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043" w:rsidRDefault="00A1743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418.9pt;margin-top:493.2pt;width:27.35pt;height:96.3pt;z-index:251672576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">
              <w:txbxContent>
                <w:p w:rsidR="001E441F" w:rsidRDefault="004051C4" w:rsidP="001E441F">
                  <w:pPr>
                    <w:jc w:val="center"/>
                  </w:pPr>
                  <w:r>
                    <w:t>Door Test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202" style="position:absolute;margin-left:366.4pt;margin-top:493.2pt;width:27.35pt;height:96.3pt;z-index:251671552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">
              <w:txbxContent>
                <w:p w:rsidR="001E441F" w:rsidRDefault="004051C4" w:rsidP="001E441F">
                  <w:pPr>
                    <w:jc w:val="center"/>
                  </w:pPr>
                  <w:r>
                    <w:t>Halls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margin-left:318.2pt;margin-top:493.2pt;width:27.35pt;height:96.3pt;z-index:251670528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">
              <w:txbxContent>
                <w:p w:rsidR="001E441F" w:rsidRDefault="004051C4" w:rsidP="001E441F">
                  <w:pPr>
                    <w:jc w:val="center"/>
                  </w:pPr>
                  <w:r>
                    <w:t>Hangar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295.5pt;margin-top:493.2pt;width:27.35pt;height:96.3pt;z-index:251669504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">
              <w:txbxContent>
                <w:p w:rsidR="00FB6A6D" w:rsidRDefault="004051C4" w:rsidP="00FB6A6D">
                  <w:pPr>
                    <w:jc w:val="center"/>
                  </w:pPr>
                  <w:r>
                    <w:t>Hangar Tunnel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237.4pt;margin-top:493.2pt;width:27.35pt;height:96.3pt;z-index:251668480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">
              <w:txbxContent>
                <w:p w:rsidR="00FB6A6D" w:rsidRDefault="00FB6A6D" w:rsidP="00FB6A6D">
                  <w:pPr>
                    <w:jc w:val="center"/>
                  </w:pPr>
                  <w:r>
                    <w:t>Outside Area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146.85pt;margin-top:493.2pt;width:27.35pt;height:96.3pt;z-index:251667456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">
              <w:txbxContent>
                <w:p w:rsidR="00FB6A6D" w:rsidRDefault="004051C4" w:rsidP="00FB6A6D">
                  <w:pPr>
                    <w:jc w:val="center"/>
                  </w:pPr>
                  <w:r>
                    <w:t>Cave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33" type="#_x0000_t202" style="position:absolute;margin-left:58.15pt;margin-top:493.2pt;width:27.35pt;height:96.3pt;z-index:251666432;mso-width-relative:margin;mso-height-relative:margin" fillcolor="white [3212]" stroked="f">
            <v:fill opacity=".75" color2="white [3212]" o:opacity2="0" rotate="t" focusposition=".5,.5" focussize="" focus="100%" type="gradientRadial"/>
            <v:textbox style="layout-flow:vertical;mso-layout-flow-alt:bottom-to-top">
              <w:txbxContent>
                <w:p w:rsidR="00FB6A6D" w:rsidRPr="00647864" w:rsidRDefault="00FB6A6D" w:rsidP="00FB6A6D">
                  <w:pPr>
                    <w:jc w:val="center"/>
                    <w:rPr>
                      <w:color w:val="0D0D0D" w:themeColor="text1" w:themeTint="F2"/>
                    </w:rPr>
                  </w:pPr>
                  <w:r w:rsidRPr="00647864">
                    <w:rPr>
                      <w:color w:val="0D0D0D" w:themeColor="text1" w:themeTint="F2"/>
                    </w:rPr>
                    <w:t>Outside Area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32" style="position:absolute;margin-left:421.5pt;margin-top:5.25pt;width:24.75pt;height:630.75pt;z-index:251664384" fillcolor="#a5a5a5 [2092]" stroked="f">
            <v:fill opacity="26214f"/>
          </v:rect>
        </w:pict>
      </w:r>
      <w:r>
        <w:rPr>
          <w:noProof/>
        </w:rPr>
        <w:pict>
          <v:rect id="_x0000_s1031" style="position:absolute;margin-left:339pt;margin-top:5.25pt;width:82.5pt;height:630.75pt;z-index:251663360" fillcolor="#7f7f7f [1612]" stroked="f">
            <v:fill opacity="26214f"/>
          </v:rect>
        </w:pict>
      </w:r>
      <w:r>
        <w:rPr>
          <w:noProof/>
        </w:rPr>
        <w:pict>
          <v:rect id="_x0000_s1030" style="position:absolute;margin-left:321.75pt;margin-top:5.25pt;width:17.25pt;height:630.75pt;z-index:251662336" fillcolor="#a5a5a5 [2092]" stroked="f">
            <v:fill opacity="26214f"/>
          </v:rect>
        </w:pict>
      </w:r>
      <w:r>
        <w:rPr>
          <w:noProof/>
        </w:rPr>
        <w:pict>
          <v:rect id="_x0000_s1029" style="position:absolute;margin-left:295.5pt;margin-top:5.25pt;width:26.25pt;height:630.75pt;z-index:251661312" fillcolor="#7f7f7f [1612]" stroked="f">
            <v:fill opacity="26214f"/>
          </v:rect>
        </w:pict>
      </w:r>
      <w:r>
        <w:rPr>
          <w:noProof/>
        </w:rPr>
        <w:pict>
          <v:rect id="_x0000_s1028" style="position:absolute;margin-left:209.25pt;margin-top:5.25pt;width:86.25pt;height:630.75pt;z-index:251660288" fillcolor="#a5a5a5 [2092]" stroked="f">
            <v:fill opacity="26214f"/>
          </v:rect>
        </w:pict>
      </w:r>
      <w:r>
        <w:rPr>
          <w:noProof/>
        </w:rPr>
        <w:pict>
          <v:rect id="_x0000_s1027" style="position:absolute;margin-left:114pt;margin-top:5.25pt;width:95.25pt;height:630.75pt;z-index:251659264" fillcolor="#7f7f7f [1612]" stroked="f">
            <v:fill opacity="26214f"/>
          </v:rect>
        </w:pict>
      </w:r>
      <w:r>
        <w:rPr>
          <w:noProof/>
        </w:rPr>
        <w:pict>
          <v:rect id="_x0000_s1026" style="position:absolute;margin-left:32.25pt;margin-top:5.25pt;width:81.75pt;height:630.75pt;z-index:251658240" fillcolor="#a5a5a5 [2092]" stroked="f">
            <v:fill opacity="26214f"/>
          </v:rect>
        </w:pict>
      </w:r>
      <w:r w:rsidR="00834689" w:rsidRPr="00834689">
        <w:drawing>
          <wp:inline distT="0" distB="0" distL="0" distR="0">
            <wp:extent cx="5819775" cy="4343400"/>
            <wp:effectExtent l="0" t="0" r="0" b="0"/>
            <wp:docPr id="32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r w:rsidR="00834689" w:rsidRPr="00834689">
        <w:drawing>
          <wp:inline distT="0" distB="0" distL="0" distR="0">
            <wp:extent cx="5829300" cy="4343400"/>
            <wp:effectExtent l="0" t="0" r="0" b="0"/>
            <wp:docPr id="33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sectPr w:rsidR="00C27043" w:rsidSect="00FB5FF0">
      <w:pgSz w:w="9173" w:h="1368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B5FF0"/>
    <w:rsid w:val="001A6772"/>
    <w:rsid w:val="001B29E2"/>
    <w:rsid w:val="001E441F"/>
    <w:rsid w:val="00272923"/>
    <w:rsid w:val="003D64E0"/>
    <w:rsid w:val="004051C4"/>
    <w:rsid w:val="00463403"/>
    <w:rsid w:val="004655A0"/>
    <w:rsid w:val="005626D1"/>
    <w:rsid w:val="0063176B"/>
    <w:rsid w:val="00647864"/>
    <w:rsid w:val="006F10C3"/>
    <w:rsid w:val="007E6262"/>
    <w:rsid w:val="00834689"/>
    <w:rsid w:val="00946E86"/>
    <w:rsid w:val="009555BC"/>
    <w:rsid w:val="00A1743F"/>
    <w:rsid w:val="00A678DE"/>
    <w:rsid w:val="00AB20CA"/>
    <w:rsid w:val="00AC3772"/>
    <w:rsid w:val="00AF6286"/>
    <w:rsid w:val="00BB1D28"/>
    <w:rsid w:val="00C0630F"/>
    <w:rsid w:val="00C27043"/>
    <w:rsid w:val="00C47849"/>
    <w:rsid w:val="00D4138F"/>
    <w:rsid w:val="00D93FA1"/>
    <w:rsid w:val="00D95CB8"/>
    <w:rsid w:val="00E12F67"/>
    <w:rsid w:val="00E252F1"/>
    <w:rsid w:val="00F23A79"/>
    <w:rsid w:val="00FB5FF0"/>
    <w:rsid w:val="00FB6A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0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5F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F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chart" Target="charts/chart2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E:\Code\Masters-Thesis\480-3000-30-4-2-1-composit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Code\Masters-Thesis\480-4000-30-4-2-1-composit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plotArea>
      <c:layout>
        <c:manualLayout>
          <c:layoutTarget val="inner"/>
          <c:xMode val="edge"/>
          <c:yMode val="edge"/>
          <c:x val="7.3924613589967908E-2"/>
          <c:y val="3.1683982210557092E-2"/>
          <c:w val="0.90329186716243803"/>
          <c:h val="0.73578443902957402"/>
        </c:manualLayout>
      </c:layout>
      <c:scatterChart>
        <c:scatterStyle val="lineMarker"/>
        <c:ser>
          <c:idx val="0"/>
          <c:order val="0"/>
          <c:tx>
            <c:v>50x30x50 Grid</c:v>
          </c:tx>
          <c:spPr>
            <a:ln w="6350">
              <a:solidFill>
                <a:srgbClr val="00B05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FPS!$A$1:$A$30000</c:f>
              <c:numCache>
                <c:formatCode>General</c:formatCode>
                <c:ptCount val="30000"/>
                <c:pt idx="0">
                  <c:v>0</c:v>
                </c:pt>
                <c:pt idx="1">
                  <c:v>1.6E-2</c:v>
                </c:pt>
                <c:pt idx="2">
                  <c:v>3.4000000000000002E-2</c:v>
                </c:pt>
                <c:pt idx="3">
                  <c:v>5.3999999999999999E-2</c:v>
                </c:pt>
                <c:pt idx="4">
                  <c:v>7.2999999999999995E-2</c:v>
                </c:pt>
                <c:pt idx="5">
                  <c:v>9.0999999999999998E-2</c:v>
                </c:pt>
                <c:pt idx="6">
                  <c:v>0.109</c:v>
                </c:pt>
                <c:pt idx="7">
                  <c:v>0.126</c:v>
                </c:pt>
                <c:pt idx="8">
                  <c:v>0.14499999999999999</c:v>
                </c:pt>
                <c:pt idx="9">
                  <c:v>0.16400000000000001</c:v>
                </c:pt>
                <c:pt idx="10">
                  <c:v>0.186</c:v>
                </c:pt>
                <c:pt idx="11">
                  <c:v>0.20899999999999999</c:v>
                </c:pt>
                <c:pt idx="12">
                  <c:v>0.23300000000000001</c:v>
                </c:pt>
                <c:pt idx="13">
                  <c:v>0.254</c:v>
                </c:pt>
                <c:pt idx="14">
                  <c:v>0.27800000000000002</c:v>
                </c:pt>
                <c:pt idx="15">
                  <c:v>0.30199999999999999</c:v>
                </c:pt>
                <c:pt idx="16">
                  <c:v>0.32600000000000001</c:v>
                </c:pt>
                <c:pt idx="17">
                  <c:v>0.34899999999999998</c:v>
                </c:pt>
                <c:pt idx="18">
                  <c:v>0.36899999999999999</c:v>
                </c:pt>
                <c:pt idx="19">
                  <c:v>0.38900000000000001</c:v>
                </c:pt>
                <c:pt idx="20">
                  <c:v>0.41</c:v>
                </c:pt>
                <c:pt idx="21">
                  <c:v>0.43099999999999999</c:v>
                </c:pt>
                <c:pt idx="22">
                  <c:v>0.45</c:v>
                </c:pt>
                <c:pt idx="23">
                  <c:v>0.47199999999999998</c:v>
                </c:pt>
                <c:pt idx="24">
                  <c:v>0.49399999999999999</c:v>
                </c:pt>
                <c:pt idx="25">
                  <c:v>0.51700000000000002</c:v>
                </c:pt>
                <c:pt idx="26">
                  <c:v>0.53900000000000003</c:v>
                </c:pt>
                <c:pt idx="27">
                  <c:v>0.56000000000000005</c:v>
                </c:pt>
                <c:pt idx="28">
                  <c:v>0.58099999999999996</c:v>
                </c:pt>
                <c:pt idx="29">
                  <c:v>0.60199999999999998</c:v>
                </c:pt>
                <c:pt idx="30">
                  <c:v>0.624</c:v>
                </c:pt>
                <c:pt idx="31">
                  <c:v>0.64500000000000002</c:v>
                </c:pt>
                <c:pt idx="32">
                  <c:v>0.66700000000000004</c:v>
                </c:pt>
                <c:pt idx="33">
                  <c:v>0.69199999999999995</c:v>
                </c:pt>
                <c:pt idx="34">
                  <c:v>0.71599999999999997</c:v>
                </c:pt>
                <c:pt idx="35">
                  <c:v>0.73899999999999999</c:v>
                </c:pt>
                <c:pt idx="36">
                  <c:v>0.76200000000000001</c:v>
                </c:pt>
                <c:pt idx="37">
                  <c:v>0.78300000000000003</c:v>
                </c:pt>
                <c:pt idx="38">
                  <c:v>0.80300000000000005</c:v>
                </c:pt>
                <c:pt idx="39">
                  <c:v>0.82399999999999995</c:v>
                </c:pt>
                <c:pt idx="40">
                  <c:v>0.84499999999999997</c:v>
                </c:pt>
                <c:pt idx="41">
                  <c:v>0.86399999999999999</c:v>
                </c:pt>
                <c:pt idx="42">
                  <c:v>0.88400000000000001</c:v>
                </c:pt>
                <c:pt idx="43">
                  <c:v>0.90100000000000002</c:v>
                </c:pt>
                <c:pt idx="44">
                  <c:v>0.91900000000000004</c:v>
                </c:pt>
                <c:pt idx="45">
                  <c:v>0.93799999999999994</c:v>
                </c:pt>
                <c:pt idx="46">
                  <c:v>0.96299999999999997</c:v>
                </c:pt>
                <c:pt idx="47">
                  <c:v>0.98399999999999999</c:v>
                </c:pt>
                <c:pt idx="48">
                  <c:v>1.006</c:v>
                </c:pt>
                <c:pt idx="49">
                  <c:v>1.028</c:v>
                </c:pt>
                <c:pt idx="50">
                  <c:v>1.048</c:v>
                </c:pt>
                <c:pt idx="51">
                  <c:v>1.069</c:v>
                </c:pt>
                <c:pt idx="52">
                  <c:v>1.091</c:v>
                </c:pt>
                <c:pt idx="53">
                  <c:v>1.113</c:v>
                </c:pt>
                <c:pt idx="54">
                  <c:v>1.135</c:v>
                </c:pt>
                <c:pt idx="55">
                  <c:v>1.1559999999999999</c:v>
                </c:pt>
                <c:pt idx="56">
                  <c:v>1.1759999999999999</c:v>
                </c:pt>
                <c:pt idx="57">
                  <c:v>1.1970000000000001</c:v>
                </c:pt>
                <c:pt idx="58">
                  <c:v>1.2190000000000001</c:v>
                </c:pt>
                <c:pt idx="59">
                  <c:v>1.2410000000000001</c:v>
                </c:pt>
                <c:pt idx="60">
                  <c:v>1.262</c:v>
                </c:pt>
                <c:pt idx="61">
                  <c:v>1.282</c:v>
                </c:pt>
                <c:pt idx="62">
                  <c:v>1.302</c:v>
                </c:pt>
                <c:pt idx="63">
                  <c:v>1.3220000000000001</c:v>
                </c:pt>
                <c:pt idx="64">
                  <c:v>1.341</c:v>
                </c:pt>
                <c:pt idx="65">
                  <c:v>1.3620000000000001</c:v>
                </c:pt>
                <c:pt idx="66">
                  <c:v>1.383</c:v>
                </c:pt>
                <c:pt idx="67">
                  <c:v>1.4039999999999999</c:v>
                </c:pt>
                <c:pt idx="68">
                  <c:v>1.425</c:v>
                </c:pt>
                <c:pt idx="69">
                  <c:v>1.4450000000000001</c:v>
                </c:pt>
                <c:pt idx="70">
                  <c:v>1.4650000000000001</c:v>
                </c:pt>
                <c:pt idx="71">
                  <c:v>1.4850000000000001</c:v>
                </c:pt>
                <c:pt idx="72">
                  <c:v>1.506</c:v>
                </c:pt>
                <c:pt idx="73">
                  <c:v>1.5269999999999999</c:v>
                </c:pt>
                <c:pt idx="74">
                  <c:v>1.548</c:v>
                </c:pt>
                <c:pt idx="75">
                  <c:v>1.569</c:v>
                </c:pt>
                <c:pt idx="76">
                  <c:v>1.589</c:v>
                </c:pt>
                <c:pt idx="77">
                  <c:v>1.6080000000000001</c:v>
                </c:pt>
                <c:pt idx="78">
                  <c:v>1.6279999999999999</c:v>
                </c:pt>
                <c:pt idx="79">
                  <c:v>1.6479999999999999</c:v>
                </c:pt>
                <c:pt idx="80">
                  <c:v>1.6679999999999999</c:v>
                </c:pt>
                <c:pt idx="81">
                  <c:v>1.6879999999999999</c:v>
                </c:pt>
                <c:pt idx="82">
                  <c:v>1.708</c:v>
                </c:pt>
                <c:pt idx="83">
                  <c:v>1.728</c:v>
                </c:pt>
                <c:pt idx="84">
                  <c:v>1.7470000000000001</c:v>
                </c:pt>
                <c:pt idx="85">
                  <c:v>1.764</c:v>
                </c:pt>
                <c:pt idx="86">
                  <c:v>1.78</c:v>
                </c:pt>
                <c:pt idx="87">
                  <c:v>1.796</c:v>
                </c:pt>
                <c:pt idx="88">
                  <c:v>1.8149999999999999</c:v>
                </c:pt>
                <c:pt idx="89">
                  <c:v>1.8320000000000001</c:v>
                </c:pt>
                <c:pt idx="90">
                  <c:v>1.849</c:v>
                </c:pt>
                <c:pt idx="91">
                  <c:v>1.8660000000000001</c:v>
                </c:pt>
                <c:pt idx="92">
                  <c:v>1.881</c:v>
                </c:pt>
                <c:pt idx="93">
                  <c:v>1.8979999999999999</c:v>
                </c:pt>
                <c:pt idx="94">
                  <c:v>1.915</c:v>
                </c:pt>
                <c:pt idx="95">
                  <c:v>1.9319999999999999</c:v>
                </c:pt>
                <c:pt idx="96">
                  <c:v>1.948</c:v>
                </c:pt>
                <c:pt idx="97">
                  <c:v>1.9650000000000001</c:v>
                </c:pt>
                <c:pt idx="98">
                  <c:v>1.982</c:v>
                </c:pt>
                <c:pt idx="99">
                  <c:v>1.998</c:v>
                </c:pt>
                <c:pt idx="100">
                  <c:v>2.0150000000000001</c:v>
                </c:pt>
                <c:pt idx="101">
                  <c:v>2.0299999999999998</c:v>
                </c:pt>
                <c:pt idx="102">
                  <c:v>2.0470000000000002</c:v>
                </c:pt>
                <c:pt idx="103">
                  <c:v>2.0630000000000002</c:v>
                </c:pt>
                <c:pt idx="104">
                  <c:v>2.08</c:v>
                </c:pt>
                <c:pt idx="105">
                  <c:v>2.0979999999999999</c:v>
                </c:pt>
                <c:pt idx="106">
                  <c:v>2.1160000000000001</c:v>
                </c:pt>
                <c:pt idx="107">
                  <c:v>2.1339999999999999</c:v>
                </c:pt>
                <c:pt idx="108">
                  <c:v>2.1520000000000001</c:v>
                </c:pt>
                <c:pt idx="109">
                  <c:v>2.169</c:v>
                </c:pt>
                <c:pt idx="110">
                  <c:v>2.1850000000000001</c:v>
                </c:pt>
                <c:pt idx="111">
                  <c:v>2.2010000000000001</c:v>
                </c:pt>
                <c:pt idx="112">
                  <c:v>2.2170000000000001</c:v>
                </c:pt>
                <c:pt idx="113">
                  <c:v>2.2330000000000001</c:v>
                </c:pt>
                <c:pt idx="114">
                  <c:v>2.2509999999999999</c:v>
                </c:pt>
                <c:pt idx="115">
                  <c:v>2.2690000000000001</c:v>
                </c:pt>
                <c:pt idx="116">
                  <c:v>2.286</c:v>
                </c:pt>
                <c:pt idx="117">
                  <c:v>2.302</c:v>
                </c:pt>
                <c:pt idx="118">
                  <c:v>2.3170000000000002</c:v>
                </c:pt>
                <c:pt idx="119">
                  <c:v>2.3319999999999999</c:v>
                </c:pt>
                <c:pt idx="120">
                  <c:v>2.3490000000000002</c:v>
                </c:pt>
                <c:pt idx="121">
                  <c:v>2.3660000000000001</c:v>
                </c:pt>
                <c:pt idx="122">
                  <c:v>2.383</c:v>
                </c:pt>
                <c:pt idx="123">
                  <c:v>2.4</c:v>
                </c:pt>
                <c:pt idx="124">
                  <c:v>2.4159999999999999</c:v>
                </c:pt>
                <c:pt idx="125">
                  <c:v>2.4329999999999998</c:v>
                </c:pt>
                <c:pt idx="126">
                  <c:v>2.4500000000000002</c:v>
                </c:pt>
                <c:pt idx="127">
                  <c:v>2.4670000000000001</c:v>
                </c:pt>
                <c:pt idx="128">
                  <c:v>2.484</c:v>
                </c:pt>
                <c:pt idx="129">
                  <c:v>2.4990000000000001</c:v>
                </c:pt>
                <c:pt idx="130">
                  <c:v>2.5150000000000001</c:v>
                </c:pt>
                <c:pt idx="131">
                  <c:v>2.5310000000000001</c:v>
                </c:pt>
                <c:pt idx="132">
                  <c:v>2.5470000000000002</c:v>
                </c:pt>
                <c:pt idx="133">
                  <c:v>2.5640000000000001</c:v>
                </c:pt>
                <c:pt idx="134">
                  <c:v>2.581</c:v>
                </c:pt>
                <c:pt idx="135">
                  <c:v>2.5990000000000002</c:v>
                </c:pt>
                <c:pt idx="136">
                  <c:v>2.6160000000000001</c:v>
                </c:pt>
                <c:pt idx="137">
                  <c:v>2.6339999999999999</c:v>
                </c:pt>
                <c:pt idx="138">
                  <c:v>2.65</c:v>
                </c:pt>
                <c:pt idx="139">
                  <c:v>2.6669999999999998</c:v>
                </c:pt>
                <c:pt idx="140">
                  <c:v>2.6850000000000001</c:v>
                </c:pt>
                <c:pt idx="141">
                  <c:v>2.7029999999999998</c:v>
                </c:pt>
                <c:pt idx="142">
                  <c:v>2.7210000000000001</c:v>
                </c:pt>
                <c:pt idx="143">
                  <c:v>2.7389999999999999</c:v>
                </c:pt>
                <c:pt idx="144">
                  <c:v>2.7549999999999999</c:v>
                </c:pt>
                <c:pt idx="145">
                  <c:v>2.77</c:v>
                </c:pt>
                <c:pt idx="146">
                  <c:v>2.786</c:v>
                </c:pt>
                <c:pt idx="147">
                  <c:v>2.8029999999999999</c:v>
                </c:pt>
                <c:pt idx="148">
                  <c:v>2.82</c:v>
                </c:pt>
                <c:pt idx="149">
                  <c:v>2.8370000000000002</c:v>
                </c:pt>
                <c:pt idx="150">
                  <c:v>2.8540000000000001</c:v>
                </c:pt>
                <c:pt idx="151">
                  <c:v>2.871</c:v>
                </c:pt>
                <c:pt idx="152">
                  <c:v>2.8879999999999999</c:v>
                </c:pt>
                <c:pt idx="153">
                  <c:v>2.9049999999999998</c:v>
                </c:pt>
                <c:pt idx="154">
                  <c:v>2.9220000000000002</c:v>
                </c:pt>
                <c:pt idx="155">
                  <c:v>2.9380000000000002</c:v>
                </c:pt>
                <c:pt idx="156">
                  <c:v>2.9540000000000002</c:v>
                </c:pt>
                <c:pt idx="157">
                  <c:v>2.97</c:v>
                </c:pt>
                <c:pt idx="158">
                  <c:v>2.9870000000000001</c:v>
                </c:pt>
                <c:pt idx="159">
                  <c:v>3.004</c:v>
                </c:pt>
                <c:pt idx="160">
                  <c:v>3.0219999999999998</c:v>
                </c:pt>
                <c:pt idx="161">
                  <c:v>3.0390000000000001</c:v>
                </c:pt>
                <c:pt idx="162">
                  <c:v>3.056</c:v>
                </c:pt>
                <c:pt idx="163">
                  <c:v>3.073</c:v>
                </c:pt>
                <c:pt idx="164">
                  <c:v>3.09</c:v>
                </c:pt>
                <c:pt idx="165">
                  <c:v>3.1080000000000001</c:v>
                </c:pt>
                <c:pt idx="166">
                  <c:v>3.125</c:v>
                </c:pt>
                <c:pt idx="167">
                  <c:v>3.1419999999999999</c:v>
                </c:pt>
                <c:pt idx="168">
                  <c:v>3.1589999999999998</c:v>
                </c:pt>
                <c:pt idx="169">
                  <c:v>3.1760000000000002</c:v>
                </c:pt>
                <c:pt idx="170">
                  <c:v>3.1930000000000001</c:v>
                </c:pt>
                <c:pt idx="171">
                  <c:v>3.2109999999999999</c:v>
                </c:pt>
                <c:pt idx="172">
                  <c:v>3.2290000000000001</c:v>
                </c:pt>
                <c:pt idx="173">
                  <c:v>3.2469999999999999</c:v>
                </c:pt>
                <c:pt idx="174">
                  <c:v>3.2650000000000001</c:v>
                </c:pt>
                <c:pt idx="175">
                  <c:v>3.2829999999999999</c:v>
                </c:pt>
                <c:pt idx="176">
                  <c:v>3.3010000000000002</c:v>
                </c:pt>
                <c:pt idx="177">
                  <c:v>3.319</c:v>
                </c:pt>
                <c:pt idx="178">
                  <c:v>3.3359999999999999</c:v>
                </c:pt>
                <c:pt idx="179">
                  <c:v>3.3519999999999999</c:v>
                </c:pt>
                <c:pt idx="180">
                  <c:v>3.3690000000000002</c:v>
                </c:pt>
                <c:pt idx="181">
                  <c:v>3.387</c:v>
                </c:pt>
                <c:pt idx="182">
                  <c:v>3.4049999999999998</c:v>
                </c:pt>
                <c:pt idx="183">
                  <c:v>3.4239999999999999</c:v>
                </c:pt>
                <c:pt idx="184">
                  <c:v>3.4430000000000001</c:v>
                </c:pt>
                <c:pt idx="185">
                  <c:v>3.46</c:v>
                </c:pt>
                <c:pt idx="186">
                  <c:v>3.4780000000000002</c:v>
                </c:pt>
                <c:pt idx="187">
                  <c:v>3.496</c:v>
                </c:pt>
                <c:pt idx="188">
                  <c:v>3.5139999999999998</c:v>
                </c:pt>
                <c:pt idx="189">
                  <c:v>3.5329999999999999</c:v>
                </c:pt>
                <c:pt idx="190">
                  <c:v>3.5529999999999999</c:v>
                </c:pt>
                <c:pt idx="191">
                  <c:v>3.573</c:v>
                </c:pt>
                <c:pt idx="192">
                  <c:v>3.593</c:v>
                </c:pt>
                <c:pt idx="193">
                  <c:v>3.613</c:v>
                </c:pt>
                <c:pt idx="194">
                  <c:v>3.6339999999999999</c:v>
                </c:pt>
                <c:pt idx="195">
                  <c:v>3.6549999999999998</c:v>
                </c:pt>
                <c:pt idx="196">
                  <c:v>3.6760000000000002</c:v>
                </c:pt>
                <c:pt idx="197">
                  <c:v>3.6970000000000001</c:v>
                </c:pt>
                <c:pt idx="198">
                  <c:v>3.718</c:v>
                </c:pt>
                <c:pt idx="199">
                  <c:v>3.738</c:v>
                </c:pt>
                <c:pt idx="200">
                  <c:v>3.758</c:v>
                </c:pt>
                <c:pt idx="201">
                  <c:v>3.7759999999999998</c:v>
                </c:pt>
                <c:pt idx="202">
                  <c:v>3.794</c:v>
                </c:pt>
                <c:pt idx="203">
                  <c:v>3.8170000000000002</c:v>
                </c:pt>
                <c:pt idx="204">
                  <c:v>3.8380000000000001</c:v>
                </c:pt>
                <c:pt idx="205">
                  <c:v>3.86</c:v>
                </c:pt>
                <c:pt idx="206">
                  <c:v>3.8820000000000001</c:v>
                </c:pt>
                <c:pt idx="207">
                  <c:v>3.9020000000000001</c:v>
                </c:pt>
                <c:pt idx="208">
                  <c:v>3.9260000000000002</c:v>
                </c:pt>
                <c:pt idx="209">
                  <c:v>3.9470000000000001</c:v>
                </c:pt>
                <c:pt idx="210">
                  <c:v>3.9689999999999999</c:v>
                </c:pt>
                <c:pt idx="211">
                  <c:v>3.99</c:v>
                </c:pt>
                <c:pt idx="212">
                  <c:v>4.0119999999999996</c:v>
                </c:pt>
                <c:pt idx="213">
                  <c:v>4.0339999999999998</c:v>
                </c:pt>
                <c:pt idx="214">
                  <c:v>4.056</c:v>
                </c:pt>
                <c:pt idx="215">
                  <c:v>4.0780000000000003</c:v>
                </c:pt>
                <c:pt idx="216">
                  <c:v>4.0990000000000002</c:v>
                </c:pt>
                <c:pt idx="217">
                  <c:v>4.1210000000000004</c:v>
                </c:pt>
                <c:pt idx="218">
                  <c:v>4.1429999999999998</c:v>
                </c:pt>
                <c:pt idx="219">
                  <c:v>4.1639999999999997</c:v>
                </c:pt>
                <c:pt idx="220">
                  <c:v>4.1859999999999999</c:v>
                </c:pt>
                <c:pt idx="221">
                  <c:v>4.2069999999999999</c:v>
                </c:pt>
                <c:pt idx="222">
                  <c:v>4.2290000000000001</c:v>
                </c:pt>
                <c:pt idx="223">
                  <c:v>4.2489999999999997</c:v>
                </c:pt>
                <c:pt idx="224">
                  <c:v>4.2690000000000001</c:v>
                </c:pt>
                <c:pt idx="225">
                  <c:v>4.2889999999999997</c:v>
                </c:pt>
                <c:pt idx="226">
                  <c:v>4.3109999999999999</c:v>
                </c:pt>
                <c:pt idx="227">
                  <c:v>4.3339999999999996</c:v>
                </c:pt>
                <c:pt idx="228">
                  <c:v>4.3559999999999999</c:v>
                </c:pt>
                <c:pt idx="229">
                  <c:v>4.3780000000000001</c:v>
                </c:pt>
                <c:pt idx="230">
                  <c:v>4.3979999999999997</c:v>
                </c:pt>
                <c:pt idx="231">
                  <c:v>4.4189999999999996</c:v>
                </c:pt>
                <c:pt idx="232">
                  <c:v>4.4409999999999998</c:v>
                </c:pt>
                <c:pt idx="233">
                  <c:v>4.4630000000000001</c:v>
                </c:pt>
                <c:pt idx="234">
                  <c:v>4.4850000000000003</c:v>
                </c:pt>
                <c:pt idx="235">
                  <c:v>4.5069999999999997</c:v>
                </c:pt>
                <c:pt idx="236">
                  <c:v>4.53</c:v>
                </c:pt>
                <c:pt idx="237">
                  <c:v>4.5529999999999999</c:v>
                </c:pt>
                <c:pt idx="238">
                  <c:v>4.5750000000000002</c:v>
                </c:pt>
                <c:pt idx="239">
                  <c:v>4.5970000000000004</c:v>
                </c:pt>
                <c:pt idx="240">
                  <c:v>4.62</c:v>
                </c:pt>
                <c:pt idx="241">
                  <c:v>4.6420000000000003</c:v>
                </c:pt>
                <c:pt idx="242">
                  <c:v>4.6630000000000003</c:v>
                </c:pt>
                <c:pt idx="243">
                  <c:v>4.6829999999999998</c:v>
                </c:pt>
                <c:pt idx="244">
                  <c:v>4.7030000000000003</c:v>
                </c:pt>
                <c:pt idx="245">
                  <c:v>4.7240000000000002</c:v>
                </c:pt>
                <c:pt idx="246">
                  <c:v>4.742</c:v>
                </c:pt>
                <c:pt idx="247">
                  <c:v>4.7629999999999999</c:v>
                </c:pt>
                <c:pt idx="248">
                  <c:v>4.7839999999999998</c:v>
                </c:pt>
                <c:pt idx="249">
                  <c:v>4.806</c:v>
                </c:pt>
                <c:pt idx="250">
                  <c:v>4.827</c:v>
                </c:pt>
                <c:pt idx="251">
                  <c:v>4.8460000000000001</c:v>
                </c:pt>
                <c:pt idx="252">
                  <c:v>4.8659999999999997</c:v>
                </c:pt>
                <c:pt idx="253">
                  <c:v>4.8860000000000001</c:v>
                </c:pt>
                <c:pt idx="254">
                  <c:v>4.907</c:v>
                </c:pt>
                <c:pt idx="255">
                  <c:v>4.9279999999999999</c:v>
                </c:pt>
                <c:pt idx="256">
                  <c:v>4.9480000000000004</c:v>
                </c:pt>
                <c:pt idx="257">
                  <c:v>4.968</c:v>
                </c:pt>
                <c:pt idx="258">
                  <c:v>4.9880000000000004</c:v>
                </c:pt>
                <c:pt idx="259">
                  <c:v>5.008</c:v>
                </c:pt>
                <c:pt idx="260">
                  <c:v>5.0289999999999999</c:v>
                </c:pt>
                <c:pt idx="261">
                  <c:v>5.05</c:v>
                </c:pt>
                <c:pt idx="262">
                  <c:v>5.0709999999999997</c:v>
                </c:pt>
                <c:pt idx="263">
                  <c:v>5.09</c:v>
                </c:pt>
                <c:pt idx="264">
                  <c:v>5.109</c:v>
                </c:pt>
                <c:pt idx="265">
                  <c:v>5.1280000000000001</c:v>
                </c:pt>
                <c:pt idx="266">
                  <c:v>5.1470000000000002</c:v>
                </c:pt>
                <c:pt idx="267">
                  <c:v>5.1669999999999998</c:v>
                </c:pt>
                <c:pt idx="268">
                  <c:v>5.1870000000000003</c:v>
                </c:pt>
                <c:pt idx="269">
                  <c:v>5.2069999999999999</c:v>
                </c:pt>
                <c:pt idx="270">
                  <c:v>5.2279999999999998</c:v>
                </c:pt>
                <c:pt idx="271">
                  <c:v>5.2450000000000001</c:v>
                </c:pt>
                <c:pt idx="272">
                  <c:v>5.2629999999999999</c:v>
                </c:pt>
                <c:pt idx="273">
                  <c:v>5.282</c:v>
                </c:pt>
                <c:pt idx="274">
                  <c:v>5.3019999999999996</c:v>
                </c:pt>
                <c:pt idx="275">
                  <c:v>5.3220000000000001</c:v>
                </c:pt>
                <c:pt idx="276">
                  <c:v>5.343</c:v>
                </c:pt>
                <c:pt idx="277">
                  <c:v>5.3630000000000004</c:v>
                </c:pt>
                <c:pt idx="278">
                  <c:v>5.383</c:v>
                </c:pt>
                <c:pt idx="279">
                  <c:v>5.4029999999999996</c:v>
                </c:pt>
                <c:pt idx="280">
                  <c:v>5.423</c:v>
                </c:pt>
                <c:pt idx="281">
                  <c:v>5.4429999999999996</c:v>
                </c:pt>
                <c:pt idx="282">
                  <c:v>5.4640000000000004</c:v>
                </c:pt>
                <c:pt idx="283">
                  <c:v>5.484</c:v>
                </c:pt>
                <c:pt idx="284">
                  <c:v>5.5019999999999998</c:v>
                </c:pt>
                <c:pt idx="285">
                  <c:v>5.52</c:v>
                </c:pt>
                <c:pt idx="286">
                  <c:v>5.5380000000000003</c:v>
                </c:pt>
                <c:pt idx="287">
                  <c:v>5.556</c:v>
                </c:pt>
                <c:pt idx="288">
                  <c:v>5.5739999999999998</c:v>
                </c:pt>
                <c:pt idx="289">
                  <c:v>5.593</c:v>
                </c:pt>
                <c:pt idx="290">
                  <c:v>5.6120000000000001</c:v>
                </c:pt>
                <c:pt idx="291">
                  <c:v>5.6319999999999997</c:v>
                </c:pt>
                <c:pt idx="292">
                  <c:v>5.6509999999999998</c:v>
                </c:pt>
                <c:pt idx="293">
                  <c:v>5.6719999999999997</c:v>
                </c:pt>
                <c:pt idx="294">
                  <c:v>5.6920000000000002</c:v>
                </c:pt>
                <c:pt idx="295">
                  <c:v>5.7110000000000003</c:v>
                </c:pt>
                <c:pt idx="296">
                  <c:v>5.7309999999999999</c:v>
                </c:pt>
                <c:pt idx="297">
                  <c:v>5.7489999999999997</c:v>
                </c:pt>
                <c:pt idx="298">
                  <c:v>5.766</c:v>
                </c:pt>
                <c:pt idx="299">
                  <c:v>5.7830000000000004</c:v>
                </c:pt>
                <c:pt idx="300">
                  <c:v>5.8</c:v>
                </c:pt>
                <c:pt idx="301">
                  <c:v>5.819</c:v>
                </c:pt>
                <c:pt idx="302">
                  <c:v>5.8390000000000004</c:v>
                </c:pt>
                <c:pt idx="303">
                  <c:v>5.859</c:v>
                </c:pt>
                <c:pt idx="304">
                  <c:v>5.8780000000000001</c:v>
                </c:pt>
                <c:pt idx="305">
                  <c:v>5.8970000000000002</c:v>
                </c:pt>
                <c:pt idx="306">
                  <c:v>5.9139999999999997</c:v>
                </c:pt>
                <c:pt idx="307">
                  <c:v>5.931</c:v>
                </c:pt>
                <c:pt idx="308">
                  <c:v>5.9489999999999998</c:v>
                </c:pt>
                <c:pt idx="309">
                  <c:v>5.968</c:v>
                </c:pt>
                <c:pt idx="310">
                  <c:v>5.9859999999999998</c:v>
                </c:pt>
                <c:pt idx="311">
                  <c:v>6.0039999999999996</c:v>
                </c:pt>
                <c:pt idx="312">
                  <c:v>6.0220000000000002</c:v>
                </c:pt>
                <c:pt idx="313">
                  <c:v>6.0389999999999997</c:v>
                </c:pt>
                <c:pt idx="314">
                  <c:v>6.0570000000000004</c:v>
                </c:pt>
                <c:pt idx="315">
                  <c:v>6.0730000000000004</c:v>
                </c:pt>
                <c:pt idx="316">
                  <c:v>6.09</c:v>
                </c:pt>
                <c:pt idx="317">
                  <c:v>6.1079999999999997</c:v>
                </c:pt>
                <c:pt idx="318">
                  <c:v>6.1260000000000003</c:v>
                </c:pt>
                <c:pt idx="319">
                  <c:v>6.1449999999999996</c:v>
                </c:pt>
                <c:pt idx="320">
                  <c:v>6.16</c:v>
                </c:pt>
                <c:pt idx="321">
                  <c:v>6.1740000000000004</c:v>
                </c:pt>
                <c:pt idx="322">
                  <c:v>6.1879999999999997</c:v>
                </c:pt>
                <c:pt idx="323">
                  <c:v>6.2009999999999996</c:v>
                </c:pt>
                <c:pt idx="324">
                  <c:v>6.2149999999999999</c:v>
                </c:pt>
                <c:pt idx="325">
                  <c:v>6.23</c:v>
                </c:pt>
                <c:pt idx="326">
                  <c:v>6.2450000000000001</c:v>
                </c:pt>
                <c:pt idx="327">
                  <c:v>6.26</c:v>
                </c:pt>
                <c:pt idx="328">
                  <c:v>6.2750000000000004</c:v>
                </c:pt>
                <c:pt idx="329">
                  <c:v>6.29</c:v>
                </c:pt>
                <c:pt idx="330">
                  <c:v>6.3049999999999997</c:v>
                </c:pt>
                <c:pt idx="331">
                  <c:v>6.32</c:v>
                </c:pt>
                <c:pt idx="332">
                  <c:v>6.3369999999999997</c:v>
                </c:pt>
                <c:pt idx="333">
                  <c:v>6.351</c:v>
                </c:pt>
                <c:pt idx="334">
                  <c:v>6.3650000000000002</c:v>
                </c:pt>
                <c:pt idx="335">
                  <c:v>6.3810000000000002</c:v>
                </c:pt>
                <c:pt idx="336">
                  <c:v>6.3970000000000002</c:v>
                </c:pt>
                <c:pt idx="337">
                  <c:v>6.4130000000000003</c:v>
                </c:pt>
                <c:pt idx="338">
                  <c:v>6.4279999999999999</c:v>
                </c:pt>
                <c:pt idx="339">
                  <c:v>6.444</c:v>
                </c:pt>
                <c:pt idx="340">
                  <c:v>6.4580000000000002</c:v>
                </c:pt>
                <c:pt idx="341">
                  <c:v>6.4740000000000002</c:v>
                </c:pt>
                <c:pt idx="342">
                  <c:v>6.49</c:v>
                </c:pt>
                <c:pt idx="343">
                  <c:v>6.5060000000000002</c:v>
                </c:pt>
                <c:pt idx="344">
                  <c:v>6.5259999999999998</c:v>
                </c:pt>
                <c:pt idx="345">
                  <c:v>6.5449999999999999</c:v>
                </c:pt>
                <c:pt idx="346">
                  <c:v>6.5629999999999997</c:v>
                </c:pt>
                <c:pt idx="347">
                  <c:v>6.5789999999999997</c:v>
                </c:pt>
                <c:pt idx="348">
                  <c:v>6.5949999999999998</c:v>
                </c:pt>
                <c:pt idx="349">
                  <c:v>6.6139999999999999</c:v>
                </c:pt>
                <c:pt idx="350">
                  <c:v>6.6340000000000003</c:v>
                </c:pt>
                <c:pt idx="351">
                  <c:v>6.6539999999999999</c:v>
                </c:pt>
                <c:pt idx="352">
                  <c:v>6.6740000000000004</c:v>
                </c:pt>
                <c:pt idx="353">
                  <c:v>6.69</c:v>
                </c:pt>
                <c:pt idx="354">
                  <c:v>6.7080000000000002</c:v>
                </c:pt>
                <c:pt idx="355">
                  <c:v>6.726</c:v>
                </c:pt>
                <c:pt idx="356">
                  <c:v>6.7460000000000004</c:v>
                </c:pt>
                <c:pt idx="357">
                  <c:v>6.7649999999999997</c:v>
                </c:pt>
                <c:pt idx="358">
                  <c:v>6.7859999999999996</c:v>
                </c:pt>
                <c:pt idx="359">
                  <c:v>6.8070000000000004</c:v>
                </c:pt>
                <c:pt idx="360">
                  <c:v>6.8289999999999997</c:v>
                </c:pt>
                <c:pt idx="361">
                  <c:v>6.85</c:v>
                </c:pt>
                <c:pt idx="362">
                  <c:v>6.87</c:v>
                </c:pt>
                <c:pt idx="363">
                  <c:v>6.89</c:v>
                </c:pt>
                <c:pt idx="364">
                  <c:v>6.91</c:v>
                </c:pt>
                <c:pt idx="365">
                  <c:v>6.9320000000000004</c:v>
                </c:pt>
                <c:pt idx="366">
                  <c:v>6.952</c:v>
                </c:pt>
                <c:pt idx="367">
                  <c:v>6.9749999999999996</c:v>
                </c:pt>
                <c:pt idx="368">
                  <c:v>6.9980000000000002</c:v>
                </c:pt>
                <c:pt idx="369">
                  <c:v>7.02</c:v>
                </c:pt>
                <c:pt idx="370">
                  <c:v>7.0430000000000001</c:v>
                </c:pt>
                <c:pt idx="371">
                  <c:v>7.0620000000000003</c:v>
                </c:pt>
                <c:pt idx="372">
                  <c:v>7.0819999999999999</c:v>
                </c:pt>
                <c:pt idx="373">
                  <c:v>7.1020000000000003</c:v>
                </c:pt>
                <c:pt idx="374">
                  <c:v>7.1219999999999999</c:v>
                </c:pt>
                <c:pt idx="375">
                  <c:v>7.1449999999999996</c:v>
                </c:pt>
                <c:pt idx="376">
                  <c:v>7.1680000000000001</c:v>
                </c:pt>
                <c:pt idx="377">
                  <c:v>7.1909999999999998</c:v>
                </c:pt>
                <c:pt idx="378">
                  <c:v>7.2140000000000004</c:v>
                </c:pt>
                <c:pt idx="379">
                  <c:v>7.2370000000000001</c:v>
                </c:pt>
                <c:pt idx="380">
                  <c:v>7.2560000000000002</c:v>
                </c:pt>
                <c:pt idx="381">
                  <c:v>7.2770000000000001</c:v>
                </c:pt>
                <c:pt idx="382">
                  <c:v>7.298</c:v>
                </c:pt>
                <c:pt idx="383">
                  <c:v>7.32</c:v>
                </c:pt>
                <c:pt idx="384">
                  <c:v>7.343</c:v>
                </c:pt>
                <c:pt idx="385">
                  <c:v>7.3680000000000003</c:v>
                </c:pt>
                <c:pt idx="386">
                  <c:v>7.3929999999999998</c:v>
                </c:pt>
                <c:pt idx="387">
                  <c:v>7.4180000000000001</c:v>
                </c:pt>
                <c:pt idx="388">
                  <c:v>7.4429999999999996</c:v>
                </c:pt>
                <c:pt idx="389">
                  <c:v>7.4630000000000001</c:v>
                </c:pt>
                <c:pt idx="390">
                  <c:v>7.4850000000000003</c:v>
                </c:pt>
                <c:pt idx="391">
                  <c:v>7.5069999999999997</c:v>
                </c:pt>
                <c:pt idx="392">
                  <c:v>7.5309999999999997</c:v>
                </c:pt>
                <c:pt idx="393">
                  <c:v>7.556</c:v>
                </c:pt>
                <c:pt idx="394">
                  <c:v>7.5819999999999999</c:v>
                </c:pt>
                <c:pt idx="395">
                  <c:v>7.609</c:v>
                </c:pt>
                <c:pt idx="396">
                  <c:v>7.6360000000000001</c:v>
                </c:pt>
                <c:pt idx="397">
                  <c:v>7.6589999999999998</c:v>
                </c:pt>
                <c:pt idx="398">
                  <c:v>7.6820000000000004</c:v>
                </c:pt>
                <c:pt idx="399">
                  <c:v>7.7060000000000004</c:v>
                </c:pt>
                <c:pt idx="400">
                  <c:v>7.7309999999999999</c:v>
                </c:pt>
                <c:pt idx="401">
                  <c:v>7.7539999999999996</c:v>
                </c:pt>
                <c:pt idx="402">
                  <c:v>7.7809999999999997</c:v>
                </c:pt>
                <c:pt idx="403">
                  <c:v>7.8090000000000002</c:v>
                </c:pt>
                <c:pt idx="404">
                  <c:v>7.8369999999999997</c:v>
                </c:pt>
                <c:pt idx="405">
                  <c:v>7.8650000000000002</c:v>
                </c:pt>
                <c:pt idx="406">
                  <c:v>7.891</c:v>
                </c:pt>
                <c:pt idx="407">
                  <c:v>7.9180000000000001</c:v>
                </c:pt>
                <c:pt idx="408">
                  <c:v>7.9459999999999997</c:v>
                </c:pt>
                <c:pt idx="409">
                  <c:v>7.9740000000000002</c:v>
                </c:pt>
                <c:pt idx="410">
                  <c:v>8</c:v>
                </c:pt>
                <c:pt idx="411">
                  <c:v>8.0289999999999999</c:v>
                </c:pt>
                <c:pt idx="412">
                  <c:v>8.0579999999999998</c:v>
                </c:pt>
                <c:pt idx="413">
                  <c:v>8.0879999999999992</c:v>
                </c:pt>
                <c:pt idx="414">
                  <c:v>8.1170000000000009</c:v>
                </c:pt>
                <c:pt idx="415">
                  <c:v>8.1440000000000001</c:v>
                </c:pt>
                <c:pt idx="416">
                  <c:v>8.1720000000000006</c:v>
                </c:pt>
                <c:pt idx="417">
                  <c:v>8.2010000000000005</c:v>
                </c:pt>
                <c:pt idx="418">
                  <c:v>8.2289999999999992</c:v>
                </c:pt>
                <c:pt idx="419">
                  <c:v>8.2560000000000002</c:v>
                </c:pt>
                <c:pt idx="420">
                  <c:v>8.2850000000000001</c:v>
                </c:pt>
                <c:pt idx="421">
                  <c:v>8.3130000000000006</c:v>
                </c:pt>
                <c:pt idx="422">
                  <c:v>8.343</c:v>
                </c:pt>
                <c:pt idx="423">
                  <c:v>8.3719999999999999</c:v>
                </c:pt>
                <c:pt idx="424">
                  <c:v>8.4009999999999998</c:v>
                </c:pt>
                <c:pt idx="425">
                  <c:v>8.43</c:v>
                </c:pt>
                <c:pt idx="426">
                  <c:v>8.4559999999999995</c:v>
                </c:pt>
                <c:pt idx="427">
                  <c:v>8.4819999999999993</c:v>
                </c:pt>
                <c:pt idx="428">
                  <c:v>8.5120000000000005</c:v>
                </c:pt>
                <c:pt idx="429">
                  <c:v>8.5419999999999998</c:v>
                </c:pt>
                <c:pt idx="430">
                  <c:v>8.57</c:v>
                </c:pt>
                <c:pt idx="431">
                  <c:v>8.5980000000000008</c:v>
                </c:pt>
                <c:pt idx="432">
                  <c:v>8.6240000000000006</c:v>
                </c:pt>
                <c:pt idx="433">
                  <c:v>8.6509999999999998</c:v>
                </c:pt>
                <c:pt idx="434">
                  <c:v>8.6780000000000008</c:v>
                </c:pt>
                <c:pt idx="435">
                  <c:v>8.7040000000000006</c:v>
                </c:pt>
                <c:pt idx="436">
                  <c:v>8.7279999999999998</c:v>
                </c:pt>
                <c:pt idx="437">
                  <c:v>8.7539999999999996</c:v>
                </c:pt>
                <c:pt idx="438">
                  <c:v>8.7829999999999995</c:v>
                </c:pt>
                <c:pt idx="439">
                  <c:v>8.8119999999999994</c:v>
                </c:pt>
                <c:pt idx="440">
                  <c:v>8.8420000000000005</c:v>
                </c:pt>
                <c:pt idx="441">
                  <c:v>8.8710000000000004</c:v>
                </c:pt>
                <c:pt idx="442">
                  <c:v>8.8970000000000002</c:v>
                </c:pt>
                <c:pt idx="443">
                  <c:v>8.9250000000000007</c:v>
                </c:pt>
                <c:pt idx="444">
                  <c:v>8.952</c:v>
                </c:pt>
                <c:pt idx="445">
                  <c:v>8.98</c:v>
                </c:pt>
                <c:pt idx="446">
                  <c:v>9.0090000000000003</c:v>
                </c:pt>
                <c:pt idx="447">
                  <c:v>9.0380000000000003</c:v>
                </c:pt>
                <c:pt idx="448">
                  <c:v>9.0670000000000002</c:v>
                </c:pt>
                <c:pt idx="449">
                  <c:v>9.0960000000000001</c:v>
                </c:pt>
                <c:pt idx="450">
                  <c:v>9.125</c:v>
                </c:pt>
                <c:pt idx="451">
                  <c:v>9.1549999999999994</c:v>
                </c:pt>
                <c:pt idx="452">
                  <c:v>9.1820000000000004</c:v>
                </c:pt>
                <c:pt idx="453">
                  <c:v>9.2089999999999996</c:v>
                </c:pt>
                <c:pt idx="454">
                  <c:v>9.2360000000000007</c:v>
                </c:pt>
                <c:pt idx="455">
                  <c:v>9.2629999999999999</c:v>
                </c:pt>
                <c:pt idx="456">
                  <c:v>9.2910000000000004</c:v>
                </c:pt>
                <c:pt idx="457">
                  <c:v>9.3190000000000008</c:v>
                </c:pt>
                <c:pt idx="458">
                  <c:v>9.3469999999999995</c:v>
                </c:pt>
                <c:pt idx="459">
                  <c:v>9.375</c:v>
                </c:pt>
                <c:pt idx="460">
                  <c:v>9.3989999999999991</c:v>
                </c:pt>
                <c:pt idx="461">
                  <c:v>9.4250000000000007</c:v>
                </c:pt>
                <c:pt idx="462">
                  <c:v>9.4499999999999993</c:v>
                </c:pt>
                <c:pt idx="463">
                  <c:v>9.4749999999999996</c:v>
                </c:pt>
                <c:pt idx="464">
                  <c:v>9.5020000000000007</c:v>
                </c:pt>
                <c:pt idx="465">
                  <c:v>9.5280000000000005</c:v>
                </c:pt>
                <c:pt idx="466">
                  <c:v>9.5549999999999997</c:v>
                </c:pt>
                <c:pt idx="467">
                  <c:v>9.5809999999999995</c:v>
                </c:pt>
                <c:pt idx="468">
                  <c:v>9.6059999999999999</c:v>
                </c:pt>
                <c:pt idx="469">
                  <c:v>9.6280000000000001</c:v>
                </c:pt>
                <c:pt idx="470">
                  <c:v>9.6509999999999998</c:v>
                </c:pt>
                <c:pt idx="471">
                  <c:v>9.673</c:v>
                </c:pt>
                <c:pt idx="472">
                  <c:v>9.6959999999999997</c:v>
                </c:pt>
                <c:pt idx="473">
                  <c:v>9.7189999999999994</c:v>
                </c:pt>
                <c:pt idx="474">
                  <c:v>9.7420000000000009</c:v>
                </c:pt>
                <c:pt idx="475">
                  <c:v>9.7650000000000006</c:v>
                </c:pt>
                <c:pt idx="476">
                  <c:v>9.7870000000000008</c:v>
                </c:pt>
                <c:pt idx="477">
                  <c:v>9.8089999999999993</c:v>
                </c:pt>
                <c:pt idx="478">
                  <c:v>9.8279999999999994</c:v>
                </c:pt>
                <c:pt idx="479">
                  <c:v>9.8480000000000008</c:v>
                </c:pt>
                <c:pt idx="480">
                  <c:v>9.8670000000000009</c:v>
                </c:pt>
                <c:pt idx="481">
                  <c:v>9.8859999999999992</c:v>
                </c:pt>
                <c:pt idx="482">
                  <c:v>9.9049999999999994</c:v>
                </c:pt>
                <c:pt idx="483">
                  <c:v>9.9260000000000002</c:v>
                </c:pt>
                <c:pt idx="484">
                  <c:v>9.9480000000000004</c:v>
                </c:pt>
                <c:pt idx="485">
                  <c:v>9.9689999999999994</c:v>
                </c:pt>
                <c:pt idx="486">
                  <c:v>9.9890000000000008</c:v>
                </c:pt>
                <c:pt idx="487">
                  <c:v>10.009</c:v>
                </c:pt>
                <c:pt idx="488">
                  <c:v>10.026</c:v>
                </c:pt>
                <c:pt idx="489">
                  <c:v>10.044</c:v>
                </c:pt>
                <c:pt idx="490">
                  <c:v>10.061999999999999</c:v>
                </c:pt>
                <c:pt idx="491">
                  <c:v>10.08</c:v>
                </c:pt>
                <c:pt idx="492">
                  <c:v>10.099</c:v>
                </c:pt>
                <c:pt idx="493">
                  <c:v>10.119</c:v>
                </c:pt>
                <c:pt idx="494">
                  <c:v>10.138999999999999</c:v>
                </c:pt>
                <c:pt idx="495">
                  <c:v>10.159000000000001</c:v>
                </c:pt>
                <c:pt idx="496">
                  <c:v>10.178000000000001</c:v>
                </c:pt>
                <c:pt idx="497">
                  <c:v>10.194000000000001</c:v>
                </c:pt>
                <c:pt idx="498">
                  <c:v>10.212999999999999</c:v>
                </c:pt>
                <c:pt idx="499">
                  <c:v>10.233000000000001</c:v>
                </c:pt>
                <c:pt idx="500">
                  <c:v>10.253</c:v>
                </c:pt>
                <c:pt idx="501">
                  <c:v>10.272</c:v>
                </c:pt>
                <c:pt idx="502">
                  <c:v>10.291</c:v>
                </c:pt>
                <c:pt idx="503">
                  <c:v>10.311</c:v>
                </c:pt>
                <c:pt idx="504">
                  <c:v>10.327999999999999</c:v>
                </c:pt>
                <c:pt idx="505">
                  <c:v>10.345000000000001</c:v>
                </c:pt>
                <c:pt idx="506">
                  <c:v>10.364000000000001</c:v>
                </c:pt>
                <c:pt idx="507">
                  <c:v>10.381</c:v>
                </c:pt>
                <c:pt idx="508">
                  <c:v>10.4</c:v>
                </c:pt>
                <c:pt idx="509">
                  <c:v>10.419</c:v>
                </c:pt>
                <c:pt idx="510">
                  <c:v>10.438000000000001</c:v>
                </c:pt>
                <c:pt idx="511">
                  <c:v>10.457000000000001</c:v>
                </c:pt>
                <c:pt idx="512">
                  <c:v>10.474</c:v>
                </c:pt>
                <c:pt idx="513">
                  <c:v>10.491</c:v>
                </c:pt>
                <c:pt idx="514">
                  <c:v>10.509</c:v>
                </c:pt>
                <c:pt idx="515">
                  <c:v>10.526</c:v>
                </c:pt>
                <c:pt idx="516">
                  <c:v>10.545999999999999</c:v>
                </c:pt>
                <c:pt idx="517">
                  <c:v>10.565</c:v>
                </c:pt>
                <c:pt idx="518">
                  <c:v>10.583</c:v>
                </c:pt>
                <c:pt idx="519">
                  <c:v>10.601000000000001</c:v>
                </c:pt>
                <c:pt idx="520">
                  <c:v>10.617000000000001</c:v>
                </c:pt>
                <c:pt idx="521">
                  <c:v>10.634</c:v>
                </c:pt>
                <c:pt idx="522">
                  <c:v>10.653</c:v>
                </c:pt>
                <c:pt idx="523">
                  <c:v>10.669</c:v>
                </c:pt>
                <c:pt idx="524">
                  <c:v>10.686999999999999</c:v>
                </c:pt>
                <c:pt idx="525">
                  <c:v>10.704000000000001</c:v>
                </c:pt>
                <c:pt idx="526">
                  <c:v>10.721</c:v>
                </c:pt>
                <c:pt idx="527">
                  <c:v>10.74</c:v>
                </c:pt>
                <c:pt idx="528">
                  <c:v>10.755000000000001</c:v>
                </c:pt>
                <c:pt idx="529">
                  <c:v>10.772</c:v>
                </c:pt>
                <c:pt idx="530">
                  <c:v>10.789</c:v>
                </c:pt>
                <c:pt idx="531">
                  <c:v>10.805</c:v>
                </c:pt>
                <c:pt idx="532">
                  <c:v>10.824</c:v>
                </c:pt>
                <c:pt idx="533">
                  <c:v>10.842000000000001</c:v>
                </c:pt>
                <c:pt idx="534">
                  <c:v>10.859</c:v>
                </c:pt>
                <c:pt idx="535">
                  <c:v>10.875999999999999</c:v>
                </c:pt>
                <c:pt idx="536">
                  <c:v>10.891</c:v>
                </c:pt>
                <c:pt idx="537">
                  <c:v>10.907999999999999</c:v>
                </c:pt>
                <c:pt idx="538">
                  <c:v>10.926</c:v>
                </c:pt>
                <c:pt idx="539">
                  <c:v>10.942</c:v>
                </c:pt>
                <c:pt idx="540">
                  <c:v>10.96</c:v>
                </c:pt>
                <c:pt idx="541">
                  <c:v>10.976000000000001</c:v>
                </c:pt>
                <c:pt idx="542">
                  <c:v>10.993</c:v>
                </c:pt>
                <c:pt idx="543">
                  <c:v>11.01</c:v>
                </c:pt>
                <c:pt idx="544">
                  <c:v>11.023999999999999</c:v>
                </c:pt>
                <c:pt idx="545">
                  <c:v>11.04</c:v>
                </c:pt>
                <c:pt idx="546">
                  <c:v>11.057</c:v>
                </c:pt>
                <c:pt idx="547">
                  <c:v>11.071999999999999</c:v>
                </c:pt>
                <c:pt idx="548">
                  <c:v>11.089</c:v>
                </c:pt>
                <c:pt idx="549">
                  <c:v>11.105</c:v>
                </c:pt>
                <c:pt idx="550">
                  <c:v>11.122</c:v>
                </c:pt>
                <c:pt idx="551">
                  <c:v>11.14</c:v>
                </c:pt>
                <c:pt idx="552">
                  <c:v>11.154999999999999</c:v>
                </c:pt>
                <c:pt idx="553">
                  <c:v>11.17</c:v>
                </c:pt>
                <c:pt idx="554">
                  <c:v>11.186</c:v>
                </c:pt>
                <c:pt idx="555">
                  <c:v>11.201000000000001</c:v>
                </c:pt>
                <c:pt idx="556">
                  <c:v>11.218</c:v>
                </c:pt>
                <c:pt idx="557">
                  <c:v>11.234</c:v>
                </c:pt>
                <c:pt idx="558">
                  <c:v>11.250999999999999</c:v>
                </c:pt>
                <c:pt idx="559">
                  <c:v>11.268000000000001</c:v>
                </c:pt>
                <c:pt idx="560">
                  <c:v>11.282999999999999</c:v>
                </c:pt>
                <c:pt idx="561">
                  <c:v>11.298</c:v>
                </c:pt>
                <c:pt idx="562">
                  <c:v>11.314</c:v>
                </c:pt>
                <c:pt idx="563">
                  <c:v>11.329000000000001</c:v>
                </c:pt>
                <c:pt idx="564">
                  <c:v>11.346</c:v>
                </c:pt>
                <c:pt idx="565">
                  <c:v>11.362</c:v>
                </c:pt>
                <c:pt idx="566">
                  <c:v>11.378</c:v>
                </c:pt>
                <c:pt idx="567">
                  <c:v>11.395</c:v>
                </c:pt>
                <c:pt idx="568">
                  <c:v>11.41</c:v>
                </c:pt>
                <c:pt idx="569">
                  <c:v>11.426</c:v>
                </c:pt>
                <c:pt idx="570">
                  <c:v>11.443</c:v>
                </c:pt>
                <c:pt idx="571">
                  <c:v>11.458</c:v>
                </c:pt>
                <c:pt idx="572">
                  <c:v>11.475</c:v>
                </c:pt>
                <c:pt idx="573">
                  <c:v>11.491</c:v>
                </c:pt>
                <c:pt idx="574">
                  <c:v>11.507999999999999</c:v>
                </c:pt>
                <c:pt idx="575">
                  <c:v>11.525</c:v>
                </c:pt>
                <c:pt idx="576">
                  <c:v>11.54</c:v>
                </c:pt>
                <c:pt idx="577">
                  <c:v>11.555999999999999</c:v>
                </c:pt>
                <c:pt idx="578">
                  <c:v>11.573</c:v>
                </c:pt>
                <c:pt idx="579">
                  <c:v>11.589</c:v>
                </c:pt>
                <c:pt idx="580">
                  <c:v>11.606999999999999</c:v>
                </c:pt>
                <c:pt idx="581">
                  <c:v>11.625</c:v>
                </c:pt>
                <c:pt idx="582">
                  <c:v>11.643000000000001</c:v>
                </c:pt>
                <c:pt idx="583">
                  <c:v>11.661</c:v>
                </c:pt>
                <c:pt idx="584">
                  <c:v>11.677</c:v>
                </c:pt>
                <c:pt idx="585">
                  <c:v>11.693</c:v>
                </c:pt>
                <c:pt idx="586">
                  <c:v>11.71</c:v>
                </c:pt>
                <c:pt idx="587">
                  <c:v>11.726000000000001</c:v>
                </c:pt>
                <c:pt idx="588">
                  <c:v>11.744999999999999</c:v>
                </c:pt>
                <c:pt idx="589">
                  <c:v>11.763</c:v>
                </c:pt>
                <c:pt idx="590">
                  <c:v>11.78</c:v>
                </c:pt>
                <c:pt idx="591">
                  <c:v>11.798999999999999</c:v>
                </c:pt>
                <c:pt idx="592">
                  <c:v>11.815</c:v>
                </c:pt>
                <c:pt idx="593">
                  <c:v>11.832000000000001</c:v>
                </c:pt>
                <c:pt idx="594">
                  <c:v>11.851000000000001</c:v>
                </c:pt>
                <c:pt idx="595">
                  <c:v>11.867000000000001</c:v>
                </c:pt>
                <c:pt idx="596">
                  <c:v>11.885999999999999</c:v>
                </c:pt>
                <c:pt idx="597">
                  <c:v>11.904</c:v>
                </c:pt>
                <c:pt idx="598">
                  <c:v>11.922000000000001</c:v>
                </c:pt>
                <c:pt idx="599">
                  <c:v>11.944000000000001</c:v>
                </c:pt>
                <c:pt idx="600">
                  <c:v>11.96</c:v>
                </c:pt>
                <c:pt idx="601">
                  <c:v>11.978</c:v>
                </c:pt>
                <c:pt idx="602">
                  <c:v>11.996</c:v>
                </c:pt>
                <c:pt idx="603">
                  <c:v>12.012</c:v>
                </c:pt>
                <c:pt idx="604">
                  <c:v>12.032</c:v>
                </c:pt>
                <c:pt idx="605">
                  <c:v>12.051</c:v>
                </c:pt>
                <c:pt idx="606">
                  <c:v>12.07</c:v>
                </c:pt>
                <c:pt idx="607">
                  <c:v>12.09</c:v>
                </c:pt>
                <c:pt idx="608">
                  <c:v>12.103999999999999</c:v>
                </c:pt>
                <c:pt idx="609">
                  <c:v>12.119</c:v>
                </c:pt>
                <c:pt idx="610">
                  <c:v>12.135</c:v>
                </c:pt>
                <c:pt idx="611">
                  <c:v>12.151999999999999</c:v>
                </c:pt>
                <c:pt idx="612">
                  <c:v>12.17</c:v>
                </c:pt>
                <c:pt idx="613">
                  <c:v>12.188000000000001</c:v>
                </c:pt>
                <c:pt idx="614">
                  <c:v>12.208</c:v>
                </c:pt>
                <c:pt idx="615">
                  <c:v>12.228999999999999</c:v>
                </c:pt>
                <c:pt idx="616">
                  <c:v>12.247999999999999</c:v>
                </c:pt>
                <c:pt idx="617">
                  <c:v>12.268000000000001</c:v>
                </c:pt>
                <c:pt idx="618">
                  <c:v>12.287000000000001</c:v>
                </c:pt>
                <c:pt idx="619">
                  <c:v>12.303000000000001</c:v>
                </c:pt>
                <c:pt idx="620">
                  <c:v>12.324</c:v>
                </c:pt>
                <c:pt idx="621">
                  <c:v>12.343999999999999</c:v>
                </c:pt>
                <c:pt idx="622">
                  <c:v>12.365</c:v>
                </c:pt>
                <c:pt idx="623">
                  <c:v>12.385</c:v>
                </c:pt>
                <c:pt idx="624">
                  <c:v>12.4</c:v>
                </c:pt>
                <c:pt idx="625">
                  <c:v>12.417</c:v>
                </c:pt>
                <c:pt idx="626">
                  <c:v>12.433</c:v>
                </c:pt>
                <c:pt idx="627">
                  <c:v>12.451000000000001</c:v>
                </c:pt>
                <c:pt idx="628">
                  <c:v>12.468999999999999</c:v>
                </c:pt>
                <c:pt idx="629">
                  <c:v>12.487</c:v>
                </c:pt>
                <c:pt idx="630">
                  <c:v>12.506</c:v>
                </c:pt>
                <c:pt idx="631">
                  <c:v>12.526999999999999</c:v>
                </c:pt>
                <c:pt idx="632">
                  <c:v>12.547000000000001</c:v>
                </c:pt>
                <c:pt idx="633">
                  <c:v>12.568</c:v>
                </c:pt>
                <c:pt idx="634">
                  <c:v>12.587</c:v>
                </c:pt>
                <c:pt idx="635">
                  <c:v>12.602</c:v>
                </c:pt>
                <c:pt idx="636">
                  <c:v>12.622</c:v>
                </c:pt>
                <c:pt idx="637">
                  <c:v>12.641999999999999</c:v>
                </c:pt>
                <c:pt idx="638">
                  <c:v>12.663</c:v>
                </c:pt>
                <c:pt idx="639">
                  <c:v>12.682</c:v>
                </c:pt>
                <c:pt idx="640">
                  <c:v>12.696</c:v>
                </c:pt>
                <c:pt idx="641">
                  <c:v>12.712</c:v>
                </c:pt>
                <c:pt idx="642">
                  <c:v>12.73</c:v>
                </c:pt>
                <c:pt idx="643">
                  <c:v>12.749000000000001</c:v>
                </c:pt>
                <c:pt idx="644">
                  <c:v>12.766</c:v>
                </c:pt>
                <c:pt idx="645">
                  <c:v>12.784000000000001</c:v>
                </c:pt>
                <c:pt idx="646">
                  <c:v>12.803000000000001</c:v>
                </c:pt>
                <c:pt idx="647">
                  <c:v>12.824</c:v>
                </c:pt>
                <c:pt idx="648">
                  <c:v>12.843999999999999</c:v>
                </c:pt>
                <c:pt idx="649">
                  <c:v>12.865</c:v>
                </c:pt>
                <c:pt idx="650">
                  <c:v>12.885</c:v>
                </c:pt>
                <c:pt idx="651">
                  <c:v>12.9</c:v>
                </c:pt>
                <c:pt idx="652">
                  <c:v>12.92</c:v>
                </c:pt>
                <c:pt idx="653">
                  <c:v>12.939</c:v>
                </c:pt>
                <c:pt idx="654">
                  <c:v>12.96</c:v>
                </c:pt>
                <c:pt idx="655">
                  <c:v>12.978999999999999</c:v>
                </c:pt>
                <c:pt idx="656">
                  <c:v>12.993</c:v>
                </c:pt>
                <c:pt idx="657">
                  <c:v>13.009</c:v>
                </c:pt>
                <c:pt idx="658">
                  <c:v>13.026999999999999</c:v>
                </c:pt>
                <c:pt idx="659">
                  <c:v>13.045</c:v>
                </c:pt>
                <c:pt idx="660">
                  <c:v>13.063000000000001</c:v>
                </c:pt>
                <c:pt idx="661">
                  <c:v>13.082000000000001</c:v>
                </c:pt>
                <c:pt idx="662">
                  <c:v>13.102</c:v>
                </c:pt>
                <c:pt idx="663">
                  <c:v>13.122999999999999</c:v>
                </c:pt>
                <c:pt idx="664">
                  <c:v>13.144</c:v>
                </c:pt>
                <c:pt idx="665">
                  <c:v>13.164999999999999</c:v>
                </c:pt>
                <c:pt idx="666">
                  <c:v>13.186</c:v>
                </c:pt>
                <c:pt idx="667">
                  <c:v>13.202</c:v>
                </c:pt>
                <c:pt idx="668">
                  <c:v>13.218999999999999</c:v>
                </c:pt>
                <c:pt idx="669">
                  <c:v>13.236000000000001</c:v>
                </c:pt>
                <c:pt idx="670">
                  <c:v>13.255000000000001</c:v>
                </c:pt>
                <c:pt idx="671">
                  <c:v>13.273999999999999</c:v>
                </c:pt>
                <c:pt idx="672">
                  <c:v>13.295</c:v>
                </c:pt>
                <c:pt idx="673">
                  <c:v>13.315</c:v>
                </c:pt>
                <c:pt idx="674">
                  <c:v>13.337</c:v>
                </c:pt>
                <c:pt idx="675">
                  <c:v>13.358000000000001</c:v>
                </c:pt>
                <c:pt idx="676">
                  <c:v>13.38</c:v>
                </c:pt>
                <c:pt idx="677">
                  <c:v>13.401</c:v>
                </c:pt>
                <c:pt idx="678">
                  <c:v>13.42</c:v>
                </c:pt>
                <c:pt idx="679">
                  <c:v>13.439</c:v>
                </c:pt>
                <c:pt idx="680">
                  <c:v>13.459</c:v>
                </c:pt>
                <c:pt idx="681">
                  <c:v>13.478999999999999</c:v>
                </c:pt>
                <c:pt idx="682">
                  <c:v>13.497999999999999</c:v>
                </c:pt>
                <c:pt idx="683">
                  <c:v>13.518000000000001</c:v>
                </c:pt>
                <c:pt idx="684">
                  <c:v>13.538</c:v>
                </c:pt>
                <c:pt idx="685">
                  <c:v>13.558999999999999</c:v>
                </c:pt>
                <c:pt idx="686">
                  <c:v>13.581</c:v>
                </c:pt>
                <c:pt idx="687">
                  <c:v>13.602</c:v>
                </c:pt>
                <c:pt idx="688">
                  <c:v>13.624000000000001</c:v>
                </c:pt>
                <c:pt idx="689">
                  <c:v>13.643000000000001</c:v>
                </c:pt>
                <c:pt idx="690">
                  <c:v>13.663</c:v>
                </c:pt>
                <c:pt idx="691">
                  <c:v>13.682</c:v>
                </c:pt>
                <c:pt idx="692">
                  <c:v>13.702999999999999</c:v>
                </c:pt>
                <c:pt idx="693">
                  <c:v>13.723000000000001</c:v>
                </c:pt>
                <c:pt idx="694">
                  <c:v>13.744</c:v>
                </c:pt>
                <c:pt idx="695">
                  <c:v>13.766</c:v>
                </c:pt>
                <c:pt idx="696">
                  <c:v>13.788</c:v>
                </c:pt>
                <c:pt idx="697">
                  <c:v>13.808</c:v>
                </c:pt>
                <c:pt idx="698">
                  <c:v>13.83</c:v>
                </c:pt>
                <c:pt idx="699">
                  <c:v>13.853999999999999</c:v>
                </c:pt>
                <c:pt idx="700">
                  <c:v>13.875999999999999</c:v>
                </c:pt>
                <c:pt idx="701">
                  <c:v>13.898999999999999</c:v>
                </c:pt>
                <c:pt idx="702">
                  <c:v>13.922000000000001</c:v>
                </c:pt>
                <c:pt idx="703">
                  <c:v>13.945</c:v>
                </c:pt>
                <c:pt idx="704">
                  <c:v>13.965</c:v>
                </c:pt>
                <c:pt idx="705">
                  <c:v>13.984999999999999</c:v>
                </c:pt>
                <c:pt idx="706">
                  <c:v>14.003</c:v>
                </c:pt>
                <c:pt idx="707">
                  <c:v>14.022</c:v>
                </c:pt>
                <c:pt idx="708">
                  <c:v>14.045</c:v>
                </c:pt>
                <c:pt idx="709">
                  <c:v>14.068</c:v>
                </c:pt>
                <c:pt idx="710">
                  <c:v>14.089</c:v>
                </c:pt>
                <c:pt idx="711">
                  <c:v>14.11</c:v>
                </c:pt>
                <c:pt idx="712">
                  <c:v>14.132999999999999</c:v>
                </c:pt>
                <c:pt idx="713">
                  <c:v>14.153</c:v>
                </c:pt>
                <c:pt idx="714">
                  <c:v>14.175000000000001</c:v>
                </c:pt>
                <c:pt idx="715">
                  <c:v>14.196999999999999</c:v>
                </c:pt>
                <c:pt idx="716">
                  <c:v>14.218</c:v>
                </c:pt>
                <c:pt idx="717">
                  <c:v>14.24</c:v>
                </c:pt>
                <c:pt idx="718">
                  <c:v>14.260999999999999</c:v>
                </c:pt>
                <c:pt idx="719">
                  <c:v>14.282999999999999</c:v>
                </c:pt>
                <c:pt idx="720">
                  <c:v>14.304</c:v>
                </c:pt>
                <c:pt idx="721">
                  <c:v>14.324999999999999</c:v>
                </c:pt>
                <c:pt idx="722">
                  <c:v>14.348000000000001</c:v>
                </c:pt>
                <c:pt idx="723">
                  <c:v>14.369</c:v>
                </c:pt>
                <c:pt idx="724">
                  <c:v>14.391</c:v>
                </c:pt>
                <c:pt idx="725">
                  <c:v>14.413</c:v>
                </c:pt>
                <c:pt idx="726">
                  <c:v>14.433</c:v>
                </c:pt>
                <c:pt idx="727">
                  <c:v>14.455</c:v>
                </c:pt>
                <c:pt idx="728">
                  <c:v>14.474</c:v>
                </c:pt>
                <c:pt idx="729">
                  <c:v>14.494</c:v>
                </c:pt>
                <c:pt idx="730">
                  <c:v>14.515000000000001</c:v>
                </c:pt>
                <c:pt idx="731">
                  <c:v>14.536</c:v>
                </c:pt>
                <c:pt idx="732">
                  <c:v>14.558999999999999</c:v>
                </c:pt>
                <c:pt idx="733">
                  <c:v>14.579000000000001</c:v>
                </c:pt>
                <c:pt idx="734">
                  <c:v>14.599</c:v>
                </c:pt>
                <c:pt idx="735">
                  <c:v>14.619</c:v>
                </c:pt>
                <c:pt idx="736">
                  <c:v>14.638999999999999</c:v>
                </c:pt>
                <c:pt idx="737">
                  <c:v>14.66</c:v>
                </c:pt>
                <c:pt idx="738">
                  <c:v>14.679</c:v>
                </c:pt>
                <c:pt idx="739">
                  <c:v>14.7</c:v>
                </c:pt>
                <c:pt idx="740">
                  <c:v>14.722</c:v>
                </c:pt>
                <c:pt idx="741">
                  <c:v>14.743</c:v>
                </c:pt>
                <c:pt idx="742">
                  <c:v>14.765000000000001</c:v>
                </c:pt>
                <c:pt idx="743">
                  <c:v>14.785</c:v>
                </c:pt>
                <c:pt idx="744">
                  <c:v>14.805</c:v>
                </c:pt>
                <c:pt idx="745">
                  <c:v>14.824999999999999</c:v>
                </c:pt>
                <c:pt idx="746">
                  <c:v>14.846</c:v>
                </c:pt>
                <c:pt idx="747">
                  <c:v>14.867000000000001</c:v>
                </c:pt>
                <c:pt idx="748">
                  <c:v>14.888</c:v>
                </c:pt>
                <c:pt idx="749">
                  <c:v>14.909000000000001</c:v>
                </c:pt>
                <c:pt idx="750">
                  <c:v>14.93</c:v>
                </c:pt>
                <c:pt idx="751">
                  <c:v>14.951000000000001</c:v>
                </c:pt>
                <c:pt idx="752">
                  <c:v>14.971</c:v>
                </c:pt>
                <c:pt idx="753">
                  <c:v>14.99</c:v>
                </c:pt>
                <c:pt idx="754">
                  <c:v>15.01</c:v>
                </c:pt>
                <c:pt idx="755">
                  <c:v>15.026999999999999</c:v>
                </c:pt>
                <c:pt idx="756">
                  <c:v>15.048999999999999</c:v>
                </c:pt>
                <c:pt idx="757">
                  <c:v>15.071</c:v>
                </c:pt>
                <c:pt idx="758">
                  <c:v>15.090999999999999</c:v>
                </c:pt>
                <c:pt idx="759">
                  <c:v>15.112</c:v>
                </c:pt>
                <c:pt idx="760">
                  <c:v>15.131</c:v>
                </c:pt>
                <c:pt idx="761">
                  <c:v>15.151999999999999</c:v>
                </c:pt>
                <c:pt idx="762">
                  <c:v>15.172000000000001</c:v>
                </c:pt>
                <c:pt idx="763">
                  <c:v>15.192</c:v>
                </c:pt>
                <c:pt idx="764">
                  <c:v>15.212</c:v>
                </c:pt>
                <c:pt idx="765">
                  <c:v>15.234</c:v>
                </c:pt>
                <c:pt idx="766">
                  <c:v>15.256</c:v>
                </c:pt>
                <c:pt idx="767">
                  <c:v>15.276999999999999</c:v>
                </c:pt>
                <c:pt idx="768">
                  <c:v>15.298</c:v>
                </c:pt>
                <c:pt idx="769">
                  <c:v>15.318</c:v>
                </c:pt>
                <c:pt idx="770">
                  <c:v>15.337</c:v>
                </c:pt>
                <c:pt idx="771">
                  <c:v>15.356999999999999</c:v>
                </c:pt>
                <c:pt idx="772">
                  <c:v>15.375</c:v>
                </c:pt>
                <c:pt idx="773">
                  <c:v>15.397</c:v>
                </c:pt>
                <c:pt idx="774">
                  <c:v>15.419</c:v>
                </c:pt>
                <c:pt idx="775">
                  <c:v>15.44</c:v>
                </c:pt>
                <c:pt idx="776">
                  <c:v>15.462</c:v>
                </c:pt>
                <c:pt idx="777">
                  <c:v>15.481</c:v>
                </c:pt>
                <c:pt idx="778">
                  <c:v>15.5</c:v>
                </c:pt>
                <c:pt idx="779">
                  <c:v>15.52</c:v>
                </c:pt>
                <c:pt idx="780">
                  <c:v>15.54</c:v>
                </c:pt>
                <c:pt idx="781">
                  <c:v>15.561</c:v>
                </c:pt>
                <c:pt idx="782">
                  <c:v>15.583</c:v>
                </c:pt>
                <c:pt idx="783">
                  <c:v>15.605</c:v>
                </c:pt>
                <c:pt idx="784">
                  <c:v>15.627000000000001</c:v>
                </c:pt>
                <c:pt idx="785">
                  <c:v>15.65</c:v>
                </c:pt>
                <c:pt idx="786">
                  <c:v>15.67</c:v>
                </c:pt>
                <c:pt idx="787">
                  <c:v>15.69</c:v>
                </c:pt>
                <c:pt idx="788">
                  <c:v>15.71</c:v>
                </c:pt>
                <c:pt idx="789">
                  <c:v>15.731</c:v>
                </c:pt>
                <c:pt idx="790">
                  <c:v>15.753</c:v>
                </c:pt>
                <c:pt idx="791">
                  <c:v>15.776999999999999</c:v>
                </c:pt>
                <c:pt idx="792">
                  <c:v>15.8</c:v>
                </c:pt>
                <c:pt idx="793">
                  <c:v>15.823</c:v>
                </c:pt>
                <c:pt idx="794">
                  <c:v>15.846</c:v>
                </c:pt>
                <c:pt idx="795">
                  <c:v>15.87</c:v>
                </c:pt>
                <c:pt idx="796">
                  <c:v>15.893000000000001</c:v>
                </c:pt>
                <c:pt idx="797">
                  <c:v>15.916</c:v>
                </c:pt>
                <c:pt idx="798">
                  <c:v>15.933999999999999</c:v>
                </c:pt>
                <c:pt idx="799">
                  <c:v>15.954000000000001</c:v>
                </c:pt>
                <c:pt idx="800">
                  <c:v>15.974</c:v>
                </c:pt>
                <c:pt idx="801">
                  <c:v>15.994999999999999</c:v>
                </c:pt>
                <c:pt idx="802">
                  <c:v>16.015000000000001</c:v>
                </c:pt>
                <c:pt idx="803">
                  <c:v>16.036000000000001</c:v>
                </c:pt>
                <c:pt idx="804">
                  <c:v>16.056999999999999</c:v>
                </c:pt>
                <c:pt idx="805">
                  <c:v>16.079000000000001</c:v>
                </c:pt>
                <c:pt idx="806">
                  <c:v>16.100000000000001</c:v>
                </c:pt>
                <c:pt idx="807">
                  <c:v>16.123000000000001</c:v>
                </c:pt>
                <c:pt idx="808">
                  <c:v>16.146000000000001</c:v>
                </c:pt>
                <c:pt idx="809">
                  <c:v>16.169</c:v>
                </c:pt>
                <c:pt idx="810">
                  <c:v>16.192</c:v>
                </c:pt>
                <c:pt idx="811">
                  <c:v>16.21</c:v>
                </c:pt>
                <c:pt idx="812">
                  <c:v>16.231999999999999</c:v>
                </c:pt>
                <c:pt idx="813">
                  <c:v>16.253</c:v>
                </c:pt>
                <c:pt idx="814">
                  <c:v>16.273</c:v>
                </c:pt>
                <c:pt idx="815">
                  <c:v>16.291</c:v>
                </c:pt>
                <c:pt idx="816">
                  <c:v>16.309999999999999</c:v>
                </c:pt>
                <c:pt idx="817">
                  <c:v>16.331</c:v>
                </c:pt>
                <c:pt idx="818">
                  <c:v>16.353000000000002</c:v>
                </c:pt>
                <c:pt idx="819">
                  <c:v>16.373999999999999</c:v>
                </c:pt>
                <c:pt idx="820">
                  <c:v>16.395</c:v>
                </c:pt>
                <c:pt idx="821">
                  <c:v>16.411000000000001</c:v>
                </c:pt>
                <c:pt idx="822">
                  <c:v>16.428999999999998</c:v>
                </c:pt>
                <c:pt idx="823">
                  <c:v>16.446999999999999</c:v>
                </c:pt>
                <c:pt idx="824">
                  <c:v>16.466999999999999</c:v>
                </c:pt>
                <c:pt idx="825">
                  <c:v>16.484000000000002</c:v>
                </c:pt>
                <c:pt idx="826">
                  <c:v>16.501999999999999</c:v>
                </c:pt>
                <c:pt idx="827">
                  <c:v>16.521000000000001</c:v>
                </c:pt>
                <c:pt idx="828">
                  <c:v>16.538</c:v>
                </c:pt>
                <c:pt idx="829">
                  <c:v>16.559000000000001</c:v>
                </c:pt>
                <c:pt idx="830">
                  <c:v>16.579999999999998</c:v>
                </c:pt>
                <c:pt idx="831">
                  <c:v>16.600999999999999</c:v>
                </c:pt>
                <c:pt idx="832">
                  <c:v>16.62</c:v>
                </c:pt>
                <c:pt idx="833">
                  <c:v>16.64</c:v>
                </c:pt>
                <c:pt idx="834">
                  <c:v>16.655000000000001</c:v>
                </c:pt>
                <c:pt idx="835">
                  <c:v>16.672999999999998</c:v>
                </c:pt>
                <c:pt idx="836">
                  <c:v>16.693000000000001</c:v>
                </c:pt>
                <c:pt idx="837">
                  <c:v>16.713000000000001</c:v>
                </c:pt>
                <c:pt idx="838">
                  <c:v>16.731999999999999</c:v>
                </c:pt>
                <c:pt idx="839">
                  <c:v>16.751000000000001</c:v>
                </c:pt>
                <c:pt idx="840">
                  <c:v>16.771999999999998</c:v>
                </c:pt>
                <c:pt idx="841">
                  <c:v>16.79</c:v>
                </c:pt>
                <c:pt idx="842">
                  <c:v>16.809999999999999</c:v>
                </c:pt>
                <c:pt idx="843">
                  <c:v>16.829999999999998</c:v>
                </c:pt>
                <c:pt idx="844">
                  <c:v>16.852</c:v>
                </c:pt>
                <c:pt idx="845">
                  <c:v>16.870999999999999</c:v>
                </c:pt>
                <c:pt idx="846">
                  <c:v>16.893000000000001</c:v>
                </c:pt>
                <c:pt idx="847">
                  <c:v>16.913</c:v>
                </c:pt>
                <c:pt idx="848">
                  <c:v>16.927</c:v>
                </c:pt>
                <c:pt idx="849">
                  <c:v>16.946000000000002</c:v>
                </c:pt>
                <c:pt idx="850">
                  <c:v>16.97</c:v>
                </c:pt>
                <c:pt idx="851">
                  <c:v>16.992000000000001</c:v>
                </c:pt>
                <c:pt idx="852">
                  <c:v>17.010000000000002</c:v>
                </c:pt>
                <c:pt idx="853">
                  <c:v>17.030999999999999</c:v>
                </c:pt>
                <c:pt idx="854">
                  <c:v>17.045000000000002</c:v>
                </c:pt>
                <c:pt idx="855">
                  <c:v>17.062999999999999</c:v>
                </c:pt>
                <c:pt idx="856">
                  <c:v>17.082999999999998</c:v>
                </c:pt>
                <c:pt idx="857">
                  <c:v>17.105</c:v>
                </c:pt>
                <c:pt idx="858">
                  <c:v>17.123999999999999</c:v>
                </c:pt>
                <c:pt idx="859">
                  <c:v>17.143999999999998</c:v>
                </c:pt>
                <c:pt idx="860">
                  <c:v>17.163</c:v>
                </c:pt>
                <c:pt idx="861">
                  <c:v>17.178999999999998</c:v>
                </c:pt>
                <c:pt idx="862">
                  <c:v>17.2</c:v>
                </c:pt>
                <c:pt idx="863">
                  <c:v>17.222000000000001</c:v>
                </c:pt>
                <c:pt idx="864">
                  <c:v>17.244</c:v>
                </c:pt>
                <c:pt idx="865">
                  <c:v>17.262</c:v>
                </c:pt>
                <c:pt idx="866">
                  <c:v>17.282</c:v>
                </c:pt>
                <c:pt idx="867">
                  <c:v>17.302</c:v>
                </c:pt>
                <c:pt idx="868">
                  <c:v>17.324999999999999</c:v>
                </c:pt>
                <c:pt idx="869">
                  <c:v>17.341999999999999</c:v>
                </c:pt>
                <c:pt idx="870">
                  <c:v>17.361999999999998</c:v>
                </c:pt>
                <c:pt idx="871">
                  <c:v>17.384</c:v>
                </c:pt>
                <c:pt idx="872">
                  <c:v>17.405000000000001</c:v>
                </c:pt>
                <c:pt idx="873">
                  <c:v>17.422000000000001</c:v>
                </c:pt>
                <c:pt idx="874">
                  <c:v>17.440000000000001</c:v>
                </c:pt>
                <c:pt idx="875">
                  <c:v>17.460999999999999</c:v>
                </c:pt>
                <c:pt idx="876">
                  <c:v>17.484000000000002</c:v>
                </c:pt>
                <c:pt idx="877">
                  <c:v>17.501000000000001</c:v>
                </c:pt>
                <c:pt idx="878">
                  <c:v>17.52</c:v>
                </c:pt>
                <c:pt idx="879">
                  <c:v>17.54</c:v>
                </c:pt>
                <c:pt idx="880">
                  <c:v>17.559999999999999</c:v>
                </c:pt>
                <c:pt idx="881">
                  <c:v>17.574999999999999</c:v>
                </c:pt>
                <c:pt idx="882">
                  <c:v>17.596</c:v>
                </c:pt>
                <c:pt idx="883">
                  <c:v>17.617999999999999</c:v>
                </c:pt>
                <c:pt idx="884">
                  <c:v>17.638999999999999</c:v>
                </c:pt>
                <c:pt idx="885">
                  <c:v>17.655999999999999</c:v>
                </c:pt>
                <c:pt idx="886">
                  <c:v>17.673999999999999</c:v>
                </c:pt>
                <c:pt idx="887">
                  <c:v>17.690999999999999</c:v>
                </c:pt>
                <c:pt idx="888">
                  <c:v>17.71</c:v>
                </c:pt>
                <c:pt idx="889">
                  <c:v>17.727</c:v>
                </c:pt>
                <c:pt idx="890">
                  <c:v>17.745999999999999</c:v>
                </c:pt>
                <c:pt idx="891">
                  <c:v>17.765999999999998</c:v>
                </c:pt>
                <c:pt idx="892">
                  <c:v>17.786999999999999</c:v>
                </c:pt>
                <c:pt idx="893">
                  <c:v>17.803999999999998</c:v>
                </c:pt>
                <c:pt idx="894">
                  <c:v>17.823</c:v>
                </c:pt>
                <c:pt idx="895">
                  <c:v>17.843</c:v>
                </c:pt>
                <c:pt idx="896">
                  <c:v>17.863</c:v>
                </c:pt>
                <c:pt idx="897">
                  <c:v>17.878</c:v>
                </c:pt>
                <c:pt idx="898">
                  <c:v>17.896999999999998</c:v>
                </c:pt>
                <c:pt idx="899">
                  <c:v>17.916</c:v>
                </c:pt>
                <c:pt idx="900">
                  <c:v>17.936</c:v>
                </c:pt>
                <c:pt idx="901">
                  <c:v>17.954999999999998</c:v>
                </c:pt>
                <c:pt idx="902">
                  <c:v>17.972999999999999</c:v>
                </c:pt>
                <c:pt idx="903">
                  <c:v>17.992000000000001</c:v>
                </c:pt>
                <c:pt idx="904">
                  <c:v>18.010000000000002</c:v>
                </c:pt>
                <c:pt idx="905">
                  <c:v>18.027999999999999</c:v>
                </c:pt>
                <c:pt idx="906">
                  <c:v>18.048999999999999</c:v>
                </c:pt>
                <c:pt idx="907">
                  <c:v>18.068999999999999</c:v>
                </c:pt>
                <c:pt idx="908">
                  <c:v>18.088000000000001</c:v>
                </c:pt>
                <c:pt idx="909">
                  <c:v>18.103999999999999</c:v>
                </c:pt>
                <c:pt idx="910">
                  <c:v>18.120999999999999</c:v>
                </c:pt>
                <c:pt idx="911">
                  <c:v>18.138999999999999</c:v>
                </c:pt>
                <c:pt idx="912">
                  <c:v>18.16</c:v>
                </c:pt>
                <c:pt idx="913">
                  <c:v>18.178000000000001</c:v>
                </c:pt>
                <c:pt idx="914">
                  <c:v>18.196000000000002</c:v>
                </c:pt>
                <c:pt idx="915">
                  <c:v>18.215</c:v>
                </c:pt>
                <c:pt idx="916">
                  <c:v>18.234999999999999</c:v>
                </c:pt>
                <c:pt idx="917">
                  <c:v>18.25</c:v>
                </c:pt>
                <c:pt idx="918">
                  <c:v>18.268000000000001</c:v>
                </c:pt>
                <c:pt idx="919">
                  <c:v>18.288</c:v>
                </c:pt>
                <c:pt idx="920">
                  <c:v>18.306999999999999</c:v>
                </c:pt>
                <c:pt idx="921">
                  <c:v>18.323</c:v>
                </c:pt>
                <c:pt idx="922">
                  <c:v>18.341000000000001</c:v>
                </c:pt>
                <c:pt idx="923">
                  <c:v>18.36</c:v>
                </c:pt>
                <c:pt idx="924">
                  <c:v>18.379000000000001</c:v>
                </c:pt>
                <c:pt idx="925">
                  <c:v>18.395</c:v>
                </c:pt>
                <c:pt idx="926">
                  <c:v>18.413</c:v>
                </c:pt>
                <c:pt idx="927">
                  <c:v>18.431000000000001</c:v>
                </c:pt>
                <c:pt idx="928">
                  <c:v>18.451000000000001</c:v>
                </c:pt>
                <c:pt idx="929">
                  <c:v>18.466999999999999</c:v>
                </c:pt>
                <c:pt idx="930">
                  <c:v>18.484000000000002</c:v>
                </c:pt>
                <c:pt idx="931">
                  <c:v>18.503</c:v>
                </c:pt>
                <c:pt idx="932">
                  <c:v>18.521999999999998</c:v>
                </c:pt>
                <c:pt idx="933">
                  <c:v>18.539000000000001</c:v>
                </c:pt>
                <c:pt idx="934">
                  <c:v>18.556000000000001</c:v>
                </c:pt>
                <c:pt idx="935">
                  <c:v>18.574999999999999</c:v>
                </c:pt>
                <c:pt idx="936">
                  <c:v>18.596</c:v>
                </c:pt>
                <c:pt idx="937">
                  <c:v>18.611999999999998</c:v>
                </c:pt>
                <c:pt idx="938">
                  <c:v>18.629000000000001</c:v>
                </c:pt>
                <c:pt idx="939">
                  <c:v>18.646999999999998</c:v>
                </c:pt>
                <c:pt idx="940">
                  <c:v>18.664999999999999</c:v>
                </c:pt>
                <c:pt idx="941">
                  <c:v>18.68</c:v>
                </c:pt>
                <c:pt idx="942">
                  <c:v>18.699000000000002</c:v>
                </c:pt>
                <c:pt idx="943">
                  <c:v>18.719000000000001</c:v>
                </c:pt>
                <c:pt idx="944">
                  <c:v>18.738</c:v>
                </c:pt>
                <c:pt idx="945">
                  <c:v>18.754999999999999</c:v>
                </c:pt>
                <c:pt idx="946">
                  <c:v>18.774000000000001</c:v>
                </c:pt>
                <c:pt idx="947">
                  <c:v>18.792999999999999</c:v>
                </c:pt>
                <c:pt idx="948">
                  <c:v>18.812999999999999</c:v>
                </c:pt>
                <c:pt idx="949">
                  <c:v>18.831</c:v>
                </c:pt>
                <c:pt idx="950">
                  <c:v>18.847999999999999</c:v>
                </c:pt>
                <c:pt idx="951">
                  <c:v>18.867000000000001</c:v>
                </c:pt>
                <c:pt idx="952">
                  <c:v>18.885999999999999</c:v>
                </c:pt>
                <c:pt idx="953">
                  <c:v>18.902999999999999</c:v>
                </c:pt>
                <c:pt idx="954">
                  <c:v>18.920999999999999</c:v>
                </c:pt>
                <c:pt idx="955">
                  <c:v>18.940000000000001</c:v>
                </c:pt>
                <c:pt idx="956">
                  <c:v>18.96</c:v>
                </c:pt>
                <c:pt idx="957">
                  <c:v>18.977</c:v>
                </c:pt>
                <c:pt idx="958">
                  <c:v>18.995000000000001</c:v>
                </c:pt>
                <c:pt idx="959">
                  <c:v>19.013999999999999</c:v>
                </c:pt>
                <c:pt idx="960">
                  <c:v>19.033999999999999</c:v>
                </c:pt>
                <c:pt idx="961">
                  <c:v>19.052</c:v>
                </c:pt>
                <c:pt idx="962">
                  <c:v>19.071000000000002</c:v>
                </c:pt>
                <c:pt idx="963">
                  <c:v>19.088999999999999</c:v>
                </c:pt>
                <c:pt idx="964">
                  <c:v>19.106000000000002</c:v>
                </c:pt>
                <c:pt idx="965">
                  <c:v>19.123000000000001</c:v>
                </c:pt>
                <c:pt idx="966">
                  <c:v>19.140999999999998</c:v>
                </c:pt>
                <c:pt idx="967">
                  <c:v>19.158999999999999</c:v>
                </c:pt>
                <c:pt idx="968">
                  <c:v>19.177</c:v>
                </c:pt>
                <c:pt idx="969">
                  <c:v>19.193000000000001</c:v>
                </c:pt>
                <c:pt idx="970">
                  <c:v>19.209</c:v>
                </c:pt>
                <c:pt idx="971">
                  <c:v>19.225999999999999</c:v>
                </c:pt>
                <c:pt idx="972">
                  <c:v>19.245000000000001</c:v>
                </c:pt>
                <c:pt idx="973">
                  <c:v>19.263000000000002</c:v>
                </c:pt>
                <c:pt idx="974">
                  <c:v>19.280999999999999</c:v>
                </c:pt>
                <c:pt idx="975">
                  <c:v>19.298999999999999</c:v>
                </c:pt>
                <c:pt idx="976">
                  <c:v>19.318000000000001</c:v>
                </c:pt>
                <c:pt idx="977">
                  <c:v>19.335000000000001</c:v>
                </c:pt>
                <c:pt idx="978">
                  <c:v>19.353000000000002</c:v>
                </c:pt>
                <c:pt idx="979">
                  <c:v>19.373000000000001</c:v>
                </c:pt>
                <c:pt idx="980">
                  <c:v>19.390999999999998</c:v>
                </c:pt>
                <c:pt idx="981">
                  <c:v>19.408000000000001</c:v>
                </c:pt>
                <c:pt idx="982">
                  <c:v>19.425999999999998</c:v>
                </c:pt>
                <c:pt idx="983">
                  <c:v>19.443999999999999</c:v>
                </c:pt>
                <c:pt idx="984">
                  <c:v>19.463000000000001</c:v>
                </c:pt>
                <c:pt idx="985">
                  <c:v>19.481000000000002</c:v>
                </c:pt>
                <c:pt idx="986">
                  <c:v>19.5</c:v>
                </c:pt>
                <c:pt idx="987">
                  <c:v>19.518000000000001</c:v>
                </c:pt>
                <c:pt idx="988">
                  <c:v>19.536999999999999</c:v>
                </c:pt>
                <c:pt idx="989">
                  <c:v>19.555</c:v>
                </c:pt>
                <c:pt idx="990">
                  <c:v>19.574000000000002</c:v>
                </c:pt>
                <c:pt idx="991">
                  <c:v>19.593</c:v>
                </c:pt>
                <c:pt idx="992">
                  <c:v>19.611999999999998</c:v>
                </c:pt>
                <c:pt idx="993">
                  <c:v>19.63</c:v>
                </c:pt>
                <c:pt idx="994">
                  <c:v>19.646999999999998</c:v>
                </c:pt>
                <c:pt idx="995">
                  <c:v>19.666</c:v>
                </c:pt>
                <c:pt idx="996">
                  <c:v>19.686</c:v>
                </c:pt>
                <c:pt idx="997">
                  <c:v>19.704000000000001</c:v>
                </c:pt>
                <c:pt idx="998">
                  <c:v>19.722000000000001</c:v>
                </c:pt>
                <c:pt idx="999">
                  <c:v>19.739999999999998</c:v>
                </c:pt>
                <c:pt idx="1000">
                  <c:v>19.757999999999999</c:v>
                </c:pt>
                <c:pt idx="1001">
                  <c:v>19.776</c:v>
                </c:pt>
                <c:pt idx="1002">
                  <c:v>19.795000000000002</c:v>
                </c:pt>
                <c:pt idx="1003">
                  <c:v>19.814</c:v>
                </c:pt>
                <c:pt idx="1004">
                  <c:v>19.832999999999998</c:v>
                </c:pt>
                <c:pt idx="1005">
                  <c:v>19.850999999999999</c:v>
                </c:pt>
                <c:pt idx="1006">
                  <c:v>19.87</c:v>
                </c:pt>
                <c:pt idx="1007">
                  <c:v>19.888999999999999</c:v>
                </c:pt>
                <c:pt idx="1008">
                  <c:v>19.907</c:v>
                </c:pt>
                <c:pt idx="1009">
                  <c:v>19.925999999999998</c:v>
                </c:pt>
                <c:pt idx="1010">
                  <c:v>19.943999999999999</c:v>
                </c:pt>
                <c:pt idx="1011">
                  <c:v>19.963000000000001</c:v>
                </c:pt>
                <c:pt idx="1012">
                  <c:v>19.981999999999999</c:v>
                </c:pt>
                <c:pt idx="1013">
                  <c:v>20.001000000000001</c:v>
                </c:pt>
                <c:pt idx="1014">
                  <c:v>20.018999999999998</c:v>
                </c:pt>
                <c:pt idx="1015">
                  <c:v>20.038</c:v>
                </c:pt>
                <c:pt idx="1016">
                  <c:v>20.056999999999999</c:v>
                </c:pt>
                <c:pt idx="1017">
                  <c:v>20.074999999999999</c:v>
                </c:pt>
                <c:pt idx="1018">
                  <c:v>20.093</c:v>
                </c:pt>
                <c:pt idx="1019">
                  <c:v>20.111000000000001</c:v>
                </c:pt>
                <c:pt idx="1020">
                  <c:v>20.13</c:v>
                </c:pt>
                <c:pt idx="1021">
                  <c:v>20.149000000000001</c:v>
                </c:pt>
                <c:pt idx="1022">
                  <c:v>20.167999999999999</c:v>
                </c:pt>
                <c:pt idx="1023">
                  <c:v>20.187000000000001</c:v>
                </c:pt>
                <c:pt idx="1024">
                  <c:v>20.204999999999998</c:v>
                </c:pt>
                <c:pt idx="1025">
                  <c:v>20.222999999999999</c:v>
                </c:pt>
                <c:pt idx="1026">
                  <c:v>20.242000000000001</c:v>
                </c:pt>
                <c:pt idx="1027">
                  <c:v>20.260999999999999</c:v>
                </c:pt>
                <c:pt idx="1028">
                  <c:v>20.279</c:v>
                </c:pt>
                <c:pt idx="1029">
                  <c:v>20.297000000000001</c:v>
                </c:pt>
                <c:pt idx="1030">
                  <c:v>20.315000000000001</c:v>
                </c:pt>
                <c:pt idx="1031">
                  <c:v>20.332999999999998</c:v>
                </c:pt>
                <c:pt idx="1032">
                  <c:v>20.352</c:v>
                </c:pt>
                <c:pt idx="1033">
                  <c:v>20.372</c:v>
                </c:pt>
                <c:pt idx="1034">
                  <c:v>20.390999999999998</c:v>
                </c:pt>
                <c:pt idx="1035">
                  <c:v>20.41</c:v>
                </c:pt>
                <c:pt idx="1036">
                  <c:v>20.428999999999998</c:v>
                </c:pt>
                <c:pt idx="1037">
                  <c:v>20.448</c:v>
                </c:pt>
                <c:pt idx="1038">
                  <c:v>20.468</c:v>
                </c:pt>
                <c:pt idx="1039">
                  <c:v>20.488</c:v>
                </c:pt>
                <c:pt idx="1040">
                  <c:v>20.507000000000001</c:v>
                </c:pt>
                <c:pt idx="1041">
                  <c:v>20.526</c:v>
                </c:pt>
                <c:pt idx="1042">
                  <c:v>20.545000000000002</c:v>
                </c:pt>
                <c:pt idx="1043">
                  <c:v>20.565000000000001</c:v>
                </c:pt>
                <c:pt idx="1044">
                  <c:v>20.584</c:v>
                </c:pt>
                <c:pt idx="1045">
                  <c:v>20.603000000000002</c:v>
                </c:pt>
                <c:pt idx="1046">
                  <c:v>20.622</c:v>
                </c:pt>
                <c:pt idx="1047">
                  <c:v>20.640999999999998</c:v>
                </c:pt>
                <c:pt idx="1048">
                  <c:v>20.66</c:v>
                </c:pt>
                <c:pt idx="1049">
                  <c:v>20.678999999999998</c:v>
                </c:pt>
                <c:pt idx="1050">
                  <c:v>20.698</c:v>
                </c:pt>
                <c:pt idx="1051">
                  <c:v>20.716999999999999</c:v>
                </c:pt>
                <c:pt idx="1052">
                  <c:v>20.736000000000001</c:v>
                </c:pt>
                <c:pt idx="1053">
                  <c:v>20.754999999999999</c:v>
                </c:pt>
                <c:pt idx="1054">
                  <c:v>20.774000000000001</c:v>
                </c:pt>
                <c:pt idx="1055">
                  <c:v>20.792999999999999</c:v>
                </c:pt>
                <c:pt idx="1056">
                  <c:v>20.812000000000001</c:v>
                </c:pt>
                <c:pt idx="1057">
                  <c:v>20.832000000000001</c:v>
                </c:pt>
                <c:pt idx="1058">
                  <c:v>20.850999999999999</c:v>
                </c:pt>
                <c:pt idx="1059">
                  <c:v>20.87</c:v>
                </c:pt>
                <c:pt idx="1060">
                  <c:v>20.888999999999999</c:v>
                </c:pt>
                <c:pt idx="1061">
                  <c:v>20.908000000000001</c:v>
                </c:pt>
                <c:pt idx="1062">
                  <c:v>20.927</c:v>
                </c:pt>
                <c:pt idx="1063">
                  <c:v>20.946000000000002</c:v>
                </c:pt>
                <c:pt idx="1064">
                  <c:v>20.965</c:v>
                </c:pt>
                <c:pt idx="1065">
                  <c:v>20.984000000000002</c:v>
                </c:pt>
                <c:pt idx="1066">
                  <c:v>21.003</c:v>
                </c:pt>
                <c:pt idx="1067">
                  <c:v>21.021999999999998</c:v>
                </c:pt>
                <c:pt idx="1068">
                  <c:v>21.041</c:v>
                </c:pt>
                <c:pt idx="1069">
                  <c:v>21.061</c:v>
                </c:pt>
                <c:pt idx="1070">
                  <c:v>21.08</c:v>
                </c:pt>
                <c:pt idx="1071">
                  <c:v>21.099</c:v>
                </c:pt>
                <c:pt idx="1072">
                  <c:v>21.117999999999999</c:v>
                </c:pt>
                <c:pt idx="1073">
                  <c:v>21.137</c:v>
                </c:pt>
                <c:pt idx="1074">
                  <c:v>21.155999999999999</c:v>
                </c:pt>
                <c:pt idx="1075">
                  <c:v>21.175000000000001</c:v>
                </c:pt>
                <c:pt idx="1076">
                  <c:v>21.193999999999999</c:v>
                </c:pt>
                <c:pt idx="1077">
                  <c:v>21.213000000000001</c:v>
                </c:pt>
                <c:pt idx="1078">
                  <c:v>21.231999999999999</c:v>
                </c:pt>
                <c:pt idx="1079">
                  <c:v>21.25</c:v>
                </c:pt>
                <c:pt idx="1080">
                  <c:v>21.268000000000001</c:v>
                </c:pt>
                <c:pt idx="1081">
                  <c:v>21.286999999999999</c:v>
                </c:pt>
                <c:pt idx="1082">
                  <c:v>21.306000000000001</c:v>
                </c:pt>
                <c:pt idx="1083">
                  <c:v>21.324999999999999</c:v>
                </c:pt>
                <c:pt idx="1084">
                  <c:v>21.343</c:v>
                </c:pt>
                <c:pt idx="1085">
                  <c:v>21.361000000000001</c:v>
                </c:pt>
                <c:pt idx="1086">
                  <c:v>21.38</c:v>
                </c:pt>
                <c:pt idx="1087">
                  <c:v>21.399000000000001</c:v>
                </c:pt>
                <c:pt idx="1088">
                  <c:v>21.417000000000002</c:v>
                </c:pt>
                <c:pt idx="1089">
                  <c:v>21.434999999999999</c:v>
                </c:pt>
                <c:pt idx="1090">
                  <c:v>21.452999999999999</c:v>
                </c:pt>
                <c:pt idx="1091">
                  <c:v>21.472000000000001</c:v>
                </c:pt>
                <c:pt idx="1092">
                  <c:v>21.49</c:v>
                </c:pt>
                <c:pt idx="1093">
                  <c:v>21.509</c:v>
                </c:pt>
                <c:pt idx="1094">
                  <c:v>21.527000000000001</c:v>
                </c:pt>
                <c:pt idx="1095">
                  <c:v>21.545000000000002</c:v>
                </c:pt>
                <c:pt idx="1096">
                  <c:v>21.562999999999999</c:v>
                </c:pt>
                <c:pt idx="1097">
                  <c:v>21.582000000000001</c:v>
                </c:pt>
                <c:pt idx="1098">
                  <c:v>21.6</c:v>
                </c:pt>
                <c:pt idx="1099">
                  <c:v>21.617999999999999</c:v>
                </c:pt>
                <c:pt idx="1100">
                  <c:v>21.635999999999999</c:v>
                </c:pt>
                <c:pt idx="1101">
                  <c:v>21.655000000000001</c:v>
                </c:pt>
                <c:pt idx="1102">
                  <c:v>21.673999999999999</c:v>
                </c:pt>
                <c:pt idx="1103">
                  <c:v>21.692</c:v>
                </c:pt>
                <c:pt idx="1104">
                  <c:v>21.71</c:v>
                </c:pt>
                <c:pt idx="1105">
                  <c:v>21.728999999999999</c:v>
                </c:pt>
                <c:pt idx="1106">
                  <c:v>21.747</c:v>
                </c:pt>
                <c:pt idx="1107">
                  <c:v>21.765999999999998</c:v>
                </c:pt>
                <c:pt idx="1108">
                  <c:v>21.785</c:v>
                </c:pt>
                <c:pt idx="1109">
                  <c:v>21.803999999999998</c:v>
                </c:pt>
                <c:pt idx="1110">
                  <c:v>21.821999999999999</c:v>
                </c:pt>
                <c:pt idx="1111">
                  <c:v>21.841000000000001</c:v>
                </c:pt>
                <c:pt idx="1112">
                  <c:v>21.86</c:v>
                </c:pt>
                <c:pt idx="1113">
                  <c:v>21.879000000000001</c:v>
                </c:pt>
                <c:pt idx="1114">
                  <c:v>21.896999999999998</c:v>
                </c:pt>
                <c:pt idx="1115">
                  <c:v>21.914999999999999</c:v>
                </c:pt>
                <c:pt idx="1116">
                  <c:v>21.933</c:v>
                </c:pt>
                <c:pt idx="1117">
                  <c:v>21.952000000000002</c:v>
                </c:pt>
                <c:pt idx="1118">
                  <c:v>21.971</c:v>
                </c:pt>
                <c:pt idx="1119">
                  <c:v>21.99</c:v>
                </c:pt>
                <c:pt idx="1120">
                  <c:v>22.007999999999999</c:v>
                </c:pt>
                <c:pt idx="1121">
                  <c:v>22.026</c:v>
                </c:pt>
                <c:pt idx="1122">
                  <c:v>22.044</c:v>
                </c:pt>
                <c:pt idx="1123">
                  <c:v>22.062000000000001</c:v>
                </c:pt>
                <c:pt idx="1124">
                  <c:v>22.081</c:v>
                </c:pt>
                <c:pt idx="1125">
                  <c:v>22.1</c:v>
                </c:pt>
                <c:pt idx="1126">
                  <c:v>22.117999999999999</c:v>
                </c:pt>
                <c:pt idx="1127">
                  <c:v>22.135999999999999</c:v>
                </c:pt>
                <c:pt idx="1128">
                  <c:v>22.154</c:v>
                </c:pt>
                <c:pt idx="1129">
                  <c:v>22.172999999999998</c:v>
                </c:pt>
                <c:pt idx="1130">
                  <c:v>22.190999999999999</c:v>
                </c:pt>
                <c:pt idx="1131">
                  <c:v>22.209</c:v>
                </c:pt>
                <c:pt idx="1132">
                  <c:v>22.227</c:v>
                </c:pt>
                <c:pt idx="1133">
                  <c:v>22.245000000000001</c:v>
                </c:pt>
                <c:pt idx="1134">
                  <c:v>22.263000000000002</c:v>
                </c:pt>
                <c:pt idx="1135">
                  <c:v>22.280999999999999</c:v>
                </c:pt>
                <c:pt idx="1136">
                  <c:v>22.297000000000001</c:v>
                </c:pt>
                <c:pt idx="1137">
                  <c:v>22.312999999999999</c:v>
                </c:pt>
                <c:pt idx="1138">
                  <c:v>22.329000000000001</c:v>
                </c:pt>
                <c:pt idx="1139">
                  <c:v>22.344999999999999</c:v>
                </c:pt>
                <c:pt idx="1140">
                  <c:v>22.361000000000001</c:v>
                </c:pt>
                <c:pt idx="1141">
                  <c:v>22.378</c:v>
                </c:pt>
                <c:pt idx="1142">
                  <c:v>22.393999999999998</c:v>
                </c:pt>
                <c:pt idx="1143">
                  <c:v>22.41</c:v>
                </c:pt>
                <c:pt idx="1144">
                  <c:v>22.425999999999998</c:v>
                </c:pt>
                <c:pt idx="1145">
                  <c:v>22.442</c:v>
                </c:pt>
                <c:pt idx="1146">
                  <c:v>22.457000000000001</c:v>
                </c:pt>
                <c:pt idx="1147">
                  <c:v>22.472999999999999</c:v>
                </c:pt>
                <c:pt idx="1148">
                  <c:v>22.489000000000001</c:v>
                </c:pt>
                <c:pt idx="1149">
                  <c:v>22.504999999999999</c:v>
                </c:pt>
                <c:pt idx="1150">
                  <c:v>22.52</c:v>
                </c:pt>
                <c:pt idx="1151">
                  <c:v>22.536000000000001</c:v>
                </c:pt>
                <c:pt idx="1152">
                  <c:v>22.550999999999998</c:v>
                </c:pt>
                <c:pt idx="1153">
                  <c:v>22.567</c:v>
                </c:pt>
                <c:pt idx="1154">
                  <c:v>22.582999999999998</c:v>
                </c:pt>
                <c:pt idx="1155">
                  <c:v>22.597999999999999</c:v>
                </c:pt>
                <c:pt idx="1156">
                  <c:v>22.613</c:v>
                </c:pt>
                <c:pt idx="1157">
                  <c:v>22.629000000000001</c:v>
                </c:pt>
                <c:pt idx="1158">
                  <c:v>22.643999999999998</c:v>
                </c:pt>
                <c:pt idx="1159">
                  <c:v>22.658999999999999</c:v>
                </c:pt>
                <c:pt idx="1160">
                  <c:v>22.675000000000001</c:v>
                </c:pt>
                <c:pt idx="1161">
                  <c:v>22.690999999999999</c:v>
                </c:pt>
                <c:pt idx="1162">
                  <c:v>22.706</c:v>
                </c:pt>
                <c:pt idx="1163">
                  <c:v>22.721</c:v>
                </c:pt>
                <c:pt idx="1164">
                  <c:v>22.736000000000001</c:v>
                </c:pt>
                <c:pt idx="1165">
                  <c:v>22.751000000000001</c:v>
                </c:pt>
                <c:pt idx="1166">
                  <c:v>22.765999999999998</c:v>
                </c:pt>
                <c:pt idx="1167">
                  <c:v>22.780999999999999</c:v>
                </c:pt>
                <c:pt idx="1168">
                  <c:v>22.795999999999999</c:v>
                </c:pt>
                <c:pt idx="1169">
                  <c:v>22.811</c:v>
                </c:pt>
                <c:pt idx="1170">
                  <c:v>22.826000000000001</c:v>
                </c:pt>
                <c:pt idx="1171">
                  <c:v>22.841000000000001</c:v>
                </c:pt>
                <c:pt idx="1172">
                  <c:v>22.855</c:v>
                </c:pt>
                <c:pt idx="1173">
                  <c:v>22.87</c:v>
                </c:pt>
                <c:pt idx="1174">
                  <c:v>22.885000000000002</c:v>
                </c:pt>
                <c:pt idx="1175">
                  <c:v>22.9</c:v>
                </c:pt>
                <c:pt idx="1176">
                  <c:v>22.914999999999999</c:v>
                </c:pt>
                <c:pt idx="1177">
                  <c:v>22.93</c:v>
                </c:pt>
                <c:pt idx="1178">
                  <c:v>22.945</c:v>
                </c:pt>
                <c:pt idx="1179">
                  <c:v>22.959</c:v>
                </c:pt>
                <c:pt idx="1180">
                  <c:v>22.975000000000001</c:v>
                </c:pt>
                <c:pt idx="1181">
                  <c:v>22.99</c:v>
                </c:pt>
                <c:pt idx="1182">
                  <c:v>23.004000000000001</c:v>
                </c:pt>
                <c:pt idx="1183">
                  <c:v>23.018000000000001</c:v>
                </c:pt>
                <c:pt idx="1184">
                  <c:v>23.032</c:v>
                </c:pt>
                <c:pt idx="1185">
                  <c:v>23.045999999999999</c:v>
                </c:pt>
                <c:pt idx="1186">
                  <c:v>23.06</c:v>
                </c:pt>
                <c:pt idx="1187">
                  <c:v>23.074999999999999</c:v>
                </c:pt>
                <c:pt idx="1188">
                  <c:v>23.09</c:v>
                </c:pt>
                <c:pt idx="1189">
                  <c:v>23.105</c:v>
                </c:pt>
                <c:pt idx="1190">
                  <c:v>23.119</c:v>
                </c:pt>
                <c:pt idx="1191">
                  <c:v>23.132999999999999</c:v>
                </c:pt>
                <c:pt idx="1192">
                  <c:v>23.146999999999998</c:v>
                </c:pt>
                <c:pt idx="1193">
                  <c:v>23.161000000000001</c:v>
                </c:pt>
                <c:pt idx="1194">
                  <c:v>23.175999999999998</c:v>
                </c:pt>
                <c:pt idx="1195">
                  <c:v>23.19</c:v>
                </c:pt>
                <c:pt idx="1196">
                  <c:v>23.204000000000001</c:v>
                </c:pt>
                <c:pt idx="1197">
                  <c:v>23.216999999999999</c:v>
                </c:pt>
                <c:pt idx="1198">
                  <c:v>23.231000000000002</c:v>
                </c:pt>
                <c:pt idx="1199">
                  <c:v>23.244</c:v>
                </c:pt>
                <c:pt idx="1200">
                  <c:v>23.257000000000001</c:v>
                </c:pt>
                <c:pt idx="1201">
                  <c:v>23.271000000000001</c:v>
                </c:pt>
                <c:pt idx="1202">
                  <c:v>23.283999999999999</c:v>
                </c:pt>
                <c:pt idx="1203">
                  <c:v>23.297000000000001</c:v>
                </c:pt>
                <c:pt idx="1204">
                  <c:v>23.31</c:v>
                </c:pt>
                <c:pt idx="1205">
                  <c:v>23.323</c:v>
                </c:pt>
                <c:pt idx="1206">
                  <c:v>23.335999999999999</c:v>
                </c:pt>
                <c:pt idx="1207">
                  <c:v>23.349</c:v>
                </c:pt>
                <c:pt idx="1208">
                  <c:v>23.361999999999998</c:v>
                </c:pt>
                <c:pt idx="1209">
                  <c:v>23.375</c:v>
                </c:pt>
                <c:pt idx="1210">
                  <c:v>23.388000000000002</c:v>
                </c:pt>
                <c:pt idx="1211">
                  <c:v>23.4</c:v>
                </c:pt>
                <c:pt idx="1212">
                  <c:v>23.413</c:v>
                </c:pt>
                <c:pt idx="1213">
                  <c:v>23.425000000000001</c:v>
                </c:pt>
                <c:pt idx="1214">
                  <c:v>23.437000000000001</c:v>
                </c:pt>
                <c:pt idx="1215">
                  <c:v>23.449000000000002</c:v>
                </c:pt>
                <c:pt idx="1216">
                  <c:v>23.460999999999999</c:v>
                </c:pt>
                <c:pt idx="1217">
                  <c:v>23.474</c:v>
                </c:pt>
                <c:pt idx="1218">
                  <c:v>23.486000000000001</c:v>
                </c:pt>
                <c:pt idx="1219">
                  <c:v>23.498000000000001</c:v>
                </c:pt>
                <c:pt idx="1220">
                  <c:v>23.51</c:v>
                </c:pt>
                <c:pt idx="1221">
                  <c:v>23.521999999999998</c:v>
                </c:pt>
                <c:pt idx="1222">
                  <c:v>23.533999999999999</c:v>
                </c:pt>
                <c:pt idx="1223">
                  <c:v>23.545999999999999</c:v>
                </c:pt>
                <c:pt idx="1224">
                  <c:v>23.556999999999999</c:v>
                </c:pt>
                <c:pt idx="1225">
                  <c:v>23.568999999999999</c:v>
                </c:pt>
                <c:pt idx="1226">
                  <c:v>23.581</c:v>
                </c:pt>
                <c:pt idx="1227">
                  <c:v>23.593</c:v>
                </c:pt>
                <c:pt idx="1228">
                  <c:v>23.603999999999999</c:v>
                </c:pt>
                <c:pt idx="1229">
                  <c:v>23.614999999999998</c:v>
                </c:pt>
                <c:pt idx="1230">
                  <c:v>23.626000000000001</c:v>
                </c:pt>
                <c:pt idx="1231">
                  <c:v>23.637</c:v>
                </c:pt>
                <c:pt idx="1232">
                  <c:v>23.648</c:v>
                </c:pt>
                <c:pt idx="1233">
                  <c:v>23.658999999999999</c:v>
                </c:pt>
                <c:pt idx="1234">
                  <c:v>23.672000000000001</c:v>
                </c:pt>
                <c:pt idx="1235">
                  <c:v>23.683</c:v>
                </c:pt>
                <c:pt idx="1236">
                  <c:v>23.693999999999999</c:v>
                </c:pt>
                <c:pt idx="1237">
                  <c:v>23.704999999999998</c:v>
                </c:pt>
                <c:pt idx="1238">
                  <c:v>23.716000000000001</c:v>
                </c:pt>
                <c:pt idx="1239">
                  <c:v>23.727</c:v>
                </c:pt>
                <c:pt idx="1240">
                  <c:v>23.738</c:v>
                </c:pt>
                <c:pt idx="1241">
                  <c:v>23.748999999999999</c:v>
                </c:pt>
                <c:pt idx="1242">
                  <c:v>23.759</c:v>
                </c:pt>
                <c:pt idx="1243">
                  <c:v>23.77</c:v>
                </c:pt>
                <c:pt idx="1244">
                  <c:v>23.780999999999999</c:v>
                </c:pt>
                <c:pt idx="1245">
                  <c:v>23.792000000000002</c:v>
                </c:pt>
                <c:pt idx="1246">
                  <c:v>23.803000000000001</c:v>
                </c:pt>
                <c:pt idx="1247">
                  <c:v>23.812999999999999</c:v>
                </c:pt>
                <c:pt idx="1248">
                  <c:v>23.824000000000002</c:v>
                </c:pt>
                <c:pt idx="1249">
                  <c:v>23.834</c:v>
                </c:pt>
                <c:pt idx="1250">
                  <c:v>23.844999999999999</c:v>
                </c:pt>
                <c:pt idx="1251">
                  <c:v>23.855</c:v>
                </c:pt>
                <c:pt idx="1252">
                  <c:v>23.864999999999998</c:v>
                </c:pt>
                <c:pt idx="1253">
                  <c:v>23.876000000000001</c:v>
                </c:pt>
                <c:pt idx="1254">
                  <c:v>23.885999999999999</c:v>
                </c:pt>
                <c:pt idx="1255">
                  <c:v>23.896999999999998</c:v>
                </c:pt>
                <c:pt idx="1256">
                  <c:v>23.907</c:v>
                </c:pt>
                <c:pt idx="1257">
                  <c:v>23.917000000000002</c:v>
                </c:pt>
                <c:pt idx="1258">
                  <c:v>23.928000000000001</c:v>
                </c:pt>
                <c:pt idx="1259">
                  <c:v>23.937999999999999</c:v>
                </c:pt>
                <c:pt idx="1260">
                  <c:v>23.948</c:v>
                </c:pt>
                <c:pt idx="1261">
                  <c:v>23.957999999999998</c:v>
                </c:pt>
                <c:pt idx="1262">
                  <c:v>23.97</c:v>
                </c:pt>
                <c:pt idx="1263">
                  <c:v>23.981000000000002</c:v>
                </c:pt>
                <c:pt idx="1264">
                  <c:v>23.991</c:v>
                </c:pt>
                <c:pt idx="1265">
                  <c:v>24.001000000000001</c:v>
                </c:pt>
                <c:pt idx="1266">
                  <c:v>24.010999999999999</c:v>
                </c:pt>
                <c:pt idx="1267">
                  <c:v>24.021000000000001</c:v>
                </c:pt>
                <c:pt idx="1268">
                  <c:v>24.030999999999999</c:v>
                </c:pt>
                <c:pt idx="1269">
                  <c:v>24.041</c:v>
                </c:pt>
                <c:pt idx="1270">
                  <c:v>24.050999999999998</c:v>
                </c:pt>
                <c:pt idx="1271">
                  <c:v>24.061</c:v>
                </c:pt>
                <c:pt idx="1272">
                  <c:v>24.07</c:v>
                </c:pt>
                <c:pt idx="1273">
                  <c:v>24.08</c:v>
                </c:pt>
                <c:pt idx="1274">
                  <c:v>24.088999999999999</c:v>
                </c:pt>
                <c:pt idx="1275">
                  <c:v>24.097999999999999</c:v>
                </c:pt>
                <c:pt idx="1276">
                  <c:v>24.109000000000002</c:v>
                </c:pt>
                <c:pt idx="1277">
                  <c:v>24.119</c:v>
                </c:pt>
                <c:pt idx="1278">
                  <c:v>24.128</c:v>
                </c:pt>
                <c:pt idx="1279">
                  <c:v>24.138000000000002</c:v>
                </c:pt>
                <c:pt idx="1280">
                  <c:v>24.146999999999998</c:v>
                </c:pt>
                <c:pt idx="1281">
                  <c:v>24.157</c:v>
                </c:pt>
                <c:pt idx="1282">
                  <c:v>24.166</c:v>
                </c:pt>
                <c:pt idx="1283">
                  <c:v>24.175999999999998</c:v>
                </c:pt>
                <c:pt idx="1284">
                  <c:v>24.186</c:v>
                </c:pt>
                <c:pt idx="1285">
                  <c:v>24.195</c:v>
                </c:pt>
                <c:pt idx="1286">
                  <c:v>24.204000000000001</c:v>
                </c:pt>
                <c:pt idx="1287">
                  <c:v>24.213000000000001</c:v>
                </c:pt>
                <c:pt idx="1288">
                  <c:v>24.222000000000001</c:v>
                </c:pt>
                <c:pt idx="1289">
                  <c:v>24.231999999999999</c:v>
                </c:pt>
                <c:pt idx="1290">
                  <c:v>24.241</c:v>
                </c:pt>
                <c:pt idx="1291">
                  <c:v>24.25</c:v>
                </c:pt>
                <c:pt idx="1292">
                  <c:v>24.259</c:v>
                </c:pt>
                <c:pt idx="1293">
                  <c:v>24.268999999999998</c:v>
                </c:pt>
                <c:pt idx="1294">
                  <c:v>24.279</c:v>
                </c:pt>
                <c:pt idx="1295">
                  <c:v>24.289000000000001</c:v>
                </c:pt>
                <c:pt idx="1296">
                  <c:v>24.297999999999998</c:v>
                </c:pt>
                <c:pt idx="1297">
                  <c:v>24.306999999999999</c:v>
                </c:pt>
                <c:pt idx="1298">
                  <c:v>24.315999999999999</c:v>
                </c:pt>
                <c:pt idx="1299">
                  <c:v>24.324999999999999</c:v>
                </c:pt>
                <c:pt idx="1300">
                  <c:v>24.334</c:v>
                </c:pt>
                <c:pt idx="1301">
                  <c:v>24.343</c:v>
                </c:pt>
                <c:pt idx="1302">
                  <c:v>24.352</c:v>
                </c:pt>
                <c:pt idx="1303">
                  <c:v>24.361000000000001</c:v>
                </c:pt>
                <c:pt idx="1304">
                  <c:v>24.370999999999999</c:v>
                </c:pt>
                <c:pt idx="1305">
                  <c:v>24.38</c:v>
                </c:pt>
                <c:pt idx="1306">
                  <c:v>24.39</c:v>
                </c:pt>
                <c:pt idx="1307">
                  <c:v>24.399000000000001</c:v>
                </c:pt>
                <c:pt idx="1308">
                  <c:v>24.407</c:v>
                </c:pt>
                <c:pt idx="1309">
                  <c:v>24.416</c:v>
                </c:pt>
                <c:pt idx="1310">
                  <c:v>24.425000000000001</c:v>
                </c:pt>
                <c:pt idx="1311">
                  <c:v>24.434000000000001</c:v>
                </c:pt>
                <c:pt idx="1312">
                  <c:v>24.443000000000001</c:v>
                </c:pt>
                <c:pt idx="1313">
                  <c:v>24.452000000000002</c:v>
                </c:pt>
                <c:pt idx="1314">
                  <c:v>24.46</c:v>
                </c:pt>
                <c:pt idx="1315">
                  <c:v>24.469000000000001</c:v>
                </c:pt>
                <c:pt idx="1316">
                  <c:v>24.478000000000002</c:v>
                </c:pt>
                <c:pt idx="1317">
                  <c:v>24.486000000000001</c:v>
                </c:pt>
                <c:pt idx="1318">
                  <c:v>24.495000000000001</c:v>
                </c:pt>
                <c:pt idx="1319">
                  <c:v>24.503</c:v>
                </c:pt>
                <c:pt idx="1320">
                  <c:v>24.510999999999999</c:v>
                </c:pt>
                <c:pt idx="1321">
                  <c:v>24.52</c:v>
                </c:pt>
                <c:pt idx="1322">
                  <c:v>24.529</c:v>
                </c:pt>
                <c:pt idx="1323">
                  <c:v>24.538</c:v>
                </c:pt>
                <c:pt idx="1324">
                  <c:v>24.547000000000001</c:v>
                </c:pt>
                <c:pt idx="1325">
                  <c:v>24.555</c:v>
                </c:pt>
                <c:pt idx="1326">
                  <c:v>24.562999999999999</c:v>
                </c:pt>
                <c:pt idx="1327">
                  <c:v>24.571999999999999</c:v>
                </c:pt>
                <c:pt idx="1328">
                  <c:v>24.581</c:v>
                </c:pt>
                <c:pt idx="1329">
                  <c:v>24.588999999999999</c:v>
                </c:pt>
                <c:pt idx="1330">
                  <c:v>24.597999999999999</c:v>
                </c:pt>
                <c:pt idx="1331">
                  <c:v>24.606000000000002</c:v>
                </c:pt>
                <c:pt idx="1332">
                  <c:v>24.614000000000001</c:v>
                </c:pt>
                <c:pt idx="1333">
                  <c:v>24.623000000000001</c:v>
                </c:pt>
                <c:pt idx="1334">
                  <c:v>24.632000000000001</c:v>
                </c:pt>
                <c:pt idx="1335">
                  <c:v>24.64</c:v>
                </c:pt>
                <c:pt idx="1336">
                  <c:v>24.649000000000001</c:v>
                </c:pt>
                <c:pt idx="1337">
                  <c:v>24.657</c:v>
                </c:pt>
                <c:pt idx="1338">
                  <c:v>24.664999999999999</c:v>
                </c:pt>
                <c:pt idx="1339">
                  <c:v>24.673999999999999</c:v>
                </c:pt>
                <c:pt idx="1340">
                  <c:v>24.681999999999999</c:v>
                </c:pt>
                <c:pt idx="1341">
                  <c:v>24.69</c:v>
                </c:pt>
                <c:pt idx="1342">
                  <c:v>24.699000000000002</c:v>
                </c:pt>
                <c:pt idx="1343">
                  <c:v>24.707000000000001</c:v>
                </c:pt>
                <c:pt idx="1344">
                  <c:v>24.715</c:v>
                </c:pt>
                <c:pt idx="1345">
                  <c:v>24.724</c:v>
                </c:pt>
                <c:pt idx="1346">
                  <c:v>24.731999999999999</c:v>
                </c:pt>
                <c:pt idx="1347">
                  <c:v>24.74</c:v>
                </c:pt>
                <c:pt idx="1348">
                  <c:v>24.748000000000001</c:v>
                </c:pt>
                <c:pt idx="1349">
                  <c:v>24.756</c:v>
                </c:pt>
                <c:pt idx="1350">
                  <c:v>24.763999999999999</c:v>
                </c:pt>
                <c:pt idx="1351">
                  <c:v>24.771999999999998</c:v>
                </c:pt>
                <c:pt idx="1352">
                  <c:v>24.780999999999999</c:v>
                </c:pt>
                <c:pt idx="1353">
                  <c:v>24.789000000000001</c:v>
                </c:pt>
                <c:pt idx="1354">
                  <c:v>24.797000000000001</c:v>
                </c:pt>
                <c:pt idx="1355">
                  <c:v>24.806000000000001</c:v>
                </c:pt>
                <c:pt idx="1356">
                  <c:v>24.814</c:v>
                </c:pt>
                <c:pt idx="1357">
                  <c:v>24.821999999999999</c:v>
                </c:pt>
                <c:pt idx="1358">
                  <c:v>24.831</c:v>
                </c:pt>
                <c:pt idx="1359">
                  <c:v>24.838999999999999</c:v>
                </c:pt>
                <c:pt idx="1360">
                  <c:v>24.847000000000001</c:v>
                </c:pt>
                <c:pt idx="1361">
                  <c:v>24.855</c:v>
                </c:pt>
                <c:pt idx="1362">
                  <c:v>24.863</c:v>
                </c:pt>
                <c:pt idx="1363">
                  <c:v>24.872</c:v>
                </c:pt>
                <c:pt idx="1364">
                  <c:v>24.881</c:v>
                </c:pt>
                <c:pt idx="1365">
                  <c:v>24.888999999999999</c:v>
                </c:pt>
                <c:pt idx="1366">
                  <c:v>24.896999999999998</c:v>
                </c:pt>
                <c:pt idx="1367">
                  <c:v>24.905000000000001</c:v>
                </c:pt>
                <c:pt idx="1368">
                  <c:v>24.914000000000001</c:v>
                </c:pt>
                <c:pt idx="1369">
                  <c:v>24.922000000000001</c:v>
                </c:pt>
                <c:pt idx="1370">
                  <c:v>24.93</c:v>
                </c:pt>
                <c:pt idx="1371">
                  <c:v>24.937999999999999</c:v>
                </c:pt>
                <c:pt idx="1372">
                  <c:v>24.946000000000002</c:v>
                </c:pt>
                <c:pt idx="1373">
                  <c:v>24.954000000000001</c:v>
                </c:pt>
                <c:pt idx="1374">
                  <c:v>24.962</c:v>
                </c:pt>
                <c:pt idx="1375">
                  <c:v>24.97</c:v>
                </c:pt>
                <c:pt idx="1376">
                  <c:v>24.978999999999999</c:v>
                </c:pt>
                <c:pt idx="1377">
                  <c:v>24.988</c:v>
                </c:pt>
                <c:pt idx="1378">
                  <c:v>24.995999999999999</c:v>
                </c:pt>
                <c:pt idx="1379">
                  <c:v>25.004000000000001</c:v>
                </c:pt>
                <c:pt idx="1380">
                  <c:v>25.012</c:v>
                </c:pt>
                <c:pt idx="1381">
                  <c:v>25.02</c:v>
                </c:pt>
                <c:pt idx="1382">
                  <c:v>25.027999999999999</c:v>
                </c:pt>
                <c:pt idx="1383">
                  <c:v>25.036999999999999</c:v>
                </c:pt>
                <c:pt idx="1384">
                  <c:v>25.045000000000002</c:v>
                </c:pt>
                <c:pt idx="1385">
                  <c:v>25.053000000000001</c:v>
                </c:pt>
                <c:pt idx="1386">
                  <c:v>25.061</c:v>
                </c:pt>
                <c:pt idx="1387">
                  <c:v>25.071999999999999</c:v>
                </c:pt>
                <c:pt idx="1388">
                  <c:v>25.081</c:v>
                </c:pt>
                <c:pt idx="1389">
                  <c:v>25.09</c:v>
                </c:pt>
                <c:pt idx="1390">
                  <c:v>25.097999999999999</c:v>
                </c:pt>
                <c:pt idx="1391">
                  <c:v>25.106000000000002</c:v>
                </c:pt>
                <c:pt idx="1392">
                  <c:v>25.114999999999998</c:v>
                </c:pt>
                <c:pt idx="1393">
                  <c:v>25.123999999999999</c:v>
                </c:pt>
                <c:pt idx="1394">
                  <c:v>25.132000000000001</c:v>
                </c:pt>
                <c:pt idx="1395">
                  <c:v>25.140999999999998</c:v>
                </c:pt>
                <c:pt idx="1396">
                  <c:v>25.149000000000001</c:v>
                </c:pt>
                <c:pt idx="1397">
                  <c:v>25.157</c:v>
                </c:pt>
                <c:pt idx="1398">
                  <c:v>25.164999999999999</c:v>
                </c:pt>
                <c:pt idx="1399">
                  <c:v>25.173999999999999</c:v>
                </c:pt>
                <c:pt idx="1400">
                  <c:v>25.181999999999999</c:v>
                </c:pt>
                <c:pt idx="1401">
                  <c:v>25.19</c:v>
                </c:pt>
                <c:pt idx="1402">
                  <c:v>25.198</c:v>
                </c:pt>
                <c:pt idx="1403">
                  <c:v>25.206</c:v>
                </c:pt>
                <c:pt idx="1404">
                  <c:v>25.213999999999999</c:v>
                </c:pt>
                <c:pt idx="1405">
                  <c:v>25.222000000000001</c:v>
                </c:pt>
                <c:pt idx="1406">
                  <c:v>25.23</c:v>
                </c:pt>
                <c:pt idx="1407">
                  <c:v>25.239000000000001</c:v>
                </c:pt>
                <c:pt idx="1408">
                  <c:v>25.248000000000001</c:v>
                </c:pt>
                <c:pt idx="1409">
                  <c:v>25.257000000000001</c:v>
                </c:pt>
                <c:pt idx="1410">
                  <c:v>25.265999999999998</c:v>
                </c:pt>
                <c:pt idx="1411">
                  <c:v>25.276</c:v>
                </c:pt>
                <c:pt idx="1412">
                  <c:v>25.285</c:v>
                </c:pt>
                <c:pt idx="1413">
                  <c:v>25.294</c:v>
                </c:pt>
                <c:pt idx="1414">
                  <c:v>25.303000000000001</c:v>
                </c:pt>
                <c:pt idx="1415">
                  <c:v>25.311</c:v>
                </c:pt>
                <c:pt idx="1416">
                  <c:v>25.32</c:v>
                </c:pt>
                <c:pt idx="1417">
                  <c:v>25.329000000000001</c:v>
                </c:pt>
                <c:pt idx="1418">
                  <c:v>25.337</c:v>
                </c:pt>
                <c:pt idx="1419">
                  <c:v>25.346</c:v>
                </c:pt>
                <c:pt idx="1420">
                  <c:v>25.355</c:v>
                </c:pt>
                <c:pt idx="1421">
                  <c:v>25.363</c:v>
                </c:pt>
                <c:pt idx="1422">
                  <c:v>25.372</c:v>
                </c:pt>
                <c:pt idx="1423">
                  <c:v>25.381</c:v>
                </c:pt>
                <c:pt idx="1424">
                  <c:v>25.388999999999999</c:v>
                </c:pt>
                <c:pt idx="1425">
                  <c:v>25.396999999999998</c:v>
                </c:pt>
                <c:pt idx="1426">
                  <c:v>25.405000000000001</c:v>
                </c:pt>
                <c:pt idx="1427">
                  <c:v>25.411999999999999</c:v>
                </c:pt>
                <c:pt idx="1428">
                  <c:v>25.42</c:v>
                </c:pt>
                <c:pt idx="1429">
                  <c:v>25.428000000000001</c:v>
                </c:pt>
                <c:pt idx="1430">
                  <c:v>25.434999999999999</c:v>
                </c:pt>
                <c:pt idx="1431">
                  <c:v>25.442</c:v>
                </c:pt>
                <c:pt idx="1432">
                  <c:v>25.449000000000002</c:v>
                </c:pt>
                <c:pt idx="1433">
                  <c:v>25.457000000000001</c:v>
                </c:pt>
                <c:pt idx="1434">
                  <c:v>25.463999999999999</c:v>
                </c:pt>
                <c:pt idx="1435">
                  <c:v>25.472000000000001</c:v>
                </c:pt>
                <c:pt idx="1436">
                  <c:v>25.48</c:v>
                </c:pt>
                <c:pt idx="1437">
                  <c:v>25.488</c:v>
                </c:pt>
                <c:pt idx="1438">
                  <c:v>25.495999999999999</c:v>
                </c:pt>
                <c:pt idx="1439">
                  <c:v>25.504000000000001</c:v>
                </c:pt>
                <c:pt idx="1440">
                  <c:v>25.512</c:v>
                </c:pt>
                <c:pt idx="1441">
                  <c:v>25.52</c:v>
                </c:pt>
                <c:pt idx="1442">
                  <c:v>25.529</c:v>
                </c:pt>
                <c:pt idx="1443">
                  <c:v>25.536999999999999</c:v>
                </c:pt>
                <c:pt idx="1444">
                  <c:v>25.545000000000002</c:v>
                </c:pt>
                <c:pt idx="1445">
                  <c:v>25.553000000000001</c:v>
                </c:pt>
                <c:pt idx="1446">
                  <c:v>25.56</c:v>
                </c:pt>
                <c:pt idx="1447">
                  <c:v>25.567</c:v>
                </c:pt>
                <c:pt idx="1448">
                  <c:v>25.576000000000001</c:v>
                </c:pt>
                <c:pt idx="1449">
                  <c:v>25.584</c:v>
                </c:pt>
                <c:pt idx="1450">
                  <c:v>25.591000000000001</c:v>
                </c:pt>
                <c:pt idx="1451">
                  <c:v>25.597999999999999</c:v>
                </c:pt>
                <c:pt idx="1452">
                  <c:v>25.606000000000002</c:v>
                </c:pt>
                <c:pt idx="1453">
                  <c:v>25.613</c:v>
                </c:pt>
                <c:pt idx="1454">
                  <c:v>25.62</c:v>
                </c:pt>
                <c:pt idx="1455">
                  <c:v>25.628</c:v>
                </c:pt>
                <c:pt idx="1456">
                  <c:v>25.635999999999999</c:v>
                </c:pt>
                <c:pt idx="1457">
                  <c:v>25.643000000000001</c:v>
                </c:pt>
                <c:pt idx="1458">
                  <c:v>25.65</c:v>
                </c:pt>
                <c:pt idx="1459">
                  <c:v>25.658000000000001</c:v>
                </c:pt>
                <c:pt idx="1460">
                  <c:v>25.664999999999999</c:v>
                </c:pt>
                <c:pt idx="1461">
                  <c:v>25.672999999999998</c:v>
                </c:pt>
                <c:pt idx="1462">
                  <c:v>25.681000000000001</c:v>
                </c:pt>
                <c:pt idx="1463">
                  <c:v>25.687999999999999</c:v>
                </c:pt>
                <c:pt idx="1464">
                  <c:v>25.695</c:v>
                </c:pt>
                <c:pt idx="1465">
                  <c:v>25.702000000000002</c:v>
                </c:pt>
                <c:pt idx="1466">
                  <c:v>25.71</c:v>
                </c:pt>
                <c:pt idx="1467">
                  <c:v>25.716999999999999</c:v>
                </c:pt>
                <c:pt idx="1468">
                  <c:v>25.724</c:v>
                </c:pt>
                <c:pt idx="1469">
                  <c:v>25.731999999999999</c:v>
                </c:pt>
                <c:pt idx="1470">
                  <c:v>25.74</c:v>
                </c:pt>
                <c:pt idx="1471">
                  <c:v>25.747</c:v>
                </c:pt>
                <c:pt idx="1472">
                  <c:v>25.754000000000001</c:v>
                </c:pt>
                <c:pt idx="1473">
                  <c:v>25.762</c:v>
                </c:pt>
                <c:pt idx="1474">
                  <c:v>25.77</c:v>
                </c:pt>
                <c:pt idx="1475">
                  <c:v>25.777999999999999</c:v>
                </c:pt>
                <c:pt idx="1476">
                  <c:v>25.786000000000001</c:v>
                </c:pt>
                <c:pt idx="1477">
                  <c:v>25.792999999999999</c:v>
                </c:pt>
                <c:pt idx="1478">
                  <c:v>25.8</c:v>
                </c:pt>
                <c:pt idx="1479">
                  <c:v>25.806999999999999</c:v>
                </c:pt>
                <c:pt idx="1480">
                  <c:v>25.815000000000001</c:v>
                </c:pt>
                <c:pt idx="1481">
                  <c:v>25.823</c:v>
                </c:pt>
                <c:pt idx="1482">
                  <c:v>25.831</c:v>
                </c:pt>
                <c:pt idx="1483">
                  <c:v>25.838999999999999</c:v>
                </c:pt>
                <c:pt idx="1484">
                  <c:v>25.847000000000001</c:v>
                </c:pt>
                <c:pt idx="1485">
                  <c:v>25.853999999999999</c:v>
                </c:pt>
                <c:pt idx="1486">
                  <c:v>25.861999999999998</c:v>
                </c:pt>
                <c:pt idx="1487">
                  <c:v>25.869</c:v>
                </c:pt>
                <c:pt idx="1488">
                  <c:v>25.876999999999999</c:v>
                </c:pt>
                <c:pt idx="1489">
                  <c:v>25.884</c:v>
                </c:pt>
                <c:pt idx="1490">
                  <c:v>25.891999999999999</c:v>
                </c:pt>
                <c:pt idx="1491">
                  <c:v>25.899000000000001</c:v>
                </c:pt>
                <c:pt idx="1492">
                  <c:v>25.905999999999999</c:v>
                </c:pt>
                <c:pt idx="1493">
                  <c:v>25.914000000000001</c:v>
                </c:pt>
                <c:pt idx="1494">
                  <c:v>25.922000000000001</c:v>
                </c:pt>
                <c:pt idx="1495">
                  <c:v>25.928999999999998</c:v>
                </c:pt>
                <c:pt idx="1496">
                  <c:v>25.937000000000001</c:v>
                </c:pt>
                <c:pt idx="1497">
                  <c:v>25.945</c:v>
                </c:pt>
                <c:pt idx="1498">
                  <c:v>25.952000000000002</c:v>
                </c:pt>
                <c:pt idx="1499">
                  <c:v>25.959</c:v>
                </c:pt>
                <c:pt idx="1500">
                  <c:v>25.966000000000001</c:v>
                </c:pt>
                <c:pt idx="1501">
                  <c:v>25.974</c:v>
                </c:pt>
                <c:pt idx="1502">
                  <c:v>25.981000000000002</c:v>
                </c:pt>
                <c:pt idx="1503">
                  <c:v>25.988</c:v>
                </c:pt>
                <c:pt idx="1504">
                  <c:v>25.995999999999999</c:v>
                </c:pt>
                <c:pt idx="1505">
                  <c:v>26.003</c:v>
                </c:pt>
                <c:pt idx="1506">
                  <c:v>26.01</c:v>
                </c:pt>
                <c:pt idx="1507">
                  <c:v>26.016999999999999</c:v>
                </c:pt>
                <c:pt idx="1508">
                  <c:v>26.024999999999999</c:v>
                </c:pt>
                <c:pt idx="1509">
                  <c:v>26.032</c:v>
                </c:pt>
                <c:pt idx="1510">
                  <c:v>26.039000000000001</c:v>
                </c:pt>
                <c:pt idx="1511">
                  <c:v>26.047000000000001</c:v>
                </c:pt>
                <c:pt idx="1512">
                  <c:v>26.053999999999998</c:v>
                </c:pt>
                <c:pt idx="1513">
                  <c:v>26.061</c:v>
                </c:pt>
                <c:pt idx="1514">
                  <c:v>26.068999999999999</c:v>
                </c:pt>
                <c:pt idx="1515">
                  <c:v>26.077000000000002</c:v>
                </c:pt>
                <c:pt idx="1516">
                  <c:v>26.084</c:v>
                </c:pt>
                <c:pt idx="1517">
                  <c:v>26.091000000000001</c:v>
                </c:pt>
                <c:pt idx="1518">
                  <c:v>26.099</c:v>
                </c:pt>
                <c:pt idx="1519">
                  <c:v>26.106000000000002</c:v>
                </c:pt>
                <c:pt idx="1520">
                  <c:v>26.113</c:v>
                </c:pt>
                <c:pt idx="1521">
                  <c:v>26.12</c:v>
                </c:pt>
                <c:pt idx="1522">
                  <c:v>26.128</c:v>
                </c:pt>
                <c:pt idx="1523">
                  <c:v>26.135999999999999</c:v>
                </c:pt>
                <c:pt idx="1524">
                  <c:v>26.143999999999998</c:v>
                </c:pt>
                <c:pt idx="1525">
                  <c:v>26.152000000000001</c:v>
                </c:pt>
                <c:pt idx="1526">
                  <c:v>26.158999999999999</c:v>
                </c:pt>
                <c:pt idx="1527">
                  <c:v>26.166</c:v>
                </c:pt>
                <c:pt idx="1528">
                  <c:v>26.173999999999999</c:v>
                </c:pt>
                <c:pt idx="1529">
                  <c:v>26.181999999999999</c:v>
                </c:pt>
                <c:pt idx="1530">
                  <c:v>26.189</c:v>
                </c:pt>
                <c:pt idx="1531">
                  <c:v>26.196000000000002</c:v>
                </c:pt>
                <c:pt idx="1532">
                  <c:v>26.204000000000001</c:v>
                </c:pt>
                <c:pt idx="1533">
                  <c:v>26.210999999999999</c:v>
                </c:pt>
                <c:pt idx="1534">
                  <c:v>26.218</c:v>
                </c:pt>
                <c:pt idx="1535">
                  <c:v>26.225999999999999</c:v>
                </c:pt>
                <c:pt idx="1536">
                  <c:v>26.233000000000001</c:v>
                </c:pt>
                <c:pt idx="1537">
                  <c:v>26.24</c:v>
                </c:pt>
                <c:pt idx="1538">
                  <c:v>26.247</c:v>
                </c:pt>
                <c:pt idx="1539">
                  <c:v>26.254999999999999</c:v>
                </c:pt>
                <c:pt idx="1540">
                  <c:v>26.262</c:v>
                </c:pt>
                <c:pt idx="1541">
                  <c:v>26.268999999999998</c:v>
                </c:pt>
                <c:pt idx="1542">
                  <c:v>26.277000000000001</c:v>
                </c:pt>
                <c:pt idx="1543">
                  <c:v>26.285</c:v>
                </c:pt>
                <c:pt idx="1544">
                  <c:v>26.292000000000002</c:v>
                </c:pt>
                <c:pt idx="1545">
                  <c:v>26.298999999999999</c:v>
                </c:pt>
                <c:pt idx="1546">
                  <c:v>26.306999999999999</c:v>
                </c:pt>
                <c:pt idx="1547">
                  <c:v>26.314</c:v>
                </c:pt>
                <c:pt idx="1548">
                  <c:v>26.321000000000002</c:v>
                </c:pt>
                <c:pt idx="1549">
                  <c:v>26.327999999999999</c:v>
                </c:pt>
                <c:pt idx="1550">
                  <c:v>26.335000000000001</c:v>
                </c:pt>
                <c:pt idx="1551">
                  <c:v>26.341999999999999</c:v>
                </c:pt>
                <c:pt idx="1552">
                  <c:v>26.349</c:v>
                </c:pt>
                <c:pt idx="1553">
                  <c:v>26.356000000000002</c:v>
                </c:pt>
                <c:pt idx="1554">
                  <c:v>26.363</c:v>
                </c:pt>
                <c:pt idx="1555">
                  <c:v>26.37</c:v>
                </c:pt>
                <c:pt idx="1556">
                  <c:v>26.378</c:v>
                </c:pt>
                <c:pt idx="1557">
                  <c:v>26.385999999999999</c:v>
                </c:pt>
                <c:pt idx="1558">
                  <c:v>26.393000000000001</c:v>
                </c:pt>
                <c:pt idx="1559">
                  <c:v>26.4</c:v>
                </c:pt>
                <c:pt idx="1560">
                  <c:v>26.408000000000001</c:v>
                </c:pt>
                <c:pt idx="1561">
                  <c:v>26.414999999999999</c:v>
                </c:pt>
                <c:pt idx="1562">
                  <c:v>26.422000000000001</c:v>
                </c:pt>
                <c:pt idx="1563">
                  <c:v>26.428999999999998</c:v>
                </c:pt>
                <c:pt idx="1564">
                  <c:v>26.437000000000001</c:v>
                </c:pt>
                <c:pt idx="1565">
                  <c:v>26.443999999999999</c:v>
                </c:pt>
                <c:pt idx="1566">
                  <c:v>26.451000000000001</c:v>
                </c:pt>
                <c:pt idx="1567">
                  <c:v>26.457999999999998</c:v>
                </c:pt>
                <c:pt idx="1568">
                  <c:v>26.465</c:v>
                </c:pt>
                <c:pt idx="1569">
                  <c:v>26.472999999999999</c:v>
                </c:pt>
                <c:pt idx="1570">
                  <c:v>26.481000000000002</c:v>
                </c:pt>
                <c:pt idx="1571">
                  <c:v>26.488</c:v>
                </c:pt>
                <c:pt idx="1572">
                  <c:v>26.495000000000001</c:v>
                </c:pt>
                <c:pt idx="1573">
                  <c:v>26.501999999999999</c:v>
                </c:pt>
                <c:pt idx="1574">
                  <c:v>26.509</c:v>
                </c:pt>
                <c:pt idx="1575">
                  <c:v>26.515999999999998</c:v>
                </c:pt>
                <c:pt idx="1576">
                  <c:v>26.523</c:v>
                </c:pt>
                <c:pt idx="1577">
                  <c:v>26.53</c:v>
                </c:pt>
                <c:pt idx="1578">
                  <c:v>26.538</c:v>
                </c:pt>
                <c:pt idx="1579">
                  <c:v>26.545000000000002</c:v>
                </c:pt>
                <c:pt idx="1580">
                  <c:v>26.552</c:v>
                </c:pt>
                <c:pt idx="1581">
                  <c:v>26.559000000000001</c:v>
                </c:pt>
                <c:pt idx="1582">
                  <c:v>26.565999999999999</c:v>
                </c:pt>
                <c:pt idx="1583">
                  <c:v>26.573</c:v>
                </c:pt>
                <c:pt idx="1584">
                  <c:v>26.581</c:v>
                </c:pt>
                <c:pt idx="1585">
                  <c:v>26.588000000000001</c:v>
                </c:pt>
                <c:pt idx="1586">
                  <c:v>26.594999999999999</c:v>
                </c:pt>
                <c:pt idx="1587">
                  <c:v>26.602</c:v>
                </c:pt>
                <c:pt idx="1588">
                  <c:v>26.609000000000002</c:v>
                </c:pt>
                <c:pt idx="1589">
                  <c:v>26.616</c:v>
                </c:pt>
                <c:pt idx="1590">
                  <c:v>26.623000000000001</c:v>
                </c:pt>
                <c:pt idx="1591">
                  <c:v>26.63</c:v>
                </c:pt>
                <c:pt idx="1592">
                  <c:v>26.638000000000002</c:v>
                </c:pt>
                <c:pt idx="1593">
                  <c:v>26.645</c:v>
                </c:pt>
                <c:pt idx="1594">
                  <c:v>26.652000000000001</c:v>
                </c:pt>
                <c:pt idx="1595">
                  <c:v>26.658999999999999</c:v>
                </c:pt>
                <c:pt idx="1596">
                  <c:v>26.667000000000002</c:v>
                </c:pt>
                <c:pt idx="1597">
                  <c:v>26.673999999999999</c:v>
                </c:pt>
                <c:pt idx="1598">
                  <c:v>26.681999999999999</c:v>
                </c:pt>
                <c:pt idx="1599">
                  <c:v>26.689</c:v>
                </c:pt>
                <c:pt idx="1600">
                  <c:v>26.696999999999999</c:v>
                </c:pt>
                <c:pt idx="1601">
                  <c:v>26.704000000000001</c:v>
                </c:pt>
                <c:pt idx="1602">
                  <c:v>26.710999999999999</c:v>
                </c:pt>
                <c:pt idx="1603">
                  <c:v>26.718</c:v>
                </c:pt>
                <c:pt idx="1604">
                  <c:v>26.725999999999999</c:v>
                </c:pt>
                <c:pt idx="1605">
                  <c:v>26.733000000000001</c:v>
                </c:pt>
                <c:pt idx="1606">
                  <c:v>26.74</c:v>
                </c:pt>
                <c:pt idx="1607">
                  <c:v>26.748000000000001</c:v>
                </c:pt>
                <c:pt idx="1608">
                  <c:v>26.754999999999999</c:v>
                </c:pt>
                <c:pt idx="1609">
                  <c:v>26.762</c:v>
                </c:pt>
                <c:pt idx="1610">
                  <c:v>26.77</c:v>
                </c:pt>
                <c:pt idx="1611">
                  <c:v>26.777999999999999</c:v>
                </c:pt>
                <c:pt idx="1612">
                  <c:v>26.786000000000001</c:v>
                </c:pt>
                <c:pt idx="1613">
                  <c:v>26.794</c:v>
                </c:pt>
                <c:pt idx="1614">
                  <c:v>26.802</c:v>
                </c:pt>
                <c:pt idx="1615">
                  <c:v>26.81</c:v>
                </c:pt>
                <c:pt idx="1616">
                  <c:v>26.818000000000001</c:v>
                </c:pt>
                <c:pt idx="1617">
                  <c:v>26.826000000000001</c:v>
                </c:pt>
                <c:pt idx="1618">
                  <c:v>26.832999999999998</c:v>
                </c:pt>
                <c:pt idx="1619">
                  <c:v>26.84</c:v>
                </c:pt>
                <c:pt idx="1620">
                  <c:v>26.847999999999999</c:v>
                </c:pt>
                <c:pt idx="1621">
                  <c:v>26.856000000000002</c:v>
                </c:pt>
                <c:pt idx="1622">
                  <c:v>26.864000000000001</c:v>
                </c:pt>
                <c:pt idx="1623">
                  <c:v>26.872</c:v>
                </c:pt>
                <c:pt idx="1624">
                  <c:v>26.881</c:v>
                </c:pt>
                <c:pt idx="1625">
                  <c:v>26.888999999999999</c:v>
                </c:pt>
                <c:pt idx="1626">
                  <c:v>26.898</c:v>
                </c:pt>
                <c:pt idx="1627">
                  <c:v>26.905999999999999</c:v>
                </c:pt>
                <c:pt idx="1628">
                  <c:v>26.914000000000001</c:v>
                </c:pt>
                <c:pt idx="1629">
                  <c:v>26.922000000000001</c:v>
                </c:pt>
                <c:pt idx="1630">
                  <c:v>26.93</c:v>
                </c:pt>
                <c:pt idx="1631">
                  <c:v>26.937999999999999</c:v>
                </c:pt>
                <c:pt idx="1632">
                  <c:v>26.946000000000002</c:v>
                </c:pt>
                <c:pt idx="1633">
                  <c:v>26.954000000000001</c:v>
                </c:pt>
                <c:pt idx="1634">
                  <c:v>26.962</c:v>
                </c:pt>
                <c:pt idx="1635">
                  <c:v>26.97</c:v>
                </c:pt>
                <c:pt idx="1636">
                  <c:v>26.978999999999999</c:v>
                </c:pt>
                <c:pt idx="1637">
                  <c:v>26.986999999999998</c:v>
                </c:pt>
                <c:pt idx="1638">
                  <c:v>26.995000000000001</c:v>
                </c:pt>
                <c:pt idx="1639">
                  <c:v>27.003</c:v>
                </c:pt>
                <c:pt idx="1640">
                  <c:v>27.010999999999999</c:v>
                </c:pt>
                <c:pt idx="1641">
                  <c:v>27.018999999999998</c:v>
                </c:pt>
                <c:pt idx="1642">
                  <c:v>27.027000000000001</c:v>
                </c:pt>
                <c:pt idx="1643">
                  <c:v>27.035</c:v>
                </c:pt>
                <c:pt idx="1644">
                  <c:v>27.042999999999999</c:v>
                </c:pt>
                <c:pt idx="1645">
                  <c:v>27.050999999999998</c:v>
                </c:pt>
                <c:pt idx="1646">
                  <c:v>27.059000000000001</c:v>
                </c:pt>
                <c:pt idx="1647">
                  <c:v>27.067</c:v>
                </c:pt>
                <c:pt idx="1648">
                  <c:v>27.074999999999999</c:v>
                </c:pt>
                <c:pt idx="1649">
                  <c:v>27.084</c:v>
                </c:pt>
                <c:pt idx="1650">
                  <c:v>27.091999999999999</c:v>
                </c:pt>
                <c:pt idx="1651">
                  <c:v>27.1</c:v>
                </c:pt>
                <c:pt idx="1652">
                  <c:v>27.109000000000002</c:v>
                </c:pt>
                <c:pt idx="1653">
                  <c:v>27.117000000000001</c:v>
                </c:pt>
                <c:pt idx="1654">
                  <c:v>27.125</c:v>
                </c:pt>
                <c:pt idx="1655">
                  <c:v>27.132999999999999</c:v>
                </c:pt>
                <c:pt idx="1656">
                  <c:v>27.141999999999999</c:v>
                </c:pt>
                <c:pt idx="1657">
                  <c:v>27.15</c:v>
                </c:pt>
                <c:pt idx="1658">
                  <c:v>27.158999999999999</c:v>
                </c:pt>
                <c:pt idx="1659">
                  <c:v>27.167000000000002</c:v>
                </c:pt>
                <c:pt idx="1660">
                  <c:v>27.175999999999998</c:v>
                </c:pt>
                <c:pt idx="1661">
                  <c:v>27.184999999999999</c:v>
                </c:pt>
                <c:pt idx="1662">
                  <c:v>27.193999999999999</c:v>
                </c:pt>
                <c:pt idx="1663">
                  <c:v>27.202000000000002</c:v>
                </c:pt>
                <c:pt idx="1664">
                  <c:v>27.210999999999999</c:v>
                </c:pt>
                <c:pt idx="1665">
                  <c:v>27.219000000000001</c:v>
                </c:pt>
                <c:pt idx="1666">
                  <c:v>27.228000000000002</c:v>
                </c:pt>
                <c:pt idx="1667">
                  <c:v>27.236000000000001</c:v>
                </c:pt>
                <c:pt idx="1668">
                  <c:v>27.245000000000001</c:v>
                </c:pt>
                <c:pt idx="1669">
                  <c:v>27.253</c:v>
                </c:pt>
                <c:pt idx="1670">
                  <c:v>27.262</c:v>
                </c:pt>
                <c:pt idx="1671">
                  <c:v>27.27</c:v>
                </c:pt>
                <c:pt idx="1672">
                  <c:v>27.279</c:v>
                </c:pt>
                <c:pt idx="1673">
                  <c:v>27.286999999999999</c:v>
                </c:pt>
                <c:pt idx="1674">
                  <c:v>27.295999999999999</c:v>
                </c:pt>
                <c:pt idx="1675">
                  <c:v>27.303999999999998</c:v>
                </c:pt>
                <c:pt idx="1676">
                  <c:v>27.312999999999999</c:v>
                </c:pt>
                <c:pt idx="1677">
                  <c:v>27.321000000000002</c:v>
                </c:pt>
                <c:pt idx="1678">
                  <c:v>27.329000000000001</c:v>
                </c:pt>
                <c:pt idx="1679">
                  <c:v>27.337</c:v>
                </c:pt>
                <c:pt idx="1680">
                  <c:v>27.346</c:v>
                </c:pt>
                <c:pt idx="1681">
                  <c:v>27.355</c:v>
                </c:pt>
                <c:pt idx="1682">
                  <c:v>27.364000000000001</c:v>
                </c:pt>
                <c:pt idx="1683">
                  <c:v>27.373999999999999</c:v>
                </c:pt>
                <c:pt idx="1684">
                  <c:v>27.384</c:v>
                </c:pt>
                <c:pt idx="1685">
                  <c:v>27.393000000000001</c:v>
                </c:pt>
                <c:pt idx="1686">
                  <c:v>27.402999999999999</c:v>
                </c:pt>
                <c:pt idx="1687">
                  <c:v>27.411999999999999</c:v>
                </c:pt>
                <c:pt idx="1688">
                  <c:v>27.422000000000001</c:v>
                </c:pt>
                <c:pt idx="1689">
                  <c:v>27.431000000000001</c:v>
                </c:pt>
                <c:pt idx="1690">
                  <c:v>27.44</c:v>
                </c:pt>
                <c:pt idx="1691">
                  <c:v>27.449000000000002</c:v>
                </c:pt>
                <c:pt idx="1692">
                  <c:v>27.457999999999998</c:v>
                </c:pt>
                <c:pt idx="1693">
                  <c:v>27.466999999999999</c:v>
                </c:pt>
                <c:pt idx="1694">
                  <c:v>27.477</c:v>
                </c:pt>
                <c:pt idx="1695">
                  <c:v>27.486000000000001</c:v>
                </c:pt>
                <c:pt idx="1696">
                  <c:v>27.495999999999999</c:v>
                </c:pt>
                <c:pt idx="1697">
                  <c:v>27.504999999999999</c:v>
                </c:pt>
                <c:pt idx="1698">
                  <c:v>27.513999999999999</c:v>
                </c:pt>
                <c:pt idx="1699">
                  <c:v>27.523</c:v>
                </c:pt>
                <c:pt idx="1700">
                  <c:v>27.533000000000001</c:v>
                </c:pt>
                <c:pt idx="1701">
                  <c:v>27.542000000000002</c:v>
                </c:pt>
                <c:pt idx="1702">
                  <c:v>27.552</c:v>
                </c:pt>
                <c:pt idx="1703">
                  <c:v>27.561</c:v>
                </c:pt>
                <c:pt idx="1704">
                  <c:v>27.57</c:v>
                </c:pt>
                <c:pt idx="1705">
                  <c:v>27.58</c:v>
                </c:pt>
                <c:pt idx="1706">
                  <c:v>27.588999999999999</c:v>
                </c:pt>
                <c:pt idx="1707">
                  <c:v>27.597999999999999</c:v>
                </c:pt>
                <c:pt idx="1708">
                  <c:v>27.606999999999999</c:v>
                </c:pt>
                <c:pt idx="1709">
                  <c:v>27.616</c:v>
                </c:pt>
                <c:pt idx="1710">
                  <c:v>27.626000000000001</c:v>
                </c:pt>
                <c:pt idx="1711">
                  <c:v>27.635000000000002</c:v>
                </c:pt>
                <c:pt idx="1712">
                  <c:v>27.643999999999998</c:v>
                </c:pt>
                <c:pt idx="1713">
                  <c:v>27.652999999999999</c:v>
                </c:pt>
                <c:pt idx="1714">
                  <c:v>27.661999999999999</c:v>
                </c:pt>
                <c:pt idx="1715">
                  <c:v>27.670999999999999</c:v>
                </c:pt>
                <c:pt idx="1716">
                  <c:v>27.681000000000001</c:v>
                </c:pt>
                <c:pt idx="1717">
                  <c:v>27.69</c:v>
                </c:pt>
                <c:pt idx="1718">
                  <c:v>27.7</c:v>
                </c:pt>
                <c:pt idx="1719">
                  <c:v>27.709</c:v>
                </c:pt>
                <c:pt idx="1720">
                  <c:v>27.718</c:v>
                </c:pt>
                <c:pt idx="1721">
                  <c:v>27.727</c:v>
                </c:pt>
                <c:pt idx="1722">
                  <c:v>27.736999999999998</c:v>
                </c:pt>
                <c:pt idx="1723">
                  <c:v>27.745999999999999</c:v>
                </c:pt>
                <c:pt idx="1724">
                  <c:v>27.756</c:v>
                </c:pt>
                <c:pt idx="1725">
                  <c:v>27.765000000000001</c:v>
                </c:pt>
                <c:pt idx="1726">
                  <c:v>27.774000000000001</c:v>
                </c:pt>
                <c:pt idx="1727">
                  <c:v>27.783999999999999</c:v>
                </c:pt>
                <c:pt idx="1728">
                  <c:v>27.794</c:v>
                </c:pt>
                <c:pt idx="1729">
                  <c:v>27.803000000000001</c:v>
                </c:pt>
                <c:pt idx="1730">
                  <c:v>27.812999999999999</c:v>
                </c:pt>
                <c:pt idx="1731">
                  <c:v>27.821999999999999</c:v>
                </c:pt>
                <c:pt idx="1732">
                  <c:v>27.832000000000001</c:v>
                </c:pt>
                <c:pt idx="1733">
                  <c:v>27.841000000000001</c:v>
                </c:pt>
                <c:pt idx="1734">
                  <c:v>27.85</c:v>
                </c:pt>
                <c:pt idx="1735">
                  <c:v>27.859000000000002</c:v>
                </c:pt>
                <c:pt idx="1736">
                  <c:v>27.869</c:v>
                </c:pt>
                <c:pt idx="1737">
                  <c:v>27.879000000000001</c:v>
                </c:pt>
                <c:pt idx="1738">
                  <c:v>27.888999999999999</c:v>
                </c:pt>
                <c:pt idx="1739">
                  <c:v>27.898</c:v>
                </c:pt>
                <c:pt idx="1740">
                  <c:v>27.907</c:v>
                </c:pt>
                <c:pt idx="1741">
                  <c:v>27.916</c:v>
                </c:pt>
                <c:pt idx="1742">
                  <c:v>27.925999999999998</c:v>
                </c:pt>
                <c:pt idx="1743">
                  <c:v>27.934999999999999</c:v>
                </c:pt>
                <c:pt idx="1744">
                  <c:v>27.943999999999999</c:v>
                </c:pt>
                <c:pt idx="1745">
                  <c:v>27.952999999999999</c:v>
                </c:pt>
                <c:pt idx="1746">
                  <c:v>27.962</c:v>
                </c:pt>
                <c:pt idx="1747">
                  <c:v>27.971</c:v>
                </c:pt>
                <c:pt idx="1748">
                  <c:v>27.981000000000002</c:v>
                </c:pt>
                <c:pt idx="1749">
                  <c:v>27.991</c:v>
                </c:pt>
                <c:pt idx="1750">
                  <c:v>28</c:v>
                </c:pt>
                <c:pt idx="1751">
                  <c:v>28.009</c:v>
                </c:pt>
                <c:pt idx="1752">
                  <c:v>28.018999999999998</c:v>
                </c:pt>
                <c:pt idx="1753">
                  <c:v>28.027999999999999</c:v>
                </c:pt>
                <c:pt idx="1754">
                  <c:v>28.036999999999999</c:v>
                </c:pt>
                <c:pt idx="1755">
                  <c:v>28.045999999999999</c:v>
                </c:pt>
                <c:pt idx="1756">
                  <c:v>28.055</c:v>
                </c:pt>
                <c:pt idx="1757">
                  <c:v>28.064</c:v>
                </c:pt>
                <c:pt idx="1758">
                  <c:v>28.074000000000002</c:v>
                </c:pt>
                <c:pt idx="1759">
                  <c:v>28.082999999999998</c:v>
                </c:pt>
                <c:pt idx="1760">
                  <c:v>28.093</c:v>
                </c:pt>
                <c:pt idx="1761">
                  <c:v>28.102</c:v>
                </c:pt>
                <c:pt idx="1762">
                  <c:v>28.111999999999998</c:v>
                </c:pt>
                <c:pt idx="1763">
                  <c:v>28.120999999999999</c:v>
                </c:pt>
                <c:pt idx="1764">
                  <c:v>28.13</c:v>
                </c:pt>
                <c:pt idx="1765">
                  <c:v>28.138999999999999</c:v>
                </c:pt>
                <c:pt idx="1766">
                  <c:v>28.148</c:v>
                </c:pt>
                <c:pt idx="1767">
                  <c:v>28.157</c:v>
                </c:pt>
                <c:pt idx="1768">
                  <c:v>28.167000000000002</c:v>
                </c:pt>
                <c:pt idx="1769">
                  <c:v>28.177</c:v>
                </c:pt>
                <c:pt idx="1770">
                  <c:v>28.187000000000001</c:v>
                </c:pt>
                <c:pt idx="1771">
                  <c:v>28.196000000000002</c:v>
                </c:pt>
                <c:pt idx="1772">
                  <c:v>28.206</c:v>
                </c:pt>
                <c:pt idx="1773">
                  <c:v>28.215</c:v>
                </c:pt>
                <c:pt idx="1774">
                  <c:v>28.225000000000001</c:v>
                </c:pt>
                <c:pt idx="1775">
                  <c:v>28.234000000000002</c:v>
                </c:pt>
                <c:pt idx="1776">
                  <c:v>28.244</c:v>
                </c:pt>
                <c:pt idx="1777">
                  <c:v>28.254000000000001</c:v>
                </c:pt>
                <c:pt idx="1778">
                  <c:v>28.263999999999999</c:v>
                </c:pt>
                <c:pt idx="1779">
                  <c:v>28.274000000000001</c:v>
                </c:pt>
                <c:pt idx="1780">
                  <c:v>28.285</c:v>
                </c:pt>
                <c:pt idx="1781">
                  <c:v>28.295000000000002</c:v>
                </c:pt>
                <c:pt idx="1782">
                  <c:v>28.305</c:v>
                </c:pt>
                <c:pt idx="1783">
                  <c:v>28.314</c:v>
                </c:pt>
                <c:pt idx="1784">
                  <c:v>28.323</c:v>
                </c:pt>
                <c:pt idx="1785">
                  <c:v>28.332000000000001</c:v>
                </c:pt>
                <c:pt idx="1786">
                  <c:v>28.341000000000001</c:v>
                </c:pt>
                <c:pt idx="1787">
                  <c:v>28.35</c:v>
                </c:pt>
                <c:pt idx="1788">
                  <c:v>28.359000000000002</c:v>
                </c:pt>
                <c:pt idx="1789">
                  <c:v>28.367999999999999</c:v>
                </c:pt>
                <c:pt idx="1790">
                  <c:v>28.376999999999999</c:v>
                </c:pt>
                <c:pt idx="1791">
                  <c:v>28.387</c:v>
                </c:pt>
                <c:pt idx="1792">
                  <c:v>28.396000000000001</c:v>
                </c:pt>
                <c:pt idx="1793">
                  <c:v>28.405000000000001</c:v>
                </c:pt>
                <c:pt idx="1794">
                  <c:v>28.414000000000001</c:v>
                </c:pt>
                <c:pt idx="1795">
                  <c:v>28.422999999999998</c:v>
                </c:pt>
                <c:pt idx="1796">
                  <c:v>28.433</c:v>
                </c:pt>
                <c:pt idx="1797">
                  <c:v>28.442</c:v>
                </c:pt>
                <c:pt idx="1798">
                  <c:v>28.451000000000001</c:v>
                </c:pt>
                <c:pt idx="1799">
                  <c:v>28.46</c:v>
                </c:pt>
                <c:pt idx="1800">
                  <c:v>28.469000000000001</c:v>
                </c:pt>
                <c:pt idx="1801">
                  <c:v>28.478000000000002</c:v>
                </c:pt>
                <c:pt idx="1802">
                  <c:v>28.488</c:v>
                </c:pt>
                <c:pt idx="1803">
                  <c:v>28.497</c:v>
                </c:pt>
                <c:pt idx="1804">
                  <c:v>28.507000000000001</c:v>
                </c:pt>
                <c:pt idx="1805">
                  <c:v>28.515999999999998</c:v>
                </c:pt>
                <c:pt idx="1806">
                  <c:v>28.526</c:v>
                </c:pt>
                <c:pt idx="1807">
                  <c:v>28.535</c:v>
                </c:pt>
                <c:pt idx="1808">
                  <c:v>28.544</c:v>
                </c:pt>
                <c:pt idx="1809">
                  <c:v>28.553000000000001</c:v>
                </c:pt>
                <c:pt idx="1810">
                  <c:v>28.562999999999999</c:v>
                </c:pt>
                <c:pt idx="1811">
                  <c:v>28.571999999999999</c:v>
                </c:pt>
                <c:pt idx="1812">
                  <c:v>28.582000000000001</c:v>
                </c:pt>
                <c:pt idx="1813">
                  <c:v>28.591999999999999</c:v>
                </c:pt>
                <c:pt idx="1814">
                  <c:v>28.600999999999999</c:v>
                </c:pt>
                <c:pt idx="1815">
                  <c:v>28.61</c:v>
                </c:pt>
                <c:pt idx="1816">
                  <c:v>28.619</c:v>
                </c:pt>
                <c:pt idx="1817">
                  <c:v>28.628</c:v>
                </c:pt>
                <c:pt idx="1818">
                  <c:v>28.638000000000002</c:v>
                </c:pt>
                <c:pt idx="1819">
                  <c:v>28.646999999999998</c:v>
                </c:pt>
                <c:pt idx="1820">
                  <c:v>28.657</c:v>
                </c:pt>
                <c:pt idx="1821">
                  <c:v>28.666</c:v>
                </c:pt>
                <c:pt idx="1822">
                  <c:v>28.675000000000001</c:v>
                </c:pt>
                <c:pt idx="1823">
                  <c:v>28.684999999999999</c:v>
                </c:pt>
                <c:pt idx="1824">
                  <c:v>28.695</c:v>
                </c:pt>
                <c:pt idx="1825">
                  <c:v>28.704000000000001</c:v>
                </c:pt>
                <c:pt idx="1826">
                  <c:v>28.713999999999999</c:v>
                </c:pt>
                <c:pt idx="1827">
                  <c:v>28.722999999999999</c:v>
                </c:pt>
                <c:pt idx="1828">
                  <c:v>28.733000000000001</c:v>
                </c:pt>
                <c:pt idx="1829">
                  <c:v>28.742999999999999</c:v>
                </c:pt>
                <c:pt idx="1830">
                  <c:v>28.753</c:v>
                </c:pt>
                <c:pt idx="1831">
                  <c:v>28.763000000000002</c:v>
                </c:pt>
                <c:pt idx="1832">
                  <c:v>28.773</c:v>
                </c:pt>
                <c:pt idx="1833">
                  <c:v>28.782</c:v>
                </c:pt>
                <c:pt idx="1834">
                  <c:v>28.792000000000002</c:v>
                </c:pt>
                <c:pt idx="1835">
                  <c:v>28.802</c:v>
                </c:pt>
                <c:pt idx="1836">
                  <c:v>28.812999999999999</c:v>
                </c:pt>
                <c:pt idx="1837">
                  <c:v>28.823</c:v>
                </c:pt>
                <c:pt idx="1838">
                  <c:v>28.832999999999998</c:v>
                </c:pt>
                <c:pt idx="1839">
                  <c:v>28.841999999999999</c:v>
                </c:pt>
                <c:pt idx="1840">
                  <c:v>28.852</c:v>
                </c:pt>
                <c:pt idx="1841">
                  <c:v>28.861999999999998</c:v>
                </c:pt>
                <c:pt idx="1842">
                  <c:v>28.872</c:v>
                </c:pt>
                <c:pt idx="1843">
                  <c:v>28.882000000000001</c:v>
                </c:pt>
                <c:pt idx="1844">
                  <c:v>28.893000000000001</c:v>
                </c:pt>
                <c:pt idx="1845">
                  <c:v>28.902999999999999</c:v>
                </c:pt>
                <c:pt idx="1846">
                  <c:v>28.913</c:v>
                </c:pt>
                <c:pt idx="1847">
                  <c:v>28.922999999999998</c:v>
                </c:pt>
                <c:pt idx="1848">
                  <c:v>28.933</c:v>
                </c:pt>
                <c:pt idx="1849">
                  <c:v>28.943000000000001</c:v>
                </c:pt>
                <c:pt idx="1850">
                  <c:v>28.952999999999999</c:v>
                </c:pt>
                <c:pt idx="1851">
                  <c:v>28.962</c:v>
                </c:pt>
                <c:pt idx="1852">
                  <c:v>28.972999999999999</c:v>
                </c:pt>
                <c:pt idx="1853">
                  <c:v>28.984000000000002</c:v>
                </c:pt>
                <c:pt idx="1854">
                  <c:v>28.995000000000001</c:v>
                </c:pt>
                <c:pt idx="1855">
                  <c:v>29.004999999999999</c:v>
                </c:pt>
                <c:pt idx="1856">
                  <c:v>29.015000000000001</c:v>
                </c:pt>
                <c:pt idx="1857">
                  <c:v>29.024999999999999</c:v>
                </c:pt>
                <c:pt idx="1858">
                  <c:v>29.035</c:v>
                </c:pt>
                <c:pt idx="1859">
                  <c:v>29.045000000000002</c:v>
                </c:pt>
                <c:pt idx="1860">
                  <c:v>29.056000000000001</c:v>
                </c:pt>
                <c:pt idx="1861">
                  <c:v>29.065999999999999</c:v>
                </c:pt>
                <c:pt idx="1862">
                  <c:v>29.076000000000001</c:v>
                </c:pt>
                <c:pt idx="1863">
                  <c:v>29.087</c:v>
                </c:pt>
                <c:pt idx="1864">
                  <c:v>29.097999999999999</c:v>
                </c:pt>
                <c:pt idx="1865">
                  <c:v>29.108000000000001</c:v>
                </c:pt>
                <c:pt idx="1866">
                  <c:v>29.117999999999999</c:v>
                </c:pt>
                <c:pt idx="1867">
                  <c:v>29.128</c:v>
                </c:pt>
                <c:pt idx="1868">
                  <c:v>29.138999999999999</c:v>
                </c:pt>
                <c:pt idx="1869">
                  <c:v>29.149000000000001</c:v>
                </c:pt>
                <c:pt idx="1870">
                  <c:v>29.16</c:v>
                </c:pt>
                <c:pt idx="1871">
                  <c:v>29.17</c:v>
                </c:pt>
                <c:pt idx="1872">
                  <c:v>29.181999999999999</c:v>
                </c:pt>
                <c:pt idx="1873">
                  <c:v>29.193000000000001</c:v>
                </c:pt>
                <c:pt idx="1874">
                  <c:v>29.204000000000001</c:v>
                </c:pt>
                <c:pt idx="1875">
                  <c:v>29.213999999999999</c:v>
                </c:pt>
                <c:pt idx="1876">
                  <c:v>29.224</c:v>
                </c:pt>
                <c:pt idx="1877">
                  <c:v>29.234999999999999</c:v>
                </c:pt>
                <c:pt idx="1878">
                  <c:v>29.245000000000001</c:v>
                </c:pt>
                <c:pt idx="1879">
                  <c:v>29.254999999999999</c:v>
                </c:pt>
                <c:pt idx="1880">
                  <c:v>29.265999999999998</c:v>
                </c:pt>
                <c:pt idx="1881">
                  <c:v>29.276</c:v>
                </c:pt>
                <c:pt idx="1882">
                  <c:v>29.286999999999999</c:v>
                </c:pt>
                <c:pt idx="1883">
                  <c:v>29.297999999999998</c:v>
                </c:pt>
                <c:pt idx="1884">
                  <c:v>29.309000000000001</c:v>
                </c:pt>
                <c:pt idx="1885">
                  <c:v>29.318999999999999</c:v>
                </c:pt>
                <c:pt idx="1886">
                  <c:v>29.331</c:v>
                </c:pt>
                <c:pt idx="1887">
                  <c:v>29.341999999999999</c:v>
                </c:pt>
                <c:pt idx="1888">
                  <c:v>29.353000000000002</c:v>
                </c:pt>
                <c:pt idx="1889">
                  <c:v>29.364000000000001</c:v>
                </c:pt>
                <c:pt idx="1890">
                  <c:v>29.375</c:v>
                </c:pt>
                <c:pt idx="1891">
                  <c:v>29.385999999999999</c:v>
                </c:pt>
                <c:pt idx="1892">
                  <c:v>29.396999999999998</c:v>
                </c:pt>
                <c:pt idx="1893">
                  <c:v>29.408000000000001</c:v>
                </c:pt>
                <c:pt idx="1894">
                  <c:v>29.420999999999999</c:v>
                </c:pt>
                <c:pt idx="1895">
                  <c:v>29.431999999999999</c:v>
                </c:pt>
                <c:pt idx="1896">
                  <c:v>29.443999999999999</c:v>
                </c:pt>
                <c:pt idx="1897">
                  <c:v>29.454999999999998</c:v>
                </c:pt>
                <c:pt idx="1898">
                  <c:v>29.466000000000001</c:v>
                </c:pt>
                <c:pt idx="1899">
                  <c:v>29.477</c:v>
                </c:pt>
                <c:pt idx="1900">
                  <c:v>29.489000000000001</c:v>
                </c:pt>
                <c:pt idx="1901">
                  <c:v>29.5</c:v>
                </c:pt>
                <c:pt idx="1902">
                  <c:v>29.507000000000001</c:v>
                </c:pt>
                <c:pt idx="1903">
                  <c:v>29.518999999999998</c:v>
                </c:pt>
                <c:pt idx="1904">
                  <c:v>29.530999999999999</c:v>
                </c:pt>
                <c:pt idx="1905">
                  <c:v>29.542999999999999</c:v>
                </c:pt>
                <c:pt idx="1906">
                  <c:v>29.553000000000001</c:v>
                </c:pt>
                <c:pt idx="1907">
                  <c:v>29.56</c:v>
                </c:pt>
                <c:pt idx="1908">
                  <c:v>29.568999999999999</c:v>
                </c:pt>
                <c:pt idx="1909">
                  <c:v>29.577999999999999</c:v>
                </c:pt>
                <c:pt idx="1910">
                  <c:v>29.59</c:v>
                </c:pt>
                <c:pt idx="1911">
                  <c:v>29.6</c:v>
                </c:pt>
                <c:pt idx="1912">
                  <c:v>29.61</c:v>
                </c:pt>
                <c:pt idx="1913">
                  <c:v>29.620999999999999</c:v>
                </c:pt>
                <c:pt idx="1914">
                  <c:v>29.63</c:v>
                </c:pt>
                <c:pt idx="1915">
                  <c:v>29.640999999999998</c:v>
                </c:pt>
                <c:pt idx="1916">
                  <c:v>29.652999999999999</c:v>
                </c:pt>
                <c:pt idx="1917">
                  <c:v>29.664000000000001</c:v>
                </c:pt>
                <c:pt idx="1918">
                  <c:v>29.675999999999998</c:v>
                </c:pt>
                <c:pt idx="1919">
                  <c:v>29.684000000000001</c:v>
                </c:pt>
                <c:pt idx="1920">
                  <c:v>29.693999999999999</c:v>
                </c:pt>
                <c:pt idx="1921">
                  <c:v>29.704000000000001</c:v>
                </c:pt>
                <c:pt idx="1922">
                  <c:v>29.716000000000001</c:v>
                </c:pt>
                <c:pt idx="1923">
                  <c:v>29.727</c:v>
                </c:pt>
                <c:pt idx="1924">
                  <c:v>29.738</c:v>
                </c:pt>
                <c:pt idx="1925">
                  <c:v>29.75</c:v>
                </c:pt>
                <c:pt idx="1926">
                  <c:v>29.76</c:v>
                </c:pt>
                <c:pt idx="1927">
                  <c:v>29.771999999999998</c:v>
                </c:pt>
                <c:pt idx="1928">
                  <c:v>29.786000000000001</c:v>
                </c:pt>
                <c:pt idx="1929">
                  <c:v>29.798999999999999</c:v>
                </c:pt>
                <c:pt idx="1930">
                  <c:v>29.812000000000001</c:v>
                </c:pt>
                <c:pt idx="1931">
                  <c:v>29.821000000000002</c:v>
                </c:pt>
                <c:pt idx="1932">
                  <c:v>29.832000000000001</c:v>
                </c:pt>
                <c:pt idx="1933">
                  <c:v>29.841000000000001</c:v>
                </c:pt>
                <c:pt idx="1934">
                  <c:v>29.852</c:v>
                </c:pt>
                <c:pt idx="1935">
                  <c:v>29.861000000000001</c:v>
                </c:pt>
                <c:pt idx="1936">
                  <c:v>29.872</c:v>
                </c:pt>
                <c:pt idx="1937">
                  <c:v>29.884</c:v>
                </c:pt>
                <c:pt idx="1938">
                  <c:v>29.898</c:v>
                </c:pt>
                <c:pt idx="1939">
                  <c:v>29.908999999999999</c:v>
                </c:pt>
                <c:pt idx="1940">
                  <c:v>29.922000000000001</c:v>
                </c:pt>
                <c:pt idx="1941">
                  <c:v>29.934999999999999</c:v>
                </c:pt>
                <c:pt idx="1942">
                  <c:v>29.951000000000001</c:v>
                </c:pt>
                <c:pt idx="1943">
                  <c:v>29.963999999999999</c:v>
                </c:pt>
                <c:pt idx="1944">
                  <c:v>29.978000000000002</c:v>
                </c:pt>
                <c:pt idx="1945">
                  <c:v>29.992000000000001</c:v>
                </c:pt>
                <c:pt idx="1946">
                  <c:v>30.001999999999999</c:v>
                </c:pt>
                <c:pt idx="1947">
                  <c:v>30.015999999999998</c:v>
                </c:pt>
                <c:pt idx="1948">
                  <c:v>30.027000000000001</c:v>
                </c:pt>
                <c:pt idx="1949">
                  <c:v>30.039000000000001</c:v>
                </c:pt>
                <c:pt idx="1950">
                  <c:v>30.050999999999998</c:v>
                </c:pt>
                <c:pt idx="1951">
                  <c:v>30.062999999999999</c:v>
                </c:pt>
                <c:pt idx="1952">
                  <c:v>30.076000000000001</c:v>
                </c:pt>
                <c:pt idx="1953">
                  <c:v>30.09</c:v>
                </c:pt>
                <c:pt idx="1954">
                  <c:v>30.103999999999999</c:v>
                </c:pt>
                <c:pt idx="1955">
                  <c:v>30.117000000000001</c:v>
                </c:pt>
                <c:pt idx="1956">
                  <c:v>30.13</c:v>
                </c:pt>
                <c:pt idx="1957">
                  <c:v>30.138000000000002</c:v>
                </c:pt>
                <c:pt idx="1958">
                  <c:v>30.146999999999998</c:v>
                </c:pt>
                <c:pt idx="1959">
                  <c:v>30.158999999999999</c:v>
                </c:pt>
                <c:pt idx="1960">
                  <c:v>30.170999999999999</c:v>
                </c:pt>
                <c:pt idx="1961">
                  <c:v>30.181000000000001</c:v>
                </c:pt>
                <c:pt idx="1962">
                  <c:v>30.193000000000001</c:v>
                </c:pt>
                <c:pt idx="1963">
                  <c:v>30.202000000000002</c:v>
                </c:pt>
                <c:pt idx="1964">
                  <c:v>30.210999999999999</c:v>
                </c:pt>
                <c:pt idx="1965">
                  <c:v>30.222999999999999</c:v>
                </c:pt>
                <c:pt idx="1966">
                  <c:v>30.234999999999999</c:v>
                </c:pt>
                <c:pt idx="1967">
                  <c:v>30.245000000000001</c:v>
                </c:pt>
                <c:pt idx="1968">
                  <c:v>30.254999999999999</c:v>
                </c:pt>
                <c:pt idx="1969">
                  <c:v>30.263999999999999</c:v>
                </c:pt>
                <c:pt idx="1970">
                  <c:v>30.276</c:v>
                </c:pt>
                <c:pt idx="1971">
                  <c:v>30.288</c:v>
                </c:pt>
                <c:pt idx="1972">
                  <c:v>30.3</c:v>
                </c:pt>
                <c:pt idx="1973">
                  <c:v>30.309000000000001</c:v>
                </c:pt>
                <c:pt idx="1974">
                  <c:v>30.315999999999999</c:v>
                </c:pt>
                <c:pt idx="1975">
                  <c:v>30.327999999999999</c:v>
                </c:pt>
                <c:pt idx="1976">
                  <c:v>30.341000000000001</c:v>
                </c:pt>
                <c:pt idx="1977">
                  <c:v>30.352</c:v>
                </c:pt>
                <c:pt idx="1978">
                  <c:v>30.36</c:v>
                </c:pt>
                <c:pt idx="1979">
                  <c:v>30.367000000000001</c:v>
                </c:pt>
                <c:pt idx="1980">
                  <c:v>30.379000000000001</c:v>
                </c:pt>
                <c:pt idx="1981">
                  <c:v>30.391999999999999</c:v>
                </c:pt>
                <c:pt idx="1982">
                  <c:v>30.402999999999999</c:v>
                </c:pt>
                <c:pt idx="1983">
                  <c:v>30.411999999999999</c:v>
                </c:pt>
                <c:pt idx="1984">
                  <c:v>30.422000000000001</c:v>
                </c:pt>
                <c:pt idx="1985">
                  <c:v>30.431000000000001</c:v>
                </c:pt>
                <c:pt idx="1986">
                  <c:v>30.443000000000001</c:v>
                </c:pt>
                <c:pt idx="1987">
                  <c:v>30.452999999999999</c:v>
                </c:pt>
                <c:pt idx="1988">
                  <c:v>30.463999999999999</c:v>
                </c:pt>
                <c:pt idx="1989">
                  <c:v>30.472999999999999</c:v>
                </c:pt>
                <c:pt idx="1990">
                  <c:v>30.484000000000002</c:v>
                </c:pt>
                <c:pt idx="1991">
                  <c:v>30.495000000000001</c:v>
                </c:pt>
                <c:pt idx="1992">
                  <c:v>30.507000000000001</c:v>
                </c:pt>
                <c:pt idx="1993">
                  <c:v>30.515999999999998</c:v>
                </c:pt>
                <c:pt idx="1994">
                  <c:v>30.527999999999999</c:v>
                </c:pt>
                <c:pt idx="1995">
                  <c:v>30.539000000000001</c:v>
                </c:pt>
                <c:pt idx="1996">
                  <c:v>30.550999999999998</c:v>
                </c:pt>
                <c:pt idx="1997">
                  <c:v>30.56</c:v>
                </c:pt>
                <c:pt idx="1998">
                  <c:v>30.571000000000002</c:v>
                </c:pt>
                <c:pt idx="1999">
                  <c:v>30.581</c:v>
                </c:pt>
                <c:pt idx="2000">
                  <c:v>30.591000000000001</c:v>
                </c:pt>
                <c:pt idx="2001">
                  <c:v>30.6</c:v>
                </c:pt>
                <c:pt idx="2002">
                  <c:v>30.611000000000001</c:v>
                </c:pt>
                <c:pt idx="2003">
                  <c:v>30.620999999999999</c:v>
                </c:pt>
                <c:pt idx="2004">
                  <c:v>30.634</c:v>
                </c:pt>
                <c:pt idx="2005">
                  <c:v>30.641999999999999</c:v>
                </c:pt>
                <c:pt idx="2006">
                  <c:v>30.652000000000001</c:v>
                </c:pt>
                <c:pt idx="2007">
                  <c:v>30.661999999999999</c:v>
                </c:pt>
                <c:pt idx="2008">
                  <c:v>30.672000000000001</c:v>
                </c:pt>
                <c:pt idx="2009">
                  <c:v>30.68</c:v>
                </c:pt>
                <c:pt idx="2010">
                  <c:v>30.690999999999999</c:v>
                </c:pt>
                <c:pt idx="2011">
                  <c:v>30.701000000000001</c:v>
                </c:pt>
                <c:pt idx="2012">
                  <c:v>30.712</c:v>
                </c:pt>
                <c:pt idx="2013">
                  <c:v>30.721</c:v>
                </c:pt>
                <c:pt idx="2014">
                  <c:v>30.731999999999999</c:v>
                </c:pt>
                <c:pt idx="2015">
                  <c:v>30.742999999999999</c:v>
                </c:pt>
                <c:pt idx="2016">
                  <c:v>30.754000000000001</c:v>
                </c:pt>
                <c:pt idx="2017">
                  <c:v>30.763000000000002</c:v>
                </c:pt>
                <c:pt idx="2018">
                  <c:v>30.774000000000001</c:v>
                </c:pt>
                <c:pt idx="2019">
                  <c:v>30.783999999999999</c:v>
                </c:pt>
                <c:pt idx="2020">
                  <c:v>30.795000000000002</c:v>
                </c:pt>
                <c:pt idx="2021">
                  <c:v>30.803999999999998</c:v>
                </c:pt>
                <c:pt idx="2022">
                  <c:v>30.814</c:v>
                </c:pt>
                <c:pt idx="2023">
                  <c:v>30.823</c:v>
                </c:pt>
                <c:pt idx="2024">
                  <c:v>30.832999999999998</c:v>
                </c:pt>
                <c:pt idx="2025">
                  <c:v>30.841999999999999</c:v>
                </c:pt>
                <c:pt idx="2026">
                  <c:v>30.852</c:v>
                </c:pt>
                <c:pt idx="2027">
                  <c:v>30.861000000000001</c:v>
                </c:pt>
                <c:pt idx="2028">
                  <c:v>30.870999999999999</c:v>
                </c:pt>
                <c:pt idx="2029">
                  <c:v>30.88</c:v>
                </c:pt>
                <c:pt idx="2030">
                  <c:v>30.89</c:v>
                </c:pt>
                <c:pt idx="2031">
                  <c:v>30.899000000000001</c:v>
                </c:pt>
                <c:pt idx="2032">
                  <c:v>30.908999999999999</c:v>
                </c:pt>
                <c:pt idx="2033">
                  <c:v>30.917999999999999</c:v>
                </c:pt>
                <c:pt idx="2034">
                  <c:v>30.928000000000001</c:v>
                </c:pt>
                <c:pt idx="2035">
                  <c:v>30.937000000000001</c:v>
                </c:pt>
                <c:pt idx="2036">
                  <c:v>30.946000000000002</c:v>
                </c:pt>
                <c:pt idx="2037">
                  <c:v>30.954999999999998</c:v>
                </c:pt>
                <c:pt idx="2038">
                  <c:v>30.963999999999999</c:v>
                </c:pt>
                <c:pt idx="2039">
                  <c:v>30.972000000000001</c:v>
                </c:pt>
                <c:pt idx="2040">
                  <c:v>30.981000000000002</c:v>
                </c:pt>
                <c:pt idx="2041">
                  <c:v>30.988</c:v>
                </c:pt>
                <c:pt idx="2042">
                  <c:v>30.998000000000001</c:v>
                </c:pt>
                <c:pt idx="2043">
                  <c:v>31.006</c:v>
                </c:pt>
                <c:pt idx="2044">
                  <c:v>31.015000000000001</c:v>
                </c:pt>
                <c:pt idx="2045">
                  <c:v>31.023</c:v>
                </c:pt>
                <c:pt idx="2046">
                  <c:v>31.032</c:v>
                </c:pt>
                <c:pt idx="2047">
                  <c:v>31.04</c:v>
                </c:pt>
                <c:pt idx="2048">
                  <c:v>31.048999999999999</c:v>
                </c:pt>
                <c:pt idx="2049">
                  <c:v>31.056000000000001</c:v>
                </c:pt>
                <c:pt idx="2050">
                  <c:v>31.064</c:v>
                </c:pt>
                <c:pt idx="2051">
                  <c:v>31.071999999999999</c:v>
                </c:pt>
                <c:pt idx="2052">
                  <c:v>31.08</c:v>
                </c:pt>
                <c:pt idx="2053">
                  <c:v>31.087</c:v>
                </c:pt>
                <c:pt idx="2054">
                  <c:v>31.096</c:v>
                </c:pt>
                <c:pt idx="2055">
                  <c:v>31.103999999999999</c:v>
                </c:pt>
                <c:pt idx="2056">
                  <c:v>31.111999999999998</c:v>
                </c:pt>
                <c:pt idx="2057">
                  <c:v>31.119</c:v>
                </c:pt>
                <c:pt idx="2058">
                  <c:v>31.128</c:v>
                </c:pt>
                <c:pt idx="2059">
                  <c:v>31.135999999999999</c:v>
                </c:pt>
                <c:pt idx="2060">
                  <c:v>31.143999999999998</c:v>
                </c:pt>
                <c:pt idx="2061">
                  <c:v>31.151</c:v>
                </c:pt>
                <c:pt idx="2062">
                  <c:v>31.158999999999999</c:v>
                </c:pt>
                <c:pt idx="2063">
                  <c:v>31.166</c:v>
                </c:pt>
                <c:pt idx="2064">
                  <c:v>31.173999999999999</c:v>
                </c:pt>
                <c:pt idx="2065">
                  <c:v>31.181000000000001</c:v>
                </c:pt>
                <c:pt idx="2066">
                  <c:v>31.189</c:v>
                </c:pt>
                <c:pt idx="2067">
                  <c:v>31.198</c:v>
                </c:pt>
                <c:pt idx="2068">
                  <c:v>31.206</c:v>
                </c:pt>
                <c:pt idx="2069">
                  <c:v>31.213000000000001</c:v>
                </c:pt>
                <c:pt idx="2070">
                  <c:v>31.221</c:v>
                </c:pt>
                <c:pt idx="2071">
                  <c:v>31.228000000000002</c:v>
                </c:pt>
                <c:pt idx="2072">
                  <c:v>31.236000000000001</c:v>
                </c:pt>
                <c:pt idx="2073">
                  <c:v>31.242999999999999</c:v>
                </c:pt>
                <c:pt idx="2074">
                  <c:v>31.251000000000001</c:v>
                </c:pt>
                <c:pt idx="2075">
                  <c:v>31.259</c:v>
                </c:pt>
                <c:pt idx="2076">
                  <c:v>31.266999999999999</c:v>
                </c:pt>
                <c:pt idx="2077">
                  <c:v>31.274000000000001</c:v>
                </c:pt>
                <c:pt idx="2078">
                  <c:v>31.282</c:v>
                </c:pt>
                <c:pt idx="2079">
                  <c:v>31.289000000000001</c:v>
                </c:pt>
                <c:pt idx="2080">
                  <c:v>31.297000000000001</c:v>
                </c:pt>
                <c:pt idx="2081">
                  <c:v>31.303999999999998</c:v>
                </c:pt>
                <c:pt idx="2082">
                  <c:v>31.311</c:v>
                </c:pt>
                <c:pt idx="2083">
                  <c:v>31.318000000000001</c:v>
                </c:pt>
                <c:pt idx="2084">
                  <c:v>31.324999999999999</c:v>
                </c:pt>
                <c:pt idx="2085">
                  <c:v>31.331</c:v>
                </c:pt>
                <c:pt idx="2086">
                  <c:v>31.338999999999999</c:v>
                </c:pt>
                <c:pt idx="2087">
                  <c:v>31.346</c:v>
                </c:pt>
                <c:pt idx="2088">
                  <c:v>31.353999999999999</c:v>
                </c:pt>
                <c:pt idx="2089">
                  <c:v>31.36</c:v>
                </c:pt>
                <c:pt idx="2090">
                  <c:v>31.367000000000001</c:v>
                </c:pt>
                <c:pt idx="2091">
                  <c:v>31.373999999999999</c:v>
                </c:pt>
                <c:pt idx="2092">
                  <c:v>31.381</c:v>
                </c:pt>
                <c:pt idx="2093">
                  <c:v>31.387</c:v>
                </c:pt>
                <c:pt idx="2094">
                  <c:v>31.393999999999998</c:v>
                </c:pt>
                <c:pt idx="2095">
                  <c:v>31.401</c:v>
                </c:pt>
                <c:pt idx="2096">
                  <c:v>31.408000000000001</c:v>
                </c:pt>
                <c:pt idx="2097">
                  <c:v>31.414999999999999</c:v>
                </c:pt>
                <c:pt idx="2098">
                  <c:v>31.422000000000001</c:v>
                </c:pt>
                <c:pt idx="2099">
                  <c:v>31.428999999999998</c:v>
                </c:pt>
                <c:pt idx="2100">
                  <c:v>31.436</c:v>
                </c:pt>
                <c:pt idx="2101">
                  <c:v>31.442</c:v>
                </c:pt>
                <c:pt idx="2102">
                  <c:v>31.449000000000002</c:v>
                </c:pt>
                <c:pt idx="2103">
                  <c:v>31.456</c:v>
                </c:pt>
                <c:pt idx="2104">
                  <c:v>31.463000000000001</c:v>
                </c:pt>
                <c:pt idx="2105">
                  <c:v>31.47</c:v>
                </c:pt>
                <c:pt idx="2106">
                  <c:v>31.477</c:v>
                </c:pt>
                <c:pt idx="2107">
                  <c:v>31.484000000000002</c:v>
                </c:pt>
                <c:pt idx="2108">
                  <c:v>31.492000000000001</c:v>
                </c:pt>
                <c:pt idx="2109">
                  <c:v>31.498999999999999</c:v>
                </c:pt>
                <c:pt idx="2110">
                  <c:v>31.506</c:v>
                </c:pt>
                <c:pt idx="2111">
                  <c:v>31.513000000000002</c:v>
                </c:pt>
                <c:pt idx="2112">
                  <c:v>31.52</c:v>
                </c:pt>
                <c:pt idx="2113">
                  <c:v>31.526</c:v>
                </c:pt>
                <c:pt idx="2114">
                  <c:v>31.533000000000001</c:v>
                </c:pt>
                <c:pt idx="2115">
                  <c:v>31.54</c:v>
                </c:pt>
                <c:pt idx="2116">
                  <c:v>31.547000000000001</c:v>
                </c:pt>
                <c:pt idx="2117">
                  <c:v>31.553000000000001</c:v>
                </c:pt>
                <c:pt idx="2118">
                  <c:v>31.56</c:v>
                </c:pt>
                <c:pt idx="2119">
                  <c:v>31.565999999999999</c:v>
                </c:pt>
                <c:pt idx="2120">
                  <c:v>31.571999999999999</c:v>
                </c:pt>
                <c:pt idx="2121">
                  <c:v>31.577999999999999</c:v>
                </c:pt>
                <c:pt idx="2122">
                  <c:v>31.585000000000001</c:v>
                </c:pt>
                <c:pt idx="2123">
                  <c:v>31.591999999999999</c:v>
                </c:pt>
                <c:pt idx="2124">
                  <c:v>31.599</c:v>
                </c:pt>
                <c:pt idx="2125">
                  <c:v>31.605</c:v>
                </c:pt>
                <c:pt idx="2126">
                  <c:v>31.611999999999998</c:v>
                </c:pt>
                <c:pt idx="2127">
                  <c:v>31.619</c:v>
                </c:pt>
                <c:pt idx="2128">
                  <c:v>31.626000000000001</c:v>
                </c:pt>
                <c:pt idx="2129">
                  <c:v>31.632000000000001</c:v>
                </c:pt>
                <c:pt idx="2130">
                  <c:v>31.638999999999999</c:v>
                </c:pt>
                <c:pt idx="2131">
                  <c:v>31.645</c:v>
                </c:pt>
                <c:pt idx="2132">
                  <c:v>31.652000000000001</c:v>
                </c:pt>
                <c:pt idx="2133">
                  <c:v>31.658000000000001</c:v>
                </c:pt>
                <c:pt idx="2134">
                  <c:v>31.664999999999999</c:v>
                </c:pt>
                <c:pt idx="2135">
                  <c:v>31.670999999999999</c:v>
                </c:pt>
                <c:pt idx="2136">
                  <c:v>31.678000000000001</c:v>
                </c:pt>
                <c:pt idx="2137">
                  <c:v>31.684000000000001</c:v>
                </c:pt>
                <c:pt idx="2138">
                  <c:v>31.690999999999999</c:v>
                </c:pt>
                <c:pt idx="2139">
                  <c:v>31.698</c:v>
                </c:pt>
                <c:pt idx="2140">
                  <c:v>31.704999999999998</c:v>
                </c:pt>
                <c:pt idx="2141">
                  <c:v>31.710999999999999</c:v>
                </c:pt>
                <c:pt idx="2142">
                  <c:v>31.718</c:v>
                </c:pt>
                <c:pt idx="2143">
                  <c:v>31.724</c:v>
                </c:pt>
                <c:pt idx="2144">
                  <c:v>31.731000000000002</c:v>
                </c:pt>
                <c:pt idx="2145">
                  <c:v>31.736999999999998</c:v>
                </c:pt>
                <c:pt idx="2146">
                  <c:v>31.744</c:v>
                </c:pt>
                <c:pt idx="2147">
                  <c:v>31.75</c:v>
                </c:pt>
                <c:pt idx="2148">
                  <c:v>31.757000000000001</c:v>
                </c:pt>
                <c:pt idx="2149">
                  <c:v>31.763000000000002</c:v>
                </c:pt>
                <c:pt idx="2150">
                  <c:v>31.77</c:v>
                </c:pt>
                <c:pt idx="2151">
                  <c:v>31.776</c:v>
                </c:pt>
                <c:pt idx="2152">
                  <c:v>31.783000000000001</c:v>
                </c:pt>
                <c:pt idx="2153">
                  <c:v>31.789000000000001</c:v>
                </c:pt>
                <c:pt idx="2154">
                  <c:v>31.795999999999999</c:v>
                </c:pt>
                <c:pt idx="2155">
                  <c:v>31.802</c:v>
                </c:pt>
                <c:pt idx="2156">
                  <c:v>31.808</c:v>
                </c:pt>
                <c:pt idx="2157">
                  <c:v>31.814</c:v>
                </c:pt>
                <c:pt idx="2158">
                  <c:v>31.82</c:v>
                </c:pt>
                <c:pt idx="2159">
                  <c:v>31.826000000000001</c:v>
                </c:pt>
                <c:pt idx="2160">
                  <c:v>31.832000000000001</c:v>
                </c:pt>
                <c:pt idx="2161">
                  <c:v>31.838000000000001</c:v>
                </c:pt>
                <c:pt idx="2162">
                  <c:v>31.844000000000001</c:v>
                </c:pt>
                <c:pt idx="2163">
                  <c:v>31.85</c:v>
                </c:pt>
                <c:pt idx="2164">
                  <c:v>31.856000000000002</c:v>
                </c:pt>
                <c:pt idx="2165">
                  <c:v>31.861999999999998</c:v>
                </c:pt>
                <c:pt idx="2166">
                  <c:v>31.867999999999999</c:v>
                </c:pt>
                <c:pt idx="2167">
                  <c:v>31.873999999999999</c:v>
                </c:pt>
                <c:pt idx="2168">
                  <c:v>31.88</c:v>
                </c:pt>
                <c:pt idx="2169">
                  <c:v>31.885999999999999</c:v>
                </c:pt>
                <c:pt idx="2170">
                  <c:v>31.893000000000001</c:v>
                </c:pt>
                <c:pt idx="2171">
                  <c:v>31.899000000000001</c:v>
                </c:pt>
                <c:pt idx="2172">
                  <c:v>31.905000000000001</c:v>
                </c:pt>
                <c:pt idx="2173">
                  <c:v>31.911000000000001</c:v>
                </c:pt>
                <c:pt idx="2174">
                  <c:v>31.917000000000002</c:v>
                </c:pt>
                <c:pt idx="2175">
                  <c:v>31.922999999999998</c:v>
                </c:pt>
                <c:pt idx="2176">
                  <c:v>31.928999999999998</c:v>
                </c:pt>
                <c:pt idx="2177">
                  <c:v>31.934999999999999</c:v>
                </c:pt>
                <c:pt idx="2178">
                  <c:v>31.940999999999999</c:v>
                </c:pt>
                <c:pt idx="2179">
                  <c:v>31.952999999999999</c:v>
                </c:pt>
                <c:pt idx="2180">
                  <c:v>31.959</c:v>
                </c:pt>
                <c:pt idx="2181">
                  <c:v>31.965</c:v>
                </c:pt>
                <c:pt idx="2182">
                  <c:v>31.971</c:v>
                </c:pt>
                <c:pt idx="2183">
                  <c:v>31.977</c:v>
                </c:pt>
                <c:pt idx="2184">
                  <c:v>31.983000000000001</c:v>
                </c:pt>
                <c:pt idx="2185">
                  <c:v>31.989000000000001</c:v>
                </c:pt>
                <c:pt idx="2186">
                  <c:v>31.995000000000001</c:v>
                </c:pt>
                <c:pt idx="2187">
                  <c:v>32.000999999999998</c:v>
                </c:pt>
                <c:pt idx="2188">
                  <c:v>32.006999999999998</c:v>
                </c:pt>
                <c:pt idx="2189">
                  <c:v>32.012</c:v>
                </c:pt>
                <c:pt idx="2190">
                  <c:v>32.018000000000001</c:v>
                </c:pt>
                <c:pt idx="2191">
                  <c:v>32.024000000000001</c:v>
                </c:pt>
                <c:pt idx="2192">
                  <c:v>32.03</c:v>
                </c:pt>
                <c:pt idx="2193">
                  <c:v>32.034999999999997</c:v>
                </c:pt>
                <c:pt idx="2194">
                  <c:v>32.040999999999997</c:v>
                </c:pt>
                <c:pt idx="2195">
                  <c:v>32.046999999999997</c:v>
                </c:pt>
                <c:pt idx="2196">
                  <c:v>32.052999999999997</c:v>
                </c:pt>
                <c:pt idx="2197">
                  <c:v>32.058</c:v>
                </c:pt>
                <c:pt idx="2198">
                  <c:v>32.064</c:v>
                </c:pt>
                <c:pt idx="2199">
                  <c:v>32.069000000000003</c:v>
                </c:pt>
                <c:pt idx="2200">
                  <c:v>32.073999999999998</c:v>
                </c:pt>
                <c:pt idx="2201">
                  <c:v>32.079000000000001</c:v>
                </c:pt>
                <c:pt idx="2202">
                  <c:v>32.084000000000003</c:v>
                </c:pt>
                <c:pt idx="2203">
                  <c:v>32.088999999999999</c:v>
                </c:pt>
                <c:pt idx="2204">
                  <c:v>32.094000000000001</c:v>
                </c:pt>
                <c:pt idx="2205">
                  <c:v>32.098999999999997</c:v>
                </c:pt>
                <c:pt idx="2206">
                  <c:v>32.103999999999999</c:v>
                </c:pt>
                <c:pt idx="2207">
                  <c:v>32.109000000000002</c:v>
                </c:pt>
                <c:pt idx="2208">
                  <c:v>32.113999999999997</c:v>
                </c:pt>
                <c:pt idx="2209">
                  <c:v>32.119</c:v>
                </c:pt>
                <c:pt idx="2210">
                  <c:v>32.124000000000002</c:v>
                </c:pt>
                <c:pt idx="2211">
                  <c:v>32.128999999999998</c:v>
                </c:pt>
                <c:pt idx="2212">
                  <c:v>32.134</c:v>
                </c:pt>
                <c:pt idx="2213">
                  <c:v>32.139000000000003</c:v>
                </c:pt>
                <c:pt idx="2214">
                  <c:v>32.143999999999998</c:v>
                </c:pt>
                <c:pt idx="2215">
                  <c:v>32.149000000000001</c:v>
                </c:pt>
                <c:pt idx="2216">
                  <c:v>32.154000000000003</c:v>
                </c:pt>
                <c:pt idx="2217">
                  <c:v>32.158999999999999</c:v>
                </c:pt>
                <c:pt idx="2218">
                  <c:v>32.164000000000001</c:v>
                </c:pt>
                <c:pt idx="2219">
                  <c:v>32.168999999999997</c:v>
                </c:pt>
                <c:pt idx="2220">
                  <c:v>32.173999999999999</c:v>
                </c:pt>
                <c:pt idx="2221">
                  <c:v>32.177999999999997</c:v>
                </c:pt>
                <c:pt idx="2222">
                  <c:v>32.183</c:v>
                </c:pt>
                <c:pt idx="2223">
                  <c:v>32.188000000000002</c:v>
                </c:pt>
                <c:pt idx="2224">
                  <c:v>32.192999999999998</c:v>
                </c:pt>
                <c:pt idx="2225">
                  <c:v>32.198</c:v>
                </c:pt>
                <c:pt idx="2226">
                  <c:v>32.203000000000003</c:v>
                </c:pt>
                <c:pt idx="2227">
                  <c:v>32.207999999999998</c:v>
                </c:pt>
                <c:pt idx="2228">
                  <c:v>32.213000000000001</c:v>
                </c:pt>
                <c:pt idx="2229">
                  <c:v>32.216999999999999</c:v>
                </c:pt>
                <c:pt idx="2230">
                  <c:v>32.222000000000001</c:v>
                </c:pt>
                <c:pt idx="2231">
                  <c:v>32.226999999999997</c:v>
                </c:pt>
                <c:pt idx="2232">
                  <c:v>32.231999999999999</c:v>
                </c:pt>
                <c:pt idx="2233">
                  <c:v>32.235999999999997</c:v>
                </c:pt>
                <c:pt idx="2234">
                  <c:v>32.241</c:v>
                </c:pt>
                <c:pt idx="2235">
                  <c:v>32.246000000000002</c:v>
                </c:pt>
                <c:pt idx="2236">
                  <c:v>32.250999999999998</c:v>
                </c:pt>
                <c:pt idx="2237">
                  <c:v>32.255000000000003</c:v>
                </c:pt>
                <c:pt idx="2238">
                  <c:v>32.26</c:v>
                </c:pt>
                <c:pt idx="2239">
                  <c:v>32.264000000000003</c:v>
                </c:pt>
                <c:pt idx="2240">
                  <c:v>32.268999999999998</c:v>
                </c:pt>
                <c:pt idx="2241">
                  <c:v>32.273000000000003</c:v>
                </c:pt>
                <c:pt idx="2242">
                  <c:v>32.277999999999999</c:v>
                </c:pt>
                <c:pt idx="2243">
                  <c:v>32.283000000000001</c:v>
                </c:pt>
                <c:pt idx="2244">
                  <c:v>32.287999999999997</c:v>
                </c:pt>
                <c:pt idx="2245">
                  <c:v>32.292999999999999</c:v>
                </c:pt>
                <c:pt idx="2246">
                  <c:v>32.298000000000002</c:v>
                </c:pt>
                <c:pt idx="2247">
                  <c:v>32.302999999999997</c:v>
                </c:pt>
                <c:pt idx="2248">
                  <c:v>32.308</c:v>
                </c:pt>
                <c:pt idx="2249">
                  <c:v>32.311999999999998</c:v>
                </c:pt>
                <c:pt idx="2250">
                  <c:v>32.317</c:v>
                </c:pt>
                <c:pt idx="2251">
                  <c:v>32.320999999999998</c:v>
                </c:pt>
                <c:pt idx="2252">
                  <c:v>32.326000000000001</c:v>
                </c:pt>
                <c:pt idx="2253">
                  <c:v>32.33</c:v>
                </c:pt>
                <c:pt idx="2254">
                  <c:v>32.335000000000001</c:v>
                </c:pt>
                <c:pt idx="2255">
                  <c:v>32.340000000000003</c:v>
                </c:pt>
                <c:pt idx="2256">
                  <c:v>32.344999999999999</c:v>
                </c:pt>
                <c:pt idx="2257">
                  <c:v>32.348999999999997</c:v>
                </c:pt>
                <c:pt idx="2258">
                  <c:v>32.353999999999999</c:v>
                </c:pt>
                <c:pt idx="2259">
                  <c:v>32.357999999999997</c:v>
                </c:pt>
                <c:pt idx="2260">
                  <c:v>32.363</c:v>
                </c:pt>
                <c:pt idx="2261">
                  <c:v>32.366999999999997</c:v>
                </c:pt>
                <c:pt idx="2262">
                  <c:v>32.371000000000002</c:v>
                </c:pt>
                <c:pt idx="2263">
                  <c:v>32.375</c:v>
                </c:pt>
                <c:pt idx="2264">
                  <c:v>32.380000000000003</c:v>
                </c:pt>
                <c:pt idx="2265">
                  <c:v>32.384</c:v>
                </c:pt>
                <c:pt idx="2266">
                  <c:v>32.389000000000003</c:v>
                </c:pt>
                <c:pt idx="2267">
                  <c:v>32.393999999999998</c:v>
                </c:pt>
                <c:pt idx="2268">
                  <c:v>32.399000000000001</c:v>
                </c:pt>
                <c:pt idx="2269">
                  <c:v>32.402999999999999</c:v>
                </c:pt>
                <c:pt idx="2270">
                  <c:v>32.408000000000001</c:v>
                </c:pt>
                <c:pt idx="2271">
                  <c:v>32.411999999999999</c:v>
                </c:pt>
                <c:pt idx="2272">
                  <c:v>32.417000000000002</c:v>
                </c:pt>
                <c:pt idx="2273">
                  <c:v>32.420999999999999</c:v>
                </c:pt>
                <c:pt idx="2274">
                  <c:v>32.426000000000002</c:v>
                </c:pt>
                <c:pt idx="2275">
                  <c:v>32.43</c:v>
                </c:pt>
                <c:pt idx="2276">
                  <c:v>32.436999999999998</c:v>
                </c:pt>
                <c:pt idx="2277">
                  <c:v>32.442</c:v>
                </c:pt>
                <c:pt idx="2278">
                  <c:v>32.447000000000003</c:v>
                </c:pt>
                <c:pt idx="2279">
                  <c:v>32.451999999999998</c:v>
                </c:pt>
                <c:pt idx="2280">
                  <c:v>32.456000000000003</c:v>
                </c:pt>
                <c:pt idx="2281">
                  <c:v>32.46</c:v>
                </c:pt>
                <c:pt idx="2282">
                  <c:v>32.465000000000003</c:v>
                </c:pt>
                <c:pt idx="2283">
                  <c:v>32.469000000000001</c:v>
                </c:pt>
                <c:pt idx="2284">
                  <c:v>32.472999999999999</c:v>
                </c:pt>
                <c:pt idx="2285">
                  <c:v>32.476999999999997</c:v>
                </c:pt>
                <c:pt idx="2286">
                  <c:v>32.481999999999999</c:v>
                </c:pt>
                <c:pt idx="2287">
                  <c:v>32.485999999999997</c:v>
                </c:pt>
                <c:pt idx="2288">
                  <c:v>32.49</c:v>
                </c:pt>
                <c:pt idx="2289">
                  <c:v>32.494999999999997</c:v>
                </c:pt>
                <c:pt idx="2290">
                  <c:v>32.499000000000002</c:v>
                </c:pt>
                <c:pt idx="2291">
                  <c:v>32.503</c:v>
                </c:pt>
                <c:pt idx="2292">
                  <c:v>32.508000000000003</c:v>
                </c:pt>
                <c:pt idx="2293">
                  <c:v>32.512</c:v>
                </c:pt>
                <c:pt idx="2294">
                  <c:v>32.517000000000003</c:v>
                </c:pt>
                <c:pt idx="2295">
                  <c:v>32.521999999999998</c:v>
                </c:pt>
                <c:pt idx="2296">
                  <c:v>32.526000000000003</c:v>
                </c:pt>
                <c:pt idx="2297">
                  <c:v>32.53</c:v>
                </c:pt>
                <c:pt idx="2298">
                  <c:v>32.533999999999999</c:v>
                </c:pt>
                <c:pt idx="2299">
                  <c:v>32.537999999999997</c:v>
                </c:pt>
                <c:pt idx="2300">
                  <c:v>32.542000000000002</c:v>
                </c:pt>
                <c:pt idx="2301">
                  <c:v>32.545999999999999</c:v>
                </c:pt>
                <c:pt idx="2302">
                  <c:v>32.549999999999997</c:v>
                </c:pt>
                <c:pt idx="2303">
                  <c:v>32.554000000000002</c:v>
                </c:pt>
                <c:pt idx="2304">
                  <c:v>32.558</c:v>
                </c:pt>
                <c:pt idx="2305">
                  <c:v>32.561999999999998</c:v>
                </c:pt>
                <c:pt idx="2306">
                  <c:v>32.566000000000003</c:v>
                </c:pt>
                <c:pt idx="2307">
                  <c:v>32.570999999999998</c:v>
                </c:pt>
                <c:pt idx="2308">
                  <c:v>32.576000000000001</c:v>
                </c:pt>
                <c:pt idx="2309">
                  <c:v>32.58</c:v>
                </c:pt>
                <c:pt idx="2310">
                  <c:v>32.585000000000001</c:v>
                </c:pt>
                <c:pt idx="2311">
                  <c:v>32.588999999999999</c:v>
                </c:pt>
                <c:pt idx="2312">
                  <c:v>32.594000000000001</c:v>
                </c:pt>
                <c:pt idx="2313">
                  <c:v>32.597999999999999</c:v>
                </c:pt>
                <c:pt idx="2314">
                  <c:v>32.603000000000002</c:v>
                </c:pt>
                <c:pt idx="2315">
                  <c:v>32.607999999999997</c:v>
                </c:pt>
                <c:pt idx="2316">
                  <c:v>32.612000000000002</c:v>
                </c:pt>
                <c:pt idx="2317">
                  <c:v>32.616</c:v>
                </c:pt>
                <c:pt idx="2318">
                  <c:v>32.619999999999997</c:v>
                </c:pt>
                <c:pt idx="2319">
                  <c:v>32.624000000000002</c:v>
                </c:pt>
                <c:pt idx="2320">
                  <c:v>32.628</c:v>
                </c:pt>
                <c:pt idx="2321">
                  <c:v>32.631999999999998</c:v>
                </c:pt>
                <c:pt idx="2322">
                  <c:v>32.636000000000003</c:v>
                </c:pt>
                <c:pt idx="2323">
                  <c:v>32.64</c:v>
                </c:pt>
                <c:pt idx="2324">
                  <c:v>32.643999999999998</c:v>
                </c:pt>
                <c:pt idx="2325">
                  <c:v>32.648000000000003</c:v>
                </c:pt>
                <c:pt idx="2326">
                  <c:v>32.652000000000001</c:v>
                </c:pt>
                <c:pt idx="2327">
                  <c:v>32.655999999999999</c:v>
                </c:pt>
                <c:pt idx="2328">
                  <c:v>32.659999999999997</c:v>
                </c:pt>
                <c:pt idx="2329">
                  <c:v>32.664000000000001</c:v>
                </c:pt>
                <c:pt idx="2330">
                  <c:v>32.667999999999999</c:v>
                </c:pt>
                <c:pt idx="2331">
                  <c:v>32.673000000000002</c:v>
                </c:pt>
                <c:pt idx="2332">
                  <c:v>32.677</c:v>
                </c:pt>
                <c:pt idx="2333">
                  <c:v>32.680999999999997</c:v>
                </c:pt>
                <c:pt idx="2334">
                  <c:v>32.685000000000002</c:v>
                </c:pt>
                <c:pt idx="2335">
                  <c:v>32.689</c:v>
                </c:pt>
                <c:pt idx="2336">
                  <c:v>32.694000000000003</c:v>
                </c:pt>
                <c:pt idx="2337">
                  <c:v>32.698</c:v>
                </c:pt>
                <c:pt idx="2338">
                  <c:v>32.701999999999998</c:v>
                </c:pt>
                <c:pt idx="2339">
                  <c:v>32.706000000000003</c:v>
                </c:pt>
                <c:pt idx="2340">
                  <c:v>32.71</c:v>
                </c:pt>
                <c:pt idx="2341">
                  <c:v>32.713999999999999</c:v>
                </c:pt>
                <c:pt idx="2342">
                  <c:v>32.718000000000004</c:v>
                </c:pt>
                <c:pt idx="2343">
                  <c:v>32.722000000000001</c:v>
                </c:pt>
                <c:pt idx="2344">
                  <c:v>32.725999999999999</c:v>
                </c:pt>
                <c:pt idx="2345">
                  <c:v>32.729999999999997</c:v>
                </c:pt>
                <c:pt idx="2346">
                  <c:v>32.734000000000002</c:v>
                </c:pt>
                <c:pt idx="2347">
                  <c:v>32.738</c:v>
                </c:pt>
                <c:pt idx="2348">
                  <c:v>32.741999999999997</c:v>
                </c:pt>
                <c:pt idx="2349">
                  <c:v>32.746000000000002</c:v>
                </c:pt>
                <c:pt idx="2350">
                  <c:v>32.75</c:v>
                </c:pt>
                <c:pt idx="2351">
                  <c:v>32.753999999999998</c:v>
                </c:pt>
                <c:pt idx="2352">
                  <c:v>32.758000000000003</c:v>
                </c:pt>
                <c:pt idx="2353">
                  <c:v>32.762</c:v>
                </c:pt>
                <c:pt idx="2354">
                  <c:v>32.765999999999998</c:v>
                </c:pt>
                <c:pt idx="2355">
                  <c:v>32.770000000000003</c:v>
                </c:pt>
                <c:pt idx="2356">
                  <c:v>32.774000000000001</c:v>
                </c:pt>
                <c:pt idx="2357">
                  <c:v>32.777999999999999</c:v>
                </c:pt>
                <c:pt idx="2358">
                  <c:v>32.781999999999996</c:v>
                </c:pt>
                <c:pt idx="2359">
                  <c:v>32.786000000000001</c:v>
                </c:pt>
                <c:pt idx="2360">
                  <c:v>32.79</c:v>
                </c:pt>
                <c:pt idx="2361">
                  <c:v>32.795000000000002</c:v>
                </c:pt>
                <c:pt idx="2362">
                  <c:v>32.798999999999999</c:v>
                </c:pt>
                <c:pt idx="2363">
                  <c:v>32.804000000000002</c:v>
                </c:pt>
                <c:pt idx="2364">
                  <c:v>32.808</c:v>
                </c:pt>
                <c:pt idx="2365">
                  <c:v>32.811999999999998</c:v>
                </c:pt>
                <c:pt idx="2366">
                  <c:v>32.816000000000003</c:v>
                </c:pt>
                <c:pt idx="2367">
                  <c:v>32.82</c:v>
                </c:pt>
                <c:pt idx="2368">
                  <c:v>32.823999999999998</c:v>
                </c:pt>
                <c:pt idx="2369">
                  <c:v>32.828000000000003</c:v>
                </c:pt>
                <c:pt idx="2370">
                  <c:v>32.832000000000001</c:v>
                </c:pt>
                <c:pt idx="2371">
                  <c:v>32.835999999999999</c:v>
                </c:pt>
                <c:pt idx="2372">
                  <c:v>32.840000000000003</c:v>
                </c:pt>
                <c:pt idx="2373">
                  <c:v>32.844000000000001</c:v>
                </c:pt>
                <c:pt idx="2374">
                  <c:v>32.847999999999999</c:v>
                </c:pt>
                <c:pt idx="2375">
                  <c:v>32.851999999999997</c:v>
                </c:pt>
                <c:pt idx="2376">
                  <c:v>32.856000000000002</c:v>
                </c:pt>
                <c:pt idx="2377">
                  <c:v>32.86</c:v>
                </c:pt>
                <c:pt idx="2378">
                  <c:v>32.863999999999997</c:v>
                </c:pt>
                <c:pt idx="2379">
                  <c:v>32.868000000000002</c:v>
                </c:pt>
                <c:pt idx="2380">
                  <c:v>32.872</c:v>
                </c:pt>
                <c:pt idx="2381">
                  <c:v>32.875999999999998</c:v>
                </c:pt>
                <c:pt idx="2382">
                  <c:v>32.880000000000003</c:v>
                </c:pt>
                <c:pt idx="2383">
                  <c:v>32.884</c:v>
                </c:pt>
                <c:pt idx="2384">
                  <c:v>32.887999999999998</c:v>
                </c:pt>
                <c:pt idx="2385">
                  <c:v>32.892000000000003</c:v>
                </c:pt>
                <c:pt idx="2386">
                  <c:v>32.896000000000001</c:v>
                </c:pt>
                <c:pt idx="2387">
                  <c:v>32.9</c:v>
                </c:pt>
                <c:pt idx="2388">
                  <c:v>32.904000000000003</c:v>
                </c:pt>
                <c:pt idx="2389">
                  <c:v>32.908000000000001</c:v>
                </c:pt>
                <c:pt idx="2390">
                  <c:v>32.911999999999999</c:v>
                </c:pt>
                <c:pt idx="2391">
                  <c:v>32.915999999999997</c:v>
                </c:pt>
                <c:pt idx="2392">
                  <c:v>32.92</c:v>
                </c:pt>
                <c:pt idx="2393">
                  <c:v>32.923999999999999</c:v>
                </c:pt>
                <c:pt idx="2394">
                  <c:v>32.927999999999997</c:v>
                </c:pt>
                <c:pt idx="2395">
                  <c:v>32.932000000000002</c:v>
                </c:pt>
                <c:pt idx="2396">
                  <c:v>32.936</c:v>
                </c:pt>
                <c:pt idx="2397">
                  <c:v>32.94</c:v>
                </c:pt>
                <c:pt idx="2398">
                  <c:v>32.945999999999998</c:v>
                </c:pt>
                <c:pt idx="2399">
                  <c:v>32.951999999999998</c:v>
                </c:pt>
                <c:pt idx="2400">
                  <c:v>32.956000000000003</c:v>
                </c:pt>
                <c:pt idx="2401">
                  <c:v>32.96</c:v>
                </c:pt>
                <c:pt idx="2402">
                  <c:v>32.963999999999999</c:v>
                </c:pt>
                <c:pt idx="2403">
                  <c:v>32.968000000000004</c:v>
                </c:pt>
                <c:pt idx="2404">
                  <c:v>32.972000000000001</c:v>
                </c:pt>
                <c:pt idx="2405">
                  <c:v>32.975999999999999</c:v>
                </c:pt>
                <c:pt idx="2406">
                  <c:v>32.979999999999997</c:v>
                </c:pt>
                <c:pt idx="2407">
                  <c:v>32.984000000000002</c:v>
                </c:pt>
                <c:pt idx="2408">
                  <c:v>32.988</c:v>
                </c:pt>
                <c:pt idx="2409">
                  <c:v>32.991999999999997</c:v>
                </c:pt>
                <c:pt idx="2410">
                  <c:v>32.997</c:v>
                </c:pt>
                <c:pt idx="2411">
                  <c:v>33.000999999999998</c:v>
                </c:pt>
                <c:pt idx="2412">
                  <c:v>33.005000000000003</c:v>
                </c:pt>
                <c:pt idx="2413">
                  <c:v>33.009</c:v>
                </c:pt>
                <c:pt idx="2414">
                  <c:v>33.012999999999998</c:v>
                </c:pt>
                <c:pt idx="2415">
                  <c:v>33.017000000000003</c:v>
                </c:pt>
                <c:pt idx="2416">
                  <c:v>33.021000000000001</c:v>
                </c:pt>
                <c:pt idx="2417">
                  <c:v>33.024999999999999</c:v>
                </c:pt>
                <c:pt idx="2418">
                  <c:v>33.029000000000003</c:v>
                </c:pt>
                <c:pt idx="2419">
                  <c:v>33.033000000000001</c:v>
                </c:pt>
                <c:pt idx="2420">
                  <c:v>33.036999999999999</c:v>
                </c:pt>
                <c:pt idx="2421">
                  <c:v>33.040999999999997</c:v>
                </c:pt>
                <c:pt idx="2422">
                  <c:v>33.045000000000002</c:v>
                </c:pt>
                <c:pt idx="2423">
                  <c:v>33.048999999999999</c:v>
                </c:pt>
                <c:pt idx="2424">
                  <c:v>33.052999999999997</c:v>
                </c:pt>
                <c:pt idx="2425">
                  <c:v>33.057000000000002</c:v>
                </c:pt>
                <c:pt idx="2426">
                  <c:v>33.061</c:v>
                </c:pt>
                <c:pt idx="2427">
                  <c:v>33.064999999999998</c:v>
                </c:pt>
                <c:pt idx="2428">
                  <c:v>33.069000000000003</c:v>
                </c:pt>
                <c:pt idx="2429">
                  <c:v>33.073</c:v>
                </c:pt>
                <c:pt idx="2430">
                  <c:v>33.076999999999998</c:v>
                </c:pt>
                <c:pt idx="2431">
                  <c:v>33.081000000000003</c:v>
                </c:pt>
                <c:pt idx="2432">
                  <c:v>33.085000000000001</c:v>
                </c:pt>
                <c:pt idx="2433">
                  <c:v>33.088999999999999</c:v>
                </c:pt>
                <c:pt idx="2434">
                  <c:v>33.094000000000001</c:v>
                </c:pt>
                <c:pt idx="2435">
                  <c:v>33.097999999999999</c:v>
                </c:pt>
                <c:pt idx="2436">
                  <c:v>33.101999999999997</c:v>
                </c:pt>
                <c:pt idx="2437">
                  <c:v>33.106000000000002</c:v>
                </c:pt>
                <c:pt idx="2438">
                  <c:v>33.11</c:v>
                </c:pt>
                <c:pt idx="2439">
                  <c:v>33.113999999999997</c:v>
                </c:pt>
                <c:pt idx="2440">
                  <c:v>33.118000000000002</c:v>
                </c:pt>
                <c:pt idx="2441">
                  <c:v>33.122</c:v>
                </c:pt>
                <c:pt idx="2442">
                  <c:v>33.125999999999998</c:v>
                </c:pt>
                <c:pt idx="2443">
                  <c:v>33.130000000000003</c:v>
                </c:pt>
                <c:pt idx="2444">
                  <c:v>33.134</c:v>
                </c:pt>
                <c:pt idx="2445">
                  <c:v>33.137999999999998</c:v>
                </c:pt>
                <c:pt idx="2446">
                  <c:v>33.142000000000003</c:v>
                </c:pt>
                <c:pt idx="2447">
                  <c:v>33.146000000000001</c:v>
                </c:pt>
                <c:pt idx="2448">
                  <c:v>33.15</c:v>
                </c:pt>
                <c:pt idx="2449">
                  <c:v>33.154000000000003</c:v>
                </c:pt>
                <c:pt idx="2450">
                  <c:v>33.158000000000001</c:v>
                </c:pt>
                <c:pt idx="2451">
                  <c:v>33.161999999999999</c:v>
                </c:pt>
                <c:pt idx="2452">
                  <c:v>33.165999999999997</c:v>
                </c:pt>
                <c:pt idx="2453">
                  <c:v>33.17</c:v>
                </c:pt>
                <c:pt idx="2454">
                  <c:v>33.173999999999999</c:v>
                </c:pt>
                <c:pt idx="2455">
                  <c:v>33.177999999999997</c:v>
                </c:pt>
                <c:pt idx="2456">
                  <c:v>33.182000000000002</c:v>
                </c:pt>
                <c:pt idx="2457">
                  <c:v>33.186</c:v>
                </c:pt>
                <c:pt idx="2458">
                  <c:v>33.19</c:v>
                </c:pt>
                <c:pt idx="2459">
                  <c:v>33.194000000000003</c:v>
                </c:pt>
                <c:pt idx="2460">
                  <c:v>33.198</c:v>
                </c:pt>
                <c:pt idx="2461">
                  <c:v>33.201999999999998</c:v>
                </c:pt>
                <c:pt idx="2462">
                  <c:v>33.206000000000003</c:v>
                </c:pt>
                <c:pt idx="2463">
                  <c:v>33.21</c:v>
                </c:pt>
                <c:pt idx="2464">
                  <c:v>33.213999999999999</c:v>
                </c:pt>
                <c:pt idx="2465">
                  <c:v>33.218000000000004</c:v>
                </c:pt>
                <c:pt idx="2466">
                  <c:v>33.222000000000001</c:v>
                </c:pt>
                <c:pt idx="2467">
                  <c:v>33.226999999999997</c:v>
                </c:pt>
                <c:pt idx="2468">
                  <c:v>33.231000000000002</c:v>
                </c:pt>
                <c:pt idx="2469">
                  <c:v>33.234999999999999</c:v>
                </c:pt>
                <c:pt idx="2470">
                  <c:v>33.238999999999997</c:v>
                </c:pt>
                <c:pt idx="2471">
                  <c:v>33.243000000000002</c:v>
                </c:pt>
                <c:pt idx="2472">
                  <c:v>33.247</c:v>
                </c:pt>
                <c:pt idx="2473">
                  <c:v>33.250999999999998</c:v>
                </c:pt>
                <c:pt idx="2474">
                  <c:v>33.255000000000003</c:v>
                </c:pt>
                <c:pt idx="2475">
                  <c:v>33.259</c:v>
                </c:pt>
                <c:pt idx="2476">
                  <c:v>33.262999999999998</c:v>
                </c:pt>
                <c:pt idx="2477">
                  <c:v>33.267000000000003</c:v>
                </c:pt>
                <c:pt idx="2478">
                  <c:v>33.271000000000001</c:v>
                </c:pt>
                <c:pt idx="2479">
                  <c:v>33.274999999999999</c:v>
                </c:pt>
                <c:pt idx="2480">
                  <c:v>33.279000000000003</c:v>
                </c:pt>
                <c:pt idx="2481">
                  <c:v>33.283000000000001</c:v>
                </c:pt>
                <c:pt idx="2482">
                  <c:v>33.286999999999999</c:v>
                </c:pt>
                <c:pt idx="2483">
                  <c:v>33.290999999999997</c:v>
                </c:pt>
                <c:pt idx="2484">
                  <c:v>33.295999999999999</c:v>
                </c:pt>
                <c:pt idx="2485">
                  <c:v>33.299999999999997</c:v>
                </c:pt>
                <c:pt idx="2486">
                  <c:v>33.304000000000002</c:v>
                </c:pt>
                <c:pt idx="2487">
                  <c:v>33.308</c:v>
                </c:pt>
                <c:pt idx="2488">
                  <c:v>33.311999999999998</c:v>
                </c:pt>
                <c:pt idx="2489">
                  <c:v>33.316000000000003</c:v>
                </c:pt>
                <c:pt idx="2490">
                  <c:v>33.32</c:v>
                </c:pt>
                <c:pt idx="2491">
                  <c:v>33.323999999999998</c:v>
                </c:pt>
                <c:pt idx="2492">
                  <c:v>33.328000000000003</c:v>
                </c:pt>
                <c:pt idx="2493">
                  <c:v>33.332000000000001</c:v>
                </c:pt>
                <c:pt idx="2494">
                  <c:v>33.335999999999999</c:v>
                </c:pt>
                <c:pt idx="2495">
                  <c:v>33.340000000000003</c:v>
                </c:pt>
                <c:pt idx="2496">
                  <c:v>33.344000000000001</c:v>
                </c:pt>
                <c:pt idx="2497">
                  <c:v>33.347999999999999</c:v>
                </c:pt>
                <c:pt idx="2498">
                  <c:v>33.351999999999997</c:v>
                </c:pt>
                <c:pt idx="2499">
                  <c:v>33.356000000000002</c:v>
                </c:pt>
                <c:pt idx="2500">
                  <c:v>33.36</c:v>
                </c:pt>
                <c:pt idx="2501">
                  <c:v>33.363999999999997</c:v>
                </c:pt>
                <c:pt idx="2502">
                  <c:v>33.368000000000002</c:v>
                </c:pt>
                <c:pt idx="2503">
                  <c:v>33.372</c:v>
                </c:pt>
                <c:pt idx="2504">
                  <c:v>33.375999999999998</c:v>
                </c:pt>
                <c:pt idx="2505">
                  <c:v>33.380000000000003</c:v>
                </c:pt>
                <c:pt idx="2506">
                  <c:v>33.384</c:v>
                </c:pt>
                <c:pt idx="2507">
                  <c:v>33.387999999999998</c:v>
                </c:pt>
                <c:pt idx="2508">
                  <c:v>33.392000000000003</c:v>
                </c:pt>
                <c:pt idx="2509">
                  <c:v>33.396999999999998</c:v>
                </c:pt>
                <c:pt idx="2510">
                  <c:v>33.401000000000003</c:v>
                </c:pt>
                <c:pt idx="2511">
                  <c:v>33.405000000000001</c:v>
                </c:pt>
                <c:pt idx="2512">
                  <c:v>33.408999999999999</c:v>
                </c:pt>
                <c:pt idx="2513">
                  <c:v>33.412999999999997</c:v>
                </c:pt>
                <c:pt idx="2514">
                  <c:v>33.417000000000002</c:v>
                </c:pt>
                <c:pt idx="2515">
                  <c:v>33.420999999999999</c:v>
                </c:pt>
                <c:pt idx="2516">
                  <c:v>33.424999999999997</c:v>
                </c:pt>
                <c:pt idx="2517">
                  <c:v>33.429000000000002</c:v>
                </c:pt>
                <c:pt idx="2518">
                  <c:v>33.433</c:v>
                </c:pt>
                <c:pt idx="2519">
                  <c:v>33.436999999999998</c:v>
                </c:pt>
                <c:pt idx="2520">
                  <c:v>33.441000000000003</c:v>
                </c:pt>
                <c:pt idx="2521">
                  <c:v>33.445</c:v>
                </c:pt>
                <c:pt idx="2522">
                  <c:v>33.448999999999998</c:v>
                </c:pt>
                <c:pt idx="2523">
                  <c:v>33.453000000000003</c:v>
                </c:pt>
                <c:pt idx="2524">
                  <c:v>33.457000000000001</c:v>
                </c:pt>
                <c:pt idx="2525">
                  <c:v>33.460999999999999</c:v>
                </c:pt>
                <c:pt idx="2526">
                  <c:v>33.465000000000003</c:v>
                </c:pt>
                <c:pt idx="2527">
                  <c:v>33.469000000000001</c:v>
                </c:pt>
                <c:pt idx="2528">
                  <c:v>33.472999999999999</c:v>
                </c:pt>
                <c:pt idx="2529">
                  <c:v>33.476999999999997</c:v>
                </c:pt>
                <c:pt idx="2530">
                  <c:v>33.481000000000002</c:v>
                </c:pt>
                <c:pt idx="2531">
                  <c:v>33.484999999999999</c:v>
                </c:pt>
                <c:pt idx="2532">
                  <c:v>33.488999999999997</c:v>
                </c:pt>
                <c:pt idx="2533">
                  <c:v>33.493000000000002</c:v>
                </c:pt>
                <c:pt idx="2534">
                  <c:v>33.497</c:v>
                </c:pt>
                <c:pt idx="2535">
                  <c:v>33.500999999999998</c:v>
                </c:pt>
                <c:pt idx="2536">
                  <c:v>33.505000000000003</c:v>
                </c:pt>
                <c:pt idx="2537">
                  <c:v>33.509</c:v>
                </c:pt>
                <c:pt idx="2538">
                  <c:v>33.512999999999998</c:v>
                </c:pt>
                <c:pt idx="2539">
                  <c:v>33.517000000000003</c:v>
                </c:pt>
                <c:pt idx="2540">
                  <c:v>33.521000000000001</c:v>
                </c:pt>
                <c:pt idx="2541">
                  <c:v>33.524999999999999</c:v>
                </c:pt>
                <c:pt idx="2542">
                  <c:v>33.529000000000003</c:v>
                </c:pt>
                <c:pt idx="2543">
                  <c:v>33.533000000000001</c:v>
                </c:pt>
                <c:pt idx="2544">
                  <c:v>33.536999999999999</c:v>
                </c:pt>
                <c:pt idx="2545">
                  <c:v>33.540999999999997</c:v>
                </c:pt>
                <c:pt idx="2546">
                  <c:v>33.545000000000002</c:v>
                </c:pt>
                <c:pt idx="2547">
                  <c:v>33.548999999999999</c:v>
                </c:pt>
                <c:pt idx="2548">
                  <c:v>33.552999999999997</c:v>
                </c:pt>
                <c:pt idx="2549">
                  <c:v>33.557000000000002</c:v>
                </c:pt>
                <c:pt idx="2550">
                  <c:v>33.561</c:v>
                </c:pt>
                <c:pt idx="2551">
                  <c:v>33.564999999999998</c:v>
                </c:pt>
                <c:pt idx="2552">
                  <c:v>33.57</c:v>
                </c:pt>
                <c:pt idx="2553">
                  <c:v>33.573999999999998</c:v>
                </c:pt>
                <c:pt idx="2554">
                  <c:v>33.578000000000003</c:v>
                </c:pt>
                <c:pt idx="2555">
                  <c:v>33.582000000000001</c:v>
                </c:pt>
                <c:pt idx="2556">
                  <c:v>33.585999999999999</c:v>
                </c:pt>
                <c:pt idx="2557">
                  <c:v>33.590000000000003</c:v>
                </c:pt>
                <c:pt idx="2558">
                  <c:v>33.594000000000001</c:v>
                </c:pt>
                <c:pt idx="2559">
                  <c:v>33.598999999999997</c:v>
                </c:pt>
                <c:pt idx="2560">
                  <c:v>33.603000000000002</c:v>
                </c:pt>
                <c:pt idx="2561">
                  <c:v>33.606999999999999</c:v>
                </c:pt>
                <c:pt idx="2562">
                  <c:v>33.610999999999997</c:v>
                </c:pt>
                <c:pt idx="2563">
                  <c:v>33.615000000000002</c:v>
                </c:pt>
                <c:pt idx="2564">
                  <c:v>33.619</c:v>
                </c:pt>
                <c:pt idx="2565">
                  <c:v>33.622999999999998</c:v>
                </c:pt>
                <c:pt idx="2566">
                  <c:v>33.627000000000002</c:v>
                </c:pt>
                <c:pt idx="2567">
                  <c:v>33.631</c:v>
                </c:pt>
                <c:pt idx="2568">
                  <c:v>33.634999999999998</c:v>
                </c:pt>
                <c:pt idx="2569">
                  <c:v>33.639000000000003</c:v>
                </c:pt>
                <c:pt idx="2570">
                  <c:v>33.643000000000001</c:v>
                </c:pt>
                <c:pt idx="2571">
                  <c:v>33.646999999999998</c:v>
                </c:pt>
                <c:pt idx="2572">
                  <c:v>33.651000000000003</c:v>
                </c:pt>
                <c:pt idx="2573">
                  <c:v>33.655000000000001</c:v>
                </c:pt>
                <c:pt idx="2574">
                  <c:v>33.658999999999999</c:v>
                </c:pt>
                <c:pt idx="2575">
                  <c:v>33.662999999999997</c:v>
                </c:pt>
                <c:pt idx="2576">
                  <c:v>33.667000000000002</c:v>
                </c:pt>
                <c:pt idx="2577">
                  <c:v>33.670999999999999</c:v>
                </c:pt>
                <c:pt idx="2578">
                  <c:v>33.674999999999997</c:v>
                </c:pt>
                <c:pt idx="2579">
                  <c:v>33.679000000000002</c:v>
                </c:pt>
                <c:pt idx="2580">
                  <c:v>33.683</c:v>
                </c:pt>
                <c:pt idx="2581">
                  <c:v>33.686999999999998</c:v>
                </c:pt>
                <c:pt idx="2582">
                  <c:v>33.691000000000003</c:v>
                </c:pt>
                <c:pt idx="2583">
                  <c:v>33.695</c:v>
                </c:pt>
                <c:pt idx="2584">
                  <c:v>33.700000000000003</c:v>
                </c:pt>
                <c:pt idx="2585">
                  <c:v>33.704000000000001</c:v>
                </c:pt>
                <c:pt idx="2586">
                  <c:v>33.707999999999998</c:v>
                </c:pt>
                <c:pt idx="2587">
                  <c:v>33.712000000000003</c:v>
                </c:pt>
                <c:pt idx="2588">
                  <c:v>33.716000000000001</c:v>
                </c:pt>
                <c:pt idx="2589">
                  <c:v>33.72</c:v>
                </c:pt>
                <c:pt idx="2590">
                  <c:v>33.723999999999997</c:v>
                </c:pt>
                <c:pt idx="2591">
                  <c:v>33.728000000000002</c:v>
                </c:pt>
                <c:pt idx="2592">
                  <c:v>33.731999999999999</c:v>
                </c:pt>
                <c:pt idx="2593">
                  <c:v>33.735999999999997</c:v>
                </c:pt>
                <c:pt idx="2594">
                  <c:v>33.74</c:v>
                </c:pt>
                <c:pt idx="2595">
                  <c:v>33.744</c:v>
                </c:pt>
                <c:pt idx="2596">
                  <c:v>33.747999999999998</c:v>
                </c:pt>
                <c:pt idx="2597">
                  <c:v>33.752000000000002</c:v>
                </c:pt>
                <c:pt idx="2598">
                  <c:v>33.756</c:v>
                </c:pt>
                <c:pt idx="2599">
                  <c:v>33.76</c:v>
                </c:pt>
                <c:pt idx="2600">
                  <c:v>33.764000000000003</c:v>
                </c:pt>
                <c:pt idx="2601">
                  <c:v>33.768000000000001</c:v>
                </c:pt>
                <c:pt idx="2602">
                  <c:v>33.771999999999998</c:v>
                </c:pt>
                <c:pt idx="2603">
                  <c:v>33.776000000000003</c:v>
                </c:pt>
                <c:pt idx="2604">
                  <c:v>33.78</c:v>
                </c:pt>
                <c:pt idx="2605">
                  <c:v>33.783999999999999</c:v>
                </c:pt>
                <c:pt idx="2606">
                  <c:v>33.787999999999997</c:v>
                </c:pt>
                <c:pt idx="2607">
                  <c:v>33.792000000000002</c:v>
                </c:pt>
                <c:pt idx="2608">
                  <c:v>33.795999999999999</c:v>
                </c:pt>
                <c:pt idx="2609">
                  <c:v>33.801000000000002</c:v>
                </c:pt>
                <c:pt idx="2610">
                  <c:v>33.805</c:v>
                </c:pt>
                <c:pt idx="2611">
                  <c:v>33.808999999999997</c:v>
                </c:pt>
                <c:pt idx="2612">
                  <c:v>33.813000000000002</c:v>
                </c:pt>
                <c:pt idx="2613">
                  <c:v>33.817</c:v>
                </c:pt>
                <c:pt idx="2614">
                  <c:v>33.820999999999998</c:v>
                </c:pt>
                <c:pt idx="2615">
                  <c:v>33.825000000000003</c:v>
                </c:pt>
                <c:pt idx="2616">
                  <c:v>33.829000000000001</c:v>
                </c:pt>
                <c:pt idx="2617">
                  <c:v>33.832999999999998</c:v>
                </c:pt>
                <c:pt idx="2618">
                  <c:v>33.837000000000003</c:v>
                </c:pt>
                <c:pt idx="2619">
                  <c:v>33.841000000000001</c:v>
                </c:pt>
                <c:pt idx="2620">
                  <c:v>33.844999999999999</c:v>
                </c:pt>
                <c:pt idx="2621">
                  <c:v>33.848999999999997</c:v>
                </c:pt>
                <c:pt idx="2622">
                  <c:v>33.853000000000002</c:v>
                </c:pt>
                <c:pt idx="2623">
                  <c:v>33.856999999999999</c:v>
                </c:pt>
                <c:pt idx="2624">
                  <c:v>33.860999999999997</c:v>
                </c:pt>
                <c:pt idx="2625">
                  <c:v>33.865000000000002</c:v>
                </c:pt>
                <c:pt idx="2626">
                  <c:v>33.869</c:v>
                </c:pt>
                <c:pt idx="2627">
                  <c:v>33.872999999999998</c:v>
                </c:pt>
                <c:pt idx="2628">
                  <c:v>33.877000000000002</c:v>
                </c:pt>
                <c:pt idx="2629">
                  <c:v>33.881</c:v>
                </c:pt>
                <c:pt idx="2630">
                  <c:v>33.884999999999998</c:v>
                </c:pt>
                <c:pt idx="2631">
                  <c:v>33.889000000000003</c:v>
                </c:pt>
                <c:pt idx="2632">
                  <c:v>33.893000000000001</c:v>
                </c:pt>
                <c:pt idx="2633">
                  <c:v>33.898000000000003</c:v>
                </c:pt>
                <c:pt idx="2634">
                  <c:v>33.902999999999999</c:v>
                </c:pt>
                <c:pt idx="2635">
                  <c:v>33.906999999999996</c:v>
                </c:pt>
                <c:pt idx="2636">
                  <c:v>33.911000000000001</c:v>
                </c:pt>
                <c:pt idx="2637">
                  <c:v>33.914999999999999</c:v>
                </c:pt>
                <c:pt idx="2638">
                  <c:v>33.918999999999997</c:v>
                </c:pt>
                <c:pt idx="2639">
                  <c:v>33.923000000000002</c:v>
                </c:pt>
                <c:pt idx="2640">
                  <c:v>33.927999999999997</c:v>
                </c:pt>
                <c:pt idx="2641">
                  <c:v>33.932000000000002</c:v>
                </c:pt>
                <c:pt idx="2642">
                  <c:v>33.936</c:v>
                </c:pt>
                <c:pt idx="2643">
                  <c:v>33.94</c:v>
                </c:pt>
                <c:pt idx="2644">
                  <c:v>33.944000000000003</c:v>
                </c:pt>
                <c:pt idx="2645">
                  <c:v>33.948</c:v>
                </c:pt>
                <c:pt idx="2646">
                  <c:v>33.951999999999998</c:v>
                </c:pt>
                <c:pt idx="2647">
                  <c:v>33.956000000000003</c:v>
                </c:pt>
                <c:pt idx="2648">
                  <c:v>33.96</c:v>
                </c:pt>
                <c:pt idx="2649">
                  <c:v>33.963999999999999</c:v>
                </c:pt>
                <c:pt idx="2650">
                  <c:v>33.968000000000004</c:v>
                </c:pt>
                <c:pt idx="2651">
                  <c:v>33.972000000000001</c:v>
                </c:pt>
                <c:pt idx="2652">
                  <c:v>33.975999999999999</c:v>
                </c:pt>
                <c:pt idx="2653">
                  <c:v>33.979999999999997</c:v>
                </c:pt>
                <c:pt idx="2654">
                  <c:v>33.984000000000002</c:v>
                </c:pt>
                <c:pt idx="2655">
                  <c:v>33.988</c:v>
                </c:pt>
                <c:pt idx="2656">
                  <c:v>33.991999999999997</c:v>
                </c:pt>
                <c:pt idx="2657">
                  <c:v>33.996000000000002</c:v>
                </c:pt>
                <c:pt idx="2658">
                  <c:v>34</c:v>
                </c:pt>
                <c:pt idx="2659">
                  <c:v>34.003999999999998</c:v>
                </c:pt>
                <c:pt idx="2660">
                  <c:v>34.008000000000003</c:v>
                </c:pt>
                <c:pt idx="2661">
                  <c:v>34.012</c:v>
                </c:pt>
                <c:pt idx="2662">
                  <c:v>34.015999999999998</c:v>
                </c:pt>
                <c:pt idx="2663">
                  <c:v>34.020000000000003</c:v>
                </c:pt>
                <c:pt idx="2664">
                  <c:v>34.024000000000001</c:v>
                </c:pt>
                <c:pt idx="2665">
                  <c:v>34.027999999999999</c:v>
                </c:pt>
                <c:pt idx="2666">
                  <c:v>34.031999999999996</c:v>
                </c:pt>
                <c:pt idx="2667">
                  <c:v>34.036999999999999</c:v>
                </c:pt>
                <c:pt idx="2668">
                  <c:v>34.040999999999997</c:v>
                </c:pt>
                <c:pt idx="2669">
                  <c:v>34.045000000000002</c:v>
                </c:pt>
                <c:pt idx="2670">
                  <c:v>34.048999999999999</c:v>
                </c:pt>
                <c:pt idx="2671">
                  <c:v>34.054000000000002</c:v>
                </c:pt>
                <c:pt idx="2672">
                  <c:v>34.058</c:v>
                </c:pt>
                <c:pt idx="2673">
                  <c:v>34.061999999999998</c:v>
                </c:pt>
                <c:pt idx="2674">
                  <c:v>34.066000000000003</c:v>
                </c:pt>
                <c:pt idx="2675">
                  <c:v>34.07</c:v>
                </c:pt>
                <c:pt idx="2676">
                  <c:v>34.073999999999998</c:v>
                </c:pt>
                <c:pt idx="2677">
                  <c:v>34.078000000000003</c:v>
                </c:pt>
                <c:pt idx="2678">
                  <c:v>34.082000000000001</c:v>
                </c:pt>
                <c:pt idx="2679">
                  <c:v>34.085999999999999</c:v>
                </c:pt>
                <c:pt idx="2680">
                  <c:v>34.090000000000003</c:v>
                </c:pt>
                <c:pt idx="2681">
                  <c:v>34.094000000000001</c:v>
                </c:pt>
                <c:pt idx="2682">
                  <c:v>34.097999999999999</c:v>
                </c:pt>
                <c:pt idx="2683">
                  <c:v>34.101999999999997</c:v>
                </c:pt>
                <c:pt idx="2684">
                  <c:v>34.106999999999999</c:v>
                </c:pt>
                <c:pt idx="2685">
                  <c:v>34.110999999999997</c:v>
                </c:pt>
                <c:pt idx="2686">
                  <c:v>34.115000000000002</c:v>
                </c:pt>
                <c:pt idx="2687">
                  <c:v>34.119</c:v>
                </c:pt>
                <c:pt idx="2688">
                  <c:v>34.124000000000002</c:v>
                </c:pt>
                <c:pt idx="2689">
                  <c:v>34.128999999999998</c:v>
                </c:pt>
                <c:pt idx="2690">
                  <c:v>34.133000000000003</c:v>
                </c:pt>
                <c:pt idx="2691">
                  <c:v>34.137</c:v>
                </c:pt>
                <c:pt idx="2692">
                  <c:v>34.140999999999998</c:v>
                </c:pt>
                <c:pt idx="2693">
                  <c:v>34.145000000000003</c:v>
                </c:pt>
                <c:pt idx="2694">
                  <c:v>34.149000000000001</c:v>
                </c:pt>
                <c:pt idx="2695">
                  <c:v>34.152999999999999</c:v>
                </c:pt>
                <c:pt idx="2696">
                  <c:v>34.158000000000001</c:v>
                </c:pt>
                <c:pt idx="2697">
                  <c:v>34.161999999999999</c:v>
                </c:pt>
                <c:pt idx="2698">
                  <c:v>34.165999999999997</c:v>
                </c:pt>
                <c:pt idx="2699">
                  <c:v>34.17</c:v>
                </c:pt>
                <c:pt idx="2700">
                  <c:v>34.174999999999997</c:v>
                </c:pt>
                <c:pt idx="2701">
                  <c:v>34.179000000000002</c:v>
                </c:pt>
                <c:pt idx="2702">
                  <c:v>34.183</c:v>
                </c:pt>
                <c:pt idx="2703">
                  <c:v>34.186999999999998</c:v>
                </c:pt>
                <c:pt idx="2704">
                  <c:v>34.192</c:v>
                </c:pt>
                <c:pt idx="2705">
                  <c:v>34.195999999999998</c:v>
                </c:pt>
                <c:pt idx="2706">
                  <c:v>34.201000000000001</c:v>
                </c:pt>
                <c:pt idx="2707">
                  <c:v>34.206000000000003</c:v>
                </c:pt>
                <c:pt idx="2708">
                  <c:v>34.210999999999999</c:v>
                </c:pt>
                <c:pt idx="2709">
                  <c:v>34.215000000000003</c:v>
                </c:pt>
                <c:pt idx="2710">
                  <c:v>34.219000000000001</c:v>
                </c:pt>
                <c:pt idx="2711">
                  <c:v>34.222999999999999</c:v>
                </c:pt>
                <c:pt idx="2712">
                  <c:v>34.228000000000002</c:v>
                </c:pt>
                <c:pt idx="2713">
                  <c:v>34.231999999999999</c:v>
                </c:pt>
                <c:pt idx="2714">
                  <c:v>34.235999999999997</c:v>
                </c:pt>
                <c:pt idx="2715">
                  <c:v>34.241</c:v>
                </c:pt>
                <c:pt idx="2716">
                  <c:v>34.246000000000002</c:v>
                </c:pt>
                <c:pt idx="2717">
                  <c:v>34.25</c:v>
                </c:pt>
                <c:pt idx="2718">
                  <c:v>34.255000000000003</c:v>
                </c:pt>
                <c:pt idx="2719">
                  <c:v>34.26</c:v>
                </c:pt>
                <c:pt idx="2720">
                  <c:v>34.265000000000001</c:v>
                </c:pt>
                <c:pt idx="2721">
                  <c:v>34.268999999999998</c:v>
                </c:pt>
                <c:pt idx="2722">
                  <c:v>34.273000000000003</c:v>
                </c:pt>
                <c:pt idx="2723">
                  <c:v>34.277999999999999</c:v>
                </c:pt>
                <c:pt idx="2724">
                  <c:v>34.283000000000001</c:v>
                </c:pt>
                <c:pt idx="2725">
                  <c:v>34.287999999999997</c:v>
                </c:pt>
                <c:pt idx="2726">
                  <c:v>34.292000000000002</c:v>
                </c:pt>
                <c:pt idx="2727">
                  <c:v>34.295999999999999</c:v>
                </c:pt>
                <c:pt idx="2728">
                  <c:v>34.301000000000002</c:v>
                </c:pt>
                <c:pt idx="2729">
                  <c:v>34.305</c:v>
                </c:pt>
                <c:pt idx="2730">
                  <c:v>34.308999999999997</c:v>
                </c:pt>
                <c:pt idx="2731">
                  <c:v>34.314</c:v>
                </c:pt>
                <c:pt idx="2732">
                  <c:v>34.319000000000003</c:v>
                </c:pt>
                <c:pt idx="2733">
                  <c:v>34.323</c:v>
                </c:pt>
                <c:pt idx="2734">
                  <c:v>34.328000000000003</c:v>
                </c:pt>
                <c:pt idx="2735">
                  <c:v>34.332999999999998</c:v>
                </c:pt>
                <c:pt idx="2736">
                  <c:v>34.338000000000001</c:v>
                </c:pt>
                <c:pt idx="2737">
                  <c:v>34.343000000000004</c:v>
                </c:pt>
                <c:pt idx="2738">
                  <c:v>34.347999999999999</c:v>
                </c:pt>
                <c:pt idx="2739">
                  <c:v>34.353000000000002</c:v>
                </c:pt>
                <c:pt idx="2740">
                  <c:v>34.357999999999997</c:v>
                </c:pt>
                <c:pt idx="2741">
                  <c:v>34.362000000000002</c:v>
                </c:pt>
                <c:pt idx="2742">
                  <c:v>34.366</c:v>
                </c:pt>
                <c:pt idx="2743">
                  <c:v>34.371000000000002</c:v>
                </c:pt>
                <c:pt idx="2744">
                  <c:v>34.375999999999998</c:v>
                </c:pt>
                <c:pt idx="2745">
                  <c:v>34.380000000000003</c:v>
                </c:pt>
                <c:pt idx="2746">
                  <c:v>34.384</c:v>
                </c:pt>
                <c:pt idx="2747">
                  <c:v>34.387999999999998</c:v>
                </c:pt>
                <c:pt idx="2748">
                  <c:v>34.393000000000001</c:v>
                </c:pt>
                <c:pt idx="2749">
                  <c:v>34.398000000000003</c:v>
                </c:pt>
                <c:pt idx="2750">
                  <c:v>34.402999999999999</c:v>
                </c:pt>
                <c:pt idx="2751">
                  <c:v>34.408000000000001</c:v>
                </c:pt>
                <c:pt idx="2752">
                  <c:v>34.412999999999997</c:v>
                </c:pt>
                <c:pt idx="2753">
                  <c:v>34.417999999999999</c:v>
                </c:pt>
                <c:pt idx="2754">
                  <c:v>34.423000000000002</c:v>
                </c:pt>
                <c:pt idx="2755">
                  <c:v>34.427999999999997</c:v>
                </c:pt>
                <c:pt idx="2756">
                  <c:v>34.433</c:v>
                </c:pt>
                <c:pt idx="2757">
                  <c:v>34.436999999999998</c:v>
                </c:pt>
                <c:pt idx="2758">
                  <c:v>34.441000000000003</c:v>
                </c:pt>
                <c:pt idx="2759">
                  <c:v>34.445999999999998</c:v>
                </c:pt>
                <c:pt idx="2760">
                  <c:v>34.451000000000001</c:v>
                </c:pt>
                <c:pt idx="2761">
                  <c:v>34.454999999999998</c:v>
                </c:pt>
                <c:pt idx="2762">
                  <c:v>34.46</c:v>
                </c:pt>
                <c:pt idx="2763">
                  <c:v>34.465000000000003</c:v>
                </c:pt>
                <c:pt idx="2764">
                  <c:v>34.47</c:v>
                </c:pt>
                <c:pt idx="2765">
                  <c:v>34.475000000000001</c:v>
                </c:pt>
                <c:pt idx="2766">
                  <c:v>34.479999999999997</c:v>
                </c:pt>
                <c:pt idx="2767">
                  <c:v>34.484000000000002</c:v>
                </c:pt>
                <c:pt idx="2768">
                  <c:v>34.488999999999997</c:v>
                </c:pt>
                <c:pt idx="2769">
                  <c:v>34.493000000000002</c:v>
                </c:pt>
                <c:pt idx="2770">
                  <c:v>34.497999999999998</c:v>
                </c:pt>
                <c:pt idx="2771">
                  <c:v>34.503</c:v>
                </c:pt>
                <c:pt idx="2772">
                  <c:v>34.508000000000003</c:v>
                </c:pt>
                <c:pt idx="2773">
                  <c:v>34.512999999999998</c:v>
                </c:pt>
                <c:pt idx="2774">
                  <c:v>34.518000000000001</c:v>
                </c:pt>
                <c:pt idx="2775">
                  <c:v>34.523000000000003</c:v>
                </c:pt>
                <c:pt idx="2776">
                  <c:v>34.527999999999999</c:v>
                </c:pt>
                <c:pt idx="2777">
                  <c:v>34.533000000000001</c:v>
                </c:pt>
                <c:pt idx="2778">
                  <c:v>34.537999999999997</c:v>
                </c:pt>
                <c:pt idx="2779">
                  <c:v>34.542999999999999</c:v>
                </c:pt>
                <c:pt idx="2780">
                  <c:v>34.548000000000002</c:v>
                </c:pt>
                <c:pt idx="2781">
                  <c:v>34.552999999999997</c:v>
                </c:pt>
                <c:pt idx="2782">
                  <c:v>34.558</c:v>
                </c:pt>
                <c:pt idx="2783">
                  <c:v>34.563000000000002</c:v>
                </c:pt>
                <c:pt idx="2784">
                  <c:v>34.567999999999998</c:v>
                </c:pt>
                <c:pt idx="2785">
                  <c:v>34.573</c:v>
                </c:pt>
                <c:pt idx="2786">
                  <c:v>34.578000000000003</c:v>
                </c:pt>
                <c:pt idx="2787">
                  <c:v>34.582999999999998</c:v>
                </c:pt>
                <c:pt idx="2788">
                  <c:v>34.588000000000001</c:v>
                </c:pt>
                <c:pt idx="2789">
                  <c:v>34.593000000000004</c:v>
                </c:pt>
                <c:pt idx="2790">
                  <c:v>34.597999999999999</c:v>
                </c:pt>
                <c:pt idx="2791">
                  <c:v>34.603000000000002</c:v>
                </c:pt>
                <c:pt idx="2792">
                  <c:v>34.607999999999997</c:v>
                </c:pt>
                <c:pt idx="2793">
                  <c:v>34.613</c:v>
                </c:pt>
                <c:pt idx="2794">
                  <c:v>34.618000000000002</c:v>
                </c:pt>
                <c:pt idx="2795">
                  <c:v>34.622999999999998</c:v>
                </c:pt>
                <c:pt idx="2796">
                  <c:v>34.628</c:v>
                </c:pt>
                <c:pt idx="2797">
                  <c:v>34.633000000000003</c:v>
                </c:pt>
                <c:pt idx="2798">
                  <c:v>34.637999999999998</c:v>
                </c:pt>
                <c:pt idx="2799">
                  <c:v>34.643000000000001</c:v>
                </c:pt>
                <c:pt idx="2800">
                  <c:v>34.656999999999996</c:v>
                </c:pt>
                <c:pt idx="2801">
                  <c:v>34.661999999999999</c:v>
                </c:pt>
                <c:pt idx="2802">
                  <c:v>34.667000000000002</c:v>
                </c:pt>
                <c:pt idx="2803">
                  <c:v>34.671999999999997</c:v>
                </c:pt>
                <c:pt idx="2804">
                  <c:v>34.677</c:v>
                </c:pt>
                <c:pt idx="2805">
                  <c:v>34.680999999999997</c:v>
                </c:pt>
                <c:pt idx="2806">
                  <c:v>34.685000000000002</c:v>
                </c:pt>
                <c:pt idx="2807">
                  <c:v>34.69</c:v>
                </c:pt>
                <c:pt idx="2808">
                  <c:v>34.695</c:v>
                </c:pt>
                <c:pt idx="2809">
                  <c:v>34.700000000000003</c:v>
                </c:pt>
                <c:pt idx="2810">
                  <c:v>34.704999999999998</c:v>
                </c:pt>
                <c:pt idx="2811">
                  <c:v>34.709000000000003</c:v>
                </c:pt>
                <c:pt idx="2812">
                  <c:v>34.713999999999999</c:v>
                </c:pt>
                <c:pt idx="2813">
                  <c:v>34.719000000000001</c:v>
                </c:pt>
                <c:pt idx="2814">
                  <c:v>34.722999999999999</c:v>
                </c:pt>
                <c:pt idx="2815">
                  <c:v>34.728000000000002</c:v>
                </c:pt>
                <c:pt idx="2816">
                  <c:v>34.732999999999997</c:v>
                </c:pt>
                <c:pt idx="2817">
                  <c:v>34.738</c:v>
                </c:pt>
                <c:pt idx="2818">
                  <c:v>34.743000000000002</c:v>
                </c:pt>
                <c:pt idx="2819">
                  <c:v>34.747999999999998</c:v>
                </c:pt>
                <c:pt idx="2820">
                  <c:v>34.753</c:v>
                </c:pt>
                <c:pt idx="2821">
                  <c:v>34.756999999999998</c:v>
                </c:pt>
                <c:pt idx="2822">
                  <c:v>34.761000000000003</c:v>
                </c:pt>
                <c:pt idx="2823">
                  <c:v>34.765999999999998</c:v>
                </c:pt>
                <c:pt idx="2824">
                  <c:v>34.771000000000001</c:v>
                </c:pt>
                <c:pt idx="2825">
                  <c:v>34.774999999999999</c:v>
                </c:pt>
                <c:pt idx="2826">
                  <c:v>34.779000000000003</c:v>
                </c:pt>
                <c:pt idx="2827">
                  <c:v>34.783999999999999</c:v>
                </c:pt>
                <c:pt idx="2828">
                  <c:v>34.789000000000001</c:v>
                </c:pt>
                <c:pt idx="2829">
                  <c:v>34.793999999999997</c:v>
                </c:pt>
                <c:pt idx="2830">
                  <c:v>34.798999999999999</c:v>
                </c:pt>
                <c:pt idx="2831">
                  <c:v>34.804000000000002</c:v>
                </c:pt>
                <c:pt idx="2832">
                  <c:v>34.808999999999997</c:v>
                </c:pt>
                <c:pt idx="2833">
                  <c:v>34.813000000000002</c:v>
                </c:pt>
                <c:pt idx="2834">
                  <c:v>34.817999999999998</c:v>
                </c:pt>
                <c:pt idx="2835">
                  <c:v>34.823</c:v>
                </c:pt>
                <c:pt idx="2836">
                  <c:v>34.828000000000003</c:v>
                </c:pt>
                <c:pt idx="2837">
                  <c:v>34.832000000000001</c:v>
                </c:pt>
                <c:pt idx="2838">
                  <c:v>34.835999999999999</c:v>
                </c:pt>
                <c:pt idx="2839">
                  <c:v>34.841000000000001</c:v>
                </c:pt>
                <c:pt idx="2840">
                  <c:v>34.845999999999997</c:v>
                </c:pt>
                <c:pt idx="2841">
                  <c:v>34.85</c:v>
                </c:pt>
                <c:pt idx="2842">
                  <c:v>34.853999999999999</c:v>
                </c:pt>
                <c:pt idx="2843">
                  <c:v>34.857999999999997</c:v>
                </c:pt>
                <c:pt idx="2844">
                  <c:v>34.863</c:v>
                </c:pt>
                <c:pt idx="2845">
                  <c:v>34.866999999999997</c:v>
                </c:pt>
                <c:pt idx="2846">
                  <c:v>34.872</c:v>
                </c:pt>
                <c:pt idx="2847">
                  <c:v>34.875999999999998</c:v>
                </c:pt>
                <c:pt idx="2848">
                  <c:v>34.881</c:v>
                </c:pt>
                <c:pt idx="2849">
                  <c:v>34.884999999999998</c:v>
                </c:pt>
                <c:pt idx="2850">
                  <c:v>34.889000000000003</c:v>
                </c:pt>
                <c:pt idx="2851">
                  <c:v>34.893999999999998</c:v>
                </c:pt>
                <c:pt idx="2852">
                  <c:v>34.899000000000001</c:v>
                </c:pt>
                <c:pt idx="2853">
                  <c:v>34.905999999999999</c:v>
                </c:pt>
                <c:pt idx="2854">
                  <c:v>34.911999999999999</c:v>
                </c:pt>
                <c:pt idx="2855">
                  <c:v>34.917000000000002</c:v>
                </c:pt>
                <c:pt idx="2856">
                  <c:v>34.921999999999997</c:v>
                </c:pt>
                <c:pt idx="2857">
                  <c:v>34.926000000000002</c:v>
                </c:pt>
                <c:pt idx="2858">
                  <c:v>34.93</c:v>
                </c:pt>
                <c:pt idx="2859">
                  <c:v>34.935000000000002</c:v>
                </c:pt>
                <c:pt idx="2860">
                  <c:v>34.94</c:v>
                </c:pt>
                <c:pt idx="2861">
                  <c:v>34.944000000000003</c:v>
                </c:pt>
                <c:pt idx="2862">
                  <c:v>34.948999999999998</c:v>
                </c:pt>
                <c:pt idx="2863">
                  <c:v>34.953000000000003</c:v>
                </c:pt>
                <c:pt idx="2864">
                  <c:v>34.957999999999998</c:v>
                </c:pt>
                <c:pt idx="2865">
                  <c:v>34.962000000000003</c:v>
                </c:pt>
                <c:pt idx="2866">
                  <c:v>34.966000000000001</c:v>
                </c:pt>
                <c:pt idx="2867">
                  <c:v>34.970999999999997</c:v>
                </c:pt>
                <c:pt idx="2868">
                  <c:v>34.975999999999999</c:v>
                </c:pt>
                <c:pt idx="2869">
                  <c:v>34.979999999999997</c:v>
                </c:pt>
                <c:pt idx="2870">
                  <c:v>34.984000000000002</c:v>
                </c:pt>
                <c:pt idx="2871">
                  <c:v>34.988</c:v>
                </c:pt>
                <c:pt idx="2872">
                  <c:v>34.993000000000002</c:v>
                </c:pt>
                <c:pt idx="2873">
                  <c:v>34.997999999999998</c:v>
                </c:pt>
                <c:pt idx="2874">
                  <c:v>35.003</c:v>
                </c:pt>
                <c:pt idx="2875">
                  <c:v>35.008000000000003</c:v>
                </c:pt>
                <c:pt idx="2876">
                  <c:v>35.012999999999998</c:v>
                </c:pt>
                <c:pt idx="2877">
                  <c:v>35.018000000000001</c:v>
                </c:pt>
                <c:pt idx="2878">
                  <c:v>35.023000000000003</c:v>
                </c:pt>
                <c:pt idx="2879">
                  <c:v>35.027999999999999</c:v>
                </c:pt>
                <c:pt idx="2880">
                  <c:v>35.033000000000001</c:v>
                </c:pt>
                <c:pt idx="2881">
                  <c:v>35.036999999999999</c:v>
                </c:pt>
                <c:pt idx="2882">
                  <c:v>35.040999999999997</c:v>
                </c:pt>
                <c:pt idx="2883">
                  <c:v>35.045000000000002</c:v>
                </c:pt>
                <c:pt idx="2884">
                  <c:v>35.049999999999997</c:v>
                </c:pt>
                <c:pt idx="2885">
                  <c:v>35.055</c:v>
                </c:pt>
                <c:pt idx="2886">
                  <c:v>35.058999999999997</c:v>
                </c:pt>
                <c:pt idx="2887">
                  <c:v>35.063000000000002</c:v>
                </c:pt>
                <c:pt idx="2888">
                  <c:v>35.067999999999998</c:v>
                </c:pt>
                <c:pt idx="2889">
                  <c:v>35.072000000000003</c:v>
                </c:pt>
                <c:pt idx="2890">
                  <c:v>35.076999999999998</c:v>
                </c:pt>
                <c:pt idx="2891">
                  <c:v>35.082000000000001</c:v>
                </c:pt>
                <c:pt idx="2892">
                  <c:v>35.087000000000003</c:v>
                </c:pt>
                <c:pt idx="2893">
                  <c:v>35.091000000000001</c:v>
                </c:pt>
                <c:pt idx="2894">
                  <c:v>35.095999999999997</c:v>
                </c:pt>
                <c:pt idx="2895">
                  <c:v>35.100999999999999</c:v>
                </c:pt>
                <c:pt idx="2896">
                  <c:v>35.106000000000002</c:v>
                </c:pt>
                <c:pt idx="2897">
                  <c:v>35.11</c:v>
                </c:pt>
                <c:pt idx="2898">
                  <c:v>35.113999999999997</c:v>
                </c:pt>
                <c:pt idx="2899">
                  <c:v>35.118000000000002</c:v>
                </c:pt>
                <c:pt idx="2900">
                  <c:v>35.122999999999998</c:v>
                </c:pt>
                <c:pt idx="2901">
                  <c:v>35.128</c:v>
                </c:pt>
                <c:pt idx="2902">
                  <c:v>35.133000000000003</c:v>
                </c:pt>
                <c:pt idx="2903">
                  <c:v>35.137999999999998</c:v>
                </c:pt>
                <c:pt idx="2904">
                  <c:v>35.143000000000001</c:v>
                </c:pt>
                <c:pt idx="2905">
                  <c:v>35.146999999999998</c:v>
                </c:pt>
                <c:pt idx="2906">
                  <c:v>35.151000000000003</c:v>
                </c:pt>
                <c:pt idx="2907">
                  <c:v>35.155999999999999</c:v>
                </c:pt>
                <c:pt idx="2908">
                  <c:v>35.161000000000001</c:v>
                </c:pt>
                <c:pt idx="2909">
                  <c:v>35.164999999999999</c:v>
                </c:pt>
                <c:pt idx="2910">
                  <c:v>35.17</c:v>
                </c:pt>
                <c:pt idx="2911">
                  <c:v>35.174999999999997</c:v>
                </c:pt>
                <c:pt idx="2912">
                  <c:v>35.18</c:v>
                </c:pt>
                <c:pt idx="2913">
                  <c:v>35.185000000000002</c:v>
                </c:pt>
                <c:pt idx="2914">
                  <c:v>35.19</c:v>
                </c:pt>
                <c:pt idx="2915">
                  <c:v>35.194000000000003</c:v>
                </c:pt>
                <c:pt idx="2916">
                  <c:v>35.198999999999998</c:v>
                </c:pt>
                <c:pt idx="2917">
                  <c:v>35.204000000000001</c:v>
                </c:pt>
                <c:pt idx="2918">
                  <c:v>35.209000000000003</c:v>
                </c:pt>
                <c:pt idx="2919">
                  <c:v>35.213999999999999</c:v>
                </c:pt>
                <c:pt idx="2920">
                  <c:v>35.219000000000001</c:v>
                </c:pt>
                <c:pt idx="2921">
                  <c:v>35.223999999999997</c:v>
                </c:pt>
                <c:pt idx="2922">
                  <c:v>35.228000000000002</c:v>
                </c:pt>
                <c:pt idx="2923">
                  <c:v>35.232999999999997</c:v>
                </c:pt>
                <c:pt idx="2924">
                  <c:v>35.238</c:v>
                </c:pt>
                <c:pt idx="2925">
                  <c:v>35.241999999999997</c:v>
                </c:pt>
                <c:pt idx="2926">
                  <c:v>35.246000000000002</c:v>
                </c:pt>
                <c:pt idx="2927">
                  <c:v>35.25</c:v>
                </c:pt>
                <c:pt idx="2928">
                  <c:v>35.255000000000003</c:v>
                </c:pt>
                <c:pt idx="2929">
                  <c:v>35.26</c:v>
                </c:pt>
                <c:pt idx="2930">
                  <c:v>35.265000000000001</c:v>
                </c:pt>
                <c:pt idx="2931">
                  <c:v>35.270000000000003</c:v>
                </c:pt>
                <c:pt idx="2932">
                  <c:v>35.274999999999999</c:v>
                </c:pt>
                <c:pt idx="2933">
                  <c:v>35.28</c:v>
                </c:pt>
                <c:pt idx="2934">
                  <c:v>35.284999999999997</c:v>
                </c:pt>
                <c:pt idx="2935">
                  <c:v>35.29</c:v>
                </c:pt>
                <c:pt idx="2936">
                  <c:v>35.295000000000002</c:v>
                </c:pt>
                <c:pt idx="2937">
                  <c:v>35.298999999999999</c:v>
                </c:pt>
                <c:pt idx="2938">
                  <c:v>35.304000000000002</c:v>
                </c:pt>
                <c:pt idx="2939">
                  <c:v>35.308999999999997</c:v>
                </c:pt>
                <c:pt idx="2940">
                  <c:v>35.314</c:v>
                </c:pt>
                <c:pt idx="2941">
                  <c:v>35.317999999999998</c:v>
                </c:pt>
                <c:pt idx="2942">
                  <c:v>35.322000000000003</c:v>
                </c:pt>
                <c:pt idx="2943">
                  <c:v>35.326000000000001</c:v>
                </c:pt>
                <c:pt idx="2944">
                  <c:v>35.331000000000003</c:v>
                </c:pt>
                <c:pt idx="2945">
                  <c:v>35.335999999999999</c:v>
                </c:pt>
                <c:pt idx="2946">
                  <c:v>35.341000000000001</c:v>
                </c:pt>
                <c:pt idx="2947">
                  <c:v>35.344999999999999</c:v>
                </c:pt>
                <c:pt idx="2948">
                  <c:v>35.35</c:v>
                </c:pt>
                <c:pt idx="2949">
                  <c:v>35.353999999999999</c:v>
                </c:pt>
                <c:pt idx="2950">
                  <c:v>35.357999999999997</c:v>
                </c:pt>
                <c:pt idx="2951">
                  <c:v>35.362000000000002</c:v>
                </c:pt>
                <c:pt idx="2952">
                  <c:v>35.366999999999997</c:v>
                </c:pt>
                <c:pt idx="2953">
                  <c:v>35.371000000000002</c:v>
                </c:pt>
                <c:pt idx="2954">
                  <c:v>35.375</c:v>
                </c:pt>
                <c:pt idx="2955">
                  <c:v>35.378999999999998</c:v>
                </c:pt>
                <c:pt idx="2956">
                  <c:v>35.384</c:v>
                </c:pt>
                <c:pt idx="2957">
                  <c:v>35.387999999999998</c:v>
                </c:pt>
                <c:pt idx="2958">
                  <c:v>35.392000000000003</c:v>
                </c:pt>
                <c:pt idx="2959">
                  <c:v>35.396000000000001</c:v>
                </c:pt>
                <c:pt idx="2960">
                  <c:v>35.401000000000003</c:v>
                </c:pt>
                <c:pt idx="2961">
                  <c:v>35.405999999999999</c:v>
                </c:pt>
                <c:pt idx="2962">
                  <c:v>35.411000000000001</c:v>
                </c:pt>
                <c:pt idx="2963">
                  <c:v>35.415999999999997</c:v>
                </c:pt>
                <c:pt idx="2964">
                  <c:v>35.420999999999999</c:v>
                </c:pt>
                <c:pt idx="2965">
                  <c:v>35.424999999999997</c:v>
                </c:pt>
                <c:pt idx="2966">
                  <c:v>35.429000000000002</c:v>
                </c:pt>
                <c:pt idx="2967">
                  <c:v>35.433</c:v>
                </c:pt>
                <c:pt idx="2968">
                  <c:v>35.438000000000002</c:v>
                </c:pt>
                <c:pt idx="2969">
                  <c:v>35.442999999999998</c:v>
                </c:pt>
                <c:pt idx="2970">
                  <c:v>35.447000000000003</c:v>
                </c:pt>
                <c:pt idx="2971">
                  <c:v>35.451000000000001</c:v>
                </c:pt>
                <c:pt idx="2972">
                  <c:v>35.456000000000003</c:v>
                </c:pt>
                <c:pt idx="2973">
                  <c:v>35.46</c:v>
                </c:pt>
                <c:pt idx="2974">
                  <c:v>35.465000000000003</c:v>
                </c:pt>
                <c:pt idx="2975">
                  <c:v>35.47</c:v>
                </c:pt>
                <c:pt idx="2976">
                  <c:v>35.475000000000001</c:v>
                </c:pt>
                <c:pt idx="2977">
                  <c:v>35.478999999999999</c:v>
                </c:pt>
                <c:pt idx="2978">
                  <c:v>35.482999999999997</c:v>
                </c:pt>
                <c:pt idx="2979">
                  <c:v>35.488</c:v>
                </c:pt>
                <c:pt idx="2980">
                  <c:v>35.493000000000002</c:v>
                </c:pt>
                <c:pt idx="2981">
                  <c:v>35.497</c:v>
                </c:pt>
                <c:pt idx="2982">
                  <c:v>35.502000000000002</c:v>
                </c:pt>
                <c:pt idx="2983">
                  <c:v>35.506999999999998</c:v>
                </c:pt>
                <c:pt idx="2984">
                  <c:v>35.512</c:v>
                </c:pt>
                <c:pt idx="2985">
                  <c:v>35.517000000000003</c:v>
                </c:pt>
                <c:pt idx="2986">
                  <c:v>35.521999999999998</c:v>
                </c:pt>
                <c:pt idx="2987">
                  <c:v>35.527000000000001</c:v>
                </c:pt>
                <c:pt idx="2988">
                  <c:v>35.531999999999996</c:v>
                </c:pt>
                <c:pt idx="2989">
                  <c:v>35.536000000000001</c:v>
                </c:pt>
                <c:pt idx="2990">
                  <c:v>35.540999999999997</c:v>
                </c:pt>
                <c:pt idx="2991">
                  <c:v>35.545999999999999</c:v>
                </c:pt>
                <c:pt idx="2992">
                  <c:v>35.551000000000002</c:v>
                </c:pt>
                <c:pt idx="2993">
                  <c:v>35.555</c:v>
                </c:pt>
                <c:pt idx="2994">
                  <c:v>35.558999999999997</c:v>
                </c:pt>
                <c:pt idx="2995">
                  <c:v>35.564</c:v>
                </c:pt>
                <c:pt idx="2996">
                  <c:v>35.569000000000003</c:v>
                </c:pt>
                <c:pt idx="2997">
                  <c:v>35.573</c:v>
                </c:pt>
                <c:pt idx="2998">
                  <c:v>35.578000000000003</c:v>
                </c:pt>
                <c:pt idx="2999">
                  <c:v>35.582000000000001</c:v>
                </c:pt>
                <c:pt idx="3000">
                  <c:v>35.587000000000003</c:v>
                </c:pt>
                <c:pt idx="3001">
                  <c:v>35.591000000000001</c:v>
                </c:pt>
                <c:pt idx="3002">
                  <c:v>35.595999999999997</c:v>
                </c:pt>
                <c:pt idx="3003">
                  <c:v>35.600999999999999</c:v>
                </c:pt>
                <c:pt idx="3004">
                  <c:v>35.606000000000002</c:v>
                </c:pt>
                <c:pt idx="3005">
                  <c:v>35.61</c:v>
                </c:pt>
                <c:pt idx="3006">
                  <c:v>35.613999999999997</c:v>
                </c:pt>
                <c:pt idx="3007">
                  <c:v>35.619</c:v>
                </c:pt>
                <c:pt idx="3008">
                  <c:v>35.624000000000002</c:v>
                </c:pt>
                <c:pt idx="3009">
                  <c:v>35.628</c:v>
                </c:pt>
                <c:pt idx="3010">
                  <c:v>35.631999999999998</c:v>
                </c:pt>
                <c:pt idx="3011">
                  <c:v>35.637</c:v>
                </c:pt>
                <c:pt idx="3012">
                  <c:v>35.642000000000003</c:v>
                </c:pt>
                <c:pt idx="3013">
                  <c:v>35.646000000000001</c:v>
                </c:pt>
                <c:pt idx="3014">
                  <c:v>35.65</c:v>
                </c:pt>
                <c:pt idx="3015">
                  <c:v>35.654000000000003</c:v>
                </c:pt>
                <c:pt idx="3016">
                  <c:v>35.658999999999999</c:v>
                </c:pt>
                <c:pt idx="3017">
                  <c:v>35.662999999999997</c:v>
                </c:pt>
                <c:pt idx="3018">
                  <c:v>35.667000000000002</c:v>
                </c:pt>
                <c:pt idx="3019">
                  <c:v>35.671999999999997</c:v>
                </c:pt>
                <c:pt idx="3020">
                  <c:v>35.677</c:v>
                </c:pt>
                <c:pt idx="3021">
                  <c:v>35.680999999999997</c:v>
                </c:pt>
                <c:pt idx="3022">
                  <c:v>35.685000000000002</c:v>
                </c:pt>
                <c:pt idx="3023">
                  <c:v>35.689</c:v>
                </c:pt>
                <c:pt idx="3024">
                  <c:v>35.694000000000003</c:v>
                </c:pt>
                <c:pt idx="3025">
                  <c:v>35.698999999999998</c:v>
                </c:pt>
                <c:pt idx="3026">
                  <c:v>35.704000000000001</c:v>
                </c:pt>
                <c:pt idx="3027">
                  <c:v>35.707999999999998</c:v>
                </c:pt>
                <c:pt idx="3028">
                  <c:v>35.713000000000001</c:v>
                </c:pt>
                <c:pt idx="3029">
                  <c:v>35.716999999999999</c:v>
                </c:pt>
                <c:pt idx="3030">
                  <c:v>35.722000000000001</c:v>
                </c:pt>
                <c:pt idx="3031">
                  <c:v>35.726999999999997</c:v>
                </c:pt>
                <c:pt idx="3032">
                  <c:v>35.731999999999999</c:v>
                </c:pt>
                <c:pt idx="3033">
                  <c:v>35.735999999999997</c:v>
                </c:pt>
                <c:pt idx="3034">
                  <c:v>35.741</c:v>
                </c:pt>
                <c:pt idx="3035">
                  <c:v>35.744999999999997</c:v>
                </c:pt>
                <c:pt idx="3036">
                  <c:v>35.75</c:v>
                </c:pt>
                <c:pt idx="3037">
                  <c:v>35.755000000000003</c:v>
                </c:pt>
                <c:pt idx="3038">
                  <c:v>35.759</c:v>
                </c:pt>
                <c:pt idx="3039">
                  <c:v>35.762999999999998</c:v>
                </c:pt>
                <c:pt idx="3040">
                  <c:v>35.768000000000001</c:v>
                </c:pt>
                <c:pt idx="3041">
                  <c:v>35.773000000000003</c:v>
                </c:pt>
                <c:pt idx="3042">
                  <c:v>35.777999999999999</c:v>
                </c:pt>
                <c:pt idx="3043">
                  <c:v>35.781999999999996</c:v>
                </c:pt>
                <c:pt idx="3044">
                  <c:v>35.786999999999999</c:v>
                </c:pt>
                <c:pt idx="3045">
                  <c:v>35.790999999999997</c:v>
                </c:pt>
                <c:pt idx="3046">
                  <c:v>35.795000000000002</c:v>
                </c:pt>
                <c:pt idx="3047">
                  <c:v>35.801000000000002</c:v>
                </c:pt>
                <c:pt idx="3048">
                  <c:v>35.805999999999997</c:v>
                </c:pt>
                <c:pt idx="3049">
                  <c:v>35.81</c:v>
                </c:pt>
                <c:pt idx="3050">
                  <c:v>35.814</c:v>
                </c:pt>
                <c:pt idx="3051">
                  <c:v>35.817999999999998</c:v>
                </c:pt>
                <c:pt idx="3052">
                  <c:v>35.823</c:v>
                </c:pt>
                <c:pt idx="3053">
                  <c:v>35.828000000000003</c:v>
                </c:pt>
                <c:pt idx="3054">
                  <c:v>35.832999999999998</c:v>
                </c:pt>
                <c:pt idx="3055">
                  <c:v>35.837000000000003</c:v>
                </c:pt>
                <c:pt idx="3056">
                  <c:v>35.841999999999999</c:v>
                </c:pt>
                <c:pt idx="3057">
                  <c:v>35.845999999999997</c:v>
                </c:pt>
                <c:pt idx="3058">
                  <c:v>35.85</c:v>
                </c:pt>
                <c:pt idx="3059">
                  <c:v>35.854999999999997</c:v>
                </c:pt>
                <c:pt idx="3060">
                  <c:v>35.86</c:v>
                </c:pt>
                <c:pt idx="3061">
                  <c:v>35.863999999999997</c:v>
                </c:pt>
                <c:pt idx="3062">
                  <c:v>35.868000000000002</c:v>
                </c:pt>
                <c:pt idx="3063">
                  <c:v>35.872</c:v>
                </c:pt>
                <c:pt idx="3064">
                  <c:v>35.877000000000002</c:v>
                </c:pt>
                <c:pt idx="3065">
                  <c:v>35.881999999999998</c:v>
                </c:pt>
                <c:pt idx="3066">
                  <c:v>35.886000000000003</c:v>
                </c:pt>
                <c:pt idx="3067">
                  <c:v>35.89</c:v>
                </c:pt>
                <c:pt idx="3068">
                  <c:v>35.895000000000003</c:v>
                </c:pt>
                <c:pt idx="3069">
                  <c:v>35.899000000000001</c:v>
                </c:pt>
                <c:pt idx="3070">
                  <c:v>35.902999999999999</c:v>
                </c:pt>
                <c:pt idx="3071">
                  <c:v>35.908000000000001</c:v>
                </c:pt>
                <c:pt idx="3072">
                  <c:v>35.912999999999997</c:v>
                </c:pt>
                <c:pt idx="3073">
                  <c:v>35.917000000000002</c:v>
                </c:pt>
                <c:pt idx="3074">
                  <c:v>35.921999999999997</c:v>
                </c:pt>
                <c:pt idx="3075">
                  <c:v>35.927</c:v>
                </c:pt>
                <c:pt idx="3076">
                  <c:v>35.932000000000002</c:v>
                </c:pt>
                <c:pt idx="3077">
                  <c:v>35.936999999999998</c:v>
                </c:pt>
                <c:pt idx="3078">
                  <c:v>35.941000000000003</c:v>
                </c:pt>
                <c:pt idx="3079">
                  <c:v>35.945</c:v>
                </c:pt>
                <c:pt idx="3080">
                  <c:v>35.950000000000003</c:v>
                </c:pt>
                <c:pt idx="3081">
                  <c:v>35.954000000000001</c:v>
                </c:pt>
                <c:pt idx="3082">
                  <c:v>35.957999999999998</c:v>
                </c:pt>
                <c:pt idx="3083">
                  <c:v>35.962000000000003</c:v>
                </c:pt>
                <c:pt idx="3084">
                  <c:v>35.966999999999999</c:v>
                </c:pt>
                <c:pt idx="3085">
                  <c:v>35.970999999999997</c:v>
                </c:pt>
                <c:pt idx="3086">
                  <c:v>35.975000000000001</c:v>
                </c:pt>
                <c:pt idx="3087">
                  <c:v>35.978999999999999</c:v>
                </c:pt>
                <c:pt idx="3088">
                  <c:v>35.984000000000002</c:v>
                </c:pt>
                <c:pt idx="3089">
                  <c:v>35.988</c:v>
                </c:pt>
                <c:pt idx="3090">
                  <c:v>35.991999999999997</c:v>
                </c:pt>
                <c:pt idx="3091">
                  <c:v>35.996000000000002</c:v>
                </c:pt>
                <c:pt idx="3092">
                  <c:v>36.000999999999998</c:v>
                </c:pt>
                <c:pt idx="3093">
                  <c:v>36.006</c:v>
                </c:pt>
                <c:pt idx="3094">
                  <c:v>36.011000000000003</c:v>
                </c:pt>
                <c:pt idx="3095">
                  <c:v>36.015999999999998</c:v>
                </c:pt>
                <c:pt idx="3096">
                  <c:v>36.021000000000001</c:v>
                </c:pt>
                <c:pt idx="3097">
                  <c:v>36.024999999999999</c:v>
                </c:pt>
                <c:pt idx="3098">
                  <c:v>36.029000000000003</c:v>
                </c:pt>
                <c:pt idx="3099">
                  <c:v>36.033999999999999</c:v>
                </c:pt>
                <c:pt idx="3100">
                  <c:v>36.039000000000001</c:v>
                </c:pt>
                <c:pt idx="3101">
                  <c:v>36.042999999999999</c:v>
                </c:pt>
                <c:pt idx="3102">
                  <c:v>36.046999999999997</c:v>
                </c:pt>
                <c:pt idx="3103">
                  <c:v>36.051000000000002</c:v>
                </c:pt>
                <c:pt idx="3104">
                  <c:v>36.055999999999997</c:v>
                </c:pt>
                <c:pt idx="3105">
                  <c:v>36.06</c:v>
                </c:pt>
                <c:pt idx="3106">
                  <c:v>36.064999999999998</c:v>
                </c:pt>
                <c:pt idx="3107">
                  <c:v>36.069000000000003</c:v>
                </c:pt>
                <c:pt idx="3108">
                  <c:v>36.073999999999998</c:v>
                </c:pt>
                <c:pt idx="3109">
                  <c:v>36.078000000000003</c:v>
                </c:pt>
                <c:pt idx="3110">
                  <c:v>36.082999999999998</c:v>
                </c:pt>
                <c:pt idx="3111">
                  <c:v>36.088000000000001</c:v>
                </c:pt>
                <c:pt idx="3112">
                  <c:v>36.093000000000004</c:v>
                </c:pt>
                <c:pt idx="3113">
                  <c:v>36.097000000000001</c:v>
                </c:pt>
                <c:pt idx="3114">
                  <c:v>36.101999999999997</c:v>
                </c:pt>
                <c:pt idx="3115">
                  <c:v>36.106999999999999</c:v>
                </c:pt>
                <c:pt idx="3116">
                  <c:v>36.112000000000002</c:v>
                </c:pt>
                <c:pt idx="3117">
                  <c:v>36.116999999999997</c:v>
                </c:pt>
                <c:pt idx="3118">
                  <c:v>36.121000000000002</c:v>
                </c:pt>
                <c:pt idx="3119">
                  <c:v>36.125</c:v>
                </c:pt>
                <c:pt idx="3120">
                  <c:v>36.130000000000003</c:v>
                </c:pt>
                <c:pt idx="3121">
                  <c:v>36.134</c:v>
                </c:pt>
                <c:pt idx="3122">
                  <c:v>36.139000000000003</c:v>
                </c:pt>
                <c:pt idx="3123">
                  <c:v>36.143000000000001</c:v>
                </c:pt>
                <c:pt idx="3124">
                  <c:v>36.148000000000003</c:v>
                </c:pt>
                <c:pt idx="3125">
                  <c:v>36.152000000000001</c:v>
                </c:pt>
                <c:pt idx="3126">
                  <c:v>36.156999999999996</c:v>
                </c:pt>
                <c:pt idx="3127">
                  <c:v>36.161000000000001</c:v>
                </c:pt>
                <c:pt idx="3128">
                  <c:v>36.165999999999997</c:v>
                </c:pt>
                <c:pt idx="3129">
                  <c:v>36.17</c:v>
                </c:pt>
                <c:pt idx="3130">
                  <c:v>36.173999999999999</c:v>
                </c:pt>
                <c:pt idx="3131">
                  <c:v>36.177999999999997</c:v>
                </c:pt>
                <c:pt idx="3132">
                  <c:v>36.183</c:v>
                </c:pt>
                <c:pt idx="3133">
                  <c:v>36.186999999999998</c:v>
                </c:pt>
                <c:pt idx="3134">
                  <c:v>36.192</c:v>
                </c:pt>
                <c:pt idx="3135">
                  <c:v>36.195999999999998</c:v>
                </c:pt>
                <c:pt idx="3136">
                  <c:v>36.201000000000001</c:v>
                </c:pt>
                <c:pt idx="3137">
                  <c:v>36.206000000000003</c:v>
                </c:pt>
                <c:pt idx="3138">
                  <c:v>36.21</c:v>
                </c:pt>
                <c:pt idx="3139">
                  <c:v>36.215000000000003</c:v>
                </c:pt>
                <c:pt idx="3140">
                  <c:v>36.22</c:v>
                </c:pt>
                <c:pt idx="3141">
                  <c:v>36.225000000000001</c:v>
                </c:pt>
                <c:pt idx="3142">
                  <c:v>36.229999999999997</c:v>
                </c:pt>
                <c:pt idx="3143">
                  <c:v>36.234000000000002</c:v>
                </c:pt>
                <c:pt idx="3144">
                  <c:v>36.238999999999997</c:v>
                </c:pt>
                <c:pt idx="3145">
                  <c:v>36.244</c:v>
                </c:pt>
                <c:pt idx="3146">
                  <c:v>36.249000000000002</c:v>
                </c:pt>
                <c:pt idx="3147">
                  <c:v>36.253</c:v>
                </c:pt>
                <c:pt idx="3148">
                  <c:v>36.258000000000003</c:v>
                </c:pt>
                <c:pt idx="3149">
                  <c:v>36.262</c:v>
                </c:pt>
                <c:pt idx="3150">
                  <c:v>36.267000000000003</c:v>
                </c:pt>
                <c:pt idx="3151">
                  <c:v>36.271999999999998</c:v>
                </c:pt>
                <c:pt idx="3152">
                  <c:v>36.277000000000001</c:v>
                </c:pt>
                <c:pt idx="3153">
                  <c:v>36.281999999999996</c:v>
                </c:pt>
                <c:pt idx="3154">
                  <c:v>36.286999999999999</c:v>
                </c:pt>
                <c:pt idx="3155">
                  <c:v>36.292000000000002</c:v>
                </c:pt>
                <c:pt idx="3156">
                  <c:v>36.296999999999997</c:v>
                </c:pt>
                <c:pt idx="3157">
                  <c:v>36.301000000000002</c:v>
                </c:pt>
                <c:pt idx="3158">
                  <c:v>36.305999999999997</c:v>
                </c:pt>
                <c:pt idx="3159">
                  <c:v>36.311</c:v>
                </c:pt>
                <c:pt idx="3160">
                  <c:v>36.316000000000003</c:v>
                </c:pt>
                <c:pt idx="3161">
                  <c:v>36.320999999999998</c:v>
                </c:pt>
                <c:pt idx="3162">
                  <c:v>36.326000000000001</c:v>
                </c:pt>
                <c:pt idx="3163">
                  <c:v>36.33</c:v>
                </c:pt>
                <c:pt idx="3164">
                  <c:v>36.335000000000001</c:v>
                </c:pt>
                <c:pt idx="3165">
                  <c:v>36.338999999999999</c:v>
                </c:pt>
                <c:pt idx="3166">
                  <c:v>36.344000000000001</c:v>
                </c:pt>
                <c:pt idx="3167">
                  <c:v>36.348999999999997</c:v>
                </c:pt>
                <c:pt idx="3168">
                  <c:v>36.353999999999999</c:v>
                </c:pt>
                <c:pt idx="3169">
                  <c:v>36.357999999999997</c:v>
                </c:pt>
                <c:pt idx="3170">
                  <c:v>36.363</c:v>
                </c:pt>
                <c:pt idx="3171">
                  <c:v>36.366999999999997</c:v>
                </c:pt>
                <c:pt idx="3172">
                  <c:v>36.372</c:v>
                </c:pt>
                <c:pt idx="3173">
                  <c:v>36.377000000000002</c:v>
                </c:pt>
                <c:pt idx="3174">
                  <c:v>36.381999999999998</c:v>
                </c:pt>
                <c:pt idx="3175">
                  <c:v>36.386000000000003</c:v>
                </c:pt>
                <c:pt idx="3176">
                  <c:v>36.390999999999998</c:v>
                </c:pt>
                <c:pt idx="3177">
                  <c:v>36.395000000000003</c:v>
                </c:pt>
                <c:pt idx="3178">
                  <c:v>36.4</c:v>
                </c:pt>
                <c:pt idx="3179">
                  <c:v>36.405000000000001</c:v>
                </c:pt>
                <c:pt idx="3180">
                  <c:v>36.409999999999997</c:v>
                </c:pt>
                <c:pt idx="3181">
                  <c:v>36.414000000000001</c:v>
                </c:pt>
                <c:pt idx="3182">
                  <c:v>36.418999999999997</c:v>
                </c:pt>
                <c:pt idx="3183">
                  <c:v>36.423999999999999</c:v>
                </c:pt>
                <c:pt idx="3184">
                  <c:v>36.429000000000002</c:v>
                </c:pt>
                <c:pt idx="3185">
                  <c:v>36.433</c:v>
                </c:pt>
                <c:pt idx="3186">
                  <c:v>36.436999999999998</c:v>
                </c:pt>
                <c:pt idx="3187">
                  <c:v>36.441000000000003</c:v>
                </c:pt>
                <c:pt idx="3188">
                  <c:v>36.445999999999998</c:v>
                </c:pt>
                <c:pt idx="3189">
                  <c:v>36.451000000000001</c:v>
                </c:pt>
                <c:pt idx="3190">
                  <c:v>36.456000000000003</c:v>
                </c:pt>
                <c:pt idx="3191">
                  <c:v>36.46</c:v>
                </c:pt>
                <c:pt idx="3192">
                  <c:v>36.465000000000003</c:v>
                </c:pt>
                <c:pt idx="3193">
                  <c:v>36.469000000000001</c:v>
                </c:pt>
                <c:pt idx="3194">
                  <c:v>36.473999999999997</c:v>
                </c:pt>
                <c:pt idx="3195">
                  <c:v>36.478999999999999</c:v>
                </c:pt>
                <c:pt idx="3196">
                  <c:v>36.484000000000002</c:v>
                </c:pt>
                <c:pt idx="3197">
                  <c:v>36.488</c:v>
                </c:pt>
                <c:pt idx="3198">
                  <c:v>36.493000000000002</c:v>
                </c:pt>
                <c:pt idx="3199">
                  <c:v>36.497</c:v>
                </c:pt>
                <c:pt idx="3200">
                  <c:v>36.502000000000002</c:v>
                </c:pt>
                <c:pt idx="3201">
                  <c:v>36.506999999999998</c:v>
                </c:pt>
                <c:pt idx="3202">
                  <c:v>36.511000000000003</c:v>
                </c:pt>
                <c:pt idx="3203">
                  <c:v>36.515000000000001</c:v>
                </c:pt>
                <c:pt idx="3204">
                  <c:v>36.520000000000003</c:v>
                </c:pt>
                <c:pt idx="3205">
                  <c:v>36.524999999999999</c:v>
                </c:pt>
                <c:pt idx="3206">
                  <c:v>36.53</c:v>
                </c:pt>
                <c:pt idx="3207">
                  <c:v>36.534999999999997</c:v>
                </c:pt>
                <c:pt idx="3208">
                  <c:v>36.54</c:v>
                </c:pt>
                <c:pt idx="3209">
                  <c:v>36.543999999999997</c:v>
                </c:pt>
                <c:pt idx="3210">
                  <c:v>36.548000000000002</c:v>
                </c:pt>
                <c:pt idx="3211">
                  <c:v>36.552999999999997</c:v>
                </c:pt>
                <c:pt idx="3212">
                  <c:v>36.558</c:v>
                </c:pt>
                <c:pt idx="3213">
                  <c:v>36.561999999999998</c:v>
                </c:pt>
                <c:pt idx="3214">
                  <c:v>36.566000000000003</c:v>
                </c:pt>
                <c:pt idx="3215">
                  <c:v>36.57</c:v>
                </c:pt>
                <c:pt idx="3216">
                  <c:v>36.575000000000003</c:v>
                </c:pt>
                <c:pt idx="3217">
                  <c:v>36.58</c:v>
                </c:pt>
                <c:pt idx="3218">
                  <c:v>36.585000000000001</c:v>
                </c:pt>
                <c:pt idx="3219">
                  <c:v>36.588999999999999</c:v>
                </c:pt>
                <c:pt idx="3220">
                  <c:v>36.594000000000001</c:v>
                </c:pt>
                <c:pt idx="3221">
                  <c:v>36.597999999999999</c:v>
                </c:pt>
                <c:pt idx="3222">
                  <c:v>36.603000000000002</c:v>
                </c:pt>
                <c:pt idx="3223">
                  <c:v>36.607999999999997</c:v>
                </c:pt>
                <c:pt idx="3224">
                  <c:v>36.613</c:v>
                </c:pt>
                <c:pt idx="3225">
                  <c:v>36.616999999999997</c:v>
                </c:pt>
                <c:pt idx="3226">
                  <c:v>36.621000000000002</c:v>
                </c:pt>
                <c:pt idx="3227">
                  <c:v>36.625999999999998</c:v>
                </c:pt>
                <c:pt idx="3228">
                  <c:v>36.631</c:v>
                </c:pt>
                <c:pt idx="3229">
                  <c:v>36.636000000000003</c:v>
                </c:pt>
                <c:pt idx="3230">
                  <c:v>36.640999999999998</c:v>
                </c:pt>
                <c:pt idx="3231">
                  <c:v>36.645000000000003</c:v>
                </c:pt>
                <c:pt idx="3232">
                  <c:v>36.65</c:v>
                </c:pt>
                <c:pt idx="3233">
                  <c:v>36.655000000000001</c:v>
                </c:pt>
                <c:pt idx="3234">
                  <c:v>36.659999999999997</c:v>
                </c:pt>
                <c:pt idx="3235">
                  <c:v>36.664999999999999</c:v>
                </c:pt>
                <c:pt idx="3236">
                  <c:v>36.67</c:v>
                </c:pt>
                <c:pt idx="3237">
                  <c:v>36.673999999999999</c:v>
                </c:pt>
                <c:pt idx="3238">
                  <c:v>36.677999999999997</c:v>
                </c:pt>
                <c:pt idx="3239">
                  <c:v>36.683</c:v>
                </c:pt>
                <c:pt idx="3240">
                  <c:v>36.688000000000002</c:v>
                </c:pt>
                <c:pt idx="3241">
                  <c:v>36.692</c:v>
                </c:pt>
                <c:pt idx="3242">
                  <c:v>36.695999999999998</c:v>
                </c:pt>
                <c:pt idx="3243">
                  <c:v>36.700000000000003</c:v>
                </c:pt>
                <c:pt idx="3244">
                  <c:v>36.704999999999998</c:v>
                </c:pt>
                <c:pt idx="3245">
                  <c:v>36.71</c:v>
                </c:pt>
                <c:pt idx="3246">
                  <c:v>36.713999999999999</c:v>
                </c:pt>
                <c:pt idx="3247">
                  <c:v>36.718000000000004</c:v>
                </c:pt>
                <c:pt idx="3248">
                  <c:v>36.722999999999999</c:v>
                </c:pt>
                <c:pt idx="3249">
                  <c:v>36.726999999999997</c:v>
                </c:pt>
                <c:pt idx="3250">
                  <c:v>36.731999999999999</c:v>
                </c:pt>
                <c:pt idx="3251">
                  <c:v>36.737000000000002</c:v>
                </c:pt>
                <c:pt idx="3252">
                  <c:v>36.741999999999997</c:v>
                </c:pt>
                <c:pt idx="3253">
                  <c:v>36.746000000000002</c:v>
                </c:pt>
                <c:pt idx="3254">
                  <c:v>36.750999999999998</c:v>
                </c:pt>
                <c:pt idx="3255">
                  <c:v>36.755000000000003</c:v>
                </c:pt>
                <c:pt idx="3256">
                  <c:v>36.76</c:v>
                </c:pt>
                <c:pt idx="3257">
                  <c:v>36.764000000000003</c:v>
                </c:pt>
                <c:pt idx="3258">
                  <c:v>36.768000000000001</c:v>
                </c:pt>
                <c:pt idx="3259">
                  <c:v>36.771999999999998</c:v>
                </c:pt>
                <c:pt idx="3260">
                  <c:v>36.777000000000001</c:v>
                </c:pt>
                <c:pt idx="3261">
                  <c:v>36.780999999999999</c:v>
                </c:pt>
                <c:pt idx="3262">
                  <c:v>36.786000000000001</c:v>
                </c:pt>
                <c:pt idx="3263">
                  <c:v>36.790999999999997</c:v>
                </c:pt>
                <c:pt idx="3264">
                  <c:v>36.795999999999999</c:v>
                </c:pt>
                <c:pt idx="3265">
                  <c:v>36.799999999999997</c:v>
                </c:pt>
                <c:pt idx="3266">
                  <c:v>36.805</c:v>
                </c:pt>
                <c:pt idx="3267">
                  <c:v>36.81</c:v>
                </c:pt>
                <c:pt idx="3268">
                  <c:v>36.814999999999998</c:v>
                </c:pt>
                <c:pt idx="3269">
                  <c:v>36.819000000000003</c:v>
                </c:pt>
                <c:pt idx="3270">
                  <c:v>36.823</c:v>
                </c:pt>
                <c:pt idx="3271">
                  <c:v>36.826999999999998</c:v>
                </c:pt>
                <c:pt idx="3272">
                  <c:v>36.832000000000001</c:v>
                </c:pt>
                <c:pt idx="3273">
                  <c:v>36.837000000000003</c:v>
                </c:pt>
                <c:pt idx="3274">
                  <c:v>36.841999999999999</c:v>
                </c:pt>
                <c:pt idx="3275">
                  <c:v>36.845999999999997</c:v>
                </c:pt>
                <c:pt idx="3276">
                  <c:v>36.850999999999999</c:v>
                </c:pt>
                <c:pt idx="3277">
                  <c:v>36.854999999999997</c:v>
                </c:pt>
                <c:pt idx="3278">
                  <c:v>36.859000000000002</c:v>
                </c:pt>
                <c:pt idx="3279">
                  <c:v>36.863999999999997</c:v>
                </c:pt>
                <c:pt idx="3280">
                  <c:v>36.869</c:v>
                </c:pt>
                <c:pt idx="3281">
                  <c:v>36.872999999999998</c:v>
                </c:pt>
                <c:pt idx="3282">
                  <c:v>36.877000000000002</c:v>
                </c:pt>
                <c:pt idx="3283">
                  <c:v>36.881</c:v>
                </c:pt>
                <c:pt idx="3284">
                  <c:v>36.886000000000003</c:v>
                </c:pt>
                <c:pt idx="3285">
                  <c:v>36.890999999999998</c:v>
                </c:pt>
                <c:pt idx="3286">
                  <c:v>36.896000000000001</c:v>
                </c:pt>
                <c:pt idx="3287">
                  <c:v>36.9</c:v>
                </c:pt>
                <c:pt idx="3288">
                  <c:v>36.905000000000001</c:v>
                </c:pt>
                <c:pt idx="3289">
                  <c:v>36.908999999999999</c:v>
                </c:pt>
                <c:pt idx="3290">
                  <c:v>36.912999999999997</c:v>
                </c:pt>
                <c:pt idx="3291">
                  <c:v>36.917000000000002</c:v>
                </c:pt>
                <c:pt idx="3292">
                  <c:v>36.921999999999997</c:v>
                </c:pt>
                <c:pt idx="3293">
                  <c:v>36.926000000000002</c:v>
                </c:pt>
                <c:pt idx="3294">
                  <c:v>36.93</c:v>
                </c:pt>
                <c:pt idx="3295">
                  <c:v>36.933999999999997</c:v>
                </c:pt>
                <c:pt idx="3296">
                  <c:v>36.939</c:v>
                </c:pt>
                <c:pt idx="3297">
                  <c:v>36.942999999999998</c:v>
                </c:pt>
                <c:pt idx="3298">
                  <c:v>36.947000000000003</c:v>
                </c:pt>
                <c:pt idx="3299">
                  <c:v>36.951000000000001</c:v>
                </c:pt>
                <c:pt idx="3300">
                  <c:v>36.956000000000003</c:v>
                </c:pt>
                <c:pt idx="3301">
                  <c:v>36.96</c:v>
                </c:pt>
                <c:pt idx="3302">
                  <c:v>36.963999999999999</c:v>
                </c:pt>
                <c:pt idx="3303">
                  <c:v>36.969000000000001</c:v>
                </c:pt>
                <c:pt idx="3304">
                  <c:v>36.973999999999997</c:v>
                </c:pt>
                <c:pt idx="3305">
                  <c:v>36.978000000000002</c:v>
                </c:pt>
                <c:pt idx="3306">
                  <c:v>36.981999999999999</c:v>
                </c:pt>
                <c:pt idx="3307">
                  <c:v>36.985999999999997</c:v>
                </c:pt>
                <c:pt idx="3308">
                  <c:v>36.991</c:v>
                </c:pt>
                <c:pt idx="3309">
                  <c:v>36.994999999999997</c:v>
                </c:pt>
                <c:pt idx="3310">
                  <c:v>37</c:v>
                </c:pt>
                <c:pt idx="3311">
                  <c:v>37.005000000000003</c:v>
                </c:pt>
                <c:pt idx="3312">
                  <c:v>37.01</c:v>
                </c:pt>
                <c:pt idx="3313">
                  <c:v>37.014000000000003</c:v>
                </c:pt>
                <c:pt idx="3314">
                  <c:v>37.018999999999998</c:v>
                </c:pt>
                <c:pt idx="3315">
                  <c:v>37.023000000000003</c:v>
                </c:pt>
                <c:pt idx="3316">
                  <c:v>37.027000000000001</c:v>
                </c:pt>
                <c:pt idx="3317">
                  <c:v>37.030999999999999</c:v>
                </c:pt>
                <c:pt idx="3318">
                  <c:v>37.034999999999997</c:v>
                </c:pt>
                <c:pt idx="3319">
                  <c:v>37.04</c:v>
                </c:pt>
                <c:pt idx="3320">
                  <c:v>37.045000000000002</c:v>
                </c:pt>
                <c:pt idx="3321">
                  <c:v>37.048999999999999</c:v>
                </c:pt>
                <c:pt idx="3322">
                  <c:v>37.052999999999997</c:v>
                </c:pt>
                <c:pt idx="3323">
                  <c:v>37.057000000000002</c:v>
                </c:pt>
                <c:pt idx="3324">
                  <c:v>37.061999999999998</c:v>
                </c:pt>
                <c:pt idx="3325">
                  <c:v>37.066000000000003</c:v>
                </c:pt>
                <c:pt idx="3326">
                  <c:v>37.07</c:v>
                </c:pt>
                <c:pt idx="3327">
                  <c:v>37.073999999999998</c:v>
                </c:pt>
                <c:pt idx="3328">
                  <c:v>37.078000000000003</c:v>
                </c:pt>
                <c:pt idx="3329">
                  <c:v>37.082000000000001</c:v>
                </c:pt>
                <c:pt idx="3330">
                  <c:v>37.085999999999999</c:v>
                </c:pt>
                <c:pt idx="3331">
                  <c:v>37.090000000000003</c:v>
                </c:pt>
                <c:pt idx="3332">
                  <c:v>37.094999999999999</c:v>
                </c:pt>
                <c:pt idx="3333">
                  <c:v>37.098999999999997</c:v>
                </c:pt>
                <c:pt idx="3334">
                  <c:v>37.103000000000002</c:v>
                </c:pt>
                <c:pt idx="3335">
                  <c:v>37.107999999999997</c:v>
                </c:pt>
                <c:pt idx="3336">
                  <c:v>37.112000000000002</c:v>
                </c:pt>
                <c:pt idx="3337">
                  <c:v>37.116</c:v>
                </c:pt>
                <c:pt idx="3338">
                  <c:v>37.121000000000002</c:v>
                </c:pt>
                <c:pt idx="3339">
                  <c:v>37.125999999999998</c:v>
                </c:pt>
                <c:pt idx="3340">
                  <c:v>37.130000000000003</c:v>
                </c:pt>
                <c:pt idx="3341">
                  <c:v>37.134</c:v>
                </c:pt>
                <c:pt idx="3342">
                  <c:v>37.137999999999998</c:v>
                </c:pt>
                <c:pt idx="3343">
                  <c:v>37.142000000000003</c:v>
                </c:pt>
                <c:pt idx="3344">
                  <c:v>37.146999999999998</c:v>
                </c:pt>
                <c:pt idx="3345">
                  <c:v>37.151000000000003</c:v>
                </c:pt>
                <c:pt idx="3346">
                  <c:v>37.155000000000001</c:v>
                </c:pt>
                <c:pt idx="3347">
                  <c:v>37.158999999999999</c:v>
                </c:pt>
                <c:pt idx="3348">
                  <c:v>37.162999999999997</c:v>
                </c:pt>
                <c:pt idx="3349">
                  <c:v>37.167000000000002</c:v>
                </c:pt>
                <c:pt idx="3350">
                  <c:v>37.170999999999999</c:v>
                </c:pt>
                <c:pt idx="3351">
                  <c:v>37.174999999999997</c:v>
                </c:pt>
                <c:pt idx="3352">
                  <c:v>37.18</c:v>
                </c:pt>
                <c:pt idx="3353">
                  <c:v>37.183999999999997</c:v>
                </c:pt>
                <c:pt idx="3354">
                  <c:v>37.188000000000002</c:v>
                </c:pt>
                <c:pt idx="3355">
                  <c:v>37.192</c:v>
                </c:pt>
                <c:pt idx="3356">
                  <c:v>37.197000000000003</c:v>
                </c:pt>
                <c:pt idx="3357">
                  <c:v>37.201999999999998</c:v>
                </c:pt>
                <c:pt idx="3358">
                  <c:v>37.207000000000001</c:v>
                </c:pt>
                <c:pt idx="3359">
                  <c:v>37.212000000000003</c:v>
                </c:pt>
                <c:pt idx="3360">
                  <c:v>37.216999999999999</c:v>
                </c:pt>
                <c:pt idx="3361">
                  <c:v>37.222000000000001</c:v>
                </c:pt>
                <c:pt idx="3362">
                  <c:v>37.226999999999997</c:v>
                </c:pt>
                <c:pt idx="3363">
                  <c:v>37.231000000000002</c:v>
                </c:pt>
                <c:pt idx="3364">
                  <c:v>37.234999999999999</c:v>
                </c:pt>
                <c:pt idx="3365">
                  <c:v>37.238999999999997</c:v>
                </c:pt>
                <c:pt idx="3366">
                  <c:v>37.243000000000002</c:v>
                </c:pt>
                <c:pt idx="3367">
                  <c:v>37.247</c:v>
                </c:pt>
                <c:pt idx="3368">
                  <c:v>37.252000000000002</c:v>
                </c:pt>
                <c:pt idx="3369">
                  <c:v>37.256999999999998</c:v>
                </c:pt>
                <c:pt idx="3370">
                  <c:v>37.261000000000003</c:v>
                </c:pt>
                <c:pt idx="3371">
                  <c:v>37.265000000000001</c:v>
                </c:pt>
                <c:pt idx="3372">
                  <c:v>37.268999999999998</c:v>
                </c:pt>
                <c:pt idx="3373">
                  <c:v>37.273000000000003</c:v>
                </c:pt>
                <c:pt idx="3374">
                  <c:v>37.277000000000001</c:v>
                </c:pt>
                <c:pt idx="3375">
                  <c:v>37.281999999999996</c:v>
                </c:pt>
                <c:pt idx="3376">
                  <c:v>37.286999999999999</c:v>
                </c:pt>
                <c:pt idx="3377">
                  <c:v>37.292000000000002</c:v>
                </c:pt>
                <c:pt idx="3378">
                  <c:v>37.295999999999999</c:v>
                </c:pt>
                <c:pt idx="3379">
                  <c:v>37.301000000000002</c:v>
                </c:pt>
                <c:pt idx="3380">
                  <c:v>37.305999999999997</c:v>
                </c:pt>
                <c:pt idx="3381">
                  <c:v>37.311</c:v>
                </c:pt>
                <c:pt idx="3382">
                  <c:v>37.314999999999998</c:v>
                </c:pt>
                <c:pt idx="3383">
                  <c:v>37.319000000000003</c:v>
                </c:pt>
                <c:pt idx="3384">
                  <c:v>37.323999999999998</c:v>
                </c:pt>
                <c:pt idx="3385">
                  <c:v>37.328000000000003</c:v>
                </c:pt>
                <c:pt idx="3386">
                  <c:v>37.332999999999998</c:v>
                </c:pt>
                <c:pt idx="3387">
                  <c:v>37.338000000000001</c:v>
                </c:pt>
                <c:pt idx="3388">
                  <c:v>37.343000000000004</c:v>
                </c:pt>
                <c:pt idx="3389">
                  <c:v>37.347000000000001</c:v>
                </c:pt>
                <c:pt idx="3390">
                  <c:v>37.351999999999997</c:v>
                </c:pt>
                <c:pt idx="3391">
                  <c:v>37.356000000000002</c:v>
                </c:pt>
                <c:pt idx="3392">
                  <c:v>37.360999999999997</c:v>
                </c:pt>
                <c:pt idx="3393">
                  <c:v>37.365000000000002</c:v>
                </c:pt>
                <c:pt idx="3394">
                  <c:v>37.369999999999997</c:v>
                </c:pt>
                <c:pt idx="3395">
                  <c:v>37.374000000000002</c:v>
                </c:pt>
                <c:pt idx="3396">
                  <c:v>37.378999999999998</c:v>
                </c:pt>
                <c:pt idx="3397">
                  <c:v>37.383000000000003</c:v>
                </c:pt>
                <c:pt idx="3398">
                  <c:v>37.387999999999998</c:v>
                </c:pt>
                <c:pt idx="3399">
                  <c:v>37.392000000000003</c:v>
                </c:pt>
                <c:pt idx="3400">
                  <c:v>37.396999999999998</c:v>
                </c:pt>
                <c:pt idx="3401">
                  <c:v>37.401000000000003</c:v>
                </c:pt>
                <c:pt idx="3402">
                  <c:v>37.405999999999999</c:v>
                </c:pt>
                <c:pt idx="3403">
                  <c:v>37.411000000000001</c:v>
                </c:pt>
                <c:pt idx="3404">
                  <c:v>37.415999999999997</c:v>
                </c:pt>
                <c:pt idx="3405">
                  <c:v>37.42</c:v>
                </c:pt>
                <c:pt idx="3406">
                  <c:v>37.424999999999997</c:v>
                </c:pt>
                <c:pt idx="3407">
                  <c:v>37.429000000000002</c:v>
                </c:pt>
                <c:pt idx="3408">
                  <c:v>37.433999999999997</c:v>
                </c:pt>
                <c:pt idx="3409">
                  <c:v>37.439</c:v>
                </c:pt>
                <c:pt idx="3410">
                  <c:v>37.442999999999998</c:v>
                </c:pt>
                <c:pt idx="3411">
                  <c:v>37.448</c:v>
                </c:pt>
                <c:pt idx="3412">
                  <c:v>37.453000000000003</c:v>
                </c:pt>
                <c:pt idx="3413">
                  <c:v>37.457000000000001</c:v>
                </c:pt>
                <c:pt idx="3414">
                  <c:v>37.460999999999999</c:v>
                </c:pt>
                <c:pt idx="3415">
                  <c:v>37.466000000000001</c:v>
                </c:pt>
                <c:pt idx="3416">
                  <c:v>37.470999999999997</c:v>
                </c:pt>
                <c:pt idx="3417">
                  <c:v>37.475000000000001</c:v>
                </c:pt>
                <c:pt idx="3418">
                  <c:v>37.478999999999999</c:v>
                </c:pt>
                <c:pt idx="3419">
                  <c:v>37.484000000000002</c:v>
                </c:pt>
                <c:pt idx="3420">
                  <c:v>37.488999999999997</c:v>
                </c:pt>
                <c:pt idx="3421">
                  <c:v>37.493000000000002</c:v>
                </c:pt>
                <c:pt idx="3422">
                  <c:v>37.497999999999998</c:v>
                </c:pt>
                <c:pt idx="3423">
                  <c:v>37.502000000000002</c:v>
                </c:pt>
                <c:pt idx="3424">
                  <c:v>37.506999999999998</c:v>
                </c:pt>
                <c:pt idx="3425">
                  <c:v>37.511000000000003</c:v>
                </c:pt>
                <c:pt idx="3426">
                  <c:v>37.515999999999998</c:v>
                </c:pt>
                <c:pt idx="3427">
                  <c:v>37.521000000000001</c:v>
                </c:pt>
                <c:pt idx="3428">
                  <c:v>37.526000000000003</c:v>
                </c:pt>
                <c:pt idx="3429">
                  <c:v>37.53</c:v>
                </c:pt>
                <c:pt idx="3430">
                  <c:v>37.534999999999997</c:v>
                </c:pt>
                <c:pt idx="3431">
                  <c:v>37.54</c:v>
                </c:pt>
                <c:pt idx="3432">
                  <c:v>37.545000000000002</c:v>
                </c:pt>
                <c:pt idx="3433">
                  <c:v>37.548999999999999</c:v>
                </c:pt>
                <c:pt idx="3434">
                  <c:v>37.554000000000002</c:v>
                </c:pt>
                <c:pt idx="3435">
                  <c:v>37.558999999999997</c:v>
                </c:pt>
                <c:pt idx="3436">
                  <c:v>37.564</c:v>
                </c:pt>
                <c:pt idx="3437">
                  <c:v>37.569000000000003</c:v>
                </c:pt>
                <c:pt idx="3438">
                  <c:v>37.573</c:v>
                </c:pt>
                <c:pt idx="3439">
                  <c:v>37.578000000000003</c:v>
                </c:pt>
                <c:pt idx="3440">
                  <c:v>37.582999999999998</c:v>
                </c:pt>
                <c:pt idx="3441">
                  <c:v>37.587000000000003</c:v>
                </c:pt>
                <c:pt idx="3442">
                  <c:v>37.591999999999999</c:v>
                </c:pt>
                <c:pt idx="3443">
                  <c:v>37.595999999999997</c:v>
                </c:pt>
                <c:pt idx="3444">
                  <c:v>37.600999999999999</c:v>
                </c:pt>
                <c:pt idx="3445">
                  <c:v>37.604999999999997</c:v>
                </c:pt>
                <c:pt idx="3446">
                  <c:v>37.61</c:v>
                </c:pt>
                <c:pt idx="3447">
                  <c:v>37.615000000000002</c:v>
                </c:pt>
                <c:pt idx="3448">
                  <c:v>37.619999999999997</c:v>
                </c:pt>
                <c:pt idx="3449">
                  <c:v>37.624000000000002</c:v>
                </c:pt>
                <c:pt idx="3450">
                  <c:v>37.628999999999998</c:v>
                </c:pt>
                <c:pt idx="3451">
                  <c:v>37.633000000000003</c:v>
                </c:pt>
                <c:pt idx="3452">
                  <c:v>37.637999999999998</c:v>
                </c:pt>
                <c:pt idx="3453">
                  <c:v>37.642000000000003</c:v>
                </c:pt>
                <c:pt idx="3454">
                  <c:v>37.646999999999998</c:v>
                </c:pt>
                <c:pt idx="3455">
                  <c:v>37.651000000000003</c:v>
                </c:pt>
                <c:pt idx="3456">
                  <c:v>37.655999999999999</c:v>
                </c:pt>
                <c:pt idx="3457">
                  <c:v>37.659999999999997</c:v>
                </c:pt>
                <c:pt idx="3458">
                  <c:v>37.664999999999999</c:v>
                </c:pt>
                <c:pt idx="3459">
                  <c:v>37.67</c:v>
                </c:pt>
                <c:pt idx="3460">
                  <c:v>37.674999999999997</c:v>
                </c:pt>
                <c:pt idx="3461">
                  <c:v>37.679000000000002</c:v>
                </c:pt>
                <c:pt idx="3462">
                  <c:v>37.683999999999997</c:v>
                </c:pt>
                <c:pt idx="3463">
                  <c:v>37.688000000000002</c:v>
                </c:pt>
                <c:pt idx="3464">
                  <c:v>37.692999999999998</c:v>
                </c:pt>
                <c:pt idx="3465">
                  <c:v>37.697000000000003</c:v>
                </c:pt>
                <c:pt idx="3466">
                  <c:v>37.701999999999998</c:v>
                </c:pt>
                <c:pt idx="3467">
                  <c:v>37.706000000000003</c:v>
                </c:pt>
                <c:pt idx="3468">
                  <c:v>37.710999999999999</c:v>
                </c:pt>
                <c:pt idx="3469">
                  <c:v>37.715000000000003</c:v>
                </c:pt>
                <c:pt idx="3470">
                  <c:v>37.72</c:v>
                </c:pt>
                <c:pt idx="3471">
                  <c:v>37.725000000000001</c:v>
                </c:pt>
                <c:pt idx="3472">
                  <c:v>37.729999999999997</c:v>
                </c:pt>
                <c:pt idx="3473">
                  <c:v>37.734000000000002</c:v>
                </c:pt>
                <c:pt idx="3474">
                  <c:v>37.738999999999997</c:v>
                </c:pt>
                <c:pt idx="3475">
                  <c:v>37.744</c:v>
                </c:pt>
                <c:pt idx="3476">
                  <c:v>37.749000000000002</c:v>
                </c:pt>
                <c:pt idx="3477">
                  <c:v>37.753</c:v>
                </c:pt>
                <c:pt idx="3478">
                  <c:v>37.756999999999998</c:v>
                </c:pt>
                <c:pt idx="3479">
                  <c:v>37.762</c:v>
                </c:pt>
                <c:pt idx="3480">
                  <c:v>37.767000000000003</c:v>
                </c:pt>
                <c:pt idx="3481">
                  <c:v>37.771000000000001</c:v>
                </c:pt>
                <c:pt idx="3482">
                  <c:v>37.776000000000003</c:v>
                </c:pt>
                <c:pt idx="3483">
                  <c:v>37.78</c:v>
                </c:pt>
                <c:pt idx="3484">
                  <c:v>37.784999999999997</c:v>
                </c:pt>
                <c:pt idx="3485">
                  <c:v>37.789000000000001</c:v>
                </c:pt>
                <c:pt idx="3486">
                  <c:v>37.793999999999997</c:v>
                </c:pt>
                <c:pt idx="3487">
                  <c:v>37.798000000000002</c:v>
                </c:pt>
                <c:pt idx="3488">
                  <c:v>37.802999999999997</c:v>
                </c:pt>
                <c:pt idx="3489">
                  <c:v>37.808</c:v>
                </c:pt>
                <c:pt idx="3490">
                  <c:v>37.813000000000002</c:v>
                </c:pt>
                <c:pt idx="3491">
                  <c:v>37.817</c:v>
                </c:pt>
                <c:pt idx="3492">
                  <c:v>37.822000000000003</c:v>
                </c:pt>
                <c:pt idx="3493">
                  <c:v>37.826000000000001</c:v>
                </c:pt>
                <c:pt idx="3494">
                  <c:v>37.831000000000003</c:v>
                </c:pt>
                <c:pt idx="3495">
                  <c:v>37.835999999999999</c:v>
                </c:pt>
                <c:pt idx="3496">
                  <c:v>37.841000000000001</c:v>
                </c:pt>
                <c:pt idx="3497">
                  <c:v>37.844999999999999</c:v>
                </c:pt>
                <c:pt idx="3498">
                  <c:v>37.85</c:v>
                </c:pt>
                <c:pt idx="3499">
                  <c:v>37.853999999999999</c:v>
                </c:pt>
                <c:pt idx="3500">
                  <c:v>37.859000000000002</c:v>
                </c:pt>
                <c:pt idx="3501">
                  <c:v>37.863</c:v>
                </c:pt>
                <c:pt idx="3502">
                  <c:v>37.868000000000002</c:v>
                </c:pt>
                <c:pt idx="3503">
                  <c:v>37.872</c:v>
                </c:pt>
                <c:pt idx="3504">
                  <c:v>37.877000000000002</c:v>
                </c:pt>
                <c:pt idx="3505">
                  <c:v>37.881</c:v>
                </c:pt>
                <c:pt idx="3506">
                  <c:v>37.886000000000003</c:v>
                </c:pt>
                <c:pt idx="3507">
                  <c:v>37.89</c:v>
                </c:pt>
                <c:pt idx="3508">
                  <c:v>37.895000000000003</c:v>
                </c:pt>
                <c:pt idx="3509">
                  <c:v>37.9</c:v>
                </c:pt>
                <c:pt idx="3510">
                  <c:v>37.905000000000001</c:v>
                </c:pt>
                <c:pt idx="3511">
                  <c:v>37.909999999999997</c:v>
                </c:pt>
                <c:pt idx="3512">
                  <c:v>37.914999999999999</c:v>
                </c:pt>
                <c:pt idx="3513">
                  <c:v>37.918999999999997</c:v>
                </c:pt>
                <c:pt idx="3514">
                  <c:v>37.923999999999999</c:v>
                </c:pt>
                <c:pt idx="3515">
                  <c:v>37.927999999999997</c:v>
                </c:pt>
                <c:pt idx="3516">
                  <c:v>37.933</c:v>
                </c:pt>
                <c:pt idx="3517">
                  <c:v>37.936999999999998</c:v>
                </c:pt>
                <c:pt idx="3518">
                  <c:v>37.942</c:v>
                </c:pt>
                <c:pt idx="3519">
                  <c:v>37.945999999999998</c:v>
                </c:pt>
                <c:pt idx="3520">
                  <c:v>37.951000000000001</c:v>
                </c:pt>
                <c:pt idx="3521">
                  <c:v>37.954999999999998</c:v>
                </c:pt>
                <c:pt idx="3522">
                  <c:v>37.96</c:v>
                </c:pt>
                <c:pt idx="3523">
                  <c:v>37.963999999999999</c:v>
                </c:pt>
                <c:pt idx="3524">
                  <c:v>37.969000000000001</c:v>
                </c:pt>
                <c:pt idx="3525">
                  <c:v>37.972999999999999</c:v>
                </c:pt>
                <c:pt idx="3526">
                  <c:v>37.976999999999997</c:v>
                </c:pt>
                <c:pt idx="3527">
                  <c:v>37.981000000000002</c:v>
                </c:pt>
                <c:pt idx="3528">
                  <c:v>37.985999999999997</c:v>
                </c:pt>
                <c:pt idx="3529">
                  <c:v>37.99</c:v>
                </c:pt>
                <c:pt idx="3530">
                  <c:v>37.994</c:v>
                </c:pt>
                <c:pt idx="3531">
                  <c:v>37.999000000000002</c:v>
                </c:pt>
                <c:pt idx="3532">
                  <c:v>38.003999999999998</c:v>
                </c:pt>
                <c:pt idx="3533">
                  <c:v>38.009</c:v>
                </c:pt>
                <c:pt idx="3534">
                  <c:v>38.012999999999998</c:v>
                </c:pt>
                <c:pt idx="3535">
                  <c:v>38.018000000000001</c:v>
                </c:pt>
                <c:pt idx="3536">
                  <c:v>38.023000000000003</c:v>
                </c:pt>
                <c:pt idx="3537">
                  <c:v>38.027999999999999</c:v>
                </c:pt>
                <c:pt idx="3538">
                  <c:v>38.033000000000001</c:v>
                </c:pt>
                <c:pt idx="3539">
                  <c:v>38.037999999999997</c:v>
                </c:pt>
                <c:pt idx="3540">
                  <c:v>38.042999999999999</c:v>
                </c:pt>
                <c:pt idx="3541">
                  <c:v>38.046999999999997</c:v>
                </c:pt>
                <c:pt idx="3542">
                  <c:v>38.052</c:v>
                </c:pt>
                <c:pt idx="3543">
                  <c:v>38.057000000000002</c:v>
                </c:pt>
                <c:pt idx="3544">
                  <c:v>38.061999999999998</c:v>
                </c:pt>
                <c:pt idx="3545">
                  <c:v>38.067</c:v>
                </c:pt>
                <c:pt idx="3546">
                  <c:v>38.072000000000003</c:v>
                </c:pt>
                <c:pt idx="3547">
                  <c:v>38.076999999999998</c:v>
                </c:pt>
                <c:pt idx="3548">
                  <c:v>38.082000000000001</c:v>
                </c:pt>
                <c:pt idx="3549">
                  <c:v>38.085999999999999</c:v>
                </c:pt>
                <c:pt idx="3550">
                  <c:v>38.091000000000001</c:v>
                </c:pt>
                <c:pt idx="3551">
                  <c:v>38.095999999999997</c:v>
                </c:pt>
                <c:pt idx="3552">
                  <c:v>38.100999999999999</c:v>
                </c:pt>
                <c:pt idx="3553">
                  <c:v>38.106000000000002</c:v>
                </c:pt>
                <c:pt idx="3554">
                  <c:v>38.112000000000002</c:v>
                </c:pt>
                <c:pt idx="3555">
                  <c:v>38.116</c:v>
                </c:pt>
                <c:pt idx="3556">
                  <c:v>38.121000000000002</c:v>
                </c:pt>
                <c:pt idx="3557">
                  <c:v>38.125</c:v>
                </c:pt>
                <c:pt idx="3558">
                  <c:v>38.130000000000003</c:v>
                </c:pt>
                <c:pt idx="3559">
                  <c:v>38.134</c:v>
                </c:pt>
                <c:pt idx="3560">
                  <c:v>38.139000000000003</c:v>
                </c:pt>
                <c:pt idx="3561">
                  <c:v>38.143000000000001</c:v>
                </c:pt>
                <c:pt idx="3562">
                  <c:v>38.148000000000003</c:v>
                </c:pt>
                <c:pt idx="3563">
                  <c:v>38.152000000000001</c:v>
                </c:pt>
                <c:pt idx="3564">
                  <c:v>38.156999999999996</c:v>
                </c:pt>
                <c:pt idx="3565">
                  <c:v>38.161000000000001</c:v>
                </c:pt>
                <c:pt idx="3566">
                  <c:v>38.164999999999999</c:v>
                </c:pt>
                <c:pt idx="3567">
                  <c:v>38.168999999999997</c:v>
                </c:pt>
                <c:pt idx="3568">
                  <c:v>38.173999999999999</c:v>
                </c:pt>
                <c:pt idx="3569">
                  <c:v>38.177999999999997</c:v>
                </c:pt>
                <c:pt idx="3570">
                  <c:v>38.183</c:v>
                </c:pt>
                <c:pt idx="3571">
                  <c:v>38.186999999999998</c:v>
                </c:pt>
                <c:pt idx="3572">
                  <c:v>38.191000000000003</c:v>
                </c:pt>
                <c:pt idx="3573">
                  <c:v>38.195</c:v>
                </c:pt>
                <c:pt idx="3574">
                  <c:v>38.198999999999998</c:v>
                </c:pt>
                <c:pt idx="3575">
                  <c:v>38.204000000000001</c:v>
                </c:pt>
                <c:pt idx="3576">
                  <c:v>38.21</c:v>
                </c:pt>
                <c:pt idx="3577">
                  <c:v>38.215000000000003</c:v>
                </c:pt>
                <c:pt idx="3578">
                  <c:v>38.22</c:v>
                </c:pt>
                <c:pt idx="3579">
                  <c:v>38.223999999999997</c:v>
                </c:pt>
                <c:pt idx="3580">
                  <c:v>38.228999999999999</c:v>
                </c:pt>
                <c:pt idx="3581">
                  <c:v>38.234000000000002</c:v>
                </c:pt>
                <c:pt idx="3582">
                  <c:v>38.238999999999997</c:v>
                </c:pt>
                <c:pt idx="3583">
                  <c:v>38.243000000000002</c:v>
                </c:pt>
                <c:pt idx="3584">
                  <c:v>38.247999999999998</c:v>
                </c:pt>
                <c:pt idx="3585">
                  <c:v>38.252000000000002</c:v>
                </c:pt>
                <c:pt idx="3586">
                  <c:v>38.256</c:v>
                </c:pt>
                <c:pt idx="3587">
                  <c:v>38.261000000000003</c:v>
                </c:pt>
                <c:pt idx="3588">
                  <c:v>38.265999999999998</c:v>
                </c:pt>
                <c:pt idx="3589">
                  <c:v>38.270000000000003</c:v>
                </c:pt>
                <c:pt idx="3590">
                  <c:v>38.274000000000001</c:v>
                </c:pt>
                <c:pt idx="3591">
                  <c:v>38.279000000000003</c:v>
                </c:pt>
                <c:pt idx="3592">
                  <c:v>38.283999999999999</c:v>
                </c:pt>
                <c:pt idx="3593">
                  <c:v>38.287999999999997</c:v>
                </c:pt>
                <c:pt idx="3594">
                  <c:v>38.292999999999999</c:v>
                </c:pt>
                <c:pt idx="3595">
                  <c:v>38.298000000000002</c:v>
                </c:pt>
                <c:pt idx="3596">
                  <c:v>38.302999999999997</c:v>
                </c:pt>
                <c:pt idx="3597">
                  <c:v>38.308</c:v>
                </c:pt>
                <c:pt idx="3598">
                  <c:v>38.313000000000002</c:v>
                </c:pt>
                <c:pt idx="3599">
                  <c:v>38.317999999999998</c:v>
                </c:pt>
                <c:pt idx="3600">
                  <c:v>38.323</c:v>
                </c:pt>
                <c:pt idx="3601">
                  <c:v>38.326999999999998</c:v>
                </c:pt>
                <c:pt idx="3602">
                  <c:v>38.331000000000003</c:v>
                </c:pt>
                <c:pt idx="3603">
                  <c:v>38.335999999999999</c:v>
                </c:pt>
                <c:pt idx="3604">
                  <c:v>38.341000000000001</c:v>
                </c:pt>
                <c:pt idx="3605">
                  <c:v>38.345999999999997</c:v>
                </c:pt>
                <c:pt idx="3606">
                  <c:v>38.35</c:v>
                </c:pt>
                <c:pt idx="3607">
                  <c:v>38.353999999999999</c:v>
                </c:pt>
                <c:pt idx="3608">
                  <c:v>38.359000000000002</c:v>
                </c:pt>
                <c:pt idx="3609">
                  <c:v>38.363</c:v>
                </c:pt>
                <c:pt idx="3610">
                  <c:v>38.368000000000002</c:v>
                </c:pt>
                <c:pt idx="3611">
                  <c:v>38.372</c:v>
                </c:pt>
                <c:pt idx="3612">
                  <c:v>38.377000000000002</c:v>
                </c:pt>
                <c:pt idx="3613">
                  <c:v>38.381</c:v>
                </c:pt>
                <c:pt idx="3614">
                  <c:v>38.384999999999998</c:v>
                </c:pt>
                <c:pt idx="3615">
                  <c:v>38.389000000000003</c:v>
                </c:pt>
                <c:pt idx="3616">
                  <c:v>38.393000000000001</c:v>
                </c:pt>
                <c:pt idx="3617">
                  <c:v>38.396999999999998</c:v>
                </c:pt>
                <c:pt idx="3618">
                  <c:v>38.401000000000003</c:v>
                </c:pt>
                <c:pt idx="3619">
                  <c:v>38.405999999999999</c:v>
                </c:pt>
                <c:pt idx="3620">
                  <c:v>38.411000000000001</c:v>
                </c:pt>
                <c:pt idx="3621">
                  <c:v>38.415999999999997</c:v>
                </c:pt>
                <c:pt idx="3622">
                  <c:v>38.42</c:v>
                </c:pt>
                <c:pt idx="3623">
                  <c:v>38.424999999999997</c:v>
                </c:pt>
                <c:pt idx="3624">
                  <c:v>38.43</c:v>
                </c:pt>
                <c:pt idx="3625">
                  <c:v>38.433999999999997</c:v>
                </c:pt>
                <c:pt idx="3626">
                  <c:v>38.438000000000002</c:v>
                </c:pt>
                <c:pt idx="3627">
                  <c:v>38.442999999999998</c:v>
                </c:pt>
                <c:pt idx="3628">
                  <c:v>38.447000000000003</c:v>
                </c:pt>
                <c:pt idx="3629">
                  <c:v>38.451999999999998</c:v>
                </c:pt>
                <c:pt idx="3630">
                  <c:v>38.456000000000003</c:v>
                </c:pt>
                <c:pt idx="3631">
                  <c:v>38.460999999999999</c:v>
                </c:pt>
                <c:pt idx="3632">
                  <c:v>38.466000000000001</c:v>
                </c:pt>
                <c:pt idx="3633">
                  <c:v>38.47</c:v>
                </c:pt>
                <c:pt idx="3634">
                  <c:v>38.473999999999997</c:v>
                </c:pt>
                <c:pt idx="3635">
                  <c:v>38.478000000000002</c:v>
                </c:pt>
                <c:pt idx="3636">
                  <c:v>38.482999999999997</c:v>
                </c:pt>
                <c:pt idx="3637">
                  <c:v>38.487000000000002</c:v>
                </c:pt>
                <c:pt idx="3638">
                  <c:v>38.491</c:v>
                </c:pt>
                <c:pt idx="3639">
                  <c:v>38.494999999999997</c:v>
                </c:pt>
                <c:pt idx="3640">
                  <c:v>38.499000000000002</c:v>
                </c:pt>
                <c:pt idx="3641">
                  <c:v>38.503999999999998</c:v>
                </c:pt>
                <c:pt idx="3642">
                  <c:v>38.508000000000003</c:v>
                </c:pt>
                <c:pt idx="3643">
                  <c:v>38.512999999999998</c:v>
                </c:pt>
                <c:pt idx="3644">
                  <c:v>38.518000000000001</c:v>
                </c:pt>
                <c:pt idx="3645">
                  <c:v>38.523000000000003</c:v>
                </c:pt>
                <c:pt idx="3646">
                  <c:v>38.527000000000001</c:v>
                </c:pt>
                <c:pt idx="3647">
                  <c:v>38.530999999999999</c:v>
                </c:pt>
                <c:pt idx="3648">
                  <c:v>38.536000000000001</c:v>
                </c:pt>
                <c:pt idx="3649">
                  <c:v>38.54</c:v>
                </c:pt>
                <c:pt idx="3650">
                  <c:v>38.543999999999997</c:v>
                </c:pt>
                <c:pt idx="3651">
                  <c:v>38.548999999999999</c:v>
                </c:pt>
                <c:pt idx="3652">
                  <c:v>38.554000000000002</c:v>
                </c:pt>
                <c:pt idx="3653">
                  <c:v>38.558</c:v>
                </c:pt>
                <c:pt idx="3654">
                  <c:v>38.561999999999998</c:v>
                </c:pt>
                <c:pt idx="3655">
                  <c:v>38.566000000000003</c:v>
                </c:pt>
                <c:pt idx="3656">
                  <c:v>38.570999999999998</c:v>
                </c:pt>
                <c:pt idx="3657">
                  <c:v>38.575000000000003</c:v>
                </c:pt>
                <c:pt idx="3658">
                  <c:v>38.579000000000001</c:v>
                </c:pt>
                <c:pt idx="3659">
                  <c:v>38.582999999999998</c:v>
                </c:pt>
                <c:pt idx="3660">
                  <c:v>38.588000000000001</c:v>
                </c:pt>
                <c:pt idx="3661">
                  <c:v>38.593000000000004</c:v>
                </c:pt>
                <c:pt idx="3662">
                  <c:v>38.597000000000001</c:v>
                </c:pt>
                <c:pt idx="3663">
                  <c:v>38.601999999999997</c:v>
                </c:pt>
                <c:pt idx="3664">
                  <c:v>38.606999999999999</c:v>
                </c:pt>
                <c:pt idx="3665">
                  <c:v>38.612000000000002</c:v>
                </c:pt>
                <c:pt idx="3666">
                  <c:v>38.616</c:v>
                </c:pt>
                <c:pt idx="3667">
                  <c:v>38.619999999999997</c:v>
                </c:pt>
                <c:pt idx="3668">
                  <c:v>38.625</c:v>
                </c:pt>
                <c:pt idx="3669">
                  <c:v>38.628999999999998</c:v>
                </c:pt>
                <c:pt idx="3670">
                  <c:v>38.633000000000003</c:v>
                </c:pt>
                <c:pt idx="3671">
                  <c:v>38.637999999999998</c:v>
                </c:pt>
                <c:pt idx="3672">
                  <c:v>38.642000000000003</c:v>
                </c:pt>
                <c:pt idx="3673">
                  <c:v>38.646000000000001</c:v>
                </c:pt>
                <c:pt idx="3674">
                  <c:v>38.65</c:v>
                </c:pt>
                <c:pt idx="3675">
                  <c:v>38.654000000000003</c:v>
                </c:pt>
                <c:pt idx="3676">
                  <c:v>38.658000000000001</c:v>
                </c:pt>
                <c:pt idx="3677">
                  <c:v>38.661999999999999</c:v>
                </c:pt>
                <c:pt idx="3678">
                  <c:v>38.665999999999997</c:v>
                </c:pt>
                <c:pt idx="3679">
                  <c:v>38.67</c:v>
                </c:pt>
                <c:pt idx="3680">
                  <c:v>38.673999999999999</c:v>
                </c:pt>
                <c:pt idx="3681">
                  <c:v>38.677999999999997</c:v>
                </c:pt>
                <c:pt idx="3682">
                  <c:v>38.682000000000002</c:v>
                </c:pt>
                <c:pt idx="3683">
                  <c:v>38.686</c:v>
                </c:pt>
                <c:pt idx="3684">
                  <c:v>38.69</c:v>
                </c:pt>
                <c:pt idx="3685">
                  <c:v>38.694000000000003</c:v>
                </c:pt>
                <c:pt idx="3686">
                  <c:v>38.698</c:v>
                </c:pt>
                <c:pt idx="3687">
                  <c:v>38.701999999999998</c:v>
                </c:pt>
                <c:pt idx="3688">
                  <c:v>38.706000000000003</c:v>
                </c:pt>
                <c:pt idx="3689">
                  <c:v>38.710999999999999</c:v>
                </c:pt>
                <c:pt idx="3690">
                  <c:v>38.715000000000003</c:v>
                </c:pt>
                <c:pt idx="3691">
                  <c:v>38.719000000000001</c:v>
                </c:pt>
                <c:pt idx="3692">
                  <c:v>38.722999999999999</c:v>
                </c:pt>
                <c:pt idx="3693">
                  <c:v>38.726999999999997</c:v>
                </c:pt>
                <c:pt idx="3694">
                  <c:v>38.731000000000002</c:v>
                </c:pt>
                <c:pt idx="3695">
                  <c:v>38.734999999999999</c:v>
                </c:pt>
                <c:pt idx="3696">
                  <c:v>38.738999999999997</c:v>
                </c:pt>
                <c:pt idx="3697">
                  <c:v>38.743000000000002</c:v>
                </c:pt>
                <c:pt idx="3698">
                  <c:v>38.747</c:v>
                </c:pt>
                <c:pt idx="3699">
                  <c:v>38.750999999999998</c:v>
                </c:pt>
                <c:pt idx="3700">
                  <c:v>38.755000000000003</c:v>
                </c:pt>
                <c:pt idx="3701">
                  <c:v>38.759</c:v>
                </c:pt>
                <c:pt idx="3702">
                  <c:v>38.762999999999998</c:v>
                </c:pt>
                <c:pt idx="3703">
                  <c:v>38.767000000000003</c:v>
                </c:pt>
                <c:pt idx="3704">
                  <c:v>38.771000000000001</c:v>
                </c:pt>
                <c:pt idx="3705">
                  <c:v>38.774999999999999</c:v>
                </c:pt>
                <c:pt idx="3706">
                  <c:v>38.779000000000003</c:v>
                </c:pt>
                <c:pt idx="3707">
                  <c:v>38.783000000000001</c:v>
                </c:pt>
                <c:pt idx="3708">
                  <c:v>38.786999999999999</c:v>
                </c:pt>
                <c:pt idx="3709">
                  <c:v>38.790999999999997</c:v>
                </c:pt>
                <c:pt idx="3710">
                  <c:v>38.795999999999999</c:v>
                </c:pt>
                <c:pt idx="3711">
                  <c:v>38.801000000000002</c:v>
                </c:pt>
                <c:pt idx="3712">
                  <c:v>38.805</c:v>
                </c:pt>
                <c:pt idx="3713">
                  <c:v>38.81</c:v>
                </c:pt>
                <c:pt idx="3714">
                  <c:v>38.814999999999998</c:v>
                </c:pt>
                <c:pt idx="3715">
                  <c:v>38.819000000000003</c:v>
                </c:pt>
                <c:pt idx="3716">
                  <c:v>38.823</c:v>
                </c:pt>
                <c:pt idx="3717">
                  <c:v>38.826999999999998</c:v>
                </c:pt>
                <c:pt idx="3718">
                  <c:v>38.831000000000003</c:v>
                </c:pt>
                <c:pt idx="3719">
                  <c:v>38.835000000000001</c:v>
                </c:pt>
                <c:pt idx="3720">
                  <c:v>38.838999999999999</c:v>
                </c:pt>
                <c:pt idx="3721">
                  <c:v>38.843000000000004</c:v>
                </c:pt>
                <c:pt idx="3722">
                  <c:v>38.847000000000001</c:v>
                </c:pt>
                <c:pt idx="3723">
                  <c:v>38.850999999999999</c:v>
                </c:pt>
                <c:pt idx="3724">
                  <c:v>38.854999999999997</c:v>
                </c:pt>
                <c:pt idx="3725">
                  <c:v>38.859000000000002</c:v>
                </c:pt>
                <c:pt idx="3726">
                  <c:v>38.863</c:v>
                </c:pt>
                <c:pt idx="3727">
                  <c:v>38.866999999999997</c:v>
                </c:pt>
                <c:pt idx="3728">
                  <c:v>38.871000000000002</c:v>
                </c:pt>
                <c:pt idx="3729">
                  <c:v>38.875</c:v>
                </c:pt>
                <c:pt idx="3730">
                  <c:v>38.878999999999998</c:v>
                </c:pt>
                <c:pt idx="3731">
                  <c:v>38.883000000000003</c:v>
                </c:pt>
                <c:pt idx="3732">
                  <c:v>38.887</c:v>
                </c:pt>
                <c:pt idx="3733">
                  <c:v>38.890999999999998</c:v>
                </c:pt>
                <c:pt idx="3734">
                  <c:v>38.895000000000003</c:v>
                </c:pt>
                <c:pt idx="3735">
                  <c:v>38.899000000000001</c:v>
                </c:pt>
                <c:pt idx="3736">
                  <c:v>38.902999999999999</c:v>
                </c:pt>
                <c:pt idx="3737">
                  <c:v>38.906999999999996</c:v>
                </c:pt>
                <c:pt idx="3738">
                  <c:v>38.911999999999999</c:v>
                </c:pt>
                <c:pt idx="3739">
                  <c:v>38.915999999999997</c:v>
                </c:pt>
                <c:pt idx="3740">
                  <c:v>38.92</c:v>
                </c:pt>
                <c:pt idx="3741">
                  <c:v>38.923999999999999</c:v>
                </c:pt>
                <c:pt idx="3742">
                  <c:v>38.927999999999997</c:v>
                </c:pt>
                <c:pt idx="3743">
                  <c:v>38.932000000000002</c:v>
                </c:pt>
                <c:pt idx="3744">
                  <c:v>38.936999999999998</c:v>
                </c:pt>
                <c:pt idx="3745">
                  <c:v>38.941000000000003</c:v>
                </c:pt>
                <c:pt idx="3746">
                  <c:v>38.945</c:v>
                </c:pt>
                <c:pt idx="3747">
                  <c:v>38.948999999999998</c:v>
                </c:pt>
                <c:pt idx="3748">
                  <c:v>38.953000000000003</c:v>
                </c:pt>
                <c:pt idx="3749">
                  <c:v>38.957000000000001</c:v>
                </c:pt>
                <c:pt idx="3750">
                  <c:v>38.960999999999999</c:v>
                </c:pt>
                <c:pt idx="3751">
                  <c:v>38.965000000000003</c:v>
                </c:pt>
                <c:pt idx="3752">
                  <c:v>38.969000000000001</c:v>
                </c:pt>
                <c:pt idx="3753">
                  <c:v>38.972999999999999</c:v>
                </c:pt>
                <c:pt idx="3754">
                  <c:v>38.976999999999997</c:v>
                </c:pt>
                <c:pt idx="3755">
                  <c:v>38.981000000000002</c:v>
                </c:pt>
                <c:pt idx="3756">
                  <c:v>38.984999999999999</c:v>
                </c:pt>
                <c:pt idx="3757">
                  <c:v>38.988999999999997</c:v>
                </c:pt>
                <c:pt idx="3758">
                  <c:v>38.993000000000002</c:v>
                </c:pt>
                <c:pt idx="3759">
                  <c:v>38.997</c:v>
                </c:pt>
                <c:pt idx="3760">
                  <c:v>39.000999999999998</c:v>
                </c:pt>
                <c:pt idx="3761">
                  <c:v>39.005000000000003</c:v>
                </c:pt>
                <c:pt idx="3762">
                  <c:v>39.009</c:v>
                </c:pt>
                <c:pt idx="3763">
                  <c:v>39.014000000000003</c:v>
                </c:pt>
                <c:pt idx="3764">
                  <c:v>39.018000000000001</c:v>
                </c:pt>
                <c:pt idx="3765">
                  <c:v>39.021999999999998</c:v>
                </c:pt>
                <c:pt idx="3766">
                  <c:v>39.026000000000003</c:v>
                </c:pt>
                <c:pt idx="3767">
                  <c:v>39.03</c:v>
                </c:pt>
                <c:pt idx="3768">
                  <c:v>39.033999999999999</c:v>
                </c:pt>
                <c:pt idx="3769">
                  <c:v>39.037999999999997</c:v>
                </c:pt>
                <c:pt idx="3770">
                  <c:v>39.042000000000002</c:v>
                </c:pt>
                <c:pt idx="3771">
                  <c:v>39.045999999999999</c:v>
                </c:pt>
                <c:pt idx="3772">
                  <c:v>39.049999999999997</c:v>
                </c:pt>
                <c:pt idx="3773">
                  <c:v>39.054000000000002</c:v>
                </c:pt>
                <c:pt idx="3774">
                  <c:v>39.058</c:v>
                </c:pt>
                <c:pt idx="3775">
                  <c:v>39.061999999999998</c:v>
                </c:pt>
                <c:pt idx="3776">
                  <c:v>39.066000000000003</c:v>
                </c:pt>
                <c:pt idx="3777">
                  <c:v>39.07</c:v>
                </c:pt>
                <c:pt idx="3778">
                  <c:v>39.073999999999998</c:v>
                </c:pt>
                <c:pt idx="3779">
                  <c:v>39.078000000000003</c:v>
                </c:pt>
                <c:pt idx="3780">
                  <c:v>39.082000000000001</c:v>
                </c:pt>
                <c:pt idx="3781">
                  <c:v>39.085999999999999</c:v>
                </c:pt>
                <c:pt idx="3782">
                  <c:v>39.090000000000003</c:v>
                </c:pt>
                <c:pt idx="3783">
                  <c:v>39.094000000000001</c:v>
                </c:pt>
                <c:pt idx="3784">
                  <c:v>39.097999999999999</c:v>
                </c:pt>
                <c:pt idx="3785">
                  <c:v>39.101999999999997</c:v>
                </c:pt>
                <c:pt idx="3786">
                  <c:v>39.106000000000002</c:v>
                </c:pt>
                <c:pt idx="3787">
                  <c:v>39.11</c:v>
                </c:pt>
                <c:pt idx="3788">
                  <c:v>39.115000000000002</c:v>
                </c:pt>
                <c:pt idx="3789">
                  <c:v>39.119</c:v>
                </c:pt>
                <c:pt idx="3790">
                  <c:v>39.122999999999998</c:v>
                </c:pt>
                <c:pt idx="3791">
                  <c:v>39.127000000000002</c:v>
                </c:pt>
                <c:pt idx="3792">
                  <c:v>39.131</c:v>
                </c:pt>
                <c:pt idx="3793">
                  <c:v>39.134999999999998</c:v>
                </c:pt>
                <c:pt idx="3794">
                  <c:v>39.139000000000003</c:v>
                </c:pt>
                <c:pt idx="3795">
                  <c:v>39.143000000000001</c:v>
                </c:pt>
                <c:pt idx="3796">
                  <c:v>39.146999999999998</c:v>
                </c:pt>
                <c:pt idx="3797">
                  <c:v>39.151000000000003</c:v>
                </c:pt>
                <c:pt idx="3798">
                  <c:v>39.155000000000001</c:v>
                </c:pt>
                <c:pt idx="3799">
                  <c:v>39.158999999999999</c:v>
                </c:pt>
                <c:pt idx="3800">
                  <c:v>39.162999999999997</c:v>
                </c:pt>
                <c:pt idx="3801">
                  <c:v>39.167000000000002</c:v>
                </c:pt>
                <c:pt idx="3802">
                  <c:v>39.170999999999999</c:v>
                </c:pt>
                <c:pt idx="3803">
                  <c:v>39.174999999999997</c:v>
                </c:pt>
                <c:pt idx="3804">
                  <c:v>39.179000000000002</c:v>
                </c:pt>
                <c:pt idx="3805">
                  <c:v>39.183</c:v>
                </c:pt>
                <c:pt idx="3806">
                  <c:v>39.186999999999998</c:v>
                </c:pt>
                <c:pt idx="3807">
                  <c:v>39.191000000000003</c:v>
                </c:pt>
                <c:pt idx="3808">
                  <c:v>39.195</c:v>
                </c:pt>
                <c:pt idx="3809">
                  <c:v>39.198999999999998</c:v>
                </c:pt>
                <c:pt idx="3810">
                  <c:v>39.203000000000003</c:v>
                </c:pt>
                <c:pt idx="3811">
                  <c:v>39.207000000000001</c:v>
                </c:pt>
                <c:pt idx="3812">
                  <c:v>39.210999999999999</c:v>
                </c:pt>
                <c:pt idx="3813">
                  <c:v>39.215000000000003</c:v>
                </c:pt>
                <c:pt idx="3814">
                  <c:v>39.219000000000001</c:v>
                </c:pt>
                <c:pt idx="3815">
                  <c:v>39.222999999999999</c:v>
                </c:pt>
                <c:pt idx="3816">
                  <c:v>39.226999999999997</c:v>
                </c:pt>
                <c:pt idx="3817">
                  <c:v>39.231000000000002</c:v>
                </c:pt>
                <c:pt idx="3818">
                  <c:v>39.234999999999999</c:v>
                </c:pt>
                <c:pt idx="3819">
                  <c:v>39.238999999999997</c:v>
                </c:pt>
                <c:pt idx="3820">
                  <c:v>39.243000000000002</c:v>
                </c:pt>
                <c:pt idx="3821">
                  <c:v>39.247</c:v>
                </c:pt>
                <c:pt idx="3822">
                  <c:v>39.250999999999998</c:v>
                </c:pt>
                <c:pt idx="3823">
                  <c:v>39.255000000000003</c:v>
                </c:pt>
                <c:pt idx="3824">
                  <c:v>39.259</c:v>
                </c:pt>
                <c:pt idx="3825">
                  <c:v>39.262999999999998</c:v>
                </c:pt>
                <c:pt idx="3826">
                  <c:v>39.267000000000003</c:v>
                </c:pt>
                <c:pt idx="3827">
                  <c:v>39.271000000000001</c:v>
                </c:pt>
                <c:pt idx="3828">
                  <c:v>39.274999999999999</c:v>
                </c:pt>
                <c:pt idx="3829">
                  <c:v>39.279000000000003</c:v>
                </c:pt>
                <c:pt idx="3830">
                  <c:v>39.283000000000001</c:v>
                </c:pt>
                <c:pt idx="3831">
                  <c:v>39.286999999999999</c:v>
                </c:pt>
                <c:pt idx="3832">
                  <c:v>39.290999999999997</c:v>
                </c:pt>
                <c:pt idx="3833">
                  <c:v>39.295000000000002</c:v>
                </c:pt>
                <c:pt idx="3834">
                  <c:v>39.298999999999999</c:v>
                </c:pt>
                <c:pt idx="3835">
                  <c:v>39.302999999999997</c:v>
                </c:pt>
                <c:pt idx="3836">
                  <c:v>39.308</c:v>
                </c:pt>
                <c:pt idx="3837">
                  <c:v>39.311999999999998</c:v>
                </c:pt>
                <c:pt idx="3838">
                  <c:v>39.316000000000003</c:v>
                </c:pt>
                <c:pt idx="3839">
                  <c:v>39.32</c:v>
                </c:pt>
                <c:pt idx="3840">
                  <c:v>39.323999999999998</c:v>
                </c:pt>
                <c:pt idx="3841">
                  <c:v>39.328000000000003</c:v>
                </c:pt>
                <c:pt idx="3842">
                  <c:v>39.332000000000001</c:v>
                </c:pt>
                <c:pt idx="3843">
                  <c:v>39.335999999999999</c:v>
                </c:pt>
                <c:pt idx="3844">
                  <c:v>39.340000000000003</c:v>
                </c:pt>
                <c:pt idx="3845">
                  <c:v>39.344000000000001</c:v>
                </c:pt>
                <c:pt idx="3846">
                  <c:v>39.347999999999999</c:v>
                </c:pt>
                <c:pt idx="3847">
                  <c:v>39.351999999999997</c:v>
                </c:pt>
                <c:pt idx="3848">
                  <c:v>39.356000000000002</c:v>
                </c:pt>
                <c:pt idx="3849">
                  <c:v>39.36</c:v>
                </c:pt>
                <c:pt idx="3850">
                  <c:v>39.363999999999997</c:v>
                </c:pt>
                <c:pt idx="3851">
                  <c:v>39.368000000000002</c:v>
                </c:pt>
                <c:pt idx="3852">
                  <c:v>39.372</c:v>
                </c:pt>
                <c:pt idx="3853">
                  <c:v>39.375999999999998</c:v>
                </c:pt>
                <c:pt idx="3854">
                  <c:v>39.380000000000003</c:v>
                </c:pt>
                <c:pt idx="3855">
                  <c:v>39.384</c:v>
                </c:pt>
                <c:pt idx="3856">
                  <c:v>39.387999999999998</c:v>
                </c:pt>
                <c:pt idx="3857">
                  <c:v>39.392000000000003</c:v>
                </c:pt>
                <c:pt idx="3858">
                  <c:v>39.396000000000001</c:v>
                </c:pt>
                <c:pt idx="3859">
                  <c:v>39.4</c:v>
                </c:pt>
                <c:pt idx="3860">
                  <c:v>39.405000000000001</c:v>
                </c:pt>
                <c:pt idx="3861">
                  <c:v>39.408999999999999</c:v>
                </c:pt>
                <c:pt idx="3862">
                  <c:v>39.412999999999997</c:v>
                </c:pt>
                <c:pt idx="3863">
                  <c:v>39.417000000000002</c:v>
                </c:pt>
                <c:pt idx="3864">
                  <c:v>39.423000000000002</c:v>
                </c:pt>
                <c:pt idx="3865">
                  <c:v>39.427999999999997</c:v>
                </c:pt>
                <c:pt idx="3866">
                  <c:v>39.432000000000002</c:v>
                </c:pt>
                <c:pt idx="3867">
                  <c:v>39.436</c:v>
                </c:pt>
                <c:pt idx="3868">
                  <c:v>39.44</c:v>
                </c:pt>
                <c:pt idx="3869">
                  <c:v>39.444000000000003</c:v>
                </c:pt>
                <c:pt idx="3870">
                  <c:v>39.448</c:v>
                </c:pt>
                <c:pt idx="3871">
                  <c:v>39.451999999999998</c:v>
                </c:pt>
                <c:pt idx="3872">
                  <c:v>39.456000000000003</c:v>
                </c:pt>
                <c:pt idx="3873">
                  <c:v>39.46</c:v>
                </c:pt>
                <c:pt idx="3874">
                  <c:v>39.463999999999999</c:v>
                </c:pt>
                <c:pt idx="3875">
                  <c:v>39.468000000000004</c:v>
                </c:pt>
                <c:pt idx="3876">
                  <c:v>39.472000000000001</c:v>
                </c:pt>
                <c:pt idx="3877">
                  <c:v>39.475999999999999</c:v>
                </c:pt>
                <c:pt idx="3878">
                  <c:v>39.479999999999997</c:v>
                </c:pt>
                <c:pt idx="3879">
                  <c:v>39.484000000000002</c:v>
                </c:pt>
                <c:pt idx="3880">
                  <c:v>39.488</c:v>
                </c:pt>
                <c:pt idx="3881">
                  <c:v>39.491999999999997</c:v>
                </c:pt>
                <c:pt idx="3882">
                  <c:v>39.496000000000002</c:v>
                </c:pt>
                <c:pt idx="3883">
                  <c:v>39.5</c:v>
                </c:pt>
                <c:pt idx="3884">
                  <c:v>39.503999999999998</c:v>
                </c:pt>
                <c:pt idx="3885">
                  <c:v>39.508000000000003</c:v>
                </c:pt>
                <c:pt idx="3886">
                  <c:v>39.512</c:v>
                </c:pt>
                <c:pt idx="3887">
                  <c:v>39.515999999999998</c:v>
                </c:pt>
                <c:pt idx="3888">
                  <c:v>39.520000000000003</c:v>
                </c:pt>
                <c:pt idx="3889">
                  <c:v>39.524000000000001</c:v>
                </c:pt>
                <c:pt idx="3890">
                  <c:v>39.527999999999999</c:v>
                </c:pt>
                <c:pt idx="3891">
                  <c:v>39.531999999999996</c:v>
                </c:pt>
                <c:pt idx="3892">
                  <c:v>39.536000000000001</c:v>
                </c:pt>
                <c:pt idx="3893">
                  <c:v>39.54</c:v>
                </c:pt>
                <c:pt idx="3894">
                  <c:v>39.543999999999997</c:v>
                </c:pt>
                <c:pt idx="3895">
                  <c:v>39.548000000000002</c:v>
                </c:pt>
                <c:pt idx="3896">
                  <c:v>39.552</c:v>
                </c:pt>
                <c:pt idx="3897">
                  <c:v>39.555999999999997</c:v>
                </c:pt>
                <c:pt idx="3898">
                  <c:v>39.56</c:v>
                </c:pt>
                <c:pt idx="3899">
                  <c:v>39.564</c:v>
                </c:pt>
                <c:pt idx="3900">
                  <c:v>39.567999999999998</c:v>
                </c:pt>
                <c:pt idx="3901">
                  <c:v>39.572000000000003</c:v>
                </c:pt>
                <c:pt idx="3902">
                  <c:v>39.576000000000001</c:v>
                </c:pt>
                <c:pt idx="3903">
                  <c:v>39.58</c:v>
                </c:pt>
                <c:pt idx="3904">
                  <c:v>39.584000000000003</c:v>
                </c:pt>
                <c:pt idx="3905">
                  <c:v>39.588000000000001</c:v>
                </c:pt>
                <c:pt idx="3906">
                  <c:v>39.591999999999999</c:v>
                </c:pt>
                <c:pt idx="3907">
                  <c:v>39.595999999999997</c:v>
                </c:pt>
                <c:pt idx="3908">
                  <c:v>39.6</c:v>
                </c:pt>
                <c:pt idx="3909">
                  <c:v>39.603999999999999</c:v>
                </c:pt>
                <c:pt idx="3910">
                  <c:v>39.607999999999997</c:v>
                </c:pt>
                <c:pt idx="3911">
                  <c:v>39.612000000000002</c:v>
                </c:pt>
                <c:pt idx="3912">
                  <c:v>39.616</c:v>
                </c:pt>
                <c:pt idx="3913">
                  <c:v>39.619999999999997</c:v>
                </c:pt>
                <c:pt idx="3914">
                  <c:v>39.624000000000002</c:v>
                </c:pt>
                <c:pt idx="3915">
                  <c:v>39.628</c:v>
                </c:pt>
                <c:pt idx="3916">
                  <c:v>39.631999999999998</c:v>
                </c:pt>
                <c:pt idx="3917">
                  <c:v>39.636000000000003</c:v>
                </c:pt>
                <c:pt idx="3918">
                  <c:v>39.64</c:v>
                </c:pt>
                <c:pt idx="3919">
                  <c:v>39.643999999999998</c:v>
                </c:pt>
                <c:pt idx="3920">
                  <c:v>39.648000000000003</c:v>
                </c:pt>
                <c:pt idx="3921">
                  <c:v>39.652000000000001</c:v>
                </c:pt>
                <c:pt idx="3922">
                  <c:v>39.655999999999999</c:v>
                </c:pt>
                <c:pt idx="3923">
                  <c:v>39.659999999999997</c:v>
                </c:pt>
                <c:pt idx="3924">
                  <c:v>39.664000000000001</c:v>
                </c:pt>
                <c:pt idx="3925">
                  <c:v>39.667999999999999</c:v>
                </c:pt>
                <c:pt idx="3926">
                  <c:v>39.671999999999997</c:v>
                </c:pt>
                <c:pt idx="3927">
                  <c:v>39.676000000000002</c:v>
                </c:pt>
                <c:pt idx="3928">
                  <c:v>39.68</c:v>
                </c:pt>
                <c:pt idx="3929">
                  <c:v>39.683999999999997</c:v>
                </c:pt>
                <c:pt idx="3930">
                  <c:v>39.688000000000002</c:v>
                </c:pt>
                <c:pt idx="3931">
                  <c:v>39.692</c:v>
                </c:pt>
                <c:pt idx="3932">
                  <c:v>39.695999999999998</c:v>
                </c:pt>
                <c:pt idx="3933">
                  <c:v>39.700000000000003</c:v>
                </c:pt>
                <c:pt idx="3934">
                  <c:v>39.704000000000001</c:v>
                </c:pt>
                <c:pt idx="3935">
                  <c:v>39.707999999999998</c:v>
                </c:pt>
                <c:pt idx="3936">
                  <c:v>39.713000000000001</c:v>
                </c:pt>
                <c:pt idx="3937">
                  <c:v>39.716999999999999</c:v>
                </c:pt>
                <c:pt idx="3938">
                  <c:v>39.720999999999997</c:v>
                </c:pt>
                <c:pt idx="3939">
                  <c:v>39.725000000000001</c:v>
                </c:pt>
                <c:pt idx="3940">
                  <c:v>39.728999999999999</c:v>
                </c:pt>
                <c:pt idx="3941">
                  <c:v>39.732999999999997</c:v>
                </c:pt>
                <c:pt idx="3942">
                  <c:v>39.737000000000002</c:v>
                </c:pt>
                <c:pt idx="3943">
                  <c:v>39.741</c:v>
                </c:pt>
                <c:pt idx="3944">
                  <c:v>39.744999999999997</c:v>
                </c:pt>
                <c:pt idx="3945">
                  <c:v>39.749000000000002</c:v>
                </c:pt>
                <c:pt idx="3946">
                  <c:v>39.753</c:v>
                </c:pt>
                <c:pt idx="3947">
                  <c:v>39.756999999999998</c:v>
                </c:pt>
                <c:pt idx="3948">
                  <c:v>39.761000000000003</c:v>
                </c:pt>
                <c:pt idx="3949">
                  <c:v>39.765000000000001</c:v>
                </c:pt>
                <c:pt idx="3950">
                  <c:v>39.768999999999998</c:v>
                </c:pt>
                <c:pt idx="3951">
                  <c:v>39.773000000000003</c:v>
                </c:pt>
                <c:pt idx="3952">
                  <c:v>39.777000000000001</c:v>
                </c:pt>
                <c:pt idx="3953">
                  <c:v>39.780999999999999</c:v>
                </c:pt>
                <c:pt idx="3954">
                  <c:v>39.784999999999997</c:v>
                </c:pt>
                <c:pt idx="3955">
                  <c:v>39.789000000000001</c:v>
                </c:pt>
                <c:pt idx="3956">
                  <c:v>39.792999999999999</c:v>
                </c:pt>
                <c:pt idx="3957">
                  <c:v>39.796999999999997</c:v>
                </c:pt>
                <c:pt idx="3958">
                  <c:v>39.801000000000002</c:v>
                </c:pt>
                <c:pt idx="3959">
                  <c:v>39.805</c:v>
                </c:pt>
                <c:pt idx="3960">
                  <c:v>39.808999999999997</c:v>
                </c:pt>
                <c:pt idx="3961">
                  <c:v>39.813000000000002</c:v>
                </c:pt>
                <c:pt idx="3962">
                  <c:v>39.817</c:v>
                </c:pt>
                <c:pt idx="3963">
                  <c:v>39.820999999999998</c:v>
                </c:pt>
                <c:pt idx="3964">
                  <c:v>39.825000000000003</c:v>
                </c:pt>
                <c:pt idx="3965">
                  <c:v>39.829000000000001</c:v>
                </c:pt>
                <c:pt idx="3966">
                  <c:v>39.832999999999998</c:v>
                </c:pt>
                <c:pt idx="3967">
                  <c:v>39.837000000000003</c:v>
                </c:pt>
                <c:pt idx="3968">
                  <c:v>39.841000000000001</c:v>
                </c:pt>
                <c:pt idx="3969">
                  <c:v>39.844999999999999</c:v>
                </c:pt>
                <c:pt idx="3970">
                  <c:v>39.848999999999997</c:v>
                </c:pt>
                <c:pt idx="3971">
                  <c:v>39.853000000000002</c:v>
                </c:pt>
                <c:pt idx="3972">
                  <c:v>39.856999999999999</c:v>
                </c:pt>
                <c:pt idx="3973">
                  <c:v>39.860999999999997</c:v>
                </c:pt>
                <c:pt idx="3974">
                  <c:v>39.865000000000002</c:v>
                </c:pt>
                <c:pt idx="3975">
                  <c:v>39.869</c:v>
                </c:pt>
                <c:pt idx="3976">
                  <c:v>39.872999999999998</c:v>
                </c:pt>
                <c:pt idx="3977">
                  <c:v>39.877000000000002</c:v>
                </c:pt>
                <c:pt idx="3978">
                  <c:v>39.881</c:v>
                </c:pt>
                <c:pt idx="3979">
                  <c:v>39.884999999999998</c:v>
                </c:pt>
                <c:pt idx="3980">
                  <c:v>39.889000000000003</c:v>
                </c:pt>
                <c:pt idx="3981">
                  <c:v>39.893000000000001</c:v>
                </c:pt>
                <c:pt idx="3982">
                  <c:v>39.896999999999998</c:v>
                </c:pt>
                <c:pt idx="3983">
                  <c:v>39.901000000000003</c:v>
                </c:pt>
                <c:pt idx="3984">
                  <c:v>39.905000000000001</c:v>
                </c:pt>
                <c:pt idx="3985">
                  <c:v>39.908999999999999</c:v>
                </c:pt>
                <c:pt idx="3986">
                  <c:v>39.914000000000001</c:v>
                </c:pt>
                <c:pt idx="3987">
                  <c:v>39.917999999999999</c:v>
                </c:pt>
                <c:pt idx="3988">
                  <c:v>39.921999999999997</c:v>
                </c:pt>
                <c:pt idx="3989">
                  <c:v>39.926000000000002</c:v>
                </c:pt>
                <c:pt idx="3990">
                  <c:v>39.93</c:v>
                </c:pt>
                <c:pt idx="3991">
                  <c:v>39.933999999999997</c:v>
                </c:pt>
                <c:pt idx="3992">
                  <c:v>39.938000000000002</c:v>
                </c:pt>
                <c:pt idx="3993">
                  <c:v>39.942</c:v>
                </c:pt>
                <c:pt idx="3994">
                  <c:v>39.945999999999998</c:v>
                </c:pt>
                <c:pt idx="3995">
                  <c:v>39.950000000000003</c:v>
                </c:pt>
                <c:pt idx="3996">
                  <c:v>39.954000000000001</c:v>
                </c:pt>
                <c:pt idx="3997">
                  <c:v>39.957999999999998</c:v>
                </c:pt>
                <c:pt idx="3998">
                  <c:v>39.962000000000003</c:v>
                </c:pt>
                <c:pt idx="3999">
                  <c:v>39.966000000000001</c:v>
                </c:pt>
                <c:pt idx="4000">
                  <c:v>39.97</c:v>
                </c:pt>
                <c:pt idx="4001">
                  <c:v>39.973999999999997</c:v>
                </c:pt>
                <c:pt idx="4002">
                  <c:v>39.978000000000002</c:v>
                </c:pt>
                <c:pt idx="4003">
                  <c:v>39.981999999999999</c:v>
                </c:pt>
                <c:pt idx="4004">
                  <c:v>39.985999999999997</c:v>
                </c:pt>
                <c:pt idx="4005">
                  <c:v>39.99</c:v>
                </c:pt>
                <c:pt idx="4006">
                  <c:v>39.994</c:v>
                </c:pt>
                <c:pt idx="4007">
                  <c:v>39.997999999999998</c:v>
                </c:pt>
                <c:pt idx="4008">
                  <c:v>40.002000000000002</c:v>
                </c:pt>
                <c:pt idx="4009">
                  <c:v>40.006</c:v>
                </c:pt>
                <c:pt idx="4010">
                  <c:v>40.01</c:v>
                </c:pt>
                <c:pt idx="4011">
                  <c:v>40.014000000000003</c:v>
                </c:pt>
                <c:pt idx="4012">
                  <c:v>40.018000000000001</c:v>
                </c:pt>
                <c:pt idx="4013">
                  <c:v>40.021999999999998</c:v>
                </c:pt>
                <c:pt idx="4014">
                  <c:v>40.026000000000003</c:v>
                </c:pt>
                <c:pt idx="4015">
                  <c:v>40.03</c:v>
                </c:pt>
                <c:pt idx="4016">
                  <c:v>40.033999999999999</c:v>
                </c:pt>
                <c:pt idx="4017">
                  <c:v>40.037999999999997</c:v>
                </c:pt>
                <c:pt idx="4018">
                  <c:v>40.042000000000002</c:v>
                </c:pt>
                <c:pt idx="4019">
                  <c:v>40.045999999999999</c:v>
                </c:pt>
                <c:pt idx="4020">
                  <c:v>40.049999999999997</c:v>
                </c:pt>
                <c:pt idx="4021">
                  <c:v>40.054000000000002</c:v>
                </c:pt>
                <c:pt idx="4022">
                  <c:v>40.058</c:v>
                </c:pt>
                <c:pt idx="4023">
                  <c:v>40.061999999999998</c:v>
                </c:pt>
                <c:pt idx="4024">
                  <c:v>40.066000000000003</c:v>
                </c:pt>
                <c:pt idx="4025">
                  <c:v>40.07</c:v>
                </c:pt>
                <c:pt idx="4026">
                  <c:v>40.073999999999998</c:v>
                </c:pt>
                <c:pt idx="4027">
                  <c:v>40.078000000000003</c:v>
                </c:pt>
                <c:pt idx="4028">
                  <c:v>40.082000000000001</c:v>
                </c:pt>
                <c:pt idx="4029">
                  <c:v>40.085999999999999</c:v>
                </c:pt>
                <c:pt idx="4030">
                  <c:v>40.090000000000003</c:v>
                </c:pt>
                <c:pt idx="4031">
                  <c:v>40.094000000000001</c:v>
                </c:pt>
                <c:pt idx="4032">
                  <c:v>40.097999999999999</c:v>
                </c:pt>
                <c:pt idx="4033">
                  <c:v>40.101999999999997</c:v>
                </c:pt>
                <c:pt idx="4034">
                  <c:v>40.106000000000002</c:v>
                </c:pt>
                <c:pt idx="4035">
                  <c:v>40.11</c:v>
                </c:pt>
                <c:pt idx="4036">
                  <c:v>40.113999999999997</c:v>
                </c:pt>
                <c:pt idx="4037">
                  <c:v>40.118000000000002</c:v>
                </c:pt>
                <c:pt idx="4038">
                  <c:v>40.122</c:v>
                </c:pt>
                <c:pt idx="4039">
                  <c:v>40.125999999999998</c:v>
                </c:pt>
                <c:pt idx="4040">
                  <c:v>40.130000000000003</c:v>
                </c:pt>
                <c:pt idx="4041">
                  <c:v>40.134</c:v>
                </c:pt>
                <c:pt idx="4042">
                  <c:v>40.137999999999998</c:v>
                </c:pt>
                <c:pt idx="4043">
                  <c:v>40.142000000000003</c:v>
                </c:pt>
                <c:pt idx="4044">
                  <c:v>40.146000000000001</c:v>
                </c:pt>
                <c:pt idx="4045">
                  <c:v>40.15</c:v>
                </c:pt>
                <c:pt idx="4046">
                  <c:v>40.154000000000003</c:v>
                </c:pt>
                <c:pt idx="4047">
                  <c:v>40.158000000000001</c:v>
                </c:pt>
                <c:pt idx="4048">
                  <c:v>40.161999999999999</c:v>
                </c:pt>
                <c:pt idx="4049">
                  <c:v>40.165999999999997</c:v>
                </c:pt>
                <c:pt idx="4050">
                  <c:v>40.17</c:v>
                </c:pt>
                <c:pt idx="4051">
                  <c:v>40.173999999999999</c:v>
                </c:pt>
                <c:pt idx="4052">
                  <c:v>40.177999999999997</c:v>
                </c:pt>
                <c:pt idx="4053">
                  <c:v>40.182000000000002</c:v>
                </c:pt>
                <c:pt idx="4054">
                  <c:v>40.186</c:v>
                </c:pt>
                <c:pt idx="4055">
                  <c:v>40.19</c:v>
                </c:pt>
                <c:pt idx="4056">
                  <c:v>40.194000000000003</c:v>
                </c:pt>
                <c:pt idx="4057">
                  <c:v>40.198</c:v>
                </c:pt>
                <c:pt idx="4058">
                  <c:v>40.201999999999998</c:v>
                </c:pt>
                <c:pt idx="4059">
                  <c:v>40.206000000000003</c:v>
                </c:pt>
                <c:pt idx="4060">
                  <c:v>40.21</c:v>
                </c:pt>
                <c:pt idx="4061">
                  <c:v>40.213999999999999</c:v>
                </c:pt>
                <c:pt idx="4062">
                  <c:v>40.218000000000004</c:v>
                </c:pt>
                <c:pt idx="4063">
                  <c:v>40.222000000000001</c:v>
                </c:pt>
                <c:pt idx="4064">
                  <c:v>40.225999999999999</c:v>
                </c:pt>
                <c:pt idx="4065">
                  <c:v>40.229999999999997</c:v>
                </c:pt>
                <c:pt idx="4066">
                  <c:v>40.234000000000002</c:v>
                </c:pt>
                <c:pt idx="4067">
                  <c:v>40.238</c:v>
                </c:pt>
                <c:pt idx="4068">
                  <c:v>40.241999999999997</c:v>
                </c:pt>
                <c:pt idx="4069">
                  <c:v>40.246000000000002</c:v>
                </c:pt>
                <c:pt idx="4070">
                  <c:v>40.25</c:v>
                </c:pt>
                <c:pt idx="4071">
                  <c:v>40.253999999999998</c:v>
                </c:pt>
                <c:pt idx="4072">
                  <c:v>40.258000000000003</c:v>
                </c:pt>
                <c:pt idx="4073">
                  <c:v>40.262</c:v>
                </c:pt>
                <c:pt idx="4074">
                  <c:v>40.265999999999998</c:v>
                </c:pt>
                <c:pt idx="4075">
                  <c:v>40.270000000000003</c:v>
                </c:pt>
                <c:pt idx="4076">
                  <c:v>40.274000000000001</c:v>
                </c:pt>
                <c:pt idx="4077">
                  <c:v>40.277999999999999</c:v>
                </c:pt>
                <c:pt idx="4078">
                  <c:v>40.281999999999996</c:v>
                </c:pt>
                <c:pt idx="4079">
                  <c:v>40.286000000000001</c:v>
                </c:pt>
                <c:pt idx="4080">
                  <c:v>40.29</c:v>
                </c:pt>
                <c:pt idx="4081">
                  <c:v>40.293999999999997</c:v>
                </c:pt>
                <c:pt idx="4082">
                  <c:v>40.298000000000002</c:v>
                </c:pt>
                <c:pt idx="4083">
                  <c:v>40.302</c:v>
                </c:pt>
                <c:pt idx="4084">
                  <c:v>40.305999999999997</c:v>
                </c:pt>
                <c:pt idx="4085">
                  <c:v>40.31</c:v>
                </c:pt>
                <c:pt idx="4086">
                  <c:v>40.314999999999998</c:v>
                </c:pt>
                <c:pt idx="4087">
                  <c:v>40.319000000000003</c:v>
                </c:pt>
                <c:pt idx="4088">
                  <c:v>40.323999999999998</c:v>
                </c:pt>
                <c:pt idx="4089">
                  <c:v>40.328000000000003</c:v>
                </c:pt>
                <c:pt idx="4090">
                  <c:v>40.332000000000001</c:v>
                </c:pt>
                <c:pt idx="4091">
                  <c:v>40.335999999999999</c:v>
                </c:pt>
                <c:pt idx="4092">
                  <c:v>40.340000000000003</c:v>
                </c:pt>
                <c:pt idx="4093">
                  <c:v>40.344000000000001</c:v>
                </c:pt>
                <c:pt idx="4094">
                  <c:v>40.347999999999999</c:v>
                </c:pt>
                <c:pt idx="4095">
                  <c:v>40.351999999999997</c:v>
                </c:pt>
                <c:pt idx="4096">
                  <c:v>40.356000000000002</c:v>
                </c:pt>
                <c:pt idx="4097">
                  <c:v>40.36</c:v>
                </c:pt>
                <c:pt idx="4098">
                  <c:v>40.363999999999997</c:v>
                </c:pt>
                <c:pt idx="4099">
                  <c:v>40.368000000000002</c:v>
                </c:pt>
                <c:pt idx="4100">
                  <c:v>40.372999999999998</c:v>
                </c:pt>
                <c:pt idx="4101">
                  <c:v>40.377000000000002</c:v>
                </c:pt>
                <c:pt idx="4102">
                  <c:v>40.381</c:v>
                </c:pt>
                <c:pt idx="4103">
                  <c:v>40.384999999999998</c:v>
                </c:pt>
                <c:pt idx="4104">
                  <c:v>40.39</c:v>
                </c:pt>
                <c:pt idx="4105">
                  <c:v>40.393999999999998</c:v>
                </c:pt>
                <c:pt idx="4106">
                  <c:v>40.398000000000003</c:v>
                </c:pt>
                <c:pt idx="4107">
                  <c:v>40.402000000000001</c:v>
                </c:pt>
                <c:pt idx="4108">
                  <c:v>40.406999999999996</c:v>
                </c:pt>
                <c:pt idx="4109">
                  <c:v>40.411000000000001</c:v>
                </c:pt>
                <c:pt idx="4110">
                  <c:v>40.414999999999999</c:v>
                </c:pt>
                <c:pt idx="4111">
                  <c:v>40.418999999999997</c:v>
                </c:pt>
                <c:pt idx="4112">
                  <c:v>40.423999999999999</c:v>
                </c:pt>
                <c:pt idx="4113">
                  <c:v>40.427999999999997</c:v>
                </c:pt>
                <c:pt idx="4114">
                  <c:v>40.432000000000002</c:v>
                </c:pt>
                <c:pt idx="4115">
                  <c:v>40.436</c:v>
                </c:pt>
                <c:pt idx="4116">
                  <c:v>40.441000000000003</c:v>
                </c:pt>
                <c:pt idx="4117">
                  <c:v>40.445</c:v>
                </c:pt>
                <c:pt idx="4118">
                  <c:v>40.448999999999998</c:v>
                </c:pt>
                <c:pt idx="4119">
                  <c:v>40.453000000000003</c:v>
                </c:pt>
                <c:pt idx="4120">
                  <c:v>40.457999999999998</c:v>
                </c:pt>
                <c:pt idx="4121">
                  <c:v>40.462000000000003</c:v>
                </c:pt>
                <c:pt idx="4122">
                  <c:v>40.466000000000001</c:v>
                </c:pt>
                <c:pt idx="4123">
                  <c:v>40.47</c:v>
                </c:pt>
                <c:pt idx="4124">
                  <c:v>40.475000000000001</c:v>
                </c:pt>
                <c:pt idx="4125">
                  <c:v>40.478999999999999</c:v>
                </c:pt>
                <c:pt idx="4126">
                  <c:v>40.482999999999997</c:v>
                </c:pt>
                <c:pt idx="4127">
                  <c:v>40.487000000000002</c:v>
                </c:pt>
                <c:pt idx="4128">
                  <c:v>40.491999999999997</c:v>
                </c:pt>
                <c:pt idx="4129">
                  <c:v>40.496000000000002</c:v>
                </c:pt>
                <c:pt idx="4130">
                  <c:v>40.5</c:v>
                </c:pt>
                <c:pt idx="4131">
                  <c:v>40.503999999999998</c:v>
                </c:pt>
                <c:pt idx="4132">
                  <c:v>40.51</c:v>
                </c:pt>
                <c:pt idx="4133">
                  <c:v>40.515000000000001</c:v>
                </c:pt>
                <c:pt idx="4134">
                  <c:v>40.518999999999998</c:v>
                </c:pt>
                <c:pt idx="4135">
                  <c:v>40.523000000000003</c:v>
                </c:pt>
                <c:pt idx="4136">
                  <c:v>40.529000000000003</c:v>
                </c:pt>
                <c:pt idx="4137">
                  <c:v>40.533000000000001</c:v>
                </c:pt>
                <c:pt idx="4138">
                  <c:v>40.537999999999997</c:v>
                </c:pt>
                <c:pt idx="4139">
                  <c:v>40.542000000000002</c:v>
                </c:pt>
                <c:pt idx="4140">
                  <c:v>40.546999999999997</c:v>
                </c:pt>
                <c:pt idx="4141">
                  <c:v>40.551000000000002</c:v>
                </c:pt>
                <c:pt idx="4142">
                  <c:v>40.555</c:v>
                </c:pt>
                <c:pt idx="4143">
                  <c:v>40.56</c:v>
                </c:pt>
                <c:pt idx="4144">
                  <c:v>40.566000000000003</c:v>
                </c:pt>
                <c:pt idx="4145">
                  <c:v>40.57</c:v>
                </c:pt>
                <c:pt idx="4146">
                  <c:v>40.573999999999998</c:v>
                </c:pt>
                <c:pt idx="4147">
                  <c:v>40.579000000000001</c:v>
                </c:pt>
                <c:pt idx="4148">
                  <c:v>40.585000000000001</c:v>
                </c:pt>
                <c:pt idx="4149">
                  <c:v>40.590000000000003</c:v>
                </c:pt>
                <c:pt idx="4150">
                  <c:v>40.594000000000001</c:v>
                </c:pt>
                <c:pt idx="4151">
                  <c:v>40.598999999999997</c:v>
                </c:pt>
                <c:pt idx="4152">
                  <c:v>40.604999999999997</c:v>
                </c:pt>
                <c:pt idx="4153">
                  <c:v>40.609000000000002</c:v>
                </c:pt>
                <c:pt idx="4154">
                  <c:v>40.613999999999997</c:v>
                </c:pt>
                <c:pt idx="4155">
                  <c:v>40.619</c:v>
                </c:pt>
                <c:pt idx="4156">
                  <c:v>40.625</c:v>
                </c:pt>
                <c:pt idx="4157">
                  <c:v>40.630000000000003</c:v>
                </c:pt>
                <c:pt idx="4158">
                  <c:v>40.634</c:v>
                </c:pt>
                <c:pt idx="4159">
                  <c:v>40.639000000000003</c:v>
                </c:pt>
                <c:pt idx="4160">
                  <c:v>40.645000000000003</c:v>
                </c:pt>
                <c:pt idx="4161">
                  <c:v>40.65</c:v>
                </c:pt>
                <c:pt idx="4162">
                  <c:v>40.654000000000003</c:v>
                </c:pt>
                <c:pt idx="4163">
                  <c:v>40.658999999999999</c:v>
                </c:pt>
                <c:pt idx="4164">
                  <c:v>40.664999999999999</c:v>
                </c:pt>
                <c:pt idx="4165">
                  <c:v>40.67</c:v>
                </c:pt>
                <c:pt idx="4166">
                  <c:v>40.673999999999999</c:v>
                </c:pt>
                <c:pt idx="4167">
                  <c:v>40.679000000000002</c:v>
                </c:pt>
                <c:pt idx="4168">
                  <c:v>40.685000000000002</c:v>
                </c:pt>
                <c:pt idx="4169">
                  <c:v>40.69</c:v>
                </c:pt>
                <c:pt idx="4170">
                  <c:v>40.695</c:v>
                </c:pt>
                <c:pt idx="4171">
                  <c:v>40.700000000000003</c:v>
                </c:pt>
                <c:pt idx="4172">
                  <c:v>40.706000000000003</c:v>
                </c:pt>
                <c:pt idx="4173">
                  <c:v>40.710999999999999</c:v>
                </c:pt>
                <c:pt idx="4174">
                  <c:v>40.716000000000001</c:v>
                </c:pt>
                <c:pt idx="4175">
                  <c:v>40.720999999999997</c:v>
                </c:pt>
                <c:pt idx="4176">
                  <c:v>40.726999999999997</c:v>
                </c:pt>
                <c:pt idx="4177">
                  <c:v>40.731999999999999</c:v>
                </c:pt>
                <c:pt idx="4178">
                  <c:v>40.735999999999997</c:v>
                </c:pt>
                <c:pt idx="4179">
                  <c:v>40.741</c:v>
                </c:pt>
                <c:pt idx="4180">
                  <c:v>40.747</c:v>
                </c:pt>
                <c:pt idx="4181">
                  <c:v>40.752000000000002</c:v>
                </c:pt>
                <c:pt idx="4182">
                  <c:v>40.756999999999998</c:v>
                </c:pt>
                <c:pt idx="4183">
                  <c:v>40.762</c:v>
                </c:pt>
                <c:pt idx="4184">
                  <c:v>40.768000000000001</c:v>
                </c:pt>
                <c:pt idx="4185">
                  <c:v>40.773000000000003</c:v>
                </c:pt>
                <c:pt idx="4186">
                  <c:v>40.777999999999999</c:v>
                </c:pt>
                <c:pt idx="4187">
                  <c:v>40.783000000000001</c:v>
                </c:pt>
                <c:pt idx="4188">
                  <c:v>40.789000000000001</c:v>
                </c:pt>
                <c:pt idx="4189">
                  <c:v>40.793999999999997</c:v>
                </c:pt>
                <c:pt idx="4190">
                  <c:v>40.798999999999999</c:v>
                </c:pt>
                <c:pt idx="4191">
                  <c:v>40.804000000000002</c:v>
                </c:pt>
                <c:pt idx="4192">
                  <c:v>40.81</c:v>
                </c:pt>
                <c:pt idx="4193">
                  <c:v>40.816000000000003</c:v>
                </c:pt>
                <c:pt idx="4194">
                  <c:v>40.820999999999998</c:v>
                </c:pt>
                <c:pt idx="4195">
                  <c:v>40.826000000000001</c:v>
                </c:pt>
                <c:pt idx="4196">
                  <c:v>40.832000000000001</c:v>
                </c:pt>
                <c:pt idx="4197">
                  <c:v>40.837000000000003</c:v>
                </c:pt>
                <c:pt idx="4198">
                  <c:v>40.841999999999999</c:v>
                </c:pt>
                <c:pt idx="4199">
                  <c:v>40.847000000000001</c:v>
                </c:pt>
                <c:pt idx="4200">
                  <c:v>40.853000000000002</c:v>
                </c:pt>
                <c:pt idx="4201">
                  <c:v>40.857999999999997</c:v>
                </c:pt>
                <c:pt idx="4202">
                  <c:v>40.863</c:v>
                </c:pt>
                <c:pt idx="4203">
                  <c:v>40.868000000000002</c:v>
                </c:pt>
                <c:pt idx="4204">
                  <c:v>40.874000000000002</c:v>
                </c:pt>
                <c:pt idx="4205">
                  <c:v>40.878999999999998</c:v>
                </c:pt>
                <c:pt idx="4206">
                  <c:v>40.884</c:v>
                </c:pt>
                <c:pt idx="4207">
                  <c:v>40.889000000000003</c:v>
                </c:pt>
                <c:pt idx="4208">
                  <c:v>40.896000000000001</c:v>
                </c:pt>
                <c:pt idx="4209">
                  <c:v>40.902000000000001</c:v>
                </c:pt>
                <c:pt idx="4210">
                  <c:v>40.906999999999996</c:v>
                </c:pt>
                <c:pt idx="4211">
                  <c:v>40.912999999999997</c:v>
                </c:pt>
                <c:pt idx="4212">
                  <c:v>40.92</c:v>
                </c:pt>
                <c:pt idx="4213">
                  <c:v>40.926000000000002</c:v>
                </c:pt>
                <c:pt idx="4214">
                  <c:v>40.930999999999997</c:v>
                </c:pt>
                <c:pt idx="4215">
                  <c:v>40.936</c:v>
                </c:pt>
                <c:pt idx="4216">
                  <c:v>40.942</c:v>
                </c:pt>
                <c:pt idx="4217">
                  <c:v>40.948</c:v>
                </c:pt>
                <c:pt idx="4218">
                  <c:v>40.953000000000003</c:v>
                </c:pt>
                <c:pt idx="4219">
                  <c:v>40.959000000000003</c:v>
                </c:pt>
                <c:pt idx="4220">
                  <c:v>40.966000000000001</c:v>
                </c:pt>
                <c:pt idx="4221">
                  <c:v>40.972000000000001</c:v>
                </c:pt>
                <c:pt idx="4222">
                  <c:v>40.976999999999997</c:v>
                </c:pt>
                <c:pt idx="4223">
                  <c:v>40.981999999999999</c:v>
                </c:pt>
                <c:pt idx="4224">
                  <c:v>40.988999999999997</c:v>
                </c:pt>
                <c:pt idx="4225">
                  <c:v>40.994999999999997</c:v>
                </c:pt>
                <c:pt idx="4226">
                  <c:v>41</c:v>
                </c:pt>
                <c:pt idx="4227">
                  <c:v>41.005000000000003</c:v>
                </c:pt>
                <c:pt idx="4228">
                  <c:v>41.012</c:v>
                </c:pt>
                <c:pt idx="4229">
                  <c:v>41.018000000000001</c:v>
                </c:pt>
                <c:pt idx="4230">
                  <c:v>41.024000000000001</c:v>
                </c:pt>
                <c:pt idx="4231">
                  <c:v>41.03</c:v>
                </c:pt>
                <c:pt idx="4232">
                  <c:v>41.036999999999999</c:v>
                </c:pt>
                <c:pt idx="4233">
                  <c:v>41.042999999999999</c:v>
                </c:pt>
                <c:pt idx="4234">
                  <c:v>41.048999999999999</c:v>
                </c:pt>
                <c:pt idx="4235">
                  <c:v>41.055</c:v>
                </c:pt>
                <c:pt idx="4236">
                  <c:v>41.061999999999998</c:v>
                </c:pt>
                <c:pt idx="4237">
                  <c:v>41.067999999999998</c:v>
                </c:pt>
                <c:pt idx="4238">
                  <c:v>41.073999999999998</c:v>
                </c:pt>
                <c:pt idx="4239">
                  <c:v>41.08</c:v>
                </c:pt>
                <c:pt idx="4240">
                  <c:v>41.087000000000003</c:v>
                </c:pt>
                <c:pt idx="4241">
                  <c:v>41.094000000000001</c:v>
                </c:pt>
                <c:pt idx="4242">
                  <c:v>41.1</c:v>
                </c:pt>
                <c:pt idx="4243">
                  <c:v>41.106000000000002</c:v>
                </c:pt>
                <c:pt idx="4244">
                  <c:v>41.115000000000002</c:v>
                </c:pt>
                <c:pt idx="4245">
                  <c:v>41.122</c:v>
                </c:pt>
                <c:pt idx="4246">
                  <c:v>41.128</c:v>
                </c:pt>
                <c:pt idx="4247">
                  <c:v>41.134</c:v>
                </c:pt>
                <c:pt idx="4248">
                  <c:v>41.139000000000003</c:v>
                </c:pt>
                <c:pt idx="4249">
                  <c:v>41.146999999999998</c:v>
                </c:pt>
                <c:pt idx="4250">
                  <c:v>41.155000000000001</c:v>
                </c:pt>
                <c:pt idx="4251">
                  <c:v>41.162999999999997</c:v>
                </c:pt>
                <c:pt idx="4252">
                  <c:v>41.167999999999999</c:v>
                </c:pt>
                <c:pt idx="4253">
                  <c:v>41.176000000000002</c:v>
                </c:pt>
                <c:pt idx="4254">
                  <c:v>41.183999999999997</c:v>
                </c:pt>
                <c:pt idx="4255">
                  <c:v>41.192</c:v>
                </c:pt>
                <c:pt idx="4256">
                  <c:v>41.197000000000003</c:v>
                </c:pt>
                <c:pt idx="4257">
                  <c:v>41.201999999999998</c:v>
                </c:pt>
                <c:pt idx="4258">
                  <c:v>41.21</c:v>
                </c:pt>
                <c:pt idx="4259">
                  <c:v>41.219000000000001</c:v>
                </c:pt>
                <c:pt idx="4260">
                  <c:v>41.226999999999997</c:v>
                </c:pt>
                <c:pt idx="4261">
                  <c:v>41.231999999999999</c:v>
                </c:pt>
                <c:pt idx="4262">
                  <c:v>41.237000000000002</c:v>
                </c:pt>
                <c:pt idx="4263">
                  <c:v>41.243000000000002</c:v>
                </c:pt>
                <c:pt idx="4264">
                  <c:v>41.250999999999998</c:v>
                </c:pt>
                <c:pt idx="4265">
                  <c:v>41.258000000000003</c:v>
                </c:pt>
                <c:pt idx="4266">
                  <c:v>41.264000000000003</c:v>
                </c:pt>
                <c:pt idx="4267">
                  <c:v>41.271000000000001</c:v>
                </c:pt>
                <c:pt idx="4268">
                  <c:v>41.277000000000001</c:v>
                </c:pt>
                <c:pt idx="4269">
                  <c:v>41.284999999999997</c:v>
                </c:pt>
                <c:pt idx="4270">
                  <c:v>41.292999999999999</c:v>
                </c:pt>
                <c:pt idx="4271">
                  <c:v>41.301000000000002</c:v>
                </c:pt>
                <c:pt idx="4272">
                  <c:v>41.307000000000002</c:v>
                </c:pt>
                <c:pt idx="4273">
                  <c:v>41.313000000000002</c:v>
                </c:pt>
                <c:pt idx="4274">
                  <c:v>41.322000000000003</c:v>
                </c:pt>
                <c:pt idx="4275">
                  <c:v>41.33</c:v>
                </c:pt>
                <c:pt idx="4276">
                  <c:v>41.338999999999999</c:v>
                </c:pt>
                <c:pt idx="4277">
                  <c:v>41.347000000000001</c:v>
                </c:pt>
                <c:pt idx="4278">
                  <c:v>41.353000000000002</c:v>
                </c:pt>
                <c:pt idx="4279">
                  <c:v>41.359000000000002</c:v>
                </c:pt>
                <c:pt idx="4280">
                  <c:v>41.366</c:v>
                </c:pt>
                <c:pt idx="4281">
                  <c:v>41.374000000000002</c:v>
                </c:pt>
                <c:pt idx="4282">
                  <c:v>41.38</c:v>
                </c:pt>
                <c:pt idx="4283">
                  <c:v>41.387999999999998</c:v>
                </c:pt>
                <c:pt idx="4284">
                  <c:v>41.396000000000001</c:v>
                </c:pt>
                <c:pt idx="4285">
                  <c:v>41.404000000000003</c:v>
                </c:pt>
                <c:pt idx="4286">
                  <c:v>41.411999999999999</c:v>
                </c:pt>
                <c:pt idx="4287">
                  <c:v>41.420999999999999</c:v>
                </c:pt>
                <c:pt idx="4288">
                  <c:v>41.429000000000002</c:v>
                </c:pt>
                <c:pt idx="4289">
                  <c:v>41.435000000000002</c:v>
                </c:pt>
                <c:pt idx="4290">
                  <c:v>41.442999999999998</c:v>
                </c:pt>
                <c:pt idx="4291">
                  <c:v>41.451999999999998</c:v>
                </c:pt>
                <c:pt idx="4292">
                  <c:v>41.46</c:v>
                </c:pt>
                <c:pt idx="4293">
                  <c:v>41.466999999999999</c:v>
                </c:pt>
                <c:pt idx="4294">
                  <c:v>41.473999999999997</c:v>
                </c:pt>
                <c:pt idx="4295">
                  <c:v>41.481000000000002</c:v>
                </c:pt>
                <c:pt idx="4296">
                  <c:v>41.488999999999997</c:v>
                </c:pt>
                <c:pt idx="4297">
                  <c:v>41.497999999999998</c:v>
                </c:pt>
                <c:pt idx="4298">
                  <c:v>41.506</c:v>
                </c:pt>
                <c:pt idx="4299">
                  <c:v>41.515000000000001</c:v>
                </c:pt>
                <c:pt idx="4300">
                  <c:v>41.523000000000003</c:v>
                </c:pt>
                <c:pt idx="4301">
                  <c:v>41.530999999999999</c:v>
                </c:pt>
                <c:pt idx="4302">
                  <c:v>41.539000000000001</c:v>
                </c:pt>
                <c:pt idx="4303">
                  <c:v>41.548000000000002</c:v>
                </c:pt>
                <c:pt idx="4304">
                  <c:v>41.555999999999997</c:v>
                </c:pt>
                <c:pt idx="4305">
                  <c:v>41.564</c:v>
                </c:pt>
                <c:pt idx="4306">
                  <c:v>41.572000000000003</c:v>
                </c:pt>
                <c:pt idx="4307">
                  <c:v>41.581000000000003</c:v>
                </c:pt>
                <c:pt idx="4308">
                  <c:v>41.588999999999999</c:v>
                </c:pt>
                <c:pt idx="4309">
                  <c:v>41.597999999999999</c:v>
                </c:pt>
                <c:pt idx="4310">
                  <c:v>41.606999999999999</c:v>
                </c:pt>
                <c:pt idx="4311">
                  <c:v>41.615000000000002</c:v>
                </c:pt>
                <c:pt idx="4312">
                  <c:v>41.624000000000002</c:v>
                </c:pt>
                <c:pt idx="4313">
                  <c:v>41.631999999999998</c:v>
                </c:pt>
                <c:pt idx="4314">
                  <c:v>41.639000000000003</c:v>
                </c:pt>
                <c:pt idx="4315">
                  <c:v>41.648000000000003</c:v>
                </c:pt>
                <c:pt idx="4316">
                  <c:v>41.658000000000001</c:v>
                </c:pt>
                <c:pt idx="4317">
                  <c:v>41.667000000000002</c:v>
                </c:pt>
                <c:pt idx="4318">
                  <c:v>41.676000000000002</c:v>
                </c:pt>
                <c:pt idx="4319">
                  <c:v>41.685000000000002</c:v>
                </c:pt>
                <c:pt idx="4320">
                  <c:v>41.692999999999998</c:v>
                </c:pt>
                <c:pt idx="4321">
                  <c:v>41.701000000000001</c:v>
                </c:pt>
                <c:pt idx="4322">
                  <c:v>41.71</c:v>
                </c:pt>
                <c:pt idx="4323">
                  <c:v>41.72</c:v>
                </c:pt>
                <c:pt idx="4324">
                  <c:v>41.731000000000002</c:v>
                </c:pt>
                <c:pt idx="4325">
                  <c:v>41.74</c:v>
                </c:pt>
                <c:pt idx="4326">
                  <c:v>41.749000000000002</c:v>
                </c:pt>
                <c:pt idx="4327">
                  <c:v>41.759</c:v>
                </c:pt>
                <c:pt idx="4328">
                  <c:v>41.768000000000001</c:v>
                </c:pt>
                <c:pt idx="4329">
                  <c:v>41.776000000000003</c:v>
                </c:pt>
                <c:pt idx="4330">
                  <c:v>41.784999999999997</c:v>
                </c:pt>
                <c:pt idx="4331">
                  <c:v>41.792999999999999</c:v>
                </c:pt>
                <c:pt idx="4332">
                  <c:v>41.805</c:v>
                </c:pt>
                <c:pt idx="4333">
                  <c:v>41.817</c:v>
                </c:pt>
                <c:pt idx="4334">
                  <c:v>41.828000000000003</c:v>
                </c:pt>
                <c:pt idx="4335">
                  <c:v>41.838999999999999</c:v>
                </c:pt>
                <c:pt idx="4336">
                  <c:v>41.847999999999999</c:v>
                </c:pt>
                <c:pt idx="4337">
                  <c:v>41.857999999999997</c:v>
                </c:pt>
                <c:pt idx="4338">
                  <c:v>41.868000000000002</c:v>
                </c:pt>
                <c:pt idx="4339">
                  <c:v>41.877000000000002</c:v>
                </c:pt>
                <c:pt idx="4340">
                  <c:v>41.887</c:v>
                </c:pt>
                <c:pt idx="4341">
                  <c:v>41.896999999999998</c:v>
                </c:pt>
                <c:pt idx="4342">
                  <c:v>41.906999999999996</c:v>
                </c:pt>
                <c:pt idx="4343">
                  <c:v>41.917999999999999</c:v>
                </c:pt>
                <c:pt idx="4344">
                  <c:v>41.927999999999997</c:v>
                </c:pt>
                <c:pt idx="4345">
                  <c:v>41.939</c:v>
                </c:pt>
                <c:pt idx="4346">
                  <c:v>41.948999999999998</c:v>
                </c:pt>
                <c:pt idx="4347">
                  <c:v>41.957999999999998</c:v>
                </c:pt>
                <c:pt idx="4348">
                  <c:v>41.966000000000001</c:v>
                </c:pt>
                <c:pt idx="4349">
                  <c:v>41.973999999999997</c:v>
                </c:pt>
                <c:pt idx="4350">
                  <c:v>41.982999999999997</c:v>
                </c:pt>
                <c:pt idx="4351">
                  <c:v>41.993000000000002</c:v>
                </c:pt>
                <c:pt idx="4352">
                  <c:v>42.003</c:v>
                </c:pt>
                <c:pt idx="4353">
                  <c:v>42.012999999999998</c:v>
                </c:pt>
                <c:pt idx="4354">
                  <c:v>42.023000000000003</c:v>
                </c:pt>
                <c:pt idx="4355">
                  <c:v>42.031999999999996</c:v>
                </c:pt>
                <c:pt idx="4356">
                  <c:v>42.040999999999997</c:v>
                </c:pt>
                <c:pt idx="4357">
                  <c:v>42.05</c:v>
                </c:pt>
                <c:pt idx="4358">
                  <c:v>42.058999999999997</c:v>
                </c:pt>
                <c:pt idx="4359">
                  <c:v>42.069000000000003</c:v>
                </c:pt>
                <c:pt idx="4360">
                  <c:v>42.079000000000001</c:v>
                </c:pt>
                <c:pt idx="4361">
                  <c:v>42.088999999999999</c:v>
                </c:pt>
                <c:pt idx="4362">
                  <c:v>42.1</c:v>
                </c:pt>
                <c:pt idx="4363">
                  <c:v>42.11</c:v>
                </c:pt>
                <c:pt idx="4364">
                  <c:v>42.121000000000002</c:v>
                </c:pt>
                <c:pt idx="4365">
                  <c:v>42.131</c:v>
                </c:pt>
                <c:pt idx="4366">
                  <c:v>42.14</c:v>
                </c:pt>
                <c:pt idx="4367">
                  <c:v>42.149000000000001</c:v>
                </c:pt>
                <c:pt idx="4368">
                  <c:v>42.155999999999999</c:v>
                </c:pt>
                <c:pt idx="4369">
                  <c:v>42.162999999999997</c:v>
                </c:pt>
                <c:pt idx="4370">
                  <c:v>42.173000000000002</c:v>
                </c:pt>
                <c:pt idx="4371">
                  <c:v>42.182000000000002</c:v>
                </c:pt>
                <c:pt idx="4372">
                  <c:v>42.192</c:v>
                </c:pt>
                <c:pt idx="4373">
                  <c:v>42.201999999999998</c:v>
                </c:pt>
                <c:pt idx="4374">
                  <c:v>42.21</c:v>
                </c:pt>
                <c:pt idx="4375">
                  <c:v>42.220999999999997</c:v>
                </c:pt>
                <c:pt idx="4376">
                  <c:v>42.231999999999999</c:v>
                </c:pt>
                <c:pt idx="4377">
                  <c:v>42.241999999999997</c:v>
                </c:pt>
                <c:pt idx="4378">
                  <c:v>42.252000000000002</c:v>
                </c:pt>
                <c:pt idx="4379">
                  <c:v>42.262999999999998</c:v>
                </c:pt>
                <c:pt idx="4380">
                  <c:v>42.274000000000001</c:v>
                </c:pt>
                <c:pt idx="4381">
                  <c:v>42.283000000000001</c:v>
                </c:pt>
                <c:pt idx="4382">
                  <c:v>42.292000000000002</c:v>
                </c:pt>
                <c:pt idx="4383">
                  <c:v>42.301000000000002</c:v>
                </c:pt>
                <c:pt idx="4384">
                  <c:v>42.31</c:v>
                </c:pt>
                <c:pt idx="4385">
                  <c:v>42.320999999999998</c:v>
                </c:pt>
                <c:pt idx="4386">
                  <c:v>42.332000000000001</c:v>
                </c:pt>
                <c:pt idx="4387">
                  <c:v>42.341999999999999</c:v>
                </c:pt>
                <c:pt idx="4388">
                  <c:v>42.353000000000002</c:v>
                </c:pt>
                <c:pt idx="4389">
                  <c:v>42.363</c:v>
                </c:pt>
                <c:pt idx="4390">
                  <c:v>42.372999999999998</c:v>
                </c:pt>
                <c:pt idx="4391">
                  <c:v>42.383000000000003</c:v>
                </c:pt>
                <c:pt idx="4392">
                  <c:v>42.393000000000001</c:v>
                </c:pt>
                <c:pt idx="4393">
                  <c:v>42.402999999999999</c:v>
                </c:pt>
                <c:pt idx="4394">
                  <c:v>42.412999999999997</c:v>
                </c:pt>
                <c:pt idx="4395">
                  <c:v>42.423999999999999</c:v>
                </c:pt>
                <c:pt idx="4396">
                  <c:v>42.435000000000002</c:v>
                </c:pt>
                <c:pt idx="4397">
                  <c:v>42.444000000000003</c:v>
                </c:pt>
                <c:pt idx="4398">
                  <c:v>42.454999999999998</c:v>
                </c:pt>
                <c:pt idx="4399">
                  <c:v>42.465000000000003</c:v>
                </c:pt>
                <c:pt idx="4400">
                  <c:v>42.475000000000001</c:v>
                </c:pt>
                <c:pt idx="4401">
                  <c:v>42.485999999999997</c:v>
                </c:pt>
                <c:pt idx="4402">
                  <c:v>42.494</c:v>
                </c:pt>
                <c:pt idx="4403">
                  <c:v>42.502000000000002</c:v>
                </c:pt>
                <c:pt idx="4404">
                  <c:v>42.511000000000003</c:v>
                </c:pt>
                <c:pt idx="4405">
                  <c:v>42.521999999999998</c:v>
                </c:pt>
                <c:pt idx="4406">
                  <c:v>42.533000000000001</c:v>
                </c:pt>
                <c:pt idx="4407">
                  <c:v>42.542999999999999</c:v>
                </c:pt>
                <c:pt idx="4408">
                  <c:v>42.552</c:v>
                </c:pt>
                <c:pt idx="4409">
                  <c:v>42.561</c:v>
                </c:pt>
                <c:pt idx="4410">
                  <c:v>42.570999999999998</c:v>
                </c:pt>
                <c:pt idx="4411">
                  <c:v>42.581000000000003</c:v>
                </c:pt>
                <c:pt idx="4412">
                  <c:v>42.591999999999999</c:v>
                </c:pt>
                <c:pt idx="4413">
                  <c:v>42.600999999999999</c:v>
                </c:pt>
                <c:pt idx="4414">
                  <c:v>42.610999999999997</c:v>
                </c:pt>
                <c:pt idx="4415">
                  <c:v>42.622</c:v>
                </c:pt>
                <c:pt idx="4416">
                  <c:v>42.631</c:v>
                </c:pt>
                <c:pt idx="4417">
                  <c:v>42.640999999999998</c:v>
                </c:pt>
                <c:pt idx="4418">
                  <c:v>42.649000000000001</c:v>
                </c:pt>
                <c:pt idx="4419">
                  <c:v>42.656999999999996</c:v>
                </c:pt>
                <c:pt idx="4420">
                  <c:v>42.667999999999999</c:v>
                </c:pt>
                <c:pt idx="4421">
                  <c:v>42.677</c:v>
                </c:pt>
                <c:pt idx="4422">
                  <c:v>42.688000000000002</c:v>
                </c:pt>
                <c:pt idx="4423">
                  <c:v>42.698</c:v>
                </c:pt>
                <c:pt idx="4424">
                  <c:v>42.706000000000003</c:v>
                </c:pt>
                <c:pt idx="4425">
                  <c:v>42.716000000000001</c:v>
                </c:pt>
                <c:pt idx="4426">
                  <c:v>42.725999999999999</c:v>
                </c:pt>
                <c:pt idx="4427">
                  <c:v>42.735999999999997</c:v>
                </c:pt>
                <c:pt idx="4428">
                  <c:v>42.747</c:v>
                </c:pt>
                <c:pt idx="4429">
                  <c:v>42.756999999999998</c:v>
                </c:pt>
                <c:pt idx="4430">
                  <c:v>42.768000000000001</c:v>
                </c:pt>
                <c:pt idx="4431">
                  <c:v>42.777999999999999</c:v>
                </c:pt>
                <c:pt idx="4432">
                  <c:v>42.787999999999997</c:v>
                </c:pt>
                <c:pt idx="4433">
                  <c:v>42.798999999999999</c:v>
                </c:pt>
                <c:pt idx="4434">
                  <c:v>42.808</c:v>
                </c:pt>
                <c:pt idx="4435">
                  <c:v>42.819000000000003</c:v>
                </c:pt>
                <c:pt idx="4436">
                  <c:v>42.829000000000001</c:v>
                </c:pt>
                <c:pt idx="4437">
                  <c:v>42.835999999999999</c:v>
                </c:pt>
                <c:pt idx="4438">
                  <c:v>42.844999999999999</c:v>
                </c:pt>
                <c:pt idx="4439">
                  <c:v>42.851999999999997</c:v>
                </c:pt>
                <c:pt idx="4440">
                  <c:v>42.860999999999997</c:v>
                </c:pt>
                <c:pt idx="4441">
                  <c:v>42.872</c:v>
                </c:pt>
                <c:pt idx="4442">
                  <c:v>42.881</c:v>
                </c:pt>
                <c:pt idx="4443">
                  <c:v>42.89</c:v>
                </c:pt>
                <c:pt idx="4444">
                  <c:v>42.899000000000001</c:v>
                </c:pt>
                <c:pt idx="4445">
                  <c:v>42.906999999999996</c:v>
                </c:pt>
                <c:pt idx="4446">
                  <c:v>42.917000000000002</c:v>
                </c:pt>
                <c:pt idx="4447">
                  <c:v>42.927999999999997</c:v>
                </c:pt>
                <c:pt idx="4448">
                  <c:v>42.936999999999998</c:v>
                </c:pt>
                <c:pt idx="4449">
                  <c:v>42.948</c:v>
                </c:pt>
                <c:pt idx="4450">
                  <c:v>42.957999999999998</c:v>
                </c:pt>
                <c:pt idx="4451">
                  <c:v>42.966999999999999</c:v>
                </c:pt>
                <c:pt idx="4452">
                  <c:v>42.978000000000002</c:v>
                </c:pt>
                <c:pt idx="4453">
                  <c:v>42.987000000000002</c:v>
                </c:pt>
                <c:pt idx="4454">
                  <c:v>42.994999999999997</c:v>
                </c:pt>
                <c:pt idx="4455">
                  <c:v>43.003999999999998</c:v>
                </c:pt>
                <c:pt idx="4456">
                  <c:v>43.012999999999998</c:v>
                </c:pt>
                <c:pt idx="4457">
                  <c:v>43.024999999999999</c:v>
                </c:pt>
                <c:pt idx="4458">
                  <c:v>43.036000000000001</c:v>
                </c:pt>
                <c:pt idx="4459">
                  <c:v>43.046999999999997</c:v>
                </c:pt>
                <c:pt idx="4460">
                  <c:v>43.057000000000002</c:v>
                </c:pt>
                <c:pt idx="4461">
                  <c:v>43.066000000000003</c:v>
                </c:pt>
                <c:pt idx="4462">
                  <c:v>43.075000000000003</c:v>
                </c:pt>
                <c:pt idx="4463">
                  <c:v>43.084000000000003</c:v>
                </c:pt>
                <c:pt idx="4464">
                  <c:v>43.093000000000004</c:v>
                </c:pt>
                <c:pt idx="4465">
                  <c:v>43.103999999999999</c:v>
                </c:pt>
                <c:pt idx="4466">
                  <c:v>43.113999999999997</c:v>
                </c:pt>
                <c:pt idx="4467">
                  <c:v>43.125</c:v>
                </c:pt>
                <c:pt idx="4468">
                  <c:v>43.136000000000003</c:v>
                </c:pt>
                <c:pt idx="4469">
                  <c:v>43.146999999999998</c:v>
                </c:pt>
                <c:pt idx="4470">
                  <c:v>43.156999999999996</c:v>
                </c:pt>
                <c:pt idx="4471">
                  <c:v>43.165999999999997</c:v>
                </c:pt>
                <c:pt idx="4472">
                  <c:v>43.173999999999999</c:v>
                </c:pt>
                <c:pt idx="4473">
                  <c:v>43.183</c:v>
                </c:pt>
                <c:pt idx="4474">
                  <c:v>43.192999999999998</c:v>
                </c:pt>
                <c:pt idx="4475">
                  <c:v>43.203000000000003</c:v>
                </c:pt>
                <c:pt idx="4476">
                  <c:v>43.213000000000001</c:v>
                </c:pt>
                <c:pt idx="4477">
                  <c:v>43.222999999999999</c:v>
                </c:pt>
                <c:pt idx="4478">
                  <c:v>43.232999999999997</c:v>
                </c:pt>
                <c:pt idx="4479">
                  <c:v>43.241999999999997</c:v>
                </c:pt>
                <c:pt idx="4480">
                  <c:v>43.25</c:v>
                </c:pt>
                <c:pt idx="4481">
                  <c:v>43.26</c:v>
                </c:pt>
                <c:pt idx="4482">
                  <c:v>43.268999999999998</c:v>
                </c:pt>
                <c:pt idx="4483">
                  <c:v>43.279000000000003</c:v>
                </c:pt>
                <c:pt idx="4484">
                  <c:v>43.29</c:v>
                </c:pt>
                <c:pt idx="4485">
                  <c:v>43.3</c:v>
                </c:pt>
                <c:pt idx="4486">
                  <c:v>43.311</c:v>
                </c:pt>
                <c:pt idx="4487">
                  <c:v>43.322000000000003</c:v>
                </c:pt>
                <c:pt idx="4488">
                  <c:v>43.332000000000001</c:v>
                </c:pt>
                <c:pt idx="4489">
                  <c:v>43.341999999999999</c:v>
                </c:pt>
                <c:pt idx="4490">
                  <c:v>43.35</c:v>
                </c:pt>
                <c:pt idx="4491">
                  <c:v>43.359000000000002</c:v>
                </c:pt>
                <c:pt idx="4492">
                  <c:v>43.37</c:v>
                </c:pt>
                <c:pt idx="4493">
                  <c:v>43.381</c:v>
                </c:pt>
                <c:pt idx="4494">
                  <c:v>43.392000000000003</c:v>
                </c:pt>
                <c:pt idx="4495">
                  <c:v>43.402000000000001</c:v>
                </c:pt>
                <c:pt idx="4496">
                  <c:v>43.411999999999999</c:v>
                </c:pt>
                <c:pt idx="4497">
                  <c:v>43.423000000000002</c:v>
                </c:pt>
                <c:pt idx="4498">
                  <c:v>43.433</c:v>
                </c:pt>
                <c:pt idx="4499">
                  <c:v>43.442999999999998</c:v>
                </c:pt>
                <c:pt idx="4500">
                  <c:v>43.451999999999998</c:v>
                </c:pt>
                <c:pt idx="4501">
                  <c:v>43.462000000000003</c:v>
                </c:pt>
                <c:pt idx="4502">
                  <c:v>43.472999999999999</c:v>
                </c:pt>
                <c:pt idx="4503">
                  <c:v>43.481999999999999</c:v>
                </c:pt>
                <c:pt idx="4504">
                  <c:v>43.493000000000002</c:v>
                </c:pt>
                <c:pt idx="4505">
                  <c:v>43.503</c:v>
                </c:pt>
                <c:pt idx="4506">
                  <c:v>43.512</c:v>
                </c:pt>
                <c:pt idx="4507">
                  <c:v>43.523000000000003</c:v>
                </c:pt>
                <c:pt idx="4508">
                  <c:v>43.531999999999996</c:v>
                </c:pt>
                <c:pt idx="4509">
                  <c:v>43.540999999999997</c:v>
                </c:pt>
                <c:pt idx="4510">
                  <c:v>43.551000000000002</c:v>
                </c:pt>
                <c:pt idx="4511">
                  <c:v>43.561</c:v>
                </c:pt>
                <c:pt idx="4512">
                  <c:v>43.572000000000003</c:v>
                </c:pt>
                <c:pt idx="4513">
                  <c:v>43.582000000000001</c:v>
                </c:pt>
                <c:pt idx="4514">
                  <c:v>43.591000000000001</c:v>
                </c:pt>
                <c:pt idx="4515">
                  <c:v>43.600999999999999</c:v>
                </c:pt>
                <c:pt idx="4516">
                  <c:v>43.609000000000002</c:v>
                </c:pt>
                <c:pt idx="4517">
                  <c:v>43.619</c:v>
                </c:pt>
                <c:pt idx="4518">
                  <c:v>43.628999999999998</c:v>
                </c:pt>
                <c:pt idx="4519">
                  <c:v>43.637999999999998</c:v>
                </c:pt>
                <c:pt idx="4520">
                  <c:v>43.649000000000001</c:v>
                </c:pt>
                <c:pt idx="4521">
                  <c:v>43.658999999999999</c:v>
                </c:pt>
                <c:pt idx="4522">
                  <c:v>43.668999999999997</c:v>
                </c:pt>
                <c:pt idx="4523">
                  <c:v>43.679000000000002</c:v>
                </c:pt>
                <c:pt idx="4524">
                  <c:v>43.688000000000002</c:v>
                </c:pt>
                <c:pt idx="4525">
                  <c:v>43.698</c:v>
                </c:pt>
                <c:pt idx="4526">
                  <c:v>43.707000000000001</c:v>
                </c:pt>
                <c:pt idx="4527">
                  <c:v>43.713999999999999</c:v>
                </c:pt>
                <c:pt idx="4528">
                  <c:v>43.723999999999997</c:v>
                </c:pt>
                <c:pt idx="4529">
                  <c:v>43.734000000000002</c:v>
                </c:pt>
                <c:pt idx="4530">
                  <c:v>43.744</c:v>
                </c:pt>
                <c:pt idx="4531">
                  <c:v>43.753999999999998</c:v>
                </c:pt>
                <c:pt idx="4532">
                  <c:v>43.762999999999998</c:v>
                </c:pt>
                <c:pt idx="4533">
                  <c:v>43.77</c:v>
                </c:pt>
                <c:pt idx="4534">
                  <c:v>43.779000000000003</c:v>
                </c:pt>
                <c:pt idx="4535">
                  <c:v>43.786999999999999</c:v>
                </c:pt>
                <c:pt idx="4536">
                  <c:v>43.796999999999997</c:v>
                </c:pt>
                <c:pt idx="4537">
                  <c:v>43.808</c:v>
                </c:pt>
                <c:pt idx="4538">
                  <c:v>43.817999999999998</c:v>
                </c:pt>
                <c:pt idx="4539">
                  <c:v>43.829000000000001</c:v>
                </c:pt>
                <c:pt idx="4540">
                  <c:v>43.838999999999999</c:v>
                </c:pt>
                <c:pt idx="4541">
                  <c:v>43.847999999999999</c:v>
                </c:pt>
                <c:pt idx="4542">
                  <c:v>43.856999999999999</c:v>
                </c:pt>
                <c:pt idx="4543">
                  <c:v>43.865000000000002</c:v>
                </c:pt>
                <c:pt idx="4544">
                  <c:v>43.872</c:v>
                </c:pt>
                <c:pt idx="4545">
                  <c:v>43.881999999999998</c:v>
                </c:pt>
                <c:pt idx="4546">
                  <c:v>43.890999999999998</c:v>
                </c:pt>
                <c:pt idx="4547">
                  <c:v>43.9</c:v>
                </c:pt>
                <c:pt idx="4548">
                  <c:v>43.91</c:v>
                </c:pt>
                <c:pt idx="4549">
                  <c:v>43.918999999999997</c:v>
                </c:pt>
                <c:pt idx="4550">
                  <c:v>43.929000000000002</c:v>
                </c:pt>
                <c:pt idx="4551">
                  <c:v>43.938000000000002</c:v>
                </c:pt>
                <c:pt idx="4552">
                  <c:v>43.945999999999998</c:v>
                </c:pt>
                <c:pt idx="4553">
                  <c:v>43.954999999999998</c:v>
                </c:pt>
                <c:pt idx="4554">
                  <c:v>43.963999999999999</c:v>
                </c:pt>
                <c:pt idx="4555">
                  <c:v>43.972999999999999</c:v>
                </c:pt>
                <c:pt idx="4556">
                  <c:v>43.982999999999997</c:v>
                </c:pt>
                <c:pt idx="4557">
                  <c:v>43.993000000000002</c:v>
                </c:pt>
                <c:pt idx="4558">
                  <c:v>44.002000000000002</c:v>
                </c:pt>
                <c:pt idx="4559">
                  <c:v>44.011000000000003</c:v>
                </c:pt>
                <c:pt idx="4560">
                  <c:v>44.018999999999998</c:v>
                </c:pt>
                <c:pt idx="4561">
                  <c:v>44.027000000000001</c:v>
                </c:pt>
                <c:pt idx="4562">
                  <c:v>44.034999999999997</c:v>
                </c:pt>
                <c:pt idx="4563">
                  <c:v>44.043999999999997</c:v>
                </c:pt>
                <c:pt idx="4564">
                  <c:v>44.052999999999997</c:v>
                </c:pt>
                <c:pt idx="4565">
                  <c:v>44.063000000000002</c:v>
                </c:pt>
                <c:pt idx="4566">
                  <c:v>44.070999999999998</c:v>
                </c:pt>
                <c:pt idx="4567">
                  <c:v>44.078000000000003</c:v>
                </c:pt>
                <c:pt idx="4568">
                  <c:v>44.087000000000003</c:v>
                </c:pt>
                <c:pt idx="4569">
                  <c:v>44.094999999999999</c:v>
                </c:pt>
                <c:pt idx="4570">
                  <c:v>44.103000000000002</c:v>
                </c:pt>
                <c:pt idx="4571">
                  <c:v>44.112000000000002</c:v>
                </c:pt>
                <c:pt idx="4572">
                  <c:v>44.122</c:v>
                </c:pt>
                <c:pt idx="4573">
                  <c:v>44.131</c:v>
                </c:pt>
                <c:pt idx="4574">
                  <c:v>44.140999999999998</c:v>
                </c:pt>
                <c:pt idx="4575">
                  <c:v>44.149000000000001</c:v>
                </c:pt>
                <c:pt idx="4576">
                  <c:v>44.155999999999999</c:v>
                </c:pt>
                <c:pt idx="4577">
                  <c:v>44.164999999999999</c:v>
                </c:pt>
                <c:pt idx="4578">
                  <c:v>44.171999999999997</c:v>
                </c:pt>
                <c:pt idx="4579">
                  <c:v>44.18</c:v>
                </c:pt>
                <c:pt idx="4580">
                  <c:v>44.189</c:v>
                </c:pt>
                <c:pt idx="4581">
                  <c:v>44.198</c:v>
                </c:pt>
                <c:pt idx="4582">
                  <c:v>44.206000000000003</c:v>
                </c:pt>
                <c:pt idx="4583">
                  <c:v>44.216000000000001</c:v>
                </c:pt>
                <c:pt idx="4584">
                  <c:v>44.225999999999999</c:v>
                </c:pt>
                <c:pt idx="4585">
                  <c:v>44.234000000000002</c:v>
                </c:pt>
                <c:pt idx="4586">
                  <c:v>44.244</c:v>
                </c:pt>
                <c:pt idx="4587">
                  <c:v>44.253</c:v>
                </c:pt>
                <c:pt idx="4588">
                  <c:v>44.261000000000003</c:v>
                </c:pt>
                <c:pt idx="4589">
                  <c:v>44.271000000000001</c:v>
                </c:pt>
                <c:pt idx="4590">
                  <c:v>44.279000000000003</c:v>
                </c:pt>
                <c:pt idx="4591">
                  <c:v>44.287999999999997</c:v>
                </c:pt>
                <c:pt idx="4592">
                  <c:v>44.298000000000002</c:v>
                </c:pt>
                <c:pt idx="4593">
                  <c:v>44.307000000000002</c:v>
                </c:pt>
                <c:pt idx="4594">
                  <c:v>44.316000000000003</c:v>
                </c:pt>
                <c:pt idx="4595">
                  <c:v>44.326000000000001</c:v>
                </c:pt>
                <c:pt idx="4596">
                  <c:v>44.334000000000003</c:v>
                </c:pt>
                <c:pt idx="4597">
                  <c:v>44.341999999999999</c:v>
                </c:pt>
                <c:pt idx="4598">
                  <c:v>44.35</c:v>
                </c:pt>
                <c:pt idx="4599">
                  <c:v>44.356000000000002</c:v>
                </c:pt>
                <c:pt idx="4600">
                  <c:v>44.363999999999997</c:v>
                </c:pt>
                <c:pt idx="4601">
                  <c:v>44.372999999999998</c:v>
                </c:pt>
                <c:pt idx="4602">
                  <c:v>44.383000000000003</c:v>
                </c:pt>
                <c:pt idx="4603">
                  <c:v>44.392000000000003</c:v>
                </c:pt>
                <c:pt idx="4604">
                  <c:v>44.4</c:v>
                </c:pt>
                <c:pt idx="4605">
                  <c:v>44.408000000000001</c:v>
                </c:pt>
                <c:pt idx="4606">
                  <c:v>44.417000000000002</c:v>
                </c:pt>
                <c:pt idx="4607">
                  <c:v>44.427</c:v>
                </c:pt>
                <c:pt idx="4608">
                  <c:v>44.436</c:v>
                </c:pt>
                <c:pt idx="4609">
                  <c:v>44.444000000000003</c:v>
                </c:pt>
                <c:pt idx="4610">
                  <c:v>44.451999999999998</c:v>
                </c:pt>
                <c:pt idx="4611">
                  <c:v>44.459000000000003</c:v>
                </c:pt>
                <c:pt idx="4612">
                  <c:v>44.466000000000001</c:v>
                </c:pt>
                <c:pt idx="4613">
                  <c:v>44.475000000000001</c:v>
                </c:pt>
                <c:pt idx="4614">
                  <c:v>44.484000000000002</c:v>
                </c:pt>
                <c:pt idx="4615">
                  <c:v>44.491999999999997</c:v>
                </c:pt>
                <c:pt idx="4616">
                  <c:v>44.500999999999998</c:v>
                </c:pt>
                <c:pt idx="4617">
                  <c:v>44.508000000000003</c:v>
                </c:pt>
                <c:pt idx="4618">
                  <c:v>44.515000000000001</c:v>
                </c:pt>
                <c:pt idx="4619">
                  <c:v>44.524999999999999</c:v>
                </c:pt>
                <c:pt idx="4620">
                  <c:v>44.533999999999999</c:v>
                </c:pt>
                <c:pt idx="4621">
                  <c:v>44.542999999999999</c:v>
                </c:pt>
                <c:pt idx="4622">
                  <c:v>44.552</c:v>
                </c:pt>
                <c:pt idx="4623">
                  <c:v>44.56</c:v>
                </c:pt>
                <c:pt idx="4624">
                  <c:v>44.567</c:v>
                </c:pt>
                <c:pt idx="4625">
                  <c:v>44.576000000000001</c:v>
                </c:pt>
                <c:pt idx="4626">
                  <c:v>44.584000000000003</c:v>
                </c:pt>
                <c:pt idx="4627">
                  <c:v>44.591999999999999</c:v>
                </c:pt>
                <c:pt idx="4628">
                  <c:v>44.6</c:v>
                </c:pt>
                <c:pt idx="4629">
                  <c:v>44.607999999999997</c:v>
                </c:pt>
                <c:pt idx="4630">
                  <c:v>44.616</c:v>
                </c:pt>
                <c:pt idx="4631">
                  <c:v>44.625</c:v>
                </c:pt>
                <c:pt idx="4632">
                  <c:v>44.633000000000003</c:v>
                </c:pt>
                <c:pt idx="4633">
                  <c:v>44.642000000000003</c:v>
                </c:pt>
                <c:pt idx="4634">
                  <c:v>44.65</c:v>
                </c:pt>
                <c:pt idx="4635">
                  <c:v>44.658999999999999</c:v>
                </c:pt>
                <c:pt idx="4636">
                  <c:v>44.667000000000002</c:v>
                </c:pt>
                <c:pt idx="4637">
                  <c:v>44.674999999999997</c:v>
                </c:pt>
                <c:pt idx="4638">
                  <c:v>44.683999999999997</c:v>
                </c:pt>
                <c:pt idx="4639">
                  <c:v>44.691000000000003</c:v>
                </c:pt>
                <c:pt idx="4640">
                  <c:v>44.698</c:v>
                </c:pt>
                <c:pt idx="4641">
                  <c:v>44.707000000000001</c:v>
                </c:pt>
                <c:pt idx="4642">
                  <c:v>44.713999999999999</c:v>
                </c:pt>
                <c:pt idx="4643">
                  <c:v>44.722999999999999</c:v>
                </c:pt>
                <c:pt idx="4644">
                  <c:v>44.731999999999999</c:v>
                </c:pt>
                <c:pt idx="4645">
                  <c:v>44.74</c:v>
                </c:pt>
                <c:pt idx="4646">
                  <c:v>44.747999999999998</c:v>
                </c:pt>
                <c:pt idx="4647">
                  <c:v>44.755000000000003</c:v>
                </c:pt>
                <c:pt idx="4648">
                  <c:v>44.762</c:v>
                </c:pt>
                <c:pt idx="4649">
                  <c:v>44.77</c:v>
                </c:pt>
                <c:pt idx="4650">
                  <c:v>44.776000000000003</c:v>
                </c:pt>
                <c:pt idx="4651">
                  <c:v>44.783999999999999</c:v>
                </c:pt>
                <c:pt idx="4652">
                  <c:v>44.792000000000002</c:v>
                </c:pt>
                <c:pt idx="4653">
                  <c:v>44.8</c:v>
                </c:pt>
                <c:pt idx="4654">
                  <c:v>44.808</c:v>
                </c:pt>
                <c:pt idx="4655">
                  <c:v>44.816000000000003</c:v>
                </c:pt>
                <c:pt idx="4656">
                  <c:v>44.822000000000003</c:v>
                </c:pt>
                <c:pt idx="4657">
                  <c:v>44.828000000000003</c:v>
                </c:pt>
                <c:pt idx="4658">
                  <c:v>44.834000000000003</c:v>
                </c:pt>
                <c:pt idx="4659">
                  <c:v>44.84</c:v>
                </c:pt>
                <c:pt idx="4660">
                  <c:v>44.844999999999999</c:v>
                </c:pt>
                <c:pt idx="4661">
                  <c:v>44.850999999999999</c:v>
                </c:pt>
                <c:pt idx="4662">
                  <c:v>44.857999999999997</c:v>
                </c:pt>
                <c:pt idx="4663">
                  <c:v>44.866</c:v>
                </c:pt>
                <c:pt idx="4664">
                  <c:v>44.872</c:v>
                </c:pt>
                <c:pt idx="4665">
                  <c:v>44.878999999999998</c:v>
                </c:pt>
                <c:pt idx="4666">
                  <c:v>44.887</c:v>
                </c:pt>
                <c:pt idx="4667">
                  <c:v>44.895000000000003</c:v>
                </c:pt>
                <c:pt idx="4668">
                  <c:v>44.901000000000003</c:v>
                </c:pt>
                <c:pt idx="4669">
                  <c:v>44.908000000000001</c:v>
                </c:pt>
                <c:pt idx="4670">
                  <c:v>44.915999999999997</c:v>
                </c:pt>
                <c:pt idx="4671">
                  <c:v>44.921999999999997</c:v>
                </c:pt>
                <c:pt idx="4672">
                  <c:v>44.929000000000002</c:v>
                </c:pt>
                <c:pt idx="4673">
                  <c:v>44.936999999999998</c:v>
                </c:pt>
                <c:pt idx="4674">
                  <c:v>44.945</c:v>
                </c:pt>
                <c:pt idx="4675">
                  <c:v>44.951000000000001</c:v>
                </c:pt>
                <c:pt idx="4676">
                  <c:v>44.957999999999998</c:v>
                </c:pt>
                <c:pt idx="4677">
                  <c:v>44.963000000000001</c:v>
                </c:pt>
                <c:pt idx="4678">
                  <c:v>44.968000000000004</c:v>
                </c:pt>
                <c:pt idx="4679">
                  <c:v>44.975000000000001</c:v>
                </c:pt>
                <c:pt idx="4680">
                  <c:v>44.981999999999999</c:v>
                </c:pt>
                <c:pt idx="4681">
                  <c:v>44.988</c:v>
                </c:pt>
                <c:pt idx="4682">
                  <c:v>44.994</c:v>
                </c:pt>
                <c:pt idx="4683">
                  <c:v>45.000999999999998</c:v>
                </c:pt>
                <c:pt idx="4684">
                  <c:v>45.006</c:v>
                </c:pt>
                <c:pt idx="4685">
                  <c:v>45.012999999999998</c:v>
                </c:pt>
                <c:pt idx="4686">
                  <c:v>45.02</c:v>
                </c:pt>
                <c:pt idx="4687">
                  <c:v>45.027000000000001</c:v>
                </c:pt>
                <c:pt idx="4688">
                  <c:v>45.031999999999996</c:v>
                </c:pt>
                <c:pt idx="4689">
                  <c:v>45.039000000000001</c:v>
                </c:pt>
                <c:pt idx="4690">
                  <c:v>45.045999999999999</c:v>
                </c:pt>
                <c:pt idx="4691">
                  <c:v>45.051000000000002</c:v>
                </c:pt>
                <c:pt idx="4692">
                  <c:v>45.057000000000002</c:v>
                </c:pt>
                <c:pt idx="4693">
                  <c:v>45.064</c:v>
                </c:pt>
                <c:pt idx="4694">
                  <c:v>45.072000000000003</c:v>
                </c:pt>
                <c:pt idx="4695">
                  <c:v>45.076999999999998</c:v>
                </c:pt>
                <c:pt idx="4696">
                  <c:v>45.082999999999998</c:v>
                </c:pt>
                <c:pt idx="4697">
                  <c:v>45.088000000000001</c:v>
                </c:pt>
                <c:pt idx="4698">
                  <c:v>45.094999999999999</c:v>
                </c:pt>
                <c:pt idx="4699">
                  <c:v>45.100999999999999</c:v>
                </c:pt>
                <c:pt idx="4700">
                  <c:v>45.107999999999997</c:v>
                </c:pt>
                <c:pt idx="4701">
                  <c:v>45.113</c:v>
                </c:pt>
                <c:pt idx="4702">
                  <c:v>45.118000000000002</c:v>
                </c:pt>
                <c:pt idx="4703">
                  <c:v>45.125</c:v>
                </c:pt>
                <c:pt idx="4704">
                  <c:v>45.131999999999998</c:v>
                </c:pt>
                <c:pt idx="4705">
                  <c:v>45.137999999999998</c:v>
                </c:pt>
                <c:pt idx="4706">
                  <c:v>45.143000000000001</c:v>
                </c:pt>
                <c:pt idx="4707">
                  <c:v>45.15</c:v>
                </c:pt>
                <c:pt idx="4708">
                  <c:v>45.155000000000001</c:v>
                </c:pt>
                <c:pt idx="4709">
                  <c:v>45.161000000000001</c:v>
                </c:pt>
                <c:pt idx="4710">
                  <c:v>45.167000000000002</c:v>
                </c:pt>
                <c:pt idx="4711">
                  <c:v>45.174999999999997</c:v>
                </c:pt>
                <c:pt idx="4712">
                  <c:v>45.18</c:v>
                </c:pt>
                <c:pt idx="4713">
                  <c:v>45.186</c:v>
                </c:pt>
                <c:pt idx="4714">
                  <c:v>45.191000000000003</c:v>
                </c:pt>
                <c:pt idx="4715">
                  <c:v>45.195999999999998</c:v>
                </c:pt>
                <c:pt idx="4716">
                  <c:v>45.201000000000001</c:v>
                </c:pt>
                <c:pt idx="4717">
                  <c:v>45.207999999999998</c:v>
                </c:pt>
                <c:pt idx="4718">
                  <c:v>45.213999999999999</c:v>
                </c:pt>
                <c:pt idx="4719">
                  <c:v>45.22</c:v>
                </c:pt>
                <c:pt idx="4720">
                  <c:v>45.225999999999999</c:v>
                </c:pt>
                <c:pt idx="4721">
                  <c:v>45.232999999999997</c:v>
                </c:pt>
                <c:pt idx="4722">
                  <c:v>45.238999999999997</c:v>
                </c:pt>
                <c:pt idx="4723">
                  <c:v>45.244</c:v>
                </c:pt>
                <c:pt idx="4724">
                  <c:v>45.25</c:v>
                </c:pt>
                <c:pt idx="4725">
                  <c:v>45.258000000000003</c:v>
                </c:pt>
                <c:pt idx="4726">
                  <c:v>45.264000000000003</c:v>
                </c:pt>
                <c:pt idx="4727">
                  <c:v>45.268000000000001</c:v>
                </c:pt>
                <c:pt idx="4728">
                  <c:v>45.273000000000003</c:v>
                </c:pt>
                <c:pt idx="4729">
                  <c:v>45.279000000000003</c:v>
                </c:pt>
                <c:pt idx="4730">
                  <c:v>45.284999999999997</c:v>
                </c:pt>
                <c:pt idx="4731">
                  <c:v>45.289000000000001</c:v>
                </c:pt>
                <c:pt idx="4732">
                  <c:v>45.293999999999997</c:v>
                </c:pt>
                <c:pt idx="4733">
                  <c:v>45.3</c:v>
                </c:pt>
                <c:pt idx="4734">
                  <c:v>45.305999999999997</c:v>
                </c:pt>
                <c:pt idx="4735">
                  <c:v>45.31</c:v>
                </c:pt>
                <c:pt idx="4736">
                  <c:v>45.314999999999998</c:v>
                </c:pt>
                <c:pt idx="4737">
                  <c:v>45.322000000000003</c:v>
                </c:pt>
                <c:pt idx="4738">
                  <c:v>45.328000000000003</c:v>
                </c:pt>
                <c:pt idx="4739">
                  <c:v>45.332000000000001</c:v>
                </c:pt>
                <c:pt idx="4740">
                  <c:v>45.337000000000003</c:v>
                </c:pt>
                <c:pt idx="4741">
                  <c:v>45.343000000000004</c:v>
                </c:pt>
                <c:pt idx="4742">
                  <c:v>45.347999999999999</c:v>
                </c:pt>
                <c:pt idx="4743">
                  <c:v>45.351999999999997</c:v>
                </c:pt>
                <c:pt idx="4744">
                  <c:v>45.356999999999999</c:v>
                </c:pt>
                <c:pt idx="4745">
                  <c:v>45.363</c:v>
                </c:pt>
                <c:pt idx="4746">
                  <c:v>45.368000000000002</c:v>
                </c:pt>
                <c:pt idx="4747">
                  <c:v>45.372</c:v>
                </c:pt>
                <c:pt idx="4748">
                  <c:v>45.377000000000002</c:v>
                </c:pt>
                <c:pt idx="4749">
                  <c:v>45.383000000000003</c:v>
                </c:pt>
                <c:pt idx="4750">
                  <c:v>45.387999999999998</c:v>
                </c:pt>
                <c:pt idx="4751">
                  <c:v>45.392000000000003</c:v>
                </c:pt>
                <c:pt idx="4752">
                  <c:v>45.396999999999998</c:v>
                </c:pt>
                <c:pt idx="4753">
                  <c:v>45.402999999999999</c:v>
                </c:pt>
                <c:pt idx="4754">
                  <c:v>45.408000000000001</c:v>
                </c:pt>
                <c:pt idx="4755">
                  <c:v>45.411999999999999</c:v>
                </c:pt>
                <c:pt idx="4756">
                  <c:v>45.415999999999997</c:v>
                </c:pt>
                <c:pt idx="4757">
                  <c:v>45.421999999999997</c:v>
                </c:pt>
                <c:pt idx="4758">
                  <c:v>45.427</c:v>
                </c:pt>
                <c:pt idx="4759">
                  <c:v>45.430999999999997</c:v>
                </c:pt>
                <c:pt idx="4760">
                  <c:v>45.436</c:v>
                </c:pt>
                <c:pt idx="4761">
                  <c:v>45.441000000000003</c:v>
                </c:pt>
                <c:pt idx="4762">
                  <c:v>45.445999999999998</c:v>
                </c:pt>
                <c:pt idx="4763">
                  <c:v>45.45</c:v>
                </c:pt>
                <c:pt idx="4764">
                  <c:v>45.454999999999998</c:v>
                </c:pt>
                <c:pt idx="4765">
                  <c:v>45.46</c:v>
                </c:pt>
                <c:pt idx="4766">
                  <c:v>45.465000000000003</c:v>
                </c:pt>
                <c:pt idx="4767">
                  <c:v>45.469000000000001</c:v>
                </c:pt>
                <c:pt idx="4768">
                  <c:v>45.472999999999999</c:v>
                </c:pt>
                <c:pt idx="4769">
                  <c:v>45.478000000000002</c:v>
                </c:pt>
                <c:pt idx="4770">
                  <c:v>45.482999999999997</c:v>
                </c:pt>
                <c:pt idx="4771">
                  <c:v>45.487000000000002</c:v>
                </c:pt>
                <c:pt idx="4772">
                  <c:v>45.491999999999997</c:v>
                </c:pt>
                <c:pt idx="4773">
                  <c:v>45.497</c:v>
                </c:pt>
                <c:pt idx="4774">
                  <c:v>45.502000000000002</c:v>
                </c:pt>
                <c:pt idx="4775">
                  <c:v>45.506999999999998</c:v>
                </c:pt>
                <c:pt idx="4776">
                  <c:v>45.512</c:v>
                </c:pt>
                <c:pt idx="4777">
                  <c:v>45.517000000000003</c:v>
                </c:pt>
                <c:pt idx="4778">
                  <c:v>45.523000000000003</c:v>
                </c:pt>
                <c:pt idx="4779">
                  <c:v>45.527999999999999</c:v>
                </c:pt>
                <c:pt idx="4780">
                  <c:v>45.533000000000001</c:v>
                </c:pt>
                <c:pt idx="4781">
                  <c:v>45.537999999999997</c:v>
                </c:pt>
                <c:pt idx="4782">
                  <c:v>45.542999999999999</c:v>
                </c:pt>
                <c:pt idx="4783">
                  <c:v>45.546999999999997</c:v>
                </c:pt>
                <c:pt idx="4784">
                  <c:v>45.551000000000002</c:v>
                </c:pt>
                <c:pt idx="4785">
                  <c:v>45.555999999999997</c:v>
                </c:pt>
                <c:pt idx="4786">
                  <c:v>45.561</c:v>
                </c:pt>
                <c:pt idx="4787">
                  <c:v>45.564999999999998</c:v>
                </c:pt>
                <c:pt idx="4788">
                  <c:v>45.57</c:v>
                </c:pt>
                <c:pt idx="4789">
                  <c:v>45.575000000000003</c:v>
                </c:pt>
                <c:pt idx="4790">
                  <c:v>45.58</c:v>
                </c:pt>
                <c:pt idx="4791">
                  <c:v>45.584000000000003</c:v>
                </c:pt>
                <c:pt idx="4792">
                  <c:v>45.588000000000001</c:v>
                </c:pt>
                <c:pt idx="4793">
                  <c:v>45.593000000000004</c:v>
                </c:pt>
                <c:pt idx="4794">
                  <c:v>45.597000000000001</c:v>
                </c:pt>
                <c:pt idx="4795">
                  <c:v>45.600999999999999</c:v>
                </c:pt>
                <c:pt idx="4796">
                  <c:v>45.604999999999997</c:v>
                </c:pt>
                <c:pt idx="4797">
                  <c:v>45.61</c:v>
                </c:pt>
                <c:pt idx="4798">
                  <c:v>45.613999999999997</c:v>
                </c:pt>
                <c:pt idx="4799">
                  <c:v>45.618000000000002</c:v>
                </c:pt>
                <c:pt idx="4800">
                  <c:v>45.622</c:v>
                </c:pt>
                <c:pt idx="4801">
                  <c:v>45.627000000000002</c:v>
                </c:pt>
                <c:pt idx="4802">
                  <c:v>45.631</c:v>
                </c:pt>
                <c:pt idx="4803">
                  <c:v>45.634999999999998</c:v>
                </c:pt>
                <c:pt idx="4804">
                  <c:v>45.639000000000003</c:v>
                </c:pt>
                <c:pt idx="4805">
                  <c:v>45.643999999999998</c:v>
                </c:pt>
                <c:pt idx="4806">
                  <c:v>45.648000000000003</c:v>
                </c:pt>
                <c:pt idx="4807">
                  <c:v>45.652000000000001</c:v>
                </c:pt>
                <c:pt idx="4808">
                  <c:v>45.655999999999999</c:v>
                </c:pt>
                <c:pt idx="4809">
                  <c:v>45.661000000000001</c:v>
                </c:pt>
                <c:pt idx="4810">
                  <c:v>45.664999999999999</c:v>
                </c:pt>
                <c:pt idx="4811">
                  <c:v>45.668999999999997</c:v>
                </c:pt>
                <c:pt idx="4812">
                  <c:v>45.673000000000002</c:v>
                </c:pt>
                <c:pt idx="4813">
                  <c:v>45.677</c:v>
                </c:pt>
                <c:pt idx="4814">
                  <c:v>45.680999999999997</c:v>
                </c:pt>
                <c:pt idx="4815">
                  <c:v>45.685000000000002</c:v>
                </c:pt>
                <c:pt idx="4816">
                  <c:v>45.689</c:v>
                </c:pt>
                <c:pt idx="4817">
                  <c:v>45.694000000000003</c:v>
                </c:pt>
                <c:pt idx="4818">
                  <c:v>45.698</c:v>
                </c:pt>
                <c:pt idx="4819">
                  <c:v>45.701999999999998</c:v>
                </c:pt>
                <c:pt idx="4820">
                  <c:v>45.706000000000003</c:v>
                </c:pt>
                <c:pt idx="4821">
                  <c:v>45.71</c:v>
                </c:pt>
                <c:pt idx="4822">
                  <c:v>45.713999999999999</c:v>
                </c:pt>
                <c:pt idx="4823">
                  <c:v>45.718000000000004</c:v>
                </c:pt>
                <c:pt idx="4824">
                  <c:v>45.722000000000001</c:v>
                </c:pt>
                <c:pt idx="4825">
                  <c:v>45.725999999999999</c:v>
                </c:pt>
                <c:pt idx="4826">
                  <c:v>45.73</c:v>
                </c:pt>
                <c:pt idx="4827">
                  <c:v>45.734000000000002</c:v>
                </c:pt>
                <c:pt idx="4828">
                  <c:v>45.738</c:v>
                </c:pt>
                <c:pt idx="4829">
                  <c:v>45.741999999999997</c:v>
                </c:pt>
                <c:pt idx="4830">
                  <c:v>45.746000000000002</c:v>
                </c:pt>
                <c:pt idx="4831">
                  <c:v>45.75</c:v>
                </c:pt>
                <c:pt idx="4832">
                  <c:v>45.753999999999998</c:v>
                </c:pt>
                <c:pt idx="4833">
                  <c:v>45.758000000000003</c:v>
                </c:pt>
                <c:pt idx="4834">
                  <c:v>45.762</c:v>
                </c:pt>
                <c:pt idx="4835">
                  <c:v>45.765999999999998</c:v>
                </c:pt>
                <c:pt idx="4836">
                  <c:v>45.77</c:v>
                </c:pt>
                <c:pt idx="4837">
                  <c:v>45.774000000000001</c:v>
                </c:pt>
                <c:pt idx="4838">
                  <c:v>45.777999999999999</c:v>
                </c:pt>
                <c:pt idx="4839">
                  <c:v>45.781999999999996</c:v>
                </c:pt>
                <c:pt idx="4840">
                  <c:v>45.786000000000001</c:v>
                </c:pt>
                <c:pt idx="4841">
                  <c:v>45.79</c:v>
                </c:pt>
                <c:pt idx="4842">
                  <c:v>45.793999999999997</c:v>
                </c:pt>
                <c:pt idx="4843">
                  <c:v>45.798000000000002</c:v>
                </c:pt>
                <c:pt idx="4844">
                  <c:v>45.802</c:v>
                </c:pt>
                <c:pt idx="4845">
                  <c:v>45.805999999999997</c:v>
                </c:pt>
                <c:pt idx="4846">
                  <c:v>45.81</c:v>
                </c:pt>
                <c:pt idx="4847">
                  <c:v>45.814</c:v>
                </c:pt>
                <c:pt idx="4848">
                  <c:v>45.817999999999998</c:v>
                </c:pt>
                <c:pt idx="4849">
                  <c:v>45.823</c:v>
                </c:pt>
                <c:pt idx="4850">
                  <c:v>45.826999999999998</c:v>
                </c:pt>
                <c:pt idx="4851">
                  <c:v>45.831000000000003</c:v>
                </c:pt>
                <c:pt idx="4852">
                  <c:v>45.835000000000001</c:v>
                </c:pt>
                <c:pt idx="4853">
                  <c:v>45.838999999999999</c:v>
                </c:pt>
                <c:pt idx="4854">
                  <c:v>45.843000000000004</c:v>
                </c:pt>
                <c:pt idx="4855">
                  <c:v>45.847000000000001</c:v>
                </c:pt>
                <c:pt idx="4856">
                  <c:v>45.850999999999999</c:v>
                </c:pt>
                <c:pt idx="4857">
                  <c:v>45.854999999999997</c:v>
                </c:pt>
                <c:pt idx="4858">
                  <c:v>45.859000000000002</c:v>
                </c:pt>
                <c:pt idx="4859">
                  <c:v>45.863</c:v>
                </c:pt>
                <c:pt idx="4860">
                  <c:v>45.866999999999997</c:v>
                </c:pt>
                <c:pt idx="4861">
                  <c:v>45.871000000000002</c:v>
                </c:pt>
                <c:pt idx="4862">
                  <c:v>45.875</c:v>
                </c:pt>
                <c:pt idx="4863">
                  <c:v>45.878999999999998</c:v>
                </c:pt>
                <c:pt idx="4864">
                  <c:v>45.883000000000003</c:v>
                </c:pt>
                <c:pt idx="4865">
                  <c:v>45.887</c:v>
                </c:pt>
                <c:pt idx="4866">
                  <c:v>45.890999999999998</c:v>
                </c:pt>
                <c:pt idx="4867">
                  <c:v>45.895000000000003</c:v>
                </c:pt>
                <c:pt idx="4868">
                  <c:v>45.899000000000001</c:v>
                </c:pt>
                <c:pt idx="4869">
                  <c:v>45.902999999999999</c:v>
                </c:pt>
                <c:pt idx="4870">
                  <c:v>45.906999999999996</c:v>
                </c:pt>
                <c:pt idx="4871">
                  <c:v>45.911000000000001</c:v>
                </c:pt>
                <c:pt idx="4872">
                  <c:v>45.914999999999999</c:v>
                </c:pt>
                <c:pt idx="4873">
                  <c:v>45.918999999999997</c:v>
                </c:pt>
                <c:pt idx="4874">
                  <c:v>45.923999999999999</c:v>
                </c:pt>
                <c:pt idx="4875">
                  <c:v>45.927999999999997</c:v>
                </c:pt>
                <c:pt idx="4876">
                  <c:v>45.932000000000002</c:v>
                </c:pt>
                <c:pt idx="4877">
                  <c:v>45.936</c:v>
                </c:pt>
                <c:pt idx="4878">
                  <c:v>45.94</c:v>
                </c:pt>
                <c:pt idx="4879">
                  <c:v>45.944000000000003</c:v>
                </c:pt>
                <c:pt idx="4880">
                  <c:v>45.948</c:v>
                </c:pt>
                <c:pt idx="4881">
                  <c:v>45.951999999999998</c:v>
                </c:pt>
                <c:pt idx="4882">
                  <c:v>45.956000000000003</c:v>
                </c:pt>
                <c:pt idx="4883">
                  <c:v>45.96</c:v>
                </c:pt>
                <c:pt idx="4884">
                  <c:v>45.963999999999999</c:v>
                </c:pt>
                <c:pt idx="4885">
                  <c:v>45.968000000000004</c:v>
                </c:pt>
                <c:pt idx="4886">
                  <c:v>45.972000000000001</c:v>
                </c:pt>
                <c:pt idx="4887">
                  <c:v>45.975999999999999</c:v>
                </c:pt>
                <c:pt idx="4888">
                  <c:v>45.98</c:v>
                </c:pt>
                <c:pt idx="4889">
                  <c:v>45.984000000000002</c:v>
                </c:pt>
                <c:pt idx="4890">
                  <c:v>45.988</c:v>
                </c:pt>
                <c:pt idx="4891">
                  <c:v>45.991999999999997</c:v>
                </c:pt>
                <c:pt idx="4892">
                  <c:v>45.996000000000002</c:v>
                </c:pt>
                <c:pt idx="4893">
                  <c:v>46</c:v>
                </c:pt>
                <c:pt idx="4894">
                  <c:v>46.003999999999998</c:v>
                </c:pt>
                <c:pt idx="4895">
                  <c:v>46.008000000000003</c:v>
                </c:pt>
                <c:pt idx="4896">
                  <c:v>46.012</c:v>
                </c:pt>
                <c:pt idx="4897">
                  <c:v>46.015999999999998</c:v>
                </c:pt>
                <c:pt idx="4898">
                  <c:v>46.02</c:v>
                </c:pt>
                <c:pt idx="4899">
                  <c:v>46.024999999999999</c:v>
                </c:pt>
                <c:pt idx="4900">
                  <c:v>46.029000000000003</c:v>
                </c:pt>
                <c:pt idx="4901">
                  <c:v>46.033000000000001</c:v>
                </c:pt>
                <c:pt idx="4902">
                  <c:v>46.036999999999999</c:v>
                </c:pt>
                <c:pt idx="4903">
                  <c:v>46.040999999999997</c:v>
                </c:pt>
                <c:pt idx="4904">
                  <c:v>46.045000000000002</c:v>
                </c:pt>
                <c:pt idx="4905">
                  <c:v>46.048999999999999</c:v>
                </c:pt>
                <c:pt idx="4906">
                  <c:v>46.052999999999997</c:v>
                </c:pt>
                <c:pt idx="4907">
                  <c:v>46.057000000000002</c:v>
                </c:pt>
                <c:pt idx="4908">
                  <c:v>46.061</c:v>
                </c:pt>
                <c:pt idx="4909">
                  <c:v>46.064999999999998</c:v>
                </c:pt>
                <c:pt idx="4910">
                  <c:v>46.069000000000003</c:v>
                </c:pt>
                <c:pt idx="4911">
                  <c:v>46.073</c:v>
                </c:pt>
                <c:pt idx="4912">
                  <c:v>46.076999999999998</c:v>
                </c:pt>
                <c:pt idx="4913">
                  <c:v>46.081000000000003</c:v>
                </c:pt>
                <c:pt idx="4914">
                  <c:v>46.085000000000001</c:v>
                </c:pt>
                <c:pt idx="4915">
                  <c:v>46.09</c:v>
                </c:pt>
                <c:pt idx="4916">
                  <c:v>46.094000000000001</c:v>
                </c:pt>
                <c:pt idx="4917">
                  <c:v>46.097999999999999</c:v>
                </c:pt>
                <c:pt idx="4918">
                  <c:v>46.101999999999997</c:v>
                </c:pt>
                <c:pt idx="4919">
                  <c:v>46.106999999999999</c:v>
                </c:pt>
                <c:pt idx="4920">
                  <c:v>46.110999999999997</c:v>
                </c:pt>
                <c:pt idx="4921">
                  <c:v>46.115000000000002</c:v>
                </c:pt>
                <c:pt idx="4922">
                  <c:v>46.119</c:v>
                </c:pt>
                <c:pt idx="4923">
                  <c:v>46.125</c:v>
                </c:pt>
                <c:pt idx="4924">
                  <c:v>46.128999999999998</c:v>
                </c:pt>
                <c:pt idx="4925">
                  <c:v>46.133000000000003</c:v>
                </c:pt>
                <c:pt idx="4926">
                  <c:v>46.137</c:v>
                </c:pt>
                <c:pt idx="4927">
                  <c:v>46.142000000000003</c:v>
                </c:pt>
                <c:pt idx="4928">
                  <c:v>46.146000000000001</c:v>
                </c:pt>
                <c:pt idx="4929">
                  <c:v>46.15</c:v>
                </c:pt>
                <c:pt idx="4930">
                  <c:v>46.154000000000003</c:v>
                </c:pt>
                <c:pt idx="4931">
                  <c:v>46.158999999999999</c:v>
                </c:pt>
                <c:pt idx="4932">
                  <c:v>46.162999999999997</c:v>
                </c:pt>
                <c:pt idx="4933">
                  <c:v>46.167000000000002</c:v>
                </c:pt>
                <c:pt idx="4934">
                  <c:v>46.170999999999999</c:v>
                </c:pt>
                <c:pt idx="4935">
                  <c:v>46.177</c:v>
                </c:pt>
                <c:pt idx="4936">
                  <c:v>46.180999999999997</c:v>
                </c:pt>
                <c:pt idx="4937">
                  <c:v>46.185000000000002</c:v>
                </c:pt>
                <c:pt idx="4938">
                  <c:v>46.189</c:v>
                </c:pt>
                <c:pt idx="4939">
                  <c:v>46.194000000000003</c:v>
                </c:pt>
                <c:pt idx="4940">
                  <c:v>46.198</c:v>
                </c:pt>
                <c:pt idx="4941">
                  <c:v>46.201999999999998</c:v>
                </c:pt>
                <c:pt idx="4942">
                  <c:v>46.207000000000001</c:v>
                </c:pt>
                <c:pt idx="4943">
                  <c:v>46.213000000000001</c:v>
                </c:pt>
                <c:pt idx="4944">
                  <c:v>46.216999999999999</c:v>
                </c:pt>
                <c:pt idx="4945">
                  <c:v>46.220999999999997</c:v>
                </c:pt>
                <c:pt idx="4946">
                  <c:v>46.225999999999999</c:v>
                </c:pt>
                <c:pt idx="4947">
                  <c:v>46.231999999999999</c:v>
                </c:pt>
                <c:pt idx="4948">
                  <c:v>46.235999999999997</c:v>
                </c:pt>
                <c:pt idx="4949">
                  <c:v>46.241</c:v>
                </c:pt>
                <c:pt idx="4950">
                  <c:v>46.246000000000002</c:v>
                </c:pt>
                <c:pt idx="4951">
                  <c:v>46.252000000000002</c:v>
                </c:pt>
                <c:pt idx="4952">
                  <c:v>46.256999999999998</c:v>
                </c:pt>
                <c:pt idx="4953">
                  <c:v>46.262</c:v>
                </c:pt>
                <c:pt idx="4954">
                  <c:v>46.267000000000003</c:v>
                </c:pt>
                <c:pt idx="4955">
                  <c:v>46.273000000000003</c:v>
                </c:pt>
                <c:pt idx="4956">
                  <c:v>46.277999999999999</c:v>
                </c:pt>
                <c:pt idx="4957">
                  <c:v>46.283000000000001</c:v>
                </c:pt>
                <c:pt idx="4958">
                  <c:v>46.287999999999997</c:v>
                </c:pt>
                <c:pt idx="4959">
                  <c:v>46.293999999999997</c:v>
                </c:pt>
                <c:pt idx="4960">
                  <c:v>46.298999999999999</c:v>
                </c:pt>
                <c:pt idx="4961">
                  <c:v>46.304000000000002</c:v>
                </c:pt>
                <c:pt idx="4962">
                  <c:v>46.31</c:v>
                </c:pt>
                <c:pt idx="4963">
                  <c:v>46.316000000000003</c:v>
                </c:pt>
                <c:pt idx="4964">
                  <c:v>46.320999999999998</c:v>
                </c:pt>
                <c:pt idx="4965">
                  <c:v>46.326999999999998</c:v>
                </c:pt>
                <c:pt idx="4966">
                  <c:v>46.332999999999998</c:v>
                </c:pt>
                <c:pt idx="4967">
                  <c:v>46.338999999999999</c:v>
                </c:pt>
                <c:pt idx="4968">
                  <c:v>46.344000000000001</c:v>
                </c:pt>
                <c:pt idx="4969">
                  <c:v>46.348999999999997</c:v>
                </c:pt>
                <c:pt idx="4970">
                  <c:v>46.353999999999999</c:v>
                </c:pt>
                <c:pt idx="4971">
                  <c:v>46.360999999999997</c:v>
                </c:pt>
                <c:pt idx="4972">
                  <c:v>46.366</c:v>
                </c:pt>
                <c:pt idx="4973">
                  <c:v>46.371000000000002</c:v>
                </c:pt>
                <c:pt idx="4974">
                  <c:v>46.377000000000002</c:v>
                </c:pt>
                <c:pt idx="4975">
                  <c:v>46.384</c:v>
                </c:pt>
                <c:pt idx="4976">
                  <c:v>46.39</c:v>
                </c:pt>
                <c:pt idx="4977">
                  <c:v>46.396000000000001</c:v>
                </c:pt>
                <c:pt idx="4978">
                  <c:v>46.401000000000003</c:v>
                </c:pt>
                <c:pt idx="4979">
                  <c:v>46.408000000000001</c:v>
                </c:pt>
                <c:pt idx="4980">
                  <c:v>46.414000000000001</c:v>
                </c:pt>
                <c:pt idx="4981">
                  <c:v>46.418999999999997</c:v>
                </c:pt>
                <c:pt idx="4982">
                  <c:v>46.424999999999997</c:v>
                </c:pt>
                <c:pt idx="4983">
                  <c:v>46.430999999999997</c:v>
                </c:pt>
                <c:pt idx="4984">
                  <c:v>46.436</c:v>
                </c:pt>
                <c:pt idx="4985">
                  <c:v>46.441000000000003</c:v>
                </c:pt>
                <c:pt idx="4986">
                  <c:v>46.447000000000003</c:v>
                </c:pt>
                <c:pt idx="4987">
                  <c:v>46.453000000000003</c:v>
                </c:pt>
                <c:pt idx="4988">
                  <c:v>46.457999999999998</c:v>
                </c:pt>
                <c:pt idx="4989">
                  <c:v>46.463000000000001</c:v>
                </c:pt>
                <c:pt idx="4990">
                  <c:v>46.468000000000004</c:v>
                </c:pt>
                <c:pt idx="4991">
                  <c:v>46.473999999999997</c:v>
                </c:pt>
                <c:pt idx="4992">
                  <c:v>46.478999999999999</c:v>
                </c:pt>
                <c:pt idx="4993">
                  <c:v>46.484000000000002</c:v>
                </c:pt>
                <c:pt idx="4994">
                  <c:v>46.49</c:v>
                </c:pt>
                <c:pt idx="4995">
                  <c:v>46.497</c:v>
                </c:pt>
                <c:pt idx="4996">
                  <c:v>46.502000000000002</c:v>
                </c:pt>
                <c:pt idx="4997">
                  <c:v>46.506999999999998</c:v>
                </c:pt>
                <c:pt idx="4998">
                  <c:v>46.512999999999998</c:v>
                </c:pt>
                <c:pt idx="4999">
                  <c:v>46.52</c:v>
                </c:pt>
                <c:pt idx="5000">
                  <c:v>46.526000000000003</c:v>
                </c:pt>
                <c:pt idx="5001">
                  <c:v>46.530999999999999</c:v>
                </c:pt>
                <c:pt idx="5002">
                  <c:v>46.536999999999999</c:v>
                </c:pt>
                <c:pt idx="5003">
                  <c:v>46.543999999999997</c:v>
                </c:pt>
                <c:pt idx="5004">
                  <c:v>46.55</c:v>
                </c:pt>
                <c:pt idx="5005">
                  <c:v>46.555</c:v>
                </c:pt>
                <c:pt idx="5006">
                  <c:v>46.561</c:v>
                </c:pt>
                <c:pt idx="5007">
                  <c:v>46.567999999999998</c:v>
                </c:pt>
                <c:pt idx="5008">
                  <c:v>46.573999999999998</c:v>
                </c:pt>
                <c:pt idx="5009">
                  <c:v>46.579000000000001</c:v>
                </c:pt>
                <c:pt idx="5010">
                  <c:v>46.585000000000001</c:v>
                </c:pt>
                <c:pt idx="5011">
                  <c:v>46.591999999999999</c:v>
                </c:pt>
                <c:pt idx="5012">
                  <c:v>46.597999999999999</c:v>
                </c:pt>
                <c:pt idx="5013">
                  <c:v>46.603999999999999</c:v>
                </c:pt>
                <c:pt idx="5014">
                  <c:v>46.61</c:v>
                </c:pt>
                <c:pt idx="5015">
                  <c:v>46.616999999999997</c:v>
                </c:pt>
                <c:pt idx="5016">
                  <c:v>46.624000000000002</c:v>
                </c:pt>
                <c:pt idx="5017">
                  <c:v>46.63</c:v>
                </c:pt>
                <c:pt idx="5018">
                  <c:v>46.636000000000003</c:v>
                </c:pt>
                <c:pt idx="5019">
                  <c:v>46.643999999999998</c:v>
                </c:pt>
                <c:pt idx="5020">
                  <c:v>46.65</c:v>
                </c:pt>
                <c:pt idx="5021">
                  <c:v>46.655999999999999</c:v>
                </c:pt>
                <c:pt idx="5022">
                  <c:v>46.661999999999999</c:v>
                </c:pt>
                <c:pt idx="5023">
                  <c:v>46.67</c:v>
                </c:pt>
                <c:pt idx="5024">
                  <c:v>46.676000000000002</c:v>
                </c:pt>
                <c:pt idx="5025">
                  <c:v>46.682000000000002</c:v>
                </c:pt>
                <c:pt idx="5026">
                  <c:v>46.688000000000002</c:v>
                </c:pt>
                <c:pt idx="5027">
                  <c:v>46.695999999999998</c:v>
                </c:pt>
                <c:pt idx="5028">
                  <c:v>46.701999999999998</c:v>
                </c:pt>
                <c:pt idx="5029">
                  <c:v>46.707999999999998</c:v>
                </c:pt>
                <c:pt idx="5030">
                  <c:v>46.713999999999999</c:v>
                </c:pt>
                <c:pt idx="5031">
                  <c:v>46.719000000000001</c:v>
                </c:pt>
                <c:pt idx="5032">
                  <c:v>46.726999999999997</c:v>
                </c:pt>
                <c:pt idx="5033">
                  <c:v>46.734000000000002</c:v>
                </c:pt>
                <c:pt idx="5034">
                  <c:v>46.741</c:v>
                </c:pt>
                <c:pt idx="5035">
                  <c:v>46.746000000000002</c:v>
                </c:pt>
                <c:pt idx="5036">
                  <c:v>46.753</c:v>
                </c:pt>
                <c:pt idx="5037">
                  <c:v>46.76</c:v>
                </c:pt>
                <c:pt idx="5038">
                  <c:v>46.767000000000003</c:v>
                </c:pt>
                <c:pt idx="5039">
                  <c:v>46.771999999999998</c:v>
                </c:pt>
                <c:pt idx="5040">
                  <c:v>46.779000000000003</c:v>
                </c:pt>
                <c:pt idx="5041">
                  <c:v>46.786000000000001</c:v>
                </c:pt>
                <c:pt idx="5042">
                  <c:v>46.792999999999999</c:v>
                </c:pt>
                <c:pt idx="5043">
                  <c:v>46.798000000000002</c:v>
                </c:pt>
                <c:pt idx="5044">
                  <c:v>46.805</c:v>
                </c:pt>
                <c:pt idx="5045">
                  <c:v>46.811999999999998</c:v>
                </c:pt>
                <c:pt idx="5046">
                  <c:v>46.819000000000003</c:v>
                </c:pt>
                <c:pt idx="5047">
                  <c:v>46.825000000000003</c:v>
                </c:pt>
                <c:pt idx="5048">
                  <c:v>46.832999999999998</c:v>
                </c:pt>
                <c:pt idx="5049">
                  <c:v>46.84</c:v>
                </c:pt>
                <c:pt idx="5050">
                  <c:v>46.847999999999999</c:v>
                </c:pt>
                <c:pt idx="5051">
                  <c:v>46.853000000000002</c:v>
                </c:pt>
                <c:pt idx="5052">
                  <c:v>46.86</c:v>
                </c:pt>
                <c:pt idx="5053">
                  <c:v>46.866999999999997</c:v>
                </c:pt>
                <c:pt idx="5054">
                  <c:v>46.874000000000002</c:v>
                </c:pt>
                <c:pt idx="5055">
                  <c:v>46.878999999999998</c:v>
                </c:pt>
                <c:pt idx="5056">
                  <c:v>46.886000000000003</c:v>
                </c:pt>
                <c:pt idx="5057">
                  <c:v>46.893000000000001</c:v>
                </c:pt>
                <c:pt idx="5058">
                  <c:v>46.9</c:v>
                </c:pt>
                <c:pt idx="5059">
                  <c:v>46.905000000000001</c:v>
                </c:pt>
                <c:pt idx="5060">
                  <c:v>46.911999999999999</c:v>
                </c:pt>
                <c:pt idx="5061">
                  <c:v>46.918999999999997</c:v>
                </c:pt>
                <c:pt idx="5062">
                  <c:v>46.927</c:v>
                </c:pt>
                <c:pt idx="5063">
                  <c:v>46.932000000000002</c:v>
                </c:pt>
                <c:pt idx="5064">
                  <c:v>46.939</c:v>
                </c:pt>
                <c:pt idx="5065">
                  <c:v>46.945999999999998</c:v>
                </c:pt>
                <c:pt idx="5066">
                  <c:v>46.954000000000001</c:v>
                </c:pt>
                <c:pt idx="5067">
                  <c:v>46.959000000000003</c:v>
                </c:pt>
                <c:pt idx="5068">
                  <c:v>46.966000000000001</c:v>
                </c:pt>
                <c:pt idx="5069">
                  <c:v>46.973999999999997</c:v>
                </c:pt>
                <c:pt idx="5070">
                  <c:v>46.981999999999999</c:v>
                </c:pt>
                <c:pt idx="5071">
                  <c:v>46.987000000000002</c:v>
                </c:pt>
                <c:pt idx="5072">
                  <c:v>46.994</c:v>
                </c:pt>
                <c:pt idx="5073">
                  <c:v>47.000999999999998</c:v>
                </c:pt>
                <c:pt idx="5074">
                  <c:v>47.009</c:v>
                </c:pt>
                <c:pt idx="5075">
                  <c:v>47.014000000000003</c:v>
                </c:pt>
                <c:pt idx="5076">
                  <c:v>47.021000000000001</c:v>
                </c:pt>
                <c:pt idx="5077">
                  <c:v>47.029000000000003</c:v>
                </c:pt>
                <c:pt idx="5078">
                  <c:v>47.036999999999999</c:v>
                </c:pt>
                <c:pt idx="5079">
                  <c:v>47.042000000000002</c:v>
                </c:pt>
                <c:pt idx="5080">
                  <c:v>47.048999999999999</c:v>
                </c:pt>
                <c:pt idx="5081">
                  <c:v>47.055999999999997</c:v>
                </c:pt>
                <c:pt idx="5082">
                  <c:v>47.064</c:v>
                </c:pt>
                <c:pt idx="5083">
                  <c:v>47.069000000000003</c:v>
                </c:pt>
                <c:pt idx="5084">
                  <c:v>47.076000000000001</c:v>
                </c:pt>
                <c:pt idx="5085">
                  <c:v>47.082999999999998</c:v>
                </c:pt>
                <c:pt idx="5086">
                  <c:v>47.09</c:v>
                </c:pt>
                <c:pt idx="5087">
                  <c:v>47.094999999999999</c:v>
                </c:pt>
                <c:pt idx="5088">
                  <c:v>47.101999999999997</c:v>
                </c:pt>
                <c:pt idx="5089">
                  <c:v>47.109000000000002</c:v>
                </c:pt>
                <c:pt idx="5090">
                  <c:v>47.116999999999997</c:v>
                </c:pt>
                <c:pt idx="5091">
                  <c:v>47.122</c:v>
                </c:pt>
                <c:pt idx="5092">
                  <c:v>47.13</c:v>
                </c:pt>
                <c:pt idx="5093">
                  <c:v>47.137</c:v>
                </c:pt>
                <c:pt idx="5094">
                  <c:v>47.145000000000003</c:v>
                </c:pt>
                <c:pt idx="5095">
                  <c:v>47.15</c:v>
                </c:pt>
                <c:pt idx="5096">
                  <c:v>47.156999999999996</c:v>
                </c:pt>
                <c:pt idx="5097">
                  <c:v>47.164000000000001</c:v>
                </c:pt>
                <c:pt idx="5098">
                  <c:v>47.170999999999999</c:v>
                </c:pt>
                <c:pt idx="5099">
                  <c:v>47.176000000000002</c:v>
                </c:pt>
                <c:pt idx="5100">
                  <c:v>47.183</c:v>
                </c:pt>
                <c:pt idx="5101">
                  <c:v>47.191000000000003</c:v>
                </c:pt>
                <c:pt idx="5102">
                  <c:v>47.198</c:v>
                </c:pt>
                <c:pt idx="5103">
                  <c:v>47.203000000000003</c:v>
                </c:pt>
                <c:pt idx="5104">
                  <c:v>47.21</c:v>
                </c:pt>
                <c:pt idx="5105">
                  <c:v>47.216999999999999</c:v>
                </c:pt>
                <c:pt idx="5106">
                  <c:v>47.225000000000001</c:v>
                </c:pt>
                <c:pt idx="5107">
                  <c:v>47.23</c:v>
                </c:pt>
                <c:pt idx="5108">
                  <c:v>47.237000000000002</c:v>
                </c:pt>
                <c:pt idx="5109">
                  <c:v>47.244</c:v>
                </c:pt>
                <c:pt idx="5110">
                  <c:v>47.250999999999998</c:v>
                </c:pt>
                <c:pt idx="5111">
                  <c:v>47.256</c:v>
                </c:pt>
                <c:pt idx="5112">
                  <c:v>47.262999999999998</c:v>
                </c:pt>
                <c:pt idx="5113">
                  <c:v>47.27</c:v>
                </c:pt>
                <c:pt idx="5114">
                  <c:v>47.277000000000001</c:v>
                </c:pt>
                <c:pt idx="5115">
                  <c:v>47.281999999999996</c:v>
                </c:pt>
                <c:pt idx="5116">
                  <c:v>47.289000000000001</c:v>
                </c:pt>
                <c:pt idx="5117">
                  <c:v>47.295999999999999</c:v>
                </c:pt>
                <c:pt idx="5118">
                  <c:v>47.302999999999997</c:v>
                </c:pt>
                <c:pt idx="5119">
                  <c:v>47.308</c:v>
                </c:pt>
                <c:pt idx="5120">
                  <c:v>47.314999999999998</c:v>
                </c:pt>
                <c:pt idx="5121">
                  <c:v>47.322000000000003</c:v>
                </c:pt>
                <c:pt idx="5122">
                  <c:v>47.33</c:v>
                </c:pt>
                <c:pt idx="5123">
                  <c:v>47.335000000000001</c:v>
                </c:pt>
                <c:pt idx="5124">
                  <c:v>47.341999999999999</c:v>
                </c:pt>
                <c:pt idx="5125">
                  <c:v>47.348999999999997</c:v>
                </c:pt>
                <c:pt idx="5126">
                  <c:v>47.356000000000002</c:v>
                </c:pt>
                <c:pt idx="5127">
                  <c:v>47.360999999999997</c:v>
                </c:pt>
                <c:pt idx="5128">
                  <c:v>47.368000000000002</c:v>
                </c:pt>
                <c:pt idx="5129">
                  <c:v>47.375</c:v>
                </c:pt>
                <c:pt idx="5130">
                  <c:v>47.381999999999998</c:v>
                </c:pt>
                <c:pt idx="5131">
                  <c:v>47.387</c:v>
                </c:pt>
                <c:pt idx="5132">
                  <c:v>47.393999999999998</c:v>
                </c:pt>
                <c:pt idx="5133">
                  <c:v>47.401000000000003</c:v>
                </c:pt>
                <c:pt idx="5134">
                  <c:v>47.408000000000001</c:v>
                </c:pt>
                <c:pt idx="5135">
                  <c:v>47.412999999999997</c:v>
                </c:pt>
                <c:pt idx="5136">
                  <c:v>47.420999999999999</c:v>
                </c:pt>
                <c:pt idx="5137">
                  <c:v>47.429000000000002</c:v>
                </c:pt>
                <c:pt idx="5138">
                  <c:v>47.436999999999998</c:v>
                </c:pt>
                <c:pt idx="5139">
                  <c:v>47.442</c:v>
                </c:pt>
                <c:pt idx="5140">
                  <c:v>47.45</c:v>
                </c:pt>
                <c:pt idx="5141">
                  <c:v>47.457000000000001</c:v>
                </c:pt>
                <c:pt idx="5142">
                  <c:v>47.463999999999999</c:v>
                </c:pt>
                <c:pt idx="5143">
                  <c:v>47.469000000000001</c:v>
                </c:pt>
                <c:pt idx="5144">
                  <c:v>47.475999999999999</c:v>
                </c:pt>
                <c:pt idx="5145">
                  <c:v>47.482999999999997</c:v>
                </c:pt>
                <c:pt idx="5146">
                  <c:v>47.49</c:v>
                </c:pt>
                <c:pt idx="5147">
                  <c:v>47.494999999999997</c:v>
                </c:pt>
                <c:pt idx="5148">
                  <c:v>47.502000000000002</c:v>
                </c:pt>
                <c:pt idx="5149">
                  <c:v>47.509</c:v>
                </c:pt>
                <c:pt idx="5150">
                  <c:v>47.515999999999998</c:v>
                </c:pt>
                <c:pt idx="5151">
                  <c:v>47.521000000000001</c:v>
                </c:pt>
                <c:pt idx="5152">
                  <c:v>47.529000000000003</c:v>
                </c:pt>
                <c:pt idx="5153">
                  <c:v>47.536999999999999</c:v>
                </c:pt>
                <c:pt idx="5154">
                  <c:v>47.543999999999997</c:v>
                </c:pt>
                <c:pt idx="5155">
                  <c:v>47.548999999999999</c:v>
                </c:pt>
                <c:pt idx="5156">
                  <c:v>47.555999999999997</c:v>
                </c:pt>
                <c:pt idx="5157">
                  <c:v>47.563000000000002</c:v>
                </c:pt>
                <c:pt idx="5158">
                  <c:v>47.57</c:v>
                </c:pt>
                <c:pt idx="5159">
                  <c:v>47.575000000000003</c:v>
                </c:pt>
                <c:pt idx="5160">
                  <c:v>47.582000000000001</c:v>
                </c:pt>
                <c:pt idx="5161">
                  <c:v>47.588999999999999</c:v>
                </c:pt>
                <c:pt idx="5162">
                  <c:v>47.595999999999997</c:v>
                </c:pt>
                <c:pt idx="5163">
                  <c:v>47.600999999999999</c:v>
                </c:pt>
                <c:pt idx="5164">
                  <c:v>47.607999999999997</c:v>
                </c:pt>
                <c:pt idx="5165">
                  <c:v>47.615000000000002</c:v>
                </c:pt>
                <c:pt idx="5166">
                  <c:v>47.622</c:v>
                </c:pt>
                <c:pt idx="5167">
                  <c:v>47.628</c:v>
                </c:pt>
                <c:pt idx="5168">
                  <c:v>47.634999999999998</c:v>
                </c:pt>
                <c:pt idx="5169">
                  <c:v>47.642000000000003</c:v>
                </c:pt>
                <c:pt idx="5170">
                  <c:v>47.649000000000001</c:v>
                </c:pt>
                <c:pt idx="5171">
                  <c:v>47.654000000000003</c:v>
                </c:pt>
                <c:pt idx="5172">
                  <c:v>47.661000000000001</c:v>
                </c:pt>
                <c:pt idx="5173">
                  <c:v>47.667999999999999</c:v>
                </c:pt>
                <c:pt idx="5174">
                  <c:v>47.676000000000002</c:v>
                </c:pt>
                <c:pt idx="5175">
                  <c:v>47.680999999999997</c:v>
                </c:pt>
                <c:pt idx="5176">
                  <c:v>47.688000000000002</c:v>
                </c:pt>
                <c:pt idx="5177">
                  <c:v>47.695</c:v>
                </c:pt>
                <c:pt idx="5178">
                  <c:v>47.703000000000003</c:v>
                </c:pt>
                <c:pt idx="5179">
                  <c:v>47.707999999999998</c:v>
                </c:pt>
                <c:pt idx="5180">
                  <c:v>47.715000000000003</c:v>
                </c:pt>
                <c:pt idx="5181">
                  <c:v>47.722000000000001</c:v>
                </c:pt>
                <c:pt idx="5182">
                  <c:v>47.731000000000002</c:v>
                </c:pt>
                <c:pt idx="5183">
                  <c:v>47.737000000000002</c:v>
                </c:pt>
                <c:pt idx="5184">
                  <c:v>47.744</c:v>
                </c:pt>
                <c:pt idx="5185">
                  <c:v>47.750999999999998</c:v>
                </c:pt>
                <c:pt idx="5186">
                  <c:v>47.756</c:v>
                </c:pt>
                <c:pt idx="5187">
                  <c:v>47.762</c:v>
                </c:pt>
                <c:pt idx="5188">
                  <c:v>47.768999999999998</c:v>
                </c:pt>
                <c:pt idx="5189">
                  <c:v>47.776000000000003</c:v>
                </c:pt>
                <c:pt idx="5190">
                  <c:v>47.783000000000001</c:v>
                </c:pt>
                <c:pt idx="5191">
                  <c:v>47.789000000000001</c:v>
                </c:pt>
                <c:pt idx="5192">
                  <c:v>47.793999999999997</c:v>
                </c:pt>
                <c:pt idx="5193">
                  <c:v>47.798999999999999</c:v>
                </c:pt>
                <c:pt idx="5194">
                  <c:v>47.805999999999997</c:v>
                </c:pt>
                <c:pt idx="5195">
                  <c:v>47.814</c:v>
                </c:pt>
                <c:pt idx="5196">
                  <c:v>47.82</c:v>
                </c:pt>
                <c:pt idx="5197">
                  <c:v>47.826999999999998</c:v>
                </c:pt>
                <c:pt idx="5198">
                  <c:v>47.835000000000001</c:v>
                </c:pt>
                <c:pt idx="5199">
                  <c:v>47.841000000000001</c:v>
                </c:pt>
                <c:pt idx="5200">
                  <c:v>47.847000000000001</c:v>
                </c:pt>
                <c:pt idx="5201">
                  <c:v>47.853999999999999</c:v>
                </c:pt>
                <c:pt idx="5202">
                  <c:v>47.86</c:v>
                </c:pt>
                <c:pt idx="5203">
                  <c:v>47.866999999999997</c:v>
                </c:pt>
                <c:pt idx="5204">
                  <c:v>47.874000000000002</c:v>
                </c:pt>
                <c:pt idx="5205">
                  <c:v>47.881</c:v>
                </c:pt>
                <c:pt idx="5206">
                  <c:v>47.887999999999998</c:v>
                </c:pt>
                <c:pt idx="5207">
                  <c:v>47.895000000000003</c:v>
                </c:pt>
                <c:pt idx="5208">
                  <c:v>47.902000000000001</c:v>
                </c:pt>
                <c:pt idx="5209">
                  <c:v>47.906999999999996</c:v>
                </c:pt>
                <c:pt idx="5210">
                  <c:v>47.914000000000001</c:v>
                </c:pt>
                <c:pt idx="5211">
                  <c:v>47.921999999999997</c:v>
                </c:pt>
                <c:pt idx="5212">
                  <c:v>47.93</c:v>
                </c:pt>
                <c:pt idx="5213">
                  <c:v>47.936999999999998</c:v>
                </c:pt>
                <c:pt idx="5214">
                  <c:v>47.945</c:v>
                </c:pt>
                <c:pt idx="5215">
                  <c:v>47.95</c:v>
                </c:pt>
                <c:pt idx="5216">
                  <c:v>47.954999999999998</c:v>
                </c:pt>
                <c:pt idx="5217">
                  <c:v>47.962000000000003</c:v>
                </c:pt>
                <c:pt idx="5218">
                  <c:v>47.968000000000004</c:v>
                </c:pt>
                <c:pt idx="5219">
                  <c:v>47.973999999999997</c:v>
                </c:pt>
                <c:pt idx="5220">
                  <c:v>47.981000000000002</c:v>
                </c:pt>
                <c:pt idx="5221">
                  <c:v>47.988999999999997</c:v>
                </c:pt>
                <c:pt idx="5222">
                  <c:v>47.997</c:v>
                </c:pt>
                <c:pt idx="5223">
                  <c:v>48.003999999999998</c:v>
                </c:pt>
                <c:pt idx="5224">
                  <c:v>48.011000000000003</c:v>
                </c:pt>
                <c:pt idx="5225">
                  <c:v>48.015999999999998</c:v>
                </c:pt>
                <c:pt idx="5226">
                  <c:v>48.021000000000001</c:v>
                </c:pt>
                <c:pt idx="5227">
                  <c:v>48.027999999999999</c:v>
                </c:pt>
                <c:pt idx="5228">
                  <c:v>48.036000000000001</c:v>
                </c:pt>
                <c:pt idx="5229">
                  <c:v>48.043999999999997</c:v>
                </c:pt>
                <c:pt idx="5230">
                  <c:v>48.05</c:v>
                </c:pt>
                <c:pt idx="5231">
                  <c:v>48.055</c:v>
                </c:pt>
                <c:pt idx="5232">
                  <c:v>48.061999999999998</c:v>
                </c:pt>
                <c:pt idx="5233">
                  <c:v>48.07</c:v>
                </c:pt>
                <c:pt idx="5234">
                  <c:v>48.078000000000003</c:v>
                </c:pt>
                <c:pt idx="5235">
                  <c:v>48.085000000000001</c:v>
                </c:pt>
                <c:pt idx="5236">
                  <c:v>48.093000000000004</c:v>
                </c:pt>
                <c:pt idx="5237">
                  <c:v>48.098999999999997</c:v>
                </c:pt>
                <c:pt idx="5238">
                  <c:v>48.104999999999997</c:v>
                </c:pt>
                <c:pt idx="5239">
                  <c:v>48.113</c:v>
                </c:pt>
                <c:pt idx="5240">
                  <c:v>48.121000000000002</c:v>
                </c:pt>
                <c:pt idx="5241">
                  <c:v>48.13</c:v>
                </c:pt>
                <c:pt idx="5242">
                  <c:v>48.137999999999998</c:v>
                </c:pt>
                <c:pt idx="5243">
                  <c:v>48.145000000000003</c:v>
                </c:pt>
                <c:pt idx="5244">
                  <c:v>48.152000000000001</c:v>
                </c:pt>
                <c:pt idx="5245">
                  <c:v>48.158000000000001</c:v>
                </c:pt>
                <c:pt idx="5246">
                  <c:v>48.164999999999999</c:v>
                </c:pt>
                <c:pt idx="5247">
                  <c:v>48.171999999999997</c:v>
                </c:pt>
                <c:pt idx="5248">
                  <c:v>48.18</c:v>
                </c:pt>
                <c:pt idx="5249">
                  <c:v>48.186999999999998</c:v>
                </c:pt>
                <c:pt idx="5250">
                  <c:v>48.195</c:v>
                </c:pt>
                <c:pt idx="5251">
                  <c:v>48.203000000000003</c:v>
                </c:pt>
                <c:pt idx="5252">
                  <c:v>48.209000000000003</c:v>
                </c:pt>
                <c:pt idx="5253">
                  <c:v>48.216999999999999</c:v>
                </c:pt>
                <c:pt idx="5254">
                  <c:v>48.225999999999999</c:v>
                </c:pt>
                <c:pt idx="5255">
                  <c:v>48.234999999999999</c:v>
                </c:pt>
                <c:pt idx="5256">
                  <c:v>48.244</c:v>
                </c:pt>
                <c:pt idx="5257">
                  <c:v>48.253</c:v>
                </c:pt>
                <c:pt idx="5258">
                  <c:v>48.262</c:v>
                </c:pt>
                <c:pt idx="5259">
                  <c:v>48.271000000000001</c:v>
                </c:pt>
                <c:pt idx="5260">
                  <c:v>48.28</c:v>
                </c:pt>
                <c:pt idx="5261">
                  <c:v>48.286999999999999</c:v>
                </c:pt>
                <c:pt idx="5262">
                  <c:v>48.295000000000002</c:v>
                </c:pt>
                <c:pt idx="5263">
                  <c:v>48.302</c:v>
                </c:pt>
                <c:pt idx="5264">
                  <c:v>48.31</c:v>
                </c:pt>
                <c:pt idx="5265">
                  <c:v>48.317999999999998</c:v>
                </c:pt>
                <c:pt idx="5266">
                  <c:v>48.328000000000003</c:v>
                </c:pt>
                <c:pt idx="5267">
                  <c:v>48.335999999999999</c:v>
                </c:pt>
                <c:pt idx="5268">
                  <c:v>48.343000000000004</c:v>
                </c:pt>
                <c:pt idx="5269">
                  <c:v>48.351999999999997</c:v>
                </c:pt>
                <c:pt idx="5270">
                  <c:v>48.360999999999997</c:v>
                </c:pt>
                <c:pt idx="5271">
                  <c:v>48.37</c:v>
                </c:pt>
                <c:pt idx="5272">
                  <c:v>48.378999999999998</c:v>
                </c:pt>
                <c:pt idx="5273">
                  <c:v>48.387999999999998</c:v>
                </c:pt>
                <c:pt idx="5274">
                  <c:v>48.396000000000001</c:v>
                </c:pt>
                <c:pt idx="5275">
                  <c:v>48.404000000000003</c:v>
                </c:pt>
                <c:pt idx="5276">
                  <c:v>48.411999999999999</c:v>
                </c:pt>
                <c:pt idx="5277">
                  <c:v>48.417999999999999</c:v>
                </c:pt>
                <c:pt idx="5278">
                  <c:v>48.427</c:v>
                </c:pt>
                <c:pt idx="5279">
                  <c:v>48.436999999999998</c:v>
                </c:pt>
                <c:pt idx="5280">
                  <c:v>48.447000000000003</c:v>
                </c:pt>
                <c:pt idx="5281">
                  <c:v>48.456000000000003</c:v>
                </c:pt>
                <c:pt idx="5282">
                  <c:v>48.465000000000003</c:v>
                </c:pt>
                <c:pt idx="5283">
                  <c:v>48.473999999999997</c:v>
                </c:pt>
                <c:pt idx="5284">
                  <c:v>48.482999999999997</c:v>
                </c:pt>
                <c:pt idx="5285">
                  <c:v>48.491999999999997</c:v>
                </c:pt>
                <c:pt idx="5286">
                  <c:v>48.500999999999998</c:v>
                </c:pt>
                <c:pt idx="5287">
                  <c:v>48.511000000000003</c:v>
                </c:pt>
                <c:pt idx="5288">
                  <c:v>48.521000000000001</c:v>
                </c:pt>
                <c:pt idx="5289">
                  <c:v>48.531999999999996</c:v>
                </c:pt>
                <c:pt idx="5290">
                  <c:v>48.542000000000002</c:v>
                </c:pt>
                <c:pt idx="5291">
                  <c:v>48.552</c:v>
                </c:pt>
                <c:pt idx="5292">
                  <c:v>48.561999999999998</c:v>
                </c:pt>
                <c:pt idx="5293">
                  <c:v>48.57</c:v>
                </c:pt>
                <c:pt idx="5294">
                  <c:v>48.578000000000003</c:v>
                </c:pt>
                <c:pt idx="5295">
                  <c:v>48.588000000000001</c:v>
                </c:pt>
                <c:pt idx="5296">
                  <c:v>48.597999999999999</c:v>
                </c:pt>
                <c:pt idx="5297">
                  <c:v>48.607999999999997</c:v>
                </c:pt>
                <c:pt idx="5298">
                  <c:v>48.618000000000002</c:v>
                </c:pt>
                <c:pt idx="5299">
                  <c:v>48.628</c:v>
                </c:pt>
                <c:pt idx="5300">
                  <c:v>48.637999999999998</c:v>
                </c:pt>
                <c:pt idx="5301">
                  <c:v>48.646000000000001</c:v>
                </c:pt>
                <c:pt idx="5302">
                  <c:v>48.655000000000001</c:v>
                </c:pt>
                <c:pt idx="5303">
                  <c:v>48.662999999999997</c:v>
                </c:pt>
                <c:pt idx="5304">
                  <c:v>48.671999999999997</c:v>
                </c:pt>
                <c:pt idx="5305">
                  <c:v>48.680999999999997</c:v>
                </c:pt>
                <c:pt idx="5306">
                  <c:v>48.691000000000003</c:v>
                </c:pt>
                <c:pt idx="5307">
                  <c:v>48.7</c:v>
                </c:pt>
                <c:pt idx="5308">
                  <c:v>48.71</c:v>
                </c:pt>
                <c:pt idx="5309">
                  <c:v>48.72</c:v>
                </c:pt>
                <c:pt idx="5310">
                  <c:v>48.73</c:v>
                </c:pt>
                <c:pt idx="5311">
                  <c:v>48.74</c:v>
                </c:pt>
                <c:pt idx="5312">
                  <c:v>48.749000000000002</c:v>
                </c:pt>
                <c:pt idx="5313">
                  <c:v>48.758000000000003</c:v>
                </c:pt>
                <c:pt idx="5314">
                  <c:v>48.767000000000003</c:v>
                </c:pt>
                <c:pt idx="5315">
                  <c:v>48.774999999999999</c:v>
                </c:pt>
                <c:pt idx="5316">
                  <c:v>48.783999999999999</c:v>
                </c:pt>
                <c:pt idx="5317">
                  <c:v>48.793999999999997</c:v>
                </c:pt>
                <c:pt idx="5318">
                  <c:v>48.804000000000002</c:v>
                </c:pt>
                <c:pt idx="5319">
                  <c:v>48.814</c:v>
                </c:pt>
                <c:pt idx="5320">
                  <c:v>48.825000000000003</c:v>
                </c:pt>
                <c:pt idx="5321">
                  <c:v>48.835999999999999</c:v>
                </c:pt>
                <c:pt idx="5322">
                  <c:v>48.847000000000001</c:v>
                </c:pt>
                <c:pt idx="5323">
                  <c:v>48.856000000000002</c:v>
                </c:pt>
                <c:pt idx="5324">
                  <c:v>48.865000000000002</c:v>
                </c:pt>
                <c:pt idx="5325">
                  <c:v>48.875</c:v>
                </c:pt>
                <c:pt idx="5326">
                  <c:v>48.883000000000003</c:v>
                </c:pt>
                <c:pt idx="5327">
                  <c:v>48.893000000000001</c:v>
                </c:pt>
                <c:pt idx="5328">
                  <c:v>48.902999999999999</c:v>
                </c:pt>
                <c:pt idx="5329">
                  <c:v>48.912999999999997</c:v>
                </c:pt>
                <c:pt idx="5330">
                  <c:v>48.923000000000002</c:v>
                </c:pt>
                <c:pt idx="5331">
                  <c:v>48.933999999999997</c:v>
                </c:pt>
                <c:pt idx="5332">
                  <c:v>48.944000000000003</c:v>
                </c:pt>
                <c:pt idx="5333">
                  <c:v>48.954000000000001</c:v>
                </c:pt>
                <c:pt idx="5334">
                  <c:v>48.963999999999999</c:v>
                </c:pt>
                <c:pt idx="5335">
                  <c:v>48.973999999999997</c:v>
                </c:pt>
                <c:pt idx="5336">
                  <c:v>48.982999999999997</c:v>
                </c:pt>
                <c:pt idx="5337">
                  <c:v>48.991999999999997</c:v>
                </c:pt>
                <c:pt idx="5338">
                  <c:v>49.000999999999998</c:v>
                </c:pt>
                <c:pt idx="5339">
                  <c:v>49.011000000000003</c:v>
                </c:pt>
                <c:pt idx="5340">
                  <c:v>49.021000000000001</c:v>
                </c:pt>
                <c:pt idx="5341">
                  <c:v>49.030999999999999</c:v>
                </c:pt>
                <c:pt idx="5342">
                  <c:v>49.040999999999997</c:v>
                </c:pt>
                <c:pt idx="5343">
                  <c:v>49.05</c:v>
                </c:pt>
                <c:pt idx="5344">
                  <c:v>49.058999999999997</c:v>
                </c:pt>
                <c:pt idx="5345">
                  <c:v>49.067999999999998</c:v>
                </c:pt>
                <c:pt idx="5346">
                  <c:v>49.078000000000003</c:v>
                </c:pt>
                <c:pt idx="5347">
                  <c:v>49.088000000000001</c:v>
                </c:pt>
                <c:pt idx="5348">
                  <c:v>49.097999999999999</c:v>
                </c:pt>
                <c:pt idx="5349">
                  <c:v>49.107999999999997</c:v>
                </c:pt>
                <c:pt idx="5350">
                  <c:v>49.118000000000002</c:v>
                </c:pt>
                <c:pt idx="5351">
                  <c:v>49.128999999999998</c:v>
                </c:pt>
                <c:pt idx="5352">
                  <c:v>49.14</c:v>
                </c:pt>
                <c:pt idx="5353">
                  <c:v>49.15</c:v>
                </c:pt>
                <c:pt idx="5354">
                  <c:v>49.16</c:v>
                </c:pt>
                <c:pt idx="5355">
                  <c:v>49.168999999999997</c:v>
                </c:pt>
                <c:pt idx="5356">
                  <c:v>49.177999999999997</c:v>
                </c:pt>
                <c:pt idx="5357">
                  <c:v>49.186999999999998</c:v>
                </c:pt>
                <c:pt idx="5358">
                  <c:v>49.195999999999998</c:v>
                </c:pt>
                <c:pt idx="5359">
                  <c:v>49.206000000000003</c:v>
                </c:pt>
                <c:pt idx="5360">
                  <c:v>49.216000000000001</c:v>
                </c:pt>
                <c:pt idx="5361">
                  <c:v>49.226999999999997</c:v>
                </c:pt>
                <c:pt idx="5362">
                  <c:v>49.238</c:v>
                </c:pt>
                <c:pt idx="5363">
                  <c:v>49.247</c:v>
                </c:pt>
                <c:pt idx="5364">
                  <c:v>49.256999999999998</c:v>
                </c:pt>
                <c:pt idx="5365">
                  <c:v>49.265999999999998</c:v>
                </c:pt>
                <c:pt idx="5366">
                  <c:v>49.276000000000003</c:v>
                </c:pt>
                <c:pt idx="5367">
                  <c:v>49.286000000000001</c:v>
                </c:pt>
                <c:pt idx="5368">
                  <c:v>49.295999999999999</c:v>
                </c:pt>
                <c:pt idx="5369">
                  <c:v>49.305999999999997</c:v>
                </c:pt>
                <c:pt idx="5370">
                  <c:v>49.316000000000003</c:v>
                </c:pt>
                <c:pt idx="5371">
                  <c:v>49.326000000000001</c:v>
                </c:pt>
                <c:pt idx="5372">
                  <c:v>49.337000000000003</c:v>
                </c:pt>
                <c:pt idx="5373">
                  <c:v>49.347000000000001</c:v>
                </c:pt>
                <c:pt idx="5374">
                  <c:v>49.356999999999999</c:v>
                </c:pt>
                <c:pt idx="5375">
                  <c:v>49.366999999999997</c:v>
                </c:pt>
                <c:pt idx="5376">
                  <c:v>49.377000000000002</c:v>
                </c:pt>
                <c:pt idx="5377">
                  <c:v>49.386000000000003</c:v>
                </c:pt>
                <c:pt idx="5378">
                  <c:v>49.393999999999998</c:v>
                </c:pt>
                <c:pt idx="5379">
                  <c:v>49.401000000000003</c:v>
                </c:pt>
                <c:pt idx="5380">
                  <c:v>49.41</c:v>
                </c:pt>
                <c:pt idx="5381">
                  <c:v>49.418999999999997</c:v>
                </c:pt>
                <c:pt idx="5382">
                  <c:v>49.429000000000002</c:v>
                </c:pt>
                <c:pt idx="5383">
                  <c:v>49.438000000000002</c:v>
                </c:pt>
                <c:pt idx="5384">
                  <c:v>49.445</c:v>
                </c:pt>
                <c:pt idx="5385">
                  <c:v>49.454000000000001</c:v>
                </c:pt>
                <c:pt idx="5386">
                  <c:v>49.463000000000001</c:v>
                </c:pt>
                <c:pt idx="5387">
                  <c:v>49.472000000000001</c:v>
                </c:pt>
                <c:pt idx="5388">
                  <c:v>49.481000000000002</c:v>
                </c:pt>
                <c:pt idx="5389">
                  <c:v>49.49</c:v>
                </c:pt>
                <c:pt idx="5390">
                  <c:v>49.499000000000002</c:v>
                </c:pt>
                <c:pt idx="5391">
                  <c:v>49.508000000000003</c:v>
                </c:pt>
                <c:pt idx="5392">
                  <c:v>49.517000000000003</c:v>
                </c:pt>
                <c:pt idx="5393">
                  <c:v>49.526000000000003</c:v>
                </c:pt>
                <c:pt idx="5394">
                  <c:v>49.536000000000001</c:v>
                </c:pt>
                <c:pt idx="5395">
                  <c:v>49.545000000000002</c:v>
                </c:pt>
                <c:pt idx="5396">
                  <c:v>49.552999999999997</c:v>
                </c:pt>
                <c:pt idx="5397">
                  <c:v>49.561</c:v>
                </c:pt>
                <c:pt idx="5398">
                  <c:v>49.569000000000003</c:v>
                </c:pt>
                <c:pt idx="5399">
                  <c:v>49.578000000000003</c:v>
                </c:pt>
                <c:pt idx="5400">
                  <c:v>49.587000000000003</c:v>
                </c:pt>
                <c:pt idx="5401">
                  <c:v>49.595999999999997</c:v>
                </c:pt>
                <c:pt idx="5402">
                  <c:v>49.604999999999997</c:v>
                </c:pt>
                <c:pt idx="5403">
                  <c:v>49.613</c:v>
                </c:pt>
                <c:pt idx="5404">
                  <c:v>49.621000000000002</c:v>
                </c:pt>
                <c:pt idx="5405">
                  <c:v>49.628999999999998</c:v>
                </c:pt>
                <c:pt idx="5406">
                  <c:v>49.637999999999998</c:v>
                </c:pt>
                <c:pt idx="5407">
                  <c:v>49.646999999999998</c:v>
                </c:pt>
                <c:pt idx="5408">
                  <c:v>49.655999999999999</c:v>
                </c:pt>
                <c:pt idx="5409">
                  <c:v>49.664999999999999</c:v>
                </c:pt>
                <c:pt idx="5410">
                  <c:v>49.673999999999999</c:v>
                </c:pt>
                <c:pt idx="5411">
                  <c:v>49.683</c:v>
                </c:pt>
                <c:pt idx="5412">
                  <c:v>49.692999999999998</c:v>
                </c:pt>
                <c:pt idx="5413">
                  <c:v>49.701999999999998</c:v>
                </c:pt>
                <c:pt idx="5414">
                  <c:v>49.710999999999999</c:v>
                </c:pt>
                <c:pt idx="5415">
                  <c:v>49.72</c:v>
                </c:pt>
                <c:pt idx="5416">
                  <c:v>49.728000000000002</c:v>
                </c:pt>
                <c:pt idx="5417">
                  <c:v>49.735999999999997</c:v>
                </c:pt>
                <c:pt idx="5418">
                  <c:v>49.744</c:v>
                </c:pt>
                <c:pt idx="5419">
                  <c:v>49.753</c:v>
                </c:pt>
                <c:pt idx="5420">
                  <c:v>49.762</c:v>
                </c:pt>
                <c:pt idx="5421">
                  <c:v>49.771000000000001</c:v>
                </c:pt>
                <c:pt idx="5422">
                  <c:v>49.78</c:v>
                </c:pt>
                <c:pt idx="5423">
                  <c:v>49.787999999999997</c:v>
                </c:pt>
                <c:pt idx="5424">
                  <c:v>49.795999999999999</c:v>
                </c:pt>
                <c:pt idx="5425">
                  <c:v>49.804000000000002</c:v>
                </c:pt>
                <c:pt idx="5426">
                  <c:v>49.814</c:v>
                </c:pt>
                <c:pt idx="5427">
                  <c:v>49.825000000000003</c:v>
                </c:pt>
                <c:pt idx="5428">
                  <c:v>49.835999999999999</c:v>
                </c:pt>
                <c:pt idx="5429">
                  <c:v>49.845999999999997</c:v>
                </c:pt>
                <c:pt idx="5430">
                  <c:v>49.856000000000002</c:v>
                </c:pt>
                <c:pt idx="5431">
                  <c:v>49.866</c:v>
                </c:pt>
                <c:pt idx="5432">
                  <c:v>49.875999999999998</c:v>
                </c:pt>
                <c:pt idx="5433">
                  <c:v>49.887</c:v>
                </c:pt>
                <c:pt idx="5434">
                  <c:v>49.896999999999998</c:v>
                </c:pt>
                <c:pt idx="5435">
                  <c:v>49.906999999999996</c:v>
                </c:pt>
                <c:pt idx="5436">
                  <c:v>49.915999999999997</c:v>
                </c:pt>
                <c:pt idx="5437">
                  <c:v>49.924999999999997</c:v>
                </c:pt>
                <c:pt idx="5438">
                  <c:v>49.935000000000002</c:v>
                </c:pt>
                <c:pt idx="5439">
                  <c:v>49.945</c:v>
                </c:pt>
                <c:pt idx="5440">
                  <c:v>49.956000000000003</c:v>
                </c:pt>
                <c:pt idx="5441">
                  <c:v>49.966000000000001</c:v>
                </c:pt>
                <c:pt idx="5442">
                  <c:v>49.975999999999999</c:v>
                </c:pt>
                <c:pt idx="5443">
                  <c:v>49.984999999999999</c:v>
                </c:pt>
                <c:pt idx="5444">
                  <c:v>49.994</c:v>
                </c:pt>
                <c:pt idx="5445">
                  <c:v>50.003999999999998</c:v>
                </c:pt>
                <c:pt idx="5446">
                  <c:v>50.014000000000003</c:v>
                </c:pt>
                <c:pt idx="5447">
                  <c:v>50.024000000000001</c:v>
                </c:pt>
                <c:pt idx="5448">
                  <c:v>50.034999999999997</c:v>
                </c:pt>
                <c:pt idx="5449">
                  <c:v>50.045000000000002</c:v>
                </c:pt>
                <c:pt idx="5450">
                  <c:v>50.055</c:v>
                </c:pt>
                <c:pt idx="5451">
                  <c:v>50.064999999999998</c:v>
                </c:pt>
                <c:pt idx="5452">
                  <c:v>50.073</c:v>
                </c:pt>
                <c:pt idx="5453">
                  <c:v>50.082000000000001</c:v>
                </c:pt>
                <c:pt idx="5454">
                  <c:v>50.091000000000001</c:v>
                </c:pt>
                <c:pt idx="5455">
                  <c:v>50.1</c:v>
                </c:pt>
                <c:pt idx="5456">
                  <c:v>50.11</c:v>
                </c:pt>
                <c:pt idx="5457">
                  <c:v>50.12</c:v>
                </c:pt>
                <c:pt idx="5458">
                  <c:v>50.13</c:v>
                </c:pt>
                <c:pt idx="5459">
                  <c:v>50.139000000000003</c:v>
                </c:pt>
                <c:pt idx="5460">
                  <c:v>50.148000000000003</c:v>
                </c:pt>
                <c:pt idx="5461">
                  <c:v>50.156999999999996</c:v>
                </c:pt>
                <c:pt idx="5462">
                  <c:v>50.167000000000002</c:v>
                </c:pt>
                <c:pt idx="5463">
                  <c:v>50.177</c:v>
                </c:pt>
                <c:pt idx="5464">
                  <c:v>50.186999999999998</c:v>
                </c:pt>
                <c:pt idx="5465">
                  <c:v>50.197000000000003</c:v>
                </c:pt>
                <c:pt idx="5466">
                  <c:v>50.206000000000003</c:v>
                </c:pt>
                <c:pt idx="5467">
                  <c:v>50.216000000000001</c:v>
                </c:pt>
                <c:pt idx="5468">
                  <c:v>50.225999999999999</c:v>
                </c:pt>
                <c:pt idx="5469">
                  <c:v>50.235999999999997</c:v>
                </c:pt>
                <c:pt idx="5470">
                  <c:v>50.246000000000002</c:v>
                </c:pt>
                <c:pt idx="5471">
                  <c:v>50.253999999999998</c:v>
                </c:pt>
                <c:pt idx="5472">
                  <c:v>50.262</c:v>
                </c:pt>
                <c:pt idx="5473">
                  <c:v>50.271999999999998</c:v>
                </c:pt>
                <c:pt idx="5474">
                  <c:v>50.280999999999999</c:v>
                </c:pt>
                <c:pt idx="5475">
                  <c:v>50.290999999999997</c:v>
                </c:pt>
                <c:pt idx="5476">
                  <c:v>50.301000000000002</c:v>
                </c:pt>
                <c:pt idx="5477">
                  <c:v>50.31</c:v>
                </c:pt>
                <c:pt idx="5478">
                  <c:v>50.319000000000003</c:v>
                </c:pt>
                <c:pt idx="5479">
                  <c:v>50.328000000000003</c:v>
                </c:pt>
                <c:pt idx="5480">
                  <c:v>50.338000000000001</c:v>
                </c:pt>
                <c:pt idx="5481">
                  <c:v>50.347999999999999</c:v>
                </c:pt>
                <c:pt idx="5482">
                  <c:v>50.357999999999997</c:v>
                </c:pt>
                <c:pt idx="5483">
                  <c:v>50.368000000000002</c:v>
                </c:pt>
                <c:pt idx="5484">
                  <c:v>50.378</c:v>
                </c:pt>
                <c:pt idx="5485">
                  <c:v>50.387</c:v>
                </c:pt>
                <c:pt idx="5486">
                  <c:v>50.396999999999998</c:v>
                </c:pt>
                <c:pt idx="5487">
                  <c:v>50.405999999999999</c:v>
                </c:pt>
                <c:pt idx="5488">
                  <c:v>50.414999999999999</c:v>
                </c:pt>
                <c:pt idx="5489">
                  <c:v>50.423000000000002</c:v>
                </c:pt>
                <c:pt idx="5490">
                  <c:v>50.430999999999997</c:v>
                </c:pt>
                <c:pt idx="5491">
                  <c:v>50.441000000000003</c:v>
                </c:pt>
                <c:pt idx="5492">
                  <c:v>50.451000000000001</c:v>
                </c:pt>
                <c:pt idx="5493">
                  <c:v>50.46</c:v>
                </c:pt>
                <c:pt idx="5494">
                  <c:v>50.470999999999997</c:v>
                </c:pt>
                <c:pt idx="5495">
                  <c:v>50.48</c:v>
                </c:pt>
                <c:pt idx="5496">
                  <c:v>50.488999999999997</c:v>
                </c:pt>
                <c:pt idx="5497">
                  <c:v>50.497999999999998</c:v>
                </c:pt>
                <c:pt idx="5498">
                  <c:v>50.508000000000003</c:v>
                </c:pt>
                <c:pt idx="5499">
                  <c:v>50.518000000000001</c:v>
                </c:pt>
                <c:pt idx="5500">
                  <c:v>50.527999999999999</c:v>
                </c:pt>
                <c:pt idx="5501">
                  <c:v>50.537999999999997</c:v>
                </c:pt>
                <c:pt idx="5502">
                  <c:v>50.548000000000002</c:v>
                </c:pt>
                <c:pt idx="5503">
                  <c:v>50.558</c:v>
                </c:pt>
                <c:pt idx="5504">
                  <c:v>50.567</c:v>
                </c:pt>
                <c:pt idx="5505">
                  <c:v>50.576999999999998</c:v>
                </c:pt>
                <c:pt idx="5506">
                  <c:v>50.585999999999999</c:v>
                </c:pt>
                <c:pt idx="5507">
                  <c:v>50.594999999999999</c:v>
                </c:pt>
                <c:pt idx="5508">
                  <c:v>50.603000000000002</c:v>
                </c:pt>
                <c:pt idx="5509">
                  <c:v>50.610999999999997</c:v>
                </c:pt>
                <c:pt idx="5510">
                  <c:v>50.62</c:v>
                </c:pt>
                <c:pt idx="5511">
                  <c:v>50.63</c:v>
                </c:pt>
                <c:pt idx="5512">
                  <c:v>50.64</c:v>
                </c:pt>
                <c:pt idx="5513">
                  <c:v>50.65</c:v>
                </c:pt>
                <c:pt idx="5514">
                  <c:v>50.658000000000001</c:v>
                </c:pt>
                <c:pt idx="5515">
                  <c:v>50.665999999999997</c:v>
                </c:pt>
                <c:pt idx="5516">
                  <c:v>50.673999999999999</c:v>
                </c:pt>
                <c:pt idx="5517">
                  <c:v>50.683</c:v>
                </c:pt>
                <c:pt idx="5518">
                  <c:v>50.692</c:v>
                </c:pt>
                <c:pt idx="5519">
                  <c:v>50.701000000000001</c:v>
                </c:pt>
                <c:pt idx="5520">
                  <c:v>50.71</c:v>
                </c:pt>
                <c:pt idx="5521">
                  <c:v>50.719000000000001</c:v>
                </c:pt>
                <c:pt idx="5522">
                  <c:v>50.728999999999999</c:v>
                </c:pt>
                <c:pt idx="5523">
                  <c:v>50.738999999999997</c:v>
                </c:pt>
                <c:pt idx="5524">
                  <c:v>50.747999999999998</c:v>
                </c:pt>
                <c:pt idx="5525">
                  <c:v>50.756999999999998</c:v>
                </c:pt>
                <c:pt idx="5526">
                  <c:v>50.765999999999998</c:v>
                </c:pt>
                <c:pt idx="5527">
                  <c:v>50.776000000000003</c:v>
                </c:pt>
                <c:pt idx="5528">
                  <c:v>50.786000000000001</c:v>
                </c:pt>
                <c:pt idx="5529">
                  <c:v>50.795999999999999</c:v>
                </c:pt>
                <c:pt idx="5530">
                  <c:v>50.805999999999997</c:v>
                </c:pt>
                <c:pt idx="5531">
                  <c:v>50.814999999999998</c:v>
                </c:pt>
                <c:pt idx="5532">
                  <c:v>50.823999999999998</c:v>
                </c:pt>
                <c:pt idx="5533">
                  <c:v>50.835000000000001</c:v>
                </c:pt>
                <c:pt idx="5534">
                  <c:v>50.844999999999999</c:v>
                </c:pt>
                <c:pt idx="5535">
                  <c:v>50.854999999999997</c:v>
                </c:pt>
                <c:pt idx="5536">
                  <c:v>50.865000000000002</c:v>
                </c:pt>
                <c:pt idx="5537">
                  <c:v>50.875</c:v>
                </c:pt>
                <c:pt idx="5538">
                  <c:v>50.884999999999998</c:v>
                </c:pt>
                <c:pt idx="5539">
                  <c:v>50.893999999999998</c:v>
                </c:pt>
                <c:pt idx="5540">
                  <c:v>50.902999999999999</c:v>
                </c:pt>
                <c:pt idx="5541">
                  <c:v>50.911000000000001</c:v>
                </c:pt>
                <c:pt idx="5542">
                  <c:v>50.918999999999997</c:v>
                </c:pt>
                <c:pt idx="5543">
                  <c:v>50.927999999999997</c:v>
                </c:pt>
                <c:pt idx="5544">
                  <c:v>50.938000000000002</c:v>
                </c:pt>
                <c:pt idx="5545">
                  <c:v>50.947000000000003</c:v>
                </c:pt>
                <c:pt idx="5546">
                  <c:v>50.956000000000003</c:v>
                </c:pt>
                <c:pt idx="5547">
                  <c:v>50.966000000000001</c:v>
                </c:pt>
                <c:pt idx="5548">
                  <c:v>50.975000000000001</c:v>
                </c:pt>
                <c:pt idx="5549">
                  <c:v>50.984000000000002</c:v>
                </c:pt>
                <c:pt idx="5550">
                  <c:v>50.993000000000002</c:v>
                </c:pt>
                <c:pt idx="5551">
                  <c:v>51.000999999999998</c:v>
                </c:pt>
                <c:pt idx="5552">
                  <c:v>51.01</c:v>
                </c:pt>
                <c:pt idx="5553">
                  <c:v>51.018999999999998</c:v>
                </c:pt>
                <c:pt idx="5554">
                  <c:v>51.027000000000001</c:v>
                </c:pt>
                <c:pt idx="5555">
                  <c:v>51.036000000000001</c:v>
                </c:pt>
                <c:pt idx="5556">
                  <c:v>51.043999999999997</c:v>
                </c:pt>
                <c:pt idx="5557">
                  <c:v>51.052999999999997</c:v>
                </c:pt>
                <c:pt idx="5558">
                  <c:v>51.061999999999998</c:v>
                </c:pt>
                <c:pt idx="5559">
                  <c:v>51.070999999999998</c:v>
                </c:pt>
                <c:pt idx="5560">
                  <c:v>51.08</c:v>
                </c:pt>
                <c:pt idx="5561">
                  <c:v>51.087000000000003</c:v>
                </c:pt>
                <c:pt idx="5562">
                  <c:v>51.094999999999999</c:v>
                </c:pt>
                <c:pt idx="5563">
                  <c:v>51.101999999999997</c:v>
                </c:pt>
                <c:pt idx="5564">
                  <c:v>51.109000000000002</c:v>
                </c:pt>
                <c:pt idx="5565">
                  <c:v>51.116999999999997</c:v>
                </c:pt>
                <c:pt idx="5566">
                  <c:v>51.125999999999998</c:v>
                </c:pt>
                <c:pt idx="5567">
                  <c:v>51.134999999999998</c:v>
                </c:pt>
                <c:pt idx="5568">
                  <c:v>51.143999999999998</c:v>
                </c:pt>
                <c:pt idx="5569">
                  <c:v>51.152999999999999</c:v>
                </c:pt>
                <c:pt idx="5570">
                  <c:v>51.161000000000001</c:v>
                </c:pt>
                <c:pt idx="5571">
                  <c:v>51.167999999999999</c:v>
                </c:pt>
                <c:pt idx="5572">
                  <c:v>51.174999999999997</c:v>
                </c:pt>
                <c:pt idx="5573">
                  <c:v>51.182000000000002</c:v>
                </c:pt>
                <c:pt idx="5574">
                  <c:v>51.19</c:v>
                </c:pt>
                <c:pt idx="5575">
                  <c:v>51.198999999999998</c:v>
                </c:pt>
                <c:pt idx="5576">
                  <c:v>51.207000000000001</c:v>
                </c:pt>
                <c:pt idx="5577">
                  <c:v>51.215000000000003</c:v>
                </c:pt>
                <c:pt idx="5578">
                  <c:v>51.223999999999997</c:v>
                </c:pt>
                <c:pt idx="5579">
                  <c:v>51.232999999999997</c:v>
                </c:pt>
                <c:pt idx="5580">
                  <c:v>51.241999999999997</c:v>
                </c:pt>
                <c:pt idx="5581">
                  <c:v>51.25</c:v>
                </c:pt>
                <c:pt idx="5582">
                  <c:v>51.256999999999998</c:v>
                </c:pt>
                <c:pt idx="5583">
                  <c:v>51.262999999999998</c:v>
                </c:pt>
                <c:pt idx="5584">
                  <c:v>51.27</c:v>
                </c:pt>
                <c:pt idx="5585">
                  <c:v>51.277999999999999</c:v>
                </c:pt>
                <c:pt idx="5586">
                  <c:v>51.286000000000001</c:v>
                </c:pt>
                <c:pt idx="5587">
                  <c:v>51.293999999999997</c:v>
                </c:pt>
                <c:pt idx="5588">
                  <c:v>51.302</c:v>
                </c:pt>
                <c:pt idx="5589">
                  <c:v>51.308</c:v>
                </c:pt>
                <c:pt idx="5590">
                  <c:v>51.316000000000003</c:v>
                </c:pt>
                <c:pt idx="5591">
                  <c:v>51.325000000000003</c:v>
                </c:pt>
                <c:pt idx="5592">
                  <c:v>51.332999999999998</c:v>
                </c:pt>
                <c:pt idx="5593">
                  <c:v>51.341000000000001</c:v>
                </c:pt>
                <c:pt idx="5594">
                  <c:v>51.347999999999999</c:v>
                </c:pt>
                <c:pt idx="5595">
                  <c:v>51.354999999999997</c:v>
                </c:pt>
                <c:pt idx="5596">
                  <c:v>51.360999999999997</c:v>
                </c:pt>
                <c:pt idx="5597">
                  <c:v>51.369</c:v>
                </c:pt>
                <c:pt idx="5598">
                  <c:v>51.378</c:v>
                </c:pt>
                <c:pt idx="5599">
                  <c:v>51.386000000000003</c:v>
                </c:pt>
                <c:pt idx="5600">
                  <c:v>51.393000000000001</c:v>
                </c:pt>
                <c:pt idx="5601">
                  <c:v>51.399000000000001</c:v>
                </c:pt>
                <c:pt idx="5602">
                  <c:v>51.405000000000001</c:v>
                </c:pt>
                <c:pt idx="5603">
                  <c:v>51.411999999999999</c:v>
                </c:pt>
                <c:pt idx="5604">
                  <c:v>51.42</c:v>
                </c:pt>
                <c:pt idx="5605">
                  <c:v>51.429000000000002</c:v>
                </c:pt>
                <c:pt idx="5606">
                  <c:v>51.438000000000002</c:v>
                </c:pt>
                <c:pt idx="5607">
                  <c:v>51.445</c:v>
                </c:pt>
                <c:pt idx="5608">
                  <c:v>51.451000000000001</c:v>
                </c:pt>
                <c:pt idx="5609">
                  <c:v>51.457000000000001</c:v>
                </c:pt>
                <c:pt idx="5610">
                  <c:v>51.465000000000003</c:v>
                </c:pt>
                <c:pt idx="5611">
                  <c:v>51.472999999999999</c:v>
                </c:pt>
                <c:pt idx="5612">
                  <c:v>51.481999999999999</c:v>
                </c:pt>
                <c:pt idx="5613">
                  <c:v>51.49</c:v>
                </c:pt>
                <c:pt idx="5614">
                  <c:v>51.494999999999997</c:v>
                </c:pt>
                <c:pt idx="5615">
                  <c:v>51.500999999999998</c:v>
                </c:pt>
                <c:pt idx="5616">
                  <c:v>51.506999999999998</c:v>
                </c:pt>
                <c:pt idx="5617">
                  <c:v>51.515000000000001</c:v>
                </c:pt>
                <c:pt idx="5618">
                  <c:v>51.521000000000001</c:v>
                </c:pt>
                <c:pt idx="5619">
                  <c:v>51.527999999999999</c:v>
                </c:pt>
                <c:pt idx="5620">
                  <c:v>51.536000000000001</c:v>
                </c:pt>
                <c:pt idx="5621">
                  <c:v>51.542000000000002</c:v>
                </c:pt>
                <c:pt idx="5622">
                  <c:v>51.548999999999999</c:v>
                </c:pt>
                <c:pt idx="5623">
                  <c:v>51.558</c:v>
                </c:pt>
                <c:pt idx="5624">
                  <c:v>51.566000000000003</c:v>
                </c:pt>
                <c:pt idx="5625">
                  <c:v>51.573</c:v>
                </c:pt>
                <c:pt idx="5626">
                  <c:v>51.581000000000003</c:v>
                </c:pt>
                <c:pt idx="5627">
                  <c:v>51.585999999999999</c:v>
                </c:pt>
                <c:pt idx="5628">
                  <c:v>51.591999999999999</c:v>
                </c:pt>
                <c:pt idx="5629">
                  <c:v>51.598999999999997</c:v>
                </c:pt>
                <c:pt idx="5630">
                  <c:v>51.606999999999999</c:v>
                </c:pt>
                <c:pt idx="5631">
                  <c:v>51.613999999999997</c:v>
                </c:pt>
                <c:pt idx="5632">
                  <c:v>51.62</c:v>
                </c:pt>
                <c:pt idx="5633">
                  <c:v>51.627000000000002</c:v>
                </c:pt>
                <c:pt idx="5634">
                  <c:v>51.633000000000003</c:v>
                </c:pt>
                <c:pt idx="5635">
                  <c:v>51.640999999999998</c:v>
                </c:pt>
                <c:pt idx="5636">
                  <c:v>51.648000000000003</c:v>
                </c:pt>
                <c:pt idx="5637">
                  <c:v>51.654000000000003</c:v>
                </c:pt>
                <c:pt idx="5638">
                  <c:v>51.66</c:v>
                </c:pt>
                <c:pt idx="5639">
                  <c:v>51.667000000000002</c:v>
                </c:pt>
                <c:pt idx="5640">
                  <c:v>51.673999999999999</c:v>
                </c:pt>
                <c:pt idx="5641">
                  <c:v>51.68</c:v>
                </c:pt>
                <c:pt idx="5642">
                  <c:v>51.686</c:v>
                </c:pt>
                <c:pt idx="5643">
                  <c:v>51.691000000000003</c:v>
                </c:pt>
                <c:pt idx="5644">
                  <c:v>51.695999999999998</c:v>
                </c:pt>
                <c:pt idx="5645">
                  <c:v>51.703000000000003</c:v>
                </c:pt>
                <c:pt idx="5646">
                  <c:v>51.710999999999999</c:v>
                </c:pt>
                <c:pt idx="5647">
                  <c:v>51.716000000000001</c:v>
                </c:pt>
                <c:pt idx="5648">
                  <c:v>51.722000000000001</c:v>
                </c:pt>
                <c:pt idx="5649">
                  <c:v>51.73</c:v>
                </c:pt>
                <c:pt idx="5650">
                  <c:v>51.738</c:v>
                </c:pt>
                <c:pt idx="5651">
                  <c:v>51.744</c:v>
                </c:pt>
                <c:pt idx="5652">
                  <c:v>51.75</c:v>
                </c:pt>
                <c:pt idx="5653">
                  <c:v>51.756999999999998</c:v>
                </c:pt>
                <c:pt idx="5654">
                  <c:v>51.762</c:v>
                </c:pt>
                <c:pt idx="5655">
                  <c:v>51.768000000000001</c:v>
                </c:pt>
                <c:pt idx="5656">
                  <c:v>51.774999999999999</c:v>
                </c:pt>
                <c:pt idx="5657">
                  <c:v>51.783000000000001</c:v>
                </c:pt>
                <c:pt idx="5658">
                  <c:v>51.789000000000001</c:v>
                </c:pt>
                <c:pt idx="5659">
                  <c:v>51.795999999999999</c:v>
                </c:pt>
                <c:pt idx="5660">
                  <c:v>51.802999999999997</c:v>
                </c:pt>
                <c:pt idx="5661">
                  <c:v>51.808</c:v>
                </c:pt>
                <c:pt idx="5662">
                  <c:v>51.814999999999998</c:v>
                </c:pt>
                <c:pt idx="5663">
                  <c:v>51.823</c:v>
                </c:pt>
                <c:pt idx="5664">
                  <c:v>51.831000000000003</c:v>
                </c:pt>
                <c:pt idx="5665">
                  <c:v>51.837000000000003</c:v>
                </c:pt>
                <c:pt idx="5666">
                  <c:v>51.843000000000004</c:v>
                </c:pt>
                <c:pt idx="5667">
                  <c:v>51.85</c:v>
                </c:pt>
                <c:pt idx="5668">
                  <c:v>51.854999999999997</c:v>
                </c:pt>
                <c:pt idx="5669">
                  <c:v>51.86</c:v>
                </c:pt>
                <c:pt idx="5670">
                  <c:v>51.866999999999997</c:v>
                </c:pt>
                <c:pt idx="5671">
                  <c:v>51.874000000000002</c:v>
                </c:pt>
                <c:pt idx="5672">
                  <c:v>51.878999999999998</c:v>
                </c:pt>
                <c:pt idx="5673">
                  <c:v>51.884</c:v>
                </c:pt>
                <c:pt idx="5674">
                  <c:v>51.890999999999998</c:v>
                </c:pt>
                <c:pt idx="5675">
                  <c:v>51.896000000000001</c:v>
                </c:pt>
                <c:pt idx="5676">
                  <c:v>51.902000000000001</c:v>
                </c:pt>
                <c:pt idx="5677">
                  <c:v>51.908000000000001</c:v>
                </c:pt>
                <c:pt idx="5678">
                  <c:v>51.914999999999999</c:v>
                </c:pt>
                <c:pt idx="5679">
                  <c:v>51.92</c:v>
                </c:pt>
                <c:pt idx="5680">
                  <c:v>51.926000000000002</c:v>
                </c:pt>
                <c:pt idx="5681">
                  <c:v>51.933999999999997</c:v>
                </c:pt>
                <c:pt idx="5682">
                  <c:v>51.94</c:v>
                </c:pt>
                <c:pt idx="5683">
                  <c:v>51.945999999999998</c:v>
                </c:pt>
                <c:pt idx="5684">
                  <c:v>51.953000000000003</c:v>
                </c:pt>
                <c:pt idx="5685">
                  <c:v>51.96</c:v>
                </c:pt>
                <c:pt idx="5686">
                  <c:v>51.965000000000003</c:v>
                </c:pt>
                <c:pt idx="5687">
                  <c:v>51.970999999999997</c:v>
                </c:pt>
                <c:pt idx="5688">
                  <c:v>51.978000000000002</c:v>
                </c:pt>
                <c:pt idx="5689">
                  <c:v>51.982999999999997</c:v>
                </c:pt>
                <c:pt idx="5690">
                  <c:v>51.988</c:v>
                </c:pt>
                <c:pt idx="5691">
                  <c:v>51.994</c:v>
                </c:pt>
                <c:pt idx="5692">
                  <c:v>52.000999999999998</c:v>
                </c:pt>
                <c:pt idx="5693">
                  <c:v>52.006</c:v>
                </c:pt>
                <c:pt idx="5694">
                  <c:v>52.011000000000003</c:v>
                </c:pt>
                <c:pt idx="5695">
                  <c:v>52.017000000000003</c:v>
                </c:pt>
                <c:pt idx="5696">
                  <c:v>52.021999999999998</c:v>
                </c:pt>
                <c:pt idx="5697">
                  <c:v>52.027000000000001</c:v>
                </c:pt>
                <c:pt idx="5698">
                  <c:v>52.033999999999999</c:v>
                </c:pt>
                <c:pt idx="5699">
                  <c:v>52.042000000000002</c:v>
                </c:pt>
                <c:pt idx="5700">
                  <c:v>52.046999999999997</c:v>
                </c:pt>
                <c:pt idx="5701">
                  <c:v>52.052999999999997</c:v>
                </c:pt>
                <c:pt idx="5702">
                  <c:v>52.058999999999997</c:v>
                </c:pt>
                <c:pt idx="5703">
                  <c:v>52.063000000000002</c:v>
                </c:pt>
                <c:pt idx="5704">
                  <c:v>52.067999999999998</c:v>
                </c:pt>
                <c:pt idx="5705">
                  <c:v>52.073999999999998</c:v>
                </c:pt>
                <c:pt idx="5706">
                  <c:v>52.081000000000003</c:v>
                </c:pt>
                <c:pt idx="5707">
                  <c:v>52.085000000000001</c:v>
                </c:pt>
                <c:pt idx="5708">
                  <c:v>52.09</c:v>
                </c:pt>
                <c:pt idx="5709">
                  <c:v>52.095999999999997</c:v>
                </c:pt>
                <c:pt idx="5710">
                  <c:v>52.103000000000002</c:v>
                </c:pt>
                <c:pt idx="5711">
                  <c:v>52.107999999999997</c:v>
                </c:pt>
                <c:pt idx="5712">
                  <c:v>52.113</c:v>
                </c:pt>
                <c:pt idx="5713">
                  <c:v>52.119</c:v>
                </c:pt>
                <c:pt idx="5714">
                  <c:v>52.127000000000002</c:v>
                </c:pt>
                <c:pt idx="5715">
                  <c:v>52.131999999999998</c:v>
                </c:pt>
                <c:pt idx="5716">
                  <c:v>52.137</c:v>
                </c:pt>
                <c:pt idx="5717">
                  <c:v>52.143000000000001</c:v>
                </c:pt>
                <c:pt idx="5718">
                  <c:v>52.15</c:v>
                </c:pt>
                <c:pt idx="5719">
                  <c:v>52.154000000000003</c:v>
                </c:pt>
                <c:pt idx="5720">
                  <c:v>52.158999999999999</c:v>
                </c:pt>
                <c:pt idx="5721">
                  <c:v>52.164999999999999</c:v>
                </c:pt>
                <c:pt idx="5722">
                  <c:v>52.173000000000002</c:v>
                </c:pt>
                <c:pt idx="5723">
                  <c:v>52.177999999999997</c:v>
                </c:pt>
                <c:pt idx="5724">
                  <c:v>52.183</c:v>
                </c:pt>
                <c:pt idx="5725">
                  <c:v>52.189</c:v>
                </c:pt>
                <c:pt idx="5726">
                  <c:v>52.195999999999998</c:v>
                </c:pt>
                <c:pt idx="5727">
                  <c:v>52.201000000000001</c:v>
                </c:pt>
                <c:pt idx="5728">
                  <c:v>52.206000000000003</c:v>
                </c:pt>
                <c:pt idx="5729">
                  <c:v>52.212000000000003</c:v>
                </c:pt>
                <c:pt idx="5730">
                  <c:v>52.219000000000001</c:v>
                </c:pt>
                <c:pt idx="5731">
                  <c:v>52.223999999999997</c:v>
                </c:pt>
                <c:pt idx="5732">
                  <c:v>52.228999999999999</c:v>
                </c:pt>
                <c:pt idx="5733">
                  <c:v>52.235999999999997</c:v>
                </c:pt>
                <c:pt idx="5734">
                  <c:v>52.243000000000002</c:v>
                </c:pt>
                <c:pt idx="5735">
                  <c:v>52.247</c:v>
                </c:pt>
                <c:pt idx="5736">
                  <c:v>52.252000000000002</c:v>
                </c:pt>
                <c:pt idx="5737">
                  <c:v>52.258000000000003</c:v>
                </c:pt>
                <c:pt idx="5738">
                  <c:v>52.265000000000001</c:v>
                </c:pt>
                <c:pt idx="5739">
                  <c:v>52.268999999999998</c:v>
                </c:pt>
                <c:pt idx="5740">
                  <c:v>52.274000000000001</c:v>
                </c:pt>
                <c:pt idx="5741">
                  <c:v>52.28</c:v>
                </c:pt>
                <c:pt idx="5742">
                  <c:v>52.286999999999999</c:v>
                </c:pt>
                <c:pt idx="5743">
                  <c:v>52.290999999999997</c:v>
                </c:pt>
                <c:pt idx="5744">
                  <c:v>52.295999999999999</c:v>
                </c:pt>
                <c:pt idx="5745">
                  <c:v>52.302</c:v>
                </c:pt>
                <c:pt idx="5746">
                  <c:v>52.308999999999997</c:v>
                </c:pt>
                <c:pt idx="5747">
                  <c:v>52.313000000000002</c:v>
                </c:pt>
                <c:pt idx="5748">
                  <c:v>52.317999999999998</c:v>
                </c:pt>
                <c:pt idx="5749">
                  <c:v>52.323999999999998</c:v>
                </c:pt>
                <c:pt idx="5750">
                  <c:v>52.331000000000003</c:v>
                </c:pt>
                <c:pt idx="5751">
                  <c:v>52.335999999999999</c:v>
                </c:pt>
                <c:pt idx="5752">
                  <c:v>52.341000000000001</c:v>
                </c:pt>
                <c:pt idx="5753">
                  <c:v>52.347000000000001</c:v>
                </c:pt>
                <c:pt idx="5754">
                  <c:v>52.353999999999999</c:v>
                </c:pt>
                <c:pt idx="5755">
                  <c:v>52.357999999999997</c:v>
                </c:pt>
                <c:pt idx="5756">
                  <c:v>52.363</c:v>
                </c:pt>
                <c:pt idx="5757">
                  <c:v>52.369</c:v>
                </c:pt>
                <c:pt idx="5758">
                  <c:v>52.375999999999998</c:v>
                </c:pt>
                <c:pt idx="5759">
                  <c:v>52.38</c:v>
                </c:pt>
                <c:pt idx="5760">
                  <c:v>52.384999999999998</c:v>
                </c:pt>
                <c:pt idx="5761">
                  <c:v>52.390999999999998</c:v>
                </c:pt>
                <c:pt idx="5762">
                  <c:v>52.396999999999998</c:v>
                </c:pt>
                <c:pt idx="5763">
                  <c:v>52.402000000000001</c:v>
                </c:pt>
                <c:pt idx="5764">
                  <c:v>52.406999999999996</c:v>
                </c:pt>
                <c:pt idx="5765">
                  <c:v>52.412999999999997</c:v>
                </c:pt>
                <c:pt idx="5766">
                  <c:v>52.418999999999997</c:v>
                </c:pt>
                <c:pt idx="5767">
                  <c:v>52.423000000000002</c:v>
                </c:pt>
                <c:pt idx="5768">
                  <c:v>52.427999999999997</c:v>
                </c:pt>
                <c:pt idx="5769">
                  <c:v>52.433999999999997</c:v>
                </c:pt>
                <c:pt idx="5770">
                  <c:v>52.441000000000003</c:v>
                </c:pt>
                <c:pt idx="5771">
                  <c:v>52.445999999999998</c:v>
                </c:pt>
                <c:pt idx="5772">
                  <c:v>52.451000000000001</c:v>
                </c:pt>
                <c:pt idx="5773">
                  <c:v>52.457000000000001</c:v>
                </c:pt>
                <c:pt idx="5774">
                  <c:v>52.463999999999999</c:v>
                </c:pt>
                <c:pt idx="5775">
                  <c:v>52.468000000000004</c:v>
                </c:pt>
                <c:pt idx="5776">
                  <c:v>52.472999999999999</c:v>
                </c:pt>
                <c:pt idx="5777">
                  <c:v>52.478999999999999</c:v>
                </c:pt>
                <c:pt idx="5778">
                  <c:v>52.485999999999997</c:v>
                </c:pt>
                <c:pt idx="5779">
                  <c:v>52.491</c:v>
                </c:pt>
                <c:pt idx="5780">
                  <c:v>52.496000000000002</c:v>
                </c:pt>
                <c:pt idx="5781">
                  <c:v>52.502000000000002</c:v>
                </c:pt>
                <c:pt idx="5782">
                  <c:v>52.509</c:v>
                </c:pt>
                <c:pt idx="5783">
                  <c:v>52.512999999999998</c:v>
                </c:pt>
                <c:pt idx="5784">
                  <c:v>52.518000000000001</c:v>
                </c:pt>
                <c:pt idx="5785">
                  <c:v>52.524000000000001</c:v>
                </c:pt>
                <c:pt idx="5786">
                  <c:v>52.53</c:v>
                </c:pt>
                <c:pt idx="5787">
                  <c:v>52.534999999999997</c:v>
                </c:pt>
                <c:pt idx="5788">
                  <c:v>52.54</c:v>
                </c:pt>
                <c:pt idx="5789">
                  <c:v>52.545999999999999</c:v>
                </c:pt>
                <c:pt idx="5790">
                  <c:v>52.552</c:v>
                </c:pt>
                <c:pt idx="5791">
                  <c:v>52.555999999999997</c:v>
                </c:pt>
                <c:pt idx="5792">
                  <c:v>52.561</c:v>
                </c:pt>
                <c:pt idx="5793">
                  <c:v>52.567</c:v>
                </c:pt>
                <c:pt idx="5794">
                  <c:v>52.573999999999998</c:v>
                </c:pt>
                <c:pt idx="5795">
                  <c:v>52.578000000000003</c:v>
                </c:pt>
                <c:pt idx="5796">
                  <c:v>52.582999999999998</c:v>
                </c:pt>
                <c:pt idx="5797">
                  <c:v>52.588999999999999</c:v>
                </c:pt>
                <c:pt idx="5798">
                  <c:v>52.594999999999999</c:v>
                </c:pt>
                <c:pt idx="5799">
                  <c:v>52.598999999999997</c:v>
                </c:pt>
                <c:pt idx="5800">
                  <c:v>52.603999999999999</c:v>
                </c:pt>
                <c:pt idx="5801">
                  <c:v>52.61</c:v>
                </c:pt>
                <c:pt idx="5802">
                  <c:v>52.616999999999997</c:v>
                </c:pt>
                <c:pt idx="5803">
                  <c:v>52.621000000000002</c:v>
                </c:pt>
                <c:pt idx="5804">
                  <c:v>52.625999999999998</c:v>
                </c:pt>
                <c:pt idx="5805">
                  <c:v>52.631999999999998</c:v>
                </c:pt>
                <c:pt idx="5806">
                  <c:v>52.639000000000003</c:v>
                </c:pt>
                <c:pt idx="5807">
                  <c:v>52.643000000000001</c:v>
                </c:pt>
                <c:pt idx="5808">
                  <c:v>52.648000000000003</c:v>
                </c:pt>
                <c:pt idx="5809">
                  <c:v>52.654000000000003</c:v>
                </c:pt>
                <c:pt idx="5810">
                  <c:v>52.66</c:v>
                </c:pt>
                <c:pt idx="5811">
                  <c:v>52.664000000000001</c:v>
                </c:pt>
                <c:pt idx="5812">
                  <c:v>52.668999999999997</c:v>
                </c:pt>
                <c:pt idx="5813">
                  <c:v>52.674999999999997</c:v>
                </c:pt>
                <c:pt idx="5814">
                  <c:v>52.680999999999997</c:v>
                </c:pt>
                <c:pt idx="5815">
                  <c:v>52.685000000000002</c:v>
                </c:pt>
                <c:pt idx="5816">
                  <c:v>52.69</c:v>
                </c:pt>
                <c:pt idx="5817">
                  <c:v>52.695999999999998</c:v>
                </c:pt>
                <c:pt idx="5818">
                  <c:v>52.703000000000003</c:v>
                </c:pt>
                <c:pt idx="5819">
                  <c:v>52.707000000000001</c:v>
                </c:pt>
                <c:pt idx="5820">
                  <c:v>52.712000000000003</c:v>
                </c:pt>
                <c:pt idx="5821">
                  <c:v>52.718000000000004</c:v>
                </c:pt>
                <c:pt idx="5822">
                  <c:v>52.723999999999997</c:v>
                </c:pt>
                <c:pt idx="5823">
                  <c:v>52.728000000000002</c:v>
                </c:pt>
                <c:pt idx="5824">
                  <c:v>52.732999999999997</c:v>
                </c:pt>
                <c:pt idx="5825">
                  <c:v>52.738999999999997</c:v>
                </c:pt>
                <c:pt idx="5826">
                  <c:v>52.744999999999997</c:v>
                </c:pt>
                <c:pt idx="5827">
                  <c:v>52.749000000000002</c:v>
                </c:pt>
                <c:pt idx="5828">
                  <c:v>52.753999999999998</c:v>
                </c:pt>
                <c:pt idx="5829">
                  <c:v>52.76</c:v>
                </c:pt>
                <c:pt idx="5830">
                  <c:v>52.765999999999998</c:v>
                </c:pt>
                <c:pt idx="5831">
                  <c:v>52.77</c:v>
                </c:pt>
                <c:pt idx="5832">
                  <c:v>52.774999999999999</c:v>
                </c:pt>
                <c:pt idx="5833">
                  <c:v>52.78</c:v>
                </c:pt>
                <c:pt idx="5834">
                  <c:v>52.786000000000001</c:v>
                </c:pt>
                <c:pt idx="5835">
                  <c:v>52.79</c:v>
                </c:pt>
                <c:pt idx="5836">
                  <c:v>52.795000000000002</c:v>
                </c:pt>
                <c:pt idx="5837">
                  <c:v>52.801000000000002</c:v>
                </c:pt>
                <c:pt idx="5838">
                  <c:v>52.807000000000002</c:v>
                </c:pt>
                <c:pt idx="5839">
                  <c:v>52.811</c:v>
                </c:pt>
                <c:pt idx="5840">
                  <c:v>52.816000000000003</c:v>
                </c:pt>
                <c:pt idx="5841">
                  <c:v>52.822000000000003</c:v>
                </c:pt>
                <c:pt idx="5842">
                  <c:v>52.828000000000003</c:v>
                </c:pt>
                <c:pt idx="5843">
                  <c:v>52.832999999999998</c:v>
                </c:pt>
                <c:pt idx="5844">
                  <c:v>52.838000000000001</c:v>
                </c:pt>
                <c:pt idx="5845">
                  <c:v>52.844000000000001</c:v>
                </c:pt>
                <c:pt idx="5846">
                  <c:v>52.85</c:v>
                </c:pt>
                <c:pt idx="5847">
                  <c:v>52.853999999999999</c:v>
                </c:pt>
                <c:pt idx="5848">
                  <c:v>52.859000000000002</c:v>
                </c:pt>
                <c:pt idx="5849">
                  <c:v>52.863999999999997</c:v>
                </c:pt>
                <c:pt idx="5850">
                  <c:v>52.87</c:v>
                </c:pt>
                <c:pt idx="5851">
                  <c:v>52.874000000000002</c:v>
                </c:pt>
                <c:pt idx="5852">
                  <c:v>52.878999999999998</c:v>
                </c:pt>
                <c:pt idx="5853">
                  <c:v>52.884999999999998</c:v>
                </c:pt>
                <c:pt idx="5854">
                  <c:v>52.890999999999998</c:v>
                </c:pt>
                <c:pt idx="5855">
                  <c:v>52.895000000000003</c:v>
                </c:pt>
                <c:pt idx="5856">
                  <c:v>52.9</c:v>
                </c:pt>
                <c:pt idx="5857">
                  <c:v>52.905999999999999</c:v>
                </c:pt>
                <c:pt idx="5858">
                  <c:v>52.911999999999999</c:v>
                </c:pt>
                <c:pt idx="5859">
                  <c:v>52.915999999999997</c:v>
                </c:pt>
                <c:pt idx="5860">
                  <c:v>52.920999999999999</c:v>
                </c:pt>
                <c:pt idx="5861">
                  <c:v>52.927</c:v>
                </c:pt>
                <c:pt idx="5862">
                  <c:v>52.933999999999997</c:v>
                </c:pt>
                <c:pt idx="5863">
                  <c:v>52.939</c:v>
                </c:pt>
                <c:pt idx="5864">
                  <c:v>52.944000000000003</c:v>
                </c:pt>
                <c:pt idx="5865">
                  <c:v>52.95</c:v>
                </c:pt>
                <c:pt idx="5866">
                  <c:v>52.957000000000001</c:v>
                </c:pt>
                <c:pt idx="5867">
                  <c:v>52.962000000000003</c:v>
                </c:pt>
                <c:pt idx="5868">
                  <c:v>52.966999999999999</c:v>
                </c:pt>
                <c:pt idx="5869">
                  <c:v>52.972999999999999</c:v>
                </c:pt>
                <c:pt idx="5870">
                  <c:v>52.978999999999999</c:v>
                </c:pt>
                <c:pt idx="5871">
                  <c:v>52.982999999999997</c:v>
                </c:pt>
                <c:pt idx="5872">
                  <c:v>52.988</c:v>
                </c:pt>
                <c:pt idx="5873">
                  <c:v>52.994</c:v>
                </c:pt>
                <c:pt idx="5874">
                  <c:v>53</c:v>
                </c:pt>
                <c:pt idx="5875">
                  <c:v>53.005000000000003</c:v>
                </c:pt>
                <c:pt idx="5876">
                  <c:v>53.01</c:v>
                </c:pt>
                <c:pt idx="5877">
                  <c:v>53.015999999999998</c:v>
                </c:pt>
                <c:pt idx="5878">
                  <c:v>53.021999999999998</c:v>
                </c:pt>
                <c:pt idx="5879">
                  <c:v>53.027000000000001</c:v>
                </c:pt>
                <c:pt idx="5880">
                  <c:v>53.031999999999996</c:v>
                </c:pt>
                <c:pt idx="5881">
                  <c:v>53.037999999999997</c:v>
                </c:pt>
                <c:pt idx="5882">
                  <c:v>53.043999999999997</c:v>
                </c:pt>
                <c:pt idx="5883">
                  <c:v>53.048999999999999</c:v>
                </c:pt>
                <c:pt idx="5884">
                  <c:v>53.054000000000002</c:v>
                </c:pt>
                <c:pt idx="5885">
                  <c:v>53.06</c:v>
                </c:pt>
                <c:pt idx="5886">
                  <c:v>53.067</c:v>
                </c:pt>
                <c:pt idx="5887">
                  <c:v>53.072000000000003</c:v>
                </c:pt>
                <c:pt idx="5888">
                  <c:v>53.076999999999998</c:v>
                </c:pt>
                <c:pt idx="5889">
                  <c:v>53.082999999999998</c:v>
                </c:pt>
                <c:pt idx="5890">
                  <c:v>53.088999999999999</c:v>
                </c:pt>
                <c:pt idx="5891">
                  <c:v>53.094000000000001</c:v>
                </c:pt>
                <c:pt idx="5892">
                  <c:v>53.098999999999997</c:v>
                </c:pt>
                <c:pt idx="5893">
                  <c:v>53.104999999999997</c:v>
                </c:pt>
                <c:pt idx="5894">
                  <c:v>53.110999999999997</c:v>
                </c:pt>
                <c:pt idx="5895">
                  <c:v>53.116</c:v>
                </c:pt>
                <c:pt idx="5896">
                  <c:v>53.121000000000002</c:v>
                </c:pt>
                <c:pt idx="5897">
                  <c:v>53.127000000000002</c:v>
                </c:pt>
                <c:pt idx="5898">
                  <c:v>53.133000000000003</c:v>
                </c:pt>
                <c:pt idx="5899">
                  <c:v>53.137999999999998</c:v>
                </c:pt>
                <c:pt idx="5900">
                  <c:v>53.143000000000001</c:v>
                </c:pt>
                <c:pt idx="5901">
                  <c:v>53.149000000000001</c:v>
                </c:pt>
                <c:pt idx="5902">
                  <c:v>53.155000000000001</c:v>
                </c:pt>
                <c:pt idx="5903">
                  <c:v>53.16</c:v>
                </c:pt>
                <c:pt idx="5904">
                  <c:v>53.164999999999999</c:v>
                </c:pt>
                <c:pt idx="5905">
                  <c:v>53.170999999999999</c:v>
                </c:pt>
                <c:pt idx="5906">
                  <c:v>53.177</c:v>
                </c:pt>
                <c:pt idx="5907">
                  <c:v>53.183</c:v>
                </c:pt>
                <c:pt idx="5908">
                  <c:v>53.188000000000002</c:v>
                </c:pt>
                <c:pt idx="5909">
                  <c:v>53.194000000000003</c:v>
                </c:pt>
                <c:pt idx="5910">
                  <c:v>53.2</c:v>
                </c:pt>
                <c:pt idx="5911">
                  <c:v>53.204999999999998</c:v>
                </c:pt>
                <c:pt idx="5912">
                  <c:v>53.21</c:v>
                </c:pt>
                <c:pt idx="5913">
                  <c:v>53.216000000000001</c:v>
                </c:pt>
                <c:pt idx="5914">
                  <c:v>53.222000000000001</c:v>
                </c:pt>
                <c:pt idx="5915">
                  <c:v>53.226999999999997</c:v>
                </c:pt>
                <c:pt idx="5916">
                  <c:v>53.231999999999999</c:v>
                </c:pt>
                <c:pt idx="5917">
                  <c:v>53.238</c:v>
                </c:pt>
                <c:pt idx="5918">
                  <c:v>53.244</c:v>
                </c:pt>
                <c:pt idx="5919">
                  <c:v>53.249000000000002</c:v>
                </c:pt>
                <c:pt idx="5920">
                  <c:v>53.253999999999998</c:v>
                </c:pt>
                <c:pt idx="5921">
                  <c:v>53.26</c:v>
                </c:pt>
                <c:pt idx="5922">
                  <c:v>53.265999999999998</c:v>
                </c:pt>
                <c:pt idx="5923">
                  <c:v>53.271000000000001</c:v>
                </c:pt>
                <c:pt idx="5924">
                  <c:v>53.276000000000003</c:v>
                </c:pt>
                <c:pt idx="5925">
                  <c:v>53.281999999999996</c:v>
                </c:pt>
                <c:pt idx="5926">
                  <c:v>53.287999999999997</c:v>
                </c:pt>
                <c:pt idx="5927">
                  <c:v>53.292999999999999</c:v>
                </c:pt>
                <c:pt idx="5928">
                  <c:v>53.298000000000002</c:v>
                </c:pt>
                <c:pt idx="5929">
                  <c:v>53.304000000000002</c:v>
                </c:pt>
                <c:pt idx="5930">
                  <c:v>53.311</c:v>
                </c:pt>
                <c:pt idx="5931">
                  <c:v>53.316000000000003</c:v>
                </c:pt>
                <c:pt idx="5932">
                  <c:v>53.320999999999998</c:v>
                </c:pt>
                <c:pt idx="5933">
                  <c:v>53.326999999999998</c:v>
                </c:pt>
                <c:pt idx="5934">
                  <c:v>53.334000000000003</c:v>
                </c:pt>
                <c:pt idx="5935">
                  <c:v>53.34</c:v>
                </c:pt>
                <c:pt idx="5936">
                  <c:v>53.344999999999999</c:v>
                </c:pt>
                <c:pt idx="5937">
                  <c:v>53.350999999999999</c:v>
                </c:pt>
                <c:pt idx="5938">
                  <c:v>53.357999999999997</c:v>
                </c:pt>
                <c:pt idx="5939">
                  <c:v>53.363</c:v>
                </c:pt>
                <c:pt idx="5940">
                  <c:v>53.369</c:v>
                </c:pt>
                <c:pt idx="5941">
                  <c:v>53.375</c:v>
                </c:pt>
                <c:pt idx="5942">
                  <c:v>53.381999999999998</c:v>
                </c:pt>
                <c:pt idx="5943">
                  <c:v>53.387</c:v>
                </c:pt>
                <c:pt idx="5944">
                  <c:v>53.392000000000003</c:v>
                </c:pt>
                <c:pt idx="5945">
                  <c:v>53.398000000000003</c:v>
                </c:pt>
                <c:pt idx="5946">
                  <c:v>53.404000000000003</c:v>
                </c:pt>
                <c:pt idx="5947">
                  <c:v>53.408999999999999</c:v>
                </c:pt>
                <c:pt idx="5948">
                  <c:v>53.414000000000001</c:v>
                </c:pt>
                <c:pt idx="5949">
                  <c:v>53.42</c:v>
                </c:pt>
                <c:pt idx="5950">
                  <c:v>53.427</c:v>
                </c:pt>
                <c:pt idx="5951">
                  <c:v>53.432000000000002</c:v>
                </c:pt>
                <c:pt idx="5952">
                  <c:v>53.438000000000002</c:v>
                </c:pt>
                <c:pt idx="5953">
                  <c:v>53.444000000000003</c:v>
                </c:pt>
                <c:pt idx="5954">
                  <c:v>53.451000000000001</c:v>
                </c:pt>
                <c:pt idx="5955">
                  <c:v>53.456000000000003</c:v>
                </c:pt>
                <c:pt idx="5956">
                  <c:v>53.460999999999999</c:v>
                </c:pt>
                <c:pt idx="5957">
                  <c:v>53.466999999999999</c:v>
                </c:pt>
                <c:pt idx="5958">
                  <c:v>53.473999999999997</c:v>
                </c:pt>
                <c:pt idx="5959">
                  <c:v>53.478999999999999</c:v>
                </c:pt>
                <c:pt idx="5960">
                  <c:v>53.484000000000002</c:v>
                </c:pt>
                <c:pt idx="5961">
                  <c:v>53.49</c:v>
                </c:pt>
                <c:pt idx="5962">
                  <c:v>53.497</c:v>
                </c:pt>
                <c:pt idx="5963">
                  <c:v>53.502000000000002</c:v>
                </c:pt>
                <c:pt idx="5964">
                  <c:v>53.508000000000003</c:v>
                </c:pt>
                <c:pt idx="5965">
                  <c:v>53.514000000000003</c:v>
                </c:pt>
                <c:pt idx="5966">
                  <c:v>53.521000000000001</c:v>
                </c:pt>
                <c:pt idx="5967">
                  <c:v>53.526000000000003</c:v>
                </c:pt>
                <c:pt idx="5968">
                  <c:v>53.530999999999999</c:v>
                </c:pt>
                <c:pt idx="5969">
                  <c:v>53.537999999999997</c:v>
                </c:pt>
                <c:pt idx="5970">
                  <c:v>53.545000000000002</c:v>
                </c:pt>
                <c:pt idx="5971">
                  <c:v>53.551000000000002</c:v>
                </c:pt>
                <c:pt idx="5972">
                  <c:v>53.557000000000002</c:v>
                </c:pt>
                <c:pt idx="5973">
                  <c:v>53.563000000000002</c:v>
                </c:pt>
                <c:pt idx="5974">
                  <c:v>53.57</c:v>
                </c:pt>
                <c:pt idx="5975">
                  <c:v>53.575000000000003</c:v>
                </c:pt>
                <c:pt idx="5976">
                  <c:v>53.581000000000003</c:v>
                </c:pt>
                <c:pt idx="5977">
                  <c:v>53.587000000000003</c:v>
                </c:pt>
                <c:pt idx="5978">
                  <c:v>53.594000000000001</c:v>
                </c:pt>
                <c:pt idx="5979">
                  <c:v>53.598999999999997</c:v>
                </c:pt>
                <c:pt idx="5980">
                  <c:v>53.604999999999997</c:v>
                </c:pt>
                <c:pt idx="5981">
                  <c:v>53.610999999999997</c:v>
                </c:pt>
                <c:pt idx="5982">
                  <c:v>53.618000000000002</c:v>
                </c:pt>
                <c:pt idx="5983">
                  <c:v>53.624000000000002</c:v>
                </c:pt>
                <c:pt idx="5984">
                  <c:v>53.63</c:v>
                </c:pt>
                <c:pt idx="5985">
                  <c:v>53.636000000000003</c:v>
                </c:pt>
                <c:pt idx="5986">
                  <c:v>53.643000000000001</c:v>
                </c:pt>
                <c:pt idx="5987">
                  <c:v>53.649000000000001</c:v>
                </c:pt>
                <c:pt idx="5988">
                  <c:v>53.655000000000001</c:v>
                </c:pt>
                <c:pt idx="5989">
                  <c:v>53.661000000000001</c:v>
                </c:pt>
                <c:pt idx="5990">
                  <c:v>53.667999999999999</c:v>
                </c:pt>
                <c:pt idx="5991">
                  <c:v>53.673999999999999</c:v>
                </c:pt>
                <c:pt idx="5992">
                  <c:v>53.679000000000002</c:v>
                </c:pt>
                <c:pt idx="5993">
                  <c:v>53.685000000000002</c:v>
                </c:pt>
                <c:pt idx="5994">
                  <c:v>53.692</c:v>
                </c:pt>
                <c:pt idx="5995">
                  <c:v>53.697000000000003</c:v>
                </c:pt>
                <c:pt idx="5996">
                  <c:v>53.703000000000003</c:v>
                </c:pt>
                <c:pt idx="5997">
                  <c:v>53.709000000000003</c:v>
                </c:pt>
                <c:pt idx="5998">
                  <c:v>53.716000000000001</c:v>
                </c:pt>
                <c:pt idx="5999">
                  <c:v>53.720999999999997</c:v>
                </c:pt>
                <c:pt idx="6000">
                  <c:v>53.726999999999997</c:v>
                </c:pt>
                <c:pt idx="6001">
                  <c:v>53.732999999999997</c:v>
                </c:pt>
                <c:pt idx="6002">
                  <c:v>53.74</c:v>
                </c:pt>
                <c:pt idx="6003">
                  <c:v>53.746000000000002</c:v>
                </c:pt>
                <c:pt idx="6004">
                  <c:v>53.752000000000002</c:v>
                </c:pt>
                <c:pt idx="6005">
                  <c:v>53.758000000000003</c:v>
                </c:pt>
                <c:pt idx="6006">
                  <c:v>53.765000000000001</c:v>
                </c:pt>
                <c:pt idx="6007">
                  <c:v>53.77</c:v>
                </c:pt>
                <c:pt idx="6008">
                  <c:v>53.776000000000003</c:v>
                </c:pt>
                <c:pt idx="6009">
                  <c:v>53.781999999999996</c:v>
                </c:pt>
                <c:pt idx="6010">
                  <c:v>53.789000000000001</c:v>
                </c:pt>
                <c:pt idx="6011">
                  <c:v>53.795000000000002</c:v>
                </c:pt>
                <c:pt idx="6012">
                  <c:v>53.801000000000002</c:v>
                </c:pt>
                <c:pt idx="6013">
                  <c:v>53.807000000000002</c:v>
                </c:pt>
                <c:pt idx="6014">
                  <c:v>53.814</c:v>
                </c:pt>
                <c:pt idx="6015">
                  <c:v>53.82</c:v>
                </c:pt>
                <c:pt idx="6016">
                  <c:v>53.826000000000001</c:v>
                </c:pt>
                <c:pt idx="6017">
                  <c:v>53.832000000000001</c:v>
                </c:pt>
                <c:pt idx="6018">
                  <c:v>53.84</c:v>
                </c:pt>
                <c:pt idx="6019">
                  <c:v>53.845999999999997</c:v>
                </c:pt>
                <c:pt idx="6020">
                  <c:v>53.851999999999997</c:v>
                </c:pt>
                <c:pt idx="6021">
                  <c:v>53.859000000000002</c:v>
                </c:pt>
                <c:pt idx="6022">
                  <c:v>53.866</c:v>
                </c:pt>
                <c:pt idx="6023">
                  <c:v>53.872</c:v>
                </c:pt>
                <c:pt idx="6024">
                  <c:v>53.878</c:v>
                </c:pt>
                <c:pt idx="6025">
                  <c:v>53.884</c:v>
                </c:pt>
                <c:pt idx="6026">
                  <c:v>53.890999999999998</c:v>
                </c:pt>
                <c:pt idx="6027">
                  <c:v>53.896999999999998</c:v>
                </c:pt>
                <c:pt idx="6028">
                  <c:v>53.902999999999999</c:v>
                </c:pt>
                <c:pt idx="6029">
                  <c:v>53.91</c:v>
                </c:pt>
                <c:pt idx="6030">
                  <c:v>53.917000000000002</c:v>
                </c:pt>
                <c:pt idx="6031">
                  <c:v>53.923000000000002</c:v>
                </c:pt>
                <c:pt idx="6032">
                  <c:v>53.929000000000002</c:v>
                </c:pt>
                <c:pt idx="6033">
                  <c:v>53.935000000000002</c:v>
                </c:pt>
                <c:pt idx="6034">
                  <c:v>53.942</c:v>
                </c:pt>
                <c:pt idx="6035">
                  <c:v>53.948</c:v>
                </c:pt>
                <c:pt idx="6036">
                  <c:v>53.954000000000001</c:v>
                </c:pt>
                <c:pt idx="6037">
                  <c:v>53.96</c:v>
                </c:pt>
                <c:pt idx="6038">
                  <c:v>53.966999999999999</c:v>
                </c:pt>
                <c:pt idx="6039">
                  <c:v>53.972999999999999</c:v>
                </c:pt>
                <c:pt idx="6040">
                  <c:v>53.978999999999999</c:v>
                </c:pt>
                <c:pt idx="6041">
                  <c:v>53.984999999999999</c:v>
                </c:pt>
                <c:pt idx="6042">
                  <c:v>53.991999999999997</c:v>
                </c:pt>
                <c:pt idx="6043">
                  <c:v>53.997999999999998</c:v>
                </c:pt>
                <c:pt idx="6044">
                  <c:v>54.003999999999998</c:v>
                </c:pt>
                <c:pt idx="6045">
                  <c:v>54.01</c:v>
                </c:pt>
                <c:pt idx="6046">
                  <c:v>54.017000000000003</c:v>
                </c:pt>
                <c:pt idx="6047">
                  <c:v>54.023000000000003</c:v>
                </c:pt>
                <c:pt idx="6048">
                  <c:v>54.029000000000003</c:v>
                </c:pt>
                <c:pt idx="6049">
                  <c:v>54.034999999999997</c:v>
                </c:pt>
                <c:pt idx="6050">
                  <c:v>54.042000000000002</c:v>
                </c:pt>
                <c:pt idx="6051">
                  <c:v>54.048000000000002</c:v>
                </c:pt>
                <c:pt idx="6052">
                  <c:v>54.054000000000002</c:v>
                </c:pt>
                <c:pt idx="6053">
                  <c:v>54.06</c:v>
                </c:pt>
                <c:pt idx="6054">
                  <c:v>54.067</c:v>
                </c:pt>
                <c:pt idx="6055">
                  <c:v>54.073</c:v>
                </c:pt>
                <c:pt idx="6056">
                  <c:v>54.079000000000001</c:v>
                </c:pt>
                <c:pt idx="6057">
                  <c:v>54.085000000000001</c:v>
                </c:pt>
                <c:pt idx="6058">
                  <c:v>54.091999999999999</c:v>
                </c:pt>
                <c:pt idx="6059">
                  <c:v>54.097999999999999</c:v>
                </c:pt>
                <c:pt idx="6060">
                  <c:v>54.103999999999999</c:v>
                </c:pt>
                <c:pt idx="6061">
                  <c:v>54.11</c:v>
                </c:pt>
                <c:pt idx="6062">
                  <c:v>54.116999999999997</c:v>
                </c:pt>
                <c:pt idx="6063">
                  <c:v>54.122999999999998</c:v>
                </c:pt>
                <c:pt idx="6064">
                  <c:v>54.128999999999998</c:v>
                </c:pt>
                <c:pt idx="6065">
                  <c:v>54.136000000000003</c:v>
                </c:pt>
                <c:pt idx="6066">
                  <c:v>54.143000000000001</c:v>
                </c:pt>
                <c:pt idx="6067">
                  <c:v>54.149000000000001</c:v>
                </c:pt>
                <c:pt idx="6068">
                  <c:v>54.155000000000001</c:v>
                </c:pt>
                <c:pt idx="6069">
                  <c:v>54.161000000000001</c:v>
                </c:pt>
                <c:pt idx="6070">
                  <c:v>54.167999999999999</c:v>
                </c:pt>
                <c:pt idx="6071">
                  <c:v>54.173999999999999</c:v>
                </c:pt>
                <c:pt idx="6072">
                  <c:v>54.18</c:v>
                </c:pt>
                <c:pt idx="6073">
                  <c:v>54.186</c:v>
                </c:pt>
                <c:pt idx="6074">
                  <c:v>54.192999999999998</c:v>
                </c:pt>
                <c:pt idx="6075">
                  <c:v>54.198999999999998</c:v>
                </c:pt>
                <c:pt idx="6076">
                  <c:v>54.204999999999998</c:v>
                </c:pt>
                <c:pt idx="6077">
                  <c:v>54.210999999999999</c:v>
                </c:pt>
                <c:pt idx="6078">
                  <c:v>54.218000000000004</c:v>
                </c:pt>
                <c:pt idx="6079">
                  <c:v>54.223999999999997</c:v>
                </c:pt>
                <c:pt idx="6080">
                  <c:v>54.23</c:v>
                </c:pt>
                <c:pt idx="6081">
                  <c:v>54.235999999999997</c:v>
                </c:pt>
                <c:pt idx="6082">
                  <c:v>54.243000000000002</c:v>
                </c:pt>
                <c:pt idx="6083">
                  <c:v>54.249000000000002</c:v>
                </c:pt>
                <c:pt idx="6084">
                  <c:v>54.255000000000003</c:v>
                </c:pt>
                <c:pt idx="6085">
                  <c:v>54.261000000000003</c:v>
                </c:pt>
                <c:pt idx="6086">
                  <c:v>54.268000000000001</c:v>
                </c:pt>
                <c:pt idx="6087">
                  <c:v>54.273000000000003</c:v>
                </c:pt>
                <c:pt idx="6088">
                  <c:v>54.277999999999999</c:v>
                </c:pt>
                <c:pt idx="6089">
                  <c:v>54.283999999999999</c:v>
                </c:pt>
                <c:pt idx="6090">
                  <c:v>54.29</c:v>
                </c:pt>
                <c:pt idx="6091">
                  <c:v>54.295000000000002</c:v>
                </c:pt>
                <c:pt idx="6092">
                  <c:v>54.3</c:v>
                </c:pt>
                <c:pt idx="6093">
                  <c:v>54.305999999999997</c:v>
                </c:pt>
                <c:pt idx="6094">
                  <c:v>54.311999999999998</c:v>
                </c:pt>
                <c:pt idx="6095">
                  <c:v>54.317999999999998</c:v>
                </c:pt>
                <c:pt idx="6096">
                  <c:v>54.323999999999998</c:v>
                </c:pt>
                <c:pt idx="6097">
                  <c:v>54.33</c:v>
                </c:pt>
                <c:pt idx="6098">
                  <c:v>54.335999999999999</c:v>
                </c:pt>
                <c:pt idx="6099">
                  <c:v>54.341999999999999</c:v>
                </c:pt>
                <c:pt idx="6100">
                  <c:v>54.347000000000001</c:v>
                </c:pt>
                <c:pt idx="6101">
                  <c:v>54.353000000000002</c:v>
                </c:pt>
                <c:pt idx="6102">
                  <c:v>54.359000000000002</c:v>
                </c:pt>
                <c:pt idx="6103">
                  <c:v>54.365000000000002</c:v>
                </c:pt>
                <c:pt idx="6104">
                  <c:v>54.37</c:v>
                </c:pt>
                <c:pt idx="6105">
                  <c:v>54.375999999999998</c:v>
                </c:pt>
                <c:pt idx="6106">
                  <c:v>54.381999999999998</c:v>
                </c:pt>
                <c:pt idx="6107">
                  <c:v>54.387</c:v>
                </c:pt>
                <c:pt idx="6108">
                  <c:v>54.392000000000003</c:v>
                </c:pt>
                <c:pt idx="6109">
                  <c:v>54.398000000000003</c:v>
                </c:pt>
                <c:pt idx="6110">
                  <c:v>54.404000000000003</c:v>
                </c:pt>
                <c:pt idx="6111">
                  <c:v>54.408999999999999</c:v>
                </c:pt>
                <c:pt idx="6112">
                  <c:v>54.414999999999999</c:v>
                </c:pt>
                <c:pt idx="6113">
                  <c:v>54.421999999999997</c:v>
                </c:pt>
                <c:pt idx="6114">
                  <c:v>54.429000000000002</c:v>
                </c:pt>
                <c:pt idx="6115">
                  <c:v>54.435000000000002</c:v>
                </c:pt>
                <c:pt idx="6116">
                  <c:v>54.441000000000003</c:v>
                </c:pt>
                <c:pt idx="6117">
                  <c:v>54.447000000000003</c:v>
                </c:pt>
                <c:pt idx="6118">
                  <c:v>54.453000000000003</c:v>
                </c:pt>
                <c:pt idx="6119">
                  <c:v>54.457999999999998</c:v>
                </c:pt>
                <c:pt idx="6120">
                  <c:v>54.463000000000001</c:v>
                </c:pt>
                <c:pt idx="6121">
                  <c:v>54.469000000000001</c:v>
                </c:pt>
                <c:pt idx="6122">
                  <c:v>54.475000000000001</c:v>
                </c:pt>
                <c:pt idx="6123">
                  <c:v>54.48</c:v>
                </c:pt>
                <c:pt idx="6124">
                  <c:v>54.485999999999997</c:v>
                </c:pt>
                <c:pt idx="6125">
                  <c:v>54.491999999999997</c:v>
                </c:pt>
                <c:pt idx="6126">
                  <c:v>54.497999999999998</c:v>
                </c:pt>
                <c:pt idx="6127">
                  <c:v>54.503</c:v>
                </c:pt>
                <c:pt idx="6128">
                  <c:v>54.508000000000003</c:v>
                </c:pt>
                <c:pt idx="6129">
                  <c:v>54.514000000000003</c:v>
                </c:pt>
                <c:pt idx="6130">
                  <c:v>54.521000000000001</c:v>
                </c:pt>
                <c:pt idx="6131">
                  <c:v>54.527000000000001</c:v>
                </c:pt>
                <c:pt idx="6132">
                  <c:v>54.533000000000001</c:v>
                </c:pt>
                <c:pt idx="6133">
                  <c:v>54.54</c:v>
                </c:pt>
                <c:pt idx="6134">
                  <c:v>54.545999999999999</c:v>
                </c:pt>
                <c:pt idx="6135">
                  <c:v>54.551000000000002</c:v>
                </c:pt>
                <c:pt idx="6136">
                  <c:v>54.555999999999997</c:v>
                </c:pt>
                <c:pt idx="6137">
                  <c:v>54.561999999999998</c:v>
                </c:pt>
                <c:pt idx="6138">
                  <c:v>54.567999999999998</c:v>
                </c:pt>
                <c:pt idx="6139">
                  <c:v>54.573</c:v>
                </c:pt>
                <c:pt idx="6140">
                  <c:v>54.578000000000003</c:v>
                </c:pt>
                <c:pt idx="6141">
                  <c:v>54.584000000000003</c:v>
                </c:pt>
                <c:pt idx="6142">
                  <c:v>54.59</c:v>
                </c:pt>
                <c:pt idx="6143">
                  <c:v>54.594999999999999</c:v>
                </c:pt>
                <c:pt idx="6144">
                  <c:v>54.6</c:v>
                </c:pt>
                <c:pt idx="6145">
                  <c:v>54.606000000000002</c:v>
                </c:pt>
                <c:pt idx="6146">
                  <c:v>54.612000000000002</c:v>
                </c:pt>
                <c:pt idx="6147">
                  <c:v>54.616999999999997</c:v>
                </c:pt>
                <c:pt idx="6148">
                  <c:v>54.622</c:v>
                </c:pt>
                <c:pt idx="6149">
                  <c:v>54.628</c:v>
                </c:pt>
                <c:pt idx="6150">
                  <c:v>54.634</c:v>
                </c:pt>
                <c:pt idx="6151">
                  <c:v>54.64</c:v>
                </c:pt>
                <c:pt idx="6152">
                  <c:v>54.646000000000001</c:v>
                </c:pt>
                <c:pt idx="6153">
                  <c:v>54.652000000000001</c:v>
                </c:pt>
                <c:pt idx="6154">
                  <c:v>54.658000000000001</c:v>
                </c:pt>
                <c:pt idx="6155">
                  <c:v>54.662999999999997</c:v>
                </c:pt>
                <c:pt idx="6156">
                  <c:v>54.667999999999999</c:v>
                </c:pt>
                <c:pt idx="6157">
                  <c:v>54.673999999999999</c:v>
                </c:pt>
                <c:pt idx="6158">
                  <c:v>54.68</c:v>
                </c:pt>
                <c:pt idx="6159">
                  <c:v>54.685000000000002</c:v>
                </c:pt>
                <c:pt idx="6160">
                  <c:v>54.69</c:v>
                </c:pt>
                <c:pt idx="6161">
                  <c:v>54.695999999999998</c:v>
                </c:pt>
                <c:pt idx="6162">
                  <c:v>54.701999999999998</c:v>
                </c:pt>
                <c:pt idx="6163">
                  <c:v>54.707999999999998</c:v>
                </c:pt>
                <c:pt idx="6164">
                  <c:v>54.713000000000001</c:v>
                </c:pt>
                <c:pt idx="6165">
                  <c:v>54.719000000000001</c:v>
                </c:pt>
                <c:pt idx="6166">
                  <c:v>54.725000000000001</c:v>
                </c:pt>
                <c:pt idx="6167">
                  <c:v>54.73</c:v>
                </c:pt>
                <c:pt idx="6168">
                  <c:v>54.734999999999999</c:v>
                </c:pt>
                <c:pt idx="6169">
                  <c:v>54.741999999999997</c:v>
                </c:pt>
                <c:pt idx="6170">
                  <c:v>54.747999999999998</c:v>
                </c:pt>
                <c:pt idx="6171">
                  <c:v>54.753</c:v>
                </c:pt>
                <c:pt idx="6172">
                  <c:v>54.758000000000003</c:v>
                </c:pt>
                <c:pt idx="6173">
                  <c:v>54.764000000000003</c:v>
                </c:pt>
                <c:pt idx="6174">
                  <c:v>54.77</c:v>
                </c:pt>
                <c:pt idx="6175">
                  <c:v>54.774999999999999</c:v>
                </c:pt>
                <c:pt idx="6176">
                  <c:v>54.78</c:v>
                </c:pt>
                <c:pt idx="6177">
                  <c:v>54.786000000000001</c:v>
                </c:pt>
                <c:pt idx="6178">
                  <c:v>54.792000000000002</c:v>
                </c:pt>
                <c:pt idx="6179">
                  <c:v>54.798000000000002</c:v>
                </c:pt>
                <c:pt idx="6180">
                  <c:v>54.804000000000002</c:v>
                </c:pt>
                <c:pt idx="6181">
                  <c:v>54.81</c:v>
                </c:pt>
                <c:pt idx="6182">
                  <c:v>54.816000000000003</c:v>
                </c:pt>
                <c:pt idx="6183">
                  <c:v>54.820999999999998</c:v>
                </c:pt>
                <c:pt idx="6184">
                  <c:v>54.826000000000001</c:v>
                </c:pt>
                <c:pt idx="6185">
                  <c:v>54.832000000000001</c:v>
                </c:pt>
                <c:pt idx="6186">
                  <c:v>54.838000000000001</c:v>
                </c:pt>
                <c:pt idx="6187">
                  <c:v>54.844000000000001</c:v>
                </c:pt>
                <c:pt idx="6188">
                  <c:v>54.848999999999997</c:v>
                </c:pt>
                <c:pt idx="6189">
                  <c:v>54.854999999999997</c:v>
                </c:pt>
                <c:pt idx="6190">
                  <c:v>54.860999999999997</c:v>
                </c:pt>
                <c:pt idx="6191">
                  <c:v>54.866</c:v>
                </c:pt>
                <c:pt idx="6192">
                  <c:v>54.871000000000002</c:v>
                </c:pt>
                <c:pt idx="6193">
                  <c:v>54.877000000000002</c:v>
                </c:pt>
                <c:pt idx="6194">
                  <c:v>54.883000000000003</c:v>
                </c:pt>
                <c:pt idx="6195">
                  <c:v>54.887999999999998</c:v>
                </c:pt>
                <c:pt idx="6196">
                  <c:v>54.893000000000001</c:v>
                </c:pt>
                <c:pt idx="6197">
                  <c:v>54.899000000000001</c:v>
                </c:pt>
                <c:pt idx="6198">
                  <c:v>54.905000000000001</c:v>
                </c:pt>
                <c:pt idx="6199">
                  <c:v>54.91</c:v>
                </c:pt>
                <c:pt idx="6200">
                  <c:v>54.914999999999999</c:v>
                </c:pt>
                <c:pt idx="6201">
                  <c:v>54.920999999999999</c:v>
                </c:pt>
                <c:pt idx="6202">
                  <c:v>54.927</c:v>
                </c:pt>
                <c:pt idx="6203">
                  <c:v>54.932000000000002</c:v>
                </c:pt>
                <c:pt idx="6204">
                  <c:v>54.936999999999998</c:v>
                </c:pt>
                <c:pt idx="6205">
                  <c:v>54.942999999999998</c:v>
                </c:pt>
                <c:pt idx="6206">
                  <c:v>54.948999999999998</c:v>
                </c:pt>
                <c:pt idx="6207">
                  <c:v>54.954000000000001</c:v>
                </c:pt>
                <c:pt idx="6208">
                  <c:v>54.959000000000003</c:v>
                </c:pt>
                <c:pt idx="6209">
                  <c:v>54.965000000000003</c:v>
                </c:pt>
                <c:pt idx="6210">
                  <c:v>54.970999999999997</c:v>
                </c:pt>
                <c:pt idx="6211">
                  <c:v>54.975999999999999</c:v>
                </c:pt>
                <c:pt idx="6212">
                  <c:v>54.981000000000002</c:v>
                </c:pt>
                <c:pt idx="6213">
                  <c:v>54.985999999999997</c:v>
                </c:pt>
                <c:pt idx="6214">
                  <c:v>54.991999999999997</c:v>
                </c:pt>
                <c:pt idx="6215">
                  <c:v>54.997</c:v>
                </c:pt>
                <c:pt idx="6216">
                  <c:v>55.002000000000002</c:v>
                </c:pt>
                <c:pt idx="6217">
                  <c:v>55.008000000000003</c:v>
                </c:pt>
                <c:pt idx="6218">
                  <c:v>55.014000000000003</c:v>
                </c:pt>
                <c:pt idx="6219">
                  <c:v>55.018999999999998</c:v>
                </c:pt>
                <c:pt idx="6220">
                  <c:v>55.024000000000001</c:v>
                </c:pt>
                <c:pt idx="6221">
                  <c:v>55.03</c:v>
                </c:pt>
                <c:pt idx="6222">
                  <c:v>55.036000000000001</c:v>
                </c:pt>
                <c:pt idx="6223">
                  <c:v>55.042000000000002</c:v>
                </c:pt>
                <c:pt idx="6224">
                  <c:v>55.046999999999997</c:v>
                </c:pt>
                <c:pt idx="6225">
                  <c:v>55.052999999999997</c:v>
                </c:pt>
                <c:pt idx="6226">
                  <c:v>55.058999999999997</c:v>
                </c:pt>
                <c:pt idx="6227">
                  <c:v>55.064</c:v>
                </c:pt>
                <c:pt idx="6228">
                  <c:v>55.069000000000003</c:v>
                </c:pt>
                <c:pt idx="6229">
                  <c:v>55.073999999999998</c:v>
                </c:pt>
                <c:pt idx="6230">
                  <c:v>55.08</c:v>
                </c:pt>
                <c:pt idx="6231">
                  <c:v>55.085000000000001</c:v>
                </c:pt>
                <c:pt idx="6232">
                  <c:v>55.09</c:v>
                </c:pt>
                <c:pt idx="6233">
                  <c:v>55.095999999999997</c:v>
                </c:pt>
                <c:pt idx="6234">
                  <c:v>55.101999999999997</c:v>
                </c:pt>
                <c:pt idx="6235">
                  <c:v>55.106999999999999</c:v>
                </c:pt>
                <c:pt idx="6236">
                  <c:v>55.112000000000002</c:v>
                </c:pt>
                <c:pt idx="6237">
                  <c:v>55.116999999999997</c:v>
                </c:pt>
                <c:pt idx="6238">
                  <c:v>55.122999999999998</c:v>
                </c:pt>
                <c:pt idx="6239">
                  <c:v>55.128</c:v>
                </c:pt>
                <c:pt idx="6240">
                  <c:v>55.133000000000003</c:v>
                </c:pt>
                <c:pt idx="6241">
                  <c:v>55.139000000000003</c:v>
                </c:pt>
                <c:pt idx="6242">
                  <c:v>55.145000000000003</c:v>
                </c:pt>
                <c:pt idx="6243">
                  <c:v>55.15</c:v>
                </c:pt>
                <c:pt idx="6244">
                  <c:v>55.155000000000001</c:v>
                </c:pt>
                <c:pt idx="6245">
                  <c:v>55.161000000000001</c:v>
                </c:pt>
                <c:pt idx="6246">
                  <c:v>55.167000000000002</c:v>
                </c:pt>
                <c:pt idx="6247">
                  <c:v>55.171999999999997</c:v>
                </c:pt>
                <c:pt idx="6248">
                  <c:v>55.177</c:v>
                </c:pt>
                <c:pt idx="6249">
                  <c:v>55.183</c:v>
                </c:pt>
                <c:pt idx="6250">
                  <c:v>55.189</c:v>
                </c:pt>
                <c:pt idx="6251">
                  <c:v>55.194000000000003</c:v>
                </c:pt>
                <c:pt idx="6252">
                  <c:v>55.198999999999998</c:v>
                </c:pt>
                <c:pt idx="6253">
                  <c:v>55.204999999999998</c:v>
                </c:pt>
                <c:pt idx="6254">
                  <c:v>55.210999999999999</c:v>
                </c:pt>
                <c:pt idx="6255">
                  <c:v>55.216000000000001</c:v>
                </c:pt>
                <c:pt idx="6256">
                  <c:v>55.220999999999997</c:v>
                </c:pt>
                <c:pt idx="6257">
                  <c:v>55.225999999999999</c:v>
                </c:pt>
                <c:pt idx="6258">
                  <c:v>55.231999999999999</c:v>
                </c:pt>
                <c:pt idx="6259">
                  <c:v>55.237000000000002</c:v>
                </c:pt>
                <c:pt idx="6260">
                  <c:v>55.243000000000002</c:v>
                </c:pt>
                <c:pt idx="6261">
                  <c:v>55.247999999999998</c:v>
                </c:pt>
                <c:pt idx="6262">
                  <c:v>55.253999999999998</c:v>
                </c:pt>
                <c:pt idx="6263">
                  <c:v>55.259</c:v>
                </c:pt>
                <c:pt idx="6264">
                  <c:v>55.264000000000003</c:v>
                </c:pt>
                <c:pt idx="6265">
                  <c:v>55.27</c:v>
                </c:pt>
                <c:pt idx="6266">
                  <c:v>55.276000000000003</c:v>
                </c:pt>
                <c:pt idx="6267">
                  <c:v>55.280999999999999</c:v>
                </c:pt>
                <c:pt idx="6268">
                  <c:v>55.286000000000001</c:v>
                </c:pt>
                <c:pt idx="6269">
                  <c:v>55.292000000000002</c:v>
                </c:pt>
                <c:pt idx="6270">
                  <c:v>55.298000000000002</c:v>
                </c:pt>
                <c:pt idx="6271">
                  <c:v>55.302999999999997</c:v>
                </c:pt>
                <c:pt idx="6272">
                  <c:v>55.308</c:v>
                </c:pt>
                <c:pt idx="6273">
                  <c:v>55.313000000000002</c:v>
                </c:pt>
                <c:pt idx="6274">
                  <c:v>55.319000000000003</c:v>
                </c:pt>
                <c:pt idx="6275">
                  <c:v>55.323999999999998</c:v>
                </c:pt>
                <c:pt idx="6276">
                  <c:v>55.329000000000001</c:v>
                </c:pt>
                <c:pt idx="6277">
                  <c:v>55.334000000000003</c:v>
                </c:pt>
                <c:pt idx="6278">
                  <c:v>55.34</c:v>
                </c:pt>
                <c:pt idx="6279">
                  <c:v>55.344999999999999</c:v>
                </c:pt>
                <c:pt idx="6280">
                  <c:v>55.35</c:v>
                </c:pt>
                <c:pt idx="6281">
                  <c:v>55.356000000000002</c:v>
                </c:pt>
                <c:pt idx="6282">
                  <c:v>55.362000000000002</c:v>
                </c:pt>
                <c:pt idx="6283">
                  <c:v>55.366999999999997</c:v>
                </c:pt>
                <c:pt idx="6284">
                  <c:v>55.372</c:v>
                </c:pt>
                <c:pt idx="6285">
                  <c:v>55.377000000000002</c:v>
                </c:pt>
                <c:pt idx="6286">
                  <c:v>55.383000000000003</c:v>
                </c:pt>
                <c:pt idx="6287">
                  <c:v>55.387999999999998</c:v>
                </c:pt>
                <c:pt idx="6288">
                  <c:v>55.393000000000001</c:v>
                </c:pt>
                <c:pt idx="6289">
                  <c:v>55.398000000000003</c:v>
                </c:pt>
                <c:pt idx="6290">
                  <c:v>55.404000000000003</c:v>
                </c:pt>
                <c:pt idx="6291">
                  <c:v>55.41</c:v>
                </c:pt>
                <c:pt idx="6292">
                  <c:v>55.414999999999999</c:v>
                </c:pt>
                <c:pt idx="6293">
                  <c:v>55.420999999999999</c:v>
                </c:pt>
                <c:pt idx="6294">
                  <c:v>55.427</c:v>
                </c:pt>
                <c:pt idx="6295">
                  <c:v>55.432000000000002</c:v>
                </c:pt>
                <c:pt idx="6296">
                  <c:v>55.436999999999998</c:v>
                </c:pt>
                <c:pt idx="6297">
                  <c:v>55.442999999999998</c:v>
                </c:pt>
                <c:pt idx="6298">
                  <c:v>55.448999999999998</c:v>
                </c:pt>
                <c:pt idx="6299">
                  <c:v>55.454000000000001</c:v>
                </c:pt>
                <c:pt idx="6300">
                  <c:v>55.459000000000003</c:v>
                </c:pt>
                <c:pt idx="6301">
                  <c:v>55.463999999999999</c:v>
                </c:pt>
                <c:pt idx="6302">
                  <c:v>55.47</c:v>
                </c:pt>
                <c:pt idx="6303">
                  <c:v>55.475000000000001</c:v>
                </c:pt>
                <c:pt idx="6304">
                  <c:v>55.48</c:v>
                </c:pt>
                <c:pt idx="6305">
                  <c:v>55.484999999999999</c:v>
                </c:pt>
                <c:pt idx="6306">
                  <c:v>55.491</c:v>
                </c:pt>
                <c:pt idx="6307">
                  <c:v>55.496000000000002</c:v>
                </c:pt>
                <c:pt idx="6308">
                  <c:v>55.500999999999998</c:v>
                </c:pt>
                <c:pt idx="6309">
                  <c:v>55.506999999999998</c:v>
                </c:pt>
                <c:pt idx="6310">
                  <c:v>55.512999999999998</c:v>
                </c:pt>
                <c:pt idx="6311">
                  <c:v>55.518000000000001</c:v>
                </c:pt>
                <c:pt idx="6312">
                  <c:v>55.523000000000003</c:v>
                </c:pt>
                <c:pt idx="6313">
                  <c:v>55.527999999999999</c:v>
                </c:pt>
                <c:pt idx="6314">
                  <c:v>55.534999999999997</c:v>
                </c:pt>
                <c:pt idx="6315">
                  <c:v>55.542000000000002</c:v>
                </c:pt>
                <c:pt idx="6316">
                  <c:v>55.548000000000002</c:v>
                </c:pt>
                <c:pt idx="6317">
                  <c:v>55.554000000000002</c:v>
                </c:pt>
                <c:pt idx="6318">
                  <c:v>55.56</c:v>
                </c:pt>
                <c:pt idx="6319">
                  <c:v>55.564999999999998</c:v>
                </c:pt>
                <c:pt idx="6320">
                  <c:v>55.57</c:v>
                </c:pt>
                <c:pt idx="6321">
                  <c:v>55.576000000000001</c:v>
                </c:pt>
                <c:pt idx="6322">
                  <c:v>55.582000000000001</c:v>
                </c:pt>
                <c:pt idx="6323">
                  <c:v>55.587000000000003</c:v>
                </c:pt>
                <c:pt idx="6324">
                  <c:v>55.591999999999999</c:v>
                </c:pt>
                <c:pt idx="6325">
                  <c:v>55.597999999999999</c:v>
                </c:pt>
                <c:pt idx="6326">
                  <c:v>55.603999999999999</c:v>
                </c:pt>
                <c:pt idx="6327">
                  <c:v>55.61</c:v>
                </c:pt>
                <c:pt idx="6328">
                  <c:v>55.615000000000002</c:v>
                </c:pt>
                <c:pt idx="6329">
                  <c:v>55.621000000000002</c:v>
                </c:pt>
                <c:pt idx="6330">
                  <c:v>55.627000000000002</c:v>
                </c:pt>
                <c:pt idx="6331">
                  <c:v>55.631999999999998</c:v>
                </c:pt>
                <c:pt idx="6332">
                  <c:v>55.637</c:v>
                </c:pt>
                <c:pt idx="6333">
                  <c:v>55.643000000000001</c:v>
                </c:pt>
                <c:pt idx="6334">
                  <c:v>55.649000000000001</c:v>
                </c:pt>
                <c:pt idx="6335">
                  <c:v>55.655000000000001</c:v>
                </c:pt>
                <c:pt idx="6336">
                  <c:v>55.661000000000001</c:v>
                </c:pt>
                <c:pt idx="6337">
                  <c:v>55.667000000000002</c:v>
                </c:pt>
                <c:pt idx="6338">
                  <c:v>55.673000000000002</c:v>
                </c:pt>
                <c:pt idx="6339">
                  <c:v>55.677999999999997</c:v>
                </c:pt>
                <c:pt idx="6340">
                  <c:v>55.683</c:v>
                </c:pt>
                <c:pt idx="6341">
                  <c:v>55.689</c:v>
                </c:pt>
                <c:pt idx="6342">
                  <c:v>55.695</c:v>
                </c:pt>
                <c:pt idx="6343">
                  <c:v>55.7</c:v>
                </c:pt>
                <c:pt idx="6344">
                  <c:v>55.704999999999998</c:v>
                </c:pt>
                <c:pt idx="6345">
                  <c:v>55.710999999999999</c:v>
                </c:pt>
                <c:pt idx="6346">
                  <c:v>55.716999999999999</c:v>
                </c:pt>
                <c:pt idx="6347">
                  <c:v>55.722999999999999</c:v>
                </c:pt>
                <c:pt idx="6348">
                  <c:v>55.728999999999999</c:v>
                </c:pt>
                <c:pt idx="6349">
                  <c:v>55.734999999999999</c:v>
                </c:pt>
                <c:pt idx="6350">
                  <c:v>55.741</c:v>
                </c:pt>
                <c:pt idx="6351">
                  <c:v>55.747</c:v>
                </c:pt>
                <c:pt idx="6352">
                  <c:v>55.753</c:v>
                </c:pt>
                <c:pt idx="6353">
                  <c:v>55.759</c:v>
                </c:pt>
                <c:pt idx="6354">
                  <c:v>55.765000000000001</c:v>
                </c:pt>
                <c:pt idx="6355">
                  <c:v>55.771000000000001</c:v>
                </c:pt>
                <c:pt idx="6356">
                  <c:v>55.777000000000001</c:v>
                </c:pt>
                <c:pt idx="6357">
                  <c:v>55.783000000000001</c:v>
                </c:pt>
                <c:pt idx="6358">
                  <c:v>55.789000000000001</c:v>
                </c:pt>
                <c:pt idx="6359">
                  <c:v>55.795000000000002</c:v>
                </c:pt>
                <c:pt idx="6360">
                  <c:v>55.801000000000002</c:v>
                </c:pt>
                <c:pt idx="6361">
                  <c:v>55.807000000000002</c:v>
                </c:pt>
                <c:pt idx="6362">
                  <c:v>55.813000000000002</c:v>
                </c:pt>
                <c:pt idx="6363">
                  <c:v>55.819000000000003</c:v>
                </c:pt>
                <c:pt idx="6364">
                  <c:v>55.825000000000003</c:v>
                </c:pt>
                <c:pt idx="6365">
                  <c:v>55.831000000000003</c:v>
                </c:pt>
                <c:pt idx="6366">
                  <c:v>55.837000000000003</c:v>
                </c:pt>
                <c:pt idx="6367">
                  <c:v>55.843000000000004</c:v>
                </c:pt>
                <c:pt idx="6368">
                  <c:v>55.848999999999997</c:v>
                </c:pt>
                <c:pt idx="6369">
                  <c:v>55.854999999999997</c:v>
                </c:pt>
                <c:pt idx="6370">
                  <c:v>55.860999999999997</c:v>
                </c:pt>
                <c:pt idx="6371">
                  <c:v>55.866999999999997</c:v>
                </c:pt>
                <c:pt idx="6372">
                  <c:v>55.872999999999998</c:v>
                </c:pt>
                <c:pt idx="6373">
                  <c:v>55.878999999999998</c:v>
                </c:pt>
                <c:pt idx="6374">
                  <c:v>55.884999999999998</c:v>
                </c:pt>
                <c:pt idx="6375">
                  <c:v>55.890999999999998</c:v>
                </c:pt>
                <c:pt idx="6376">
                  <c:v>55.896999999999998</c:v>
                </c:pt>
                <c:pt idx="6377">
                  <c:v>55.902999999999999</c:v>
                </c:pt>
                <c:pt idx="6378">
                  <c:v>55.908999999999999</c:v>
                </c:pt>
                <c:pt idx="6379">
                  <c:v>55.914999999999999</c:v>
                </c:pt>
                <c:pt idx="6380">
                  <c:v>55.920999999999999</c:v>
                </c:pt>
                <c:pt idx="6381">
                  <c:v>55.927</c:v>
                </c:pt>
                <c:pt idx="6382">
                  <c:v>55.933</c:v>
                </c:pt>
                <c:pt idx="6383">
                  <c:v>55.939</c:v>
                </c:pt>
                <c:pt idx="6384">
                  <c:v>55.945</c:v>
                </c:pt>
                <c:pt idx="6385">
                  <c:v>55.951000000000001</c:v>
                </c:pt>
                <c:pt idx="6386">
                  <c:v>55.957000000000001</c:v>
                </c:pt>
                <c:pt idx="6387">
                  <c:v>55.963000000000001</c:v>
                </c:pt>
                <c:pt idx="6388">
                  <c:v>55.969000000000001</c:v>
                </c:pt>
                <c:pt idx="6389">
                  <c:v>55.975000000000001</c:v>
                </c:pt>
                <c:pt idx="6390">
                  <c:v>55.981000000000002</c:v>
                </c:pt>
                <c:pt idx="6391">
                  <c:v>55.987000000000002</c:v>
                </c:pt>
                <c:pt idx="6392">
                  <c:v>55.993000000000002</c:v>
                </c:pt>
                <c:pt idx="6393">
                  <c:v>55.999000000000002</c:v>
                </c:pt>
                <c:pt idx="6394">
                  <c:v>56.005000000000003</c:v>
                </c:pt>
                <c:pt idx="6395">
                  <c:v>56.011000000000003</c:v>
                </c:pt>
                <c:pt idx="6396">
                  <c:v>56.017000000000003</c:v>
                </c:pt>
                <c:pt idx="6397">
                  <c:v>56.023000000000003</c:v>
                </c:pt>
                <c:pt idx="6398">
                  <c:v>56.029000000000003</c:v>
                </c:pt>
                <c:pt idx="6399">
                  <c:v>56.034999999999997</c:v>
                </c:pt>
                <c:pt idx="6400">
                  <c:v>56.040999999999997</c:v>
                </c:pt>
                <c:pt idx="6401">
                  <c:v>56.046999999999997</c:v>
                </c:pt>
                <c:pt idx="6402">
                  <c:v>56.052999999999997</c:v>
                </c:pt>
                <c:pt idx="6403">
                  <c:v>56.058999999999997</c:v>
                </c:pt>
                <c:pt idx="6404">
                  <c:v>56.064999999999998</c:v>
                </c:pt>
                <c:pt idx="6405">
                  <c:v>56.070999999999998</c:v>
                </c:pt>
                <c:pt idx="6406">
                  <c:v>56.078000000000003</c:v>
                </c:pt>
                <c:pt idx="6407">
                  <c:v>56.084000000000003</c:v>
                </c:pt>
                <c:pt idx="6408">
                  <c:v>56.09</c:v>
                </c:pt>
                <c:pt idx="6409">
                  <c:v>56.095999999999997</c:v>
                </c:pt>
                <c:pt idx="6410">
                  <c:v>56.103000000000002</c:v>
                </c:pt>
                <c:pt idx="6411">
                  <c:v>56.109000000000002</c:v>
                </c:pt>
                <c:pt idx="6412">
                  <c:v>56.115000000000002</c:v>
                </c:pt>
                <c:pt idx="6413">
                  <c:v>56.122</c:v>
                </c:pt>
                <c:pt idx="6414">
                  <c:v>56.128999999999998</c:v>
                </c:pt>
                <c:pt idx="6415">
                  <c:v>56.136000000000003</c:v>
                </c:pt>
                <c:pt idx="6416">
                  <c:v>56.142000000000003</c:v>
                </c:pt>
                <c:pt idx="6417">
                  <c:v>56.148000000000003</c:v>
                </c:pt>
                <c:pt idx="6418">
                  <c:v>56.155000000000001</c:v>
                </c:pt>
                <c:pt idx="6419">
                  <c:v>56.161999999999999</c:v>
                </c:pt>
                <c:pt idx="6420">
                  <c:v>56.167999999999999</c:v>
                </c:pt>
                <c:pt idx="6421">
                  <c:v>56.173999999999999</c:v>
                </c:pt>
                <c:pt idx="6422">
                  <c:v>56.180999999999997</c:v>
                </c:pt>
                <c:pt idx="6423">
                  <c:v>56.188000000000002</c:v>
                </c:pt>
                <c:pt idx="6424">
                  <c:v>56.195</c:v>
                </c:pt>
                <c:pt idx="6425">
                  <c:v>56.201999999999998</c:v>
                </c:pt>
                <c:pt idx="6426">
                  <c:v>56.21</c:v>
                </c:pt>
                <c:pt idx="6427">
                  <c:v>56.218000000000004</c:v>
                </c:pt>
                <c:pt idx="6428">
                  <c:v>56.225999999999999</c:v>
                </c:pt>
                <c:pt idx="6429">
                  <c:v>56.232999999999997</c:v>
                </c:pt>
                <c:pt idx="6430">
                  <c:v>56.243000000000002</c:v>
                </c:pt>
                <c:pt idx="6431">
                  <c:v>56.252000000000002</c:v>
                </c:pt>
                <c:pt idx="6432">
                  <c:v>56.26</c:v>
                </c:pt>
                <c:pt idx="6433">
                  <c:v>56.267000000000003</c:v>
                </c:pt>
                <c:pt idx="6434">
                  <c:v>56.274999999999999</c:v>
                </c:pt>
                <c:pt idx="6435">
                  <c:v>56.281999999999996</c:v>
                </c:pt>
                <c:pt idx="6436">
                  <c:v>56.289000000000001</c:v>
                </c:pt>
                <c:pt idx="6437">
                  <c:v>56.296999999999997</c:v>
                </c:pt>
                <c:pt idx="6438">
                  <c:v>56.305</c:v>
                </c:pt>
                <c:pt idx="6439">
                  <c:v>56.313000000000002</c:v>
                </c:pt>
                <c:pt idx="6440">
                  <c:v>56.320999999999998</c:v>
                </c:pt>
                <c:pt idx="6441">
                  <c:v>56.329000000000001</c:v>
                </c:pt>
                <c:pt idx="6442">
                  <c:v>56.337000000000003</c:v>
                </c:pt>
                <c:pt idx="6443">
                  <c:v>56.344000000000001</c:v>
                </c:pt>
                <c:pt idx="6444">
                  <c:v>56.353000000000002</c:v>
                </c:pt>
                <c:pt idx="6445">
                  <c:v>56.363</c:v>
                </c:pt>
                <c:pt idx="6446">
                  <c:v>56.372</c:v>
                </c:pt>
                <c:pt idx="6447">
                  <c:v>56.381</c:v>
                </c:pt>
                <c:pt idx="6448">
                  <c:v>56.387</c:v>
                </c:pt>
                <c:pt idx="6449">
                  <c:v>56.395000000000003</c:v>
                </c:pt>
                <c:pt idx="6450">
                  <c:v>56.402000000000001</c:v>
                </c:pt>
                <c:pt idx="6451">
                  <c:v>56.41</c:v>
                </c:pt>
                <c:pt idx="6452">
                  <c:v>56.417000000000002</c:v>
                </c:pt>
                <c:pt idx="6453">
                  <c:v>56.426000000000002</c:v>
                </c:pt>
                <c:pt idx="6454">
                  <c:v>56.433999999999997</c:v>
                </c:pt>
                <c:pt idx="6455">
                  <c:v>56.444000000000003</c:v>
                </c:pt>
                <c:pt idx="6456">
                  <c:v>56.454000000000001</c:v>
                </c:pt>
                <c:pt idx="6457">
                  <c:v>56.463999999999999</c:v>
                </c:pt>
                <c:pt idx="6458">
                  <c:v>56.473999999999997</c:v>
                </c:pt>
                <c:pt idx="6459">
                  <c:v>56.482999999999997</c:v>
                </c:pt>
                <c:pt idx="6460">
                  <c:v>56.491999999999997</c:v>
                </c:pt>
                <c:pt idx="6461">
                  <c:v>56.500999999999998</c:v>
                </c:pt>
                <c:pt idx="6462">
                  <c:v>56.51</c:v>
                </c:pt>
                <c:pt idx="6463">
                  <c:v>56.518999999999998</c:v>
                </c:pt>
                <c:pt idx="6464">
                  <c:v>56.529000000000003</c:v>
                </c:pt>
                <c:pt idx="6465">
                  <c:v>56.537999999999997</c:v>
                </c:pt>
                <c:pt idx="6466">
                  <c:v>56.548999999999999</c:v>
                </c:pt>
                <c:pt idx="6467">
                  <c:v>56.561</c:v>
                </c:pt>
                <c:pt idx="6468">
                  <c:v>56.570999999999998</c:v>
                </c:pt>
                <c:pt idx="6469">
                  <c:v>56.581000000000003</c:v>
                </c:pt>
                <c:pt idx="6470">
                  <c:v>56.59</c:v>
                </c:pt>
                <c:pt idx="6471">
                  <c:v>56.6</c:v>
                </c:pt>
                <c:pt idx="6472">
                  <c:v>56.609000000000002</c:v>
                </c:pt>
                <c:pt idx="6473">
                  <c:v>56.618000000000002</c:v>
                </c:pt>
                <c:pt idx="6474">
                  <c:v>56.627000000000002</c:v>
                </c:pt>
                <c:pt idx="6475">
                  <c:v>56.634999999999998</c:v>
                </c:pt>
                <c:pt idx="6476">
                  <c:v>56.645000000000003</c:v>
                </c:pt>
                <c:pt idx="6477">
                  <c:v>56.655999999999999</c:v>
                </c:pt>
                <c:pt idx="6478">
                  <c:v>56.667000000000002</c:v>
                </c:pt>
                <c:pt idx="6479">
                  <c:v>56.677</c:v>
                </c:pt>
                <c:pt idx="6480">
                  <c:v>56.686</c:v>
                </c:pt>
                <c:pt idx="6481">
                  <c:v>56.695999999999998</c:v>
                </c:pt>
                <c:pt idx="6482">
                  <c:v>56.706000000000003</c:v>
                </c:pt>
                <c:pt idx="6483">
                  <c:v>56.716000000000001</c:v>
                </c:pt>
                <c:pt idx="6484">
                  <c:v>56.725999999999999</c:v>
                </c:pt>
                <c:pt idx="6485">
                  <c:v>56.735999999999997</c:v>
                </c:pt>
                <c:pt idx="6486">
                  <c:v>56.747</c:v>
                </c:pt>
                <c:pt idx="6487">
                  <c:v>56.758000000000003</c:v>
                </c:pt>
                <c:pt idx="6488">
                  <c:v>56.768000000000001</c:v>
                </c:pt>
                <c:pt idx="6489">
                  <c:v>56.777000000000001</c:v>
                </c:pt>
                <c:pt idx="6490">
                  <c:v>56.786999999999999</c:v>
                </c:pt>
                <c:pt idx="6491">
                  <c:v>56.795000000000002</c:v>
                </c:pt>
                <c:pt idx="6492">
                  <c:v>56.802999999999997</c:v>
                </c:pt>
                <c:pt idx="6493">
                  <c:v>56.811999999999998</c:v>
                </c:pt>
                <c:pt idx="6494">
                  <c:v>56.822000000000003</c:v>
                </c:pt>
                <c:pt idx="6495">
                  <c:v>56.832999999999998</c:v>
                </c:pt>
                <c:pt idx="6496">
                  <c:v>56.843000000000004</c:v>
                </c:pt>
                <c:pt idx="6497">
                  <c:v>56.853999999999999</c:v>
                </c:pt>
                <c:pt idx="6498">
                  <c:v>56.863</c:v>
                </c:pt>
                <c:pt idx="6499">
                  <c:v>56.872</c:v>
                </c:pt>
                <c:pt idx="6500">
                  <c:v>56.881999999999998</c:v>
                </c:pt>
                <c:pt idx="6501">
                  <c:v>56.893000000000001</c:v>
                </c:pt>
                <c:pt idx="6502">
                  <c:v>56.902999999999999</c:v>
                </c:pt>
                <c:pt idx="6503">
                  <c:v>56.914000000000001</c:v>
                </c:pt>
                <c:pt idx="6504">
                  <c:v>56.923999999999999</c:v>
                </c:pt>
                <c:pt idx="6505">
                  <c:v>56.933999999999997</c:v>
                </c:pt>
                <c:pt idx="6506">
                  <c:v>56.945</c:v>
                </c:pt>
                <c:pt idx="6507">
                  <c:v>56.956000000000003</c:v>
                </c:pt>
                <c:pt idx="6508">
                  <c:v>56.963999999999999</c:v>
                </c:pt>
                <c:pt idx="6509">
                  <c:v>56.972999999999999</c:v>
                </c:pt>
                <c:pt idx="6510">
                  <c:v>56.982999999999997</c:v>
                </c:pt>
                <c:pt idx="6511">
                  <c:v>56.993000000000002</c:v>
                </c:pt>
                <c:pt idx="6512">
                  <c:v>57.003</c:v>
                </c:pt>
                <c:pt idx="6513">
                  <c:v>57.012999999999998</c:v>
                </c:pt>
                <c:pt idx="6514">
                  <c:v>57.021999999999998</c:v>
                </c:pt>
                <c:pt idx="6515">
                  <c:v>57.030999999999999</c:v>
                </c:pt>
                <c:pt idx="6516">
                  <c:v>57.04</c:v>
                </c:pt>
                <c:pt idx="6517">
                  <c:v>57.05</c:v>
                </c:pt>
                <c:pt idx="6518">
                  <c:v>57.06</c:v>
                </c:pt>
                <c:pt idx="6519">
                  <c:v>57.07</c:v>
                </c:pt>
                <c:pt idx="6520">
                  <c:v>57.08</c:v>
                </c:pt>
                <c:pt idx="6521">
                  <c:v>57.09</c:v>
                </c:pt>
                <c:pt idx="6522">
                  <c:v>57.1</c:v>
                </c:pt>
                <c:pt idx="6523">
                  <c:v>57.109000000000002</c:v>
                </c:pt>
                <c:pt idx="6524">
                  <c:v>57.119</c:v>
                </c:pt>
                <c:pt idx="6525">
                  <c:v>57.128</c:v>
                </c:pt>
                <c:pt idx="6526">
                  <c:v>57.136000000000003</c:v>
                </c:pt>
                <c:pt idx="6527">
                  <c:v>57.143999999999998</c:v>
                </c:pt>
                <c:pt idx="6528">
                  <c:v>57.152000000000001</c:v>
                </c:pt>
                <c:pt idx="6529">
                  <c:v>57.161000000000001</c:v>
                </c:pt>
                <c:pt idx="6530">
                  <c:v>57.17</c:v>
                </c:pt>
                <c:pt idx="6531">
                  <c:v>57.179000000000002</c:v>
                </c:pt>
                <c:pt idx="6532">
                  <c:v>57.188000000000002</c:v>
                </c:pt>
                <c:pt idx="6533">
                  <c:v>57.195999999999998</c:v>
                </c:pt>
                <c:pt idx="6534">
                  <c:v>57.204000000000001</c:v>
                </c:pt>
                <c:pt idx="6535">
                  <c:v>57.213000000000001</c:v>
                </c:pt>
                <c:pt idx="6536">
                  <c:v>57.222999999999999</c:v>
                </c:pt>
                <c:pt idx="6537">
                  <c:v>57.232999999999997</c:v>
                </c:pt>
                <c:pt idx="6538">
                  <c:v>57.241999999999997</c:v>
                </c:pt>
                <c:pt idx="6539">
                  <c:v>57.253</c:v>
                </c:pt>
                <c:pt idx="6540">
                  <c:v>57.262</c:v>
                </c:pt>
                <c:pt idx="6541">
                  <c:v>57.268999999999998</c:v>
                </c:pt>
                <c:pt idx="6542">
                  <c:v>57.277000000000001</c:v>
                </c:pt>
                <c:pt idx="6543">
                  <c:v>57.283999999999999</c:v>
                </c:pt>
                <c:pt idx="6544">
                  <c:v>57.290999999999997</c:v>
                </c:pt>
                <c:pt idx="6545">
                  <c:v>57.298999999999999</c:v>
                </c:pt>
                <c:pt idx="6546">
                  <c:v>57.308</c:v>
                </c:pt>
                <c:pt idx="6547">
                  <c:v>57.314999999999998</c:v>
                </c:pt>
                <c:pt idx="6548">
                  <c:v>57.323</c:v>
                </c:pt>
                <c:pt idx="6549">
                  <c:v>57.332000000000001</c:v>
                </c:pt>
                <c:pt idx="6550">
                  <c:v>57.338999999999999</c:v>
                </c:pt>
                <c:pt idx="6551">
                  <c:v>57.347999999999999</c:v>
                </c:pt>
                <c:pt idx="6552">
                  <c:v>57.357999999999997</c:v>
                </c:pt>
                <c:pt idx="6553">
                  <c:v>57.366</c:v>
                </c:pt>
                <c:pt idx="6554">
                  <c:v>57.374000000000002</c:v>
                </c:pt>
                <c:pt idx="6555">
                  <c:v>57.381</c:v>
                </c:pt>
                <c:pt idx="6556">
                  <c:v>57.389000000000003</c:v>
                </c:pt>
                <c:pt idx="6557">
                  <c:v>57.398000000000003</c:v>
                </c:pt>
                <c:pt idx="6558">
                  <c:v>57.406999999999996</c:v>
                </c:pt>
                <c:pt idx="6559">
                  <c:v>57.415999999999997</c:v>
                </c:pt>
                <c:pt idx="6560">
                  <c:v>57.423999999999999</c:v>
                </c:pt>
                <c:pt idx="6561">
                  <c:v>57.43</c:v>
                </c:pt>
                <c:pt idx="6562">
                  <c:v>57.436999999999998</c:v>
                </c:pt>
                <c:pt idx="6563">
                  <c:v>57.442999999999998</c:v>
                </c:pt>
                <c:pt idx="6564">
                  <c:v>57.451999999999998</c:v>
                </c:pt>
                <c:pt idx="6565">
                  <c:v>57.46</c:v>
                </c:pt>
                <c:pt idx="6566">
                  <c:v>57.466999999999999</c:v>
                </c:pt>
                <c:pt idx="6567">
                  <c:v>57.473999999999997</c:v>
                </c:pt>
                <c:pt idx="6568">
                  <c:v>57.48</c:v>
                </c:pt>
                <c:pt idx="6569">
                  <c:v>57.488</c:v>
                </c:pt>
                <c:pt idx="6570">
                  <c:v>57.494999999999997</c:v>
                </c:pt>
                <c:pt idx="6571">
                  <c:v>57.502000000000002</c:v>
                </c:pt>
                <c:pt idx="6572">
                  <c:v>57.508000000000003</c:v>
                </c:pt>
                <c:pt idx="6573">
                  <c:v>57.512999999999998</c:v>
                </c:pt>
                <c:pt idx="6574">
                  <c:v>57.518000000000001</c:v>
                </c:pt>
                <c:pt idx="6575">
                  <c:v>57.524999999999999</c:v>
                </c:pt>
                <c:pt idx="6576">
                  <c:v>57.533000000000001</c:v>
                </c:pt>
                <c:pt idx="6577">
                  <c:v>57.537999999999997</c:v>
                </c:pt>
                <c:pt idx="6578">
                  <c:v>57.543999999999997</c:v>
                </c:pt>
                <c:pt idx="6579">
                  <c:v>57.55</c:v>
                </c:pt>
                <c:pt idx="6580">
                  <c:v>57.558</c:v>
                </c:pt>
                <c:pt idx="6581">
                  <c:v>57.566000000000003</c:v>
                </c:pt>
                <c:pt idx="6582">
                  <c:v>57.573</c:v>
                </c:pt>
                <c:pt idx="6583">
                  <c:v>57.579000000000001</c:v>
                </c:pt>
                <c:pt idx="6584">
                  <c:v>57.584000000000003</c:v>
                </c:pt>
                <c:pt idx="6585">
                  <c:v>57.591000000000001</c:v>
                </c:pt>
                <c:pt idx="6586">
                  <c:v>57.598999999999997</c:v>
                </c:pt>
                <c:pt idx="6587">
                  <c:v>57.606000000000002</c:v>
                </c:pt>
                <c:pt idx="6588">
                  <c:v>57.612000000000002</c:v>
                </c:pt>
                <c:pt idx="6589">
                  <c:v>57.616999999999997</c:v>
                </c:pt>
                <c:pt idx="6590">
                  <c:v>57.622999999999998</c:v>
                </c:pt>
                <c:pt idx="6591">
                  <c:v>57.63</c:v>
                </c:pt>
                <c:pt idx="6592">
                  <c:v>57.637999999999998</c:v>
                </c:pt>
                <c:pt idx="6593">
                  <c:v>57.643999999999998</c:v>
                </c:pt>
                <c:pt idx="6594">
                  <c:v>57.651000000000003</c:v>
                </c:pt>
                <c:pt idx="6595">
                  <c:v>57.655999999999999</c:v>
                </c:pt>
                <c:pt idx="6596">
                  <c:v>57.662999999999997</c:v>
                </c:pt>
                <c:pt idx="6597">
                  <c:v>57.67</c:v>
                </c:pt>
                <c:pt idx="6598">
                  <c:v>57.677999999999997</c:v>
                </c:pt>
                <c:pt idx="6599">
                  <c:v>57.685000000000002</c:v>
                </c:pt>
                <c:pt idx="6600">
                  <c:v>57.692999999999998</c:v>
                </c:pt>
                <c:pt idx="6601">
                  <c:v>57.7</c:v>
                </c:pt>
                <c:pt idx="6602">
                  <c:v>57.704999999999998</c:v>
                </c:pt>
                <c:pt idx="6603">
                  <c:v>57.713000000000001</c:v>
                </c:pt>
                <c:pt idx="6604">
                  <c:v>57.720999999999997</c:v>
                </c:pt>
                <c:pt idx="6605">
                  <c:v>57.728999999999999</c:v>
                </c:pt>
                <c:pt idx="6606">
                  <c:v>57.737000000000002</c:v>
                </c:pt>
                <c:pt idx="6607">
                  <c:v>57.743000000000002</c:v>
                </c:pt>
                <c:pt idx="6608">
                  <c:v>57.75</c:v>
                </c:pt>
                <c:pt idx="6609">
                  <c:v>57.756</c:v>
                </c:pt>
                <c:pt idx="6610">
                  <c:v>57.764000000000003</c:v>
                </c:pt>
                <c:pt idx="6611">
                  <c:v>57.773000000000003</c:v>
                </c:pt>
                <c:pt idx="6612">
                  <c:v>57.780999999999999</c:v>
                </c:pt>
                <c:pt idx="6613">
                  <c:v>57.787999999999997</c:v>
                </c:pt>
                <c:pt idx="6614">
                  <c:v>57.795000000000002</c:v>
                </c:pt>
                <c:pt idx="6615">
                  <c:v>57.802</c:v>
                </c:pt>
                <c:pt idx="6616">
                  <c:v>57.81</c:v>
                </c:pt>
                <c:pt idx="6617">
                  <c:v>57.819000000000003</c:v>
                </c:pt>
                <c:pt idx="6618">
                  <c:v>57.828000000000003</c:v>
                </c:pt>
                <c:pt idx="6619">
                  <c:v>57.837000000000003</c:v>
                </c:pt>
                <c:pt idx="6620">
                  <c:v>57.845999999999997</c:v>
                </c:pt>
                <c:pt idx="6621">
                  <c:v>57.853000000000002</c:v>
                </c:pt>
                <c:pt idx="6622">
                  <c:v>57.86</c:v>
                </c:pt>
                <c:pt idx="6623">
                  <c:v>57.866999999999997</c:v>
                </c:pt>
                <c:pt idx="6624">
                  <c:v>57.875999999999998</c:v>
                </c:pt>
                <c:pt idx="6625">
                  <c:v>57.884999999999998</c:v>
                </c:pt>
                <c:pt idx="6626">
                  <c:v>57.893999999999998</c:v>
                </c:pt>
                <c:pt idx="6627">
                  <c:v>57.902999999999999</c:v>
                </c:pt>
                <c:pt idx="6628">
                  <c:v>57.91</c:v>
                </c:pt>
                <c:pt idx="6629">
                  <c:v>57.917000000000002</c:v>
                </c:pt>
                <c:pt idx="6630">
                  <c:v>57.926000000000002</c:v>
                </c:pt>
                <c:pt idx="6631">
                  <c:v>57.933999999999997</c:v>
                </c:pt>
                <c:pt idx="6632">
                  <c:v>57.942999999999998</c:v>
                </c:pt>
                <c:pt idx="6633">
                  <c:v>57.954000000000001</c:v>
                </c:pt>
                <c:pt idx="6634">
                  <c:v>57.963000000000001</c:v>
                </c:pt>
                <c:pt idx="6635">
                  <c:v>57.972000000000001</c:v>
                </c:pt>
                <c:pt idx="6636">
                  <c:v>57.98</c:v>
                </c:pt>
                <c:pt idx="6637">
                  <c:v>57.987000000000002</c:v>
                </c:pt>
                <c:pt idx="6638">
                  <c:v>57.994</c:v>
                </c:pt>
                <c:pt idx="6639">
                  <c:v>58.000999999999998</c:v>
                </c:pt>
                <c:pt idx="6640">
                  <c:v>58.009</c:v>
                </c:pt>
                <c:pt idx="6641">
                  <c:v>58.018000000000001</c:v>
                </c:pt>
                <c:pt idx="6642">
                  <c:v>58.027000000000001</c:v>
                </c:pt>
                <c:pt idx="6643">
                  <c:v>58.036000000000001</c:v>
                </c:pt>
                <c:pt idx="6644">
                  <c:v>58.045999999999999</c:v>
                </c:pt>
                <c:pt idx="6645">
                  <c:v>58.055999999999997</c:v>
                </c:pt>
                <c:pt idx="6646">
                  <c:v>58.066000000000003</c:v>
                </c:pt>
                <c:pt idx="6647">
                  <c:v>58.076999999999998</c:v>
                </c:pt>
                <c:pt idx="6648">
                  <c:v>58.087000000000003</c:v>
                </c:pt>
                <c:pt idx="6649">
                  <c:v>58.097000000000001</c:v>
                </c:pt>
                <c:pt idx="6650">
                  <c:v>58.107999999999997</c:v>
                </c:pt>
                <c:pt idx="6651">
                  <c:v>58.118000000000002</c:v>
                </c:pt>
                <c:pt idx="6652">
                  <c:v>58.127000000000002</c:v>
                </c:pt>
                <c:pt idx="6653">
                  <c:v>58.136000000000003</c:v>
                </c:pt>
                <c:pt idx="6654">
                  <c:v>58.143000000000001</c:v>
                </c:pt>
                <c:pt idx="6655">
                  <c:v>58.152000000000001</c:v>
                </c:pt>
                <c:pt idx="6656">
                  <c:v>58.161999999999999</c:v>
                </c:pt>
                <c:pt idx="6657">
                  <c:v>58.170999999999999</c:v>
                </c:pt>
                <c:pt idx="6658">
                  <c:v>58.180999999999997</c:v>
                </c:pt>
                <c:pt idx="6659">
                  <c:v>58.19</c:v>
                </c:pt>
                <c:pt idx="6660">
                  <c:v>58.198</c:v>
                </c:pt>
                <c:pt idx="6661">
                  <c:v>58.207000000000001</c:v>
                </c:pt>
                <c:pt idx="6662">
                  <c:v>58.216999999999999</c:v>
                </c:pt>
                <c:pt idx="6663">
                  <c:v>58.226999999999997</c:v>
                </c:pt>
                <c:pt idx="6664">
                  <c:v>58.237000000000002</c:v>
                </c:pt>
                <c:pt idx="6665">
                  <c:v>58.247</c:v>
                </c:pt>
                <c:pt idx="6666">
                  <c:v>58.258000000000003</c:v>
                </c:pt>
                <c:pt idx="6667">
                  <c:v>58.268000000000001</c:v>
                </c:pt>
                <c:pt idx="6668">
                  <c:v>58.277000000000001</c:v>
                </c:pt>
                <c:pt idx="6669">
                  <c:v>58.286999999999999</c:v>
                </c:pt>
                <c:pt idx="6670">
                  <c:v>58.296999999999997</c:v>
                </c:pt>
                <c:pt idx="6671">
                  <c:v>58.305</c:v>
                </c:pt>
                <c:pt idx="6672">
                  <c:v>58.314</c:v>
                </c:pt>
                <c:pt idx="6673">
                  <c:v>58.323</c:v>
                </c:pt>
                <c:pt idx="6674">
                  <c:v>58.332999999999998</c:v>
                </c:pt>
                <c:pt idx="6675">
                  <c:v>58.343000000000004</c:v>
                </c:pt>
                <c:pt idx="6676">
                  <c:v>58.353999999999999</c:v>
                </c:pt>
                <c:pt idx="6677">
                  <c:v>58.365000000000002</c:v>
                </c:pt>
                <c:pt idx="6678">
                  <c:v>58.372999999999998</c:v>
                </c:pt>
                <c:pt idx="6679">
                  <c:v>58.381999999999998</c:v>
                </c:pt>
                <c:pt idx="6680">
                  <c:v>58.392000000000003</c:v>
                </c:pt>
                <c:pt idx="6681">
                  <c:v>58.402000000000001</c:v>
                </c:pt>
                <c:pt idx="6682">
                  <c:v>58.411999999999999</c:v>
                </c:pt>
                <c:pt idx="6683">
                  <c:v>58.423000000000002</c:v>
                </c:pt>
                <c:pt idx="6684">
                  <c:v>58.433</c:v>
                </c:pt>
                <c:pt idx="6685">
                  <c:v>58.442999999999998</c:v>
                </c:pt>
                <c:pt idx="6686">
                  <c:v>58.453000000000003</c:v>
                </c:pt>
                <c:pt idx="6687">
                  <c:v>58.463999999999999</c:v>
                </c:pt>
                <c:pt idx="6688">
                  <c:v>58.473999999999997</c:v>
                </c:pt>
                <c:pt idx="6689">
                  <c:v>58.484000000000002</c:v>
                </c:pt>
                <c:pt idx="6690">
                  <c:v>58.494</c:v>
                </c:pt>
                <c:pt idx="6691">
                  <c:v>58.503</c:v>
                </c:pt>
                <c:pt idx="6692">
                  <c:v>58.512</c:v>
                </c:pt>
                <c:pt idx="6693">
                  <c:v>58.521999999999998</c:v>
                </c:pt>
                <c:pt idx="6694">
                  <c:v>58.531999999999996</c:v>
                </c:pt>
                <c:pt idx="6695">
                  <c:v>58.542000000000002</c:v>
                </c:pt>
                <c:pt idx="6696">
                  <c:v>58.552999999999997</c:v>
                </c:pt>
                <c:pt idx="6697">
                  <c:v>58.564</c:v>
                </c:pt>
                <c:pt idx="6698">
                  <c:v>58.573999999999998</c:v>
                </c:pt>
                <c:pt idx="6699">
                  <c:v>58.584000000000003</c:v>
                </c:pt>
                <c:pt idx="6700">
                  <c:v>58.594000000000001</c:v>
                </c:pt>
                <c:pt idx="6701">
                  <c:v>58.604999999999997</c:v>
                </c:pt>
                <c:pt idx="6702">
                  <c:v>58.616</c:v>
                </c:pt>
                <c:pt idx="6703">
                  <c:v>58.627000000000002</c:v>
                </c:pt>
                <c:pt idx="6704">
                  <c:v>58.637</c:v>
                </c:pt>
                <c:pt idx="6705">
                  <c:v>58.646999999999998</c:v>
                </c:pt>
                <c:pt idx="6706">
                  <c:v>58.658000000000001</c:v>
                </c:pt>
                <c:pt idx="6707">
                  <c:v>58.667999999999999</c:v>
                </c:pt>
                <c:pt idx="6708">
                  <c:v>58.679000000000002</c:v>
                </c:pt>
                <c:pt idx="6709">
                  <c:v>58.689</c:v>
                </c:pt>
                <c:pt idx="6710">
                  <c:v>58.698999999999998</c:v>
                </c:pt>
                <c:pt idx="6711">
                  <c:v>58.707999999999998</c:v>
                </c:pt>
                <c:pt idx="6712">
                  <c:v>58.716999999999999</c:v>
                </c:pt>
                <c:pt idx="6713">
                  <c:v>58.728000000000002</c:v>
                </c:pt>
                <c:pt idx="6714">
                  <c:v>58.738</c:v>
                </c:pt>
                <c:pt idx="6715">
                  <c:v>58.747999999999998</c:v>
                </c:pt>
                <c:pt idx="6716">
                  <c:v>58.759</c:v>
                </c:pt>
                <c:pt idx="6717">
                  <c:v>58.768999999999998</c:v>
                </c:pt>
                <c:pt idx="6718">
                  <c:v>58.779000000000003</c:v>
                </c:pt>
                <c:pt idx="6719">
                  <c:v>58.787999999999997</c:v>
                </c:pt>
                <c:pt idx="6720">
                  <c:v>58.796999999999997</c:v>
                </c:pt>
                <c:pt idx="6721">
                  <c:v>58.808999999999997</c:v>
                </c:pt>
                <c:pt idx="6722">
                  <c:v>58.82</c:v>
                </c:pt>
                <c:pt idx="6723">
                  <c:v>58.831000000000003</c:v>
                </c:pt>
                <c:pt idx="6724">
                  <c:v>58.841000000000001</c:v>
                </c:pt>
                <c:pt idx="6725">
                  <c:v>58.850999999999999</c:v>
                </c:pt>
                <c:pt idx="6726">
                  <c:v>58.862000000000002</c:v>
                </c:pt>
                <c:pt idx="6727">
                  <c:v>58.872</c:v>
                </c:pt>
                <c:pt idx="6728">
                  <c:v>58.881999999999998</c:v>
                </c:pt>
                <c:pt idx="6729">
                  <c:v>58.892000000000003</c:v>
                </c:pt>
                <c:pt idx="6730">
                  <c:v>58.9</c:v>
                </c:pt>
                <c:pt idx="6731">
                  <c:v>58.908999999999999</c:v>
                </c:pt>
                <c:pt idx="6732">
                  <c:v>58.917999999999999</c:v>
                </c:pt>
                <c:pt idx="6733">
                  <c:v>58.924999999999997</c:v>
                </c:pt>
                <c:pt idx="6734">
                  <c:v>58.933999999999997</c:v>
                </c:pt>
                <c:pt idx="6735">
                  <c:v>58.942999999999998</c:v>
                </c:pt>
                <c:pt idx="6736">
                  <c:v>58.953000000000003</c:v>
                </c:pt>
                <c:pt idx="6737">
                  <c:v>58.960999999999999</c:v>
                </c:pt>
                <c:pt idx="6738">
                  <c:v>58.97</c:v>
                </c:pt>
                <c:pt idx="6739">
                  <c:v>58.978999999999999</c:v>
                </c:pt>
                <c:pt idx="6740">
                  <c:v>58.988</c:v>
                </c:pt>
                <c:pt idx="6741">
                  <c:v>58.997</c:v>
                </c:pt>
                <c:pt idx="6742">
                  <c:v>59.006</c:v>
                </c:pt>
                <c:pt idx="6743">
                  <c:v>59.015000000000001</c:v>
                </c:pt>
                <c:pt idx="6744">
                  <c:v>59.024000000000001</c:v>
                </c:pt>
                <c:pt idx="6745">
                  <c:v>59.033000000000001</c:v>
                </c:pt>
                <c:pt idx="6746">
                  <c:v>59.042000000000002</c:v>
                </c:pt>
                <c:pt idx="6747">
                  <c:v>59.052999999999997</c:v>
                </c:pt>
                <c:pt idx="6748">
                  <c:v>59.064</c:v>
                </c:pt>
                <c:pt idx="6749">
                  <c:v>59.073999999999998</c:v>
                </c:pt>
                <c:pt idx="6750">
                  <c:v>59.084000000000003</c:v>
                </c:pt>
                <c:pt idx="6751">
                  <c:v>59.094999999999999</c:v>
                </c:pt>
                <c:pt idx="6752">
                  <c:v>59.104999999999997</c:v>
                </c:pt>
                <c:pt idx="6753">
                  <c:v>59.113999999999997</c:v>
                </c:pt>
                <c:pt idx="6754">
                  <c:v>59.122999999999998</c:v>
                </c:pt>
                <c:pt idx="6755">
                  <c:v>59.131</c:v>
                </c:pt>
                <c:pt idx="6756">
                  <c:v>59.140999999999998</c:v>
                </c:pt>
                <c:pt idx="6757">
                  <c:v>59.152000000000001</c:v>
                </c:pt>
                <c:pt idx="6758">
                  <c:v>59.162999999999997</c:v>
                </c:pt>
                <c:pt idx="6759">
                  <c:v>59.173999999999999</c:v>
                </c:pt>
                <c:pt idx="6760">
                  <c:v>59.182000000000002</c:v>
                </c:pt>
                <c:pt idx="6761">
                  <c:v>59.191000000000003</c:v>
                </c:pt>
                <c:pt idx="6762">
                  <c:v>59.201000000000001</c:v>
                </c:pt>
                <c:pt idx="6763">
                  <c:v>59.21</c:v>
                </c:pt>
                <c:pt idx="6764">
                  <c:v>59.22</c:v>
                </c:pt>
                <c:pt idx="6765">
                  <c:v>59.23</c:v>
                </c:pt>
                <c:pt idx="6766">
                  <c:v>59.238999999999997</c:v>
                </c:pt>
                <c:pt idx="6767">
                  <c:v>59.249000000000002</c:v>
                </c:pt>
                <c:pt idx="6768">
                  <c:v>59.259</c:v>
                </c:pt>
                <c:pt idx="6769">
                  <c:v>59.268999999999998</c:v>
                </c:pt>
                <c:pt idx="6770">
                  <c:v>59.277000000000001</c:v>
                </c:pt>
                <c:pt idx="6771">
                  <c:v>59.284999999999997</c:v>
                </c:pt>
                <c:pt idx="6772">
                  <c:v>59.292999999999999</c:v>
                </c:pt>
                <c:pt idx="6773">
                  <c:v>59.301000000000002</c:v>
                </c:pt>
                <c:pt idx="6774">
                  <c:v>59.31</c:v>
                </c:pt>
                <c:pt idx="6775">
                  <c:v>59.32</c:v>
                </c:pt>
                <c:pt idx="6776">
                  <c:v>59.33</c:v>
                </c:pt>
                <c:pt idx="6777">
                  <c:v>59.34</c:v>
                </c:pt>
                <c:pt idx="6778">
                  <c:v>59.35</c:v>
                </c:pt>
                <c:pt idx="6779">
                  <c:v>59.36</c:v>
                </c:pt>
                <c:pt idx="6780">
                  <c:v>59.369</c:v>
                </c:pt>
                <c:pt idx="6781">
                  <c:v>59.378</c:v>
                </c:pt>
                <c:pt idx="6782">
                  <c:v>59.387</c:v>
                </c:pt>
                <c:pt idx="6783">
                  <c:v>59.396000000000001</c:v>
                </c:pt>
                <c:pt idx="6784">
                  <c:v>59.405000000000001</c:v>
                </c:pt>
                <c:pt idx="6785">
                  <c:v>59.412999999999997</c:v>
                </c:pt>
                <c:pt idx="6786">
                  <c:v>59.420999999999999</c:v>
                </c:pt>
                <c:pt idx="6787">
                  <c:v>59.429000000000002</c:v>
                </c:pt>
                <c:pt idx="6788">
                  <c:v>59.438000000000002</c:v>
                </c:pt>
                <c:pt idx="6789">
                  <c:v>59.447000000000003</c:v>
                </c:pt>
                <c:pt idx="6790">
                  <c:v>59.457000000000001</c:v>
                </c:pt>
                <c:pt idx="6791">
                  <c:v>59.466000000000001</c:v>
                </c:pt>
                <c:pt idx="6792">
                  <c:v>59.475000000000001</c:v>
                </c:pt>
                <c:pt idx="6793">
                  <c:v>59.484000000000002</c:v>
                </c:pt>
                <c:pt idx="6794">
                  <c:v>59.493000000000002</c:v>
                </c:pt>
                <c:pt idx="6795">
                  <c:v>59.503</c:v>
                </c:pt>
                <c:pt idx="6796">
                  <c:v>59.512</c:v>
                </c:pt>
                <c:pt idx="6797">
                  <c:v>59.52</c:v>
                </c:pt>
                <c:pt idx="6798">
                  <c:v>59.529000000000003</c:v>
                </c:pt>
                <c:pt idx="6799">
                  <c:v>59.537999999999997</c:v>
                </c:pt>
                <c:pt idx="6800">
                  <c:v>59.546999999999997</c:v>
                </c:pt>
                <c:pt idx="6801">
                  <c:v>59.557000000000002</c:v>
                </c:pt>
                <c:pt idx="6802">
                  <c:v>59.567</c:v>
                </c:pt>
                <c:pt idx="6803">
                  <c:v>59.576999999999998</c:v>
                </c:pt>
                <c:pt idx="6804">
                  <c:v>59.587000000000003</c:v>
                </c:pt>
                <c:pt idx="6805">
                  <c:v>59.597000000000001</c:v>
                </c:pt>
                <c:pt idx="6806">
                  <c:v>59.606999999999999</c:v>
                </c:pt>
                <c:pt idx="6807">
                  <c:v>59.616999999999997</c:v>
                </c:pt>
                <c:pt idx="6808">
                  <c:v>59.625</c:v>
                </c:pt>
                <c:pt idx="6809">
                  <c:v>59.634</c:v>
                </c:pt>
                <c:pt idx="6810">
                  <c:v>59.643999999999998</c:v>
                </c:pt>
                <c:pt idx="6811">
                  <c:v>59.654000000000003</c:v>
                </c:pt>
                <c:pt idx="6812">
                  <c:v>59.664000000000001</c:v>
                </c:pt>
                <c:pt idx="6813">
                  <c:v>59.673999999999999</c:v>
                </c:pt>
                <c:pt idx="6814">
                  <c:v>59.683999999999997</c:v>
                </c:pt>
                <c:pt idx="6815">
                  <c:v>59.694000000000003</c:v>
                </c:pt>
                <c:pt idx="6816">
                  <c:v>59.704000000000001</c:v>
                </c:pt>
                <c:pt idx="6817">
                  <c:v>59.713999999999999</c:v>
                </c:pt>
                <c:pt idx="6818">
                  <c:v>59.722999999999999</c:v>
                </c:pt>
                <c:pt idx="6819">
                  <c:v>59.731999999999999</c:v>
                </c:pt>
                <c:pt idx="6820">
                  <c:v>59.74</c:v>
                </c:pt>
                <c:pt idx="6821">
                  <c:v>59.747999999999998</c:v>
                </c:pt>
                <c:pt idx="6822">
                  <c:v>59.758000000000003</c:v>
                </c:pt>
                <c:pt idx="6823">
                  <c:v>59.768000000000001</c:v>
                </c:pt>
                <c:pt idx="6824">
                  <c:v>59.777000000000001</c:v>
                </c:pt>
                <c:pt idx="6825">
                  <c:v>59.786000000000001</c:v>
                </c:pt>
                <c:pt idx="6826">
                  <c:v>59.795000000000002</c:v>
                </c:pt>
                <c:pt idx="6827">
                  <c:v>59.802999999999997</c:v>
                </c:pt>
                <c:pt idx="6828">
                  <c:v>59.811999999999998</c:v>
                </c:pt>
                <c:pt idx="6829">
                  <c:v>59.820999999999998</c:v>
                </c:pt>
                <c:pt idx="6830">
                  <c:v>59.831000000000003</c:v>
                </c:pt>
                <c:pt idx="6831">
                  <c:v>59.841000000000001</c:v>
                </c:pt>
                <c:pt idx="6832">
                  <c:v>59.85</c:v>
                </c:pt>
                <c:pt idx="6833">
                  <c:v>59.860999999999997</c:v>
                </c:pt>
                <c:pt idx="6834">
                  <c:v>59.871000000000002</c:v>
                </c:pt>
                <c:pt idx="6835">
                  <c:v>59.88</c:v>
                </c:pt>
                <c:pt idx="6836">
                  <c:v>59.889000000000003</c:v>
                </c:pt>
                <c:pt idx="6837">
                  <c:v>59.898000000000003</c:v>
                </c:pt>
                <c:pt idx="6838">
                  <c:v>59.905999999999999</c:v>
                </c:pt>
                <c:pt idx="6839">
                  <c:v>59.914000000000001</c:v>
                </c:pt>
                <c:pt idx="6840">
                  <c:v>59.923000000000002</c:v>
                </c:pt>
                <c:pt idx="6841">
                  <c:v>59.932000000000002</c:v>
                </c:pt>
                <c:pt idx="6842">
                  <c:v>59.942</c:v>
                </c:pt>
                <c:pt idx="6843">
                  <c:v>59.95</c:v>
                </c:pt>
                <c:pt idx="6844">
                  <c:v>59.960999999999999</c:v>
                </c:pt>
                <c:pt idx="6845">
                  <c:v>59.97</c:v>
                </c:pt>
                <c:pt idx="6846">
                  <c:v>59.978000000000002</c:v>
                </c:pt>
                <c:pt idx="6847">
                  <c:v>59.987000000000002</c:v>
                </c:pt>
                <c:pt idx="6848">
                  <c:v>59.996000000000002</c:v>
                </c:pt>
                <c:pt idx="6849">
                  <c:v>60.005000000000003</c:v>
                </c:pt>
                <c:pt idx="6850">
                  <c:v>60.014000000000003</c:v>
                </c:pt>
                <c:pt idx="6851">
                  <c:v>60.024000000000001</c:v>
                </c:pt>
                <c:pt idx="6852">
                  <c:v>60.033999999999999</c:v>
                </c:pt>
                <c:pt idx="6853">
                  <c:v>60.043999999999997</c:v>
                </c:pt>
                <c:pt idx="6854">
                  <c:v>60.054000000000002</c:v>
                </c:pt>
                <c:pt idx="6855">
                  <c:v>60.061999999999998</c:v>
                </c:pt>
                <c:pt idx="6856">
                  <c:v>60.07</c:v>
                </c:pt>
                <c:pt idx="6857">
                  <c:v>60.076999999999998</c:v>
                </c:pt>
                <c:pt idx="6858">
                  <c:v>60.084000000000003</c:v>
                </c:pt>
                <c:pt idx="6859">
                  <c:v>60.093000000000004</c:v>
                </c:pt>
                <c:pt idx="6860">
                  <c:v>60.103000000000002</c:v>
                </c:pt>
                <c:pt idx="6861">
                  <c:v>60.110999999999997</c:v>
                </c:pt>
                <c:pt idx="6862">
                  <c:v>60.119</c:v>
                </c:pt>
                <c:pt idx="6863">
                  <c:v>60.128999999999998</c:v>
                </c:pt>
                <c:pt idx="6864">
                  <c:v>60.137</c:v>
                </c:pt>
                <c:pt idx="6865">
                  <c:v>60.146000000000001</c:v>
                </c:pt>
                <c:pt idx="6866">
                  <c:v>60.155999999999999</c:v>
                </c:pt>
                <c:pt idx="6867">
                  <c:v>60.165999999999997</c:v>
                </c:pt>
                <c:pt idx="6868">
                  <c:v>60.176000000000002</c:v>
                </c:pt>
                <c:pt idx="6869">
                  <c:v>60.185000000000002</c:v>
                </c:pt>
                <c:pt idx="6870">
                  <c:v>60.194000000000003</c:v>
                </c:pt>
                <c:pt idx="6871">
                  <c:v>60.203000000000003</c:v>
                </c:pt>
                <c:pt idx="6872">
                  <c:v>60.210999999999999</c:v>
                </c:pt>
                <c:pt idx="6873">
                  <c:v>60.218000000000004</c:v>
                </c:pt>
                <c:pt idx="6874">
                  <c:v>60.228000000000002</c:v>
                </c:pt>
                <c:pt idx="6875">
                  <c:v>60.237000000000002</c:v>
                </c:pt>
                <c:pt idx="6876">
                  <c:v>60.246000000000002</c:v>
                </c:pt>
                <c:pt idx="6877">
                  <c:v>60.256999999999998</c:v>
                </c:pt>
                <c:pt idx="6878">
                  <c:v>60.265999999999998</c:v>
                </c:pt>
                <c:pt idx="6879">
                  <c:v>60.274000000000001</c:v>
                </c:pt>
                <c:pt idx="6880">
                  <c:v>60.283000000000001</c:v>
                </c:pt>
                <c:pt idx="6881">
                  <c:v>60.290999999999997</c:v>
                </c:pt>
                <c:pt idx="6882">
                  <c:v>60.3</c:v>
                </c:pt>
                <c:pt idx="6883">
                  <c:v>60.31</c:v>
                </c:pt>
                <c:pt idx="6884">
                  <c:v>60.32</c:v>
                </c:pt>
                <c:pt idx="6885">
                  <c:v>60.33</c:v>
                </c:pt>
                <c:pt idx="6886">
                  <c:v>60.34</c:v>
                </c:pt>
                <c:pt idx="6887">
                  <c:v>60.348999999999997</c:v>
                </c:pt>
                <c:pt idx="6888">
                  <c:v>60.36</c:v>
                </c:pt>
                <c:pt idx="6889">
                  <c:v>60.37</c:v>
                </c:pt>
                <c:pt idx="6890">
                  <c:v>60.38</c:v>
                </c:pt>
                <c:pt idx="6891">
                  <c:v>60.387999999999998</c:v>
                </c:pt>
                <c:pt idx="6892">
                  <c:v>60.396000000000001</c:v>
                </c:pt>
                <c:pt idx="6893">
                  <c:v>60.405999999999999</c:v>
                </c:pt>
                <c:pt idx="6894">
                  <c:v>60.415999999999997</c:v>
                </c:pt>
                <c:pt idx="6895">
                  <c:v>60.426000000000002</c:v>
                </c:pt>
                <c:pt idx="6896">
                  <c:v>60.436</c:v>
                </c:pt>
                <c:pt idx="6897">
                  <c:v>60.445999999999998</c:v>
                </c:pt>
                <c:pt idx="6898">
                  <c:v>60.456000000000003</c:v>
                </c:pt>
                <c:pt idx="6899">
                  <c:v>60.466999999999999</c:v>
                </c:pt>
                <c:pt idx="6900">
                  <c:v>60.476999999999997</c:v>
                </c:pt>
                <c:pt idx="6901">
                  <c:v>60.487000000000002</c:v>
                </c:pt>
                <c:pt idx="6902">
                  <c:v>60.497</c:v>
                </c:pt>
                <c:pt idx="6903">
                  <c:v>60.506999999999998</c:v>
                </c:pt>
                <c:pt idx="6904">
                  <c:v>60.518000000000001</c:v>
                </c:pt>
                <c:pt idx="6905">
                  <c:v>60.529000000000003</c:v>
                </c:pt>
                <c:pt idx="6906">
                  <c:v>60.54</c:v>
                </c:pt>
                <c:pt idx="6907">
                  <c:v>60.548999999999999</c:v>
                </c:pt>
                <c:pt idx="6908">
                  <c:v>60.558999999999997</c:v>
                </c:pt>
                <c:pt idx="6909">
                  <c:v>60.569000000000003</c:v>
                </c:pt>
                <c:pt idx="6910">
                  <c:v>60.579000000000001</c:v>
                </c:pt>
                <c:pt idx="6911">
                  <c:v>60.588000000000001</c:v>
                </c:pt>
                <c:pt idx="6912">
                  <c:v>60.597000000000001</c:v>
                </c:pt>
                <c:pt idx="6913">
                  <c:v>60.606000000000002</c:v>
                </c:pt>
                <c:pt idx="6914">
                  <c:v>60.615000000000002</c:v>
                </c:pt>
                <c:pt idx="6915">
                  <c:v>60.625</c:v>
                </c:pt>
                <c:pt idx="6916">
                  <c:v>60.634999999999998</c:v>
                </c:pt>
                <c:pt idx="6917">
                  <c:v>60.645000000000003</c:v>
                </c:pt>
                <c:pt idx="6918">
                  <c:v>60.655000000000001</c:v>
                </c:pt>
                <c:pt idx="6919">
                  <c:v>60.664999999999999</c:v>
                </c:pt>
                <c:pt idx="6920">
                  <c:v>60.673999999999999</c:v>
                </c:pt>
                <c:pt idx="6921">
                  <c:v>60.683</c:v>
                </c:pt>
                <c:pt idx="6922">
                  <c:v>60.692</c:v>
                </c:pt>
                <c:pt idx="6923">
                  <c:v>60.701000000000001</c:v>
                </c:pt>
                <c:pt idx="6924">
                  <c:v>60.710999999999999</c:v>
                </c:pt>
                <c:pt idx="6925">
                  <c:v>60.720999999999997</c:v>
                </c:pt>
                <c:pt idx="6926">
                  <c:v>60.731000000000002</c:v>
                </c:pt>
                <c:pt idx="6927">
                  <c:v>60.741</c:v>
                </c:pt>
                <c:pt idx="6928">
                  <c:v>60.750999999999998</c:v>
                </c:pt>
                <c:pt idx="6929">
                  <c:v>60.761000000000003</c:v>
                </c:pt>
                <c:pt idx="6930">
                  <c:v>60.771000000000001</c:v>
                </c:pt>
                <c:pt idx="6931">
                  <c:v>60.780999999999999</c:v>
                </c:pt>
                <c:pt idx="6932">
                  <c:v>60.790999999999997</c:v>
                </c:pt>
                <c:pt idx="6933">
                  <c:v>60.801000000000002</c:v>
                </c:pt>
                <c:pt idx="6934">
                  <c:v>60.81</c:v>
                </c:pt>
                <c:pt idx="6935">
                  <c:v>60.819000000000003</c:v>
                </c:pt>
                <c:pt idx="6936">
                  <c:v>60.826999999999998</c:v>
                </c:pt>
                <c:pt idx="6937">
                  <c:v>60.837000000000003</c:v>
                </c:pt>
                <c:pt idx="6938">
                  <c:v>60.847000000000001</c:v>
                </c:pt>
                <c:pt idx="6939">
                  <c:v>60.856999999999999</c:v>
                </c:pt>
                <c:pt idx="6940">
                  <c:v>60.866999999999997</c:v>
                </c:pt>
                <c:pt idx="6941">
                  <c:v>60.877000000000002</c:v>
                </c:pt>
                <c:pt idx="6942">
                  <c:v>60.886000000000003</c:v>
                </c:pt>
                <c:pt idx="6943">
                  <c:v>60.895000000000003</c:v>
                </c:pt>
                <c:pt idx="6944">
                  <c:v>60.904000000000003</c:v>
                </c:pt>
                <c:pt idx="6945">
                  <c:v>60.914000000000001</c:v>
                </c:pt>
                <c:pt idx="6946">
                  <c:v>60.923999999999999</c:v>
                </c:pt>
                <c:pt idx="6947">
                  <c:v>60.933999999999997</c:v>
                </c:pt>
                <c:pt idx="6948">
                  <c:v>60.944000000000003</c:v>
                </c:pt>
                <c:pt idx="6949">
                  <c:v>60.954000000000001</c:v>
                </c:pt>
                <c:pt idx="6950">
                  <c:v>60.963999999999999</c:v>
                </c:pt>
                <c:pt idx="6951">
                  <c:v>60.973999999999997</c:v>
                </c:pt>
                <c:pt idx="6952">
                  <c:v>60.984000000000002</c:v>
                </c:pt>
                <c:pt idx="6953">
                  <c:v>60.994</c:v>
                </c:pt>
                <c:pt idx="6954">
                  <c:v>61.003999999999998</c:v>
                </c:pt>
                <c:pt idx="6955">
                  <c:v>61.012999999999998</c:v>
                </c:pt>
                <c:pt idx="6956">
                  <c:v>61.021999999999998</c:v>
                </c:pt>
                <c:pt idx="6957">
                  <c:v>61.03</c:v>
                </c:pt>
                <c:pt idx="6958">
                  <c:v>61.037999999999997</c:v>
                </c:pt>
                <c:pt idx="6959">
                  <c:v>61.048000000000002</c:v>
                </c:pt>
                <c:pt idx="6960">
                  <c:v>61.058</c:v>
                </c:pt>
                <c:pt idx="6961">
                  <c:v>61.067999999999998</c:v>
                </c:pt>
                <c:pt idx="6962">
                  <c:v>61.078000000000003</c:v>
                </c:pt>
                <c:pt idx="6963">
                  <c:v>61.085999999999999</c:v>
                </c:pt>
                <c:pt idx="6964">
                  <c:v>61.094999999999999</c:v>
                </c:pt>
                <c:pt idx="6965">
                  <c:v>61.104999999999997</c:v>
                </c:pt>
                <c:pt idx="6966">
                  <c:v>61.115000000000002</c:v>
                </c:pt>
                <c:pt idx="6967">
                  <c:v>61.125</c:v>
                </c:pt>
                <c:pt idx="6968">
                  <c:v>61.134999999999998</c:v>
                </c:pt>
                <c:pt idx="6969">
                  <c:v>61.145000000000003</c:v>
                </c:pt>
                <c:pt idx="6970">
                  <c:v>61.155000000000001</c:v>
                </c:pt>
                <c:pt idx="6971">
                  <c:v>61.164999999999999</c:v>
                </c:pt>
                <c:pt idx="6972">
                  <c:v>61.174999999999997</c:v>
                </c:pt>
                <c:pt idx="6973">
                  <c:v>61.185000000000002</c:v>
                </c:pt>
                <c:pt idx="6974">
                  <c:v>61.195</c:v>
                </c:pt>
                <c:pt idx="6975">
                  <c:v>61.204000000000001</c:v>
                </c:pt>
                <c:pt idx="6976">
                  <c:v>61.213000000000001</c:v>
                </c:pt>
                <c:pt idx="6977">
                  <c:v>61.222000000000001</c:v>
                </c:pt>
                <c:pt idx="6978">
                  <c:v>61.23</c:v>
                </c:pt>
                <c:pt idx="6979">
                  <c:v>61.24</c:v>
                </c:pt>
                <c:pt idx="6980">
                  <c:v>61.25</c:v>
                </c:pt>
                <c:pt idx="6981">
                  <c:v>61.26</c:v>
                </c:pt>
                <c:pt idx="6982">
                  <c:v>61.27</c:v>
                </c:pt>
                <c:pt idx="6983">
                  <c:v>61.279000000000003</c:v>
                </c:pt>
                <c:pt idx="6984">
                  <c:v>61.287999999999997</c:v>
                </c:pt>
                <c:pt idx="6985">
                  <c:v>61.296999999999997</c:v>
                </c:pt>
                <c:pt idx="6986">
                  <c:v>61.305999999999997</c:v>
                </c:pt>
                <c:pt idx="6987">
                  <c:v>61.316000000000003</c:v>
                </c:pt>
                <c:pt idx="6988">
                  <c:v>61.326000000000001</c:v>
                </c:pt>
                <c:pt idx="6989">
                  <c:v>61.335999999999999</c:v>
                </c:pt>
                <c:pt idx="6990">
                  <c:v>61.345999999999997</c:v>
                </c:pt>
                <c:pt idx="6991">
                  <c:v>61.356000000000002</c:v>
                </c:pt>
                <c:pt idx="6992">
                  <c:v>61.366</c:v>
                </c:pt>
                <c:pt idx="6993">
                  <c:v>61.375999999999998</c:v>
                </c:pt>
                <c:pt idx="6994">
                  <c:v>61.386000000000003</c:v>
                </c:pt>
                <c:pt idx="6995">
                  <c:v>61.396000000000001</c:v>
                </c:pt>
                <c:pt idx="6996">
                  <c:v>61.405999999999999</c:v>
                </c:pt>
                <c:pt idx="6997">
                  <c:v>61.414999999999999</c:v>
                </c:pt>
                <c:pt idx="6998">
                  <c:v>61.423999999999999</c:v>
                </c:pt>
                <c:pt idx="6999">
                  <c:v>61.432000000000002</c:v>
                </c:pt>
                <c:pt idx="7000">
                  <c:v>61.442</c:v>
                </c:pt>
                <c:pt idx="7001">
                  <c:v>61.451999999999998</c:v>
                </c:pt>
                <c:pt idx="7002">
                  <c:v>61.463000000000001</c:v>
                </c:pt>
                <c:pt idx="7003">
                  <c:v>61.472999999999999</c:v>
                </c:pt>
                <c:pt idx="7004">
                  <c:v>61.481999999999999</c:v>
                </c:pt>
                <c:pt idx="7005">
                  <c:v>61.491</c:v>
                </c:pt>
                <c:pt idx="7006">
                  <c:v>61.5</c:v>
                </c:pt>
                <c:pt idx="7007">
                  <c:v>61.509</c:v>
                </c:pt>
                <c:pt idx="7008">
                  <c:v>61.518999999999998</c:v>
                </c:pt>
                <c:pt idx="7009">
                  <c:v>61.529000000000003</c:v>
                </c:pt>
                <c:pt idx="7010">
                  <c:v>61.539000000000001</c:v>
                </c:pt>
                <c:pt idx="7011">
                  <c:v>61.548999999999999</c:v>
                </c:pt>
                <c:pt idx="7012">
                  <c:v>61.56</c:v>
                </c:pt>
                <c:pt idx="7013">
                  <c:v>61.570999999999998</c:v>
                </c:pt>
                <c:pt idx="7014">
                  <c:v>61.581000000000003</c:v>
                </c:pt>
                <c:pt idx="7015">
                  <c:v>61.591000000000001</c:v>
                </c:pt>
                <c:pt idx="7016">
                  <c:v>61.600999999999999</c:v>
                </c:pt>
                <c:pt idx="7017">
                  <c:v>61.61</c:v>
                </c:pt>
                <c:pt idx="7018">
                  <c:v>61.62</c:v>
                </c:pt>
                <c:pt idx="7019">
                  <c:v>61.63</c:v>
                </c:pt>
                <c:pt idx="7020">
                  <c:v>61.64</c:v>
                </c:pt>
                <c:pt idx="7021">
                  <c:v>61.65</c:v>
                </c:pt>
                <c:pt idx="7022">
                  <c:v>61.66</c:v>
                </c:pt>
                <c:pt idx="7023">
                  <c:v>61.67</c:v>
                </c:pt>
                <c:pt idx="7024">
                  <c:v>61.68</c:v>
                </c:pt>
                <c:pt idx="7025">
                  <c:v>61.69</c:v>
                </c:pt>
                <c:pt idx="7026">
                  <c:v>61.7</c:v>
                </c:pt>
                <c:pt idx="7027">
                  <c:v>61.71</c:v>
                </c:pt>
                <c:pt idx="7028">
                  <c:v>61.72</c:v>
                </c:pt>
                <c:pt idx="7029">
                  <c:v>61.73</c:v>
                </c:pt>
                <c:pt idx="7030">
                  <c:v>61.74</c:v>
                </c:pt>
                <c:pt idx="7031">
                  <c:v>61.75</c:v>
                </c:pt>
                <c:pt idx="7032">
                  <c:v>61.761000000000003</c:v>
                </c:pt>
                <c:pt idx="7033">
                  <c:v>61.771000000000001</c:v>
                </c:pt>
                <c:pt idx="7034">
                  <c:v>61.780999999999999</c:v>
                </c:pt>
                <c:pt idx="7035">
                  <c:v>61.790999999999997</c:v>
                </c:pt>
                <c:pt idx="7036">
                  <c:v>61.801000000000002</c:v>
                </c:pt>
                <c:pt idx="7037">
                  <c:v>61.81</c:v>
                </c:pt>
                <c:pt idx="7038">
                  <c:v>61.819000000000003</c:v>
                </c:pt>
                <c:pt idx="7039">
                  <c:v>61.829000000000001</c:v>
                </c:pt>
                <c:pt idx="7040">
                  <c:v>61.838000000000001</c:v>
                </c:pt>
                <c:pt idx="7041">
                  <c:v>61.847999999999999</c:v>
                </c:pt>
                <c:pt idx="7042">
                  <c:v>61.859000000000002</c:v>
                </c:pt>
                <c:pt idx="7043">
                  <c:v>61.87</c:v>
                </c:pt>
                <c:pt idx="7044">
                  <c:v>61.88</c:v>
                </c:pt>
                <c:pt idx="7045">
                  <c:v>61.889000000000003</c:v>
                </c:pt>
                <c:pt idx="7046">
                  <c:v>61.899000000000001</c:v>
                </c:pt>
                <c:pt idx="7047">
                  <c:v>61.908999999999999</c:v>
                </c:pt>
                <c:pt idx="7048">
                  <c:v>61.92</c:v>
                </c:pt>
                <c:pt idx="7049">
                  <c:v>61.930999999999997</c:v>
                </c:pt>
                <c:pt idx="7050">
                  <c:v>61.942</c:v>
                </c:pt>
                <c:pt idx="7051">
                  <c:v>61.951999999999998</c:v>
                </c:pt>
                <c:pt idx="7052">
                  <c:v>61.963999999999999</c:v>
                </c:pt>
                <c:pt idx="7053">
                  <c:v>61.975000000000001</c:v>
                </c:pt>
                <c:pt idx="7054">
                  <c:v>61.985999999999997</c:v>
                </c:pt>
                <c:pt idx="7055">
                  <c:v>61.997</c:v>
                </c:pt>
                <c:pt idx="7056">
                  <c:v>62.006999999999998</c:v>
                </c:pt>
                <c:pt idx="7057">
                  <c:v>62.015999999999998</c:v>
                </c:pt>
                <c:pt idx="7058">
                  <c:v>62.024999999999999</c:v>
                </c:pt>
                <c:pt idx="7059">
                  <c:v>62.034999999999997</c:v>
                </c:pt>
                <c:pt idx="7060">
                  <c:v>62.045999999999999</c:v>
                </c:pt>
                <c:pt idx="7061">
                  <c:v>62.057000000000002</c:v>
                </c:pt>
                <c:pt idx="7062">
                  <c:v>62.067999999999998</c:v>
                </c:pt>
                <c:pt idx="7063">
                  <c:v>62.078000000000003</c:v>
                </c:pt>
                <c:pt idx="7064">
                  <c:v>62.087000000000003</c:v>
                </c:pt>
                <c:pt idx="7065">
                  <c:v>62.097999999999999</c:v>
                </c:pt>
                <c:pt idx="7066">
                  <c:v>62.109000000000002</c:v>
                </c:pt>
                <c:pt idx="7067">
                  <c:v>62.12</c:v>
                </c:pt>
                <c:pt idx="7068">
                  <c:v>62.13</c:v>
                </c:pt>
                <c:pt idx="7069">
                  <c:v>62.140999999999998</c:v>
                </c:pt>
                <c:pt idx="7070">
                  <c:v>62.152000000000001</c:v>
                </c:pt>
                <c:pt idx="7071">
                  <c:v>62.162999999999997</c:v>
                </c:pt>
                <c:pt idx="7072">
                  <c:v>62.173999999999999</c:v>
                </c:pt>
                <c:pt idx="7073">
                  <c:v>62.183</c:v>
                </c:pt>
                <c:pt idx="7074">
                  <c:v>62.192999999999998</c:v>
                </c:pt>
                <c:pt idx="7075">
                  <c:v>62.201999999999998</c:v>
                </c:pt>
                <c:pt idx="7076">
                  <c:v>62.210999999999999</c:v>
                </c:pt>
                <c:pt idx="7077">
                  <c:v>62.222000000000001</c:v>
                </c:pt>
                <c:pt idx="7078">
                  <c:v>62.232999999999997</c:v>
                </c:pt>
                <c:pt idx="7079">
                  <c:v>62.244</c:v>
                </c:pt>
                <c:pt idx="7080">
                  <c:v>62.255000000000003</c:v>
                </c:pt>
                <c:pt idx="7081">
                  <c:v>62.267000000000003</c:v>
                </c:pt>
                <c:pt idx="7082">
                  <c:v>62.279000000000003</c:v>
                </c:pt>
                <c:pt idx="7083">
                  <c:v>62.29</c:v>
                </c:pt>
                <c:pt idx="7084">
                  <c:v>62.301000000000002</c:v>
                </c:pt>
                <c:pt idx="7085">
                  <c:v>62.311999999999998</c:v>
                </c:pt>
                <c:pt idx="7086">
                  <c:v>62.323</c:v>
                </c:pt>
                <c:pt idx="7087">
                  <c:v>62.334000000000003</c:v>
                </c:pt>
                <c:pt idx="7088">
                  <c:v>62.344000000000001</c:v>
                </c:pt>
                <c:pt idx="7089">
                  <c:v>62.353999999999999</c:v>
                </c:pt>
                <c:pt idx="7090">
                  <c:v>62.366</c:v>
                </c:pt>
                <c:pt idx="7091">
                  <c:v>62.378</c:v>
                </c:pt>
                <c:pt idx="7092">
                  <c:v>62.389000000000003</c:v>
                </c:pt>
                <c:pt idx="7093">
                  <c:v>62.401000000000003</c:v>
                </c:pt>
                <c:pt idx="7094">
                  <c:v>62.411999999999999</c:v>
                </c:pt>
                <c:pt idx="7095">
                  <c:v>62.423999999999999</c:v>
                </c:pt>
                <c:pt idx="7096">
                  <c:v>62.435000000000002</c:v>
                </c:pt>
                <c:pt idx="7097">
                  <c:v>62.445999999999998</c:v>
                </c:pt>
                <c:pt idx="7098">
                  <c:v>62.456000000000003</c:v>
                </c:pt>
                <c:pt idx="7099">
                  <c:v>62.466000000000001</c:v>
                </c:pt>
                <c:pt idx="7100">
                  <c:v>62.476999999999997</c:v>
                </c:pt>
                <c:pt idx="7101">
                  <c:v>62.488</c:v>
                </c:pt>
                <c:pt idx="7102">
                  <c:v>62.499000000000002</c:v>
                </c:pt>
                <c:pt idx="7103">
                  <c:v>62.51</c:v>
                </c:pt>
                <c:pt idx="7104">
                  <c:v>62.521000000000001</c:v>
                </c:pt>
                <c:pt idx="7105">
                  <c:v>62.533000000000001</c:v>
                </c:pt>
                <c:pt idx="7106">
                  <c:v>62.543999999999997</c:v>
                </c:pt>
                <c:pt idx="7107">
                  <c:v>62.555</c:v>
                </c:pt>
                <c:pt idx="7108">
                  <c:v>62.566000000000003</c:v>
                </c:pt>
                <c:pt idx="7109">
                  <c:v>62.576000000000001</c:v>
                </c:pt>
                <c:pt idx="7110">
                  <c:v>62.587000000000003</c:v>
                </c:pt>
                <c:pt idx="7111">
                  <c:v>62.597000000000001</c:v>
                </c:pt>
                <c:pt idx="7112">
                  <c:v>62.607999999999997</c:v>
                </c:pt>
                <c:pt idx="7113">
                  <c:v>62.619</c:v>
                </c:pt>
                <c:pt idx="7114">
                  <c:v>62.63</c:v>
                </c:pt>
                <c:pt idx="7115">
                  <c:v>62.643000000000001</c:v>
                </c:pt>
                <c:pt idx="7116">
                  <c:v>62.654000000000003</c:v>
                </c:pt>
                <c:pt idx="7117">
                  <c:v>62.665999999999997</c:v>
                </c:pt>
                <c:pt idx="7118">
                  <c:v>62.676000000000002</c:v>
                </c:pt>
                <c:pt idx="7119">
                  <c:v>62.688000000000002</c:v>
                </c:pt>
                <c:pt idx="7120">
                  <c:v>62.698999999999998</c:v>
                </c:pt>
                <c:pt idx="7121">
                  <c:v>62.71</c:v>
                </c:pt>
                <c:pt idx="7122">
                  <c:v>62.720999999999997</c:v>
                </c:pt>
                <c:pt idx="7123">
                  <c:v>62.731999999999999</c:v>
                </c:pt>
                <c:pt idx="7124">
                  <c:v>62.743000000000002</c:v>
                </c:pt>
                <c:pt idx="7125">
                  <c:v>62.755000000000003</c:v>
                </c:pt>
                <c:pt idx="7126">
                  <c:v>62.767000000000003</c:v>
                </c:pt>
                <c:pt idx="7127">
                  <c:v>62.777000000000001</c:v>
                </c:pt>
                <c:pt idx="7128">
                  <c:v>62.786999999999999</c:v>
                </c:pt>
                <c:pt idx="7129">
                  <c:v>62.796999999999997</c:v>
                </c:pt>
                <c:pt idx="7130">
                  <c:v>62.805999999999997</c:v>
                </c:pt>
                <c:pt idx="7131">
                  <c:v>62.817</c:v>
                </c:pt>
                <c:pt idx="7132">
                  <c:v>62.828000000000003</c:v>
                </c:pt>
                <c:pt idx="7133">
                  <c:v>62.84</c:v>
                </c:pt>
                <c:pt idx="7134">
                  <c:v>62.850999999999999</c:v>
                </c:pt>
                <c:pt idx="7135">
                  <c:v>62.863</c:v>
                </c:pt>
                <c:pt idx="7136">
                  <c:v>62.875</c:v>
                </c:pt>
                <c:pt idx="7137">
                  <c:v>62.886000000000003</c:v>
                </c:pt>
                <c:pt idx="7138">
                  <c:v>62.896999999999998</c:v>
                </c:pt>
                <c:pt idx="7139">
                  <c:v>62.908000000000001</c:v>
                </c:pt>
                <c:pt idx="7140">
                  <c:v>62.92</c:v>
                </c:pt>
                <c:pt idx="7141">
                  <c:v>62.930999999999997</c:v>
                </c:pt>
                <c:pt idx="7142">
                  <c:v>62.942</c:v>
                </c:pt>
                <c:pt idx="7143">
                  <c:v>62.951000000000001</c:v>
                </c:pt>
                <c:pt idx="7144">
                  <c:v>62.960999999999999</c:v>
                </c:pt>
                <c:pt idx="7145">
                  <c:v>62.972999999999999</c:v>
                </c:pt>
                <c:pt idx="7146">
                  <c:v>62.984999999999999</c:v>
                </c:pt>
                <c:pt idx="7147">
                  <c:v>62.997</c:v>
                </c:pt>
                <c:pt idx="7148">
                  <c:v>63.008000000000003</c:v>
                </c:pt>
                <c:pt idx="7149">
                  <c:v>63.018999999999998</c:v>
                </c:pt>
                <c:pt idx="7150">
                  <c:v>63.03</c:v>
                </c:pt>
                <c:pt idx="7151">
                  <c:v>63.04</c:v>
                </c:pt>
                <c:pt idx="7152">
                  <c:v>63.051000000000002</c:v>
                </c:pt>
                <c:pt idx="7153">
                  <c:v>63.061999999999998</c:v>
                </c:pt>
                <c:pt idx="7154">
                  <c:v>63.073999999999998</c:v>
                </c:pt>
                <c:pt idx="7155">
                  <c:v>63.085000000000001</c:v>
                </c:pt>
                <c:pt idx="7156">
                  <c:v>63.097000000000001</c:v>
                </c:pt>
                <c:pt idx="7157">
                  <c:v>63.107999999999997</c:v>
                </c:pt>
                <c:pt idx="7158">
                  <c:v>63.119</c:v>
                </c:pt>
                <c:pt idx="7159">
                  <c:v>63.131</c:v>
                </c:pt>
                <c:pt idx="7160">
                  <c:v>63.142000000000003</c:v>
                </c:pt>
                <c:pt idx="7161">
                  <c:v>63.152999999999999</c:v>
                </c:pt>
                <c:pt idx="7162">
                  <c:v>63.164000000000001</c:v>
                </c:pt>
                <c:pt idx="7163">
                  <c:v>63.173999999999999</c:v>
                </c:pt>
                <c:pt idx="7164">
                  <c:v>63.183999999999997</c:v>
                </c:pt>
                <c:pt idx="7165">
                  <c:v>63.195</c:v>
                </c:pt>
                <c:pt idx="7166">
                  <c:v>63.206000000000003</c:v>
                </c:pt>
                <c:pt idx="7167">
                  <c:v>63.216000000000001</c:v>
                </c:pt>
                <c:pt idx="7168">
                  <c:v>63.226999999999997</c:v>
                </c:pt>
                <c:pt idx="7169">
                  <c:v>63.235999999999997</c:v>
                </c:pt>
                <c:pt idx="7170">
                  <c:v>63.247</c:v>
                </c:pt>
                <c:pt idx="7171">
                  <c:v>63.258000000000003</c:v>
                </c:pt>
                <c:pt idx="7172">
                  <c:v>63.268999999999998</c:v>
                </c:pt>
                <c:pt idx="7173">
                  <c:v>63.28</c:v>
                </c:pt>
                <c:pt idx="7174">
                  <c:v>63.290999999999997</c:v>
                </c:pt>
                <c:pt idx="7175">
                  <c:v>63.302</c:v>
                </c:pt>
                <c:pt idx="7176">
                  <c:v>63.313000000000002</c:v>
                </c:pt>
                <c:pt idx="7177">
                  <c:v>63.323</c:v>
                </c:pt>
                <c:pt idx="7178">
                  <c:v>63.332999999999998</c:v>
                </c:pt>
                <c:pt idx="7179">
                  <c:v>63.343000000000004</c:v>
                </c:pt>
                <c:pt idx="7180">
                  <c:v>63.353999999999999</c:v>
                </c:pt>
                <c:pt idx="7181">
                  <c:v>63.366</c:v>
                </c:pt>
                <c:pt idx="7182">
                  <c:v>63.377000000000002</c:v>
                </c:pt>
                <c:pt idx="7183">
                  <c:v>63.389000000000003</c:v>
                </c:pt>
                <c:pt idx="7184">
                  <c:v>63.4</c:v>
                </c:pt>
                <c:pt idx="7185">
                  <c:v>63.411000000000001</c:v>
                </c:pt>
                <c:pt idx="7186">
                  <c:v>63.420999999999999</c:v>
                </c:pt>
                <c:pt idx="7187">
                  <c:v>63.432000000000002</c:v>
                </c:pt>
                <c:pt idx="7188">
                  <c:v>63.442999999999998</c:v>
                </c:pt>
                <c:pt idx="7189">
                  <c:v>63.454000000000001</c:v>
                </c:pt>
                <c:pt idx="7190">
                  <c:v>63.466000000000001</c:v>
                </c:pt>
                <c:pt idx="7191">
                  <c:v>63.476999999999997</c:v>
                </c:pt>
                <c:pt idx="7192">
                  <c:v>63.488</c:v>
                </c:pt>
                <c:pt idx="7193">
                  <c:v>63.499000000000002</c:v>
                </c:pt>
                <c:pt idx="7194">
                  <c:v>63.51</c:v>
                </c:pt>
                <c:pt idx="7195">
                  <c:v>63.521999999999998</c:v>
                </c:pt>
                <c:pt idx="7196">
                  <c:v>63.531999999999996</c:v>
                </c:pt>
                <c:pt idx="7197">
                  <c:v>63.542000000000002</c:v>
                </c:pt>
                <c:pt idx="7198">
                  <c:v>63.552</c:v>
                </c:pt>
                <c:pt idx="7199">
                  <c:v>63.563000000000002</c:v>
                </c:pt>
                <c:pt idx="7200">
                  <c:v>63.575000000000003</c:v>
                </c:pt>
                <c:pt idx="7201">
                  <c:v>63.585999999999999</c:v>
                </c:pt>
                <c:pt idx="7202">
                  <c:v>63.597000000000001</c:v>
                </c:pt>
                <c:pt idx="7203">
                  <c:v>63.607999999999997</c:v>
                </c:pt>
                <c:pt idx="7204">
                  <c:v>63.618000000000002</c:v>
                </c:pt>
                <c:pt idx="7205">
                  <c:v>63.628999999999998</c:v>
                </c:pt>
                <c:pt idx="7206">
                  <c:v>63.64</c:v>
                </c:pt>
                <c:pt idx="7207">
                  <c:v>63.652000000000001</c:v>
                </c:pt>
                <c:pt idx="7208">
                  <c:v>63.664000000000001</c:v>
                </c:pt>
                <c:pt idx="7209">
                  <c:v>63.676000000000002</c:v>
                </c:pt>
                <c:pt idx="7210">
                  <c:v>63.686999999999998</c:v>
                </c:pt>
                <c:pt idx="7211">
                  <c:v>63.698999999999998</c:v>
                </c:pt>
                <c:pt idx="7212">
                  <c:v>63.709000000000003</c:v>
                </c:pt>
                <c:pt idx="7213">
                  <c:v>63.719000000000001</c:v>
                </c:pt>
                <c:pt idx="7214">
                  <c:v>63.728999999999999</c:v>
                </c:pt>
                <c:pt idx="7215">
                  <c:v>63.738999999999997</c:v>
                </c:pt>
                <c:pt idx="7216">
                  <c:v>63.75</c:v>
                </c:pt>
                <c:pt idx="7217">
                  <c:v>63.761000000000003</c:v>
                </c:pt>
                <c:pt idx="7218">
                  <c:v>63.774000000000001</c:v>
                </c:pt>
                <c:pt idx="7219">
                  <c:v>63.784999999999997</c:v>
                </c:pt>
                <c:pt idx="7220">
                  <c:v>63.795999999999999</c:v>
                </c:pt>
                <c:pt idx="7221">
                  <c:v>63.807000000000002</c:v>
                </c:pt>
                <c:pt idx="7222">
                  <c:v>63.817</c:v>
                </c:pt>
                <c:pt idx="7223">
                  <c:v>63.828000000000003</c:v>
                </c:pt>
                <c:pt idx="7224">
                  <c:v>63.838999999999999</c:v>
                </c:pt>
                <c:pt idx="7225">
                  <c:v>63.850999999999999</c:v>
                </c:pt>
                <c:pt idx="7226">
                  <c:v>63.862000000000002</c:v>
                </c:pt>
                <c:pt idx="7227">
                  <c:v>63.874000000000002</c:v>
                </c:pt>
                <c:pt idx="7228">
                  <c:v>63.884999999999998</c:v>
                </c:pt>
                <c:pt idx="7229">
                  <c:v>63.896000000000001</c:v>
                </c:pt>
                <c:pt idx="7230">
                  <c:v>63.908000000000001</c:v>
                </c:pt>
                <c:pt idx="7231">
                  <c:v>63.918999999999997</c:v>
                </c:pt>
                <c:pt idx="7232">
                  <c:v>63.930999999999997</c:v>
                </c:pt>
                <c:pt idx="7233">
                  <c:v>63.941000000000003</c:v>
                </c:pt>
                <c:pt idx="7234">
                  <c:v>63.951999999999998</c:v>
                </c:pt>
                <c:pt idx="7235">
                  <c:v>63.963000000000001</c:v>
                </c:pt>
                <c:pt idx="7236">
                  <c:v>63.972999999999999</c:v>
                </c:pt>
                <c:pt idx="7237">
                  <c:v>63.984999999999999</c:v>
                </c:pt>
                <c:pt idx="7238">
                  <c:v>63.996000000000002</c:v>
                </c:pt>
                <c:pt idx="7239">
                  <c:v>64.007999999999996</c:v>
                </c:pt>
                <c:pt idx="7240">
                  <c:v>64.018000000000001</c:v>
                </c:pt>
                <c:pt idx="7241">
                  <c:v>64.03</c:v>
                </c:pt>
                <c:pt idx="7242">
                  <c:v>64.040999999999997</c:v>
                </c:pt>
                <c:pt idx="7243">
                  <c:v>64.052000000000007</c:v>
                </c:pt>
                <c:pt idx="7244">
                  <c:v>64.064999999999998</c:v>
                </c:pt>
                <c:pt idx="7245">
                  <c:v>64.076999999999998</c:v>
                </c:pt>
                <c:pt idx="7246">
                  <c:v>64.088999999999999</c:v>
                </c:pt>
                <c:pt idx="7247">
                  <c:v>64.099999999999994</c:v>
                </c:pt>
                <c:pt idx="7248">
                  <c:v>64.111000000000004</c:v>
                </c:pt>
                <c:pt idx="7249">
                  <c:v>64.120999999999995</c:v>
                </c:pt>
                <c:pt idx="7250">
                  <c:v>64.132000000000005</c:v>
                </c:pt>
                <c:pt idx="7251">
                  <c:v>64.144000000000005</c:v>
                </c:pt>
                <c:pt idx="7252">
                  <c:v>64.155000000000001</c:v>
                </c:pt>
                <c:pt idx="7253">
                  <c:v>64.168000000000006</c:v>
                </c:pt>
                <c:pt idx="7254">
                  <c:v>64.180000000000007</c:v>
                </c:pt>
                <c:pt idx="7255">
                  <c:v>64.191999999999993</c:v>
                </c:pt>
                <c:pt idx="7256">
                  <c:v>64.203000000000003</c:v>
                </c:pt>
                <c:pt idx="7257">
                  <c:v>64.215000000000003</c:v>
                </c:pt>
                <c:pt idx="7258">
                  <c:v>64.227000000000004</c:v>
                </c:pt>
                <c:pt idx="7259">
                  <c:v>64.238</c:v>
                </c:pt>
                <c:pt idx="7260">
                  <c:v>64.248000000000005</c:v>
                </c:pt>
                <c:pt idx="7261">
                  <c:v>64.257999999999996</c:v>
                </c:pt>
                <c:pt idx="7262">
                  <c:v>64.27</c:v>
                </c:pt>
                <c:pt idx="7263">
                  <c:v>64.281999999999996</c:v>
                </c:pt>
                <c:pt idx="7264">
                  <c:v>64.293999999999997</c:v>
                </c:pt>
                <c:pt idx="7265">
                  <c:v>64.305000000000007</c:v>
                </c:pt>
                <c:pt idx="7266">
                  <c:v>64.316999999999993</c:v>
                </c:pt>
                <c:pt idx="7267">
                  <c:v>64.328000000000003</c:v>
                </c:pt>
                <c:pt idx="7268">
                  <c:v>64.338999999999999</c:v>
                </c:pt>
                <c:pt idx="7269">
                  <c:v>64.349999999999994</c:v>
                </c:pt>
                <c:pt idx="7270">
                  <c:v>64.361000000000004</c:v>
                </c:pt>
                <c:pt idx="7271">
                  <c:v>64.373999999999995</c:v>
                </c:pt>
                <c:pt idx="7272">
                  <c:v>64.385000000000005</c:v>
                </c:pt>
                <c:pt idx="7273">
                  <c:v>64.397000000000006</c:v>
                </c:pt>
                <c:pt idx="7274">
                  <c:v>64.408000000000001</c:v>
                </c:pt>
                <c:pt idx="7275">
                  <c:v>64.42</c:v>
                </c:pt>
                <c:pt idx="7276">
                  <c:v>64.432000000000002</c:v>
                </c:pt>
                <c:pt idx="7277">
                  <c:v>64.444000000000003</c:v>
                </c:pt>
                <c:pt idx="7278">
                  <c:v>64.456000000000003</c:v>
                </c:pt>
                <c:pt idx="7279">
                  <c:v>64.468000000000004</c:v>
                </c:pt>
                <c:pt idx="7280">
                  <c:v>64.48</c:v>
                </c:pt>
                <c:pt idx="7281">
                  <c:v>64.489999999999995</c:v>
                </c:pt>
                <c:pt idx="7282">
                  <c:v>64.501000000000005</c:v>
                </c:pt>
                <c:pt idx="7283">
                  <c:v>64.510000000000005</c:v>
                </c:pt>
                <c:pt idx="7284">
                  <c:v>64.52</c:v>
                </c:pt>
                <c:pt idx="7285">
                  <c:v>64.531999999999996</c:v>
                </c:pt>
                <c:pt idx="7286">
                  <c:v>64.543999999999997</c:v>
                </c:pt>
                <c:pt idx="7287">
                  <c:v>64.555000000000007</c:v>
                </c:pt>
                <c:pt idx="7288">
                  <c:v>64.566999999999993</c:v>
                </c:pt>
                <c:pt idx="7289">
                  <c:v>64.576999999999998</c:v>
                </c:pt>
                <c:pt idx="7290">
                  <c:v>64.587999999999994</c:v>
                </c:pt>
                <c:pt idx="7291">
                  <c:v>64.599999999999994</c:v>
                </c:pt>
                <c:pt idx="7292">
                  <c:v>64.611000000000004</c:v>
                </c:pt>
                <c:pt idx="7293">
                  <c:v>64.623000000000005</c:v>
                </c:pt>
                <c:pt idx="7294">
                  <c:v>64.635000000000005</c:v>
                </c:pt>
                <c:pt idx="7295">
                  <c:v>64.646000000000001</c:v>
                </c:pt>
                <c:pt idx="7296">
                  <c:v>64.659000000000006</c:v>
                </c:pt>
                <c:pt idx="7297">
                  <c:v>64.671999999999997</c:v>
                </c:pt>
                <c:pt idx="7298">
                  <c:v>64.683999999999997</c:v>
                </c:pt>
                <c:pt idx="7299">
                  <c:v>64.694999999999993</c:v>
                </c:pt>
                <c:pt idx="7300">
                  <c:v>64.706000000000003</c:v>
                </c:pt>
                <c:pt idx="7301">
                  <c:v>64.715999999999994</c:v>
                </c:pt>
                <c:pt idx="7302">
                  <c:v>64.727000000000004</c:v>
                </c:pt>
                <c:pt idx="7303">
                  <c:v>64.739000000000004</c:v>
                </c:pt>
                <c:pt idx="7304">
                  <c:v>64.751000000000005</c:v>
                </c:pt>
                <c:pt idx="7305">
                  <c:v>64.763000000000005</c:v>
                </c:pt>
                <c:pt idx="7306">
                  <c:v>64.775999999999996</c:v>
                </c:pt>
                <c:pt idx="7307">
                  <c:v>64.787999999999997</c:v>
                </c:pt>
                <c:pt idx="7308">
                  <c:v>64.799000000000007</c:v>
                </c:pt>
                <c:pt idx="7309">
                  <c:v>64.811000000000007</c:v>
                </c:pt>
                <c:pt idx="7310">
                  <c:v>64.822999999999993</c:v>
                </c:pt>
                <c:pt idx="7311">
                  <c:v>64.834999999999994</c:v>
                </c:pt>
                <c:pt idx="7312">
                  <c:v>64.846999999999994</c:v>
                </c:pt>
                <c:pt idx="7313">
                  <c:v>64.858999999999995</c:v>
                </c:pt>
                <c:pt idx="7314">
                  <c:v>64.872</c:v>
                </c:pt>
                <c:pt idx="7315">
                  <c:v>64.884</c:v>
                </c:pt>
                <c:pt idx="7316">
                  <c:v>64.896000000000001</c:v>
                </c:pt>
                <c:pt idx="7317">
                  <c:v>64.908000000000001</c:v>
                </c:pt>
                <c:pt idx="7318">
                  <c:v>64.92</c:v>
                </c:pt>
                <c:pt idx="7319">
                  <c:v>64.932000000000002</c:v>
                </c:pt>
                <c:pt idx="7320">
                  <c:v>64.942999999999998</c:v>
                </c:pt>
                <c:pt idx="7321">
                  <c:v>64.953999999999994</c:v>
                </c:pt>
                <c:pt idx="7322">
                  <c:v>64.965000000000003</c:v>
                </c:pt>
                <c:pt idx="7323">
                  <c:v>64.977999999999994</c:v>
                </c:pt>
                <c:pt idx="7324">
                  <c:v>64.989999999999995</c:v>
                </c:pt>
                <c:pt idx="7325">
                  <c:v>65.001999999999995</c:v>
                </c:pt>
                <c:pt idx="7326">
                  <c:v>65.013999999999996</c:v>
                </c:pt>
                <c:pt idx="7327">
                  <c:v>65.025000000000006</c:v>
                </c:pt>
                <c:pt idx="7328">
                  <c:v>65.036000000000001</c:v>
                </c:pt>
                <c:pt idx="7329">
                  <c:v>65.048000000000002</c:v>
                </c:pt>
                <c:pt idx="7330">
                  <c:v>65.058999999999997</c:v>
                </c:pt>
                <c:pt idx="7331">
                  <c:v>65.072000000000003</c:v>
                </c:pt>
                <c:pt idx="7332">
                  <c:v>65.084000000000003</c:v>
                </c:pt>
                <c:pt idx="7333">
                  <c:v>65.096000000000004</c:v>
                </c:pt>
                <c:pt idx="7334">
                  <c:v>65.106999999999999</c:v>
                </c:pt>
                <c:pt idx="7335">
                  <c:v>65.119</c:v>
                </c:pt>
                <c:pt idx="7336">
                  <c:v>65.131</c:v>
                </c:pt>
                <c:pt idx="7337">
                  <c:v>65.143000000000001</c:v>
                </c:pt>
                <c:pt idx="7338">
                  <c:v>65.155000000000001</c:v>
                </c:pt>
                <c:pt idx="7339">
                  <c:v>65.167000000000002</c:v>
                </c:pt>
                <c:pt idx="7340">
                  <c:v>65.179000000000002</c:v>
                </c:pt>
                <c:pt idx="7341">
                  <c:v>65.19</c:v>
                </c:pt>
                <c:pt idx="7342">
                  <c:v>65.200999999999993</c:v>
                </c:pt>
                <c:pt idx="7343">
                  <c:v>65.210999999999999</c:v>
                </c:pt>
                <c:pt idx="7344">
                  <c:v>65.222999999999999</c:v>
                </c:pt>
                <c:pt idx="7345">
                  <c:v>65.234999999999999</c:v>
                </c:pt>
                <c:pt idx="7346">
                  <c:v>65.247</c:v>
                </c:pt>
                <c:pt idx="7347">
                  <c:v>65.259</c:v>
                </c:pt>
                <c:pt idx="7348">
                  <c:v>65.27</c:v>
                </c:pt>
                <c:pt idx="7349">
                  <c:v>65.281000000000006</c:v>
                </c:pt>
                <c:pt idx="7350">
                  <c:v>65.292000000000002</c:v>
                </c:pt>
                <c:pt idx="7351">
                  <c:v>65.304000000000002</c:v>
                </c:pt>
                <c:pt idx="7352">
                  <c:v>65.316000000000003</c:v>
                </c:pt>
                <c:pt idx="7353">
                  <c:v>65.328000000000003</c:v>
                </c:pt>
                <c:pt idx="7354">
                  <c:v>65.34</c:v>
                </c:pt>
                <c:pt idx="7355">
                  <c:v>65.352000000000004</c:v>
                </c:pt>
                <c:pt idx="7356">
                  <c:v>65.364000000000004</c:v>
                </c:pt>
                <c:pt idx="7357">
                  <c:v>65.376999999999995</c:v>
                </c:pt>
                <c:pt idx="7358">
                  <c:v>65.388999999999996</c:v>
                </c:pt>
                <c:pt idx="7359">
                  <c:v>65.400999999999996</c:v>
                </c:pt>
                <c:pt idx="7360">
                  <c:v>65.412999999999997</c:v>
                </c:pt>
                <c:pt idx="7361">
                  <c:v>65.424999999999997</c:v>
                </c:pt>
                <c:pt idx="7362">
                  <c:v>65.436000000000007</c:v>
                </c:pt>
                <c:pt idx="7363">
                  <c:v>65.447000000000003</c:v>
                </c:pt>
                <c:pt idx="7364">
                  <c:v>65.456999999999994</c:v>
                </c:pt>
                <c:pt idx="7365">
                  <c:v>65.468999999999994</c:v>
                </c:pt>
                <c:pt idx="7366">
                  <c:v>65.481999999999999</c:v>
                </c:pt>
                <c:pt idx="7367">
                  <c:v>65.495000000000005</c:v>
                </c:pt>
                <c:pt idx="7368">
                  <c:v>65.507999999999996</c:v>
                </c:pt>
                <c:pt idx="7369">
                  <c:v>65.519000000000005</c:v>
                </c:pt>
                <c:pt idx="7370">
                  <c:v>65.531000000000006</c:v>
                </c:pt>
                <c:pt idx="7371">
                  <c:v>65.543000000000006</c:v>
                </c:pt>
                <c:pt idx="7372">
                  <c:v>65.555000000000007</c:v>
                </c:pt>
                <c:pt idx="7373">
                  <c:v>65.567999999999998</c:v>
                </c:pt>
                <c:pt idx="7374">
                  <c:v>65.581000000000003</c:v>
                </c:pt>
                <c:pt idx="7375">
                  <c:v>65.593000000000004</c:v>
                </c:pt>
                <c:pt idx="7376">
                  <c:v>65.605000000000004</c:v>
                </c:pt>
                <c:pt idx="7377">
                  <c:v>65.617000000000004</c:v>
                </c:pt>
                <c:pt idx="7378">
                  <c:v>65.63</c:v>
                </c:pt>
                <c:pt idx="7379">
                  <c:v>65.641999999999996</c:v>
                </c:pt>
                <c:pt idx="7380">
                  <c:v>65.653999999999996</c:v>
                </c:pt>
                <c:pt idx="7381">
                  <c:v>65.665999999999997</c:v>
                </c:pt>
                <c:pt idx="7382">
                  <c:v>65.677999999999997</c:v>
                </c:pt>
                <c:pt idx="7383">
                  <c:v>65.69</c:v>
                </c:pt>
                <c:pt idx="7384">
                  <c:v>65.700999999999993</c:v>
                </c:pt>
                <c:pt idx="7385">
                  <c:v>65.710999999999999</c:v>
                </c:pt>
                <c:pt idx="7386">
                  <c:v>65.722999999999999</c:v>
                </c:pt>
                <c:pt idx="7387">
                  <c:v>65.736000000000004</c:v>
                </c:pt>
                <c:pt idx="7388">
                  <c:v>65.748999999999995</c:v>
                </c:pt>
                <c:pt idx="7389">
                  <c:v>65.760999999999996</c:v>
                </c:pt>
                <c:pt idx="7390">
                  <c:v>65.772999999999996</c:v>
                </c:pt>
                <c:pt idx="7391">
                  <c:v>65.784999999999997</c:v>
                </c:pt>
                <c:pt idx="7392">
                  <c:v>65.796000000000006</c:v>
                </c:pt>
                <c:pt idx="7393">
                  <c:v>65.807000000000002</c:v>
                </c:pt>
                <c:pt idx="7394">
                  <c:v>65.819000000000003</c:v>
                </c:pt>
                <c:pt idx="7395">
                  <c:v>65.831999999999994</c:v>
                </c:pt>
                <c:pt idx="7396">
                  <c:v>65.844999999999999</c:v>
                </c:pt>
                <c:pt idx="7397">
                  <c:v>65.856999999999999</c:v>
                </c:pt>
                <c:pt idx="7398">
                  <c:v>65.87</c:v>
                </c:pt>
                <c:pt idx="7399">
                  <c:v>65.882999999999996</c:v>
                </c:pt>
                <c:pt idx="7400">
                  <c:v>65.894999999999996</c:v>
                </c:pt>
                <c:pt idx="7401">
                  <c:v>65.906999999999996</c:v>
                </c:pt>
                <c:pt idx="7402">
                  <c:v>65.918000000000006</c:v>
                </c:pt>
                <c:pt idx="7403">
                  <c:v>65.929000000000002</c:v>
                </c:pt>
                <c:pt idx="7404">
                  <c:v>65.94</c:v>
                </c:pt>
                <c:pt idx="7405">
                  <c:v>65.95</c:v>
                </c:pt>
                <c:pt idx="7406">
                  <c:v>65.959999999999994</c:v>
                </c:pt>
                <c:pt idx="7407">
                  <c:v>65.968999999999994</c:v>
                </c:pt>
                <c:pt idx="7408">
                  <c:v>65.98</c:v>
                </c:pt>
                <c:pt idx="7409">
                  <c:v>65.991</c:v>
                </c:pt>
                <c:pt idx="7410">
                  <c:v>66.001999999999995</c:v>
                </c:pt>
                <c:pt idx="7411">
                  <c:v>66.013000000000005</c:v>
                </c:pt>
                <c:pt idx="7412">
                  <c:v>66.022999999999996</c:v>
                </c:pt>
                <c:pt idx="7413">
                  <c:v>66.033000000000001</c:v>
                </c:pt>
                <c:pt idx="7414">
                  <c:v>66.043000000000006</c:v>
                </c:pt>
                <c:pt idx="7415">
                  <c:v>66.054000000000002</c:v>
                </c:pt>
                <c:pt idx="7416">
                  <c:v>66.064999999999998</c:v>
                </c:pt>
                <c:pt idx="7417">
                  <c:v>66.075999999999993</c:v>
                </c:pt>
                <c:pt idx="7418">
                  <c:v>66.087000000000003</c:v>
                </c:pt>
                <c:pt idx="7419">
                  <c:v>66.097999999999999</c:v>
                </c:pt>
                <c:pt idx="7420">
                  <c:v>66.108999999999995</c:v>
                </c:pt>
                <c:pt idx="7421">
                  <c:v>66.12</c:v>
                </c:pt>
                <c:pt idx="7422">
                  <c:v>66.131</c:v>
                </c:pt>
                <c:pt idx="7423">
                  <c:v>66.141999999999996</c:v>
                </c:pt>
                <c:pt idx="7424">
                  <c:v>66.153000000000006</c:v>
                </c:pt>
                <c:pt idx="7425">
                  <c:v>66.162999999999997</c:v>
                </c:pt>
                <c:pt idx="7426">
                  <c:v>66.173000000000002</c:v>
                </c:pt>
                <c:pt idx="7427">
                  <c:v>66.183000000000007</c:v>
                </c:pt>
                <c:pt idx="7428">
                  <c:v>66.191999999999993</c:v>
                </c:pt>
                <c:pt idx="7429">
                  <c:v>66.203000000000003</c:v>
                </c:pt>
                <c:pt idx="7430">
                  <c:v>66.213999999999999</c:v>
                </c:pt>
                <c:pt idx="7431">
                  <c:v>66.224999999999994</c:v>
                </c:pt>
                <c:pt idx="7432">
                  <c:v>66.236000000000004</c:v>
                </c:pt>
                <c:pt idx="7433">
                  <c:v>66.245999999999995</c:v>
                </c:pt>
                <c:pt idx="7434">
                  <c:v>66.257000000000005</c:v>
                </c:pt>
                <c:pt idx="7435">
                  <c:v>66.266999999999996</c:v>
                </c:pt>
                <c:pt idx="7436">
                  <c:v>66.278000000000006</c:v>
                </c:pt>
                <c:pt idx="7437">
                  <c:v>66.289000000000001</c:v>
                </c:pt>
                <c:pt idx="7438">
                  <c:v>66.3</c:v>
                </c:pt>
                <c:pt idx="7439">
                  <c:v>66.311000000000007</c:v>
                </c:pt>
                <c:pt idx="7440">
                  <c:v>66.322000000000003</c:v>
                </c:pt>
                <c:pt idx="7441">
                  <c:v>66.332999999999998</c:v>
                </c:pt>
                <c:pt idx="7442">
                  <c:v>66.343999999999994</c:v>
                </c:pt>
                <c:pt idx="7443">
                  <c:v>66.355000000000004</c:v>
                </c:pt>
                <c:pt idx="7444">
                  <c:v>66.367000000000004</c:v>
                </c:pt>
                <c:pt idx="7445">
                  <c:v>66.379000000000005</c:v>
                </c:pt>
                <c:pt idx="7446">
                  <c:v>66.39</c:v>
                </c:pt>
                <c:pt idx="7447">
                  <c:v>66.400000000000006</c:v>
                </c:pt>
                <c:pt idx="7448">
                  <c:v>66.411000000000001</c:v>
                </c:pt>
                <c:pt idx="7449">
                  <c:v>66.42</c:v>
                </c:pt>
                <c:pt idx="7450">
                  <c:v>66.430999999999997</c:v>
                </c:pt>
                <c:pt idx="7451">
                  <c:v>66.442999999999998</c:v>
                </c:pt>
                <c:pt idx="7452">
                  <c:v>66.453999999999994</c:v>
                </c:pt>
                <c:pt idx="7453">
                  <c:v>66.465999999999994</c:v>
                </c:pt>
                <c:pt idx="7454">
                  <c:v>66.475999999999999</c:v>
                </c:pt>
                <c:pt idx="7455">
                  <c:v>66.486999999999995</c:v>
                </c:pt>
                <c:pt idx="7456">
                  <c:v>66.498000000000005</c:v>
                </c:pt>
                <c:pt idx="7457">
                  <c:v>66.509</c:v>
                </c:pt>
                <c:pt idx="7458">
                  <c:v>66.521000000000001</c:v>
                </c:pt>
                <c:pt idx="7459">
                  <c:v>66.533000000000001</c:v>
                </c:pt>
                <c:pt idx="7460">
                  <c:v>66.545000000000002</c:v>
                </c:pt>
                <c:pt idx="7461">
                  <c:v>66.557000000000002</c:v>
                </c:pt>
                <c:pt idx="7462">
                  <c:v>66.569999999999993</c:v>
                </c:pt>
                <c:pt idx="7463">
                  <c:v>66.582999999999998</c:v>
                </c:pt>
                <c:pt idx="7464">
                  <c:v>66.596000000000004</c:v>
                </c:pt>
                <c:pt idx="7465">
                  <c:v>66.608999999999995</c:v>
                </c:pt>
                <c:pt idx="7466">
                  <c:v>66.622</c:v>
                </c:pt>
                <c:pt idx="7467">
                  <c:v>66.634</c:v>
                </c:pt>
                <c:pt idx="7468">
                  <c:v>66.646000000000001</c:v>
                </c:pt>
                <c:pt idx="7469">
                  <c:v>66.658000000000001</c:v>
                </c:pt>
                <c:pt idx="7470">
                  <c:v>66.668999999999997</c:v>
                </c:pt>
                <c:pt idx="7471">
                  <c:v>66.682000000000002</c:v>
                </c:pt>
                <c:pt idx="7472">
                  <c:v>66.695999999999998</c:v>
                </c:pt>
                <c:pt idx="7473">
                  <c:v>66.709000000000003</c:v>
                </c:pt>
                <c:pt idx="7474">
                  <c:v>66.721999999999994</c:v>
                </c:pt>
                <c:pt idx="7475">
                  <c:v>66.733000000000004</c:v>
                </c:pt>
                <c:pt idx="7476">
                  <c:v>66.745000000000005</c:v>
                </c:pt>
                <c:pt idx="7477">
                  <c:v>66.757000000000005</c:v>
                </c:pt>
                <c:pt idx="7478">
                  <c:v>66.77</c:v>
                </c:pt>
                <c:pt idx="7479">
                  <c:v>66.783000000000001</c:v>
                </c:pt>
                <c:pt idx="7480">
                  <c:v>66.796000000000006</c:v>
                </c:pt>
                <c:pt idx="7481">
                  <c:v>66.808999999999997</c:v>
                </c:pt>
                <c:pt idx="7482">
                  <c:v>66.822000000000003</c:v>
                </c:pt>
                <c:pt idx="7483">
                  <c:v>66.834999999999994</c:v>
                </c:pt>
                <c:pt idx="7484">
                  <c:v>66.847999999999999</c:v>
                </c:pt>
                <c:pt idx="7485">
                  <c:v>66.861000000000004</c:v>
                </c:pt>
                <c:pt idx="7486">
                  <c:v>66.875</c:v>
                </c:pt>
                <c:pt idx="7487">
                  <c:v>66.888000000000005</c:v>
                </c:pt>
                <c:pt idx="7488">
                  <c:v>66.900999999999996</c:v>
                </c:pt>
                <c:pt idx="7489">
                  <c:v>66.914000000000001</c:v>
                </c:pt>
                <c:pt idx="7490">
                  <c:v>66.926000000000002</c:v>
                </c:pt>
                <c:pt idx="7491">
                  <c:v>66.938000000000002</c:v>
                </c:pt>
                <c:pt idx="7492">
                  <c:v>66.948999999999998</c:v>
                </c:pt>
                <c:pt idx="7493">
                  <c:v>66.962999999999994</c:v>
                </c:pt>
                <c:pt idx="7494">
                  <c:v>66.977999999999994</c:v>
                </c:pt>
                <c:pt idx="7495">
                  <c:v>66.992000000000004</c:v>
                </c:pt>
                <c:pt idx="7496">
                  <c:v>67.004999999999995</c:v>
                </c:pt>
                <c:pt idx="7497">
                  <c:v>67.016999999999996</c:v>
                </c:pt>
                <c:pt idx="7498">
                  <c:v>67.03</c:v>
                </c:pt>
                <c:pt idx="7499">
                  <c:v>67.043000000000006</c:v>
                </c:pt>
                <c:pt idx="7500">
                  <c:v>67.057000000000002</c:v>
                </c:pt>
                <c:pt idx="7501">
                  <c:v>67.070999999999998</c:v>
                </c:pt>
                <c:pt idx="7502">
                  <c:v>67.084999999999994</c:v>
                </c:pt>
                <c:pt idx="7503">
                  <c:v>67.099000000000004</c:v>
                </c:pt>
                <c:pt idx="7504">
                  <c:v>67.113</c:v>
                </c:pt>
                <c:pt idx="7505">
                  <c:v>67.126999999999995</c:v>
                </c:pt>
                <c:pt idx="7506">
                  <c:v>67.141000000000005</c:v>
                </c:pt>
                <c:pt idx="7507">
                  <c:v>67.155000000000001</c:v>
                </c:pt>
                <c:pt idx="7508">
                  <c:v>67.168999999999997</c:v>
                </c:pt>
                <c:pt idx="7509">
                  <c:v>67.182000000000002</c:v>
                </c:pt>
                <c:pt idx="7510">
                  <c:v>67.194999999999993</c:v>
                </c:pt>
                <c:pt idx="7511">
                  <c:v>67.207999999999998</c:v>
                </c:pt>
                <c:pt idx="7512">
                  <c:v>67.221999999999994</c:v>
                </c:pt>
                <c:pt idx="7513">
                  <c:v>67.236999999999995</c:v>
                </c:pt>
                <c:pt idx="7514">
                  <c:v>67.251999999999995</c:v>
                </c:pt>
                <c:pt idx="7515">
                  <c:v>67.266999999999996</c:v>
                </c:pt>
                <c:pt idx="7516">
                  <c:v>67.28</c:v>
                </c:pt>
                <c:pt idx="7517">
                  <c:v>67.295000000000002</c:v>
                </c:pt>
                <c:pt idx="7518">
                  <c:v>67.31</c:v>
                </c:pt>
                <c:pt idx="7519">
                  <c:v>67.325999999999993</c:v>
                </c:pt>
                <c:pt idx="7520">
                  <c:v>67.343000000000004</c:v>
                </c:pt>
                <c:pt idx="7521">
                  <c:v>67.358999999999995</c:v>
                </c:pt>
                <c:pt idx="7522">
                  <c:v>67.376000000000005</c:v>
                </c:pt>
                <c:pt idx="7523">
                  <c:v>67.391999999999996</c:v>
                </c:pt>
                <c:pt idx="7524">
                  <c:v>67.408000000000001</c:v>
                </c:pt>
                <c:pt idx="7525">
                  <c:v>67.423000000000002</c:v>
                </c:pt>
                <c:pt idx="7526">
                  <c:v>67.438999999999993</c:v>
                </c:pt>
                <c:pt idx="7527">
                  <c:v>67.456000000000003</c:v>
                </c:pt>
                <c:pt idx="7528">
                  <c:v>67.472999999999999</c:v>
                </c:pt>
                <c:pt idx="7529">
                  <c:v>67.489000000000004</c:v>
                </c:pt>
                <c:pt idx="7530">
                  <c:v>67.504000000000005</c:v>
                </c:pt>
                <c:pt idx="7531">
                  <c:v>67.519000000000005</c:v>
                </c:pt>
                <c:pt idx="7532">
                  <c:v>67.533000000000001</c:v>
                </c:pt>
                <c:pt idx="7533">
                  <c:v>67.549000000000007</c:v>
                </c:pt>
                <c:pt idx="7534">
                  <c:v>67.566000000000003</c:v>
                </c:pt>
                <c:pt idx="7535">
                  <c:v>67.582999999999998</c:v>
                </c:pt>
                <c:pt idx="7536">
                  <c:v>67.599000000000004</c:v>
                </c:pt>
                <c:pt idx="7537">
                  <c:v>67.611999999999995</c:v>
                </c:pt>
                <c:pt idx="7538">
                  <c:v>67.626999999999995</c:v>
                </c:pt>
                <c:pt idx="7539">
                  <c:v>67.643000000000001</c:v>
                </c:pt>
                <c:pt idx="7540">
                  <c:v>67.66</c:v>
                </c:pt>
                <c:pt idx="7541">
                  <c:v>67.676000000000002</c:v>
                </c:pt>
                <c:pt idx="7542">
                  <c:v>67.691999999999993</c:v>
                </c:pt>
                <c:pt idx="7543">
                  <c:v>67.707999999999998</c:v>
                </c:pt>
                <c:pt idx="7544">
                  <c:v>67.724999999999994</c:v>
                </c:pt>
                <c:pt idx="7545">
                  <c:v>67.741</c:v>
                </c:pt>
                <c:pt idx="7546">
                  <c:v>67.757000000000005</c:v>
                </c:pt>
                <c:pt idx="7547">
                  <c:v>67.772000000000006</c:v>
                </c:pt>
                <c:pt idx="7548">
                  <c:v>67.787000000000006</c:v>
                </c:pt>
                <c:pt idx="7549">
                  <c:v>67.804000000000002</c:v>
                </c:pt>
                <c:pt idx="7550">
                  <c:v>67.820999999999998</c:v>
                </c:pt>
                <c:pt idx="7551">
                  <c:v>67.837999999999994</c:v>
                </c:pt>
                <c:pt idx="7552">
                  <c:v>67.855000000000004</c:v>
                </c:pt>
                <c:pt idx="7553">
                  <c:v>67.87</c:v>
                </c:pt>
                <c:pt idx="7554">
                  <c:v>67.887</c:v>
                </c:pt>
                <c:pt idx="7555">
                  <c:v>67.903000000000006</c:v>
                </c:pt>
                <c:pt idx="7556">
                  <c:v>67.918999999999997</c:v>
                </c:pt>
                <c:pt idx="7557">
                  <c:v>67.936000000000007</c:v>
                </c:pt>
                <c:pt idx="7558">
                  <c:v>67.953000000000003</c:v>
                </c:pt>
                <c:pt idx="7559">
                  <c:v>67.971999999999994</c:v>
                </c:pt>
                <c:pt idx="7560">
                  <c:v>67.989999999999995</c:v>
                </c:pt>
                <c:pt idx="7561">
                  <c:v>68.007000000000005</c:v>
                </c:pt>
                <c:pt idx="7562">
                  <c:v>68.024000000000001</c:v>
                </c:pt>
                <c:pt idx="7563">
                  <c:v>68.040000000000006</c:v>
                </c:pt>
                <c:pt idx="7564">
                  <c:v>68.055999999999997</c:v>
                </c:pt>
                <c:pt idx="7565">
                  <c:v>68.072999999999993</c:v>
                </c:pt>
                <c:pt idx="7566">
                  <c:v>68.087999999999994</c:v>
                </c:pt>
                <c:pt idx="7567">
                  <c:v>68.105999999999995</c:v>
                </c:pt>
                <c:pt idx="7568">
                  <c:v>68.123999999999995</c:v>
                </c:pt>
                <c:pt idx="7569">
                  <c:v>68.141999999999996</c:v>
                </c:pt>
                <c:pt idx="7570">
                  <c:v>68.158000000000001</c:v>
                </c:pt>
                <c:pt idx="7571">
                  <c:v>68.173000000000002</c:v>
                </c:pt>
                <c:pt idx="7572">
                  <c:v>68.188999999999993</c:v>
                </c:pt>
                <c:pt idx="7573">
                  <c:v>68.204999999999998</c:v>
                </c:pt>
                <c:pt idx="7574">
                  <c:v>68.222999999999999</c:v>
                </c:pt>
                <c:pt idx="7575">
                  <c:v>68.241</c:v>
                </c:pt>
                <c:pt idx="7576">
                  <c:v>68.260000000000005</c:v>
                </c:pt>
                <c:pt idx="7577">
                  <c:v>68.278999999999996</c:v>
                </c:pt>
                <c:pt idx="7578">
                  <c:v>68.296000000000006</c:v>
                </c:pt>
                <c:pt idx="7579">
                  <c:v>68.311999999999998</c:v>
                </c:pt>
                <c:pt idx="7580">
                  <c:v>68.328000000000003</c:v>
                </c:pt>
                <c:pt idx="7581">
                  <c:v>68.344999999999999</c:v>
                </c:pt>
                <c:pt idx="7582">
                  <c:v>68.361999999999995</c:v>
                </c:pt>
                <c:pt idx="7583">
                  <c:v>68.381</c:v>
                </c:pt>
                <c:pt idx="7584">
                  <c:v>68.399000000000001</c:v>
                </c:pt>
                <c:pt idx="7585">
                  <c:v>68.417000000000002</c:v>
                </c:pt>
                <c:pt idx="7586">
                  <c:v>68.436000000000007</c:v>
                </c:pt>
                <c:pt idx="7587">
                  <c:v>68.453999999999994</c:v>
                </c:pt>
                <c:pt idx="7588">
                  <c:v>68.472999999999999</c:v>
                </c:pt>
                <c:pt idx="7589">
                  <c:v>68.488</c:v>
                </c:pt>
                <c:pt idx="7590">
                  <c:v>68.503</c:v>
                </c:pt>
                <c:pt idx="7591">
                  <c:v>68.518000000000001</c:v>
                </c:pt>
                <c:pt idx="7592">
                  <c:v>68.534000000000006</c:v>
                </c:pt>
                <c:pt idx="7593">
                  <c:v>68.551000000000002</c:v>
                </c:pt>
                <c:pt idx="7594">
                  <c:v>68.567999999999998</c:v>
                </c:pt>
                <c:pt idx="7595">
                  <c:v>68.585999999999999</c:v>
                </c:pt>
                <c:pt idx="7596">
                  <c:v>68.603999999999999</c:v>
                </c:pt>
                <c:pt idx="7597">
                  <c:v>68.620999999999995</c:v>
                </c:pt>
                <c:pt idx="7598">
                  <c:v>68.638000000000005</c:v>
                </c:pt>
                <c:pt idx="7599">
                  <c:v>68.655000000000001</c:v>
                </c:pt>
                <c:pt idx="7600">
                  <c:v>68.668999999999997</c:v>
                </c:pt>
                <c:pt idx="7601">
                  <c:v>68.683999999999997</c:v>
                </c:pt>
                <c:pt idx="7602">
                  <c:v>68.698999999999998</c:v>
                </c:pt>
                <c:pt idx="7603">
                  <c:v>68.715000000000003</c:v>
                </c:pt>
                <c:pt idx="7604">
                  <c:v>68.73</c:v>
                </c:pt>
                <c:pt idx="7605">
                  <c:v>68.745999999999995</c:v>
                </c:pt>
                <c:pt idx="7606">
                  <c:v>68.762</c:v>
                </c:pt>
                <c:pt idx="7607">
                  <c:v>68.778999999999996</c:v>
                </c:pt>
                <c:pt idx="7608">
                  <c:v>68.796000000000006</c:v>
                </c:pt>
                <c:pt idx="7609">
                  <c:v>68.811999999999998</c:v>
                </c:pt>
                <c:pt idx="7610">
                  <c:v>68.828000000000003</c:v>
                </c:pt>
                <c:pt idx="7611">
                  <c:v>68.844999999999999</c:v>
                </c:pt>
                <c:pt idx="7612">
                  <c:v>68.861999999999995</c:v>
                </c:pt>
                <c:pt idx="7613">
                  <c:v>68.88</c:v>
                </c:pt>
                <c:pt idx="7614">
                  <c:v>68.897000000000006</c:v>
                </c:pt>
                <c:pt idx="7615">
                  <c:v>68.909000000000006</c:v>
                </c:pt>
                <c:pt idx="7616">
                  <c:v>68.921999999999997</c:v>
                </c:pt>
                <c:pt idx="7617">
                  <c:v>68.935000000000002</c:v>
                </c:pt>
                <c:pt idx="7618">
                  <c:v>68.948999999999998</c:v>
                </c:pt>
                <c:pt idx="7619">
                  <c:v>68.960999999999999</c:v>
                </c:pt>
                <c:pt idx="7620">
                  <c:v>68.975999999999999</c:v>
                </c:pt>
                <c:pt idx="7621">
                  <c:v>68.991</c:v>
                </c:pt>
                <c:pt idx="7622">
                  <c:v>69.007000000000005</c:v>
                </c:pt>
                <c:pt idx="7623">
                  <c:v>69.022999999999996</c:v>
                </c:pt>
                <c:pt idx="7624">
                  <c:v>69.037999999999997</c:v>
                </c:pt>
                <c:pt idx="7625">
                  <c:v>69.052999999999997</c:v>
                </c:pt>
                <c:pt idx="7626">
                  <c:v>69.067999999999998</c:v>
                </c:pt>
                <c:pt idx="7627">
                  <c:v>69.081999999999994</c:v>
                </c:pt>
                <c:pt idx="7628">
                  <c:v>69.096999999999994</c:v>
                </c:pt>
                <c:pt idx="7629">
                  <c:v>69.111999999999995</c:v>
                </c:pt>
                <c:pt idx="7630">
                  <c:v>69.123999999999995</c:v>
                </c:pt>
                <c:pt idx="7631">
                  <c:v>69.138999999999996</c:v>
                </c:pt>
                <c:pt idx="7632">
                  <c:v>69.153999999999996</c:v>
                </c:pt>
                <c:pt idx="7633">
                  <c:v>69.17</c:v>
                </c:pt>
                <c:pt idx="7634">
                  <c:v>69.183000000000007</c:v>
                </c:pt>
                <c:pt idx="7635">
                  <c:v>69.197999999999993</c:v>
                </c:pt>
                <c:pt idx="7636">
                  <c:v>69.207999999999998</c:v>
                </c:pt>
                <c:pt idx="7637">
                  <c:v>69.218999999999994</c:v>
                </c:pt>
                <c:pt idx="7638">
                  <c:v>69.233999999999995</c:v>
                </c:pt>
                <c:pt idx="7639">
                  <c:v>69.248999999999995</c:v>
                </c:pt>
                <c:pt idx="7640">
                  <c:v>69.263000000000005</c:v>
                </c:pt>
                <c:pt idx="7641">
                  <c:v>69.275000000000006</c:v>
                </c:pt>
                <c:pt idx="7642">
                  <c:v>69.290000000000006</c:v>
                </c:pt>
                <c:pt idx="7643">
                  <c:v>69.301000000000002</c:v>
                </c:pt>
                <c:pt idx="7644">
                  <c:v>69.314999999999998</c:v>
                </c:pt>
                <c:pt idx="7645">
                  <c:v>69.328999999999994</c:v>
                </c:pt>
                <c:pt idx="7646">
                  <c:v>69.343999999999994</c:v>
                </c:pt>
                <c:pt idx="7647">
                  <c:v>69.355999999999995</c:v>
                </c:pt>
                <c:pt idx="7648">
                  <c:v>69.37</c:v>
                </c:pt>
                <c:pt idx="7649">
                  <c:v>69.384</c:v>
                </c:pt>
                <c:pt idx="7650">
                  <c:v>69.394000000000005</c:v>
                </c:pt>
                <c:pt idx="7651">
                  <c:v>69.406999999999996</c:v>
                </c:pt>
                <c:pt idx="7652">
                  <c:v>69.421999999999997</c:v>
                </c:pt>
                <c:pt idx="7653">
                  <c:v>69.436999999999998</c:v>
                </c:pt>
                <c:pt idx="7654">
                  <c:v>69.447999999999993</c:v>
                </c:pt>
                <c:pt idx="7655">
                  <c:v>69.462000000000003</c:v>
                </c:pt>
                <c:pt idx="7656">
                  <c:v>69.471000000000004</c:v>
                </c:pt>
                <c:pt idx="7657">
                  <c:v>69.483000000000004</c:v>
                </c:pt>
                <c:pt idx="7658">
                  <c:v>69.495999999999995</c:v>
                </c:pt>
                <c:pt idx="7659">
                  <c:v>69.510999999999996</c:v>
                </c:pt>
                <c:pt idx="7660">
                  <c:v>69.524000000000001</c:v>
                </c:pt>
                <c:pt idx="7661">
                  <c:v>69.537000000000006</c:v>
                </c:pt>
                <c:pt idx="7662">
                  <c:v>69.55</c:v>
                </c:pt>
                <c:pt idx="7663">
                  <c:v>69.56</c:v>
                </c:pt>
                <c:pt idx="7664">
                  <c:v>69.573999999999998</c:v>
                </c:pt>
                <c:pt idx="7665">
                  <c:v>69.588999999999999</c:v>
                </c:pt>
                <c:pt idx="7666">
                  <c:v>69.603999999999999</c:v>
                </c:pt>
                <c:pt idx="7667">
                  <c:v>69.614999999999995</c:v>
                </c:pt>
                <c:pt idx="7668">
                  <c:v>69.629000000000005</c:v>
                </c:pt>
                <c:pt idx="7669">
                  <c:v>69.641999999999996</c:v>
                </c:pt>
                <c:pt idx="7670">
                  <c:v>69.656000000000006</c:v>
                </c:pt>
                <c:pt idx="7671">
                  <c:v>69.667000000000002</c:v>
                </c:pt>
                <c:pt idx="7672">
                  <c:v>69.680000000000007</c:v>
                </c:pt>
                <c:pt idx="7673">
                  <c:v>69.694000000000003</c:v>
                </c:pt>
                <c:pt idx="7674">
                  <c:v>69.707999999999998</c:v>
                </c:pt>
                <c:pt idx="7675">
                  <c:v>69.718999999999994</c:v>
                </c:pt>
                <c:pt idx="7676">
                  <c:v>69.731999999999999</c:v>
                </c:pt>
                <c:pt idx="7677">
                  <c:v>69.745999999999995</c:v>
                </c:pt>
                <c:pt idx="7678">
                  <c:v>69.760000000000005</c:v>
                </c:pt>
                <c:pt idx="7679">
                  <c:v>69.771000000000001</c:v>
                </c:pt>
                <c:pt idx="7680">
                  <c:v>69.784000000000006</c:v>
                </c:pt>
                <c:pt idx="7681">
                  <c:v>69.796999999999997</c:v>
                </c:pt>
                <c:pt idx="7682">
                  <c:v>69.81</c:v>
                </c:pt>
                <c:pt idx="7683">
                  <c:v>69.819000000000003</c:v>
                </c:pt>
                <c:pt idx="7684">
                  <c:v>69.831999999999994</c:v>
                </c:pt>
                <c:pt idx="7685">
                  <c:v>69.844999999999999</c:v>
                </c:pt>
                <c:pt idx="7686">
                  <c:v>69.856999999999999</c:v>
                </c:pt>
                <c:pt idx="7687">
                  <c:v>69.866</c:v>
                </c:pt>
                <c:pt idx="7688">
                  <c:v>69.878</c:v>
                </c:pt>
                <c:pt idx="7689">
                  <c:v>69.89</c:v>
                </c:pt>
                <c:pt idx="7690">
                  <c:v>69.902000000000001</c:v>
                </c:pt>
                <c:pt idx="7691">
                  <c:v>69.912000000000006</c:v>
                </c:pt>
                <c:pt idx="7692">
                  <c:v>69.921999999999997</c:v>
                </c:pt>
                <c:pt idx="7693">
                  <c:v>69.933000000000007</c:v>
                </c:pt>
                <c:pt idx="7694">
                  <c:v>69.944000000000003</c:v>
                </c:pt>
                <c:pt idx="7695">
                  <c:v>69.953999999999994</c:v>
                </c:pt>
                <c:pt idx="7696">
                  <c:v>69.965000000000003</c:v>
                </c:pt>
                <c:pt idx="7697">
                  <c:v>69.975999999999999</c:v>
                </c:pt>
                <c:pt idx="7698">
                  <c:v>69.986999999999995</c:v>
                </c:pt>
                <c:pt idx="7699">
                  <c:v>69.995000000000005</c:v>
                </c:pt>
                <c:pt idx="7700">
                  <c:v>70.004999999999995</c:v>
                </c:pt>
                <c:pt idx="7701">
                  <c:v>70.016000000000005</c:v>
                </c:pt>
                <c:pt idx="7702">
                  <c:v>70.028000000000006</c:v>
                </c:pt>
                <c:pt idx="7703">
                  <c:v>70.037000000000006</c:v>
                </c:pt>
                <c:pt idx="7704">
                  <c:v>70.046999999999997</c:v>
                </c:pt>
                <c:pt idx="7705">
                  <c:v>70.058000000000007</c:v>
                </c:pt>
                <c:pt idx="7706">
                  <c:v>70.067999999999998</c:v>
                </c:pt>
                <c:pt idx="7707">
                  <c:v>70.076999999999998</c:v>
                </c:pt>
                <c:pt idx="7708">
                  <c:v>70.087999999999994</c:v>
                </c:pt>
                <c:pt idx="7709">
                  <c:v>70.097999999999999</c:v>
                </c:pt>
                <c:pt idx="7710">
                  <c:v>70.108999999999995</c:v>
                </c:pt>
                <c:pt idx="7711">
                  <c:v>70.117999999999995</c:v>
                </c:pt>
                <c:pt idx="7712">
                  <c:v>70.126999999999995</c:v>
                </c:pt>
                <c:pt idx="7713">
                  <c:v>70.137</c:v>
                </c:pt>
                <c:pt idx="7714">
                  <c:v>70.147999999999996</c:v>
                </c:pt>
                <c:pt idx="7715">
                  <c:v>70.156999999999996</c:v>
                </c:pt>
                <c:pt idx="7716">
                  <c:v>70.167000000000002</c:v>
                </c:pt>
                <c:pt idx="7717">
                  <c:v>70.177000000000007</c:v>
                </c:pt>
                <c:pt idx="7718">
                  <c:v>70.188000000000002</c:v>
                </c:pt>
                <c:pt idx="7719">
                  <c:v>70.195999999999998</c:v>
                </c:pt>
                <c:pt idx="7720">
                  <c:v>70.206000000000003</c:v>
                </c:pt>
                <c:pt idx="7721">
                  <c:v>70.215999999999994</c:v>
                </c:pt>
                <c:pt idx="7722">
                  <c:v>70.225999999999999</c:v>
                </c:pt>
                <c:pt idx="7723">
                  <c:v>70.233999999999995</c:v>
                </c:pt>
                <c:pt idx="7724">
                  <c:v>70.242999999999995</c:v>
                </c:pt>
                <c:pt idx="7725">
                  <c:v>70.253</c:v>
                </c:pt>
                <c:pt idx="7726">
                  <c:v>70.263000000000005</c:v>
                </c:pt>
                <c:pt idx="7727">
                  <c:v>70.271000000000001</c:v>
                </c:pt>
                <c:pt idx="7728">
                  <c:v>70.281000000000006</c:v>
                </c:pt>
                <c:pt idx="7729">
                  <c:v>70.290999999999997</c:v>
                </c:pt>
                <c:pt idx="7730">
                  <c:v>70.301000000000002</c:v>
                </c:pt>
                <c:pt idx="7731">
                  <c:v>70.308999999999997</c:v>
                </c:pt>
                <c:pt idx="7732">
                  <c:v>70.317999999999998</c:v>
                </c:pt>
                <c:pt idx="7733">
                  <c:v>70.326999999999998</c:v>
                </c:pt>
                <c:pt idx="7734">
                  <c:v>70.337000000000003</c:v>
                </c:pt>
                <c:pt idx="7735">
                  <c:v>70.346000000000004</c:v>
                </c:pt>
                <c:pt idx="7736">
                  <c:v>70.355000000000004</c:v>
                </c:pt>
                <c:pt idx="7737">
                  <c:v>70.364000000000004</c:v>
                </c:pt>
                <c:pt idx="7738">
                  <c:v>70.373999999999995</c:v>
                </c:pt>
                <c:pt idx="7739">
                  <c:v>70.382999999999996</c:v>
                </c:pt>
                <c:pt idx="7740">
                  <c:v>70.391999999999996</c:v>
                </c:pt>
                <c:pt idx="7741">
                  <c:v>70.400999999999996</c:v>
                </c:pt>
                <c:pt idx="7742">
                  <c:v>70.41</c:v>
                </c:pt>
                <c:pt idx="7743">
                  <c:v>70.418000000000006</c:v>
                </c:pt>
                <c:pt idx="7744">
                  <c:v>70.427000000000007</c:v>
                </c:pt>
                <c:pt idx="7745">
                  <c:v>70.436000000000007</c:v>
                </c:pt>
                <c:pt idx="7746">
                  <c:v>70.444999999999993</c:v>
                </c:pt>
                <c:pt idx="7747">
                  <c:v>70.451999999999998</c:v>
                </c:pt>
                <c:pt idx="7748">
                  <c:v>70.459999999999994</c:v>
                </c:pt>
                <c:pt idx="7749">
                  <c:v>70.468000000000004</c:v>
                </c:pt>
                <c:pt idx="7750">
                  <c:v>70.478999999999999</c:v>
                </c:pt>
                <c:pt idx="7751">
                  <c:v>70.488</c:v>
                </c:pt>
                <c:pt idx="7752">
                  <c:v>70.497</c:v>
                </c:pt>
                <c:pt idx="7753">
                  <c:v>70.506</c:v>
                </c:pt>
                <c:pt idx="7754">
                  <c:v>70.516000000000005</c:v>
                </c:pt>
                <c:pt idx="7755">
                  <c:v>70.525000000000006</c:v>
                </c:pt>
                <c:pt idx="7756">
                  <c:v>70.534000000000006</c:v>
                </c:pt>
                <c:pt idx="7757">
                  <c:v>70.543999999999997</c:v>
                </c:pt>
                <c:pt idx="7758">
                  <c:v>70.554000000000002</c:v>
                </c:pt>
                <c:pt idx="7759">
                  <c:v>70.561999999999998</c:v>
                </c:pt>
                <c:pt idx="7760">
                  <c:v>70.569999999999993</c:v>
                </c:pt>
                <c:pt idx="7761">
                  <c:v>70.578999999999994</c:v>
                </c:pt>
                <c:pt idx="7762">
                  <c:v>70.587999999999994</c:v>
                </c:pt>
                <c:pt idx="7763">
                  <c:v>70.594999999999999</c:v>
                </c:pt>
                <c:pt idx="7764">
                  <c:v>70.602999999999994</c:v>
                </c:pt>
                <c:pt idx="7765">
                  <c:v>70.611000000000004</c:v>
                </c:pt>
                <c:pt idx="7766">
                  <c:v>70.619</c:v>
                </c:pt>
                <c:pt idx="7767">
                  <c:v>70.626000000000005</c:v>
                </c:pt>
                <c:pt idx="7768">
                  <c:v>70.634</c:v>
                </c:pt>
                <c:pt idx="7769">
                  <c:v>70.641999999999996</c:v>
                </c:pt>
                <c:pt idx="7770">
                  <c:v>70.650999999999996</c:v>
                </c:pt>
                <c:pt idx="7771">
                  <c:v>70.659000000000006</c:v>
                </c:pt>
                <c:pt idx="7772">
                  <c:v>70.665999999999997</c:v>
                </c:pt>
                <c:pt idx="7773">
                  <c:v>70.674000000000007</c:v>
                </c:pt>
                <c:pt idx="7774">
                  <c:v>70.683000000000007</c:v>
                </c:pt>
                <c:pt idx="7775">
                  <c:v>70.691000000000003</c:v>
                </c:pt>
                <c:pt idx="7776">
                  <c:v>70.698999999999998</c:v>
                </c:pt>
                <c:pt idx="7777">
                  <c:v>70.706999999999994</c:v>
                </c:pt>
                <c:pt idx="7778">
                  <c:v>70.715000000000003</c:v>
                </c:pt>
                <c:pt idx="7779">
                  <c:v>70.721999999999994</c:v>
                </c:pt>
                <c:pt idx="7780">
                  <c:v>70.730999999999995</c:v>
                </c:pt>
                <c:pt idx="7781">
                  <c:v>70.739999999999995</c:v>
                </c:pt>
                <c:pt idx="7782">
                  <c:v>70.75</c:v>
                </c:pt>
                <c:pt idx="7783">
                  <c:v>70.757999999999996</c:v>
                </c:pt>
                <c:pt idx="7784">
                  <c:v>70.766999999999996</c:v>
                </c:pt>
                <c:pt idx="7785">
                  <c:v>70.775999999999996</c:v>
                </c:pt>
                <c:pt idx="7786">
                  <c:v>70.786000000000001</c:v>
                </c:pt>
                <c:pt idx="7787">
                  <c:v>70.793999999999997</c:v>
                </c:pt>
                <c:pt idx="7788">
                  <c:v>70.802999999999997</c:v>
                </c:pt>
                <c:pt idx="7789">
                  <c:v>70.811999999999998</c:v>
                </c:pt>
                <c:pt idx="7790">
                  <c:v>70.820999999999998</c:v>
                </c:pt>
                <c:pt idx="7791">
                  <c:v>70.828999999999994</c:v>
                </c:pt>
                <c:pt idx="7792">
                  <c:v>70.837999999999994</c:v>
                </c:pt>
                <c:pt idx="7793">
                  <c:v>70.846999999999994</c:v>
                </c:pt>
                <c:pt idx="7794">
                  <c:v>70.855999999999995</c:v>
                </c:pt>
                <c:pt idx="7795">
                  <c:v>70.864000000000004</c:v>
                </c:pt>
                <c:pt idx="7796">
                  <c:v>70.872</c:v>
                </c:pt>
                <c:pt idx="7797">
                  <c:v>70.881</c:v>
                </c:pt>
                <c:pt idx="7798">
                  <c:v>70.89</c:v>
                </c:pt>
                <c:pt idx="7799">
                  <c:v>70.897999999999996</c:v>
                </c:pt>
                <c:pt idx="7800">
                  <c:v>70.906000000000006</c:v>
                </c:pt>
                <c:pt idx="7801">
                  <c:v>70.915000000000006</c:v>
                </c:pt>
                <c:pt idx="7802">
                  <c:v>70.924000000000007</c:v>
                </c:pt>
                <c:pt idx="7803">
                  <c:v>70.932000000000002</c:v>
                </c:pt>
                <c:pt idx="7804">
                  <c:v>70.941000000000003</c:v>
                </c:pt>
                <c:pt idx="7805">
                  <c:v>70.95</c:v>
                </c:pt>
                <c:pt idx="7806">
                  <c:v>70.959000000000003</c:v>
                </c:pt>
                <c:pt idx="7807">
                  <c:v>70.966999999999999</c:v>
                </c:pt>
                <c:pt idx="7808">
                  <c:v>70.974999999999994</c:v>
                </c:pt>
                <c:pt idx="7809">
                  <c:v>70.983999999999995</c:v>
                </c:pt>
                <c:pt idx="7810">
                  <c:v>70.992999999999995</c:v>
                </c:pt>
                <c:pt idx="7811">
                  <c:v>71.001000000000005</c:v>
                </c:pt>
                <c:pt idx="7812">
                  <c:v>71.009</c:v>
                </c:pt>
                <c:pt idx="7813">
                  <c:v>71.016999999999996</c:v>
                </c:pt>
                <c:pt idx="7814">
                  <c:v>71.025000000000006</c:v>
                </c:pt>
                <c:pt idx="7815">
                  <c:v>71.031999999999996</c:v>
                </c:pt>
                <c:pt idx="7816">
                  <c:v>71.040000000000006</c:v>
                </c:pt>
                <c:pt idx="7817">
                  <c:v>71.048000000000002</c:v>
                </c:pt>
                <c:pt idx="7818">
                  <c:v>71.055999999999997</c:v>
                </c:pt>
                <c:pt idx="7819">
                  <c:v>71.063000000000002</c:v>
                </c:pt>
                <c:pt idx="7820">
                  <c:v>71.070999999999998</c:v>
                </c:pt>
                <c:pt idx="7821">
                  <c:v>71.078999999999994</c:v>
                </c:pt>
                <c:pt idx="7822">
                  <c:v>71.087999999999994</c:v>
                </c:pt>
                <c:pt idx="7823">
                  <c:v>71.096000000000004</c:v>
                </c:pt>
                <c:pt idx="7824">
                  <c:v>71.103999999999999</c:v>
                </c:pt>
                <c:pt idx="7825">
                  <c:v>71.111999999999995</c:v>
                </c:pt>
                <c:pt idx="7826">
                  <c:v>71.12</c:v>
                </c:pt>
                <c:pt idx="7827">
                  <c:v>71.126999999999995</c:v>
                </c:pt>
                <c:pt idx="7828">
                  <c:v>71.135000000000005</c:v>
                </c:pt>
                <c:pt idx="7829">
                  <c:v>71.143000000000001</c:v>
                </c:pt>
                <c:pt idx="7830">
                  <c:v>71.150999999999996</c:v>
                </c:pt>
                <c:pt idx="7831">
                  <c:v>71.158000000000001</c:v>
                </c:pt>
                <c:pt idx="7832">
                  <c:v>71.165000000000006</c:v>
                </c:pt>
                <c:pt idx="7833">
                  <c:v>71.173000000000002</c:v>
                </c:pt>
                <c:pt idx="7834">
                  <c:v>71.182000000000002</c:v>
                </c:pt>
                <c:pt idx="7835">
                  <c:v>71.19</c:v>
                </c:pt>
                <c:pt idx="7836">
                  <c:v>71.197999999999993</c:v>
                </c:pt>
                <c:pt idx="7837">
                  <c:v>71.206000000000003</c:v>
                </c:pt>
                <c:pt idx="7838">
                  <c:v>71.213999999999999</c:v>
                </c:pt>
                <c:pt idx="7839">
                  <c:v>71.221000000000004</c:v>
                </c:pt>
                <c:pt idx="7840">
                  <c:v>71.228999999999999</c:v>
                </c:pt>
                <c:pt idx="7841">
                  <c:v>71.236999999999995</c:v>
                </c:pt>
                <c:pt idx="7842">
                  <c:v>71.245000000000005</c:v>
                </c:pt>
                <c:pt idx="7843">
                  <c:v>71.251999999999995</c:v>
                </c:pt>
                <c:pt idx="7844">
                  <c:v>71.260000000000005</c:v>
                </c:pt>
                <c:pt idx="7845">
                  <c:v>71.268000000000001</c:v>
                </c:pt>
                <c:pt idx="7846">
                  <c:v>71.275999999999996</c:v>
                </c:pt>
                <c:pt idx="7847">
                  <c:v>71.284000000000006</c:v>
                </c:pt>
                <c:pt idx="7848">
                  <c:v>71.292000000000002</c:v>
                </c:pt>
                <c:pt idx="7849">
                  <c:v>71.3</c:v>
                </c:pt>
                <c:pt idx="7850">
                  <c:v>71.308000000000007</c:v>
                </c:pt>
                <c:pt idx="7851">
                  <c:v>71.314999999999998</c:v>
                </c:pt>
                <c:pt idx="7852">
                  <c:v>71.322999999999993</c:v>
                </c:pt>
                <c:pt idx="7853">
                  <c:v>71.331000000000003</c:v>
                </c:pt>
                <c:pt idx="7854">
                  <c:v>71.338999999999999</c:v>
                </c:pt>
                <c:pt idx="7855">
                  <c:v>71.346000000000004</c:v>
                </c:pt>
                <c:pt idx="7856">
                  <c:v>71.352999999999994</c:v>
                </c:pt>
                <c:pt idx="7857">
                  <c:v>71.361000000000004</c:v>
                </c:pt>
                <c:pt idx="7858">
                  <c:v>71.369</c:v>
                </c:pt>
                <c:pt idx="7859">
                  <c:v>71.376999999999995</c:v>
                </c:pt>
                <c:pt idx="7860">
                  <c:v>71.385000000000005</c:v>
                </c:pt>
                <c:pt idx="7861">
                  <c:v>71.393000000000001</c:v>
                </c:pt>
                <c:pt idx="7862">
                  <c:v>71.400999999999996</c:v>
                </c:pt>
                <c:pt idx="7863">
                  <c:v>71.408000000000001</c:v>
                </c:pt>
                <c:pt idx="7864">
                  <c:v>71.415999999999997</c:v>
                </c:pt>
                <c:pt idx="7865">
                  <c:v>71.424000000000007</c:v>
                </c:pt>
                <c:pt idx="7866">
                  <c:v>71.432000000000002</c:v>
                </c:pt>
                <c:pt idx="7867">
                  <c:v>71.438999999999993</c:v>
                </c:pt>
                <c:pt idx="7868">
                  <c:v>71.447000000000003</c:v>
                </c:pt>
                <c:pt idx="7869">
                  <c:v>71.454999999999998</c:v>
                </c:pt>
                <c:pt idx="7870">
                  <c:v>71.462999999999994</c:v>
                </c:pt>
                <c:pt idx="7871">
                  <c:v>71.47</c:v>
                </c:pt>
                <c:pt idx="7872">
                  <c:v>71.477999999999994</c:v>
                </c:pt>
                <c:pt idx="7873">
                  <c:v>71.486999999999995</c:v>
                </c:pt>
                <c:pt idx="7874">
                  <c:v>71.495000000000005</c:v>
                </c:pt>
                <c:pt idx="7875">
                  <c:v>71.501999999999995</c:v>
                </c:pt>
                <c:pt idx="7876">
                  <c:v>71.510000000000005</c:v>
                </c:pt>
                <c:pt idx="7877">
                  <c:v>71.518000000000001</c:v>
                </c:pt>
                <c:pt idx="7878">
                  <c:v>71.527000000000001</c:v>
                </c:pt>
                <c:pt idx="7879">
                  <c:v>71.534000000000006</c:v>
                </c:pt>
                <c:pt idx="7880">
                  <c:v>71.542000000000002</c:v>
                </c:pt>
                <c:pt idx="7881">
                  <c:v>71.55</c:v>
                </c:pt>
                <c:pt idx="7882">
                  <c:v>71.558999999999997</c:v>
                </c:pt>
                <c:pt idx="7883">
                  <c:v>71.566000000000003</c:v>
                </c:pt>
                <c:pt idx="7884">
                  <c:v>71.573999999999998</c:v>
                </c:pt>
                <c:pt idx="7885">
                  <c:v>71.582999999999998</c:v>
                </c:pt>
                <c:pt idx="7886">
                  <c:v>71.591999999999999</c:v>
                </c:pt>
                <c:pt idx="7887">
                  <c:v>71.599000000000004</c:v>
                </c:pt>
                <c:pt idx="7888">
                  <c:v>71.606999999999999</c:v>
                </c:pt>
                <c:pt idx="7889">
                  <c:v>71.614999999999995</c:v>
                </c:pt>
                <c:pt idx="7890">
                  <c:v>71.623000000000005</c:v>
                </c:pt>
                <c:pt idx="7891">
                  <c:v>71.631</c:v>
                </c:pt>
                <c:pt idx="7892">
                  <c:v>71.638999999999996</c:v>
                </c:pt>
                <c:pt idx="7893">
                  <c:v>71.647000000000006</c:v>
                </c:pt>
                <c:pt idx="7894">
                  <c:v>71.656000000000006</c:v>
                </c:pt>
                <c:pt idx="7895">
                  <c:v>71.664000000000001</c:v>
                </c:pt>
                <c:pt idx="7896">
                  <c:v>71.671999999999997</c:v>
                </c:pt>
                <c:pt idx="7897">
                  <c:v>71.680000000000007</c:v>
                </c:pt>
                <c:pt idx="7898">
                  <c:v>71.688999999999993</c:v>
                </c:pt>
                <c:pt idx="7899">
                  <c:v>71.695999999999998</c:v>
                </c:pt>
                <c:pt idx="7900">
                  <c:v>71.703999999999994</c:v>
                </c:pt>
                <c:pt idx="7901">
                  <c:v>71.712999999999994</c:v>
                </c:pt>
                <c:pt idx="7902">
                  <c:v>71.721000000000004</c:v>
                </c:pt>
                <c:pt idx="7903">
                  <c:v>71.728999999999999</c:v>
                </c:pt>
                <c:pt idx="7904">
                  <c:v>71.736999999999995</c:v>
                </c:pt>
                <c:pt idx="7905">
                  <c:v>71.745000000000005</c:v>
                </c:pt>
                <c:pt idx="7906">
                  <c:v>71.753</c:v>
                </c:pt>
                <c:pt idx="7907">
                  <c:v>71.762</c:v>
                </c:pt>
                <c:pt idx="7908">
                  <c:v>71.771000000000001</c:v>
                </c:pt>
                <c:pt idx="7909">
                  <c:v>71.778999999999996</c:v>
                </c:pt>
                <c:pt idx="7910">
                  <c:v>71.787999999999997</c:v>
                </c:pt>
                <c:pt idx="7911">
                  <c:v>71.796000000000006</c:v>
                </c:pt>
                <c:pt idx="7912">
                  <c:v>71.804000000000002</c:v>
                </c:pt>
                <c:pt idx="7913">
                  <c:v>71.811999999999998</c:v>
                </c:pt>
                <c:pt idx="7914">
                  <c:v>71.819999999999993</c:v>
                </c:pt>
                <c:pt idx="7915">
                  <c:v>71.828000000000003</c:v>
                </c:pt>
                <c:pt idx="7916">
                  <c:v>71.834999999999994</c:v>
                </c:pt>
                <c:pt idx="7917">
                  <c:v>71.843999999999994</c:v>
                </c:pt>
                <c:pt idx="7918">
                  <c:v>71.852000000000004</c:v>
                </c:pt>
                <c:pt idx="7919">
                  <c:v>71.86</c:v>
                </c:pt>
                <c:pt idx="7920">
                  <c:v>71.867999999999995</c:v>
                </c:pt>
                <c:pt idx="7921">
                  <c:v>71.876999999999995</c:v>
                </c:pt>
                <c:pt idx="7922">
                  <c:v>71.885999999999996</c:v>
                </c:pt>
                <c:pt idx="7923">
                  <c:v>71.894000000000005</c:v>
                </c:pt>
                <c:pt idx="7924">
                  <c:v>71.902000000000001</c:v>
                </c:pt>
                <c:pt idx="7925">
                  <c:v>71.911000000000001</c:v>
                </c:pt>
                <c:pt idx="7926">
                  <c:v>71.92</c:v>
                </c:pt>
                <c:pt idx="7927">
                  <c:v>71.927999999999997</c:v>
                </c:pt>
                <c:pt idx="7928">
                  <c:v>71.936999999999998</c:v>
                </c:pt>
                <c:pt idx="7929">
                  <c:v>71.947000000000003</c:v>
                </c:pt>
                <c:pt idx="7930">
                  <c:v>71.956000000000003</c:v>
                </c:pt>
                <c:pt idx="7931">
                  <c:v>71.965000000000003</c:v>
                </c:pt>
                <c:pt idx="7932">
                  <c:v>71.972999999999999</c:v>
                </c:pt>
                <c:pt idx="7933">
                  <c:v>71.983000000000004</c:v>
                </c:pt>
                <c:pt idx="7934">
                  <c:v>71.992999999999995</c:v>
                </c:pt>
                <c:pt idx="7935">
                  <c:v>72.001999999999995</c:v>
                </c:pt>
                <c:pt idx="7936">
                  <c:v>72.010000000000005</c:v>
                </c:pt>
                <c:pt idx="7937">
                  <c:v>72.019000000000005</c:v>
                </c:pt>
                <c:pt idx="7938">
                  <c:v>72.028000000000006</c:v>
                </c:pt>
                <c:pt idx="7939">
                  <c:v>72.037000000000006</c:v>
                </c:pt>
                <c:pt idx="7940">
                  <c:v>72.046000000000006</c:v>
                </c:pt>
                <c:pt idx="7941">
                  <c:v>72.055999999999997</c:v>
                </c:pt>
                <c:pt idx="7942">
                  <c:v>72.064999999999998</c:v>
                </c:pt>
                <c:pt idx="7943">
                  <c:v>72.073999999999998</c:v>
                </c:pt>
                <c:pt idx="7944">
                  <c:v>72.082999999999998</c:v>
                </c:pt>
                <c:pt idx="7945">
                  <c:v>72.091999999999999</c:v>
                </c:pt>
                <c:pt idx="7946">
                  <c:v>72.100999999999999</c:v>
                </c:pt>
                <c:pt idx="7947">
                  <c:v>72.11</c:v>
                </c:pt>
                <c:pt idx="7948">
                  <c:v>72.119</c:v>
                </c:pt>
                <c:pt idx="7949">
                  <c:v>72.13</c:v>
                </c:pt>
                <c:pt idx="7950">
                  <c:v>72.14</c:v>
                </c:pt>
                <c:pt idx="7951">
                  <c:v>72.150000000000006</c:v>
                </c:pt>
                <c:pt idx="7952">
                  <c:v>72.159000000000006</c:v>
                </c:pt>
                <c:pt idx="7953">
                  <c:v>72.168999999999997</c:v>
                </c:pt>
                <c:pt idx="7954">
                  <c:v>72.180000000000007</c:v>
                </c:pt>
                <c:pt idx="7955">
                  <c:v>72.191000000000003</c:v>
                </c:pt>
                <c:pt idx="7956">
                  <c:v>72.201999999999998</c:v>
                </c:pt>
                <c:pt idx="7957">
                  <c:v>72.212999999999994</c:v>
                </c:pt>
                <c:pt idx="7958">
                  <c:v>72.222999999999999</c:v>
                </c:pt>
                <c:pt idx="7959">
                  <c:v>72.233000000000004</c:v>
                </c:pt>
                <c:pt idx="7960">
                  <c:v>72.242999999999995</c:v>
                </c:pt>
                <c:pt idx="7961">
                  <c:v>72.254000000000005</c:v>
                </c:pt>
                <c:pt idx="7962">
                  <c:v>72.265000000000001</c:v>
                </c:pt>
                <c:pt idx="7963">
                  <c:v>72.275000000000006</c:v>
                </c:pt>
                <c:pt idx="7964">
                  <c:v>72.287000000000006</c:v>
                </c:pt>
                <c:pt idx="7965">
                  <c:v>72.299000000000007</c:v>
                </c:pt>
                <c:pt idx="7966">
                  <c:v>72.311000000000007</c:v>
                </c:pt>
                <c:pt idx="7967">
                  <c:v>72.322000000000003</c:v>
                </c:pt>
                <c:pt idx="7968">
                  <c:v>72.334000000000003</c:v>
                </c:pt>
                <c:pt idx="7969">
                  <c:v>72.346999999999994</c:v>
                </c:pt>
                <c:pt idx="7970">
                  <c:v>72.358999999999995</c:v>
                </c:pt>
                <c:pt idx="7971">
                  <c:v>72.370999999999995</c:v>
                </c:pt>
                <c:pt idx="7972">
                  <c:v>72.382999999999996</c:v>
                </c:pt>
                <c:pt idx="7973">
                  <c:v>72.396000000000001</c:v>
                </c:pt>
                <c:pt idx="7974">
                  <c:v>72.41</c:v>
                </c:pt>
                <c:pt idx="7975">
                  <c:v>72.423000000000002</c:v>
                </c:pt>
                <c:pt idx="7976">
                  <c:v>72.436000000000007</c:v>
                </c:pt>
                <c:pt idx="7977">
                  <c:v>72.448999999999998</c:v>
                </c:pt>
                <c:pt idx="7978">
                  <c:v>72.460999999999999</c:v>
                </c:pt>
                <c:pt idx="7979">
                  <c:v>72.472999999999999</c:v>
                </c:pt>
                <c:pt idx="7980">
                  <c:v>72.486000000000004</c:v>
                </c:pt>
                <c:pt idx="7981">
                  <c:v>72.5</c:v>
                </c:pt>
                <c:pt idx="7982">
                  <c:v>72.512</c:v>
                </c:pt>
                <c:pt idx="7983">
                  <c:v>72.525000000000006</c:v>
                </c:pt>
                <c:pt idx="7984">
                  <c:v>72.537999999999997</c:v>
                </c:pt>
                <c:pt idx="7985">
                  <c:v>72.552000000000007</c:v>
                </c:pt>
                <c:pt idx="7986">
                  <c:v>72.564999999999998</c:v>
                </c:pt>
                <c:pt idx="7987">
                  <c:v>72.578000000000003</c:v>
                </c:pt>
                <c:pt idx="7988">
                  <c:v>72.591999999999999</c:v>
                </c:pt>
                <c:pt idx="7989">
                  <c:v>72.605999999999995</c:v>
                </c:pt>
                <c:pt idx="7990">
                  <c:v>72.62</c:v>
                </c:pt>
                <c:pt idx="7991">
                  <c:v>72.632999999999996</c:v>
                </c:pt>
                <c:pt idx="7992">
                  <c:v>72.646000000000001</c:v>
                </c:pt>
                <c:pt idx="7993">
                  <c:v>72.66</c:v>
                </c:pt>
                <c:pt idx="7994">
                  <c:v>72.673000000000002</c:v>
                </c:pt>
                <c:pt idx="7995">
                  <c:v>72.688000000000002</c:v>
                </c:pt>
                <c:pt idx="7996">
                  <c:v>72.701999999999998</c:v>
                </c:pt>
                <c:pt idx="7997">
                  <c:v>72.715999999999994</c:v>
                </c:pt>
                <c:pt idx="7998">
                  <c:v>72.73</c:v>
                </c:pt>
                <c:pt idx="7999">
                  <c:v>72.742999999999995</c:v>
                </c:pt>
                <c:pt idx="8000">
                  <c:v>72.757000000000005</c:v>
                </c:pt>
                <c:pt idx="8001">
                  <c:v>72.772000000000006</c:v>
                </c:pt>
                <c:pt idx="8002">
                  <c:v>72.786000000000001</c:v>
                </c:pt>
                <c:pt idx="8003">
                  <c:v>72.8</c:v>
                </c:pt>
                <c:pt idx="8004">
                  <c:v>72.813999999999993</c:v>
                </c:pt>
                <c:pt idx="8005">
                  <c:v>72.828999999999994</c:v>
                </c:pt>
                <c:pt idx="8006">
                  <c:v>72.843000000000004</c:v>
                </c:pt>
                <c:pt idx="8007">
                  <c:v>72.858000000000004</c:v>
                </c:pt>
                <c:pt idx="8008">
                  <c:v>72.872</c:v>
                </c:pt>
                <c:pt idx="8009">
                  <c:v>72.888000000000005</c:v>
                </c:pt>
                <c:pt idx="8010">
                  <c:v>72.903000000000006</c:v>
                </c:pt>
                <c:pt idx="8011">
                  <c:v>72.918000000000006</c:v>
                </c:pt>
                <c:pt idx="8012">
                  <c:v>72.933000000000007</c:v>
                </c:pt>
                <c:pt idx="8013">
                  <c:v>72.942999999999998</c:v>
                </c:pt>
                <c:pt idx="8014">
                  <c:v>72.957999999999998</c:v>
                </c:pt>
                <c:pt idx="8015">
                  <c:v>72.974000000000004</c:v>
                </c:pt>
                <c:pt idx="8016">
                  <c:v>72.989999999999995</c:v>
                </c:pt>
                <c:pt idx="8017">
                  <c:v>73.003</c:v>
                </c:pt>
                <c:pt idx="8018">
                  <c:v>73.013999999999996</c:v>
                </c:pt>
                <c:pt idx="8019">
                  <c:v>73.025999999999996</c:v>
                </c:pt>
                <c:pt idx="8020">
                  <c:v>73.039000000000001</c:v>
                </c:pt>
                <c:pt idx="8021">
                  <c:v>73.054000000000002</c:v>
                </c:pt>
                <c:pt idx="8022">
                  <c:v>73.066999999999993</c:v>
                </c:pt>
                <c:pt idx="8023">
                  <c:v>73.081000000000003</c:v>
                </c:pt>
                <c:pt idx="8024">
                  <c:v>73.096999999999994</c:v>
                </c:pt>
                <c:pt idx="8025">
                  <c:v>73.111000000000004</c:v>
                </c:pt>
                <c:pt idx="8026">
                  <c:v>73.126999999999995</c:v>
                </c:pt>
                <c:pt idx="8027">
                  <c:v>73.144000000000005</c:v>
                </c:pt>
                <c:pt idx="8028">
                  <c:v>73.161000000000001</c:v>
                </c:pt>
                <c:pt idx="8029">
                  <c:v>73.177000000000007</c:v>
                </c:pt>
                <c:pt idx="8030">
                  <c:v>73.19</c:v>
                </c:pt>
                <c:pt idx="8031">
                  <c:v>73.203999999999994</c:v>
                </c:pt>
                <c:pt idx="8032">
                  <c:v>73.218000000000004</c:v>
                </c:pt>
                <c:pt idx="8033">
                  <c:v>73.233000000000004</c:v>
                </c:pt>
                <c:pt idx="8034">
                  <c:v>73.247</c:v>
                </c:pt>
                <c:pt idx="8035">
                  <c:v>73.263000000000005</c:v>
                </c:pt>
                <c:pt idx="8036">
                  <c:v>73.278999999999996</c:v>
                </c:pt>
                <c:pt idx="8037">
                  <c:v>73.296999999999997</c:v>
                </c:pt>
                <c:pt idx="8038">
                  <c:v>73.313000000000002</c:v>
                </c:pt>
                <c:pt idx="8039">
                  <c:v>73.33</c:v>
                </c:pt>
                <c:pt idx="8040">
                  <c:v>73.347999999999999</c:v>
                </c:pt>
                <c:pt idx="8041">
                  <c:v>73.366</c:v>
                </c:pt>
                <c:pt idx="8042">
                  <c:v>73.382000000000005</c:v>
                </c:pt>
                <c:pt idx="8043">
                  <c:v>73.399000000000001</c:v>
                </c:pt>
                <c:pt idx="8044">
                  <c:v>73.415999999999997</c:v>
                </c:pt>
                <c:pt idx="8045">
                  <c:v>73.432000000000002</c:v>
                </c:pt>
                <c:pt idx="8046">
                  <c:v>73.45</c:v>
                </c:pt>
                <c:pt idx="8047">
                  <c:v>73.468999999999994</c:v>
                </c:pt>
                <c:pt idx="8048">
                  <c:v>73.488</c:v>
                </c:pt>
                <c:pt idx="8049">
                  <c:v>73.507000000000005</c:v>
                </c:pt>
                <c:pt idx="8050">
                  <c:v>73.525999999999996</c:v>
                </c:pt>
                <c:pt idx="8051">
                  <c:v>73.545000000000002</c:v>
                </c:pt>
                <c:pt idx="8052">
                  <c:v>73.563999999999993</c:v>
                </c:pt>
                <c:pt idx="8053">
                  <c:v>73.584000000000003</c:v>
                </c:pt>
                <c:pt idx="8054">
                  <c:v>73.602999999999994</c:v>
                </c:pt>
                <c:pt idx="8055">
                  <c:v>73.622</c:v>
                </c:pt>
                <c:pt idx="8056">
                  <c:v>73.638000000000005</c:v>
                </c:pt>
                <c:pt idx="8057">
                  <c:v>73.656999999999996</c:v>
                </c:pt>
                <c:pt idx="8058">
                  <c:v>73.676000000000002</c:v>
                </c:pt>
                <c:pt idx="8059">
                  <c:v>73.694999999999993</c:v>
                </c:pt>
                <c:pt idx="8060">
                  <c:v>73.713999999999999</c:v>
                </c:pt>
                <c:pt idx="8061">
                  <c:v>73.733000000000004</c:v>
                </c:pt>
                <c:pt idx="8062">
                  <c:v>73.753</c:v>
                </c:pt>
                <c:pt idx="8063">
                  <c:v>73.772999999999996</c:v>
                </c:pt>
                <c:pt idx="8064">
                  <c:v>73.795000000000002</c:v>
                </c:pt>
                <c:pt idx="8065">
                  <c:v>73.816000000000003</c:v>
                </c:pt>
                <c:pt idx="8066">
                  <c:v>73.837999999999994</c:v>
                </c:pt>
                <c:pt idx="8067">
                  <c:v>73.858000000000004</c:v>
                </c:pt>
                <c:pt idx="8068">
                  <c:v>73.879000000000005</c:v>
                </c:pt>
                <c:pt idx="8069">
                  <c:v>73.899000000000001</c:v>
                </c:pt>
                <c:pt idx="8070">
                  <c:v>73.92</c:v>
                </c:pt>
                <c:pt idx="8071">
                  <c:v>73.94</c:v>
                </c:pt>
                <c:pt idx="8072">
                  <c:v>73.962000000000003</c:v>
                </c:pt>
                <c:pt idx="8073">
                  <c:v>73.980999999999995</c:v>
                </c:pt>
                <c:pt idx="8074">
                  <c:v>74.001000000000005</c:v>
                </c:pt>
                <c:pt idx="8075">
                  <c:v>74.02</c:v>
                </c:pt>
                <c:pt idx="8076">
                  <c:v>74.040999999999997</c:v>
                </c:pt>
                <c:pt idx="8077">
                  <c:v>74.061999999999998</c:v>
                </c:pt>
                <c:pt idx="8078">
                  <c:v>74.082999999999998</c:v>
                </c:pt>
                <c:pt idx="8079">
                  <c:v>74.103999999999999</c:v>
                </c:pt>
                <c:pt idx="8080">
                  <c:v>74.123000000000005</c:v>
                </c:pt>
                <c:pt idx="8081">
                  <c:v>74.143000000000001</c:v>
                </c:pt>
                <c:pt idx="8082">
                  <c:v>74.162000000000006</c:v>
                </c:pt>
                <c:pt idx="8083">
                  <c:v>74.182000000000002</c:v>
                </c:pt>
                <c:pt idx="8084">
                  <c:v>74.203000000000003</c:v>
                </c:pt>
                <c:pt idx="8085">
                  <c:v>74.224000000000004</c:v>
                </c:pt>
                <c:pt idx="8086">
                  <c:v>74.244</c:v>
                </c:pt>
                <c:pt idx="8087">
                  <c:v>74.263000000000005</c:v>
                </c:pt>
                <c:pt idx="8088">
                  <c:v>74.281999999999996</c:v>
                </c:pt>
                <c:pt idx="8089">
                  <c:v>74.302000000000007</c:v>
                </c:pt>
                <c:pt idx="8090">
                  <c:v>74.320999999999998</c:v>
                </c:pt>
                <c:pt idx="8091">
                  <c:v>74.34</c:v>
                </c:pt>
                <c:pt idx="8092">
                  <c:v>74.358999999999995</c:v>
                </c:pt>
                <c:pt idx="8093">
                  <c:v>74.378</c:v>
                </c:pt>
                <c:pt idx="8094">
                  <c:v>74.399000000000001</c:v>
                </c:pt>
                <c:pt idx="8095">
                  <c:v>74.42</c:v>
                </c:pt>
                <c:pt idx="8096">
                  <c:v>74.441000000000003</c:v>
                </c:pt>
                <c:pt idx="8097">
                  <c:v>74.462000000000003</c:v>
                </c:pt>
                <c:pt idx="8098">
                  <c:v>74.48</c:v>
                </c:pt>
                <c:pt idx="8099">
                  <c:v>74.501000000000005</c:v>
                </c:pt>
                <c:pt idx="8100">
                  <c:v>74.521000000000001</c:v>
                </c:pt>
                <c:pt idx="8101">
                  <c:v>74.540999999999997</c:v>
                </c:pt>
                <c:pt idx="8102">
                  <c:v>74.563000000000002</c:v>
                </c:pt>
                <c:pt idx="8103">
                  <c:v>74.585999999999999</c:v>
                </c:pt>
                <c:pt idx="8104">
                  <c:v>74.608000000000004</c:v>
                </c:pt>
                <c:pt idx="8105">
                  <c:v>74.629000000000005</c:v>
                </c:pt>
                <c:pt idx="8106">
                  <c:v>74.650000000000006</c:v>
                </c:pt>
                <c:pt idx="8107">
                  <c:v>74.67</c:v>
                </c:pt>
                <c:pt idx="8108">
                  <c:v>74.691000000000003</c:v>
                </c:pt>
                <c:pt idx="8109">
                  <c:v>74.710999999999999</c:v>
                </c:pt>
                <c:pt idx="8110">
                  <c:v>74.73</c:v>
                </c:pt>
                <c:pt idx="8111">
                  <c:v>74.748999999999995</c:v>
                </c:pt>
                <c:pt idx="8112">
                  <c:v>74.768000000000001</c:v>
                </c:pt>
                <c:pt idx="8113">
                  <c:v>74.787999999999997</c:v>
                </c:pt>
                <c:pt idx="8114">
                  <c:v>74.808000000000007</c:v>
                </c:pt>
                <c:pt idx="8115">
                  <c:v>74.826999999999998</c:v>
                </c:pt>
                <c:pt idx="8116">
                  <c:v>74.846000000000004</c:v>
                </c:pt>
                <c:pt idx="8117">
                  <c:v>74.866</c:v>
                </c:pt>
                <c:pt idx="8118">
                  <c:v>74.885999999999996</c:v>
                </c:pt>
                <c:pt idx="8119">
                  <c:v>74.906000000000006</c:v>
                </c:pt>
                <c:pt idx="8120">
                  <c:v>74.926000000000002</c:v>
                </c:pt>
                <c:pt idx="8121">
                  <c:v>74.942999999999998</c:v>
                </c:pt>
                <c:pt idx="8122">
                  <c:v>74.960999999999999</c:v>
                </c:pt>
                <c:pt idx="8123">
                  <c:v>74.98</c:v>
                </c:pt>
                <c:pt idx="8124">
                  <c:v>74.998999999999995</c:v>
                </c:pt>
                <c:pt idx="8125">
                  <c:v>75.018000000000001</c:v>
                </c:pt>
                <c:pt idx="8126">
                  <c:v>75.037999999999997</c:v>
                </c:pt>
                <c:pt idx="8127">
                  <c:v>75.058999999999997</c:v>
                </c:pt>
                <c:pt idx="8128">
                  <c:v>75.078999999999994</c:v>
                </c:pt>
                <c:pt idx="8129">
                  <c:v>75.096999999999994</c:v>
                </c:pt>
                <c:pt idx="8130">
                  <c:v>75.114999999999995</c:v>
                </c:pt>
                <c:pt idx="8131">
                  <c:v>75.131</c:v>
                </c:pt>
                <c:pt idx="8132">
                  <c:v>75.150000000000006</c:v>
                </c:pt>
                <c:pt idx="8133">
                  <c:v>75.17</c:v>
                </c:pt>
                <c:pt idx="8134">
                  <c:v>75.19</c:v>
                </c:pt>
                <c:pt idx="8135">
                  <c:v>75.207999999999998</c:v>
                </c:pt>
                <c:pt idx="8136">
                  <c:v>75.224000000000004</c:v>
                </c:pt>
                <c:pt idx="8137">
                  <c:v>75.242000000000004</c:v>
                </c:pt>
                <c:pt idx="8138">
                  <c:v>75.259</c:v>
                </c:pt>
                <c:pt idx="8139">
                  <c:v>75.278000000000006</c:v>
                </c:pt>
                <c:pt idx="8140">
                  <c:v>75.296999999999997</c:v>
                </c:pt>
                <c:pt idx="8141">
                  <c:v>75.316000000000003</c:v>
                </c:pt>
                <c:pt idx="8142">
                  <c:v>75.334000000000003</c:v>
                </c:pt>
                <c:pt idx="8143">
                  <c:v>75.349000000000004</c:v>
                </c:pt>
                <c:pt idx="8144">
                  <c:v>75.364999999999995</c:v>
                </c:pt>
                <c:pt idx="8145">
                  <c:v>75.38</c:v>
                </c:pt>
                <c:pt idx="8146">
                  <c:v>75.396000000000001</c:v>
                </c:pt>
                <c:pt idx="8147">
                  <c:v>75.412000000000006</c:v>
                </c:pt>
                <c:pt idx="8148">
                  <c:v>75.427999999999997</c:v>
                </c:pt>
                <c:pt idx="8149">
                  <c:v>75.444000000000003</c:v>
                </c:pt>
                <c:pt idx="8150">
                  <c:v>75.459999999999994</c:v>
                </c:pt>
                <c:pt idx="8151">
                  <c:v>75.477000000000004</c:v>
                </c:pt>
                <c:pt idx="8152">
                  <c:v>75.495000000000005</c:v>
                </c:pt>
                <c:pt idx="8153">
                  <c:v>75.512</c:v>
                </c:pt>
                <c:pt idx="8154">
                  <c:v>75.525999999999996</c:v>
                </c:pt>
                <c:pt idx="8155">
                  <c:v>75.540000000000006</c:v>
                </c:pt>
                <c:pt idx="8156">
                  <c:v>75.554000000000002</c:v>
                </c:pt>
                <c:pt idx="8157">
                  <c:v>75.569000000000003</c:v>
                </c:pt>
                <c:pt idx="8158">
                  <c:v>75.584000000000003</c:v>
                </c:pt>
                <c:pt idx="8159">
                  <c:v>75.599999999999994</c:v>
                </c:pt>
                <c:pt idx="8160">
                  <c:v>75.616</c:v>
                </c:pt>
                <c:pt idx="8161">
                  <c:v>75.632000000000005</c:v>
                </c:pt>
                <c:pt idx="8162">
                  <c:v>75.647999999999996</c:v>
                </c:pt>
                <c:pt idx="8163">
                  <c:v>75.664000000000001</c:v>
                </c:pt>
                <c:pt idx="8164">
                  <c:v>75.680000000000007</c:v>
                </c:pt>
                <c:pt idx="8165">
                  <c:v>75.694000000000003</c:v>
                </c:pt>
                <c:pt idx="8166">
                  <c:v>75.710999999999999</c:v>
                </c:pt>
                <c:pt idx="8167">
                  <c:v>75.727999999999994</c:v>
                </c:pt>
                <c:pt idx="8168">
                  <c:v>75.745000000000005</c:v>
                </c:pt>
                <c:pt idx="8169">
                  <c:v>75.760999999999996</c:v>
                </c:pt>
                <c:pt idx="8170">
                  <c:v>75.774000000000001</c:v>
                </c:pt>
                <c:pt idx="8171">
                  <c:v>75.787000000000006</c:v>
                </c:pt>
                <c:pt idx="8172">
                  <c:v>75.801000000000002</c:v>
                </c:pt>
                <c:pt idx="8173">
                  <c:v>75.816000000000003</c:v>
                </c:pt>
                <c:pt idx="8174">
                  <c:v>75.834000000000003</c:v>
                </c:pt>
                <c:pt idx="8175">
                  <c:v>75.849999999999994</c:v>
                </c:pt>
                <c:pt idx="8176">
                  <c:v>75.866</c:v>
                </c:pt>
                <c:pt idx="8177">
                  <c:v>75.882000000000005</c:v>
                </c:pt>
                <c:pt idx="8178">
                  <c:v>75.897999999999996</c:v>
                </c:pt>
                <c:pt idx="8179">
                  <c:v>75.915000000000006</c:v>
                </c:pt>
                <c:pt idx="8180">
                  <c:v>75.930999999999997</c:v>
                </c:pt>
                <c:pt idx="8181">
                  <c:v>75.947000000000003</c:v>
                </c:pt>
                <c:pt idx="8182">
                  <c:v>75.959000000000003</c:v>
                </c:pt>
                <c:pt idx="8183">
                  <c:v>75.971000000000004</c:v>
                </c:pt>
                <c:pt idx="8184">
                  <c:v>75.986999999999995</c:v>
                </c:pt>
                <c:pt idx="8185">
                  <c:v>76.003</c:v>
                </c:pt>
                <c:pt idx="8186">
                  <c:v>76.019000000000005</c:v>
                </c:pt>
                <c:pt idx="8187">
                  <c:v>76.034999999999997</c:v>
                </c:pt>
                <c:pt idx="8188">
                  <c:v>76.05</c:v>
                </c:pt>
                <c:pt idx="8189">
                  <c:v>76.066000000000003</c:v>
                </c:pt>
                <c:pt idx="8190">
                  <c:v>76.081999999999994</c:v>
                </c:pt>
                <c:pt idx="8191">
                  <c:v>76.097999999999999</c:v>
                </c:pt>
                <c:pt idx="8192">
                  <c:v>76.114000000000004</c:v>
                </c:pt>
                <c:pt idx="8193">
                  <c:v>76.13</c:v>
                </c:pt>
                <c:pt idx="8194">
                  <c:v>76.141999999999996</c:v>
                </c:pt>
                <c:pt idx="8195">
                  <c:v>76.156000000000006</c:v>
                </c:pt>
                <c:pt idx="8196">
                  <c:v>76.168000000000006</c:v>
                </c:pt>
                <c:pt idx="8197">
                  <c:v>76.182000000000002</c:v>
                </c:pt>
                <c:pt idx="8198">
                  <c:v>76.194999999999993</c:v>
                </c:pt>
                <c:pt idx="8199">
                  <c:v>76.210999999999999</c:v>
                </c:pt>
                <c:pt idx="8200">
                  <c:v>76.227000000000004</c:v>
                </c:pt>
                <c:pt idx="8201">
                  <c:v>76.244</c:v>
                </c:pt>
                <c:pt idx="8202">
                  <c:v>76.260000000000005</c:v>
                </c:pt>
                <c:pt idx="8203">
                  <c:v>76.278000000000006</c:v>
                </c:pt>
                <c:pt idx="8204">
                  <c:v>76.295000000000002</c:v>
                </c:pt>
                <c:pt idx="8205">
                  <c:v>76.308999999999997</c:v>
                </c:pt>
                <c:pt idx="8206">
                  <c:v>76.325999999999993</c:v>
                </c:pt>
                <c:pt idx="8207">
                  <c:v>76.340999999999994</c:v>
                </c:pt>
                <c:pt idx="8208">
                  <c:v>76.355999999999995</c:v>
                </c:pt>
                <c:pt idx="8209">
                  <c:v>76.370999999999995</c:v>
                </c:pt>
                <c:pt idx="8210">
                  <c:v>76.385000000000005</c:v>
                </c:pt>
                <c:pt idx="8211">
                  <c:v>76.400999999999996</c:v>
                </c:pt>
                <c:pt idx="8212">
                  <c:v>76.418000000000006</c:v>
                </c:pt>
                <c:pt idx="8213">
                  <c:v>76.435000000000002</c:v>
                </c:pt>
                <c:pt idx="8214">
                  <c:v>76.450999999999993</c:v>
                </c:pt>
                <c:pt idx="8215">
                  <c:v>76.462000000000003</c:v>
                </c:pt>
                <c:pt idx="8216">
                  <c:v>76.475999999999999</c:v>
                </c:pt>
                <c:pt idx="8217">
                  <c:v>76.489999999999995</c:v>
                </c:pt>
                <c:pt idx="8218">
                  <c:v>76.506</c:v>
                </c:pt>
                <c:pt idx="8219">
                  <c:v>76.52</c:v>
                </c:pt>
                <c:pt idx="8220">
                  <c:v>76.534000000000006</c:v>
                </c:pt>
                <c:pt idx="8221">
                  <c:v>76.548000000000002</c:v>
                </c:pt>
                <c:pt idx="8222">
                  <c:v>76.563999999999993</c:v>
                </c:pt>
                <c:pt idx="8223">
                  <c:v>76.578000000000003</c:v>
                </c:pt>
                <c:pt idx="8224">
                  <c:v>76.593999999999994</c:v>
                </c:pt>
                <c:pt idx="8225">
                  <c:v>76.611000000000004</c:v>
                </c:pt>
                <c:pt idx="8226">
                  <c:v>76.626999999999995</c:v>
                </c:pt>
                <c:pt idx="8227">
                  <c:v>76.641999999999996</c:v>
                </c:pt>
                <c:pt idx="8228">
                  <c:v>76.658000000000001</c:v>
                </c:pt>
                <c:pt idx="8229">
                  <c:v>76.674000000000007</c:v>
                </c:pt>
                <c:pt idx="8230">
                  <c:v>76.686000000000007</c:v>
                </c:pt>
                <c:pt idx="8231">
                  <c:v>76.701999999999998</c:v>
                </c:pt>
                <c:pt idx="8232">
                  <c:v>76.715999999999994</c:v>
                </c:pt>
                <c:pt idx="8233">
                  <c:v>76.730999999999995</c:v>
                </c:pt>
                <c:pt idx="8234">
                  <c:v>76.745000000000005</c:v>
                </c:pt>
                <c:pt idx="8235">
                  <c:v>76.760999999999996</c:v>
                </c:pt>
                <c:pt idx="8236">
                  <c:v>76.777000000000001</c:v>
                </c:pt>
                <c:pt idx="8237">
                  <c:v>76.793999999999997</c:v>
                </c:pt>
                <c:pt idx="8238">
                  <c:v>76.811000000000007</c:v>
                </c:pt>
                <c:pt idx="8239">
                  <c:v>76.826999999999998</c:v>
                </c:pt>
                <c:pt idx="8240">
                  <c:v>76.838999999999999</c:v>
                </c:pt>
                <c:pt idx="8241">
                  <c:v>76.852000000000004</c:v>
                </c:pt>
                <c:pt idx="8242">
                  <c:v>76.864000000000004</c:v>
                </c:pt>
                <c:pt idx="8243">
                  <c:v>76.876999999999995</c:v>
                </c:pt>
                <c:pt idx="8244">
                  <c:v>76.888999999999996</c:v>
                </c:pt>
                <c:pt idx="8245">
                  <c:v>76.903000000000006</c:v>
                </c:pt>
                <c:pt idx="8246">
                  <c:v>76.918999999999997</c:v>
                </c:pt>
                <c:pt idx="8247">
                  <c:v>76.935000000000002</c:v>
                </c:pt>
                <c:pt idx="8248">
                  <c:v>76.951999999999998</c:v>
                </c:pt>
                <c:pt idx="8249">
                  <c:v>76.968000000000004</c:v>
                </c:pt>
                <c:pt idx="8250">
                  <c:v>76.983000000000004</c:v>
                </c:pt>
                <c:pt idx="8251">
                  <c:v>76.998999999999995</c:v>
                </c:pt>
                <c:pt idx="8252">
                  <c:v>77.013999999999996</c:v>
                </c:pt>
                <c:pt idx="8253">
                  <c:v>77.03</c:v>
                </c:pt>
                <c:pt idx="8254">
                  <c:v>77.046000000000006</c:v>
                </c:pt>
                <c:pt idx="8255">
                  <c:v>77.058000000000007</c:v>
                </c:pt>
                <c:pt idx="8256">
                  <c:v>77.072999999999993</c:v>
                </c:pt>
                <c:pt idx="8257">
                  <c:v>77.087999999999994</c:v>
                </c:pt>
                <c:pt idx="8258">
                  <c:v>77.102000000000004</c:v>
                </c:pt>
                <c:pt idx="8259">
                  <c:v>77.114999999999995</c:v>
                </c:pt>
                <c:pt idx="8260">
                  <c:v>77.128</c:v>
                </c:pt>
                <c:pt idx="8261">
                  <c:v>77.141999999999996</c:v>
                </c:pt>
                <c:pt idx="8262">
                  <c:v>77.158000000000001</c:v>
                </c:pt>
                <c:pt idx="8263">
                  <c:v>77.174000000000007</c:v>
                </c:pt>
                <c:pt idx="8264">
                  <c:v>77.188999999999993</c:v>
                </c:pt>
                <c:pt idx="8265">
                  <c:v>77.206999999999994</c:v>
                </c:pt>
                <c:pt idx="8266">
                  <c:v>77.218999999999994</c:v>
                </c:pt>
                <c:pt idx="8267">
                  <c:v>77.234999999999999</c:v>
                </c:pt>
                <c:pt idx="8268">
                  <c:v>77.25</c:v>
                </c:pt>
                <c:pt idx="8269">
                  <c:v>77.266000000000005</c:v>
                </c:pt>
                <c:pt idx="8270">
                  <c:v>77.28</c:v>
                </c:pt>
                <c:pt idx="8271">
                  <c:v>77.290999999999997</c:v>
                </c:pt>
                <c:pt idx="8272">
                  <c:v>77.305000000000007</c:v>
                </c:pt>
                <c:pt idx="8273">
                  <c:v>77.317999999999998</c:v>
                </c:pt>
                <c:pt idx="8274">
                  <c:v>77.334000000000003</c:v>
                </c:pt>
                <c:pt idx="8275">
                  <c:v>77.346999999999994</c:v>
                </c:pt>
                <c:pt idx="8276">
                  <c:v>77.363</c:v>
                </c:pt>
                <c:pt idx="8277">
                  <c:v>77.379000000000005</c:v>
                </c:pt>
                <c:pt idx="8278">
                  <c:v>77.394000000000005</c:v>
                </c:pt>
                <c:pt idx="8279">
                  <c:v>77.411000000000001</c:v>
                </c:pt>
                <c:pt idx="8280">
                  <c:v>77.427999999999997</c:v>
                </c:pt>
                <c:pt idx="8281">
                  <c:v>77.444000000000003</c:v>
                </c:pt>
                <c:pt idx="8282">
                  <c:v>77.459000000000003</c:v>
                </c:pt>
                <c:pt idx="8283">
                  <c:v>77.474000000000004</c:v>
                </c:pt>
                <c:pt idx="8284">
                  <c:v>77.483999999999995</c:v>
                </c:pt>
                <c:pt idx="8285">
                  <c:v>77.498000000000005</c:v>
                </c:pt>
                <c:pt idx="8286">
                  <c:v>77.513000000000005</c:v>
                </c:pt>
                <c:pt idx="8287">
                  <c:v>77.528999999999996</c:v>
                </c:pt>
                <c:pt idx="8288">
                  <c:v>77.542000000000002</c:v>
                </c:pt>
                <c:pt idx="8289">
                  <c:v>77.555000000000007</c:v>
                </c:pt>
                <c:pt idx="8290">
                  <c:v>77.570999999999998</c:v>
                </c:pt>
                <c:pt idx="8291">
                  <c:v>77.584000000000003</c:v>
                </c:pt>
                <c:pt idx="8292">
                  <c:v>77.599000000000004</c:v>
                </c:pt>
                <c:pt idx="8293">
                  <c:v>77.614999999999995</c:v>
                </c:pt>
                <c:pt idx="8294">
                  <c:v>77.629000000000005</c:v>
                </c:pt>
                <c:pt idx="8295">
                  <c:v>77.644999999999996</c:v>
                </c:pt>
                <c:pt idx="8296">
                  <c:v>77.66</c:v>
                </c:pt>
                <c:pt idx="8297">
                  <c:v>77.674999999999997</c:v>
                </c:pt>
                <c:pt idx="8298">
                  <c:v>77.688000000000002</c:v>
                </c:pt>
                <c:pt idx="8299">
                  <c:v>77.701999999999998</c:v>
                </c:pt>
                <c:pt idx="8300">
                  <c:v>77.718000000000004</c:v>
                </c:pt>
                <c:pt idx="8301">
                  <c:v>77.727999999999994</c:v>
                </c:pt>
                <c:pt idx="8302">
                  <c:v>77.742000000000004</c:v>
                </c:pt>
                <c:pt idx="8303">
                  <c:v>77.757000000000005</c:v>
                </c:pt>
                <c:pt idx="8304">
                  <c:v>77.772000000000006</c:v>
                </c:pt>
                <c:pt idx="8305">
                  <c:v>77.783000000000001</c:v>
                </c:pt>
                <c:pt idx="8306">
                  <c:v>77.798000000000002</c:v>
                </c:pt>
                <c:pt idx="8307">
                  <c:v>77.813999999999993</c:v>
                </c:pt>
                <c:pt idx="8308">
                  <c:v>77.825000000000003</c:v>
                </c:pt>
                <c:pt idx="8309">
                  <c:v>77.838999999999999</c:v>
                </c:pt>
                <c:pt idx="8310">
                  <c:v>77.853999999999999</c:v>
                </c:pt>
                <c:pt idx="8311">
                  <c:v>77.869</c:v>
                </c:pt>
                <c:pt idx="8312">
                  <c:v>77.88</c:v>
                </c:pt>
                <c:pt idx="8313">
                  <c:v>77.893000000000001</c:v>
                </c:pt>
                <c:pt idx="8314">
                  <c:v>77.903000000000006</c:v>
                </c:pt>
                <c:pt idx="8315">
                  <c:v>77.915999999999997</c:v>
                </c:pt>
                <c:pt idx="8316">
                  <c:v>77.929000000000002</c:v>
                </c:pt>
                <c:pt idx="8317">
                  <c:v>77.942999999999998</c:v>
                </c:pt>
                <c:pt idx="8318">
                  <c:v>77.953999999999994</c:v>
                </c:pt>
                <c:pt idx="8319">
                  <c:v>77.966999999999999</c:v>
                </c:pt>
                <c:pt idx="8320">
                  <c:v>77.98</c:v>
                </c:pt>
                <c:pt idx="8321">
                  <c:v>77.995000000000005</c:v>
                </c:pt>
                <c:pt idx="8322">
                  <c:v>78.007000000000005</c:v>
                </c:pt>
                <c:pt idx="8323">
                  <c:v>78.02</c:v>
                </c:pt>
                <c:pt idx="8324">
                  <c:v>78.034999999999997</c:v>
                </c:pt>
                <c:pt idx="8325">
                  <c:v>78.046999999999997</c:v>
                </c:pt>
                <c:pt idx="8326">
                  <c:v>78.061000000000007</c:v>
                </c:pt>
                <c:pt idx="8327">
                  <c:v>78.075000000000003</c:v>
                </c:pt>
                <c:pt idx="8328">
                  <c:v>78.09</c:v>
                </c:pt>
                <c:pt idx="8329">
                  <c:v>78.099000000000004</c:v>
                </c:pt>
                <c:pt idx="8330">
                  <c:v>78.114000000000004</c:v>
                </c:pt>
                <c:pt idx="8331">
                  <c:v>78.129000000000005</c:v>
                </c:pt>
                <c:pt idx="8332">
                  <c:v>78.144000000000005</c:v>
                </c:pt>
                <c:pt idx="8333">
                  <c:v>78.153000000000006</c:v>
                </c:pt>
                <c:pt idx="8334">
                  <c:v>78.165000000000006</c:v>
                </c:pt>
                <c:pt idx="8335">
                  <c:v>78.179000000000002</c:v>
                </c:pt>
                <c:pt idx="8336">
                  <c:v>78.194000000000003</c:v>
                </c:pt>
                <c:pt idx="8337">
                  <c:v>78.204999999999998</c:v>
                </c:pt>
                <c:pt idx="8338">
                  <c:v>78.22</c:v>
                </c:pt>
                <c:pt idx="8339">
                  <c:v>78.234999999999999</c:v>
                </c:pt>
                <c:pt idx="8340">
                  <c:v>78.242999999999995</c:v>
                </c:pt>
                <c:pt idx="8341">
                  <c:v>78.254000000000005</c:v>
                </c:pt>
                <c:pt idx="8342">
                  <c:v>78.269000000000005</c:v>
                </c:pt>
                <c:pt idx="8343">
                  <c:v>78.284000000000006</c:v>
                </c:pt>
                <c:pt idx="8344">
                  <c:v>78.293999999999997</c:v>
                </c:pt>
                <c:pt idx="8345">
                  <c:v>78.307000000000002</c:v>
                </c:pt>
                <c:pt idx="8346">
                  <c:v>78.316000000000003</c:v>
                </c:pt>
                <c:pt idx="8347">
                  <c:v>78.326999999999998</c:v>
                </c:pt>
                <c:pt idx="8348">
                  <c:v>78.338999999999999</c:v>
                </c:pt>
                <c:pt idx="8349">
                  <c:v>78.352999999999994</c:v>
                </c:pt>
                <c:pt idx="8350">
                  <c:v>78.364000000000004</c:v>
                </c:pt>
                <c:pt idx="8351">
                  <c:v>78.376000000000005</c:v>
                </c:pt>
                <c:pt idx="8352">
                  <c:v>78.388999999999996</c:v>
                </c:pt>
                <c:pt idx="8353">
                  <c:v>78.405000000000001</c:v>
                </c:pt>
                <c:pt idx="8354">
                  <c:v>78.418000000000006</c:v>
                </c:pt>
                <c:pt idx="8355">
                  <c:v>78.432000000000002</c:v>
                </c:pt>
                <c:pt idx="8356">
                  <c:v>78.444999999999993</c:v>
                </c:pt>
                <c:pt idx="8357">
                  <c:v>78.453000000000003</c:v>
                </c:pt>
                <c:pt idx="8358">
                  <c:v>78.465000000000003</c:v>
                </c:pt>
                <c:pt idx="8359">
                  <c:v>78.477999999999994</c:v>
                </c:pt>
                <c:pt idx="8360">
                  <c:v>78.492999999999995</c:v>
                </c:pt>
                <c:pt idx="8361">
                  <c:v>78.503</c:v>
                </c:pt>
                <c:pt idx="8362">
                  <c:v>78.516000000000005</c:v>
                </c:pt>
                <c:pt idx="8363">
                  <c:v>78.53</c:v>
                </c:pt>
                <c:pt idx="8364">
                  <c:v>78.543999999999997</c:v>
                </c:pt>
                <c:pt idx="8365">
                  <c:v>78.552999999999997</c:v>
                </c:pt>
                <c:pt idx="8366">
                  <c:v>78.564999999999998</c:v>
                </c:pt>
                <c:pt idx="8367">
                  <c:v>78.578999999999994</c:v>
                </c:pt>
                <c:pt idx="8368">
                  <c:v>78.594999999999999</c:v>
                </c:pt>
                <c:pt idx="8369">
                  <c:v>78.608999999999995</c:v>
                </c:pt>
                <c:pt idx="8370">
                  <c:v>78.622</c:v>
                </c:pt>
                <c:pt idx="8371">
                  <c:v>78.635999999999996</c:v>
                </c:pt>
                <c:pt idx="8372">
                  <c:v>78.650000000000006</c:v>
                </c:pt>
                <c:pt idx="8373">
                  <c:v>78.659000000000006</c:v>
                </c:pt>
                <c:pt idx="8374">
                  <c:v>78.671999999999997</c:v>
                </c:pt>
                <c:pt idx="8375">
                  <c:v>78.686000000000007</c:v>
                </c:pt>
                <c:pt idx="8376">
                  <c:v>78.700999999999993</c:v>
                </c:pt>
                <c:pt idx="8377">
                  <c:v>78.710999999999999</c:v>
                </c:pt>
                <c:pt idx="8378">
                  <c:v>78.724000000000004</c:v>
                </c:pt>
                <c:pt idx="8379">
                  <c:v>78.738</c:v>
                </c:pt>
                <c:pt idx="8380">
                  <c:v>78.753</c:v>
                </c:pt>
                <c:pt idx="8381">
                  <c:v>78.762</c:v>
                </c:pt>
                <c:pt idx="8382">
                  <c:v>78.774000000000001</c:v>
                </c:pt>
                <c:pt idx="8383">
                  <c:v>78.787000000000006</c:v>
                </c:pt>
                <c:pt idx="8384">
                  <c:v>78.802000000000007</c:v>
                </c:pt>
                <c:pt idx="8385">
                  <c:v>78.813999999999993</c:v>
                </c:pt>
                <c:pt idx="8386">
                  <c:v>78.826999999999998</c:v>
                </c:pt>
                <c:pt idx="8387">
                  <c:v>78.840999999999994</c:v>
                </c:pt>
                <c:pt idx="8388">
                  <c:v>78.855999999999995</c:v>
                </c:pt>
                <c:pt idx="8389">
                  <c:v>78.866</c:v>
                </c:pt>
                <c:pt idx="8390">
                  <c:v>78.88</c:v>
                </c:pt>
                <c:pt idx="8391">
                  <c:v>78.894000000000005</c:v>
                </c:pt>
                <c:pt idx="8392">
                  <c:v>78.909000000000006</c:v>
                </c:pt>
                <c:pt idx="8393">
                  <c:v>78.918999999999997</c:v>
                </c:pt>
                <c:pt idx="8394">
                  <c:v>78.932000000000002</c:v>
                </c:pt>
                <c:pt idx="8395">
                  <c:v>78.945999999999998</c:v>
                </c:pt>
                <c:pt idx="8396">
                  <c:v>78.959999999999994</c:v>
                </c:pt>
                <c:pt idx="8397">
                  <c:v>78.97</c:v>
                </c:pt>
                <c:pt idx="8398">
                  <c:v>78.983000000000004</c:v>
                </c:pt>
                <c:pt idx="8399">
                  <c:v>78.998999999999995</c:v>
                </c:pt>
                <c:pt idx="8400">
                  <c:v>79.013999999999996</c:v>
                </c:pt>
                <c:pt idx="8401">
                  <c:v>79.024000000000001</c:v>
                </c:pt>
                <c:pt idx="8402">
                  <c:v>79.036000000000001</c:v>
                </c:pt>
                <c:pt idx="8403">
                  <c:v>79.049000000000007</c:v>
                </c:pt>
                <c:pt idx="8404">
                  <c:v>79.063000000000002</c:v>
                </c:pt>
                <c:pt idx="8405">
                  <c:v>79.073999999999998</c:v>
                </c:pt>
                <c:pt idx="8406">
                  <c:v>79.087000000000003</c:v>
                </c:pt>
                <c:pt idx="8407">
                  <c:v>79.100999999999999</c:v>
                </c:pt>
                <c:pt idx="8408">
                  <c:v>79.114999999999995</c:v>
                </c:pt>
                <c:pt idx="8409">
                  <c:v>79.125</c:v>
                </c:pt>
                <c:pt idx="8410">
                  <c:v>79.137</c:v>
                </c:pt>
                <c:pt idx="8411">
                  <c:v>79.150000000000006</c:v>
                </c:pt>
                <c:pt idx="8412">
                  <c:v>79.164000000000001</c:v>
                </c:pt>
                <c:pt idx="8413">
                  <c:v>79.174999999999997</c:v>
                </c:pt>
                <c:pt idx="8414">
                  <c:v>79.188000000000002</c:v>
                </c:pt>
                <c:pt idx="8415">
                  <c:v>79.203000000000003</c:v>
                </c:pt>
                <c:pt idx="8416">
                  <c:v>79.216999999999999</c:v>
                </c:pt>
                <c:pt idx="8417">
                  <c:v>79.227000000000004</c:v>
                </c:pt>
                <c:pt idx="8418">
                  <c:v>79.239000000000004</c:v>
                </c:pt>
                <c:pt idx="8419">
                  <c:v>79.251999999999995</c:v>
                </c:pt>
                <c:pt idx="8420">
                  <c:v>79.266000000000005</c:v>
                </c:pt>
                <c:pt idx="8421">
                  <c:v>79.275999999999996</c:v>
                </c:pt>
                <c:pt idx="8422">
                  <c:v>79.289000000000001</c:v>
                </c:pt>
                <c:pt idx="8423">
                  <c:v>79.302999999999997</c:v>
                </c:pt>
                <c:pt idx="8424">
                  <c:v>79.316999999999993</c:v>
                </c:pt>
                <c:pt idx="8425">
                  <c:v>79.328000000000003</c:v>
                </c:pt>
                <c:pt idx="8426">
                  <c:v>79.34</c:v>
                </c:pt>
                <c:pt idx="8427">
                  <c:v>79.353999999999999</c:v>
                </c:pt>
                <c:pt idx="8428">
                  <c:v>79.369</c:v>
                </c:pt>
                <c:pt idx="8429">
                  <c:v>79.38</c:v>
                </c:pt>
                <c:pt idx="8430">
                  <c:v>79.393000000000001</c:v>
                </c:pt>
                <c:pt idx="8431">
                  <c:v>79.406999999999996</c:v>
                </c:pt>
                <c:pt idx="8432">
                  <c:v>79.421000000000006</c:v>
                </c:pt>
                <c:pt idx="8433">
                  <c:v>79.430999999999997</c:v>
                </c:pt>
                <c:pt idx="8434">
                  <c:v>79.444000000000003</c:v>
                </c:pt>
                <c:pt idx="8435">
                  <c:v>79.457999999999998</c:v>
                </c:pt>
                <c:pt idx="8436">
                  <c:v>79.471999999999994</c:v>
                </c:pt>
                <c:pt idx="8437">
                  <c:v>79.481999999999999</c:v>
                </c:pt>
                <c:pt idx="8438">
                  <c:v>79.495000000000005</c:v>
                </c:pt>
                <c:pt idx="8439">
                  <c:v>79.510000000000005</c:v>
                </c:pt>
                <c:pt idx="8440">
                  <c:v>79.525000000000006</c:v>
                </c:pt>
                <c:pt idx="8441">
                  <c:v>79.534999999999997</c:v>
                </c:pt>
                <c:pt idx="8442">
                  <c:v>79.548000000000002</c:v>
                </c:pt>
                <c:pt idx="8443">
                  <c:v>79.561000000000007</c:v>
                </c:pt>
                <c:pt idx="8444">
                  <c:v>79.575999999999993</c:v>
                </c:pt>
                <c:pt idx="8445">
                  <c:v>79.587999999999994</c:v>
                </c:pt>
                <c:pt idx="8446">
                  <c:v>79.602000000000004</c:v>
                </c:pt>
                <c:pt idx="8447">
                  <c:v>79.616</c:v>
                </c:pt>
                <c:pt idx="8448">
                  <c:v>79.625</c:v>
                </c:pt>
                <c:pt idx="8449">
                  <c:v>79.637</c:v>
                </c:pt>
                <c:pt idx="8450">
                  <c:v>79.652000000000001</c:v>
                </c:pt>
                <c:pt idx="8451">
                  <c:v>79.667000000000002</c:v>
                </c:pt>
                <c:pt idx="8452">
                  <c:v>79.677000000000007</c:v>
                </c:pt>
                <c:pt idx="8453">
                  <c:v>79.69</c:v>
                </c:pt>
                <c:pt idx="8454">
                  <c:v>79.7</c:v>
                </c:pt>
                <c:pt idx="8455">
                  <c:v>79.712999999999994</c:v>
                </c:pt>
                <c:pt idx="8456">
                  <c:v>79.725999999999999</c:v>
                </c:pt>
                <c:pt idx="8457">
                  <c:v>79.741</c:v>
                </c:pt>
                <c:pt idx="8458">
                  <c:v>79.754999999999995</c:v>
                </c:pt>
                <c:pt idx="8459">
                  <c:v>79.769000000000005</c:v>
                </c:pt>
                <c:pt idx="8460">
                  <c:v>79.783000000000001</c:v>
                </c:pt>
                <c:pt idx="8461">
                  <c:v>79.793999999999997</c:v>
                </c:pt>
                <c:pt idx="8462">
                  <c:v>79.808999999999997</c:v>
                </c:pt>
                <c:pt idx="8463">
                  <c:v>79.823999999999998</c:v>
                </c:pt>
                <c:pt idx="8464">
                  <c:v>79.838999999999999</c:v>
                </c:pt>
                <c:pt idx="8465">
                  <c:v>79.852000000000004</c:v>
                </c:pt>
                <c:pt idx="8466">
                  <c:v>79.866</c:v>
                </c:pt>
                <c:pt idx="8467">
                  <c:v>79.881</c:v>
                </c:pt>
                <c:pt idx="8468">
                  <c:v>79.891999999999996</c:v>
                </c:pt>
                <c:pt idx="8469">
                  <c:v>79.906000000000006</c:v>
                </c:pt>
                <c:pt idx="8470">
                  <c:v>79.921000000000006</c:v>
                </c:pt>
                <c:pt idx="8471">
                  <c:v>79.936000000000007</c:v>
                </c:pt>
                <c:pt idx="8472">
                  <c:v>79.947999999999993</c:v>
                </c:pt>
                <c:pt idx="8473">
                  <c:v>79.962000000000003</c:v>
                </c:pt>
                <c:pt idx="8474">
                  <c:v>79.971000000000004</c:v>
                </c:pt>
                <c:pt idx="8475">
                  <c:v>79.984999999999999</c:v>
                </c:pt>
                <c:pt idx="8476">
                  <c:v>80.001999999999995</c:v>
                </c:pt>
                <c:pt idx="8477">
                  <c:v>80.019000000000005</c:v>
                </c:pt>
                <c:pt idx="8478">
                  <c:v>80.033000000000001</c:v>
                </c:pt>
                <c:pt idx="8479">
                  <c:v>80.046999999999997</c:v>
                </c:pt>
                <c:pt idx="8480">
                  <c:v>80.063000000000002</c:v>
                </c:pt>
                <c:pt idx="8481">
                  <c:v>80.075999999999993</c:v>
                </c:pt>
                <c:pt idx="8482">
                  <c:v>80.091999999999999</c:v>
                </c:pt>
                <c:pt idx="8483">
                  <c:v>80.108999999999995</c:v>
                </c:pt>
                <c:pt idx="8484">
                  <c:v>80.123999999999995</c:v>
                </c:pt>
                <c:pt idx="8485">
                  <c:v>80.138999999999996</c:v>
                </c:pt>
                <c:pt idx="8486">
                  <c:v>80.156000000000006</c:v>
                </c:pt>
                <c:pt idx="8487">
                  <c:v>80.171999999999997</c:v>
                </c:pt>
                <c:pt idx="8488">
                  <c:v>80.188999999999993</c:v>
                </c:pt>
                <c:pt idx="8489">
                  <c:v>80.206000000000003</c:v>
                </c:pt>
                <c:pt idx="8490">
                  <c:v>80.218000000000004</c:v>
                </c:pt>
                <c:pt idx="8491">
                  <c:v>80.233000000000004</c:v>
                </c:pt>
                <c:pt idx="8492">
                  <c:v>80.25</c:v>
                </c:pt>
                <c:pt idx="8493">
                  <c:v>80.266999999999996</c:v>
                </c:pt>
                <c:pt idx="8494">
                  <c:v>80.281999999999996</c:v>
                </c:pt>
                <c:pt idx="8495">
                  <c:v>80.298000000000002</c:v>
                </c:pt>
                <c:pt idx="8496">
                  <c:v>80.313000000000002</c:v>
                </c:pt>
                <c:pt idx="8497">
                  <c:v>80.328999999999994</c:v>
                </c:pt>
                <c:pt idx="8498">
                  <c:v>80.346999999999994</c:v>
                </c:pt>
                <c:pt idx="8499">
                  <c:v>80.364999999999995</c:v>
                </c:pt>
                <c:pt idx="8500">
                  <c:v>80.381</c:v>
                </c:pt>
                <c:pt idx="8501">
                  <c:v>80.397000000000006</c:v>
                </c:pt>
                <c:pt idx="8502">
                  <c:v>80.412000000000006</c:v>
                </c:pt>
                <c:pt idx="8503">
                  <c:v>80.427999999999997</c:v>
                </c:pt>
                <c:pt idx="8504">
                  <c:v>80.445999999999998</c:v>
                </c:pt>
                <c:pt idx="8505">
                  <c:v>80.465000000000003</c:v>
                </c:pt>
                <c:pt idx="8506">
                  <c:v>80.483000000000004</c:v>
                </c:pt>
                <c:pt idx="8507">
                  <c:v>80.498999999999995</c:v>
                </c:pt>
                <c:pt idx="8508">
                  <c:v>80.515000000000001</c:v>
                </c:pt>
                <c:pt idx="8509">
                  <c:v>80.531000000000006</c:v>
                </c:pt>
                <c:pt idx="8510">
                  <c:v>80.549000000000007</c:v>
                </c:pt>
                <c:pt idx="8511">
                  <c:v>80.566999999999993</c:v>
                </c:pt>
                <c:pt idx="8512">
                  <c:v>80.584000000000003</c:v>
                </c:pt>
                <c:pt idx="8513">
                  <c:v>80.602000000000004</c:v>
                </c:pt>
                <c:pt idx="8514">
                  <c:v>80.617000000000004</c:v>
                </c:pt>
                <c:pt idx="8515">
                  <c:v>80.632999999999996</c:v>
                </c:pt>
                <c:pt idx="8516">
                  <c:v>80.650000000000006</c:v>
                </c:pt>
                <c:pt idx="8517">
                  <c:v>80.668000000000006</c:v>
                </c:pt>
                <c:pt idx="8518">
                  <c:v>80.686000000000007</c:v>
                </c:pt>
                <c:pt idx="8519">
                  <c:v>80.704999999999998</c:v>
                </c:pt>
                <c:pt idx="8520">
                  <c:v>80.72</c:v>
                </c:pt>
                <c:pt idx="8521">
                  <c:v>80.736000000000004</c:v>
                </c:pt>
                <c:pt idx="8522">
                  <c:v>80.753</c:v>
                </c:pt>
                <c:pt idx="8523">
                  <c:v>80.771000000000001</c:v>
                </c:pt>
                <c:pt idx="8524">
                  <c:v>80.787000000000006</c:v>
                </c:pt>
                <c:pt idx="8525">
                  <c:v>80.805000000000007</c:v>
                </c:pt>
                <c:pt idx="8526">
                  <c:v>80.819999999999993</c:v>
                </c:pt>
                <c:pt idx="8527">
                  <c:v>80.835999999999999</c:v>
                </c:pt>
                <c:pt idx="8528">
                  <c:v>80.852999999999994</c:v>
                </c:pt>
                <c:pt idx="8529">
                  <c:v>80.870999999999995</c:v>
                </c:pt>
                <c:pt idx="8530">
                  <c:v>80.888000000000005</c:v>
                </c:pt>
                <c:pt idx="8531">
                  <c:v>80.905000000000001</c:v>
                </c:pt>
                <c:pt idx="8532">
                  <c:v>80.924000000000007</c:v>
                </c:pt>
                <c:pt idx="8533">
                  <c:v>80.938999999999993</c:v>
                </c:pt>
                <c:pt idx="8534">
                  <c:v>80.956000000000003</c:v>
                </c:pt>
                <c:pt idx="8535">
                  <c:v>80.974000000000004</c:v>
                </c:pt>
                <c:pt idx="8536">
                  <c:v>80.989999999999995</c:v>
                </c:pt>
                <c:pt idx="8537">
                  <c:v>81.007000000000005</c:v>
                </c:pt>
                <c:pt idx="8538">
                  <c:v>81.025999999999996</c:v>
                </c:pt>
                <c:pt idx="8539">
                  <c:v>81.042000000000002</c:v>
                </c:pt>
                <c:pt idx="8540">
                  <c:v>81.058000000000007</c:v>
                </c:pt>
                <c:pt idx="8541">
                  <c:v>81.075000000000003</c:v>
                </c:pt>
                <c:pt idx="8542">
                  <c:v>81.09</c:v>
                </c:pt>
                <c:pt idx="8543">
                  <c:v>81.108000000000004</c:v>
                </c:pt>
                <c:pt idx="8544">
                  <c:v>81.126000000000005</c:v>
                </c:pt>
                <c:pt idx="8545">
                  <c:v>81.141000000000005</c:v>
                </c:pt>
                <c:pt idx="8546">
                  <c:v>81.156000000000006</c:v>
                </c:pt>
                <c:pt idx="8547">
                  <c:v>81.171999999999997</c:v>
                </c:pt>
                <c:pt idx="8548">
                  <c:v>81.186999999999998</c:v>
                </c:pt>
                <c:pt idx="8549">
                  <c:v>81.204999999999998</c:v>
                </c:pt>
                <c:pt idx="8550">
                  <c:v>81.221999999999994</c:v>
                </c:pt>
                <c:pt idx="8551">
                  <c:v>81.236000000000004</c:v>
                </c:pt>
                <c:pt idx="8552">
                  <c:v>81.25</c:v>
                </c:pt>
                <c:pt idx="8553">
                  <c:v>81.266000000000005</c:v>
                </c:pt>
                <c:pt idx="8554">
                  <c:v>81.278999999999996</c:v>
                </c:pt>
                <c:pt idx="8555">
                  <c:v>81.293999999999997</c:v>
                </c:pt>
                <c:pt idx="8556">
                  <c:v>81.311000000000007</c:v>
                </c:pt>
                <c:pt idx="8557">
                  <c:v>81.328000000000003</c:v>
                </c:pt>
                <c:pt idx="8558">
                  <c:v>81.340999999999994</c:v>
                </c:pt>
                <c:pt idx="8559">
                  <c:v>81.355000000000004</c:v>
                </c:pt>
                <c:pt idx="8560">
                  <c:v>81.364999999999995</c:v>
                </c:pt>
                <c:pt idx="8561">
                  <c:v>81.376999999999995</c:v>
                </c:pt>
                <c:pt idx="8562">
                  <c:v>81.391000000000005</c:v>
                </c:pt>
                <c:pt idx="8563">
                  <c:v>81.408000000000001</c:v>
                </c:pt>
                <c:pt idx="8564">
                  <c:v>81.421000000000006</c:v>
                </c:pt>
                <c:pt idx="8565">
                  <c:v>81.433999999999997</c:v>
                </c:pt>
                <c:pt idx="8566">
                  <c:v>81.45</c:v>
                </c:pt>
                <c:pt idx="8567">
                  <c:v>81.462000000000003</c:v>
                </c:pt>
                <c:pt idx="8568">
                  <c:v>81.474999999999994</c:v>
                </c:pt>
                <c:pt idx="8569">
                  <c:v>81.489000000000004</c:v>
                </c:pt>
                <c:pt idx="8570">
                  <c:v>81.501000000000005</c:v>
                </c:pt>
                <c:pt idx="8571">
                  <c:v>81.513999999999996</c:v>
                </c:pt>
                <c:pt idx="8572">
                  <c:v>81.528999999999996</c:v>
                </c:pt>
                <c:pt idx="8573">
                  <c:v>81.543999999999997</c:v>
                </c:pt>
                <c:pt idx="8574">
                  <c:v>81.555999999999997</c:v>
                </c:pt>
                <c:pt idx="8575">
                  <c:v>81.569000000000003</c:v>
                </c:pt>
                <c:pt idx="8576">
                  <c:v>81.582999999999998</c:v>
                </c:pt>
                <c:pt idx="8577">
                  <c:v>81.591999999999999</c:v>
                </c:pt>
                <c:pt idx="8578">
                  <c:v>81.606999999999999</c:v>
                </c:pt>
                <c:pt idx="8579">
                  <c:v>81.623000000000005</c:v>
                </c:pt>
                <c:pt idx="8580">
                  <c:v>81.637</c:v>
                </c:pt>
                <c:pt idx="8581">
                  <c:v>81.647000000000006</c:v>
                </c:pt>
                <c:pt idx="8582">
                  <c:v>81.66</c:v>
                </c:pt>
                <c:pt idx="8583">
                  <c:v>81.673000000000002</c:v>
                </c:pt>
                <c:pt idx="8584">
                  <c:v>81.682000000000002</c:v>
                </c:pt>
                <c:pt idx="8585">
                  <c:v>81.694000000000003</c:v>
                </c:pt>
                <c:pt idx="8586">
                  <c:v>81.706999999999994</c:v>
                </c:pt>
                <c:pt idx="8587">
                  <c:v>81.721000000000004</c:v>
                </c:pt>
                <c:pt idx="8588">
                  <c:v>81.730999999999995</c:v>
                </c:pt>
                <c:pt idx="8589">
                  <c:v>81.742999999999995</c:v>
                </c:pt>
                <c:pt idx="8590">
                  <c:v>81.757000000000005</c:v>
                </c:pt>
                <c:pt idx="8591">
                  <c:v>81.766000000000005</c:v>
                </c:pt>
                <c:pt idx="8592">
                  <c:v>81.777000000000001</c:v>
                </c:pt>
                <c:pt idx="8593">
                  <c:v>81.789000000000001</c:v>
                </c:pt>
                <c:pt idx="8594">
                  <c:v>81.802999999999997</c:v>
                </c:pt>
                <c:pt idx="8595">
                  <c:v>81.813999999999993</c:v>
                </c:pt>
                <c:pt idx="8596">
                  <c:v>81.825000000000003</c:v>
                </c:pt>
                <c:pt idx="8597">
                  <c:v>81.838999999999999</c:v>
                </c:pt>
                <c:pt idx="8598">
                  <c:v>81.847999999999999</c:v>
                </c:pt>
                <c:pt idx="8599">
                  <c:v>81.861000000000004</c:v>
                </c:pt>
                <c:pt idx="8600">
                  <c:v>81.875</c:v>
                </c:pt>
                <c:pt idx="8601">
                  <c:v>81.888999999999996</c:v>
                </c:pt>
                <c:pt idx="8602">
                  <c:v>81.900000000000006</c:v>
                </c:pt>
                <c:pt idx="8603">
                  <c:v>81.912999999999997</c:v>
                </c:pt>
                <c:pt idx="8604">
                  <c:v>81.926000000000002</c:v>
                </c:pt>
                <c:pt idx="8605">
                  <c:v>81.941000000000003</c:v>
                </c:pt>
                <c:pt idx="8606">
                  <c:v>81.950999999999993</c:v>
                </c:pt>
                <c:pt idx="8607">
                  <c:v>81.962999999999994</c:v>
                </c:pt>
                <c:pt idx="8608">
                  <c:v>81.977000000000004</c:v>
                </c:pt>
                <c:pt idx="8609">
                  <c:v>81.992000000000004</c:v>
                </c:pt>
                <c:pt idx="8610">
                  <c:v>82.001000000000005</c:v>
                </c:pt>
                <c:pt idx="8611">
                  <c:v>82.013000000000005</c:v>
                </c:pt>
                <c:pt idx="8612">
                  <c:v>82.025999999999996</c:v>
                </c:pt>
                <c:pt idx="8613">
                  <c:v>82.034999999999997</c:v>
                </c:pt>
                <c:pt idx="8614">
                  <c:v>82.046000000000006</c:v>
                </c:pt>
                <c:pt idx="8615">
                  <c:v>82.058999999999997</c:v>
                </c:pt>
                <c:pt idx="8616">
                  <c:v>82.072000000000003</c:v>
                </c:pt>
                <c:pt idx="8617">
                  <c:v>82.08</c:v>
                </c:pt>
                <c:pt idx="8618">
                  <c:v>82.09</c:v>
                </c:pt>
                <c:pt idx="8619">
                  <c:v>82.102999999999994</c:v>
                </c:pt>
                <c:pt idx="8620">
                  <c:v>82.117000000000004</c:v>
                </c:pt>
                <c:pt idx="8621">
                  <c:v>82.126000000000005</c:v>
                </c:pt>
                <c:pt idx="8622">
                  <c:v>82.135999999999996</c:v>
                </c:pt>
                <c:pt idx="8623">
                  <c:v>82.147999999999996</c:v>
                </c:pt>
                <c:pt idx="8624">
                  <c:v>82.161000000000001</c:v>
                </c:pt>
                <c:pt idx="8625">
                  <c:v>82.171000000000006</c:v>
                </c:pt>
                <c:pt idx="8626">
                  <c:v>82.182000000000002</c:v>
                </c:pt>
                <c:pt idx="8627">
                  <c:v>82.194999999999993</c:v>
                </c:pt>
                <c:pt idx="8628">
                  <c:v>82.21</c:v>
                </c:pt>
                <c:pt idx="8629">
                  <c:v>82.221000000000004</c:v>
                </c:pt>
                <c:pt idx="8630">
                  <c:v>82.233000000000004</c:v>
                </c:pt>
                <c:pt idx="8631">
                  <c:v>82.245000000000005</c:v>
                </c:pt>
                <c:pt idx="8632">
                  <c:v>82.259</c:v>
                </c:pt>
                <c:pt idx="8633">
                  <c:v>82.268000000000001</c:v>
                </c:pt>
                <c:pt idx="8634">
                  <c:v>82.278999999999996</c:v>
                </c:pt>
                <c:pt idx="8635">
                  <c:v>82.292000000000002</c:v>
                </c:pt>
                <c:pt idx="8636">
                  <c:v>82.305999999999997</c:v>
                </c:pt>
                <c:pt idx="8637">
                  <c:v>82.316000000000003</c:v>
                </c:pt>
                <c:pt idx="8638">
                  <c:v>82.328000000000003</c:v>
                </c:pt>
                <c:pt idx="8639">
                  <c:v>82.338999999999999</c:v>
                </c:pt>
                <c:pt idx="8640">
                  <c:v>82.350999999999999</c:v>
                </c:pt>
                <c:pt idx="8641">
                  <c:v>82.361000000000004</c:v>
                </c:pt>
                <c:pt idx="8642">
                  <c:v>82.372</c:v>
                </c:pt>
                <c:pt idx="8643">
                  <c:v>82.385000000000005</c:v>
                </c:pt>
                <c:pt idx="8644">
                  <c:v>82.397999999999996</c:v>
                </c:pt>
                <c:pt idx="8645">
                  <c:v>82.408000000000001</c:v>
                </c:pt>
                <c:pt idx="8646">
                  <c:v>82.418999999999997</c:v>
                </c:pt>
                <c:pt idx="8647">
                  <c:v>82.430999999999997</c:v>
                </c:pt>
                <c:pt idx="8648">
                  <c:v>82.444000000000003</c:v>
                </c:pt>
                <c:pt idx="8649">
                  <c:v>82.453000000000003</c:v>
                </c:pt>
                <c:pt idx="8650">
                  <c:v>82.463999999999999</c:v>
                </c:pt>
                <c:pt idx="8651">
                  <c:v>82.475999999999999</c:v>
                </c:pt>
                <c:pt idx="8652">
                  <c:v>82.489000000000004</c:v>
                </c:pt>
                <c:pt idx="8653">
                  <c:v>82.498000000000005</c:v>
                </c:pt>
                <c:pt idx="8654">
                  <c:v>82.509</c:v>
                </c:pt>
                <c:pt idx="8655">
                  <c:v>82.522000000000006</c:v>
                </c:pt>
                <c:pt idx="8656">
                  <c:v>82.534999999999997</c:v>
                </c:pt>
                <c:pt idx="8657">
                  <c:v>82.545000000000002</c:v>
                </c:pt>
                <c:pt idx="8658">
                  <c:v>82.555999999999997</c:v>
                </c:pt>
                <c:pt idx="8659">
                  <c:v>82.569000000000003</c:v>
                </c:pt>
                <c:pt idx="8660">
                  <c:v>82.582999999999998</c:v>
                </c:pt>
                <c:pt idx="8661">
                  <c:v>82.593000000000004</c:v>
                </c:pt>
                <c:pt idx="8662">
                  <c:v>82.605000000000004</c:v>
                </c:pt>
                <c:pt idx="8663">
                  <c:v>82.617999999999995</c:v>
                </c:pt>
                <c:pt idx="8664">
                  <c:v>82.631</c:v>
                </c:pt>
                <c:pt idx="8665">
                  <c:v>82.641000000000005</c:v>
                </c:pt>
                <c:pt idx="8666">
                  <c:v>82.652000000000001</c:v>
                </c:pt>
                <c:pt idx="8667">
                  <c:v>82.664000000000001</c:v>
                </c:pt>
                <c:pt idx="8668">
                  <c:v>82.677999999999997</c:v>
                </c:pt>
                <c:pt idx="8669">
                  <c:v>82.686999999999998</c:v>
                </c:pt>
                <c:pt idx="8670">
                  <c:v>82.697000000000003</c:v>
                </c:pt>
                <c:pt idx="8671">
                  <c:v>82.709000000000003</c:v>
                </c:pt>
                <c:pt idx="8672">
                  <c:v>82.722999999999999</c:v>
                </c:pt>
                <c:pt idx="8673">
                  <c:v>82.733000000000004</c:v>
                </c:pt>
                <c:pt idx="8674">
                  <c:v>82.744</c:v>
                </c:pt>
                <c:pt idx="8675">
                  <c:v>82.757000000000005</c:v>
                </c:pt>
                <c:pt idx="8676">
                  <c:v>82.769000000000005</c:v>
                </c:pt>
                <c:pt idx="8677">
                  <c:v>82.778000000000006</c:v>
                </c:pt>
                <c:pt idx="8678">
                  <c:v>82.787999999999997</c:v>
                </c:pt>
                <c:pt idx="8679">
                  <c:v>82.8</c:v>
                </c:pt>
                <c:pt idx="8680">
                  <c:v>82.813999999999993</c:v>
                </c:pt>
                <c:pt idx="8681">
                  <c:v>82.823999999999998</c:v>
                </c:pt>
                <c:pt idx="8682">
                  <c:v>82.834999999999994</c:v>
                </c:pt>
                <c:pt idx="8683">
                  <c:v>82.846000000000004</c:v>
                </c:pt>
                <c:pt idx="8684">
                  <c:v>82.858000000000004</c:v>
                </c:pt>
                <c:pt idx="8685">
                  <c:v>82.867999999999995</c:v>
                </c:pt>
                <c:pt idx="8686">
                  <c:v>82.878</c:v>
                </c:pt>
                <c:pt idx="8687">
                  <c:v>82.89</c:v>
                </c:pt>
                <c:pt idx="8688">
                  <c:v>82.903000000000006</c:v>
                </c:pt>
                <c:pt idx="8689">
                  <c:v>82.915999999999997</c:v>
                </c:pt>
                <c:pt idx="8690">
                  <c:v>82.927999999999997</c:v>
                </c:pt>
                <c:pt idx="8691">
                  <c:v>82.94</c:v>
                </c:pt>
                <c:pt idx="8692">
                  <c:v>82.953000000000003</c:v>
                </c:pt>
                <c:pt idx="8693">
                  <c:v>82.962999999999994</c:v>
                </c:pt>
                <c:pt idx="8694">
                  <c:v>82.972999999999999</c:v>
                </c:pt>
                <c:pt idx="8695">
                  <c:v>82.986000000000004</c:v>
                </c:pt>
                <c:pt idx="8696">
                  <c:v>82.998999999999995</c:v>
                </c:pt>
                <c:pt idx="8697">
                  <c:v>83.01</c:v>
                </c:pt>
                <c:pt idx="8698">
                  <c:v>83.022999999999996</c:v>
                </c:pt>
                <c:pt idx="8699">
                  <c:v>83.034000000000006</c:v>
                </c:pt>
                <c:pt idx="8700">
                  <c:v>83.046000000000006</c:v>
                </c:pt>
                <c:pt idx="8701">
                  <c:v>83.057000000000002</c:v>
                </c:pt>
                <c:pt idx="8702">
                  <c:v>83.069000000000003</c:v>
                </c:pt>
                <c:pt idx="8703">
                  <c:v>83.081999999999994</c:v>
                </c:pt>
                <c:pt idx="8704">
                  <c:v>83.094999999999999</c:v>
                </c:pt>
                <c:pt idx="8705">
                  <c:v>83.105999999999995</c:v>
                </c:pt>
                <c:pt idx="8706">
                  <c:v>83.117999999999995</c:v>
                </c:pt>
                <c:pt idx="8707">
                  <c:v>83.13</c:v>
                </c:pt>
                <c:pt idx="8708">
                  <c:v>83.143000000000001</c:v>
                </c:pt>
                <c:pt idx="8709">
                  <c:v>83.153999999999996</c:v>
                </c:pt>
                <c:pt idx="8710">
                  <c:v>83.165999999999997</c:v>
                </c:pt>
                <c:pt idx="8711">
                  <c:v>83.177999999999997</c:v>
                </c:pt>
                <c:pt idx="8712">
                  <c:v>83.191000000000003</c:v>
                </c:pt>
                <c:pt idx="8713">
                  <c:v>83.201999999999998</c:v>
                </c:pt>
                <c:pt idx="8714">
                  <c:v>83.212999999999994</c:v>
                </c:pt>
                <c:pt idx="8715">
                  <c:v>83.225999999999999</c:v>
                </c:pt>
                <c:pt idx="8716">
                  <c:v>83.239000000000004</c:v>
                </c:pt>
                <c:pt idx="8717">
                  <c:v>83.251000000000005</c:v>
                </c:pt>
                <c:pt idx="8718">
                  <c:v>83.263999999999996</c:v>
                </c:pt>
                <c:pt idx="8719">
                  <c:v>83.278000000000006</c:v>
                </c:pt>
                <c:pt idx="8720">
                  <c:v>83.292000000000002</c:v>
                </c:pt>
                <c:pt idx="8721">
                  <c:v>83.304000000000002</c:v>
                </c:pt>
                <c:pt idx="8722">
                  <c:v>83.317999999999998</c:v>
                </c:pt>
                <c:pt idx="8723">
                  <c:v>83.331000000000003</c:v>
                </c:pt>
                <c:pt idx="8724">
                  <c:v>83.343999999999994</c:v>
                </c:pt>
                <c:pt idx="8725">
                  <c:v>83.356999999999999</c:v>
                </c:pt>
                <c:pt idx="8726">
                  <c:v>83.37</c:v>
                </c:pt>
                <c:pt idx="8727">
                  <c:v>83.382999999999996</c:v>
                </c:pt>
                <c:pt idx="8728">
                  <c:v>83.397000000000006</c:v>
                </c:pt>
                <c:pt idx="8729">
                  <c:v>83.409000000000006</c:v>
                </c:pt>
                <c:pt idx="8730">
                  <c:v>83.421999999999997</c:v>
                </c:pt>
                <c:pt idx="8731">
                  <c:v>83.436000000000007</c:v>
                </c:pt>
                <c:pt idx="8732">
                  <c:v>83.450999999999993</c:v>
                </c:pt>
                <c:pt idx="8733">
                  <c:v>83.463999999999999</c:v>
                </c:pt>
                <c:pt idx="8734">
                  <c:v>83.477000000000004</c:v>
                </c:pt>
                <c:pt idx="8735">
                  <c:v>83.491</c:v>
                </c:pt>
                <c:pt idx="8736">
                  <c:v>83.504999999999995</c:v>
                </c:pt>
                <c:pt idx="8737">
                  <c:v>83.518000000000001</c:v>
                </c:pt>
                <c:pt idx="8738">
                  <c:v>83.531999999999996</c:v>
                </c:pt>
                <c:pt idx="8739">
                  <c:v>83.546000000000006</c:v>
                </c:pt>
                <c:pt idx="8740">
                  <c:v>83.561000000000007</c:v>
                </c:pt>
                <c:pt idx="8741">
                  <c:v>83.573999999999998</c:v>
                </c:pt>
                <c:pt idx="8742">
                  <c:v>83.587999999999994</c:v>
                </c:pt>
                <c:pt idx="8743">
                  <c:v>83.602000000000004</c:v>
                </c:pt>
                <c:pt idx="8744">
                  <c:v>83.617000000000004</c:v>
                </c:pt>
                <c:pt idx="8745">
                  <c:v>83.631</c:v>
                </c:pt>
                <c:pt idx="8746">
                  <c:v>83.644999999999996</c:v>
                </c:pt>
                <c:pt idx="8747">
                  <c:v>83.66</c:v>
                </c:pt>
                <c:pt idx="8748">
                  <c:v>83.676000000000002</c:v>
                </c:pt>
                <c:pt idx="8749">
                  <c:v>83.69</c:v>
                </c:pt>
                <c:pt idx="8750">
                  <c:v>83.704999999999998</c:v>
                </c:pt>
                <c:pt idx="8751">
                  <c:v>83.721000000000004</c:v>
                </c:pt>
                <c:pt idx="8752">
                  <c:v>83.738</c:v>
                </c:pt>
                <c:pt idx="8753">
                  <c:v>83.751000000000005</c:v>
                </c:pt>
                <c:pt idx="8754">
                  <c:v>83.765000000000001</c:v>
                </c:pt>
                <c:pt idx="8755">
                  <c:v>83.781000000000006</c:v>
                </c:pt>
                <c:pt idx="8756">
                  <c:v>83.796999999999997</c:v>
                </c:pt>
                <c:pt idx="8757">
                  <c:v>83.811000000000007</c:v>
                </c:pt>
                <c:pt idx="8758">
                  <c:v>83.826999999999998</c:v>
                </c:pt>
                <c:pt idx="8759">
                  <c:v>83.841999999999999</c:v>
                </c:pt>
                <c:pt idx="8760">
                  <c:v>83.856999999999999</c:v>
                </c:pt>
                <c:pt idx="8761">
                  <c:v>83.872</c:v>
                </c:pt>
                <c:pt idx="8762">
                  <c:v>83.887</c:v>
                </c:pt>
                <c:pt idx="8763">
                  <c:v>83.903000000000006</c:v>
                </c:pt>
                <c:pt idx="8764">
                  <c:v>83.918999999999997</c:v>
                </c:pt>
                <c:pt idx="8765">
                  <c:v>83.933999999999997</c:v>
                </c:pt>
                <c:pt idx="8766">
                  <c:v>83.948999999999998</c:v>
                </c:pt>
                <c:pt idx="8767">
                  <c:v>83.963999999999999</c:v>
                </c:pt>
                <c:pt idx="8768">
                  <c:v>83.98</c:v>
                </c:pt>
                <c:pt idx="8769">
                  <c:v>83.995000000000005</c:v>
                </c:pt>
                <c:pt idx="8770">
                  <c:v>84.01</c:v>
                </c:pt>
                <c:pt idx="8771">
                  <c:v>84.025999999999996</c:v>
                </c:pt>
                <c:pt idx="8772">
                  <c:v>84.042000000000002</c:v>
                </c:pt>
                <c:pt idx="8773">
                  <c:v>84.055999999999997</c:v>
                </c:pt>
                <c:pt idx="8774">
                  <c:v>84.07</c:v>
                </c:pt>
                <c:pt idx="8775">
                  <c:v>84.085999999999999</c:v>
                </c:pt>
                <c:pt idx="8776">
                  <c:v>84.102000000000004</c:v>
                </c:pt>
                <c:pt idx="8777">
                  <c:v>84.117999999999995</c:v>
                </c:pt>
                <c:pt idx="8778">
                  <c:v>84.135999999999996</c:v>
                </c:pt>
                <c:pt idx="8779">
                  <c:v>84.155000000000001</c:v>
                </c:pt>
                <c:pt idx="8780">
                  <c:v>84.168000000000006</c:v>
                </c:pt>
                <c:pt idx="8781">
                  <c:v>84.186000000000007</c:v>
                </c:pt>
                <c:pt idx="8782">
                  <c:v>84.204999999999998</c:v>
                </c:pt>
                <c:pt idx="8783">
                  <c:v>84.222999999999999</c:v>
                </c:pt>
                <c:pt idx="8784">
                  <c:v>84.236000000000004</c:v>
                </c:pt>
                <c:pt idx="8785">
                  <c:v>84.248999999999995</c:v>
                </c:pt>
                <c:pt idx="8786">
                  <c:v>84.263999999999996</c:v>
                </c:pt>
                <c:pt idx="8787">
                  <c:v>84.278999999999996</c:v>
                </c:pt>
                <c:pt idx="8788">
                  <c:v>84.296999999999997</c:v>
                </c:pt>
                <c:pt idx="8789">
                  <c:v>84.311999999999998</c:v>
                </c:pt>
                <c:pt idx="8790">
                  <c:v>84.328999999999994</c:v>
                </c:pt>
                <c:pt idx="8791">
                  <c:v>84.346000000000004</c:v>
                </c:pt>
                <c:pt idx="8792">
                  <c:v>84.361999999999995</c:v>
                </c:pt>
                <c:pt idx="8793">
                  <c:v>84.379000000000005</c:v>
                </c:pt>
                <c:pt idx="8794">
                  <c:v>84.397000000000006</c:v>
                </c:pt>
                <c:pt idx="8795">
                  <c:v>84.415999999999997</c:v>
                </c:pt>
                <c:pt idx="8796">
                  <c:v>84.433000000000007</c:v>
                </c:pt>
                <c:pt idx="8797">
                  <c:v>84.448999999999998</c:v>
                </c:pt>
                <c:pt idx="8798">
                  <c:v>84.460999999999999</c:v>
                </c:pt>
                <c:pt idx="8799">
                  <c:v>84.474999999999994</c:v>
                </c:pt>
                <c:pt idx="8800">
                  <c:v>84.492999999999995</c:v>
                </c:pt>
                <c:pt idx="8801">
                  <c:v>84.512</c:v>
                </c:pt>
                <c:pt idx="8802">
                  <c:v>84.528000000000006</c:v>
                </c:pt>
                <c:pt idx="8803">
                  <c:v>84.543999999999997</c:v>
                </c:pt>
                <c:pt idx="8804">
                  <c:v>84.558000000000007</c:v>
                </c:pt>
                <c:pt idx="8805">
                  <c:v>84.573999999999998</c:v>
                </c:pt>
                <c:pt idx="8806">
                  <c:v>84.59</c:v>
                </c:pt>
                <c:pt idx="8807">
                  <c:v>84.608999999999995</c:v>
                </c:pt>
                <c:pt idx="8808">
                  <c:v>84.626999999999995</c:v>
                </c:pt>
                <c:pt idx="8809">
                  <c:v>84.644999999999996</c:v>
                </c:pt>
                <c:pt idx="8810">
                  <c:v>84.664000000000001</c:v>
                </c:pt>
                <c:pt idx="8811">
                  <c:v>84.677999999999997</c:v>
                </c:pt>
                <c:pt idx="8812">
                  <c:v>84.694999999999993</c:v>
                </c:pt>
                <c:pt idx="8813">
                  <c:v>84.712999999999994</c:v>
                </c:pt>
                <c:pt idx="8814">
                  <c:v>84.728999999999999</c:v>
                </c:pt>
                <c:pt idx="8815">
                  <c:v>84.745999999999995</c:v>
                </c:pt>
                <c:pt idx="8816">
                  <c:v>84.765000000000001</c:v>
                </c:pt>
                <c:pt idx="8817">
                  <c:v>84.781000000000006</c:v>
                </c:pt>
                <c:pt idx="8818">
                  <c:v>84.796999999999997</c:v>
                </c:pt>
                <c:pt idx="8819">
                  <c:v>84.816000000000003</c:v>
                </c:pt>
                <c:pt idx="8820">
                  <c:v>84.832999999999998</c:v>
                </c:pt>
                <c:pt idx="8821">
                  <c:v>84.852000000000004</c:v>
                </c:pt>
                <c:pt idx="8822">
                  <c:v>84.872</c:v>
                </c:pt>
                <c:pt idx="8823">
                  <c:v>84.888000000000005</c:v>
                </c:pt>
                <c:pt idx="8824">
                  <c:v>84.903999999999996</c:v>
                </c:pt>
                <c:pt idx="8825">
                  <c:v>84.921999999999997</c:v>
                </c:pt>
                <c:pt idx="8826">
                  <c:v>84.938000000000002</c:v>
                </c:pt>
                <c:pt idx="8827">
                  <c:v>84.956000000000003</c:v>
                </c:pt>
                <c:pt idx="8828">
                  <c:v>84.974999999999994</c:v>
                </c:pt>
                <c:pt idx="8829">
                  <c:v>84.99</c:v>
                </c:pt>
                <c:pt idx="8830">
                  <c:v>85.007000000000005</c:v>
                </c:pt>
                <c:pt idx="8831">
                  <c:v>85.025000000000006</c:v>
                </c:pt>
                <c:pt idx="8832">
                  <c:v>85.040999999999997</c:v>
                </c:pt>
                <c:pt idx="8833">
                  <c:v>85.058000000000007</c:v>
                </c:pt>
                <c:pt idx="8834">
                  <c:v>85.075999999999993</c:v>
                </c:pt>
                <c:pt idx="8835">
                  <c:v>85.091999999999999</c:v>
                </c:pt>
                <c:pt idx="8836">
                  <c:v>85.108999999999995</c:v>
                </c:pt>
                <c:pt idx="8837">
                  <c:v>85.126999999999995</c:v>
                </c:pt>
                <c:pt idx="8838">
                  <c:v>85.143000000000001</c:v>
                </c:pt>
                <c:pt idx="8839">
                  <c:v>85.162000000000006</c:v>
                </c:pt>
                <c:pt idx="8840">
                  <c:v>85.18</c:v>
                </c:pt>
                <c:pt idx="8841">
                  <c:v>85.194999999999993</c:v>
                </c:pt>
                <c:pt idx="8842">
                  <c:v>85.210999999999999</c:v>
                </c:pt>
                <c:pt idx="8843">
                  <c:v>85.23</c:v>
                </c:pt>
                <c:pt idx="8844">
                  <c:v>85.245999999999995</c:v>
                </c:pt>
                <c:pt idx="8845">
                  <c:v>85.263999999999996</c:v>
                </c:pt>
                <c:pt idx="8846">
                  <c:v>85.281000000000006</c:v>
                </c:pt>
                <c:pt idx="8847">
                  <c:v>85.296999999999997</c:v>
                </c:pt>
                <c:pt idx="8848">
                  <c:v>85.313999999999993</c:v>
                </c:pt>
                <c:pt idx="8849">
                  <c:v>85.331999999999994</c:v>
                </c:pt>
                <c:pt idx="8850">
                  <c:v>85.347999999999999</c:v>
                </c:pt>
                <c:pt idx="8851">
                  <c:v>85.366</c:v>
                </c:pt>
                <c:pt idx="8852">
                  <c:v>85.382999999999996</c:v>
                </c:pt>
                <c:pt idx="8853">
                  <c:v>85.399000000000001</c:v>
                </c:pt>
                <c:pt idx="8854">
                  <c:v>85.415999999999997</c:v>
                </c:pt>
                <c:pt idx="8855">
                  <c:v>85.433999999999997</c:v>
                </c:pt>
                <c:pt idx="8856">
                  <c:v>85.45</c:v>
                </c:pt>
                <c:pt idx="8857">
                  <c:v>85.466999999999999</c:v>
                </c:pt>
                <c:pt idx="8858">
                  <c:v>85.483999999999995</c:v>
                </c:pt>
                <c:pt idx="8859">
                  <c:v>85.5</c:v>
                </c:pt>
                <c:pt idx="8860">
                  <c:v>85.518000000000001</c:v>
                </c:pt>
                <c:pt idx="8861">
                  <c:v>85.536000000000001</c:v>
                </c:pt>
                <c:pt idx="8862">
                  <c:v>85.552999999999997</c:v>
                </c:pt>
                <c:pt idx="8863">
                  <c:v>85.57</c:v>
                </c:pt>
                <c:pt idx="8864">
                  <c:v>85.587999999999994</c:v>
                </c:pt>
                <c:pt idx="8865">
                  <c:v>85.602999999999994</c:v>
                </c:pt>
                <c:pt idx="8866">
                  <c:v>85.62</c:v>
                </c:pt>
                <c:pt idx="8867">
                  <c:v>85.638000000000005</c:v>
                </c:pt>
                <c:pt idx="8868">
                  <c:v>85.653999999999996</c:v>
                </c:pt>
                <c:pt idx="8869">
                  <c:v>85.671999999999997</c:v>
                </c:pt>
                <c:pt idx="8870">
                  <c:v>85.688999999999993</c:v>
                </c:pt>
                <c:pt idx="8871">
                  <c:v>85.703999999999994</c:v>
                </c:pt>
                <c:pt idx="8872">
                  <c:v>85.721000000000004</c:v>
                </c:pt>
                <c:pt idx="8873">
                  <c:v>85.739000000000004</c:v>
                </c:pt>
                <c:pt idx="8874">
                  <c:v>85.754999999999995</c:v>
                </c:pt>
                <c:pt idx="8875">
                  <c:v>85.772999999999996</c:v>
                </c:pt>
                <c:pt idx="8876">
                  <c:v>85.79</c:v>
                </c:pt>
                <c:pt idx="8877">
                  <c:v>85.805000000000007</c:v>
                </c:pt>
                <c:pt idx="8878">
                  <c:v>85.822000000000003</c:v>
                </c:pt>
                <c:pt idx="8879">
                  <c:v>85.838999999999999</c:v>
                </c:pt>
                <c:pt idx="8880">
                  <c:v>85.855000000000004</c:v>
                </c:pt>
                <c:pt idx="8881">
                  <c:v>85.873000000000005</c:v>
                </c:pt>
                <c:pt idx="8882">
                  <c:v>85.89</c:v>
                </c:pt>
                <c:pt idx="8883">
                  <c:v>85.905000000000001</c:v>
                </c:pt>
                <c:pt idx="8884">
                  <c:v>85.921999999999997</c:v>
                </c:pt>
                <c:pt idx="8885">
                  <c:v>85.938999999999993</c:v>
                </c:pt>
                <c:pt idx="8886">
                  <c:v>85.954999999999998</c:v>
                </c:pt>
                <c:pt idx="8887">
                  <c:v>85.971999999999994</c:v>
                </c:pt>
                <c:pt idx="8888">
                  <c:v>85.989000000000004</c:v>
                </c:pt>
                <c:pt idx="8889">
                  <c:v>86.004000000000005</c:v>
                </c:pt>
                <c:pt idx="8890">
                  <c:v>86.02</c:v>
                </c:pt>
                <c:pt idx="8891">
                  <c:v>86.036000000000001</c:v>
                </c:pt>
                <c:pt idx="8892">
                  <c:v>86.051000000000002</c:v>
                </c:pt>
                <c:pt idx="8893">
                  <c:v>86.067999999999998</c:v>
                </c:pt>
                <c:pt idx="8894">
                  <c:v>86.084999999999994</c:v>
                </c:pt>
                <c:pt idx="8895">
                  <c:v>86.1</c:v>
                </c:pt>
                <c:pt idx="8896">
                  <c:v>86.116</c:v>
                </c:pt>
                <c:pt idx="8897">
                  <c:v>86.132999999999996</c:v>
                </c:pt>
                <c:pt idx="8898">
                  <c:v>86.149000000000001</c:v>
                </c:pt>
                <c:pt idx="8899">
                  <c:v>86.167000000000002</c:v>
                </c:pt>
                <c:pt idx="8900">
                  <c:v>86.183000000000007</c:v>
                </c:pt>
                <c:pt idx="8901">
                  <c:v>86.197000000000003</c:v>
                </c:pt>
                <c:pt idx="8902">
                  <c:v>86.213999999999999</c:v>
                </c:pt>
                <c:pt idx="8903">
                  <c:v>86.227999999999994</c:v>
                </c:pt>
                <c:pt idx="8904">
                  <c:v>86.244</c:v>
                </c:pt>
                <c:pt idx="8905">
                  <c:v>86.260999999999996</c:v>
                </c:pt>
                <c:pt idx="8906">
                  <c:v>86.277000000000001</c:v>
                </c:pt>
                <c:pt idx="8907">
                  <c:v>86.293999999999997</c:v>
                </c:pt>
                <c:pt idx="8908">
                  <c:v>86.311000000000007</c:v>
                </c:pt>
                <c:pt idx="8909">
                  <c:v>86.328999999999994</c:v>
                </c:pt>
                <c:pt idx="8910">
                  <c:v>86.343000000000004</c:v>
                </c:pt>
                <c:pt idx="8911">
                  <c:v>86.358000000000004</c:v>
                </c:pt>
                <c:pt idx="8912">
                  <c:v>86.373999999999995</c:v>
                </c:pt>
                <c:pt idx="8913">
                  <c:v>86.391000000000005</c:v>
                </c:pt>
                <c:pt idx="8914">
                  <c:v>86.408000000000001</c:v>
                </c:pt>
                <c:pt idx="8915">
                  <c:v>86.424000000000007</c:v>
                </c:pt>
                <c:pt idx="8916">
                  <c:v>86.44</c:v>
                </c:pt>
                <c:pt idx="8917">
                  <c:v>86.456999999999994</c:v>
                </c:pt>
                <c:pt idx="8918">
                  <c:v>86.472999999999999</c:v>
                </c:pt>
                <c:pt idx="8919">
                  <c:v>86.49</c:v>
                </c:pt>
                <c:pt idx="8920">
                  <c:v>86.506</c:v>
                </c:pt>
                <c:pt idx="8921">
                  <c:v>86.518000000000001</c:v>
                </c:pt>
                <c:pt idx="8922">
                  <c:v>86.533000000000001</c:v>
                </c:pt>
                <c:pt idx="8923">
                  <c:v>86.546999999999997</c:v>
                </c:pt>
                <c:pt idx="8924">
                  <c:v>86.561000000000007</c:v>
                </c:pt>
                <c:pt idx="8925">
                  <c:v>86.575999999999993</c:v>
                </c:pt>
                <c:pt idx="8926">
                  <c:v>86.591999999999999</c:v>
                </c:pt>
                <c:pt idx="8927">
                  <c:v>86.606999999999999</c:v>
                </c:pt>
                <c:pt idx="8928">
                  <c:v>86.623999999999995</c:v>
                </c:pt>
                <c:pt idx="8929">
                  <c:v>86.64</c:v>
                </c:pt>
                <c:pt idx="8930">
                  <c:v>86.656000000000006</c:v>
                </c:pt>
                <c:pt idx="8931">
                  <c:v>86.674000000000007</c:v>
                </c:pt>
                <c:pt idx="8932">
                  <c:v>86.688000000000002</c:v>
                </c:pt>
                <c:pt idx="8933">
                  <c:v>86.704999999999998</c:v>
                </c:pt>
                <c:pt idx="8934">
                  <c:v>86.721999999999994</c:v>
                </c:pt>
                <c:pt idx="8935">
                  <c:v>86.74</c:v>
                </c:pt>
                <c:pt idx="8936">
                  <c:v>86.757000000000005</c:v>
                </c:pt>
                <c:pt idx="8937">
                  <c:v>86.772000000000006</c:v>
                </c:pt>
                <c:pt idx="8938">
                  <c:v>86.79</c:v>
                </c:pt>
                <c:pt idx="8939">
                  <c:v>86.807000000000002</c:v>
                </c:pt>
                <c:pt idx="8940">
                  <c:v>86.825000000000003</c:v>
                </c:pt>
                <c:pt idx="8941">
                  <c:v>86.843999999999994</c:v>
                </c:pt>
                <c:pt idx="8942">
                  <c:v>86.858999999999995</c:v>
                </c:pt>
                <c:pt idx="8943">
                  <c:v>86.875</c:v>
                </c:pt>
                <c:pt idx="8944">
                  <c:v>86.89</c:v>
                </c:pt>
                <c:pt idx="8945">
                  <c:v>86.905000000000001</c:v>
                </c:pt>
                <c:pt idx="8946">
                  <c:v>86.923000000000002</c:v>
                </c:pt>
                <c:pt idx="8947">
                  <c:v>86.94</c:v>
                </c:pt>
                <c:pt idx="8948">
                  <c:v>86.956000000000003</c:v>
                </c:pt>
                <c:pt idx="8949">
                  <c:v>86.974000000000004</c:v>
                </c:pt>
                <c:pt idx="8950">
                  <c:v>86.989000000000004</c:v>
                </c:pt>
                <c:pt idx="8951">
                  <c:v>87.007000000000005</c:v>
                </c:pt>
                <c:pt idx="8952">
                  <c:v>87.025000000000006</c:v>
                </c:pt>
                <c:pt idx="8953">
                  <c:v>87.042000000000002</c:v>
                </c:pt>
                <c:pt idx="8954">
                  <c:v>87.06</c:v>
                </c:pt>
                <c:pt idx="8955">
                  <c:v>87.076999999999998</c:v>
                </c:pt>
                <c:pt idx="8956">
                  <c:v>87.093000000000004</c:v>
                </c:pt>
                <c:pt idx="8957">
                  <c:v>87.108000000000004</c:v>
                </c:pt>
                <c:pt idx="8958">
                  <c:v>87.125</c:v>
                </c:pt>
                <c:pt idx="8959">
                  <c:v>87.143000000000001</c:v>
                </c:pt>
                <c:pt idx="8960">
                  <c:v>87.161000000000001</c:v>
                </c:pt>
                <c:pt idx="8961">
                  <c:v>87.179000000000002</c:v>
                </c:pt>
                <c:pt idx="8962">
                  <c:v>87.197999999999993</c:v>
                </c:pt>
                <c:pt idx="8963">
                  <c:v>87.212999999999994</c:v>
                </c:pt>
                <c:pt idx="8964">
                  <c:v>87.231999999999999</c:v>
                </c:pt>
                <c:pt idx="8965">
                  <c:v>87.251000000000005</c:v>
                </c:pt>
                <c:pt idx="8966">
                  <c:v>87.271000000000001</c:v>
                </c:pt>
                <c:pt idx="8967">
                  <c:v>87.290999999999997</c:v>
                </c:pt>
                <c:pt idx="8968">
                  <c:v>87.308999999999997</c:v>
                </c:pt>
                <c:pt idx="8969">
                  <c:v>87.326999999999998</c:v>
                </c:pt>
                <c:pt idx="8970">
                  <c:v>87.343999999999994</c:v>
                </c:pt>
                <c:pt idx="8971">
                  <c:v>87.361000000000004</c:v>
                </c:pt>
                <c:pt idx="8972">
                  <c:v>87.381</c:v>
                </c:pt>
                <c:pt idx="8973">
                  <c:v>87.400999999999996</c:v>
                </c:pt>
                <c:pt idx="8974">
                  <c:v>87.421000000000006</c:v>
                </c:pt>
                <c:pt idx="8975">
                  <c:v>87.441000000000003</c:v>
                </c:pt>
                <c:pt idx="8976">
                  <c:v>87.456999999999994</c:v>
                </c:pt>
                <c:pt idx="8977">
                  <c:v>87.474999999999994</c:v>
                </c:pt>
                <c:pt idx="8978">
                  <c:v>87.494</c:v>
                </c:pt>
                <c:pt idx="8979">
                  <c:v>87.515000000000001</c:v>
                </c:pt>
                <c:pt idx="8980">
                  <c:v>87.536000000000001</c:v>
                </c:pt>
                <c:pt idx="8981">
                  <c:v>87.555999999999997</c:v>
                </c:pt>
                <c:pt idx="8982">
                  <c:v>87.575999999999993</c:v>
                </c:pt>
                <c:pt idx="8983">
                  <c:v>87.594999999999999</c:v>
                </c:pt>
                <c:pt idx="8984">
                  <c:v>87.611000000000004</c:v>
                </c:pt>
                <c:pt idx="8985">
                  <c:v>87.63</c:v>
                </c:pt>
                <c:pt idx="8986">
                  <c:v>87.647000000000006</c:v>
                </c:pt>
                <c:pt idx="8987">
                  <c:v>87.667000000000002</c:v>
                </c:pt>
                <c:pt idx="8988">
                  <c:v>87.686999999999998</c:v>
                </c:pt>
                <c:pt idx="8989">
                  <c:v>87.706999999999994</c:v>
                </c:pt>
                <c:pt idx="8990">
                  <c:v>87.727000000000004</c:v>
                </c:pt>
                <c:pt idx="8991">
                  <c:v>87.745000000000005</c:v>
                </c:pt>
                <c:pt idx="8992">
                  <c:v>87.763999999999996</c:v>
                </c:pt>
                <c:pt idx="8993">
                  <c:v>87.784999999999997</c:v>
                </c:pt>
                <c:pt idx="8994">
                  <c:v>87.804000000000002</c:v>
                </c:pt>
                <c:pt idx="8995">
                  <c:v>87.823999999999998</c:v>
                </c:pt>
                <c:pt idx="8996">
                  <c:v>87.846000000000004</c:v>
                </c:pt>
                <c:pt idx="8997">
                  <c:v>87.864000000000004</c:v>
                </c:pt>
                <c:pt idx="8998">
                  <c:v>87.882000000000005</c:v>
                </c:pt>
                <c:pt idx="8999">
                  <c:v>87.900999999999996</c:v>
                </c:pt>
                <c:pt idx="9000">
                  <c:v>87.918999999999997</c:v>
                </c:pt>
                <c:pt idx="9001">
                  <c:v>87.941000000000003</c:v>
                </c:pt>
                <c:pt idx="9002">
                  <c:v>87.962999999999994</c:v>
                </c:pt>
                <c:pt idx="9003">
                  <c:v>87.984999999999999</c:v>
                </c:pt>
                <c:pt idx="9004">
                  <c:v>88.006</c:v>
                </c:pt>
                <c:pt idx="9005">
                  <c:v>88.024000000000001</c:v>
                </c:pt>
                <c:pt idx="9006">
                  <c:v>88.043999999999997</c:v>
                </c:pt>
                <c:pt idx="9007">
                  <c:v>88.066000000000003</c:v>
                </c:pt>
                <c:pt idx="9008">
                  <c:v>88.087000000000003</c:v>
                </c:pt>
                <c:pt idx="9009">
                  <c:v>88.108999999999995</c:v>
                </c:pt>
                <c:pt idx="9010">
                  <c:v>88.131</c:v>
                </c:pt>
                <c:pt idx="9011">
                  <c:v>88.150999999999996</c:v>
                </c:pt>
                <c:pt idx="9012">
                  <c:v>88.168999999999997</c:v>
                </c:pt>
                <c:pt idx="9013">
                  <c:v>88.188999999999993</c:v>
                </c:pt>
                <c:pt idx="9014">
                  <c:v>88.206999999999994</c:v>
                </c:pt>
                <c:pt idx="9015">
                  <c:v>88.23</c:v>
                </c:pt>
                <c:pt idx="9016">
                  <c:v>88.253</c:v>
                </c:pt>
                <c:pt idx="9017">
                  <c:v>88.275999999999996</c:v>
                </c:pt>
                <c:pt idx="9018">
                  <c:v>88.298000000000002</c:v>
                </c:pt>
                <c:pt idx="9019">
                  <c:v>88.316999999999993</c:v>
                </c:pt>
                <c:pt idx="9020">
                  <c:v>88.338999999999999</c:v>
                </c:pt>
                <c:pt idx="9021">
                  <c:v>88.363</c:v>
                </c:pt>
                <c:pt idx="9022">
                  <c:v>88.385000000000005</c:v>
                </c:pt>
                <c:pt idx="9023">
                  <c:v>88.406999999999996</c:v>
                </c:pt>
                <c:pt idx="9024">
                  <c:v>88.427999999999997</c:v>
                </c:pt>
                <c:pt idx="9025">
                  <c:v>88.447999999999993</c:v>
                </c:pt>
                <c:pt idx="9026">
                  <c:v>88.466999999999999</c:v>
                </c:pt>
                <c:pt idx="9027">
                  <c:v>88.486999999999995</c:v>
                </c:pt>
                <c:pt idx="9028">
                  <c:v>88.509</c:v>
                </c:pt>
                <c:pt idx="9029">
                  <c:v>88.531999999999996</c:v>
                </c:pt>
                <c:pt idx="9030">
                  <c:v>88.554000000000002</c:v>
                </c:pt>
                <c:pt idx="9031">
                  <c:v>88.575999999999993</c:v>
                </c:pt>
                <c:pt idx="9032">
                  <c:v>88.594999999999999</c:v>
                </c:pt>
                <c:pt idx="9033">
                  <c:v>88.614999999999995</c:v>
                </c:pt>
                <c:pt idx="9034">
                  <c:v>88.638000000000005</c:v>
                </c:pt>
                <c:pt idx="9035">
                  <c:v>88.66</c:v>
                </c:pt>
                <c:pt idx="9036">
                  <c:v>88.682000000000002</c:v>
                </c:pt>
                <c:pt idx="9037">
                  <c:v>88.703999999999994</c:v>
                </c:pt>
                <c:pt idx="9038">
                  <c:v>88.724999999999994</c:v>
                </c:pt>
                <c:pt idx="9039">
                  <c:v>88.745999999999995</c:v>
                </c:pt>
                <c:pt idx="9040">
                  <c:v>88.765000000000001</c:v>
                </c:pt>
                <c:pt idx="9041">
                  <c:v>88.784999999999997</c:v>
                </c:pt>
                <c:pt idx="9042">
                  <c:v>88.805999999999997</c:v>
                </c:pt>
                <c:pt idx="9043">
                  <c:v>88.828999999999994</c:v>
                </c:pt>
                <c:pt idx="9044">
                  <c:v>88.85</c:v>
                </c:pt>
                <c:pt idx="9045">
                  <c:v>88.872</c:v>
                </c:pt>
                <c:pt idx="9046">
                  <c:v>88.894999999999996</c:v>
                </c:pt>
                <c:pt idx="9047">
                  <c:v>88.918000000000006</c:v>
                </c:pt>
                <c:pt idx="9048">
                  <c:v>88.941999999999993</c:v>
                </c:pt>
                <c:pt idx="9049">
                  <c:v>88.965000000000003</c:v>
                </c:pt>
                <c:pt idx="9050">
                  <c:v>88.983999999999995</c:v>
                </c:pt>
                <c:pt idx="9051">
                  <c:v>89.004000000000005</c:v>
                </c:pt>
                <c:pt idx="9052">
                  <c:v>89.024000000000001</c:v>
                </c:pt>
                <c:pt idx="9053">
                  <c:v>89.045000000000002</c:v>
                </c:pt>
                <c:pt idx="9054">
                  <c:v>89.066999999999993</c:v>
                </c:pt>
                <c:pt idx="9055">
                  <c:v>89.088999999999999</c:v>
                </c:pt>
                <c:pt idx="9056">
                  <c:v>89.11</c:v>
                </c:pt>
                <c:pt idx="9057">
                  <c:v>89.132999999999996</c:v>
                </c:pt>
                <c:pt idx="9058">
                  <c:v>89.155000000000001</c:v>
                </c:pt>
                <c:pt idx="9059">
                  <c:v>89.177000000000007</c:v>
                </c:pt>
                <c:pt idx="9060">
                  <c:v>89.200999999999993</c:v>
                </c:pt>
                <c:pt idx="9061">
                  <c:v>89.221000000000004</c:v>
                </c:pt>
                <c:pt idx="9062">
                  <c:v>89.242000000000004</c:v>
                </c:pt>
                <c:pt idx="9063">
                  <c:v>89.263999999999996</c:v>
                </c:pt>
                <c:pt idx="9064">
                  <c:v>89.284999999999997</c:v>
                </c:pt>
                <c:pt idx="9065">
                  <c:v>89.307000000000002</c:v>
                </c:pt>
                <c:pt idx="9066">
                  <c:v>89.33</c:v>
                </c:pt>
                <c:pt idx="9067">
                  <c:v>89.349000000000004</c:v>
                </c:pt>
                <c:pt idx="9068">
                  <c:v>89.37</c:v>
                </c:pt>
                <c:pt idx="9069">
                  <c:v>89.388999999999996</c:v>
                </c:pt>
                <c:pt idx="9070">
                  <c:v>89.409000000000006</c:v>
                </c:pt>
                <c:pt idx="9071">
                  <c:v>89.43</c:v>
                </c:pt>
                <c:pt idx="9072">
                  <c:v>89.451999999999998</c:v>
                </c:pt>
                <c:pt idx="9073">
                  <c:v>89.474000000000004</c:v>
                </c:pt>
                <c:pt idx="9074">
                  <c:v>89.495999999999995</c:v>
                </c:pt>
                <c:pt idx="9075">
                  <c:v>89.516999999999996</c:v>
                </c:pt>
                <c:pt idx="9076">
                  <c:v>89.539000000000001</c:v>
                </c:pt>
                <c:pt idx="9077">
                  <c:v>89.561000000000007</c:v>
                </c:pt>
                <c:pt idx="9078">
                  <c:v>89.578999999999994</c:v>
                </c:pt>
                <c:pt idx="9079">
                  <c:v>89.6</c:v>
                </c:pt>
                <c:pt idx="9080">
                  <c:v>89.62</c:v>
                </c:pt>
                <c:pt idx="9081">
                  <c:v>89.641000000000005</c:v>
                </c:pt>
                <c:pt idx="9082">
                  <c:v>89.661000000000001</c:v>
                </c:pt>
                <c:pt idx="9083">
                  <c:v>89.680999999999997</c:v>
                </c:pt>
                <c:pt idx="9084">
                  <c:v>89.703000000000003</c:v>
                </c:pt>
                <c:pt idx="9085">
                  <c:v>89.724000000000004</c:v>
                </c:pt>
                <c:pt idx="9086">
                  <c:v>89.745000000000005</c:v>
                </c:pt>
                <c:pt idx="9087">
                  <c:v>89.765000000000001</c:v>
                </c:pt>
                <c:pt idx="9088">
                  <c:v>89.781000000000006</c:v>
                </c:pt>
                <c:pt idx="9089">
                  <c:v>89.799000000000007</c:v>
                </c:pt>
                <c:pt idx="9090">
                  <c:v>89.817999999999998</c:v>
                </c:pt>
                <c:pt idx="9091">
                  <c:v>89.837999999999994</c:v>
                </c:pt>
                <c:pt idx="9092">
                  <c:v>89.856999999999999</c:v>
                </c:pt>
                <c:pt idx="9093">
                  <c:v>89.876000000000005</c:v>
                </c:pt>
                <c:pt idx="9094">
                  <c:v>89.894999999999996</c:v>
                </c:pt>
                <c:pt idx="9095">
                  <c:v>89.915999999999997</c:v>
                </c:pt>
                <c:pt idx="9096">
                  <c:v>89.936999999999998</c:v>
                </c:pt>
                <c:pt idx="9097">
                  <c:v>89.959000000000003</c:v>
                </c:pt>
                <c:pt idx="9098">
                  <c:v>89.98</c:v>
                </c:pt>
                <c:pt idx="9099">
                  <c:v>90</c:v>
                </c:pt>
                <c:pt idx="9100">
                  <c:v>90.022000000000006</c:v>
                </c:pt>
                <c:pt idx="9101">
                  <c:v>90.043000000000006</c:v>
                </c:pt>
                <c:pt idx="9102">
                  <c:v>90.064999999999998</c:v>
                </c:pt>
                <c:pt idx="9103">
                  <c:v>90.081999999999994</c:v>
                </c:pt>
                <c:pt idx="9104">
                  <c:v>90.097999999999999</c:v>
                </c:pt>
                <c:pt idx="9105">
                  <c:v>90.114000000000004</c:v>
                </c:pt>
                <c:pt idx="9106">
                  <c:v>90.132000000000005</c:v>
                </c:pt>
                <c:pt idx="9107">
                  <c:v>90.149000000000001</c:v>
                </c:pt>
                <c:pt idx="9108">
                  <c:v>90.168000000000006</c:v>
                </c:pt>
                <c:pt idx="9109">
                  <c:v>90.186000000000007</c:v>
                </c:pt>
                <c:pt idx="9110">
                  <c:v>90.206000000000003</c:v>
                </c:pt>
                <c:pt idx="9111">
                  <c:v>90.224999999999994</c:v>
                </c:pt>
                <c:pt idx="9112">
                  <c:v>90.245000000000005</c:v>
                </c:pt>
                <c:pt idx="9113">
                  <c:v>90.265000000000001</c:v>
                </c:pt>
                <c:pt idx="9114">
                  <c:v>90.284999999999997</c:v>
                </c:pt>
                <c:pt idx="9115">
                  <c:v>90.304000000000002</c:v>
                </c:pt>
                <c:pt idx="9116">
                  <c:v>90.322999999999993</c:v>
                </c:pt>
                <c:pt idx="9117">
                  <c:v>90.343000000000004</c:v>
                </c:pt>
                <c:pt idx="9118">
                  <c:v>90.364000000000004</c:v>
                </c:pt>
                <c:pt idx="9119">
                  <c:v>90.384</c:v>
                </c:pt>
                <c:pt idx="9120">
                  <c:v>90.405000000000001</c:v>
                </c:pt>
                <c:pt idx="9121">
                  <c:v>90.424999999999997</c:v>
                </c:pt>
                <c:pt idx="9122">
                  <c:v>90.445999999999998</c:v>
                </c:pt>
                <c:pt idx="9123">
                  <c:v>90.465000000000003</c:v>
                </c:pt>
                <c:pt idx="9124">
                  <c:v>90.483000000000004</c:v>
                </c:pt>
                <c:pt idx="9125">
                  <c:v>90.501999999999995</c:v>
                </c:pt>
                <c:pt idx="9126">
                  <c:v>90.522000000000006</c:v>
                </c:pt>
                <c:pt idx="9127">
                  <c:v>90.540999999999997</c:v>
                </c:pt>
                <c:pt idx="9128">
                  <c:v>90.56</c:v>
                </c:pt>
                <c:pt idx="9129">
                  <c:v>90.578000000000003</c:v>
                </c:pt>
                <c:pt idx="9130">
                  <c:v>90.596000000000004</c:v>
                </c:pt>
                <c:pt idx="9131">
                  <c:v>90.613</c:v>
                </c:pt>
                <c:pt idx="9132">
                  <c:v>90.63</c:v>
                </c:pt>
                <c:pt idx="9133">
                  <c:v>90.647999999999996</c:v>
                </c:pt>
                <c:pt idx="9134">
                  <c:v>90.665999999999997</c:v>
                </c:pt>
                <c:pt idx="9135">
                  <c:v>90.683000000000007</c:v>
                </c:pt>
                <c:pt idx="9136">
                  <c:v>90.7</c:v>
                </c:pt>
                <c:pt idx="9137">
                  <c:v>90.716999999999999</c:v>
                </c:pt>
                <c:pt idx="9138">
                  <c:v>90.736000000000004</c:v>
                </c:pt>
                <c:pt idx="9139">
                  <c:v>90.753</c:v>
                </c:pt>
                <c:pt idx="9140">
                  <c:v>90.771000000000001</c:v>
                </c:pt>
                <c:pt idx="9141">
                  <c:v>90.787999999999997</c:v>
                </c:pt>
                <c:pt idx="9142">
                  <c:v>90.805999999999997</c:v>
                </c:pt>
                <c:pt idx="9143">
                  <c:v>90.823999999999998</c:v>
                </c:pt>
                <c:pt idx="9144">
                  <c:v>90.84</c:v>
                </c:pt>
                <c:pt idx="9145">
                  <c:v>90.855999999999995</c:v>
                </c:pt>
                <c:pt idx="9146">
                  <c:v>90.873000000000005</c:v>
                </c:pt>
                <c:pt idx="9147">
                  <c:v>90.888999999999996</c:v>
                </c:pt>
                <c:pt idx="9148">
                  <c:v>90.905000000000001</c:v>
                </c:pt>
                <c:pt idx="9149">
                  <c:v>90.921999999999997</c:v>
                </c:pt>
                <c:pt idx="9150">
                  <c:v>90.94</c:v>
                </c:pt>
                <c:pt idx="9151">
                  <c:v>90.956999999999994</c:v>
                </c:pt>
                <c:pt idx="9152">
                  <c:v>90.972999999999999</c:v>
                </c:pt>
                <c:pt idx="9153">
                  <c:v>90.989000000000004</c:v>
                </c:pt>
                <c:pt idx="9154">
                  <c:v>91.004999999999995</c:v>
                </c:pt>
                <c:pt idx="9155">
                  <c:v>91.02</c:v>
                </c:pt>
                <c:pt idx="9156">
                  <c:v>91.036000000000001</c:v>
                </c:pt>
                <c:pt idx="9157">
                  <c:v>91.051000000000002</c:v>
                </c:pt>
                <c:pt idx="9158">
                  <c:v>91.066999999999993</c:v>
                </c:pt>
                <c:pt idx="9159">
                  <c:v>91.081999999999994</c:v>
                </c:pt>
                <c:pt idx="9160">
                  <c:v>91.096000000000004</c:v>
                </c:pt>
                <c:pt idx="9161">
                  <c:v>91.11</c:v>
                </c:pt>
                <c:pt idx="9162">
                  <c:v>91.125</c:v>
                </c:pt>
                <c:pt idx="9163">
                  <c:v>91.14</c:v>
                </c:pt>
                <c:pt idx="9164">
                  <c:v>91.153999999999996</c:v>
                </c:pt>
                <c:pt idx="9165">
                  <c:v>91.168000000000006</c:v>
                </c:pt>
                <c:pt idx="9166">
                  <c:v>91.182000000000002</c:v>
                </c:pt>
                <c:pt idx="9167">
                  <c:v>91.195999999999998</c:v>
                </c:pt>
                <c:pt idx="9168">
                  <c:v>91.21</c:v>
                </c:pt>
                <c:pt idx="9169">
                  <c:v>91.222999999999999</c:v>
                </c:pt>
                <c:pt idx="9170">
                  <c:v>91.238</c:v>
                </c:pt>
                <c:pt idx="9171">
                  <c:v>91.251000000000005</c:v>
                </c:pt>
                <c:pt idx="9172">
                  <c:v>91.263999999999996</c:v>
                </c:pt>
                <c:pt idx="9173">
                  <c:v>91.275999999999996</c:v>
                </c:pt>
                <c:pt idx="9174">
                  <c:v>91.287999999999997</c:v>
                </c:pt>
                <c:pt idx="9175">
                  <c:v>91.299000000000007</c:v>
                </c:pt>
                <c:pt idx="9176">
                  <c:v>91.311000000000007</c:v>
                </c:pt>
                <c:pt idx="9177">
                  <c:v>91.322999999999993</c:v>
                </c:pt>
                <c:pt idx="9178">
                  <c:v>91.334999999999994</c:v>
                </c:pt>
                <c:pt idx="9179">
                  <c:v>91.346999999999994</c:v>
                </c:pt>
                <c:pt idx="9180">
                  <c:v>91.358999999999995</c:v>
                </c:pt>
                <c:pt idx="9181">
                  <c:v>91.370999999999995</c:v>
                </c:pt>
                <c:pt idx="9182">
                  <c:v>91.382999999999996</c:v>
                </c:pt>
                <c:pt idx="9183">
                  <c:v>91.394000000000005</c:v>
                </c:pt>
                <c:pt idx="9184">
                  <c:v>91.405000000000001</c:v>
                </c:pt>
                <c:pt idx="9185">
                  <c:v>91.415999999999997</c:v>
                </c:pt>
                <c:pt idx="9186">
                  <c:v>91.427000000000007</c:v>
                </c:pt>
                <c:pt idx="9187">
                  <c:v>91.438999999999993</c:v>
                </c:pt>
                <c:pt idx="9188">
                  <c:v>91.45</c:v>
                </c:pt>
                <c:pt idx="9189">
                  <c:v>91.46</c:v>
                </c:pt>
                <c:pt idx="9190">
                  <c:v>91.471999999999994</c:v>
                </c:pt>
                <c:pt idx="9191">
                  <c:v>91.483000000000004</c:v>
                </c:pt>
                <c:pt idx="9192">
                  <c:v>91.494</c:v>
                </c:pt>
                <c:pt idx="9193">
                  <c:v>91.506</c:v>
                </c:pt>
                <c:pt idx="9194">
                  <c:v>91.518000000000001</c:v>
                </c:pt>
                <c:pt idx="9195">
                  <c:v>91.53</c:v>
                </c:pt>
                <c:pt idx="9196">
                  <c:v>91.542000000000002</c:v>
                </c:pt>
                <c:pt idx="9197">
                  <c:v>91.554000000000002</c:v>
                </c:pt>
                <c:pt idx="9198">
                  <c:v>91.566000000000003</c:v>
                </c:pt>
                <c:pt idx="9199">
                  <c:v>91.576999999999998</c:v>
                </c:pt>
                <c:pt idx="9200">
                  <c:v>91.587999999999994</c:v>
                </c:pt>
                <c:pt idx="9201">
                  <c:v>91.6</c:v>
                </c:pt>
                <c:pt idx="9202">
                  <c:v>91.611000000000004</c:v>
                </c:pt>
                <c:pt idx="9203">
                  <c:v>91.623000000000005</c:v>
                </c:pt>
                <c:pt idx="9204">
                  <c:v>91.635000000000005</c:v>
                </c:pt>
                <c:pt idx="9205">
                  <c:v>91.647000000000006</c:v>
                </c:pt>
                <c:pt idx="9206">
                  <c:v>91.659000000000006</c:v>
                </c:pt>
                <c:pt idx="9207">
                  <c:v>91.67</c:v>
                </c:pt>
                <c:pt idx="9208">
                  <c:v>91.680999999999997</c:v>
                </c:pt>
                <c:pt idx="9209">
                  <c:v>91.691999999999993</c:v>
                </c:pt>
                <c:pt idx="9210">
                  <c:v>91.703999999999994</c:v>
                </c:pt>
                <c:pt idx="9211">
                  <c:v>91.715000000000003</c:v>
                </c:pt>
                <c:pt idx="9212">
                  <c:v>91.725999999999999</c:v>
                </c:pt>
                <c:pt idx="9213">
                  <c:v>91.738</c:v>
                </c:pt>
                <c:pt idx="9214">
                  <c:v>91.75</c:v>
                </c:pt>
                <c:pt idx="9215">
                  <c:v>91.760999999999996</c:v>
                </c:pt>
                <c:pt idx="9216">
                  <c:v>91.772000000000006</c:v>
                </c:pt>
                <c:pt idx="9217">
                  <c:v>91.783000000000001</c:v>
                </c:pt>
                <c:pt idx="9218">
                  <c:v>91.793999999999997</c:v>
                </c:pt>
                <c:pt idx="9219">
                  <c:v>91.805000000000007</c:v>
                </c:pt>
                <c:pt idx="9220">
                  <c:v>91.814999999999998</c:v>
                </c:pt>
                <c:pt idx="9221">
                  <c:v>91.825999999999993</c:v>
                </c:pt>
                <c:pt idx="9222">
                  <c:v>91.837999999999994</c:v>
                </c:pt>
                <c:pt idx="9223">
                  <c:v>91.849000000000004</c:v>
                </c:pt>
                <c:pt idx="9224">
                  <c:v>91.86</c:v>
                </c:pt>
                <c:pt idx="9225">
                  <c:v>91.870999999999995</c:v>
                </c:pt>
                <c:pt idx="9226">
                  <c:v>91.882000000000005</c:v>
                </c:pt>
                <c:pt idx="9227">
                  <c:v>91.891999999999996</c:v>
                </c:pt>
                <c:pt idx="9228">
                  <c:v>91.903000000000006</c:v>
                </c:pt>
                <c:pt idx="9229">
                  <c:v>91.914000000000001</c:v>
                </c:pt>
                <c:pt idx="9230">
                  <c:v>91.924999999999997</c:v>
                </c:pt>
                <c:pt idx="9231">
                  <c:v>91.936999999999998</c:v>
                </c:pt>
                <c:pt idx="9232">
                  <c:v>91.947999999999993</c:v>
                </c:pt>
                <c:pt idx="9233">
                  <c:v>91.959000000000003</c:v>
                </c:pt>
                <c:pt idx="9234">
                  <c:v>91.97</c:v>
                </c:pt>
                <c:pt idx="9235">
                  <c:v>91.980999999999995</c:v>
                </c:pt>
                <c:pt idx="9236">
                  <c:v>91.991</c:v>
                </c:pt>
                <c:pt idx="9237">
                  <c:v>92.001999999999995</c:v>
                </c:pt>
                <c:pt idx="9238">
                  <c:v>92.013000000000005</c:v>
                </c:pt>
                <c:pt idx="9239">
                  <c:v>92.022999999999996</c:v>
                </c:pt>
                <c:pt idx="9240">
                  <c:v>92.034999999999997</c:v>
                </c:pt>
                <c:pt idx="9241">
                  <c:v>92.046999999999997</c:v>
                </c:pt>
                <c:pt idx="9242">
                  <c:v>92.058000000000007</c:v>
                </c:pt>
                <c:pt idx="9243">
                  <c:v>92.067999999999998</c:v>
                </c:pt>
                <c:pt idx="9244">
                  <c:v>92.078999999999994</c:v>
                </c:pt>
                <c:pt idx="9245">
                  <c:v>92.09</c:v>
                </c:pt>
                <c:pt idx="9246">
                  <c:v>92.100999999999999</c:v>
                </c:pt>
                <c:pt idx="9247">
                  <c:v>92.111999999999995</c:v>
                </c:pt>
                <c:pt idx="9248">
                  <c:v>92.122</c:v>
                </c:pt>
                <c:pt idx="9249">
                  <c:v>92.132999999999996</c:v>
                </c:pt>
                <c:pt idx="9250">
                  <c:v>92.144000000000005</c:v>
                </c:pt>
                <c:pt idx="9251">
                  <c:v>92.153999999999996</c:v>
                </c:pt>
                <c:pt idx="9252">
                  <c:v>92.165000000000006</c:v>
                </c:pt>
                <c:pt idx="9253">
                  <c:v>92.177000000000007</c:v>
                </c:pt>
                <c:pt idx="9254">
                  <c:v>92.188000000000002</c:v>
                </c:pt>
                <c:pt idx="9255">
                  <c:v>92.198999999999998</c:v>
                </c:pt>
                <c:pt idx="9256">
                  <c:v>92.210999999999999</c:v>
                </c:pt>
                <c:pt idx="9257">
                  <c:v>92.221999999999994</c:v>
                </c:pt>
                <c:pt idx="9258">
                  <c:v>92.233000000000004</c:v>
                </c:pt>
                <c:pt idx="9259">
                  <c:v>92.244</c:v>
                </c:pt>
                <c:pt idx="9260">
                  <c:v>92.254000000000005</c:v>
                </c:pt>
                <c:pt idx="9261">
                  <c:v>92.265000000000001</c:v>
                </c:pt>
                <c:pt idx="9262">
                  <c:v>92.275999999999996</c:v>
                </c:pt>
                <c:pt idx="9263">
                  <c:v>92.287000000000006</c:v>
                </c:pt>
                <c:pt idx="9264">
                  <c:v>92.298000000000002</c:v>
                </c:pt>
                <c:pt idx="9265">
                  <c:v>92.31</c:v>
                </c:pt>
                <c:pt idx="9266">
                  <c:v>92.320999999999998</c:v>
                </c:pt>
                <c:pt idx="9267">
                  <c:v>92.331999999999994</c:v>
                </c:pt>
                <c:pt idx="9268">
                  <c:v>92.343000000000004</c:v>
                </c:pt>
                <c:pt idx="9269">
                  <c:v>92.355000000000004</c:v>
                </c:pt>
                <c:pt idx="9270">
                  <c:v>92.367000000000004</c:v>
                </c:pt>
                <c:pt idx="9271">
                  <c:v>92.378</c:v>
                </c:pt>
                <c:pt idx="9272">
                  <c:v>92.388999999999996</c:v>
                </c:pt>
                <c:pt idx="9273">
                  <c:v>92.4</c:v>
                </c:pt>
                <c:pt idx="9274">
                  <c:v>92.411000000000001</c:v>
                </c:pt>
                <c:pt idx="9275">
                  <c:v>92.423000000000002</c:v>
                </c:pt>
                <c:pt idx="9276">
                  <c:v>92.435000000000002</c:v>
                </c:pt>
                <c:pt idx="9277">
                  <c:v>92.447000000000003</c:v>
                </c:pt>
                <c:pt idx="9278">
                  <c:v>92.457999999999998</c:v>
                </c:pt>
                <c:pt idx="9279">
                  <c:v>92.468999999999994</c:v>
                </c:pt>
                <c:pt idx="9280">
                  <c:v>92.48</c:v>
                </c:pt>
                <c:pt idx="9281">
                  <c:v>92.491</c:v>
                </c:pt>
                <c:pt idx="9282">
                  <c:v>92.501999999999995</c:v>
                </c:pt>
                <c:pt idx="9283">
                  <c:v>92.513000000000005</c:v>
                </c:pt>
                <c:pt idx="9284">
                  <c:v>92.524000000000001</c:v>
                </c:pt>
                <c:pt idx="9285">
                  <c:v>92.536000000000001</c:v>
                </c:pt>
                <c:pt idx="9286">
                  <c:v>92.546999999999997</c:v>
                </c:pt>
                <c:pt idx="9287">
                  <c:v>92.558999999999997</c:v>
                </c:pt>
                <c:pt idx="9288">
                  <c:v>92.57</c:v>
                </c:pt>
                <c:pt idx="9289">
                  <c:v>92.581000000000003</c:v>
                </c:pt>
                <c:pt idx="9290">
                  <c:v>92.591999999999999</c:v>
                </c:pt>
                <c:pt idx="9291">
                  <c:v>92.603999999999999</c:v>
                </c:pt>
                <c:pt idx="9292">
                  <c:v>92.614999999999995</c:v>
                </c:pt>
                <c:pt idx="9293">
                  <c:v>92.626999999999995</c:v>
                </c:pt>
                <c:pt idx="9294">
                  <c:v>92.638999999999996</c:v>
                </c:pt>
                <c:pt idx="9295">
                  <c:v>92.650999999999996</c:v>
                </c:pt>
                <c:pt idx="9296">
                  <c:v>92.662000000000006</c:v>
                </c:pt>
                <c:pt idx="9297">
                  <c:v>92.673000000000002</c:v>
                </c:pt>
                <c:pt idx="9298">
                  <c:v>92.685000000000002</c:v>
                </c:pt>
                <c:pt idx="9299">
                  <c:v>92.695999999999998</c:v>
                </c:pt>
                <c:pt idx="9300">
                  <c:v>92.706999999999994</c:v>
                </c:pt>
                <c:pt idx="9301">
                  <c:v>92.718000000000004</c:v>
                </c:pt>
                <c:pt idx="9302">
                  <c:v>92.728999999999999</c:v>
                </c:pt>
                <c:pt idx="9303">
                  <c:v>92.741</c:v>
                </c:pt>
                <c:pt idx="9304">
                  <c:v>92.751999999999995</c:v>
                </c:pt>
                <c:pt idx="9305">
                  <c:v>92.763999999999996</c:v>
                </c:pt>
                <c:pt idx="9306">
                  <c:v>92.775000000000006</c:v>
                </c:pt>
                <c:pt idx="9307">
                  <c:v>92.787999999999997</c:v>
                </c:pt>
                <c:pt idx="9308">
                  <c:v>92.799000000000007</c:v>
                </c:pt>
                <c:pt idx="9309">
                  <c:v>92.81</c:v>
                </c:pt>
                <c:pt idx="9310">
                  <c:v>92.82</c:v>
                </c:pt>
                <c:pt idx="9311">
                  <c:v>92.831999999999994</c:v>
                </c:pt>
                <c:pt idx="9312">
                  <c:v>92.843000000000004</c:v>
                </c:pt>
                <c:pt idx="9313">
                  <c:v>92.853999999999999</c:v>
                </c:pt>
                <c:pt idx="9314">
                  <c:v>92.864999999999995</c:v>
                </c:pt>
                <c:pt idx="9315">
                  <c:v>92.876000000000005</c:v>
                </c:pt>
                <c:pt idx="9316">
                  <c:v>92.887</c:v>
                </c:pt>
                <c:pt idx="9317">
                  <c:v>92.897999999999996</c:v>
                </c:pt>
                <c:pt idx="9318">
                  <c:v>92.909000000000006</c:v>
                </c:pt>
                <c:pt idx="9319">
                  <c:v>92.92</c:v>
                </c:pt>
                <c:pt idx="9320">
                  <c:v>92.930999999999997</c:v>
                </c:pt>
                <c:pt idx="9321">
                  <c:v>92.942999999999998</c:v>
                </c:pt>
                <c:pt idx="9322">
                  <c:v>92.953000000000003</c:v>
                </c:pt>
                <c:pt idx="9323">
                  <c:v>92.965000000000003</c:v>
                </c:pt>
                <c:pt idx="9324">
                  <c:v>92.975999999999999</c:v>
                </c:pt>
                <c:pt idx="9325">
                  <c:v>92.986999999999995</c:v>
                </c:pt>
                <c:pt idx="9326">
                  <c:v>92.998000000000005</c:v>
                </c:pt>
                <c:pt idx="9327">
                  <c:v>93.009</c:v>
                </c:pt>
                <c:pt idx="9328">
                  <c:v>93.022000000000006</c:v>
                </c:pt>
                <c:pt idx="9329">
                  <c:v>93.034000000000006</c:v>
                </c:pt>
                <c:pt idx="9330">
                  <c:v>93.046000000000006</c:v>
                </c:pt>
                <c:pt idx="9331">
                  <c:v>93.058999999999997</c:v>
                </c:pt>
                <c:pt idx="9332">
                  <c:v>93.070999999999998</c:v>
                </c:pt>
                <c:pt idx="9333">
                  <c:v>93.082999999999998</c:v>
                </c:pt>
                <c:pt idx="9334">
                  <c:v>93.094999999999999</c:v>
                </c:pt>
                <c:pt idx="9335">
                  <c:v>93.106999999999999</c:v>
                </c:pt>
                <c:pt idx="9336">
                  <c:v>93.117999999999995</c:v>
                </c:pt>
                <c:pt idx="9337">
                  <c:v>93.129000000000005</c:v>
                </c:pt>
                <c:pt idx="9338">
                  <c:v>93.141000000000005</c:v>
                </c:pt>
                <c:pt idx="9339">
                  <c:v>93.153000000000006</c:v>
                </c:pt>
                <c:pt idx="9340">
                  <c:v>93.164000000000001</c:v>
                </c:pt>
                <c:pt idx="9341">
                  <c:v>93.174999999999997</c:v>
                </c:pt>
                <c:pt idx="9342">
                  <c:v>93.186000000000007</c:v>
                </c:pt>
                <c:pt idx="9343">
                  <c:v>93.197000000000003</c:v>
                </c:pt>
                <c:pt idx="9344">
                  <c:v>93.207999999999998</c:v>
                </c:pt>
                <c:pt idx="9345">
                  <c:v>93.218999999999994</c:v>
                </c:pt>
                <c:pt idx="9346">
                  <c:v>93.230999999999995</c:v>
                </c:pt>
                <c:pt idx="9347">
                  <c:v>93.242999999999995</c:v>
                </c:pt>
                <c:pt idx="9348">
                  <c:v>93.254000000000005</c:v>
                </c:pt>
                <c:pt idx="9349">
                  <c:v>93.265000000000001</c:v>
                </c:pt>
                <c:pt idx="9350">
                  <c:v>93.275999999999996</c:v>
                </c:pt>
                <c:pt idx="9351">
                  <c:v>93.287000000000006</c:v>
                </c:pt>
                <c:pt idx="9352">
                  <c:v>93.298000000000002</c:v>
                </c:pt>
                <c:pt idx="9353">
                  <c:v>93.308999999999997</c:v>
                </c:pt>
                <c:pt idx="9354">
                  <c:v>93.32</c:v>
                </c:pt>
                <c:pt idx="9355">
                  <c:v>93.331999999999994</c:v>
                </c:pt>
                <c:pt idx="9356">
                  <c:v>93.343000000000004</c:v>
                </c:pt>
                <c:pt idx="9357">
                  <c:v>93.355000000000004</c:v>
                </c:pt>
                <c:pt idx="9358">
                  <c:v>93.366</c:v>
                </c:pt>
                <c:pt idx="9359">
                  <c:v>93.378</c:v>
                </c:pt>
                <c:pt idx="9360">
                  <c:v>93.388999999999996</c:v>
                </c:pt>
                <c:pt idx="9361">
                  <c:v>93.400999999999996</c:v>
                </c:pt>
                <c:pt idx="9362">
                  <c:v>93.412000000000006</c:v>
                </c:pt>
                <c:pt idx="9363">
                  <c:v>93.424000000000007</c:v>
                </c:pt>
                <c:pt idx="9364">
                  <c:v>93.436000000000007</c:v>
                </c:pt>
                <c:pt idx="9365">
                  <c:v>93.447999999999993</c:v>
                </c:pt>
                <c:pt idx="9366">
                  <c:v>93.459000000000003</c:v>
                </c:pt>
                <c:pt idx="9367">
                  <c:v>93.47</c:v>
                </c:pt>
                <c:pt idx="9368">
                  <c:v>93.480999999999995</c:v>
                </c:pt>
                <c:pt idx="9369">
                  <c:v>93.492000000000004</c:v>
                </c:pt>
                <c:pt idx="9370">
                  <c:v>93.503</c:v>
                </c:pt>
                <c:pt idx="9371">
                  <c:v>93.515000000000001</c:v>
                </c:pt>
                <c:pt idx="9372">
                  <c:v>93.525999999999996</c:v>
                </c:pt>
                <c:pt idx="9373">
                  <c:v>93.537999999999997</c:v>
                </c:pt>
                <c:pt idx="9374">
                  <c:v>93.549000000000007</c:v>
                </c:pt>
                <c:pt idx="9375">
                  <c:v>93.561000000000007</c:v>
                </c:pt>
                <c:pt idx="9376">
                  <c:v>93.572000000000003</c:v>
                </c:pt>
                <c:pt idx="9377">
                  <c:v>93.582999999999998</c:v>
                </c:pt>
                <c:pt idx="9378">
                  <c:v>93.593999999999994</c:v>
                </c:pt>
                <c:pt idx="9379">
                  <c:v>93.605999999999995</c:v>
                </c:pt>
                <c:pt idx="9380">
                  <c:v>93.617000000000004</c:v>
                </c:pt>
                <c:pt idx="9381">
                  <c:v>93.628</c:v>
                </c:pt>
                <c:pt idx="9382">
                  <c:v>93.64</c:v>
                </c:pt>
                <c:pt idx="9383">
                  <c:v>93.652000000000001</c:v>
                </c:pt>
                <c:pt idx="9384">
                  <c:v>93.664000000000001</c:v>
                </c:pt>
                <c:pt idx="9385">
                  <c:v>93.674999999999997</c:v>
                </c:pt>
                <c:pt idx="9386">
                  <c:v>93.686000000000007</c:v>
                </c:pt>
                <c:pt idx="9387">
                  <c:v>93.697000000000003</c:v>
                </c:pt>
                <c:pt idx="9388">
                  <c:v>93.707999999999998</c:v>
                </c:pt>
                <c:pt idx="9389">
                  <c:v>93.718999999999994</c:v>
                </c:pt>
                <c:pt idx="9390">
                  <c:v>93.73</c:v>
                </c:pt>
                <c:pt idx="9391">
                  <c:v>93.742000000000004</c:v>
                </c:pt>
                <c:pt idx="9392">
                  <c:v>93.753</c:v>
                </c:pt>
                <c:pt idx="9393">
                  <c:v>93.763999999999996</c:v>
                </c:pt>
                <c:pt idx="9394">
                  <c:v>93.775000000000006</c:v>
                </c:pt>
                <c:pt idx="9395">
                  <c:v>93.786000000000001</c:v>
                </c:pt>
                <c:pt idx="9396">
                  <c:v>93.796999999999997</c:v>
                </c:pt>
                <c:pt idx="9397">
                  <c:v>93.808000000000007</c:v>
                </c:pt>
                <c:pt idx="9398">
                  <c:v>93.819000000000003</c:v>
                </c:pt>
                <c:pt idx="9399">
                  <c:v>93.83</c:v>
                </c:pt>
                <c:pt idx="9400">
                  <c:v>93.841999999999999</c:v>
                </c:pt>
                <c:pt idx="9401">
                  <c:v>93.852999999999994</c:v>
                </c:pt>
                <c:pt idx="9402">
                  <c:v>93.864000000000004</c:v>
                </c:pt>
                <c:pt idx="9403">
                  <c:v>93.875</c:v>
                </c:pt>
                <c:pt idx="9404">
                  <c:v>93.885999999999996</c:v>
                </c:pt>
                <c:pt idx="9405">
                  <c:v>93.897000000000006</c:v>
                </c:pt>
                <c:pt idx="9406">
                  <c:v>93.908000000000001</c:v>
                </c:pt>
                <c:pt idx="9407">
                  <c:v>93.918999999999997</c:v>
                </c:pt>
                <c:pt idx="9408">
                  <c:v>93.930999999999997</c:v>
                </c:pt>
                <c:pt idx="9409">
                  <c:v>93.942999999999998</c:v>
                </c:pt>
                <c:pt idx="9410">
                  <c:v>93.953999999999994</c:v>
                </c:pt>
                <c:pt idx="9411">
                  <c:v>93.965000000000003</c:v>
                </c:pt>
                <c:pt idx="9412">
                  <c:v>93.975999999999999</c:v>
                </c:pt>
                <c:pt idx="9413">
                  <c:v>93.986999999999995</c:v>
                </c:pt>
                <c:pt idx="9414">
                  <c:v>93.998000000000005</c:v>
                </c:pt>
                <c:pt idx="9415">
                  <c:v>94.009</c:v>
                </c:pt>
                <c:pt idx="9416">
                  <c:v>94.02</c:v>
                </c:pt>
                <c:pt idx="9417">
                  <c:v>94.031000000000006</c:v>
                </c:pt>
                <c:pt idx="9418">
                  <c:v>94.042000000000002</c:v>
                </c:pt>
                <c:pt idx="9419">
                  <c:v>94.054000000000002</c:v>
                </c:pt>
                <c:pt idx="9420">
                  <c:v>94.066000000000003</c:v>
                </c:pt>
                <c:pt idx="9421">
                  <c:v>94.078000000000003</c:v>
                </c:pt>
                <c:pt idx="9422">
                  <c:v>94.088999999999999</c:v>
                </c:pt>
                <c:pt idx="9423">
                  <c:v>94.100999999999999</c:v>
                </c:pt>
                <c:pt idx="9424">
                  <c:v>94.111999999999995</c:v>
                </c:pt>
                <c:pt idx="9425">
                  <c:v>94.123000000000005</c:v>
                </c:pt>
                <c:pt idx="9426">
                  <c:v>94.135000000000005</c:v>
                </c:pt>
                <c:pt idx="9427">
                  <c:v>94.147000000000006</c:v>
                </c:pt>
                <c:pt idx="9428">
                  <c:v>94.159000000000006</c:v>
                </c:pt>
                <c:pt idx="9429">
                  <c:v>94.17</c:v>
                </c:pt>
                <c:pt idx="9430">
                  <c:v>94.180999999999997</c:v>
                </c:pt>
                <c:pt idx="9431">
                  <c:v>94.191999999999993</c:v>
                </c:pt>
                <c:pt idx="9432">
                  <c:v>94.203000000000003</c:v>
                </c:pt>
                <c:pt idx="9433">
                  <c:v>94.213999999999999</c:v>
                </c:pt>
                <c:pt idx="9434">
                  <c:v>94.224999999999994</c:v>
                </c:pt>
                <c:pt idx="9435">
                  <c:v>94.236999999999995</c:v>
                </c:pt>
                <c:pt idx="9436">
                  <c:v>94.248000000000005</c:v>
                </c:pt>
                <c:pt idx="9437">
                  <c:v>94.259</c:v>
                </c:pt>
                <c:pt idx="9438">
                  <c:v>94.27</c:v>
                </c:pt>
                <c:pt idx="9439">
                  <c:v>94.281000000000006</c:v>
                </c:pt>
                <c:pt idx="9440">
                  <c:v>94.292000000000002</c:v>
                </c:pt>
                <c:pt idx="9441">
                  <c:v>94.302999999999997</c:v>
                </c:pt>
                <c:pt idx="9442">
                  <c:v>94.313999999999993</c:v>
                </c:pt>
                <c:pt idx="9443">
                  <c:v>94.325000000000003</c:v>
                </c:pt>
                <c:pt idx="9444">
                  <c:v>94.337999999999994</c:v>
                </c:pt>
                <c:pt idx="9445">
                  <c:v>94.349000000000004</c:v>
                </c:pt>
                <c:pt idx="9446">
                  <c:v>94.36</c:v>
                </c:pt>
                <c:pt idx="9447">
                  <c:v>94.370999999999995</c:v>
                </c:pt>
                <c:pt idx="9448">
                  <c:v>94.382000000000005</c:v>
                </c:pt>
                <c:pt idx="9449">
                  <c:v>94.393000000000001</c:v>
                </c:pt>
                <c:pt idx="9450">
                  <c:v>94.403999999999996</c:v>
                </c:pt>
                <c:pt idx="9451">
                  <c:v>94.415000000000006</c:v>
                </c:pt>
                <c:pt idx="9452">
                  <c:v>94.426000000000002</c:v>
                </c:pt>
                <c:pt idx="9453">
                  <c:v>94.438000000000002</c:v>
                </c:pt>
                <c:pt idx="9454">
                  <c:v>94.448999999999998</c:v>
                </c:pt>
                <c:pt idx="9455">
                  <c:v>94.46</c:v>
                </c:pt>
                <c:pt idx="9456">
                  <c:v>94.47</c:v>
                </c:pt>
                <c:pt idx="9457">
                  <c:v>94.480999999999995</c:v>
                </c:pt>
                <c:pt idx="9458">
                  <c:v>94.491</c:v>
                </c:pt>
                <c:pt idx="9459">
                  <c:v>94.501000000000005</c:v>
                </c:pt>
                <c:pt idx="9460">
                  <c:v>94.512</c:v>
                </c:pt>
                <c:pt idx="9461">
                  <c:v>94.522999999999996</c:v>
                </c:pt>
                <c:pt idx="9462">
                  <c:v>94.534000000000006</c:v>
                </c:pt>
                <c:pt idx="9463">
                  <c:v>94.545000000000002</c:v>
                </c:pt>
                <c:pt idx="9464">
                  <c:v>94.555000000000007</c:v>
                </c:pt>
                <c:pt idx="9465">
                  <c:v>94.566000000000003</c:v>
                </c:pt>
                <c:pt idx="9466">
                  <c:v>94.575999999999993</c:v>
                </c:pt>
                <c:pt idx="9467">
                  <c:v>94.585999999999999</c:v>
                </c:pt>
                <c:pt idx="9468">
                  <c:v>94.596000000000004</c:v>
                </c:pt>
                <c:pt idx="9469">
                  <c:v>94.606999999999999</c:v>
                </c:pt>
                <c:pt idx="9470">
                  <c:v>94.617999999999995</c:v>
                </c:pt>
                <c:pt idx="9471">
                  <c:v>94.628</c:v>
                </c:pt>
                <c:pt idx="9472">
                  <c:v>94.638999999999996</c:v>
                </c:pt>
                <c:pt idx="9473">
                  <c:v>94.649000000000001</c:v>
                </c:pt>
                <c:pt idx="9474">
                  <c:v>94.659000000000006</c:v>
                </c:pt>
                <c:pt idx="9475">
                  <c:v>94.67</c:v>
                </c:pt>
                <c:pt idx="9476">
                  <c:v>94.68</c:v>
                </c:pt>
                <c:pt idx="9477">
                  <c:v>94.69</c:v>
                </c:pt>
                <c:pt idx="9478">
                  <c:v>94.7</c:v>
                </c:pt>
                <c:pt idx="9479">
                  <c:v>94.71</c:v>
                </c:pt>
                <c:pt idx="9480">
                  <c:v>94.72</c:v>
                </c:pt>
                <c:pt idx="9481">
                  <c:v>94.73</c:v>
                </c:pt>
                <c:pt idx="9482">
                  <c:v>94.741</c:v>
                </c:pt>
                <c:pt idx="9483">
                  <c:v>94.751000000000005</c:v>
                </c:pt>
                <c:pt idx="9484">
                  <c:v>94.760999999999996</c:v>
                </c:pt>
                <c:pt idx="9485">
                  <c:v>94.771000000000001</c:v>
                </c:pt>
                <c:pt idx="9486">
                  <c:v>94.78</c:v>
                </c:pt>
                <c:pt idx="9487">
                  <c:v>94.789000000000001</c:v>
                </c:pt>
                <c:pt idx="9488">
                  <c:v>94.798000000000002</c:v>
                </c:pt>
                <c:pt idx="9489">
                  <c:v>94.807000000000002</c:v>
                </c:pt>
                <c:pt idx="9490">
                  <c:v>94.816999999999993</c:v>
                </c:pt>
                <c:pt idx="9491">
                  <c:v>94.826999999999998</c:v>
                </c:pt>
                <c:pt idx="9492">
                  <c:v>94.837000000000003</c:v>
                </c:pt>
                <c:pt idx="9493">
                  <c:v>94.846000000000004</c:v>
                </c:pt>
                <c:pt idx="9494">
                  <c:v>94.855000000000004</c:v>
                </c:pt>
                <c:pt idx="9495">
                  <c:v>94.864000000000004</c:v>
                </c:pt>
                <c:pt idx="9496">
                  <c:v>94.873000000000005</c:v>
                </c:pt>
                <c:pt idx="9497">
                  <c:v>94.881</c:v>
                </c:pt>
                <c:pt idx="9498">
                  <c:v>94.888999999999996</c:v>
                </c:pt>
                <c:pt idx="9499">
                  <c:v>94.897999999999996</c:v>
                </c:pt>
                <c:pt idx="9500">
                  <c:v>94.906000000000006</c:v>
                </c:pt>
                <c:pt idx="9501">
                  <c:v>94.914000000000001</c:v>
                </c:pt>
                <c:pt idx="9502">
                  <c:v>94.921999999999997</c:v>
                </c:pt>
                <c:pt idx="9503">
                  <c:v>94.93</c:v>
                </c:pt>
                <c:pt idx="9504">
                  <c:v>94.938999999999993</c:v>
                </c:pt>
                <c:pt idx="9505">
                  <c:v>94.947000000000003</c:v>
                </c:pt>
                <c:pt idx="9506">
                  <c:v>94.954999999999998</c:v>
                </c:pt>
                <c:pt idx="9507">
                  <c:v>94.962999999999994</c:v>
                </c:pt>
                <c:pt idx="9508">
                  <c:v>94.971000000000004</c:v>
                </c:pt>
                <c:pt idx="9509">
                  <c:v>94.978999999999999</c:v>
                </c:pt>
                <c:pt idx="9510">
                  <c:v>94.986999999999995</c:v>
                </c:pt>
                <c:pt idx="9511">
                  <c:v>94.995000000000005</c:v>
                </c:pt>
                <c:pt idx="9512">
                  <c:v>95.003</c:v>
                </c:pt>
                <c:pt idx="9513">
                  <c:v>95.010999999999996</c:v>
                </c:pt>
                <c:pt idx="9514">
                  <c:v>95.019000000000005</c:v>
                </c:pt>
                <c:pt idx="9515">
                  <c:v>95.027000000000001</c:v>
                </c:pt>
                <c:pt idx="9516">
                  <c:v>95.034999999999997</c:v>
                </c:pt>
                <c:pt idx="9517">
                  <c:v>95.043000000000006</c:v>
                </c:pt>
                <c:pt idx="9518">
                  <c:v>95.05</c:v>
                </c:pt>
                <c:pt idx="9519">
                  <c:v>95.058000000000007</c:v>
                </c:pt>
                <c:pt idx="9520">
                  <c:v>95.064999999999998</c:v>
                </c:pt>
                <c:pt idx="9521">
                  <c:v>95.072000000000003</c:v>
                </c:pt>
                <c:pt idx="9522">
                  <c:v>95.08</c:v>
                </c:pt>
                <c:pt idx="9523">
                  <c:v>95.087999999999994</c:v>
                </c:pt>
                <c:pt idx="9524">
                  <c:v>95.094999999999999</c:v>
                </c:pt>
                <c:pt idx="9525">
                  <c:v>95.102000000000004</c:v>
                </c:pt>
                <c:pt idx="9526">
                  <c:v>95.108999999999995</c:v>
                </c:pt>
                <c:pt idx="9527">
                  <c:v>95.116</c:v>
                </c:pt>
                <c:pt idx="9528">
                  <c:v>95.123000000000005</c:v>
                </c:pt>
                <c:pt idx="9529">
                  <c:v>95.13</c:v>
                </c:pt>
                <c:pt idx="9530">
                  <c:v>95.138000000000005</c:v>
                </c:pt>
                <c:pt idx="9531">
                  <c:v>95.144999999999996</c:v>
                </c:pt>
                <c:pt idx="9532">
                  <c:v>95.152000000000001</c:v>
                </c:pt>
                <c:pt idx="9533">
                  <c:v>95.159000000000006</c:v>
                </c:pt>
                <c:pt idx="9534">
                  <c:v>95.165999999999997</c:v>
                </c:pt>
                <c:pt idx="9535">
                  <c:v>95.173000000000002</c:v>
                </c:pt>
                <c:pt idx="9536">
                  <c:v>95.18</c:v>
                </c:pt>
                <c:pt idx="9537">
                  <c:v>95.186999999999998</c:v>
                </c:pt>
                <c:pt idx="9538">
                  <c:v>95.194000000000003</c:v>
                </c:pt>
                <c:pt idx="9539">
                  <c:v>95.200999999999993</c:v>
                </c:pt>
                <c:pt idx="9540">
                  <c:v>95.207999999999998</c:v>
                </c:pt>
                <c:pt idx="9541">
                  <c:v>95.215000000000003</c:v>
                </c:pt>
                <c:pt idx="9542">
                  <c:v>95.221999999999994</c:v>
                </c:pt>
                <c:pt idx="9543">
                  <c:v>95.228999999999999</c:v>
                </c:pt>
                <c:pt idx="9544">
                  <c:v>95.236000000000004</c:v>
                </c:pt>
                <c:pt idx="9545">
                  <c:v>95.242999999999995</c:v>
                </c:pt>
                <c:pt idx="9546">
                  <c:v>95.25</c:v>
                </c:pt>
                <c:pt idx="9547">
                  <c:v>95.257000000000005</c:v>
                </c:pt>
                <c:pt idx="9548">
                  <c:v>95.263000000000005</c:v>
                </c:pt>
                <c:pt idx="9549">
                  <c:v>95.269000000000005</c:v>
                </c:pt>
                <c:pt idx="9550">
                  <c:v>95.275000000000006</c:v>
                </c:pt>
                <c:pt idx="9551">
                  <c:v>95.281000000000006</c:v>
                </c:pt>
                <c:pt idx="9552">
                  <c:v>95.287000000000006</c:v>
                </c:pt>
                <c:pt idx="9553">
                  <c:v>95.293000000000006</c:v>
                </c:pt>
                <c:pt idx="9554">
                  <c:v>95.299000000000007</c:v>
                </c:pt>
                <c:pt idx="9555">
                  <c:v>95.305000000000007</c:v>
                </c:pt>
                <c:pt idx="9556">
                  <c:v>95.311000000000007</c:v>
                </c:pt>
                <c:pt idx="9557">
                  <c:v>95.316999999999993</c:v>
                </c:pt>
                <c:pt idx="9558">
                  <c:v>95.322999999999993</c:v>
                </c:pt>
                <c:pt idx="9559">
                  <c:v>95.328999999999994</c:v>
                </c:pt>
                <c:pt idx="9560">
                  <c:v>95.334999999999994</c:v>
                </c:pt>
                <c:pt idx="9561">
                  <c:v>95.340999999999994</c:v>
                </c:pt>
                <c:pt idx="9562">
                  <c:v>95.346999999999994</c:v>
                </c:pt>
                <c:pt idx="9563">
                  <c:v>95.352999999999994</c:v>
                </c:pt>
                <c:pt idx="9564">
                  <c:v>95.358999999999995</c:v>
                </c:pt>
                <c:pt idx="9565">
                  <c:v>95.364999999999995</c:v>
                </c:pt>
                <c:pt idx="9566">
                  <c:v>95.370999999999995</c:v>
                </c:pt>
                <c:pt idx="9567">
                  <c:v>95.376999999999995</c:v>
                </c:pt>
                <c:pt idx="9568">
                  <c:v>95.382999999999996</c:v>
                </c:pt>
                <c:pt idx="9569">
                  <c:v>95.388999999999996</c:v>
                </c:pt>
                <c:pt idx="9570">
                  <c:v>95.394999999999996</c:v>
                </c:pt>
                <c:pt idx="9571">
                  <c:v>95.400999999999996</c:v>
                </c:pt>
                <c:pt idx="9572">
                  <c:v>95.406000000000006</c:v>
                </c:pt>
                <c:pt idx="9573">
                  <c:v>95.412000000000006</c:v>
                </c:pt>
                <c:pt idx="9574">
                  <c:v>95.418000000000006</c:v>
                </c:pt>
                <c:pt idx="9575">
                  <c:v>95.424000000000007</c:v>
                </c:pt>
                <c:pt idx="9576">
                  <c:v>95.429000000000002</c:v>
                </c:pt>
                <c:pt idx="9577">
                  <c:v>95.435000000000002</c:v>
                </c:pt>
                <c:pt idx="9578">
                  <c:v>95.441000000000003</c:v>
                </c:pt>
                <c:pt idx="9579">
                  <c:v>95.445999999999998</c:v>
                </c:pt>
                <c:pt idx="9580">
                  <c:v>95.450999999999993</c:v>
                </c:pt>
                <c:pt idx="9581">
                  <c:v>95.456000000000003</c:v>
                </c:pt>
                <c:pt idx="9582">
                  <c:v>95.460999999999999</c:v>
                </c:pt>
                <c:pt idx="9583">
                  <c:v>95.465999999999994</c:v>
                </c:pt>
                <c:pt idx="9584">
                  <c:v>95.471000000000004</c:v>
                </c:pt>
                <c:pt idx="9585">
                  <c:v>95.475999999999999</c:v>
                </c:pt>
                <c:pt idx="9586">
                  <c:v>95.480999999999995</c:v>
                </c:pt>
                <c:pt idx="9587">
                  <c:v>95.486000000000004</c:v>
                </c:pt>
                <c:pt idx="9588">
                  <c:v>95.491</c:v>
                </c:pt>
                <c:pt idx="9589">
                  <c:v>95.495999999999995</c:v>
                </c:pt>
                <c:pt idx="9590">
                  <c:v>95.501000000000005</c:v>
                </c:pt>
                <c:pt idx="9591">
                  <c:v>95.506</c:v>
                </c:pt>
                <c:pt idx="9592">
                  <c:v>95.510999999999996</c:v>
                </c:pt>
                <c:pt idx="9593">
                  <c:v>95.516000000000005</c:v>
                </c:pt>
                <c:pt idx="9594">
                  <c:v>95.521000000000001</c:v>
                </c:pt>
                <c:pt idx="9595">
                  <c:v>95.525999999999996</c:v>
                </c:pt>
                <c:pt idx="9596">
                  <c:v>95.531000000000006</c:v>
                </c:pt>
                <c:pt idx="9597">
                  <c:v>95.537000000000006</c:v>
                </c:pt>
                <c:pt idx="9598">
                  <c:v>95.542000000000002</c:v>
                </c:pt>
                <c:pt idx="9599">
                  <c:v>95.546999999999997</c:v>
                </c:pt>
                <c:pt idx="9600">
                  <c:v>95.552000000000007</c:v>
                </c:pt>
                <c:pt idx="9601">
                  <c:v>95.557000000000002</c:v>
                </c:pt>
                <c:pt idx="9602">
                  <c:v>95.561999999999998</c:v>
                </c:pt>
                <c:pt idx="9603">
                  <c:v>95.566999999999993</c:v>
                </c:pt>
                <c:pt idx="9604">
                  <c:v>95.572000000000003</c:v>
                </c:pt>
                <c:pt idx="9605">
                  <c:v>95.576999999999998</c:v>
                </c:pt>
                <c:pt idx="9606">
                  <c:v>95.581999999999994</c:v>
                </c:pt>
                <c:pt idx="9607">
                  <c:v>95.587000000000003</c:v>
                </c:pt>
                <c:pt idx="9608">
                  <c:v>95.591999999999999</c:v>
                </c:pt>
                <c:pt idx="9609">
                  <c:v>95.596999999999994</c:v>
                </c:pt>
                <c:pt idx="9610">
                  <c:v>95.602000000000004</c:v>
                </c:pt>
                <c:pt idx="9611">
                  <c:v>95.606999999999999</c:v>
                </c:pt>
                <c:pt idx="9612">
                  <c:v>95.611999999999995</c:v>
                </c:pt>
                <c:pt idx="9613">
                  <c:v>95.617000000000004</c:v>
                </c:pt>
                <c:pt idx="9614">
                  <c:v>95.622</c:v>
                </c:pt>
                <c:pt idx="9615">
                  <c:v>95.626999999999995</c:v>
                </c:pt>
                <c:pt idx="9616">
                  <c:v>95.632000000000005</c:v>
                </c:pt>
                <c:pt idx="9617">
                  <c:v>95.637</c:v>
                </c:pt>
                <c:pt idx="9618">
                  <c:v>95.641999999999996</c:v>
                </c:pt>
                <c:pt idx="9619">
                  <c:v>95.647000000000006</c:v>
                </c:pt>
                <c:pt idx="9620">
                  <c:v>95.650999999999996</c:v>
                </c:pt>
                <c:pt idx="9621">
                  <c:v>95.656000000000006</c:v>
                </c:pt>
                <c:pt idx="9622">
                  <c:v>95.66</c:v>
                </c:pt>
                <c:pt idx="9623">
                  <c:v>95.664000000000001</c:v>
                </c:pt>
                <c:pt idx="9624">
                  <c:v>95.668000000000006</c:v>
                </c:pt>
                <c:pt idx="9625">
                  <c:v>95.673000000000002</c:v>
                </c:pt>
                <c:pt idx="9626">
                  <c:v>95.677000000000007</c:v>
                </c:pt>
                <c:pt idx="9627">
                  <c:v>95.682000000000002</c:v>
                </c:pt>
                <c:pt idx="9628">
                  <c:v>95.686000000000007</c:v>
                </c:pt>
                <c:pt idx="9629">
                  <c:v>95.69</c:v>
                </c:pt>
                <c:pt idx="9630">
                  <c:v>95.694999999999993</c:v>
                </c:pt>
                <c:pt idx="9631">
                  <c:v>95.7</c:v>
                </c:pt>
                <c:pt idx="9632">
                  <c:v>95.704999999999998</c:v>
                </c:pt>
                <c:pt idx="9633">
                  <c:v>95.71</c:v>
                </c:pt>
                <c:pt idx="9634">
                  <c:v>95.715000000000003</c:v>
                </c:pt>
                <c:pt idx="9635">
                  <c:v>95.72</c:v>
                </c:pt>
                <c:pt idx="9636">
                  <c:v>95.724999999999994</c:v>
                </c:pt>
                <c:pt idx="9637">
                  <c:v>95.73</c:v>
                </c:pt>
                <c:pt idx="9638">
                  <c:v>95.734999999999999</c:v>
                </c:pt>
                <c:pt idx="9639">
                  <c:v>95.74</c:v>
                </c:pt>
                <c:pt idx="9640">
                  <c:v>95.745000000000005</c:v>
                </c:pt>
                <c:pt idx="9641">
                  <c:v>95.75</c:v>
                </c:pt>
                <c:pt idx="9642">
                  <c:v>95.754999999999995</c:v>
                </c:pt>
                <c:pt idx="9643">
                  <c:v>95.76</c:v>
                </c:pt>
                <c:pt idx="9644">
                  <c:v>95.765000000000001</c:v>
                </c:pt>
                <c:pt idx="9645">
                  <c:v>95.77</c:v>
                </c:pt>
                <c:pt idx="9646">
                  <c:v>95.775000000000006</c:v>
                </c:pt>
                <c:pt idx="9647">
                  <c:v>95.78</c:v>
                </c:pt>
                <c:pt idx="9648">
                  <c:v>95.784999999999997</c:v>
                </c:pt>
                <c:pt idx="9649">
                  <c:v>95.79</c:v>
                </c:pt>
                <c:pt idx="9650">
                  <c:v>95.795000000000002</c:v>
                </c:pt>
                <c:pt idx="9651">
                  <c:v>95.8</c:v>
                </c:pt>
                <c:pt idx="9652">
                  <c:v>95.805000000000007</c:v>
                </c:pt>
                <c:pt idx="9653">
                  <c:v>95.81</c:v>
                </c:pt>
                <c:pt idx="9654">
                  <c:v>95.814999999999998</c:v>
                </c:pt>
                <c:pt idx="9655">
                  <c:v>95.82</c:v>
                </c:pt>
                <c:pt idx="9656">
                  <c:v>95.825000000000003</c:v>
                </c:pt>
                <c:pt idx="9657">
                  <c:v>95.83</c:v>
                </c:pt>
                <c:pt idx="9658">
                  <c:v>95.834999999999994</c:v>
                </c:pt>
                <c:pt idx="9659">
                  <c:v>95.84</c:v>
                </c:pt>
                <c:pt idx="9660">
                  <c:v>95.846000000000004</c:v>
                </c:pt>
                <c:pt idx="9661">
                  <c:v>95.850999999999999</c:v>
                </c:pt>
                <c:pt idx="9662">
                  <c:v>95.855999999999995</c:v>
                </c:pt>
                <c:pt idx="9663">
                  <c:v>95.861000000000004</c:v>
                </c:pt>
                <c:pt idx="9664">
                  <c:v>95.866</c:v>
                </c:pt>
                <c:pt idx="9665">
                  <c:v>95.870999999999995</c:v>
                </c:pt>
                <c:pt idx="9666">
                  <c:v>95.876000000000005</c:v>
                </c:pt>
                <c:pt idx="9667">
                  <c:v>95.881</c:v>
                </c:pt>
                <c:pt idx="9668">
                  <c:v>95.885999999999996</c:v>
                </c:pt>
                <c:pt idx="9669">
                  <c:v>95.891000000000005</c:v>
                </c:pt>
                <c:pt idx="9670">
                  <c:v>95.896000000000001</c:v>
                </c:pt>
                <c:pt idx="9671">
                  <c:v>95.900999999999996</c:v>
                </c:pt>
                <c:pt idx="9672">
                  <c:v>95.906000000000006</c:v>
                </c:pt>
                <c:pt idx="9673">
                  <c:v>95.911000000000001</c:v>
                </c:pt>
                <c:pt idx="9674">
                  <c:v>95.915999999999997</c:v>
                </c:pt>
                <c:pt idx="9675">
                  <c:v>95.921000000000006</c:v>
                </c:pt>
                <c:pt idx="9676">
                  <c:v>95.926000000000002</c:v>
                </c:pt>
                <c:pt idx="9677">
                  <c:v>95.932000000000002</c:v>
                </c:pt>
                <c:pt idx="9678">
                  <c:v>95.938000000000002</c:v>
                </c:pt>
                <c:pt idx="9679">
                  <c:v>95.944000000000003</c:v>
                </c:pt>
                <c:pt idx="9680">
                  <c:v>95.948999999999998</c:v>
                </c:pt>
                <c:pt idx="9681">
                  <c:v>95.954999999999998</c:v>
                </c:pt>
                <c:pt idx="9682">
                  <c:v>95.960999999999999</c:v>
                </c:pt>
                <c:pt idx="9683">
                  <c:v>95.966999999999999</c:v>
                </c:pt>
                <c:pt idx="9684">
                  <c:v>95.972999999999999</c:v>
                </c:pt>
                <c:pt idx="9685">
                  <c:v>95.978999999999999</c:v>
                </c:pt>
                <c:pt idx="9686">
                  <c:v>95.984999999999999</c:v>
                </c:pt>
                <c:pt idx="9687">
                  <c:v>95.991</c:v>
                </c:pt>
                <c:pt idx="9688">
                  <c:v>95.997</c:v>
                </c:pt>
                <c:pt idx="9689">
                  <c:v>96.003</c:v>
                </c:pt>
                <c:pt idx="9690">
                  <c:v>96.009</c:v>
                </c:pt>
                <c:pt idx="9691">
                  <c:v>96.015000000000001</c:v>
                </c:pt>
                <c:pt idx="9692">
                  <c:v>96.021000000000001</c:v>
                </c:pt>
                <c:pt idx="9693">
                  <c:v>96.028000000000006</c:v>
                </c:pt>
                <c:pt idx="9694">
                  <c:v>96.034999999999997</c:v>
                </c:pt>
                <c:pt idx="9695">
                  <c:v>96.042000000000002</c:v>
                </c:pt>
                <c:pt idx="9696">
                  <c:v>96.049000000000007</c:v>
                </c:pt>
                <c:pt idx="9697">
                  <c:v>96.055999999999997</c:v>
                </c:pt>
                <c:pt idx="9698">
                  <c:v>96.063999999999993</c:v>
                </c:pt>
                <c:pt idx="9699">
                  <c:v>96.072999999999993</c:v>
                </c:pt>
                <c:pt idx="9700">
                  <c:v>96.081000000000003</c:v>
                </c:pt>
                <c:pt idx="9701">
                  <c:v>96.09</c:v>
                </c:pt>
                <c:pt idx="9702">
                  <c:v>96.1</c:v>
                </c:pt>
                <c:pt idx="9703">
                  <c:v>96.11</c:v>
                </c:pt>
                <c:pt idx="9704">
                  <c:v>96.12</c:v>
                </c:pt>
                <c:pt idx="9705">
                  <c:v>96.13</c:v>
                </c:pt>
                <c:pt idx="9706">
                  <c:v>96.14</c:v>
                </c:pt>
                <c:pt idx="9707">
                  <c:v>96.15</c:v>
                </c:pt>
                <c:pt idx="9708">
                  <c:v>96.16</c:v>
                </c:pt>
                <c:pt idx="9709">
                  <c:v>96.171000000000006</c:v>
                </c:pt>
                <c:pt idx="9710">
                  <c:v>96.180999999999997</c:v>
                </c:pt>
                <c:pt idx="9711">
                  <c:v>96.192999999999998</c:v>
                </c:pt>
                <c:pt idx="9712">
                  <c:v>96.204999999999998</c:v>
                </c:pt>
                <c:pt idx="9713">
                  <c:v>96.216999999999999</c:v>
                </c:pt>
                <c:pt idx="9714">
                  <c:v>96.23</c:v>
                </c:pt>
                <c:pt idx="9715">
                  <c:v>96.244</c:v>
                </c:pt>
                <c:pt idx="9716">
                  <c:v>96.257999999999996</c:v>
                </c:pt>
                <c:pt idx="9717">
                  <c:v>96.272000000000006</c:v>
                </c:pt>
                <c:pt idx="9718">
                  <c:v>96.284999999999997</c:v>
                </c:pt>
                <c:pt idx="9719">
                  <c:v>96.299000000000007</c:v>
                </c:pt>
                <c:pt idx="9720">
                  <c:v>96.313000000000002</c:v>
                </c:pt>
                <c:pt idx="9721">
                  <c:v>96.328000000000003</c:v>
                </c:pt>
                <c:pt idx="9722">
                  <c:v>96.343999999999994</c:v>
                </c:pt>
                <c:pt idx="9723">
                  <c:v>96.36</c:v>
                </c:pt>
                <c:pt idx="9724">
                  <c:v>96.375</c:v>
                </c:pt>
                <c:pt idx="9725">
                  <c:v>96.391000000000005</c:v>
                </c:pt>
                <c:pt idx="9726">
                  <c:v>96.406999999999996</c:v>
                </c:pt>
                <c:pt idx="9727">
                  <c:v>96.423000000000002</c:v>
                </c:pt>
                <c:pt idx="9728">
                  <c:v>96.438999999999993</c:v>
                </c:pt>
                <c:pt idx="9729">
                  <c:v>96.456000000000003</c:v>
                </c:pt>
                <c:pt idx="9730">
                  <c:v>96.472999999999999</c:v>
                </c:pt>
                <c:pt idx="9731">
                  <c:v>96.489000000000004</c:v>
                </c:pt>
                <c:pt idx="9732">
                  <c:v>96.504999999999995</c:v>
                </c:pt>
                <c:pt idx="9733">
                  <c:v>96.522000000000006</c:v>
                </c:pt>
                <c:pt idx="9734">
                  <c:v>96.54</c:v>
                </c:pt>
                <c:pt idx="9735">
                  <c:v>96.557000000000002</c:v>
                </c:pt>
                <c:pt idx="9736">
                  <c:v>96.573999999999998</c:v>
                </c:pt>
                <c:pt idx="9737">
                  <c:v>96.590999999999994</c:v>
                </c:pt>
                <c:pt idx="9738">
                  <c:v>96.608999999999995</c:v>
                </c:pt>
                <c:pt idx="9739">
                  <c:v>96.626000000000005</c:v>
                </c:pt>
                <c:pt idx="9740">
                  <c:v>96.644000000000005</c:v>
                </c:pt>
                <c:pt idx="9741">
                  <c:v>96.662000000000006</c:v>
                </c:pt>
                <c:pt idx="9742">
                  <c:v>96.679000000000002</c:v>
                </c:pt>
                <c:pt idx="9743">
                  <c:v>96.695999999999998</c:v>
                </c:pt>
                <c:pt idx="9744">
                  <c:v>96.712999999999994</c:v>
                </c:pt>
                <c:pt idx="9745">
                  <c:v>96.73</c:v>
                </c:pt>
                <c:pt idx="9746">
                  <c:v>96.748000000000005</c:v>
                </c:pt>
                <c:pt idx="9747">
                  <c:v>96.763999999999996</c:v>
                </c:pt>
                <c:pt idx="9748">
                  <c:v>96.78</c:v>
                </c:pt>
                <c:pt idx="9749">
                  <c:v>96.793999999999997</c:v>
                </c:pt>
                <c:pt idx="9750">
                  <c:v>96.808000000000007</c:v>
                </c:pt>
                <c:pt idx="9751">
                  <c:v>96.822000000000003</c:v>
                </c:pt>
                <c:pt idx="9752">
                  <c:v>96.837000000000003</c:v>
                </c:pt>
                <c:pt idx="9753">
                  <c:v>96.850999999999999</c:v>
                </c:pt>
                <c:pt idx="9754">
                  <c:v>96.866</c:v>
                </c:pt>
                <c:pt idx="9755">
                  <c:v>96.882000000000005</c:v>
                </c:pt>
                <c:pt idx="9756">
                  <c:v>96.897999999999996</c:v>
                </c:pt>
                <c:pt idx="9757">
                  <c:v>96.914000000000001</c:v>
                </c:pt>
                <c:pt idx="9758">
                  <c:v>96.93</c:v>
                </c:pt>
                <c:pt idx="9759">
                  <c:v>96.947000000000003</c:v>
                </c:pt>
                <c:pt idx="9760">
                  <c:v>96.962000000000003</c:v>
                </c:pt>
                <c:pt idx="9761">
                  <c:v>96.977999999999994</c:v>
                </c:pt>
                <c:pt idx="9762">
                  <c:v>96.994</c:v>
                </c:pt>
                <c:pt idx="9763">
                  <c:v>97.009</c:v>
                </c:pt>
                <c:pt idx="9764">
                  <c:v>97.025000000000006</c:v>
                </c:pt>
                <c:pt idx="9765">
                  <c:v>97.04</c:v>
                </c:pt>
                <c:pt idx="9766">
                  <c:v>97.057000000000002</c:v>
                </c:pt>
                <c:pt idx="9767">
                  <c:v>97.072999999999993</c:v>
                </c:pt>
                <c:pt idx="9768">
                  <c:v>97.088999999999999</c:v>
                </c:pt>
                <c:pt idx="9769">
                  <c:v>97.105000000000004</c:v>
                </c:pt>
                <c:pt idx="9770">
                  <c:v>97.12</c:v>
                </c:pt>
                <c:pt idx="9771">
                  <c:v>97.135999999999996</c:v>
                </c:pt>
                <c:pt idx="9772">
                  <c:v>97.152000000000001</c:v>
                </c:pt>
                <c:pt idx="9773">
                  <c:v>97.168000000000006</c:v>
                </c:pt>
                <c:pt idx="9774">
                  <c:v>97.185000000000002</c:v>
                </c:pt>
                <c:pt idx="9775">
                  <c:v>97.200999999999993</c:v>
                </c:pt>
                <c:pt idx="9776">
                  <c:v>97.216999999999999</c:v>
                </c:pt>
                <c:pt idx="9777">
                  <c:v>97.234999999999999</c:v>
                </c:pt>
                <c:pt idx="9778">
                  <c:v>97.253</c:v>
                </c:pt>
                <c:pt idx="9779">
                  <c:v>97.271000000000001</c:v>
                </c:pt>
                <c:pt idx="9780">
                  <c:v>97.289000000000001</c:v>
                </c:pt>
                <c:pt idx="9781">
                  <c:v>97.305000000000007</c:v>
                </c:pt>
                <c:pt idx="9782">
                  <c:v>97.320999999999998</c:v>
                </c:pt>
                <c:pt idx="9783">
                  <c:v>97.337000000000003</c:v>
                </c:pt>
                <c:pt idx="9784">
                  <c:v>97.353999999999999</c:v>
                </c:pt>
                <c:pt idx="9785">
                  <c:v>97.372</c:v>
                </c:pt>
                <c:pt idx="9786">
                  <c:v>97.39</c:v>
                </c:pt>
                <c:pt idx="9787">
                  <c:v>97.408000000000001</c:v>
                </c:pt>
                <c:pt idx="9788">
                  <c:v>97.424000000000007</c:v>
                </c:pt>
                <c:pt idx="9789">
                  <c:v>97.441000000000003</c:v>
                </c:pt>
                <c:pt idx="9790">
                  <c:v>97.459000000000003</c:v>
                </c:pt>
                <c:pt idx="9791">
                  <c:v>97.475999999999999</c:v>
                </c:pt>
                <c:pt idx="9792">
                  <c:v>97.494</c:v>
                </c:pt>
                <c:pt idx="9793">
                  <c:v>97.512</c:v>
                </c:pt>
                <c:pt idx="9794">
                  <c:v>97.528999999999996</c:v>
                </c:pt>
                <c:pt idx="9795">
                  <c:v>97.546000000000006</c:v>
                </c:pt>
                <c:pt idx="9796">
                  <c:v>97.561999999999998</c:v>
                </c:pt>
                <c:pt idx="9797">
                  <c:v>97.578000000000003</c:v>
                </c:pt>
                <c:pt idx="9798">
                  <c:v>97.594999999999999</c:v>
                </c:pt>
                <c:pt idx="9799">
                  <c:v>97.613</c:v>
                </c:pt>
                <c:pt idx="9800">
                  <c:v>97.631</c:v>
                </c:pt>
                <c:pt idx="9801">
                  <c:v>97.647999999999996</c:v>
                </c:pt>
                <c:pt idx="9802">
                  <c:v>97.665000000000006</c:v>
                </c:pt>
                <c:pt idx="9803">
                  <c:v>97.682000000000002</c:v>
                </c:pt>
                <c:pt idx="9804">
                  <c:v>97.7</c:v>
                </c:pt>
                <c:pt idx="9805">
                  <c:v>97.716999999999999</c:v>
                </c:pt>
                <c:pt idx="9806">
                  <c:v>97.734999999999999</c:v>
                </c:pt>
                <c:pt idx="9807">
                  <c:v>97.75</c:v>
                </c:pt>
                <c:pt idx="9808">
                  <c:v>97.766999999999996</c:v>
                </c:pt>
                <c:pt idx="9809">
                  <c:v>97.784000000000006</c:v>
                </c:pt>
                <c:pt idx="9810">
                  <c:v>97.801000000000002</c:v>
                </c:pt>
                <c:pt idx="9811">
                  <c:v>97.816999999999993</c:v>
                </c:pt>
                <c:pt idx="9812">
                  <c:v>97.834000000000003</c:v>
                </c:pt>
                <c:pt idx="9813">
                  <c:v>97.852000000000004</c:v>
                </c:pt>
                <c:pt idx="9814">
                  <c:v>97.87</c:v>
                </c:pt>
                <c:pt idx="9815">
                  <c:v>97.888000000000005</c:v>
                </c:pt>
                <c:pt idx="9816">
                  <c:v>97.906000000000006</c:v>
                </c:pt>
                <c:pt idx="9817">
                  <c:v>97.921000000000006</c:v>
                </c:pt>
                <c:pt idx="9818">
                  <c:v>97.936999999999998</c:v>
                </c:pt>
                <c:pt idx="9819">
                  <c:v>97.953000000000003</c:v>
                </c:pt>
                <c:pt idx="9820">
                  <c:v>97.968999999999994</c:v>
                </c:pt>
                <c:pt idx="9821">
                  <c:v>97.984999999999999</c:v>
                </c:pt>
                <c:pt idx="9822">
                  <c:v>98.001000000000005</c:v>
                </c:pt>
                <c:pt idx="9823">
                  <c:v>98.018000000000001</c:v>
                </c:pt>
                <c:pt idx="9824">
                  <c:v>98.036000000000001</c:v>
                </c:pt>
                <c:pt idx="9825">
                  <c:v>98.054000000000002</c:v>
                </c:pt>
                <c:pt idx="9826">
                  <c:v>98.072999999999993</c:v>
                </c:pt>
                <c:pt idx="9827">
                  <c:v>98.091999999999999</c:v>
                </c:pt>
                <c:pt idx="9828">
                  <c:v>98.111999999999995</c:v>
                </c:pt>
                <c:pt idx="9829">
                  <c:v>98.132999999999996</c:v>
                </c:pt>
                <c:pt idx="9830">
                  <c:v>98.152000000000001</c:v>
                </c:pt>
                <c:pt idx="9831">
                  <c:v>98.171000000000006</c:v>
                </c:pt>
                <c:pt idx="9832">
                  <c:v>98.186999999999998</c:v>
                </c:pt>
                <c:pt idx="9833">
                  <c:v>98.206000000000003</c:v>
                </c:pt>
                <c:pt idx="9834">
                  <c:v>98.224000000000004</c:v>
                </c:pt>
                <c:pt idx="9835">
                  <c:v>98.241</c:v>
                </c:pt>
                <c:pt idx="9836">
                  <c:v>98.257000000000005</c:v>
                </c:pt>
                <c:pt idx="9837">
                  <c:v>98.274000000000001</c:v>
                </c:pt>
                <c:pt idx="9838">
                  <c:v>98.292000000000002</c:v>
                </c:pt>
                <c:pt idx="9839">
                  <c:v>98.31</c:v>
                </c:pt>
                <c:pt idx="9840">
                  <c:v>98.328000000000003</c:v>
                </c:pt>
                <c:pt idx="9841">
                  <c:v>98.346999999999994</c:v>
                </c:pt>
                <c:pt idx="9842">
                  <c:v>98.361000000000004</c:v>
                </c:pt>
                <c:pt idx="9843">
                  <c:v>98.376000000000005</c:v>
                </c:pt>
                <c:pt idx="9844">
                  <c:v>98.391000000000005</c:v>
                </c:pt>
                <c:pt idx="9845">
                  <c:v>98.408000000000001</c:v>
                </c:pt>
                <c:pt idx="9846">
                  <c:v>98.424999999999997</c:v>
                </c:pt>
                <c:pt idx="9847">
                  <c:v>98.441999999999993</c:v>
                </c:pt>
                <c:pt idx="9848">
                  <c:v>98.457999999999998</c:v>
                </c:pt>
                <c:pt idx="9849">
                  <c:v>98.472999999999999</c:v>
                </c:pt>
                <c:pt idx="9850">
                  <c:v>98.49</c:v>
                </c:pt>
                <c:pt idx="9851">
                  <c:v>98.507000000000005</c:v>
                </c:pt>
                <c:pt idx="9852">
                  <c:v>98.524000000000001</c:v>
                </c:pt>
                <c:pt idx="9853">
                  <c:v>98.540999999999997</c:v>
                </c:pt>
                <c:pt idx="9854">
                  <c:v>98.555000000000007</c:v>
                </c:pt>
                <c:pt idx="9855">
                  <c:v>98.57</c:v>
                </c:pt>
                <c:pt idx="9856">
                  <c:v>98.582999999999998</c:v>
                </c:pt>
                <c:pt idx="9857">
                  <c:v>98.597999999999999</c:v>
                </c:pt>
                <c:pt idx="9858">
                  <c:v>98.613</c:v>
                </c:pt>
                <c:pt idx="9859">
                  <c:v>98.628</c:v>
                </c:pt>
                <c:pt idx="9860">
                  <c:v>98.643000000000001</c:v>
                </c:pt>
                <c:pt idx="9861">
                  <c:v>98.656999999999996</c:v>
                </c:pt>
                <c:pt idx="9862">
                  <c:v>98.673000000000002</c:v>
                </c:pt>
                <c:pt idx="9863">
                  <c:v>98.688999999999993</c:v>
                </c:pt>
                <c:pt idx="9864">
                  <c:v>98.704999999999998</c:v>
                </c:pt>
                <c:pt idx="9865">
                  <c:v>98.718999999999994</c:v>
                </c:pt>
                <c:pt idx="9866">
                  <c:v>98.736000000000004</c:v>
                </c:pt>
                <c:pt idx="9867">
                  <c:v>98.748999999999995</c:v>
                </c:pt>
                <c:pt idx="9868">
                  <c:v>98.763000000000005</c:v>
                </c:pt>
                <c:pt idx="9869">
                  <c:v>98.778000000000006</c:v>
                </c:pt>
                <c:pt idx="9870">
                  <c:v>98.793999999999997</c:v>
                </c:pt>
                <c:pt idx="9871">
                  <c:v>98.808999999999997</c:v>
                </c:pt>
                <c:pt idx="9872">
                  <c:v>98.822999999999993</c:v>
                </c:pt>
                <c:pt idx="9873">
                  <c:v>98.840999999999994</c:v>
                </c:pt>
                <c:pt idx="9874">
                  <c:v>98.856999999999999</c:v>
                </c:pt>
                <c:pt idx="9875">
                  <c:v>98.873000000000005</c:v>
                </c:pt>
                <c:pt idx="9876">
                  <c:v>98.888000000000005</c:v>
                </c:pt>
                <c:pt idx="9877">
                  <c:v>98.902000000000001</c:v>
                </c:pt>
                <c:pt idx="9878">
                  <c:v>98.915999999999997</c:v>
                </c:pt>
                <c:pt idx="9879">
                  <c:v>98.932000000000002</c:v>
                </c:pt>
                <c:pt idx="9880">
                  <c:v>98.947999999999993</c:v>
                </c:pt>
                <c:pt idx="9881">
                  <c:v>98.962999999999994</c:v>
                </c:pt>
                <c:pt idx="9882">
                  <c:v>98.977999999999994</c:v>
                </c:pt>
                <c:pt idx="9883">
                  <c:v>98.99</c:v>
                </c:pt>
                <c:pt idx="9884">
                  <c:v>99.004000000000005</c:v>
                </c:pt>
                <c:pt idx="9885">
                  <c:v>99.02</c:v>
                </c:pt>
                <c:pt idx="9886">
                  <c:v>99.036000000000001</c:v>
                </c:pt>
                <c:pt idx="9887">
                  <c:v>99.051000000000002</c:v>
                </c:pt>
                <c:pt idx="9888">
                  <c:v>99.064999999999998</c:v>
                </c:pt>
                <c:pt idx="9889">
                  <c:v>99.078999999999994</c:v>
                </c:pt>
                <c:pt idx="9890">
                  <c:v>99.093000000000004</c:v>
                </c:pt>
                <c:pt idx="9891">
                  <c:v>99.108000000000004</c:v>
                </c:pt>
                <c:pt idx="9892">
                  <c:v>99.123999999999995</c:v>
                </c:pt>
                <c:pt idx="9893">
                  <c:v>99.138999999999996</c:v>
                </c:pt>
                <c:pt idx="9894">
                  <c:v>99.153999999999996</c:v>
                </c:pt>
                <c:pt idx="9895">
                  <c:v>99.17</c:v>
                </c:pt>
                <c:pt idx="9896">
                  <c:v>99.183999999999997</c:v>
                </c:pt>
                <c:pt idx="9897">
                  <c:v>99.198999999999998</c:v>
                </c:pt>
                <c:pt idx="9898">
                  <c:v>99.215000000000003</c:v>
                </c:pt>
                <c:pt idx="9899">
                  <c:v>99.227999999999994</c:v>
                </c:pt>
                <c:pt idx="9900">
                  <c:v>99.242999999999995</c:v>
                </c:pt>
                <c:pt idx="9901">
                  <c:v>99.259</c:v>
                </c:pt>
                <c:pt idx="9902">
                  <c:v>99.272999999999996</c:v>
                </c:pt>
                <c:pt idx="9903">
                  <c:v>99.287000000000006</c:v>
                </c:pt>
                <c:pt idx="9904">
                  <c:v>99.302000000000007</c:v>
                </c:pt>
                <c:pt idx="9905">
                  <c:v>99.314999999999998</c:v>
                </c:pt>
                <c:pt idx="9906">
                  <c:v>99.331000000000003</c:v>
                </c:pt>
                <c:pt idx="9907">
                  <c:v>99.346999999999994</c:v>
                </c:pt>
                <c:pt idx="9908">
                  <c:v>99.363</c:v>
                </c:pt>
                <c:pt idx="9909">
                  <c:v>99.376999999999995</c:v>
                </c:pt>
                <c:pt idx="9910">
                  <c:v>99.391999999999996</c:v>
                </c:pt>
                <c:pt idx="9911">
                  <c:v>99.403999999999996</c:v>
                </c:pt>
                <c:pt idx="9912">
                  <c:v>99.415999999999997</c:v>
                </c:pt>
                <c:pt idx="9913">
                  <c:v>99.432000000000002</c:v>
                </c:pt>
                <c:pt idx="9914">
                  <c:v>99.447999999999993</c:v>
                </c:pt>
                <c:pt idx="9915">
                  <c:v>99.460999999999999</c:v>
                </c:pt>
                <c:pt idx="9916">
                  <c:v>99.474999999999994</c:v>
                </c:pt>
                <c:pt idx="9917">
                  <c:v>99.491</c:v>
                </c:pt>
                <c:pt idx="9918">
                  <c:v>99.504000000000005</c:v>
                </c:pt>
                <c:pt idx="9919">
                  <c:v>99.518000000000001</c:v>
                </c:pt>
                <c:pt idx="9920">
                  <c:v>99.534000000000006</c:v>
                </c:pt>
                <c:pt idx="9921">
                  <c:v>99.548000000000002</c:v>
                </c:pt>
                <c:pt idx="9922">
                  <c:v>99.561999999999998</c:v>
                </c:pt>
                <c:pt idx="9923">
                  <c:v>99.578999999999994</c:v>
                </c:pt>
                <c:pt idx="9924">
                  <c:v>99.594999999999999</c:v>
                </c:pt>
                <c:pt idx="9925">
                  <c:v>99.608999999999995</c:v>
                </c:pt>
                <c:pt idx="9926">
                  <c:v>99.625</c:v>
                </c:pt>
                <c:pt idx="9927">
                  <c:v>99.638000000000005</c:v>
                </c:pt>
                <c:pt idx="9928">
                  <c:v>99.652000000000001</c:v>
                </c:pt>
                <c:pt idx="9929">
                  <c:v>99.668000000000006</c:v>
                </c:pt>
                <c:pt idx="9930">
                  <c:v>99.683999999999997</c:v>
                </c:pt>
                <c:pt idx="9931">
                  <c:v>99.697999999999993</c:v>
                </c:pt>
                <c:pt idx="9932">
                  <c:v>99.712000000000003</c:v>
                </c:pt>
                <c:pt idx="9933">
                  <c:v>99.73</c:v>
                </c:pt>
                <c:pt idx="9934">
                  <c:v>99.745000000000005</c:v>
                </c:pt>
                <c:pt idx="9935">
                  <c:v>99.76</c:v>
                </c:pt>
                <c:pt idx="9936">
                  <c:v>99.775999999999996</c:v>
                </c:pt>
                <c:pt idx="9937">
                  <c:v>99.789000000000001</c:v>
                </c:pt>
                <c:pt idx="9938">
                  <c:v>99.805000000000007</c:v>
                </c:pt>
                <c:pt idx="9939">
                  <c:v>99.820999999999998</c:v>
                </c:pt>
                <c:pt idx="9940">
                  <c:v>99.838999999999999</c:v>
                </c:pt>
                <c:pt idx="9941">
                  <c:v>99.853999999999999</c:v>
                </c:pt>
                <c:pt idx="9942">
                  <c:v>99.869</c:v>
                </c:pt>
                <c:pt idx="9943">
                  <c:v>99.884</c:v>
                </c:pt>
                <c:pt idx="9944">
                  <c:v>99.897000000000006</c:v>
                </c:pt>
                <c:pt idx="9945">
                  <c:v>99.912000000000006</c:v>
                </c:pt>
                <c:pt idx="9946">
                  <c:v>99.927999999999997</c:v>
                </c:pt>
                <c:pt idx="9947">
                  <c:v>99.944000000000003</c:v>
                </c:pt>
                <c:pt idx="9948">
                  <c:v>99.96</c:v>
                </c:pt>
                <c:pt idx="9949">
                  <c:v>99.977000000000004</c:v>
                </c:pt>
                <c:pt idx="9950">
                  <c:v>99.991</c:v>
                </c:pt>
                <c:pt idx="9951">
                  <c:v>100.005</c:v>
                </c:pt>
                <c:pt idx="9952">
                  <c:v>100.021</c:v>
                </c:pt>
                <c:pt idx="9953">
                  <c:v>100.03700000000001</c:v>
                </c:pt>
                <c:pt idx="9954">
                  <c:v>100.05200000000001</c:v>
                </c:pt>
                <c:pt idx="9955">
                  <c:v>100.06699999999999</c:v>
                </c:pt>
                <c:pt idx="9956">
                  <c:v>100.083</c:v>
                </c:pt>
                <c:pt idx="9957">
                  <c:v>100.09699999999999</c:v>
                </c:pt>
                <c:pt idx="9958">
                  <c:v>100.113</c:v>
                </c:pt>
                <c:pt idx="9959">
                  <c:v>100.128</c:v>
                </c:pt>
                <c:pt idx="9960">
                  <c:v>100.14400000000001</c:v>
                </c:pt>
                <c:pt idx="9961">
                  <c:v>100.16</c:v>
                </c:pt>
                <c:pt idx="9962">
                  <c:v>100.176</c:v>
                </c:pt>
                <c:pt idx="9963">
                  <c:v>100.19199999999999</c:v>
                </c:pt>
                <c:pt idx="9964">
                  <c:v>100.205</c:v>
                </c:pt>
                <c:pt idx="9965">
                  <c:v>100.22</c:v>
                </c:pt>
                <c:pt idx="9966">
                  <c:v>100.236</c:v>
                </c:pt>
                <c:pt idx="9967">
                  <c:v>100.252</c:v>
                </c:pt>
                <c:pt idx="9968">
                  <c:v>100.267</c:v>
                </c:pt>
                <c:pt idx="9969">
                  <c:v>100.282</c:v>
                </c:pt>
                <c:pt idx="9970">
                  <c:v>100.295</c:v>
                </c:pt>
                <c:pt idx="9971">
                  <c:v>100.309</c:v>
                </c:pt>
                <c:pt idx="9972">
                  <c:v>100.325</c:v>
                </c:pt>
                <c:pt idx="9973">
                  <c:v>100.342</c:v>
                </c:pt>
                <c:pt idx="9974">
                  <c:v>100.357</c:v>
                </c:pt>
                <c:pt idx="9975">
                  <c:v>100.372</c:v>
                </c:pt>
                <c:pt idx="9976">
                  <c:v>100.38800000000001</c:v>
                </c:pt>
                <c:pt idx="9977">
                  <c:v>100.402</c:v>
                </c:pt>
                <c:pt idx="9978">
                  <c:v>100.41800000000001</c:v>
                </c:pt>
                <c:pt idx="9979">
                  <c:v>100.434</c:v>
                </c:pt>
                <c:pt idx="9980">
                  <c:v>100.449</c:v>
                </c:pt>
                <c:pt idx="9981">
                  <c:v>100.464</c:v>
                </c:pt>
                <c:pt idx="9982">
                  <c:v>100.48</c:v>
                </c:pt>
                <c:pt idx="9983">
                  <c:v>100.496</c:v>
                </c:pt>
                <c:pt idx="9984">
                  <c:v>100.51</c:v>
                </c:pt>
                <c:pt idx="9985">
                  <c:v>100.52500000000001</c:v>
                </c:pt>
                <c:pt idx="9986">
                  <c:v>100.53700000000001</c:v>
                </c:pt>
                <c:pt idx="9987">
                  <c:v>100.55</c:v>
                </c:pt>
                <c:pt idx="9988">
                  <c:v>100.566</c:v>
                </c:pt>
                <c:pt idx="9989">
                  <c:v>100.58199999999999</c:v>
                </c:pt>
                <c:pt idx="9990">
                  <c:v>100.595</c:v>
                </c:pt>
                <c:pt idx="9991">
                  <c:v>100.61</c:v>
                </c:pt>
                <c:pt idx="9992">
                  <c:v>100.626</c:v>
                </c:pt>
                <c:pt idx="9993">
                  <c:v>100.639</c:v>
                </c:pt>
                <c:pt idx="9994">
                  <c:v>100.654</c:v>
                </c:pt>
                <c:pt idx="9995">
                  <c:v>100.67</c:v>
                </c:pt>
                <c:pt idx="9996">
                  <c:v>100.68300000000001</c:v>
                </c:pt>
                <c:pt idx="9997">
                  <c:v>100.699</c:v>
                </c:pt>
                <c:pt idx="9998">
                  <c:v>100.71599999999999</c:v>
                </c:pt>
                <c:pt idx="9999">
                  <c:v>100.732</c:v>
                </c:pt>
                <c:pt idx="10000">
                  <c:v>100.746</c:v>
                </c:pt>
                <c:pt idx="10001">
                  <c:v>100.76</c:v>
                </c:pt>
                <c:pt idx="10002">
                  <c:v>100.776</c:v>
                </c:pt>
                <c:pt idx="10003">
                  <c:v>100.788</c:v>
                </c:pt>
                <c:pt idx="10004">
                  <c:v>100.803</c:v>
                </c:pt>
                <c:pt idx="10005">
                  <c:v>100.819</c:v>
                </c:pt>
                <c:pt idx="10006">
                  <c:v>100.836</c:v>
                </c:pt>
                <c:pt idx="10007">
                  <c:v>100.849</c:v>
                </c:pt>
                <c:pt idx="10008">
                  <c:v>100.86499999999999</c:v>
                </c:pt>
                <c:pt idx="10009">
                  <c:v>100.881</c:v>
                </c:pt>
                <c:pt idx="10010">
                  <c:v>100.893</c:v>
                </c:pt>
                <c:pt idx="10011">
                  <c:v>100.90600000000001</c:v>
                </c:pt>
                <c:pt idx="10012">
                  <c:v>100.923</c:v>
                </c:pt>
                <c:pt idx="10013">
                  <c:v>100.93899999999999</c:v>
                </c:pt>
                <c:pt idx="10014">
                  <c:v>100.953</c:v>
                </c:pt>
                <c:pt idx="10015">
                  <c:v>100.967</c:v>
                </c:pt>
                <c:pt idx="10016">
                  <c:v>100.979</c:v>
                </c:pt>
                <c:pt idx="10017">
                  <c:v>100.992</c:v>
                </c:pt>
                <c:pt idx="10018">
                  <c:v>101.00700000000001</c:v>
                </c:pt>
                <c:pt idx="10019">
                  <c:v>101.023</c:v>
                </c:pt>
                <c:pt idx="10020">
                  <c:v>101.036</c:v>
                </c:pt>
                <c:pt idx="10021">
                  <c:v>101.05</c:v>
                </c:pt>
                <c:pt idx="10022">
                  <c:v>101.066</c:v>
                </c:pt>
                <c:pt idx="10023">
                  <c:v>101.081</c:v>
                </c:pt>
                <c:pt idx="10024">
                  <c:v>101.095</c:v>
                </c:pt>
                <c:pt idx="10025">
                  <c:v>101.10899999999999</c:v>
                </c:pt>
                <c:pt idx="10026">
                  <c:v>101.124</c:v>
                </c:pt>
                <c:pt idx="10027">
                  <c:v>101.136</c:v>
                </c:pt>
                <c:pt idx="10028">
                  <c:v>101.15</c:v>
                </c:pt>
                <c:pt idx="10029">
                  <c:v>101.16500000000001</c:v>
                </c:pt>
                <c:pt idx="10030">
                  <c:v>101.181</c:v>
                </c:pt>
                <c:pt idx="10031">
                  <c:v>101.19499999999999</c:v>
                </c:pt>
                <c:pt idx="10032">
                  <c:v>101.21</c:v>
                </c:pt>
                <c:pt idx="10033">
                  <c:v>101.22499999999999</c:v>
                </c:pt>
                <c:pt idx="10034">
                  <c:v>101.238</c:v>
                </c:pt>
                <c:pt idx="10035">
                  <c:v>101.253</c:v>
                </c:pt>
                <c:pt idx="10036">
                  <c:v>101.26900000000001</c:v>
                </c:pt>
                <c:pt idx="10037">
                  <c:v>101.285</c:v>
                </c:pt>
                <c:pt idx="10038">
                  <c:v>101.298</c:v>
                </c:pt>
                <c:pt idx="10039">
                  <c:v>101.312</c:v>
                </c:pt>
                <c:pt idx="10040">
                  <c:v>101.328</c:v>
                </c:pt>
                <c:pt idx="10041">
                  <c:v>101.34099999999999</c:v>
                </c:pt>
                <c:pt idx="10042">
                  <c:v>101.355</c:v>
                </c:pt>
                <c:pt idx="10043">
                  <c:v>101.37</c:v>
                </c:pt>
                <c:pt idx="10044">
                  <c:v>101.386</c:v>
                </c:pt>
                <c:pt idx="10045">
                  <c:v>101.399</c:v>
                </c:pt>
                <c:pt idx="10046">
                  <c:v>101.41200000000001</c:v>
                </c:pt>
                <c:pt idx="10047">
                  <c:v>101.426</c:v>
                </c:pt>
                <c:pt idx="10048">
                  <c:v>101.438</c:v>
                </c:pt>
                <c:pt idx="10049">
                  <c:v>101.45099999999999</c:v>
                </c:pt>
                <c:pt idx="10050">
                  <c:v>101.46599999999999</c:v>
                </c:pt>
                <c:pt idx="10051">
                  <c:v>101.482</c:v>
                </c:pt>
                <c:pt idx="10052">
                  <c:v>101.495</c:v>
                </c:pt>
                <c:pt idx="10053">
                  <c:v>101.51</c:v>
                </c:pt>
                <c:pt idx="10054">
                  <c:v>101.52500000000001</c:v>
                </c:pt>
                <c:pt idx="10055">
                  <c:v>101.541</c:v>
                </c:pt>
                <c:pt idx="10056">
                  <c:v>101.55500000000001</c:v>
                </c:pt>
                <c:pt idx="10057">
                  <c:v>101.57</c:v>
                </c:pt>
                <c:pt idx="10058">
                  <c:v>101.586</c:v>
                </c:pt>
                <c:pt idx="10059">
                  <c:v>101.602</c:v>
                </c:pt>
                <c:pt idx="10060">
                  <c:v>101.616</c:v>
                </c:pt>
                <c:pt idx="10061">
                  <c:v>101.631</c:v>
                </c:pt>
                <c:pt idx="10062">
                  <c:v>101.646</c:v>
                </c:pt>
                <c:pt idx="10063">
                  <c:v>101.66200000000001</c:v>
                </c:pt>
                <c:pt idx="10064">
                  <c:v>101.675</c:v>
                </c:pt>
                <c:pt idx="10065">
                  <c:v>101.68899999999999</c:v>
                </c:pt>
                <c:pt idx="10066">
                  <c:v>101.70399999999999</c:v>
                </c:pt>
                <c:pt idx="10067">
                  <c:v>101.72</c:v>
                </c:pt>
                <c:pt idx="10068">
                  <c:v>101.73399999999999</c:v>
                </c:pt>
                <c:pt idx="10069">
                  <c:v>101.75</c:v>
                </c:pt>
                <c:pt idx="10070">
                  <c:v>101.76600000000001</c:v>
                </c:pt>
                <c:pt idx="10071">
                  <c:v>101.782</c:v>
                </c:pt>
                <c:pt idx="10072">
                  <c:v>101.795</c:v>
                </c:pt>
                <c:pt idx="10073">
                  <c:v>101.809</c:v>
                </c:pt>
                <c:pt idx="10074">
                  <c:v>101.825</c:v>
                </c:pt>
                <c:pt idx="10075">
                  <c:v>101.842</c:v>
                </c:pt>
                <c:pt idx="10076">
                  <c:v>101.85599999999999</c:v>
                </c:pt>
                <c:pt idx="10077">
                  <c:v>101.87</c:v>
                </c:pt>
                <c:pt idx="10078">
                  <c:v>101.88500000000001</c:v>
                </c:pt>
                <c:pt idx="10079">
                  <c:v>101.901</c:v>
                </c:pt>
                <c:pt idx="10080">
                  <c:v>101.914</c:v>
                </c:pt>
                <c:pt idx="10081">
                  <c:v>101.928</c:v>
                </c:pt>
                <c:pt idx="10082">
                  <c:v>101.94199999999999</c:v>
                </c:pt>
                <c:pt idx="10083">
                  <c:v>101.958</c:v>
                </c:pt>
                <c:pt idx="10084">
                  <c:v>101.971</c:v>
                </c:pt>
                <c:pt idx="10085">
                  <c:v>101.98399999999999</c:v>
                </c:pt>
                <c:pt idx="10086">
                  <c:v>101.998</c:v>
                </c:pt>
                <c:pt idx="10087">
                  <c:v>102.01300000000001</c:v>
                </c:pt>
                <c:pt idx="10088">
                  <c:v>102.026</c:v>
                </c:pt>
                <c:pt idx="10089">
                  <c:v>102.039</c:v>
                </c:pt>
                <c:pt idx="10090">
                  <c:v>102.054</c:v>
                </c:pt>
                <c:pt idx="10091">
                  <c:v>102.069</c:v>
                </c:pt>
                <c:pt idx="10092">
                  <c:v>102.08199999999999</c:v>
                </c:pt>
                <c:pt idx="10093">
                  <c:v>102.095</c:v>
                </c:pt>
                <c:pt idx="10094">
                  <c:v>102.10899999999999</c:v>
                </c:pt>
                <c:pt idx="10095">
                  <c:v>102.124</c:v>
                </c:pt>
                <c:pt idx="10096">
                  <c:v>102.136</c:v>
                </c:pt>
                <c:pt idx="10097">
                  <c:v>102.149</c:v>
                </c:pt>
                <c:pt idx="10098">
                  <c:v>102.163</c:v>
                </c:pt>
                <c:pt idx="10099">
                  <c:v>102.178</c:v>
                </c:pt>
                <c:pt idx="10100">
                  <c:v>102.191</c:v>
                </c:pt>
                <c:pt idx="10101">
                  <c:v>102.205</c:v>
                </c:pt>
                <c:pt idx="10102">
                  <c:v>102.21899999999999</c:v>
                </c:pt>
                <c:pt idx="10103">
                  <c:v>102.23399999999999</c:v>
                </c:pt>
                <c:pt idx="10104">
                  <c:v>102.247</c:v>
                </c:pt>
                <c:pt idx="10105">
                  <c:v>102.261</c:v>
                </c:pt>
                <c:pt idx="10106">
                  <c:v>102.276</c:v>
                </c:pt>
                <c:pt idx="10107">
                  <c:v>102.292</c:v>
                </c:pt>
                <c:pt idx="10108">
                  <c:v>102.30500000000001</c:v>
                </c:pt>
                <c:pt idx="10109">
                  <c:v>102.319</c:v>
                </c:pt>
                <c:pt idx="10110">
                  <c:v>102.334</c:v>
                </c:pt>
                <c:pt idx="10111">
                  <c:v>102.349</c:v>
                </c:pt>
                <c:pt idx="10112">
                  <c:v>102.363</c:v>
                </c:pt>
                <c:pt idx="10113">
                  <c:v>102.377</c:v>
                </c:pt>
                <c:pt idx="10114">
                  <c:v>102.392</c:v>
                </c:pt>
                <c:pt idx="10115">
                  <c:v>102.408</c:v>
                </c:pt>
                <c:pt idx="10116">
                  <c:v>102.42100000000001</c:v>
                </c:pt>
                <c:pt idx="10117">
                  <c:v>102.435</c:v>
                </c:pt>
                <c:pt idx="10118">
                  <c:v>102.45</c:v>
                </c:pt>
                <c:pt idx="10119">
                  <c:v>102.46599999999999</c:v>
                </c:pt>
                <c:pt idx="10120">
                  <c:v>102.479</c:v>
                </c:pt>
                <c:pt idx="10121">
                  <c:v>102.49299999999999</c:v>
                </c:pt>
                <c:pt idx="10122">
                  <c:v>102.508</c:v>
                </c:pt>
                <c:pt idx="10123">
                  <c:v>102.523</c:v>
                </c:pt>
                <c:pt idx="10124">
                  <c:v>102.53700000000001</c:v>
                </c:pt>
                <c:pt idx="10125">
                  <c:v>102.55200000000001</c:v>
                </c:pt>
                <c:pt idx="10126">
                  <c:v>102.56699999999999</c:v>
                </c:pt>
                <c:pt idx="10127">
                  <c:v>102.58199999999999</c:v>
                </c:pt>
                <c:pt idx="10128">
                  <c:v>102.596</c:v>
                </c:pt>
                <c:pt idx="10129">
                  <c:v>102.61</c:v>
                </c:pt>
                <c:pt idx="10130">
                  <c:v>102.625</c:v>
                </c:pt>
                <c:pt idx="10131">
                  <c:v>102.64</c:v>
                </c:pt>
                <c:pt idx="10132">
                  <c:v>102.654</c:v>
                </c:pt>
                <c:pt idx="10133">
                  <c:v>102.669</c:v>
                </c:pt>
                <c:pt idx="10134">
                  <c:v>102.68300000000001</c:v>
                </c:pt>
                <c:pt idx="10135">
                  <c:v>102.69799999999999</c:v>
                </c:pt>
                <c:pt idx="10136">
                  <c:v>102.711</c:v>
                </c:pt>
                <c:pt idx="10137">
                  <c:v>102.72499999999999</c:v>
                </c:pt>
                <c:pt idx="10138">
                  <c:v>102.739</c:v>
                </c:pt>
                <c:pt idx="10139">
                  <c:v>102.754</c:v>
                </c:pt>
                <c:pt idx="10140">
                  <c:v>102.768</c:v>
                </c:pt>
                <c:pt idx="10141">
                  <c:v>102.782</c:v>
                </c:pt>
                <c:pt idx="10142">
                  <c:v>102.797</c:v>
                </c:pt>
                <c:pt idx="10143">
                  <c:v>102.812</c:v>
                </c:pt>
                <c:pt idx="10144">
                  <c:v>102.825</c:v>
                </c:pt>
                <c:pt idx="10145">
                  <c:v>102.839</c:v>
                </c:pt>
                <c:pt idx="10146">
                  <c:v>102.854</c:v>
                </c:pt>
                <c:pt idx="10147">
                  <c:v>102.87</c:v>
                </c:pt>
                <c:pt idx="10148">
                  <c:v>102.884</c:v>
                </c:pt>
                <c:pt idx="10149">
                  <c:v>102.898</c:v>
                </c:pt>
                <c:pt idx="10150">
                  <c:v>102.91200000000001</c:v>
                </c:pt>
                <c:pt idx="10151">
                  <c:v>102.92700000000001</c:v>
                </c:pt>
                <c:pt idx="10152">
                  <c:v>102.941</c:v>
                </c:pt>
                <c:pt idx="10153">
                  <c:v>102.956</c:v>
                </c:pt>
                <c:pt idx="10154">
                  <c:v>102.971</c:v>
                </c:pt>
                <c:pt idx="10155">
                  <c:v>102.98699999999999</c:v>
                </c:pt>
                <c:pt idx="10156">
                  <c:v>103.001</c:v>
                </c:pt>
                <c:pt idx="10157">
                  <c:v>103.01600000000001</c:v>
                </c:pt>
                <c:pt idx="10158">
                  <c:v>103.03100000000001</c:v>
                </c:pt>
                <c:pt idx="10159">
                  <c:v>103.047</c:v>
                </c:pt>
                <c:pt idx="10160">
                  <c:v>103.062</c:v>
                </c:pt>
                <c:pt idx="10161">
                  <c:v>103.077</c:v>
                </c:pt>
                <c:pt idx="10162">
                  <c:v>103.092</c:v>
                </c:pt>
                <c:pt idx="10163">
                  <c:v>103.108</c:v>
                </c:pt>
                <c:pt idx="10164">
                  <c:v>103.122</c:v>
                </c:pt>
                <c:pt idx="10165">
                  <c:v>103.137</c:v>
                </c:pt>
                <c:pt idx="10166">
                  <c:v>103.152</c:v>
                </c:pt>
                <c:pt idx="10167">
                  <c:v>103.16800000000001</c:v>
                </c:pt>
                <c:pt idx="10168">
                  <c:v>103.18300000000001</c:v>
                </c:pt>
                <c:pt idx="10169">
                  <c:v>103.19799999999999</c:v>
                </c:pt>
                <c:pt idx="10170">
                  <c:v>103.21299999999999</c:v>
                </c:pt>
                <c:pt idx="10171">
                  <c:v>103.229</c:v>
                </c:pt>
                <c:pt idx="10172">
                  <c:v>103.24299999999999</c:v>
                </c:pt>
                <c:pt idx="10173">
                  <c:v>103.258</c:v>
                </c:pt>
                <c:pt idx="10174">
                  <c:v>103.273</c:v>
                </c:pt>
                <c:pt idx="10175">
                  <c:v>103.289</c:v>
                </c:pt>
                <c:pt idx="10176">
                  <c:v>103.303</c:v>
                </c:pt>
                <c:pt idx="10177">
                  <c:v>103.318</c:v>
                </c:pt>
                <c:pt idx="10178">
                  <c:v>103.333</c:v>
                </c:pt>
                <c:pt idx="10179">
                  <c:v>103.349</c:v>
                </c:pt>
                <c:pt idx="10180">
                  <c:v>103.364</c:v>
                </c:pt>
                <c:pt idx="10181">
                  <c:v>103.379</c:v>
                </c:pt>
                <c:pt idx="10182">
                  <c:v>103.395</c:v>
                </c:pt>
                <c:pt idx="10183">
                  <c:v>103.411</c:v>
                </c:pt>
                <c:pt idx="10184">
                  <c:v>103.425</c:v>
                </c:pt>
                <c:pt idx="10185">
                  <c:v>103.44</c:v>
                </c:pt>
                <c:pt idx="10186">
                  <c:v>103.455</c:v>
                </c:pt>
                <c:pt idx="10187">
                  <c:v>103.471</c:v>
                </c:pt>
                <c:pt idx="10188">
                  <c:v>103.485</c:v>
                </c:pt>
                <c:pt idx="10189">
                  <c:v>103.5</c:v>
                </c:pt>
                <c:pt idx="10190">
                  <c:v>103.515</c:v>
                </c:pt>
                <c:pt idx="10191">
                  <c:v>103.53100000000001</c:v>
                </c:pt>
                <c:pt idx="10192">
                  <c:v>103.545</c:v>
                </c:pt>
                <c:pt idx="10193">
                  <c:v>103.56</c:v>
                </c:pt>
                <c:pt idx="10194">
                  <c:v>103.575</c:v>
                </c:pt>
                <c:pt idx="10195">
                  <c:v>103.59099999999999</c:v>
                </c:pt>
                <c:pt idx="10196">
                  <c:v>103.60599999999999</c:v>
                </c:pt>
                <c:pt idx="10197">
                  <c:v>103.621</c:v>
                </c:pt>
                <c:pt idx="10198">
                  <c:v>103.637</c:v>
                </c:pt>
                <c:pt idx="10199">
                  <c:v>103.65300000000001</c:v>
                </c:pt>
                <c:pt idx="10200">
                  <c:v>103.66800000000001</c:v>
                </c:pt>
                <c:pt idx="10201">
                  <c:v>103.68300000000001</c:v>
                </c:pt>
                <c:pt idx="10202">
                  <c:v>103.699</c:v>
                </c:pt>
                <c:pt idx="10203">
                  <c:v>103.715</c:v>
                </c:pt>
                <c:pt idx="10204">
                  <c:v>103.73</c:v>
                </c:pt>
                <c:pt idx="10205">
                  <c:v>103.746</c:v>
                </c:pt>
                <c:pt idx="10206">
                  <c:v>103.762</c:v>
                </c:pt>
                <c:pt idx="10207">
                  <c:v>103.779</c:v>
                </c:pt>
                <c:pt idx="10208">
                  <c:v>103.794</c:v>
                </c:pt>
                <c:pt idx="10209">
                  <c:v>103.809</c:v>
                </c:pt>
                <c:pt idx="10210">
                  <c:v>103.825</c:v>
                </c:pt>
                <c:pt idx="10211">
                  <c:v>103.842</c:v>
                </c:pt>
                <c:pt idx="10212">
                  <c:v>103.85899999999999</c:v>
                </c:pt>
                <c:pt idx="10213">
                  <c:v>103.875</c:v>
                </c:pt>
                <c:pt idx="10214">
                  <c:v>103.89100000000001</c:v>
                </c:pt>
                <c:pt idx="10215">
                  <c:v>103.90900000000001</c:v>
                </c:pt>
                <c:pt idx="10216">
                  <c:v>103.925</c:v>
                </c:pt>
                <c:pt idx="10217">
                  <c:v>103.94199999999999</c:v>
                </c:pt>
                <c:pt idx="10218">
                  <c:v>103.959</c:v>
                </c:pt>
                <c:pt idx="10219">
                  <c:v>103.977</c:v>
                </c:pt>
                <c:pt idx="10220">
                  <c:v>103.99299999999999</c:v>
                </c:pt>
                <c:pt idx="10221">
                  <c:v>104.01</c:v>
                </c:pt>
                <c:pt idx="10222">
                  <c:v>104.027</c:v>
                </c:pt>
                <c:pt idx="10223">
                  <c:v>104.045</c:v>
                </c:pt>
                <c:pt idx="10224">
                  <c:v>104.063</c:v>
                </c:pt>
                <c:pt idx="10225">
                  <c:v>104.081</c:v>
                </c:pt>
                <c:pt idx="10226">
                  <c:v>104.099</c:v>
                </c:pt>
                <c:pt idx="10227">
                  <c:v>104.11799999999999</c:v>
                </c:pt>
                <c:pt idx="10228">
                  <c:v>104.136</c:v>
                </c:pt>
                <c:pt idx="10229">
                  <c:v>104.154</c:v>
                </c:pt>
                <c:pt idx="10230">
                  <c:v>104.173</c:v>
                </c:pt>
                <c:pt idx="10231">
                  <c:v>104.19199999999999</c:v>
                </c:pt>
                <c:pt idx="10232">
                  <c:v>104.211</c:v>
                </c:pt>
                <c:pt idx="10233">
                  <c:v>104.23</c:v>
                </c:pt>
                <c:pt idx="10234">
                  <c:v>104.249</c:v>
                </c:pt>
                <c:pt idx="10235">
                  <c:v>104.26900000000001</c:v>
                </c:pt>
                <c:pt idx="10236">
                  <c:v>104.28700000000001</c:v>
                </c:pt>
                <c:pt idx="10237">
                  <c:v>104.30500000000001</c:v>
                </c:pt>
                <c:pt idx="10238">
                  <c:v>104.32299999999999</c:v>
                </c:pt>
                <c:pt idx="10239">
                  <c:v>104.342</c:v>
                </c:pt>
                <c:pt idx="10240">
                  <c:v>104.361</c:v>
                </c:pt>
                <c:pt idx="10241">
                  <c:v>104.38</c:v>
                </c:pt>
                <c:pt idx="10242">
                  <c:v>104.399</c:v>
                </c:pt>
                <c:pt idx="10243">
                  <c:v>104.419</c:v>
                </c:pt>
                <c:pt idx="10244">
                  <c:v>104.437</c:v>
                </c:pt>
                <c:pt idx="10245">
                  <c:v>104.456</c:v>
                </c:pt>
                <c:pt idx="10246">
                  <c:v>104.47499999999999</c:v>
                </c:pt>
                <c:pt idx="10247">
                  <c:v>104.494</c:v>
                </c:pt>
                <c:pt idx="10248">
                  <c:v>104.51300000000001</c:v>
                </c:pt>
                <c:pt idx="10249">
                  <c:v>104.532</c:v>
                </c:pt>
                <c:pt idx="10250">
                  <c:v>104.55200000000001</c:v>
                </c:pt>
                <c:pt idx="10251">
                  <c:v>104.572</c:v>
                </c:pt>
                <c:pt idx="10252">
                  <c:v>104.59099999999999</c:v>
                </c:pt>
                <c:pt idx="10253">
                  <c:v>104.611</c:v>
                </c:pt>
                <c:pt idx="10254">
                  <c:v>104.63</c:v>
                </c:pt>
                <c:pt idx="10255">
                  <c:v>104.65</c:v>
                </c:pt>
                <c:pt idx="10256">
                  <c:v>104.669</c:v>
                </c:pt>
                <c:pt idx="10257">
                  <c:v>104.688</c:v>
                </c:pt>
                <c:pt idx="10258">
                  <c:v>104.70699999999999</c:v>
                </c:pt>
                <c:pt idx="10259">
                  <c:v>104.726</c:v>
                </c:pt>
                <c:pt idx="10260">
                  <c:v>104.745</c:v>
                </c:pt>
                <c:pt idx="10261">
                  <c:v>104.765</c:v>
                </c:pt>
                <c:pt idx="10262">
                  <c:v>104.78400000000001</c:v>
                </c:pt>
                <c:pt idx="10263">
                  <c:v>104.804</c:v>
                </c:pt>
                <c:pt idx="10264">
                  <c:v>104.82299999999999</c:v>
                </c:pt>
                <c:pt idx="10265">
                  <c:v>104.842</c:v>
                </c:pt>
                <c:pt idx="10266">
                  <c:v>104.86199999999999</c:v>
                </c:pt>
                <c:pt idx="10267">
                  <c:v>104.88200000000001</c:v>
                </c:pt>
                <c:pt idx="10268">
                  <c:v>104.902</c:v>
                </c:pt>
                <c:pt idx="10269">
                  <c:v>104.922</c:v>
                </c:pt>
                <c:pt idx="10270">
                  <c:v>104.941</c:v>
                </c:pt>
                <c:pt idx="10271">
                  <c:v>104.961</c:v>
                </c:pt>
                <c:pt idx="10272">
                  <c:v>104.98</c:v>
                </c:pt>
                <c:pt idx="10273">
                  <c:v>105</c:v>
                </c:pt>
                <c:pt idx="10274">
                  <c:v>105.01900000000001</c:v>
                </c:pt>
                <c:pt idx="10275">
                  <c:v>105.039</c:v>
                </c:pt>
                <c:pt idx="10276">
                  <c:v>105.05800000000001</c:v>
                </c:pt>
                <c:pt idx="10277">
                  <c:v>105.078</c:v>
                </c:pt>
                <c:pt idx="10278">
                  <c:v>105.09699999999999</c:v>
                </c:pt>
                <c:pt idx="10279">
                  <c:v>105.117</c:v>
                </c:pt>
                <c:pt idx="10280">
                  <c:v>105.137</c:v>
                </c:pt>
                <c:pt idx="10281">
                  <c:v>105.157</c:v>
                </c:pt>
                <c:pt idx="10282">
                  <c:v>105.17700000000001</c:v>
                </c:pt>
                <c:pt idx="10283">
                  <c:v>105.197</c:v>
                </c:pt>
                <c:pt idx="10284">
                  <c:v>105.217</c:v>
                </c:pt>
                <c:pt idx="10285">
                  <c:v>105.238</c:v>
                </c:pt>
                <c:pt idx="10286">
                  <c:v>105.258</c:v>
                </c:pt>
                <c:pt idx="10287">
                  <c:v>105.27800000000001</c:v>
                </c:pt>
                <c:pt idx="10288">
                  <c:v>105.29900000000001</c:v>
                </c:pt>
                <c:pt idx="10289">
                  <c:v>105.321</c:v>
                </c:pt>
                <c:pt idx="10290">
                  <c:v>105.342</c:v>
                </c:pt>
                <c:pt idx="10291">
                  <c:v>105.364</c:v>
                </c:pt>
                <c:pt idx="10292">
                  <c:v>105.38500000000001</c:v>
                </c:pt>
                <c:pt idx="10293">
                  <c:v>105.40600000000001</c:v>
                </c:pt>
                <c:pt idx="10294">
                  <c:v>105.42700000000001</c:v>
                </c:pt>
                <c:pt idx="10295">
                  <c:v>105.449</c:v>
                </c:pt>
                <c:pt idx="10296">
                  <c:v>105.47</c:v>
                </c:pt>
                <c:pt idx="10297">
                  <c:v>105.491</c:v>
                </c:pt>
                <c:pt idx="10298">
                  <c:v>105.51300000000001</c:v>
                </c:pt>
                <c:pt idx="10299">
                  <c:v>105.535</c:v>
                </c:pt>
                <c:pt idx="10300">
                  <c:v>105.557</c:v>
                </c:pt>
                <c:pt idx="10301">
                  <c:v>105.578</c:v>
                </c:pt>
                <c:pt idx="10302">
                  <c:v>105.599</c:v>
                </c:pt>
                <c:pt idx="10303">
                  <c:v>105.621</c:v>
                </c:pt>
                <c:pt idx="10304">
                  <c:v>105.642</c:v>
                </c:pt>
                <c:pt idx="10305">
                  <c:v>105.664</c:v>
                </c:pt>
                <c:pt idx="10306">
                  <c:v>105.685</c:v>
                </c:pt>
                <c:pt idx="10307">
                  <c:v>105.70699999999999</c:v>
                </c:pt>
                <c:pt idx="10308">
                  <c:v>105.72799999999999</c:v>
                </c:pt>
                <c:pt idx="10309">
                  <c:v>105.75</c:v>
                </c:pt>
                <c:pt idx="10310">
                  <c:v>105.77200000000001</c:v>
                </c:pt>
                <c:pt idx="10311">
                  <c:v>105.794</c:v>
                </c:pt>
                <c:pt idx="10312">
                  <c:v>105.816</c:v>
                </c:pt>
                <c:pt idx="10313">
                  <c:v>105.839</c:v>
                </c:pt>
                <c:pt idx="10314">
                  <c:v>105.861</c:v>
                </c:pt>
                <c:pt idx="10315">
                  <c:v>105.883</c:v>
                </c:pt>
                <c:pt idx="10316">
                  <c:v>105.90600000000001</c:v>
                </c:pt>
                <c:pt idx="10317">
                  <c:v>105.928</c:v>
                </c:pt>
                <c:pt idx="10318">
                  <c:v>105.95099999999999</c:v>
                </c:pt>
                <c:pt idx="10319">
                  <c:v>105.974</c:v>
                </c:pt>
                <c:pt idx="10320">
                  <c:v>105.997</c:v>
                </c:pt>
                <c:pt idx="10321">
                  <c:v>106.01900000000001</c:v>
                </c:pt>
                <c:pt idx="10322">
                  <c:v>106.042</c:v>
                </c:pt>
                <c:pt idx="10323">
                  <c:v>106.065</c:v>
                </c:pt>
                <c:pt idx="10324">
                  <c:v>106.087</c:v>
                </c:pt>
                <c:pt idx="10325">
                  <c:v>106.11</c:v>
                </c:pt>
                <c:pt idx="10326">
                  <c:v>106.13200000000001</c:v>
                </c:pt>
                <c:pt idx="10327">
                  <c:v>106.155</c:v>
                </c:pt>
                <c:pt idx="10328">
                  <c:v>106.178</c:v>
                </c:pt>
                <c:pt idx="10329">
                  <c:v>106.2</c:v>
                </c:pt>
                <c:pt idx="10330">
                  <c:v>106.22199999999999</c:v>
                </c:pt>
                <c:pt idx="10331">
                  <c:v>106.245</c:v>
                </c:pt>
                <c:pt idx="10332">
                  <c:v>106.267</c:v>
                </c:pt>
                <c:pt idx="10333">
                  <c:v>106.29</c:v>
                </c:pt>
                <c:pt idx="10334">
                  <c:v>106.312</c:v>
                </c:pt>
                <c:pt idx="10335">
                  <c:v>106.334</c:v>
                </c:pt>
                <c:pt idx="10336">
                  <c:v>106.35599999999999</c:v>
                </c:pt>
                <c:pt idx="10337">
                  <c:v>106.378</c:v>
                </c:pt>
                <c:pt idx="10338">
                  <c:v>106.4</c:v>
                </c:pt>
                <c:pt idx="10339">
                  <c:v>106.422</c:v>
                </c:pt>
                <c:pt idx="10340">
                  <c:v>106.444</c:v>
                </c:pt>
                <c:pt idx="10341">
                  <c:v>106.46599999999999</c:v>
                </c:pt>
                <c:pt idx="10342">
                  <c:v>106.488</c:v>
                </c:pt>
                <c:pt idx="10343">
                  <c:v>106.509</c:v>
                </c:pt>
                <c:pt idx="10344">
                  <c:v>106.53</c:v>
                </c:pt>
                <c:pt idx="10345">
                  <c:v>106.55200000000001</c:v>
                </c:pt>
                <c:pt idx="10346">
                  <c:v>106.574</c:v>
                </c:pt>
                <c:pt idx="10347">
                  <c:v>106.596</c:v>
                </c:pt>
                <c:pt idx="10348">
                  <c:v>106.617</c:v>
                </c:pt>
                <c:pt idx="10349">
                  <c:v>106.639</c:v>
                </c:pt>
                <c:pt idx="10350">
                  <c:v>106.661</c:v>
                </c:pt>
                <c:pt idx="10351">
                  <c:v>106.68300000000001</c:v>
                </c:pt>
                <c:pt idx="10352">
                  <c:v>106.70399999999999</c:v>
                </c:pt>
                <c:pt idx="10353">
                  <c:v>106.72499999999999</c:v>
                </c:pt>
                <c:pt idx="10354">
                  <c:v>106.746</c:v>
                </c:pt>
                <c:pt idx="10355">
                  <c:v>106.768</c:v>
                </c:pt>
                <c:pt idx="10356">
                  <c:v>106.789</c:v>
                </c:pt>
                <c:pt idx="10357">
                  <c:v>106.81</c:v>
                </c:pt>
                <c:pt idx="10358">
                  <c:v>106.83</c:v>
                </c:pt>
                <c:pt idx="10359">
                  <c:v>106.85</c:v>
                </c:pt>
                <c:pt idx="10360">
                  <c:v>106.871</c:v>
                </c:pt>
                <c:pt idx="10361">
                  <c:v>106.89100000000001</c:v>
                </c:pt>
                <c:pt idx="10362">
                  <c:v>106.91200000000001</c:v>
                </c:pt>
                <c:pt idx="10363">
                  <c:v>106.932</c:v>
                </c:pt>
                <c:pt idx="10364">
                  <c:v>106.952</c:v>
                </c:pt>
                <c:pt idx="10365">
                  <c:v>106.97199999999999</c:v>
                </c:pt>
                <c:pt idx="10366">
                  <c:v>106.992</c:v>
                </c:pt>
                <c:pt idx="10367">
                  <c:v>107.012</c:v>
                </c:pt>
                <c:pt idx="10368">
                  <c:v>107.032</c:v>
                </c:pt>
                <c:pt idx="10369">
                  <c:v>107.05200000000001</c:v>
                </c:pt>
                <c:pt idx="10370">
                  <c:v>107.072</c:v>
                </c:pt>
                <c:pt idx="10371">
                  <c:v>107.09099999999999</c:v>
                </c:pt>
                <c:pt idx="10372">
                  <c:v>107.11</c:v>
                </c:pt>
                <c:pt idx="10373">
                  <c:v>107.129</c:v>
                </c:pt>
                <c:pt idx="10374">
                  <c:v>107.14700000000001</c:v>
                </c:pt>
                <c:pt idx="10375">
                  <c:v>107.166</c:v>
                </c:pt>
                <c:pt idx="10376">
                  <c:v>107.184</c:v>
                </c:pt>
                <c:pt idx="10377">
                  <c:v>107.203</c:v>
                </c:pt>
                <c:pt idx="10378">
                  <c:v>107.221</c:v>
                </c:pt>
                <c:pt idx="10379">
                  <c:v>107.239</c:v>
                </c:pt>
                <c:pt idx="10380">
                  <c:v>107.25700000000001</c:v>
                </c:pt>
                <c:pt idx="10381">
                  <c:v>107.27500000000001</c:v>
                </c:pt>
                <c:pt idx="10382">
                  <c:v>107.29300000000001</c:v>
                </c:pt>
                <c:pt idx="10383">
                  <c:v>107.31100000000001</c:v>
                </c:pt>
                <c:pt idx="10384">
                  <c:v>107.328</c:v>
                </c:pt>
                <c:pt idx="10385">
                  <c:v>107.346</c:v>
                </c:pt>
                <c:pt idx="10386">
                  <c:v>107.364</c:v>
                </c:pt>
                <c:pt idx="10387">
                  <c:v>107.381</c:v>
                </c:pt>
                <c:pt idx="10388">
                  <c:v>107.398</c:v>
                </c:pt>
                <c:pt idx="10389">
                  <c:v>107.41500000000001</c:v>
                </c:pt>
                <c:pt idx="10390">
                  <c:v>107.432</c:v>
                </c:pt>
                <c:pt idx="10391">
                  <c:v>107.449</c:v>
                </c:pt>
                <c:pt idx="10392">
                  <c:v>107.46599999999999</c:v>
                </c:pt>
                <c:pt idx="10393">
                  <c:v>107.483</c:v>
                </c:pt>
                <c:pt idx="10394">
                  <c:v>107.5</c:v>
                </c:pt>
                <c:pt idx="10395">
                  <c:v>107.517</c:v>
                </c:pt>
                <c:pt idx="10396">
                  <c:v>107.53400000000001</c:v>
                </c:pt>
                <c:pt idx="10397">
                  <c:v>107.551</c:v>
                </c:pt>
                <c:pt idx="10398">
                  <c:v>107.57</c:v>
                </c:pt>
                <c:pt idx="10399">
                  <c:v>107.58799999999999</c:v>
                </c:pt>
                <c:pt idx="10400">
                  <c:v>107.605</c:v>
                </c:pt>
                <c:pt idx="10401">
                  <c:v>107.622</c:v>
                </c:pt>
                <c:pt idx="10402">
                  <c:v>107.639</c:v>
                </c:pt>
                <c:pt idx="10403">
                  <c:v>107.65600000000001</c:v>
                </c:pt>
                <c:pt idx="10404">
                  <c:v>107.673</c:v>
                </c:pt>
                <c:pt idx="10405">
                  <c:v>107.68899999999999</c:v>
                </c:pt>
                <c:pt idx="10406">
                  <c:v>107.70399999999999</c:v>
                </c:pt>
                <c:pt idx="10407">
                  <c:v>107.72</c:v>
                </c:pt>
                <c:pt idx="10408">
                  <c:v>107.735</c:v>
                </c:pt>
                <c:pt idx="10409">
                  <c:v>107.751</c:v>
                </c:pt>
                <c:pt idx="10410">
                  <c:v>107.76600000000001</c:v>
                </c:pt>
                <c:pt idx="10411">
                  <c:v>107.78100000000001</c:v>
                </c:pt>
                <c:pt idx="10412">
                  <c:v>107.79600000000001</c:v>
                </c:pt>
                <c:pt idx="10413">
                  <c:v>107.813</c:v>
                </c:pt>
                <c:pt idx="10414">
                  <c:v>107.82899999999999</c:v>
                </c:pt>
                <c:pt idx="10415">
                  <c:v>107.845</c:v>
                </c:pt>
                <c:pt idx="10416">
                  <c:v>107.86</c:v>
                </c:pt>
                <c:pt idx="10417">
                  <c:v>107.875</c:v>
                </c:pt>
                <c:pt idx="10418">
                  <c:v>107.89</c:v>
                </c:pt>
                <c:pt idx="10419">
                  <c:v>107.905</c:v>
                </c:pt>
                <c:pt idx="10420">
                  <c:v>107.92</c:v>
                </c:pt>
                <c:pt idx="10421">
                  <c:v>107.935</c:v>
                </c:pt>
                <c:pt idx="10422">
                  <c:v>107.95</c:v>
                </c:pt>
                <c:pt idx="10423">
                  <c:v>107.965</c:v>
                </c:pt>
                <c:pt idx="10424">
                  <c:v>107.979</c:v>
                </c:pt>
                <c:pt idx="10425">
                  <c:v>107.994</c:v>
                </c:pt>
                <c:pt idx="10426">
                  <c:v>108.008</c:v>
                </c:pt>
                <c:pt idx="10427">
                  <c:v>108.02200000000001</c:v>
                </c:pt>
                <c:pt idx="10428">
                  <c:v>108.036</c:v>
                </c:pt>
                <c:pt idx="10429">
                  <c:v>108.051</c:v>
                </c:pt>
                <c:pt idx="10430">
                  <c:v>108.065</c:v>
                </c:pt>
                <c:pt idx="10431">
                  <c:v>108.07899999999999</c:v>
                </c:pt>
                <c:pt idx="10432">
                  <c:v>108.092</c:v>
                </c:pt>
                <c:pt idx="10433">
                  <c:v>108.105</c:v>
                </c:pt>
                <c:pt idx="10434">
                  <c:v>108.11799999999999</c:v>
                </c:pt>
                <c:pt idx="10435">
                  <c:v>108.13200000000001</c:v>
                </c:pt>
                <c:pt idx="10436">
                  <c:v>108.146</c:v>
                </c:pt>
                <c:pt idx="10437">
                  <c:v>108.16</c:v>
                </c:pt>
                <c:pt idx="10438">
                  <c:v>108.17400000000001</c:v>
                </c:pt>
                <c:pt idx="10439">
                  <c:v>108.188</c:v>
                </c:pt>
                <c:pt idx="10440">
                  <c:v>108.20099999999999</c:v>
                </c:pt>
                <c:pt idx="10441">
                  <c:v>108.215</c:v>
                </c:pt>
                <c:pt idx="10442">
                  <c:v>108.22799999999999</c:v>
                </c:pt>
                <c:pt idx="10443">
                  <c:v>108.242</c:v>
                </c:pt>
                <c:pt idx="10444">
                  <c:v>108.256</c:v>
                </c:pt>
                <c:pt idx="10445">
                  <c:v>108.27</c:v>
                </c:pt>
                <c:pt idx="10446">
                  <c:v>108.28400000000001</c:v>
                </c:pt>
                <c:pt idx="10447">
                  <c:v>108.298</c:v>
                </c:pt>
                <c:pt idx="10448">
                  <c:v>108.31100000000001</c:v>
                </c:pt>
                <c:pt idx="10449">
                  <c:v>108.324</c:v>
                </c:pt>
                <c:pt idx="10450">
                  <c:v>108.33799999999999</c:v>
                </c:pt>
                <c:pt idx="10451">
                  <c:v>108.351</c:v>
                </c:pt>
                <c:pt idx="10452">
                  <c:v>108.364</c:v>
                </c:pt>
                <c:pt idx="10453">
                  <c:v>108.377</c:v>
                </c:pt>
                <c:pt idx="10454">
                  <c:v>108.39</c:v>
                </c:pt>
                <c:pt idx="10455">
                  <c:v>108.405</c:v>
                </c:pt>
                <c:pt idx="10456">
                  <c:v>108.41800000000001</c:v>
                </c:pt>
                <c:pt idx="10457">
                  <c:v>108.43300000000001</c:v>
                </c:pt>
                <c:pt idx="10458">
                  <c:v>108.446</c:v>
                </c:pt>
                <c:pt idx="10459">
                  <c:v>108.46</c:v>
                </c:pt>
                <c:pt idx="10460">
                  <c:v>108.474</c:v>
                </c:pt>
                <c:pt idx="10461">
                  <c:v>108.488</c:v>
                </c:pt>
                <c:pt idx="10462">
                  <c:v>108.502</c:v>
                </c:pt>
                <c:pt idx="10463">
                  <c:v>108.51600000000001</c:v>
                </c:pt>
                <c:pt idx="10464">
                  <c:v>108.53</c:v>
                </c:pt>
                <c:pt idx="10465">
                  <c:v>108.545</c:v>
                </c:pt>
                <c:pt idx="10466">
                  <c:v>108.55800000000001</c:v>
                </c:pt>
                <c:pt idx="10467">
                  <c:v>108.57299999999999</c:v>
                </c:pt>
                <c:pt idx="10468">
                  <c:v>108.586</c:v>
                </c:pt>
                <c:pt idx="10469">
                  <c:v>108.601</c:v>
                </c:pt>
                <c:pt idx="10470">
                  <c:v>108.61499999999999</c:v>
                </c:pt>
                <c:pt idx="10471">
                  <c:v>108.631</c:v>
                </c:pt>
                <c:pt idx="10472">
                  <c:v>108.64400000000001</c:v>
                </c:pt>
                <c:pt idx="10473">
                  <c:v>108.658</c:v>
                </c:pt>
                <c:pt idx="10474">
                  <c:v>108.672</c:v>
                </c:pt>
                <c:pt idx="10475">
                  <c:v>108.687</c:v>
                </c:pt>
                <c:pt idx="10476">
                  <c:v>108.699</c:v>
                </c:pt>
                <c:pt idx="10477">
                  <c:v>108.715</c:v>
                </c:pt>
                <c:pt idx="10478">
                  <c:v>108.727</c:v>
                </c:pt>
                <c:pt idx="10479">
                  <c:v>108.744</c:v>
                </c:pt>
                <c:pt idx="10480">
                  <c:v>108.755</c:v>
                </c:pt>
                <c:pt idx="10481">
                  <c:v>108.77</c:v>
                </c:pt>
                <c:pt idx="10482">
                  <c:v>108.782</c:v>
                </c:pt>
                <c:pt idx="10483">
                  <c:v>108.798</c:v>
                </c:pt>
                <c:pt idx="10484">
                  <c:v>108.80800000000001</c:v>
                </c:pt>
                <c:pt idx="10485">
                  <c:v>108.825</c:v>
                </c:pt>
                <c:pt idx="10486">
                  <c:v>108.836</c:v>
                </c:pt>
                <c:pt idx="10487">
                  <c:v>108.854</c:v>
                </c:pt>
                <c:pt idx="10488">
                  <c:v>108.86499999999999</c:v>
                </c:pt>
                <c:pt idx="10489">
                  <c:v>108.88</c:v>
                </c:pt>
                <c:pt idx="10490">
                  <c:v>108.892</c:v>
                </c:pt>
                <c:pt idx="10491">
                  <c:v>108.90900000000001</c:v>
                </c:pt>
                <c:pt idx="10492">
                  <c:v>108.919</c:v>
                </c:pt>
                <c:pt idx="10493">
                  <c:v>108.934</c:v>
                </c:pt>
                <c:pt idx="10494">
                  <c:v>108.946</c:v>
                </c:pt>
                <c:pt idx="10495">
                  <c:v>108.962</c:v>
                </c:pt>
                <c:pt idx="10496">
                  <c:v>108.97199999999999</c:v>
                </c:pt>
                <c:pt idx="10497">
                  <c:v>108.985</c:v>
                </c:pt>
                <c:pt idx="10498">
                  <c:v>108.999</c:v>
                </c:pt>
                <c:pt idx="10499">
                  <c:v>109.01300000000001</c:v>
                </c:pt>
                <c:pt idx="10500">
                  <c:v>109.02500000000001</c:v>
                </c:pt>
                <c:pt idx="10501">
                  <c:v>109.039</c:v>
                </c:pt>
                <c:pt idx="10502">
                  <c:v>109.05200000000001</c:v>
                </c:pt>
                <c:pt idx="10503">
                  <c:v>109.06699999999999</c:v>
                </c:pt>
                <c:pt idx="10504">
                  <c:v>109.078</c:v>
                </c:pt>
                <c:pt idx="10505">
                  <c:v>109.095</c:v>
                </c:pt>
                <c:pt idx="10506">
                  <c:v>109.10599999999999</c:v>
                </c:pt>
                <c:pt idx="10507">
                  <c:v>109.122</c:v>
                </c:pt>
                <c:pt idx="10508">
                  <c:v>109.133</c:v>
                </c:pt>
                <c:pt idx="10509">
                  <c:v>109.149</c:v>
                </c:pt>
                <c:pt idx="10510">
                  <c:v>109.15900000000001</c:v>
                </c:pt>
                <c:pt idx="10511">
                  <c:v>109.172</c:v>
                </c:pt>
                <c:pt idx="10512">
                  <c:v>109.185</c:v>
                </c:pt>
                <c:pt idx="10513">
                  <c:v>109.197</c:v>
                </c:pt>
                <c:pt idx="10514">
                  <c:v>109.21</c:v>
                </c:pt>
                <c:pt idx="10515">
                  <c:v>109.223</c:v>
                </c:pt>
                <c:pt idx="10516">
                  <c:v>109.235</c:v>
                </c:pt>
                <c:pt idx="10517">
                  <c:v>109.25</c:v>
                </c:pt>
                <c:pt idx="10518">
                  <c:v>109.261</c:v>
                </c:pt>
                <c:pt idx="10519">
                  <c:v>109.276</c:v>
                </c:pt>
                <c:pt idx="10520">
                  <c:v>109.28700000000001</c:v>
                </c:pt>
                <c:pt idx="10521">
                  <c:v>109.30200000000001</c:v>
                </c:pt>
                <c:pt idx="10522">
                  <c:v>109.313</c:v>
                </c:pt>
                <c:pt idx="10523">
                  <c:v>109.328</c:v>
                </c:pt>
                <c:pt idx="10524">
                  <c:v>109.342</c:v>
                </c:pt>
                <c:pt idx="10525">
                  <c:v>109.357</c:v>
                </c:pt>
                <c:pt idx="10526">
                  <c:v>109.36799999999999</c:v>
                </c:pt>
                <c:pt idx="10527">
                  <c:v>109.383</c:v>
                </c:pt>
                <c:pt idx="10528">
                  <c:v>109.395</c:v>
                </c:pt>
                <c:pt idx="10529">
                  <c:v>109.411</c:v>
                </c:pt>
                <c:pt idx="10530">
                  <c:v>109.42400000000001</c:v>
                </c:pt>
                <c:pt idx="10531">
                  <c:v>109.44</c:v>
                </c:pt>
                <c:pt idx="10532">
                  <c:v>109.45399999999999</c:v>
                </c:pt>
                <c:pt idx="10533">
                  <c:v>109.47</c:v>
                </c:pt>
                <c:pt idx="10534">
                  <c:v>109.486</c:v>
                </c:pt>
                <c:pt idx="10535">
                  <c:v>109.503</c:v>
                </c:pt>
                <c:pt idx="10536">
                  <c:v>109.51900000000001</c:v>
                </c:pt>
                <c:pt idx="10537">
                  <c:v>109.535</c:v>
                </c:pt>
                <c:pt idx="10538">
                  <c:v>109.55200000000001</c:v>
                </c:pt>
                <c:pt idx="10539">
                  <c:v>109.569</c:v>
                </c:pt>
                <c:pt idx="10540">
                  <c:v>109.586</c:v>
                </c:pt>
                <c:pt idx="10541">
                  <c:v>109.604</c:v>
                </c:pt>
                <c:pt idx="10542">
                  <c:v>109.623</c:v>
                </c:pt>
                <c:pt idx="10543">
                  <c:v>109.642</c:v>
                </c:pt>
                <c:pt idx="10544">
                  <c:v>109.663</c:v>
                </c:pt>
                <c:pt idx="10545">
                  <c:v>109.68300000000001</c:v>
                </c:pt>
                <c:pt idx="10546">
                  <c:v>109.70399999999999</c:v>
                </c:pt>
                <c:pt idx="10547">
                  <c:v>109.726</c:v>
                </c:pt>
                <c:pt idx="10548">
                  <c:v>109.75</c:v>
                </c:pt>
                <c:pt idx="10549">
                  <c:v>109.77</c:v>
                </c:pt>
                <c:pt idx="10550">
                  <c:v>109.79300000000001</c:v>
                </c:pt>
                <c:pt idx="10551">
                  <c:v>109.81399999999999</c:v>
                </c:pt>
                <c:pt idx="10552">
                  <c:v>109.836</c:v>
                </c:pt>
                <c:pt idx="10553">
                  <c:v>109.861</c:v>
                </c:pt>
                <c:pt idx="10554">
                  <c:v>109.88500000000001</c:v>
                </c:pt>
                <c:pt idx="10555">
                  <c:v>109.91</c:v>
                </c:pt>
                <c:pt idx="10556">
                  <c:v>109.93600000000001</c:v>
                </c:pt>
                <c:pt idx="10557">
                  <c:v>109.962</c:v>
                </c:pt>
                <c:pt idx="10558">
                  <c:v>109.991</c:v>
                </c:pt>
                <c:pt idx="10559">
                  <c:v>110.02</c:v>
                </c:pt>
                <c:pt idx="10560">
                  <c:v>110.05</c:v>
                </c:pt>
                <c:pt idx="10561">
                  <c:v>110.08</c:v>
                </c:pt>
                <c:pt idx="10562">
                  <c:v>110.11</c:v>
                </c:pt>
                <c:pt idx="10563">
                  <c:v>110.14</c:v>
                </c:pt>
                <c:pt idx="10564">
                  <c:v>110.17</c:v>
                </c:pt>
                <c:pt idx="10565">
                  <c:v>110.199</c:v>
                </c:pt>
                <c:pt idx="10566">
                  <c:v>110.22799999999999</c:v>
                </c:pt>
                <c:pt idx="10567">
                  <c:v>110.256</c:v>
                </c:pt>
                <c:pt idx="10568">
                  <c:v>110.285</c:v>
                </c:pt>
                <c:pt idx="10569">
                  <c:v>110.316</c:v>
                </c:pt>
                <c:pt idx="10570">
                  <c:v>110.346</c:v>
                </c:pt>
                <c:pt idx="10571">
                  <c:v>110.377</c:v>
                </c:pt>
                <c:pt idx="10572">
                  <c:v>110.405</c:v>
                </c:pt>
                <c:pt idx="10573">
                  <c:v>110.43600000000001</c:v>
                </c:pt>
                <c:pt idx="10574">
                  <c:v>110.46299999999999</c:v>
                </c:pt>
                <c:pt idx="10575">
                  <c:v>110.491</c:v>
                </c:pt>
                <c:pt idx="10576">
                  <c:v>110.52</c:v>
                </c:pt>
                <c:pt idx="10577">
                  <c:v>110.55</c:v>
                </c:pt>
                <c:pt idx="10578">
                  <c:v>110.58</c:v>
                </c:pt>
                <c:pt idx="10579">
                  <c:v>110.61</c:v>
                </c:pt>
                <c:pt idx="10580">
                  <c:v>110.639</c:v>
                </c:pt>
                <c:pt idx="10581">
                  <c:v>110.67</c:v>
                </c:pt>
                <c:pt idx="10582">
                  <c:v>110.70099999999999</c:v>
                </c:pt>
                <c:pt idx="10583">
                  <c:v>110.73099999999999</c:v>
                </c:pt>
                <c:pt idx="10584">
                  <c:v>110.761</c:v>
                </c:pt>
                <c:pt idx="10585">
                  <c:v>110.791</c:v>
                </c:pt>
                <c:pt idx="10586">
                  <c:v>110.82</c:v>
                </c:pt>
                <c:pt idx="10587">
                  <c:v>110.849</c:v>
                </c:pt>
                <c:pt idx="10588">
                  <c:v>110.879</c:v>
                </c:pt>
                <c:pt idx="10589">
                  <c:v>110.908</c:v>
                </c:pt>
                <c:pt idx="10590">
                  <c:v>110.93899999999999</c:v>
                </c:pt>
                <c:pt idx="10591">
                  <c:v>110.971</c:v>
                </c:pt>
                <c:pt idx="10592">
                  <c:v>111.002</c:v>
                </c:pt>
                <c:pt idx="10593">
                  <c:v>111.033</c:v>
                </c:pt>
                <c:pt idx="10594">
                  <c:v>111.063</c:v>
                </c:pt>
                <c:pt idx="10595">
                  <c:v>111.093</c:v>
                </c:pt>
                <c:pt idx="10596">
                  <c:v>111.123</c:v>
                </c:pt>
                <c:pt idx="10597">
                  <c:v>111.155</c:v>
                </c:pt>
                <c:pt idx="10598">
                  <c:v>111.185</c:v>
                </c:pt>
                <c:pt idx="10599">
                  <c:v>111.215</c:v>
                </c:pt>
                <c:pt idx="10600">
                  <c:v>111.245</c:v>
                </c:pt>
                <c:pt idx="10601">
                  <c:v>111.27500000000001</c:v>
                </c:pt>
                <c:pt idx="10602">
                  <c:v>111.304</c:v>
                </c:pt>
                <c:pt idx="10603">
                  <c:v>111.334</c:v>
                </c:pt>
                <c:pt idx="10604">
                  <c:v>111.364</c:v>
                </c:pt>
                <c:pt idx="10605">
                  <c:v>111.393</c:v>
                </c:pt>
                <c:pt idx="10606">
                  <c:v>111.422</c:v>
                </c:pt>
                <c:pt idx="10607">
                  <c:v>111.45099999999999</c:v>
                </c:pt>
                <c:pt idx="10608">
                  <c:v>111.48</c:v>
                </c:pt>
                <c:pt idx="10609">
                  <c:v>111.50700000000001</c:v>
                </c:pt>
                <c:pt idx="10610">
                  <c:v>111.53100000000001</c:v>
                </c:pt>
                <c:pt idx="10611">
                  <c:v>111.55500000000001</c:v>
                </c:pt>
                <c:pt idx="10612">
                  <c:v>111.57899999999999</c:v>
                </c:pt>
                <c:pt idx="10613">
                  <c:v>111.604</c:v>
                </c:pt>
                <c:pt idx="10614">
                  <c:v>111.629</c:v>
                </c:pt>
                <c:pt idx="10615">
                  <c:v>111.65300000000001</c:v>
                </c:pt>
                <c:pt idx="10616">
                  <c:v>111.678</c:v>
                </c:pt>
                <c:pt idx="10617">
                  <c:v>111.70099999999999</c:v>
                </c:pt>
                <c:pt idx="10618">
                  <c:v>111.724</c:v>
                </c:pt>
                <c:pt idx="10619">
                  <c:v>111.747</c:v>
                </c:pt>
                <c:pt idx="10620">
                  <c:v>111.771</c:v>
                </c:pt>
                <c:pt idx="10621">
                  <c:v>111.79300000000001</c:v>
                </c:pt>
                <c:pt idx="10622">
                  <c:v>111.813</c:v>
                </c:pt>
                <c:pt idx="10623">
                  <c:v>111.833</c:v>
                </c:pt>
                <c:pt idx="10624">
                  <c:v>111.852</c:v>
                </c:pt>
                <c:pt idx="10625">
                  <c:v>111.871</c:v>
                </c:pt>
                <c:pt idx="10626">
                  <c:v>111.89100000000001</c:v>
                </c:pt>
                <c:pt idx="10627">
                  <c:v>111.911</c:v>
                </c:pt>
                <c:pt idx="10628">
                  <c:v>111.932</c:v>
                </c:pt>
                <c:pt idx="10629">
                  <c:v>111.953</c:v>
                </c:pt>
                <c:pt idx="10630">
                  <c:v>111.976</c:v>
                </c:pt>
                <c:pt idx="10631">
                  <c:v>111.997</c:v>
                </c:pt>
                <c:pt idx="10632">
                  <c:v>112.017</c:v>
                </c:pt>
                <c:pt idx="10633">
                  <c:v>112.036</c:v>
                </c:pt>
                <c:pt idx="10634">
                  <c:v>112.054</c:v>
                </c:pt>
                <c:pt idx="10635">
                  <c:v>112.072</c:v>
                </c:pt>
                <c:pt idx="10636">
                  <c:v>112.089</c:v>
                </c:pt>
                <c:pt idx="10637">
                  <c:v>112.10599999999999</c:v>
                </c:pt>
                <c:pt idx="10638">
                  <c:v>112.123</c:v>
                </c:pt>
                <c:pt idx="10639">
                  <c:v>112.14</c:v>
                </c:pt>
                <c:pt idx="10640">
                  <c:v>112.157</c:v>
                </c:pt>
                <c:pt idx="10641">
                  <c:v>112.17400000000001</c:v>
                </c:pt>
                <c:pt idx="10642">
                  <c:v>112.191</c:v>
                </c:pt>
                <c:pt idx="10643">
                  <c:v>112.20699999999999</c:v>
                </c:pt>
                <c:pt idx="10644">
                  <c:v>112.223</c:v>
                </c:pt>
                <c:pt idx="10645">
                  <c:v>112.238</c:v>
                </c:pt>
                <c:pt idx="10646">
                  <c:v>112.252</c:v>
                </c:pt>
                <c:pt idx="10647">
                  <c:v>112.267</c:v>
                </c:pt>
                <c:pt idx="10648">
                  <c:v>112.28100000000001</c:v>
                </c:pt>
                <c:pt idx="10649">
                  <c:v>112.295</c:v>
                </c:pt>
                <c:pt idx="10650">
                  <c:v>112.309</c:v>
                </c:pt>
                <c:pt idx="10651">
                  <c:v>112.322</c:v>
                </c:pt>
                <c:pt idx="10652">
                  <c:v>112.336</c:v>
                </c:pt>
                <c:pt idx="10653">
                  <c:v>112.349</c:v>
                </c:pt>
                <c:pt idx="10654">
                  <c:v>112.36199999999999</c:v>
                </c:pt>
                <c:pt idx="10655">
                  <c:v>112.374</c:v>
                </c:pt>
                <c:pt idx="10656">
                  <c:v>112.38500000000001</c:v>
                </c:pt>
                <c:pt idx="10657">
                  <c:v>112.39700000000001</c:v>
                </c:pt>
                <c:pt idx="10658">
                  <c:v>112.408</c:v>
                </c:pt>
                <c:pt idx="10659">
                  <c:v>112.419</c:v>
                </c:pt>
                <c:pt idx="10660">
                  <c:v>112.43</c:v>
                </c:pt>
                <c:pt idx="10661">
                  <c:v>112.44199999999999</c:v>
                </c:pt>
                <c:pt idx="10662">
                  <c:v>112.452</c:v>
                </c:pt>
                <c:pt idx="10663">
                  <c:v>112.461</c:v>
                </c:pt>
                <c:pt idx="10664">
                  <c:v>112.47199999999999</c:v>
                </c:pt>
                <c:pt idx="10665">
                  <c:v>112.48399999999999</c:v>
                </c:pt>
                <c:pt idx="10666">
                  <c:v>112.49299999999999</c:v>
                </c:pt>
                <c:pt idx="10667">
                  <c:v>112.501</c:v>
                </c:pt>
                <c:pt idx="10668">
                  <c:v>112.511</c:v>
                </c:pt>
                <c:pt idx="10669">
                  <c:v>112.524</c:v>
                </c:pt>
                <c:pt idx="10670">
                  <c:v>112.532</c:v>
                </c:pt>
                <c:pt idx="10671">
                  <c:v>112.54</c:v>
                </c:pt>
                <c:pt idx="10672">
                  <c:v>112.547</c:v>
                </c:pt>
                <c:pt idx="10673">
                  <c:v>112.562</c:v>
                </c:pt>
                <c:pt idx="10674">
                  <c:v>112.569</c:v>
                </c:pt>
                <c:pt idx="10675">
                  <c:v>112.57599999999999</c:v>
                </c:pt>
                <c:pt idx="10676">
                  <c:v>112.583</c:v>
                </c:pt>
                <c:pt idx="10677">
                  <c:v>112.596</c:v>
                </c:pt>
                <c:pt idx="10678">
                  <c:v>112.60299999999999</c:v>
                </c:pt>
                <c:pt idx="10679">
                  <c:v>112.60899999999999</c:v>
                </c:pt>
                <c:pt idx="10680">
                  <c:v>112.61799999999999</c:v>
                </c:pt>
                <c:pt idx="10681">
                  <c:v>112.625</c:v>
                </c:pt>
                <c:pt idx="10682">
                  <c:v>112.63200000000001</c:v>
                </c:pt>
                <c:pt idx="10683">
                  <c:v>112.63800000000001</c:v>
                </c:pt>
                <c:pt idx="10684">
                  <c:v>112.645</c:v>
                </c:pt>
                <c:pt idx="10685">
                  <c:v>112.652</c:v>
                </c:pt>
                <c:pt idx="10686">
                  <c:v>112.658</c:v>
                </c:pt>
                <c:pt idx="10687">
                  <c:v>112.66500000000001</c:v>
                </c:pt>
                <c:pt idx="10688">
                  <c:v>112.67100000000001</c:v>
                </c:pt>
                <c:pt idx="10689">
                  <c:v>112.676</c:v>
                </c:pt>
                <c:pt idx="10690">
                  <c:v>112.68300000000001</c:v>
                </c:pt>
                <c:pt idx="10691">
                  <c:v>112.688</c:v>
                </c:pt>
                <c:pt idx="10692">
                  <c:v>112.693</c:v>
                </c:pt>
                <c:pt idx="10693">
                  <c:v>112.69799999999999</c:v>
                </c:pt>
                <c:pt idx="10694">
                  <c:v>112.70399999999999</c:v>
                </c:pt>
                <c:pt idx="10695">
                  <c:v>112.709</c:v>
                </c:pt>
                <c:pt idx="10696">
                  <c:v>112.714</c:v>
                </c:pt>
                <c:pt idx="10697">
                  <c:v>112.71899999999999</c:v>
                </c:pt>
                <c:pt idx="10698">
                  <c:v>112.72499999999999</c:v>
                </c:pt>
                <c:pt idx="10699">
                  <c:v>112.73</c:v>
                </c:pt>
                <c:pt idx="10700">
                  <c:v>112.735</c:v>
                </c:pt>
                <c:pt idx="10701">
                  <c:v>112.74</c:v>
                </c:pt>
                <c:pt idx="10702">
                  <c:v>112.745</c:v>
                </c:pt>
                <c:pt idx="10703">
                  <c:v>112.75</c:v>
                </c:pt>
                <c:pt idx="10704">
                  <c:v>112.755</c:v>
                </c:pt>
                <c:pt idx="10705">
                  <c:v>112.76</c:v>
                </c:pt>
                <c:pt idx="10706">
                  <c:v>112.765</c:v>
                </c:pt>
                <c:pt idx="10707">
                  <c:v>112.76900000000001</c:v>
                </c:pt>
                <c:pt idx="10708">
                  <c:v>112.774</c:v>
                </c:pt>
                <c:pt idx="10709">
                  <c:v>112.779</c:v>
                </c:pt>
                <c:pt idx="10710">
                  <c:v>112.78400000000001</c:v>
                </c:pt>
                <c:pt idx="10711">
                  <c:v>112.789</c:v>
                </c:pt>
                <c:pt idx="10712">
                  <c:v>112.794</c:v>
                </c:pt>
                <c:pt idx="10713">
                  <c:v>112.79900000000001</c:v>
                </c:pt>
                <c:pt idx="10714">
                  <c:v>112.804</c:v>
                </c:pt>
                <c:pt idx="10715">
                  <c:v>112.809</c:v>
                </c:pt>
                <c:pt idx="10716">
                  <c:v>112.813</c:v>
                </c:pt>
                <c:pt idx="10717">
                  <c:v>112.819</c:v>
                </c:pt>
                <c:pt idx="10718">
                  <c:v>112.82299999999999</c:v>
                </c:pt>
                <c:pt idx="10719">
                  <c:v>112.828</c:v>
                </c:pt>
                <c:pt idx="10720">
                  <c:v>112.833</c:v>
                </c:pt>
                <c:pt idx="10721">
                  <c:v>112.839</c:v>
                </c:pt>
                <c:pt idx="10722">
                  <c:v>112.84399999999999</c:v>
                </c:pt>
                <c:pt idx="10723">
                  <c:v>112.849</c:v>
                </c:pt>
                <c:pt idx="10724">
                  <c:v>112.854</c:v>
                </c:pt>
                <c:pt idx="10725">
                  <c:v>112.85899999999999</c:v>
                </c:pt>
                <c:pt idx="10726">
                  <c:v>112.864</c:v>
                </c:pt>
                <c:pt idx="10727">
                  <c:v>112.869</c:v>
                </c:pt>
                <c:pt idx="10728">
                  <c:v>112.874</c:v>
                </c:pt>
                <c:pt idx="10729">
                  <c:v>112.879</c:v>
                </c:pt>
                <c:pt idx="10730">
                  <c:v>112.884</c:v>
                </c:pt>
                <c:pt idx="10731">
                  <c:v>112.89</c:v>
                </c:pt>
                <c:pt idx="10732">
                  <c:v>112.895</c:v>
                </c:pt>
                <c:pt idx="10733">
                  <c:v>112.9</c:v>
                </c:pt>
                <c:pt idx="10734">
                  <c:v>112.904</c:v>
                </c:pt>
                <c:pt idx="10735">
                  <c:v>112.90900000000001</c:v>
                </c:pt>
                <c:pt idx="10736">
                  <c:v>112.914</c:v>
                </c:pt>
                <c:pt idx="10737">
                  <c:v>112.919</c:v>
                </c:pt>
                <c:pt idx="10738">
                  <c:v>112.923</c:v>
                </c:pt>
                <c:pt idx="10739">
                  <c:v>112.928</c:v>
                </c:pt>
                <c:pt idx="10740">
                  <c:v>112.93300000000001</c:v>
                </c:pt>
                <c:pt idx="10741">
                  <c:v>112.937</c:v>
                </c:pt>
                <c:pt idx="10742">
                  <c:v>112.94199999999999</c:v>
                </c:pt>
                <c:pt idx="10743">
                  <c:v>112.947</c:v>
                </c:pt>
                <c:pt idx="10744">
                  <c:v>112.952</c:v>
                </c:pt>
                <c:pt idx="10745">
                  <c:v>112.956</c:v>
                </c:pt>
                <c:pt idx="10746">
                  <c:v>112.962</c:v>
                </c:pt>
                <c:pt idx="10747">
                  <c:v>112.96599999999999</c:v>
                </c:pt>
                <c:pt idx="10748">
                  <c:v>112.971</c:v>
                </c:pt>
                <c:pt idx="10749">
                  <c:v>112.97499999999999</c:v>
                </c:pt>
                <c:pt idx="10750">
                  <c:v>112.98</c:v>
                </c:pt>
                <c:pt idx="10751">
                  <c:v>112.985</c:v>
                </c:pt>
                <c:pt idx="10752">
                  <c:v>112.989</c:v>
                </c:pt>
                <c:pt idx="10753">
                  <c:v>112.994</c:v>
                </c:pt>
                <c:pt idx="10754">
                  <c:v>112.998</c:v>
                </c:pt>
                <c:pt idx="10755">
                  <c:v>113.003</c:v>
                </c:pt>
                <c:pt idx="10756">
                  <c:v>113.008</c:v>
                </c:pt>
                <c:pt idx="10757">
                  <c:v>113.012</c:v>
                </c:pt>
                <c:pt idx="10758">
                  <c:v>113.017</c:v>
                </c:pt>
                <c:pt idx="10759">
                  <c:v>113.021</c:v>
                </c:pt>
                <c:pt idx="10760">
                  <c:v>113.026</c:v>
                </c:pt>
                <c:pt idx="10761">
                  <c:v>113.03</c:v>
                </c:pt>
                <c:pt idx="10762">
                  <c:v>113.035</c:v>
                </c:pt>
                <c:pt idx="10763">
                  <c:v>113.04</c:v>
                </c:pt>
                <c:pt idx="10764">
                  <c:v>113.044</c:v>
                </c:pt>
                <c:pt idx="10765">
                  <c:v>113.04900000000001</c:v>
                </c:pt>
                <c:pt idx="10766">
                  <c:v>113.053</c:v>
                </c:pt>
                <c:pt idx="10767">
                  <c:v>113.05800000000001</c:v>
                </c:pt>
                <c:pt idx="10768">
                  <c:v>113.063</c:v>
                </c:pt>
                <c:pt idx="10769">
                  <c:v>113.06699999999999</c:v>
                </c:pt>
                <c:pt idx="10770">
                  <c:v>113.072</c:v>
                </c:pt>
                <c:pt idx="10771">
                  <c:v>113.07599999999999</c:v>
                </c:pt>
                <c:pt idx="10772">
                  <c:v>113.081</c:v>
                </c:pt>
                <c:pt idx="10773">
                  <c:v>113.08499999999999</c:v>
                </c:pt>
                <c:pt idx="10774">
                  <c:v>113.09</c:v>
                </c:pt>
                <c:pt idx="10775">
                  <c:v>113.09399999999999</c:v>
                </c:pt>
                <c:pt idx="10776">
                  <c:v>113.099</c:v>
                </c:pt>
                <c:pt idx="10777">
                  <c:v>113.104</c:v>
                </c:pt>
                <c:pt idx="10778">
                  <c:v>113.108</c:v>
                </c:pt>
                <c:pt idx="10779">
                  <c:v>113.113</c:v>
                </c:pt>
                <c:pt idx="10780">
                  <c:v>113.117</c:v>
                </c:pt>
                <c:pt idx="10781">
                  <c:v>113.122</c:v>
                </c:pt>
                <c:pt idx="10782">
                  <c:v>113.126</c:v>
                </c:pt>
                <c:pt idx="10783">
                  <c:v>113.131</c:v>
                </c:pt>
                <c:pt idx="10784">
                  <c:v>113.13500000000001</c:v>
                </c:pt>
                <c:pt idx="10785">
                  <c:v>113.14</c:v>
                </c:pt>
                <c:pt idx="10786">
                  <c:v>113.145</c:v>
                </c:pt>
                <c:pt idx="10787">
                  <c:v>113.149</c:v>
                </c:pt>
                <c:pt idx="10788">
                  <c:v>113.154</c:v>
                </c:pt>
                <c:pt idx="10789">
                  <c:v>113.158</c:v>
                </c:pt>
                <c:pt idx="10790">
                  <c:v>113.163</c:v>
                </c:pt>
                <c:pt idx="10791">
                  <c:v>113.16800000000001</c:v>
                </c:pt>
                <c:pt idx="10792">
                  <c:v>113.172</c:v>
                </c:pt>
                <c:pt idx="10793">
                  <c:v>113.17700000000001</c:v>
                </c:pt>
                <c:pt idx="10794">
                  <c:v>113.181</c:v>
                </c:pt>
                <c:pt idx="10795">
                  <c:v>113.18600000000001</c:v>
                </c:pt>
                <c:pt idx="10796">
                  <c:v>113.191</c:v>
                </c:pt>
                <c:pt idx="10797">
                  <c:v>113.19499999999999</c:v>
                </c:pt>
                <c:pt idx="10798">
                  <c:v>113.2</c:v>
                </c:pt>
                <c:pt idx="10799">
                  <c:v>113.20399999999999</c:v>
                </c:pt>
                <c:pt idx="10800">
                  <c:v>113.209</c:v>
                </c:pt>
                <c:pt idx="10801">
                  <c:v>113.21299999999999</c:v>
                </c:pt>
                <c:pt idx="10802">
                  <c:v>113.218</c:v>
                </c:pt>
                <c:pt idx="10803">
                  <c:v>113.223</c:v>
                </c:pt>
                <c:pt idx="10804">
                  <c:v>113.227</c:v>
                </c:pt>
                <c:pt idx="10805">
                  <c:v>113.232</c:v>
                </c:pt>
                <c:pt idx="10806">
                  <c:v>113.23699999999999</c:v>
                </c:pt>
                <c:pt idx="10807">
                  <c:v>113.241</c:v>
                </c:pt>
                <c:pt idx="10808">
                  <c:v>113.246</c:v>
                </c:pt>
                <c:pt idx="10809">
                  <c:v>113.25</c:v>
                </c:pt>
                <c:pt idx="10810">
                  <c:v>113.255</c:v>
                </c:pt>
                <c:pt idx="10811">
                  <c:v>113.26</c:v>
                </c:pt>
                <c:pt idx="10812">
                  <c:v>113.264</c:v>
                </c:pt>
                <c:pt idx="10813">
                  <c:v>113.26900000000001</c:v>
                </c:pt>
                <c:pt idx="10814">
                  <c:v>113.274</c:v>
                </c:pt>
                <c:pt idx="10815">
                  <c:v>113.27800000000001</c:v>
                </c:pt>
                <c:pt idx="10816">
                  <c:v>113.283</c:v>
                </c:pt>
                <c:pt idx="10817">
                  <c:v>113.288</c:v>
                </c:pt>
                <c:pt idx="10818">
                  <c:v>113.292</c:v>
                </c:pt>
                <c:pt idx="10819">
                  <c:v>113.297</c:v>
                </c:pt>
                <c:pt idx="10820">
                  <c:v>113.301</c:v>
                </c:pt>
                <c:pt idx="10821">
                  <c:v>113.306</c:v>
                </c:pt>
                <c:pt idx="10822">
                  <c:v>113.31100000000001</c:v>
                </c:pt>
                <c:pt idx="10823">
                  <c:v>113.315</c:v>
                </c:pt>
                <c:pt idx="10824">
                  <c:v>113.32</c:v>
                </c:pt>
                <c:pt idx="10825">
                  <c:v>113.324</c:v>
                </c:pt>
                <c:pt idx="10826">
                  <c:v>113.32899999999999</c:v>
                </c:pt>
                <c:pt idx="10827">
                  <c:v>113.334</c:v>
                </c:pt>
                <c:pt idx="10828">
                  <c:v>113.33799999999999</c:v>
                </c:pt>
                <c:pt idx="10829">
                  <c:v>113.343</c:v>
                </c:pt>
                <c:pt idx="10830">
                  <c:v>113.348</c:v>
                </c:pt>
                <c:pt idx="10831">
                  <c:v>113.352</c:v>
                </c:pt>
                <c:pt idx="10832">
                  <c:v>113.357</c:v>
                </c:pt>
                <c:pt idx="10833">
                  <c:v>113.36199999999999</c:v>
                </c:pt>
                <c:pt idx="10834">
                  <c:v>113.366</c:v>
                </c:pt>
                <c:pt idx="10835">
                  <c:v>113.371</c:v>
                </c:pt>
                <c:pt idx="10836">
                  <c:v>113.375</c:v>
                </c:pt>
                <c:pt idx="10837">
                  <c:v>113.38</c:v>
                </c:pt>
                <c:pt idx="10838">
                  <c:v>113.384</c:v>
                </c:pt>
                <c:pt idx="10839">
                  <c:v>113.389</c:v>
                </c:pt>
                <c:pt idx="10840">
                  <c:v>113.393</c:v>
                </c:pt>
                <c:pt idx="10841">
                  <c:v>113.398</c:v>
                </c:pt>
                <c:pt idx="10842">
                  <c:v>113.40300000000001</c:v>
                </c:pt>
                <c:pt idx="10843">
                  <c:v>113.407</c:v>
                </c:pt>
                <c:pt idx="10844">
                  <c:v>113.41200000000001</c:v>
                </c:pt>
                <c:pt idx="10845">
                  <c:v>113.416</c:v>
                </c:pt>
                <c:pt idx="10846">
                  <c:v>113.42100000000001</c:v>
                </c:pt>
                <c:pt idx="10847">
                  <c:v>113.425</c:v>
                </c:pt>
                <c:pt idx="10848">
                  <c:v>113.43</c:v>
                </c:pt>
                <c:pt idx="10849">
                  <c:v>113.435</c:v>
                </c:pt>
                <c:pt idx="10850">
                  <c:v>113.43899999999999</c:v>
                </c:pt>
                <c:pt idx="10851">
                  <c:v>113.444</c:v>
                </c:pt>
                <c:pt idx="10852">
                  <c:v>113.44799999999999</c:v>
                </c:pt>
                <c:pt idx="10853">
                  <c:v>113.453</c:v>
                </c:pt>
                <c:pt idx="10854">
                  <c:v>113.45699999999999</c:v>
                </c:pt>
                <c:pt idx="10855">
                  <c:v>113.462</c:v>
                </c:pt>
                <c:pt idx="10856">
                  <c:v>113.46599999999999</c:v>
                </c:pt>
                <c:pt idx="10857">
                  <c:v>113.471</c:v>
                </c:pt>
                <c:pt idx="10858">
                  <c:v>113.476</c:v>
                </c:pt>
                <c:pt idx="10859">
                  <c:v>113.48</c:v>
                </c:pt>
                <c:pt idx="10860">
                  <c:v>113.485</c:v>
                </c:pt>
                <c:pt idx="10861">
                  <c:v>113.489</c:v>
                </c:pt>
                <c:pt idx="10862">
                  <c:v>113.494</c:v>
                </c:pt>
                <c:pt idx="10863">
                  <c:v>113.499</c:v>
                </c:pt>
                <c:pt idx="10864">
                  <c:v>113.503</c:v>
                </c:pt>
                <c:pt idx="10865">
                  <c:v>113.508</c:v>
                </c:pt>
                <c:pt idx="10866">
                  <c:v>113.51300000000001</c:v>
                </c:pt>
                <c:pt idx="10867">
                  <c:v>113.517</c:v>
                </c:pt>
                <c:pt idx="10868">
                  <c:v>113.52200000000001</c:v>
                </c:pt>
                <c:pt idx="10869">
                  <c:v>113.526</c:v>
                </c:pt>
                <c:pt idx="10870">
                  <c:v>113.53100000000001</c:v>
                </c:pt>
                <c:pt idx="10871">
                  <c:v>113.536</c:v>
                </c:pt>
                <c:pt idx="10872">
                  <c:v>113.54</c:v>
                </c:pt>
                <c:pt idx="10873">
                  <c:v>113.545</c:v>
                </c:pt>
                <c:pt idx="10874">
                  <c:v>113.55</c:v>
                </c:pt>
                <c:pt idx="10875">
                  <c:v>113.55500000000001</c:v>
                </c:pt>
                <c:pt idx="10876">
                  <c:v>113.559</c:v>
                </c:pt>
                <c:pt idx="10877">
                  <c:v>113.56399999999999</c:v>
                </c:pt>
                <c:pt idx="10878">
                  <c:v>113.569</c:v>
                </c:pt>
                <c:pt idx="10879">
                  <c:v>113.57299999999999</c:v>
                </c:pt>
                <c:pt idx="10880">
                  <c:v>113.578</c:v>
                </c:pt>
                <c:pt idx="10881">
                  <c:v>113.583</c:v>
                </c:pt>
                <c:pt idx="10882">
                  <c:v>113.58799999999999</c:v>
                </c:pt>
                <c:pt idx="10883">
                  <c:v>113.592</c:v>
                </c:pt>
                <c:pt idx="10884">
                  <c:v>113.59699999999999</c:v>
                </c:pt>
                <c:pt idx="10885">
                  <c:v>113.602</c:v>
                </c:pt>
                <c:pt idx="10886">
                  <c:v>113.607</c:v>
                </c:pt>
                <c:pt idx="10887">
                  <c:v>113.61199999999999</c:v>
                </c:pt>
                <c:pt idx="10888">
                  <c:v>113.616</c:v>
                </c:pt>
                <c:pt idx="10889">
                  <c:v>113.621</c:v>
                </c:pt>
                <c:pt idx="10890">
                  <c:v>113.626</c:v>
                </c:pt>
                <c:pt idx="10891">
                  <c:v>113.631</c:v>
                </c:pt>
                <c:pt idx="10892">
                  <c:v>113.636</c:v>
                </c:pt>
                <c:pt idx="10893">
                  <c:v>113.64</c:v>
                </c:pt>
                <c:pt idx="10894">
                  <c:v>113.645</c:v>
                </c:pt>
                <c:pt idx="10895">
                  <c:v>113.65</c:v>
                </c:pt>
                <c:pt idx="10896">
                  <c:v>113.655</c:v>
                </c:pt>
                <c:pt idx="10897">
                  <c:v>113.66</c:v>
                </c:pt>
                <c:pt idx="10898">
                  <c:v>113.664</c:v>
                </c:pt>
                <c:pt idx="10899">
                  <c:v>113.669</c:v>
                </c:pt>
                <c:pt idx="10900">
                  <c:v>113.67400000000001</c:v>
                </c:pt>
                <c:pt idx="10901">
                  <c:v>113.679</c:v>
                </c:pt>
                <c:pt idx="10902">
                  <c:v>113.68300000000001</c:v>
                </c:pt>
                <c:pt idx="10903">
                  <c:v>113.688</c:v>
                </c:pt>
                <c:pt idx="10904">
                  <c:v>113.693</c:v>
                </c:pt>
                <c:pt idx="10905">
                  <c:v>113.69799999999999</c:v>
                </c:pt>
                <c:pt idx="10906">
                  <c:v>113.702</c:v>
                </c:pt>
                <c:pt idx="10907">
                  <c:v>113.70699999999999</c:v>
                </c:pt>
                <c:pt idx="10908">
                  <c:v>113.712</c:v>
                </c:pt>
                <c:pt idx="10909">
                  <c:v>113.717</c:v>
                </c:pt>
                <c:pt idx="10910">
                  <c:v>113.721</c:v>
                </c:pt>
                <c:pt idx="10911">
                  <c:v>113.726</c:v>
                </c:pt>
                <c:pt idx="10912">
                  <c:v>113.73099999999999</c:v>
                </c:pt>
                <c:pt idx="10913">
                  <c:v>113.736</c:v>
                </c:pt>
                <c:pt idx="10914">
                  <c:v>113.74</c:v>
                </c:pt>
                <c:pt idx="10915">
                  <c:v>113.745</c:v>
                </c:pt>
                <c:pt idx="10916">
                  <c:v>113.751</c:v>
                </c:pt>
                <c:pt idx="10917">
                  <c:v>113.75700000000001</c:v>
                </c:pt>
                <c:pt idx="10918">
                  <c:v>113.765</c:v>
                </c:pt>
                <c:pt idx="10919">
                  <c:v>113.77200000000001</c:v>
                </c:pt>
                <c:pt idx="10920">
                  <c:v>113.779</c:v>
                </c:pt>
                <c:pt idx="10921">
                  <c:v>113.786</c:v>
                </c:pt>
                <c:pt idx="10922">
                  <c:v>113.79300000000001</c:v>
                </c:pt>
                <c:pt idx="10923">
                  <c:v>113.8</c:v>
                </c:pt>
                <c:pt idx="10924">
                  <c:v>113.807</c:v>
                </c:pt>
                <c:pt idx="10925">
                  <c:v>113.815</c:v>
                </c:pt>
                <c:pt idx="10926">
                  <c:v>113.82299999999999</c:v>
                </c:pt>
                <c:pt idx="10927">
                  <c:v>113.831</c:v>
                </c:pt>
                <c:pt idx="10928">
                  <c:v>113.839</c:v>
                </c:pt>
                <c:pt idx="10929">
                  <c:v>113.84699999999999</c:v>
                </c:pt>
                <c:pt idx="10930">
                  <c:v>113.855</c:v>
                </c:pt>
                <c:pt idx="10931">
                  <c:v>113.863</c:v>
                </c:pt>
                <c:pt idx="10932">
                  <c:v>113.871</c:v>
                </c:pt>
                <c:pt idx="10933">
                  <c:v>113.88</c:v>
                </c:pt>
                <c:pt idx="10934">
                  <c:v>113.88800000000001</c:v>
                </c:pt>
                <c:pt idx="10935">
                  <c:v>113.896</c:v>
                </c:pt>
                <c:pt idx="10936">
                  <c:v>113.904</c:v>
                </c:pt>
                <c:pt idx="10937">
                  <c:v>113.913</c:v>
                </c:pt>
                <c:pt idx="10938">
                  <c:v>113.92100000000001</c:v>
                </c:pt>
                <c:pt idx="10939">
                  <c:v>113.93</c:v>
                </c:pt>
                <c:pt idx="10940">
                  <c:v>113.938</c:v>
                </c:pt>
                <c:pt idx="10941">
                  <c:v>113.947</c:v>
                </c:pt>
                <c:pt idx="10942">
                  <c:v>113.955</c:v>
                </c:pt>
                <c:pt idx="10943">
                  <c:v>113.965</c:v>
                </c:pt>
                <c:pt idx="10944">
                  <c:v>113.974</c:v>
                </c:pt>
                <c:pt idx="10945">
                  <c:v>113.98399999999999</c:v>
                </c:pt>
                <c:pt idx="10946">
                  <c:v>113.992</c:v>
                </c:pt>
                <c:pt idx="10947">
                  <c:v>114.002</c:v>
                </c:pt>
                <c:pt idx="10948">
                  <c:v>114.011</c:v>
                </c:pt>
                <c:pt idx="10949">
                  <c:v>114.021</c:v>
                </c:pt>
                <c:pt idx="10950">
                  <c:v>114.03</c:v>
                </c:pt>
                <c:pt idx="10951">
                  <c:v>114.04</c:v>
                </c:pt>
                <c:pt idx="10952">
                  <c:v>114.04900000000001</c:v>
                </c:pt>
                <c:pt idx="10953">
                  <c:v>114.059</c:v>
                </c:pt>
                <c:pt idx="10954">
                  <c:v>114.068</c:v>
                </c:pt>
                <c:pt idx="10955">
                  <c:v>114.078</c:v>
                </c:pt>
                <c:pt idx="10956">
                  <c:v>114.087</c:v>
                </c:pt>
                <c:pt idx="10957">
                  <c:v>114.09699999999999</c:v>
                </c:pt>
                <c:pt idx="10958">
                  <c:v>114.10599999999999</c:v>
                </c:pt>
                <c:pt idx="10959">
                  <c:v>114.116</c:v>
                </c:pt>
                <c:pt idx="10960">
                  <c:v>114.125</c:v>
                </c:pt>
                <c:pt idx="10961">
                  <c:v>114.13500000000001</c:v>
                </c:pt>
                <c:pt idx="10962">
                  <c:v>114.14400000000001</c:v>
                </c:pt>
                <c:pt idx="10963">
                  <c:v>114.155</c:v>
                </c:pt>
                <c:pt idx="10964">
                  <c:v>114.16500000000001</c:v>
                </c:pt>
                <c:pt idx="10965">
                  <c:v>114.176</c:v>
                </c:pt>
                <c:pt idx="10966">
                  <c:v>114.18600000000001</c:v>
                </c:pt>
                <c:pt idx="10967">
                  <c:v>114.197</c:v>
                </c:pt>
                <c:pt idx="10968">
                  <c:v>114.20699999999999</c:v>
                </c:pt>
                <c:pt idx="10969">
                  <c:v>114.217</c:v>
                </c:pt>
                <c:pt idx="10970">
                  <c:v>114.227</c:v>
                </c:pt>
                <c:pt idx="10971">
                  <c:v>114.238</c:v>
                </c:pt>
                <c:pt idx="10972">
                  <c:v>114.248</c:v>
                </c:pt>
                <c:pt idx="10973">
                  <c:v>114.258</c:v>
                </c:pt>
                <c:pt idx="10974">
                  <c:v>114.268</c:v>
                </c:pt>
                <c:pt idx="10975">
                  <c:v>114.28</c:v>
                </c:pt>
                <c:pt idx="10976">
                  <c:v>114.289</c:v>
                </c:pt>
                <c:pt idx="10977">
                  <c:v>114.3</c:v>
                </c:pt>
                <c:pt idx="10978">
                  <c:v>114.309</c:v>
                </c:pt>
                <c:pt idx="10979">
                  <c:v>114.319</c:v>
                </c:pt>
                <c:pt idx="10980">
                  <c:v>114.327</c:v>
                </c:pt>
                <c:pt idx="10981">
                  <c:v>114.33499999999999</c:v>
                </c:pt>
                <c:pt idx="10982">
                  <c:v>114.343</c:v>
                </c:pt>
                <c:pt idx="10983">
                  <c:v>114.35299999999999</c:v>
                </c:pt>
                <c:pt idx="10984">
                  <c:v>114.36199999999999</c:v>
                </c:pt>
                <c:pt idx="10985">
                  <c:v>114.371</c:v>
                </c:pt>
                <c:pt idx="10986">
                  <c:v>114.379</c:v>
                </c:pt>
                <c:pt idx="10987">
                  <c:v>114.38800000000001</c:v>
                </c:pt>
                <c:pt idx="10988">
                  <c:v>114.39700000000001</c:v>
                </c:pt>
                <c:pt idx="10989">
                  <c:v>114.405</c:v>
                </c:pt>
                <c:pt idx="10990">
                  <c:v>114.414</c:v>
                </c:pt>
                <c:pt idx="10991">
                  <c:v>114.423</c:v>
                </c:pt>
                <c:pt idx="10992">
                  <c:v>114.432</c:v>
                </c:pt>
                <c:pt idx="10993">
                  <c:v>114.44199999999999</c:v>
                </c:pt>
                <c:pt idx="10994">
                  <c:v>114.452</c:v>
                </c:pt>
                <c:pt idx="10995">
                  <c:v>114.46299999999999</c:v>
                </c:pt>
                <c:pt idx="10996">
                  <c:v>114.474</c:v>
                </c:pt>
                <c:pt idx="10997">
                  <c:v>114.48399999999999</c:v>
                </c:pt>
                <c:pt idx="10998">
                  <c:v>114.495</c:v>
                </c:pt>
                <c:pt idx="10999">
                  <c:v>114.506</c:v>
                </c:pt>
                <c:pt idx="11000">
                  <c:v>114.517</c:v>
                </c:pt>
                <c:pt idx="11001">
                  <c:v>114.52800000000001</c:v>
                </c:pt>
                <c:pt idx="11002">
                  <c:v>114.539</c:v>
                </c:pt>
                <c:pt idx="11003">
                  <c:v>114.548</c:v>
                </c:pt>
                <c:pt idx="11004">
                  <c:v>114.559</c:v>
                </c:pt>
                <c:pt idx="11005">
                  <c:v>114.572</c:v>
                </c:pt>
                <c:pt idx="11006">
                  <c:v>114.584</c:v>
                </c:pt>
                <c:pt idx="11007">
                  <c:v>114.596</c:v>
                </c:pt>
                <c:pt idx="11008">
                  <c:v>114.605</c:v>
                </c:pt>
                <c:pt idx="11009">
                  <c:v>114.61499999999999</c:v>
                </c:pt>
                <c:pt idx="11010">
                  <c:v>114.625</c:v>
                </c:pt>
                <c:pt idx="11011">
                  <c:v>114.636</c:v>
                </c:pt>
                <c:pt idx="11012">
                  <c:v>114.64700000000001</c:v>
                </c:pt>
                <c:pt idx="11013">
                  <c:v>114.658</c:v>
                </c:pt>
                <c:pt idx="11014">
                  <c:v>114.67100000000001</c:v>
                </c:pt>
                <c:pt idx="11015">
                  <c:v>114.68300000000001</c:v>
                </c:pt>
                <c:pt idx="11016">
                  <c:v>114.69499999999999</c:v>
                </c:pt>
                <c:pt idx="11017">
                  <c:v>114.70699999999999</c:v>
                </c:pt>
                <c:pt idx="11018">
                  <c:v>114.72</c:v>
                </c:pt>
                <c:pt idx="11019">
                  <c:v>114.73099999999999</c:v>
                </c:pt>
                <c:pt idx="11020">
                  <c:v>114.741</c:v>
                </c:pt>
                <c:pt idx="11021">
                  <c:v>114.752</c:v>
                </c:pt>
                <c:pt idx="11022">
                  <c:v>114.765</c:v>
                </c:pt>
                <c:pt idx="11023">
                  <c:v>114.777</c:v>
                </c:pt>
                <c:pt idx="11024">
                  <c:v>114.788</c:v>
                </c:pt>
                <c:pt idx="11025">
                  <c:v>114.79900000000001</c:v>
                </c:pt>
                <c:pt idx="11026">
                  <c:v>114.81100000000001</c:v>
                </c:pt>
                <c:pt idx="11027">
                  <c:v>114.824</c:v>
                </c:pt>
                <c:pt idx="11028">
                  <c:v>114.836</c:v>
                </c:pt>
                <c:pt idx="11029">
                  <c:v>114.84699999999999</c:v>
                </c:pt>
                <c:pt idx="11030">
                  <c:v>114.857</c:v>
                </c:pt>
                <c:pt idx="11031">
                  <c:v>114.86799999999999</c:v>
                </c:pt>
                <c:pt idx="11032">
                  <c:v>114.878</c:v>
                </c:pt>
                <c:pt idx="11033">
                  <c:v>114.88800000000001</c:v>
                </c:pt>
                <c:pt idx="11034">
                  <c:v>114.9</c:v>
                </c:pt>
                <c:pt idx="11035">
                  <c:v>114.911</c:v>
                </c:pt>
                <c:pt idx="11036">
                  <c:v>114.922</c:v>
                </c:pt>
                <c:pt idx="11037">
                  <c:v>114.934</c:v>
                </c:pt>
                <c:pt idx="11038">
                  <c:v>114.946</c:v>
                </c:pt>
                <c:pt idx="11039">
                  <c:v>114.958</c:v>
                </c:pt>
                <c:pt idx="11040">
                  <c:v>114.97</c:v>
                </c:pt>
                <c:pt idx="11041">
                  <c:v>114.98099999999999</c:v>
                </c:pt>
                <c:pt idx="11042">
                  <c:v>114.992</c:v>
                </c:pt>
                <c:pt idx="11043">
                  <c:v>115.002</c:v>
                </c:pt>
                <c:pt idx="11044">
                  <c:v>115.01300000000001</c:v>
                </c:pt>
                <c:pt idx="11045">
                  <c:v>115.02500000000001</c:v>
                </c:pt>
                <c:pt idx="11046">
                  <c:v>115.038</c:v>
                </c:pt>
                <c:pt idx="11047">
                  <c:v>115.051</c:v>
                </c:pt>
                <c:pt idx="11048">
                  <c:v>115.065</c:v>
                </c:pt>
                <c:pt idx="11049">
                  <c:v>115.07899999999999</c:v>
                </c:pt>
                <c:pt idx="11050">
                  <c:v>115.093</c:v>
                </c:pt>
                <c:pt idx="11051">
                  <c:v>115.107</c:v>
                </c:pt>
                <c:pt idx="11052">
                  <c:v>115.12</c:v>
                </c:pt>
                <c:pt idx="11053">
                  <c:v>115.13200000000001</c:v>
                </c:pt>
                <c:pt idx="11054">
                  <c:v>115.14400000000001</c:v>
                </c:pt>
                <c:pt idx="11055">
                  <c:v>115.15600000000001</c:v>
                </c:pt>
                <c:pt idx="11056">
                  <c:v>115.17100000000001</c:v>
                </c:pt>
                <c:pt idx="11057">
                  <c:v>115.185</c:v>
                </c:pt>
                <c:pt idx="11058">
                  <c:v>115.19799999999999</c:v>
                </c:pt>
                <c:pt idx="11059">
                  <c:v>115.212</c:v>
                </c:pt>
                <c:pt idx="11060">
                  <c:v>115.226</c:v>
                </c:pt>
                <c:pt idx="11061">
                  <c:v>115.24</c:v>
                </c:pt>
                <c:pt idx="11062">
                  <c:v>115.253</c:v>
                </c:pt>
                <c:pt idx="11063">
                  <c:v>115.26600000000001</c:v>
                </c:pt>
                <c:pt idx="11064">
                  <c:v>115.27800000000001</c:v>
                </c:pt>
                <c:pt idx="11065">
                  <c:v>115.29</c:v>
                </c:pt>
                <c:pt idx="11066">
                  <c:v>115.30200000000001</c:v>
                </c:pt>
                <c:pt idx="11067">
                  <c:v>115.315</c:v>
                </c:pt>
                <c:pt idx="11068">
                  <c:v>115.328</c:v>
                </c:pt>
                <c:pt idx="11069">
                  <c:v>115.34099999999999</c:v>
                </c:pt>
                <c:pt idx="11070">
                  <c:v>115.354</c:v>
                </c:pt>
                <c:pt idx="11071">
                  <c:v>115.36799999999999</c:v>
                </c:pt>
                <c:pt idx="11072">
                  <c:v>115.381</c:v>
                </c:pt>
                <c:pt idx="11073">
                  <c:v>115.395</c:v>
                </c:pt>
                <c:pt idx="11074">
                  <c:v>115.408</c:v>
                </c:pt>
                <c:pt idx="11075">
                  <c:v>115.42100000000001</c:v>
                </c:pt>
                <c:pt idx="11076">
                  <c:v>115.434</c:v>
                </c:pt>
                <c:pt idx="11077">
                  <c:v>115.446</c:v>
                </c:pt>
                <c:pt idx="11078">
                  <c:v>115.45699999999999</c:v>
                </c:pt>
                <c:pt idx="11079">
                  <c:v>115.468</c:v>
                </c:pt>
                <c:pt idx="11080">
                  <c:v>115.48</c:v>
                </c:pt>
                <c:pt idx="11081">
                  <c:v>115.49299999999999</c:v>
                </c:pt>
                <c:pt idx="11082">
                  <c:v>115.50700000000001</c:v>
                </c:pt>
                <c:pt idx="11083">
                  <c:v>115.521</c:v>
                </c:pt>
                <c:pt idx="11084">
                  <c:v>115.53400000000001</c:v>
                </c:pt>
                <c:pt idx="11085">
                  <c:v>115.54600000000001</c:v>
                </c:pt>
                <c:pt idx="11086">
                  <c:v>115.559</c:v>
                </c:pt>
                <c:pt idx="11087">
                  <c:v>115.57299999999999</c:v>
                </c:pt>
                <c:pt idx="11088">
                  <c:v>115.586</c:v>
                </c:pt>
                <c:pt idx="11089">
                  <c:v>115.599</c:v>
                </c:pt>
                <c:pt idx="11090">
                  <c:v>115.61199999999999</c:v>
                </c:pt>
                <c:pt idx="11091">
                  <c:v>115.625</c:v>
                </c:pt>
                <c:pt idx="11092">
                  <c:v>115.63800000000001</c:v>
                </c:pt>
                <c:pt idx="11093">
                  <c:v>115.651</c:v>
                </c:pt>
                <c:pt idx="11094">
                  <c:v>115.664</c:v>
                </c:pt>
                <c:pt idx="11095">
                  <c:v>115.678</c:v>
                </c:pt>
                <c:pt idx="11096">
                  <c:v>115.69</c:v>
                </c:pt>
                <c:pt idx="11097">
                  <c:v>115.703</c:v>
                </c:pt>
                <c:pt idx="11098">
                  <c:v>115.717</c:v>
                </c:pt>
                <c:pt idx="11099">
                  <c:v>115.73099999999999</c:v>
                </c:pt>
                <c:pt idx="11100">
                  <c:v>115.745</c:v>
                </c:pt>
                <c:pt idx="11101">
                  <c:v>115.75700000000001</c:v>
                </c:pt>
                <c:pt idx="11102">
                  <c:v>115.77</c:v>
                </c:pt>
                <c:pt idx="11103">
                  <c:v>115.783</c:v>
                </c:pt>
                <c:pt idx="11104">
                  <c:v>115.79600000000001</c:v>
                </c:pt>
                <c:pt idx="11105">
                  <c:v>115.809</c:v>
                </c:pt>
                <c:pt idx="11106">
                  <c:v>115.822</c:v>
                </c:pt>
                <c:pt idx="11107">
                  <c:v>115.836</c:v>
                </c:pt>
                <c:pt idx="11108">
                  <c:v>115.85</c:v>
                </c:pt>
                <c:pt idx="11109">
                  <c:v>115.864</c:v>
                </c:pt>
                <c:pt idx="11110">
                  <c:v>115.878</c:v>
                </c:pt>
                <c:pt idx="11111">
                  <c:v>115.89</c:v>
                </c:pt>
                <c:pt idx="11112">
                  <c:v>115.901</c:v>
                </c:pt>
                <c:pt idx="11113">
                  <c:v>115.911</c:v>
                </c:pt>
                <c:pt idx="11114">
                  <c:v>115.92</c:v>
                </c:pt>
                <c:pt idx="11115">
                  <c:v>115.931</c:v>
                </c:pt>
                <c:pt idx="11116">
                  <c:v>115.943</c:v>
                </c:pt>
                <c:pt idx="11117">
                  <c:v>115.95399999999999</c:v>
                </c:pt>
                <c:pt idx="11118">
                  <c:v>115.96599999999999</c:v>
                </c:pt>
                <c:pt idx="11119">
                  <c:v>115.976</c:v>
                </c:pt>
                <c:pt idx="11120">
                  <c:v>115.986</c:v>
                </c:pt>
                <c:pt idx="11121">
                  <c:v>115.996</c:v>
                </c:pt>
                <c:pt idx="11122">
                  <c:v>116.00700000000001</c:v>
                </c:pt>
                <c:pt idx="11123">
                  <c:v>116.018</c:v>
                </c:pt>
                <c:pt idx="11124">
                  <c:v>116.029</c:v>
                </c:pt>
                <c:pt idx="11125">
                  <c:v>116.04</c:v>
                </c:pt>
                <c:pt idx="11126">
                  <c:v>116.051</c:v>
                </c:pt>
                <c:pt idx="11127">
                  <c:v>116.06100000000001</c:v>
                </c:pt>
                <c:pt idx="11128">
                  <c:v>116.071</c:v>
                </c:pt>
                <c:pt idx="11129">
                  <c:v>116.081</c:v>
                </c:pt>
                <c:pt idx="11130">
                  <c:v>116.09</c:v>
                </c:pt>
                <c:pt idx="11131">
                  <c:v>116.101</c:v>
                </c:pt>
                <c:pt idx="11132">
                  <c:v>116.11199999999999</c:v>
                </c:pt>
                <c:pt idx="11133">
                  <c:v>116.123</c:v>
                </c:pt>
                <c:pt idx="11134">
                  <c:v>116.133</c:v>
                </c:pt>
                <c:pt idx="11135">
                  <c:v>116.142</c:v>
                </c:pt>
                <c:pt idx="11136">
                  <c:v>116.152</c:v>
                </c:pt>
                <c:pt idx="11137">
                  <c:v>116.16200000000001</c:v>
                </c:pt>
                <c:pt idx="11138">
                  <c:v>116.173</c:v>
                </c:pt>
                <c:pt idx="11139">
                  <c:v>116.18300000000001</c:v>
                </c:pt>
                <c:pt idx="11140">
                  <c:v>116.194</c:v>
                </c:pt>
                <c:pt idx="11141">
                  <c:v>116.20399999999999</c:v>
                </c:pt>
                <c:pt idx="11142">
                  <c:v>116.214</c:v>
                </c:pt>
                <c:pt idx="11143">
                  <c:v>116.224</c:v>
                </c:pt>
                <c:pt idx="11144">
                  <c:v>116.23399999999999</c:v>
                </c:pt>
                <c:pt idx="11145">
                  <c:v>116.244</c:v>
                </c:pt>
                <c:pt idx="11146">
                  <c:v>116.253</c:v>
                </c:pt>
                <c:pt idx="11147">
                  <c:v>116.26600000000001</c:v>
                </c:pt>
                <c:pt idx="11148">
                  <c:v>116.27800000000001</c:v>
                </c:pt>
                <c:pt idx="11149">
                  <c:v>116.289</c:v>
                </c:pt>
                <c:pt idx="11150">
                  <c:v>116.301</c:v>
                </c:pt>
                <c:pt idx="11151">
                  <c:v>116.31100000000001</c:v>
                </c:pt>
                <c:pt idx="11152">
                  <c:v>116.32299999999999</c:v>
                </c:pt>
                <c:pt idx="11153">
                  <c:v>116.33499999999999</c:v>
                </c:pt>
                <c:pt idx="11154">
                  <c:v>116.34699999999999</c:v>
                </c:pt>
                <c:pt idx="11155">
                  <c:v>116.35899999999999</c:v>
                </c:pt>
                <c:pt idx="11156">
                  <c:v>116.372</c:v>
                </c:pt>
                <c:pt idx="11157">
                  <c:v>116.38500000000001</c:v>
                </c:pt>
                <c:pt idx="11158">
                  <c:v>116.396</c:v>
                </c:pt>
                <c:pt idx="11159">
                  <c:v>116.407</c:v>
                </c:pt>
                <c:pt idx="11160">
                  <c:v>116.417</c:v>
                </c:pt>
                <c:pt idx="11161">
                  <c:v>116.429</c:v>
                </c:pt>
                <c:pt idx="11162">
                  <c:v>116.44199999999999</c:v>
                </c:pt>
                <c:pt idx="11163">
                  <c:v>116.45399999999999</c:v>
                </c:pt>
                <c:pt idx="11164">
                  <c:v>116.46599999999999</c:v>
                </c:pt>
                <c:pt idx="11165">
                  <c:v>116.477</c:v>
                </c:pt>
                <c:pt idx="11166">
                  <c:v>116.489</c:v>
                </c:pt>
                <c:pt idx="11167">
                  <c:v>116.5</c:v>
                </c:pt>
                <c:pt idx="11168">
                  <c:v>116.512</c:v>
                </c:pt>
                <c:pt idx="11169">
                  <c:v>116.524</c:v>
                </c:pt>
                <c:pt idx="11170">
                  <c:v>116.536</c:v>
                </c:pt>
                <c:pt idx="11171">
                  <c:v>116.54900000000001</c:v>
                </c:pt>
                <c:pt idx="11172">
                  <c:v>116.56100000000001</c:v>
                </c:pt>
                <c:pt idx="11173">
                  <c:v>116.57299999999999</c:v>
                </c:pt>
                <c:pt idx="11174">
                  <c:v>116.58499999999999</c:v>
                </c:pt>
                <c:pt idx="11175">
                  <c:v>116.596</c:v>
                </c:pt>
                <c:pt idx="11176">
                  <c:v>116.60599999999999</c:v>
                </c:pt>
                <c:pt idx="11177">
                  <c:v>116.61799999999999</c:v>
                </c:pt>
                <c:pt idx="11178">
                  <c:v>116.63</c:v>
                </c:pt>
                <c:pt idx="11179">
                  <c:v>116.642</c:v>
                </c:pt>
                <c:pt idx="11180">
                  <c:v>116.65300000000001</c:v>
                </c:pt>
                <c:pt idx="11181">
                  <c:v>116.66200000000001</c:v>
                </c:pt>
                <c:pt idx="11182">
                  <c:v>116.673</c:v>
                </c:pt>
                <c:pt idx="11183">
                  <c:v>116.68300000000001</c:v>
                </c:pt>
                <c:pt idx="11184">
                  <c:v>116.693</c:v>
                </c:pt>
                <c:pt idx="11185">
                  <c:v>116.703</c:v>
                </c:pt>
                <c:pt idx="11186">
                  <c:v>116.71299999999999</c:v>
                </c:pt>
                <c:pt idx="11187">
                  <c:v>116.72199999999999</c:v>
                </c:pt>
                <c:pt idx="11188">
                  <c:v>116.73</c:v>
                </c:pt>
                <c:pt idx="11189">
                  <c:v>116.739</c:v>
                </c:pt>
                <c:pt idx="11190">
                  <c:v>116.747</c:v>
                </c:pt>
                <c:pt idx="11191">
                  <c:v>116.756</c:v>
                </c:pt>
                <c:pt idx="11192">
                  <c:v>116.765</c:v>
                </c:pt>
                <c:pt idx="11193">
                  <c:v>116.77500000000001</c:v>
                </c:pt>
                <c:pt idx="11194">
                  <c:v>116.78400000000001</c:v>
                </c:pt>
                <c:pt idx="11195">
                  <c:v>116.792</c:v>
                </c:pt>
                <c:pt idx="11196">
                  <c:v>116.801</c:v>
                </c:pt>
                <c:pt idx="11197">
                  <c:v>116.81</c:v>
                </c:pt>
                <c:pt idx="11198">
                  <c:v>116.82</c:v>
                </c:pt>
                <c:pt idx="11199">
                  <c:v>116.83</c:v>
                </c:pt>
                <c:pt idx="11200">
                  <c:v>116.84</c:v>
                </c:pt>
                <c:pt idx="11201">
                  <c:v>116.85</c:v>
                </c:pt>
                <c:pt idx="11202">
                  <c:v>116.86</c:v>
                </c:pt>
                <c:pt idx="11203">
                  <c:v>116.869</c:v>
                </c:pt>
                <c:pt idx="11204">
                  <c:v>116.878</c:v>
                </c:pt>
                <c:pt idx="11205">
                  <c:v>116.887</c:v>
                </c:pt>
                <c:pt idx="11206">
                  <c:v>116.895</c:v>
                </c:pt>
                <c:pt idx="11207">
                  <c:v>116.905</c:v>
                </c:pt>
                <c:pt idx="11208">
                  <c:v>116.914</c:v>
                </c:pt>
                <c:pt idx="11209">
                  <c:v>116.92400000000001</c:v>
                </c:pt>
                <c:pt idx="11210">
                  <c:v>116.93300000000001</c:v>
                </c:pt>
                <c:pt idx="11211">
                  <c:v>116.943</c:v>
                </c:pt>
                <c:pt idx="11212">
                  <c:v>116.953</c:v>
                </c:pt>
                <c:pt idx="11213">
                  <c:v>116.96299999999999</c:v>
                </c:pt>
                <c:pt idx="11214">
                  <c:v>116.974</c:v>
                </c:pt>
                <c:pt idx="11215">
                  <c:v>116.98399999999999</c:v>
                </c:pt>
                <c:pt idx="11216">
                  <c:v>116.994</c:v>
                </c:pt>
                <c:pt idx="11217">
                  <c:v>117.004</c:v>
                </c:pt>
                <c:pt idx="11218">
                  <c:v>117.014</c:v>
                </c:pt>
                <c:pt idx="11219">
                  <c:v>117.024</c:v>
                </c:pt>
                <c:pt idx="11220">
                  <c:v>117.035</c:v>
                </c:pt>
                <c:pt idx="11221">
                  <c:v>117.045</c:v>
                </c:pt>
                <c:pt idx="11222">
                  <c:v>117.05500000000001</c:v>
                </c:pt>
                <c:pt idx="11223">
                  <c:v>117.06399999999999</c:v>
                </c:pt>
                <c:pt idx="11224">
                  <c:v>117.074</c:v>
                </c:pt>
                <c:pt idx="11225">
                  <c:v>117.083</c:v>
                </c:pt>
                <c:pt idx="11226">
                  <c:v>117.092</c:v>
                </c:pt>
                <c:pt idx="11227">
                  <c:v>117.10299999999999</c:v>
                </c:pt>
                <c:pt idx="11228">
                  <c:v>117.114</c:v>
                </c:pt>
                <c:pt idx="11229">
                  <c:v>117.124</c:v>
                </c:pt>
                <c:pt idx="11230">
                  <c:v>117.134</c:v>
                </c:pt>
                <c:pt idx="11231">
                  <c:v>117.145</c:v>
                </c:pt>
                <c:pt idx="11232">
                  <c:v>117.157</c:v>
                </c:pt>
                <c:pt idx="11233">
                  <c:v>117.16800000000001</c:v>
                </c:pt>
                <c:pt idx="11234">
                  <c:v>117.18</c:v>
                </c:pt>
                <c:pt idx="11235">
                  <c:v>117.191</c:v>
                </c:pt>
                <c:pt idx="11236">
                  <c:v>117.20099999999999</c:v>
                </c:pt>
                <c:pt idx="11237">
                  <c:v>117.21</c:v>
                </c:pt>
                <c:pt idx="11238">
                  <c:v>117.221</c:v>
                </c:pt>
                <c:pt idx="11239">
                  <c:v>117.233</c:v>
                </c:pt>
                <c:pt idx="11240">
                  <c:v>117.246</c:v>
                </c:pt>
                <c:pt idx="11241">
                  <c:v>117.258</c:v>
                </c:pt>
                <c:pt idx="11242">
                  <c:v>117.27</c:v>
                </c:pt>
                <c:pt idx="11243">
                  <c:v>117.283</c:v>
                </c:pt>
                <c:pt idx="11244">
                  <c:v>117.294</c:v>
                </c:pt>
                <c:pt idx="11245">
                  <c:v>117.30500000000001</c:v>
                </c:pt>
                <c:pt idx="11246">
                  <c:v>117.316</c:v>
                </c:pt>
                <c:pt idx="11247">
                  <c:v>117.328</c:v>
                </c:pt>
                <c:pt idx="11248">
                  <c:v>117.34099999999999</c:v>
                </c:pt>
                <c:pt idx="11249">
                  <c:v>117.35299999999999</c:v>
                </c:pt>
                <c:pt idx="11250">
                  <c:v>117.366</c:v>
                </c:pt>
                <c:pt idx="11251">
                  <c:v>117.378</c:v>
                </c:pt>
                <c:pt idx="11252">
                  <c:v>117.39</c:v>
                </c:pt>
                <c:pt idx="11253">
                  <c:v>117.402</c:v>
                </c:pt>
                <c:pt idx="11254">
                  <c:v>117.414</c:v>
                </c:pt>
                <c:pt idx="11255">
                  <c:v>117.426</c:v>
                </c:pt>
                <c:pt idx="11256">
                  <c:v>117.438</c:v>
                </c:pt>
                <c:pt idx="11257">
                  <c:v>117.45</c:v>
                </c:pt>
                <c:pt idx="11258">
                  <c:v>117.461</c:v>
                </c:pt>
                <c:pt idx="11259">
                  <c:v>117.47199999999999</c:v>
                </c:pt>
                <c:pt idx="11260">
                  <c:v>117.483</c:v>
                </c:pt>
                <c:pt idx="11261">
                  <c:v>117.49299999999999</c:v>
                </c:pt>
                <c:pt idx="11262">
                  <c:v>117.504</c:v>
                </c:pt>
                <c:pt idx="11263">
                  <c:v>117.51300000000001</c:v>
                </c:pt>
                <c:pt idx="11264">
                  <c:v>117.524</c:v>
                </c:pt>
                <c:pt idx="11265">
                  <c:v>117.536</c:v>
                </c:pt>
                <c:pt idx="11266">
                  <c:v>117.548</c:v>
                </c:pt>
                <c:pt idx="11267">
                  <c:v>117.559</c:v>
                </c:pt>
                <c:pt idx="11268">
                  <c:v>117.569</c:v>
                </c:pt>
                <c:pt idx="11269">
                  <c:v>117.581</c:v>
                </c:pt>
                <c:pt idx="11270">
                  <c:v>117.592</c:v>
                </c:pt>
                <c:pt idx="11271">
                  <c:v>117.60299999999999</c:v>
                </c:pt>
                <c:pt idx="11272">
                  <c:v>117.614</c:v>
                </c:pt>
                <c:pt idx="11273">
                  <c:v>117.626</c:v>
                </c:pt>
                <c:pt idx="11274">
                  <c:v>117.636</c:v>
                </c:pt>
                <c:pt idx="11275">
                  <c:v>117.646</c:v>
                </c:pt>
                <c:pt idx="11276">
                  <c:v>117.65600000000001</c:v>
                </c:pt>
                <c:pt idx="11277">
                  <c:v>117.666</c:v>
                </c:pt>
                <c:pt idx="11278">
                  <c:v>117.676</c:v>
                </c:pt>
                <c:pt idx="11279">
                  <c:v>117.685</c:v>
                </c:pt>
                <c:pt idx="11280">
                  <c:v>117.694</c:v>
                </c:pt>
                <c:pt idx="11281">
                  <c:v>117.702</c:v>
                </c:pt>
                <c:pt idx="11282">
                  <c:v>117.712</c:v>
                </c:pt>
                <c:pt idx="11283">
                  <c:v>117.72199999999999</c:v>
                </c:pt>
                <c:pt idx="11284">
                  <c:v>117.732</c:v>
                </c:pt>
                <c:pt idx="11285">
                  <c:v>117.74299999999999</c:v>
                </c:pt>
                <c:pt idx="11286">
                  <c:v>117.752</c:v>
                </c:pt>
                <c:pt idx="11287">
                  <c:v>117.762</c:v>
                </c:pt>
                <c:pt idx="11288">
                  <c:v>117.77200000000001</c:v>
                </c:pt>
                <c:pt idx="11289">
                  <c:v>117.785</c:v>
                </c:pt>
                <c:pt idx="11290">
                  <c:v>117.797</c:v>
                </c:pt>
                <c:pt idx="11291">
                  <c:v>117.809</c:v>
                </c:pt>
                <c:pt idx="11292">
                  <c:v>117.82</c:v>
                </c:pt>
                <c:pt idx="11293">
                  <c:v>117.831</c:v>
                </c:pt>
                <c:pt idx="11294">
                  <c:v>117.84099999999999</c:v>
                </c:pt>
                <c:pt idx="11295">
                  <c:v>117.851</c:v>
                </c:pt>
                <c:pt idx="11296">
                  <c:v>117.86199999999999</c:v>
                </c:pt>
                <c:pt idx="11297">
                  <c:v>117.872</c:v>
                </c:pt>
                <c:pt idx="11298">
                  <c:v>117.884</c:v>
                </c:pt>
                <c:pt idx="11299">
                  <c:v>117.895</c:v>
                </c:pt>
                <c:pt idx="11300">
                  <c:v>117.90600000000001</c:v>
                </c:pt>
                <c:pt idx="11301">
                  <c:v>117.917</c:v>
                </c:pt>
                <c:pt idx="11302">
                  <c:v>117.928</c:v>
                </c:pt>
                <c:pt idx="11303">
                  <c:v>117.94</c:v>
                </c:pt>
                <c:pt idx="11304">
                  <c:v>117.95099999999999</c:v>
                </c:pt>
                <c:pt idx="11305">
                  <c:v>117.96299999999999</c:v>
                </c:pt>
                <c:pt idx="11306">
                  <c:v>117.974</c:v>
                </c:pt>
                <c:pt idx="11307">
                  <c:v>117.985</c:v>
                </c:pt>
                <c:pt idx="11308">
                  <c:v>117.996</c:v>
                </c:pt>
                <c:pt idx="11309">
                  <c:v>118.00700000000001</c:v>
                </c:pt>
                <c:pt idx="11310">
                  <c:v>118.01900000000001</c:v>
                </c:pt>
                <c:pt idx="11311">
                  <c:v>118.03100000000001</c:v>
                </c:pt>
                <c:pt idx="11312">
                  <c:v>118.04300000000001</c:v>
                </c:pt>
                <c:pt idx="11313">
                  <c:v>118.05500000000001</c:v>
                </c:pt>
                <c:pt idx="11314">
                  <c:v>118.06699999999999</c:v>
                </c:pt>
                <c:pt idx="11315">
                  <c:v>118.081</c:v>
                </c:pt>
                <c:pt idx="11316">
                  <c:v>118.09099999999999</c:v>
                </c:pt>
                <c:pt idx="11317">
                  <c:v>118.101</c:v>
                </c:pt>
                <c:pt idx="11318">
                  <c:v>118.111</c:v>
                </c:pt>
                <c:pt idx="11319">
                  <c:v>118.124</c:v>
                </c:pt>
                <c:pt idx="11320">
                  <c:v>118.136</c:v>
                </c:pt>
                <c:pt idx="11321">
                  <c:v>118.148</c:v>
                </c:pt>
                <c:pt idx="11322">
                  <c:v>118.158</c:v>
                </c:pt>
                <c:pt idx="11323">
                  <c:v>118.167</c:v>
                </c:pt>
                <c:pt idx="11324">
                  <c:v>118.178</c:v>
                </c:pt>
                <c:pt idx="11325">
                  <c:v>118.18899999999999</c:v>
                </c:pt>
                <c:pt idx="11326">
                  <c:v>118.2</c:v>
                </c:pt>
                <c:pt idx="11327">
                  <c:v>118.211</c:v>
                </c:pt>
                <c:pt idx="11328">
                  <c:v>118.22199999999999</c:v>
                </c:pt>
                <c:pt idx="11329">
                  <c:v>118.232</c:v>
                </c:pt>
                <c:pt idx="11330">
                  <c:v>118.241</c:v>
                </c:pt>
                <c:pt idx="11331">
                  <c:v>118.251</c:v>
                </c:pt>
                <c:pt idx="11332">
                  <c:v>118.261</c:v>
                </c:pt>
                <c:pt idx="11333">
                  <c:v>118.27200000000001</c:v>
                </c:pt>
                <c:pt idx="11334">
                  <c:v>118.283</c:v>
                </c:pt>
                <c:pt idx="11335">
                  <c:v>118.294</c:v>
                </c:pt>
                <c:pt idx="11336">
                  <c:v>118.303</c:v>
                </c:pt>
                <c:pt idx="11337">
                  <c:v>118.312</c:v>
                </c:pt>
                <c:pt idx="11338">
                  <c:v>118.32299999999999</c:v>
                </c:pt>
                <c:pt idx="11339">
                  <c:v>118.334</c:v>
                </c:pt>
                <c:pt idx="11340">
                  <c:v>118.345</c:v>
                </c:pt>
                <c:pt idx="11341">
                  <c:v>118.35599999999999</c:v>
                </c:pt>
                <c:pt idx="11342">
                  <c:v>118.366</c:v>
                </c:pt>
                <c:pt idx="11343">
                  <c:v>118.376</c:v>
                </c:pt>
                <c:pt idx="11344">
                  <c:v>118.386</c:v>
                </c:pt>
                <c:pt idx="11345">
                  <c:v>118.395</c:v>
                </c:pt>
                <c:pt idx="11346">
                  <c:v>118.404</c:v>
                </c:pt>
                <c:pt idx="11347">
                  <c:v>118.41500000000001</c:v>
                </c:pt>
                <c:pt idx="11348">
                  <c:v>118.426</c:v>
                </c:pt>
                <c:pt idx="11349">
                  <c:v>118.437</c:v>
                </c:pt>
                <c:pt idx="11350">
                  <c:v>118.446</c:v>
                </c:pt>
                <c:pt idx="11351">
                  <c:v>118.45399999999999</c:v>
                </c:pt>
                <c:pt idx="11352">
                  <c:v>118.464</c:v>
                </c:pt>
                <c:pt idx="11353">
                  <c:v>118.474</c:v>
                </c:pt>
                <c:pt idx="11354">
                  <c:v>118.485</c:v>
                </c:pt>
                <c:pt idx="11355">
                  <c:v>118.497</c:v>
                </c:pt>
                <c:pt idx="11356">
                  <c:v>118.509</c:v>
                </c:pt>
                <c:pt idx="11357">
                  <c:v>118.51900000000001</c:v>
                </c:pt>
                <c:pt idx="11358">
                  <c:v>118.53</c:v>
                </c:pt>
                <c:pt idx="11359">
                  <c:v>118.541</c:v>
                </c:pt>
                <c:pt idx="11360">
                  <c:v>118.553</c:v>
                </c:pt>
                <c:pt idx="11361">
                  <c:v>118.565</c:v>
                </c:pt>
                <c:pt idx="11362">
                  <c:v>118.577</c:v>
                </c:pt>
                <c:pt idx="11363">
                  <c:v>118.589</c:v>
                </c:pt>
                <c:pt idx="11364">
                  <c:v>118.599</c:v>
                </c:pt>
                <c:pt idx="11365">
                  <c:v>118.60899999999999</c:v>
                </c:pt>
                <c:pt idx="11366">
                  <c:v>118.621</c:v>
                </c:pt>
                <c:pt idx="11367">
                  <c:v>118.634</c:v>
                </c:pt>
                <c:pt idx="11368">
                  <c:v>118.64700000000001</c:v>
                </c:pt>
                <c:pt idx="11369">
                  <c:v>118.66</c:v>
                </c:pt>
                <c:pt idx="11370">
                  <c:v>118.673</c:v>
                </c:pt>
                <c:pt idx="11371">
                  <c:v>118.687</c:v>
                </c:pt>
                <c:pt idx="11372">
                  <c:v>118.699</c:v>
                </c:pt>
                <c:pt idx="11373">
                  <c:v>118.711</c:v>
                </c:pt>
                <c:pt idx="11374">
                  <c:v>118.721</c:v>
                </c:pt>
                <c:pt idx="11375">
                  <c:v>118.733</c:v>
                </c:pt>
                <c:pt idx="11376">
                  <c:v>118.745</c:v>
                </c:pt>
                <c:pt idx="11377">
                  <c:v>118.75700000000001</c:v>
                </c:pt>
                <c:pt idx="11378">
                  <c:v>118.768</c:v>
                </c:pt>
                <c:pt idx="11379">
                  <c:v>118.779</c:v>
                </c:pt>
                <c:pt idx="11380">
                  <c:v>118.79</c:v>
                </c:pt>
                <c:pt idx="11381">
                  <c:v>118.80200000000001</c:v>
                </c:pt>
                <c:pt idx="11382">
                  <c:v>118.815</c:v>
                </c:pt>
                <c:pt idx="11383">
                  <c:v>118.828</c:v>
                </c:pt>
                <c:pt idx="11384">
                  <c:v>118.84099999999999</c:v>
                </c:pt>
                <c:pt idx="11385">
                  <c:v>118.855</c:v>
                </c:pt>
                <c:pt idx="11386">
                  <c:v>118.87</c:v>
                </c:pt>
                <c:pt idx="11387">
                  <c:v>118.884</c:v>
                </c:pt>
                <c:pt idx="11388">
                  <c:v>118.89700000000001</c:v>
                </c:pt>
                <c:pt idx="11389">
                  <c:v>118.91</c:v>
                </c:pt>
                <c:pt idx="11390">
                  <c:v>118.922</c:v>
                </c:pt>
                <c:pt idx="11391">
                  <c:v>118.935</c:v>
                </c:pt>
                <c:pt idx="11392">
                  <c:v>118.94799999999999</c:v>
                </c:pt>
                <c:pt idx="11393">
                  <c:v>118.96</c:v>
                </c:pt>
                <c:pt idx="11394">
                  <c:v>118.97199999999999</c:v>
                </c:pt>
                <c:pt idx="11395">
                  <c:v>118.983</c:v>
                </c:pt>
                <c:pt idx="11396">
                  <c:v>118.994</c:v>
                </c:pt>
                <c:pt idx="11397">
                  <c:v>119.005</c:v>
                </c:pt>
                <c:pt idx="11398">
                  <c:v>119.01600000000001</c:v>
                </c:pt>
                <c:pt idx="11399">
                  <c:v>119.02800000000001</c:v>
                </c:pt>
                <c:pt idx="11400">
                  <c:v>119.039</c:v>
                </c:pt>
                <c:pt idx="11401">
                  <c:v>119.051</c:v>
                </c:pt>
                <c:pt idx="11402">
                  <c:v>119.063</c:v>
                </c:pt>
                <c:pt idx="11403">
                  <c:v>119.074</c:v>
                </c:pt>
                <c:pt idx="11404">
                  <c:v>119.086</c:v>
                </c:pt>
                <c:pt idx="11405">
                  <c:v>119.09699999999999</c:v>
                </c:pt>
                <c:pt idx="11406">
                  <c:v>119.107</c:v>
                </c:pt>
                <c:pt idx="11407">
                  <c:v>119.117</c:v>
                </c:pt>
                <c:pt idx="11408">
                  <c:v>119.126</c:v>
                </c:pt>
                <c:pt idx="11409">
                  <c:v>119.137</c:v>
                </c:pt>
                <c:pt idx="11410">
                  <c:v>119.148</c:v>
                </c:pt>
                <c:pt idx="11411">
                  <c:v>119.15900000000001</c:v>
                </c:pt>
                <c:pt idx="11412">
                  <c:v>119.17</c:v>
                </c:pt>
                <c:pt idx="11413">
                  <c:v>119.18</c:v>
                </c:pt>
                <c:pt idx="11414">
                  <c:v>119.191</c:v>
                </c:pt>
                <c:pt idx="11415">
                  <c:v>119.20099999999999</c:v>
                </c:pt>
                <c:pt idx="11416">
                  <c:v>119.212</c:v>
                </c:pt>
                <c:pt idx="11417">
                  <c:v>119.223</c:v>
                </c:pt>
                <c:pt idx="11418">
                  <c:v>119.23399999999999</c:v>
                </c:pt>
                <c:pt idx="11419">
                  <c:v>119.245</c:v>
                </c:pt>
                <c:pt idx="11420">
                  <c:v>119.256</c:v>
                </c:pt>
                <c:pt idx="11421">
                  <c:v>119.26600000000001</c:v>
                </c:pt>
                <c:pt idx="11422">
                  <c:v>119.27500000000001</c:v>
                </c:pt>
                <c:pt idx="11423">
                  <c:v>119.285</c:v>
                </c:pt>
                <c:pt idx="11424">
                  <c:v>119.29300000000001</c:v>
                </c:pt>
                <c:pt idx="11425">
                  <c:v>119.303</c:v>
                </c:pt>
                <c:pt idx="11426">
                  <c:v>119.313</c:v>
                </c:pt>
                <c:pt idx="11427">
                  <c:v>119.32299999999999</c:v>
                </c:pt>
                <c:pt idx="11428">
                  <c:v>119.334</c:v>
                </c:pt>
                <c:pt idx="11429">
                  <c:v>119.345</c:v>
                </c:pt>
                <c:pt idx="11430">
                  <c:v>119.35599999999999</c:v>
                </c:pt>
                <c:pt idx="11431">
                  <c:v>119.366</c:v>
                </c:pt>
                <c:pt idx="11432">
                  <c:v>119.377</c:v>
                </c:pt>
                <c:pt idx="11433">
                  <c:v>119.38800000000001</c:v>
                </c:pt>
                <c:pt idx="11434">
                  <c:v>119.399</c:v>
                </c:pt>
                <c:pt idx="11435">
                  <c:v>119.411</c:v>
                </c:pt>
                <c:pt idx="11436">
                  <c:v>119.423</c:v>
                </c:pt>
                <c:pt idx="11437">
                  <c:v>119.435</c:v>
                </c:pt>
                <c:pt idx="11438">
                  <c:v>119.447</c:v>
                </c:pt>
                <c:pt idx="11439">
                  <c:v>119.458</c:v>
                </c:pt>
                <c:pt idx="11440">
                  <c:v>119.47</c:v>
                </c:pt>
                <c:pt idx="11441">
                  <c:v>119.48099999999999</c:v>
                </c:pt>
                <c:pt idx="11442">
                  <c:v>119.491</c:v>
                </c:pt>
                <c:pt idx="11443">
                  <c:v>119.5</c:v>
                </c:pt>
                <c:pt idx="11444">
                  <c:v>119.509</c:v>
                </c:pt>
                <c:pt idx="11445">
                  <c:v>119.52</c:v>
                </c:pt>
                <c:pt idx="11446">
                  <c:v>119.53100000000001</c:v>
                </c:pt>
                <c:pt idx="11447">
                  <c:v>119.541</c:v>
                </c:pt>
                <c:pt idx="11448">
                  <c:v>119.551</c:v>
                </c:pt>
                <c:pt idx="11449">
                  <c:v>119.559</c:v>
                </c:pt>
                <c:pt idx="11450">
                  <c:v>119.568</c:v>
                </c:pt>
                <c:pt idx="11451">
                  <c:v>119.57899999999999</c:v>
                </c:pt>
                <c:pt idx="11452">
                  <c:v>119.59099999999999</c:v>
                </c:pt>
                <c:pt idx="11453">
                  <c:v>119.602</c:v>
                </c:pt>
                <c:pt idx="11454">
                  <c:v>119.613</c:v>
                </c:pt>
                <c:pt idx="11455">
                  <c:v>119.623</c:v>
                </c:pt>
                <c:pt idx="11456">
                  <c:v>119.633</c:v>
                </c:pt>
                <c:pt idx="11457">
                  <c:v>119.642</c:v>
                </c:pt>
                <c:pt idx="11458">
                  <c:v>119.651</c:v>
                </c:pt>
                <c:pt idx="11459">
                  <c:v>119.661</c:v>
                </c:pt>
                <c:pt idx="11460">
                  <c:v>119.672</c:v>
                </c:pt>
                <c:pt idx="11461">
                  <c:v>119.682</c:v>
                </c:pt>
                <c:pt idx="11462">
                  <c:v>119.693</c:v>
                </c:pt>
                <c:pt idx="11463">
                  <c:v>119.703</c:v>
                </c:pt>
                <c:pt idx="11464">
                  <c:v>119.714</c:v>
                </c:pt>
                <c:pt idx="11465">
                  <c:v>119.72499999999999</c:v>
                </c:pt>
                <c:pt idx="11466">
                  <c:v>119.735</c:v>
                </c:pt>
                <c:pt idx="11467">
                  <c:v>119.745</c:v>
                </c:pt>
                <c:pt idx="11468">
                  <c:v>119.753</c:v>
                </c:pt>
                <c:pt idx="11469">
                  <c:v>119.761</c:v>
                </c:pt>
                <c:pt idx="11470">
                  <c:v>119.76900000000001</c:v>
                </c:pt>
                <c:pt idx="11471">
                  <c:v>119.77800000000001</c:v>
                </c:pt>
                <c:pt idx="11472">
                  <c:v>119.788</c:v>
                </c:pt>
                <c:pt idx="11473">
                  <c:v>119.798</c:v>
                </c:pt>
                <c:pt idx="11474">
                  <c:v>119.80800000000001</c:v>
                </c:pt>
                <c:pt idx="11475">
                  <c:v>119.819</c:v>
                </c:pt>
                <c:pt idx="11476">
                  <c:v>119.82899999999999</c:v>
                </c:pt>
                <c:pt idx="11477">
                  <c:v>119.839</c:v>
                </c:pt>
                <c:pt idx="11478">
                  <c:v>119.849</c:v>
                </c:pt>
                <c:pt idx="11479">
                  <c:v>119.86</c:v>
                </c:pt>
                <c:pt idx="11480">
                  <c:v>119.871</c:v>
                </c:pt>
                <c:pt idx="11481">
                  <c:v>119.88200000000001</c:v>
                </c:pt>
                <c:pt idx="11482">
                  <c:v>119.89100000000001</c:v>
                </c:pt>
                <c:pt idx="11483">
                  <c:v>119.9</c:v>
                </c:pt>
                <c:pt idx="11484">
                  <c:v>119.908</c:v>
                </c:pt>
                <c:pt idx="11485">
                  <c:v>119.917</c:v>
                </c:pt>
                <c:pt idx="11486">
                  <c:v>119.926</c:v>
                </c:pt>
                <c:pt idx="11487">
                  <c:v>119.93600000000001</c:v>
                </c:pt>
                <c:pt idx="11488">
                  <c:v>119.94499999999999</c:v>
                </c:pt>
                <c:pt idx="11489">
                  <c:v>119.955</c:v>
                </c:pt>
                <c:pt idx="11490">
                  <c:v>119.965</c:v>
                </c:pt>
                <c:pt idx="11491">
                  <c:v>119.97499999999999</c:v>
                </c:pt>
                <c:pt idx="11492">
                  <c:v>119.985</c:v>
                </c:pt>
                <c:pt idx="11493">
                  <c:v>119.994</c:v>
                </c:pt>
                <c:pt idx="11494">
                  <c:v>120.004</c:v>
                </c:pt>
                <c:pt idx="11495">
                  <c:v>120.014</c:v>
                </c:pt>
                <c:pt idx="11496">
                  <c:v>120.024</c:v>
                </c:pt>
                <c:pt idx="11497">
                  <c:v>120.035</c:v>
                </c:pt>
                <c:pt idx="11498">
                  <c:v>120.045</c:v>
                </c:pt>
                <c:pt idx="11499">
                  <c:v>120.056</c:v>
                </c:pt>
                <c:pt idx="11500">
                  <c:v>120.066</c:v>
                </c:pt>
                <c:pt idx="11501">
                  <c:v>120.07599999999999</c:v>
                </c:pt>
                <c:pt idx="11502">
                  <c:v>120.087</c:v>
                </c:pt>
                <c:pt idx="11503">
                  <c:v>120.09699999999999</c:v>
                </c:pt>
                <c:pt idx="11504">
                  <c:v>120.10599999999999</c:v>
                </c:pt>
                <c:pt idx="11505">
                  <c:v>120.114</c:v>
                </c:pt>
                <c:pt idx="11506">
                  <c:v>120.122</c:v>
                </c:pt>
                <c:pt idx="11507">
                  <c:v>120.131</c:v>
                </c:pt>
                <c:pt idx="11508">
                  <c:v>120.14</c:v>
                </c:pt>
                <c:pt idx="11509">
                  <c:v>120.148</c:v>
                </c:pt>
                <c:pt idx="11510">
                  <c:v>120.157</c:v>
                </c:pt>
                <c:pt idx="11511">
                  <c:v>120.16500000000001</c:v>
                </c:pt>
                <c:pt idx="11512">
                  <c:v>120.173</c:v>
                </c:pt>
                <c:pt idx="11513">
                  <c:v>120.18300000000001</c:v>
                </c:pt>
                <c:pt idx="11514">
                  <c:v>120.193</c:v>
                </c:pt>
                <c:pt idx="11515">
                  <c:v>120.203</c:v>
                </c:pt>
                <c:pt idx="11516">
                  <c:v>120.21299999999999</c:v>
                </c:pt>
                <c:pt idx="11517">
                  <c:v>120.223</c:v>
                </c:pt>
                <c:pt idx="11518">
                  <c:v>120.233</c:v>
                </c:pt>
                <c:pt idx="11519">
                  <c:v>120.244</c:v>
                </c:pt>
                <c:pt idx="11520">
                  <c:v>120.254</c:v>
                </c:pt>
                <c:pt idx="11521">
                  <c:v>120.264</c:v>
                </c:pt>
                <c:pt idx="11522">
                  <c:v>120.27200000000001</c:v>
                </c:pt>
                <c:pt idx="11523">
                  <c:v>120.28100000000001</c:v>
                </c:pt>
                <c:pt idx="11524">
                  <c:v>120.291</c:v>
                </c:pt>
                <c:pt idx="11525">
                  <c:v>120.30200000000001</c:v>
                </c:pt>
                <c:pt idx="11526">
                  <c:v>120.315</c:v>
                </c:pt>
                <c:pt idx="11527">
                  <c:v>120.33</c:v>
                </c:pt>
                <c:pt idx="11528">
                  <c:v>120.345</c:v>
                </c:pt>
                <c:pt idx="11529">
                  <c:v>120.36</c:v>
                </c:pt>
                <c:pt idx="11530">
                  <c:v>120.376</c:v>
                </c:pt>
                <c:pt idx="11531">
                  <c:v>120.392</c:v>
                </c:pt>
                <c:pt idx="11532">
                  <c:v>120.408</c:v>
                </c:pt>
                <c:pt idx="11533">
                  <c:v>120.425</c:v>
                </c:pt>
                <c:pt idx="11534">
                  <c:v>120.441</c:v>
                </c:pt>
                <c:pt idx="11535">
                  <c:v>120.45699999999999</c:v>
                </c:pt>
                <c:pt idx="11536">
                  <c:v>120.473</c:v>
                </c:pt>
                <c:pt idx="11537">
                  <c:v>120.489</c:v>
                </c:pt>
                <c:pt idx="11538">
                  <c:v>120.505</c:v>
                </c:pt>
                <c:pt idx="11539">
                  <c:v>120.52200000000001</c:v>
                </c:pt>
                <c:pt idx="11540">
                  <c:v>120.539</c:v>
                </c:pt>
                <c:pt idx="11541">
                  <c:v>120.556</c:v>
                </c:pt>
                <c:pt idx="11542">
                  <c:v>120.572</c:v>
                </c:pt>
                <c:pt idx="11543">
                  <c:v>120.589</c:v>
                </c:pt>
                <c:pt idx="11544">
                  <c:v>120.60599999999999</c:v>
                </c:pt>
                <c:pt idx="11545">
                  <c:v>120.622</c:v>
                </c:pt>
                <c:pt idx="11546">
                  <c:v>120.637</c:v>
                </c:pt>
                <c:pt idx="11547">
                  <c:v>120.652</c:v>
                </c:pt>
                <c:pt idx="11548">
                  <c:v>120.66800000000001</c:v>
                </c:pt>
                <c:pt idx="11549">
                  <c:v>120.684</c:v>
                </c:pt>
                <c:pt idx="11550">
                  <c:v>120.70099999999999</c:v>
                </c:pt>
                <c:pt idx="11551">
                  <c:v>120.718</c:v>
                </c:pt>
                <c:pt idx="11552">
                  <c:v>120.736</c:v>
                </c:pt>
                <c:pt idx="11553">
                  <c:v>120.753</c:v>
                </c:pt>
                <c:pt idx="11554">
                  <c:v>120.77</c:v>
                </c:pt>
                <c:pt idx="11555">
                  <c:v>120.78700000000001</c:v>
                </c:pt>
                <c:pt idx="11556">
                  <c:v>120.804</c:v>
                </c:pt>
                <c:pt idx="11557">
                  <c:v>120.821</c:v>
                </c:pt>
                <c:pt idx="11558">
                  <c:v>120.837</c:v>
                </c:pt>
                <c:pt idx="11559">
                  <c:v>120.85299999999999</c:v>
                </c:pt>
                <c:pt idx="11560">
                  <c:v>120.87</c:v>
                </c:pt>
                <c:pt idx="11561">
                  <c:v>120.88800000000001</c:v>
                </c:pt>
                <c:pt idx="11562">
                  <c:v>120.90600000000001</c:v>
                </c:pt>
                <c:pt idx="11563">
                  <c:v>120.923</c:v>
                </c:pt>
                <c:pt idx="11564">
                  <c:v>120.93899999999999</c:v>
                </c:pt>
                <c:pt idx="11565">
                  <c:v>120.955</c:v>
                </c:pt>
                <c:pt idx="11566">
                  <c:v>120.971</c:v>
                </c:pt>
                <c:pt idx="11567">
                  <c:v>120.98699999999999</c:v>
                </c:pt>
                <c:pt idx="11568">
                  <c:v>121.002</c:v>
                </c:pt>
                <c:pt idx="11569">
                  <c:v>121.017</c:v>
                </c:pt>
                <c:pt idx="11570">
                  <c:v>121.033</c:v>
                </c:pt>
                <c:pt idx="11571">
                  <c:v>121.04900000000001</c:v>
                </c:pt>
                <c:pt idx="11572">
                  <c:v>121.065</c:v>
                </c:pt>
                <c:pt idx="11573">
                  <c:v>121.081</c:v>
                </c:pt>
                <c:pt idx="11574">
                  <c:v>121.098</c:v>
                </c:pt>
                <c:pt idx="11575">
                  <c:v>121.114</c:v>
                </c:pt>
                <c:pt idx="11576">
                  <c:v>121.13</c:v>
                </c:pt>
                <c:pt idx="11577">
                  <c:v>121.146</c:v>
                </c:pt>
                <c:pt idx="11578">
                  <c:v>121.16200000000001</c:v>
                </c:pt>
                <c:pt idx="11579">
                  <c:v>121.178</c:v>
                </c:pt>
                <c:pt idx="11580">
                  <c:v>121.194</c:v>
                </c:pt>
                <c:pt idx="11581">
                  <c:v>121.21</c:v>
                </c:pt>
                <c:pt idx="11582">
                  <c:v>121.227</c:v>
                </c:pt>
                <c:pt idx="11583">
                  <c:v>121.24299999999999</c:v>
                </c:pt>
                <c:pt idx="11584">
                  <c:v>121.259</c:v>
                </c:pt>
                <c:pt idx="11585">
                  <c:v>121.27500000000001</c:v>
                </c:pt>
                <c:pt idx="11586">
                  <c:v>121.292</c:v>
                </c:pt>
                <c:pt idx="11587">
                  <c:v>121.30800000000001</c:v>
                </c:pt>
                <c:pt idx="11588">
                  <c:v>121.324</c:v>
                </c:pt>
                <c:pt idx="11589">
                  <c:v>121.34</c:v>
                </c:pt>
                <c:pt idx="11590">
                  <c:v>121.354</c:v>
                </c:pt>
                <c:pt idx="11591">
                  <c:v>121.36799999999999</c:v>
                </c:pt>
                <c:pt idx="11592">
                  <c:v>121.383</c:v>
                </c:pt>
                <c:pt idx="11593">
                  <c:v>121.399</c:v>
                </c:pt>
                <c:pt idx="11594">
                  <c:v>121.414</c:v>
                </c:pt>
                <c:pt idx="11595">
                  <c:v>121.429</c:v>
                </c:pt>
                <c:pt idx="11596">
                  <c:v>121.44499999999999</c:v>
                </c:pt>
                <c:pt idx="11597">
                  <c:v>121.461</c:v>
                </c:pt>
                <c:pt idx="11598">
                  <c:v>121.477</c:v>
                </c:pt>
                <c:pt idx="11599">
                  <c:v>121.492</c:v>
                </c:pt>
                <c:pt idx="11600">
                  <c:v>121.508</c:v>
                </c:pt>
                <c:pt idx="11601">
                  <c:v>121.523</c:v>
                </c:pt>
                <c:pt idx="11602">
                  <c:v>121.538</c:v>
                </c:pt>
                <c:pt idx="11603">
                  <c:v>121.55200000000001</c:v>
                </c:pt>
                <c:pt idx="11604">
                  <c:v>121.566</c:v>
                </c:pt>
                <c:pt idx="11605">
                  <c:v>121.58</c:v>
                </c:pt>
                <c:pt idx="11606">
                  <c:v>121.595</c:v>
                </c:pt>
                <c:pt idx="11607">
                  <c:v>121.611</c:v>
                </c:pt>
                <c:pt idx="11608">
                  <c:v>121.627</c:v>
                </c:pt>
                <c:pt idx="11609">
                  <c:v>121.643</c:v>
                </c:pt>
                <c:pt idx="11610">
                  <c:v>121.658</c:v>
                </c:pt>
                <c:pt idx="11611">
                  <c:v>121.673</c:v>
                </c:pt>
                <c:pt idx="11612">
                  <c:v>121.688</c:v>
                </c:pt>
                <c:pt idx="11613">
                  <c:v>121.70399999999999</c:v>
                </c:pt>
                <c:pt idx="11614">
                  <c:v>121.721</c:v>
                </c:pt>
                <c:pt idx="11615">
                  <c:v>121.73699999999999</c:v>
                </c:pt>
                <c:pt idx="11616">
                  <c:v>121.754</c:v>
                </c:pt>
                <c:pt idx="11617">
                  <c:v>121.77</c:v>
                </c:pt>
                <c:pt idx="11618">
                  <c:v>121.786</c:v>
                </c:pt>
                <c:pt idx="11619">
                  <c:v>121.804</c:v>
                </c:pt>
                <c:pt idx="11620">
                  <c:v>121.82</c:v>
                </c:pt>
                <c:pt idx="11621">
                  <c:v>121.836</c:v>
                </c:pt>
                <c:pt idx="11622">
                  <c:v>121.852</c:v>
                </c:pt>
                <c:pt idx="11623">
                  <c:v>121.869</c:v>
                </c:pt>
                <c:pt idx="11624">
                  <c:v>121.883</c:v>
                </c:pt>
                <c:pt idx="11625">
                  <c:v>121.898</c:v>
                </c:pt>
                <c:pt idx="11626">
                  <c:v>121.914</c:v>
                </c:pt>
                <c:pt idx="11627">
                  <c:v>121.93</c:v>
                </c:pt>
                <c:pt idx="11628">
                  <c:v>121.946</c:v>
                </c:pt>
                <c:pt idx="11629">
                  <c:v>121.962</c:v>
                </c:pt>
                <c:pt idx="11630">
                  <c:v>121.97799999999999</c:v>
                </c:pt>
                <c:pt idx="11631">
                  <c:v>121.99299999999999</c:v>
                </c:pt>
                <c:pt idx="11632">
                  <c:v>122.008</c:v>
                </c:pt>
                <c:pt idx="11633">
                  <c:v>122.024</c:v>
                </c:pt>
                <c:pt idx="11634">
                  <c:v>122.04</c:v>
                </c:pt>
                <c:pt idx="11635">
                  <c:v>122.056</c:v>
                </c:pt>
                <c:pt idx="11636">
                  <c:v>122.072</c:v>
                </c:pt>
                <c:pt idx="11637">
                  <c:v>122.08799999999999</c:v>
                </c:pt>
                <c:pt idx="11638">
                  <c:v>122.105</c:v>
                </c:pt>
                <c:pt idx="11639">
                  <c:v>122.121</c:v>
                </c:pt>
                <c:pt idx="11640">
                  <c:v>122.137</c:v>
                </c:pt>
                <c:pt idx="11641">
                  <c:v>122.15300000000001</c:v>
                </c:pt>
                <c:pt idx="11642">
                  <c:v>122.16800000000001</c:v>
                </c:pt>
                <c:pt idx="11643">
                  <c:v>122.184</c:v>
                </c:pt>
                <c:pt idx="11644">
                  <c:v>122.199</c:v>
                </c:pt>
                <c:pt idx="11645">
                  <c:v>122.215</c:v>
                </c:pt>
                <c:pt idx="11646">
                  <c:v>122.23</c:v>
                </c:pt>
                <c:pt idx="11647">
                  <c:v>122.246</c:v>
                </c:pt>
                <c:pt idx="11648">
                  <c:v>122.26300000000001</c:v>
                </c:pt>
                <c:pt idx="11649">
                  <c:v>122.279</c:v>
                </c:pt>
                <c:pt idx="11650">
                  <c:v>122.297</c:v>
                </c:pt>
                <c:pt idx="11651">
                  <c:v>122.313</c:v>
                </c:pt>
                <c:pt idx="11652">
                  <c:v>122.32899999999999</c:v>
                </c:pt>
                <c:pt idx="11653">
                  <c:v>122.346</c:v>
                </c:pt>
                <c:pt idx="11654">
                  <c:v>122.363</c:v>
                </c:pt>
                <c:pt idx="11655">
                  <c:v>122.38</c:v>
                </c:pt>
                <c:pt idx="11656">
                  <c:v>122.398</c:v>
                </c:pt>
                <c:pt idx="11657">
                  <c:v>122.41500000000001</c:v>
                </c:pt>
                <c:pt idx="11658">
                  <c:v>122.432</c:v>
                </c:pt>
                <c:pt idx="11659">
                  <c:v>122.449</c:v>
                </c:pt>
                <c:pt idx="11660">
                  <c:v>122.467</c:v>
                </c:pt>
                <c:pt idx="11661">
                  <c:v>122.485</c:v>
                </c:pt>
                <c:pt idx="11662">
                  <c:v>122.503</c:v>
                </c:pt>
                <c:pt idx="11663">
                  <c:v>122.52</c:v>
                </c:pt>
                <c:pt idx="11664">
                  <c:v>122.536</c:v>
                </c:pt>
                <c:pt idx="11665">
                  <c:v>122.55200000000001</c:v>
                </c:pt>
                <c:pt idx="11666">
                  <c:v>122.568</c:v>
                </c:pt>
                <c:pt idx="11667">
                  <c:v>122.583</c:v>
                </c:pt>
                <c:pt idx="11668">
                  <c:v>122.6</c:v>
                </c:pt>
                <c:pt idx="11669">
                  <c:v>122.617</c:v>
                </c:pt>
                <c:pt idx="11670">
                  <c:v>122.634</c:v>
                </c:pt>
                <c:pt idx="11671">
                  <c:v>122.651</c:v>
                </c:pt>
                <c:pt idx="11672">
                  <c:v>122.666</c:v>
                </c:pt>
                <c:pt idx="11673">
                  <c:v>122.682</c:v>
                </c:pt>
                <c:pt idx="11674">
                  <c:v>122.69799999999999</c:v>
                </c:pt>
                <c:pt idx="11675">
                  <c:v>122.71299999999999</c:v>
                </c:pt>
                <c:pt idx="11676">
                  <c:v>122.72799999999999</c:v>
                </c:pt>
                <c:pt idx="11677">
                  <c:v>122.74299999999999</c:v>
                </c:pt>
                <c:pt idx="11678">
                  <c:v>122.758</c:v>
                </c:pt>
                <c:pt idx="11679">
                  <c:v>122.773</c:v>
                </c:pt>
                <c:pt idx="11680">
                  <c:v>122.788</c:v>
                </c:pt>
                <c:pt idx="11681">
                  <c:v>122.804</c:v>
                </c:pt>
                <c:pt idx="11682">
                  <c:v>122.819</c:v>
                </c:pt>
                <c:pt idx="11683">
                  <c:v>122.834</c:v>
                </c:pt>
                <c:pt idx="11684">
                  <c:v>122.849</c:v>
                </c:pt>
                <c:pt idx="11685">
                  <c:v>122.863</c:v>
                </c:pt>
                <c:pt idx="11686">
                  <c:v>122.878</c:v>
                </c:pt>
                <c:pt idx="11687">
                  <c:v>122.893</c:v>
                </c:pt>
                <c:pt idx="11688">
                  <c:v>122.90900000000001</c:v>
                </c:pt>
                <c:pt idx="11689">
                  <c:v>122.92400000000001</c:v>
                </c:pt>
                <c:pt idx="11690">
                  <c:v>122.93899999999999</c:v>
                </c:pt>
                <c:pt idx="11691">
                  <c:v>122.955</c:v>
                </c:pt>
                <c:pt idx="11692">
                  <c:v>122.97</c:v>
                </c:pt>
                <c:pt idx="11693">
                  <c:v>122.98399999999999</c:v>
                </c:pt>
                <c:pt idx="11694">
                  <c:v>122.999</c:v>
                </c:pt>
                <c:pt idx="11695">
                  <c:v>123.014</c:v>
                </c:pt>
                <c:pt idx="11696">
                  <c:v>123.029</c:v>
                </c:pt>
                <c:pt idx="11697">
                  <c:v>123.044</c:v>
                </c:pt>
                <c:pt idx="11698">
                  <c:v>123.059</c:v>
                </c:pt>
                <c:pt idx="11699">
                  <c:v>123.074</c:v>
                </c:pt>
                <c:pt idx="11700">
                  <c:v>123.092</c:v>
                </c:pt>
                <c:pt idx="11701">
                  <c:v>123.107</c:v>
                </c:pt>
                <c:pt idx="11702">
                  <c:v>123.123</c:v>
                </c:pt>
                <c:pt idx="11703">
                  <c:v>123.13800000000001</c:v>
                </c:pt>
                <c:pt idx="11704">
                  <c:v>123.154</c:v>
                </c:pt>
                <c:pt idx="11705">
                  <c:v>123.16800000000001</c:v>
                </c:pt>
                <c:pt idx="11706">
                  <c:v>123.182</c:v>
                </c:pt>
                <c:pt idx="11707">
                  <c:v>123.196</c:v>
                </c:pt>
                <c:pt idx="11708">
                  <c:v>123.211</c:v>
                </c:pt>
                <c:pt idx="11709">
                  <c:v>123.226</c:v>
                </c:pt>
                <c:pt idx="11710">
                  <c:v>123.241</c:v>
                </c:pt>
                <c:pt idx="11711">
                  <c:v>123.256</c:v>
                </c:pt>
                <c:pt idx="11712">
                  <c:v>123.26900000000001</c:v>
                </c:pt>
                <c:pt idx="11713">
                  <c:v>123.282</c:v>
                </c:pt>
                <c:pt idx="11714">
                  <c:v>123.29600000000001</c:v>
                </c:pt>
                <c:pt idx="11715">
                  <c:v>123.31100000000001</c:v>
                </c:pt>
                <c:pt idx="11716">
                  <c:v>123.32599999999999</c:v>
                </c:pt>
                <c:pt idx="11717">
                  <c:v>123.34</c:v>
                </c:pt>
                <c:pt idx="11718">
                  <c:v>123.354</c:v>
                </c:pt>
                <c:pt idx="11719">
                  <c:v>123.36799999999999</c:v>
                </c:pt>
                <c:pt idx="11720">
                  <c:v>123.38200000000001</c:v>
                </c:pt>
                <c:pt idx="11721">
                  <c:v>123.395</c:v>
                </c:pt>
                <c:pt idx="11722">
                  <c:v>123.40900000000001</c:v>
                </c:pt>
                <c:pt idx="11723">
                  <c:v>123.42100000000001</c:v>
                </c:pt>
                <c:pt idx="11724">
                  <c:v>123.435</c:v>
                </c:pt>
                <c:pt idx="11725">
                  <c:v>123.45</c:v>
                </c:pt>
                <c:pt idx="11726">
                  <c:v>123.46599999999999</c:v>
                </c:pt>
                <c:pt idx="11727">
                  <c:v>123.483</c:v>
                </c:pt>
                <c:pt idx="11728">
                  <c:v>123.498</c:v>
                </c:pt>
                <c:pt idx="11729">
                  <c:v>123.51300000000001</c:v>
                </c:pt>
                <c:pt idx="11730">
                  <c:v>123.527</c:v>
                </c:pt>
                <c:pt idx="11731">
                  <c:v>123.541</c:v>
                </c:pt>
                <c:pt idx="11732">
                  <c:v>123.55500000000001</c:v>
                </c:pt>
                <c:pt idx="11733">
                  <c:v>123.57</c:v>
                </c:pt>
                <c:pt idx="11734">
                  <c:v>123.58499999999999</c:v>
                </c:pt>
                <c:pt idx="11735">
                  <c:v>123.6</c:v>
                </c:pt>
                <c:pt idx="11736">
                  <c:v>123.61499999999999</c:v>
                </c:pt>
                <c:pt idx="11737">
                  <c:v>123.628</c:v>
                </c:pt>
                <c:pt idx="11738">
                  <c:v>123.64100000000001</c:v>
                </c:pt>
                <c:pt idx="11739">
                  <c:v>123.65300000000001</c:v>
                </c:pt>
                <c:pt idx="11740">
                  <c:v>123.66500000000001</c:v>
                </c:pt>
                <c:pt idx="11741">
                  <c:v>123.67700000000001</c:v>
                </c:pt>
                <c:pt idx="11742">
                  <c:v>123.69</c:v>
                </c:pt>
                <c:pt idx="11743">
                  <c:v>123.70399999999999</c:v>
                </c:pt>
                <c:pt idx="11744">
                  <c:v>123.718</c:v>
                </c:pt>
                <c:pt idx="11745">
                  <c:v>123.732</c:v>
                </c:pt>
                <c:pt idx="11746">
                  <c:v>123.747</c:v>
                </c:pt>
                <c:pt idx="11747">
                  <c:v>123.762</c:v>
                </c:pt>
                <c:pt idx="11748">
                  <c:v>123.777</c:v>
                </c:pt>
                <c:pt idx="11749">
                  <c:v>123.791</c:v>
                </c:pt>
                <c:pt idx="11750">
                  <c:v>123.80500000000001</c:v>
                </c:pt>
                <c:pt idx="11751">
                  <c:v>123.81699999999999</c:v>
                </c:pt>
                <c:pt idx="11752">
                  <c:v>123.83</c:v>
                </c:pt>
                <c:pt idx="11753">
                  <c:v>123.843</c:v>
                </c:pt>
                <c:pt idx="11754">
                  <c:v>123.855</c:v>
                </c:pt>
                <c:pt idx="11755">
                  <c:v>123.86799999999999</c:v>
                </c:pt>
                <c:pt idx="11756">
                  <c:v>123.881</c:v>
                </c:pt>
                <c:pt idx="11757">
                  <c:v>123.89400000000001</c:v>
                </c:pt>
                <c:pt idx="11758">
                  <c:v>123.90600000000001</c:v>
                </c:pt>
                <c:pt idx="11759">
                  <c:v>123.91800000000001</c:v>
                </c:pt>
                <c:pt idx="11760">
                  <c:v>123.93</c:v>
                </c:pt>
                <c:pt idx="11761">
                  <c:v>123.943</c:v>
                </c:pt>
                <c:pt idx="11762">
                  <c:v>123.955</c:v>
                </c:pt>
                <c:pt idx="11763">
                  <c:v>123.967</c:v>
                </c:pt>
                <c:pt idx="11764">
                  <c:v>123.979</c:v>
                </c:pt>
                <c:pt idx="11765">
                  <c:v>123.991</c:v>
                </c:pt>
                <c:pt idx="11766">
                  <c:v>124.003</c:v>
                </c:pt>
                <c:pt idx="11767">
                  <c:v>124.015</c:v>
                </c:pt>
                <c:pt idx="11768">
                  <c:v>124.026</c:v>
                </c:pt>
                <c:pt idx="11769">
                  <c:v>124.03700000000001</c:v>
                </c:pt>
                <c:pt idx="11770">
                  <c:v>124.047</c:v>
                </c:pt>
                <c:pt idx="11771">
                  <c:v>124.057</c:v>
                </c:pt>
                <c:pt idx="11772">
                  <c:v>124.06699999999999</c:v>
                </c:pt>
                <c:pt idx="11773">
                  <c:v>124.078</c:v>
                </c:pt>
                <c:pt idx="11774">
                  <c:v>124.08799999999999</c:v>
                </c:pt>
                <c:pt idx="11775">
                  <c:v>124.099</c:v>
                </c:pt>
                <c:pt idx="11776">
                  <c:v>124.10899999999999</c:v>
                </c:pt>
                <c:pt idx="11777">
                  <c:v>124.12</c:v>
                </c:pt>
                <c:pt idx="11778">
                  <c:v>124.13</c:v>
                </c:pt>
                <c:pt idx="11779">
                  <c:v>124.14100000000001</c:v>
                </c:pt>
                <c:pt idx="11780">
                  <c:v>124.152</c:v>
                </c:pt>
                <c:pt idx="11781">
                  <c:v>124.16200000000001</c:v>
                </c:pt>
                <c:pt idx="11782">
                  <c:v>124.173</c:v>
                </c:pt>
                <c:pt idx="11783">
                  <c:v>124.184</c:v>
                </c:pt>
                <c:pt idx="11784">
                  <c:v>124.19499999999999</c:v>
                </c:pt>
                <c:pt idx="11785">
                  <c:v>124.206</c:v>
                </c:pt>
                <c:pt idx="11786">
                  <c:v>124.21599999999999</c:v>
                </c:pt>
                <c:pt idx="11787">
                  <c:v>124.227</c:v>
                </c:pt>
                <c:pt idx="11788">
                  <c:v>124.238</c:v>
                </c:pt>
                <c:pt idx="11789">
                  <c:v>124.249</c:v>
                </c:pt>
                <c:pt idx="11790">
                  <c:v>124.26</c:v>
                </c:pt>
                <c:pt idx="11791">
                  <c:v>124.271</c:v>
                </c:pt>
                <c:pt idx="11792">
                  <c:v>124.282</c:v>
                </c:pt>
                <c:pt idx="11793">
                  <c:v>124.295</c:v>
                </c:pt>
                <c:pt idx="11794">
                  <c:v>124.306</c:v>
                </c:pt>
                <c:pt idx="11795">
                  <c:v>124.316</c:v>
                </c:pt>
                <c:pt idx="11796">
                  <c:v>124.32599999999999</c:v>
                </c:pt>
                <c:pt idx="11797">
                  <c:v>124.337</c:v>
                </c:pt>
                <c:pt idx="11798">
                  <c:v>124.348</c:v>
                </c:pt>
                <c:pt idx="11799">
                  <c:v>124.35899999999999</c:v>
                </c:pt>
                <c:pt idx="11800">
                  <c:v>124.37</c:v>
                </c:pt>
                <c:pt idx="11801">
                  <c:v>124.381</c:v>
                </c:pt>
                <c:pt idx="11802">
                  <c:v>124.392</c:v>
                </c:pt>
                <c:pt idx="11803">
                  <c:v>124.40300000000001</c:v>
                </c:pt>
                <c:pt idx="11804">
                  <c:v>124.414</c:v>
                </c:pt>
                <c:pt idx="11805">
                  <c:v>124.425</c:v>
                </c:pt>
                <c:pt idx="11806">
                  <c:v>124.43600000000001</c:v>
                </c:pt>
                <c:pt idx="11807">
                  <c:v>124.447</c:v>
                </c:pt>
                <c:pt idx="11808">
                  <c:v>124.458</c:v>
                </c:pt>
                <c:pt idx="11809">
                  <c:v>124.46899999999999</c:v>
                </c:pt>
                <c:pt idx="11810">
                  <c:v>124.48099999999999</c:v>
                </c:pt>
                <c:pt idx="11811">
                  <c:v>124.49299999999999</c:v>
                </c:pt>
                <c:pt idx="11812">
                  <c:v>124.504</c:v>
                </c:pt>
                <c:pt idx="11813">
                  <c:v>124.515</c:v>
                </c:pt>
                <c:pt idx="11814">
                  <c:v>124.526</c:v>
                </c:pt>
                <c:pt idx="11815">
                  <c:v>124.536</c:v>
                </c:pt>
                <c:pt idx="11816">
                  <c:v>124.547</c:v>
                </c:pt>
                <c:pt idx="11817">
                  <c:v>124.557</c:v>
                </c:pt>
                <c:pt idx="11818">
                  <c:v>124.56699999999999</c:v>
                </c:pt>
                <c:pt idx="11819">
                  <c:v>124.577</c:v>
                </c:pt>
                <c:pt idx="11820">
                  <c:v>124.587</c:v>
                </c:pt>
                <c:pt idx="11821">
                  <c:v>124.59699999999999</c:v>
                </c:pt>
                <c:pt idx="11822">
                  <c:v>124.607</c:v>
                </c:pt>
                <c:pt idx="11823">
                  <c:v>124.616</c:v>
                </c:pt>
                <c:pt idx="11824">
                  <c:v>124.625</c:v>
                </c:pt>
                <c:pt idx="11825">
                  <c:v>124.634</c:v>
                </c:pt>
                <c:pt idx="11826">
                  <c:v>124.645</c:v>
                </c:pt>
                <c:pt idx="11827">
                  <c:v>124.655</c:v>
                </c:pt>
                <c:pt idx="11828">
                  <c:v>124.664</c:v>
                </c:pt>
                <c:pt idx="11829">
                  <c:v>124.672</c:v>
                </c:pt>
                <c:pt idx="11830">
                  <c:v>124.68</c:v>
                </c:pt>
                <c:pt idx="11831">
                  <c:v>124.688</c:v>
                </c:pt>
                <c:pt idx="11832">
                  <c:v>124.69499999999999</c:v>
                </c:pt>
                <c:pt idx="11833">
                  <c:v>124.703</c:v>
                </c:pt>
                <c:pt idx="11834">
                  <c:v>124.711</c:v>
                </c:pt>
                <c:pt idx="11835">
                  <c:v>124.71899999999999</c:v>
                </c:pt>
                <c:pt idx="11836">
                  <c:v>124.727</c:v>
                </c:pt>
                <c:pt idx="11837">
                  <c:v>124.735</c:v>
                </c:pt>
                <c:pt idx="11838">
                  <c:v>124.744</c:v>
                </c:pt>
                <c:pt idx="11839">
                  <c:v>124.753</c:v>
                </c:pt>
                <c:pt idx="11840">
                  <c:v>124.764</c:v>
                </c:pt>
                <c:pt idx="11841">
                  <c:v>124.773</c:v>
                </c:pt>
                <c:pt idx="11842">
                  <c:v>124.785</c:v>
                </c:pt>
                <c:pt idx="11843">
                  <c:v>124.794</c:v>
                </c:pt>
                <c:pt idx="11844">
                  <c:v>124.803</c:v>
                </c:pt>
                <c:pt idx="11845">
                  <c:v>124.813</c:v>
                </c:pt>
                <c:pt idx="11846">
                  <c:v>124.825</c:v>
                </c:pt>
                <c:pt idx="11847">
                  <c:v>124.834</c:v>
                </c:pt>
                <c:pt idx="11848">
                  <c:v>124.843</c:v>
                </c:pt>
                <c:pt idx="11849">
                  <c:v>124.855</c:v>
                </c:pt>
                <c:pt idx="11850">
                  <c:v>124.867</c:v>
                </c:pt>
                <c:pt idx="11851">
                  <c:v>124.878</c:v>
                </c:pt>
                <c:pt idx="11852">
                  <c:v>124.89</c:v>
                </c:pt>
                <c:pt idx="11853">
                  <c:v>124.902</c:v>
                </c:pt>
                <c:pt idx="11854">
                  <c:v>124.914</c:v>
                </c:pt>
                <c:pt idx="11855">
                  <c:v>124.925</c:v>
                </c:pt>
                <c:pt idx="11856">
                  <c:v>124.937</c:v>
                </c:pt>
                <c:pt idx="11857">
                  <c:v>124.949</c:v>
                </c:pt>
                <c:pt idx="11858">
                  <c:v>124.961</c:v>
                </c:pt>
                <c:pt idx="11859">
                  <c:v>124.973</c:v>
                </c:pt>
                <c:pt idx="11860">
                  <c:v>124.985</c:v>
                </c:pt>
                <c:pt idx="11861">
                  <c:v>124.998</c:v>
                </c:pt>
                <c:pt idx="11862">
                  <c:v>125.011</c:v>
                </c:pt>
                <c:pt idx="11863">
                  <c:v>125.023</c:v>
                </c:pt>
                <c:pt idx="11864">
                  <c:v>125.036</c:v>
                </c:pt>
                <c:pt idx="11865">
                  <c:v>125.05</c:v>
                </c:pt>
                <c:pt idx="11866">
                  <c:v>125.062</c:v>
                </c:pt>
                <c:pt idx="11867">
                  <c:v>125.075</c:v>
                </c:pt>
                <c:pt idx="11868">
                  <c:v>125.08799999999999</c:v>
                </c:pt>
                <c:pt idx="11869">
                  <c:v>125.102</c:v>
                </c:pt>
                <c:pt idx="11870">
                  <c:v>125.114</c:v>
                </c:pt>
                <c:pt idx="11871">
                  <c:v>125.125</c:v>
                </c:pt>
                <c:pt idx="11872">
                  <c:v>125.137</c:v>
                </c:pt>
                <c:pt idx="11873">
                  <c:v>125.149</c:v>
                </c:pt>
                <c:pt idx="11874">
                  <c:v>125.161</c:v>
                </c:pt>
                <c:pt idx="11875">
                  <c:v>125.17400000000001</c:v>
                </c:pt>
                <c:pt idx="11876">
                  <c:v>125.187</c:v>
                </c:pt>
                <c:pt idx="11877">
                  <c:v>125.20099999999999</c:v>
                </c:pt>
                <c:pt idx="11878">
                  <c:v>125.215</c:v>
                </c:pt>
                <c:pt idx="11879">
                  <c:v>125.229</c:v>
                </c:pt>
                <c:pt idx="11880">
                  <c:v>125.244</c:v>
                </c:pt>
                <c:pt idx="11881">
                  <c:v>125.258</c:v>
                </c:pt>
                <c:pt idx="11882">
                  <c:v>125.27</c:v>
                </c:pt>
                <c:pt idx="11883">
                  <c:v>125.28400000000001</c:v>
                </c:pt>
                <c:pt idx="11884">
                  <c:v>125.297</c:v>
                </c:pt>
                <c:pt idx="11885">
                  <c:v>125.30800000000001</c:v>
                </c:pt>
                <c:pt idx="11886">
                  <c:v>125.322</c:v>
                </c:pt>
                <c:pt idx="11887">
                  <c:v>125.336</c:v>
                </c:pt>
                <c:pt idx="11888">
                  <c:v>125.351</c:v>
                </c:pt>
                <c:pt idx="11889">
                  <c:v>125.364</c:v>
                </c:pt>
                <c:pt idx="11890">
                  <c:v>125.376</c:v>
                </c:pt>
                <c:pt idx="11891">
                  <c:v>125.38800000000001</c:v>
                </c:pt>
                <c:pt idx="11892">
                  <c:v>125.401</c:v>
                </c:pt>
                <c:pt idx="11893">
                  <c:v>125.417</c:v>
                </c:pt>
                <c:pt idx="11894">
                  <c:v>125.43</c:v>
                </c:pt>
                <c:pt idx="11895">
                  <c:v>125.447</c:v>
                </c:pt>
                <c:pt idx="11896">
                  <c:v>125.462</c:v>
                </c:pt>
                <c:pt idx="11897">
                  <c:v>125.477</c:v>
                </c:pt>
                <c:pt idx="11898">
                  <c:v>125.49299999999999</c:v>
                </c:pt>
                <c:pt idx="11899">
                  <c:v>125.511</c:v>
                </c:pt>
                <c:pt idx="11900">
                  <c:v>125.52800000000001</c:v>
                </c:pt>
                <c:pt idx="11901">
                  <c:v>125.54600000000001</c:v>
                </c:pt>
                <c:pt idx="11902">
                  <c:v>125.563</c:v>
                </c:pt>
                <c:pt idx="11903">
                  <c:v>125.57899999999999</c:v>
                </c:pt>
                <c:pt idx="11904">
                  <c:v>125.593</c:v>
                </c:pt>
                <c:pt idx="11905">
                  <c:v>125.608</c:v>
                </c:pt>
                <c:pt idx="11906">
                  <c:v>125.623</c:v>
                </c:pt>
                <c:pt idx="11907">
                  <c:v>125.63800000000001</c:v>
                </c:pt>
                <c:pt idx="11908">
                  <c:v>125.652</c:v>
                </c:pt>
                <c:pt idx="11909">
                  <c:v>125.666</c:v>
                </c:pt>
                <c:pt idx="11910">
                  <c:v>125.679</c:v>
                </c:pt>
                <c:pt idx="11911">
                  <c:v>125.693</c:v>
                </c:pt>
                <c:pt idx="11912">
                  <c:v>125.708</c:v>
                </c:pt>
                <c:pt idx="11913">
                  <c:v>125.723</c:v>
                </c:pt>
                <c:pt idx="11914">
                  <c:v>125.738</c:v>
                </c:pt>
                <c:pt idx="11915">
                  <c:v>125.755</c:v>
                </c:pt>
                <c:pt idx="11916">
                  <c:v>125.771</c:v>
                </c:pt>
                <c:pt idx="11917">
                  <c:v>125.788</c:v>
                </c:pt>
                <c:pt idx="11918">
                  <c:v>125.80500000000001</c:v>
                </c:pt>
                <c:pt idx="11919">
                  <c:v>125.821</c:v>
                </c:pt>
                <c:pt idx="11920">
                  <c:v>125.837</c:v>
                </c:pt>
                <c:pt idx="11921">
                  <c:v>125.854</c:v>
                </c:pt>
                <c:pt idx="11922">
                  <c:v>125.87</c:v>
                </c:pt>
                <c:pt idx="11923">
                  <c:v>125.886</c:v>
                </c:pt>
                <c:pt idx="11924">
                  <c:v>125.901</c:v>
                </c:pt>
                <c:pt idx="11925">
                  <c:v>125.917</c:v>
                </c:pt>
                <c:pt idx="11926">
                  <c:v>125.932</c:v>
                </c:pt>
                <c:pt idx="11927">
                  <c:v>125.947</c:v>
                </c:pt>
                <c:pt idx="11928">
                  <c:v>125.962</c:v>
                </c:pt>
                <c:pt idx="11929">
                  <c:v>125.976</c:v>
                </c:pt>
                <c:pt idx="11930">
                  <c:v>125.991</c:v>
                </c:pt>
                <c:pt idx="11931">
                  <c:v>126.006</c:v>
                </c:pt>
                <c:pt idx="11932">
                  <c:v>126.021</c:v>
                </c:pt>
                <c:pt idx="11933">
                  <c:v>126.036</c:v>
                </c:pt>
                <c:pt idx="11934">
                  <c:v>126.051</c:v>
                </c:pt>
                <c:pt idx="11935">
                  <c:v>126.066</c:v>
                </c:pt>
                <c:pt idx="11936">
                  <c:v>126.08</c:v>
                </c:pt>
                <c:pt idx="11937">
                  <c:v>126.095</c:v>
                </c:pt>
                <c:pt idx="11938">
                  <c:v>126.11</c:v>
                </c:pt>
                <c:pt idx="11939">
                  <c:v>126.124</c:v>
                </c:pt>
                <c:pt idx="11940">
                  <c:v>126.13800000000001</c:v>
                </c:pt>
                <c:pt idx="11941">
                  <c:v>126.151</c:v>
                </c:pt>
                <c:pt idx="11942">
                  <c:v>126.163</c:v>
                </c:pt>
                <c:pt idx="11943">
                  <c:v>126.17700000000001</c:v>
                </c:pt>
                <c:pt idx="11944">
                  <c:v>126.19</c:v>
                </c:pt>
                <c:pt idx="11945">
                  <c:v>126.203</c:v>
                </c:pt>
                <c:pt idx="11946">
                  <c:v>126.21599999999999</c:v>
                </c:pt>
                <c:pt idx="11947">
                  <c:v>126.227</c:v>
                </c:pt>
                <c:pt idx="11948">
                  <c:v>126.23699999999999</c:v>
                </c:pt>
                <c:pt idx="11949">
                  <c:v>126.248</c:v>
                </c:pt>
                <c:pt idx="11950">
                  <c:v>126.259</c:v>
                </c:pt>
                <c:pt idx="11951">
                  <c:v>126.27</c:v>
                </c:pt>
                <c:pt idx="11952">
                  <c:v>126.28100000000001</c:v>
                </c:pt>
                <c:pt idx="11953">
                  <c:v>126.292</c:v>
                </c:pt>
                <c:pt idx="11954">
                  <c:v>126.304</c:v>
                </c:pt>
                <c:pt idx="11955">
                  <c:v>126.316</c:v>
                </c:pt>
                <c:pt idx="11956">
                  <c:v>126.32599999999999</c:v>
                </c:pt>
                <c:pt idx="11957">
                  <c:v>126.33499999999999</c:v>
                </c:pt>
                <c:pt idx="11958">
                  <c:v>126.34399999999999</c:v>
                </c:pt>
                <c:pt idx="11959">
                  <c:v>126.35299999999999</c:v>
                </c:pt>
                <c:pt idx="11960">
                  <c:v>126.36199999999999</c:v>
                </c:pt>
                <c:pt idx="11961">
                  <c:v>126.372</c:v>
                </c:pt>
                <c:pt idx="11962">
                  <c:v>126.381</c:v>
                </c:pt>
                <c:pt idx="11963">
                  <c:v>126.39</c:v>
                </c:pt>
                <c:pt idx="11964">
                  <c:v>126.4</c:v>
                </c:pt>
                <c:pt idx="11965">
                  <c:v>126.411</c:v>
                </c:pt>
                <c:pt idx="11966">
                  <c:v>126.42</c:v>
                </c:pt>
                <c:pt idx="11967">
                  <c:v>126.43</c:v>
                </c:pt>
                <c:pt idx="11968">
                  <c:v>126.437</c:v>
                </c:pt>
                <c:pt idx="11969">
                  <c:v>126.444</c:v>
                </c:pt>
                <c:pt idx="11970">
                  <c:v>126.45099999999999</c:v>
                </c:pt>
                <c:pt idx="11971">
                  <c:v>126.459</c:v>
                </c:pt>
                <c:pt idx="11972">
                  <c:v>126.46599999999999</c:v>
                </c:pt>
                <c:pt idx="11973">
                  <c:v>126.473</c:v>
                </c:pt>
                <c:pt idx="11974">
                  <c:v>126.48</c:v>
                </c:pt>
                <c:pt idx="11975">
                  <c:v>126.488</c:v>
                </c:pt>
                <c:pt idx="11976">
                  <c:v>126.495</c:v>
                </c:pt>
                <c:pt idx="11977">
                  <c:v>126.503</c:v>
                </c:pt>
                <c:pt idx="11978">
                  <c:v>126.51300000000001</c:v>
                </c:pt>
                <c:pt idx="11979">
                  <c:v>126.523</c:v>
                </c:pt>
                <c:pt idx="11980">
                  <c:v>126.532</c:v>
                </c:pt>
                <c:pt idx="11981">
                  <c:v>126.541</c:v>
                </c:pt>
                <c:pt idx="11982">
                  <c:v>126.55</c:v>
                </c:pt>
                <c:pt idx="11983">
                  <c:v>126.559</c:v>
                </c:pt>
                <c:pt idx="11984">
                  <c:v>126.568</c:v>
                </c:pt>
                <c:pt idx="11985">
                  <c:v>126.577</c:v>
                </c:pt>
                <c:pt idx="11986">
                  <c:v>126.586</c:v>
                </c:pt>
                <c:pt idx="11987">
                  <c:v>126.593</c:v>
                </c:pt>
                <c:pt idx="11988">
                  <c:v>126.60299999999999</c:v>
                </c:pt>
                <c:pt idx="11989">
                  <c:v>126.614</c:v>
                </c:pt>
                <c:pt idx="11990">
                  <c:v>126.624</c:v>
                </c:pt>
                <c:pt idx="11991">
                  <c:v>126.634</c:v>
                </c:pt>
                <c:pt idx="11992">
                  <c:v>126.64100000000001</c:v>
                </c:pt>
                <c:pt idx="11993">
                  <c:v>126.649</c:v>
                </c:pt>
                <c:pt idx="11994">
                  <c:v>126.657</c:v>
                </c:pt>
                <c:pt idx="11995">
                  <c:v>126.667</c:v>
                </c:pt>
                <c:pt idx="11996">
                  <c:v>126.676</c:v>
                </c:pt>
                <c:pt idx="11997">
                  <c:v>126.68600000000001</c:v>
                </c:pt>
                <c:pt idx="11998">
                  <c:v>126.696</c:v>
                </c:pt>
                <c:pt idx="11999">
                  <c:v>126.706</c:v>
                </c:pt>
                <c:pt idx="12000">
                  <c:v>126.717</c:v>
                </c:pt>
                <c:pt idx="12001">
                  <c:v>126.727</c:v>
                </c:pt>
                <c:pt idx="12002">
                  <c:v>126.73699999999999</c:v>
                </c:pt>
                <c:pt idx="12003">
                  <c:v>126.747</c:v>
                </c:pt>
                <c:pt idx="12004">
                  <c:v>126.754</c:v>
                </c:pt>
                <c:pt idx="12005">
                  <c:v>126.762</c:v>
                </c:pt>
                <c:pt idx="12006">
                  <c:v>126.77</c:v>
                </c:pt>
                <c:pt idx="12007">
                  <c:v>126.77800000000001</c:v>
                </c:pt>
                <c:pt idx="12008">
                  <c:v>126.786</c:v>
                </c:pt>
                <c:pt idx="12009">
                  <c:v>126.795</c:v>
                </c:pt>
                <c:pt idx="12010">
                  <c:v>126.804</c:v>
                </c:pt>
                <c:pt idx="12011">
                  <c:v>126.815</c:v>
                </c:pt>
                <c:pt idx="12012">
                  <c:v>126.825</c:v>
                </c:pt>
                <c:pt idx="12013">
                  <c:v>126.83499999999999</c:v>
                </c:pt>
                <c:pt idx="12014">
                  <c:v>126.846</c:v>
                </c:pt>
                <c:pt idx="12015">
                  <c:v>126.854</c:v>
                </c:pt>
                <c:pt idx="12016">
                  <c:v>126.864</c:v>
                </c:pt>
                <c:pt idx="12017">
                  <c:v>126.874</c:v>
                </c:pt>
                <c:pt idx="12018">
                  <c:v>126.884</c:v>
                </c:pt>
                <c:pt idx="12019">
                  <c:v>126.89400000000001</c:v>
                </c:pt>
                <c:pt idx="12020">
                  <c:v>126.90300000000001</c:v>
                </c:pt>
                <c:pt idx="12021">
                  <c:v>126.914</c:v>
                </c:pt>
                <c:pt idx="12022">
                  <c:v>126.925</c:v>
                </c:pt>
                <c:pt idx="12023">
                  <c:v>126.935</c:v>
                </c:pt>
                <c:pt idx="12024">
                  <c:v>126.946</c:v>
                </c:pt>
                <c:pt idx="12025">
                  <c:v>126.95699999999999</c:v>
                </c:pt>
                <c:pt idx="12026">
                  <c:v>126.967</c:v>
                </c:pt>
                <c:pt idx="12027">
                  <c:v>126.976</c:v>
                </c:pt>
                <c:pt idx="12028">
                  <c:v>126.985</c:v>
                </c:pt>
                <c:pt idx="12029">
                  <c:v>126.994</c:v>
                </c:pt>
                <c:pt idx="12030">
                  <c:v>127.006</c:v>
                </c:pt>
                <c:pt idx="12031">
                  <c:v>127.018</c:v>
                </c:pt>
                <c:pt idx="12032">
                  <c:v>127.029</c:v>
                </c:pt>
                <c:pt idx="12033">
                  <c:v>127.039</c:v>
                </c:pt>
                <c:pt idx="12034">
                  <c:v>127.04900000000001</c:v>
                </c:pt>
                <c:pt idx="12035">
                  <c:v>127.06</c:v>
                </c:pt>
                <c:pt idx="12036">
                  <c:v>127.071</c:v>
                </c:pt>
                <c:pt idx="12037">
                  <c:v>127.083</c:v>
                </c:pt>
                <c:pt idx="12038">
                  <c:v>127.09399999999999</c:v>
                </c:pt>
                <c:pt idx="12039">
                  <c:v>127.10599999999999</c:v>
                </c:pt>
                <c:pt idx="12040">
                  <c:v>127.11799999999999</c:v>
                </c:pt>
                <c:pt idx="12041">
                  <c:v>127.13</c:v>
                </c:pt>
                <c:pt idx="12042">
                  <c:v>127.14100000000001</c:v>
                </c:pt>
                <c:pt idx="12043">
                  <c:v>127.151</c:v>
                </c:pt>
                <c:pt idx="12044">
                  <c:v>127.161</c:v>
                </c:pt>
                <c:pt idx="12045">
                  <c:v>127.17100000000001</c:v>
                </c:pt>
                <c:pt idx="12046">
                  <c:v>127.18300000000001</c:v>
                </c:pt>
                <c:pt idx="12047">
                  <c:v>127.19499999999999</c:v>
                </c:pt>
                <c:pt idx="12048">
                  <c:v>127.20699999999999</c:v>
                </c:pt>
                <c:pt idx="12049">
                  <c:v>127.21899999999999</c:v>
                </c:pt>
                <c:pt idx="12050">
                  <c:v>127.23</c:v>
                </c:pt>
                <c:pt idx="12051">
                  <c:v>127.241</c:v>
                </c:pt>
                <c:pt idx="12052">
                  <c:v>127.253</c:v>
                </c:pt>
                <c:pt idx="12053">
                  <c:v>127.265</c:v>
                </c:pt>
                <c:pt idx="12054">
                  <c:v>127.277</c:v>
                </c:pt>
                <c:pt idx="12055">
                  <c:v>127.289</c:v>
                </c:pt>
                <c:pt idx="12056">
                  <c:v>127.301</c:v>
                </c:pt>
                <c:pt idx="12057">
                  <c:v>127.31399999999999</c:v>
                </c:pt>
                <c:pt idx="12058">
                  <c:v>127.32599999999999</c:v>
                </c:pt>
                <c:pt idx="12059">
                  <c:v>127.33799999999999</c:v>
                </c:pt>
                <c:pt idx="12060">
                  <c:v>127.351</c:v>
                </c:pt>
                <c:pt idx="12061">
                  <c:v>127.363</c:v>
                </c:pt>
                <c:pt idx="12062">
                  <c:v>127.375</c:v>
                </c:pt>
                <c:pt idx="12063">
                  <c:v>127.387</c:v>
                </c:pt>
                <c:pt idx="12064">
                  <c:v>127.398</c:v>
                </c:pt>
                <c:pt idx="12065">
                  <c:v>127.411</c:v>
                </c:pt>
                <c:pt idx="12066">
                  <c:v>127.42400000000001</c:v>
                </c:pt>
                <c:pt idx="12067">
                  <c:v>127.437</c:v>
                </c:pt>
                <c:pt idx="12068">
                  <c:v>127.45</c:v>
                </c:pt>
                <c:pt idx="12069">
                  <c:v>127.462</c:v>
                </c:pt>
                <c:pt idx="12070">
                  <c:v>127.474</c:v>
                </c:pt>
                <c:pt idx="12071">
                  <c:v>127.485</c:v>
                </c:pt>
                <c:pt idx="12072">
                  <c:v>127.497</c:v>
                </c:pt>
                <c:pt idx="12073">
                  <c:v>127.51</c:v>
                </c:pt>
                <c:pt idx="12074">
                  <c:v>127.523</c:v>
                </c:pt>
                <c:pt idx="12075">
                  <c:v>127.53700000000001</c:v>
                </c:pt>
                <c:pt idx="12076">
                  <c:v>127.551</c:v>
                </c:pt>
                <c:pt idx="12077">
                  <c:v>127.565</c:v>
                </c:pt>
                <c:pt idx="12078">
                  <c:v>127.57899999999999</c:v>
                </c:pt>
                <c:pt idx="12079">
                  <c:v>127.593</c:v>
                </c:pt>
                <c:pt idx="12080">
                  <c:v>127.608</c:v>
                </c:pt>
                <c:pt idx="12081">
                  <c:v>127.623</c:v>
                </c:pt>
                <c:pt idx="12082">
                  <c:v>127.637</c:v>
                </c:pt>
                <c:pt idx="12083">
                  <c:v>127.65</c:v>
                </c:pt>
                <c:pt idx="12084">
                  <c:v>127.663</c:v>
                </c:pt>
                <c:pt idx="12085">
                  <c:v>127.676</c:v>
                </c:pt>
                <c:pt idx="12086">
                  <c:v>127.69</c:v>
                </c:pt>
                <c:pt idx="12087">
                  <c:v>127.70399999999999</c:v>
                </c:pt>
                <c:pt idx="12088">
                  <c:v>127.71899999999999</c:v>
                </c:pt>
                <c:pt idx="12089">
                  <c:v>127.73399999999999</c:v>
                </c:pt>
                <c:pt idx="12090">
                  <c:v>127.747</c:v>
                </c:pt>
                <c:pt idx="12091">
                  <c:v>127.761</c:v>
                </c:pt>
                <c:pt idx="12092">
                  <c:v>127.77500000000001</c:v>
                </c:pt>
                <c:pt idx="12093">
                  <c:v>127.789</c:v>
                </c:pt>
                <c:pt idx="12094">
                  <c:v>127.803</c:v>
                </c:pt>
                <c:pt idx="12095">
                  <c:v>127.818</c:v>
                </c:pt>
                <c:pt idx="12096">
                  <c:v>127.833</c:v>
                </c:pt>
                <c:pt idx="12097">
                  <c:v>127.84699999999999</c:v>
                </c:pt>
                <c:pt idx="12098">
                  <c:v>127.861</c:v>
                </c:pt>
                <c:pt idx="12099">
                  <c:v>127.875</c:v>
                </c:pt>
                <c:pt idx="12100">
                  <c:v>127.889</c:v>
                </c:pt>
                <c:pt idx="12101">
                  <c:v>127.90300000000001</c:v>
                </c:pt>
                <c:pt idx="12102">
                  <c:v>127.916</c:v>
                </c:pt>
                <c:pt idx="12103">
                  <c:v>127.929</c:v>
                </c:pt>
                <c:pt idx="12104">
                  <c:v>127.94199999999999</c:v>
                </c:pt>
                <c:pt idx="12105">
                  <c:v>127.95399999999999</c:v>
                </c:pt>
                <c:pt idx="12106">
                  <c:v>127.968</c:v>
                </c:pt>
                <c:pt idx="12107">
                  <c:v>127.983</c:v>
                </c:pt>
                <c:pt idx="12108">
                  <c:v>127.997</c:v>
                </c:pt>
                <c:pt idx="12109">
                  <c:v>128.011</c:v>
                </c:pt>
                <c:pt idx="12110">
                  <c:v>128.024</c:v>
                </c:pt>
                <c:pt idx="12111">
                  <c:v>128.03700000000001</c:v>
                </c:pt>
                <c:pt idx="12112">
                  <c:v>128.05099999999999</c:v>
                </c:pt>
                <c:pt idx="12113">
                  <c:v>128.065</c:v>
                </c:pt>
                <c:pt idx="12114">
                  <c:v>128.078</c:v>
                </c:pt>
                <c:pt idx="12115">
                  <c:v>128.09100000000001</c:v>
                </c:pt>
                <c:pt idx="12116">
                  <c:v>128.10300000000001</c:v>
                </c:pt>
                <c:pt idx="12117">
                  <c:v>128.11600000000001</c:v>
                </c:pt>
                <c:pt idx="12118">
                  <c:v>128.12700000000001</c:v>
                </c:pt>
                <c:pt idx="12119">
                  <c:v>128.13900000000001</c:v>
                </c:pt>
                <c:pt idx="12120">
                  <c:v>128.15100000000001</c:v>
                </c:pt>
                <c:pt idx="12121">
                  <c:v>128.16300000000001</c:v>
                </c:pt>
                <c:pt idx="12122">
                  <c:v>128.17500000000001</c:v>
                </c:pt>
                <c:pt idx="12123">
                  <c:v>128.18700000000001</c:v>
                </c:pt>
                <c:pt idx="12124">
                  <c:v>128.19999999999999</c:v>
                </c:pt>
                <c:pt idx="12125">
                  <c:v>128.21299999999999</c:v>
                </c:pt>
                <c:pt idx="12126">
                  <c:v>128.226</c:v>
                </c:pt>
                <c:pt idx="12127">
                  <c:v>128.238</c:v>
                </c:pt>
                <c:pt idx="12128">
                  <c:v>128.249</c:v>
                </c:pt>
                <c:pt idx="12129">
                  <c:v>128.26</c:v>
                </c:pt>
                <c:pt idx="12130">
                  <c:v>128.273</c:v>
                </c:pt>
                <c:pt idx="12131">
                  <c:v>128.286</c:v>
                </c:pt>
                <c:pt idx="12132">
                  <c:v>128.29900000000001</c:v>
                </c:pt>
                <c:pt idx="12133">
                  <c:v>128.31399999999999</c:v>
                </c:pt>
                <c:pt idx="12134">
                  <c:v>128.327</c:v>
                </c:pt>
                <c:pt idx="12135">
                  <c:v>128.339</c:v>
                </c:pt>
                <c:pt idx="12136">
                  <c:v>128.351</c:v>
                </c:pt>
                <c:pt idx="12137">
                  <c:v>128.363</c:v>
                </c:pt>
                <c:pt idx="12138">
                  <c:v>128.374</c:v>
                </c:pt>
                <c:pt idx="12139">
                  <c:v>128.38499999999999</c:v>
                </c:pt>
                <c:pt idx="12140">
                  <c:v>128.39599999999999</c:v>
                </c:pt>
                <c:pt idx="12141">
                  <c:v>128.40700000000001</c:v>
                </c:pt>
                <c:pt idx="12142">
                  <c:v>128.42099999999999</c:v>
                </c:pt>
                <c:pt idx="12143">
                  <c:v>128.434</c:v>
                </c:pt>
                <c:pt idx="12144">
                  <c:v>128.447</c:v>
                </c:pt>
                <c:pt idx="12145">
                  <c:v>128.46</c:v>
                </c:pt>
                <c:pt idx="12146">
                  <c:v>128.47300000000001</c:v>
                </c:pt>
                <c:pt idx="12147">
                  <c:v>128.48500000000001</c:v>
                </c:pt>
                <c:pt idx="12148">
                  <c:v>128.49700000000001</c:v>
                </c:pt>
                <c:pt idx="12149">
                  <c:v>128.51</c:v>
                </c:pt>
                <c:pt idx="12150">
                  <c:v>128.523</c:v>
                </c:pt>
                <c:pt idx="12151">
                  <c:v>128.536</c:v>
                </c:pt>
                <c:pt idx="12152">
                  <c:v>128.54900000000001</c:v>
                </c:pt>
                <c:pt idx="12153">
                  <c:v>128.56100000000001</c:v>
                </c:pt>
                <c:pt idx="12154">
                  <c:v>128.57400000000001</c:v>
                </c:pt>
                <c:pt idx="12155">
                  <c:v>128.58699999999999</c:v>
                </c:pt>
                <c:pt idx="12156">
                  <c:v>128.6</c:v>
                </c:pt>
                <c:pt idx="12157">
                  <c:v>128.613</c:v>
                </c:pt>
                <c:pt idx="12158">
                  <c:v>128.626</c:v>
                </c:pt>
                <c:pt idx="12159">
                  <c:v>128.63999999999999</c:v>
                </c:pt>
                <c:pt idx="12160">
                  <c:v>128.65299999999999</c:v>
                </c:pt>
                <c:pt idx="12161">
                  <c:v>128.66499999999999</c:v>
                </c:pt>
                <c:pt idx="12162">
                  <c:v>128.67500000000001</c:v>
                </c:pt>
                <c:pt idx="12163">
                  <c:v>128.68600000000001</c:v>
                </c:pt>
                <c:pt idx="12164">
                  <c:v>128.69800000000001</c:v>
                </c:pt>
                <c:pt idx="12165">
                  <c:v>128.71100000000001</c:v>
                </c:pt>
                <c:pt idx="12166">
                  <c:v>128.72300000000001</c:v>
                </c:pt>
                <c:pt idx="12167">
                  <c:v>128.73400000000001</c:v>
                </c:pt>
                <c:pt idx="12168">
                  <c:v>128.744</c:v>
                </c:pt>
                <c:pt idx="12169">
                  <c:v>128.75399999999999</c:v>
                </c:pt>
                <c:pt idx="12170">
                  <c:v>128.76499999999999</c:v>
                </c:pt>
                <c:pt idx="12171">
                  <c:v>128.77600000000001</c:v>
                </c:pt>
                <c:pt idx="12172">
                  <c:v>128.78700000000001</c:v>
                </c:pt>
                <c:pt idx="12173">
                  <c:v>128.798</c:v>
                </c:pt>
                <c:pt idx="12174">
                  <c:v>128.80699999999999</c:v>
                </c:pt>
                <c:pt idx="12175">
                  <c:v>128.81700000000001</c:v>
                </c:pt>
                <c:pt idx="12176">
                  <c:v>128.828</c:v>
                </c:pt>
                <c:pt idx="12177">
                  <c:v>128.839</c:v>
                </c:pt>
                <c:pt idx="12178">
                  <c:v>128.85</c:v>
                </c:pt>
                <c:pt idx="12179">
                  <c:v>128.86099999999999</c:v>
                </c:pt>
                <c:pt idx="12180">
                  <c:v>128.87</c:v>
                </c:pt>
                <c:pt idx="12181">
                  <c:v>128.88</c:v>
                </c:pt>
                <c:pt idx="12182">
                  <c:v>128.88900000000001</c:v>
                </c:pt>
                <c:pt idx="12183">
                  <c:v>128.9</c:v>
                </c:pt>
                <c:pt idx="12184">
                  <c:v>128.91</c:v>
                </c:pt>
                <c:pt idx="12185">
                  <c:v>128.922</c:v>
                </c:pt>
                <c:pt idx="12186">
                  <c:v>128.93199999999999</c:v>
                </c:pt>
                <c:pt idx="12187">
                  <c:v>128.94200000000001</c:v>
                </c:pt>
                <c:pt idx="12188">
                  <c:v>128.953</c:v>
                </c:pt>
                <c:pt idx="12189">
                  <c:v>128.96299999999999</c:v>
                </c:pt>
                <c:pt idx="12190">
                  <c:v>128.97399999999999</c:v>
                </c:pt>
                <c:pt idx="12191">
                  <c:v>128.98400000000001</c:v>
                </c:pt>
                <c:pt idx="12192">
                  <c:v>128.99299999999999</c:v>
                </c:pt>
                <c:pt idx="12193">
                  <c:v>129.00299999999999</c:v>
                </c:pt>
                <c:pt idx="12194">
                  <c:v>129.012</c:v>
                </c:pt>
                <c:pt idx="12195">
                  <c:v>129.02099999999999</c:v>
                </c:pt>
                <c:pt idx="12196">
                  <c:v>129.03100000000001</c:v>
                </c:pt>
                <c:pt idx="12197">
                  <c:v>129.04</c:v>
                </c:pt>
                <c:pt idx="12198">
                  <c:v>129.05099999999999</c:v>
                </c:pt>
                <c:pt idx="12199">
                  <c:v>129.06200000000001</c:v>
                </c:pt>
                <c:pt idx="12200">
                  <c:v>129.07300000000001</c:v>
                </c:pt>
                <c:pt idx="12201">
                  <c:v>129.083</c:v>
                </c:pt>
                <c:pt idx="12202">
                  <c:v>129.09200000000001</c:v>
                </c:pt>
                <c:pt idx="12203">
                  <c:v>129.101</c:v>
                </c:pt>
                <c:pt idx="12204">
                  <c:v>129.10900000000001</c:v>
                </c:pt>
                <c:pt idx="12205">
                  <c:v>129.119</c:v>
                </c:pt>
                <c:pt idx="12206">
                  <c:v>129.12899999999999</c:v>
                </c:pt>
                <c:pt idx="12207">
                  <c:v>129.13800000000001</c:v>
                </c:pt>
                <c:pt idx="12208">
                  <c:v>129.148</c:v>
                </c:pt>
                <c:pt idx="12209">
                  <c:v>129.15799999999999</c:v>
                </c:pt>
                <c:pt idx="12210">
                  <c:v>129.16800000000001</c:v>
                </c:pt>
                <c:pt idx="12211">
                  <c:v>129.179</c:v>
                </c:pt>
                <c:pt idx="12212">
                  <c:v>129.18899999999999</c:v>
                </c:pt>
                <c:pt idx="12213">
                  <c:v>129.19999999999999</c:v>
                </c:pt>
                <c:pt idx="12214">
                  <c:v>129.21</c:v>
                </c:pt>
                <c:pt idx="12215">
                  <c:v>129.22200000000001</c:v>
                </c:pt>
                <c:pt idx="12216">
                  <c:v>129.233</c:v>
                </c:pt>
                <c:pt idx="12217">
                  <c:v>129.24100000000001</c:v>
                </c:pt>
                <c:pt idx="12218">
                  <c:v>129.249</c:v>
                </c:pt>
                <c:pt idx="12219">
                  <c:v>129.25700000000001</c:v>
                </c:pt>
                <c:pt idx="12220">
                  <c:v>129.267</c:v>
                </c:pt>
                <c:pt idx="12221">
                  <c:v>129.27500000000001</c:v>
                </c:pt>
                <c:pt idx="12222">
                  <c:v>129.285</c:v>
                </c:pt>
                <c:pt idx="12223">
                  <c:v>129.29499999999999</c:v>
                </c:pt>
                <c:pt idx="12224">
                  <c:v>129.30600000000001</c:v>
                </c:pt>
                <c:pt idx="12225">
                  <c:v>129.315</c:v>
                </c:pt>
                <c:pt idx="12226">
                  <c:v>129.32599999999999</c:v>
                </c:pt>
                <c:pt idx="12227">
                  <c:v>129.33600000000001</c:v>
                </c:pt>
                <c:pt idx="12228">
                  <c:v>129.34700000000001</c:v>
                </c:pt>
                <c:pt idx="12229">
                  <c:v>129.357</c:v>
                </c:pt>
                <c:pt idx="12230">
                  <c:v>129.369</c:v>
                </c:pt>
                <c:pt idx="12231">
                  <c:v>129.381</c:v>
                </c:pt>
                <c:pt idx="12232">
                  <c:v>129.38900000000001</c:v>
                </c:pt>
                <c:pt idx="12233">
                  <c:v>129.4</c:v>
                </c:pt>
                <c:pt idx="12234">
                  <c:v>129.41200000000001</c:v>
                </c:pt>
                <c:pt idx="12235">
                  <c:v>129.42400000000001</c:v>
                </c:pt>
                <c:pt idx="12236">
                  <c:v>129.43299999999999</c:v>
                </c:pt>
                <c:pt idx="12237">
                  <c:v>129.44399999999999</c:v>
                </c:pt>
                <c:pt idx="12238">
                  <c:v>129.44999999999999</c:v>
                </c:pt>
                <c:pt idx="12239">
                  <c:v>129.45699999999999</c:v>
                </c:pt>
                <c:pt idx="12240">
                  <c:v>129.46899999999999</c:v>
                </c:pt>
                <c:pt idx="12241">
                  <c:v>129.47999999999999</c:v>
                </c:pt>
                <c:pt idx="12242">
                  <c:v>129.48699999999999</c:v>
                </c:pt>
                <c:pt idx="12243">
                  <c:v>129.49700000000001</c:v>
                </c:pt>
                <c:pt idx="12244">
                  <c:v>129.506</c:v>
                </c:pt>
                <c:pt idx="12245">
                  <c:v>129.512</c:v>
                </c:pt>
                <c:pt idx="12246">
                  <c:v>129.523</c:v>
                </c:pt>
                <c:pt idx="12247">
                  <c:v>129.53200000000001</c:v>
                </c:pt>
                <c:pt idx="12248">
                  <c:v>129.542</c:v>
                </c:pt>
                <c:pt idx="12249">
                  <c:v>129.54900000000001</c:v>
                </c:pt>
                <c:pt idx="12250">
                  <c:v>129.56200000000001</c:v>
                </c:pt>
                <c:pt idx="12251">
                  <c:v>129.57400000000001</c:v>
                </c:pt>
                <c:pt idx="12252">
                  <c:v>129.58099999999999</c:v>
                </c:pt>
                <c:pt idx="12253">
                  <c:v>129.596</c:v>
                </c:pt>
                <c:pt idx="12254">
                  <c:v>129.608</c:v>
                </c:pt>
                <c:pt idx="12255">
                  <c:v>129.62</c:v>
                </c:pt>
                <c:pt idx="12256">
                  <c:v>129.62700000000001</c:v>
                </c:pt>
                <c:pt idx="12257">
                  <c:v>129.642</c:v>
                </c:pt>
                <c:pt idx="12258">
                  <c:v>129.655</c:v>
                </c:pt>
                <c:pt idx="12259">
                  <c:v>129.667</c:v>
                </c:pt>
                <c:pt idx="12260">
                  <c:v>129.67500000000001</c:v>
                </c:pt>
                <c:pt idx="12261">
                  <c:v>129.69</c:v>
                </c:pt>
                <c:pt idx="12262">
                  <c:v>129.702</c:v>
                </c:pt>
                <c:pt idx="12263">
                  <c:v>129.715</c:v>
                </c:pt>
                <c:pt idx="12264">
                  <c:v>129.72300000000001</c:v>
                </c:pt>
                <c:pt idx="12265">
                  <c:v>129.73699999999999</c:v>
                </c:pt>
                <c:pt idx="12266">
                  <c:v>129.75</c:v>
                </c:pt>
                <c:pt idx="12267">
                  <c:v>129.76400000000001</c:v>
                </c:pt>
                <c:pt idx="12268">
                  <c:v>129.773</c:v>
                </c:pt>
                <c:pt idx="12269">
                  <c:v>129.78700000000001</c:v>
                </c:pt>
                <c:pt idx="12270">
                  <c:v>129.80099999999999</c:v>
                </c:pt>
                <c:pt idx="12271">
                  <c:v>129.815</c:v>
                </c:pt>
                <c:pt idx="12272">
                  <c:v>129.82499999999999</c:v>
                </c:pt>
                <c:pt idx="12273">
                  <c:v>129.839</c:v>
                </c:pt>
                <c:pt idx="12274">
                  <c:v>129.85300000000001</c:v>
                </c:pt>
                <c:pt idx="12275">
                  <c:v>129.86699999999999</c:v>
                </c:pt>
                <c:pt idx="12276">
                  <c:v>129.87700000000001</c:v>
                </c:pt>
                <c:pt idx="12277">
                  <c:v>129.89099999999999</c:v>
                </c:pt>
                <c:pt idx="12278">
                  <c:v>129.904</c:v>
                </c:pt>
                <c:pt idx="12279">
                  <c:v>129.91800000000001</c:v>
                </c:pt>
                <c:pt idx="12280">
                  <c:v>129.92699999999999</c:v>
                </c:pt>
                <c:pt idx="12281">
                  <c:v>129.94200000000001</c:v>
                </c:pt>
                <c:pt idx="12282">
                  <c:v>129.95500000000001</c:v>
                </c:pt>
                <c:pt idx="12283">
                  <c:v>129.96700000000001</c:v>
                </c:pt>
                <c:pt idx="12284">
                  <c:v>129.97499999999999</c:v>
                </c:pt>
                <c:pt idx="12285">
                  <c:v>129.98500000000001</c:v>
                </c:pt>
                <c:pt idx="12286">
                  <c:v>129.99600000000001</c:v>
                </c:pt>
                <c:pt idx="12287">
                  <c:v>130.006</c:v>
                </c:pt>
                <c:pt idx="12288">
                  <c:v>130.01300000000001</c:v>
                </c:pt>
                <c:pt idx="12289">
                  <c:v>130.023</c:v>
                </c:pt>
                <c:pt idx="12290">
                  <c:v>130.03299999999999</c:v>
                </c:pt>
                <c:pt idx="12291">
                  <c:v>130.04400000000001</c:v>
                </c:pt>
                <c:pt idx="12292">
                  <c:v>130.05099999999999</c:v>
                </c:pt>
                <c:pt idx="12293">
                  <c:v>130.06100000000001</c:v>
                </c:pt>
                <c:pt idx="12294">
                  <c:v>130.071</c:v>
                </c:pt>
                <c:pt idx="12295">
                  <c:v>130.08099999999999</c:v>
                </c:pt>
                <c:pt idx="12296">
                  <c:v>130.089</c:v>
                </c:pt>
                <c:pt idx="12297">
                  <c:v>130.09899999999999</c:v>
                </c:pt>
                <c:pt idx="12298">
                  <c:v>130.11000000000001</c:v>
                </c:pt>
                <c:pt idx="12299">
                  <c:v>130.12100000000001</c:v>
                </c:pt>
                <c:pt idx="12300">
                  <c:v>130.12799999999999</c:v>
                </c:pt>
                <c:pt idx="12301">
                  <c:v>130.13900000000001</c:v>
                </c:pt>
                <c:pt idx="12302">
                  <c:v>130.149</c:v>
                </c:pt>
                <c:pt idx="12303">
                  <c:v>130.161</c:v>
                </c:pt>
                <c:pt idx="12304">
                  <c:v>130.16900000000001</c:v>
                </c:pt>
                <c:pt idx="12305">
                  <c:v>130.18</c:v>
                </c:pt>
                <c:pt idx="12306">
                  <c:v>130.191</c:v>
                </c:pt>
                <c:pt idx="12307">
                  <c:v>130.203</c:v>
                </c:pt>
                <c:pt idx="12308">
                  <c:v>130.214</c:v>
                </c:pt>
                <c:pt idx="12309">
                  <c:v>130.227</c:v>
                </c:pt>
                <c:pt idx="12310">
                  <c:v>130.24700000000001</c:v>
                </c:pt>
                <c:pt idx="12311">
                  <c:v>130.26599999999999</c:v>
                </c:pt>
                <c:pt idx="12312">
                  <c:v>130.28399999999999</c:v>
                </c:pt>
                <c:pt idx="12313">
                  <c:v>130.303</c:v>
                </c:pt>
                <c:pt idx="12314">
                  <c:v>130.32400000000001</c:v>
                </c:pt>
                <c:pt idx="12315">
                  <c:v>130.34399999999999</c:v>
                </c:pt>
                <c:pt idx="12316">
                  <c:v>130.36199999999999</c:v>
                </c:pt>
                <c:pt idx="12317">
                  <c:v>130.38200000000001</c:v>
                </c:pt>
                <c:pt idx="12318">
                  <c:v>130.40299999999999</c:v>
                </c:pt>
                <c:pt idx="12319">
                  <c:v>130.423</c:v>
                </c:pt>
                <c:pt idx="12320">
                  <c:v>130.441</c:v>
                </c:pt>
                <c:pt idx="12321">
                  <c:v>130.46100000000001</c:v>
                </c:pt>
                <c:pt idx="12322">
                  <c:v>130.482</c:v>
                </c:pt>
                <c:pt idx="12323">
                  <c:v>130.50299999999999</c:v>
                </c:pt>
                <c:pt idx="12324">
                  <c:v>130.524</c:v>
                </c:pt>
                <c:pt idx="12325">
                  <c:v>130.547</c:v>
                </c:pt>
                <c:pt idx="12326">
                  <c:v>130.57</c:v>
                </c:pt>
                <c:pt idx="12327">
                  <c:v>130.59299999999999</c:v>
                </c:pt>
                <c:pt idx="12328">
                  <c:v>130.61799999999999</c:v>
                </c:pt>
                <c:pt idx="12329">
                  <c:v>130.642</c:v>
                </c:pt>
                <c:pt idx="12330">
                  <c:v>130.66900000000001</c:v>
                </c:pt>
                <c:pt idx="12331">
                  <c:v>130.69200000000001</c:v>
                </c:pt>
                <c:pt idx="12332">
                  <c:v>130.71299999999999</c:v>
                </c:pt>
                <c:pt idx="12333">
                  <c:v>130.73599999999999</c:v>
                </c:pt>
                <c:pt idx="12334">
                  <c:v>130.76</c:v>
                </c:pt>
                <c:pt idx="12335">
                  <c:v>130.78399999999999</c:v>
                </c:pt>
                <c:pt idx="12336">
                  <c:v>130.80600000000001</c:v>
                </c:pt>
                <c:pt idx="12337">
                  <c:v>130.83099999999999</c:v>
                </c:pt>
                <c:pt idx="12338">
                  <c:v>130.85400000000001</c:v>
                </c:pt>
                <c:pt idx="12339">
                  <c:v>130.87799999999999</c:v>
                </c:pt>
                <c:pt idx="12340">
                  <c:v>130.90100000000001</c:v>
                </c:pt>
                <c:pt idx="12341">
                  <c:v>130.92400000000001</c:v>
                </c:pt>
                <c:pt idx="12342">
                  <c:v>130.946</c:v>
                </c:pt>
                <c:pt idx="12343">
                  <c:v>130.96899999999999</c:v>
                </c:pt>
                <c:pt idx="12344">
                  <c:v>130.99100000000001</c:v>
                </c:pt>
                <c:pt idx="12345">
                  <c:v>131.01400000000001</c:v>
                </c:pt>
                <c:pt idx="12346">
                  <c:v>131.03899999999999</c:v>
                </c:pt>
                <c:pt idx="12347">
                  <c:v>131.06299999999999</c:v>
                </c:pt>
                <c:pt idx="12348">
                  <c:v>131.08600000000001</c:v>
                </c:pt>
                <c:pt idx="12349">
                  <c:v>131.11000000000001</c:v>
                </c:pt>
                <c:pt idx="12350">
                  <c:v>131.13399999999999</c:v>
                </c:pt>
                <c:pt idx="12351">
                  <c:v>131.15899999999999</c:v>
                </c:pt>
                <c:pt idx="12352">
                  <c:v>131.18199999999999</c:v>
                </c:pt>
                <c:pt idx="12353">
                  <c:v>131.20599999999999</c:v>
                </c:pt>
                <c:pt idx="12354">
                  <c:v>131.22999999999999</c:v>
                </c:pt>
                <c:pt idx="12355">
                  <c:v>131.25399999999999</c:v>
                </c:pt>
                <c:pt idx="12356">
                  <c:v>131.27699999999999</c:v>
                </c:pt>
                <c:pt idx="12357">
                  <c:v>131.30099999999999</c:v>
                </c:pt>
                <c:pt idx="12358">
                  <c:v>131.32599999999999</c:v>
                </c:pt>
                <c:pt idx="12359">
                  <c:v>131.35</c:v>
                </c:pt>
                <c:pt idx="12360">
                  <c:v>131.37299999999999</c:v>
                </c:pt>
                <c:pt idx="12361">
                  <c:v>131.398</c:v>
                </c:pt>
                <c:pt idx="12362">
                  <c:v>131.42500000000001</c:v>
                </c:pt>
                <c:pt idx="12363">
                  <c:v>131.44999999999999</c:v>
                </c:pt>
                <c:pt idx="12364">
                  <c:v>131.47300000000001</c:v>
                </c:pt>
                <c:pt idx="12365">
                  <c:v>131.499</c:v>
                </c:pt>
                <c:pt idx="12366">
                  <c:v>131.52699999999999</c:v>
                </c:pt>
                <c:pt idx="12367">
                  <c:v>131.553</c:v>
                </c:pt>
                <c:pt idx="12368">
                  <c:v>131.578</c:v>
                </c:pt>
                <c:pt idx="12369">
                  <c:v>131.60400000000001</c:v>
                </c:pt>
                <c:pt idx="12370">
                  <c:v>131.63</c:v>
                </c:pt>
                <c:pt idx="12371">
                  <c:v>131.655</c:v>
                </c:pt>
                <c:pt idx="12372">
                  <c:v>131.68100000000001</c:v>
                </c:pt>
                <c:pt idx="12373">
                  <c:v>131.708</c:v>
                </c:pt>
                <c:pt idx="12374">
                  <c:v>131.733</c:v>
                </c:pt>
                <c:pt idx="12375">
                  <c:v>131.75800000000001</c:v>
                </c:pt>
                <c:pt idx="12376">
                  <c:v>131.78299999999999</c:v>
                </c:pt>
                <c:pt idx="12377">
                  <c:v>131.81899999999999</c:v>
                </c:pt>
                <c:pt idx="12378">
                  <c:v>131.846</c:v>
                </c:pt>
                <c:pt idx="12379">
                  <c:v>131.87200000000001</c:v>
                </c:pt>
                <c:pt idx="12380">
                  <c:v>131.89400000000001</c:v>
                </c:pt>
                <c:pt idx="12381">
                  <c:v>131.91900000000001</c:v>
                </c:pt>
                <c:pt idx="12382">
                  <c:v>131.94300000000001</c:v>
                </c:pt>
                <c:pt idx="12383">
                  <c:v>131.96700000000001</c:v>
                </c:pt>
                <c:pt idx="12384">
                  <c:v>131.99</c:v>
                </c:pt>
                <c:pt idx="12385">
                  <c:v>132.01400000000001</c:v>
                </c:pt>
                <c:pt idx="12386">
                  <c:v>132.03700000000001</c:v>
                </c:pt>
                <c:pt idx="12387">
                  <c:v>132.06</c:v>
                </c:pt>
                <c:pt idx="12388">
                  <c:v>132.08099999999999</c:v>
                </c:pt>
                <c:pt idx="12389">
                  <c:v>132.10300000000001</c:v>
                </c:pt>
                <c:pt idx="12390">
                  <c:v>132.126</c:v>
                </c:pt>
                <c:pt idx="12391">
                  <c:v>132.148</c:v>
                </c:pt>
                <c:pt idx="12392">
                  <c:v>132.16900000000001</c:v>
                </c:pt>
                <c:pt idx="12393">
                  <c:v>132.191</c:v>
                </c:pt>
                <c:pt idx="12394">
                  <c:v>132.21299999999999</c:v>
                </c:pt>
                <c:pt idx="12395">
                  <c:v>132.23500000000001</c:v>
                </c:pt>
                <c:pt idx="12396">
                  <c:v>132.256</c:v>
                </c:pt>
                <c:pt idx="12397">
                  <c:v>132.27699999999999</c:v>
                </c:pt>
                <c:pt idx="12398">
                  <c:v>132.297</c:v>
                </c:pt>
                <c:pt idx="12399">
                  <c:v>132.31700000000001</c:v>
                </c:pt>
                <c:pt idx="12400">
                  <c:v>132.33500000000001</c:v>
                </c:pt>
                <c:pt idx="12401">
                  <c:v>132.35300000000001</c:v>
                </c:pt>
                <c:pt idx="12402">
                  <c:v>132.37</c:v>
                </c:pt>
                <c:pt idx="12403">
                  <c:v>132.386</c:v>
                </c:pt>
                <c:pt idx="12404">
                  <c:v>132.40100000000001</c:v>
                </c:pt>
                <c:pt idx="12405">
                  <c:v>132.416</c:v>
                </c:pt>
                <c:pt idx="12406">
                  <c:v>132.43</c:v>
                </c:pt>
                <c:pt idx="12407">
                  <c:v>132.44300000000001</c:v>
                </c:pt>
                <c:pt idx="12408">
                  <c:v>132.45400000000001</c:v>
                </c:pt>
                <c:pt idx="12409">
                  <c:v>132.465</c:v>
                </c:pt>
                <c:pt idx="12410">
                  <c:v>132.476</c:v>
                </c:pt>
                <c:pt idx="12411">
                  <c:v>132.48599999999999</c:v>
                </c:pt>
                <c:pt idx="12412">
                  <c:v>132.49600000000001</c:v>
                </c:pt>
                <c:pt idx="12413">
                  <c:v>132.506</c:v>
                </c:pt>
                <c:pt idx="12414">
                  <c:v>132.51599999999999</c:v>
                </c:pt>
                <c:pt idx="12415">
                  <c:v>132.52699999999999</c:v>
                </c:pt>
                <c:pt idx="12416">
                  <c:v>132.53700000000001</c:v>
                </c:pt>
                <c:pt idx="12417">
                  <c:v>132.54599999999999</c:v>
                </c:pt>
                <c:pt idx="12418">
                  <c:v>132.55600000000001</c:v>
                </c:pt>
                <c:pt idx="12419">
                  <c:v>132.566</c:v>
                </c:pt>
                <c:pt idx="12420">
                  <c:v>132.57499999999999</c:v>
                </c:pt>
                <c:pt idx="12421">
                  <c:v>132.584</c:v>
                </c:pt>
                <c:pt idx="12422">
                  <c:v>132.59399999999999</c:v>
                </c:pt>
                <c:pt idx="12423">
                  <c:v>132.60400000000001</c:v>
                </c:pt>
                <c:pt idx="12424">
                  <c:v>132.613</c:v>
                </c:pt>
                <c:pt idx="12425">
                  <c:v>132.62299999999999</c:v>
                </c:pt>
                <c:pt idx="12426">
                  <c:v>132.636</c:v>
                </c:pt>
                <c:pt idx="12427">
                  <c:v>132.64599999999999</c:v>
                </c:pt>
                <c:pt idx="12428">
                  <c:v>132.65600000000001</c:v>
                </c:pt>
                <c:pt idx="12429">
                  <c:v>132.666</c:v>
                </c:pt>
                <c:pt idx="12430">
                  <c:v>132.67599999999999</c:v>
                </c:pt>
                <c:pt idx="12431">
                  <c:v>132.68600000000001</c:v>
                </c:pt>
                <c:pt idx="12432">
                  <c:v>132.69499999999999</c:v>
                </c:pt>
                <c:pt idx="12433">
                  <c:v>132.70400000000001</c:v>
                </c:pt>
                <c:pt idx="12434">
                  <c:v>132.714</c:v>
                </c:pt>
                <c:pt idx="12435">
                  <c:v>132.72499999999999</c:v>
                </c:pt>
                <c:pt idx="12436">
                  <c:v>132.73599999999999</c:v>
                </c:pt>
                <c:pt idx="12437">
                  <c:v>132.74600000000001</c:v>
                </c:pt>
                <c:pt idx="12438">
                  <c:v>132.75700000000001</c:v>
                </c:pt>
                <c:pt idx="12439">
                  <c:v>132.768</c:v>
                </c:pt>
                <c:pt idx="12440">
                  <c:v>132.77799999999999</c:v>
                </c:pt>
                <c:pt idx="12441">
                  <c:v>132.78800000000001</c:v>
                </c:pt>
                <c:pt idx="12442">
                  <c:v>132.798</c:v>
                </c:pt>
                <c:pt idx="12443">
                  <c:v>132.809</c:v>
                </c:pt>
                <c:pt idx="12444">
                  <c:v>132.81899999999999</c:v>
                </c:pt>
                <c:pt idx="12445">
                  <c:v>132.82900000000001</c:v>
                </c:pt>
                <c:pt idx="12446">
                  <c:v>132.839</c:v>
                </c:pt>
                <c:pt idx="12447">
                  <c:v>132.84899999999999</c:v>
                </c:pt>
                <c:pt idx="12448">
                  <c:v>132.86000000000001</c:v>
                </c:pt>
                <c:pt idx="12449">
                  <c:v>132.87</c:v>
                </c:pt>
                <c:pt idx="12450">
                  <c:v>132.88</c:v>
                </c:pt>
                <c:pt idx="12451">
                  <c:v>132.89099999999999</c:v>
                </c:pt>
                <c:pt idx="12452">
                  <c:v>132.90199999999999</c:v>
                </c:pt>
                <c:pt idx="12453">
                  <c:v>132.91300000000001</c:v>
                </c:pt>
                <c:pt idx="12454">
                  <c:v>132.92400000000001</c:v>
                </c:pt>
                <c:pt idx="12455">
                  <c:v>132.935</c:v>
                </c:pt>
                <c:pt idx="12456">
                  <c:v>132.946</c:v>
                </c:pt>
                <c:pt idx="12457">
                  <c:v>132.95699999999999</c:v>
                </c:pt>
                <c:pt idx="12458">
                  <c:v>132.96799999999999</c:v>
                </c:pt>
                <c:pt idx="12459">
                  <c:v>132.97900000000001</c:v>
                </c:pt>
                <c:pt idx="12460">
                  <c:v>132.99</c:v>
                </c:pt>
                <c:pt idx="12461">
                  <c:v>133.001</c:v>
                </c:pt>
                <c:pt idx="12462">
                  <c:v>133.012</c:v>
                </c:pt>
                <c:pt idx="12463">
                  <c:v>133.023</c:v>
                </c:pt>
                <c:pt idx="12464">
                  <c:v>133.03299999999999</c:v>
                </c:pt>
                <c:pt idx="12465">
                  <c:v>133.042</c:v>
                </c:pt>
                <c:pt idx="12466">
                  <c:v>133.05099999999999</c:v>
                </c:pt>
                <c:pt idx="12467">
                  <c:v>133.06</c:v>
                </c:pt>
                <c:pt idx="12468">
                  <c:v>133.06899999999999</c:v>
                </c:pt>
                <c:pt idx="12469">
                  <c:v>133.078</c:v>
                </c:pt>
                <c:pt idx="12470">
                  <c:v>133.08699999999999</c:v>
                </c:pt>
                <c:pt idx="12471">
                  <c:v>133.096</c:v>
                </c:pt>
                <c:pt idx="12472">
                  <c:v>133.10499999999999</c:v>
                </c:pt>
                <c:pt idx="12473">
                  <c:v>133.11500000000001</c:v>
                </c:pt>
                <c:pt idx="12474">
                  <c:v>133.125</c:v>
                </c:pt>
                <c:pt idx="12475">
                  <c:v>133.13499999999999</c:v>
                </c:pt>
                <c:pt idx="12476">
                  <c:v>133.14500000000001</c:v>
                </c:pt>
                <c:pt idx="12477">
                  <c:v>133.155</c:v>
                </c:pt>
                <c:pt idx="12478">
                  <c:v>133.166</c:v>
                </c:pt>
                <c:pt idx="12479">
                  <c:v>133.17699999999999</c:v>
                </c:pt>
                <c:pt idx="12480">
                  <c:v>133.18700000000001</c:v>
                </c:pt>
                <c:pt idx="12481">
                  <c:v>133.197</c:v>
                </c:pt>
                <c:pt idx="12482">
                  <c:v>133.20699999999999</c:v>
                </c:pt>
                <c:pt idx="12483">
                  <c:v>133.21700000000001</c:v>
                </c:pt>
                <c:pt idx="12484">
                  <c:v>133.22800000000001</c:v>
                </c:pt>
                <c:pt idx="12485">
                  <c:v>133.239</c:v>
                </c:pt>
                <c:pt idx="12486">
                  <c:v>133.25</c:v>
                </c:pt>
                <c:pt idx="12487">
                  <c:v>133.261</c:v>
                </c:pt>
                <c:pt idx="12488">
                  <c:v>133.273</c:v>
                </c:pt>
                <c:pt idx="12489">
                  <c:v>133.28399999999999</c:v>
                </c:pt>
                <c:pt idx="12490">
                  <c:v>133.29499999999999</c:v>
                </c:pt>
                <c:pt idx="12491">
                  <c:v>133.30600000000001</c:v>
                </c:pt>
                <c:pt idx="12492">
                  <c:v>133.316</c:v>
                </c:pt>
                <c:pt idx="12493">
                  <c:v>133.327</c:v>
                </c:pt>
                <c:pt idx="12494">
                  <c:v>133.33799999999999</c:v>
                </c:pt>
                <c:pt idx="12495">
                  <c:v>133.34800000000001</c:v>
                </c:pt>
                <c:pt idx="12496">
                  <c:v>133.35900000000001</c:v>
                </c:pt>
                <c:pt idx="12497">
                  <c:v>133.37</c:v>
                </c:pt>
                <c:pt idx="12498">
                  <c:v>133.381</c:v>
                </c:pt>
                <c:pt idx="12499">
                  <c:v>133.392</c:v>
                </c:pt>
                <c:pt idx="12500">
                  <c:v>133.40299999999999</c:v>
                </c:pt>
                <c:pt idx="12501">
                  <c:v>133.41399999999999</c:v>
                </c:pt>
                <c:pt idx="12502">
                  <c:v>133.42400000000001</c:v>
                </c:pt>
                <c:pt idx="12503">
                  <c:v>133.434</c:v>
                </c:pt>
                <c:pt idx="12504">
                  <c:v>133.44399999999999</c:v>
                </c:pt>
                <c:pt idx="12505">
                  <c:v>133.45400000000001</c:v>
                </c:pt>
                <c:pt idx="12506">
                  <c:v>133.465</c:v>
                </c:pt>
                <c:pt idx="12507">
                  <c:v>133.47499999999999</c:v>
                </c:pt>
                <c:pt idx="12508">
                  <c:v>133.48500000000001</c:v>
                </c:pt>
                <c:pt idx="12509">
                  <c:v>133.495</c:v>
                </c:pt>
                <c:pt idx="12510">
                  <c:v>133.505</c:v>
                </c:pt>
                <c:pt idx="12511">
                  <c:v>133.51499999999999</c:v>
                </c:pt>
                <c:pt idx="12512">
                  <c:v>133.524</c:v>
                </c:pt>
                <c:pt idx="12513">
                  <c:v>133.53299999999999</c:v>
                </c:pt>
                <c:pt idx="12514">
                  <c:v>133.542</c:v>
                </c:pt>
                <c:pt idx="12515">
                  <c:v>133.55099999999999</c:v>
                </c:pt>
                <c:pt idx="12516">
                  <c:v>133.56100000000001</c:v>
                </c:pt>
                <c:pt idx="12517">
                  <c:v>133.571</c:v>
                </c:pt>
                <c:pt idx="12518">
                  <c:v>133.58000000000001</c:v>
                </c:pt>
                <c:pt idx="12519">
                  <c:v>133.589</c:v>
                </c:pt>
                <c:pt idx="12520">
                  <c:v>133.59800000000001</c:v>
                </c:pt>
                <c:pt idx="12521">
                  <c:v>133.607</c:v>
                </c:pt>
                <c:pt idx="12522">
                  <c:v>133.61600000000001</c:v>
                </c:pt>
                <c:pt idx="12523">
                  <c:v>133.62700000000001</c:v>
                </c:pt>
                <c:pt idx="12524">
                  <c:v>133.637</c:v>
                </c:pt>
                <c:pt idx="12525">
                  <c:v>133.64699999999999</c:v>
                </c:pt>
                <c:pt idx="12526">
                  <c:v>133.65700000000001</c:v>
                </c:pt>
                <c:pt idx="12527">
                  <c:v>133.66800000000001</c:v>
                </c:pt>
                <c:pt idx="12528">
                  <c:v>133.678</c:v>
                </c:pt>
                <c:pt idx="12529">
                  <c:v>133.68799999999999</c:v>
                </c:pt>
                <c:pt idx="12530">
                  <c:v>133.69800000000001</c:v>
                </c:pt>
                <c:pt idx="12531">
                  <c:v>133.709</c:v>
                </c:pt>
                <c:pt idx="12532">
                  <c:v>133.72</c:v>
                </c:pt>
                <c:pt idx="12533">
                  <c:v>133.72999999999999</c:v>
                </c:pt>
                <c:pt idx="12534">
                  <c:v>133.74100000000001</c:v>
                </c:pt>
                <c:pt idx="12535">
                  <c:v>133.75200000000001</c:v>
                </c:pt>
                <c:pt idx="12536">
                  <c:v>133.76300000000001</c:v>
                </c:pt>
                <c:pt idx="12537">
                  <c:v>133.774</c:v>
                </c:pt>
                <c:pt idx="12538">
                  <c:v>133.78399999999999</c:v>
                </c:pt>
                <c:pt idx="12539">
                  <c:v>133.79400000000001</c:v>
                </c:pt>
                <c:pt idx="12540">
                  <c:v>133.804</c:v>
                </c:pt>
                <c:pt idx="12541">
                  <c:v>133.81399999999999</c:v>
                </c:pt>
                <c:pt idx="12542">
                  <c:v>133.82400000000001</c:v>
                </c:pt>
                <c:pt idx="12543">
                  <c:v>133.834</c:v>
                </c:pt>
                <c:pt idx="12544">
                  <c:v>133.84399999999999</c:v>
                </c:pt>
                <c:pt idx="12545">
                  <c:v>133.85300000000001</c:v>
                </c:pt>
                <c:pt idx="12546">
                  <c:v>133.86199999999999</c:v>
                </c:pt>
                <c:pt idx="12547">
                  <c:v>133.87100000000001</c:v>
                </c:pt>
                <c:pt idx="12548">
                  <c:v>133.88</c:v>
                </c:pt>
                <c:pt idx="12549">
                  <c:v>133.88900000000001</c:v>
                </c:pt>
                <c:pt idx="12550">
                  <c:v>133.898</c:v>
                </c:pt>
                <c:pt idx="12551">
                  <c:v>133.90700000000001</c:v>
                </c:pt>
                <c:pt idx="12552">
                  <c:v>133.916</c:v>
                </c:pt>
                <c:pt idx="12553">
                  <c:v>133.92400000000001</c:v>
                </c:pt>
                <c:pt idx="12554">
                  <c:v>133.93199999999999</c:v>
                </c:pt>
                <c:pt idx="12555">
                  <c:v>133.94</c:v>
                </c:pt>
                <c:pt idx="12556">
                  <c:v>133.94900000000001</c:v>
                </c:pt>
                <c:pt idx="12557">
                  <c:v>133.95699999999999</c:v>
                </c:pt>
                <c:pt idx="12558">
                  <c:v>133.96600000000001</c:v>
                </c:pt>
                <c:pt idx="12559">
                  <c:v>133.97499999999999</c:v>
                </c:pt>
                <c:pt idx="12560">
                  <c:v>133.983</c:v>
                </c:pt>
                <c:pt idx="12561">
                  <c:v>133.99100000000001</c:v>
                </c:pt>
                <c:pt idx="12562">
                  <c:v>133.999</c:v>
                </c:pt>
                <c:pt idx="12563">
                  <c:v>134.00700000000001</c:v>
                </c:pt>
                <c:pt idx="12564">
                  <c:v>134.01499999999999</c:v>
                </c:pt>
                <c:pt idx="12565">
                  <c:v>134.024</c:v>
                </c:pt>
                <c:pt idx="12566">
                  <c:v>134.03200000000001</c:v>
                </c:pt>
                <c:pt idx="12567">
                  <c:v>134.041</c:v>
                </c:pt>
                <c:pt idx="12568">
                  <c:v>134.05000000000001</c:v>
                </c:pt>
                <c:pt idx="12569">
                  <c:v>134.05799999999999</c:v>
                </c:pt>
                <c:pt idx="12570">
                  <c:v>134.06700000000001</c:v>
                </c:pt>
                <c:pt idx="12571">
                  <c:v>134.07499999999999</c:v>
                </c:pt>
                <c:pt idx="12572">
                  <c:v>134.083</c:v>
                </c:pt>
                <c:pt idx="12573">
                  <c:v>134.09100000000001</c:v>
                </c:pt>
                <c:pt idx="12574">
                  <c:v>134.09899999999999</c:v>
                </c:pt>
                <c:pt idx="12575">
                  <c:v>134.108</c:v>
                </c:pt>
                <c:pt idx="12576">
                  <c:v>134.11600000000001</c:v>
                </c:pt>
                <c:pt idx="12577">
                  <c:v>134.124</c:v>
                </c:pt>
                <c:pt idx="12578">
                  <c:v>134.13200000000001</c:v>
                </c:pt>
                <c:pt idx="12579">
                  <c:v>134.13999999999999</c:v>
                </c:pt>
                <c:pt idx="12580">
                  <c:v>134.149</c:v>
                </c:pt>
                <c:pt idx="12581">
                  <c:v>134.15700000000001</c:v>
                </c:pt>
                <c:pt idx="12582">
                  <c:v>134.166</c:v>
                </c:pt>
                <c:pt idx="12583">
                  <c:v>134.17400000000001</c:v>
                </c:pt>
                <c:pt idx="12584">
                  <c:v>134.18199999999999</c:v>
                </c:pt>
                <c:pt idx="12585">
                  <c:v>134.19</c:v>
                </c:pt>
                <c:pt idx="12586">
                  <c:v>134.19800000000001</c:v>
                </c:pt>
                <c:pt idx="12587">
                  <c:v>134.20599999999999</c:v>
                </c:pt>
                <c:pt idx="12588">
                  <c:v>134.214</c:v>
                </c:pt>
                <c:pt idx="12589">
                  <c:v>134.22200000000001</c:v>
                </c:pt>
                <c:pt idx="12590">
                  <c:v>134.22999999999999</c:v>
                </c:pt>
                <c:pt idx="12591">
                  <c:v>134.238</c:v>
                </c:pt>
                <c:pt idx="12592">
                  <c:v>134.24600000000001</c:v>
                </c:pt>
                <c:pt idx="12593">
                  <c:v>134.25399999999999</c:v>
                </c:pt>
                <c:pt idx="12594">
                  <c:v>134.262</c:v>
                </c:pt>
                <c:pt idx="12595">
                  <c:v>134.27099999999999</c:v>
                </c:pt>
                <c:pt idx="12596">
                  <c:v>134.279</c:v>
                </c:pt>
                <c:pt idx="12597">
                  <c:v>134.28700000000001</c:v>
                </c:pt>
                <c:pt idx="12598">
                  <c:v>134.29499999999999</c:v>
                </c:pt>
                <c:pt idx="12599">
                  <c:v>134.303</c:v>
                </c:pt>
                <c:pt idx="12600">
                  <c:v>134.31200000000001</c:v>
                </c:pt>
                <c:pt idx="12601">
                  <c:v>134.32</c:v>
                </c:pt>
                <c:pt idx="12602">
                  <c:v>134.328</c:v>
                </c:pt>
                <c:pt idx="12603">
                  <c:v>134.33600000000001</c:v>
                </c:pt>
                <c:pt idx="12604">
                  <c:v>134.345</c:v>
                </c:pt>
                <c:pt idx="12605">
                  <c:v>134.35300000000001</c:v>
                </c:pt>
                <c:pt idx="12606">
                  <c:v>134.363</c:v>
                </c:pt>
                <c:pt idx="12607">
                  <c:v>134.37100000000001</c:v>
                </c:pt>
                <c:pt idx="12608">
                  <c:v>134.37899999999999</c:v>
                </c:pt>
                <c:pt idx="12609">
                  <c:v>134.387</c:v>
                </c:pt>
                <c:pt idx="12610">
                  <c:v>134.39500000000001</c:v>
                </c:pt>
                <c:pt idx="12611">
                  <c:v>134.40199999999999</c:v>
                </c:pt>
                <c:pt idx="12612">
                  <c:v>134.41</c:v>
                </c:pt>
                <c:pt idx="12613">
                  <c:v>134.417</c:v>
                </c:pt>
                <c:pt idx="12614">
                  <c:v>134.42500000000001</c:v>
                </c:pt>
                <c:pt idx="12615">
                  <c:v>134.43199999999999</c:v>
                </c:pt>
                <c:pt idx="12616">
                  <c:v>134.43899999999999</c:v>
                </c:pt>
                <c:pt idx="12617">
                  <c:v>134.44499999999999</c:v>
                </c:pt>
                <c:pt idx="12618">
                  <c:v>134.452</c:v>
                </c:pt>
                <c:pt idx="12619">
                  <c:v>134.459</c:v>
                </c:pt>
                <c:pt idx="12620">
                  <c:v>134.46600000000001</c:v>
                </c:pt>
                <c:pt idx="12621">
                  <c:v>134.47300000000001</c:v>
                </c:pt>
                <c:pt idx="12622">
                  <c:v>134.47999999999999</c:v>
                </c:pt>
                <c:pt idx="12623">
                  <c:v>134.48699999999999</c:v>
                </c:pt>
                <c:pt idx="12624">
                  <c:v>134.494</c:v>
                </c:pt>
                <c:pt idx="12625">
                  <c:v>134.501</c:v>
                </c:pt>
                <c:pt idx="12626">
                  <c:v>134.50800000000001</c:v>
                </c:pt>
                <c:pt idx="12627">
                  <c:v>134.51499999999999</c:v>
                </c:pt>
                <c:pt idx="12628">
                  <c:v>134.52199999999999</c:v>
                </c:pt>
                <c:pt idx="12629">
                  <c:v>134.529</c:v>
                </c:pt>
                <c:pt idx="12630">
                  <c:v>134.536</c:v>
                </c:pt>
                <c:pt idx="12631">
                  <c:v>134.54300000000001</c:v>
                </c:pt>
                <c:pt idx="12632">
                  <c:v>134.55000000000001</c:v>
                </c:pt>
                <c:pt idx="12633">
                  <c:v>134.55699999999999</c:v>
                </c:pt>
                <c:pt idx="12634">
                  <c:v>134.56399999999999</c:v>
                </c:pt>
                <c:pt idx="12635">
                  <c:v>134.571</c:v>
                </c:pt>
                <c:pt idx="12636">
                  <c:v>134.578</c:v>
                </c:pt>
                <c:pt idx="12637">
                  <c:v>134.58500000000001</c:v>
                </c:pt>
                <c:pt idx="12638">
                  <c:v>134.59200000000001</c:v>
                </c:pt>
                <c:pt idx="12639">
                  <c:v>134.59899999999999</c:v>
                </c:pt>
                <c:pt idx="12640">
                  <c:v>134.60599999999999</c:v>
                </c:pt>
                <c:pt idx="12641">
                  <c:v>134.613</c:v>
                </c:pt>
                <c:pt idx="12642">
                  <c:v>134.62</c:v>
                </c:pt>
                <c:pt idx="12643">
                  <c:v>134.62700000000001</c:v>
                </c:pt>
                <c:pt idx="12644">
                  <c:v>134.63399999999999</c:v>
                </c:pt>
                <c:pt idx="12645">
                  <c:v>134.64099999999999</c:v>
                </c:pt>
                <c:pt idx="12646">
                  <c:v>134.648</c:v>
                </c:pt>
                <c:pt idx="12647">
                  <c:v>134.655</c:v>
                </c:pt>
                <c:pt idx="12648">
                  <c:v>134.661</c:v>
                </c:pt>
                <c:pt idx="12649">
                  <c:v>134.66800000000001</c:v>
                </c:pt>
                <c:pt idx="12650">
                  <c:v>134.67400000000001</c:v>
                </c:pt>
                <c:pt idx="12651">
                  <c:v>134.68</c:v>
                </c:pt>
                <c:pt idx="12652">
                  <c:v>134.68600000000001</c:v>
                </c:pt>
                <c:pt idx="12653">
                  <c:v>134.69200000000001</c:v>
                </c:pt>
                <c:pt idx="12654">
                  <c:v>134.69800000000001</c:v>
                </c:pt>
                <c:pt idx="12655">
                  <c:v>134.70400000000001</c:v>
                </c:pt>
                <c:pt idx="12656">
                  <c:v>134.71</c:v>
                </c:pt>
                <c:pt idx="12657">
                  <c:v>134.71600000000001</c:v>
                </c:pt>
                <c:pt idx="12658">
                  <c:v>134.72200000000001</c:v>
                </c:pt>
                <c:pt idx="12659">
                  <c:v>134.727</c:v>
                </c:pt>
                <c:pt idx="12660">
                  <c:v>134.733</c:v>
                </c:pt>
                <c:pt idx="12661">
                  <c:v>134.739</c:v>
                </c:pt>
                <c:pt idx="12662">
                  <c:v>134.745</c:v>
                </c:pt>
                <c:pt idx="12663">
                  <c:v>134.751</c:v>
                </c:pt>
                <c:pt idx="12664">
                  <c:v>134.75700000000001</c:v>
                </c:pt>
                <c:pt idx="12665">
                  <c:v>134.762</c:v>
                </c:pt>
                <c:pt idx="12666">
                  <c:v>134.768</c:v>
                </c:pt>
                <c:pt idx="12667">
                  <c:v>134.773</c:v>
                </c:pt>
                <c:pt idx="12668">
                  <c:v>134.77799999999999</c:v>
                </c:pt>
                <c:pt idx="12669">
                  <c:v>134.78299999999999</c:v>
                </c:pt>
                <c:pt idx="12670">
                  <c:v>134.78800000000001</c:v>
                </c:pt>
                <c:pt idx="12671">
                  <c:v>134.79300000000001</c:v>
                </c:pt>
                <c:pt idx="12672">
                  <c:v>134.79900000000001</c:v>
                </c:pt>
                <c:pt idx="12673">
                  <c:v>134.80500000000001</c:v>
                </c:pt>
                <c:pt idx="12674">
                  <c:v>134.81100000000001</c:v>
                </c:pt>
                <c:pt idx="12675">
                  <c:v>134.81700000000001</c:v>
                </c:pt>
                <c:pt idx="12676">
                  <c:v>134.82300000000001</c:v>
                </c:pt>
                <c:pt idx="12677">
                  <c:v>134.82900000000001</c:v>
                </c:pt>
                <c:pt idx="12678">
                  <c:v>134.83500000000001</c:v>
                </c:pt>
                <c:pt idx="12679">
                  <c:v>134.84100000000001</c:v>
                </c:pt>
                <c:pt idx="12680">
                  <c:v>134.84700000000001</c:v>
                </c:pt>
                <c:pt idx="12681">
                  <c:v>134.85300000000001</c:v>
                </c:pt>
                <c:pt idx="12682">
                  <c:v>134.85900000000001</c:v>
                </c:pt>
                <c:pt idx="12683">
                  <c:v>134.86500000000001</c:v>
                </c:pt>
                <c:pt idx="12684">
                  <c:v>134.87100000000001</c:v>
                </c:pt>
                <c:pt idx="12685">
                  <c:v>134.87700000000001</c:v>
                </c:pt>
                <c:pt idx="12686">
                  <c:v>134.88300000000001</c:v>
                </c:pt>
                <c:pt idx="12687">
                  <c:v>134.88900000000001</c:v>
                </c:pt>
                <c:pt idx="12688">
                  <c:v>134.89500000000001</c:v>
                </c:pt>
                <c:pt idx="12689">
                  <c:v>134.90100000000001</c:v>
                </c:pt>
                <c:pt idx="12690">
                  <c:v>134.90700000000001</c:v>
                </c:pt>
                <c:pt idx="12691">
                  <c:v>134.91300000000001</c:v>
                </c:pt>
                <c:pt idx="12692">
                  <c:v>134.91900000000001</c:v>
                </c:pt>
                <c:pt idx="12693">
                  <c:v>134.92599999999999</c:v>
                </c:pt>
                <c:pt idx="12694">
                  <c:v>134.93299999999999</c:v>
                </c:pt>
                <c:pt idx="12695">
                  <c:v>134.94</c:v>
                </c:pt>
                <c:pt idx="12696">
                  <c:v>134.947</c:v>
                </c:pt>
                <c:pt idx="12697">
                  <c:v>134.953</c:v>
                </c:pt>
                <c:pt idx="12698">
                  <c:v>134.96</c:v>
                </c:pt>
                <c:pt idx="12699">
                  <c:v>134.96799999999999</c:v>
                </c:pt>
                <c:pt idx="12700">
                  <c:v>134.97499999999999</c:v>
                </c:pt>
                <c:pt idx="12701">
                  <c:v>134.982</c:v>
                </c:pt>
                <c:pt idx="12702">
                  <c:v>134.989</c:v>
                </c:pt>
                <c:pt idx="12703">
                  <c:v>134.99600000000001</c:v>
                </c:pt>
                <c:pt idx="12704">
                  <c:v>135.00299999999999</c:v>
                </c:pt>
                <c:pt idx="12705">
                  <c:v>135.01</c:v>
                </c:pt>
                <c:pt idx="12706">
                  <c:v>135.017</c:v>
                </c:pt>
                <c:pt idx="12707">
                  <c:v>135.024</c:v>
                </c:pt>
                <c:pt idx="12708">
                  <c:v>135.03100000000001</c:v>
                </c:pt>
                <c:pt idx="12709">
                  <c:v>135.03800000000001</c:v>
                </c:pt>
                <c:pt idx="12710">
                  <c:v>135.04400000000001</c:v>
                </c:pt>
                <c:pt idx="12711">
                  <c:v>135.05099999999999</c:v>
                </c:pt>
                <c:pt idx="12712">
                  <c:v>135.05799999999999</c:v>
                </c:pt>
                <c:pt idx="12713">
                  <c:v>135.065</c:v>
                </c:pt>
                <c:pt idx="12714">
                  <c:v>135.072</c:v>
                </c:pt>
                <c:pt idx="12715">
                  <c:v>135.07900000000001</c:v>
                </c:pt>
                <c:pt idx="12716">
                  <c:v>135.08500000000001</c:v>
                </c:pt>
                <c:pt idx="12717">
                  <c:v>135.09200000000001</c:v>
                </c:pt>
                <c:pt idx="12718">
                  <c:v>135.09800000000001</c:v>
                </c:pt>
                <c:pt idx="12719">
                  <c:v>135.10400000000001</c:v>
                </c:pt>
                <c:pt idx="12720">
                  <c:v>135.11000000000001</c:v>
                </c:pt>
                <c:pt idx="12721">
                  <c:v>135.11600000000001</c:v>
                </c:pt>
                <c:pt idx="12722">
                  <c:v>135.12200000000001</c:v>
                </c:pt>
                <c:pt idx="12723">
                  <c:v>135.12799999999999</c:v>
                </c:pt>
                <c:pt idx="12724">
                  <c:v>135.13399999999999</c:v>
                </c:pt>
                <c:pt idx="12725">
                  <c:v>135.13999999999999</c:v>
                </c:pt>
                <c:pt idx="12726">
                  <c:v>135.14500000000001</c:v>
                </c:pt>
                <c:pt idx="12727">
                  <c:v>135.15</c:v>
                </c:pt>
                <c:pt idx="12728">
                  <c:v>135.155</c:v>
                </c:pt>
                <c:pt idx="12729">
                  <c:v>135.16</c:v>
                </c:pt>
                <c:pt idx="12730">
                  <c:v>135.166</c:v>
                </c:pt>
                <c:pt idx="12731">
                  <c:v>135.17099999999999</c:v>
                </c:pt>
                <c:pt idx="12732">
                  <c:v>135.17599999999999</c:v>
                </c:pt>
                <c:pt idx="12733">
                  <c:v>135.18100000000001</c:v>
                </c:pt>
                <c:pt idx="12734">
                  <c:v>135.18600000000001</c:v>
                </c:pt>
                <c:pt idx="12735">
                  <c:v>135.191</c:v>
                </c:pt>
                <c:pt idx="12736">
                  <c:v>135.196</c:v>
                </c:pt>
                <c:pt idx="12737">
                  <c:v>135.20099999999999</c:v>
                </c:pt>
                <c:pt idx="12738">
                  <c:v>135.20599999999999</c:v>
                </c:pt>
                <c:pt idx="12739">
                  <c:v>135.21100000000001</c:v>
                </c:pt>
                <c:pt idx="12740">
                  <c:v>135.21700000000001</c:v>
                </c:pt>
                <c:pt idx="12741">
                  <c:v>135.22200000000001</c:v>
                </c:pt>
                <c:pt idx="12742">
                  <c:v>135.227</c:v>
                </c:pt>
                <c:pt idx="12743">
                  <c:v>135.232</c:v>
                </c:pt>
                <c:pt idx="12744">
                  <c:v>135.238</c:v>
                </c:pt>
                <c:pt idx="12745">
                  <c:v>135.244</c:v>
                </c:pt>
                <c:pt idx="12746">
                  <c:v>135.25</c:v>
                </c:pt>
                <c:pt idx="12747">
                  <c:v>135.256</c:v>
                </c:pt>
                <c:pt idx="12748">
                  <c:v>135.261</c:v>
                </c:pt>
                <c:pt idx="12749">
                  <c:v>135.267</c:v>
                </c:pt>
                <c:pt idx="12750">
                  <c:v>135.273</c:v>
                </c:pt>
                <c:pt idx="12751">
                  <c:v>135.279</c:v>
                </c:pt>
                <c:pt idx="12752">
                  <c:v>135.285</c:v>
                </c:pt>
                <c:pt idx="12753">
                  <c:v>135.291</c:v>
                </c:pt>
                <c:pt idx="12754">
                  <c:v>135.297</c:v>
                </c:pt>
                <c:pt idx="12755">
                  <c:v>135.303</c:v>
                </c:pt>
                <c:pt idx="12756">
                  <c:v>135.309</c:v>
                </c:pt>
                <c:pt idx="12757">
                  <c:v>135.315</c:v>
                </c:pt>
                <c:pt idx="12758">
                  <c:v>135.321</c:v>
                </c:pt>
                <c:pt idx="12759">
                  <c:v>135.327</c:v>
                </c:pt>
                <c:pt idx="12760">
                  <c:v>135.333</c:v>
                </c:pt>
                <c:pt idx="12761">
                  <c:v>135.339</c:v>
                </c:pt>
                <c:pt idx="12762">
                  <c:v>135.345</c:v>
                </c:pt>
                <c:pt idx="12763">
                  <c:v>135.35</c:v>
                </c:pt>
                <c:pt idx="12764">
                  <c:v>135.35499999999999</c:v>
                </c:pt>
                <c:pt idx="12765">
                  <c:v>135.36000000000001</c:v>
                </c:pt>
                <c:pt idx="12766">
                  <c:v>135.36500000000001</c:v>
                </c:pt>
                <c:pt idx="12767">
                  <c:v>135.37100000000001</c:v>
                </c:pt>
                <c:pt idx="12768">
                  <c:v>135.37700000000001</c:v>
                </c:pt>
                <c:pt idx="12769">
                  <c:v>135.38200000000001</c:v>
                </c:pt>
                <c:pt idx="12770">
                  <c:v>135.387</c:v>
                </c:pt>
                <c:pt idx="12771">
                  <c:v>135.393</c:v>
                </c:pt>
                <c:pt idx="12772">
                  <c:v>135.399</c:v>
                </c:pt>
                <c:pt idx="12773">
                  <c:v>135.405</c:v>
                </c:pt>
                <c:pt idx="12774">
                  <c:v>135.411</c:v>
                </c:pt>
                <c:pt idx="12775">
                  <c:v>135.416</c:v>
                </c:pt>
                <c:pt idx="12776">
                  <c:v>135.422</c:v>
                </c:pt>
                <c:pt idx="12777">
                  <c:v>135.428</c:v>
                </c:pt>
                <c:pt idx="12778">
                  <c:v>135.434</c:v>
                </c:pt>
                <c:pt idx="12779">
                  <c:v>135.44</c:v>
                </c:pt>
                <c:pt idx="12780">
                  <c:v>135.446</c:v>
                </c:pt>
                <c:pt idx="12781">
                  <c:v>135.452</c:v>
                </c:pt>
                <c:pt idx="12782">
                  <c:v>135.458</c:v>
                </c:pt>
                <c:pt idx="12783">
                  <c:v>135.464</c:v>
                </c:pt>
                <c:pt idx="12784">
                  <c:v>135.47</c:v>
                </c:pt>
                <c:pt idx="12785">
                  <c:v>135.476</c:v>
                </c:pt>
                <c:pt idx="12786">
                  <c:v>135.482</c:v>
                </c:pt>
                <c:pt idx="12787">
                  <c:v>135.488</c:v>
                </c:pt>
                <c:pt idx="12788">
                  <c:v>135.494</c:v>
                </c:pt>
                <c:pt idx="12789">
                  <c:v>135.5</c:v>
                </c:pt>
                <c:pt idx="12790">
                  <c:v>135.506</c:v>
                </c:pt>
                <c:pt idx="12791">
                  <c:v>135.512</c:v>
                </c:pt>
                <c:pt idx="12792">
                  <c:v>135.518</c:v>
                </c:pt>
                <c:pt idx="12793">
                  <c:v>135.524</c:v>
                </c:pt>
                <c:pt idx="12794">
                  <c:v>135.53</c:v>
                </c:pt>
                <c:pt idx="12795">
                  <c:v>135.536</c:v>
                </c:pt>
                <c:pt idx="12796">
                  <c:v>135.542</c:v>
                </c:pt>
                <c:pt idx="12797">
                  <c:v>135.548</c:v>
                </c:pt>
                <c:pt idx="12798">
                  <c:v>135.554</c:v>
                </c:pt>
                <c:pt idx="12799">
                  <c:v>135.56</c:v>
                </c:pt>
                <c:pt idx="12800">
                  <c:v>135.566</c:v>
                </c:pt>
                <c:pt idx="12801">
                  <c:v>135.571</c:v>
                </c:pt>
                <c:pt idx="12802">
                  <c:v>135.57599999999999</c:v>
                </c:pt>
                <c:pt idx="12803">
                  <c:v>135.58099999999999</c:v>
                </c:pt>
                <c:pt idx="12804">
                  <c:v>135.58600000000001</c:v>
                </c:pt>
                <c:pt idx="12805">
                  <c:v>135.59100000000001</c:v>
                </c:pt>
                <c:pt idx="12806">
                  <c:v>135.596</c:v>
                </c:pt>
                <c:pt idx="12807">
                  <c:v>135.601</c:v>
                </c:pt>
                <c:pt idx="12808">
                  <c:v>135.60599999999999</c:v>
                </c:pt>
                <c:pt idx="12809">
                  <c:v>135.61099999999999</c:v>
                </c:pt>
                <c:pt idx="12810">
                  <c:v>135.61600000000001</c:v>
                </c:pt>
                <c:pt idx="12811">
                  <c:v>135.62100000000001</c:v>
                </c:pt>
                <c:pt idx="12812">
                  <c:v>135.62700000000001</c:v>
                </c:pt>
                <c:pt idx="12813">
                  <c:v>135.63300000000001</c:v>
                </c:pt>
                <c:pt idx="12814">
                  <c:v>135.63900000000001</c:v>
                </c:pt>
                <c:pt idx="12815">
                  <c:v>135.64400000000001</c:v>
                </c:pt>
                <c:pt idx="12816">
                  <c:v>135.649</c:v>
                </c:pt>
                <c:pt idx="12817">
                  <c:v>135.654</c:v>
                </c:pt>
                <c:pt idx="12818">
                  <c:v>135.65899999999999</c:v>
                </c:pt>
                <c:pt idx="12819">
                  <c:v>135.66399999999999</c:v>
                </c:pt>
                <c:pt idx="12820">
                  <c:v>135.66999999999999</c:v>
                </c:pt>
                <c:pt idx="12821">
                  <c:v>135.67500000000001</c:v>
                </c:pt>
                <c:pt idx="12822">
                  <c:v>135.68</c:v>
                </c:pt>
                <c:pt idx="12823">
                  <c:v>135.685</c:v>
                </c:pt>
                <c:pt idx="12824">
                  <c:v>135.69</c:v>
                </c:pt>
                <c:pt idx="12825">
                  <c:v>135.69499999999999</c:v>
                </c:pt>
                <c:pt idx="12826">
                  <c:v>135.69999999999999</c:v>
                </c:pt>
                <c:pt idx="12827">
                  <c:v>135.70500000000001</c:v>
                </c:pt>
                <c:pt idx="12828">
                  <c:v>135.71</c:v>
                </c:pt>
                <c:pt idx="12829">
                  <c:v>135.715</c:v>
                </c:pt>
                <c:pt idx="12830">
                  <c:v>135.72</c:v>
                </c:pt>
                <c:pt idx="12831">
                  <c:v>135.72499999999999</c:v>
                </c:pt>
                <c:pt idx="12832">
                  <c:v>135.72999999999999</c:v>
                </c:pt>
                <c:pt idx="12833">
                  <c:v>135.73500000000001</c:v>
                </c:pt>
                <c:pt idx="12834">
                  <c:v>135.74</c:v>
                </c:pt>
                <c:pt idx="12835">
                  <c:v>135.745</c:v>
                </c:pt>
                <c:pt idx="12836">
                  <c:v>135.75</c:v>
                </c:pt>
                <c:pt idx="12837">
                  <c:v>135.755</c:v>
                </c:pt>
                <c:pt idx="12838">
                  <c:v>135.76</c:v>
                </c:pt>
                <c:pt idx="12839">
                  <c:v>135.76499999999999</c:v>
                </c:pt>
                <c:pt idx="12840">
                  <c:v>135.77000000000001</c:v>
                </c:pt>
                <c:pt idx="12841">
                  <c:v>135.77500000000001</c:v>
                </c:pt>
                <c:pt idx="12842">
                  <c:v>135.78</c:v>
                </c:pt>
                <c:pt idx="12843">
                  <c:v>135.785</c:v>
                </c:pt>
                <c:pt idx="12844">
                  <c:v>135.78899999999999</c:v>
                </c:pt>
                <c:pt idx="12845">
                  <c:v>135.79300000000001</c:v>
                </c:pt>
                <c:pt idx="12846">
                  <c:v>135.797</c:v>
                </c:pt>
                <c:pt idx="12847">
                  <c:v>135.80099999999999</c:v>
                </c:pt>
                <c:pt idx="12848">
                  <c:v>135.80500000000001</c:v>
                </c:pt>
                <c:pt idx="12849">
                  <c:v>135.809</c:v>
                </c:pt>
                <c:pt idx="12850">
                  <c:v>135.81299999999999</c:v>
                </c:pt>
                <c:pt idx="12851">
                  <c:v>135.81700000000001</c:v>
                </c:pt>
                <c:pt idx="12852">
                  <c:v>135.821</c:v>
                </c:pt>
                <c:pt idx="12853">
                  <c:v>135.82499999999999</c:v>
                </c:pt>
                <c:pt idx="12854">
                  <c:v>135.82900000000001</c:v>
                </c:pt>
                <c:pt idx="12855">
                  <c:v>135.833</c:v>
                </c:pt>
                <c:pt idx="12856">
                  <c:v>135.83699999999999</c:v>
                </c:pt>
                <c:pt idx="12857">
                  <c:v>135.84100000000001</c:v>
                </c:pt>
                <c:pt idx="12858">
                  <c:v>135.845</c:v>
                </c:pt>
                <c:pt idx="12859">
                  <c:v>135.84899999999999</c:v>
                </c:pt>
                <c:pt idx="12860">
                  <c:v>135.85300000000001</c:v>
                </c:pt>
                <c:pt idx="12861">
                  <c:v>135.857</c:v>
                </c:pt>
                <c:pt idx="12862">
                  <c:v>135.86099999999999</c:v>
                </c:pt>
                <c:pt idx="12863">
                  <c:v>135.86500000000001</c:v>
                </c:pt>
                <c:pt idx="12864">
                  <c:v>135.87</c:v>
                </c:pt>
                <c:pt idx="12865">
                  <c:v>135.874</c:v>
                </c:pt>
                <c:pt idx="12866">
                  <c:v>135.87799999999999</c:v>
                </c:pt>
                <c:pt idx="12867">
                  <c:v>135.88200000000001</c:v>
                </c:pt>
                <c:pt idx="12868">
                  <c:v>135.886</c:v>
                </c:pt>
                <c:pt idx="12869">
                  <c:v>135.88999999999999</c:v>
                </c:pt>
                <c:pt idx="12870">
                  <c:v>135.89500000000001</c:v>
                </c:pt>
                <c:pt idx="12871">
                  <c:v>135.9</c:v>
                </c:pt>
                <c:pt idx="12872">
                  <c:v>135.90600000000001</c:v>
                </c:pt>
                <c:pt idx="12873">
                  <c:v>135.91200000000001</c:v>
                </c:pt>
                <c:pt idx="12874">
                  <c:v>135.91800000000001</c:v>
                </c:pt>
                <c:pt idx="12875">
                  <c:v>135.92400000000001</c:v>
                </c:pt>
                <c:pt idx="12876">
                  <c:v>135.93100000000001</c:v>
                </c:pt>
                <c:pt idx="12877">
                  <c:v>135.93799999999999</c:v>
                </c:pt>
                <c:pt idx="12878">
                  <c:v>135.946</c:v>
                </c:pt>
                <c:pt idx="12879">
                  <c:v>135.95400000000001</c:v>
                </c:pt>
                <c:pt idx="12880">
                  <c:v>135.96199999999999</c:v>
                </c:pt>
                <c:pt idx="12881">
                  <c:v>135.971</c:v>
                </c:pt>
                <c:pt idx="12882">
                  <c:v>135.97900000000001</c:v>
                </c:pt>
                <c:pt idx="12883">
                  <c:v>135.98699999999999</c:v>
                </c:pt>
                <c:pt idx="12884">
                  <c:v>135.995</c:v>
                </c:pt>
                <c:pt idx="12885">
                  <c:v>136.00299999999999</c:v>
                </c:pt>
                <c:pt idx="12886">
                  <c:v>136.011</c:v>
                </c:pt>
                <c:pt idx="12887">
                  <c:v>136.01900000000001</c:v>
                </c:pt>
                <c:pt idx="12888">
                  <c:v>136.02699999999999</c:v>
                </c:pt>
                <c:pt idx="12889">
                  <c:v>136.035</c:v>
                </c:pt>
                <c:pt idx="12890">
                  <c:v>136.04300000000001</c:v>
                </c:pt>
                <c:pt idx="12891">
                  <c:v>136.05199999999999</c:v>
                </c:pt>
                <c:pt idx="12892">
                  <c:v>136.06100000000001</c:v>
                </c:pt>
                <c:pt idx="12893">
                  <c:v>136.07</c:v>
                </c:pt>
                <c:pt idx="12894">
                  <c:v>136.07900000000001</c:v>
                </c:pt>
                <c:pt idx="12895">
                  <c:v>136.08799999999999</c:v>
                </c:pt>
                <c:pt idx="12896">
                  <c:v>136.09800000000001</c:v>
                </c:pt>
                <c:pt idx="12897">
                  <c:v>136.107</c:v>
                </c:pt>
                <c:pt idx="12898">
                  <c:v>136.11699999999999</c:v>
                </c:pt>
                <c:pt idx="12899">
                  <c:v>136.12700000000001</c:v>
                </c:pt>
                <c:pt idx="12900">
                  <c:v>136.137</c:v>
                </c:pt>
                <c:pt idx="12901">
                  <c:v>136.14699999999999</c:v>
                </c:pt>
                <c:pt idx="12902">
                  <c:v>136.15700000000001</c:v>
                </c:pt>
                <c:pt idx="12903">
                  <c:v>136.16800000000001</c:v>
                </c:pt>
                <c:pt idx="12904">
                  <c:v>136.179</c:v>
                </c:pt>
                <c:pt idx="12905">
                  <c:v>136.18899999999999</c:v>
                </c:pt>
                <c:pt idx="12906">
                  <c:v>136.19999999999999</c:v>
                </c:pt>
                <c:pt idx="12907">
                  <c:v>136.21100000000001</c:v>
                </c:pt>
                <c:pt idx="12908">
                  <c:v>136.22200000000001</c:v>
                </c:pt>
                <c:pt idx="12909">
                  <c:v>136.233</c:v>
                </c:pt>
                <c:pt idx="12910">
                  <c:v>136.244</c:v>
                </c:pt>
                <c:pt idx="12911">
                  <c:v>136.256</c:v>
                </c:pt>
                <c:pt idx="12912">
                  <c:v>136.26900000000001</c:v>
                </c:pt>
                <c:pt idx="12913">
                  <c:v>136.28200000000001</c:v>
                </c:pt>
                <c:pt idx="12914">
                  <c:v>136.29499999999999</c:v>
                </c:pt>
                <c:pt idx="12915">
                  <c:v>136.309</c:v>
                </c:pt>
                <c:pt idx="12916">
                  <c:v>136.32300000000001</c:v>
                </c:pt>
                <c:pt idx="12917">
                  <c:v>136.33699999999999</c:v>
                </c:pt>
                <c:pt idx="12918">
                  <c:v>136.351</c:v>
                </c:pt>
                <c:pt idx="12919">
                  <c:v>136.36500000000001</c:v>
                </c:pt>
                <c:pt idx="12920">
                  <c:v>136.38</c:v>
                </c:pt>
                <c:pt idx="12921">
                  <c:v>136.39500000000001</c:v>
                </c:pt>
                <c:pt idx="12922">
                  <c:v>136.411</c:v>
                </c:pt>
                <c:pt idx="12923">
                  <c:v>136.42599999999999</c:v>
                </c:pt>
                <c:pt idx="12924">
                  <c:v>136.44200000000001</c:v>
                </c:pt>
                <c:pt idx="12925">
                  <c:v>136.45699999999999</c:v>
                </c:pt>
                <c:pt idx="12926">
                  <c:v>136.47300000000001</c:v>
                </c:pt>
                <c:pt idx="12927">
                  <c:v>136.488</c:v>
                </c:pt>
                <c:pt idx="12928">
                  <c:v>136.50299999999999</c:v>
                </c:pt>
                <c:pt idx="12929">
                  <c:v>136.518</c:v>
                </c:pt>
                <c:pt idx="12930">
                  <c:v>136.53299999999999</c:v>
                </c:pt>
                <c:pt idx="12931">
                  <c:v>136.548</c:v>
                </c:pt>
                <c:pt idx="12932">
                  <c:v>136.56299999999999</c:v>
                </c:pt>
                <c:pt idx="12933">
                  <c:v>136.57900000000001</c:v>
                </c:pt>
                <c:pt idx="12934">
                  <c:v>136.59399999999999</c:v>
                </c:pt>
                <c:pt idx="12935">
                  <c:v>136.608</c:v>
                </c:pt>
                <c:pt idx="12936">
                  <c:v>136.62299999999999</c:v>
                </c:pt>
                <c:pt idx="12937">
                  <c:v>136.63800000000001</c:v>
                </c:pt>
                <c:pt idx="12938">
                  <c:v>136.65299999999999</c:v>
                </c:pt>
                <c:pt idx="12939">
                  <c:v>136.66900000000001</c:v>
                </c:pt>
                <c:pt idx="12940">
                  <c:v>136.684</c:v>
                </c:pt>
                <c:pt idx="12941">
                  <c:v>136.69900000000001</c:v>
                </c:pt>
                <c:pt idx="12942">
                  <c:v>136.71299999999999</c:v>
                </c:pt>
                <c:pt idx="12943">
                  <c:v>136.726</c:v>
                </c:pt>
                <c:pt idx="12944">
                  <c:v>136.739</c:v>
                </c:pt>
                <c:pt idx="12945">
                  <c:v>136.75200000000001</c:v>
                </c:pt>
                <c:pt idx="12946">
                  <c:v>136.76400000000001</c:v>
                </c:pt>
                <c:pt idx="12947">
                  <c:v>136.77600000000001</c:v>
                </c:pt>
                <c:pt idx="12948">
                  <c:v>136.78800000000001</c:v>
                </c:pt>
                <c:pt idx="12949">
                  <c:v>136.80000000000001</c:v>
                </c:pt>
                <c:pt idx="12950">
                  <c:v>136.81200000000001</c:v>
                </c:pt>
                <c:pt idx="12951">
                  <c:v>136.82400000000001</c:v>
                </c:pt>
                <c:pt idx="12952">
                  <c:v>136.83500000000001</c:v>
                </c:pt>
                <c:pt idx="12953">
                  <c:v>136.845</c:v>
                </c:pt>
                <c:pt idx="12954">
                  <c:v>136.85499999999999</c:v>
                </c:pt>
                <c:pt idx="12955">
                  <c:v>136.86500000000001</c:v>
                </c:pt>
                <c:pt idx="12956">
                  <c:v>136.876</c:v>
                </c:pt>
                <c:pt idx="12957">
                  <c:v>136.886</c:v>
                </c:pt>
                <c:pt idx="12958">
                  <c:v>136.89599999999999</c:v>
                </c:pt>
                <c:pt idx="12959">
                  <c:v>136.90600000000001</c:v>
                </c:pt>
                <c:pt idx="12960">
                  <c:v>136.916</c:v>
                </c:pt>
                <c:pt idx="12961">
                  <c:v>136.92599999999999</c:v>
                </c:pt>
                <c:pt idx="12962">
                  <c:v>136.93600000000001</c:v>
                </c:pt>
                <c:pt idx="12963">
                  <c:v>136.946</c:v>
                </c:pt>
                <c:pt idx="12964">
                  <c:v>136.95699999999999</c:v>
                </c:pt>
                <c:pt idx="12965">
                  <c:v>136.96700000000001</c:v>
                </c:pt>
                <c:pt idx="12966">
                  <c:v>136.977</c:v>
                </c:pt>
                <c:pt idx="12967">
                  <c:v>136.98599999999999</c:v>
                </c:pt>
                <c:pt idx="12968">
                  <c:v>136.99600000000001</c:v>
                </c:pt>
                <c:pt idx="12969">
                  <c:v>137.006</c:v>
                </c:pt>
                <c:pt idx="12970">
                  <c:v>137.01499999999999</c:v>
                </c:pt>
                <c:pt idx="12971">
                  <c:v>137.024</c:v>
                </c:pt>
                <c:pt idx="12972">
                  <c:v>137.03399999999999</c:v>
                </c:pt>
                <c:pt idx="12973">
                  <c:v>137.04300000000001</c:v>
                </c:pt>
                <c:pt idx="12974">
                  <c:v>137.05199999999999</c:v>
                </c:pt>
                <c:pt idx="12975">
                  <c:v>137.06299999999999</c:v>
                </c:pt>
                <c:pt idx="12976">
                  <c:v>137.07300000000001</c:v>
                </c:pt>
                <c:pt idx="12977">
                  <c:v>137.08199999999999</c:v>
                </c:pt>
                <c:pt idx="12978">
                  <c:v>137.09100000000001</c:v>
                </c:pt>
                <c:pt idx="12979">
                  <c:v>137.1</c:v>
                </c:pt>
                <c:pt idx="12980">
                  <c:v>137.11000000000001</c:v>
                </c:pt>
                <c:pt idx="12981">
                  <c:v>137.119</c:v>
                </c:pt>
                <c:pt idx="12982">
                  <c:v>137.12799999999999</c:v>
                </c:pt>
                <c:pt idx="12983">
                  <c:v>137.137</c:v>
                </c:pt>
                <c:pt idx="12984">
                  <c:v>137.14599999999999</c:v>
                </c:pt>
                <c:pt idx="12985">
                  <c:v>137.155</c:v>
                </c:pt>
                <c:pt idx="12986">
                  <c:v>137.16399999999999</c:v>
                </c:pt>
                <c:pt idx="12987">
                  <c:v>137.173</c:v>
                </c:pt>
                <c:pt idx="12988">
                  <c:v>137.18299999999999</c:v>
                </c:pt>
                <c:pt idx="12989">
                  <c:v>137.19200000000001</c:v>
                </c:pt>
                <c:pt idx="12990">
                  <c:v>137.20099999999999</c:v>
                </c:pt>
                <c:pt idx="12991">
                  <c:v>137.209</c:v>
                </c:pt>
                <c:pt idx="12992">
                  <c:v>137.21700000000001</c:v>
                </c:pt>
                <c:pt idx="12993">
                  <c:v>137.22499999999999</c:v>
                </c:pt>
                <c:pt idx="12994">
                  <c:v>137.23400000000001</c:v>
                </c:pt>
                <c:pt idx="12995">
                  <c:v>137.24199999999999</c:v>
                </c:pt>
                <c:pt idx="12996">
                  <c:v>137.251</c:v>
                </c:pt>
                <c:pt idx="12997">
                  <c:v>137.26</c:v>
                </c:pt>
                <c:pt idx="12998">
                  <c:v>137.268</c:v>
                </c:pt>
                <c:pt idx="12999">
                  <c:v>137.27600000000001</c:v>
                </c:pt>
                <c:pt idx="13000">
                  <c:v>137.285</c:v>
                </c:pt>
                <c:pt idx="13001">
                  <c:v>137.29300000000001</c:v>
                </c:pt>
                <c:pt idx="13002">
                  <c:v>137.30099999999999</c:v>
                </c:pt>
                <c:pt idx="13003">
                  <c:v>137.309</c:v>
                </c:pt>
                <c:pt idx="13004">
                  <c:v>137.31800000000001</c:v>
                </c:pt>
                <c:pt idx="13005">
                  <c:v>137.32599999999999</c:v>
                </c:pt>
                <c:pt idx="13006">
                  <c:v>137.334</c:v>
                </c:pt>
                <c:pt idx="13007">
                  <c:v>137.34200000000001</c:v>
                </c:pt>
                <c:pt idx="13008">
                  <c:v>137.352</c:v>
                </c:pt>
                <c:pt idx="13009">
                  <c:v>137.36000000000001</c:v>
                </c:pt>
                <c:pt idx="13010">
                  <c:v>137.36799999999999</c:v>
                </c:pt>
                <c:pt idx="13011">
                  <c:v>137.376</c:v>
                </c:pt>
                <c:pt idx="13012">
                  <c:v>137.386</c:v>
                </c:pt>
                <c:pt idx="13013">
                  <c:v>137.39500000000001</c:v>
                </c:pt>
                <c:pt idx="13014">
                  <c:v>137.40299999999999</c:v>
                </c:pt>
                <c:pt idx="13015">
                  <c:v>137.411</c:v>
                </c:pt>
                <c:pt idx="13016">
                  <c:v>137.41999999999999</c:v>
                </c:pt>
                <c:pt idx="13017">
                  <c:v>137.428</c:v>
                </c:pt>
                <c:pt idx="13018">
                  <c:v>137.43600000000001</c:v>
                </c:pt>
                <c:pt idx="13019">
                  <c:v>137.44399999999999</c:v>
                </c:pt>
                <c:pt idx="13020">
                  <c:v>137.45400000000001</c:v>
                </c:pt>
                <c:pt idx="13021">
                  <c:v>137.46199999999999</c:v>
                </c:pt>
                <c:pt idx="13022">
                  <c:v>137.47</c:v>
                </c:pt>
                <c:pt idx="13023">
                  <c:v>137.477</c:v>
                </c:pt>
                <c:pt idx="13024">
                  <c:v>137.488</c:v>
                </c:pt>
                <c:pt idx="13025">
                  <c:v>137.49600000000001</c:v>
                </c:pt>
                <c:pt idx="13026">
                  <c:v>137.50299999999999</c:v>
                </c:pt>
                <c:pt idx="13027">
                  <c:v>137.51</c:v>
                </c:pt>
                <c:pt idx="13028">
                  <c:v>137.518</c:v>
                </c:pt>
                <c:pt idx="13029">
                  <c:v>137.52600000000001</c:v>
                </c:pt>
                <c:pt idx="13030">
                  <c:v>137.53399999999999</c:v>
                </c:pt>
                <c:pt idx="13031">
                  <c:v>137.542</c:v>
                </c:pt>
                <c:pt idx="13032">
                  <c:v>137.54900000000001</c:v>
                </c:pt>
                <c:pt idx="13033">
                  <c:v>137.55600000000001</c:v>
                </c:pt>
                <c:pt idx="13034">
                  <c:v>137.56299999999999</c:v>
                </c:pt>
                <c:pt idx="13035">
                  <c:v>137.57</c:v>
                </c:pt>
                <c:pt idx="13036">
                  <c:v>137.577</c:v>
                </c:pt>
                <c:pt idx="13037">
                  <c:v>137.58600000000001</c:v>
                </c:pt>
                <c:pt idx="13038">
                  <c:v>137.595</c:v>
                </c:pt>
                <c:pt idx="13039">
                  <c:v>137.60300000000001</c:v>
                </c:pt>
                <c:pt idx="13040">
                  <c:v>137.61199999999999</c:v>
                </c:pt>
                <c:pt idx="13041">
                  <c:v>137.62200000000001</c:v>
                </c:pt>
                <c:pt idx="13042">
                  <c:v>137.63200000000001</c:v>
                </c:pt>
                <c:pt idx="13043">
                  <c:v>137.642</c:v>
                </c:pt>
                <c:pt idx="13044">
                  <c:v>137.65100000000001</c:v>
                </c:pt>
                <c:pt idx="13045">
                  <c:v>137.661</c:v>
                </c:pt>
                <c:pt idx="13046">
                  <c:v>137.67099999999999</c:v>
                </c:pt>
                <c:pt idx="13047">
                  <c:v>137.68100000000001</c:v>
                </c:pt>
                <c:pt idx="13048">
                  <c:v>137.69</c:v>
                </c:pt>
                <c:pt idx="13049">
                  <c:v>137.69999999999999</c:v>
                </c:pt>
                <c:pt idx="13050">
                  <c:v>137.71</c:v>
                </c:pt>
                <c:pt idx="13051">
                  <c:v>137.71899999999999</c:v>
                </c:pt>
                <c:pt idx="13052">
                  <c:v>137.72900000000001</c:v>
                </c:pt>
                <c:pt idx="13053">
                  <c:v>137.738</c:v>
                </c:pt>
                <c:pt idx="13054">
                  <c:v>137.74799999999999</c:v>
                </c:pt>
                <c:pt idx="13055">
                  <c:v>137.75700000000001</c:v>
                </c:pt>
                <c:pt idx="13056">
                  <c:v>137.767</c:v>
                </c:pt>
                <c:pt idx="13057">
                  <c:v>137.77699999999999</c:v>
                </c:pt>
                <c:pt idx="13058">
                  <c:v>137.786</c:v>
                </c:pt>
                <c:pt idx="13059">
                  <c:v>137.79499999999999</c:v>
                </c:pt>
                <c:pt idx="13060">
                  <c:v>137.80500000000001</c:v>
                </c:pt>
                <c:pt idx="13061">
                  <c:v>137.815</c:v>
                </c:pt>
                <c:pt idx="13062">
                  <c:v>137.82499999999999</c:v>
                </c:pt>
                <c:pt idx="13063">
                  <c:v>137.834</c:v>
                </c:pt>
                <c:pt idx="13064">
                  <c:v>137.84399999999999</c:v>
                </c:pt>
                <c:pt idx="13065">
                  <c:v>137.85300000000001</c:v>
                </c:pt>
                <c:pt idx="13066">
                  <c:v>137.863</c:v>
                </c:pt>
                <c:pt idx="13067">
                  <c:v>137.87100000000001</c:v>
                </c:pt>
                <c:pt idx="13068">
                  <c:v>137.881</c:v>
                </c:pt>
                <c:pt idx="13069">
                  <c:v>137.88999999999999</c:v>
                </c:pt>
                <c:pt idx="13070">
                  <c:v>137.898</c:v>
                </c:pt>
                <c:pt idx="13071">
                  <c:v>137.90600000000001</c:v>
                </c:pt>
                <c:pt idx="13072">
                  <c:v>137.91300000000001</c:v>
                </c:pt>
                <c:pt idx="13073">
                  <c:v>137.922</c:v>
                </c:pt>
                <c:pt idx="13074">
                  <c:v>137.93</c:v>
                </c:pt>
                <c:pt idx="13075">
                  <c:v>137.93799999999999</c:v>
                </c:pt>
                <c:pt idx="13076">
                  <c:v>137.947</c:v>
                </c:pt>
                <c:pt idx="13077">
                  <c:v>137.95599999999999</c:v>
                </c:pt>
                <c:pt idx="13078">
                  <c:v>137.965</c:v>
                </c:pt>
                <c:pt idx="13079">
                  <c:v>137.97300000000001</c:v>
                </c:pt>
                <c:pt idx="13080">
                  <c:v>137.98599999999999</c:v>
                </c:pt>
                <c:pt idx="13081">
                  <c:v>137.994</c:v>
                </c:pt>
                <c:pt idx="13082">
                  <c:v>138.00200000000001</c:v>
                </c:pt>
                <c:pt idx="13083">
                  <c:v>138.01</c:v>
                </c:pt>
                <c:pt idx="13084">
                  <c:v>138.023</c:v>
                </c:pt>
                <c:pt idx="13085">
                  <c:v>138.03299999999999</c:v>
                </c:pt>
                <c:pt idx="13086">
                  <c:v>138.041</c:v>
                </c:pt>
                <c:pt idx="13087">
                  <c:v>138.05000000000001</c:v>
                </c:pt>
                <c:pt idx="13088">
                  <c:v>138.06200000000001</c:v>
                </c:pt>
                <c:pt idx="13089">
                  <c:v>138.07499999999999</c:v>
                </c:pt>
                <c:pt idx="13090">
                  <c:v>138.08500000000001</c:v>
                </c:pt>
                <c:pt idx="13091">
                  <c:v>138.096</c:v>
                </c:pt>
                <c:pt idx="13092">
                  <c:v>138.10499999999999</c:v>
                </c:pt>
                <c:pt idx="13093">
                  <c:v>138.12</c:v>
                </c:pt>
                <c:pt idx="13094">
                  <c:v>138.13200000000001</c:v>
                </c:pt>
                <c:pt idx="13095">
                  <c:v>138.14500000000001</c:v>
                </c:pt>
                <c:pt idx="13096">
                  <c:v>138.15700000000001</c:v>
                </c:pt>
                <c:pt idx="13097">
                  <c:v>138.17099999999999</c:v>
                </c:pt>
                <c:pt idx="13098">
                  <c:v>138.184</c:v>
                </c:pt>
                <c:pt idx="13099">
                  <c:v>138.196</c:v>
                </c:pt>
                <c:pt idx="13100">
                  <c:v>138.209</c:v>
                </c:pt>
                <c:pt idx="13101">
                  <c:v>138.22399999999999</c:v>
                </c:pt>
                <c:pt idx="13102">
                  <c:v>138.238</c:v>
                </c:pt>
                <c:pt idx="13103">
                  <c:v>138.251</c:v>
                </c:pt>
                <c:pt idx="13104">
                  <c:v>138.26499999999999</c:v>
                </c:pt>
                <c:pt idx="13105">
                  <c:v>138.279</c:v>
                </c:pt>
                <c:pt idx="13106">
                  <c:v>138.29300000000001</c:v>
                </c:pt>
                <c:pt idx="13107">
                  <c:v>138.30699999999999</c:v>
                </c:pt>
                <c:pt idx="13108">
                  <c:v>138.321</c:v>
                </c:pt>
                <c:pt idx="13109">
                  <c:v>138.33600000000001</c:v>
                </c:pt>
                <c:pt idx="13110">
                  <c:v>138.351</c:v>
                </c:pt>
                <c:pt idx="13111">
                  <c:v>138.36500000000001</c:v>
                </c:pt>
                <c:pt idx="13112">
                  <c:v>138.38</c:v>
                </c:pt>
                <c:pt idx="13113">
                  <c:v>138.39599999999999</c:v>
                </c:pt>
                <c:pt idx="13114">
                  <c:v>138.411</c:v>
                </c:pt>
                <c:pt idx="13115">
                  <c:v>138.42699999999999</c:v>
                </c:pt>
                <c:pt idx="13116">
                  <c:v>138.44200000000001</c:v>
                </c:pt>
                <c:pt idx="13117">
                  <c:v>138.45400000000001</c:v>
                </c:pt>
                <c:pt idx="13118">
                  <c:v>138.46799999999999</c:v>
                </c:pt>
                <c:pt idx="13119">
                  <c:v>138.48500000000001</c:v>
                </c:pt>
                <c:pt idx="13120">
                  <c:v>138.50200000000001</c:v>
                </c:pt>
                <c:pt idx="13121">
                  <c:v>138.518</c:v>
                </c:pt>
                <c:pt idx="13122">
                  <c:v>138.53299999999999</c:v>
                </c:pt>
                <c:pt idx="13123">
                  <c:v>138.54499999999999</c:v>
                </c:pt>
                <c:pt idx="13124">
                  <c:v>138.559</c:v>
                </c:pt>
                <c:pt idx="13125">
                  <c:v>138.571</c:v>
                </c:pt>
                <c:pt idx="13126">
                  <c:v>138.58699999999999</c:v>
                </c:pt>
                <c:pt idx="13127">
                  <c:v>138.59899999999999</c:v>
                </c:pt>
                <c:pt idx="13128">
                  <c:v>138.614</c:v>
                </c:pt>
                <c:pt idx="13129">
                  <c:v>138.62799999999999</c:v>
                </c:pt>
                <c:pt idx="13130">
                  <c:v>138.63800000000001</c:v>
                </c:pt>
                <c:pt idx="13131">
                  <c:v>138.65199999999999</c:v>
                </c:pt>
                <c:pt idx="13132">
                  <c:v>138.66499999999999</c:v>
                </c:pt>
                <c:pt idx="13133">
                  <c:v>138.678</c:v>
                </c:pt>
                <c:pt idx="13134">
                  <c:v>138.68799999999999</c:v>
                </c:pt>
                <c:pt idx="13135">
                  <c:v>138.702</c:v>
                </c:pt>
                <c:pt idx="13136">
                  <c:v>138.714</c:v>
                </c:pt>
                <c:pt idx="13137">
                  <c:v>138.726</c:v>
                </c:pt>
                <c:pt idx="13138">
                  <c:v>138.73500000000001</c:v>
                </c:pt>
                <c:pt idx="13139">
                  <c:v>138.74600000000001</c:v>
                </c:pt>
                <c:pt idx="13140">
                  <c:v>138.75800000000001</c:v>
                </c:pt>
                <c:pt idx="13141">
                  <c:v>138.767</c:v>
                </c:pt>
                <c:pt idx="13142">
                  <c:v>138.77500000000001</c:v>
                </c:pt>
                <c:pt idx="13143">
                  <c:v>138.78899999999999</c:v>
                </c:pt>
                <c:pt idx="13144">
                  <c:v>138.80000000000001</c:v>
                </c:pt>
                <c:pt idx="13145">
                  <c:v>138.81</c:v>
                </c:pt>
                <c:pt idx="13146">
                  <c:v>138.81899999999999</c:v>
                </c:pt>
                <c:pt idx="13147">
                  <c:v>138.83199999999999</c:v>
                </c:pt>
                <c:pt idx="13148">
                  <c:v>138.84299999999999</c:v>
                </c:pt>
                <c:pt idx="13149">
                  <c:v>138.852</c:v>
                </c:pt>
                <c:pt idx="13150">
                  <c:v>138.86099999999999</c:v>
                </c:pt>
                <c:pt idx="13151">
                  <c:v>138.875</c:v>
                </c:pt>
                <c:pt idx="13152">
                  <c:v>138.886</c:v>
                </c:pt>
                <c:pt idx="13153">
                  <c:v>138.89500000000001</c:v>
                </c:pt>
                <c:pt idx="13154">
                  <c:v>138.90299999999999</c:v>
                </c:pt>
                <c:pt idx="13155">
                  <c:v>138.91900000000001</c:v>
                </c:pt>
                <c:pt idx="13156">
                  <c:v>138.93100000000001</c:v>
                </c:pt>
                <c:pt idx="13157">
                  <c:v>138.941</c:v>
                </c:pt>
                <c:pt idx="13158">
                  <c:v>138.94900000000001</c:v>
                </c:pt>
                <c:pt idx="13159">
                  <c:v>138.96600000000001</c:v>
                </c:pt>
                <c:pt idx="13160">
                  <c:v>138.97900000000001</c:v>
                </c:pt>
                <c:pt idx="13161">
                  <c:v>138.98699999999999</c:v>
                </c:pt>
                <c:pt idx="13162">
                  <c:v>138.99600000000001</c:v>
                </c:pt>
                <c:pt idx="13163">
                  <c:v>139.012</c:v>
                </c:pt>
                <c:pt idx="13164">
                  <c:v>139.02500000000001</c:v>
                </c:pt>
                <c:pt idx="13165">
                  <c:v>139.03399999999999</c:v>
                </c:pt>
                <c:pt idx="13166">
                  <c:v>139.04300000000001</c:v>
                </c:pt>
                <c:pt idx="13167">
                  <c:v>139.06</c:v>
                </c:pt>
                <c:pt idx="13168">
                  <c:v>139.07499999999999</c:v>
                </c:pt>
                <c:pt idx="13169">
                  <c:v>139.084</c:v>
                </c:pt>
                <c:pt idx="13170">
                  <c:v>139.09200000000001</c:v>
                </c:pt>
                <c:pt idx="13171">
                  <c:v>139.107</c:v>
                </c:pt>
                <c:pt idx="13172">
                  <c:v>139.119</c:v>
                </c:pt>
                <c:pt idx="13173">
                  <c:v>139.13</c:v>
                </c:pt>
                <c:pt idx="13174">
                  <c:v>139.13999999999999</c:v>
                </c:pt>
                <c:pt idx="13175">
                  <c:v>139.15299999999999</c:v>
                </c:pt>
                <c:pt idx="13176">
                  <c:v>139.16499999999999</c:v>
                </c:pt>
                <c:pt idx="13177">
                  <c:v>139.17500000000001</c:v>
                </c:pt>
                <c:pt idx="13178">
                  <c:v>139.185</c:v>
                </c:pt>
                <c:pt idx="13179">
                  <c:v>139.19499999999999</c:v>
                </c:pt>
                <c:pt idx="13180">
                  <c:v>139.20500000000001</c:v>
                </c:pt>
                <c:pt idx="13181">
                  <c:v>139.215</c:v>
                </c:pt>
                <c:pt idx="13182">
                  <c:v>139.226</c:v>
                </c:pt>
                <c:pt idx="13183">
                  <c:v>139.23599999999999</c:v>
                </c:pt>
                <c:pt idx="13184">
                  <c:v>139.245</c:v>
                </c:pt>
                <c:pt idx="13185">
                  <c:v>139.256</c:v>
                </c:pt>
                <c:pt idx="13186">
                  <c:v>139.26499999999999</c:v>
                </c:pt>
                <c:pt idx="13187">
                  <c:v>139.27600000000001</c:v>
                </c:pt>
                <c:pt idx="13188">
                  <c:v>139.286</c:v>
                </c:pt>
                <c:pt idx="13189">
                  <c:v>139.29599999999999</c:v>
                </c:pt>
                <c:pt idx="13190">
                  <c:v>139.30600000000001</c:v>
                </c:pt>
                <c:pt idx="13191">
                  <c:v>139.316</c:v>
                </c:pt>
                <c:pt idx="13192">
                  <c:v>139.327</c:v>
                </c:pt>
                <c:pt idx="13193">
                  <c:v>139.33600000000001</c:v>
                </c:pt>
                <c:pt idx="13194">
                  <c:v>139.346</c:v>
                </c:pt>
                <c:pt idx="13195">
                  <c:v>139.35499999999999</c:v>
                </c:pt>
                <c:pt idx="13196">
                  <c:v>139.364</c:v>
                </c:pt>
                <c:pt idx="13197">
                  <c:v>139.37299999999999</c:v>
                </c:pt>
                <c:pt idx="13198">
                  <c:v>139.38300000000001</c:v>
                </c:pt>
                <c:pt idx="13199">
                  <c:v>139.39099999999999</c:v>
                </c:pt>
                <c:pt idx="13200">
                  <c:v>139.399</c:v>
                </c:pt>
                <c:pt idx="13201">
                  <c:v>139.40899999999999</c:v>
                </c:pt>
                <c:pt idx="13202">
                  <c:v>139.41800000000001</c:v>
                </c:pt>
                <c:pt idx="13203">
                  <c:v>139.42699999999999</c:v>
                </c:pt>
                <c:pt idx="13204">
                  <c:v>139.43700000000001</c:v>
                </c:pt>
                <c:pt idx="13205">
                  <c:v>139.44499999999999</c:v>
                </c:pt>
                <c:pt idx="13206">
                  <c:v>139.45400000000001</c:v>
                </c:pt>
                <c:pt idx="13207">
                  <c:v>139.464</c:v>
                </c:pt>
                <c:pt idx="13208">
                  <c:v>139.47200000000001</c:v>
                </c:pt>
                <c:pt idx="13209">
                  <c:v>139.48099999999999</c:v>
                </c:pt>
                <c:pt idx="13210">
                  <c:v>139.49</c:v>
                </c:pt>
                <c:pt idx="13211">
                  <c:v>139.499</c:v>
                </c:pt>
                <c:pt idx="13212">
                  <c:v>139.50899999999999</c:v>
                </c:pt>
                <c:pt idx="13213">
                  <c:v>139.518</c:v>
                </c:pt>
                <c:pt idx="13214">
                  <c:v>139.52600000000001</c:v>
                </c:pt>
                <c:pt idx="13215">
                  <c:v>139.536</c:v>
                </c:pt>
                <c:pt idx="13216">
                  <c:v>139.54499999999999</c:v>
                </c:pt>
                <c:pt idx="13217">
                  <c:v>139.553</c:v>
                </c:pt>
                <c:pt idx="13218">
                  <c:v>139.56100000000001</c:v>
                </c:pt>
                <c:pt idx="13219">
                  <c:v>139.571</c:v>
                </c:pt>
                <c:pt idx="13220">
                  <c:v>139.57900000000001</c:v>
                </c:pt>
                <c:pt idx="13221">
                  <c:v>139.58799999999999</c:v>
                </c:pt>
                <c:pt idx="13222">
                  <c:v>139.596</c:v>
                </c:pt>
                <c:pt idx="13223">
                  <c:v>139.60499999999999</c:v>
                </c:pt>
                <c:pt idx="13224">
                  <c:v>139.613</c:v>
                </c:pt>
                <c:pt idx="13225">
                  <c:v>139.62200000000001</c:v>
                </c:pt>
                <c:pt idx="13226">
                  <c:v>139.62799999999999</c:v>
                </c:pt>
                <c:pt idx="13227">
                  <c:v>139.63499999999999</c:v>
                </c:pt>
                <c:pt idx="13228">
                  <c:v>139.642</c:v>
                </c:pt>
                <c:pt idx="13229">
                  <c:v>139.649</c:v>
                </c:pt>
                <c:pt idx="13230">
                  <c:v>139.65600000000001</c:v>
                </c:pt>
                <c:pt idx="13231">
                  <c:v>139.66300000000001</c:v>
                </c:pt>
                <c:pt idx="13232">
                  <c:v>139.67099999999999</c:v>
                </c:pt>
                <c:pt idx="13233">
                  <c:v>139.678</c:v>
                </c:pt>
                <c:pt idx="13234">
                  <c:v>139.685</c:v>
                </c:pt>
                <c:pt idx="13235">
                  <c:v>139.69300000000001</c:v>
                </c:pt>
                <c:pt idx="13236">
                  <c:v>139.70099999999999</c:v>
                </c:pt>
                <c:pt idx="13237">
                  <c:v>139.709</c:v>
                </c:pt>
                <c:pt idx="13238">
                  <c:v>139.71700000000001</c:v>
                </c:pt>
                <c:pt idx="13239">
                  <c:v>139.726</c:v>
                </c:pt>
                <c:pt idx="13240">
                  <c:v>139.73400000000001</c:v>
                </c:pt>
                <c:pt idx="13241">
                  <c:v>139.744</c:v>
                </c:pt>
                <c:pt idx="13242">
                  <c:v>139.75200000000001</c:v>
                </c:pt>
                <c:pt idx="13243">
                  <c:v>139.767</c:v>
                </c:pt>
                <c:pt idx="13244">
                  <c:v>139.77500000000001</c:v>
                </c:pt>
                <c:pt idx="13245">
                  <c:v>139.78299999999999</c:v>
                </c:pt>
                <c:pt idx="13246">
                  <c:v>139.791</c:v>
                </c:pt>
                <c:pt idx="13247">
                  <c:v>139.80000000000001</c:v>
                </c:pt>
                <c:pt idx="13248">
                  <c:v>139.80799999999999</c:v>
                </c:pt>
                <c:pt idx="13249">
                  <c:v>139.816</c:v>
                </c:pt>
                <c:pt idx="13250">
                  <c:v>139.82400000000001</c:v>
                </c:pt>
                <c:pt idx="13251">
                  <c:v>139.834</c:v>
                </c:pt>
                <c:pt idx="13252">
                  <c:v>139.84200000000001</c:v>
                </c:pt>
                <c:pt idx="13253">
                  <c:v>139.85</c:v>
                </c:pt>
                <c:pt idx="13254">
                  <c:v>139.858</c:v>
                </c:pt>
                <c:pt idx="13255">
                  <c:v>139.86799999999999</c:v>
                </c:pt>
                <c:pt idx="13256">
                  <c:v>139.87700000000001</c:v>
                </c:pt>
                <c:pt idx="13257">
                  <c:v>139.88499999999999</c:v>
                </c:pt>
                <c:pt idx="13258">
                  <c:v>139.893</c:v>
                </c:pt>
                <c:pt idx="13259">
                  <c:v>139.90199999999999</c:v>
                </c:pt>
                <c:pt idx="13260">
                  <c:v>139.91300000000001</c:v>
                </c:pt>
                <c:pt idx="13261">
                  <c:v>139.922</c:v>
                </c:pt>
                <c:pt idx="13262">
                  <c:v>139.93</c:v>
                </c:pt>
                <c:pt idx="13263">
                  <c:v>139.93799999999999</c:v>
                </c:pt>
                <c:pt idx="13264">
                  <c:v>139.94900000000001</c:v>
                </c:pt>
                <c:pt idx="13265">
                  <c:v>139.958</c:v>
                </c:pt>
                <c:pt idx="13266">
                  <c:v>139.96600000000001</c:v>
                </c:pt>
                <c:pt idx="13267">
                  <c:v>139.97399999999999</c:v>
                </c:pt>
                <c:pt idx="13268">
                  <c:v>139.98500000000001</c:v>
                </c:pt>
                <c:pt idx="13269">
                  <c:v>139.99299999999999</c:v>
                </c:pt>
                <c:pt idx="13270">
                  <c:v>140.001</c:v>
                </c:pt>
                <c:pt idx="13271">
                  <c:v>140.012</c:v>
                </c:pt>
                <c:pt idx="13272">
                  <c:v>140.02099999999999</c:v>
                </c:pt>
                <c:pt idx="13273">
                  <c:v>140.03100000000001</c:v>
                </c:pt>
                <c:pt idx="13274">
                  <c:v>140.03899999999999</c:v>
                </c:pt>
                <c:pt idx="13275">
                  <c:v>140.04900000000001</c:v>
                </c:pt>
                <c:pt idx="13276">
                  <c:v>140.05799999999999</c:v>
                </c:pt>
                <c:pt idx="13277">
                  <c:v>140.066</c:v>
                </c:pt>
                <c:pt idx="13278">
                  <c:v>140.07300000000001</c:v>
                </c:pt>
                <c:pt idx="13279">
                  <c:v>140.08199999999999</c:v>
                </c:pt>
                <c:pt idx="13280">
                  <c:v>140.09100000000001</c:v>
                </c:pt>
                <c:pt idx="13281">
                  <c:v>140.09899999999999</c:v>
                </c:pt>
                <c:pt idx="13282">
                  <c:v>140.107</c:v>
                </c:pt>
                <c:pt idx="13283">
                  <c:v>140.11600000000001</c:v>
                </c:pt>
                <c:pt idx="13284">
                  <c:v>140.125</c:v>
                </c:pt>
                <c:pt idx="13285">
                  <c:v>140.13399999999999</c:v>
                </c:pt>
                <c:pt idx="13286">
                  <c:v>140.142</c:v>
                </c:pt>
                <c:pt idx="13287">
                  <c:v>140.15100000000001</c:v>
                </c:pt>
                <c:pt idx="13288">
                  <c:v>140.16</c:v>
                </c:pt>
                <c:pt idx="13289">
                  <c:v>140.16900000000001</c:v>
                </c:pt>
                <c:pt idx="13290">
                  <c:v>140.179</c:v>
                </c:pt>
                <c:pt idx="13291">
                  <c:v>140.191</c:v>
                </c:pt>
                <c:pt idx="13292">
                  <c:v>140.202</c:v>
                </c:pt>
                <c:pt idx="13293">
                  <c:v>140.21299999999999</c:v>
                </c:pt>
                <c:pt idx="13294">
                  <c:v>140.22300000000001</c:v>
                </c:pt>
                <c:pt idx="13295">
                  <c:v>140.23500000000001</c:v>
                </c:pt>
                <c:pt idx="13296">
                  <c:v>140.24600000000001</c:v>
                </c:pt>
                <c:pt idx="13297">
                  <c:v>140.25800000000001</c:v>
                </c:pt>
                <c:pt idx="13298">
                  <c:v>140.26900000000001</c:v>
                </c:pt>
                <c:pt idx="13299">
                  <c:v>140.28100000000001</c:v>
                </c:pt>
                <c:pt idx="13300">
                  <c:v>140.29300000000001</c:v>
                </c:pt>
                <c:pt idx="13301">
                  <c:v>140.30500000000001</c:v>
                </c:pt>
                <c:pt idx="13302">
                  <c:v>140.31700000000001</c:v>
                </c:pt>
                <c:pt idx="13303">
                  <c:v>140.32900000000001</c:v>
                </c:pt>
                <c:pt idx="13304">
                  <c:v>140.34200000000001</c:v>
                </c:pt>
                <c:pt idx="13305">
                  <c:v>140.35499999999999</c:v>
                </c:pt>
                <c:pt idx="13306">
                  <c:v>140.36799999999999</c:v>
                </c:pt>
                <c:pt idx="13307">
                  <c:v>140.38</c:v>
                </c:pt>
                <c:pt idx="13308">
                  <c:v>140.393</c:v>
                </c:pt>
                <c:pt idx="13309">
                  <c:v>140.40700000000001</c:v>
                </c:pt>
                <c:pt idx="13310">
                  <c:v>140.42099999999999</c:v>
                </c:pt>
                <c:pt idx="13311">
                  <c:v>140.434</c:v>
                </c:pt>
                <c:pt idx="13312">
                  <c:v>140.447</c:v>
                </c:pt>
                <c:pt idx="13313">
                  <c:v>140.46</c:v>
                </c:pt>
                <c:pt idx="13314">
                  <c:v>140.47499999999999</c:v>
                </c:pt>
                <c:pt idx="13315">
                  <c:v>140.488</c:v>
                </c:pt>
                <c:pt idx="13316">
                  <c:v>140.50200000000001</c:v>
                </c:pt>
                <c:pt idx="13317">
                  <c:v>140.51300000000001</c:v>
                </c:pt>
                <c:pt idx="13318">
                  <c:v>140.524</c:v>
                </c:pt>
                <c:pt idx="13319">
                  <c:v>140.536</c:v>
                </c:pt>
                <c:pt idx="13320">
                  <c:v>140.547</c:v>
                </c:pt>
                <c:pt idx="13321">
                  <c:v>140.55699999999999</c:v>
                </c:pt>
                <c:pt idx="13322">
                  <c:v>140.56899999999999</c:v>
                </c:pt>
                <c:pt idx="13323">
                  <c:v>140.58099999999999</c:v>
                </c:pt>
                <c:pt idx="13324">
                  <c:v>140.59299999999999</c:v>
                </c:pt>
                <c:pt idx="13325">
                  <c:v>140.60499999999999</c:v>
                </c:pt>
                <c:pt idx="13326">
                  <c:v>140.61699999999999</c:v>
                </c:pt>
                <c:pt idx="13327">
                  <c:v>140.62899999999999</c:v>
                </c:pt>
                <c:pt idx="13328">
                  <c:v>140.63900000000001</c:v>
                </c:pt>
                <c:pt idx="13329">
                  <c:v>140.65100000000001</c:v>
                </c:pt>
                <c:pt idx="13330">
                  <c:v>140.66200000000001</c:v>
                </c:pt>
                <c:pt idx="13331">
                  <c:v>140.67400000000001</c:v>
                </c:pt>
                <c:pt idx="13332">
                  <c:v>140.68600000000001</c:v>
                </c:pt>
                <c:pt idx="13333">
                  <c:v>140.69800000000001</c:v>
                </c:pt>
                <c:pt idx="13334">
                  <c:v>140.71</c:v>
                </c:pt>
                <c:pt idx="13335">
                  <c:v>140.72200000000001</c:v>
                </c:pt>
                <c:pt idx="13336">
                  <c:v>140.73400000000001</c:v>
                </c:pt>
                <c:pt idx="13337">
                  <c:v>140.74700000000001</c:v>
                </c:pt>
                <c:pt idx="13338">
                  <c:v>140.76</c:v>
                </c:pt>
                <c:pt idx="13339">
                  <c:v>140.773</c:v>
                </c:pt>
                <c:pt idx="13340">
                  <c:v>140.78399999999999</c:v>
                </c:pt>
                <c:pt idx="13341">
                  <c:v>140.79499999999999</c:v>
                </c:pt>
                <c:pt idx="13342">
                  <c:v>140.804</c:v>
                </c:pt>
                <c:pt idx="13343">
                  <c:v>140.81700000000001</c:v>
                </c:pt>
                <c:pt idx="13344">
                  <c:v>140.83000000000001</c:v>
                </c:pt>
                <c:pt idx="13345">
                  <c:v>140.845</c:v>
                </c:pt>
                <c:pt idx="13346">
                  <c:v>140.858</c:v>
                </c:pt>
                <c:pt idx="13347">
                  <c:v>140.87200000000001</c:v>
                </c:pt>
                <c:pt idx="13348">
                  <c:v>140.887</c:v>
                </c:pt>
              </c:numCache>
            </c:numRef>
          </c:xVal>
          <c:yVal>
            <c:numRef>
              <c:f>FPS!$C$1:$C$30000</c:f>
              <c:numCache>
                <c:formatCode>General</c:formatCode>
                <c:ptCount val="30000"/>
                <c:pt idx="0">
                  <c:v>-98.958807738411991</c:v>
                </c:pt>
                <c:pt idx="1">
                  <c:v>-56.682307738411978</c:v>
                </c:pt>
                <c:pt idx="2">
                  <c:v>-67.793407738411986</c:v>
                </c:pt>
                <c:pt idx="3">
                  <c:v>-73.349007738411984</c:v>
                </c:pt>
                <c:pt idx="4">
                  <c:v>-70.717407738411993</c:v>
                </c:pt>
                <c:pt idx="5">
                  <c:v>-67.793407738411986</c:v>
                </c:pt>
                <c:pt idx="6">
                  <c:v>-67.793407738411986</c:v>
                </c:pt>
                <c:pt idx="7">
                  <c:v>-64.525507738411989</c:v>
                </c:pt>
                <c:pt idx="8">
                  <c:v>-70.717407738411993</c:v>
                </c:pt>
                <c:pt idx="9">
                  <c:v>-70.717407738411993</c:v>
                </c:pt>
                <c:pt idx="10">
                  <c:v>-77.894507738411988</c:v>
                </c:pt>
                <c:pt idx="11">
                  <c:v>-79.870707738411994</c:v>
                </c:pt>
                <c:pt idx="12">
                  <c:v>-81.682307738411993</c:v>
                </c:pt>
                <c:pt idx="13">
                  <c:v>-75.730007738411985</c:v>
                </c:pt>
                <c:pt idx="14">
                  <c:v>-81.682307738411993</c:v>
                </c:pt>
                <c:pt idx="15">
                  <c:v>-81.682307738411993</c:v>
                </c:pt>
                <c:pt idx="16">
                  <c:v>-81.682307738411993</c:v>
                </c:pt>
                <c:pt idx="17">
                  <c:v>-79.870707738411994</c:v>
                </c:pt>
                <c:pt idx="18">
                  <c:v>-73.349007738411984</c:v>
                </c:pt>
                <c:pt idx="19">
                  <c:v>-73.349007738411984</c:v>
                </c:pt>
                <c:pt idx="20">
                  <c:v>-75.730007738411985</c:v>
                </c:pt>
                <c:pt idx="21">
                  <c:v>-75.730007738411985</c:v>
                </c:pt>
                <c:pt idx="22">
                  <c:v>-70.717407738411993</c:v>
                </c:pt>
                <c:pt idx="23">
                  <c:v>-77.894507738411988</c:v>
                </c:pt>
                <c:pt idx="24">
                  <c:v>-77.894507738411988</c:v>
                </c:pt>
                <c:pt idx="25">
                  <c:v>-79.870707738411994</c:v>
                </c:pt>
                <c:pt idx="26">
                  <c:v>-77.894507738411988</c:v>
                </c:pt>
                <c:pt idx="27">
                  <c:v>-75.730007738411985</c:v>
                </c:pt>
                <c:pt idx="28">
                  <c:v>-75.730007738411985</c:v>
                </c:pt>
                <c:pt idx="29">
                  <c:v>-75.730007738411985</c:v>
                </c:pt>
                <c:pt idx="30">
                  <c:v>-77.894507738411988</c:v>
                </c:pt>
                <c:pt idx="31">
                  <c:v>-75.730007738411985</c:v>
                </c:pt>
                <c:pt idx="32">
                  <c:v>-77.894507738411988</c:v>
                </c:pt>
                <c:pt idx="33">
                  <c:v>-83.349007738411984</c:v>
                </c:pt>
                <c:pt idx="34">
                  <c:v>-81.682307738411993</c:v>
                </c:pt>
                <c:pt idx="35">
                  <c:v>-79.870707738411994</c:v>
                </c:pt>
                <c:pt idx="36">
                  <c:v>-79.870707738411994</c:v>
                </c:pt>
                <c:pt idx="37">
                  <c:v>-75.730007738411985</c:v>
                </c:pt>
                <c:pt idx="38">
                  <c:v>-73.349007738411984</c:v>
                </c:pt>
                <c:pt idx="39">
                  <c:v>-75.730007738411985</c:v>
                </c:pt>
                <c:pt idx="40">
                  <c:v>-75.730007738411985</c:v>
                </c:pt>
                <c:pt idx="41">
                  <c:v>-70.717407738411993</c:v>
                </c:pt>
                <c:pt idx="42">
                  <c:v>-73.349007738411984</c:v>
                </c:pt>
                <c:pt idx="43">
                  <c:v>-64.525507738411989</c:v>
                </c:pt>
                <c:pt idx="44">
                  <c:v>-67.793407738411986</c:v>
                </c:pt>
                <c:pt idx="45">
                  <c:v>-70.717407738411993</c:v>
                </c:pt>
                <c:pt idx="46">
                  <c:v>-83.349007738411984</c:v>
                </c:pt>
                <c:pt idx="47">
                  <c:v>-75.730007738411985</c:v>
                </c:pt>
                <c:pt idx="48">
                  <c:v>-77.894507738411988</c:v>
                </c:pt>
                <c:pt idx="49">
                  <c:v>-77.894507738411988</c:v>
                </c:pt>
                <c:pt idx="50">
                  <c:v>-73.349007738411984</c:v>
                </c:pt>
                <c:pt idx="51">
                  <c:v>-75.730007738411985</c:v>
                </c:pt>
                <c:pt idx="52">
                  <c:v>-77.894507738411988</c:v>
                </c:pt>
                <c:pt idx="53">
                  <c:v>-77.894507738411988</c:v>
                </c:pt>
                <c:pt idx="54">
                  <c:v>-77.894507738411988</c:v>
                </c:pt>
                <c:pt idx="55">
                  <c:v>-75.730007738411985</c:v>
                </c:pt>
                <c:pt idx="56">
                  <c:v>-73.349007738411984</c:v>
                </c:pt>
                <c:pt idx="57">
                  <c:v>-75.730007738411985</c:v>
                </c:pt>
                <c:pt idx="58">
                  <c:v>-77.894507738411988</c:v>
                </c:pt>
                <c:pt idx="59">
                  <c:v>-77.894507738411988</c:v>
                </c:pt>
                <c:pt idx="60">
                  <c:v>-75.730007738411985</c:v>
                </c:pt>
                <c:pt idx="61">
                  <c:v>-73.349007738411984</c:v>
                </c:pt>
                <c:pt idx="62">
                  <c:v>-73.349007738411984</c:v>
                </c:pt>
                <c:pt idx="63">
                  <c:v>-73.349007738411984</c:v>
                </c:pt>
                <c:pt idx="64">
                  <c:v>-70.717407738411993</c:v>
                </c:pt>
                <c:pt idx="65">
                  <c:v>-75.730007738411985</c:v>
                </c:pt>
                <c:pt idx="66">
                  <c:v>-75.730007738411985</c:v>
                </c:pt>
                <c:pt idx="67">
                  <c:v>-75.730007738411985</c:v>
                </c:pt>
                <c:pt idx="68">
                  <c:v>-75.730007738411985</c:v>
                </c:pt>
                <c:pt idx="69">
                  <c:v>-73.349007738411984</c:v>
                </c:pt>
                <c:pt idx="70">
                  <c:v>-73.349007738411984</c:v>
                </c:pt>
                <c:pt idx="71">
                  <c:v>-73.349007738411984</c:v>
                </c:pt>
                <c:pt idx="72">
                  <c:v>-75.730007738411985</c:v>
                </c:pt>
                <c:pt idx="73">
                  <c:v>-75.730007738411985</c:v>
                </c:pt>
                <c:pt idx="74">
                  <c:v>-75.730007738411985</c:v>
                </c:pt>
                <c:pt idx="75">
                  <c:v>-75.730007738411985</c:v>
                </c:pt>
                <c:pt idx="76">
                  <c:v>-73.349007738411984</c:v>
                </c:pt>
                <c:pt idx="77">
                  <c:v>-70.717407738411993</c:v>
                </c:pt>
                <c:pt idx="78">
                  <c:v>-73.349007738411984</c:v>
                </c:pt>
                <c:pt idx="79">
                  <c:v>-73.349007738411984</c:v>
                </c:pt>
                <c:pt idx="80">
                  <c:v>-73.349007738411984</c:v>
                </c:pt>
                <c:pt idx="81">
                  <c:v>-73.349007738411984</c:v>
                </c:pt>
                <c:pt idx="82">
                  <c:v>-73.349007738411984</c:v>
                </c:pt>
                <c:pt idx="83">
                  <c:v>-73.349007738411984</c:v>
                </c:pt>
                <c:pt idx="84">
                  <c:v>-70.717407738411993</c:v>
                </c:pt>
                <c:pt idx="85">
                  <c:v>-64.525507738411989</c:v>
                </c:pt>
                <c:pt idx="86">
                  <c:v>-60.849007738411984</c:v>
                </c:pt>
                <c:pt idx="87">
                  <c:v>-60.849007738411984</c:v>
                </c:pt>
                <c:pt idx="88">
                  <c:v>-70.717407738411993</c:v>
                </c:pt>
                <c:pt idx="89">
                  <c:v>-64.525507738411989</c:v>
                </c:pt>
                <c:pt idx="90">
                  <c:v>-64.525507738411989</c:v>
                </c:pt>
                <c:pt idx="91">
                  <c:v>-64.525507738411989</c:v>
                </c:pt>
                <c:pt idx="92">
                  <c:v>-56.682307738411978</c:v>
                </c:pt>
                <c:pt idx="93">
                  <c:v>-64.525507738411989</c:v>
                </c:pt>
                <c:pt idx="94">
                  <c:v>-64.525507738411989</c:v>
                </c:pt>
                <c:pt idx="95">
                  <c:v>-64.525507738411989</c:v>
                </c:pt>
                <c:pt idx="96">
                  <c:v>-60.849007738411984</c:v>
                </c:pt>
                <c:pt idx="97">
                  <c:v>-64.525507738411989</c:v>
                </c:pt>
                <c:pt idx="98">
                  <c:v>-64.525507738411989</c:v>
                </c:pt>
                <c:pt idx="99">
                  <c:v>-60.849007738411984</c:v>
                </c:pt>
                <c:pt idx="100">
                  <c:v>-64.525507738411989</c:v>
                </c:pt>
                <c:pt idx="101">
                  <c:v>-56.682307738411978</c:v>
                </c:pt>
                <c:pt idx="102">
                  <c:v>-64.525507738411989</c:v>
                </c:pt>
                <c:pt idx="103">
                  <c:v>-60.849007738411984</c:v>
                </c:pt>
                <c:pt idx="104">
                  <c:v>-64.525507738411989</c:v>
                </c:pt>
                <c:pt idx="105">
                  <c:v>-67.793407738411986</c:v>
                </c:pt>
                <c:pt idx="106">
                  <c:v>-67.793407738411986</c:v>
                </c:pt>
                <c:pt idx="107">
                  <c:v>-67.793407738411986</c:v>
                </c:pt>
                <c:pt idx="108">
                  <c:v>-67.793407738411986</c:v>
                </c:pt>
                <c:pt idx="109">
                  <c:v>-64.525507738411989</c:v>
                </c:pt>
                <c:pt idx="110">
                  <c:v>-60.849007738411984</c:v>
                </c:pt>
                <c:pt idx="111">
                  <c:v>-60.849007738411984</c:v>
                </c:pt>
                <c:pt idx="112">
                  <c:v>-60.849007738411984</c:v>
                </c:pt>
                <c:pt idx="113">
                  <c:v>-60.849007738411984</c:v>
                </c:pt>
                <c:pt idx="114">
                  <c:v>-67.793407738411986</c:v>
                </c:pt>
                <c:pt idx="115">
                  <c:v>-67.793407738411986</c:v>
                </c:pt>
                <c:pt idx="116">
                  <c:v>-64.525507738411989</c:v>
                </c:pt>
                <c:pt idx="117">
                  <c:v>-60.849007738411984</c:v>
                </c:pt>
                <c:pt idx="118">
                  <c:v>-56.682307738411978</c:v>
                </c:pt>
                <c:pt idx="119">
                  <c:v>-56.682307738411978</c:v>
                </c:pt>
                <c:pt idx="120">
                  <c:v>-64.525507738411989</c:v>
                </c:pt>
                <c:pt idx="121">
                  <c:v>-64.525507738411989</c:v>
                </c:pt>
                <c:pt idx="122">
                  <c:v>-64.525507738411989</c:v>
                </c:pt>
                <c:pt idx="123">
                  <c:v>-64.525507738411989</c:v>
                </c:pt>
                <c:pt idx="124">
                  <c:v>-60.849007738411984</c:v>
                </c:pt>
                <c:pt idx="125">
                  <c:v>-64.525507738411989</c:v>
                </c:pt>
                <c:pt idx="126">
                  <c:v>-64.525507738411989</c:v>
                </c:pt>
                <c:pt idx="127">
                  <c:v>-64.525507738411989</c:v>
                </c:pt>
                <c:pt idx="128">
                  <c:v>-64.525507738411989</c:v>
                </c:pt>
                <c:pt idx="129">
                  <c:v>-56.682307738411978</c:v>
                </c:pt>
                <c:pt idx="130">
                  <c:v>-60.849007738411984</c:v>
                </c:pt>
                <c:pt idx="131">
                  <c:v>-60.849007738411984</c:v>
                </c:pt>
                <c:pt idx="132">
                  <c:v>-60.849007738411984</c:v>
                </c:pt>
                <c:pt idx="133">
                  <c:v>-64.525507738411989</c:v>
                </c:pt>
                <c:pt idx="134">
                  <c:v>-64.525507738411989</c:v>
                </c:pt>
                <c:pt idx="135">
                  <c:v>-67.793407738411986</c:v>
                </c:pt>
                <c:pt idx="136">
                  <c:v>-64.525507738411989</c:v>
                </c:pt>
                <c:pt idx="137">
                  <c:v>-67.793407738411986</c:v>
                </c:pt>
                <c:pt idx="138">
                  <c:v>-60.849007738411984</c:v>
                </c:pt>
                <c:pt idx="139">
                  <c:v>-64.525507738411989</c:v>
                </c:pt>
                <c:pt idx="140">
                  <c:v>-67.793407738411986</c:v>
                </c:pt>
                <c:pt idx="141">
                  <c:v>-67.793407738411986</c:v>
                </c:pt>
                <c:pt idx="142">
                  <c:v>-67.793407738411986</c:v>
                </c:pt>
                <c:pt idx="143">
                  <c:v>-67.793407738411986</c:v>
                </c:pt>
                <c:pt idx="144">
                  <c:v>-60.849007738411984</c:v>
                </c:pt>
                <c:pt idx="145">
                  <c:v>-56.682307738411978</c:v>
                </c:pt>
                <c:pt idx="146">
                  <c:v>-60.849007738411984</c:v>
                </c:pt>
                <c:pt idx="147">
                  <c:v>-64.525507738411989</c:v>
                </c:pt>
                <c:pt idx="148">
                  <c:v>-64.525507738411989</c:v>
                </c:pt>
                <c:pt idx="149">
                  <c:v>-64.525507738411989</c:v>
                </c:pt>
                <c:pt idx="150">
                  <c:v>-64.525507738411989</c:v>
                </c:pt>
                <c:pt idx="151">
                  <c:v>-64.525507738411989</c:v>
                </c:pt>
                <c:pt idx="152">
                  <c:v>-64.525507738411989</c:v>
                </c:pt>
                <c:pt idx="153">
                  <c:v>-64.525507738411989</c:v>
                </c:pt>
                <c:pt idx="154">
                  <c:v>-64.525507738411989</c:v>
                </c:pt>
                <c:pt idx="155">
                  <c:v>-60.849007738411984</c:v>
                </c:pt>
                <c:pt idx="156">
                  <c:v>-60.849007738411984</c:v>
                </c:pt>
                <c:pt idx="157">
                  <c:v>-60.849007738411984</c:v>
                </c:pt>
                <c:pt idx="158">
                  <c:v>-64.525507738411989</c:v>
                </c:pt>
                <c:pt idx="159">
                  <c:v>-64.525507738411989</c:v>
                </c:pt>
                <c:pt idx="160">
                  <c:v>-67.793407738411986</c:v>
                </c:pt>
                <c:pt idx="161">
                  <c:v>-64.525507738411989</c:v>
                </c:pt>
                <c:pt idx="162">
                  <c:v>-64.525507738411989</c:v>
                </c:pt>
                <c:pt idx="163">
                  <c:v>-64.525507738411989</c:v>
                </c:pt>
                <c:pt idx="164">
                  <c:v>-64.525507738411989</c:v>
                </c:pt>
                <c:pt idx="165">
                  <c:v>-67.793407738411986</c:v>
                </c:pt>
                <c:pt idx="166">
                  <c:v>-64.525507738411989</c:v>
                </c:pt>
                <c:pt idx="167">
                  <c:v>-64.525507738411989</c:v>
                </c:pt>
                <c:pt idx="168">
                  <c:v>-64.525507738411989</c:v>
                </c:pt>
                <c:pt idx="169">
                  <c:v>-64.525507738411989</c:v>
                </c:pt>
                <c:pt idx="170">
                  <c:v>-64.525507738411989</c:v>
                </c:pt>
                <c:pt idx="171">
                  <c:v>-67.793407738411986</c:v>
                </c:pt>
                <c:pt idx="172">
                  <c:v>-67.793407738411986</c:v>
                </c:pt>
                <c:pt idx="173">
                  <c:v>-67.793407738411986</c:v>
                </c:pt>
                <c:pt idx="174">
                  <c:v>-67.793407738411986</c:v>
                </c:pt>
                <c:pt idx="175">
                  <c:v>-67.793407738411986</c:v>
                </c:pt>
                <c:pt idx="176">
                  <c:v>-67.793407738411986</c:v>
                </c:pt>
                <c:pt idx="177">
                  <c:v>-67.793407738411986</c:v>
                </c:pt>
                <c:pt idx="178">
                  <c:v>-64.525507738411989</c:v>
                </c:pt>
                <c:pt idx="179">
                  <c:v>-60.849007738411984</c:v>
                </c:pt>
                <c:pt idx="180">
                  <c:v>-64.525507738411989</c:v>
                </c:pt>
                <c:pt idx="181">
                  <c:v>-67.793407738411986</c:v>
                </c:pt>
                <c:pt idx="182">
                  <c:v>-67.793407738411986</c:v>
                </c:pt>
                <c:pt idx="183">
                  <c:v>-70.717407738411993</c:v>
                </c:pt>
                <c:pt idx="184">
                  <c:v>-70.717407738411993</c:v>
                </c:pt>
                <c:pt idx="185">
                  <c:v>-64.525507738411989</c:v>
                </c:pt>
                <c:pt idx="186">
                  <c:v>-67.793407738411986</c:v>
                </c:pt>
                <c:pt idx="187">
                  <c:v>-67.793407738411986</c:v>
                </c:pt>
                <c:pt idx="188">
                  <c:v>-67.793407738411986</c:v>
                </c:pt>
                <c:pt idx="189">
                  <c:v>-70.717407738411993</c:v>
                </c:pt>
                <c:pt idx="190">
                  <c:v>-73.349007738411984</c:v>
                </c:pt>
                <c:pt idx="191">
                  <c:v>-73.349007738411984</c:v>
                </c:pt>
                <c:pt idx="192">
                  <c:v>-73.349007738411984</c:v>
                </c:pt>
                <c:pt idx="193">
                  <c:v>-73.349007738411984</c:v>
                </c:pt>
                <c:pt idx="194">
                  <c:v>-75.730007738411985</c:v>
                </c:pt>
                <c:pt idx="195">
                  <c:v>-75.730007738411985</c:v>
                </c:pt>
                <c:pt idx="196">
                  <c:v>-75.730007738411985</c:v>
                </c:pt>
                <c:pt idx="197">
                  <c:v>-75.730007738411985</c:v>
                </c:pt>
                <c:pt idx="198">
                  <c:v>-75.730007738411985</c:v>
                </c:pt>
                <c:pt idx="199">
                  <c:v>-73.349007738411984</c:v>
                </c:pt>
                <c:pt idx="200">
                  <c:v>-73.349007738411984</c:v>
                </c:pt>
                <c:pt idx="201">
                  <c:v>-67.793407738411986</c:v>
                </c:pt>
                <c:pt idx="202">
                  <c:v>-67.793407738411986</c:v>
                </c:pt>
                <c:pt idx="203">
                  <c:v>-79.870707738411994</c:v>
                </c:pt>
                <c:pt idx="204">
                  <c:v>-75.730007738411985</c:v>
                </c:pt>
                <c:pt idx="205">
                  <c:v>-77.894507738411988</c:v>
                </c:pt>
                <c:pt idx="206">
                  <c:v>-77.894507738411988</c:v>
                </c:pt>
                <c:pt idx="207">
                  <c:v>-73.349007738411984</c:v>
                </c:pt>
                <c:pt idx="208">
                  <c:v>-81.682307738411993</c:v>
                </c:pt>
                <c:pt idx="209">
                  <c:v>-75.730007738411985</c:v>
                </c:pt>
                <c:pt idx="210">
                  <c:v>-77.894507738411988</c:v>
                </c:pt>
                <c:pt idx="211">
                  <c:v>-75.730007738411985</c:v>
                </c:pt>
                <c:pt idx="212">
                  <c:v>-77.894507738411988</c:v>
                </c:pt>
                <c:pt idx="213">
                  <c:v>-77.894507738411988</c:v>
                </c:pt>
                <c:pt idx="214">
                  <c:v>-77.894507738411988</c:v>
                </c:pt>
                <c:pt idx="215">
                  <c:v>-77.894507738411988</c:v>
                </c:pt>
                <c:pt idx="216">
                  <c:v>-75.730007738411985</c:v>
                </c:pt>
                <c:pt idx="217">
                  <c:v>-77.894507738411988</c:v>
                </c:pt>
                <c:pt idx="218">
                  <c:v>-77.894507738411988</c:v>
                </c:pt>
                <c:pt idx="219">
                  <c:v>-75.730007738411985</c:v>
                </c:pt>
                <c:pt idx="220">
                  <c:v>-77.894507738411988</c:v>
                </c:pt>
                <c:pt idx="221">
                  <c:v>-75.730007738411985</c:v>
                </c:pt>
                <c:pt idx="222">
                  <c:v>-77.894507738411988</c:v>
                </c:pt>
                <c:pt idx="223">
                  <c:v>-73.349007738411984</c:v>
                </c:pt>
                <c:pt idx="224">
                  <c:v>-73.349007738411984</c:v>
                </c:pt>
                <c:pt idx="225">
                  <c:v>-73.349007738411984</c:v>
                </c:pt>
                <c:pt idx="226">
                  <c:v>-77.894507738411988</c:v>
                </c:pt>
                <c:pt idx="227">
                  <c:v>-79.870707738411994</c:v>
                </c:pt>
                <c:pt idx="228">
                  <c:v>-77.894507738411988</c:v>
                </c:pt>
                <c:pt idx="229">
                  <c:v>-77.894507738411988</c:v>
                </c:pt>
                <c:pt idx="230">
                  <c:v>-73.349007738411984</c:v>
                </c:pt>
                <c:pt idx="231">
                  <c:v>-75.730007738411985</c:v>
                </c:pt>
                <c:pt idx="232">
                  <c:v>-77.894507738411988</c:v>
                </c:pt>
                <c:pt idx="233">
                  <c:v>-77.894507738411988</c:v>
                </c:pt>
                <c:pt idx="234">
                  <c:v>-77.894507738411988</c:v>
                </c:pt>
                <c:pt idx="235">
                  <c:v>-77.894507738411988</c:v>
                </c:pt>
                <c:pt idx="236">
                  <c:v>-79.870707738411994</c:v>
                </c:pt>
                <c:pt idx="237">
                  <c:v>-79.870707738411994</c:v>
                </c:pt>
                <c:pt idx="238">
                  <c:v>-77.894507738411988</c:v>
                </c:pt>
                <c:pt idx="239">
                  <c:v>-77.894507738411988</c:v>
                </c:pt>
                <c:pt idx="240">
                  <c:v>-79.870707738411994</c:v>
                </c:pt>
                <c:pt idx="241">
                  <c:v>-77.894507738411988</c:v>
                </c:pt>
                <c:pt idx="242">
                  <c:v>-75.730007738411985</c:v>
                </c:pt>
                <c:pt idx="243">
                  <c:v>-73.349007738411984</c:v>
                </c:pt>
                <c:pt idx="244">
                  <c:v>-73.349007738411984</c:v>
                </c:pt>
                <c:pt idx="245">
                  <c:v>-75.730007738411985</c:v>
                </c:pt>
                <c:pt idx="246">
                  <c:v>-67.793407738411986</c:v>
                </c:pt>
                <c:pt idx="247">
                  <c:v>-75.730007738411985</c:v>
                </c:pt>
                <c:pt idx="248">
                  <c:v>-75.730007738411985</c:v>
                </c:pt>
                <c:pt idx="249">
                  <c:v>-77.894507738411988</c:v>
                </c:pt>
                <c:pt idx="250">
                  <c:v>-77.894507738411988</c:v>
                </c:pt>
                <c:pt idx="251">
                  <c:v>-67.793407738411986</c:v>
                </c:pt>
                <c:pt idx="252">
                  <c:v>-73.349007738411984</c:v>
                </c:pt>
                <c:pt idx="253">
                  <c:v>-75.730007738411985</c:v>
                </c:pt>
                <c:pt idx="254">
                  <c:v>-75.730007738411985</c:v>
                </c:pt>
                <c:pt idx="255">
                  <c:v>-75.730007738411985</c:v>
                </c:pt>
                <c:pt idx="256">
                  <c:v>-73.349007738411984</c:v>
                </c:pt>
                <c:pt idx="257">
                  <c:v>-73.349007738411984</c:v>
                </c:pt>
                <c:pt idx="258">
                  <c:v>-73.349007738411984</c:v>
                </c:pt>
                <c:pt idx="259">
                  <c:v>-73.349007738411984</c:v>
                </c:pt>
                <c:pt idx="260">
                  <c:v>-75.730007738411985</c:v>
                </c:pt>
                <c:pt idx="261">
                  <c:v>-75.730007738411985</c:v>
                </c:pt>
                <c:pt idx="262">
                  <c:v>-75.730007738411985</c:v>
                </c:pt>
                <c:pt idx="263">
                  <c:v>-70.717407738411993</c:v>
                </c:pt>
                <c:pt idx="264">
                  <c:v>-70.717407738411993</c:v>
                </c:pt>
                <c:pt idx="265">
                  <c:v>-70.717407738411993</c:v>
                </c:pt>
                <c:pt idx="266">
                  <c:v>-70.717407738411993</c:v>
                </c:pt>
                <c:pt idx="267">
                  <c:v>-73.349007738411984</c:v>
                </c:pt>
                <c:pt idx="268">
                  <c:v>-73.349007738411984</c:v>
                </c:pt>
                <c:pt idx="269">
                  <c:v>-73.349007738411984</c:v>
                </c:pt>
                <c:pt idx="270">
                  <c:v>-75.730007738411985</c:v>
                </c:pt>
                <c:pt idx="271">
                  <c:v>-64.525507738411989</c:v>
                </c:pt>
                <c:pt idx="272">
                  <c:v>-67.793407738411986</c:v>
                </c:pt>
                <c:pt idx="273">
                  <c:v>-70.717407738411993</c:v>
                </c:pt>
                <c:pt idx="274">
                  <c:v>-73.349007738411984</c:v>
                </c:pt>
                <c:pt idx="275">
                  <c:v>-73.349007738411984</c:v>
                </c:pt>
                <c:pt idx="276">
                  <c:v>-75.730007738411985</c:v>
                </c:pt>
                <c:pt idx="277">
                  <c:v>-73.349007738411984</c:v>
                </c:pt>
                <c:pt idx="278">
                  <c:v>-73.349007738411984</c:v>
                </c:pt>
                <c:pt idx="279">
                  <c:v>-73.349007738411984</c:v>
                </c:pt>
                <c:pt idx="280">
                  <c:v>-73.349007738411984</c:v>
                </c:pt>
                <c:pt idx="281">
                  <c:v>-73.349007738411984</c:v>
                </c:pt>
                <c:pt idx="282">
                  <c:v>-75.730007738411985</c:v>
                </c:pt>
                <c:pt idx="283">
                  <c:v>-73.349007738411984</c:v>
                </c:pt>
                <c:pt idx="284">
                  <c:v>-67.793407738411986</c:v>
                </c:pt>
                <c:pt idx="285">
                  <c:v>-67.793407738411986</c:v>
                </c:pt>
                <c:pt idx="286">
                  <c:v>-67.793407738411986</c:v>
                </c:pt>
                <c:pt idx="287">
                  <c:v>-67.793407738411986</c:v>
                </c:pt>
                <c:pt idx="288">
                  <c:v>-67.793407738411986</c:v>
                </c:pt>
                <c:pt idx="289">
                  <c:v>-70.717407738411993</c:v>
                </c:pt>
                <c:pt idx="290">
                  <c:v>-70.717407738411993</c:v>
                </c:pt>
                <c:pt idx="291">
                  <c:v>-73.349007738411984</c:v>
                </c:pt>
                <c:pt idx="292">
                  <c:v>-70.717407738411993</c:v>
                </c:pt>
                <c:pt idx="293">
                  <c:v>-73.349007738411984</c:v>
                </c:pt>
                <c:pt idx="294">
                  <c:v>-73.349007738411984</c:v>
                </c:pt>
                <c:pt idx="295">
                  <c:v>-70.717407738411993</c:v>
                </c:pt>
                <c:pt idx="296">
                  <c:v>-73.349007738411984</c:v>
                </c:pt>
                <c:pt idx="297">
                  <c:v>-67.793407738411986</c:v>
                </c:pt>
                <c:pt idx="298">
                  <c:v>-64.525507738411989</c:v>
                </c:pt>
                <c:pt idx="299">
                  <c:v>-64.525507738411989</c:v>
                </c:pt>
                <c:pt idx="300">
                  <c:v>-64.525507738411989</c:v>
                </c:pt>
                <c:pt idx="301">
                  <c:v>-70.717407738411993</c:v>
                </c:pt>
                <c:pt idx="302">
                  <c:v>-73.349007738411984</c:v>
                </c:pt>
                <c:pt idx="303">
                  <c:v>-73.349007738411984</c:v>
                </c:pt>
                <c:pt idx="304">
                  <c:v>-70.717407738411993</c:v>
                </c:pt>
                <c:pt idx="305">
                  <c:v>-70.717407738411993</c:v>
                </c:pt>
                <c:pt idx="306">
                  <c:v>-64.525507738411989</c:v>
                </c:pt>
                <c:pt idx="307">
                  <c:v>-64.525507738411989</c:v>
                </c:pt>
                <c:pt idx="308">
                  <c:v>-67.793407738411986</c:v>
                </c:pt>
                <c:pt idx="309">
                  <c:v>-70.717407738411993</c:v>
                </c:pt>
                <c:pt idx="310">
                  <c:v>-67.793407738411986</c:v>
                </c:pt>
                <c:pt idx="311">
                  <c:v>-67.793407738411986</c:v>
                </c:pt>
                <c:pt idx="312">
                  <c:v>-67.793407738411986</c:v>
                </c:pt>
                <c:pt idx="313">
                  <c:v>-64.525507738411989</c:v>
                </c:pt>
                <c:pt idx="314">
                  <c:v>-67.793407738411986</c:v>
                </c:pt>
                <c:pt idx="315">
                  <c:v>-60.849007738411984</c:v>
                </c:pt>
                <c:pt idx="316">
                  <c:v>-64.525507738411989</c:v>
                </c:pt>
                <c:pt idx="317">
                  <c:v>-67.793407738411986</c:v>
                </c:pt>
                <c:pt idx="318">
                  <c:v>-67.793407738411986</c:v>
                </c:pt>
                <c:pt idx="319">
                  <c:v>-70.717407738411993</c:v>
                </c:pt>
                <c:pt idx="320">
                  <c:v>-56.682307738411978</c:v>
                </c:pt>
                <c:pt idx="321">
                  <c:v>-51.920407738411981</c:v>
                </c:pt>
                <c:pt idx="322">
                  <c:v>-51.920407738411981</c:v>
                </c:pt>
                <c:pt idx="323">
                  <c:v>-46.425907738411979</c:v>
                </c:pt>
                <c:pt idx="324">
                  <c:v>-51.920407738411981</c:v>
                </c:pt>
                <c:pt idx="325">
                  <c:v>-56.682307738411978</c:v>
                </c:pt>
                <c:pt idx="326">
                  <c:v>-56.682307738411978</c:v>
                </c:pt>
                <c:pt idx="327">
                  <c:v>-56.682307738411978</c:v>
                </c:pt>
                <c:pt idx="328">
                  <c:v>-56.682307738411978</c:v>
                </c:pt>
                <c:pt idx="329">
                  <c:v>-56.682307738411978</c:v>
                </c:pt>
                <c:pt idx="330">
                  <c:v>-56.682307738411978</c:v>
                </c:pt>
                <c:pt idx="331">
                  <c:v>-56.682307738411978</c:v>
                </c:pt>
                <c:pt idx="332">
                  <c:v>-64.525507738411989</c:v>
                </c:pt>
                <c:pt idx="333">
                  <c:v>-51.920407738411981</c:v>
                </c:pt>
                <c:pt idx="334">
                  <c:v>-51.920407738411981</c:v>
                </c:pt>
                <c:pt idx="335">
                  <c:v>-60.849007738411984</c:v>
                </c:pt>
                <c:pt idx="336">
                  <c:v>-60.849007738411984</c:v>
                </c:pt>
                <c:pt idx="337">
                  <c:v>-60.849007738411984</c:v>
                </c:pt>
                <c:pt idx="338">
                  <c:v>-56.682307738411978</c:v>
                </c:pt>
                <c:pt idx="339">
                  <c:v>-60.849007738411984</c:v>
                </c:pt>
                <c:pt idx="340">
                  <c:v>-51.920407738411981</c:v>
                </c:pt>
                <c:pt idx="341">
                  <c:v>-60.849007738411984</c:v>
                </c:pt>
                <c:pt idx="342">
                  <c:v>-60.849007738411984</c:v>
                </c:pt>
                <c:pt idx="343">
                  <c:v>-60.849007738411984</c:v>
                </c:pt>
                <c:pt idx="344">
                  <c:v>-73.349007738411984</c:v>
                </c:pt>
                <c:pt idx="345">
                  <c:v>-70.717407738411993</c:v>
                </c:pt>
                <c:pt idx="346">
                  <c:v>-67.793407738411986</c:v>
                </c:pt>
                <c:pt idx="347">
                  <c:v>-60.849007738411984</c:v>
                </c:pt>
                <c:pt idx="348">
                  <c:v>-60.849007738411984</c:v>
                </c:pt>
                <c:pt idx="349">
                  <c:v>-70.717407738411993</c:v>
                </c:pt>
                <c:pt idx="350">
                  <c:v>-73.349007738411984</c:v>
                </c:pt>
                <c:pt idx="351">
                  <c:v>-73.349007738411984</c:v>
                </c:pt>
                <c:pt idx="352">
                  <c:v>-73.349007738411984</c:v>
                </c:pt>
                <c:pt idx="353">
                  <c:v>-60.849007738411984</c:v>
                </c:pt>
                <c:pt idx="354">
                  <c:v>-67.793407738411986</c:v>
                </c:pt>
                <c:pt idx="355">
                  <c:v>-67.793407738411986</c:v>
                </c:pt>
                <c:pt idx="356">
                  <c:v>-73.349007738411984</c:v>
                </c:pt>
                <c:pt idx="357">
                  <c:v>-70.717407738411993</c:v>
                </c:pt>
                <c:pt idx="358">
                  <c:v>-75.730007738411985</c:v>
                </c:pt>
                <c:pt idx="359">
                  <c:v>-75.730007738411985</c:v>
                </c:pt>
                <c:pt idx="360">
                  <c:v>-77.894507738411988</c:v>
                </c:pt>
                <c:pt idx="361">
                  <c:v>-75.730007738411985</c:v>
                </c:pt>
                <c:pt idx="362">
                  <c:v>-73.349007738411984</c:v>
                </c:pt>
                <c:pt idx="363">
                  <c:v>-73.349007738411984</c:v>
                </c:pt>
                <c:pt idx="364">
                  <c:v>-73.349007738411984</c:v>
                </c:pt>
                <c:pt idx="365">
                  <c:v>-77.894507738411988</c:v>
                </c:pt>
                <c:pt idx="366">
                  <c:v>-73.349007738411984</c:v>
                </c:pt>
                <c:pt idx="367">
                  <c:v>-79.870707738411994</c:v>
                </c:pt>
                <c:pt idx="368">
                  <c:v>-79.870707738411994</c:v>
                </c:pt>
                <c:pt idx="369">
                  <c:v>-77.894507738411988</c:v>
                </c:pt>
                <c:pt idx="370">
                  <c:v>-79.870707738411994</c:v>
                </c:pt>
                <c:pt idx="371">
                  <c:v>-70.717407738411993</c:v>
                </c:pt>
                <c:pt idx="372">
                  <c:v>-73.349007738411984</c:v>
                </c:pt>
                <c:pt idx="373">
                  <c:v>-73.349007738411984</c:v>
                </c:pt>
                <c:pt idx="374">
                  <c:v>-73.349007738411984</c:v>
                </c:pt>
                <c:pt idx="375">
                  <c:v>-79.870707738411994</c:v>
                </c:pt>
                <c:pt idx="376">
                  <c:v>-79.870707738411994</c:v>
                </c:pt>
                <c:pt idx="377">
                  <c:v>-79.870707738411994</c:v>
                </c:pt>
                <c:pt idx="378">
                  <c:v>-79.870707738411994</c:v>
                </c:pt>
                <c:pt idx="379">
                  <c:v>-79.870707738411994</c:v>
                </c:pt>
                <c:pt idx="380">
                  <c:v>-70.717407738411993</c:v>
                </c:pt>
                <c:pt idx="381">
                  <c:v>-75.730007738411985</c:v>
                </c:pt>
                <c:pt idx="382">
                  <c:v>-75.730007738411985</c:v>
                </c:pt>
                <c:pt idx="383">
                  <c:v>-77.894507738411988</c:v>
                </c:pt>
                <c:pt idx="384">
                  <c:v>-79.870707738411994</c:v>
                </c:pt>
                <c:pt idx="385">
                  <c:v>-83.349007738411984</c:v>
                </c:pt>
                <c:pt idx="386">
                  <c:v>-83.349007738411984</c:v>
                </c:pt>
                <c:pt idx="387">
                  <c:v>-83.349007738411984</c:v>
                </c:pt>
                <c:pt idx="388">
                  <c:v>-83.349007738411984</c:v>
                </c:pt>
                <c:pt idx="389">
                  <c:v>-73.349007738411984</c:v>
                </c:pt>
                <c:pt idx="390">
                  <c:v>-77.894507738411988</c:v>
                </c:pt>
                <c:pt idx="391">
                  <c:v>-77.894507738411988</c:v>
                </c:pt>
                <c:pt idx="392">
                  <c:v>-81.682307738411993</c:v>
                </c:pt>
                <c:pt idx="393">
                  <c:v>-83.349007738411984</c:v>
                </c:pt>
                <c:pt idx="394">
                  <c:v>-84.887507738411983</c:v>
                </c:pt>
                <c:pt idx="395">
                  <c:v>-86.312007738411978</c:v>
                </c:pt>
                <c:pt idx="396">
                  <c:v>-86.312007738411978</c:v>
                </c:pt>
                <c:pt idx="397">
                  <c:v>-79.870707738411994</c:v>
                </c:pt>
                <c:pt idx="398">
                  <c:v>-79.870707738411994</c:v>
                </c:pt>
                <c:pt idx="399">
                  <c:v>-81.682307738411993</c:v>
                </c:pt>
                <c:pt idx="400">
                  <c:v>-83.349007738411984</c:v>
                </c:pt>
                <c:pt idx="401">
                  <c:v>-79.870707738411994</c:v>
                </c:pt>
                <c:pt idx="402">
                  <c:v>-86.312007738411978</c:v>
                </c:pt>
                <c:pt idx="403">
                  <c:v>-87.634707738411976</c:v>
                </c:pt>
                <c:pt idx="404">
                  <c:v>-87.634707738411976</c:v>
                </c:pt>
                <c:pt idx="405">
                  <c:v>-87.634707738411976</c:v>
                </c:pt>
                <c:pt idx="406">
                  <c:v>-84.887507738411983</c:v>
                </c:pt>
                <c:pt idx="407">
                  <c:v>-86.312007738411978</c:v>
                </c:pt>
                <c:pt idx="408">
                  <c:v>-87.634707738411976</c:v>
                </c:pt>
                <c:pt idx="409">
                  <c:v>-87.634707738411976</c:v>
                </c:pt>
                <c:pt idx="410">
                  <c:v>-84.887507738411983</c:v>
                </c:pt>
                <c:pt idx="411">
                  <c:v>-88.866207738411987</c:v>
                </c:pt>
                <c:pt idx="412">
                  <c:v>-88.866207738411987</c:v>
                </c:pt>
                <c:pt idx="413">
                  <c:v>-90.015707738411976</c:v>
                </c:pt>
                <c:pt idx="414">
                  <c:v>-88.866207738411987</c:v>
                </c:pt>
                <c:pt idx="415">
                  <c:v>-86.312007738411978</c:v>
                </c:pt>
                <c:pt idx="416">
                  <c:v>-87.634707738411976</c:v>
                </c:pt>
                <c:pt idx="417">
                  <c:v>-88.866207738411987</c:v>
                </c:pt>
                <c:pt idx="418">
                  <c:v>-87.634707738411976</c:v>
                </c:pt>
                <c:pt idx="419">
                  <c:v>-86.312007738411978</c:v>
                </c:pt>
                <c:pt idx="420">
                  <c:v>-88.866207738411987</c:v>
                </c:pt>
                <c:pt idx="421">
                  <c:v>-87.634707738411976</c:v>
                </c:pt>
                <c:pt idx="422">
                  <c:v>-90.015707738411976</c:v>
                </c:pt>
                <c:pt idx="423">
                  <c:v>-88.866207738411987</c:v>
                </c:pt>
                <c:pt idx="424">
                  <c:v>-88.866207738411987</c:v>
                </c:pt>
                <c:pt idx="425">
                  <c:v>-88.866207738411987</c:v>
                </c:pt>
                <c:pt idx="426">
                  <c:v>-84.887507738411983</c:v>
                </c:pt>
                <c:pt idx="427">
                  <c:v>-84.887507738411983</c:v>
                </c:pt>
                <c:pt idx="428">
                  <c:v>-90.015707738411976</c:v>
                </c:pt>
                <c:pt idx="429">
                  <c:v>-90.015707738411976</c:v>
                </c:pt>
                <c:pt idx="430">
                  <c:v>-87.634707738411976</c:v>
                </c:pt>
                <c:pt idx="431">
                  <c:v>-87.634707738411976</c:v>
                </c:pt>
                <c:pt idx="432">
                  <c:v>-84.887507738411983</c:v>
                </c:pt>
                <c:pt idx="433">
                  <c:v>-86.312007738411978</c:v>
                </c:pt>
                <c:pt idx="434">
                  <c:v>-86.312007738411978</c:v>
                </c:pt>
                <c:pt idx="435">
                  <c:v>-84.887507738411983</c:v>
                </c:pt>
                <c:pt idx="436">
                  <c:v>-81.682307738411993</c:v>
                </c:pt>
                <c:pt idx="437">
                  <c:v>-84.887507738411983</c:v>
                </c:pt>
                <c:pt idx="438">
                  <c:v>-88.866207738411987</c:v>
                </c:pt>
                <c:pt idx="439">
                  <c:v>-88.866207738411987</c:v>
                </c:pt>
                <c:pt idx="440">
                  <c:v>-90.015707738411976</c:v>
                </c:pt>
                <c:pt idx="441">
                  <c:v>-88.866207738411987</c:v>
                </c:pt>
                <c:pt idx="442">
                  <c:v>-84.887507738411983</c:v>
                </c:pt>
                <c:pt idx="443">
                  <c:v>-87.634707738411976</c:v>
                </c:pt>
                <c:pt idx="444">
                  <c:v>-86.312007738411978</c:v>
                </c:pt>
                <c:pt idx="445">
                  <c:v>-87.634707738411976</c:v>
                </c:pt>
                <c:pt idx="446">
                  <c:v>-88.866207738411987</c:v>
                </c:pt>
                <c:pt idx="447">
                  <c:v>-88.866207738411987</c:v>
                </c:pt>
                <c:pt idx="448">
                  <c:v>-88.866207738411987</c:v>
                </c:pt>
                <c:pt idx="449">
                  <c:v>-88.866207738411987</c:v>
                </c:pt>
                <c:pt idx="450">
                  <c:v>-88.866207738411987</c:v>
                </c:pt>
                <c:pt idx="451">
                  <c:v>-90.015707738411976</c:v>
                </c:pt>
                <c:pt idx="452">
                  <c:v>-86.312007738411978</c:v>
                </c:pt>
                <c:pt idx="453">
                  <c:v>-86.312007738411978</c:v>
                </c:pt>
                <c:pt idx="454">
                  <c:v>-86.312007738411978</c:v>
                </c:pt>
                <c:pt idx="455">
                  <c:v>-86.312007738411978</c:v>
                </c:pt>
                <c:pt idx="456">
                  <c:v>-87.634707738411976</c:v>
                </c:pt>
                <c:pt idx="457">
                  <c:v>-87.634707738411976</c:v>
                </c:pt>
                <c:pt idx="458">
                  <c:v>-87.634707738411976</c:v>
                </c:pt>
                <c:pt idx="459">
                  <c:v>-87.634707738411976</c:v>
                </c:pt>
                <c:pt idx="460">
                  <c:v>-81.682307738411993</c:v>
                </c:pt>
                <c:pt idx="461">
                  <c:v>-84.887507738411983</c:v>
                </c:pt>
                <c:pt idx="462">
                  <c:v>-83.349007738411984</c:v>
                </c:pt>
                <c:pt idx="463">
                  <c:v>-83.349007738411984</c:v>
                </c:pt>
                <c:pt idx="464">
                  <c:v>-86.312007738411978</c:v>
                </c:pt>
                <c:pt idx="465">
                  <c:v>-84.887507738411983</c:v>
                </c:pt>
                <c:pt idx="466">
                  <c:v>-86.312007738411978</c:v>
                </c:pt>
                <c:pt idx="467">
                  <c:v>-84.887507738411983</c:v>
                </c:pt>
                <c:pt idx="468">
                  <c:v>-83.349007738411984</c:v>
                </c:pt>
                <c:pt idx="469">
                  <c:v>-77.894507738411988</c:v>
                </c:pt>
                <c:pt idx="470">
                  <c:v>-79.870707738411994</c:v>
                </c:pt>
                <c:pt idx="471">
                  <c:v>-77.894507738411988</c:v>
                </c:pt>
                <c:pt idx="472">
                  <c:v>-79.870707738411994</c:v>
                </c:pt>
                <c:pt idx="473">
                  <c:v>-79.870707738411994</c:v>
                </c:pt>
                <c:pt idx="474">
                  <c:v>-79.870707738411994</c:v>
                </c:pt>
                <c:pt idx="475">
                  <c:v>-79.870707738411994</c:v>
                </c:pt>
                <c:pt idx="476">
                  <c:v>-77.894507738411988</c:v>
                </c:pt>
                <c:pt idx="477">
                  <c:v>-77.894507738411988</c:v>
                </c:pt>
                <c:pt idx="478">
                  <c:v>-70.717407738411993</c:v>
                </c:pt>
                <c:pt idx="479">
                  <c:v>-73.349007738411984</c:v>
                </c:pt>
                <c:pt idx="480">
                  <c:v>-70.717407738411993</c:v>
                </c:pt>
                <c:pt idx="481">
                  <c:v>-70.717407738411993</c:v>
                </c:pt>
                <c:pt idx="482">
                  <c:v>-70.717407738411993</c:v>
                </c:pt>
                <c:pt idx="483">
                  <c:v>-75.730007738411985</c:v>
                </c:pt>
                <c:pt idx="484">
                  <c:v>-77.894507738411988</c:v>
                </c:pt>
                <c:pt idx="485">
                  <c:v>-75.730007738411985</c:v>
                </c:pt>
                <c:pt idx="486">
                  <c:v>-73.349007738411984</c:v>
                </c:pt>
                <c:pt idx="487">
                  <c:v>-73.349007738411984</c:v>
                </c:pt>
                <c:pt idx="488">
                  <c:v>-64.525507738411989</c:v>
                </c:pt>
                <c:pt idx="489">
                  <c:v>-67.793407738411986</c:v>
                </c:pt>
                <c:pt idx="490">
                  <c:v>-67.793407738411986</c:v>
                </c:pt>
                <c:pt idx="491">
                  <c:v>-67.793407738411986</c:v>
                </c:pt>
                <c:pt idx="492">
                  <c:v>-70.717407738411993</c:v>
                </c:pt>
                <c:pt idx="493">
                  <c:v>-73.349007738411984</c:v>
                </c:pt>
                <c:pt idx="494">
                  <c:v>-73.349007738411984</c:v>
                </c:pt>
                <c:pt idx="495">
                  <c:v>-73.349007738411984</c:v>
                </c:pt>
                <c:pt idx="496">
                  <c:v>-70.717407738411993</c:v>
                </c:pt>
                <c:pt idx="497">
                  <c:v>-60.849007738411984</c:v>
                </c:pt>
                <c:pt idx="498">
                  <c:v>-70.717407738411993</c:v>
                </c:pt>
                <c:pt idx="499">
                  <c:v>-73.349007738411984</c:v>
                </c:pt>
                <c:pt idx="500">
                  <c:v>-73.349007738411984</c:v>
                </c:pt>
                <c:pt idx="501">
                  <c:v>-70.717407738411993</c:v>
                </c:pt>
                <c:pt idx="502">
                  <c:v>-70.717407738411993</c:v>
                </c:pt>
                <c:pt idx="503">
                  <c:v>-73.349007738411984</c:v>
                </c:pt>
                <c:pt idx="504">
                  <c:v>-64.525507738411989</c:v>
                </c:pt>
                <c:pt idx="505">
                  <c:v>-64.525507738411989</c:v>
                </c:pt>
                <c:pt idx="506">
                  <c:v>-70.717407738411993</c:v>
                </c:pt>
                <c:pt idx="507">
                  <c:v>-64.525507738411989</c:v>
                </c:pt>
                <c:pt idx="508">
                  <c:v>-70.717407738411993</c:v>
                </c:pt>
                <c:pt idx="509">
                  <c:v>-70.717407738411993</c:v>
                </c:pt>
                <c:pt idx="510">
                  <c:v>-70.717407738411993</c:v>
                </c:pt>
                <c:pt idx="511">
                  <c:v>-70.717407738411993</c:v>
                </c:pt>
                <c:pt idx="512">
                  <c:v>-64.525507738411989</c:v>
                </c:pt>
                <c:pt idx="513">
                  <c:v>-64.525507738411989</c:v>
                </c:pt>
                <c:pt idx="514">
                  <c:v>-67.793407738411986</c:v>
                </c:pt>
                <c:pt idx="515">
                  <c:v>-64.525507738411989</c:v>
                </c:pt>
                <c:pt idx="516">
                  <c:v>-73.349007738411984</c:v>
                </c:pt>
                <c:pt idx="517">
                  <c:v>-70.717407738411993</c:v>
                </c:pt>
                <c:pt idx="518">
                  <c:v>-67.793407738411986</c:v>
                </c:pt>
                <c:pt idx="519">
                  <c:v>-67.793407738411986</c:v>
                </c:pt>
                <c:pt idx="520">
                  <c:v>-60.849007738411984</c:v>
                </c:pt>
                <c:pt idx="521">
                  <c:v>-64.525507738411989</c:v>
                </c:pt>
                <c:pt idx="522">
                  <c:v>-70.717407738411993</c:v>
                </c:pt>
                <c:pt idx="523">
                  <c:v>-60.849007738411984</c:v>
                </c:pt>
                <c:pt idx="524">
                  <c:v>-67.793407738411986</c:v>
                </c:pt>
                <c:pt idx="525">
                  <c:v>-64.525507738411989</c:v>
                </c:pt>
                <c:pt idx="526">
                  <c:v>-64.525507738411989</c:v>
                </c:pt>
                <c:pt idx="527">
                  <c:v>-70.717407738411993</c:v>
                </c:pt>
                <c:pt idx="528">
                  <c:v>-56.682307738411978</c:v>
                </c:pt>
                <c:pt idx="529">
                  <c:v>-64.525507738411989</c:v>
                </c:pt>
                <c:pt idx="530">
                  <c:v>-64.525507738411989</c:v>
                </c:pt>
                <c:pt idx="531">
                  <c:v>-60.849007738411984</c:v>
                </c:pt>
                <c:pt idx="532">
                  <c:v>-70.717407738411993</c:v>
                </c:pt>
                <c:pt idx="533">
                  <c:v>-67.793407738411986</c:v>
                </c:pt>
                <c:pt idx="534">
                  <c:v>-64.525507738411989</c:v>
                </c:pt>
                <c:pt idx="535">
                  <c:v>-64.525507738411989</c:v>
                </c:pt>
                <c:pt idx="536">
                  <c:v>-56.682307738411978</c:v>
                </c:pt>
                <c:pt idx="537">
                  <c:v>-64.525507738411989</c:v>
                </c:pt>
                <c:pt idx="538">
                  <c:v>-67.793407738411986</c:v>
                </c:pt>
                <c:pt idx="539">
                  <c:v>-60.849007738411984</c:v>
                </c:pt>
                <c:pt idx="540">
                  <c:v>-67.793407738411986</c:v>
                </c:pt>
                <c:pt idx="541">
                  <c:v>-60.849007738411984</c:v>
                </c:pt>
                <c:pt idx="542">
                  <c:v>-64.525507738411989</c:v>
                </c:pt>
                <c:pt idx="543">
                  <c:v>-64.525507738411989</c:v>
                </c:pt>
                <c:pt idx="544">
                  <c:v>-51.920407738411981</c:v>
                </c:pt>
                <c:pt idx="545">
                  <c:v>-60.849007738411984</c:v>
                </c:pt>
                <c:pt idx="546">
                  <c:v>-64.525507738411989</c:v>
                </c:pt>
                <c:pt idx="547">
                  <c:v>-56.682307738411978</c:v>
                </c:pt>
                <c:pt idx="548">
                  <c:v>-64.525507738411989</c:v>
                </c:pt>
                <c:pt idx="549">
                  <c:v>-60.849007738411984</c:v>
                </c:pt>
                <c:pt idx="550">
                  <c:v>-64.525507738411989</c:v>
                </c:pt>
                <c:pt idx="551">
                  <c:v>-67.793407738411986</c:v>
                </c:pt>
                <c:pt idx="552">
                  <c:v>-56.682307738411978</c:v>
                </c:pt>
                <c:pt idx="553">
                  <c:v>-56.682307738411978</c:v>
                </c:pt>
                <c:pt idx="554">
                  <c:v>-60.849007738411984</c:v>
                </c:pt>
                <c:pt idx="555">
                  <c:v>-56.682307738411978</c:v>
                </c:pt>
                <c:pt idx="556">
                  <c:v>-64.525507738411989</c:v>
                </c:pt>
                <c:pt idx="557">
                  <c:v>-60.849007738411984</c:v>
                </c:pt>
                <c:pt idx="558">
                  <c:v>-64.525507738411989</c:v>
                </c:pt>
                <c:pt idx="559">
                  <c:v>-64.525507738411989</c:v>
                </c:pt>
                <c:pt idx="560">
                  <c:v>-56.682307738411978</c:v>
                </c:pt>
                <c:pt idx="561">
                  <c:v>-56.682307738411978</c:v>
                </c:pt>
                <c:pt idx="562">
                  <c:v>-60.849007738411984</c:v>
                </c:pt>
                <c:pt idx="563">
                  <c:v>-56.682307738411978</c:v>
                </c:pt>
                <c:pt idx="564">
                  <c:v>-64.525507738411989</c:v>
                </c:pt>
                <c:pt idx="565">
                  <c:v>-60.849007738411984</c:v>
                </c:pt>
                <c:pt idx="566">
                  <c:v>-60.849007738411984</c:v>
                </c:pt>
                <c:pt idx="567">
                  <c:v>-64.525507738411989</c:v>
                </c:pt>
                <c:pt idx="568">
                  <c:v>-56.682307738411978</c:v>
                </c:pt>
                <c:pt idx="569">
                  <c:v>-60.849007738411984</c:v>
                </c:pt>
                <c:pt idx="570">
                  <c:v>-64.525507738411989</c:v>
                </c:pt>
                <c:pt idx="571">
                  <c:v>-56.682307738411978</c:v>
                </c:pt>
                <c:pt idx="572">
                  <c:v>-64.525507738411989</c:v>
                </c:pt>
                <c:pt idx="573">
                  <c:v>-60.849007738411984</c:v>
                </c:pt>
                <c:pt idx="574">
                  <c:v>-64.525507738411989</c:v>
                </c:pt>
                <c:pt idx="575">
                  <c:v>-64.525507738411989</c:v>
                </c:pt>
                <c:pt idx="576">
                  <c:v>-56.682307738411978</c:v>
                </c:pt>
                <c:pt idx="577">
                  <c:v>-60.849007738411984</c:v>
                </c:pt>
                <c:pt idx="578">
                  <c:v>-64.525507738411989</c:v>
                </c:pt>
                <c:pt idx="579">
                  <c:v>-60.849007738411984</c:v>
                </c:pt>
                <c:pt idx="580">
                  <c:v>-67.793407738411986</c:v>
                </c:pt>
                <c:pt idx="581">
                  <c:v>-67.793407738411986</c:v>
                </c:pt>
                <c:pt idx="582">
                  <c:v>-67.793407738411986</c:v>
                </c:pt>
                <c:pt idx="583">
                  <c:v>-67.793407738411986</c:v>
                </c:pt>
                <c:pt idx="584">
                  <c:v>-60.849007738411984</c:v>
                </c:pt>
                <c:pt idx="585">
                  <c:v>-60.849007738411984</c:v>
                </c:pt>
                <c:pt idx="586">
                  <c:v>-64.525507738411989</c:v>
                </c:pt>
                <c:pt idx="587">
                  <c:v>-60.849007738411984</c:v>
                </c:pt>
                <c:pt idx="588">
                  <c:v>-70.717407738411993</c:v>
                </c:pt>
                <c:pt idx="589">
                  <c:v>-67.793407738411986</c:v>
                </c:pt>
                <c:pt idx="590">
                  <c:v>-64.525507738411989</c:v>
                </c:pt>
                <c:pt idx="591">
                  <c:v>-70.717407738411993</c:v>
                </c:pt>
                <c:pt idx="592">
                  <c:v>-60.849007738411984</c:v>
                </c:pt>
                <c:pt idx="593">
                  <c:v>-64.525507738411989</c:v>
                </c:pt>
                <c:pt idx="594">
                  <c:v>-70.717407738411993</c:v>
                </c:pt>
                <c:pt idx="595">
                  <c:v>-60.849007738411984</c:v>
                </c:pt>
                <c:pt idx="596">
                  <c:v>-70.717407738411993</c:v>
                </c:pt>
                <c:pt idx="597">
                  <c:v>-67.793407738411986</c:v>
                </c:pt>
                <c:pt idx="598">
                  <c:v>-67.793407738411986</c:v>
                </c:pt>
                <c:pt idx="599">
                  <c:v>-77.894507738411988</c:v>
                </c:pt>
                <c:pt idx="600">
                  <c:v>-60.849007738411984</c:v>
                </c:pt>
                <c:pt idx="601">
                  <c:v>-67.793407738411986</c:v>
                </c:pt>
                <c:pt idx="602">
                  <c:v>-67.793407738411986</c:v>
                </c:pt>
                <c:pt idx="603">
                  <c:v>-60.849007738411984</c:v>
                </c:pt>
                <c:pt idx="604">
                  <c:v>-73.349007738411984</c:v>
                </c:pt>
                <c:pt idx="605">
                  <c:v>-70.717407738411993</c:v>
                </c:pt>
                <c:pt idx="606">
                  <c:v>-70.717407738411993</c:v>
                </c:pt>
                <c:pt idx="607">
                  <c:v>-73.349007738411984</c:v>
                </c:pt>
                <c:pt idx="608">
                  <c:v>-51.920407738411981</c:v>
                </c:pt>
                <c:pt idx="609">
                  <c:v>-56.682307738411978</c:v>
                </c:pt>
                <c:pt idx="610">
                  <c:v>-60.849007738411984</c:v>
                </c:pt>
                <c:pt idx="611">
                  <c:v>-64.525507738411989</c:v>
                </c:pt>
                <c:pt idx="612">
                  <c:v>-67.793407738411986</c:v>
                </c:pt>
                <c:pt idx="613">
                  <c:v>-67.793407738411986</c:v>
                </c:pt>
                <c:pt idx="614">
                  <c:v>-73.349007738411984</c:v>
                </c:pt>
                <c:pt idx="615">
                  <c:v>-75.730007738411985</c:v>
                </c:pt>
                <c:pt idx="616">
                  <c:v>-70.717407738411993</c:v>
                </c:pt>
                <c:pt idx="617">
                  <c:v>-73.349007738411984</c:v>
                </c:pt>
                <c:pt idx="618">
                  <c:v>-70.717407738411993</c:v>
                </c:pt>
                <c:pt idx="619">
                  <c:v>-60.849007738411984</c:v>
                </c:pt>
                <c:pt idx="620">
                  <c:v>-75.730007738411985</c:v>
                </c:pt>
                <c:pt idx="621">
                  <c:v>-73.349007738411984</c:v>
                </c:pt>
                <c:pt idx="622">
                  <c:v>-75.730007738411985</c:v>
                </c:pt>
                <c:pt idx="623">
                  <c:v>-73.349007738411984</c:v>
                </c:pt>
                <c:pt idx="624">
                  <c:v>-56.682307738411978</c:v>
                </c:pt>
                <c:pt idx="625">
                  <c:v>-64.525507738411989</c:v>
                </c:pt>
                <c:pt idx="626">
                  <c:v>-60.849007738411984</c:v>
                </c:pt>
                <c:pt idx="627">
                  <c:v>-67.793407738411986</c:v>
                </c:pt>
                <c:pt idx="628">
                  <c:v>-67.793407738411986</c:v>
                </c:pt>
                <c:pt idx="629">
                  <c:v>-67.793407738411986</c:v>
                </c:pt>
                <c:pt idx="630">
                  <c:v>-70.717407738411993</c:v>
                </c:pt>
                <c:pt idx="631">
                  <c:v>-75.730007738411985</c:v>
                </c:pt>
                <c:pt idx="632">
                  <c:v>-73.349007738411984</c:v>
                </c:pt>
                <c:pt idx="633">
                  <c:v>-75.730007738411985</c:v>
                </c:pt>
                <c:pt idx="634">
                  <c:v>-70.717407738411993</c:v>
                </c:pt>
                <c:pt idx="635">
                  <c:v>-56.682307738411978</c:v>
                </c:pt>
                <c:pt idx="636">
                  <c:v>-73.349007738411984</c:v>
                </c:pt>
                <c:pt idx="637">
                  <c:v>-73.349007738411984</c:v>
                </c:pt>
                <c:pt idx="638">
                  <c:v>-75.730007738411985</c:v>
                </c:pt>
                <c:pt idx="639">
                  <c:v>-70.717407738411993</c:v>
                </c:pt>
                <c:pt idx="640">
                  <c:v>-51.920407738411981</c:v>
                </c:pt>
                <c:pt idx="641">
                  <c:v>-60.849007738411984</c:v>
                </c:pt>
                <c:pt idx="642">
                  <c:v>-67.793407738411986</c:v>
                </c:pt>
                <c:pt idx="643">
                  <c:v>-73.349007738411984</c:v>
                </c:pt>
                <c:pt idx="644">
                  <c:v>-60.849007738411984</c:v>
                </c:pt>
                <c:pt idx="645">
                  <c:v>-70.717407738411993</c:v>
                </c:pt>
                <c:pt idx="646">
                  <c:v>-70.717407738411993</c:v>
                </c:pt>
                <c:pt idx="647">
                  <c:v>-75.730007738411985</c:v>
                </c:pt>
                <c:pt idx="648">
                  <c:v>-73.349007738411984</c:v>
                </c:pt>
                <c:pt idx="649">
                  <c:v>-75.730007738411985</c:v>
                </c:pt>
                <c:pt idx="650">
                  <c:v>-73.349007738411984</c:v>
                </c:pt>
                <c:pt idx="651">
                  <c:v>-56.682307738411978</c:v>
                </c:pt>
                <c:pt idx="652">
                  <c:v>-73.349007738411984</c:v>
                </c:pt>
                <c:pt idx="653">
                  <c:v>-70.717407738411993</c:v>
                </c:pt>
                <c:pt idx="654">
                  <c:v>-75.730007738411985</c:v>
                </c:pt>
                <c:pt idx="655">
                  <c:v>-70.717407738411993</c:v>
                </c:pt>
                <c:pt idx="656">
                  <c:v>-51.920407738411981</c:v>
                </c:pt>
                <c:pt idx="657">
                  <c:v>-60.849007738411984</c:v>
                </c:pt>
                <c:pt idx="658">
                  <c:v>-67.793407738411986</c:v>
                </c:pt>
                <c:pt idx="659">
                  <c:v>-67.793407738411986</c:v>
                </c:pt>
                <c:pt idx="660">
                  <c:v>-67.793407738411986</c:v>
                </c:pt>
                <c:pt idx="661">
                  <c:v>-70.717407738411993</c:v>
                </c:pt>
                <c:pt idx="662">
                  <c:v>-73.349007738411984</c:v>
                </c:pt>
                <c:pt idx="663">
                  <c:v>-75.730007738411985</c:v>
                </c:pt>
                <c:pt idx="664">
                  <c:v>-75.730007738411985</c:v>
                </c:pt>
                <c:pt idx="665">
                  <c:v>-75.730007738411985</c:v>
                </c:pt>
                <c:pt idx="666">
                  <c:v>-75.730007738411985</c:v>
                </c:pt>
                <c:pt idx="667">
                  <c:v>-60.849007738411984</c:v>
                </c:pt>
                <c:pt idx="668">
                  <c:v>-64.525507738411989</c:v>
                </c:pt>
                <c:pt idx="669">
                  <c:v>-64.525507738411989</c:v>
                </c:pt>
                <c:pt idx="670">
                  <c:v>-70.717407738411993</c:v>
                </c:pt>
                <c:pt idx="671">
                  <c:v>-70.717407738411993</c:v>
                </c:pt>
                <c:pt idx="672">
                  <c:v>-75.730007738411985</c:v>
                </c:pt>
                <c:pt idx="673">
                  <c:v>-73.349007738411984</c:v>
                </c:pt>
                <c:pt idx="674">
                  <c:v>-77.894507738411988</c:v>
                </c:pt>
                <c:pt idx="675">
                  <c:v>-75.730007738411985</c:v>
                </c:pt>
                <c:pt idx="676">
                  <c:v>-77.894507738411988</c:v>
                </c:pt>
                <c:pt idx="677">
                  <c:v>-75.730007738411985</c:v>
                </c:pt>
                <c:pt idx="678">
                  <c:v>-70.717407738411993</c:v>
                </c:pt>
                <c:pt idx="679">
                  <c:v>-70.717407738411993</c:v>
                </c:pt>
                <c:pt idx="680">
                  <c:v>-73.349007738411984</c:v>
                </c:pt>
                <c:pt idx="681">
                  <c:v>-73.349007738411984</c:v>
                </c:pt>
                <c:pt idx="682">
                  <c:v>-70.717407738411993</c:v>
                </c:pt>
                <c:pt idx="683">
                  <c:v>-73.349007738411984</c:v>
                </c:pt>
                <c:pt idx="684">
                  <c:v>-73.349007738411984</c:v>
                </c:pt>
                <c:pt idx="685">
                  <c:v>-75.730007738411985</c:v>
                </c:pt>
                <c:pt idx="686">
                  <c:v>-75.730007738411985</c:v>
                </c:pt>
                <c:pt idx="687">
                  <c:v>-75.730007738411985</c:v>
                </c:pt>
                <c:pt idx="688">
                  <c:v>-77.894507738411988</c:v>
                </c:pt>
                <c:pt idx="689">
                  <c:v>-70.717407738411993</c:v>
                </c:pt>
                <c:pt idx="690">
                  <c:v>-73.349007738411984</c:v>
                </c:pt>
                <c:pt idx="691">
                  <c:v>-70.717407738411993</c:v>
                </c:pt>
                <c:pt idx="692">
                  <c:v>-75.730007738411985</c:v>
                </c:pt>
                <c:pt idx="693">
                  <c:v>-73.349007738411984</c:v>
                </c:pt>
                <c:pt idx="694">
                  <c:v>-75.730007738411985</c:v>
                </c:pt>
                <c:pt idx="695">
                  <c:v>-77.894507738411988</c:v>
                </c:pt>
                <c:pt idx="696">
                  <c:v>-77.894507738411988</c:v>
                </c:pt>
                <c:pt idx="697">
                  <c:v>-73.349007738411984</c:v>
                </c:pt>
                <c:pt idx="698">
                  <c:v>-77.894507738411988</c:v>
                </c:pt>
                <c:pt idx="699">
                  <c:v>-81.682307738411993</c:v>
                </c:pt>
                <c:pt idx="700">
                  <c:v>-77.894507738411988</c:v>
                </c:pt>
                <c:pt idx="701">
                  <c:v>-79.870707738411994</c:v>
                </c:pt>
                <c:pt idx="702">
                  <c:v>-79.870707738411994</c:v>
                </c:pt>
                <c:pt idx="703">
                  <c:v>-79.870707738411994</c:v>
                </c:pt>
                <c:pt idx="704">
                  <c:v>-73.349007738411984</c:v>
                </c:pt>
                <c:pt idx="705">
                  <c:v>-73.349007738411984</c:v>
                </c:pt>
                <c:pt idx="706">
                  <c:v>-67.793407738411986</c:v>
                </c:pt>
                <c:pt idx="707">
                  <c:v>-70.717407738411993</c:v>
                </c:pt>
                <c:pt idx="708">
                  <c:v>-79.870707738411994</c:v>
                </c:pt>
                <c:pt idx="709">
                  <c:v>-79.870707738411994</c:v>
                </c:pt>
                <c:pt idx="710">
                  <c:v>-75.730007738411985</c:v>
                </c:pt>
                <c:pt idx="711">
                  <c:v>-75.730007738411985</c:v>
                </c:pt>
                <c:pt idx="712">
                  <c:v>-79.870707738411994</c:v>
                </c:pt>
                <c:pt idx="713">
                  <c:v>-73.349007738411984</c:v>
                </c:pt>
                <c:pt idx="714">
                  <c:v>-77.894507738411988</c:v>
                </c:pt>
                <c:pt idx="715">
                  <c:v>-77.894507738411988</c:v>
                </c:pt>
                <c:pt idx="716">
                  <c:v>-75.730007738411985</c:v>
                </c:pt>
                <c:pt idx="717">
                  <c:v>-77.894507738411988</c:v>
                </c:pt>
                <c:pt idx="718">
                  <c:v>-75.730007738411985</c:v>
                </c:pt>
                <c:pt idx="719">
                  <c:v>-77.894507738411988</c:v>
                </c:pt>
                <c:pt idx="720">
                  <c:v>-75.730007738411985</c:v>
                </c:pt>
                <c:pt idx="721">
                  <c:v>-75.730007738411985</c:v>
                </c:pt>
                <c:pt idx="722">
                  <c:v>-79.870707738411994</c:v>
                </c:pt>
                <c:pt idx="723">
                  <c:v>-75.730007738411985</c:v>
                </c:pt>
                <c:pt idx="724">
                  <c:v>-77.894507738411988</c:v>
                </c:pt>
                <c:pt idx="725">
                  <c:v>-77.894507738411988</c:v>
                </c:pt>
                <c:pt idx="726">
                  <c:v>-73.349007738411984</c:v>
                </c:pt>
                <c:pt idx="727">
                  <c:v>-77.894507738411988</c:v>
                </c:pt>
                <c:pt idx="728">
                  <c:v>-70.717407738411993</c:v>
                </c:pt>
                <c:pt idx="729">
                  <c:v>-73.349007738411984</c:v>
                </c:pt>
                <c:pt idx="730">
                  <c:v>-75.730007738411985</c:v>
                </c:pt>
                <c:pt idx="731">
                  <c:v>-75.730007738411985</c:v>
                </c:pt>
                <c:pt idx="732">
                  <c:v>-79.870707738411994</c:v>
                </c:pt>
                <c:pt idx="733">
                  <c:v>-73.349007738411984</c:v>
                </c:pt>
                <c:pt idx="734">
                  <c:v>-73.349007738411984</c:v>
                </c:pt>
                <c:pt idx="735">
                  <c:v>-73.349007738411984</c:v>
                </c:pt>
                <c:pt idx="736">
                  <c:v>-73.349007738411984</c:v>
                </c:pt>
                <c:pt idx="737">
                  <c:v>-75.730007738411985</c:v>
                </c:pt>
                <c:pt idx="738">
                  <c:v>-70.717407738411993</c:v>
                </c:pt>
                <c:pt idx="739">
                  <c:v>-75.730007738411985</c:v>
                </c:pt>
                <c:pt idx="740">
                  <c:v>-77.894507738411988</c:v>
                </c:pt>
                <c:pt idx="741">
                  <c:v>-75.730007738411985</c:v>
                </c:pt>
                <c:pt idx="742">
                  <c:v>-77.894507738411988</c:v>
                </c:pt>
                <c:pt idx="743">
                  <c:v>-73.349007738411984</c:v>
                </c:pt>
                <c:pt idx="744">
                  <c:v>-73.349007738411984</c:v>
                </c:pt>
                <c:pt idx="745">
                  <c:v>-73.349007738411984</c:v>
                </c:pt>
                <c:pt idx="746">
                  <c:v>-75.730007738411985</c:v>
                </c:pt>
                <c:pt idx="747">
                  <c:v>-75.730007738411985</c:v>
                </c:pt>
                <c:pt idx="748">
                  <c:v>-75.730007738411985</c:v>
                </c:pt>
                <c:pt idx="749">
                  <c:v>-75.730007738411985</c:v>
                </c:pt>
                <c:pt idx="750">
                  <c:v>-75.730007738411985</c:v>
                </c:pt>
                <c:pt idx="751">
                  <c:v>-75.730007738411985</c:v>
                </c:pt>
                <c:pt idx="752">
                  <c:v>-73.349007738411984</c:v>
                </c:pt>
                <c:pt idx="753">
                  <c:v>-70.717407738411993</c:v>
                </c:pt>
                <c:pt idx="754">
                  <c:v>-73.349007738411984</c:v>
                </c:pt>
                <c:pt idx="755">
                  <c:v>-64.525507738411989</c:v>
                </c:pt>
                <c:pt idx="756">
                  <c:v>-77.894507738411988</c:v>
                </c:pt>
                <c:pt idx="757">
                  <c:v>-77.894507738411988</c:v>
                </c:pt>
                <c:pt idx="758">
                  <c:v>-73.349007738411984</c:v>
                </c:pt>
                <c:pt idx="759">
                  <c:v>-75.730007738411985</c:v>
                </c:pt>
                <c:pt idx="760">
                  <c:v>-70.717407738411993</c:v>
                </c:pt>
                <c:pt idx="761">
                  <c:v>-75.730007738411985</c:v>
                </c:pt>
                <c:pt idx="762">
                  <c:v>-73.349007738411984</c:v>
                </c:pt>
                <c:pt idx="763">
                  <c:v>-73.349007738411984</c:v>
                </c:pt>
                <c:pt idx="764">
                  <c:v>-73.349007738411984</c:v>
                </c:pt>
                <c:pt idx="765">
                  <c:v>-77.894507738411988</c:v>
                </c:pt>
                <c:pt idx="766">
                  <c:v>-77.894507738411988</c:v>
                </c:pt>
                <c:pt idx="767">
                  <c:v>-75.730007738411985</c:v>
                </c:pt>
                <c:pt idx="768">
                  <c:v>-75.730007738411985</c:v>
                </c:pt>
                <c:pt idx="769">
                  <c:v>-73.349007738411984</c:v>
                </c:pt>
                <c:pt idx="770">
                  <c:v>-70.717407738411993</c:v>
                </c:pt>
                <c:pt idx="771">
                  <c:v>-73.349007738411984</c:v>
                </c:pt>
                <c:pt idx="772">
                  <c:v>-67.793407738411986</c:v>
                </c:pt>
                <c:pt idx="773">
                  <c:v>-77.894507738411988</c:v>
                </c:pt>
                <c:pt idx="774">
                  <c:v>-77.894507738411988</c:v>
                </c:pt>
                <c:pt idx="775">
                  <c:v>-75.730007738411985</c:v>
                </c:pt>
                <c:pt idx="776">
                  <c:v>-77.894507738411988</c:v>
                </c:pt>
                <c:pt idx="777">
                  <c:v>-70.717407738411993</c:v>
                </c:pt>
                <c:pt idx="778">
                  <c:v>-70.717407738411993</c:v>
                </c:pt>
                <c:pt idx="779">
                  <c:v>-73.349007738411984</c:v>
                </c:pt>
                <c:pt idx="780">
                  <c:v>-73.349007738411984</c:v>
                </c:pt>
                <c:pt idx="781">
                  <c:v>-75.730007738411985</c:v>
                </c:pt>
                <c:pt idx="782">
                  <c:v>-77.894507738411988</c:v>
                </c:pt>
                <c:pt idx="783">
                  <c:v>-77.894507738411988</c:v>
                </c:pt>
                <c:pt idx="784">
                  <c:v>-77.894507738411988</c:v>
                </c:pt>
                <c:pt idx="785">
                  <c:v>-79.870707738411994</c:v>
                </c:pt>
                <c:pt idx="786">
                  <c:v>-73.349007738411984</c:v>
                </c:pt>
                <c:pt idx="787">
                  <c:v>-73.349007738411984</c:v>
                </c:pt>
                <c:pt idx="788">
                  <c:v>-73.349007738411984</c:v>
                </c:pt>
                <c:pt idx="789">
                  <c:v>-75.730007738411985</c:v>
                </c:pt>
                <c:pt idx="790">
                  <c:v>-77.894507738411988</c:v>
                </c:pt>
                <c:pt idx="791">
                  <c:v>-81.682307738411993</c:v>
                </c:pt>
                <c:pt idx="792">
                  <c:v>-79.870707738411994</c:v>
                </c:pt>
                <c:pt idx="793">
                  <c:v>-79.870707738411994</c:v>
                </c:pt>
                <c:pt idx="794">
                  <c:v>-79.870707738411994</c:v>
                </c:pt>
                <c:pt idx="795">
                  <c:v>-81.682307738411993</c:v>
                </c:pt>
                <c:pt idx="796">
                  <c:v>-79.870707738411994</c:v>
                </c:pt>
                <c:pt idx="797">
                  <c:v>-79.870707738411994</c:v>
                </c:pt>
                <c:pt idx="798">
                  <c:v>-67.793407738411986</c:v>
                </c:pt>
                <c:pt idx="799">
                  <c:v>-73.349007738411984</c:v>
                </c:pt>
                <c:pt idx="800">
                  <c:v>-73.349007738411984</c:v>
                </c:pt>
                <c:pt idx="801">
                  <c:v>-75.730007738411985</c:v>
                </c:pt>
                <c:pt idx="802">
                  <c:v>-73.349007738411984</c:v>
                </c:pt>
                <c:pt idx="803">
                  <c:v>-75.730007738411985</c:v>
                </c:pt>
                <c:pt idx="804">
                  <c:v>-75.730007738411985</c:v>
                </c:pt>
                <c:pt idx="805">
                  <c:v>-77.894507738411988</c:v>
                </c:pt>
                <c:pt idx="806">
                  <c:v>-75.730007738411985</c:v>
                </c:pt>
                <c:pt idx="807">
                  <c:v>-79.870707738411994</c:v>
                </c:pt>
                <c:pt idx="808">
                  <c:v>-79.870707738411994</c:v>
                </c:pt>
                <c:pt idx="809">
                  <c:v>-79.870707738411994</c:v>
                </c:pt>
                <c:pt idx="810">
                  <c:v>-79.870707738411994</c:v>
                </c:pt>
                <c:pt idx="811">
                  <c:v>-67.793407738411986</c:v>
                </c:pt>
                <c:pt idx="812">
                  <c:v>-77.894507738411988</c:v>
                </c:pt>
                <c:pt idx="813">
                  <c:v>-75.730007738411985</c:v>
                </c:pt>
                <c:pt idx="814">
                  <c:v>-73.349007738411984</c:v>
                </c:pt>
                <c:pt idx="815">
                  <c:v>-67.793407738411986</c:v>
                </c:pt>
                <c:pt idx="816">
                  <c:v>-70.717407738411993</c:v>
                </c:pt>
                <c:pt idx="817">
                  <c:v>-75.730007738411985</c:v>
                </c:pt>
                <c:pt idx="818">
                  <c:v>-77.894507738411988</c:v>
                </c:pt>
                <c:pt idx="819">
                  <c:v>-75.730007738411985</c:v>
                </c:pt>
                <c:pt idx="820">
                  <c:v>-75.730007738411985</c:v>
                </c:pt>
                <c:pt idx="821">
                  <c:v>-60.849007738411984</c:v>
                </c:pt>
                <c:pt idx="822">
                  <c:v>-67.793407738411986</c:v>
                </c:pt>
                <c:pt idx="823">
                  <c:v>-67.793407738411986</c:v>
                </c:pt>
                <c:pt idx="824">
                  <c:v>-73.349007738411984</c:v>
                </c:pt>
                <c:pt idx="825">
                  <c:v>-64.525507738411989</c:v>
                </c:pt>
                <c:pt idx="826">
                  <c:v>-67.793407738411986</c:v>
                </c:pt>
                <c:pt idx="827">
                  <c:v>-70.717407738411993</c:v>
                </c:pt>
                <c:pt idx="828">
                  <c:v>-64.525507738411989</c:v>
                </c:pt>
                <c:pt idx="829">
                  <c:v>-75.730007738411985</c:v>
                </c:pt>
                <c:pt idx="830">
                  <c:v>-75.730007738411985</c:v>
                </c:pt>
                <c:pt idx="831">
                  <c:v>-75.730007738411985</c:v>
                </c:pt>
                <c:pt idx="832">
                  <c:v>-70.717407738411993</c:v>
                </c:pt>
                <c:pt idx="833">
                  <c:v>-73.349007738411984</c:v>
                </c:pt>
                <c:pt idx="834">
                  <c:v>-56.682307738411978</c:v>
                </c:pt>
                <c:pt idx="835">
                  <c:v>-67.793407738411986</c:v>
                </c:pt>
                <c:pt idx="836">
                  <c:v>-73.349007738411984</c:v>
                </c:pt>
                <c:pt idx="837">
                  <c:v>-73.349007738411984</c:v>
                </c:pt>
                <c:pt idx="838">
                  <c:v>-70.717407738411993</c:v>
                </c:pt>
                <c:pt idx="839">
                  <c:v>-70.717407738411993</c:v>
                </c:pt>
                <c:pt idx="840">
                  <c:v>-75.730007738411985</c:v>
                </c:pt>
                <c:pt idx="841">
                  <c:v>-67.793407738411986</c:v>
                </c:pt>
                <c:pt idx="842">
                  <c:v>-73.349007738411984</c:v>
                </c:pt>
                <c:pt idx="843">
                  <c:v>-73.349007738411984</c:v>
                </c:pt>
                <c:pt idx="844">
                  <c:v>-77.894507738411988</c:v>
                </c:pt>
                <c:pt idx="845">
                  <c:v>-70.717407738411993</c:v>
                </c:pt>
                <c:pt idx="846">
                  <c:v>-77.894507738411988</c:v>
                </c:pt>
                <c:pt idx="847">
                  <c:v>-73.349007738411984</c:v>
                </c:pt>
                <c:pt idx="848">
                  <c:v>-51.920407738411981</c:v>
                </c:pt>
                <c:pt idx="849">
                  <c:v>-70.717407738411993</c:v>
                </c:pt>
                <c:pt idx="850">
                  <c:v>-81.682307738411993</c:v>
                </c:pt>
                <c:pt idx="851">
                  <c:v>-77.894507738411988</c:v>
                </c:pt>
                <c:pt idx="852">
                  <c:v>-67.793407738411986</c:v>
                </c:pt>
                <c:pt idx="853">
                  <c:v>-75.730007738411985</c:v>
                </c:pt>
                <c:pt idx="854">
                  <c:v>-51.920407738411981</c:v>
                </c:pt>
                <c:pt idx="855">
                  <c:v>-67.793407738411986</c:v>
                </c:pt>
                <c:pt idx="856">
                  <c:v>-73.349007738411984</c:v>
                </c:pt>
                <c:pt idx="857">
                  <c:v>-77.894507738411988</c:v>
                </c:pt>
                <c:pt idx="858">
                  <c:v>-70.717407738411993</c:v>
                </c:pt>
                <c:pt idx="859">
                  <c:v>-73.349007738411984</c:v>
                </c:pt>
                <c:pt idx="860">
                  <c:v>-70.717407738411993</c:v>
                </c:pt>
                <c:pt idx="861">
                  <c:v>-60.849007738411984</c:v>
                </c:pt>
                <c:pt idx="862">
                  <c:v>-75.730007738411985</c:v>
                </c:pt>
                <c:pt idx="863">
                  <c:v>-77.894507738411988</c:v>
                </c:pt>
                <c:pt idx="864">
                  <c:v>-77.894507738411988</c:v>
                </c:pt>
                <c:pt idx="865">
                  <c:v>-67.793407738411986</c:v>
                </c:pt>
                <c:pt idx="866">
                  <c:v>-73.349007738411984</c:v>
                </c:pt>
                <c:pt idx="867">
                  <c:v>-73.349007738411984</c:v>
                </c:pt>
                <c:pt idx="868">
                  <c:v>-79.870707738411994</c:v>
                </c:pt>
                <c:pt idx="869">
                  <c:v>-64.525507738411989</c:v>
                </c:pt>
                <c:pt idx="870">
                  <c:v>-73.349007738411984</c:v>
                </c:pt>
                <c:pt idx="871">
                  <c:v>-77.894507738411988</c:v>
                </c:pt>
                <c:pt idx="872">
                  <c:v>-75.730007738411985</c:v>
                </c:pt>
                <c:pt idx="873">
                  <c:v>-64.525507738411989</c:v>
                </c:pt>
                <c:pt idx="874">
                  <c:v>-67.793407738411986</c:v>
                </c:pt>
                <c:pt idx="875">
                  <c:v>-75.730007738411985</c:v>
                </c:pt>
                <c:pt idx="876">
                  <c:v>-79.870707738411994</c:v>
                </c:pt>
                <c:pt idx="877">
                  <c:v>-64.525507738411989</c:v>
                </c:pt>
                <c:pt idx="878">
                  <c:v>-70.717407738411993</c:v>
                </c:pt>
                <c:pt idx="879">
                  <c:v>-73.349007738411984</c:v>
                </c:pt>
                <c:pt idx="880">
                  <c:v>-73.349007738411984</c:v>
                </c:pt>
                <c:pt idx="881">
                  <c:v>-56.682307738411978</c:v>
                </c:pt>
                <c:pt idx="882">
                  <c:v>-75.730007738411985</c:v>
                </c:pt>
                <c:pt idx="883">
                  <c:v>-77.894507738411988</c:v>
                </c:pt>
                <c:pt idx="884">
                  <c:v>-75.730007738411985</c:v>
                </c:pt>
                <c:pt idx="885">
                  <c:v>-64.525507738411989</c:v>
                </c:pt>
                <c:pt idx="886">
                  <c:v>-67.793407738411986</c:v>
                </c:pt>
                <c:pt idx="887">
                  <c:v>-64.525507738411989</c:v>
                </c:pt>
                <c:pt idx="888">
                  <c:v>-70.717407738411993</c:v>
                </c:pt>
                <c:pt idx="889">
                  <c:v>-64.525507738411989</c:v>
                </c:pt>
                <c:pt idx="890">
                  <c:v>-70.717407738411993</c:v>
                </c:pt>
                <c:pt idx="891">
                  <c:v>-73.349007738411984</c:v>
                </c:pt>
                <c:pt idx="892">
                  <c:v>-75.730007738411985</c:v>
                </c:pt>
                <c:pt idx="893">
                  <c:v>-64.525507738411989</c:v>
                </c:pt>
                <c:pt idx="894">
                  <c:v>-70.717407738411993</c:v>
                </c:pt>
                <c:pt idx="895">
                  <c:v>-73.349007738411984</c:v>
                </c:pt>
                <c:pt idx="896">
                  <c:v>-73.349007738411984</c:v>
                </c:pt>
                <c:pt idx="897">
                  <c:v>-56.682307738411978</c:v>
                </c:pt>
                <c:pt idx="898">
                  <c:v>-70.717407738411993</c:v>
                </c:pt>
                <c:pt idx="899">
                  <c:v>-70.717407738411993</c:v>
                </c:pt>
                <c:pt idx="900">
                  <c:v>-73.349007738411984</c:v>
                </c:pt>
                <c:pt idx="901">
                  <c:v>-70.717407738411993</c:v>
                </c:pt>
                <c:pt idx="902">
                  <c:v>-67.793407738411986</c:v>
                </c:pt>
                <c:pt idx="903">
                  <c:v>-70.717407738411993</c:v>
                </c:pt>
                <c:pt idx="904">
                  <c:v>-67.793407738411986</c:v>
                </c:pt>
                <c:pt idx="905">
                  <c:v>-67.793407738411986</c:v>
                </c:pt>
                <c:pt idx="906">
                  <c:v>-75.730007738411985</c:v>
                </c:pt>
                <c:pt idx="907">
                  <c:v>-73.349007738411984</c:v>
                </c:pt>
                <c:pt idx="908">
                  <c:v>-70.717407738411993</c:v>
                </c:pt>
                <c:pt idx="909">
                  <c:v>-60.849007738411984</c:v>
                </c:pt>
                <c:pt idx="910">
                  <c:v>-64.525507738411989</c:v>
                </c:pt>
                <c:pt idx="911">
                  <c:v>-67.793407738411986</c:v>
                </c:pt>
                <c:pt idx="912">
                  <c:v>-75.730007738411985</c:v>
                </c:pt>
                <c:pt idx="913">
                  <c:v>-67.793407738411986</c:v>
                </c:pt>
                <c:pt idx="914">
                  <c:v>-67.793407738411986</c:v>
                </c:pt>
                <c:pt idx="915">
                  <c:v>-70.717407738411993</c:v>
                </c:pt>
                <c:pt idx="916">
                  <c:v>-73.349007738411984</c:v>
                </c:pt>
                <c:pt idx="917">
                  <c:v>-56.682307738411978</c:v>
                </c:pt>
                <c:pt idx="918">
                  <c:v>-67.793407738411986</c:v>
                </c:pt>
                <c:pt idx="919">
                  <c:v>-73.349007738411984</c:v>
                </c:pt>
                <c:pt idx="920">
                  <c:v>-70.717407738411993</c:v>
                </c:pt>
                <c:pt idx="921">
                  <c:v>-60.849007738411984</c:v>
                </c:pt>
                <c:pt idx="922">
                  <c:v>-67.793407738411986</c:v>
                </c:pt>
                <c:pt idx="923">
                  <c:v>-70.717407738411993</c:v>
                </c:pt>
                <c:pt idx="924">
                  <c:v>-70.717407738411993</c:v>
                </c:pt>
                <c:pt idx="925">
                  <c:v>-60.849007738411984</c:v>
                </c:pt>
                <c:pt idx="926">
                  <c:v>-67.793407738411986</c:v>
                </c:pt>
                <c:pt idx="927">
                  <c:v>-67.793407738411986</c:v>
                </c:pt>
                <c:pt idx="928">
                  <c:v>-73.349007738411984</c:v>
                </c:pt>
                <c:pt idx="929">
                  <c:v>-60.849007738411984</c:v>
                </c:pt>
                <c:pt idx="930">
                  <c:v>-64.525507738411989</c:v>
                </c:pt>
                <c:pt idx="931">
                  <c:v>-70.717407738411993</c:v>
                </c:pt>
                <c:pt idx="932">
                  <c:v>-70.717407738411993</c:v>
                </c:pt>
                <c:pt idx="933">
                  <c:v>-64.525507738411989</c:v>
                </c:pt>
                <c:pt idx="934">
                  <c:v>-64.525507738411989</c:v>
                </c:pt>
                <c:pt idx="935">
                  <c:v>-70.717407738411993</c:v>
                </c:pt>
                <c:pt idx="936">
                  <c:v>-75.730007738411985</c:v>
                </c:pt>
                <c:pt idx="937">
                  <c:v>-60.849007738411984</c:v>
                </c:pt>
                <c:pt idx="938">
                  <c:v>-64.525507738411989</c:v>
                </c:pt>
                <c:pt idx="939">
                  <c:v>-67.793407738411986</c:v>
                </c:pt>
                <c:pt idx="940">
                  <c:v>-67.793407738411986</c:v>
                </c:pt>
                <c:pt idx="941">
                  <c:v>-56.682307738411978</c:v>
                </c:pt>
                <c:pt idx="942">
                  <c:v>-70.717407738411993</c:v>
                </c:pt>
                <c:pt idx="943">
                  <c:v>-73.349007738411984</c:v>
                </c:pt>
                <c:pt idx="944">
                  <c:v>-70.717407738411993</c:v>
                </c:pt>
                <c:pt idx="945">
                  <c:v>-64.525507738411989</c:v>
                </c:pt>
                <c:pt idx="946">
                  <c:v>-70.717407738411993</c:v>
                </c:pt>
                <c:pt idx="947">
                  <c:v>-70.717407738411993</c:v>
                </c:pt>
                <c:pt idx="948">
                  <c:v>-73.349007738411984</c:v>
                </c:pt>
                <c:pt idx="949">
                  <c:v>-67.793407738411986</c:v>
                </c:pt>
                <c:pt idx="950">
                  <c:v>-64.525507738411989</c:v>
                </c:pt>
                <c:pt idx="951">
                  <c:v>-70.717407738411993</c:v>
                </c:pt>
                <c:pt idx="952">
                  <c:v>-70.717407738411993</c:v>
                </c:pt>
                <c:pt idx="953">
                  <c:v>-64.525507738411989</c:v>
                </c:pt>
                <c:pt idx="954">
                  <c:v>-67.793407738411986</c:v>
                </c:pt>
                <c:pt idx="955">
                  <c:v>-70.717407738411993</c:v>
                </c:pt>
                <c:pt idx="956">
                  <c:v>-73.349007738411984</c:v>
                </c:pt>
                <c:pt idx="957">
                  <c:v>-64.525507738411989</c:v>
                </c:pt>
                <c:pt idx="958">
                  <c:v>-67.793407738411986</c:v>
                </c:pt>
                <c:pt idx="959">
                  <c:v>-70.717407738411993</c:v>
                </c:pt>
                <c:pt idx="960">
                  <c:v>-73.349007738411984</c:v>
                </c:pt>
                <c:pt idx="961">
                  <c:v>-67.793407738411986</c:v>
                </c:pt>
                <c:pt idx="962">
                  <c:v>-70.717407738411993</c:v>
                </c:pt>
                <c:pt idx="963">
                  <c:v>-67.793407738411986</c:v>
                </c:pt>
                <c:pt idx="964">
                  <c:v>-64.525507738411989</c:v>
                </c:pt>
                <c:pt idx="965">
                  <c:v>-64.525507738411989</c:v>
                </c:pt>
                <c:pt idx="966">
                  <c:v>-67.793407738411986</c:v>
                </c:pt>
                <c:pt idx="967">
                  <c:v>-67.793407738411986</c:v>
                </c:pt>
                <c:pt idx="968">
                  <c:v>-67.793407738411986</c:v>
                </c:pt>
                <c:pt idx="969">
                  <c:v>-60.849007738411984</c:v>
                </c:pt>
                <c:pt idx="970">
                  <c:v>-60.849007738411984</c:v>
                </c:pt>
                <c:pt idx="971">
                  <c:v>-64.525507738411989</c:v>
                </c:pt>
                <c:pt idx="972">
                  <c:v>-70.717407738411993</c:v>
                </c:pt>
                <c:pt idx="973">
                  <c:v>-67.793407738411986</c:v>
                </c:pt>
                <c:pt idx="974">
                  <c:v>-67.793407738411986</c:v>
                </c:pt>
                <c:pt idx="975">
                  <c:v>-67.793407738411986</c:v>
                </c:pt>
                <c:pt idx="976">
                  <c:v>-70.717407738411993</c:v>
                </c:pt>
                <c:pt idx="977">
                  <c:v>-64.525507738411989</c:v>
                </c:pt>
                <c:pt idx="978">
                  <c:v>-67.793407738411986</c:v>
                </c:pt>
                <c:pt idx="979">
                  <c:v>-73.349007738411984</c:v>
                </c:pt>
                <c:pt idx="980">
                  <c:v>-67.793407738411986</c:v>
                </c:pt>
                <c:pt idx="981">
                  <c:v>-64.525507738411989</c:v>
                </c:pt>
                <c:pt idx="982">
                  <c:v>-67.793407738411986</c:v>
                </c:pt>
                <c:pt idx="983">
                  <c:v>-67.793407738411986</c:v>
                </c:pt>
                <c:pt idx="984">
                  <c:v>-70.717407738411993</c:v>
                </c:pt>
                <c:pt idx="985">
                  <c:v>-67.793407738411986</c:v>
                </c:pt>
                <c:pt idx="986">
                  <c:v>-70.717407738411993</c:v>
                </c:pt>
                <c:pt idx="987">
                  <c:v>-67.793407738411986</c:v>
                </c:pt>
                <c:pt idx="988">
                  <c:v>-70.717407738411993</c:v>
                </c:pt>
                <c:pt idx="989">
                  <c:v>-67.793407738411986</c:v>
                </c:pt>
                <c:pt idx="990">
                  <c:v>-70.717407738411993</c:v>
                </c:pt>
                <c:pt idx="991">
                  <c:v>-70.717407738411993</c:v>
                </c:pt>
                <c:pt idx="992">
                  <c:v>-70.717407738411993</c:v>
                </c:pt>
                <c:pt idx="993">
                  <c:v>-67.793407738411986</c:v>
                </c:pt>
                <c:pt idx="994">
                  <c:v>-64.525507738411989</c:v>
                </c:pt>
                <c:pt idx="995">
                  <c:v>-70.717407738411993</c:v>
                </c:pt>
                <c:pt idx="996">
                  <c:v>-73.349007738411984</c:v>
                </c:pt>
                <c:pt idx="997">
                  <c:v>-67.793407738411986</c:v>
                </c:pt>
                <c:pt idx="998">
                  <c:v>-67.793407738411986</c:v>
                </c:pt>
                <c:pt idx="999">
                  <c:v>-67.793407738411986</c:v>
                </c:pt>
                <c:pt idx="1000">
                  <c:v>-67.793407738411986</c:v>
                </c:pt>
                <c:pt idx="1001">
                  <c:v>-67.793407738411986</c:v>
                </c:pt>
                <c:pt idx="1002">
                  <c:v>-70.717407738411993</c:v>
                </c:pt>
                <c:pt idx="1003">
                  <c:v>-70.717407738411993</c:v>
                </c:pt>
                <c:pt idx="1004">
                  <c:v>-70.717407738411993</c:v>
                </c:pt>
                <c:pt idx="1005">
                  <c:v>-67.793407738411986</c:v>
                </c:pt>
                <c:pt idx="1006">
                  <c:v>-70.717407738411993</c:v>
                </c:pt>
                <c:pt idx="1007">
                  <c:v>-70.717407738411993</c:v>
                </c:pt>
                <c:pt idx="1008">
                  <c:v>-67.793407738411986</c:v>
                </c:pt>
                <c:pt idx="1009">
                  <c:v>-70.717407738411993</c:v>
                </c:pt>
                <c:pt idx="1010">
                  <c:v>-67.793407738411986</c:v>
                </c:pt>
                <c:pt idx="1011">
                  <c:v>-70.717407738411993</c:v>
                </c:pt>
                <c:pt idx="1012">
                  <c:v>-70.717407738411993</c:v>
                </c:pt>
                <c:pt idx="1013">
                  <c:v>-70.717407738411993</c:v>
                </c:pt>
                <c:pt idx="1014">
                  <c:v>-67.793407738411986</c:v>
                </c:pt>
                <c:pt idx="1015">
                  <c:v>-70.717407738411993</c:v>
                </c:pt>
                <c:pt idx="1016">
                  <c:v>-70.717407738411993</c:v>
                </c:pt>
                <c:pt idx="1017">
                  <c:v>-67.793407738411986</c:v>
                </c:pt>
                <c:pt idx="1018">
                  <c:v>-67.793407738411986</c:v>
                </c:pt>
                <c:pt idx="1019">
                  <c:v>-67.793407738411986</c:v>
                </c:pt>
                <c:pt idx="1020">
                  <c:v>-70.717407738411993</c:v>
                </c:pt>
                <c:pt idx="1021">
                  <c:v>-70.717407738411993</c:v>
                </c:pt>
                <c:pt idx="1022">
                  <c:v>-70.717407738411993</c:v>
                </c:pt>
                <c:pt idx="1023">
                  <c:v>-70.717407738411993</c:v>
                </c:pt>
                <c:pt idx="1024">
                  <c:v>-67.793407738411986</c:v>
                </c:pt>
                <c:pt idx="1025">
                  <c:v>-67.793407738411986</c:v>
                </c:pt>
                <c:pt idx="1026">
                  <c:v>-70.717407738411993</c:v>
                </c:pt>
                <c:pt idx="1027">
                  <c:v>-70.717407738411993</c:v>
                </c:pt>
                <c:pt idx="1028">
                  <c:v>-67.793407738411986</c:v>
                </c:pt>
                <c:pt idx="1029">
                  <c:v>-67.793407738411986</c:v>
                </c:pt>
                <c:pt idx="1030">
                  <c:v>-67.793407738411986</c:v>
                </c:pt>
                <c:pt idx="1031">
                  <c:v>-67.793407738411986</c:v>
                </c:pt>
                <c:pt idx="1032">
                  <c:v>-70.717407738411993</c:v>
                </c:pt>
                <c:pt idx="1033">
                  <c:v>-73.349007738411984</c:v>
                </c:pt>
                <c:pt idx="1034">
                  <c:v>-70.717407738411993</c:v>
                </c:pt>
                <c:pt idx="1035">
                  <c:v>-70.717407738411993</c:v>
                </c:pt>
                <c:pt idx="1036">
                  <c:v>-70.717407738411993</c:v>
                </c:pt>
                <c:pt idx="1037">
                  <c:v>-70.717407738411993</c:v>
                </c:pt>
                <c:pt idx="1038">
                  <c:v>-73.349007738411984</c:v>
                </c:pt>
                <c:pt idx="1039">
                  <c:v>-73.349007738411984</c:v>
                </c:pt>
                <c:pt idx="1040">
                  <c:v>-70.717407738411993</c:v>
                </c:pt>
                <c:pt idx="1041">
                  <c:v>-70.717407738411993</c:v>
                </c:pt>
                <c:pt idx="1042">
                  <c:v>-70.717407738411993</c:v>
                </c:pt>
                <c:pt idx="1043">
                  <c:v>-73.349007738411984</c:v>
                </c:pt>
                <c:pt idx="1044">
                  <c:v>-70.717407738411993</c:v>
                </c:pt>
                <c:pt idx="1045">
                  <c:v>-70.717407738411993</c:v>
                </c:pt>
                <c:pt idx="1046">
                  <c:v>-70.717407738411993</c:v>
                </c:pt>
                <c:pt idx="1047">
                  <c:v>-70.717407738411993</c:v>
                </c:pt>
                <c:pt idx="1048">
                  <c:v>-70.717407738411993</c:v>
                </c:pt>
                <c:pt idx="1049">
                  <c:v>-70.717407738411993</c:v>
                </c:pt>
                <c:pt idx="1050">
                  <c:v>-70.717407738411993</c:v>
                </c:pt>
                <c:pt idx="1051">
                  <c:v>-70.717407738411993</c:v>
                </c:pt>
                <c:pt idx="1052">
                  <c:v>-73.349007738411984</c:v>
                </c:pt>
                <c:pt idx="1053">
                  <c:v>-70.717407738411993</c:v>
                </c:pt>
                <c:pt idx="1054">
                  <c:v>-70.717407738411993</c:v>
                </c:pt>
                <c:pt idx="1055">
                  <c:v>-70.717407738411993</c:v>
                </c:pt>
                <c:pt idx="1056">
                  <c:v>-70.717407738411993</c:v>
                </c:pt>
                <c:pt idx="1057">
                  <c:v>-73.349007738411984</c:v>
                </c:pt>
                <c:pt idx="1058">
                  <c:v>-70.717407738411993</c:v>
                </c:pt>
                <c:pt idx="1059">
                  <c:v>-70.717407738411993</c:v>
                </c:pt>
                <c:pt idx="1060">
                  <c:v>-70.717407738411993</c:v>
                </c:pt>
                <c:pt idx="1061">
                  <c:v>-70.717407738411993</c:v>
                </c:pt>
                <c:pt idx="1062">
                  <c:v>-70.717407738411993</c:v>
                </c:pt>
                <c:pt idx="1063">
                  <c:v>-70.717407738411993</c:v>
                </c:pt>
                <c:pt idx="1064">
                  <c:v>-70.717407738411993</c:v>
                </c:pt>
                <c:pt idx="1065">
                  <c:v>-70.717407738411993</c:v>
                </c:pt>
                <c:pt idx="1066">
                  <c:v>-70.717407738411993</c:v>
                </c:pt>
                <c:pt idx="1067">
                  <c:v>-70.717407738411993</c:v>
                </c:pt>
                <c:pt idx="1068">
                  <c:v>-70.717407738411993</c:v>
                </c:pt>
                <c:pt idx="1069">
                  <c:v>-73.349007738411984</c:v>
                </c:pt>
                <c:pt idx="1070">
                  <c:v>-70.717407738411993</c:v>
                </c:pt>
                <c:pt idx="1071">
                  <c:v>-70.717407738411993</c:v>
                </c:pt>
                <c:pt idx="1072">
                  <c:v>-70.717407738411993</c:v>
                </c:pt>
                <c:pt idx="1073">
                  <c:v>-70.717407738411993</c:v>
                </c:pt>
                <c:pt idx="1074">
                  <c:v>-70.717407738411993</c:v>
                </c:pt>
                <c:pt idx="1075">
                  <c:v>-70.717407738411993</c:v>
                </c:pt>
                <c:pt idx="1076">
                  <c:v>-70.717407738411993</c:v>
                </c:pt>
                <c:pt idx="1077">
                  <c:v>-70.717407738411993</c:v>
                </c:pt>
                <c:pt idx="1078">
                  <c:v>-70.717407738411993</c:v>
                </c:pt>
                <c:pt idx="1079">
                  <c:v>-67.793407738411986</c:v>
                </c:pt>
                <c:pt idx="1080">
                  <c:v>-67.793407738411986</c:v>
                </c:pt>
                <c:pt idx="1081">
                  <c:v>-70.717407738411993</c:v>
                </c:pt>
                <c:pt idx="1082">
                  <c:v>-70.717407738411993</c:v>
                </c:pt>
                <c:pt idx="1083">
                  <c:v>-70.717407738411993</c:v>
                </c:pt>
                <c:pt idx="1084">
                  <c:v>-67.793407738411986</c:v>
                </c:pt>
                <c:pt idx="1085">
                  <c:v>-67.793407738411986</c:v>
                </c:pt>
                <c:pt idx="1086">
                  <c:v>-70.717407738411993</c:v>
                </c:pt>
                <c:pt idx="1087">
                  <c:v>-70.717407738411993</c:v>
                </c:pt>
                <c:pt idx="1088">
                  <c:v>-67.793407738411986</c:v>
                </c:pt>
                <c:pt idx="1089">
                  <c:v>-67.793407738411986</c:v>
                </c:pt>
                <c:pt idx="1090">
                  <c:v>-67.793407738411986</c:v>
                </c:pt>
                <c:pt idx="1091">
                  <c:v>-70.717407738411993</c:v>
                </c:pt>
                <c:pt idx="1092">
                  <c:v>-67.793407738411986</c:v>
                </c:pt>
                <c:pt idx="1093">
                  <c:v>-67.793407738411986</c:v>
                </c:pt>
                <c:pt idx="1094">
                  <c:v>-67.793407738411986</c:v>
                </c:pt>
                <c:pt idx="1095">
                  <c:v>-67.793407738411986</c:v>
                </c:pt>
                <c:pt idx="1096">
                  <c:v>-67.793407738411986</c:v>
                </c:pt>
                <c:pt idx="1097">
                  <c:v>-70.717407738411993</c:v>
                </c:pt>
                <c:pt idx="1098">
                  <c:v>-67.793407738411986</c:v>
                </c:pt>
                <c:pt idx="1099">
                  <c:v>-67.793407738411986</c:v>
                </c:pt>
                <c:pt idx="1100">
                  <c:v>-67.793407738411986</c:v>
                </c:pt>
                <c:pt idx="1101">
                  <c:v>-70.717407738411993</c:v>
                </c:pt>
                <c:pt idx="1102">
                  <c:v>-70.717407738411993</c:v>
                </c:pt>
                <c:pt idx="1103">
                  <c:v>-67.793407738411986</c:v>
                </c:pt>
                <c:pt idx="1104">
                  <c:v>-67.793407738411986</c:v>
                </c:pt>
                <c:pt idx="1105">
                  <c:v>-70.717407738411993</c:v>
                </c:pt>
                <c:pt idx="1106">
                  <c:v>-67.793407738411986</c:v>
                </c:pt>
                <c:pt idx="1107">
                  <c:v>-70.717407738411993</c:v>
                </c:pt>
                <c:pt idx="1108">
                  <c:v>-70.717407738411993</c:v>
                </c:pt>
                <c:pt idx="1109">
                  <c:v>-70.717407738411993</c:v>
                </c:pt>
                <c:pt idx="1110">
                  <c:v>-67.793407738411986</c:v>
                </c:pt>
                <c:pt idx="1111">
                  <c:v>-70.717407738411993</c:v>
                </c:pt>
                <c:pt idx="1112">
                  <c:v>-70.717407738411993</c:v>
                </c:pt>
                <c:pt idx="1113">
                  <c:v>-70.717407738411993</c:v>
                </c:pt>
                <c:pt idx="1114">
                  <c:v>-67.793407738411986</c:v>
                </c:pt>
                <c:pt idx="1115">
                  <c:v>-67.793407738411986</c:v>
                </c:pt>
                <c:pt idx="1116">
                  <c:v>-67.793407738411986</c:v>
                </c:pt>
                <c:pt idx="1117">
                  <c:v>-70.717407738411993</c:v>
                </c:pt>
                <c:pt idx="1118">
                  <c:v>-70.717407738411993</c:v>
                </c:pt>
                <c:pt idx="1119">
                  <c:v>-70.717407738411993</c:v>
                </c:pt>
                <c:pt idx="1120">
                  <c:v>-67.793407738411986</c:v>
                </c:pt>
                <c:pt idx="1121">
                  <c:v>-67.793407738411986</c:v>
                </c:pt>
                <c:pt idx="1122">
                  <c:v>-67.793407738411986</c:v>
                </c:pt>
                <c:pt idx="1123">
                  <c:v>-67.793407738411986</c:v>
                </c:pt>
                <c:pt idx="1124">
                  <c:v>-70.717407738411993</c:v>
                </c:pt>
                <c:pt idx="1125">
                  <c:v>-70.717407738411993</c:v>
                </c:pt>
                <c:pt idx="1126">
                  <c:v>-67.793407738411986</c:v>
                </c:pt>
                <c:pt idx="1127">
                  <c:v>-67.793407738411986</c:v>
                </c:pt>
                <c:pt idx="1128">
                  <c:v>-67.793407738411986</c:v>
                </c:pt>
                <c:pt idx="1129">
                  <c:v>-70.717407738411993</c:v>
                </c:pt>
                <c:pt idx="1130">
                  <c:v>-67.793407738411986</c:v>
                </c:pt>
                <c:pt idx="1131">
                  <c:v>-67.793407738411986</c:v>
                </c:pt>
                <c:pt idx="1132">
                  <c:v>-67.793407738411986</c:v>
                </c:pt>
                <c:pt idx="1133">
                  <c:v>-67.793407738411986</c:v>
                </c:pt>
                <c:pt idx="1134">
                  <c:v>-67.793407738411986</c:v>
                </c:pt>
                <c:pt idx="1135">
                  <c:v>-67.793407738411986</c:v>
                </c:pt>
                <c:pt idx="1136">
                  <c:v>-60.849007738411984</c:v>
                </c:pt>
                <c:pt idx="1137">
                  <c:v>-60.849007738411984</c:v>
                </c:pt>
                <c:pt idx="1138">
                  <c:v>-60.849007738411984</c:v>
                </c:pt>
                <c:pt idx="1139">
                  <c:v>-60.849007738411984</c:v>
                </c:pt>
                <c:pt idx="1140">
                  <c:v>-60.849007738411984</c:v>
                </c:pt>
                <c:pt idx="1141">
                  <c:v>-64.525507738411989</c:v>
                </c:pt>
                <c:pt idx="1142">
                  <c:v>-60.849007738411984</c:v>
                </c:pt>
                <c:pt idx="1143">
                  <c:v>-60.849007738411984</c:v>
                </c:pt>
                <c:pt idx="1144">
                  <c:v>-60.849007738411984</c:v>
                </c:pt>
                <c:pt idx="1145">
                  <c:v>-60.849007738411984</c:v>
                </c:pt>
                <c:pt idx="1146">
                  <c:v>-56.682307738411978</c:v>
                </c:pt>
                <c:pt idx="1147">
                  <c:v>-60.849007738411984</c:v>
                </c:pt>
                <c:pt idx="1148">
                  <c:v>-60.849007738411984</c:v>
                </c:pt>
                <c:pt idx="1149">
                  <c:v>-60.849007738411984</c:v>
                </c:pt>
                <c:pt idx="1150">
                  <c:v>-56.682307738411978</c:v>
                </c:pt>
                <c:pt idx="1151">
                  <c:v>-60.849007738411984</c:v>
                </c:pt>
                <c:pt idx="1152">
                  <c:v>-56.682307738411978</c:v>
                </c:pt>
                <c:pt idx="1153">
                  <c:v>-60.849007738411984</c:v>
                </c:pt>
                <c:pt idx="1154">
                  <c:v>-60.849007738411984</c:v>
                </c:pt>
                <c:pt idx="1155">
                  <c:v>-56.682307738411978</c:v>
                </c:pt>
                <c:pt idx="1156">
                  <c:v>-56.682307738411978</c:v>
                </c:pt>
                <c:pt idx="1157">
                  <c:v>-60.849007738411984</c:v>
                </c:pt>
                <c:pt idx="1158">
                  <c:v>-56.682307738411978</c:v>
                </c:pt>
                <c:pt idx="1159">
                  <c:v>-56.682307738411978</c:v>
                </c:pt>
                <c:pt idx="1160">
                  <c:v>-60.849007738411984</c:v>
                </c:pt>
                <c:pt idx="1161">
                  <c:v>-60.849007738411984</c:v>
                </c:pt>
                <c:pt idx="1162">
                  <c:v>-56.682307738411978</c:v>
                </c:pt>
                <c:pt idx="1163">
                  <c:v>-56.682307738411978</c:v>
                </c:pt>
                <c:pt idx="1164">
                  <c:v>-56.682307738411978</c:v>
                </c:pt>
                <c:pt idx="1165">
                  <c:v>-56.682307738411978</c:v>
                </c:pt>
                <c:pt idx="1166">
                  <c:v>-56.682307738411978</c:v>
                </c:pt>
                <c:pt idx="1167">
                  <c:v>-56.682307738411978</c:v>
                </c:pt>
                <c:pt idx="1168">
                  <c:v>-56.682307738411978</c:v>
                </c:pt>
                <c:pt idx="1169">
                  <c:v>-56.682307738411978</c:v>
                </c:pt>
                <c:pt idx="1170">
                  <c:v>-56.682307738411978</c:v>
                </c:pt>
                <c:pt idx="1171">
                  <c:v>-56.682307738411978</c:v>
                </c:pt>
                <c:pt idx="1172">
                  <c:v>-51.920407738411981</c:v>
                </c:pt>
                <c:pt idx="1173">
                  <c:v>-56.682307738411978</c:v>
                </c:pt>
                <c:pt idx="1174">
                  <c:v>-56.682307738411978</c:v>
                </c:pt>
                <c:pt idx="1175">
                  <c:v>-56.682307738411978</c:v>
                </c:pt>
                <c:pt idx="1176">
                  <c:v>-56.682307738411978</c:v>
                </c:pt>
                <c:pt idx="1177">
                  <c:v>-56.682307738411978</c:v>
                </c:pt>
                <c:pt idx="1178">
                  <c:v>-56.682307738411978</c:v>
                </c:pt>
                <c:pt idx="1179">
                  <c:v>-51.920407738411981</c:v>
                </c:pt>
                <c:pt idx="1180">
                  <c:v>-60.849007738411984</c:v>
                </c:pt>
                <c:pt idx="1181">
                  <c:v>-56.682307738411978</c:v>
                </c:pt>
                <c:pt idx="1182">
                  <c:v>-51.920407738411981</c:v>
                </c:pt>
                <c:pt idx="1183">
                  <c:v>-51.920407738411981</c:v>
                </c:pt>
                <c:pt idx="1184">
                  <c:v>-51.920407738411981</c:v>
                </c:pt>
                <c:pt idx="1185">
                  <c:v>-51.920407738411981</c:v>
                </c:pt>
                <c:pt idx="1186">
                  <c:v>-51.920407738411981</c:v>
                </c:pt>
                <c:pt idx="1187">
                  <c:v>-56.682307738411978</c:v>
                </c:pt>
                <c:pt idx="1188">
                  <c:v>-56.682307738411978</c:v>
                </c:pt>
                <c:pt idx="1189">
                  <c:v>-56.682307738411978</c:v>
                </c:pt>
                <c:pt idx="1190">
                  <c:v>-51.920407738411981</c:v>
                </c:pt>
                <c:pt idx="1191">
                  <c:v>-51.920407738411981</c:v>
                </c:pt>
                <c:pt idx="1192">
                  <c:v>-51.920407738411981</c:v>
                </c:pt>
                <c:pt idx="1193">
                  <c:v>-51.920407738411981</c:v>
                </c:pt>
                <c:pt idx="1194">
                  <c:v>-56.682307738411978</c:v>
                </c:pt>
                <c:pt idx="1195">
                  <c:v>-51.920407738411981</c:v>
                </c:pt>
                <c:pt idx="1196">
                  <c:v>-51.920407738411981</c:v>
                </c:pt>
                <c:pt idx="1197">
                  <c:v>-46.425907738411979</c:v>
                </c:pt>
                <c:pt idx="1198">
                  <c:v>-51.920407738411981</c:v>
                </c:pt>
                <c:pt idx="1199">
                  <c:v>-46.425907738411979</c:v>
                </c:pt>
                <c:pt idx="1200">
                  <c:v>-46.425907738411979</c:v>
                </c:pt>
                <c:pt idx="1201">
                  <c:v>-51.920407738411981</c:v>
                </c:pt>
                <c:pt idx="1202">
                  <c:v>-46.425907738411979</c:v>
                </c:pt>
                <c:pt idx="1203">
                  <c:v>-46.425907738411979</c:v>
                </c:pt>
                <c:pt idx="1204">
                  <c:v>-46.425907738411979</c:v>
                </c:pt>
                <c:pt idx="1205">
                  <c:v>-46.425907738411979</c:v>
                </c:pt>
                <c:pt idx="1206">
                  <c:v>-46.425907738411979</c:v>
                </c:pt>
                <c:pt idx="1207">
                  <c:v>-46.425907738411979</c:v>
                </c:pt>
                <c:pt idx="1208">
                  <c:v>-46.425907738411979</c:v>
                </c:pt>
                <c:pt idx="1209">
                  <c:v>-46.425907738411979</c:v>
                </c:pt>
                <c:pt idx="1210">
                  <c:v>-46.425907738411979</c:v>
                </c:pt>
                <c:pt idx="1211">
                  <c:v>-40.01570773841199</c:v>
                </c:pt>
                <c:pt idx="1212">
                  <c:v>-46.425907738411979</c:v>
                </c:pt>
                <c:pt idx="1213">
                  <c:v>-40.01570773841199</c:v>
                </c:pt>
                <c:pt idx="1214">
                  <c:v>-40.01570773841199</c:v>
                </c:pt>
                <c:pt idx="1215">
                  <c:v>-40.01570773841199</c:v>
                </c:pt>
                <c:pt idx="1216">
                  <c:v>-40.01570773841199</c:v>
                </c:pt>
                <c:pt idx="1217">
                  <c:v>-46.425907738411979</c:v>
                </c:pt>
                <c:pt idx="1218">
                  <c:v>-40.01570773841199</c:v>
                </c:pt>
                <c:pt idx="1219">
                  <c:v>-40.01570773841199</c:v>
                </c:pt>
                <c:pt idx="1220">
                  <c:v>-40.01570773841199</c:v>
                </c:pt>
                <c:pt idx="1221">
                  <c:v>-40.01570773841199</c:v>
                </c:pt>
                <c:pt idx="1222">
                  <c:v>-40.01570773841199</c:v>
                </c:pt>
                <c:pt idx="1223">
                  <c:v>-40.01570773841199</c:v>
                </c:pt>
                <c:pt idx="1224">
                  <c:v>-32.439907738411989</c:v>
                </c:pt>
                <c:pt idx="1225">
                  <c:v>-40.01570773841199</c:v>
                </c:pt>
                <c:pt idx="1226">
                  <c:v>-40.01570773841199</c:v>
                </c:pt>
                <c:pt idx="1227">
                  <c:v>-40.01570773841199</c:v>
                </c:pt>
                <c:pt idx="1228">
                  <c:v>-32.439907738411989</c:v>
                </c:pt>
                <c:pt idx="1229">
                  <c:v>-32.439907738411989</c:v>
                </c:pt>
                <c:pt idx="1230">
                  <c:v>-32.439907738411989</c:v>
                </c:pt>
                <c:pt idx="1231">
                  <c:v>-32.439907738411989</c:v>
                </c:pt>
                <c:pt idx="1232">
                  <c:v>-32.439907738411989</c:v>
                </c:pt>
                <c:pt idx="1233">
                  <c:v>-32.439907738411989</c:v>
                </c:pt>
                <c:pt idx="1234">
                  <c:v>-46.425907738411979</c:v>
                </c:pt>
                <c:pt idx="1235">
                  <c:v>-32.439907738411989</c:v>
                </c:pt>
                <c:pt idx="1236">
                  <c:v>-32.439907738411989</c:v>
                </c:pt>
                <c:pt idx="1237">
                  <c:v>-32.439907738411989</c:v>
                </c:pt>
                <c:pt idx="1238">
                  <c:v>-32.439907738411989</c:v>
                </c:pt>
                <c:pt idx="1239">
                  <c:v>-32.439907738411989</c:v>
                </c:pt>
                <c:pt idx="1240">
                  <c:v>-32.439907738411989</c:v>
                </c:pt>
                <c:pt idx="1241">
                  <c:v>-32.439907738411989</c:v>
                </c:pt>
                <c:pt idx="1242">
                  <c:v>-23.349007738411984</c:v>
                </c:pt>
                <c:pt idx="1243">
                  <c:v>-32.439907738411989</c:v>
                </c:pt>
                <c:pt idx="1244">
                  <c:v>-32.439907738411989</c:v>
                </c:pt>
                <c:pt idx="1245">
                  <c:v>-32.439907738411989</c:v>
                </c:pt>
                <c:pt idx="1246">
                  <c:v>-32.439907738411989</c:v>
                </c:pt>
                <c:pt idx="1247">
                  <c:v>-23.349007738411984</c:v>
                </c:pt>
                <c:pt idx="1248">
                  <c:v>-32.439907738411989</c:v>
                </c:pt>
                <c:pt idx="1249">
                  <c:v>-23.349007738411984</c:v>
                </c:pt>
                <c:pt idx="1250">
                  <c:v>-32.439907738411989</c:v>
                </c:pt>
                <c:pt idx="1251">
                  <c:v>-23.349007738411984</c:v>
                </c:pt>
                <c:pt idx="1252">
                  <c:v>-23.349007738411984</c:v>
                </c:pt>
                <c:pt idx="1253">
                  <c:v>-32.439907738411989</c:v>
                </c:pt>
                <c:pt idx="1254">
                  <c:v>-23.349007738411984</c:v>
                </c:pt>
                <c:pt idx="1255">
                  <c:v>-32.439907738411989</c:v>
                </c:pt>
                <c:pt idx="1256">
                  <c:v>-23.349007738411984</c:v>
                </c:pt>
                <c:pt idx="1257">
                  <c:v>-23.349007738411984</c:v>
                </c:pt>
                <c:pt idx="1258">
                  <c:v>-32.439907738411989</c:v>
                </c:pt>
                <c:pt idx="1259">
                  <c:v>-23.349007738411984</c:v>
                </c:pt>
                <c:pt idx="1260">
                  <c:v>-23.349007738411984</c:v>
                </c:pt>
                <c:pt idx="1261">
                  <c:v>-23.349007738411984</c:v>
                </c:pt>
                <c:pt idx="1262">
                  <c:v>-40.01570773841199</c:v>
                </c:pt>
                <c:pt idx="1263">
                  <c:v>-32.439907738411989</c:v>
                </c:pt>
                <c:pt idx="1264">
                  <c:v>-23.349007738411984</c:v>
                </c:pt>
                <c:pt idx="1265">
                  <c:v>-23.349007738411984</c:v>
                </c:pt>
                <c:pt idx="1266">
                  <c:v>-23.349007738411984</c:v>
                </c:pt>
                <c:pt idx="1267">
                  <c:v>-23.349007738411984</c:v>
                </c:pt>
                <c:pt idx="1268">
                  <c:v>-23.349007738411984</c:v>
                </c:pt>
                <c:pt idx="1269">
                  <c:v>-23.349007738411984</c:v>
                </c:pt>
                <c:pt idx="1270">
                  <c:v>-23.349007738411984</c:v>
                </c:pt>
                <c:pt idx="1271">
                  <c:v>-23.349007738411984</c:v>
                </c:pt>
                <c:pt idx="1272">
                  <c:v>-12.23800773841198</c:v>
                </c:pt>
                <c:pt idx="1273">
                  <c:v>-23.349007738411984</c:v>
                </c:pt>
                <c:pt idx="1274">
                  <c:v>-12.23800773841198</c:v>
                </c:pt>
                <c:pt idx="1275">
                  <c:v>-12.23800773841198</c:v>
                </c:pt>
                <c:pt idx="1276">
                  <c:v>-32.439907738411989</c:v>
                </c:pt>
                <c:pt idx="1277">
                  <c:v>-23.349007738411984</c:v>
                </c:pt>
                <c:pt idx="1278">
                  <c:v>-12.23800773841198</c:v>
                </c:pt>
                <c:pt idx="1279">
                  <c:v>-23.349007738411984</c:v>
                </c:pt>
                <c:pt idx="1280">
                  <c:v>-12.23800773841198</c:v>
                </c:pt>
                <c:pt idx="1281">
                  <c:v>-23.349007738411984</c:v>
                </c:pt>
                <c:pt idx="1282">
                  <c:v>-12.23800773841198</c:v>
                </c:pt>
                <c:pt idx="1283">
                  <c:v>-23.349007738411984</c:v>
                </c:pt>
                <c:pt idx="1284">
                  <c:v>-23.349007738411984</c:v>
                </c:pt>
                <c:pt idx="1285">
                  <c:v>-12.23800773841198</c:v>
                </c:pt>
                <c:pt idx="1286">
                  <c:v>-12.23800773841198</c:v>
                </c:pt>
                <c:pt idx="1287">
                  <c:v>-12.23800773841198</c:v>
                </c:pt>
                <c:pt idx="1288">
                  <c:v>-12.23800773841198</c:v>
                </c:pt>
                <c:pt idx="1289">
                  <c:v>-23.349007738411984</c:v>
                </c:pt>
                <c:pt idx="1290">
                  <c:v>-12.23800773841198</c:v>
                </c:pt>
                <c:pt idx="1291">
                  <c:v>-12.23800773841198</c:v>
                </c:pt>
                <c:pt idx="1292">
                  <c:v>-12.23800773841198</c:v>
                </c:pt>
                <c:pt idx="1293">
                  <c:v>-23.349007738411984</c:v>
                </c:pt>
                <c:pt idx="1294">
                  <c:v>-23.349007738411984</c:v>
                </c:pt>
                <c:pt idx="1295">
                  <c:v>-23.349007738411984</c:v>
                </c:pt>
                <c:pt idx="1296">
                  <c:v>-12.23800773841198</c:v>
                </c:pt>
                <c:pt idx="1297">
                  <c:v>-12.23800773841198</c:v>
                </c:pt>
                <c:pt idx="1298">
                  <c:v>-12.23800773841198</c:v>
                </c:pt>
                <c:pt idx="1299">
                  <c:v>-12.23800773841198</c:v>
                </c:pt>
                <c:pt idx="1300">
                  <c:v>-12.23800773841198</c:v>
                </c:pt>
                <c:pt idx="1301">
                  <c:v>-12.23800773841198</c:v>
                </c:pt>
                <c:pt idx="1302">
                  <c:v>-12.23800773841198</c:v>
                </c:pt>
                <c:pt idx="1303">
                  <c:v>-12.23800773841198</c:v>
                </c:pt>
                <c:pt idx="1304">
                  <c:v>-23.349007738411984</c:v>
                </c:pt>
                <c:pt idx="1305">
                  <c:v>-12.23800773841198</c:v>
                </c:pt>
                <c:pt idx="1306">
                  <c:v>-23.349007738411984</c:v>
                </c:pt>
                <c:pt idx="1307">
                  <c:v>-12.23800773841198</c:v>
                </c:pt>
                <c:pt idx="1308">
                  <c:v>1.6509922615880157</c:v>
                </c:pt>
                <c:pt idx="1309">
                  <c:v>-12.23800773841198</c:v>
                </c:pt>
                <c:pt idx="1310">
                  <c:v>-12.23800773841198</c:v>
                </c:pt>
                <c:pt idx="1311">
                  <c:v>-12.23800773841198</c:v>
                </c:pt>
                <c:pt idx="1312">
                  <c:v>-12.23800773841198</c:v>
                </c:pt>
                <c:pt idx="1313">
                  <c:v>-12.23800773841198</c:v>
                </c:pt>
                <c:pt idx="1314">
                  <c:v>1.6509922615880157</c:v>
                </c:pt>
                <c:pt idx="1315">
                  <c:v>-12.23800773841198</c:v>
                </c:pt>
                <c:pt idx="1316">
                  <c:v>-12.23800773841198</c:v>
                </c:pt>
                <c:pt idx="1317">
                  <c:v>1.6509922615880157</c:v>
                </c:pt>
                <c:pt idx="1318">
                  <c:v>-12.23800773841198</c:v>
                </c:pt>
                <c:pt idx="1319">
                  <c:v>1.6509922615880157</c:v>
                </c:pt>
                <c:pt idx="1320">
                  <c:v>1.6509922615880157</c:v>
                </c:pt>
                <c:pt idx="1321">
                  <c:v>-12.23800773841198</c:v>
                </c:pt>
                <c:pt idx="1322">
                  <c:v>-12.23800773841198</c:v>
                </c:pt>
                <c:pt idx="1323">
                  <c:v>-12.23800773841198</c:v>
                </c:pt>
                <c:pt idx="1324">
                  <c:v>-12.23800773841198</c:v>
                </c:pt>
                <c:pt idx="1325">
                  <c:v>1.6509922615880157</c:v>
                </c:pt>
                <c:pt idx="1326">
                  <c:v>1.6509922615880157</c:v>
                </c:pt>
                <c:pt idx="1327">
                  <c:v>-12.23800773841198</c:v>
                </c:pt>
                <c:pt idx="1328">
                  <c:v>-12.23800773841198</c:v>
                </c:pt>
                <c:pt idx="1329">
                  <c:v>1.6509922615880157</c:v>
                </c:pt>
                <c:pt idx="1330">
                  <c:v>-12.23800773841198</c:v>
                </c:pt>
                <c:pt idx="1331">
                  <c:v>1.6509922615880157</c:v>
                </c:pt>
                <c:pt idx="1332">
                  <c:v>1.6509922615880157</c:v>
                </c:pt>
                <c:pt idx="1333">
                  <c:v>-12.23800773841198</c:v>
                </c:pt>
                <c:pt idx="1334">
                  <c:v>-12.23800773841198</c:v>
                </c:pt>
                <c:pt idx="1335">
                  <c:v>1.6509922615880157</c:v>
                </c:pt>
                <c:pt idx="1336">
                  <c:v>-12.23800773841198</c:v>
                </c:pt>
                <c:pt idx="1337">
                  <c:v>1.6509922615880157</c:v>
                </c:pt>
                <c:pt idx="1338">
                  <c:v>1.6509922615880157</c:v>
                </c:pt>
                <c:pt idx="1339">
                  <c:v>-12.23800773841198</c:v>
                </c:pt>
                <c:pt idx="1340">
                  <c:v>1.6509922615880157</c:v>
                </c:pt>
                <c:pt idx="1341">
                  <c:v>1.6509922615880157</c:v>
                </c:pt>
                <c:pt idx="1342">
                  <c:v>-12.23800773841198</c:v>
                </c:pt>
                <c:pt idx="1343">
                  <c:v>1.6509922615880157</c:v>
                </c:pt>
                <c:pt idx="1344">
                  <c:v>1.6509922615880157</c:v>
                </c:pt>
                <c:pt idx="1345">
                  <c:v>-12.23800773841198</c:v>
                </c:pt>
                <c:pt idx="1346">
                  <c:v>1.6509922615880157</c:v>
                </c:pt>
                <c:pt idx="1347">
                  <c:v>1.6509922615880157</c:v>
                </c:pt>
                <c:pt idx="1348">
                  <c:v>1.6509922615880157</c:v>
                </c:pt>
                <c:pt idx="1349">
                  <c:v>1.6509922615880157</c:v>
                </c:pt>
                <c:pt idx="1350">
                  <c:v>1.6509922615880157</c:v>
                </c:pt>
                <c:pt idx="1351">
                  <c:v>1.6509922615880157</c:v>
                </c:pt>
                <c:pt idx="1352">
                  <c:v>-12.23800773841198</c:v>
                </c:pt>
                <c:pt idx="1353">
                  <c:v>1.6509922615880157</c:v>
                </c:pt>
                <c:pt idx="1354">
                  <c:v>1.6509922615880157</c:v>
                </c:pt>
                <c:pt idx="1355">
                  <c:v>-12.23800773841198</c:v>
                </c:pt>
                <c:pt idx="1356">
                  <c:v>1.6509922615880157</c:v>
                </c:pt>
                <c:pt idx="1357">
                  <c:v>1.6509922615880157</c:v>
                </c:pt>
                <c:pt idx="1358">
                  <c:v>-12.23800773841198</c:v>
                </c:pt>
                <c:pt idx="1359">
                  <c:v>1.6509922615880157</c:v>
                </c:pt>
                <c:pt idx="1360">
                  <c:v>1.6509922615880157</c:v>
                </c:pt>
                <c:pt idx="1361">
                  <c:v>1.6509922615880157</c:v>
                </c:pt>
                <c:pt idx="1362">
                  <c:v>1.6509922615880157</c:v>
                </c:pt>
                <c:pt idx="1363">
                  <c:v>-12.23800773841198</c:v>
                </c:pt>
                <c:pt idx="1364">
                  <c:v>-12.23800773841198</c:v>
                </c:pt>
                <c:pt idx="1365">
                  <c:v>1.6509922615880157</c:v>
                </c:pt>
                <c:pt idx="1366">
                  <c:v>1.6509922615880157</c:v>
                </c:pt>
                <c:pt idx="1367">
                  <c:v>1.6509922615880157</c:v>
                </c:pt>
                <c:pt idx="1368">
                  <c:v>-12.23800773841198</c:v>
                </c:pt>
                <c:pt idx="1369">
                  <c:v>1.6509922615880157</c:v>
                </c:pt>
                <c:pt idx="1370">
                  <c:v>1.6509922615880157</c:v>
                </c:pt>
                <c:pt idx="1371">
                  <c:v>1.6509922615880157</c:v>
                </c:pt>
                <c:pt idx="1372">
                  <c:v>1.6509922615880157</c:v>
                </c:pt>
                <c:pt idx="1373">
                  <c:v>1.6509922615880157</c:v>
                </c:pt>
                <c:pt idx="1374">
                  <c:v>1.6509922615880157</c:v>
                </c:pt>
                <c:pt idx="1375">
                  <c:v>1.6509922615880157</c:v>
                </c:pt>
                <c:pt idx="1376">
                  <c:v>-12.23800773841198</c:v>
                </c:pt>
                <c:pt idx="1377">
                  <c:v>-12.23800773841198</c:v>
                </c:pt>
                <c:pt idx="1378">
                  <c:v>1.6509922615880157</c:v>
                </c:pt>
                <c:pt idx="1379">
                  <c:v>1.6509922615880157</c:v>
                </c:pt>
                <c:pt idx="1380">
                  <c:v>1.6509922615880157</c:v>
                </c:pt>
                <c:pt idx="1381">
                  <c:v>1.6509922615880157</c:v>
                </c:pt>
                <c:pt idx="1382">
                  <c:v>1.6509922615880157</c:v>
                </c:pt>
                <c:pt idx="1383">
                  <c:v>-12.23800773841198</c:v>
                </c:pt>
                <c:pt idx="1384">
                  <c:v>1.6509922615880157</c:v>
                </c:pt>
                <c:pt idx="1385">
                  <c:v>1.6509922615880157</c:v>
                </c:pt>
                <c:pt idx="1386">
                  <c:v>1.6509922615880157</c:v>
                </c:pt>
                <c:pt idx="1387">
                  <c:v>-32.439907738411989</c:v>
                </c:pt>
                <c:pt idx="1388">
                  <c:v>-12.23800773841198</c:v>
                </c:pt>
                <c:pt idx="1389">
                  <c:v>-12.23800773841198</c:v>
                </c:pt>
                <c:pt idx="1390">
                  <c:v>1.6509922615880157</c:v>
                </c:pt>
                <c:pt idx="1391">
                  <c:v>1.6509922615880157</c:v>
                </c:pt>
                <c:pt idx="1392">
                  <c:v>-12.23800773841198</c:v>
                </c:pt>
                <c:pt idx="1393">
                  <c:v>-12.23800773841198</c:v>
                </c:pt>
                <c:pt idx="1394">
                  <c:v>1.6509922615880157</c:v>
                </c:pt>
                <c:pt idx="1395">
                  <c:v>-12.23800773841198</c:v>
                </c:pt>
                <c:pt idx="1396">
                  <c:v>1.6509922615880157</c:v>
                </c:pt>
                <c:pt idx="1397">
                  <c:v>1.6509922615880157</c:v>
                </c:pt>
                <c:pt idx="1398">
                  <c:v>1.6509922615880157</c:v>
                </c:pt>
                <c:pt idx="1399">
                  <c:v>-12.23800773841198</c:v>
                </c:pt>
                <c:pt idx="1400">
                  <c:v>1.6509922615880157</c:v>
                </c:pt>
                <c:pt idx="1401">
                  <c:v>1.6509922615880157</c:v>
                </c:pt>
                <c:pt idx="1402">
                  <c:v>1.6509922615880157</c:v>
                </c:pt>
                <c:pt idx="1403">
                  <c:v>1.6509922615880157</c:v>
                </c:pt>
                <c:pt idx="1404">
                  <c:v>1.6509922615880157</c:v>
                </c:pt>
                <c:pt idx="1405">
                  <c:v>1.6509922615880157</c:v>
                </c:pt>
                <c:pt idx="1406">
                  <c:v>1.6509922615880157</c:v>
                </c:pt>
                <c:pt idx="1407">
                  <c:v>-12.23800773841198</c:v>
                </c:pt>
                <c:pt idx="1408">
                  <c:v>-12.23800773841198</c:v>
                </c:pt>
                <c:pt idx="1409">
                  <c:v>-12.23800773841198</c:v>
                </c:pt>
                <c:pt idx="1410">
                  <c:v>-12.23800773841198</c:v>
                </c:pt>
                <c:pt idx="1411">
                  <c:v>-23.349007738411984</c:v>
                </c:pt>
                <c:pt idx="1412">
                  <c:v>-12.23800773841198</c:v>
                </c:pt>
                <c:pt idx="1413">
                  <c:v>-12.23800773841198</c:v>
                </c:pt>
                <c:pt idx="1414">
                  <c:v>-12.23800773841198</c:v>
                </c:pt>
                <c:pt idx="1415">
                  <c:v>1.6509922615880157</c:v>
                </c:pt>
                <c:pt idx="1416">
                  <c:v>-12.23800773841198</c:v>
                </c:pt>
                <c:pt idx="1417">
                  <c:v>-12.23800773841198</c:v>
                </c:pt>
                <c:pt idx="1418">
                  <c:v>1.6509922615880157</c:v>
                </c:pt>
                <c:pt idx="1419">
                  <c:v>-12.23800773841198</c:v>
                </c:pt>
                <c:pt idx="1420">
                  <c:v>-12.23800773841198</c:v>
                </c:pt>
                <c:pt idx="1421">
                  <c:v>1.6509922615880157</c:v>
                </c:pt>
                <c:pt idx="1422">
                  <c:v>-12.23800773841198</c:v>
                </c:pt>
                <c:pt idx="1423">
                  <c:v>-12.23800773841198</c:v>
                </c:pt>
                <c:pt idx="1424">
                  <c:v>1.6509922615880157</c:v>
                </c:pt>
                <c:pt idx="1425">
                  <c:v>1.6509922615880157</c:v>
                </c:pt>
                <c:pt idx="1426">
                  <c:v>1.6509922615880157</c:v>
                </c:pt>
                <c:pt idx="1427">
                  <c:v>19.507992261588015</c:v>
                </c:pt>
                <c:pt idx="1428">
                  <c:v>1.6509922615880157</c:v>
                </c:pt>
                <c:pt idx="1429">
                  <c:v>1.6509922615880157</c:v>
                </c:pt>
                <c:pt idx="1430">
                  <c:v>19.507992261588015</c:v>
                </c:pt>
                <c:pt idx="1431">
                  <c:v>19.507992261588015</c:v>
                </c:pt>
                <c:pt idx="1432">
                  <c:v>19.507992261588015</c:v>
                </c:pt>
                <c:pt idx="1433">
                  <c:v>1.6509922615880157</c:v>
                </c:pt>
                <c:pt idx="1434">
                  <c:v>19.507992261588015</c:v>
                </c:pt>
                <c:pt idx="1435">
                  <c:v>1.6509922615880157</c:v>
                </c:pt>
                <c:pt idx="1436">
                  <c:v>1.6509922615880157</c:v>
                </c:pt>
                <c:pt idx="1437">
                  <c:v>1.6509922615880157</c:v>
                </c:pt>
                <c:pt idx="1438">
                  <c:v>1.6509922615880157</c:v>
                </c:pt>
                <c:pt idx="1439">
                  <c:v>1.6509922615880157</c:v>
                </c:pt>
                <c:pt idx="1440">
                  <c:v>1.6509922615880157</c:v>
                </c:pt>
                <c:pt idx="1441">
                  <c:v>1.6509922615880157</c:v>
                </c:pt>
                <c:pt idx="1442">
                  <c:v>-12.23800773841198</c:v>
                </c:pt>
                <c:pt idx="1443">
                  <c:v>1.6509922615880157</c:v>
                </c:pt>
                <c:pt idx="1444">
                  <c:v>1.6509922615880157</c:v>
                </c:pt>
                <c:pt idx="1445">
                  <c:v>1.6509922615880157</c:v>
                </c:pt>
                <c:pt idx="1446">
                  <c:v>19.507992261588015</c:v>
                </c:pt>
                <c:pt idx="1447">
                  <c:v>19.507992261588015</c:v>
                </c:pt>
                <c:pt idx="1448">
                  <c:v>-12.23800773841198</c:v>
                </c:pt>
                <c:pt idx="1449">
                  <c:v>1.6509922615880157</c:v>
                </c:pt>
                <c:pt idx="1450">
                  <c:v>19.507992261588015</c:v>
                </c:pt>
                <c:pt idx="1451">
                  <c:v>19.507992261588015</c:v>
                </c:pt>
                <c:pt idx="1452">
                  <c:v>1.6509922615880157</c:v>
                </c:pt>
                <c:pt idx="1453">
                  <c:v>19.507992261588015</c:v>
                </c:pt>
                <c:pt idx="1454">
                  <c:v>19.507992261588015</c:v>
                </c:pt>
                <c:pt idx="1455">
                  <c:v>1.6509922615880157</c:v>
                </c:pt>
                <c:pt idx="1456">
                  <c:v>1.6509922615880157</c:v>
                </c:pt>
                <c:pt idx="1457">
                  <c:v>19.507992261588015</c:v>
                </c:pt>
                <c:pt idx="1458">
                  <c:v>19.507992261588015</c:v>
                </c:pt>
                <c:pt idx="1459">
                  <c:v>1.6509922615880157</c:v>
                </c:pt>
                <c:pt idx="1460">
                  <c:v>19.507992261588015</c:v>
                </c:pt>
                <c:pt idx="1461">
                  <c:v>1.6509922615880157</c:v>
                </c:pt>
                <c:pt idx="1462">
                  <c:v>1.6509922615880157</c:v>
                </c:pt>
                <c:pt idx="1463">
                  <c:v>19.507992261588015</c:v>
                </c:pt>
                <c:pt idx="1464">
                  <c:v>19.507992261588015</c:v>
                </c:pt>
                <c:pt idx="1465">
                  <c:v>19.507992261588015</c:v>
                </c:pt>
                <c:pt idx="1466">
                  <c:v>1.6509922615880157</c:v>
                </c:pt>
                <c:pt idx="1467">
                  <c:v>19.507992261588015</c:v>
                </c:pt>
                <c:pt idx="1468">
                  <c:v>19.507992261588015</c:v>
                </c:pt>
                <c:pt idx="1469">
                  <c:v>1.6509922615880157</c:v>
                </c:pt>
                <c:pt idx="1470">
                  <c:v>1.6509922615880157</c:v>
                </c:pt>
                <c:pt idx="1471">
                  <c:v>19.507992261588015</c:v>
                </c:pt>
                <c:pt idx="1472">
                  <c:v>19.507992261588015</c:v>
                </c:pt>
                <c:pt idx="1473">
                  <c:v>1.6509922615880157</c:v>
                </c:pt>
                <c:pt idx="1474">
                  <c:v>1.6509922615880157</c:v>
                </c:pt>
                <c:pt idx="1475">
                  <c:v>1.6509922615880157</c:v>
                </c:pt>
                <c:pt idx="1476">
                  <c:v>1.6509922615880157</c:v>
                </c:pt>
                <c:pt idx="1477">
                  <c:v>19.507992261588015</c:v>
                </c:pt>
                <c:pt idx="1478">
                  <c:v>19.507992261588015</c:v>
                </c:pt>
                <c:pt idx="1479">
                  <c:v>19.507992261588015</c:v>
                </c:pt>
                <c:pt idx="1480">
                  <c:v>1.6509922615880157</c:v>
                </c:pt>
                <c:pt idx="1481">
                  <c:v>1.6509922615880157</c:v>
                </c:pt>
                <c:pt idx="1482">
                  <c:v>1.6509922615880157</c:v>
                </c:pt>
                <c:pt idx="1483">
                  <c:v>1.6509922615880157</c:v>
                </c:pt>
                <c:pt idx="1484">
                  <c:v>1.6509922615880157</c:v>
                </c:pt>
                <c:pt idx="1485">
                  <c:v>19.507992261588015</c:v>
                </c:pt>
                <c:pt idx="1486">
                  <c:v>1.6509922615880157</c:v>
                </c:pt>
                <c:pt idx="1487">
                  <c:v>19.507992261588015</c:v>
                </c:pt>
                <c:pt idx="1488">
                  <c:v>1.6509922615880157</c:v>
                </c:pt>
                <c:pt idx="1489">
                  <c:v>19.507992261588015</c:v>
                </c:pt>
                <c:pt idx="1490">
                  <c:v>1.6509922615880157</c:v>
                </c:pt>
                <c:pt idx="1491">
                  <c:v>19.507992261588015</c:v>
                </c:pt>
                <c:pt idx="1492">
                  <c:v>19.507992261588015</c:v>
                </c:pt>
                <c:pt idx="1493">
                  <c:v>1.6509922615880157</c:v>
                </c:pt>
                <c:pt idx="1494">
                  <c:v>1.6509922615880157</c:v>
                </c:pt>
                <c:pt idx="1495">
                  <c:v>19.507992261588015</c:v>
                </c:pt>
                <c:pt idx="1496">
                  <c:v>1.6509922615880157</c:v>
                </c:pt>
                <c:pt idx="1497">
                  <c:v>1.6509922615880157</c:v>
                </c:pt>
                <c:pt idx="1498">
                  <c:v>19.507992261588015</c:v>
                </c:pt>
                <c:pt idx="1499">
                  <c:v>19.507992261588015</c:v>
                </c:pt>
                <c:pt idx="1500">
                  <c:v>19.507992261588015</c:v>
                </c:pt>
                <c:pt idx="1501">
                  <c:v>1.6509922615880157</c:v>
                </c:pt>
                <c:pt idx="1502">
                  <c:v>19.507992261588015</c:v>
                </c:pt>
                <c:pt idx="1503">
                  <c:v>19.507992261588015</c:v>
                </c:pt>
                <c:pt idx="1504">
                  <c:v>1.6509922615880157</c:v>
                </c:pt>
                <c:pt idx="1505">
                  <c:v>19.507992261588015</c:v>
                </c:pt>
                <c:pt idx="1506">
                  <c:v>19.507992261588015</c:v>
                </c:pt>
                <c:pt idx="1507">
                  <c:v>19.507992261588015</c:v>
                </c:pt>
                <c:pt idx="1508">
                  <c:v>1.6509922615880157</c:v>
                </c:pt>
                <c:pt idx="1509">
                  <c:v>19.507992261588015</c:v>
                </c:pt>
                <c:pt idx="1510">
                  <c:v>19.507992261588015</c:v>
                </c:pt>
                <c:pt idx="1511">
                  <c:v>1.6509922615880157</c:v>
                </c:pt>
                <c:pt idx="1512">
                  <c:v>19.507992261588015</c:v>
                </c:pt>
                <c:pt idx="1513">
                  <c:v>19.507992261588015</c:v>
                </c:pt>
                <c:pt idx="1514">
                  <c:v>1.6509922615880157</c:v>
                </c:pt>
                <c:pt idx="1515">
                  <c:v>1.6509922615880157</c:v>
                </c:pt>
                <c:pt idx="1516">
                  <c:v>19.507992261588015</c:v>
                </c:pt>
                <c:pt idx="1517">
                  <c:v>19.507992261588015</c:v>
                </c:pt>
                <c:pt idx="1518">
                  <c:v>1.6509922615880157</c:v>
                </c:pt>
                <c:pt idx="1519">
                  <c:v>19.507992261588015</c:v>
                </c:pt>
                <c:pt idx="1520">
                  <c:v>19.507992261588015</c:v>
                </c:pt>
                <c:pt idx="1521">
                  <c:v>19.507992261588015</c:v>
                </c:pt>
                <c:pt idx="1522">
                  <c:v>1.6509922615880157</c:v>
                </c:pt>
                <c:pt idx="1523">
                  <c:v>1.6509922615880157</c:v>
                </c:pt>
                <c:pt idx="1524">
                  <c:v>1.6509922615880157</c:v>
                </c:pt>
                <c:pt idx="1525">
                  <c:v>1.6509922615880157</c:v>
                </c:pt>
                <c:pt idx="1526">
                  <c:v>19.507992261588015</c:v>
                </c:pt>
                <c:pt idx="1527">
                  <c:v>19.507992261588015</c:v>
                </c:pt>
                <c:pt idx="1528">
                  <c:v>1.6509922615880157</c:v>
                </c:pt>
                <c:pt idx="1529">
                  <c:v>1.6509922615880157</c:v>
                </c:pt>
                <c:pt idx="1530">
                  <c:v>19.507992261588015</c:v>
                </c:pt>
                <c:pt idx="1531">
                  <c:v>19.507992261588015</c:v>
                </c:pt>
                <c:pt idx="1532">
                  <c:v>1.6509922615880157</c:v>
                </c:pt>
                <c:pt idx="1533">
                  <c:v>19.507992261588015</c:v>
                </c:pt>
                <c:pt idx="1534">
                  <c:v>19.507992261588015</c:v>
                </c:pt>
                <c:pt idx="1535">
                  <c:v>1.6509922615880157</c:v>
                </c:pt>
                <c:pt idx="1536">
                  <c:v>19.507992261588015</c:v>
                </c:pt>
                <c:pt idx="1537">
                  <c:v>19.507992261588015</c:v>
                </c:pt>
                <c:pt idx="1538">
                  <c:v>19.507992261588015</c:v>
                </c:pt>
                <c:pt idx="1539">
                  <c:v>1.6509922615880157</c:v>
                </c:pt>
                <c:pt idx="1540">
                  <c:v>19.507992261588015</c:v>
                </c:pt>
                <c:pt idx="1541">
                  <c:v>19.507992261588015</c:v>
                </c:pt>
                <c:pt idx="1542">
                  <c:v>1.6509922615880157</c:v>
                </c:pt>
                <c:pt idx="1543">
                  <c:v>1.6509922615880157</c:v>
                </c:pt>
                <c:pt idx="1544">
                  <c:v>19.507992261588015</c:v>
                </c:pt>
                <c:pt idx="1545">
                  <c:v>19.507992261588015</c:v>
                </c:pt>
                <c:pt idx="1546">
                  <c:v>1.6509922615880157</c:v>
                </c:pt>
                <c:pt idx="1547">
                  <c:v>19.507992261588015</c:v>
                </c:pt>
                <c:pt idx="1548">
                  <c:v>19.507992261588015</c:v>
                </c:pt>
                <c:pt idx="1549">
                  <c:v>19.507992261588015</c:v>
                </c:pt>
                <c:pt idx="1550">
                  <c:v>19.507992261588015</c:v>
                </c:pt>
                <c:pt idx="1551">
                  <c:v>19.507992261588015</c:v>
                </c:pt>
                <c:pt idx="1552">
                  <c:v>19.507992261588015</c:v>
                </c:pt>
                <c:pt idx="1553">
                  <c:v>19.507992261588015</c:v>
                </c:pt>
                <c:pt idx="1554">
                  <c:v>19.507992261588015</c:v>
                </c:pt>
                <c:pt idx="1555">
                  <c:v>19.507992261588015</c:v>
                </c:pt>
                <c:pt idx="1556">
                  <c:v>1.6509922615880157</c:v>
                </c:pt>
                <c:pt idx="1557">
                  <c:v>1.6509922615880157</c:v>
                </c:pt>
                <c:pt idx="1558">
                  <c:v>19.507992261588015</c:v>
                </c:pt>
                <c:pt idx="1559">
                  <c:v>19.507992261588015</c:v>
                </c:pt>
                <c:pt idx="1560">
                  <c:v>1.6509922615880157</c:v>
                </c:pt>
                <c:pt idx="1561">
                  <c:v>19.507992261588015</c:v>
                </c:pt>
                <c:pt idx="1562">
                  <c:v>19.507992261588015</c:v>
                </c:pt>
                <c:pt idx="1563">
                  <c:v>1.6509922615880157</c:v>
                </c:pt>
                <c:pt idx="1564">
                  <c:v>19.507992261588015</c:v>
                </c:pt>
                <c:pt idx="1565">
                  <c:v>19.507992261588015</c:v>
                </c:pt>
                <c:pt idx="1566">
                  <c:v>19.507992261588015</c:v>
                </c:pt>
                <c:pt idx="1567">
                  <c:v>19.507992261588015</c:v>
                </c:pt>
                <c:pt idx="1568">
                  <c:v>19.507992261588015</c:v>
                </c:pt>
                <c:pt idx="1569">
                  <c:v>1.6509922615880157</c:v>
                </c:pt>
                <c:pt idx="1570">
                  <c:v>1.6509922615880157</c:v>
                </c:pt>
                <c:pt idx="1571">
                  <c:v>19.507992261588015</c:v>
                </c:pt>
                <c:pt idx="1572">
                  <c:v>19.507992261588015</c:v>
                </c:pt>
                <c:pt idx="1573">
                  <c:v>19.507992261588015</c:v>
                </c:pt>
                <c:pt idx="1574">
                  <c:v>19.507992261588015</c:v>
                </c:pt>
                <c:pt idx="1575">
                  <c:v>19.507992261588015</c:v>
                </c:pt>
                <c:pt idx="1576">
                  <c:v>19.507992261588015</c:v>
                </c:pt>
                <c:pt idx="1577">
                  <c:v>19.507992261588015</c:v>
                </c:pt>
                <c:pt idx="1578">
                  <c:v>1.6509922615880157</c:v>
                </c:pt>
                <c:pt idx="1579">
                  <c:v>19.507992261588015</c:v>
                </c:pt>
                <c:pt idx="1580">
                  <c:v>19.507992261588015</c:v>
                </c:pt>
                <c:pt idx="1581">
                  <c:v>19.507992261588015</c:v>
                </c:pt>
                <c:pt idx="1582">
                  <c:v>19.507992261588015</c:v>
                </c:pt>
                <c:pt idx="1583">
                  <c:v>19.507992261588015</c:v>
                </c:pt>
                <c:pt idx="1584">
                  <c:v>1.6509922615880157</c:v>
                </c:pt>
                <c:pt idx="1585">
                  <c:v>19.507992261588015</c:v>
                </c:pt>
                <c:pt idx="1586">
                  <c:v>19.507992261588015</c:v>
                </c:pt>
                <c:pt idx="1587">
                  <c:v>19.507992261588015</c:v>
                </c:pt>
                <c:pt idx="1588">
                  <c:v>19.507992261588015</c:v>
                </c:pt>
                <c:pt idx="1589">
                  <c:v>19.507992261588015</c:v>
                </c:pt>
                <c:pt idx="1590">
                  <c:v>19.507992261588015</c:v>
                </c:pt>
                <c:pt idx="1591">
                  <c:v>19.507992261588015</c:v>
                </c:pt>
                <c:pt idx="1592">
                  <c:v>1.6509922615880157</c:v>
                </c:pt>
                <c:pt idx="1593">
                  <c:v>19.507992261588015</c:v>
                </c:pt>
                <c:pt idx="1594">
                  <c:v>19.507992261588015</c:v>
                </c:pt>
                <c:pt idx="1595">
                  <c:v>19.507992261588015</c:v>
                </c:pt>
                <c:pt idx="1596">
                  <c:v>1.6509922615880157</c:v>
                </c:pt>
                <c:pt idx="1597">
                  <c:v>19.507992261588015</c:v>
                </c:pt>
                <c:pt idx="1598">
                  <c:v>1.6509922615880157</c:v>
                </c:pt>
                <c:pt idx="1599">
                  <c:v>19.507992261588015</c:v>
                </c:pt>
                <c:pt idx="1600">
                  <c:v>1.6509922615880157</c:v>
                </c:pt>
                <c:pt idx="1601">
                  <c:v>19.507992261588015</c:v>
                </c:pt>
                <c:pt idx="1602">
                  <c:v>19.507992261588015</c:v>
                </c:pt>
                <c:pt idx="1603">
                  <c:v>19.507992261588015</c:v>
                </c:pt>
                <c:pt idx="1604">
                  <c:v>1.6509922615880157</c:v>
                </c:pt>
                <c:pt idx="1605">
                  <c:v>19.507992261588015</c:v>
                </c:pt>
                <c:pt idx="1606">
                  <c:v>19.507992261588015</c:v>
                </c:pt>
                <c:pt idx="1607">
                  <c:v>1.6509922615880157</c:v>
                </c:pt>
                <c:pt idx="1608">
                  <c:v>19.507992261588015</c:v>
                </c:pt>
                <c:pt idx="1609">
                  <c:v>19.507992261588015</c:v>
                </c:pt>
                <c:pt idx="1610">
                  <c:v>1.6509922615880157</c:v>
                </c:pt>
                <c:pt idx="1611">
                  <c:v>1.6509922615880157</c:v>
                </c:pt>
                <c:pt idx="1612">
                  <c:v>1.6509922615880157</c:v>
                </c:pt>
                <c:pt idx="1613">
                  <c:v>1.6509922615880157</c:v>
                </c:pt>
                <c:pt idx="1614">
                  <c:v>1.6509922615880157</c:v>
                </c:pt>
                <c:pt idx="1615">
                  <c:v>1.6509922615880157</c:v>
                </c:pt>
                <c:pt idx="1616">
                  <c:v>1.6509922615880157</c:v>
                </c:pt>
                <c:pt idx="1617">
                  <c:v>1.6509922615880157</c:v>
                </c:pt>
                <c:pt idx="1618">
                  <c:v>19.507992261588015</c:v>
                </c:pt>
                <c:pt idx="1619">
                  <c:v>19.507992261588015</c:v>
                </c:pt>
                <c:pt idx="1620">
                  <c:v>1.6509922615880157</c:v>
                </c:pt>
                <c:pt idx="1621">
                  <c:v>1.6509922615880157</c:v>
                </c:pt>
                <c:pt idx="1622">
                  <c:v>1.6509922615880157</c:v>
                </c:pt>
                <c:pt idx="1623">
                  <c:v>1.6509922615880157</c:v>
                </c:pt>
                <c:pt idx="1624">
                  <c:v>-12.23800773841198</c:v>
                </c:pt>
                <c:pt idx="1625">
                  <c:v>1.6509922615880157</c:v>
                </c:pt>
                <c:pt idx="1626">
                  <c:v>-12.23800773841198</c:v>
                </c:pt>
                <c:pt idx="1627">
                  <c:v>1.6509922615880157</c:v>
                </c:pt>
                <c:pt idx="1628">
                  <c:v>1.6509922615880157</c:v>
                </c:pt>
                <c:pt idx="1629">
                  <c:v>1.6509922615880157</c:v>
                </c:pt>
                <c:pt idx="1630">
                  <c:v>1.6509922615880157</c:v>
                </c:pt>
                <c:pt idx="1631">
                  <c:v>1.6509922615880157</c:v>
                </c:pt>
                <c:pt idx="1632">
                  <c:v>1.6509922615880157</c:v>
                </c:pt>
                <c:pt idx="1633">
                  <c:v>1.6509922615880157</c:v>
                </c:pt>
                <c:pt idx="1634">
                  <c:v>1.6509922615880157</c:v>
                </c:pt>
                <c:pt idx="1635">
                  <c:v>1.6509922615880157</c:v>
                </c:pt>
                <c:pt idx="1636">
                  <c:v>-12.23800773841198</c:v>
                </c:pt>
                <c:pt idx="1637">
                  <c:v>1.6509922615880157</c:v>
                </c:pt>
                <c:pt idx="1638">
                  <c:v>1.6509922615880157</c:v>
                </c:pt>
                <c:pt idx="1639">
                  <c:v>1.6509922615880157</c:v>
                </c:pt>
                <c:pt idx="1640">
                  <c:v>1.6509922615880157</c:v>
                </c:pt>
                <c:pt idx="1641">
                  <c:v>1.6509922615880157</c:v>
                </c:pt>
                <c:pt idx="1642">
                  <c:v>1.6509922615880157</c:v>
                </c:pt>
                <c:pt idx="1643">
                  <c:v>1.6509922615880157</c:v>
                </c:pt>
                <c:pt idx="1644">
                  <c:v>1.6509922615880157</c:v>
                </c:pt>
                <c:pt idx="1645">
                  <c:v>1.6509922615880157</c:v>
                </c:pt>
                <c:pt idx="1646">
                  <c:v>1.6509922615880157</c:v>
                </c:pt>
                <c:pt idx="1647">
                  <c:v>1.6509922615880157</c:v>
                </c:pt>
                <c:pt idx="1648">
                  <c:v>1.6509922615880157</c:v>
                </c:pt>
                <c:pt idx="1649">
                  <c:v>-12.23800773841198</c:v>
                </c:pt>
                <c:pt idx="1650">
                  <c:v>1.6509922615880157</c:v>
                </c:pt>
                <c:pt idx="1651">
                  <c:v>1.6509922615880157</c:v>
                </c:pt>
                <c:pt idx="1652">
                  <c:v>-12.23800773841198</c:v>
                </c:pt>
                <c:pt idx="1653">
                  <c:v>1.6509922615880157</c:v>
                </c:pt>
                <c:pt idx="1654">
                  <c:v>1.6509922615880157</c:v>
                </c:pt>
                <c:pt idx="1655">
                  <c:v>1.6509922615880157</c:v>
                </c:pt>
                <c:pt idx="1656">
                  <c:v>-12.23800773841198</c:v>
                </c:pt>
                <c:pt idx="1657">
                  <c:v>1.6509922615880157</c:v>
                </c:pt>
                <c:pt idx="1658">
                  <c:v>-12.23800773841198</c:v>
                </c:pt>
                <c:pt idx="1659">
                  <c:v>1.6509922615880157</c:v>
                </c:pt>
                <c:pt idx="1660">
                  <c:v>-12.23800773841198</c:v>
                </c:pt>
                <c:pt idx="1661">
                  <c:v>-12.23800773841198</c:v>
                </c:pt>
                <c:pt idx="1662">
                  <c:v>-12.23800773841198</c:v>
                </c:pt>
                <c:pt idx="1663">
                  <c:v>1.6509922615880157</c:v>
                </c:pt>
                <c:pt idx="1664">
                  <c:v>-12.23800773841198</c:v>
                </c:pt>
                <c:pt idx="1665">
                  <c:v>1.6509922615880157</c:v>
                </c:pt>
                <c:pt idx="1666">
                  <c:v>-12.23800773841198</c:v>
                </c:pt>
                <c:pt idx="1667">
                  <c:v>1.6509922615880157</c:v>
                </c:pt>
                <c:pt idx="1668">
                  <c:v>-12.23800773841198</c:v>
                </c:pt>
                <c:pt idx="1669">
                  <c:v>1.6509922615880157</c:v>
                </c:pt>
                <c:pt idx="1670">
                  <c:v>-12.23800773841198</c:v>
                </c:pt>
                <c:pt idx="1671">
                  <c:v>1.6509922615880157</c:v>
                </c:pt>
                <c:pt idx="1672">
                  <c:v>-12.23800773841198</c:v>
                </c:pt>
                <c:pt idx="1673">
                  <c:v>1.6509922615880157</c:v>
                </c:pt>
                <c:pt idx="1674">
                  <c:v>-12.23800773841198</c:v>
                </c:pt>
                <c:pt idx="1675">
                  <c:v>1.6509922615880157</c:v>
                </c:pt>
                <c:pt idx="1676">
                  <c:v>-12.23800773841198</c:v>
                </c:pt>
                <c:pt idx="1677">
                  <c:v>1.6509922615880157</c:v>
                </c:pt>
                <c:pt idx="1678">
                  <c:v>1.6509922615880157</c:v>
                </c:pt>
                <c:pt idx="1679">
                  <c:v>1.6509922615880157</c:v>
                </c:pt>
                <c:pt idx="1680">
                  <c:v>-12.23800773841198</c:v>
                </c:pt>
                <c:pt idx="1681">
                  <c:v>-12.23800773841198</c:v>
                </c:pt>
                <c:pt idx="1682">
                  <c:v>-23.349007738411984</c:v>
                </c:pt>
                <c:pt idx="1683">
                  <c:v>-12.23800773841198</c:v>
                </c:pt>
                <c:pt idx="1684">
                  <c:v>-23.349007738411984</c:v>
                </c:pt>
                <c:pt idx="1685">
                  <c:v>-12.23800773841198</c:v>
                </c:pt>
                <c:pt idx="1686">
                  <c:v>-23.349007738411984</c:v>
                </c:pt>
                <c:pt idx="1687">
                  <c:v>-12.23800773841198</c:v>
                </c:pt>
                <c:pt idx="1688">
                  <c:v>-23.349007738411984</c:v>
                </c:pt>
                <c:pt idx="1689">
                  <c:v>-12.23800773841198</c:v>
                </c:pt>
                <c:pt idx="1690">
                  <c:v>-12.23800773841198</c:v>
                </c:pt>
                <c:pt idx="1691">
                  <c:v>-12.23800773841198</c:v>
                </c:pt>
                <c:pt idx="1692">
                  <c:v>-12.23800773841198</c:v>
                </c:pt>
                <c:pt idx="1693">
                  <c:v>-12.23800773841198</c:v>
                </c:pt>
                <c:pt idx="1694">
                  <c:v>-23.349007738411984</c:v>
                </c:pt>
                <c:pt idx="1695">
                  <c:v>-12.23800773841198</c:v>
                </c:pt>
                <c:pt idx="1696">
                  <c:v>-23.349007738411984</c:v>
                </c:pt>
                <c:pt idx="1697">
                  <c:v>-12.23800773841198</c:v>
                </c:pt>
                <c:pt idx="1698">
                  <c:v>-12.23800773841198</c:v>
                </c:pt>
                <c:pt idx="1699">
                  <c:v>-12.23800773841198</c:v>
                </c:pt>
                <c:pt idx="1700">
                  <c:v>-23.349007738411984</c:v>
                </c:pt>
                <c:pt idx="1701">
                  <c:v>-12.23800773841198</c:v>
                </c:pt>
                <c:pt idx="1702">
                  <c:v>-23.349007738411984</c:v>
                </c:pt>
                <c:pt idx="1703">
                  <c:v>-12.23800773841198</c:v>
                </c:pt>
                <c:pt idx="1704">
                  <c:v>-12.23800773841198</c:v>
                </c:pt>
                <c:pt idx="1705">
                  <c:v>-23.349007738411984</c:v>
                </c:pt>
                <c:pt idx="1706">
                  <c:v>-12.23800773841198</c:v>
                </c:pt>
                <c:pt idx="1707">
                  <c:v>-12.23800773841198</c:v>
                </c:pt>
                <c:pt idx="1708">
                  <c:v>-12.23800773841198</c:v>
                </c:pt>
                <c:pt idx="1709">
                  <c:v>-12.23800773841198</c:v>
                </c:pt>
                <c:pt idx="1710">
                  <c:v>-23.349007738411984</c:v>
                </c:pt>
                <c:pt idx="1711">
                  <c:v>-12.23800773841198</c:v>
                </c:pt>
                <c:pt idx="1712">
                  <c:v>-12.23800773841198</c:v>
                </c:pt>
                <c:pt idx="1713">
                  <c:v>-12.23800773841198</c:v>
                </c:pt>
                <c:pt idx="1714">
                  <c:v>-12.23800773841198</c:v>
                </c:pt>
                <c:pt idx="1715">
                  <c:v>-12.23800773841198</c:v>
                </c:pt>
                <c:pt idx="1716">
                  <c:v>-23.349007738411984</c:v>
                </c:pt>
                <c:pt idx="1717">
                  <c:v>-12.23800773841198</c:v>
                </c:pt>
                <c:pt idx="1718">
                  <c:v>-23.349007738411984</c:v>
                </c:pt>
                <c:pt idx="1719">
                  <c:v>-12.23800773841198</c:v>
                </c:pt>
                <c:pt idx="1720">
                  <c:v>-12.23800773841198</c:v>
                </c:pt>
                <c:pt idx="1721">
                  <c:v>-12.23800773841198</c:v>
                </c:pt>
                <c:pt idx="1722">
                  <c:v>-23.349007738411984</c:v>
                </c:pt>
                <c:pt idx="1723">
                  <c:v>-12.23800773841198</c:v>
                </c:pt>
                <c:pt idx="1724">
                  <c:v>-23.349007738411984</c:v>
                </c:pt>
                <c:pt idx="1725">
                  <c:v>-12.23800773841198</c:v>
                </c:pt>
                <c:pt idx="1726">
                  <c:v>-12.23800773841198</c:v>
                </c:pt>
                <c:pt idx="1727">
                  <c:v>-23.349007738411984</c:v>
                </c:pt>
                <c:pt idx="1728">
                  <c:v>-23.349007738411984</c:v>
                </c:pt>
                <c:pt idx="1729">
                  <c:v>-12.23800773841198</c:v>
                </c:pt>
                <c:pt idx="1730">
                  <c:v>-23.349007738411984</c:v>
                </c:pt>
                <c:pt idx="1731">
                  <c:v>-12.23800773841198</c:v>
                </c:pt>
                <c:pt idx="1732">
                  <c:v>-23.349007738411984</c:v>
                </c:pt>
                <c:pt idx="1733">
                  <c:v>-12.23800773841198</c:v>
                </c:pt>
                <c:pt idx="1734">
                  <c:v>-12.23800773841198</c:v>
                </c:pt>
                <c:pt idx="1735">
                  <c:v>-12.23800773841198</c:v>
                </c:pt>
                <c:pt idx="1736">
                  <c:v>-23.349007738411984</c:v>
                </c:pt>
                <c:pt idx="1737">
                  <c:v>-23.349007738411984</c:v>
                </c:pt>
                <c:pt idx="1738">
                  <c:v>-23.349007738411984</c:v>
                </c:pt>
                <c:pt idx="1739">
                  <c:v>-12.23800773841198</c:v>
                </c:pt>
                <c:pt idx="1740">
                  <c:v>-12.23800773841198</c:v>
                </c:pt>
                <c:pt idx="1741">
                  <c:v>-12.23800773841198</c:v>
                </c:pt>
                <c:pt idx="1742">
                  <c:v>-23.349007738411984</c:v>
                </c:pt>
                <c:pt idx="1743">
                  <c:v>-12.23800773841198</c:v>
                </c:pt>
                <c:pt idx="1744">
                  <c:v>-12.23800773841198</c:v>
                </c:pt>
                <c:pt idx="1745">
                  <c:v>-12.23800773841198</c:v>
                </c:pt>
                <c:pt idx="1746">
                  <c:v>-12.23800773841198</c:v>
                </c:pt>
                <c:pt idx="1747">
                  <c:v>-12.23800773841198</c:v>
                </c:pt>
                <c:pt idx="1748">
                  <c:v>-23.349007738411984</c:v>
                </c:pt>
                <c:pt idx="1749">
                  <c:v>-23.349007738411984</c:v>
                </c:pt>
                <c:pt idx="1750">
                  <c:v>-12.23800773841198</c:v>
                </c:pt>
                <c:pt idx="1751">
                  <c:v>-12.23800773841198</c:v>
                </c:pt>
                <c:pt idx="1752">
                  <c:v>-23.349007738411984</c:v>
                </c:pt>
                <c:pt idx="1753">
                  <c:v>-12.23800773841198</c:v>
                </c:pt>
                <c:pt idx="1754">
                  <c:v>-12.23800773841198</c:v>
                </c:pt>
                <c:pt idx="1755">
                  <c:v>-12.23800773841198</c:v>
                </c:pt>
                <c:pt idx="1756">
                  <c:v>-12.23800773841198</c:v>
                </c:pt>
                <c:pt idx="1757">
                  <c:v>-23.349007738411984</c:v>
                </c:pt>
                <c:pt idx="1758">
                  <c:v>-12.23800773841198</c:v>
                </c:pt>
                <c:pt idx="1759">
                  <c:v>-12.23800773841198</c:v>
                </c:pt>
                <c:pt idx="1760">
                  <c:v>-23.349007738411984</c:v>
                </c:pt>
                <c:pt idx="1761">
                  <c:v>-12.23800773841198</c:v>
                </c:pt>
                <c:pt idx="1762">
                  <c:v>-23.349007738411984</c:v>
                </c:pt>
                <c:pt idx="1763">
                  <c:v>-12.23800773841198</c:v>
                </c:pt>
                <c:pt idx="1764">
                  <c:v>-12.23800773841198</c:v>
                </c:pt>
                <c:pt idx="1765">
                  <c:v>-12.23800773841198</c:v>
                </c:pt>
                <c:pt idx="1766">
                  <c:v>-12.23800773841198</c:v>
                </c:pt>
                <c:pt idx="1767">
                  <c:v>-12.23800773841198</c:v>
                </c:pt>
                <c:pt idx="1768">
                  <c:v>-23.349007738411984</c:v>
                </c:pt>
                <c:pt idx="1769">
                  <c:v>-23.349007738411984</c:v>
                </c:pt>
                <c:pt idx="1770">
                  <c:v>-23.349007738411984</c:v>
                </c:pt>
                <c:pt idx="1771">
                  <c:v>-12.23800773841198</c:v>
                </c:pt>
                <c:pt idx="1772">
                  <c:v>-23.349007738411984</c:v>
                </c:pt>
                <c:pt idx="1773">
                  <c:v>-12.23800773841198</c:v>
                </c:pt>
                <c:pt idx="1774">
                  <c:v>-23.349007738411984</c:v>
                </c:pt>
                <c:pt idx="1775">
                  <c:v>-12.23800773841198</c:v>
                </c:pt>
                <c:pt idx="1776">
                  <c:v>-23.349007738411984</c:v>
                </c:pt>
                <c:pt idx="1777">
                  <c:v>-23.349007738411984</c:v>
                </c:pt>
                <c:pt idx="1778">
                  <c:v>-23.349007738411984</c:v>
                </c:pt>
                <c:pt idx="1779">
                  <c:v>-23.349007738411984</c:v>
                </c:pt>
                <c:pt idx="1780">
                  <c:v>-32.439907738411989</c:v>
                </c:pt>
                <c:pt idx="1781">
                  <c:v>-23.349007738411984</c:v>
                </c:pt>
                <c:pt idx="1782">
                  <c:v>-23.349007738411984</c:v>
                </c:pt>
                <c:pt idx="1783">
                  <c:v>-12.23800773841198</c:v>
                </c:pt>
                <c:pt idx="1784">
                  <c:v>-12.23800773841198</c:v>
                </c:pt>
                <c:pt idx="1785">
                  <c:v>-12.23800773841198</c:v>
                </c:pt>
                <c:pt idx="1786">
                  <c:v>-12.23800773841198</c:v>
                </c:pt>
                <c:pt idx="1787">
                  <c:v>-12.23800773841198</c:v>
                </c:pt>
                <c:pt idx="1788">
                  <c:v>-12.23800773841198</c:v>
                </c:pt>
                <c:pt idx="1789">
                  <c:v>-12.23800773841198</c:v>
                </c:pt>
                <c:pt idx="1790">
                  <c:v>-12.23800773841198</c:v>
                </c:pt>
                <c:pt idx="1791">
                  <c:v>-23.349007738411984</c:v>
                </c:pt>
                <c:pt idx="1792">
                  <c:v>-12.23800773841198</c:v>
                </c:pt>
                <c:pt idx="1793">
                  <c:v>-12.23800773841198</c:v>
                </c:pt>
                <c:pt idx="1794">
                  <c:v>-12.23800773841198</c:v>
                </c:pt>
                <c:pt idx="1795">
                  <c:v>-12.23800773841198</c:v>
                </c:pt>
                <c:pt idx="1796">
                  <c:v>-23.349007738411984</c:v>
                </c:pt>
                <c:pt idx="1797">
                  <c:v>-12.23800773841198</c:v>
                </c:pt>
                <c:pt idx="1798">
                  <c:v>-12.23800773841198</c:v>
                </c:pt>
                <c:pt idx="1799">
                  <c:v>-12.23800773841198</c:v>
                </c:pt>
                <c:pt idx="1800">
                  <c:v>-12.23800773841198</c:v>
                </c:pt>
                <c:pt idx="1801">
                  <c:v>-12.23800773841198</c:v>
                </c:pt>
                <c:pt idx="1802">
                  <c:v>-23.349007738411984</c:v>
                </c:pt>
                <c:pt idx="1803">
                  <c:v>-12.23800773841198</c:v>
                </c:pt>
                <c:pt idx="1804">
                  <c:v>-23.349007738411984</c:v>
                </c:pt>
                <c:pt idx="1805">
                  <c:v>-12.23800773841198</c:v>
                </c:pt>
                <c:pt idx="1806">
                  <c:v>-23.349007738411984</c:v>
                </c:pt>
                <c:pt idx="1807">
                  <c:v>-12.23800773841198</c:v>
                </c:pt>
                <c:pt idx="1808">
                  <c:v>-12.23800773841198</c:v>
                </c:pt>
                <c:pt idx="1809">
                  <c:v>-12.23800773841198</c:v>
                </c:pt>
                <c:pt idx="1810">
                  <c:v>-23.349007738411984</c:v>
                </c:pt>
                <c:pt idx="1811">
                  <c:v>-12.23800773841198</c:v>
                </c:pt>
                <c:pt idx="1812">
                  <c:v>-32.439907738411989</c:v>
                </c:pt>
                <c:pt idx="1813">
                  <c:v>-12.23800773841198</c:v>
                </c:pt>
                <c:pt idx="1814">
                  <c:v>-12.23800773841198</c:v>
                </c:pt>
                <c:pt idx="1815">
                  <c:v>-23.349007738411984</c:v>
                </c:pt>
                <c:pt idx="1816">
                  <c:v>1.6509922615880157</c:v>
                </c:pt>
                <c:pt idx="1817">
                  <c:v>-23.349007738411984</c:v>
                </c:pt>
                <c:pt idx="1818">
                  <c:v>-12.23800773841198</c:v>
                </c:pt>
                <c:pt idx="1819">
                  <c:v>-12.23800773841198</c:v>
                </c:pt>
                <c:pt idx="1820">
                  <c:v>-23.349007738411984</c:v>
                </c:pt>
                <c:pt idx="1821">
                  <c:v>-23.349007738411984</c:v>
                </c:pt>
                <c:pt idx="1822">
                  <c:v>-12.23800773841198</c:v>
                </c:pt>
                <c:pt idx="1823">
                  <c:v>-23.349007738411984</c:v>
                </c:pt>
                <c:pt idx="1824">
                  <c:v>-23.349007738411984</c:v>
                </c:pt>
                <c:pt idx="1825">
                  <c:v>-12.23800773841198</c:v>
                </c:pt>
                <c:pt idx="1826">
                  <c:v>-23.349007738411984</c:v>
                </c:pt>
                <c:pt idx="1827">
                  <c:v>-12.23800773841198</c:v>
                </c:pt>
                <c:pt idx="1828">
                  <c:v>-23.349007738411984</c:v>
                </c:pt>
                <c:pt idx="1829">
                  <c:v>-23.349007738411984</c:v>
                </c:pt>
                <c:pt idx="1830">
                  <c:v>-23.349007738411984</c:v>
                </c:pt>
                <c:pt idx="1831">
                  <c:v>-23.349007738411984</c:v>
                </c:pt>
                <c:pt idx="1832">
                  <c:v>-23.349007738411984</c:v>
                </c:pt>
                <c:pt idx="1833">
                  <c:v>-12.23800773841198</c:v>
                </c:pt>
                <c:pt idx="1834">
                  <c:v>-23.349007738411984</c:v>
                </c:pt>
                <c:pt idx="1835">
                  <c:v>-23.349007738411984</c:v>
                </c:pt>
                <c:pt idx="1836">
                  <c:v>-32.439907738411989</c:v>
                </c:pt>
                <c:pt idx="1837">
                  <c:v>-23.349007738411984</c:v>
                </c:pt>
                <c:pt idx="1838">
                  <c:v>-23.349007738411984</c:v>
                </c:pt>
                <c:pt idx="1839">
                  <c:v>-12.23800773841198</c:v>
                </c:pt>
                <c:pt idx="1840">
                  <c:v>-23.349007738411984</c:v>
                </c:pt>
                <c:pt idx="1841">
                  <c:v>-23.349007738411984</c:v>
                </c:pt>
                <c:pt idx="1842">
                  <c:v>-23.349007738411984</c:v>
                </c:pt>
                <c:pt idx="1843">
                  <c:v>-23.349007738411984</c:v>
                </c:pt>
                <c:pt idx="1844">
                  <c:v>-32.439907738411989</c:v>
                </c:pt>
                <c:pt idx="1845">
                  <c:v>-23.349007738411984</c:v>
                </c:pt>
                <c:pt idx="1846">
                  <c:v>-23.349007738411984</c:v>
                </c:pt>
                <c:pt idx="1847">
                  <c:v>-23.349007738411984</c:v>
                </c:pt>
                <c:pt idx="1848">
                  <c:v>-23.349007738411984</c:v>
                </c:pt>
                <c:pt idx="1849">
                  <c:v>-23.349007738411984</c:v>
                </c:pt>
                <c:pt idx="1850">
                  <c:v>-23.349007738411984</c:v>
                </c:pt>
                <c:pt idx="1851">
                  <c:v>-12.23800773841198</c:v>
                </c:pt>
                <c:pt idx="1852">
                  <c:v>-32.439907738411989</c:v>
                </c:pt>
                <c:pt idx="1853">
                  <c:v>-32.439907738411989</c:v>
                </c:pt>
                <c:pt idx="1854">
                  <c:v>-32.439907738411989</c:v>
                </c:pt>
                <c:pt idx="1855">
                  <c:v>-23.349007738411984</c:v>
                </c:pt>
                <c:pt idx="1856">
                  <c:v>-23.349007738411984</c:v>
                </c:pt>
                <c:pt idx="1857">
                  <c:v>-23.349007738411984</c:v>
                </c:pt>
                <c:pt idx="1858">
                  <c:v>-23.349007738411984</c:v>
                </c:pt>
                <c:pt idx="1859">
                  <c:v>-23.349007738411984</c:v>
                </c:pt>
                <c:pt idx="1860">
                  <c:v>-32.439907738411989</c:v>
                </c:pt>
                <c:pt idx="1861">
                  <c:v>-23.349007738411984</c:v>
                </c:pt>
                <c:pt idx="1862">
                  <c:v>-23.349007738411984</c:v>
                </c:pt>
                <c:pt idx="1863">
                  <c:v>-32.439907738411989</c:v>
                </c:pt>
                <c:pt idx="1864">
                  <c:v>-32.439907738411989</c:v>
                </c:pt>
                <c:pt idx="1865">
                  <c:v>-23.349007738411984</c:v>
                </c:pt>
                <c:pt idx="1866">
                  <c:v>-23.349007738411984</c:v>
                </c:pt>
                <c:pt idx="1867">
                  <c:v>-23.349007738411984</c:v>
                </c:pt>
                <c:pt idx="1868">
                  <c:v>-32.439907738411989</c:v>
                </c:pt>
                <c:pt idx="1869">
                  <c:v>-23.349007738411984</c:v>
                </c:pt>
                <c:pt idx="1870">
                  <c:v>-32.439907738411989</c:v>
                </c:pt>
                <c:pt idx="1871">
                  <c:v>-23.349007738411984</c:v>
                </c:pt>
                <c:pt idx="1872">
                  <c:v>-40.01570773841199</c:v>
                </c:pt>
                <c:pt idx="1873">
                  <c:v>-32.439907738411989</c:v>
                </c:pt>
                <c:pt idx="1874">
                  <c:v>-32.439907738411989</c:v>
                </c:pt>
                <c:pt idx="1875">
                  <c:v>-23.349007738411984</c:v>
                </c:pt>
                <c:pt idx="1876">
                  <c:v>-23.349007738411984</c:v>
                </c:pt>
                <c:pt idx="1877">
                  <c:v>-32.439907738411989</c:v>
                </c:pt>
                <c:pt idx="1878">
                  <c:v>-23.349007738411984</c:v>
                </c:pt>
                <c:pt idx="1879">
                  <c:v>-23.349007738411984</c:v>
                </c:pt>
                <c:pt idx="1880">
                  <c:v>-32.439907738411989</c:v>
                </c:pt>
                <c:pt idx="1881">
                  <c:v>-23.349007738411984</c:v>
                </c:pt>
                <c:pt idx="1882">
                  <c:v>-32.439907738411989</c:v>
                </c:pt>
                <c:pt idx="1883">
                  <c:v>-32.439907738411989</c:v>
                </c:pt>
                <c:pt idx="1884">
                  <c:v>-32.439907738411989</c:v>
                </c:pt>
                <c:pt idx="1885">
                  <c:v>-23.349007738411984</c:v>
                </c:pt>
                <c:pt idx="1886">
                  <c:v>-40.01570773841199</c:v>
                </c:pt>
                <c:pt idx="1887">
                  <c:v>-32.439907738411989</c:v>
                </c:pt>
                <c:pt idx="1888">
                  <c:v>-32.439907738411989</c:v>
                </c:pt>
                <c:pt idx="1889">
                  <c:v>-32.439907738411989</c:v>
                </c:pt>
                <c:pt idx="1890">
                  <c:v>-32.439907738411989</c:v>
                </c:pt>
                <c:pt idx="1891">
                  <c:v>-32.439907738411989</c:v>
                </c:pt>
                <c:pt idx="1892">
                  <c:v>-32.439907738411989</c:v>
                </c:pt>
                <c:pt idx="1893">
                  <c:v>-32.439907738411989</c:v>
                </c:pt>
                <c:pt idx="1894">
                  <c:v>-40.01570773841199</c:v>
                </c:pt>
                <c:pt idx="1895">
                  <c:v>-32.439907738411989</c:v>
                </c:pt>
                <c:pt idx="1896">
                  <c:v>-40.01570773841199</c:v>
                </c:pt>
                <c:pt idx="1897">
                  <c:v>-32.439907738411989</c:v>
                </c:pt>
                <c:pt idx="1898">
                  <c:v>-32.439907738411989</c:v>
                </c:pt>
                <c:pt idx="1899">
                  <c:v>-32.439907738411989</c:v>
                </c:pt>
                <c:pt idx="1900">
                  <c:v>-40.01570773841199</c:v>
                </c:pt>
                <c:pt idx="1901">
                  <c:v>-32.439907738411989</c:v>
                </c:pt>
                <c:pt idx="1902">
                  <c:v>19.507992261588015</c:v>
                </c:pt>
                <c:pt idx="1903">
                  <c:v>-40.01570773841199</c:v>
                </c:pt>
                <c:pt idx="1904">
                  <c:v>-40.01570773841199</c:v>
                </c:pt>
                <c:pt idx="1905">
                  <c:v>-40.01570773841199</c:v>
                </c:pt>
                <c:pt idx="1906">
                  <c:v>-23.349007738411984</c:v>
                </c:pt>
                <c:pt idx="1907">
                  <c:v>19.507992261588015</c:v>
                </c:pt>
                <c:pt idx="1908">
                  <c:v>-12.23800773841198</c:v>
                </c:pt>
                <c:pt idx="1909">
                  <c:v>-12.23800773841198</c:v>
                </c:pt>
                <c:pt idx="1910">
                  <c:v>-40.01570773841199</c:v>
                </c:pt>
                <c:pt idx="1911">
                  <c:v>-23.349007738411984</c:v>
                </c:pt>
                <c:pt idx="1912">
                  <c:v>-23.349007738411984</c:v>
                </c:pt>
                <c:pt idx="1913">
                  <c:v>-32.439907738411989</c:v>
                </c:pt>
                <c:pt idx="1914">
                  <c:v>-12.23800773841198</c:v>
                </c:pt>
                <c:pt idx="1915">
                  <c:v>-32.439907738411989</c:v>
                </c:pt>
                <c:pt idx="1916">
                  <c:v>-40.01570773841199</c:v>
                </c:pt>
                <c:pt idx="1917">
                  <c:v>-32.439907738411989</c:v>
                </c:pt>
                <c:pt idx="1918">
                  <c:v>-40.01570773841199</c:v>
                </c:pt>
                <c:pt idx="1919">
                  <c:v>1.6509922615880157</c:v>
                </c:pt>
                <c:pt idx="1920">
                  <c:v>-23.349007738411984</c:v>
                </c:pt>
                <c:pt idx="1921">
                  <c:v>-23.349007738411984</c:v>
                </c:pt>
                <c:pt idx="1922">
                  <c:v>-40.01570773841199</c:v>
                </c:pt>
                <c:pt idx="1923">
                  <c:v>-32.439907738411989</c:v>
                </c:pt>
                <c:pt idx="1924">
                  <c:v>-32.439907738411989</c:v>
                </c:pt>
                <c:pt idx="1925">
                  <c:v>-40.01570773841199</c:v>
                </c:pt>
                <c:pt idx="1926">
                  <c:v>-23.349007738411984</c:v>
                </c:pt>
                <c:pt idx="1927">
                  <c:v>-40.01570773841199</c:v>
                </c:pt>
                <c:pt idx="1928">
                  <c:v>-51.920407738411981</c:v>
                </c:pt>
                <c:pt idx="1929">
                  <c:v>-46.425907738411979</c:v>
                </c:pt>
                <c:pt idx="1930">
                  <c:v>-46.425907738411979</c:v>
                </c:pt>
                <c:pt idx="1931">
                  <c:v>-12.23800773841198</c:v>
                </c:pt>
                <c:pt idx="1932">
                  <c:v>-32.439907738411989</c:v>
                </c:pt>
                <c:pt idx="1933">
                  <c:v>-12.23800773841198</c:v>
                </c:pt>
                <c:pt idx="1934">
                  <c:v>-32.439907738411989</c:v>
                </c:pt>
                <c:pt idx="1935">
                  <c:v>-12.23800773841198</c:v>
                </c:pt>
                <c:pt idx="1936">
                  <c:v>-32.439907738411989</c:v>
                </c:pt>
                <c:pt idx="1937">
                  <c:v>-40.01570773841199</c:v>
                </c:pt>
                <c:pt idx="1938">
                  <c:v>-51.920407738411981</c:v>
                </c:pt>
                <c:pt idx="1939">
                  <c:v>-32.439907738411989</c:v>
                </c:pt>
                <c:pt idx="1940">
                  <c:v>-46.425907738411979</c:v>
                </c:pt>
                <c:pt idx="1941">
                  <c:v>-46.425907738411979</c:v>
                </c:pt>
                <c:pt idx="1942">
                  <c:v>-60.849007738411984</c:v>
                </c:pt>
                <c:pt idx="1943">
                  <c:v>-46.425907738411979</c:v>
                </c:pt>
                <c:pt idx="1944">
                  <c:v>-51.920407738411981</c:v>
                </c:pt>
                <c:pt idx="1945">
                  <c:v>-51.920407738411981</c:v>
                </c:pt>
                <c:pt idx="1946">
                  <c:v>-23.349007738411984</c:v>
                </c:pt>
                <c:pt idx="1947">
                  <c:v>-51.920407738411981</c:v>
                </c:pt>
                <c:pt idx="1948">
                  <c:v>-32.439907738411989</c:v>
                </c:pt>
                <c:pt idx="1949">
                  <c:v>-40.01570773841199</c:v>
                </c:pt>
                <c:pt idx="1950">
                  <c:v>-40.01570773841199</c:v>
                </c:pt>
                <c:pt idx="1951">
                  <c:v>-40.01570773841199</c:v>
                </c:pt>
                <c:pt idx="1952">
                  <c:v>-46.425907738411979</c:v>
                </c:pt>
                <c:pt idx="1953">
                  <c:v>-51.920407738411981</c:v>
                </c:pt>
                <c:pt idx="1954">
                  <c:v>-51.920407738411981</c:v>
                </c:pt>
                <c:pt idx="1955">
                  <c:v>-46.425907738411979</c:v>
                </c:pt>
                <c:pt idx="1956">
                  <c:v>-46.425907738411979</c:v>
                </c:pt>
                <c:pt idx="1957">
                  <c:v>1.6509922615880157</c:v>
                </c:pt>
                <c:pt idx="1958">
                  <c:v>-12.23800773841198</c:v>
                </c:pt>
                <c:pt idx="1959">
                  <c:v>-40.01570773841199</c:v>
                </c:pt>
                <c:pt idx="1960">
                  <c:v>-40.01570773841199</c:v>
                </c:pt>
                <c:pt idx="1961">
                  <c:v>-23.349007738411984</c:v>
                </c:pt>
                <c:pt idx="1962">
                  <c:v>-40.01570773841199</c:v>
                </c:pt>
                <c:pt idx="1963">
                  <c:v>-12.23800773841198</c:v>
                </c:pt>
                <c:pt idx="1964">
                  <c:v>-12.23800773841198</c:v>
                </c:pt>
                <c:pt idx="1965">
                  <c:v>-40.01570773841199</c:v>
                </c:pt>
                <c:pt idx="1966">
                  <c:v>-40.01570773841199</c:v>
                </c:pt>
                <c:pt idx="1967">
                  <c:v>-23.349007738411984</c:v>
                </c:pt>
                <c:pt idx="1968">
                  <c:v>-23.349007738411984</c:v>
                </c:pt>
                <c:pt idx="1969">
                  <c:v>-12.23800773841198</c:v>
                </c:pt>
                <c:pt idx="1970">
                  <c:v>-40.01570773841199</c:v>
                </c:pt>
                <c:pt idx="1971">
                  <c:v>-40.01570773841199</c:v>
                </c:pt>
                <c:pt idx="1972">
                  <c:v>-40.01570773841199</c:v>
                </c:pt>
                <c:pt idx="1973">
                  <c:v>-12.23800773841198</c:v>
                </c:pt>
                <c:pt idx="1974">
                  <c:v>19.507992261588015</c:v>
                </c:pt>
                <c:pt idx="1975">
                  <c:v>-40.01570773841199</c:v>
                </c:pt>
                <c:pt idx="1976">
                  <c:v>-46.425907738411979</c:v>
                </c:pt>
                <c:pt idx="1977">
                  <c:v>-32.439907738411989</c:v>
                </c:pt>
                <c:pt idx="1978">
                  <c:v>1.6509922615880157</c:v>
                </c:pt>
                <c:pt idx="1979">
                  <c:v>19.507992261588015</c:v>
                </c:pt>
                <c:pt idx="1980">
                  <c:v>-40.01570773841199</c:v>
                </c:pt>
                <c:pt idx="1981">
                  <c:v>-46.425907738411979</c:v>
                </c:pt>
                <c:pt idx="1982">
                  <c:v>-32.439907738411989</c:v>
                </c:pt>
                <c:pt idx="1983">
                  <c:v>-12.23800773841198</c:v>
                </c:pt>
                <c:pt idx="1984">
                  <c:v>-23.349007738411984</c:v>
                </c:pt>
                <c:pt idx="1985">
                  <c:v>-12.23800773841198</c:v>
                </c:pt>
                <c:pt idx="1986">
                  <c:v>-40.01570773841199</c:v>
                </c:pt>
                <c:pt idx="1987">
                  <c:v>-23.349007738411984</c:v>
                </c:pt>
                <c:pt idx="1988">
                  <c:v>-32.439907738411989</c:v>
                </c:pt>
                <c:pt idx="1989">
                  <c:v>-12.23800773841198</c:v>
                </c:pt>
                <c:pt idx="1990">
                  <c:v>-32.439907738411989</c:v>
                </c:pt>
                <c:pt idx="1991">
                  <c:v>-32.439907738411989</c:v>
                </c:pt>
                <c:pt idx="1992">
                  <c:v>-40.01570773841199</c:v>
                </c:pt>
                <c:pt idx="1993">
                  <c:v>-12.23800773841198</c:v>
                </c:pt>
                <c:pt idx="1994">
                  <c:v>-40.01570773841199</c:v>
                </c:pt>
                <c:pt idx="1995">
                  <c:v>-32.439907738411989</c:v>
                </c:pt>
                <c:pt idx="1996">
                  <c:v>-40.01570773841199</c:v>
                </c:pt>
                <c:pt idx="1997">
                  <c:v>-12.23800773841198</c:v>
                </c:pt>
                <c:pt idx="1998">
                  <c:v>-32.439907738411989</c:v>
                </c:pt>
                <c:pt idx="1999">
                  <c:v>-23.349007738411984</c:v>
                </c:pt>
                <c:pt idx="2000">
                  <c:v>-23.349007738411984</c:v>
                </c:pt>
                <c:pt idx="2001">
                  <c:v>-12.23800773841198</c:v>
                </c:pt>
                <c:pt idx="2002">
                  <c:v>-32.439907738411989</c:v>
                </c:pt>
                <c:pt idx="2003">
                  <c:v>-23.349007738411984</c:v>
                </c:pt>
                <c:pt idx="2004">
                  <c:v>-46.425907738411979</c:v>
                </c:pt>
                <c:pt idx="2005">
                  <c:v>1.6509922615880157</c:v>
                </c:pt>
                <c:pt idx="2006">
                  <c:v>-23.349007738411984</c:v>
                </c:pt>
                <c:pt idx="2007">
                  <c:v>-23.349007738411984</c:v>
                </c:pt>
                <c:pt idx="2008">
                  <c:v>-23.349007738411984</c:v>
                </c:pt>
                <c:pt idx="2009">
                  <c:v>1.6509922615880157</c:v>
                </c:pt>
                <c:pt idx="2010">
                  <c:v>-32.439907738411989</c:v>
                </c:pt>
                <c:pt idx="2011">
                  <c:v>-23.349007738411984</c:v>
                </c:pt>
                <c:pt idx="2012">
                  <c:v>-32.439907738411989</c:v>
                </c:pt>
                <c:pt idx="2013">
                  <c:v>-12.23800773841198</c:v>
                </c:pt>
                <c:pt idx="2014">
                  <c:v>-32.439907738411989</c:v>
                </c:pt>
                <c:pt idx="2015">
                  <c:v>-32.439907738411989</c:v>
                </c:pt>
                <c:pt idx="2016">
                  <c:v>-32.439907738411989</c:v>
                </c:pt>
                <c:pt idx="2017">
                  <c:v>-12.23800773841198</c:v>
                </c:pt>
                <c:pt idx="2018">
                  <c:v>-32.439907738411989</c:v>
                </c:pt>
                <c:pt idx="2019">
                  <c:v>-23.349007738411984</c:v>
                </c:pt>
                <c:pt idx="2020">
                  <c:v>-32.439907738411989</c:v>
                </c:pt>
                <c:pt idx="2021">
                  <c:v>-12.23800773841198</c:v>
                </c:pt>
                <c:pt idx="2022">
                  <c:v>-23.349007738411984</c:v>
                </c:pt>
                <c:pt idx="2023">
                  <c:v>-12.23800773841198</c:v>
                </c:pt>
                <c:pt idx="2024">
                  <c:v>-23.349007738411984</c:v>
                </c:pt>
                <c:pt idx="2025">
                  <c:v>-12.23800773841198</c:v>
                </c:pt>
                <c:pt idx="2026">
                  <c:v>-23.349007738411984</c:v>
                </c:pt>
                <c:pt idx="2027">
                  <c:v>-12.23800773841198</c:v>
                </c:pt>
                <c:pt idx="2028">
                  <c:v>-23.349007738411984</c:v>
                </c:pt>
                <c:pt idx="2029">
                  <c:v>-12.23800773841198</c:v>
                </c:pt>
                <c:pt idx="2030">
                  <c:v>-23.349007738411984</c:v>
                </c:pt>
                <c:pt idx="2031">
                  <c:v>-12.23800773841198</c:v>
                </c:pt>
                <c:pt idx="2032">
                  <c:v>-23.349007738411984</c:v>
                </c:pt>
                <c:pt idx="2033">
                  <c:v>-12.23800773841198</c:v>
                </c:pt>
                <c:pt idx="2034">
                  <c:v>-23.349007738411984</c:v>
                </c:pt>
                <c:pt idx="2035">
                  <c:v>-12.23800773841198</c:v>
                </c:pt>
                <c:pt idx="2036">
                  <c:v>-12.23800773841198</c:v>
                </c:pt>
                <c:pt idx="2037">
                  <c:v>-12.23800773841198</c:v>
                </c:pt>
                <c:pt idx="2038">
                  <c:v>-12.23800773841198</c:v>
                </c:pt>
                <c:pt idx="2039">
                  <c:v>1.6509922615880157</c:v>
                </c:pt>
                <c:pt idx="2040">
                  <c:v>-12.23800773841198</c:v>
                </c:pt>
                <c:pt idx="2041">
                  <c:v>19.507992261588015</c:v>
                </c:pt>
                <c:pt idx="2042">
                  <c:v>-23.349007738411984</c:v>
                </c:pt>
                <c:pt idx="2043">
                  <c:v>1.6509922615880157</c:v>
                </c:pt>
                <c:pt idx="2044">
                  <c:v>-12.23800773841198</c:v>
                </c:pt>
                <c:pt idx="2045">
                  <c:v>1.6509922615880157</c:v>
                </c:pt>
                <c:pt idx="2046">
                  <c:v>-12.23800773841198</c:v>
                </c:pt>
                <c:pt idx="2047">
                  <c:v>1.6509922615880157</c:v>
                </c:pt>
                <c:pt idx="2048">
                  <c:v>-12.23800773841198</c:v>
                </c:pt>
                <c:pt idx="2049">
                  <c:v>19.507992261588015</c:v>
                </c:pt>
                <c:pt idx="2050">
                  <c:v>1.6509922615880157</c:v>
                </c:pt>
                <c:pt idx="2051">
                  <c:v>1.6509922615880157</c:v>
                </c:pt>
                <c:pt idx="2052">
                  <c:v>1.6509922615880157</c:v>
                </c:pt>
                <c:pt idx="2053">
                  <c:v>19.507992261588015</c:v>
                </c:pt>
                <c:pt idx="2054">
                  <c:v>-12.23800773841198</c:v>
                </c:pt>
                <c:pt idx="2055">
                  <c:v>1.6509922615880157</c:v>
                </c:pt>
                <c:pt idx="2056">
                  <c:v>1.6509922615880157</c:v>
                </c:pt>
                <c:pt idx="2057">
                  <c:v>19.507992261588015</c:v>
                </c:pt>
                <c:pt idx="2058">
                  <c:v>-12.23800773841198</c:v>
                </c:pt>
                <c:pt idx="2059">
                  <c:v>1.6509922615880157</c:v>
                </c:pt>
                <c:pt idx="2060">
                  <c:v>1.6509922615880157</c:v>
                </c:pt>
                <c:pt idx="2061">
                  <c:v>19.507992261588015</c:v>
                </c:pt>
                <c:pt idx="2062">
                  <c:v>1.6509922615880157</c:v>
                </c:pt>
                <c:pt idx="2063">
                  <c:v>19.507992261588015</c:v>
                </c:pt>
                <c:pt idx="2064">
                  <c:v>1.6509922615880157</c:v>
                </c:pt>
                <c:pt idx="2065">
                  <c:v>19.507992261588015</c:v>
                </c:pt>
                <c:pt idx="2066">
                  <c:v>1.6509922615880157</c:v>
                </c:pt>
                <c:pt idx="2067">
                  <c:v>-12.23800773841198</c:v>
                </c:pt>
                <c:pt idx="2068">
                  <c:v>1.6509922615880157</c:v>
                </c:pt>
                <c:pt idx="2069">
                  <c:v>19.507992261588015</c:v>
                </c:pt>
                <c:pt idx="2070">
                  <c:v>1.6509922615880157</c:v>
                </c:pt>
                <c:pt idx="2071">
                  <c:v>19.507992261588015</c:v>
                </c:pt>
                <c:pt idx="2072">
                  <c:v>1.6509922615880157</c:v>
                </c:pt>
                <c:pt idx="2073">
                  <c:v>19.507992261588015</c:v>
                </c:pt>
                <c:pt idx="2074">
                  <c:v>1.6509922615880157</c:v>
                </c:pt>
                <c:pt idx="2075">
                  <c:v>1.6509922615880157</c:v>
                </c:pt>
                <c:pt idx="2076">
                  <c:v>1.6509922615880157</c:v>
                </c:pt>
                <c:pt idx="2077">
                  <c:v>19.507992261588015</c:v>
                </c:pt>
                <c:pt idx="2078">
                  <c:v>1.6509922615880157</c:v>
                </c:pt>
                <c:pt idx="2079">
                  <c:v>19.507992261588015</c:v>
                </c:pt>
                <c:pt idx="2080">
                  <c:v>1.6509922615880157</c:v>
                </c:pt>
                <c:pt idx="2081">
                  <c:v>19.507992261588015</c:v>
                </c:pt>
                <c:pt idx="2082">
                  <c:v>19.507992261588015</c:v>
                </c:pt>
                <c:pt idx="2083">
                  <c:v>19.507992261588015</c:v>
                </c:pt>
                <c:pt idx="2084">
                  <c:v>19.507992261588015</c:v>
                </c:pt>
                <c:pt idx="2085">
                  <c:v>43.317992261588017</c:v>
                </c:pt>
                <c:pt idx="2086">
                  <c:v>1.6509922615880157</c:v>
                </c:pt>
                <c:pt idx="2087">
                  <c:v>19.507992261588015</c:v>
                </c:pt>
                <c:pt idx="2088">
                  <c:v>1.6509922615880157</c:v>
                </c:pt>
                <c:pt idx="2089">
                  <c:v>43.317992261588017</c:v>
                </c:pt>
                <c:pt idx="2090">
                  <c:v>19.507992261588015</c:v>
                </c:pt>
                <c:pt idx="2091">
                  <c:v>19.507992261588015</c:v>
                </c:pt>
                <c:pt idx="2092">
                  <c:v>19.507992261588015</c:v>
                </c:pt>
                <c:pt idx="2093">
                  <c:v>43.317992261588017</c:v>
                </c:pt>
                <c:pt idx="2094">
                  <c:v>19.507992261588015</c:v>
                </c:pt>
                <c:pt idx="2095">
                  <c:v>19.507992261588015</c:v>
                </c:pt>
                <c:pt idx="2096">
                  <c:v>19.507992261588015</c:v>
                </c:pt>
                <c:pt idx="2097">
                  <c:v>19.507992261588015</c:v>
                </c:pt>
                <c:pt idx="2098">
                  <c:v>19.507992261588015</c:v>
                </c:pt>
                <c:pt idx="2099">
                  <c:v>19.507992261588015</c:v>
                </c:pt>
                <c:pt idx="2100">
                  <c:v>19.507992261588015</c:v>
                </c:pt>
                <c:pt idx="2101">
                  <c:v>43.317992261588017</c:v>
                </c:pt>
                <c:pt idx="2102">
                  <c:v>19.507992261588015</c:v>
                </c:pt>
                <c:pt idx="2103">
                  <c:v>19.507992261588015</c:v>
                </c:pt>
                <c:pt idx="2104">
                  <c:v>19.507992261588015</c:v>
                </c:pt>
                <c:pt idx="2105">
                  <c:v>19.507992261588015</c:v>
                </c:pt>
                <c:pt idx="2106">
                  <c:v>19.507992261588015</c:v>
                </c:pt>
                <c:pt idx="2107">
                  <c:v>19.507992261588015</c:v>
                </c:pt>
                <c:pt idx="2108">
                  <c:v>1.6509922615880157</c:v>
                </c:pt>
                <c:pt idx="2109">
                  <c:v>19.507992261588015</c:v>
                </c:pt>
                <c:pt idx="2110">
                  <c:v>19.507992261588015</c:v>
                </c:pt>
                <c:pt idx="2111">
                  <c:v>19.507992261588015</c:v>
                </c:pt>
                <c:pt idx="2112">
                  <c:v>19.507992261588015</c:v>
                </c:pt>
                <c:pt idx="2113">
                  <c:v>43.317992261588017</c:v>
                </c:pt>
                <c:pt idx="2114">
                  <c:v>19.507992261588015</c:v>
                </c:pt>
                <c:pt idx="2115">
                  <c:v>19.507992261588015</c:v>
                </c:pt>
                <c:pt idx="2116">
                  <c:v>19.507992261588015</c:v>
                </c:pt>
                <c:pt idx="2117">
                  <c:v>43.317992261588017</c:v>
                </c:pt>
                <c:pt idx="2118">
                  <c:v>19.507992261588015</c:v>
                </c:pt>
                <c:pt idx="2119">
                  <c:v>43.317992261588017</c:v>
                </c:pt>
                <c:pt idx="2120">
                  <c:v>43.317992261588017</c:v>
                </c:pt>
                <c:pt idx="2121">
                  <c:v>43.317992261588017</c:v>
                </c:pt>
                <c:pt idx="2122">
                  <c:v>19.507992261588015</c:v>
                </c:pt>
                <c:pt idx="2123">
                  <c:v>19.507992261588015</c:v>
                </c:pt>
                <c:pt idx="2124">
                  <c:v>19.507992261588015</c:v>
                </c:pt>
                <c:pt idx="2125">
                  <c:v>43.317992261588017</c:v>
                </c:pt>
                <c:pt idx="2126">
                  <c:v>19.507992261588015</c:v>
                </c:pt>
                <c:pt idx="2127">
                  <c:v>19.507992261588015</c:v>
                </c:pt>
                <c:pt idx="2128">
                  <c:v>19.507992261588015</c:v>
                </c:pt>
                <c:pt idx="2129">
                  <c:v>43.317992261588017</c:v>
                </c:pt>
                <c:pt idx="2130">
                  <c:v>19.507992261588015</c:v>
                </c:pt>
                <c:pt idx="2131">
                  <c:v>43.317992261588017</c:v>
                </c:pt>
                <c:pt idx="2132">
                  <c:v>19.507992261588015</c:v>
                </c:pt>
                <c:pt idx="2133">
                  <c:v>43.317992261588017</c:v>
                </c:pt>
                <c:pt idx="2134">
                  <c:v>19.507992261588015</c:v>
                </c:pt>
                <c:pt idx="2135">
                  <c:v>43.317992261588017</c:v>
                </c:pt>
                <c:pt idx="2136">
                  <c:v>19.507992261588015</c:v>
                </c:pt>
                <c:pt idx="2137">
                  <c:v>43.317992261588017</c:v>
                </c:pt>
                <c:pt idx="2138">
                  <c:v>19.507992261588015</c:v>
                </c:pt>
                <c:pt idx="2139">
                  <c:v>19.507992261588015</c:v>
                </c:pt>
                <c:pt idx="2140">
                  <c:v>19.507992261588015</c:v>
                </c:pt>
                <c:pt idx="2141">
                  <c:v>43.317992261588017</c:v>
                </c:pt>
                <c:pt idx="2142">
                  <c:v>19.507992261588015</c:v>
                </c:pt>
                <c:pt idx="2143">
                  <c:v>43.317992261588017</c:v>
                </c:pt>
                <c:pt idx="2144">
                  <c:v>19.507992261588015</c:v>
                </c:pt>
                <c:pt idx="2145">
                  <c:v>43.317992261588017</c:v>
                </c:pt>
                <c:pt idx="2146">
                  <c:v>19.507992261588015</c:v>
                </c:pt>
                <c:pt idx="2147">
                  <c:v>43.317992261588017</c:v>
                </c:pt>
                <c:pt idx="2148">
                  <c:v>19.507992261588015</c:v>
                </c:pt>
                <c:pt idx="2149">
                  <c:v>43.317992261588017</c:v>
                </c:pt>
                <c:pt idx="2150">
                  <c:v>19.507992261588015</c:v>
                </c:pt>
                <c:pt idx="2151">
                  <c:v>43.317992261588017</c:v>
                </c:pt>
                <c:pt idx="2152">
                  <c:v>19.507992261588015</c:v>
                </c:pt>
                <c:pt idx="2153">
                  <c:v>43.317992261588017</c:v>
                </c:pt>
                <c:pt idx="2154">
                  <c:v>19.507992261588015</c:v>
                </c:pt>
                <c:pt idx="2155">
                  <c:v>43.317992261588017</c:v>
                </c:pt>
                <c:pt idx="2156">
                  <c:v>43.317992261588017</c:v>
                </c:pt>
                <c:pt idx="2157">
                  <c:v>43.317992261588017</c:v>
                </c:pt>
                <c:pt idx="2158">
                  <c:v>43.317992261588017</c:v>
                </c:pt>
                <c:pt idx="2159">
                  <c:v>43.317992261588017</c:v>
                </c:pt>
                <c:pt idx="2160">
                  <c:v>43.317992261588017</c:v>
                </c:pt>
                <c:pt idx="2161">
                  <c:v>43.317992261588017</c:v>
                </c:pt>
                <c:pt idx="2162">
                  <c:v>43.317992261588017</c:v>
                </c:pt>
                <c:pt idx="2163">
                  <c:v>43.317992261588017</c:v>
                </c:pt>
                <c:pt idx="2164">
                  <c:v>43.317992261588017</c:v>
                </c:pt>
                <c:pt idx="2165">
                  <c:v>43.317992261588017</c:v>
                </c:pt>
                <c:pt idx="2166">
                  <c:v>43.317992261588017</c:v>
                </c:pt>
                <c:pt idx="2167">
                  <c:v>43.317992261588017</c:v>
                </c:pt>
                <c:pt idx="2168">
                  <c:v>43.317992261588017</c:v>
                </c:pt>
                <c:pt idx="2169">
                  <c:v>43.317992261588017</c:v>
                </c:pt>
                <c:pt idx="2170">
                  <c:v>19.507992261588015</c:v>
                </c:pt>
                <c:pt idx="2171">
                  <c:v>43.317992261588017</c:v>
                </c:pt>
                <c:pt idx="2172">
                  <c:v>43.317992261588017</c:v>
                </c:pt>
                <c:pt idx="2173">
                  <c:v>43.317992261588017</c:v>
                </c:pt>
                <c:pt idx="2174">
                  <c:v>43.317992261588017</c:v>
                </c:pt>
                <c:pt idx="2175">
                  <c:v>43.317992261588017</c:v>
                </c:pt>
                <c:pt idx="2176">
                  <c:v>43.317992261588017</c:v>
                </c:pt>
                <c:pt idx="2177">
                  <c:v>43.317992261588017</c:v>
                </c:pt>
                <c:pt idx="2178">
                  <c:v>43.317992261588017</c:v>
                </c:pt>
                <c:pt idx="2179">
                  <c:v>-40.01570773841199</c:v>
                </c:pt>
                <c:pt idx="2180">
                  <c:v>43.317992261588017</c:v>
                </c:pt>
                <c:pt idx="2181">
                  <c:v>43.317992261588017</c:v>
                </c:pt>
                <c:pt idx="2182">
                  <c:v>43.317992261588017</c:v>
                </c:pt>
                <c:pt idx="2183">
                  <c:v>43.317992261588017</c:v>
                </c:pt>
                <c:pt idx="2184">
                  <c:v>43.317992261588017</c:v>
                </c:pt>
                <c:pt idx="2185">
                  <c:v>43.317992261588017</c:v>
                </c:pt>
                <c:pt idx="2186">
                  <c:v>43.317992261588017</c:v>
                </c:pt>
                <c:pt idx="2187">
                  <c:v>43.317992261588017</c:v>
                </c:pt>
                <c:pt idx="2188">
                  <c:v>43.317992261588017</c:v>
                </c:pt>
                <c:pt idx="2189">
                  <c:v>76.650992261588016</c:v>
                </c:pt>
                <c:pt idx="2190">
                  <c:v>43.317992261588017</c:v>
                </c:pt>
                <c:pt idx="2191">
                  <c:v>43.317992261588017</c:v>
                </c:pt>
                <c:pt idx="2192">
                  <c:v>43.317992261588017</c:v>
                </c:pt>
                <c:pt idx="2193">
                  <c:v>76.650992261588016</c:v>
                </c:pt>
                <c:pt idx="2194">
                  <c:v>43.317992261588017</c:v>
                </c:pt>
                <c:pt idx="2195">
                  <c:v>43.317992261588017</c:v>
                </c:pt>
                <c:pt idx="2196">
                  <c:v>43.317992261588017</c:v>
                </c:pt>
                <c:pt idx="2197">
                  <c:v>76.650992261588016</c:v>
                </c:pt>
                <c:pt idx="2198">
                  <c:v>43.317992261588017</c:v>
                </c:pt>
                <c:pt idx="2199">
                  <c:v>76.650992261588016</c:v>
                </c:pt>
                <c:pt idx="2200">
                  <c:v>76.650992261588016</c:v>
                </c:pt>
                <c:pt idx="2201">
                  <c:v>76.650992261588016</c:v>
                </c:pt>
                <c:pt idx="2202">
                  <c:v>76.650992261588016</c:v>
                </c:pt>
                <c:pt idx="2203">
                  <c:v>76.650992261588016</c:v>
                </c:pt>
                <c:pt idx="2204">
                  <c:v>76.650992261588016</c:v>
                </c:pt>
                <c:pt idx="2205">
                  <c:v>76.650992261588016</c:v>
                </c:pt>
                <c:pt idx="2206">
                  <c:v>76.650992261588016</c:v>
                </c:pt>
                <c:pt idx="2207">
                  <c:v>76.650992261588016</c:v>
                </c:pt>
                <c:pt idx="2208">
                  <c:v>76.650992261588016</c:v>
                </c:pt>
                <c:pt idx="2209">
                  <c:v>76.650992261588016</c:v>
                </c:pt>
                <c:pt idx="2210">
                  <c:v>76.650992261588016</c:v>
                </c:pt>
                <c:pt idx="2211">
                  <c:v>76.650992261588016</c:v>
                </c:pt>
                <c:pt idx="2212">
                  <c:v>76.650992261588016</c:v>
                </c:pt>
                <c:pt idx="2213">
                  <c:v>76.650992261588016</c:v>
                </c:pt>
                <c:pt idx="2214">
                  <c:v>76.650992261588016</c:v>
                </c:pt>
                <c:pt idx="2215">
                  <c:v>76.650992261588016</c:v>
                </c:pt>
                <c:pt idx="2216">
                  <c:v>76.650992261588016</c:v>
                </c:pt>
                <c:pt idx="2217">
                  <c:v>76.650992261588016</c:v>
                </c:pt>
                <c:pt idx="2218">
                  <c:v>76.650992261588016</c:v>
                </c:pt>
                <c:pt idx="2219">
                  <c:v>76.650992261588016</c:v>
                </c:pt>
                <c:pt idx="2220">
                  <c:v>76.650992261588016</c:v>
                </c:pt>
                <c:pt idx="2221">
                  <c:v>126.65099226158802</c:v>
                </c:pt>
                <c:pt idx="2222">
                  <c:v>76.650992261588016</c:v>
                </c:pt>
                <c:pt idx="2223">
                  <c:v>76.650992261588016</c:v>
                </c:pt>
                <c:pt idx="2224">
                  <c:v>76.650992261588016</c:v>
                </c:pt>
                <c:pt idx="2225">
                  <c:v>76.650992261588016</c:v>
                </c:pt>
                <c:pt idx="2226">
                  <c:v>76.650992261588016</c:v>
                </c:pt>
                <c:pt idx="2227">
                  <c:v>76.650992261588016</c:v>
                </c:pt>
                <c:pt idx="2228">
                  <c:v>76.650992261588016</c:v>
                </c:pt>
                <c:pt idx="2229">
                  <c:v>126.65099226158802</c:v>
                </c:pt>
                <c:pt idx="2230">
                  <c:v>76.650992261588016</c:v>
                </c:pt>
                <c:pt idx="2231">
                  <c:v>76.650992261588016</c:v>
                </c:pt>
                <c:pt idx="2232">
                  <c:v>76.650992261588016</c:v>
                </c:pt>
                <c:pt idx="2233">
                  <c:v>126.65099226158802</c:v>
                </c:pt>
                <c:pt idx="2234">
                  <c:v>76.650992261588016</c:v>
                </c:pt>
                <c:pt idx="2235">
                  <c:v>76.650992261588016</c:v>
                </c:pt>
                <c:pt idx="2236">
                  <c:v>76.650992261588016</c:v>
                </c:pt>
                <c:pt idx="2237">
                  <c:v>126.65099226158802</c:v>
                </c:pt>
                <c:pt idx="2238">
                  <c:v>76.650992261588016</c:v>
                </c:pt>
                <c:pt idx="2239">
                  <c:v>126.65099226158802</c:v>
                </c:pt>
                <c:pt idx="2240">
                  <c:v>76.650992261588016</c:v>
                </c:pt>
                <c:pt idx="2241">
                  <c:v>126.65099226158802</c:v>
                </c:pt>
                <c:pt idx="2242">
                  <c:v>76.650992261588016</c:v>
                </c:pt>
                <c:pt idx="2243">
                  <c:v>76.650992261588016</c:v>
                </c:pt>
                <c:pt idx="2244">
                  <c:v>76.650992261588016</c:v>
                </c:pt>
                <c:pt idx="2245">
                  <c:v>76.650992261588016</c:v>
                </c:pt>
                <c:pt idx="2246">
                  <c:v>76.650992261588016</c:v>
                </c:pt>
                <c:pt idx="2247">
                  <c:v>76.650992261588016</c:v>
                </c:pt>
                <c:pt idx="2248">
                  <c:v>76.650992261588016</c:v>
                </c:pt>
                <c:pt idx="2249">
                  <c:v>126.65099226158802</c:v>
                </c:pt>
                <c:pt idx="2250">
                  <c:v>76.650992261588016</c:v>
                </c:pt>
                <c:pt idx="2251">
                  <c:v>126.65099226158802</c:v>
                </c:pt>
                <c:pt idx="2252">
                  <c:v>76.650992261588016</c:v>
                </c:pt>
                <c:pt idx="2253">
                  <c:v>126.65099226158802</c:v>
                </c:pt>
                <c:pt idx="2254">
                  <c:v>76.650992261588016</c:v>
                </c:pt>
                <c:pt idx="2255">
                  <c:v>76.650992261588016</c:v>
                </c:pt>
                <c:pt idx="2256">
                  <c:v>76.650992261588016</c:v>
                </c:pt>
                <c:pt idx="2257">
                  <c:v>126.65099226158802</c:v>
                </c:pt>
                <c:pt idx="2258">
                  <c:v>76.650992261588016</c:v>
                </c:pt>
                <c:pt idx="2259">
                  <c:v>126.65099226158802</c:v>
                </c:pt>
                <c:pt idx="2260">
                  <c:v>76.650992261588016</c:v>
                </c:pt>
                <c:pt idx="2261">
                  <c:v>126.65099226158802</c:v>
                </c:pt>
                <c:pt idx="2262">
                  <c:v>126.65099226158802</c:v>
                </c:pt>
                <c:pt idx="2263">
                  <c:v>126.65099226158802</c:v>
                </c:pt>
                <c:pt idx="2264">
                  <c:v>76.650992261588016</c:v>
                </c:pt>
                <c:pt idx="2265">
                  <c:v>126.65099226158802</c:v>
                </c:pt>
                <c:pt idx="2266">
                  <c:v>76.650992261588016</c:v>
                </c:pt>
                <c:pt idx="2267">
                  <c:v>76.650992261588016</c:v>
                </c:pt>
                <c:pt idx="2268">
                  <c:v>76.650992261588016</c:v>
                </c:pt>
                <c:pt idx="2269">
                  <c:v>126.65099226158802</c:v>
                </c:pt>
                <c:pt idx="2270">
                  <c:v>76.650992261588016</c:v>
                </c:pt>
                <c:pt idx="2271">
                  <c:v>126.65099226158802</c:v>
                </c:pt>
                <c:pt idx="2272">
                  <c:v>76.650992261588016</c:v>
                </c:pt>
                <c:pt idx="2273">
                  <c:v>126.65099226158802</c:v>
                </c:pt>
                <c:pt idx="2274">
                  <c:v>76.650992261588016</c:v>
                </c:pt>
                <c:pt idx="2275">
                  <c:v>126.65099226158802</c:v>
                </c:pt>
                <c:pt idx="2276">
                  <c:v>19.507992261588015</c:v>
                </c:pt>
                <c:pt idx="2277">
                  <c:v>76.650992261588016</c:v>
                </c:pt>
                <c:pt idx="2278">
                  <c:v>76.650992261588016</c:v>
                </c:pt>
                <c:pt idx="2279">
                  <c:v>76.650992261588016</c:v>
                </c:pt>
                <c:pt idx="2280">
                  <c:v>126.65099226158802</c:v>
                </c:pt>
                <c:pt idx="2281">
                  <c:v>126.65099226158802</c:v>
                </c:pt>
                <c:pt idx="2282">
                  <c:v>76.650992261588016</c:v>
                </c:pt>
                <c:pt idx="2283">
                  <c:v>126.65099226158802</c:v>
                </c:pt>
                <c:pt idx="2284">
                  <c:v>126.65099226158802</c:v>
                </c:pt>
                <c:pt idx="2285">
                  <c:v>126.65099226158802</c:v>
                </c:pt>
                <c:pt idx="2286">
                  <c:v>76.650992261588016</c:v>
                </c:pt>
                <c:pt idx="2287">
                  <c:v>126.65099226158802</c:v>
                </c:pt>
                <c:pt idx="2288">
                  <c:v>126.65099226158802</c:v>
                </c:pt>
                <c:pt idx="2289">
                  <c:v>76.650992261588016</c:v>
                </c:pt>
                <c:pt idx="2290">
                  <c:v>126.65099226158802</c:v>
                </c:pt>
                <c:pt idx="2291">
                  <c:v>126.65099226158802</c:v>
                </c:pt>
                <c:pt idx="2292">
                  <c:v>76.650992261588016</c:v>
                </c:pt>
                <c:pt idx="2293">
                  <c:v>126.65099226158802</c:v>
                </c:pt>
                <c:pt idx="2294">
                  <c:v>76.650992261588016</c:v>
                </c:pt>
                <c:pt idx="2295">
                  <c:v>76.650992261588016</c:v>
                </c:pt>
                <c:pt idx="2296">
                  <c:v>126.65099226158802</c:v>
                </c:pt>
                <c:pt idx="2297">
                  <c:v>126.65099226158802</c:v>
                </c:pt>
                <c:pt idx="2298">
                  <c:v>126.65099226158802</c:v>
                </c:pt>
                <c:pt idx="2299">
                  <c:v>126.65099226158802</c:v>
                </c:pt>
                <c:pt idx="2300">
                  <c:v>126.65099226158802</c:v>
                </c:pt>
                <c:pt idx="2301">
                  <c:v>126.65099226158802</c:v>
                </c:pt>
                <c:pt idx="2302">
                  <c:v>126.65099226158802</c:v>
                </c:pt>
                <c:pt idx="2303">
                  <c:v>126.65099226158802</c:v>
                </c:pt>
                <c:pt idx="2304">
                  <c:v>126.65099226158802</c:v>
                </c:pt>
                <c:pt idx="2305">
                  <c:v>126.65099226158802</c:v>
                </c:pt>
                <c:pt idx="2306">
                  <c:v>126.65099226158802</c:v>
                </c:pt>
                <c:pt idx="2307">
                  <c:v>76.650992261588016</c:v>
                </c:pt>
                <c:pt idx="2308">
                  <c:v>76.650992261588016</c:v>
                </c:pt>
                <c:pt idx="2309">
                  <c:v>126.65099226158802</c:v>
                </c:pt>
                <c:pt idx="2310">
                  <c:v>76.650992261588016</c:v>
                </c:pt>
                <c:pt idx="2311">
                  <c:v>126.65099226158802</c:v>
                </c:pt>
                <c:pt idx="2312">
                  <c:v>76.650992261588016</c:v>
                </c:pt>
                <c:pt idx="2313">
                  <c:v>126.65099226158802</c:v>
                </c:pt>
                <c:pt idx="2314">
                  <c:v>76.650992261588016</c:v>
                </c:pt>
                <c:pt idx="2315">
                  <c:v>76.650992261588016</c:v>
                </c:pt>
                <c:pt idx="2316">
                  <c:v>126.65099226158802</c:v>
                </c:pt>
                <c:pt idx="2317">
                  <c:v>126.65099226158802</c:v>
                </c:pt>
                <c:pt idx="2318">
                  <c:v>126.65099226158802</c:v>
                </c:pt>
                <c:pt idx="2319">
                  <c:v>126.65099226158802</c:v>
                </c:pt>
                <c:pt idx="2320">
                  <c:v>126.65099226158802</c:v>
                </c:pt>
                <c:pt idx="2321">
                  <c:v>126.65099226158802</c:v>
                </c:pt>
                <c:pt idx="2322">
                  <c:v>126.65099226158802</c:v>
                </c:pt>
                <c:pt idx="2323">
                  <c:v>126.65099226158802</c:v>
                </c:pt>
                <c:pt idx="2324">
                  <c:v>126.65099226158802</c:v>
                </c:pt>
                <c:pt idx="2325">
                  <c:v>126.65099226158802</c:v>
                </c:pt>
                <c:pt idx="2326">
                  <c:v>126.65099226158802</c:v>
                </c:pt>
                <c:pt idx="2327">
                  <c:v>126.65099226158802</c:v>
                </c:pt>
                <c:pt idx="2328">
                  <c:v>126.65099226158802</c:v>
                </c:pt>
                <c:pt idx="2329">
                  <c:v>126.65099226158802</c:v>
                </c:pt>
                <c:pt idx="2330">
                  <c:v>126.65099226158802</c:v>
                </c:pt>
                <c:pt idx="2331">
                  <c:v>76.650992261588016</c:v>
                </c:pt>
                <c:pt idx="2332">
                  <c:v>126.65099226158802</c:v>
                </c:pt>
                <c:pt idx="2333">
                  <c:v>126.65099226158802</c:v>
                </c:pt>
                <c:pt idx="2334">
                  <c:v>126.65099226158802</c:v>
                </c:pt>
                <c:pt idx="2335">
                  <c:v>126.65099226158802</c:v>
                </c:pt>
                <c:pt idx="2336">
                  <c:v>76.650992261588016</c:v>
                </c:pt>
                <c:pt idx="2337">
                  <c:v>126.65099226158802</c:v>
                </c:pt>
                <c:pt idx="2338">
                  <c:v>126.65099226158802</c:v>
                </c:pt>
                <c:pt idx="2339">
                  <c:v>126.65099226158802</c:v>
                </c:pt>
                <c:pt idx="2340">
                  <c:v>126.65099226158802</c:v>
                </c:pt>
                <c:pt idx="2341">
                  <c:v>126.65099226158802</c:v>
                </c:pt>
                <c:pt idx="2342">
                  <c:v>126.65099226158802</c:v>
                </c:pt>
                <c:pt idx="2343">
                  <c:v>126.65099226158802</c:v>
                </c:pt>
                <c:pt idx="2344">
                  <c:v>126.65099226158802</c:v>
                </c:pt>
                <c:pt idx="2345">
                  <c:v>126.65099226158802</c:v>
                </c:pt>
                <c:pt idx="2346">
                  <c:v>126.65099226158802</c:v>
                </c:pt>
                <c:pt idx="2347">
                  <c:v>126.65099226158802</c:v>
                </c:pt>
                <c:pt idx="2348">
                  <c:v>126.65099226158802</c:v>
                </c:pt>
                <c:pt idx="2349">
                  <c:v>126.65099226158802</c:v>
                </c:pt>
                <c:pt idx="2350">
                  <c:v>126.65099226158802</c:v>
                </c:pt>
                <c:pt idx="2351">
                  <c:v>126.65099226158802</c:v>
                </c:pt>
                <c:pt idx="2352">
                  <c:v>126.65099226158802</c:v>
                </c:pt>
                <c:pt idx="2353">
                  <c:v>126.65099226158802</c:v>
                </c:pt>
                <c:pt idx="2354">
                  <c:v>126.65099226158802</c:v>
                </c:pt>
                <c:pt idx="2355">
                  <c:v>126.65099226158802</c:v>
                </c:pt>
                <c:pt idx="2356">
                  <c:v>126.65099226158802</c:v>
                </c:pt>
                <c:pt idx="2357">
                  <c:v>126.65099226158802</c:v>
                </c:pt>
                <c:pt idx="2358">
                  <c:v>126.65099226158802</c:v>
                </c:pt>
                <c:pt idx="2359">
                  <c:v>126.65099226158802</c:v>
                </c:pt>
                <c:pt idx="2360">
                  <c:v>126.65099226158802</c:v>
                </c:pt>
                <c:pt idx="2361">
                  <c:v>76.650992261588016</c:v>
                </c:pt>
                <c:pt idx="2362">
                  <c:v>126.65099226158802</c:v>
                </c:pt>
                <c:pt idx="2363">
                  <c:v>76.650992261588016</c:v>
                </c:pt>
                <c:pt idx="2364">
                  <c:v>126.65099226158802</c:v>
                </c:pt>
                <c:pt idx="2365">
                  <c:v>126.65099226158802</c:v>
                </c:pt>
                <c:pt idx="2366">
                  <c:v>126.65099226158802</c:v>
                </c:pt>
                <c:pt idx="2367">
                  <c:v>126.65099226158802</c:v>
                </c:pt>
                <c:pt idx="2368">
                  <c:v>126.65099226158802</c:v>
                </c:pt>
                <c:pt idx="2369">
                  <c:v>126.65099226158802</c:v>
                </c:pt>
                <c:pt idx="2370">
                  <c:v>126.65099226158802</c:v>
                </c:pt>
                <c:pt idx="2371">
                  <c:v>126.65099226158802</c:v>
                </c:pt>
                <c:pt idx="2372">
                  <c:v>126.65099226158802</c:v>
                </c:pt>
                <c:pt idx="2373">
                  <c:v>126.65099226158802</c:v>
                </c:pt>
                <c:pt idx="2374">
                  <c:v>126.65099226158802</c:v>
                </c:pt>
                <c:pt idx="2375">
                  <c:v>126.65099226158802</c:v>
                </c:pt>
                <c:pt idx="2376">
                  <c:v>126.65099226158802</c:v>
                </c:pt>
                <c:pt idx="2377">
                  <c:v>126.65099226158802</c:v>
                </c:pt>
                <c:pt idx="2378">
                  <c:v>126.65099226158802</c:v>
                </c:pt>
                <c:pt idx="2379">
                  <c:v>126.65099226158802</c:v>
                </c:pt>
                <c:pt idx="2380">
                  <c:v>126.65099226158802</c:v>
                </c:pt>
                <c:pt idx="2381">
                  <c:v>126.65099226158802</c:v>
                </c:pt>
                <c:pt idx="2382">
                  <c:v>126.65099226158802</c:v>
                </c:pt>
                <c:pt idx="2383">
                  <c:v>126.65099226158802</c:v>
                </c:pt>
                <c:pt idx="2384">
                  <c:v>126.65099226158802</c:v>
                </c:pt>
                <c:pt idx="2385">
                  <c:v>126.65099226158802</c:v>
                </c:pt>
                <c:pt idx="2386">
                  <c:v>126.65099226158802</c:v>
                </c:pt>
                <c:pt idx="2387">
                  <c:v>126.65099226158802</c:v>
                </c:pt>
                <c:pt idx="2388">
                  <c:v>126.65099226158802</c:v>
                </c:pt>
                <c:pt idx="2389">
                  <c:v>126.65099226158802</c:v>
                </c:pt>
                <c:pt idx="2390">
                  <c:v>126.65099226158802</c:v>
                </c:pt>
                <c:pt idx="2391">
                  <c:v>126.65099226158802</c:v>
                </c:pt>
                <c:pt idx="2392">
                  <c:v>126.65099226158802</c:v>
                </c:pt>
                <c:pt idx="2393">
                  <c:v>126.65099226158802</c:v>
                </c:pt>
                <c:pt idx="2394">
                  <c:v>126.65099226158802</c:v>
                </c:pt>
                <c:pt idx="2395">
                  <c:v>126.65099226158802</c:v>
                </c:pt>
                <c:pt idx="2396">
                  <c:v>126.65099226158802</c:v>
                </c:pt>
                <c:pt idx="2397">
                  <c:v>126.65099226158802</c:v>
                </c:pt>
                <c:pt idx="2398">
                  <c:v>43.317992261588017</c:v>
                </c:pt>
                <c:pt idx="2399">
                  <c:v>43.317992261588017</c:v>
                </c:pt>
                <c:pt idx="2400">
                  <c:v>126.65099226158802</c:v>
                </c:pt>
                <c:pt idx="2401">
                  <c:v>126.65099226158802</c:v>
                </c:pt>
                <c:pt idx="2402">
                  <c:v>126.65099226158802</c:v>
                </c:pt>
                <c:pt idx="2403">
                  <c:v>126.65099226158802</c:v>
                </c:pt>
                <c:pt idx="2404">
                  <c:v>126.65099226158802</c:v>
                </c:pt>
                <c:pt idx="2405">
                  <c:v>126.65099226158802</c:v>
                </c:pt>
                <c:pt idx="2406">
                  <c:v>126.65099226158802</c:v>
                </c:pt>
                <c:pt idx="2407">
                  <c:v>126.65099226158802</c:v>
                </c:pt>
                <c:pt idx="2408">
                  <c:v>126.65099226158802</c:v>
                </c:pt>
                <c:pt idx="2409">
                  <c:v>126.65099226158802</c:v>
                </c:pt>
                <c:pt idx="2410">
                  <c:v>76.650992261588016</c:v>
                </c:pt>
                <c:pt idx="2411">
                  <c:v>126.65099226158802</c:v>
                </c:pt>
                <c:pt idx="2412">
                  <c:v>126.65099226158802</c:v>
                </c:pt>
                <c:pt idx="2413">
                  <c:v>126.65099226158802</c:v>
                </c:pt>
                <c:pt idx="2414">
                  <c:v>126.65099226158802</c:v>
                </c:pt>
                <c:pt idx="2415">
                  <c:v>126.65099226158802</c:v>
                </c:pt>
                <c:pt idx="2416">
                  <c:v>126.65099226158802</c:v>
                </c:pt>
                <c:pt idx="2417">
                  <c:v>126.65099226158802</c:v>
                </c:pt>
                <c:pt idx="2418">
                  <c:v>126.65099226158802</c:v>
                </c:pt>
                <c:pt idx="2419">
                  <c:v>126.65099226158802</c:v>
                </c:pt>
                <c:pt idx="2420">
                  <c:v>126.65099226158802</c:v>
                </c:pt>
                <c:pt idx="2421">
                  <c:v>126.65099226158802</c:v>
                </c:pt>
                <c:pt idx="2422">
                  <c:v>126.65099226158802</c:v>
                </c:pt>
                <c:pt idx="2423">
                  <c:v>126.65099226158802</c:v>
                </c:pt>
                <c:pt idx="2424">
                  <c:v>126.65099226158802</c:v>
                </c:pt>
                <c:pt idx="2425">
                  <c:v>126.65099226158802</c:v>
                </c:pt>
                <c:pt idx="2426">
                  <c:v>126.65099226158802</c:v>
                </c:pt>
                <c:pt idx="2427">
                  <c:v>126.65099226158802</c:v>
                </c:pt>
                <c:pt idx="2428">
                  <c:v>126.65099226158802</c:v>
                </c:pt>
                <c:pt idx="2429">
                  <c:v>126.65099226158802</c:v>
                </c:pt>
                <c:pt idx="2430">
                  <c:v>126.65099226158802</c:v>
                </c:pt>
                <c:pt idx="2431">
                  <c:v>126.65099226158802</c:v>
                </c:pt>
                <c:pt idx="2432">
                  <c:v>126.65099226158802</c:v>
                </c:pt>
                <c:pt idx="2433">
                  <c:v>126.65099226158802</c:v>
                </c:pt>
                <c:pt idx="2434">
                  <c:v>76.650992261588016</c:v>
                </c:pt>
                <c:pt idx="2435">
                  <c:v>126.65099226158802</c:v>
                </c:pt>
                <c:pt idx="2436">
                  <c:v>126.65099226158802</c:v>
                </c:pt>
                <c:pt idx="2437">
                  <c:v>126.65099226158802</c:v>
                </c:pt>
                <c:pt idx="2438">
                  <c:v>126.65099226158802</c:v>
                </c:pt>
                <c:pt idx="2439">
                  <c:v>126.65099226158802</c:v>
                </c:pt>
                <c:pt idx="2440">
                  <c:v>126.65099226158802</c:v>
                </c:pt>
                <c:pt idx="2441">
                  <c:v>126.65099226158802</c:v>
                </c:pt>
                <c:pt idx="2442">
                  <c:v>126.65099226158802</c:v>
                </c:pt>
                <c:pt idx="2443">
                  <c:v>126.65099226158802</c:v>
                </c:pt>
                <c:pt idx="2444">
                  <c:v>126.65099226158802</c:v>
                </c:pt>
                <c:pt idx="2445">
                  <c:v>126.65099226158802</c:v>
                </c:pt>
                <c:pt idx="2446">
                  <c:v>126.65099226158802</c:v>
                </c:pt>
                <c:pt idx="2447">
                  <c:v>126.65099226158802</c:v>
                </c:pt>
                <c:pt idx="2448">
                  <c:v>126.65099226158802</c:v>
                </c:pt>
                <c:pt idx="2449">
                  <c:v>126.65099226158802</c:v>
                </c:pt>
                <c:pt idx="2450">
                  <c:v>126.65099226158802</c:v>
                </c:pt>
                <c:pt idx="2451">
                  <c:v>126.65099226158802</c:v>
                </c:pt>
                <c:pt idx="2452">
                  <c:v>126.65099226158802</c:v>
                </c:pt>
                <c:pt idx="2453">
                  <c:v>126.65099226158802</c:v>
                </c:pt>
                <c:pt idx="2454">
                  <c:v>126.65099226158802</c:v>
                </c:pt>
                <c:pt idx="2455">
                  <c:v>126.65099226158802</c:v>
                </c:pt>
                <c:pt idx="2456">
                  <c:v>126.65099226158802</c:v>
                </c:pt>
                <c:pt idx="2457">
                  <c:v>126.65099226158802</c:v>
                </c:pt>
                <c:pt idx="2458">
                  <c:v>126.65099226158802</c:v>
                </c:pt>
                <c:pt idx="2459">
                  <c:v>126.65099226158802</c:v>
                </c:pt>
                <c:pt idx="2460">
                  <c:v>126.65099226158802</c:v>
                </c:pt>
                <c:pt idx="2461">
                  <c:v>126.65099226158802</c:v>
                </c:pt>
                <c:pt idx="2462">
                  <c:v>126.65099226158802</c:v>
                </c:pt>
                <c:pt idx="2463">
                  <c:v>126.65099226158802</c:v>
                </c:pt>
                <c:pt idx="2464">
                  <c:v>126.65099226158802</c:v>
                </c:pt>
                <c:pt idx="2465">
                  <c:v>126.65099226158802</c:v>
                </c:pt>
                <c:pt idx="2466">
                  <c:v>126.65099226158802</c:v>
                </c:pt>
                <c:pt idx="2467">
                  <c:v>76.650992261588016</c:v>
                </c:pt>
                <c:pt idx="2468">
                  <c:v>126.65099226158802</c:v>
                </c:pt>
                <c:pt idx="2469">
                  <c:v>126.65099226158802</c:v>
                </c:pt>
                <c:pt idx="2470">
                  <c:v>126.65099226158802</c:v>
                </c:pt>
                <c:pt idx="2471">
                  <c:v>126.65099226158802</c:v>
                </c:pt>
                <c:pt idx="2472">
                  <c:v>126.65099226158802</c:v>
                </c:pt>
                <c:pt idx="2473">
                  <c:v>126.65099226158802</c:v>
                </c:pt>
                <c:pt idx="2474">
                  <c:v>126.65099226158802</c:v>
                </c:pt>
                <c:pt idx="2475">
                  <c:v>126.65099226158802</c:v>
                </c:pt>
                <c:pt idx="2476">
                  <c:v>126.65099226158802</c:v>
                </c:pt>
                <c:pt idx="2477">
                  <c:v>126.65099226158802</c:v>
                </c:pt>
                <c:pt idx="2478">
                  <c:v>126.65099226158802</c:v>
                </c:pt>
                <c:pt idx="2479">
                  <c:v>126.65099226158802</c:v>
                </c:pt>
                <c:pt idx="2480">
                  <c:v>126.65099226158802</c:v>
                </c:pt>
                <c:pt idx="2481">
                  <c:v>126.65099226158802</c:v>
                </c:pt>
                <c:pt idx="2482">
                  <c:v>126.65099226158802</c:v>
                </c:pt>
                <c:pt idx="2483">
                  <c:v>126.65099226158802</c:v>
                </c:pt>
                <c:pt idx="2484">
                  <c:v>76.650992261588016</c:v>
                </c:pt>
                <c:pt idx="2485">
                  <c:v>126.65099226158802</c:v>
                </c:pt>
                <c:pt idx="2486">
                  <c:v>126.65099226158802</c:v>
                </c:pt>
                <c:pt idx="2487">
                  <c:v>126.65099226158802</c:v>
                </c:pt>
                <c:pt idx="2488">
                  <c:v>126.65099226158802</c:v>
                </c:pt>
                <c:pt idx="2489">
                  <c:v>126.65099226158802</c:v>
                </c:pt>
                <c:pt idx="2490">
                  <c:v>126.65099226158802</c:v>
                </c:pt>
                <c:pt idx="2491">
                  <c:v>126.65099226158802</c:v>
                </c:pt>
                <c:pt idx="2492">
                  <c:v>126.65099226158802</c:v>
                </c:pt>
                <c:pt idx="2493">
                  <c:v>126.65099226158802</c:v>
                </c:pt>
                <c:pt idx="2494">
                  <c:v>126.65099226158802</c:v>
                </c:pt>
                <c:pt idx="2495">
                  <c:v>126.65099226158802</c:v>
                </c:pt>
                <c:pt idx="2496">
                  <c:v>126.65099226158802</c:v>
                </c:pt>
                <c:pt idx="2497">
                  <c:v>126.65099226158802</c:v>
                </c:pt>
                <c:pt idx="2498">
                  <c:v>126.65099226158802</c:v>
                </c:pt>
                <c:pt idx="2499">
                  <c:v>126.65099226158802</c:v>
                </c:pt>
                <c:pt idx="2500">
                  <c:v>126.65099226158802</c:v>
                </c:pt>
                <c:pt idx="2501">
                  <c:v>126.65099226158802</c:v>
                </c:pt>
                <c:pt idx="2502">
                  <c:v>126.65099226158802</c:v>
                </c:pt>
                <c:pt idx="2503">
                  <c:v>126.65099226158802</c:v>
                </c:pt>
                <c:pt idx="2504">
                  <c:v>126.65099226158802</c:v>
                </c:pt>
                <c:pt idx="2505">
                  <c:v>126.65099226158802</c:v>
                </c:pt>
                <c:pt idx="2506">
                  <c:v>126.65099226158802</c:v>
                </c:pt>
                <c:pt idx="2507">
                  <c:v>126.65099226158802</c:v>
                </c:pt>
                <c:pt idx="2508">
                  <c:v>126.65099226158802</c:v>
                </c:pt>
                <c:pt idx="2509">
                  <c:v>76.650992261588016</c:v>
                </c:pt>
                <c:pt idx="2510">
                  <c:v>126.65099226158802</c:v>
                </c:pt>
                <c:pt idx="2511">
                  <c:v>126.65099226158802</c:v>
                </c:pt>
                <c:pt idx="2512">
                  <c:v>126.65099226158802</c:v>
                </c:pt>
                <c:pt idx="2513">
                  <c:v>126.65099226158802</c:v>
                </c:pt>
                <c:pt idx="2514">
                  <c:v>126.65099226158802</c:v>
                </c:pt>
                <c:pt idx="2515">
                  <c:v>126.65099226158802</c:v>
                </c:pt>
                <c:pt idx="2516">
                  <c:v>126.65099226158802</c:v>
                </c:pt>
                <c:pt idx="2517">
                  <c:v>126.65099226158802</c:v>
                </c:pt>
                <c:pt idx="2518">
                  <c:v>126.65099226158802</c:v>
                </c:pt>
                <c:pt idx="2519">
                  <c:v>126.65099226158802</c:v>
                </c:pt>
                <c:pt idx="2520">
                  <c:v>126.65099226158802</c:v>
                </c:pt>
                <c:pt idx="2521">
                  <c:v>126.65099226158802</c:v>
                </c:pt>
                <c:pt idx="2522">
                  <c:v>126.65099226158802</c:v>
                </c:pt>
                <c:pt idx="2523">
                  <c:v>126.65099226158802</c:v>
                </c:pt>
                <c:pt idx="2524">
                  <c:v>126.65099226158802</c:v>
                </c:pt>
                <c:pt idx="2525">
                  <c:v>126.65099226158802</c:v>
                </c:pt>
                <c:pt idx="2526">
                  <c:v>126.65099226158802</c:v>
                </c:pt>
                <c:pt idx="2527">
                  <c:v>126.65099226158802</c:v>
                </c:pt>
                <c:pt idx="2528">
                  <c:v>126.65099226158802</c:v>
                </c:pt>
                <c:pt idx="2529">
                  <c:v>126.65099226158802</c:v>
                </c:pt>
                <c:pt idx="2530">
                  <c:v>126.65099226158802</c:v>
                </c:pt>
                <c:pt idx="2531">
                  <c:v>126.65099226158802</c:v>
                </c:pt>
                <c:pt idx="2532">
                  <c:v>126.65099226158802</c:v>
                </c:pt>
                <c:pt idx="2533">
                  <c:v>126.65099226158802</c:v>
                </c:pt>
                <c:pt idx="2534">
                  <c:v>126.65099226158802</c:v>
                </c:pt>
                <c:pt idx="2535">
                  <c:v>126.65099226158802</c:v>
                </c:pt>
                <c:pt idx="2536">
                  <c:v>126.65099226158802</c:v>
                </c:pt>
                <c:pt idx="2537">
                  <c:v>126.65099226158802</c:v>
                </c:pt>
                <c:pt idx="2538">
                  <c:v>126.65099226158802</c:v>
                </c:pt>
                <c:pt idx="2539">
                  <c:v>126.65099226158802</c:v>
                </c:pt>
                <c:pt idx="2540">
                  <c:v>126.65099226158802</c:v>
                </c:pt>
                <c:pt idx="2541">
                  <c:v>126.65099226158802</c:v>
                </c:pt>
                <c:pt idx="2542">
                  <c:v>126.65099226158802</c:v>
                </c:pt>
                <c:pt idx="2543">
                  <c:v>126.65099226158802</c:v>
                </c:pt>
                <c:pt idx="2544">
                  <c:v>126.65099226158802</c:v>
                </c:pt>
                <c:pt idx="2545">
                  <c:v>126.65099226158802</c:v>
                </c:pt>
                <c:pt idx="2546">
                  <c:v>126.65099226158802</c:v>
                </c:pt>
                <c:pt idx="2547">
                  <c:v>126.65099226158802</c:v>
                </c:pt>
                <c:pt idx="2548">
                  <c:v>126.65099226158802</c:v>
                </c:pt>
                <c:pt idx="2549">
                  <c:v>126.65099226158802</c:v>
                </c:pt>
                <c:pt idx="2550">
                  <c:v>126.65099226158802</c:v>
                </c:pt>
                <c:pt idx="2551">
                  <c:v>126.65099226158802</c:v>
                </c:pt>
                <c:pt idx="2552">
                  <c:v>76.650992261588016</c:v>
                </c:pt>
                <c:pt idx="2553">
                  <c:v>126.65099226158802</c:v>
                </c:pt>
                <c:pt idx="2554">
                  <c:v>126.65099226158802</c:v>
                </c:pt>
                <c:pt idx="2555">
                  <c:v>126.65099226158802</c:v>
                </c:pt>
                <c:pt idx="2556">
                  <c:v>126.65099226158802</c:v>
                </c:pt>
                <c:pt idx="2557">
                  <c:v>126.65099226158802</c:v>
                </c:pt>
                <c:pt idx="2558">
                  <c:v>126.65099226158802</c:v>
                </c:pt>
                <c:pt idx="2559">
                  <c:v>76.650992261588016</c:v>
                </c:pt>
                <c:pt idx="2560">
                  <c:v>126.65099226158802</c:v>
                </c:pt>
                <c:pt idx="2561">
                  <c:v>126.65099226158802</c:v>
                </c:pt>
                <c:pt idx="2562">
                  <c:v>126.65099226158802</c:v>
                </c:pt>
                <c:pt idx="2563">
                  <c:v>126.65099226158802</c:v>
                </c:pt>
                <c:pt idx="2564">
                  <c:v>126.65099226158802</c:v>
                </c:pt>
                <c:pt idx="2565">
                  <c:v>126.65099226158802</c:v>
                </c:pt>
                <c:pt idx="2566">
                  <c:v>126.65099226158802</c:v>
                </c:pt>
                <c:pt idx="2567">
                  <c:v>126.65099226158802</c:v>
                </c:pt>
                <c:pt idx="2568">
                  <c:v>126.65099226158802</c:v>
                </c:pt>
                <c:pt idx="2569">
                  <c:v>126.65099226158802</c:v>
                </c:pt>
                <c:pt idx="2570">
                  <c:v>126.65099226158802</c:v>
                </c:pt>
                <c:pt idx="2571">
                  <c:v>126.65099226158802</c:v>
                </c:pt>
                <c:pt idx="2572">
                  <c:v>126.65099226158802</c:v>
                </c:pt>
                <c:pt idx="2573">
                  <c:v>126.65099226158802</c:v>
                </c:pt>
                <c:pt idx="2574">
                  <c:v>126.65099226158802</c:v>
                </c:pt>
                <c:pt idx="2575">
                  <c:v>126.65099226158802</c:v>
                </c:pt>
                <c:pt idx="2576">
                  <c:v>126.65099226158802</c:v>
                </c:pt>
                <c:pt idx="2577">
                  <c:v>126.65099226158802</c:v>
                </c:pt>
                <c:pt idx="2578">
                  <c:v>126.65099226158802</c:v>
                </c:pt>
                <c:pt idx="2579">
                  <c:v>126.65099226158802</c:v>
                </c:pt>
                <c:pt idx="2580">
                  <c:v>126.65099226158802</c:v>
                </c:pt>
                <c:pt idx="2581">
                  <c:v>126.65099226158802</c:v>
                </c:pt>
                <c:pt idx="2582">
                  <c:v>126.65099226158802</c:v>
                </c:pt>
                <c:pt idx="2583">
                  <c:v>126.65099226158802</c:v>
                </c:pt>
                <c:pt idx="2584">
                  <c:v>76.650992261588016</c:v>
                </c:pt>
                <c:pt idx="2585">
                  <c:v>126.65099226158802</c:v>
                </c:pt>
                <c:pt idx="2586">
                  <c:v>126.65099226158802</c:v>
                </c:pt>
                <c:pt idx="2587">
                  <c:v>126.65099226158802</c:v>
                </c:pt>
                <c:pt idx="2588">
                  <c:v>126.65099226158802</c:v>
                </c:pt>
                <c:pt idx="2589">
                  <c:v>126.65099226158802</c:v>
                </c:pt>
                <c:pt idx="2590">
                  <c:v>126.65099226158802</c:v>
                </c:pt>
                <c:pt idx="2591">
                  <c:v>126.65099226158802</c:v>
                </c:pt>
                <c:pt idx="2592">
                  <c:v>126.65099226158802</c:v>
                </c:pt>
                <c:pt idx="2593">
                  <c:v>126.65099226158802</c:v>
                </c:pt>
                <c:pt idx="2594">
                  <c:v>126.65099226158802</c:v>
                </c:pt>
                <c:pt idx="2595">
                  <c:v>126.65099226158802</c:v>
                </c:pt>
                <c:pt idx="2596">
                  <c:v>126.65099226158802</c:v>
                </c:pt>
                <c:pt idx="2597">
                  <c:v>126.65099226158802</c:v>
                </c:pt>
                <c:pt idx="2598">
                  <c:v>126.65099226158802</c:v>
                </c:pt>
                <c:pt idx="2599">
                  <c:v>126.65099226158802</c:v>
                </c:pt>
                <c:pt idx="2600">
                  <c:v>126.65099226158802</c:v>
                </c:pt>
                <c:pt idx="2601">
                  <c:v>126.65099226158802</c:v>
                </c:pt>
                <c:pt idx="2602">
                  <c:v>126.65099226158802</c:v>
                </c:pt>
                <c:pt idx="2603">
                  <c:v>126.65099226158802</c:v>
                </c:pt>
                <c:pt idx="2604">
                  <c:v>126.65099226158802</c:v>
                </c:pt>
                <c:pt idx="2605">
                  <c:v>126.65099226158802</c:v>
                </c:pt>
                <c:pt idx="2606">
                  <c:v>126.65099226158802</c:v>
                </c:pt>
                <c:pt idx="2607">
                  <c:v>126.65099226158802</c:v>
                </c:pt>
                <c:pt idx="2608">
                  <c:v>126.65099226158802</c:v>
                </c:pt>
                <c:pt idx="2609">
                  <c:v>76.650992261588016</c:v>
                </c:pt>
                <c:pt idx="2610">
                  <c:v>126.65099226158802</c:v>
                </c:pt>
                <c:pt idx="2611">
                  <c:v>126.65099226158802</c:v>
                </c:pt>
                <c:pt idx="2612">
                  <c:v>126.65099226158802</c:v>
                </c:pt>
                <c:pt idx="2613">
                  <c:v>126.65099226158802</c:v>
                </c:pt>
                <c:pt idx="2614">
                  <c:v>126.65099226158802</c:v>
                </c:pt>
                <c:pt idx="2615">
                  <c:v>126.65099226158802</c:v>
                </c:pt>
                <c:pt idx="2616">
                  <c:v>126.65099226158802</c:v>
                </c:pt>
                <c:pt idx="2617">
                  <c:v>126.65099226158802</c:v>
                </c:pt>
                <c:pt idx="2618">
                  <c:v>126.65099226158802</c:v>
                </c:pt>
                <c:pt idx="2619">
                  <c:v>126.65099226158802</c:v>
                </c:pt>
                <c:pt idx="2620">
                  <c:v>126.65099226158802</c:v>
                </c:pt>
                <c:pt idx="2621">
                  <c:v>126.65099226158802</c:v>
                </c:pt>
                <c:pt idx="2622">
                  <c:v>126.65099226158802</c:v>
                </c:pt>
                <c:pt idx="2623">
                  <c:v>126.65099226158802</c:v>
                </c:pt>
                <c:pt idx="2624">
                  <c:v>126.65099226158802</c:v>
                </c:pt>
                <c:pt idx="2625">
                  <c:v>126.65099226158802</c:v>
                </c:pt>
                <c:pt idx="2626">
                  <c:v>126.65099226158802</c:v>
                </c:pt>
                <c:pt idx="2627">
                  <c:v>126.65099226158802</c:v>
                </c:pt>
                <c:pt idx="2628">
                  <c:v>126.65099226158802</c:v>
                </c:pt>
                <c:pt idx="2629">
                  <c:v>126.65099226158802</c:v>
                </c:pt>
                <c:pt idx="2630">
                  <c:v>126.65099226158802</c:v>
                </c:pt>
                <c:pt idx="2631">
                  <c:v>126.65099226158802</c:v>
                </c:pt>
                <c:pt idx="2632">
                  <c:v>126.65099226158802</c:v>
                </c:pt>
                <c:pt idx="2633">
                  <c:v>76.650992261588016</c:v>
                </c:pt>
                <c:pt idx="2634">
                  <c:v>76.650992261588016</c:v>
                </c:pt>
                <c:pt idx="2635">
                  <c:v>126.65099226158802</c:v>
                </c:pt>
                <c:pt idx="2636">
                  <c:v>126.65099226158802</c:v>
                </c:pt>
                <c:pt idx="2637">
                  <c:v>126.65099226158802</c:v>
                </c:pt>
                <c:pt idx="2638">
                  <c:v>126.65099226158802</c:v>
                </c:pt>
                <c:pt idx="2639">
                  <c:v>126.65099226158802</c:v>
                </c:pt>
                <c:pt idx="2640">
                  <c:v>76.650992261588016</c:v>
                </c:pt>
                <c:pt idx="2641">
                  <c:v>126.65099226158802</c:v>
                </c:pt>
                <c:pt idx="2642">
                  <c:v>126.65099226158802</c:v>
                </c:pt>
                <c:pt idx="2643">
                  <c:v>126.65099226158802</c:v>
                </c:pt>
                <c:pt idx="2644">
                  <c:v>126.65099226158802</c:v>
                </c:pt>
                <c:pt idx="2645">
                  <c:v>126.65099226158802</c:v>
                </c:pt>
                <c:pt idx="2646">
                  <c:v>126.65099226158802</c:v>
                </c:pt>
                <c:pt idx="2647">
                  <c:v>126.65099226158802</c:v>
                </c:pt>
                <c:pt idx="2648">
                  <c:v>126.65099226158802</c:v>
                </c:pt>
                <c:pt idx="2649">
                  <c:v>126.65099226158802</c:v>
                </c:pt>
                <c:pt idx="2650">
                  <c:v>126.65099226158802</c:v>
                </c:pt>
                <c:pt idx="2651">
                  <c:v>126.65099226158802</c:v>
                </c:pt>
                <c:pt idx="2652">
                  <c:v>126.65099226158802</c:v>
                </c:pt>
                <c:pt idx="2653">
                  <c:v>126.65099226158802</c:v>
                </c:pt>
                <c:pt idx="2654">
                  <c:v>126.65099226158802</c:v>
                </c:pt>
                <c:pt idx="2655">
                  <c:v>126.65099226158802</c:v>
                </c:pt>
                <c:pt idx="2656">
                  <c:v>126.65099226158802</c:v>
                </c:pt>
                <c:pt idx="2657">
                  <c:v>126.65099226158802</c:v>
                </c:pt>
                <c:pt idx="2658">
                  <c:v>126.65099226158802</c:v>
                </c:pt>
                <c:pt idx="2659">
                  <c:v>126.65099226158802</c:v>
                </c:pt>
                <c:pt idx="2660">
                  <c:v>126.65099226158802</c:v>
                </c:pt>
                <c:pt idx="2661">
                  <c:v>126.65099226158802</c:v>
                </c:pt>
                <c:pt idx="2662">
                  <c:v>126.65099226158802</c:v>
                </c:pt>
                <c:pt idx="2663">
                  <c:v>126.65099226158802</c:v>
                </c:pt>
                <c:pt idx="2664">
                  <c:v>126.65099226158802</c:v>
                </c:pt>
                <c:pt idx="2665">
                  <c:v>126.65099226158802</c:v>
                </c:pt>
                <c:pt idx="2666">
                  <c:v>126.65099226158802</c:v>
                </c:pt>
                <c:pt idx="2667">
                  <c:v>76.650992261588016</c:v>
                </c:pt>
                <c:pt idx="2668">
                  <c:v>126.65099226158802</c:v>
                </c:pt>
                <c:pt idx="2669">
                  <c:v>126.65099226158802</c:v>
                </c:pt>
                <c:pt idx="2670">
                  <c:v>126.65099226158802</c:v>
                </c:pt>
                <c:pt idx="2671">
                  <c:v>76.650992261588016</c:v>
                </c:pt>
                <c:pt idx="2672">
                  <c:v>126.65099226158802</c:v>
                </c:pt>
                <c:pt idx="2673">
                  <c:v>126.65099226158802</c:v>
                </c:pt>
                <c:pt idx="2674">
                  <c:v>126.65099226158802</c:v>
                </c:pt>
                <c:pt idx="2675">
                  <c:v>126.65099226158802</c:v>
                </c:pt>
                <c:pt idx="2676">
                  <c:v>126.65099226158802</c:v>
                </c:pt>
                <c:pt idx="2677">
                  <c:v>126.65099226158802</c:v>
                </c:pt>
                <c:pt idx="2678">
                  <c:v>126.65099226158802</c:v>
                </c:pt>
                <c:pt idx="2679">
                  <c:v>126.65099226158802</c:v>
                </c:pt>
                <c:pt idx="2680">
                  <c:v>126.65099226158802</c:v>
                </c:pt>
                <c:pt idx="2681">
                  <c:v>126.65099226158802</c:v>
                </c:pt>
                <c:pt idx="2682">
                  <c:v>126.65099226158802</c:v>
                </c:pt>
                <c:pt idx="2683">
                  <c:v>126.65099226158802</c:v>
                </c:pt>
                <c:pt idx="2684">
                  <c:v>76.650992261588016</c:v>
                </c:pt>
                <c:pt idx="2685">
                  <c:v>126.65099226158802</c:v>
                </c:pt>
                <c:pt idx="2686">
                  <c:v>126.65099226158802</c:v>
                </c:pt>
                <c:pt idx="2687">
                  <c:v>126.65099226158802</c:v>
                </c:pt>
                <c:pt idx="2688">
                  <c:v>76.650992261588016</c:v>
                </c:pt>
                <c:pt idx="2689">
                  <c:v>76.650992261588016</c:v>
                </c:pt>
                <c:pt idx="2690">
                  <c:v>126.65099226158802</c:v>
                </c:pt>
                <c:pt idx="2691">
                  <c:v>126.65099226158802</c:v>
                </c:pt>
                <c:pt idx="2692">
                  <c:v>126.65099226158802</c:v>
                </c:pt>
                <c:pt idx="2693">
                  <c:v>126.65099226158802</c:v>
                </c:pt>
                <c:pt idx="2694">
                  <c:v>126.65099226158802</c:v>
                </c:pt>
                <c:pt idx="2695">
                  <c:v>126.65099226158802</c:v>
                </c:pt>
                <c:pt idx="2696">
                  <c:v>76.650992261588016</c:v>
                </c:pt>
                <c:pt idx="2697">
                  <c:v>126.65099226158802</c:v>
                </c:pt>
                <c:pt idx="2698">
                  <c:v>126.65099226158802</c:v>
                </c:pt>
                <c:pt idx="2699">
                  <c:v>126.65099226158802</c:v>
                </c:pt>
                <c:pt idx="2700">
                  <c:v>76.650992261588016</c:v>
                </c:pt>
                <c:pt idx="2701">
                  <c:v>126.65099226158802</c:v>
                </c:pt>
                <c:pt idx="2702">
                  <c:v>126.65099226158802</c:v>
                </c:pt>
                <c:pt idx="2703">
                  <c:v>126.65099226158802</c:v>
                </c:pt>
                <c:pt idx="2704">
                  <c:v>76.650992261588016</c:v>
                </c:pt>
                <c:pt idx="2705">
                  <c:v>126.65099226158802</c:v>
                </c:pt>
                <c:pt idx="2706">
                  <c:v>76.650992261588016</c:v>
                </c:pt>
                <c:pt idx="2707">
                  <c:v>76.650992261588016</c:v>
                </c:pt>
                <c:pt idx="2708">
                  <c:v>76.650992261588016</c:v>
                </c:pt>
                <c:pt idx="2709">
                  <c:v>126.65099226158802</c:v>
                </c:pt>
                <c:pt idx="2710">
                  <c:v>126.65099226158802</c:v>
                </c:pt>
                <c:pt idx="2711">
                  <c:v>126.65099226158802</c:v>
                </c:pt>
                <c:pt idx="2712">
                  <c:v>76.650992261588016</c:v>
                </c:pt>
                <c:pt idx="2713">
                  <c:v>126.65099226158802</c:v>
                </c:pt>
                <c:pt idx="2714">
                  <c:v>126.65099226158802</c:v>
                </c:pt>
                <c:pt idx="2715">
                  <c:v>76.650992261588016</c:v>
                </c:pt>
                <c:pt idx="2716">
                  <c:v>76.650992261588016</c:v>
                </c:pt>
                <c:pt idx="2717">
                  <c:v>126.65099226158802</c:v>
                </c:pt>
                <c:pt idx="2718">
                  <c:v>76.650992261588016</c:v>
                </c:pt>
                <c:pt idx="2719">
                  <c:v>76.650992261588016</c:v>
                </c:pt>
                <c:pt idx="2720">
                  <c:v>76.650992261588016</c:v>
                </c:pt>
                <c:pt idx="2721">
                  <c:v>126.65099226158802</c:v>
                </c:pt>
                <c:pt idx="2722">
                  <c:v>126.65099226158802</c:v>
                </c:pt>
                <c:pt idx="2723">
                  <c:v>76.650992261588016</c:v>
                </c:pt>
                <c:pt idx="2724">
                  <c:v>76.650992261588016</c:v>
                </c:pt>
                <c:pt idx="2725">
                  <c:v>76.650992261588016</c:v>
                </c:pt>
                <c:pt idx="2726">
                  <c:v>126.65099226158802</c:v>
                </c:pt>
                <c:pt idx="2727">
                  <c:v>126.65099226158802</c:v>
                </c:pt>
                <c:pt idx="2728">
                  <c:v>76.650992261588016</c:v>
                </c:pt>
                <c:pt idx="2729">
                  <c:v>126.65099226158802</c:v>
                </c:pt>
                <c:pt idx="2730">
                  <c:v>126.65099226158802</c:v>
                </c:pt>
                <c:pt idx="2731">
                  <c:v>76.650992261588016</c:v>
                </c:pt>
                <c:pt idx="2732">
                  <c:v>76.650992261588016</c:v>
                </c:pt>
                <c:pt idx="2733">
                  <c:v>126.65099226158802</c:v>
                </c:pt>
                <c:pt idx="2734">
                  <c:v>76.650992261588016</c:v>
                </c:pt>
                <c:pt idx="2735">
                  <c:v>76.650992261588016</c:v>
                </c:pt>
                <c:pt idx="2736">
                  <c:v>76.650992261588016</c:v>
                </c:pt>
                <c:pt idx="2737">
                  <c:v>76.650992261588016</c:v>
                </c:pt>
                <c:pt idx="2738">
                  <c:v>76.650992261588016</c:v>
                </c:pt>
                <c:pt idx="2739">
                  <c:v>76.650992261588016</c:v>
                </c:pt>
                <c:pt idx="2740">
                  <c:v>76.650992261588016</c:v>
                </c:pt>
                <c:pt idx="2741">
                  <c:v>126.65099226158802</c:v>
                </c:pt>
                <c:pt idx="2742">
                  <c:v>126.65099226158802</c:v>
                </c:pt>
                <c:pt idx="2743">
                  <c:v>76.650992261588016</c:v>
                </c:pt>
                <c:pt idx="2744">
                  <c:v>76.650992261588016</c:v>
                </c:pt>
                <c:pt idx="2745">
                  <c:v>126.65099226158802</c:v>
                </c:pt>
                <c:pt idx="2746">
                  <c:v>126.65099226158802</c:v>
                </c:pt>
                <c:pt idx="2747">
                  <c:v>126.65099226158802</c:v>
                </c:pt>
                <c:pt idx="2748">
                  <c:v>76.650992261588016</c:v>
                </c:pt>
                <c:pt idx="2749">
                  <c:v>76.650992261588016</c:v>
                </c:pt>
                <c:pt idx="2750">
                  <c:v>76.650992261588016</c:v>
                </c:pt>
                <c:pt idx="2751">
                  <c:v>76.650992261588016</c:v>
                </c:pt>
                <c:pt idx="2752">
                  <c:v>76.650992261588016</c:v>
                </c:pt>
                <c:pt idx="2753">
                  <c:v>76.650992261588016</c:v>
                </c:pt>
                <c:pt idx="2754">
                  <c:v>76.650992261588016</c:v>
                </c:pt>
                <c:pt idx="2755">
                  <c:v>76.650992261588016</c:v>
                </c:pt>
                <c:pt idx="2756">
                  <c:v>76.650992261588016</c:v>
                </c:pt>
                <c:pt idx="2757">
                  <c:v>126.65099226158802</c:v>
                </c:pt>
                <c:pt idx="2758">
                  <c:v>126.65099226158802</c:v>
                </c:pt>
                <c:pt idx="2759">
                  <c:v>76.650992261588016</c:v>
                </c:pt>
                <c:pt idx="2760">
                  <c:v>76.650992261588016</c:v>
                </c:pt>
                <c:pt idx="2761">
                  <c:v>126.65099226158802</c:v>
                </c:pt>
                <c:pt idx="2762">
                  <c:v>76.650992261588016</c:v>
                </c:pt>
                <c:pt idx="2763">
                  <c:v>76.650992261588016</c:v>
                </c:pt>
                <c:pt idx="2764">
                  <c:v>76.650992261588016</c:v>
                </c:pt>
                <c:pt idx="2765">
                  <c:v>76.650992261588016</c:v>
                </c:pt>
                <c:pt idx="2766">
                  <c:v>76.650992261588016</c:v>
                </c:pt>
                <c:pt idx="2767">
                  <c:v>126.65099226158802</c:v>
                </c:pt>
                <c:pt idx="2768">
                  <c:v>76.650992261588016</c:v>
                </c:pt>
                <c:pt idx="2769">
                  <c:v>126.65099226158802</c:v>
                </c:pt>
                <c:pt idx="2770">
                  <c:v>76.650992261588016</c:v>
                </c:pt>
                <c:pt idx="2771">
                  <c:v>76.650992261588016</c:v>
                </c:pt>
                <c:pt idx="2772">
                  <c:v>76.650992261588016</c:v>
                </c:pt>
                <c:pt idx="2773">
                  <c:v>76.650992261588016</c:v>
                </c:pt>
                <c:pt idx="2774">
                  <c:v>76.650992261588016</c:v>
                </c:pt>
                <c:pt idx="2775">
                  <c:v>76.650992261588016</c:v>
                </c:pt>
                <c:pt idx="2776">
                  <c:v>76.650992261588016</c:v>
                </c:pt>
                <c:pt idx="2777">
                  <c:v>76.650992261588016</c:v>
                </c:pt>
                <c:pt idx="2778">
                  <c:v>76.650992261588016</c:v>
                </c:pt>
                <c:pt idx="2779">
                  <c:v>76.650992261588016</c:v>
                </c:pt>
                <c:pt idx="2780">
                  <c:v>76.650992261588016</c:v>
                </c:pt>
                <c:pt idx="2781">
                  <c:v>76.650992261588016</c:v>
                </c:pt>
                <c:pt idx="2782">
                  <c:v>76.650992261588016</c:v>
                </c:pt>
                <c:pt idx="2783">
                  <c:v>76.650992261588016</c:v>
                </c:pt>
                <c:pt idx="2784">
                  <c:v>76.650992261588016</c:v>
                </c:pt>
                <c:pt idx="2785">
                  <c:v>76.650992261588016</c:v>
                </c:pt>
                <c:pt idx="2786">
                  <c:v>76.650992261588016</c:v>
                </c:pt>
                <c:pt idx="2787">
                  <c:v>76.650992261588016</c:v>
                </c:pt>
                <c:pt idx="2788">
                  <c:v>76.650992261588016</c:v>
                </c:pt>
                <c:pt idx="2789">
                  <c:v>76.650992261588016</c:v>
                </c:pt>
                <c:pt idx="2790">
                  <c:v>76.650992261588016</c:v>
                </c:pt>
                <c:pt idx="2791">
                  <c:v>76.650992261588016</c:v>
                </c:pt>
                <c:pt idx="2792">
                  <c:v>76.650992261588016</c:v>
                </c:pt>
                <c:pt idx="2793">
                  <c:v>76.650992261588016</c:v>
                </c:pt>
                <c:pt idx="2794">
                  <c:v>76.650992261588016</c:v>
                </c:pt>
                <c:pt idx="2795">
                  <c:v>76.650992261588016</c:v>
                </c:pt>
                <c:pt idx="2796">
                  <c:v>76.650992261588016</c:v>
                </c:pt>
                <c:pt idx="2797">
                  <c:v>76.650992261588016</c:v>
                </c:pt>
                <c:pt idx="2798">
                  <c:v>76.650992261588016</c:v>
                </c:pt>
                <c:pt idx="2799">
                  <c:v>76.650992261588016</c:v>
                </c:pt>
                <c:pt idx="2800">
                  <c:v>-56.682307738411978</c:v>
                </c:pt>
                <c:pt idx="2801">
                  <c:v>126.65099226158802</c:v>
                </c:pt>
                <c:pt idx="2802">
                  <c:v>76.650992261588016</c:v>
                </c:pt>
                <c:pt idx="2803">
                  <c:v>76.650992261588016</c:v>
                </c:pt>
                <c:pt idx="2804">
                  <c:v>76.650992261588016</c:v>
                </c:pt>
                <c:pt idx="2805">
                  <c:v>126.65099226158802</c:v>
                </c:pt>
                <c:pt idx="2806">
                  <c:v>126.65099226158802</c:v>
                </c:pt>
                <c:pt idx="2807">
                  <c:v>76.650992261588016</c:v>
                </c:pt>
                <c:pt idx="2808">
                  <c:v>76.650992261588016</c:v>
                </c:pt>
                <c:pt idx="2809">
                  <c:v>76.650992261588016</c:v>
                </c:pt>
                <c:pt idx="2810">
                  <c:v>76.650992261588016</c:v>
                </c:pt>
                <c:pt idx="2811">
                  <c:v>126.65099226158802</c:v>
                </c:pt>
                <c:pt idx="2812">
                  <c:v>76.650992261588016</c:v>
                </c:pt>
                <c:pt idx="2813">
                  <c:v>76.650992261588016</c:v>
                </c:pt>
                <c:pt idx="2814">
                  <c:v>126.65099226158802</c:v>
                </c:pt>
                <c:pt idx="2815">
                  <c:v>76.650992261588016</c:v>
                </c:pt>
                <c:pt idx="2816">
                  <c:v>76.650992261588016</c:v>
                </c:pt>
                <c:pt idx="2817">
                  <c:v>76.650992261588016</c:v>
                </c:pt>
                <c:pt idx="2818">
                  <c:v>76.650992261588016</c:v>
                </c:pt>
                <c:pt idx="2819">
                  <c:v>76.650992261588016</c:v>
                </c:pt>
                <c:pt idx="2820">
                  <c:v>76.650992261588016</c:v>
                </c:pt>
                <c:pt idx="2821">
                  <c:v>126.65099226158802</c:v>
                </c:pt>
                <c:pt idx="2822">
                  <c:v>126.65099226158802</c:v>
                </c:pt>
                <c:pt idx="2823">
                  <c:v>76.650992261588016</c:v>
                </c:pt>
                <c:pt idx="2824">
                  <c:v>76.650992261588016</c:v>
                </c:pt>
                <c:pt idx="2825">
                  <c:v>126.65099226158802</c:v>
                </c:pt>
                <c:pt idx="2826">
                  <c:v>126.65099226158802</c:v>
                </c:pt>
                <c:pt idx="2827">
                  <c:v>76.650992261588016</c:v>
                </c:pt>
                <c:pt idx="2828">
                  <c:v>76.650992261588016</c:v>
                </c:pt>
                <c:pt idx="2829">
                  <c:v>76.650992261588016</c:v>
                </c:pt>
                <c:pt idx="2830">
                  <c:v>76.650992261588016</c:v>
                </c:pt>
                <c:pt idx="2831">
                  <c:v>76.650992261588016</c:v>
                </c:pt>
                <c:pt idx="2832">
                  <c:v>76.650992261588016</c:v>
                </c:pt>
                <c:pt idx="2833">
                  <c:v>126.65099226158802</c:v>
                </c:pt>
                <c:pt idx="2834">
                  <c:v>76.650992261588016</c:v>
                </c:pt>
                <c:pt idx="2835">
                  <c:v>76.650992261588016</c:v>
                </c:pt>
                <c:pt idx="2836">
                  <c:v>76.650992261588016</c:v>
                </c:pt>
                <c:pt idx="2837">
                  <c:v>126.65099226158802</c:v>
                </c:pt>
                <c:pt idx="2838">
                  <c:v>126.65099226158802</c:v>
                </c:pt>
                <c:pt idx="2839">
                  <c:v>76.650992261588016</c:v>
                </c:pt>
                <c:pt idx="2840">
                  <c:v>76.650992261588016</c:v>
                </c:pt>
                <c:pt idx="2841">
                  <c:v>126.65099226158802</c:v>
                </c:pt>
                <c:pt idx="2842">
                  <c:v>126.65099226158802</c:v>
                </c:pt>
                <c:pt idx="2843">
                  <c:v>126.65099226158802</c:v>
                </c:pt>
                <c:pt idx="2844">
                  <c:v>76.650992261588016</c:v>
                </c:pt>
                <c:pt idx="2845">
                  <c:v>126.65099226158802</c:v>
                </c:pt>
                <c:pt idx="2846">
                  <c:v>76.650992261588016</c:v>
                </c:pt>
                <c:pt idx="2847">
                  <c:v>126.65099226158802</c:v>
                </c:pt>
                <c:pt idx="2848">
                  <c:v>76.650992261588016</c:v>
                </c:pt>
                <c:pt idx="2849">
                  <c:v>126.65099226158802</c:v>
                </c:pt>
                <c:pt idx="2850">
                  <c:v>126.65099226158802</c:v>
                </c:pt>
                <c:pt idx="2851">
                  <c:v>76.650992261588016</c:v>
                </c:pt>
                <c:pt idx="2852">
                  <c:v>76.650992261588016</c:v>
                </c:pt>
                <c:pt idx="2853">
                  <c:v>1.6509922615880157</c:v>
                </c:pt>
                <c:pt idx="2854">
                  <c:v>76.650992261588016</c:v>
                </c:pt>
                <c:pt idx="2855">
                  <c:v>76.650992261588016</c:v>
                </c:pt>
                <c:pt idx="2856">
                  <c:v>76.650992261588016</c:v>
                </c:pt>
                <c:pt idx="2857">
                  <c:v>126.65099226158802</c:v>
                </c:pt>
                <c:pt idx="2858">
                  <c:v>126.65099226158802</c:v>
                </c:pt>
                <c:pt idx="2859">
                  <c:v>76.650992261588016</c:v>
                </c:pt>
                <c:pt idx="2860">
                  <c:v>76.650992261588016</c:v>
                </c:pt>
                <c:pt idx="2861">
                  <c:v>126.65099226158802</c:v>
                </c:pt>
                <c:pt idx="2862">
                  <c:v>76.650992261588016</c:v>
                </c:pt>
                <c:pt idx="2863">
                  <c:v>126.65099226158802</c:v>
                </c:pt>
                <c:pt idx="2864">
                  <c:v>76.650992261588016</c:v>
                </c:pt>
                <c:pt idx="2865">
                  <c:v>126.65099226158802</c:v>
                </c:pt>
                <c:pt idx="2866">
                  <c:v>126.65099226158802</c:v>
                </c:pt>
                <c:pt idx="2867">
                  <c:v>76.650992261588016</c:v>
                </c:pt>
                <c:pt idx="2868">
                  <c:v>76.650992261588016</c:v>
                </c:pt>
                <c:pt idx="2869">
                  <c:v>126.65099226158802</c:v>
                </c:pt>
                <c:pt idx="2870">
                  <c:v>126.65099226158802</c:v>
                </c:pt>
                <c:pt idx="2871">
                  <c:v>126.65099226158802</c:v>
                </c:pt>
                <c:pt idx="2872">
                  <c:v>76.650992261588016</c:v>
                </c:pt>
                <c:pt idx="2873">
                  <c:v>76.650992261588016</c:v>
                </c:pt>
                <c:pt idx="2874">
                  <c:v>76.650992261588016</c:v>
                </c:pt>
                <c:pt idx="2875">
                  <c:v>76.650992261588016</c:v>
                </c:pt>
                <c:pt idx="2876">
                  <c:v>76.650992261588016</c:v>
                </c:pt>
                <c:pt idx="2877">
                  <c:v>76.650992261588016</c:v>
                </c:pt>
                <c:pt idx="2878">
                  <c:v>76.650992261588016</c:v>
                </c:pt>
                <c:pt idx="2879">
                  <c:v>76.650992261588016</c:v>
                </c:pt>
                <c:pt idx="2880">
                  <c:v>76.650992261588016</c:v>
                </c:pt>
                <c:pt idx="2881">
                  <c:v>126.65099226158802</c:v>
                </c:pt>
                <c:pt idx="2882">
                  <c:v>126.65099226158802</c:v>
                </c:pt>
                <c:pt idx="2883">
                  <c:v>126.65099226158802</c:v>
                </c:pt>
                <c:pt idx="2884">
                  <c:v>76.650992261588016</c:v>
                </c:pt>
                <c:pt idx="2885">
                  <c:v>76.650992261588016</c:v>
                </c:pt>
                <c:pt idx="2886">
                  <c:v>126.65099226158802</c:v>
                </c:pt>
                <c:pt idx="2887">
                  <c:v>126.65099226158802</c:v>
                </c:pt>
                <c:pt idx="2888">
                  <c:v>76.650992261588016</c:v>
                </c:pt>
                <c:pt idx="2889">
                  <c:v>126.65099226158802</c:v>
                </c:pt>
                <c:pt idx="2890">
                  <c:v>76.650992261588016</c:v>
                </c:pt>
                <c:pt idx="2891">
                  <c:v>76.650992261588016</c:v>
                </c:pt>
                <c:pt idx="2892">
                  <c:v>76.650992261588016</c:v>
                </c:pt>
                <c:pt idx="2893">
                  <c:v>126.65099226158802</c:v>
                </c:pt>
                <c:pt idx="2894">
                  <c:v>76.650992261588016</c:v>
                </c:pt>
                <c:pt idx="2895">
                  <c:v>76.650992261588016</c:v>
                </c:pt>
                <c:pt idx="2896">
                  <c:v>76.650992261588016</c:v>
                </c:pt>
                <c:pt idx="2897">
                  <c:v>126.65099226158802</c:v>
                </c:pt>
                <c:pt idx="2898">
                  <c:v>126.65099226158802</c:v>
                </c:pt>
                <c:pt idx="2899">
                  <c:v>126.65099226158802</c:v>
                </c:pt>
                <c:pt idx="2900">
                  <c:v>76.650992261588016</c:v>
                </c:pt>
                <c:pt idx="2901">
                  <c:v>76.650992261588016</c:v>
                </c:pt>
                <c:pt idx="2902">
                  <c:v>76.650992261588016</c:v>
                </c:pt>
                <c:pt idx="2903">
                  <c:v>76.650992261588016</c:v>
                </c:pt>
                <c:pt idx="2904">
                  <c:v>76.650992261588016</c:v>
                </c:pt>
                <c:pt idx="2905">
                  <c:v>126.65099226158802</c:v>
                </c:pt>
                <c:pt idx="2906">
                  <c:v>126.65099226158802</c:v>
                </c:pt>
                <c:pt idx="2907">
                  <c:v>76.650992261588016</c:v>
                </c:pt>
                <c:pt idx="2908">
                  <c:v>76.650992261588016</c:v>
                </c:pt>
                <c:pt idx="2909">
                  <c:v>126.65099226158802</c:v>
                </c:pt>
                <c:pt idx="2910">
                  <c:v>76.650992261588016</c:v>
                </c:pt>
                <c:pt idx="2911">
                  <c:v>76.650992261588016</c:v>
                </c:pt>
                <c:pt idx="2912">
                  <c:v>76.650992261588016</c:v>
                </c:pt>
                <c:pt idx="2913">
                  <c:v>76.650992261588016</c:v>
                </c:pt>
                <c:pt idx="2914">
                  <c:v>76.650992261588016</c:v>
                </c:pt>
                <c:pt idx="2915">
                  <c:v>126.65099226158802</c:v>
                </c:pt>
                <c:pt idx="2916">
                  <c:v>76.650992261588016</c:v>
                </c:pt>
                <c:pt idx="2917">
                  <c:v>76.650992261588016</c:v>
                </c:pt>
                <c:pt idx="2918">
                  <c:v>76.650992261588016</c:v>
                </c:pt>
                <c:pt idx="2919">
                  <c:v>76.650992261588016</c:v>
                </c:pt>
                <c:pt idx="2920">
                  <c:v>76.650992261588016</c:v>
                </c:pt>
                <c:pt idx="2921">
                  <c:v>76.650992261588016</c:v>
                </c:pt>
                <c:pt idx="2922">
                  <c:v>126.65099226158802</c:v>
                </c:pt>
                <c:pt idx="2923">
                  <c:v>76.650992261588016</c:v>
                </c:pt>
                <c:pt idx="2924">
                  <c:v>76.650992261588016</c:v>
                </c:pt>
                <c:pt idx="2925">
                  <c:v>126.65099226158802</c:v>
                </c:pt>
                <c:pt idx="2926">
                  <c:v>126.65099226158802</c:v>
                </c:pt>
                <c:pt idx="2927">
                  <c:v>126.65099226158802</c:v>
                </c:pt>
                <c:pt idx="2928">
                  <c:v>76.650992261588016</c:v>
                </c:pt>
                <c:pt idx="2929">
                  <c:v>76.650992261588016</c:v>
                </c:pt>
                <c:pt idx="2930">
                  <c:v>76.650992261588016</c:v>
                </c:pt>
                <c:pt idx="2931">
                  <c:v>76.650992261588016</c:v>
                </c:pt>
                <c:pt idx="2932">
                  <c:v>76.650992261588016</c:v>
                </c:pt>
                <c:pt idx="2933">
                  <c:v>76.650992261588016</c:v>
                </c:pt>
                <c:pt idx="2934">
                  <c:v>76.650992261588016</c:v>
                </c:pt>
                <c:pt idx="2935">
                  <c:v>76.650992261588016</c:v>
                </c:pt>
                <c:pt idx="2936">
                  <c:v>76.650992261588016</c:v>
                </c:pt>
                <c:pt idx="2937">
                  <c:v>126.65099226158802</c:v>
                </c:pt>
                <c:pt idx="2938">
                  <c:v>76.650992261588016</c:v>
                </c:pt>
                <c:pt idx="2939">
                  <c:v>76.650992261588016</c:v>
                </c:pt>
                <c:pt idx="2940">
                  <c:v>76.650992261588016</c:v>
                </c:pt>
                <c:pt idx="2941">
                  <c:v>126.65099226158802</c:v>
                </c:pt>
                <c:pt idx="2942">
                  <c:v>126.65099226158802</c:v>
                </c:pt>
                <c:pt idx="2943">
                  <c:v>126.65099226158802</c:v>
                </c:pt>
                <c:pt idx="2944">
                  <c:v>76.650992261588016</c:v>
                </c:pt>
                <c:pt idx="2945">
                  <c:v>76.650992261588016</c:v>
                </c:pt>
                <c:pt idx="2946">
                  <c:v>76.650992261588016</c:v>
                </c:pt>
                <c:pt idx="2947">
                  <c:v>126.65099226158802</c:v>
                </c:pt>
                <c:pt idx="2948">
                  <c:v>76.650992261588016</c:v>
                </c:pt>
                <c:pt idx="2949">
                  <c:v>126.65099226158802</c:v>
                </c:pt>
                <c:pt idx="2950">
                  <c:v>126.65099226158802</c:v>
                </c:pt>
                <c:pt idx="2951">
                  <c:v>126.65099226158802</c:v>
                </c:pt>
                <c:pt idx="2952">
                  <c:v>76.650992261588016</c:v>
                </c:pt>
                <c:pt idx="2953">
                  <c:v>126.65099226158802</c:v>
                </c:pt>
                <c:pt idx="2954">
                  <c:v>126.65099226158802</c:v>
                </c:pt>
                <c:pt idx="2955">
                  <c:v>126.65099226158802</c:v>
                </c:pt>
                <c:pt idx="2956">
                  <c:v>76.650992261588016</c:v>
                </c:pt>
                <c:pt idx="2957">
                  <c:v>126.65099226158802</c:v>
                </c:pt>
                <c:pt idx="2958">
                  <c:v>126.65099226158802</c:v>
                </c:pt>
                <c:pt idx="2959">
                  <c:v>126.65099226158802</c:v>
                </c:pt>
                <c:pt idx="2960">
                  <c:v>76.650992261588016</c:v>
                </c:pt>
                <c:pt idx="2961">
                  <c:v>76.650992261588016</c:v>
                </c:pt>
                <c:pt idx="2962">
                  <c:v>76.650992261588016</c:v>
                </c:pt>
                <c:pt idx="2963">
                  <c:v>76.650992261588016</c:v>
                </c:pt>
                <c:pt idx="2964">
                  <c:v>76.650992261588016</c:v>
                </c:pt>
                <c:pt idx="2965">
                  <c:v>126.65099226158802</c:v>
                </c:pt>
                <c:pt idx="2966">
                  <c:v>126.65099226158802</c:v>
                </c:pt>
                <c:pt idx="2967">
                  <c:v>126.65099226158802</c:v>
                </c:pt>
                <c:pt idx="2968">
                  <c:v>76.650992261588016</c:v>
                </c:pt>
                <c:pt idx="2969">
                  <c:v>76.650992261588016</c:v>
                </c:pt>
                <c:pt idx="2970">
                  <c:v>126.65099226158802</c:v>
                </c:pt>
                <c:pt idx="2971">
                  <c:v>126.65099226158802</c:v>
                </c:pt>
                <c:pt idx="2972">
                  <c:v>76.650992261588016</c:v>
                </c:pt>
                <c:pt idx="2973">
                  <c:v>126.65099226158802</c:v>
                </c:pt>
                <c:pt idx="2974">
                  <c:v>76.650992261588016</c:v>
                </c:pt>
                <c:pt idx="2975">
                  <c:v>76.650992261588016</c:v>
                </c:pt>
                <c:pt idx="2976">
                  <c:v>76.650992261588016</c:v>
                </c:pt>
                <c:pt idx="2977">
                  <c:v>126.65099226158802</c:v>
                </c:pt>
                <c:pt idx="2978">
                  <c:v>126.65099226158802</c:v>
                </c:pt>
                <c:pt idx="2979">
                  <c:v>76.650992261588016</c:v>
                </c:pt>
                <c:pt idx="2980">
                  <c:v>76.650992261588016</c:v>
                </c:pt>
                <c:pt idx="2981">
                  <c:v>126.65099226158802</c:v>
                </c:pt>
                <c:pt idx="2982">
                  <c:v>76.650992261588016</c:v>
                </c:pt>
                <c:pt idx="2983">
                  <c:v>76.650992261588016</c:v>
                </c:pt>
                <c:pt idx="2984">
                  <c:v>76.650992261588016</c:v>
                </c:pt>
                <c:pt idx="2985">
                  <c:v>76.650992261588016</c:v>
                </c:pt>
                <c:pt idx="2986">
                  <c:v>76.650992261588016</c:v>
                </c:pt>
                <c:pt idx="2987">
                  <c:v>76.650992261588016</c:v>
                </c:pt>
                <c:pt idx="2988">
                  <c:v>76.650992261588016</c:v>
                </c:pt>
                <c:pt idx="2989">
                  <c:v>126.65099226158802</c:v>
                </c:pt>
                <c:pt idx="2990">
                  <c:v>76.650992261588016</c:v>
                </c:pt>
                <c:pt idx="2991">
                  <c:v>76.650992261588016</c:v>
                </c:pt>
                <c:pt idx="2992">
                  <c:v>76.650992261588016</c:v>
                </c:pt>
                <c:pt idx="2993">
                  <c:v>126.65099226158802</c:v>
                </c:pt>
                <c:pt idx="2994">
                  <c:v>126.65099226158802</c:v>
                </c:pt>
                <c:pt idx="2995">
                  <c:v>76.650992261588016</c:v>
                </c:pt>
                <c:pt idx="2996">
                  <c:v>76.650992261588016</c:v>
                </c:pt>
                <c:pt idx="2997">
                  <c:v>126.65099226158802</c:v>
                </c:pt>
                <c:pt idx="2998">
                  <c:v>76.650992261588016</c:v>
                </c:pt>
                <c:pt idx="2999">
                  <c:v>126.65099226158802</c:v>
                </c:pt>
                <c:pt idx="3000">
                  <c:v>76.650992261588016</c:v>
                </c:pt>
                <c:pt idx="3001">
                  <c:v>126.65099226158802</c:v>
                </c:pt>
                <c:pt idx="3002">
                  <c:v>76.650992261588016</c:v>
                </c:pt>
                <c:pt idx="3003">
                  <c:v>76.650992261588016</c:v>
                </c:pt>
                <c:pt idx="3004">
                  <c:v>76.650992261588016</c:v>
                </c:pt>
                <c:pt idx="3005">
                  <c:v>126.65099226158802</c:v>
                </c:pt>
                <c:pt idx="3006">
                  <c:v>126.65099226158802</c:v>
                </c:pt>
                <c:pt idx="3007">
                  <c:v>76.650992261588016</c:v>
                </c:pt>
                <c:pt idx="3008">
                  <c:v>76.650992261588016</c:v>
                </c:pt>
                <c:pt idx="3009">
                  <c:v>126.65099226158802</c:v>
                </c:pt>
                <c:pt idx="3010">
                  <c:v>126.65099226158802</c:v>
                </c:pt>
                <c:pt idx="3011">
                  <c:v>76.650992261588016</c:v>
                </c:pt>
                <c:pt idx="3012">
                  <c:v>76.650992261588016</c:v>
                </c:pt>
                <c:pt idx="3013">
                  <c:v>126.65099226158802</c:v>
                </c:pt>
                <c:pt idx="3014">
                  <c:v>126.65099226158802</c:v>
                </c:pt>
                <c:pt idx="3015">
                  <c:v>126.65099226158802</c:v>
                </c:pt>
                <c:pt idx="3016">
                  <c:v>76.650992261588016</c:v>
                </c:pt>
                <c:pt idx="3017">
                  <c:v>126.65099226158802</c:v>
                </c:pt>
                <c:pt idx="3018">
                  <c:v>126.65099226158802</c:v>
                </c:pt>
                <c:pt idx="3019">
                  <c:v>76.650992261588016</c:v>
                </c:pt>
                <c:pt idx="3020">
                  <c:v>76.650992261588016</c:v>
                </c:pt>
                <c:pt idx="3021">
                  <c:v>126.65099226158802</c:v>
                </c:pt>
                <c:pt idx="3022">
                  <c:v>126.65099226158802</c:v>
                </c:pt>
                <c:pt idx="3023">
                  <c:v>126.65099226158802</c:v>
                </c:pt>
                <c:pt idx="3024">
                  <c:v>76.650992261588016</c:v>
                </c:pt>
                <c:pt idx="3025">
                  <c:v>76.650992261588016</c:v>
                </c:pt>
                <c:pt idx="3026">
                  <c:v>76.650992261588016</c:v>
                </c:pt>
                <c:pt idx="3027">
                  <c:v>126.65099226158802</c:v>
                </c:pt>
                <c:pt idx="3028">
                  <c:v>76.650992261588016</c:v>
                </c:pt>
                <c:pt idx="3029">
                  <c:v>126.65099226158802</c:v>
                </c:pt>
                <c:pt idx="3030">
                  <c:v>76.650992261588016</c:v>
                </c:pt>
                <c:pt idx="3031">
                  <c:v>76.650992261588016</c:v>
                </c:pt>
                <c:pt idx="3032">
                  <c:v>76.650992261588016</c:v>
                </c:pt>
                <c:pt idx="3033">
                  <c:v>126.65099226158802</c:v>
                </c:pt>
                <c:pt idx="3034">
                  <c:v>76.650992261588016</c:v>
                </c:pt>
                <c:pt idx="3035">
                  <c:v>126.65099226158802</c:v>
                </c:pt>
                <c:pt idx="3036">
                  <c:v>76.650992261588016</c:v>
                </c:pt>
                <c:pt idx="3037">
                  <c:v>76.650992261588016</c:v>
                </c:pt>
                <c:pt idx="3038">
                  <c:v>126.65099226158802</c:v>
                </c:pt>
                <c:pt idx="3039">
                  <c:v>126.65099226158802</c:v>
                </c:pt>
                <c:pt idx="3040">
                  <c:v>76.650992261588016</c:v>
                </c:pt>
                <c:pt idx="3041">
                  <c:v>76.650992261588016</c:v>
                </c:pt>
                <c:pt idx="3042">
                  <c:v>76.650992261588016</c:v>
                </c:pt>
                <c:pt idx="3043">
                  <c:v>126.65099226158802</c:v>
                </c:pt>
                <c:pt idx="3044">
                  <c:v>76.650992261588016</c:v>
                </c:pt>
                <c:pt idx="3045">
                  <c:v>126.65099226158802</c:v>
                </c:pt>
                <c:pt idx="3046">
                  <c:v>76.650992261588016</c:v>
                </c:pt>
                <c:pt idx="3047">
                  <c:v>76.650992261588016</c:v>
                </c:pt>
                <c:pt idx="3048">
                  <c:v>76.650992261588016</c:v>
                </c:pt>
                <c:pt idx="3049">
                  <c:v>126.65099226158802</c:v>
                </c:pt>
                <c:pt idx="3050">
                  <c:v>126.65099226158802</c:v>
                </c:pt>
                <c:pt idx="3051">
                  <c:v>126.65099226158802</c:v>
                </c:pt>
                <c:pt idx="3052">
                  <c:v>76.650992261588016</c:v>
                </c:pt>
                <c:pt idx="3053">
                  <c:v>76.650992261588016</c:v>
                </c:pt>
                <c:pt idx="3054">
                  <c:v>76.650992261588016</c:v>
                </c:pt>
                <c:pt idx="3055">
                  <c:v>126.65099226158802</c:v>
                </c:pt>
                <c:pt idx="3056">
                  <c:v>76.650992261588016</c:v>
                </c:pt>
                <c:pt idx="3057">
                  <c:v>126.65099226158802</c:v>
                </c:pt>
                <c:pt idx="3058">
                  <c:v>126.65099226158802</c:v>
                </c:pt>
                <c:pt idx="3059">
                  <c:v>76.650992261588016</c:v>
                </c:pt>
                <c:pt idx="3060">
                  <c:v>76.650992261588016</c:v>
                </c:pt>
                <c:pt idx="3061">
                  <c:v>126.65099226158802</c:v>
                </c:pt>
                <c:pt idx="3062">
                  <c:v>126.65099226158802</c:v>
                </c:pt>
                <c:pt idx="3063">
                  <c:v>126.65099226158802</c:v>
                </c:pt>
                <c:pt idx="3064">
                  <c:v>76.650992261588016</c:v>
                </c:pt>
                <c:pt idx="3065">
                  <c:v>76.650992261588016</c:v>
                </c:pt>
                <c:pt idx="3066">
                  <c:v>126.65099226158802</c:v>
                </c:pt>
                <c:pt idx="3067">
                  <c:v>126.65099226158802</c:v>
                </c:pt>
                <c:pt idx="3068">
                  <c:v>76.650992261588016</c:v>
                </c:pt>
                <c:pt idx="3069">
                  <c:v>126.65099226158802</c:v>
                </c:pt>
                <c:pt idx="3070">
                  <c:v>126.65099226158802</c:v>
                </c:pt>
                <c:pt idx="3071">
                  <c:v>76.650992261588016</c:v>
                </c:pt>
                <c:pt idx="3072">
                  <c:v>76.650992261588016</c:v>
                </c:pt>
                <c:pt idx="3073">
                  <c:v>126.65099226158802</c:v>
                </c:pt>
                <c:pt idx="3074">
                  <c:v>76.650992261588016</c:v>
                </c:pt>
                <c:pt idx="3075">
                  <c:v>76.650992261588016</c:v>
                </c:pt>
                <c:pt idx="3076">
                  <c:v>76.650992261588016</c:v>
                </c:pt>
                <c:pt idx="3077">
                  <c:v>76.650992261588016</c:v>
                </c:pt>
                <c:pt idx="3078">
                  <c:v>126.65099226158802</c:v>
                </c:pt>
                <c:pt idx="3079">
                  <c:v>126.65099226158802</c:v>
                </c:pt>
                <c:pt idx="3080">
                  <c:v>76.650992261588016</c:v>
                </c:pt>
                <c:pt idx="3081">
                  <c:v>126.65099226158802</c:v>
                </c:pt>
                <c:pt idx="3082">
                  <c:v>126.65099226158802</c:v>
                </c:pt>
                <c:pt idx="3083">
                  <c:v>126.65099226158802</c:v>
                </c:pt>
                <c:pt idx="3084">
                  <c:v>76.650992261588016</c:v>
                </c:pt>
                <c:pt idx="3085">
                  <c:v>126.65099226158802</c:v>
                </c:pt>
                <c:pt idx="3086">
                  <c:v>126.65099226158802</c:v>
                </c:pt>
                <c:pt idx="3087">
                  <c:v>126.65099226158802</c:v>
                </c:pt>
                <c:pt idx="3088">
                  <c:v>76.650992261588016</c:v>
                </c:pt>
                <c:pt idx="3089">
                  <c:v>126.65099226158802</c:v>
                </c:pt>
                <c:pt idx="3090">
                  <c:v>126.65099226158802</c:v>
                </c:pt>
                <c:pt idx="3091">
                  <c:v>126.65099226158802</c:v>
                </c:pt>
                <c:pt idx="3092">
                  <c:v>76.650992261588016</c:v>
                </c:pt>
                <c:pt idx="3093">
                  <c:v>76.650992261588016</c:v>
                </c:pt>
                <c:pt idx="3094">
                  <c:v>76.650992261588016</c:v>
                </c:pt>
                <c:pt idx="3095">
                  <c:v>76.650992261588016</c:v>
                </c:pt>
                <c:pt idx="3096">
                  <c:v>76.650992261588016</c:v>
                </c:pt>
                <c:pt idx="3097">
                  <c:v>126.65099226158802</c:v>
                </c:pt>
                <c:pt idx="3098">
                  <c:v>126.65099226158802</c:v>
                </c:pt>
                <c:pt idx="3099">
                  <c:v>76.650992261588016</c:v>
                </c:pt>
                <c:pt idx="3100">
                  <c:v>76.650992261588016</c:v>
                </c:pt>
                <c:pt idx="3101">
                  <c:v>126.65099226158802</c:v>
                </c:pt>
                <c:pt idx="3102">
                  <c:v>126.65099226158802</c:v>
                </c:pt>
                <c:pt idx="3103">
                  <c:v>126.65099226158802</c:v>
                </c:pt>
                <c:pt idx="3104">
                  <c:v>76.650992261588016</c:v>
                </c:pt>
                <c:pt idx="3105">
                  <c:v>126.65099226158802</c:v>
                </c:pt>
                <c:pt idx="3106">
                  <c:v>76.650992261588016</c:v>
                </c:pt>
                <c:pt idx="3107">
                  <c:v>126.65099226158802</c:v>
                </c:pt>
                <c:pt idx="3108">
                  <c:v>76.650992261588016</c:v>
                </c:pt>
                <c:pt idx="3109">
                  <c:v>126.65099226158802</c:v>
                </c:pt>
                <c:pt idx="3110">
                  <c:v>43.317992261588017</c:v>
                </c:pt>
                <c:pt idx="3111">
                  <c:v>126.65099226158802</c:v>
                </c:pt>
                <c:pt idx="3112">
                  <c:v>76.650992261588016</c:v>
                </c:pt>
                <c:pt idx="3113">
                  <c:v>126.65099226158802</c:v>
                </c:pt>
                <c:pt idx="3114">
                  <c:v>76.650992261588016</c:v>
                </c:pt>
                <c:pt idx="3115">
                  <c:v>76.650992261588016</c:v>
                </c:pt>
                <c:pt idx="3116">
                  <c:v>76.650992261588016</c:v>
                </c:pt>
                <c:pt idx="3117">
                  <c:v>76.650992261588016</c:v>
                </c:pt>
                <c:pt idx="3118">
                  <c:v>126.65099226158802</c:v>
                </c:pt>
                <c:pt idx="3119">
                  <c:v>126.65099226158802</c:v>
                </c:pt>
                <c:pt idx="3120">
                  <c:v>76.650992261588016</c:v>
                </c:pt>
                <c:pt idx="3121">
                  <c:v>126.65099226158802</c:v>
                </c:pt>
                <c:pt idx="3122">
                  <c:v>76.650992261588016</c:v>
                </c:pt>
                <c:pt idx="3123">
                  <c:v>126.65099226158802</c:v>
                </c:pt>
                <c:pt idx="3124">
                  <c:v>76.650992261588016</c:v>
                </c:pt>
                <c:pt idx="3125">
                  <c:v>126.65099226158802</c:v>
                </c:pt>
                <c:pt idx="3126">
                  <c:v>76.650992261588016</c:v>
                </c:pt>
                <c:pt idx="3127">
                  <c:v>126.65099226158802</c:v>
                </c:pt>
                <c:pt idx="3128">
                  <c:v>76.650992261588016</c:v>
                </c:pt>
                <c:pt idx="3129">
                  <c:v>126.65099226158802</c:v>
                </c:pt>
                <c:pt idx="3130">
                  <c:v>126.65099226158802</c:v>
                </c:pt>
                <c:pt idx="3131">
                  <c:v>126.65099226158802</c:v>
                </c:pt>
                <c:pt idx="3132">
                  <c:v>76.650992261588016</c:v>
                </c:pt>
                <c:pt idx="3133">
                  <c:v>126.65099226158802</c:v>
                </c:pt>
                <c:pt idx="3134">
                  <c:v>76.650992261588016</c:v>
                </c:pt>
                <c:pt idx="3135">
                  <c:v>126.65099226158802</c:v>
                </c:pt>
                <c:pt idx="3136">
                  <c:v>76.650992261588016</c:v>
                </c:pt>
                <c:pt idx="3137">
                  <c:v>76.650992261588016</c:v>
                </c:pt>
                <c:pt idx="3138">
                  <c:v>126.65099226158802</c:v>
                </c:pt>
                <c:pt idx="3139">
                  <c:v>76.650992261588016</c:v>
                </c:pt>
                <c:pt idx="3140">
                  <c:v>76.650992261588016</c:v>
                </c:pt>
                <c:pt idx="3141">
                  <c:v>76.650992261588016</c:v>
                </c:pt>
                <c:pt idx="3142">
                  <c:v>76.650992261588016</c:v>
                </c:pt>
                <c:pt idx="3143">
                  <c:v>126.65099226158802</c:v>
                </c:pt>
                <c:pt idx="3144">
                  <c:v>76.650992261588016</c:v>
                </c:pt>
                <c:pt idx="3145">
                  <c:v>76.650992261588016</c:v>
                </c:pt>
                <c:pt idx="3146">
                  <c:v>76.650992261588016</c:v>
                </c:pt>
                <c:pt idx="3147">
                  <c:v>126.65099226158802</c:v>
                </c:pt>
                <c:pt idx="3148">
                  <c:v>76.650992261588016</c:v>
                </c:pt>
                <c:pt idx="3149">
                  <c:v>126.65099226158802</c:v>
                </c:pt>
                <c:pt idx="3150">
                  <c:v>76.650992261588016</c:v>
                </c:pt>
                <c:pt idx="3151">
                  <c:v>76.650992261588016</c:v>
                </c:pt>
                <c:pt idx="3152">
                  <c:v>76.650992261588016</c:v>
                </c:pt>
                <c:pt idx="3153">
                  <c:v>76.650992261588016</c:v>
                </c:pt>
                <c:pt idx="3154">
                  <c:v>76.650992261588016</c:v>
                </c:pt>
                <c:pt idx="3155">
                  <c:v>76.650992261588016</c:v>
                </c:pt>
                <c:pt idx="3156">
                  <c:v>76.650992261588016</c:v>
                </c:pt>
                <c:pt idx="3157">
                  <c:v>126.65099226158802</c:v>
                </c:pt>
                <c:pt idx="3158">
                  <c:v>76.650992261588016</c:v>
                </c:pt>
                <c:pt idx="3159">
                  <c:v>76.650992261588016</c:v>
                </c:pt>
                <c:pt idx="3160">
                  <c:v>76.650992261588016</c:v>
                </c:pt>
                <c:pt idx="3161">
                  <c:v>76.650992261588016</c:v>
                </c:pt>
                <c:pt idx="3162">
                  <c:v>76.650992261588016</c:v>
                </c:pt>
                <c:pt idx="3163">
                  <c:v>126.65099226158802</c:v>
                </c:pt>
                <c:pt idx="3164">
                  <c:v>76.650992261588016</c:v>
                </c:pt>
                <c:pt idx="3165">
                  <c:v>126.65099226158802</c:v>
                </c:pt>
                <c:pt idx="3166">
                  <c:v>76.650992261588016</c:v>
                </c:pt>
                <c:pt idx="3167">
                  <c:v>76.650992261588016</c:v>
                </c:pt>
                <c:pt idx="3168">
                  <c:v>76.650992261588016</c:v>
                </c:pt>
                <c:pt idx="3169">
                  <c:v>126.65099226158802</c:v>
                </c:pt>
                <c:pt idx="3170">
                  <c:v>76.650992261588016</c:v>
                </c:pt>
                <c:pt idx="3171">
                  <c:v>126.65099226158802</c:v>
                </c:pt>
                <c:pt idx="3172">
                  <c:v>76.650992261588016</c:v>
                </c:pt>
                <c:pt idx="3173">
                  <c:v>76.650992261588016</c:v>
                </c:pt>
                <c:pt idx="3174">
                  <c:v>76.650992261588016</c:v>
                </c:pt>
                <c:pt idx="3175">
                  <c:v>126.65099226158802</c:v>
                </c:pt>
                <c:pt idx="3176">
                  <c:v>76.650992261588016</c:v>
                </c:pt>
                <c:pt idx="3177">
                  <c:v>126.65099226158802</c:v>
                </c:pt>
                <c:pt idx="3178">
                  <c:v>76.650992261588016</c:v>
                </c:pt>
                <c:pt idx="3179">
                  <c:v>43.317992261588017</c:v>
                </c:pt>
                <c:pt idx="3180">
                  <c:v>126.65099226158802</c:v>
                </c:pt>
                <c:pt idx="3181">
                  <c:v>126.65099226158802</c:v>
                </c:pt>
                <c:pt idx="3182">
                  <c:v>76.650992261588016</c:v>
                </c:pt>
                <c:pt idx="3183">
                  <c:v>76.650992261588016</c:v>
                </c:pt>
                <c:pt idx="3184">
                  <c:v>76.650992261588016</c:v>
                </c:pt>
                <c:pt idx="3185">
                  <c:v>126.65099226158802</c:v>
                </c:pt>
                <c:pt idx="3186">
                  <c:v>126.65099226158802</c:v>
                </c:pt>
                <c:pt idx="3187">
                  <c:v>126.65099226158802</c:v>
                </c:pt>
                <c:pt idx="3188">
                  <c:v>76.650992261588016</c:v>
                </c:pt>
                <c:pt idx="3189">
                  <c:v>76.650992261588016</c:v>
                </c:pt>
                <c:pt idx="3190">
                  <c:v>76.650992261588016</c:v>
                </c:pt>
                <c:pt idx="3191">
                  <c:v>126.65099226158802</c:v>
                </c:pt>
                <c:pt idx="3192">
                  <c:v>76.650992261588016</c:v>
                </c:pt>
                <c:pt idx="3193">
                  <c:v>126.65099226158802</c:v>
                </c:pt>
                <c:pt idx="3194">
                  <c:v>76.650992261588016</c:v>
                </c:pt>
                <c:pt idx="3195">
                  <c:v>76.650992261588016</c:v>
                </c:pt>
                <c:pt idx="3196">
                  <c:v>76.650992261588016</c:v>
                </c:pt>
                <c:pt idx="3197">
                  <c:v>76.650992261588016</c:v>
                </c:pt>
                <c:pt idx="3198">
                  <c:v>126.65099226158802</c:v>
                </c:pt>
                <c:pt idx="3199">
                  <c:v>126.65099226158802</c:v>
                </c:pt>
                <c:pt idx="3200">
                  <c:v>43.317992261588017</c:v>
                </c:pt>
                <c:pt idx="3201">
                  <c:v>126.65099226158802</c:v>
                </c:pt>
                <c:pt idx="3202">
                  <c:v>126.65099226158802</c:v>
                </c:pt>
                <c:pt idx="3203">
                  <c:v>126.65099226158802</c:v>
                </c:pt>
                <c:pt idx="3204">
                  <c:v>76.650992261588016</c:v>
                </c:pt>
                <c:pt idx="3205">
                  <c:v>76.650992261588016</c:v>
                </c:pt>
                <c:pt idx="3206">
                  <c:v>76.650992261588016</c:v>
                </c:pt>
                <c:pt idx="3207">
                  <c:v>76.650992261588016</c:v>
                </c:pt>
                <c:pt idx="3208">
                  <c:v>76.650992261588016</c:v>
                </c:pt>
                <c:pt idx="3209">
                  <c:v>126.65099226158802</c:v>
                </c:pt>
                <c:pt idx="3210">
                  <c:v>76.650992261588016</c:v>
                </c:pt>
                <c:pt idx="3211">
                  <c:v>126.65099226158802</c:v>
                </c:pt>
                <c:pt idx="3212">
                  <c:v>76.650992261588016</c:v>
                </c:pt>
                <c:pt idx="3213">
                  <c:v>76.650992261588016</c:v>
                </c:pt>
                <c:pt idx="3214">
                  <c:v>209.98399226158804</c:v>
                </c:pt>
                <c:pt idx="3215">
                  <c:v>126.65099226158802</c:v>
                </c:pt>
                <c:pt idx="3216">
                  <c:v>76.650992261588016</c:v>
                </c:pt>
                <c:pt idx="3217">
                  <c:v>76.650992261588016</c:v>
                </c:pt>
                <c:pt idx="3218">
                  <c:v>76.650992261588016</c:v>
                </c:pt>
                <c:pt idx="3219">
                  <c:v>76.650992261588016</c:v>
                </c:pt>
                <c:pt idx="3220">
                  <c:v>76.650992261588016</c:v>
                </c:pt>
                <c:pt idx="3221">
                  <c:v>126.65099226158802</c:v>
                </c:pt>
                <c:pt idx="3222">
                  <c:v>76.650992261588016</c:v>
                </c:pt>
                <c:pt idx="3223">
                  <c:v>76.650992261588016</c:v>
                </c:pt>
                <c:pt idx="3224">
                  <c:v>76.650992261588016</c:v>
                </c:pt>
                <c:pt idx="3225">
                  <c:v>126.65099226158802</c:v>
                </c:pt>
                <c:pt idx="3226">
                  <c:v>126.65099226158802</c:v>
                </c:pt>
                <c:pt idx="3227">
                  <c:v>76.650992261588016</c:v>
                </c:pt>
                <c:pt idx="3228">
                  <c:v>76.650992261588016</c:v>
                </c:pt>
                <c:pt idx="3229">
                  <c:v>76.650992261588016</c:v>
                </c:pt>
                <c:pt idx="3230">
                  <c:v>76.650992261588016</c:v>
                </c:pt>
                <c:pt idx="3231">
                  <c:v>126.65099226158802</c:v>
                </c:pt>
                <c:pt idx="3232">
                  <c:v>76.650992261588016</c:v>
                </c:pt>
                <c:pt idx="3233">
                  <c:v>76.650992261588016</c:v>
                </c:pt>
                <c:pt idx="3234">
                  <c:v>76.650992261588016</c:v>
                </c:pt>
                <c:pt idx="3235">
                  <c:v>76.650992261588016</c:v>
                </c:pt>
                <c:pt idx="3236">
                  <c:v>76.650992261588016</c:v>
                </c:pt>
                <c:pt idx="3237">
                  <c:v>126.65099226158802</c:v>
                </c:pt>
                <c:pt idx="3238">
                  <c:v>126.65099226158802</c:v>
                </c:pt>
                <c:pt idx="3239">
                  <c:v>76.650992261588016</c:v>
                </c:pt>
                <c:pt idx="3240">
                  <c:v>76.650992261588016</c:v>
                </c:pt>
                <c:pt idx="3241">
                  <c:v>126.65099226158802</c:v>
                </c:pt>
                <c:pt idx="3242">
                  <c:v>126.65099226158802</c:v>
                </c:pt>
                <c:pt idx="3243">
                  <c:v>126.65099226158802</c:v>
                </c:pt>
                <c:pt idx="3244">
                  <c:v>76.650992261588016</c:v>
                </c:pt>
                <c:pt idx="3245">
                  <c:v>76.650992261588016</c:v>
                </c:pt>
                <c:pt idx="3246">
                  <c:v>126.65099226158802</c:v>
                </c:pt>
                <c:pt idx="3247">
                  <c:v>126.65099226158802</c:v>
                </c:pt>
                <c:pt idx="3248">
                  <c:v>76.650992261588016</c:v>
                </c:pt>
                <c:pt idx="3249">
                  <c:v>126.65099226158802</c:v>
                </c:pt>
                <c:pt idx="3250">
                  <c:v>76.650992261588016</c:v>
                </c:pt>
                <c:pt idx="3251">
                  <c:v>76.650992261588016</c:v>
                </c:pt>
                <c:pt idx="3252">
                  <c:v>76.650992261588016</c:v>
                </c:pt>
                <c:pt idx="3253">
                  <c:v>126.65099226158802</c:v>
                </c:pt>
                <c:pt idx="3254">
                  <c:v>76.650992261588016</c:v>
                </c:pt>
                <c:pt idx="3255">
                  <c:v>126.65099226158802</c:v>
                </c:pt>
                <c:pt idx="3256">
                  <c:v>76.650992261588016</c:v>
                </c:pt>
                <c:pt idx="3257">
                  <c:v>126.65099226158802</c:v>
                </c:pt>
                <c:pt idx="3258">
                  <c:v>126.65099226158802</c:v>
                </c:pt>
                <c:pt idx="3259">
                  <c:v>126.65099226158802</c:v>
                </c:pt>
                <c:pt idx="3260">
                  <c:v>76.650992261588016</c:v>
                </c:pt>
                <c:pt idx="3261">
                  <c:v>126.65099226158802</c:v>
                </c:pt>
                <c:pt idx="3262">
                  <c:v>76.650992261588016</c:v>
                </c:pt>
                <c:pt idx="3263">
                  <c:v>76.650992261588016</c:v>
                </c:pt>
                <c:pt idx="3264">
                  <c:v>76.650992261588016</c:v>
                </c:pt>
                <c:pt idx="3265">
                  <c:v>126.65099226158802</c:v>
                </c:pt>
                <c:pt idx="3266">
                  <c:v>76.650992261588016</c:v>
                </c:pt>
                <c:pt idx="3267">
                  <c:v>76.650992261588016</c:v>
                </c:pt>
                <c:pt idx="3268">
                  <c:v>76.650992261588016</c:v>
                </c:pt>
                <c:pt idx="3269">
                  <c:v>126.65099226158802</c:v>
                </c:pt>
                <c:pt idx="3270">
                  <c:v>126.65099226158802</c:v>
                </c:pt>
                <c:pt idx="3271">
                  <c:v>126.65099226158802</c:v>
                </c:pt>
                <c:pt idx="3272">
                  <c:v>76.650992261588016</c:v>
                </c:pt>
                <c:pt idx="3273">
                  <c:v>76.650992261588016</c:v>
                </c:pt>
                <c:pt idx="3274">
                  <c:v>76.650992261588016</c:v>
                </c:pt>
                <c:pt idx="3275">
                  <c:v>126.65099226158802</c:v>
                </c:pt>
                <c:pt idx="3276">
                  <c:v>76.650992261588016</c:v>
                </c:pt>
                <c:pt idx="3277">
                  <c:v>126.65099226158802</c:v>
                </c:pt>
                <c:pt idx="3278">
                  <c:v>126.65099226158802</c:v>
                </c:pt>
                <c:pt idx="3279">
                  <c:v>76.650992261588016</c:v>
                </c:pt>
                <c:pt idx="3280">
                  <c:v>76.650992261588016</c:v>
                </c:pt>
                <c:pt idx="3281">
                  <c:v>126.65099226158802</c:v>
                </c:pt>
                <c:pt idx="3282">
                  <c:v>126.65099226158802</c:v>
                </c:pt>
                <c:pt idx="3283">
                  <c:v>126.65099226158802</c:v>
                </c:pt>
                <c:pt idx="3284">
                  <c:v>76.650992261588016</c:v>
                </c:pt>
                <c:pt idx="3285">
                  <c:v>76.650992261588016</c:v>
                </c:pt>
                <c:pt idx="3286">
                  <c:v>76.650992261588016</c:v>
                </c:pt>
                <c:pt idx="3287">
                  <c:v>126.65099226158802</c:v>
                </c:pt>
                <c:pt idx="3288">
                  <c:v>76.650992261588016</c:v>
                </c:pt>
                <c:pt idx="3289">
                  <c:v>126.65099226158802</c:v>
                </c:pt>
                <c:pt idx="3290">
                  <c:v>126.65099226158802</c:v>
                </c:pt>
                <c:pt idx="3291">
                  <c:v>126.65099226158802</c:v>
                </c:pt>
                <c:pt idx="3292">
                  <c:v>76.650992261588016</c:v>
                </c:pt>
                <c:pt idx="3293">
                  <c:v>126.65099226158802</c:v>
                </c:pt>
                <c:pt idx="3294">
                  <c:v>126.65099226158802</c:v>
                </c:pt>
                <c:pt idx="3295">
                  <c:v>126.65099226158802</c:v>
                </c:pt>
                <c:pt idx="3296">
                  <c:v>76.650992261588016</c:v>
                </c:pt>
                <c:pt idx="3297">
                  <c:v>126.65099226158802</c:v>
                </c:pt>
                <c:pt idx="3298">
                  <c:v>126.65099226158802</c:v>
                </c:pt>
                <c:pt idx="3299">
                  <c:v>126.65099226158802</c:v>
                </c:pt>
                <c:pt idx="3300">
                  <c:v>76.650992261588016</c:v>
                </c:pt>
                <c:pt idx="3301">
                  <c:v>126.65099226158802</c:v>
                </c:pt>
                <c:pt idx="3302">
                  <c:v>126.65099226158802</c:v>
                </c:pt>
                <c:pt idx="3303">
                  <c:v>76.650992261588016</c:v>
                </c:pt>
                <c:pt idx="3304">
                  <c:v>76.650992261588016</c:v>
                </c:pt>
                <c:pt idx="3305">
                  <c:v>126.65099226158802</c:v>
                </c:pt>
                <c:pt idx="3306">
                  <c:v>126.65099226158802</c:v>
                </c:pt>
                <c:pt idx="3307">
                  <c:v>126.65099226158802</c:v>
                </c:pt>
                <c:pt idx="3308">
                  <c:v>76.650992261588016</c:v>
                </c:pt>
                <c:pt idx="3309">
                  <c:v>126.65099226158802</c:v>
                </c:pt>
                <c:pt idx="3310">
                  <c:v>76.650992261588016</c:v>
                </c:pt>
                <c:pt idx="3311">
                  <c:v>76.650992261588016</c:v>
                </c:pt>
                <c:pt idx="3312">
                  <c:v>76.650992261588016</c:v>
                </c:pt>
                <c:pt idx="3313">
                  <c:v>126.65099226158802</c:v>
                </c:pt>
                <c:pt idx="3314">
                  <c:v>76.650992261588016</c:v>
                </c:pt>
                <c:pt idx="3315">
                  <c:v>126.65099226158802</c:v>
                </c:pt>
                <c:pt idx="3316">
                  <c:v>126.65099226158802</c:v>
                </c:pt>
                <c:pt idx="3317">
                  <c:v>126.65099226158802</c:v>
                </c:pt>
                <c:pt idx="3318">
                  <c:v>126.65099226158802</c:v>
                </c:pt>
                <c:pt idx="3319">
                  <c:v>76.650992261588016</c:v>
                </c:pt>
                <c:pt idx="3320">
                  <c:v>76.650992261588016</c:v>
                </c:pt>
                <c:pt idx="3321">
                  <c:v>126.65099226158802</c:v>
                </c:pt>
                <c:pt idx="3322">
                  <c:v>126.65099226158802</c:v>
                </c:pt>
                <c:pt idx="3323">
                  <c:v>126.65099226158802</c:v>
                </c:pt>
                <c:pt idx="3324">
                  <c:v>76.650992261588016</c:v>
                </c:pt>
                <c:pt idx="3325">
                  <c:v>126.65099226158802</c:v>
                </c:pt>
                <c:pt idx="3326">
                  <c:v>126.65099226158802</c:v>
                </c:pt>
                <c:pt idx="3327">
                  <c:v>126.65099226158802</c:v>
                </c:pt>
                <c:pt idx="3328">
                  <c:v>126.65099226158802</c:v>
                </c:pt>
                <c:pt idx="3329">
                  <c:v>126.65099226158802</c:v>
                </c:pt>
                <c:pt idx="3330">
                  <c:v>126.65099226158802</c:v>
                </c:pt>
                <c:pt idx="3331">
                  <c:v>126.65099226158802</c:v>
                </c:pt>
                <c:pt idx="3332">
                  <c:v>76.650992261588016</c:v>
                </c:pt>
                <c:pt idx="3333">
                  <c:v>126.65099226158802</c:v>
                </c:pt>
                <c:pt idx="3334">
                  <c:v>126.65099226158802</c:v>
                </c:pt>
                <c:pt idx="3335">
                  <c:v>76.650992261588016</c:v>
                </c:pt>
                <c:pt idx="3336">
                  <c:v>126.65099226158802</c:v>
                </c:pt>
                <c:pt idx="3337">
                  <c:v>126.65099226158802</c:v>
                </c:pt>
                <c:pt idx="3338">
                  <c:v>76.650992261588016</c:v>
                </c:pt>
                <c:pt idx="3339">
                  <c:v>76.650992261588016</c:v>
                </c:pt>
                <c:pt idx="3340">
                  <c:v>126.65099226158802</c:v>
                </c:pt>
                <c:pt idx="3341">
                  <c:v>126.65099226158802</c:v>
                </c:pt>
                <c:pt idx="3342">
                  <c:v>126.65099226158802</c:v>
                </c:pt>
                <c:pt idx="3343">
                  <c:v>126.65099226158802</c:v>
                </c:pt>
                <c:pt idx="3344">
                  <c:v>76.650992261588016</c:v>
                </c:pt>
                <c:pt idx="3345">
                  <c:v>126.65099226158802</c:v>
                </c:pt>
                <c:pt idx="3346">
                  <c:v>126.65099226158802</c:v>
                </c:pt>
                <c:pt idx="3347">
                  <c:v>126.65099226158802</c:v>
                </c:pt>
                <c:pt idx="3348">
                  <c:v>126.65099226158802</c:v>
                </c:pt>
                <c:pt idx="3349">
                  <c:v>126.65099226158802</c:v>
                </c:pt>
                <c:pt idx="3350">
                  <c:v>126.65099226158802</c:v>
                </c:pt>
                <c:pt idx="3351">
                  <c:v>126.65099226158802</c:v>
                </c:pt>
                <c:pt idx="3352">
                  <c:v>76.650992261588016</c:v>
                </c:pt>
                <c:pt idx="3353">
                  <c:v>126.65099226158802</c:v>
                </c:pt>
                <c:pt idx="3354">
                  <c:v>126.65099226158802</c:v>
                </c:pt>
                <c:pt idx="3355">
                  <c:v>126.65099226158802</c:v>
                </c:pt>
                <c:pt idx="3356">
                  <c:v>76.650992261588016</c:v>
                </c:pt>
                <c:pt idx="3357">
                  <c:v>76.650992261588016</c:v>
                </c:pt>
                <c:pt idx="3358">
                  <c:v>76.650992261588016</c:v>
                </c:pt>
                <c:pt idx="3359">
                  <c:v>76.650992261588016</c:v>
                </c:pt>
                <c:pt idx="3360">
                  <c:v>76.650992261588016</c:v>
                </c:pt>
                <c:pt idx="3361">
                  <c:v>76.650992261588016</c:v>
                </c:pt>
                <c:pt idx="3362">
                  <c:v>76.650992261588016</c:v>
                </c:pt>
                <c:pt idx="3363">
                  <c:v>126.65099226158802</c:v>
                </c:pt>
                <c:pt idx="3364">
                  <c:v>126.65099226158802</c:v>
                </c:pt>
                <c:pt idx="3365">
                  <c:v>126.65099226158802</c:v>
                </c:pt>
                <c:pt idx="3366">
                  <c:v>126.65099226158802</c:v>
                </c:pt>
                <c:pt idx="3367">
                  <c:v>126.65099226158802</c:v>
                </c:pt>
                <c:pt idx="3368">
                  <c:v>76.650992261588016</c:v>
                </c:pt>
                <c:pt idx="3369">
                  <c:v>76.650992261588016</c:v>
                </c:pt>
                <c:pt idx="3370">
                  <c:v>126.65099226158802</c:v>
                </c:pt>
                <c:pt idx="3371">
                  <c:v>126.65099226158802</c:v>
                </c:pt>
                <c:pt idx="3372">
                  <c:v>126.65099226158802</c:v>
                </c:pt>
                <c:pt idx="3373">
                  <c:v>126.65099226158802</c:v>
                </c:pt>
                <c:pt idx="3374">
                  <c:v>126.65099226158802</c:v>
                </c:pt>
                <c:pt idx="3375">
                  <c:v>76.650992261588016</c:v>
                </c:pt>
                <c:pt idx="3376">
                  <c:v>76.650992261588016</c:v>
                </c:pt>
                <c:pt idx="3377">
                  <c:v>76.650992261588016</c:v>
                </c:pt>
                <c:pt idx="3378">
                  <c:v>126.65099226158802</c:v>
                </c:pt>
                <c:pt idx="3379">
                  <c:v>76.650992261588016</c:v>
                </c:pt>
                <c:pt idx="3380">
                  <c:v>76.650992261588016</c:v>
                </c:pt>
                <c:pt idx="3381">
                  <c:v>76.650992261588016</c:v>
                </c:pt>
                <c:pt idx="3382">
                  <c:v>126.65099226158802</c:v>
                </c:pt>
                <c:pt idx="3383">
                  <c:v>126.65099226158802</c:v>
                </c:pt>
                <c:pt idx="3384">
                  <c:v>76.650992261588016</c:v>
                </c:pt>
                <c:pt idx="3385">
                  <c:v>126.65099226158802</c:v>
                </c:pt>
                <c:pt idx="3386">
                  <c:v>76.650992261588016</c:v>
                </c:pt>
                <c:pt idx="3387">
                  <c:v>126.65099226158802</c:v>
                </c:pt>
                <c:pt idx="3388">
                  <c:v>76.650992261588016</c:v>
                </c:pt>
                <c:pt idx="3389">
                  <c:v>126.65099226158802</c:v>
                </c:pt>
                <c:pt idx="3390">
                  <c:v>76.650992261588016</c:v>
                </c:pt>
                <c:pt idx="3391">
                  <c:v>126.65099226158802</c:v>
                </c:pt>
                <c:pt idx="3392">
                  <c:v>76.650992261588016</c:v>
                </c:pt>
                <c:pt idx="3393">
                  <c:v>126.65099226158802</c:v>
                </c:pt>
                <c:pt idx="3394">
                  <c:v>76.650992261588016</c:v>
                </c:pt>
                <c:pt idx="3395">
                  <c:v>126.65099226158802</c:v>
                </c:pt>
                <c:pt idx="3396">
                  <c:v>76.650992261588016</c:v>
                </c:pt>
                <c:pt idx="3397">
                  <c:v>126.65099226158802</c:v>
                </c:pt>
                <c:pt idx="3398">
                  <c:v>76.650992261588016</c:v>
                </c:pt>
                <c:pt idx="3399">
                  <c:v>126.65099226158802</c:v>
                </c:pt>
                <c:pt idx="3400">
                  <c:v>76.650992261588016</c:v>
                </c:pt>
                <c:pt idx="3401">
                  <c:v>126.65099226158802</c:v>
                </c:pt>
                <c:pt idx="3402">
                  <c:v>76.650992261588016</c:v>
                </c:pt>
                <c:pt idx="3403">
                  <c:v>76.650992261588016</c:v>
                </c:pt>
                <c:pt idx="3404">
                  <c:v>76.650992261588016</c:v>
                </c:pt>
                <c:pt idx="3405">
                  <c:v>126.65099226158802</c:v>
                </c:pt>
                <c:pt idx="3406">
                  <c:v>76.650992261588016</c:v>
                </c:pt>
                <c:pt idx="3407">
                  <c:v>126.65099226158802</c:v>
                </c:pt>
                <c:pt idx="3408">
                  <c:v>76.650992261588016</c:v>
                </c:pt>
                <c:pt idx="3409">
                  <c:v>76.650992261588016</c:v>
                </c:pt>
                <c:pt idx="3410">
                  <c:v>126.65099226158802</c:v>
                </c:pt>
                <c:pt idx="3411">
                  <c:v>76.650992261588016</c:v>
                </c:pt>
                <c:pt idx="3412">
                  <c:v>76.650992261588016</c:v>
                </c:pt>
                <c:pt idx="3413">
                  <c:v>126.65099226158802</c:v>
                </c:pt>
                <c:pt idx="3414">
                  <c:v>126.65099226158802</c:v>
                </c:pt>
                <c:pt idx="3415">
                  <c:v>76.650992261588016</c:v>
                </c:pt>
                <c:pt idx="3416">
                  <c:v>76.650992261588016</c:v>
                </c:pt>
                <c:pt idx="3417">
                  <c:v>126.65099226158802</c:v>
                </c:pt>
                <c:pt idx="3418">
                  <c:v>126.65099226158802</c:v>
                </c:pt>
                <c:pt idx="3419">
                  <c:v>76.650992261588016</c:v>
                </c:pt>
                <c:pt idx="3420">
                  <c:v>76.650992261588016</c:v>
                </c:pt>
                <c:pt idx="3421">
                  <c:v>126.65099226158802</c:v>
                </c:pt>
                <c:pt idx="3422">
                  <c:v>76.650992261588016</c:v>
                </c:pt>
                <c:pt idx="3423">
                  <c:v>126.65099226158802</c:v>
                </c:pt>
                <c:pt idx="3424">
                  <c:v>76.650992261588016</c:v>
                </c:pt>
                <c:pt idx="3425">
                  <c:v>126.65099226158802</c:v>
                </c:pt>
                <c:pt idx="3426">
                  <c:v>76.650992261588016</c:v>
                </c:pt>
                <c:pt idx="3427">
                  <c:v>76.650992261588016</c:v>
                </c:pt>
                <c:pt idx="3428">
                  <c:v>76.650992261588016</c:v>
                </c:pt>
                <c:pt idx="3429">
                  <c:v>126.65099226158802</c:v>
                </c:pt>
                <c:pt idx="3430">
                  <c:v>76.650992261588016</c:v>
                </c:pt>
                <c:pt idx="3431">
                  <c:v>76.650992261588016</c:v>
                </c:pt>
                <c:pt idx="3432">
                  <c:v>76.650992261588016</c:v>
                </c:pt>
                <c:pt idx="3433">
                  <c:v>126.65099226158802</c:v>
                </c:pt>
                <c:pt idx="3434">
                  <c:v>76.650992261588016</c:v>
                </c:pt>
                <c:pt idx="3435">
                  <c:v>76.650992261588016</c:v>
                </c:pt>
                <c:pt idx="3436">
                  <c:v>76.650992261588016</c:v>
                </c:pt>
                <c:pt idx="3437">
                  <c:v>76.650992261588016</c:v>
                </c:pt>
                <c:pt idx="3438">
                  <c:v>126.65099226158802</c:v>
                </c:pt>
                <c:pt idx="3439">
                  <c:v>76.650992261588016</c:v>
                </c:pt>
                <c:pt idx="3440">
                  <c:v>76.650992261588016</c:v>
                </c:pt>
                <c:pt idx="3441">
                  <c:v>126.65099226158802</c:v>
                </c:pt>
                <c:pt idx="3442">
                  <c:v>76.650992261588016</c:v>
                </c:pt>
                <c:pt idx="3443">
                  <c:v>126.65099226158802</c:v>
                </c:pt>
                <c:pt idx="3444">
                  <c:v>76.650992261588016</c:v>
                </c:pt>
                <c:pt idx="3445">
                  <c:v>126.65099226158802</c:v>
                </c:pt>
                <c:pt idx="3446">
                  <c:v>76.650992261588016</c:v>
                </c:pt>
                <c:pt idx="3447">
                  <c:v>76.650992261588016</c:v>
                </c:pt>
                <c:pt idx="3448">
                  <c:v>76.650992261588016</c:v>
                </c:pt>
                <c:pt idx="3449">
                  <c:v>126.65099226158802</c:v>
                </c:pt>
                <c:pt idx="3450">
                  <c:v>76.650992261588016</c:v>
                </c:pt>
                <c:pt idx="3451">
                  <c:v>126.65099226158802</c:v>
                </c:pt>
                <c:pt idx="3452">
                  <c:v>76.650992261588016</c:v>
                </c:pt>
                <c:pt idx="3453">
                  <c:v>126.65099226158802</c:v>
                </c:pt>
                <c:pt idx="3454">
                  <c:v>76.650992261588016</c:v>
                </c:pt>
                <c:pt idx="3455">
                  <c:v>126.65099226158802</c:v>
                </c:pt>
                <c:pt idx="3456">
                  <c:v>76.650992261588016</c:v>
                </c:pt>
                <c:pt idx="3457">
                  <c:v>126.65099226158802</c:v>
                </c:pt>
                <c:pt idx="3458">
                  <c:v>76.650992261588016</c:v>
                </c:pt>
                <c:pt idx="3459">
                  <c:v>76.650992261588016</c:v>
                </c:pt>
                <c:pt idx="3460">
                  <c:v>76.650992261588016</c:v>
                </c:pt>
                <c:pt idx="3461">
                  <c:v>126.65099226158802</c:v>
                </c:pt>
                <c:pt idx="3462">
                  <c:v>76.650992261588016</c:v>
                </c:pt>
                <c:pt idx="3463">
                  <c:v>126.65099226158802</c:v>
                </c:pt>
                <c:pt idx="3464">
                  <c:v>76.650992261588016</c:v>
                </c:pt>
                <c:pt idx="3465">
                  <c:v>126.65099226158802</c:v>
                </c:pt>
                <c:pt idx="3466">
                  <c:v>76.650992261588016</c:v>
                </c:pt>
                <c:pt idx="3467">
                  <c:v>126.65099226158802</c:v>
                </c:pt>
                <c:pt idx="3468">
                  <c:v>76.650992261588016</c:v>
                </c:pt>
                <c:pt idx="3469">
                  <c:v>126.65099226158802</c:v>
                </c:pt>
                <c:pt idx="3470">
                  <c:v>76.650992261588016</c:v>
                </c:pt>
                <c:pt idx="3471">
                  <c:v>76.650992261588016</c:v>
                </c:pt>
                <c:pt idx="3472">
                  <c:v>76.650992261588016</c:v>
                </c:pt>
                <c:pt idx="3473">
                  <c:v>126.65099226158802</c:v>
                </c:pt>
                <c:pt idx="3474">
                  <c:v>76.650992261588016</c:v>
                </c:pt>
                <c:pt idx="3475">
                  <c:v>76.650992261588016</c:v>
                </c:pt>
                <c:pt idx="3476">
                  <c:v>76.650992261588016</c:v>
                </c:pt>
                <c:pt idx="3477">
                  <c:v>126.65099226158802</c:v>
                </c:pt>
                <c:pt idx="3478">
                  <c:v>126.65099226158802</c:v>
                </c:pt>
                <c:pt idx="3479">
                  <c:v>76.650992261588016</c:v>
                </c:pt>
                <c:pt idx="3480">
                  <c:v>76.650992261588016</c:v>
                </c:pt>
                <c:pt idx="3481">
                  <c:v>126.65099226158802</c:v>
                </c:pt>
                <c:pt idx="3482">
                  <c:v>76.650992261588016</c:v>
                </c:pt>
                <c:pt idx="3483">
                  <c:v>126.65099226158802</c:v>
                </c:pt>
                <c:pt idx="3484">
                  <c:v>76.650992261588016</c:v>
                </c:pt>
                <c:pt idx="3485">
                  <c:v>126.65099226158802</c:v>
                </c:pt>
                <c:pt idx="3486">
                  <c:v>76.650992261588016</c:v>
                </c:pt>
                <c:pt idx="3487">
                  <c:v>126.65099226158802</c:v>
                </c:pt>
                <c:pt idx="3488">
                  <c:v>76.650992261588016</c:v>
                </c:pt>
                <c:pt idx="3489">
                  <c:v>76.650992261588016</c:v>
                </c:pt>
                <c:pt idx="3490">
                  <c:v>76.650992261588016</c:v>
                </c:pt>
                <c:pt idx="3491">
                  <c:v>126.65099226158802</c:v>
                </c:pt>
                <c:pt idx="3492">
                  <c:v>76.650992261588016</c:v>
                </c:pt>
                <c:pt idx="3493">
                  <c:v>126.65099226158802</c:v>
                </c:pt>
                <c:pt idx="3494">
                  <c:v>76.650992261588016</c:v>
                </c:pt>
                <c:pt idx="3495">
                  <c:v>76.650992261588016</c:v>
                </c:pt>
                <c:pt idx="3496">
                  <c:v>76.650992261588016</c:v>
                </c:pt>
                <c:pt idx="3497">
                  <c:v>126.65099226158802</c:v>
                </c:pt>
                <c:pt idx="3498">
                  <c:v>76.650992261588016</c:v>
                </c:pt>
                <c:pt idx="3499">
                  <c:v>126.65099226158802</c:v>
                </c:pt>
                <c:pt idx="3500">
                  <c:v>76.650992261588016</c:v>
                </c:pt>
                <c:pt idx="3501">
                  <c:v>126.65099226158802</c:v>
                </c:pt>
                <c:pt idx="3502">
                  <c:v>76.650992261588016</c:v>
                </c:pt>
                <c:pt idx="3503">
                  <c:v>126.65099226158802</c:v>
                </c:pt>
                <c:pt idx="3504">
                  <c:v>76.650992261588016</c:v>
                </c:pt>
                <c:pt idx="3505">
                  <c:v>126.65099226158802</c:v>
                </c:pt>
                <c:pt idx="3506">
                  <c:v>76.650992261588016</c:v>
                </c:pt>
                <c:pt idx="3507">
                  <c:v>126.65099226158802</c:v>
                </c:pt>
                <c:pt idx="3508">
                  <c:v>76.650992261588016</c:v>
                </c:pt>
                <c:pt idx="3509">
                  <c:v>76.650992261588016</c:v>
                </c:pt>
                <c:pt idx="3510">
                  <c:v>76.650992261588016</c:v>
                </c:pt>
                <c:pt idx="3511">
                  <c:v>76.650992261588016</c:v>
                </c:pt>
                <c:pt idx="3512">
                  <c:v>76.650992261588016</c:v>
                </c:pt>
                <c:pt idx="3513">
                  <c:v>126.65099226158802</c:v>
                </c:pt>
                <c:pt idx="3514">
                  <c:v>76.650992261588016</c:v>
                </c:pt>
                <c:pt idx="3515">
                  <c:v>126.65099226158802</c:v>
                </c:pt>
                <c:pt idx="3516">
                  <c:v>76.650992261588016</c:v>
                </c:pt>
                <c:pt idx="3517">
                  <c:v>126.65099226158802</c:v>
                </c:pt>
                <c:pt idx="3518">
                  <c:v>76.650992261588016</c:v>
                </c:pt>
                <c:pt idx="3519">
                  <c:v>126.65099226158802</c:v>
                </c:pt>
                <c:pt idx="3520">
                  <c:v>76.650992261588016</c:v>
                </c:pt>
                <c:pt idx="3521">
                  <c:v>126.65099226158802</c:v>
                </c:pt>
                <c:pt idx="3522">
                  <c:v>76.650992261588016</c:v>
                </c:pt>
                <c:pt idx="3523">
                  <c:v>126.65099226158802</c:v>
                </c:pt>
                <c:pt idx="3524">
                  <c:v>76.650992261588016</c:v>
                </c:pt>
                <c:pt idx="3525">
                  <c:v>126.65099226158802</c:v>
                </c:pt>
                <c:pt idx="3526">
                  <c:v>126.65099226158802</c:v>
                </c:pt>
                <c:pt idx="3527">
                  <c:v>126.65099226158802</c:v>
                </c:pt>
                <c:pt idx="3528">
                  <c:v>76.650992261588016</c:v>
                </c:pt>
                <c:pt idx="3529">
                  <c:v>126.65099226158802</c:v>
                </c:pt>
                <c:pt idx="3530">
                  <c:v>126.65099226158802</c:v>
                </c:pt>
                <c:pt idx="3531">
                  <c:v>76.650992261588016</c:v>
                </c:pt>
                <c:pt idx="3532">
                  <c:v>76.650992261588016</c:v>
                </c:pt>
                <c:pt idx="3533">
                  <c:v>76.650992261588016</c:v>
                </c:pt>
                <c:pt idx="3534">
                  <c:v>126.65099226158802</c:v>
                </c:pt>
                <c:pt idx="3535">
                  <c:v>76.650992261588016</c:v>
                </c:pt>
                <c:pt idx="3536">
                  <c:v>76.650992261588016</c:v>
                </c:pt>
                <c:pt idx="3537">
                  <c:v>76.650992261588016</c:v>
                </c:pt>
                <c:pt idx="3538">
                  <c:v>76.650992261588016</c:v>
                </c:pt>
                <c:pt idx="3539">
                  <c:v>76.650992261588016</c:v>
                </c:pt>
                <c:pt idx="3540">
                  <c:v>76.650992261588016</c:v>
                </c:pt>
                <c:pt idx="3541">
                  <c:v>126.65099226158802</c:v>
                </c:pt>
                <c:pt idx="3542">
                  <c:v>76.650992261588016</c:v>
                </c:pt>
                <c:pt idx="3543">
                  <c:v>76.650992261588016</c:v>
                </c:pt>
                <c:pt idx="3544">
                  <c:v>76.650992261588016</c:v>
                </c:pt>
                <c:pt idx="3545">
                  <c:v>76.650992261588016</c:v>
                </c:pt>
                <c:pt idx="3546">
                  <c:v>76.650992261588016</c:v>
                </c:pt>
                <c:pt idx="3547">
                  <c:v>76.650992261588016</c:v>
                </c:pt>
                <c:pt idx="3548">
                  <c:v>76.650992261588016</c:v>
                </c:pt>
                <c:pt idx="3549">
                  <c:v>126.65099226158802</c:v>
                </c:pt>
                <c:pt idx="3550">
                  <c:v>76.650992261588016</c:v>
                </c:pt>
                <c:pt idx="3551">
                  <c:v>76.650992261588016</c:v>
                </c:pt>
                <c:pt idx="3552">
                  <c:v>76.650992261588016</c:v>
                </c:pt>
                <c:pt idx="3553">
                  <c:v>76.650992261588016</c:v>
                </c:pt>
                <c:pt idx="3554">
                  <c:v>43.317992261588017</c:v>
                </c:pt>
                <c:pt idx="3555">
                  <c:v>126.65099226158802</c:v>
                </c:pt>
                <c:pt idx="3556">
                  <c:v>76.650992261588016</c:v>
                </c:pt>
                <c:pt idx="3557">
                  <c:v>126.65099226158802</c:v>
                </c:pt>
                <c:pt idx="3558">
                  <c:v>76.650992261588016</c:v>
                </c:pt>
                <c:pt idx="3559">
                  <c:v>126.65099226158802</c:v>
                </c:pt>
                <c:pt idx="3560">
                  <c:v>76.650992261588016</c:v>
                </c:pt>
                <c:pt idx="3561">
                  <c:v>126.65099226158802</c:v>
                </c:pt>
                <c:pt idx="3562">
                  <c:v>76.650992261588016</c:v>
                </c:pt>
                <c:pt idx="3563">
                  <c:v>126.65099226158802</c:v>
                </c:pt>
                <c:pt idx="3564">
                  <c:v>76.650992261588016</c:v>
                </c:pt>
                <c:pt idx="3565">
                  <c:v>126.65099226158802</c:v>
                </c:pt>
                <c:pt idx="3566">
                  <c:v>126.65099226158802</c:v>
                </c:pt>
                <c:pt idx="3567">
                  <c:v>126.65099226158802</c:v>
                </c:pt>
                <c:pt idx="3568">
                  <c:v>76.650992261588016</c:v>
                </c:pt>
                <c:pt idx="3569">
                  <c:v>126.65099226158802</c:v>
                </c:pt>
                <c:pt idx="3570">
                  <c:v>76.650992261588016</c:v>
                </c:pt>
                <c:pt idx="3571">
                  <c:v>126.65099226158802</c:v>
                </c:pt>
                <c:pt idx="3572">
                  <c:v>126.65099226158802</c:v>
                </c:pt>
                <c:pt idx="3573">
                  <c:v>126.65099226158802</c:v>
                </c:pt>
                <c:pt idx="3574">
                  <c:v>126.65099226158802</c:v>
                </c:pt>
                <c:pt idx="3575">
                  <c:v>76.650992261588016</c:v>
                </c:pt>
                <c:pt idx="3576">
                  <c:v>43.317992261588017</c:v>
                </c:pt>
                <c:pt idx="3577">
                  <c:v>76.650992261588016</c:v>
                </c:pt>
                <c:pt idx="3578">
                  <c:v>76.650992261588016</c:v>
                </c:pt>
                <c:pt idx="3579">
                  <c:v>126.65099226158802</c:v>
                </c:pt>
                <c:pt idx="3580">
                  <c:v>76.650992261588016</c:v>
                </c:pt>
                <c:pt idx="3581">
                  <c:v>76.650992261588016</c:v>
                </c:pt>
                <c:pt idx="3582">
                  <c:v>76.650992261588016</c:v>
                </c:pt>
                <c:pt idx="3583">
                  <c:v>126.65099226158802</c:v>
                </c:pt>
                <c:pt idx="3584">
                  <c:v>76.650992261588016</c:v>
                </c:pt>
                <c:pt idx="3585">
                  <c:v>126.65099226158802</c:v>
                </c:pt>
                <c:pt idx="3586">
                  <c:v>126.65099226158802</c:v>
                </c:pt>
                <c:pt idx="3587">
                  <c:v>76.650992261588016</c:v>
                </c:pt>
                <c:pt idx="3588">
                  <c:v>76.650992261588016</c:v>
                </c:pt>
                <c:pt idx="3589">
                  <c:v>126.65099226158802</c:v>
                </c:pt>
                <c:pt idx="3590">
                  <c:v>126.65099226158802</c:v>
                </c:pt>
                <c:pt idx="3591">
                  <c:v>76.650992261588016</c:v>
                </c:pt>
                <c:pt idx="3592">
                  <c:v>76.650992261588016</c:v>
                </c:pt>
                <c:pt idx="3593">
                  <c:v>126.65099226158802</c:v>
                </c:pt>
                <c:pt idx="3594">
                  <c:v>76.650992261588016</c:v>
                </c:pt>
                <c:pt idx="3595">
                  <c:v>76.650992261588016</c:v>
                </c:pt>
                <c:pt idx="3596">
                  <c:v>76.650992261588016</c:v>
                </c:pt>
                <c:pt idx="3597">
                  <c:v>76.650992261588016</c:v>
                </c:pt>
                <c:pt idx="3598">
                  <c:v>76.650992261588016</c:v>
                </c:pt>
                <c:pt idx="3599">
                  <c:v>76.650992261588016</c:v>
                </c:pt>
                <c:pt idx="3600">
                  <c:v>76.650992261588016</c:v>
                </c:pt>
                <c:pt idx="3601">
                  <c:v>126.65099226158802</c:v>
                </c:pt>
                <c:pt idx="3602">
                  <c:v>126.65099226158802</c:v>
                </c:pt>
                <c:pt idx="3603">
                  <c:v>76.650992261588016</c:v>
                </c:pt>
                <c:pt idx="3604">
                  <c:v>76.650992261588016</c:v>
                </c:pt>
                <c:pt idx="3605">
                  <c:v>76.650992261588016</c:v>
                </c:pt>
                <c:pt idx="3606">
                  <c:v>126.65099226158802</c:v>
                </c:pt>
                <c:pt idx="3607">
                  <c:v>126.65099226158802</c:v>
                </c:pt>
                <c:pt idx="3608">
                  <c:v>76.650992261588016</c:v>
                </c:pt>
                <c:pt idx="3609">
                  <c:v>126.65099226158802</c:v>
                </c:pt>
                <c:pt idx="3610">
                  <c:v>76.650992261588016</c:v>
                </c:pt>
                <c:pt idx="3611">
                  <c:v>126.65099226158802</c:v>
                </c:pt>
                <c:pt idx="3612">
                  <c:v>76.650992261588016</c:v>
                </c:pt>
                <c:pt idx="3613">
                  <c:v>126.65099226158802</c:v>
                </c:pt>
                <c:pt idx="3614">
                  <c:v>126.65099226158802</c:v>
                </c:pt>
                <c:pt idx="3615">
                  <c:v>126.65099226158802</c:v>
                </c:pt>
                <c:pt idx="3616">
                  <c:v>126.65099226158802</c:v>
                </c:pt>
                <c:pt idx="3617">
                  <c:v>126.65099226158802</c:v>
                </c:pt>
                <c:pt idx="3618">
                  <c:v>126.65099226158802</c:v>
                </c:pt>
                <c:pt idx="3619">
                  <c:v>76.650992261588016</c:v>
                </c:pt>
                <c:pt idx="3620">
                  <c:v>76.650992261588016</c:v>
                </c:pt>
                <c:pt idx="3621">
                  <c:v>76.650992261588016</c:v>
                </c:pt>
                <c:pt idx="3622">
                  <c:v>126.65099226158802</c:v>
                </c:pt>
                <c:pt idx="3623">
                  <c:v>76.650992261588016</c:v>
                </c:pt>
                <c:pt idx="3624">
                  <c:v>76.650992261588016</c:v>
                </c:pt>
                <c:pt idx="3625">
                  <c:v>126.65099226158802</c:v>
                </c:pt>
                <c:pt idx="3626">
                  <c:v>126.65099226158802</c:v>
                </c:pt>
                <c:pt idx="3627">
                  <c:v>76.650992261588016</c:v>
                </c:pt>
                <c:pt idx="3628">
                  <c:v>126.65099226158802</c:v>
                </c:pt>
                <c:pt idx="3629">
                  <c:v>76.650992261588016</c:v>
                </c:pt>
                <c:pt idx="3630">
                  <c:v>126.65099226158802</c:v>
                </c:pt>
                <c:pt idx="3631">
                  <c:v>76.650992261588016</c:v>
                </c:pt>
                <c:pt idx="3632">
                  <c:v>76.650992261588016</c:v>
                </c:pt>
                <c:pt idx="3633">
                  <c:v>126.65099226158802</c:v>
                </c:pt>
                <c:pt idx="3634">
                  <c:v>126.65099226158802</c:v>
                </c:pt>
                <c:pt idx="3635">
                  <c:v>126.65099226158802</c:v>
                </c:pt>
                <c:pt idx="3636">
                  <c:v>76.650992261588016</c:v>
                </c:pt>
                <c:pt idx="3637">
                  <c:v>126.65099226158802</c:v>
                </c:pt>
                <c:pt idx="3638">
                  <c:v>126.65099226158802</c:v>
                </c:pt>
                <c:pt idx="3639">
                  <c:v>126.65099226158802</c:v>
                </c:pt>
                <c:pt idx="3640">
                  <c:v>126.65099226158802</c:v>
                </c:pt>
                <c:pt idx="3641">
                  <c:v>76.650992261588016</c:v>
                </c:pt>
                <c:pt idx="3642">
                  <c:v>126.65099226158802</c:v>
                </c:pt>
                <c:pt idx="3643">
                  <c:v>76.650992261588016</c:v>
                </c:pt>
                <c:pt idx="3644">
                  <c:v>76.650992261588016</c:v>
                </c:pt>
                <c:pt idx="3645">
                  <c:v>76.650992261588016</c:v>
                </c:pt>
                <c:pt idx="3646">
                  <c:v>126.65099226158802</c:v>
                </c:pt>
                <c:pt idx="3647">
                  <c:v>126.65099226158802</c:v>
                </c:pt>
                <c:pt idx="3648">
                  <c:v>76.650992261588016</c:v>
                </c:pt>
                <c:pt idx="3649">
                  <c:v>126.65099226158802</c:v>
                </c:pt>
                <c:pt idx="3650">
                  <c:v>126.65099226158802</c:v>
                </c:pt>
                <c:pt idx="3651">
                  <c:v>76.650992261588016</c:v>
                </c:pt>
                <c:pt idx="3652">
                  <c:v>76.650992261588016</c:v>
                </c:pt>
                <c:pt idx="3653">
                  <c:v>126.65099226158802</c:v>
                </c:pt>
                <c:pt idx="3654">
                  <c:v>126.65099226158802</c:v>
                </c:pt>
                <c:pt idx="3655">
                  <c:v>126.65099226158802</c:v>
                </c:pt>
                <c:pt idx="3656">
                  <c:v>76.650992261588016</c:v>
                </c:pt>
                <c:pt idx="3657">
                  <c:v>126.65099226158802</c:v>
                </c:pt>
                <c:pt idx="3658">
                  <c:v>126.65099226158802</c:v>
                </c:pt>
                <c:pt idx="3659">
                  <c:v>126.65099226158802</c:v>
                </c:pt>
                <c:pt idx="3660">
                  <c:v>76.650992261588016</c:v>
                </c:pt>
                <c:pt idx="3661">
                  <c:v>76.650992261588016</c:v>
                </c:pt>
                <c:pt idx="3662">
                  <c:v>126.65099226158802</c:v>
                </c:pt>
                <c:pt idx="3663">
                  <c:v>76.650992261588016</c:v>
                </c:pt>
                <c:pt idx="3664">
                  <c:v>76.650992261588016</c:v>
                </c:pt>
                <c:pt idx="3665">
                  <c:v>76.650992261588016</c:v>
                </c:pt>
                <c:pt idx="3666">
                  <c:v>126.65099226158802</c:v>
                </c:pt>
                <c:pt idx="3667">
                  <c:v>126.65099226158802</c:v>
                </c:pt>
                <c:pt idx="3668">
                  <c:v>76.650992261588016</c:v>
                </c:pt>
                <c:pt idx="3669">
                  <c:v>126.65099226158802</c:v>
                </c:pt>
                <c:pt idx="3670">
                  <c:v>126.65099226158802</c:v>
                </c:pt>
                <c:pt idx="3671">
                  <c:v>76.650992261588016</c:v>
                </c:pt>
                <c:pt idx="3672">
                  <c:v>126.65099226158802</c:v>
                </c:pt>
                <c:pt idx="3673">
                  <c:v>126.65099226158802</c:v>
                </c:pt>
                <c:pt idx="3674">
                  <c:v>126.65099226158802</c:v>
                </c:pt>
                <c:pt idx="3675">
                  <c:v>126.65099226158802</c:v>
                </c:pt>
                <c:pt idx="3676">
                  <c:v>126.65099226158802</c:v>
                </c:pt>
                <c:pt idx="3677">
                  <c:v>126.65099226158802</c:v>
                </c:pt>
                <c:pt idx="3678">
                  <c:v>126.65099226158802</c:v>
                </c:pt>
                <c:pt idx="3679">
                  <c:v>126.65099226158802</c:v>
                </c:pt>
                <c:pt idx="3680">
                  <c:v>126.65099226158802</c:v>
                </c:pt>
                <c:pt idx="3681">
                  <c:v>126.65099226158802</c:v>
                </c:pt>
                <c:pt idx="3682">
                  <c:v>126.65099226158802</c:v>
                </c:pt>
                <c:pt idx="3683">
                  <c:v>126.65099226158802</c:v>
                </c:pt>
                <c:pt idx="3684">
                  <c:v>126.65099226158802</c:v>
                </c:pt>
                <c:pt idx="3685">
                  <c:v>126.65099226158802</c:v>
                </c:pt>
                <c:pt idx="3686">
                  <c:v>126.65099226158802</c:v>
                </c:pt>
                <c:pt idx="3687">
                  <c:v>126.65099226158802</c:v>
                </c:pt>
                <c:pt idx="3688">
                  <c:v>126.65099226158802</c:v>
                </c:pt>
                <c:pt idx="3689">
                  <c:v>76.650992261588016</c:v>
                </c:pt>
                <c:pt idx="3690">
                  <c:v>126.65099226158802</c:v>
                </c:pt>
                <c:pt idx="3691">
                  <c:v>126.65099226158802</c:v>
                </c:pt>
                <c:pt idx="3692">
                  <c:v>126.65099226158802</c:v>
                </c:pt>
                <c:pt idx="3693">
                  <c:v>126.65099226158802</c:v>
                </c:pt>
                <c:pt idx="3694">
                  <c:v>126.65099226158802</c:v>
                </c:pt>
                <c:pt idx="3695">
                  <c:v>126.65099226158802</c:v>
                </c:pt>
                <c:pt idx="3696">
                  <c:v>126.65099226158802</c:v>
                </c:pt>
                <c:pt idx="3697">
                  <c:v>126.65099226158802</c:v>
                </c:pt>
                <c:pt idx="3698">
                  <c:v>126.65099226158802</c:v>
                </c:pt>
                <c:pt idx="3699">
                  <c:v>126.65099226158802</c:v>
                </c:pt>
                <c:pt idx="3700">
                  <c:v>126.65099226158802</c:v>
                </c:pt>
                <c:pt idx="3701">
                  <c:v>126.65099226158802</c:v>
                </c:pt>
                <c:pt idx="3702">
                  <c:v>126.65099226158802</c:v>
                </c:pt>
                <c:pt idx="3703">
                  <c:v>126.65099226158802</c:v>
                </c:pt>
                <c:pt idx="3704">
                  <c:v>126.65099226158802</c:v>
                </c:pt>
                <c:pt idx="3705">
                  <c:v>126.65099226158802</c:v>
                </c:pt>
                <c:pt idx="3706">
                  <c:v>126.65099226158802</c:v>
                </c:pt>
                <c:pt idx="3707">
                  <c:v>126.65099226158802</c:v>
                </c:pt>
                <c:pt idx="3708">
                  <c:v>126.65099226158802</c:v>
                </c:pt>
                <c:pt idx="3709">
                  <c:v>126.65099226158802</c:v>
                </c:pt>
                <c:pt idx="3710">
                  <c:v>76.650992261588016</c:v>
                </c:pt>
                <c:pt idx="3711">
                  <c:v>76.650992261588016</c:v>
                </c:pt>
                <c:pt idx="3712">
                  <c:v>126.65099226158802</c:v>
                </c:pt>
                <c:pt idx="3713">
                  <c:v>76.650992261588016</c:v>
                </c:pt>
                <c:pt idx="3714">
                  <c:v>76.650992261588016</c:v>
                </c:pt>
                <c:pt idx="3715">
                  <c:v>126.65099226158802</c:v>
                </c:pt>
                <c:pt idx="3716">
                  <c:v>126.65099226158802</c:v>
                </c:pt>
                <c:pt idx="3717">
                  <c:v>126.65099226158802</c:v>
                </c:pt>
                <c:pt idx="3718">
                  <c:v>126.65099226158802</c:v>
                </c:pt>
                <c:pt idx="3719">
                  <c:v>126.65099226158802</c:v>
                </c:pt>
                <c:pt idx="3720">
                  <c:v>126.65099226158802</c:v>
                </c:pt>
                <c:pt idx="3721">
                  <c:v>126.65099226158802</c:v>
                </c:pt>
                <c:pt idx="3722">
                  <c:v>126.65099226158802</c:v>
                </c:pt>
                <c:pt idx="3723">
                  <c:v>126.65099226158802</c:v>
                </c:pt>
                <c:pt idx="3724">
                  <c:v>126.65099226158802</c:v>
                </c:pt>
                <c:pt idx="3725">
                  <c:v>126.65099226158802</c:v>
                </c:pt>
                <c:pt idx="3726">
                  <c:v>126.65099226158802</c:v>
                </c:pt>
                <c:pt idx="3727">
                  <c:v>126.65099226158802</c:v>
                </c:pt>
                <c:pt idx="3728">
                  <c:v>126.65099226158802</c:v>
                </c:pt>
                <c:pt idx="3729">
                  <c:v>126.65099226158802</c:v>
                </c:pt>
                <c:pt idx="3730">
                  <c:v>126.65099226158802</c:v>
                </c:pt>
                <c:pt idx="3731">
                  <c:v>126.65099226158802</c:v>
                </c:pt>
                <c:pt idx="3732">
                  <c:v>126.65099226158802</c:v>
                </c:pt>
                <c:pt idx="3733">
                  <c:v>126.65099226158802</c:v>
                </c:pt>
                <c:pt idx="3734">
                  <c:v>126.65099226158802</c:v>
                </c:pt>
                <c:pt idx="3735">
                  <c:v>126.65099226158802</c:v>
                </c:pt>
                <c:pt idx="3736">
                  <c:v>126.65099226158802</c:v>
                </c:pt>
                <c:pt idx="3737">
                  <c:v>126.65099226158802</c:v>
                </c:pt>
                <c:pt idx="3738">
                  <c:v>76.650992261588016</c:v>
                </c:pt>
                <c:pt idx="3739">
                  <c:v>126.65099226158802</c:v>
                </c:pt>
                <c:pt idx="3740">
                  <c:v>126.65099226158802</c:v>
                </c:pt>
                <c:pt idx="3741">
                  <c:v>126.65099226158802</c:v>
                </c:pt>
                <c:pt idx="3742">
                  <c:v>126.65099226158802</c:v>
                </c:pt>
                <c:pt idx="3743">
                  <c:v>126.65099226158802</c:v>
                </c:pt>
                <c:pt idx="3744">
                  <c:v>76.650992261588016</c:v>
                </c:pt>
                <c:pt idx="3745">
                  <c:v>126.65099226158802</c:v>
                </c:pt>
                <c:pt idx="3746">
                  <c:v>126.65099226158802</c:v>
                </c:pt>
                <c:pt idx="3747">
                  <c:v>126.65099226158802</c:v>
                </c:pt>
                <c:pt idx="3748">
                  <c:v>126.65099226158802</c:v>
                </c:pt>
                <c:pt idx="3749">
                  <c:v>126.65099226158802</c:v>
                </c:pt>
                <c:pt idx="3750">
                  <c:v>126.65099226158802</c:v>
                </c:pt>
                <c:pt idx="3751">
                  <c:v>126.65099226158802</c:v>
                </c:pt>
                <c:pt idx="3752">
                  <c:v>126.65099226158802</c:v>
                </c:pt>
                <c:pt idx="3753">
                  <c:v>126.65099226158802</c:v>
                </c:pt>
                <c:pt idx="3754">
                  <c:v>126.65099226158802</c:v>
                </c:pt>
                <c:pt idx="3755">
                  <c:v>126.65099226158802</c:v>
                </c:pt>
                <c:pt idx="3756">
                  <c:v>126.65099226158802</c:v>
                </c:pt>
                <c:pt idx="3757">
                  <c:v>126.65099226158802</c:v>
                </c:pt>
                <c:pt idx="3758">
                  <c:v>126.65099226158802</c:v>
                </c:pt>
                <c:pt idx="3759">
                  <c:v>126.65099226158802</c:v>
                </c:pt>
                <c:pt idx="3760">
                  <c:v>126.65099226158802</c:v>
                </c:pt>
                <c:pt idx="3761">
                  <c:v>126.65099226158802</c:v>
                </c:pt>
                <c:pt idx="3762">
                  <c:v>126.65099226158802</c:v>
                </c:pt>
                <c:pt idx="3763">
                  <c:v>76.650992261588016</c:v>
                </c:pt>
                <c:pt idx="3764">
                  <c:v>126.65099226158802</c:v>
                </c:pt>
                <c:pt idx="3765">
                  <c:v>126.65099226158802</c:v>
                </c:pt>
                <c:pt idx="3766">
                  <c:v>126.65099226158802</c:v>
                </c:pt>
                <c:pt idx="3767">
                  <c:v>126.65099226158802</c:v>
                </c:pt>
                <c:pt idx="3768">
                  <c:v>126.65099226158802</c:v>
                </c:pt>
                <c:pt idx="3769">
                  <c:v>126.65099226158802</c:v>
                </c:pt>
                <c:pt idx="3770">
                  <c:v>126.65099226158802</c:v>
                </c:pt>
                <c:pt idx="3771">
                  <c:v>126.65099226158802</c:v>
                </c:pt>
                <c:pt idx="3772">
                  <c:v>126.65099226158802</c:v>
                </c:pt>
                <c:pt idx="3773">
                  <c:v>126.65099226158802</c:v>
                </c:pt>
                <c:pt idx="3774">
                  <c:v>126.65099226158802</c:v>
                </c:pt>
                <c:pt idx="3775">
                  <c:v>126.65099226158802</c:v>
                </c:pt>
                <c:pt idx="3776">
                  <c:v>126.65099226158802</c:v>
                </c:pt>
                <c:pt idx="3777">
                  <c:v>126.65099226158802</c:v>
                </c:pt>
                <c:pt idx="3778">
                  <c:v>126.65099226158802</c:v>
                </c:pt>
                <c:pt idx="3779">
                  <c:v>126.65099226158802</c:v>
                </c:pt>
                <c:pt idx="3780">
                  <c:v>126.65099226158802</c:v>
                </c:pt>
                <c:pt idx="3781">
                  <c:v>126.65099226158802</c:v>
                </c:pt>
                <c:pt idx="3782">
                  <c:v>126.65099226158802</c:v>
                </c:pt>
                <c:pt idx="3783">
                  <c:v>126.65099226158802</c:v>
                </c:pt>
                <c:pt idx="3784">
                  <c:v>126.65099226158802</c:v>
                </c:pt>
                <c:pt idx="3785">
                  <c:v>126.65099226158802</c:v>
                </c:pt>
                <c:pt idx="3786">
                  <c:v>126.65099226158802</c:v>
                </c:pt>
                <c:pt idx="3787">
                  <c:v>126.65099226158802</c:v>
                </c:pt>
                <c:pt idx="3788">
                  <c:v>76.650992261588016</c:v>
                </c:pt>
                <c:pt idx="3789">
                  <c:v>126.65099226158802</c:v>
                </c:pt>
                <c:pt idx="3790">
                  <c:v>126.65099226158802</c:v>
                </c:pt>
                <c:pt idx="3791">
                  <c:v>126.65099226158802</c:v>
                </c:pt>
                <c:pt idx="3792">
                  <c:v>126.65099226158802</c:v>
                </c:pt>
                <c:pt idx="3793">
                  <c:v>126.65099226158802</c:v>
                </c:pt>
                <c:pt idx="3794">
                  <c:v>126.65099226158802</c:v>
                </c:pt>
                <c:pt idx="3795">
                  <c:v>126.65099226158802</c:v>
                </c:pt>
                <c:pt idx="3796">
                  <c:v>126.65099226158802</c:v>
                </c:pt>
                <c:pt idx="3797">
                  <c:v>126.65099226158802</c:v>
                </c:pt>
                <c:pt idx="3798">
                  <c:v>126.65099226158802</c:v>
                </c:pt>
                <c:pt idx="3799">
                  <c:v>126.65099226158802</c:v>
                </c:pt>
                <c:pt idx="3800">
                  <c:v>126.65099226158802</c:v>
                </c:pt>
                <c:pt idx="3801">
                  <c:v>126.65099226158802</c:v>
                </c:pt>
                <c:pt idx="3802">
                  <c:v>126.65099226158802</c:v>
                </c:pt>
                <c:pt idx="3803">
                  <c:v>126.65099226158802</c:v>
                </c:pt>
                <c:pt idx="3804">
                  <c:v>126.65099226158802</c:v>
                </c:pt>
                <c:pt idx="3805">
                  <c:v>126.65099226158802</c:v>
                </c:pt>
                <c:pt idx="3806">
                  <c:v>126.65099226158802</c:v>
                </c:pt>
                <c:pt idx="3807">
                  <c:v>126.65099226158802</c:v>
                </c:pt>
                <c:pt idx="3808">
                  <c:v>126.65099226158802</c:v>
                </c:pt>
                <c:pt idx="3809">
                  <c:v>126.65099226158802</c:v>
                </c:pt>
                <c:pt idx="3810">
                  <c:v>126.65099226158802</c:v>
                </c:pt>
                <c:pt idx="3811">
                  <c:v>126.65099226158802</c:v>
                </c:pt>
                <c:pt idx="3812">
                  <c:v>126.65099226158802</c:v>
                </c:pt>
                <c:pt idx="3813">
                  <c:v>126.65099226158802</c:v>
                </c:pt>
                <c:pt idx="3814">
                  <c:v>126.65099226158802</c:v>
                </c:pt>
                <c:pt idx="3815">
                  <c:v>126.65099226158802</c:v>
                </c:pt>
                <c:pt idx="3816">
                  <c:v>126.65099226158802</c:v>
                </c:pt>
                <c:pt idx="3817">
                  <c:v>126.65099226158802</c:v>
                </c:pt>
                <c:pt idx="3818">
                  <c:v>126.65099226158802</c:v>
                </c:pt>
                <c:pt idx="3819">
                  <c:v>126.65099226158802</c:v>
                </c:pt>
                <c:pt idx="3820">
                  <c:v>126.65099226158802</c:v>
                </c:pt>
                <c:pt idx="3821">
                  <c:v>126.65099226158802</c:v>
                </c:pt>
                <c:pt idx="3822">
                  <c:v>126.65099226158802</c:v>
                </c:pt>
                <c:pt idx="3823">
                  <c:v>126.65099226158802</c:v>
                </c:pt>
                <c:pt idx="3824">
                  <c:v>126.65099226158802</c:v>
                </c:pt>
                <c:pt idx="3825">
                  <c:v>126.65099226158802</c:v>
                </c:pt>
                <c:pt idx="3826">
                  <c:v>126.65099226158802</c:v>
                </c:pt>
                <c:pt idx="3827">
                  <c:v>126.65099226158802</c:v>
                </c:pt>
                <c:pt idx="3828">
                  <c:v>126.65099226158802</c:v>
                </c:pt>
                <c:pt idx="3829">
                  <c:v>126.65099226158802</c:v>
                </c:pt>
                <c:pt idx="3830">
                  <c:v>126.65099226158802</c:v>
                </c:pt>
                <c:pt idx="3831">
                  <c:v>126.65099226158802</c:v>
                </c:pt>
                <c:pt idx="3832">
                  <c:v>126.65099226158802</c:v>
                </c:pt>
                <c:pt idx="3833">
                  <c:v>126.65099226158802</c:v>
                </c:pt>
                <c:pt idx="3834">
                  <c:v>126.65099226158802</c:v>
                </c:pt>
                <c:pt idx="3835">
                  <c:v>126.65099226158802</c:v>
                </c:pt>
                <c:pt idx="3836">
                  <c:v>76.650992261588016</c:v>
                </c:pt>
                <c:pt idx="3837">
                  <c:v>126.65099226158802</c:v>
                </c:pt>
                <c:pt idx="3838">
                  <c:v>126.65099226158802</c:v>
                </c:pt>
                <c:pt idx="3839">
                  <c:v>126.65099226158802</c:v>
                </c:pt>
                <c:pt idx="3840">
                  <c:v>126.65099226158802</c:v>
                </c:pt>
                <c:pt idx="3841">
                  <c:v>126.65099226158802</c:v>
                </c:pt>
                <c:pt idx="3842">
                  <c:v>126.65099226158802</c:v>
                </c:pt>
                <c:pt idx="3843">
                  <c:v>126.65099226158802</c:v>
                </c:pt>
                <c:pt idx="3844">
                  <c:v>126.65099226158802</c:v>
                </c:pt>
                <c:pt idx="3845">
                  <c:v>126.65099226158802</c:v>
                </c:pt>
                <c:pt idx="3846">
                  <c:v>126.65099226158802</c:v>
                </c:pt>
                <c:pt idx="3847">
                  <c:v>126.65099226158802</c:v>
                </c:pt>
                <c:pt idx="3848">
                  <c:v>126.65099226158802</c:v>
                </c:pt>
                <c:pt idx="3849">
                  <c:v>126.65099226158802</c:v>
                </c:pt>
                <c:pt idx="3850">
                  <c:v>126.65099226158802</c:v>
                </c:pt>
                <c:pt idx="3851">
                  <c:v>126.65099226158802</c:v>
                </c:pt>
                <c:pt idx="3852">
                  <c:v>126.65099226158802</c:v>
                </c:pt>
                <c:pt idx="3853">
                  <c:v>126.65099226158802</c:v>
                </c:pt>
                <c:pt idx="3854">
                  <c:v>126.65099226158802</c:v>
                </c:pt>
                <c:pt idx="3855">
                  <c:v>126.65099226158802</c:v>
                </c:pt>
                <c:pt idx="3856">
                  <c:v>126.65099226158802</c:v>
                </c:pt>
                <c:pt idx="3857">
                  <c:v>126.65099226158802</c:v>
                </c:pt>
                <c:pt idx="3858">
                  <c:v>126.65099226158802</c:v>
                </c:pt>
                <c:pt idx="3859">
                  <c:v>126.65099226158802</c:v>
                </c:pt>
                <c:pt idx="3860">
                  <c:v>76.650992261588016</c:v>
                </c:pt>
                <c:pt idx="3861">
                  <c:v>126.65099226158802</c:v>
                </c:pt>
                <c:pt idx="3862">
                  <c:v>126.65099226158802</c:v>
                </c:pt>
                <c:pt idx="3863">
                  <c:v>126.65099226158802</c:v>
                </c:pt>
                <c:pt idx="3864">
                  <c:v>43.317992261588017</c:v>
                </c:pt>
                <c:pt idx="3865">
                  <c:v>76.650992261588016</c:v>
                </c:pt>
                <c:pt idx="3866">
                  <c:v>126.65099226158802</c:v>
                </c:pt>
                <c:pt idx="3867">
                  <c:v>126.65099226158802</c:v>
                </c:pt>
                <c:pt idx="3868">
                  <c:v>126.65099226158802</c:v>
                </c:pt>
                <c:pt idx="3869">
                  <c:v>126.65099226158802</c:v>
                </c:pt>
                <c:pt idx="3870">
                  <c:v>126.65099226158802</c:v>
                </c:pt>
                <c:pt idx="3871">
                  <c:v>126.65099226158802</c:v>
                </c:pt>
                <c:pt idx="3872">
                  <c:v>126.65099226158802</c:v>
                </c:pt>
                <c:pt idx="3873">
                  <c:v>126.65099226158802</c:v>
                </c:pt>
                <c:pt idx="3874">
                  <c:v>126.65099226158802</c:v>
                </c:pt>
                <c:pt idx="3875">
                  <c:v>126.65099226158802</c:v>
                </c:pt>
                <c:pt idx="3876">
                  <c:v>126.65099226158802</c:v>
                </c:pt>
                <c:pt idx="3877">
                  <c:v>126.65099226158802</c:v>
                </c:pt>
                <c:pt idx="3878">
                  <c:v>126.65099226158802</c:v>
                </c:pt>
                <c:pt idx="3879">
                  <c:v>126.65099226158802</c:v>
                </c:pt>
                <c:pt idx="3880">
                  <c:v>126.65099226158802</c:v>
                </c:pt>
                <c:pt idx="3881">
                  <c:v>126.65099226158802</c:v>
                </c:pt>
                <c:pt idx="3882">
                  <c:v>126.65099226158802</c:v>
                </c:pt>
                <c:pt idx="3883">
                  <c:v>126.65099226158802</c:v>
                </c:pt>
                <c:pt idx="3884">
                  <c:v>126.65099226158802</c:v>
                </c:pt>
                <c:pt idx="3885">
                  <c:v>126.65099226158802</c:v>
                </c:pt>
                <c:pt idx="3886">
                  <c:v>126.65099226158802</c:v>
                </c:pt>
                <c:pt idx="3887">
                  <c:v>126.65099226158802</c:v>
                </c:pt>
                <c:pt idx="3888">
                  <c:v>126.65099226158802</c:v>
                </c:pt>
                <c:pt idx="3889">
                  <c:v>126.65099226158802</c:v>
                </c:pt>
                <c:pt idx="3890">
                  <c:v>126.65099226158802</c:v>
                </c:pt>
                <c:pt idx="3891">
                  <c:v>126.65099226158802</c:v>
                </c:pt>
                <c:pt idx="3892">
                  <c:v>126.65099226158802</c:v>
                </c:pt>
                <c:pt idx="3893">
                  <c:v>126.65099226158802</c:v>
                </c:pt>
                <c:pt idx="3894">
                  <c:v>126.65099226158802</c:v>
                </c:pt>
                <c:pt idx="3895">
                  <c:v>126.65099226158802</c:v>
                </c:pt>
                <c:pt idx="3896">
                  <c:v>126.65099226158802</c:v>
                </c:pt>
                <c:pt idx="3897">
                  <c:v>126.65099226158802</c:v>
                </c:pt>
                <c:pt idx="3898">
                  <c:v>126.65099226158802</c:v>
                </c:pt>
                <c:pt idx="3899">
                  <c:v>126.65099226158802</c:v>
                </c:pt>
                <c:pt idx="3900">
                  <c:v>126.65099226158802</c:v>
                </c:pt>
                <c:pt idx="3901">
                  <c:v>126.65099226158802</c:v>
                </c:pt>
                <c:pt idx="3902">
                  <c:v>126.65099226158802</c:v>
                </c:pt>
                <c:pt idx="3903">
                  <c:v>126.65099226158802</c:v>
                </c:pt>
                <c:pt idx="3904">
                  <c:v>126.65099226158802</c:v>
                </c:pt>
                <c:pt idx="3905">
                  <c:v>126.65099226158802</c:v>
                </c:pt>
                <c:pt idx="3906">
                  <c:v>126.65099226158802</c:v>
                </c:pt>
                <c:pt idx="3907">
                  <c:v>126.65099226158802</c:v>
                </c:pt>
                <c:pt idx="3908">
                  <c:v>126.65099226158802</c:v>
                </c:pt>
                <c:pt idx="3909">
                  <c:v>126.65099226158802</c:v>
                </c:pt>
                <c:pt idx="3910">
                  <c:v>126.65099226158802</c:v>
                </c:pt>
                <c:pt idx="3911">
                  <c:v>126.65099226158802</c:v>
                </c:pt>
                <c:pt idx="3912">
                  <c:v>126.65099226158802</c:v>
                </c:pt>
                <c:pt idx="3913">
                  <c:v>126.65099226158802</c:v>
                </c:pt>
                <c:pt idx="3914">
                  <c:v>126.65099226158802</c:v>
                </c:pt>
                <c:pt idx="3915">
                  <c:v>126.65099226158802</c:v>
                </c:pt>
                <c:pt idx="3916">
                  <c:v>126.65099226158802</c:v>
                </c:pt>
                <c:pt idx="3917">
                  <c:v>126.65099226158802</c:v>
                </c:pt>
                <c:pt idx="3918">
                  <c:v>126.65099226158802</c:v>
                </c:pt>
                <c:pt idx="3919">
                  <c:v>126.65099226158802</c:v>
                </c:pt>
                <c:pt idx="3920">
                  <c:v>126.65099226158802</c:v>
                </c:pt>
                <c:pt idx="3921">
                  <c:v>126.65099226158802</c:v>
                </c:pt>
                <c:pt idx="3922">
                  <c:v>126.65099226158802</c:v>
                </c:pt>
                <c:pt idx="3923">
                  <c:v>126.65099226158802</c:v>
                </c:pt>
                <c:pt idx="3924">
                  <c:v>126.65099226158802</c:v>
                </c:pt>
                <c:pt idx="3925">
                  <c:v>126.65099226158802</c:v>
                </c:pt>
                <c:pt idx="3926">
                  <c:v>126.65099226158802</c:v>
                </c:pt>
                <c:pt idx="3927">
                  <c:v>126.65099226158802</c:v>
                </c:pt>
                <c:pt idx="3928">
                  <c:v>126.65099226158802</c:v>
                </c:pt>
                <c:pt idx="3929">
                  <c:v>126.65099226158802</c:v>
                </c:pt>
                <c:pt idx="3930">
                  <c:v>126.65099226158802</c:v>
                </c:pt>
                <c:pt idx="3931">
                  <c:v>126.65099226158802</c:v>
                </c:pt>
                <c:pt idx="3932">
                  <c:v>126.65099226158802</c:v>
                </c:pt>
                <c:pt idx="3933">
                  <c:v>126.65099226158802</c:v>
                </c:pt>
                <c:pt idx="3934">
                  <c:v>126.65099226158802</c:v>
                </c:pt>
                <c:pt idx="3935">
                  <c:v>126.65099226158802</c:v>
                </c:pt>
                <c:pt idx="3936">
                  <c:v>76.650992261588016</c:v>
                </c:pt>
                <c:pt idx="3937">
                  <c:v>126.65099226158802</c:v>
                </c:pt>
                <c:pt idx="3938">
                  <c:v>126.65099226158802</c:v>
                </c:pt>
                <c:pt idx="3939">
                  <c:v>126.65099226158802</c:v>
                </c:pt>
                <c:pt idx="3940">
                  <c:v>126.65099226158802</c:v>
                </c:pt>
                <c:pt idx="3941">
                  <c:v>126.65099226158802</c:v>
                </c:pt>
                <c:pt idx="3942">
                  <c:v>126.65099226158802</c:v>
                </c:pt>
                <c:pt idx="3943">
                  <c:v>126.65099226158802</c:v>
                </c:pt>
                <c:pt idx="3944">
                  <c:v>126.65099226158802</c:v>
                </c:pt>
                <c:pt idx="3945">
                  <c:v>126.65099226158802</c:v>
                </c:pt>
                <c:pt idx="3946">
                  <c:v>126.65099226158802</c:v>
                </c:pt>
                <c:pt idx="3947">
                  <c:v>126.65099226158802</c:v>
                </c:pt>
                <c:pt idx="3948">
                  <c:v>126.65099226158802</c:v>
                </c:pt>
                <c:pt idx="3949">
                  <c:v>126.65099226158802</c:v>
                </c:pt>
                <c:pt idx="3950">
                  <c:v>126.65099226158802</c:v>
                </c:pt>
                <c:pt idx="3951">
                  <c:v>126.65099226158802</c:v>
                </c:pt>
                <c:pt idx="3952">
                  <c:v>126.65099226158802</c:v>
                </c:pt>
                <c:pt idx="3953">
                  <c:v>126.65099226158802</c:v>
                </c:pt>
                <c:pt idx="3954">
                  <c:v>126.65099226158802</c:v>
                </c:pt>
                <c:pt idx="3955">
                  <c:v>126.65099226158802</c:v>
                </c:pt>
                <c:pt idx="3956">
                  <c:v>126.65099226158802</c:v>
                </c:pt>
                <c:pt idx="3957">
                  <c:v>126.65099226158802</c:v>
                </c:pt>
                <c:pt idx="3958">
                  <c:v>126.65099226158802</c:v>
                </c:pt>
                <c:pt idx="3959">
                  <c:v>126.65099226158802</c:v>
                </c:pt>
                <c:pt idx="3960">
                  <c:v>126.65099226158802</c:v>
                </c:pt>
                <c:pt idx="3961">
                  <c:v>126.65099226158802</c:v>
                </c:pt>
                <c:pt idx="3962">
                  <c:v>126.65099226158802</c:v>
                </c:pt>
                <c:pt idx="3963">
                  <c:v>126.65099226158802</c:v>
                </c:pt>
                <c:pt idx="3964">
                  <c:v>126.65099226158802</c:v>
                </c:pt>
                <c:pt idx="3965">
                  <c:v>126.65099226158802</c:v>
                </c:pt>
                <c:pt idx="3966">
                  <c:v>126.65099226158802</c:v>
                </c:pt>
                <c:pt idx="3967">
                  <c:v>126.65099226158802</c:v>
                </c:pt>
                <c:pt idx="3968">
                  <c:v>126.65099226158802</c:v>
                </c:pt>
                <c:pt idx="3969">
                  <c:v>126.65099226158802</c:v>
                </c:pt>
                <c:pt idx="3970">
                  <c:v>126.65099226158802</c:v>
                </c:pt>
                <c:pt idx="3971">
                  <c:v>126.65099226158802</c:v>
                </c:pt>
                <c:pt idx="3972">
                  <c:v>126.65099226158802</c:v>
                </c:pt>
                <c:pt idx="3973">
                  <c:v>126.65099226158802</c:v>
                </c:pt>
                <c:pt idx="3974">
                  <c:v>126.65099226158802</c:v>
                </c:pt>
                <c:pt idx="3975">
                  <c:v>126.65099226158802</c:v>
                </c:pt>
                <c:pt idx="3976">
                  <c:v>126.65099226158802</c:v>
                </c:pt>
                <c:pt idx="3977">
                  <c:v>126.65099226158802</c:v>
                </c:pt>
                <c:pt idx="3978">
                  <c:v>126.65099226158802</c:v>
                </c:pt>
                <c:pt idx="3979">
                  <c:v>126.65099226158802</c:v>
                </c:pt>
                <c:pt idx="3980">
                  <c:v>126.65099226158802</c:v>
                </c:pt>
                <c:pt idx="3981">
                  <c:v>126.65099226158802</c:v>
                </c:pt>
                <c:pt idx="3982">
                  <c:v>126.65099226158802</c:v>
                </c:pt>
                <c:pt idx="3983">
                  <c:v>126.65099226158802</c:v>
                </c:pt>
                <c:pt idx="3984">
                  <c:v>126.65099226158802</c:v>
                </c:pt>
                <c:pt idx="3985">
                  <c:v>126.65099226158802</c:v>
                </c:pt>
                <c:pt idx="3986">
                  <c:v>76.650992261588016</c:v>
                </c:pt>
                <c:pt idx="3987">
                  <c:v>126.65099226158802</c:v>
                </c:pt>
                <c:pt idx="3988">
                  <c:v>126.65099226158802</c:v>
                </c:pt>
                <c:pt idx="3989">
                  <c:v>126.65099226158802</c:v>
                </c:pt>
                <c:pt idx="3990">
                  <c:v>126.65099226158802</c:v>
                </c:pt>
                <c:pt idx="3991">
                  <c:v>126.65099226158802</c:v>
                </c:pt>
                <c:pt idx="3992">
                  <c:v>126.65099226158802</c:v>
                </c:pt>
                <c:pt idx="3993">
                  <c:v>126.65099226158802</c:v>
                </c:pt>
                <c:pt idx="3994">
                  <c:v>126.65099226158802</c:v>
                </c:pt>
                <c:pt idx="3995">
                  <c:v>126.65099226158802</c:v>
                </c:pt>
                <c:pt idx="3996">
                  <c:v>126.65099226158802</c:v>
                </c:pt>
                <c:pt idx="3997">
                  <c:v>126.65099226158802</c:v>
                </c:pt>
                <c:pt idx="3998">
                  <c:v>126.65099226158802</c:v>
                </c:pt>
                <c:pt idx="3999">
                  <c:v>126.65099226158802</c:v>
                </c:pt>
                <c:pt idx="4000">
                  <c:v>126.65099226158802</c:v>
                </c:pt>
                <c:pt idx="4001">
                  <c:v>126.65099226158802</c:v>
                </c:pt>
                <c:pt idx="4002">
                  <c:v>126.65099226158802</c:v>
                </c:pt>
                <c:pt idx="4003">
                  <c:v>126.65099226158802</c:v>
                </c:pt>
                <c:pt idx="4004">
                  <c:v>126.65099226158802</c:v>
                </c:pt>
                <c:pt idx="4005">
                  <c:v>126.65099226158802</c:v>
                </c:pt>
                <c:pt idx="4006">
                  <c:v>126.65099226158802</c:v>
                </c:pt>
                <c:pt idx="4007">
                  <c:v>126.65099226158802</c:v>
                </c:pt>
                <c:pt idx="4008">
                  <c:v>126.65099226158802</c:v>
                </c:pt>
                <c:pt idx="4009">
                  <c:v>126.65099226158802</c:v>
                </c:pt>
                <c:pt idx="4010">
                  <c:v>126.65099226158802</c:v>
                </c:pt>
                <c:pt idx="4011">
                  <c:v>126.65099226158802</c:v>
                </c:pt>
                <c:pt idx="4012">
                  <c:v>126.65099226158802</c:v>
                </c:pt>
                <c:pt idx="4013">
                  <c:v>126.65099226158802</c:v>
                </c:pt>
                <c:pt idx="4014">
                  <c:v>126.65099226158802</c:v>
                </c:pt>
                <c:pt idx="4015">
                  <c:v>126.65099226158802</c:v>
                </c:pt>
                <c:pt idx="4016">
                  <c:v>126.65099226158802</c:v>
                </c:pt>
                <c:pt idx="4017">
                  <c:v>126.65099226158802</c:v>
                </c:pt>
                <c:pt idx="4018">
                  <c:v>126.65099226158802</c:v>
                </c:pt>
                <c:pt idx="4019">
                  <c:v>126.65099226158802</c:v>
                </c:pt>
                <c:pt idx="4020">
                  <c:v>126.65099226158802</c:v>
                </c:pt>
                <c:pt idx="4021">
                  <c:v>126.65099226158802</c:v>
                </c:pt>
                <c:pt idx="4022">
                  <c:v>126.65099226158802</c:v>
                </c:pt>
                <c:pt idx="4023">
                  <c:v>126.65099226158802</c:v>
                </c:pt>
                <c:pt idx="4024">
                  <c:v>126.65099226158802</c:v>
                </c:pt>
                <c:pt idx="4025">
                  <c:v>126.65099226158802</c:v>
                </c:pt>
                <c:pt idx="4026">
                  <c:v>126.65099226158802</c:v>
                </c:pt>
                <c:pt idx="4027">
                  <c:v>126.65099226158802</c:v>
                </c:pt>
                <c:pt idx="4028">
                  <c:v>126.65099226158802</c:v>
                </c:pt>
                <c:pt idx="4029">
                  <c:v>126.65099226158802</c:v>
                </c:pt>
                <c:pt idx="4030">
                  <c:v>126.65099226158802</c:v>
                </c:pt>
                <c:pt idx="4031">
                  <c:v>126.65099226158802</c:v>
                </c:pt>
                <c:pt idx="4032">
                  <c:v>126.65099226158802</c:v>
                </c:pt>
                <c:pt idx="4033">
                  <c:v>126.65099226158802</c:v>
                </c:pt>
                <c:pt idx="4034">
                  <c:v>126.65099226158802</c:v>
                </c:pt>
                <c:pt idx="4035">
                  <c:v>126.65099226158802</c:v>
                </c:pt>
                <c:pt idx="4036">
                  <c:v>126.65099226158802</c:v>
                </c:pt>
                <c:pt idx="4037">
                  <c:v>126.65099226158802</c:v>
                </c:pt>
                <c:pt idx="4038">
                  <c:v>126.65099226158802</c:v>
                </c:pt>
                <c:pt idx="4039">
                  <c:v>126.65099226158802</c:v>
                </c:pt>
                <c:pt idx="4040">
                  <c:v>126.65099226158802</c:v>
                </c:pt>
                <c:pt idx="4041">
                  <c:v>126.65099226158802</c:v>
                </c:pt>
                <c:pt idx="4042">
                  <c:v>126.65099226158802</c:v>
                </c:pt>
                <c:pt idx="4043">
                  <c:v>126.65099226158802</c:v>
                </c:pt>
                <c:pt idx="4044">
                  <c:v>126.65099226158802</c:v>
                </c:pt>
                <c:pt idx="4045">
                  <c:v>126.65099226158802</c:v>
                </c:pt>
                <c:pt idx="4046">
                  <c:v>126.65099226158802</c:v>
                </c:pt>
                <c:pt idx="4047">
                  <c:v>126.65099226158802</c:v>
                </c:pt>
                <c:pt idx="4048">
                  <c:v>126.65099226158802</c:v>
                </c:pt>
                <c:pt idx="4049">
                  <c:v>126.65099226158802</c:v>
                </c:pt>
                <c:pt idx="4050">
                  <c:v>126.65099226158802</c:v>
                </c:pt>
                <c:pt idx="4051">
                  <c:v>126.65099226158802</c:v>
                </c:pt>
                <c:pt idx="4052">
                  <c:v>126.65099226158802</c:v>
                </c:pt>
                <c:pt idx="4053">
                  <c:v>126.65099226158802</c:v>
                </c:pt>
                <c:pt idx="4054">
                  <c:v>126.65099226158802</c:v>
                </c:pt>
                <c:pt idx="4055">
                  <c:v>126.65099226158802</c:v>
                </c:pt>
                <c:pt idx="4056">
                  <c:v>126.65099226158802</c:v>
                </c:pt>
                <c:pt idx="4057">
                  <c:v>126.65099226158802</c:v>
                </c:pt>
                <c:pt idx="4058">
                  <c:v>126.65099226158802</c:v>
                </c:pt>
                <c:pt idx="4059">
                  <c:v>126.65099226158802</c:v>
                </c:pt>
                <c:pt idx="4060">
                  <c:v>126.65099226158802</c:v>
                </c:pt>
                <c:pt idx="4061">
                  <c:v>126.65099226158802</c:v>
                </c:pt>
                <c:pt idx="4062">
                  <c:v>126.65099226158802</c:v>
                </c:pt>
                <c:pt idx="4063">
                  <c:v>126.65099226158802</c:v>
                </c:pt>
                <c:pt idx="4064">
                  <c:v>126.65099226158802</c:v>
                </c:pt>
                <c:pt idx="4065">
                  <c:v>126.65099226158802</c:v>
                </c:pt>
                <c:pt idx="4066">
                  <c:v>126.65099226158802</c:v>
                </c:pt>
                <c:pt idx="4067">
                  <c:v>126.65099226158802</c:v>
                </c:pt>
                <c:pt idx="4068">
                  <c:v>126.65099226158802</c:v>
                </c:pt>
                <c:pt idx="4069">
                  <c:v>126.65099226158802</c:v>
                </c:pt>
                <c:pt idx="4070">
                  <c:v>126.65099226158802</c:v>
                </c:pt>
                <c:pt idx="4071">
                  <c:v>126.65099226158802</c:v>
                </c:pt>
                <c:pt idx="4072">
                  <c:v>126.65099226158802</c:v>
                </c:pt>
                <c:pt idx="4073">
                  <c:v>126.65099226158802</c:v>
                </c:pt>
                <c:pt idx="4074">
                  <c:v>126.65099226158802</c:v>
                </c:pt>
                <c:pt idx="4075">
                  <c:v>126.65099226158802</c:v>
                </c:pt>
                <c:pt idx="4076">
                  <c:v>126.65099226158802</c:v>
                </c:pt>
                <c:pt idx="4077">
                  <c:v>126.65099226158802</c:v>
                </c:pt>
                <c:pt idx="4078">
                  <c:v>126.65099226158802</c:v>
                </c:pt>
                <c:pt idx="4079">
                  <c:v>126.65099226158802</c:v>
                </c:pt>
                <c:pt idx="4080">
                  <c:v>126.65099226158802</c:v>
                </c:pt>
                <c:pt idx="4081">
                  <c:v>126.65099226158802</c:v>
                </c:pt>
                <c:pt idx="4082">
                  <c:v>126.65099226158802</c:v>
                </c:pt>
                <c:pt idx="4083">
                  <c:v>126.65099226158802</c:v>
                </c:pt>
                <c:pt idx="4084">
                  <c:v>126.65099226158802</c:v>
                </c:pt>
                <c:pt idx="4085">
                  <c:v>126.65099226158802</c:v>
                </c:pt>
                <c:pt idx="4086">
                  <c:v>76.650992261588016</c:v>
                </c:pt>
                <c:pt idx="4087">
                  <c:v>126.65099226158802</c:v>
                </c:pt>
                <c:pt idx="4088">
                  <c:v>76.650992261588016</c:v>
                </c:pt>
                <c:pt idx="4089">
                  <c:v>126.65099226158802</c:v>
                </c:pt>
                <c:pt idx="4090">
                  <c:v>126.65099226158802</c:v>
                </c:pt>
                <c:pt idx="4091">
                  <c:v>126.65099226158802</c:v>
                </c:pt>
                <c:pt idx="4092">
                  <c:v>126.65099226158802</c:v>
                </c:pt>
                <c:pt idx="4093">
                  <c:v>126.65099226158802</c:v>
                </c:pt>
                <c:pt idx="4094">
                  <c:v>126.65099226158802</c:v>
                </c:pt>
                <c:pt idx="4095">
                  <c:v>126.65099226158802</c:v>
                </c:pt>
                <c:pt idx="4096">
                  <c:v>126.65099226158802</c:v>
                </c:pt>
                <c:pt idx="4097">
                  <c:v>126.65099226158802</c:v>
                </c:pt>
                <c:pt idx="4098">
                  <c:v>126.65099226158802</c:v>
                </c:pt>
                <c:pt idx="4099">
                  <c:v>126.65099226158802</c:v>
                </c:pt>
                <c:pt idx="4100">
                  <c:v>76.650992261588016</c:v>
                </c:pt>
                <c:pt idx="4101">
                  <c:v>126.65099226158802</c:v>
                </c:pt>
                <c:pt idx="4102">
                  <c:v>126.65099226158802</c:v>
                </c:pt>
                <c:pt idx="4103">
                  <c:v>126.65099226158802</c:v>
                </c:pt>
                <c:pt idx="4104">
                  <c:v>76.650992261588016</c:v>
                </c:pt>
                <c:pt idx="4105">
                  <c:v>126.65099226158802</c:v>
                </c:pt>
                <c:pt idx="4106">
                  <c:v>126.65099226158802</c:v>
                </c:pt>
                <c:pt idx="4107">
                  <c:v>126.65099226158802</c:v>
                </c:pt>
                <c:pt idx="4108">
                  <c:v>76.650992261588016</c:v>
                </c:pt>
                <c:pt idx="4109">
                  <c:v>126.65099226158802</c:v>
                </c:pt>
                <c:pt idx="4110">
                  <c:v>126.65099226158802</c:v>
                </c:pt>
                <c:pt idx="4111">
                  <c:v>126.65099226158802</c:v>
                </c:pt>
                <c:pt idx="4112">
                  <c:v>76.650992261588016</c:v>
                </c:pt>
                <c:pt idx="4113">
                  <c:v>126.65099226158802</c:v>
                </c:pt>
                <c:pt idx="4114">
                  <c:v>126.65099226158802</c:v>
                </c:pt>
                <c:pt idx="4115">
                  <c:v>126.65099226158802</c:v>
                </c:pt>
                <c:pt idx="4116">
                  <c:v>76.650992261588016</c:v>
                </c:pt>
                <c:pt idx="4117">
                  <c:v>126.65099226158802</c:v>
                </c:pt>
                <c:pt idx="4118">
                  <c:v>126.65099226158802</c:v>
                </c:pt>
                <c:pt idx="4119">
                  <c:v>126.65099226158802</c:v>
                </c:pt>
                <c:pt idx="4120">
                  <c:v>76.650992261588016</c:v>
                </c:pt>
                <c:pt idx="4121">
                  <c:v>126.65099226158802</c:v>
                </c:pt>
                <c:pt idx="4122">
                  <c:v>126.65099226158802</c:v>
                </c:pt>
                <c:pt idx="4123">
                  <c:v>126.65099226158802</c:v>
                </c:pt>
                <c:pt idx="4124">
                  <c:v>76.650992261588016</c:v>
                </c:pt>
                <c:pt idx="4125">
                  <c:v>126.65099226158802</c:v>
                </c:pt>
                <c:pt idx="4126">
                  <c:v>126.65099226158802</c:v>
                </c:pt>
                <c:pt idx="4127">
                  <c:v>126.65099226158802</c:v>
                </c:pt>
                <c:pt idx="4128">
                  <c:v>76.650992261588016</c:v>
                </c:pt>
                <c:pt idx="4129">
                  <c:v>126.65099226158802</c:v>
                </c:pt>
                <c:pt idx="4130">
                  <c:v>126.65099226158802</c:v>
                </c:pt>
                <c:pt idx="4131">
                  <c:v>126.65099226158802</c:v>
                </c:pt>
                <c:pt idx="4132">
                  <c:v>43.317992261588017</c:v>
                </c:pt>
                <c:pt idx="4133">
                  <c:v>76.650992261588016</c:v>
                </c:pt>
                <c:pt idx="4134">
                  <c:v>126.65099226158802</c:v>
                </c:pt>
                <c:pt idx="4135">
                  <c:v>126.65099226158802</c:v>
                </c:pt>
                <c:pt idx="4136">
                  <c:v>43.317992261588017</c:v>
                </c:pt>
                <c:pt idx="4137">
                  <c:v>126.65099226158802</c:v>
                </c:pt>
                <c:pt idx="4138">
                  <c:v>76.650992261588016</c:v>
                </c:pt>
                <c:pt idx="4139">
                  <c:v>126.65099226158802</c:v>
                </c:pt>
                <c:pt idx="4140">
                  <c:v>76.650992261588016</c:v>
                </c:pt>
                <c:pt idx="4141">
                  <c:v>126.65099226158802</c:v>
                </c:pt>
                <c:pt idx="4142">
                  <c:v>126.65099226158802</c:v>
                </c:pt>
                <c:pt idx="4143">
                  <c:v>76.650992261588016</c:v>
                </c:pt>
                <c:pt idx="4144">
                  <c:v>43.317992261588017</c:v>
                </c:pt>
                <c:pt idx="4145">
                  <c:v>126.65099226158802</c:v>
                </c:pt>
                <c:pt idx="4146">
                  <c:v>126.65099226158802</c:v>
                </c:pt>
                <c:pt idx="4147">
                  <c:v>76.650992261588016</c:v>
                </c:pt>
                <c:pt idx="4148">
                  <c:v>43.317992261588017</c:v>
                </c:pt>
                <c:pt idx="4149">
                  <c:v>76.650992261588016</c:v>
                </c:pt>
                <c:pt idx="4150">
                  <c:v>126.65099226158802</c:v>
                </c:pt>
                <c:pt idx="4151">
                  <c:v>76.650992261588016</c:v>
                </c:pt>
                <c:pt idx="4152">
                  <c:v>43.317992261588017</c:v>
                </c:pt>
                <c:pt idx="4153">
                  <c:v>126.65099226158802</c:v>
                </c:pt>
                <c:pt idx="4154">
                  <c:v>76.650992261588016</c:v>
                </c:pt>
                <c:pt idx="4155">
                  <c:v>76.650992261588016</c:v>
                </c:pt>
                <c:pt idx="4156">
                  <c:v>43.317992261588017</c:v>
                </c:pt>
                <c:pt idx="4157">
                  <c:v>76.650992261588016</c:v>
                </c:pt>
                <c:pt idx="4158">
                  <c:v>126.65099226158802</c:v>
                </c:pt>
                <c:pt idx="4159">
                  <c:v>76.650992261588016</c:v>
                </c:pt>
                <c:pt idx="4160">
                  <c:v>43.317992261588017</c:v>
                </c:pt>
                <c:pt idx="4161">
                  <c:v>76.650992261588016</c:v>
                </c:pt>
                <c:pt idx="4162">
                  <c:v>126.65099226158802</c:v>
                </c:pt>
                <c:pt idx="4163">
                  <c:v>76.650992261588016</c:v>
                </c:pt>
                <c:pt idx="4164">
                  <c:v>43.317992261588017</c:v>
                </c:pt>
                <c:pt idx="4165">
                  <c:v>76.650992261588016</c:v>
                </c:pt>
                <c:pt idx="4166">
                  <c:v>126.65099226158802</c:v>
                </c:pt>
                <c:pt idx="4167">
                  <c:v>76.650992261588016</c:v>
                </c:pt>
                <c:pt idx="4168">
                  <c:v>43.317992261588017</c:v>
                </c:pt>
                <c:pt idx="4169">
                  <c:v>76.650992261588016</c:v>
                </c:pt>
                <c:pt idx="4170">
                  <c:v>76.650992261588016</c:v>
                </c:pt>
                <c:pt idx="4171">
                  <c:v>76.650992261588016</c:v>
                </c:pt>
                <c:pt idx="4172">
                  <c:v>43.317992261588017</c:v>
                </c:pt>
                <c:pt idx="4173">
                  <c:v>76.650992261588016</c:v>
                </c:pt>
                <c:pt idx="4174">
                  <c:v>76.650992261588016</c:v>
                </c:pt>
                <c:pt idx="4175">
                  <c:v>76.650992261588016</c:v>
                </c:pt>
                <c:pt idx="4176">
                  <c:v>43.317992261588017</c:v>
                </c:pt>
                <c:pt idx="4177">
                  <c:v>76.650992261588016</c:v>
                </c:pt>
                <c:pt idx="4178">
                  <c:v>126.65099226158802</c:v>
                </c:pt>
                <c:pt idx="4179">
                  <c:v>76.650992261588016</c:v>
                </c:pt>
                <c:pt idx="4180">
                  <c:v>43.317992261588017</c:v>
                </c:pt>
                <c:pt idx="4181">
                  <c:v>76.650992261588016</c:v>
                </c:pt>
                <c:pt idx="4182">
                  <c:v>76.650992261588016</c:v>
                </c:pt>
                <c:pt idx="4183">
                  <c:v>76.650992261588016</c:v>
                </c:pt>
                <c:pt idx="4184">
                  <c:v>43.317992261588017</c:v>
                </c:pt>
                <c:pt idx="4185">
                  <c:v>76.650992261588016</c:v>
                </c:pt>
                <c:pt idx="4186">
                  <c:v>76.650992261588016</c:v>
                </c:pt>
                <c:pt idx="4187">
                  <c:v>76.650992261588016</c:v>
                </c:pt>
                <c:pt idx="4188">
                  <c:v>43.317992261588017</c:v>
                </c:pt>
                <c:pt idx="4189">
                  <c:v>76.650992261588016</c:v>
                </c:pt>
                <c:pt idx="4190">
                  <c:v>76.650992261588016</c:v>
                </c:pt>
                <c:pt idx="4191">
                  <c:v>76.650992261588016</c:v>
                </c:pt>
                <c:pt idx="4192">
                  <c:v>43.317992261588017</c:v>
                </c:pt>
                <c:pt idx="4193">
                  <c:v>43.317992261588017</c:v>
                </c:pt>
                <c:pt idx="4194">
                  <c:v>76.650992261588016</c:v>
                </c:pt>
                <c:pt idx="4195">
                  <c:v>76.650992261588016</c:v>
                </c:pt>
                <c:pt idx="4196">
                  <c:v>43.317992261588017</c:v>
                </c:pt>
                <c:pt idx="4197">
                  <c:v>76.650992261588016</c:v>
                </c:pt>
                <c:pt idx="4198">
                  <c:v>76.650992261588016</c:v>
                </c:pt>
                <c:pt idx="4199">
                  <c:v>76.650992261588016</c:v>
                </c:pt>
                <c:pt idx="4200">
                  <c:v>43.317992261588017</c:v>
                </c:pt>
                <c:pt idx="4201">
                  <c:v>76.650992261588016</c:v>
                </c:pt>
                <c:pt idx="4202">
                  <c:v>76.650992261588016</c:v>
                </c:pt>
                <c:pt idx="4203">
                  <c:v>76.650992261588016</c:v>
                </c:pt>
                <c:pt idx="4204">
                  <c:v>43.317992261588017</c:v>
                </c:pt>
                <c:pt idx="4205">
                  <c:v>76.650992261588016</c:v>
                </c:pt>
                <c:pt idx="4206">
                  <c:v>76.650992261588016</c:v>
                </c:pt>
                <c:pt idx="4207">
                  <c:v>76.650992261588016</c:v>
                </c:pt>
                <c:pt idx="4208">
                  <c:v>19.507992261588015</c:v>
                </c:pt>
                <c:pt idx="4209">
                  <c:v>43.317992261588017</c:v>
                </c:pt>
                <c:pt idx="4210">
                  <c:v>76.650992261588016</c:v>
                </c:pt>
                <c:pt idx="4211">
                  <c:v>43.317992261588017</c:v>
                </c:pt>
                <c:pt idx="4212">
                  <c:v>19.507992261588015</c:v>
                </c:pt>
                <c:pt idx="4213">
                  <c:v>43.317992261588017</c:v>
                </c:pt>
                <c:pt idx="4214">
                  <c:v>76.650992261588016</c:v>
                </c:pt>
                <c:pt idx="4215">
                  <c:v>76.650992261588016</c:v>
                </c:pt>
                <c:pt idx="4216">
                  <c:v>43.317992261588017</c:v>
                </c:pt>
                <c:pt idx="4217">
                  <c:v>43.317992261588017</c:v>
                </c:pt>
                <c:pt idx="4218">
                  <c:v>76.650992261588016</c:v>
                </c:pt>
                <c:pt idx="4219">
                  <c:v>43.317992261588017</c:v>
                </c:pt>
                <c:pt idx="4220">
                  <c:v>19.507992261588015</c:v>
                </c:pt>
                <c:pt idx="4221">
                  <c:v>43.317992261588017</c:v>
                </c:pt>
                <c:pt idx="4222">
                  <c:v>76.650992261588016</c:v>
                </c:pt>
                <c:pt idx="4223">
                  <c:v>76.650992261588016</c:v>
                </c:pt>
                <c:pt idx="4224">
                  <c:v>19.507992261588015</c:v>
                </c:pt>
                <c:pt idx="4225">
                  <c:v>43.317992261588017</c:v>
                </c:pt>
                <c:pt idx="4226">
                  <c:v>76.650992261588016</c:v>
                </c:pt>
                <c:pt idx="4227">
                  <c:v>76.650992261588016</c:v>
                </c:pt>
                <c:pt idx="4228">
                  <c:v>19.507992261588015</c:v>
                </c:pt>
                <c:pt idx="4229">
                  <c:v>43.317992261588017</c:v>
                </c:pt>
                <c:pt idx="4230">
                  <c:v>43.317992261588017</c:v>
                </c:pt>
                <c:pt idx="4231">
                  <c:v>43.317992261588017</c:v>
                </c:pt>
                <c:pt idx="4232">
                  <c:v>19.507992261588015</c:v>
                </c:pt>
                <c:pt idx="4233">
                  <c:v>43.317992261588017</c:v>
                </c:pt>
                <c:pt idx="4234">
                  <c:v>43.317992261588017</c:v>
                </c:pt>
                <c:pt idx="4235">
                  <c:v>43.317992261588017</c:v>
                </c:pt>
                <c:pt idx="4236">
                  <c:v>19.507992261588015</c:v>
                </c:pt>
                <c:pt idx="4237">
                  <c:v>43.317992261588017</c:v>
                </c:pt>
                <c:pt idx="4238">
                  <c:v>43.317992261588017</c:v>
                </c:pt>
                <c:pt idx="4239">
                  <c:v>43.317992261588017</c:v>
                </c:pt>
                <c:pt idx="4240">
                  <c:v>19.507992261588015</c:v>
                </c:pt>
                <c:pt idx="4241">
                  <c:v>19.507992261588015</c:v>
                </c:pt>
                <c:pt idx="4242">
                  <c:v>43.317992261588017</c:v>
                </c:pt>
                <c:pt idx="4243">
                  <c:v>43.317992261588017</c:v>
                </c:pt>
                <c:pt idx="4244">
                  <c:v>-12.23800773841198</c:v>
                </c:pt>
                <c:pt idx="4245">
                  <c:v>19.507992261588015</c:v>
                </c:pt>
                <c:pt idx="4246">
                  <c:v>43.317992261588017</c:v>
                </c:pt>
                <c:pt idx="4247">
                  <c:v>43.317992261588017</c:v>
                </c:pt>
                <c:pt idx="4248">
                  <c:v>76.650992261588016</c:v>
                </c:pt>
                <c:pt idx="4249">
                  <c:v>1.6509922615880157</c:v>
                </c:pt>
                <c:pt idx="4250">
                  <c:v>1.6509922615880157</c:v>
                </c:pt>
                <c:pt idx="4251">
                  <c:v>1.6509922615880157</c:v>
                </c:pt>
                <c:pt idx="4252">
                  <c:v>76.650992261588016</c:v>
                </c:pt>
                <c:pt idx="4253">
                  <c:v>1.6509922615880157</c:v>
                </c:pt>
                <c:pt idx="4254">
                  <c:v>1.6509922615880157</c:v>
                </c:pt>
                <c:pt idx="4255">
                  <c:v>1.6509922615880157</c:v>
                </c:pt>
                <c:pt idx="4256">
                  <c:v>76.650992261588016</c:v>
                </c:pt>
                <c:pt idx="4257">
                  <c:v>76.650992261588016</c:v>
                </c:pt>
                <c:pt idx="4258">
                  <c:v>1.6509922615880157</c:v>
                </c:pt>
                <c:pt idx="4259">
                  <c:v>-12.23800773841198</c:v>
                </c:pt>
                <c:pt idx="4260">
                  <c:v>1.6509922615880157</c:v>
                </c:pt>
                <c:pt idx="4261">
                  <c:v>76.650992261588016</c:v>
                </c:pt>
                <c:pt idx="4262">
                  <c:v>76.650992261588016</c:v>
                </c:pt>
                <c:pt idx="4263">
                  <c:v>43.317992261588017</c:v>
                </c:pt>
                <c:pt idx="4264">
                  <c:v>1.6509922615880157</c:v>
                </c:pt>
                <c:pt idx="4265">
                  <c:v>19.507992261588015</c:v>
                </c:pt>
                <c:pt idx="4266">
                  <c:v>43.317992261588017</c:v>
                </c:pt>
                <c:pt idx="4267">
                  <c:v>19.507992261588015</c:v>
                </c:pt>
                <c:pt idx="4268">
                  <c:v>43.317992261588017</c:v>
                </c:pt>
                <c:pt idx="4269">
                  <c:v>1.6509922615880157</c:v>
                </c:pt>
                <c:pt idx="4270">
                  <c:v>1.6509922615880157</c:v>
                </c:pt>
                <c:pt idx="4271">
                  <c:v>1.6509922615880157</c:v>
                </c:pt>
                <c:pt idx="4272">
                  <c:v>43.317992261588017</c:v>
                </c:pt>
                <c:pt idx="4273">
                  <c:v>43.317992261588017</c:v>
                </c:pt>
                <c:pt idx="4274">
                  <c:v>-12.23800773841198</c:v>
                </c:pt>
                <c:pt idx="4275">
                  <c:v>1.6509922615880157</c:v>
                </c:pt>
                <c:pt idx="4276">
                  <c:v>-12.23800773841198</c:v>
                </c:pt>
                <c:pt idx="4277">
                  <c:v>1.6509922615880157</c:v>
                </c:pt>
                <c:pt idx="4278">
                  <c:v>43.317992261588017</c:v>
                </c:pt>
                <c:pt idx="4279">
                  <c:v>43.317992261588017</c:v>
                </c:pt>
                <c:pt idx="4280">
                  <c:v>19.507992261588015</c:v>
                </c:pt>
                <c:pt idx="4281">
                  <c:v>1.6509922615880157</c:v>
                </c:pt>
                <c:pt idx="4282">
                  <c:v>43.317992261588017</c:v>
                </c:pt>
                <c:pt idx="4283">
                  <c:v>1.6509922615880157</c:v>
                </c:pt>
                <c:pt idx="4284">
                  <c:v>1.6509922615880157</c:v>
                </c:pt>
                <c:pt idx="4285">
                  <c:v>1.6509922615880157</c:v>
                </c:pt>
                <c:pt idx="4286">
                  <c:v>1.6509922615880157</c:v>
                </c:pt>
                <c:pt idx="4287">
                  <c:v>-12.23800773841198</c:v>
                </c:pt>
                <c:pt idx="4288">
                  <c:v>1.6509922615880157</c:v>
                </c:pt>
                <c:pt idx="4289">
                  <c:v>43.317992261588017</c:v>
                </c:pt>
                <c:pt idx="4290">
                  <c:v>1.6509922615880157</c:v>
                </c:pt>
                <c:pt idx="4291">
                  <c:v>-12.23800773841198</c:v>
                </c:pt>
                <c:pt idx="4292">
                  <c:v>1.6509922615880157</c:v>
                </c:pt>
                <c:pt idx="4293">
                  <c:v>19.507992261588015</c:v>
                </c:pt>
                <c:pt idx="4294">
                  <c:v>19.507992261588015</c:v>
                </c:pt>
                <c:pt idx="4295">
                  <c:v>19.507992261588015</c:v>
                </c:pt>
                <c:pt idx="4296">
                  <c:v>1.6509922615880157</c:v>
                </c:pt>
                <c:pt idx="4297">
                  <c:v>-12.23800773841198</c:v>
                </c:pt>
                <c:pt idx="4298">
                  <c:v>1.6509922615880157</c:v>
                </c:pt>
                <c:pt idx="4299">
                  <c:v>-12.23800773841198</c:v>
                </c:pt>
                <c:pt idx="4300">
                  <c:v>1.6509922615880157</c:v>
                </c:pt>
                <c:pt idx="4301">
                  <c:v>1.6509922615880157</c:v>
                </c:pt>
                <c:pt idx="4302">
                  <c:v>1.6509922615880157</c:v>
                </c:pt>
                <c:pt idx="4303">
                  <c:v>-12.23800773841198</c:v>
                </c:pt>
                <c:pt idx="4304">
                  <c:v>1.6509922615880157</c:v>
                </c:pt>
                <c:pt idx="4305">
                  <c:v>1.6509922615880157</c:v>
                </c:pt>
                <c:pt idx="4306">
                  <c:v>1.6509922615880157</c:v>
                </c:pt>
                <c:pt idx="4307">
                  <c:v>-12.23800773841198</c:v>
                </c:pt>
                <c:pt idx="4308">
                  <c:v>1.6509922615880157</c:v>
                </c:pt>
                <c:pt idx="4309">
                  <c:v>-12.23800773841198</c:v>
                </c:pt>
                <c:pt idx="4310">
                  <c:v>-12.23800773841198</c:v>
                </c:pt>
                <c:pt idx="4311">
                  <c:v>1.6509922615880157</c:v>
                </c:pt>
                <c:pt idx="4312">
                  <c:v>-12.23800773841198</c:v>
                </c:pt>
                <c:pt idx="4313">
                  <c:v>1.6509922615880157</c:v>
                </c:pt>
                <c:pt idx="4314">
                  <c:v>19.507992261588015</c:v>
                </c:pt>
                <c:pt idx="4315">
                  <c:v>-12.23800773841198</c:v>
                </c:pt>
                <c:pt idx="4316">
                  <c:v>-23.349007738411984</c:v>
                </c:pt>
                <c:pt idx="4317">
                  <c:v>-12.23800773841198</c:v>
                </c:pt>
                <c:pt idx="4318">
                  <c:v>-12.23800773841198</c:v>
                </c:pt>
                <c:pt idx="4319">
                  <c:v>-12.23800773841198</c:v>
                </c:pt>
                <c:pt idx="4320">
                  <c:v>1.6509922615880157</c:v>
                </c:pt>
                <c:pt idx="4321">
                  <c:v>1.6509922615880157</c:v>
                </c:pt>
                <c:pt idx="4322">
                  <c:v>-12.23800773841198</c:v>
                </c:pt>
                <c:pt idx="4323">
                  <c:v>-23.349007738411984</c:v>
                </c:pt>
                <c:pt idx="4324">
                  <c:v>-32.439907738411989</c:v>
                </c:pt>
                <c:pt idx="4325">
                  <c:v>-12.23800773841198</c:v>
                </c:pt>
                <c:pt idx="4326">
                  <c:v>-12.23800773841198</c:v>
                </c:pt>
                <c:pt idx="4327">
                  <c:v>-23.349007738411984</c:v>
                </c:pt>
                <c:pt idx="4328">
                  <c:v>-12.23800773841198</c:v>
                </c:pt>
                <c:pt idx="4329">
                  <c:v>1.6509922615880157</c:v>
                </c:pt>
                <c:pt idx="4330">
                  <c:v>-12.23800773841198</c:v>
                </c:pt>
                <c:pt idx="4331">
                  <c:v>1.6509922615880157</c:v>
                </c:pt>
                <c:pt idx="4332">
                  <c:v>-40.01570773841199</c:v>
                </c:pt>
                <c:pt idx="4333">
                  <c:v>-40.01570773841199</c:v>
                </c:pt>
                <c:pt idx="4334">
                  <c:v>-32.439907738411989</c:v>
                </c:pt>
                <c:pt idx="4335">
                  <c:v>-32.439907738411989</c:v>
                </c:pt>
                <c:pt idx="4336">
                  <c:v>-12.23800773841198</c:v>
                </c:pt>
                <c:pt idx="4337">
                  <c:v>-23.349007738411984</c:v>
                </c:pt>
                <c:pt idx="4338">
                  <c:v>-23.349007738411984</c:v>
                </c:pt>
                <c:pt idx="4339">
                  <c:v>-12.23800773841198</c:v>
                </c:pt>
                <c:pt idx="4340">
                  <c:v>-23.349007738411984</c:v>
                </c:pt>
                <c:pt idx="4341">
                  <c:v>-23.349007738411984</c:v>
                </c:pt>
                <c:pt idx="4342">
                  <c:v>-23.349007738411984</c:v>
                </c:pt>
                <c:pt idx="4343">
                  <c:v>-32.439907738411989</c:v>
                </c:pt>
                <c:pt idx="4344">
                  <c:v>-23.349007738411984</c:v>
                </c:pt>
                <c:pt idx="4345">
                  <c:v>-32.439907738411989</c:v>
                </c:pt>
                <c:pt idx="4346">
                  <c:v>-23.349007738411984</c:v>
                </c:pt>
                <c:pt idx="4347">
                  <c:v>-12.23800773841198</c:v>
                </c:pt>
                <c:pt idx="4348">
                  <c:v>1.6509922615880157</c:v>
                </c:pt>
                <c:pt idx="4349">
                  <c:v>1.6509922615880157</c:v>
                </c:pt>
                <c:pt idx="4350">
                  <c:v>-12.23800773841198</c:v>
                </c:pt>
                <c:pt idx="4351">
                  <c:v>-23.349007738411984</c:v>
                </c:pt>
                <c:pt idx="4352">
                  <c:v>-23.349007738411984</c:v>
                </c:pt>
                <c:pt idx="4353">
                  <c:v>-23.349007738411984</c:v>
                </c:pt>
                <c:pt idx="4354">
                  <c:v>-23.349007738411984</c:v>
                </c:pt>
                <c:pt idx="4355">
                  <c:v>-12.23800773841198</c:v>
                </c:pt>
                <c:pt idx="4356">
                  <c:v>-12.23800773841198</c:v>
                </c:pt>
                <c:pt idx="4357">
                  <c:v>-12.23800773841198</c:v>
                </c:pt>
                <c:pt idx="4358">
                  <c:v>-12.23800773841198</c:v>
                </c:pt>
                <c:pt idx="4359">
                  <c:v>-23.349007738411984</c:v>
                </c:pt>
                <c:pt idx="4360">
                  <c:v>-23.349007738411984</c:v>
                </c:pt>
                <c:pt idx="4361">
                  <c:v>-23.349007738411984</c:v>
                </c:pt>
                <c:pt idx="4362">
                  <c:v>-32.439907738411989</c:v>
                </c:pt>
                <c:pt idx="4363">
                  <c:v>-23.349007738411984</c:v>
                </c:pt>
                <c:pt idx="4364">
                  <c:v>-32.439907738411989</c:v>
                </c:pt>
                <c:pt idx="4365">
                  <c:v>-23.349007738411984</c:v>
                </c:pt>
                <c:pt idx="4366">
                  <c:v>-12.23800773841198</c:v>
                </c:pt>
                <c:pt idx="4367">
                  <c:v>-12.23800773841198</c:v>
                </c:pt>
                <c:pt idx="4368">
                  <c:v>19.507992261588015</c:v>
                </c:pt>
                <c:pt idx="4369">
                  <c:v>19.507992261588015</c:v>
                </c:pt>
                <c:pt idx="4370">
                  <c:v>-23.349007738411984</c:v>
                </c:pt>
                <c:pt idx="4371">
                  <c:v>-12.23800773841198</c:v>
                </c:pt>
                <c:pt idx="4372">
                  <c:v>-23.349007738411984</c:v>
                </c:pt>
                <c:pt idx="4373">
                  <c:v>-23.349007738411984</c:v>
                </c:pt>
                <c:pt idx="4374">
                  <c:v>1.6509922615880157</c:v>
                </c:pt>
                <c:pt idx="4375">
                  <c:v>-32.439907738411989</c:v>
                </c:pt>
                <c:pt idx="4376">
                  <c:v>-32.439907738411989</c:v>
                </c:pt>
                <c:pt idx="4377">
                  <c:v>-23.349007738411984</c:v>
                </c:pt>
                <c:pt idx="4378">
                  <c:v>-23.349007738411984</c:v>
                </c:pt>
                <c:pt idx="4379">
                  <c:v>-32.439907738411989</c:v>
                </c:pt>
                <c:pt idx="4380">
                  <c:v>-32.439907738411989</c:v>
                </c:pt>
                <c:pt idx="4381">
                  <c:v>-12.23800773841198</c:v>
                </c:pt>
                <c:pt idx="4382">
                  <c:v>-12.23800773841198</c:v>
                </c:pt>
                <c:pt idx="4383">
                  <c:v>-12.23800773841198</c:v>
                </c:pt>
                <c:pt idx="4384">
                  <c:v>-12.23800773841198</c:v>
                </c:pt>
                <c:pt idx="4385">
                  <c:v>-32.439907738411989</c:v>
                </c:pt>
                <c:pt idx="4386">
                  <c:v>-32.439907738411989</c:v>
                </c:pt>
                <c:pt idx="4387">
                  <c:v>-23.349007738411984</c:v>
                </c:pt>
                <c:pt idx="4388">
                  <c:v>-32.439907738411989</c:v>
                </c:pt>
                <c:pt idx="4389">
                  <c:v>-23.349007738411984</c:v>
                </c:pt>
                <c:pt idx="4390">
                  <c:v>-23.349007738411984</c:v>
                </c:pt>
                <c:pt idx="4391">
                  <c:v>-23.349007738411984</c:v>
                </c:pt>
                <c:pt idx="4392">
                  <c:v>-23.349007738411984</c:v>
                </c:pt>
                <c:pt idx="4393">
                  <c:v>-23.349007738411984</c:v>
                </c:pt>
                <c:pt idx="4394">
                  <c:v>-23.349007738411984</c:v>
                </c:pt>
                <c:pt idx="4395">
                  <c:v>-32.439907738411989</c:v>
                </c:pt>
                <c:pt idx="4396">
                  <c:v>-32.439907738411989</c:v>
                </c:pt>
                <c:pt idx="4397">
                  <c:v>-12.23800773841198</c:v>
                </c:pt>
                <c:pt idx="4398">
                  <c:v>-32.439907738411989</c:v>
                </c:pt>
                <c:pt idx="4399">
                  <c:v>-23.349007738411984</c:v>
                </c:pt>
                <c:pt idx="4400">
                  <c:v>-23.349007738411984</c:v>
                </c:pt>
                <c:pt idx="4401">
                  <c:v>-32.439907738411989</c:v>
                </c:pt>
                <c:pt idx="4402">
                  <c:v>1.6509922615880157</c:v>
                </c:pt>
                <c:pt idx="4403">
                  <c:v>1.6509922615880157</c:v>
                </c:pt>
                <c:pt idx="4404">
                  <c:v>-12.23800773841198</c:v>
                </c:pt>
                <c:pt idx="4405">
                  <c:v>-32.439907738411989</c:v>
                </c:pt>
                <c:pt idx="4406">
                  <c:v>-32.439907738411989</c:v>
                </c:pt>
                <c:pt idx="4407">
                  <c:v>-23.349007738411984</c:v>
                </c:pt>
                <c:pt idx="4408">
                  <c:v>-12.23800773841198</c:v>
                </c:pt>
                <c:pt idx="4409">
                  <c:v>-12.23800773841198</c:v>
                </c:pt>
                <c:pt idx="4410">
                  <c:v>-23.349007738411984</c:v>
                </c:pt>
                <c:pt idx="4411">
                  <c:v>-23.349007738411984</c:v>
                </c:pt>
                <c:pt idx="4412">
                  <c:v>-32.439907738411989</c:v>
                </c:pt>
                <c:pt idx="4413">
                  <c:v>-12.23800773841198</c:v>
                </c:pt>
                <c:pt idx="4414">
                  <c:v>-23.349007738411984</c:v>
                </c:pt>
                <c:pt idx="4415">
                  <c:v>-32.439907738411989</c:v>
                </c:pt>
                <c:pt idx="4416">
                  <c:v>-12.23800773841198</c:v>
                </c:pt>
                <c:pt idx="4417">
                  <c:v>-23.349007738411984</c:v>
                </c:pt>
                <c:pt idx="4418">
                  <c:v>1.6509922615880157</c:v>
                </c:pt>
                <c:pt idx="4419">
                  <c:v>1.6509922615880157</c:v>
                </c:pt>
                <c:pt idx="4420">
                  <c:v>-32.439907738411989</c:v>
                </c:pt>
                <c:pt idx="4421">
                  <c:v>-12.23800773841198</c:v>
                </c:pt>
                <c:pt idx="4422">
                  <c:v>-32.439907738411989</c:v>
                </c:pt>
                <c:pt idx="4423">
                  <c:v>-23.349007738411984</c:v>
                </c:pt>
                <c:pt idx="4424">
                  <c:v>1.6509922615880157</c:v>
                </c:pt>
                <c:pt idx="4425">
                  <c:v>-23.349007738411984</c:v>
                </c:pt>
                <c:pt idx="4426">
                  <c:v>-23.349007738411984</c:v>
                </c:pt>
                <c:pt idx="4427">
                  <c:v>-23.349007738411984</c:v>
                </c:pt>
                <c:pt idx="4428">
                  <c:v>-32.439907738411989</c:v>
                </c:pt>
                <c:pt idx="4429">
                  <c:v>-23.349007738411984</c:v>
                </c:pt>
                <c:pt idx="4430">
                  <c:v>-32.439907738411989</c:v>
                </c:pt>
                <c:pt idx="4431">
                  <c:v>-23.349007738411984</c:v>
                </c:pt>
                <c:pt idx="4432">
                  <c:v>-23.349007738411984</c:v>
                </c:pt>
                <c:pt idx="4433">
                  <c:v>-32.439907738411989</c:v>
                </c:pt>
                <c:pt idx="4434">
                  <c:v>-12.23800773841198</c:v>
                </c:pt>
                <c:pt idx="4435">
                  <c:v>-32.439907738411989</c:v>
                </c:pt>
                <c:pt idx="4436">
                  <c:v>-23.349007738411984</c:v>
                </c:pt>
                <c:pt idx="4437">
                  <c:v>19.507992261588015</c:v>
                </c:pt>
                <c:pt idx="4438">
                  <c:v>-12.23800773841198</c:v>
                </c:pt>
                <c:pt idx="4439">
                  <c:v>19.507992261588015</c:v>
                </c:pt>
                <c:pt idx="4440">
                  <c:v>-12.23800773841198</c:v>
                </c:pt>
                <c:pt idx="4441">
                  <c:v>-32.439907738411989</c:v>
                </c:pt>
                <c:pt idx="4442">
                  <c:v>-12.23800773841198</c:v>
                </c:pt>
                <c:pt idx="4443">
                  <c:v>-12.23800773841198</c:v>
                </c:pt>
                <c:pt idx="4444">
                  <c:v>-12.23800773841198</c:v>
                </c:pt>
                <c:pt idx="4445">
                  <c:v>1.6509922615880157</c:v>
                </c:pt>
                <c:pt idx="4446">
                  <c:v>-23.349007738411984</c:v>
                </c:pt>
                <c:pt idx="4447">
                  <c:v>-32.439907738411989</c:v>
                </c:pt>
                <c:pt idx="4448">
                  <c:v>-12.23800773841198</c:v>
                </c:pt>
                <c:pt idx="4449">
                  <c:v>-32.439907738411989</c:v>
                </c:pt>
                <c:pt idx="4450">
                  <c:v>-23.349007738411984</c:v>
                </c:pt>
                <c:pt idx="4451">
                  <c:v>-12.23800773841198</c:v>
                </c:pt>
                <c:pt idx="4452">
                  <c:v>-32.439907738411989</c:v>
                </c:pt>
                <c:pt idx="4453">
                  <c:v>-12.23800773841198</c:v>
                </c:pt>
                <c:pt idx="4454">
                  <c:v>1.6509922615880157</c:v>
                </c:pt>
                <c:pt idx="4455">
                  <c:v>-12.23800773841198</c:v>
                </c:pt>
                <c:pt idx="4456">
                  <c:v>-12.23800773841198</c:v>
                </c:pt>
                <c:pt idx="4457">
                  <c:v>-40.01570773841199</c:v>
                </c:pt>
                <c:pt idx="4458">
                  <c:v>-32.439907738411989</c:v>
                </c:pt>
                <c:pt idx="4459">
                  <c:v>-32.439907738411989</c:v>
                </c:pt>
                <c:pt idx="4460">
                  <c:v>-23.349007738411984</c:v>
                </c:pt>
                <c:pt idx="4461">
                  <c:v>-12.23800773841198</c:v>
                </c:pt>
                <c:pt idx="4462">
                  <c:v>-12.23800773841198</c:v>
                </c:pt>
                <c:pt idx="4463">
                  <c:v>-12.23800773841198</c:v>
                </c:pt>
                <c:pt idx="4464">
                  <c:v>-12.23800773841198</c:v>
                </c:pt>
                <c:pt idx="4465">
                  <c:v>-32.439907738411989</c:v>
                </c:pt>
                <c:pt idx="4466">
                  <c:v>-23.349007738411984</c:v>
                </c:pt>
                <c:pt idx="4467">
                  <c:v>-32.439907738411989</c:v>
                </c:pt>
                <c:pt idx="4468">
                  <c:v>-32.439907738411989</c:v>
                </c:pt>
                <c:pt idx="4469">
                  <c:v>-32.439907738411989</c:v>
                </c:pt>
                <c:pt idx="4470">
                  <c:v>-23.349007738411984</c:v>
                </c:pt>
                <c:pt idx="4471">
                  <c:v>-12.23800773841198</c:v>
                </c:pt>
                <c:pt idx="4472">
                  <c:v>1.6509922615880157</c:v>
                </c:pt>
                <c:pt idx="4473">
                  <c:v>-12.23800773841198</c:v>
                </c:pt>
                <c:pt idx="4474">
                  <c:v>-23.349007738411984</c:v>
                </c:pt>
                <c:pt idx="4475">
                  <c:v>-23.349007738411984</c:v>
                </c:pt>
                <c:pt idx="4476">
                  <c:v>-23.349007738411984</c:v>
                </c:pt>
                <c:pt idx="4477">
                  <c:v>-23.349007738411984</c:v>
                </c:pt>
                <c:pt idx="4478">
                  <c:v>-23.349007738411984</c:v>
                </c:pt>
                <c:pt idx="4479">
                  <c:v>-12.23800773841198</c:v>
                </c:pt>
                <c:pt idx="4480">
                  <c:v>1.6509922615880157</c:v>
                </c:pt>
                <c:pt idx="4481">
                  <c:v>-23.349007738411984</c:v>
                </c:pt>
                <c:pt idx="4482">
                  <c:v>-12.23800773841198</c:v>
                </c:pt>
                <c:pt idx="4483">
                  <c:v>-23.349007738411984</c:v>
                </c:pt>
                <c:pt idx="4484">
                  <c:v>-32.439907738411989</c:v>
                </c:pt>
                <c:pt idx="4485">
                  <c:v>-23.349007738411984</c:v>
                </c:pt>
                <c:pt idx="4486">
                  <c:v>-32.439907738411989</c:v>
                </c:pt>
                <c:pt idx="4487">
                  <c:v>-32.439907738411989</c:v>
                </c:pt>
                <c:pt idx="4488">
                  <c:v>-23.349007738411984</c:v>
                </c:pt>
                <c:pt idx="4489">
                  <c:v>-23.349007738411984</c:v>
                </c:pt>
                <c:pt idx="4490">
                  <c:v>1.6509922615880157</c:v>
                </c:pt>
                <c:pt idx="4491">
                  <c:v>-12.23800773841198</c:v>
                </c:pt>
                <c:pt idx="4492">
                  <c:v>-32.439907738411989</c:v>
                </c:pt>
                <c:pt idx="4493">
                  <c:v>-32.439907738411989</c:v>
                </c:pt>
                <c:pt idx="4494">
                  <c:v>-32.439907738411989</c:v>
                </c:pt>
                <c:pt idx="4495">
                  <c:v>-23.349007738411984</c:v>
                </c:pt>
                <c:pt idx="4496">
                  <c:v>-23.349007738411984</c:v>
                </c:pt>
                <c:pt idx="4497">
                  <c:v>-32.439907738411989</c:v>
                </c:pt>
                <c:pt idx="4498">
                  <c:v>-23.349007738411984</c:v>
                </c:pt>
                <c:pt idx="4499">
                  <c:v>-23.349007738411984</c:v>
                </c:pt>
                <c:pt idx="4500">
                  <c:v>-12.23800773841198</c:v>
                </c:pt>
                <c:pt idx="4501">
                  <c:v>-23.349007738411984</c:v>
                </c:pt>
                <c:pt idx="4502">
                  <c:v>-32.439907738411989</c:v>
                </c:pt>
                <c:pt idx="4503">
                  <c:v>-12.23800773841198</c:v>
                </c:pt>
                <c:pt idx="4504">
                  <c:v>-32.439907738411989</c:v>
                </c:pt>
                <c:pt idx="4505">
                  <c:v>-23.349007738411984</c:v>
                </c:pt>
                <c:pt idx="4506">
                  <c:v>-12.23800773841198</c:v>
                </c:pt>
                <c:pt idx="4507">
                  <c:v>-32.439907738411989</c:v>
                </c:pt>
                <c:pt idx="4508">
                  <c:v>-12.23800773841198</c:v>
                </c:pt>
                <c:pt idx="4509">
                  <c:v>-12.23800773841198</c:v>
                </c:pt>
                <c:pt idx="4510">
                  <c:v>-23.349007738411984</c:v>
                </c:pt>
                <c:pt idx="4511">
                  <c:v>-23.349007738411984</c:v>
                </c:pt>
                <c:pt idx="4512">
                  <c:v>-32.439907738411989</c:v>
                </c:pt>
                <c:pt idx="4513">
                  <c:v>-23.349007738411984</c:v>
                </c:pt>
                <c:pt idx="4514">
                  <c:v>-12.23800773841198</c:v>
                </c:pt>
                <c:pt idx="4515">
                  <c:v>-23.349007738411984</c:v>
                </c:pt>
                <c:pt idx="4516">
                  <c:v>1.6509922615880157</c:v>
                </c:pt>
                <c:pt idx="4517">
                  <c:v>-23.349007738411984</c:v>
                </c:pt>
                <c:pt idx="4518">
                  <c:v>-23.349007738411984</c:v>
                </c:pt>
                <c:pt idx="4519">
                  <c:v>-12.23800773841198</c:v>
                </c:pt>
                <c:pt idx="4520">
                  <c:v>-32.439907738411989</c:v>
                </c:pt>
                <c:pt idx="4521">
                  <c:v>-23.349007738411984</c:v>
                </c:pt>
                <c:pt idx="4522">
                  <c:v>-23.349007738411984</c:v>
                </c:pt>
                <c:pt idx="4523">
                  <c:v>-23.349007738411984</c:v>
                </c:pt>
                <c:pt idx="4524">
                  <c:v>-12.23800773841198</c:v>
                </c:pt>
                <c:pt idx="4525">
                  <c:v>-23.349007738411984</c:v>
                </c:pt>
                <c:pt idx="4526">
                  <c:v>-12.23800773841198</c:v>
                </c:pt>
                <c:pt idx="4527">
                  <c:v>19.507992261588015</c:v>
                </c:pt>
                <c:pt idx="4528">
                  <c:v>-23.349007738411984</c:v>
                </c:pt>
                <c:pt idx="4529">
                  <c:v>-23.349007738411984</c:v>
                </c:pt>
                <c:pt idx="4530">
                  <c:v>-23.349007738411984</c:v>
                </c:pt>
                <c:pt idx="4531">
                  <c:v>-23.349007738411984</c:v>
                </c:pt>
                <c:pt idx="4532">
                  <c:v>-12.23800773841198</c:v>
                </c:pt>
                <c:pt idx="4533">
                  <c:v>19.507992261588015</c:v>
                </c:pt>
                <c:pt idx="4534">
                  <c:v>-12.23800773841198</c:v>
                </c:pt>
                <c:pt idx="4535">
                  <c:v>1.6509922615880157</c:v>
                </c:pt>
                <c:pt idx="4536">
                  <c:v>-23.349007738411984</c:v>
                </c:pt>
                <c:pt idx="4537">
                  <c:v>-32.439907738411989</c:v>
                </c:pt>
                <c:pt idx="4538">
                  <c:v>-23.349007738411984</c:v>
                </c:pt>
                <c:pt idx="4539">
                  <c:v>-32.439907738411989</c:v>
                </c:pt>
                <c:pt idx="4540">
                  <c:v>-23.349007738411984</c:v>
                </c:pt>
                <c:pt idx="4541">
                  <c:v>-12.23800773841198</c:v>
                </c:pt>
                <c:pt idx="4542">
                  <c:v>-12.23800773841198</c:v>
                </c:pt>
                <c:pt idx="4543">
                  <c:v>1.6509922615880157</c:v>
                </c:pt>
                <c:pt idx="4544">
                  <c:v>19.507992261588015</c:v>
                </c:pt>
                <c:pt idx="4545">
                  <c:v>-23.349007738411984</c:v>
                </c:pt>
                <c:pt idx="4546">
                  <c:v>-12.23800773841198</c:v>
                </c:pt>
                <c:pt idx="4547">
                  <c:v>-12.23800773841198</c:v>
                </c:pt>
                <c:pt idx="4548">
                  <c:v>-23.349007738411984</c:v>
                </c:pt>
                <c:pt idx="4549">
                  <c:v>-12.23800773841198</c:v>
                </c:pt>
                <c:pt idx="4550">
                  <c:v>-23.349007738411984</c:v>
                </c:pt>
                <c:pt idx="4551">
                  <c:v>-12.23800773841198</c:v>
                </c:pt>
                <c:pt idx="4552">
                  <c:v>1.6509922615880157</c:v>
                </c:pt>
                <c:pt idx="4553">
                  <c:v>-12.23800773841198</c:v>
                </c:pt>
                <c:pt idx="4554">
                  <c:v>-12.23800773841198</c:v>
                </c:pt>
                <c:pt idx="4555">
                  <c:v>-12.23800773841198</c:v>
                </c:pt>
                <c:pt idx="4556">
                  <c:v>-23.349007738411984</c:v>
                </c:pt>
                <c:pt idx="4557">
                  <c:v>-23.349007738411984</c:v>
                </c:pt>
                <c:pt idx="4558">
                  <c:v>-12.23800773841198</c:v>
                </c:pt>
                <c:pt idx="4559">
                  <c:v>-12.23800773841198</c:v>
                </c:pt>
                <c:pt idx="4560">
                  <c:v>1.6509922615880157</c:v>
                </c:pt>
                <c:pt idx="4561">
                  <c:v>1.6509922615880157</c:v>
                </c:pt>
                <c:pt idx="4562">
                  <c:v>1.6509922615880157</c:v>
                </c:pt>
                <c:pt idx="4563">
                  <c:v>-12.23800773841198</c:v>
                </c:pt>
                <c:pt idx="4564">
                  <c:v>-12.23800773841198</c:v>
                </c:pt>
                <c:pt idx="4565">
                  <c:v>-23.349007738411984</c:v>
                </c:pt>
                <c:pt idx="4566">
                  <c:v>1.6509922615880157</c:v>
                </c:pt>
                <c:pt idx="4567">
                  <c:v>19.507992261588015</c:v>
                </c:pt>
                <c:pt idx="4568">
                  <c:v>-12.23800773841198</c:v>
                </c:pt>
                <c:pt idx="4569">
                  <c:v>1.6509922615880157</c:v>
                </c:pt>
                <c:pt idx="4570">
                  <c:v>1.6509922615880157</c:v>
                </c:pt>
                <c:pt idx="4571">
                  <c:v>-12.23800773841198</c:v>
                </c:pt>
                <c:pt idx="4572">
                  <c:v>-23.349007738411984</c:v>
                </c:pt>
                <c:pt idx="4573">
                  <c:v>-12.23800773841198</c:v>
                </c:pt>
                <c:pt idx="4574">
                  <c:v>-23.349007738411984</c:v>
                </c:pt>
                <c:pt idx="4575">
                  <c:v>1.6509922615880157</c:v>
                </c:pt>
                <c:pt idx="4576">
                  <c:v>19.507992261588015</c:v>
                </c:pt>
                <c:pt idx="4577">
                  <c:v>-12.23800773841198</c:v>
                </c:pt>
                <c:pt idx="4578">
                  <c:v>19.507992261588015</c:v>
                </c:pt>
                <c:pt idx="4579">
                  <c:v>1.6509922615880157</c:v>
                </c:pt>
                <c:pt idx="4580">
                  <c:v>-12.23800773841198</c:v>
                </c:pt>
                <c:pt idx="4581">
                  <c:v>-12.23800773841198</c:v>
                </c:pt>
                <c:pt idx="4582">
                  <c:v>1.6509922615880157</c:v>
                </c:pt>
                <c:pt idx="4583">
                  <c:v>-23.349007738411984</c:v>
                </c:pt>
                <c:pt idx="4584">
                  <c:v>-23.349007738411984</c:v>
                </c:pt>
                <c:pt idx="4585">
                  <c:v>1.6509922615880157</c:v>
                </c:pt>
                <c:pt idx="4586">
                  <c:v>-23.349007738411984</c:v>
                </c:pt>
                <c:pt idx="4587">
                  <c:v>-12.23800773841198</c:v>
                </c:pt>
                <c:pt idx="4588">
                  <c:v>1.6509922615880157</c:v>
                </c:pt>
                <c:pt idx="4589">
                  <c:v>-23.349007738411984</c:v>
                </c:pt>
                <c:pt idx="4590">
                  <c:v>1.6509922615880157</c:v>
                </c:pt>
                <c:pt idx="4591">
                  <c:v>-12.23800773841198</c:v>
                </c:pt>
                <c:pt idx="4592">
                  <c:v>-23.349007738411984</c:v>
                </c:pt>
                <c:pt idx="4593">
                  <c:v>-12.23800773841198</c:v>
                </c:pt>
                <c:pt idx="4594">
                  <c:v>-12.23800773841198</c:v>
                </c:pt>
                <c:pt idx="4595">
                  <c:v>-23.349007738411984</c:v>
                </c:pt>
                <c:pt idx="4596">
                  <c:v>1.6509922615880157</c:v>
                </c:pt>
                <c:pt idx="4597">
                  <c:v>1.6509922615880157</c:v>
                </c:pt>
                <c:pt idx="4598">
                  <c:v>1.6509922615880157</c:v>
                </c:pt>
                <c:pt idx="4599">
                  <c:v>43.317992261588017</c:v>
                </c:pt>
                <c:pt idx="4600">
                  <c:v>-12.23800773841198</c:v>
                </c:pt>
                <c:pt idx="4601">
                  <c:v>1.6509922615880157</c:v>
                </c:pt>
                <c:pt idx="4602">
                  <c:v>-32.439907738411989</c:v>
                </c:pt>
                <c:pt idx="4603">
                  <c:v>1.6509922615880157</c:v>
                </c:pt>
                <c:pt idx="4604">
                  <c:v>1.6509922615880157</c:v>
                </c:pt>
                <c:pt idx="4605">
                  <c:v>1.6509922615880157</c:v>
                </c:pt>
                <c:pt idx="4606">
                  <c:v>-12.23800773841198</c:v>
                </c:pt>
                <c:pt idx="4607">
                  <c:v>-23.349007738411984</c:v>
                </c:pt>
                <c:pt idx="4608">
                  <c:v>-12.23800773841198</c:v>
                </c:pt>
                <c:pt idx="4609">
                  <c:v>-12.23800773841198</c:v>
                </c:pt>
                <c:pt idx="4610">
                  <c:v>19.507992261588015</c:v>
                </c:pt>
                <c:pt idx="4611">
                  <c:v>19.507992261588015</c:v>
                </c:pt>
                <c:pt idx="4612">
                  <c:v>19.507992261588015</c:v>
                </c:pt>
                <c:pt idx="4613">
                  <c:v>-12.23800773841198</c:v>
                </c:pt>
                <c:pt idx="4614">
                  <c:v>-12.23800773841198</c:v>
                </c:pt>
                <c:pt idx="4615">
                  <c:v>-12.23800773841198</c:v>
                </c:pt>
                <c:pt idx="4616">
                  <c:v>-12.23800773841198</c:v>
                </c:pt>
                <c:pt idx="4617">
                  <c:v>43.317992261588017</c:v>
                </c:pt>
                <c:pt idx="4618">
                  <c:v>1.6509922615880157</c:v>
                </c:pt>
                <c:pt idx="4619">
                  <c:v>-23.349007738411984</c:v>
                </c:pt>
                <c:pt idx="4620">
                  <c:v>-12.23800773841198</c:v>
                </c:pt>
                <c:pt idx="4621">
                  <c:v>-12.23800773841198</c:v>
                </c:pt>
                <c:pt idx="4622">
                  <c:v>-12.23800773841198</c:v>
                </c:pt>
                <c:pt idx="4623">
                  <c:v>1.6509922615880157</c:v>
                </c:pt>
                <c:pt idx="4624">
                  <c:v>19.507992261588015</c:v>
                </c:pt>
                <c:pt idx="4625">
                  <c:v>-12.23800773841198</c:v>
                </c:pt>
                <c:pt idx="4626">
                  <c:v>1.6509922615880157</c:v>
                </c:pt>
                <c:pt idx="4627">
                  <c:v>1.6509922615880157</c:v>
                </c:pt>
                <c:pt idx="4628">
                  <c:v>1.6509922615880157</c:v>
                </c:pt>
                <c:pt idx="4629">
                  <c:v>1.6509922615880157</c:v>
                </c:pt>
                <c:pt idx="4630">
                  <c:v>1.6509922615880157</c:v>
                </c:pt>
                <c:pt idx="4631">
                  <c:v>-12.23800773841198</c:v>
                </c:pt>
                <c:pt idx="4632">
                  <c:v>1.6509922615880157</c:v>
                </c:pt>
                <c:pt idx="4633">
                  <c:v>-12.23800773841198</c:v>
                </c:pt>
                <c:pt idx="4634">
                  <c:v>1.6509922615880157</c:v>
                </c:pt>
                <c:pt idx="4635">
                  <c:v>-12.23800773841198</c:v>
                </c:pt>
                <c:pt idx="4636">
                  <c:v>1.6509922615880157</c:v>
                </c:pt>
                <c:pt idx="4637">
                  <c:v>1.6509922615880157</c:v>
                </c:pt>
                <c:pt idx="4638">
                  <c:v>-12.23800773841198</c:v>
                </c:pt>
                <c:pt idx="4639">
                  <c:v>19.507992261588015</c:v>
                </c:pt>
                <c:pt idx="4640">
                  <c:v>19.507992261588015</c:v>
                </c:pt>
                <c:pt idx="4641">
                  <c:v>-12.23800773841198</c:v>
                </c:pt>
                <c:pt idx="4642">
                  <c:v>19.507992261588015</c:v>
                </c:pt>
                <c:pt idx="4643">
                  <c:v>-12.23800773841198</c:v>
                </c:pt>
                <c:pt idx="4644">
                  <c:v>-12.23800773841198</c:v>
                </c:pt>
                <c:pt idx="4645">
                  <c:v>1.6509922615880157</c:v>
                </c:pt>
                <c:pt idx="4646">
                  <c:v>1.6509922615880157</c:v>
                </c:pt>
                <c:pt idx="4647">
                  <c:v>19.507992261588015</c:v>
                </c:pt>
                <c:pt idx="4648">
                  <c:v>19.507992261588015</c:v>
                </c:pt>
                <c:pt idx="4649">
                  <c:v>1.6509922615880157</c:v>
                </c:pt>
                <c:pt idx="4650">
                  <c:v>43.317992261588017</c:v>
                </c:pt>
                <c:pt idx="4651">
                  <c:v>1.6509922615880157</c:v>
                </c:pt>
                <c:pt idx="4652">
                  <c:v>1.6509922615880157</c:v>
                </c:pt>
                <c:pt idx="4653">
                  <c:v>1.6509922615880157</c:v>
                </c:pt>
                <c:pt idx="4654">
                  <c:v>1.6509922615880157</c:v>
                </c:pt>
                <c:pt idx="4655">
                  <c:v>1.6509922615880157</c:v>
                </c:pt>
                <c:pt idx="4656">
                  <c:v>43.317992261588017</c:v>
                </c:pt>
                <c:pt idx="4657">
                  <c:v>43.317992261588017</c:v>
                </c:pt>
                <c:pt idx="4658">
                  <c:v>43.317992261588017</c:v>
                </c:pt>
                <c:pt idx="4659">
                  <c:v>43.317992261588017</c:v>
                </c:pt>
                <c:pt idx="4660">
                  <c:v>76.650992261588016</c:v>
                </c:pt>
                <c:pt idx="4661">
                  <c:v>43.317992261588017</c:v>
                </c:pt>
                <c:pt idx="4662">
                  <c:v>19.507992261588015</c:v>
                </c:pt>
                <c:pt idx="4663">
                  <c:v>1.6509922615880157</c:v>
                </c:pt>
                <c:pt idx="4664">
                  <c:v>43.317992261588017</c:v>
                </c:pt>
                <c:pt idx="4665">
                  <c:v>19.507992261588015</c:v>
                </c:pt>
                <c:pt idx="4666">
                  <c:v>1.6509922615880157</c:v>
                </c:pt>
                <c:pt idx="4667">
                  <c:v>1.6509922615880157</c:v>
                </c:pt>
                <c:pt idx="4668">
                  <c:v>43.317992261588017</c:v>
                </c:pt>
                <c:pt idx="4669">
                  <c:v>19.507992261588015</c:v>
                </c:pt>
                <c:pt idx="4670">
                  <c:v>1.6509922615880157</c:v>
                </c:pt>
                <c:pt idx="4671">
                  <c:v>43.317992261588017</c:v>
                </c:pt>
                <c:pt idx="4672">
                  <c:v>19.507992261588015</c:v>
                </c:pt>
                <c:pt idx="4673">
                  <c:v>1.6509922615880157</c:v>
                </c:pt>
                <c:pt idx="4674">
                  <c:v>1.6509922615880157</c:v>
                </c:pt>
                <c:pt idx="4675">
                  <c:v>43.317992261588017</c:v>
                </c:pt>
                <c:pt idx="4676">
                  <c:v>19.507992261588015</c:v>
                </c:pt>
                <c:pt idx="4677">
                  <c:v>76.650992261588016</c:v>
                </c:pt>
                <c:pt idx="4678">
                  <c:v>76.650992261588016</c:v>
                </c:pt>
                <c:pt idx="4679">
                  <c:v>19.507992261588015</c:v>
                </c:pt>
                <c:pt idx="4680">
                  <c:v>19.507992261588015</c:v>
                </c:pt>
                <c:pt idx="4681">
                  <c:v>43.317992261588017</c:v>
                </c:pt>
                <c:pt idx="4682">
                  <c:v>43.317992261588017</c:v>
                </c:pt>
                <c:pt idx="4683">
                  <c:v>19.507992261588015</c:v>
                </c:pt>
                <c:pt idx="4684">
                  <c:v>76.650992261588016</c:v>
                </c:pt>
                <c:pt idx="4685">
                  <c:v>19.507992261588015</c:v>
                </c:pt>
                <c:pt idx="4686">
                  <c:v>19.507992261588015</c:v>
                </c:pt>
                <c:pt idx="4687">
                  <c:v>19.507992261588015</c:v>
                </c:pt>
                <c:pt idx="4688">
                  <c:v>76.650992261588016</c:v>
                </c:pt>
                <c:pt idx="4689">
                  <c:v>19.507992261588015</c:v>
                </c:pt>
                <c:pt idx="4690">
                  <c:v>19.507992261588015</c:v>
                </c:pt>
                <c:pt idx="4691">
                  <c:v>76.650992261588016</c:v>
                </c:pt>
                <c:pt idx="4692">
                  <c:v>43.317992261588017</c:v>
                </c:pt>
                <c:pt idx="4693">
                  <c:v>19.507992261588015</c:v>
                </c:pt>
                <c:pt idx="4694">
                  <c:v>1.6509922615880157</c:v>
                </c:pt>
                <c:pt idx="4695">
                  <c:v>76.650992261588016</c:v>
                </c:pt>
                <c:pt idx="4696">
                  <c:v>43.317992261588017</c:v>
                </c:pt>
                <c:pt idx="4697">
                  <c:v>76.650992261588016</c:v>
                </c:pt>
                <c:pt idx="4698">
                  <c:v>19.507992261588015</c:v>
                </c:pt>
                <c:pt idx="4699">
                  <c:v>43.317992261588017</c:v>
                </c:pt>
                <c:pt idx="4700">
                  <c:v>19.507992261588015</c:v>
                </c:pt>
                <c:pt idx="4701">
                  <c:v>76.650992261588016</c:v>
                </c:pt>
                <c:pt idx="4702">
                  <c:v>76.650992261588016</c:v>
                </c:pt>
                <c:pt idx="4703">
                  <c:v>19.507992261588015</c:v>
                </c:pt>
                <c:pt idx="4704">
                  <c:v>19.507992261588015</c:v>
                </c:pt>
                <c:pt idx="4705">
                  <c:v>43.317992261588017</c:v>
                </c:pt>
                <c:pt idx="4706">
                  <c:v>76.650992261588016</c:v>
                </c:pt>
                <c:pt idx="4707">
                  <c:v>19.507992261588015</c:v>
                </c:pt>
                <c:pt idx="4708">
                  <c:v>76.650992261588016</c:v>
                </c:pt>
                <c:pt idx="4709">
                  <c:v>43.317992261588017</c:v>
                </c:pt>
                <c:pt idx="4710">
                  <c:v>43.317992261588017</c:v>
                </c:pt>
                <c:pt idx="4711">
                  <c:v>1.6509922615880157</c:v>
                </c:pt>
                <c:pt idx="4712">
                  <c:v>76.650992261588016</c:v>
                </c:pt>
                <c:pt idx="4713">
                  <c:v>43.317992261588017</c:v>
                </c:pt>
                <c:pt idx="4714">
                  <c:v>76.650992261588016</c:v>
                </c:pt>
                <c:pt idx="4715">
                  <c:v>76.650992261588016</c:v>
                </c:pt>
                <c:pt idx="4716">
                  <c:v>76.650992261588016</c:v>
                </c:pt>
                <c:pt idx="4717">
                  <c:v>19.507992261588015</c:v>
                </c:pt>
                <c:pt idx="4718">
                  <c:v>43.317992261588017</c:v>
                </c:pt>
                <c:pt idx="4719">
                  <c:v>43.317992261588017</c:v>
                </c:pt>
                <c:pt idx="4720">
                  <c:v>43.317992261588017</c:v>
                </c:pt>
                <c:pt idx="4721">
                  <c:v>19.507992261588015</c:v>
                </c:pt>
                <c:pt idx="4722">
                  <c:v>43.317992261588017</c:v>
                </c:pt>
                <c:pt idx="4723">
                  <c:v>76.650992261588016</c:v>
                </c:pt>
                <c:pt idx="4724">
                  <c:v>43.317992261588017</c:v>
                </c:pt>
                <c:pt idx="4725">
                  <c:v>19.507992261588015</c:v>
                </c:pt>
                <c:pt idx="4726">
                  <c:v>43.317992261588017</c:v>
                </c:pt>
                <c:pt idx="4727">
                  <c:v>126.65099226158802</c:v>
                </c:pt>
                <c:pt idx="4728">
                  <c:v>76.650992261588016</c:v>
                </c:pt>
                <c:pt idx="4729">
                  <c:v>43.317992261588017</c:v>
                </c:pt>
                <c:pt idx="4730">
                  <c:v>43.317992261588017</c:v>
                </c:pt>
                <c:pt idx="4731">
                  <c:v>126.65099226158802</c:v>
                </c:pt>
                <c:pt idx="4732">
                  <c:v>76.650992261588016</c:v>
                </c:pt>
                <c:pt idx="4733">
                  <c:v>43.317992261588017</c:v>
                </c:pt>
                <c:pt idx="4734">
                  <c:v>43.317992261588017</c:v>
                </c:pt>
                <c:pt idx="4735">
                  <c:v>126.65099226158802</c:v>
                </c:pt>
                <c:pt idx="4736">
                  <c:v>76.650992261588016</c:v>
                </c:pt>
                <c:pt idx="4737">
                  <c:v>19.507992261588015</c:v>
                </c:pt>
                <c:pt idx="4738">
                  <c:v>43.317992261588017</c:v>
                </c:pt>
                <c:pt idx="4739">
                  <c:v>126.65099226158802</c:v>
                </c:pt>
                <c:pt idx="4740">
                  <c:v>76.650992261588016</c:v>
                </c:pt>
                <c:pt idx="4741">
                  <c:v>43.317992261588017</c:v>
                </c:pt>
                <c:pt idx="4742">
                  <c:v>76.650992261588016</c:v>
                </c:pt>
                <c:pt idx="4743">
                  <c:v>126.65099226158802</c:v>
                </c:pt>
                <c:pt idx="4744">
                  <c:v>76.650992261588016</c:v>
                </c:pt>
                <c:pt idx="4745">
                  <c:v>43.317992261588017</c:v>
                </c:pt>
                <c:pt idx="4746">
                  <c:v>76.650992261588016</c:v>
                </c:pt>
                <c:pt idx="4747">
                  <c:v>126.65099226158802</c:v>
                </c:pt>
                <c:pt idx="4748">
                  <c:v>76.650992261588016</c:v>
                </c:pt>
                <c:pt idx="4749">
                  <c:v>43.317992261588017</c:v>
                </c:pt>
                <c:pt idx="4750">
                  <c:v>76.650992261588016</c:v>
                </c:pt>
                <c:pt idx="4751">
                  <c:v>126.65099226158802</c:v>
                </c:pt>
                <c:pt idx="4752">
                  <c:v>76.650992261588016</c:v>
                </c:pt>
                <c:pt idx="4753">
                  <c:v>43.317992261588017</c:v>
                </c:pt>
                <c:pt idx="4754">
                  <c:v>76.650992261588016</c:v>
                </c:pt>
                <c:pt idx="4755">
                  <c:v>126.65099226158802</c:v>
                </c:pt>
                <c:pt idx="4756">
                  <c:v>126.65099226158802</c:v>
                </c:pt>
                <c:pt idx="4757">
                  <c:v>43.317992261588017</c:v>
                </c:pt>
                <c:pt idx="4758">
                  <c:v>76.650992261588016</c:v>
                </c:pt>
                <c:pt idx="4759">
                  <c:v>126.65099226158802</c:v>
                </c:pt>
                <c:pt idx="4760">
                  <c:v>76.650992261588016</c:v>
                </c:pt>
                <c:pt idx="4761">
                  <c:v>76.650992261588016</c:v>
                </c:pt>
                <c:pt idx="4762">
                  <c:v>76.650992261588016</c:v>
                </c:pt>
                <c:pt idx="4763">
                  <c:v>126.65099226158802</c:v>
                </c:pt>
                <c:pt idx="4764">
                  <c:v>76.650992261588016</c:v>
                </c:pt>
                <c:pt idx="4765">
                  <c:v>76.650992261588016</c:v>
                </c:pt>
                <c:pt idx="4766">
                  <c:v>76.650992261588016</c:v>
                </c:pt>
                <c:pt idx="4767">
                  <c:v>126.65099226158802</c:v>
                </c:pt>
                <c:pt idx="4768">
                  <c:v>126.65099226158802</c:v>
                </c:pt>
                <c:pt idx="4769">
                  <c:v>76.650992261588016</c:v>
                </c:pt>
                <c:pt idx="4770">
                  <c:v>76.650992261588016</c:v>
                </c:pt>
                <c:pt idx="4771">
                  <c:v>126.65099226158802</c:v>
                </c:pt>
                <c:pt idx="4772">
                  <c:v>76.650992261588016</c:v>
                </c:pt>
                <c:pt idx="4773">
                  <c:v>76.650992261588016</c:v>
                </c:pt>
                <c:pt idx="4774">
                  <c:v>76.650992261588016</c:v>
                </c:pt>
                <c:pt idx="4775">
                  <c:v>76.650992261588016</c:v>
                </c:pt>
                <c:pt idx="4776">
                  <c:v>76.650992261588016</c:v>
                </c:pt>
                <c:pt idx="4777">
                  <c:v>76.650992261588016</c:v>
                </c:pt>
                <c:pt idx="4778">
                  <c:v>43.317992261588017</c:v>
                </c:pt>
                <c:pt idx="4779">
                  <c:v>76.650992261588016</c:v>
                </c:pt>
                <c:pt idx="4780">
                  <c:v>76.650992261588016</c:v>
                </c:pt>
                <c:pt idx="4781">
                  <c:v>76.650992261588016</c:v>
                </c:pt>
                <c:pt idx="4782">
                  <c:v>76.650992261588016</c:v>
                </c:pt>
                <c:pt idx="4783">
                  <c:v>126.65099226158802</c:v>
                </c:pt>
                <c:pt idx="4784">
                  <c:v>126.65099226158802</c:v>
                </c:pt>
                <c:pt idx="4785">
                  <c:v>76.650992261588016</c:v>
                </c:pt>
                <c:pt idx="4786">
                  <c:v>76.650992261588016</c:v>
                </c:pt>
                <c:pt idx="4787">
                  <c:v>126.65099226158802</c:v>
                </c:pt>
                <c:pt idx="4788">
                  <c:v>76.650992261588016</c:v>
                </c:pt>
                <c:pt idx="4789">
                  <c:v>76.650992261588016</c:v>
                </c:pt>
                <c:pt idx="4790">
                  <c:v>76.650992261588016</c:v>
                </c:pt>
                <c:pt idx="4791">
                  <c:v>126.65099226158802</c:v>
                </c:pt>
                <c:pt idx="4792">
                  <c:v>126.65099226158802</c:v>
                </c:pt>
                <c:pt idx="4793">
                  <c:v>76.650992261588016</c:v>
                </c:pt>
                <c:pt idx="4794">
                  <c:v>126.65099226158802</c:v>
                </c:pt>
                <c:pt idx="4795">
                  <c:v>126.65099226158802</c:v>
                </c:pt>
                <c:pt idx="4796">
                  <c:v>126.65099226158802</c:v>
                </c:pt>
                <c:pt idx="4797">
                  <c:v>76.650992261588016</c:v>
                </c:pt>
                <c:pt idx="4798">
                  <c:v>126.65099226158802</c:v>
                </c:pt>
                <c:pt idx="4799">
                  <c:v>126.65099226158802</c:v>
                </c:pt>
                <c:pt idx="4800">
                  <c:v>126.65099226158802</c:v>
                </c:pt>
                <c:pt idx="4801">
                  <c:v>76.650992261588016</c:v>
                </c:pt>
                <c:pt idx="4802">
                  <c:v>126.65099226158802</c:v>
                </c:pt>
                <c:pt idx="4803">
                  <c:v>126.65099226158802</c:v>
                </c:pt>
                <c:pt idx="4804">
                  <c:v>126.65099226158802</c:v>
                </c:pt>
                <c:pt idx="4805">
                  <c:v>76.650992261588016</c:v>
                </c:pt>
                <c:pt idx="4806">
                  <c:v>126.65099226158802</c:v>
                </c:pt>
                <c:pt idx="4807">
                  <c:v>126.65099226158802</c:v>
                </c:pt>
                <c:pt idx="4808">
                  <c:v>126.65099226158802</c:v>
                </c:pt>
                <c:pt idx="4809">
                  <c:v>76.650992261588016</c:v>
                </c:pt>
                <c:pt idx="4810">
                  <c:v>126.65099226158802</c:v>
                </c:pt>
                <c:pt idx="4811">
                  <c:v>126.65099226158802</c:v>
                </c:pt>
                <c:pt idx="4812">
                  <c:v>126.65099226158802</c:v>
                </c:pt>
                <c:pt idx="4813">
                  <c:v>126.65099226158802</c:v>
                </c:pt>
                <c:pt idx="4814">
                  <c:v>126.65099226158802</c:v>
                </c:pt>
                <c:pt idx="4815">
                  <c:v>126.65099226158802</c:v>
                </c:pt>
                <c:pt idx="4816">
                  <c:v>126.65099226158802</c:v>
                </c:pt>
                <c:pt idx="4817">
                  <c:v>76.650992261588016</c:v>
                </c:pt>
                <c:pt idx="4818">
                  <c:v>126.65099226158802</c:v>
                </c:pt>
                <c:pt idx="4819">
                  <c:v>126.65099226158802</c:v>
                </c:pt>
                <c:pt idx="4820">
                  <c:v>126.65099226158802</c:v>
                </c:pt>
                <c:pt idx="4821">
                  <c:v>126.65099226158802</c:v>
                </c:pt>
                <c:pt idx="4822">
                  <c:v>126.65099226158802</c:v>
                </c:pt>
                <c:pt idx="4823">
                  <c:v>126.65099226158802</c:v>
                </c:pt>
                <c:pt idx="4824">
                  <c:v>126.65099226158802</c:v>
                </c:pt>
                <c:pt idx="4825">
                  <c:v>126.65099226158802</c:v>
                </c:pt>
                <c:pt idx="4826">
                  <c:v>126.65099226158802</c:v>
                </c:pt>
                <c:pt idx="4827">
                  <c:v>126.65099226158802</c:v>
                </c:pt>
                <c:pt idx="4828">
                  <c:v>126.65099226158802</c:v>
                </c:pt>
                <c:pt idx="4829">
                  <c:v>126.65099226158802</c:v>
                </c:pt>
                <c:pt idx="4830">
                  <c:v>126.65099226158802</c:v>
                </c:pt>
                <c:pt idx="4831">
                  <c:v>126.65099226158802</c:v>
                </c:pt>
                <c:pt idx="4832">
                  <c:v>126.65099226158802</c:v>
                </c:pt>
                <c:pt idx="4833">
                  <c:v>126.65099226158802</c:v>
                </c:pt>
                <c:pt idx="4834">
                  <c:v>126.65099226158802</c:v>
                </c:pt>
                <c:pt idx="4835">
                  <c:v>126.65099226158802</c:v>
                </c:pt>
                <c:pt idx="4836">
                  <c:v>126.65099226158802</c:v>
                </c:pt>
                <c:pt idx="4837">
                  <c:v>126.65099226158802</c:v>
                </c:pt>
                <c:pt idx="4838">
                  <c:v>126.65099226158802</c:v>
                </c:pt>
                <c:pt idx="4839">
                  <c:v>126.65099226158802</c:v>
                </c:pt>
                <c:pt idx="4840">
                  <c:v>126.65099226158802</c:v>
                </c:pt>
                <c:pt idx="4841">
                  <c:v>126.65099226158802</c:v>
                </c:pt>
                <c:pt idx="4842">
                  <c:v>126.65099226158802</c:v>
                </c:pt>
                <c:pt idx="4843">
                  <c:v>126.65099226158802</c:v>
                </c:pt>
                <c:pt idx="4844">
                  <c:v>126.65099226158802</c:v>
                </c:pt>
                <c:pt idx="4845">
                  <c:v>126.65099226158802</c:v>
                </c:pt>
                <c:pt idx="4846">
                  <c:v>126.65099226158802</c:v>
                </c:pt>
                <c:pt idx="4847">
                  <c:v>126.65099226158802</c:v>
                </c:pt>
                <c:pt idx="4848">
                  <c:v>126.65099226158802</c:v>
                </c:pt>
                <c:pt idx="4849">
                  <c:v>76.650992261588016</c:v>
                </c:pt>
                <c:pt idx="4850">
                  <c:v>126.65099226158802</c:v>
                </c:pt>
                <c:pt idx="4851">
                  <c:v>126.65099226158802</c:v>
                </c:pt>
                <c:pt idx="4852">
                  <c:v>126.65099226158802</c:v>
                </c:pt>
                <c:pt idx="4853">
                  <c:v>126.65099226158802</c:v>
                </c:pt>
                <c:pt idx="4854">
                  <c:v>126.65099226158802</c:v>
                </c:pt>
                <c:pt idx="4855">
                  <c:v>126.65099226158802</c:v>
                </c:pt>
                <c:pt idx="4856">
                  <c:v>126.65099226158802</c:v>
                </c:pt>
                <c:pt idx="4857">
                  <c:v>126.65099226158802</c:v>
                </c:pt>
                <c:pt idx="4858">
                  <c:v>126.65099226158802</c:v>
                </c:pt>
                <c:pt idx="4859">
                  <c:v>126.65099226158802</c:v>
                </c:pt>
                <c:pt idx="4860">
                  <c:v>126.65099226158802</c:v>
                </c:pt>
                <c:pt idx="4861">
                  <c:v>126.65099226158802</c:v>
                </c:pt>
                <c:pt idx="4862">
                  <c:v>126.65099226158802</c:v>
                </c:pt>
                <c:pt idx="4863">
                  <c:v>126.65099226158802</c:v>
                </c:pt>
                <c:pt idx="4864">
                  <c:v>126.65099226158802</c:v>
                </c:pt>
                <c:pt idx="4865">
                  <c:v>126.65099226158802</c:v>
                </c:pt>
                <c:pt idx="4866">
                  <c:v>126.65099226158802</c:v>
                </c:pt>
                <c:pt idx="4867">
                  <c:v>126.65099226158802</c:v>
                </c:pt>
                <c:pt idx="4868">
                  <c:v>126.65099226158802</c:v>
                </c:pt>
                <c:pt idx="4869">
                  <c:v>126.65099226158802</c:v>
                </c:pt>
                <c:pt idx="4870">
                  <c:v>126.65099226158802</c:v>
                </c:pt>
                <c:pt idx="4871">
                  <c:v>126.65099226158802</c:v>
                </c:pt>
                <c:pt idx="4872">
                  <c:v>126.65099226158802</c:v>
                </c:pt>
                <c:pt idx="4873">
                  <c:v>126.65099226158802</c:v>
                </c:pt>
                <c:pt idx="4874">
                  <c:v>76.650992261588016</c:v>
                </c:pt>
                <c:pt idx="4875">
                  <c:v>126.65099226158802</c:v>
                </c:pt>
                <c:pt idx="4876">
                  <c:v>126.65099226158802</c:v>
                </c:pt>
                <c:pt idx="4877">
                  <c:v>126.65099226158802</c:v>
                </c:pt>
                <c:pt idx="4878">
                  <c:v>126.65099226158802</c:v>
                </c:pt>
                <c:pt idx="4879">
                  <c:v>126.65099226158802</c:v>
                </c:pt>
                <c:pt idx="4880">
                  <c:v>126.65099226158802</c:v>
                </c:pt>
                <c:pt idx="4881">
                  <c:v>126.65099226158802</c:v>
                </c:pt>
                <c:pt idx="4882">
                  <c:v>126.65099226158802</c:v>
                </c:pt>
                <c:pt idx="4883">
                  <c:v>126.65099226158802</c:v>
                </c:pt>
                <c:pt idx="4884">
                  <c:v>126.65099226158802</c:v>
                </c:pt>
                <c:pt idx="4885">
                  <c:v>126.65099226158802</c:v>
                </c:pt>
                <c:pt idx="4886">
                  <c:v>126.65099226158802</c:v>
                </c:pt>
                <c:pt idx="4887">
                  <c:v>126.65099226158802</c:v>
                </c:pt>
                <c:pt idx="4888">
                  <c:v>126.65099226158802</c:v>
                </c:pt>
                <c:pt idx="4889">
                  <c:v>126.65099226158802</c:v>
                </c:pt>
                <c:pt idx="4890">
                  <c:v>126.65099226158802</c:v>
                </c:pt>
                <c:pt idx="4891">
                  <c:v>126.65099226158802</c:v>
                </c:pt>
                <c:pt idx="4892">
                  <c:v>126.65099226158802</c:v>
                </c:pt>
                <c:pt idx="4893">
                  <c:v>126.65099226158802</c:v>
                </c:pt>
                <c:pt idx="4894">
                  <c:v>126.65099226158802</c:v>
                </c:pt>
                <c:pt idx="4895">
                  <c:v>126.65099226158802</c:v>
                </c:pt>
                <c:pt idx="4896">
                  <c:v>126.65099226158802</c:v>
                </c:pt>
                <c:pt idx="4897">
                  <c:v>126.65099226158802</c:v>
                </c:pt>
                <c:pt idx="4898">
                  <c:v>126.65099226158802</c:v>
                </c:pt>
                <c:pt idx="4899">
                  <c:v>76.650992261588016</c:v>
                </c:pt>
                <c:pt idx="4900">
                  <c:v>126.65099226158802</c:v>
                </c:pt>
                <c:pt idx="4901">
                  <c:v>126.65099226158802</c:v>
                </c:pt>
                <c:pt idx="4902">
                  <c:v>126.65099226158802</c:v>
                </c:pt>
                <c:pt idx="4903">
                  <c:v>126.65099226158802</c:v>
                </c:pt>
                <c:pt idx="4904">
                  <c:v>126.65099226158802</c:v>
                </c:pt>
                <c:pt idx="4905">
                  <c:v>126.65099226158802</c:v>
                </c:pt>
                <c:pt idx="4906">
                  <c:v>126.65099226158802</c:v>
                </c:pt>
                <c:pt idx="4907">
                  <c:v>126.65099226158802</c:v>
                </c:pt>
                <c:pt idx="4908">
                  <c:v>126.65099226158802</c:v>
                </c:pt>
                <c:pt idx="4909">
                  <c:v>126.65099226158802</c:v>
                </c:pt>
                <c:pt idx="4910">
                  <c:v>126.65099226158802</c:v>
                </c:pt>
                <c:pt idx="4911">
                  <c:v>126.65099226158802</c:v>
                </c:pt>
                <c:pt idx="4912">
                  <c:v>126.65099226158802</c:v>
                </c:pt>
                <c:pt idx="4913">
                  <c:v>126.65099226158802</c:v>
                </c:pt>
                <c:pt idx="4914">
                  <c:v>126.65099226158802</c:v>
                </c:pt>
                <c:pt idx="4915">
                  <c:v>76.650992261588016</c:v>
                </c:pt>
                <c:pt idx="4916">
                  <c:v>126.65099226158802</c:v>
                </c:pt>
                <c:pt idx="4917">
                  <c:v>126.65099226158802</c:v>
                </c:pt>
                <c:pt idx="4918">
                  <c:v>126.65099226158802</c:v>
                </c:pt>
                <c:pt idx="4919">
                  <c:v>76.650992261588016</c:v>
                </c:pt>
                <c:pt idx="4920">
                  <c:v>126.65099226158802</c:v>
                </c:pt>
                <c:pt idx="4921">
                  <c:v>126.65099226158802</c:v>
                </c:pt>
                <c:pt idx="4922">
                  <c:v>126.65099226158802</c:v>
                </c:pt>
                <c:pt idx="4923">
                  <c:v>43.317992261588017</c:v>
                </c:pt>
                <c:pt idx="4924">
                  <c:v>126.65099226158802</c:v>
                </c:pt>
                <c:pt idx="4925">
                  <c:v>126.65099226158802</c:v>
                </c:pt>
                <c:pt idx="4926">
                  <c:v>126.65099226158802</c:v>
                </c:pt>
                <c:pt idx="4927">
                  <c:v>76.650992261588016</c:v>
                </c:pt>
                <c:pt idx="4928">
                  <c:v>126.65099226158802</c:v>
                </c:pt>
                <c:pt idx="4929">
                  <c:v>126.65099226158802</c:v>
                </c:pt>
                <c:pt idx="4930">
                  <c:v>126.65099226158802</c:v>
                </c:pt>
                <c:pt idx="4931">
                  <c:v>76.650992261588016</c:v>
                </c:pt>
                <c:pt idx="4932">
                  <c:v>126.65099226158802</c:v>
                </c:pt>
                <c:pt idx="4933">
                  <c:v>126.65099226158802</c:v>
                </c:pt>
                <c:pt idx="4934">
                  <c:v>126.65099226158802</c:v>
                </c:pt>
                <c:pt idx="4935">
                  <c:v>43.317992261588017</c:v>
                </c:pt>
                <c:pt idx="4936">
                  <c:v>126.65099226158802</c:v>
                </c:pt>
                <c:pt idx="4937">
                  <c:v>126.65099226158802</c:v>
                </c:pt>
                <c:pt idx="4938">
                  <c:v>126.65099226158802</c:v>
                </c:pt>
                <c:pt idx="4939">
                  <c:v>76.650992261588016</c:v>
                </c:pt>
                <c:pt idx="4940">
                  <c:v>126.65099226158802</c:v>
                </c:pt>
                <c:pt idx="4941">
                  <c:v>126.65099226158802</c:v>
                </c:pt>
                <c:pt idx="4942">
                  <c:v>76.650992261588016</c:v>
                </c:pt>
                <c:pt idx="4943">
                  <c:v>43.317992261588017</c:v>
                </c:pt>
                <c:pt idx="4944">
                  <c:v>126.65099226158802</c:v>
                </c:pt>
                <c:pt idx="4945">
                  <c:v>126.65099226158802</c:v>
                </c:pt>
                <c:pt idx="4946">
                  <c:v>76.650992261588016</c:v>
                </c:pt>
                <c:pt idx="4947">
                  <c:v>43.317992261588017</c:v>
                </c:pt>
                <c:pt idx="4948">
                  <c:v>126.65099226158802</c:v>
                </c:pt>
                <c:pt idx="4949">
                  <c:v>76.650992261588016</c:v>
                </c:pt>
                <c:pt idx="4950">
                  <c:v>76.650992261588016</c:v>
                </c:pt>
                <c:pt idx="4951">
                  <c:v>43.317992261588017</c:v>
                </c:pt>
                <c:pt idx="4952">
                  <c:v>76.650992261588016</c:v>
                </c:pt>
                <c:pt idx="4953">
                  <c:v>76.650992261588016</c:v>
                </c:pt>
                <c:pt idx="4954">
                  <c:v>76.650992261588016</c:v>
                </c:pt>
                <c:pt idx="4955">
                  <c:v>43.317992261588017</c:v>
                </c:pt>
                <c:pt idx="4956">
                  <c:v>76.650992261588016</c:v>
                </c:pt>
                <c:pt idx="4957">
                  <c:v>76.650992261588016</c:v>
                </c:pt>
                <c:pt idx="4958">
                  <c:v>76.650992261588016</c:v>
                </c:pt>
                <c:pt idx="4959">
                  <c:v>43.317992261588017</c:v>
                </c:pt>
                <c:pt idx="4960">
                  <c:v>76.650992261588016</c:v>
                </c:pt>
                <c:pt idx="4961">
                  <c:v>76.650992261588016</c:v>
                </c:pt>
                <c:pt idx="4962">
                  <c:v>43.317992261588017</c:v>
                </c:pt>
                <c:pt idx="4963">
                  <c:v>43.317992261588017</c:v>
                </c:pt>
                <c:pt idx="4964">
                  <c:v>76.650992261588016</c:v>
                </c:pt>
                <c:pt idx="4965">
                  <c:v>43.317992261588017</c:v>
                </c:pt>
                <c:pt idx="4966">
                  <c:v>43.317992261588017</c:v>
                </c:pt>
                <c:pt idx="4967">
                  <c:v>43.317992261588017</c:v>
                </c:pt>
                <c:pt idx="4968">
                  <c:v>76.650992261588016</c:v>
                </c:pt>
                <c:pt idx="4969">
                  <c:v>76.650992261588016</c:v>
                </c:pt>
                <c:pt idx="4970">
                  <c:v>76.650992261588016</c:v>
                </c:pt>
                <c:pt idx="4971">
                  <c:v>19.507992261588015</c:v>
                </c:pt>
                <c:pt idx="4972">
                  <c:v>76.650992261588016</c:v>
                </c:pt>
                <c:pt idx="4973">
                  <c:v>76.650992261588016</c:v>
                </c:pt>
                <c:pt idx="4974">
                  <c:v>43.317992261588017</c:v>
                </c:pt>
                <c:pt idx="4975">
                  <c:v>19.507992261588015</c:v>
                </c:pt>
                <c:pt idx="4976">
                  <c:v>43.317992261588017</c:v>
                </c:pt>
                <c:pt idx="4977">
                  <c:v>43.317992261588017</c:v>
                </c:pt>
                <c:pt idx="4978">
                  <c:v>76.650992261588016</c:v>
                </c:pt>
                <c:pt idx="4979">
                  <c:v>19.507992261588015</c:v>
                </c:pt>
                <c:pt idx="4980">
                  <c:v>43.317992261588017</c:v>
                </c:pt>
                <c:pt idx="4981">
                  <c:v>76.650992261588016</c:v>
                </c:pt>
                <c:pt idx="4982">
                  <c:v>43.317992261588017</c:v>
                </c:pt>
                <c:pt idx="4983">
                  <c:v>43.317992261588017</c:v>
                </c:pt>
                <c:pt idx="4984">
                  <c:v>76.650992261588016</c:v>
                </c:pt>
                <c:pt idx="4985">
                  <c:v>76.650992261588016</c:v>
                </c:pt>
                <c:pt idx="4986">
                  <c:v>43.317992261588017</c:v>
                </c:pt>
                <c:pt idx="4987">
                  <c:v>43.317992261588017</c:v>
                </c:pt>
                <c:pt idx="4988">
                  <c:v>76.650992261588016</c:v>
                </c:pt>
                <c:pt idx="4989">
                  <c:v>76.650992261588016</c:v>
                </c:pt>
                <c:pt idx="4990">
                  <c:v>76.650992261588016</c:v>
                </c:pt>
                <c:pt idx="4991">
                  <c:v>43.317992261588017</c:v>
                </c:pt>
                <c:pt idx="4992">
                  <c:v>76.650992261588016</c:v>
                </c:pt>
                <c:pt idx="4993">
                  <c:v>76.650992261588016</c:v>
                </c:pt>
                <c:pt idx="4994">
                  <c:v>43.317992261588017</c:v>
                </c:pt>
                <c:pt idx="4995">
                  <c:v>19.507992261588015</c:v>
                </c:pt>
                <c:pt idx="4996">
                  <c:v>76.650992261588016</c:v>
                </c:pt>
                <c:pt idx="4997">
                  <c:v>76.650992261588016</c:v>
                </c:pt>
                <c:pt idx="4998">
                  <c:v>43.317992261588017</c:v>
                </c:pt>
                <c:pt idx="4999">
                  <c:v>19.507992261588015</c:v>
                </c:pt>
                <c:pt idx="5000">
                  <c:v>43.317992261588017</c:v>
                </c:pt>
                <c:pt idx="5001">
                  <c:v>76.650992261588016</c:v>
                </c:pt>
                <c:pt idx="5002">
                  <c:v>43.317992261588017</c:v>
                </c:pt>
                <c:pt idx="5003">
                  <c:v>19.507992261588015</c:v>
                </c:pt>
                <c:pt idx="5004">
                  <c:v>43.317992261588017</c:v>
                </c:pt>
                <c:pt idx="5005">
                  <c:v>76.650992261588016</c:v>
                </c:pt>
                <c:pt idx="5006">
                  <c:v>43.317992261588017</c:v>
                </c:pt>
                <c:pt idx="5007">
                  <c:v>19.507992261588015</c:v>
                </c:pt>
                <c:pt idx="5008">
                  <c:v>43.317992261588017</c:v>
                </c:pt>
                <c:pt idx="5009">
                  <c:v>76.650992261588016</c:v>
                </c:pt>
                <c:pt idx="5010">
                  <c:v>43.317992261588017</c:v>
                </c:pt>
                <c:pt idx="5011">
                  <c:v>19.507992261588015</c:v>
                </c:pt>
                <c:pt idx="5012">
                  <c:v>43.317992261588017</c:v>
                </c:pt>
                <c:pt idx="5013">
                  <c:v>43.317992261588017</c:v>
                </c:pt>
                <c:pt idx="5014">
                  <c:v>43.317992261588017</c:v>
                </c:pt>
                <c:pt idx="5015">
                  <c:v>19.507992261588015</c:v>
                </c:pt>
                <c:pt idx="5016">
                  <c:v>19.507992261588015</c:v>
                </c:pt>
                <c:pt idx="5017">
                  <c:v>43.317992261588017</c:v>
                </c:pt>
                <c:pt idx="5018">
                  <c:v>43.317992261588017</c:v>
                </c:pt>
                <c:pt idx="5019">
                  <c:v>1.6509922615880157</c:v>
                </c:pt>
                <c:pt idx="5020">
                  <c:v>43.317992261588017</c:v>
                </c:pt>
                <c:pt idx="5021">
                  <c:v>43.317992261588017</c:v>
                </c:pt>
                <c:pt idx="5022">
                  <c:v>43.317992261588017</c:v>
                </c:pt>
                <c:pt idx="5023">
                  <c:v>1.6509922615880157</c:v>
                </c:pt>
                <c:pt idx="5024">
                  <c:v>43.317992261588017</c:v>
                </c:pt>
                <c:pt idx="5025">
                  <c:v>43.317992261588017</c:v>
                </c:pt>
                <c:pt idx="5026">
                  <c:v>43.317992261588017</c:v>
                </c:pt>
                <c:pt idx="5027">
                  <c:v>1.6509922615880157</c:v>
                </c:pt>
                <c:pt idx="5028">
                  <c:v>43.317992261588017</c:v>
                </c:pt>
                <c:pt idx="5029">
                  <c:v>43.317992261588017</c:v>
                </c:pt>
                <c:pt idx="5030">
                  <c:v>43.317992261588017</c:v>
                </c:pt>
                <c:pt idx="5031">
                  <c:v>76.650992261588016</c:v>
                </c:pt>
                <c:pt idx="5032">
                  <c:v>1.6509922615880157</c:v>
                </c:pt>
                <c:pt idx="5033">
                  <c:v>19.507992261588015</c:v>
                </c:pt>
                <c:pt idx="5034">
                  <c:v>19.507992261588015</c:v>
                </c:pt>
                <c:pt idx="5035">
                  <c:v>76.650992261588016</c:v>
                </c:pt>
                <c:pt idx="5036">
                  <c:v>19.507992261588015</c:v>
                </c:pt>
                <c:pt idx="5037">
                  <c:v>19.507992261588015</c:v>
                </c:pt>
                <c:pt idx="5038">
                  <c:v>19.507992261588015</c:v>
                </c:pt>
                <c:pt idx="5039">
                  <c:v>76.650992261588016</c:v>
                </c:pt>
                <c:pt idx="5040">
                  <c:v>19.507992261588015</c:v>
                </c:pt>
                <c:pt idx="5041">
                  <c:v>19.507992261588015</c:v>
                </c:pt>
                <c:pt idx="5042">
                  <c:v>19.507992261588015</c:v>
                </c:pt>
                <c:pt idx="5043">
                  <c:v>76.650992261588016</c:v>
                </c:pt>
                <c:pt idx="5044">
                  <c:v>19.507992261588015</c:v>
                </c:pt>
                <c:pt idx="5045">
                  <c:v>19.507992261588015</c:v>
                </c:pt>
                <c:pt idx="5046">
                  <c:v>19.507992261588015</c:v>
                </c:pt>
                <c:pt idx="5047">
                  <c:v>43.317992261588017</c:v>
                </c:pt>
                <c:pt idx="5048">
                  <c:v>1.6509922615880157</c:v>
                </c:pt>
                <c:pt idx="5049">
                  <c:v>19.507992261588015</c:v>
                </c:pt>
                <c:pt idx="5050">
                  <c:v>1.6509922615880157</c:v>
                </c:pt>
                <c:pt idx="5051">
                  <c:v>76.650992261588016</c:v>
                </c:pt>
                <c:pt idx="5052">
                  <c:v>19.507992261588015</c:v>
                </c:pt>
                <c:pt idx="5053">
                  <c:v>19.507992261588015</c:v>
                </c:pt>
                <c:pt idx="5054">
                  <c:v>19.507992261588015</c:v>
                </c:pt>
                <c:pt idx="5055">
                  <c:v>76.650992261588016</c:v>
                </c:pt>
                <c:pt idx="5056">
                  <c:v>19.507992261588015</c:v>
                </c:pt>
                <c:pt idx="5057">
                  <c:v>19.507992261588015</c:v>
                </c:pt>
                <c:pt idx="5058">
                  <c:v>19.507992261588015</c:v>
                </c:pt>
                <c:pt idx="5059">
                  <c:v>76.650992261588016</c:v>
                </c:pt>
                <c:pt idx="5060">
                  <c:v>19.507992261588015</c:v>
                </c:pt>
                <c:pt idx="5061">
                  <c:v>19.507992261588015</c:v>
                </c:pt>
                <c:pt idx="5062">
                  <c:v>1.6509922615880157</c:v>
                </c:pt>
                <c:pt idx="5063">
                  <c:v>76.650992261588016</c:v>
                </c:pt>
                <c:pt idx="5064">
                  <c:v>19.507992261588015</c:v>
                </c:pt>
                <c:pt idx="5065">
                  <c:v>19.507992261588015</c:v>
                </c:pt>
                <c:pt idx="5066">
                  <c:v>1.6509922615880157</c:v>
                </c:pt>
                <c:pt idx="5067">
                  <c:v>76.650992261588016</c:v>
                </c:pt>
                <c:pt idx="5068">
                  <c:v>19.507992261588015</c:v>
                </c:pt>
                <c:pt idx="5069">
                  <c:v>1.6509922615880157</c:v>
                </c:pt>
                <c:pt idx="5070">
                  <c:v>1.6509922615880157</c:v>
                </c:pt>
                <c:pt idx="5071">
                  <c:v>76.650992261588016</c:v>
                </c:pt>
                <c:pt idx="5072">
                  <c:v>19.507992261588015</c:v>
                </c:pt>
                <c:pt idx="5073">
                  <c:v>19.507992261588015</c:v>
                </c:pt>
                <c:pt idx="5074">
                  <c:v>1.6509922615880157</c:v>
                </c:pt>
                <c:pt idx="5075">
                  <c:v>76.650992261588016</c:v>
                </c:pt>
                <c:pt idx="5076">
                  <c:v>19.507992261588015</c:v>
                </c:pt>
                <c:pt idx="5077">
                  <c:v>1.6509922615880157</c:v>
                </c:pt>
                <c:pt idx="5078">
                  <c:v>1.6509922615880157</c:v>
                </c:pt>
                <c:pt idx="5079">
                  <c:v>76.650992261588016</c:v>
                </c:pt>
                <c:pt idx="5080">
                  <c:v>19.507992261588015</c:v>
                </c:pt>
                <c:pt idx="5081">
                  <c:v>19.507992261588015</c:v>
                </c:pt>
                <c:pt idx="5082">
                  <c:v>1.6509922615880157</c:v>
                </c:pt>
                <c:pt idx="5083">
                  <c:v>76.650992261588016</c:v>
                </c:pt>
                <c:pt idx="5084">
                  <c:v>19.507992261588015</c:v>
                </c:pt>
                <c:pt idx="5085">
                  <c:v>19.507992261588015</c:v>
                </c:pt>
                <c:pt idx="5086">
                  <c:v>19.507992261588015</c:v>
                </c:pt>
                <c:pt idx="5087">
                  <c:v>76.650992261588016</c:v>
                </c:pt>
                <c:pt idx="5088">
                  <c:v>19.507992261588015</c:v>
                </c:pt>
                <c:pt idx="5089">
                  <c:v>19.507992261588015</c:v>
                </c:pt>
                <c:pt idx="5090">
                  <c:v>1.6509922615880157</c:v>
                </c:pt>
                <c:pt idx="5091">
                  <c:v>76.650992261588016</c:v>
                </c:pt>
                <c:pt idx="5092">
                  <c:v>1.6509922615880157</c:v>
                </c:pt>
                <c:pt idx="5093">
                  <c:v>19.507992261588015</c:v>
                </c:pt>
                <c:pt idx="5094">
                  <c:v>1.6509922615880157</c:v>
                </c:pt>
                <c:pt idx="5095">
                  <c:v>76.650992261588016</c:v>
                </c:pt>
                <c:pt idx="5096">
                  <c:v>19.507992261588015</c:v>
                </c:pt>
                <c:pt idx="5097">
                  <c:v>19.507992261588015</c:v>
                </c:pt>
                <c:pt idx="5098">
                  <c:v>19.507992261588015</c:v>
                </c:pt>
                <c:pt idx="5099">
                  <c:v>76.650992261588016</c:v>
                </c:pt>
                <c:pt idx="5100">
                  <c:v>19.507992261588015</c:v>
                </c:pt>
                <c:pt idx="5101">
                  <c:v>1.6509922615880157</c:v>
                </c:pt>
                <c:pt idx="5102">
                  <c:v>19.507992261588015</c:v>
                </c:pt>
                <c:pt idx="5103">
                  <c:v>76.650992261588016</c:v>
                </c:pt>
                <c:pt idx="5104">
                  <c:v>19.507992261588015</c:v>
                </c:pt>
                <c:pt idx="5105">
                  <c:v>19.507992261588015</c:v>
                </c:pt>
                <c:pt idx="5106">
                  <c:v>1.6509922615880157</c:v>
                </c:pt>
                <c:pt idx="5107">
                  <c:v>76.650992261588016</c:v>
                </c:pt>
                <c:pt idx="5108">
                  <c:v>19.507992261588015</c:v>
                </c:pt>
                <c:pt idx="5109">
                  <c:v>19.507992261588015</c:v>
                </c:pt>
                <c:pt idx="5110">
                  <c:v>19.507992261588015</c:v>
                </c:pt>
                <c:pt idx="5111">
                  <c:v>76.650992261588016</c:v>
                </c:pt>
                <c:pt idx="5112">
                  <c:v>19.507992261588015</c:v>
                </c:pt>
                <c:pt idx="5113">
                  <c:v>19.507992261588015</c:v>
                </c:pt>
                <c:pt idx="5114">
                  <c:v>19.507992261588015</c:v>
                </c:pt>
                <c:pt idx="5115">
                  <c:v>76.650992261588016</c:v>
                </c:pt>
                <c:pt idx="5116">
                  <c:v>19.507992261588015</c:v>
                </c:pt>
                <c:pt idx="5117">
                  <c:v>19.507992261588015</c:v>
                </c:pt>
                <c:pt idx="5118">
                  <c:v>19.507992261588015</c:v>
                </c:pt>
                <c:pt idx="5119">
                  <c:v>76.650992261588016</c:v>
                </c:pt>
                <c:pt idx="5120">
                  <c:v>19.507992261588015</c:v>
                </c:pt>
                <c:pt idx="5121">
                  <c:v>19.507992261588015</c:v>
                </c:pt>
                <c:pt idx="5122">
                  <c:v>1.6509922615880157</c:v>
                </c:pt>
                <c:pt idx="5123">
                  <c:v>76.650992261588016</c:v>
                </c:pt>
                <c:pt idx="5124">
                  <c:v>19.507992261588015</c:v>
                </c:pt>
                <c:pt idx="5125">
                  <c:v>19.507992261588015</c:v>
                </c:pt>
                <c:pt idx="5126">
                  <c:v>19.507992261588015</c:v>
                </c:pt>
                <c:pt idx="5127">
                  <c:v>76.650992261588016</c:v>
                </c:pt>
                <c:pt idx="5128">
                  <c:v>19.507992261588015</c:v>
                </c:pt>
                <c:pt idx="5129">
                  <c:v>19.507992261588015</c:v>
                </c:pt>
                <c:pt idx="5130">
                  <c:v>19.507992261588015</c:v>
                </c:pt>
                <c:pt idx="5131">
                  <c:v>76.650992261588016</c:v>
                </c:pt>
                <c:pt idx="5132">
                  <c:v>19.507992261588015</c:v>
                </c:pt>
                <c:pt idx="5133">
                  <c:v>19.507992261588015</c:v>
                </c:pt>
                <c:pt idx="5134">
                  <c:v>19.507992261588015</c:v>
                </c:pt>
                <c:pt idx="5135">
                  <c:v>76.650992261588016</c:v>
                </c:pt>
                <c:pt idx="5136">
                  <c:v>1.6509922615880157</c:v>
                </c:pt>
                <c:pt idx="5137">
                  <c:v>1.6509922615880157</c:v>
                </c:pt>
                <c:pt idx="5138">
                  <c:v>1.6509922615880157</c:v>
                </c:pt>
                <c:pt idx="5139">
                  <c:v>76.650992261588016</c:v>
                </c:pt>
                <c:pt idx="5140">
                  <c:v>1.6509922615880157</c:v>
                </c:pt>
                <c:pt idx="5141">
                  <c:v>19.507992261588015</c:v>
                </c:pt>
                <c:pt idx="5142">
                  <c:v>19.507992261588015</c:v>
                </c:pt>
                <c:pt idx="5143">
                  <c:v>76.650992261588016</c:v>
                </c:pt>
                <c:pt idx="5144">
                  <c:v>19.507992261588015</c:v>
                </c:pt>
                <c:pt idx="5145">
                  <c:v>19.507992261588015</c:v>
                </c:pt>
                <c:pt idx="5146">
                  <c:v>19.507992261588015</c:v>
                </c:pt>
                <c:pt idx="5147">
                  <c:v>76.650992261588016</c:v>
                </c:pt>
                <c:pt idx="5148">
                  <c:v>19.507992261588015</c:v>
                </c:pt>
                <c:pt idx="5149">
                  <c:v>19.507992261588015</c:v>
                </c:pt>
                <c:pt idx="5150">
                  <c:v>19.507992261588015</c:v>
                </c:pt>
                <c:pt idx="5151">
                  <c:v>76.650992261588016</c:v>
                </c:pt>
                <c:pt idx="5152">
                  <c:v>1.6509922615880157</c:v>
                </c:pt>
                <c:pt idx="5153">
                  <c:v>1.6509922615880157</c:v>
                </c:pt>
                <c:pt idx="5154">
                  <c:v>19.507992261588015</c:v>
                </c:pt>
                <c:pt idx="5155">
                  <c:v>76.650992261588016</c:v>
                </c:pt>
                <c:pt idx="5156">
                  <c:v>19.507992261588015</c:v>
                </c:pt>
                <c:pt idx="5157">
                  <c:v>19.507992261588015</c:v>
                </c:pt>
                <c:pt idx="5158">
                  <c:v>19.507992261588015</c:v>
                </c:pt>
                <c:pt idx="5159">
                  <c:v>76.650992261588016</c:v>
                </c:pt>
                <c:pt idx="5160">
                  <c:v>19.507992261588015</c:v>
                </c:pt>
                <c:pt idx="5161">
                  <c:v>19.507992261588015</c:v>
                </c:pt>
                <c:pt idx="5162">
                  <c:v>19.507992261588015</c:v>
                </c:pt>
                <c:pt idx="5163">
                  <c:v>76.650992261588016</c:v>
                </c:pt>
                <c:pt idx="5164">
                  <c:v>19.507992261588015</c:v>
                </c:pt>
                <c:pt idx="5165">
                  <c:v>19.507992261588015</c:v>
                </c:pt>
                <c:pt idx="5166">
                  <c:v>19.507992261588015</c:v>
                </c:pt>
                <c:pt idx="5167">
                  <c:v>43.317992261588017</c:v>
                </c:pt>
                <c:pt idx="5168">
                  <c:v>19.507992261588015</c:v>
                </c:pt>
                <c:pt idx="5169">
                  <c:v>19.507992261588015</c:v>
                </c:pt>
                <c:pt idx="5170">
                  <c:v>19.507992261588015</c:v>
                </c:pt>
                <c:pt idx="5171">
                  <c:v>76.650992261588016</c:v>
                </c:pt>
                <c:pt idx="5172">
                  <c:v>19.507992261588015</c:v>
                </c:pt>
                <c:pt idx="5173">
                  <c:v>19.507992261588015</c:v>
                </c:pt>
                <c:pt idx="5174">
                  <c:v>1.6509922615880157</c:v>
                </c:pt>
                <c:pt idx="5175">
                  <c:v>76.650992261588016</c:v>
                </c:pt>
                <c:pt idx="5176">
                  <c:v>19.507992261588015</c:v>
                </c:pt>
                <c:pt idx="5177">
                  <c:v>19.507992261588015</c:v>
                </c:pt>
                <c:pt idx="5178">
                  <c:v>1.6509922615880157</c:v>
                </c:pt>
                <c:pt idx="5179">
                  <c:v>76.650992261588016</c:v>
                </c:pt>
                <c:pt idx="5180">
                  <c:v>19.507992261588015</c:v>
                </c:pt>
                <c:pt idx="5181">
                  <c:v>19.507992261588015</c:v>
                </c:pt>
                <c:pt idx="5182">
                  <c:v>-12.23800773841198</c:v>
                </c:pt>
                <c:pt idx="5183">
                  <c:v>43.317992261588017</c:v>
                </c:pt>
                <c:pt idx="5184">
                  <c:v>19.507992261588015</c:v>
                </c:pt>
                <c:pt idx="5185">
                  <c:v>19.507992261588015</c:v>
                </c:pt>
                <c:pt idx="5186">
                  <c:v>76.650992261588016</c:v>
                </c:pt>
                <c:pt idx="5187">
                  <c:v>43.317992261588017</c:v>
                </c:pt>
                <c:pt idx="5188">
                  <c:v>19.507992261588015</c:v>
                </c:pt>
                <c:pt idx="5189">
                  <c:v>19.507992261588015</c:v>
                </c:pt>
                <c:pt idx="5190">
                  <c:v>19.507992261588015</c:v>
                </c:pt>
                <c:pt idx="5191">
                  <c:v>43.317992261588017</c:v>
                </c:pt>
                <c:pt idx="5192">
                  <c:v>76.650992261588016</c:v>
                </c:pt>
                <c:pt idx="5193">
                  <c:v>76.650992261588016</c:v>
                </c:pt>
                <c:pt idx="5194">
                  <c:v>19.507992261588015</c:v>
                </c:pt>
                <c:pt idx="5195">
                  <c:v>1.6509922615880157</c:v>
                </c:pt>
                <c:pt idx="5196">
                  <c:v>43.317992261588017</c:v>
                </c:pt>
                <c:pt idx="5197">
                  <c:v>19.507992261588015</c:v>
                </c:pt>
                <c:pt idx="5198">
                  <c:v>1.6509922615880157</c:v>
                </c:pt>
                <c:pt idx="5199">
                  <c:v>43.317992261588017</c:v>
                </c:pt>
                <c:pt idx="5200">
                  <c:v>43.317992261588017</c:v>
                </c:pt>
                <c:pt idx="5201">
                  <c:v>19.507992261588015</c:v>
                </c:pt>
                <c:pt idx="5202">
                  <c:v>43.317992261588017</c:v>
                </c:pt>
                <c:pt idx="5203">
                  <c:v>19.507992261588015</c:v>
                </c:pt>
                <c:pt idx="5204">
                  <c:v>19.507992261588015</c:v>
                </c:pt>
                <c:pt idx="5205">
                  <c:v>19.507992261588015</c:v>
                </c:pt>
                <c:pt idx="5206">
                  <c:v>19.507992261588015</c:v>
                </c:pt>
                <c:pt idx="5207">
                  <c:v>19.507992261588015</c:v>
                </c:pt>
                <c:pt idx="5208">
                  <c:v>19.507992261588015</c:v>
                </c:pt>
                <c:pt idx="5209">
                  <c:v>76.650992261588016</c:v>
                </c:pt>
                <c:pt idx="5210">
                  <c:v>19.507992261588015</c:v>
                </c:pt>
                <c:pt idx="5211">
                  <c:v>1.6509922615880157</c:v>
                </c:pt>
                <c:pt idx="5212">
                  <c:v>1.6509922615880157</c:v>
                </c:pt>
                <c:pt idx="5213">
                  <c:v>19.507992261588015</c:v>
                </c:pt>
                <c:pt idx="5214">
                  <c:v>1.6509922615880157</c:v>
                </c:pt>
                <c:pt idx="5215">
                  <c:v>76.650992261588016</c:v>
                </c:pt>
                <c:pt idx="5216">
                  <c:v>76.650992261588016</c:v>
                </c:pt>
                <c:pt idx="5217">
                  <c:v>19.507992261588015</c:v>
                </c:pt>
                <c:pt idx="5218">
                  <c:v>43.317992261588017</c:v>
                </c:pt>
                <c:pt idx="5219">
                  <c:v>43.317992261588017</c:v>
                </c:pt>
                <c:pt idx="5220">
                  <c:v>19.507992261588015</c:v>
                </c:pt>
                <c:pt idx="5221">
                  <c:v>1.6509922615880157</c:v>
                </c:pt>
                <c:pt idx="5222">
                  <c:v>1.6509922615880157</c:v>
                </c:pt>
                <c:pt idx="5223">
                  <c:v>19.507992261588015</c:v>
                </c:pt>
                <c:pt idx="5224">
                  <c:v>19.507992261588015</c:v>
                </c:pt>
                <c:pt idx="5225">
                  <c:v>76.650992261588016</c:v>
                </c:pt>
                <c:pt idx="5226">
                  <c:v>76.650992261588016</c:v>
                </c:pt>
                <c:pt idx="5227">
                  <c:v>19.507992261588015</c:v>
                </c:pt>
                <c:pt idx="5228">
                  <c:v>1.6509922615880157</c:v>
                </c:pt>
                <c:pt idx="5229">
                  <c:v>1.6509922615880157</c:v>
                </c:pt>
                <c:pt idx="5230">
                  <c:v>43.317992261588017</c:v>
                </c:pt>
                <c:pt idx="5231">
                  <c:v>76.650992261588016</c:v>
                </c:pt>
                <c:pt idx="5232">
                  <c:v>19.507992261588015</c:v>
                </c:pt>
                <c:pt idx="5233">
                  <c:v>1.6509922615880157</c:v>
                </c:pt>
                <c:pt idx="5234">
                  <c:v>1.6509922615880157</c:v>
                </c:pt>
                <c:pt idx="5235">
                  <c:v>19.507992261588015</c:v>
                </c:pt>
                <c:pt idx="5236">
                  <c:v>1.6509922615880157</c:v>
                </c:pt>
                <c:pt idx="5237">
                  <c:v>43.317992261588017</c:v>
                </c:pt>
                <c:pt idx="5238">
                  <c:v>43.317992261588017</c:v>
                </c:pt>
                <c:pt idx="5239">
                  <c:v>1.6509922615880157</c:v>
                </c:pt>
                <c:pt idx="5240">
                  <c:v>1.6509922615880157</c:v>
                </c:pt>
                <c:pt idx="5241">
                  <c:v>-12.23800773841198</c:v>
                </c:pt>
                <c:pt idx="5242">
                  <c:v>1.6509922615880157</c:v>
                </c:pt>
                <c:pt idx="5243">
                  <c:v>19.507992261588015</c:v>
                </c:pt>
                <c:pt idx="5244">
                  <c:v>19.507992261588015</c:v>
                </c:pt>
                <c:pt idx="5245">
                  <c:v>43.317992261588017</c:v>
                </c:pt>
                <c:pt idx="5246">
                  <c:v>19.507992261588015</c:v>
                </c:pt>
                <c:pt idx="5247">
                  <c:v>19.507992261588015</c:v>
                </c:pt>
                <c:pt idx="5248">
                  <c:v>1.6509922615880157</c:v>
                </c:pt>
                <c:pt idx="5249">
                  <c:v>19.507992261588015</c:v>
                </c:pt>
                <c:pt idx="5250">
                  <c:v>1.6509922615880157</c:v>
                </c:pt>
                <c:pt idx="5251">
                  <c:v>1.6509922615880157</c:v>
                </c:pt>
                <c:pt idx="5252">
                  <c:v>43.317992261588017</c:v>
                </c:pt>
                <c:pt idx="5253">
                  <c:v>1.6509922615880157</c:v>
                </c:pt>
                <c:pt idx="5254">
                  <c:v>-12.23800773841198</c:v>
                </c:pt>
                <c:pt idx="5255">
                  <c:v>-12.23800773841198</c:v>
                </c:pt>
                <c:pt idx="5256">
                  <c:v>-12.23800773841198</c:v>
                </c:pt>
                <c:pt idx="5257">
                  <c:v>-12.23800773841198</c:v>
                </c:pt>
                <c:pt idx="5258">
                  <c:v>-12.23800773841198</c:v>
                </c:pt>
                <c:pt idx="5259">
                  <c:v>-12.23800773841198</c:v>
                </c:pt>
                <c:pt idx="5260">
                  <c:v>-12.23800773841198</c:v>
                </c:pt>
                <c:pt idx="5261">
                  <c:v>19.507992261588015</c:v>
                </c:pt>
                <c:pt idx="5262">
                  <c:v>1.6509922615880157</c:v>
                </c:pt>
                <c:pt idx="5263">
                  <c:v>19.507992261588015</c:v>
                </c:pt>
                <c:pt idx="5264">
                  <c:v>1.6509922615880157</c:v>
                </c:pt>
                <c:pt idx="5265">
                  <c:v>1.6509922615880157</c:v>
                </c:pt>
                <c:pt idx="5266">
                  <c:v>-23.349007738411984</c:v>
                </c:pt>
                <c:pt idx="5267">
                  <c:v>1.6509922615880157</c:v>
                </c:pt>
                <c:pt idx="5268">
                  <c:v>19.507992261588015</c:v>
                </c:pt>
                <c:pt idx="5269">
                  <c:v>-12.23800773841198</c:v>
                </c:pt>
                <c:pt idx="5270">
                  <c:v>-12.23800773841198</c:v>
                </c:pt>
                <c:pt idx="5271">
                  <c:v>-12.23800773841198</c:v>
                </c:pt>
                <c:pt idx="5272">
                  <c:v>-12.23800773841198</c:v>
                </c:pt>
                <c:pt idx="5273">
                  <c:v>-12.23800773841198</c:v>
                </c:pt>
                <c:pt idx="5274">
                  <c:v>1.6509922615880157</c:v>
                </c:pt>
                <c:pt idx="5275">
                  <c:v>1.6509922615880157</c:v>
                </c:pt>
                <c:pt idx="5276">
                  <c:v>1.6509922615880157</c:v>
                </c:pt>
                <c:pt idx="5277">
                  <c:v>43.317992261588017</c:v>
                </c:pt>
                <c:pt idx="5278">
                  <c:v>-12.23800773841198</c:v>
                </c:pt>
                <c:pt idx="5279">
                  <c:v>-23.349007738411984</c:v>
                </c:pt>
                <c:pt idx="5280">
                  <c:v>-23.349007738411984</c:v>
                </c:pt>
                <c:pt idx="5281">
                  <c:v>-12.23800773841198</c:v>
                </c:pt>
                <c:pt idx="5282">
                  <c:v>-12.23800773841198</c:v>
                </c:pt>
                <c:pt idx="5283">
                  <c:v>-12.23800773841198</c:v>
                </c:pt>
                <c:pt idx="5284">
                  <c:v>-12.23800773841198</c:v>
                </c:pt>
                <c:pt idx="5285">
                  <c:v>-12.23800773841198</c:v>
                </c:pt>
                <c:pt idx="5286">
                  <c:v>-12.23800773841198</c:v>
                </c:pt>
                <c:pt idx="5287">
                  <c:v>-23.349007738411984</c:v>
                </c:pt>
                <c:pt idx="5288">
                  <c:v>-23.349007738411984</c:v>
                </c:pt>
                <c:pt idx="5289">
                  <c:v>-32.439907738411989</c:v>
                </c:pt>
                <c:pt idx="5290">
                  <c:v>-23.349007738411984</c:v>
                </c:pt>
                <c:pt idx="5291">
                  <c:v>-23.349007738411984</c:v>
                </c:pt>
                <c:pt idx="5292">
                  <c:v>-23.349007738411984</c:v>
                </c:pt>
                <c:pt idx="5293">
                  <c:v>1.6509922615880157</c:v>
                </c:pt>
                <c:pt idx="5294">
                  <c:v>1.6509922615880157</c:v>
                </c:pt>
                <c:pt idx="5295">
                  <c:v>-23.349007738411984</c:v>
                </c:pt>
                <c:pt idx="5296">
                  <c:v>-23.349007738411984</c:v>
                </c:pt>
                <c:pt idx="5297">
                  <c:v>-23.349007738411984</c:v>
                </c:pt>
                <c:pt idx="5298">
                  <c:v>-23.349007738411984</c:v>
                </c:pt>
                <c:pt idx="5299">
                  <c:v>-23.349007738411984</c:v>
                </c:pt>
                <c:pt idx="5300">
                  <c:v>-23.349007738411984</c:v>
                </c:pt>
                <c:pt idx="5301">
                  <c:v>1.6509922615880157</c:v>
                </c:pt>
                <c:pt idx="5302">
                  <c:v>-12.23800773841198</c:v>
                </c:pt>
                <c:pt idx="5303">
                  <c:v>1.6509922615880157</c:v>
                </c:pt>
                <c:pt idx="5304">
                  <c:v>-12.23800773841198</c:v>
                </c:pt>
                <c:pt idx="5305">
                  <c:v>-12.23800773841198</c:v>
                </c:pt>
                <c:pt idx="5306">
                  <c:v>-23.349007738411984</c:v>
                </c:pt>
                <c:pt idx="5307">
                  <c:v>-12.23800773841198</c:v>
                </c:pt>
                <c:pt idx="5308">
                  <c:v>-23.349007738411984</c:v>
                </c:pt>
                <c:pt idx="5309">
                  <c:v>-23.349007738411984</c:v>
                </c:pt>
                <c:pt idx="5310">
                  <c:v>-23.349007738411984</c:v>
                </c:pt>
                <c:pt idx="5311">
                  <c:v>-23.349007738411984</c:v>
                </c:pt>
                <c:pt idx="5312">
                  <c:v>-12.23800773841198</c:v>
                </c:pt>
                <c:pt idx="5313">
                  <c:v>-12.23800773841198</c:v>
                </c:pt>
                <c:pt idx="5314">
                  <c:v>-12.23800773841198</c:v>
                </c:pt>
                <c:pt idx="5315">
                  <c:v>1.6509922615880157</c:v>
                </c:pt>
                <c:pt idx="5316">
                  <c:v>-12.23800773841198</c:v>
                </c:pt>
                <c:pt idx="5317">
                  <c:v>-23.349007738411984</c:v>
                </c:pt>
                <c:pt idx="5318">
                  <c:v>-23.349007738411984</c:v>
                </c:pt>
                <c:pt idx="5319">
                  <c:v>-23.349007738411984</c:v>
                </c:pt>
                <c:pt idx="5320">
                  <c:v>-32.439907738411989</c:v>
                </c:pt>
                <c:pt idx="5321">
                  <c:v>-32.439907738411989</c:v>
                </c:pt>
                <c:pt idx="5322">
                  <c:v>-32.439907738411989</c:v>
                </c:pt>
                <c:pt idx="5323">
                  <c:v>-12.23800773841198</c:v>
                </c:pt>
                <c:pt idx="5324">
                  <c:v>-12.23800773841198</c:v>
                </c:pt>
                <c:pt idx="5325">
                  <c:v>-23.349007738411984</c:v>
                </c:pt>
                <c:pt idx="5326">
                  <c:v>1.6509922615880157</c:v>
                </c:pt>
                <c:pt idx="5327">
                  <c:v>-23.349007738411984</c:v>
                </c:pt>
                <c:pt idx="5328">
                  <c:v>-23.349007738411984</c:v>
                </c:pt>
                <c:pt idx="5329">
                  <c:v>-23.349007738411984</c:v>
                </c:pt>
                <c:pt idx="5330">
                  <c:v>-23.349007738411984</c:v>
                </c:pt>
                <c:pt idx="5331">
                  <c:v>-32.439907738411989</c:v>
                </c:pt>
                <c:pt idx="5332">
                  <c:v>-23.349007738411984</c:v>
                </c:pt>
                <c:pt idx="5333">
                  <c:v>-23.349007738411984</c:v>
                </c:pt>
                <c:pt idx="5334">
                  <c:v>-23.349007738411984</c:v>
                </c:pt>
                <c:pt idx="5335">
                  <c:v>-23.349007738411984</c:v>
                </c:pt>
                <c:pt idx="5336">
                  <c:v>-12.23800773841198</c:v>
                </c:pt>
                <c:pt idx="5337">
                  <c:v>-12.23800773841198</c:v>
                </c:pt>
                <c:pt idx="5338">
                  <c:v>-12.23800773841198</c:v>
                </c:pt>
                <c:pt idx="5339">
                  <c:v>-23.349007738411984</c:v>
                </c:pt>
                <c:pt idx="5340">
                  <c:v>-23.349007738411984</c:v>
                </c:pt>
                <c:pt idx="5341">
                  <c:v>-23.349007738411984</c:v>
                </c:pt>
                <c:pt idx="5342">
                  <c:v>-23.349007738411984</c:v>
                </c:pt>
                <c:pt idx="5343">
                  <c:v>-12.23800773841198</c:v>
                </c:pt>
                <c:pt idx="5344">
                  <c:v>-12.23800773841198</c:v>
                </c:pt>
                <c:pt idx="5345">
                  <c:v>-12.23800773841198</c:v>
                </c:pt>
                <c:pt idx="5346">
                  <c:v>-23.349007738411984</c:v>
                </c:pt>
                <c:pt idx="5347">
                  <c:v>-23.349007738411984</c:v>
                </c:pt>
                <c:pt idx="5348">
                  <c:v>-23.349007738411984</c:v>
                </c:pt>
                <c:pt idx="5349">
                  <c:v>-23.349007738411984</c:v>
                </c:pt>
                <c:pt idx="5350">
                  <c:v>-23.349007738411984</c:v>
                </c:pt>
                <c:pt idx="5351">
                  <c:v>-32.439907738411989</c:v>
                </c:pt>
                <c:pt idx="5352">
                  <c:v>-32.439907738411989</c:v>
                </c:pt>
                <c:pt idx="5353">
                  <c:v>-23.349007738411984</c:v>
                </c:pt>
                <c:pt idx="5354">
                  <c:v>-23.349007738411984</c:v>
                </c:pt>
                <c:pt idx="5355">
                  <c:v>-12.23800773841198</c:v>
                </c:pt>
                <c:pt idx="5356">
                  <c:v>-12.23800773841198</c:v>
                </c:pt>
                <c:pt idx="5357">
                  <c:v>-12.23800773841198</c:v>
                </c:pt>
                <c:pt idx="5358">
                  <c:v>-12.23800773841198</c:v>
                </c:pt>
                <c:pt idx="5359">
                  <c:v>-23.349007738411984</c:v>
                </c:pt>
                <c:pt idx="5360">
                  <c:v>-23.349007738411984</c:v>
                </c:pt>
                <c:pt idx="5361">
                  <c:v>-32.439907738411989</c:v>
                </c:pt>
                <c:pt idx="5362">
                  <c:v>-32.439907738411989</c:v>
                </c:pt>
                <c:pt idx="5363">
                  <c:v>-12.23800773841198</c:v>
                </c:pt>
                <c:pt idx="5364">
                  <c:v>-23.349007738411984</c:v>
                </c:pt>
                <c:pt idx="5365">
                  <c:v>-12.23800773841198</c:v>
                </c:pt>
                <c:pt idx="5366">
                  <c:v>-23.349007738411984</c:v>
                </c:pt>
                <c:pt idx="5367">
                  <c:v>-23.349007738411984</c:v>
                </c:pt>
                <c:pt idx="5368">
                  <c:v>-23.349007738411984</c:v>
                </c:pt>
                <c:pt idx="5369">
                  <c:v>-23.349007738411984</c:v>
                </c:pt>
                <c:pt idx="5370">
                  <c:v>-23.349007738411984</c:v>
                </c:pt>
                <c:pt idx="5371">
                  <c:v>-23.349007738411984</c:v>
                </c:pt>
                <c:pt idx="5372">
                  <c:v>-32.439907738411989</c:v>
                </c:pt>
                <c:pt idx="5373">
                  <c:v>-23.349007738411984</c:v>
                </c:pt>
                <c:pt idx="5374">
                  <c:v>-23.349007738411984</c:v>
                </c:pt>
                <c:pt idx="5375">
                  <c:v>-23.349007738411984</c:v>
                </c:pt>
                <c:pt idx="5376">
                  <c:v>-23.349007738411984</c:v>
                </c:pt>
                <c:pt idx="5377">
                  <c:v>-12.23800773841198</c:v>
                </c:pt>
                <c:pt idx="5378">
                  <c:v>1.6509922615880157</c:v>
                </c:pt>
                <c:pt idx="5379">
                  <c:v>19.507992261588015</c:v>
                </c:pt>
                <c:pt idx="5380">
                  <c:v>-12.23800773841198</c:v>
                </c:pt>
                <c:pt idx="5381">
                  <c:v>-12.23800773841198</c:v>
                </c:pt>
                <c:pt idx="5382">
                  <c:v>-23.349007738411984</c:v>
                </c:pt>
                <c:pt idx="5383">
                  <c:v>-12.23800773841198</c:v>
                </c:pt>
                <c:pt idx="5384">
                  <c:v>19.507992261588015</c:v>
                </c:pt>
                <c:pt idx="5385">
                  <c:v>-12.23800773841198</c:v>
                </c:pt>
                <c:pt idx="5386">
                  <c:v>-12.23800773841198</c:v>
                </c:pt>
                <c:pt idx="5387">
                  <c:v>-12.23800773841198</c:v>
                </c:pt>
                <c:pt idx="5388">
                  <c:v>-12.23800773841198</c:v>
                </c:pt>
                <c:pt idx="5389">
                  <c:v>-12.23800773841198</c:v>
                </c:pt>
                <c:pt idx="5390">
                  <c:v>-12.23800773841198</c:v>
                </c:pt>
                <c:pt idx="5391">
                  <c:v>-12.23800773841198</c:v>
                </c:pt>
                <c:pt idx="5392">
                  <c:v>-12.23800773841198</c:v>
                </c:pt>
                <c:pt idx="5393">
                  <c:v>-12.23800773841198</c:v>
                </c:pt>
                <c:pt idx="5394">
                  <c:v>-23.349007738411984</c:v>
                </c:pt>
                <c:pt idx="5395">
                  <c:v>-12.23800773841198</c:v>
                </c:pt>
                <c:pt idx="5396">
                  <c:v>1.6509922615880157</c:v>
                </c:pt>
                <c:pt idx="5397">
                  <c:v>1.6509922615880157</c:v>
                </c:pt>
                <c:pt idx="5398">
                  <c:v>1.6509922615880157</c:v>
                </c:pt>
                <c:pt idx="5399">
                  <c:v>-12.23800773841198</c:v>
                </c:pt>
                <c:pt idx="5400">
                  <c:v>-12.23800773841198</c:v>
                </c:pt>
                <c:pt idx="5401">
                  <c:v>-12.23800773841198</c:v>
                </c:pt>
                <c:pt idx="5402">
                  <c:v>-12.23800773841198</c:v>
                </c:pt>
                <c:pt idx="5403">
                  <c:v>1.6509922615880157</c:v>
                </c:pt>
                <c:pt idx="5404">
                  <c:v>1.6509922615880157</c:v>
                </c:pt>
                <c:pt idx="5405">
                  <c:v>1.6509922615880157</c:v>
                </c:pt>
                <c:pt idx="5406">
                  <c:v>-12.23800773841198</c:v>
                </c:pt>
                <c:pt idx="5407">
                  <c:v>-12.23800773841198</c:v>
                </c:pt>
                <c:pt idx="5408">
                  <c:v>-12.23800773841198</c:v>
                </c:pt>
                <c:pt idx="5409">
                  <c:v>-12.23800773841198</c:v>
                </c:pt>
                <c:pt idx="5410">
                  <c:v>-12.23800773841198</c:v>
                </c:pt>
                <c:pt idx="5411">
                  <c:v>-12.23800773841198</c:v>
                </c:pt>
                <c:pt idx="5412">
                  <c:v>-23.349007738411984</c:v>
                </c:pt>
                <c:pt idx="5413">
                  <c:v>-12.23800773841198</c:v>
                </c:pt>
                <c:pt idx="5414">
                  <c:v>-12.23800773841198</c:v>
                </c:pt>
                <c:pt idx="5415">
                  <c:v>-12.23800773841198</c:v>
                </c:pt>
                <c:pt idx="5416">
                  <c:v>1.6509922615880157</c:v>
                </c:pt>
                <c:pt idx="5417">
                  <c:v>1.6509922615880157</c:v>
                </c:pt>
                <c:pt idx="5418">
                  <c:v>1.6509922615880157</c:v>
                </c:pt>
                <c:pt idx="5419">
                  <c:v>-12.23800773841198</c:v>
                </c:pt>
                <c:pt idx="5420">
                  <c:v>-12.23800773841198</c:v>
                </c:pt>
                <c:pt idx="5421">
                  <c:v>-12.23800773841198</c:v>
                </c:pt>
                <c:pt idx="5422">
                  <c:v>-12.23800773841198</c:v>
                </c:pt>
                <c:pt idx="5423">
                  <c:v>1.6509922615880157</c:v>
                </c:pt>
                <c:pt idx="5424">
                  <c:v>1.6509922615880157</c:v>
                </c:pt>
                <c:pt idx="5425">
                  <c:v>1.6509922615880157</c:v>
                </c:pt>
                <c:pt idx="5426">
                  <c:v>-23.349007738411984</c:v>
                </c:pt>
                <c:pt idx="5427">
                  <c:v>-32.439907738411989</c:v>
                </c:pt>
                <c:pt idx="5428">
                  <c:v>-32.439907738411989</c:v>
                </c:pt>
                <c:pt idx="5429">
                  <c:v>-23.349007738411984</c:v>
                </c:pt>
                <c:pt idx="5430">
                  <c:v>-23.349007738411984</c:v>
                </c:pt>
                <c:pt idx="5431">
                  <c:v>-23.349007738411984</c:v>
                </c:pt>
                <c:pt idx="5432">
                  <c:v>-23.349007738411984</c:v>
                </c:pt>
                <c:pt idx="5433">
                  <c:v>-32.439907738411989</c:v>
                </c:pt>
                <c:pt idx="5434">
                  <c:v>-23.349007738411984</c:v>
                </c:pt>
                <c:pt idx="5435">
                  <c:v>-23.349007738411984</c:v>
                </c:pt>
                <c:pt idx="5436">
                  <c:v>-12.23800773841198</c:v>
                </c:pt>
                <c:pt idx="5437">
                  <c:v>-12.23800773841198</c:v>
                </c:pt>
                <c:pt idx="5438">
                  <c:v>-23.349007738411984</c:v>
                </c:pt>
                <c:pt idx="5439">
                  <c:v>-23.349007738411984</c:v>
                </c:pt>
                <c:pt idx="5440">
                  <c:v>-32.439907738411989</c:v>
                </c:pt>
                <c:pt idx="5441">
                  <c:v>-23.349007738411984</c:v>
                </c:pt>
                <c:pt idx="5442">
                  <c:v>-23.349007738411984</c:v>
                </c:pt>
                <c:pt idx="5443">
                  <c:v>-12.23800773841198</c:v>
                </c:pt>
                <c:pt idx="5444">
                  <c:v>-12.23800773841198</c:v>
                </c:pt>
                <c:pt idx="5445">
                  <c:v>-23.349007738411984</c:v>
                </c:pt>
                <c:pt idx="5446">
                  <c:v>-23.349007738411984</c:v>
                </c:pt>
                <c:pt idx="5447">
                  <c:v>-23.349007738411984</c:v>
                </c:pt>
                <c:pt idx="5448">
                  <c:v>-32.439907738411989</c:v>
                </c:pt>
                <c:pt idx="5449">
                  <c:v>-23.349007738411984</c:v>
                </c:pt>
                <c:pt idx="5450">
                  <c:v>-23.349007738411984</c:v>
                </c:pt>
                <c:pt idx="5451">
                  <c:v>-23.349007738411984</c:v>
                </c:pt>
                <c:pt idx="5452">
                  <c:v>1.6509922615880157</c:v>
                </c:pt>
                <c:pt idx="5453">
                  <c:v>-12.23800773841198</c:v>
                </c:pt>
                <c:pt idx="5454">
                  <c:v>-12.23800773841198</c:v>
                </c:pt>
                <c:pt idx="5455">
                  <c:v>-12.23800773841198</c:v>
                </c:pt>
                <c:pt idx="5456">
                  <c:v>-23.349007738411984</c:v>
                </c:pt>
                <c:pt idx="5457">
                  <c:v>-23.349007738411984</c:v>
                </c:pt>
                <c:pt idx="5458">
                  <c:v>-23.349007738411984</c:v>
                </c:pt>
                <c:pt idx="5459">
                  <c:v>-12.23800773841198</c:v>
                </c:pt>
                <c:pt idx="5460">
                  <c:v>-12.23800773841198</c:v>
                </c:pt>
                <c:pt idx="5461">
                  <c:v>-12.23800773841198</c:v>
                </c:pt>
                <c:pt idx="5462">
                  <c:v>-23.349007738411984</c:v>
                </c:pt>
                <c:pt idx="5463">
                  <c:v>-23.349007738411984</c:v>
                </c:pt>
                <c:pt idx="5464">
                  <c:v>-23.349007738411984</c:v>
                </c:pt>
                <c:pt idx="5465">
                  <c:v>-23.349007738411984</c:v>
                </c:pt>
                <c:pt idx="5466">
                  <c:v>-12.23800773841198</c:v>
                </c:pt>
                <c:pt idx="5467">
                  <c:v>-23.349007738411984</c:v>
                </c:pt>
                <c:pt idx="5468">
                  <c:v>-23.349007738411984</c:v>
                </c:pt>
                <c:pt idx="5469">
                  <c:v>-23.349007738411984</c:v>
                </c:pt>
                <c:pt idx="5470">
                  <c:v>-23.349007738411984</c:v>
                </c:pt>
                <c:pt idx="5471">
                  <c:v>1.6509922615880157</c:v>
                </c:pt>
                <c:pt idx="5472">
                  <c:v>1.6509922615880157</c:v>
                </c:pt>
                <c:pt idx="5473">
                  <c:v>-23.349007738411984</c:v>
                </c:pt>
                <c:pt idx="5474">
                  <c:v>-12.23800773841198</c:v>
                </c:pt>
                <c:pt idx="5475">
                  <c:v>-23.349007738411984</c:v>
                </c:pt>
                <c:pt idx="5476">
                  <c:v>-23.349007738411984</c:v>
                </c:pt>
                <c:pt idx="5477">
                  <c:v>-12.23800773841198</c:v>
                </c:pt>
                <c:pt idx="5478">
                  <c:v>-12.23800773841198</c:v>
                </c:pt>
                <c:pt idx="5479">
                  <c:v>-12.23800773841198</c:v>
                </c:pt>
                <c:pt idx="5480">
                  <c:v>-23.349007738411984</c:v>
                </c:pt>
                <c:pt idx="5481">
                  <c:v>-23.349007738411984</c:v>
                </c:pt>
                <c:pt idx="5482">
                  <c:v>-23.349007738411984</c:v>
                </c:pt>
                <c:pt idx="5483">
                  <c:v>-23.349007738411984</c:v>
                </c:pt>
                <c:pt idx="5484">
                  <c:v>-23.349007738411984</c:v>
                </c:pt>
                <c:pt idx="5485">
                  <c:v>-12.23800773841198</c:v>
                </c:pt>
                <c:pt idx="5486">
                  <c:v>-23.349007738411984</c:v>
                </c:pt>
                <c:pt idx="5487">
                  <c:v>-12.23800773841198</c:v>
                </c:pt>
                <c:pt idx="5488">
                  <c:v>-12.23800773841198</c:v>
                </c:pt>
                <c:pt idx="5489">
                  <c:v>1.6509922615880157</c:v>
                </c:pt>
                <c:pt idx="5490">
                  <c:v>1.6509922615880157</c:v>
                </c:pt>
                <c:pt idx="5491">
                  <c:v>-23.349007738411984</c:v>
                </c:pt>
                <c:pt idx="5492">
                  <c:v>-23.349007738411984</c:v>
                </c:pt>
                <c:pt idx="5493">
                  <c:v>-12.23800773841198</c:v>
                </c:pt>
                <c:pt idx="5494">
                  <c:v>-32.439907738411989</c:v>
                </c:pt>
                <c:pt idx="5495">
                  <c:v>-12.23800773841198</c:v>
                </c:pt>
                <c:pt idx="5496">
                  <c:v>-12.23800773841198</c:v>
                </c:pt>
                <c:pt idx="5497">
                  <c:v>-12.23800773841198</c:v>
                </c:pt>
                <c:pt idx="5498">
                  <c:v>-23.349007738411984</c:v>
                </c:pt>
                <c:pt idx="5499">
                  <c:v>-23.349007738411984</c:v>
                </c:pt>
                <c:pt idx="5500">
                  <c:v>-23.349007738411984</c:v>
                </c:pt>
                <c:pt idx="5501">
                  <c:v>-23.349007738411984</c:v>
                </c:pt>
                <c:pt idx="5502">
                  <c:v>-23.349007738411984</c:v>
                </c:pt>
                <c:pt idx="5503">
                  <c:v>-23.349007738411984</c:v>
                </c:pt>
                <c:pt idx="5504">
                  <c:v>-12.23800773841198</c:v>
                </c:pt>
                <c:pt idx="5505">
                  <c:v>-23.349007738411984</c:v>
                </c:pt>
                <c:pt idx="5506">
                  <c:v>-12.23800773841198</c:v>
                </c:pt>
                <c:pt idx="5507">
                  <c:v>-12.23800773841198</c:v>
                </c:pt>
                <c:pt idx="5508">
                  <c:v>1.6509922615880157</c:v>
                </c:pt>
                <c:pt idx="5509">
                  <c:v>1.6509922615880157</c:v>
                </c:pt>
                <c:pt idx="5510">
                  <c:v>-12.23800773841198</c:v>
                </c:pt>
                <c:pt idx="5511">
                  <c:v>-23.349007738411984</c:v>
                </c:pt>
                <c:pt idx="5512">
                  <c:v>-23.349007738411984</c:v>
                </c:pt>
                <c:pt idx="5513">
                  <c:v>-23.349007738411984</c:v>
                </c:pt>
                <c:pt idx="5514">
                  <c:v>1.6509922615880157</c:v>
                </c:pt>
                <c:pt idx="5515">
                  <c:v>1.6509922615880157</c:v>
                </c:pt>
                <c:pt idx="5516">
                  <c:v>1.6509922615880157</c:v>
                </c:pt>
                <c:pt idx="5517">
                  <c:v>-12.23800773841198</c:v>
                </c:pt>
                <c:pt idx="5518">
                  <c:v>-12.23800773841198</c:v>
                </c:pt>
                <c:pt idx="5519">
                  <c:v>-12.23800773841198</c:v>
                </c:pt>
                <c:pt idx="5520">
                  <c:v>-12.23800773841198</c:v>
                </c:pt>
                <c:pt idx="5521">
                  <c:v>-12.23800773841198</c:v>
                </c:pt>
                <c:pt idx="5522">
                  <c:v>-23.349007738411984</c:v>
                </c:pt>
                <c:pt idx="5523">
                  <c:v>-23.349007738411984</c:v>
                </c:pt>
                <c:pt idx="5524">
                  <c:v>-12.23800773841198</c:v>
                </c:pt>
                <c:pt idx="5525">
                  <c:v>-12.23800773841198</c:v>
                </c:pt>
                <c:pt idx="5526">
                  <c:v>-12.23800773841198</c:v>
                </c:pt>
                <c:pt idx="5527">
                  <c:v>-23.349007738411984</c:v>
                </c:pt>
                <c:pt idx="5528">
                  <c:v>-23.349007738411984</c:v>
                </c:pt>
                <c:pt idx="5529">
                  <c:v>-23.349007738411984</c:v>
                </c:pt>
                <c:pt idx="5530">
                  <c:v>-23.349007738411984</c:v>
                </c:pt>
                <c:pt idx="5531">
                  <c:v>-12.23800773841198</c:v>
                </c:pt>
                <c:pt idx="5532">
                  <c:v>-12.23800773841198</c:v>
                </c:pt>
                <c:pt idx="5533">
                  <c:v>-32.439907738411989</c:v>
                </c:pt>
                <c:pt idx="5534">
                  <c:v>-23.349007738411984</c:v>
                </c:pt>
                <c:pt idx="5535">
                  <c:v>-23.349007738411984</c:v>
                </c:pt>
                <c:pt idx="5536">
                  <c:v>-23.349007738411984</c:v>
                </c:pt>
                <c:pt idx="5537">
                  <c:v>-23.349007738411984</c:v>
                </c:pt>
                <c:pt idx="5538">
                  <c:v>-23.349007738411984</c:v>
                </c:pt>
                <c:pt idx="5539">
                  <c:v>-12.23800773841198</c:v>
                </c:pt>
                <c:pt idx="5540">
                  <c:v>-12.23800773841198</c:v>
                </c:pt>
                <c:pt idx="5541">
                  <c:v>1.6509922615880157</c:v>
                </c:pt>
                <c:pt idx="5542">
                  <c:v>1.6509922615880157</c:v>
                </c:pt>
                <c:pt idx="5543">
                  <c:v>-12.23800773841198</c:v>
                </c:pt>
                <c:pt idx="5544">
                  <c:v>-23.349007738411984</c:v>
                </c:pt>
                <c:pt idx="5545">
                  <c:v>-12.23800773841198</c:v>
                </c:pt>
                <c:pt idx="5546">
                  <c:v>-12.23800773841198</c:v>
                </c:pt>
                <c:pt idx="5547">
                  <c:v>-23.349007738411984</c:v>
                </c:pt>
                <c:pt idx="5548">
                  <c:v>-12.23800773841198</c:v>
                </c:pt>
                <c:pt idx="5549">
                  <c:v>-12.23800773841198</c:v>
                </c:pt>
                <c:pt idx="5550">
                  <c:v>-12.23800773841198</c:v>
                </c:pt>
                <c:pt idx="5551">
                  <c:v>1.6509922615880157</c:v>
                </c:pt>
                <c:pt idx="5552">
                  <c:v>-12.23800773841198</c:v>
                </c:pt>
                <c:pt idx="5553">
                  <c:v>-12.23800773841198</c:v>
                </c:pt>
                <c:pt idx="5554">
                  <c:v>1.6509922615880157</c:v>
                </c:pt>
                <c:pt idx="5555">
                  <c:v>-12.23800773841198</c:v>
                </c:pt>
                <c:pt idx="5556">
                  <c:v>1.6509922615880157</c:v>
                </c:pt>
                <c:pt idx="5557">
                  <c:v>-12.23800773841198</c:v>
                </c:pt>
                <c:pt idx="5558">
                  <c:v>-12.23800773841198</c:v>
                </c:pt>
                <c:pt idx="5559">
                  <c:v>-12.23800773841198</c:v>
                </c:pt>
                <c:pt idx="5560">
                  <c:v>-12.23800773841198</c:v>
                </c:pt>
                <c:pt idx="5561">
                  <c:v>19.507992261588015</c:v>
                </c:pt>
                <c:pt idx="5562">
                  <c:v>1.6509922615880157</c:v>
                </c:pt>
                <c:pt idx="5563">
                  <c:v>19.507992261588015</c:v>
                </c:pt>
                <c:pt idx="5564">
                  <c:v>19.507992261588015</c:v>
                </c:pt>
                <c:pt idx="5565">
                  <c:v>1.6509922615880157</c:v>
                </c:pt>
                <c:pt idx="5566">
                  <c:v>-12.23800773841198</c:v>
                </c:pt>
                <c:pt idx="5567">
                  <c:v>-12.23800773841198</c:v>
                </c:pt>
                <c:pt idx="5568">
                  <c:v>-12.23800773841198</c:v>
                </c:pt>
                <c:pt idx="5569">
                  <c:v>-12.23800773841198</c:v>
                </c:pt>
                <c:pt idx="5570">
                  <c:v>1.6509922615880157</c:v>
                </c:pt>
                <c:pt idx="5571">
                  <c:v>19.507992261588015</c:v>
                </c:pt>
                <c:pt idx="5572">
                  <c:v>19.507992261588015</c:v>
                </c:pt>
                <c:pt idx="5573">
                  <c:v>19.507992261588015</c:v>
                </c:pt>
                <c:pt idx="5574">
                  <c:v>1.6509922615880157</c:v>
                </c:pt>
                <c:pt idx="5575">
                  <c:v>-12.23800773841198</c:v>
                </c:pt>
                <c:pt idx="5576">
                  <c:v>1.6509922615880157</c:v>
                </c:pt>
                <c:pt idx="5577">
                  <c:v>1.6509922615880157</c:v>
                </c:pt>
                <c:pt idx="5578">
                  <c:v>-12.23800773841198</c:v>
                </c:pt>
                <c:pt idx="5579">
                  <c:v>-12.23800773841198</c:v>
                </c:pt>
                <c:pt idx="5580">
                  <c:v>-12.23800773841198</c:v>
                </c:pt>
                <c:pt idx="5581">
                  <c:v>1.6509922615880157</c:v>
                </c:pt>
                <c:pt idx="5582">
                  <c:v>19.507992261588015</c:v>
                </c:pt>
                <c:pt idx="5583">
                  <c:v>43.317992261588017</c:v>
                </c:pt>
                <c:pt idx="5584">
                  <c:v>19.507992261588015</c:v>
                </c:pt>
                <c:pt idx="5585">
                  <c:v>1.6509922615880157</c:v>
                </c:pt>
                <c:pt idx="5586">
                  <c:v>1.6509922615880157</c:v>
                </c:pt>
                <c:pt idx="5587">
                  <c:v>1.6509922615880157</c:v>
                </c:pt>
                <c:pt idx="5588">
                  <c:v>1.6509922615880157</c:v>
                </c:pt>
                <c:pt idx="5589">
                  <c:v>43.317992261588017</c:v>
                </c:pt>
                <c:pt idx="5590">
                  <c:v>1.6509922615880157</c:v>
                </c:pt>
                <c:pt idx="5591">
                  <c:v>-12.23800773841198</c:v>
                </c:pt>
                <c:pt idx="5592">
                  <c:v>1.6509922615880157</c:v>
                </c:pt>
                <c:pt idx="5593">
                  <c:v>1.6509922615880157</c:v>
                </c:pt>
                <c:pt idx="5594">
                  <c:v>19.507992261588015</c:v>
                </c:pt>
                <c:pt idx="5595">
                  <c:v>19.507992261588015</c:v>
                </c:pt>
                <c:pt idx="5596">
                  <c:v>43.317992261588017</c:v>
                </c:pt>
                <c:pt idx="5597">
                  <c:v>1.6509922615880157</c:v>
                </c:pt>
                <c:pt idx="5598">
                  <c:v>-12.23800773841198</c:v>
                </c:pt>
                <c:pt idx="5599">
                  <c:v>1.6509922615880157</c:v>
                </c:pt>
                <c:pt idx="5600">
                  <c:v>19.507992261588015</c:v>
                </c:pt>
                <c:pt idx="5601">
                  <c:v>43.317992261588017</c:v>
                </c:pt>
                <c:pt idx="5602">
                  <c:v>43.317992261588017</c:v>
                </c:pt>
                <c:pt idx="5603">
                  <c:v>19.507992261588015</c:v>
                </c:pt>
                <c:pt idx="5604">
                  <c:v>1.6509922615880157</c:v>
                </c:pt>
                <c:pt idx="5605">
                  <c:v>-12.23800773841198</c:v>
                </c:pt>
                <c:pt idx="5606">
                  <c:v>-12.23800773841198</c:v>
                </c:pt>
                <c:pt idx="5607">
                  <c:v>19.507992261588015</c:v>
                </c:pt>
                <c:pt idx="5608">
                  <c:v>43.317992261588017</c:v>
                </c:pt>
                <c:pt idx="5609">
                  <c:v>43.317992261588017</c:v>
                </c:pt>
                <c:pt idx="5610">
                  <c:v>1.6509922615880157</c:v>
                </c:pt>
                <c:pt idx="5611">
                  <c:v>1.6509922615880157</c:v>
                </c:pt>
                <c:pt idx="5612">
                  <c:v>-12.23800773841198</c:v>
                </c:pt>
                <c:pt idx="5613">
                  <c:v>1.6509922615880157</c:v>
                </c:pt>
                <c:pt idx="5614">
                  <c:v>76.650992261588016</c:v>
                </c:pt>
                <c:pt idx="5615">
                  <c:v>43.317992261588017</c:v>
                </c:pt>
                <c:pt idx="5616">
                  <c:v>43.317992261588017</c:v>
                </c:pt>
                <c:pt idx="5617">
                  <c:v>1.6509922615880157</c:v>
                </c:pt>
                <c:pt idx="5618">
                  <c:v>43.317992261588017</c:v>
                </c:pt>
                <c:pt idx="5619">
                  <c:v>19.507992261588015</c:v>
                </c:pt>
                <c:pt idx="5620">
                  <c:v>1.6509922615880157</c:v>
                </c:pt>
                <c:pt idx="5621">
                  <c:v>43.317992261588017</c:v>
                </c:pt>
                <c:pt idx="5622">
                  <c:v>19.507992261588015</c:v>
                </c:pt>
                <c:pt idx="5623">
                  <c:v>-12.23800773841198</c:v>
                </c:pt>
                <c:pt idx="5624">
                  <c:v>1.6509922615880157</c:v>
                </c:pt>
                <c:pt idx="5625">
                  <c:v>19.507992261588015</c:v>
                </c:pt>
                <c:pt idx="5626">
                  <c:v>1.6509922615880157</c:v>
                </c:pt>
                <c:pt idx="5627">
                  <c:v>76.650992261588016</c:v>
                </c:pt>
                <c:pt idx="5628">
                  <c:v>43.317992261588017</c:v>
                </c:pt>
                <c:pt idx="5629">
                  <c:v>19.507992261588015</c:v>
                </c:pt>
                <c:pt idx="5630">
                  <c:v>1.6509922615880157</c:v>
                </c:pt>
                <c:pt idx="5631">
                  <c:v>19.507992261588015</c:v>
                </c:pt>
                <c:pt idx="5632">
                  <c:v>43.317992261588017</c:v>
                </c:pt>
                <c:pt idx="5633">
                  <c:v>19.507992261588015</c:v>
                </c:pt>
                <c:pt idx="5634">
                  <c:v>43.317992261588017</c:v>
                </c:pt>
                <c:pt idx="5635">
                  <c:v>1.6509922615880157</c:v>
                </c:pt>
                <c:pt idx="5636">
                  <c:v>19.507992261588015</c:v>
                </c:pt>
                <c:pt idx="5637">
                  <c:v>43.317992261588017</c:v>
                </c:pt>
                <c:pt idx="5638">
                  <c:v>43.317992261588017</c:v>
                </c:pt>
                <c:pt idx="5639">
                  <c:v>19.507992261588015</c:v>
                </c:pt>
                <c:pt idx="5640">
                  <c:v>19.507992261588015</c:v>
                </c:pt>
                <c:pt idx="5641">
                  <c:v>43.317992261588017</c:v>
                </c:pt>
                <c:pt idx="5642">
                  <c:v>43.317992261588017</c:v>
                </c:pt>
                <c:pt idx="5643">
                  <c:v>76.650992261588016</c:v>
                </c:pt>
                <c:pt idx="5644">
                  <c:v>76.650992261588016</c:v>
                </c:pt>
                <c:pt idx="5645">
                  <c:v>19.507992261588015</c:v>
                </c:pt>
                <c:pt idx="5646">
                  <c:v>1.6509922615880157</c:v>
                </c:pt>
                <c:pt idx="5647">
                  <c:v>76.650992261588016</c:v>
                </c:pt>
                <c:pt idx="5648">
                  <c:v>43.317992261588017</c:v>
                </c:pt>
                <c:pt idx="5649">
                  <c:v>1.6509922615880157</c:v>
                </c:pt>
                <c:pt idx="5650">
                  <c:v>1.6509922615880157</c:v>
                </c:pt>
                <c:pt idx="5651">
                  <c:v>43.317992261588017</c:v>
                </c:pt>
                <c:pt idx="5652">
                  <c:v>43.317992261588017</c:v>
                </c:pt>
                <c:pt idx="5653">
                  <c:v>19.507992261588015</c:v>
                </c:pt>
                <c:pt idx="5654">
                  <c:v>76.650992261588016</c:v>
                </c:pt>
                <c:pt idx="5655">
                  <c:v>43.317992261588017</c:v>
                </c:pt>
                <c:pt idx="5656">
                  <c:v>19.507992261588015</c:v>
                </c:pt>
                <c:pt idx="5657">
                  <c:v>1.6509922615880157</c:v>
                </c:pt>
                <c:pt idx="5658">
                  <c:v>43.317992261588017</c:v>
                </c:pt>
                <c:pt idx="5659">
                  <c:v>19.507992261588015</c:v>
                </c:pt>
                <c:pt idx="5660">
                  <c:v>19.507992261588015</c:v>
                </c:pt>
                <c:pt idx="5661">
                  <c:v>76.650992261588016</c:v>
                </c:pt>
                <c:pt idx="5662">
                  <c:v>19.507992261588015</c:v>
                </c:pt>
                <c:pt idx="5663">
                  <c:v>1.6509922615880157</c:v>
                </c:pt>
                <c:pt idx="5664">
                  <c:v>1.6509922615880157</c:v>
                </c:pt>
                <c:pt idx="5665">
                  <c:v>43.317992261588017</c:v>
                </c:pt>
                <c:pt idx="5666">
                  <c:v>43.317992261588017</c:v>
                </c:pt>
                <c:pt idx="5667">
                  <c:v>19.507992261588015</c:v>
                </c:pt>
                <c:pt idx="5668">
                  <c:v>76.650992261588016</c:v>
                </c:pt>
                <c:pt idx="5669">
                  <c:v>76.650992261588016</c:v>
                </c:pt>
                <c:pt idx="5670">
                  <c:v>19.507992261588015</c:v>
                </c:pt>
                <c:pt idx="5671">
                  <c:v>19.507992261588015</c:v>
                </c:pt>
                <c:pt idx="5672">
                  <c:v>76.650992261588016</c:v>
                </c:pt>
                <c:pt idx="5673">
                  <c:v>76.650992261588016</c:v>
                </c:pt>
                <c:pt idx="5674">
                  <c:v>19.507992261588015</c:v>
                </c:pt>
                <c:pt idx="5675">
                  <c:v>76.650992261588016</c:v>
                </c:pt>
                <c:pt idx="5676">
                  <c:v>43.317992261588017</c:v>
                </c:pt>
                <c:pt idx="5677">
                  <c:v>43.317992261588017</c:v>
                </c:pt>
                <c:pt idx="5678">
                  <c:v>19.507992261588015</c:v>
                </c:pt>
                <c:pt idx="5679">
                  <c:v>76.650992261588016</c:v>
                </c:pt>
                <c:pt idx="5680">
                  <c:v>43.317992261588017</c:v>
                </c:pt>
                <c:pt idx="5681">
                  <c:v>1.6509922615880157</c:v>
                </c:pt>
                <c:pt idx="5682">
                  <c:v>43.317992261588017</c:v>
                </c:pt>
                <c:pt idx="5683">
                  <c:v>43.317992261588017</c:v>
                </c:pt>
                <c:pt idx="5684">
                  <c:v>19.507992261588015</c:v>
                </c:pt>
                <c:pt idx="5685">
                  <c:v>19.507992261588015</c:v>
                </c:pt>
                <c:pt idx="5686">
                  <c:v>76.650992261588016</c:v>
                </c:pt>
                <c:pt idx="5687">
                  <c:v>43.317992261588017</c:v>
                </c:pt>
                <c:pt idx="5688">
                  <c:v>19.507992261588015</c:v>
                </c:pt>
                <c:pt idx="5689">
                  <c:v>76.650992261588016</c:v>
                </c:pt>
                <c:pt idx="5690">
                  <c:v>76.650992261588016</c:v>
                </c:pt>
                <c:pt idx="5691">
                  <c:v>43.317992261588017</c:v>
                </c:pt>
                <c:pt idx="5692">
                  <c:v>19.507992261588015</c:v>
                </c:pt>
                <c:pt idx="5693">
                  <c:v>76.650992261588016</c:v>
                </c:pt>
                <c:pt idx="5694">
                  <c:v>76.650992261588016</c:v>
                </c:pt>
                <c:pt idx="5695">
                  <c:v>43.317992261588017</c:v>
                </c:pt>
                <c:pt idx="5696">
                  <c:v>76.650992261588016</c:v>
                </c:pt>
                <c:pt idx="5697">
                  <c:v>76.650992261588016</c:v>
                </c:pt>
                <c:pt idx="5698">
                  <c:v>19.507992261588015</c:v>
                </c:pt>
                <c:pt idx="5699">
                  <c:v>1.6509922615880157</c:v>
                </c:pt>
                <c:pt idx="5700">
                  <c:v>76.650992261588016</c:v>
                </c:pt>
                <c:pt idx="5701">
                  <c:v>43.317992261588017</c:v>
                </c:pt>
                <c:pt idx="5702">
                  <c:v>43.317992261588017</c:v>
                </c:pt>
                <c:pt idx="5703">
                  <c:v>126.65099226158802</c:v>
                </c:pt>
                <c:pt idx="5704">
                  <c:v>76.650992261588016</c:v>
                </c:pt>
                <c:pt idx="5705">
                  <c:v>43.317992261588017</c:v>
                </c:pt>
                <c:pt idx="5706">
                  <c:v>19.507992261588015</c:v>
                </c:pt>
                <c:pt idx="5707">
                  <c:v>126.65099226158802</c:v>
                </c:pt>
                <c:pt idx="5708">
                  <c:v>76.650992261588016</c:v>
                </c:pt>
                <c:pt idx="5709">
                  <c:v>43.317992261588017</c:v>
                </c:pt>
                <c:pt idx="5710">
                  <c:v>19.507992261588015</c:v>
                </c:pt>
                <c:pt idx="5711">
                  <c:v>76.650992261588016</c:v>
                </c:pt>
                <c:pt idx="5712">
                  <c:v>76.650992261588016</c:v>
                </c:pt>
                <c:pt idx="5713">
                  <c:v>43.317992261588017</c:v>
                </c:pt>
                <c:pt idx="5714">
                  <c:v>1.6509922615880157</c:v>
                </c:pt>
                <c:pt idx="5715">
                  <c:v>76.650992261588016</c:v>
                </c:pt>
                <c:pt idx="5716">
                  <c:v>76.650992261588016</c:v>
                </c:pt>
                <c:pt idx="5717">
                  <c:v>43.317992261588017</c:v>
                </c:pt>
                <c:pt idx="5718">
                  <c:v>19.507992261588015</c:v>
                </c:pt>
                <c:pt idx="5719">
                  <c:v>126.65099226158802</c:v>
                </c:pt>
                <c:pt idx="5720">
                  <c:v>76.650992261588016</c:v>
                </c:pt>
                <c:pt idx="5721">
                  <c:v>43.317992261588017</c:v>
                </c:pt>
                <c:pt idx="5722">
                  <c:v>1.6509922615880157</c:v>
                </c:pt>
                <c:pt idx="5723">
                  <c:v>76.650992261588016</c:v>
                </c:pt>
                <c:pt idx="5724">
                  <c:v>76.650992261588016</c:v>
                </c:pt>
                <c:pt idx="5725">
                  <c:v>43.317992261588017</c:v>
                </c:pt>
                <c:pt idx="5726">
                  <c:v>19.507992261588015</c:v>
                </c:pt>
                <c:pt idx="5727">
                  <c:v>76.650992261588016</c:v>
                </c:pt>
                <c:pt idx="5728">
                  <c:v>76.650992261588016</c:v>
                </c:pt>
                <c:pt idx="5729">
                  <c:v>43.317992261588017</c:v>
                </c:pt>
                <c:pt idx="5730">
                  <c:v>19.507992261588015</c:v>
                </c:pt>
                <c:pt idx="5731">
                  <c:v>76.650992261588016</c:v>
                </c:pt>
                <c:pt idx="5732">
                  <c:v>76.650992261588016</c:v>
                </c:pt>
                <c:pt idx="5733">
                  <c:v>19.507992261588015</c:v>
                </c:pt>
                <c:pt idx="5734">
                  <c:v>19.507992261588015</c:v>
                </c:pt>
                <c:pt idx="5735">
                  <c:v>126.65099226158802</c:v>
                </c:pt>
                <c:pt idx="5736">
                  <c:v>76.650992261588016</c:v>
                </c:pt>
                <c:pt idx="5737">
                  <c:v>43.317992261588017</c:v>
                </c:pt>
                <c:pt idx="5738">
                  <c:v>19.507992261588015</c:v>
                </c:pt>
                <c:pt idx="5739">
                  <c:v>126.65099226158802</c:v>
                </c:pt>
                <c:pt idx="5740">
                  <c:v>76.650992261588016</c:v>
                </c:pt>
                <c:pt idx="5741">
                  <c:v>43.317992261588017</c:v>
                </c:pt>
                <c:pt idx="5742">
                  <c:v>19.507992261588015</c:v>
                </c:pt>
                <c:pt idx="5743">
                  <c:v>126.65099226158802</c:v>
                </c:pt>
                <c:pt idx="5744">
                  <c:v>76.650992261588016</c:v>
                </c:pt>
                <c:pt idx="5745">
                  <c:v>19.507992261588015</c:v>
                </c:pt>
                <c:pt idx="5746">
                  <c:v>43.317992261588017</c:v>
                </c:pt>
                <c:pt idx="5747">
                  <c:v>126.65099226158802</c:v>
                </c:pt>
                <c:pt idx="5748">
                  <c:v>76.650992261588016</c:v>
                </c:pt>
                <c:pt idx="5749">
                  <c:v>43.317992261588017</c:v>
                </c:pt>
                <c:pt idx="5750">
                  <c:v>19.507992261588015</c:v>
                </c:pt>
                <c:pt idx="5751">
                  <c:v>43.317992261588017</c:v>
                </c:pt>
                <c:pt idx="5752">
                  <c:v>126.65099226158802</c:v>
                </c:pt>
                <c:pt idx="5753">
                  <c:v>19.507992261588015</c:v>
                </c:pt>
                <c:pt idx="5754">
                  <c:v>43.317992261588017</c:v>
                </c:pt>
                <c:pt idx="5755">
                  <c:v>126.65099226158802</c:v>
                </c:pt>
                <c:pt idx="5756">
                  <c:v>76.650992261588016</c:v>
                </c:pt>
                <c:pt idx="5757">
                  <c:v>43.317992261588017</c:v>
                </c:pt>
                <c:pt idx="5758">
                  <c:v>19.507992261588015</c:v>
                </c:pt>
                <c:pt idx="5759">
                  <c:v>126.65099226158802</c:v>
                </c:pt>
                <c:pt idx="5760">
                  <c:v>76.650992261588016</c:v>
                </c:pt>
                <c:pt idx="5761">
                  <c:v>43.317992261588017</c:v>
                </c:pt>
                <c:pt idx="5762">
                  <c:v>43.317992261588017</c:v>
                </c:pt>
                <c:pt idx="5763">
                  <c:v>76.650992261588016</c:v>
                </c:pt>
                <c:pt idx="5764">
                  <c:v>43.317992261588017</c:v>
                </c:pt>
                <c:pt idx="5765">
                  <c:v>76.650992261588016</c:v>
                </c:pt>
                <c:pt idx="5766">
                  <c:v>19.507992261588015</c:v>
                </c:pt>
                <c:pt idx="5767">
                  <c:v>209.98399226158804</c:v>
                </c:pt>
                <c:pt idx="5768">
                  <c:v>76.650992261588016</c:v>
                </c:pt>
                <c:pt idx="5769">
                  <c:v>19.507992261588015</c:v>
                </c:pt>
                <c:pt idx="5770">
                  <c:v>19.507992261588015</c:v>
                </c:pt>
                <c:pt idx="5771">
                  <c:v>76.650992261588016</c:v>
                </c:pt>
                <c:pt idx="5772">
                  <c:v>76.650992261588016</c:v>
                </c:pt>
                <c:pt idx="5773">
                  <c:v>43.317992261588017</c:v>
                </c:pt>
                <c:pt idx="5774">
                  <c:v>19.507992261588015</c:v>
                </c:pt>
                <c:pt idx="5775">
                  <c:v>126.65099226158802</c:v>
                </c:pt>
                <c:pt idx="5776">
                  <c:v>76.650992261588016</c:v>
                </c:pt>
                <c:pt idx="5777">
                  <c:v>43.317992261588017</c:v>
                </c:pt>
                <c:pt idx="5778">
                  <c:v>19.507992261588015</c:v>
                </c:pt>
                <c:pt idx="5779">
                  <c:v>76.650992261588016</c:v>
                </c:pt>
                <c:pt idx="5780">
                  <c:v>76.650992261588016</c:v>
                </c:pt>
                <c:pt idx="5781">
                  <c:v>43.317992261588017</c:v>
                </c:pt>
                <c:pt idx="5782">
                  <c:v>19.507992261588015</c:v>
                </c:pt>
                <c:pt idx="5783">
                  <c:v>126.65099226158802</c:v>
                </c:pt>
                <c:pt idx="5784">
                  <c:v>76.650992261588016</c:v>
                </c:pt>
                <c:pt idx="5785">
                  <c:v>43.317992261588017</c:v>
                </c:pt>
                <c:pt idx="5786">
                  <c:v>43.317992261588017</c:v>
                </c:pt>
                <c:pt idx="5787">
                  <c:v>76.650992261588016</c:v>
                </c:pt>
                <c:pt idx="5788">
                  <c:v>76.650992261588016</c:v>
                </c:pt>
                <c:pt idx="5789">
                  <c:v>43.317992261588017</c:v>
                </c:pt>
                <c:pt idx="5790">
                  <c:v>43.317992261588017</c:v>
                </c:pt>
                <c:pt idx="5791">
                  <c:v>126.65099226158802</c:v>
                </c:pt>
                <c:pt idx="5792">
                  <c:v>76.650992261588016</c:v>
                </c:pt>
                <c:pt idx="5793">
                  <c:v>43.317992261588017</c:v>
                </c:pt>
                <c:pt idx="5794">
                  <c:v>19.507992261588015</c:v>
                </c:pt>
                <c:pt idx="5795">
                  <c:v>126.65099226158802</c:v>
                </c:pt>
                <c:pt idx="5796">
                  <c:v>76.650992261588016</c:v>
                </c:pt>
                <c:pt idx="5797">
                  <c:v>43.317992261588017</c:v>
                </c:pt>
                <c:pt idx="5798">
                  <c:v>43.317992261588017</c:v>
                </c:pt>
                <c:pt idx="5799">
                  <c:v>126.65099226158802</c:v>
                </c:pt>
                <c:pt idx="5800">
                  <c:v>76.650992261588016</c:v>
                </c:pt>
                <c:pt idx="5801">
                  <c:v>43.317992261588017</c:v>
                </c:pt>
                <c:pt idx="5802">
                  <c:v>19.507992261588015</c:v>
                </c:pt>
                <c:pt idx="5803">
                  <c:v>126.65099226158802</c:v>
                </c:pt>
                <c:pt idx="5804">
                  <c:v>76.650992261588016</c:v>
                </c:pt>
                <c:pt idx="5805">
                  <c:v>43.317992261588017</c:v>
                </c:pt>
                <c:pt idx="5806">
                  <c:v>19.507992261588015</c:v>
                </c:pt>
                <c:pt idx="5807">
                  <c:v>126.65099226158802</c:v>
                </c:pt>
                <c:pt idx="5808">
                  <c:v>76.650992261588016</c:v>
                </c:pt>
                <c:pt idx="5809">
                  <c:v>43.317992261588017</c:v>
                </c:pt>
                <c:pt idx="5810">
                  <c:v>43.317992261588017</c:v>
                </c:pt>
                <c:pt idx="5811">
                  <c:v>126.65099226158802</c:v>
                </c:pt>
                <c:pt idx="5812">
                  <c:v>76.650992261588016</c:v>
                </c:pt>
                <c:pt idx="5813">
                  <c:v>43.317992261588017</c:v>
                </c:pt>
                <c:pt idx="5814">
                  <c:v>43.317992261588017</c:v>
                </c:pt>
                <c:pt idx="5815">
                  <c:v>126.65099226158802</c:v>
                </c:pt>
                <c:pt idx="5816">
                  <c:v>76.650992261588016</c:v>
                </c:pt>
                <c:pt idx="5817">
                  <c:v>43.317992261588017</c:v>
                </c:pt>
                <c:pt idx="5818">
                  <c:v>19.507992261588015</c:v>
                </c:pt>
                <c:pt idx="5819">
                  <c:v>126.65099226158802</c:v>
                </c:pt>
                <c:pt idx="5820">
                  <c:v>76.650992261588016</c:v>
                </c:pt>
                <c:pt idx="5821">
                  <c:v>43.317992261588017</c:v>
                </c:pt>
                <c:pt idx="5822">
                  <c:v>43.317992261588017</c:v>
                </c:pt>
                <c:pt idx="5823">
                  <c:v>126.65099226158802</c:v>
                </c:pt>
                <c:pt idx="5824">
                  <c:v>76.650992261588016</c:v>
                </c:pt>
                <c:pt idx="5825">
                  <c:v>43.317992261588017</c:v>
                </c:pt>
                <c:pt idx="5826">
                  <c:v>43.317992261588017</c:v>
                </c:pt>
                <c:pt idx="5827">
                  <c:v>126.65099226158802</c:v>
                </c:pt>
                <c:pt idx="5828">
                  <c:v>76.650992261588016</c:v>
                </c:pt>
                <c:pt idx="5829">
                  <c:v>43.317992261588017</c:v>
                </c:pt>
                <c:pt idx="5830">
                  <c:v>43.317992261588017</c:v>
                </c:pt>
                <c:pt idx="5831">
                  <c:v>126.65099226158802</c:v>
                </c:pt>
                <c:pt idx="5832">
                  <c:v>76.650992261588016</c:v>
                </c:pt>
                <c:pt idx="5833">
                  <c:v>76.650992261588016</c:v>
                </c:pt>
                <c:pt idx="5834">
                  <c:v>43.317992261588017</c:v>
                </c:pt>
                <c:pt idx="5835">
                  <c:v>126.65099226158802</c:v>
                </c:pt>
                <c:pt idx="5836">
                  <c:v>76.650992261588016</c:v>
                </c:pt>
                <c:pt idx="5837">
                  <c:v>43.317992261588017</c:v>
                </c:pt>
                <c:pt idx="5838">
                  <c:v>43.317992261588017</c:v>
                </c:pt>
                <c:pt idx="5839">
                  <c:v>126.65099226158802</c:v>
                </c:pt>
                <c:pt idx="5840">
                  <c:v>76.650992261588016</c:v>
                </c:pt>
                <c:pt idx="5841">
                  <c:v>43.317992261588017</c:v>
                </c:pt>
                <c:pt idx="5842">
                  <c:v>43.317992261588017</c:v>
                </c:pt>
                <c:pt idx="5843">
                  <c:v>76.650992261588016</c:v>
                </c:pt>
                <c:pt idx="5844">
                  <c:v>76.650992261588016</c:v>
                </c:pt>
                <c:pt idx="5845">
                  <c:v>43.317992261588017</c:v>
                </c:pt>
                <c:pt idx="5846">
                  <c:v>43.317992261588017</c:v>
                </c:pt>
                <c:pt idx="5847">
                  <c:v>126.65099226158802</c:v>
                </c:pt>
                <c:pt idx="5848">
                  <c:v>76.650992261588016</c:v>
                </c:pt>
                <c:pt idx="5849">
                  <c:v>76.650992261588016</c:v>
                </c:pt>
                <c:pt idx="5850">
                  <c:v>43.317992261588017</c:v>
                </c:pt>
                <c:pt idx="5851">
                  <c:v>126.65099226158802</c:v>
                </c:pt>
                <c:pt idx="5852">
                  <c:v>76.650992261588016</c:v>
                </c:pt>
                <c:pt idx="5853">
                  <c:v>43.317992261588017</c:v>
                </c:pt>
                <c:pt idx="5854">
                  <c:v>43.317992261588017</c:v>
                </c:pt>
                <c:pt idx="5855">
                  <c:v>126.65099226158802</c:v>
                </c:pt>
                <c:pt idx="5856">
                  <c:v>76.650992261588016</c:v>
                </c:pt>
                <c:pt idx="5857">
                  <c:v>43.317992261588017</c:v>
                </c:pt>
                <c:pt idx="5858">
                  <c:v>43.317992261588017</c:v>
                </c:pt>
                <c:pt idx="5859">
                  <c:v>126.65099226158802</c:v>
                </c:pt>
                <c:pt idx="5860">
                  <c:v>76.650992261588016</c:v>
                </c:pt>
                <c:pt idx="5861">
                  <c:v>43.317992261588017</c:v>
                </c:pt>
                <c:pt idx="5862">
                  <c:v>19.507992261588015</c:v>
                </c:pt>
                <c:pt idx="5863">
                  <c:v>76.650992261588016</c:v>
                </c:pt>
                <c:pt idx="5864">
                  <c:v>76.650992261588016</c:v>
                </c:pt>
                <c:pt idx="5865">
                  <c:v>43.317992261588017</c:v>
                </c:pt>
                <c:pt idx="5866">
                  <c:v>19.507992261588015</c:v>
                </c:pt>
                <c:pt idx="5867">
                  <c:v>76.650992261588016</c:v>
                </c:pt>
                <c:pt idx="5868">
                  <c:v>76.650992261588016</c:v>
                </c:pt>
                <c:pt idx="5869">
                  <c:v>43.317992261588017</c:v>
                </c:pt>
                <c:pt idx="5870">
                  <c:v>43.317992261588017</c:v>
                </c:pt>
                <c:pt idx="5871">
                  <c:v>126.65099226158802</c:v>
                </c:pt>
                <c:pt idx="5872">
                  <c:v>76.650992261588016</c:v>
                </c:pt>
                <c:pt idx="5873">
                  <c:v>43.317992261588017</c:v>
                </c:pt>
                <c:pt idx="5874">
                  <c:v>43.317992261588017</c:v>
                </c:pt>
                <c:pt idx="5875">
                  <c:v>76.650992261588016</c:v>
                </c:pt>
                <c:pt idx="5876">
                  <c:v>76.650992261588016</c:v>
                </c:pt>
                <c:pt idx="5877">
                  <c:v>43.317992261588017</c:v>
                </c:pt>
                <c:pt idx="5878">
                  <c:v>43.317992261588017</c:v>
                </c:pt>
                <c:pt idx="5879">
                  <c:v>76.650992261588016</c:v>
                </c:pt>
                <c:pt idx="5880">
                  <c:v>76.650992261588016</c:v>
                </c:pt>
                <c:pt idx="5881">
                  <c:v>43.317992261588017</c:v>
                </c:pt>
                <c:pt idx="5882">
                  <c:v>43.317992261588017</c:v>
                </c:pt>
                <c:pt idx="5883">
                  <c:v>76.650992261588016</c:v>
                </c:pt>
                <c:pt idx="5884">
                  <c:v>76.650992261588016</c:v>
                </c:pt>
                <c:pt idx="5885">
                  <c:v>43.317992261588017</c:v>
                </c:pt>
                <c:pt idx="5886">
                  <c:v>19.507992261588015</c:v>
                </c:pt>
                <c:pt idx="5887">
                  <c:v>76.650992261588016</c:v>
                </c:pt>
                <c:pt idx="5888">
                  <c:v>76.650992261588016</c:v>
                </c:pt>
                <c:pt idx="5889">
                  <c:v>43.317992261588017</c:v>
                </c:pt>
                <c:pt idx="5890">
                  <c:v>43.317992261588017</c:v>
                </c:pt>
                <c:pt idx="5891">
                  <c:v>76.650992261588016</c:v>
                </c:pt>
                <c:pt idx="5892">
                  <c:v>76.650992261588016</c:v>
                </c:pt>
                <c:pt idx="5893">
                  <c:v>43.317992261588017</c:v>
                </c:pt>
                <c:pt idx="5894">
                  <c:v>43.317992261588017</c:v>
                </c:pt>
                <c:pt idx="5895">
                  <c:v>76.650992261588016</c:v>
                </c:pt>
                <c:pt idx="5896">
                  <c:v>76.650992261588016</c:v>
                </c:pt>
                <c:pt idx="5897">
                  <c:v>43.317992261588017</c:v>
                </c:pt>
                <c:pt idx="5898">
                  <c:v>43.317992261588017</c:v>
                </c:pt>
                <c:pt idx="5899">
                  <c:v>76.650992261588016</c:v>
                </c:pt>
                <c:pt idx="5900">
                  <c:v>76.650992261588016</c:v>
                </c:pt>
                <c:pt idx="5901">
                  <c:v>43.317992261588017</c:v>
                </c:pt>
                <c:pt idx="5902">
                  <c:v>43.317992261588017</c:v>
                </c:pt>
                <c:pt idx="5903">
                  <c:v>76.650992261588016</c:v>
                </c:pt>
                <c:pt idx="5904">
                  <c:v>76.650992261588016</c:v>
                </c:pt>
                <c:pt idx="5905">
                  <c:v>43.317992261588017</c:v>
                </c:pt>
                <c:pt idx="5906">
                  <c:v>43.317992261588017</c:v>
                </c:pt>
                <c:pt idx="5907">
                  <c:v>76.650992261588016</c:v>
                </c:pt>
                <c:pt idx="5908">
                  <c:v>76.650992261588016</c:v>
                </c:pt>
                <c:pt idx="5909">
                  <c:v>43.317992261588017</c:v>
                </c:pt>
                <c:pt idx="5910">
                  <c:v>43.317992261588017</c:v>
                </c:pt>
                <c:pt idx="5911">
                  <c:v>76.650992261588016</c:v>
                </c:pt>
                <c:pt idx="5912">
                  <c:v>76.650992261588016</c:v>
                </c:pt>
                <c:pt idx="5913">
                  <c:v>43.317992261588017</c:v>
                </c:pt>
                <c:pt idx="5914">
                  <c:v>43.317992261588017</c:v>
                </c:pt>
                <c:pt idx="5915">
                  <c:v>76.650992261588016</c:v>
                </c:pt>
                <c:pt idx="5916">
                  <c:v>76.650992261588016</c:v>
                </c:pt>
                <c:pt idx="5917">
                  <c:v>43.317992261588017</c:v>
                </c:pt>
                <c:pt idx="5918">
                  <c:v>43.317992261588017</c:v>
                </c:pt>
                <c:pt idx="5919">
                  <c:v>76.650992261588016</c:v>
                </c:pt>
                <c:pt idx="5920">
                  <c:v>76.650992261588016</c:v>
                </c:pt>
                <c:pt idx="5921">
                  <c:v>43.317992261588017</c:v>
                </c:pt>
                <c:pt idx="5922">
                  <c:v>43.317992261588017</c:v>
                </c:pt>
                <c:pt idx="5923">
                  <c:v>76.650992261588016</c:v>
                </c:pt>
                <c:pt idx="5924">
                  <c:v>76.650992261588016</c:v>
                </c:pt>
                <c:pt idx="5925">
                  <c:v>43.317992261588017</c:v>
                </c:pt>
                <c:pt idx="5926">
                  <c:v>43.317992261588017</c:v>
                </c:pt>
                <c:pt idx="5927">
                  <c:v>76.650992261588016</c:v>
                </c:pt>
                <c:pt idx="5928">
                  <c:v>76.650992261588016</c:v>
                </c:pt>
                <c:pt idx="5929">
                  <c:v>43.317992261588017</c:v>
                </c:pt>
                <c:pt idx="5930">
                  <c:v>19.507992261588015</c:v>
                </c:pt>
                <c:pt idx="5931">
                  <c:v>76.650992261588016</c:v>
                </c:pt>
                <c:pt idx="5932">
                  <c:v>76.650992261588016</c:v>
                </c:pt>
                <c:pt idx="5933">
                  <c:v>43.317992261588017</c:v>
                </c:pt>
                <c:pt idx="5934">
                  <c:v>19.507992261588015</c:v>
                </c:pt>
                <c:pt idx="5935">
                  <c:v>43.317992261588017</c:v>
                </c:pt>
                <c:pt idx="5936">
                  <c:v>76.650992261588016</c:v>
                </c:pt>
                <c:pt idx="5937">
                  <c:v>43.317992261588017</c:v>
                </c:pt>
                <c:pt idx="5938">
                  <c:v>19.507992261588015</c:v>
                </c:pt>
                <c:pt idx="5939">
                  <c:v>76.650992261588016</c:v>
                </c:pt>
                <c:pt idx="5940">
                  <c:v>43.317992261588017</c:v>
                </c:pt>
                <c:pt idx="5941">
                  <c:v>43.317992261588017</c:v>
                </c:pt>
                <c:pt idx="5942">
                  <c:v>19.507992261588015</c:v>
                </c:pt>
                <c:pt idx="5943">
                  <c:v>76.650992261588016</c:v>
                </c:pt>
                <c:pt idx="5944">
                  <c:v>76.650992261588016</c:v>
                </c:pt>
                <c:pt idx="5945">
                  <c:v>43.317992261588017</c:v>
                </c:pt>
                <c:pt idx="5946">
                  <c:v>43.317992261588017</c:v>
                </c:pt>
                <c:pt idx="5947">
                  <c:v>76.650992261588016</c:v>
                </c:pt>
                <c:pt idx="5948">
                  <c:v>76.650992261588016</c:v>
                </c:pt>
                <c:pt idx="5949">
                  <c:v>43.317992261588017</c:v>
                </c:pt>
                <c:pt idx="5950">
                  <c:v>19.507992261588015</c:v>
                </c:pt>
                <c:pt idx="5951">
                  <c:v>76.650992261588016</c:v>
                </c:pt>
                <c:pt idx="5952">
                  <c:v>43.317992261588017</c:v>
                </c:pt>
                <c:pt idx="5953">
                  <c:v>43.317992261588017</c:v>
                </c:pt>
                <c:pt idx="5954">
                  <c:v>19.507992261588015</c:v>
                </c:pt>
                <c:pt idx="5955">
                  <c:v>76.650992261588016</c:v>
                </c:pt>
                <c:pt idx="5956">
                  <c:v>76.650992261588016</c:v>
                </c:pt>
                <c:pt idx="5957">
                  <c:v>43.317992261588017</c:v>
                </c:pt>
                <c:pt idx="5958">
                  <c:v>19.507992261588015</c:v>
                </c:pt>
                <c:pt idx="5959">
                  <c:v>76.650992261588016</c:v>
                </c:pt>
                <c:pt idx="5960">
                  <c:v>76.650992261588016</c:v>
                </c:pt>
                <c:pt idx="5961">
                  <c:v>43.317992261588017</c:v>
                </c:pt>
                <c:pt idx="5962">
                  <c:v>19.507992261588015</c:v>
                </c:pt>
                <c:pt idx="5963">
                  <c:v>76.650992261588016</c:v>
                </c:pt>
                <c:pt idx="5964">
                  <c:v>43.317992261588017</c:v>
                </c:pt>
                <c:pt idx="5965">
                  <c:v>43.317992261588017</c:v>
                </c:pt>
                <c:pt idx="5966">
                  <c:v>19.507992261588015</c:v>
                </c:pt>
                <c:pt idx="5967">
                  <c:v>76.650992261588016</c:v>
                </c:pt>
                <c:pt idx="5968">
                  <c:v>76.650992261588016</c:v>
                </c:pt>
                <c:pt idx="5969">
                  <c:v>19.507992261588015</c:v>
                </c:pt>
                <c:pt idx="5970">
                  <c:v>19.507992261588015</c:v>
                </c:pt>
                <c:pt idx="5971">
                  <c:v>43.317992261588017</c:v>
                </c:pt>
                <c:pt idx="5972">
                  <c:v>43.317992261588017</c:v>
                </c:pt>
                <c:pt idx="5973">
                  <c:v>43.317992261588017</c:v>
                </c:pt>
                <c:pt idx="5974">
                  <c:v>19.507992261588015</c:v>
                </c:pt>
                <c:pt idx="5975">
                  <c:v>76.650992261588016</c:v>
                </c:pt>
                <c:pt idx="5976">
                  <c:v>43.317992261588017</c:v>
                </c:pt>
                <c:pt idx="5977">
                  <c:v>43.317992261588017</c:v>
                </c:pt>
                <c:pt idx="5978">
                  <c:v>19.507992261588015</c:v>
                </c:pt>
                <c:pt idx="5979">
                  <c:v>76.650992261588016</c:v>
                </c:pt>
                <c:pt idx="5980">
                  <c:v>43.317992261588017</c:v>
                </c:pt>
                <c:pt idx="5981">
                  <c:v>43.317992261588017</c:v>
                </c:pt>
                <c:pt idx="5982">
                  <c:v>19.507992261588015</c:v>
                </c:pt>
                <c:pt idx="5983">
                  <c:v>43.317992261588017</c:v>
                </c:pt>
                <c:pt idx="5984">
                  <c:v>43.317992261588017</c:v>
                </c:pt>
                <c:pt idx="5985">
                  <c:v>43.317992261588017</c:v>
                </c:pt>
                <c:pt idx="5986">
                  <c:v>19.507992261588015</c:v>
                </c:pt>
                <c:pt idx="5987">
                  <c:v>43.317992261588017</c:v>
                </c:pt>
                <c:pt idx="5988">
                  <c:v>43.317992261588017</c:v>
                </c:pt>
                <c:pt idx="5989">
                  <c:v>43.317992261588017</c:v>
                </c:pt>
                <c:pt idx="5990">
                  <c:v>19.507992261588015</c:v>
                </c:pt>
                <c:pt idx="5991">
                  <c:v>43.317992261588017</c:v>
                </c:pt>
                <c:pt idx="5992">
                  <c:v>76.650992261588016</c:v>
                </c:pt>
                <c:pt idx="5993">
                  <c:v>43.317992261588017</c:v>
                </c:pt>
                <c:pt idx="5994">
                  <c:v>19.507992261588015</c:v>
                </c:pt>
                <c:pt idx="5995">
                  <c:v>76.650992261588016</c:v>
                </c:pt>
                <c:pt idx="5996">
                  <c:v>43.317992261588017</c:v>
                </c:pt>
                <c:pt idx="5997">
                  <c:v>43.317992261588017</c:v>
                </c:pt>
                <c:pt idx="5998">
                  <c:v>19.507992261588015</c:v>
                </c:pt>
                <c:pt idx="5999">
                  <c:v>76.650992261588016</c:v>
                </c:pt>
                <c:pt idx="6000">
                  <c:v>43.317992261588017</c:v>
                </c:pt>
                <c:pt idx="6001">
                  <c:v>43.317992261588017</c:v>
                </c:pt>
                <c:pt idx="6002">
                  <c:v>19.507992261588015</c:v>
                </c:pt>
                <c:pt idx="6003">
                  <c:v>43.317992261588017</c:v>
                </c:pt>
                <c:pt idx="6004">
                  <c:v>43.317992261588017</c:v>
                </c:pt>
                <c:pt idx="6005">
                  <c:v>43.317992261588017</c:v>
                </c:pt>
                <c:pt idx="6006">
                  <c:v>19.507992261588015</c:v>
                </c:pt>
                <c:pt idx="6007">
                  <c:v>76.650992261588016</c:v>
                </c:pt>
                <c:pt idx="6008">
                  <c:v>43.317992261588017</c:v>
                </c:pt>
                <c:pt idx="6009">
                  <c:v>43.317992261588017</c:v>
                </c:pt>
                <c:pt idx="6010">
                  <c:v>19.507992261588015</c:v>
                </c:pt>
                <c:pt idx="6011">
                  <c:v>43.317992261588017</c:v>
                </c:pt>
                <c:pt idx="6012">
                  <c:v>43.317992261588017</c:v>
                </c:pt>
                <c:pt idx="6013">
                  <c:v>43.317992261588017</c:v>
                </c:pt>
                <c:pt idx="6014">
                  <c:v>19.507992261588015</c:v>
                </c:pt>
                <c:pt idx="6015">
                  <c:v>43.317992261588017</c:v>
                </c:pt>
                <c:pt idx="6016">
                  <c:v>43.317992261588017</c:v>
                </c:pt>
                <c:pt idx="6017">
                  <c:v>43.317992261588017</c:v>
                </c:pt>
                <c:pt idx="6018">
                  <c:v>1.6509922615880157</c:v>
                </c:pt>
                <c:pt idx="6019">
                  <c:v>43.317992261588017</c:v>
                </c:pt>
                <c:pt idx="6020">
                  <c:v>43.317992261588017</c:v>
                </c:pt>
                <c:pt idx="6021">
                  <c:v>19.507992261588015</c:v>
                </c:pt>
                <c:pt idx="6022">
                  <c:v>19.507992261588015</c:v>
                </c:pt>
                <c:pt idx="6023">
                  <c:v>43.317992261588017</c:v>
                </c:pt>
                <c:pt idx="6024">
                  <c:v>43.317992261588017</c:v>
                </c:pt>
                <c:pt idx="6025">
                  <c:v>43.317992261588017</c:v>
                </c:pt>
                <c:pt idx="6026">
                  <c:v>19.507992261588015</c:v>
                </c:pt>
                <c:pt idx="6027">
                  <c:v>43.317992261588017</c:v>
                </c:pt>
                <c:pt idx="6028">
                  <c:v>43.317992261588017</c:v>
                </c:pt>
                <c:pt idx="6029">
                  <c:v>19.507992261588015</c:v>
                </c:pt>
                <c:pt idx="6030">
                  <c:v>19.507992261588015</c:v>
                </c:pt>
                <c:pt idx="6031">
                  <c:v>43.317992261588017</c:v>
                </c:pt>
                <c:pt idx="6032">
                  <c:v>43.317992261588017</c:v>
                </c:pt>
                <c:pt idx="6033">
                  <c:v>43.317992261588017</c:v>
                </c:pt>
                <c:pt idx="6034">
                  <c:v>19.507992261588015</c:v>
                </c:pt>
                <c:pt idx="6035">
                  <c:v>43.317992261588017</c:v>
                </c:pt>
                <c:pt idx="6036">
                  <c:v>43.317992261588017</c:v>
                </c:pt>
                <c:pt idx="6037">
                  <c:v>43.317992261588017</c:v>
                </c:pt>
                <c:pt idx="6038">
                  <c:v>19.507992261588015</c:v>
                </c:pt>
                <c:pt idx="6039">
                  <c:v>43.317992261588017</c:v>
                </c:pt>
                <c:pt idx="6040">
                  <c:v>43.317992261588017</c:v>
                </c:pt>
                <c:pt idx="6041">
                  <c:v>43.317992261588017</c:v>
                </c:pt>
                <c:pt idx="6042">
                  <c:v>19.507992261588015</c:v>
                </c:pt>
                <c:pt idx="6043">
                  <c:v>43.317992261588017</c:v>
                </c:pt>
                <c:pt idx="6044">
                  <c:v>43.317992261588017</c:v>
                </c:pt>
                <c:pt idx="6045">
                  <c:v>43.317992261588017</c:v>
                </c:pt>
                <c:pt idx="6046">
                  <c:v>19.507992261588015</c:v>
                </c:pt>
                <c:pt idx="6047">
                  <c:v>43.317992261588017</c:v>
                </c:pt>
                <c:pt idx="6048">
                  <c:v>43.317992261588017</c:v>
                </c:pt>
                <c:pt idx="6049">
                  <c:v>43.317992261588017</c:v>
                </c:pt>
                <c:pt idx="6050">
                  <c:v>19.507992261588015</c:v>
                </c:pt>
                <c:pt idx="6051">
                  <c:v>43.317992261588017</c:v>
                </c:pt>
                <c:pt idx="6052">
                  <c:v>43.317992261588017</c:v>
                </c:pt>
                <c:pt idx="6053">
                  <c:v>43.317992261588017</c:v>
                </c:pt>
                <c:pt idx="6054">
                  <c:v>19.507992261588015</c:v>
                </c:pt>
                <c:pt idx="6055">
                  <c:v>43.317992261588017</c:v>
                </c:pt>
                <c:pt idx="6056">
                  <c:v>43.317992261588017</c:v>
                </c:pt>
                <c:pt idx="6057">
                  <c:v>43.317992261588017</c:v>
                </c:pt>
                <c:pt idx="6058">
                  <c:v>19.507992261588015</c:v>
                </c:pt>
                <c:pt idx="6059">
                  <c:v>43.317992261588017</c:v>
                </c:pt>
                <c:pt idx="6060">
                  <c:v>43.317992261588017</c:v>
                </c:pt>
                <c:pt idx="6061">
                  <c:v>43.317992261588017</c:v>
                </c:pt>
                <c:pt idx="6062">
                  <c:v>19.507992261588015</c:v>
                </c:pt>
                <c:pt idx="6063">
                  <c:v>43.317992261588017</c:v>
                </c:pt>
                <c:pt idx="6064">
                  <c:v>43.317992261588017</c:v>
                </c:pt>
                <c:pt idx="6065">
                  <c:v>19.507992261588015</c:v>
                </c:pt>
                <c:pt idx="6066">
                  <c:v>19.507992261588015</c:v>
                </c:pt>
                <c:pt idx="6067">
                  <c:v>43.317992261588017</c:v>
                </c:pt>
                <c:pt idx="6068">
                  <c:v>43.317992261588017</c:v>
                </c:pt>
                <c:pt idx="6069">
                  <c:v>43.317992261588017</c:v>
                </c:pt>
                <c:pt idx="6070">
                  <c:v>19.507992261588015</c:v>
                </c:pt>
                <c:pt idx="6071">
                  <c:v>43.317992261588017</c:v>
                </c:pt>
                <c:pt idx="6072">
                  <c:v>43.317992261588017</c:v>
                </c:pt>
                <c:pt idx="6073">
                  <c:v>43.317992261588017</c:v>
                </c:pt>
                <c:pt idx="6074">
                  <c:v>19.507992261588015</c:v>
                </c:pt>
                <c:pt idx="6075">
                  <c:v>43.317992261588017</c:v>
                </c:pt>
                <c:pt idx="6076">
                  <c:v>43.317992261588017</c:v>
                </c:pt>
                <c:pt idx="6077">
                  <c:v>43.317992261588017</c:v>
                </c:pt>
                <c:pt idx="6078">
                  <c:v>19.507992261588015</c:v>
                </c:pt>
                <c:pt idx="6079">
                  <c:v>43.317992261588017</c:v>
                </c:pt>
                <c:pt idx="6080">
                  <c:v>43.317992261588017</c:v>
                </c:pt>
                <c:pt idx="6081">
                  <c:v>43.317992261588017</c:v>
                </c:pt>
                <c:pt idx="6082">
                  <c:v>19.507992261588015</c:v>
                </c:pt>
                <c:pt idx="6083">
                  <c:v>43.317992261588017</c:v>
                </c:pt>
                <c:pt idx="6084">
                  <c:v>43.317992261588017</c:v>
                </c:pt>
                <c:pt idx="6085">
                  <c:v>43.317992261588017</c:v>
                </c:pt>
                <c:pt idx="6086">
                  <c:v>19.507992261588015</c:v>
                </c:pt>
                <c:pt idx="6087">
                  <c:v>76.650992261588016</c:v>
                </c:pt>
                <c:pt idx="6088">
                  <c:v>76.650992261588016</c:v>
                </c:pt>
                <c:pt idx="6089">
                  <c:v>43.317992261588017</c:v>
                </c:pt>
                <c:pt idx="6090">
                  <c:v>43.317992261588017</c:v>
                </c:pt>
                <c:pt idx="6091">
                  <c:v>76.650992261588016</c:v>
                </c:pt>
                <c:pt idx="6092">
                  <c:v>76.650992261588016</c:v>
                </c:pt>
                <c:pt idx="6093">
                  <c:v>43.317992261588017</c:v>
                </c:pt>
                <c:pt idx="6094">
                  <c:v>43.317992261588017</c:v>
                </c:pt>
                <c:pt idx="6095">
                  <c:v>43.317992261588017</c:v>
                </c:pt>
                <c:pt idx="6096">
                  <c:v>43.317992261588017</c:v>
                </c:pt>
                <c:pt idx="6097">
                  <c:v>43.317992261588017</c:v>
                </c:pt>
                <c:pt idx="6098">
                  <c:v>43.317992261588017</c:v>
                </c:pt>
                <c:pt idx="6099">
                  <c:v>43.317992261588017</c:v>
                </c:pt>
                <c:pt idx="6100">
                  <c:v>76.650992261588016</c:v>
                </c:pt>
                <c:pt idx="6101">
                  <c:v>43.317992261588017</c:v>
                </c:pt>
                <c:pt idx="6102">
                  <c:v>43.317992261588017</c:v>
                </c:pt>
                <c:pt idx="6103">
                  <c:v>43.317992261588017</c:v>
                </c:pt>
                <c:pt idx="6104">
                  <c:v>76.650992261588016</c:v>
                </c:pt>
                <c:pt idx="6105">
                  <c:v>43.317992261588017</c:v>
                </c:pt>
                <c:pt idx="6106">
                  <c:v>43.317992261588017</c:v>
                </c:pt>
                <c:pt idx="6107">
                  <c:v>76.650992261588016</c:v>
                </c:pt>
                <c:pt idx="6108">
                  <c:v>76.650992261588016</c:v>
                </c:pt>
                <c:pt idx="6109">
                  <c:v>43.317992261588017</c:v>
                </c:pt>
                <c:pt idx="6110">
                  <c:v>43.317992261588017</c:v>
                </c:pt>
                <c:pt idx="6111">
                  <c:v>76.650992261588016</c:v>
                </c:pt>
                <c:pt idx="6112">
                  <c:v>43.317992261588017</c:v>
                </c:pt>
                <c:pt idx="6113">
                  <c:v>19.507992261588015</c:v>
                </c:pt>
                <c:pt idx="6114">
                  <c:v>19.507992261588015</c:v>
                </c:pt>
                <c:pt idx="6115">
                  <c:v>43.317992261588017</c:v>
                </c:pt>
                <c:pt idx="6116">
                  <c:v>43.317992261588017</c:v>
                </c:pt>
                <c:pt idx="6117">
                  <c:v>43.317992261588017</c:v>
                </c:pt>
                <c:pt idx="6118">
                  <c:v>43.317992261588017</c:v>
                </c:pt>
                <c:pt idx="6119">
                  <c:v>76.650992261588016</c:v>
                </c:pt>
                <c:pt idx="6120">
                  <c:v>76.650992261588016</c:v>
                </c:pt>
                <c:pt idx="6121">
                  <c:v>43.317992261588017</c:v>
                </c:pt>
                <c:pt idx="6122">
                  <c:v>43.317992261588017</c:v>
                </c:pt>
                <c:pt idx="6123">
                  <c:v>76.650992261588016</c:v>
                </c:pt>
                <c:pt idx="6124">
                  <c:v>43.317992261588017</c:v>
                </c:pt>
                <c:pt idx="6125">
                  <c:v>43.317992261588017</c:v>
                </c:pt>
                <c:pt idx="6126">
                  <c:v>43.317992261588017</c:v>
                </c:pt>
                <c:pt idx="6127">
                  <c:v>76.650992261588016</c:v>
                </c:pt>
                <c:pt idx="6128">
                  <c:v>76.650992261588016</c:v>
                </c:pt>
                <c:pt idx="6129">
                  <c:v>43.317992261588017</c:v>
                </c:pt>
                <c:pt idx="6130">
                  <c:v>19.507992261588015</c:v>
                </c:pt>
                <c:pt idx="6131">
                  <c:v>43.317992261588017</c:v>
                </c:pt>
                <c:pt idx="6132">
                  <c:v>43.317992261588017</c:v>
                </c:pt>
                <c:pt idx="6133">
                  <c:v>19.507992261588015</c:v>
                </c:pt>
                <c:pt idx="6134">
                  <c:v>43.317992261588017</c:v>
                </c:pt>
                <c:pt idx="6135">
                  <c:v>76.650992261588016</c:v>
                </c:pt>
                <c:pt idx="6136">
                  <c:v>76.650992261588016</c:v>
                </c:pt>
                <c:pt idx="6137">
                  <c:v>43.317992261588017</c:v>
                </c:pt>
                <c:pt idx="6138">
                  <c:v>43.317992261588017</c:v>
                </c:pt>
                <c:pt idx="6139">
                  <c:v>76.650992261588016</c:v>
                </c:pt>
                <c:pt idx="6140">
                  <c:v>76.650992261588016</c:v>
                </c:pt>
                <c:pt idx="6141">
                  <c:v>43.317992261588017</c:v>
                </c:pt>
                <c:pt idx="6142">
                  <c:v>43.317992261588017</c:v>
                </c:pt>
                <c:pt idx="6143">
                  <c:v>76.650992261588016</c:v>
                </c:pt>
                <c:pt idx="6144">
                  <c:v>76.650992261588016</c:v>
                </c:pt>
                <c:pt idx="6145">
                  <c:v>43.317992261588017</c:v>
                </c:pt>
                <c:pt idx="6146">
                  <c:v>43.317992261588017</c:v>
                </c:pt>
                <c:pt idx="6147">
                  <c:v>76.650992261588016</c:v>
                </c:pt>
                <c:pt idx="6148">
                  <c:v>76.650992261588016</c:v>
                </c:pt>
                <c:pt idx="6149">
                  <c:v>43.317992261588017</c:v>
                </c:pt>
                <c:pt idx="6150">
                  <c:v>43.317992261588017</c:v>
                </c:pt>
                <c:pt idx="6151">
                  <c:v>43.317992261588017</c:v>
                </c:pt>
                <c:pt idx="6152">
                  <c:v>43.317992261588017</c:v>
                </c:pt>
                <c:pt idx="6153">
                  <c:v>43.317992261588017</c:v>
                </c:pt>
                <c:pt idx="6154">
                  <c:v>43.317992261588017</c:v>
                </c:pt>
                <c:pt idx="6155">
                  <c:v>76.650992261588016</c:v>
                </c:pt>
                <c:pt idx="6156">
                  <c:v>76.650992261588016</c:v>
                </c:pt>
                <c:pt idx="6157">
                  <c:v>43.317992261588017</c:v>
                </c:pt>
                <c:pt idx="6158">
                  <c:v>43.317992261588017</c:v>
                </c:pt>
                <c:pt idx="6159">
                  <c:v>76.650992261588016</c:v>
                </c:pt>
                <c:pt idx="6160">
                  <c:v>76.650992261588016</c:v>
                </c:pt>
                <c:pt idx="6161">
                  <c:v>43.317992261588017</c:v>
                </c:pt>
                <c:pt idx="6162">
                  <c:v>43.317992261588017</c:v>
                </c:pt>
                <c:pt idx="6163">
                  <c:v>43.317992261588017</c:v>
                </c:pt>
                <c:pt idx="6164">
                  <c:v>76.650992261588016</c:v>
                </c:pt>
                <c:pt idx="6165">
                  <c:v>43.317992261588017</c:v>
                </c:pt>
                <c:pt idx="6166">
                  <c:v>43.317992261588017</c:v>
                </c:pt>
                <c:pt idx="6167">
                  <c:v>76.650992261588016</c:v>
                </c:pt>
                <c:pt idx="6168">
                  <c:v>76.650992261588016</c:v>
                </c:pt>
                <c:pt idx="6169">
                  <c:v>19.507992261588015</c:v>
                </c:pt>
                <c:pt idx="6170">
                  <c:v>43.317992261588017</c:v>
                </c:pt>
                <c:pt idx="6171">
                  <c:v>76.650992261588016</c:v>
                </c:pt>
                <c:pt idx="6172">
                  <c:v>76.650992261588016</c:v>
                </c:pt>
                <c:pt idx="6173">
                  <c:v>43.317992261588017</c:v>
                </c:pt>
                <c:pt idx="6174">
                  <c:v>43.317992261588017</c:v>
                </c:pt>
                <c:pt idx="6175">
                  <c:v>76.650992261588016</c:v>
                </c:pt>
                <c:pt idx="6176">
                  <c:v>76.650992261588016</c:v>
                </c:pt>
                <c:pt idx="6177">
                  <c:v>43.317992261588017</c:v>
                </c:pt>
                <c:pt idx="6178">
                  <c:v>43.317992261588017</c:v>
                </c:pt>
                <c:pt idx="6179">
                  <c:v>43.317992261588017</c:v>
                </c:pt>
                <c:pt idx="6180">
                  <c:v>43.317992261588017</c:v>
                </c:pt>
                <c:pt idx="6181">
                  <c:v>43.317992261588017</c:v>
                </c:pt>
                <c:pt idx="6182">
                  <c:v>43.317992261588017</c:v>
                </c:pt>
                <c:pt idx="6183">
                  <c:v>76.650992261588016</c:v>
                </c:pt>
                <c:pt idx="6184">
                  <c:v>76.650992261588016</c:v>
                </c:pt>
                <c:pt idx="6185">
                  <c:v>43.317992261588017</c:v>
                </c:pt>
                <c:pt idx="6186">
                  <c:v>43.317992261588017</c:v>
                </c:pt>
                <c:pt idx="6187">
                  <c:v>43.317992261588017</c:v>
                </c:pt>
                <c:pt idx="6188">
                  <c:v>76.650992261588016</c:v>
                </c:pt>
                <c:pt idx="6189">
                  <c:v>43.317992261588017</c:v>
                </c:pt>
                <c:pt idx="6190">
                  <c:v>43.317992261588017</c:v>
                </c:pt>
                <c:pt idx="6191">
                  <c:v>76.650992261588016</c:v>
                </c:pt>
                <c:pt idx="6192">
                  <c:v>76.650992261588016</c:v>
                </c:pt>
                <c:pt idx="6193">
                  <c:v>43.317992261588017</c:v>
                </c:pt>
                <c:pt idx="6194">
                  <c:v>43.317992261588017</c:v>
                </c:pt>
                <c:pt idx="6195">
                  <c:v>76.650992261588016</c:v>
                </c:pt>
                <c:pt idx="6196">
                  <c:v>76.650992261588016</c:v>
                </c:pt>
                <c:pt idx="6197">
                  <c:v>43.317992261588017</c:v>
                </c:pt>
                <c:pt idx="6198">
                  <c:v>43.317992261588017</c:v>
                </c:pt>
                <c:pt idx="6199">
                  <c:v>76.650992261588016</c:v>
                </c:pt>
                <c:pt idx="6200">
                  <c:v>76.650992261588016</c:v>
                </c:pt>
                <c:pt idx="6201">
                  <c:v>43.317992261588017</c:v>
                </c:pt>
                <c:pt idx="6202">
                  <c:v>43.317992261588017</c:v>
                </c:pt>
                <c:pt idx="6203">
                  <c:v>76.650992261588016</c:v>
                </c:pt>
                <c:pt idx="6204">
                  <c:v>76.650992261588016</c:v>
                </c:pt>
                <c:pt idx="6205">
                  <c:v>43.317992261588017</c:v>
                </c:pt>
                <c:pt idx="6206">
                  <c:v>43.317992261588017</c:v>
                </c:pt>
                <c:pt idx="6207">
                  <c:v>76.650992261588016</c:v>
                </c:pt>
                <c:pt idx="6208">
                  <c:v>76.650992261588016</c:v>
                </c:pt>
                <c:pt idx="6209">
                  <c:v>43.317992261588017</c:v>
                </c:pt>
                <c:pt idx="6210">
                  <c:v>43.317992261588017</c:v>
                </c:pt>
                <c:pt idx="6211">
                  <c:v>76.650992261588016</c:v>
                </c:pt>
                <c:pt idx="6212">
                  <c:v>76.650992261588016</c:v>
                </c:pt>
                <c:pt idx="6213">
                  <c:v>76.650992261588016</c:v>
                </c:pt>
                <c:pt idx="6214">
                  <c:v>43.317992261588017</c:v>
                </c:pt>
                <c:pt idx="6215">
                  <c:v>76.650992261588016</c:v>
                </c:pt>
                <c:pt idx="6216">
                  <c:v>76.650992261588016</c:v>
                </c:pt>
                <c:pt idx="6217">
                  <c:v>43.317992261588017</c:v>
                </c:pt>
                <c:pt idx="6218">
                  <c:v>43.317992261588017</c:v>
                </c:pt>
                <c:pt idx="6219">
                  <c:v>76.650992261588016</c:v>
                </c:pt>
                <c:pt idx="6220">
                  <c:v>76.650992261588016</c:v>
                </c:pt>
                <c:pt idx="6221">
                  <c:v>43.317992261588017</c:v>
                </c:pt>
                <c:pt idx="6222">
                  <c:v>43.317992261588017</c:v>
                </c:pt>
                <c:pt idx="6223">
                  <c:v>43.317992261588017</c:v>
                </c:pt>
                <c:pt idx="6224">
                  <c:v>76.650992261588016</c:v>
                </c:pt>
                <c:pt idx="6225">
                  <c:v>43.317992261588017</c:v>
                </c:pt>
                <c:pt idx="6226">
                  <c:v>43.317992261588017</c:v>
                </c:pt>
                <c:pt idx="6227">
                  <c:v>76.650992261588016</c:v>
                </c:pt>
                <c:pt idx="6228">
                  <c:v>76.650992261588016</c:v>
                </c:pt>
                <c:pt idx="6229">
                  <c:v>76.650992261588016</c:v>
                </c:pt>
                <c:pt idx="6230">
                  <c:v>43.317992261588017</c:v>
                </c:pt>
                <c:pt idx="6231">
                  <c:v>76.650992261588016</c:v>
                </c:pt>
                <c:pt idx="6232">
                  <c:v>76.650992261588016</c:v>
                </c:pt>
                <c:pt idx="6233">
                  <c:v>43.317992261588017</c:v>
                </c:pt>
                <c:pt idx="6234">
                  <c:v>43.317992261588017</c:v>
                </c:pt>
                <c:pt idx="6235">
                  <c:v>76.650992261588016</c:v>
                </c:pt>
                <c:pt idx="6236">
                  <c:v>76.650992261588016</c:v>
                </c:pt>
                <c:pt idx="6237">
                  <c:v>76.650992261588016</c:v>
                </c:pt>
                <c:pt idx="6238">
                  <c:v>43.317992261588017</c:v>
                </c:pt>
                <c:pt idx="6239">
                  <c:v>76.650992261588016</c:v>
                </c:pt>
                <c:pt idx="6240">
                  <c:v>76.650992261588016</c:v>
                </c:pt>
                <c:pt idx="6241">
                  <c:v>43.317992261588017</c:v>
                </c:pt>
                <c:pt idx="6242">
                  <c:v>43.317992261588017</c:v>
                </c:pt>
                <c:pt idx="6243">
                  <c:v>76.650992261588016</c:v>
                </c:pt>
                <c:pt idx="6244">
                  <c:v>76.650992261588016</c:v>
                </c:pt>
                <c:pt idx="6245">
                  <c:v>43.317992261588017</c:v>
                </c:pt>
                <c:pt idx="6246">
                  <c:v>43.317992261588017</c:v>
                </c:pt>
                <c:pt idx="6247">
                  <c:v>76.650992261588016</c:v>
                </c:pt>
                <c:pt idx="6248">
                  <c:v>76.650992261588016</c:v>
                </c:pt>
                <c:pt idx="6249">
                  <c:v>43.317992261588017</c:v>
                </c:pt>
                <c:pt idx="6250">
                  <c:v>43.317992261588017</c:v>
                </c:pt>
                <c:pt idx="6251">
                  <c:v>76.650992261588016</c:v>
                </c:pt>
                <c:pt idx="6252">
                  <c:v>76.650992261588016</c:v>
                </c:pt>
                <c:pt idx="6253">
                  <c:v>43.317992261588017</c:v>
                </c:pt>
                <c:pt idx="6254">
                  <c:v>43.317992261588017</c:v>
                </c:pt>
                <c:pt idx="6255">
                  <c:v>76.650992261588016</c:v>
                </c:pt>
                <c:pt idx="6256">
                  <c:v>76.650992261588016</c:v>
                </c:pt>
                <c:pt idx="6257">
                  <c:v>76.650992261588016</c:v>
                </c:pt>
                <c:pt idx="6258">
                  <c:v>43.317992261588017</c:v>
                </c:pt>
                <c:pt idx="6259">
                  <c:v>76.650992261588016</c:v>
                </c:pt>
                <c:pt idx="6260">
                  <c:v>43.317992261588017</c:v>
                </c:pt>
                <c:pt idx="6261">
                  <c:v>76.650992261588016</c:v>
                </c:pt>
                <c:pt idx="6262">
                  <c:v>43.317992261588017</c:v>
                </c:pt>
                <c:pt idx="6263">
                  <c:v>76.650992261588016</c:v>
                </c:pt>
                <c:pt idx="6264">
                  <c:v>76.650992261588016</c:v>
                </c:pt>
                <c:pt idx="6265">
                  <c:v>43.317992261588017</c:v>
                </c:pt>
                <c:pt idx="6266">
                  <c:v>43.317992261588017</c:v>
                </c:pt>
                <c:pt idx="6267">
                  <c:v>76.650992261588016</c:v>
                </c:pt>
                <c:pt idx="6268">
                  <c:v>76.650992261588016</c:v>
                </c:pt>
                <c:pt idx="6269">
                  <c:v>43.317992261588017</c:v>
                </c:pt>
                <c:pt idx="6270">
                  <c:v>43.317992261588017</c:v>
                </c:pt>
                <c:pt idx="6271">
                  <c:v>76.650992261588016</c:v>
                </c:pt>
                <c:pt idx="6272">
                  <c:v>76.650992261588016</c:v>
                </c:pt>
                <c:pt idx="6273">
                  <c:v>76.650992261588016</c:v>
                </c:pt>
                <c:pt idx="6274">
                  <c:v>43.317992261588017</c:v>
                </c:pt>
                <c:pt idx="6275">
                  <c:v>76.650992261588016</c:v>
                </c:pt>
                <c:pt idx="6276">
                  <c:v>76.650992261588016</c:v>
                </c:pt>
                <c:pt idx="6277">
                  <c:v>76.650992261588016</c:v>
                </c:pt>
                <c:pt idx="6278">
                  <c:v>43.317992261588017</c:v>
                </c:pt>
                <c:pt idx="6279">
                  <c:v>76.650992261588016</c:v>
                </c:pt>
                <c:pt idx="6280">
                  <c:v>76.650992261588016</c:v>
                </c:pt>
                <c:pt idx="6281">
                  <c:v>43.317992261588017</c:v>
                </c:pt>
                <c:pt idx="6282">
                  <c:v>43.317992261588017</c:v>
                </c:pt>
                <c:pt idx="6283">
                  <c:v>76.650992261588016</c:v>
                </c:pt>
                <c:pt idx="6284">
                  <c:v>76.650992261588016</c:v>
                </c:pt>
                <c:pt idx="6285">
                  <c:v>76.650992261588016</c:v>
                </c:pt>
                <c:pt idx="6286">
                  <c:v>43.317992261588017</c:v>
                </c:pt>
                <c:pt idx="6287">
                  <c:v>76.650992261588016</c:v>
                </c:pt>
                <c:pt idx="6288">
                  <c:v>76.650992261588016</c:v>
                </c:pt>
                <c:pt idx="6289">
                  <c:v>76.650992261588016</c:v>
                </c:pt>
                <c:pt idx="6290">
                  <c:v>43.317992261588017</c:v>
                </c:pt>
                <c:pt idx="6291">
                  <c:v>43.317992261588017</c:v>
                </c:pt>
                <c:pt idx="6292">
                  <c:v>76.650992261588016</c:v>
                </c:pt>
                <c:pt idx="6293">
                  <c:v>43.317992261588017</c:v>
                </c:pt>
                <c:pt idx="6294">
                  <c:v>43.317992261588017</c:v>
                </c:pt>
                <c:pt idx="6295">
                  <c:v>76.650992261588016</c:v>
                </c:pt>
                <c:pt idx="6296">
                  <c:v>76.650992261588016</c:v>
                </c:pt>
                <c:pt idx="6297">
                  <c:v>43.317992261588017</c:v>
                </c:pt>
                <c:pt idx="6298">
                  <c:v>43.317992261588017</c:v>
                </c:pt>
                <c:pt idx="6299">
                  <c:v>76.650992261588016</c:v>
                </c:pt>
                <c:pt idx="6300">
                  <c:v>76.650992261588016</c:v>
                </c:pt>
                <c:pt idx="6301">
                  <c:v>76.650992261588016</c:v>
                </c:pt>
                <c:pt idx="6302">
                  <c:v>43.317992261588017</c:v>
                </c:pt>
                <c:pt idx="6303">
                  <c:v>76.650992261588016</c:v>
                </c:pt>
                <c:pt idx="6304">
                  <c:v>76.650992261588016</c:v>
                </c:pt>
                <c:pt idx="6305">
                  <c:v>76.650992261588016</c:v>
                </c:pt>
                <c:pt idx="6306">
                  <c:v>43.317992261588017</c:v>
                </c:pt>
                <c:pt idx="6307">
                  <c:v>76.650992261588016</c:v>
                </c:pt>
                <c:pt idx="6308">
                  <c:v>76.650992261588016</c:v>
                </c:pt>
                <c:pt idx="6309">
                  <c:v>43.317992261588017</c:v>
                </c:pt>
                <c:pt idx="6310">
                  <c:v>43.317992261588017</c:v>
                </c:pt>
                <c:pt idx="6311">
                  <c:v>76.650992261588016</c:v>
                </c:pt>
                <c:pt idx="6312">
                  <c:v>76.650992261588016</c:v>
                </c:pt>
                <c:pt idx="6313">
                  <c:v>76.650992261588016</c:v>
                </c:pt>
                <c:pt idx="6314">
                  <c:v>19.507992261588015</c:v>
                </c:pt>
                <c:pt idx="6315">
                  <c:v>19.507992261588015</c:v>
                </c:pt>
                <c:pt idx="6316">
                  <c:v>43.317992261588017</c:v>
                </c:pt>
                <c:pt idx="6317">
                  <c:v>43.317992261588017</c:v>
                </c:pt>
                <c:pt idx="6318">
                  <c:v>43.317992261588017</c:v>
                </c:pt>
                <c:pt idx="6319">
                  <c:v>76.650992261588016</c:v>
                </c:pt>
                <c:pt idx="6320">
                  <c:v>76.650992261588016</c:v>
                </c:pt>
                <c:pt idx="6321">
                  <c:v>43.317992261588017</c:v>
                </c:pt>
                <c:pt idx="6322">
                  <c:v>43.317992261588017</c:v>
                </c:pt>
                <c:pt idx="6323">
                  <c:v>76.650992261588016</c:v>
                </c:pt>
                <c:pt idx="6324">
                  <c:v>76.650992261588016</c:v>
                </c:pt>
                <c:pt idx="6325">
                  <c:v>43.317992261588017</c:v>
                </c:pt>
                <c:pt idx="6326">
                  <c:v>43.317992261588017</c:v>
                </c:pt>
                <c:pt idx="6327">
                  <c:v>43.317992261588017</c:v>
                </c:pt>
                <c:pt idx="6328">
                  <c:v>76.650992261588016</c:v>
                </c:pt>
                <c:pt idx="6329">
                  <c:v>43.317992261588017</c:v>
                </c:pt>
                <c:pt idx="6330">
                  <c:v>43.317992261588017</c:v>
                </c:pt>
                <c:pt idx="6331">
                  <c:v>76.650992261588016</c:v>
                </c:pt>
                <c:pt idx="6332">
                  <c:v>76.650992261588016</c:v>
                </c:pt>
                <c:pt idx="6333">
                  <c:v>43.317992261588017</c:v>
                </c:pt>
                <c:pt idx="6334">
                  <c:v>43.317992261588017</c:v>
                </c:pt>
                <c:pt idx="6335">
                  <c:v>43.317992261588017</c:v>
                </c:pt>
                <c:pt idx="6336">
                  <c:v>43.317992261588017</c:v>
                </c:pt>
                <c:pt idx="6337">
                  <c:v>43.317992261588017</c:v>
                </c:pt>
                <c:pt idx="6338">
                  <c:v>43.317992261588017</c:v>
                </c:pt>
                <c:pt idx="6339">
                  <c:v>76.650992261588016</c:v>
                </c:pt>
                <c:pt idx="6340">
                  <c:v>76.650992261588016</c:v>
                </c:pt>
                <c:pt idx="6341">
                  <c:v>43.317992261588017</c:v>
                </c:pt>
                <c:pt idx="6342">
                  <c:v>43.317992261588017</c:v>
                </c:pt>
                <c:pt idx="6343">
                  <c:v>76.650992261588016</c:v>
                </c:pt>
                <c:pt idx="6344">
                  <c:v>76.650992261588016</c:v>
                </c:pt>
                <c:pt idx="6345">
                  <c:v>43.317992261588017</c:v>
                </c:pt>
                <c:pt idx="6346">
                  <c:v>43.317992261588017</c:v>
                </c:pt>
                <c:pt idx="6347">
                  <c:v>43.317992261588017</c:v>
                </c:pt>
                <c:pt idx="6348">
                  <c:v>43.317992261588017</c:v>
                </c:pt>
                <c:pt idx="6349">
                  <c:v>43.317992261588017</c:v>
                </c:pt>
                <c:pt idx="6350">
                  <c:v>43.317992261588017</c:v>
                </c:pt>
                <c:pt idx="6351">
                  <c:v>43.317992261588017</c:v>
                </c:pt>
                <c:pt idx="6352">
                  <c:v>43.317992261588017</c:v>
                </c:pt>
                <c:pt idx="6353">
                  <c:v>43.317992261588017</c:v>
                </c:pt>
                <c:pt idx="6354">
                  <c:v>43.317992261588017</c:v>
                </c:pt>
                <c:pt idx="6355">
                  <c:v>43.317992261588017</c:v>
                </c:pt>
                <c:pt idx="6356">
                  <c:v>43.317992261588017</c:v>
                </c:pt>
                <c:pt idx="6357">
                  <c:v>43.317992261588017</c:v>
                </c:pt>
                <c:pt idx="6358">
                  <c:v>43.317992261588017</c:v>
                </c:pt>
                <c:pt idx="6359">
                  <c:v>43.317992261588017</c:v>
                </c:pt>
                <c:pt idx="6360">
                  <c:v>43.317992261588017</c:v>
                </c:pt>
                <c:pt idx="6361">
                  <c:v>43.317992261588017</c:v>
                </c:pt>
                <c:pt idx="6362">
                  <c:v>43.317992261588017</c:v>
                </c:pt>
                <c:pt idx="6363">
                  <c:v>43.317992261588017</c:v>
                </c:pt>
                <c:pt idx="6364">
                  <c:v>43.317992261588017</c:v>
                </c:pt>
                <c:pt idx="6365">
                  <c:v>43.317992261588017</c:v>
                </c:pt>
                <c:pt idx="6366">
                  <c:v>43.317992261588017</c:v>
                </c:pt>
                <c:pt idx="6367">
                  <c:v>43.317992261588017</c:v>
                </c:pt>
                <c:pt idx="6368">
                  <c:v>43.317992261588017</c:v>
                </c:pt>
                <c:pt idx="6369">
                  <c:v>43.317992261588017</c:v>
                </c:pt>
                <c:pt idx="6370">
                  <c:v>43.317992261588017</c:v>
                </c:pt>
                <c:pt idx="6371">
                  <c:v>43.317992261588017</c:v>
                </c:pt>
                <c:pt idx="6372">
                  <c:v>43.317992261588017</c:v>
                </c:pt>
                <c:pt idx="6373">
                  <c:v>43.317992261588017</c:v>
                </c:pt>
                <c:pt idx="6374">
                  <c:v>43.317992261588017</c:v>
                </c:pt>
                <c:pt idx="6375">
                  <c:v>43.317992261588017</c:v>
                </c:pt>
                <c:pt idx="6376">
                  <c:v>43.317992261588017</c:v>
                </c:pt>
                <c:pt idx="6377">
                  <c:v>43.317992261588017</c:v>
                </c:pt>
                <c:pt idx="6378">
                  <c:v>43.317992261588017</c:v>
                </c:pt>
                <c:pt idx="6379">
                  <c:v>43.317992261588017</c:v>
                </c:pt>
                <c:pt idx="6380">
                  <c:v>43.317992261588017</c:v>
                </c:pt>
                <c:pt idx="6381">
                  <c:v>43.317992261588017</c:v>
                </c:pt>
                <c:pt idx="6382">
                  <c:v>43.317992261588017</c:v>
                </c:pt>
                <c:pt idx="6383">
                  <c:v>43.317992261588017</c:v>
                </c:pt>
                <c:pt idx="6384">
                  <c:v>43.317992261588017</c:v>
                </c:pt>
                <c:pt idx="6385">
                  <c:v>43.317992261588017</c:v>
                </c:pt>
                <c:pt idx="6386">
                  <c:v>43.317992261588017</c:v>
                </c:pt>
                <c:pt idx="6387">
                  <c:v>43.317992261588017</c:v>
                </c:pt>
                <c:pt idx="6388">
                  <c:v>43.317992261588017</c:v>
                </c:pt>
                <c:pt idx="6389">
                  <c:v>43.317992261588017</c:v>
                </c:pt>
                <c:pt idx="6390">
                  <c:v>43.317992261588017</c:v>
                </c:pt>
                <c:pt idx="6391">
                  <c:v>43.317992261588017</c:v>
                </c:pt>
                <c:pt idx="6392">
                  <c:v>43.317992261588017</c:v>
                </c:pt>
                <c:pt idx="6393">
                  <c:v>43.317992261588017</c:v>
                </c:pt>
                <c:pt idx="6394">
                  <c:v>43.317992261588017</c:v>
                </c:pt>
                <c:pt idx="6395">
                  <c:v>43.317992261588017</c:v>
                </c:pt>
                <c:pt idx="6396">
                  <c:v>43.317992261588017</c:v>
                </c:pt>
                <c:pt idx="6397">
                  <c:v>43.317992261588017</c:v>
                </c:pt>
                <c:pt idx="6398">
                  <c:v>43.317992261588017</c:v>
                </c:pt>
                <c:pt idx="6399">
                  <c:v>43.317992261588017</c:v>
                </c:pt>
                <c:pt idx="6400">
                  <c:v>43.317992261588017</c:v>
                </c:pt>
                <c:pt idx="6401">
                  <c:v>43.317992261588017</c:v>
                </c:pt>
                <c:pt idx="6402">
                  <c:v>43.317992261588017</c:v>
                </c:pt>
                <c:pt idx="6403">
                  <c:v>43.317992261588017</c:v>
                </c:pt>
                <c:pt idx="6404">
                  <c:v>43.317992261588017</c:v>
                </c:pt>
                <c:pt idx="6405">
                  <c:v>43.317992261588017</c:v>
                </c:pt>
                <c:pt idx="6406">
                  <c:v>19.507992261588015</c:v>
                </c:pt>
                <c:pt idx="6407">
                  <c:v>43.317992261588017</c:v>
                </c:pt>
                <c:pt idx="6408">
                  <c:v>43.317992261588017</c:v>
                </c:pt>
                <c:pt idx="6409">
                  <c:v>43.317992261588017</c:v>
                </c:pt>
                <c:pt idx="6410">
                  <c:v>19.507992261588015</c:v>
                </c:pt>
                <c:pt idx="6411">
                  <c:v>43.317992261588017</c:v>
                </c:pt>
                <c:pt idx="6412">
                  <c:v>43.317992261588017</c:v>
                </c:pt>
                <c:pt idx="6413">
                  <c:v>19.507992261588015</c:v>
                </c:pt>
                <c:pt idx="6414">
                  <c:v>19.507992261588015</c:v>
                </c:pt>
                <c:pt idx="6415">
                  <c:v>19.507992261588015</c:v>
                </c:pt>
                <c:pt idx="6416">
                  <c:v>43.317992261588017</c:v>
                </c:pt>
                <c:pt idx="6417">
                  <c:v>43.317992261588017</c:v>
                </c:pt>
                <c:pt idx="6418">
                  <c:v>19.507992261588015</c:v>
                </c:pt>
                <c:pt idx="6419">
                  <c:v>19.507992261588015</c:v>
                </c:pt>
                <c:pt idx="6420">
                  <c:v>43.317992261588017</c:v>
                </c:pt>
                <c:pt idx="6421">
                  <c:v>43.317992261588017</c:v>
                </c:pt>
                <c:pt idx="6422">
                  <c:v>19.507992261588015</c:v>
                </c:pt>
                <c:pt idx="6423">
                  <c:v>19.507992261588015</c:v>
                </c:pt>
                <c:pt idx="6424">
                  <c:v>19.507992261588015</c:v>
                </c:pt>
                <c:pt idx="6425">
                  <c:v>19.507992261588015</c:v>
                </c:pt>
                <c:pt idx="6426">
                  <c:v>1.6509922615880157</c:v>
                </c:pt>
                <c:pt idx="6427">
                  <c:v>1.6509922615880157</c:v>
                </c:pt>
                <c:pt idx="6428">
                  <c:v>1.6509922615880157</c:v>
                </c:pt>
                <c:pt idx="6429">
                  <c:v>19.507992261588015</c:v>
                </c:pt>
                <c:pt idx="6430">
                  <c:v>-23.349007738411984</c:v>
                </c:pt>
                <c:pt idx="6431">
                  <c:v>-12.23800773841198</c:v>
                </c:pt>
                <c:pt idx="6432">
                  <c:v>1.6509922615880157</c:v>
                </c:pt>
                <c:pt idx="6433">
                  <c:v>19.507992261588015</c:v>
                </c:pt>
                <c:pt idx="6434">
                  <c:v>1.6509922615880157</c:v>
                </c:pt>
                <c:pt idx="6435">
                  <c:v>19.507992261588015</c:v>
                </c:pt>
                <c:pt idx="6436">
                  <c:v>19.507992261588015</c:v>
                </c:pt>
                <c:pt idx="6437">
                  <c:v>1.6509922615880157</c:v>
                </c:pt>
                <c:pt idx="6438">
                  <c:v>1.6509922615880157</c:v>
                </c:pt>
                <c:pt idx="6439">
                  <c:v>1.6509922615880157</c:v>
                </c:pt>
                <c:pt idx="6440">
                  <c:v>1.6509922615880157</c:v>
                </c:pt>
                <c:pt idx="6441">
                  <c:v>1.6509922615880157</c:v>
                </c:pt>
                <c:pt idx="6442">
                  <c:v>1.6509922615880157</c:v>
                </c:pt>
                <c:pt idx="6443">
                  <c:v>19.507992261588015</c:v>
                </c:pt>
                <c:pt idx="6444">
                  <c:v>-12.23800773841198</c:v>
                </c:pt>
                <c:pt idx="6445">
                  <c:v>-23.349007738411984</c:v>
                </c:pt>
                <c:pt idx="6446">
                  <c:v>-12.23800773841198</c:v>
                </c:pt>
                <c:pt idx="6447">
                  <c:v>-12.23800773841198</c:v>
                </c:pt>
                <c:pt idx="6448">
                  <c:v>43.317992261588017</c:v>
                </c:pt>
                <c:pt idx="6449">
                  <c:v>1.6509922615880157</c:v>
                </c:pt>
                <c:pt idx="6450">
                  <c:v>19.507992261588015</c:v>
                </c:pt>
                <c:pt idx="6451">
                  <c:v>1.6509922615880157</c:v>
                </c:pt>
                <c:pt idx="6452">
                  <c:v>19.507992261588015</c:v>
                </c:pt>
                <c:pt idx="6453">
                  <c:v>-12.23800773841198</c:v>
                </c:pt>
                <c:pt idx="6454">
                  <c:v>1.6509922615880157</c:v>
                </c:pt>
                <c:pt idx="6455">
                  <c:v>-23.349007738411984</c:v>
                </c:pt>
                <c:pt idx="6456">
                  <c:v>-23.349007738411984</c:v>
                </c:pt>
                <c:pt idx="6457">
                  <c:v>-23.349007738411984</c:v>
                </c:pt>
                <c:pt idx="6458">
                  <c:v>-23.349007738411984</c:v>
                </c:pt>
                <c:pt idx="6459">
                  <c:v>-12.23800773841198</c:v>
                </c:pt>
                <c:pt idx="6460">
                  <c:v>-12.23800773841198</c:v>
                </c:pt>
                <c:pt idx="6461">
                  <c:v>-12.23800773841198</c:v>
                </c:pt>
                <c:pt idx="6462">
                  <c:v>-12.23800773841198</c:v>
                </c:pt>
                <c:pt idx="6463">
                  <c:v>-12.23800773841198</c:v>
                </c:pt>
                <c:pt idx="6464">
                  <c:v>-23.349007738411984</c:v>
                </c:pt>
                <c:pt idx="6465">
                  <c:v>-12.23800773841198</c:v>
                </c:pt>
                <c:pt idx="6466">
                  <c:v>-32.439907738411989</c:v>
                </c:pt>
                <c:pt idx="6467">
                  <c:v>-40.01570773841199</c:v>
                </c:pt>
                <c:pt idx="6468">
                  <c:v>-23.349007738411984</c:v>
                </c:pt>
                <c:pt idx="6469">
                  <c:v>-23.349007738411984</c:v>
                </c:pt>
                <c:pt idx="6470">
                  <c:v>-12.23800773841198</c:v>
                </c:pt>
                <c:pt idx="6471">
                  <c:v>-23.349007738411984</c:v>
                </c:pt>
                <c:pt idx="6472">
                  <c:v>-12.23800773841198</c:v>
                </c:pt>
                <c:pt idx="6473">
                  <c:v>-12.23800773841198</c:v>
                </c:pt>
                <c:pt idx="6474">
                  <c:v>-12.23800773841198</c:v>
                </c:pt>
                <c:pt idx="6475">
                  <c:v>1.6509922615880157</c:v>
                </c:pt>
                <c:pt idx="6476">
                  <c:v>-23.349007738411984</c:v>
                </c:pt>
                <c:pt idx="6477">
                  <c:v>-32.439907738411989</c:v>
                </c:pt>
                <c:pt idx="6478">
                  <c:v>-32.439907738411989</c:v>
                </c:pt>
                <c:pt idx="6479">
                  <c:v>-23.349007738411984</c:v>
                </c:pt>
                <c:pt idx="6480">
                  <c:v>-12.23800773841198</c:v>
                </c:pt>
                <c:pt idx="6481">
                  <c:v>-23.349007738411984</c:v>
                </c:pt>
                <c:pt idx="6482">
                  <c:v>-23.349007738411984</c:v>
                </c:pt>
                <c:pt idx="6483">
                  <c:v>-23.349007738411984</c:v>
                </c:pt>
                <c:pt idx="6484">
                  <c:v>-23.349007738411984</c:v>
                </c:pt>
                <c:pt idx="6485">
                  <c:v>-23.349007738411984</c:v>
                </c:pt>
                <c:pt idx="6486">
                  <c:v>-32.439907738411989</c:v>
                </c:pt>
                <c:pt idx="6487">
                  <c:v>-32.439907738411989</c:v>
                </c:pt>
                <c:pt idx="6488">
                  <c:v>-23.349007738411984</c:v>
                </c:pt>
                <c:pt idx="6489">
                  <c:v>-12.23800773841198</c:v>
                </c:pt>
                <c:pt idx="6490">
                  <c:v>-23.349007738411984</c:v>
                </c:pt>
                <c:pt idx="6491">
                  <c:v>1.6509922615880157</c:v>
                </c:pt>
                <c:pt idx="6492">
                  <c:v>1.6509922615880157</c:v>
                </c:pt>
                <c:pt idx="6493">
                  <c:v>-12.23800773841198</c:v>
                </c:pt>
                <c:pt idx="6494">
                  <c:v>-23.349007738411984</c:v>
                </c:pt>
                <c:pt idx="6495">
                  <c:v>-32.439907738411989</c:v>
                </c:pt>
                <c:pt idx="6496">
                  <c:v>-23.349007738411984</c:v>
                </c:pt>
                <c:pt idx="6497">
                  <c:v>-32.439907738411989</c:v>
                </c:pt>
                <c:pt idx="6498">
                  <c:v>-12.23800773841198</c:v>
                </c:pt>
                <c:pt idx="6499">
                  <c:v>-12.23800773841198</c:v>
                </c:pt>
                <c:pt idx="6500">
                  <c:v>-23.349007738411984</c:v>
                </c:pt>
                <c:pt idx="6501">
                  <c:v>-32.439907738411989</c:v>
                </c:pt>
                <c:pt idx="6502">
                  <c:v>-23.349007738411984</c:v>
                </c:pt>
                <c:pt idx="6503">
                  <c:v>-32.439907738411989</c:v>
                </c:pt>
                <c:pt idx="6504">
                  <c:v>-23.349007738411984</c:v>
                </c:pt>
                <c:pt idx="6505">
                  <c:v>-23.349007738411984</c:v>
                </c:pt>
                <c:pt idx="6506">
                  <c:v>-32.439907738411989</c:v>
                </c:pt>
                <c:pt idx="6507">
                  <c:v>-32.439907738411989</c:v>
                </c:pt>
                <c:pt idx="6508">
                  <c:v>1.6509922615880157</c:v>
                </c:pt>
                <c:pt idx="6509">
                  <c:v>-12.23800773841198</c:v>
                </c:pt>
                <c:pt idx="6510">
                  <c:v>-23.349007738411984</c:v>
                </c:pt>
                <c:pt idx="6511">
                  <c:v>-23.349007738411984</c:v>
                </c:pt>
                <c:pt idx="6512">
                  <c:v>-23.349007738411984</c:v>
                </c:pt>
                <c:pt idx="6513">
                  <c:v>-23.349007738411984</c:v>
                </c:pt>
                <c:pt idx="6514">
                  <c:v>-12.23800773841198</c:v>
                </c:pt>
                <c:pt idx="6515">
                  <c:v>-12.23800773841198</c:v>
                </c:pt>
                <c:pt idx="6516">
                  <c:v>-12.23800773841198</c:v>
                </c:pt>
                <c:pt idx="6517">
                  <c:v>-23.349007738411984</c:v>
                </c:pt>
                <c:pt idx="6518">
                  <c:v>-23.349007738411984</c:v>
                </c:pt>
                <c:pt idx="6519">
                  <c:v>-23.349007738411984</c:v>
                </c:pt>
                <c:pt idx="6520">
                  <c:v>-23.349007738411984</c:v>
                </c:pt>
                <c:pt idx="6521">
                  <c:v>-23.349007738411984</c:v>
                </c:pt>
                <c:pt idx="6522">
                  <c:v>-23.349007738411984</c:v>
                </c:pt>
                <c:pt idx="6523">
                  <c:v>-12.23800773841198</c:v>
                </c:pt>
                <c:pt idx="6524">
                  <c:v>-23.349007738411984</c:v>
                </c:pt>
                <c:pt idx="6525">
                  <c:v>-12.23800773841198</c:v>
                </c:pt>
                <c:pt idx="6526">
                  <c:v>1.6509922615880157</c:v>
                </c:pt>
                <c:pt idx="6527">
                  <c:v>1.6509922615880157</c:v>
                </c:pt>
                <c:pt idx="6528">
                  <c:v>1.6509922615880157</c:v>
                </c:pt>
                <c:pt idx="6529">
                  <c:v>-12.23800773841198</c:v>
                </c:pt>
                <c:pt idx="6530">
                  <c:v>-12.23800773841198</c:v>
                </c:pt>
                <c:pt idx="6531">
                  <c:v>-12.23800773841198</c:v>
                </c:pt>
                <c:pt idx="6532">
                  <c:v>-12.23800773841198</c:v>
                </c:pt>
                <c:pt idx="6533">
                  <c:v>1.6509922615880157</c:v>
                </c:pt>
                <c:pt idx="6534">
                  <c:v>1.6509922615880157</c:v>
                </c:pt>
                <c:pt idx="6535">
                  <c:v>-12.23800773841198</c:v>
                </c:pt>
                <c:pt idx="6536">
                  <c:v>-23.349007738411984</c:v>
                </c:pt>
                <c:pt idx="6537">
                  <c:v>-23.349007738411984</c:v>
                </c:pt>
                <c:pt idx="6538">
                  <c:v>-12.23800773841198</c:v>
                </c:pt>
                <c:pt idx="6539">
                  <c:v>-32.439907738411989</c:v>
                </c:pt>
                <c:pt idx="6540">
                  <c:v>-12.23800773841198</c:v>
                </c:pt>
                <c:pt idx="6541">
                  <c:v>19.507992261588015</c:v>
                </c:pt>
                <c:pt idx="6542">
                  <c:v>1.6509922615880157</c:v>
                </c:pt>
                <c:pt idx="6543">
                  <c:v>19.507992261588015</c:v>
                </c:pt>
                <c:pt idx="6544">
                  <c:v>19.507992261588015</c:v>
                </c:pt>
                <c:pt idx="6545">
                  <c:v>1.6509922615880157</c:v>
                </c:pt>
                <c:pt idx="6546">
                  <c:v>-12.23800773841198</c:v>
                </c:pt>
                <c:pt idx="6547">
                  <c:v>19.507992261588015</c:v>
                </c:pt>
                <c:pt idx="6548">
                  <c:v>1.6509922615880157</c:v>
                </c:pt>
                <c:pt idx="6549">
                  <c:v>-12.23800773841198</c:v>
                </c:pt>
                <c:pt idx="6550">
                  <c:v>19.507992261588015</c:v>
                </c:pt>
                <c:pt idx="6551">
                  <c:v>-12.23800773841198</c:v>
                </c:pt>
                <c:pt idx="6552">
                  <c:v>-23.349007738411984</c:v>
                </c:pt>
                <c:pt idx="6553">
                  <c:v>1.6509922615880157</c:v>
                </c:pt>
                <c:pt idx="6554">
                  <c:v>1.6509922615880157</c:v>
                </c:pt>
                <c:pt idx="6555">
                  <c:v>19.507992261588015</c:v>
                </c:pt>
                <c:pt idx="6556">
                  <c:v>1.6509922615880157</c:v>
                </c:pt>
                <c:pt idx="6557">
                  <c:v>-12.23800773841198</c:v>
                </c:pt>
                <c:pt idx="6558">
                  <c:v>-12.23800773841198</c:v>
                </c:pt>
                <c:pt idx="6559">
                  <c:v>-12.23800773841198</c:v>
                </c:pt>
                <c:pt idx="6560">
                  <c:v>1.6509922615880157</c:v>
                </c:pt>
                <c:pt idx="6561">
                  <c:v>43.317992261588017</c:v>
                </c:pt>
                <c:pt idx="6562">
                  <c:v>19.507992261588015</c:v>
                </c:pt>
                <c:pt idx="6563">
                  <c:v>43.317992261588017</c:v>
                </c:pt>
                <c:pt idx="6564">
                  <c:v>-12.23800773841198</c:v>
                </c:pt>
                <c:pt idx="6565">
                  <c:v>1.6509922615880157</c:v>
                </c:pt>
                <c:pt idx="6566">
                  <c:v>19.507992261588015</c:v>
                </c:pt>
                <c:pt idx="6567">
                  <c:v>19.507992261588015</c:v>
                </c:pt>
                <c:pt idx="6568">
                  <c:v>43.317992261588017</c:v>
                </c:pt>
                <c:pt idx="6569">
                  <c:v>1.6509922615880157</c:v>
                </c:pt>
                <c:pt idx="6570">
                  <c:v>19.507992261588015</c:v>
                </c:pt>
                <c:pt idx="6571">
                  <c:v>19.507992261588015</c:v>
                </c:pt>
                <c:pt idx="6572">
                  <c:v>43.317992261588017</c:v>
                </c:pt>
                <c:pt idx="6573">
                  <c:v>76.650992261588016</c:v>
                </c:pt>
                <c:pt idx="6574">
                  <c:v>76.650992261588016</c:v>
                </c:pt>
                <c:pt idx="6575">
                  <c:v>19.507992261588015</c:v>
                </c:pt>
                <c:pt idx="6576">
                  <c:v>1.6509922615880157</c:v>
                </c:pt>
                <c:pt idx="6577">
                  <c:v>76.650992261588016</c:v>
                </c:pt>
                <c:pt idx="6578">
                  <c:v>43.317992261588017</c:v>
                </c:pt>
                <c:pt idx="6579">
                  <c:v>43.317992261588017</c:v>
                </c:pt>
                <c:pt idx="6580">
                  <c:v>1.6509922615880157</c:v>
                </c:pt>
                <c:pt idx="6581">
                  <c:v>1.6509922615880157</c:v>
                </c:pt>
                <c:pt idx="6582">
                  <c:v>19.507992261588015</c:v>
                </c:pt>
                <c:pt idx="6583">
                  <c:v>43.317992261588017</c:v>
                </c:pt>
                <c:pt idx="6584">
                  <c:v>76.650992261588016</c:v>
                </c:pt>
                <c:pt idx="6585">
                  <c:v>19.507992261588015</c:v>
                </c:pt>
                <c:pt idx="6586">
                  <c:v>1.6509922615880157</c:v>
                </c:pt>
                <c:pt idx="6587">
                  <c:v>19.507992261588015</c:v>
                </c:pt>
                <c:pt idx="6588">
                  <c:v>43.317992261588017</c:v>
                </c:pt>
                <c:pt idx="6589">
                  <c:v>76.650992261588016</c:v>
                </c:pt>
                <c:pt idx="6590">
                  <c:v>43.317992261588017</c:v>
                </c:pt>
                <c:pt idx="6591">
                  <c:v>19.507992261588015</c:v>
                </c:pt>
                <c:pt idx="6592">
                  <c:v>1.6509922615880157</c:v>
                </c:pt>
                <c:pt idx="6593">
                  <c:v>43.317992261588017</c:v>
                </c:pt>
                <c:pt idx="6594">
                  <c:v>19.507992261588015</c:v>
                </c:pt>
                <c:pt idx="6595">
                  <c:v>76.650992261588016</c:v>
                </c:pt>
                <c:pt idx="6596">
                  <c:v>19.507992261588015</c:v>
                </c:pt>
                <c:pt idx="6597">
                  <c:v>19.507992261588015</c:v>
                </c:pt>
                <c:pt idx="6598">
                  <c:v>1.6509922615880157</c:v>
                </c:pt>
                <c:pt idx="6599">
                  <c:v>19.507992261588015</c:v>
                </c:pt>
                <c:pt idx="6600">
                  <c:v>1.6509922615880157</c:v>
                </c:pt>
                <c:pt idx="6601">
                  <c:v>19.507992261588015</c:v>
                </c:pt>
                <c:pt idx="6602">
                  <c:v>76.650992261588016</c:v>
                </c:pt>
                <c:pt idx="6603">
                  <c:v>1.6509922615880157</c:v>
                </c:pt>
                <c:pt idx="6604">
                  <c:v>1.6509922615880157</c:v>
                </c:pt>
                <c:pt idx="6605">
                  <c:v>1.6509922615880157</c:v>
                </c:pt>
                <c:pt idx="6606">
                  <c:v>1.6509922615880157</c:v>
                </c:pt>
                <c:pt idx="6607">
                  <c:v>43.317992261588017</c:v>
                </c:pt>
                <c:pt idx="6608">
                  <c:v>19.507992261588015</c:v>
                </c:pt>
                <c:pt idx="6609">
                  <c:v>43.317992261588017</c:v>
                </c:pt>
                <c:pt idx="6610">
                  <c:v>1.6509922615880157</c:v>
                </c:pt>
                <c:pt idx="6611">
                  <c:v>-12.23800773841198</c:v>
                </c:pt>
                <c:pt idx="6612">
                  <c:v>1.6509922615880157</c:v>
                </c:pt>
                <c:pt idx="6613">
                  <c:v>19.507992261588015</c:v>
                </c:pt>
                <c:pt idx="6614">
                  <c:v>19.507992261588015</c:v>
                </c:pt>
                <c:pt idx="6615">
                  <c:v>19.507992261588015</c:v>
                </c:pt>
                <c:pt idx="6616">
                  <c:v>1.6509922615880157</c:v>
                </c:pt>
                <c:pt idx="6617">
                  <c:v>-12.23800773841198</c:v>
                </c:pt>
                <c:pt idx="6618">
                  <c:v>-12.23800773841198</c:v>
                </c:pt>
                <c:pt idx="6619">
                  <c:v>-12.23800773841198</c:v>
                </c:pt>
                <c:pt idx="6620">
                  <c:v>-12.23800773841198</c:v>
                </c:pt>
                <c:pt idx="6621">
                  <c:v>19.507992261588015</c:v>
                </c:pt>
                <c:pt idx="6622">
                  <c:v>19.507992261588015</c:v>
                </c:pt>
                <c:pt idx="6623">
                  <c:v>19.507992261588015</c:v>
                </c:pt>
                <c:pt idx="6624">
                  <c:v>-12.23800773841198</c:v>
                </c:pt>
                <c:pt idx="6625">
                  <c:v>-12.23800773841198</c:v>
                </c:pt>
                <c:pt idx="6626">
                  <c:v>-12.23800773841198</c:v>
                </c:pt>
                <c:pt idx="6627">
                  <c:v>-12.23800773841198</c:v>
                </c:pt>
                <c:pt idx="6628">
                  <c:v>19.507992261588015</c:v>
                </c:pt>
                <c:pt idx="6629">
                  <c:v>19.507992261588015</c:v>
                </c:pt>
                <c:pt idx="6630">
                  <c:v>-12.23800773841198</c:v>
                </c:pt>
                <c:pt idx="6631">
                  <c:v>1.6509922615880157</c:v>
                </c:pt>
                <c:pt idx="6632">
                  <c:v>-12.23800773841198</c:v>
                </c:pt>
                <c:pt idx="6633">
                  <c:v>-32.439907738411989</c:v>
                </c:pt>
                <c:pt idx="6634">
                  <c:v>-12.23800773841198</c:v>
                </c:pt>
                <c:pt idx="6635">
                  <c:v>-12.23800773841198</c:v>
                </c:pt>
                <c:pt idx="6636">
                  <c:v>1.6509922615880157</c:v>
                </c:pt>
                <c:pt idx="6637">
                  <c:v>19.507992261588015</c:v>
                </c:pt>
                <c:pt idx="6638">
                  <c:v>19.507992261588015</c:v>
                </c:pt>
                <c:pt idx="6639">
                  <c:v>19.507992261588015</c:v>
                </c:pt>
                <c:pt idx="6640">
                  <c:v>1.6509922615880157</c:v>
                </c:pt>
                <c:pt idx="6641">
                  <c:v>-12.23800773841198</c:v>
                </c:pt>
                <c:pt idx="6642">
                  <c:v>-12.23800773841198</c:v>
                </c:pt>
                <c:pt idx="6643">
                  <c:v>-12.23800773841198</c:v>
                </c:pt>
                <c:pt idx="6644">
                  <c:v>-23.349007738411984</c:v>
                </c:pt>
                <c:pt idx="6645">
                  <c:v>-23.349007738411984</c:v>
                </c:pt>
                <c:pt idx="6646">
                  <c:v>-32.439907738411989</c:v>
                </c:pt>
                <c:pt idx="6647">
                  <c:v>-23.349007738411984</c:v>
                </c:pt>
                <c:pt idx="6648">
                  <c:v>-23.349007738411984</c:v>
                </c:pt>
                <c:pt idx="6649">
                  <c:v>-23.349007738411984</c:v>
                </c:pt>
                <c:pt idx="6650">
                  <c:v>-32.439907738411989</c:v>
                </c:pt>
                <c:pt idx="6651">
                  <c:v>-23.349007738411984</c:v>
                </c:pt>
                <c:pt idx="6652">
                  <c:v>-12.23800773841198</c:v>
                </c:pt>
                <c:pt idx="6653">
                  <c:v>-12.23800773841198</c:v>
                </c:pt>
                <c:pt idx="6654">
                  <c:v>19.507992261588015</c:v>
                </c:pt>
                <c:pt idx="6655">
                  <c:v>-12.23800773841198</c:v>
                </c:pt>
                <c:pt idx="6656">
                  <c:v>-23.349007738411984</c:v>
                </c:pt>
                <c:pt idx="6657">
                  <c:v>-12.23800773841198</c:v>
                </c:pt>
                <c:pt idx="6658">
                  <c:v>-23.349007738411984</c:v>
                </c:pt>
                <c:pt idx="6659">
                  <c:v>-12.23800773841198</c:v>
                </c:pt>
                <c:pt idx="6660">
                  <c:v>1.6509922615880157</c:v>
                </c:pt>
                <c:pt idx="6661">
                  <c:v>-12.23800773841198</c:v>
                </c:pt>
                <c:pt idx="6662">
                  <c:v>-23.349007738411984</c:v>
                </c:pt>
                <c:pt idx="6663">
                  <c:v>-23.349007738411984</c:v>
                </c:pt>
                <c:pt idx="6664">
                  <c:v>-23.349007738411984</c:v>
                </c:pt>
                <c:pt idx="6665">
                  <c:v>-23.349007738411984</c:v>
                </c:pt>
                <c:pt idx="6666">
                  <c:v>-32.439907738411989</c:v>
                </c:pt>
                <c:pt idx="6667">
                  <c:v>-23.349007738411984</c:v>
                </c:pt>
                <c:pt idx="6668">
                  <c:v>-12.23800773841198</c:v>
                </c:pt>
                <c:pt idx="6669">
                  <c:v>-23.349007738411984</c:v>
                </c:pt>
                <c:pt idx="6670">
                  <c:v>-23.349007738411984</c:v>
                </c:pt>
                <c:pt idx="6671">
                  <c:v>1.6509922615880157</c:v>
                </c:pt>
                <c:pt idx="6672">
                  <c:v>-12.23800773841198</c:v>
                </c:pt>
                <c:pt idx="6673">
                  <c:v>-12.23800773841198</c:v>
                </c:pt>
                <c:pt idx="6674">
                  <c:v>-23.349007738411984</c:v>
                </c:pt>
                <c:pt idx="6675">
                  <c:v>-23.349007738411984</c:v>
                </c:pt>
                <c:pt idx="6676">
                  <c:v>-32.439907738411989</c:v>
                </c:pt>
                <c:pt idx="6677">
                  <c:v>-32.439907738411989</c:v>
                </c:pt>
                <c:pt idx="6678">
                  <c:v>1.6509922615880157</c:v>
                </c:pt>
                <c:pt idx="6679">
                  <c:v>-12.23800773841198</c:v>
                </c:pt>
                <c:pt idx="6680">
                  <c:v>-23.349007738411984</c:v>
                </c:pt>
                <c:pt idx="6681">
                  <c:v>-23.349007738411984</c:v>
                </c:pt>
                <c:pt idx="6682">
                  <c:v>-23.349007738411984</c:v>
                </c:pt>
                <c:pt idx="6683">
                  <c:v>-32.439907738411989</c:v>
                </c:pt>
                <c:pt idx="6684">
                  <c:v>-23.349007738411984</c:v>
                </c:pt>
                <c:pt idx="6685">
                  <c:v>-23.349007738411984</c:v>
                </c:pt>
                <c:pt idx="6686">
                  <c:v>-23.349007738411984</c:v>
                </c:pt>
                <c:pt idx="6687">
                  <c:v>-32.439907738411989</c:v>
                </c:pt>
                <c:pt idx="6688">
                  <c:v>-23.349007738411984</c:v>
                </c:pt>
                <c:pt idx="6689">
                  <c:v>-23.349007738411984</c:v>
                </c:pt>
                <c:pt idx="6690">
                  <c:v>-23.349007738411984</c:v>
                </c:pt>
                <c:pt idx="6691">
                  <c:v>-12.23800773841198</c:v>
                </c:pt>
                <c:pt idx="6692">
                  <c:v>-12.23800773841198</c:v>
                </c:pt>
                <c:pt idx="6693">
                  <c:v>-23.349007738411984</c:v>
                </c:pt>
                <c:pt idx="6694">
                  <c:v>-23.349007738411984</c:v>
                </c:pt>
                <c:pt idx="6695">
                  <c:v>-23.349007738411984</c:v>
                </c:pt>
                <c:pt idx="6696">
                  <c:v>-32.439907738411989</c:v>
                </c:pt>
                <c:pt idx="6697">
                  <c:v>-32.439907738411989</c:v>
                </c:pt>
                <c:pt idx="6698">
                  <c:v>-23.349007738411984</c:v>
                </c:pt>
                <c:pt idx="6699">
                  <c:v>-23.349007738411984</c:v>
                </c:pt>
                <c:pt idx="6700">
                  <c:v>-23.349007738411984</c:v>
                </c:pt>
                <c:pt idx="6701">
                  <c:v>-32.439907738411989</c:v>
                </c:pt>
                <c:pt idx="6702">
                  <c:v>-32.439907738411989</c:v>
                </c:pt>
                <c:pt idx="6703">
                  <c:v>-32.439907738411989</c:v>
                </c:pt>
                <c:pt idx="6704">
                  <c:v>-23.349007738411984</c:v>
                </c:pt>
                <c:pt idx="6705">
                  <c:v>-23.349007738411984</c:v>
                </c:pt>
                <c:pt idx="6706">
                  <c:v>-32.439907738411989</c:v>
                </c:pt>
                <c:pt idx="6707">
                  <c:v>-23.349007738411984</c:v>
                </c:pt>
                <c:pt idx="6708">
                  <c:v>-32.439907738411989</c:v>
                </c:pt>
                <c:pt idx="6709">
                  <c:v>-23.349007738411984</c:v>
                </c:pt>
                <c:pt idx="6710">
                  <c:v>-23.349007738411984</c:v>
                </c:pt>
                <c:pt idx="6711">
                  <c:v>-12.23800773841198</c:v>
                </c:pt>
                <c:pt idx="6712">
                  <c:v>-12.23800773841198</c:v>
                </c:pt>
                <c:pt idx="6713">
                  <c:v>-32.439907738411989</c:v>
                </c:pt>
                <c:pt idx="6714">
                  <c:v>-23.349007738411984</c:v>
                </c:pt>
                <c:pt idx="6715">
                  <c:v>-23.349007738411984</c:v>
                </c:pt>
                <c:pt idx="6716">
                  <c:v>-32.439907738411989</c:v>
                </c:pt>
                <c:pt idx="6717">
                  <c:v>-23.349007738411984</c:v>
                </c:pt>
                <c:pt idx="6718">
                  <c:v>-23.349007738411984</c:v>
                </c:pt>
                <c:pt idx="6719">
                  <c:v>-12.23800773841198</c:v>
                </c:pt>
                <c:pt idx="6720">
                  <c:v>-12.23800773841198</c:v>
                </c:pt>
                <c:pt idx="6721">
                  <c:v>-46.425907738411979</c:v>
                </c:pt>
                <c:pt idx="6722">
                  <c:v>-23.349007738411984</c:v>
                </c:pt>
                <c:pt idx="6723">
                  <c:v>-32.439907738411989</c:v>
                </c:pt>
                <c:pt idx="6724">
                  <c:v>-23.349007738411984</c:v>
                </c:pt>
                <c:pt idx="6725">
                  <c:v>-23.349007738411984</c:v>
                </c:pt>
                <c:pt idx="6726">
                  <c:v>-32.439907738411989</c:v>
                </c:pt>
                <c:pt idx="6727">
                  <c:v>-23.349007738411984</c:v>
                </c:pt>
                <c:pt idx="6728">
                  <c:v>-23.349007738411984</c:v>
                </c:pt>
                <c:pt idx="6729">
                  <c:v>-23.349007738411984</c:v>
                </c:pt>
                <c:pt idx="6730">
                  <c:v>1.6509922615880157</c:v>
                </c:pt>
                <c:pt idx="6731">
                  <c:v>-12.23800773841198</c:v>
                </c:pt>
                <c:pt idx="6732">
                  <c:v>-12.23800773841198</c:v>
                </c:pt>
                <c:pt idx="6733">
                  <c:v>19.507992261588015</c:v>
                </c:pt>
                <c:pt idx="6734">
                  <c:v>-12.23800773841198</c:v>
                </c:pt>
                <c:pt idx="6735">
                  <c:v>-12.23800773841198</c:v>
                </c:pt>
                <c:pt idx="6736">
                  <c:v>-23.349007738411984</c:v>
                </c:pt>
                <c:pt idx="6737">
                  <c:v>1.6509922615880157</c:v>
                </c:pt>
                <c:pt idx="6738">
                  <c:v>-12.23800773841198</c:v>
                </c:pt>
                <c:pt idx="6739">
                  <c:v>-12.23800773841198</c:v>
                </c:pt>
                <c:pt idx="6740">
                  <c:v>-12.23800773841198</c:v>
                </c:pt>
                <c:pt idx="6741">
                  <c:v>-12.23800773841198</c:v>
                </c:pt>
                <c:pt idx="6742">
                  <c:v>-12.23800773841198</c:v>
                </c:pt>
                <c:pt idx="6743">
                  <c:v>-12.23800773841198</c:v>
                </c:pt>
                <c:pt idx="6744">
                  <c:v>-12.23800773841198</c:v>
                </c:pt>
                <c:pt idx="6745">
                  <c:v>-12.23800773841198</c:v>
                </c:pt>
                <c:pt idx="6746">
                  <c:v>-12.23800773841198</c:v>
                </c:pt>
                <c:pt idx="6747">
                  <c:v>-32.439907738411989</c:v>
                </c:pt>
                <c:pt idx="6748">
                  <c:v>-32.439907738411989</c:v>
                </c:pt>
                <c:pt idx="6749">
                  <c:v>-23.349007738411984</c:v>
                </c:pt>
                <c:pt idx="6750">
                  <c:v>-23.349007738411984</c:v>
                </c:pt>
                <c:pt idx="6751">
                  <c:v>-32.439907738411989</c:v>
                </c:pt>
                <c:pt idx="6752">
                  <c:v>-23.349007738411984</c:v>
                </c:pt>
                <c:pt idx="6753">
                  <c:v>-12.23800773841198</c:v>
                </c:pt>
                <c:pt idx="6754">
                  <c:v>-12.23800773841198</c:v>
                </c:pt>
                <c:pt idx="6755">
                  <c:v>1.6509922615880157</c:v>
                </c:pt>
                <c:pt idx="6756">
                  <c:v>-23.349007738411984</c:v>
                </c:pt>
                <c:pt idx="6757">
                  <c:v>-32.439907738411989</c:v>
                </c:pt>
                <c:pt idx="6758">
                  <c:v>-32.439907738411989</c:v>
                </c:pt>
                <c:pt idx="6759">
                  <c:v>-32.439907738411989</c:v>
                </c:pt>
                <c:pt idx="6760">
                  <c:v>1.6509922615880157</c:v>
                </c:pt>
                <c:pt idx="6761">
                  <c:v>-12.23800773841198</c:v>
                </c:pt>
                <c:pt idx="6762">
                  <c:v>-23.349007738411984</c:v>
                </c:pt>
                <c:pt idx="6763">
                  <c:v>-12.23800773841198</c:v>
                </c:pt>
                <c:pt idx="6764">
                  <c:v>-23.349007738411984</c:v>
                </c:pt>
                <c:pt idx="6765">
                  <c:v>-23.349007738411984</c:v>
                </c:pt>
                <c:pt idx="6766">
                  <c:v>-12.23800773841198</c:v>
                </c:pt>
                <c:pt idx="6767">
                  <c:v>-23.349007738411984</c:v>
                </c:pt>
                <c:pt idx="6768">
                  <c:v>-23.349007738411984</c:v>
                </c:pt>
                <c:pt idx="6769">
                  <c:v>-23.349007738411984</c:v>
                </c:pt>
                <c:pt idx="6770">
                  <c:v>1.6509922615880157</c:v>
                </c:pt>
                <c:pt idx="6771">
                  <c:v>1.6509922615880157</c:v>
                </c:pt>
                <c:pt idx="6772">
                  <c:v>1.6509922615880157</c:v>
                </c:pt>
                <c:pt idx="6773">
                  <c:v>1.6509922615880157</c:v>
                </c:pt>
                <c:pt idx="6774">
                  <c:v>-12.23800773841198</c:v>
                </c:pt>
                <c:pt idx="6775">
                  <c:v>-23.349007738411984</c:v>
                </c:pt>
                <c:pt idx="6776">
                  <c:v>-23.349007738411984</c:v>
                </c:pt>
                <c:pt idx="6777">
                  <c:v>-23.349007738411984</c:v>
                </c:pt>
                <c:pt idx="6778">
                  <c:v>-23.349007738411984</c:v>
                </c:pt>
                <c:pt idx="6779">
                  <c:v>-23.349007738411984</c:v>
                </c:pt>
                <c:pt idx="6780">
                  <c:v>-12.23800773841198</c:v>
                </c:pt>
                <c:pt idx="6781">
                  <c:v>-12.23800773841198</c:v>
                </c:pt>
                <c:pt idx="6782">
                  <c:v>-12.23800773841198</c:v>
                </c:pt>
                <c:pt idx="6783">
                  <c:v>-12.23800773841198</c:v>
                </c:pt>
                <c:pt idx="6784">
                  <c:v>-12.23800773841198</c:v>
                </c:pt>
                <c:pt idx="6785">
                  <c:v>1.6509922615880157</c:v>
                </c:pt>
                <c:pt idx="6786">
                  <c:v>1.6509922615880157</c:v>
                </c:pt>
                <c:pt idx="6787">
                  <c:v>1.6509922615880157</c:v>
                </c:pt>
                <c:pt idx="6788">
                  <c:v>-12.23800773841198</c:v>
                </c:pt>
                <c:pt idx="6789">
                  <c:v>-12.23800773841198</c:v>
                </c:pt>
                <c:pt idx="6790">
                  <c:v>-23.349007738411984</c:v>
                </c:pt>
                <c:pt idx="6791">
                  <c:v>-12.23800773841198</c:v>
                </c:pt>
                <c:pt idx="6792">
                  <c:v>-12.23800773841198</c:v>
                </c:pt>
                <c:pt idx="6793">
                  <c:v>-12.23800773841198</c:v>
                </c:pt>
                <c:pt idx="6794">
                  <c:v>-12.23800773841198</c:v>
                </c:pt>
                <c:pt idx="6795">
                  <c:v>-23.349007738411984</c:v>
                </c:pt>
                <c:pt idx="6796">
                  <c:v>-12.23800773841198</c:v>
                </c:pt>
                <c:pt idx="6797">
                  <c:v>1.6509922615880157</c:v>
                </c:pt>
                <c:pt idx="6798">
                  <c:v>-12.23800773841198</c:v>
                </c:pt>
                <c:pt idx="6799">
                  <c:v>-12.23800773841198</c:v>
                </c:pt>
                <c:pt idx="6800">
                  <c:v>-12.23800773841198</c:v>
                </c:pt>
                <c:pt idx="6801">
                  <c:v>-23.349007738411984</c:v>
                </c:pt>
                <c:pt idx="6802">
                  <c:v>-23.349007738411984</c:v>
                </c:pt>
                <c:pt idx="6803">
                  <c:v>-23.349007738411984</c:v>
                </c:pt>
                <c:pt idx="6804">
                  <c:v>-23.349007738411984</c:v>
                </c:pt>
                <c:pt idx="6805">
                  <c:v>-23.349007738411984</c:v>
                </c:pt>
                <c:pt idx="6806">
                  <c:v>-23.349007738411984</c:v>
                </c:pt>
                <c:pt idx="6807">
                  <c:v>-23.349007738411984</c:v>
                </c:pt>
                <c:pt idx="6808">
                  <c:v>1.6509922615880157</c:v>
                </c:pt>
                <c:pt idx="6809">
                  <c:v>-12.23800773841198</c:v>
                </c:pt>
                <c:pt idx="6810">
                  <c:v>-23.349007738411984</c:v>
                </c:pt>
                <c:pt idx="6811">
                  <c:v>-23.349007738411984</c:v>
                </c:pt>
                <c:pt idx="6812">
                  <c:v>-23.349007738411984</c:v>
                </c:pt>
                <c:pt idx="6813">
                  <c:v>-23.349007738411984</c:v>
                </c:pt>
                <c:pt idx="6814">
                  <c:v>-23.349007738411984</c:v>
                </c:pt>
                <c:pt idx="6815">
                  <c:v>-23.349007738411984</c:v>
                </c:pt>
                <c:pt idx="6816">
                  <c:v>-23.349007738411984</c:v>
                </c:pt>
                <c:pt idx="6817">
                  <c:v>-23.349007738411984</c:v>
                </c:pt>
                <c:pt idx="6818">
                  <c:v>-12.23800773841198</c:v>
                </c:pt>
                <c:pt idx="6819">
                  <c:v>-12.23800773841198</c:v>
                </c:pt>
                <c:pt idx="6820">
                  <c:v>1.6509922615880157</c:v>
                </c:pt>
                <c:pt idx="6821">
                  <c:v>1.6509922615880157</c:v>
                </c:pt>
                <c:pt idx="6822">
                  <c:v>-23.349007738411984</c:v>
                </c:pt>
                <c:pt idx="6823">
                  <c:v>-23.349007738411984</c:v>
                </c:pt>
                <c:pt idx="6824">
                  <c:v>-12.23800773841198</c:v>
                </c:pt>
                <c:pt idx="6825">
                  <c:v>-12.23800773841198</c:v>
                </c:pt>
                <c:pt idx="6826">
                  <c:v>-12.23800773841198</c:v>
                </c:pt>
                <c:pt idx="6827">
                  <c:v>1.6509922615880157</c:v>
                </c:pt>
                <c:pt idx="6828">
                  <c:v>-12.23800773841198</c:v>
                </c:pt>
                <c:pt idx="6829">
                  <c:v>-12.23800773841198</c:v>
                </c:pt>
                <c:pt idx="6830">
                  <c:v>-23.349007738411984</c:v>
                </c:pt>
                <c:pt idx="6831">
                  <c:v>-23.349007738411984</c:v>
                </c:pt>
                <c:pt idx="6832">
                  <c:v>-12.23800773841198</c:v>
                </c:pt>
                <c:pt idx="6833">
                  <c:v>-32.439907738411989</c:v>
                </c:pt>
                <c:pt idx="6834">
                  <c:v>-23.349007738411984</c:v>
                </c:pt>
                <c:pt idx="6835">
                  <c:v>-12.23800773841198</c:v>
                </c:pt>
                <c:pt idx="6836">
                  <c:v>-12.23800773841198</c:v>
                </c:pt>
                <c:pt idx="6837">
                  <c:v>-12.23800773841198</c:v>
                </c:pt>
                <c:pt idx="6838">
                  <c:v>1.6509922615880157</c:v>
                </c:pt>
                <c:pt idx="6839">
                  <c:v>1.6509922615880157</c:v>
                </c:pt>
                <c:pt idx="6840">
                  <c:v>-12.23800773841198</c:v>
                </c:pt>
                <c:pt idx="6841">
                  <c:v>-12.23800773841198</c:v>
                </c:pt>
                <c:pt idx="6842">
                  <c:v>-23.349007738411984</c:v>
                </c:pt>
                <c:pt idx="6843">
                  <c:v>1.6509922615880157</c:v>
                </c:pt>
                <c:pt idx="6844">
                  <c:v>-32.439907738411989</c:v>
                </c:pt>
                <c:pt idx="6845">
                  <c:v>-12.23800773841198</c:v>
                </c:pt>
                <c:pt idx="6846">
                  <c:v>1.6509922615880157</c:v>
                </c:pt>
                <c:pt idx="6847">
                  <c:v>-12.23800773841198</c:v>
                </c:pt>
                <c:pt idx="6848">
                  <c:v>-12.23800773841198</c:v>
                </c:pt>
                <c:pt idx="6849">
                  <c:v>-12.23800773841198</c:v>
                </c:pt>
                <c:pt idx="6850">
                  <c:v>-12.23800773841198</c:v>
                </c:pt>
                <c:pt idx="6851">
                  <c:v>-23.349007738411984</c:v>
                </c:pt>
                <c:pt idx="6852">
                  <c:v>-23.349007738411984</c:v>
                </c:pt>
                <c:pt idx="6853">
                  <c:v>-23.349007738411984</c:v>
                </c:pt>
                <c:pt idx="6854">
                  <c:v>-23.349007738411984</c:v>
                </c:pt>
                <c:pt idx="6855">
                  <c:v>1.6509922615880157</c:v>
                </c:pt>
                <c:pt idx="6856">
                  <c:v>1.6509922615880157</c:v>
                </c:pt>
                <c:pt idx="6857">
                  <c:v>19.507992261588015</c:v>
                </c:pt>
                <c:pt idx="6858">
                  <c:v>19.507992261588015</c:v>
                </c:pt>
                <c:pt idx="6859">
                  <c:v>-12.23800773841198</c:v>
                </c:pt>
                <c:pt idx="6860">
                  <c:v>-23.349007738411984</c:v>
                </c:pt>
                <c:pt idx="6861">
                  <c:v>1.6509922615880157</c:v>
                </c:pt>
                <c:pt idx="6862">
                  <c:v>1.6509922615880157</c:v>
                </c:pt>
                <c:pt idx="6863">
                  <c:v>-23.349007738411984</c:v>
                </c:pt>
                <c:pt idx="6864">
                  <c:v>1.6509922615880157</c:v>
                </c:pt>
                <c:pt idx="6865">
                  <c:v>-12.23800773841198</c:v>
                </c:pt>
                <c:pt idx="6866">
                  <c:v>-23.349007738411984</c:v>
                </c:pt>
                <c:pt idx="6867">
                  <c:v>-23.349007738411984</c:v>
                </c:pt>
                <c:pt idx="6868">
                  <c:v>-23.349007738411984</c:v>
                </c:pt>
                <c:pt idx="6869">
                  <c:v>-12.23800773841198</c:v>
                </c:pt>
                <c:pt idx="6870">
                  <c:v>-12.23800773841198</c:v>
                </c:pt>
                <c:pt idx="6871">
                  <c:v>-12.23800773841198</c:v>
                </c:pt>
                <c:pt idx="6872">
                  <c:v>1.6509922615880157</c:v>
                </c:pt>
                <c:pt idx="6873">
                  <c:v>19.507992261588015</c:v>
                </c:pt>
                <c:pt idx="6874">
                  <c:v>-23.349007738411984</c:v>
                </c:pt>
                <c:pt idx="6875">
                  <c:v>-12.23800773841198</c:v>
                </c:pt>
                <c:pt idx="6876">
                  <c:v>-12.23800773841198</c:v>
                </c:pt>
                <c:pt idx="6877">
                  <c:v>-40.01570773841199</c:v>
                </c:pt>
                <c:pt idx="6878">
                  <c:v>-12.23800773841198</c:v>
                </c:pt>
                <c:pt idx="6879">
                  <c:v>19.507992261588015</c:v>
                </c:pt>
                <c:pt idx="6880">
                  <c:v>-23.349007738411984</c:v>
                </c:pt>
                <c:pt idx="6881">
                  <c:v>19.507992261588015</c:v>
                </c:pt>
                <c:pt idx="6882">
                  <c:v>-12.23800773841198</c:v>
                </c:pt>
                <c:pt idx="6883">
                  <c:v>-23.349007738411984</c:v>
                </c:pt>
                <c:pt idx="6884">
                  <c:v>-23.349007738411984</c:v>
                </c:pt>
                <c:pt idx="6885">
                  <c:v>-32.439907738411989</c:v>
                </c:pt>
                <c:pt idx="6886">
                  <c:v>-12.23800773841198</c:v>
                </c:pt>
                <c:pt idx="6887">
                  <c:v>-23.349007738411984</c:v>
                </c:pt>
                <c:pt idx="6888">
                  <c:v>-32.439907738411989</c:v>
                </c:pt>
                <c:pt idx="6889">
                  <c:v>-23.349007738411984</c:v>
                </c:pt>
                <c:pt idx="6890">
                  <c:v>-23.349007738411984</c:v>
                </c:pt>
                <c:pt idx="6891">
                  <c:v>1.6509922615880157</c:v>
                </c:pt>
                <c:pt idx="6892">
                  <c:v>1.6509922615880157</c:v>
                </c:pt>
                <c:pt idx="6893">
                  <c:v>-23.349007738411984</c:v>
                </c:pt>
                <c:pt idx="6894">
                  <c:v>-23.349007738411984</c:v>
                </c:pt>
                <c:pt idx="6895">
                  <c:v>-23.349007738411984</c:v>
                </c:pt>
                <c:pt idx="6896">
                  <c:v>-23.349007738411984</c:v>
                </c:pt>
                <c:pt idx="6897">
                  <c:v>-23.349007738411984</c:v>
                </c:pt>
                <c:pt idx="6898">
                  <c:v>-23.349007738411984</c:v>
                </c:pt>
                <c:pt idx="6899">
                  <c:v>-32.439907738411989</c:v>
                </c:pt>
                <c:pt idx="6900">
                  <c:v>-23.349007738411984</c:v>
                </c:pt>
                <c:pt idx="6901">
                  <c:v>-23.349007738411984</c:v>
                </c:pt>
                <c:pt idx="6902">
                  <c:v>-23.349007738411984</c:v>
                </c:pt>
                <c:pt idx="6903">
                  <c:v>-23.349007738411984</c:v>
                </c:pt>
                <c:pt idx="6904">
                  <c:v>-32.439907738411989</c:v>
                </c:pt>
                <c:pt idx="6905">
                  <c:v>-32.439907738411989</c:v>
                </c:pt>
                <c:pt idx="6906">
                  <c:v>-32.439907738411989</c:v>
                </c:pt>
                <c:pt idx="6907">
                  <c:v>-12.23800773841198</c:v>
                </c:pt>
                <c:pt idx="6908">
                  <c:v>-23.349007738411984</c:v>
                </c:pt>
                <c:pt idx="6909">
                  <c:v>-23.349007738411984</c:v>
                </c:pt>
                <c:pt idx="6910">
                  <c:v>-23.349007738411984</c:v>
                </c:pt>
                <c:pt idx="6911">
                  <c:v>-12.23800773841198</c:v>
                </c:pt>
                <c:pt idx="6912">
                  <c:v>-12.23800773841198</c:v>
                </c:pt>
                <c:pt idx="6913">
                  <c:v>-12.23800773841198</c:v>
                </c:pt>
                <c:pt idx="6914">
                  <c:v>-12.23800773841198</c:v>
                </c:pt>
                <c:pt idx="6915">
                  <c:v>-23.349007738411984</c:v>
                </c:pt>
                <c:pt idx="6916">
                  <c:v>-23.349007738411984</c:v>
                </c:pt>
                <c:pt idx="6917">
                  <c:v>-23.349007738411984</c:v>
                </c:pt>
                <c:pt idx="6918">
                  <c:v>-23.349007738411984</c:v>
                </c:pt>
                <c:pt idx="6919">
                  <c:v>-23.349007738411984</c:v>
                </c:pt>
                <c:pt idx="6920">
                  <c:v>-12.23800773841198</c:v>
                </c:pt>
                <c:pt idx="6921">
                  <c:v>-12.23800773841198</c:v>
                </c:pt>
                <c:pt idx="6922">
                  <c:v>-12.23800773841198</c:v>
                </c:pt>
                <c:pt idx="6923">
                  <c:v>-12.23800773841198</c:v>
                </c:pt>
                <c:pt idx="6924">
                  <c:v>-23.349007738411984</c:v>
                </c:pt>
                <c:pt idx="6925">
                  <c:v>-23.349007738411984</c:v>
                </c:pt>
                <c:pt idx="6926">
                  <c:v>-23.349007738411984</c:v>
                </c:pt>
                <c:pt idx="6927">
                  <c:v>-23.349007738411984</c:v>
                </c:pt>
                <c:pt idx="6928">
                  <c:v>-23.349007738411984</c:v>
                </c:pt>
                <c:pt idx="6929">
                  <c:v>-23.349007738411984</c:v>
                </c:pt>
                <c:pt idx="6930">
                  <c:v>-23.349007738411984</c:v>
                </c:pt>
                <c:pt idx="6931">
                  <c:v>-23.349007738411984</c:v>
                </c:pt>
                <c:pt idx="6932">
                  <c:v>-23.349007738411984</c:v>
                </c:pt>
                <c:pt idx="6933">
                  <c:v>-23.349007738411984</c:v>
                </c:pt>
                <c:pt idx="6934">
                  <c:v>-12.23800773841198</c:v>
                </c:pt>
                <c:pt idx="6935">
                  <c:v>-12.23800773841198</c:v>
                </c:pt>
                <c:pt idx="6936">
                  <c:v>1.6509922615880157</c:v>
                </c:pt>
                <c:pt idx="6937">
                  <c:v>-23.349007738411984</c:v>
                </c:pt>
                <c:pt idx="6938">
                  <c:v>-23.349007738411984</c:v>
                </c:pt>
                <c:pt idx="6939">
                  <c:v>-23.349007738411984</c:v>
                </c:pt>
                <c:pt idx="6940">
                  <c:v>-23.349007738411984</c:v>
                </c:pt>
                <c:pt idx="6941">
                  <c:v>-23.349007738411984</c:v>
                </c:pt>
                <c:pt idx="6942">
                  <c:v>-12.23800773841198</c:v>
                </c:pt>
                <c:pt idx="6943">
                  <c:v>-12.23800773841198</c:v>
                </c:pt>
                <c:pt idx="6944">
                  <c:v>-12.23800773841198</c:v>
                </c:pt>
                <c:pt idx="6945">
                  <c:v>-23.349007738411984</c:v>
                </c:pt>
                <c:pt idx="6946">
                  <c:v>-23.349007738411984</c:v>
                </c:pt>
                <c:pt idx="6947">
                  <c:v>-23.349007738411984</c:v>
                </c:pt>
                <c:pt idx="6948">
                  <c:v>-23.349007738411984</c:v>
                </c:pt>
                <c:pt idx="6949">
                  <c:v>-23.349007738411984</c:v>
                </c:pt>
                <c:pt idx="6950">
                  <c:v>-23.349007738411984</c:v>
                </c:pt>
                <c:pt idx="6951">
                  <c:v>-23.349007738411984</c:v>
                </c:pt>
                <c:pt idx="6952">
                  <c:v>-23.349007738411984</c:v>
                </c:pt>
                <c:pt idx="6953">
                  <c:v>-23.349007738411984</c:v>
                </c:pt>
                <c:pt idx="6954">
                  <c:v>-23.349007738411984</c:v>
                </c:pt>
                <c:pt idx="6955">
                  <c:v>-12.23800773841198</c:v>
                </c:pt>
                <c:pt idx="6956">
                  <c:v>-12.23800773841198</c:v>
                </c:pt>
                <c:pt idx="6957">
                  <c:v>1.6509922615880157</c:v>
                </c:pt>
                <c:pt idx="6958">
                  <c:v>1.6509922615880157</c:v>
                </c:pt>
                <c:pt idx="6959">
                  <c:v>-23.349007738411984</c:v>
                </c:pt>
                <c:pt idx="6960">
                  <c:v>-23.349007738411984</c:v>
                </c:pt>
                <c:pt idx="6961">
                  <c:v>-23.349007738411984</c:v>
                </c:pt>
                <c:pt idx="6962">
                  <c:v>-23.349007738411984</c:v>
                </c:pt>
                <c:pt idx="6963">
                  <c:v>1.6509922615880157</c:v>
                </c:pt>
                <c:pt idx="6964">
                  <c:v>-12.23800773841198</c:v>
                </c:pt>
                <c:pt idx="6965">
                  <c:v>-12.23800773841198</c:v>
                </c:pt>
                <c:pt idx="6966">
                  <c:v>-23.349007738411984</c:v>
                </c:pt>
                <c:pt idx="6967">
                  <c:v>-23.349007738411984</c:v>
                </c:pt>
                <c:pt idx="6968">
                  <c:v>-23.349007738411984</c:v>
                </c:pt>
                <c:pt idx="6969">
                  <c:v>-23.349007738411984</c:v>
                </c:pt>
                <c:pt idx="6970">
                  <c:v>-23.349007738411984</c:v>
                </c:pt>
                <c:pt idx="6971">
                  <c:v>-23.349007738411984</c:v>
                </c:pt>
                <c:pt idx="6972">
                  <c:v>-23.349007738411984</c:v>
                </c:pt>
                <c:pt idx="6973">
                  <c:v>-23.349007738411984</c:v>
                </c:pt>
                <c:pt idx="6974">
                  <c:v>-23.349007738411984</c:v>
                </c:pt>
                <c:pt idx="6975">
                  <c:v>-12.23800773841198</c:v>
                </c:pt>
                <c:pt idx="6976">
                  <c:v>-12.23800773841198</c:v>
                </c:pt>
                <c:pt idx="6977">
                  <c:v>-12.23800773841198</c:v>
                </c:pt>
                <c:pt idx="6978">
                  <c:v>1.6509922615880157</c:v>
                </c:pt>
                <c:pt idx="6979">
                  <c:v>-23.349007738411984</c:v>
                </c:pt>
                <c:pt idx="6980">
                  <c:v>-23.349007738411984</c:v>
                </c:pt>
                <c:pt idx="6981">
                  <c:v>-23.349007738411984</c:v>
                </c:pt>
                <c:pt idx="6982">
                  <c:v>-23.349007738411984</c:v>
                </c:pt>
                <c:pt idx="6983">
                  <c:v>-12.23800773841198</c:v>
                </c:pt>
                <c:pt idx="6984">
                  <c:v>-12.23800773841198</c:v>
                </c:pt>
                <c:pt idx="6985">
                  <c:v>-12.23800773841198</c:v>
                </c:pt>
                <c:pt idx="6986">
                  <c:v>-12.23800773841198</c:v>
                </c:pt>
                <c:pt idx="6987">
                  <c:v>-23.349007738411984</c:v>
                </c:pt>
                <c:pt idx="6988">
                  <c:v>-23.349007738411984</c:v>
                </c:pt>
                <c:pt idx="6989">
                  <c:v>-23.349007738411984</c:v>
                </c:pt>
                <c:pt idx="6990">
                  <c:v>-23.349007738411984</c:v>
                </c:pt>
                <c:pt idx="6991">
                  <c:v>-23.349007738411984</c:v>
                </c:pt>
                <c:pt idx="6992">
                  <c:v>-23.349007738411984</c:v>
                </c:pt>
                <c:pt idx="6993">
                  <c:v>-23.349007738411984</c:v>
                </c:pt>
                <c:pt idx="6994">
                  <c:v>-23.349007738411984</c:v>
                </c:pt>
                <c:pt idx="6995">
                  <c:v>-23.349007738411984</c:v>
                </c:pt>
                <c:pt idx="6996">
                  <c:v>-23.349007738411984</c:v>
                </c:pt>
                <c:pt idx="6997">
                  <c:v>-12.23800773841198</c:v>
                </c:pt>
                <c:pt idx="6998">
                  <c:v>-12.23800773841198</c:v>
                </c:pt>
                <c:pt idx="6999">
                  <c:v>1.6509922615880157</c:v>
                </c:pt>
                <c:pt idx="7000">
                  <c:v>-23.349007738411984</c:v>
                </c:pt>
                <c:pt idx="7001">
                  <c:v>-23.349007738411984</c:v>
                </c:pt>
                <c:pt idx="7002">
                  <c:v>-32.439907738411989</c:v>
                </c:pt>
                <c:pt idx="7003">
                  <c:v>-23.349007738411984</c:v>
                </c:pt>
                <c:pt idx="7004">
                  <c:v>-12.23800773841198</c:v>
                </c:pt>
                <c:pt idx="7005">
                  <c:v>-12.23800773841198</c:v>
                </c:pt>
                <c:pt idx="7006">
                  <c:v>-12.23800773841198</c:v>
                </c:pt>
                <c:pt idx="7007">
                  <c:v>-12.23800773841198</c:v>
                </c:pt>
                <c:pt idx="7008">
                  <c:v>-23.349007738411984</c:v>
                </c:pt>
                <c:pt idx="7009">
                  <c:v>-23.349007738411984</c:v>
                </c:pt>
                <c:pt idx="7010">
                  <c:v>-23.349007738411984</c:v>
                </c:pt>
                <c:pt idx="7011">
                  <c:v>-23.349007738411984</c:v>
                </c:pt>
                <c:pt idx="7012">
                  <c:v>-32.439907738411989</c:v>
                </c:pt>
                <c:pt idx="7013">
                  <c:v>-32.439907738411989</c:v>
                </c:pt>
                <c:pt idx="7014">
                  <c:v>-23.349007738411984</c:v>
                </c:pt>
                <c:pt idx="7015">
                  <c:v>-23.349007738411984</c:v>
                </c:pt>
                <c:pt idx="7016">
                  <c:v>-23.349007738411984</c:v>
                </c:pt>
                <c:pt idx="7017">
                  <c:v>-12.23800773841198</c:v>
                </c:pt>
                <c:pt idx="7018">
                  <c:v>-23.349007738411984</c:v>
                </c:pt>
                <c:pt idx="7019">
                  <c:v>-23.349007738411984</c:v>
                </c:pt>
                <c:pt idx="7020">
                  <c:v>-23.349007738411984</c:v>
                </c:pt>
                <c:pt idx="7021">
                  <c:v>-23.349007738411984</c:v>
                </c:pt>
                <c:pt idx="7022">
                  <c:v>-23.349007738411984</c:v>
                </c:pt>
                <c:pt idx="7023">
                  <c:v>-23.349007738411984</c:v>
                </c:pt>
                <c:pt idx="7024">
                  <c:v>-23.349007738411984</c:v>
                </c:pt>
                <c:pt idx="7025">
                  <c:v>-23.349007738411984</c:v>
                </c:pt>
                <c:pt idx="7026">
                  <c:v>-23.349007738411984</c:v>
                </c:pt>
                <c:pt idx="7027">
                  <c:v>-23.349007738411984</c:v>
                </c:pt>
                <c:pt idx="7028">
                  <c:v>-23.349007738411984</c:v>
                </c:pt>
                <c:pt idx="7029">
                  <c:v>-23.349007738411984</c:v>
                </c:pt>
                <c:pt idx="7030">
                  <c:v>-23.349007738411984</c:v>
                </c:pt>
                <c:pt idx="7031">
                  <c:v>-23.349007738411984</c:v>
                </c:pt>
                <c:pt idx="7032">
                  <c:v>-32.439907738411989</c:v>
                </c:pt>
                <c:pt idx="7033">
                  <c:v>-23.349007738411984</c:v>
                </c:pt>
                <c:pt idx="7034">
                  <c:v>-23.349007738411984</c:v>
                </c:pt>
                <c:pt idx="7035">
                  <c:v>-23.349007738411984</c:v>
                </c:pt>
                <c:pt idx="7036">
                  <c:v>-23.349007738411984</c:v>
                </c:pt>
                <c:pt idx="7037">
                  <c:v>-12.23800773841198</c:v>
                </c:pt>
                <c:pt idx="7038">
                  <c:v>-12.23800773841198</c:v>
                </c:pt>
                <c:pt idx="7039">
                  <c:v>-23.349007738411984</c:v>
                </c:pt>
                <c:pt idx="7040">
                  <c:v>-12.23800773841198</c:v>
                </c:pt>
                <c:pt idx="7041">
                  <c:v>-23.349007738411984</c:v>
                </c:pt>
                <c:pt idx="7042">
                  <c:v>-32.439907738411989</c:v>
                </c:pt>
                <c:pt idx="7043">
                  <c:v>-32.439907738411989</c:v>
                </c:pt>
                <c:pt idx="7044">
                  <c:v>-23.349007738411984</c:v>
                </c:pt>
                <c:pt idx="7045">
                  <c:v>-12.23800773841198</c:v>
                </c:pt>
                <c:pt idx="7046">
                  <c:v>-23.349007738411984</c:v>
                </c:pt>
                <c:pt idx="7047">
                  <c:v>-23.349007738411984</c:v>
                </c:pt>
                <c:pt idx="7048">
                  <c:v>-32.439907738411989</c:v>
                </c:pt>
                <c:pt idx="7049">
                  <c:v>-32.439907738411989</c:v>
                </c:pt>
                <c:pt idx="7050">
                  <c:v>-32.439907738411989</c:v>
                </c:pt>
                <c:pt idx="7051">
                  <c:v>-23.349007738411984</c:v>
                </c:pt>
                <c:pt idx="7052">
                  <c:v>-40.01570773841199</c:v>
                </c:pt>
                <c:pt idx="7053">
                  <c:v>-32.439907738411989</c:v>
                </c:pt>
                <c:pt idx="7054">
                  <c:v>-32.439907738411989</c:v>
                </c:pt>
                <c:pt idx="7055">
                  <c:v>-32.439907738411989</c:v>
                </c:pt>
                <c:pt idx="7056">
                  <c:v>-23.349007738411984</c:v>
                </c:pt>
                <c:pt idx="7057">
                  <c:v>-12.23800773841198</c:v>
                </c:pt>
                <c:pt idx="7058">
                  <c:v>-12.23800773841198</c:v>
                </c:pt>
                <c:pt idx="7059">
                  <c:v>-23.349007738411984</c:v>
                </c:pt>
                <c:pt idx="7060">
                  <c:v>-32.439907738411989</c:v>
                </c:pt>
                <c:pt idx="7061">
                  <c:v>-32.439907738411989</c:v>
                </c:pt>
                <c:pt idx="7062">
                  <c:v>-32.439907738411989</c:v>
                </c:pt>
                <c:pt idx="7063">
                  <c:v>-23.349007738411984</c:v>
                </c:pt>
                <c:pt idx="7064">
                  <c:v>-12.23800773841198</c:v>
                </c:pt>
                <c:pt idx="7065">
                  <c:v>-32.439907738411989</c:v>
                </c:pt>
                <c:pt idx="7066">
                  <c:v>-32.439907738411989</c:v>
                </c:pt>
                <c:pt idx="7067">
                  <c:v>-32.439907738411989</c:v>
                </c:pt>
                <c:pt idx="7068">
                  <c:v>-23.349007738411984</c:v>
                </c:pt>
                <c:pt idx="7069">
                  <c:v>-32.439907738411989</c:v>
                </c:pt>
                <c:pt idx="7070">
                  <c:v>-32.439907738411989</c:v>
                </c:pt>
                <c:pt idx="7071">
                  <c:v>-32.439907738411989</c:v>
                </c:pt>
                <c:pt idx="7072">
                  <c:v>-32.439907738411989</c:v>
                </c:pt>
                <c:pt idx="7073">
                  <c:v>-12.23800773841198</c:v>
                </c:pt>
                <c:pt idx="7074">
                  <c:v>-23.349007738411984</c:v>
                </c:pt>
                <c:pt idx="7075">
                  <c:v>-12.23800773841198</c:v>
                </c:pt>
                <c:pt idx="7076">
                  <c:v>-12.23800773841198</c:v>
                </c:pt>
                <c:pt idx="7077">
                  <c:v>-32.439907738411989</c:v>
                </c:pt>
                <c:pt idx="7078">
                  <c:v>-32.439907738411989</c:v>
                </c:pt>
                <c:pt idx="7079">
                  <c:v>-32.439907738411989</c:v>
                </c:pt>
                <c:pt idx="7080">
                  <c:v>-32.439907738411989</c:v>
                </c:pt>
                <c:pt idx="7081">
                  <c:v>-40.01570773841199</c:v>
                </c:pt>
                <c:pt idx="7082">
                  <c:v>-40.01570773841199</c:v>
                </c:pt>
                <c:pt idx="7083">
                  <c:v>-32.439907738411989</c:v>
                </c:pt>
                <c:pt idx="7084">
                  <c:v>-32.439907738411989</c:v>
                </c:pt>
                <c:pt idx="7085">
                  <c:v>-32.439907738411989</c:v>
                </c:pt>
                <c:pt idx="7086">
                  <c:v>-32.439907738411989</c:v>
                </c:pt>
                <c:pt idx="7087">
                  <c:v>-32.439907738411989</c:v>
                </c:pt>
                <c:pt idx="7088">
                  <c:v>-23.349007738411984</c:v>
                </c:pt>
                <c:pt idx="7089">
                  <c:v>-23.349007738411984</c:v>
                </c:pt>
                <c:pt idx="7090">
                  <c:v>-40.01570773841199</c:v>
                </c:pt>
                <c:pt idx="7091">
                  <c:v>-40.01570773841199</c:v>
                </c:pt>
                <c:pt idx="7092">
                  <c:v>-32.439907738411989</c:v>
                </c:pt>
                <c:pt idx="7093">
                  <c:v>-40.01570773841199</c:v>
                </c:pt>
                <c:pt idx="7094">
                  <c:v>-32.439907738411989</c:v>
                </c:pt>
                <c:pt idx="7095">
                  <c:v>-40.01570773841199</c:v>
                </c:pt>
                <c:pt idx="7096">
                  <c:v>-32.439907738411989</c:v>
                </c:pt>
                <c:pt idx="7097">
                  <c:v>-32.439907738411989</c:v>
                </c:pt>
                <c:pt idx="7098">
                  <c:v>-23.349007738411984</c:v>
                </c:pt>
                <c:pt idx="7099">
                  <c:v>-23.349007738411984</c:v>
                </c:pt>
                <c:pt idx="7100">
                  <c:v>-32.439907738411989</c:v>
                </c:pt>
                <c:pt idx="7101">
                  <c:v>-32.439907738411989</c:v>
                </c:pt>
                <c:pt idx="7102">
                  <c:v>-32.439907738411989</c:v>
                </c:pt>
                <c:pt idx="7103">
                  <c:v>-32.439907738411989</c:v>
                </c:pt>
                <c:pt idx="7104">
                  <c:v>-32.439907738411989</c:v>
                </c:pt>
                <c:pt idx="7105">
                  <c:v>-40.01570773841199</c:v>
                </c:pt>
                <c:pt idx="7106">
                  <c:v>-32.439907738411989</c:v>
                </c:pt>
                <c:pt idx="7107">
                  <c:v>-32.439907738411989</c:v>
                </c:pt>
                <c:pt idx="7108">
                  <c:v>-32.439907738411989</c:v>
                </c:pt>
                <c:pt idx="7109">
                  <c:v>-23.349007738411984</c:v>
                </c:pt>
                <c:pt idx="7110">
                  <c:v>-32.439907738411989</c:v>
                </c:pt>
                <c:pt idx="7111">
                  <c:v>-23.349007738411984</c:v>
                </c:pt>
                <c:pt idx="7112">
                  <c:v>-32.439907738411989</c:v>
                </c:pt>
                <c:pt idx="7113">
                  <c:v>-32.439907738411989</c:v>
                </c:pt>
                <c:pt idx="7114">
                  <c:v>-32.439907738411989</c:v>
                </c:pt>
                <c:pt idx="7115">
                  <c:v>-46.425907738411979</c:v>
                </c:pt>
                <c:pt idx="7116">
                  <c:v>-32.439907738411989</c:v>
                </c:pt>
                <c:pt idx="7117">
                  <c:v>-40.01570773841199</c:v>
                </c:pt>
                <c:pt idx="7118">
                  <c:v>-23.349007738411984</c:v>
                </c:pt>
                <c:pt idx="7119">
                  <c:v>-40.01570773841199</c:v>
                </c:pt>
                <c:pt idx="7120">
                  <c:v>-32.439907738411989</c:v>
                </c:pt>
                <c:pt idx="7121">
                  <c:v>-32.439907738411989</c:v>
                </c:pt>
                <c:pt idx="7122">
                  <c:v>-32.439907738411989</c:v>
                </c:pt>
                <c:pt idx="7123">
                  <c:v>-32.439907738411989</c:v>
                </c:pt>
                <c:pt idx="7124">
                  <c:v>-32.439907738411989</c:v>
                </c:pt>
                <c:pt idx="7125">
                  <c:v>-40.01570773841199</c:v>
                </c:pt>
                <c:pt idx="7126">
                  <c:v>-40.01570773841199</c:v>
                </c:pt>
                <c:pt idx="7127">
                  <c:v>-23.349007738411984</c:v>
                </c:pt>
                <c:pt idx="7128">
                  <c:v>-23.349007738411984</c:v>
                </c:pt>
                <c:pt idx="7129">
                  <c:v>-23.349007738411984</c:v>
                </c:pt>
                <c:pt idx="7130">
                  <c:v>-12.23800773841198</c:v>
                </c:pt>
                <c:pt idx="7131">
                  <c:v>-32.439907738411989</c:v>
                </c:pt>
                <c:pt idx="7132">
                  <c:v>-32.439907738411989</c:v>
                </c:pt>
                <c:pt idx="7133">
                  <c:v>-40.01570773841199</c:v>
                </c:pt>
                <c:pt idx="7134">
                  <c:v>-32.439907738411989</c:v>
                </c:pt>
                <c:pt idx="7135">
                  <c:v>-40.01570773841199</c:v>
                </c:pt>
                <c:pt idx="7136">
                  <c:v>-40.01570773841199</c:v>
                </c:pt>
                <c:pt idx="7137">
                  <c:v>-32.439907738411989</c:v>
                </c:pt>
                <c:pt idx="7138">
                  <c:v>-32.439907738411989</c:v>
                </c:pt>
                <c:pt idx="7139">
                  <c:v>-32.439907738411989</c:v>
                </c:pt>
                <c:pt idx="7140">
                  <c:v>-40.01570773841199</c:v>
                </c:pt>
                <c:pt idx="7141">
                  <c:v>-32.439907738411989</c:v>
                </c:pt>
                <c:pt idx="7142">
                  <c:v>-32.439907738411989</c:v>
                </c:pt>
                <c:pt idx="7143">
                  <c:v>-12.23800773841198</c:v>
                </c:pt>
                <c:pt idx="7144">
                  <c:v>-23.349007738411984</c:v>
                </c:pt>
                <c:pt idx="7145">
                  <c:v>-40.01570773841199</c:v>
                </c:pt>
                <c:pt idx="7146">
                  <c:v>-40.01570773841199</c:v>
                </c:pt>
                <c:pt idx="7147">
                  <c:v>-40.01570773841199</c:v>
                </c:pt>
                <c:pt idx="7148">
                  <c:v>-32.439907738411989</c:v>
                </c:pt>
                <c:pt idx="7149">
                  <c:v>-32.439907738411989</c:v>
                </c:pt>
                <c:pt idx="7150">
                  <c:v>-32.439907738411989</c:v>
                </c:pt>
                <c:pt idx="7151">
                  <c:v>-23.349007738411984</c:v>
                </c:pt>
                <c:pt idx="7152">
                  <c:v>-32.439907738411989</c:v>
                </c:pt>
                <c:pt idx="7153">
                  <c:v>-32.439907738411989</c:v>
                </c:pt>
                <c:pt idx="7154">
                  <c:v>-40.01570773841199</c:v>
                </c:pt>
                <c:pt idx="7155">
                  <c:v>-32.439907738411989</c:v>
                </c:pt>
                <c:pt idx="7156">
                  <c:v>-40.01570773841199</c:v>
                </c:pt>
                <c:pt idx="7157">
                  <c:v>-32.439907738411989</c:v>
                </c:pt>
                <c:pt idx="7158">
                  <c:v>-32.439907738411989</c:v>
                </c:pt>
                <c:pt idx="7159">
                  <c:v>-40.01570773841199</c:v>
                </c:pt>
                <c:pt idx="7160">
                  <c:v>-32.439907738411989</c:v>
                </c:pt>
                <c:pt idx="7161">
                  <c:v>-32.439907738411989</c:v>
                </c:pt>
                <c:pt idx="7162">
                  <c:v>-32.439907738411989</c:v>
                </c:pt>
                <c:pt idx="7163">
                  <c:v>-23.349007738411984</c:v>
                </c:pt>
                <c:pt idx="7164">
                  <c:v>-23.349007738411984</c:v>
                </c:pt>
                <c:pt idx="7165">
                  <c:v>-32.439907738411989</c:v>
                </c:pt>
                <c:pt idx="7166">
                  <c:v>-32.439907738411989</c:v>
                </c:pt>
                <c:pt idx="7167">
                  <c:v>-23.349007738411984</c:v>
                </c:pt>
                <c:pt idx="7168">
                  <c:v>-32.439907738411989</c:v>
                </c:pt>
                <c:pt idx="7169">
                  <c:v>-12.23800773841198</c:v>
                </c:pt>
                <c:pt idx="7170">
                  <c:v>-32.439907738411989</c:v>
                </c:pt>
                <c:pt idx="7171">
                  <c:v>-32.439907738411989</c:v>
                </c:pt>
                <c:pt idx="7172">
                  <c:v>-32.439907738411989</c:v>
                </c:pt>
                <c:pt idx="7173">
                  <c:v>-32.439907738411989</c:v>
                </c:pt>
                <c:pt idx="7174">
                  <c:v>-32.439907738411989</c:v>
                </c:pt>
                <c:pt idx="7175">
                  <c:v>-32.439907738411989</c:v>
                </c:pt>
                <c:pt idx="7176">
                  <c:v>-32.439907738411989</c:v>
                </c:pt>
                <c:pt idx="7177">
                  <c:v>-23.349007738411984</c:v>
                </c:pt>
                <c:pt idx="7178">
                  <c:v>-23.349007738411984</c:v>
                </c:pt>
                <c:pt idx="7179">
                  <c:v>-23.349007738411984</c:v>
                </c:pt>
                <c:pt idx="7180">
                  <c:v>-32.439907738411989</c:v>
                </c:pt>
                <c:pt idx="7181">
                  <c:v>-40.01570773841199</c:v>
                </c:pt>
                <c:pt idx="7182">
                  <c:v>-32.439907738411989</c:v>
                </c:pt>
                <c:pt idx="7183">
                  <c:v>-40.01570773841199</c:v>
                </c:pt>
                <c:pt idx="7184">
                  <c:v>-32.439907738411989</c:v>
                </c:pt>
                <c:pt idx="7185">
                  <c:v>-32.439907738411989</c:v>
                </c:pt>
                <c:pt idx="7186">
                  <c:v>-23.349007738411984</c:v>
                </c:pt>
                <c:pt idx="7187">
                  <c:v>-32.439907738411989</c:v>
                </c:pt>
                <c:pt idx="7188">
                  <c:v>-32.439907738411989</c:v>
                </c:pt>
                <c:pt idx="7189">
                  <c:v>-32.439907738411989</c:v>
                </c:pt>
                <c:pt idx="7190">
                  <c:v>-40.01570773841199</c:v>
                </c:pt>
                <c:pt idx="7191">
                  <c:v>-32.439907738411989</c:v>
                </c:pt>
                <c:pt idx="7192">
                  <c:v>-32.439907738411989</c:v>
                </c:pt>
                <c:pt idx="7193">
                  <c:v>-32.439907738411989</c:v>
                </c:pt>
                <c:pt idx="7194">
                  <c:v>-32.439907738411989</c:v>
                </c:pt>
                <c:pt idx="7195">
                  <c:v>-40.01570773841199</c:v>
                </c:pt>
                <c:pt idx="7196">
                  <c:v>-23.349007738411984</c:v>
                </c:pt>
                <c:pt idx="7197">
                  <c:v>-23.349007738411984</c:v>
                </c:pt>
                <c:pt idx="7198">
                  <c:v>-23.349007738411984</c:v>
                </c:pt>
                <c:pt idx="7199">
                  <c:v>-32.439907738411989</c:v>
                </c:pt>
                <c:pt idx="7200">
                  <c:v>-40.01570773841199</c:v>
                </c:pt>
                <c:pt idx="7201">
                  <c:v>-32.439907738411989</c:v>
                </c:pt>
                <c:pt idx="7202">
                  <c:v>-32.439907738411989</c:v>
                </c:pt>
                <c:pt idx="7203">
                  <c:v>-32.439907738411989</c:v>
                </c:pt>
                <c:pt idx="7204">
                  <c:v>-23.349007738411984</c:v>
                </c:pt>
                <c:pt idx="7205">
                  <c:v>-32.439907738411989</c:v>
                </c:pt>
                <c:pt idx="7206">
                  <c:v>-32.439907738411989</c:v>
                </c:pt>
                <c:pt idx="7207">
                  <c:v>-40.01570773841199</c:v>
                </c:pt>
                <c:pt idx="7208">
                  <c:v>-40.01570773841199</c:v>
                </c:pt>
                <c:pt idx="7209">
                  <c:v>-40.01570773841199</c:v>
                </c:pt>
                <c:pt idx="7210">
                  <c:v>-32.439907738411989</c:v>
                </c:pt>
                <c:pt idx="7211">
                  <c:v>-40.01570773841199</c:v>
                </c:pt>
                <c:pt idx="7212">
                  <c:v>-23.349007738411984</c:v>
                </c:pt>
                <c:pt idx="7213">
                  <c:v>-23.349007738411984</c:v>
                </c:pt>
                <c:pt idx="7214">
                  <c:v>-23.349007738411984</c:v>
                </c:pt>
                <c:pt idx="7215">
                  <c:v>-23.349007738411984</c:v>
                </c:pt>
                <c:pt idx="7216">
                  <c:v>-32.439907738411989</c:v>
                </c:pt>
                <c:pt idx="7217">
                  <c:v>-32.439907738411989</c:v>
                </c:pt>
                <c:pt idx="7218">
                  <c:v>-46.425907738411979</c:v>
                </c:pt>
                <c:pt idx="7219">
                  <c:v>-32.439907738411989</c:v>
                </c:pt>
                <c:pt idx="7220">
                  <c:v>-32.439907738411989</c:v>
                </c:pt>
                <c:pt idx="7221">
                  <c:v>-32.439907738411989</c:v>
                </c:pt>
                <c:pt idx="7222">
                  <c:v>-23.349007738411984</c:v>
                </c:pt>
                <c:pt idx="7223">
                  <c:v>-32.439907738411989</c:v>
                </c:pt>
                <c:pt idx="7224">
                  <c:v>-32.439907738411989</c:v>
                </c:pt>
                <c:pt idx="7225">
                  <c:v>-40.01570773841199</c:v>
                </c:pt>
                <c:pt idx="7226">
                  <c:v>-32.439907738411989</c:v>
                </c:pt>
                <c:pt idx="7227">
                  <c:v>-40.01570773841199</c:v>
                </c:pt>
                <c:pt idx="7228">
                  <c:v>-32.439907738411989</c:v>
                </c:pt>
                <c:pt idx="7229">
                  <c:v>-32.439907738411989</c:v>
                </c:pt>
                <c:pt idx="7230">
                  <c:v>-40.01570773841199</c:v>
                </c:pt>
                <c:pt idx="7231">
                  <c:v>-32.439907738411989</c:v>
                </c:pt>
                <c:pt idx="7232">
                  <c:v>-40.01570773841199</c:v>
                </c:pt>
                <c:pt idx="7233">
                  <c:v>-23.349007738411984</c:v>
                </c:pt>
                <c:pt idx="7234">
                  <c:v>-32.439907738411989</c:v>
                </c:pt>
                <c:pt idx="7235">
                  <c:v>-32.439907738411989</c:v>
                </c:pt>
                <c:pt idx="7236">
                  <c:v>-23.349007738411984</c:v>
                </c:pt>
                <c:pt idx="7237">
                  <c:v>-40.01570773841199</c:v>
                </c:pt>
                <c:pt idx="7238">
                  <c:v>-32.439907738411989</c:v>
                </c:pt>
                <c:pt idx="7239">
                  <c:v>-40.01570773841199</c:v>
                </c:pt>
                <c:pt idx="7240">
                  <c:v>-23.349007738411984</c:v>
                </c:pt>
                <c:pt idx="7241">
                  <c:v>-40.01570773841199</c:v>
                </c:pt>
                <c:pt idx="7242">
                  <c:v>-32.439907738411989</c:v>
                </c:pt>
                <c:pt idx="7243">
                  <c:v>-32.439907738411989</c:v>
                </c:pt>
                <c:pt idx="7244">
                  <c:v>-46.425907738411979</c:v>
                </c:pt>
                <c:pt idx="7245">
                  <c:v>-40.01570773841199</c:v>
                </c:pt>
                <c:pt idx="7246">
                  <c:v>-40.01570773841199</c:v>
                </c:pt>
                <c:pt idx="7247">
                  <c:v>-32.439907738411989</c:v>
                </c:pt>
                <c:pt idx="7248">
                  <c:v>-32.439907738411989</c:v>
                </c:pt>
                <c:pt idx="7249">
                  <c:v>-23.349007738411984</c:v>
                </c:pt>
                <c:pt idx="7250">
                  <c:v>-32.439907738411989</c:v>
                </c:pt>
                <c:pt idx="7251">
                  <c:v>-40.01570773841199</c:v>
                </c:pt>
                <c:pt idx="7252">
                  <c:v>-32.439907738411989</c:v>
                </c:pt>
                <c:pt idx="7253">
                  <c:v>-46.425907738411979</c:v>
                </c:pt>
                <c:pt idx="7254">
                  <c:v>-40.01570773841199</c:v>
                </c:pt>
                <c:pt idx="7255">
                  <c:v>-40.01570773841199</c:v>
                </c:pt>
                <c:pt idx="7256">
                  <c:v>-32.439907738411989</c:v>
                </c:pt>
                <c:pt idx="7257">
                  <c:v>-40.01570773841199</c:v>
                </c:pt>
                <c:pt idx="7258">
                  <c:v>-40.01570773841199</c:v>
                </c:pt>
                <c:pt idx="7259">
                  <c:v>-32.439907738411989</c:v>
                </c:pt>
                <c:pt idx="7260">
                  <c:v>-23.349007738411984</c:v>
                </c:pt>
                <c:pt idx="7261">
                  <c:v>-23.349007738411984</c:v>
                </c:pt>
                <c:pt idx="7262">
                  <c:v>-40.01570773841199</c:v>
                </c:pt>
                <c:pt idx="7263">
                  <c:v>-40.01570773841199</c:v>
                </c:pt>
                <c:pt idx="7264">
                  <c:v>-40.01570773841199</c:v>
                </c:pt>
                <c:pt idx="7265">
                  <c:v>-32.439907738411989</c:v>
                </c:pt>
                <c:pt idx="7266">
                  <c:v>-40.01570773841199</c:v>
                </c:pt>
                <c:pt idx="7267">
                  <c:v>-32.439907738411989</c:v>
                </c:pt>
                <c:pt idx="7268">
                  <c:v>-32.439907738411989</c:v>
                </c:pt>
                <c:pt idx="7269">
                  <c:v>-32.439907738411989</c:v>
                </c:pt>
                <c:pt idx="7270">
                  <c:v>-32.439907738411989</c:v>
                </c:pt>
                <c:pt idx="7271">
                  <c:v>-46.425907738411979</c:v>
                </c:pt>
                <c:pt idx="7272">
                  <c:v>-32.439907738411989</c:v>
                </c:pt>
                <c:pt idx="7273">
                  <c:v>-40.01570773841199</c:v>
                </c:pt>
                <c:pt idx="7274">
                  <c:v>-32.439907738411989</c:v>
                </c:pt>
                <c:pt idx="7275">
                  <c:v>-40.01570773841199</c:v>
                </c:pt>
                <c:pt idx="7276">
                  <c:v>-40.01570773841199</c:v>
                </c:pt>
                <c:pt idx="7277">
                  <c:v>-40.01570773841199</c:v>
                </c:pt>
                <c:pt idx="7278">
                  <c:v>-40.01570773841199</c:v>
                </c:pt>
                <c:pt idx="7279">
                  <c:v>-40.01570773841199</c:v>
                </c:pt>
                <c:pt idx="7280">
                  <c:v>-40.01570773841199</c:v>
                </c:pt>
                <c:pt idx="7281">
                  <c:v>-23.349007738411984</c:v>
                </c:pt>
                <c:pt idx="7282">
                  <c:v>-32.439907738411989</c:v>
                </c:pt>
                <c:pt idx="7283">
                  <c:v>-12.23800773841198</c:v>
                </c:pt>
                <c:pt idx="7284">
                  <c:v>-23.349007738411984</c:v>
                </c:pt>
                <c:pt idx="7285">
                  <c:v>-40.01570773841199</c:v>
                </c:pt>
                <c:pt idx="7286">
                  <c:v>-40.01570773841199</c:v>
                </c:pt>
                <c:pt idx="7287">
                  <c:v>-32.439907738411989</c:v>
                </c:pt>
                <c:pt idx="7288">
                  <c:v>-40.01570773841199</c:v>
                </c:pt>
                <c:pt idx="7289">
                  <c:v>-23.349007738411984</c:v>
                </c:pt>
                <c:pt idx="7290">
                  <c:v>-32.439907738411989</c:v>
                </c:pt>
                <c:pt idx="7291">
                  <c:v>-40.01570773841199</c:v>
                </c:pt>
                <c:pt idx="7292">
                  <c:v>-32.439907738411989</c:v>
                </c:pt>
                <c:pt idx="7293">
                  <c:v>-40.01570773841199</c:v>
                </c:pt>
                <c:pt idx="7294">
                  <c:v>-40.01570773841199</c:v>
                </c:pt>
                <c:pt idx="7295">
                  <c:v>-32.439907738411989</c:v>
                </c:pt>
                <c:pt idx="7296">
                  <c:v>-46.425907738411979</c:v>
                </c:pt>
                <c:pt idx="7297">
                  <c:v>-46.425907738411979</c:v>
                </c:pt>
                <c:pt idx="7298">
                  <c:v>-40.01570773841199</c:v>
                </c:pt>
                <c:pt idx="7299">
                  <c:v>-32.439907738411989</c:v>
                </c:pt>
                <c:pt idx="7300">
                  <c:v>-32.439907738411989</c:v>
                </c:pt>
                <c:pt idx="7301">
                  <c:v>-23.349007738411984</c:v>
                </c:pt>
                <c:pt idx="7302">
                  <c:v>-32.439907738411989</c:v>
                </c:pt>
                <c:pt idx="7303">
                  <c:v>-40.01570773841199</c:v>
                </c:pt>
                <c:pt idx="7304">
                  <c:v>-40.01570773841199</c:v>
                </c:pt>
                <c:pt idx="7305">
                  <c:v>-40.01570773841199</c:v>
                </c:pt>
                <c:pt idx="7306">
                  <c:v>-46.425907738411979</c:v>
                </c:pt>
                <c:pt idx="7307">
                  <c:v>-40.01570773841199</c:v>
                </c:pt>
                <c:pt idx="7308">
                  <c:v>-32.439907738411989</c:v>
                </c:pt>
                <c:pt idx="7309">
                  <c:v>-40.01570773841199</c:v>
                </c:pt>
                <c:pt idx="7310">
                  <c:v>-40.01570773841199</c:v>
                </c:pt>
                <c:pt idx="7311">
                  <c:v>-40.01570773841199</c:v>
                </c:pt>
                <c:pt idx="7312">
                  <c:v>-40.01570773841199</c:v>
                </c:pt>
                <c:pt idx="7313">
                  <c:v>-40.01570773841199</c:v>
                </c:pt>
                <c:pt idx="7314">
                  <c:v>-46.425907738411979</c:v>
                </c:pt>
                <c:pt idx="7315">
                  <c:v>-40.01570773841199</c:v>
                </c:pt>
                <c:pt idx="7316">
                  <c:v>-40.01570773841199</c:v>
                </c:pt>
                <c:pt idx="7317">
                  <c:v>-40.01570773841199</c:v>
                </c:pt>
                <c:pt idx="7318">
                  <c:v>-40.01570773841199</c:v>
                </c:pt>
                <c:pt idx="7319">
                  <c:v>-40.01570773841199</c:v>
                </c:pt>
                <c:pt idx="7320">
                  <c:v>-32.439907738411989</c:v>
                </c:pt>
                <c:pt idx="7321">
                  <c:v>-32.439907738411989</c:v>
                </c:pt>
                <c:pt idx="7322">
                  <c:v>-32.439907738411989</c:v>
                </c:pt>
                <c:pt idx="7323">
                  <c:v>-46.425907738411979</c:v>
                </c:pt>
                <c:pt idx="7324">
                  <c:v>-40.01570773841199</c:v>
                </c:pt>
                <c:pt idx="7325">
                  <c:v>-40.01570773841199</c:v>
                </c:pt>
                <c:pt idx="7326">
                  <c:v>-40.01570773841199</c:v>
                </c:pt>
                <c:pt idx="7327">
                  <c:v>-32.439907738411989</c:v>
                </c:pt>
                <c:pt idx="7328">
                  <c:v>-32.439907738411989</c:v>
                </c:pt>
                <c:pt idx="7329">
                  <c:v>-40.01570773841199</c:v>
                </c:pt>
                <c:pt idx="7330">
                  <c:v>-32.439907738411989</c:v>
                </c:pt>
                <c:pt idx="7331">
                  <c:v>-46.425907738411979</c:v>
                </c:pt>
                <c:pt idx="7332">
                  <c:v>-40.01570773841199</c:v>
                </c:pt>
                <c:pt idx="7333">
                  <c:v>-40.01570773841199</c:v>
                </c:pt>
                <c:pt idx="7334">
                  <c:v>-32.439907738411989</c:v>
                </c:pt>
                <c:pt idx="7335">
                  <c:v>-40.01570773841199</c:v>
                </c:pt>
                <c:pt idx="7336">
                  <c:v>-40.01570773841199</c:v>
                </c:pt>
                <c:pt idx="7337">
                  <c:v>-40.01570773841199</c:v>
                </c:pt>
                <c:pt idx="7338">
                  <c:v>-40.01570773841199</c:v>
                </c:pt>
                <c:pt idx="7339">
                  <c:v>-40.01570773841199</c:v>
                </c:pt>
                <c:pt idx="7340">
                  <c:v>-40.01570773841199</c:v>
                </c:pt>
                <c:pt idx="7341">
                  <c:v>-32.439907738411989</c:v>
                </c:pt>
                <c:pt idx="7342">
                  <c:v>-32.439907738411989</c:v>
                </c:pt>
                <c:pt idx="7343">
                  <c:v>-23.349007738411984</c:v>
                </c:pt>
                <c:pt idx="7344">
                  <c:v>-40.01570773841199</c:v>
                </c:pt>
                <c:pt idx="7345">
                  <c:v>-40.01570773841199</c:v>
                </c:pt>
                <c:pt idx="7346">
                  <c:v>-40.01570773841199</c:v>
                </c:pt>
                <c:pt idx="7347">
                  <c:v>-40.01570773841199</c:v>
                </c:pt>
                <c:pt idx="7348">
                  <c:v>-32.439907738411989</c:v>
                </c:pt>
                <c:pt idx="7349">
                  <c:v>-32.439907738411989</c:v>
                </c:pt>
                <c:pt idx="7350">
                  <c:v>-32.439907738411989</c:v>
                </c:pt>
                <c:pt idx="7351">
                  <c:v>-40.01570773841199</c:v>
                </c:pt>
                <c:pt idx="7352">
                  <c:v>-40.01570773841199</c:v>
                </c:pt>
                <c:pt idx="7353">
                  <c:v>-40.01570773841199</c:v>
                </c:pt>
                <c:pt idx="7354">
                  <c:v>-40.01570773841199</c:v>
                </c:pt>
                <c:pt idx="7355">
                  <c:v>-40.01570773841199</c:v>
                </c:pt>
                <c:pt idx="7356">
                  <c:v>-40.01570773841199</c:v>
                </c:pt>
                <c:pt idx="7357">
                  <c:v>-46.425907738411979</c:v>
                </c:pt>
                <c:pt idx="7358">
                  <c:v>-40.01570773841199</c:v>
                </c:pt>
                <c:pt idx="7359">
                  <c:v>-40.01570773841199</c:v>
                </c:pt>
                <c:pt idx="7360">
                  <c:v>-40.01570773841199</c:v>
                </c:pt>
                <c:pt idx="7361">
                  <c:v>-40.01570773841199</c:v>
                </c:pt>
                <c:pt idx="7362">
                  <c:v>-32.439907738411989</c:v>
                </c:pt>
                <c:pt idx="7363">
                  <c:v>-32.439907738411989</c:v>
                </c:pt>
                <c:pt idx="7364">
                  <c:v>-23.349007738411984</c:v>
                </c:pt>
                <c:pt idx="7365">
                  <c:v>-40.01570773841199</c:v>
                </c:pt>
                <c:pt idx="7366">
                  <c:v>-46.425907738411979</c:v>
                </c:pt>
                <c:pt idx="7367">
                  <c:v>-46.425907738411979</c:v>
                </c:pt>
                <c:pt idx="7368">
                  <c:v>-46.425907738411979</c:v>
                </c:pt>
                <c:pt idx="7369">
                  <c:v>-32.439907738411989</c:v>
                </c:pt>
                <c:pt idx="7370">
                  <c:v>-40.01570773841199</c:v>
                </c:pt>
                <c:pt idx="7371">
                  <c:v>-40.01570773841199</c:v>
                </c:pt>
                <c:pt idx="7372">
                  <c:v>-40.01570773841199</c:v>
                </c:pt>
                <c:pt idx="7373">
                  <c:v>-46.425907738411979</c:v>
                </c:pt>
                <c:pt idx="7374">
                  <c:v>-46.425907738411979</c:v>
                </c:pt>
                <c:pt idx="7375">
                  <c:v>-40.01570773841199</c:v>
                </c:pt>
                <c:pt idx="7376">
                  <c:v>-40.01570773841199</c:v>
                </c:pt>
                <c:pt idx="7377">
                  <c:v>-40.01570773841199</c:v>
                </c:pt>
                <c:pt idx="7378">
                  <c:v>-46.425907738411979</c:v>
                </c:pt>
                <c:pt idx="7379">
                  <c:v>-40.01570773841199</c:v>
                </c:pt>
                <c:pt idx="7380">
                  <c:v>-40.01570773841199</c:v>
                </c:pt>
                <c:pt idx="7381">
                  <c:v>-40.01570773841199</c:v>
                </c:pt>
                <c:pt idx="7382">
                  <c:v>-40.01570773841199</c:v>
                </c:pt>
                <c:pt idx="7383">
                  <c:v>-40.01570773841199</c:v>
                </c:pt>
                <c:pt idx="7384">
                  <c:v>-32.439907738411989</c:v>
                </c:pt>
                <c:pt idx="7385">
                  <c:v>-23.349007738411984</c:v>
                </c:pt>
                <c:pt idx="7386">
                  <c:v>-40.01570773841199</c:v>
                </c:pt>
                <c:pt idx="7387">
                  <c:v>-46.425907738411979</c:v>
                </c:pt>
                <c:pt idx="7388">
                  <c:v>-46.425907738411979</c:v>
                </c:pt>
                <c:pt idx="7389">
                  <c:v>-40.01570773841199</c:v>
                </c:pt>
                <c:pt idx="7390">
                  <c:v>-40.01570773841199</c:v>
                </c:pt>
                <c:pt idx="7391">
                  <c:v>-40.01570773841199</c:v>
                </c:pt>
                <c:pt idx="7392">
                  <c:v>-32.439907738411989</c:v>
                </c:pt>
                <c:pt idx="7393">
                  <c:v>-32.439907738411989</c:v>
                </c:pt>
                <c:pt idx="7394">
                  <c:v>-40.01570773841199</c:v>
                </c:pt>
                <c:pt idx="7395">
                  <c:v>-46.425907738411979</c:v>
                </c:pt>
                <c:pt idx="7396">
                  <c:v>-46.425907738411979</c:v>
                </c:pt>
                <c:pt idx="7397">
                  <c:v>-40.01570773841199</c:v>
                </c:pt>
                <c:pt idx="7398">
                  <c:v>-46.425907738411979</c:v>
                </c:pt>
                <c:pt idx="7399">
                  <c:v>-46.425907738411979</c:v>
                </c:pt>
                <c:pt idx="7400">
                  <c:v>-40.01570773841199</c:v>
                </c:pt>
                <c:pt idx="7401">
                  <c:v>-40.01570773841199</c:v>
                </c:pt>
                <c:pt idx="7402">
                  <c:v>-32.439907738411989</c:v>
                </c:pt>
                <c:pt idx="7403">
                  <c:v>-32.439907738411989</c:v>
                </c:pt>
                <c:pt idx="7404">
                  <c:v>-32.439907738411989</c:v>
                </c:pt>
                <c:pt idx="7405">
                  <c:v>-23.349007738411984</c:v>
                </c:pt>
                <c:pt idx="7406">
                  <c:v>-23.349007738411984</c:v>
                </c:pt>
                <c:pt idx="7407">
                  <c:v>-12.23800773841198</c:v>
                </c:pt>
                <c:pt idx="7408">
                  <c:v>-32.439907738411989</c:v>
                </c:pt>
                <c:pt idx="7409">
                  <c:v>-32.439907738411989</c:v>
                </c:pt>
                <c:pt idx="7410">
                  <c:v>-32.439907738411989</c:v>
                </c:pt>
                <c:pt idx="7411">
                  <c:v>-32.439907738411989</c:v>
                </c:pt>
                <c:pt idx="7412">
                  <c:v>-23.349007738411984</c:v>
                </c:pt>
                <c:pt idx="7413">
                  <c:v>-23.349007738411984</c:v>
                </c:pt>
                <c:pt idx="7414">
                  <c:v>-23.349007738411984</c:v>
                </c:pt>
                <c:pt idx="7415">
                  <c:v>-32.439907738411989</c:v>
                </c:pt>
                <c:pt idx="7416">
                  <c:v>-32.439907738411989</c:v>
                </c:pt>
                <c:pt idx="7417">
                  <c:v>-32.439907738411989</c:v>
                </c:pt>
                <c:pt idx="7418">
                  <c:v>-32.439907738411989</c:v>
                </c:pt>
                <c:pt idx="7419">
                  <c:v>-32.439907738411989</c:v>
                </c:pt>
                <c:pt idx="7420">
                  <c:v>-32.439907738411989</c:v>
                </c:pt>
                <c:pt idx="7421">
                  <c:v>-32.439907738411989</c:v>
                </c:pt>
                <c:pt idx="7422">
                  <c:v>-32.439907738411989</c:v>
                </c:pt>
                <c:pt idx="7423">
                  <c:v>-32.439907738411989</c:v>
                </c:pt>
                <c:pt idx="7424">
                  <c:v>-32.439907738411989</c:v>
                </c:pt>
                <c:pt idx="7425">
                  <c:v>-23.349007738411984</c:v>
                </c:pt>
                <c:pt idx="7426">
                  <c:v>-23.349007738411984</c:v>
                </c:pt>
                <c:pt idx="7427">
                  <c:v>-23.349007738411984</c:v>
                </c:pt>
                <c:pt idx="7428">
                  <c:v>-12.23800773841198</c:v>
                </c:pt>
                <c:pt idx="7429">
                  <c:v>-32.439907738411989</c:v>
                </c:pt>
                <c:pt idx="7430">
                  <c:v>-32.439907738411989</c:v>
                </c:pt>
                <c:pt idx="7431">
                  <c:v>-32.439907738411989</c:v>
                </c:pt>
                <c:pt idx="7432">
                  <c:v>-32.439907738411989</c:v>
                </c:pt>
                <c:pt idx="7433">
                  <c:v>-23.349007738411984</c:v>
                </c:pt>
                <c:pt idx="7434">
                  <c:v>-32.439907738411989</c:v>
                </c:pt>
                <c:pt idx="7435">
                  <c:v>-23.349007738411984</c:v>
                </c:pt>
                <c:pt idx="7436">
                  <c:v>-32.439907738411989</c:v>
                </c:pt>
                <c:pt idx="7437">
                  <c:v>-32.439907738411989</c:v>
                </c:pt>
                <c:pt idx="7438">
                  <c:v>-32.439907738411989</c:v>
                </c:pt>
                <c:pt idx="7439">
                  <c:v>-32.439907738411989</c:v>
                </c:pt>
                <c:pt idx="7440">
                  <c:v>-32.439907738411989</c:v>
                </c:pt>
                <c:pt idx="7441">
                  <c:v>-32.439907738411989</c:v>
                </c:pt>
                <c:pt idx="7442">
                  <c:v>-32.439907738411989</c:v>
                </c:pt>
                <c:pt idx="7443">
                  <c:v>-32.439907738411989</c:v>
                </c:pt>
                <c:pt idx="7444">
                  <c:v>-40.01570773841199</c:v>
                </c:pt>
                <c:pt idx="7445">
                  <c:v>-40.01570773841199</c:v>
                </c:pt>
                <c:pt idx="7446">
                  <c:v>-32.439907738411989</c:v>
                </c:pt>
                <c:pt idx="7447">
                  <c:v>-23.349007738411984</c:v>
                </c:pt>
                <c:pt idx="7448">
                  <c:v>-32.439907738411989</c:v>
                </c:pt>
                <c:pt idx="7449">
                  <c:v>-12.23800773841198</c:v>
                </c:pt>
                <c:pt idx="7450">
                  <c:v>-32.439907738411989</c:v>
                </c:pt>
                <c:pt idx="7451">
                  <c:v>-40.01570773841199</c:v>
                </c:pt>
                <c:pt idx="7452">
                  <c:v>-32.439907738411989</c:v>
                </c:pt>
                <c:pt idx="7453">
                  <c:v>-40.01570773841199</c:v>
                </c:pt>
                <c:pt idx="7454">
                  <c:v>-23.349007738411984</c:v>
                </c:pt>
                <c:pt idx="7455">
                  <c:v>-32.439907738411989</c:v>
                </c:pt>
                <c:pt idx="7456">
                  <c:v>-32.439907738411989</c:v>
                </c:pt>
                <c:pt idx="7457">
                  <c:v>-32.439907738411989</c:v>
                </c:pt>
                <c:pt idx="7458">
                  <c:v>-40.01570773841199</c:v>
                </c:pt>
                <c:pt idx="7459">
                  <c:v>-40.01570773841199</c:v>
                </c:pt>
                <c:pt idx="7460">
                  <c:v>-40.01570773841199</c:v>
                </c:pt>
                <c:pt idx="7461">
                  <c:v>-40.01570773841199</c:v>
                </c:pt>
                <c:pt idx="7462">
                  <c:v>-46.425907738411979</c:v>
                </c:pt>
                <c:pt idx="7463">
                  <c:v>-46.425907738411979</c:v>
                </c:pt>
                <c:pt idx="7464">
                  <c:v>-46.425907738411979</c:v>
                </c:pt>
                <c:pt idx="7465">
                  <c:v>-46.425907738411979</c:v>
                </c:pt>
                <c:pt idx="7466">
                  <c:v>-46.425907738411979</c:v>
                </c:pt>
                <c:pt idx="7467">
                  <c:v>-40.01570773841199</c:v>
                </c:pt>
                <c:pt idx="7468">
                  <c:v>-40.01570773841199</c:v>
                </c:pt>
                <c:pt idx="7469">
                  <c:v>-40.01570773841199</c:v>
                </c:pt>
                <c:pt idx="7470">
                  <c:v>-32.439907738411989</c:v>
                </c:pt>
                <c:pt idx="7471">
                  <c:v>-46.425907738411979</c:v>
                </c:pt>
                <c:pt idx="7472">
                  <c:v>-51.920407738411981</c:v>
                </c:pt>
                <c:pt idx="7473">
                  <c:v>-46.425907738411979</c:v>
                </c:pt>
                <c:pt idx="7474">
                  <c:v>-46.425907738411979</c:v>
                </c:pt>
                <c:pt idx="7475">
                  <c:v>-32.439907738411989</c:v>
                </c:pt>
                <c:pt idx="7476">
                  <c:v>-40.01570773841199</c:v>
                </c:pt>
                <c:pt idx="7477">
                  <c:v>-40.01570773841199</c:v>
                </c:pt>
                <c:pt idx="7478">
                  <c:v>-46.425907738411979</c:v>
                </c:pt>
                <c:pt idx="7479">
                  <c:v>-46.425907738411979</c:v>
                </c:pt>
                <c:pt idx="7480">
                  <c:v>-46.425907738411979</c:v>
                </c:pt>
                <c:pt idx="7481">
                  <c:v>-46.425907738411979</c:v>
                </c:pt>
                <c:pt idx="7482">
                  <c:v>-46.425907738411979</c:v>
                </c:pt>
                <c:pt idx="7483">
                  <c:v>-46.425907738411979</c:v>
                </c:pt>
                <c:pt idx="7484">
                  <c:v>-46.425907738411979</c:v>
                </c:pt>
                <c:pt idx="7485">
                  <c:v>-46.425907738411979</c:v>
                </c:pt>
                <c:pt idx="7486">
                  <c:v>-51.920407738411981</c:v>
                </c:pt>
                <c:pt idx="7487">
                  <c:v>-46.425907738411979</c:v>
                </c:pt>
                <c:pt idx="7488">
                  <c:v>-46.425907738411979</c:v>
                </c:pt>
                <c:pt idx="7489">
                  <c:v>-46.425907738411979</c:v>
                </c:pt>
                <c:pt idx="7490">
                  <c:v>-40.01570773841199</c:v>
                </c:pt>
                <c:pt idx="7491">
                  <c:v>-40.01570773841199</c:v>
                </c:pt>
                <c:pt idx="7492">
                  <c:v>-32.439907738411989</c:v>
                </c:pt>
                <c:pt idx="7493">
                  <c:v>-51.920407738411981</c:v>
                </c:pt>
                <c:pt idx="7494">
                  <c:v>-56.682307738411978</c:v>
                </c:pt>
                <c:pt idx="7495">
                  <c:v>-51.920407738411981</c:v>
                </c:pt>
                <c:pt idx="7496">
                  <c:v>-46.425907738411979</c:v>
                </c:pt>
                <c:pt idx="7497">
                  <c:v>-40.01570773841199</c:v>
                </c:pt>
                <c:pt idx="7498">
                  <c:v>-46.425907738411979</c:v>
                </c:pt>
                <c:pt idx="7499">
                  <c:v>-46.425907738411979</c:v>
                </c:pt>
                <c:pt idx="7500">
                  <c:v>-51.920407738411981</c:v>
                </c:pt>
                <c:pt idx="7501">
                  <c:v>-51.920407738411981</c:v>
                </c:pt>
                <c:pt idx="7502">
                  <c:v>-51.920407738411981</c:v>
                </c:pt>
                <c:pt idx="7503">
                  <c:v>-51.920407738411981</c:v>
                </c:pt>
                <c:pt idx="7504">
                  <c:v>-51.920407738411981</c:v>
                </c:pt>
                <c:pt idx="7505">
                  <c:v>-51.920407738411981</c:v>
                </c:pt>
                <c:pt idx="7506">
                  <c:v>-51.920407738411981</c:v>
                </c:pt>
                <c:pt idx="7507">
                  <c:v>-51.920407738411981</c:v>
                </c:pt>
                <c:pt idx="7508">
                  <c:v>-51.920407738411981</c:v>
                </c:pt>
                <c:pt idx="7509">
                  <c:v>-46.425907738411979</c:v>
                </c:pt>
                <c:pt idx="7510">
                  <c:v>-46.425907738411979</c:v>
                </c:pt>
                <c:pt idx="7511">
                  <c:v>-46.425907738411979</c:v>
                </c:pt>
                <c:pt idx="7512">
                  <c:v>-51.920407738411981</c:v>
                </c:pt>
                <c:pt idx="7513">
                  <c:v>-56.682307738411978</c:v>
                </c:pt>
                <c:pt idx="7514">
                  <c:v>-56.682307738411978</c:v>
                </c:pt>
                <c:pt idx="7515">
                  <c:v>-56.682307738411978</c:v>
                </c:pt>
                <c:pt idx="7516">
                  <c:v>-46.425907738411979</c:v>
                </c:pt>
                <c:pt idx="7517">
                  <c:v>-56.682307738411978</c:v>
                </c:pt>
                <c:pt idx="7518">
                  <c:v>-56.682307738411978</c:v>
                </c:pt>
                <c:pt idx="7519">
                  <c:v>-60.849007738411984</c:v>
                </c:pt>
                <c:pt idx="7520">
                  <c:v>-64.525507738411989</c:v>
                </c:pt>
                <c:pt idx="7521">
                  <c:v>-60.849007738411984</c:v>
                </c:pt>
                <c:pt idx="7522">
                  <c:v>-64.525507738411989</c:v>
                </c:pt>
                <c:pt idx="7523">
                  <c:v>-60.849007738411984</c:v>
                </c:pt>
                <c:pt idx="7524">
                  <c:v>-60.849007738411984</c:v>
                </c:pt>
                <c:pt idx="7525">
                  <c:v>-56.682307738411978</c:v>
                </c:pt>
                <c:pt idx="7526">
                  <c:v>-60.849007738411984</c:v>
                </c:pt>
                <c:pt idx="7527">
                  <c:v>-64.525507738411989</c:v>
                </c:pt>
                <c:pt idx="7528">
                  <c:v>-64.525507738411989</c:v>
                </c:pt>
                <c:pt idx="7529">
                  <c:v>-60.849007738411984</c:v>
                </c:pt>
                <c:pt idx="7530">
                  <c:v>-56.682307738411978</c:v>
                </c:pt>
                <c:pt idx="7531">
                  <c:v>-56.682307738411978</c:v>
                </c:pt>
                <c:pt idx="7532">
                  <c:v>-51.920407738411981</c:v>
                </c:pt>
                <c:pt idx="7533">
                  <c:v>-60.849007738411984</c:v>
                </c:pt>
                <c:pt idx="7534">
                  <c:v>-64.525507738411989</c:v>
                </c:pt>
                <c:pt idx="7535">
                  <c:v>-64.525507738411989</c:v>
                </c:pt>
                <c:pt idx="7536">
                  <c:v>-60.849007738411984</c:v>
                </c:pt>
                <c:pt idx="7537">
                  <c:v>-46.425907738411979</c:v>
                </c:pt>
                <c:pt idx="7538">
                  <c:v>-56.682307738411978</c:v>
                </c:pt>
                <c:pt idx="7539">
                  <c:v>-60.849007738411984</c:v>
                </c:pt>
                <c:pt idx="7540">
                  <c:v>-64.525507738411989</c:v>
                </c:pt>
                <c:pt idx="7541">
                  <c:v>-60.849007738411984</c:v>
                </c:pt>
                <c:pt idx="7542">
                  <c:v>-60.849007738411984</c:v>
                </c:pt>
                <c:pt idx="7543">
                  <c:v>-60.849007738411984</c:v>
                </c:pt>
                <c:pt idx="7544">
                  <c:v>-64.525507738411989</c:v>
                </c:pt>
                <c:pt idx="7545">
                  <c:v>-60.849007738411984</c:v>
                </c:pt>
                <c:pt idx="7546">
                  <c:v>-60.849007738411984</c:v>
                </c:pt>
                <c:pt idx="7547">
                  <c:v>-56.682307738411978</c:v>
                </c:pt>
                <c:pt idx="7548">
                  <c:v>-56.682307738411978</c:v>
                </c:pt>
                <c:pt idx="7549">
                  <c:v>-64.525507738411989</c:v>
                </c:pt>
                <c:pt idx="7550">
                  <c:v>-64.525507738411989</c:v>
                </c:pt>
                <c:pt idx="7551">
                  <c:v>-64.525507738411989</c:v>
                </c:pt>
                <c:pt idx="7552">
                  <c:v>-64.525507738411989</c:v>
                </c:pt>
                <c:pt idx="7553">
                  <c:v>-56.682307738411978</c:v>
                </c:pt>
                <c:pt idx="7554">
                  <c:v>-64.525507738411989</c:v>
                </c:pt>
                <c:pt idx="7555">
                  <c:v>-60.849007738411984</c:v>
                </c:pt>
                <c:pt idx="7556">
                  <c:v>-60.849007738411984</c:v>
                </c:pt>
                <c:pt idx="7557">
                  <c:v>-64.525507738411989</c:v>
                </c:pt>
                <c:pt idx="7558">
                  <c:v>-64.525507738411989</c:v>
                </c:pt>
                <c:pt idx="7559">
                  <c:v>-70.717407738411993</c:v>
                </c:pt>
                <c:pt idx="7560">
                  <c:v>-67.793407738411986</c:v>
                </c:pt>
                <c:pt idx="7561">
                  <c:v>-64.525507738411989</c:v>
                </c:pt>
                <c:pt idx="7562">
                  <c:v>-64.525507738411989</c:v>
                </c:pt>
                <c:pt idx="7563">
                  <c:v>-60.849007738411984</c:v>
                </c:pt>
                <c:pt idx="7564">
                  <c:v>-60.849007738411984</c:v>
                </c:pt>
                <c:pt idx="7565">
                  <c:v>-64.525507738411989</c:v>
                </c:pt>
                <c:pt idx="7566">
                  <c:v>-56.682307738411978</c:v>
                </c:pt>
                <c:pt idx="7567">
                  <c:v>-67.793407738411986</c:v>
                </c:pt>
                <c:pt idx="7568">
                  <c:v>-67.793407738411986</c:v>
                </c:pt>
                <c:pt idx="7569">
                  <c:v>-67.793407738411986</c:v>
                </c:pt>
                <c:pt idx="7570">
                  <c:v>-60.849007738411984</c:v>
                </c:pt>
                <c:pt idx="7571">
                  <c:v>-56.682307738411978</c:v>
                </c:pt>
                <c:pt idx="7572">
                  <c:v>-60.849007738411984</c:v>
                </c:pt>
                <c:pt idx="7573">
                  <c:v>-64.525507738411989</c:v>
                </c:pt>
                <c:pt idx="7574">
                  <c:v>-64.525507738411989</c:v>
                </c:pt>
                <c:pt idx="7575">
                  <c:v>-67.793407738411986</c:v>
                </c:pt>
                <c:pt idx="7576">
                  <c:v>-73.349007738411984</c:v>
                </c:pt>
                <c:pt idx="7577">
                  <c:v>-70.717407738411993</c:v>
                </c:pt>
                <c:pt idx="7578">
                  <c:v>-64.525507738411989</c:v>
                </c:pt>
                <c:pt idx="7579">
                  <c:v>-60.849007738411984</c:v>
                </c:pt>
                <c:pt idx="7580">
                  <c:v>-60.849007738411984</c:v>
                </c:pt>
                <c:pt idx="7581">
                  <c:v>-64.525507738411989</c:v>
                </c:pt>
                <c:pt idx="7582">
                  <c:v>-64.525507738411989</c:v>
                </c:pt>
                <c:pt idx="7583">
                  <c:v>-70.717407738411993</c:v>
                </c:pt>
                <c:pt idx="7584">
                  <c:v>-67.793407738411986</c:v>
                </c:pt>
                <c:pt idx="7585">
                  <c:v>-67.793407738411986</c:v>
                </c:pt>
                <c:pt idx="7586">
                  <c:v>-70.717407738411993</c:v>
                </c:pt>
                <c:pt idx="7587">
                  <c:v>-67.793407738411986</c:v>
                </c:pt>
                <c:pt idx="7588">
                  <c:v>-70.717407738411993</c:v>
                </c:pt>
                <c:pt idx="7589">
                  <c:v>-56.682307738411978</c:v>
                </c:pt>
                <c:pt idx="7590">
                  <c:v>-56.682307738411978</c:v>
                </c:pt>
                <c:pt idx="7591">
                  <c:v>-56.682307738411978</c:v>
                </c:pt>
                <c:pt idx="7592">
                  <c:v>-60.849007738411984</c:v>
                </c:pt>
                <c:pt idx="7593">
                  <c:v>-64.525507738411989</c:v>
                </c:pt>
                <c:pt idx="7594">
                  <c:v>-64.525507738411989</c:v>
                </c:pt>
                <c:pt idx="7595">
                  <c:v>-67.793407738411986</c:v>
                </c:pt>
                <c:pt idx="7596">
                  <c:v>-67.793407738411986</c:v>
                </c:pt>
                <c:pt idx="7597">
                  <c:v>-64.525507738411989</c:v>
                </c:pt>
                <c:pt idx="7598">
                  <c:v>-64.525507738411989</c:v>
                </c:pt>
                <c:pt idx="7599">
                  <c:v>-64.525507738411989</c:v>
                </c:pt>
                <c:pt idx="7600">
                  <c:v>-51.920407738411981</c:v>
                </c:pt>
                <c:pt idx="7601">
                  <c:v>-56.682307738411978</c:v>
                </c:pt>
                <c:pt idx="7602">
                  <c:v>-56.682307738411978</c:v>
                </c:pt>
                <c:pt idx="7603">
                  <c:v>-60.849007738411984</c:v>
                </c:pt>
                <c:pt idx="7604">
                  <c:v>-56.682307738411978</c:v>
                </c:pt>
                <c:pt idx="7605">
                  <c:v>-60.849007738411984</c:v>
                </c:pt>
                <c:pt idx="7606">
                  <c:v>-60.849007738411984</c:v>
                </c:pt>
                <c:pt idx="7607">
                  <c:v>-64.525507738411989</c:v>
                </c:pt>
                <c:pt idx="7608">
                  <c:v>-64.525507738411989</c:v>
                </c:pt>
                <c:pt idx="7609">
                  <c:v>-60.849007738411984</c:v>
                </c:pt>
                <c:pt idx="7610">
                  <c:v>-60.849007738411984</c:v>
                </c:pt>
                <c:pt idx="7611">
                  <c:v>-64.525507738411989</c:v>
                </c:pt>
                <c:pt idx="7612">
                  <c:v>-64.525507738411989</c:v>
                </c:pt>
                <c:pt idx="7613">
                  <c:v>-67.793407738411986</c:v>
                </c:pt>
                <c:pt idx="7614">
                  <c:v>-64.525507738411989</c:v>
                </c:pt>
                <c:pt idx="7615">
                  <c:v>-40.01570773841199</c:v>
                </c:pt>
                <c:pt idx="7616">
                  <c:v>-46.425907738411979</c:v>
                </c:pt>
                <c:pt idx="7617">
                  <c:v>-46.425907738411979</c:v>
                </c:pt>
                <c:pt idx="7618">
                  <c:v>-51.920407738411981</c:v>
                </c:pt>
                <c:pt idx="7619">
                  <c:v>-40.01570773841199</c:v>
                </c:pt>
                <c:pt idx="7620">
                  <c:v>-56.682307738411978</c:v>
                </c:pt>
                <c:pt idx="7621">
                  <c:v>-56.682307738411978</c:v>
                </c:pt>
                <c:pt idx="7622">
                  <c:v>-60.849007738411984</c:v>
                </c:pt>
                <c:pt idx="7623">
                  <c:v>-56.682307738411978</c:v>
                </c:pt>
                <c:pt idx="7624">
                  <c:v>-56.682307738411978</c:v>
                </c:pt>
                <c:pt idx="7625">
                  <c:v>-56.682307738411978</c:v>
                </c:pt>
                <c:pt idx="7626">
                  <c:v>-56.682307738411978</c:v>
                </c:pt>
                <c:pt idx="7627">
                  <c:v>-51.920407738411981</c:v>
                </c:pt>
                <c:pt idx="7628">
                  <c:v>-56.682307738411978</c:v>
                </c:pt>
                <c:pt idx="7629">
                  <c:v>-56.682307738411978</c:v>
                </c:pt>
                <c:pt idx="7630">
                  <c:v>-40.01570773841199</c:v>
                </c:pt>
                <c:pt idx="7631">
                  <c:v>-56.682307738411978</c:v>
                </c:pt>
                <c:pt idx="7632">
                  <c:v>-56.682307738411978</c:v>
                </c:pt>
                <c:pt idx="7633">
                  <c:v>-60.849007738411984</c:v>
                </c:pt>
                <c:pt idx="7634">
                  <c:v>-46.425907738411979</c:v>
                </c:pt>
                <c:pt idx="7635">
                  <c:v>-56.682307738411978</c:v>
                </c:pt>
                <c:pt idx="7636">
                  <c:v>-23.349007738411984</c:v>
                </c:pt>
                <c:pt idx="7637">
                  <c:v>-32.439907738411989</c:v>
                </c:pt>
                <c:pt idx="7638">
                  <c:v>-56.682307738411978</c:v>
                </c:pt>
                <c:pt idx="7639">
                  <c:v>-56.682307738411978</c:v>
                </c:pt>
                <c:pt idx="7640">
                  <c:v>-51.920407738411981</c:v>
                </c:pt>
                <c:pt idx="7641">
                  <c:v>-40.01570773841199</c:v>
                </c:pt>
                <c:pt idx="7642">
                  <c:v>-56.682307738411978</c:v>
                </c:pt>
                <c:pt idx="7643">
                  <c:v>-32.439907738411989</c:v>
                </c:pt>
                <c:pt idx="7644">
                  <c:v>-51.920407738411981</c:v>
                </c:pt>
                <c:pt idx="7645">
                  <c:v>-51.920407738411981</c:v>
                </c:pt>
                <c:pt idx="7646">
                  <c:v>-56.682307738411978</c:v>
                </c:pt>
                <c:pt idx="7647">
                  <c:v>-40.01570773841199</c:v>
                </c:pt>
                <c:pt idx="7648">
                  <c:v>-51.920407738411981</c:v>
                </c:pt>
                <c:pt idx="7649">
                  <c:v>-51.920407738411981</c:v>
                </c:pt>
                <c:pt idx="7650">
                  <c:v>-23.349007738411984</c:v>
                </c:pt>
                <c:pt idx="7651">
                  <c:v>-46.425907738411979</c:v>
                </c:pt>
                <c:pt idx="7652">
                  <c:v>-56.682307738411978</c:v>
                </c:pt>
                <c:pt idx="7653">
                  <c:v>-56.682307738411978</c:v>
                </c:pt>
                <c:pt idx="7654">
                  <c:v>-32.439907738411989</c:v>
                </c:pt>
                <c:pt idx="7655">
                  <c:v>-51.920407738411981</c:v>
                </c:pt>
                <c:pt idx="7656">
                  <c:v>-12.23800773841198</c:v>
                </c:pt>
                <c:pt idx="7657">
                  <c:v>-40.01570773841199</c:v>
                </c:pt>
                <c:pt idx="7658">
                  <c:v>-46.425907738411979</c:v>
                </c:pt>
                <c:pt idx="7659">
                  <c:v>-56.682307738411978</c:v>
                </c:pt>
                <c:pt idx="7660">
                  <c:v>-46.425907738411979</c:v>
                </c:pt>
                <c:pt idx="7661">
                  <c:v>-46.425907738411979</c:v>
                </c:pt>
                <c:pt idx="7662">
                  <c:v>-46.425907738411979</c:v>
                </c:pt>
                <c:pt idx="7663">
                  <c:v>-23.349007738411984</c:v>
                </c:pt>
                <c:pt idx="7664">
                  <c:v>-51.920407738411981</c:v>
                </c:pt>
                <c:pt idx="7665">
                  <c:v>-56.682307738411978</c:v>
                </c:pt>
                <c:pt idx="7666">
                  <c:v>-56.682307738411978</c:v>
                </c:pt>
                <c:pt idx="7667">
                  <c:v>-32.439907738411989</c:v>
                </c:pt>
                <c:pt idx="7668">
                  <c:v>-51.920407738411981</c:v>
                </c:pt>
                <c:pt idx="7669">
                  <c:v>-46.425907738411979</c:v>
                </c:pt>
                <c:pt idx="7670">
                  <c:v>-51.920407738411981</c:v>
                </c:pt>
                <c:pt idx="7671">
                  <c:v>-32.439907738411989</c:v>
                </c:pt>
                <c:pt idx="7672">
                  <c:v>-46.425907738411979</c:v>
                </c:pt>
                <c:pt idx="7673">
                  <c:v>-51.920407738411981</c:v>
                </c:pt>
                <c:pt idx="7674">
                  <c:v>-51.920407738411981</c:v>
                </c:pt>
                <c:pt idx="7675">
                  <c:v>-32.439907738411989</c:v>
                </c:pt>
                <c:pt idx="7676">
                  <c:v>-46.425907738411979</c:v>
                </c:pt>
                <c:pt idx="7677">
                  <c:v>-51.920407738411981</c:v>
                </c:pt>
                <c:pt idx="7678">
                  <c:v>-51.920407738411981</c:v>
                </c:pt>
                <c:pt idx="7679">
                  <c:v>-32.439907738411989</c:v>
                </c:pt>
                <c:pt idx="7680">
                  <c:v>-46.425907738411979</c:v>
                </c:pt>
                <c:pt idx="7681">
                  <c:v>-46.425907738411979</c:v>
                </c:pt>
                <c:pt idx="7682">
                  <c:v>-46.425907738411979</c:v>
                </c:pt>
                <c:pt idx="7683">
                  <c:v>-12.23800773841198</c:v>
                </c:pt>
                <c:pt idx="7684">
                  <c:v>-46.425907738411979</c:v>
                </c:pt>
                <c:pt idx="7685">
                  <c:v>-46.425907738411979</c:v>
                </c:pt>
                <c:pt idx="7686">
                  <c:v>-40.01570773841199</c:v>
                </c:pt>
                <c:pt idx="7687">
                  <c:v>-12.23800773841198</c:v>
                </c:pt>
                <c:pt idx="7688">
                  <c:v>-40.01570773841199</c:v>
                </c:pt>
                <c:pt idx="7689">
                  <c:v>-40.01570773841199</c:v>
                </c:pt>
                <c:pt idx="7690">
                  <c:v>-40.01570773841199</c:v>
                </c:pt>
                <c:pt idx="7691">
                  <c:v>-23.349007738411984</c:v>
                </c:pt>
                <c:pt idx="7692">
                  <c:v>-23.349007738411984</c:v>
                </c:pt>
                <c:pt idx="7693">
                  <c:v>-32.439907738411989</c:v>
                </c:pt>
                <c:pt idx="7694">
                  <c:v>-32.439907738411989</c:v>
                </c:pt>
                <c:pt idx="7695">
                  <c:v>-23.349007738411984</c:v>
                </c:pt>
                <c:pt idx="7696">
                  <c:v>-32.439907738411989</c:v>
                </c:pt>
                <c:pt idx="7697">
                  <c:v>-32.439907738411989</c:v>
                </c:pt>
                <c:pt idx="7698">
                  <c:v>-32.439907738411989</c:v>
                </c:pt>
                <c:pt idx="7699">
                  <c:v>1.6509922615880157</c:v>
                </c:pt>
                <c:pt idx="7700">
                  <c:v>-23.349007738411984</c:v>
                </c:pt>
                <c:pt idx="7701">
                  <c:v>-32.439907738411989</c:v>
                </c:pt>
                <c:pt idx="7702">
                  <c:v>-40.01570773841199</c:v>
                </c:pt>
                <c:pt idx="7703">
                  <c:v>-12.23800773841198</c:v>
                </c:pt>
                <c:pt idx="7704">
                  <c:v>-23.349007738411984</c:v>
                </c:pt>
                <c:pt idx="7705">
                  <c:v>-32.439907738411989</c:v>
                </c:pt>
                <c:pt idx="7706">
                  <c:v>-23.349007738411984</c:v>
                </c:pt>
                <c:pt idx="7707">
                  <c:v>-12.23800773841198</c:v>
                </c:pt>
                <c:pt idx="7708">
                  <c:v>-32.439907738411989</c:v>
                </c:pt>
                <c:pt idx="7709">
                  <c:v>-23.349007738411984</c:v>
                </c:pt>
                <c:pt idx="7710">
                  <c:v>-32.439907738411989</c:v>
                </c:pt>
                <c:pt idx="7711">
                  <c:v>-12.23800773841198</c:v>
                </c:pt>
                <c:pt idx="7712">
                  <c:v>-12.23800773841198</c:v>
                </c:pt>
                <c:pt idx="7713">
                  <c:v>-23.349007738411984</c:v>
                </c:pt>
                <c:pt idx="7714">
                  <c:v>-32.439907738411989</c:v>
                </c:pt>
                <c:pt idx="7715">
                  <c:v>-12.23800773841198</c:v>
                </c:pt>
                <c:pt idx="7716">
                  <c:v>-23.349007738411984</c:v>
                </c:pt>
                <c:pt idx="7717">
                  <c:v>-23.349007738411984</c:v>
                </c:pt>
                <c:pt idx="7718">
                  <c:v>-32.439907738411989</c:v>
                </c:pt>
                <c:pt idx="7719">
                  <c:v>1.6509922615880157</c:v>
                </c:pt>
                <c:pt idx="7720">
                  <c:v>-23.349007738411984</c:v>
                </c:pt>
                <c:pt idx="7721">
                  <c:v>-23.349007738411984</c:v>
                </c:pt>
                <c:pt idx="7722">
                  <c:v>-23.349007738411984</c:v>
                </c:pt>
                <c:pt idx="7723">
                  <c:v>1.6509922615880157</c:v>
                </c:pt>
                <c:pt idx="7724">
                  <c:v>-12.23800773841198</c:v>
                </c:pt>
                <c:pt idx="7725">
                  <c:v>-23.349007738411984</c:v>
                </c:pt>
                <c:pt idx="7726">
                  <c:v>-23.349007738411984</c:v>
                </c:pt>
                <c:pt idx="7727">
                  <c:v>1.6509922615880157</c:v>
                </c:pt>
                <c:pt idx="7728">
                  <c:v>-23.349007738411984</c:v>
                </c:pt>
                <c:pt idx="7729">
                  <c:v>-23.349007738411984</c:v>
                </c:pt>
                <c:pt idx="7730">
                  <c:v>-23.349007738411984</c:v>
                </c:pt>
                <c:pt idx="7731">
                  <c:v>1.6509922615880157</c:v>
                </c:pt>
                <c:pt idx="7732">
                  <c:v>-12.23800773841198</c:v>
                </c:pt>
                <c:pt idx="7733">
                  <c:v>-12.23800773841198</c:v>
                </c:pt>
                <c:pt idx="7734">
                  <c:v>-23.349007738411984</c:v>
                </c:pt>
                <c:pt idx="7735">
                  <c:v>-12.23800773841198</c:v>
                </c:pt>
                <c:pt idx="7736">
                  <c:v>-12.23800773841198</c:v>
                </c:pt>
                <c:pt idx="7737">
                  <c:v>-12.23800773841198</c:v>
                </c:pt>
                <c:pt idx="7738">
                  <c:v>-23.349007738411984</c:v>
                </c:pt>
                <c:pt idx="7739">
                  <c:v>-12.23800773841198</c:v>
                </c:pt>
                <c:pt idx="7740">
                  <c:v>-12.23800773841198</c:v>
                </c:pt>
                <c:pt idx="7741">
                  <c:v>-12.23800773841198</c:v>
                </c:pt>
                <c:pt idx="7742">
                  <c:v>-12.23800773841198</c:v>
                </c:pt>
                <c:pt idx="7743">
                  <c:v>1.6509922615880157</c:v>
                </c:pt>
                <c:pt idx="7744">
                  <c:v>-12.23800773841198</c:v>
                </c:pt>
                <c:pt idx="7745">
                  <c:v>-12.23800773841198</c:v>
                </c:pt>
                <c:pt idx="7746">
                  <c:v>-12.23800773841198</c:v>
                </c:pt>
                <c:pt idx="7747">
                  <c:v>19.507992261588015</c:v>
                </c:pt>
                <c:pt idx="7748">
                  <c:v>1.6509922615880157</c:v>
                </c:pt>
                <c:pt idx="7749">
                  <c:v>1.6509922615880157</c:v>
                </c:pt>
                <c:pt idx="7750">
                  <c:v>-32.439907738411989</c:v>
                </c:pt>
                <c:pt idx="7751">
                  <c:v>-12.23800773841198</c:v>
                </c:pt>
                <c:pt idx="7752">
                  <c:v>-12.23800773841198</c:v>
                </c:pt>
                <c:pt idx="7753">
                  <c:v>-12.23800773841198</c:v>
                </c:pt>
                <c:pt idx="7754">
                  <c:v>-23.349007738411984</c:v>
                </c:pt>
                <c:pt idx="7755">
                  <c:v>-12.23800773841198</c:v>
                </c:pt>
                <c:pt idx="7756">
                  <c:v>-12.23800773841198</c:v>
                </c:pt>
                <c:pt idx="7757">
                  <c:v>-23.349007738411984</c:v>
                </c:pt>
                <c:pt idx="7758">
                  <c:v>-23.349007738411984</c:v>
                </c:pt>
                <c:pt idx="7759">
                  <c:v>1.6509922615880157</c:v>
                </c:pt>
                <c:pt idx="7760">
                  <c:v>1.6509922615880157</c:v>
                </c:pt>
                <c:pt idx="7761">
                  <c:v>-12.23800773841198</c:v>
                </c:pt>
                <c:pt idx="7762">
                  <c:v>-12.23800773841198</c:v>
                </c:pt>
                <c:pt idx="7763">
                  <c:v>19.507992261588015</c:v>
                </c:pt>
                <c:pt idx="7764">
                  <c:v>1.6509922615880157</c:v>
                </c:pt>
                <c:pt idx="7765">
                  <c:v>1.6509922615880157</c:v>
                </c:pt>
                <c:pt idx="7766">
                  <c:v>1.6509922615880157</c:v>
                </c:pt>
                <c:pt idx="7767">
                  <c:v>19.507992261588015</c:v>
                </c:pt>
                <c:pt idx="7768">
                  <c:v>1.6509922615880157</c:v>
                </c:pt>
                <c:pt idx="7769">
                  <c:v>1.6509922615880157</c:v>
                </c:pt>
                <c:pt idx="7770">
                  <c:v>-12.23800773841198</c:v>
                </c:pt>
                <c:pt idx="7771">
                  <c:v>1.6509922615880157</c:v>
                </c:pt>
                <c:pt idx="7772">
                  <c:v>19.507992261588015</c:v>
                </c:pt>
                <c:pt idx="7773">
                  <c:v>1.6509922615880157</c:v>
                </c:pt>
                <c:pt idx="7774">
                  <c:v>-12.23800773841198</c:v>
                </c:pt>
                <c:pt idx="7775">
                  <c:v>1.6509922615880157</c:v>
                </c:pt>
                <c:pt idx="7776">
                  <c:v>1.6509922615880157</c:v>
                </c:pt>
                <c:pt idx="7777">
                  <c:v>1.6509922615880157</c:v>
                </c:pt>
                <c:pt idx="7778">
                  <c:v>1.6509922615880157</c:v>
                </c:pt>
                <c:pt idx="7779">
                  <c:v>19.507992261588015</c:v>
                </c:pt>
                <c:pt idx="7780">
                  <c:v>-12.23800773841198</c:v>
                </c:pt>
                <c:pt idx="7781">
                  <c:v>-12.23800773841198</c:v>
                </c:pt>
                <c:pt idx="7782">
                  <c:v>-23.349007738411984</c:v>
                </c:pt>
                <c:pt idx="7783">
                  <c:v>1.6509922615880157</c:v>
                </c:pt>
                <c:pt idx="7784">
                  <c:v>-12.23800773841198</c:v>
                </c:pt>
                <c:pt idx="7785">
                  <c:v>-12.23800773841198</c:v>
                </c:pt>
                <c:pt idx="7786">
                  <c:v>-23.349007738411984</c:v>
                </c:pt>
                <c:pt idx="7787">
                  <c:v>1.6509922615880157</c:v>
                </c:pt>
                <c:pt idx="7788">
                  <c:v>-12.23800773841198</c:v>
                </c:pt>
                <c:pt idx="7789">
                  <c:v>-12.23800773841198</c:v>
                </c:pt>
                <c:pt idx="7790">
                  <c:v>-12.23800773841198</c:v>
                </c:pt>
                <c:pt idx="7791">
                  <c:v>1.6509922615880157</c:v>
                </c:pt>
                <c:pt idx="7792">
                  <c:v>-12.23800773841198</c:v>
                </c:pt>
                <c:pt idx="7793">
                  <c:v>-12.23800773841198</c:v>
                </c:pt>
                <c:pt idx="7794">
                  <c:v>-12.23800773841198</c:v>
                </c:pt>
                <c:pt idx="7795">
                  <c:v>1.6509922615880157</c:v>
                </c:pt>
                <c:pt idx="7796">
                  <c:v>1.6509922615880157</c:v>
                </c:pt>
                <c:pt idx="7797">
                  <c:v>-12.23800773841198</c:v>
                </c:pt>
                <c:pt idx="7798">
                  <c:v>-12.23800773841198</c:v>
                </c:pt>
                <c:pt idx="7799">
                  <c:v>1.6509922615880157</c:v>
                </c:pt>
                <c:pt idx="7800">
                  <c:v>1.6509922615880157</c:v>
                </c:pt>
                <c:pt idx="7801">
                  <c:v>-12.23800773841198</c:v>
                </c:pt>
                <c:pt idx="7802">
                  <c:v>-12.23800773841198</c:v>
                </c:pt>
                <c:pt idx="7803">
                  <c:v>1.6509922615880157</c:v>
                </c:pt>
                <c:pt idx="7804">
                  <c:v>-12.23800773841198</c:v>
                </c:pt>
                <c:pt idx="7805">
                  <c:v>-12.23800773841198</c:v>
                </c:pt>
                <c:pt idx="7806">
                  <c:v>-12.23800773841198</c:v>
                </c:pt>
                <c:pt idx="7807">
                  <c:v>1.6509922615880157</c:v>
                </c:pt>
                <c:pt idx="7808">
                  <c:v>1.6509922615880157</c:v>
                </c:pt>
                <c:pt idx="7809">
                  <c:v>-12.23800773841198</c:v>
                </c:pt>
                <c:pt idx="7810">
                  <c:v>-12.23800773841198</c:v>
                </c:pt>
                <c:pt idx="7811">
                  <c:v>1.6509922615880157</c:v>
                </c:pt>
                <c:pt idx="7812">
                  <c:v>1.6509922615880157</c:v>
                </c:pt>
                <c:pt idx="7813">
                  <c:v>1.6509922615880157</c:v>
                </c:pt>
                <c:pt idx="7814">
                  <c:v>1.6509922615880157</c:v>
                </c:pt>
                <c:pt idx="7815">
                  <c:v>19.507992261588015</c:v>
                </c:pt>
                <c:pt idx="7816">
                  <c:v>1.6509922615880157</c:v>
                </c:pt>
                <c:pt idx="7817">
                  <c:v>1.6509922615880157</c:v>
                </c:pt>
                <c:pt idx="7818">
                  <c:v>1.6509922615880157</c:v>
                </c:pt>
                <c:pt idx="7819">
                  <c:v>19.507992261588015</c:v>
                </c:pt>
                <c:pt idx="7820">
                  <c:v>1.6509922615880157</c:v>
                </c:pt>
                <c:pt idx="7821">
                  <c:v>1.6509922615880157</c:v>
                </c:pt>
                <c:pt idx="7822">
                  <c:v>-12.23800773841198</c:v>
                </c:pt>
                <c:pt idx="7823">
                  <c:v>1.6509922615880157</c:v>
                </c:pt>
                <c:pt idx="7824">
                  <c:v>1.6509922615880157</c:v>
                </c:pt>
                <c:pt idx="7825">
                  <c:v>1.6509922615880157</c:v>
                </c:pt>
                <c:pt idx="7826">
                  <c:v>1.6509922615880157</c:v>
                </c:pt>
                <c:pt idx="7827">
                  <c:v>19.507992261588015</c:v>
                </c:pt>
                <c:pt idx="7828">
                  <c:v>1.6509922615880157</c:v>
                </c:pt>
                <c:pt idx="7829">
                  <c:v>1.6509922615880157</c:v>
                </c:pt>
                <c:pt idx="7830">
                  <c:v>1.6509922615880157</c:v>
                </c:pt>
                <c:pt idx="7831">
                  <c:v>19.507992261588015</c:v>
                </c:pt>
                <c:pt idx="7832">
                  <c:v>19.507992261588015</c:v>
                </c:pt>
                <c:pt idx="7833">
                  <c:v>1.6509922615880157</c:v>
                </c:pt>
                <c:pt idx="7834">
                  <c:v>-12.23800773841198</c:v>
                </c:pt>
                <c:pt idx="7835">
                  <c:v>1.6509922615880157</c:v>
                </c:pt>
                <c:pt idx="7836">
                  <c:v>1.6509922615880157</c:v>
                </c:pt>
                <c:pt idx="7837">
                  <c:v>1.6509922615880157</c:v>
                </c:pt>
                <c:pt idx="7838">
                  <c:v>1.6509922615880157</c:v>
                </c:pt>
                <c:pt idx="7839">
                  <c:v>19.507992261588015</c:v>
                </c:pt>
                <c:pt idx="7840">
                  <c:v>1.6509922615880157</c:v>
                </c:pt>
                <c:pt idx="7841">
                  <c:v>1.6509922615880157</c:v>
                </c:pt>
                <c:pt idx="7842">
                  <c:v>1.6509922615880157</c:v>
                </c:pt>
                <c:pt idx="7843">
                  <c:v>19.507992261588015</c:v>
                </c:pt>
                <c:pt idx="7844">
                  <c:v>1.6509922615880157</c:v>
                </c:pt>
                <c:pt idx="7845">
                  <c:v>1.6509922615880157</c:v>
                </c:pt>
                <c:pt idx="7846">
                  <c:v>1.6509922615880157</c:v>
                </c:pt>
                <c:pt idx="7847">
                  <c:v>1.6509922615880157</c:v>
                </c:pt>
                <c:pt idx="7848">
                  <c:v>1.6509922615880157</c:v>
                </c:pt>
                <c:pt idx="7849">
                  <c:v>1.6509922615880157</c:v>
                </c:pt>
                <c:pt idx="7850">
                  <c:v>1.6509922615880157</c:v>
                </c:pt>
                <c:pt idx="7851">
                  <c:v>19.507992261588015</c:v>
                </c:pt>
                <c:pt idx="7852">
                  <c:v>1.6509922615880157</c:v>
                </c:pt>
                <c:pt idx="7853">
                  <c:v>1.6509922615880157</c:v>
                </c:pt>
                <c:pt idx="7854">
                  <c:v>1.6509922615880157</c:v>
                </c:pt>
                <c:pt idx="7855">
                  <c:v>19.507992261588015</c:v>
                </c:pt>
                <c:pt idx="7856">
                  <c:v>19.507992261588015</c:v>
                </c:pt>
                <c:pt idx="7857">
                  <c:v>1.6509922615880157</c:v>
                </c:pt>
                <c:pt idx="7858">
                  <c:v>1.6509922615880157</c:v>
                </c:pt>
                <c:pt idx="7859">
                  <c:v>1.6509922615880157</c:v>
                </c:pt>
                <c:pt idx="7860">
                  <c:v>1.6509922615880157</c:v>
                </c:pt>
                <c:pt idx="7861">
                  <c:v>1.6509922615880157</c:v>
                </c:pt>
                <c:pt idx="7862">
                  <c:v>1.6509922615880157</c:v>
                </c:pt>
                <c:pt idx="7863">
                  <c:v>19.507992261588015</c:v>
                </c:pt>
                <c:pt idx="7864">
                  <c:v>1.6509922615880157</c:v>
                </c:pt>
                <c:pt idx="7865">
                  <c:v>1.6509922615880157</c:v>
                </c:pt>
                <c:pt idx="7866">
                  <c:v>1.6509922615880157</c:v>
                </c:pt>
                <c:pt idx="7867">
                  <c:v>19.507992261588015</c:v>
                </c:pt>
                <c:pt idx="7868">
                  <c:v>1.6509922615880157</c:v>
                </c:pt>
                <c:pt idx="7869">
                  <c:v>1.6509922615880157</c:v>
                </c:pt>
                <c:pt idx="7870">
                  <c:v>1.6509922615880157</c:v>
                </c:pt>
                <c:pt idx="7871">
                  <c:v>19.507992261588015</c:v>
                </c:pt>
                <c:pt idx="7872">
                  <c:v>1.6509922615880157</c:v>
                </c:pt>
                <c:pt idx="7873">
                  <c:v>-12.23800773841198</c:v>
                </c:pt>
                <c:pt idx="7874">
                  <c:v>1.6509922615880157</c:v>
                </c:pt>
                <c:pt idx="7875">
                  <c:v>19.507992261588015</c:v>
                </c:pt>
                <c:pt idx="7876">
                  <c:v>1.6509922615880157</c:v>
                </c:pt>
                <c:pt idx="7877">
                  <c:v>1.6509922615880157</c:v>
                </c:pt>
                <c:pt idx="7878">
                  <c:v>-12.23800773841198</c:v>
                </c:pt>
                <c:pt idx="7879">
                  <c:v>19.507992261588015</c:v>
                </c:pt>
                <c:pt idx="7880">
                  <c:v>1.6509922615880157</c:v>
                </c:pt>
                <c:pt idx="7881">
                  <c:v>1.6509922615880157</c:v>
                </c:pt>
                <c:pt idx="7882">
                  <c:v>-12.23800773841198</c:v>
                </c:pt>
                <c:pt idx="7883">
                  <c:v>19.507992261588015</c:v>
                </c:pt>
                <c:pt idx="7884">
                  <c:v>1.6509922615880157</c:v>
                </c:pt>
                <c:pt idx="7885">
                  <c:v>-12.23800773841198</c:v>
                </c:pt>
                <c:pt idx="7886">
                  <c:v>-12.23800773841198</c:v>
                </c:pt>
                <c:pt idx="7887">
                  <c:v>19.507992261588015</c:v>
                </c:pt>
                <c:pt idx="7888">
                  <c:v>1.6509922615880157</c:v>
                </c:pt>
                <c:pt idx="7889">
                  <c:v>1.6509922615880157</c:v>
                </c:pt>
                <c:pt idx="7890">
                  <c:v>1.6509922615880157</c:v>
                </c:pt>
                <c:pt idx="7891">
                  <c:v>1.6509922615880157</c:v>
                </c:pt>
                <c:pt idx="7892">
                  <c:v>1.6509922615880157</c:v>
                </c:pt>
                <c:pt idx="7893">
                  <c:v>1.6509922615880157</c:v>
                </c:pt>
                <c:pt idx="7894">
                  <c:v>-12.23800773841198</c:v>
                </c:pt>
                <c:pt idx="7895">
                  <c:v>1.6509922615880157</c:v>
                </c:pt>
                <c:pt idx="7896">
                  <c:v>1.6509922615880157</c:v>
                </c:pt>
                <c:pt idx="7897">
                  <c:v>1.6509922615880157</c:v>
                </c:pt>
                <c:pt idx="7898">
                  <c:v>-12.23800773841198</c:v>
                </c:pt>
                <c:pt idx="7899">
                  <c:v>19.507992261588015</c:v>
                </c:pt>
                <c:pt idx="7900">
                  <c:v>1.6509922615880157</c:v>
                </c:pt>
                <c:pt idx="7901">
                  <c:v>-12.23800773841198</c:v>
                </c:pt>
                <c:pt idx="7902">
                  <c:v>1.6509922615880157</c:v>
                </c:pt>
                <c:pt idx="7903">
                  <c:v>1.6509922615880157</c:v>
                </c:pt>
                <c:pt idx="7904">
                  <c:v>1.6509922615880157</c:v>
                </c:pt>
                <c:pt idx="7905">
                  <c:v>1.6509922615880157</c:v>
                </c:pt>
                <c:pt idx="7906">
                  <c:v>1.6509922615880157</c:v>
                </c:pt>
                <c:pt idx="7907">
                  <c:v>-12.23800773841198</c:v>
                </c:pt>
                <c:pt idx="7908">
                  <c:v>-12.23800773841198</c:v>
                </c:pt>
                <c:pt idx="7909">
                  <c:v>1.6509922615880157</c:v>
                </c:pt>
                <c:pt idx="7910">
                  <c:v>-12.23800773841198</c:v>
                </c:pt>
                <c:pt idx="7911">
                  <c:v>1.6509922615880157</c:v>
                </c:pt>
                <c:pt idx="7912">
                  <c:v>1.6509922615880157</c:v>
                </c:pt>
                <c:pt idx="7913">
                  <c:v>1.6509922615880157</c:v>
                </c:pt>
                <c:pt idx="7914">
                  <c:v>1.6509922615880157</c:v>
                </c:pt>
                <c:pt idx="7915">
                  <c:v>1.6509922615880157</c:v>
                </c:pt>
                <c:pt idx="7916">
                  <c:v>19.507992261588015</c:v>
                </c:pt>
                <c:pt idx="7917">
                  <c:v>-12.23800773841198</c:v>
                </c:pt>
                <c:pt idx="7918">
                  <c:v>1.6509922615880157</c:v>
                </c:pt>
                <c:pt idx="7919">
                  <c:v>1.6509922615880157</c:v>
                </c:pt>
                <c:pt idx="7920">
                  <c:v>1.6509922615880157</c:v>
                </c:pt>
                <c:pt idx="7921">
                  <c:v>-12.23800773841198</c:v>
                </c:pt>
                <c:pt idx="7922">
                  <c:v>-12.23800773841198</c:v>
                </c:pt>
                <c:pt idx="7923">
                  <c:v>1.6509922615880157</c:v>
                </c:pt>
                <c:pt idx="7924">
                  <c:v>1.6509922615880157</c:v>
                </c:pt>
                <c:pt idx="7925">
                  <c:v>-12.23800773841198</c:v>
                </c:pt>
                <c:pt idx="7926">
                  <c:v>-12.23800773841198</c:v>
                </c:pt>
                <c:pt idx="7927">
                  <c:v>1.6509922615880157</c:v>
                </c:pt>
                <c:pt idx="7928">
                  <c:v>-12.23800773841198</c:v>
                </c:pt>
                <c:pt idx="7929">
                  <c:v>-23.349007738411984</c:v>
                </c:pt>
                <c:pt idx="7930">
                  <c:v>-12.23800773841198</c:v>
                </c:pt>
                <c:pt idx="7931">
                  <c:v>-12.23800773841198</c:v>
                </c:pt>
                <c:pt idx="7932">
                  <c:v>1.6509922615880157</c:v>
                </c:pt>
                <c:pt idx="7933">
                  <c:v>-23.349007738411984</c:v>
                </c:pt>
                <c:pt idx="7934">
                  <c:v>-23.349007738411984</c:v>
                </c:pt>
                <c:pt idx="7935">
                  <c:v>-12.23800773841198</c:v>
                </c:pt>
                <c:pt idx="7936">
                  <c:v>1.6509922615880157</c:v>
                </c:pt>
                <c:pt idx="7937">
                  <c:v>-12.23800773841198</c:v>
                </c:pt>
                <c:pt idx="7938">
                  <c:v>-12.23800773841198</c:v>
                </c:pt>
                <c:pt idx="7939">
                  <c:v>-12.23800773841198</c:v>
                </c:pt>
                <c:pt idx="7940">
                  <c:v>-12.23800773841198</c:v>
                </c:pt>
                <c:pt idx="7941">
                  <c:v>-23.349007738411984</c:v>
                </c:pt>
                <c:pt idx="7942">
                  <c:v>-12.23800773841198</c:v>
                </c:pt>
                <c:pt idx="7943">
                  <c:v>-12.23800773841198</c:v>
                </c:pt>
                <c:pt idx="7944">
                  <c:v>-12.23800773841198</c:v>
                </c:pt>
                <c:pt idx="7945">
                  <c:v>-12.23800773841198</c:v>
                </c:pt>
                <c:pt idx="7946">
                  <c:v>-12.23800773841198</c:v>
                </c:pt>
                <c:pt idx="7947">
                  <c:v>-12.23800773841198</c:v>
                </c:pt>
                <c:pt idx="7948">
                  <c:v>-12.23800773841198</c:v>
                </c:pt>
                <c:pt idx="7949">
                  <c:v>-32.439907738411989</c:v>
                </c:pt>
                <c:pt idx="7950">
                  <c:v>-23.349007738411984</c:v>
                </c:pt>
                <c:pt idx="7951">
                  <c:v>-23.349007738411984</c:v>
                </c:pt>
                <c:pt idx="7952">
                  <c:v>-12.23800773841198</c:v>
                </c:pt>
                <c:pt idx="7953">
                  <c:v>-23.349007738411984</c:v>
                </c:pt>
                <c:pt idx="7954">
                  <c:v>-32.439907738411989</c:v>
                </c:pt>
                <c:pt idx="7955">
                  <c:v>-32.439907738411989</c:v>
                </c:pt>
                <c:pt idx="7956">
                  <c:v>-32.439907738411989</c:v>
                </c:pt>
                <c:pt idx="7957">
                  <c:v>-32.439907738411989</c:v>
                </c:pt>
                <c:pt idx="7958">
                  <c:v>-23.349007738411984</c:v>
                </c:pt>
                <c:pt idx="7959">
                  <c:v>-23.349007738411984</c:v>
                </c:pt>
                <c:pt idx="7960">
                  <c:v>-23.349007738411984</c:v>
                </c:pt>
                <c:pt idx="7961">
                  <c:v>-32.439907738411989</c:v>
                </c:pt>
                <c:pt idx="7962">
                  <c:v>-32.439907738411989</c:v>
                </c:pt>
                <c:pt idx="7963">
                  <c:v>-23.349007738411984</c:v>
                </c:pt>
                <c:pt idx="7964">
                  <c:v>-40.01570773841199</c:v>
                </c:pt>
                <c:pt idx="7965">
                  <c:v>-40.01570773841199</c:v>
                </c:pt>
                <c:pt idx="7966">
                  <c:v>-40.01570773841199</c:v>
                </c:pt>
                <c:pt idx="7967">
                  <c:v>-32.439907738411989</c:v>
                </c:pt>
                <c:pt idx="7968">
                  <c:v>-40.01570773841199</c:v>
                </c:pt>
                <c:pt idx="7969">
                  <c:v>-46.425907738411979</c:v>
                </c:pt>
                <c:pt idx="7970">
                  <c:v>-40.01570773841199</c:v>
                </c:pt>
                <c:pt idx="7971">
                  <c:v>-40.01570773841199</c:v>
                </c:pt>
                <c:pt idx="7972">
                  <c:v>-40.01570773841199</c:v>
                </c:pt>
                <c:pt idx="7973">
                  <c:v>-46.425907738411979</c:v>
                </c:pt>
                <c:pt idx="7974">
                  <c:v>-51.920407738411981</c:v>
                </c:pt>
                <c:pt idx="7975">
                  <c:v>-46.425907738411979</c:v>
                </c:pt>
                <c:pt idx="7976">
                  <c:v>-46.425907738411979</c:v>
                </c:pt>
                <c:pt idx="7977">
                  <c:v>-46.425907738411979</c:v>
                </c:pt>
                <c:pt idx="7978">
                  <c:v>-40.01570773841199</c:v>
                </c:pt>
                <c:pt idx="7979">
                  <c:v>-40.01570773841199</c:v>
                </c:pt>
                <c:pt idx="7980">
                  <c:v>-46.425907738411979</c:v>
                </c:pt>
                <c:pt idx="7981">
                  <c:v>-51.920407738411981</c:v>
                </c:pt>
                <c:pt idx="7982">
                  <c:v>-40.01570773841199</c:v>
                </c:pt>
                <c:pt idx="7983">
                  <c:v>-46.425907738411979</c:v>
                </c:pt>
                <c:pt idx="7984">
                  <c:v>-46.425907738411979</c:v>
                </c:pt>
                <c:pt idx="7985">
                  <c:v>-51.920407738411981</c:v>
                </c:pt>
                <c:pt idx="7986">
                  <c:v>-46.425907738411979</c:v>
                </c:pt>
                <c:pt idx="7987">
                  <c:v>-46.425907738411979</c:v>
                </c:pt>
                <c:pt idx="7988">
                  <c:v>-51.920407738411981</c:v>
                </c:pt>
                <c:pt idx="7989">
                  <c:v>-51.920407738411981</c:v>
                </c:pt>
                <c:pt idx="7990">
                  <c:v>-51.920407738411981</c:v>
                </c:pt>
                <c:pt idx="7991">
                  <c:v>-46.425907738411979</c:v>
                </c:pt>
                <c:pt idx="7992">
                  <c:v>-46.425907738411979</c:v>
                </c:pt>
                <c:pt idx="7993">
                  <c:v>-51.920407738411981</c:v>
                </c:pt>
                <c:pt idx="7994">
                  <c:v>-46.425907738411979</c:v>
                </c:pt>
                <c:pt idx="7995">
                  <c:v>-56.682307738411978</c:v>
                </c:pt>
                <c:pt idx="7996">
                  <c:v>-51.920407738411981</c:v>
                </c:pt>
                <c:pt idx="7997">
                  <c:v>-51.920407738411981</c:v>
                </c:pt>
                <c:pt idx="7998">
                  <c:v>-51.920407738411981</c:v>
                </c:pt>
                <c:pt idx="7999">
                  <c:v>-46.425907738411979</c:v>
                </c:pt>
                <c:pt idx="8000">
                  <c:v>-51.920407738411981</c:v>
                </c:pt>
                <c:pt idx="8001">
                  <c:v>-56.682307738411978</c:v>
                </c:pt>
                <c:pt idx="8002">
                  <c:v>-51.920407738411981</c:v>
                </c:pt>
                <c:pt idx="8003">
                  <c:v>-51.920407738411981</c:v>
                </c:pt>
                <c:pt idx="8004">
                  <c:v>-51.920407738411981</c:v>
                </c:pt>
                <c:pt idx="8005">
                  <c:v>-56.682307738411978</c:v>
                </c:pt>
                <c:pt idx="8006">
                  <c:v>-51.920407738411981</c:v>
                </c:pt>
                <c:pt idx="8007">
                  <c:v>-56.682307738411978</c:v>
                </c:pt>
                <c:pt idx="8008">
                  <c:v>-51.920407738411981</c:v>
                </c:pt>
                <c:pt idx="8009">
                  <c:v>-60.849007738411984</c:v>
                </c:pt>
                <c:pt idx="8010">
                  <c:v>-56.682307738411978</c:v>
                </c:pt>
                <c:pt idx="8011">
                  <c:v>-56.682307738411978</c:v>
                </c:pt>
                <c:pt idx="8012">
                  <c:v>-56.682307738411978</c:v>
                </c:pt>
                <c:pt idx="8013">
                  <c:v>-23.349007738411984</c:v>
                </c:pt>
                <c:pt idx="8014">
                  <c:v>-56.682307738411978</c:v>
                </c:pt>
                <c:pt idx="8015">
                  <c:v>-60.849007738411984</c:v>
                </c:pt>
                <c:pt idx="8016">
                  <c:v>-60.849007738411984</c:v>
                </c:pt>
                <c:pt idx="8017">
                  <c:v>-46.425907738411979</c:v>
                </c:pt>
                <c:pt idx="8018">
                  <c:v>-32.439907738411989</c:v>
                </c:pt>
                <c:pt idx="8019">
                  <c:v>-40.01570773841199</c:v>
                </c:pt>
                <c:pt idx="8020">
                  <c:v>-46.425907738411979</c:v>
                </c:pt>
                <c:pt idx="8021">
                  <c:v>-56.682307738411978</c:v>
                </c:pt>
                <c:pt idx="8022">
                  <c:v>-46.425907738411979</c:v>
                </c:pt>
                <c:pt idx="8023">
                  <c:v>-51.920407738411981</c:v>
                </c:pt>
                <c:pt idx="8024">
                  <c:v>-60.849007738411984</c:v>
                </c:pt>
                <c:pt idx="8025">
                  <c:v>-51.920407738411981</c:v>
                </c:pt>
                <c:pt idx="8026">
                  <c:v>-60.849007738411984</c:v>
                </c:pt>
                <c:pt idx="8027">
                  <c:v>-64.525507738411989</c:v>
                </c:pt>
                <c:pt idx="8028">
                  <c:v>-64.525507738411989</c:v>
                </c:pt>
                <c:pt idx="8029">
                  <c:v>-60.849007738411984</c:v>
                </c:pt>
                <c:pt idx="8030">
                  <c:v>-46.425907738411979</c:v>
                </c:pt>
                <c:pt idx="8031">
                  <c:v>-51.920407738411981</c:v>
                </c:pt>
                <c:pt idx="8032">
                  <c:v>-51.920407738411981</c:v>
                </c:pt>
                <c:pt idx="8033">
                  <c:v>-56.682307738411978</c:v>
                </c:pt>
                <c:pt idx="8034">
                  <c:v>-51.920407738411981</c:v>
                </c:pt>
                <c:pt idx="8035">
                  <c:v>-60.849007738411984</c:v>
                </c:pt>
                <c:pt idx="8036">
                  <c:v>-60.849007738411984</c:v>
                </c:pt>
                <c:pt idx="8037">
                  <c:v>-67.793407738411986</c:v>
                </c:pt>
                <c:pt idx="8038">
                  <c:v>-60.849007738411984</c:v>
                </c:pt>
                <c:pt idx="8039">
                  <c:v>-64.525507738411989</c:v>
                </c:pt>
                <c:pt idx="8040">
                  <c:v>-67.793407738411986</c:v>
                </c:pt>
                <c:pt idx="8041">
                  <c:v>-67.793407738411986</c:v>
                </c:pt>
                <c:pt idx="8042">
                  <c:v>-60.849007738411984</c:v>
                </c:pt>
                <c:pt idx="8043">
                  <c:v>-64.525507738411989</c:v>
                </c:pt>
                <c:pt idx="8044">
                  <c:v>-64.525507738411989</c:v>
                </c:pt>
                <c:pt idx="8045">
                  <c:v>-60.849007738411984</c:v>
                </c:pt>
                <c:pt idx="8046">
                  <c:v>-67.793407738411986</c:v>
                </c:pt>
                <c:pt idx="8047">
                  <c:v>-70.717407738411993</c:v>
                </c:pt>
                <c:pt idx="8048">
                  <c:v>-70.717407738411993</c:v>
                </c:pt>
                <c:pt idx="8049">
                  <c:v>-70.717407738411993</c:v>
                </c:pt>
                <c:pt idx="8050">
                  <c:v>-70.717407738411993</c:v>
                </c:pt>
                <c:pt idx="8051">
                  <c:v>-70.717407738411993</c:v>
                </c:pt>
                <c:pt idx="8052">
                  <c:v>-70.717407738411993</c:v>
                </c:pt>
                <c:pt idx="8053">
                  <c:v>-73.349007738411984</c:v>
                </c:pt>
                <c:pt idx="8054">
                  <c:v>-70.717407738411993</c:v>
                </c:pt>
                <c:pt idx="8055">
                  <c:v>-70.717407738411993</c:v>
                </c:pt>
                <c:pt idx="8056">
                  <c:v>-60.849007738411984</c:v>
                </c:pt>
                <c:pt idx="8057">
                  <c:v>-70.717407738411993</c:v>
                </c:pt>
                <c:pt idx="8058">
                  <c:v>-70.717407738411993</c:v>
                </c:pt>
                <c:pt idx="8059">
                  <c:v>-70.717407738411993</c:v>
                </c:pt>
                <c:pt idx="8060">
                  <c:v>-70.717407738411993</c:v>
                </c:pt>
                <c:pt idx="8061">
                  <c:v>-70.717407738411993</c:v>
                </c:pt>
                <c:pt idx="8062">
                  <c:v>-73.349007738411984</c:v>
                </c:pt>
                <c:pt idx="8063">
                  <c:v>-73.349007738411984</c:v>
                </c:pt>
                <c:pt idx="8064">
                  <c:v>-77.894507738411988</c:v>
                </c:pt>
                <c:pt idx="8065">
                  <c:v>-75.730007738411985</c:v>
                </c:pt>
                <c:pt idx="8066">
                  <c:v>-77.894507738411988</c:v>
                </c:pt>
                <c:pt idx="8067">
                  <c:v>-73.349007738411984</c:v>
                </c:pt>
                <c:pt idx="8068">
                  <c:v>-75.730007738411985</c:v>
                </c:pt>
                <c:pt idx="8069">
                  <c:v>-73.349007738411984</c:v>
                </c:pt>
                <c:pt idx="8070">
                  <c:v>-75.730007738411985</c:v>
                </c:pt>
                <c:pt idx="8071">
                  <c:v>-73.349007738411984</c:v>
                </c:pt>
                <c:pt idx="8072">
                  <c:v>-77.894507738411988</c:v>
                </c:pt>
                <c:pt idx="8073">
                  <c:v>-70.717407738411993</c:v>
                </c:pt>
                <c:pt idx="8074">
                  <c:v>-73.349007738411984</c:v>
                </c:pt>
                <c:pt idx="8075">
                  <c:v>-70.717407738411993</c:v>
                </c:pt>
                <c:pt idx="8076">
                  <c:v>-75.730007738411985</c:v>
                </c:pt>
                <c:pt idx="8077">
                  <c:v>-75.730007738411985</c:v>
                </c:pt>
                <c:pt idx="8078">
                  <c:v>-75.730007738411985</c:v>
                </c:pt>
                <c:pt idx="8079">
                  <c:v>-75.730007738411985</c:v>
                </c:pt>
                <c:pt idx="8080">
                  <c:v>-70.717407738411993</c:v>
                </c:pt>
                <c:pt idx="8081">
                  <c:v>-73.349007738411984</c:v>
                </c:pt>
                <c:pt idx="8082">
                  <c:v>-70.717407738411993</c:v>
                </c:pt>
                <c:pt idx="8083">
                  <c:v>-73.349007738411984</c:v>
                </c:pt>
                <c:pt idx="8084">
                  <c:v>-75.730007738411985</c:v>
                </c:pt>
                <c:pt idx="8085">
                  <c:v>-75.730007738411985</c:v>
                </c:pt>
                <c:pt idx="8086">
                  <c:v>-73.349007738411984</c:v>
                </c:pt>
                <c:pt idx="8087">
                  <c:v>-70.717407738411993</c:v>
                </c:pt>
                <c:pt idx="8088">
                  <c:v>-70.717407738411993</c:v>
                </c:pt>
                <c:pt idx="8089">
                  <c:v>-73.349007738411984</c:v>
                </c:pt>
                <c:pt idx="8090">
                  <c:v>-70.717407738411993</c:v>
                </c:pt>
                <c:pt idx="8091">
                  <c:v>-70.717407738411993</c:v>
                </c:pt>
                <c:pt idx="8092">
                  <c:v>-70.717407738411993</c:v>
                </c:pt>
                <c:pt idx="8093">
                  <c:v>-70.717407738411993</c:v>
                </c:pt>
                <c:pt idx="8094">
                  <c:v>-75.730007738411985</c:v>
                </c:pt>
                <c:pt idx="8095">
                  <c:v>-75.730007738411985</c:v>
                </c:pt>
                <c:pt idx="8096">
                  <c:v>-75.730007738411985</c:v>
                </c:pt>
                <c:pt idx="8097">
                  <c:v>-75.730007738411985</c:v>
                </c:pt>
                <c:pt idx="8098">
                  <c:v>-67.793407738411986</c:v>
                </c:pt>
                <c:pt idx="8099">
                  <c:v>-75.730007738411985</c:v>
                </c:pt>
                <c:pt idx="8100">
                  <c:v>-73.349007738411984</c:v>
                </c:pt>
                <c:pt idx="8101">
                  <c:v>-73.349007738411984</c:v>
                </c:pt>
                <c:pt idx="8102">
                  <c:v>-77.894507738411988</c:v>
                </c:pt>
                <c:pt idx="8103">
                  <c:v>-79.870707738411994</c:v>
                </c:pt>
                <c:pt idx="8104">
                  <c:v>-77.894507738411988</c:v>
                </c:pt>
                <c:pt idx="8105">
                  <c:v>-75.730007738411985</c:v>
                </c:pt>
                <c:pt idx="8106">
                  <c:v>-75.730007738411985</c:v>
                </c:pt>
                <c:pt idx="8107">
                  <c:v>-73.349007738411984</c:v>
                </c:pt>
                <c:pt idx="8108">
                  <c:v>-75.730007738411985</c:v>
                </c:pt>
                <c:pt idx="8109">
                  <c:v>-73.349007738411984</c:v>
                </c:pt>
                <c:pt idx="8110">
                  <c:v>-70.717407738411993</c:v>
                </c:pt>
                <c:pt idx="8111">
                  <c:v>-70.717407738411993</c:v>
                </c:pt>
                <c:pt idx="8112">
                  <c:v>-70.717407738411993</c:v>
                </c:pt>
                <c:pt idx="8113">
                  <c:v>-73.349007738411984</c:v>
                </c:pt>
                <c:pt idx="8114">
                  <c:v>-73.349007738411984</c:v>
                </c:pt>
                <c:pt idx="8115">
                  <c:v>-70.717407738411993</c:v>
                </c:pt>
                <c:pt idx="8116">
                  <c:v>-70.717407738411993</c:v>
                </c:pt>
                <c:pt idx="8117">
                  <c:v>-73.349007738411984</c:v>
                </c:pt>
                <c:pt idx="8118">
                  <c:v>-73.349007738411984</c:v>
                </c:pt>
                <c:pt idx="8119">
                  <c:v>-73.349007738411984</c:v>
                </c:pt>
                <c:pt idx="8120">
                  <c:v>-73.349007738411984</c:v>
                </c:pt>
                <c:pt idx="8121">
                  <c:v>-64.525507738411989</c:v>
                </c:pt>
                <c:pt idx="8122">
                  <c:v>-67.793407738411986</c:v>
                </c:pt>
                <c:pt idx="8123">
                  <c:v>-70.717407738411993</c:v>
                </c:pt>
                <c:pt idx="8124">
                  <c:v>-70.717407738411993</c:v>
                </c:pt>
                <c:pt idx="8125">
                  <c:v>-70.717407738411993</c:v>
                </c:pt>
                <c:pt idx="8126">
                  <c:v>-73.349007738411984</c:v>
                </c:pt>
                <c:pt idx="8127">
                  <c:v>-75.730007738411985</c:v>
                </c:pt>
                <c:pt idx="8128">
                  <c:v>-73.349007738411984</c:v>
                </c:pt>
                <c:pt idx="8129">
                  <c:v>-67.793407738411986</c:v>
                </c:pt>
                <c:pt idx="8130">
                  <c:v>-67.793407738411986</c:v>
                </c:pt>
                <c:pt idx="8131">
                  <c:v>-60.849007738411984</c:v>
                </c:pt>
                <c:pt idx="8132">
                  <c:v>-70.717407738411993</c:v>
                </c:pt>
                <c:pt idx="8133">
                  <c:v>-73.349007738411984</c:v>
                </c:pt>
                <c:pt idx="8134">
                  <c:v>-73.349007738411984</c:v>
                </c:pt>
                <c:pt idx="8135">
                  <c:v>-67.793407738411986</c:v>
                </c:pt>
                <c:pt idx="8136">
                  <c:v>-60.849007738411984</c:v>
                </c:pt>
                <c:pt idx="8137">
                  <c:v>-67.793407738411986</c:v>
                </c:pt>
                <c:pt idx="8138">
                  <c:v>-64.525507738411989</c:v>
                </c:pt>
                <c:pt idx="8139">
                  <c:v>-70.717407738411993</c:v>
                </c:pt>
                <c:pt idx="8140">
                  <c:v>-70.717407738411993</c:v>
                </c:pt>
                <c:pt idx="8141">
                  <c:v>-70.717407738411993</c:v>
                </c:pt>
                <c:pt idx="8142">
                  <c:v>-67.793407738411986</c:v>
                </c:pt>
                <c:pt idx="8143">
                  <c:v>-56.682307738411978</c:v>
                </c:pt>
                <c:pt idx="8144">
                  <c:v>-60.849007738411984</c:v>
                </c:pt>
                <c:pt idx="8145">
                  <c:v>-56.682307738411978</c:v>
                </c:pt>
                <c:pt idx="8146">
                  <c:v>-60.849007738411984</c:v>
                </c:pt>
                <c:pt idx="8147">
                  <c:v>-60.849007738411984</c:v>
                </c:pt>
                <c:pt idx="8148">
                  <c:v>-60.849007738411984</c:v>
                </c:pt>
                <c:pt idx="8149">
                  <c:v>-60.849007738411984</c:v>
                </c:pt>
                <c:pt idx="8150">
                  <c:v>-60.849007738411984</c:v>
                </c:pt>
                <c:pt idx="8151">
                  <c:v>-64.525507738411989</c:v>
                </c:pt>
                <c:pt idx="8152">
                  <c:v>-67.793407738411986</c:v>
                </c:pt>
                <c:pt idx="8153">
                  <c:v>-64.525507738411989</c:v>
                </c:pt>
                <c:pt idx="8154">
                  <c:v>-51.920407738411981</c:v>
                </c:pt>
                <c:pt idx="8155">
                  <c:v>-51.920407738411981</c:v>
                </c:pt>
                <c:pt idx="8156">
                  <c:v>-51.920407738411981</c:v>
                </c:pt>
                <c:pt idx="8157">
                  <c:v>-56.682307738411978</c:v>
                </c:pt>
                <c:pt idx="8158">
                  <c:v>-56.682307738411978</c:v>
                </c:pt>
                <c:pt idx="8159">
                  <c:v>-60.849007738411984</c:v>
                </c:pt>
                <c:pt idx="8160">
                  <c:v>-60.849007738411984</c:v>
                </c:pt>
                <c:pt idx="8161">
                  <c:v>-60.849007738411984</c:v>
                </c:pt>
                <c:pt idx="8162">
                  <c:v>-60.849007738411984</c:v>
                </c:pt>
                <c:pt idx="8163">
                  <c:v>-60.849007738411984</c:v>
                </c:pt>
                <c:pt idx="8164">
                  <c:v>-60.849007738411984</c:v>
                </c:pt>
                <c:pt idx="8165">
                  <c:v>-51.920407738411981</c:v>
                </c:pt>
                <c:pt idx="8166">
                  <c:v>-64.525507738411989</c:v>
                </c:pt>
                <c:pt idx="8167">
                  <c:v>-64.525507738411989</c:v>
                </c:pt>
                <c:pt idx="8168">
                  <c:v>-64.525507738411989</c:v>
                </c:pt>
                <c:pt idx="8169">
                  <c:v>-60.849007738411984</c:v>
                </c:pt>
                <c:pt idx="8170">
                  <c:v>-46.425907738411979</c:v>
                </c:pt>
                <c:pt idx="8171">
                  <c:v>-46.425907738411979</c:v>
                </c:pt>
                <c:pt idx="8172">
                  <c:v>-51.920407738411981</c:v>
                </c:pt>
                <c:pt idx="8173">
                  <c:v>-56.682307738411978</c:v>
                </c:pt>
                <c:pt idx="8174">
                  <c:v>-67.793407738411986</c:v>
                </c:pt>
                <c:pt idx="8175">
                  <c:v>-60.849007738411984</c:v>
                </c:pt>
                <c:pt idx="8176">
                  <c:v>-60.849007738411984</c:v>
                </c:pt>
                <c:pt idx="8177">
                  <c:v>-64.525507738411989</c:v>
                </c:pt>
                <c:pt idx="8178">
                  <c:v>-56.682307738411978</c:v>
                </c:pt>
                <c:pt idx="8179">
                  <c:v>-64.525507738411989</c:v>
                </c:pt>
                <c:pt idx="8180">
                  <c:v>-60.849007738411984</c:v>
                </c:pt>
                <c:pt idx="8181">
                  <c:v>-60.849007738411984</c:v>
                </c:pt>
                <c:pt idx="8182">
                  <c:v>-40.01570773841199</c:v>
                </c:pt>
                <c:pt idx="8183">
                  <c:v>-40.01570773841199</c:v>
                </c:pt>
                <c:pt idx="8184">
                  <c:v>-60.849007738411984</c:v>
                </c:pt>
                <c:pt idx="8185">
                  <c:v>-60.849007738411984</c:v>
                </c:pt>
                <c:pt idx="8186">
                  <c:v>-60.849007738411984</c:v>
                </c:pt>
                <c:pt idx="8187">
                  <c:v>-60.849007738411984</c:v>
                </c:pt>
                <c:pt idx="8188">
                  <c:v>-56.682307738411978</c:v>
                </c:pt>
                <c:pt idx="8189">
                  <c:v>-60.849007738411984</c:v>
                </c:pt>
                <c:pt idx="8190">
                  <c:v>-64.525507738411989</c:v>
                </c:pt>
                <c:pt idx="8191">
                  <c:v>-60.849007738411984</c:v>
                </c:pt>
                <c:pt idx="8192">
                  <c:v>-56.682307738411978</c:v>
                </c:pt>
                <c:pt idx="8193">
                  <c:v>-64.525507738411989</c:v>
                </c:pt>
                <c:pt idx="8194">
                  <c:v>-32.439907738411989</c:v>
                </c:pt>
                <c:pt idx="8195">
                  <c:v>-51.920407738411981</c:v>
                </c:pt>
                <c:pt idx="8196">
                  <c:v>-46.425907738411979</c:v>
                </c:pt>
                <c:pt idx="8197">
                  <c:v>-51.920407738411981</c:v>
                </c:pt>
                <c:pt idx="8198">
                  <c:v>-46.425907738411979</c:v>
                </c:pt>
                <c:pt idx="8199">
                  <c:v>-60.849007738411984</c:v>
                </c:pt>
                <c:pt idx="8200">
                  <c:v>-60.849007738411984</c:v>
                </c:pt>
                <c:pt idx="8201">
                  <c:v>-64.525507738411989</c:v>
                </c:pt>
                <c:pt idx="8202">
                  <c:v>-60.849007738411984</c:v>
                </c:pt>
                <c:pt idx="8203">
                  <c:v>-67.793407738411986</c:v>
                </c:pt>
                <c:pt idx="8204">
                  <c:v>-64.525507738411989</c:v>
                </c:pt>
                <c:pt idx="8205">
                  <c:v>-51.920407738411981</c:v>
                </c:pt>
                <c:pt idx="8206">
                  <c:v>-64.525507738411989</c:v>
                </c:pt>
                <c:pt idx="8207">
                  <c:v>-56.682307738411978</c:v>
                </c:pt>
                <c:pt idx="8208">
                  <c:v>-56.682307738411978</c:v>
                </c:pt>
                <c:pt idx="8209">
                  <c:v>-56.682307738411978</c:v>
                </c:pt>
                <c:pt idx="8210">
                  <c:v>-51.920407738411981</c:v>
                </c:pt>
                <c:pt idx="8211">
                  <c:v>-60.849007738411984</c:v>
                </c:pt>
                <c:pt idx="8212">
                  <c:v>-64.525507738411989</c:v>
                </c:pt>
                <c:pt idx="8213">
                  <c:v>-64.525507738411989</c:v>
                </c:pt>
                <c:pt idx="8214">
                  <c:v>-60.849007738411984</c:v>
                </c:pt>
                <c:pt idx="8215">
                  <c:v>-32.439907738411989</c:v>
                </c:pt>
                <c:pt idx="8216">
                  <c:v>-51.920407738411981</c:v>
                </c:pt>
                <c:pt idx="8217">
                  <c:v>-51.920407738411981</c:v>
                </c:pt>
                <c:pt idx="8218">
                  <c:v>-60.849007738411984</c:v>
                </c:pt>
                <c:pt idx="8219">
                  <c:v>-51.920407738411981</c:v>
                </c:pt>
                <c:pt idx="8220">
                  <c:v>-51.920407738411981</c:v>
                </c:pt>
                <c:pt idx="8221">
                  <c:v>-51.920407738411981</c:v>
                </c:pt>
                <c:pt idx="8222">
                  <c:v>-60.849007738411984</c:v>
                </c:pt>
                <c:pt idx="8223">
                  <c:v>-51.920407738411981</c:v>
                </c:pt>
                <c:pt idx="8224">
                  <c:v>-60.849007738411984</c:v>
                </c:pt>
                <c:pt idx="8225">
                  <c:v>-64.525507738411989</c:v>
                </c:pt>
                <c:pt idx="8226">
                  <c:v>-60.849007738411984</c:v>
                </c:pt>
                <c:pt idx="8227">
                  <c:v>-56.682307738411978</c:v>
                </c:pt>
                <c:pt idx="8228">
                  <c:v>-60.849007738411984</c:v>
                </c:pt>
                <c:pt idx="8229">
                  <c:v>-60.849007738411984</c:v>
                </c:pt>
                <c:pt idx="8230">
                  <c:v>-40.01570773841199</c:v>
                </c:pt>
                <c:pt idx="8231">
                  <c:v>-60.849007738411984</c:v>
                </c:pt>
                <c:pt idx="8232">
                  <c:v>-51.920407738411981</c:v>
                </c:pt>
                <c:pt idx="8233">
                  <c:v>-56.682307738411978</c:v>
                </c:pt>
                <c:pt idx="8234">
                  <c:v>-51.920407738411981</c:v>
                </c:pt>
                <c:pt idx="8235">
                  <c:v>-60.849007738411984</c:v>
                </c:pt>
                <c:pt idx="8236">
                  <c:v>-60.849007738411984</c:v>
                </c:pt>
                <c:pt idx="8237">
                  <c:v>-64.525507738411989</c:v>
                </c:pt>
                <c:pt idx="8238">
                  <c:v>-64.525507738411989</c:v>
                </c:pt>
                <c:pt idx="8239">
                  <c:v>-60.849007738411984</c:v>
                </c:pt>
                <c:pt idx="8240">
                  <c:v>-40.01570773841199</c:v>
                </c:pt>
                <c:pt idx="8241">
                  <c:v>-46.425907738411979</c:v>
                </c:pt>
                <c:pt idx="8242">
                  <c:v>-40.01570773841199</c:v>
                </c:pt>
                <c:pt idx="8243">
                  <c:v>-46.425907738411979</c:v>
                </c:pt>
                <c:pt idx="8244">
                  <c:v>-40.01570773841199</c:v>
                </c:pt>
                <c:pt idx="8245">
                  <c:v>-51.920407738411981</c:v>
                </c:pt>
                <c:pt idx="8246">
                  <c:v>-60.849007738411984</c:v>
                </c:pt>
                <c:pt idx="8247">
                  <c:v>-60.849007738411984</c:v>
                </c:pt>
                <c:pt idx="8248">
                  <c:v>-60.849007738411984</c:v>
                </c:pt>
                <c:pt idx="8249">
                  <c:v>-60.849007738411984</c:v>
                </c:pt>
                <c:pt idx="8250">
                  <c:v>-56.682307738411978</c:v>
                </c:pt>
                <c:pt idx="8251">
                  <c:v>-60.849007738411984</c:v>
                </c:pt>
                <c:pt idx="8252">
                  <c:v>-56.682307738411978</c:v>
                </c:pt>
                <c:pt idx="8253">
                  <c:v>-60.849007738411984</c:v>
                </c:pt>
                <c:pt idx="8254">
                  <c:v>-60.849007738411984</c:v>
                </c:pt>
                <c:pt idx="8255">
                  <c:v>-40.01570773841199</c:v>
                </c:pt>
                <c:pt idx="8256">
                  <c:v>-56.682307738411978</c:v>
                </c:pt>
                <c:pt idx="8257">
                  <c:v>-56.682307738411978</c:v>
                </c:pt>
                <c:pt idx="8258">
                  <c:v>-51.920407738411981</c:v>
                </c:pt>
                <c:pt idx="8259">
                  <c:v>-46.425907738411979</c:v>
                </c:pt>
                <c:pt idx="8260">
                  <c:v>-46.425907738411979</c:v>
                </c:pt>
                <c:pt idx="8261">
                  <c:v>-51.920407738411981</c:v>
                </c:pt>
                <c:pt idx="8262">
                  <c:v>-60.849007738411984</c:v>
                </c:pt>
                <c:pt idx="8263">
                  <c:v>-60.849007738411984</c:v>
                </c:pt>
                <c:pt idx="8264">
                  <c:v>-56.682307738411978</c:v>
                </c:pt>
                <c:pt idx="8265">
                  <c:v>-67.793407738411986</c:v>
                </c:pt>
                <c:pt idx="8266">
                  <c:v>-40.01570773841199</c:v>
                </c:pt>
                <c:pt idx="8267">
                  <c:v>-60.849007738411984</c:v>
                </c:pt>
                <c:pt idx="8268">
                  <c:v>-56.682307738411978</c:v>
                </c:pt>
                <c:pt idx="8269">
                  <c:v>-60.849007738411984</c:v>
                </c:pt>
                <c:pt idx="8270">
                  <c:v>-51.920407738411981</c:v>
                </c:pt>
                <c:pt idx="8271">
                  <c:v>-32.439907738411989</c:v>
                </c:pt>
                <c:pt idx="8272">
                  <c:v>-51.920407738411981</c:v>
                </c:pt>
                <c:pt idx="8273">
                  <c:v>-46.425907738411979</c:v>
                </c:pt>
                <c:pt idx="8274">
                  <c:v>-60.849007738411984</c:v>
                </c:pt>
                <c:pt idx="8275">
                  <c:v>-46.425907738411979</c:v>
                </c:pt>
                <c:pt idx="8276">
                  <c:v>-60.849007738411984</c:v>
                </c:pt>
                <c:pt idx="8277">
                  <c:v>-60.849007738411984</c:v>
                </c:pt>
                <c:pt idx="8278">
                  <c:v>-56.682307738411978</c:v>
                </c:pt>
                <c:pt idx="8279">
                  <c:v>-64.525507738411989</c:v>
                </c:pt>
                <c:pt idx="8280">
                  <c:v>-64.525507738411989</c:v>
                </c:pt>
                <c:pt idx="8281">
                  <c:v>-60.849007738411984</c:v>
                </c:pt>
                <c:pt idx="8282">
                  <c:v>-56.682307738411978</c:v>
                </c:pt>
                <c:pt idx="8283">
                  <c:v>-56.682307738411978</c:v>
                </c:pt>
                <c:pt idx="8284">
                  <c:v>-23.349007738411984</c:v>
                </c:pt>
                <c:pt idx="8285">
                  <c:v>-51.920407738411981</c:v>
                </c:pt>
                <c:pt idx="8286">
                  <c:v>-56.682307738411978</c:v>
                </c:pt>
                <c:pt idx="8287">
                  <c:v>-60.849007738411984</c:v>
                </c:pt>
                <c:pt idx="8288">
                  <c:v>-46.425907738411979</c:v>
                </c:pt>
                <c:pt idx="8289">
                  <c:v>-46.425907738411979</c:v>
                </c:pt>
                <c:pt idx="8290">
                  <c:v>-60.849007738411984</c:v>
                </c:pt>
                <c:pt idx="8291">
                  <c:v>-46.425907738411979</c:v>
                </c:pt>
                <c:pt idx="8292">
                  <c:v>-56.682307738411978</c:v>
                </c:pt>
                <c:pt idx="8293">
                  <c:v>-60.849007738411984</c:v>
                </c:pt>
                <c:pt idx="8294">
                  <c:v>-51.920407738411981</c:v>
                </c:pt>
                <c:pt idx="8295">
                  <c:v>-60.849007738411984</c:v>
                </c:pt>
                <c:pt idx="8296">
                  <c:v>-56.682307738411978</c:v>
                </c:pt>
                <c:pt idx="8297">
                  <c:v>-56.682307738411978</c:v>
                </c:pt>
                <c:pt idx="8298">
                  <c:v>-46.425907738411979</c:v>
                </c:pt>
                <c:pt idx="8299">
                  <c:v>-51.920407738411981</c:v>
                </c:pt>
                <c:pt idx="8300">
                  <c:v>-60.849007738411984</c:v>
                </c:pt>
                <c:pt idx="8301">
                  <c:v>-23.349007738411984</c:v>
                </c:pt>
                <c:pt idx="8302">
                  <c:v>-51.920407738411981</c:v>
                </c:pt>
                <c:pt idx="8303">
                  <c:v>-56.682307738411978</c:v>
                </c:pt>
                <c:pt idx="8304">
                  <c:v>-56.682307738411978</c:v>
                </c:pt>
                <c:pt idx="8305">
                  <c:v>-32.439907738411989</c:v>
                </c:pt>
                <c:pt idx="8306">
                  <c:v>-56.682307738411978</c:v>
                </c:pt>
                <c:pt idx="8307">
                  <c:v>-60.849007738411984</c:v>
                </c:pt>
                <c:pt idx="8308">
                  <c:v>-32.439907738411989</c:v>
                </c:pt>
                <c:pt idx="8309">
                  <c:v>-51.920407738411981</c:v>
                </c:pt>
                <c:pt idx="8310">
                  <c:v>-56.682307738411978</c:v>
                </c:pt>
                <c:pt idx="8311">
                  <c:v>-56.682307738411978</c:v>
                </c:pt>
                <c:pt idx="8312">
                  <c:v>-32.439907738411989</c:v>
                </c:pt>
                <c:pt idx="8313">
                  <c:v>-46.425907738411979</c:v>
                </c:pt>
                <c:pt idx="8314">
                  <c:v>-23.349007738411984</c:v>
                </c:pt>
                <c:pt idx="8315">
                  <c:v>-46.425907738411979</c:v>
                </c:pt>
                <c:pt idx="8316">
                  <c:v>-46.425907738411979</c:v>
                </c:pt>
                <c:pt idx="8317">
                  <c:v>-51.920407738411981</c:v>
                </c:pt>
                <c:pt idx="8318">
                  <c:v>-32.439907738411989</c:v>
                </c:pt>
                <c:pt idx="8319">
                  <c:v>-46.425907738411979</c:v>
                </c:pt>
                <c:pt idx="8320">
                  <c:v>-46.425907738411979</c:v>
                </c:pt>
                <c:pt idx="8321">
                  <c:v>-56.682307738411978</c:v>
                </c:pt>
                <c:pt idx="8322">
                  <c:v>-40.01570773841199</c:v>
                </c:pt>
                <c:pt idx="8323">
                  <c:v>-46.425907738411979</c:v>
                </c:pt>
                <c:pt idx="8324">
                  <c:v>-56.682307738411978</c:v>
                </c:pt>
                <c:pt idx="8325">
                  <c:v>-40.01570773841199</c:v>
                </c:pt>
                <c:pt idx="8326">
                  <c:v>-51.920407738411981</c:v>
                </c:pt>
                <c:pt idx="8327">
                  <c:v>-51.920407738411981</c:v>
                </c:pt>
                <c:pt idx="8328">
                  <c:v>-56.682307738411978</c:v>
                </c:pt>
                <c:pt idx="8329">
                  <c:v>-12.23800773841198</c:v>
                </c:pt>
                <c:pt idx="8330">
                  <c:v>-56.682307738411978</c:v>
                </c:pt>
                <c:pt idx="8331">
                  <c:v>-56.682307738411978</c:v>
                </c:pt>
                <c:pt idx="8332">
                  <c:v>-56.682307738411978</c:v>
                </c:pt>
                <c:pt idx="8333">
                  <c:v>-12.23800773841198</c:v>
                </c:pt>
                <c:pt idx="8334">
                  <c:v>-40.01570773841199</c:v>
                </c:pt>
                <c:pt idx="8335">
                  <c:v>-51.920407738411981</c:v>
                </c:pt>
                <c:pt idx="8336">
                  <c:v>-56.682307738411978</c:v>
                </c:pt>
                <c:pt idx="8337">
                  <c:v>-32.439907738411989</c:v>
                </c:pt>
                <c:pt idx="8338">
                  <c:v>-56.682307738411978</c:v>
                </c:pt>
                <c:pt idx="8339">
                  <c:v>-56.682307738411978</c:v>
                </c:pt>
                <c:pt idx="8340">
                  <c:v>1.6509922615880157</c:v>
                </c:pt>
                <c:pt idx="8341">
                  <c:v>-32.439907738411989</c:v>
                </c:pt>
                <c:pt idx="8342">
                  <c:v>-56.682307738411978</c:v>
                </c:pt>
                <c:pt idx="8343">
                  <c:v>-56.682307738411978</c:v>
                </c:pt>
                <c:pt idx="8344">
                  <c:v>-23.349007738411984</c:v>
                </c:pt>
                <c:pt idx="8345">
                  <c:v>-46.425907738411979</c:v>
                </c:pt>
                <c:pt idx="8346">
                  <c:v>-12.23800773841198</c:v>
                </c:pt>
                <c:pt idx="8347">
                  <c:v>-32.439907738411989</c:v>
                </c:pt>
                <c:pt idx="8348">
                  <c:v>-40.01570773841199</c:v>
                </c:pt>
                <c:pt idx="8349">
                  <c:v>-51.920407738411981</c:v>
                </c:pt>
                <c:pt idx="8350">
                  <c:v>-32.439907738411989</c:v>
                </c:pt>
                <c:pt idx="8351">
                  <c:v>-40.01570773841199</c:v>
                </c:pt>
                <c:pt idx="8352">
                  <c:v>-46.425907738411979</c:v>
                </c:pt>
                <c:pt idx="8353">
                  <c:v>-60.849007738411984</c:v>
                </c:pt>
                <c:pt idx="8354">
                  <c:v>-46.425907738411979</c:v>
                </c:pt>
                <c:pt idx="8355">
                  <c:v>-51.920407738411981</c:v>
                </c:pt>
                <c:pt idx="8356">
                  <c:v>-46.425907738411979</c:v>
                </c:pt>
                <c:pt idx="8357">
                  <c:v>1.6509922615880157</c:v>
                </c:pt>
                <c:pt idx="8358">
                  <c:v>-40.01570773841199</c:v>
                </c:pt>
                <c:pt idx="8359">
                  <c:v>-46.425907738411979</c:v>
                </c:pt>
                <c:pt idx="8360">
                  <c:v>-56.682307738411978</c:v>
                </c:pt>
                <c:pt idx="8361">
                  <c:v>-23.349007738411984</c:v>
                </c:pt>
                <c:pt idx="8362">
                  <c:v>-46.425907738411979</c:v>
                </c:pt>
                <c:pt idx="8363">
                  <c:v>-51.920407738411981</c:v>
                </c:pt>
                <c:pt idx="8364">
                  <c:v>-51.920407738411981</c:v>
                </c:pt>
                <c:pt idx="8365">
                  <c:v>-12.23800773841198</c:v>
                </c:pt>
                <c:pt idx="8366">
                  <c:v>-40.01570773841199</c:v>
                </c:pt>
                <c:pt idx="8367">
                  <c:v>-51.920407738411981</c:v>
                </c:pt>
                <c:pt idx="8368">
                  <c:v>-60.849007738411984</c:v>
                </c:pt>
                <c:pt idx="8369">
                  <c:v>-51.920407738411981</c:v>
                </c:pt>
                <c:pt idx="8370">
                  <c:v>-46.425907738411979</c:v>
                </c:pt>
                <c:pt idx="8371">
                  <c:v>-51.920407738411981</c:v>
                </c:pt>
                <c:pt idx="8372">
                  <c:v>-51.920407738411981</c:v>
                </c:pt>
                <c:pt idx="8373">
                  <c:v>-12.23800773841198</c:v>
                </c:pt>
                <c:pt idx="8374">
                  <c:v>-46.425907738411979</c:v>
                </c:pt>
                <c:pt idx="8375">
                  <c:v>-51.920407738411981</c:v>
                </c:pt>
                <c:pt idx="8376">
                  <c:v>-56.682307738411978</c:v>
                </c:pt>
                <c:pt idx="8377">
                  <c:v>-23.349007738411984</c:v>
                </c:pt>
                <c:pt idx="8378">
                  <c:v>-46.425907738411979</c:v>
                </c:pt>
                <c:pt idx="8379">
                  <c:v>-51.920407738411981</c:v>
                </c:pt>
                <c:pt idx="8380">
                  <c:v>-56.682307738411978</c:v>
                </c:pt>
                <c:pt idx="8381">
                  <c:v>-12.23800773841198</c:v>
                </c:pt>
                <c:pt idx="8382">
                  <c:v>-40.01570773841199</c:v>
                </c:pt>
                <c:pt idx="8383">
                  <c:v>-46.425907738411979</c:v>
                </c:pt>
                <c:pt idx="8384">
                  <c:v>-56.682307738411978</c:v>
                </c:pt>
                <c:pt idx="8385">
                  <c:v>-40.01570773841199</c:v>
                </c:pt>
                <c:pt idx="8386">
                  <c:v>-46.425907738411979</c:v>
                </c:pt>
                <c:pt idx="8387">
                  <c:v>-51.920407738411981</c:v>
                </c:pt>
                <c:pt idx="8388">
                  <c:v>-56.682307738411978</c:v>
                </c:pt>
                <c:pt idx="8389">
                  <c:v>-23.349007738411984</c:v>
                </c:pt>
                <c:pt idx="8390">
                  <c:v>-51.920407738411981</c:v>
                </c:pt>
                <c:pt idx="8391">
                  <c:v>-51.920407738411981</c:v>
                </c:pt>
                <c:pt idx="8392">
                  <c:v>-56.682307738411978</c:v>
                </c:pt>
                <c:pt idx="8393">
                  <c:v>-23.349007738411984</c:v>
                </c:pt>
                <c:pt idx="8394">
                  <c:v>-46.425907738411979</c:v>
                </c:pt>
                <c:pt idx="8395">
                  <c:v>-51.920407738411981</c:v>
                </c:pt>
                <c:pt idx="8396">
                  <c:v>-51.920407738411981</c:v>
                </c:pt>
                <c:pt idx="8397">
                  <c:v>-23.349007738411984</c:v>
                </c:pt>
                <c:pt idx="8398">
                  <c:v>-46.425907738411979</c:v>
                </c:pt>
                <c:pt idx="8399">
                  <c:v>-60.849007738411984</c:v>
                </c:pt>
                <c:pt idx="8400">
                  <c:v>-56.682307738411978</c:v>
                </c:pt>
                <c:pt idx="8401">
                  <c:v>-23.349007738411984</c:v>
                </c:pt>
                <c:pt idx="8402">
                  <c:v>-40.01570773841199</c:v>
                </c:pt>
                <c:pt idx="8403">
                  <c:v>-46.425907738411979</c:v>
                </c:pt>
                <c:pt idx="8404">
                  <c:v>-51.920407738411981</c:v>
                </c:pt>
                <c:pt idx="8405">
                  <c:v>-32.439907738411989</c:v>
                </c:pt>
                <c:pt idx="8406">
                  <c:v>-46.425907738411979</c:v>
                </c:pt>
                <c:pt idx="8407">
                  <c:v>-51.920407738411981</c:v>
                </c:pt>
                <c:pt idx="8408">
                  <c:v>-51.920407738411981</c:v>
                </c:pt>
                <c:pt idx="8409">
                  <c:v>-23.349007738411984</c:v>
                </c:pt>
                <c:pt idx="8410">
                  <c:v>-40.01570773841199</c:v>
                </c:pt>
                <c:pt idx="8411">
                  <c:v>-46.425907738411979</c:v>
                </c:pt>
                <c:pt idx="8412">
                  <c:v>-51.920407738411981</c:v>
                </c:pt>
                <c:pt idx="8413">
                  <c:v>-32.439907738411989</c:v>
                </c:pt>
                <c:pt idx="8414">
                  <c:v>-46.425907738411979</c:v>
                </c:pt>
                <c:pt idx="8415">
                  <c:v>-56.682307738411978</c:v>
                </c:pt>
                <c:pt idx="8416">
                  <c:v>-51.920407738411981</c:v>
                </c:pt>
                <c:pt idx="8417">
                  <c:v>-23.349007738411984</c:v>
                </c:pt>
                <c:pt idx="8418">
                  <c:v>-40.01570773841199</c:v>
                </c:pt>
                <c:pt idx="8419">
                  <c:v>-46.425907738411979</c:v>
                </c:pt>
                <c:pt idx="8420">
                  <c:v>-51.920407738411981</c:v>
                </c:pt>
                <c:pt idx="8421">
                  <c:v>-23.349007738411984</c:v>
                </c:pt>
                <c:pt idx="8422">
                  <c:v>-46.425907738411979</c:v>
                </c:pt>
                <c:pt idx="8423">
                  <c:v>-51.920407738411981</c:v>
                </c:pt>
                <c:pt idx="8424">
                  <c:v>-51.920407738411981</c:v>
                </c:pt>
                <c:pt idx="8425">
                  <c:v>-32.439907738411989</c:v>
                </c:pt>
                <c:pt idx="8426">
                  <c:v>-40.01570773841199</c:v>
                </c:pt>
                <c:pt idx="8427">
                  <c:v>-51.920407738411981</c:v>
                </c:pt>
                <c:pt idx="8428">
                  <c:v>-56.682307738411978</c:v>
                </c:pt>
                <c:pt idx="8429">
                  <c:v>-32.439907738411989</c:v>
                </c:pt>
                <c:pt idx="8430">
                  <c:v>-46.425907738411979</c:v>
                </c:pt>
                <c:pt idx="8431">
                  <c:v>-51.920407738411981</c:v>
                </c:pt>
                <c:pt idx="8432">
                  <c:v>-51.920407738411981</c:v>
                </c:pt>
                <c:pt idx="8433">
                  <c:v>-23.349007738411984</c:v>
                </c:pt>
                <c:pt idx="8434">
                  <c:v>-46.425907738411979</c:v>
                </c:pt>
                <c:pt idx="8435">
                  <c:v>-51.920407738411981</c:v>
                </c:pt>
                <c:pt idx="8436">
                  <c:v>-51.920407738411981</c:v>
                </c:pt>
                <c:pt idx="8437">
                  <c:v>-23.349007738411984</c:v>
                </c:pt>
                <c:pt idx="8438">
                  <c:v>-46.425907738411979</c:v>
                </c:pt>
                <c:pt idx="8439">
                  <c:v>-56.682307738411978</c:v>
                </c:pt>
                <c:pt idx="8440">
                  <c:v>-56.682307738411978</c:v>
                </c:pt>
                <c:pt idx="8441">
                  <c:v>-23.349007738411984</c:v>
                </c:pt>
                <c:pt idx="8442">
                  <c:v>-46.425907738411979</c:v>
                </c:pt>
                <c:pt idx="8443">
                  <c:v>-46.425907738411979</c:v>
                </c:pt>
                <c:pt idx="8444">
                  <c:v>-56.682307738411978</c:v>
                </c:pt>
                <c:pt idx="8445">
                  <c:v>-40.01570773841199</c:v>
                </c:pt>
                <c:pt idx="8446">
                  <c:v>-51.920407738411981</c:v>
                </c:pt>
                <c:pt idx="8447">
                  <c:v>-51.920407738411981</c:v>
                </c:pt>
                <c:pt idx="8448">
                  <c:v>-12.23800773841198</c:v>
                </c:pt>
                <c:pt idx="8449">
                  <c:v>-40.01570773841199</c:v>
                </c:pt>
                <c:pt idx="8450">
                  <c:v>-56.682307738411978</c:v>
                </c:pt>
                <c:pt idx="8451">
                  <c:v>-56.682307738411978</c:v>
                </c:pt>
                <c:pt idx="8452">
                  <c:v>-23.349007738411984</c:v>
                </c:pt>
                <c:pt idx="8453">
                  <c:v>-46.425907738411979</c:v>
                </c:pt>
                <c:pt idx="8454">
                  <c:v>-23.349007738411984</c:v>
                </c:pt>
                <c:pt idx="8455">
                  <c:v>-46.425907738411979</c:v>
                </c:pt>
                <c:pt idx="8456">
                  <c:v>-46.425907738411979</c:v>
                </c:pt>
                <c:pt idx="8457">
                  <c:v>-56.682307738411978</c:v>
                </c:pt>
                <c:pt idx="8458">
                  <c:v>-51.920407738411981</c:v>
                </c:pt>
                <c:pt idx="8459">
                  <c:v>-51.920407738411981</c:v>
                </c:pt>
                <c:pt idx="8460">
                  <c:v>-51.920407738411981</c:v>
                </c:pt>
                <c:pt idx="8461">
                  <c:v>-32.439907738411989</c:v>
                </c:pt>
                <c:pt idx="8462">
                  <c:v>-56.682307738411978</c:v>
                </c:pt>
                <c:pt idx="8463">
                  <c:v>-56.682307738411978</c:v>
                </c:pt>
                <c:pt idx="8464">
                  <c:v>-56.682307738411978</c:v>
                </c:pt>
                <c:pt idx="8465">
                  <c:v>-46.425907738411979</c:v>
                </c:pt>
                <c:pt idx="8466">
                  <c:v>-51.920407738411981</c:v>
                </c:pt>
                <c:pt idx="8467">
                  <c:v>-56.682307738411978</c:v>
                </c:pt>
                <c:pt idx="8468">
                  <c:v>-32.439907738411989</c:v>
                </c:pt>
                <c:pt idx="8469">
                  <c:v>-51.920407738411981</c:v>
                </c:pt>
                <c:pt idx="8470">
                  <c:v>-56.682307738411978</c:v>
                </c:pt>
                <c:pt idx="8471">
                  <c:v>-56.682307738411978</c:v>
                </c:pt>
                <c:pt idx="8472">
                  <c:v>-40.01570773841199</c:v>
                </c:pt>
                <c:pt idx="8473">
                  <c:v>-51.920407738411981</c:v>
                </c:pt>
                <c:pt idx="8474">
                  <c:v>-12.23800773841198</c:v>
                </c:pt>
                <c:pt idx="8475">
                  <c:v>-51.920407738411981</c:v>
                </c:pt>
                <c:pt idx="8476">
                  <c:v>-64.525507738411989</c:v>
                </c:pt>
                <c:pt idx="8477">
                  <c:v>-64.525507738411989</c:v>
                </c:pt>
                <c:pt idx="8478">
                  <c:v>-51.920407738411981</c:v>
                </c:pt>
                <c:pt idx="8479">
                  <c:v>-51.920407738411981</c:v>
                </c:pt>
                <c:pt idx="8480">
                  <c:v>-60.849007738411984</c:v>
                </c:pt>
                <c:pt idx="8481">
                  <c:v>-46.425907738411979</c:v>
                </c:pt>
                <c:pt idx="8482">
                  <c:v>-60.849007738411984</c:v>
                </c:pt>
                <c:pt idx="8483">
                  <c:v>-64.525507738411989</c:v>
                </c:pt>
                <c:pt idx="8484">
                  <c:v>-56.682307738411978</c:v>
                </c:pt>
                <c:pt idx="8485">
                  <c:v>-56.682307738411978</c:v>
                </c:pt>
                <c:pt idx="8486">
                  <c:v>-64.525507738411989</c:v>
                </c:pt>
                <c:pt idx="8487">
                  <c:v>-60.849007738411984</c:v>
                </c:pt>
                <c:pt idx="8488">
                  <c:v>-64.525507738411989</c:v>
                </c:pt>
                <c:pt idx="8489">
                  <c:v>-64.525507738411989</c:v>
                </c:pt>
                <c:pt idx="8490">
                  <c:v>-40.01570773841199</c:v>
                </c:pt>
                <c:pt idx="8491">
                  <c:v>-56.682307738411978</c:v>
                </c:pt>
                <c:pt idx="8492">
                  <c:v>-64.525507738411989</c:v>
                </c:pt>
                <c:pt idx="8493">
                  <c:v>-64.525507738411989</c:v>
                </c:pt>
                <c:pt idx="8494">
                  <c:v>-56.682307738411978</c:v>
                </c:pt>
                <c:pt idx="8495">
                  <c:v>-60.849007738411984</c:v>
                </c:pt>
                <c:pt idx="8496">
                  <c:v>-56.682307738411978</c:v>
                </c:pt>
                <c:pt idx="8497">
                  <c:v>-60.849007738411984</c:v>
                </c:pt>
                <c:pt idx="8498">
                  <c:v>-67.793407738411986</c:v>
                </c:pt>
                <c:pt idx="8499">
                  <c:v>-67.793407738411986</c:v>
                </c:pt>
                <c:pt idx="8500">
                  <c:v>-60.849007738411984</c:v>
                </c:pt>
                <c:pt idx="8501">
                  <c:v>-60.849007738411984</c:v>
                </c:pt>
                <c:pt idx="8502">
                  <c:v>-56.682307738411978</c:v>
                </c:pt>
                <c:pt idx="8503">
                  <c:v>-60.849007738411984</c:v>
                </c:pt>
                <c:pt idx="8504">
                  <c:v>-67.793407738411986</c:v>
                </c:pt>
                <c:pt idx="8505">
                  <c:v>-70.717407738411993</c:v>
                </c:pt>
                <c:pt idx="8506">
                  <c:v>-67.793407738411986</c:v>
                </c:pt>
                <c:pt idx="8507">
                  <c:v>-60.849007738411984</c:v>
                </c:pt>
                <c:pt idx="8508">
                  <c:v>-60.849007738411984</c:v>
                </c:pt>
                <c:pt idx="8509">
                  <c:v>-60.849007738411984</c:v>
                </c:pt>
                <c:pt idx="8510">
                  <c:v>-67.793407738411986</c:v>
                </c:pt>
                <c:pt idx="8511">
                  <c:v>-67.793407738411986</c:v>
                </c:pt>
                <c:pt idx="8512">
                  <c:v>-64.525507738411989</c:v>
                </c:pt>
                <c:pt idx="8513">
                  <c:v>-67.793407738411986</c:v>
                </c:pt>
                <c:pt idx="8514">
                  <c:v>-56.682307738411978</c:v>
                </c:pt>
                <c:pt idx="8515">
                  <c:v>-60.849007738411984</c:v>
                </c:pt>
                <c:pt idx="8516">
                  <c:v>-64.525507738411989</c:v>
                </c:pt>
                <c:pt idx="8517">
                  <c:v>-67.793407738411986</c:v>
                </c:pt>
                <c:pt idx="8518">
                  <c:v>-67.793407738411986</c:v>
                </c:pt>
                <c:pt idx="8519">
                  <c:v>-70.717407738411993</c:v>
                </c:pt>
                <c:pt idx="8520">
                  <c:v>-56.682307738411978</c:v>
                </c:pt>
                <c:pt idx="8521">
                  <c:v>-60.849007738411984</c:v>
                </c:pt>
                <c:pt idx="8522">
                  <c:v>-64.525507738411989</c:v>
                </c:pt>
                <c:pt idx="8523">
                  <c:v>-67.793407738411986</c:v>
                </c:pt>
                <c:pt idx="8524">
                  <c:v>-60.849007738411984</c:v>
                </c:pt>
                <c:pt idx="8525">
                  <c:v>-67.793407738411986</c:v>
                </c:pt>
                <c:pt idx="8526">
                  <c:v>-56.682307738411978</c:v>
                </c:pt>
                <c:pt idx="8527">
                  <c:v>-60.849007738411984</c:v>
                </c:pt>
                <c:pt idx="8528">
                  <c:v>-64.525507738411989</c:v>
                </c:pt>
                <c:pt idx="8529">
                  <c:v>-67.793407738411986</c:v>
                </c:pt>
                <c:pt idx="8530">
                  <c:v>-64.525507738411989</c:v>
                </c:pt>
                <c:pt idx="8531">
                  <c:v>-64.525507738411989</c:v>
                </c:pt>
                <c:pt idx="8532">
                  <c:v>-70.717407738411993</c:v>
                </c:pt>
                <c:pt idx="8533">
                  <c:v>-56.682307738411978</c:v>
                </c:pt>
                <c:pt idx="8534">
                  <c:v>-64.525507738411989</c:v>
                </c:pt>
                <c:pt idx="8535">
                  <c:v>-67.793407738411986</c:v>
                </c:pt>
                <c:pt idx="8536">
                  <c:v>-60.849007738411984</c:v>
                </c:pt>
                <c:pt idx="8537">
                  <c:v>-64.525507738411989</c:v>
                </c:pt>
                <c:pt idx="8538">
                  <c:v>-70.717407738411993</c:v>
                </c:pt>
                <c:pt idx="8539">
                  <c:v>-60.849007738411984</c:v>
                </c:pt>
                <c:pt idx="8540">
                  <c:v>-60.849007738411984</c:v>
                </c:pt>
                <c:pt idx="8541">
                  <c:v>-64.525507738411989</c:v>
                </c:pt>
                <c:pt idx="8542">
                  <c:v>-56.682307738411978</c:v>
                </c:pt>
                <c:pt idx="8543">
                  <c:v>-67.793407738411986</c:v>
                </c:pt>
                <c:pt idx="8544">
                  <c:v>-67.793407738411986</c:v>
                </c:pt>
                <c:pt idx="8545">
                  <c:v>-56.682307738411978</c:v>
                </c:pt>
                <c:pt idx="8546">
                  <c:v>-56.682307738411978</c:v>
                </c:pt>
                <c:pt idx="8547">
                  <c:v>-60.849007738411984</c:v>
                </c:pt>
                <c:pt idx="8548">
                  <c:v>-56.682307738411978</c:v>
                </c:pt>
                <c:pt idx="8549">
                  <c:v>-67.793407738411986</c:v>
                </c:pt>
                <c:pt idx="8550">
                  <c:v>-64.525507738411989</c:v>
                </c:pt>
                <c:pt idx="8551">
                  <c:v>-51.920407738411981</c:v>
                </c:pt>
                <c:pt idx="8552">
                  <c:v>-51.920407738411981</c:v>
                </c:pt>
                <c:pt idx="8553">
                  <c:v>-60.849007738411984</c:v>
                </c:pt>
                <c:pt idx="8554">
                  <c:v>-46.425907738411979</c:v>
                </c:pt>
                <c:pt idx="8555">
                  <c:v>-56.682307738411978</c:v>
                </c:pt>
                <c:pt idx="8556">
                  <c:v>-64.525507738411989</c:v>
                </c:pt>
                <c:pt idx="8557">
                  <c:v>-64.525507738411989</c:v>
                </c:pt>
                <c:pt idx="8558">
                  <c:v>-46.425907738411979</c:v>
                </c:pt>
                <c:pt idx="8559">
                  <c:v>-51.920407738411981</c:v>
                </c:pt>
                <c:pt idx="8560">
                  <c:v>-23.349007738411984</c:v>
                </c:pt>
                <c:pt idx="8561">
                  <c:v>-40.01570773841199</c:v>
                </c:pt>
                <c:pt idx="8562">
                  <c:v>-51.920407738411981</c:v>
                </c:pt>
                <c:pt idx="8563">
                  <c:v>-64.525507738411989</c:v>
                </c:pt>
                <c:pt idx="8564">
                  <c:v>-46.425907738411979</c:v>
                </c:pt>
                <c:pt idx="8565">
                  <c:v>-46.425907738411979</c:v>
                </c:pt>
                <c:pt idx="8566">
                  <c:v>-60.849007738411984</c:v>
                </c:pt>
                <c:pt idx="8567">
                  <c:v>-40.01570773841199</c:v>
                </c:pt>
                <c:pt idx="8568">
                  <c:v>-46.425907738411979</c:v>
                </c:pt>
                <c:pt idx="8569">
                  <c:v>-51.920407738411981</c:v>
                </c:pt>
                <c:pt idx="8570">
                  <c:v>-40.01570773841199</c:v>
                </c:pt>
                <c:pt idx="8571">
                  <c:v>-46.425907738411979</c:v>
                </c:pt>
                <c:pt idx="8572">
                  <c:v>-56.682307738411978</c:v>
                </c:pt>
                <c:pt idx="8573">
                  <c:v>-56.682307738411978</c:v>
                </c:pt>
                <c:pt idx="8574">
                  <c:v>-40.01570773841199</c:v>
                </c:pt>
                <c:pt idx="8575">
                  <c:v>-46.425907738411979</c:v>
                </c:pt>
                <c:pt idx="8576">
                  <c:v>-51.920407738411981</c:v>
                </c:pt>
                <c:pt idx="8577">
                  <c:v>-12.23800773841198</c:v>
                </c:pt>
                <c:pt idx="8578">
                  <c:v>-56.682307738411978</c:v>
                </c:pt>
                <c:pt idx="8579">
                  <c:v>-60.849007738411984</c:v>
                </c:pt>
                <c:pt idx="8580">
                  <c:v>-51.920407738411981</c:v>
                </c:pt>
                <c:pt idx="8581">
                  <c:v>-23.349007738411984</c:v>
                </c:pt>
                <c:pt idx="8582">
                  <c:v>-46.425907738411979</c:v>
                </c:pt>
                <c:pt idx="8583">
                  <c:v>-46.425907738411979</c:v>
                </c:pt>
                <c:pt idx="8584">
                  <c:v>-12.23800773841198</c:v>
                </c:pt>
                <c:pt idx="8585">
                  <c:v>-40.01570773841199</c:v>
                </c:pt>
                <c:pt idx="8586">
                  <c:v>-46.425907738411979</c:v>
                </c:pt>
                <c:pt idx="8587">
                  <c:v>-51.920407738411981</c:v>
                </c:pt>
                <c:pt idx="8588">
                  <c:v>-23.349007738411984</c:v>
                </c:pt>
                <c:pt idx="8589">
                  <c:v>-40.01570773841199</c:v>
                </c:pt>
                <c:pt idx="8590">
                  <c:v>-51.920407738411981</c:v>
                </c:pt>
                <c:pt idx="8591">
                  <c:v>-12.23800773841198</c:v>
                </c:pt>
                <c:pt idx="8592">
                  <c:v>-32.439907738411989</c:v>
                </c:pt>
                <c:pt idx="8593">
                  <c:v>-40.01570773841199</c:v>
                </c:pt>
                <c:pt idx="8594">
                  <c:v>-51.920407738411981</c:v>
                </c:pt>
                <c:pt idx="8595">
                  <c:v>-32.439907738411989</c:v>
                </c:pt>
                <c:pt idx="8596">
                  <c:v>-32.439907738411989</c:v>
                </c:pt>
                <c:pt idx="8597">
                  <c:v>-51.920407738411981</c:v>
                </c:pt>
                <c:pt idx="8598">
                  <c:v>-12.23800773841198</c:v>
                </c:pt>
                <c:pt idx="8599">
                  <c:v>-46.425907738411979</c:v>
                </c:pt>
                <c:pt idx="8600">
                  <c:v>-51.920407738411981</c:v>
                </c:pt>
                <c:pt idx="8601">
                  <c:v>-51.920407738411981</c:v>
                </c:pt>
                <c:pt idx="8602">
                  <c:v>-32.439907738411989</c:v>
                </c:pt>
                <c:pt idx="8603">
                  <c:v>-46.425907738411979</c:v>
                </c:pt>
                <c:pt idx="8604">
                  <c:v>-46.425907738411979</c:v>
                </c:pt>
                <c:pt idx="8605">
                  <c:v>-56.682307738411978</c:v>
                </c:pt>
                <c:pt idx="8606">
                  <c:v>-23.349007738411984</c:v>
                </c:pt>
                <c:pt idx="8607">
                  <c:v>-40.01570773841199</c:v>
                </c:pt>
                <c:pt idx="8608">
                  <c:v>-51.920407738411981</c:v>
                </c:pt>
                <c:pt idx="8609">
                  <c:v>-56.682307738411978</c:v>
                </c:pt>
                <c:pt idx="8610">
                  <c:v>-12.23800773841198</c:v>
                </c:pt>
                <c:pt idx="8611">
                  <c:v>-40.01570773841199</c:v>
                </c:pt>
                <c:pt idx="8612">
                  <c:v>-46.425907738411979</c:v>
                </c:pt>
                <c:pt idx="8613">
                  <c:v>-12.23800773841198</c:v>
                </c:pt>
                <c:pt idx="8614">
                  <c:v>-32.439907738411989</c:v>
                </c:pt>
                <c:pt idx="8615">
                  <c:v>-46.425907738411979</c:v>
                </c:pt>
                <c:pt idx="8616">
                  <c:v>-46.425907738411979</c:v>
                </c:pt>
                <c:pt idx="8617">
                  <c:v>1.6509922615880157</c:v>
                </c:pt>
                <c:pt idx="8618">
                  <c:v>-23.349007738411984</c:v>
                </c:pt>
                <c:pt idx="8619">
                  <c:v>-46.425907738411979</c:v>
                </c:pt>
                <c:pt idx="8620">
                  <c:v>-51.920407738411981</c:v>
                </c:pt>
                <c:pt idx="8621">
                  <c:v>-12.23800773841198</c:v>
                </c:pt>
                <c:pt idx="8622">
                  <c:v>-23.349007738411984</c:v>
                </c:pt>
                <c:pt idx="8623">
                  <c:v>-40.01570773841199</c:v>
                </c:pt>
                <c:pt idx="8624">
                  <c:v>-46.425907738411979</c:v>
                </c:pt>
                <c:pt idx="8625">
                  <c:v>-23.349007738411984</c:v>
                </c:pt>
                <c:pt idx="8626">
                  <c:v>-32.439907738411989</c:v>
                </c:pt>
                <c:pt idx="8627">
                  <c:v>-46.425907738411979</c:v>
                </c:pt>
                <c:pt idx="8628">
                  <c:v>-56.682307738411978</c:v>
                </c:pt>
                <c:pt idx="8629">
                  <c:v>-32.439907738411989</c:v>
                </c:pt>
                <c:pt idx="8630">
                  <c:v>-40.01570773841199</c:v>
                </c:pt>
                <c:pt idx="8631">
                  <c:v>-40.01570773841199</c:v>
                </c:pt>
                <c:pt idx="8632">
                  <c:v>-51.920407738411981</c:v>
                </c:pt>
                <c:pt idx="8633">
                  <c:v>-12.23800773841198</c:v>
                </c:pt>
                <c:pt idx="8634">
                  <c:v>-32.439907738411989</c:v>
                </c:pt>
                <c:pt idx="8635">
                  <c:v>-46.425907738411979</c:v>
                </c:pt>
                <c:pt idx="8636">
                  <c:v>-51.920407738411981</c:v>
                </c:pt>
                <c:pt idx="8637">
                  <c:v>-23.349007738411984</c:v>
                </c:pt>
                <c:pt idx="8638">
                  <c:v>-40.01570773841199</c:v>
                </c:pt>
                <c:pt idx="8639">
                  <c:v>-32.439907738411989</c:v>
                </c:pt>
                <c:pt idx="8640">
                  <c:v>-40.01570773841199</c:v>
                </c:pt>
                <c:pt idx="8641">
                  <c:v>-23.349007738411984</c:v>
                </c:pt>
                <c:pt idx="8642">
                  <c:v>-32.439907738411989</c:v>
                </c:pt>
                <c:pt idx="8643">
                  <c:v>-46.425907738411979</c:v>
                </c:pt>
                <c:pt idx="8644">
                  <c:v>-46.425907738411979</c:v>
                </c:pt>
                <c:pt idx="8645">
                  <c:v>-23.349007738411984</c:v>
                </c:pt>
                <c:pt idx="8646">
                  <c:v>-32.439907738411989</c:v>
                </c:pt>
                <c:pt idx="8647">
                  <c:v>-40.01570773841199</c:v>
                </c:pt>
                <c:pt idx="8648">
                  <c:v>-46.425907738411979</c:v>
                </c:pt>
                <c:pt idx="8649">
                  <c:v>-12.23800773841198</c:v>
                </c:pt>
                <c:pt idx="8650">
                  <c:v>-32.439907738411989</c:v>
                </c:pt>
                <c:pt idx="8651">
                  <c:v>-40.01570773841199</c:v>
                </c:pt>
                <c:pt idx="8652">
                  <c:v>-46.425907738411979</c:v>
                </c:pt>
                <c:pt idx="8653">
                  <c:v>-12.23800773841198</c:v>
                </c:pt>
                <c:pt idx="8654">
                  <c:v>-32.439907738411989</c:v>
                </c:pt>
                <c:pt idx="8655">
                  <c:v>-46.425907738411979</c:v>
                </c:pt>
                <c:pt idx="8656">
                  <c:v>-46.425907738411979</c:v>
                </c:pt>
                <c:pt idx="8657">
                  <c:v>-23.349007738411984</c:v>
                </c:pt>
                <c:pt idx="8658">
                  <c:v>-32.439907738411989</c:v>
                </c:pt>
                <c:pt idx="8659">
                  <c:v>-46.425907738411979</c:v>
                </c:pt>
                <c:pt idx="8660">
                  <c:v>-51.920407738411981</c:v>
                </c:pt>
                <c:pt idx="8661">
                  <c:v>-23.349007738411984</c:v>
                </c:pt>
                <c:pt idx="8662">
                  <c:v>-40.01570773841199</c:v>
                </c:pt>
                <c:pt idx="8663">
                  <c:v>-46.425907738411979</c:v>
                </c:pt>
                <c:pt idx="8664">
                  <c:v>-46.425907738411979</c:v>
                </c:pt>
                <c:pt idx="8665">
                  <c:v>-23.349007738411984</c:v>
                </c:pt>
                <c:pt idx="8666">
                  <c:v>-32.439907738411989</c:v>
                </c:pt>
                <c:pt idx="8667">
                  <c:v>-40.01570773841199</c:v>
                </c:pt>
                <c:pt idx="8668">
                  <c:v>-51.920407738411981</c:v>
                </c:pt>
                <c:pt idx="8669">
                  <c:v>-12.23800773841198</c:v>
                </c:pt>
                <c:pt idx="8670">
                  <c:v>-23.349007738411984</c:v>
                </c:pt>
                <c:pt idx="8671">
                  <c:v>-40.01570773841199</c:v>
                </c:pt>
                <c:pt idx="8672">
                  <c:v>-51.920407738411981</c:v>
                </c:pt>
                <c:pt idx="8673">
                  <c:v>-23.349007738411984</c:v>
                </c:pt>
                <c:pt idx="8674">
                  <c:v>-32.439907738411989</c:v>
                </c:pt>
                <c:pt idx="8675">
                  <c:v>-46.425907738411979</c:v>
                </c:pt>
                <c:pt idx="8676">
                  <c:v>-40.01570773841199</c:v>
                </c:pt>
                <c:pt idx="8677">
                  <c:v>-12.23800773841198</c:v>
                </c:pt>
                <c:pt idx="8678">
                  <c:v>-23.349007738411984</c:v>
                </c:pt>
                <c:pt idx="8679">
                  <c:v>-40.01570773841199</c:v>
                </c:pt>
                <c:pt idx="8680">
                  <c:v>-51.920407738411981</c:v>
                </c:pt>
                <c:pt idx="8681">
                  <c:v>-23.349007738411984</c:v>
                </c:pt>
                <c:pt idx="8682">
                  <c:v>-32.439907738411989</c:v>
                </c:pt>
                <c:pt idx="8683">
                  <c:v>-32.439907738411989</c:v>
                </c:pt>
                <c:pt idx="8684">
                  <c:v>-40.01570773841199</c:v>
                </c:pt>
                <c:pt idx="8685">
                  <c:v>-23.349007738411984</c:v>
                </c:pt>
                <c:pt idx="8686">
                  <c:v>-23.349007738411984</c:v>
                </c:pt>
                <c:pt idx="8687">
                  <c:v>-40.01570773841199</c:v>
                </c:pt>
                <c:pt idx="8688">
                  <c:v>-46.425907738411979</c:v>
                </c:pt>
                <c:pt idx="8689">
                  <c:v>-46.425907738411979</c:v>
                </c:pt>
                <c:pt idx="8690">
                  <c:v>-40.01570773841199</c:v>
                </c:pt>
                <c:pt idx="8691">
                  <c:v>-40.01570773841199</c:v>
                </c:pt>
                <c:pt idx="8692">
                  <c:v>-46.425907738411979</c:v>
                </c:pt>
                <c:pt idx="8693">
                  <c:v>-23.349007738411984</c:v>
                </c:pt>
                <c:pt idx="8694">
                  <c:v>-23.349007738411984</c:v>
                </c:pt>
                <c:pt idx="8695">
                  <c:v>-46.425907738411979</c:v>
                </c:pt>
                <c:pt idx="8696">
                  <c:v>-46.425907738411979</c:v>
                </c:pt>
                <c:pt idx="8697">
                  <c:v>-32.439907738411989</c:v>
                </c:pt>
                <c:pt idx="8698">
                  <c:v>-46.425907738411979</c:v>
                </c:pt>
                <c:pt idx="8699">
                  <c:v>-32.439907738411989</c:v>
                </c:pt>
                <c:pt idx="8700">
                  <c:v>-40.01570773841199</c:v>
                </c:pt>
                <c:pt idx="8701">
                  <c:v>-32.439907738411989</c:v>
                </c:pt>
                <c:pt idx="8702">
                  <c:v>-40.01570773841199</c:v>
                </c:pt>
                <c:pt idx="8703">
                  <c:v>-46.425907738411979</c:v>
                </c:pt>
                <c:pt idx="8704">
                  <c:v>-46.425907738411979</c:v>
                </c:pt>
                <c:pt idx="8705">
                  <c:v>-32.439907738411989</c:v>
                </c:pt>
                <c:pt idx="8706">
                  <c:v>-40.01570773841199</c:v>
                </c:pt>
                <c:pt idx="8707">
                  <c:v>-40.01570773841199</c:v>
                </c:pt>
                <c:pt idx="8708">
                  <c:v>-46.425907738411979</c:v>
                </c:pt>
                <c:pt idx="8709">
                  <c:v>-32.439907738411989</c:v>
                </c:pt>
                <c:pt idx="8710">
                  <c:v>-40.01570773841199</c:v>
                </c:pt>
                <c:pt idx="8711">
                  <c:v>-40.01570773841199</c:v>
                </c:pt>
                <c:pt idx="8712">
                  <c:v>-46.425907738411979</c:v>
                </c:pt>
                <c:pt idx="8713">
                  <c:v>-32.439907738411989</c:v>
                </c:pt>
                <c:pt idx="8714">
                  <c:v>-32.439907738411989</c:v>
                </c:pt>
                <c:pt idx="8715">
                  <c:v>-46.425907738411979</c:v>
                </c:pt>
                <c:pt idx="8716">
                  <c:v>-46.425907738411979</c:v>
                </c:pt>
                <c:pt idx="8717">
                  <c:v>-40.01570773841199</c:v>
                </c:pt>
                <c:pt idx="8718">
                  <c:v>-46.425907738411979</c:v>
                </c:pt>
                <c:pt idx="8719">
                  <c:v>-51.920407738411981</c:v>
                </c:pt>
                <c:pt idx="8720">
                  <c:v>-51.920407738411981</c:v>
                </c:pt>
                <c:pt idx="8721">
                  <c:v>-40.01570773841199</c:v>
                </c:pt>
                <c:pt idx="8722">
                  <c:v>-51.920407738411981</c:v>
                </c:pt>
                <c:pt idx="8723">
                  <c:v>-46.425907738411979</c:v>
                </c:pt>
                <c:pt idx="8724">
                  <c:v>-46.425907738411979</c:v>
                </c:pt>
                <c:pt idx="8725">
                  <c:v>-46.425907738411979</c:v>
                </c:pt>
                <c:pt idx="8726">
                  <c:v>-46.425907738411979</c:v>
                </c:pt>
                <c:pt idx="8727">
                  <c:v>-46.425907738411979</c:v>
                </c:pt>
                <c:pt idx="8728">
                  <c:v>-51.920407738411981</c:v>
                </c:pt>
                <c:pt idx="8729">
                  <c:v>-40.01570773841199</c:v>
                </c:pt>
                <c:pt idx="8730">
                  <c:v>-46.425907738411979</c:v>
                </c:pt>
                <c:pt idx="8731">
                  <c:v>-51.920407738411981</c:v>
                </c:pt>
                <c:pt idx="8732">
                  <c:v>-56.682307738411978</c:v>
                </c:pt>
                <c:pt idx="8733">
                  <c:v>-46.425907738411979</c:v>
                </c:pt>
                <c:pt idx="8734">
                  <c:v>-46.425907738411979</c:v>
                </c:pt>
                <c:pt idx="8735">
                  <c:v>-51.920407738411981</c:v>
                </c:pt>
                <c:pt idx="8736">
                  <c:v>-51.920407738411981</c:v>
                </c:pt>
                <c:pt idx="8737">
                  <c:v>-46.425907738411979</c:v>
                </c:pt>
                <c:pt idx="8738">
                  <c:v>-51.920407738411981</c:v>
                </c:pt>
                <c:pt idx="8739">
                  <c:v>-51.920407738411981</c:v>
                </c:pt>
                <c:pt idx="8740">
                  <c:v>-56.682307738411978</c:v>
                </c:pt>
                <c:pt idx="8741">
                  <c:v>-46.425907738411979</c:v>
                </c:pt>
                <c:pt idx="8742">
                  <c:v>-51.920407738411981</c:v>
                </c:pt>
                <c:pt idx="8743">
                  <c:v>-51.920407738411981</c:v>
                </c:pt>
                <c:pt idx="8744">
                  <c:v>-56.682307738411978</c:v>
                </c:pt>
                <c:pt idx="8745">
                  <c:v>-51.920407738411981</c:v>
                </c:pt>
                <c:pt idx="8746">
                  <c:v>-51.920407738411981</c:v>
                </c:pt>
                <c:pt idx="8747">
                  <c:v>-56.682307738411978</c:v>
                </c:pt>
                <c:pt idx="8748">
                  <c:v>-60.849007738411984</c:v>
                </c:pt>
                <c:pt idx="8749">
                  <c:v>-51.920407738411981</c:v>
                </c:pt>
                <c:pt idx="8750">
                  <c:v>-56.682307738411978</c:v>
                </c:pt>
                <c:pt idx="8751">
                  <c:v>-60.849007738411984</c:v>
                </c:pt>
                <c:pt idx="8752">
                  <c:v>-64.525507738411989</c:v>
                </c:pt>
                <c:pt idx="8753">
                  <c:v>-46.425907738411979</c:v>
                </c:pt>
                <c:pt idx="8754">
                  <c:v>-51.920407738411981</c:v>
                </c:pt>
                <c:pt idx="8755">
                  <c:v>-60.849007738411984</c:v>
                </c:pt>
                <c:pt idx="8756">
                  <c:v>-60.849007738411984</c:v>
                </c:pt>
                <c:pt idx="8757">
                  <c:v>-51.920407738411981</c:v>
                </c:pt>
                <c:pt idx="8758">
                  <c:v>-60.849007738411984</c:v>
                </c:pt>
                <c:pt idx="8759">
                  <c:v>-56.682307738411978</c:v>
                </c:pt>
                <c:pt idx="8760">
                  <c:v>-56.682307738411978</c:v>
                </c:pt>
                <c:pt idx="8761">
                  <c:v>-56.682307738411978</c:v>
                </c:pt>
                <c:pt idx="8762">
                  <c:v>-56.682307738411978</c:v>
                </c:pt>
                <c:pt idx="8763">
                  <c:v>-60.849007738411984</c:v>
                </c:pt>
                <c:pt idx="8764">
                  <c:v>-60.849007738411984</c:v>
                </c:pt>
                <c:pt idx="8765">
                  <c:v>-56.682307738411978</c:v>
                </c:pt>
                <c:pt idx="8766">
                  <c:v>-56.682307738411978</c:v>
                </c:pt>
                <c:pt idx="8767">
                  <c:v>-56.682307738411978</c:v>
                </c:pt>
                <c:pt idx="8768">
                  <c:v>-60.849007738411984</c:v>
                </c:pt>
                <c:pt idx="8769">
                  <c:v>-56.682307738411978</c:v>
                </c:pt>
                <c:pt idx="8770">
                  <c:v>-56.682307738411978</c:v>
                </c:pt>
                <c:pt idx="8771">
                  <c:v>-60.849007738411984</c:v>
                </c:pt>
                <c:pt idx="8772">
                  <c:v>-60.849007738411984</c:v>
                </c:pt>
                <c:pt idx="8773">
                  <c:v>-51.920407738411981</c:v>
                </c:pt>
                <c:pt idx="8774">
                  <c:v>-51.920407738411981</c:v>
                </c:pt>
                <c:pt idx="8775">
                  <c:v>-60.849007738411984</c:v>
                </c:pt>
                <c:pt idx="8776">
                  <c:v>-60.849007738411984</c:v>
                </c:pt>
                <c:pt idx="8777">
                  <c:v>-64.525507738411989</c:v>
                </c:pt>
                <c:pt idx="8778">
                  <c:v>-67.793407738411986</c:v>
                </c:pt>
                <c:pt idx="8779">
                  <c:v>-70.717407738411993</c:v>
                </c:pt>
                <c:pt idx="8780">
                  <c:v>-46.425907738411979</c:v>
                </c:pt>
                <c:pt idx="8781">
                  <c:v>-67.793407738411986</c:v>
                </c:pt>
                <c:pt idx="8782">
                  <c:v>-70.717407738411993</c:v>
                </c:pt>
                <c:pt idx="8783">
                  <c:v>-67.793407738411986</c:v>
                </c:pt>
                <c:pt idx="8784">
                  <c:v>-46.425907738411979</c:v>
                </c:pt>
                <c:pt idx="8785">
                  <c:v>-46.425907738411979</c:v>
                </c:pt>
                <c:pt idx="8786">
                  <c:v>-56.682307738411978</c:v>
                </c:pt>
                <c:pt idx="8787">
                  <c:v>-56.682307738411978</c:v>
                </c:pt>
                <c:pt idx="8788">
                  <c:v>-67.793407738411986</c:v>
                </c:pt>
                <c:pt idx="8789">
                  <c:v>-56.682307738411978</c:v>
                </c:pt>
                <c:pt idx="8790">
                  <c:v>-64.525507738411989</c:v>
                </c:pt>
                <c:pt idx="8791">
                  <c:v>-64.525507738411989</c:v>
                </c:pt>
                <c:pt idx="8792">
                  <c:v>-60.849007738411984</c:v>
                </c:pt>
                <c:pt idx="8793">
                  <c:v>-64.525507738411989</c:v>
                </c:pt>
                <c:pt idx="8794">
                  <c:v>-67.793407738411986</c:v>
                </c:pt>
                <c:pt idx="8795">
                  <c:v>-70.717407738411993</c:v>
                </c:pt>
                <c:pt idx="8796">
                  <c:v>-64.525507738411989</c:v>
                </c:pt>
                <c:pt idx="8797">
                  <c:v>-60.849007738411984</c:v>
                </c:pt>
                <c:pt idx="8798">
                  <c:v>-40.01570773841199</c:v>
                </c:pt>
                <c:pt idx="8799">
                  <c:v>-51.920407738411981</c:v>
                </c:pt>
                <c:pt idx="8800">
                  <c:v>-67.793407738411986</c:v>
                </c:pt>
                <c:pt idx="8801">
                  <c:v>-70.717407738411993</c:v>
                </c:pt>
                <c:pt idx="8802">
                  <c:v>-60.849007738411984</c:v>
                </c:pt>
                <c:pt idx="8803">
                  <c:v>-60.849007738411984</c:v>
                </c:pt>
                <c:pt idx="8804">
                  <c:v>-51.920407738411981</c:v>
                </c:pt>
                <c:pt idx="8805">
                  <c:v>-60.849007738411984</c:v>
                </c:pt>
                <c:pt idx="8806">
                  <c:v>-60.849007738411984</c:v>
                </c:pt>
                <c:pt idx="8807">
                  <c:v>-70.717407738411993</c:v>
                </c:pt>
                <c:pt idx="8808">
                  <c:v>-67.793407738411986</c:v>
                </c:pt>
                <c:pt idx="8809">
                  <c:v>-67.793407738411986</c:v>
                </c:pt>
                <c:pt idx="8810">
                  <c:v>-70.717407738411993</c:v>
                </c:pt>
                <c:pt idx="8811">
                  <c:v>-51.920407738411981</c:v>
                </c:pt>
                <c:pt idx="8812">
                  <c:v>-64.525507738411989</c:v>
                </c:pt>
                <c:pt idx="8813">
                  <c:v>-67.793407738411986</c:v>
                </c:pt>
                <c:pt idx="8814">
                  <c:v>-60.849007738411984</c:v>
                </c:pt>
                <c:pt idx="8815">
                  <c:v>-64.525507738411989</c:v>
                </c:pt>
                <c:pt idx="8816">
                  <c:v>-70.717407738411993</c:v>
                </c:pt>
                <c:pt idx="8817">
                  <c:v>-60.849007738411984</c:v>
                </c:pt>
                <c:pt idx="8818">
                  <c:v>-60.849007738411984</c:v>
                </c:pt>
                <c:pt idx="8819">
                  <c:v>-70.717407738411993</c:v>
                </c:pt>
                <c:pt idx="8820">
                  <c:v>-64.525507738411989</c:v>
                </c:pt>
                <c:pt idx="8821">
                  <c:v>-70.717407738411993</c:v>
                </c:pt>
                <c:pt idx="8822">
                  <c:v>-70.717407738411993</c:v>
                </c:pt>
                <c:pt idx="8823">
                  <c:v>-60.849007738411984</c:v>
                </c:pt>
                <c:pt idx="8824">
                  <c:v>-60.849007738411984</c:v>
                </c:pt>
                <c:pt idx="8825">
                  <c:v>-67.793407738411986</c:v>
                </c:pt>
                <c:pt idx="8826">
                  <c:v>-60.849007738411984</c:v>
                </c:pt>
                <c:pt idx="8827">
                  <c:v>-67.793407738411986</c:v>
                </c:pt>
                <c:pt idx="8828">
                  <c:v>-70.717407738411993</c:v>
                </c:pt>
                <c:pt idx="8829">
                  <c:v>-56.682307738411978</c:v>
                </c:pt>
                <c:pt idx="8830">
                  <c:v>-64.525507738411989</c:v>
                </c:pt>
                <c:pt idx="8831">
                  <c:v>-67.793407738411986</c:v>
                </c:pt>
                <c:pt idx="8832">
                  <c:v>-60.849007738411984</c:v>
                </c:pt>
                <c:pt idx="8833">
                  <c:v>-64.525507738411989</c:v>
                </c:pt>
                <c:pt idx="8834">
                  <c:v>-67.793407738411986</c:v>
                </c:pt>
                <c:pt idx="8835">
                  <c:v>-60.849007738411984</c:v>
                </c:pt>
                <c:pt idx="8836">
                  <c:v>-64.525507738411989</c:v>
                </c:pt>
                <c:pt idx="8837">
                  <c:v>-67.793407738411986</c:v>
                </c:pt>
                <c:pt idx="8838">
                  <c:v>-60.849007738411984</c:v>
                </c:pt>
                <c:pt idx="8839">
                  <c:v>-70.717407738411993</c:v>
                </c:pt>
                <c:pt idx="8840">
                  <c:v>-67.793407738411986</c:v>
                </c:pt>
                <c:pt idx="8841">
                  <c:v>-56.682307738411978</c:v>
                </c:pt>
                <c:pt idx="8842">
                  <c:v>-60.849007738411984</c:v>
                </c:pt>
                <c:pt idx="8843">
                  <c:v>-70.717407738411993</c:v>
                </c:pt>
                <c:pt idx="8844">
                  <c:v>-60.849007738411984</c:v>
                </c:pt>
                <c:pt idx="8845">
                  <c:v>-67.793407738411986</c:v>
                </c:pt>
                <c:pt idx="8846">
                  <c:v>-64.525507738411989</c:v>
                </c:pt>
                <c:pt idx="8847">
                  <c:v>-60.849007738411984</c:v>
                </c:pt>
                <c:pt idx="8848">
                  <c:v>-64.525507738411989</c:v>
                </c:pt>
                <c:pt idx="8849">
                  <c:v>-67.793407738411986</c:v>
                </c:pt>
                <c:pt idx="8850">
                  <c:v>-60.849007738411984</c:v>
                </c:pt>
                <c:pt idx="8851">
                  <c:v>-67.793407738411986</c:v>
                </c:pt>
                <c:pt idx="8852">
                  <c:v>-64.525507738411989</c:v>
                </c:pt>
                <c:pt idx="8853">
                  <c:v>-60.849007738411984</c:v>
                </c:pt>
                <c:pt idx="8854">
                  <c:v>-64.525507738411989</c:v>
                </c:pt>
                <c:pt idx="8855">
                  <c:v>-67.793407738411986</c:v>
                </c:pt>
                <c:pt idx="8856">
                  <c:v>-60.849007738411984</c:v>
                </c:pt>
                <c:pt idx="8857">
                  <c:v>-64.525507738411989</c:v>
                </c:pt>
                <c:pt idx="8858">
                  <c:v>-64.525507738411989</c:v>
                </c:pt>
                <c:pt idx="8859">
                  <c:v>-60.849007738411984</c:v>
                </c:pt>
                <c:pt idx="8860">
                  <c:v>-67.793407738411986</c:v>
                </c:pt>
                <c:pt idx="8861">
                  <c:v>-67.793407738411986</c:v>
                </c:pt>
                <c:pt idx="8862">
                  <c:v>-64.525507738411989</c:v>
                </c:pt>
                <c:pt idx="8863">
                  <c:v>-64.525507738411989</c:v>
                </c:pt>
                <c:pt idx="8864">
                  <c:v>-67.793407738411986</c:v>
                </c:pt>
                <c:pt idx="8865">
                  <c:v>-56.682307738411978</c:v>
                </c:pt>
                <c:pt idx="8866">
                  <c:v>-64.525507738411989</c:v>
                </c:pt>
                <c:pt idx="8867">
                  <c:v>-67.793407738411986</c:v>
                </c:pt>
                <c:pt idx="8868">
                  <c:v>-60.849007738411984</c:v>
                </c:pt>
                <c:pt idx="8869">
                  <c:v>-67.793407738411986</c:v>
                </c:pt>
                <c:pt idx="8870">
                  <c:v>-64.525507738411989</c:v>
                </c:pt>
                <c:pt idx="8871">
                  <c:v>-56.682307738411978</c:v>
                </c:pt>
                <c:pt idx="8872">
                  <c:v>-64.525507738411989</c:v>
                </c:pt>
                <c:pt idx="8873">
                  <c:v>-67.793407738411986</c:v>
                </c:pt>
                <c:pt idx="8874">
                  <c:v>-60.849007738411984</c:v>
                </c:pt>
                <c:pt idx="8875">
                  <c:v>-67.793407738411986</c:v>
                </c:pt>
                <c:pt idx="8876">
                  <c:v>-64.525507738411989</c:v>
                </c:pt>
                <c:pt idx="8877">
                  <c:v>-56.682307738411978</c:v>
                </c:pt>
                <c:pt idx="8878">
                  <c:v>-64.525507738411989</c:v>
                </c:pt>
                <c:pt idx="8879">
                  <c:v>-64.525507738411989</c:v>
                </c:pt>
                <c:pt idx="8880">
                  <c:v>-60.849007738411984</c:v>
                </c:pt>
                <c:pt idx="8881">
                  <c:v>-67.793407738411986</c:v>
                </c:pt>
                <c:pt idx="8882">
                  <c:v>-64.525507738411989</c:v>
                </c:pt>
                <c:pt idx="8883">
                  <c:v>-56.682307738411978</c:v>
                </c:pt>
                <c:pt idx="8884">
                  <c:v>-64.525507738411989</c:v>
                </c:pt>
                <c:pt idx="8885">
                  <c:v>-64.525507738411989</c:v>
                </c:pt>
                <c:pt idx="8886">
                  <c:v>-60.849007738411984</c:v>
                </c:pt>
                <c:pt idx="8887">
                  <c:v>-64.525507738411989</c:v>
                </c:pt>
                <c:pt idx="8888">
                  <c:v>-64.525507738411989</c:v>
                </c:pt>
                <c:pt idx="8889">
                  <c:v>-56.682307738411978</c:v>
                </c:pt>
                <c:pt idx="8890">
                  <c:v>-60.849007738411984</c:v>
                </c:pt>
                <c:pt idx="8891">
                  <c:v>-60.849007738411984</c:v>
                </c:pt>
                <c:pt idx="8892">
                  <c:v>-56.682307738411978</c:v>
                </c:pt>
                <c:pt idx="8893">
                  <c:v>-64.525507738411989</c:v>
                </c:pt>
                <c:pt idx="8894">
                  <c:v>-64.525507738411989</c:v>
                </c:pt>
                <c:pt idx="8895">
                  <c:v>-56.682307738411978</c:v>
                </c:pt>
                <c:pt idx="8896">
                  <c:v>-60.849007738411984</c:v>
                </c:pt>
                <c:pt idx="8897">
                  <c:v>-64.525507738411989</c:v>
                </c:pt>
                <c:pt idx="8898">
                  <c:v>-60.849007738411984</c:v>
                </c:pt>
                <c:pt idx="8899">
                  <c:v>-67.793407738411986</c:v>
                </c:pt>
                <c:pt idx="8900">
                  <c:v>-60.849007738411984</c:v>
                </c:pt>
                <c:pt idx="8901">
                  <c:v>-51.920407738411981</c:v>
                </c:pt>
                <c:pt idx="8902">
                  <c:v>-64.525507738411989</c:v>
                </c:pt>
                <c:pt idx="8903">
                  <c:v>-51.920407738411981</c:v>
                </c:pt>
                <c:pt idx="8904">
                  <c:v>-60.849007738411984</c:v>
                </c:pt>
                <c:pt idx="8905">
                  <c:v>-64.525507738411989</c:v>
                </c:pt>
                <c:pt idx="8906">
                  <c:v>-60.849007738411984</c:v>
                </c:pt>
                <c:pt idx="8907">
                  <c:v>-64.525507738411989</c:v>
                </c:pt>
                <c:pt idx="8908">
                  <c:v>-64.525507738411989</c:v>
                </c:pt>
                <c:pt idx="8909">
                  <c:v>-67.793407738411986</c:v>
                </c:pt>
                <c:pt idx="8910">
                  <c:v>-51.920407738411981</c:v>
                </c:pt>
                <c:pt idx="8911">
                  <c:v>-56.682307738411978</c:v>
                </c:pt>
                <c:pt idx="8912">
                  <c:v>-60.849007738411984</c:v>
                </c:pt>
                <c:pt idx="8913">
                  <c:v>-64.525507738411989</c:v>
                </c:pt>
                <c:pt idx="8914">
                  <c:v>-64.525507738411989</c:v>
                </c:pt>
                <c:pt idx="8915">
                  <c:v>-60.849007738411984</c:v>
                </c:pt>
                <c:pt idx="8916">
                  <c:v>-60.849007738411984</c:v>
                </c:pt>
                <c:pt idx="8917">
                  <c:v>-64.525507738411989</c:v>
                </c:pt>
                <c:pt idx="8918">
                  <c:v>-60.849007738411984</c:v>
                </c:pt>
                <c:pt idx="8919">
                  <c:v>-64.525507738411989</c:v>
                </c:pt>
                <c:pt idx="8920">
                  <c:v>-60.849007738411984</c:v>
                </c:pt>
                <c:pt idx="8921">
                  <c:v>-40.01570773841199</c:v>
                </c:pt>
                <c:pt idx="8922">
                  <c:v>-56.682307738411978</c:v>
                </c:pt>
                <c:pt idx="8923">
                  <c:v>-51.920407738411981</c:v>
                </c:pt>
                <c:pt idx="8924">
                  <c:v>-51.920407738411981</c:v>
                </c:pt>
                <c:pt idx="8925">
                  <c:v>-56.682307738411978</c:v>
                </c:pt>
                <c:pt idx="8926">
                  <c:v>-60.849007738411984</c:v>
                </c:pt>
                <c:pt idx="8927">
                  <c:v>-56.682307738411978</c:v>
                </c:pt>
                <c:pt idx="8928">
                  <c:v>-64.525507738411989</c:v>
                </c:pt>
                <c:pt idx="8929">
                  <c:v>-60.849007738411984</c:v>
                </c:pt>
                <c:pt idx="8930">
                  <c:v>-60.849007738411984</c:v>
                </c:pt>
                <c:pt idx="8931">
                  <c:v>-67.793407738411986</c:v>
                </c:pt>
                <c:pt idx="8932">
                  <c:v>-51.920407738411981</c:v>
                </c:pt>
                <c:pt idx="8933">
                  <c:v>-64.525507738411989</c:v>
                </c:pt>
                <c:pt idx="8934">
                  <c:v>-64.525507738411989</c:v>
                </c:pt>
                <c:pt idx="8935">
                  <c:v>-67.793407738411986</c:v>
                </c:pt>
                <c:pt idx="8936">
                  <c:v>-64.525507738411989</c:v>
                </c:pt>
                <c:pt idx="8937">
                  <c:v>-56.682307738411978</c:v>
                </c:pt>
                <c:pt idx="8938">
                  <c:v>-67.793407738411986</c:v>
                </c:pt>
                <c:pt idx="8939">
                  <c:v>-64.525507738411989</c:v>
                </c:pt>
                <c:pt idx="8940">
                  <c:v>-67.793407738411986</c:v>
                </c:pt>
                <c:pt idx="8941">
                  <c:v>-70.717407738411993</c:v>
                </c:pt>
                <c:pt idx="8942">
                  <c:v>-56.682307738411978</c:v>
                </c:pt>
                <c:pt idx="8943">
                  <c:v>-60.849007738411984</c:v>
                </c:pt>
                <c:pt idx="8944">
                  <c:v>-56.682307738411978</c:v>
                </c:pt>
                <c:pt idx="8945">
                  <c:v>-56.682307738411978</c:v>
                </c:pt>
                <c:pt idx="8946">
                  <c:v>-67.793407738411986</c:v>
                </c:pt>
                <c:pt idx="8947">
                  <c:v>-64.525507738411989</c:v>
                </c:pt>
                <c:pt idx="8948">
                  <c:v>-60.849007738411984</c:v>
                </c:pt>
                <c:pt idx="8949">
                  <c:v>-67.793407738411986</c:v>
                </c:pt>
                <c:pt idx="8950">
                  <c:v>-56.682307738411978</c:v>
                </c:pt>
                <c:pt idx="8951">
                  <c:v>-67.793407738411986</c:v>
                </c:pt>
                <c:pt idx="8952">
                  <c:v>-67.793407738411986</c:v>
                </c:pt>
                <c:pt idx="8953">
                  <c:v>-64.525507738411989</c:v>
                </c:pt>
                <c:pt idx="8954">
                  <c:v>-67.793407738411986</c:v>
                </c:pt>
                <c:pt idx="8955">
                  <c:v>-64.525507738411989</c:v>
                </c:pt>
                <c:pt idx="8956">
                  <c:v>-60.849007738411984</c:v>
                </c:pt>
                <c:pt idx="8957">
                  <c:v>-56.682307738411978</c:v>
                </c:pt>
                <c:pt idx="8958">
                  <c:v>-64.525507738411989</c:v>
                </c:pt>
                <c:pt idx="8959">
                  <c:v>-67.793407738411986</c:v>
                </c:pt>
                <c:pt idx="8960">
                  <c:v>-67.793407738411986</c:v>
                </c:pt>
                <c:pt idx="8961">
                  <c:v>-67.793407738411986</c:v>
                </c:pt>
                <c:pt idx="8962">
                  <c:v>-70.717407738411993</c:v>
                </c:pt>
                <c:pt idx="8963">
                  <c:v>-56.682307738411978</c:v>
                </c:pt>
                <c:pt idx="8964">
                  <c:v>-70.717407738411993</c:v>
                </c:pt>
                <c:pt idx="8965">
                  <c:v>-70.717407738411993</c:v>
                </c:pt>
                <c:pt idx="8966">
                  <c:v>-73.349007738411984</c:v>
                </c:pt>
                <c:pt idx="8967">
                  <c:v>-73.349007738411984</c:v>
                </c:pt>
                <c:pt idx="8968">
                  <c:v>-67.793407738411986</c:v>
                </c:pt>
                <c:pt idx="8969">
                  <c:v>-67.793407738411986</c:v>
                </c:pt>
                <c:pt idx="8970">
                  <c:v>-64.525507738411989</c:v>
                </c:pt>
                <c:pt idx="8971">
                  <c:v>-64.525507738411989</c:v>
                </c:pt>
                <c:pt idx="8972">
                  <c:v>-73.349007738411984</c:v>
                </c:pt>
                <c:pt idx="8973">
                  <c:v>-73.349007738411984</c:v>
                </c:pt>
                <c:pt idx="8974">
                  <c:v>-73.349007738411984</c:v>
                </c:pt>
                <c:pt idx="8975">
                  <c:v>-73.349007738411984</c:v>
                </c:pt>
                <c:pt idx="8976">
                  <c:v>-60.849007738411984</c:v>
                </c:pt>
                <c:pt idx="8977">
                  <c:v>-67.793407738411986</c:v>
                </c:pt>
                <c:pt idx="8978">
                  <c:v>-70.717407738411993</c:v>
                </c:pt>
                <c:pt idx="8979">
                  <c:v>-75.730007738411985</c:v>
                </c:pt>
                <c:pt idx="8980">
                  <c:v>-75.730007738411985</c:v>
                </c:pt>
                <c:pt idx="8981">
                  <c:v>-73.349007738411984</c:v>
                </c:pt>
                <c:pt idx="8982">
                  <c:v>-73.349007738411984</c:v>
                </c:pt>
                <c:pt idx="8983">
                  <c:v>-70.717407738411993</c:v>
                </c:pt>
                <c:pt idx="8984">
                  <c:v>-60.849007738411984</c:v>
                </c:pt>
                <c:pt idx="8985">
                  <c:v>-70.717407738411993</c:v>
                </c:pt>
                <c:pt idx="8986">
                  <c:v>-64.525507738411989</c:v>
                </c:pt>
                <c:pt idx="8987">
                  <c:v>-73.349007738411984</c:v>
                </c:pt>
                <c:pt idx="8988">
                  <c:v>-73.349007738411984</c:v>
                </c:pt>
                <c:pt idx="8989">
                  <c:v>-73.349007738411984</c:v>
                </c:pt>
                <c:pt idx="8990">
                  <c:v>-73.349007738411984</c:v>
                </c:pt>
                <c:pt idx="8991">
                  <c:v>-67.793407738411986</c:v>
                </c:pt>
                <c:pt idx="8992">
                  <c:v>-70.717407738411993</c:v>
                </c:pt>
                <c:pt idx="8993">
                  <c:v>-75.730007738411985</c:v>
                </c:pt>
                <c:pt idx="8994">
                  <c:v>-70.717407738411993</c:v>
                </c:pt>
                <c:pt idx="8995">
                  <c:v>-73.349007738411984</c:v>
                </c:pt>
                <c:pt idx="8996">
                  <c:v>-77.894507738411988</c:v>
                </c:pt>
                <c:pt idx="8997">
                  <c:v>-67.793407738411986</c:v>
                </c:pt>
                <c:pt idx="8998">
                  <c:v>-67.793407738411986</c:v>
                </c:pt>
                <c:pt idx="8999">
                  <c:v>-70.717407738411993</c:v>
                </c:pt>
                <c:pt idx="9000">
                  <c:v>-67.793407738411986</c:v>
                </c:pt>
                <c:pt idx="9001">
                  <c:v>-77.894507738411988</c:v>
                </c:pt>
                <c:pt idx="9002">
                  <c:v>-77.894507738411988</c:v>
                </c:pt>
                <c:pt idx="9003">
                  <c:v>-77.894507738411988</c:v>
                </c:pt>
                <c:pt idx="9004">
                  <c:v>-75.730007738411985</c:v>
                </c:pt>
                <c:pt idx="9005">
                  <c:v>-67.793407738411986</c:v>
                </c:pt>
                <c:pt idx="9006">
                  <c:v>-73.349007738411984</c:v>
                </c:pt>
                <c:pt idx="9007">
                  <c:v>-77.894507738411988</c:v>
                </c:pt>
                <c:pt idx="9008">
                  <c:v>-75.730007738411985</c:v>
                </c:pt>
                <c:pt idx="9009">
                  <c:v>-77.894507738411988</c:v>
                </c:pt>
                <c:pt idx="9010">
                  <c:v>-77.894507738411988</c:v>
                </c:pt>
                <c:pt idx="9011">
                  <c:v>-73.349007738411984</c:v>
                </c:pt>
                <c:pt idx="9012">
                  <c:v>-67.793407738411986</c:v>
                </c:pt>
                <c:pt idx="9013">
                  <c:v>-73.349007738411984</c:v>
                </c:pt>
                <c:pt idx="9014">
                  <c:v>-67.793407738411986</c:v>
                </c:pt>
                <c:pt idx="9015">
                  <c:v>-79.870707738411994</c:v>
                </c:pt>
                <c:pt idx="9016">
                  <c:v>-79.870707738411994</c:v>
                </c:pt>
                <c:pt idx="9017">
                  <c:v>-79.870707738411994</c:v>
                </c:pt>
                <c:pt idx="9018">
                  <c:v>-77.894507738411988</c:v>
                </c:pt>
                <c:pt idx="9019">
                  <c:v>-70.717407738411993</c:v>
                </c:pt>
                <c:pt idx="9020">
                  <c:v>-77.894507738411988</c:v>
                </c:pt>
                <c:pt idx="9021">
                  <c:v>-81.682307738411993</c:v>
                </c:pt>
                <c:pt idx="9022">
                  <c:v>-77.894507738411988</c:v>
                </c:pt>
                <c:pt idx="9023">
                  <c:v>-77.894507738411988</c:v>
                </c:pt>
                <c:pt idx="9024">
                  <c:v>-75.730007738411985</c:v>
                </c:pt>
                <c:pt idx="9025">
                  <c:v>-73.349007738411984</c:v>
                </c:pt>
                <c:pt idx="9026">
                  <c:v>-70.717407738411993</c:v>
                </c:pt>
                <c:pt idx="9027">
                  <c:v>-73.349007738411984</c:v>
                </c:pt>
                <c:pt idx="9028">
                  <c:v>-77.894507738411988</c:v>
                </c:pt>
                <c:pt idx="9029">
                  <c:v>-79.870707738411994</c:v>
                </c:pt>
                <c:pt idx="9030">
                  <c:v>-77.894507738411988</c:v>
                </c:pt>
                <c:pt idx="9031">
                  <c:v>-77.894507738411988</c:v>
                </c:pt>
                <c:pt idx="9032">
                  <c:v>-70.717407738411993</c:v>
                </c:pt>
                <c:pt idx="9033">
                  <c:v>-73.349007738411984</c:v>
                </c:pt>
                <c:pt idx="9034">
                  <c:v>-79.870707738411994</c:v>
                </c:pt>
                <c:pt idx="9035">
                  <c:v>-77.894507738411988</c:v>
                </c:pt>
                <c:pt idx="9036">
                  <c:v>-77.894507738411988</c:v>
                </c:pt>
                <c:pt idx="9037">
                  <c:v>-77.894507738411988</c:v>
                </c:pt>
                <c:pt idx="9038">
                  <c:v>-75.730007738411985</c:v>
                </c:pt>
                <c:pt idx="9039">
                  <c:v>-75.730007738411985</c:v>
                </c:pt>
                <c:pt idx="9040">
                  <c:v>-70.717407738411993</c:v>
                </c:pt>
                <c:pt idx="9041">
                  <c:v>-73.349007738411984</c:v>
                </c:pt>
                <c:pt idx="9042">
                  <c:v>-75.730007738411985</c:v>
                </c:pt>
                <c:pt idx="9043">
                  <c:v>-79.870707738411994</c:v>
                </c:pt>
                <c:pt idx="9044">
                  <c:v>-75.730007738411985</c:v>
                </c:pt>
                <c:pt idx="9045">
                  <c:v>-77.894507738411988</c:v>
                </c:pt>
                <c:pt idx="9046">
                  <c:v>-79.870707738411994</c:v>
                </c:pt>
                <c:pt idx="9047">
                  <c:v>-79.870707738411994</c:v>
                </c:pt>
                <c:pt idx="9048">
                  <c:v>-81.682307738411993</c:v>
                </c:pt>
                <c:pt idx="9049">
                  <c:v>-79.870707738411994</c:v>
                </c:pt>
                <c:pt idx="9050">
                  <c:v>-70.717407738411993</c:v>
                </c:pt>
                <c:pt idx="9051">
                  <c:v>-73.349007738411984</c:v>
                </c:pt>
                <c:pt idx="9052">
                  <c:v>-73.349007738411984</c:v>
                </c:pt>
                <c:pt idx="9053">
                  <c:v>-75.730007738411985</c:v>
                </c:pt>
                <c:pt idx="9054">
                  <c:v>-77.894507738411988</c:v>
                </c:pt>
                <c:pt idx="9055">
                  <c:v>-77.894507738411988</c:v>
                </c:pt>
                <c:pt idx="9056">
                  <c:v>-75.730007738411985</c:v>
                </c:pt>
                <c:pt idx="9057">
                  <c:v>-79.870707738411994</c:v>
                </c:pt>
                <c:pt idx="9058">
                  <c:v>-77.894507738411988</c:v>
                </c:pt>
                <c:pt idx="9059">
                  <c:v>-77.894507738411988</c:v>
                </c:pt>
                <c:pt idx="9060">
                  <c:v>-81.682307738411993</c:v>
                </c:pt>
                <c:pt idx="9061">
                  <c:v>-73.349007738411984</c:v>
                </c:pt>
                <c:pt idx="9062">
                  <c:v>-75.730007738411985</c:v>
                </c:pt>
                <c:pt idx="9063">
                  <c:v>-77.894507738411988</c:v>
                </c:pt>
                <c:pt idx="9064">
                  <c:v>-75.730007738411985</c:v>
                </c:pt>
                <c:pt idx="9065">
                  <c:v>-77.894507738411988</c:v>
                </c:pt>
                <c:pt idx="9066">
                  <c:v>-79.870707738411994</c:v>
                </c:pt>
                <c:pt idx="9067">
                  <c:v>-70.717407738411993</c:v>
                </c:pt>
                <c:pt idx="9068">
                  <c:v>-75.730007738411985</c:v>
                </c:pt>
                <c:pt idx="9069">
                  <c:v>-70.717407738411993</c:v>
                </c:pt>
                <c:pt idx="9070">
                  <c:v>-73.349007738411984</c:v>
                </c:pt>
                <c:pt idx="9071">
                  <c:v>-75.730007738411985</c:v>
                </c:pt>
                <c:pt idx="9072">
                  <c:v>-77.894507738411988</c:v>
                </c:pt>
                <c:pt idx="9073">
                  <c:v>-77.894507738411988</c:v>
                </c:pt>
                <c:pt idx="9074">
                  <c:v>-77.894507738411988</c:v>
                </c:pt>
                <c:pt idx="9075">
                  <c:v>-75.730007738411985</c:v>
                </c:pt>
                <c:pt idx="9076">
                  <c:v>-77.894507738411988</c:v>
                </c:pt>
                <c:pt idx="9077">
                  <c:v>-77.894507738411988</c:v>
                </c:pt>
                <c:pt idx="9078">
                  <c:v>-67.793407738411986</c:v>
                </c:pt>
                <c:pt idx="9079">
                  <c:v>-75.730007738411985</c:v>
                </c:pt>
                <c:pt idx="9080">
                  <c:v>-73.349007738411984</c:v>
                </c:pt>
                <c:pt idx="9081">
                  <c:v>-75.730007738411985</c:v>
                </c:pt>
                <c:pt idx="9082">
                  <c:v>-73.349007738411984</c:v>
                </c:pt>
                <c:pt idx="9083">
                  <c:v>-73.349007738411984</c:v>
                </c:pt>
                <c:pt idx="9084">
                  <c:v>-77.894507738411988</c:v>
                </c:pt>
                <c:pt idx="9085">
                  <c:v>-75.730007738411985</c:v>
                </c:pt>
                <c:pt idx="9086">
                  <c:v>-75.730007738411985</c:v>
                </c:pt>
                <c:pt idx="9087">
                  <c:v>-73.349007738411984</c:v>
                </c:pt>
                <c:pt idx="9088">
                  <c:v>-60.849007738411984</c:v>
                </c:pt>
                <c:pt idx="9089">
                  <c:v>-67.793407738411986</c:v>
                </c:pt>
                <c:pt idx="9090">
                  <c:v>-70.717407738411993</c:v>
                </c:pt>
                <c:pt idx="9091">
                  <c:v>-73.349007738411984</c:v>
                </c:pt>
                <c:pt idx="9092">
                  <c:v>-70.717407738411993</c:v>
                </c:pt>
                <c:pt idx="9093">
                  <c:v>-70.717407738411993</c:v>
                </c:pt>
                <c:pt idx="9094">
                  <c:v>-70.717407738411993</c:v>
                </c:pt>
                <c:pt idx="9095">
                  <c:v>-75.730007738411985</c:v>
                </c:pt>
                <c:pt idx="9096">
                  <c:v>-75.730007738411985</c:v>
                </c:pt>
                <c:pt idx="9097">
                  <c:v>-77.894507738411988</c:v>
                </c:pt>
                <c:pt idx="9098">
                  <c:v>-75.730007738411985</c:v>
                </c:pt>
                <c:pt idx="9099">
                  <c:v>-73.349007738411984</c:v>
                </c:pt>
                <c:pt idx="9100">
                  <c:v>-77.894507738411988</c:v>
                </c:pt>
                <c:pt idx="9101">
                  <c:v>-75.730007738411985</c:v>
                </c:pt>
                <c:pt idx="9102">
                  <c:v>-77.894507738411988</c:v>
                </c:pt>
                <c:pt idx="9103">
                  <c:v>-64.525507738411989</c:v>
                </c:pt>
                <c:pt idx="9104">
                  <c:v>-60.849007738411984</c:v>
                </c:pt>
                <c:pt idx="9105">
                  <c:v>-60.849007738411984</c:v>
                </c:pt>
                <c:pt idx="9106">
                  <c:v>-67.793407738411986</c:v>
                </c:pt>
                <c:pt idx="9107">
                  <c:v>-64.525507738411989</c:v>
                </c:pt>
                <c:pt idx="9108">
                  <c:v>-70.717407738411993</c:v>
                </c:pt>
                <c:pt idx="9109">
                  <c:v>-67.793407738411986</c:v>
                </c:pt>
                <c:pt idx="9110">
                  <c:v>-73.349007738411984</c:v>
                </c:pt>
                <c:pt idx="9111">
                  <c:v>-70.717407738411993</c:v>
                </c:pt>
                <c:pt idx="9112">
                  <c:v>-73.349007738411984</c:v>
                </c:pt>
                <c:pt idx="9113">
                  <c:v>-73.349007738411984</c:v>
                </c:pt>
                <c:pt idx="9114">
                  <c:v>-73.349007738411984</c:v>
                </c:pt>
                <c:pt idx="9115">
                  <c:v>-70.717407738411993</c:v>
                </c:pt>
                <c:pt idx="9116">
                  <c:v>-70.717407738411993</c:v>
                </c:pt>
                <c:pt idx="9117">
                  <c:v>-73.349007738411984</c:v>
                </c:pt>
                <c:pt idx="9118">
                  <c:v>-75.730007738411985</c:v>
                </c:pt>
                <c:pt idx="9119">
                  <c:v>-73.349007738411984</c:v>
                </c:pt>
                <c:pt idx="9120">
                  <c:v>-75.730007738411985</c:v>
                </c:pt>
                <c:pt idx="9121">
                  <c:v>-73.349007738411984</c:v>
                </c:pt>
                <c:pt idx="9122">
                  <c:v>-75.730007738411985</c:v>
                </c:pt>
                <c:pt idx="9123">
                  <c:v>-70.717407738411993</c:v>
                </c:pt>
                <c:pt idx="9124">
                  <c:v>-67.793407738411986</c:v>
                </c:pt>
                <c:pt idx="9125">
                  <c:v>-70.717407738411993</c:v>
                </c:pt>
                <c:pt idx="9126">
                  <c:v>-73.349007738411984</c:v>
                </c:pt>
                <c:pt idx="9127">
                  <c:v>-70.717407738411993</c:v>
                </c:pt>
                <c:pt idx="9128">
                  <c:v>-70.717407738411993</c:v>
                </c:pt>
                <c:pt idx="9129">
                  <c:v>-67.793407738411986</c:v>
                </c:pt>
                <c:pt idx="9130">
                  <c:v>-67.793407738411986</c:v>
                </c:pt>
                <c:pt idx="9131">
                  <c:v>-64.525507738411989</c:v>
                </c:pt>
                <c:pt idx="9132">
                  <c:v>-64.525507738411989</c:v>
                </c:pt>
                <c:pt idx="9133">
                  <c:v>-67.793407738411986</c:v>
                </c:pt>
                <c:pt idx="9134">
                  <c:v>-67.793407738411986</c:v>
                </c:pt>
                <c:pt idx="9135">
                  <c:v>-64.525507738411989</c:v>
                </c:pt>
                <c:pt idx="9136">
                  <c:v>-64.525507738411989</c:v>
                </c:pt>
                <c:pt idx="9137">
                  <c:v>-64.525507738411989</c:v>
                </c:pt>
                <c:pt idx="9138">
                  <c:v>-70.717407738411993</c:v>
                </c:pt>
                <c:pt idx="9139">
                  <c:v>-64.525507738411989</c:v>
                </c:pt>
                <c:pt idx="9140">
                  <c:v>-67.793407738411986</c:v>
                </c:pt>
                <c:pt idx="9141">
                  <c:v>-64.525507738411989</c:v>
                </c:pt>
                <c:pt idx="9142">
                  <c:v>-67.793407738411986</c:v>
                </c:pt>
                <c:pt idx="9143">
                  <c:v>-67.793407738411986</c:v>
                </c:pt>
                <c:pt idx="9144">
                  <c:v>-60.849007738411984</c:v>
                </c:pt>
                <c:pt idx="9145">
                  <c:v>-60.849007738411984</c:v>
                </c:pt>
                <c:pt idx="9146">
                  <c:v>-64.525507738411989</c:v>
                </c:pt>
                <c:pt idx="9147">
                  <c:v>-60.849007738411984</c:v>
                </c:pt>
                <c:pt idx="9148">
                  <c:v>-60.849007738411984</c:v>
                </c:pt>
                <c:pt idx="9149">
                  <c:v>-64.525507738411989</c:v>
                </c:pt>
                <c:pt idx="9150">
                  <c:v>-67.793407738411986</c:v>
                </c:pt>
                <c:pt idx="9151">
                  <c:v>-64.525507738411989</c:v>
                </c:pt>
                <c:pt idx="9152">
                  <c:v>-60.849007738411984</c:v>
                </c:pt>
                <c:pt idx="9153">
                  <c:v>-60.849007738411984</c:v>
                </c:pt>
                <c:pt idx="9154">
                  <c:v>-60.849007738411984</c:v>
                </c:pt>
                <c:pt idx="9155">
                  <c:v>-56.682307738411978</c:v>
                </c:pt>
                <c:pt idx="9156">
                  <c:v>-60.849007738411984</c:v>
                </c:pt>
                <c:pt idx="9157">
                  <c:v>-56.682307738411978</c:v>
                </c:pt>
                <c:pt idx="9158">
                  <c:v>-60.849007738411984</c:v>
                </c:pt>
                <c:pt idx="9159">
                  <c:v>-56.682307738411978</c:v>
                </c:pt>
                <c:pt idx="9160">
                  <c:v>-51.920407738411981</c:v>
                </c:pt>
                <c:pt idx="9161">
                  <c:v>-51.920407738411981</c:v>
                </c:pt>
                <c:pt idx="9162">
                  <c:v>-56.682307738411978</c:v>
                </c:pt>
                <c:pt idx="9163">
                  <c:v>-56.682307738411978</c:v>
                </c:pt>
                <c:pt idx="9164">
                  <c:v>-51.920407738411981</c:v>
                </c:pt>
                <c:pt idx="9165">
                  <c:v>-51.920407738411981</c:v>
                </c:pt>
                <c:pt idx="9166">
                  <c:v>-51.920407738411981</c:v>
                </c:pt>
                <c:pt idx="9167">
                  <c:v>-51.920407738411981</c:v>
                </c:pt>
                <c:pt idx="9168">
                  <c:v>-51.920407738411981</c:v>
                </c:pt>
                <c:pt idx="9169">
                  <c:v>-46.425907738411979</c:v>
                </c:pt>
                <c:pt idx="9170">
                  <c:v>-56.682307738411978</c:v>
                </c:pt>
                <c:pt idx="9171">
                  <c:v>-46.425907738411979</c:v>
                </c:pt>
                <c:pt idx="9172">
                  <c:v>-46.425907738411979</c:v>
                </c:pt>
                <c:pt idx="9173">
                  <c:v>-40.01570773841199</c:v>
                </c:pt>
                <c:pt idx="9174">
                  <c:v>-40.01570773841199</c:v>
                </c:pt>
                <c:pt idx="9175">
                  <c:v>-32.439907738411989</c:v>
                </c:pt>
                <c:pt idx="9176">
                  <c:v>-40.01570773841199</c:v>
                </c:pt>
                <c:pt idx="9177">
                  <c:v>-40.01570773841199</c:v>
                </c:pt>
                <c:pt idx="9178">
                  <c:v>-40.01570773841199</c:v>
                </c:pt>
                <c:pt idx="9179">
                  <c:v>-40.01570773841199</c:v>
                </c:pt>
                <c:pt idx="9180">
                  <c:v>-40.01570773841199</c:v>
                </c:pt>
                <c:pt idx="9181">
                  <c:v>-40.01570773841199</c:v>
                </c:pt>
                <c:pt idx="9182">
                  <c:v>-40.01570773841199</c:v>
                </c:pt>
                <c:pt idx="9183">
                  <c:v>-32.439907738411989</c:v>
                </c:pt>
                <c:pt idx="9184">
                  <c:v>-32.439907738411989</c:v>
                </c:pt>
                <c:pt idx="9185">
                  <c:v>-32.439907738411989</c:v>
                </c:pt>
                <c:pt idx="9186">
                  <c:v>-32.439907738411989</c:v>
                </c:pt>
                <c:pt idx="9187">
                  <c:v>-40.01570773841199</c:v>
                </c:pt>
                <c:pt idx="9188">
                  <c:v>-32.439907738411989</c:v>
                </c:pt>
                <c:pt idx="9189">
                  <c:v>-23.349007738411984</c:v>
                </c:pt>
                <c:pt idx="9190">
                  <c:v>-40.01570773841199</c:v>
                </c:pt>
                <c:pt idx="9191">
                  <c:v>-32.439907738411989</c:v>
                </c:pt>
                <c:pt idx="9192">
                  <c:v>-32.439907738411989</c:v>
                </c:pt>
                <c:pt idx="9193">
                  <c:v>-40.01570773841199</c:v>
                </c:pt>
                <c:pt idx="9194">
                  <c:v>-40.01570773841199</c:v>
                </c:pt>
                <c:pt idx="9195">
                  <c:v>-40.01570773841199</c:v>
                </c:pt>
                <c:pt idx="9196">
                  <c:v>-40.01570773841199</c:v>
                </c:pt>
                <c:pt idx="9197">
                  <c:v>-40.01570773841199</c:v>
                </c:pt>
                <c:pt idx="9198">
                  <c:v>-40.01570773841199</c:v>
                </c:pt>
                <c:pt idx="9199">
                  <c:v>-32.439907738411989</c:v>
                </c:pt>
                <c:pt idx="9200">
                  <c:v>-32.439907738411989</c:v>
                </c:pt>
                <c:pt idx="9201">
                  <c:v>-40.01570773841199</c:v>
                </c:pt>
                <c:pt idx="9202">
                  <c:v>-32.439907738411989</c:v>
                </c:pt>
                <c:pt idx="9203">
                  <c:v>-40.01570773841199</c:v>
                </c:pt>
                <c:pt idx="9204">
                  <c:v>-40.01570773841199</c:v>
                </c:pt>
                <c:pt idx="9205">
                  <c:v>-40.01570773841199</c:v>
                </c:pt>
                <c:pt idx="9206">
                  <c:v>-40.01570773841199</c:v>
                </c:pt>
                <c:pt idx="9207">
                  <c:v>-32.439907738411989</c:v>
                </c:pt>
                <c:pt idx="9208">
                  <c:v>-32.439907738411989</c:v>
                </c:pt>
                <c:pt idx="9209">
                  <c:v>-32.439907738411989</c:v>
                </c:pt>
                <c:pt idx="9210">
                  <c:v>-40.01570773841199</c:v>
                </c:pt>
                <c:pt idx="9211">
                  <c:v>-32.439907738411989</c:v>
                </c:pt>
                <c:pt idx="9212">
                  <c:v>-32.439907738411989</c:v>
                </c:pt>
                <c:pt idx="9213">
                  <c:v>-40.01570773841199</c:v>
                </c:pt>
                <c:pt idx="9214">
                  <c:v>-40.01570773841199</c:v>
                </c:pt>
                <c:pt idx="9215">
                  <c:v>-32.439907738411989</c:v>
                </c:pt>
                <c:pt idx="9216">
                  <c:v>-32.439907738411989</c:v>
                </c:pt>
                <c:pt idx="9217">
                  <c:v>-32.439907738411989</c:v>
                </c:pt>
                <c:pt idx="9218">
                  <c:v>-32.439907738411989</c:v>
                </c:pt>
                <c:pt idx="9219">
                  <c:v>-32.439907738411989</c:v>
                </c:pt>
                <c:pt idx="9220">
                  <c:v>-23.349007738411984</c:v>
                </c:pt>
                <c:pt idx="9221">
                  <c:v>-32.439907738411989</c:v>
                </c:pt>
                <c:pt idx="9222">
                  <c:v>-40.01570773841199</c:v>
                </c:pt>
                <c:pt idx="9223">
                  <c:v>-32.439907738411989</c:v>
                </c:pt>
                <c:pt idx="9224">
                  <c:v>-32.439907738411989</c:v>
                </c:pt>
                <c:pt idx="9225">
                  <c:v>-32.439907738411989</c:v>
                </c:pt>
                <c:pt idx="9226">
                  <c:v>-32.439907738411989</c:v>
                </c:pt>
                <c:pt idx="9227">
                  <c:v>-23.349007738411984</c:v>
                </c:pt>
                <c:pt idx="9228">
                  <c:v>-32.439907738411989</c:v>
                </c:pt>
                <c:pt idx="9229">
                  <c:v>-32.439907738411989</c:v>
                </c:pt>
                <c:pt idx="9230">
                  <c:v>-32.439907738411989</c:v>
                </c:pt>
                <c:pt idx="9231">
                  <c:v>-40.01570773841199</c:v>
                </c:pt>
                <c:pt idx="9232">
                  <c:v>-32.439907738411989</c:v>
                </c:pt>
                <c:pt idx="9233">
                  <c:v>-32.439907738411989</c:v>
                </c:pt>
                <c:pt idx="9234">
                  <c:v>-32.439907738411989</c:v>
                </c:pt>
                <c:pt idx="9235">
                  <c:v>-32.439907738411989</c:v>
                </c:pt>
                <c:pt idx="9236">
                  <c:v>-23.349007738411984</c:v>
                </c:pt>
                <c:pt idx="9237">
                  <c:v>-40.01570773841199</c:v>
                </c:pt>
                <c:pt idx="9238">
                  <c:v>-23.349007738411984</c:v>
                </c:pt>
                <c:pt idx="9239">
                  <c:v>-32.439907738411989</c:v>
                </c:pt>
                <c:pt idx="9240">
                  <c:v>-40.01570773841199</c:v>
                </c:pt>
                <c:pt idx="9241">
                  <c:v>-40.01570773841199</c:v>
                </c:pt>
                <c:pt idx="9242">
                  <c:v>-32.439907738411989</c:v>
                </c:pt>
                <c:pt idx="9243">
                  <c:v>-23.349007738411984</c:v>
                </c:pt>
                <c:pt idx="9244">
                  <c:v>-32.439907738411989</c:v>
                </c:pt>
                <c:pt idx="9245">
                  <c:v>-32.439907738411989</c:v>
                </c:pt>
                <c:pt idx="9246">
                  <c:v>-32.439907738411989</c:v>
                </c:pt>
                <c:pt idx="9247">
                  <c:v>-32.439907738411989</c:v>
                </c:pt>
                <c:pt idx="9248">
                  <c:v>-23.349007738411984</c:v>
                </c:pt>
                <c:pt idx="9249">
                  <c:v>-32.439907738411989</c:v>
                </c:pt>
                <c:pt idx="9250">
                  <c:v>-32.439907738411989</c:v>
                </c:pt>
                <c:pt idx="9251">
                  <c:v>-23.349007738411984</c:v>
                </c:pt>
                <c:pt idx="9252">
                  <c:v>-32.439907738411989</c:v>
                </c:pt>
                <c:pt idx="9253">
                  <c:v>-40.01570773841199</c:v>
                </c:pt>
                <c:pt idx="9254">
                  <c:v>-32.439907738411989</c:v>
                </c:pt>
                <c:pt idx="9255">
                  <c:v>-32.439907738411989</c:v>
                </c:pt>
                <c:pt idx="9256">
                  <c:v>-40.01570773841199</c:v>
                </c:pt>
                <c:pt idx="9257">
                  <c:v>-32.439907738411989</c:v>
                </c:pt>
                <c:pt idx="9258">
                  <c:v>-32.439907738411989</c:v>
                </c:pt>
                <c:pt idx="9259">
                  <c:v>-32.439907738411989</c:v>
                </c:pt>
                <c:pt idx="9260">
                  <c:v>-23.349007738411984</c:v>
                </c:pt>
                <c:pt idx="9261">
                  <c:v>-32.439907738411989</c:v>
                </c:pt>
                <c:pt idx="9262">
                  <c:v>-32.439907738411989</c:v>
                </c:pt>
                <c:pt idx="9263">
                  <c:v>-32.439907738411989</c:v>
                </c:pt>
                <c:pt idx="9264">
                  <c:v>-32.439907738411989</c:v>
                </c:pt>
                <c:pt idx="9265">
                  <c:v>-40.01570773841199</c:v>
                </c:pt>
                <c:pt idx="9266">
                  <c:v>-32.439907738411989</c:v>
                </c:pt>
                <c:pt idx="9267">
                  <c:v>-32.439907738411989</c:v>
                </c:pt>
                <c:pt idx="9268">
                  <c:v>-32.439907738411989</c:v>
                </c:pt>
                <c:pt idx="9269">
                  <c:v>-40.01570773841199</c:v>
                </c:pt>
                <c:pt idx="9270">
                  <c:v>-40.01570773841199</c:v>
                </c:pt>
                <c:pt idx="9271">
                  <c:v>-32.439907738411989</c:v>
                </c:pt>
                <c:pt idx="9272">
                  <c:v>-32.439907738411989</c:v>
                </c:pt>
                <c:pt idx="9273">
                  <c:v>-32.439907738411989</c:v>
                </c:pt>
                <c:pt idx="9274">
                  <c:v>-32.439907738411989</c:v>
                </c:pt>
                <c:pt idx="9275">
                  <c:v>-40.01570773841199</c:v>
                </c:pt>
                <c:pt idx="9276">
                  <c:v>-40.01570773841199</c:v>
                </c:pt>
                <c:pt idx="9277">
                  <c:v>-40.01570773841199</c:v>
                </c:pt>
                <c:pt idx="9278">
                  <c:v>-32.439907738411989</c:v>
                </c:pt>
                <c:pt idx="9279">
                  <c:v>-32.439907738411989</c:v>
                </c:pt>
                <c:pt idx="9280">
                  <c:v>-32.439907738411989</c:v>
                </c:pt>
                <c:pt idx="9281">
                  <c:v>-32.439907738411989</c:v>
                </c:pt>
                <c:pt idx="9282">
                  <c:v>-32.439907738411989</c:v>
                </c:pt>
                <c:pt idx="9283">
                  <c:v>-32.439907738411989</c:v>
                </c:pt>
                <c:pt idx="9284">
                  <c:v>-32.439907738411989</c:v>
                </c:pt>
                <c:pt idx="9285">
                  <c:v>-40.01570773841199</c:v>
                </c:pt>
                <c:pt idx="9286">
                  <c:v>-32.439907738411989</c:v>
                </c:pt>
                <c:pt idx="9287">
                  <c:v>-40.01570773841199</c:v>
                </c:pt>
                <c:pt idx="9288">
                  <c:v>-32.439907738411989</c:v>
                </c:pt>
                <c:pt idx="9289">
                  <c:v>-32.439907738411989</c:v>
                </c:pt>
                <c:pt idx="9290">
                  <c:v>-32.439907738411989</c:v>
                </c:pt>
                <c:pt idx="9291">
                  <c:v>-40.01570773841199</c:v>
                </c:pt>
                <c:pt idx="9292">
                  <c:v>-32.439907738411989</c:v>
                </c:pt>
                <c:pt idx="9293">
                  <c:v>-40.01570773841199</c:v>
                </c:pt>
                <c:pt idx="9294">
                  <c:v>-40.01570773841199</c:v>
                </c:pt>
                <c:pt idx="9295">
                  <c:v>-40.01570773841199</c:v>
                </c:pt>
                <c:pt idx="9296">
                  <c:v>-32.439907738411989</c:v>
                </c:pt>
                <c:pt idx="9297">
                  <c:v>-32.439907738411989</c:v>
                </c:pt>
                <c:pt idx="9298">
                  <c:v>-40.01570773841199</c:v>
                </c:pt>
                <c:pt idx="9299">
                  <c:v>-32.439907738411989</c:v>
                </c:pt>
                <c:pt idx="9300">
                  <c:v>-32.439907738411989</c:v>
                </c:pt>
                <c:pt idx="9301">
                  <c:v>-32.439907738411989</c:v>
                </c:pt>
                <c:pt idx="9302">
                  <c:v>-32.439907738411989</c:v>
                </c:pt>
                <c:pt idx="9303">
                  <c:v>-40.01570773841199</c:v>
                </c:pt>
                <c:pt idx="9304">
                  <c:v>-32.439907738411989</c:v>
                </c:pt>
                <c:pt idx="9305">
                  <c:v>-40.01570773841199</c:v>
                </c:pt>
                <c:pt idx="9306">
                  <c:v>-32.439907738411989</c:v>
                </c:pt>
                <c:pt idx="9307">
                  <c:v>-40.01570773841199</c:v>
                </c:pt>
                <c:pt idx="9308">
                  <c:v>-32.439907738411989</c:v>
                </c:pt>
                <c:pt idx="9309">
                  <c:v>-32.439907738411989</c:v>
                </c:pt>
                <c:pt idx="9310">
                  <c:v>-23.349007738411984</c:v>
                </c:pt>
                <c:pt idx="9311">
                  <c:v>-40.01570773841199</c:v>
                </c:pt>
                <c:pt idx="9312">
                  <c:v>-32.439907738411989</c:v>
                </c:pt>
                <c:pt idx="9313">
                  <c:v>-32.439907738411989</c:v>
                </c:pt>
                <c:pt idx="9314">
                  <c:v>-32.439907738411989</c:v>
                </c:pt>
                <c:pt idx="9315">
                  <c:v>-32.439907738411989</c:v>
                </c:pt>
                <c:pt idx="9316">
                  <c:v>-32.439907738411989</c:v>
                </c:pt>
                <c:pt idx="9317">
                  <c:v>-32.439907738411989</c:v>
                </c:pt>
                <c:pt idx="9318">
                  <c:v>-32.439907738411989</c:v>
                </c:pt>
                <c:pt idx="9319">
                  <c:v>-32.439907738411989</c:v>
                </c:pt>
                <c:pt idx="9320">
                  <c:v>-32.439907738411989</c:v>
                </c:pt>
                <c:pt idx="9321">
                  <c:v>-40.01570773841199</c:v>
                </c:pt>
                <c:pt idx="9322">
                  <c:v>-23.349007738411984</c:v>
                </c:pt>
                <c:pt idx="9323">
                  <c:v>-40.01570773841199</c:v>
                </c:pt>
                <c:pt idx="9324">
                  <c:v>-32.439907738411989</c:v>
                </c:pt>
                <c:pt idx="9325">
                  <c:v>-32.439907738411989</c:v>
                </c:pt>
                <c:pt idx="9326">
                  <c:v>-32.439907738411989</c:v>
                </c:pt>
                <c:pt idx="9327">
                  <c:v>-32.439907738411989</c:v>
                </c:pt>
                <c:pt idx="9328">
                  <c:v>-46.425907738411979</c:v>
                </c:pt>
                <c:pt idx="9329">
                  <c:v>-40.01570773841199</c:v>
                </c:pt>
                <c:pt idx="9330">
                  <c:v>-40.01570773841199</c:v>
                </c:pt>
                <c:pt idx="9331">
                  <c:v>-46.425907738411979</c:v>
                </c:pt>
                <c:pt idx="9332">
                  <c:v>-40.01570773841199</c:v>
                </c:pt>
                <c:pt idx="9333">
                  <c:v>-40.01570773841199</c:v>
                </c:pt>
                <c:pt idx="9334">
                  <c:v>-40.01570773841199</c:v>
                </c:pt>
                <c:pt idx="9335">
                  <c:v>-40.01570773841199</c:v>
                </c:pt>
                <c:pt idx="9336">
                  <c:v>-32.439907738411989</c:v>
                </c:pt>
                <c:pt idx="9337">
                  <c:v>-32.439907738411989</c:v>
                </c:pt>
                <c:pt idx="9338">
                  <c:v>-40.01570773841199</c:v>
                </c:pt>
                <c:pt idx="9339">
                  <c:v>-40.01570773841199</c:v>
                </c:pt>
                <c:pt idx="9340">
                  <c:v>-32.439907738411989</c:v>
                </c:pt>
                <c:pt idx="9341">
                  <c:v>-32.439907738411989</c:v>
                </c:pt>
                <c:pt idx="9342">
                  <c:v>-32.439907738411989</c:v>
                </c:pt>
                <c:pt idx="9343">
                  <c:v>-32.439907738411989</c:v>
                </c:pt>
                <c:pt idx="9344">
                  <c:v>-32.439907738411989</c:v>
                </c:pt>
                <c:pt idx="9345">
                  <c:v>-32.439907738411989</c:v>
                </c:pt>
                <c:pt idx="9346">
                  <c:v>-40.01570773841199</c:v>
                </c:pt>
                <c:pt idx="9347">
                  <c:v>-40.01570773841199</c:v>
                </c:pt>
                <c:pt idx="9348">
                  <c:v>-32.439907738411989</c:v>
                </c:pt>
                <c:pt idx="9349">
                  <c:v>-32.439907738411989</c:v>
                </c:pt>
                <c:pt idx="9350">
                  <c:v>-32.439907738411989</c:v>
                </c:pt>
                <c:pt idx="9351">
                  <c:v>-32.439907738411989</c:v>
                </c:pt>
                <c:pt idx="9352">
                  <c:v>-32.439907738411989</c:v>
                </c:pt>
                <c:pt idx="9353">
                  <c:v>-32.439907738411989</c:v>
                </c:pt>
                <c:pt idx="9354">
                  <c:v>-32.439907738411989</c:v>
                </c:pt>
                <c:pt idx="9355">
                  <c:v>-40.01570773841199</c:v>
                </c:pt>
                <c:pt idx="9356">
                  <c:v>-32.439907738411989</c:v>
                </c:pt>
                <c:pt idx="9357">
                  <c:v>-40.01570773841199</c:v>
                </c:pt>
                <c:pt idx="9358">
                  <c:v>-32.439907738411989</c:v>
                </c:pt>
                <c:pt idx="9359">
                  <c:v>-40.01570773841199</c:v>
                </c:pt>
                <c:pt idx="9360">
                  <c:v>-32.439907738411989</c:v>
                </c:pt>
                <c:pt idx="9361">
                  <c:v>-40.01570773841199</c:v>
                </c:pt>
                <c:pt idx="9362">
                  <c:v>-32.439907738411989</c:v>
                </c:pt>
                <c:pt idx="9363">
                  <c:v>-40.01570773841199</c:v>
                </c:pt>
                <c:pt idx="9364">
                  <c:v>-40.01570773841199</c:v>
                </c:pt>
                <c:pt idx="9365">
                  <c:v>-40.01570773841199</c:v>
                </c:pt>
                <c:pt idx="9366">
                  <c:v>-32.439907738411989</c:v>
                </c:pt>
                <c:pt idx="9367">
                  <c:v>-32.439907738411989</c:v>
                </c:pt>
                <c:pt idx="9368">
                  <c:v>-32.439907738411989</c:v>
                </c:pt>
                <c:pt idx="9369">
                  <c:v>-32.439907738411989</c:v>
                </c:pt>
                <c:pt idx="9370">
                  <c:v>-32.439907738411989</c:v>
                </c:pt>
                <c:pt idx="9371">
                  <c:v>-40.01570773841199</c:v>
                </c:pt>
                <c:pt idx="9372">
                  <c:v>-32.439907738411989</c:v>
                </c:pt>
                <c:pt idx="9373">
                  <c:v>-40.01570773841199</c:v>
                </c:pt>
                <c:pt idx="9374">
                  <c:v>-32.439907738411989</c:v>
                </c:pt>
                <c:pt idx="9375">
                  <c:v>-40.01570773841199</c:v>
                </c:pt>
                <c:pt idx="9376">
                  <c:v>-32.439907738411989</c:v>
                </c:pt>
                <c:pt idx="9377">
                  <c:v>-32.439907738411989</c:v>
                </c:pt>
                <c:pt idx="9378">
                  <c:v>-32.439907738411989</c:v>
                </c:pt>
                <c:pt idx="9379">
                  <c:v>-40.01570773841199</c:v>
                </c:pt>
                <c:pt idx="9380">
                  <c:v>-32.439907738411989</c:v>
                </c:pt>
                <c:pt idx="9381">
                  <c:v>-32.439907738411989</c:v>
                </c:pt>
                <c:pt idx="9382">
                  <c:v>-40.01570773841199</c:v>
                </c:pt>
                <c:pt idx="9383">
                  <c:v>-40.01570773841199</c:v>
                </c:pt>
                <c:pt idx="9384">
                  <c:v>-40.01570773841199</c:v>
                </c:pt>
                <c:pt idx="9385">
                  <c:v>-32.439907738411989</c:v>
                </c:pt>
                <c:pt idx="9386">
                  <c:v>-32.439907738411989</c:v>
                </c:pt>
                <c:pt idx="9387">
                  <c:v>-32.439907738411989</c:v>
                </c:pt>
                <c:pt idx="9388">
                  <c:v>-32.439907738411989</c:v>
                </c:pt>
                <c:pt idx="9389">
                  <c:v>-32.439907738411989</c:v>
                </c:pt>
                <c:pt idx="9390">
                  <c:v>-32.439907738411989</c:v>
                </c:pt>
                <c:pt idx="9391">
                  <c:v>-40.01570773841199</c:v>
                </c:pt>
                <c:pt idx="9392">
                  <c:v>-32.439907738411989</c:v>
                </c:pt>
                <c:pt idx="9393">
                  <c:v>-32.439907738411989</c:v>
                </c:pt>
                <c:pt idx="9394">
                  <c:v>-32.439907738411989</c:v>
                </c:pt>
                <c:pt idx="9395">
                  <c:v>-32.439907738411989</c:v>
                </c:pt>
                <c:pt idx="9396">
                  <c:v>-32.439907738411989</c:v>
                </c:pt>
                <c:pt idx="9397">
                  <c:v>-32.439907738411989</c:v>
                </c:pt>
                <c:pt idx="9398">
                  <c:v>-32.439907738411989</c:v>
                </c:pt>
                <c:pt idx="9399">
                  <c:v>-32.439907738411989</c:v>
                </c:pt>
                <c:pt idx="9400">
                  <c:v>-40.01570773841199</c:v>
                </c:pt>
                <c:pt idx="9401">
                  <c:v>-32.439907738411989</c:v>
                </c:pt>
                <c:pt idx="9402">
                  <c:v>-32.439907738411989</c:v>
                </c:pt>
                <c:pt idx="9403">
                  <c:v>-32.439907738411989</c:v>
                </c:pt>
                <c:pt idx="9404">
                  <c:v>-32.439907738411989</c:v>
                </c:pt>
                <c:pt idx="9405">
                  <c:v>-32.439907738411989</c:v>
                </c:pt>
                <c:pt idx="9406">
                  <c:v>-32.439907738411989</c:v>
                </c:pt>
                <c:pt idx="9407">
                  <c:v>-32.439907738411989</c:v>
                </c:pt>
                <c:pt idx="9408">
                  <c:v>-40.01570773841199</c:v>
                </c:pt>
                <c:pt idx="9409">
                  <c:v>-40.01570773841199</c:v>
                </c:pt>
                <c:pt idx="9410">
                  <c:v>-32.439907738411989</c:v>
                </c:pt>
                <c:pt idx="9411">
                  <c:v>-32.439907738411989</c:v>
                </c:pt>
                <c:pt idx="9412">
                  <c:v>-32.439907738411989</c:v>
                </c:pt>
                <c:pt idx="9413">
                  <c:v>-32.439907738411989</c:v>
                </c:pt>
                <c:pt idx="9414">
                  <c:v>-32.439907738411989</c:v>
                </c:pt>
                <c:pt idx="9415">
                  <c:v>-32.439907738411989</c:v>
                </c:pt>
                <c:pt idx="9416">
                  <c:v>-32.439907738411989</c:v>
                </c:pt>
                <c:pt idx="9417">
                  <c:v>-32.439907738411989</c:v>
                </c:pt>
                <c:pt idx="9418">
                  <c:v>-32.439907738411989</c:v>
                </c:pt>
                <c:pt idx="9419">
                  <c:v>-40.01570773841199</c:v>
                </c:pt>
                <c:pt idx="9420">
                  <c:v>-40.01570773841199</c:v>
                </c:pt>
                <c:pt idx="9421">
                  <c:v>-40.01570773841199</c:v>
                </c:pt>
                <c:pt idx="9422">
                  <c:v>-32.439907738411989</c:v>
                </c:pt>
                <c:pt idx="9423">
                  <c:v>-40.01570773841199</c:v>
                </c:pt>
                <c:pt idx="9424">
                  <c:v>-32.439907738411989</c:v>
                </c:pt>
                <c:pt idx="9425">
                  <c:v>-32.439907738411989</c:v>
                </c:pt>
                <c:pt idx="9426">
                  <c:v>-40.01570773841199</c:v>
                </c:pt>
                <c:pt idx="9427">
                  <c:v>-40.01570773841199</c:v>
                </c:pt>
                <c:pt idx="9428">
                  <c:v>-40.01570773841199</c:v>
                </c:pt>
                <c:pt idx="9429">
                  <c:v>-32.439907738411989</c:v>
                </c:pt>
                <c:pt idx="9430">
                  <c:v>-32.439907738411989</c:v>
                </c:pt>
                <c:pt idx="9431">
                  <c:v>-32.439907738411989</c:v>
                </c:pt>
                <c:pt idx="9432">
                  <c:v>-32.439907738411989</c:v>
                </c:pt>
                <c:pt idx="9433">
                  <c:v>-32.439907738411989</c:v>
                </c:pt>
                <c:pt idx="9434">
                  <c:v>-32.439907738411989</c:v>
                </c:pt>
                <c:pt idx="9435">
                  <c:v>-40.01570773841199</c:v>
                </c:pt>
                <c:pt idx="9436">
                  <c:v>-32.439907738411989</c:v>
                </c:pt>
                <c:pt idx="9437">
                  <c:v>-32.439907738411989</c:v>
                </c:pt>
                <c:pt idx="9438">
                  <c:v>-32.439907738411989</c:v>
                </c:pt>
                <c:pt idx="9439">
                  <c:v>-32.439907738411989</c:v>
                </c:pt>
                <c:pt idx="9440">
                  <c:v>-32.439907738411989</c:v>
                </c:pt>
                <c:pt idx="9441">
                  <c:v>-32.439907738411989</c:v>
                </c:pt>
                <c:pt idx="9442">
                  <c:v>-32.439907738411989</c:v>
                </c:pt>
                <c:pt idx="9443">
                  <c:v>-32.439907738411989</c:v>
                </c:pt>
                <c:pt idx="9444">
                  <c:v>-46.425907738411979</c:v>
                </c:pt>
                <c:pt idx="9445">
                  <c:v>-32.439907738411989</c:v>
                </c:pt>
                <c:pt idx="9446">
                  <c:v>-32.439907738411989</c:v>
                </c:pt>
                <c:pt idx="9447">
                  <c:v>-32.439907738411989</c:v>
                </c:pt>
                <c:pt idx="9448">
                  <c:v>-32.439907738411989</c:v>
                </c:pt>
                <c:pt idx="9449">
                  <c:v>-32.439907738411989</c:v>
                </c:pt>
                <c:pt idx="9450">
                  <c:v>-32.439907738411989</c:v>
                </c:pt>
                <c:pt idx="9451">
                  <c:v>-32.439907738411989</c:v>
                </c:pt>
                <c:pt idx="9452">
                  <c:v>-32.439907738411989</c:v>
                </c:pt>
                <c:pt idx="9453">
                  <c:v>-40.01570773841199</c:v>
                </c:pt>
                <c:pt idx="9454">
                  <c:v>-32.439907738411989</c:v>
                </c:pt>
                <c:pt idx="9455">
                  <c:v>-32.439907738411989</c:v>
                </c:pt>
                <c:pt idx="9456">
                  <c:v>-23.349007738411984</c:v>
                </c:pt>
                <c:pt idx="9457">
                  <c:v>-32.439907738411989</c:v>
                </c:pt>
                <c:pt idx="9458">
                  <c:v>-23.349007738411984</c:v>
                </c:pt>
                <c:pt idx="9459">
                  <c:v>-23.349007738411984</c:v>
                </c:pt>
                <c:pt idx="9460">
                  <c:v>-32.439907738411989</c:v>
                </c:pt>
                <c:pt idx="9461">
                  <c:v>-32.439907738411989</c:v>
                </c:pt>
                <c:pt idx="9462">
                  <c:v>-32.439907738411989</c:v>
                </c:pt>
                <c:pt idx="9463">
                  <c:v>-32.439907738411989</c:v>
                </c:pt>
                <c:pt idx="9464">
                  <c:v>-23.349007738411984</c:v>
                </c:pt>
                <c:pt idx="9465">
                  <c:v>-32.439907738411989</c:v>
                </c:pt>
                <c:pt idx="9466">
                  <c:v>-23.349007738411984</c:v>
                </c:pt>
                <c:pt idx="9467">
                  <c:v>-23.349007738411984</c:v>
                </c:pt>
                <c:pt idx="9468">
                  <c:v>-23.349007738411984</c:v>
                </c:pt>
                <c:pt idx="9469">
                  <c:v>-32.439907738411989</c:v>
                </c:pt>
                <c:pt idx="9470">
                  <c:v>-32.439907738411989</c:v>
                </c:pt>
                <c:pt idx="9471">
                  <c:v>-23.349007738411984</c:v>
                </c:pt>
                <c:pt idx="9472">
                  <c:v>-32.439907738411989</c:v>
                </c:pt>
                <c:pt idx="9473">
                  <c:v>-23.349007738411984</c:v>
                </c:pt>
                <c:pt idx="9474">
                  <c:v>-23.349007738411984</c:v>
                </c:pt>
                <c:pt idx="9475">
                  <c:v>-32.439907738411989</c:v>
                </c:pt>
                <c:pt idx="9476">
                  <c:v>-23.349007738411984</c:v>
                </c:pt>
                <c:pt idx="9477">
                  <c:v>-23.349007738411984</c:v>
                </c:pt>
                <c:pt idx="9478">
                  <c:v>-23.349007738411984</c:v>
                </c:pt>
                <c:pt idx="9479">
                  <c:v>-23.349007738411984</c:v>
                </c:pt>
                <c:pt idx="9480">
                  <c:v>-23.349007738411984</c:v>
                </c:pt>
                <c:pt idx="9481">
                  <c:v>-23.349007738411984</c:v>
                </c:pt>
                <c:pt idx="9482">
                  <c:v>-32.439907738411989</c:v>
                </c:pt>
                <c:pt idx="9483">
                  <c:v>-23.349007738411984</c:v>
                </c:pt>
                <c:pt idx="9484">
                  <c:v>-23.349007738411984</c:v>
                </c:pt>
                <c:pt idx="9485">
                  <c:v>-23.349007738411984</c:v>
                </c:pt>
                <c:pt idx="9486">
                  <c:v>-12.23800773841198</c:v>
                </c:pt>
                <c:pt idx="9487">
                  <c:v>-12.23800773841198</c:v>
                </c:pt>
                <c:pt idx="9488">
                  <c:v>-12.23800773841198</c:v>
                </c:pt>
                <c:pt idx="9489">
                  <c:v>-12.23800773841198</c:v>
                </c:pt>
                <c:pt idx="9490">
                  <c:v>-23.349007738411984</c:v>
                </c:pt>
                <c:pt idx="9491">
                  <c:v>-23.349007738411984</c:v>
                </c:pt>
                <c:pt idx="9492">
                  <c:v>-23.349007738411984</c:v>
                </c:pt>
                <c:pt idx="9493">
                  <c:v>-12.23800773841198</c:v>
                </c:pt>
                <c:pt idx="9494">
                  <c:v>-12.23800773841198</c:v>
                </c:pt>
                <c:pt idx="9495">
                  <c:v>-12.23800773841198</c:v>
                </c:pt>
                <c:pt idx="9496">
                  <c:v>-12.23800773841198</c:v>
                </c:pt>
                <c:pt idx="9497">
                  <c:v>1.6509922615880157</c:v>
                </c:pt>
                <c:pt idx="9498">
                  <c:v>1.6509922615880157</c:v>
                </c:pt>
                <c:pt idx="9499">
                  <c:v>-12.23800773841198</c:v>
                </c:pt>
                <c:pt idx="9500">
                  <c:v>1.6509922615880157</c:v>
                </c:pt>
                <c:pt idx="9501">
                  <c:v>1.6509922615880157</c:v>
                </c:pt>
                <c:pt idx="9502">
                  <c:v>1.6509922615880157</c:v>
                </c:pt>
                <c:pt idx="9503">
                  <c:v>1.6509922615880157</c:v>
                </c:pt>
                <c:pt idx="9504">
                  <c:v>-12.23800773841198</c:v>
                </c:pt>
                <c:pt idx="9505">
                  <c:v>1.6509922615880157</c:v>
                </c:pt>
                <c:pt idx="9506">
                  <c:v>1.6509922615880157</c:v>
                </c:pt>
                <c:pt idx="9507">
                  <c:v>1.6509922615880157</c:v>
                </c:pt>
                <c:pt idx="9508">
                  <c:v>1.6509922615880157</c:v>
                </c:pt>
                <c:pt idx="9509">
                  <c:v>1.6509922615880157</c:v>
                </c:pt>
                <c:pt idx="9510">
                  <c:v>1.6509922615880157</c:v>
                </c:pt>
                <c:pt idx="9511">
                  <c:v>1.6509922615880157</c:v>
                </c:pt>
                <c:pt idx="9512">
                  <c:v>1.6509922615880157</c:v>
                </c:pt>
                <c:pt idx="9513">
                  <c:v>1.6509922615880157</c:v>
                </c:pt>
                <c:pt idx="9514">
                  <c:v>1.6509922615880157</c:v>
                </c:pt>
                <c:pt idx="9515">
                  <c:v>1.6509922615880157</c:v>
                </c:pt>
                <c:pt idx="9516">
                  <c:v>1.6509922615880157</c:v>
                </c:pt>
                <c:pt idx="9517">
                  <c:v>1.6509922615880157</c:v>
                </c:pt>
                <c:pt idx="9518">
                  <c:v>19.507992261588015</c:v>
                </c:pt>
                <c:pt idx="9519">
                  <c:v>1.6509922615880157</c:v>
                </c:pt>
                <c:pt idx="9520">
                  <c:v>19.507992261588015</c:v>
                </c:pt>
                <c:pt idx="9521">
                  <c:v>19.507992261588015</c:v>
                </c:pt>
                <c:pt idx="9522">
                  <c:v>1.6509922615880157</c:v>
                </c:pt>
                <c:pt idx="9523">
                  <c:v>1.6509922615880157</c:v>
                </c:pt>
                <c:pt idx="9524">
                  <c:v>19.507992261588015</c:v>
                </c:pt>
                <c:pt idx="9525">
                  <c:v>19.507992261588015</c:v>
                </c:pt>
                <c:pt idx="9526">
                  <c:v>19.507992261588015</c:v>
                </c:pt>
                <c:pt idx="9527">
                  <c:v>19.507992261588015</c:v>
                </c:pt>
                <c:pt idx="9528">
                  <c:v>19.507992261588015</c:v>
                </c:pt>
                <c:pt idx="9529">
                  <c:v>19.507992261588015</c:v>
                </c:pt>
                <c:pt idx="9530">
                  <c:v>1.6509922615880157</c:v>
                </c:pt>
                <c:pt idx="9531">
                  <c:v>19.507992261588015</c:v>
                </c:pt>
                <c:pt idx="9532">
                  <c:v>19.507992261588015</c:v>
                </c:pt>
                <c:pt idx="9533">
                  <c:v>19.507992261588015</c:v>
                </c:pt>
                <c:pt idx="9534">
                  <c:v>19.507992261588015</c:v>
                </c:pt>
                <c:pt idx="9535">
                  <c:v>19.507992261588015</c:v>
                </c:pt>
                <c:pt idx="9536">
                  <c:v>19.507992261588015</c:v>
                </c:pt>
                <c:pt idx="9537">
                  <c:v>19.507992261588015</c:v>
                </c:pt>
                <c:pt idx="9538">
                  <c:v>19.507992261588015</c:v>
                </c:pt>
                <c:pt idx="9539">
                  <c:v>19.507992261588015</c:v>
                </c:pt>
                <c:pt idx="9540">
                  <c:v>19.507992261588015</c:v>
                </c:pt>
                <c:pt idx="9541">
                  <c:v>19.507992261588015</c:v>
                </c:pt>
                <c:pt idx="9542">
                  <c:v>19.507992261588015</c:v>
                </c:pt>
                <c:pt idx="9543">
                  <c:v>19.507992261588015</c:v>
                </c:pt>
                <c:pt idx="9544">
                  <c:v>19.507992261588015</c:v>
                </c:pt>
                <c:pt idx="9545">
                  <c:v>19.507992261588015</c:v>
                </c:pt>
                <c:pt idx="9546">
                  <c:v>19.507992261588015</c:v>
                </c:pt>
                <c:pt idx="9547">
                  <c:v>19.507992261588015</c:v>
                </c:pt>
                <c:pt idx="9548">
                  <c:v>43.317992261588017</c:v>
                </c:pt>
                <c:pt idx="9549">
                  <c:v>43.317992261588017</c:v>
                </c:pt>
                <c:pt idx="9550">
                  <c:v>43.317992261588017</c:v>
                </c:pt>
                <c:pt idx="9551">
                  <c:v>43.317992261588017</c:v>
                </c:pt>
                <c:pt idx="9552">
                  <c:v>43.317992261588017</c:v>
                </c:pt>
                <c:pt idx="9553">
                  <c:v>43.317992261588017</c:v>
                </c:pt>
                <c:pt idx="9554">
                  <c:v>43.317992261588017</c:v>
                </c:pt>
                <c:pt idx="9555">
                  <c:v>43.317992261588017</c:v>
                </c:pt>
                <c:pt idx="9556">
                  <c:v>43.317992261588017</c:v>
                </c:pt>
                <c:pt idx="9557">
                  <c:v>43.317992261588017</c:v>
                </c:pt>
                <c:pt idx="9558">
                  <c:v>43.317992261588017</c:v>
                </c:pt>
                <c:pt idx="9559">
                  <c:v>43.317992261588017</c:v>
                </c:pt>
                <c:pt idx="9560">
                  <c:v>43.317992261588017</c:v>
                </c:pt>
                <c:pt idx="9561">
                  <c:v>43.317992261588017</c:v>
                </c:pt>
                <c:pt idx="9562">
                  <c:v>43.317992261588017</c:v>
                </c:pt>
                <c:pt idx="9563">
                  <c:v>43.317992261588017</c:v>
                </c:pt>
                <c:pt idx="9564">
                  <c:v>43.317992261588017</c:v>
                </c:pt>
                <c:pt idx="9565">
                  <c:v>43.317992261588017</c:v>
                </c:pt>
                <c:pt idx="9566">
                  <c:v>43.317992261588017</c:v>
                </c:pt>
                <c:pt idx="9567">
                  <c:v>43.317992261588017</c:v>
                </c:pt>
                <c:pt idx="9568">
                  <c:v>43.317992261588017</c:v>
                </c:pt>
                <c:pt idx="9569">
                  <c:v>43.317992261588017</c:v>
                </c:pt>
                <c:pt idx="9570">
                  <c:v>43.317992261588017</c:v>
                </c:pt>
                <c:pt idx="9571">
                  <c:v>43.317992261588017</c:v>
                </c:pt>
                <c:pt idx="9572">
                  <c:v>76.650992261588016</c:v>
                </c:pt>
                <c:pt idx="9573">
                  <c:v>43.317992261588017</c:v>
                </c:pt>
                <c:pt idx="9574">
                  <c:v>43.317992261588017</c:v>
                </c:pt>
                <c:pt idx="9575">
                  <c:v>43.317992261588017</c:v>
                </c:pt>
                <c:pt idx="9576">
                  <c:v>76.650992261588016</c:v>
                </c:pt>
                <c:pt idx="9577">
                  <c:v>43.317992261588017</c:v>
                </c:pt>
                <c:pt idx="9578">
                  <c:v>43.317992261588017</c:v>
                </c:pt>
                <c:pt idx="9579">
                  <c:v>76.650992261588016</c:v>
                </c:pt>
                <c:pt idx="9580">
                  <c:v>76.650992261588016</c:v>
                </c:pt>
                <c:pt idx="9581">
                  <c:v>76.650992261588016</c:v>
                </c:pt>
                <c:pt idx="9582">
                  <c:v>76.650992261588016</c:v>
                </c:pt>
                <c:pt idx="9583">
                  <c:v>76.650992261588016</c:v>
                </c:pt>
                <c:pt idx="9584">
                  <c:v>76.650992261588016</c:v>
                </c:pt>
                <c:pt idx="9585">
                  <c:v>76.650992261588016</c:v>
                </c:pt>
                <c:pt idx="9586">
                  <c:v>76.650992261588016</c:v>
                </c:pt>
                <c:pt idx="9587">
                  <c:v>76.650992261588016</c:v>
                </c:pt>
                <c:pt idx="9588">
                  <c:v>76.650992261588016</c:v>
                </c:pt>
                <c:pt idx="9589">
                  <c:v>76.650992261588016</c:v>
                </c:pt>
                <c:pt idx="9590">
                  <c:v>76.650992261588016</c:v>
                </c:pt>
                <c:pt idx="9591">
                  <c:v>76.650992261588016</c:v>
                </c:pt>
                <c:pt idx="9592">
                  <c:v>76.650992261588016</c:v>
                </c:pt>
                <c:pt idx="9593">
                  <c:v>76.650992261588016</c:v>
                </c:pt>
                <c:pt idx="9594">
                  <c:v>76.650992261588016</c:v>
                </c:pt>
                <c:pt idx="9595">
                  <c:v>76.650992261588016</c:v>
                </c:pt>
                <c:pt idx="9596">
                  <c:v>76.650992261588016</c:v>
                </c:pt>
                <c:pt idx="9597">
                  <c:v>43.317992261588017</c:v>
                </c:pt>
                <c:pt idx="9598">
                  <c:v>76.650992261588016</c:v>
                </c:pt>
                <c:pt idx="9599">
                  <c:v>76.650992261588016</c:v>
                </c:pt>
                <c:pt idx="9600">
                  <c:v>76.650992261588016</c:v>
                </c:pt>
                <c:pt idx="9601">
                  <c:v>76.650992261588016</c:v>
                </c:pt>
                <c:pt idx="9602">
                  <c:v>76.650992261588016</c:v>
                </c:pt>
                <c:pt idx="9603">
                  <c:v>76.650992261588016</c:v>
                </c:pt>
                <c:pt idx="9604">
                  <c:v>76.650992261588016</c:v>
                </c:pt>
                <c:pt idx="9605">
                  <c:v>76.650992261588016</c:v>
                </c:pt>
                <c:pt idx="9606">
                  <c:v>76.650992261588016</c:v>
                </c:pt>
                <c:pt idx="9607">
                  <c:v>76.650992261588016</c:v>
                </c:pt>
                <c:pt idx="9608">
                  <c:v>76.650992261588016</c:v>
                </c:pt>
                <c:pt idx="9609">
                  <c:v>76.650992261588016</c:v>
                </c:pt>
                <c:pt idx="9610">
                  <c:v>76.650992261588016</c:v>
                </c:pt>
                <c:pt idx="9611">
                  <c:v>76.650992261588016</c:v>
                </c:pt>
                <c:pt idx="9612">
                  <c:v>76.650992261588016</c:v>
                </c:pt>
                <c:pt idx="9613">
                  <c:v>76.650992261588016</c:v>
                </c:pt>
                <c:pt idx="9614">
                  <c:v>76.650992261588016</c:v>
                </c:pt>
                <c:pt idx="9615">
                  <c:v>76.650992261588016</c:v>
                </c:pt>
                <c:pt idx="9616">
                  <c:v>76.650992261588016</c:v>
                </c:pt>
                <c:pt idx="9617">
                  <c:v>76.650992261588016</c:v>
                </c:pt>
                <c:pt idx="9618">
                  <c:v>76.650992261588016</c:v>
                </c:pt>
                <c:pt idx="9619">
                  <c:v>76.650992261588016</c:v>
                </c:pt>
                <c:pt idx="9620">
                  <c:v>126.65099226158802</c:v>
                </c:pt>
                <c:pt idx="9621">
                  <c:v>76.650992261588016</c:v>
                </c:pt>
                <c:pt idx="9622">
                  <c:v>126.65099226158802</c:v>
                </c:pt>
                <c:pt idx="9623">
                  <c:v>126.65099226158802</c:v>
                </c:pt>
                <c:pt idx="9624">
                  <c:v>126.65099226158802</c:v>
                </c:pt>
                <c:pt idx="9625">
                  <c:v>76.650992261588016</c:v>
                </c:pt>
                <c:pt idx="9626">
                  <c:v>126.65099226158802</c:v>
                </c:pt>
                <c:pt idx="9627">
                  <c:v>76.650992261588016</c:v>
                </c:pt>
                <c:pt idx="9628">
                  <c:v>126.65099226158802</c:v>
                </c:pt>
                <c:pt idx="9629">
                  <c:v>126.65099226158802</c:v>
                </c:pt>
                <c:pt idx="9630">
                  <c:v>76.650992261588016</c:v>
                </c:pt>
                <c:pt idx="9631">
                  <c:v>76.650992261588016</c:v>
                </c:pt>
                <c:pt idx="9632">
                  <c:v>76.650992261588016</c:v>
                </c:pt>
                <c:pt idx="9633">
                  <c:v>76.650992261588016</c:v>
                </c:pt>
                <c:pt idx="9634">
                  <c:v>76.650992261588016</c:v>
                </c:pt>
                <c:pt idx="9635">
                  <c:v>76.650992261588016</c:v>
                </c:pt>
                <c:pt idx="9636">
                  <c:v>76.650992261588016</c:v>
                </c:pt>
                <c:pt idx="9637">
                  <c:v>76.650992261588016</c:v>
                </c:pt>
                <c:pt idx="9638">
                  <c:v>76.650992261588016</c:v>
                </c:pt>
                <c:pt idx="9639">
                  <c:v>76.650992261588016</c:v>
                </c:pt>
                <c:pt idx="9640">
                  <c:v>76.650992261588016</c:v>
                </c:pt>
                <c:pt idx="9641">
                  <c:v>76.650992261588016</c:v>
                </c:pt>
                <c:pt idx="9642">
                  <c:v>76.650992261588016</c:v>
                </c:pt>
                <c:pt idx="9643">
                  <c:v>76.650992261588016</c:v>
                </c:pt>
                <c:pt idx="9644">
                  <c:v>76.650992261588016</c:v>
                </c:pt>
                <c:pt idx="9645">
                  <c:v>76.650992261588016</c:v>
                </c:pt>
                <c:pt idx="9646">
                  <c:v>76.650992261588016</c:v>
                </c:pt>
                <c:pt idx="9647">
                  <c:v>76.650992261588016</c:v>
                </c:pt>
                <c:pt idx="9648">
                  <c:v>76.650992261588016</c:v>
                </c:pt>
                <c:pt idx="9649">
                  <c:v>76.650992261588016</c:v>
                </c:pt>
                <c:pt idx="9650">
                  <c:v>76.650992261588016</c:v>
                </c:pt>
                <c:pt idx="9651">
                  <c:v>76.650992261588016</c:v>
                </c:pt>
                <c:pt idx="9652">
                  <c:v>76.650992261588016</c:v>
                </c:pt>
                <c:pt idx="9653">
                  <c:v>76.650992261588016</c:v>
                </c:pt>
                <c:pt idx="9654">
                  <c:v>76.650992261588016</c:v>
                </c:pt>
                <c:pt idx="9655">
                  <c:v>76.650992261588016</c:v>
                </c:pt>
                <c:pt idx="9656">
                  <c:v>76.650992261588016</c:v>
                </c:pt>
                <c:pt idx="9657">
                  <c:v>76.650992261588016</c:v>
                </c:pt>
                <c:pt idx="9658">
                  <c:v>76.650992261588016</c:v>
                </c:pt>
                <c:pt idx="9659">
                  <c:v>43.317992261588017</c:v>
                </c:pt>
                <c:pt idx="9660">
                  <c:v>76.650992261588016</c:v>
                </c:pt>
                <c:pt idx="9661">
                  <c:v>76.650992261588016</c:v>
                </c:pt>
                <c:pt idx="9662">
                  <c:v>76.650992261588016</c:v>
                </c:pt>
                <c:pt idx="9663">
                  <c:v>76.650992261588016</c:v>
                </c:pt>
                <c:pt idx="9664">
                  <c:v>76.650992261588016</c:v>
                </c:pt>
                <c:pt idx="9665">
                  <c:v>76.650992261588016</c:v>
                </c:pt>
                <c:pt idx="9666">
                  <c:v>76.650992261588016</c:v>
                </c:pt>
                <c:pt idx="9667">
                  <c:v>76.650992261588016</c:v>
                </c:pt>
                <c:pt idx="9668">
                  <c:v>76.650992261588016</c:v>
                </c:pt>
                <c:pt idx="9669">
                  <c:v>76.650992261588016</c:v>
                </c:pt>
                <c:pt idx="9670">
                  <c:v>76.650992261588016</c:v>
                </c:pt>
                <c:pt idx="9671">
                  <c:v>76.650992261588016</c:v>
                </c:pt>
                <c:pt idx="9672">
                  <c:v>76.650992261588016</c:v>
                </c:pt>
                <c:pt idx="9673">
                  <c:v>76.650992261588016</c:v>
                </c:pt>
                <c:pt idx="9674">
                  <c:v>76.650992261588016</c:v>
                </c:pt>
                <c:pt idx="9675">
                  <c:v>76.650992261588016</c:v>
                </c:pt>
                <c:pt idx="9676">
                  <c:v>76.650992261588016</c:v>
                </c:pt>
                <c:pt idx="9677">
                  <c:v>43.317992261588017</c:v>
                </c:pt>
                <c:pt idx="9678">
                  <c:v>43.317992261588017</c:v>
                </c:pt>
                <c:pt idx="9679">
                  <c:v>43.317992261588017</c:v>
                </c:pt>
                <c:pt idx="9680">
                  <c:v>76.650992261588016</c:v>
                </c:pt>
                <c:pt idx="9681">
                  <c:v>43.317992261588017</c:v>
                </c:pt>
                <c:pt idx="9682">
                  <c:v>43.317992261588017</c:v>
                </c:pt>
                <c:pt idx="9683">
                  <c:v>43.317992261588017</c:v>
                </c:pt>
                <c:pt idx="9684">
                  <c:v>43.317992261588017</c:v>
                </c:pt>
                <c:pt idx="9685">
                  <c:v>43.317992261588017</c:v>
                </c:pt>
                <c:pt idx="9686">
                  <c:v>43.317992261588017</c:v>
                </c:pt>
                <c:pt idx="9687">
                  <c:v>43.317992261588017</c:v>
                </c:pt>
                <c:pt idx="9688">
                  <c:v>43.317992261588017</c:v>
                </c:pt>
                <c:pt idx="9689">
                  <c:v>43.317992261588017</c:v>
                </c:pt>
                <c:pt idx="9690">
                  <c:v>43.317992261588017</c:v>
                </c:pt>
                <c:pt idx="9691">
                  <c:v>43.317992261588017</c:v>
                </c:pt>
                <c:pt idx="9692">
                  <c:v>43.317992261588017</c:v>
                </c:pt>
                <c:pt idx="9693">
                  <c:v>19.507992261588015</c:v>
                </c:pt>
                <c:pt idx="9694">
                  <c:v>19.507992261588015</c:v>
                </c:pt>
                <c:pt idx="9695">
                  <c:v>19.507992261588015</c:v>
                </c:pt>
                <c:pt idx="9696">
                  <c:v>19.507992261588015</c:v>
                </c:pt>
                <c:pt idx="9697">
                  <c:v>19.507992261588015</c:v>
                </c:pt>
                <c:pt idx="9698">
                  <c:v>1.6509922615880157</c:v>
                </c:pt>
                <c:pt idx="9699">
                  <c:v>-12.23800773841198</c:v>
                </c:pt>
                <c:pt idx="9700">
                  <c:v>1.6509922615880157</c:v>
                </c:pt>
                <c:pt idx="9701">
                  <c:v>-12.23800773841198</c:v>
                </c:pt>
                <c:pt idx="9702">
                  <c:v>-23.349007738411984</c:v>
                </c:pt>
                <c:pt idx="9703">
                  <c:v>-23.349007738411984</c:v>
                </c:pt>
                <c:pt idx="9704">
                  <c:v>-23.349007738411984</c:v>
                </c:pt>
                <c:pt idx="9705">
                  <c:v>-23.349007738411984</c:v>
                </c:pt>
                <c:pt idx="9706">
                  <c:v>-23.349007738411984</c:v>
                </c:pt>
                <c:pt idx="9707">
                  <c:v>-23.349007738411984</c:v>
                </c:pt>
                <c:pt idx="9708">
                  <c:v>-23.349007738411984</c:v>
                </c:pt>
                <c:pt idx="9709">
                  <c:v>-32.439907738411989</c:v>
                </c:pt>
                <c:pt idx="9710">
                  <c:v>-23.349007738411984</c:v>
                </c:pt>
                <c:pt idx="9711">
                  <c:v>-40.01570773841199</c:v>
                </c:pt>
                <c:pt idx="9712">
                  <c:v>-40.01570773841199</c:v>
                </c:pt>
                <c:pt idx="9713">
                  <c:v>-40.01570773841199</c:v>
                </c:pt>
                <c:pt idx="9714">
                  <c:v>-46.425907738411979</c:v>
                </c:pt>
                <c:pt idx="9715">
                  <c:v>-51.920407738411981</c:v>
                </c:pt>
                <c:pt idx="9716">
                  <c:v>-51.920407738411981</c:v>
                </c:pt>
                <c:pt idx="9717">
                  <c:v>-51.920407738411981</c:v>
                </c:pt>
                <c:pt idx="9718">
                  <c:v>-46.425907738411979</c:v>
                </c:pt>
                <c:pt idx="9719">
                  <c:v>-51.920407738411981</c:v>
                </c:pt>
                <c:pt idx="9720">
                  <c:v>-51.920407738411981</c:v>
                </c:pt>
                <c:pt idx="9721">
                  <c:v>-56.682307738411978</c:v>
                </c:pt>
                <c:pt idx="9722">
                  <c:v>-60.849007738411984</c:v>
                </c:pt>
                <c:pt idx="9723">
                  <c:v>-60.849007738411984</c:v>
                </c:pt>
                <c:pt idx="9724">
                  <c:v>-56.682307738411978</c:v>
                </c:pt>
                <c:pt idx="9725">
                  <c:v>-60.849007738411984</c:v>
                </c:pt>
                <c:pt idx="9726">
                  <c:v>-60.849007738411984</c:v>
                </c:pt>
                <c:pt idx="9727">
                  <c:v>-60.849007738411984</c:v>
                </c:pt>
                <c:pt idx="9728">
                  <c:v>-60.849007738411984</c:v>
                </c:pt>
                <c:pt idx="9729">
                  <c:v>-64.525507738411989</c:v>
                </c:pt>
                <c:pt idx="9730">
                  <c:v>-64.525507738411989</c:v>
                </c:pt>
                <c:pt idx="9731">
                  <c:v>-60.849007738411984</c:v>
                </c:pt>
                <c:pt idx="9732">
                  <c:v>-60.849007738411984</c:v>
                </c:pt>
                <c:pt idx="9733">
                  <c:v>-64.525507738411989</c:v>
                </c:pt>
                <c:pt idx="9734">
                  <c:v>-67.793407738411986</c:v>
                </c:pt>
                <c:pt idx="9735">
                  <c:v>-64.525507738411989</c:v>
                </c:pt>
                <c:pt idx="9736">
                  <c:v>-64.525507738411989</c:v>
                </c:pt>
                <c:pt idx="9737">
                  <c:v>-64.525507738411989</c:v>
                </c:pt>
                <c:pt idx="9738">
                  <c:v>-67.793407738411986</c:v>
                </c:pt>
                <c:pt idx="9739">
                  <c:v>-64.525507738411989</c:v>
                </c:pt>
                <c:pt idx="9740">
                  <c:v>-67.793407738411986</c:v>
                </c:pt>
                <c:pt idx="9741">
                  <c:v>-67.793407738411986</c:v>
                </c:pt>
                <c:pt idx="9742">
                  <c:v>-64.525507738411989</c:v>
                </c:pt>
                <c:pt idx="9743">
                  <c:v>-64.525507738411989</c:v>
                </c:pt>
                <c:pt idx="9744">
                  <c:v>-64.525507738411989</c:v>
                </c:pt>
                <c:pt idx="9745">
                  <c:v>-64.525507738411989</c:v>
                </c:pt>
                <c:pt idx="9746">
                  <c:v>-67.793407738411986</c:v>
                </c:pt>
                <c:pt idx="9747">
                  <c:v>-60.849007738411984</c:v>
                </c:pt>
                <c:pt idx="9748">
                  <c:v>-60.849007738411984</c:v>
                </c:pt>
                <c:pt idx="9749">
                  <c:v>-51.920407738411981</c:v>
                </c:pt>
                <c:pt idx="9750">
                  <c:v>-51.920407738411981</c:v>
                </c:pt>
                <c:pt idx="9751">
                  <c:v>-51.920407738411981</c:v>
                </c:pt>
                <c:pt idx="9752">
                  <c:v>-56.682307738411978</c:v>
                </c:pt>
                <c:pt idx="9753">
                  <c:v>-51.920407738411981</c:v>
                </c:pt>
                <c:pt idx="9754">
                  <c:v>-56.682307738411978</c:v>
                </c:pt>
                <c:pt idx="9755">
                  <c:v>-60.849007738411984</c:v>
                </c:pt>
                <c:pt idx="9756">
                  <c:v>-60.849007738411984</c:v>
                </c:pt>
                <c:pt idx="9757">
                  <c:v>-60.849007738411984</c:v>
                </c:pt>
                <c:pt idx="9758">
                  <c:v>-60.849007738411984</c:v>
                </c:pt>
                <c:pt idx="9759">
                  <c:v>-64.525507738411989</c:v>
                </c:pt>
                <c:pt idx="9760">
                  <c:v>-56.682307738411978</c:v>
                </c:pt>
                <c:pt idx="9761">
                  <c:v>-60.849007738411984</c:v>
                </c:pt>
                <c:pt idx="9762">
                  <c:v>-60.849007738411984</c:v>
                </c:pt>
                <c:pt idx="9763">
                  <c:v>-56.682307738411978</c:v>
                </c:pt>
                <c:pt idx="9764">
                  <c:v>-60.849007738411984</c:v>
                </c:pt>
                <c:pt idx="9765">
                  <c:v>-56.682307738411978</c:v>
                </c:pt>
                <c:pt idx="9766">
                  <c:v>-64.525507738411989</c:v>
                </c:pt>
                <c:pt idx="9767">
                  <c:v>-60.849007738411984</c:v>
                </c:pt>
                <c:pt idx="9768">
                  <c:v>-60.849007738411984</c:v>
                </c:pt>
                <c:pt idx="9769">
                  <c:v>-60.849007738411984</c:v>
                </c:pt>
                <c:pt idx="9770">
                  <c:v>-56.682307738411978</c:v>
                </c:pt>
                <c:pt idx="9771">
                  <c:v>-60.849007738411984</c:v>
                </c:pt>
                <c:pt idx="9772">
                  <c:v>-60.849007738411984</c:v>
                </c:pt>
                <c:pt idx="9773">
                  <c:v>-60.849007738411984</c:v>
                </c:pt>
                <c:pt idx="9774">
                  <c:v>-64.525507738411989</c:v>
                </c:pt>
                <c:pt idx="9775">
                  <c:v>-60.849007738411984</c:v>
                </c:pt>
                <c:pt idx="9776">
                  <c:v>-60.849007738411984</c:v>
                </c:pt>
                <c:pt idx="9777">
                  <c:v>-67.793407738411986</c:v>
                </c:pt>
                <c:pt idx="9778">
                  <c:v>-67.793407738411986</c:v>
                </c:pt>
                <c:pt idx="9779">
                  <c:v>-67.793407738411986</c:v>
                </c:pt>
                <c:pt idx="9780">
                  <c:v>-67.793407738411986</c:v>
                </c:pt>
                <c:pt idx="9781">
                  <c:v>-60.849007738411984</c:v>
                </c:pt>
                <c:pt idx="9782">
                  <c:v>-60.849007738411984</c:v>
                </c:pt>
                <c:pt idx="9783">
                  <c:v>-60.849007738411984</c:v>
                </c:pt>
                <c:pt idx="9784">
                  <c:v>-64.525507738411989</c:v>
                </c:pt>
                <c:pt idx="9785">
                  <c:v>-67.793407738411986</c:v>
                </c:pt>
                <c:pt idx="9786">
                  <c:v>-67.793407738411986</c:v>
                </c:pt>
                <c:pt idx="9787">
                  <c:v>-67.793407738411986</c:v>
                </c:pt>
                <c:pt idx="9788">
                  <c:v>-60.849007738411984</c:v>
                </c:pt>
                <c:pt idx="9789">
                  <c:v>-64.525507738411989</c:v>
                </c:pt>
                <c:pt idx="9790">
                  <c:v>-67.793407738411986</c:v>
                </c:pt>
                <c:pt idx="9791">
                  <c:v>-64.525507738411989</c:v>
                </c:pt>
                <c:pt idx="9792">
                  <c:v>-67.793407738411986</c:v>
                </c:pt>
                <c:pt idx="9793">
                  <c:v>-67.793407738411986</c:v>
                </c:pt>
                <c:pt idx="9794">
                  <c:v>-64.525507738411989</c:v>
                </c:pt>
                <c:pt idx="9795">
                  <c:v>-64.525507738411989</c:v>
                </c:pt>
                <c:pt idx="9796">
                  <c:v>-60.849007738411984</c:v>
                </c:pt>
                <c:pt idx="9797">
                  <c:v>-60.849007738411984</c:v>
                </c:pt>
                <c:pt idx="9798">
                  <c:v>-64.525507738411989</c:v>
                </c:pt>
                <c:pt idx="9799">
                  <c:v>-67.793407738411986</c:v>
                </c:pt>
                <c:pt idx="9800">
                  <c:v>-67.793407738411986</c:v>
                </c:pt>
                <c:pt idx="9801">
                  <c:v>-64.525507738411989</c:v>
                </c:pt>
                <c:pt idx="9802">
                  <c:v>-64.525507738411989</c:v>
                </c:pt>
                <c:pt idx="9803">
                  <c:v>-64.525507738411989</c:v>
                </c:pt>
                <c:pt idx="9804">
                  <c:v>-67.793407738411986</c:v>
                </c:pt>
                <c:pt idx="9805">
                  <c:v>-64.525507738411989</c:v>
                </c:pt>
                <c:pt idx="9806">
                  <c:v>-67.793407738411986</c:v>
                </c:pt>
                <c:pt idx="9807">
                  <c:v>-56.682307738411978</c:v>
                </c:pt>
                <c:pt idx="9808">
                  <c:v>-64.525507738411989</c:v>
                </c:pt>
                <c:pt idx="9809">
                  <c:v>-64.525507738411989</c:v>
                </c:pt>
                <c:pt idx="9810">
                  <c:v>-64.525507738411989</c:v>
                </c:pt>
                <c:pt idx="9811">
                  <c:v>-60.849007738411984</c:v>
                </c:pt>
                <c:pt idx="9812">
                  <c:v>-64.525507738411989</c:v>
                </c:pt>
                <c:pt idx="9813">
                  <c:v>-67.793407738411986</c:v>
                </c:pt>
                <c:pt idx="9814">
                  <c:v>-67.793407738411986</c:v>
                </c:pt>
                <c:pt idx="9815">
                  <c:v>-67.793407738411986</c:v>
                </c:pt>
                <c:pt idx="9816">
                  <c:v>-67.793407738411986</c:v>
                </c:pt>
                <c:pt idx="9817">
                  <c:v>-56.682307738411978</c:v>
                </c:pt>
                <c:pt idx="9818">
                  <c:v>-60.849007738411984</c:v>
                </c:pt>
                <c:pt idx="9819">
                  <c:v>-60.849007738411984</c:v>
                </c:pt>
                <c:pt idx="9820">
                  <c:v>-60.849007738411984</c:v>
                </c:pt>
                <c:pt idx="9821">
                  <c:v>-60.849007738411984</c:v>
                </c:pt>
                <c:pt idx="9822">
                  <c:v>-60.849007738411984</c:v>
                </c:pt>
                <c:pt idx="9823">
                  <c:v>-64.525507738411989</c:v>
                </c:pt>
                <c:pt idx="9824">
                  <c:v>-67.793407738411986</c:v>
                </c:pt>
                <c:pt idx="9825">
                  <c:v>-67.793407738411986</c:v>
                </c:pt>
                <c:pt idx="9826">
                  <c:v>-70.717407738411993</c:v>
                </c:pt>
                <c:pt idx="9827">
                  <c:v>-70.717407738411993</c:v>
                </c:pt>
                <c:pt idx="9828">
                  <c:v>-73.349007738411984</c:v>
                </c:pt>
                <c:pt idx="9829">
                  <c:v>-75.730007738411985</c:v>
                </c:pt>
                <c:pt idx="9830">
                  <c:v>-70.717407738411993</c:v>
                </c:pt>
                <c:pt idx="9831">
                  <c:v>-70.717407738411993</c:v>
                </c:pt>
                <c:pt idx="9832">
                  <c:v>-60.849007738411984</c:v>
                </c:pt>
                <c:pt idx="9833">
                  <c:v>-70.717407738411993</c:v>
                </c:pt>
                <c:pt idx="9834">
                  <c:v>-67.793407738411986</c:v>
                </c:pt>
                <c:pt idx="9835">
                  <c:v>-64.525507738411989</c:v>
                </c:pt>
                <c:pt idx="9836">
                  <c:v>-60.849007738411984</c:v>
                </c:pt>
                <c:pt idx="9837">
                  <c:v>-64.525507738411989</c:v>
                </c:pt>
                <c:pt idx="9838">
                  <c:v>-67.793407738411986</c:v>
                </c:pt>
                <c:pt idx="9839">
                  <c:v>-67.793407738411986</c:v>
                </c:pt>
                <c:pt idx="9840">
                  <c:v>-67.793407738411986</c:v>
                </c:pt>
                <c:pt idx="9841">
                  <c:v>-70.717407738411993</c:v>
                </c:pt>
                <c:pt idx="9842">
                  <c:v>-51.920407738411981</c:v>
                </c:pt>
                <c:pt idx="9843">
                  <c:v>-56.682307738411978</c:v>
                </c:pt>
                <c:pt idx="9844">
                  <c:v>-56.682307738411978</c:v>
                </c:pt>
                <c:pt idx="9845">
                  <c:v>-64.525507738411989</c:v>
                </c:pt>
                <c:pt idx="9846">
                  <c:v>-64.525507738411989</c:v>
                </c:pt>
                <c:pt idx="9847">
                  <c:v>-64.525507738411989</c:v>
                </c:pt>
                <c:pt idx="9848">
                  <c:v>-60.849007738411984</c:v>
                </c:pt>
                <c:pt idx="9849">
                  <c:v>-56.682307738411978</c:v>
                </c:pt>
                <c:pt idx="9850">
                  <c:v>-64.525507738411989</c:v>
                </c:pt>
                <c:pt idx="9851">
                  <c:v>-64.525507738411989</c:v>
                </c:pt>
                <c:pt idx="9852">
                  <c:v>-64.525507738411989</c:v>
                </c:pt>
                <c:pt idx="9853">
                  <c:v>-64.525507738411989</c:v>
                </c:pt>
                <c:pt idx="9854">
                  <c:v>-51.920407738411981</c:v>
                </c:pt>
                <c:pt idx="9855">
                  <c:v>-56.682307738411978</c:v>
                </c:pt>
                <c:pt idx="9856">
                  <c:v>-46.425907738411979</c:v>
                </c:pt>
                <c:pt idx="9857">
                  <c:v>-56.682307738411978</c:v>
                </c:pt>
                <c:pt idx="9858">
                  <c:v>-56.682307738411978</c:v>
                </c:pt>
                <c:pt idx="9859">
                  <c:v>-56.682307738411978</c:v>
                </c:pt>
                <c:pt idx="9860">
                  <c:v>-56.682307738411978</c:v>
                </c:pt>
                <c:pt idx="9861">
                  <c:v>-51.920407738411981</c:v>
                </c:pt>
                <c:pt idx="9862">
                  <c:v>-60.849007738411984</c:v>
                </c:pt>
                <c:pt idx="9863">
                  <c:v>-60.849007738411984</c:v>
                </c:pt>
                <c:pt idx="9864">
                  <c:v>-60.849007738411984</c:v>
                </c:pt>
                <c:pt idx="9865">
                  <c:v>-51.920407738411981</c:v>
                </c:pt>
                <c:pt idx="9866">
                  <c:v>-64.525507738411989</c:v>
                </c:pt>
                <c:pt idx="9867">
                  <c:v>-46.425907738411979</c:v>
                </c:pt>
                <c:pt idx="9868">
                  <c:v>-51.920407738411981</c:v>
                </c:pt>
                <c:pt idx="9869">
                  <c:v>-56.682307738411978</c:v>
                </c:pt>
                <c:pt idx="9870">
                  <c:v>-60.849007738411984</c:v>
                </c:pt>
                <c:pt idx="9871">
                  <c:v>-56.682307738411978</c:v>
                </c:pt>
                <c:pt idx="9872">
                  <c:v>-51.920407738411981</c:v>
                </c:pt>
                <c:pt idx="9873">
                  <c:v>-70.717407738411993</c:v>
                </c:pt>
                <c:pt idx="9874">
                  <c:v>-56.682307738411978</c:v>
                </c:pt>
                <c:pt idx="9875">
                  <c:v>-60.849007738411984</c:v>
                </c:pt>
                <c:pt idx="9876">
                  <c:v>-56.682307738411978</c:v>
                </c:pt>
                <c:pt idx="9877">
                  <c:v>-51.920407738411981</c:v>
                </c:pt>
                <c:pt idx="9878">
                  <c:v>-51.920407738411981</c:v>
                </c:pt>
                <c:pt idx="9879">
                  <c:v>-60.849007738411984</c:v>
                </c:pt>
                <c:pt idx="9880">
                  <c:v>-60.849007738411984</c:v>
                </c:pt>
                <c:pt idx="9881">
                  <c:v>-56.682307738411978</c:v>
                </c:pt>
                <c:pt idx="9882">
                  <c:v>-56.682307738411978</c:v>
                </c:pt>
                <c:pt idx="9883">
                  <c:v>-40.01570773841199</c:v>
                </c:pt>
                <c:pt idx="9884">
                  <c:v>-51.920407738411981</c:v>
                </c:pt>
                <c:pt idx="9885">
                  <c:v>-60.849007738411984</c:v>
                </c:pt>
                <c:pt idx="9886">
                  <c:v>-60.849007738411984</c:v>
                </c:pt>
                <c:pt idx="9887">
                  <c:v>-56.682307738411978</c:v>
                </c:pt>
                <c:pt idx="9888">
                  <c:v>-51.920407738411981</c:v>
                </c:pt>
                <c:pt idx="9889">
                  <c:v>-51.920407738411981</c:v>
                </c:pt>
                <c:pt idx="9890">
                  <c:v>-51.920407738411981</c:v>
                </c:pt>
                <c:pt idx="9891">
                  <c:v>-56.682307738411978</c:v>
                </c:pt>
                <c:pt idx="9892">
                  <c:v>-60.849007738411984</c:v>
                </c:pt>
                <c:pt idx="9893">
                  <c:v>-56.682307738411978</c:v>
                </c:pt>
                <c:pt idx="9894">
                  <c:v>-56.682307738411978</c:v>
                </c:pt>
                <c:pt idx="9895">
                  <c:v>-60.849007738411984</c:v>
                </c:pt>
                <c:pt idx="9896">
                  <c:v>-51.920407738411981</c:v>
                </c:pt>
                <c:pt idx="9897">
                  <c:v>-56.682307738411978</c:v>
                </c:pt>
                <c:pt idx="9898">
                  <c:v>-60.849007738411984</c:v>
                </c:pt>
                <c:pt idx="9899">
                  <c:v>-46.425907738411979</c:v>
                </c:pt>
                <c:pt idx="9900">
                  <c:v>-56.682307738411978</c:v>
                </c:pt>
                <c:pt idx="9901">
                  <c:v>-60.849007738411984</c:v>
                </c:pt>
                <c:pt idx="9902">
                  <c:v>-51.920407738411981</c:v>
                </c:pt>
                <c:pt idx="9903">
                  <c:v>-51.920407738411981</c:v>
                </c:pt>
                <c:pt idx="9904">
                  <c:v>-56.682307738411978</c:v>
                </c:pt>
                <c:pt idx="9905">
                  <c:v>-46.425907738411979</c:v>
                </c:pt>
                <c:pt idx="9906">
                  <c:v>-60.849007738411984</c:v>
                </c:pt>
                <c:pt idx="9907">
                  <c:v>-60.849007738411984</c:v>
                </c:pt>
                <c:pt idx="9908">
                  <c:v>-60.849007738411984</c:v>
                </c:pt>
                <c:pt idx="9909">
                  <c:v>-51.920407738411981</c:v>
                </c:pt>
                <c:pt idx="9910">
                  <c:v>-56.682307738411978</c:v>
                </c:pt>
                <c:pt idx="9911">
                  <c:v>-40.01570773841199</c:v>
                </c:pt>
                <c:pt idx="9912">
                  <c:v>-40.01570773841199</c:v>
                </c:pt>
                <c:pt idx="9913">
                  <c:v>-60.849007738411984</c:v>
                </c:pt>
                <c:pt idx="9914">
                  <c:v>-60.849007738411984</c:v>
                </c:pt>
                <c:pt idx="9915">
                  <c:v>-46.425907738411979</c:v>
                </c:pt>
                <c:pt idx="9916">
                  <c:v>-51.920407738411981</c:v>
                </c:pt>
                <c:pt idx="9917">
                  <c:v>-60.849007738411984</c:v>
                </c:pt>
                <c:pt idx="9918">
                  <c:v>-46.425907738411979</c:v>
                </c:pt>
                <c:pt idx="9919">
                  <c:v>-51.920407738411981</c:v>
                </c:pt>
                <c:pt idx="9920">
                  <c:v>-60.849007738411984</c:v>
                </c:pt>
                <c:pt idx="9921">
                  <c:v>-51.920407738411981</c:v>
                </c:pt>
                <c:pt idx="9922">
                  <c:v>-51.920407738411981</c:v>
                </c:pt>
                <c:pt idx="9923">
                  <c:v>-64.525507738411989</c:v>
                </c:pt>
                <c:pt idx="9924">
                  <c:v>-60.849007738411984</c:v>
                </c:pt>
                <c:pt idx="9925">
                  <c:v>-51.920407738411981</c:v>
                </c:pt>
                <c:pt idx="9926">
                  <c:v>-60.849007738411984</c:v>
                </c:pt>
                <c:pt idx="9927">
                  <c:v>-46.425907738411979</c:v>
                </c:pt>
                <c:pt idx="9928">
                  <c:v>-51.920407738411981</c:v>
                </c:pt>
                <c:pt idx="9929">
                  <c:v>-60.849007738411984</c:v>
                </c:pt>
                <c:pt idx="9930">
                  <c:v>-60.849007738411984</c:v>
                </c:pt>
                <c:pt idx="9931">
                  <c:v>-51.920407738411981</c:v>
                </c:pt>
                <c:pt idx="9932">
                  <c:v>-51.920407738411981</c:v>
                </c:pt>
                <c:pt idx="9933">
                  <c:v>-67.793407738411986</c:v>
                </c:pt>
                <c:pt idx="9934">
                  <c:v>-56.682307738411978</c:v>
                </c:pt>
                <c:pt idx="9935">
                  <c:v>-56.682307738411978</c:v>
                </c:pt>
                <c:pt idx="9936">
                  <c:v>-60.849007738411984</c:v>
                </c:pt>
                <c:pt idx="9937">
                  <c:v>-46.425907738411979</c:v>
                </c:pt>
                <c:pt idx="9938">
                  <c:v>-60.849007738411984</c:v>
                </c:pt>
                <c:pt idx="9939">
                  <c:v>-60.849007738411984</c:v>
                </c:pt>
                <c:pt idx="9940">
                  <c:v>-67.793407738411986</c:v>
                </c:pt>
                <c:pt idx="9941">
                  <c:v>-56.682307738411978</c:v>
                </c:pt>
                <c:pt idx="9942">
                  <c:v>-60.849007738411984</c:v>
                </c:pt>
                <c:pt idx="9943">
                  <c:v>-51.920407738411981</c:v>
                </c:pt>
                <c:pt idx="9944">
                  <c:v>-51.920407738411981</c:v>
                </c:pt>
                <c:pt idx="9945">
                  <c:v>-56.682307738411978</c:v>
                </c:pt>
                <c:pt idx="9946">
                  <c:v>-56.682307738411978</c:v>
                </c:pt>
                <c:pt idx="9947">
                  <c:v>-64.525507738411989</c:v>
                </c:pt>
                <c:pt idx="9948">
                  <c:v>-60.849007738411984</c:v>
                </c:pt>
                <c:pt idx="9949">
                  <c:v>-64.525507738411989</c:v>
                </c:pt>
                <c:pt idx="9950">
                  <c:v>-51.920407738411981</c:v>
                </c:pt>
                <c:pt idx="9951">
                  <c:v>-51.920407738411981</c:v>
                </c:pt>
                <c:pt idx="9952">
                  <c:v>-60.849007738411984</c:v>
                </c:pt>
                <c:pt idx="9953">
                  <c:v>-60.849007738411984</c:v>
                </c:pt>
                <c:pt idx="9954">
                  <c:v>-56.682307738411978</c:v>
                </c:pt>
                <c:pt idx="9955">
                  <c:v>-56.682307738411978</c:v>
                </c:pt>
                <c:pt idx="9956">
                  <c:v>-60.849007738411984</c:v>
                </c:pt>
                <c:pt idx="9957">
                  <c:v>-51.920407738411981</c:v>
                </c:pt>
                <c:pt idx="9958">
                  <c:v>-60.849007738411984</c:v>
                </c:pt>
                <c:pt idx="9959">
                  <c:v>-56.682307738411978</c:v>
                </c:pt>
                <c:pt idx="9960">
                  <c:v>-60.849007738411984</c:v>
                </c:pt>
                <c:pt idx="9961">
                  <c:v>-60.849007738411984</c:v>
                </c:pt>
                <c:pt idx="9962">
                  <c:v>-60.849007738411984</c:v>
                </c:pt>
                <c:pt idx="9963">
                  <c:v>-60.849007738411984</c:v>
                </c:pt>
                <c:pt idx="9964">
                  <c:v>-46.425907738411979</c:v>
                </c:pt>
                <c:pt idx="9965">
                  <c:v>-56.682307738411978</c:v>
                </c:pt>
                <c:pt idx="9966">
                  <c:v>-60.849007738411984</c:v>
                </c:pt>
                <c:pt idx="9967">
                  <c:v>-60.849007738411984</c:v>
                </c:pt>
                <c:pt idx="9968">
                  <c:v>-56.682307738411978</c:v>
                </c:pt>
                <c:pt idx="9969">
                  <c:v>-56.682307738411978</c:v>
                </c:pt>
                <c:pt idx="9970">
                  <c:v>-46.425907738411979</c:v>
                </c:pt>
                <c:pt idx="9971">
                  <c:v>-51.920407738411981</c:v>
                </c:pt>
                <c:pt idx="9972">
                  <c:v>-60.849007738411984</c:v>
                </c:pt>
                <c:pt idx="9973">
                  <c:v>-64.525507738411989</c:v>
                </c:pt>
                <c:pt idx="9974">
                  <c:v>-56.682307738411978</c:v>
                </c:pt>
                <c:pt idx="9975">
                  <c:v>-56.682307738411978</c:v>
                </c:pt>
                <c:pt idx="9976">
                  <c:v>-60.849007738411984</c:v>
                </c:pt>
                <c:pt idx="9977">
                  <c:v>-51.920407738411981</c:v>
                </c:pt>
                <c:pt idx="9978">
                  <c:v>-60.849007738411984</c:v>
                </c:pt>
                <c:pt idx="9979">
                  <c:v>-60.849007738411984</c:v>
                </c:pt>
                <c:pt idx="9980">
                  <c:v>-56.682307738411978</c:v>
                </c:pt>
                <c:pt idx="9981">
                  <c:v>-56.682307738411978</c:v>
                </c:pt>
                <c:pt idx="9982">
                  <c:v>-60.849007738411984</c:v>
                </c:pt>
                <c:pt idx="9983">
                  <c:v>-60.849007738411984</c:v>
                </c:pt>
                <c:pt idx="9984">
                  <c:v>-51.920407738411981</c:v>
                </c:pt>
                <c:pt idx="9985">
                  <c:v>-56.682307738411978</c:v>
                </c:pt>
                <c:pt idx="9986">
                  <c:v>-40.01570773841199</c:v>
                </c:pt>
                <c:pt idx="9987">
                  <c:v>-46.425907738411979</c:v>
                </c:pt>
                <c:pt idx="9988">
                  <c:v>-60.849007738411984</c:v>
                </c:pt>
                <c:pt idx="9989">
                  <c:v>-60.849007738411984</c:v>
                </c:pt>
                <c:pt idx="9990">
                  <c:v>-46.425907738411979</c:v>
                </c:pt>
                <c:pt idx="9991">
                  <c:v>-56.682307738411978</c:v>
                </c:pt>
                <c:pt idx="9992">
                  <c:v>-60.849007738411984</c:v>
                </c:pt>
                <c:pt idx="9993">
                  <c:v>-46.425907738411979</c:v>
                </c:pt>
                <c:pt idx="9994">
                  <c:v>-56.682307738411978</c:v>
                </c:pt>
                <c:pt idx="9995">
                  <c:v>-60.849007738411984</c:v>
                </c:pt>
                <c:pt idx="9996">
                  <c:v>-46.425907738411979</c:v>
                </c:pt>
                <c:pt idx="9997">
                  <c:v>-60.849007738411984</c:v>
                </c:pt>
                <c:pt idx="9998">
                  <c:v>-60.849007738411984</c:v>
                </c:pt>
                <c:pt idx="9999">
                  <c:v>-60.849007738411984</c:v>
                </c:pt>
                <c:pt idx="10000">
                  <c:v>-51.920407738411981</c:v>
                </c:pt>
                <c:pt idx="10001">
                  <c:v>-51.920407738411981</c:v>
                </c:pt>
                <c:pt idx="10002">
                  <c:v>-60.849007738411984</c:v>
                </c:pt>
                <c:pt idx="10003">
                  <c:v>-40.01570773841199</c:v>
                </c:pt>
                <c:pt idx="10004">
                  <c:v>-56.682307738411978</c:v>
                </c:pt>
                <c:pt idx="10005">
                  <c:v>-60.849007738411984</c:v>
                </c:pt>
                <c:pt idx="10006">
                  <c:v>-64.525507738411989</c:v>
                </c:pt>
                <c:pt idx="10007">
                  <c:v>-46.425907738411979</c:v>
                </c:pt>
                <c:pt idx="10008">
                  <c:v>-60.849007738411984</c:v>
                </c:pt>
                <c:pt idx="10009">
                  <c:v>-60.849007738411984</c:v>
                </c:pt>
                <c:pt idx="10010">
                  <c:v>-40.01570773841199</c:v>
                </c:pt>
                <c:pt idx="10011">
                  <c:v>-46.425907738411979</c:v>
                </c:pt>
                <c:pt idx="10012">
                  <c:v>-64.525507738411989</c:v>
                </c:pt>
                <c:pt idx="10013">
                  <c:v>-60.849007738411984</c:v>
                </c:pt>
                <c:pt idx="10014">
                  <c:v>-51.920407738411981</c:v>
                </c:pt>
                <c:pt idx="10015">
                  <c:v>-51.920407738411981</c:v>
                </c:pt>
                <c:pt idx="10016">
                  <c:v>-40.01570773841199</c:v>
                </c:pt>
                <c:pt idx="10017">
                  <c:v>-46.425907738411979</c:v>
                </c:pt>
                <c:pt idx="10018">
                  <c:v>-56.682307738411978</c:v>
                </c:pt>
                <c:pt idx="10019">
                  <c:v>-60.849007738411984</c:v>
                </c:pt>
                <c:pt idx="10020">
                  <c:v>-46.425907738411979</c:v>
                </c:pt>
                <c:pt idx="10021">
                  <c:v>-51.920407738411981</c:v>
                </c:pt>
                <c:pt idx="10022">
                  <c:v>-60.849007738411984</c:v>
                </c:pt>
                <c:pt idx="10023">
                  <c:v>-56.682307738411978</c:v>
                </c:pt>
                <c:pt idx="10024">
                  <c:v>-51.920407738411981</c:v>
                </c:pt>
                <c:pt idx="10025">
                  <c:v>-51.920407738411981</c:v>
                </c:pt>
                <c:pt idx="10026">
                  <c:v>-56.682307738411978</c:v>
                </c:pt>
                <c:pt idx="10027">
                  <c:v>-40.01570773841199</c:v>
                </c:pt>
                <c:pt idx="10028">
                  <c:v>-51.920407738411981</c:v>
                </c:pt>
                <c:pt idx="10029">
                  <c:v>-56.682307738411978</c:v>
                </c:pt>
                <c:pt idx="10030">
                  <c:v>-60.849007738411984</c:v>
                </c:pt>
                <c:pt idx="10031">
                  <c:v>-51.920407738411981</c:v>
                </c:pt>
                <c:pt idx="10032">
                  <c:v>-56.682307738411978</c:v>
                </c:pt>
                <c:pt idx="10033">
                  <c:v>-56.682307738411978</c:v>
                </c:pt>
                <c:pt idx="10034">
                  <c:v>-46.425907738411979</c:v>
                </c:pt>
                <c:pt idx="10035">
                  <c:v>-56.682307738411978</c:v>
                </c:pt>
                <c:pt idx="10036">
                  <c:v>-60.849007738411984</c:v>
                </c:pt>
                <c:pt idx="10037">
                  <c:v>-60.849007738411984</c:v>
                </c:pt>
                <c:pt idx="10038">
                  <c:v>-46.425907738411979</c:v>
                </c:pt>
                <c:pt idx="10039">
                  <c:v>-51.920407738411981</c:v>
                </c:pt>
                <c:pt idx="10040">
                  <c:v>-60.849007738411984</c:v>
                </c:pt>
                <c:pt idx="10041">
                  <c:v>-46.425907738411979</c:v>
                </c:pt>
                <c:pt idx="10042">
                  <c:v>-51.920407738411981</c:v>
                </c:pt>
                <c:pt idx="10043">
                  <c:v>-56.682307738411978</c:v>
                </c:pt>
                <c:pt idx="10044">
                  <c:v>-60.849007738411984</c:v>
                </c:pt>
                <c:pt idx="10045">
                  <c:v>-46.425907738411979</c:v>
                </c:pt>
                <c:pt idx="10046">
                  <c:v>-46.425907738411979</c:v>
                </c:pt>
                <c:pt idx="10047">
                  <c:v>-51.920407738411981</c:v>
                </c:pt>
                <c:pt idx="10048">
                  <c:v>-40.01570773841199</c:v>
                </c:pt>
                <c:pt idx="10049">
                  <c:v>-46.425907738411979</c:v>
                </c:pt>
                <c:pt idx="10050">
                  <c:v>-56.682307738411978</c:v>
                </c:pt>
                <c:pt idx="10051">
                  <c:v>-60.849007738411984</c:v>
                </c:pt>
                <c:pt idx="10052">
                  <c:v>-46.425907738411979</c:v>
                </c:pt>
                <c:pt idx="10053">
                  <c:v>-56.682307738411978</c:v>
                </c:pt>
                <c:pt idx="10054">
                  <c:v>-56.682307738411978</c:v>
                </c:pt>
                <c:pt idx="10055">
                  <c:v>-60.849007738411984</c:v>
                </c:pt>
                <c:pt idx="10056">
                  <c:v>-51.920407738411981</c:v>
                </c:pt>
                <c:pt idx="10057">
                  <c:v>-56.682307738411978</c:v>
                </c:pt>
                <c:pt idx="10058">
                  <c:v>-60.849007738411984</c:v>
                </c:pt>
                <c:pt idx="10059">
                  <c:v>-60.849007738411984</c:v>
                </c:pt>
                <c:pt idx="10060">
                  <c:v>-51.920407738411981</c:v>
                </c:pt>
                <c:pt idx="10061">
                  <c:v>-56.682307738411978</c:v>
                </c:pt>
                <c:pt idx="10062">
                  <c:v>-56.682307738411978</c:v>
                </c:pt>
                <c:pt idx="10063">
                  <c:v>-60.849007738411984</c:v>
                </c:pt>
                <c:pt idx="10064">
                  <c:v>-46.425907738411979</c:v>
                </c:pt>
                <c:pt idx="10065">
                  <c:v>-51.920407738411981</c:v>
                </c:pt>
                <c:pt idx="10066">
                  <c:v>-56.682307738411978</c:v>
                </c:pt>
                <c:pt idx="10067">
                  <c:v>-60.849007738411984</c:v>
                </c:pt>
                <c:pt idx="10068">
                  <c:v>-51.920407738411981</c:v>
                </c:pt>
                <c:pt idx="10069">
                  <c:v>-60.849007738411984</c:v>
                </c:pt>
                <c:pt idx="10070">
                  <c:v>-60.849007738411984</c:v>
                </c:pt>
                <c:pt idx="10071">
                  <c:v>-60.849007738411984</c:v>
                </c:pt>
                <c:pt idx="10072">
                  <c:v>-46.425907738411979</c:v>
                </c:pt>
                <c:pt idx="10073">
                  <c:v>-51.920407738411981</c:v>
                </c:pt>
                <c:pt idx="10074">
                  <c:v>-60.849007738411984</c:v>
                </c:pt>
                <c:pt idx="10075">
                  <c:v>-64.525507738411989</c:v>
                </c:pt>
                <c:pt idx="10076">
                  <c:v>-51.920407738411981</c:v>
                </c:pt>
                <c:pt idx="10077">
                  <c:v>-51.920407738411981</c:v>
                </c:pt>
                <c:pt idx="10078">
                  <c:v>-56.682307738411978</c:v>
                </c:pt>
                <c:pt idx="10079">
                  <c:v>-60.849007738411984</c:v>
                </c:pt>
                <c:pt idx="10080">
                  <c:v>-46.425907738411979</c:v>
                </c:pt>
                <c:pt idx="10081">
                  <c:v>-51.920407738411981</c:v>
                </c:pt>
                <c:pt idx="10082">
                  <c:v>-51.920407738411981</c:v>
                </c:pt>
                <c:pt idx="10083">
                  <c:v>-60.849007738411984</c:v>
                </c:pt>
                <c:pt idx="10084">
                  <c:v>-46.425907738411979</c:v>
                </c:pt>
                <c:pt idx="10085">
                  <c:v>-46.425907738411979</c:v>
                </c:pt>
                <c:pt idx="10086">
                  <c:v>-51.920407738411981</c:v>
                </c:pt>
                <c:pt idx="10087">
                  <c:v>-56.682307738411978</c:v>
                </c:pt>
                <c:pt idx="10088">
                  <c:v>-46.425907738411979</c:v>
                </c:pt>
                <c:pt idx="10089">
                  <c:v>-46.425907738411979</c:v>
                </c:pt>
                <c:pt idx="10090">
                  <c:v>-56.682307738411978</c:v>
                </c:pt>
                <c:pt idx="10091">
                  <c:v>-56.682307738411978</c:v>
                </c:pt>
                <c:pt idx="10092">
                  <c:v>-46.425907738411979</c:v>
                </c:pt>
                <c:pt idx="10093">
                  <c:v>-46.425907738411979</c:v>
                </c:pt>
                <c:pt idx="10094">
                  <c:v>-51.920407738411981</c:v>
                </c:pt>
                <c:pt idx="10095">
                  <c:v>-56.682307738411978</c:v>
                </c:pt>
                <c:pt idx="10096">
                  <c:v>-40.01570773841199</c:v>
                </c:pt>
                <c:pt idx="10097">
                  <c:v>-46.425907738411979</c:v>
                </c:pt>
                <c:pt idx="10098">
                  <c:v>-51.920407738411981</c:v>
                </c:pt>
                <c:pt idx="10099">
                  <c:v>-56.682307738411978</c:v>
                </c:pt>
                <c:pt idx="10100">
                  <c:v>-46.425907738411979</c:v>
                </c:pt>
                <c:pt idx="10101">
                  <c:v>-51.920407738411981</c:v>
                </c:pt>
                <c:pt idx="10102">
                  <c:v>-51.920407738411981</c:v>
                </c:pt>
                <c:pt idx="10103">
                  <c:v>-56.682307738411978</c:v>
                </c:pt>
                <c:pt idx="10104">
                  <c:v>-46.425907738411979</c:v>
                </c:pt>
                <c:pt idx="10105">
                  <c:v>-51.920407738411981</c:v>
                </c:pt>
                <c:pt idx="10106">
                  <c:v>-56.682307738411978</c:v>
                </c:pt>
                <c:pt idx="10107">
                  <c:v>-60.849007738411984</c:v>
                </c:pt>
                <c:pt idx="10108">
                  <c:v>-46.425907738411979</c:v>
                </c:pt>
                <c:pt idx="10109">
                  <c:v>-51.920407738411981</c:v>
                </c:pt>
                <c:pt idx="10110">
                  <c:v>-56.682307738411978</c:v>
                </c:pt>
                <c:pt idx="10111">
                  <c:v>-56.682307738411978</c:v>
                </c:pt>
                <c:pt idx="10112">
                  <c:v>-51.920407738411981</c:v>
                </c:pt>
                <c:pt idx="10113">
                  <c:v>-51.920407738411981</c:v>
                </c:pt>
                <c:pt idx="10114">
                  <c:v>-56.682307738411978</c:v>
                </c:pt>
                <c:pt idx="10115">
                  <c:v>-60.849007738411984</c:v>
                </c:pt>
                <c:pt idx="10116">
                  <c:v>-46.425907738411979</c:v>
                </c:pt>
                <c:pt idx="10117">
                  <c:v>-51.920407738411981</c:v>
                </c:pt>
                <c:pt idx="10118">
                  <c:v>-56.682307738411978</c:v>
                </c:pt>
                <c:pt idx="10119">
                  <c:v>-60.849007738411984</c:v>
                </c:pt>
                <c:pt idx="10120">
                  <c:v>-46.425907738411979</c:v>
                </c:pt>
                <c:pt idx="10121">
                  <c:v>-51.920407738411981</c:v>
                </c:pt>
                <c:pt idx="10122">
                  <c:v>-56.682307738411978</c:v>
                </c:pt>
                <c:pt idx="10123">
                  <c:v>-56.682307738411978</c:v>
                </c:pt>
                <c:pt idx="10124">
                  <c:v>-51.920407738411981</c:v>
                </c:pt>
                <c:pt idx="10125">
                  <c:v>-56.682307738411978</c:v>
                </c:pt>
                <c:pt idx="10126">
                  <c:v>-56.682307738411978</c:v>
                </c:pt>
                <c:pt idx="10127">
                  <c:v>-56.682307738411978</c:v>
                </c:pt>
                <c:pt idx="10128">
                  <c:v>-51.920407738411981</c:v>
                </c:pt>
                <c:pt idx="10129">
                  <c:v>-51.920407738411981</c:v>
                </c:pt>
                <c:pt idx="10130">
                  <c:v>-56.682307738411978</c:v>
                </c:pt>
                <c:pt idx="10131">
                  <c:v>-56.682307738411978</c:v>
                </c:pt>
                <c:pt idx="10132">
                  <c:v>-51.920407738411981</c:v>
                </c:pt>
                <c:pt idx="10133">
                  <c:v>-56.682307738411978</c:v>
                </c:pt>
                <c:pt idx="10134">
                  <c:v>-51.920407738411981</c:v>
                </c:pt>
                <c:pt idx="10135">
                  <c:v>-56.682307738411978</c:v>
                </c:pt>
                <c:pt idx="10136">
                  <c:v>-46.425907738411979</c:v>
                </c:pt>
                <c:pt idx="10137">
                  <c:v>-51.920407738411981</c:v>
                </c:pt>
                <c:pt idx="10138">
                  <c:v>-51.920407738411981</c:v>
                </c:pt>
                <c:pt idx="10139">
                  <c:v>-56.682307738411978</c:v>
                </c:pt>
                <c:pt idx="10140">
                  <c:v>-51.920407738411981</c:v>
                </c:pt>
                <c:pt idx="10141">
                  <c:v>-51.920407738411981</c:v>
                </c:pt>
                <c:pt idx="10142">
                  <c:v>-56.682307738411978</c:v>
                </c:pt>
                <c:pt idx="10143">
                  <c:v>-56.682307738411978</c:v>
                </c:pt>
                <c:pt idx="10144">
                  <c:v>-46.425907738411979</c:v>
                </c:pt>
                <c:pt idx="10145">
                  <c:v>-51.920407738411981</c:v>
                </c:pt>
                <c:pt idx="10146">
                  <c:v>-56.682307738411978</c:v>
                </c:pt>
                <c:pt idx="10147">
                  <c:v>-60.849007738411984</c:v>
                </c:pt>
                <c:pt idx="10148">
                  <c:v>-51.920407738411981</c:v>
                </c:pt>
                <c:pt idx="10149">
                  <c:v>-51.920407738411981</c:v>
                </c:pt>
                <c:pt idx="10150">
                  <c:v>-51.920407738411981</c:v>
                </c:pt>
                <c:pt idx="10151">
                  <c:v>-56.682307738411978</c:v>
                </c:pt>
                <c:pt idx="10152">
                  <c:v>-51.920407738411981</c:v>
                </c:pt>
                <c:pt idx="10153">
                  <c:v>-56.682307738411978</c:v>
                </c:pt>
                <c:pt idx="10154">
                  <c:v>-56.682307738411978</c:v>
                </c:pt>
                <c:pt idx="10155">
                  <c:v>-60.849007738411984</c:v>
                </c:pt>
                <c:pt idx="10156">
                  <c:v>-51.920407738411981</c:v>
                </c:pt>
                <c:pt idx="10157">
                  <c:v>-56.682307738411978</c:v>
                </c:pt>
                <c:pt idx="10158">
                  <c:v>-56.682307738411978</c:v>
                </c:pt>
                <c:pt idx="10159">
                  <c:v>-60.849007738411984</c:v>
                </c:pt>
                <c:pt idx="10160">
                  <c:v>-56.682307738411978</c:v>
                </c:pt>
                <c:pt idx="10161">
                  <c:v>-56.682307738411978</c:v>
                </c:pt>
                <c:pt idx="10162">
                  <c:v>-56.682307738411978</c:v>
                </c:pt>
                <c:pt idx="10163">
                  <c:v>-60.849007738411984</c:v>
                </c:pt>
                <c:pt idx="10164">
                  <c:v>-51.920407738411981</c:v>
                </c:pt>
                <c:pt idx="10165">
                  <c:v>-56.682307738411978</c:v>
                </c:pt>
                <c:pt idx="10166">
                  <c:v>-56.682307738411978</c:v>
                </c:pt>
                <c:pt idx="10167">
                  <c:v>-60.849007738411984</c:v>
                </c:pt>
                <c:pt idx="10168">
                  <c:v>-56.682307738411978</c:v>
                </c:pt>
                <c:pt idx="10169">
                  <c:v>-56.682307738411978</c:v>
                </c:pt>
                <c:pt idx="10170">
                  <c:v>-56.682307738411978</c:v>
                </c:pt>
                <c:pt idx="10171">
                  <c:v>-60.849007738411984</c:v>
                </c:pt>
                <c:pt idx="10172">
                  <c:v>-51.920407738411981</c:v>
                </c:pt>
                <c:pt idx="10173">
                  <c:v>-56.682307738411978</c:v>
                </c:pt>
                <c:pt idx="10174">
                  <c:v>-56.682307738411978</c:v>
                </c:pt>
                <c:pt idx="10175">
                  <c:v>-60.849007738411984</c:v>
                </c:pt>
                <c:pt idx="10176">
                  <c:v>-51.920407738411981</c:v>
                </c:pt>
                <c:pt idx="10177">
                  <c:v>-56.682307738411978</c:v>
                </c:pt>
                <c:pt idx="10178">
                  <c:v>-56.682307738411978</c:v>
                </c:pt>
                <c:pt idx="10179">
                  <c:v>-60.849007738411984</c:v>
                </c:pt>
                <c:pt idx="10180">
                  <c:v>-56.682307738411978</c:v>
                </c:pt>
                <c:pt idx="10181">
                  <c:v>-56.682307738411978</c:v>
                </c:pt>
                <c:pt idx="10182">
                  <c:v>-60.849007738411984</c:v>
                </c:pt>
                <c:pt idx="10183">
                  <c:v>-60.849007738411984</c:v>
                </c:pt>
                <c:pt idx="10184">
                  <c:v>-51.920407738411981</c:v>
                </c:pt>
                <c:pt idx="10185">
                  <c:v>-56.682307738411978</c:v>
                </c:pt>
                <c:pt idx="10186">
                  <c:v>-56.682307738411978</c:v>
                </c:pt>
                <c:pt idx="10187">
                  <c:v>-60.849007738411984</c:v>
                </c:pt>
                <c:pt idx="10188">
                  <c:v>-51.920407738411981</c:v>
                </c:pt>
                <c:pt idx="10189">
                  <c:v>-56.682307738411978</c:v>
                </c:pt>
                <c:pt idx="10190">
                  <c:v>-56.682307738411978</c:v>
                </c:pt>
                <c:pt idx="10191">
                  <c:v>-60.849007738411984</c:v>
                </c:pt>
                <c:pt idx="10192">
                  <c:v>-51.920407738411981</c:v>
                </c:pt>
                <c:pt idx="10193">
                  <c:v>-56.682307738411978</c:v>
                </c:pt>
                <c:pt idx="10194">
                  <c:v>-56.682307738411978</c:v>
                </c:pt>
                <c:pt idx="10195">
                  <c:v>-60.849007738411984</c:v>
                </c:pt>
                <c:pt idx="10196">
                  <c:v>-56.682307738411978</c:v>
                </c:pt>
                <c:pt idx="10197">
                  <c:v>-56.682307738411978</c:v>
                </c:pt>
                <c:pt idx="10198">
                  <c:v>-60.849007738411984</c:v>
                </c:pt>
                <c:pt idx="10199">
                  <c:v>-60.849007738411984</c:v>
                </c:pt>
                <c:pt idx="10200">
                  <c:v>-56.682307738411978</c:v>
                </c:pt>
                <c:pt idx="10201">
                  <c:v>-56.682307738411978</c:v>
                </c:pt>
                <c:pt idx="10202">
                  <c:v>-60.849007738411984</c:v>
                </c:pt>
                <c:pt idx="10203">
                  <c:v>-60.849007738411984</c:v>
                </c:pt>
                <c:pt idx="10204">
                  <c:v>-56.682307738411978</c:v>
                </c:pt>
                <c:pt idx="10205">
                  <c:v>-60.849007738411984</c:v>
                </c:pt>
                <c:pt idx="10206">
                  <c:v>-60.849007738411984</c:v>
                </c:pt>
                <c:pt idx="10207">
                  <c:v>-64.525507738411989</c:v>
                </c:pt>
                <c:pt idx="10208">
                  <c:v>-56.682307738411978</c:v>
                </c:pt>
                <c:pt idx="10209">
                  <c:v>-56.682307738411978</c:v>
                </c:pt>
                <c:pt idx="10210">
                  <c:v>-60.849007738411984</c:v>
                </c:pt>
                <c:pt idx="10211">
                  <c:v>-64.525507738411989</c:v>
                </c:pt>
                <c:pt idx="10212">
                  <c:v>-64.525507738411989</c:v>
                </c:pt>
                <c:pt idx="10213">
                  <c:v>-60.849007738411984</c:v>
                </c:pt>
                <c:pt idx="10214">
                  <c:v>-60.849007738411984</c:v>
                </c:pt>
                <c:pt idx="10215">
                  <c:v>-67.793407738411986</c:v>
                </c:pt>
                <c:pt idx="10216">
                  <c:v>-60.849007738411984</c:v>
                </c:pt>
                <c:pt idx="10217">
                  <c:v>-64.525507738411989</c:v>
                </c:pt>
                <c:pt idx="10218">
                  <c:v>-64.525507738411989</c:v>
                </c:pt>
                <c:pt idx="10219">
                  <c:v>-67.793407738411986</c:v>
                </c:pt>
                <c:pt idx="10220">
                  <c:v>-60.849007738411984</c:v>
                </c:pt>
                <c:pt idx="10221">
                  <c:v>-64.525507738411989</c:v>
                </c:pt>
                <c:pt idx="10222">
                  <c:v>-64.525507738411989</c:v>
                </c:pt>
                <c:pt idx="10223">
                  <c:v>-67.793407738411986</c:v>
                </c:pt>
                <c:pt idx="10224">
                  <c:v>-67.793407738411986</c:v>
                </c:pt>
                <c:pt idx="10225">
                  <c:v>-67.793407738411986</c:v>
                </c:pt>
                <c:pt idx="10226">
                  <c:v>-67.793407738411986</c:v>
                </c:pt>
                <c:pt idx="10227">
                  <c:v>-70.717407738411993</c:v>
                </c:pt>
                <c:pt idx="10228">
                  <c:v>-67.793407738411986</c:v>
                </c:pt>
                <c:pt idx="10229">
                  <c:v>-67.793407738411986</c:v>
                </c:pt>
                <c:pt idx="10230">
                  <c:v>-70.717407738411993</c:v>
                </c:pt>
                <c:pt idx="10231">
                  <c:v>-70.717407738411993</c:v>
                </c:pt>
                <c:pt idx="10232">
                  <c:v>-70.717407738411993</c:v>
                </c:pt>
                <c:pt idx="10233">
                  <c:v>-70.717407738411993</c:v>
                </c:pt>
                <c:pt idx="10234">
                  <c:v>-70.717407738411993</c:v>
                </c:pt>
                <c:pt idx="10235">
                  <c:v>-73.349007738411984</c:v>
                </c:pt>
                <c:pt idx="10236">
                  <c:v>-67.793407738411986</c:v>
                </c:pt>
                <c:pt idx="10237">
                  <c:v>-67.793407738411986</c:v>
                </c:pt>
                <c:pt idx="10238">
                  <c:v>-67.793407738411986</c:v>
                </c:pt>
                <c:pt idx="10239">
                  <c:v>-70.717407738411993</c:v>
                </c:pt>
                <c:pt idx="10240">
                  <c:v>-70.717407738411993</c:v>
                </c:pt>
                <c:pt idx="10241">
                  <c:v>-70.717407738411993</c:v>
                </c:pt>
                <c:pt idx="10242">
                  <c:v>-70.717407738411993</c:v>
                </c:pt>
                <c:pt idx="10243">
                  <c:v>-73.349007738411984</c:v>
                </c:pt>
                <c:pt idx="10244">
                  <c:v>-67.793407738411986</c:v>
                </c:pt>
                <c:pt idx="10245">
                  <c:v>-70.717407738411993</c:v>
                </c:pt>
                <c:pt idx="10246">
                  <c:v>-70.717407738411993</c:v>
                </c:pt>
                <c:pt idx="10247">
                  <c:v>-70.717407738411993</c:v>
                </c:pt>
                <c:pt idx="10248">
                  <c:v>-70.717407738411993</c:v>
                </c:pt>
                <c:pt idx="10249">
                  <c:v>-70.717407738411993</c:v>
                </c:pt>
                <c:pt idx="10250">
                  <c:v>-73.349007738411984</c:v>
                </c:pt>
                <c:pt idx="10251">
                  <c:v>-73.349007738411984</c:v>
                </c:pt>
                <c:pt idx="10252">
                  <c:v>-70.717407738411993</c:v>
                </c:pt>
                <c:pt idx="10253">
                  <c:v>-73.349007738411984</c:v>
                </c:pt>
                <c:pt idx="10254">
                  <c:v>-70.717407738411993</c:v>
                </c:pt>
                <c:pt idx="10255">
                  <c:v>-73.349007738411984</c:v>
                </c:pt>
                <c:pt idx="10256">
                  <c:v>-70.717407738411993</c:v>
                </c:pt>
                <c:pt idx="10257">
                  <c:v>-70.717407738411993</c:v>
                </c:pt>
                <c:pt idx="10258">
                  <c:v>-70.717407738411993</c:v>
                </c:pt>
                <c:pt idx="10259">
                  <c:v>-70.717407738411993</c:v>
                </c:pt>
                <c:pt idx="10260">
                  <c:v>-70.717407738411993</c:v>
                </c:pt>
                <c:pt idx="10261">
                  <c:v>-73.349007738411984</c:v>
                </c:pt>
                <c:pt idx="10262">
                  <c:v>-70.717407738411993</c:v>
                </c:pt>
                <c:pt idx="10263">
                  <c:v>-73.349007738411984</c:v>
                </c:pt>
                <c:pt idx="10264">
                  <c:v>-70.717407738411993</c:v>
                </c:pt>
                <c:pt idx="10265">
                  <c:v>-70.717407738411993</c:v>
                </c:pt>
                <c:pt idx="10266">
                  <c:v>-73.349007738411984</c:v>
                </c:pt>
                <c:pt idx="10267">
                  <c:v>-73.349007738411984</c:v>
                </c:pt>
                <c:pt idx="10268">
                  <c:v>-73.349007738411984</c:v>
                </c:pt>
                <c:pt idx="10269">
                  <c:v>-73.349007738411984</c:v>
                </c:pt>
                <c:pt idx="10270">
                  <c:v>-70.717407738411993</c:v>
                </c:pt>
                <c:pt idx="10271">
                  <c:v>-73.349007738411984</c:v>
                </c:pt>
                <c:pt idx="10272">
                  <c:v>-70.717407738411993</c:v>
                </c:pt>
                <c:pt idx="10273">
                  <c:v>-73.349007738411984</c:v>
                </c:pt>
                <c:pt idx="10274">
                  <c:v>-70.717407738411993</c:v>
                </c:pt>
                <c:pt idx="10275">
                  <c:v>-73.349007738411984</c:v>
                </c:pt>
                <c:pt idx="10276">
                  <c:v>-70.717407738411993</c:v>
                </c:pt>
                <c:pt idx="10277">
                  <c:v>-73.349007738411984</c:v>
                </c:pt>
                <c:pt idx="10278">
                  <c:v>-70.717407738411993</c:v>
                </c:pt>
                <c:pt idx="10279">
                  <c:v>-73.349007738411984</c:v>
                </c:pt>
                <c:pt idx="10280">
                  <c:v>-73.349007738411984</c:v>
                </c:pt>
                <c:pt idx="10281">
                  <c:v>-73.349007738411984</c:v>
                </c:pt>
                <c:pt idx="10282">
                  <c:v>-73.349007738411984</c:v>
                </c:pt>
                <c:pt idx="10283">
                  <c:v>-73.349007738411984</c:v>
                </c:pt>
                <c:pt idx="10284">
                  <c:v>-75.730007738411985</c:v>
                </c:pt>
                <c:pt idx="10285">
                  <c:v>-73.349007738411984</c:v>
                </c:pt>
                <c:pt idx="10286">
                  <c:v>-73.349007738411984</c:v>
                </c:pt>
                <c:pt idx="10287">
                  <c:v>-73.349007738411984</c:v>
                </c:pt>
                <c:pt idx="10288">
                  <c:v>-75.730007738411985</c:v>
                </c:pt>
                <c:pt idx="10289">
                  <c:v>-77.894507738411988</c:v>
                </c:pt>
                <c:pt idx="10290">
                  <c:v>-75.730007738411985</c:v>
                </c:pt>
                <c:pt idx="10291">
                  <c:v>-77.894507738411988</c:v>
                </c:pt>
                <c:pt idx="10292">
                  <c:v>-75.730007738411985</c:v>
                </c:pt>
                <c:pt idx="10293">
                  <c:v>-75.730007738411985</c:v>
                </c:pt>
                <c:pt idx="10294">
                  <c:v>-75.730007738411985</c:v>
                </c:pt>
                <c:pt idx="10295">
                  <c:v>-77.894507738411988</c:v>
                </c:pt>
                <c:pt idx="10296">
                  <c:v>-75.730007738411985</c:v>
                </c:pt>
                <c:pt idx="10297">
                  <c:v>-75.730007738411985</c:v>
                </c:pt>
                <c:pt idx="10298">
                  <c:v>-77.894507738411988</c:v>
                </c:pt>
                <c:pt idx="10299">
                  <c:v>-77.894507738411988</c:v>
                </c:pt>
                <c:pt idx="10300">
                  <c:v>-77.894507738411988</c:v>
                </c:pt>
                <c:pt idx="10301">
                  <c:v>-75.730007738411985</c:v>
                </c:pt>
                <c:pt idx="10302">
                  <c:v>-75.730007738411985</c:v>
                </c:pt>
                <c:pt idx="10303">
                  <c:v>-77.894507738411988</c:v>
                </c:pt>
                <c:pt idx="10304">
                  <c:v>-75.730007738411985</c:v>
                </c:pt>
                <c:pt idx="10305">
                  <c:v>-77.894507738411988</c:v>
                </c:pt>
                <c:pt idx="10306">
                  <c:v>-75.730007738411985</c:v>
                </c:pt>
                <c:pt idx="10307">
                  <c:v>-77.894507738411988</c:v>
                </c:pt>
                <c:pt idx="10308">
                  <c:v>-75.730007738411985</c:v>
                </c:pt>
                <c:pt idx="10309">
                  <c:v>-77.894507738411988</c:v>
                </c:pt>
                <c:pt idx="10310">
                  <c:v>-77.894507738411988</c:v>
                </c:pt>
                <c:pt idx="10311">
                  <c:v>-77.894507738411988</c:v>
                </c:pt>
                <c:pt idx="10312">
                  <c:v>-77.894507738411988</c:v>
                </c:pt>
                <c:pt idx="10313">
                  <c:v>-79.870707738411994</c:v>
                </c:pt>
                <c:pt idx="10314">
                  <c:v>-77.894507738411988</c:v>
                </c:pt>
                <c:pt idx="10315">
                  <c:v>-77.894507738411988</c:v>
                </c:pt>
                <c:pt idx="10316">
                  <c:v>-79.870707738411994</c:v>
                </c:pt>
                <c:pt idx="10317">
                  <c:v>-77.894507738411988</c:v>
                </c:pt>
                <c:pt idx="10318">
                  <c:v>-79.870707738411994</c:v>
                </c:pt>
                <c:pt idx="10319">
                  <c:v>-79.870707738411994</c:v>
                </c:pt>
                <c:pt idx="10320">
                  <c:v>-79.870707738411994</c:v>
                </c:pt>
                <c:pt idx="10321">
                  <c:v>-77.894507738411988</c:v>
                </c:pt>
                <c:pt idx="10322">
                  <c:v>-79.870707738411994</c:v>
                </c:pt>
                <c:pt idx="10323">
                  <c:v>-79.870707738411994</c:v>
                </c:pt>
                <c:pt idx="10324">
                  <c:v>-77.894507738411988</c:v>
                </c:pt>
                <c:pt idx="10325">
                  <c:v>-79.870707738411994</c:v>
                </c:pt>
                <c:pt idx="10326">
                  <c:v>-77.894507738411988</c:v>
                </c:pt>
                <c:pt idx="10327">
                  <c:v>-79.870707738411994</c:v>
                </c:pt>
                <c:pt idx="10328">
                  <c:v>-79.870707738411994</c:v>
                </c:pt>
                <c:pt idx="10329">
                  <c:v>-77.894507738411988</c:v>
                </c:pt>
                <c:pt idx="10330">
                  <c:v>-77.894507738411988</c:v>
                </c:pt>
                <c:pt idx="10331">
                  <c:v>-79.870707738411994</c:v>
                </c:pt>
                <c:pt idx="10332">
                  <c:v>-77.894507738411988</c:v>
                </c:pt>
                <c:pt idx="10333">
                  <c:v>-79.870707738411994</c:v>
                </c:pt>
                <c:pt idx="10334">
                  <c:v>-77.894507738411988</c:v>
                </c:pt>
                <c:pt idx="10335">
                  <c:v>-77.894507738411988</c:v>
                </c:pt>
                <c:pt idx="10336">
                  <c:v>-77.894507738411988</c:v>
                </c:pt>
                <c:pt idx="10337">
                  <c:v>-77.894507738411988</c:v>
                </c:pt>
                <c:pt idx="10338">
                  <c:v>-77.894507738411988</c:v>
                </c:pt>
                <c:pt idx="10339">
                  <c:v>-77.894507738411988</c:v>
                </c:pt>
                <c:pt idx="10340">
                  <c:v>-77.894507738411988</c:v>
                </c:pt>
                <c:pt idx="10341">
                  <c:v>-77.894507738411988</c:v>
                </c:pt>
                <c:pt idx="10342">
                  <c:v>-77.894507738411988</c:v>
                </c:pt>
                <c:pt idx="10343">
                  <c:v>-75.730007738411985</c:v>
                </c:pt>
                <c:pt idx="10344">
                  <c:v>-75.730007738411985</c:v>
                </c:pt>
                <c:pt idx="10345">
                  <c:v>-77.894507738411988</c:v>
                </c:pt>
                <c:pt idx="10346">
                  <c:v>-77.894507738411988</c:v>
                </c:pt>
                <c:pt idx="10347">
                  <c:v>-77.894507738411988</c:v>
                </c:pt>
                <c:pt idx="10348">
                  <c:v>-75.730007738411985</c:v>
                </c:pt>
                <c:pt idx="10349">
                  <c:v>-77.894507738411988</c:v>
                </c:pt>
                <c:pt idx="10350">
                  <c:v>-77.894507738411988</c:v>
                </c:pt>
                <c:pt idx="10351">
                  <c:v>-77.894507738411988</c:v>
                </c:pt>
                <c:pt idx="10352">
                  <c:v>-75.730007738411985</c:v>
                </c:pt>
                <c:pt idx="10353">
                  <c:v>-75.730007738411985</c:v>
                </c:pt>
                <c:pt idx="10354">
                  <c:v>-75.730007738411985</c:v>
                </c:pt>
                <c:pt idx="10355">
                  <c:v>-77.894507738411988</c:v>
                </c:pt>
                <c:pt idx="10356">
                  <c:v>-75.730007738411985</c:v>
                </c:pt>
                <c:pt idx="10357">
                  <c:v>-75.730007738411985</c:v>
                </c:pt>
                <c:pt idx="10358">
                  <c:v>-73.349007738411984</c:v>
                </c:pt>
                <c:pt idx="10359">
                  <c:v>-73.349007738411984</c:v>
                </c:pt>
                <c:pt idx="10360">
                  <c:v>-75.730007738411985</c:v>
                </c:pt>
                <c:pt idx="10361">
                  <c:v>-73.349007738411984</c:v>
                </c:pt>
                <c:pt idx="10362">
                  <c:v>-75.730007738411985</c:v>
                </c:pt>
                <c:pt idx="10363">
                  <c:v>-73.349007738411984</c:v>
                </c:pt>
                <c:pt idx="10364">
                  <c:v>-73.349007738411984</c:v>
                </c:pt>
                <c:pt idx="10365">
                  <c:v>-73.349007738411984</c:v>
                </c:pt>
                <c:pt idx="10366">
                  <c:v>-73.349007738411984</c:v>
                </c:pt>
                <c:pt idx="10367">
                  <c:v>-73.349007738411984</c:v>
                </c:pt>
                <c:pt idx="10368">
                  <c:v>-73.349007738411984</c:v>
                </c:pt>
                <c:pt idx="10369">
                  <c:v>-73.349007738411984</c:v>
                </c:pt>
                <c:pt idx="10370">
                  <c:v>-73.349007738411984</c:v>
                </c:pt>
                <c:pt idx="10371">
                  <c:v>-70.717407738411993</c:v>
                </c:pt>
                <c:pt idx="10372">
                  <c:v>-70.717407738411993</c:v>
                </c:pt>
                <c:pt idx="10373">
                  <c:v>-70.717407738411993</c:v>
                </c:pt>
                <c:pt idx="10374">
                  <c:v>-67.793407738411986</c:v>
                </c:pt>
                <c:pt idx="10375">
                  <c:v>-70.717407738411993</c:v>
                </c:pt>
                <c:pt idx="10376">
                  <c:v>-67.793407738411986</c:v>
                </c:pt>
                <c:pt idx="10377">
                  <c:v>-70.717407738411993</c:v>
                </c:pt>
                <c:pt idx="10378">
                  <c:v>-67.793407738411986</c:v>
                </c:pt>
                <c:pt idx="10379">
                  <c:v>-67.793407738411986</c:v>
                </c:pt>
                <c:pt idx="10380">
                  <c:v>-67.793407738411986</c:v>
                </c:pt>
                <c:pt idx="10381">
                  <c:v>-67.793407738411986</c:v>
                </c:pt>
                <c:pt idx="10382">
                  <c:v>-67.793407738411986</c:v>
                </c:pt>
                <c:pt idx="10383">
                  <c:v>-67.793407738411986</c:v>
                </c:pt>
                <c:pt idx="10384">
                  <c:v>-64.525507738411989</c:v>
                </c:pt>
                <c:pt idx="10385">
                  <c:v>-67.793407738411986</c:v>
                </c:pt>
                <c:pt idx="10386">
                  <c:v>-67.793407738411986</c:v>
                </c:pt>
                <c:pt idx="10387">
                  <c:v>-64.525507738411989</c:v>
                </c:pt>
                <c:pt idx="10388">
                  <c:v>-64.525507738411989</c:v>
                </c:pt>
                <c:pt idx="10389">
                  <c:v>-64.525507738411989</c:v>
                </c:pt>
                <c:pt idx="10390">
                  <c:v>-64.525507738411989</c:v>
                </c:pt>
                <c:pt idx="10391">
                  <c:v>-64.525507738411989</c:v>
                </c:pt>
                <c:pt idx="10392">
                  <c:v>-64.525507738411989</c:v>
                </c:pt>
                <c:pt idx="10393">
                  <c:v>-64.525507738411989</c:v>
                </c:pt>
                <c:pt idx="10394">
                  <c:v>-64.525507738411989</c:v>
                </c:pt>
                <c:pt idx="10395">
                  <c:v>-64.525507738411989</c:v>
                </c:pt>
                <c:pt idx="10396">
                  <c:v>-64.525507738411989</c:v>
                </c:pt>
                <c:pt idx="10397">
                  <c:v>-64.525507738411989</c:v>
                </c:pt>
                <c:pt idx="10398">
                  <c:v>-70.717407738411993</c:v>
                </c:pt>
                <c:pt idx="10399">
                  <c:v>-67.793407738411986</c:v>
                </c:pt>
                <c:pt idx="10400">
                  <c:v>-64.525507738411989</c:v>
                </c:pt>
                <c:pt idx="10401">
                  <c:v>-64.525507738411989</c:v>
                </c:pt>
                <c:pt idx="10402">
                  <c:v>-64.525507738411989</c:v>
                </c:pt>
                <c:pt idx="10403">
                  <c:v>-64.525507738411989</c:v>
                </c:pt>
                <c:pt idx="10404">
                  <c:v>-64.525507738411989</c:v>
                </c:pt>
                <c:pt idx="10405">
                  <c:v>-60.849007738411984</c:v>
                </c:pt>
                <c:pt idx="10406">
                  <c:v>-56.682307738411978</c:v>
                </c:pt>
                <c:pt idx="10407">
                  <c:v>-60.849007738411984</c:v>
                </c:pt>
                <c:pt idx="10408">
                  <c:v>-56.682307738411978</c:v>
                </c:pt>
                <c:pt idx="10409">
                  <c:v>-60.849007738411984</c:v>
                </c:pt>
                <c:pt idx="10410">
                  <c:v>-56.682307738411978</c:v>
                </c:pt>
                <c:pt idx="10411">
                  <c:v>-60.849007738411984</c:v>
                </c:pt>
                <c:pt idx="10412">
                  <c:v>-51.920407738411981</c:v>
                </c:pt>
                <c:pt idx="10413">
                  <c:v>-64.525507738411989</c:v>
                </c:pt>
                <c:pt idx="10414">
                  <c:v>-60.849007738411984</c:v>
                </c:pt>
                <c:pt idx="10415">
                  <c:v>-64.525507738411989</c:v>
                </c:pt>
                <c:pt idx="10416">
                  <c:v>-56.682307738411978</c:v>
                </c:pt>
                <c:pt idx="10417">
                  <c:v>-56.682307738411978</c:v>
                </c:pt>
                <c:pt idx="10418">
                  <c:v>-56.682307738411978</c:v>
                </c:pt>
                <c:pt idx="10419">
                  <c:v>-56.682307738411978</c:v>
                </c:pt>
                <c:pt idx="10420">
                  <c:v>-56.682307738411978</c:v>
                </c:pt>
                <c:pt idx="10421">
                  <c:v>-56.682307738411978</c:v>
                </c:pt>
                <c:pt idx="10422">
                  <c:v>-56.682307738411978</c:v>
                </c:pt>
                <c:pt idx="10423">
                  <c:v>-56.682307738411978</c:v>
                </c:pt>
                <c:pt idx="10424">
                  <c:v>-51.920407738411981</c:v>
                </c:pt>
                <c:pt idx="10425">
                  <c:v>-56.682307738411978</c:v>
                </c:pt>
                <c:pt idx="10426">
                  <c:v>-51.920407738411981</c:v>
                </c:pt>
                <c:pt idx="10427">
                  <c:v>-51.920407738411981</c:v>
                </c:pt>
                <c:pt idx="10428">
                  <c:v>-51.920407738411981</c:v>
                </c:pt>
                <c:pt idx="10429">
                  <c:v>-56.682307738411978</c:v>
                </c:pt>
                <c:pt idx="10430">
                  <c:v>-51.920407738411981</c:v>
                </c:pt>
                <c:pt idx="10431">
                  <c:v>-51.920407738411981</c:v>
                </c:pt>
                <c:pt idx="10432">
                  <c:v>-46.425907738411979</c:v>
                </c:pt>
                <c:pt idx="10433">
                  <c:v>-46.425907738411979</c:v>
                </c:pt>
                <c:pt idx="10434">
                  <c:v>-46.425907738411979</c:v>
                </c:pt>
                <c:pt idx="10435">
                  <c:v>-51.920407738411981</c:v>
                </c:pt>
                <c:pt idx="10436">
                  <c:v>-51.920407738411981</c:v>
                </c:pt>
                <c:pt idx="10437">
                  <c:v>-51.920407738411981</c:v>
                </c:pt>
                <c:pt idx="10438">
                  <c:v>-51.920407738411981</c:v>
                </c:pt>
                <c:pt idx="10439">
                  <c:v>-51.920407738411981</c:v>
                </c:pt>
                <c:pt idx="10440">
                  <c:v>-46.425907738411979</c:v>
                </c:pt>
                <c:pt idx="10441">
                  <c:v>-51.920407738411981</c:v>
                </c:pt>
                <c:pt idx="10442">
                  <c:v>-46.425907738411979</c:v>
                </c:pt>
                <c:pt idx="10443">
                  <c:v>-51.920407738411981</c:v>
                </c:pt>
                <c:pt idx="10444">
                  <c:v>-51.920407738411981</c:v>
                </c:pt>
                <c:pt idx="10445">
                  <c:v>-51.920407738411981</c:v>
                </c:pt>
                <c:pt idx="10446">
                  <c:v>-51.920407738411981</c:v>
                </c:pt>
                <c:pt idx="10447">
                  <c:v>-51.920407738411981</c:v>
                </c:pt>
                <c:pt idx="10448">
                  <c:v>-46.425907738411979</c:v>
                </c:pt>
                <c:pt idx="10449">
                  <c:v>-46.425907738411979</c:v>
                </c:pt>
                <c:pt idx="10450">
                  <c:v>-51.920407738411981</c:v>
                </c:pt>
                <c:pt idx="10451">
                  <c:v>-46.425907738411979</c:v>
                </c:pt>
                <c:pt idx="10452">
                  <c:v>-46.425907738411979</c:v>
                </c:pt>
                <c:pt idx="10453">
                  <c:v>-46.425907738411979</c:v>
                </c:pt>
                <c:pt idx="10454">
                  <c:v>-46.425907738411979</c:v>
                </c:pt>
                <c:pt idx="10455">
                  <c:v>-56.682307738411978</c:v>
                </c:pt>
                <c:pt idx="10456">
                  <c:v>-46.425907738411979</c:v>
                </c:pt>
                <c:pt idx="10457">
                  <c:v>-56.682307738411978</c:v>
                </c:pt>
                <c:pt idx="10458">
                  <c:v>-46.425907738411979</c:v>
                </c:pt>
                <c:pt idx="10459">
                  <c:v>-51.920407738411981</c:v>
                </c:pt>
                <c:pt idx="10460">
                  <c:v>-51.920407738411981</c:v>
                </c:pt>
                <c:pt idx="10461">
                  <c:v>-51.920407738411981</c:v>
                </c:pt>
                <c:pt idx="10462">
                  <c:v>-51.920407738411981</c:v>
                </c:pt>
                <c:pt idx="10463">
                  <c:v>-51.920407738411981</c:v>
                </c:pt>
                <c:pt idx="10464">
                  <c:v>-51.920407738411981</c:v>
                </c:pt>
                <c:pt idx="10465">
                  <c:v>-56.682307738411978</c:v>
                </c:pt>
                <c:pt idx="10466">
                  <c:v>-46.425907738411979</c:v>
                </c:pt>
                <c:pt idx="10467">
                  <c:v>-56.682307738411978</c:v>
                </c:pt>
                <c:pt idx="10468">
                  <c:v>-46.425907738411979</c:v>
                </c:pt>
                <c:pt idx="10469">
                  <c:v>-56.682307738411978</c:v>
                </c:pt>
                <c:pt idx="10470">
                  <c:v>-51.920407738411981</c:v>
                </c:pt>
                <c:pt idx="10471">
                  <c:v>-56.682307738411978</c:v>
                </c:pt>
                <c:pt idx="10472">
                  <c:v>-46.425907738411979</c:v>
                </c:pt>
                <c:pt idx="10473">
                  <c:v>-51.920407738411981</c:v>
                </c:pt>
                <c:pt idx="10474">
                  <c:v>-51.920407738411981</c:v>
                </c:pt>
                <c:pt idx="10475">
                  <c:v>-56.682307738411978</c:v>
                </c:pt>
                <c:pt idx="10476">
                  <c:v>-40.01570773841199</c:v>
                </c:pt>
                <c:pt idx="10477">
                  <c:v>-60.849007738411984</c:v>
                </c:pt>
                <c:pt idx="10478">
                  <c:v>-40.01570773841199</c:v>
                </c:pt>
                <c:pt idx="10479">
                  <c:v>-64.525507738411989</c:v>
                </c:pt>
                <c:pt idx="10480">
                  <c:v>-32.439907738411989</c:v>
                </c:pt>
                <c:pt idx="10481">
                  <c:v>-56.682307738411978</c:v>
                </c:pt>
                <c:pt idx="10482">
                  <c:v>-40.01570773841199</c:v>
                </c:pt>
                <c:pt idx="10483">
                  <c:v>-60.849007738411984</c:v>
                </c:pt>
                <c:pt idx="10484">
                  <c:v>-23.349007738411984</c:v>
                </c:pt>
                <c:pt idx="10485">
                  <c:v>-64.525507738411989</c:v>
                </c:pt>
                <c:pt idx="10486">
                  <c:v>-32.439907738411989</c:v>
                </c:pt>
                <c:pt idx="10487">
                  <c:v>-67.793407738411986</c:v>
                </c:pt>
                <c:pt idx="10488">
                  <c:v>-32.439907738411989</c:v>
                </c:pt>
                <c:pt idx="10489">
                  <c:v>-56.682307738411978</c:v>
                </c:pt>
                <c:pt idx="10490">
                  <c:v>-40.01570773841199</c:v>
                </c:pt>
                <c:pt idx="10491">
                  <c:v>-64.525507738411989</c:v>
                </c:pt>
                <c:pt idx="10492">
                  <c:v>-23.349007738411984</c:v>
                </c:pt>
                <c:pt idx="10493">
                  <c:v>-56.682307738411978</c:v>
                </c:pt>
                <c:pt idx="10494">
                  <c:v>-40.01570773841199</c:v>
                </c:pt>
                <c:pt idx="10495">
                  <c:v>-60.849007738411984</c:v>
                </c:pt>
                <c:pt idx="10496">
                  <c:v>-23.349007738411984</c:v>
                </c:pt>
                <c:pt idx="10497">
                  <c:v>-46.425907738411979</c:v>
                </c:pt>
                <c:pt idx="10498">
                  <c:v>-51.920407738411981</c:v>
                </c:pt>
                <c:pt idx="10499">
                  <c:v>-51.920407738411981</c:v>
                </c:pt>
                <c:pt idx="10500">
                  <c:v>-40.01570773841199</c:v>
                </c:pt>
                <c:pt idx="10501">
                  <c:v>-51.920407738411981</c:v>
                </c:pt>
                <c:pt idx="10502">
                  <c:v>-46.425907738411979</c:v>
                </c:pt>
                <c:pt idx="10503">
                  <c:v>-56.682307738411978</c:v>
                </c:pt>
                <c:pt idx="10504">
                  <c:v>-32.439907738411989</c:v>
                </c:pt>
                <c:pt idx="10505">
                  <c:v>-64.525507738411989</c:v>
                </c:pt>
                <c:pt idx="10506">
                  <c:v>-32.439907738411989</c:v>
                </c:pt>
                <c:pt idx="10507">
                  <c:v>-60.849007738411984</c:v>
                </c:pt>
                <c:pt idx="10508">
                  <c:v>-32.439907738411989</c:v>
                </c:pt>
                <c:pt idx="10509">
                  <c:v>-60.849007738411984</c:v>
                </c:pt>
                <c:pt idx="10510">
                  <c:v>-23.349007738411984</c:v>
                </c:pt>
                <c:pt idx="10511">
                  <c:v>-46.425907738411979</c:v>
                </c:pt>
                <c:pt idx="10512">
                  <c:v>-46.425907738411979</c:v>
                </c:pt>
                <c:pt idx="10513">
                  <c:v>-40.01570773841199</c:v>
                </c:pt>
                <c:pt idx="10514">
                  <c:v>-46.425907738411979</c:v>
                </c:pt>
                <c:pt idx="10515">
                  <c:v>-46.425907738411979</c:v>
                </c:pt>
                <c:pt idx="10516">
                  <c:v>-40.01570773841199</c:v>
                </c:pt>
                <c:pt idx="10517">
                  <c:v>-56.682307738411978</c:v>
                </c:pt>
                <c:pt idx="10518">
                  <c:v>-32.439907738411989</c:v>
                </c:pt>
                <c:pt idx="10519">
                  <c:v>-56.682307738411978</c:v>
                </c:pt>
                <c:pt idx="10520">
                  <c:v>-32.439907738411989</c:v>
                </c:pt>
                <c:pt idx="10521">
                  <c:v>-56.682307738411978</c:v>
                </c:pt>
                <c:pt idx="10522">
                  <c:v>-32.439907738411989</c:v>
                </c:pt>
                <c:pt idx="10523">
                  <c:v>-56.682307738411978</c:v>
                </c:pt>
                <c:pt idx="10524">
                  <c:v>-51.920407738411981</c:v>
                </c:pt>
                <c:pt idx="10525">
                  <c:v>-56.682307738411978</c:v>
                </c:pt>
                <c:pt idx="10526">
                  <c:v>-32.439907738411989</c:v>
                </c:pt>
                <c:pt idx="10527">
                  <c:v>-56.682307738411978</c:v>
                </c:pt>
                <c:pt idx="10528">
                  <c:v>-40.01570773841199</c:v>
                </c:pt>
                <c:pt idx="10529">
                  <c:v>-60.849007738411984</c:v>
                </c:pt>
                <c:pt idx="10530">
                  <c:v>-46.425907738411979</c:v>
                </c:pt>
                <c:pt idx="10531">
                  <c:v>-60.849007738411984</c:v>
                </c:pt>
                <c:pt idx="10532">
                  <c:v>-51.920407738411981</c:v>
                </c:pt>
                <c:pt idx="10533">
                  <c:v>-60.849007738411984</c:v>
                </c:pt>
                <c:pt idx="10534">
                  <c:v>-60.849007738411984</c:v>
                </c:pt>
                <c:pt idx="10535">
                  <c:v>-64.525507738411989</c:v>
                </c:pt>
                <c:pt idx="10536">
                  <c:v>-60.849007738411984</c:v>
                </c:pt>
                <c:pt idx="10537">
                  <c:v>-60.849007738411984</c:v>
                </c:pt>
                <c:pt idx="10538">
                  <c:v>-64.525507738411989</c:v>
                </c:pt>
                <c:pt idx="10539">
                  <c:v>-64.525507738411989</c:v>
                </c:pt>
                <c:pt idx="10540">
                  <c:v>-64.525507738411989</c:v>
                </c:pt>
                <c:pt idx="10541">
                  <c:v>-67.793407738411986</c:v>
                </c:pt>
                <c:pt idx="10542">
                  <c:v>-70.717407738411993</c:v>
                </c:pt>
                <c:pt idx="10543">
                  <c:v>-70.717407738411993</c:v>
                </c:pt>
                <c:pt idx="10544">
                  <c:v>-75.730007738411985</c:v>
                </c:pt>
                <c:pt idx="10545">
                  <c:v>-73.349007738411984</c:v>
                </c:pt>
                <c:pt idx="10546">
                  <c:v>-75.730007738411985</c:v>
                </c:pt>
                <c:pt idx="10547">
                  <c:v>-77.894507738411988</c:v>
                </c:pt>
                <c:pt idx="10548">
                  <c:v>-81.682307738411993</c:v>
                </c:pt>
                <c:pt idx="10549">
                  <c:v>-73.349007738411984</c:v>
                </c:pt>
                <c:pt idx="10550">
                  <c:v>-79.870707738411994</c:v>
                </c:pt>
                <c:pt idx="10551">
                  <c:v>-75.730007738411985</c:v>
                </c:pt>
                <c:pt idx="10552">
                  <c:v>-77.894507738411988</c:v>
                </c:pt>
                <c:pt idx="10553">
                  <c:v>-83.349007738411984</c:v>
                </c:pt>
                <c:pt idx="10554">
                  <c:v>-81.682307738411993</c:v>
                </c:pt>
                <c:pt idx="10555">
                  <c:v>-83.349007738411984</c:v>
                </c:pt>
                <c:pt idx="10556">
                  <c:v>-84.887507738411983</c:v>
                </c:pt>
                <c:pt idx="10557">
                  <c:v>-84.887507738411983</c:v>
                </c:pt>
                <c:pt idx="10558">
                  <c:v>-88.866207738411987</c:v>
                </c:pt>
                <c:pt idx="10559">
                  <c:v>-88.866207738411987</c:v>
                </c:pt>
                <c:pt idx="10560">
                  <c:v>-90.015707738411976</c:v>
                </c:pt>
                <c:pt idx="10561">
                  <c:v>-90.015707738411976</c:v>
                </c:pt>
                <c:pt idx="10562">
                  <c:v>-90.015707738411976</c:v>
                </c:pt>
                <c:pt idx="10563">
                  <c:v>-90.015707738411976</c:v>
                </c:pt>
                <c:pt idx="10564">
                  <c:v>-90.015707738411976</c:v>
                </c:pt>
                <c:pt idx="10565">
                  <c:v>-88.866207738411987</c:v>
                </c:pt>
                <c:pt idx="10566">
                  <c:v>-88.866207738411987</c:v>
                </c:pt>
                <c:pt idx="10567">
                  <c:v>-87.634707738411976</c:v>
                </c:pt>
                <c:pt idx="10568">
                  <c:v>-88.866207738411987</c:v>
                </c:pt>
                <c:pt idx="10569">
                  <c:v>-91.090907738411985</c:v>
                </c:pt>
                <c:pt idx="10570">
                  <c:v>-90.015707738411976</c:v>
                </c:pt>
                <c:pt idx="10571">
                  <c:v>-91.090907738411985</c:v>
                </c:pt>
                <c:pt idx="10572">
                  <c:v>-87.634707738411976</c:v>
                </c:pt>
                <c:pt idx="10573">
                  <c:v>-91.090907738411985</c:v>
                </c:pt>
                <c:pt idx="10574">
                  <c:v>-86.312007738411978</c:v>
                </c:pt>
                <c:pt idx="10575">
                  <c:v>-87.634707738411976</c:v>
                </c:pt>
                <c:pt idx="10576">
                  <c:v>-88.866207738411987</c:v>
                </c:pt>
                <c:pt idx="10577">
                  <c:v>-90.015707738411976</c:v>
                </c:pt>
                <c:pt idx="10578">
                  <c:v>-90.015707738411976</c:v>
                </c:pt>
                <c:pt idx="10579">
                  <c:v>-90.015707738411976</c:v>
                </c:pt>
                <c:pt idx="10580">
                  <c:v>-88.866207738411987</c:v>
                </c:pt>
                <c:pt idx="10581">
                  <c:v>-91.090907738411985</c:v>
                </c:pt>
                <c:pt idx="10582">
                  <c:v>-91.090907738411985</c:v>
                </c:pt>
                <c:pt idx="10583">
                  <c:v>-90.015707738411976</c:v>
                </c:pt>
                <c:pt idx="10584">
                  <c:v>-90.015707738411976</c:v>
                </c:pt>
                <c:pt idx="10585">
                  <c:v>-90.015707738411976</c:v>
                </c:pt>
                <c:pt idx="10586">
                  <c:v>-88.866207738411987</c:v>
                </c:pt>
                <c:pt idx="10587">
                  <c:v>-88.866207738411987</c:v>
                </c:pt>
                <c:pt idx="10588">
                  <c:v>-90.015707738411976</c:v>
                </c:pt>
                <c:pt idx="10589">
                  <c:v>-88.866207738411987</c:v>
                </c:pt>
                <c:pt idx="10590">
                  <c:v>-91.090907738411985</c:v>
                </c:pt>
                <c:pt idx="10591">
                  <c:v>-92.099007738411984</c:v>
                </c:pt>
                <c:pt idx="10592">
                  <c:v>-91.090907738411985</c:v>
                </c:pt>
                <c:pt idx="10593">
                  <c:v>-91.090907738411985</c:v>
                </c:pt>
                <c:pt idx="10594">
                  <c:v>-90.015707738411976</c:v>
                </c:pt>
                <c:pt idx="10595">
                  <c:v>-90.015707738411976</c:v>
                </c:pt>
                <c:pt idx="10596">
                  <c:v>-90.015707738411976</c:v>
                </c:pt>
                <c:pt idx="10597">
                  <c:v>-92.099007738411984</c:v>
                </c:pt>
                <c:pt idx="10598">
                  <c:v>-90.015707738411976</c:v>
                </c:pt>
                <c:pt idx="10599">
                  <c:v>-90.015707738411976</c:v>
                </c:pt>
                <c:pt idx="10600">
                  <c:v>-90.015707738411976</c:v>
                </c:pt>
                <c:pt idx="10601">
                  <c:v>-90.015707738411976</c:v>
                </c:pt>
                <c:pt idx="10602">
                  <c:v>-88.866207738411987</c:v>
                </c:pt>
                <c:pt idx="10603">
                  <c:v>-90.015707738411976</c:v>
                </c:pt>
                <c:pt idx="10604">
                  <c:v>-90.015707738411976</c:v>
                </c:pt>
                <c:pt idx="10605">
                  <c:v>-88.866207738411987</c:v>
                </c:pt>
                <c:pt idx="10606">
                  <c:v>-88.866207738411987</c:v>
                </c:pt>
                <c:pt idx="10607">
                  <c:v>-88.866207738411987</c:v>
                </c:pt>
                <c:pt idx="10608">
                  <c:v>-88.866207738411987</c:v>
                </c:pt>
                <c:pt idx="10609">
                  <c:v>-86.312007738411978</c:v>
                </c:pt>
                <c:pt idx="10610">
                  <c:v>-81.682307738411993</c:v>
                </c:pt>
                <c:pt idx="10611">
                  <c:v>-81.682307738411993</c:v>
                </c:pt>
                <c:pt idx="10612">
                  <c:v>-81.682307738411993</c:v>
                </c:pt>
                <c:pt idx="10613">
                  <c:v>-83.349007738411984</c:v>
                </c:pt>
                <c:pt idx="10614">
                  <c:v>-83.349007738411984</c:v>
                </c:pt>
                <c:pt idx="10615">
                  <c:v>-81.682307738411993</c:v>
                </c:pt>
                <c:pt idx="10616">
                  <c:v>-83.349007738411984</c:v>
                </c:pt>
                <c:pt idx="10617">
                  <c:v>-79.870707738411994</c:v>
                </c:pt>
                <c:pt idx="10618">
                  <c:v>-79.870707738411994</c:v>
                </c:pt>
                <c:pt idx="10619">
                  <c:v>-79.870707738411994</c:v>
                </c:pt>
                <c:pt idx="10620">
                  <c:v>-81.682307738411993</c:v>
                </c:pt>
                <c:pt idx="10621">
                  <c:v>-77.894507738411988</c:v>
                </c:pt>
                <c:pt idx="10622">
                  <c:v>-73.349007738411984</c:v>
                </c:pt>
                <c:pt idx="10623">
                  <c:v>-73.349007738411984</c:v>
                </c:pt>
                <c:pt idx="10624">
                  <c:v>-70.717407738411993</c:v>
                </c:pt>
                <c:pt idx="10625">
                  <c:v>-70.717407738411993</c:v>
                </c:pt>
                <c:pt idx="10626">
                  <c:v>-73.349007738411984</c:v>
                </c:pt>
                <c:pt idx="10627">
                  <c:v>-73.349007738411984</c:v>
                </c:pt>
                <c:pt idx="10628">
                  <c:v>-75.730007738411985</c:v>
                </c:pt>
                <c:pt idx="10629">
                  <c:v>-75.730007738411985</c:v>
                </c:pt>
                <c:pt idx="10630">
                  <c:v>-79.870707738411994</c:v>
                </c:pt>
                <c:pt idx="10631">
                  <c:v>-75.730007738411985</c:v>
                </c:pt>
                <c:pt idx="10632">
                  <c:v>-73.349007738411984</c:v>
                </c:pt>
                <c:pt idx="10633">
                  <c:v>-70.717407738411993</c:v>
                </c:pt>
                <c:pt idx="10634">
                  <c:v>-67.793407738411986</c:v>
                </c:pt>
                <c:pt idx="10635">
                  <c:v>-67.793407738411986</c:v>
                </c:pt>
                <c:pt idx="10636">
                  <c:v>-64.525507738411989</c:v>
                </c:pt>
                <c:pt idx="10637">
                  <c:v>-64.525507738411989</c:v>
                </c:pt>
                <c:pt idx="10638">
                  <c:v>-64.525507738411989</c:v>
                </c:pt>
                <c:pt idx="10639">
                  <c:v>-64.525507738411989</c:v>
                </c:pt>
                <c:pt idx="10640">
                  <c:v>-64.525507738411989</c:v>
                </c:pt>
                <c:pt idx="10641">
                  <c:v>-64.525507738411989</c:v>
                </c:pt>
                <c:pt idx="10642">
                  <c:v>-64.525507738411989</c:v>
                </c:pt>
                <c:pt idx="10643">
                  <c:v>-60.849007738411984</c:v>
                </c:pt>
                <c:pt idx="10644">
                  <c:v>-60.849007738411984</c:v>
                </c:pt>
                <c:pt idx="10645">
                  <c:v>-56.682307738411978</c:v>
                </c:pt>
                <c:pt idx="10646">
                  <c:v>-51.920407738411981</c:v>
                </c:pt>
                <c:pt idx="10647">
                  <c:v>-56.682307738411978</c:v>
                </c:pt>
                <c:pt idx="10648">
                  <c:v>-51.920407738411981</c:v>
                </c:pt>
                <c:pt idx="10649">
                  <c:v>-51.920407738411981</c:v>
                </c:pt>
                <c:pt idx="10650">
                  <c:v>-51.920407738411981</c:v>
                </c:pt>
                <c:pt idx="10651">
                  <c:v>-46.425907738411979</c:v>
                </c:pt>
                <c:pt idx="10652">
                  <c:v>-51.920407738411981</c:v>
                </c:pt>
                <c:pt idx="10653">
                  <c:v>-46.425907738411979</c:v>
                </c:pt>
                <c:pt idx="10654">
                  <c:v>-46.425907738411979</c:v>
                </c:pt>
                <c:pt idx="10655">
                  <c:v>-40.01570773841199</c:v>
                </c:pt>
                <c:pt idx="10656">
                  <c:v>-32.439907738411989</c:v>
                </c:pt>
                <c:pt idx="10657">
                  <c:v>-40.01570773841199</c:v>
                </c:pt>
                <c:pt idx="10658">
                  <c:v>-32.439907738411989</c:v>
                </c:pt>
                <c:pt idx="10659">
                  <c:v>-32.439907738411989</c:v>
                </c:pt>
                <c:pt idx="10660">
                  <c:v>-32.439907738411989</c:v>
                </c:pt>
                <c:pt idx="10661">
                  <c:v>-40.01570773841199</c:v>
                </c:pt>
                <c:pt idx="10662">
                  <c:v>-23.349007738411984</c:v>
                </c:pt>
                <c:pt idx="10663">
                  <c:v>-12.23800773841198</c:v>
                </c:pt>
                <c:pt idx="10664">
                  <c:v>-32.439907738411989</c:v>
                </c:pt>
                <c:pt idx="10665">
                  <c:v>-40.01570773841199</c:v>
                </c:pt>
                <c:pt idx="10666">
                  <c:v>-12.23800773841198</c:v>
                </c:pt>
                <c:pt idx="10667">
                  <c:v>1.6509922615880157</c:v>
                </c:pt>
                <c:pt idx="10668">
                  <c:v>-23.349007738411984</c:v>
                </c:pt>
                <c:pt idx="10669">
                  <c:v>-46.425907738411979</c:v>
                </c:pt>
                <c:pt idx="10670">
                  <c:v>1.6509922615880157</c:v>
                </c:pt>
                <c:pt idx="10671">
                  <c:v>1.6509922615880157</c:v>
                </c:pt>
                <c:pt idx="10672">
                  <c:v>19.507992261588015</c:v>
                </c:pt>
                <c:pt idx="10673">
                  <c:v>-56.682307738411978</c:v>
                </c:pt>
                <c:pt idx="10674">
                  <c:v>19.507992261588015</c:v>
                </c:pt>
                <c:pt idx="10675">
                  <c:v>19.507992261588015</c:v>
                </c:pt>
                <c:pt idx="10676">
                  <c:v>19.507992261588015</c:v>
                </c:pt>
                <c:pt idx="10677">
                  <c:v>-46.425907738411979</c:v>
                </c:pt>
                <c:pt idx="10678">
                  <c:v>19.507992261588015</c:v>
                </c:pt>
                <c:pt idx="10679">
                  <c:v>43.317992261588017</c:v>
                </c:pt>
                <c:pt idx="10680">
                  <c:v>-12.23800773841198</c:v>
                </c:pt>
                <c:pt idx="10681">
                  <c:v>19.507992261588015</c:v>
                </c:pt>
                <c:pt idx="10682">
                  <c:v>19.507992261588015</c:v>
                </c:pt>
                <c:pt idx="10683">
                  <c:v>43.317992261588017</c:v>
                </c:pt>
                <c:pt idx="10684">
                  <c:v>19.507992261588015</c:v>
                </c:pt>
                <c:pt idx="10685">
                  <c:v>19.507992261588015</c:v>
                </c:pt>
                <c:pt idx="10686">
                  <c:v>43.317992261588017</c:v>
                </c:pt>
                <c:pt idx="10687">
                  <c:v>19.507992261588015</c:v>
                </c:pt>
                <c:pt idx="10688">
                  <c:v>43.317992261588017</c:v>
                </c:pt>
                <c:pt idx="10689">
                  <c:v>76.650992261588016</c:v>
                </c:pt>
                <c:pt idx="10690">
                  <c:v>19.507992261588015</c:v>
                </c:pt>
                <c:pt idx="10691">
                  <c:v>76.650992261588016</c:v>
                </c:pt>
                <c:pt idx="10692">
                  <c:v>76.650992261588016</c:v>
                </c:pt>
                <c:pt idx="10693">
                  <c:v>76.650992261588016</c:v>
                </c:pt>
                <c:pt idx="10694">
                  <c:v>43.317992261588017</c:v>
                </c:pt>
                <c:pt idx="10695">
                  <c:v>76.650992261588016</c:v>
                </c:pt>
                <c:pt idx="10696">
                  <c:v>76.650992261588016</c:v>
                </c:pt>
                <c:pt idx="10697">
                  <c:v>76.650992261588016</c:v>
                </c:pt>
                <c:pt idx="10698">
                  <c:v>43.317992261588017</c:v>
                </c:pt>
                <c:pt idx="10699">
                  <c:v>76.650992261588016</c:v>
                </c:pt>
                <c:pt idx="10700">
                  <c:v>76.650992261588016</c:v>
                </c:pt>
                <c:pt idx="10701">
                  <c:v>76.650992261588016</c:v>
                </c:pt>
                <c:pt idx="10702">
                  <c:v>76.650992261588016</c:v>
                </c:pt>
                <c:pt idx="10703">
                  <c:v>76.650992261588016</c:v>
                </c:pt>
                <c:pt idx="10704">
                  <c:v>76.650992261588016</c:v>
                </c:pt>
                <c:pt idx="10705">
                  <c:v>76.650992261588016</c:v>
                </c:pt>
                <c:pt idx="10706">
                  <c:v>76.650992261588016</c:v>
                </c:pt>
                <c:pt idx="10707">
                  <c:v>126.65099226158802</c:v>
                </c:pt>
                <c:pt idx="10708">
                  <c:v>76.650992261588016</c:v>
                </c:pt>
                <c:pt idx="10709">
                  <c:v>76.650992261588016</c:v>
                </c:pt>
                <c:pt idx="10710">
                  <c:v>76.650992261588016</c:v>
                </c:pt>
                <c:pt idx="10711">
                  <c:v>76.650992261588016</c:v>
                </c:pt>
                <c:pt idx="10712">
                  <c:v>76.650992261588016</c:v>
                </c:pt>
                <c:pt idx="10713">
                  <c:v>76.650992261588016</c:v>
                </c:pt>
                <c:pt idx="10714">
                  <c:v>76.650992261588016</c:v>
                </c:pt>
                <c:pt idx="10715">
                  <c:v>76.650992261588016</c:v>
                </c:pt>
                <c:pt idx="10716">
                  <c:v>126.65099226158802</c:v>
                </c:pt>
                <c:pt idx="10717">
                  <c:v>43.317992261588017</c:v>
                </c:pt>
                <c:pt idx="10718">
                  <c:v>126.65099226158802</c:v>
                </c:pt>
                <c:pt idx="10719">
                  <c:v>76.650992261588016</c:v>
                </c:pt>
                <c:pt idx="10720">
                  <c:v>76.650992261588016</c:v>
                </c:pt>
                <c:pt idx="10721">
                  <c:v>43.317992261588017</c:v>
                </c:pt>
                <c:pt idx="10722">
                  <c:v>76.650992261588016</c:v>
                </c:pt>
                <c:pt idx="10723">
                  <c:v>76.650992261588016</c:v>
                </c:pt>
                <c:pt idx="10724">
                  <c:v>76.650992261588016</c:v>
                </c:pt>
                <c:pt idx="10725">
                  <c:v>76.650992261588016</c:v>
                </c:pt>
                <c:pt idx="10726">
                  <c:v>76.650992261588016</c:v>
                </c:pt>
                <c:pt idx="10727">
                  <c:v>76.650992261588016</c:v>
                </c:pt>
                <c:pt idx="10728">
                  <c:v>76.650992261588016</c:v>
                </c:pt>
                <c:pt idx="10729">
                  <c:v>76.650992261588016</c:v>
                </c:pt>
                <c:pt idx="10730">
                  <c:v>76.650992261588016</c:v>
                </c:pt>
                <c:pt idx="10731">
                  <c:v>43.317992261588017</c:v>
                </c:pt>
                <c:pt idx="10732">
                  <c:v>76.650992261588016</c:v>
                </c:pt>
                <c:pt idx="10733">
                  <c:v>76.650992261588016</c:v>
                </c:pt>
                <c:pt idx="10734">
                  <c:v>126.65099226158802</c:v>
                </c:pt>
                <c:pt idx="10735">
                  <c:v>76.650992261588016</c:v>
                </c:pt>
                <c:pt idx="10736">
                  <c:v>76.650992261588016</c:v>
                </c:pt>
                <c:pt idx="10737">
                  <c:v>76.650992261588016</c:v>
                </c:pt>
                <c:pt idx="10738">
                  <c:v>126.65099226158802</c:v>
                </c:pt>
                <c:pt idx="10739">
                  <c:v>76.650992261588016</c:v>
                </c:pt>
                <c:pt idx="10740">
                  <c:v>76.650992261588016</c:v>
                </c:pt>
                <c:pt idx="10741">
                  <c:v>126.65099226158802</c:v>
                </c:pt>
                <c:pt idx="10742">
                  <c:v>76.650992261588016</c:v>
                </c:pt>
                <c:pt idx="10743">
                  <c:v>76.650992261588016</c:v>
                </c:pt>
                <c:pt idx="10744">
                  <c:v>76.650992261588016</c:v>
                </c:pt>
                <c:pt idx="10745">
                  <c:v>126.65099226158802</c:v>
                </c:pt>
                <c:pt idx="10746">
                  <c:v>43.317992261588017</c:v>
                </c:pt>
                <c:pt idx="10747">
                  <c:v>126.65099226158802</c:v>
                </c:pt>
                <c:pt idx="10748">
                  <c:v>76.650992261588016</c:v>
                </c:pt>
                <c:pt idx="10749">
                  <c:v>126.65099226158802</c:v>
                </c:pt>
                <c:pt idx="10750">
                  <c:v>76.650992261588016</c:v>
                </c:pt>
                <c:pt idx="10751">
                  <c:v>76.650992261588016</c:v>
                </c:pt>
                <c:pt idx="10752">
                  <c:v>126.65099226158802</c:v>
                </c:pt>
                <c:pt idx="10753">
                  <c:v>76.650992261588016</c:v>
                </c:pt>
                <c:pt idx="10754">
                  <c:v>126.65099226158802</c:v>
                </c:pt>
                <c:pt idx="10755">
                  <c:v>76.650992261588016</c:v>
                </c:pt>
                <c:pt idx="10756">
                  <c:v>76.650992261588016</c:v>
                </c:pt>
                <c:pt idx="10757">
                  <c:v>126.65099226158802</c:v>
                </c:pt>
                <c:pt idx="10758">
                  <c:v>76.650992261588016</c:v>
                </c:pt>
                <c:pt idx="10759">
                  <c:v>126.65099226158802</c:v>
                </c:pt>
                <c:pt idx="10760">
                  <c:v>76.650992261588016</c:v>
                </c:pt>
                <c:pt idx="10761">
                  <c:v>126.65099226158802</c:v>
                </c:pt>
                <c:pt idx="10762">
                  <c:v>76.650992261588016</c:v>
                </c:pt>
                <c:pt idx="10763">
                  <c:v>76.650992261588016</c:v>
                </c:pt>
                <c:pt idx="10764">
                  <c:v>126.65099226158802</c:v>
                </c:pt>
                <c:pt idx="10765">
                  <c:v>76.650992261588016</c:v>
                </c:pt>
                <c:pt idx="10766">
                  <c:v>126.65099226158802</c:v>
                </c:pt>
                <c:pt idx="10767">
                  <c:v>76.650992261588016</c:v>
                </c:pt>
                <c:pt idx="10768">
                  <c:v>76.650992261588016</c:v>
                </c:pt>
                <c:pt idx="10769">
                  <c:v>126.65099226158802</c:v>
                </c:pt>
                <c:pt idx="10770">
                  <c:v>76.650992261588016</c:v>
                </c:pt>
                <c:pt idx="10771">
                  <c:v>126.65099226158802</c:v>
                </c:pt>
                <c:pt idx="10772">
                  <c:v>76.650992261588016</c:v>
                </c:pt>
                <c:pt idx="10773">
                  <c:v>126.65099226158802</c:v>
                </c:pt>
                <c:pt idx="10774">
                  <c:v>76.650992261588016</c:v>
                </c:pt>
                <c:pt idx="10775">
                  <c:v>126.65099226158802</c:v>
                </c:pt>
                <c:pt idx="10776">
                  <c:v>76.650992261588016</c:v>
                </c:pt>
                <c:pt idx="10777">
                  <c:v>76.650992261588016</c:v>
                </c:pt>
                <c:pt idx="10778">
                  <c:v>126.65099226158802</c:v>
                </c:pt>
                <c:pt idx="10779">
                  <c:v>76.650992261588016</c:v>
                </c:pt>
                <c:pt idx="10780">
                  <c:v>126.65099226158802</c:v>
                </c:pt>
                <c:pt idx="10781">
                  <c:v>76.650992261588016</c:v>
                </c:pt>
                <c:pt idx="10782">
                  <c:v>126.65099226158802</c:v>
                </c:pt>
                <c:pt idx="10783">
                  <c:v>76.650992261588016</c:v>
                </c:pt>
                <c:pt idx="10784">
                  <c:v>126.65099226158802</c:v>
                </c:pt>
                <c:pt idx="10785">
                  <c:v>76.650992261588016</c:v>
                </c:pt>
                <c:pt idx="10786">
                  <c:v>76.650992261588016</c:v>
                </c:pt>
                <c:pt idx="10787">
                  <c:v>126.65099226158802</c:v>
                </c:pt>
                <c:pt idx="10788">
                  <c:v>76.650992261588016</c:v>
                </c:pt>
                <c:pt idx="10789">
                  <c:v>126.65099226158802</c:v>
                </c:pt>
                <c:pt idx="10790">
                  <c:v>76.650992261588016</c:v>
                </c:pt>
                <c:pt idx="10791">
                  <c:v>76.650992261588016</c:v>
                </c:pt>
                <c:pt idx="10792">
                  <c:v>126.65099226158802</c:v>
                </c:pt>
                <c:pt idx="10793">
                  <c:v>76.650992261588016</c:v>
                </c:pt>
                <c:pt idx="10794">
                  <c:v>126.65099226158802</c:v>
                </c:pt>
                <c:pt idx="10795">
                  <c:v>76.650992261588016</c:v>
                </c:pt>
                <c:pt idx="10796">
                  <c:v>76.650992261588016</c:v>
                </c:pt>
                <c:pt idx="10797">
                  <c:v>126.65099226158802</c:v>
                </c:pt>
                <c:pt idx="10798">
                  <c:v>76.650992261588016</c:v>
                </c:pt>
                <c:pt idx="10799">
                  <c:v>126.65099226158802</c:v>
                </c:pt>
                <c:pt idx="10800">
                  <c:v>76.650992261588016</c:v>
                </c:pt>
                <c:pt idx="10801">
                  <c:v>126.65099226158802</c:v>
                </c:pt>
                <c:pt idx="10802">
                  <c:v>76.650992261588016</c:v>
                </c:pt>
                <c:pt idx="10803">
                  <c:v>76.650992261588016</c:v>
                </c:pt>
                <c:pt idx="10804">
                  <c:v>126.65099226158802</c:v>
                </c:pt>
                <c:pt idx="10805">
                  <c:v>76.650992261588016</c:v>
                </c:pt>
                <c:pt idx="10806">
                  <c:v>76.650992261588016</c:v>
                </c:pt>
                <c:pt idx="10807">
                  <c:v>126.65099226158802</c:v>
                </c:pt>
                <c:pt idx="10808">
                  <c:v>76.650992261588016</c:v>
                </c:pt>
                <c:pt idx="10809">
                  <c:v>126.65099226158802</c:v>
                </c:pt>
                <c:pt idx="10810">
                  <c:v>76.650992261588016</c:v>
                </c:pt>
                <c:pt idx="10811">
                  <c:v>76.650992261588016</c:v>
                </c:pt>
                <c:pt idx="10812">
                  <c:v>126.65099226158802</c:v>
                </c:pt>
                <c:pt idx="10813">
                  <c:v>76.650992261588016</c:v>
                </c:pt>
                <c:pt idx="10814">
                  <c:v>76.650992261588016</c:v>
                </c:pt>
                <c:pt idx="10815">
                  <c:v>126.65099226158802</c:v>
                </c:pt>
                <c:pt idx="10816">
                  <c:v>76.650992261588016</c:v>
                </c:pt>
                <c:pt idx="10817">
                  <c:v>76.650992261588016</c:v>
                </c:pt>
                <c:pt idx="10818">
                  <c:v>126.65099226158802</c:v>
                </c:pt>
                <c:pt idx="10819">
                  <c:v>76.650992261588016</c:v>
                </c:pt>
                <c:pt idx="10820">
                  <c:v>126.65099226158802</c:v>
                </c:pt>
                <c:pt idx="10821">
                  <c:v>76.650992261588016</c:v>
                </c:pt>
                <c:pt idx="10822">
                  <c:v>76.650992261588016</c:v>
                </c:pt>
                <c:pt idx="10823">
                  <c:v>126.65099226158802</c:v>
                </c:pt>
                <c:pt idx="10824">
                  <c:v>76.650992261588016</c:v>
                </c:pt>
                <c:pt idx="10825">
                  <c:v>126.65099226158802</c:v>
                </c:pt>
                <c:pt idx="10826">
                  <c:v>76.650992261588016</c:v>
                </c:pt>
                <c:pt idx="10827">
                  <c:v>76.650992261588016</c:v>
                </c:pt>
                <c:pt idx="10828">
                  <c:v>126.65099226158802</c:v>
                </c:pt>
                <c:pt idx="10829">
                  <c:v>76.650992261588016</c:v>
                </c:pt>
                <c:pt idx="10830">
                  <c:v>76.650992261588016</c:v>
                </c:pt>
                <c:pt idx="10831">
                  <c:v>126.65099226158802</c:v>
                </c:pt>
                <c:pt idx="10832">
                  <c:v>76.650992261588016</c:v>
                </c:pt>
                <c:pt idx="10833">
                  <c:v>76.650992261588016</c:v>
                </c:pt>
                <c:pt idx="10834">
                  <c:v>126.65099226158802</c:v>
                </c:pt>
                <c:pt idx="10835">
                  <c:v>76.650992261588016</c:v>
                </c:pt>
                <c:pt idx="10836">
                  <c:v>126.65099226158802</c:v>
                </c:pt>
                <c:pt idx="10837">
                  <c:v>76.650992261588016</c:v>
                </c:pt>
                <c:pt idx="10838">
                  <c:v>126.65099226158802</c:v>
                </c:pt>
                <c:pt idx="10839">
                  <c:v>76.650992261588016</c:v>
                </c:pt>
                <c:pt idx="10840">
                  <c:v>126.65099226158802</c:v>
                </c:pt>
                <c:pt idx="10841">
                  <c:v>76.650992261588016</c:v>
                </c:pt>
                <c:pt idx="10842">
                  <c:v>76.650992261588016</c:v>
                </c:pt>
                <c:pt idx="10843">
                  <c:v>126.65099226158802</c:v>
                </c:pt>
                <c:pt idx="10844">
                  <c:v>76.650992261588016</c:v>
                </c:pt>
                <c:pt idx="10845">
                  <c:v>126.65099226158802</c:v>
                </c:pt>
                <c:pt idx="10846">
                  <c:v>76.650992261588016</c:v>
                </c:pt>
                <c:pt idx="10847">
                  <c:v>126.65099226158802</c:v>
                </c:pt>
                <c:pt idx="10848">
                  <c:v>76.650992261588016</c:v>
                </c:pt>
                <c:pt idx="10849">
                  <c:v>76.650992261588016</c:v>
                </c:pt>
                <c:pt idx="10850">
                  <c:v>126.65099226158802</c:v>
                </c:pt>
                <c:pt idx="10851">
                  <c:v>76.650992261588016</c:v>
                </c:pt>
                <c:pt idx="10852">
                  <c:v>126.65099226158802</c:v>
                </c:pt>
                <c:pt idx="10853">
                  <c:v>76.650992261588016</c:v>
                </c:pt>
                <c:pt idx="10854">
                  <c:v>126.65099226158802</c:v>
                </c:pt>
                <c:pt idx="10855">
                  <c:v>76.650992261588016</c:v>
                </c:pt>
                <c:pt idx="10856">
                  <c:v>126.65099226158802</c:v>
                </c:pt>
                <c:pt idx="10857">
                  <c:v>76.650992261588016</c:v>
                </c:pt>
                <c:pt idx="10858">
                  <c:v>76.650992261588016</c:v>
                </c:pt>
                <c:pt idx="10859">
                  <c:v>126.65099226158802</c:v>
                </c:pt>
                <c:pt idx="10860">
                  <c:v>76.650992261588016</c:v>
                </c:pt>
                <c:pt idx="10861">
                  <c:v>126.65099226158802</c:v>
                </c:pt>
                <c:pt idx="10862">
                  <c:v>76.650992261588016</c:v>
                </c:pt>
                <c:pt idx="10863">
                  <c:v>76.650992261588016</c:v>
                </c:pt>
                <c:pt idx="10864">
                  <c:v>126.65099226158802</c:v>
                </c:pt>
                <c:pt idx="10865">
                  <c:v>76.650992261588016</c:v>
                </c:pt>
                <c:pt idx="10866">
                  <c:v>76.650992261588016</c:v>
                </c:pt>
                <c:pt idx="10867">
                  <c:v>126.65099226158802</c:v>
                </c:pt>
                <c:pt idx="10868">
                  <c:v>76.650992261588016</c:v>
                </c:pt>
                <c:pt idx="10869">
                  <c:v>126.65099226158802</c:v>
                </c:pt>
                <c:pt idx="10870">
                  <c:v>76.650992261588016</c:v>
                </c:pt>
                <c:pt idx="10871">
                  <c:v>76.650992261588016</c:v>
                </c:pt>
                <c:pt idx="10872">
                  <c:v>126.65099226158802</c:v>
                </c:pt>
                <c:pt idx="10873">
                  <c:v>76.650992261588016</c:v>
                </c:pt>
                <c:pt idx="10874">
                  <c:v>76.650992261588016</c:v>
                </c:pt>
                <c:pt idx="10875">
                  <c:v>76.650992261588016</c:v>
                </c:pt>
                <c:pt idx="10876">
                  <c:v>126.65099226158802</c:v>
                </c:pt>
                <c:pt idx="10877">
                  <c:v>76.650992261588016</c:v>
                </c:pt>
                <c:pt idx="10878">
                  <c:v>76.650992261588016</c:v>
                </c:pt>
                <c:pt idx="10879">
                  <c:v>126.65099226158802</c:v>
                </c:pt>
                <c:pt idx="10880">
                  <c:v>76.650992261588016</c:v>
                </c:pt>
                <c:pt idx="10881">
                  <c:v>76.650992261588016</c:v>
                </c:pt>
                <c:pt idx="10882">
                  <c:v>76.650992261588016</c:v>
                </c:pt>
                <c:pt idx="10883">
                  <c:v>126.65099226158802</c:v>
                </c:pt>
                <c:pt idx="10884">
                  <c:v>76.650992261588016</c:v>
                </c:pt>
                <c:pt idx="10885">
                  <c:v>76.650992261588016</c:v>
                </c:pt>
                <c:pt idx="10886">
                  <c:v>76.650992261588016</c:v>
                </c:pt>
                <c:pt idx="10887">
                  <c:v>76.650992261588016</c:v>
                </c:pt>
                <c:pt idx="10888">
                  <c:v>126.65099226158802</c:v>
                </c:pt>
                <c:pt idx="10889">
                  <c:v>76.650992261588016</c:v>
                </c:pt>
                <c:pt idx="10890">
                  <c:v>76.650992261588016</c:v>
                </c:pt>
                <c:pt idx="10891">
                  <c:v>76.650992261588016</c:v>
                </c:pt>
                <c:pt idx="10892">
                  <c:v>76.650992261588016</c:v>
                </c:pt>
                <c:pt idx="10893">
                  <c:v>126.65099226158802</c:v>
                </c:pt>
                <c:pt idx="10894">
                  <c:v>76.650992261588016</c:v>
                </c:pt>
                <c:pt idx="10895">
                  <c:v>76.650992261588016</c:v>
                </c:pt>
                <c:pt idx="10896">
                  <c:v>76.650992261588016</c:v>
                </c:pt>
                <c:pt idx="10897">
                  <c:v>76.650992261588016</c:v>
                </c:pt>
                <c:pt idx="10898">
                  <c:v>126.65099226158802</c:v>
                </c:pt>
                <c:pt idx="10899">
                  <c:v>76.650992261588016</c:v>
                </c:pt>
                <c:pt idx="10900">
                  <c:v>76.650992261588016</c:v>
                </c:pt>
                <c:pt idx="10901">
                  <c:v>76.650992261588016</c:v>
                </c:pt>
                <c:pt idx="10902">
                  <c:v>126.65099226158802</c:v>
                </c:pt>
                <c:pt idx="10903">
                  <c:v>76.650992261588016</c:v>
                </c:pt>
                <c:pt idx="10904">
                  <c:v>76.650992261588016</c:v>
                </c:pt>
                <c:pt idx="10905">
                  <c:v>76.650992261588016</c:v>
                </c:pt>
                <c:pt idx="10906">
                  <c:v>126.65099226158802</c:v>
                </c:pt>
                <c:pt idx="10907">
                  <c:v>76.650992261588016</c:v>
                </c:pt>
                <c:pt idx="10908">
                  <c:v>76.650992261588016</c:v>
                </c:pt>
                <c:pt idx="10909">
                  <c:v>76.650992261588016</c:v>
                </c:pt>
                <c:pt idx="10910">
                  <c:v>126.65099226158802</c:v>
                </c:pt>
                <c:pt idx="10911">
                  <c:v>76.650992261588016</c:v>
                </c:pt>
                <c:pt idx="10912">
                  <c:v>76.650992261588016</c:v>
                </c:pt>
                <c:pt idx="10913">
                  <c:v>76.650992261588016</c:v>
                </c:pt>
                <c:pt idx="10914">
                  <c:v>126.65099226158802</c:v>
                </c:pt>
                <c:pt idx="10915">
                  <c:v>76.650992261588016</c:v>
                </c:pt>
                <c:pt idx="10916">
                  <c:v>43.317992261588017</c:v>
                </c:pt>
                <c:pt idx="10917">
                  <c:v>43.317992261588017</c:v>
                </c:pt>
                <c:pt idx="10918">
                  <c:v>1.6509922615880157</c:v>
                </c:pt>
                <c:pt idx="10919">
                  <c:v>19.507992261588015</c:v>
                </c:pt>
                <c:pt idx="10920">
                  <c:v>19.507992261588015</c:v>
                </c:pt>
                <c:pt idx="10921">
                  <c:v>19.507992261588015</c:v>
                </c:pt>
                <c:pt idx="10922">
                  <c:v>19.507992261588015</c:v>
                </c:pt>
                <c:pt idx="10923">
                  <c:v>19.507992261588015</c:v>
                </c:pt>
                <c:pt idx="10924">
                  <c:v>19.507992261588015</c:v>
                </c:pt>
                <c:pt idx="10925">
                  <c:v>1.6509922615880157</c:v>
                </c:pt>
                <c:pt idx="10926">
                  <c:v>1.6509922615880157</c:v>
                </c:pt>
                <c:pt idx="10927">
                  <c:v>1.6509922615880157</c:v>
                </c:pt>
                <c:pt idx="10928">
                  <c:v>1.6509922615880157</c:v>
                </c:pt>
                <c:pt idx="10929">
                  <c:v>1.6509922615880157</c:v>
                </c:pt>
                <c:pt idx="10930">
                  <c:v>1.6509922615880157</c:v>
                </c:pt>
                <c:pt idx="10931">
                  <c:v>1.6509922615880157</c:v>
                </c:pt>
                <c:pt idx="10932">
                  <c:v>1.6509922615880157</c:v>
                </c:pt>
                <c:pt idx="10933">
                  <c:v>-12.23800773841198</c:v>
                </c:pt>
                <c:pt idx="10934">
                  <c:v>1.6509922615880157</c:v>
                </c:pt>
                <c:pt idx="10935">
                  <c:v>1.6509922615880157</c:v>
                </c:pt>
                <c:pt idx="10936">
                  <c:v>1.6509922615880157</c:v>
                </c:pt>
                <c:pt idx="10937">
                  <c:v>-12.23800773841198</c:v>
                </c:pt>
                <c:pt idx="10938">
                  <c:v>1.6509922615880157</c:v>
                </c:pt>
                <c:pt idx="10939">
                  <c:v>-12.23800773841198</c:v>
                </c:pt>
                <c:pt idx="10940">
                  <c:v>1.6509922615880157</c:v>
                </c:pt>
                <c:pt idx="10941">
                  <c:v>-12.23800773841198</c:v>
                </c:pt>
                <c:pt idx="10942">
                  <c:v>1.6509922615880157</c:v>
                </c:pt>
                <c:pt idx="10943">
                  <c:v>-23.349007738411984</c:v>
                </c:pt>
                <c:pt idx="10944">
                  <c:v>-12.23800773841198</c:v>
                </c:pt>
                <c:pt idx="10945">
                  <c:v>-23.349007738411984</c:v>
                </c:pt>
                <c:pt idx="10946">
                  <c:v>1.6509922615880157</c:v>
                </c:pt>
                <c:pt idx="10947">
                  <c:v>-23.349007738411984</c:v>
                </c:pt>
                <c:pt idx="10948">
                  <c:v>-12.23800773841198</c:v>
                </c:pt>
                <c:pt idx="10949">
                  <c:v>-23.349007738411984</c:v>
                </c:pt>
                <c:pt idx="10950">
                  <c:v>-12.23800773841198</c:v>
                </c:pt>
                <c:pt idx="10951">
                  <c:v>-23.349007738411984</c:v>
                </c:pt>
                <c:pt idx="10952">
                  <c:v>-12.23800773841198</c:v>
                </c:pt>
                <c:pt idx="10953">
                  <c:v>-23.349007738411984</c:v>
                </c:pt>
                <c:pt idx="10954">
                  <c:v>-12.23800773841198</c:v>
                </c:pt>
                <c:pt idx="10955">
                  <c:v>-23.349007738411984</c:v>
                </c:pt>
                <c:pt idx="10956">
                  <c:v>-12.23800773841198</c:v>
                </c:pt>
                <c:pt idx="10957">
                  <c:v>-23.349007738411984</c:v>
                </c:pt>
                <c:pt idx="10958">
                  <c:v>-12.23800773841198</c:v>
                </c:pt>
                <c:pt idx="10959">
                  <c:v>-23.349007738411984</c:v>
                </c:pt>
                <c:pt idx="10960">
                  <c:v>-12.23800773841198</c:v>
                </c:pt>
                <c:pt idx="10961">
                  <c:v>-23.349007738411984</c:v>
                </c:pt>
                <c:pt idx="10962">
                  <c:v>-12.23800773841198</c:v>
                </c:pt>
                <c:pt idx="10963">
                  <c:v>-32.439907738411989</c:v>
                </c:pt>
                <c:pt idx="10964">
                  <c:v>-23.349007738411984</c:v>
                </c:pt>
                <c:pt idx="10965">
                  <c:v>-32.439907738411989</c:v>
                </c:pt>
                <c:pt idx="10966">
                  <c:v>-23.349007738411984</c:v>
                </c:pt>
                <c:pt idx="10967">
                  <c:v>-32.439907738411989</c:v>
                </c:pt>
                <c:pt idx="10968">
                  <c:v>-23.349007738411984</c:v>
                </c:pt>
                <c:pt idx="10969">
                  <c:v>-23.349007738411984</c:v>
                </c:pt>
                <c:pt idx="10970">
                  <c:v>-23.349007738411984</c:v>
                </c:pt>
                <c:pt idx="10971">
                  <c:v>-32.439907738411989</c:v>
                </c:pt>
                <c:pt idx="10972">
                  <c:v>-23.349007738411984</c:v>
                </c:pt>
                <c:pt idx="10973">
                  <c:v>-23.349007738411984</c:v>
                </c:pt>
                <c:pt idx="10974">
                  <c:v>-23.349007738411984</c:v>
                </c:pt>
                <c:pt idx="10975">
                  <c:v>-40.01570773841199</c:v>
                </c:pt>
                <c:pt idx="10976">
                  <c:v>-12.23800773841198</c:v>
                </c:pt>
                <c:pt idx="10977">
                  <c:v>-32.439907738411989</c:v>
                </c:pt>
                <c:pt idx="10978">
                  <c:v>-12.23800773841198</c:v>
                </c:pt>
                <c:pt idx="10979">
                  <c:v>-23.349007738411984</c:v>
                </c:pt>
                <c:pt idx="10980">
                  <c:v>1.6509922615880157</c:v>
                </c:pt>
                <c:pt idx="10981">
                  <c:v>1.6509922615880157</c:v>
                </c:pt>
                <c:pt idx="10982">
                  <c:v>1.6509922615880157</c:v>
                </c:pt>
                <c:pt idx="10983">
                  <c:v>-23.349007738411984</c:v>
                </c:pt>
                <c:pt idx="10984">
                  <c:v>-12.23800773841198</c:v>
                </c:pt>
                <c:pt idx="10985">
                  <c:v>-12.23800773841198</c:v>
                </c:pt>
                <c:pt idx="10986">
                  <c:v>1.6509922615880157</c:v>
                </c:pt>
                <c:pt idx="10987">
                  <c:v>-12.23800773841198</c:v>
                </c:pt>
                <c:pt idx="10988">
                  <c:v>-12.23800773841198</c:v>
                </c:pt>
                <c:pt idx="10989">
                  <c:v>1.6509922615880157</c:v>
                </c:pt>
                <c:pt idx="10990">
                  <c:v>-12.23800773841198</c:v>
                </c:pt>
                <c:pt idx="10991">
                  <c:v>-12.23800773841198</c:v>
                </c:pt>
                <c:pt idx="10992">
                  <c:v>-12.23800773841198</c:v>
                </c:pt>
                <c:pt idx="10993">
                  <c:v>-23.349007738411984</c:v>
                </c:pt>
                <c:pt idx="10994">
                  <c:v>-23.349007738411984</c:v>
                </c:pt>
                <c:pt idx="10995">
                  <c:v>-32.439907738411989</c:v>
                </c:pt>
                <c:pt idx="10996">
                  <c:v>-32.439907738411989</c:v>
                </c:pt>
                <c:pt idx="10997">
                  <c:v>-23.349007738411984</c:v>
                </c:pt>
                <c:pt idx="10998">
                  <c:v>-32.439907738411989</c:v>
                </c:pt>
                <c:pt idx="10999">
                  <c:v>-32.439907738411989</c:v>
                </c:pt>
                <c:pt idx="11000">
                  <c:v>-32.439907738411989</c:v>
                </c:pt>
                <c:pt idx="11001">
                  <c:v>-32.439907738411989</c:v>
                </c:pt>
                <c:pt idx="11002">
                  <c:v>-32.439907738411989</c:v>
                </c:pt>
                <c:pt idx="11003">
                  <c:v>-12.23800773841198</c:v>
                </c:pt>
                <c:pt idx="11004">
                  <c:v>-32.439907738411989</c:v>
                </c:pt>
                <c:pt idx="11005">
                  <c:v>-46.425907738411979</c:v>
                </c:pt>
                <c:pt idx="11006">
                  <c:v>-40.01570773841199</c:v>
                </c:pt>
                <c:pt idx="11007">
                  <c:v>-40.01570773841199</c:v>
                </c:pt>
                <c:pt idx="11008">
                  <c:v>-12.23800773841198</c:v>
                </c:pt>
                <c:pt idx="11009">
                  <c:v>-23.349007738411984</c:v>
                </c:pt>
                <c:pt idx="11010">
                  <c:v>-23.349007738411984</c:v>
                </c:pt>
                <c:pt idx="11011">
                  <c:v>-32.439907738411989</c:v>
                </c:pt>
                <c:pt idx="11012">
                  <c:v>-32.439907738411989</c:v>
                </c:pt>
                <c:pt idx="11013">
                  <c:v>-32.439907738411989</c:v>
                </c:pt>
                <c:pt idx="11014">
                  <c:v>-46.425907738411979</c:v>
                </c:pt>
                <c:pt idx="11015">
                  <c:v>-40.01570773841199</c:v>
                </c:pt>
                <c:pt idx="11016">
                  <c:v>-40.01570773841199</c:v>
                </c:pt>
                <c:pt idx="11017">
                  <c:v>-40.01570773841199</c:v>
                </c:pt>
                <c:pt idx="11018">
                  <c:v>-46.425907738411979</c:v>
                </c:pt>
                <c:pt idx="11019">
                  <c:v>-32.439907738411989</c:v>
                </c:pt>
                <c:pt idx="11020">
                  <c:v>-23.349007738411984</c:v>
                </c:pt>
                <c:pt idx="11021">
                  <c:v>-32.439907738411989</c:v>
                </c:pt>
                <c:pt idx="11022">
                  <c:v>-46.425907738411979</c:v>
                </c:pt>
                <c:pt idx="11023">
                  <c:v>-40.01570773841199</c:v>
                </c:pt>
                <c:pt idx="11024">
                  <c:v>-32.439907738411989</c:v>
                </c:pt>
                <c:pt idx="11025">
                  <c:v>-32.439907738411989</c:v>
                </c:pt>
                <c:pt idx="11026">
                  <c:v>-40.01570773841199</c:v>
                </c:pt>
                <c:pt idx="11027">
                  <c:v>-46.425907738411979</c:v>
                </c:pt>
                <c:pt idx="11028">
                  <c:v>-40.01570773841199</c:v>
                </c:pt>
                <c:pt idx="11029">
                  <c:v>-32.439907738411989</c:v>
                </c:pt>
                <c:pt idx="11030">
                  <c:v>-23.349007738411984</c:v>
                </c:pt>
                <c:pt idx="11031">
                  <c:v>-32.439907738411989</c:v>
                </c:pt>
                <c:pt idx="11032">
                  <c:v>-23.349007738411984</c:v>
                </c:pt>
                <c:pt idx="11033">
                  <c:v>-23.349007738411984</c:v>
                </c:pt>
                <c:pt idx="11034">
                  <c:v>-40.01570773841199</c:v>
                </c:pt>
                <c:pt idx="11035">
                  <c:v>-32.439907738411989</c:v>
                </c:pt>
                <c:pt idx="11036">
                  <c:v>-32.439907738411989</c:v>
                </c:pt>
                <c:pt idx="11037">
                  <c:v>-40.01570773841199</c:v>
                </c:pt>
                <c:pt idx="11038">
                  <c:v>-40.01570773841199</c:v>
                </c:pt>
                <c:pt idx="11039">
                  <c:v>-40.01570773841199</c:v>
                </c:pt>
                <c:pt idx="11040">
                  <c:v>-40.01570773841199</c:v>
                </c:pt>
                <c:pt idx="11041">
                  <c:v>-32.439907738411989</c:v>
                </c:pt>
                <c:pt idx="11042">
                  <c:v>-32.439907738411989</c:v>
                </c:pt>
                <c:pt idx="11043">
                  <c:v>-23.349007738411984</c:v>
                </c:pt>
                <c:pt idx="11044">
                  <c:v>-32.439907738411989</c:v>
                </c:pt>
                <c:pt idx="11045">
                  <c:v>-40.01570773841199</c:v>
                </c:pt>
                <c:pt idx="11046">
                  <c:v>-46.425907738411979</c:v>
                </c:pt>
                <c:pt idx="11047">
                  <c:v>-46.425907738411979</c:v>
                </c:pt>
                <c:pt idx="11048">
                  <c:v>-51.920407738411981</c:v>
                </c:pt>
                <c:pt idx="11049">
                  <c:v>-51.920407738411981</c:v>
                </c:pt>
                <c:pt idx="11050">
                  <c:v>-51.920407738411981</c:v>
                </c:pt>
                <c:pt idx="11051">
                  <c:v>-51.920407738411981</c:v>
                </c:pt>
                <c:pt idx="11052">
                  <c:v>-46.425907738411979</c:v>
                </c:pt>
                <c:pt idx="11053">
                  <c:v>-40.01570773841199</c:v>
                </c:pt>
                <c:pt idx="11054">
                  <c:v>-40.01570773841199</c:v>
                </c:pt>
                <c:pt idx="11055">
                  <c:v>-40.01570773841199</c:v>
                </c:pt>
                <c:pt idx="11056">
                  <c:v>-56.682307738411978</c:v>
                </c:pt>
                <c:pt idx="11057">
                  <c:v>-51.920407738411981</c:v>
                </c:pt>
                <c:pt idx="11058">
                  <c:v>-46.425907738411979</c:v>
                </c:pt>
                <c:pt idx="11059">
                  <c:v>-51.920407738411981</c:v>
                </c:pt>
                <c:pt idx="11060">
                  <c:v>-51.920407738411981</c:v>
                </c:pt>
                <c:pt idx="11061">
                  <c:v>-51.920407738411981</c:v>
                </c:pt>
                <c:pt idx="11062">
                  <c:v>-46.425907738411979</c:v>
                </c:pt>
                <c:pt idx="11063">
                  <c:v>-46.425907738411979</c:v>
                </c:pt>
                <c:pt idx="11064">
                  <c:v>-40.01570773841199</c:v>
                </c:pt>
                <c:pt idx="11065">
                  <c:v>-40.01570773841199</c:v>
                </c:pt>
                <c:pt idx="11066">
                  <c:v>-40.01570773841199</c:v>
                </c:pt>
                <c:pt idx="11067">
                  <c:v>-46.425907738411979</c:v>
                </c:pt>
                <c:pt idx="11068">
                  <c:v>-46.425907738411979</c:v>
                </c:pt>
                <c:pt idx="11069">
                  <c:v>-46.425907738411979</c:v>
                </c:pt>
                <c:pt idx="11070">
                  <c:v>-46.425907738411979</c:v>
                </c:pt>
                <c:pt idx="11071">
                  <c:v>-51.920407738411981</c:v>
                </c:pt>
                <c:pt idx="11072">
                  <c:v>-46.425907738411979</c:v>
                </c:pt>
                <c:pt idx="11073">
                  <c:v>-51.920407738411981</c:v>
                </c:pt>
                <c:pt idx="11074">
                  <c:v>-46.425907738411979</c:v>
                </c:pt>
                <c:pt idx="11075">
                  <c:v>-46.425907738411979</c:v>
                </c:pt>
                <c:pt idx="11076">
                  <c:v>-46.425907738411979</c:v>
                </c:pt>
                <c:pt idx="11077">
                  <c:v>-40.01570773841199</c:v>
                </c:pt>
                <c:pt idx="11078">
                  <c:v>-32.439907738411989</c:v>
                </c:pt>
                <c:pt idx="11079">
                  <c:v>-40.01570773841199</c:v>
                </c:pt>
                <c:pt idx="11080">
                  <c:v>-32.439907738411989</c:v>
                </c:pt>
                <c:pt idx="11081">
                  <c:v>-46.425907738411979</c:v>
                </c:pt>
                <c:pt idx="11082">
                  <c:v>-51.920407738411981</c:v>
                </c:pt>
                <c:pt idx="11083">
                  <c:v>-51.920407738411981</c:v>
                </c:pt>
                <c:pt idx="11084">
                  <c:v>-46.425907738411979</c:v>
                </c:pt>
                <c:pt idx="11085">
                  <c:v>-40.01570773841199</c:v>
                </c:pt>
                <c:pt idx="11086">
                  <c:v>-46.425907738411979</c:v>
                </c:pt>
                <c:pt idx="11087">
                  <c:v>-56.682307738411978</c:v>
                </c:pt>
                <c:pt idx="11088">
                  <c:v>-40.01570773841199</c:v>
                </c:pt>
                <c:pt idx="11089">
                  <c:v>-46.425907738411979</c:v>
                </c:pt>
                <c:pt idx="11090">
                  <c:v>-46.425907738411979</c:v>
                </c:pt>
                <c:pt idx="11091">
                  <c:v>-46.425907738411979</c:v>
                </c:pt>
                <c:pt idx="11092">
                  <c:v>-46.425907738411979</c:v>
                </c:pt>
                <c:pt idx="11093">
                  <c:v>-46.425907738411979</c:v>
                </c:pt>
                <c:pt idx="11094">
                  <c:v>-46.425907738411979</c:v>
                </c:pt>
                <c:pt idx="11095">
                  <c:v>-56.682307738411978</c:v>
                </c:pt>
                <c:pt idx="11096">
                  <c:v>-32.439907738411989</c:v>
                </c:pt>
                <c:pt idx="11097">
                  <c:v>-51.920407738411981</c:v>
                </c:pt>
                <c:pt idx="11098">
                  <c:v>-46.425907738411979</c:v>
                </c:pt>
                <c:pt idx="11099">
                  <c:v>-51.920407738411981</c:v>
                </c:pt>
                <c:pt idx="11100">
                  <c:v>-56.682307738411978</c:v>
                </c:pt>
                <c:pt idx="11101">
                  <c:v>-40.01570773841199</c:v>
                </c:pt>
                <c:pt idx="11102">
                  <c:v>-40.01570773841199</c:v>
                </c:pt>
                <c:pt idx="11103">
                  <c:v>-51.920407738411981</c:v>
                </c:pt>
                <c:pt idx="11104">
                  <c:v>-46.425907738411979</c:v>
                </c:pt>
                <c:pt idx="11105">
                  <c:v>-46.425907738411979</c:v>
                </c:pt>
                <c:pt idx="11106">
                  <c:v>-46.425907738411979</c:v>
                </c:pt>
                <c:pt idx="11107">
                  <c:v>-51.920407738411981</c:v>
                </c:pt>
                <c:pt idx="11108">
                  <c:v>-51.920407738411981</c:v>
                </c:pt>
                <c:pt idx="11109">
                  <c:v>-51.920407738411981</c:v>
                </c:pt>
                <c:pt idx="11110">
                  <c:v>-51.920407738411981</c:v>
                </c:pt>
                <c:pt idx="11111">
                  <c:v>-40.01570773841199</c:v>
                </c:pt>
                <c:pt idx="11112">
                  <c:v>-32.439907738411989</c:v>
                </c:pt>
                <c:pt idx="11113">
                  <c:v>-23.349007738411984</c:v>
                </c:pt>
                <c:pt idx="11114">
                  <c:v>-12.23800773841198</c:v>
                </c:pt>
                <c:pt idx="11115">
                  <c:v>-32.439907738411989</c:v>
                </c:pt>
                <c:pt idx="11116">
                  <c:v>-40.01570773841199</c:v>
                </c:pt>
                <c:pt idx="11117">
                  <c:v>-32.439907738411989</c:v>
                </c:pt>
                <c:pt idx="11118">
                  <c:v>-40.01570773841199</c:v>
                </c:pt>
                <c:pt idx="11119">
                  <c:v>-23.349007738411984</c:v>
                </c:pt>
                <c:pt idx="11120">
                  <c:v>-23.349007738411984</c:v>
                </c:pt>
                <c:pt idx="11121">
                  <c:v>-23.349007738411984</c:v>
                </c:pt>
                <c:pt idx="11122">
                  <c:v>-32.439907738411989</c:v>
                </c:pt>
                <c:pt idx="11123">
                  <c:v>-32.439907738411989</c:v>
                </c:pt>
                <c:pt idx="11124">
                  <c:v>-32.439907738411989</c:v>
                </c:pt>
                <c:pt idx="11125">
                  <c:v>-32.439907738411989</c:v>
                </c:pt>
                <c:pt idx="11126">
                  <c:v>-32.439907738411989</c:v>
                </c:pt>
                <c:pt idx="11127">
                  <c:v>-23.349007738411984</c:v>
                </c:pt>
                <c:pt idx="11128">
                  <c:v>-23.349007738411984</c:v>
                </c:pt>
                <c:pt idx="11129">
                  <c:v>-23.349007738411984</c:v>
                </c:pt>
                <c:pt idx="11130">
                  <c:v>-12.23800773841198</c:v>
                </c:pt>
                <c:pt idx="11131">
                  <c:v>-32.439907738411989</c:v>
                </c:pt>
                <c:pt idx="11132">
                  <c:v>-32.439907738411989</c:v>
                </c:pt>
                <c:pt idx="11133">
                  <c:v>-32.439907738411989</c:v>
                </c:pt>
                <c:pt idx="11134">
                  <c:v>-23.349007738411984</c:v>
                </c:pt>
                <c:pt idx="11135">
                  <c:v>-12.23800773841198</c:v>
                </c:pt>
                <c:pt idx="11136">
                  <c:v>-23.349007738411984</c:v>
                </c:pt>
                <c:pt idx="11137">
                  <c:v>-23.349007738411984</c:v>
                </c:pt>
                <c:pt idx="11138">
                  <c:v>-32.439907738411989</c:v>
                </c:pt>
                <c:pt idx="11139">
                  <c:v>-23.349007738411984</c:v>
                </c:pt>
                <c:pt idx="11140">
                  <c:v>-32.439907738411989</c:v>
                </c:pt>
                <c:pt idx="11141">
                  <c:v>-23.349007738411984</c:v>
                </c:pt>
                <c:pt idx="11142">
                  <c:v>-23.349007738411984</c:v>
                </c:pt>
                <c:pt idx="11143">
                  <c:v>-23.349007738411984</c:v>
                </c:pt>
                <c:pt idx="11144">
                  <c:v>-23.349007738411984</c:v>
                </c:pt>
                <c:pt idx="11145">
                  <c:v>-23.349007738411984</c:v>
                </c:pt>
                <c:pt idx="11146">
                  <c:v>-12.23800773841198</c:v>
                </c:pt>
                <c:pt idx="11147">
                  <c:v>-46.425907738411979</c:v>
                </c:pt>
                <c:pt idx="11148">
                  <c:v>-40.01570773841199</c:v>
                </c:pt>
                <c:pt idx="11149">
                  <c:v>-32.439907738411989</c:v>
                </c:pt>
                <c:pt idx="11150">
                  <c:v>-40.01570773841199</c:v>
                </c:pt>
                <c:pt idx="11151">
                  <c:v>-23.349007738411984</c:v>
                </c:pt>
                <c:pt idx="11152">
                  <c:v>-40.01570773841199</c:v>
                </c:pt>
                <c:pt idx="11153">
                  <c:v>-40.01570773841199</c:v>
                </c:pt>
                <c:pt idx="11154">
                  <c:v>-40.01570773841199</c:v>
                </c:pt>
                <c:pt idx="11155">
                  <c:v>-40.01570773841199</c:v>
                </c:pt>
                <c:pt idx="11156">
                  <c:v>-46.425907738411979</c:v>
                </c:pt>
                <c:pt idx="11157">
                  <c:v>-46.425907738411979</c:v>
                </c:pt>
                <c:pt idx="11158">
                  <c:v>-32.439907738411989</c:v>
                </c:pt>
                <c:pt idx="11159">
                  <c:v>-32.439907738411989</c:v>
                </c:pt>
                <c:pt idx="11160">
                  <c:v>-23.349007738411984</c:v>
                </c:pt>
                <c:pt idx="11161">
                  <c:v>-40.01570773841199</c:v>
                </c:pt>
                <c:pt idx="11162">
                  <c:v>-46.425907738411979</c:v>
                </c:pt>
                <c:pt idx="11163">
                  <c:v>-40.01570773841199</c:v>
                </c:pt>
                <c:pt idx="11164">
                  <c:v>-40.01570773841199</c:v>
                </c:pt>
                <c:pt idx="11165">
                  <c:v>-32.439907738411989</c:v>
                </c:pt>
                <c:pt idx="11166">
                  <c:v>-40.01570773841199</c:v>
                </c:pt>
                <c:pt idx="11167">
                  <c:v>-32.439907738411989</c:v>
                </c:pt>
                <c:pt idx="11168">
                  <c:v>-40.01570773841199</c:v>
                </c:pt>
                <c:pt idx="11169">
                  <c:v>-40.01570773841199</c:v>
                </c:pt>
                <c:pt idx="11170">
                  <c:v>-40.01570773841199</c:v>
                </c:pt>
                <c:pt idx="11171">
                  <c:v>-40.01570773841199</c:v>
                </c:pt>
                <c:pt idx="11172">
                  <c:v>-40.01570773841199</c:v>
                </c:pt>
                <c:pt idx="11173">
                  <c:v>-40.01570773841199</c:v>
                </c:pt>
                <c:pt idx="11174">
                  <c:v>-40.01570773841199</c:v>
                </c:pt>
                <c:pt idx="11175">
                  <c:v>-32.439907738411989</c:v>
                </c:pt>
                <c:pt idx="11176">
                  <c:v>-23.349007738411984</c:v>
                </c:pt>
                <c:pt idx="11177">
                  <c:v>-40.01570773841199</c:v>
                </c:pt>
                <c:pt idx="11178">
                  <c:v>-40.01570773841199</c:v>
                </c:pt>
                <c:pt idx="11179">
                  <c:v>-40.01570773841199</c:v>
                </c:pt>
                <c:pt idx="11180">
                  <c:v>-32.439907738411989</c:v>
                </c:pt>
                <c:pt idx="11181">
                  <c:v>-12.23800773841198</c:v>
                </c:pt>
                <c:pt idx="11182">
                  <c:v>-32.439907738411989</c:v>
                </c:pt>
                <c:pt idx="11183">
                  <c:v>-23.349007738411984</c:v>
                </c:pt>
                <c:pt idx="11184">
                  <c:v>-23.349007738411984</c:v>
                </c:pt>
                <c:pt idx="11185">
                  <c:v>-23.349007738411984</c:v>
                </c:pt>
                <c:pt idx="11186">
                  <c:v>-23.349007738411984</c:v>
                </c:pt>
                <c:pt idx="11187">
                  <c:v>-12.23800773841198</c:v>
                </c:pt>
                <c:pt idx="11188">
                  <c:v>1.6509922615880157</c:v>
                </c:pt>
                <c:pt idx="11189">
                  <c:v>-12.23800773841198</c:v>
                </c:pt>
                <c:pt idx="11190">
                  <c:v>1.6509922615880157</c:v>
                </c:pt>
                <c:pt idx="11191">
                  <c:v>-12.23800773841198</c:v>
                </c:pt>
                <c:pt idx="11192">
                  <c:v>-12.23800773841198</c:v>
                </c:pt>
                <c:pt idx="11193">
                  <c:v>-23.349007738411984</c:v>
                </c:pt>
                <c:pt idx="11194">
                  <c:v>-12.23800773841198</c:v>
                </c:pt>
                <c:pt idx="11195">
                  <c:v>1.6509922615880157</c:v>
                </c:pt>
                <c:pt idx="11196">
                  <c:v>-12.23800773841198</c:v>
                </c:pt>
                <c:pt idx="11197">
                  <c:v>-12.23800773841198</c:v>
                </c:pt>
                <c:pt idx="11198">
                  <c:v>-23.349007738411984</c:v>
                </c:pt>
                <c:pt idx="11199">
                  <c:v>-23.349007738411984</c:v>
                </c:pt>
                <c:pt idx="11200">
                  <c:v>-23.349007738411984</c:v>
                </c:pt>
                <c:pt idx="11201">
                  <c:v>-23.349007738411984</c:v>
                </c:pt>
                <c:pt idx="11202">
                  <c:v>-23.349007738411984</c:v>
                </c:pt>
                <c:pt idx="11203">
                  <c:v>-12.23800773841198</c:v>
                </c:pt>
                <c:pt idx="11204">
                  <c:v>-12.23800773841198</c:v>
                </c:pt>
                <c:pt idx="11205">
                  <c:v>-12.23800773841198</c:v>
                </c:pt>
                <c:pt idx="11206">
                  <c:v>1.6509922615880157</c:v>
                </c:pt>
                <c:pt idx="11207">
                  <c:v>-23.349007738411984</c:v>
                </c:pt>
                <c:pt idx="11208">
                  <c:v>-12.23800773841198</c:v>
                </c:pt>
                <c:pt idx="11209">
                  <c:v>-23.349007738411984</c:v>
                </c:pt>
                <c:pt idx="11210">
                  <c:v>-12.23800773841198</c:v>
                </c:pt>
                <c:pt idx="11211">
                  <c:v>-23.349007738411984</c:v>
                </c:pt>
                <c:pt idx="11212">
                  <c:v>-23.349007738411984</c:v>
                </c:pt>
                <c:pt idx="11213">
                  <c:v>-23.349007738411984</c:v>
                </c:pt>
                <c:pt idx="11214">
                  <c:v>-32.439907738411989</c:v>
                </c:pt>
                <c:pt idx="11215">
                  <c:v>-23.349007738411984</c:v>
                </c:pt>
                <c:pt idx="11216">
                  <c:v>-23.349007738411984</c:v>
                </c:pt>
                <c:pt idx="11217">
                  <c:v>-23.349007738411984</c:v>
                </c:pt>
                <c:pt idx="11218">
                  <c:v>-23.349007738411984</c:v>
                </c:pt>
                <c:pt idx="11219">
                  <c:v>-23.349007738411984</c:v>
                </c:pt>
                <c:pt idx="11220">
                  <c:v>-32.439907738411989</c:v>
                </c:pt>
                <c:pt idx="11221">
                  <c:v>-23.349007738411984</c:v>
                </c:pt>
                <c:pt idx="11222">
                  <c:v>-23.349007738411984</c:v>
                </c:pt>
                <c:pt idx="11223">
                  <c:v>-12.23800773841198</c:v>
                </c:pt>
                <c:pt idx="11224">
                  <c:v>-23.349007738411984</c:v>
                </c:pt>
                <c:pt idx="11225">
                  <c:v>-12.23800773841198</c:v>
                </c:pt>
                <c:pt idx="11226">
                  <c:v>-12.23800773841198</c:v>
                </c:pt>
                <c:pt idx="11227">
                  <c:v>-32.439907738411989</c:v>
                </c:pt>
                <c:pt idx="11228">
                  <c:v>-32.439907738411989</c:v>
                </c:pt>
                <c:pt idx="11229">
                  <c:v>-23.349007738411984</c:v>
                </c:pt>
                <c:pt idx="11230">
                  <c:v>-23.349007738411984</c:v>
                </c:pt>
                <c:pt idx="11231">
                  <c:v>-32.439907738411989</c:v>
                </c:pt>
                <c:pt idx="11232">
                  <c:v>-40.01570773841199</c:v>
                </c:pt>
                <c:pt idx="11233">
                  <c:v>-32.439907738411989</c:v>
                </c:pt>
                <c:pt idx="11234">
                  <c:v>-40.01570773841199</c:v>
                </c:pt>
                <c:pt idx="11235">
                  <c:v>-32.439907738411989</c:v>
                </c:pt>
                <c:pt idx="11236">
                  <c:v>-23.349007738411984</c:v>
                </c:pt>
                <c:pt idx="11237">
                  <c:v>-12.23800773841198</c:v>
                </c:pt>
                <c:pt idx="11238">
                  <c:v>-32.439907738411989</c:v>
                </c:pt>
                <c:pt idx="11239">
                  <c:v>-40.01570773841199</c:v>
                </c:pt>
                <c:pt idx="11240">
                  <c:v>-46.425907738411979</c:v>
                </c:pt>
                <c:pt idx="11241">
                  <c:v>-40.01570773841199</c:v>
                </c:pt>
                <c:pt idx="11242">
                  <c:v>-40.01570773841199</c:v>
                </c:pt>
                <c:pt idx="11243">
                  <c:v>-46.425907738411979</c:v>
                </c:pt>
                <c:pt idx="11244">
                  <c:v>-32.439907738411989</c:v>
                </c:pt>
                <c:pt idx="11245">
                  <c:v>-32.439907738411989</c:v>
                </c:pt>
                <c:pt idx="11246">
                  <c:v>-32.439907738411989</c:v>
                </c:pt>
                <c:pt idx="11247">
                  <c:v>-40.01570773841199</c:v>
                </c:pt>
                <c:pt idx="11248">
                  <c:v>-46.425907738411979</c:v>
                </c:pt>
                <c:pt idx="11249">
                  <c:v>-40.01570773841199</c:v>
                </c:pt>
                <c:pt idx="11250">
                  <c:v>-46.425907738411979</c:v>
                </c:pt>
                <c:pt idx="11251">
                  <c:v>-40.01570773841199</c:v>
                </c:pt>
                <c:pt idx="11252">
                  <c:v>-40.01570773841199</c:v>
                </c:pt>
                <c:pt idx="11253">
                  <c:v>-40.01570773841199</c:v>
                </c:pt>
                <c:pt idx="11254">
                  <c:v>-40.01570773841199</c:v>
                </c:pt>
                <c:pt idx="11255">
                  <c:v>-40.01570773841199</c:v>
                </c:pt>
                <c:pt idx="11256">
                  <c:v>-40.01570773841199</c:v>
                </c:pt>
                <c:pt idx="11257">
                  <c:v>-40.01570773841199</c:v>
                </c:pt>
                <c:pt idx="11258">
                  <c:v>-32.439907738411989</c:v>
                </c:pt>
                <c:pt idx="11259">
                  <c:v>-32.439907738411989</c:v>
                </c:pt>
                <c:pt idx="11260">
                  <c:v>-32.439907738411989</c:v>
                </c:pt>
                <c:pt idx="11261">
                  <c:v>-23.349007738411984</c:v>
                </c:pt>
                <c:pt idx="11262">
                  <c:v>-32.439907738411989</c:v>
                </c:pt>
                <c:pt idx="11263">
                  <c:v>-12.23800773841198</c:v>
                </c:pt>
                <c:pt idx="11264">
                  <c:v>-32.439907738411989</c:v>
                </c:pt>
                <c:pt idx="11265">
                  <c:v>-40.01570773841199</c:v>
                </c:pt>
                <c:pt idx="11266">
                  <c:v>-40.01570773841199</c:v>
                </c:pt>
                <c:pt idx="11267">
                  <c:v>-32.439907738411989</c:v>
                </c:pt>
                <c:pt idx="11268">
                  <c:v>-23.349007738411984</c:v>
                </c:pt>
                <c:pt idx="11269">
                  <c:v>-40.01570773841199</c:v>
                </c:pt>
                <c:pt idx="11270">
                  <c:v>-32.439907738411989</c:v>
                </c:pt>
                <c:pt idx="11271">
                  <c:v>-32.439907738411989</c:v>
                </c:pt>
                <c:pt idx="11272">
                  <c:v>-32.439907738411989</c:v>
                </c:pt>
                <c:pt idx="11273">
                  <c:v>-40.01570773841199</c:v>
                </c:pt>
                <c:pt idx="11274">
                  <c:v>-23.349007738411984</c:v>
                </c:pt>
                <c:pt idx="11275">
                  <c:v>-23.349007738411984</c:v>
                </c:pt>
                <c:pt idx="11276">
                  <c:v>-23.349007738411984</c:v>
                </c:pt>
                <c:pt idx="11277">
                  <c:v>-23.349007738411984</c:v>
                </c:pt>
                <c:pt idx="11278">
                  <c:v>-23.349007738411984</c:v>
                </c:pt>
                <c:pt idx="11279">
                  <c:v>-12.23800773841198</c:v>
                </c:pt>
                <c:pt idx="11280">
                  <c:v>-12.23800773841198</c:v>
                </c:pt>
                <c:pt idx="11281">
                  <c:v>1.6509922615880157</c:v>
                </c:pt>
                <c:pt idx="11282">
                  <c:v>-23.349007738411984</c:v>
                </c:pt>
                <c:pt idx="11283">
                  <c:v>-23.349007738411984</c:v>
                </c:pt>
                <c:pt idx="11284">
                  <c:v>-23.349007738411984</c:v>
                </c:pt>
                <c:pt idx="11285">
                  <c:v>-32.439907738411989</c:v>
                </c:pt>
                <c:pt idx="11286">
                  <c:v>-12.23800773841198</c:v>
                </c:pt>
                <c:pt idx="11287">
                  <c:v>-23.349007738411984</c:v>
                </c:pt>
                <c:pt idx="11288">
                  <c:v>-23.349007738411984</c:v>
                </c:pt>
                <c:pt idx="11289">
                  <c:v>-46.425907738411979</c:v>
                </c:pt>
                <c:pt idx="11290">
                  <c:v>-40.01570773841199</c:v>
                </c:pt>
                <c:pt idx="11291">
                  <c:v>-40.01570773841199</c:v>
                </c:pt>
                <c:pt idx="11292">
                  <c:v>-32.439907738411989</c:v>
                </c:pt>
                <c:pt idx="11293">
                  <c:v>-32.439907738411989</c:v>
                </c:pt>
                <c:pt idx="11294">
                  <c:v>-23.349007738411984</c:v>
                </c:pt>
                <c:pt idx="11295">
                  <c:v>-23.349007738411984</c:v>
                </c:pt>
                <c:pt idx="11296">
                  <c:v>-32.439907738411989</c:v>
                </c:pt>
                <c:pt idx="11297">
                  <c:v>-23.349007738411984</c:v>
                </c:pt>
                <c:pt idx="11298">
                  <c:v>-40.01570773841199</c:v>
                </c:pt>
                <c:pt idx="11299">
                  <c:v>-32.439907738411989</c:v>
                </c:pt>
                <c:pt idx="11300">
                  <c:v>-32.439907738411989</c:v>
                </c:pt>
                <c:pt idx="11301">
                  <c:v>-32.439907738411989</c:v>
                </c:pt>
                <c:pt idx="11302">
                  <c:v>-32.439907738411989</c:v>
                </c:pt>
                <c:pt idx="11303">
                  <c:v>-40.01570773841199</c:v>
                </c:pt>
                <c:pt idx="11304">
                  <c:v>-32.439907738411989</c:v>
                </c:pt>
                <c:pt idx="11305">
                  <c:v>-40.01570773841199</c:v>
                </c:pt>
                <c:pt idx="11306">
                  <c:v>-32.439907738411989</c:v>
                </c:pt>
                <c:pt idx="11307">
                  <c:v>-32.439907738411989</c:v>
                </c:pt>
                <c:pt idx="11308">
                  <c:v>-32.439907738411989</c:v>
                </c:pt>
                <c:pt idx="11309">
                  <c:v>-32.439907738411989</c:v>
                </c:pt>
                <c:pt idx="11310">
                  <c:v>-40.01570773841199</c:v>
                </c:pt>
                <c:pt idx="11311">
                  <c:v>-40.01570773841199</c:v>
                </c:pt>
                <c:pt idx="11312">
                  <c:v>-40.01570773841199</c:v>
                </c:pt>
                <c:pt idx="11313">
                  <c:v>-40.01570773841199</c:v>
                </c:pt>
                <c:pt idx="11314">
                  <c:v>-40.01570773841199</c:v>
                </c:pt>
                <c:pt idx="11315">
                  <c:v>-51.920407738411981</c:v>
                </c:pt>
                <c:pt idx="11316">
                  <c:v>-23.349007738411984</c:v>
                </c:pt>
                <c:pt idx="11317">
                  <c:v>-23.349007738411984</c:v>
                </c:pt>
                <c:pt idx="11318">
                  <c:v>-23.349007738411984</c:v>
                </c:pt>
                <c:pt idx="11319">
                  <c:v>-46.425907738411979</c:v>
                </c:pt>
                <c:pt idx="11320">
                  <c:v>-40.01570773841199</c:v>
                </c:pt>
                <c:pt idx="11321">
                  <c:v>-40.01570773841199</c:v>
                </c:pt>
                <c:pt idx="11322">
                  <c:v>-23.349007738411984</c:v>
                </c:pt>
                <c:pt idx="11323">
                  <c:v>-12.23800773841198</c:v>
                </c:pt>
                <c:pt idx="11324">
                  <c:v>-32.439907738411989</c:v>
                </c:pt>
                <c:pt idx="11325">
                  <c:v>-32.439907738411989</c:v>
                </c:pt>
                <c:pt idx="11326">
                  <c:v>-32.439907738411989</c:v>
                </c:pt>
                <c:pt idx="11327">
                  <c:v>-32.439907738411989</c:v>
                </c:pt>
                <c:pt idx="11328">
                  <c:v>-32.439907738411989</c:v>
                </c:pt>
                <c:pt idx="11329">
                  <c:v>-23.349007738411984</c:v>
                </c:pt>
                <c:pt idx="11330">
                  <c:v>-12.23800773841198</c:v>
                </c:pt>
                <c:pt idx="11331">
                  <c:v>-23.349007738411984</c:v>
                </c:pt>
                <c:pt idx="11332">
                  <c:v>-23.349007738411984</c:v>
                </c:pt>
                <c:pt idx="11333">
                  <c:v>-32.439907738411989</c:v>
                </c:pt>
                <c:pt idx="11334">
                  <c:v>-32.439907738411989</c:v>
                </c:pt>
                <c:pt idx="11335">
                  <c:v>-32.439907738411989</c:v>
                </c:pt>
                <c:pt idx="11336">
                  <c:v>-12.23800773841198</c:v>
                </c:pt>
                <c:pt idx="11337">
                  <c:v>-12.23800773841198</c:v>
                </c:pt>
                <c:pt idx="11338">
                  <c:v>-32.439907738411989</c:v>
                </c:pt>
                <c:pt idx="11339">
                  <c:v>-32.439907738411989</c:v>
                </c:pt>
                <c:pt idx="11340">
                  <c:v>-32.439907738411989</c:v>
                </c:pt>
                <c:pt idx="11341">
                  <c:v>-32.439907738411989</c:v>
                </c:pt>
                <c:pt idx="11342">
                  <c:v>-23.349007738411984</c:v>
                </c:pt>
                <c:pt idx="11343">
                  <c:v>-23.349007738411984</c:v>
                </c:pt>
                <c:pt idx="11344">
                  <c:v>-23.349007738411984</c:v>
                </c:pt>
                <c:pt idx="11345">
                  <c:v>-12.23800773841198</c:v>
                </c:pt>
                <c:pt idx="11346">
                  <c:v>-12.23800773841198</c:v>
                </c:pt>
                <c:pt idx="11347">
                  <c:v>-32.439907738411989</c:v>
                </c:pt>
                <c:pt idx="11348">
                  <c:v>-32.439907738411989</c:v>
                </c:pt>
                <c:pt idx="11349">
                  <c:v>-32.439907738411989</c:v>
                </c:pt>
                <c:pt idx="11350">
                  <c:v>-12.23800773841198</c:v>
                </c:pt>
                <c:pt idx="11351">
                  <c:v>1.6509922615880157</c:v>
                </c:pt>
                <c:pt idx="11352">
                  <c:v>-23.349007738411984</c:v>
                </c:pt>
                <c:pt idx="11353">
                  <c:v>-23.349007738411984</c:v>
                </c:pt>
                <c:pt idx="11354">
                  <c:v>-32.439907738411989</c:v>
                </c:pt>
                <c:pt idx="11355">
                  <c:v>-40.01570773841199</c:v>
                </c:pt>
                <c:pt idx="11356">
                  <c:v>-40.01570773841199</c:v>
                </c:pt>
                <c:pt idx="11357">
                  <c:v>-23.349007738411984</c:v>
                </c:pt>
                <c:pt idx="11358">
                  <c:v>-32.439907738411989</c:v>
                </c:pt>
                <c:pt idx="11359">
                  <c:v>-32.439907738411989</c:v>
                </c:pt>
                <c:pt idx="11360">
                  <c:v>-40.01570773841199</c:v>
                </c:pt>
                <c:pt idx="11361">
                  <c:v>-40.01570773841199</c:v>
                </c:pt>
                <c:pt idx="11362">
                  <c:v>-40.01570773841199</c:v>
                </c:pt>
                <c:pt idx="11363">
                  <c:v>-40.01570773841199</c:v>
                </c:pt>
                <c:pt idx="11364">
                  <c:v>-23.349007738411984</c:v>
                </c:pt>
                <c:pt idx="11365">
                  <c:v>-23.349007738411984</c:v>
                </c:pt>
                <c:pt idx="11366">
                  <c:v>-40.01570773841199</c:v>
                </c:pt>
                <c:pt idx="11367">
                  <c:v>-46.425907738411979</c:v>
                </c:pt>
                <c:pt idx="11368">
                  <c:v>-46.425907738411979</c:v>
                </c:pt>
                <c:pt idx="11369">
                  <c:v>-46.425907738411979</c:v>
                </c:pt>
                <c:pt idx="11370">
                  <c:v>-46.425907738411979</c:v>
                </c:pt>
                <c:pt idx="11371">
                  <c:v>-51.920407738411981</c:v>
                </c:pt>
                <c:pt idx="11372">
                  <c:v>-40.01570773841199</c:v>
                </c:pt>
                <c:pt idx="11373">
                  <c:v>-40.01570773841199</c:v>
                </c:pt>
                <c:pt idx="11374">
                  <c:v>-23.349007738411984</c:v>
                </c:pt>
                <c:pt idx="11375">
                  <c:v>-40.01570773841199</c:v>
                </c:pt>
                <c:pt idx="11376">
                  <c:v>-40.01570773841199</c:v>
                </c:pt>
                <c:pt idx="11377">
                  <c:v>-40.01570773841199</c:v>
                </c:pt>
                <c:pt idx="11378">
                  <c:v>-32.439907738411989</c:v>
                </c:pt>
                <c:pt idx="11379">
                  <c:v>-32.439907738411989</c:v>
                </c:pt>
                <c:pt idx="11380">
                  <c:v>-32.439907738411989</c:v>
                </c:pt>
                <c:pt idx="11381">
                  <c:v>-40.01570773841199</c:v>
                </c:pt>
                <c:pt idx="11382">
                  <c:v>-46.425907738411979</c:v>
                </c:pt>
                <c:pt idx="11383">
                  <c:v>-46.425907738411979</c:v>
                </c:pt>
                <c:pt idx="11384">
                  <c:v>-46.425907738411979</c:v>
                </c:pt>
                <c:pt idx="11385">
                  <c:v>-51.920407738411981</c:v>
                </c:pt>
                <c:pt idx="11386">
                  <c:v>-56.682307738411978</c:v>
                </c:pt>
                <c:pt idx="11387">
                  <c:v>-51.920407738411981</c:v>
                </c:pt>
                <c:pt idx="11388">
                  <c:v>-46.425907738411979</c:v>
                </c:pt>
                <c:pt idx="11389">
                  <c:v>-46.425907738411979</c:v>
                </c:pt>
                <c:pt idx="11390">
                  <c:v>-40.01570773841199</c:v>
                </c:pt>
                <c:pt idx="11391">
                  <c:v>-46.425907738411979</c:v>
                </c:pt>
                <c:pt idx="11392">
                  <c:v>-46.425907738411979</c:v>
                </c:pt>
                <c:pt idx="11393">
                  <c:v>-40.01570773841199</c:v>
                </c:pt>
                <c:pt idx="11394">
                  <c:v>-40.01570773841199</c:v>
                </c:pt>
                <c:pt idx="11395">
                  <c:v>-32.439907738411989</c:v>
                </c:pt>
                <c:pt idx="11396">
                  <c:v>-32.439907738411989</c:v>
                </c:pt>
                <c:pt idx="11397">
                  <c:v>-32.439907738411989</c:v>
                </c:pt>
                <c:pt idx="11398">
                  <c:v>-32.439907738411989</c:v>
                </c:pt>
                <c:pt idx="11399">
                  <c:v>-40.01570773841199</c:v>
                </c:pt>
                <c:pt idx="11400">
                  <c:v>-32.439907738411989</c:v>
                </c:pt>
                <c:pt idx="11401">
                  <c:v>-40.01570773841199</c:v>
                </c:pt>
                <c:pt idx="11402">
                  <c:v>-40.01570773841199</c:v>
                </c:pt>
                <c:pt idx="11403">
                  <c:v>-32.439907738411989</c:v>
                </c:pt>
                <c:pt idx="11404">
                  <c:v>-40.01570773841199</c:v>
                </c:pt>
                <c:pt idx="11405">
                  <c:v>-32.439907738411989</c:v>
                </c:pt>
                <c:pt idx="11406">
                  <c:v>-23.349007738411984</c:v>
                </c:pt>
                <c:pt idx="11407">
                  <c:v>-23.349007738411984</c:v>
                </c:pt>
                <c:pt idx="11408">
                  <c:v>-12.23800773841198</c:v>
                </c:pt>
                <c:pt idx="11409">
                  <c:v>-32.439907738411989</c:v>
                </c:pt>
                <c:pt idx="11410">
                  <c:v>-32.439907738411989</c:v>
                </c:pt>
                <c:pt idx="11411">
                  <c:v>-32.439907738411989</c:v>
                </c:pt>
                <c:pt idx="11412">
                  <c:v>-32.439907738411989</c:v>
                </c:pt>
                <c:pt idx="11413">
                  <c:v>-23.349007738411984</c:v>
                </c:pt>
                <c:pt idx="11414">
                  <c:v>-32.439907738411989</c:v>
                </c:pt>
                <c:pt idx="11415">
                  <c:v>-23.349007738411984</c:v>
                </c:pt>
                <c:pt idx="11416">
                  <c:v>-32.439907738411989</c:v>
                </c:pt>
                <c:pt idx="11417">
                  <c:v>-32.439907738411989</c:v>
                </c:pt>
                <c:pt idx="11418">
                  <c:v>-32.439907738411989</c:v>
                </c:pt>
                <c:pt idx="11419">
                  <c:v>-32.439907738411989</c:v>
                </c:pt>
                <c:pt idx="11420">
                  <c:v>-32.439907738411989</c:v>
                </c:pt>
                <c:pt idx="11421">
                  <c:v>-23.349007738411984</c:v>
                </c:pt>
                <c:pt idx="11422">
                  <c:v>-12.23800773841198</c:v>
                </c:pt>
                <c:pt idx="11423">
                  <c:v>-23.349007738411984</c:v>
                </c:pt>
                <c:pt idx="11424">
                  <c:v>1.6509922615880157</c:v>
                </c:pt>
                <c:pt idx="11425">
                  <c:v>-23.349007738411984</c:v>
                </c:pt>
                <c:pt idx="11426">
                  <c:v>-23.349007738411984</c:v>
                </c:pt>
                <c:pt idx="11427">
                  <c:v>-23.349007738411984</c:v>
                </c:pt>
                <c:pt idx="11428">
                  <c:v>-32.439907738411989</c:v>
                </c:pt>
                <c:pt idx="11429">
                  <c:v>-32.439907738411989</c:v>
                </c:pt>
                <c:pt idx="11430">
                  <c:v>-32.439907738411989</c:v>
                </c:pt>
                <c:pt idx="11431">
                  <c:v>-23.349007738411984</c:v>
                </c:pt>
                <c:pt idx="11432">
                  <c:v>-32.439907738411989</c:v>
                </c:pt>
                <c:pt idx="11433">
                  <c:v>-32.439907738411989</c:v>
                </c:pt>
                <c:pt idx="11434">
                  <c:v>-32.439907738411989</c:v>
                </c:pt>
                <c:pt idx="11435">
                  <c:v>-40.01570773841199</c:v>
                </c:pt>
                <c:pt idx="11436">
                  <c:v>-40.01570773841199</c:v>
                </c:pt>
                <c:pt idx="11437">
                  <c:v>-40.01570773841199</c:v>
                </c:pt>
                <c:pt idx="11438">
                  <c:v>-40.01570773841199</c:v>
                </c:pt>
                <c:pt idx="11439">
                  <c:v>-32.439907738411989</c:v>
                </c:pt>
                <c:pt idx="11440">
                  <c:v>-40.01570773841199</c:v>
                </c:pt>
                <c:pt idx="11441">
                  <c:v>-32.439907738411989</c:v>
                </c:pt>
                <c:pt idx="11442">
                  <c:v>-23.349007738411984</c:v>
                </c:pt>
                <c:pt idx="11443">
                  <c:v>-12.23800773841198</c:v>
                </c:pt>
                <c:pt idx="11444">
                  <c:v>-12.23800773841198</c:v>
                </c:pt>
                <c:pt idx="11445">
                  <c:v>-32.439907738411989</c:v>
                </c:pt>
                <c:pt idx="11446">
                  <c:v>-32.439907738411989</c:v>
                </c:pt>
                <c:pt idx="11447">
                  <c:v>-23.349007738411984</c:v>
                </c:pt>
                <c:pt idx="11448">
                  <c:v>-23.349007738411984</c:v>
                </c:pt>
                <c:pt idx="11449">
                  <c:v>1.6509922615880157</c:v>
                </c:pt>
                <c:pt idx="11450">
                  <c:v>-12.23800773841198</c:v>
                </c:pt>
                <c:pt idx="11451">
                  <c:v>-32.439907738411989</c:v>
                </c:pt>
                <c:pt idx="11452">
                  <c:v>-40.01570773841199</c:v>
                </c:pt>
                <c:pt idx="11453">
                  <c:v>-32.439907738411989</c:v>
                </c:pt>
                <c:pt idx="11454">
                  <c:v>-32.439907738411989</c:v>
                </c:pt>
                <c:pt idx="11455">
                  <c:v>-23.349007738411984</c:v>
                </c:pt>
                <c:pt idx="11456">
                  <c:v>-23.349007738411984</c:v>
                </c:pt>
                <c:pt idx="11457">
                  <c:v>-12.23800773841198</c:v>
                </c:pt>
                <c:pt idx="11458">
                  <c:v>-12.23800773841198</c:v>
                </c:pt>
                <c:pt idx="11459">
                  <c:v>-23.349007738411984</c:v>
                </c:pt>
                <c:pt idx="11460">
                  <c:v>-32.439907738411989</c:v>
                </c:pt>
                <c:pt idx="11461">
                  <c:v>-23.349007738411984</c:v>
                </c:pt>
                <c:pt idx="11462">
                  <c:v>-32.439907738411989</c:v>
                </c:pt>
                <c:pt idx="11463">
                  <c:v>-23.349007738411984</c:v>
                </c:pt>
                <c:pt idx="11464">
                  <c:v>-32.439907738411989</c:v>
                </c:pt>
                <c:pt idx="11465">
                  <c:v>-32.439907738411989</c:v>
                </c:pt>
                <c:pt idx="11466">
                  <c:v>-23.349007738411984</c:v>
                </c:pt>
                <c:pt idx="11467">
                  <c:v>-23.349007738411984</c:v>
                </c:pt>
                <c:pt idx="11468">
                  <c:v>1.6509922615880157</c:v>
                </c:pt>
                <c:pt idx="11469">
                  <c:v>1.6509922615880157</c:v>
                </c:pt>
                <c:pt idx="11470">
                  <c:v>1.6509922615880157</c:v>
                </c:pt>
                <c:pt idx="11471">
                  <c:v>-12.23800773841198</c:v>
                </c:pt>
                <c:pt idx="11472">
                  <c:v>-23.349007738411984</c:v>
                </c:pt>
                <c:pt idx="11473">
                  <c:v>-23.349007738411984</c:v>
                </c:pt>
                <c:pt idx="11474">
                  <c:v>-23.349007738411984</c:v>
                </c:pt>
                <c:pt idx="11475">
                  <c:v>-32.439907738411989</c:v>
                </c:pt>
                <c:pt idx="11476">
                  <c:v>-23.349007738411984</c:v>
                </c:pt>
                <c:pt idx="11477">
                  <c:v>-23.349007738411984</c:v>
                </c:pt>
                <c:pt idx="11478">
                  <c:v>-23.349007738411984</c:v>
                </c:pt>
                <c:pt idx="11479">
                  <c:v>-32.439907738411989</c:v>
                </c:pt>
                <c:pt idx="11480">
                  <c:v>-32.439907738411989</c:v>
                </c:pt>
                <c:pt idx="11481">
                  <c:v>-32.439907738411989</c:v>
                </c:pt>
                <c:pt idx="11482">
                  <c:v>-12.23800773841198</c:v>
                </c:pt>
                <c:pt idx="11483">
                  <c:v>-12.23800773841198</c:v>
                </c:pt>
                <c:pt idx="11484">
                  <c:v>1.6509922615880157</c:v>
                </c:pt>
                <c:pt idx="11485">
                  <c:v>-12.23800773841198</c:v>
                </c:pt>
                <c:pt idx="11486">
                  <c:v>-12.23800773841198</c:v>
                </c:pt>
                <c:pt idx="11487">
                  <c:v>-23.349007738411984</c:v>
                </c:pt>
                <c:pt idx="11488">
                  <c:v>-12.23800773841198</c:v>
                </c:pt>
                <c:pt idx="11489">
                  <c:v>-23.349007738411984</c:v>
                </c:pt>
                <c:pt idx="11490">
                  <c:v>-23.349007738411984</c:v>
                </c:pt>
                <c:pt idx="11491">
                  <c:v>-23.349007738411984</c:v>
                </c:pt>
                <c:pt idx="11492">
                  <c:v>-23.349007738411984</c:v>
                </c:pt>
                <c:pt idx="11493">
                  <c:v>-12.23800773841198</c:v>
                </c:pt>
                <c:pt idx="11494">
                  <c:v>-23.349007738411984</c:v>
                </c:pt>
                <c:pt idx="11495">
                  <c:v>-23.349007738411984</c:v>
                </c:pt>
                <c:pt idx="11496">
                  <c:v>-23.349007738411984</c:v>
                </c:pt>
                <c:pt idx="11497">
                  <c:v>-32.439907738411989</c:v>
                </c:pt>
                <c:pt idx="11498">
                  <c:v>-23.349007738411984</c:v>
                </c:pt>
                <c:pt idx="11499">
                  <c:v>-32.439907738411989</c:v>
                </c:pt>
                <c:pt idx="11500">
                  <c:v>-23.349007738411984</c:v>
                </c:pt>
                <c:pt idx="11501">
                  <c:v>-23.349007738411984</c:v>
                </c:pt>
                <c:pt idx="11502">
                  <c:v>-32.439907738411989</c:v>
                </c:pt>
                <c:pt idx="11503">
                  <c:v>-23.349007738411984</c:v>
                </c:pt>
                <c:pt idx="11504">
                  <c:v>-12.23800773841198</c:v>
                </c:pt>
                <c:pt idx="11505">
                  <c:v>1.6509922615880157</c:v>
                </c:pt>
                <c:pt idx="11506">
                  <c:v>1.6509922615880157</c:v>
                </c:pt>
                <c:pt idx="11507">
                  <c:v>-12.23800773841198</c:v>
                </c:pt>
                <c:pt idx="11508">
                  <c:v>-12.23800773841198</c:v>
                </c:pt>
                <c:pt idx="11509">
                  <c:v>1.6509922615880157</c:v>
                </c:pt>
                <c:pt idx="11510">
                  <c:v>-12.23800773841198</c:v>
                </c:pt>
                <c:pt idx="11511">
                  <c:v>1.6509922615880157</c:v>
                </c:pt>
                <c:pt idx="11512">
                  <c:v>1.6509922615880157</c:v>
                </c:pt>
                <c:pt idx="11513">
                  <c:v>-23.349007738411984</c:v>
                </c:pt>
                <c:pt idx="11514">
                  <c:v>-23.349007738411984</c:v>
                </c:pt>
                <c:pt idx="11515">
                  <c:v>-23.349007738411984</c:v>
                </c:pt>
                <c:pt idx="11516">
                  <c:v>-23.349007738411984</c:v>
                </c:pt>
                <c:pt idx="11517">
                  <c:v>-23.349007738411984</c:v>
                </c:pt>
                <c:pt idx="11518">
                  <c:v>-23.349007738411984</c:v>
                </c:pt>
                <c:pt idx="11519">
                  <c:v>-32.439907738411989</c:v>
                </c:pt>
                <c:pt idx="11520">
                  <c:v>-23.349007738411984</c:v>
                </c:pt>
                <c:pt idx="11521">
                  <c:v>-23.349007738411984</c:v>
                </c:pt>
                <c:pt idx="11522">
                  <c:v>1.6509922615880157</c:v>
                </c:pt>
                <c:pt idx="11523">
                  <c:v>-12.23800773841198</c:v>
                </c:pt>
                <c:pt idx="11524">
                  <c:v>-23.349007738411984</c:v>
                </c:pt>
                <c:pt idx="11525">
                  <c:v>-32.439907738411989</c:v>
                </c:pt>
                <c:pt idx="11526">
                  <c:v>-46.425907738411979</c:v>
                </c:pt>
                <c:pt idx="11527">
                  <c:v>-56.682307738411978</c:v>
                </c:pt>
                <c:pt idx="11528">
                  <c:v>-56.682307738411978</c:v>
                </c:pt>
                <c:pt idx="11529">
                  <c:v>-56.682307738411978</c:v>
                </c:pt>
                <c:pt idx="11530">
                  <c:v>-60.849007738411984</c:v>
                </c:pt>
                <c:pt idx="11531">
                  <c:v>-60.849007738411984</c:v>
                </c:pt>
                <c:pt idx="11532">
                  <c:v>-60.849007738411984</c:v>
                </c:pt>
                <c:pt idx="11533">
                  <c:v>-64.525507738411989</c:v>
                </c:pt>
                <c:pt idx="11534">
                  <c:v>-60.849007738411984</c:v>
                </c:pt>
                <c:pt idx="11535">
                  <c:v>-60.849007738411984</c:v>
                </c:pt>
                <c:pt idx="11536">
                  <c:v>-60.849007738411984</c:v>
                </c:pt>
                <c:pt idx="11537">
                  <c:v>-60.849007738411984</c:v>
                </c:pt>
                <c:pt idx="11538">
                  <c:v>-60.849007738411984</c:v>
                </c:pt>
                <c:pt idx="11539">
                  <c:v>-64.525507738411989</c:v>
                </c:pt>
                <c:pt idx="11540">
                  <c:v>-64.525507738411989</c:v>
                </c:pt>
                <c:pt idx="11541">
                  <c:v>-64.525507738411989</c:v>
                </c:pt>
                <c:pt idx="11542">
                  <c:v>-60.849007738411984</c:v>
                </c:pt>
                <c:pt idx="11543">
                  <c:v>-64.525507738411989</c:v>
                </c:pt>
                <c:pt idx="11544">
                  <c:v>-64.525507738411989</c:v>
                </c:pt>
                <c:pt idx="11545">
                  <c:v>-60.849007738411984</c:v>
                </c:pt>
                <c:pt idx="11546">
                  <c:v>-56.682307738411978</c:v>
                </c:pt>
                <c:pt idx="11547">
                  <c:v>-56.682307738411978</c:v>
                </c:pt>
                <c:pt idx="11548">
                  <c:v>-60.849007738411984</c:v>
                </c:pt>
                <c:pt idx="11549">
                  <c:v>-60.849007738411984</c:v>
                </c:pt>
                <c:pt idx="11550">
                  <c:v>-64.525507738411989</c:v>
                </c:pt>
                <c:pt idx="11551">
                  <c:v>-64.525507738411989</c:v>
                </c:pt>
                <c:pt idx="11552">
                  <c:v>-67.793407738411986</c:v>
                </c:pt>
                <c:pt idx="11553">
                  <c:v>-64.525507738411989</c:v>
                </c:pt>
                <c:pt idx="11554">
                  <c:v>-64.525507738411989</c:v>
                </c:pt>
                <c:pt idx="11555">
                  <c:v>-64.525507738411989</c:v>
                </c:pt>
                <c:pt idx="11556">
                  <c:v>-64.525507738411989</c:v>
                </c:pt>
                <c:pt idx="11557">
                  <c:v>-64.525507738411989</c:v>
                </c:pt>
                <c:pt idx="11558">
                  <c:v>-60.849007738411984</c:v>
                </c:pt>
                <c:pt idx="11559">
                  <c:v>-60.849007738411984</c:v>
                </c:pt>
                <c:pt idx="11560">
                  <c:v>-64.525507738411989</c:v>
                </c:pt>
                <c:pt idx="11561">
                  <c:v>-67.793407738411986</c:v>
                </c:pt>
                <c:pt idx="11562">
                  <c:v>-67.793407738411986</c:v>
                </c:pt>
                <c:pt idx="11563">
                  <c:v>-64.525507738411989</c:v>
                </c:pt>
                <c:pt idx="11564">
                  <c:v>-60.849007738411984</c:v>
                </c:pt>
                <c:pt idx="11565">
                  <c:v>-60.849007738411984</c:v>
                </c:pt>
                <c:pt idx="11566">
                  <c:v>-60.849007738411984</c:v>
                </c:pt>
                <c:pt idx="11567">
                  <c:v>-60.849007738411984</c:v>
                </c:pt>
                <c:pt idx="11568">
                  <c:v>-56.682307738411978</c:v>
                </c:pt>
                <c:pt idx="11569">
                  <c:v>-56.682307738411978</c:v>
                </c:pt>
                <c:pt idx="11570">
                  <c:v>-60.849007738411984</c:v>
                </c:pt>
                <c:pt idx="11571">
                  <c:v>-60.849007738411984</c:v>
                </c:pt>
                <c:pt idx="11572">
                  <c:v>-60.849007738411984</c:v>
                </c:pt>
                <c:pt idx="11573">
                  <c:v>-60.849007738411984</c:v>
                </c:pt>
                <c:pt idx="11574">
                  <c:v>-64.525507738411989</c:v>
                </c:pt>
                <c:pt idx="11575">
                  <c:v>-60.849007738411984</c:v>
                </c:pt>
                <c:pt idx="11576">
                  <c:v>-60.849007738411984</c:v>
                </c:pt>
                <c:pt idx="11577">
                  <c:v>-60.849007738411984</c:v>
                </c:pt>
                <c:pt idx="11578">
                  <c:v>-60.849007738411984</c:v>
                </c:pt>
                <c:pt idx="11579">
                  <c:v>-60.849007738411984</c:v>
                </c:pt>
                <c:pt idx="11580">
                  <c:v>-60.849007738411984</c:v>
                </c:pt>
                <c:pt idx="11581">
                  <c:v>-60.849007738411984</c:v>
                </c:pt>
                <c:pt idx="11582">
                  <c:v>-64.525507738411989</c:v>
                </c:pt>
                <c:pt idx="11583">
                  <c:v>-60.849007738411984</c:v>
                </c:pt>
                <c:pt idx="11584">
                  <c:v>-60.849007738411984</c:v>
                </c:pt>
                <c:pt idx="11585">
                  <c:v>-60.849007738411984</c:v>
                </c:pt>
                <c:pt idx="11586">
                  <c:v>-64.525507738411989</c:v>
                </c:pt>
                <c:pt idx="11587">
                  <c:v>-60.849007738411984</c:v>
                </c:pt>
                <c:pt idx="11588">
                  <c:v>-60.849007738411984</c:v>
                </c:pt>
                <c:pt idx="11589">
                  <c:v>-60.849007738411984</c:v>
                </c:pt>
                <c:pt idx="11590">
                  <c:v>-51.920407738411981</c:v>
                </c:pt>
                <c:pt idx="11591">
                  <c:v>-51.920407738411981</c:v>
                </c:pt>
                <c:pt idx="11592">
                  <c:v>-56.682307738411978</c:v>
                </c:pt>
                <c:pt idx="11593">
                  <c:v>-60.849007738411984</c:v>
                </c:pt>
                <c:pt idx="11594">
                  <c:v>-56.682307738411978</c:v>
                </c:pt>
                <c:pt idx="11595">
                  <c:v>-56.682307738411978</c:v>
                </c:pt>
                <c:pt idx="11596">
                  <c:v>-60.849007738411984</c:v>
                </c:pt>
                <c:pt idx="11597">
                  <c:v>-60.849007738411984</c:v>
                </c:pt>
                <c:pt idx="11598">
                  <c:v>-60.849007738411984</c:v>
                </c:pt>
                <c:pt idx="11599">
                  <c:v>-56.682307738411978</c:v>
                </c:pt>
                <c:pt idx="11600">
                  <c:v>-60.849007738411984</c:v>
                </c:pt>
                <c:pt idx="11601">
                  <c:v>-56.682307738411978</c:v>
                </c:pt>
                <c:pt idx="11602">
                  <c:v>-56.682307738411978</c:v>
                </c:pt>
                <c:pt idx="11603">
                  <c:v>-51.920407738411981</c:v>
                </c:pt>
                <c:pt idx="11604">
                  <c:v>-51.920407738411981</c:v>
                </c:pt>
                <c:pt idx="11605">
                  <c:v>-51.920407738411981</c:v>
                </c:pt>
                <c:pt idx="11606">
                  <c:v>-56.682307738411978</c:v>
                </c:pt>
                <c:pt idx="11607">
                  <c:v>-60.849007738411984</c:v>
                </c:pt>
                <c:pt idx="11608">
                  <c:v>-60.849007738411984</c:v>
                </c:pt>
                <c:pt idx="11609">
                  <c:v>-60.849007738411984</c:v>
                </c:pt>
                <c:pt idx="11610">
                  <c:v>-56.682307738411978</c:v>
                </c:pt>
                <c:pt idx="11611">
                  <c:v>-56.682307738411978</c:v>
                </c:pt>
                <c:pt idx="11612">
                  <c:v>-56.682307738411978</c:v>
                </c:pt>
                <c:pt idx="11613">
                  <c:v>-60.849007738411984</c:v>
                </c:pt>
                <c:pt idx="11614">
                  <c:v>-64.525507738411989</c:v>
                </c:pt>
                <c:pt idx="11615">
                  <c:v>-60.849007738411984</c:v>
                </c:pt>
                <c:pt idx="11616">
                  <c:v>-64.525507738411989</c:v>
                </c:pt>
                <c:pt idx="11617">
                  <c:v>-60.849007738411984</c:v>
                </c:pt>
                <c:pt idx="11618">
                  <c:v>-60.849007738411984</c:v>
                </c:pt>
                <c:pt idx="11619">
                  <c:v>-67.793407738411986</c:v>
                </c:pt>
                <c:pt idx="11620">
                  <c:v>-60.849007738411984</c:v>
                </c:pt>
                <c:pt idx="11621">
                  <c:v>-60.849007738411984</c:v>
                </c:pt>
                <c:pt idx="11622">
                  <c:v>-60.849007738411984</c:v>
                </c:pt>
                <c:pt idx="11623">
                  <c:v>-64.525507738411989</c:v>
                </c:pt>
                <c:pt idx="11624">
                  <c:v>-51.920407738411981</c:v>
                </c:pt>
                <c:pt idx="11625">
                  <c:v>-56.682307738411978</c:v>
                </c:pt>
                <c:pt idx="11626">
                  <c:v>-60.849007738411984</c:v>
                </c:pt>
                <c:pt idx="11627">
                  <c:v>-60.849007738411984</c:v>
                </c:pt>
                <c:pt idx="11628">
                  <c:v>-60.849007738411984</c:v>
                </c:pt>
                <c:pt idx="11629">
                  <c:v>-60.849007738411984</c:v>
                </c:pt>
                <c:pt idx="11630">
                  <c:v>-60.849007738411984</c:v>
                </c:pt>
                <c:pt idx="11631">
                  <c:v>-56.682307738411978</c:v>
                </c:pt>
                <c:pt idx="11632">
                  <c:v>-56.682307738411978</c:v>
                </c:pt>
                <c:pt idx="11633">
                  <c:v>-60.849007738411984</c:v>
                </c:pt>
                <c:pt idx="11634">
                  <c:v>-60.849007738411984</c:v>
                </c:pt>
                <c:pt idx="11635">
                  <c:v>-60.849007738411984</c:v>
                </c:pt>
                <c:pt idx="11636">
                  <c:v>-60.849007738411984</c:v>
                </c:pt>
                <c:pt idx="11637">
                  <c:v>-60.849007738411984</c:v>
                </c:pt>
                <c:pt idx="11638">
                  <c:v>-64.525507738411989</c:v>
                </c:pt>
                <c:pt idx="11639">
                  <c:v>-60.849007738411984</c:v>
                </c:pt>
                <c:pt idx="11640">
                  <c:v>-60.849007738411984</c:v>
                </c:pt>
                <c:pt idx="11641">
                  <c:v>-60.849007738411984</c:v>
                </c:pt>
                <c:pt idx="11642">
                  <c:v>-56.682307738411978</c:v>
                </c:pt>
                <c:pt idx="11643">
                  <c:v>-60.849007738411984</c:v>
                </c:pt>
                <c:pt idx="11644">
                  <c:v>-56.682307738411978</c:v>
                </c:pt>
                <c:pt idx="11645">
                  <c:v>-60.849007738411984</c:v>
                </c:pt>
                <c:pt idx="11646">
                  <c:v>-56.682307738411978</c:v>
                </c:pt>
                <c:pt idx="11647">
                  <c:v>-60.849007738411984</c:v>
                </c:pt>
                <c:pt idx="11648">
                  <c:v>-64.525507738411989</c:v>
                </c:pt>
                <c:pt idx="11649">
                  <c:v>-60.849007738411984</c:v>
                </c:pt>
                <c:pt idx="11650">
                  <c:v>-67.793407738411986</c:v>
                </c:pt>
                <c:pt idx="11651">
                  <c:v>-60.849007738411984</c:v>
                </c:pt>
                <c:pt idx="11652">
                  <c:v>-60.849007738411984</c:v>
                </c:pt>
                <c:pt idx="11653">
                  <c:v>-64.525507738411989</c:v>
                </c:pt>
                <c:pt idx="11654">
                  <c:v>-64.525507738411989</c:v>
                </c:pt>
                <c:pt idx="11655">
                  <c:v>-64.525507738411989</c:v>
                </c:pt>
                <c:pt idx="11656">
                  <c:v>-67.793407738411986</c:v>
                </c:pt>
                <c:pt idx="11657">
                  <c:v>-64.525507738411989</c:v>
                </c:pt>
                <c:pt idx="11658">
                  <c:v>-64.525507738411989</c:v>
                </c:pt>
                <c:pt idx="11659">
                  <c:v>-64.525507738411989</c:v>
                </c:pt>
                <c:pt idx="11660">
                  <c:v>-67.793407738411986</c:v>
                </c:pt>
                <c:pt idx="11661">
                  <c:v>-67.793407738411986</c:v>
                </c:pt>
                <c:pt idx="11662">
                  <c:v>-67.793407738411986</c:v>
                </c:pt>
                <c:pt idx="11663">
                  <c:v>-64.525507738411989</c:v>
                </c:pt>
                <c:pt idx="11664">
                  <c:v>-60.849007738411984</c:v>
                </c:pt>
                <c:pt idx="11665">
                  <c:v>-60.849007738411984</c:v>
                </c:pt>
                <c:pt idx="11666">
                  <c:v>-60.849007738411984</c:v>
                </c:pt>
                <c:pt idx="11667">
                  <c:v>-56.682307738411978</c:v>
                </c:pt>
                <c:pt idx="11668">
                  <c:v>-64.525507738411989</c:v>
                </c:pt>
                <c:pt idx="11669">
                  <c:v>-64.525507738411989</c:v>
                </c:pt>
                <c:pt idx="11670">
                  <c:v>-64.525507738411989</c:v>
                </c:pt>
                <c:pt idx="11671">
                  <c:v>-64.525507738411989</c:v>
                </c:pt>
                <c:pt idx="11672">
                  <c:v>-56.682307738411978</c:v>
                </c:pt>
                <c:pt idx="11673">
                  <c:v>-60.849007738411984</c:v>
                </c:pt>
                <c:pt idx="11674">
                  <c:v>-60.849007738411984</c:v>
                </c:pt>
                <c:pt idx="11675">
                  <c:v>-56.682307738411978</c:v>
                </c:pt>
                <c:pt idx="11676">
                  <c:v>-56.682307738411978</c:v>
                </c:pt>
                <c:pt idx="11677">
                  <c:v>-56.682307738411978</c:v>
                </c:pt>
                <c:pt idx="11678">
                  <c:v>-56.682307738411978</c:v>
                </c:pt>
                <c:pt idx="11679">
                  <c:v>-56.682307738411978</c:v>
                </c:pt>
                <c:pt idx="11680">
                  <c:v>-56.682307738411978</c:v>
                </c:pt>
                <c:pt idx="11681">
                  <c:v>-60.849007738411984</c:v>
                </c:pt>
                <c:pt idx="11682">
                  <c:v>-56.682307738411978</c:v>
                </c:pt>
                <c:pt idx="11683">
                  <c:v>-56.682307738411978</c:v>
                </c:pt>
                <c:pt idx="11684">
                  <c:v>-56.682307738411978</c:v>
                </c:pt>
                <c:pt idx="11685">
                  <c:v>-51.920407738411981</c:v>
                </c:pt>
                <c:pt idx="11686">
                  <c:v>-56.682307738411978</c:v>
                </c:pt>
                <c:pt idx="11687">
                  <c:v>-56.682307738411978</c:v>
                </c:pt>
                <c:pt idx="11688">
                  <c:v>-60.849007738411984</c:v>
                </c:pt>
                <c:pt idx="11689">
                  <c:v>-56.682307738411978</c:v>
                </c:pt>
                <c:pt idx="11690">
                  <c:v>-56.682307738411978</c:v>
                </c:pt>
                <c:pt idx="11691">
                  <c:v>-60.849007738411984</c:v>
                </c:pt>
                <c:pt idx="11692">
                  <c:v>-56.682307738411978</c:v>
                </c:pt>
                <c:pt idx="11693">
                  <c:v>-51.920407738411981</c:v>
                </c:pt>
                <c:pt idx="11694">
                  <c:v>-56.682307738411978</c:v>
                </c:pt>
                <c:pt idx="11695">
                  <c:v>-56.682307738411978</c:v>
                </c:pt>
                <c:pt idx="11696">
                  <c:v>-56.682307738411978</c:v>
                </c:pt>
                <c:pt idx="11697">
                  <c:v>-56.682307738411978</c:v>
                </c:pt>
                <c:pt idx="11698">
                  <c:v>-56.682307738411978</c:v>
                </c:pt>
                <c:pt idx="11699">
                  <c:v>-56.682307738411978</c:v>
                </c:pt>
                <c:pt idx="11700">
                  <c:v>-67.793407738411986</c:v>
                </c:pt>
                <c:pt idx="11701">
                  <c:v>-56.682307738411978</c:v>
                </c:pt>
                <c:pt idx="11702">
                  <c:v>-60.849007738411984</c:v>
                </c:pt>
                <c:pt idx="11703">
                  <c:v>-56.682307738411978</c:v>
                </c:pt>
                <c:pt idx="11704">
                  <c:v>-60.849007738411984</c:v>
                </c:pt>
                <c:pt idx="11705">
                  <c:v>-51.920407738411981</c:v>
                </c:pt>
                <c:pt idx="11706">
                  <c:v>-51.920407738411981</c:v>
                </c:pt>
                <c:pt idx="11707">
                  <c:v>-51.920407738411981</c:v>
                </c:pt>
                <c:pt idx="11708">
                  <c:v>-56.682307738411978</c:v>
                </c:pt>
                <c:pt idx="11709">
                  <c:v>-56.682307738411978</c:v>
                </c:pt>
                <c:pt idx="11710">
                  <c:v>-56.682307738411978</c:v>
                </c:pt>
                <c:pt idx="11711">
                  <c:v>-56.682307738411978</c:v>
                </c:pt>
                <c:pt idx="11712">
                  <c:v>-46.425907738411979</c:v>
                </c:pt>
                <c:pt idx="11713">
                  <c:v>-46.425907738411979</c:v>
                </c:pt>
                <c:pt idx="11714">
                  <c:v>-51.920407738411981</c:v>
                </c:pt>
                <c:pt idx="11715">
                  <c:v>-56.682307738411978</c:v>
                </c:pt>
                <c:pt idx="11716">
                  <c:v>-56.682307738411978</c:v>
                </c:pt>
                <c:pt idx="11717">
                  <c:v>-51.920407738411981</c:v>
                </c:pt>
                <c:pt idx="11718">
                  <c:v>-51.920407738411981</c:v>
                </c:pt>
                <c:pt idx="11719">
                  <c:v>-51.920407738411981</c:v>
                </c:pt>
                <c:pt idx="11720">
                  <c:v>-51.920407738411981</c:v>
                </c:pt>
                <c:pt idx="11721">
                  <c:v>-46.425907738411979</c:v>
                </c:pt>
                <c:pt idx="11722">
                  <c:v>-51.920407738411981</c:v>
                </c:pt>
                <c:pt idx="11723">
                  <c:v>-40.01570773841199</c:v>
                </c:pt>
                <c:pt idx="11724">
                  <c:v>-51.920407738411981</c:v>
                </c:pt>
                <c:pt idx="11725">
                  <c:v>-56.682307738411978</c:v>
                </c:pt>
                <c:pt idx="11726">
                  <c:v>-60.849007738411984</c:v>
                </c:pt>
                <c:pt idx="11727">
                  <c:v>-64.525507738411989</c:v>
                </c:pt>
                <c:pt idx="11728">
                  <c:v>-56.682307738411978</c:v>
                </c:pt>
                <c:pt idx="11729">
                  <c:v>-56.682307738411978</c:v>
                </c:pt>
                <c:pt idx="11730">
                  <c:v>-51.920407738411981</c:v>
                </c:pt>
                <c:pt idx="11731">
                  <c:v>-56.682307738411978</c:v>
                </c:pt>
                <c:pt idx="11732">
                  <c:v>-51.920407738411981</c:v>
                </c:pt>
                <c:pt idx="11733">
                  <c:v>-56.682307738411978</c:v>
                </c:pt>
                <c:pt idx="11734">
                  <c:v>-56.682307738411978</c:v>
                </c:pt>
                <c:pt idx="11735">
                  <c:v>-56.682307738411978</c:v>
                </c:pt>
                <c:pt idx="11736">
                  <c:v>-56.682307738411978</c:v>
                </c:pt>
                <c:pt idx="11737">
                  <c:v>-40.01570773841199</c:v>
                </c:pt>
                <c:pt idx="11738">
                  <c:v>-46.425907738411979</c:v>
                </c:pt>
                <c:pt idx="11739">
                  <c:v>-40.01570773841199</c:v>
                </c:pt>
                <c:pt idx="11740">
                  <c:v>-40.01570773841199</c:v>
                </c:pt>
                <c:pt idx="11741">
                  <c:v>-46.425907738411979</c:v>
                </c:pt>
                <c:pt idx="11742">
                  <c:v>-46.425907738411979</c:v>
                </c:pt>
                <c:pt idx="11743">
                  <c:v>-51.920407738411981</c:v>
                </c:pt>
                <c:pt idx="11744">
                  <c:v>-51.920407738411981</c:v>
                </c:pt>
                <c:pt idx="11745">
                  <c:v>-51.920407738411981</c:v>
                </c:pt>
                <c:pt idx="11746">
                  <c:v>-56.682307738411978</c:v>
                </c:pt>
                <c:pt idx="11747">
                  <c:v>-56.682307738411978</c:v>
                </c:pt>
                <c:pt idx="11748">
                  <c:v>-56.682307738411978</c:v>
                </c:pt>
                <c:pt idx="11749">
                  <c:v>-51.920407738411981</c:v>
                </c:pt>
                <c:pt idx="11750">
                  <c:v>-51.920407738411981</c:v>
                </c:pt>
                <c:pt idx="11751">
                  <c:v>-40.01570773841199</c:v>
                </c:pt>
                <c:pt idx="11752">
                  <c:v>-46.425907738411979</c:v>
                </c:pt>
                <c:pt idx="11753">
                  <c:v>-46.425907738411979</c:v>
                </c:pt>
                <c:pt idx="11754">
                  <c:v>-40.01570773841199</c:v>
                </c:pt>
                <c:pt idx="11755">
                  <c:v>-46.425907738411979</c:v>
                </c:pt>
                <c:pt idx="11756">
                  <c:v>-46.425907738411979</c:v>
                </c:pt>
                <c:pt idx="11757">
                  <c:v>-46.425907738411979</c:v>
                </c:pt>
                <c:pt idx="11758">
                  <c:v>-40.01570773841199</c:v>
                </c:pt>
                <c:pt idx="11759">
                  <c:v>-40.01570773841199</c:v>
                </c:pt>
                <c:pt idx="11760">
                  <c:v>-40.01570773841199</c:v>
                </c:pt>
                <c:pt idx="11761">
                  <c:v>-46.425907738411979</c:v>
                </c:pt>
                <c:pt idx="11762">
                  <c:v>-40.01570773841199</c:v>
                </c:pt>
                <c:pt idx="11763">
                  <c:v>-40.01570773841199</c:v>
                </c:pt>
                <c:pt idx="11764">
                  <c:v>-40.01570773841199</c:v>
                </c:pt>
                <c:pt idx="11765">
                  <c:v>-40.01570773841199</c:v>
                </c:pt>
                <c:pt idx="11766">
                  <c:v>-40.01570773841199</c:v>
                </c:pt>
                <c:pt idx="11767">
                  <c:v>-40.01570773841199</c:v>
                </c:pt>
                <c:pt idx="11768">
                  <c:v>-32.439907738411989</c:v>
                </c:pt>
                <c:pt idx="11769">
                  <c:v>-32.439907738411989</c:v>
                </c:pt>
                <c:pt idx="11770">
                  <c:v>-23.349007738411984</c:v>
                </c:pt>
                <c:pt idx="11771">
                  <c:v>-23.349007738411984</c:v>
                </c:pt>
                <c:pt idx="11772">
                  <c:v>-23.349007738411984</c:v>
                </c:pt>
                <c:pt idx="11773">
                  <c:v>-32.439907738411989</c:v>
                </c:pt>
                <c:pt idx="11774">
                  <c:v>-23.349007738411984</c:v>
                </c:pt>
                <c:pt idx="11775">
                  <c:v>-32.439907738411989</c:v>
                </c:pt>
                <c:pt idx="11776">
                  <c:v>-23.349007738411984</c:v>
                </c:pt>
                <c:pt idx="11777">
                  <c:v>-32.439907738411989</c:v>
                </c:pt>
                <c:pt idx="11778">
                  <c:v>-23.349007738411984</c:v>
                </c:pt>
                <c:pt idx="11779">
                  <c:v>-32.439907738411989</c:v>
                </c:pt>
                <c:pt idx="11780">
                  <c:v>-32.439907738411989</c:v>
                </c:pt>
                <c:pt idx="11781">
                  <c:v>-23.349007738411984</c:v>
                </c:pt>
                <c:pt idx="11782">
                  <c:v>-32.439907738411989</c:v>
                </c:pt>
                <c:pt idx="11783">
                  <c:v>-32.439907738411989</c:v>
                </c:pt>
                <c:pt idx="11784">
                  <c:v>-32.439907738411989</c:v>
                </c:pt>
                <c:pt idx="11785">
                  <c:v>-32.439907738411989</c:v>
                </c:pt>
                <c:pt idx="11786">
                  <c:v>-23.349007738411984</c:v>
                </c:pt>
                <c:pt idx="11787">
                  <c:v>-32.439907738411989</c:v>
                </c:pt>
                <c:pt idx="11788">
                  <c:v>-32.439907738411989</c:v>
                </c:pt>
                <c:pt idx="11789">
                  <c:v>-32.439907738411989</c:v>
                </c:pt>
                <c:pt idx="11790">
                  <c:v>-32.439907738411989</c:v>
                </c:pt>
                <c:pt idx="11791">
                  <c:v>-32.439907738411989</c:v>
                </c:pt>
                <c:pt idx="11792">
                  <c:v>-32.439907738411989</c:v>
                </c:pt>
                <c:pt idx="11793">
                  <c:v>-46.425907738411979</c:v>
                </c:pt>
                <c:pt idx="11794">
                  <c:v>-32.439907738411989</c:v>
                </c:pt>
                <c:pt idx="11795">
                  <c:v>-23.349007738411984</c:v>
                </c:pt>
                <c:pt idx="11796">
                  <c:v>-23.349007738411984</c:v>
                </c:pt>
                <c:pt idx="11797">
                  <c:v>-32.439907738411989</c:v>
                </c:pt>
                <c:pt idx="11798">
                  <c:v>-32.439907738411989</c:v>
                </c:pt>
                <c:pt idx="11799">
                  <c:v>-32.439907738411989</c:v>
                </c:pt>
                <c:pt idx="11800">
                  <c:v>-32.439907738411989</c:v>
                </c:pt>
                <c:pt idx="11801">
                  <c:v>-32.439907738411989</c:v>
                </c:pt>
                <c:pt idx="11802">
                  <c:v>-32.439907738411989</c:v>
                </c:pt>
                <c:pt idx="11803">
                  <c:v>-32.439907738411989</c:v>
                </c:pt>
                <c:pt idx="11804">
                  <c:v>-32.439907738411989</c:v>
                </c:pt>
                <c:pt idx="11805">
                  <c:v>-32.439907738411989</c:v>
                </c:pt>
                <c:pt idx="11806">
                  <c:v>-32.439907738411989</c:v>
                </c:pt>
                <c:pt idx="11807">
                  <c:v>-32.439907738411989</c:v>
                </c:pt>
                <c:pt idx="11808">
                  <c:v>-32.439907738411989</c:v>
                </c:pt>
                <c:pt idx="11809">
                  <c:v>-32.439907738411989</c:v>
                </c:pt>
                <c:pt idx="11810">
                  <c:v>-32.439907738411989</c:v>
                </c:pt>
                <c:pt idx="11811">
                  <c:v>-40.01570773841199</c:v>
                </c:pt>
                <c:pt idx="11812">
                  <c:v>-32.439907738411989</c:v>
                </c:pt>
                <c:pt idx="11813">
                  <c:v>-32.439907738411989</c:v>
                </c:pt>
                <c:pt idx="11814">
                  <c:v>-32.439907738411989</c:v>
                </c:pt>
                <c:pt idx="11815">
                  <c:v>-23.349007738411984</c:v>
                </c:pt>
                <c:pt idx="11816">
                  <c:v>-32.439907738411989</c:v>
                </c:pt>
                <c:pt idx="11817">
                  <c:v>-23.349007738411984</c:v>
                </c:pt>
                <c:pt idx="11818">
                  <c:v>-23.349007738411984</c:v>
                </c:pt>
                <c:pt idx="11819">
                  <c:v>-23.349007738411984</c:v>
                </c:pt>
                <c:pt idx="11820">
                  <c:v>-23.349007738411984</c:v>
                </c:pt>
                <c:pt idx="11821">
                  <c:v>-23.349007738411984</c:v>
                </c:pt>
                <c:pt idx="11822">
                  <c:v>-23.349007738411984</c:v>
                </c:pt>
                <c:pt idx="11823">
                  <c:v>-12.23800773841198</c:v>
                </c:pt>
                <c:pt idx="11824">
                  <c:v>-12.23800773841198</c:v>
                </c:pt>
                <c:pt idx="11825">
                  <c:v>-12.23800773841198</c:v>
                </c:pt>
                <c:pt idx="11826">
                  <c:v>-32.439907738411989</c:v>
                </c:pt>
                <c:pt idx="11827">
                  <c:v>-23.349007738411984</c:v>
                </c:pt>
                <c:pt idx="11828">
                  <c:v>-12.23800773841198</c:v>
                </c:pt>
                <c:pt idx="11829">
                  <c:v>1.6509922615880157</c:v>
                </c:pt>
                <c:pt idx="11830">
                  <c:v>1.6509922615880157</c:v>
                </c:pt>
                <c:pt idx="11831">
                  <c:v>1.6509922615880157</c:v>
                </c:pt>
                <c:pt idx="11832">
                  <c:v>19.507992261588015</c:v>
                </c:pt>
                <c:pt idx="11833">
                  <c:v>1.6509922615880157</c:v>
                </c:pt>
                <c:pt idx="11834">
                  <c:v>1.6509922615880157</c:v>
                </c:pt>
                <c:pt idx="11835">
                  <c:v>1.6509922615880157</c:v>
                </c:pt>
                <c:pt idx="11836">
                  <c:v>1.6509922615880157</c:v>
                </c:pt>
                <c:pt idx="11837">
                  <c:v>1.6509922615880157</c:v>
                </c:pt>
                <c:pt idx="11838">
                  <c:v>-12.23800773841198</c:v>
                </c:pt>
                <c:pt idx="11839">
                  <c:v>-12.23800773841198</c:v>
                </c:pt>
                <c:pt idx="11840">
                  <c:v>-32.439907738411989</c:v>
                </c:pt>
                <c:pt idx="11841">
                  <c:v>-12.23800773841198</c:v>
                </c:pt>
                <c:pt idx="11842">
                  <c:v>-40.01570773841199</c:v>
                </c:pt>
                <c:pt idx="11843">
                  <c:v>-12.23800773841198</c:v>
                </c:pt>
                <c:pt idx="11844">
                  <c:v>-12.23800773841198</c:v>
                </c:pt>
                <c:pt idx="11845">
                  <c:v>-23.349007738411984</c:v>
                </c:pt>
                <c:pt idx="11846">
                  <c:v>-40.01570773841199</c:v>
                </c:pt>
                <c:pt idx="11847">
                  <c:v>-12.23800773841198</c:v>
                </c:pt>
                <c:pt idx="11848">
                  <c:v>-12.23800773841198</c:v>
                </c:pt>
                <c:pt idx="11849">
                  <c:v>-40.01570773841199</c:v>
                </c:pt>
                <c:pt idx="11850">
                  <c:v>-40.01570773841199</c:v>
                </c:pt>
                <c:pt idx="11851">
                  <c:v>-32.439907738411989</c:v>
                </c:pt>
                <c:pt idx="11852">
                  <c:v>-40.01570773841199</c:v>
                </c:pt>
                <c:pt idx="11853">
                  <c:v>-40.01570773841199</c:v>
                </c:pt>
                <c:pt idx="11854">
                  <c:v>-40.01570773841199</c:v>
                </c:pt>
                <c:pt idx="11855">
                  <c:v>-32.439907738411989</c:v>
                </c:pt>
                <c:pt idx="11856">
                  <c:v>-40.01570773841199</c:v>
                </c:pt>
                <c:pt idx="11857">
                  <c:v>-40.01570773841199</c:v>
                </c:pt>
                <c:pt idx="11858">
                  <c:v>-40.01570773841199</c:v>
                </c:pt>
                <c:pt idx="11859">
                  <c:v>-40.01570773841199</c:v>
                </c:pt>
                <c:pt idx="11860">
                  <c:v>-40.01570773841199</c:v>
                </c:pt>
                <c:pt idx="11861">
                  <c:v>-46.425907738411979</c:v>
                </c:pt>
                <c:pt idx="11862">
                  <c:v>-46.425907738411979</c:v>
                </c:pt>
                <c:pt idx="11863">
                  <c:v>-40.01570773841199</c:v>
                </c:pt>
                <c:pt idx="11864">
                  <c:v>-46.425907738411979</c:v>
                </c:pt>
                <c:pt idx="11865">
                  <c:v>-51.920407738411981</c:v>
                </c:pt>
                <c:pt idx="11866">
                  <c:v>-40.01570773841199</c:v>
                </c:pt>
                <c:pt idx="11867">
                  <c:v>-46.425907738411979</c:v>
                </c:pt>
                <c:pt idx="11868">
                  <c:v>-46.425907738411979</c:v>
                </c:pt>
                <c:pt idx="11869">
                  <c:v>-51.920407738411981</c:v>
                </c:pt>
                <c:pt idx="11870">
                  <c:v>-40.01570773841199</c:v>
                </c:pt>
                <c:pt idx="11871">
                  <c:v>-32.439907738411989</c:v>
                </c:pt>
                <c:pt idx="11872">
                  <c:v>-40.01570773841199</c:v>
                </c:pt>
                <c:pt idx="11873">
                  <c:v>-40.01570773841199</c:v>
                </c:pt>
                <c:pt idx="11874">
                  <c:v>-40.01570773841199</c:v>
                </c:pt>
                <c:pt idx="11875">
                  <c:v>-46.425907738411979</c:v>
                </c:pt>
                <c:pt idx="11876">
                  <c:v>-46.425907738411979</c:v>
                </c:pt>
                <c:pt idx="11877">
                  <c:v>-51.920407738411981</c:v>
                </c:pt>
                <c:pt idx="11878">
                  <c:v>-51.920407738411981</c:v>
                </c:pt>
                <c:pt idx="11879">
                  <c:v>-51.920407738411981</c:v>
                </c:pt>
                <c:pt idx="11880">
                  <c:v>-56.682307738411978</c:v>
                </c:pt>
                <c:pt idx="11881">
                  <c:v>-51.920407738411981</c:v>
                </c:pt>
                <c:pt idx="11882">
                  <c:v>-40.01570773841199</c:v>
                </c:pt>
                <c:pt idx="11883">
                  <c:v>-51.920407738411981</c:v>
                </c:pt>
                <c:pt idx="11884">
                  <c:v>-46.425907738411979</c:v>
                </c:pt>
                <c:pt idx="11885">
                  <c:v>-32.439907738411989</c:v>
                </c:pt>
                <c:pt idx="11886">
                  <c:v>-51.920407738411981</c:v>
                </c:pt>
                <c:pt idx="11887">
                  <c:v>-51.920407738411981</c:v>
                </c:pt>
                <c:pt idx="11888">
                  <c:v>-56.682307738411978</c:v>
                </c:pt>
                <c:pt idx="11889">
                  <c:v>-46.425907738411979</c:v>
                </c:pt>
                <c:pt idx="11890">
                  <c:v>-40.01570773841199</c:v>
                </c:pt>
                <c:pt idx="11891">
                  <c:v>-40.01570773841199</c:v>
                </c:pt>
                <c:pt idx="11892">
                  <c:v>-46.425907738411979</c:v>
                </c:pt>
                <c:pt idx="11893">
                  <c:v>-60.849007738411984</c:v>
                </c:pt>
                <c:pt idx="11894">
                  <c:v>-46.425907738411979</c:v>
                </c:pt>
                <c:pt idx="11895">
                  <c:v>-64.525507738411989</c:v>
                </c:pt>
                <c:pt idx="11896">
                  <c:v>-56.682307738411978</c:v>
                </c:pt>
                <c:pt idx="11897">
                  <c:v>-56.682307738411978</c:v>
                </c:pt>
                <c:pt idx="11898">
                  <c:v>-60.849007738411984</c:v>
                </c:pt>
                <c:pt idx="11899">
                  <c:v>-67.793407738411986</c:v>
                </c:pt>
                <c:pt idx="11900">
                  <c:v>-64.525507738411989</c:v>
                </c:pt>
                <c:pt idx="11901">
                  <c:v>-67.793407738411986</c:v>
                </c:pt>
                <c:pt idx="11902">
                  <c:v>-64.525507738411989</c:v>
                </c:pt>
                <c:pt idx="11903">
                  <c:v>-60.849007738411984</c:v>
                </c:pt>
                <c:pt idx="11904">
                  <c:v>-51.920407738411981</c:v>
                </c:pt>
                <c:pt idx="11905">
                  <c:v>-56.682307738411978</c:v>
                </c:pt>
                <c:pt idx="11906">
                  <c:v>-56.682307738411978</c:v>
                </c:pt>
                <c:pt idx="11907">
                  <c:v>-56.682307738411978</c:v>
                </c:pt>
                <c:pt idx="11908">
                  <c:v>-51.920407738411981</c:v>
                </c:pt>
                <c:pt idx="11909">
                  <c:v>-51.920407738411981</c:v>
                </c:pt>
                <c:pt idx="11910">
                  <c:v>-46.425907738411979</c:v>
                </c:pt>
                <c:pt idx="11911">
                  <c:v>-51.920407738411981</c:v>
                </c:pt>
                <c:pt idx="11912">
                  <c:v>-56.682307738411978</c:v>
                </c:pt>
                <c:pt idx="11913">
                  <c:v>-56.682307738411978</c:v>
                </c:pt>
                <c:pt idx="11914">
                  <c:v>-56.682307738411978</c:v>
                </c:pt>
                <c:pt idx="11915">
                  <c:v>-64.525507738411989</c:v>
                </c:pt>
                <c:pt idx="11916">
                  <c:v>-60.849007738411984</c:v>
                </c:pt>
                <c:pt idx="11917">
                  <c:v>-64.525507738411989</c:v>
                </c:pt>
                <c:pt idx="11918">
                  <c:v>-64.525507738411989</c:v>
                </c:pt>
                <c:pt idx="11919">
                  <c:v>-60.849007738411984</c:v>
                </c:pt>
                <c:pt idx="11920">
                  <c:v>-60.849007738411984</c:v>
                </c:pt>
                <c:pt idx="11921">
                  <c:v>-64.525507738411989</c:v>
                </c:pt>
                <c:pt idx="11922">
                  <c:v>-60.849007738411984</c:v>
                </c:pt>
                <c:pt idx="11923">
                  <c:v>-60.849007738411984</c:v>
                </c:pt>
                <c:pt idx="11924">
                  <c:v>-56.682307738411978</c:v>
                </c:pt>
                <c:pt idx="11925">
                  <c:v>-60.849007738411984</c:v>
                </c:pt>
                <c:pt idx="11926">
                  <c:v>-56.682307738411978</c:v>
                </c:pt>
                <c:pt idx="11927">
                  <c:v>-56.682307738411978</c:v>
                </c:pt>
                <c:pt idx="11928">
                  <c:v>-56.682307738411978</c:v>
                </c:pt>
                <c:pt idx="11929">
                  <c:v>-51.920407738411981</c:v>
                </c:pt>
                <c:pt idx="11930">
                  <c:v>-56.682307738411978</c:v>
                </c:pt>
                <c:pt idx="11931">
                  <c:v>-56.682307738411978</c:v>
                </c:pt>
                <c:pt idx="11932">
                  <c:v>-56.682307738411978</c:v>
                </c:pt>
                <c:pt idx="11933">
                  <c:v>-56.682307738411978</c:v>
                </c:pt>
                <c:pt idx="11934">
                  <c:v>-56.682307738411978</c:v>
                </c:pt>
                <c:pt idx="11935">
                  <c:v>-56.682307738411978</c:v>
                </c:pt>
                <c:pt idx="11936">
                  <c:v>-51.920407738411981</c:v>
                </c:pt>
                <c:pt idx="11937">
                  <c:v>-56.682307738411978</c:v>
                </c:pt>
                <c:pt idx="11938">
                  <c:v>-56.682307738411978</c:v>
                </c:pt>
                <c:pt idx="11939">
                  <c:v>-51.920407738411981</c:v>
                </c:pt>
                <c:pt idx="11940">
                  <c:v>-51.920407738411981</c:v>
                </c:pt>
                <c:pt idx="11941">
                  <c:v>-46.425907738411979</c:v>
                </c:pt>
                <c:pt idx="11942">
                  <c:v>-40.01570773841199</c:v>
                </c:pt>
                <c:pt idx="11943">
                  <c:v>-51.920407738411981</c:v>
                </c:pt>
                <c:pt idx="11944">
                  <c:v>-46.425907738411979</c:v>
                </c:pt>
                <c:pt idx="11945">
                  <c:v>-46.425907738411979</c:v>
                </c:pt>
                <c:pt idx="11946">
                  <c:v>-46.425907738411979</c:v>
                </c:pt>
                <c:pt idx="11947">
                  <c:v>-32.439907738411989</c:v>
                </c:pt>
                <c:pt idx="11948">
                  <c:v>-23.349007738411984</c:v>
                </c:pt>
                <c:pt idx="11949">
                  <c:v>-32.439907738411989</c:v>
                </c:pt>
                <c:pt idx="11950">
                  <c:v>-32.439907738411989</c:v>
                </c:pt>
                <c:pt idx="11951">
                  <c:v>-32.439907738411989</c:v>
                </c:pt>
                <c:pt idx="11952">
                  <c:v>-32.439907738411989</c:v>
                </c:pt>
                <c:pt idx="11953">
                  <c:v>-32.439907738411989</c:v>
                </c:pt>
                <c:pt idx="11954">
                  <c:v>-40.01570773841199</c:v>
                </c:pt>
                <c:pt idx="11955">
                  <c:v>-40.01570773841199</c:v>
                </c:pt>
                <c:pt idx="11956">
                  <c:v>-23.349007738411984</c:v>
                </c:pt>
                <c:pt idx="11957">
                  <c:v>-12.23800773841198</c:v>
                </c:pt>
                <c:pt idx="11958">
                  <c:v>-12.23800773841198</c:v>
                </c:pt>
                <c:pt idx="11959">
                  <c:v>-12.23800773841198</c:v>
                </c:pt>
                <c:pt idx="11960">
                  <c:v>-12.23800773841198</c:v>
                </c:pt>
                <c:pt idx="11961">
                  <c:v>-23.349007738411984</c:v>
                </c:pt>
                <c:pt idx="11962">
                  <c:v>-12.23800773841198</c:v>
                </c:pt>
                <c:pt idx="11963">
                  <c:v>-12.23800773841198</c:v>
                </c:pt>
                <c:pt idx="11964">
                  <c:v>-23.349007738411984</c:v>
                </c:pt>
                <c:pt idx="11965">
                  <c:v>-32.439907738411989</c:v>
                </c:pt>
                <c:pt idx="11966">
                  <c:v>-12.23800773841198</c:v>
                </c:pt>
                <c:pt idx="11967">
                  <c:v>-23.349007738411984</c:v>
                </c:pt>
                <c:pt idx="11968">
                  <c:v>19.507992261588015</c:v>
                </c:pt>
                <c:pt idx="11969">
                  <c:v>19.507992261588015</c:v>
                </c:pt>
                <c:pt idx="11970">
                  <c:v>19.507992261588015</c:v>
                </c:pt>
                <c:pt idx="11971">
                  <c:v>1.6509922615880157</c:v>
                </c:pt>
                <c:pt idx="11972">
                  <c:v>19.507992261588015</c:v>
                </c:pt>
                <c:pt idx="11973">
                  <c:v>19.507992261588015</c:v>
                </c:pt>
                <c:pt idx="11974">
                  <c:v>19.507992261588015</c:v>
                </c:pt>
                <c:pt idx="11975">
                  <c:v>1.6509922615880157</c:v>
                </c:pt>
                <c:pt idx="11976">
                  <c:v>19.507992261588015</c:v>
                </c:pt>
                <c:pt idx="11977">
                  <c:v>1.6509922615880157</c:v>
                </c:pt>
                <c:pt idx="11978">
                  <c:v>-23.349007738411984</c:v>
                </c:pt>
                <c:pt idx="11979">
                  <c:v>-23.349007738411984</c:v>
                </c:pt>
                <c:pt idx="11980">
                  <c:v>-12.23800773841198</c:v>
                </c:pt>
                <c:pt idx="11981">
                  <c:v>-12.23800773841198</c:v>
                </c:pt>
                <c:pt idx="11982">
                  <c:v>-12.23800773841198</c:v>
                </c:pt>
                <c:pt idx="11983">
                  <c:v>-12.23800773841198</c:v>
                </c:pt>
                <c:pt idx="11984">
                  <c:v>-12.23800773841198</c:v>
                </c:pt>
                <c:pt idx="11985">
                  <c:v>-12.23800773841198</c:v>
                </c:pt>
                <c:pt idx="11986">
                  <c:v>-12.23800773841198</c:v>
                </c:pt>
                <c:pt idx="11987">
                  <c:v>19.507992261588015</c:v>
                </c:pt>
                <c:pt idx="11988">
                  <c:v>-23.349007738411984</c:v>
                </c:pt>
                <c:pt idx="11989">
                  <c:v>-32.439907738411989</c:v>
                </c:pt>
                <c:pt idx="11990">
                  <c:v>-23.349007738411984</c:v>
                </c:pt>
                <c:pt idx="11991">
                  <c:v>-23.349007738411984</c:v>
                </c:pt>
                <c:pt idx="11992">
                  <c:v>19.507992261588015</c:v>
                </c:pt>
                <c:pt idx="11993">
                  <c:v>1.6509922615880157</c:v>
                </c:pt>
                <c:pt idx="11994">
                  <c:v>1.6509922615880157</c:v>
                </c:pt>
                <c:pt idx="11995">
                  <c:v>-23.349007738411984</c:v>
                </c:pt>
                <c:pt idx="11996">
                  <c:v>-12.23800773841198</c:v>
                </c:pt>
                <c:pt idx="11997">
                  <c:v>-23.349007738411984</c:v>
                </c:pt>
                <c:pt idx="11998">
                  <c:v>-23.349007738411984</c:v>
                </c:pt>
                <c:pt idx="11999">
                  <c:v>-23.349007738411984</c:v>
                </c:pt>
                <c:pt idx="12000">
                  <c:v>-32.439907738411989</c:v>
                </c:pt>
                <c:pt idx="12001">
                  <c:v>-23.349007738411984</c:v>
                </c:pt>
                <c:pt idx="12002">
                  <c:v>-23.349007738411984</c:v>
                </c:pt>
                <c:pt idx="12003">
                  <c:v>-23.349007738411984</c:v>
                </c:pt>
                <c:pt idx="12004">
                  <c:v>19.507992261588015</c:v>
                </c:pt>
                <c:pt idx="12005">
                  <c:v>1.6509922615880157</c:v>
                </c:pt>
                <c:pt idx="12006">
                  <c:v>1.6509922615880157</c:v>
                </c:pt>
                <c:pt idx="12007">
                  <c:v>1.6509922615880157</c:v>
                </c:pt>
                <c:pt idx="12008">
                  <c:v>1.6509922615880157</c:v>
                </c:pt>
                <c:pt idx="12009">
                  <c:v>-12.23800773841198</c:v>
                </c:pt>
                <c:pt idx="12010">
                  <c:v>-12.23800773841198</c:v>
                </c:pt>
                <c:pt idx="12011">
                  <c:v>-32.439907738411989</c:v>
                </c:pt>
                <c:pt idx="12012">
                  <c:v>-23.349007738411984</c:v>
                </c:pt>
                <c:pt idx="12013">
                  <c:v>-23.349007738411984</c:v>
                </c:pt>
                <c:pt idx="12014">
                  <c:v>-32.439907738411989</c:v>
                </c:pt>
                <c:pt idx="12015">
                  <c:v>1.6509922615880157</c:v>
                </c:pt>
                <c:pt idx="12016">
                  <c:v>-23.349007738411984</c:v>
                </c:pt>
                <c:pt idx="12017">
                  <c:v>-23.349007738411984</c:v>
                </c:pt>
                <c:pt idx="12018">
                  <c:v>-23.349007738411984</c:v>
                </c:pt>
                <c:pt idx="12019">
                  <c:v>-23.349007738411984</c:v>
                </c:pt>
                <c:pt idx="12020">
                  <c:v>-12.23800773841198</c:v>
                </c:pt>
                <c:pt idx="12021">
                  <c:v>-32.439907738411989</c:v>
                </c:pt>
                <c:pt idx="12022">
                  <c:v>-32.439907738411989</c:v>
                </c:pt>
                <c:pt idx="12023">
                  <c:v>-23.349007738411984</c:v>
                </c:pt>
                <c:pt idx="12024">
                  <c:v>-32.439907738411989</c:v>
                </c:pt>
                <c:pt idx="12025">
                  <c:v>-32.439907738411989</c:v>
                </c:pt>
                <c:pt idx="12026">
                  <c:v>-23.349007738411984</c:v>
                </c:pt>
                <c:pt idx="12027">
                  <c:v>-12.23800773841198</c:v>
                </c:pt>
                <c:pt idx="12028">
                  <c:v>-12.23800773841198</c:v>
                </c:pt>
                <c:pt idx="12029">
                  <c:v>-12.23800773841198</c:v>
                </c:pt>
                <c:pt idx="12030">
                  <c:v>-40.01570773841199</c:v>
                </c:pt>
                <c:pt idx="12031">
                  <c:v>-40.01570773841199</c:v>
                </c:pt>
                <c:pt idx="12032">
                  <c:v>-32.439907738411989</c:v>
                </c:pt>
                <c:pt idx="12033">
                  <c:v>-23.349007738411984</c:v>
                </c:pt>
                <c:pt idx="12034">
                  <c:v>-23.349007738411984</c:v>
                </c:pt>
                <c:pt idx="12035">
                  <c:v>-32.439907738411989</c:v>
                </c:pt>
                <c:pt idx="12036">
                  <c:v>-32.439907738411989</c:v>
                </c:pt>
                <c:pt idx="12037">
                  <c:v>-40.01570773841199</c:v>
                </c:pt>
                <c:pt idx="12038">
                  <c:v>-32.439907738411989</c:v>
                </c:pt>
                <c:pt idx="12039">
                  <c:v>-40.01570773841199</c:v>
                </c:pt>
                <c:pt idx="12040">
                  <c:v>-40.01570773841199</c:v>
                </c:pt>
                <c:pt idx="12041">
                  <c:v>-40.01570773841199</c:v>
                </c:pt>
                <c:pt idx="12042">
                  <c:v>-32.439907738411989</c:v>
                </c:pt>
                <c:pt idx="12043">
                  <c:v>-23.349007738411984</c:v>
                </c:pt>
                <c:pt idx="12044">
                  <c:v>-23.349007738411984</c:v>
                </c:pt>
                <c:pt idx="12045">
                  <c:v>-23.349007738411984</c:v>
                </c:pt>
                <c:pt idx="12046">
                  <c:v>-40.01570773841199</c:v>
                </c:pt>
                <c:pt idx="12047">
                  <c:v>-40.01570773841199</c:v>
                </c:pt>
                <c:pt idx="12048">
                  <c:v>-40.01570773841199</c:v>
                </c:pt>
                <c:pt idx="12049">
                  <c:v>-40.01570773841199</c:v>
                </c:pt>
                <c:pt idx="12050">
                  <c:v>-32.439907738411989</c:v>
                </c:pt>
                <c:pt idx="12051">
                  <c:v>-32.439907738411989</c:v>
                </c:pt>
                <c:pt idx="12052">
                  <c:v>-40.01570773841199</c:v>
                </c:pt>
                <c:pt idx="12053">
                  <c:v>-40.01570773841199</c:v>
                </c:pt>
                <c:pt idx="12054">
                  <c:v>-40.01570773841199</c:v>
                </c:pt>
                <c:pt idx="12055">
                  <c:v>-40.01570773841199</c:v>
                </c:pt>
                <c:pt idx="12056">
                  <c:v>-40.01570773841199</c:v>
                </c:pt>
                <c:pt idx="12057">
                  <c:v>-46.425907738411979</c:v>
                </c:pt>
                <c:pt idx="12058">
                  <c:v>-40.01570773841199</c:v>
                </c:pt>
                <c:pt idx="12059">
                  <c:v>-40.01570773841199</c:v>
                </c:pt>
                <c:pt idx="12060">
                  <c:v>-46.425907738411979</c:v>
                </c:pt>
                <c:pt idx="12061">
                  <c:v>-40.01570773841199</c:v>
                </c:pt>
                <c:pt idx="12062">
                  <c:v>-40.01570773841199</c:v>
                </c:pt>
                <c:pt idx="12063">
                  <c:v>-40.01570773841199</c:v>
                </c:pt>
                <c:pt idx="12064">
                  <c:v>-32.439907738411989</c:v>
                </c:pt>
                <c:pt idx="12065">
                  <c:v>-46.425907738411979</c:v>
                </c:pt>
                <c:pt idx="12066">
                  <c:v>-46.425907738411979</c:v>
                </c:pt>
                <c:pt idx="12067">
                  <c:v>-46.425907738411979</c:v>
                </c:pt>
                <c:pt idx="12068">
                  <c:v>-46.425907738411979</c:v>
                </c:pt>
                <c:pt idx="12069">
                  <c:v>-40.01570773841199</c:v>
                </c:pt>
                <c:pt idx="12070">
                  <c:v>-40.01570773841199</c:v>
                </c:pt>
                <c:pt idx="12071">
                  <c:v>-32.439907738411989</c:v>
                </c:pt>
                <c:pt idx="12072">
                  <c:v>-40.01570773841199</c:v>
                </c:pt>
                <c:pt idx="12073">
                  <c:v>-46.425907738411979</c:v>
                </c:pt>
                <c:pt idx="12074">
                  <c:v>-46.425907738411979</c:v>
                </c:pt>
                <c:pt idx="12075">
                  <c:v>-51.920407738411981</c:v>
                </c:pt>
                <c:pt idx="12076">
                  <c:v>-51.920407738411981</c:v>
                </c:pt>
                <c:pt idx="12077">
                  <c:v>-51.920407738411981</c:v>
                </c:pt>
                <c:pt idx="12078">
                  <c:v>-51.920407738411981</c:v>
                </c:pt>
                <c:pt idx="12079">
                  <c:v>-51.920407738411981</c:v>
                </c:pt>
                <c:pt idx="12080">
                  <c:v>-56.682307738411978</c:v>
                </c:pt>
                <c:pt idx="12081">
                  <c:v>-56.682307738411978</c:v>
                </c:pt>
                <c:pt idx="12082">
                  <c:v>-51.920407738411981</c:v>
                </c:pt>
                <c:pt idx="12083">
                  <c:v>-46.425907738411979</c:v>
                </c:pt>
                <c:pt idx="12084">
                  <c:v>-46.425907738411979</c:v>
                </c:pt>
                <c:pt idx="12085">
                  <c:v>-46.425907738411979</c:v>
                </c:pt>
                <c:pt idx="12086">
                  <c:v>-51.920407738411981</c:v>
                </c:pt>
                <c:pt idx="12087">
                  <c:v>-51.920407738411981</c:v>
                </c:pt>
                <c:pt idx="12088">
                  <c:v>-56.682307738411978</c:v>
                </c:pt>
                <c:pt idx="12089">
                  <c:v>-56.682307738411978</c:v>
                </c:pt>
                <c:pt idx="12090">
                  <c:v>-46.425907738411979</c:v>
                </c:pt>
                <c:pt idx="12091">
                  <c:v>-51.920407738411981</c:v>
                </c:pt>
                <c:pt idx="12092">
                  <c:v>-51.920407738411981</c:v>
                </c:pt>
                <c:pt idx="12093">
                  <c:v>-51.920407738411981</c:v>
                </c:pt>
                <c:pt idx="12094">
                  <c:v>-51.920407738411981</c:v>
                </c:pt>
                <c:pt idx="12095">
                  <c:v>-56.682307738411978</c:v>
                </c:pt>
                <c:pt idx="12096">
                  <c:v>-56.682307738411978</c:v>
                </c:pt>
                <c:pt idx="12097">
                  <c:v>-51.920407738411981</c:v>
                </c:pt>
                <c:pt idx="12098">
                  <c:v>-51.920407738411981</c:v>
                </c:pt>
                <c:pt idx="12099">
                  <c:v>-51.920407738411981</c:v>
                </c:pt>
                <c:pt idx="12100">
                  <c:v>-51.920407738411981</c:v>
                </c:pt>
                <c:pt idx="12101">
                  <c:v>-51.920407738411981</c:v>
                </c:pt>
                <c:pt idx="12102">
                  <c:v>-46.425907738411979</c:v>
                </c:pt>
                <c:pt idx="12103">
                  <c:v>-46.425907738411979</c:v>
                </c:pt>
                <c:pt idx="12104">
                  <c:v>-46.425907738411979</c:v>
                </c:pt>
                <c:pt idx="12105">
                  <c:v>-40.01570773841199</c:v>
                </c:pt>
                <c:pt idx="12106">
                  <c:v>-51.920407738411981</c:v>
                </c:pt>
                <c:pt idx="12107">
                  <c:v>-56.682307738411978</c:v>
                </c:pt>
                <c:pt idx="12108">
                  <c:v>-51.920407738411981</c:v>
                </c:pt>
                <c:pt idx="12109">
                  <c:v>-51.920407738411981</c:v>
                </c:pt>
                <c:pt idx="12110">
                  <c:v>-46.425907738411979</c:v>
                </c:pt>
                <c:pt idx="12111">
                  <c:v>-46.425907738411979</c:v>
                </c:pt>
                <c:pt idx="12112">
                  <c:v>-51.920407738411981</c:v>
                </c:pt>
                <c:pt idx="12113">
                  <c:v>-51.920407738411981</c:v>
                </c:pt>
                <c:pt idx="12114">
                  <c:v>-46.425907738411979</c:v>
                </c:pt>
                <c:pt idx="12115">
                  <c:v>-46.425907738411979</c:v>
                </c:pt>
                <c:pt idx="12116">
                  <c:v>-40.01570773841199</c:v>
                </c:pt>
                <c:pt idx="12117">
                  <c:v>-46.425907738411979</c:v>
                </c:pt>
                <c:pt idx="12118">
                  <c:v>-32.439907738411989</c:v>
                </c:pt>
                <c:pt idx="12119">
                  <c:v>-40.01570773841199</c:v>
                </c:pt>
                <c:pt idx="12120">
                  <c:v>-40.01570773841199</c:v>
                </c:pt>
                <c:pt idx="12121">
                  <c:v>-40.01570773841199</c:v>
                </c:pt>
                <c:pt idx="12122">
                  <c:v>-40.01570773841199</c:v>
                </c:pt>
                <c:pt idx="12123">
                  <c:v>-40.01570773841199</c:v>
                </c:pt>
                <c:pt idx="12124">
                  <c:v>-46.425907738411979</c:v>
                </c:pt>
                <c:pt idx="12125">
                  <c:v>-46.425907738411979</c:v>
                </c:pt>
                <c:pt idx="12126">
                  <c:v>-46.425907738411979</c:v>
                </c:pt>
                <c:pt idx="12127">
                  <c:v>-40.01570773841199</c:v>
                </c:pt>
                <c:pt idx="12128">
                  <c:v>-32.439907738411989</c:v>
                </c:pt>
                <c:pt idx="12129">
                  <c:v>-32.439907738411989</c:v>
                </c:pt>
                <c:pt idx="12130">
                  <c:v>-46.425907738411979</c:v>
                </c:pt>
                <c:pt idx="12131">
                  <c:v>-46.425907738411979</c:v>
                </c:pt>
                <c:pt idx="12132">
                  <c:v>-46.425907738411979</c:v>
                </c:pt>
                <c:pt idx="12133">
                  <c:v>-56.682307738411978</c:v>
                </c:pt>
                <c:pt idx="12134">
                  <c:v>-46.425907738411979</c:v>
                </c:pt>
                <c:pt idx="12135">
                  <c:v>-40.01570773841199</c:v>
                </c:pt>
                <c:pt idx="12136">
                  <c:v>-40.01570773841199</c:v>
                </c:pt>
                <c:pt idx="12137">
                  <c:v>-40.01570773841199</c:v>
                </c:pt>
                <c:pt idx="12138">
                  <c:v>-32.439907738411989</c:v>
                </c:pt>
                <c:pt idx="12139">
                  <c:v>-32.439907738411989</c:v>
                </c:pt>
                <c:pt idx="12140">
                  <c:v>-32.439907738411989</c:v>
                </c:pt>
                <c:pt idx="12141">
                  <c:v>-32.439907738411989</c:v>
                </c:pt>
                <c:pt idx="12142">
                  <c:v>-51.920407738411981</c:v>
                </c:pt>
                <c:pt idx="12143">
                  <c:v>-46.425907738411979</c:v>
                </c:pt>
                <c:pt idx="12144">
                  <c:v>-46.425907738411979</c:v>
                </c:pt>
                <c:pt idx="12145">
                  <c:v>-46.425907738411979</c:v>
                </c:pt>
                <c:pt idx="12146">
                  <c:v>-46.425907738411979</c:v>
                </c:pt>
                <c:pt idx="12147">
                  <c:v>-40.01570773841199</c:v>
                </c:pt>
                <c:pt idx="12148">
                  <c:v>-40.01570773841199</c:v>
                </c:pt>
                <c:pt idx="12149">
                  <c:v>-46.425907738411979</c:v>
                </c:pt>
                <c:pt idx="12150">
                  <c:v>-46.425907738411979</c:v>
                </c:pt>
                <c:pt idx="12151">
                  <c:v>-46.425907738411979</c:v>
                </c:pt>
                <c:pt idx="12152">
                  <c:v>-46.425907738411979</c:v>
                </c:pt>
                <c:pt idx="12153">
                  <c:v>-40.01570773841199</c:v>
                </c:pt>
                <c:pt idx="12154">
                  <c:v>-46.425907738411979</c:v>
                </c:pt>
                <c:pt idx="12155">
                  <c:v>-46.425907738411979</c:v>
                </c:pt>
                <c:pt idx="12156">
                  <c:v>-46.425907738411979</c:v>
                </c:pt>
                <c:pt idx="12157">
                  <c:v>-46.425907738411979</c:v>
                </c:pt>
                <c:pt idx="12158">
                  <c:v>-46.425907738411979</c:v>
                </c:pt>
                <c:pt idx="12159">
                  <c:v>-51.920407738411981</c:v>
                </c:pt>
                <c:pt idx="12160">
                  <c:v>-46.425907738411979</c:v>
                </c:pt>
                <c:pt idx="12161">
                  <c:v>-40.01570773841199</c:v>
                </c:pt>
                <c:pt idx="12162">
                  <c:v>-23.349007738411984</c:v>
                </c:pt>
                <c:pt idx="12163">
                  <c:v>-32.439907738411989</c:v>
                </c:pt>
                <c:pt idx="12164">
                  <c:v>-40.01570773841199</c:v>
                </c:pt>
                <c:pt idx="12165">
                  <c:v>-46.425907738411979</c:v>
                </c:pt>
                <c:pt idx="12166">
                  <c:v>-40.01570773841199</c:v>
                </c:pt>
                <c:pt idx="12167">
                  <c:v>-32.439907738411989</c:v>
                </c:pt>
                <c:pt idx="12168">
                  <c:v>-23.349007738411984</c:v>
                </c:pt>
                <c:pt idx="12169">
                  <c:v>-23.349007738411984</c:v>
                </c:pt>
                <c:pt idx="12170">
                  <c:v>-32.439907738411989</c:v>
                </c:pt>
                <c:pt idx="12171">
                  <c:v>-32.439907738411989</c:v>
                </c:pt>
                <c:pt idx="12172">
                  <c:v>-32.439907738411989</c:v>
                </c:pt>
                <c:pt idx="12173">
                  <c:v>-32.439907738411989</c:v>
                </c:pt>
                <c:pt idx="12174">
                  <c:v>-12.23800773841198</c:v>
                </c:pt>
                <c:pt idx="12175">
                  <c:v>-23.349007738411984</c:v>
                </c:pt>
                <c:pt idx="12176">
                  <c:v>-32.439907738411989</c:v>
                </c:pt>
                <c:pt idx="12177">
                  <c:v>-32.439907738411989</c:v>
                </c:pt>
                <c:pt idx="12178">
                  <c:v>-32.439907738411989</c:v>
                </c:pt>
                <c:pt idx="12179">
                  <c:v>-32.439907738411989</c:v>
                </c:pt>
                <c:pt idx="12180">
                  <c:v>-12.23800773841198</c:v>
                </c:pt>
                <c:pt idx="12181">
                  <c:v>-23.349007738411984</c:v>
                </c:pt>
                <c:pt idx="12182">
                  <c:v>-12.23800773841198</c:v>
                </c:pt>
                <c:pt idx="12183">
                  <c:v>-32.439907738411989</c:v>
                </c:pt>
                <c:pt idx="12184">
                  <c:v>-23.349007738411984</c:v>
                </c:pt>
                <c:pt idx="12185">
                  <c:v>-40.01570773841199</c:v>
                </c:pt>
                <c:pt idx="12186">
                  <c:v>-23.349007738411984</c:v>
                </c:pt>
                <c:pt idx="12187">
                  <c:v>-23.349007738411984</c:v>
                </c:pt>
                <c:pt idx="12188">
                  <c:v>-32.439907738411989</c:v>
                </c:pt>
                <c:pt idx="12189">
                  <c:v>-23.349007738411984</c:v>
                </c:pt>
                <c:pt idx="12190">
                  <c:v>-32.439907738411989</c:v>
                </c:pt>
                <c:pt idx="12191">
                  <c:v>-23.349007738411984</c:v>
                </c:pt>
                <c:pt idx="12192">
                  <c:v>-12.23800773841198</c:v>
                </c:pt>
                <c:pt idx="12193">
                  <c:v>-23.349007738411984</c:v>
                </c:pt>
                <c:pt idx="12194">
                  <c:v>-12.23800773841198</c:v>
                </c:pt>
                <c:pt idx="12195">
                  <c:v>-12.23800773841198</c:v>
                </c:pt>
                <c:pt idx="12196">
                  <c:v>-23.349007738411984</c:v>
                </c:pt>
                <c:pt idx="12197">
                  <c:v>-12.23800773841198</c:v>
                </c:pt>
                <c:pt idx="12198">
                  <c:v>-32.439907738411989</c:v>
                </c:pt>
                <c:pt idx="12199">
                  <c:v>-32.439907738411989</c:v>
                </c:pt>
                <c:pt idx="12200">
                  <c:v>-32.439907738411989</c:v>
                </c:pt>
                <c:pt idx="12201">
                  <c:v>-23.349007738411984</c:v>
                </c:pt>
                <c:pt idx="12202">
                  <c:v>-12.23800773841198</c:v>
                </c:pt>
                <c:pt idx="12203">
                  <c:v>-12.23800773841198</c:v>
                </c:pt>
                <c:pt idx="12204">
                  <c:v>1.6509922615880157</c:v>
                </c:pt>
                <c:pt idx="12205">
                  <c:v>-23.349007738411984</c:v>
                </c:pt>
                <c:pt idx="12206">
                  <c:v>-23.349007738411984</c:v>
                </c:pt>
                <c:pt idx="12207">
                  <c:v>-12.23800773841198</c:v>
                </c:pt>
                <c:pt idx="12208">
                  <c:v>-23.349007738411984</c:v>
                </c:pt>
                <c:pt idx="12209">
                  <c:v>-23.349007738411984</c:v>
                </c:pt>
                <c:pt idx="12210">
                  <c:v>-23.349007738411984</c:v>
                </c:pt>
                <c:pt idx="12211">
                  <c:v>-32.439907738411989</c:v>
                </c:pt>
                <c:pt idx="12212">
                  <c:v>-23.349007738411984</c:v>
                </c:pt>
                <c:pt idx="12213">
                  <c:v>-32.439907738411989</c:v>
                </c:pt>
                <c:pt idx="12214">
                  <c:v>-23.349007738411984</c:v>
                </c:pt>
                <c:pt idx="12215">
                  <c:v>-40.01570773841199</c:v>
                </c:pt>
                <c:pt idx="12216">
                  <c:v>-32.439907738411989</c:v>
                </c:pt>
                <c:pt idx="12217">
                  <c:v>1.6509922615880157</c:v>
                </c:pt>
                <c:pt idx="12218">
                  <c:v>1.6509922615880157</c:v>
                </c:pt>
                <c:pt idx="12219">
                  <c:v>1.6509922615880157</c:v>
                </c:pt>
                <c:pt idx="12220">
                  <c:v>-23.349007738411984</c:v>
                </c:pt>
                <c:pt idx="12221">
                  <c:v>1.6509922615880157</c:v>
                </c:pt>
                <c:pt idx="12222">
                  <c:v>-23.349007738411984</c:v>
                </c:pt>
                <c:pt idx="12223">
                  <c:v>-23.349007738411984</c:v>
                </c:pt>
                <c:pt idx="12224">
                  <c:v>-32.439907738411989</c:v>
                </c:pt>
                <c:pt idx="12225">
                  <c:v>-12.23800773841198</c:v>
                </c:pt>
                <c:pt idx="12226">
                  <c:v>-32.439907738411989</c:v>
                </c:pt>
                <c:pt idx="12227">
                  <c:v>-23.349007738411984</c:v>
                </c:pt>
                <c:pt idx="12228">
                  <c:v>-32.439907738411989</c:v>
                </c:pt>
                <c:pt idx="12229">
                  <c:v>-23.349007738411984</c:v>
                </c:pt>
                <c:pt idx="12230">
                  <c:v>-40.01570773841199</c:v>
                </c:pt>
                <c:pt idx="12231">
                  <c:v>-40.01570773841199</c:v>
                </c:pt>
                <c:pt idx="12232">
                  <c:v>1.6509922615880157</c:v>
                </c:pt>
                <c:pt idx="12233">
                  <c:v>-32.439907738411989</c:v>
                </c:pt>
                <c:pt idx="12234">
                  <c:v>-40.01570773841199</c:v>
                </c:pt>
                <c:pt idx="12235">
                  <c:v>-40.01570773841199</c:v>
                </c:pt>
                <c:pt idx="12236">
                  <c:v>-12.23800773841198</c:v>
                </c:pt>
                <c:pt idx="12237">
                  <c:v>-32.439907738411989</c:v>
                </c:pt>
                <c:pt idx="12238">
                  <c:v>43.317992261588017</c:v>
                </c:pt>
                <c:pt idx="12239">
                  <c:v>19.507992261588015</c:v>
                </c:pt>
                <c:pt idx="12240">
                  <c:v>-40.01570773841199</c:v>
                </c:pt>
                <c:pt idx="12241">
                  <c:v>-32.439907738411989</c:v>
                </c:pt>
                <c:pt idx="12242">
                  <c:v>19.507992261588015</c:v>
                </c:pt>
                <c:pt idx="12243">
                  <c:v>-23.349007738411984</c:v>
                </c:pt>
                <c:pt idx="12244">
                  <c:v>-12.23800773841198</c:v>
                </c:pt>
                <c:pt idx="12245">
                  <c:v>43.317992261588017</c:v>
                </c:pt>
                <c:pt idx="12246">
                  <c:v>-32.439907738411989</c:v>
                </c:pt>
                <c:pt idx="12247">
                  <c:v>-12.23800773841198</c:v>
                </c:pt>
                <c:pt idx="12248">
                  <c:v>-23.349007738411984</c:v>
                </c:pt>
                <c:pt idx="12249">
                  <c:v>19.507992261588015</c:v>
                </c:pt>
                <c:pt idx="12250">
                  <c:v>-46.425907738411979</c:v>
                </c:pt>
                <c:pt idx="12251">
                  <c:v>-40.01570773841199</c:v>
                </c:pt>
                <c:pt idx="12252">
                  <c:v>19.507992261588015</c:v>
                </c:pt>
                <c:pt idx="12253">
                  <c:v>-56.682307738411978</c:v>
                </c:pt>
                <c:pt idx="12254">
                  <c:v>-40.01570773841199</c:v>
                </c:pt>
                <c:pt idx="12255">
                  <c:v>-40.01570773841199</c:v>
                </c:pt>
                <c:pt idx="12256">
                  <c:v>19.507992261588015</c:v>
                </c:pt>
                <c:pt idx="12257">
                  <c:v>-56.682307738411978</c:v>
                </c:pt>
                <c:pt idx="12258">
                  <c:v>-46.425907738411979</c:v>
                </c:pt>
                <c:pt idx="12259">
                  <c:v>-40.01570773841199</c:v>
                </c:pt>
                <c:pt idx="12260">
                  <c:v>1.6509922615880157</c:v>
                </c:pt>
                <c:pt idx="12261">
                  <c:v>-56.682307738411978</c:v>
                </c:pt>
                <c:pt idx="12262">
                  <c:v>-40.01570773841199</c:v>
                </c:pt>
                <c:pt idx="12263">
                  <c:v>-46.425907738411979</c:v>
                </c:pt>
                <c:pt idx="12264">
                  <c:v>1.6509922615880157</c:v>
                </c:pt>
                <c:pt idx="12265">
                  <c:v>-51.920407738411981</c:v>
                </c:pt>
                <c:pt idx="12266">
                  <c:v>-46.425907738411979</c:v>
                </c:pt>
                <c:pt idx="12267">
                  <c:v>-51.920407738411981</c:v>
                </c:pt>
                <c:pt idx="12268">
                  <c:v>-12.23800773841198</c:v>
                </c:pt>
                <c:pt idx="12269">
                  <c:v>-51.920407738411981</c:v>
                </c:pt>
                <c:pt idx="12270">
                  <c:v>-51.920407738411981</c:v>
                </c:pt>
                <c:pt idx="12271">
                  <c:v>-51.920407738411981</c:v>
                </c:pt>
                <c:pt idx="12272">
                  <c:v>-23.349007738411984</c:v>
                </c:pt>
                <c:pt idx="12273">
                  <c:v>-51.920407738411981</c:v>
                </c:pt>
                <c:pt idx="12274">
                  <c:v>-51.920407738411981</c:v>
                </c:pt>
                <c:pt idx="12275">
                  <c:v>-51.920407738411981</c:v>
                </c:pt>
                <c:pt idx="12276">
                  <c:v>-23.349007738411984</c:v>
                </c:pt>
                <c:pt idx="12277">
                  <c:v>-51.920407738411981</c:v>
                </c:pt>
                <c:pt idx="12278">
                  <c:v>-46.425907738411979</c:v>
                </c:pt>
                <c:pt idx="12279">
                  <c:v>-51.920407738411981</c:v>
                </c:pt>
                <c:pt idx="12280">
                  <c:v>-12.23800773841198</c:v>
                </c:pt>
                <c:pt idx="12281">
                  <c:v>-56.682307738411978</c:v>
                </c:pt>
                <c:pt idx="12282">
                  <c:v>-46.425907738411979</c:v>
                </c:pt>
                <c:pt idx="12283">
                  <c:v>-40.01570773841199</c:v>
                </c:pt>
                <c:pt idx="12284">
                  <c:v>1.6509922615880157</c:v>
                </c:pt>
                <c:pt idx="12285">
                  <c:v>-23.349007738411984</c:v>
                </c:pt>
                <c:pt idx="12286">
                  <c:v>-32.439907738411989</c:v>
                </c:pt>
                <c:pt idx="12287">
                  <c:v>-23.349007738411984</c:v>
                </c:pt>
                <c:pt idx="12288">
                  <c:v>19.507992261588015</c:v>
                </c:pt>
                <c:pt idx="12289">
                  <c:v>-23.349007738411984</c:v>
                </c:pt>
                <c:pt idx="12290">
                  <c:v>-23.349007738411984</c:v>
                </c:pt>
                <c:pt idx="12291">
                  <c:v>-32.439907738411989</c:v>
                </c:pt>
                <c:pt idx="12292">
                  <c:v>19.507992261588015</c:v>
                </c:pt>
                <c:pt idx="12293">
                  <c:v>-23.349007738411984</c:v>
                </c:pt>
                <c:pt idx="12294">
                  <c:v>-23.349007738411984</c:v>
                </c:pt>
                <c:pt idx="12295">
                  <c:v>-23.349007738411984</c:v>
                </c:pt>
                <c:pt idx="12296">
                  <c:v>1.6509922615880157</c:v>
                </c:pt>
                <c:pt idx="12297">
                  <c:v>-23.349007738411984</c:v>
                </c:pt>
                <c:pt idx="12298">
                  <c:v>-32.439907738411989</c:v>
                </c:pt>
                <c:pt idx="12299">
                  <c:v>-32.439907738411989</c:v>
                </c:pt>
                <c:pt idx="12300">
                  <c:v>19.507992261588015</c:v>
                </c:pt>
                <c:pt idx="12301">
                  <c:v>-32.439907738411989</c:v>
                </c:pt>
                <c:pt idx="12302">
                  <c:v>-23.349007738411984</c:v>
                </c:pt>
                <c:pt idx="12303">
                  <c:v>-40.01570773841199</c:v>
                </c:pt>
                <c:pt idx="12304">
                  <c:v>1.6509922615880157</c:v>
                </c:pt>
                <c:pt idx="12305">
                  <c:v>-32.439907738411989</c:v>
                </c:pt>
                <c:pt idx="12306">
                  <c:v>-32.439907738411989</c:v>
                </c:pt>
                <c:pt idx="12307">
                  <c:v>-40.01570773841199</c:v>
                </c:pt>
                <c:pt idx="12308">
                  <c:v>-32.439907738411989</c:v>
                </c:pt>
                <c:pt idx="12309">
                  <c:v>-46.425907738411979</c:v>
                </c:pt>
                <c:pt idx="12310">
                  <c:v>-73.349007738411984</c:v>
                </c:pt>
                <c:pt idx="12311">
                  <c:v>-70.717407738411993</c:v>
                </c:pt>
                <c:pt idx="12312">
                  <c:v>-67.793407738411986</c:v>
                </c:pt>
                <c:pt idx="12313">
                  <c:v>-70.717407738411993</c:v>
                </c:pt>
                <c:pt idx="12314">
                  <c:v>-75.730007738411985</c:v>
                </c:pt>
                <c:pt idx="12315">
                  <c:v>-73.349007738411984</c:v>
                </c:pt>
                <c:pt idx="12316">
                  <c:v>-67.793407738411986</c:v>
                </c:pt>
                <c:pt idx="12317">
                  <c:v>-73.349007738411984</c:v>
                </c:pt>
                <c:pt idx="12318">
                  <c:v>-75.730007738411985</c:v>
                </c:pt>
                <c:pt idx="12319">
                  <c:v>-73.349007738411984</c:v>
                </c:pt>
                <c:pt idx="12320">
                  <c:v>-67.793407738411986</c:v>
                </c:pt>
                <c:pt idx="12321">
                  <c:v>-73.349007738411984</c:v>
                </c:pt>
                <c:pt idx="12322">
                  <c:v>-75.730007738411985</c:v>
                </c:pt>
                <c:pt idx="12323">
                  <c:v>-75.730007738411985</c:v>
                </c:pt>
                <c:pt idx="12324">
                  <c:v>-75.730007738411985</c:v>
                </c:pt>
                <c:pt idx="12325">
                  <c:v>-79.870707738411994</c:v>
                </c:pt>
                <c:pt idx="12326">
                  <c:v>-79.870707738411994</c:v>
                </c:pt>
                <c:pt idx="12327">
                  <c:v>-79.870707738411994</c:v>
                </c:pt>
                <c:pt idx="12328">
                  <c:v>-83.349007738411984</c:v>
                </c:pt>
                <c:pt idx="12329">
                  <c:v>-81.682307738411993</c:v>
                </c:pt>
                <c:pt idx="12330">
                  <c:v>-86.312007738411978</c:v>
                </c:pt>
                <c:pt idx="12331">
                  <c:v>-79.870707738411994</c:v>
                </c:pt>
                <c:pt idx="12332">
                  <c:v>-75.730007738411985</c:v>
                </c:pt>
                <c:pt idx="12333">
                  <c:v>-79.870707738411994</c:v>
                </c:pt>
                <c:pt idx="12334">
                  <c:v>-81.682307738411993</c:v>
                </c:pt>
                <c:pt idx="12335">
                  <c:v>-81.682307738411993</c:v>
                </c:pt>
                <c:pt idx="12336">
                  <c:v>-77.894507738411988</c:v>
                </c:pt>
                <c:pt idx="12337">
                  <c:v>-83.349007738411984</c:v>
                </c:pt>
                <c:pt idx="12338">
                  <c:v>-79.870707738411994</c:v>
                </c:pt>
                <c:pt idx="12339">
                  <c:v>-81.682307738411993</c:v>
                </c:pt>
                <c:pt idx="12340">
                  <c:v>-79.870707738411994</c:v>
                </c:pt>
                <c:pt idx="12341">
                  <c:v>-79.870707738411994</c:v>
                </c:pt>
                <c:pt idx="12342">
                  <c:v>-77.894507738411988</c:v>
                </c:pt>
                <c:pt idx="12343">
                  <c:v>-79.870707738411994</c:v>
                </c:pt>
                <c:pt idx="12344">
                  <c:v>-77.894507738411988</c:v>
                </c:pt>
                <c:pt idx="12345">
                  <c:v>-79.870707738411994</c:v>
                </c:pt>
                <c:pt idx="12346">
                  <c:v>-83.349007738411984</c:v>
                </c:pt>
                <c:pt idx="12347">
                  <c:v>-81.682307738411993</c:v>
                </c:pt>
                <c:pt idx="12348">
                  <c:v>-79.870707738411994</c:v>
                </c:pt>
                <c:pt idx="12349">
                  <c:v>-81.682307738411993</c:v>
                </c:pt>
                <c:pt idx="12350">
                  <c:v>-81.682307738411993</c:v>
                </c:pt>
                <c:pt idx="12351">
                  <c:v>-83.349007738411984</c:v>
                </c:pt>
                <c:pt idx="12352">
                  <c:v>-79.870707738411994</c:v>
                </c:pt>
                <c:pt idx="12353">
                  <c:v>-81.682307738411993</c:v>
                </c:pt>
                <c:pt idx="12354">
                  <c:v>-81.682307738411993</c:v>
                </c:pt>
                <c:pt idx="12355">
                  <c:v>-81.682307738411993</c:v>
                </c:pt>
                <c:pt idx="12356">
                  <c:v>-79.870707738411994</c:v>
                </c:pt>
                <c:pt idx="12357">
                  <c:v>-81.682307738411993</c:v>
                </c:pt>
                <c:pt idx="12358">
                  <c:v>-83.349007738411984</c:v>
                </c:pt>
                <c:pt idx="12359">
                  <c:v>-81.682307738411993</c:v>
                </c:pt>
                <c:pt idx="12360">
                  <c:v>-79.870707738411994</c:v>
                </c:pt>
                <c:pt idx="12361">
                  <c:v>-83.349007738411984</c:v>
                </c:pt>
                <c:pt idx="12362">
                  <c:v>-86.312007738411978</c:v>
                </c:pt>
                <c:pt idx="12363">
                  <c:v>-83.349007738411984</c:v>
                </c:pt>
                <c:pt idx="12364">
                  <c:v>-79.870707738411994</c:v>
                </c:pt>
                <c:pt idx="12365">
                  <c:v>-84.887507738411983</c:v>
                </c:pt>
                <c:pt idx="12366">
                  <c:v>-88.866207738411987</c:v>
                </c:pt>
                <c:pt idx="12367">
                  <c:v>-83.349007738411984</c:v>
                </c:pt>
                <c:pt idx="12368">
                  <c:v>-84.887507738411983</c:v>
                </c:pt>
                <c:pt idx="12369">
                  <c:v>-84.887507738411983</c:v>
                </c:pt>
                <c:pt idx="12370">
                  <c:v>-84.887507738411983</c:v>
                </c:pt>
                <c:pt idx="12371">
                  <c:v>-83.349007738411984</c:v>
                </c:pt>
                <c:pt idx="12372">
                  <c:v>-84.887507738411983</c:v>
                </c:pt>
                <c:pt idx="12373">
                  <c:v>-86.312007738411978</c:v>
                </c:pt>
                <c:pt idx="12374">
                  <c:v>-83.349007738411984</c:v>
                </c:pt>
                <c:pt idx="12375">
                  <c:v>-83.349007738411984</c:v>
                </c:pt>
                <c:pt idx="12376">
                  <c:v>-83.349007738411984</c:v>
                </c:pt>
                <c:pt idx="12377">
                  <c:v>-95.571207738411985</c:v>
                </c:pt>
                <c:pt idx="12378">
                  <c:v>-84.887507738411983</c:v>
                </c:pt>
                <c:pt idx="12379">
                  <c:v>-86.312007738411978</c:v>
                </c:pt>
                <c:pt idx="12380">
                  <c:v>-77.894507738411988</c:v>
                </c:pt>
                <c:pt idx="12381">
                  <c:v>-83.349007738411984</c:v>
                </c:pt>
                <c:pt idx="12382">
                  <c:v>-81.682307738411993</c:v>
                </c:pt>
                <c:pt idx="12383">
                  <c:v>-81.682307738411993</c:v>
                </c:pt>
                <c:pt idx="12384">
                  <c:v>-79.870707738411994</c:v>
                </c:pt>
                <c:pt idx="12385">
                  <c:v>-81.682307738411993</c:v>
                </c:pt>
                <c:pt idx="12386">
                  <c:v>-79.870707738411994</c:v>
                </c:pt>
                <c:pt idx="12387">
                  <c:v>-79.870707738411994</c:v>
                </c:pt>
                <c:pt idx="12388">
                  <c:v>-75.730007738411985</c:v>
                </c:pt>
                <c:pt idx="12389">
                  <c:v>-77.894507738411988</c:v>
                </c:pt>
                <c:pt idx="12390">
                  <c:v>-79.870707738411994</c:v>
                </c:pt>
                <c:pt idx="12391">
                  <c:v>-77.894507738411988</c:v>
                </c:pt>
                <c:pt idx="12392">
                  <c:v>-75.730007738411985</c:v>
                </c:pt>
                <c:pt idx="12393">
                  <c:v>-77.894507738411988</c:v>
                </c:pt>
                <c:pt idx="12394">
                  <c:v>-77.894507738411988</c:v>
                </c:pt>
                <c:pt idx="12395">
                  <c:v>-77.894507738411988</c:v>
                </c:pt>
                <c:pt idx="12396">
                  <c:v>-75.730007738411985</c:v>
                </c:pt>
                <c:pt idx="12397">
                  <c:v>-75.730007738411985</c:v>
                </c:pt>
                <c:pt idx="12398">
                  <c:v>-73.349007738411984</c:v>
                </c:pt>
                <c:pt idx="12399">
                  <c:v>-73.349007738411984</c:v>
                </c:pt>
                <c:pt idx="12400">
                  <c:v>-67.793407738411986</c:v>
                </c:pt>
                <c:pt idx="12401">
                  <c:v>-67.793407738411986</c:v>
                </c:pt>
                <c:pt idx="12402">
                  <c:v>-64.525507738411989</c:v>
                </c:pt>
                <c:pt idx="12403">
                  <c:v>-60.849007738411984</c:v>
                </c:pt>
                <c:pt idx="12404">
                  <c:v>-51.920407738411981</c:v>
                </c:pt>
                <c:pt idx="12405">
                  <c:v>-56.682307738411978</c:v>
                </c:pt>
                <c:pt idx="12406">
                  <c:v>-51.920407738411981</c:v>
                </c:pt>
                <c:pt idx="12407">
                  <c:v>-46.425907738411979</c:v>
                </c:pt>
                <c:pt idx="12408">
                  <c:v>-32.439907738411989</c:v>
                </c:pt>
                <c:pt idx="12409">
                  <c:v>-32.439907738411989</c:v>
                </c:pt>
                <c:pt idx="12410">
                  <c:v>-32.439907738411989</c:v>
                </c:pt>
                <c:pt idx="12411">
                  <c:v>-23.349007738411984</c:v>
                </c:pt>
                <c:pt idx="12412">
                  <c:v>-23.349007738411984</c:v>
                </c:pt>
                <c:pt idx="12413">
                  <c:v>-23.349007738411984</c:v>
                </c:pt>
                <c:pt idx="12414">
                  <c:v>-23.349007738411984</c:v>
                </c:pt>
                <c:pt idx="12415">
                  <c:v>-32.439907738411989</c:v>
                </c:pt>
                <c:pt idx="12416">
                  <c:v>-23.349007738411984</c:v>
                </c:pt>
                <c:pt idx="12417">
                  <c:v>-12.23800773841198</c:v>
                </c:pt>
                <c:pt idx="12418">
                  <c:v>-23.349007738411984</c:v>
                </c:pt>
                <c:pt idx="12419">
                  <c:v>-23.349007738411984</c:v>
                </c:pt>
                <c:pt idx="12420">
                  <c:v>-12.23800773841198</c:v>
                </c:pt>
                <c:pt idx="12421">
                  <c:v>-12.23800773841198</c:v>
                </c:pt>
                <c:pt idx="12422">
                  <c:v>-23.349007738411984</c:v>
                </c:pt>
                <c:pt idx="12423">
                  <c:v>-23.349007738411984</c:v>
                </c:pt>
                <c:pt idx="12424">
                  <c:v>-12.23800773841198</c:v>
                </c:pt>
                <c:pt idx="12425">
                  <c:v>-23.349007738411984</c:v>
                </c:pt>
                <c:pt idx="12426">
                  <c:v>-46.425907738411979</c:v>
                </c:pt>
                <c:pt idx="12427">
                  <c:v>-23.349007738411984</c:v>
                </c:pt>
                <c:pt idx="12428">
                  <c:v>-23.349007738411984</c:v>
                </c:pt>
                <c:pt idx="12429">
                  <c:v>-23.349007738411984</c:v>
                </c:pt>
                <c:pt idx="12430">
                  <c:v>-23.349007738411984</c:v>
                </c:pt>
                <c:pt idx="12431">
                  <c:v>-23.349007738411984</c:v>
                </c:pt>
                <c:pt idx="12432">
                  <c:v>-12.23800773841198</c:v>
                </c:pt>
                <c:pt idx="12433">
                  <c:v>-12.23800773841198</c:v>
                </c:pt>
                <c:pt idx="12434">
                  <c:v>-23.349007738411984</c:v>
                </c:pt>
                <c:pt idx="12435">
                  <c:v>-32.439907738411989</c:v>
                </c:pt>
                <c:pt idx="12436">
                  <c:v>-32.439907738411989</c:v>
                </c:pt>
                <c:pt idx="12437">
                  <c:v>-23.349007738411984</c:v>
                </c:pt>
                <c:pt idx="12438">
                  <c:v>-32.439907738411989</c:v>
                </c:pt>
                <c:pt idx="12439">
                  <c:v>-32.439907738411989</c:v>
                </c:pt>
                <c:pt idx="12440">
                  <c:v>-23.349007738411984</c:v>
                </c:pt>
                <c:pt idx="12441">
                  <c:v>-23.349007738411984</c:v>
                </c:pt>
                <c:pt idx="12442">
                  <c:v>-23.349007738411984</c:v>
                </c:pt>
                <c:pt idx="12443">
                  <c:v>-32.439907738411989</c:v>
                </c:pt>
                <c:pt idx="12444">
                  <c:v>-23.349007738411984</c:v>
                </c:pt>
                <c:pt idx="12445">
                  <c:v>-23.349007738411984</c:v>
                </c:pt>
                <c:pt idx="12446">
                  <c:v>-23.349007738411984</c:v>
                </c:pt>
                <c:pt idx="12447">
                  <c:v>-23.349007738411984</c:v>
                </c:pt>
                <c:pt idx="12448">
                  <c:v>-32.439907738411989</c:v>
                </c:pt>
                <c:pt idx="12449">
                  <c:v>-23.349007738411984</c:v>
                </c:pt>
                <c:pt idx="12450">
                  <c:v>-23.349007738411984</c:v>
                </c:pt>
                <c:pt idx="12451">
                  <c:v>-32.439907738411989</c:v>
                </c:pt>
                <c:pt idx="12452">
                  <c:v>-32.439907738411989</c:v>
                </c:pt>
                <c:pt idx="12453">
                  <c:v>-32.439907738411989</c:v>
                </c:pt>
                <c:pt idx="12454">
                  <c:v>-32.439907738411989</c:v>
                </c:pt>
                <c:pt idx="12455">
                  <c:v>-32.439907738411989</c:v>
                </c:pt>
                <c:pt idx="12456">
                  <c:v>-32.439907738411989</c:v>
                </c:pt>
                <c:pt idx="12457">
                  <c:v>-32.439907738411989</c:v>
                </c:pt>
                <c:pt idx="12458">
                  <c:v>-32.439907738411989</c:v>
                </c:pt>
                <c:pt idx="12459">
                  <c:v>-32.439907738411989</c:v>
                </c:pt>
                <c:pt idx="12460">
                  <c:v>-32.439907738411989</c:v>
                </c:pt>
                <c:pt idx="12461">
                  <c:v>-32.439907738411989</c:v>
                </c:pt>
                <c:pt idx="12462">
                  <c:v>-32.439907738411989</c:v>
                </c:pt>
                <c:pt idx="12463">
                  <c:v>-32.439907738411989</c:v>
                </c:pt>
                <c:pt idx="12464">
                  <c:v>-23.349007738411984</c:v>
                </c:pt>
                <c:pt idx="12465">
                  <c:v>-12.23800773841198</c:v>
                </c:pt>
                <c:pt idx="12466">
                  <c:v>-12.23800773841198</c:v>
                </c:pt>
                <c:pt idx="12467">
                  <c:v>-12.23800773841198</c:v>
                </c:pt>
                <c:pt idx="12468">
                  <c:v>-12.23800773841198</c:v>
                </c:pt>
                <c:pt idx="12469">
                  <c:v>-12.23800773841198</c:v>
                </c:pt>
                <c:pt idx="12470">
                  <c:v>-12.23800773841198</c:v>
                </c:pt>
                <c:pt idx="12471">
                  <c:v>-12.23800773841198</c:v>
                </c:pt>
                <c:pt idx="12472">
                  <c:v>-12.23800773841198</c:v>
                </c:pt>
                <c:pt idx="12473">
                  <c:v>-23.349007738411984</c:v>
                </c:pt>
                <c:pt idx="12474">
                  <c:v>-23.349007738411984</c:v>
                </c:pt>
                <c:pt idx="12475">
                  <c:v>-23.349007738411984</c:v>
                </c:pt>
                <c:pt idx="12476">
                  <c:v>-23.349007738411984</c:v>
                </c:pt>
                <c:pt idx="12477">
                  <c:v>-23.349007738411984</c:v>
                </c:pt>
                <c:pt idx="12478">
                  <c:v>-32.439907738411989</c:v>
                </c:pt>
                <c:pt idx="12479">
                  <c:v>-32.439907738411989</c:v>
                </c:pt>
                <c:pt idx="12480">
                  <c:v>-23.349007738411984</c:v>
                </c:pt>
                <c:pt idx="12481">
                  <c:v>-23.349007738411984</c:v>
                </c:pt>
                <c:pt idx="12482">
                  <c:v>-23.349007738411984</c:v>
                </c:pt>
                <c:pt idx="12483">
                  <c:v>-23.349007738411984</c:v>
                </c:pt>
                <c:pt idx="12484">
                  <c:v>-32.439907738411989</c:v>
                </c:pt>
                <c:pt idx="12485">
                  <c:v>-32.439907738411989</c:v>
                </c:pt>
                <c:pt idx="12486">
                  <c:v>-32.439907738411989</c:v>
                </c:pt>
                <c:pt idx="12487">
                  <c:v>-32.439907738411989</c:v>
                </c:pt>
                <c:pt idx="12488">
                  <c:v>-40.01570773841199</c:v>
                </c:pt>
                <c:pt idx="12489">
                  <c:v>-32.439907738411989</c:v>
                </c:pt>
                <c:pt idx="12490">
                  <c:v>-32.439907738411989</c:v>
                </c:pt>
                <c:pt idx="12491">
                  <c:v>-32.439907738411989</c:v>
                </c:pt>
                <c:pt idx="12492">
                  <c:v>-23.349007738411984</c:v>
                </c:pt>
                <c:pt idx="12493">
                  <c:v>-32.439907738411989</c:v>
                </c:pt>
                <c:pt idx="12494">
                  <c:v>-32.439907738411989</c:v>
                </c:pt>
                <c:pt idx="12495">
                  <c:v>-23.349007738411984</c:v>
                </c:pt>
                <c:pt idx="12496">
                  <c:v>-32.439907738411989</c:v>
                </c:pt>
                <c:pt idx="12497">
                  <c:v>-32.439907738411989</c:v>
                </c:pt>
                <c:pt idx="12498">
                  <c:v>-32.439907738411989</c:v>
                </c:pt>
                <c:pt idx="12499">
                  <c:v>-32.439907738411989</c:v>
                </c:pt>
                <c:pt idx="12500">
                  <c:v>-32.439907738411989</c:v>
                </c:pt>
                <c:pt idx="12501">
                  <c:v>-32.439907738411989</c:v>
                </c:pt>
                <c:pt idx="12502">
                  <c:v>-23.349007738411984</c:v>
                </c:pt>
                <c:pt idx="12503">
                  <c:v>-23.349007738411984</c:v>
                </c:pt>
                <c:pt idx="12504">
                  <c:v>-23.349007738411984</c:v>
                </c:pt>
                <c:pt idx="12505">
                  <c:v>-23.349007738411984</c:v>
                </c:pt>
                <c:pt idx="12506">
                  <c:v>-32.439907738411989</c:v>
                </c:pt>
                <c:pt idx="12507">
                  <c:v>-23.349007738411984</c:v>
                </c:pt>
                <c:pt idx="12508">
                  <c:v>-23.349007738411984</c:v>
                </c:pt>
                <c:pt idx="12509">
                  <c:v>-23.349007738411984</c:v>
                </c:pt>
                <c:pt idx="12510">
                  <c:v>-23.349007738411984</c:v>
                </c:pt>
                <c:pt idx="12511">
                  <c:v>-23.349007738411984</c:v>
                </c:pt>
                <c:pt idx="12512">
                  <c:v>-12.23800773841198</c:v>
                </c:pt>
                <c:pt idx="12513">
                  <c:v>-12.23800773841198</c:v>
                </c:pt>
                <c:pt idx="12514">
                  <c:v>-12.23800773841198</c:v>
                </c:pt>
                <c:pt idx="12515">
                  <c:v>-12.23800773841198</c:v>
                </c:pt>
                <c:pt idx="12516">
                  <c:v>-23.349007738411984</c:v>
                </c:pt>
                <c:pt idx="12517">
                  <c:v>-23.349007738411984</c:v>
                </c:pt>
                <c:pt idx="12518">
                  <c:v>-12.23800773841198</c:v>
                </c:pt>
                <c:pt idx="12519">
                  <c:v>-12.23800773841198</c:v>
                </c:pt>
                <c:pt idx="12520">
                  <c:v>-12.23800773841198</c:v>
                </c:pt>
                <c:pt idx="12521">
                  <c:v>-12.23800773841198</c:v>
                </c:pt>
                <c:pt idx="12522">
                  <c:v>-12.23800773841198</c:v>
                </c:pt>
                <c:pt idx="12523">
                  <c:v>-32.439907738411989</c:v>
                </c:pt>
                <c:pt idx="12524">
                  <c:v>-23.349007738411984</c:v>
                </c:pt>
                <c:pt idx="12525">
                  <c:v>-23.349007738411984</c:v>
                </c:pt>
                <c:pt idx="12526">
                  <c:v>-23.349007738411984</c:v>
                </c:pt>
                <c:pt idx="12527">
                  <c:v>-32.439907738411989</c:v>
                </c:pt>
                <c:pt idx="12528">
                  <c:v>-23.349007738411984</c:v>
                </c:pt>
                <c:pt idx="12529">
                  <c:v>-23.349007738411984</c:v>
                </c:pt>
                <c:pt idx="12530">
                  <c:v>-23.349007738411984</c:v>
                </c:pt>
                <c:pt idx="12531">
                  <c:v>-32.439907738411989</c:v>
                </c:pt>
                <c:pt idx="12532">
                  <c:v>-32.439907738411989</c:v>
                </c:pt>
                <c:pt idx="12533">
                  <c:v>-23.349007738411984</c:v>
                </c:pt>
                <c:pt idx="12534">
                  <c:v>-32.439907738411989</c:v>
                </c:pt>
                <c:pt idx="12535">
                  <c:v>-32.439907738411989</c:v>
                </c:pt>
                <c:pt idx="12536">
                  <c:v>-32.439907738411989</c:v>
                </c:pt>
                <c:pt idx="12537">
                  <c:v>-32.439907738411989</c:v>
                </c:pt>
                <c:pt idx="12538">
                  <c:v>-23.349007738411984</c:v>
                </c:pt>
                <c:pt idx="12539">
                  <c:v>-23.349007738411984</c:v>
                </c:pt>
                <c:pt idx="12540">
                  <c:v>-23.349007738411984</c:v>
                </c:pt>
                <c:pt idx="12541">
                  <c:v>-23.349007738411984</c:v>
                </c:pt>
                <c:pt idx="12542">
                  <c:v>-23.349007738411984</c:v>
                </c:pt>
                <c:pt idx="12543">
                  <c:v>-23.349007738411984</c:v>
                </c:pt>
                <c:pt idx="12544">
                  <c:v>-23.349007738411984</c:v>
                </c:pt>
                <c:pt idx="12545">
                  <c:v>-12.23800773841198</c:v>
                </c:pt>
                <c:pt idx="12546">
                  <c:v>-12.23800773841198</c:v>
                </c:pt>
                <c:pt idx="12547">
                  <c:v>-12.23800773841198</c:v>
                </c:pt>
                <c:pt idx="12548">
                  <c:v>-12.23800773841198</c:v>
                </c:pt>
                <c:pt idx="12549">
                  <c:v>-12.23800773841198</c:v>
                </c:pt>
                <c:pt idx="12550">
                  <c:v>-12.23800773841198</c:v>
                </c:pt>
                <c:pt idx="12551">
                  <c:v>-12.23800773841198</c:v>
                </c:pt>
                <c:pt idx="12552">
                  <c:v>-12.23800773841198</c:v>
                </c:pt>
                <c:pt idx="12553">
                  <c:v>1.6509922615880157</c:v>
                </c:pt>
                <c:pt idx="12554">
                  <c:v>1.6509922615880157</c:v>
                </c:pt>
                <c:pt idx="12555">
                  <c:v>1.6509922615880157</c:v>
                </c:pt>
                <c:pt idx="12556">
                  <c:v>-12.23800773841198</c:v>
                </c:pt>
                <c:pt idx="12557">
                  <c:v>1.6509922615880157</c:v>
                </c:pt>
                <c:pt idx="12558">
                  <c:v>-12.23800773841198</c:v>
                </c:pt>
                <c:pt idx="12559">
                  <c:v>-12.23800773841198</c:v>
                </c:pt>
                <c:pt idx="12560">
                  <c:v>1.6509922615880157</c:v>
                </c:pt>
                <c:pt idx="12561">
                  <c:v>1.6509922615880157</c:v>
                </c:pt>
                <c:pt idx="12562">
                  <c:v>1.6509922615880157</c:v>
                </c:pt>
                <c:pt idx="12563">
                  <c:v>1.6509922615880157</c:v>
                </c:pt>
                <c:pt idx="12564">
                  <c:v>1.6509922615880157</c:v>
                </c:pt>
                <c:pt idx="12565">
                  <c:v>-12.23800773841198</c:v>
                </c:pt>
                <c:pt idx="12566">
                  <c:v>1.6509922615880157</c:v>
                </c:pt>
                <c:pt idx="12567">
                  <c:v>-12.23800773841198</c:v>
                </c:pt>
                <c:pt idx="12568">
                  <c:v>-12.23800773841198</c:v>
                </c:pt>
                <c:pt idx="12569">
                  <c:v>1.6509922615880157</c:v>
                </c:pt>
                <c:pt idx="12570">
                  <c:v>-12.23800773841198</c:v>
                </c:pt>
                <c:pt idx="12571">
                  <c:v>1.6509922615880157</c:v>
                </c:pt>
                <c:pt idx="12572">
                  <c:v>1.6509922615880157</c:v>
                </c:pt>
                <c:pt idx="12573">
                  <c:v>1.6509922615880157</c:v>
                </c:pt>
                <c:pt idx="12574">
                  <c:v>1.6509922615880157</c:v>
                </c:pt>
                <c:pt idx="12575">
                  <c:v>-12.23800773841198</c:v>
                </c:pt>
                <c:pt idx="12576">
                  <c:v>1.6509922615880157</c:v>
                </c:pt>
                <c:pt idx="12577">
                  <c:v>1.6509922615880157</c:v>
                </c:pt>
                <c:pt idx="12578">
                  <c:v>1.6509922615880157</c:v>
                </c:pt>
                <c:pt idx="12579">
                  <c:v>1.6509922615880157</c:v>
                </c:pt>
                <c:pt idx="12580">
                  <c:v>-12.23800773841198</c:v>
                </c:pt>
                <c:pt idx="12581">
                  <c:v>1.6509922615880157</c:v>
                </c:pt>
                <c:pt idx="12582">
                  <c:v>-12.23800773841198</c:v>
                </c:pt>
                <c:pt idx="12583">
                  <c:v>1.6509922615880157</c:v>
                </c:pt>
                <c:pt idx="12584">
                  <c:v>1.6509922615880157</c:v>
                </c:pt>
                <c:pt idx="12585">
                  <c:v>1.6509922615880157</c:v>
                </c:pt>
                <c:pt idx="12586">
                  <c:v>1.6509922615880157</c:v>
                </c:pt>
                <c:pt idx="12587">
                  <c:v>1.6509922615880157</c:v>
                </c:pt>
                <c:pt idx="12588">
                  <c:v>1.6509922615880157</c:v>
                </c:pt>
                <c:pt idx="12589">
                  <c:v>1.6509922615880157</c:v>
                </c:pt>
                <c:pt idx="12590">
                  <c:v>1.6509922615880157</c:v>
                </c:pt>
                <c:pt idx="12591">
                  <c:v>1.6509922615880157</c:v>
                </c:pt>
                <c:pt idx="12592">
                  <c:v>1.6509922615880157</c:v>
                </c:pt>
                <c:pt idx="12593">
                  <c:v>1.6509922615880157</c:v>
                </c:pt>
                <c:pt idx="12594">
                  <c:v>1.6509922615880157</c:v>
                </c:pt>
                <c:pt idx="12595">
                  <c:v>-12.23800773841198</c:v>
                </c:pt>
                <c:pt idx="12596">
                  <c:v>1.6509922615880157</c:v>
                </c:pt>
                <c:pt idx="12597">
                  <c:v>1.6509922615880157</c:v>
                </c:pt>
                <c:pt idx="12598">
                  <c:v>1.6509922615880157</c:v>
                </c:pt>
                <c:pt idx="12599">
                  <c:v>1.6509922615880157</c:v>
                </c:pt>
                <c:pt idx="12600">
                  <c:v>-12.23800773841198</c:v>
                </c:pt>
                <c:pt idx="12601">
                  <c:v>1.6509922615880157</c:v>
                </c:pt>
                <c:pt idx="12602">
                  <c:v>1.6509922615880157</c:v>
                </c:pt>
                <c:pt idx="12603">
                  <c:v>1.6509922615880157</c:v>
                </c:pt>
                <c:pt idx="12604">
                  <c:v>-12.23800773841198</c:v>
                </c:pt>
                <c:pt idx="12605">
                  <c:v>1.6509922615880157</c:v>
                </c:pt>
                <c:pt idx="12606">
                  <c:v>-23.349007738411984</c:v>
                </c:pt>
                <c:pt idx="12607">
                  <c:v>1.6509922615880157</c:v>
                </c:pt>
                <c:pt idx="12608">
                  <c:v>1.6509922615880157</c:v>
                </c:pt>
                <c:pt idx="12609">
                  <c:v>1.6509922615880157</c:v>
                </c:pt>
                <c:pt idx="12610">
                  <c:v>1.6509922615880157</c:v>
                </c:pt>
                <c:pt idx="12611">
                  <c:v>19.507992261588015</c:v>
                </c:pt>
                <c:pt idx="12612">
                  <c:v>1.6509922615880157</c:v>
                </c:pt>
                <c:pt idx="12613">
                  <c:v>19.507992261588015</c:v>
                </c:pt>
                <c:pt idx="12614">
                  <c:v>1.6509922615880157</c:v>
                </c:pt>
                <c:pt idx="12615">
                  <c:v>19.507992261588015</c:v>
                </c:pt>
                <c:pt idx="12616">
                  <c:v>19.507992261588015</c:v>
                </c:pt>
                <c:pt idx="12617">
                  <c:v>43.317992261588017</c:v>
                </c:pt>
                <c:pt idx="12618">
                  <c:v>19.507992261588015</c:v>
                </c:pt>
                <c:pt idx="12619">
                  <c:v>19.507992261588015</c:v>
                </c:pt>
                <c:pt idx="12620">
                  <c:v>19.507992261588015</c:v>
                </c:pt>
                <c:pt idx="12621">
                  <c:v>19.507992261588015</c:v>
                </c:pt>
                <c:pt idx="12622">
                  <c:v>19.507992261588015</c:v>
                </c:pt>
                <c:pt idx="12623">
                  <c:v>19.507992261588015</c:v>
                </c:pt>
                <c:pt idx="12624">
                  <c:v>19.507992261588015</c:v>
                </c:pt>
                <c:pt idx="12625">
                  <c:v>19.507992261588015</c:v>
                </c:pt>
                <c:pt idx="12626">
                  <c:v>19.507992261588015</c:v>
                </c:pt>
                <c:pt idx="12627">
                  <c:v>19.507992261588015</c:v>
                </c:pt>
                <c:pt idx="12628">
                  <c:v>19.507992261588015</c:v>
                </c:pt>
                <c:pt idx="12629">
                  <c:v>19.507992261588015</c:v>
                </c:pt>
                <c:pt idx="12630">
                  <c:v>19.507992261588015</c:v>
                </c:pt>
                <c:pt idx="12631">
                  <c:v>19.507992261588015</c:v>
                </c:pt>
                <c:pt idx="12632">
                  <c:v>19.507992261588015</c:v>
                </c:pt>
                <c:pt idx="12633">
                  <c:v>19.507992261588015</c:v>
                </c:pt>
                <c:pt idx="12634">
                  <c:v>19.507992261588015</c:v>
                </c:pt>
                <c:pt idx="12635">
                  <c:v>19.507992261588015</c:v>
                </c:pt>
                <c:pt idx="12636">
                  <c:v>19.507992261588015</c:v>
                </c:pt>
                <c:pt idx="12637">
                  <c:v>19.507992261588015</c:v>
                </c:pt>
                <c:pt idx="12638">
                  <c:v>19.507992261588015</c:v>
                </c:pt>
                <c:pt idx="12639">
                  <c:v>19.507992261588015</c:v>
                </c:pt>
                <c:pt idx="12640">
                  <c:v>19.507992261588015</c:v>
                </c:pt>
                <c:pt idx="12641">
                  <c:v>19.507992261588015</c:v>
                </c:pt>
                <c:pt idx="12642">
                  <c:v>19.507992261588015</c:v>
                </c:pt>
                <c:pt idx="12643">
                  <c:v>19.507992261588015</c:v>
                </c:pt>
                <c:pt idx="12644">
                  <c:v>19.507992261588015</c:v>
                </c:pt>
                <c:pt idx="12645">
                  <c:v>19.507992261588015</c:v>
                </c:pt>
                <c:pt idx="12646">
                  <c:v>19.507992261588015</c:v>
                </c:pt>
                <c:pt idx="12647">
                  <c:v>19.507992261588015</c:v>
                </c:pt>
                <c:pt idx="12648">
                  <c:v>43.317992261588017</c:v>
                </c:pt>
                <c:pt idx="12649">
                  <c:v>19.507992261588015</c:v>
                </c:pt>
                <c:pt idx="12650">
                  <c:v>43.317992261588017</c:v>
                </c:pt>
                <c:pt idx="12651">
                  <c:v>43.317992261588017</c:v>
                </c:pt>
                <c:pt idx="12652">
                  <c:v>43.317992261588017</c:v>
                </c:pt>
                <c:pt idx="12653">
                  <c:v>43.317992261588017</c:v>
                </c:pt>
                <c:pt idx="12654">
                  <c:v>43.317992261588017</c:v>
                </c:pt>
                <c:pt idx="12655">
                  <c:v>43.317992261588017</c:v>
                </c:pt>
                <c:pt idx="12656">
                  <c:v>43.317992261588017</c:v>
                </c:pt>
                <c:pt idx="12657">
                  <c:v>43.317992261588017</c:v>
                </c:pt>
                <c:pt idx="12658">
                  <c:v>43.317992261588017</c:v>
                </c:pt>
                <c:pt idx="12659">
                  <c:v>76.650992261588016</c:v>
                </c:pt>
                <c:pt idx="12660">
                  <c:v>43.317992261588017</c:v>
                </c:pt>
                <c:pt idx="12661">
                  <c:v>43.317992261588017</c:v>
                </c:pt>
                <c:pt idx="12662">
                  <c:v>43.317992261588017</c:v>
                </c:pt>
                <c:pt idx="12663">
                  <c:v>43.317992261588017</c:v>
                </c:pt>
                <c:pt idx="12664">
                  <c:v>43.317992261588017</c:v>
                </c:pt>
                <c:pt idx="12665">
                  <c:v>76.650992261588016</c:v>
                </c:pt>
                <c:pt idx="12666">
                  <c:v>43.317992261588017</c:v>
                </c:pt>
                <c:pt idx="12667">
                  <c:v>76.650992261588016</c:v>
                </c:pt>
                <c:pt idx="12668">
                  <c:v>76.650992261588016</c:v>
                </c:pt>
                <c:pt idx="12669">
                  <c:v>76.650992261588016</c:v>
                </c:pt>
                <c:pt idx="12670">
                  <c:v>76.650992261588016</c:v>
                </c:pt>
                <c:pt idx="12671">
                  <c:v>76.650992261588016</c:v>
                </c:pt>
                <c:pt idx="12672">
                  <c:v>43.317992261588017</c:v>
                </c:pt>
                <c:pt idx="12673">
                  <c:v>43.317992261588017</c:v>
                </c:pt>
                <c:pt idx="12674">
                  <c:v>43.317992261588017</c:v>
                </c:pt>
                <c:pt idx="12675">
                  <c:v>43.317992261588017</c:v>
                </c:pt>
                <c:pt idx="12676">
                  <c:v>43.317992261588017</c:v>
                </c:pt>
                <c:pt idx="12677">
                  <c:v>43.317992261588017</c:v>
                </c:pt>
                <c:pt idx="12678">
                  <c:v>43.317992261588017</c:v>
                </c:pt>
                <c:pt idx="12679">
                  <c:v>43.317992261588017</c:v>
                </c:pt>
                <c:pt idx="12680">
                  <c:v>43.317992261588017</c:v>
                </c:pt>
                <c:pt idx="12681">
                  <c:v>43.317992261588017</c:v>
                </c:pt>
                <c:pt idx="12682">
                  <c:v>43.317992261588017</c:v>
                </c:pt>
                <c:pt idx="12683">
                  <c:v>43.317992261588017</c:v>
                </c:pt>
                <c:pt idx="12684">
                  <c:v>43.317992261588017</c:v>
                </c:pt>
                <c:pt idx="12685">
                  <c:v>43.317992261588017</c:v>
                </c:pt>
                <c:pt idx="12686">
                  <c:v>43.317992261588017</c:v>
                </c:pt>
                <c:pt idx="12687">
                  <c:v>43.317992261588017</c:v>
                </c:pt>
                <c:pt idx="12688">
                  <c:v>43.317992261588017</c:v>
                </c:pt>
                <c:pt idx="12689">
                  <c:v>43.317992261588017</c:v>
                </c:pt>
                <c:pt idx="12690">
                  <c:v>43.317992261588017</c:v>
                </c:pt>
                <c:pt idx="12691">
                  <c:v>43.317992261588017</c:v>
                </c:pt>
                <c:pt idx="12692">
                  <c:v>43.317992261588017</c:v>
                </c:pt>
                <c:pt idx="12693">
                  <c:v>19.507992261588015</c:v>
                </c:pt>
                <c:pt idx="12694">
                  <c:v>19.507992261588015</c:v>
                </c:pt>
                <c:pt idx="12695">
                  <c:v>19.507992261588015</c:v>
                </c:pt>
                <c:pt idx="12696">
                  <c:v>19.507992261588015</c:v>
                </c:pt>
                <c:pt idx="12697">
                  <c:v>43.317992261588017</c:v>
                </c:pt>
                <c:pt idx="12698">
                  <c:v>19.507992261588015</c:v>
                </c:pt>
                <c:pt idx="12699">
                  <c:v>1.6509922615880157</c:v>
                </c:pt>
                <c:pt idx="12700">
                  <c:v>19.507992261588015</c:v>
                </c:pt>
                <c:pt idx="12701">
                  <c:v>19.507992261588015</c:v>
                </c:pt>
                <c:pt idx="12702">
                  <c:v>19.507992261588015</c:v>
                </c:pt>
                <c:pt idx="12703">
                  <c:v>19.507992261588015</c:v>
                </c:pt>
                <c:pt idx="12704">
                  <c:v>19.507992261588015</c:v>
                </c:pt>
                <c:pt idx="12705">
                  <c:v>19.507992261588015</c:v>
                </c:pt>
                <c:pt idx="12706">
                  <c:v>19.507992261588015</c:v>
                </c:pt>
                <c:pt idx="12707">
                  <c:v>19.507992261588015</c:v>
                </c:pt>
                <c:pt idx="12708">
                  <c:v>19.507992261588015</c:v>
                </c:pt>
                <c:pt idx="12709">
                  <c:v>19.507992261588015</c:v>
                </c:pt>
                <c:pt idx="12710">
                  <c:v>43.317992261588017</c:v>
                </c:pt>
                <c:pt idx="12711">
                  <c:v>19.507992261588015</c:v>
                </c:pt>
                <c:pt idx="12712">
                  <c:v>19.507992261588015</c:v>
                </c:pt>
                <c:pt idx="12713">
                  <c:v>19.507992261588015</c:v>
                </c:pt>
                <c:pt idx="12714">
                  <c:v>19.507992261588015</c:v>
                </c:pt>
                <c:pt idx="12715">
                  <c:v>19.507992261588015</c:v>
                </c:pt>
                <c:pt idx="12716">
                  <c:v>43.317992261588017</c:v>
                </c:pt>
                <c:pt idx="12717">
                  <c:v>19.507992261588015</c:v>
                </c:pt>
                <c:pt idx="12718">
                  <c:v>43.317992261588017</c:v>
                </c:pt>
                <c:pt idx="12719">
                  <c:v>43.317992261588017</c:v>
                </c:pt>
                <c:pt idx="12720">
                  <c:v>43.317992261588017</c:v>
                </c:pt>
                <c:pt idx="12721">
                  <c:v>43.317992261588017</c:v>
                </c:pt>
                <c:pt idx="12722">
                  <c:v>43.317992261588017</c:v>
                </c:pt>
                <c:pt idx="12723">
                  <c:v>43.317992261588017</c:v>
                </c:pt>
                <c:pt idx="12724">
                  <c:v>43.317992261588017</c:v>
                </c:pt>
                <c:pt idx="12725">
                  <c:v>43.317992261588017</c:v>
                </c:pt>
                <c:pt idx="12726">
                  <c:v>76.650992261588016</c:v>
                </c:pt>
                <c:pt idx="12727">
                  <c:v>76.650992261588016</c:v>
                </c:pt>
                <c:pt idx="12728">
                  <c:v>76.650992261588016</c:v>
                </c:pt>
                <c:pt idx="12729">
                  <c:v>76.650992261588016</c:v>
                </c:pt>
                <c:pt idx="12730">
                  <c:v>43.317992261588017</c:v>
                </c:pt>
                <c:pt idx="12731">
                  <c:v>76.650992261588016</c:v>
                </c:pt>
                <c:pt idx="12732">
                  <c:v>76.650992261588016</c:v>
                </c:pt>
                <c:pt idx="12733">
                  <c:v>76.650992261588016</c:v>
                </c:pt>
                <c:pt idx="12734">
                  <c:v>76.650992261588016</c:v>
                </c:pt>
                <c:pt idx="12735">
                  <c:v>76.650992261588016</c:v>
                </c:pt>
                <c:pt idx="12736">
                  <c:v>76.650992261588016</c:v>
                </c:pt>
                <c:pt idx="12737">
                  <c:v>76.650992261588016</c:v>
                </c:pt>
                <c:pt idx="12738">
                  <c:v>76.650992261588016</c:v>
                </c:pt>
                <c:pt idx="12739">
                  <c:v>76.650992261588016</c:v>
                </c:pt>
                <c:pt idx="12740">
                  <c:v>43.317992261588017</c:v>
                </c:pt>
                <c:pt idx="12741">
                  <c:v>76.650992261588016</c:v>
                </c:pt>
                <c:pt idx="12742">
                  <c:v>76.650992261588016</c:v>
                </c:pt>
                <c:pt idx="12743">
                  <c:v>76.650992261588016</c:v>
                </c:pt>
                <c:pt idx="12744">
                  <c:v>43.317992261588017</c:v>
                </c:pt>
                <c:pt idx="12745">
                  <c:v>43.317992261588017</c:v>
                </c:pt>
                <c:pt idx="12746">
                  <c:v>43.317992261588017</c:v>
                </c:pt>
                <c:pt idx="12747">
                  <c:v>43.317992261588017</c:v>
                </c:pt>
                <c:pt idx="12748">
                  <c:v>76.650992261588016</c:v>
                </c:pt>
                <c:pt idx="12749">
                  <c:v>43.317992261588017</c:v>
                </c:pt>
                <c:pt idx="12750">
                  <c:v>43.317992261588017</c:v>
                </c:pt>
                <c:pt idx="12751">
                  <c:v>43.317992261588017</c:v>
                </c:pt>
                <c:pt idx="12752">
                  <c:v>43.317992261588017</c:v>
                </c:pt>
                <c:pt idx="12753">
                  <c:v>43.317992261588017</c:v>
                </c:pt>
                <c:pt idx="12754">
                  <c:v>43.317992261588017</c:v>
                </c:pt>
                <c:pt idx="12755">
                  <c:v>43.317992261588017</c:v>
                </c:pt>
                <c:pt idx="12756">
                  <c:v>43.317992261588017</c:v>
                </c:pt>
                <c:pt idx="12757">
                  <c:v>43.317992261588017</c:v>
                </c:pt>
                <c:pt idx="12758">
                  <c:v>43.317992261588017</c:v>
                </c:pt>
                <c:pt idx="12759">
                  <c:v>43.317992261588017</c:v>
                </c:pt>
                <c:pt idx="12760">
                  <c:v>43.317992261588017</c:v>
                </c:pt>
                <c:pt idx="12761">
                  <c:v>43.317992261588017</c:v>
                </c:pt>
                <c:pt idx="12762">
                  <c:v>43.317992261588017</c:v>
                </c:pt>
                <c:pt idx="12763">
                  <c:v>76.650992261588016</c:v>
                </c:pt>
                <c:pt idx="12764">
                  <c:v>76.650992261588016</c:v>
                </c:pt>
                <c:pt idx="12765">
                  <c:v>76.650992261588016</c:v>
                </c:pt>
                <c:pt idx="12766">
                  <c:v>76.650992261588016</c:v>
                </c:pt>
                <c:pt idx="12767">
                  <c:v>43.317992261588017</c:v>
                </c:pt>
                <c:pt idx="12768">
                  <c:v>43.317992261588017</c:v>
                </c:pt>
                <c:pt idx="12769">
                  <c:v>76.650992261588016</c:v>
                </c:pt>
                <c:pt idx="12770">
                  <c:v>76.650992261588016</c:v>
                </c:pt>
                <c:pt idx="12771">
                  <c:v>43.317992261588017</c:v>
                </c:pt>
                <c:pt idx="12772">
                  <c:v>43.317992261588017</c:v>
                </c:pt>
                <c:pt idx="12773">
                  <c:v>43.317992261588017</c:v>
                </c:pt>
                <c:pt idx="12774">
                  <c:v>43.317992261588017</c:v>
                </c:pt>
                <c:pt idx="12775">
                  <c:v>76.650992261588016</c:v>
                </c:pt>
                <c:pt idx="12776">
                  <c:v>43.317992261588017</c:v>
                </c:pt>
                <c:pt idx="12777">
                  <c:v>43.317992261588017</c:v>
                </c:pt>
                <c:pt idx="12778">
                  <c:v>43.317992261588017</c:v>
                </c:pt>
                <c:pt idx="12779">
                  <c:v>43.317992261588017</c:v>
                </c:pt>
                <c:pt idx="12780">
                  <c:v>43.317992261588017</c:v>
                </c:pt>
                <c:pt idx="12781">
                  <c:v>43.317992261588017</c:v>
                </c:pt>
                <c:pt idx="12782">
                  <c:v>43.317992261588017</c:v>
                </c:pt>
                <c:pt idx="12783">
                  <c:v>43.317992261588017</c:v>
                </c:pt>
                <c:pt idx="12784">
                  <c:v>43.317992261588017</c:v>
                </c:pt>
                <c:pt idx="12785">
                  <c:v>43.317992261588017</c:v>
                </c:pt>
                <c:pt idx="12786">
                  <c:v>43.317992261588017</c:v>
                </c:pt>
                <c:pt idx="12787">
                  <c:v>43.317992261588017</c:v>
                </c:pt>
                <c:pt idx="12788">
                  <c:v>43.317992261588017</c:v>
                </c:pt>
                <c:pt idx="12789">
                  <c:v>43.317992261588017</c:v>
                </c:pt>
                <c:pt idx="12790">
                  <c:v>43.317992261588017</c:v>
                </c:pt>
                <c:pt idx="12791">
                  <c:v>43.317992261588017</c:v>
                </c:pt>
                <c:pt idx="12792">
                  <c:v>43.317992261588017</c:v>
                </c:pt>
                <c:pt idx="12793">
                  <c:v>43.317992261588017</c:v>
                </c:pt>
                <c:pt idx="12794">
                  <c:v>43.317992261588017</c:v>
                </c:pt>
                <c:pt idx="12795">
                  <c:v>43.317992261588017</c:v>
                </c:pt>
                <c:pt idx="12796">
                  <c:v>43.317992261588017</c:v>
                </c:pt>
                <c:pt idx="12797">
                  <c:v>43.317992261588017</c:v>
                </c:pt>
                <c:pt idx="12798">
                  <c:v>43.317992261588017</c:v>
                </c:pt>
                <c:pt idx="12799">
                  <c:v>43.317992261588017</c:v>
                </c:pt>
                <c:pt idx="12800">
                  <c:v>43.317992261588017</c:v>
                </c:pt>
                <c:pt idx="12801">
                  <c:v>76.650992261588016</c:v>
                </c:pt>
                <c:pt idx="12802">
                  <c:v>76.650992261588016</c:v>
                </c:pt>
                <c:pt idx="12803">
                  <c:v>76.650992261588016</c:v>
                </c:pt>
                <c:pt idx="12804">
                  <c:v>76.650992261588016</c:v>
                </c:pt>
                <c:pt idx="12805">
                  <c:v>76.650992261588016</c:v>
                </c:pt>
                <c:pt idx="12806">
                  <c:v>76.650992261588016</c:v>
                </c:pt>
                <c:pt idx="12807">
                  <c:v>76.650992261588016</c:v>
                </c:pt>
                <c:pt idx="12808">
                  <c:v>76.650992261588016</c:v>
                </c:pt>
                <c:pt idx="12809">
                  <c:v>76.650992261588016</c:v>
                </c:pt>
                <c:pt idx="12810">
                  <c:v>76.650992261588016</c:v>
                </c:pt>
                <c:pt idx="12811">
                  <c:v>76.650992261588016</c:v>
                </c:pt>
                <c:pt idx="12812">
                  <c:v>43.317992261588017</c:v>
                </c:pt>
                <c:pt idx="12813">
                  <c:v>43.317992261588017</c:v>
                </c:pt>
                <c:pt idx="12814">
                  <c:v>43.317992261588017</c:v>
                </c:pt>
                <c:pt idx="12815">
                  <c:v>76.650992261588016</c:v>
                </c:pt>
                <c:pt idx="12816">
                  <c:v>76.650992261588016</c:v>
                </c:pt>
                <c:pt idx="12817">
                  <c:v>76.650992261588016</c:v>
                </c:pt>
                <c:pt idx="12818">
                  <c:v>76.650992261588016</c:v>
                </c:pt>
                <c:pt idx="12819">
                  <c:v>76.650992261588016</c:v>
                </c:pt>
                <c:pt idx="12820">
                  <c:v>43.317992261588017</c:v>
                </c:pt>
                <c:pt idx="12821">
                  <c:v>76.650992261588016</c:v>
                </c:pt>
                <c:pt idx="12822">
                  <c:v>76.650992261588016</c:v>
                </c:pt>
                <c:pt idx="12823">
                  <c:v>76.650992261588016</c:v>
                </c:pt>
                <c:pt idx="12824">
                  <c:v>76.650992261588016</c:v>
                </c:pt>
                <c:pt idx="12825">
                  <c:v>76.650992261588016</c:v>
                </c:pt>
                <c:pt idx="12826">
                  <c:v>76.650992261588016</c:v>
                </c:pt>
                <c:pt idx="12827">
                  <c:v>76.650992261588016</c:v>
                </c:pt>
                <c:pt idx="12828">
                  <c:v>76.650992261588016</c:v>
                </c:pt>
                <c:pt idx="12829">
                  <c:v>76.650992261588016</c:v>
                </c:pt>
                <c:pt idx="12830">
                  <c:v>76.650992261588016</c:v>
                </c:pt>
                <c:pt idx="12831">
                  <c:v>76.650992261588016</c:v>
                </c:pt>
                <c:pt idx="12832">
                  <c:v>76.650992261588016</c:v>
                </c:pt>
                <c:pt idx="12833">
                  <c:v>76.650992261588016</c:v>
                </c:pt>
                <c:pt idx="12834">
                  <c:v>76.650992261588016</c:v>
                </c:pt>
                <c:pt idx="12835">
                  <c:v>76.650992261588016</c:v>
                </c:pt>
                <c:pt idx="12836">
                  <c:v>76.650992261588016</c:v>
                </c:pt>
                <c:pt idx="12837">
                  <c:v>76.650992261588016</c:v>
                </c:pt>
                <c:pt idx="12838">
                  <c:v>76.650992261588016</c:v>
                </c:pt>
                <c:pt idx="12839">
                  <c:v>76.650992261588016</c:v>
                </c:pt>
                <c:pt idx="12840">
                  <c:v>76.650992261588016</c:v>
                </c:pt>
                <c:pt idx="12841">
                  <c:v>76.650992261588016</c:v>
                </c:pt>
                <c:pt idx="12842">
                  <c:v>76.650992261588016</c:v>
                </c:pt>
                <c:pt idx="12843">
                  <c:v>76.650992261588016</c:v>
                </c:pt>
                <c:pt idx="12844">
                  <c:v>126.65099226158802</c:v>
                </c:pt>
                <c:pt idx="12845">
                  <c:v>126.65099226158802</c:v>
                </c:pt>
                <c:pt idx="12846">
                  <c:v>126.65099226158802</c:v>
                </c:pt>
                <c:pt idx="12847">
                  <c:v>126.65099226158802</c:v>
                </c:pt>
                <c:pt idx="12848">
                  <c:v>126.65099226158802</c:v>
                </c:pt>
                <c:pt idx="12849">
                  <c:v>126.65099226158802</c:v>
                </c:pt>
                <c:pt idx="12850">
                  <c:v>126.65099226158802</c:v>
                </c:pt>
                <c:pt idx="12851">
                  <c:v>126.65099226158802</c:v>
                </c:pt>
                <c:pt idx="12852">
                  <c:v>126.65099226158802</c:v>
                </c:pt>
                <c:pt idx="12853">
                  <c:v>126.65099226158802</c:v>
                </c:pt>
                <c:pt idx="12854">
                  <c:v>126.65099226158802</c:v>
                </c:pt>
                <c:pt idx="12855">
                  <c:v>126.65099226158802</c:v>
                </c:pt>
                <c:pt idx="12856">
                  <c:v>126.65099226158802</c:v>
                </c:pt>
                <c:pt idx="12857">
                  <c:v>126.65099226158802</c:v>
                </c:pt>
                <c:pt idx="12858">
                  <c:v>126.65099226158802</c:v>
                </c:pt>
                <c:pt idx="12859">
                  <c:v>126.65099226158802</c:v>
                </c:pt>
                <c:pt idx="12860">
                  <c:v>126.65099226158802</c:v>
                </c:pt>
                <c:pt idx="12861">
                  <c:v>126.65099226158802</c:v>
                </c:pt>
                <c:pt idx="12862">
                  <c:v>126.65099226158802</c:v>
                </c:pt>
                <c:pt idx="12863">
                  <c:v>126.65099226158802</c:v>
                </c:pt>
                <c:pt idx="12864">
                  <c:v>76.650992261588016</c:v>
                </c:pt>
                <c:pt idx="12865">
                  <c:v>126.65099226158802</c:v>
                </c:pt>
                <c:pt idx="12866">
                  <c:v>126.65099226158802</c:v>
                </c:pt>
                <c:pt idx="12867">
                  <c:v>126.65099226158802</c:v>
                </c:pt>
                <c:pt idx="12868">
                  <c:v>126.65099226158802</c:v>
                </c:pt>
                <c:pt idx="12869">
                  <c:v>126.65099226158802</c:v>
                </c:pt>
                <c:pt idx="12870">
                  <c:v>76.650992261588016</c:v>
                </c:pt>
                <c:pt idx="12871">
                  <c:v>76.650992261588016</c:v>
                </c:pt>
                <c:pt idx="12872">
                  <c:v>43.317992261588017</c:v>
                </c:pt>
                <c:pt idx="12873">
                  <c:v>43.317992261588017</c:v>
                </c:pt>
                <c:pt idx="12874">
                  <c:v>43.317992261588017</c:v>
                </c:pt>
                <c:pt idx="12875">
                  <c:v>43.317992261588017</c:v>
                </c:pt>
                <c:pt idx="12876">
                  <c:v>19.507992261588015</c:v>
                </c:pt>
                <c:pt idx="12877">
                  <c:v>19.507992261588015</c:v>
                </c:pt>
                <c:pt idx="12878">
                  <c:v>1.6509922615880157</c:v>
                </c:pt>
                <c:pt idx="12879">
                  <c:v>1.6509922615880157</c:v>
                </c:pt>
                <c:pt idx="12880">
                  <c:v>1.6509922615880157</c:v>
                </c:pt>
                <c:pt idx="12881">
                  <c:v>-12.23800773841198</c:v>
                </c:pt>
                <c:pt idx="12882">
                  <c:v>1.6509922615880157</c:v>
                </c:pt>
                <c:pt idx="12883">
                  <c:v>1.6509922615880157</c:v>
                </c:pt>
                <c:pt idx="12884">
                  <c:v>1.6509922615880157</c:v>
                </c:pt>
                <c:pt idx="12885">
                  <c:v>1.6509922615880157</c:v>
                </c:pt>
                <c:pt idx="12886">
                  <c:v>1.6509922615880157</c:v>
                </c:pt>
                <c:pt idx="12887">
                  <c:v>1.6509922615880157</c:v>
                </c:pt>
                <c:pt idx="12888">
                  <c:v>1.6509922615880157</c:v>
                </c:pt>
                <c:pt idx="12889">
                  <c:v>1.6509922615880157</c:v>
                </c:pt>
                <c:pt idx="12890">
                  <c:v>1.6509922615880157</c:v>
                </c:pt>
                <c:pt idx="12891">
                  <c:v>-12.23800773841198</c:v>
                </c:pt>
                <c:pt idx="12892">
                  <c:v>-12.23800773841198</c:v>
                </c:pt>
                <c:pt idx="12893">
                  <c:v>-12.23800773841198</c:v>
                </c:pt>
                <c:pt idx="12894">
                  <c:v>-12.23800773841198</c:v>
                </c:pt>
                <c:pt idx="12895">
                  <c:v>-12.23800773841198</c:v>
                </c:pt>
                <c:pt idx="12896">
                  <c:v>-23.349007738411984</c:v>
                </c:pt>
                <c:pt idx="12897">
                  <c:v>-12.23800773841198</c:v>
                </c:pt>
                <c:pt idx="12898">
                  <c:v>-23.349007738411984</c:v>
                </c:pt>
                <c:pt idx="12899">
                  <c:v>-23.349007738411984</c:v>
                </c:pt>
                <c:pt idx="12900">
                  <c:v>-23.349007738411984</c:v>
                </c:pt>
                <c:pt idx="12901">
                  <c:v>-23.349007738411984</c:v>
                </c:pt>
                <c:pt idx="12902">
                  <c:v>-23.349007738411984</c:v>
                </c:pt>
                <c:pt idx="12903">
                  <c:v>-32.439907738411989</c:v>
                </c:pt>
                <c:pt idx="12904">
                  <c:v>-32.439907738411989</c:v>
                </c:pt>
                <c:pt idx="12905">
                  <c:v>-23.349007738411984</c:v>
                </c:pt>
                <c:pt idx="12906">
                  <c:v>-32.439907738411989</c:v>
                </c:pt>
                <c:pt idx="12907">
                  <c:v>-32.439907738411989</c:v>
                </c:pt>
                <c:pt idx="12908">
                  <c:v>-32.439907738411989</c:v>
                </c:pt>
                <c:pt idx="12909">
                  <c:v>-32.439907738411989</c:v>
                </c:pt>
                <c:pt idx="12910">
                  <c:v>-32.439907738411989</c:v>
                </c:pt>
                <c:pt idx="12911">
                  <c:v>-40.01570773841199</c:v>
                </c:pt>
                <c:pt idx="12912">
                  <c:v>-46.425907738411979</c:v>
                </c:pt>
                <c:pt idx="12913">
                  <c:v>-46.425907738411979</c:v>
                </c:pt>
                <c:pt idx="12914">
                  <c:v>-46.425907738411979</c:v>
                </c:pt>
                <c:pt idx="12915">
                  <c:v>-51.920407738411981</c:v>
                </c:pt>
                <c:pt idx="12916">
                  <c:v>-51.920407738411981</c:v>
                </c:pt>
                <c:pt idx="12917">
                  <c:v>-51.920407738411981</c:v>
                </c:pt>
                <c:pt idx="12918">
                  <c:v>-51.920407738411981</c:v>
                </c:pt>
                <c:pt idx="12919">
                  <c:v>-51.920407738411981</c:v>
                </c:pt>
                <c:pt idx="12920">
                  <c:v>-56.682307738411978</c:v>
                </c:pt>
                <c:pt idx="12921">
                  <c:v>-56.682307738411978</c:v>
                </c:pt>
                <c:pt idx="12922">
                  <c:v>-60.849007738411984</c:v>
                </c:pt>
                <c:pt idx="12923">
                  <c:v>-56.682307738411978</c:v>
                </c:pt>
                <c:pt idx="12924">
                  <c:v>-60.849007738411984</c:v>
                </c:pt>
                <c:pt idx="12925">
                  <c:v>-56.682307738411978</c:v>
                </c:pt>
                <c:pt idx="12926">
                  <c:v>-60.849007738411984</c:v>
                </c:pt>
                <c:pt idx="12927">
                  <c:v>-56.682307738411978</c:v>
                </c:pt>
                <c:pt idx="12928">
                  <c:v>-56.682307738411978</c:v>
                </c:pt>
                <c:pt idx="12929">
                  <c:v>-56.682307738411978</c:v>
                </c:pt>
                <c:pt idx="12930">
                  <c:v>-56.682307738411978</c:v>
                </c:pt>
                <c:pt idx="12931">
                  <c:v>-56.682307738411978</c:v>
                </c:pt>
                <c:pt idx="12932">
                  <c:v>-56.682307738411978</c:v>
                </c:pt>
                <c:pt idx="12933">
                  <c:v>-60.849007738411984</c:v>
                </c:pt>
                <c:pt idx="12934">
                  <c:v>-56.682307738411978</c:v>
                </c:pt>
                <c:pt idx="12935">
                  <c:v>-51.920407738411981</c:v>
                </c:pt>
                <c:pt idx="12936">
                  <c:v>-56.682307738411978</c:v>
                </c:pt>
                <c:pt idx="12937">
                  <c:v>-56.682307738411978</c:v>
                </c:pt>
                <c:pt idx="12938">
                  <c:v>-56.682307738411978</c:v>
                </c:pt>
                <c:pt idx="12939">
                  <c:v>-60.849007738411984</c:v>
                </c:pt>
                <c:pt idx="12940">
                  <c:v>-56.682307738411978</c:v>
                </c:pt>
                <c:pt idx="12941">
                  <c:v>-56.682307738411978</c:v>
                </c:pt>
                <c:pt idx="12942">
                  <c:v>-51.920407738411981</c:v>
                </c:pt>
                <c:pt idx="12943">
                  <c:v>-46.425907738411979</c:v>
                </c:pt>
                <c:pt idx="12944">
                  <c:v>-46.425907738411979</c:v>
                </c:pt>
                <c:pt idx="12945">
                  <c:v>-46.425907738411979</c:v>
                </c:pt>
                <c:pt idx="12946">
                  <c:v>-40.01570773841199</c:v>
                </c:pt>
                <c:pt idx="12947">
                  <c:v>-40.01570773841199</c:v>
                </c:pt>
                <c:pt idx="12948">
                  <c:v>-40.01570773841199</c:v>
                </c:pt>
                <c:pt idx="12949">
                  <c:v>-40.01570773841199</c:v>
                </c:pt>
                <c:pt idx="12950">
                  <c:v>-40.01570773841199</c:v>
                </c:pt>
                <c:pt idx="12951">
                  <c:v>-40.01570773841199</c:v>
                </c:pt>
                <c:pt idx="12952">
                  <c:v>-32.439907738411989</c:v>
                </c:pt>
                <c:pt idx="12953">
                  <c:v>-23.349007738411984</c:v>
                </c:pt>
                <c:pt idx="12954">
                  <c:v>-23.349007738411984</c:v>
                </c:pt>
                <c:pt idx="12955">
                  <c:v>-23.349007738411984</c:v>
                </c:pt>
                <c:pt idx="12956">
                  <c:v>-32.439907738411989</c:v>
                </c:pt>
                <c:pt idx="12957">
                  <c:v>-23.349007738411984</c:v>
                </c:pt>
                <c:pt idx="12958">
                  <c:v>-23.349007738411984</c:v>
                </c:pt>
                <c:pt idx="12959">
                  <c:v>-23.349007738411984</c:v>
                </c:pt>
                <c:pt idx="12960">
                  <c:v>-23.349007738411984</c:v>
                </c:pt>
                <c:pt idx="12961">
                  <c:v>-23.349007738411984</c:v>
                </c:pt>
                <c:pt idx="12962">
                  <c:v>-23.349007738411984</c:v>
                </c:pt>
                <c:pt idx="12963">
                  <c:v>-23.349007738411984</c:v>
                </c:pt>
                <c:pt idx="12964">
                  <c:v>-32.439907738411989</c:v>
                </c:pt>
                <c:pt idx="12965">
                  <c:v>-23.349007738411984</c:v>
                </c:pt>
                <c:pt idx="12966">
                  <c:v>-23.349007738411984</c:v>
                </c:pt>
                <c:pt idx="12967">
                  <c:v>-12.23800773841198</c:v>
                </c:pt>
                <c:pt idx="12968">
                  <c:v>-23.349007738411984</c:v>
                </c:pt>
                <c:pt idx="12969">
                  <c:v>-23.349007738411984</c:v>
                </c:pt>
                <c:pt idx="12970">
                  <c:v>-12.23800773841198</c:v>
                </c:pt>
                <c:pt idx="12971">
                  <c:v>-12.23800773841198</c:v>
                </c:pt>
                <c:pt idx="12972">
                  <c:v>-23.349007738411984</c:v>
                </c:pt>
                <c:pt idx="12973">
                  <c:v>-12.23800773841198</c:v>
                </c:pt>
                <c:pt idx="12974">
                  <c:v>-12.23800773841198</c:v>
                </c:pt>
                <c:pt idx="12975">
                  <c:v>-32.439907738411989</c:v>
                </c:pt>
                <c:pt idx="12976">
                  <c:v>-23.349007738411984</c:v>
                </c:pt>
                <c:pt idx="12977">
                  <c:v>-12.23800773841198</c:v>
                </c:pt>
                <c:pt idx="12978">
                  <c:v>-12.23800773841198</c:v>
                </c:pt>
                <c:pt idx="12979">
                  <c:v>-12.23800773841198</c:v>
                </c:pt>
                <c:pt idx="12980">
                  <c:v>-23.349007738411984</c:v>
                </c:pt>
                <c:pt idx="12981">
                  <c:v>-12.23800773841198</c:v>
                </c:pt>
                <c:pt idx="12982">
                  <c:v>-12.23800773841198</c:v>
                </c:pt>
                <c:pt idx="12983">
                  <c:v>-12.23800773841198</c:v>
                </c:pt>
                <c:pt idx="12984">
                  <c:v>-12.23800773841198</c:v>
                </c:pt>
                <c:pt idx="12985">
                  <c:v>-12.23800773841198</c:v>
                </c:pt>
                <c:pt idx="12986">
                  <c:v>-12.23800773841198</c:v>
                </c:pt>
                <c:pt idx="12987">
                  <c:v>-12.23800773841198</c:v>
                </c:pt>
                <c:pt idx="12988">
                  <c:v>-23.349007738411984</c:v>
                </c:pt>
                <c:pt idx="12989">
                  <c:v>-12.23800773841198</c:v>
                </c:pt>
                <c:pt idx="12990">
                  <c:v>-12.23800773841198</c:v>
                </c:pt>
                <c:pt idx="12991">
                  <c:v>1.6509922615880157</c:v>
                </c:pt>
                <c:pt idx="12992">
                  <c:v>1.6509922615880157</c:v>
                </c:pt>
                <c:pt idx="12993">
                  <c:v>1.6509922615880157</c:v>
                </c:pt>
                <c:pt idx="12994">
                  <c:v>-12.23800773841198</c:v>
                </c:pt>
                <c:pt idx="12995">
                  <c:v>1.6509922615880157</c:v>
                </c:pt>
                <c:pt idx="12996">
                  <c:v>-12.23800773841198</c:v>
                </c:pt>
                <c:pt idx="12997">
                  <c:v>-12.23800773841198</c:v>
                </c:pt>
                <c:pt idx="12998">
                  <c:v>1.6509922615880157</c:v>
                </c:pt>
                <c:pt idx="12999">
                  <c:v>1.6509922615880157</c:v>
                </c:pt>
                <c:pt idx="13000">
                  <c:v>-12.23800773841198</c:v>
                </c:pt>
                <c:pt idx="13001">
                  <c:v>1.6509922615880157</c:v>
                </c:pt>
                <c:pt idx="13002">
                  <c:v>1.6509922615880157</c:v>
                </c:pt>
                <c:pt idx="13003">
                  <c:v>1.6509922615880157</c:v>
                </c:pt>
                <c:pt idx="13004">
                  <c:v>-12.23800773841198</c:v>
                </c:pt>
                <c:pt idx="13005">
                  <c:v>1.6509922615880157</c:v>
                </c:pt>
                <c:pt idx="13006">
                  <c:v>1.6509922615880157</c:v>
                </c:pt>
                <c:pt idx="13007">
                  <c:v>1.6509922615880157</c:v>
                </c:pt>
                <c:pt idx="13008">
                  <c:v>-23.349007738411984</c:v>
                </c:pt>
                <c:pt idx="13009">
                  <c:v>1.6509922615880157</c:v>
                </c:pt>
                <c:pt idx="13010">
                  <c:v>1.6509922615880157</c:v>
                </c:pt>
                <c:pt idx="13011">
                  <c:v>1.6509922615880157</c:v>
                </c:pt>
                <c:pt idx="13012">
                  <c:v>-23.349007738411984</c:v>
                </c:pt>
                <c:pt idx="13013">
                  <c:v>-23.349007738411984</c:v>
                </c:pt>
                <c:pt idx="13014">
                  <c:v>19.507992261588015</c:v>
                </c:pt>
                <c:pt idx="13015">
                  <c:v>1.6509922615880157</c:v>
                </c:pt>
                <c:pt idx="13016">
                  <c:v>-12.23800773841198</c:v>
                </c:pt>
                <c:pt idx="13017">
                  <c:v>1.6509922615880157</c:v>
                </c:pt>
                <c:pt idx="13018">
                  <c:v>1.6509922615880157</c:v>
                </c:pt>
                <c:pt idx="13019">
                  <c:v>1.6509922615880157</c:v>
                </c:pt>
                <c:pt idx="13020">
                  <c:v>-23.349007738411984</c:v>
                </c:pt>
                <c:pt idx="13021">
                  <c:v>1.6509922615880157</c:v>
                </c:pt>
                <c:pt idx="13022">
                  <c:v>1.6509922615880157</c:v>
                </c:pt>
                <c:pt idx="13023">
                  <c:v>19.507992261588015</c:v>
                </c:pt>
                <c:pt idx="13024">
                  <c:v>-32.439907738411989</c:v>
                </c:pt>
                <c:pt idx="13025">
                  <c:v>1.6509922615880157</c:v>
                </c:pt>
                <c:pt idx="13026">
                  <c:v>19.507992261588015</c:v>
                </c:pt>
                <c:pt idx="13027">
                  <c:v>19.507992261588015</c:v>
                </c:pt>
                <c:pt idx="13028">
                  <c:v>1.6509922615880157</c:v>
                </c:pt>
                <c:pt idx="13029">
                  <c:v>1.6509922615880157</c:v>
                </c:pt>
                <c:pt idx="13030">
                  <c:v>1.6509922615880157</c:v>
                </c:pt>
                <c:pt idx="13031">
                  <c:v>1.6509922615880157</c:v>
                </c:pt>
                <c:pt idx="13032">
                  <c:v>19.507992261588015</c:v>
                </c:pt>
                <c:pt idx="13033">
                  <c:v>19.507992261588015</c:v>
                </c:pt>
                <c:pt idx="13034">
                  <c:v>19.507992261588015</c:v>
                </c:pt>
                <c:pt idx="13035">
                  <c:v>19.507992261588015</c:v>
                </c:pt>
                <c:pt idx="13036">
                  <c:v>19.507992261588015</c:v>
                </c:pt>
                <c:pt idx="13037">
                  <c:v>-12.23800773841198</c:v>
                </c:pt>
                <c:pt idx="13038">
                  <c:v>-12.23800773841198</c:v>
                </c:pt>
                <c:pt idx="13039">
                  <c:v>1.6509922615880157</c:v>
                </c:pt>
                <c:pt idx="13040">
                  <c:v>-12.23800773841198</c:v>
                </c:pt>
                <c:pt idx="13041">
                  <c:v>-23.349007738411984</c:v>
                </c:pt>
                <c:pt idx="13042">
                  <c:v>-23.349007738411984</c:v>
                </c:pt>
                <c:pt idx="13043">
                  <c:v>-23.349007738411984</c:v>
                </c:pt>
                <c:pt idx="13044">
                  <c:v>-12.23800773841198</c:v>
                </c:pt>
                <c:pt idx="13045">
                  <c:v>-23.349007738411984</c:v>
                </c:pt>
                <c:pt idx="13046">
                  <c:v>-23.349007738411984</c:v>
                </c:pt>
                <c:pt idx="13047">
                  <c:v>-23.349007738411984</c:v>
                </c:pt>
                <c:pt idx="13048">
                  <c:v>-12.23800773841198</c:v>
                </c:pt>
                <c:pt idx="13049">
                  <c:v>-23.349007738411984</c:v>
                </c:pt>
                <c:pt idx="13050">
                  <c:v>-23.349007738411984</c:v>
                </c:pt>
                <c:pt idx="13051">
                  <c:v>-12.23800773841198</c:v>
                </c:pt>
                <c:pt idx="13052">
                  <c:v>-23.349007738411984</c:v>
                </c:pt>
                <c:pt idx="13053">
                  <c:v>-12.23800773841198</c:v>
                </c:pt>
                <c:pt idx="13054">
                  <c:v>-23.349007738411984</c:v>
                </c:pt>
                <c:pt idx="13055">
                  <c:v>-12.23800773841198</c:v>
                </c:pt>
                <c:pt idx="13056">
                  <c:v>-23.349007738411984</c:v>
                </c:pt>
                <c:pt idx="13057">
                  <c:v>-23.349007738411984</c:v>
                </c:pt>
                <c:pt idx="13058">
                  <c:v>-12.23800773841198</c:v>
                </c:pt>
                <c:pt idx="13059">
                  <c:v>-12.23800773841198</c:v>
                </c:pt>
                <c:pt idx="13060">
                  <c:v>-23.349007738411984</c:v>
                </c:pt>
                <c:pt idx="13061">
                  <c:v>-23.349007738411984</c:v>
                </c:pt>
                <c:pt idx="13062">
                  <c:v>-23.349007738411984</c:v>
                </c:pt>
                <c:pt idx="13063">
                  <c:v>-12.23800773841198</c:v>
                </c:pt>
                <c:pt idx="13064">
                  <c:v>-23.349007738411984</c:v>
                </c:pt>
                <c:pt idx="13065">
                  <c:v>-12.23800773841198</c:v>
                </c:pt>
                <c:pt idx="13066">
                  <c:v>-23.349007738411984</c:v>
                </c:pt>
                <c:pt idx="13067">
                  <c:v>1.6509922615880157</c:v>
                </c:pt>
                <c:pt idx="13068">
                  <c:v>-23.349007738411984</c:v>
                </c:pt>
                <c:pt idx="13069">
                  <c:v>-12.23800773841198</c:v>
                </c:pt>
                <c:pt idx="13070">
                  <c:v>1.6509922615880157</c:v>
                </c:pt>
                <c:pt idx="13071">
                  <c:v>1.6509922615880157</c:v>
                </c:pt>
                <c:pt idx="13072">
                  <c:v>19.507992261588015</c:v>
                </c:pt>
                <c:pt idx="13073">
                  <c:v>-12.23800773841198</c:v>
                </c:pt>
                <c:pt idx="13074">
                  <c:v>1.6509922615880157</c:v>
                </c:pt>
                <c:pt idx="13075">
                  <c:v>1.6509922615880157</c:v>
                </c:pt>
                <c:pt idx="13076">
                  <c:v>-12.23800773841198</c:v>
                </c:pt>
                <c:pt idx="13077">
                  <c:v>-12.23800773841198</c:v>
                </c:pt>
                <c:pt idx="13078">
                  <c:v>-12.23800773841198</c:v>
                </c:pt>
                <c:pt idx="13079">
                  <c:v>1.6509922615880157</c:v>
                </c:pt>
                <c:pt idx="13080">
                  <c:v>-46.425907738411979</c:v>
                </c:pt>
                <c:pt idx="13081">
                  <c:v>1.6509922615880157</c:v>
                </c:pt>
                <c:pt idx="13082">
                  <c:v>1.6509922615880157</c:v>
                </c:pt>
                <c:pt idx="13083">
                  <c:v>1.6509922615880157</c:v>
                </c:pt>
                <c:pt idx="13084">
                  <c:v>-46.425907738411979</c:v>
                </c:pt>
                <c:pt idx="13085">
                  <c:v>-23.349007738411984</c:v>
                </c:pt>
                <c:pt idx="13086">
                  <c:v>1.6509922615880157</c:v>
                </c:pt>
                <c:pt idx="13087">
                  <c:v>-12.23800773841198</c:v>
                </c:pt>
                <c:pt idx="13088">
                  <c:v>-40.01570773841199</c:v>
                </c:pt>
                <c:pt idx="13089">
                  <c:v>-46.425907738411979</c:v>
                </c:pt>
                <c:pt idx="13090">
                  <c:v>-23.349007738411984</c:v>
                </c:pt>
                <c:pt idx="13091">
                  <c:v>-32.439907738411989</c:v>
                </c:pt>
                <c:pt idx="13092">
                  <c:v>-12.23800773841198</c:v>
                </c:pt>
                <c:pt idx="13093">
                  <c:v>-56.682307738411978</c:v>
                </c:pt>
                <c:pt idx="13094">
                  <c:v>-40.01570773841199</c:v>
                </c:pt>
                <c:pt idx="13095">
                  <c:v>-51.920407738411981</c:v>
                </c:pt>
                <c:pt idx="13096">
                  <c:v>-32.439907738411989</c:v>
                </c:pt>
                <c:pt idx="13097">
                  <c:v>-51.920407738411981</c:v>
                </c:pt>
                <c:pt idx="13098">
                  <c:v>-46.425907738411979</c:v>
                </c:pt>
                <c:pt idx="13099">
                  <c:v>-40.01570773841199</c:v>
                </c:pt>
                <c:pt idx="13100">
                  <c:v>-46.425907738411979</c:v>
                </c:pt>
                <c:pt idx="13101">
                  <c:v>-56.682307738411978</c:v>
                </c:pt>
                <c:pt idx="13102">
                  <c:v>-51.920407738411981</c:v>
                </c:pt>
                <c:pt idx="13103">
                  <c:v>-46.425907738411979</c:v>
                </c:pt>
                <c:pt idx="13104">
                  <c:v>-51.920407738411981</c:v>
                </c:pt>
                <c:pt idx="13105">
                  <c:v>-51.920407738411981</c:v>
                </c:pt>
                <c:pt idx="13106">
                  <c:v>-51.920407738411981</c:v>
                </c:pt>
                <c:pt idx="13107">
                  <c:v>-51.920407738411981</c:v>
                </c:pt>
                <c:pt idx="13108">
                  <c:v>-51.920407738411981</c:v>
                </c:pt>
                <c:pt idx="13109">
                  <c:v>-56.682307738411978</c:v>
                </c:pt>
                <c:pt idx="13110">
                  <c:v>-56.682307738411978</c:v>
                </c:pt>
                <c:pt idx="13111">
                  <c:v>-51.920407738411981</c:v>
                </c:pt>
                <c:pt idx="13112">
                  <c:v>-56.682307738411978</c:v>
                </c:pt>
                <c:pt idx="13113">
                  <c:v>-60.849007738411984</c:v>
                </c:pt>
                <c:pt idx="13114">
                  <c:v>-56.682307738411978</c:v>
                </c:pt>
                <c:pt idx="13115">
                  <c:v>-60.849007738411984</c:v>
                </c:pt>
                <c:pt idx="13116">
                  <c:v>-56.682307738411978</c:v>
                </c:pt>
                <c:pt idx="13117">
                  <c:v>-40.01570773841199</c:v>
                </c:pt>
                <c:pt idx="13118">
                  <c:v>-51.920407738411981</c:v>
                </c:pt>
                <c:pt idx="13119">
                  <c:v>-64.525507738411989</c:v>
                </c:pt>
                <c:pt idx="13120">
                  <c:v>-64.525507738411989</c:v>
                </c:pt>
                <c:pt idx="13121">
                  <c:v>-60.849007738411984</c:v>
                </c:pt>
                <c:pt idx="13122">
                  <c:v>-56.682307738411978</c:v>
                </c:pt>
                <c:pt idx="13123">
                  <c:v>-40.01570773841199</c:v>
                </c:pt>
                <c:pt idx="13124">
                  <c:v>-51.920407738411981</c:v>
                </c:pt>
                <c:pt idx="13125">
                  <c:v>-40.01570773841199</c:v>
                </c:pt>
                <c:pt idx="13126">
                  <c:v>-60.849007738411984</c:v>
                </c:pt>
                <c:pt idx="13127">
                  <c:v>-40.01570773841199</c:v>
                </c:pt>
                <c:pt idx="13128">
                  <c:v>-56.682307738411978</c:v>
                </c:pt>
                <c:pt idx="13129">
                  <c:v>-51.920407738411981</c:v>
                </c:pt>
                <c:pt idx="13130">
                  <c:v>-23.349007738411984</c:v>
                </c:pt>
                <c:pt idx="13131">
                  <c:v>-51.920407738411981</c:v>
                </c:pt>
                <c:pt idx="13132">
                  <c:v>-46.425907738411979</c:v>
                </c:pt>
                <c:pt idx="13133">
                  <c:v>-46.425907738411979</c:v>
                </c:pt>
                <c:pt idx="13134">
                  <c:v>-23.349007738411984</c:v>
                </c:pt>
                <c:pt idx="13135">
                  <c:v>-51.920407738411981</c:v>
                </c:pt>
                <c:pt idx="13136">
                  <c:v>-40.01570773841199</c:v>
                </c:pt>
                <c:pt idx="13137">
                  <c:v>-40.01570773841199</c:v>
                </c:pt>
                <c:pt idx="13138">
                  <c:v>-12.23800773841198</c:v>
                </c:pt>
                <c:pt idx="13139">
                  <c:v>-32.439907738411989</c:v>
                </c:pt>
                <c:pt idx="13140">
                  <c:v>-40.01570773841199</c:v>
                </c:pt>
                <c:pt idx="13141">
                  <c:v>-12.23800773841198</c:v>
                </c:pt>
                <c:pt idx="13142">
                  <c:v>1.6509922615880157</c:v>
                </c:pt>
                <c:pt idx="13143">
                  <c:v>-51.920407738411981</c:v>
                </c:pt>
                <c:pt idx="13144">
                  <c:v>-32.439907738411989</c:v>
                </c:pt>
                <c:pt idx="13145">
                  <c:v>-23.349007738411984</c:v>
                </c:pt>
                <c:pt idx="13146">
                  <c:v>-12.23800773841198</c:v>
                </c:pt>
                <c:pt idx="13147">
                  <c:v>-46.425907738411979</c:v>
                </c:pt>
                <c:pt idx="13148">
                  <c:v>-32.439907738411989</c:v>
                </c:pt>
                <c:pt idx="13149">
                  <c:v>-12.23800773841198</c:v>
                </c:pt>
                <c:pt idx="13150">
                  <c:v>-12.23800773841198</c:v>
                </c:pt>
                <c:pt idx="13151">
                  <c:v>-51.920407738411981</c:v>
                </c:pt>
                <c:pt idx="13152">
                  <c:v>-32.439907738411989</c:v>
                </c:pt>
                <c:pt idx="13153">
                  <c:v>-12.23800773841198</c:v>
                </c:pt>
                <c:pt idx="13154">
                  <c:v>1.6509922615880157</c:v>
                </c:pt>
                <c:pt idx="13155">
                  <c:v>-60.849007738411984</c:v>
                </c:pt>
                <c:pt idx="13156">
                  <c:v>-40.01570773841199</c:v>
                </c:pt>
                <c:pt idx="13157">
                  <c:v>-23.349007738411984</c:v>
                </c:pt>
                <c:pt idx="13158">
                  <c:v>1.6509922615880157</c:v>
                </c:pt>
                <c:pt idx="13159">
                  <c:v>-64.525507738411989</c:v>
                </c:pt>
                <c:pt idx="13160">
                  <c:v>-46.425907738411979</c:v>
                </c:pt>
                <c:pt idx="13161">
                  <c:v>1.6509922615880157</c:v>
                </c:pt>
                <c:pt idx="13162">
                  <c:v>-12.23800773841198</c:v>
                </c:pt>
                <c:pt idx="13163">
                  <c:v>-60.849007738411984</c:v>
                </c:pt>
                <c:pt idx="13164">
                  <c:v>-46.425907738411979</c:v>
                </c:pt>
                <c:pt idx="13165">
                  <c:v>-12.23800773841198</c:v>
                </c:pt>
                <c:pt idx="13166">
                  <c:v>-12.23800773841198</c:v>
                </c:pt>
                <c:pt idx="13167">
                  <c:v>-64.525507738411989</c:v>
                </c:pt>
                <c:pt idx="13168">
                  <c:v>-56.682307738411978</c:v>
                </c:pt>
                <c:pt idx="13169">
                  <c:v>-12.23800773841198</c:v>
                </c:pt>
                <c:pt idx="13170">
                  <c:v>1.6509922615880157</c:v>
                </c:pt>
                <c:pt idx="13171">
                  <c:v>-56.682307738411978</c:v>
                </c:pt>
                <c:pt idx="13172">
                  <c:v>-40.01570773841199</c:v>
                </c:pt>
                <c:pt idx="13173">
                  <c:v>-32.439907738411989</c:v>
                </c:pt>
                <c:pt idx="13174">
                  <c:v>-23.349007738411984</c:v>
                </c:pt>
                <c:pt idx="13175">
                  <c:v>-46.425907738411979</c:v>
                </c:pt>
                <c:pt idx="13176">
                  <c:v>-46.425907738411979</c:v>
                </c:pt>
                <c:pt idx="13177">
                  <c:v>-12.23800773841198</c:v>
                </c:pt>
                <c:pt idx="13178">
                  <c:v>-23.349007738411984</c:v>
                </c:pt>
                <c:pt idx="13179">
                  <c:v>-23.349007738411984</c:v>
                </c:pt>
                <c:pt idx="13180">
                  <c:v>-23.349007738411984</c:v>
                </c:pt>
                <c:pt idx="13181">
                  <c:v>-23.349007738411984</c:v>
                </c:pt>
                <c:pt idx="13182">
                  <c:v>-32.439907738411989</c:v>
                </c:pt>
                <c:pt idx="13183">
                  <c:v>-23.349007738411984</c:v>
                </c:pt>
                <c:pt idx="13184">
                  <c:v>-12.23800773841198</c:v>
                </c:pt>
                <c:pt idx="13185">
                  <c:v>-32.439907738411989</c:v>
                </c:pt>
                <c:pt idx="13186">
                  <c:v>-12.23800773841198</c:v>
                </c:pt>
                <c:pt idx="13187">
                  <c:v>-32.439907738411989</c:v>
                </c:pt>
                <c:pt idx="13188">
                  <c:v>-23.349007738411984</c:v>
                </c:pt>
                <c:pt idx="13189">
                  <c:v>-23.349007738411984</c:v>
                </c:pt>
                <c:pt idx="13190">
                  <c:v>-23.349007738411984</c:v>
                </c:pt>
                <c:pt idx="13191">
                  <c:v>-23.349007738411984</c:v>
                </c:pt>
                <c:pt idx="13192">
                  <c:v>-32.439907738411989</c:v>
                </c:pt>
                <c:pt idx="13193">
                  <c:v>-12.23800773841198</c:v>
                </c:pt>
                <c:pt idx="13194">
                  <c:v>-23.349007738411984</c:v>
                </c:pt>
                <c:pt idx="13195">
                  <c:v>-23.349007738411984</c:v>
                </c:pt>
                <c:pt idx="13196">
                  <c:v>1.6509922615880157</c:v>
                </c:pt>
                <c:pt idx="13197">
                  <c:v>-23.349007738411984</c:v>
                </c:pt>
                <c:pt idx="13198">
                  <c:v>-23.349007738411984</c:v>
                </c:pt>
                <c:pt idx="13199">
                  <c:v>19.507992261588015</c:v>
                </c:pt>
                <c:pt idx="13200">
                  <c:v>1.6509922615880157</c:v>
                </c:pt>
                <c:pt idx="13201">
                  <c:v>-23.349007738411984</c:v>
                </c:pt>
                <c:pt idx="13202">
                  <c:v>-12.23800773841198</c:v>
                </c:pt>
                <c:pt idx="13203">
                  <c:v>-12.23800773841198</c:v>
                </c:pt>
                <c:pt idx="13204">
                  <c:v>-23.349007738411984</c:v>
                </c:pt>
                <c:pt idx="13205">
                  <c:v>1.6509922615880157</c:v>
                </c:pt>
                <c:pt idx="13206">
                  <c:v>-12.23800773841198</c:v>
                </c:pt>
                <c:pt idx="13207">
                  <c:v>-23.349007738411984</c:v>
                </c:pt>
                <c:pt idx="13208">
                  <c:v>1.6509922615880157</c:v>
                </c:pt>
                <c:pt idx="13209">
                  <c:v>-23.349007738411984</c:v>
                </c:pt>
                <c:pt idx="13210">
                  <c:v>1.6509922615880157</c:v>
                </c:pt>
                <c:pt idx="13211">
                  <c:v>-23.349007738411984</c:v>
                </c:pt>
                <c:pt idx="13212">
                  <c:v>-23.349007738411984</c:v>
                </c:pt>
                <c:pt idx="13213">
                  <c:v>-12.23800773841198</c:v>
                </c:pt>
                <c:pt idx="13214">
                  <c:v>1.6509922615880157</c:v>
                </c:pt>
                <c:pt idx="13215">
                  <c:v>-12.23800773841198</c:v>
                </c:pt>
                <c:pt idx="13216">
                  <c:v>-23.349007738411984</c:v>
                </c:pt>
                <c:pt idx="13217">
                  <c:v>19.507992261588015</c:v>
                </c:pt>
                <c:pt idx="13218">
                  <c:v>-12.23800773841198</c:v>
                </c:pt>
                <c:pt idx="13219">
                  <c:v>-23.349007738411984</c:v>
                </c:pt>
                <c:pt idx="13220">
                  <c:v>1.6509922615880157</c:v>
                </c:pt>
                <c:pt idx="13221">
                  <c:v>-12.23800773841198</c:v>
                </c:pt>
                <c:pt idx="13222">
                  <c:v>1.6509922615880157</c:v>
                </c:pt>
                <c:pt idx="13223">
                  <c:v>-12.23800773841198</c:v>
                </c:pt>
                <c:pt idx="13224">
                  <c:v>1.6509922615880157</c:v>
                </c:pt>
                <c:pt idx="13225">
                  <c:v>-12.23800773841198</c:v>
                </c:pt>
                <c:pt idx="13226">
                  <c:v>43.317992261588017</c:v>
                </c:pt>
                <c:pt idx="13227">
                  <c:v>19.507992261588015</c:v>
                </c:pt>
                <c:pt idx="13228">
                  <c:v>19.507992261588015</c:v>
                </c:pt>
                <c:pt idx="13229">
                  <c:v>19.507992261588015</c:v>
                </c:pt>
                <c:pt idx="13230">
                  <c:v>19.507992261588015</c:v>
                </c:pt>
                <c:pt idx="13231">
                  <c:v>19.507992261588015</c:v>
                </c:pt>
                <c:pt idx="13232">
                  <c:v>1.6509922615880157</c:v>
                </c:pt>
                <c:pt idx="13233">
                  <c:v>19.507992261588015</c:v>
                </c:pt>
                <c:pt idx="13234">
                  <c:v>19.507992261588015</c:v>
                </c:pt>
                <c:pt idx="13235">
                  <c:v>1.6509922615880157</c:v>
                </c:pt>
                <c:pt idx="13236">
                  <c:v>1.6509922615880157</c:v>
                </c:pt>
                <c:pt idx="13237">
                  <c:v>1.6509922615880157</c:v>
                </c:pt>
                <c:pt idx="13238">
                  <c:v>1.6509922615880157</c:v>
                </c:pt>
                <c:pt idx="13239">
                  <c:v>-12.23800773841198</c:v>
                </c:pt>
                <c:pt idx="13240">
                  <c:v>1.6509922615880157</c:v>
                </c:pt>
                <c:pt idx="13241">
                  <c:v>-23.349007738411984</c:v>
                </c:pt>
                <c:pt idx="13242">
                  <c:v>1.6509922615880157</c:v>
                </c:pt>
                <c:pt idx="13243">
                  <c:v>-56.682307738411978</c:v>
                </c:pt>
                <c:pt idx="13244">
                  <c:v>1.6509922615880157</c:v>
                </c:pt>
                <c:pt idx="13245">
                  <c:v>1.6509922615880157</c:v>
                </c:pt>
                <c:pt idx="13246">
                  <c:v>1.6509922615880157</c:v>
                </c:pt>
                <c:pt idx="13247">
                  <c:v>-12.23800773841198</c:v>
                </c:pt>
                <c:pt idx="13248">
                  <c:v>1.6509922615880157</c:v>
                </c:pt>
                <c:pt idx="13249">
                  <c:v>1.6509922615880157</c:v>
                </c:pt>
                <c:pt idx="13250">
                  <c:v>1.6509922615880157</c:v>
                </c:pt>
                <c:pt idx="13251">
                  <c:v>-23.349007738411984</c:v>
                </c:pt>
                <c:pt idx="13252">
                  <c:v>1.6509922615880157</c:v>
                </c:pt>
                <c:pt idx="13253">
                  <c:v>1.6509922615880157</c:v>
                </c:pt>
                <c:pt idx="13254">
                  <c:v>1.6509922615880157</c:v>
                </c:pt>
                <c:pt idx="13255">
                  <c:v>-23.349007738411984</c:v>
                </c:pt>
                <c:pt idx="13256">
                  <c:v>-12.23800773841198</c:v>
                </c:pt>
                <c:pt idx="13257">
                  <c:v>1.6509922615880157</c:v>
                </c:pt>
                <c:pt idx="13258">
                  <c:v>1.6509922615880157</c:v>
                </c:pt>
                <c:pt idx="13259">
                  <c:v>-12.23800773841198</c:v>
                </c:pt>
                <c:pt idx="13260">
                  <c:v>-32.439907738411989</c:v>
                </c:pt>
                <c:pt idx="13261">
                  <c:v>-12.23800773841198</c:v>
                </c:pt>
                <c:pt idx="13262">
                  <c:v>1.6509922615880157</c:v>
                </c:pt>
                <c:pt idx="13263">
                  <c:v>1.6509922615880157</c:v>
                </c:pt>
                <c:pt idx="13264">
                  <c:v>-32.439907738411989</c:v>
                </c:pt>
                <c:pt idx="13265">
                  <c:v>-12.23800773841198</c:v>
                </c:pt>
                <c:pt idx="13266">
                  <c:v>1.6509922615880157</c:v>
                </c:pt>
                <c:pt idx="13267">
                  <c:v>1.6509922615880157</c:v>
                </c:pt>
                <c:pt idx="13268">
                  <c:v>-32.439907738411989</c:v>
                </c:pt>
                <c:pt idx="13269">
                  <c:v>1.6509922615880157</c:v>
                </c:pt>
                <c:pt idx="13270">
                  <c:v>1.6509922615880157</c:v>
                </c:pt>
                <c:pt idx="13271">
                  <c:v>-32.439907738411989</c:v>
                </c:pt>
                <c:pt idx="13272">
                  <c:v>-12.23800773841198</c:v>
                </c:pt>
                <c:pt idx="13273">
                  <c:v>-23.349007738411984</c:v>
                </c:pt>
                <c:pt idx="13274">
                  <c:v>1.6509922615880157</c:v>
                </c:pt>
                <c:pt idx="13275">
                  <c:v>-23.349007738411984</c:v>
                </c:pt>
                <c:pt idx="13276">
                  <c:v>-12.23800773841198</c:v>
                </c:pt>
                <c:pt idx="13277">
                  <c:v>1.6509922615880157</c:v>
                </c:pt>
                <c:pt idx="13278">
                  <c:v>19.507992261588015</c:v>
                </c:pt>
                <c:pt idx="13279">
                  <c:v>-12.23800773841198</c:v>
                </c:pt>
                <c:pt idx="13280">
                  <c:v>-12.23800773841198</c:v>
                </c:pt>
                <c:pt idx="13281">
                  <c:v>1.6509922615880157</c:v>
                </c:pt>
                <c:pt idx="13282">
                  <c:v>1.6509922615880157</c:v>
                </c:pt>
                <c:pt idx="13283">
                  <c:v>-12.23800773841198</c:v>
                </c:pt>
                <c:pt idx="13284">
                  <c:v>-12.23800773841198</c:v>
                </c:pt>
                <c:pt idx="13285">
                  <c:v>-12.23800773841198</c:v>
                </c:pt>
                <c:pt idx="13286">
                  <c:v>1.6509922615880157</c:v>
                </c:pt>
                <c:pt idx="13287">
                  <c:v>-12.23800773841198</c:v>
                </c:pt>
                <c:pt idx="13288">
                  <c:v>-12.23800773841198</c:v>
                </c:pt>
                <c:pt idx="13289">
                  <c:v>-12.23800773841198</c:v>
                </c:pt>
                <c:pt idx="13290">
                  <c:v>-23.349007738411984</c:v>
                </c:pt>
                <c:pt idx="13291">
                  <c:v>-40.01570773841199</c:v>
                </c:pt>
                <c:pt idx="13292">
                  <c:v>-32.439907738411989</c:v>
                </c:pt>
                <c:pt idx="13293">
                  <c:v>-32.439907738411989</c:v>
                </c:pt>
                <c:pt idx="13294">
                  <c:v>-23.349007738411984</c:v>
                </c:pt>
                <c:pt idx="13295">
                  <c:v>-40.01570773841199</c:v>
                </c:pt>
                <c:pt idx="13296">
                  <c:v>-32.439907738411989</c:v>
                </c:pt>
                <c:pt idx="13297">
                  <c:v>-40.01570773841199</c:v>
                </c:pt>
                <c:pt idx="13298">
                  <c:v>-32.439907738411989</c:v>
                </c:pt>
                <c:pt idx="13299">
                  <c:v>-40.01570773841199</c:v>
                </c:pt>
                <c:pt idx="13300">
                  <c:v>-40.01570773841199</c:v>
                </c:pt>
                <c:pt idx="13301">
                  <c:v>-40.01570773841199</c:v>
                </c:pt>
                <c:pt idx="13302">
                  <c:v>-32.439907738411989</c:v>
                </c:pt>
                <c:pt idx="13303">
                  <c:v>-40.01570773841199</c:v>
                </c:pt>
                <c:pt idx="13304">
                  <c:v>-46.425907738411979</c:v>
                </c:pt>
                <c:pt idx="13305">
                  <c:v>-46.425907738411979</c:v>
                </c:pt>
                <c:pt idx="13306">
                  <c:v>-46.425907738411979</c:v>
                </c:pt>
                <c:pt idx="13307">
                  <c:v>-40.01570773841199</c:v>
                </c:pt>
                <c:pt idx="13308">
                  <c:v>-46.425907738411979</c:v>
                </c:pt>
                <c:pt idx="13309">
                  <c:v>-51.920407738411981</c:v>
                </c:pt>
                <c:pt idx="13310">
                  <c:v>-51.920407738411981</c:v>
                </c:pt>
                <c:pt idx="13311">
                  <c:v>-46.425907738411979</c:v>
                </c:pt>
                <c:pt idx="13312">
                  <c:v>-46.425907738411979</c:v>
                </c:pt>
                <c:pt idx="13313">
                  <c:v>-46.425907738411979</c:v>
                </c:pt>
                <c:pt idx="13314">
                  <c:v>-56.682307738411978</c:v>
                </c:pt>
                <c:pt idx="13315">
                  <c:v>-46.425907738411979</c:v>
                </c:pt>
                <c:pt idx="13316">
                  <c:v>-51.920407738411981</c:v>
                </c:pt>
                <c:pt idx="13317">
                  <c:v>-32.439907738411989</c:v>
                </c:pt>
                <c:pt idx="13318">
                  <c:v>-32.439907738411989</c:v>
                </c:pt>
                <c:pt idx="13319">
                  <c:v>-40.01570773841199</c:v>
                </c:pt>
                <c:pt idx="13320">
                  <c:v>-32.439907738411989</c:v>
                </c:pt>
                <c:pt idx="13321">
                  <c:v>-23.349007738411984</c:v>
                </c:pt>
                <c:pt idx="13322">
                  <c:v>-40.01570773841199</c:v>
                </c:pt>
                <c:pt idx="13323">
                  <c:v>-40.01570773841199</c:v>
                </c:pt>
                <c:pt idx="13324">
                  <c:v>-40.01570773841199</c:v>
                </c:pt>
                <c:pt idx="13325">
                  <c:v>-40.01570773841199</c:v>
                </c:pt>
                <c:pt idx="13326">
                  <c:v>-40.01570773841199</c:v>
                </c:pt>
                <c:pt idx="13327">
                  <c:v>-40.01570773841199</c:v>
                </c:pt>
                <c:pt idx="13328">
                  <c:v>-23.349007738411984</c:v>
                </c:pt>
                <c:pt idx="13329">
                  <c:v>-40.01570773841199</c:v>
                </c:pt>
                <c:pt idx="13330">
                  <c:v>-32.439907738411989</c:v>
                </c:pt>
                <c:pt idx="13331">
                  <c:v>-40.01570773841199</c:v>
                </c:pt>
                <c:pt idx="13332">
                  <c:v>-40.01570773841199</c:v>
                </c:pt>
                <c:pt idx="13333">
                  <c:v>-40.01570773841199</c:v>
                </c:pt>
                <c:pt idx="13334">
                  <c:v>-40.01570773841199</c:v>
                </c:pt>
                <c:pt idx="13335">
                  <c:v>-40.01570773841199</c:v>
                </c:pt>
                <c:pt idx="13336">
                  <c:v>-40.01570773841199</c:v>
                </c:pt>
                <c:pt idx="13337">
                  <c:v>-46.425907738411979</c:v>
                </c:pt>
                <c:pt idx="13338">
                  <c:v>-46.425907738411979</c:v>
                </c:pt>
                <c:pt idx="13339">
                  <c:v>-46.425907738411979</c:v>
                </c:pt>
                <c:pt idx="13340">
                  <c:v>-32.439907738411989</c:v>
                </c:pt>
                <c:pt idx="13341">
                  <c:v>-32.439907738411989</c:v>
                </c:pt>
                <c:pt idx="13342">
                  <c:v>-12.23800773841198</c:v>
                </c:pt>
                <c:pt idx="13343">
                  <c:v>-46.425907738411979</c:v>
                </c:pt>
                <c:pt idx="13344">
                  <c:v>-46.425907738411979</c:v>
                </c:pt>
                <c:pt idx="13345">
                  <c:v>-56.682307738411978</c:v>
                </c:pt>
                <c:pt idx="13346">
                  <c:v>-46.425907738411979</c:v>
                </c:pt>
                <c:pt idx="13347">
                  <c:v>-51.920407738411981</c:v>
                </c:pt>
                <c:pt idx="13348">
                  <c:v>-56.682307738411978</c:v>
                </c:pt>
              </c:numCache>
            </c:numRef>
          </c:yVal>
        </c:ser>
        <c:ser>
          <c:idx val="1"/>
          <c:order val="1"/>
          <c:tx>
            <c:v>33x20x33 Grid</c:v>
          </c:tx>
          <c:spPr>
            <a:ln w="6350">
              <a:solidFill>
                <a:srgbClr val="FF000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FPS!$D$1:$D$30000</c:f>
              <c:numCache>
                <c:formatCode>General</c:formatCode>
                <c:ptCount val="30000"/>
                <c:pt idx="0">
                  <c:v>0</c:v>
                </c:pt>
                <c:pt idx="1">
                  <c:v>0.16400000000000001</c:v>
                </c:pt>
                <c:pt idx="2">
                  <c:v>0.22</c:v>
                </c:pt>
                <c:pt idx="3">
                  <c:v>0.318</c:v>
                </c:pt>
                <c:pt idx="4">
                  <c:v>0.36099999999999999</c:v>
                </c:pt>
                <c:pt idx="5">
                  <c:v>0.40899999999999997</c:v>
                </c:pt>
                <c:pt idx="6">
                  <c:v>0.45200000000000001</c:v>
                </c:pt>
                <c:pt idx="7">
                  <c:v>0.501</c:v>
                </c:pt>
                <c:pt idx="8">
                  <c:v>0.54100000000000004</c:v>
                </c:pt>
                <c:pt idx="9">
                  <c:v>0.55600000000000005</c:v>
                </c:pt>
                <c:pt idx="10">
                  <c:v>0.56999999999999995</c:v>
                </c:pt>
                <c:pt idx="11">
                  <c:v>0.58799999999999997</c:v>
                </c:pt>
                <c:pt idx="12">
                  <c:v>0.60199999999999998</c:v>
                </c:pt>
                <c:pt idx="13">
                  <c:v>0.61699999999999999</c:v>
                </c:pt>
                <c:pt idx="14">
                  <c:v>0.63200000000000001</c:v>
                </c:pt>
                <c:pt idx="15">
                  <c:v>0.65</c:v>
                </c:pt>
                <c:pt idx="16">
                  <c:v>0.66500000000000004</c:v>
                </c:pt>
                <c:pt idx="17">
                  <c:v>0.68</c:v>
                </c:pt>
                <c:pt idx="18">
                  <c:v>0.69399999999999995</c:v>
                </c:pt>
                <c:pt idx="19">
                  <c:v>0.71199999999999997</c:v>
                </c:pt>
                <c:pt idx="20">
                  <c:v>0.72699999999999998</c:v>
                </c:pt>
                <c:pt idx="21">
                  <c:v>0.74199999999999999</c:v>
                </c:pt>
                <c:pt idx="22">
                  <c:v>0.75600000000000001</c:v>
                </c:pt>
                <c:pt idx="23">
                  <c:v>0.77400000000000002</c:v>
                </c:pt>
                <c:pt idx="24">
                  <c:v>0.78900000000000003</c:v>
                </c:pt>
                <c:pt idx="25">
                  <c:v>0.80400000000000005</c:v>
                </c:pt>
                <c:pt idx="26">
                  <c:v>0.81799999999999995</c:v>
                </c:pt>
                <c:pt idx="27">
                  <c:v>0.83599999999999997</c:v>
                </c:pt>
                <c:pt idx="28">
                  <c:v>0.85</c:v>
                </c:pt>
                <c:pt idx="29">
                  <c:v>0.86799999999999999</c:v>
                </c:pt>
                <c:pt idx="30">
                  <c:v>0.88800000000000001</c:v>
                </c:pt>
                <c:pt idx="31">
                  <c:v>0.91500000000000004</c:v>
                </c:pt>
                <c:pt idx="32">
                  <c:v>0.93400000000000005</c:v>
                </c:pt>
                <c:pt idx="33">
                  <c:v>0.94599999999999995</c:v>
                </c:pt>
                <c:pt idx="34">
                  <c:v>0.95799999999999996</c:v>
                </c:pt>
                <c:pt idx="35">
                  <c:v>0.96699999999999997</c:v>
                </c:pt>
                <c:pt idx="36">
                  <c:v>0.98299999999999998</c:v>
                </c:pt>
                <c:pt idx="37">
                  <c:v>0.998</c:v>
                </c:pt>
                <c:pt idx="38">
                  <c:v>1.0129999999999999</c:v>
                </c:pt>
                <c:pt idx="39">
                  <c:v>1.0229999999999999</c:v>
                </c:pt>
                <c:pt idx="40">
                  <c:v>1.0329999999999999</c:v>
                </c:pt>
                <c:pt idx="41">
                  <c:v>1.0489999999999999</c:v>
                </c:pt>
                <c:pt idx="42">
                  <c:v>1.0629999999999999</c:v>
                </c:pt>
                <c:pt idx="43">
                  <c:v>1.0760000000000001</c:v>
                </c:pt>
                <c:pt idx="44">
                  <c:v>1.085</c:v>
                </c:pt>
                <c:pt idx="45">
                  <c:v>1.0940000000000001</c:v>
                </c:pt>
                <c:pt idx="46">
                  <c:v>1.1060000000000001</c:v>
                </c:pt>
                <c:pt idx="47">
                  <c:v>1.121</c:v>
                </c:pt>
                <c:pt idx="48">
                  <c:v>1.135</c:v>
                </c:pt>
                <c:pt idx="49">
                  <c:v>1.1459999999999999</c:v>
                </c:pt>
                <c:pt idx="50">
                  <c:v>1.161</c:v>
                </c:pt>
                <c:pt idx="51">
                  <c:v>1.1719999999999999</c:v>
                </c:pt>
                <c:pt idx="52">
                  <c:v>1.1870000000000001</c:v>
                </c:pt>
                <c:pt idx="53">
                  <c:v>1.2</c:v>
                </c:pt>
                <c:pt idx="54">
                  <c:v>1.214</c:v>
                </c:pt>
                <c:pt idx="55">
                  <c:v>1.2250000000000001</c:v>
                </c:pt>
                <c:pt idx="56">
                  <c:v>1.234</c:v>
                </c:pt>
                <c:pt idx="57">
                  <c:v>1.2470000000000001</c:v>
                </c:pt>
                <c:pt idx="58">
                  <c:v>1.2609999999999999</c:v>
                </c:pt>
                <c:pt idx="59">
                  <c:v>1.274</c:v>
                </c:pt>
                <c:pt idx="60">
                  <c:v>1.2829999999999999</c:v>
                </c:pt>
                <c:pt idx="61">
                  <c:v>1.2949999999999999</c:v>
                </c:pt>
                <c:pt idx="62">
                  <c:v>1.304</c:v>
                </c:pt>
                <c:pt idx="63">
                  <c:v>1.3169999999999999</c:v>
                </c:pt>
                <c:pt idx="64">
                  <c:v>1.3280000000000001</c:v>
                </c:pt>
                <c:pt idx="65">
                  <c:v>1.34</c:v>
                </c:pt>
                <c:pt idx="66">
                  <c:v>1.35</c:v>
                </c:pt>
                <c:pt idx="67">
                  <c:v>1.359</c:v>
                </c:pt>
                <c:pt idx="68">
                  <c:v>1.37</c:v>
                </c:pt>
                <c:pt idx="69">
                  <c:v>1.38</c:v>
                </c:pt>
                <c:pt idx="70">
                  <c:v>1.3919999999999999</c:v>
                </c:pt>
                <c:pt idx="71">
                  <c:v>1.4019999999999999</c:v>
                </c:pt>
                <c:pt idx="72">
                  <c:v>1.4139999999999999</c:v>
                </c:pt>
                <c:pt idx="73">
                  <c:v>1.423</c:v>
                </c:pt>
                <c:pt idx="74">
                  <c:v>1.4339999999999999</c:v>
                </c:pt>
                <c:pt idx="75">
                  <c:v>1.444</c:v>
                </c:pt>
                <c:pt idx="76">
                  <c:v>1.4510000000000001</c:v>
                </c:pt>
                <c:pt idx="77">
                  <c:v>1.462</c:v>
                </c:pt>
                <c:pt idx="78">
                  <c:v>1.474</c:v>
                </c:pt>
                <c:pt idx="79">
                  <c:v>1.4850000000000001</c:v>
                </c:pt>
                <c:pt idx="80">
                  <c:v>1.4930000000000001</c:v>
                </c:pt>
                <c:pt idx="81">
                  <c:v>1.5029999999999999</c:v>
                </c:pt>
                <c:pt idx="82">
                  <c:v>1.51</c:v>
                </c:pt>
                <c:pt idx="83">
                  <c:v>1.5209999999999999</c:v>
                </c:pt>
                <c:pt idx="84">
                  <c:v>1.5309999999999999</c:v>
                </c:pt>
                <c:pt idx="85">
                  <c:v>1.542</c:v>
                </c:pt>
                <c:pt idx="86">
                  <c:v>1.55</c:v>
                </c:pt>
                <c:pt idx="87">
                  <c:v>1.5569999999999999</c:v>
                </c:pt>
                <c:pt idx="88">
                  <c:v>1.569</c:v>
                </c:pt>
                <c:pt idx="89">
                  <c:v>1.581</c:v>
                </c:pt>
                <c:pt idx="90">
                  <c:v>1.593</c:v>
                </c:pt>
                <c:pt idx="91">
                  <c:v>1.6</c:v>
                </c:pt>
                <c:pt idx="92">
                  <c:v>1.6120000000000001</c:v>
                </c:pt>
                <c:pt idx="93">
                  <c:v>1.619</c:v>
                </c:pt>
                <c:pt idx="94">
                  <c:v>1.631</c:v>
                </c:pt>
                <c:pt idx="95">
                  <c:v>1.641</c:v>
                </c:pt>
                <c:pt idx="96">
                  <c:v>1.653</c:v>
                </c:pt>
                <c:pt idx="97">
                  <c:v>1.661</c:v>
                </c:pt>
                <c:pt idx="98">
                  <c:v>1.673</c:v>
                </c:pt>
                <c:pt idx="99">
                  <c:v>1.6830000000000001</c:v>
                </c:pt>
                <c:pt idx="100">
                  <c:v>1.69</c:v>
                </c:pt>
                <c:pt idx="101">
                  <c:v>1.7010000000000001</c:v>
                </c:pt>
                <c:pt idx="102">
                  <c:v>1.7130000000000001</c:v>
                </c:pt>
                <c:pt idx="103">
                  <c:v>1.724</c:v>
                </c:pt>
                <c:pt idx="104">
                  <c:v>1.732</c:v>
                </c:pt>
                <c:pt idx="105">
                  <c:v>1.742</c:v>
                </c:pt>
                <c:pt idx="106">
                  <c:v>1.7490000000000001</c:v>
                </c:pt>
                <c:pt idx="107">
                  <c:v>1.7609999999999999</c:v>
                </c:pt>
                <c:pt idx="108">
                  <c:v>1.77</c:v>
                </c:pt>
                <c:pt idx="109">
                  <c:v>1.7809999999999999</c:v>
                </c:pt>
                <c:pt idx="110">
                  <c:v>1.788</c:v>
                </c:pt>
                <c:pt idx="111">
                  <c:v>1.794</c:v>
                </c:pt>
                <c:pt idx="112">
                  <c:v>1.8049999999999999</c:v>
                </c:pt>
                <c:pt idx="113">
                  <c:v>1.8160000000000001</c:v>
                </c:pt>
                <c:pt idx="114">
                  <c:v>1.827</c:v>
                </c:pt>
                <c:pt idx="115">
                  <c:v>1.8340000000000001</c:v>
                </c:pt>
                <c:pt idx="116">
                  <c:v>1.845</c:v>
                </c:pt>
                <c:pt idx="117">
                  <c:v>1.8520000000000001</c:v>
                </c:pt>
                <c:pt idx="118">
                  <c:v>1.863</c:v>
                </c:pt>
                <c:pt idx="119">
                  <c:v>1.8720000000000001</c:v>
                </c:pt>
                <c:pt idx="120">
                  <c:v>1.8839999999999999</c:v>
                </c:pt>
                <c:pt idx="121">
                  <c:v>1.891</c:v>
                </c:pt>
                <c:pt idx="122">
                  <c:v>1.9019999999999999</c:v>
                </c:pt>
                <c:pt idx="123">
                  <c:v>1.911</c:v>
                </c:pt>
                <c:pt idx="124">
                  <c:v>1.9179999999999999</c:v>
                </c:pt>
                <c:pt idx="125">
                  <c:v>1.9279999999999999</c:v>
                </c:pt>
                <c:pt idx="126">
                  <c:v>1.94</c:v>
                </c:pt>
                <c:pt idx="127">
                  <c:v>1.9530000000000001</c:v>
                </c:pt>
                <c:pt idx="128">
                  <c:v>1.9610000000000001</c:v>
                </c:pt>
                <c:pt idx="129">
                  <c:v>1.9710000000000001</c:v>
                </c:pt>
                <c:pt idx="130">
                  <c:v>1.9790000000000001</c:v>
                </c:pt>
                <c:pt idx="131">
                  <c:v>1.9910000000000001</c:v>
                </c:pt>
                <c:pt idx="132">
                  <c:v>2</c:v>
                </c:pt>
                <c:pt idx="133">
                  <c:v>2.0110000000000001</c:v>
                </c:pt>
                <c:pt idx="134">
                  <c:v>2.0179999999999998</c:v>
                </c:pt>
                <c:pt idx="135">
                  <c:v>2.0249999999999999</c:v>
                </c:pt>
                <c:pt idx="136">
                  <c:v>2.036</c:v>
                </c:pt>
                <c:pt idx="137">
                  <c:v>2.0470000000000002</c:v>
                </c:pt>
                <c:pt idx="138">
                  <c:v>2.0569999999999999</c:v>
                </c:pt>
                <c:pt idx="139">
                  <c:v>2.0649999999999999</c:v>
                </c:pt>
                <c:pt idx="140">
                  <c:v>2.0760000000000001</c:v>
                </c:pt>
                <c:pt idx="141">
                  <c:v>2.0830000000000002</c:v>
                </c:pt>
                <c:pt idx="142">
                  <c:v>2.0939999999999999</c:v>
                </c:pt>
                <c:pt idx="143">
                  <c:v>2.1040000000000001</c:v>
                </c:pt>
                <c:pt idx="144">
                  <c:v>2.1160000000000001</c:v>
                </c:pt>
                <c:pt idx="145">
                  <c:v>2.1240000000000001</c:v>
                </c:pt>
                <c:pt idx="146">
                  <c:v>2.1360000000000001</c:v>
                </c:pt>
                <c:pt idx="147">
                  <c:v>2.1459999999999999</c:v>
                </c:pt>
                <c:pt idx="148">
                  <c:v>2.1520000000000001</c:v>
                </c:pt>
                <c:pt idx="149">
                  <c:v>2.1619999999999999</c:v>
                </c:pt>
                <c:pt idx="150">
                  <c:v>2.1739999999999999</c:v>
                </c:pt>
                <c:pt idx="151">
                  <c:v>2.1869999999999998</c:v>
                </c:pt>
                <c:pt idx="152">
                  <c:v>2.1960000000000002</c:v>
                </c:pt>
                <c:pt idx="153">
                  <c:v>2.2069999999999999</c:v>
                </c:pt>
                <c:pt idx="154">
                  <c:v>2.2149999999999999</c:v>
                </c:pt>
                <c:pt idx="155">
                  <c:v>2.2280000000000002</c:v>
                </c:pt>
                <c:pt idx="156">
                  <c:v>2.2400000000000002</c:v>
                </c:pt>
                <c:pt idx="157">
                  <c:v>2.2519999999999998</c:v>
                </c:pt>
                <c:pt idx="158">
                  <c:v>2.2599999999999998</c:v>
                </c:pt>
                <c:pt idx="159">
                  <c:v>2.2679999999999998</c:v>
                </c:pt>
                <c:pt idx="160">
                  <c:v>2.2799999999999998</c:v>
                </c:pt>
                <c:pt idx="161">
                  <c:v>2.2909999999999999</c:v>
                </c:pt>
                <c:pt idx="162">
                  <c:v>2.3010000000000002</c:v>
                </c:pt>
                <c:pt idx="163">
                  <c:v>2.31</c:v>
                </c:pt>
                <c:pt idx="164">
                  <c:v>2.3220000000000001</c:v>
                </c:pt>
                <c:pt idx="165">
                  <c:v>2.33</c:v>
                </c:pt>
                <c:pt idx="166">
                  <c:v>2.34</c:v>
                </c:pt>
                <c:pt idx="167">
                  <c:v>2.35</c:v>
                </c:pt>
                <c:pt idx="168">
                  <c:v>2.3610000000000002</c:v>
                </c:pt>
                <c:pt idx="169">
                  <c:v>2.37</c:v>
                </c:pt>
                <c:pt idx="170">
                  <c:v>2.3809999999999998</c:v>
                </c:pt>
                <c:pt idx="171">
                  <c:v>2.39</c:v>
                </c:pt>
                <c:pt idx="172">
                  <c:v>2.3980000000000001</c:v>
                </c:pt>
                <c:pt idx="173">
                  <c:v>2.4079999999999999</c:v>
                </c:pt>
                <c:pt idx="174">
                  <c:v>2.419</c:v>
                </c:pt>
                <c:pt idx="175">
                  <c:v>2.431</c:v>
                </c:pt>
                <c:pt idx="176">
                  <c:v>2.4390000000000001</c:v>
                </c:pt>
                <c:pt idx="177">
                  <c:v>2.4500000000000002</c:v>
                </c:pt>
                <c:pt idx="178">
                  <c:v>2.4580000000000002</c:v>
                </c:pt>
                <c:pt idx="179">
                  <c:v>2.4689999999999999</c:v>
                </c:pt>
                <c:pt idx="180">
                  <c:v>2.48</c:v>
                </c:pt>
                <c:pt idx="181">
                  <c:v>2.492</c:v>
                </c:pt>
                <c:pt idx="182">
                  <c:v>2.5009999999999999</c:v>
                </c:pt>
                <c:pt idx="183">
                  <c:v>2.5089999999999999</c:v>
                </c:pt>
                <c:pt idx="184">
                  <c:v>2.52</c:v>
                </c:pt>
                <c:pt idx="185">
                  <c:v>2.532</c:v>
                </c:pt>
                <c:pt idx="186">
                  <c:v>2.5430000000000001</c:v>
                </c:pt>
                <c:pt idx="187">
                  <c:v>2.552</c:v>
                </c:pt>
                <c:pt idx="188">
                  <c:v>2.5640000000000001</c:v>
                </c:pt>
                <c:pt idx="189">
                  <c:v>2.5720000000000001</c:v>
                </c:pt>
                <c:pt idx="190">
                  <c:v>2.5840000000000001</c:v>
                </c:pt>
                <c:pt idx="191">
                  <c:v>2.5950000000000002</c:v>
                </c:pt>
                <c:pt idx="192">
                  <c:v>2.6070000000000002</c:v>
                </c:pt>
                <c:pt idx="193">
                  <c:v>2.6160000000000001</c:v>
                </c:pt>
                <c:pt idx="194">
                  <c:v>2.6240000000000001</c:v>
                </c:pt>
                <c:pt idx="195">
                  <c:v>2.6349999999999998</c:v>
                </c:pt>
                <c:pt idx="196">
                  <c:v>2.645</c:v>
                </c:pt>
                <c:pt idx="197">
                  <c:v>2.6560000000000001</c:v>
                </c:pt>
                <c:pt idx="198">
                  <c:v>2.6659999999999999</c:v>
                </c:pt>
                <c:pt idx="199">
                  <c:v>2.677</c:v>
                </c:pt>
                <c:pt idx="200">
                  <c:v>2.6869999999999998</c:v>
                </c:pt>
                <c:pt idx="201">
                  <c:v>2.698</c:v>
                </c:pt>
                <c:pt idx="202">
                  <c:v>2.7080000000000002</c:v>
                </c:pt>
                <c:pt idx="203">
                  <c:v>2.7149999999999999</c:v>
                </c:pt>
                <c:pt idx="204">
                  <c:v>2.726</c:v>
                </c:pt>
                <c:pt idx="205">
                  <c:v>2.738</c:v>
                </c:pt>
                <c:pt idx="206">
                  <c:v>2.7509999999999999</c:v>
                </c:pt>
                <c:pt idx="207">
                  <c:v>2.76</c:v>
                </c:pt>
                <c:pt idx="208">
                  <c:v>2.7709999999999999</c:v>
                </c:pt>
                <c:pt idx="209">
                  <c:v>2.7789999999999999</c:v>
                </c:pt>
                <c:pt idx="210">
                  <c:v>2.7909999999999999</c:v>
                </c:pt>
                <c:pt idx="211">
                  <c:v>2.802</c:v>
                </c:pt>
                <c:pt idx="212">
                  <c:v>2.8149999999999999</c:v>
                </c:pt>
                <c:pt idx="213">
                  <c:v>2.823</c:v>
                </c:pt>
                <c:pt idx="214">
                  <c:v>2.831</c:v>
                </c:pt>
                <c:pt idx="215">
                  <c:v>2.8420000000000001</c:v>
                </c:pt>
                <c:pt idx="216">
                  <c:v>2.8519999999999999</c:v>
                </c:pt>
                <c:pt idx="217">
                  <c:v>2.8639999999999999</c:v>
                </c:pt>
                <c:pt idx="218">
                  <c:v>2.875</c:v>
                </c:pt>
                <c:pt idx="219">
                  <c:v>2.887</c:v>
                </c:pt>
                <c:pt idx="220">
                  <c:v>2.8980000000000001</c:v>
                </c:pt>
                <c:pt idx="221">
                  <c:v>2.9089999999999998</c:v>
                </c:pt>
                <c:pt idx="222">
                  <c:v>2.92</c:v>
                </c:pt>
                <c:pt idx="223">
                  <c:v>2.9289999999999998</c:v>
                </c:pt>
                <c:pt idx="224">
                  <c:v>2.9409999999999998</c:v>
                </c:pt>
                <c:pt idx="225">
                  <c:v>2.9540000000000002</c:v>
                </c:pt>
                <c:pt idx="226">
                  <c:v>2.9660000000000002</c:v>
                </c:pt>
                <c:pt idx="227">
                  <c:v>2.9750000000000001</c:v>
                </c:pt>
                <c:pt idx="228">
                  <c:v>2.9870000000000001</c:v>
                </c:pt>
                <c:pt idx="229">
                  <c:v>2.996</c:v>
                </c:pt>
                <c:pt idx="230">
                  <c:v>3.008</c:v>
                </c:pt>
                <c:pt idx="231">
                  <c:v>3.02</c:v>
                </c:pt>
                <c:pt idx="232">
                  <c:v>3.0339999999999998</c:v>
                </c:pt>
                <c:pt idx="233">
                  <c:v>3.044</c:v>
                </c:pt>
                <c:pt idx="234">
                  <c:v>3.052</c:v>
                </c:pt>
                <c:pt idx="235">
                  <c:v>3.0649999999999999</c:v>
                </c:pt>
                <c:pt idx="236">
                  <c:v>3.077</c:v>
                </c:pt>
                <c:pt idx="237">
                  <c:v>3.0910000000000002</c:v>
                </c:pt>
                <c:pt idx="238">
                  <c:v>3.1030000000000002</c:v>
                </c:pt>
                <c:pt idx="239">
                  <c:v>3.117</c:v>
                </c:pt>
                <c:pt idx="240">
                  <c:v>3.129</c:v>
                </c:pt>
                <c:pt idx="241">
                  <c:v>3.1429999999999998</c:v>
                </c:pt>
                <c:pt idx="242">
                  <c:v>3.1549999999999998</c:v>
                </c:pt>
                <c:pt idx="243">
                  <c:v>3.1640000000000001</c:v>
                </c:pt>
                <c:pt idx="244">
                  <c:v>3.1779999999999999</c:v>
                </c:pt>
                <c:pt idx="245">
                  <c:v>3.1930000000000001</c:v>
                </c:pt>
                <c:pt idx="246">
                  <c:v>3.2069999999999999</c:v>
                </c:pt>
                <c:pt idx="247">
                  <c:v>3.2170000000000001</c:v>
                </c:pt>
                <c:pt idx="248">
                  <c:v>3.2309999999999999</c:v>
                </c:pt>
                <c:pt idx="249">
                  <c:v>3.2389999999999999</c:v>
                </c:pt>
                <c:pt idx="250">
                  <c:v>3.25</c:v>
                </c:pt>
                <c:pt idx="251">
                  <c:v>3.2610000000000001</c:v>
                </c:pt>
                <c:pt idx="252">
                  <c:v>3.2749999999999999</c:v>
                </c:pt>
                <c:pt idx="253">
                  <c:v>3.2879999999999998</c:v>
                </c:pt>
                <c:pt idx="254">
                  <c:v>3.3010000000000002</c:v>
                </c:pt>
                <c:pt idx="255">
                  <c:v>3.3140000000000001</c:v>
                </c:pt>
                <c:pt idx="256">
                  <c:v>3.3250000000000002</c:v>
                </c:pt>
                <c:pt idx="257">
                  <c:v>3.339</c:v>
                </c:pt>
                <c:pt idx="258">
                  <c:v>3.3530000000000002</c:v>
                </c:pt>
                <c:pt idx="259">
                  <c:v>3.367</c:v>
                </c:pt>
                <c:pt idx="260">
                  <c:v>3.3769999999999998</c:v>
                </c:pt>
                <c:pt idx="261">
                  <c:v>3.391</c:v>
                </c:pt>
                <c:pt idx="262">
                  <c:v>3.4049999999999998</c:v>
                </c:pt>
                <c:pt idx="263">
                  <c:v>3.42</c:v>
                </c:pt>
                <c:pt idx="264">
                  <c:v>3.431</c:v>
                </c:pt>
                <c:pt idx="265">
                  <c:v>3.444</c:v>
                </c:pt>
                <c:pt idx="266">
                  <c:v>3.4580000000000002</c:v>
                </c:pt>
                <c:pt idx="267">
                  <c:v>3.4729999999999999</c:v>
                </c:pt>
                <c:pt idx="268">
                  <c:v>3.484</c:v>
                </c:pt>
                <c:pt idx="269">
                  <c:v>3.4969999999999999</c:v>
                </c:pt>
                <c:pt idx="270">
                  <c:v>3.5110000000000001</c:v>
                </c:pt>
                <c:pt idx="271">
                  <c:v>3.5259999999999998</c:v>
                </c:pt>
                <c:pt idx="272">
                  <c:v>3.5369999999999999</c:v>
                </c:pt>
                <c:pt idx="273">
                  <c:v>3.552</c:v>
                </c:pt>
                <c:pt idx="274">
                  <c:v>3.5670000000000002</c:v>
                </c:pt>
                <c:pt idx="275">
                  <c:v>3.581</c:v>
                </c:pt>
                <c:pt idx="276">
                  <c:v>3.5920000000000001</c:v>
                </c:pt>
                <c:pt idx="277">
                  <c:v>3.6059999999999999</c:v>
                </c:pt>
                <c:pt idx="278">
                  <c:v>3.621</c:v>
                </c:pt>
                <c:pt idx="279">
                  <c:v>3.6360000000000001</c:v>
                </c:pt>
                <c:pt idx="280">
                  <c:v>3.6469999999999998</c:v>
                </c:pt>
                <c:pt idx="281">
                  <c:v>3.6619999999999999</c:v>
                </c:pt>
                <c:pt idx="282">
                  <c:v>3.677</c:v>
                </c:pt>
                <c:pt idx="283">
                  <c:v>3.6920000000000002</c:v>
                </c:pt>
                <c:pt idx="284">
                  <c:v>3.7040000000000002</c:v>
                </c:pt>
                <c:pt idx="285">
                  <c:v>3.718</c:v>
                </c:pt>
                <c:pt idx="286">
                  <c:v>3.7330000000000001</c:v>
                </c:pt>
                <c:pt idx="287">
                  <c:v>3.7480000000000002</c:v>
                </c:pt>
                <c:pt idx="288">
                  <c:v>3.7589999999999999</c:v>
                </c:pt>
                <c:pt idx="289">
                  <c:v>3.7730000000000001</c:v>
                </c:pt>
                <c:pt idx="290">
                  <c:v>3.7879999999999998</c:v>
                </c:pt>
                <c:pt idx="291">
                  <c:v>3.8029999999999999</c:v>
                </c:pt>
                <c:pt idx="292">
                  <c:v>3.8140000000000001</c:v>
                </c:pt>
                <c:pt idx="293">
                  <c:v>3.8279999999999998</c:v>
                </c:pt>
                <c:pt idx="294">
                  <c:v>3.843</c:v>
                </c:pt>
                <c:pt idx="295">
                  <c:v>3.8580000000000001</c:v>
                </c:pt>
                <c:pt idx="296">
                  <c:v>3.87</c:v>
                </c:pt>
                <c:pt idx="297">
                  <c:v>3.8839999999999999</c:v>
                </c:pt>
                <c:pt idx="298">
                  <c:v>3.899</c:v>
                </c:pt>
                <c:pt idx="299">
                  <c:v>3.9140000000000001</c:v>
                </c:pt>
                <c:pt idx="300">
                  <c:v>3.9249999999999998</c:v>
                </c:pt>
                <c:pt idx="301">
                  <c:v>3.9390000000000001</c:v>
                </c:pt>
                <c:pt idx="302">
                  <c:v>3.9540000000000002</c:v>
                </c:pt>
                <c:pt idx="303">
                  <c:v>3.9689999999999999</c:v>
                </c:pt>
                <c:pt idx="304">
                  <c:v>3.9820000000000002</c:v>
                </c:pt>
                <c:pt idx="305">
                  <c:v>3.996</c:v>
                </c:pt>
                <c:pt idx="306">
                  <c:v>4.0110000000000001</c:v>
                </c:pt>
                <c:pt idx="307">
                  <c:v>4.0270000000000001</c:v>
                </c:pt>
                <c:pt idx="308">
                  <c:v>4.04</c:v>
                </c:pt>
                <c:pt idx="309">
                  <c:v>4.0540000000000003</c:v>
                </c:pt>
                <c:pt idx="310">
                  <c:v>4.069</c:v>
                </c:pt>
                <c:pt idx="311">
                  <c:v>4.0839999999999996</c:v>
                </c:pt>
                <c:pt idx="312">
                  <c:v>4.0949999999999998</c:v>
                </c:pt>
                <c:pt idx="313">
                  <c:v>4.109</c:v>
                </c:pt>
                <c:pt idx="314">
                  <c:v>4.1239999999999997</c:v>
                </c:pt>
                <c:pt idx="315">
                  <c:v>4.1379999999999999</c:v>
                </c:pt>
                <c:pt idx="316">
                  <c:v>4.149</c:v>
                </c:pt>
                <c:pt idx="317">
                  <c:v>4.1619999999999999</c:v>
                </c:pt>
                <c:pt idx="318">
                  <c:v>4.1760000000000002</c:v>
                </c:pt>
                <c:pt idx="319">
                  <c:v>4.1900000000000004</c:v>
                </c:pt>
                <c:pt idx="320">
                  <c:v>4.2009999999999996</c:v>
                </c:pt>
                <c:pt idx="321">
                  <c:v>4.2140000000000004</c:v>
                </c:pt>
                <c:pt idx="322">
                  <c:v>4.2290000000000001</c:v>
                </c:pt>
                <c:pt idx="323">
                  <c:v>4.2430000000000003</c:v>
                </c:pt>
                <c:pt idx="324">
                  <c:v>4.2539999999999996</c:v>
                </c:pt>
                <c:pt idx="325">
                  <c:v>4.2670000000000003</c:v>
                </c:pt>
                <c:pt idx="326">
                  <c:v>4.2809999999999997</c:v>
                </c:pt>
                <c:pt idx="327">
                  <c:v>4.2949999999999999</c:v>
                </c:pt>
                <c:pt idx="328">
                  <c:v>4.306</c:v>
                </c:pt>
                <c:pt idx="329">
                  <c:v>4.319</c:v>
                </c:pt>
                <c:pt idx="330">
                  <c:v>4.3330000000000002</c:v>
                </c:pt>
                <c:pt idx="331">
                  <c:v>4.3479999999999999</c:v>
                </c:pt>
                <c:pt idx="332">
                  <c:v>4.359</c:v>
                </c:pt>
                <c:pt idx="333">
                  <c:v>4.3710000000000004</c:v>
                </c:pt>
                <c:pt idx="334">
                  <c:v>4.3849999999999998</c:v>
                </c:pt>
                <c:pt idx="335">
                  <c:v>4.399</c:v>
                </c:pt>
                <c:pt idx="336">
                  <c:v>4.4089999999999998</c:v>
                </c:pt>
                <c:pt idx="337">
                  <c:v>4.4210000000000003</c:v>
                </c:pt>
                <c:pt idx="338">
                  <c:v>4.4349999999999996</c:v>
                </c:pt>
                <c:pt idx="339">
                  <c:v>4.4489999999999998</c:v>
                </c:pt>
                <c:pt idx="340">
                  <c:v>4.4589999999999996</c:v>
                </c:pt>
                <c:pt idx="341">
                  <c:v>4.4710000000000001</c:v>
                </c:pt>
                <c:pt idx="342">
                  <c:v>4.484</c:v>
                </c:pt>
                <c:pt idx="343">
                  <c:v>4.4980000000000002</c:v>
                </c:pt>
                <c:pt idx="344">
                  <c:v>4.5090000000000003</c:v>
                </c:pt>
                <c:pt idx="345">
                  <c:v>4.5209999999999999</c:v>
                </c:pt>
                <c:pt idx="346">
                  <c:v>4.5350000000000001</c:v>
                </c:pt>
                <c:pt idx="347">
                  <c:v>4.5490000000000004</c:v>
                </c:pt>
                <c:pt idx="348">
                  <c:v>4.5590000000000002</c:v>
                </c:pt>
                <c:pt idx="349">
                  <c:v>4.5709999999999997</c:v>
                </c:pt>
                <c:pt idx="350">
                  <c:v>4.5839999999999996</c:v>
                </c:pt>
                <c:pt idx="351">
                  <c:v>4.5979999999999999</c:v>
                </c:pt>
                <c:pt idx="352">
                  <c:v>4.6079999999999997</c:v>
                </c:pt>
                <c:pt idx="353">
                  <c:v>4.62</c:v>
                </c:pt>
                <c:pt idx="354">
                  <c:v>4.6340000000000003</c:v>
                </c:pt>
                <c:pt idx="355">
                  <c:v>4.6470000000000002</c:v>
                </c:pt>
                <c:pt idx="356">
                  <c:v>4.6580000000000004</c:v>
                </c:pt>
                <c:pt idx="357">
                  <c:v>4.6689999999999996</c:v>
                </c:pt>
                <c:pt idx="358">
                  <c:v>4.6820000000000004</c:v>
                </c:pt>
                <c:pt idx="359">
                  <c:v>4.6950000000000003</c:v>
                </c:pt>
                <c:pt idx="360">
                  <c:v>4.7050000000000001</c:v>
                </c:pt>
                <c:pt idx="361">
                  <c:v>4.7160000000000002</c:v>
                </c:pt>
                <c:pt idx="362">
                  <c:v>4.7290000000000001</c:v>
                </c:pt>
                <c:pt idx="363">
                  <c:v>4.7430000000000003</c:v>
                </c:pt>
                <c:pt idx="364">
                  <c:v>4.7539999999999996</c:v>
                </c:pt>
                <c:pt idx="365">
                  <c:v>4.7649999999999997</c:v>
                </c:pt>
                <c:pt idx="366">
                  <c:v>4.7779999999999996</c:v>
                </c:pt>
                <c:pt idx="367">
                  <c:v>4.7910000000000004</c:v>
                </c:pt>
                <c:pt idx="368">
                  <c:v>4.8010000000000002</c:v>
                </c:pt>
                <c:pt idx="369">
                  <c:v>4.8129999999999997</c:v>
                </c:pt>
                <c:pt idx="370">
                  <c:v>4.8259999999999996</c:v>
                </c:pt>
                <c:pt idx="371">
                  <c:v>4.8390000000000004</c:v>
                </c:pt>
                <c:pt idx="372">
                  <c:v>4.8490000000000002</c:v>
                </c:pt>
                <c:pt idx="373">
                  <c:v>4.8609999999999998</c:v>
                </c:pt>
                <c:pt idx="374">
                  <c:v>4.8739999999999997</c:v>
                </c:pt>
                <c:pt idx="375">
                  <c:v>4.8869999999999996</c:v>
                </c:pt>
                <c:pt idx="376">
                  <c:v>4.8970000000000002</c:v>
                </c:pt>
                <c:pt idx="377">
                  <c:v>4.9089999999999998</c:v>
                </c:pt>
                <c:pt idx="378">
                  <c:v>4.9219999999999997</c:v>
                </c:pt>
                <c:pt idx="379">
                  <c:v>4.9349999999999996</c:v>
                </c:pt>
                <c:pt idx="380">
                  <c:v>4.9450000000000003</c:v>
                </c:pt>
                <c:pt idx="381">
                  <c:v>4.9560000000000004</c:v>
                </c:pt>
                <c:pt idx="382">
                  <c:v>4.9690000000000003</c:v>
                </c:pt>
                <c:pt idx="383">
                  <c:v>4.9829999999999997</c:v>
                </c:pt>
                <c:pt idx="384">
                  <c:v>4.9930000000000003</c:v>
                </c:pt>
                <c:pt idx="385">
                  <c:v>5.0039999999999996</c:v>
                </c:pt>
                <c:pt idx="386">
                  <c:v>5.0170000000000003</c:v>
                </c:pt>
                <c:pt idx="387">
                  <c:v>5.03</c:v>
                </c:pt>
                <c:pt idx="388">
                  <c:v>5.04</c:v>
                </c:pt>
                <c:pt idx="389">
                  <c:v>5.0510000000000002</c:v>
                </c:pt>
                <c:pt idx="390">
                  <c:v>5.0629999999999997</c:v>
                </c:pt>
                <c:pt idx="391">
                  <c:v>5.0750000000000002</c:v>
                </c:pt>
                <c:pt idx="392">
                  <c:v>5.085</c:v>
                </c:pt>
                <c:pt idx="393">
                  <c:v>5.0960000000000001</c:v>
                </c:pt>
                <c:pt idx="394">
                  <c:v>5.109</c:v>
                </c:pt>
                <c:pt idx="395">
                  <c:v>5.1210000000000004</c:v>
                </c:pt>
                <c:pt idx="396">
                  <c:v>5.1310000000000002</c:v>
                </c:pt>
                <c:pt idx="397">
                  <c:v>5.1420000000000003</c:v>
                </c:pt>
                <c:pt idx="398">
                  <c:v>5.1539999999999999</c:v>
                </c:pt>
                <c:pt idx="399">
                  <c:v>5.1669999999999998</c:v>
                </c:pt>
                <c:pt idx="400">
                  <c:v>5.1769999999999996</c:v>
                </c:pt>
                <c:pt idx="401">
                  <c:v>5.1879999999999997</c:v>
                </c:pt>
                <c:pt idx="402">
                  <c:v>5.2</c:v>
                </c:pt>
                <c:pt idx="403">
                  <c:v>5.2119999999999997</c:v>
                </c:pt>
                <c:pt idx="404">
                  <c:v>5.2220000000000004</c:v>
                </c:pt>
                <c:pt idx="405">
                  <c:v>5.2329999999999997</c:v>
                </c:pt>
                <c:pt idx="406">
                  <c:v>5.2450000000000001</c:v>
                </c:pt>
                <c:pt idx="407">
                  <c:v>5.2569999999999997</c:v>
                </c:pt>
                <c:pt idx="408">
                  <c:v>5.266</c:v>
                </c:pt>
                <c:pt idx="409">
                  <c:v>5.2770000000000001</c:v>
                </c:pt>
                <c:pt idx="410">
                  <c:v>5.2889999999999997</c:v>
                </c:pt>
                <c:pt idx="411">
                  <c:v>5.3010000000000002</c:v>
                </c:pt>
                <c:pt idx="412">
                  <c:v>5.3120000000000003</c:v>
                </c:pt>
                <c:pt idx="413">
                  <c:v>5.3230000000000004</c:v>
                </c:pt>
                <c:pt idx="414">
                  <c:v>5.335</c:v>
                </c:pt>
                <c:pt idx="415">
                  <c:v>5.3479999999999999</c:v>
                </c:pt>
                <c:pt idx="416">
                  <c:v>5.3579999999999997</c:v>
                </c:pt>
                <c:pt idx="417">
                  <c:v>5.3680000000000003</c:v>
                </c:pt>
                <c:pt idx="418">
                  <c:v>5.38</c:v>
                </c:pt>
                <c:pt idx="419">
                  <c:v>5.391</c:v>
                </c:pt>
                <c:pt idx="420">
                  <c:v>5.4</c:v>
                </c:pt>
                <c:pt idx="421">
                  <c:v>5.41</c:v>
                </c:pt>
                <c:pt idx="422">
                  <c:v>5.4210000000000003</c:v>
                </c:pt>
                <c:pt idx="423">
                  <c:v>5.4329999999999998</c:v>
                </c:pt>
                <c:pt idx="424">
                  <c:v>5.4420000000000002</c:v>
                </c:pt>
                <c:pt idx="425">
                  <c:v>5.452</c:v>
                </c:pt>
                <c:pt idx="426">
                  <c:v>5.4630000000000001</c:v>
                </c:pt>
                <c:pt idx="427">
                  <c:v>5.4749999999999996</c:v>
                </c:pt>
                <c:pt idx="428">
                  <c:v>5.484</c:v>
                </c:pt>
                <c:pt idx="429">
                  <c:v>5.4939999999999998</c:v>
                </c:pt>
                <c:pt idx="430">
                  <c:v>5.5049999999999999</c:v>
                </c:pt>
                <c:pt idx="431">
                  <c:v>5.516</c:v>
                </c:pt>
                <c:pt idx="432">
                  <c:v>5.5250000000000004</c:v>
                </c:pt>
                <c:pt idx="433">
                  <c:v>5.5350000000000001</c:v>
                </c:pt>
                <c:pt idx="434">
                  <c:v>5.5460000000000003</c:v>
                </c:pt>
                <c:pt idx="435">
                  <c:v>5.5570000000000004</c:v>
                </c:pt>
                <c:pt idx="436">
                  <c:v>5.5659999999999998</c:v>
                </c:pt>
                <c:pt idx="437">
                  <c:v>5.5759999999999996</c:v>
                </c:pt>
                <c:pt idx="438">
                  <c:v>5.5869999999999997</c:v>
                </c:pt>
                <c:pt idx="439">
                  <c:v>5.5979999999999999</c:v>
                </c:pt>
                <c:pt idx="440">
                  <c:v>5.6070000000000002</c:v>
                </c:pt>
                <c:pt idx="441">
                  <c:v>5.6159999999999997</c:v>
                </c:pt>
                <c:pt idx="442">
                  <c:v>5.6260000000000003</c:v>
                </c:pt>
                <c:pt idx="443">
                  <c:v>5.6360000000000001</c:v>
                </c:pt>
                <c:pt idx="444">
                  <c:v>5.6440000000000001</c:v>
                </c:pt>
                <c:pt idx="445">
                  <c:v>5.6529999999999996</c:v>
                </c:pt>
                <c:pt idx="446">
                  <c:v>5.6630000000000003</c:v>
                </c:pt>
                <c:pt idx="447">
                  <c:v>5.6719999999999997</c:v>
                </c:pt>
                <c:pt idx="448">
                  <c:v>5.68</c:v>
                </c:pt>
                <c:pt idx="449">
                  <c:v>5.6890000000000001</c:v>
                </c:pt>
                <c:pt idx="450">
                  <c:v>5.6980000000000004</c:v>
                </c:pt>
                <c:pt idx="451">
                  <c:v>5.7080000000000002</c:v>
                </c:pt>
                <c:pt idx="452">
                  <c:v>5.7160000000000002</c:v>
                </c:pt>
                <c:pt idx="453">
                  <c:v>5.7249999999999996</c:v>
                </c:pt>
                <c:pt idx="454">
                  <c:v>5.7350000000000003</c:v>
                </c:pt>
                <c:pt idx="455">
                  <c:v>5.7439999999999998</c:v>
                </c:pt>
                <c:pt idx="456">
                  <c:v>5.7519999999999998</c:v>
                </c:pt>
                <c:pt idx="457">
                  <c:v>5.7610000000000001</c:v>
                </c:pt>
                <c:pt idx="458">
                  <c:v>5.7709999999999999</c:v>
                </c:pt>
                <c:pt idx="459">
                  <c:v>5.78</c:v>
                </c:pt>
                <c:pt idx="460">
                  <c:v>5.7880000000000003</c:v>
                </c:pt>
                <c:pt idx="461">
                  <c:v>5.7969999999999997</c:v>
                </c:pt>
                <c:pt idx="462">
                  <c:v>5.806</c:v>
                </c:pt>
                <c:pt idx="463">
                  <c:v>5.8159999999999998</c:v>
                </c:pt>
                <c:pt idx="464">
                  <c:v>5.8250000000000002</c:v>
                </c:pt>
                <c:pt idx="465">
                  <c:v>5.8339999999999996</c:v>
                </c:pt>
                <c:pt idx="466">
                  <c:v>5.8440000000000003</c:v>
                </c:pt>
                <c:pt idx="467">
                  <c:v>5.8529999999999998</c:v>
                </c:pt>
                <c:pt idx="468">
                  <c:v>5.8609999999999998</c:v>
                </c:pt>
                <c:pt idx="469">
                  <c:v>5.87</c:v>
                </c:pt>
                <c:pt idx="470">
                  <c:v>5.8789999999999996</c:v>
                </c:pt>
                <c:pt idx="471">
                  <c:v>5.8890000000000002</c:v>
                </c:pt>
                <c:pt idx="472">
                  <c:v>5.8970000000000002</c:v>
                </c:pt>
                <c:pt idx="473">
                  <c:v>5.9059999999999997</c:v>
                </c:pt>
                <c:pt idx="474">
                  <c:v>5.9160000000000004</c:v>
                </c:pt>
                <c:pt idx="475">
                  <c:v>5.9260000000000002</c:v>
                </c:pt>
                <c:pt idx="476">
                  <c:v>5.9349999999999996</c:v>
                </c:pt>
                <c:pt idx="477">
                  <c:v>5.9450000000000003</c:v>
                </c:pt>
                <c:pt idx="478">
                  <c:v>5.9550000000000001</c:v>
                </c:pt>
                <c:pt idx="479">
                  <c:v>5.9649999999999999</c:v>
                </c:pt>
                <c:pt idx="480">
                  <c:v>5.9740000000000002</c:v>
                </c:pt>
                <c:pt idx="481">
                  <c:v>5.9829999999999997</c:v>
                </c:pt>
                <c:pt idx="482">
                  <c:v>5.9939999999999998</c:v>
                </c:pt>
                <c:pt idx="483">
                  <c:v>6.0049999999999999</c:v>
                </c:pt>
                <c:pt idx="484">
                  <c:v>6.0149999999999997</c:v>
                </c:pt>
                <c:pt idx="485">
                  <c:v>6.0250000000000004</c:v>
                </c:pt>
                <c:pt idx="486">
                  <c:v>6.0359999999999996</c:v>
                </c:pt>
                <c:pt idx="487">
                  <c:v>6.0469999999999997</c:v>
                </c:pt>
                <c:pt idx="488">
                  <c:v>6.0570000000000004</c:v>
                </c:pt>
                <c:pt idx="489">
                  <c:v>6.0679999999999996</c:v>
                </c:pt>
                <c:pt idx="490">
                  <c:v>6.08</c:v>
                </c:pt>
                <c:pt idx="491">
                  <c:v>6.0910000000000002</c:v>
                </c:pt>
                <c:pt idx="492">
                  <c:v>6.101</c:v>
                </c:pt>
                <c:pt idx="493">
                  <c:v>6.1120000000000001</c:v>
                </c:pt>
                <c:pt idx="494">
                  <c:v>6.1239999999999997</c:v>
                </c:pt>
                <c:pt idx="495">
                  <c:v>6.1360000000000001</c:v>
                </c:pt>
                <c:pt idx="496">
                  <c:v>6.1459999999999999</c:v>
                </c:pt>
                <c:pt idx="497">
                  <c:v>6.157</c:v>
                </c:pt>
                <c:pt idx="498">
                  <c:v>6.1689999999999996</c:v>
                </c:pt>
                <c:pt idx="499">
                  <c:v>6.181</c:v>
                </c:pt>
                <c:pt idx="500">
                  <c:v>6.1920000000000002</c:v>
                </c:pt>
                <c:pt idx="501">
                  <c:v>6.2030000000000003</c:v>
                </c:pt>
                <c:pt idx="502">
                  <c:v>6.2149999999999999</c:v>
                </c:pt>
                <c:pt idx="503">
                  <c:v>6.2270000000000003</c:v>
                </c:pt>
                <c:pt idx="504">
                  <c:v>6.2370000000000001</c:v>
                </c:pt>
                <c:pt idx="505">
                  <c:v>6.2480000000000002</c:v>
                </c:pt>
                <c:pt idx="506">
                  <c:v>6.26</c:v>
                </c:pt>
                <c:pt idx="507">
                  <c:v>6.2720000000000002</c:v>
                </c:pt>
                <c:pt idx="508">
                  <c:v>6.282</c:v>
                </c:pt>
                <c:pt idx="509">
                  <c:v>6.2919999999999998</c:v>
                </c:pt>
                <c:pt idx="510">
                  <c:v>6.3040000000000003</c:v>
                </c:pt>
                <c:pt idx="511">
                  <c:v>6.3170000000000002</c:v>
                </c:pt>
                <c:pt idx="512">
                  <c:v>6.3280000000000003</c:v>
                </c:pt>
                <c:pt idx="513">
                  <c:v>6.34</c:v>
                </c:pt>
                <c:pt idx="514">
                  <c:v>6.3520000000000003</c:v>
                </c:pt>
                <c:pt idx="515">
                  <c:v>6.3650000000000002</c:v>
                </c:pt>
                <c:pt idx="516">
                  <c:v>6.375</c:v>
                </c:pt>
                <c:pt idx="517">
                  <c:v>6.3869999999999996</c:v>
                </c:pt>
                <c:pt idx="518">
                  <c:v>6.399</c:v>
                </c:pt>
                <c:pt idx="519">
                  <c:v>6.4119999999999999</c:v>
                </c:pt>
                <c:pt idx="520">
                  <c:v>6.423</c:v>
                </c:pt>
                <c:pt idx="521">
                  <c:v>6.4349999999999996</c:v>
                </c:pt>
                <c:pt idx="522">
                  <c:v>6.4480000000000004</c:v>
                </c:pt>
                <c:pt idx="523">
                  <c:v>6.4610000000000003</c:v>
                </c:pt>
                <c:pt idx="524">
                  <c:v>6.4720000000000004</c:v>
                </c:pt>
                <c:pt idx="525">
                  <c:v>6.484</c:v>
                </c:pt>
                <c:pt idx="526">
                  <c:v>6.4969999999999999</c:v>
                </c:pt>
                <c:pt idx="527">
                  <c:v>6.51</c:v>
                </c:pt>
                <c:pt idx="528">
                  <c:v>6.5209999999999999</c:v>
                </c:pt>
                <c:pt idx="529">
                  <c:v>6.5330000000000004</c:v>
                </c:pt>
                <c:pt idx="530">
                  <c:v>6.5460000000000003</c:v>
                </c:pt>
                <c:pt idx="531">
                  <c:v>6.5590000000000002</c:v>
                </c:pt>
                <c:pt idx="532">
                  <c:v>6.57</c:v>
                </c:pt>
                <c:pt idx="533">
                  <c:v>6.5819999999999999</c:v>
                </c:pt>
                <c:pt idx="534">
                  <c:v>6.5960000000000001</c:v>
                </c:pt>
                <c:pt idx="535">
                  <c:v>6.609</c:v>
                </c:pt>
                <c:pt idx="536">
                  <c:v>6.6210000000000004</c:v>
                </c:pt>
                <c:pt idx="537">
                  <c:v>6.633</c:v>
                </c:pt>
                <c:pt idx="538">
                  <c:v>6.6459999999999999</c:v>
                </c:pt>
                <c:pt idx="539">
                  <c:v>6.6580000000000004</c:v>
                </c:pt>
                <c:pt idx="540">
                  <c:v>6.6689999999999996</c:v>
                </c:pt>
                <c:pt idx="541">
                  <c:v>6.681</c:v>
                </c:pt>
                <c:pt idx="542">
                  <c:v>6.694</c:v>
                </c:pt>
                <c:pt idx="543">
                  <c:v>6.7069999999999999</c:v>
                </c:pt>
                <c:pt idx="544">
                  <c:v>6.7190000000000003</c:v>
                </c:pt>
                <c:pt idx="545">
                  <c:v>6.7309999999999999</c:v>
                </c:pt>
                <c:pt idx="546">
                  <c:v>6.7439999999999998</c:v>
                </c:pt>
                <c:pt idx="547">
                  <c:v>6.758</c:v>
                </c:pt>
                <c:pt idx="548">
                  <c:v>6.77</c:v>
                </c:pt>
                <c:pt idx="549">
                  <c:v>6.7830000000000004</c:v>
                </c:pt>
                <c:pt idx="550">
                  <c:v>6.7969999999999997</c:v>
                </c:pt>
                <c:pt idx="551">
                  <c:v>6.8109999999999999</c:v>
                </c:pt>
                <c:pt idx="552">
                  <c:v>6.8230000000000004</c:v>
                </c:pt>
                <c:pt idx="553">
                  <c:v>6.835</c:v>
                </c:pt>
                <c:pt idx="554">
                  <c:v>6.8479999999999999</c:v>
                </c:pt>
                <c:pt idx="555">
                  <c:v>6.8609999999999998</c:v>
                </c:pt>
                <c:pt idx="556">
                  <c:v>6.8730000000000002</c:v>
                </c:pt>
                <c:pt idx="557">
                  <c:v>6.8849999999999998</c:v>
                </c:pt>
                <c:pt idx="558">
                  <c:v>6.899</c:v>
                </c:pt>
                <c:pt idx="559">
                  <c:v>6.9130000000000003</c:v>
                </c:pt>
                <c:pt idx="560">
                  <c:v>6.9249999999999998</c:v>
                </c:pt>
                <c:pt idx="561">
                  <c:v>6.9379999999999997</c:v>
                </c:pt>
                <c:pt idx="562">
                  <c:v>6.952</c:v>
                </c:pt>
                <c:pt idx="563">
                  <c:v>6.9660000000000002</c:v>
                </c:pt>
                <c:pt idx="564">
                  <c:v>6.9790000000000001</c:v>
                </c:pt>
                <c:pt idx="565">
                  <c:v>6.992</c:v>
                </c:pt>
                <c:pt idx="566">
                  <c:v>7.0060000000000002</c:v>
                </c:pt>
                <c:pt idx="567">
                  <c:v>7.02</c:v>
                </c:pt>
                <c:pt idx="568">
                  <c:v>7.0330000000000004</c:v>
                </c:pt>
                <c:pt idx="569">
                  <c:v>7.0460000000000003</c:v>
                </c:pt>
                <c:pt idx="570">
                  <c:v>7.06</c:v>
                </c:pt>
                <c:pt idx="571">
                  <c:v>7.0750000000000002</c:v>
                </c:pt>
                <c:pt idx="572">
                  <c:v>7.0880000000000001</c:v>
                </c:pt>
                <c:pt idx="573">
                  <c:v>7.1020000000000003</c:v>
                </c:pt>
                <c:pt idx="574">
                  <c:v>7.1159999999999997</c:v>
                </c:pt>
                <c:pt idx="575">
                  <c:v>7.1310000000000002</c:v>
                </c:pt>
                <c:pt idx="576">
                  <c:v>7.1440000000000001</c:v>
                </c:pt>
                <c:pt idx="577">
                  <c:v>7.1580000000000004</c:v>
                </c:pt>
                <c:pt idx="578">
                  <c:v>7.173</c:v>
                </c:pt>
                <c:pt idx="579">
                  <c:v>7.1890000000000001</c:v>
                </c:pt>
                <c:pt idx="580">
                  <c:v>7.2030000000000003</c:v>
                </c:pt>
                <c:pt idx="581">
                  <c:v>7.218</c:v>
                </c:pt>
                <c:pt idx="582">
                  <c:v>7.2329999999999997</c:v>
                </c:pt>
                <c:pt idx="583">
                  <c:v>7.2480000000000002</c:v>
                </c:pt>
                <c:pt idx="584">
                  <c:v>7.2619999999999996</c:v>
                </c:pt>
                <c:pt idx="585">
                  <c:v>7.2759999999999998</c:v>
                </c:pt>
                <c:pt idx="586">
                  <c:v>7.2910000000000004</c:v>
                </c:pt>
                <c:pt idx="587">
                  <c:v>7.3070000000000004</c:v>
                </c:pt>
                <c:pt idx="588">
                  <c:v>7.3209999999999997</c:v>
                </c:pt>
                <c:pt idx="589">
                  <c:v>7.3360000000000003</c:v>
                </c:pt>
                <c:pt idx="590">
                  <c:v>7.3520000000000003</c:v>
                </c:pt>
                <c:pt idx="591">
                  <c:v>7.3680000000000003</c:v>
                </c:pt>
                <c:pt idx="592">
                  <c:v>7.383</c:v>
                </c:pt>
                <c:pt idx="593">
                  <c:v>7.3979999999999997</c:v>
                </c:pt>
                <c:pt idx="594">
                  <c:v>7.4139999999999997</c:v>
                </c:pt>
                <c:pt idx="595">
                  <c:v>7.431</c:v>
                </c:pt>
                <c:pt idx="596">
                  <c:v>7.4459999999999997</c:v>
                </c:pt>
                <c:pt idx="597">
                  <c:v>7.4610000000000003</c:v>
                </c:pt>
                <c:pt idx="598">
                  <c:v>7.4770000000000003</c:v>
                </c:pt>
                <c:pt idx="599">
                  <c:v>7.4930000000000003</c:v>
                </c:pt>
                <c:pt idx="600">
                  <c:v>7.508</c:v>
                </c:pt>
                <c:pt idx="601">
                  <c:v>7.524</c:v>
                </c:pt>
                <c:pt idx="602">
                  <c:v>7.5410000000000004</c:v>
                </c:pt>
                <c:pt idx="603">
                  <c:v>7.5579999999999998</c:v>
                </c:pt>
                <c:pt idx="604">
                  <c:v>7.5739999999999998</c:v>
                </c:pt>
                <c:pt idx="605">
                  <c:v>7.59</c:v>
                </c:pt>
                <c:pt idx="606">
                  <c:v>7.6059999999999999</c:v>
                </c:pt>
                <c:pt idx="607">
                  <c:v>7.6230000000000002</c:v>
                </c:pt>
                <c:pt idx="608">
                  <c:v>7.6379999999999999</c:v>
                </c:pt>
                <c:pt idx="609">
                  <c:v>7.6539999999999999</c:v>
                </c:pt>
                <c:pt idx="610">
                  <c:v>7.6710000000000003</c:v>
                </c:pt>
                <c:pt idx="611">
                  <c:v>7.6890000000000001</c:v>
                </c:pt>
                <c:pt idx="612">
                  <c:v>7.7050000000000001</c:v>
                </c:pt>
                <c:pt idx="613">
                  <c:v>7.7210000000000001</c:v>
                </c:pt>
                <c:pt idx="614">
                  <c:v>7.7380000000000004</c:v>
                </c:pt>
                <c:pt idx="615">
                  <c:v>7.7549999999999999</c:v>
                </c:pt>
                <c:pt idx="616">
                  <c:v>7.77</c:v>
                </c:pt>
                <c:pt idx="617">
                  <c:v>7.7859999999999996</c:v>
                </c:pt>
                <c:pt idx="618">
                  <c:v>7.8029999999999999</c:v>
                </c:pt>
                <c:pt idx="619">
                  <c:v>7.82</c:v>
                </c:pt>
                <c:pt idx="620">
                  <c:v>7.8360000000000003</c:v>
                </c:pt>
                <c:pt idx="621">
                  <c:v>7.8520000000000003</c:v>
                </c:pt>
                <c:pt idx="622">
                  <c:v>7.8689999999999998</c:v>
                </c:pt>
                <c:pt idx="623">
                  <c:v>7.8860000000000001</c:v>
                </c:pt>
                <c:pt idx="624">
                  <c:v>7.9009999999999998</c:v>
                </c:pt>
                <c:pt idx="625">
                  <c:v>7.9169999999999998</c:v>
                </c:pt>
                <c:pt idx="626">
                  <c:v>7.9329999999999998</c:v>
                </c:pt>
                <c:pt idx="627">
                  <c:v>7.95</c:v>
                </c:pt>
                <c:pt idx="628">
                  <c:v>7.9649999999999999</c:v>
                </c:pt>
                <c:pt idx="629">
                  <c:v>7.9809999999999999</c:v>
                </c:pt>
                <c:pt idx="630">
                  <c:v>7.9969999999999999</c:v>
                </c:pt>
                <c:pt idx="631">
                  <c:v>8.0129999999999999</c:v>
                </c:pt>
                <c:pt idx="632">
                  <c:v>8.0280000000000005</c:v>
                </c:pt>
                <c:pt idx="633">
                  <c:v>8.0429999999999993</c:v>
                </c:pt>
                <c:pt idx="634">
                  <c:v>8.0579999999999998</c:v>
                </c:pt>
                <c:pt idx="635">
                  <c:v>8.0730000000000004</c:v>
                </c:pt>
                <c:pt idx="636">
                  <c:v>8.0869999999999997</c:v>
                </c:pt>
                <c:pt idx="637">
                  <c:v>8.1029999999999998</c:v>
                </c:pt>
                <c:pt idx="638">
                  <c:v>8.1189999999999998</c:v>
                </c:pt>
                <c:pt idx="639">
                  <c:v>8.1349999999999998</c:v>
                </c:pt>
                <c:pt idx="640">
                  <c:v>8.15</c:v>
                </c:pt>
                <c:pt idx="641">
                  <c:v>8.1649999999999991</c:v>
                </c:pt>
                <c:pt idx="642">
                  <c:v>8.18</c:v>
                </c:pt>
                <c:pt idx="643">
                  <c:v>8.1959999999999997</c:v>
                </c:pt>
                <c:pt idx="644">
                  <c:v>8.2110000000000003</c:v>
                </c:pt>
                <c:pt idx="645">
                  <c:v>8.2270000000000003</c:v>
                </c:pt>
                <c:pt idx="646">
                  <c:v>8.2430000000000003</c:v>
                </c:pt>
                <c:pt idx="647">
                  <c:v>8.2590000000000003</c:v>
                </c:pt>
                <c:pt idx="648">
                  <c:v>8.2739999999999991</c:v>
                </c:pt>
                <c:pt idx="649">
                  <c:v>8.2889999999999997</c:v>
                </c:pt>
                <c:pt idx="650">
                  <c:v>8.3049999999999997</c:v>
                </c:pt>
                <c:pt idx="651">
                  <c:v>8.3209999999999997</c:v>
                </c:pt>
                <c:pt idx="652">
                  <c:v>8.3360000000000003</c:v>
                </c:pt>
                <c:pt idx="653">
                  <c:v>8.3539999999999992</c:v>
                </c:pt>
                <c:pt idx="654">
                  <c:v>8.3699999999999992</c:v>
                </c:pt>
                <c:pt idx="655">
                  <c:v>8.3859999999999992</c:v>
                </c:pt>
                <c:pt idx="656">
                  <c:v>8.4009999999999998</c:v>
                </c:pt>
                <c:pt idx="657">
                  <c:v>8.4169999999999998</c:v>
                </c:pt>
                <c:pt idx="658">
                  <c:v>8.4329999999999998</c:v>
                </c:pt>
                <c:pt idx="659">
                  <c:v>8.4489999999999998</c:v>
                </c:pt>
                <c:pt idx="660">
                  <c:v>8.4640000000000004</c:v>
                </c:pt>
                <c:pt idx="661">
                  <c:v>8.48</c:v>
                </c:pt>
                <c:pt idx="662">
                  <c:v>8.4960000000000004</c:v>
                </c:pt>
                <c:pt idx="663">
                  <c:v>8.5120000000000005</c:v>
                </c:pt>
                <c:pt idx="664">
                  <c:v>8.5280000000000005</c:v>
                </c:pt>
                <c:pt idx="665">
                  <c:v>8.5440000000000005</c:v>
                </c:pt>
                <c:pt idx="666">
                  <c:v>8.56</c:v>
                </c:pt>
                <c:pt idx="667">
                  <c:v>8.577</c:v>
                </c:pt>
                <c:pt idx="668">
                  <c:v>8.5950000000000006</c:v>
                </c:pt>
                <c:pt idx="669">
                  <c:v>8.6110000000000007</c:v>
                </c:pt>
                <c:pt idx="670">
                  <c:v>8.6289999999999996</c:v>
                </c:pt>
                <c:pt idx="671">
                  <c:v>8.6460000000000008</c:v>
                </c:pt>
                <c:pt idx="672">
                  <c:v>8.6620000000000008</c:v>
                </c:pt>
                <c:pt idx="673">
                  <c:v>8.6780000000000008</c:v>
                </c:pt>
                <c:pt idx="674">
                  <c:v>8.6940000000000008</c:v>
                </c:pt>
                <c:pt idx="675">
                  <c:v>8.7110000000000003</c:v>
                </c:pt>
                <c:pt idx="676">
                  <c:v>8.7260000000000009</c:v>
                </c:pt>
                <c:pt idx="677">
                  <c:v>8.7420000000000009</c:v>
                </c:pt>
                <c:pt idx="678">
                  <c:v>8.7590000000000003</c:v>
                </c:pt>
                <c:pt idx="679">
                  <c:v>8.7750000000000004</c:v>
                </c:pt>
                <c:pt idx="680">
                  <c:v>8.7899999999999991</c:v>
                </c:pt>
                <c:pt idx="681">
                  <c:v>8.8059999999999992</c:v>
                </c:pt>
                <c:pt idx="682">
                  <c:v>8.8219999999999992</c:v>
                </c:pt>
                <c:pt idx="683">
                  <c:v>8.8379999999999992</c:v>
                </c:pt>
                <c:pt idx="684">
                  <c:v>8.8529999999999998</c:v>
                </c:pt>
                <c:pt idx="685">
                  <c:v>8.8689999999999998</c:v>
                </c:pt>
                <c:pt idx="686">
                  <c:v>8.8849999999999998</c:v>
                </c:pt>
                <c:pt idx="687">
                  <c:v>8.9</c:v>
                </c:pt>
                <c:pt idx="688">
                  <c:v>8.9139999999999997</c:v>
                </c:pt>
                <c:pt idx="689">
                  <c:v>8.9280000000000008</c:v>
                </c:pt>
                <c:pt idx="690">
                  <c:v>8.9429999999999996</c:v>
                </c:pt>
                <c:pt idx="691">
                  <c:v>8.9580000000000002</c:v>
                </c:pt>
                <c:pt idx="692">
                  <c:v>8.9719999999999995</c:v>
                </c:pt>
                <c:pt idx="693">
                  <c:v>8.9870000000000001</c:v>
                </c:pt>
                <c:pt idx="694">
                  <c:v>9.0020000000000007</c:v>
                </c:pt>
                <c:pt idx="695">
                  <c:v>9.0169999999999995</c:v>
                </c:pt>
                <c:pt idx="696">
                  <c:v>9.0299999999999994</c:v>
                </c:pt>
                <c:pt idx="697">
                  <c:v>9.0440000000000005</c:v>
                </c:pt>
                <c:pt idx="698">
                  <c:v>9.0579999999999998</c:v>
                </c:pt>
                <c:pt idx="699">
                  <c:v>9.0719999999999992</c:v>
                </c:pt>
                <c:pt idx="700">
                  <c:v>9.0850000000000009</c:v>
                </c:pt>
                <c:pt idx="701">
                  <c:v>9.0980000000000008</c:v>
                </c:pt>
                <c:pt idx="702">
                  <c:v>9.1120000000000001</c:v>
                </c:pt>
                <c:pt idx="703">
                  <c:v>9.1259999999999994</c:v>
                </c:pt>
                <c:pt idx="704">
                  <c:v>9.1389999999999993</c:v>
                </c:pt>
                <c:pt idx="705">
                  <c:v>9.1519999999999992</c:v>
                </c:pt>
                <c:pt idx="706">
                  <c:v>9.1649999999999991</c:v>
                </c:pt>
                <c:pt idx="707">
                  <c:v>9.1780000000000008</c:v>
                </c:pt>
                <c:pt idx="708">
                  <c:v>9.1910000000000007</c:v>
                </c:pt>
                <c:pt idx="709">
                  <c:v>9.2029999999999994</c:v>
                </c:pt>
                <c:pt idx="710">
                  <c:v>9.2149999999999999</c:v>
                </c:pt>
                <c:pt idx="711">
                  <c:v>9.2279999999999998</c:v>
                </c:pt>
                <c:pt idx="712">
                  <c:v>9.24</c:v>
                </c:pt>
                <c:pt idx="713">
                  <c:v>9.2520000000000007</c:v>
                </c:pt>
                <c:pt idx="714">
                  <c:v>9.2639999999999993</c:v>
                </c:pt>
                <c:pt idx="715">
                  <c:v>9.2759999999999998</c:v>
                </c:pt>
                <c:pt idx="716">
                  <c:v>9.2870000000000008</c:v>
                </c:pt>
                <c:pt idx="717">
                  <c:v>9.298</c:v>
                </c:pt>
                <c:pt idx="718">
                  <c:v>9.31</c:v>
                </c:pt>
                <c:pt idx="719">
                  <c:v>9.3219999999999992</c:v>
                </c:pt>
                <c:pt idx="720">
                  <c:v>9.3330000000000002</c:v>
                </c:pt>
                <c:pt idx="721">
                  <c:v>9.3450000000000006</c:v>
                </c:pt>
                <c:pt idx="722">
                  <c:v>9.3569999999999993</c:v>
                </c:pt>
                <c:pt idx="723">
                  <c:v>9.3689999999999998</c:v>
                </c:pt>
                <c:pt idx="724">
                  <c:v>9.3800000000000008</c:v>
                </c:pt>
                <c:pt idx="725">
                  <c:v>9.391</c:v>
                </c:pt>
                <c:pt idx="726">
                  <c:v>9.4019999999999992</c:v>
                </c:pt>
                <c:pt idx="727">
                  <c:v>9.4130000000000003</c:v>
                </c:pt>
                <c:pt idx="728">
                  <c:v>9.4239999999999995</c:v>
                </c:pt>
                <c:pt idx="729">
                  <c:v>9.4350000000000005</c:v>
                </c:pt>
                <c:pt idx="730">
                  <c:v>9.4459999999999997</c:v>
                </c:pt>
                <c:pt idx="731">
                  <c:v>9.4570000000000007</c:v>
                </c:pt>
                <c:pt idx="732">
                  <c:v>9.468</c:v>
                </c:pt>
                <c:pt idx="733">
                  <c:v>9.4789999999999992</c:v>
                </c:pt>
                <c:pt idx="734">
                  <c:v>9.49</c:v>
                </c:pt>
                <c:pt idx="735">
                  <c:v>9.5009999999999994</c:v>
                </c:pt>
                <c:pt idx="736">
                  <c:v>9.5120000000000005</c:v>
                </c:pt>
                <c:pt idx="737">
                  <c:v>9.5229999999999997</c:v>
                </c:pt>
                <c:pt idx="738">
                  <c:v>9.5340000000000007</c:v>
                </c:pt>
                <c:pt idx="739">
                  <c:v>9.5449999999999999</c:v>
                </c:pt>
                <c:pt idx="740">
                  <c:v>9.5549999999999997</c:v>
                </c:pt>
                <c:pt idx="741">
                  <c:v>9.5660000000000007</c:v>
                </c:pt>
                <c:pt idx="742">
                  <c:v>9.577</c:v>
                </c:pt>
                <c:pt idx="743">
                  <c:v>9.5890000000000004</c:v>
                </c:pt>
                <c:pt idx="744">
                  <c:v>9.6</c:v>
                </c:pt>
                <c:pt idx="745">
                  <c:v>9.6110000000000007</c:v>
                </c:pt>
                <c:pt idx="746">
                  <c:v>9.6219999999999999</c:v>
                </c:pt>
                <c:pt idx="747">
                  <c:v>9.6329999999999991</c:v>
                </c:pt>
                <c:pt idx="748">
                  <c:v>9.6430000000000007</c:v>
                </c:pt>
                <c:pt idx="749">
                  <c:v>9.6530000000000005</c:v>
                </c:pt>
                <c:pt idx="750">
                  <c:v>9.6630000000000003</c:v>
                </c:pt>
                <c:pt idx="751">
                  <c:v>9.673</c:v>
                </c:pt>
                <c:pt idx="752">
                  <c:v>9.6829999999999998</c:v>
                </c:pt>
                <c:pt idx="753">
                  <c:v>9.6929999999999996</c:v>
                </c:pt>
                <c:pt idx="754">
                  <c:v>9.7029999999999994</c:v>
                </c:pt>
                <c:pt idx="755">
                  <c:v>9.7140000000000004</c:v>
                </c:pt>
                <c:pt idx="756">
                  <c:v>9.7249999999999996</c:v>
                </c:pt>
                <c:pt idx="757">
                  <c:v>9.7360000000000007</c:v>
                </c:pt>
                <c:pt idx="758">
                  <c:v>9.7469999999999999</c:v>
                </c:pt>
                <c:pt idx="759">
                  <c:v>9.7569999999999997</c:v>
                </c:pt>
                <c:pt idx="760">
                  <c:v>9.7669999999999995</c:v>
                </c:pt>
                <c:pt idx="761">
                  <c:v>9.7769999999999992</c:v>
                </c:pt>
                <c:pt idx="762">
                  <c:v>9.7870000000000008</c:v>
                </c:pt>
                <c:pt idx="763">
                  <c:v>9.798</c:v>
                </c:pt>
                <c:pt idx="764">
                  <c:v>9.8070000000000004</c:v>
                </c:pt>
                <c:pt idx="765">
                  <c:v>9.8170000000000002</c:v>
                </c:pt>
                <c:pt idx="766">
                  <c:v>9.8279999999999994</c:v>
                </c:pt>
                <c:pt idx="767">
                  <c:v>9.8379999999999992</c:v>
                </c:pt>
                <c:pt idx="768">
                  <c:v>9.8480000000000008</c:v>
                </c:pt>
                <c:pt idx="769">
                  <c:v>9.8569999999999993</c:v>
                </c:pt>
                <c:pt idx="770">
                  <c:v>9.8670000000000009</c:v>
                </c:pt>
                <c:pt idx="771">
                  <c:v>9.8770000000000007</c:v>
                </c:pt>
                <c:pt idx="772">
                  <c:v>9.8859999999999992</c:v>
                </c:pt>
                <c:pt idx="773">
                  <c:v>9.8960000000000008</c:v>
                </c:pt>
                <c:pt idx="774">
                  <c:v>9.9060000000000006</c:v>
                </c:pt>
                <c:pt idx="775">
                  <c:v>9.9160000000000004</c:v>
                </c:pt>
                <c:pt idx="776">
                  <c:v>9.9260000000000002</c:v>
                </c:pt>
                <c:pt idx="777">
                  <c:v>9.9350000000000005</c:v>
                </c:pt>
                <c:pt idx="778">
                  <c:v>9.9459999999999997</c:v>
                </c:pt>
                <c:pt idx="779">
                  <c:v>9.9559999999999995</c:v>
                </c:pt>
                <c:pt idx="780">
                  <c:v>9.9649999999999999</c:v>
                </c:pt>
                <c:pt idx="781">
                  <c:v>9.9749999999999996</c:v>
                </c:pt>
                <c:pt idx="782">
                  <c:v>9.9849999999999994</c:v>
                </c:pt>
                <c:pt idx="783">
                  <c:v>9.9949999999999992</c:v>
                </c:pt>
                <c:pt idx="784">
                  <c:v>10.004</c:v>
                </c:pt>
                <c:pt idx="785">
                  <c:v>10.013</c:v>
                </c:pt>
                <c:pt idx="786">
                  <c:v>10.023</c:v>
                </c:pt>
                <c:pt idx="787">
                  <c:v>10.032999999999999</c:v>
                </c:pt>
                <c:pt idx="788">
                  <c:v>10.042</c:v>
                </c:pt>
                <c:pt idx="789">
                  <c:v>10.051</c:v>
                </c:pt>
                <c:pt idx="790">
                  <c:v>10.061</c:v>
                </c:pt>
                <c:pt idx="791">
                  <c:v>10.071</c:v>
                </c:pt>
                <c:pt idx="792">
                  <c:v>10.08</c:v>
                </c:pt>
                <c:pt idx="793">
                  <c:v>10.09</c:v>
                </c:pt>
                <c:pt idx="794">
                  <c:v>10.1</c:v>
                </c:pt>
                <c:pt idx="795">
                  <c:v>10.11</c:v>
                </c:pt>
                <c:pt idx="796">
                  <c:v>10.119</c:v>
                </c:pt>
                <c:pt idx="797">
                  <c:v>10.128</c:v>
                </c:pt>
                <c:pt idx="798">
                  <c:v>10.137</c:v>
                </c:pt>
                <c:pt idx="799">
                  <c:v>10.147</c:v>
                </c:pt>
                <c:pt idx="800">
                  <c:v>10.156000000000001</c:v>
                </c:pt>
                <c:pt idx="801">
                  <c:v>10.164999999999999</c:v>
                </c:pt>
                <c:pt idx="802">
                  <c:v>10.173999999999999</c:v>
                </c:pt>
                <c:pt idx="803">
                  <c:v>10.185</c:v>
                </c:pt>
                <c:pt idx="804">
                  <c:v>10.194000000000001</c:v>
                </c:pt>
                <c:pt idx="805">
                  <c:v>10.202999999999999</c:v>
                </c:pt>
                <c:pt idx="806">
                  <c:v>10.212</c:v>
                </c:pt>
                <c:pt idx="807">
                  <c:v>10.222</c:v>
                </c:pt>
                <c:pt idx="808">
                  <c:v>10.231</c:v>
                </c:pt>
                <c:pt idx="809">
                  <c:v>10.24</c:v>
                </c:pt>
                <c:pt idx="810">
                  <c:v>10.249000000000001</c:v>
                </c:pt>
                <c:pt idx="811">
                  <c:v>10.257999999999999</c:v>
                </c:pt>
                <c:pt idx="812">
                  <c:v>10.266</c:v>
                </c:pt>
                <c:pt idx="813">
                  <c:v>10.273999999999999</c:v>
                </c:pt>
                <c:pt idx="814">
                  <c:v>10.282999999999999</c:v>
                </c:pt>
                <c:pt idx="815">
                  <c:v>10.292</c:v>
                </c:pt>
                <c:pt idx="816">
                  <c:v>10.302</c:v>
                </c:pt>
                <c:pt idx="817">
                  <c:v>10.311</c:v>
                </c:pt>
                <c:pt idx="818">
                  <c:v>10.32</c:v>
                </c:pt>
                <c:pt idx="819">
                  <c:v>10.329000000000001</c:v>
                </c:pt>
                <c:pt idx="820">
                  <c:v>10.337999999999999</c:v>
                </c:pt>
                <c:pt idx="821">
                  <c:v>10.346</c:v>
                </c:pt>
                <c:pt idx="822">
                  <c:v>10.355</c:v>
                </c:pt>
                <c:pt idx="823">
                  <c:v>10.364000000000001</c:v>
                </c:pt>
                <c:pt idx="824">
                  <c:v>10.372</c:v>
                </c:pt>
                <c:pt idx="825">
                  <c:v>10.382</c:v>
                </c:pt>
                <c:pt idx="826">
                  <c:v>10.391999999999999</c:v>
                </c:pt>
                <c:pt idx="827">
                  <c:v>10.401</c:v>
                </c:pt>
                <c:pt idx="828">
                  <c:v>10.409000000000001</c:v>
                </c:pt>
                <c:pt idx="829">
                  <c:v>10.417999999999999</c:v>
                </c:pt>
                <c:pt idx="830">
                  <c:v>10.428000000000001</c:v>
                </c:pt>
                <c:pt idx="831">
                  <c:v>10.436999999999999</c:v>
                </c:pt>
                <c:pt idx="832">
                  <c:v>10.446</c:v>
                </c:pt>
                <c:pt idx="833">
                  <c:v>10.454000000000001</c:v>
                </c:pt>
                <c:pt idx="834">
                  <c:v>10.462999999999999</c:v>
                </c:pt>
                <c:pt idx="835">
                  <c:v>10.472</c:v>
                </c:pt>
                <c:pt idx="836">
                  <c:v>10.481</c:v>
                </c:pt>
                <c:pt idx="837">
                  <c:v>10.49</c:v>
                </c:pt>
                <c:pt idx="838">
                  <c:v>10.5</c:v>
                </c:pt>
                <c:pt idx="839">
                  <c:v>10.509</c:v>
                </c:pt>
                <c:pt idx="840">
                  <c:v>10.518000000000001</c:v>
                </c:pt>
                <c:pt idx="841">
                  <c:v>10.526999999999999</c:v>
                </c:pt>
                <c:pt idx="842">
                  <c:v>10.536</c:v>
                </c:pt>
                <c:pt idx="843">
                  <c:v>10.545999999999999</c:v>
                </c:pt>
                <c:pt idx="844">
                  <c:v>10.555</c:v>
                </c:pt>
                <c:pt idx="845">
                  <c:v>10.564</c:v>
                </c:pt>
                <c:pt idx="846">
                  <c:v>10.573</c:v>
                </c:pt>
                <c:pt idx="847">
                  <c:v>10.582000000000001</c:v>
                </c:pt>
                <c:pt idx="848">
                  <c:v>10.590999999999999</c:v>
                </c:pt>
                <c:pt idx="849">
                  <c:v>10.6</c:v>
                </c:pt>
                <c:pt idx="850">
                  <c:v>10.609</c:v>
                </c:pt>
                <c:pt idx="851">
                  <c:v>10.618</c:v>
                </c:pt>
                <c:pt idx="852">
                  <c:v>10.627000000000001</c:v>
                </c:pt>
                <c:pt idx="853">
                  <c:v>10.635999999999999</c:v>
                </c:pt>
                <c:pt idx="854">
                  <c:v>10.645</c:v>
                </c:pt>
                <c:pt idx="855">
                  <c:v>10.654</c:v>
                </c:pt>
                <c:pt idx="856">
                  <c:v>10.663</c:v>
                </c:pt>
                <c:pt idx="857">
                  <c:v>10.672000000000001</c:v>
                </c:pt>
                <c:pt idx="858">
                  <c:v>10.680999999999999</c:v>
                </c:pt>
                <c:pt idx="859">
                  <c:v>10.69</c:v>
                </c:pt>
                <c:pt idx="860">
                  <c:v>10.699</c:v>
                </c:pt>
                <c:pt idx="861">
                  <c:v>10.708</c:v>
                </c:pt>
                <c:pt idx="862">
                  <c:v>10.717000000000001</c:v>
                </c:pt>
                <c:pt idx="863">
                  <c:v>10.727</c:v>
                </c:pt>
                <c:pt idx="864">
                  <c:v>10.736000000000001</c:v>
                </c:pt>
                <c:pt idx="865">
                  <c:v>10.744999999999999</c:v>
                </c:pt>
                <c:pt idx="866">
                  <c:v>10.755000000000001</c:v>
                </c:pt>
                <c:pt idx="867">
                  <c:v>10.765000000000001</c:v>
                </c:pt>
                <c:pt idx="868">
                  <c:v>10.773999999999999</c:v>
                </c:pt>
                <c:pt idx="869">
                  <c:v>10.782</c:v>
                </c:pt>
                <c:pt idx="870">
                  <c:v>10.792</c:v>
                </c:pt>
                <c:pt idx="871">
                  <c:v>10.802</c:v>
                </c:pt>
                <c:pt idx="872">
                  <c:v>10.811</c:v>
                </c:pt>
                <c:pt idx="873">
                  <c:v>10.82</c:v>
                </c:pt>
                <c:pt idx="874">
                  <c:v>10.83</c:v>
                </c:pt>
                <c:pt idx="875">
                  <c:v>10.839</c:v>
                </c:pt>
                <c:pt idx="876">
                  <c:v>10.848000000000001</c:v>
                </c:pt>
                <c:pt idx="877">
                  <c:v>10.856999999999999</c:v>
                </c:pt>
                <c:pt idx="878">
                  <c:v>10.866</c:v>
                </c:pt>
                <c:pt idx="879">
                  <c:v>10.875</c:v>
                </c:pt>
                <c:pt idx="880">
                  <c:v>10.884</c:v>
                </c:pt>
                <c:pt idx="881">
                  <c:v>10.893000000000001</c:v>
                </c:pt>
                <c:pt idx="882">
                  <c:v>10.903</c:v>
                </c:pt>
                <c:pt idx="883">
                  <c:v>10.913</c:v>
                </c:pt>
                <c:pt idx="884">
                  <c:v>10.922000000000001</c:v>
                </c:pt>
                <c:pt idx="885">
                  <c:v>10.930999999999999</c:v>
                </c:pt>
                <c:pt idx="886">
                  <c:v>10.941000000000001</c:v>
                </c:pt>
                <c:pt idx="887">
                  <c:v>10.951000000000001</c:v>
                </c:pt>
                <c:pt idx="888">
                  <c:v>10.96</c:v>
                </c:pt>
                <c:pt idx="889">
                  <c:v>10.968999999999999</c:v>
                </c:pt>
                <c:pt idx="890">
                  <c:v>10.978</c:v>
                </c:pt>
                <c:pt idx="891">
                  <c:v>10.988</c:v>
                </c:pt>
                <c:pt idx="892">
                  <c:v>10.997999999999999</c:v>
                </c:pt>
                <c:pt idx="893">
                  <c:v>11.007999999999999</c:v>
                </c:pt>
                <c:pt idx="894">
                  <c:v>11.016999999999999</c:v>
                </c:pt>
                <c:pt idx="895">
                  <c:v>11.026999999999999</c:v>
                </c:pt>
                <c:pt idx="896">
                  <c:v>11.036</c:v>
                </c:pt>
                <c:pt idx="897">
                  <c:v>11.045</c:v>
                </c:pt>
                <c:pt idx="898">
                  <c:v>11.054</c:v>
                </c:pt>
                <c:pt idx="899">
                  <c:v>11.065</c:v>
                </c:pt>
                <c:pt idx="900">
                  <c:v>11.074</c:v>
                </c:pt>
                <c:pt idx="901">
                  <c:v>11.083</c:v>
                </c:pt>
                <c:pt idx="902">
                  <c:v>11.093</c:v>
                </c:pt>
                <c:pt idx="903">
                  <c:v>11.103</c:v>
                </c:pt>
                <c:pt idx="904">
                  <c:v>11.112</c:v>
                </c:pt>
                <c:pt idx="905">
                  <c:v>11.121</c:v>
                </c:pt>
                <c:pt idx="906">
                  <c:v>11.131</c:v>
                </c:pt>
                <c:pt idx="907">
                  <c:v>11.141</c:v>
                </c:pt>
                <c:pt idx="908">
                  <c:v>11.15</c:v>
                </c:pt>
                <c:pt idx="909">
                  <c:v>11.16</c:v>
                </c:pt>
                <c:pt idx="910">
                  <c:v>11.17</c:v>
                </c:pt>
                <c:pt idx="911">
                  <c:v>11.18</c:v>
                </c:pt>
                <c:pt idx="912">
                  <c:v>11.19</c:v>
                </c:pt>
                <c:pt idx="913">
                  <c:v>11.2</c:v>
                </c:pt>
                <c:pt idx="914">
                  <c:v>11.21</c:v>
                </c:pt>
                <c:pt idx="915">
                  <c:v>11.22</c:v>
                </c:pt>
                <c:pt idx="916">
                  <c:v>11.228999999999999</c:v>
                </c:pt>
                <c:pt idx="917">
                  <c:v>11.239000000000001</c:v>
                </c:pt>
                <c:pt idx="918">
                  <c:v>11.249000000000001</c:v>
                </c:pt>
                <c:pt idx="919">
                  <c:v>11.259</c:v>
                </c:pt>
                <c:pt idx="920">
                  <c:v>11.268000000000001</c:v>
                </c:pt>
                <c:pt idx="921">
                  <c:v>11.278</c:v>
                </c:pt>
                <c:pt idx="922">
                  <c:v>11.289</c:v>
                </c:pt>
                <c:pt idx="923">
                  <c:v>11.298999999999999</c:v>
                </c:pt>
                <c:pt idx="924">
                  <c:v>11.31</c:v>
                </c:pt>
                <c:pt idx="925">
                  <c:v>11.32</c:v>
                </c:pt>
                <c:pt idx="926">
                  <c:v>11.33</c:v>
                </c:pt>
                <c:pt idx="927">
                  <c:v>11.34</c:v>
                </c:pt>
                <c:pt idx="928">
                  <c:v>11.35</c:v>
                </c:pt>
                <c:pt idx="929">
                  <c:v>11.359</c:v>
                </c:pt>
                <c:pt idx="930">
                  <c:v>11.369</c:v>
                </c:pt>
                <c:pt idx="931">
                  <c:v>11.379</c:v>
                </c:pt>
                <c:pt idx="932">
                  <c:v>11.388</c:v>
                </c:pt>
                <c:pt idx="933">
                  <c:v>11.398999999999999</c:v>
                </c:pt>
                <c:pt idx="934">
                  <c:v>11.41</c:v>
                </c:pt>
                <c:pt idx="935">
                  <c:v>11.42</c:v>
                </c:pt>
                <c:pt idx="936">
                  <c:v>11.430999999999999</c:v>
                </c:pt>
                <c:pt idx="937">
                  <c:v>11.441000000000001</c:v>
                </c:pt>
                <c:pt idx="938">
                  <c:v>11.451000000000001</c:v>
                </c:pt>
                <c:pt idx="939">
                  <c:v>11.461</c:v>
                </c:pt>
                <c:pt idx="940">
                  <c:v>11.471</c:v>
                </c:pt>
                <c:pt idx="941">
                  <c:v>11.481</c:v>
                </c:pt>
                <c:pt idx="942">
                  <c:v>11.491</c:v>
                </c:pt>
                <c:pt idx="943">
                  <c:v>11.502000000000001</c:v>
                </c:pt>
                <c:pt idx="944">
                  <c:v>11.512</c:v>
                </c:pt>
                <c:pt idx="945">
                  <c:v>11.522</c:v>
                </c:pt>
                <c:pt idx="946">
                  <c:v>11.532999999999999</c:v>
                </c:pt>
                <c:pt idx="947">
                  <c:v>11.545</c:v>
                </c:pt>
                <c:pt idx="948">
                  <c:v>11.555</c:v>
                </c:pt>
                <c:pt idx="949">
                  <c:v>11.565</c:v>
                </c:pt>
                <c:pt idx="950">
                  <c:v>11.576000000000001</c:v>
                </c:pt>
                <c:pt idx="951">
                  <c:v>11.587999999999999</c:v>
                </c:pt>
                <c:pt idx="952">
                  <c:v>11.598000000000001</c:v>
                </c:pt>
                <c:pt idx="953">
                  <c:v>11.609</c:v>
                </c:pt>
                <c:pt idx="954">
                  <c:v>11.62</c:v>
                </c:pt>
                <c:pt idx="955">
                  <c:v>11.631</c:v>
                </c:pt>
                <c:pt idx="956">
                  <c:v>11.641</c:v>
                </c:pt>
                <c:pt idx="957">
                  <c:v>11.651</c:v>
                </c:pt>
                <c:pt idx="958">
                  <c:v>11.662000000000001</c:v>
                </c:pt>
                <c:pt idx="959">
                  <c:v>11.673</c:v>
                </c:pt>
                <c:pt idx="960">
                  <c:v>11.683</c:v>
                </c:pt>
                <c:pt idx="961">
                  <c:v>11.693</c:v>
                </c:pt>
                <c:pt idx="962">
                  <c:v>11.704000000000001</c:v>
                </c:pt>
                <c:pt idx="963">
                  <c:v>11.715</c:v>
                </c:pt>
                <c:pt idx="964">
                  <c:v>11.725</c:v>
                </c:pt>
                <c:pt idx="965">
                  <c:v>11.736000000000001</c:v>
                </c:pt>
                <c:pt idx="966">
                  <c:v>11.747</c:v>
                </c:pt>
                <c:pt idx="967">
                  <c:v>11.757999999999999</c:v>
                </c:pt>
                <c:pt idx="968">
                  <c:v>11.768000000000001</c:v>
                </c:pt>
                <c:pt idx="969">
                  <c:v>11.778</c:v>
                </c:pt>
                <c:pt idx="970">
                  <c:v>11.789</c:v>
                </c:pt>
                <c:pt idx="971">
                  <c:v>11.8</c:v>
                </c:pt>
                <c:pt idx="972">
                  <c:v>11.81</c:v>
                </c:pt>
                <c:pt idx="973">
                  <c:v>11.82</c:v>
                </c:pt>
                <c:pt idx="974">
                  <c:v>11.832000000000001</c:v>
                </c:pt>
                <c:pt idx="975">
                  <c:v>11.843</c:v>
                </c:pt>
                <c:pt idx="976">
                  <c:v>11.853</c:v>
                </c:pt>
                <c:pt idx="977">
                  <c:v>11.864000000000001</c:v>
                </c:pt>
                <c:pt idx="978">
                  <c:v>11.875999999999999</c:v>
                </c:pt>
                <c:pt idx="979">
                  <c:v>11.887</c:v>
                </c:pt>
                <c:pt idx="980">
                  <c:v>11.897</c:v>
                </c:pt>
                <c:pt idx="981">
                  <c:v>11.907999999999999</c:v>
                </c:pt>
                <c:pt idx="982">
                  <c:v>11.919</c:v>
                </c:pt>
                <c:pt idx="983">
                  <c:v>11.93</c:v>
                </c:pt>
                <c:pt idx="984">
                  <c:v>11.94</c:v>
                </c:pt>
                <c:pt idx="985">
                  <c:v>11.951000000000001</c:v>
                </c:pt>
                <c:pt idx="986">
                  <c:v>11.962</c:v>
                </c:pt>
                <c:pt idx="987">
                  <c:v>11.973000000000001</c:v>
                </c:pt>
                <c:pt idx="988">
                  <c:v>11.983000000000001</c:v>
                </c:pt>
                <c:pt idx="989">
                  <c:v>11.994999999999999</c:v>
                </c:pt>
                <c:pt idx="990">
                  <c:v>12.006</c:v>
                </c:pt>
                <c:pt idx="991">
                  <c:v>12.016999999999999</c:v>
                </c:pt>
                <c:pt idx="992">
                  <c:v>12.026999999999999</c:v>
                </c:pt>
                <c:pt idx="993">
                  <c:v>12.038</c:v>
                </c:pt>
                <c:pt idx="994">
                  <c:v>12.048999999999999</c:v>
                </c:pt>
                <c:pt idx="995">
                  <c:v>12.06</c:v>
                </c:pt>
                <c:pt idx="996">
                  <c:v>12.07</c:v>
                </c:pt>
                <c:pt idx="997">
                  <c:v>12.08</c:v>
                </c:pt>
                <c:pt idx="998">
                  <c:v>12.090999999999999</c:v>
                </c:pt>
                <c:pt idx="999">
                  <c:v>12.103</c:v>
                </c:pt>
                <c:pt idx="1000">
                  <c:v>12.114000000000001</c:v>
                </c:pt>
                <c:pt idx="1001">
                  <c:v>12.125</c:v>
                </c:pt>
                <c:pt idx="1002">
                  <c:v>12.135999999999999</c:v>
                </c:pt>
                <c:pt idx="1003">
                  <c:v>12.147</c:v>
                </c:pt>
                <c:pt idx="1004">
                  <c:v>12.157</c:v>
                </c:pt>
                <c:pt idx="1005">
                  <c:v>12.167999999999999</c:v>
                </c:pt>
                <c:pt idx="1006">
                  <c:v>12.179</c:v>
                </c:pt>
                <c:pt idx="1007">
                  <c:v>12.19</c:v>
                </c:pt>
                <c:pt idx="1008">
                  <c:v>12.2</c:v>
                </c:pt>
                <c:pt idx="1009">
                  <c:v>12.211</c:v>
                </c:pt>
                <c:pt idx="1010">
                  <c:v>12.222</c:v>
                </c:pt>
                <c:pt idx="1011">
                  <c:v>12.233000000000001</c:v>
                </c:pt>
                <c:pt idx="1012">
                  <c:v>12.243</c:v>
                </c:pt>
                <c:pt idx="1013">
                  <c:v>12.254</c:v>
                </c:pt>
                <c:pt idx="1014">
                  <c:v>12.265000000000001</c:v>
                </c:pt>
                <c:pt idx="1015">
                  <c:v>12.276</c:v>
                </c:pt>
                <c:pt idx="1016">
                  <c:v>12.286</c:v>
                </c:pt>
                <c:pt idx="1017">
                  <c:v>12.295999999999999</c:v>
                </c:pt>
                <c:pt idx="1018">
                  <c:v>12.307</c:v>
                </c:pt>
                <c:pt idx="1019">
                  <c:v>12.318</c:v>
                </c:pt>
                <c:pt idx="1020">
                  <c:v>12.327999999999999</c:v>
                </c:pt>
                <c:pt idx="1021">
                  <c:v>12.339</c:v>
                </c:pt>
                <c:pt idx="1022">
                  <c:v>12.351000000000001</c:v>
                </c:pt>
                <c:pt idx="1023">
                  <c:v>12.362</c:v>
                </c:pt>
                <c:pt idx="1024">
                  <c:v>12.372</c:v>
                </c:pt>
                <c:pt idx="1025">
                  <c:v>12.382999999999999</c:v>
                </c:pt>
                <c:pt idx="1026">
                  <c:v>12.394</c:v>
                </c:pt>
                <c:pt idx="1027">
                  <c:v>12.404999999999999</c:v>
                </c:pt>
                <c:pt idx="1028">
                  <c:v>12.416</c:v>
                </c:pt>
                <c:pt idx="1029">
                  <c:v>12.427</c:v>
                </c:pt>
                <c:pt idx="1030">
                  <c:v>12.438000000000001</c:v>
                </c:pt>
                <c:pt idx="1031">
                  <c:v>12.449</c:v>
                </c:pt>
                <c:pt idx="1032">
                  <c:v>12.459</c:v>
                </c:pt>
                <c:pt idx="1033">
                  <c:v>12.47</c:v>
                </c:pt>
                <c:pt idx="1034">
                  <c:v>12.481</c:v>
                </c:pt>
                <c:pt idx="1035">
                  <c:v>12.492000000000001</c:v>
                </c:pt>
                <c:pt idx="1036">
                  <c:v>12.502000000000001</c:v>
                </c:pt>
                <c:pt idx="1037">
                  <c:v>12.513</c:v>
                </c:pt>
                <c:pt idx="1038">
                  <c:v>12.523999999999999</c:v>
                </c:pt>
                <c:pt idx="1039">
                  <c:v>12.535</c:v>
                </c:pt>
                <c:pt idx="1040">
                  <c:v>12.545999999999999</c:v>
                </c:pt>
                <c:pt idx="1041">
                  <c:v>12.557</c:v>
                </c:pt>
                <c:pt idx="1042">
                  <c:v>12.568</c:v>
                </c:pt>
                <c:pt idx="1043">
                  <c:v>12.579000000000001</c:v>
                </c:pt>
                <c:pt idx="1044">
                  <c:v>12.59</c:v>
                </c:pt>
                <c:pt idx="1045">
                  <c:v>12.601000000000001</c:v>
                </c:pt>
                <c:pt idx="1046">
                  <c:v>12.613</c:v>
                </c:pt>
                <c:pt idx="1047">
                  <c:v>12.625</c:v>
                </c:pt>
                <c:pt idx="1048">
                  <c:v>12.637</c:v>
                </c:pt>
                <c:pt idx="1049">
                  <c:v>12.648999999999999</c:v>
                </c:pt>
                <c:pt idx="1050">
                  <c:v>12.661</c:v>
                </c:pt>
                <c:pt idx="1051">
                  <c:v>12.673</c:v>
                </c:pt>
                <c:pt idx="1052">
                  <c:v>12.683999999999999</c:v>
                </c:pt>
                <c:pt idx="1053">
                  <c:v>12.695</c:v>
                </c:pt>
                <c:pt idx="1054">
                  <c:v>12.706</c:v>
                </c:pt>
                <c:pt idx="1055">
                  <c:v>12.717000000000001</c:v>
                </c:pt>
                <c:pt idx="1056">
                  <c:v>12.728</c:v>
                </c:pt>
                <c:pt idx="1057">
                  <c:v>12.739000000000001</c:v>
                </c:pt>
                <c:pt idx="1058">
                  <c:v>12.750999999999999</c:v>
                </c:pt>
                <c:pt idx="1059">
                  <c:v>12.762</c:v>
                </c:pt>
                <c:pt idx="1060">
                  <c:v>12.773</c:v>
                </c:pt>
                <c:pt idx="1061">
                  <c:v>12.784000000000001</c:v>
                </c:pt>
                <c:pt idx="1062">
                  <c:v>12.795</c:v>
                </c:pt>
                <c:pt idx="1063">
                  <c:v>12.805999999999999</c:v>
                </c:pt>
                <c:pt idx="1064">
                  <c:v>12.817</c:v>
                </c:pt>
                <c:pt idx="1065">
                  <c:v>12.827999999999999</c:v>
                </c:pt>
                <c:pt idx="1066">
                  <c:v>12.839</c:v>
                </c:pt>
                <c:pt idx="1067">
                  <c:v>12.85</c:v>
                </c:pt>
                <c:pt idx="1068">
                  <c:v>12.861000000000001</c:v>
                </c:pt>
                <c:pt idx="1069">
                  <c:v>12.872999999999999</c:v>
                </c:pt>
                <c:pt idx="1070">
                  <c:v>12.884</c:v>
                </c:pt>
                <c:pt idx="1071">
                  <c:v>12.896000000000001</c:v>
                </c:pt>
                <c:pt idx="1072">
                  <c:v>12.907</c:v>
                </c:pt>
                <c:pt idx="1073">
                  <c:v>12.917999999999999</c:v>
                </c:pt>
                <c:pt idx="1074">
                  <c:v>12.93</c:v>
                </c:pt>
                <c:pt idx="1075">
                  <c:v>12.941000000000001</c:v>
                </c:pt>
                <c:pt idx="1076">
                  <c:v>12.952</c:v>
                </c:pt>
                <c:pt idx="1077">
                  <c:v>12.962999999999999</c:v>
                </c:pt>
                <c:pt idx="1078">
                  <c:v>12.975</c:v>
                </c:pt>
                <c:pt idx="1079">
                  <c:v>12.987</c:v>
                </c:pt>
                <c:pt idx="1080">
                  <c:v>12.997999999999999</c:v>
                </c:pt>
                <c:pt idx="1081">
                  <c:v>13.009</c:v>
                </c:pt>
                <c:pt idx="1082">
                  <c:v>13.02</c:v>
                </c:pt>
                <c:pt idx="1083">
                  <c:v>13.032</c:v>
                </c:pt>
                <c:pt idx="1084">
                  <c:v>13.042</c:v>
                </c:pt>
                <c:pt idx="1085">
                  <c:v>13.053000000000001</c:v>
                </c:pt>
                <c:pt idx="1086">
                  <c:v>13.064</c:v>
                </c:pt>
                <c:pt idx="1087">
                  <c:v>13.074999999999999</c:v>
                </c:pt>
                <c:pt idx="1088">
                  <c:v>13.086</c:v>
                </c:pt>
                <c:pt idx="1089">
                  <c:v>13.097</c:v>
                </c:pt>
                <c:pt idx="1090">
                  <c:v>13.11</c:v>
                </c:pt>
                <c:pt idx="1091">
                  <c:v>13.122</c:v>
                </c:pt>
                <c:pt idx="1092">
                  <c:v>13.134</c:v>
                </c:pt>
                <c:pt idx="1093">
                  <c:v>13.146000000000001</c:v>
                </c:pt>
                <c:pt idx="1094">
                  <c:v>13.157999999999999</c:v>
                </c:pt>
                <c:pt idx="1095">
                  <c:v>13.17</c:v>
                </c:pt>
                <c:pt idx="1096">
                  <c:v>13.180999999999999</c:v>
                </c:pt>
                <c:pt idx="1097">
                  <c:v>13.193</c:v>
                </c:pt>
                <c:pt idx="1098">
                  <c:v>13.204000000000001</c:v>
                </c:pt>
                <c:pt idx="1099">
                  <c:v>13.215999999999999</c:v>
                </c:pt>
                <c:pt idx="1100">
                  <c:v>13.228</c:v>
                </c:pt>
                <c:pt idx="1101">
                  <c:v>13.24</c:v>
                </c:pt>
                <c:pt idx="1102">
                  <c:v>13.250999999999999</c:v>
                </c:pt>
                <c:pt idx="1103">
                  <c:v>13.263</c:v>
                </c:pt>
                <c:pt idx="1104">
                  <c:v>13.273999999999999</c:v>
                </c:pt>
                <c:pt idx="1105">
                  <c:v>13.286</c:v>
                </c:pt>
                <c:pt idx="1106">
                  <c:v>13.298</c:v>
                </c:pt>
                <c:pt idx="1107">
                  <c:v>13.31</c:v>
                </c:pt>
                <c:pt idx="1108">
                  <c:v>13.321</c:v>
                </c:pt>
                <c:pt idx="1109">
                  <c:v>13.333</c:v>
                </c:pt>
                <c:pt idx="1110">
                  <c:v>13.346</c:v>
                </c:pt>
                <c:pt idx="1111">
                  <c:v>13.358000000000001</c:v>
                </c:pt>
                <c:pt idx="1112">
                  <c:v>13.37</c:v>
                </c:pt>
                <c:pt idx="1113">
                  <c:v>13.382</c:v>
                </c:pt>
                <c:pt idx="1114">
                  <c:v>13.394</c:v>
                </c:pt>
                <c:pt idx="1115">
                  <c:v>13.406000000000001</c:v>
                </c:pt>
                <c:pt idx="1116">
                  <c:v>13.417</c:v>
                </c:pt>
                <c:pt idx="1117">
                  <c:v>13.429</c:v>
                </c:pt>
                <c:pt idx="1118">
                  <c:v>13.441000000000001</c:v>
                </c:pt>
                <c:pt idx="1119">
                  <c:v>13.452999999999999</c:v>
                </c:pt>
                <c:pt idx="1120">
                  <c:v>13.465</c:v>
                </c:pt>
                <c:pt idx="1121">
                  <c:v>13.477</c:v>
                </c:pt>
                <c:pt idx="1122">
                  <c:v>13.489000000000001</c:v>
                </c:pt>
                <c:pt idx="1123">
                  <c:v>13.500999999999999</c:v>
                </c:pt>
                <c:pt idx="1124">
                  <c:v>13.512</c:v>
                </c:pt>
                <c:pt idx="1125">
                  <c:v>13.525</c:v>
                </c:pt>
                <c:pt idx="1126">
                  <c:v>13.537000000000001</c:v>
                </c:pt>
                <c:pt idx="1127">
                  <c:v>13.55</c:v>
                </c:pt>
                <c:pt idx="1128">
                  <c:v>13.561</c:v>
                </c:pt>
                <c:pt idx="1129">
                  <c:v>13.573</c:v>
                </c:pt>
                <c:pt idx="1130">
                  <c:v>13.586</c:v>
                </c:pt>
                <c:pt idx="1131">
                  <c:v>13.599</c:v>
                </c:pt>
                <c:pt idx="1132">
                  <c:v>13.611000000000001</c:v>
                </c:pt>
                <c:pt idx="1133">
                  <c:v>13.622999999999999</c:v>
                </c:pt>
                <c:pt idx="1134">
                  <c:v>13.635</c:v>
                </c:pt>
                <c:pt idx="1135">
                  <c:v>13.647</c:v>
                </c:pt>
                <c:pt idx="1136">
                  <c:v>13.659000000000001</c:v>
                </c:pt>
                <c:pt idx="1137">
                  <c:v>13.670999999999999</c:v>
                </c:pt>
                <c:pt idx="1138">
                  <c:v>13.683</c:v>
                </c:pt>
                <c:pt idx="1139">
                  <c:v>13.695</c:v>
                </c:pt>
                <c:pt idx="1140">
                  <c:v>13.708</c:v>
                </c:pt>
                <c:pt idx="1141">
                  <c:v>13.721</c:v>
                </c:pt>
                <c:pt idx="1142">
                  <c:v>13.734</c:v>
                </c:pt>
                <c:pt idx="1143">
                  <c:v>13.747</c:v>
                </c:pt>
                <c:pt idx="1144">
                  <c:v>13.759</c:v>
                </c:pt>
                <c:pt idx="1145">
                  <c:v>13.771000000000001</c:v>
                </c:pt>
                <c:pt idx="1146">
                  <c:v>13.782999999999999</c:v>
                </c:pt>
                <c:pt idx="1147">
                  <c:v>13.795</c:v>
                </c:pt>
                <c:pt idx="1148">
                  <c:v>13.805999999999999</c:v>
                </c:pt>
                <c:pt idx="1149">
                  <c:v>13.818</c:v>
                </c:pt>
                <c:pt idx="1150">
                  <c:v>13.83</c:v>
                </c:pt>
                <c:pt idx="1151">
                  <c:v>13.842000000000001</c:v>
                </c:pt>
                <c:pt idx="1152">
                  <c:v>13.853</c:v>
                </c:pt>
                <c:pt idx="1153">
                  <c:v>13.865</c:v>
                </c:pt>
                <c:pt idx="1154">
                  <c:v>13.875999999999999</c:v>
                </c:pt>
                <c:pt idx="1155">
                  <c:v>13.888</c:v>
                </c:pt>
                <c:pt idx="1156">
                  <c:v>13.9</c:v>
                </c:pt>
                <c:pt idx="1157">
                  <c:v>13.912000000000001</c:v>
                </c:pt>
                <c:pt idx="1158">
                  <c:v>13.925000000000001</c:v>
                </c:pt>
                <c:pt idx="1159">
                  <c:v>13.938000000000001</c:v>
                </c:pt>
                <c:pt idx="1160">
                  <c:v>13.951000000000001</c:v>
                </c:pt>
                <c:pt idx="1161">
                  <c:v>13.965</c:v>
                </c:pt>
                <c:pt idx="1162">
                  <c:v>13.978</c:v>
                </c:pt>
                <c:pt idx="1163">
                  <c:v>13.991</c:v>
                </c:pt>
                <c:pt idx="1164">
                  <c:v>14.003</c:v>
                </c:pt>
                <c:pt idx="1165">
                  <c:v>14.015000000000001</c:v>
                </c:pt>
                <c:pt idx="1166">
                  <c:v>14.026</c:v>
                </c:pt>
                <c:pt idx="1167">
                  <c:v>14.039</c:v>
                </c:pt>
                <c:pt idx="1168">
                  <c:v>14.05</c:v>
                </c:pt>
                <c:pt idx="1169">
                  <c:v>14.061999999999999</c:v>
                </c:pt>
                <c:pt idx="1170">
                  <c:v>14.074</c:v>
                </c:pt>
                <c:pt idx="1171">
                  <c:v>14.086</c:v>
                </c:pt>
                <c:pt idx="1172">
                  <c:v>14.098000000000001</c:v>
                </c:pt>
                <c:pt idx="1173">
                  <c:v>14.11</c:v>
                </c:pt>
                <c:pt idx="1174">
                  <c:v>14.122</c:v>
                </c:pt>
                <c:pt idx="1175">
                  <c:v>14.134</c:v>
                </c:pt>
                <c:pt idx="1176">
                  <c:v>14.146000000000001</c:v>
                </c:pt>
                <c:pt idx="1177">
                  <c:v>14.157</c:v>
                </c:pt>
                <c:pt idx="1178">
                  <c:v>14.169</c:v>
                </c:pt>
                <c:pt idx="1179">
                  <c:v>14.180999999999999</c:v>
                </c:pt>
                <c:pt idx="1180">
                  <c:v>14.193</c:v>
                </c:pt>
                <c:pt idx="1181">
                  <c:v>14.205</c:v>
                </c:pt>
                <c:pt idx="1182">
                  <c:v>14.217000000000001</c:v>
                </c:pt>
                <c:pt idx="1183">
                  <c:v>14.228999999999999</c:v>
                </c:pt>
                <c:pt idx="1184">
                  <c:v>14.241</c:v>
                </c:pt>
                <c:pt idx="1185">
                  <c:v>14.252000000000001</c:v>
                </c:pt>
                <c:pt idx="1186">
                  <c:v>14.263999999999999</c:v>
                </c:pt>
                <c:pt idx="1187">
                  <c:v>14.276</c:v>
                </c:pt>
                <c:pt idx="1188">
                  <c:v>14.287000000000001</c:v>
                </c:pt>
                <c:pt idx="1189">
                  <c:v>14.298999999999999</c:v>
                </c:pt>
                <c:pt idx="1190">
                  <c:v>14.311</c:v>
                </c:pt>
                <c:pt idx="1191">
                  <c:v>14.323</c:v>
                </c:pt>
                <c:pt idx="1192">
                  <c:v>14.335000000000001</c:v>
                </c:pt>
                <c:pt idx="1193">
                  <c:v>14.347</c:v>
                </c:pt>
                <c:pt idx="1194">
                  <c:v>14.358000000000001</c:v>
                </c:pt>
                <c:pt idx="1195">
                  <c:v>14.37</c:v>
                </c:pt>
                <c:pt idx="1196">
                  <c:v>14.381</c:v>
                </c:pt>
                <c:pt idx="1197">
                  <c:v>14.393000000000001</c:v>
                </c:pt>
                <c:pt idx="1198">
                  <c:v>14.404</c:v>
                </c:pt>
                <c:pt idx="1199">
                  <c:v>14.416</c:v>
                </c:pt>
                <c:pt idx="1200">
                  <c:v>14.428000000000001</c:v>
                </c:pt>
                <c:pt idx="1201">
                  <c:v>14.44</c:v>
                </c:pt>
                <c:pt idx="1202">
                  <c:v>14.452</c:v>
                </c:pt>
                <c:pt idx="1203">
                  <c:v>14.464</c:v>
                </c:pt>
                <c:pt idx="1204">
                  <c:v>14.475</c:v>
                </c:pt>
                <c:pt idx="1205">
                  <c:v>14.486000000000001</c:v>
                </c:pt>
                <c:pt idx="1206">
                  <c:v>14.497999999999999</c:v>
                </c:pt>
                <c:pt idx="1207">
                  <c:v>14.51</c:v>
                </c:pt>
                <c:pt idx="1208">
                  <c:v>14.521000000000001</c:v>
                </c:pt>
                <c:pt idx="1209">
                  <c:v>14.532999999999999</c:v>
                </c:pt>
                <c:pt idx="1210">
                  <c:v>14.545</c:v>
                </c:pt>
                <c:pt idx="1211">
                  <c:v>14.557</c:v>
                </c:pt>
                <c:pt idx="1212">
                  <c:v>14.568</c:v>
                </c:pt>
                <c:pt idx="1213">
                  <c:v>14.58</c:v>
                </c:pt>
                <c:pt idx="1214">
                  <c:v>14.592000000000001</c:v>
                </c:pt>
                <c:pt idx="1215">
                  <c:v>14.603999999999999</c:v>
                </c:pt>
                <c:pt idx="1216">
                  <c:v>14.616</c:v>
                </c:pt>
                <c:pt idx="1217">
                  <c:v>14.628</c:v>
                </c:pt>
                <c:pt idx="1218">
                  <c:v>14.64</c:v>
                </c:pt>
                <c:pt idx="1219">
                  <c:v>14.651999999999999</c:v>
                </c:pt>
                <c:pt idx="1220">
                  <c:v>14.664</c:v>
                </c:pt>
                <c:pt idx="1221">
                  <c:v>14.676</c:v>
                </c:pt>
                <c:pt idx="1222">
                  <c:v>14.688000000000001</c:v>
                </c:pt>
                <c:pt idx="1223">
                  <c:v>14.7</c:v>
                </c:pt>
                <c:pt idx="1224">
                  <c:v>14.712</c:v>
                </c:pt>
                <c:pt idx="1225">
                  <c:v>14.723000000000001</c:v>
                </c:pt>
                <c:pt idx="1226">
                  <c:v>14.734999999999999</c:v>
                </c:pt>
                <c:pt idx="1227">
                  <c:v>14.747999999999999</c:v>
                </c:pt>
                <c:pt idx="1228">
                  <c:v>14.76</c:v>
                </c:pt>
                <c:pt idx="1229">
                  <c:v>14.772</c:v>
                </c:pt>
                <c:pt idx="1230">
                  <c:v>14.784000000000001</c:v>
                </c:pt>
                <c:pt idx="1231">
                  <c:v>14.795999999999999</c:v>
                </c:pt>
                <c:pt idx="1232">
                  <c:v>14.807</c:v>
                </c:pt>
                <c:pt idx="1233">
                  <c:v>14.819000000000001</c:v>
                </c:pt>
                <c:pt idx="1234">
                  <c:v>14.831</c:v>
                </c:pt>
                <c:pt idx="1235">
                  <c:v>14.843</c:v>
                </c:pt>
                <c:pt idx="1236">
                  <c:v>14.855</c:v>
                </c:pt>
                <c:pt idx="1237">
                  <c:v>14.867000000000001</c:v>
                </c:pt>
                <c:pt idx="1238">
                  <c:v>14.879</c:v>
                </c:pt>
                <c:pt idx="1239">
                  <c:v>14.891</c:v>
                </c:pt>
                <c:pt idx="1240">
                  <c:v>14.901999999999999</c:v>
                </c:pt>
                <c:pt idx="1241">
                  <c:v>14.914</c:v>
                </c:pt>
                <c:pt idx="1242">
                  <c:v>14.926</c:v>
                </c:pt>
                <c:pt idx="1243">
                  <c:v>14.938000000000001</c:v>
                </c:pt>
                <c:pt idx="1244">
                  <c:v>14.95</c:v>
                </c:pt>
                <c:pt idx="1245">
                  <c:v>14.962</c:v>
                </c:pt>
                <c:pt idx="1246">
                  <c:v>14.974</c:v>
                </c:pt>
                <c:pt idx="1247">
                  <c:v>14.987</c:v>
                </c:pt>
                <c:pt idx="1248">
                  <c:v>14.999000000000001</c:v>
                </c:pt>
                <c:pt idx="1249">
                  <c:v>15.010999999999999</c:v>
                </c:pt>
                <c:pt idx="1250">
                  <c:v>15.023</c:v>
                </c:pt>
                <c:pt idx="1251">
                  <c:v>15.036</c:v>
                </c:pt>
                <c:pt idx="1252">
                  <c:v>15.048</c:v>
                </c:pt>
                <c:pt idx="1253">
                  <c:v>15.061</c:v>
                </c:pt>
                <c:pt idx="1254">
                  <c:v>15.073</c:v>
                </c:pt>
                <c:pt idx="1255">
                  <c:v>15.086</c:v>
                </c:pt>
                <c:pt idx="1256">
                  <c:v>15.098000000000001</c:v>
                </c:pt>
                <c:pt idx="1257">
                  <c:v>15.11</c:v>
                </c:pt>
                <c:pt idx="1258">
                  <c:v>15.122</c:v>
                </c:pt>
                <c:pt idx="1259">
                  <c:v>15.135</c:v>
                </c:pt>
                <c:pt idx="1260">
                  <c:v>15.147</c:v>
                </c:pt>
                <c:pt idx="1261">
                  <c:v>15.159000000000001</c:v>
                </c:pt>
                <c:pt idx="1262">
                  <c:v>15.170999999999999</c:v>
                </c:pt>
                <c:pt idx="1263">
                  <c:v>15.183999999999999</c:v>
                </c:pt>
                <c:pt idx="1264">
                  <c:v>15.196999999999999</c:v>
                </c:pt>
                <c:pt idx="1265">
                  <c:v>15.209</c:v>
                </c:pt>
                <c:pt idx="1266">
                  <c:v>15.221</c:v>
                </c:pt>
                <c:pt idx="1267">
                  <c:v>15.233000000000001</c:v>
                </c:pt>
                <c:pt idx="1268">
                  <c:v>15.244999999999999</c:v>
                </c:pt>
                <c:pt idx="1269">
                  <c:v>15.257</c:v>
                </c:pt>
                <c:pt idx="1270">
                  <c:v>15.269</c:v>
                </c:pt>
                <c:pt idx="1271">
                  <c:v>15.281000000000001</c:v>
                </c:pt>
                <c:pt idx="1272">
                  <c:v>15.292999999999999</c:v>
                </c:pt>
                <c:pt idx="1273">
                  <c:v>15.305999999999999</c:v>
                </c:pt>
                <c:pt idx="1274">
                  <c:v>15.318</c:v>
                </c:pt>
                <c:pt idx="1275">
                  <c:v>15.331</c:v>
                </c:pt>
                <c:pt idx="1276">
                  <c:v>15.343</c:v>
                </c:pt>
                <c:pt idx="1277">
                  <c:v>15.355</c:v>
                </c:pt>
                <c:pt idx="1278">
                  <c:v>15.367000000000001</c:v>
                </c:pt>
                <c:pt idx="1279">
                  <c:v>15.379</c:v>
                </c:pt>
                <c:pt idx="1280">
                  <c:v>15.391</c:v>
                </c:pt>
                <c:pt idx="1281">
                  <c:v>15.403</c:v>
                </c:pt>
                <c:pt idx="1282">
                  <c:v>15.414999999999999</c:v>
                </c:pt>
                <c:pt idx="1283">
                  <c:v>15.427</c:v>
                </c:pt>
                <c:pt idx="1284">
                  <c:v>15.439</c:v>
                </c:pt>
                <c:pt idx="1285">
                  <c:v>15.451000000000001</c:v>
                </c:pt>
                <c:pt idx="1286">
                  <c:v>15.462999999999999</c:v>
                </c:pt>
                <c:pt idx="1287">
                  <c:v>15.475</c:v>
                </c:pt>
                <c:pt idx="1288">
                  <c:v>15.486000000000001</c:v>
                </c:pt>
                <c:pt idx="1289">
                  <c:v>15.497999999999999</c:v>
                </c:pt>
                <c:pt idx="1290">
                  <c:v>15.51</c:v>
                </c:pt>
                <c:pt idx="1291">
                  <c:v>15.522</c:v>
                </c:pt>
                <c:pt idx="1292">
                  <c:v>15.534000000000001</c:v>
                </c:pt>
                <c:pt idx="1293">
                  <c:v>15.545999999999999</c:v>
                </c:pt>
                <c:pt idx="1294">
                  <c:v>15.558</c:v>
                </c:pt>
                <c:pt idx="1295">
                  <c:v>15.57</c:v>
                </c:pt>
                <c:pt idx="1296">
                  <c:v>15.582000000000001</c:v>
                </c:pt>
                <c:pt idx="1297">
                  <c:v>15.593</c:v>
                </c:pt>
                <c:pt idx="1298">
                  <c:v>15.605</c:v>
                </c:pt>
                <c:pt idx="1299">
                  <c:v>15.617000000000001</c:v>
                </c:pt>
                <c:pt idx="1300">
                  <c:v>15.628</c:v>
                </c:pt>
                <c:pt idx="1301">
                  <c:v>15.638999999999999</c:v>
                </c:pt>
                <c:pt idx="1302">
                  <c:v>15.65</c:v>
                </c:pt>
                <c:pt idx="1303">
                  <c:v>15.661</c:v>
                </c:pt>
                <c:pt idx="1304">
                  <c:v>15.673</c:v>
                </c:pt>
                <c:pt idx="1305">
                  <c:v>15.683999999999999</c:v>
                </c:pt>
                <c:pt idx="1306">
                  <c:v>15.695</c:v>
                </c:pt>
                <c:pt idx="1307">
                  <c:v>15.706</c:v>
                </c:pt>
                <c:pt idx="1308">
                  <c:v>15.717000000000001</c:v>
                </c:pt>
                <c:pt idx="1309">
                  <c:v>15.728</c:v>
                </c:pt>
                <c:pt idx="1310">
                  <c:v>15.739000000000001</c:v>
                </c:pt>
                <c:pt idx="1311">
                  <c:v>15.75</c:v>
                </c:pt>
                <c:pt idx="1312">
                  <c:v>15.760999999999999</c:v>
                </c:pt>
                <c:pt idx="1313">
                  <c:v>15.772</c:v>
                </c:pt>
                <c:pt idx="1314">
                  <c:v>15.782999999999999</c:v>
                </c:pt>
                <c:pt idx="1315">
                  <c:v>15.794</c:v>
                </c:pt>
                <c:pt idx="1316">
                  <c:v>15.805</c:v>
                </c:pt>
                <c:pt idx="1317">
                  <c:v>15.816000000000001</c:v>
                </c:pt>
                <c:pt idx="1318">
                  <c:v>15.827</c:v>
                </c:pt>
                <c:pt idx="1319">
                  <c:v>15.837999999999999</c:v>
                </c:pt>
                <c:pt idx="1320">
                  <c:v>15.849</c:v>
                </c:pt>
                <c:pt idx="1321">
                  <c:v>15.859</c:v>
                </c:pt>
                <c:pt idx="1322">
                  <c:v>15.87</c:v>
                </c:pt>
                <c:pt idx="1323">
                  <c:v>15.882</c:v>
                </c:pt>
                <c:pt idx="1324">
                  <c:v>15.893000000000001</c:v>
                </c:pt>
                <c:pt idx="1325">
                  <c:v>15.904</c:v>
                </c:pt>
                <c:pt idx="1326">
                  <c:v>15.914999999999999</c:v>
                </c:pt>
                <c:pt idx="1327">
                  <c:v>15.926</c:v>
                </c:pt>
                <c:pt idx="1328">
                  <c:v>15.936999999999999</c:v>
                </c:pt>
                <c:pt idx="1329">
                  <c:v>15.948</c:v>
                </c:pt>
                <c:pt idx="1330">
                  <c:v>15.958</c:v>
                </c:pt>
                <c:pt idx="1331">
                  <c:v>15.968</c:v>
                </c:pt>
                <c:pt idx="1332">
                  <c:v>15.978</c:v>
                </c:pt>
                <c:pt idx="1333">
                  <c:v>15.989000000000001</c:v>
                </c:pt>
                <c:pt idx="1334">
                  <c:v>16</c:v>
                </c:pt>
                <c:pt idx="1335">
                  <c:v>16.010999999999999</c:v>
                </c:pt>
                <c:pt idx="1336">
                  <c:v>16.021999999999998</c:v>
                </c:pt>
                <c:pt idx="1337">
                  <c:v>16.033000000000001</c:v>
                </c:pt>
                <c:pt idx="1338">
                  <c:v>16.044</c:v>
                </c:pt>
                <c:pt idx="1339">
                  <c:v>16.055</c:v>
                </c:pt>
                <c:pt idx="1340">
                  <c:v>16.065999999999999</c:v>
                </c:pt>
                <c:pt idx="1341">
                  <c:v>16.076000000000001</c:v>
                </c:pt>
                <c:pt idx="1342">
                  <c:v>16.087</c:v>
                </c:pt>
                <c:pt idx="1343">
                  <c:v>16.097999999999999</c:v>
                </c:pt>
                <c:pt idx="1344">
                  <c:v>16.109000000000002</c:v>
                </c:pt>
                <c:pt idx="1345">
                  <c:v>16.12</c:v>
                </c:pt>
                <c:pt idx="1346">
                  <c:v>16.131</c:v>
                </c:pt>
                <c:pt idx="1347">
                  <c:v>16.141999999999999</c:v>
                </c:pt>
                <c:pt idx="1348">
                  <c:v>16.152999999999999</c:v>
                </c:pt>
                <c:pt idx="1349">
                  <c:v>16.164000000000001</c:v>
                </c:pt>
                <c:pt idx="1350">
                  <c:v>16.175000000000001</c:v>
                </c:pt>
                <c:pt idx="1351">
                  <c:v>16.186</c:v>
                </c:pt>
                <c:pt idx="1352">
                  <c:v>16.196999999999999</c:v>
                </c:pt>
                <c:pt idx="1353">
                  <c:v>16.207999999999998</c:v>
                </c:pt>
                <c:pt idx="1354">
                  <c:v>16.219000000000001</c:v>
                </c:pt>
                <c:pt idx="1355">
                  <c:v>16.231000000000002</c:v>
                </c:pt>
                <c:pt idx="1356">
                  <c:v>16.242000000000001</c:v>
                </c:pt>
                <c:pt idx="1357">
                  <c:v>16.251999999999999</c:v>
                </c:pt>
                <c:pt idx="1358">
                  <c:v>16.263000000000002</c:v>
                </c:pt>
                <c:pt idx="1359">
                  <c:v>16.274000000000001</c:v>
                </c:pt>
                <c:pt idx="1360">
                  <c:v>16.283999999999999</c:v>
                </c:pt>
                <c:pt idx="1361">
                  <c:v>16.294</c:v>
                </c:pt>
                <c:pt idx="1362">
                  <c:v>16.303999999999998</c:v>
                </c:pt>
                <c:pt idx="1363">
                  <c:v>16.315000000000001</c:v>
                </c:pt>
                <c:pt idx="1364">
                  <c:v>16.326000000000001</c:v>
                </c:pt>
                <c:pt idx="1365">
                  <c:v>16.337</c:v>
                </c:pt>
                <c:pt idx="1366">
                  <c:v>16.349</c:v>
                </c:pt>
                <c:pt idx="1367">
                  <c:v>16.359000000000002</c:v>
                </c:pt>
                <c:pt idx="1368">
                  <c:v>16.369</c:v>
                </c:pt>
                <c:pt idx="1369">
                  <c:v>16.379000000000001</c:v>
                </c:pt>
                <c:pt idx="1370">
                  <c:v>16.388999999999999</c:v>
                </c:pt>
                <c:pt idx="1371">
                  <c:v>16.399000000000001</c:v>
                </c:pt>
                <c:pt idx="1372">
                  <c:v>16.408999999999999</c:v>
                </c:pt>
                <c:pt idx="1373">
                  <c:v>16.419</c:v>
                </c:pt>
                <c:pt idx="1374">
                  <c:v>16.428999999999998</c:v>
                </c:pt>
                <c:pt idx="1375">
                  <c:v>16.439</c:v>
                </c:pt>
                <c:pt idx="1376">
                  <c:v>16.449000000000002</c:v>
                </c:pt>
                <c:pt idx="1377">
                  <c:v>16.459</c:v>
                </c:pt>
                <c:pt idx="1378">
                  <c:v>16.47</c:v>
                </c:pt>
                <c:pt idx="1379">
                  <c:v>16.481000000000002</c:v>
                </c:pt>
                <c:pt idx="1380">
                  <c:v>16.491</c:v>
                </c:pt>
                <c:pt idx="1381">
                  <c:v>16.501000000000001</c:v>
                </c:pt>
                <c:pt idx="1382">
                  <c:v>16.510999999999999</c:v>
                </c:pt>
                <c:pt idx="1383">
                  <c:v>16.521000000000001</c:v>
                </c:pt>
                <c:pt idx="1384">
                  <c:v>16.532</c:v>
                </c:pt>
                <c:pt idx="1385">
                  <c:v>16.542000000000002</c:v>
                </c:pt>
                <c:pt idx="1386">
                  <c:v>16.552</c:v>
                </c:pt>
                <c:pt idx="1387">
                  <c:v>16.562000000000001</c:v>
                </c:pt>
                <c:pt idx="1388">
                  <c:v>16.571999999999999</c:v>
                </c:pt>
                <c:pt idx="1389">
                  <c:v>16.582999999999998</c:v>
                </c:pt>
                <c:pt idx="1390">
                  <c:v>16.594000000000001</c:v>
                </c:pt>
                <c:pt idx="1391">
                  <c:v>16.603999999999999</c:v>
                </c:pt>
                <c:pt idx="1392">
                  <c:v>16.614000000000001</c:v>
                </c:pt>
                <c:pt idx="1393">
                  <c:v>16.623999999999999</c:v>
                </c:pt>
                <c:pt idx="1394">
                  <c:v>16.635000000000002</c:v>
                </c:pt>
                <c:pt idx="1395">
                  <c:v>16.645</c:v>
                </c:pt>
                <c:pt idx="1396">
                  <c:v>16.655000000000001</c:v>
                </c:pt>
                <c:pt idx="1397">
                  <c:v>16.664999999999999</c:v>
                </c:pt>
                <c:pt idx="1398">
                  <c:v>16.675000000000001</c:v>
                </c:pt>
                <c:pt idx="1399">
                  <c:v>16.684999999999999</c:v>
                </c:pt>
                <c:pt idx="1400">
                  <c:v>16.695</c:v>
                </c:pt>
                <c:pt idx="1401">
                  <c:v>16.704999999999998</c:v>
                </c:pt>
                <c:pt idx="1402">
                  <c:v>16.715</c:v>
                </c:pt>
                <c:pt idx="1403">
                  <c:v>16.725000000000001</c:v>
                </c:pt>
                <c:pt idx="1404">
                  <c:v>16.734999999999999</c:v>
                </c:pt>
                <c:pt idx="1405">
                  <c:v>16.745999999999999</c:v>
                </c:pt>
                <c:pt idx="1406">
                  <c:v>16.756</c:v>
                </c:pt>
                <c:pt idx="1407">
                  <c:v>16.765999999999998</c:v>
                </c:pt>
                <c:pt idx="1408">
                  <c:v>16.776</c:v>
                </c:pt>
                <c:pt idx="1409">
                  <c:v>16.786000000000001</c:v>
                </c:pt>
                <c:pt idx="1410">
                  <c:v>16.795999999999999</c:v>
                </c:pt>
                <c:pt idx="1411">
                  <c:v>16.806000000000001</c:v>
                </c:pt>
                <c:pt idx="1412">
                  <c:v>16.815999999999999</c:v>
                </c:pt>
                <c:pt idx="1413">
                  <c:v>16.826000000000001</c:v>
                </c:pt>
                <c:pt idx="1414">
                  <c:v>16.835999999999999</c:v>
                </c:pt>
                <c:pt idx="1415">
                  <c:v>16.846</c:v>
                </c:pt>
                <c:pt idx="1416">
                  <c:v>16.856000000000002</c:v>
                </c:pt>
                <c:pt idx="1417">
                  <c:v>16.867000000000001</c:v>
                </c:pt>
                <c:pt idx="1418">
                  <c:v>16.878</c:v>
                </c:pt>
                <c:pt idx="1419">
                  <c:v>16.888000000000002</c:v>
                </c:pt>
                <c:pt idx="1420">
                  <c:v>16.898</c:v>
                </c:pt>
                <c:pt idx="1421">
                  <c:v>16.908000000000001</c:v>
                </c:pt>
                <c:pt idx="1422">
                  <c:v>16.917999999999999</c:v>
                </c:pt>
                <c:pt idx="1423">
                  <c:v>16.928000000000001</c:v>
                </c:pt>
                <c:pt idx="1424">
                  <c:v>16.939</c:v>
                </c:pt>
                <c:pt idx="1425">
                  <c:v>16.949000000000002</c:v>
                </c:pt>
                <c:pt idx="1426">
                  <c:v>16.959</c:v>
                </c:pt>
                <c:pt idx="1427">
                  <c:v>16.969000000000001</c:v>
                </c:pt>
                <c:pt idx="1428">
                  <c:v>16.98</c:v>
                </c:pt>
                <c:pt idx="1429">
                  <c:v>16.989999999999998</c:v>
                </c:pt>
                <c:pt idx="1430">
                  <c:v>17</c:v>
                </c:pt>
                <c:pt idx="1431">
                  <c:v>17.010000000000002</c:v>
                </c:pt>
                <c:pt idx="1432">
                  <c:v>17.02</c:v>
                </c:pt>
                <c:pt idx="1433">
                  <c:v>17.03</c:v>
                </c:pt>
                <c:pt idx="1434">
                  <c:v>17.04</c:v>
                </c:pt>
                <c:pt idx="1435">
                  <c:v>17.05</c:v>
                </c:pt>
                <c:pt idx="1436">
                  <c:v>17.059999999999999</c:v>
                </c:pt>
                <c:pt idx="1437">
                  <c:v>17.07</c:v>
                </c:pt>
                <c:pt idx="1438">
                  <c:v>17.079999999999998</c:v>
                </c:pt>
                <c:pt idx="1439">
                  <c:v>17.09</c:v>
                </c:pt>
                <c:pt idx="1440">
                  <c:v>17.100000000000001</c:v>
                </c:pt>
                <c:pt idx="1441">
                  <c:v>17.11</c:v>
                </c:pt>
                <c:pt idx="1442">
                  <c:v>17.12</c:v>
                </c:pt>
                <c:pt idx="1443">
                  <c:v>17.13</c:v>
                </c:pt>
                <c:pt idx="1444">
                  <c:v>17.14</c:v>
                </c:pt>
                <c:pt idx="1445">
                  <c:v>17.149000000000001</c:v>
                </c:pt>
                <c:pt idx="1446">
                  <c:v>17.158000000000001</c:v>
                </c:pt>
                <c:pt idx="1447">
                  <c:v>17.167000000000002</c:v>
                </c:pt>
                <c:pt idx="1448">
                  <c:v>17.175999999999998</c:v>
                </c:pt>
                <c:pt idx="1449">
                  <c:v>17.184999999999999</c:v>
                </c:pt>
                <c:pt idx="1450">
                  <c:v>17.193999999999999</c:v>
                </c:pt>
                <c:pt idx="1451">
                  <c:v>17.202999999999999</c:v>
                </c:pt>
                <c:pt idx="1452">
                  <c:v>17.213000000000001</c:v>
                </c:pt>
                <c:pt idx="1453">
                  <c:v>17.222999999999999</c:v>
                </c:pt>
                <c:pt idx="1454">
                  <c:v>17.233000000000001</c:v>
                </c:pt>
                <c:pt idx="1455">
                  <c:v>17.242999999999999</c:v>
                </c:pt>
                <c:pt idx="1456">
                  <c:v>17.251999999999999</c:v>
                </c:pt>
                <c:pt idx="1457">
                  <c:v>17.260999999999999</c:v>
                </c:pt>
                <c:pt idx="1458">
                  <c:v>17.271000000000001</c:v>
                </c:pt>
                <c:pt idx="1459">
                  <c:v>17.28</c:v>
                </c:pt>
                <c:pt idx="1460">
                  <c:v>17.289000000000001</c:v>
                </c:pt>
                <c:pt idx="1461">
                  <c:v>17.298999999999999</c:v>
                </c:pt>
                <c:pt idx="1462">
                  <c:v>17.309000000000001</c:v>
                </c:pt>
                <c:pt idx="1463">
                  <c:v>17.318999999999999</c:v>
                </c:pt>
                <c:pt idx="1464">
                  <c:v>17.329000000000001</c:v>
                </c:pt>
                <c:pt idx="1465">
                  <c:v>17.34</c:v>
                </c:pt>
                <c:pt idx="1466">
                  <c:v>17.350000000000001</c:v>
                </c:pt>
                <c:pt idx="1467">
                  <c:v>17.36</c:v>
                </c:pt>
                <c:pt idx="1468">
                  <c:v>17.369</c:v>
                </c:pt>
                <c:pt idx="1469">
                  <c:v>17.379000000000001</c:v>
                </c:pt>
                <c:pt idx="1470">
                  <c:v>17.388999999999999</c:v>
                </c:pt>
                <c:pt idx="1471">
                  <c:v>17.398</c:v>
                </c:pt>
                <c:pt idx="1472">
                  <c:v>17.407</c:v>
                </c:pt>
                <c:pt idx="1473">
                  <c:v>17.417000000000002</c:v>
                </c:pt>
                <c:pt idx="1474">
                  <c:v>17.425999999999998</c:v>
                </c:pt>
                <c:pt idx="1475">
                  <c:v>17.434999999999999</c:v>
                </c:pt>
                <c:pt idx="1476">
                  <c:v>17.443999999999999</c:v>
                </c:pt>
                <c:pt idx="1477">
                  <c:v>17.452999999999999</c:v>
                </c:pt>
                <c:pt idx="1478">
                  <c:v>17.463000000000001</c:v>
                </c:pt>
                <c:pt idx="1479">
                  <c:v>17.472999999999999</c:v>
                </c:pt>
                <c:pt idx="1480">
                  <c:v>17.483000000000001</c:v>
                </c:pt>
                <c:pt idx="1481">
                  <c:v>17.492999999999999</c:v>
                </c:pt>
                <c:pt idx="1482">
                  <c:v>17.503</c:v>
                </c:pt>
                <c:pt idx="1483">
                  <c:v>17.512</c:v>
                </c:pt>
                <c:pt idx="1484">
                  <c:v>17.521000000000001</c:v>
                </c:pt>
                <c:pt idx="1485">
                  <c:v>17.530999999999999</c:v>
                </c:pt>
                <c:pt idx="1486">
                  <c:v>17.541</c:v>
                </c:pt>
                <c:pt idx="1487">
                  <c:v>17.55</c:v>
                </c:pt>
                <c:pt idx="1488">
                  <c:v>17.559000000000001</c:v>
                </c:pt>
                <c:pt idx="1489">
                  <c:v>17.568000000000001</c:v>
                </c:pt>
                <c:pt idx="1490">
                  <c:v>17.577000000000002</c:v>
                </c:pt>
                <c:pt idx="1491">
                  <c:v>17.587</c:v>
                </c:pt>
                <c:pt idx="1492">
                  <c:v>17.597000000000001</c:v>
                </c:pt>
                <c:pt idx="1493">
                  <c:v>17.606999999999999</c:v>
                </c:pt>
                <c:pt idx="1494">
                  <c:v>17.617000000000001</c:v>
                </c:pt>
                <c:pt idx="1495">
                  <c:v>17.626999999999999</c:v>
                </c:pt>
                <c:pt idx="1496">
                  <c:v>17.635999999999999</c:v>
                </c:pt>
                <c:pt idx="1497">
                  <c:v>17.645</c:v>
                </c:pt>
                <c:pt idx="1498">
                  <c:v>17.654</c:v>
                </c:pt>
                <c:pt idx="1499">
                  <c:v>17.663</c:v>
                </c:pt>
                <c:pt idx="1500">
                  <c:v>17.672000000000001</c:v>
                </c:pt>
                <c:pt idx="1501">
                  <c:v>17.681000000000001</c:v>
                </c:pt>
                <c:pt idx="1502">
                  <c:v>17.690000000000001</c:v>
                </c:pt>
                <c:pt idx="1503">
                  <c:v>17.699000000000002</c:v>
                </c:pt>
                <c:pt idx="1504">
                  <c:v>17.709</c:v>
                </c:pt>
                <c:pt idx="1505">
                  <c:v>17.718</c:v>
                </c:pt>
                <c:pt idx="1506">
                  <c:v>17.728000000000002</c:v>
                </c:pt>
                <c:pt idx="1507">
                  <c:v>17.736999999999998</c:v>
                </c:pt>
                <c:pt idx="1508">
                  <c:v>17.745999999999999</c:v>
                </c:pt>
                <c:pt idx="1509">
                  <c:v>17.754999999999999</c:v>
                </c:pt>
                <c:pt idx="1510">
                  <c:v>17.763999999999999</c:v>
                </c:pt>
                <c:pt idx="1511">
                  <c:v>17.773</c:v>
                </c:pt>
                <c:pt idx="1512">
                  <c:v>17.782</c:v>
                </c:pt>
                <c:pt idx="1513">
                  <c:v>17.791</c:v>
                </c:pt>
                <c:pt idx="1514">
                  <c:v>17.8</c:v>
                </c:pt>
                <c:pt idx="1515">
                  <c:v>17.809000000000001</c:v>
                </c:pt>
                <c:pt idx="1516">
                  <c:v>17.818000000000001</c:v>
                </c:pt>
                <c:pt idx="1517">
                  <c:v>17.827999999999999</c:v>
                </c:pt>
                <c:pt idx="1518">
                  <c:v>17.838999999999999</c:v>
                </c:pt>
                <c:pt idx="1519">
                  <c:v>17.849</c:v>
                </c:pt>
                <c:pt idx="1520">
                  <c:v>17.859000000000002</c:v>
                </c:pt>
                <c:pt idx="1521">
                  <c:v>17.867999999999999</c:v>
                </c:pt>
                <c:pt idx="1522">
                  <c:v>17.876999999999999</c:v>
                </c:pt>
                <c:pt idx="1523">
                  <c:v>17.885999999999999</c:v>
                </c:pt>
                <c:pt idx="1524">
                  <c:v>17.895</c:v>
                </c:pt>
                <c:pt idx="1525">
                  <c:v>17.904</c:v>
                </c:pt>
                <c:pt idx="1526">
                  <c:v>17.913</c:v>
                </c:pt>
                <c:pt idx="1527">
                  <c:v>17.922000000000001</c:v>
                </c:pt>
                <c:pt idx="1528">
                  <c:v>17.931000000000001</c:v>
                </c:pt>
                <c:pt idx="1529">
                  <c:v>17.940000000000001</c:v>
                </c:pt>
                <c:pt idx="1530">
                  <c:v>17.95</c:v>
                </c:pt>
                <c:pt idx="1531">
                  <c:v>17.96</c:v>
                </c:pt>
                <c:pt idx="1532">
                  <c:v>17.969000000000001</c:v>
                </c:pt>
                <c:pt idx="1533">
                  <c:v>17.978999999999999</c:v>
                </c:pt>
                <c:pt idx="1534">
                  <c:v>17.988</c:v>
                </c:pt>
                <c:pt idx="1535">
                  <c:v>17.997</c:v>
                </c:pt>
                <c:pt idx="1536">
                  <c:v>18.006</c:v>
                </c:pt>
                <c:pt idx="1537">
                  <c:v>18.015000000000001</c:v>
                </c:pt>
                <c:pt idx="1538">
                  <c:v>18.024000000000001</c:v>
                </c:pt>
                <c:pt idx="1539">
                  <c:v>18.033000000000001</c:v>
                </c:pt>
                <c:pt idx="1540">
                  <c:v>18.042000000000002</c:v>
                </c:pt>
                <c:pt idx="1541">
                  <c:v>18.050999999999998</c:v>
                </c:pt>
                <c:pt idx="1542">
                  <c:v>18.059999999999999</c:v>
                </c:pt>
                <c:pt idx="1543">
                  <c:v>18.068999999999999</c:v>
                </c:pt>
                <c:pt idx="1544">
                  <c:v>18.077999999999999</c:v>
                </c:pt>
                <c:pt idx="1545">
                  <c:v>18.087</c:v>
                </c:pt>
                <c:pt idx="1546">
                  <c:v>18.096</c:v>
                </c:pt>
                <c:pt idx="1547">
                  <c:v>18.105</c:v>
                </c:pt>
                <c:pt idx="1548">
                  <c:v>18.114000000000001</c:v>
                </c:pt>
                <c:pt idx="1549">
                  <c:v>18.123000000000001</c:v>
                </c:pt>
                <c:pt idx="1550">
                  <c:v>18.132999999999999</c:v>
                </c:pt>
                <c:pt idx="1551">
                  <c:v>18.141999999999999</c:v>
                </c:pt>
                <c:pt idx="1552">
                  <c:v>18.151</c:v>
                </c:pt>
                <c:pt idx="1553">
                  <c:v>18.16</c:v>
                </c:pt>
                <c:pt idx="1554">
                  <c:v>18.169</c:v>
                </c:pt>
                <c:pt idx="1555">
                  <c:v>18.178000000000001</c:v>
                </c:pt>
                <c:pt idx="1556">
                  <c:v>18.189</c:v>
                </c:pt>
                <c:pt idx="1557">
                  <c:v>18.199000000000002</c:v>
                </c:pt>
                <c:pt idx="1558">
                  <c:v>18.209</c:v>
                </c:pt>
                <c:pt idx="1559">
                  <c:v>18.218</c:v>
                </c:pt>
                <c:pt idx="1560">
                  <c:v>18.228000000000002</c:v>
                </c:pt>
                <c:pt idx="1561">
                  <c:v>18.236999999999998</c:v>
                </c:pt>
                <c:pt idx="1562">
                  <c:v>18.247</c:v>
                </c:pt>
                <c:pt idx="1563">
                  <c:v>18.257000000000001</c:v>
                </c:pt>
                <c:pt idx="1564">
                  <c:v>18.265999999999998</c:v>
                </c:pt>
                <c:pt idx="1565">
                  <c:v>18.274999999999999</c:v>
                </c:pt>
                <c:pt idx="1566">
                  <c:v>18.283999999999999</c:v>
                </c:pt>
                <c:pt idx="1567">
                  <c:v>18.292999999999999</c:v>
                </c:pt>
                <c:pt idx="1568">
                  <c:v>18.303000000000001</c:v>
                </c:pt>
                <c:pt idx="1569">
                  <c:v>18.312999999999999</c:v>
                </c:pt>
                <c:pt idx="1570">
                  <c:v>18.323</c:v>
                </c:pt>
                <c:pt idx="1571">
                  <c:v>18.332999999999998</c:v>
                </c:pt>
                <c:pt idx="1572">
                  <c:v>18.343</c:v>
                </c:pt>
                <c:pt idx="1573">
                  <c:v>18.352</c:v>
                </c:pt>
                <c:pt idx="1574">
                  <c:v>18.361000000000001</c:v>
                </c:pt>
                <c:pt idx="1575">
                  <c:v>18.37</c:v>
                </c:pt>
                <c:pt idx="1576">
                  <c:v>18.379000000000001</c:v>
                </c:pt>
                <c:pt idx="1577">
                  <c:v>18.388000000000002</c:v>
                </c:pt>
                <c:pt idx="1578">
                  <c:v>18.398</c:v>
                </c:pt>
                <c:pt idx="1579">
                  <c:v>18.407</c:v>
                </c:pt>
                <c:pt idx="1580">
                  <c:v>18.416</c:v>
                </c:pt>
                <c:pt idx="1581">
                  <c:v>18.425999999999998</c:v>
                </c:pt>
                <c:pt idx="1582">
                  <c:v>18.436</c:v>
                </c:pt>
                <c:pt idx="1583">
                  <c:v>18.445</c:v>
                </c:pt>
                <c:pt idx="1584">
                  <c:v>18.454000000000001</c:v>
                </c:pt>
                <c:pt idx="1585">
                  <c:v>18.463000000000001</c:v>
                </c:pt>
                <c:pt idx="1586">
                  <c:v>18.472999999999999</c:v>
                </c:pt>
                <c:pt idx="1587">
                  <c:v>18.481999999999999</c:v>
                </c:pt>
                <c:pt idx="1588">
                  <c:v>18.492000000000001</c:v>
                </c:pt>
                <c:pt idx="1589">
                  <c:v>18.501999999999999</c:v>
                </c:pt>
                <c:pt idx="1590">
                  <c:v>18.513000000000002</c:v>
                </c:pt>
                <c:pt idx="1591">
                  <c:v>18.523</c:v>
                </c:pt>
                <c:pt idx="1592">
                  <c:v>18.533000000000001</c:v>
                </c:pt>
                <c:pt idx="1593">
                  <c:v>18.542999999999999</c:v>
                </c:pt>
                <c:pt idx="1594">
                  <c:v>18.553000000000001</c:v>
                </c:pt>
                <c:pt idx="1595">
                  <c:v>18.562999999999999</c:v>
                </c:pt>
                <c:pt idx="1596">
                  <c:v>18.573</c:v>
                </c:pt>
                <c:pt idx="1597">
                  <c:v>18.582000000000001</c:v>
                </c:pt>
                <c:pt idx="1598">
                  <c:v>18.591999999999999</c:v>
                </c:pt>
                <c:pt idx="1599">
                  <c:v>18.600999999999999</c:v>
                </c:pt>
                <c:pt idx="1600">
                  <c:v>18.61</c:v>
                </c:pt>
                <c:pt idx="1601">
                  <c:v>18.619</c:v>
                </c:pt>
                <c:pt idx="1602">
                  <c:v>18.629000000000001</c:v>
                </c:pt>
                <c:pt idx="1603">
                  <c:v>18.638000000000002</c:v>
                </c:pt>
                <c:pt idx="1604">
                  <c:v>18.646999999999998</c:v>
                </c:pt>
                <c:pt idx="1605">
                  <c:v>18.655999999999999</c:v>
                </c:pt>
                <c:pt idx="1606">
                  <c:v>18.664999999999999</c:v>
                </c:pt>
                <c:pt idx="1607">
                  <c:v>18.673999999999999</c:v>
                </c:pt>
                <c:pt idx="1608">
                  <c:v>18.683</c:v>
                </c:pt>
                <c:pt idx="1609">
                  <c:v>18.692</c:v>
                </c:pt>
                <c:pt idx="1610">
                  <c:v>18.701000000000001</c:v>
                </c:pt>
                <c:pt idx="1611">
                  <c:v>18.71</c:v>
                </c:pt>
                <c:pt idx="1612">
                  <c:v>18.719000000000001</c:v>
                </c:pt>
                <c:pt idx="1613">
                  <c:v>18.728999999999999</c:v>
                </c:pt>
                <c:pt idx="1614">
                  <c:v>18.738</c:v>
                </c:pt>
                <c:pt idx="1615">
                  <c:v>18.748000000000001</c:v>
                </c:pt>
                <c:pt idx="1616">
                  <c:v>18.757999999999999</c:v>
                </c:pt>
                <c:pt idx="1617">
                  <c:v>18.766999999999999</c:v>
                </c:pt>
                <c:pt idx="1618">
                  <c:v>18.776</c:v>
                </c:pt>
                <c:pt idx="1619">
                  <c:v>18.786000000000001</c:v>
                </c:pt>
                <c:pt idx="1620">
                  <c:v>18.795999999999999</c:v>
                </c:pt>
                <c:pt idx="1621">
                  <c:v>18.805</c:v>
                </c:pt>
                <c:pt idx="1622">
                  <c:v>18.814</c:v>
                </c:pt>
                <c:pt idx="1623">
                  <c:v>18.823</c:v>
                </c:pt>
                <c:pt idx="1624">
                  <c:v>18.832999999999998</c:v>
                </c:pt>
                <c:pt idx="1625">
                  <c:v>18.841999999999999</c:v>
                </c:pt>
                <c:pt idx="1626">
                  <c:v>18.850999999999999</c:v>
                </c:pt>
                <c:pt idx="1627">
                  <c:v>18.86</c:v>
                </c:pt>
                <c:pt idx="1628">
                  <c:v>18.869</c:v>
                </c:pt>
                <c:pt idx="1629">
                  <c:v>18.878</c:v>
                </c:pt>
                <c:pt idx="1630">
                  <c:v>18.887</c:v>
                </c:pt>
                <c:pt idx="1631">
                  <c:v>18.896000000000001</c:v>
                </c:pt>
                <c:pt idx="1632">
                  <c:v>18.907</c:v>
                </c:pt>
                <c:pt idx="1633">
                  <c:v>18.917000000000002</c:v>
                </c:pt>
                <c:pt idx="1634">
                  <c:v>18.927</c:v>
                </c:pt>
                <c:pt idx="1635">
                  <c:v>18.937000000000001</c:v>
                </c:pt>
                <c:pt idx="1636">
                  <c:v>18.946999999999999</c:v>
                </c:pt>
                <c:pt idx="1637">
                  <c:v>18.957000000000001</c:v>
                </c:pt>
                <c:pt idx="1638">
                  <c:v>18.966999999999999</c:v>
                </c:pt>
                <c:pt idx="1639">
                  <c:v>18.977</c:v>
                </c:pt>
                <c:pt idx="1640">
                  <c:v>18.986999999999998</c:v>
                </c:pt>
                <c:pt idx="1641">
                  <c:v>18.997</c:v>
                </c:pt>
                <c:pt idx="1642">
                  <c:v>19.007000000000001</c:v>
                </c:pt>
                <c:pt idx="1643">
                  <c:v>19.016999999999999</c:v>
                </c:pt>
                <c:pt idx="1644">
                  <c:v>19.027000000000001</c:v>
                </c:pt>
                <c:pt idx="1645">
                  <c:v>19.036999999999999</c:v>
                </c:pt>
                <c:pt idx="1646">
                  <c:v>19.047000000000001</c:v>
                </c:pt>
                <c:pt idx="1647">
                  <c:v>19.056999999999999</c:v>
                </c:pt>
                <c:pt idx="1648">
                  <c:v>19.068000000000001</c:v>
                </c:pt>
                <c:pt idx="1649">
                  <c:v>19.077999999999999</c:v>
                </c:pt>
                <c:pt idx="1650">
                  <c:v>19.088000000000001</c:v>
                </c:pt>
                <c:pt idx="1651">
                  <c:v>19.097000000000001</c:v>
                </c:pt>
                <c:pt idx="1652">
                  <c:v>19.106000000000002</c:v>
                </c:pt>
                <c:pt idx="1653">
                  <c:v>19.114999999999998</c:v>
                </c:pt>
                <c:pt idx="1654">
                  <c:v>19.125</c:v>
                </c:pt>
                <c:pt idx="1655">
                  <c:v>19.134</c:v>
                </c:pt>
                <c:pt idx="1656">
                  <c:v>19.143000000000001</c:v>
                </c:pt>
                <c:pt idx="1657">
                  <c:v>19.152000000000001</c:v>
                </c:pt>
                <c:pt idx="1658">
                  <c:v>19.161000000000001</c:v>
                </c:pt>
                <c:pt idx="1659">
                  <c:v>19.170000000000002</c:v>
                </c:pt>
                <c:pt idx="1660">
                  <c:v>19.178999999999998</c:v>
                </c:pt>
                <c:pt idx="1661">
                  <c:v>19.189</c:v>
                </c:pt>
                <c:pt idx="1662">
                  <c:v>19.199000000000002</c:v>
                </c:pt>
                <c:pt idx="1663">
                  <c:v>19.209</c:v>
                </c:pt>
                <c:pt idx="1664">
                  <c:v>19.218</c:v>
                </c:pt>
                <c:pt idx="1665">
                  <c:v>19.228000000000002</c:v>
                </c:pt>
                <c:pt idx="1666">
                  <c:v>19.236999999999998</c:v>
                </c:pt>
                <c:pt idx="1667">
                  <c:v>19.245999999999999</c:v>
                </c:pt>
                <c:pt idx="1668">
                  <c:v>19.254999999999999</c:v>
                </c:pt>
                <c:pt idx="1669">
                  <c:v>19.263999999999999</c:v>
                </c:pt>
                <c:pt idx="1670">
                  <c:v>19.273</c:v>
                </c:pt>
                <c:pt idx="1671">
                  <c:v>19.282</c:v>
                </c:pt>
                <c:pt idx="1672">
                  <c:v>19.291</c:v>
                </c:pt>
                <c:pt idx="1673">
                  <c:v>19.3</c:v>
                </c:pt>
                <c:pt idx="1674">
                  <c:v>19.309999999999999</c:v>
                </c:pt>
                <c:pt idx="1675">
                  <c:v>19.318999999999999</c:v>
                </c:pt>
                <c:pt idx="1676">
                  <c:v>19.329000000000001</c:v>
                </c:pt>
                <c:pt idx="1677">
                  <c:v>19.338999999999999</c:v>
                </c:pt>
                <c:pt idx="1678">
                  <c:v>19.349</c:v>
                </c:pt>
                <c:pt idx="1679">
                  <c:v>19.359000000000002</c:v>
                </c:pt>
                <c:pt idx="1680">
                  <c:v>19.369</c:v>
                </c:pt>
                <c:pt idx="1681">
                  <c:v>19.379000000000001</c:v>
                </c:pt>
                <c:pt idx="1682">
                  <c:v>19.388999999999999</c:v>
                </c:pt>
                <c:pt idx="1683">
                  <c:v>19.399000000000001</c:v>
                </c:pt>
                <c:pt idx="1684">
                  <c:v>19.408999999999999</c:v>
                </c:pt>
                <c:pt idx="1685">
                  <c:v>19.419</c:v>
                </c:pt>
                <c:pt idx="1686">
                  <c:v>19.43</c:v>
                </c:pt>
                <c:pt idx="1687">
                  <c:v>19.440000000000001</c:v>
                </c:pt>
                <c:pt idx="1688">
                  <c:v>19.45</c:v>
                </c:pt>
                <c:pt idx="1689">
                  <c:v>19.46</c:v>
                </c:pt>
                <c:pt idx="1690">
                  <c:v>19.47</c:v>
                </c:pt>
                <c:pt idx="1691">
                  <c:v>19.48</c:v>
                </c:pt>
                <c:pt idx="1692">
                  <c:v>19.489999999999998</c:v>
                </c:pt>
                <c:pt idx="1693">
                  <c:v>19.5</c:v>
                </c:pt>
                <c:pt idx="1694">
                  <c:v>19.510999999999999</c:v>
                </c:pt>
                <c:pt idx="1695">
                  <c:v>19.521000000000001</c:v>
                </c:pt>
                <c:pt idx="1696">
                  <c:v>19.530999999999999</c:v>
                </c:pt>
                <c:pt idx="1697">
                  <c:v>19.541</c:v>
                </c:pt>
                <c:pt idx="1698">
                  <c:v>19.552</c:v>
                </c:pt>
                <c:pt idx="1699">
                  <c:v>19.562000000000001</c:v>
                </c:pt>
                <c:pt idx="1700">
                  <c:v>19.571999999999999</c:v>
                </c:pt>
                <c:pt idx="1701">
                  <c:v>19.582000000000001</c:v>
                </c:pt>
                <c:pt idx="1702">
                  <c:v>19.591999999999999</c:v>
                </c:pt>
                <c:pt idx="1703">
                  <c:v>19.602</c:v>
                </c:pt>
                <c:pt idx="1704">
                  <c:v>19.611999999999998</c:v>
                </c:pt>
                <c:pt idx="1705">
                  <c:v>19.622</c:v>
                </c:pt>
                <c:pt idx="1706">
                  <c:v>19.632000000000001</c:v>
                </c:pt>
                <c:pt idx="1707">
                  <c:v>19.641999999999999</c:v>
                </c:pt>
                <c:pt idx="1708">
                  <c:v>19.652000000000001</c:v>
                </c:pt>
                <c:pt idx="1709">
                  <c:v>19.663</c:v>
                </c:pt>
                <c:pt idx="1710">
                  <c:v>19.672999999999998</c:v>
                </c:pt>
                <c:pt idx="1711">
                  <c:v>19.683</c:v>
                </c:pt>
                <c:pt idx="1712">
                  <c:v>19.693000000000001</c:v>
                </c:pt>
                <c:pt idx="1713">
                  <c:v>19.702999999999999</c:v>
                </c:pt>
                <c:pt idx="1714">
                  <c:v>19.713000000000001</c:v>
                </c:pt>
                <c:pt idx="1715">
                  <c:v>19.722999999999999</c:v>
                </c:pt>
                <c:pt idx="1716">
                  <c:v>19.733000000000001</c:v>
                </c:pt>
                <c:pt idx="1717">
                  <c:v>19.742999999999999</c:v>
                </c:pt>
                <c:pt idx="1718">
                  <c:v>19.753</c:v>
                </c:pt>
                <c:pt idx="1719">
                  <c:v>19.765000000000001</c:v>
                </c:pt>
                <c:pt idx="1720">
                  <c:v>19.774999999999999</c:v>
                </c:pt>
                <c:pt idx="1721">
                  <c:v>19.785</c:v>
                </c:pt>
                <c:pt idx="1722">
                  <c:v>19.795999999999999</c:v>
                </c:pt>
                <c:pt idx="1723">
                  <c:v>19.806000000000001</c:v>
                </c:pt>
                <c:pt idx="1724">
                  <c:v>19.817</c:v>
                </c:pt>
                <c:pt idx="1725">
                  <c:v>19.827999999999999</c:v>
                </c:pt>
                <c:pt idx="1726">
                  <c:v>19.838000000000001</c:v>
                </c:pt>
                <c:pt idx="1727">
                  <c:v>19.849</c:v>
                </c:pt>
                <c:pt idx="1728">
                  <c:v>19.859000000000002</c:v>
                </c:pt>
                <c:pt idx="1729">
                  <c:v>19.87</c:v>
                </c:pt>
                <c:pt idx="1730">
                  <c:v>19.881</c:v>
                </c:pt>
                <c:pt idx="1731">
                  <c:v>19.891999999999999</c:v>
                </c:pt>
                <c:pt idx="1732">
                  <c:v>19.902000000000001</c:v>
                </c:pt>
                <c:pt idx="1733">
                  <c:v>19.911999999999999</c:v>
                </c:pt>
                <c:pt idx="1734">
                  <c:v>19.922000000000001</c:v>
                </c:pt>
                <c:pt idx="1735">
                  <c:v>19.931999999999999</c:v>
                </c:pt>
                <c:pt idx="1736">
                  <c:v>19.943000000000001</c:v>
                </c:pt>
                <c:pt idx="1737">
                  <c:v>19.952999999999999</c:v>
                </c:pt>
                <c:pt idx="1738">
                  <c:v>19.963000000000001</c:v>
                </c:pt>
                <c:pt idx="1739">
                  <c:v>19.972000000000001</c:v>
                </c:pt>
                <c:pt idx="1740">
                  <c:v>19.981000000000002</c:v>
                </c:pt>
                <c:pt idx="1741">
                  <c:v>19.991</c:v>
                </c:pt>
                <c:pt idx="1742">
                  <c:v>20.001999999999999</c:v>
                </c:pt>
                <c:pt idx="1743">
                  <c:v>20.013000000000002</c:v>
                </c:pt>
                <c:pt idx="1744">
                  <c:v>20.024000000000001</c:v>
                </c:pt>
                <c:pt idx="1745">
                  <c:v>20.033999999999999</c:v>
                </c:pt>
                <c:pt idx="1746">
                  <c:v>20.044</c:v>
                </c:pt>
                <c:pt idx="1747">
                  <c:v>20.053999999999998</c:v>
                </c:pt>
                <c:pt idx="1748">
                  <c:v>20.064</c:v>
                </c:pt>
                <c:pt idx="1749">
                  <c:v>20.073</c:v>
                </c:pt>
                <c:pt idx="1750">
                  <c:v>20.082999999999998</c:v>
                </c:pt>
                <c:pt idx="1751">
                  <c:v>20.093</c:v>
                </c:pt>
                <c:pt idx="1752">
                  <c:v>20.103000000000002</c:v>
                </c:pt>
                <c:pt idx="1753">
                  <c:v>20.113</c:v>
                </c:pt>
                <c:pt idx="1754">
                  <c:v>20.123000000000001</c:v>
                </c:pt>
                <c:pt idx="1755">
                  <c:v>20.132999999999999</c:v>
                </c:pt>
                <c:pt idx="1756">
                  <c:v>20.143000000000001</c:v>
                </c:pt>
                <c:pt idx="1757">
                  <c:v>20.152999999999999</c:v>
                </c:pt>
                <c:pt idx="1758">
                  <c:v>20.163</c:v>
                </c:pt>
                <c:pt idx="1759">
                  <c:v>20.172999999999998</c:v>
                </c:pt>
                <c:pt idx="1760">
                  <c:v>20.183</c:v>
                </c:pt>
                <c:pt idx="1761">
                  <c:v>20.193000000000001</c:v>
                </c:pt>
                <c:pt idx="1762">
                  <c:v>20.202999999999999</c:v>
                </c:pt>
                <c:pt idx="1763">
                  <c:v>20.213000000000001</c:v>
                </c:pt>
                <c:pt idx="1764">
                  <c:v>20.224</c:v>
                </c:pt>
                <c:pt idx="1765">
                  <c:v>20.234000000000002</c:v>
                </c:pt>
                <c:pt idx="1766">
                  <c:v>20.244</c:v>
                </c:pt>
                <c:pt idx="1767">
                  <c:v>20.254000000000001</c:v>
                </c:pt>
                <c:pt idx="1768">
                  <c:v>20.263999999999999</c:v>
                </c:pt>
                <c:pt idx="1769">
                  <c:v>20.274000000000001</c:v>
                </c:pt>
                <c:pt idx="1770">
                  <c:v>20.283999999999999</c:v>
                </c:pt>
                <c:pt idx="1771">
                  <c:v>20.294</c:v>
                </c:pt>
                <c:pt idx="1772">
                  <c:v>20.305</c:v>
                </c:pt>
                <c:pt idx="1773">
                  <c:v>20.315000000000001</c:v>
                </c:pt>
                <c:pt idx="1774">
                  <c:v>20.326000000000001</c:v>
                </c:pt>
                <c:pt idx="1775">
                  <c:v>20.335999999999999</c:v>
                </c:pt>
                <c:pt idx="1776">
                  <c:v>20.347999999999999</c:v>
                </c:pt>
                <c:pt idx="1777">
                  <c:v>20.358000000000001</c:v>
                </c:pt>
                <c:pt idx="1778">
                  <c:v>20.369</c:v>
                </c:pt>
                <c:pt idx="1779">
                  <c:v>20.379000000000001</c:v>
                </c:pt>
                <c:pt idx="1780">
                  <c:v>20.39</c:v>
                </c:pt>
                <c:pt idx="1781">
                  <c:v>20.399999999999999</c:v>
                </c:pt>
                <c:pt idx="1782">
                  <c:v>20.411000000000001</c:v>
                </c:pt>
                <c:pt idx="1783">
                  <c:v>20.420999999999999</c:v>
                </c:pt>
                <c:pt idx="1784">
                  <c:v>20.431000000000001</c:v>
                </c:pt>
                <c:pt idx="1785">
                  <c:v>20.440999999999999</c:v>
                </c:pt>
                <c:pt idx="1786">
                  <c:v>20.451000000000001</c:v>
                </c:pt>
                <c:pt idx="1787">
                  <c:v>20.460999999999999</c:v>
                </c:pt>
                <c:pt idx="1788">
                  <c:v>20.471</c:v>
                </c:pt>
                <c:pt idx="1789">
                  <c:v>20.481000000000002</c:v>
                </c:pt>
                <c:pt idx="1790">
                  <c:v>20.491</c:v>
                </c:pt>
                <c:pt idx="1791">
                  <c:v>20.501000000000001</c:v>
                </c:pt>
                <c:pt idx="1792">
                  <c:v>20.510999999999999</c:v>
                </c:pt>
                <c:pt idx="1793">
                  <c:v>20.523</c:v>
                </c:pt>
                <c:pt idx="1794">
                  <c:v>20.533000000000001</c:v>
                </c:pt>
                <c:pt idx="1795">
                  <c:v>20.542999999999999</c:v>
                </c:pt>
                <c:pt idx="1796">
                  <c:v>20.553000000000001</c:v>
                </c:pt>
                <c:pt idx="1797">
                  <c:v>20.562000000000001</c:v>
                </c:pt>
                <c:pt idx="1798">
                  <c:v>20.571999999999999</c:v>
                </c:pt>
                <c:pt idx="1799">
                  <c:v>20.582000000000001</c:v>
                </c:pt>
                <c:pt idx="1800">
                  <c:v>20.591999999999999</c:v>
                </c:pt>
                <c:pt idx="1801">
                  <c:v>20.602</c:v>
                </c:pt>
                <c:pt idx="1802">
                  <c:v>20.613</c:v>
                </c:pt>
                <c:pt idx="1803">
                  <c:v>20.623000000000001</c:v>
                </c:pt>
                <c:pt idx="1804">
                  <c:v>20.634</c:v>
                </c:pt>
                <c:pt idx="1805">
                  <c:v>20.643999999999998</c:v>
                </c:pt>
                <c:pt idx="1806">
                  <c:v>20.654</c:v>
                </c:pt>
                <c:pt idx="1807">
                  <c:v>20.664000000000001</c:v>
                </c:pt>
                <c:pt idx="1808">
                  <c:v>20.673999999999999</c:v>
                </c:pt>
                <c:pt idx="1809">
                  <c:v>20.684000000000001</c:v>
                </c:pt>
                <c:pt idx="1810">
                  <c:v>20.693999999999999</c:v>
                </c:pt>
                <c:pt idx="1811">
                  <c:v>20.704000000000001</c:v>
                </c:pt>
                <c:pt idx="1812">
                  <c:v>20.713999999999999</c:v>
                </c:pt>
                <c:pt idx="1813">
                  <c:v>20.724</c:v>
                </c:pt>
                <c:pt idx="1814">
                  <c:v>20.734999999999999</c:v>
                </c:pt>
                <c:pt idx="1815">
                  <c:v>20.745000000000001</c:v>
                </c:pt>
                <c:pt idx="1816">
                  <c:v>20.756</c:v>
                </c:pt>
                <c:pt idx="1817">
                  <c:v>20.765999999999998</c:v>
                </c:pt>
                <c:pt idx="1818">
                  <c:v>20.776</c:v>
                </c:pt>
                <c:pt idx="1819">
                  <c:v>20.786000000000001</c:v>
                </c:pt>
                <c:pt idx="1820">
                  <c:v>20.795999999999999</c:v>
                </c:pt>
                <c:pt idx="1821">
                  <c:v>20.806000000000001</c:v>
                </c:pt>
                <c:pt idx="1822">
                  <c:v>20.815999999999999</c:v>
                </c:pt>
                <c:pt idx="1823">
                  <c:v>20.824999999999999</c:v>
                </c:pt>
                <c:pt idx="1824">
                  <c:v>20.835000000000001</c:v>
                </c:pt>
                <c:pt idx="1825">
                  <c:v>20.844000000000001</c:v>
                </c:pt>
                <c:pt idx="1826">
                  <c:v>20.853999999999999</c:v>
                </c:pt>
                <c:pt idx="1827">
                  <c:v>20.864000000000001</c:v>
                </c:pt>
                <c:pt idx="1828">
                  <c:v>20.873999999999999</c:v>
                </c:pt>
                <c:pt idx="1829">
                  <c:v>20.884</c:v>
                </c:pt>
                <c:pt idx="1830">
                  <c:v>20.893999999999998</c:v>
                </c:pt>
                <c:pt idx="1831">
                  <c:v>20.902999999999999</c:v>
                </c:pt>
                <c:pt idx="1832">
                  <c:v>20.913</c:v>
                </c:pt>
                <c:pt idx="1833">
                  <c:v>20.922999999999998</c:v>
                </c:pt>
                <c:pt idx="1834">
                  <c:v>20.933</c:v>
                </c:pt>
                <c:pt idx="1835">
                  <c:v>20.943000000000001</c:v>
                </c:pt>
                <c:pt idx="1836">
                  <c:v>20.952999999999999</c:v>
                </c:pt>
                <c:pt idx="1837">
                  <c:v>20.963000000000001</c:v>
                </c:pt>
                <c:pt idx="1838">
                  <c:v>20.972999999999999</c:v>
                </c:pt>
                <c:pt idx="1839">
                  <c:v>20.983000000000001</c:v>
                </c:pt>
                <c:pt idx="1840">
                  <c:v>20.992999999999999</c:v>
                </c:pt>
                <c:pt idx="1841">
                  <c:v>21.001999999999999</c:v>
                </c:pt>
                <c:pt idx="1842">
                  <c:v>21.012</c:v>
                </c:pt>
                <c:pt idx="1843">
                  <c:v>21.021999999999998</c:v>
                </c:pt>
                <c:pt idx="1844">
                  <c:v>21.032</c:v>
                </c:pt>
                <c:pt idx="1845">
                  <c:v>21.041</c:v>
                </c:pt>
                <c:pt idx="1846">
                  <c:v>21.050999999999998</c:v>
                </c:pt>
                <c:pt idx="1847">
                  <c:v>21.061</c:v>
                </c:pt>
                <c:pt idx="1848">
                  <c:v>21.071000000000002</c:v>
                </c:pt>
                <c:pt idx="1849">
                  <c:v>21.081</c:v>
                </c:pt>
                <c:pt idx="1850">
                  <c:v>21.091000000000001</c:v>
                </c:pt>
                <c:pt idx="1851">
                  <c:v>21.100999999999999</c:v>
                </c:pt>
                <c:pt idx="1852">
                  <c:v>21.111999999999998</c:v>
                </c:pt>
                <c:pt idx="1853">
                  <c:v>21.123000000000001</c:v>
                </c:pt>
                <c:pt idx="1854">
                  <c:v>21.132999999999999</c:v>
                </c:pt>
                <c:pt idx="1855">
                  <c:v>21.143999999999998</c:v>
                </c:pt>
                <c:pt idx="1856">
                  <c:v>21.154</c:v>
                </c:pt>
                <c:pt idx="1857">
                  <c:v>21.164999999999999</c:v>
                </c:pt>
                <c:pt idx="1858">
                  <c:v>21.175999999999998</c:v>
                </c:pt>
                <c:pt idx="1859">
                  <c:v>21.186</c:v>
                </c:pt>
                <c:pt idx="1860">
                  <c:v>21.196999999999999</c:v>
                </c:pt>
                <c:pt idx="1861">
                  <c:v>21.207000000000001</c:v>
                </c:pt>
                <c:pt idx="1862">
                  <c:v>21.216999999999999</c:v>
                </c:pt>
                <c:pt idx="1863">
                  <c:v>21.228000000000002</c:v>
                </c:pt>
                <c:pt idx="1864">
                  <c:v>21.239000000000001</c:v>
                </c:pt>
                <c:pt idx="1865">
                  <c:v>21.248999999999999</c:v>
                </c:pt>
                <c:pt idx="1866">
                  <c:v>21.26</c:v>
                </c:pt>
                <c:pt idx="1867">
                  <c:v>21.271000000000001</c:v>
                </c:pt>
                <c:pt idx="1868">
                  <c:v>21.280999999999999</c:v>
                </c:pt>
                <c:pt idx="1869">
                  <c:v>21.291</c:v>
                </c:pt>
                <c:pt idx="1870">
                  <c:v>21.302</c:v>
                </c:pt>
                <c:pt idx="1871">
                  <c:v>21.312000000000001</c:v>
                </c:pt>
                <c:pt idx="1872">
                  <c:v>21.323</c:v>
                </c:pt>
                <c:pt idx="1873">
                  <c:v>21.334</c:v>
                </c:pt>
                <c:pt idx="1874">
                  <c:v>21.344999999999999</c:v>
                </c:pt>
                <c:pt idx="1875">
                  <c:v>21.355</c:v>
                </c:pt>
                <c:pt idx="1876">
                  <c:v>21.364999999999998</c:v>
                </c:pt>
                <c:pt idx="1877">
                  <c:v>21.375</c:v>
                </c:pt>
                <c:pt idx="1878">
                  <c:v>21.385000000000002</c:v>
                </c:pt>
                <c:pt idx="1879">
                  <c:v>21.395</c:v>
                </c:pt>
                <c:pt idx="1880">
                  <c:v>21.404</c:v>
                </c:pt>
                <c:pt idx="1881">
                  <c:v>21.414000000000001</c:v>
                </c:pt>
                <c:pt idx="1882">
                  <c:v>21.423999999999999</c:v>
                </c:pt>
                <c:pt idx="1883">
                  <c:v>21.434000000000001</c:v>
                </c:pt>
                <c:pt idx="1884">
                  <c:v>21.443999999999999</c:v>
                </c:pt>
                <c:pt idx="1885">
                  <c:v>21.452999999999999</c:v>
                </c:pt>
                <c:pt idx="1886">
                  <c:v>21.463000000000001</c:v>
                </c:pt>
                <c:pt idx="1887">
                  <c:v>21.472999999999999</c:v>
                </c:pt>
                <c:pt idx="1888">
                  <c:v>21.483000000000001</c:v>
                </c:pt>
                <c:pt idx="1889">
                  <c:v>21.492000000000001</c:v>
                </c:pt>
                <c:pt idx="1890">
                  <c:v>21.501999999999999</c:v>
                </c:pt>
                <c:pt idx="1891">
                  <c:v>21.510999999999999</c:v>
                </c:pt>
                <c:pt idx="1892">
                  <c:v>21.521000000000001</c:v>
                </c:pt>
                <c:pt idx="1893">
                  <c:v>21.530999999999999</c:v>
                </c:pt>
                <c:pt idx="1894">
                  <c:v>21.541</c:v>
                </c:pt>
                <c:pt idx="1895">
                  <c:v>21.550999999999998</c:v>
                </c:pt>
                <c:pt idx="1896">
                  <c:v>21.561</c:v>
                </c:pt>
                <c:pt idx="1897">
                  <c:v>21.57</c:v>
                </c:pt>
                <c:pt idx="1898">
                  <c:v>21.58</c:v>
                </c:pt>
                <c:pt idx="1899">
                  <c:v>21.59</c:v>
                </c:pt>
                <c:pt idx="1900">
                  <c:v>21.6</c:v>
                </c:pt>
                <c:pt idx="1901">
                  <c:v>21.609000000000002</c:v>
                </c:pt>
                <c:pt idx="1902">
                  <c:v>21.619</c:v>
                </c:pt>
                <c:pt idx="1903">
                  <c:v>21.629000000000001</c:v>
                </c:pt>
                <c:pt idx="1904">
                  <c:v>21.638000000000002</c:v>
                </c:pt>
                <c:pt idx="1905">
                  <c:v>21.646999999999998</c:v>
                </c:pt>
                <c:pt idx="1906">
                  <c:v>21.655999999999999</c:v>
                </c:pt>
                <c:pt idx="1907">
                  <c:v>21.664999999999999</c:v>
                </c:pt>
                <c:pt idx="1908">
                  <c:v>21.673999999999999</c:v>
                </c:pt>
                <c:pt idx="1909">
                  <c:v>21.683</c:v>
                </c:pt>
                <c:pt idx="1910">
                  <c:v>21.692</c:v>
                </c:pt>
                <c:pt idx="1911">
                  <c:v>21.702999999999999</c:v>
                </c:pt>
                <c:pt idx="1912">
                  <c:v>21.713000000000001</c:v>
                </c:pt>
                <c:pt idx="1913">
                  <c:v>21.722999999999999</c:v>
                </c:pt>
                <c:pt idx="1914">
                  <c:v>21.733000000000001</c:v>
                </c:pt>
                <c:pt idx="1915">
                  <c:v>21.742999999999999</c:v>
                </c:pt>
                <c:pt idx="1916">
                  <c:v>21.753</c:v>
                </c:pt>
                <c:pt idx="1917">
                  <c:v>21.762</c:v>
                </c:pt>
                <c:pt idx="1918">
                  <c:v>21.771000000000001</c:v>
                </c:pt>
                <c:pt idx="1919">
                  <c:v>21.78</c:v>
                </c:pt>
                <c:pt idx="1920">
                  <c:v>21.789000000000001</c:v>
                </c:pt>
                <c:pt idx="1921">
                  <c:v>21.8</c:v>
                </c:pt>
                <c:pt idx="1922">
                  <c:v>21.811</c:v>
                </c:pt>
                <c:pt idx="1923">
                  <c:v>21.821000000000002</c:v>
                </c:pt>
                <c:pt idx="1924">
                  <c:v>21.831</c:v>
                </c:pt>
                <c:pt idx="1925">
                  <c:v>21.84</c:v>
                </c:pt>
                <c:pt idx="1926">
                  <c:v>21.849</c:v>
                </c:pt>
                <c:pt idx="1927">
                  <c:v>21.858000000000001</c:v>
                </c:pt>
                <c:pt idx="1928">
                  <c:v>21.867000000000001</c:v>
                </c:pt>
                <c:pt idx="1929">
                  <c:v>21.876000000000001</c:v>
                </c:pt>
                <c:pt idx="1930">
                  <c:v>21.885000000000002</c:v>
                </c:pt>
                <c:pt idx="1931">
                  <c:v>21.893999999999998</c:v>
                </c:pt>
                <c:pt idx="1932">
                  <c:v>21.902999999999999</c:v>
                </c:pt>
                <c:pt idx="1933">
                  <c:v>21.911999999999999</c:v>
                </c:pt>
                <c:pt idx="1934">
                  <c:v>21.920999999999999</c:v>
                </c:pt>
                <c:pt idx="1935">
                  <c:v>21.93</c:v>
                </c:pt>
                <c:pt idx="1936">
                  <c:v>21.939</c:v>
                </c:pt>
                <c:pt idx="1937">
                  <c:v>21.948</c:v>
                </c:pt>
                <c:pt idx="1938">
                  <c:v>21.957999999999998</c:v>
                </c:pt>
                <c:pt idx="1939">
                  <c:v>21.966999999999999</c:v>
                </c:pt>
                <c:pt idx="1940">
                  <c:v>21.975999999999999</c:v>
                </c:pt>
                <c:pt idx="1941">
                  <c:v>21.984999999999999</c:v>
                </c:pt>
                <c:pt idx="1942">
                  <c:v>21.994</c:v>
                </c:pt>
                <c:pt idx="1943">
                  <c:v>22.003</c:v>
                </c:pt>
                <c:pt idx="1944">
                  <c:v>22.012</c:v>
                </c:pt>
                <c:pt idx="1945">
                  <c:v>22.021000000000001</c:v>
                </c:pt>
                <c:pt idx="1946">
                  <c:v>22.03</c:v>
                </c:pt>
                <c:pt idx="1947">
                  <c:v>22.039000000000001</c:v>
                </c:pt>
                <c:pt idx="1948">
                  <c:v>22.047999999999998</c:v>
                </c:pt>
                <c:pt idx="1949">
                  <c:v>22.056999999999999</c:v>
                </c:pt>
                <c:pt idx="1950">
                  <c:v>22.065999999999999</c:v>
                </c:pt>
                <c:pt idx="1951">
                  <c:v>22.074999999999999</c:v>
                </c:pt>
                <c:pt idx="1952">
                  <c:v>22.084</c:v>
                </c:pt>
                <c:pt idx="1953">
                  <c:v>22.093</c:v>
                </c:pt>
                <c:pt idx="1954">
                  <c:v>22.103000000000002</c:v>
                </c:pt>
                <c:pt idx="1955">
                  <c:v>22.111999999999998</c:v>
                </c:pt>
                <c:pt idx="1956">
                  <c:v>22.120999999999999</c:v>
                </c:pt>
                <c:pt idx="1957">
                  <c:v>22.13</c:v>
                </c:pt>
                <c:pt idx="1958">
                  <c:v>22.138999999999999</c:v>
                </c:pt>
                <c:pt idx="1959">
                  <c:v>22.148</c:v>
                </c:pt>
                <c:pt idx="1960">
                  <c:v>22.157</c:v>
                </c:pt>
                <c:pt idx="1961">
                  <c:v>22.166</c:v>
                </c:pt>
                <c:pt idx="1962">
                  <c:v>22.175000000000001</c:v>
                </c:pt>
                <c:pt idx="1963">
                  <c:v>22.184999999999999</c:v>
                </c:pt>
                <c:pt idx="1964">
                  <c:v>22.193999999999999</c:v>
                </c:pt>
                <c:pt idx="1965">
                  <c:v>22.202999999999999</c:v>
                </c:pt>
                <c:pt idx="1966">
                  <c:v>22.212</c:v>
                </c:pt>
                <c:pt idx="1967">
                  <c:v>22.221</c:v>
                </c:pt>
                <c:pt idx="1968">
                  <c:v>22.228999999999999</c:v>
                </c:pt>
                <c:pt idx="1969">
                  <c:v>22.236999999999998</c:v>
                </c:pt>
                <c:pt idx="1970">
                  <c:v>22.245000000000001</c:v>
                </c:pt>
                <c:pt idx="1971">
                  <c:v>22.253</c:v>
                </c:pt>
                <c:pt idx="1972">
                  <c:v>22.260999999999999</c:v>
                </c:pt>
                <c:pt idx="1973">
                  <c:v>22.268999999999998</c:v>
                </c:pt>
                <c:pt idx="1974">
                  <c:v>22.277000000000001</c:v>
                </c:pt>
                <c:pt idx="1975">
                  <c:v>22.285</c:v>
                </c:pt>
                <c:pt idx="1976">
                  <c:v>22.294</c:v>
                </c:pt>
                <c:pt idx="1977">
                  <c:v>22.303000000000001</c:v>
                </c:pt>
                <c:pt idx="1978">
                  <c:v>22.312000000000001</c:v>
                </c:pt>
                <c:pt idx="1979">
                  <c:v>22.32</c:v>
                </c:pt>
                <c:pt idx="1980">
                  <c:v>22.329000000000001</c:v>
                </c:pt>
                <c:pt idx="1981">
                  <c:v>22.337</c:v>
                </c:pt>
                <c:pt idx="1982">
                  <c:v>22.346</c:v>
                </c:pt>
                <c:pt idx="1983">
                  <c:v>22.353999999999999</c:v>
                </c:pt>
                <c:pt idx="1984">
                  <c:v>22.361999999999998</c:v>
                </c:pt>
                <c:pt idx="1985">
                  <c:v>22.37</c:v>
                </c:pt>
                <c:pt idx="1986">
                  <c:v>22.378</c:v>
                </c:pt>
                <c:pt idx="1987">
                  <c:v>22.385999999999999</c:v>
                </c:pt>
                <c:pt idx="1988">
                  <c:v>22.393999999999998</c:v>
                </c:pt>
                <c:pt idx="1989">
                  <c:v>22.402000000000001</c:v>
                </c:pt>
                <c:pt idx="1990">
                  <c:v>22.41</c:v>
                </c:pt>
                <c:pt idx="1991">
                  <c:v>22.417999999999999</c:v>
                </c:pt>
                <c:pt idx="1992">
                  <c:v>22.427</c:v>
                </c:pt>
                <c:pt idx="1993">
                  <c:v>22.434999999999999</c:v>
                </c:pt>
                <c:pt idx="1994">
                  <c:v>22.445</c:v>
                </c:pt>
                <c:pt idx="1995">
                  <c:v>22.452999999999999</c:v>
                </c:pt>
                <c:pt idx="1996">
                  <c:v>22.460999999999999</c:v>
                </c:pt>
                <c:pt idx="1997">
                  <c:v>22.469000000000001</c:v>
                </c:pt>
                <c:pt idx="1998">
                  <c:v>22.477</c:v>
                </c:pt>
                <c:pt idx="1999">
                  <c:v>22.484999999999999</c:v>
                </c:pt>
                <c:pt idx="2000">
                  <c:v>22.492999999999999</c:v>
                </c:pt>
                <c:pt idx="2001">
                  <c:v>22.501000000000001</c:v>
                </c:pt>
                <c:pt idx="2002">
                  <c:v>22.509</c:v>
                </c:pt>
                <c:pt idx="2003">
                  <c:v>22.516999999999999</c:v>
                </c:pt>
                <c:pt idx="2004">
                  <c:v>22.524999999999999</c:v>
                </c:pt>
                <c:pt idx="2005">
                  <c:v>22.533000000000001</c:v>
                </c:pt>
                <c:pt idx="2006">
                  <c:v>22.542000000000002</c:v>
                </c:pt>
                <c:pt idx="2007">
                  <c:v>22.550999999999998</c:v>
                </c:pt>
                <c:pt idx="2008">
                  <c:v>22.559000000000001</c:v>
                </c:pt>
                <c:pt idx="2009">
                  <c:v>22.567</c:v>
                </c:pt>
                <c:pt idx="2010">
                  <c:v>22.574999999999999</c:v>
                </c:pt>
                <c:pt idx="2011">
                  <c:v>22.582999999999998</c:v>
                </c:pt>
                <c:pt idx="2012">
                  <c:v>22.591000000000001</c:v>
                </c:pt>
                <c:pt idx="2013">
                  <c:v>22.599</c:v>
                </c:pt>
                <c:pt idx="2014">
                  <c:v>22.606999999999999</c:v>
                </c:pt>
                <c:pt idx="2015">
                  <c:v>22.614999999999998</c:v>
                </c:pt>
                <c:pt idx="2016">
                  <c:v>22.623000000000001</c:v>
                </c:pt>
                <c:pt idx="2017">
                  <c:v>22.631</c:v>
                </c:pt>
                <c:pt idx="2018">
                  <c:v>22.638000000000002</c:v>
                </c:pt>
                <c:pt idx="2019">
                  <c:v>22.646000000000001</c:v>
                </c:pt>
                <c:pt idx="2020">
                  <c:v>22.654</c:v>
                </c:pt>
                <c:pt idx="2021">
                  <c:v>22.661000000000001</c:v>
                </c:pt>
                <c:pt idx="2022">
                  <c:v>22.669</c:v>
                </c:pt>
                <c:pt idx="2023">
                  <c:v>22.677</c:v>
                </c:pt>
                <c:pt idx="2024">
                  <c:v>22.684999999999999</c:v>
                </c:pt>
                <c:pt idx="2025">
                  <c:v>22.693000000000001</c:v>
                </c:pt>
                <c:pt idx="2026">
                  <c:v>22.701000000000001</c:v>
                </c:pt>
                <c:pt idx="2027">
                  <c:v>22.709</c:v>
                </c:pt>
                <c:pt idx="2028">
                  <c:v>22.716999999999999</c:v>
                </c:pt>
                <c:pt idx="2029">
                  <c:v>22.725000000000001</c:v>
                </c:pt>
                <c:pt idx="2030">
                  <c:v>22.733000000000001</c:v>
                </c:pt>
                <c:pt idx="2031">
                  <c:v>22.741</c:v>
                </c:pt>
                <c:pt idx="2032">
                  <c:v>22.748000000000001</c:v>
                </c:pt>
                <c:pt idx="2033">
                  <c:v>22.756</c:v>
                </c:pt>
                <c:pt idx="2034">
                  <c:v>22.763999999999999</c:v>
                </c:pt>
                <c:pt idx="2035">
                  <c:v>22.771999999999998</c:v>
                </c:pt>
                <c:pt idx="2036">
                  <c:v>22.78</c:v>
                </c:pt>
                <c:pt idx="2037">
                  <c:v>22.788</c:v>
                </c:pt>
                <c:pt idx="2038">
                  <c:v>22.795999999999999</c:v>
                </c:pt>
                <c:pt idx="2039">
                  <c:v>22.806000000000001</c:v>
                </c:pt>
                <c:pt idx="2040">
                  <c:v>22.814</c:v>
                </c:pt>
                <c:pt idx="2041">
                  <c:v>22.821000000000002</c:v>
                </c:pt>
                <c:pt idx="2042">
                  <c:v>22.829000000000001</c:v>
                </c:pt>
                <c:pt idx="2043">
                  <c:v>22.837</c:v>
                </c:pt>
                <c:pt idx="2044">
                  <c:v>22.844000000000001</c:v>
                </c:pt>
                <c:pt idx="2045">
                  <c:v>22.850999999999999</c:v>
                </c:pt>
                <c:pt idx="2046">
                  <c:v>22.859000000000002</c:v>
                </c:pt>
                <c:pt idx="2047">
                  <c:v>22.866</c:v>
                </c:pt>
                <c:pt idx="2048">
                  <c:v>22.873000000000001</c:v>
                </c:pt>
                <c:pt idx="2049">
                  <c:v>22.88</c:v>
                </c:pt>
                <c:pt idx="2050">
                  <c:v>22.887</c:v>
                </c:pt>
                <c:pt idx="2051">
                  <c:v>22.893999999999998</c:v>
                </c:pt>
                <c:pt idx="2052">
                  <c:v>22.901</c:v>
                </c:pt>
                <c:pt idx="2053">
                  <c:v>22.908999999999999</c:v>
                </c:pt>
                <c:pt idx="2054">
                  <c:v>22.917000000000002</c:v>
                </c:pt>
                <c:pt idx="2055">
                  <c:v>22.923999999999999</c:v>
                </c:pt>
                <c:pt idx="2056">
                  <c:v>22.931000000000001</c:v>
                </c:pt>
                <c:pt idx="2057">
                  <c:v>22.937999999999999</c:v>
                </c:pt>
                <c:pt idx="2058">
                  <c:v>22.946000000000002</c:v>
                </c:pt>
                <c:pt idx="2059">
                  <c:v>22.952999999999999</c:v>
                </c:pt>
                <c:pt idx="2060">
                  <c:v>22.96</c:v>
                </c:pt>
                <c:pt idx="2061">
                  <c:v>22.966999999999999</c:v>
                </c:pt>
                <c:pt idx="2062">
                  <c:v>22.975000000000001</c:v>
                </c:pt>
                <c:pt idx="2063">
                  <c:v>22.983000000000001</c:v>
                </c:pt>
                <c:pt idx="2064">
                  <c:v>22.991</c:v>
                </c:pt>
                <c:pt idx="2065">
                  <c:v>22.998000000000001</c:v>
                </c:pt>
                <c:pt idx="2066">
                  <c:v>23.004999999999999</c:v>
                </c:pt>
                <c:pt idx="2067">
                  <c:v>23.012</c:v>
                </c:pt>
                <c:pt idx="2068">
                  <c:v>23.018999999999998</c:v>
                </c:pt>
                <c:pt idx="2069">
                  <c:v>23.026</c:v>
                </c:pt>
                <c:pt idx="2070">
                  <c:v>23.033000000000001</c:v>
                </c:pt>
                <c:pt idx="2071">
                  <c:v>23.04</c:v>
                </c:pt>
                <c:pt idx="2072">
                  <c:v>23.047000000000001</c:v>
                </c:pt>
                <c:pt idx="2073">
                  <c:v>23.053999999999998</c:v>
                </c:pt>
                <c:pt idx="2074">
                  <c:v>23.062999999999999</c:v>
                </c:pt>
                <c:pt idx="2075">
                  <c:v>23.07</c:v>
                </c:pt>
                <c:pt idx="2076">
                  <c:v>23.077000000000002</c:v>
                </c:pt>
                <c:pt idx="2077">
                  <c:v>23.084</c:v>
                </c:pt>
                <c:pt idx="2078">
                  <c:v>23.091000000000001</c:v>
                </c:pt>
                <c:pt idx="2079">
                  <c:v>23.097999999999999</c:v>
                </c:pt>
                <c:pt idx="2080">
                  <c:v>23.105</c:v>
                </c:pt>
                <c:pt idx="2081">
                  <c:v>23.111999999999998</c:v>
                </c:pt>
                <c:pt idx="2082">
                  <c:v>23.119</c:v>
                </c:pt>
                <c:pt idx="2083">
                  <c:v>23.126000000000001</c:v>
                </c:pt>
                <c:pt idx="2084">
                  <c:v>23.132999999999999</c:v>
                </c:pt>
                <c:pt idx="2085">
                  <c:v>23.14</c:v>
                </c:pt>
                <c:pt idx="2086">
                  <c:v>23.146999999999998</c:v>
                </c:pt>
                <c:pt idx="2087">
                  <c:v>23.154</c:v>
                </c:pt>
                <c:pt idx="2088">
                  <c:v>23.161000000000001</c:v>
                </c:pt>
                <c:pt idx="2089">
                  <c:v>23.167999999999999</c:v>
                </c:pt>
                <c:pt idx="2090">
                  <c:v>23.175000000000001</c:v>
                </c:pt>
                <c:pt idx="2091">
                  <c:v>23.181999999999999</c:v>
                </c:pt>
                <c:pt idx="2092">
                  <c:v>23.189</c:v>
                </c:pt>
                <c:pt idx="2093">
                  <c:v>23.196000000000002</c:v>
                </c:pt>
                <c:pt idx="2094">
                  <c:v>23.202999999999999</c:v>
                </c:pt>
                <c:pt idx="2095">
                  <c:v>23.21</c:v>
                </c:pt>
                <c:pt idx="2096">
                  <c:v>23.216999999999999</c:v>
                </c:pt>
                <c:pt idx="2097">
                  <c:v>23.224</c:v>
                </c:pt>
                <c:pt idx="2098">
                  <c:v>23.231000000000002</c:v>
                </c:pt>
                <c:pt idx="2099">
                  <c:v>23.238</c:v>
                </c:pt>
                <c:pt idx="2100">
                  <c:v>23.245000000000001</c:v>
                </c:pt>
                <c:pt idx="2101">
                  <c:v>23.251999999999999</c:v>
                </c:pt>
                <c:pt idx="2102">
                  <c:v>23.259</c:v>
                </c:pt>
                <c:pt idx="2103">
                  <c:v>23.265999999999998</c:v>
                </c:pt>
                <c:pt idx="2104">
                  <c:v>23.273</c:v>
                </c:pt>
                <c:pt idx="2105">
                  <c:v>23.28</c:v>
                </c:pt>
                <c:pt idx="2106">
                  <c:v>23.286999999999999</c:v>
                </c:pt>
                <c:pt idx="2107">
                  <c:v>23.294</c:v>
                </c:pt>
                <c:pt idx="2108">
                  <c:v>23.300999999999998</c:v>
                </c:pt>
                <c:pt idx="2109">
                  <c:v>23.308</c:v>
                </c:pt>
                <c:pt idx="2110">
                  <c:v>23.315000000000001</c:v>
                </c:pt>
                <c:pt idx="2111">
                  <c:v>23.321000000000002</c:v>
                </c:pt>
                <c:pt idx="2112">
                  <c:v>23.327999999999999</c:v>
                </c:pt>
                <c:pt idx="2113">
                  <c:v>23.334</c:v>
                </c:pt>
                <c:pt idx="2114">
                  <c:v>23.341000000000001</c:v>
                </c:pt>
                <c:pt idx="2115">
                  <c:v>23.347999999999999</c:v>
                </c:pt>
                <c:pt idx="2116">
                  <c:v>23.355</c:v>
                </c:pt>
                <c:pt idx="2117">
                  <c:v>23.361000000000001</c:v>
                </c:pt>
                <c:pt idx="2118">
                  <c:v>23.367000000000001</c:v>
                </c:pt>
                <c:pt idx="2119">
                  <c:v>23.373999999999999</c:v>
                </c:pt>
                <c:pt idx="2120">
                  <c:v>23.381</c:v>
                </c:pt>
                <c:pt idx="2121">
                  <c:v>23.387</c:v>
                </c:pt>
                <c:pt idx="2122">
                  <c:v>23.393000000000001</c:v>
                </c:pt>
                <c:pt idx="2123">
                  <c:v>23.399000000000001</c:v>
                </c:pt>
                <c:pt idx="2124">
                  <c:v>23.405999999999999</c:v>
                </c:pt>
                <c:pt idx="2125">
                  <c:v>23.411999999999999</c:v>
                </c:pt>
                <c:pt idx="2126">
                  <c:v>23.419</c:v>
                </c:pt>
                <c:pt idx="2127">
                  <c:v>23.425999999999998</c:v>
                </c:pt>
                <c:pt idx="2128">
                  <c:v>23.433</c:v>
                </c:pt>
                <c:pt idx="2129">
                  <c:v>23.439</c:v>
                </c:pt>
                <c:pt idx="2130">
                  <c:v>23.445</c:v>
                </c:pt>
                <c:pt idx="2131">
                  <c:v>23.451000000000001</c:v>
                </c:pt>
                <c:pt idx="2132">
                  <c:v>23.457999999999998</c:v>
                </c:pt>
                <c:pt idx="2133">
                  <c:v>23.463999999999999</c:v>
                </c:pt>
                <c:pt idx="2134">
                  <c:v>23.47</c:v>
                </c:pt>
                <c:pt idx="2135">
                  <c:v>23.475999999999999</c:v>
                </c:pt>
                <c:pt idx="2136">
                  <c:v>23.481999999999999</c:v>
                </c:pt>
                <c:pt idx="2137">
                  <c:v>23.488</c:v>
                </c:pt>
                <c:pt idx="2138">
                  <c:v>23.494</c:v>
                </c:pt>
                <c:pt idx="2139">
                  <c:v>23.5</c:v>
                </c:pt>
                <c:pt idx="2140">
                  <c:v>23.506</c:v>
                </c:pt>
                <c:pt idx="2141">
                  <c:v>23.512</c:v>
                </c:pt>
                <c:pt idx="2142">
                  <c:v>23.518000000000001</c:v>
                </c:pt>
                <c:pt idx="2143">
                  <c:v>23.524000000000001</c:v>
                </c:pt>
                <c:pt idx="2144">
                  <c:v>23.53</c:v>
                </c:pt>
                <c:pt idx="2145">
                  <c:v>23.536000000000001</c:v>
                </c:pt>
                <c:pt idx="2146">
                  <c:v>23.542000000000002</c:v>
                </c:pt>
                <c:pt idx="2147">
                  <c:v>23.548999999999999</c:v>
                </c:pt>
                <c:pt idx="2148">
                  <c:v>23.555</c:v>
                </c:pt>
                <c:pt idx="2149">
                  <c:v>23.562000000000001</c:v>
                </c:pt>
                <c:pt idx="2150">
                  <c:v>23.568000000000001</c:v>
                </c:pt>
                <c:pt idx="2151">
                  <c:v>23.574000000000002</c:v>
                </c:pt>
                <c:pt idx="2152">
                  <c:v>23.58</c:v>
                </c:pt>
                <c:pt idx="2153">
                  <c:v>23.585999999999999</c:v>
                </c:pt>
                <c:pt idx="2154">
                  <c:v>23.591999999999999</c:v>
                </c:pt>
                <c:pt idx="2155">
                  <c:v>23.597999999999999</c:v>
                </c:pt>
                <c:pt idx="2156">
                  <c:v>23.603999999999999</c:v>
                </c:pt>
                <c:pt idx="2157">
                  <c:v>23.61</c:v>
                </c:pt>
                <c:pt idx="2158">
                  <c:v>23.616</c:v>
                </c:pt>
                <c:pt idx="2159">
                  <c:v>23.622</c:v>
                </c:pt>
                <c:pt idx="2160">
                  <c:v>23.628</c:v>
                </c:pt>
                <c:pt idx="2161">
                  <c:v>23.634</c:v>
                </c:pt>
                <c:pt idx="2162">
                  <c:v>23.64</c:v>
                </c:pt>
                <c:pt idx="2163">
                  <c:v>23.646000000000001</c:v>
                </c:pt>
                <c:pt idx="2164">
                  <c:v>23.652000000000001</c:v>
                </c:pt>
                <c:pt idx="2165">
                  <c:v>23.658000000000001</c:v>
                </c:pt>
                <c:pt idx="2166">
                  <c:v>23.664000000000001</c:v>
                </c:pt>
                <c:pt idx="2167">
                  <c:v>23.67</c:v>
                </c:pt>
                <c:pt idx="2168">
                  <c:v>23.675999999999998</c:v>
                </c:pt>
                <c:pt idx="2169">
                  <c:v>23.681999999999999</c:v>
                </c:pt>
                <c:pt idx="2170">
                  <c:v>23.687999999999999</c:v>
                </c:pt>
                <c:pt idx="2171">
                  <c:v>23.693999999999999</c:v>
                </c:pt>
                <c:pt idx="2172">
                  <c:v>23.7</c:v>
                </c:pt>
                <c:pt idx="2173">
                  <c:v>23.706</c:v>
                </c:pt>
                <c:pt idx="2174">
                  <c:v>23.712</c:v>
                </c:pt>
                <c:pt idx="2175">
                  <c:v>23.718</c:v>
                </c:pt>
                <c:pt idx="2176">
                  <c:v>23.724</c:v>
                </c:pt>
                <c:pt idx="2177">
                  <c:v>23.73</c:v>
                </c:pt>
                <c:pt idx="2178">
                  <c:v>23.736000000000001</c:v>
                </c:pt>
                <c:pt idx="2179">
                  <c:v>23.742000000000001</c:v>
                </c:pt>
                <c:pt idx="2180">
                  <c:v>23.748000000000001</c:v>
                </c:pt>
                <c:pt idx="2181">
                  <c:v>23.754000000000001</c:v>
                </c:pt>
                <c:pt idx="2182">
                  <c:v>23.76</c:v>
                </c:pt>
                <c:pt idx="2183">
                  <c:v>23.765999999999998</c:v>
                </c:pt>
                <c:pt idx="2184">
                  <c:v>23.771999999999998</c:v>
                </c:pt>
                <c:pt idx="2185">
                  <c:v>23.777999999999999</c:v>
                </c:pt>
                <c:pt idx="2186">
                  <c:v>23.783999999999999</c:v>
                </c:pt>
                <c:pt idx="2187">
                  <c:v>23.79</c:v>
                </c:pt>
                <c:pt idx="2188">
                  <c:v>23.795999999999999</c:v>
                </c:pt>
                <c:pt idx="2189">
                  <c:v>23.802</c:v>
                </c:pt>
                <c:pt idx="2190">
                  <c:v>23.808</c:v>
                </c:pt>
                <c:pt idx="2191">
                  <c:v>23.814</c:v>
                </c:pt>
                <c:pt idx="2192">
                  <c:v>23.82</c:v>
                </c:pt>
                <c:pt idx="2193">
                  <c:v>23.826000000000001</c:v>
                </c:pt>
                <c:pt idx="2194">
                  <c:v>23.832000000000001</c:v>
                </c:pt>
                <c:pt idx="2195">
                  <c:v>23.838000000000001</c:v>
                </c:pt>
                <c:pt idx="2196">
                  <c:v>23.844000000000001</c:v>
                </c:pt>
                <c:pt idx="2197">
                  <c:v>23.85</c:v>
                </c:pt>
                <c:pt idx="2198">
                  <c:v>23.856000000000002</c:v>
                </c:pt>
                <c:pt idx="2199">
                  <c:v>23.861999999999998</c:v>
                </c:pt>
                <c:pt idx="2200">
                  <c:v>23.867999999999999</c:v>
                </c:pt>
                <c:pt idx="2201">
                  <c:v>23.873999999999999</c:v>
                </c:pt>
                <c:pt idx="2202">
                  <c:v>23.88</c:v>
                </c:pt>
                <c:pt idx="2203">
                  <c:v>23.885999999999999</c:v>
                </c:pt>
                <c:pt idx="2204">
                  <c:v>23.891999999999999</c:v>
                </c:pt>
                <c:pt idx="2205">
                  <c:v>23.898</c:v>
                </c:pt>
                <c:pt idx="2206">
                  <c:v>23.904</c:v>
                </c:pt>
                <c:pt idx="2207">
                  <c:v>23.91</c:v>
                </c:pt>
                <c:pt idx="2208">
                  <c:v>23.916</c:v>
                </c:pt>
                <c:pt idx="2209">
                  <c:v>23.922000000000001</c:v>
                </c:pt>
                <c:pt idx="2210">
                  <c:v>23.928000000000001</c:v>
                </c:pt>
                <c:pt idx="2211">
                  <c:v>23.934000000000001</c:v>
                </c:pt>
                <c:pt idx="2212">
                  <c:v>23.94</c:v>
                </c:pt>
                <c:pt idx="2213">
                  <c:v>23.946000000000002</c:v>
                </c:pt>
                <c:pt idx="2214">
                  <c:v>23.952000000000002</c:v>
                </c:pt>
                <c:pt idx="2215">
                  <c:v>23.957999999999998</c:v>
                </c:pt>
                <c:pt idx="2216">
                  <c:v>23.963999999999999</c:v>
                </c:pt>
                <c:pt idx="2217">
                  <c:v>23.97</c:v>
                </c:pt>
                <c:pt idx="2218">
                  <c:v>23.975999999999999</c:v>
                </c:pt>
                <c:pt idx="2219">
                  <c:v>23.981999999999999</c:v>
                </c:pt>
                <c:pt idx="2220">
                  <c:v>23.988</c:v>
                </c:pt>
                <c:pt idx="2221">
                  <c:v>23.994</c:v>
                </c:pt>
                <c:pt idx="2222">
                  <c:v>24</c:v>
                </c:pt>
                <c:pt idx="2223">
                  <c:v>24.004999999999999</c:v>
                </c:pt>
                <c:pt idx="2224">
                  <c:v>24.010999999999999</c:v>
                </c:pt>
                <c:pt idx="2225">
                  <c:v>24.015999999999998</c:v>
                </c:pt>
                <c:pt idx="2226">
                  <c:v>24.021999999999998</c:v>
                </c:pt>
                <c:pt idx="2227">
                  <c:v>24.027999999999999</c:v>
                </c:pt>
                <c:pt idx="2228">
                  <c:v>24.033999999999999</c:v>
                </c:pt>
                <c:pt idx="2229">
                  <c:v>24.04</c:v>
                </c:pt>
                <c:pt idx="2230">
                  <c:v>24.045999999999999</c:v>
                </c:pt>
                <c:pt idx="2231">
                  <c:v>24.052</c:v>
                </c:pt>
                <c:pt idx="2232">
                  <c:v>24.058</c:v>
                </c:pt>
                <c:pt idx="2233">
                  <c:v>24.064</c:v>
                </c:pt>
                <c:pt idx="2234">
                  <c:v>24.068999999999999</c:v>
                </c:pt>
                <c:pt idx="2235">
                  <c:v>24.074000000000002</c:v>
                </c:pt>
                <c:pt idx="2236">
                  <c:v>24.08</c:v>
                </c:pt>
                <c:pt idx="2237">
                  <c:v>24.085000000000001</c:v>
                </c:pt>
                <c:pt idx="2238">
                  <c:v>24.091000000000001</c:v>
                </c:pt>
                <c:pt idx="2239">
                  <c:v>24.096</c:v>
                </c:pt>
                <c:pt idx="2240">
                  <c:v>24.102</c:v>
                </c:pt>
                <c:pt idx="2241">
                  <c:v>24.108000000000001</c:v>
                </c:pt>
                <c:pt idx="2242">
                  <c:v>24.114000000000001</c:v>
                </c:pt>
                <c:pt idx="2243">
                  <c:v>24.119</c:v>
                </c:pt>
                <c:pt idx="2244">
                  <c:v>24.125</c:v>
                </c:pt>
                <c:pt idx="2245">
                  <c:v>24.131</c:v>
                </c:pt>
                <c:pt idx="2246">
                  <c:v>24.137</c:v>
                </c:pt>
                <c:pt idx="2247">
                  <c:v>24.143000000000001</c:v>
                </c:pt>
                <c:pt idx="2248">
                  <c:v>24.149000000000001</c:v>
                </c:pt>
                <c:pt idx="2249">
                  <c:v>24.155000000000001</c:v>
                </c:pt>
                <c:pt idx="2250">
                  <c:v>24.161000000000001</c:v>
                </c:pt>
                <c:pt idx="2251">
                  <c:v>24.166</c:v>
                </c:pt>
                <c:pt idx="2252">
                  <c:v>24.170999999999999</c:v>
                </c:pt>
                <c:pt idx="2253">
                  <c:v>24.175999999999998</c:v>
                </c:pt>
                <c:pt idx="2254">
                  <c:v>24.181999999999999</c:v>
                </c:pt>
                <c:pt idx="2255">
                  <c:v>24.187000000000001</c:v>
                </c:pt>
                <c:pt idx="2256">
                  <c:v>24.193000000000001</c:v>
                </c:pt>
                <c:pt idx="2257">
                  <c:v>24.199000000000002</c:v>
                </c:pt>
                <c:pt idx="2258">
                  <c:v>24.204999999999998</c:v>
                </c:pt>
                <c:pt idx="2259">
                  <c:v>24.21</c:v>
                </c:pt>
                <c:pt idx="2260">
                  <c:v>24.216000000000001</c:v>
                </c:pt>
                <c:pt idx="2261">
                  <c:v>24.222000000000001</c:v>
                </c:pt>
                <c:pt idx="2262">
                  <c:v>24.228000000000002</c:v>
                </c:pt>
                <c:pt idx="2263">
                  <c:v>24.234000000000002</c:v>
                </c:pt>
                <c:pt idx="2264">
                  <c:v>24.239000000000001</c:v>
                </c:pt>
                <c:pt idx="2265">
                  <c:v>24.245000000000001</c:v>
                </c:pt>
                <c:pt idx="2266">
                  <c:v>24.251000000000001</c:v>
                </c:pt>
                <c:pt idx="2267">
                  <c:v>24.256</c:v>
                </c:pt>
                <c:pt idx="2268">
                  <c:v>24.262</c:v>
                </c:pt>
                <c:pt idx="2269">
                  <c:v>24.266999999999999</c:v>
                </c:pt>
                <c:pt idx="2270">
                  <c:v>24.271999999999998</c:v>
                </c:pt>
                <c:pt idx="2271">
                  <c:v>24.277000000000001</c:v>
                </c:pt>
                <c:pt idx="2272">
                  <c:v>24.283000000000001</c:v>
                </c:pt>
                <c:pt idx="2273">
                  <c:v>24.288</c:v>
                </c:pt>
                <c:pt idx="2274">
                  <c:v>24.294</c:v>
                </c:pt>
                <c:pt idx="2275">
                  <c:v>24.298999999999999</c:v>
                </c:pt>
                <c:pt idx="2276">
                  <c:v>24.305</c:v>
                </c:pt>
                <c:pt idx="2277">
                  <c:v>24.311</c:v>
                </c:pt>
                <c:pt idx="2278">
                  <c:v>24.317</c:v>
                </c:pt>
                <c:pt idx="2279">
                  <c:v>24.321999999999999</c:v>
                </c:pt>
                <c:pt idx="2280">
                  <c:v>24.327999999999999</c:v>
                </c:pt>
                <c:pt idx="2281">
                  <c:v>24.332999999999998</c:v>
                </c:pt>
                <c:pt idx="2282">
                  <c:v>24.338999999999999</c:v>
                </c:pt>
                <c:pt idx="2283">
                  <c:v>24.344000000000001</c:v>
                </c:pt>
                <c:pt idx="2284">
                  <c:v>24.35</c:v>
                </c:pt>
                <c:pt idx="2285">
                  <c:v>24.355</c:v>
                </c:pt>
                <c:pt idx="2286">
                  <c:v>24.361000000000001</c:v>
                </c:pt>
                <c:pt idx="2287">
                  <c:v>24.366</c:v>
                </c:pt>
                <c:pt idx="2288">
                  <c:v>24.372</c:v>
                </c:pt>
                <c:pt idx="2289">
                  <c:v>24.378</c:v>
                </c:pt>
                <c:pt idx="2290">
                  <c:v>24.384</c:v>
                </c:pt>
                <c:pt idx="2291">
                  <c:v>24.388999999999999</c:v>
                </c:pt>
                <c:pt idx="2292">
                  <c:v>24.395</c:v>
                </c:pt>
                <c:pt idx="2293">
                  <c:v>24.4</c:v>
                </c:pt>
                <c:pt idx="2294">
                  <c:v>24.405000000000001</c:v>
                </c:pt>
                <c:pt idx="2295">
                  <c:v>24.411000000000001</c:v>
                </c:pt>
                <c:pt idx="2296">
                  <c:v>24.417000000000002</c:v>
                </c:pt>
                <c:pt idx="2297">
                  <c:v>24.422000000000001</c:v>
                </c:pt>
                <c:pt idx="2298">
                  <c:v>24.428000000000001</c:v>
                </c:pt>
                <c:pt idx="2299">
                  <c:v>24.433</c:v>
                </c:pt>
                <c:pt idx="2300">
                  <c:v>24.439</c:v>
                </c:pt>
                <c:pt idx="2301">
                  <c:v>24.445</c:v>
                </c:pt>
                <c:pt idx="2302">
                  <c:v>24.451000000000001</c:v>
                </c:pt>
                <c:pt idx="2303">
                  <c:v>24.456</c:v>
                </c:pt>
                <c:pt idx="2304">
                  <c:v>24.462</c:v>
                </c:pt>
                <c:pt idx="2305">
                  <c:v>24.468</c:v>
                </c:pt>
                <c:pt idx="2306">
                  <c:v>24.474</c:v>
                </c:pt>
                <c:pt idx="2307">
                  <c:v>24.478999999999999</c:v>
                </c:pt>
                <c:pt idx="2308">
                  <c:v>24.484999999999999</c:v>
                </c:pt>
                <c:pt idx="2309">
                  <c:v>24.491</c:v>
                </c:pt>
                <c:pt idx="2310">
                  <c:v>24.497</c:v>
                </c:pt>
                <c:pt idx="2311">
                  <c:v>24.503</c:v>
                </c:pt>
                <c:pt idx="2312">
                  <c:v>24.509</c:v>
                </c:pt>
                <c:pt idx="2313">
                  <c:v>24.515000000000001</c:v>
                </c:pt>
                <c:pt idx="2314">
                  <c:v>24.521000000000001</c:v>
                </c:pt>
                <c:pt idx="2315">
                  <c:v>24.527000000000001</c:v>
                </c:pt>
                <c:pt idx="2316">
                  <c:v>24.533000000000001</c:v>
                </c:pt>
                <c:pt idx="2317">
                  <c:v>24.538</c:v>
                </c:pt>
                <c:pt idx="2318">
                  <c:v>24.544</c:v>
                </c:pt>
                <c:pt idx="2319">
                  <c:v>24.55</c:v>
                </c:pt>
                <c:pt idx="2320">
                  <c:v>24.556000000000001</c:v>
                </c:pt>
                <c:pt idx="2321">
                  <c:v>24.561</c:v>
                </c:pt>
                <c:pt idx="2322">
                  <c:v>24.567</c:v>
                </c:pt>
                <c:pt idx="2323">
                  <c:v>24.573</c:v>
                </c:pt>
                <c:pt idx="2324">
                  <c:v>24.579000000000001</c:v>
                </c:pt>
                <c:pt idx="2325">
                  <c:v>24.585000000000001</c:v>
                </c:pt>
                <c:pt idx="2326">
                  <c:v>24.591000000000001</c:v>
                </c:pt>
                <c:pt idx="2327">
                  <c:v>24.597000000000001</c:v>
                </c:pt>
                <c:pt idx="2328">
                  <c:v>24.603000000000002</c:v>
                </c:pt>
                <c:pt idx="2329">
                  <c:v>24.609000000000002</c:v>
                </c:pt>
                <c:pt idx="2330">
                  <c:v>24.614999999999998</c:v>
                </c:pt>
                <c:pt idx="2331">
                  <c:v>24.620999999999999</c:v>
                </c:pt>
                <c:pt idx="2332">
                  <c:v>24.626999999999999</c:v>
                </c:pt>
                <c:pt idx="2333">
                  <c:v>24.632999999999999</c:v>
                </c:pt>
                <c:pt idx="2334">
                  <c:v>24.638999999999999</c:v>
                </c:pt>
                <c:pt idx="2335">
                  <c:v>24.645</c:v>
                </c:pt>
                <c:pt idx="2336">
                  <c:v>24.651</c:v>
                </c:pt>
                <c:pt idx="2337">
                  <c:v>24.655999999999999</c:v>
                </c:pt>
                <c:pt idx="2338">
                  <c:v>24.661999999999999</c:v>
                </c:pt>
                <c:pt idx="2339">
                  <c:v>24.667000000000002</c:v>
                </c:pt>
                <c:pt idx="2340">
                  <c:v>24.672999999999998</c:v>
                </c:pt>
                <c:pt idx="2341">
                  <c:v>24.678000000000001</c:v>
                </c:pt>
                <c:pt idx="2342">
                  <c:v>24.684000000000001</c:v>
                </c:pt>
                <c:pt idx="2343">
                  <c:v>24.689</c:v>
                </c:pt>
                <c:pt idx="2344">
                  <c:v>24.693999999999999</c:v>
                </c:pt>
                <c:pt idx="2345">
                  <c:v>24.699000000000002</c:v>
                </c:pt>
                <c:pt idx="2346">
                  <c:v>24.704999999999998</c:v>
                </c:pt>
                <c:pt idx="2347">
                  <c:v>24.710999999999999</c:v>
                </c:pt>
                <c:pt idx="2348">
                  <c:v>24.718</c:v>
                </c:pt>
                <c:pt idx="2349">
                  <c:v>24.725000000000001</c:v>
                </c:pt>
                <c:pt idx="2350">
                  <c:v>24.733000000000001</c:v>
                </c:pt>
                <c:pt idx="2351">
                  <c:v>24.74</c:v>
                </c:pt>
                <c:pt idx="2352">
                  <c:v>24.747</c:v>
                </c:pt>
                <c:pt idx="2353">
                  <c:v>24.754000000000001</c:v>
                </c:pt>
                <c:pt idx="2354">
                  <c:v>24.760999999999999</c:v>
                </c:pt>
                <c:pt idx="2355">
                  <c:v>24.768000000000001</c:v>
                </c:pt>
                <c:pt idx="2356">
                  <c:v>24.774999999999999</c:v>
                </c:pt>
                <c:pt idx="2357">
                  <c:v>24.782</c:v>
                </c:pt>
                <c:pt idx="2358">
                  <c:v>24.789000000000001</c:v>
                </c:pt>
                <c:pt idx="2359">
                  <c:v>24.795999999999999</c:v>
                </c:pt>
                <c:pt idx="2360">
                  <c:v>24.803000000000001</c:v>
                </c:pt>
                <c:pt idx="2361">
                  <c:v>24.81</c:v>
                </c:pt>
                <c:pt idx="2362">
                  <c:v>24.817</c:v>
                </c:pt>
                <c:pt idx="2363">
                  <c:v>24.824000000000002</c:v>
                </c:pt>
                <c:pt idx="2364">
                  <c:v>24.831</c:v>
                </c:pt>
                <c:pt idx="2365">
                  <c:v>24.838000000000001</c:v>
                </c:pt>
                <c:pt idx="2366">
                  <c:v>24.844999999999999</c:v>
                </c:pt>
                <c:pt idx="2367">
                  <c:v>24.852</c:v>
                </c:pt>
                <c:pt idx="2368">
                  <c:v>24.859000000000002</c:v>
                </c:pt>
                <c:pt idx="2369">
                  <c:v>24.867000000000001</c:v>
                </c:pt>
                <c:pt idx="2370">
                  <c:v>24.873999999999999</c:v>
                </c:pt>
                <c:pt idx="2371">
                  <c:v>24.881</c:v>
                </c:pt>
                <c:pt idx="2372">
                  <c:v>24.888000000000002</c:v>
                </c:pt>
                <c:pt idx="2373">
                  <c:v>24.895</c:v>
                </c:pt>
                <c:pt idx="2374">
                  <c:v>24.902000000000001</c:v>
                </c:pt>
                <c:pt idx="2375">
                  <c:v>24.908999999999999</c:v>
                </c:pt>
                <c:pt idx="2376">
                  <c:v>24.916</c:v>
                </c:pt>
                <c:pt idx="2377">
                  <c:v>24.920999999999999</c:v>
                </c:pt>
                <c:pt idx="2378">
                  <c:v>24.927</c:v>
                </c:pt>
                <c:pt idx="2379">
                  <c:v>24.931999999999999</c:v>
                </c:pt>
                <c:pt idx="2380">
                  <c:v>24.937000000000001</c:v>
                </c:pt>
                <c:pt idx="2381">
                  <c:v>24.942</c:v>
                </c:pt>
                <c:pt idx="2382">
                  <c:v>24.946999999999999</c:v>
                </c:pt>
                <c:pt idx="2383">
                  <c:v>24.952000000000002</c:v>
                </c:pt>
                <c:pt idx="2384">
                  <c:v>24.957000000000001</c:v>
                </c:pt>
                <c:pt idx="2385">
                  <c:v>24.962</c:v>
                </c:pt>
                <c:pt idx="2386">
                  <c:v>24.966999999999999</c:v>
                </c:pt>
                <c:pt idx="2387">
                  <c:v>24.972000000000001</c:v>
                </c:pt>
                <c:pt idx="2388">
                  <c:v>24.977</c:v>
                </c:pt>
                <c:pt idx="2389">
                  <c:v>24.981999999999999</c:v>
                </c:pt>
                <c:pt idx="2390">
                  <c:v>24.986999999999998</c:v>
                </c:pt>
                <c:pt idx="2391">
                  <c:v>24.992000000000001</c:v>
                </c:pt>
                <c:pt idx="2392">
                  <c:v>24.998000000000001</c:v>
                </c:pt>
                <c:pt idx="2393">
                  <c:v>25.003</c:v>
                </c:pt>
                <c:pt idx="2394">
                  <c:v>25.007999999999999</c:v>
                </c:pt>
                <c:pt idx="2395">
                  <c:v>25.013000000000002</c:v>
                </c:pt>
                <c:pt idx="2396">
                  <c:v>25.018000000000001</c:v>
                </c:pt>
                <c:pt idx="2397">
                  <c:v>25.023</c:v>
                </c:pt>
                <c:pt idx="2398">
                  <c:v>25.027999999999999</c:v>
                </c:pt>
                <c:pt idx="2399">
                  <c:v>25.033000000000001</c:v>
                </c:pt>
                <c:pt idx="2400">
                  <c:v>25.038</c:v>
                </c:pt>
                <c:pt idx="2401">
                  <c:v>25.042999999999999</c:v>
                </c:pt>
                <c:pt idx="2402">
                  <c:v>25.047999999999998</c:v>
                </c:pt>
                <c:pt idx="2403">
                  <c:v>25.053000000000001</c:v>
                </c:pt>
                <c:pt idx="2404">
                  <c:v>25.058</c:v>
                </c:pt>
                <c:pt idx="2405">
                  <c:v>25.062999999999999</c:v>
                </c:pt>
                <c:pt idx="2406">
                  <c:v>25.068000000000001</c:v>
                </c:pt>
                <c:pt idx="2407">
                  <c:v>25.073</c:v>
                </c:pt>
                <c:pt idx="2408">
                  <c:v>25.077999999999999</c:v>
                </c:pt>
                <c:pt idx="2409">
                  <c:v>25.082999999999998</c:v>
                </c:pt>
                <c:pt idx="2410">
                  <c:v>25.088000000000001</c:v>
                </c:pt>
                <c:pt idx="2411">
                  <c:v>25.093</c:v>
                </c:pt>
                <c:pt idx="2412">
                  <c:v>25.097999999999999</c:v>
                </c:pt>
                <c:pt idx="2413">
                  <c:v>25.103000000000002</c:v>
                </c:pt>
                <c:pt idx="2414">
                  <c:v>25.108000000000001</c:v>
                </c:pt>
                <c:pt idx="2415">
                  <c:v>25.113</c:v>
                </c:pt>
                <c:pt idx="2416">
                  <c:v>25.117999999999999</c:v>
                </c:pt>
                <c:pt idx="2417">
                  <c:v>25.123000000000001</c:v>
                </c:pt>
                <c:pt idx="2418">
                  <c:v>25.128</c:v>
                </c:pt>
                <c:pt idx="2419">
                  <c:v>25.132999999999999</c:v>
                </c:pt>
                <c:pt idx="2420">
                  <c:v>25.138000000000002</c:v>
                </c:pt>
                <c:pt idx="2421">
                  <c:v>25.143000000000001</c:v>
                </c:pt>
                <c:pt idx="2422">
                  <c:v>25.148</c:v>
                </c:pt>
                <c:pt idx="2423">
                  <c:v>25.152999999999999</c:v>
                </c:pt>
                <c:pt idx="2424">
                  <c:v>25.158000000000001</c:v>
                </c:pt>
                <c:pt idx="2425">
                  <c:v>25.163</c:v>
                </c:pt>
                <c:pt idx="2426">
                  <c:v>25.167999999999999</c:v>
                </c:pt>
                <c:pt idx="2427">
                  <c:v>25.172999999999998</c:v>
                </c:pt>
                <c:pt idx="2428">
                  <c:v>25.178000000000001</c:v>
                </c:pt>
                <c:pt idx="2429">
                  <c:v>25.183</c:v>
                </c:pt>
                <c:pt idx="2430">
                  <c:v>25.187999999999999</c:v>
                </c:pt>
                <c:pt idx="2431">
                  <c:v>25.193000000000001</c:v>
                </c:pt>
                <c:pt idx="2432">
                  <c:v>25.198</c:v>
                </c:pt>
                <c:pt idx="2433">
                  <c:v>25.202999999999999</c:v>
                </c:pt>
                <c:pt idx="2434">
                  <c:v>25.207999999999998</c:v>
                </c:pt>
                <c:pt idx="2435">
                  <c:v>25.213000000000001</c:v>
                </c:pt>
                <c:pt idx="2436">
                  <c:v>25.219000000000001</c:v>
                </c:pt>
                <c:pt idx="2437">
                  <c:v>25.225000000000001</c:v>
                </c:pt>
                <c:pt idx="2438">
                  <c:v>25.231000000000002</c:v>
                </c:pt>
                <c:pt idx="2439">
                  <c:v>25.236000000000001</c:v>
                </c:pt>
                <c:pt idx="2440">
                  <c:v>25.241</c:v>
                </c:pt>
                <c:pt idx="2441">
                  <c:v>25.245999999999999</c:v>
                </c:pt>
                <c:pt idx="2442">
                  <c:v>25.251000000000001</c:v>
                </c:pt>
                <c:pt idx="2443">
                  <c:v>25.256</c:v>
                </c:pt>
                <c:pt idx="2444">
                  <c:v>25.260999999999999</c:v>
                </c:pt>
                <c:pt idx="2445">
                  <c:v>25.265999999999998</c:v>
                </c:pt>
                <c:pt idx="2446">
                  <c:v>25.271000000000001</c:v>
                </c:pt>
                <c:pt idx="2447">
                  <c:v>25.276</c:v>
                </c:pt>
                <c:pt idx="2448">
                  <c:v>25.280999999999999</c:v>
                </c:pt>
                <c:pt idx="2449">
                  <c:v>25.286000000000001</c:v>
                </c:pt>
                <c:pt idx="2450">
                  <c:v>25.291</c:v>
                </c:pt>
                <c:pt idx="2451">
                  <c:v>25.295999999999999</c:v>
                </c:pt>
                <c:pt idx="2452">
                  <c:v>25.300999999999998</c:v>
                </c:pt>
                <c:pt idx="2453">
                  <c:v>25.306000000000001</c:v>
                </c:pt>
                <c:pt idx="2454">
                  <c:v>25.311</c:v>
                </c:pt>
                <c:pt idx="2455">
                  <c:v>25.315999999999999</c:v>
                </c:pt>
                <c:pt idx="2456">
                  <c:v>25.321000000000002</c:v>
                </c:pt>
                <c:pt idx="2457">
                  <c:v>25.326000000000001</c:v>
                </c:pt>
                <c:pt idx="2458">
                  <c:v>25.331</c:v>
                </c:pt>
                <c:pt idx="2459">
                  <c:v>25.335999999999999</c:v>
                </c:pt>
                <c:pt idx="2460">
                  <c:v>25.341999999999999</c:v>
                </c:pt>
                <c:pt idx="2461">
                  <c:v>25.347999999999999</c:v>
                </c:pt>
                <c:pt idx="2462">
                  <c:v>25.353000000000002</c:v>
                </c:pt>
                <c:pt idx="2463">
                  <c:v>25.358000000000001</c:v>
                </c:pt>
                <c:pt idx="2464">
                  <c:v>25.363</c:v>
                </c:pt>
                <c:pt idx="2465">
                  <c:v>25.367999999999999</c:v>
                </c:pt>
                <c:pt idx="2466">
                  <c:v>25.373999999999999</c:v>
                </c:pt>
                <c:pt idx="2467">
                  <c:v>25.379000000000001</c:v>
                </c:pt>
                <c:pt idx="2468">
                  <c:v>25.384</c:v>
                </c:pt>
                <c:pt idx="2469">
                  <c:v>25.388999999999999</c:v>
                </c:pt>
                <c:pt idx="2470">
                  <c:v>25.393999999999998</c:v>
                </c:pt>
                <c:pt idx="2471">
                  <c:v>25.399000000000001</c:v>
                </c:pt>
                <c:pt idx="2472">
                  <c:v>25.404</c:v>
                </c:pt>
                <c:pt idx="2473">
                  <c:v>25.408999999999999</c:v>
                </c:pt>
                <c:pt idx="2474">
                  <c:v>25.414000000000001</c:v>
                </c:pt>
                <c:pt idx="2475">
                  <c:v>25.419</c:v>
                </c:pt>
                <c:pt idx="2476">
                  <c:v>25.423999999999999</c:v>
                </c:pt>
                <c:pt idx="2477">
                  <c:v>25.428999999999998</c:v>
                </c:pt>
                <c:pt idx="2478">
                  <c:v>25.434000000000001</c:v>
                </c:pt>
                <c:pt idx="2479">
                  <c:v>25.439</c:v>
                </c:pt>
                <c:pt idx="2480">
                  <c:v>25.443999999999999</c:v>
                </c:pt>
                <c:pt idx="2481">
                  <c:v>25.449000000000002</c:v>
                </c:pt>
                <c:pt idx="2482">
                  <c:v>25.454000000000001</c:v>
                </c:pt>
                <c:pt idx="2483">
                  <c:v>25.459</c:v>
                </c:pt>
                <c:pt idx="2484">
                  <c:v>25.465</c:v>
                </c:pt>
                <c:pt idx="2485">
                  <c:v>25.47</c:v>
                </c:pt>
                <c:pt idx="2486">
                  <c:v>25.475999999999999</c:v>
                </c:pt>
                <c:pt idx="2487">
                  <c:v>25.481000000000002</c:v>
                </c:pt>
                <c:pt idx="2488">
                  <c:v>25.486000000000001</c:v>
                </c:pt>
                <c:pt idx="2489">
                  <c:v>25.491</c:v>
                </c:pt>
                <c:pt idx="2490">
                  <c:v>25.495999999999999</c:v>
                </c:pt>
                <c:pt idx="2491">
                  <c:v>25.501000000000001</c:v>
                </c:pt>
                <c:pt idx="2492">
                  <c:v>25.506</c:v>
                </c:pt>
                <c:pt idx="2493">
                  <c:v>25.510999999999999</c:v>
                </c:pt>
                <c:pt idx="2494">
                  <c:v>25.515999999999998</c:v>
                </c:pt>
                <c:pt idx="2495">
                  <c:v>25.521000000000001</c:v>
                </c:pt>
                <c:pt idx="2496">
                  <c:v>25.526</c:v>
                </c:pt>
                <c:pt idx="2497">
                  <c:v>25.530999999999999</c:v>
                </c:pt>
                <c:pt idx="2498">
                  <c:v>25.536000000000001</c:v>
                </c:pt>
                <c:pt idx="2499">
                  <c:v>25.541</c:v>
                </c:pt>
                <c:pt idx="2500">
                  <c:v>25.545999999999999</c:v>
                </c:pt>
                <c:pt idx="2501">
                  <c:v>25.550999999999998</c:v>
                </c:pt>
                <c:pt idx="2502">
                  <c:v>25.556000000000001</c:v>
                </c:pt>
                <c:pt idx="2503">
                  <c:v>25.561</c:v>
                </c:pt>
                <c:pt idx="2504">
                  <c:v>25.565999999999999</c:v>
                </c:pt>
                <c:pt idx="2505">
                  <c:v>25.571000000000002</c:v>
                </c:pt>
                <c:pt idx="2506">
                  <c:v>25.576000000000001</c:v>
                </c:pt>
                <c:pt idx="2507">
                  <c:v>25.581</c:v>
                </c:pt>
                <c:pt idx="2508">
                  <c:v>25.587</c:v>
                </c:pt>
                <c:pt idx="2509">
                  <c:v>25.593</c:v>
                </c:pt>
                <c:pt idx="2510">
                  <c:v>25.599</c:v>
                </c:pt>
                <c:pt idx="2511">
                  <c:v>25.603999999999999</c:v>
                </c:pt>
                <c:pt idx="2512">
                  <c:v>25.609000000000002</c:v>
                </c:pt>
                <c:pt idx="2513">
                  <c:v>25.614000000000001</c:v>
                </c:pt>
                <c:pt idx="2514">
                  <c:v>25.619</c:v>
                </c:pt>
                <c:pt idx="2515">
                  <c:v>25.623999999999999</c:v>
                </c:pt>
                <c:pt idx="2516">
                  <c:v>25.629000000000001</c:v>
                </c:pt>
                <c:pt idx="2517">
                  <c:v>25.634</c:v>
                </c:pt>
                <c:pt idx="2518">
                  <c:v>25.638999999999999</c:v>
                </c:pt>
                <c:pt idx="2519">
                  <c:v>25.643999999999998</c:v>
                </c:pt>
                <c:pt idx="2520">
                  <c:v>25.649000000000001</c:v>
                </c:pt>
                <c:pt idx="2521">
                  <c:v>25.654</c:v>
                </c:pt>
                <c:pt idx="2522">
                  <c:v>25.658999999999999</c:v>
                </c:pt>
                <c:pt idx="2523">
                  <c:v>25.664000000000001</c:v>
                </c:pt>
                <c:pt idx="2524">
                  <c:v>25.669</c:v>
                </c:pt>
                <c:pt idx="2525">
                  <c:v>25.673999999999999</c:v>
                </c:pt>
                <c:pt idx="2526">
                  <c:v>25.678999999999998</c:v>
                </c:pt>
                <c:pt idx="2527">
                  <c:v>25.684000000000001</c:v>
                </c:pt>
                <c:pt idx="2528">
                  <c:v>25.689</c:v>
                </c:pt>
                <c:pt idx="2529">
                  <c:v>25.693999999999999</c:v>
                </c:pt>
                <c:pt idx="2530">
                  <c:v>25.699000000000002</c:v>
                </c:pt>
                <c:pt idx="2531">
                  <c:v>25.704999999999998</c:v>
                </c:pt>
                <c:pt idx="2532">
                  <c:v>25.71</c:v>
                </c:pt>
                <c:pt idx="2533">
                  <c:v>25.715</c:v>
                </c:pt>
                <c:pt idx="2534">
                  <c:v>25.72</c:v>
                </c:pt>
                <c:pt idx="2535">
                  <c:v>25.725000000000001</c:v>
                </c:pt>
                <c:pt idx="2536">
                  <c:v>25.73</c:v>
                </c:pt>
                <c:pt idx="2537">
                  <c:v>25.734999999999999</c:v>
                </c:pt>
                <c:pt idx="2538">
                  <c:v>25.74</c:v>
                </c:pt>
                <c:pt idx="2539">
                  <c:v>25.745000000000001</c:v>
                </c:pt>
                <c:pt idx="2540">
                  <c:v>25.75</c:v>
                </c:pt>
                <c:pt idx="2541">
                  <c:v>25.754999999999999</c:v>
                </c:pt>
                <c:pt idx="2542">
                  <c:v>25.76</c:v>
                </c:pt>
                <c:pt idx="2543">
                  <c:v>25.765000000000001</c:v>
                </c:pt>
                <c:pt idx="2544">
                  <c:v>25.77</c:v>
                </c:pt>
                <c:pt idx="2545">
                  <c:v>25.774999999999999</c:v>
                </c:pt>
                <c:pt idx="2546">
                  <c:v>25.78</c:v>
                </c:pt>
                <c:pt idx="2547">
                  <c:v>25.785</c:v>
                </c:pt>
                <c:pt idx="2548">
                  <c:v>25.79</c:v>
                </c:pt>
                <c:pt idx="2549">
                  <c:v>25.795000000000002</c:v>
                </c:pt>
                <c:pt idx="2550">
                  <c:v>25.8</c:v>
                </c:pt>
                <c:pt idx="2551">
                  <c:v>25.805</c:v>
                </c:pt>
                <c:pt idx="2552">
                  <c:v>25.81</c:v>
                </c:pt>
                <c:pt idx="2553">
                  <c:v>25.815000000000001</c:v>
                </c:pt>
                <c:pt idx="2554">
                  <c:v>25.82</c:v>
                </c:pt>
                <c:pt idx="2555">
                  <c:v>25.826000000000001</c:v>
                </c:pt>
                <c:pt idx="2556">
                  <c:v>25.831</c:v>
                </c:pt>
                <c:pt idx="2557">
                  <c:v>25.835999999999999</c:v>
                </c:pt>
                <c:pt idx="2558">
                  <c:v>25.841000000000001</c:v>
                </c:pt>
                <c:pt idx="2559">
                  <c:v>25.846</c:v>
                </c:pt>
                <c:pt idx="2560">
                  <c:v>25.850999999999999</c:v>
                </c:pt>
                <c:pt idx="2561">
                  <c:v>25.856000000000002</c:v>
                </c:pt>
                <c:pt idx="2562">
                  <c:v>25.861999999999998</c:v>
                </c:pt>
                <c:pt idx="2563">
                  <c:v>25.867000000000001</c:v>
                </c:pt>
                <c:pt idx="2564">
                  <c:v>25.872</c:v>
                </c:pt>
                <c:pt idx="2565">
                  <c:v>25.876999999999999</c:v>
                </c:pt>
                <c:pt idx="2566">
                  <c:v>25.882000000000001</c:v>
                </c:pt>
                <c:pt idx="2567">
                  <c:v>25.887</c:v>
                </c:pt>
                <c:pt idx="2568">
                  <c:v>25.891999999999999</c:v>
                </c:pt>
                <c:pt idx="2569">
                  <c:v>25.896999999999998</c:v>
                </c:pt>
                <c:pt idx="2570">
                  <c:v>25.902000000000001</c:v>
                </c:pt>
                <c:pt idx="2571">
                  <c:v>25.907</c:v>
                </c:pt>
                <c:pt idx="2572">
                  <c:v>25.911999999999999</c:v>
                </c:pt>
                <c:pt idx="2573">
                  <c:v>25.917000000000002</c:v>
                </c:pt>
                <c:pt idx="2574">
                  <c:v>25.922000000000001</c:v>
                </c:pt>
                <c:pt idx="2575">
                  <c:v>25.927</c:v>
                </c:pt>
                <c:pt idx="2576">
                  <c:v>25.931999999999999</c:v>
                </c:pt>
                <c:pt idx="2577">
                  <c:v>25.937000000000001</c:v>
                </c:pt>
                <c:pt idx="2578">
                  <c:v>25.942</c:v>
                </c:pt>
                <c:pt idx="2579">
                  <c:v>25.946999999999999</c:v>
                </c:pt>
                <c:pt idx="2580">
                  <c:v>25.952000000000002</c:v>
                </c:pt>
                <c:pt idx="2581">
                  <c:v>25.957000000000001</c:v>
                </c:pt>
                <c:pt idx="2582">
                  <c:v>25.962</c:v>
                </c:pt>
                <c:pt idx="2583">
                  <c:v>25.966999999999999</c:v>
                </c:pt>
                <c:pt idx="2584">
                  <c:v>25.972000000000001</c:v>
                </c:pt>
                <c:pt idx="2585">
                  <c:v>25.977</c:v>
                </c:pt>
                <c:pt idx="2586">
                  <c:v>25.981999999999999</c:v>
                </c:pt>
                <c:pt idx="2587">
                  <c:v>25.986999999999998</c:v>
                </c:pt>
                <c:pt idx="2588">
                  <c:v>25.992000000000001</c:v>
                </c:pt>
                <c:pt idx="2589">
                  <c:v>25.997</c:v>
                </c:pt>
                <c:pt idx="2590">
                  <c:v>26.001999999999999</c:v>
                </c:pt>
                <c:pt idx="2591">
                  <c:v>26.007000000000001</c:v>
                </c:pt>
                <c:pt idx="2592">
                  <c:v>26.012</c:v>
                </c:pt>
                <c:pt idx="2593">
                  <c:v>26.016999999999999</c:v>
                </c:pt>
                <c:pt idx="2594">
                  <c:v>26.021999999999998</c:v>
                </c:pt>
                <c:pt idx="2595">
                  <c:v>26.027000000000001</c:v>
                </c:pt>
                <c:pt idx="2596">
                  <c:v>26.032</c:v>
                </c:pt>
                <c:pt idx="2597">
                  <c:v>26.036999999999999</c:v>
                </c:pt>
                <c:pt idx="2598">
                  <c:v>26.042000000000002</c:v>
                </c:pt>
                <c:pt idx="2599">
                  <c:v>26.047000000000001</c:v>
                </c:pt>
                <c:pt idx="2600">
                  <c:v>26.052</c:v>
                </c:pt>
                <c:pt idx="2601">
                  <c:v>26.056999999999999</c:v>
                </c:pt>
                <c:pt idx="2602">
                  <c:v>26.062000000000001</c:v>
                </c:pt>
                <c:pt idx="2603">
                  <c:v>26.067</c:v>
                </c:pt>
                <c:pt idx="2604">
                  <c:v>26.071999999999999</c:v>
                </c:pt>
                <c:pt idx="2605">
                  <c:v>26.077000000000002</c:v>
                </c:pt>
                <c:pt idx="2606">
                  <c:v>26.082000000000001</c:v>
                </c:pt>
                <c:pt idx="2607">
                  <c:v>26.087</c:v>
                </c:pt>
                <c:pt idx="2608">
                  <c:v>26.091999999999999</c:v>
                </c:pt>
                <c:pt idx="2609">
                  <c:v>26.097000000000001</c:v>
                </c:pt>
                <c:pt idx="2610">
                  <c:v>26.102</c:v>
                </c:pt>
                <c:pt idx="2611">
                  <c:v>26.106999999999999</c:v>
                </c:pt>
                <c:pt idx="2612">
                  <c:v>26.111999999999998</c:v>
                </c:pt>
                <c:pt idx="2613">
                  <c:v>26.117000000000001</c:v>
                </c:pt>
                <c:pt idx="2614">
                  <c:v>26.122</c:v>
                </c:pt>
                <c:pt idx="2615">
                  <c:v>26.126999999999999</c:v>
                </c:pt>
                <c:pt idx="2616">
                  <c:v>26.132000000000001</c:v>
                </c:pt>
                <c:pt idx="2617">
                  <c:v>26.137</c:v>
                </c:pt>
                <c:pt idx="2618">
                  <c:v>26.141999999999999</c:v>
                </c:pt>
                <c:pt idx="2619">
                  <c:v>26.146999999999998</c:v>
                </c:pt>
                <c:pt idx="2620">
                  <c:v>26.152000000000001</c:v>
                </c:pt>
                <c:pt idx="2621">
                  <c:v>26.157</c:v>
                </c:pt>
                <c:pt idx="2622">
                  <c:v>26.161999999999999</c:v>
                </c:pt>
                <c:pt idx="2623">
                  <c:v>26.167000000000002</c:v>
                </c:pt>
                <c:pt idx="2624">
                  <c:v>26.172000000000001</c:v>
                </c:pt>
                <c:pt idx="2625">
                  <c:v>26.177</c:v>
                </c:pt>
                <c:pt idx="2626">
                  <c:v>26.183</c:v>
                </c:pt>
                <c:pt idx="2627">
                  <c:v>26.187999999999999</c:v>
                </c:pt>
                <c:pt idx="2628">
                  <c:v>26.193000000000001</c:v>
                </c:pt>
                <c:pt idx="2629">
                  <c:v>26.198</c:v>
                </c:pt>
                <c:pt idx="2630">
                  <c:v>26.202999999999999</c:v>
                </c:pt>
                <c:pt idx="2631">
                  <c:v>26.207999999999998</c:v>
                </c:pt>
                <c:pt idx="2632">
                  <c:v>26.213000000000001</c:v>
                </c:pt>
                <c:pt idx="2633">
                  <c:v>26.218</c:v>
                </c:pt>
                <c:pt idx="2634">
                  <c:v>26.222999999999999</c:v>
                </c:pt>
                <c:pt idx="2635">
                  <c:v>26.228000000000002</c:v>
                </c:pt>
                <c:pt idx="2636">
                  <c:v>26.233000000000001</c:v>
                </c:pt>
                <c:pt idx="2637">
                  <c:v>26.238</c:v>
                </c:pt>
                <c:pt idx="2638">
                  <c:v>26.242999999999999</c:v>
                </c:pt>
                <c:pt idx="2639">
                  <c:v>26.248000000000001</c:v>
                </c:pt>
                <c:pt idx="2640">
                  <c:v>26.253</c:v>
                </c:pt>
                <c:pt idx="2641">
                  <c:v>26.257999999999999</c:v>
                </c:pt>
                <c:pt idx="2642">
                  <c:v>26.263000000000002</c:v>
                </c:pt>
                <c:pt idx="2643">
                  <c:v>26.268000000000001</c:v>
                </c:pt>
                <c:pt idx="2644">
                  <c:v>26.273</c:v>
                </c:pt>
                <c:pt idx="2645">
                  <c:v>26.277999999999999</c:v>
                </c:pt>
                <c:pt idx="2646">
                  <c:v>26.283000000000001</c:v>
                </c:pt>
                <c:pt idx="2647">
                  <c:v>26.288</c:v>
                </c:pt>
                <c:pt idx="2648">
                  <c:v>26.294</c:v>
                </c:pt>
                <c:pt idx="2649">
                  <c:v>26.298999999999999</c:v>
                </c:pt>
                <c:pt idx="2650">
                  <c:v>26.305</c:v>
                </c:pt>
                <c:pt idx="2651">
                  <c:v>26.311</c:v>
                </c:pt>
                <c:pt idx="2652">
                  <c:v>26.315999999999999</c:v>
                </c:pt>
                <c:pt idx="2653">
                  <c:v>26.321000000000002</c:v>
                </c:pt>
                <c:pt idx="2654">
                  <c:v>26.327000000000002</c:v>
                </c:pt>
                <c:pt idx="2655">
                  <c:v>26.332000000000001</c:v>
                </c:pt>
                <c:pt idx="2656">
                  <c:v>26.337</c:v>
                </c:pt>
                <c:pt idx="2657">
                  <c:v>26.341999999999999</c:v>
                </c:pt>
                <c:pt idx="2658">
                  <c:v>26.347000000000001</c:v>
                </c:pt>
                <c:pt idx="2659">
                  <c:v>26.352</c:v>
                </c:pt>
                <c:pt idx="2660">
                  <c:v>26.358000000000001</c:v>
                </c:pt>
                <c:pt idx="2661">
                  <c:v>26.363</c:v>
                </c:pt>
                <c:pt idx="2662">
                  <c:v>26.367999999999999</c:v>
                </c:pt>
                <c:pt idx="2663">
                  <c:v>26.373000000000001</c:v>
                </c:pt>
                <c:pt idx="2664">
                  <c:v>26.378</c:v>
                </c:pt>
                <c:pt idx="2665">
                  <c:v>26.382999999999999</c:v>
                </c:pt>
                <c:pt idx="2666">
                  <c:v>26.388000000000002</c:v>
                </c:pt>
                <c:pt idx="2667">
                  <c:v>26.393000000000001</c:v>
                </c:pt>
                <c:pt idx="2668">
                  <c:v>26.398</c:v>
                </c:pt>
                <c:pt idx="2669">
                  <c:v>26.404</c:v>
                </c:pt>
                <c:pt idx="2670">
                  <c:v>26.41</c:v>
                </c:pt>
                <c:pt idx="2671">
                  <c:v>26.414999999999999</c:v>
                </c:pt>
                <c:pt idx="2672">
                  <c:v>26.420999999999999</c:v>
                </c:pt>
                <c:pt idx="2673">
                  <c:v>26.427</c:v>
                </c:pt>
                <c:pt idx="2674">
                  <c:v>26.433</c:v>
                </c:pt>
                <c:pt idx="2675">
                  <c:v>26.439</c:v>
                </c:pt>
                <c:pt idx="2676">
                  <c:v>26.443999999999999</c:v>
                </c:pt>
                <c:pt idx="2677">
                  <c:v>26.449000000000002</c:v>
                </c:pt>
                <c:pt idx="2678">
                  <c:v>26.454000000000001</c:v>
                </c:pt>
                <c:pt idx="2679">
                  <c:v>26.46</c:v>
                </c:pt>
                <c:pt idx="2680">
                  <c:v>26.466000000000001</c:v>
                </c:pt>
                <c:pt idx="2681">
                  <c:v>26.471</c:v>
                </c:pt>
                <c:pt idx="2682">
                  <c:v>26.475999999999999</c:v>
                </c:pt>
                <c:pt idx="2683">
                  <c:v>26.481000000000002</c:v>
                </c:pt>
                <c:pt idx="2684">
                  <c:v>26.486000000000001</c:v>
                </c:pt>
                <c:pt idx="2685">
                  <c:v>26.491</c:v>
                </c:pt>
                <c:pt idx="2686">
                  <c:v>26.495999999999999</c:v>
                </c:pt>
                <c:pt idx="2687">
                  <c:v>26.501000000000001</c:v>
                </c:pt>
                <c:pt idx="2688">
                  <c:v>26.506</c:v>
                </c:pt>
                <c:pt idx="2689">
                  <c:v>26.510999999999999</c:v>
                </c:pt>
                <c:pt idx="2690">
                  <c:v>26.515999999999998</c:v>
                </c:pt>
                <c:pt idx="2691">
                  <c:v>26.521000000000001</c:v>
                </c:pt>
                <c:pt idx="2692">
                  <c:v>26.527000000000001</c:v>
                </c:pt>
                <c:pt idx="2693">
                  <c:v>26.533000000000001</c:v>
                </c:pt>
                <c:pt idx="2694">
                  <c:v>26.539000000000001</c:v>
                </c:pt>
                <c:pt idx="2695">
                  <c:v>26.545000000000002</c:v>
                </c:pt>
                <c:pt idx="2696">
                  <c:v>26.55</c:v>
                </c:pt>
                <c:pt idx="2697">
                  <c:v>26.556000000000001</c:v>
                </c:pt>
                <c:pt idx="2698">
                  <c:v>26.562000000000001</c:v>
                </c:pt>
                <c:pt idx="2699">
                  <c:v>26.567</c:v>
                </c:pt>
                <c:pt idx="2700">
                  <c:v>26.573</c:v>
                </c:pt>
                <c:pt idx="2701">
                  <c:v>26.577999999999999</c:v>
                </c:pt>
                <c:pt idx="2702">
                  <c:v>26.584</c:v>
                </c:pt>
                <c:pt idx="2703">
                  <c:v>26.59</c:v>
                </c:pt>
                <c:pt idx="2704">
                  <c:v>26.596</c:v>
                </c:pt>
                <c:pt idx="2705">
                  <c:v>26.602</c:v>
                </c:pt>
                <c:pt idx="2706">
                  <c:v>26.608000000000001</c:v>
                </c:pt>
                <c:pt idx="2707">
                  <c:v>26.614000000000001</c:v>
                </c:pt>
                <c:pt idx="2708">
                  <c:v>26.62</c:v>
                </c:pt>
                <c:pt idx="2709">
                  <c:v>26.626000000000001</c:v>
                </c:pt>
                <c:pt idx="2710">
                  <c:v>26.632000000000001</c:v>
                </c:pt>
                <c:pt idx="2711">
                  <c:v>26.638000000000002</c:v>
                </c:pt>
                <c:pt idx="2712">
                  <c:v>26.643999999999998</c:v>
                </c:pt>
                <c:pt idx="2713">
                  <c:v>26.65</c:v>
                </c:pt>
                <c:pt idx="2714">
                  <c:v>26.655999999999999</c:v>
                </c:pt>
                <c:pt idx="2715">
                  <c:v>26.661000000000001</c:v>
                </c:pt>
                <c:pt idx="2716">
                  <c:v>26.666</c:v>
                </c:pt>
                <c:pt idx="2717">
                  <c:v>26.670999999999999</c:v>
                </c:pt>
                <c:pt idx="2718">
                  <c:v>26.677</c:v>
                </c:pt>
                <c:pt idx="2719">
                  <c:v>26.681999999999999</c:v>
                </c:pt>
                <c:pt idx="2720">
                  <c:v>26.687999999999999</c:v>
                </c:pt>
                <c:pt idx="2721">
                  <c:v>26.693000000000001</c:v>
                </c:pt>
                <c:pt idx="2722">
                  <c:v>26.698</c:v>
                </c:pt>
                <c:pt idx="2723">
                  <c:v>26.704000000000001</c:v>
                </c:pt>
                <c:pt idx="2724">
                  <c:v>26.71</c:v>
                </c:pt>
                <c:pt idx="2725">
                  <c:v>26.715</c:v>
                </c:pt>
                <c:pt idx="2726">
                  <c:v>26.72</c:v>
                </c:pt>
                <c:pt idx="2727">
                  <c:v>26.725999999999999</c:v>
                </c:pt>
                <c:pt idx="2728">
                  <c:v>26.731999999999999</c:v>
                </c:pt>
                <c:pt idx="2729">
                  <c:v>26.738</c:v>
                </c:pt>
                <c:pt idx="2730">
                  <c:v>26.744</c:v>
                </c:pt>
                <c:pt idx="2731">
                  <c:v>26.748999999999999</c:v>
                </c:pt>
                <c:pt idx="2732">
                  <c:v>26.754999999999999</c:v>
                </c:pt>
                <c:pt idx="2733">
                  <c:v>26.760999999999999</c:v>
                </c:pt>
                <c:pt idx="2734">
                  <c:v>26.765999999999998</c:v>
                </c:pt>
                <c:pt idx="2735">
                  <c:v>26.771999999999998</c:v>
                </c:pt>
                <c:pt idx="2736">
                  <c:v>26.777000000000001</c:v>
                </c:pt>
                <c:pt idx="2737">
                  <c:v>26.782</c:v>
                </c:pt>
                <c:pt idx="2738">
                  <c:v>26.788</c:v>
                </c:pt>
                <c:pt idx="2739">
                  <c:v>26.794</c:v>
                </c:pt>
                <c:pt idx="2740">
                  <c:v>26.8</c:v>
                </c:pt>
                <c:pt idx="2741">
                  <c:v>26.805</c:v>
                </c:pt>
                <c:pt idx="2742">
                  <c:v>26.811</c:v>
                </c:pt>
                <c:pt idx="2743">
                  <c:v>26.817</c:v>
                </c:pt>
                <c:pt idx="2744">
                  <c:v>26.823</c:v>
                </c:pt>
                <c:pt idx="2745">
                  <c:v>26.829000000000001</c:v>
                </c:pt>
                <c:pt idx="2746">
                  <c:v>26.835000000000001</c:v>
                </c:pt>
                <c:pt idx="2747">
                  <c:v>26.841000000000001</c:v>
                </c:pt>
                <c:pt idx="2748">
                  <c:v>26.847000000000001</c:v>
                </c:pt>
                <c:pt idx="2749">
                  <c:v>26.853000000000002</c:v>
                </c:pt>
                <c:pt idx="2750">
                  <c:v>26.859000000000002</c:v>
                </c:pt>
                <c:pt idx="2751">
                  <c:v>26.864999999999998</c:v>
                </c:pt>
                <c:pt idx="2752">
                  <c:v>26.870999999999999</c:v>
                </c:pt>
                <c:pt idx="2753">
                  <c:v>26.876999999999999</c:v>
                </c:pt>
                <c:pt idx="2754">
                  <c:v>26.882999999999999</c:v>
                </c:pt>
                <c:pt idx="2755">
                  <c:v>26.888999999999999</c:v>
                </c:pt>
                <c:pt idx="2756">
                  <c:v>26.895</c:v>
                </c:pt>
                <c:pt idx="2757">
                  <c:v>26.901</c:v>
                </c:pt>
                <c:pt idx="2758">
                  <c:v>26.907</c:v>
                </c:pt>
                <c:pt idx="2759">
                  <c:v>26.913</c:v>
                </c:pt>
                <c:pt idx="2760">
                  <c:v>26.919</c:v>
                </c:pt>
                <c:pt idx="2761">
                  <c:v>26.925000000000001</c:v>
                </c:pt>
                <c:pt idx="2762">
                  <c:v>26.931000000000001</c:v>
                </c:pt>
                <c:pt idx="2763">
                  <c:v>26.937000000000001</c:v>
                </c:pt>
                <c:pt idx="2764">
                  <c:v>26.943000000000001</c:v>
                </c:pt>
                <c:pt idx="2765">
                  <c:v>26.949000000000002</c:v>
                </c:pt>
                <c:pt idx="2766">
                  <c:v>26.954999999999998</c:v>
                </c:pt>
                <c:pt idx="2767">
                  <c:v>26.960999999999999</c:v>
                </c:pt>
                <c:pt idx="2768">
                  <c:v>26.966999999999999</c:v>
                </c:pt>
                <c:pt idx="2769">
                  <c:v>26.972999999999999</c:v>
                </c:pt>
                <c:pt idx="2770">
                  <c:v>26.978999999999999</c:v>
                </c:pt>
                <c:pt idx="2771">
                  <c:v>26.984999999999999</c:v>
                </c:pt>
                <c:pt idx="2772">
                  <c:v>26.991</c:v>
                </c:pt>
                <c:pt idx="2773">
                  <c:v>26.997</c:v>
                </c:pt>
                <c:pt idx="2774">
                  <c:v>27.003</c:v>
                </c:pt>
                <c:pt idx="2775">
                  <c:v>27.009</c:v>
                </c:pt>
                <c:pt idx="2776">
                  <c:v>27.015000000000001</c:v>
                </c:pt>
                <c:pt idx="2777">
                  <c:v>27.021000000000001</c:v>
                </c:pt>
                <c:pt idx="2778">
                  <c:v>27.027000000000001</c:v>
                </c:pt>
                <c:pt idx="2779">
                  <c:v>27.033000000000001</c:v>
                </c:pt>
                <c:pt idx="2780">
                  <c:v>27.039000000000001</c:v>
                </c:pt>
                <c:pt idx="2781">
                  <c:v>27.045000000000002</c:v>
                </c:pt>
                <c:pt idx="2782">
                  <c:v>27.050999999999998</c:v>
                </c:pt>
                <c:pt idx="2783">
                  <c:v>27.056999999999999</c:v>
                </c:pt>
                <c:pt idx="2784">
                  <c:v>27.064</c:v>
                </c:pt>
                <c:pt idx="2785">
                  <c:v>27.07</c:v>
                </c:pt>
                <c:pt idx="2786">
                  <c:v>27.076000000000001</c:v>
                </c:pt>
                <c:pt idx="2787">
                  <c:v>27.082000000000001</c:v>
                </c:pt>
                <c:pt idx="2788">
                  <c:v>27.088000000000001</c:v>
                </c:pt>
                <c:pt idx="2789">
                  <c:v>27.094000000000001</c:v>
                </c:pt>
                <c:pt idx="2790">
                  <c:v>27.1</c:v>
                </c:pt>
                <c:pt idx="2791">
                  <c:v>27.106000000000002</c:v>
                </c:pt>
                <c:pt idx="2792">
                  <c:v>27.111999999999998</c:v>
                </c:pt>
                <c:pt idx="2793">
                  <c:v>27.117999999999999</c:v>
                </c:pt>
                <c:pt idx="2794">
                  <c:v>27.123999999999999</c:v>
                </c:pt>
                <c:pt idx="2795">
                  <c:v>27.13</c:v>
                </c:pt>
                <c:pt idx="2796">
                  <c:v>27.135999999999999</c:v>
                </c:pt>
                <c:pt idx="2797">
                  <c:v>27.141999999999999</c:v>
                </c:pt>
                <c:pt idx="2798">
                  <c:v>27.148</c:v>
                </c:pt>
                <c:pt idx="2799">
                  <c:v>27.154</c:v>
                </c:pt>
                <c:pt idx="2800">
                  <c:v>27.16</c:v>
                </c:pt>
                <c:pt idx="2801">
                  <c:v>27.166</c:v>
                </c:pt>
                <c:pt idx="2802">
                  <c:v>27.172000000000001</c:v>
                </c:pt>
                <c:pt idx="2803">
                  <c:v>27.178000000000001</c:v>
                </c:pt>
                <c:pt idx="2804">
                  <c:v>27.184000000000001</c:v>
                </c:pt>
                <c:pt idx="2805">
                  <c:v>27.19</c:v>
                </c:pt>
                <c:pt idx="2806">
                  <c:v>27.196000000000002</c:v>
                </c:pt>
                <c:pt idx="2807">
                  <c:v>27.202000000000002</c:v>
                </c:pt>
                <c:pt idx="2808">
                  <c:v>27.207999999999998</c:v>
                </c:pt>
                <c:pt idx="2809">
                  <c:v>27.213999999999999</c:v>
                </c:pt>
                <c:pt idx="2810">
                  <c:v>27.22</c:v>
                </c:pt>
                <c:pt idx="2811">
                  <c:v>27.225999999999999</c:v>
                </c:pt>
                <c:pt idx="2812">
                  <c:v>27.231999999999999</c:v>
                </c:pt>
                <c:pt idx="2813">
                  <c:v>27.238</c:v>
                </c:pt>
                <c:pt idx="2814">
                  <c:v>27.244</c:v>
                </c:pt>
                <c:pt idx="2815">
                  <c:v>27.25</c:v>
                </c:pt>
                <c:pt idx="2816">
                  <c:v>27.256</c:v>
                </c:pt>
                <c:pt idx="2817">
                  <c:v>27.262</c:v>
                </c:pt>
                <c:pt idx="2818">
                  <c:v>27.268000000000001</c:v>
                </c:pt>
                <c:pt idx="2819">
                  <c:v>27.274000000000001</c:v>
                </c:pt>
                <c:pt idx="2820">
                  <c:v>27.28</c:v>
                </c:pt>
                <c:pt idx="2821">
                  <c:v>27.286000000000001</c:v>
                </c:pt>
                <c:pt idx="2822">
                  <c:v>27.292000000000002</c:v>
                </c:pt>
                <c:pt idx="2823">
                  <c:v>27.297999999999998</c:v>
                </c:pt>
                <c:pt idx="2824">
                  <c:v>27.303999999999998</c:v>
                </c:pt>
                <c:pt idx="2825">
                  <c:v>27.31</c:v>
                </c:pt>
                <c:pt idx="2826">
                  <c:v>27.315999999999999</c:v>
                </c:pt>
                <c:pt idx="2827">
                  <c:v>27.321999999999999</c:v>
                </c:pt>
                <c:pt idx="2828">
                  <c:v>27.327999999999999</c:v>
                </c:pt>
                <c:pt idx="2829">
                  <c:v>27.334</c:v>
                </c:pt>
                <c:pt idx="2830">
                  <c:v>27.34</c:v>
                </c:pt>
                <c:pt idx="2831">
                  <c:v>27.346</c:v>
                </c:pt>
                <c:pt idx="2832">
                  <c:v>27.352</c:v>
                </c:pt>
                <c:pt idx="2833">
                  <c:v>27.358000000000001</c:v>
                </c:pt>
                <c:pt idx="2834">
                  <c:v>27.364000000000001</c:v>
                </c:pt>
                <c:pt idx="2835">
                  <c:v>27.37</c:v>
                </c:pt>
                <c:pt idx="2836">
                  <c:v>27.376000000000001</c:v>
                </c:pt>
                <c:pt idx="2837">
                  <c:v>27.382000000000001</c:v>
                </c:pt>
                <c:pt idx="2838">
                  <c:v>27.388000000000002</c:v>
                </c:pt>
                <c:pt idx="2839">
                  <c:v>27.393999999999998</c:v>
                </c:pt>
                <c:pt idx="2840">
                  <c:v>27.4</c:v>
                </c:pt>
                <c:pt idx="2841">
                  <c:v>27.405999999999999</c:v>
                </c:pt>
                <c:pt idx="2842">
                  <c:v>27.411999999999999</c:v>
                </c:pt>
                <c:pt idx="2843">
                  <c:v>27.417999999999999</c:v>
                </c:pt>
                <c:pt idx="2844">
                  <c:v>27.425000000000001</c:v>
                </c:pt>
                <c:pt idx="2845">
                  <c:v>27.431000000000001</c:v>
                </c:pt>
                <c:pt idx="2846">
                  <c:v>27.437000000000001</c:v>
                </c:pt>
                <c:pt idx="2847">
                  <c:v>27.443000000000001</c:v>
                </c:pt>
                <c:pt idx="2848">
                  <c:v>27.449000000000002</c:v>
                </c:pt>
                <c:pt idx="2849">
                  <c:v>27.454999999999998</c:v>
                </c:pt>
                <c:pt idx="2850">
                  <c:v>27.460999999999999</c:v>
                </c:pt>
                <c:pt idx="2851">
                  <c:v>27.466999999999999</c:v>
                </c:pt>
                <c:pt idx="2852">
                  <c:v>27.472999999999999</c:v>
                </c:pt>
                <c:pt idx="2853">
                  <c:v>27.478999999999999</c:v>
                </c:pt>
                <c:pt idx="2854">
                  <c:v>27.484999999999999</c:v>
                </c:pt>
                <c:pt idx="2855">
                  <c:v>27.491</c:v>
                </c:pt>
                <c:pt idx="2856">
                  <c:v>27.497</c:v>
                </c:pt>
                <c:pt idx="2857">
                  <c:v>27.503</c:v>
                </c:pt>
                <c:pt idx="2858">
                  <c:v>27.509</c:v>
                </c:pt>
                <c:pt idx="2859">
                  <c:v>27.515000000000001</c:v>
                </c:pt>
                <c:pt idx="2860">
                  <c:v>27.521000000000001</c:v>
                </c:pt>
                <c:pt idx="2861">
                  <c:v>27.527000000000001</c:v>
                </c:pt>
                <c:pt idx="2862">
                  <c:v>27.533000000000001</c:v>
                </c:pt>
                <c:pt idx="2863">
                  <c:v>27.539000000000001</c:v>
                </c:pt>
                <c:pt idx="2864">
                  <c:v>27.545999999999999</c:v>
                </c:pt>
                <c:pt idx="2865">
                  <c:v>27.552</c:v>
                </c:pt>
                <c:pt idx="2866">
                  <c:v>27.558</c:v>
                </c:pt>
                <c:pt idx="2867">
                  <c:v>27.564</c:v>
                </c:pt>
                <c:pt idx="2868">
                  <c:v>27.57</c:v>
                </c:pt>
                <c:pt idx="2869">
                  <c:v>27.576000000000001</c:v>
                </c:pt>
                <c:pt idx="2870">
                  <c:v>27.582000000000001</c:v>
                </c:pt>
                <c:pt idx="2871">
                  <c:v>27.588000000000001</c:v>
                </c:pt>
                <c:pt idx="2872">
                  <c:v>27.594000000000001</c:v>
                </c:pt>
                <c:pt idx="2873">
                  <c:v>27.6</c:v>
                </c:pt>
                <c:pt idx="2874">
                  <c:v>27.606000000000002</c:v>
                </c:pt>
                <c:pt idx="2875">
                  <c:v>27.611999999999998</c:v>
                </c:pt>
                <c:pt idx="2876">
                  <c:v>27.617999999999999</c:v>
                </c:pt>
                <c:pt idx="2877">
                  <c:v>27.623999999999999</c:v>
                </c:pt>
                <c:pt idx="2878">
                  <c:v>27.63</c:v>
                </c:pt>
                <c:pt idx="2879">
                  <c:v>27.635999999999999</c:v>
                </c:pt>
                <c:pt idx="2880">
                  <c:v>27.641999999999999</c:v>
                </c:pt>
                <c:pt idx="2881">
                  <c:v>27.648</c:v>
                </c:pt>
                <c:pt idx="2882">
                  <c:v>27.654</c:v>
                </c:pt>
                <c:pt idx="2883">
                  <c:v>27.66</c:v>
                </c:pt>
                <c:pt idx="2884">
                  <c:v>27.666</c:v>
                </c:pt>
                <c:pt idx="2885">
                  <c:v>27.672999999999998</c:v>
                </c:pt>
                <c:pt idx="2886">
                  <c:v>27.678999999999998</c:v>
                </c:pt>
                <c:pt idx="2887">
                  <c:v>27.684999999999999</c:v>
                </c:pt>
                <c:pt idx="2888">
                  <c:v>27.692</c:v>
                </c:pt>
                <c:pt idx="2889">
                  <c:v>27.699000000000002</c:v>
                </c:pt>
                <c:pt idx="2890">
                  <c:v>27.704999999999998</c:v>
                </c:pt>
                <c:pt idx="2891">
                  <c:v>27.710999999999999</c:v>
                </c:pt>
                <c:pt idx="2892">
                  <c:v>27.718</c:v>
                </c:pt>
                <c:pt idx="2893">
                  <c:v>27.724</c:v>
                </c:pt>
                <c:pt idx="2894">
                  <c:v>27.73</c:v>
                </c:pt>
                <c:pt idx="2895">
                  <c:v>27.736000000000001</c:v>
                </c:pt>
                <c:pt idx="2896">
                  <c:v>27.742000000000001</c:v>
                </c:pt>
                <c:pt idx="2897">
                  <c:v>27.748000000000001</c:v>
                </c:pt>
                <c:pt idx="2898">
                  <c:v>27.754000000000001</c:v>
                </c:pt>
                <c:pt idx="2899">
                  <c:v>27.76</c:v>
                </c:pt>
                <c:pt idx="2900">
                  <c:v>27.765999999999998</c:v>
                </c:pt>
                <c:pt idx="2901">
                  <c:v>27.771999999999998</c:v>
                </c:pt>
                <c:pt idx="2902">
                  <c:v>27.777999999999999</c:v>
                </c:pt>
                <c:pt idx="2903">
                  <c:v>27.783999999999999</c:v>
                </c:pt>
                <c:pt idx="2904">
                  <c:v>27.79</c:v>
                </c:pt>
                <c:pt idx="2905">
                  <c:v>27.795999999999999</c:v>
                </c:pt>
                <c:pt idx="2906">
                  <c:v>27.802</c:v>
                </c:pt>
                <c:pt idx="2907">
                  <c:v>27.808</c:v>
                </c:pt>
                <c:pt idx="2908">
                  <c:v>27.814</c:v>
                </c:pt>
                <c:pt idx="2909">
                  <c:v>27.82</c:v>
                </c:pt>
                <c:pt idx="2910">
                  <c:v>27.827000000000002</c:v>
                </c:pt>
                <c:pt idx="2911">
                  <c:v>27.832999999999998</c:v>
                </c:pt>
                <c:pt idx="2912">
                  <c:v>27.838999999999999</c:v>
                </c:pt>
                <c:pt idx="2913">
                  <c:v>27.846</c:v>
                </c:pt>
                <c:pt idx="2914">
                  <c:v>27.852</c:v>
                </c:pt>
                <c:pt idx="2915">
                  <c:v>27.858000000000001</c:v>
                </c:pt>
                <c:pt idx="2916">
                  <c:v>27.864000000000001</c:v>
                </c:pt>
                <c:pt idx="2917">
                  <c:v>27.87</c:v>
                </c:pt>
                <c:pt idx="2918">
                  <c:v>27.876000000000001</c:v>
                </c:pt>
                <c:pt idx="2919">
                  <c:v>27.882000000000001</c:v>
                </c:pt>
                <c:pt idx="2920">
                  <c:v>27.888000000000002</c:v>
                </c:pt>
                <c:pt idx="2921">
                  <c:v>27.893999999999998</c:v>
                </c:pt>
                <c:pt idx="2922">
                  <c:v>27.9</c:v>
                </c:pt>
                <c:pt idx="2923">
                  <c:v>27.905999999999999</c:v>
                </c:pt>
                <c:pt idx="2924">
                  <c:v>27.911999999999999</c:v>
                </c:pt>
                <c:pt idx="2925">
                  <c:v>27.917999999999999</c:v>
                </c:pt>
                <c:pt idx="2926">
                  <c:v>27.923999999999999</c:v>
                </c:pt>
                <c:pt idx="2927">
                  <c:v>27.93</c:v>
                </c:pt>
                <c:pt idx="2928">
                  <c:v>27.936</c:v>
                </c:pt>
                <c:pt idx="2929">
                  <c:v>27.942</c:v>
                </c:pt>
                <c:pt idx="2930">
                  <c:v>27.948</c:v>
                </c:pt>
                <c:pt idx="2931">
                  <c:v>27.954000000000001</c:v>
                </c:pt>
                <c:pt idx="2932">
                  <c:v>27.96</c:v>
                </c:pt>
                <c:pt idx="2933">
                  <c:v>27.966000000000001</c:v>
                </c:pt>
                <c:pt idx="2934">
                  <c:v>27.972000000000001</c:v>
                </c:pt>
                <c:pt idx="2935">
                  <c:v>27.978000000000002</c:v>
                </c:pt>
                <c:pt idx="2936">
                  <c:v>27.984000000000002</c:v>
                </c:pt>
                <c:pt idx="2937">
                  <c:v>27.99</c:v>
                </c:pt>
                <c:pt idx="2938">
                  <c:v>27.995999999999999</c:v>
                </c:pt>
                <c:pt idx="2939">
                  <c:v>28.001999999999999</c:v>
                </c:pt>
                <c:pt idx="2940">
                  <c:v>28.007999999999999</c:v>
                </c:pt>
                <c:pt idx="2941">
                  <c:v>28.013999999999999</c:v>
                </c:pt>
                <c:pt idx="2942">
                  <c:v>28.02</c:v>
                </c:pt>
                <c:pt idx="2943">
                  <c:v>28.026</c:v>
                </c:pt>
                <c:pt idx="2944">
                  <c:v>28.032</c:v>
                </c:pt>
                <c:pt idx="2945">
                  <c:v>28.038</c:v>
                </c:pt>
                <c:pt idx="2946">
                  <c:v>28.044</c:v>
                </c:pt>
                <c:pt idx="2947">
                  <c:v>28.05</c:v>
                </c:pt>
                <c:pt idx="2948">
                  <c:v>28.056000000000001</c:v>
                </c:pt>
                <c:pt idx="2949">
                  <c:v>28.062000000000001</c:v>
                </c:pt>
                <c:pt idx="2950">
                  <c:v>28.068000000000001</c:v>
                </c:pt>
                <c:pt idx="2951">
                  <c:v>28.074000000000002</c:v>
                </c:pt>
                <c:pt idx="2952">
                  <c:v>28.08</c:v>
                </c:pt>
                <c:pt idx="2953">
                  <c:v>28.085999999999999</c:v>
                </c:pt>
                <c:pt idx="2954">
                  <c:v>28.091999999999999</c:v>
                </c:pt>
                <c:pt idx="2955">
                  <c:v>28.097999999999999</c:v>
                </c:pt>
                <c:pt idx="2956">
                  <c:v>28.103999999999999</c:v>
                </c:pt>
                <c:pt idx="2957">
                  <c:v>28.11</c:v>
                </c:pt>
                <c:pt idx="2958">
                  <c:v>28.116</c:v>
                </c:pt>
                <c:pt idx="2959">
                  <c:v>28.122</c:v>
                </c:pt>
                <c:pt idx="2960">
                  <c:v>28.128</c:v>
                </c:pt>
                <c:pt idx="2961">
                  <c:v>28.134</c:v>
                </c:pt>
                <c:pt idx="2962">
                  <c:v>28.14</c:v>
                </c:pt>
                <c:pt idx="2963">
                  <c:v>28.146000000000001</c:v>
                </c:pt>
                <c:pt idx="2964">
                  <c:v>28.152000000000001</c:v>
                </c:pt>
                <c:pt idx="2965">
                  <c:v>28.158000000000001</c:v>
                </c:pt>
                <c:pt idx="2966">
                  <c:v>28.164000000000001</c:v>
                </c:pt>
                <c:pt idx="2967">
                  <c:v>28.17</c:v>
                </c:pt>
                <c:pt idx="2968">
                  <c:v>28.175999999999998</c:v>
                </c:pt>
                <c:pt idx="2969">
                  <c:v>28.181999999999999</c:v>
                </c:pt>
                <c:pt idx="2970">
                  <c:v>28.189</c:v>
                </c:pt>
                <c:pt idx="2971">
                  <c:v>28.196000000000002</c:v>
                </c:pt>
                <c:pt idx="2972">
                  <c:v>28.202000000000002</c:v>
                </c:pt>
                <c:pt idx="2973">
                  <c:v>28.207999999999998</c:v>
                </c:pt>
                <c:pt idx="2974">
                  <c:v>28.213999999999999</c:v>
                </c:pt>
                <c:pt idx="2975">
                  <c:v>28.22</c:v>
                </c:pt>
                <c:pt idx="2976">
                  <c:v>28.227</c:v>
                </c:pt>
                <c:pt idx="2977">
                  <c:v>28.233000000000001</c:v>
                </c:pt>
                <c:pt idx="2978">
                  <c:v>28.239000000000001</c:v>
                </c:pt>
                <c:pt idx="2979">
                  <c:v>28.245000000000001</c:v>
                </c:pt>
                <c:pt idx="2980">
                  <c:v>28.251000000000001</c:v>
                </c:pt>
                <c:pt idx="2981">
                  <c:v>28.257000000000001</c:v>
                </c:pt>
                <c:pt idx="2982">
                  <c:v>28.263000000000002</c:v>
                </c:pt>
                <c:pt idx="2983">
                  <c:v>28.268999999999998</c:v>
                </c:pt>
                <c:pt idx="2984">
                  <c:v>28.274999999999999</c:v>
                </c:pt>
                <c:pt idx="2985">
                  <c:v>28.280999999999999</c:v>
                </c:pt>
                <c:pt idx="2986">
                  <c:v>28.286999999999999</c:v>
                </c:pt>
                <c:pt idx="2987">
                  <c:v>28.292999999999999</c:v>
                </c:pt>
                <c:pt idx="2988">
                  <c:v>28.298999999999999</c:v>
                </c:pt>
                <c:pt idx="2989">
                  <c:v>28.305</c:v>
                </c:pt>
                <c:pt idx="2990">
                  <c:v>28.311</c:v>
                </c:pt>
                <c:pt idx="2991">
                  <c:v>28.317</c:v>
                </c:pt>
                <c:pt idx="2992">
                  <c:v>28.323</c:v>
                </c:pt>
                <c:pt idx="2993">
                  <c:v>28.329000000000001</c:v>
                </c:pt>
                <c:pt idx="2994">
                  <c:v>28.335000000000001</c:v>
                </c:pt>
                <c:pt idx="2995">
                  <c:v>28.341000000000001</c:v>
                </c:pt>
                <c:pt idx="2996">
                  <c:v>28.347999999999999</c:v>
                </c:pt>
                <c:pt idx="2997">
                  <c:v>28.353999999999999</c:v>
                </c:pt>
                <c:pt idx="2998">
                  <c:v>28.36</c:v>
                </c:pt>
                <c:pt idx="2999">
                  <c:v>28.366</c:v>
                </c:pt>
                <c:pt idx="3000">
                  <c:v>28.372</c:v>
                </c:pt>
                <c:pt idx="3001">
                  <c:v>28.378</c:v>
                </c:pt>
                <c:pt idx="3002">
                  <c:v>28.384</c:v>
                </c:pt>
                <c:pt idx="3003">
                  <c:v>28.39</c:v>
                </c:pt>
                <c:pt idx="3004">
                  <c:v>28.396000000000001</c:v>
                </c:pt>
                <c:pt idx="3005">
                  <c:v>28.402000000000001</c:v>
                </c:pt>
                <c:pt idx="3006">
                  <c:v>28.408000000000001</c:v>
                </c:pt>
                <c:pt idx="3007">
                  <c:v>28.414000000000001</c:v>
                </c:pt>
                <c:pt idx="3008">
                  <c:v>28.420999999999999</c:v>
                </c:pt>
                <c:pt idx="3009">
                  <c:v>28.427</c:v>
                </c:pt>
                <c:pt idx="3010">
                  <c:v>28.433</c:v>
                </c:pt>
                <c:pt idx="3011">
                  <c:v>28.439</c:v>
                </c:pt>
                <c:pt idx="3012">
                  <c:v>28.445</c:v>
                </c:pt>
                <c:pt idx="3013">
                  <c:v>28.451000000000001</c:v>
                </c:pt>
                <c:pt idx="3014">
                  <c:v>28.457000000000001</c:v>
                </c:pt>
                <c:pt idx="3015">
                  <c:v>28.463000000000001</c:v>
                </c:pt>
                <c:pt idx="3016">
                  <c:v>28.469000000000001</c:v>
                </c:pt>
                <c:pt idx="3017">
                  <c:v>28.475000000000001</c:v>
                </c:pt>
                <c:pt idx="3018">
                  <c:v>28.481000000000002</c:v>
                </c:pt>
                <c:pt idx="3019">
                  <c:v>28.486999999999998</c:v>
                </c:pt>
                <c:pt idx="3020">
                  <c:v>28.492999999999999</c:v>
                </c:pt>
                <c:pt idx="3021">
                  <c:v>28.498999999999999</c:v>
                </c:pt>
                <c:pt idx="3022">
                  <c:v>28.504999999999999</c:v>
                </c:pt>
                <c:pt idx="3023">
                  <c:v>28.512</c:v>
                </c:pt>
                <c:pt idx="3024">
                  <c:v>28.518999999999998</c:v>
                </c:pt>
                <c:pt idx="3025">
                  <c:v>28.526</c:v>
                </c:pt>
                <c:pt idx="3026">
                  <c:v>28.532</c:v>
                </c:pt>
                <c:pt idx="3027">
                  <c:v>28.539000000000001</c:v>
                </c:pt>
                <c:pt idx="3028">
                  <c:v>28.545999999999999</c:v>
                </c:pt>
                <c:pt idx="3029">
                  <c:v>28.553000000000001</c:v>
                </c:pt>
                <c:pt idx="3030">
                  <c:v>28.56</c:v>
                </c:pt>
                <c:pt idx="3031">
                  <c:v>28.567</c:v>
                </c:pt>
                <c:pt idx="3032">
                  <c:v>28.574000000000002</c:v>
                </c:pt>
                <c:pt idx="3033">
                  <c:v>28.581</c:v>
                </c:pt>
                <c:pt idx="3034">
                  <c:v>28.588000000000001</c:v>
                </c:pt>
                <c:pt idx="3035">
                  <c:v>28.594999999999999</c:v>
                </c:pt>
                <c:pt idx="3036">
                  <c:v>28.602</c:v>
                </c:pt>
                <c:pt idx="3037">
                  <c:v>28.609000000000002</c:v>
                </c:pt>
                <c:pt idx="3038">
                  <c:v>28.616</c:v>
                </c:pt>
                <c:pt idx="3039">
                  <c:v>28.623000000000001</c:v>
                </c:pt>
                <c:pt idx="3040">
                  <c:v>28.63</c:v>
                </c:pt>
                <c:pt idx="3041">
                  <c:v>28.638000000000002</c:v>
                </c:pt>
                <c:pt idx="3042">
                  <c:v>28.645</c:v>
                </c:pt>
                <c:pt idx="3043">
                  <c:v>28.651</c:v>
                </c:pt>
                <c:pt idx="3044">
                  <c:v>28.658000000000001</c:v>
                </c:pt>
                <c:pt idx="3045">
                  <c:v>28.666</c:v>
                </c:pt>
                <c:pt idx="3046">
                  <c:v>28.673999999999999</c:v>
                </c:pt>
                <c:pt idx="3047">
                  <c:v>28.681000000000001</c:v>
                </c:pt>
                <c:pt idx="3048">
                  <c:v>28.687999999999999</c:v>
                </c:pt>
                <c:pt idx="3049">
                  <c:v>28.695</c:v>
                </c:pt>
                <c:pt idx="3050">
                  <c:v>28.702000000000002</c:v>
                </c:pt>
                <c:pt idx="3051">
                  <c:v>28.709</c:v>
                </c:pt>
                <c:pt idx="3052">
                  <c:v>28.716000000000001</c:v>
                </c:pt>
                <c:pt idx="3053">
                  <c:v>28.722999999999999</c:v>
                </c:pt>
                <c:pt idx="3054">
                  <c:v>28.73</c:v>
                </c:pt>
                <c:pt idx="3055">
                  <c:v>28.736999999999998</c:v>
                </c:pt>
                <c:pt idx="3056">
                  <c:v>28.744</c:v>
                </c:pt>
                <c:pt idx="3057">
                  <c:v>28.751000000000001</c:v>
                </c:pt>
                <c:pt idx="3058">
                  <c:v>28.757999999999999</c:v>
                </c:pt>
                <c:pt idx="3059">
                  <c:v>28.765000000000001</c:v>
                </c:pt>
                <c:pt idx="3060">
                  <c:v>28.771999999999998</c:v>
                </c:pt>
                <c:pt idx="3061">
                  <c:v>28.779</c:v>
                </c:pt>
                <c:pt idx="3062">
                  <c:v>28.786000000000001</c:v>
                </c:pt>
                <c:pt idx="3063">
                  <c:v>28.792999999999999</c:v>
                </c:pt>
                <c:pt idx="3064">
                  <c:v>28.8</c:v>
                </c:pt>
                <c:pt idx="3065">
                  <c:v>28.806999999999999</c:v>
                </c:pt>
                <c:pt idx="3066">
                  <c:v>28.814</c:v>
                </c:pt>
                <c:pt idx="3067">
                  <c:v>28.821000000000002</c:v>
                </c:pt>
                <c:pt idx="3068">
                  <c:v>28.827999999999999</c:v>
                </c:pt>
                <c:pt idx="3069">
                  <c:v>28.835000000000001</c:v>
                </c:pt>
                <c:pt idx="3070">
                  <c:v>28.841999999999999</c:v>
                </c:pt>
                <c:pt idx="3071">
                  <c:v>28.849</c:v>
                </c:pt>
                <c:pt idx="3072">
                  <c:v>28.856000000000002</c:v>
                </c:pt>
                <c:pt idx="3073">
                  <c:v>28.863</c:v>
                </c:pt>
                <c:pt idx="3074">
                  <c:v>28.87</c:v>
                </c:pt>
                <c:pt idx="3075">
                  <c:v>28.876999999999999</c:v>
                </c:pt>
                <c:pt idx="3076">
                  <c:v>28.884</c:v>
                </c:pt>
                <c:pt idx="3077">
                  <c:v>28.890999999999998</c:v>
                </c:pt>
                <c:pt idx="3078">
                  <c:v>28.898</c:v>
                </c:pt>
                <c:pt idx="3079">
                  <c:v>28.905999999999999</c:v>
                </c:pt>
                <c:pt idx="3080">
                  <c:v>28.914000000000001</c:v>
                </c:pt>
                <c:pt idx="3081">
                  <c:v>28.920999999999999</c:v>
                </c:pt>
                <c:pt idx="3082">
                  <c:v>28.928000000000001</c:v>
                </c:pt>
                <c:pt idx="3083">
                  <c:v>28.934000000000001</c:v>
                </c:pt>
                <c:pt idx="3084">
                  <c:v>28.940999999999999</c:v>
                </c:pt>
                <c:pt idx="3085">
                  <c:v>28.948</c:v>
                </c:pt>
                <c:pt idx="3086">
                  <c:v>28.954000000000001</c:v>
                </c:pt>
                <c:pt idx="3087">
                  <c:v>28.96</c:v>
                </c:pt>
                <c:pt idx="3088">
                  <c:v>28.966999999999999</c:v>
                </c:pt>
                <c:pt idx="3089">
                  <c:v>28.974</c:v>
                </c:pt>
                <c:pt idx="3090">
                  <c:v>28.981000000000002</c:v>
                </c:pt>
                <c:pt idx="3091">
                  <c:v>28.988</c:v>
                </c:pt>
                <c:pt idx="3092">
                  <c:v>28.995000000000001</c:v>
                </c:pt>
                <c:pt idx="3093">
                  <c:v>29.001000000000001</c:v>
                </c:pt>
                <c:pt idx="3094">
                  <c:v>29.01</c:v>
                </c:pt>
                <c:pt idx="3095">
                  <c:v>29.016999999999999</c:v>
                </c:pt>
                <c:pt idx="3096">
                  <c:v>29.024000000000001</c:v>
                </c:pt>
                <c:pt idx="3097">
                  <c:v>29.030999999999999</c:v>
                </c:pt>
                <c:pt idx="3098">
                  <c:v>29.036999999999999</c:v>
                </c:pt>
                <c:pt idx="3099">
                  <c:v>29.042999999999999</c:v>
                </c:pt>
                <c:pt idx="3100">
                  <c:v>29.048999999999999</c:v>
                </c:pt>
                <c:pt idx="3101">
                  <c:v>29.055</c:v>
                </c:pt>
                <c:pt idx="3102">
                  <c:v>29.061</c:v>
                </c:pt>
                <c:pt idx="3103">
                  <c:v>29.067</c:v>
                </c:pt>
                <c:pt idx="3104">
                  <c:v>29.074000000000002</c:v>
                </c:pt>
                <c:pt idx="3105">
                  <c:v>29.081</c:v>
                </c:pt>
                <c:pt idx="3106">
                  <c:v>29.087</c:v>
                </c:pt>
                <c:pt idx="3107">
                  <c:v>29.093</c:v>
                </c:pt>
                <c:pt idx="3108">
                  <c:v>29.1</c:v>
                </c:pt>
                <c:pt idx="3109">
                  <c:v>29.106999999999999</c:v>
                </c:pt>
                <c:pt idx="3110">
                  <c:v>29.114999999999998</c:v>
                </c:pt>
                <c:pt idx="3111">
                  <c:v>29.125</c:v>
                </c:pt>
                <c:pt idx="3112">
                  <c:v>29.132000000000001</c:v>
                </c:pt>
                <c:pt idx="3113">
                  <c:v>29.138999999999999</c:v>
                </c:pt>
                <c:pt idx="3114">
                  <c:v>29.146000000000001</c:v>
                </c:pt>
                <c:pt idx="3115">
                  <c:v>29.152999999999999</c:v>
                </c:pt>
                <c:pt idx="3116">
                  <c:v>29.16</c:v>
                </c:pt>
                <c:pt idx="3117">
                  <c:v>29.167000000000002</c:v>
                </c:pt>
                <c:pt idx="3118">
                  <c:v>29.173999999999999</c:v>
                </c:pt>
                <c:pt idx="3119">
                  <c:v>29.181000000000001</c:v>
                </c:pt>
                <c:pt idx="3120">
                  <c:v>29.187999999999999</c:v>
                </c:pt>
                <c:pt idx="3121">
                  <c:v>29.196000000000002</c:v>
                </c:pt>
                <c:pt idx="3122">
                  <c:v>29.202999999999999</c:v>
                </c:pt>
                <c:pt idx="3123">
                  <c:v>29.210999999999999</c:v>
                </c:pt>
                <c:pt idx="3124">
                  <c:v>29.218</c:v>
                </c:pt>
                <c:pt idx="3125">
                  <c:v>29.225999999999999</c:v>
                </c:pt>
                <c:pt idx="3126">
                  <c:v>29.234000000000002</c:v>
                </c:pt>
                <c:pt idx="3127">
                  <c:v>29.241</c:v>
                </c:pt>
                <c:pt idx="3128">
                  <c:v>29.248000000000001</c:v>
                </c:pt>
                <c:pt idx="3129">
                  <c:v>29.256</c:v>
                </c:pt>
                <c:pt idx="3130">
                  <c:v>29.263000000000002</c:v>
                </c:pt>
                <c:pt idx="3131">
                  <c:v>29.27</c:v>
                </c:pt>
                <c:pt idx="3132">
                  <c:v>29.277000000000001</c:v>
                </c:pt>
                <c:pt idx="3133">
                  <c:v>29.283999999999999</c:v>
                </c:pt>
                <c:pt idx="3134">
                  <c:v>29.291</c:v>
                </c:pt>
                <c:pt idx="3135">
                  <c:v>29.297999999999998</c:v>
                </c:pt>
                <c:pt idx="3136">
                  <c:v>29.305</c:v>
                </c:pt>
                <c:pt idx="3137">
                  <c:v>29.312000000000001</c:v>
                </c:pt>
                <c:pt idx="3138">
                  <c:v>29.318999999999999</c:v>
                </c:pt>
                <c:pt idx="3139">
                  <c:v>29.326000000000001</c:v>
                </c:pt>
                <c:pt idx="3140">
                  <c:v>29.332999999999998</c:v>
                </c:pt>
                <c:pt idx="3141">
                  <c:v>29.341000000000001</c:v>
                </c:pt>
                <c:pt idx="3142">
                  <c:v>29.347999999999999</c:v>
                </c:pt>
                <c:pt idx="3143">
                  <c:v>29.355</c:v>
                </c:pt>
                <c:pt idx="3144">
                  <c:v>29.361999999999998</c:v>
                </c:pt>
                <c:pt idx="3145">
                  <c:v>29.369</c:v>
                </c:pt>
                <c:pt idx="3146">
                  <c:v>29.376000000000001</c:v>
                </c:pt>
                <c:pt idx="3147">
                  <c:v>29.384</c:v>
                </c:pt>
                <c:pt idx="3148">
                  <c:v>29.391999999999999</c:v>
                </c:pt>
                <c:pt idx="3149">
                  <c:v>29.4</c:v>
                </c:pt>
                <c:pt idx="3150">
                  <c:v>29.408000000000001</c:v>
                </c:pt>
                <c:pt idx="3151">
                  <c:v>29.414999999999999</c:v>
                </c:pt>
                <c:pt idx="3152">
                  <c:v>29.422000000000001</c:v>
                </c:pt>
                <c:pt idx="3153">
                  <c:v>29.428999999999998</c:v>
                </c:pt>
                <c:pt idx="3154">
                  <c:v>29.436</c:v>
                </c:pt>
                <c:pt idx="3155">
                  <c:v>29.443000000000001</c:v>
                </c:pt>
                <c:pt idx="3156">
                  <c:v>29.45</c:v>
                </c:pt>
                <c:pt idx="3157">
                  <c:v>29.457999999999998</c:v>
                </c:pt>
                <c:pt idx="3158">
                  <c:v>29.466000000000001</c:v>
                </c:pt>
                <c:pt idx="3159">
                  <c:v>29.472999999999999</c:v>
                </c:pt>
                <c:pt idx="3160">
                  <c:v>29.48</c:v>
                </c:pt>
                <c:pt idx="3161">
                  <c:v>29.486999999999998</c:v>
                </c:pt>
                <c:pt idx="3162">
                  <c:v>29.494</c:v>
                </c:pt>
                <c:pt idx="3163">
                  <c:v>29.501000000000001</c:v>
                </c:pt>
                <c:pt idx="3164">
                  <c:v>29.507999999999999</c:v>
                </c:pt>
                <c:pt idx="3165">
                  <c:v>29.515999999999998</c:v>
                </c:pt>
                <c:pt idx="3166">
                  <c:v>29.523</c:v>
                </c:pt>
                <c:pt idx="3167">
                  <c:v>29.53</c:v>
                </c:pt>
                <c:pt idx="3168">
                  <c:v>29.536999999999999</c:v>
                </c:pt>
                <c:pt idx="3169">
                  <c:v>29.545000000000002</c:v>
                </c:pt>
                <c:pt idx="3170">
                  <c:v>29.552</c:v>
                </c:pt>
                <c:pt idx="3171">
                  <c:v>29.559000000000001</c:v>
                </c:pt>
                <c:pt idx="3172">
                  <c:v>29.565999999999999</c:v>
                </c:pt>
                <c:pt idx="3173">
                  <c:v>29.573</c:v>
                </c:pt>
                <c:pt idx="3174">
                  <c:v>29.58</c:v>
                </c:pt>
                <c:pt idx="3175">
                  <c:v>29.588000000000001</c:v>
                </c:pt>
                <c:pt idx="3176">
                  <c:v>29.594999999999999</c:v>
                </c:pt>
                <c:pt idx="3177">
                  <c:v>29.602</c:v>
                </c:pt>
                <c:pt idx="3178">
                  <c:v>29.609000000000002</c:v>
                </c:pt>
                <c:pt idx="3179">
                  <c:v>29.616</c:v>
                </c:pt>
                <c:pt idx="3180">
                  <c:v>29.623000000000001</c:v>
                </c:pt>
                <c:pt idx="3181">
                  <c:v>29.63</c:v>
                </c:pt>
                <c:pt idx="3182">
                  <c:v>29.637</c:v>
                </c:pt>
                <c:pt idx="3183">
                  <c:v>29.643999999999998</c:v>
                </c:pt>
                <c:pt idx="3184">
                  <c:v>29.651</c:v>
                </c:pt>
                <c:pt idx="3185">
                  <c:v>29.658000000000001</c:v>
                </c:pt>
                <c:pt idx="3186">
                  <c:v>29.664999999999999</c:v>
                </c:pt>
                <c:pt idx="3187">
                  <c:v>29.672000000000001</c:v>
                </c:pt>
                <c:pt idx="3188">
                  <c:v>29.678999999999998</c:v>
                </c:pt>
                <c:pt idx="3189">
                  <c:v>29.684999999999999</c:v>
                </c:pt>
                <c:pt idx="3190">
                  <c:v>29.690999999999999</c:v>
                </c:pt>
                <c:pt idx="3191">
                  <c:v>29.696999999999999</c:v>
                </c:pt>
                <c:pt idx="3192">
                  <c:v>29.704000000000001</c:v>
                </c:pt>
                <c:pt idx="3193">
                  <c:v>29.710999999999999</c:v>
                </c:pt>
                <c:pt idx="3194">
                  <c:v>29.716999999999999</c:v>
                </c:pt>
                <c:pt idx="3195">
                  <c:v>29.724</c:v>
                </c:pt>
                <c:pt idx="3196">
                  <c:v>29.731000000000002</c:v>
                </c:pt>
                <c:pt idx="3197">
                  <c:v>29.738</c:v>
                </c:pt>
                <c:pt idx="3198">
                  <c:v>29.745000000000001</c:v>
                </c:pt>
                <c:pt idx="3199">
                  <c:v>29.751999999999999</c:v>
                </c:pt>
                <c:pt idx="3200">
                  <c:v>29.759</c:v>
                </c:pt>
                <c:pt idx="3201">
                  <c:v>29.765999999999998</c:v>
                </c:pt>
                <c:pt idx="3202">
                  <c:v>29.773</c:v>
                </c:pt>
                <c:pt idx="3203">
                  <c:v>29.779</c:v>
                </c:pt>
                <c:pt idx="3204">
                  <c:v>29.786000000000001</c:v>
                </c:pt>
                <c:pt idx="3205">
                  <c:v>29.792999999999999</c:v>
                </c:pt>
                <c:pt idx="3206">
                  <c:v>29.8</c:v>
                </c:pt>
                <c:pt idx="3207">
                  <c:v>29.806000000000001</c:v>
                </c:pt>
                <c:pt idx="3208">
                  <c:v>29.812000000000001</c:v>
                </c:pt>
                <c:pt idx="3209">
                  <c:v>29.818000000000001</c:v>
                </c:pt>
                <c:pt idx="3210">
                  <c:v>29.826000000000001</c:v>
                </c:pt>
                <c:pt idx="3211">
                  <c:v>29.832999999999998</c:v>
                </c:pt>
                <c:pt idx="3212">
                  <c:v>29.838999999999999</c:v>
                </c:pt>
                <c:pt idx="3213">
                  <c:v>29.846</c:v>
                </c:pt>
                <c:pt idx="3214">
                  <c:v>29.852</c:v>
                </c:pt>
                <c:pt idx="3215">
                  <c:v>29.858000000000001</c:v>
                </c:pt>
                <c:pt idx="3216">
                  <c:v>29.864000000000001</c:v>
                </c:pt>
                <c:pt idx="3217">
                  <c:v>29.87</c:v>
                </c:pt>
                <c:pt idx="3218">
                  <c:v>29.876999999999999</c:v>
                </c:pt>
                <c:pt idx="3219">
                  <c:v>29.882999999999999</c:v>
                </c:pt>
                <c:pt idx="3220">
                  <c:v>29.888999999999999</c:v>
                </c:pt>
                <c:pt idx="3221">
                  <c:v>29.895</c:v>
                </c:pt>
                <c:pt idx="3222">
                  <c:v>29.901</c:v>
                </c:pt>
                <c:pt idx="3223">
                  <c:v>29.907</c:v>
                </c:pt>
                <c:pt idx="3224">
                  <c:v>29.913</c:v>
                </c:pt>
                <c:pt idx="3225">
                  <c:v>29.919</c:v>
                </c:pt>
                <c:pt idx="3226">
                  <c:v>29.925000000000001</c:v>
                </c:pt>
                <c:pt idx="3227">
                  <c:v>29.931000000000001</c:v>
                </c:pt>
                <c:pt idx="3228">
                  <c:v>29.937000000000001</c:v>
                </c:pt>
                <c:pt idx="3229">
                  <c:v>29.943000000000001</c:v>
                </c:pt>
                <c:pt idx="3230">
                  <c:v>29.95</c:v>
                </c:pt>
                <c:pt idx="3231">
                  <c:v>29.957000000000001</c:v>
                </c:pt>
                <c:pt idx="3232">
                  <c:v>29.963000000000001</c:v>
                </c:pt>
                <c:pt idx="3233">
                  <c:v>29.969000000000001</c:v>
                </c:pt>
                <c:pt idx="3234">
                  <c:v>29.975000000000001</c:v>
                </c:pt>
                <c:pt idx="3235">
                  <c:v>29.981000000000002</c:v>
                </c:pt>
                <c:pt idx="3236">
                  <c:v>29.986999999999998</c:v>
                </c:pt>
                <c:pt idx="3237">
                  <c:v>29.992999999999999</c:v>
                </c:pt>
                <c:pt idx="3238">
                  <c:v>29.998999999999999</c:v>
                </c:pt>
                <c:pt idx="3239">
                  <c:v>30.004999999999999</c:v>
                </c:pt>
                <c:pt idx="3240">
                  <c:v>30.012</c:v>
                </c:pt>
                <c:pt idx="3241">
                  <c:v>30.018000000000001</c:v>
                </c:pt>
                <c:pt idx="3242">
                  <c:v>30.024999999999999</c:v>
                </c:pt>
                <c:pt idx="3243">
                  <c:v>30.032</c:v>
                </c:pt>
                <c:pt idx="3244">
                  <c:v>30.039000000000001</c:v>
                </c:pt>
                <c:pt idx="3245">
                  <c:v>30.045999999999999</c:v>
                </c:pt>
                <c:pt idx="3246">
                  <c:v>30.052</c:v>
                </c:pt>
                <c:pt idx="3247">
                  <c:v>30.058</c:v>
                </c:pt>
                <c:pt idx="3248">
                  <c:v>30.065000000000001</c:v>
                </c:pt>
                <c:pt idx="3249">
                  <c:v>30.071999999999999</c:v>
                </c:pt>
                <c:pt idx="3250">
                  <c:v>30.077999999999999</c:v>
                </c:pt>
                <c:pt idx="3251">
                  <c:v>30.085000000000001</c:v>
                </c:pt>
                <c:pt idx="3252">
                  <c:v>30.091999999999999</c:v>
                </c:pt>
                <c:pt idx="3253">
                  <c:v>30.099</c:v>
                </c:pt>
                <c:pt idx="3254">
                  <c:v>30.105</c:v>
                </c:pt>
                <c:pt idx="3255">
                  <c:v>30.111000000000001</c:v>
                </c:pt>
                <c:pt idx="3256">
                  <c:v>30.117000000000001</c:v>
                </c:pt>
                <c:pt idx="3257">
                  <c:v>30.123000000000001</c:v>
                </c:pt>
                <c:pt idx="3258">
                  <c:v>30.129000000000001</c:v>
                </c:pt>
                <c:pt idx="3259">
                  <c:v>30.135000000000002</c:v>
                </c:pt>
                <c:pt idx="3260">
                  <c:v>30.140999999999998</c:v>
                </c:pt>
                <c:pt idx="3261">
                  <c:v>30.146999999999998</c:v>
                </c:pt>
                <c:pt idx="3262">
                  <c:v>30.152999999999999</c:v>
                </c:pt>
                <c:pt idx="3263">
                  <c:v>30.158999999999999</c:v>
                </c:pt>
                <c:pt idx="3264">
                  <c:v>30.164999999999999</c:v>
                </c:pt>
                <c:pt idx="3265">
                  <c:v>30.170999999999999</c:v>
                </c:pt>
                <c:pt idx="3266">
                  <c:v>30.177</c:v>
                </c:pt>
                <c:pt idx="3267">
                  <c:v>30.183</c:v>
                </c:pt>
                <c:pt idx="3268">
                  <c:v>30.19</c:v>
                </c:pt>
                <c:pt idx="3269">
                  <c:v>30.196000000000002</c:v>
                </c:pt>
                <c:pt idx="3270">
                  <c:v>30.202000000000002</c:v>
                </c:pt>
                <c:pt idx="3271">
                  <c:v>30.209</c:v>
                </c:pt>
                <c:pt idx="3272">
                  <c:v>30.215</c:v>
                </c:pt>
                <c:pt idx="3273">
                  <c:v>30.221</c:v>
                </c:pt>
                <c:pt idx="3274">
                  <c:v>30.227</c:v>
                </c:pt>
                <c:pt idx="3275">
                  <c:v>30.233000000000001</c:v>
                </c:pt>
                <c:pt idx="3276">
                  <c:v>30.239000000000001</c:v>
                </c:pt>
                <c:pt idx="3277">
                  <c:v>30.245000000000001</c:v>
                </c:pt>
                <c:pt idx="3278">
                  <c:v>30.251000000000001</c:v>
                </c:pt>
                <c:pt idx="3279">
                  <c:v>30.257000000000001</c:v>
                </c:pt>
                <c:pt idx="3280">
                  <c:v>30.263000000000002</c:v>
                </c:pt>
                <c:pt idx="3281">
                  <c:v>30.268999999999998</c:v>
                </c:pt>
                <c:pt idx="3282">
                  <c:v>30.274999999999999</c:v>
                </c:pt>
                <c:pt idx="3283">
                  <c:v>30.280999999999999</c:v>
                </c:pt>
                <c:pt idx="3284">
                  <c:v>30.286999999999999</c:v>
                </c:pt>
                <c:pt idx="3285">
                  <c:v>30.292999999999999</c:v>
                </c:pt>
                <c:pt idx="3286">
                  <c:v>30.298999999999999</c:v>
                </c:pt>
                <c:pt idx="3287">
                  <c:v>30.305</c:v>
                </c:pt>
                <c:pt idx="3288">
                  <c:v>30.311</c:v>
                </c:pt>
                <c:pt idx="3289">
                  <c:v>30.317</c:v>
                </c:pt>
                <c:pt idx="3290">
                  <c:v>30.323</c:v>
                </c:pt>
                <c:pt idx="3291">
                  <c:v>30.329000000000001</c:v>
                </c:pt>
                <c:pt idx="3292">
                  <c:v>30.335000000000001</c:v>
                </c:pt>
                <c:pt idx="3293">
                  <c:v>30.341000000000001</c:v>
                </c:pt>
                <c:pt idx="3294">
                  <c:v>30.347000000000001</c:v>
                </c:pt>
                <c:pt idx="3295">
                  <c:v>30.353000000000002</c:v>
                </c:pt>
                <c:pt idx="3296">
                  <c:v>30.359000000000002</c:v>
                </c:pt>
                <c:pt idx="3297">
                  <c:v>30.364999999999998</c:v>
                </c:pt>
                <c:pt idx="3298">
                  <c:v>30.370999999999999</c:v>
                </c:pt>
                <c:pt idx="3299">
                  <c:v>30.376999999999999</c:v>
                </c:pt>
                <c:pt idx="3300">
                  <c:v>30.382999999999999</c:v>
                </c:pt>
                <c:pt idx="3301">
                  <c:v>30.388999999999999</c:v>
                </c:pt>
                <c:pt idx="3302">
                  <c:v>30.395</c:v>
                </c:pt>
                <c:pt idx="3303">
                  <c:v>30.401</c:v>
                </c:pt>
                <c:pt idx="3304">
                  <c:v>30.407</c:v>
                </c:pt>
                <c:pt idx="3305">
                  <c:v>30.413</c:v>
                </c:pt>
                <c:pt idx="3306">
                  <c:v>30.419</c:v>
                </c:pt>
                <c:pt idx="3307">
                  <c:v>30.425000000000001</c:v>
                </c:pt>
                <c:pt idx="3308">
                  <c:v>30.431000000000001</c:v>
                </c:pt>
                <c:pt idx="3309">
                  <c:v>30.436</c:v>
                </c:pt>
                <c:pt idx="3310">
                  <c:v>30.442</c:v>
                </c:pt>
                <c:pt idx="3311">
                  <c:v>30.446999999999999</c:v>
                </c:pt>
                <c:pt idx="3312">
                  <c:v>30.452999999999999</c:v>
                </c:pt>
                <c:pt idx="3313">
                  <c:v>30.459</c:v>
                </c:pt>
                <c:pt idx="3314">
                  <c:v>30.463999999999999</c:v>
                </c:pt>
                <c:pt idx="3315">
                  <c:v>30.469000000000001</c:v>
                </c:pt>
                <c:pt idx="3316">
                  <c:v>30.474</c:v>
                </c:pt>
                <c:pt idx="3317">
                  <c:v>30.478999999999999</c:v>
                </c:pt>
                <c:pt idx="3318">
                  <c:v>30.484999999999999</c:v>
                </c:pt>
                <c:pt idx="3319">
                  <c:v>30.491</c:v>
                </c:pt>
                <c:pt idx="3320">
                  <c:v>30.497</c:v>
                </c:pt>
                <c:pt idx="3321">
                  <c:v>30.503</c:v>
                </c:pt>
                <c:pt idx="3322">
                  <c:v>30.509</c:v>
                </c:pt>
                <c:pt idx="3323">
                  <c:v>30.513999999999999</c:v>
                </c:pt>
                <c:pt idx="3324">
                  <c:v>30.518999999999998</c:v>
                </c:pt>
                <c:pt idx="3325">
                  <c:v>30.524999999999999</c:v>
                </c:pt>
                <c:pt idx="3326">
                  <c:v>30.530999999999999</c:v>
                </c:pt>
                <c:pt idx="3327">
                  <c:v>30.536000000000001</c:v>
                </c:pt>
                <c:pt idx="3328">
                  <c:v>30.541</c:v>
                </c:pt>
                <c:pt idx="3329">
                  <c:v>30.547000000000001</c:v>
                </c:pt>
                <c:pt idx="3330">
                  <c:v>30.552</c:v>
                </c:pt>
                <c:pt idx="3331">
                  <c:v>30.556999999999999</c:v>
                </c:pt>
                <c:pt idx="3332">
                  <c:v>30.562000000000001</c:v>
                </c:pt>
                <c:pt idx="3333">
                  <c:v>30.567</c:v>
                </c:pt>
                <c:pt idx="3334">
                  <c:v>30.571999999999999</c:v>
                </c:pt>
                <c:pt idx="3335">
                  <c:v>30.577000000000002</c:v>
                </c:pt>
                <c:pt idx="3336">
                  <c:v>30.582000000000001</c:v>
                </c:pt>
                <c:pt idx="3337">
                  <c:v>30.588999999999999</c:v>
                </c:pt>
                <c:pt idx="3338">
                  <c:v>30.594999999999999</c:v>
                </c:pt>
                <c:pt idx="3339">
                  <c:v>30.6</c:v>
                </c:pt>
                <c:pt idx="3340">
                  <c:v>30.605</c:v>
                </c:pt>
                <c:pt idx="3341">
                  <c:v>30.61</c:v>
                </c:pt>
                <c:pt idx="3342">
                  <c:v>30.614999999999998</c:v>
                </c:pt>
                <c:pt idx="3343">
                  <c:v>30.62</c:v>
                </c:pt>
                <c:pt idx="3344">
                  <c:v>30.626000000000001</c:v>
                </c:pt>
                <c:pt idx="3345">
                  <c:v>30.631</c:v>
                </c:pt>
                <c:pt idx="3346">
                  <c:v>30.635999999999999</c:v>
                </c:pt>
                <c:pt idx="3347">
                  <c:v>30.640999999999998</c:v>
                </c:pt>
                <c:pt idx="3348">
                  <c:v>30.646999999999998</c:v>
                </c:pt>
                <c:pt idx="3349">
                  <c:v>30.652000000000001</c:v>
                </c:pt>
                <c:pt idx="3350">
                  <c:v>30.657</c:v>
                </c:pt>
                <c:pt idx="3351">
                  <c:v>30.663</c:v>
                </c:pt>
                <c:pt idx="3352">
                  <c:v>30.669</c:v>
                </c:pt>
                <c:pt idx="3353">
                  <c:v>30.673999999999999</c:v>
                </c:pt>
                <c:pt idx="3354">
                  <c:v>30.678999999999998</c:v>
                </c:pt>
                <c:pt idx="3355">
                  <c:v>30.684000000000001</c:v>
                </c:pt>
                <c:pt idx="3356">
                  <c:v>30.689</c:v>
                </c:pt>
                <c:pt idx="3357">
                  <c:v>30.693999999999999</c:v>
                </c:pt>
                <c:pt idx="3358">
                  <c:v>30.699000000000002</c:v>
                </c:pt>
                <c:pt idx="3359">
                  <c:v>30.704000000000001</c:v>
                </c:pt>
                <c:pt idx="3360">
                  <c:v>30.709</c:v>
                </c:pt>
                <c:pt idx="3361">
                  <c:v>30.713999999999999</c:v>
                </c:pt>
                <c:pt idx="3362">
                  <c:v>30.719000000000001</c:v>
                </c:pt>
                <c:pt idx="3363">
                  <c:v>30.724</c:v>
                </c:pt>
                <c:pt idx="3364">
                  <c:v>30.728999999999999</c:v>
                </c:pt>
                <c:pt idx="3365">
                  <c:v>30.734000000000002</c:v>
                </c:pt>
                <c:pt idx="3366">
                  <c:v>30.74</c:v>
                </c:pt>
                <c:pt idx="3367">
                  <c:v>30.745999999999999</c:v>
                </c:pt>
                <c:pt idx="3368">
                  <c:v>30.751000000000001</c:v>
                </c:pt>
                <c:pt idx="3369">
                  <c:v>30.756</c:v>
                </c:pt>
                <c:pt idx="3370">
                  <c:v>30.760999999999999</c:v>
                </c:pt>
                <c:pt idx="3371">
                  <c:v>30.765999999999998</c:v>
                </c:pt>
                <c:pt idx="3372">
                  <c:v>30.771000000000001</c:v>
                </c:pt>
                <c:pt idx="3373">
                  <c:v>30.776</c:v>
                </c:pt>
                <c:pt idx="3374">
                  <c:v>30.780999999999999</c:v>
                </c:pt>
                <c:pt idx="3375">
                  <c:v>30.786000000000001</c:v>
                </c:pt>
                <c:pt idx="3376">
                  <c:v>30.791</c:v>
                </c:pt>
                <c:pt idx="3377">
                  <c:v>30.795999999999999</c:v>
                </c:pt>
                <c:pt idx="3378">
                  <c:v>30.800999999999998</c:v>
                </c:pt>
                <c:pt idx="3379">
                  <c:v>30.806000000000001</c:v>
                </c:pt>
                <c:pt idx="3380">
                  <c:v>30.811</c:v>
                </c:pt>
                <c:pt idx="3381">
                  <c:v>30.815999999999999</c:v>
                </c:pt>
                <c:pt idx="3382">
                  <c:v>30.821000000000002</c:v>
                </c:pt>
                <c:pt idx="3383">
                  <c:v>30.826000000000001</c:v>
                </c:pt>
                <c:pt idx="3384">
                  <c:v>30.831</c:v>
                </c:pt>
                <c:pt idx="3385">
                  <c:v>30.835999999999999</c:v>
                </c:pt>
                <c:pt idx="3386">
                  <c:v>30.841000000000001</c:v>
                </c:pt>
                <c:pt idx="3387">
                  <c:v>30.846</c:v>
                </c:pt>
                <c:pt idx="3388">
                  <c:v>30.850999999999999</c:v>
                </c:pt>
                <c:pt idx="3389">
                  <c:v>30.856000000000002</c:v>
                </c:pt>
                <c:pt idx="3390">
                  <c:v>30.861000000000001</c:v>
                </c:pt>
                <c:pt idx="3391">
                  <c:v>30.866</c:v>
                </c:pt>
                <c:pt idx="3392">
                  <c:v>30.870999999999999</c:v>
                </c:pt>
                <c:pt idx="3393">
                  <c:v>30.876000000000001</c:v>
                </c:pt>
                <c:pt idx="3394">
                  <c:v>30.881</c:v>
                </c:pt>
                <c:pt idx="3395">
                  <c:v>30.885999999999999</c:v>
                </c:pt>
                <c:pt idx="3396">
                  <c:v>30.890999999999998</c:v>
                </c:pt>
                <c:pt idx="3397">
                  <c:v>30.896000000000001</c:v>
                </c:pt>
                <c:pt idx="3398">
                  <c:v>30.901</c:v>
                </c:pt>
                <c:pt idx="3399">
                  <c:v>30.905999999999999</c:v>
                </c:pt>
                <c:pt idx="3400">
                  <c:v>30.911000000000001</c:v>
                </c:pt>
                <c:pt idx="3401">
                  <c:v>30.916</c:v>
                </c:pt>
                <c:pt idx="3402">
                  <c:v>30.920999999999999</c:v>
                </c:pt>
                <c:pt idx="3403">
                  <c:v>30.925999999999998</c:v>
                </c:pt>
                <c:pt idx="3404">
                  <c:v>30.931000000000001</c:v>
                </c:pt>
                <c:pt idx="3405">
                  <c:v>30.936</c:v>
                </c:pt>
                <c:pt idx="3406">
                  <c:v>30.940999999999999</c:v>
                </c:pt>
                <c:pt idx="3407">
                  <c:v>30.946000000000002</c:v>
                </c:pt>
                <c:pt idx="3408">
                  <c:v>30.951000000000001</c:v>
                </c:pt>
                <c:pt idx="3409">
                  <c:v>30.956</c:v>
                </c:pt>
                <c:pt idx="3410">
                  <c:v>30.960999999999999</c:v>
                </c:pt>
                <c:pt idx="3411">
                  <c:v>30.966000000000001</c:v>
                </c:pt>
                <c:pt idx="3412">
                  <c:v>30.971</c:v>
                </c:pt>
                <c:pt idx="3413">
                  <c:v>30.975999999999999</c:v>
                </c:pt>
                <c:pt idx="3414">
                  <c:v>30.981000000000002</c:v>
                </c:pt>
                <c:pt idx="3415">
                  <c:v>30.986000000000001</c:v>
                </c:pt>
                <c:pt idx="3416">
                  <c:v>30.992000000000001</c:v>
                </c:pt>
                <c:pt idx="3417">
                  <c:v>30.997</c:v>
                </c:pt>
                <c:pt idx="3418">
                  <c:v>31.001999999999999</c:v>
                </c:pt>
                <c:pt idx="3419">
                  <c:v>31.007000000000001</c:v>
                </c:pt>
                <c:pt idx="3420">
                  <c:v>31.012</c:v>
                </c:pt>
                <c:pt idx="3421">
                  <c:v>31.016999999999999</c:v>
                </c:pt>
                <c:pt idx="3422">
                  <c:v>31.021999999999998</c:v>
                </c:pt>
                <c:pt idx="3423">
                  <c:v>31.027000000000001</c:v>
                </c:pt>
                <c:pt idx="3424">
                  <c:v>31.032</c:v>
                </c:pt>
                <c:pt idx="3425">
                  <c:v>31.036999999999999</c:v>
                </c:pt>
                <c:pt idx="3426">
                  <c:v>31.042000000000002</c:v>
                </c:pt>
                <c:pt idx="3427">
                  <c:v>31.047000000000001</c:v>
                </c:pt>
                <c:pt idx="3428">
                  <c:v>31.052</c:v>
                </c:pt>
                <c:pt idx="3429">
                  <c:v>31.056999999999999</c:v>
                </c:pt>
                <c:pt idx="3430">
                  <c:v>31.062000000000001</c:v>
                </c:pt>
                <c:pt idx="3431">
                  <c:v>31.067</c:v>
                </c:pt>
                <c:pt idx="3432">
                  <c:v>31.071999999999999</c:v>
                </c:pt>
                <c:pt idx="3433">
                  <c:v>31.077000000000002</c:v>
                </c:pt>
                <c:pt idx="3434">
                  <c:v>31.082000000000001</c:v>
                </c:pt>
                <c:pt idx="3435">
                  <c:v>31.087</c:v>
                </c:pt>
                <c:pt idx="3436">
                  <c:v>31.091999999999999</c:v>
                </c:pt>
                <c:pt idx="3437">
                  <c:v>31.097000000000001</c:v>
                </c:pt>
                <c:pt idx="3438">
                  <c:v>31.102</c:v>
                </c:pt>
                <c:pt idx="3439">
                  <c:v>31.106999999999999</c:v>
                </c:pt>
                <c:pt idx="3440">
                  <c:v>31.111999999999998</c:v>
                </c:pt>
                <c:pt idx="3441">
                  <c:v>31.117000000000001</c:v>
                </c:pt>
                <c:pt idx="3442">
                  <c:v>31.122</c:v>
                </c:pt>
                <c:pt idx="3443">
                  <c:v>31.126999999999999</c:v>
                </c:pt>
                <c:pt idx="3444">
                  <c:v>31.132000000000001</c:v>
                </c:pt>
                <c:pt idx="3445">
                  <c:v>31.137</c:v>
                </c:pt>
                <c:pt idx="3446">
                  <c:v>31.141999999999999</c:v>
                </c:pt>
                <c:pt idx="3447">
                  <c:v>31.146999999999998</c:v>
                </c:pt>
                <c:pt idx="3448">
                  <c:v>31.152000000000001</c:v>
                </c:pt>
                <c:pt idx="3449">
                  <c:v>31.157</c:v>
                </c:pt>
                <c:pt idx="3450">
                  <c:v>31.161999999999999</c:v>
                </c:pt>
                <c:pt idx="3451">
                  <c:v>31.167000000000002</c:v>
                </c:pt>
                <c:pt idx="3452">
                  <c:v>31.172000000000001</c:v>
                </c:pt>
                <c:pt idx="3453">
                  <c:v>31.177</c:v>
                </c:pt>
                <c:pt idx="3454">
                  <c:v>31.181999999999999</c:v>
                </c:pt>
                <c:pt idx="3455">
                  <c:v>31.187000000000001</c:v>
                </c:pt>
                <c:pt idx="3456">
                  <c:v>31.192</c:v>
                </c:pt>
                <c:pt idx="3457">
                  <c:v>31.196999999999999</c:v>
                </c:pt>
                <c:pt idx="3458">
                  <c:v>31.202000000000002</c:v>
                </c:pt>
                <c:pt idx="3459">
                  <c:v>31.207000000000001</c:v>
                </c:pt>
                <c:pt idx="3460">
                  <c:v>31.212</c:v>
                </c:pt>
                <c:pt idx="3461">
                  <c:v>31.216999999999999</c:v>
                </c:pt>
                <c:pt idx="3462">
                  <c:v>31.222000000000001</c:v>
                </c:pt>
                <c:pt idx="3463">
                  <c:v>31.227</c:v>
                </c:pt>
                <c:pt idx="3464">
                  <c:v>31.231999999999999</c:v>
                </c:pt>
                <c:pt idx="3465">
                  <c:v>31.236999999999998</c:v>
                </c:pt>
                <c:pt idx="3466">
                  <c:v>31.242000000000001</c:v>
                </c:pt>
                <c:pt idx="3467">
                  <c:v>31.247</c:v>
                </c:pt>
                <c:pt idx="3468">
                  <c:v>31.251999999999999</c:v>
                </c:pt>
                <c:pt idx="3469">
                  <c:v>31.257000000000001</c:v>
                </c:pt>
                <c:pt idx="3470">
                  <c:v>31.262</c:v>
                </c:pt>
                <c:pt idx="3471">
                  <c:v>31.266999999999999</c:v>
                </c:pt>
                <c:pt idx="3472">
                  <c:v>31.271999999999998</c:v>
                </c:pt>
                <c:pt idx="3473">
                  <c:v>31.277000000000001</c:v>
                </c:pt>
                <c:pt idx="3474">
                  <c:v>31.283000000000001</c:v>
                </c:pt>
                <c:pt idx="3475">
                  <c:v>31.288</c:v>
                </c:pt>
                <c:pt idx="3476">
                  <c:v>31.292999999999999</c:v>
                </c:pt>
                <c:pt idx="3477">
                  <c:v>31.297999999999998</c:v>
                </c:pt>
                <c:pt idx="3478">
                  <c:v>31.303000000000001</c:v>
                </c:pt>
                <c:pt idx="3479">
                  <c:v>31.308</c:v>
                </c:pt>
                <c:pt idx="3480">
                  <c:v>31.312999999999999</c:v>
                </c:pt>
                <c:pt idx="3481">
                  <c:v>31.318000000000001</c:v>
                </c:pt>
                <c:pt idx="3482">
                  <c:v>31.323</c:v>
                </c:pt>
                <c:pt idx="3483">
                  <c:v>31.327999999999999</c:v>
                </c:pt>
                <c:pt idx="3484">
                  <c:v>31.332999999999998</c:v>
                </c:pt>
                <c:pt idx="3485">
                  <c:v>31.338000000000001</c:v>
                </c:pt>
                <c:pt idx="3486">
                  <c:v>31.343</c:v>
                </c:pt>
                <c:pt idx="3487">
                  <c:v>31.347999999999999</c:v>
                </c:pt>
                <c:pt idx="3488">
                  <c:v>31.353000000000002</c:v>
                </c:pt>
                <c:pt idx="3489">
                  <c:v>31.358000000000001</c:v>
                </c:pt>
                <c:pt idx="3490">
                  <c:v>31.363</c:v>
                </c:pt>
                <c:pt idx="3491">
                  <c:v>31.367999999999999</c:v>
                </c:pt>
                <c:pt idx="3492">
                  <c:v>31.373000000000001</c:v>
                </c:pt>
                <c:pt idx="3493">
                  <c:v>31.378</c:v>
                </c:pt>
                <c:pt idx="3494">
                  <c:v>31.382999999999999</c:v>
                </c:pt>
                <c:pt idx="3495">
                  <c:v>31.388000000000002</c:v>
                </c:pt>
                <c:pt idx="3496">
                  <c:v>31.393000000000001</c:v>
                </c:pt>
                <c:pt idx="3497">
                  <c:v>31.398</c:v>
                </c:pt>
                <c:pt idx="3498">
                  <c:v>31.402999999999999</c:v>
                </c:pt>
                <c:pt idx="3499">
                  <c:v>31.408000000000001</c:v>
                </c:pt>
                <c:pt idx="3500">
                  <c:v>31.413</c:v>
                </c:pt>
                <c:pt idx="3501">
                  <c:v>31.417999999999999</c:v>
                </c:pt>
                <c:pt idx="3502">
                  <c:v>31.422999999999998</c:v>
                </c:pt>
                <c:pt idx="3503">
                  <c:v>31.428000000000001</c:v>
                </c:pt>
                <c:pt idx="3504">
                  <c:v>31.433</c:v>
                </c:pt>
                <c:pt idx="3505">
                  <c:v>31.437999999999999</c:v>
                </c:pt>
                <c:pt idx="3506">
                  <c:v>31.443000000000001</c:v>
                </c:pt>
                <c:pt idx="3507">
                  <c:v>31.448</c:v>
                </c:pt>
                <c:pt idx="3508">
                  <c:v>31.452999999999999</c:v>
                </c:pt>
                <c:pt idx="3509">
                  <c:v>31.457999999999998</c:v>
                </c:pt>
                <c:pt idx="3510">
                  <c:v>31.463000000000001</c:v>
                </c:pt>
                <c:pt idx="3511">
                  <c:v>31.468</c:v>
                </c:pt>
                <c:pt idx="3512">
                  <c:v>31.472999999999999</c:v>
                </c:pt>
                <c:pt idx="3513">
                  <c:v>31.478000000000002</c:v>
                </c:pt>
                <c:pt idx="3514">
                  <c:v>31.483000000000001</c:v>
                </c:pt>
                <c:pt idx="3515">
                  <c:v>31.488</c:v>
                </c:pt>
                <c:pt idx="3516">
                  <c:v>31.492999999999999</c:v>
                </c:pt>
                <c:pt idx="3517">
                  <c:v>31.498000000000001</c:v>
                </c:pt>
                <c:pt idx="3518">
                  <c:v>31.503</c:v>
                </c:pt>
                <c:pt idx="3519">
                  <c:v>31.507999999999999</c:v>
                </c:pt>
                <c:pt idx="3520">
                  <c:v>31.513000000000002</c:v>
                </c:pt>
                <c:pt idx="3521">
                  <c:v>31.518000000000001</c:v>
                </c:pt>
                <c:pt idx="3522">
                  <c:v>31.523</c:v>
                </c:pt>
                <c:pt idx="3523">
                  <c:v>31.527999999999999</c:v>
                </c:pt>
                <c:pt idx="3524">
                  <c:v>31.533000000000001</c:v>
                </c:pt>
                <c:pt idx="3525">
                  <c:v>31.538</c:v>
                </c:pt>
                <c:pt idx="3526">
                  <c:v>31.544</c:v>
                </c:pt>
                <c:pt idx="3527">
                  <c:v>31.548999999999999</c:v>
                </c:pt>
                <c:pt idx="3528">
                  <c:v>31.553000000000001</c:v>
                </c:pt>
                <c:pt idx="3529">
                  <c:v>31.558</c:v>
                </c:pt>
                <c:pt idx="3530">
                  <c:v>31.562000000000001</c:v>
                </c:pt>
                <c:pt idx="3531">
                  <c:v>31.565999999999999</c:v>
                </c:pt>
                <c:pt idx="3532">
                  <c:v>31.57</c:v>
                </c:pt>
                <c:pt idx="3533">
                  <c:v>31.574000000000002</c:v>
                </c:pt>
                <c:pt idx="3534">
                  <c:v>31.577999999999999</c:v>
                </c:pt>
                <c:pt idx="3535">
                  <c:v>31.582999999999998</c:v>
                </c:pt>
                <c:pt idx="3536">
                  <c:v>31.587</c:v>
                </c:pt>
                <c:pt idx="3537">
                  <c:v>31.591000000000001</c:v>
                </c:pt>
                <c:pt idx="3538">
                  <c:v>31.594999999999999</c:v>
                </c:pt>
                <c:pt idx="3539">
                  <c:v>31.599</c:v>
                </c:pt>
                <c:pt idx="3540">
                  <c:v>31.603000000000002</c:v>
                </c:pt>
                <c:pt idx="3541">
                  <c:v>31.606999999999999</c:v>
                </c:pt>
                <c:pt idx="3542">
                  <c:v>31.611000000000001</c:v>
                </c:pt>
                <c:pt idx="3543">
                  <c:v>31.614999999999998</c:v>
                </c:pt>
                <c:pt idx="3544">
                  <c:v>31.619</c:v>
                </c:pt>
                <c:pt idx="3545">
                  <c:v>31.623000000000001</c:v>
                </c:pt>
                <c:pt idx="3546">
                  <c:v>31.626999999999999</c:v>
                </c:pt>
                <c:pt idx="3547">
                  <c:v>31.631</c:v>
                </c:pt>
                <c:pt idx="3548">
                  <c:v>31.635000000000002</c:v>
                </c:pt>
                <c:pt idx="3549">
                  <c:v>31.638999999999999</c:v>
                </c:pt>
                <c:pt idx="3550">
                  <c:v>31.643000000000001</c:v>
                </c:pt>
                <c:pt idx="3551">
                  <c:v>31.646999999999998</c:v>
                </c:pt>
                <c:pt idx="3552">
                  <c:v>31.651</c:v>
                </c:pt>
                <c:pt idx="3553">
                  <c:v>31.655000000000001</c:v>
                </c:pt>
                <c:pt idx="3554">
                  <c:v>31.658999999999999</c:v>
                </c:pt>
                <c:pt idx="3555">
                  <c:v>31.663</c:v>
                </c:pt>
                <c:pt idx="3556">
                  <c:v>31.667000000000002</c:v>
                </c:pt>
                <c:pt idx="3557">
                  <c:v>31.670999999999999</c:v>
                </c:pt>
                <c:pt idx="3558">
                  <c:v>31.675000000000001</c:v>
                </c:pt>
                <c:pt idx="3559">
                  <c:v>31.678999999999998</c:v>
                </c:pt>
                <c:pt idx="3560">
                  <c:v>31.683</c:v>
                </c:pt>
                <c:pt idx="3561">
                  <c:v>31.687000000000001</c:v>
                </c:pt>
                <c:pt idx="3562">
                  <c:v>31.690999999999999</c:v>
                </c:pt>
                <c:pt idx="3563">
                  <c:v>31.695</c:v>
                </c:pt>
                <c:pt idx="3564">
                  <c:v>31.699000000000002</c:v>
                </c:pt>
                <c:pt idx="3565">
                  <c:v>31.702999999999999</c:v>
                </c:pt>
                <c:pt idx="3566">
                  <c:v>31.707000000000001</c:v>
                </c:pt>
                <c:pt idx="3567">
                  <c:v>31.710999999999999</c:v>
                </c:pt>
                <c:pt idx="3568">
                  <c:v>31.715</c:v>
                </c:pt>
                <c:pt idx="3569">
                  <c:v>31.719000000000001</c:v>
                </c:pt>
                <c:pt idx="3570">
                  <c:v>31.722999999999999</c:v>
                </c:pt>
                <c:pt idx="3571">
                  <c:v>31.727</c:v>
                </c:pt>
                <c:pt idx="3572">
                  <c:v>31.731000000000002</c:v>
                </c:pt>
                <c:pt idx="3573">
                  <c:v>31.734999999999999</c:v>
                </c:pt>
                <c:pt idx="3574">
                  <c:v>31.739000000000001</c:v>
                </c:pt>
                <c:pt idx="3575">
                  <c:v>31.742999999999999</c:v>
                </c:pt>
                <c:pt idx="3576">
                  <c:v>31.747</c:v>
                </c:pt>
                <c:pt idx="3577">
                  <c:v>31.751000000000001</c:v>
                </c:pt>
                <c:pt idx="3578">
                  <c:v>31.754999999999999</c:v>
                </c:pt>
                <c:pt idx="3579">
                  <c:v>31.759</c:v>
                </c:pt>
                <c:pt idx="3580">
                  <c:v>31.763000000000002</c:v>
                </c:pt>
                <c:pt idx="3581">
                  <c:v>31.766999999999999</c:v>
                </c:pt>
                <c:pt idx="3582">
                  <c:v>31.771000000000001</c:v>
                </c:pt>
                <c:pt idx="3583">
                  <c:v>31.774999999999999</c:v>
                </c:pt>
                <c:pt idx="3584">
                  <c:v>31.779</c:v>
                </c:pt>
                <c:pt idx="3585">
                  <c:v>31.783000000000001</c:v>
                </c:pt>
                <c:pt idx="3586">
                  <c:v>31.786999999999999</c:v>
                </c:pt>
                <c:pt idx="3587">
                  <c:v>31.791</c:v>
                </c:pt>
                <c:pt idx="3588">
                  <c:v>31.795000000000002</c:v>
                </c:pt>
                <c:pt idx="3589">
                  <c:v>31.798999999999999</c:v>
                </c:pt>
                <c:pt idx="3590">
                  <c:v>31.803000000000001</c:v>
                </c:pt>
                <c:pt idx="3591">
                  <c:v>31.806999999999999</c:v>
                </c:pt>
                <c:pt idx="3592">
                  <c:v>31.811</c:v>
                </c:pt>
                <c:pt idx="3593">
                  <c:v>31.815000000000001</c:v>
                </c:pt>
                <c:pt idx="3594">
                  <c:v>31.818999999999999</c:v>
                </c:pt>
                <c:pt idx="3595">
                  <c:v>31.823</c:v>
                </c:pt>
                <c:pt idx="3596">
                  <c:v>31.827000000000002</c:v>
                </c:pt>
                <c:pt idx="3597">
                  <c:v>31.831</c:v>
                </c:pt>
                <c:pt idx="3598">
                  <c:v>31.835000000000001</c:v>
                </c:pt>
                <c:pt idx="3599">
                  <c:v>31.838999999999999</c:v>
                </c:pt>
                <c:pt idx="3600">
                  <c:v>31.843</c:v>
                </c:pt>
                <c:pt idx="3601">
                  <c:v>31.847000000000001</c:v>
                </c:pt>
                <c:pt idx="3602">
                  <c:v>31.850999999999999</c:v>
                </c:pt>
                <c:pt idx="3603">
                  <c:v>31.855</c:v>
                </c:pt>
                <c:pt idx="3604">
                  <c:v>31.859000000000002</c:v>
                </c:pt>
                <c:pt idx="3605">
                  <c:v>31.863</c:v>
                </c:pt>
                <c:pt idx="3606">
                  <c:v>31.867000000000001</c:v>
                </c:pt>
                <c:pt idx="3607">
                  <c:v>31.870999999999999</c:v>
                </c:pt>
                <c:pt idx="3608">
                  <c:v>31.875</c:v>
                </c:pt>
                <c:pt idx="3609">
                  <c:v>31.879000000000001</c:v>
                </c:pt>
                <c:pt idx="3610">
                  <c:v>31.882999999999999</c:v>
                </c:pt>
                <c:pt idx="3611">
                  <c:v>31.887</c:v>
                </c:pt>
                <c:pt idx="3612">
                  <c:v>31.890999999999998</c:v>
                </c:pt>
                <c:pt idx="3613">
                  <c:v>31.895</c:v>
                </c:pt>
                <c:pt idx="3614">
                  <c:v>31.899000000000001</c:v>
                </c:pt>
                <c:pt idx="3615">
                  <c:v>31.902999999999999</c:v>
                </c:pt>
                <c:pt idx="3616">
                  <c:v>31.907</c:v>
                </c:pt>
                <c:pt idx="3617">
                  <c:v>31.911000000000001</c:v>
                </c:pt>
                <c:pt idx="3618">
                  <c:v>31.914999999999999</c:v>
                </c:pt>
                <c:pt idx="3619">
                  <c:v>31.919</c:v>
                </c:pt>
                <c:pt idx="3620">
                  <c:v>31.922999999999998</c:v>
                </c:pt>
                <c:pt idx="3621">
                  <c:v>31.927</c:v>
                </c:pt>
                <c:pt idx="3622">
                  <c:v>31.931000000000001</c:v>
                </c:pt>
                <c:pt idx="3623">
                  <c:v>31.934999999999999</c:v>
                </c:pt>
                <c:pt idx="3624">
                  <c:v>31.939</c:v>
                </c:pt>
                <c:pt idx="3625">
                  <c:v>31.943000000000001</c:v>
                </c:pt>
                <c:pt idx="3626">
                  <c:v>31.946999999999999</c:v>
                </c:pt>
                <c:pt idx="3627">
                  <c:v>31.951000000000001</c:v>
                </c:pt>
                <c:pt idx="3628">
                  <c:v>31.954999999999998</c:v>
                </c:pt>
                <c:pt idx="3629">
                  <c:v>31.959</c:v>
                </c:pt>
                <c:pt idx="3630">
                  <c:v>31.963000000000001</c:v>
                </c:pt>
                <c:pt idx="3631">
                  <c:v>31.966999999999999</c:v>
                </c:pt>
                <c:pt idx="3632">
                  <c:v>31.971</c:v>
                </c:pt>
                <c:pt idx="3633">
                  <c:v>31.975000000000001</c:v>
                </c:pt>
                <c:pt idx="3634">
                  <c:v>31.978999999999999</c:v>
                </c:pt>
                <c:pt idx="3635">
                  <c:v>31.983000000000001</c:v>
                </c:pt>
                <c:pt idx="3636">
                  <c:v>31.986999999999998</c:v>
                </c:pt>
                <c:pt idx="3637">
                  <c:v>31.991</c:v>
                </c:pt>
                <c:pt idx="3638">
                  <c:v>31.995000000000001</c:v>
                </c:pt>
                <c:pt idx="3639">
                  <c:v>31.998999999999999</c:v>
                </c:pt>
                <c:pt idx="3640">
                  <c:v>32.003</c:v>
                </c:pt>
                <c:pt idx="3641">
                  <c:v>32.006999999999998</c:v>
                </c:pt>
                <c:pt idx="3642">
                  <c:v>32.011000000000003</c:v>
                </c:pt>
                <c:pt idx="3643">
                  <c:v>32.015000000000001</c:v>
                </c:pt>
                <c:pt idx="3644">
                  <c:v>32.018999999999998</c:v>
                </c:pt>
                <c:pt idx="3645">
                  <c:v>32.023000000000003</c:v>
                </c:pt>
                <c:pt idx="3646">
                  <c:v>32.027000000000001</c:v>
                </c:pt>
                <c:pt idx="3647">
                  <c:v>32.030999999999999</c:v>
                </c:pt>
                <c:pt idx="3648">
                  <c:v>32.034999999999997</c:v>
                </c:pt>
                <c:pt idx="3649">
                  <c:v>32.039000000000001</c:v>
                </c:pt>
                <c:pt idx="3650">
                  <c:v>32.042999999999999</c:v>
                </c:pt>
                <c:pt idx="3651">
                  <c:v>32.046999999999997</c:v>
                </c:pt>
                <c:pt idx="3652">
                  <c:v>32.051000000000002</c:v>
                </c:pt>
                <c:pt idx="3653">
                  <c:v>32.055</c:v>
                </c:pt>
                <c:pt idx="3654">
                  <c:v>32.058999999999997</c:v>
                </c:pt>
                <c:pt idx="3655">
                  <c:v>32.063000000000002</c:v>
                </c:pt>
                <c:pt idx="3656">
                  <c:v>32.067</c:v>
                </c:pt>
                <c:pt idx="3657">
                  <c:v>32.070999999999998</c:v>
                </c:pt>
                <c:pt idx="3658">
                  <c:v>32.075000000000003</c:v>
                </c:pt>
                <c:pt idx="3659">
                  <c:v>32.08</c:v>
                </c:pt>
                <c:pt idx="3660">
                  <c:v>32.084000000000003</c:v>
                </c:pt>
                <c:pt idx="3661">
                  <c:v>32.088000000000001</c:v>
                </c:pt>
                <c:pt idx="3662">
                  <c:v>32.091999999999999</c:v>
                </c:pt>
                <c:pt idx="3663">
                  <c:v>32.095999999999997</c:v>
                </c:pt>
                <c:pt idx="3664">
                  <c:v>32.1</c:v>
                </c:pt>
                <c:pt idx="3665">
                  <c:v>32.103999999999999</c:v>
                </c:pt>
                <c:pt idx="3666">
                  <c:v>32.107999999999997</c:v>
                </c:pt>
                <c:pt idx="3667">
                  <c:v>32.112000000000002</c:v>
                </c:pt>
                <c:pt idx="3668">
                  <c:v>32.116</c:v>
                </c:pt>
                <c:pt idx="3669">
                  <c:v>32.119999999999997</c:v>
                </c:pt>
                <c:pt idx="3670">
                  <c:v>32.124000000000002</c:v>
                </c:pt>
                <c:pt idx="3671">
                  <c:v>32.128</c:v>
                </c:pt>
                <c:pt idx="3672">
                  <c:v>32.131999999999998</c:v>
                </c:pt>
                <c:pt idx="3673">
                  <c:v>32.136000000000003</c:v>
                </c:pt>
                <c:pt idx="3674">
                  <c:v>32.14</c:v>
                </c:pt>
                <c:pt idx="3675">
                  <c:v>32.143999999999998</c:v>
                </c:pt>
                <c:pt idx="3676">
                  <c:v>32.148000000000003</c:v>
                </c:pt>
                <c:pt idx="3677">
                  <c:v>32.152000000000001</c:v>
                </c:pt>
                <c:pt idx="3678">
                  <c:v>32.155999999999999</c:v>
                </c:pt>
                <c:pt idx="3679">
                  <c:v>32.159999999999997</c:v>
                </c:pt>
                <c:pt idx="3680">
                  <c:v>32.164000000000001</c:v>
                </c:pt>
                <c:pt idx="3681">
                  <c:v>32.167999999999999</c:v>
                </c:pt>
                <c:pt idx="3682">
                  <c:v>32.171999999999997</c:v>
                </c:pt>
                <c:pt idx="3683">
                  <c:v>32.176000000000002</c:v>
                </c:pt>
                <c:pt idx="3684">
                  <c:v>32.18</c:v>
                </c:pt>
                <c:pt idx="3685">
                  <c:v>32.183999999999997</c:v>
                </c:pt>
                <c:pt idx="3686">
                  <c:v>32.188000000000002</c:v>
                </c:pt>
                <c:pt idx="3687">
                  <c:v>32.192</c:v>
                </c:pt>
                <c:pt idx="3688">
                  <c:v>32.195999999999998</c:v>
                </c:pt>
                <c:pt idx="3689">
                  <c:v>32.200000000000003</c:v>
                </c:pt>
                <c:pt idx="3690">
                  <c:v>32.204000000000001</c:v>
                </c:pt>
                <c:pt idx="3691">
                  <c:v>32.207999999999998</c:v>
                </c:pt>
                <c:pt idx="3692">
                  <c:v>32.212000000000003</c:v>
                </c:pt>
                <c:pt idx="3693">
                  <c:v>32.216000000000001</c:v>
                </c:pt>
                <c:pt idx="3694">
                  <c:v>32.22</c:v>
                </c:pt>
                <c:pt idx="3695">
                  <c:v>32.223999999999997</c:v>
                </c:pt>
                <c:pt idx="3696">
                  <c:v>32.228000000000002</c:v>
                </c:pt>
                <c:pt idx="3697">
                  <c:v>32.231999999999999</c:v>
                </c:pt>
                <c:pt idx="3698">
                  <c:v>32.235999999999997</c:v>
                </c:pt>
                <c:pt idx="3699">
                  <c:v>32.24</c:v>
                </c:pt>
                <c:pt idx="3700">
                  <c:v>32.244</c:v>
                </c:pt>
                <c:pt idx="3701">
                  <c:v>32.247999999999998</c:v>
                </c:pt>
                <c:pt idx="3702">
                  <c:v>32.252000000000002</c:v>
                </c:pt>
                <c:pt idx="3703">
                  <c:v>32.256</c:v>
                </c:pt>
                <c:pt idx="3704">
                  <c:v>32.26</c:v>
                </c:pt>
                <c:pt idx="3705">
                  <c:v>32.264000000000003</c:v>
                </c:pt>
                <c:pt idx="3706">
                  <c:v>32.268000000000001</c:v>
                </c:pt>
                <c:pt idx="3707">
                  <c:v>32.271999999999998</c:v>
                </c:pt>
                <c:pt idx="3708">
                  <c:v>32.276000000000003</c:v>
                </c:pt>
                <c:pt idx="3709">
                  <c:v>32.28</c:v>
                </c:pt>
                <c:pt idx="3710">
                  <c:v>32.283999999999999</c:v>
                </c:pt>
                <c:pt idx="3711">
                  <c:v>32.287999999999997</c:v>
                </c:pt>
                <c:pt idx="3712">
                  <c:v>32.292000000000002</c:v>
                </c:pt>
                <c:pt idx="3713">
                  <c:v>32.295999999999999</c:v>
                </c:pt>
                <c:pt idx="3714">
                  <c:v>32.299999999999997</c:v>
                </c:pt>
                <c:pt idx="3715">
                  <c:v>32.304000000000002</c:v>
                </c:pt>
                <c:pt idx="3716">
                  <c:v>32.308</c:v>
                </c:pt>
                <c:pt idx="3717">
                  <c:v>32.311999999999998</c:v>
                </c:pt>
                <c:pt idx="3718">
                  <c:v>32.316000000000003</c:v>
                </c:pt>
                <c:pt idx="3719">
                  <c:v>32.32</c:v>
                </c:pt>
                <c:pt idx="3720">
                  <c:v>32.323999999999998</c:v>
                </c:pt>
                <c:pt idx="3721">
                  <c:v>32.328000000000003</c:v>
                </c:pt>
                <c:pt idx="3722">
                  <c:v>32.332000000000001</c:v>
                </c:pt>
                <c:pt idx="3723">
                  <c:v>32.335999999999999</c:v>
                </c:pt>
                <c:pt idx="3724">
                  <c:v>32.340000000000003</c:v>
                </c:pt>
                <c:pt idx="3725">
                  <c:v>32.344000000000001</c:v>
                </c:pt>
                <c:pt idx="3726">
                  <c:v>32.347999999999999</c:v>
                </c:pt>
                <c:pt idx="3727">
                  <c:v>32.351999999999997</c:v>
                </c:pt>
                <c:pt idx="3728">
                  <c:v>32.356000000000002</c:v>
                </c:pt>
                <c:pt idx="3729">
                  <c:v>32.36</c:v>
                </c:pt>
                <c:pt idx="3730">
                  <c:v>32.363999999999997</c:v>
                </c:pt>
                <c:pt idx="3731">
                  <c:v>32.368000000000002</c:v>
                </c:pt>
                <c:pt idx="3732">
                  <c:v>32.372</c:v>
                </c:pt>
                <c:pt idx="3733">
                  <c:v>32.375999999999998</c:v>
                </c:pt>
                <c:pt idx="3734">
                  <c:v>32.380000000000003</c:v>
                </c:pt>
                <c:pt idx="3735">
                  <c:v>32.384</c:v>
                </c:pt>
                <c:pt idx="3736">
                  <c:v>32.387999999999998</c:v>
                </c:pt>
                <c:pt idx="3737">
                  <c:v>32.392000000000003</c:v>
                </c:pt>
                <c:pt idx="3738">
                  <c:v>32.396000000000001</c:v>
                </c:pt>
                <c:pt idx="3739">
                  <c:v>32.4</c:v>
                </c:pt>
                <c:pt idx="3740">
                  <c:v>32.404000000000003</c:v>
                </c:pt>
                <c:pt idx="3741">
                  <c:v>32.408000000000001</c:v>
                </c:pt>
                <c:pt idx="3742">
                  <c:v>32.411999999999999</c:v>
                </c:pt>
                <c:pt idx="3743">
                  <c:v>32.415999999999997</c:v>
                </c:pt>
                <c:pt idx="3744">
                  <c:v>32.42</c:v>
                </c:pt>
                <c:pt idx="3745">
                  <c:v>32.423999999999999</c:v>
                </c:pt>
                <c:pt idx="3746">
                  <c:v>32.427999999999997</c:v>
                </c:pt>
                <c:pt idx="3747">
                  <c:v>32.432000000000002</c:v>
                </c:pt>
                <c:pt idx="3748">
                  <c:v>32.436</c:v>
                </c:pt>
                <c:pt idx="3749">
                  <c:v>32.44</c:v>
                </c:pt>
                <c:pt idx="3750">
                  <c:v>32.444000000000003</c:v>
                </c:pt>
                <c:pt idx="3751">
                  <c:v>32.448</c:v>
                </c:pt>
                <c:pt idx="3752">
                  <c:v>32.451999999999998</c:v>
                </c:pt>
                <c:pt idx="3753">
                  <c:v>32.456000000000003</c:v>
                </c:pt>
                <c:pt idx="3754">
                  <c:v>32.46</c:v>
                </c:pt>
                <c:pt idx="3755">
                  <c:v>32.463999999999999</c:v>
                </c:pt>
                <c:pt idx="3756">
                  <c:v>32.468000000000004</c:v>
                </c:pt>
                <c:pt idx="3757">
                  <c:v>32.472000000000001</c:v>
                </c:pt>
                <c:pt idx="3758">
                  <c:v>32.475999999999999</c:v>
                </c:pt>
                <c:pt idx="3759">
                  <c:v>32.479999999999997</c:v>
                </c:pt>
                <c:pt idx="3760">
                  <c:v>32.484000000000002</c:v>
                </c:pt>
                <c:pt idx="3761">
                  <c:v>32.488</c:v>
                </c:pt>
                <c:pt idx="3762">
                  <c:v>32.491999999999997</c:v>
                </c:pt>
                <c:pt idx="3763">
                  <c:v>32.496000000000002</c:v>
                </c:pt>
                <c:pt idx="3764">
                  <c:v>32.5</c:v>
                </c:pt>
                <c:pt idx="3765">
                  <c:v>32.503999999999998</c:v>
                </c:pt>
                <c:pt idx="3766">
                  <c:v>32.508000000000003</c:v>
                </c:pt>
                <c:pt idx="3767">
                  <c:v>32.512</c:v>
                </c:pt>
                <c:pt idx="3768">
                  <c:v>32.515999999999998</c:v>
                </c:pt>
                <c:pt idx="3769">
                  <c:v>32.520000000000003</c:v>
                </c:pt>
                <c:pt idx="3770">
                  <c:v>32.524000000000001</c:v>
                </c:pt>
                <c:pt idx="3771">
                  <c:v>32.527999999999999</c:v>
                </c:pt>
                <c:pt idx="3772">
                  <c:v>32.531999999999996</c:v>
                </c:pt>
                <c:pt idx="3773">
                  <c:v>32.536000000000001</c:v>
                </c:pt>
                <c:pt idx="3774">
                  <c:v>32.54</c:v>
                </c:pt>
                <c:pt idx="3775">
                  <c:v>32.543999999999997</c:v>
                </c:pt>
                <c:pt idx="3776">
                  <c:v>32.548000000000002</c:v>
                </c:pt>
                <c:pt idx="3777">
                  <c:v>32.552</c:v>
                </c:pt>
                <c:pt idx="3778">
                  <c:v>32.555999999999997</c:v>
                </c:pt>
                <c:pt idx="3779">
                  <c:v>32.56</c:v>
                </c:pt>
                <c:pt idx="3780">
                  <c:v>32.564</c:v>
                </c:pt>
                <c:pt idx="3781">
                  <c:v>32.567999999999998</c:v>
                </c:pt>
                <c:pt idx="3782">
                  <c:v>32.572000000000003</c:v>
                </c:pt>
                <c:pt idx="3783">
                  <c:v>32.576000000000001</c:v>
                </c:pt>
                <c:pt idx="3784">
                  <c:v>32.58</c:v>
                </c:pt>
                <c:pt idx="3785">
                  <c:v>32.584000000000003</c:v>
                </c:pt>
                <c:pt idx="3786">
                  <c:v>32.588000000000001</c:v>
                </c:pt>
                <c:pt idx="3787">
                  <c:v>32.591999999999999</c:v>
                </c:pt>
                <c:pt idx="3788">
                  <c:v>32.595999999999997</c:v>
                </c:pt>
                <c:pt idx="3789">
                  <c:v>32.6</c:v>
                </c:pt>
                <c:pt idx="3790">
                  <c:v>32.603999999999999</c:v>
                </c:pt>
                <c:pt idx="3791">
                  <c:v>32.607999999999997</c:v>
                </c:pt>
                <c:pt idx="3792">
                  <c:v>32.612000000000002</c:v>
                </c:pt>
                <c:pt idx="3793">
                  <c:v>32.616</c:v>
                </c:pt>
                <c:pt idx="3794">
                  <c:v>32.619999999999997</c:v>
                </c:pt>
                <c:pt idx="3795">
                  <c:v>32.624000000000002</c:v>
                </c:pt>
                <c:pt idx="3796">
                  <c:v>32.628</c:v>
                </c:pt>
                <c:pt idx="3797">
                  <c:v>32.631999999999998</c:v>
                </c:pt>
                <c:pt idx="3798">
                  <c:v>32.636000000000003</c:v>
                </c:pt>
                <c:pt idx="3799">
                  <c:v>32.64</c:v>
                </c:pt>
                <c:pt idx="3800">
                  <c:v>32.643999999999998</c:v>
                </c:pt>
                <c:pt idx="3801">
                  <c:v>32.648000000000003</c:v>
                </c:pt>
                <c:pt idx="3802">
                  <c:v>32.652000000000001</c:v>
                </c:pt>
                <c:pt idx="3803">
                  <c:v>32.655999999999999</c:v>
                </c:pt>
                <c:pt idx="3804">
                  <c:v>32.659999999999997</c:v>
                </c:pt>
                <c:pt idx="3805">
                  <c:v>32.664000000000001</c:v>
                </c:pt>
                <c:pt idx="3806">
                  <c:v>32.667999999999999</c:v>
                </c:pt>
                <c:pt idx="3807">
                  <c:v>32.671999999999997</c:v>
                </c:pt>
                <c:pt idx="3808">
                  <c:v>32.676000000000002</c:v>
                </c:pt>
                <c:pt idx="3809">
                  <c:v>32.68</c:v>
                </c:pt>
                <c:pt idx="3810">
                  <c:v>32.683999999999997</c:v>
                </c:pt>
                <c:pt idx="3811">
                  <c:v>32.688000000000002</c:v>
                </c:pt>
                <c:pt idx="3812">
                  <c:v>32.692</c:v>
                </c:pt>
                <c:pt idx="3813">
                  <c:v>32.695999999999998</c:v>
                </c:pt>
                <c:pt idx="3814">
                  <c:v>32.700000000000003</c:v>
                </c:pt>
                <c:pt idx="3815">
                  <c:v>32.704000000000001</c:v>
                </c:pt>
                <c:pt idx="3816">
                  <c:v>32.707999999999998</c:v>
                </c:pt>
                <c:pt idx="3817">
                  <c:v>32.712000000000003</c:v>
                </c:pt>
                <c:pt idx="3818">
                  <c:v>32.716000000000001</c:v>
                </c:pt>
                <c:pt idx="3819">
                  <c:v>32.72</c:v>
                </c:pt>
                <c:pt idx="3820">
                  <c:v>32.723999999999997</c:v>
                </c:pt>
                <c:pt idx="3821">
                  <c:v>32.728000000000002</c:v>
                </c:pt>
                <c:pt idx="3822">
                  <c:v>32.731999999999999</c:v>
                </c:pt>
                <c:pt idx="3823">
                  <c:v>32.735999999999997</c:v>
                </c:pt>
                <c:pt idx="3824">
                  <c:v>32.74</c:v>
                </c:pt>
                <c:pt idx="3825">
                  <c:v>32.744</c:v>
                </c:pt>
                <c:pt idx="3826">
                  <c:v>32.747999999999998</c:v>
                </c:pt>
                <c:pt idx="3827">
                  <c:v>32.752000000000002</c:v>
                </c:pt>
                <c:pt idx="3828">
                  <c:v>32.756</c:v>
                </c:pt>
                <c:pt idx="3829">
                  <c:v>32.76</c:v>
                </c:pt>
                <c:pt idx="3830">
                  <c:v>32.764000000000003</c:v>
                </c:pt>
                <c:pt idx="3831">
                  <c:v>32.768000000000001</c:v>
                </c:pt>
                <c:pt idx="3832">
                  <c:v>32.771999999999998</c:v>
                </c:pt>
                <c:pt idx="3833">
                  <c:v>32.776000000000003</c:v>
                </c:pt>
                <c:pt idx="3834">
                  <c:v>32.78</c:v>
                </c:pt>
                <c:pt idx="3835">
                  <c:v>32.783999999999999</c:v>
                </c:pt>
                <c:pt idx="3836">
                  <c:v>32.787999999999997</c:v>
                </c:pt>
                <c:pt idx="3837">
                  <c:v>32.792000000000002</c:v>
                </c:pt>
                <c:pt idx="3838">
                  <c:v>32.795999999999999</c:v>
                </c:pt>
                <c:pt idx="3839">
                  <c:v>32.799999999999997</c:v>
                </c:pt>
                <c:pt idx="3840">
                  <c:v>32.804000000000002</c:v>
                </c:pt>
                <c:pt idx="3841">
                  <c:v>32.808</c:v>
                </c:pt>
                <c:pt idx="3842">
                  <c:v>32.811999999999998</c:v>
                </c:pt>
                <c:pt idx="3843">
                  <c:v>32.816000000000003</c:v>
                </c:pt>
                <c:pt idx="3844">
                  <c:v>32.82</c:v>
                </c:pt>
                <c:pt idx="3845">
                  <c:v>32.823999999999998</c:v>
                </c:pt>
                <c:pt idx="3846">
                  <c:v>32.828000000000003</c:v>
                </c:pt>
                <c:pt idx="3847">
                  <c:v>32.832000000000001</c:v>
                </c:pt>
                <c:pt idx="3848">
                  <c:v>32.835999999999999</c:v>
                </c:pt>
                <c:pt idx="3849">
                  <c:v>32.840000000000003</c:v>
                </c:pt>
                <c:pt idx="3850">
                  <c:v>32.844000000000001</c:v>
                </c:pt>
                <c:pt idx="3851">
                  <c:v>32.847999999999999</c:v>
                </c:pt>
                <c:pt idx="3852">
                  <c:v>32.851999999999997</c:v>
                </c:pt>
                <c:pt idx="3853">
                  <c:v>32.856000000000002</c:v>
                </c:pt>
                <c:pt idx="3854">
                  <c:v>32.86</c:v>
                </c:pt>
                <c:pt idx="3855">
                  <c:v>32.863999999999997</c:v>
                </c:pt>
                <c:pt idx="3856">
                  <c:v>32.868000000000002</c:v>
                </c:pt>
                <c:pt idx="3857">
                  <c:v>32.872</c:v>
                </c:pt>
                <c:pt idx="3858">
                  <c:v>32.875999999999998</c:v>
                </c:pt>
                <c:pt idx="3859">
                  <c:v>32.880000000000003</c:v>
                </c:pt>
                <c:pt idx="3860">
                  <c:v>32.884</c:v>
                </c:pt>
                <c:pt idx="3861">
                  <c:v>32.887999999999998</c:v>
                </c:pt>
                <c:pt idx="3862">
                  <c:v>32.892000000000003</c:v>
                </c:pt>
                <c:pt idx="3863">
                  <c:v>32.896000000000001</c:v>
                </c:pt>
                <c:pt idx="3864">
                  <c:v>32.9</c:v>
                </c:pt>
                <c:pt idx="3865">
                  <c:v>32.904000000000003</c:v>
                </c:pt>
                <c:pt idx="3866">
                  <c:v>32.908000000000001</c:v>
                </c:pt>
                <c:pt idx="3867">
                  <c:v>32.911999999999999</c:v>
                </c:pt>
                <c:pt idx="3868">
                  <c:v>32.915999999999997</c:v>
                </c:pt>
                <c:pt idx="3869">
                  <c:v>32.92</c:v>
                </c:pt>
                <c:pt idx="3870">
                  <c:v>32.923999999999999</c:v>
                </c:pt>
                <c:pt idx="3871">
                  <c:v>32.927999999999997</c:v>
                </c:pt>
                <c:pt idx="3872">
                  <c:v>32.932000000000002</c:v>
                </c:pt>
                <c:pt idx="3873">
                  <c:v>32.936</c:v>
                </c:pt>
                <c:pt idx="3874">
                  <c:v>32.94</c:v>
                </c:pt>
                <c:pt idx="3875">
                  <c:v>32.944000000000003</c:v>
                </c:pt>
                <c:pt idx="3876">
                  <c:v>32.948</c:v>
                </c:pt>
                <c:pt idx="3877">
                  <c:v>32.951999999999998</c:v>
                </c:pt>
                <c:pt idx="3878">
                  <c:v>32.956000000000003</c:v>
                </c:pt>
                <c:pt idx="3879">
                  <c:v>32.96</c:v>
                </c:pt>
                <c:pt idx="3880">
                  <c:v>32.963999999999999</c:v>
                </c:pt>
                <c:pt idx="3881">
                  <c:v>32.968000000000004</c:v>
                </c:pt>
                <c:pt idx="3882">
                  <c:v>32.972000000000001</c:v>
                </c:pt>
                <c:pt idx="3883">
                  <c:v>32.975999999999999</c:v>
                </c:pt>
                <c:pt idx="3884">
                  <c:v>32.979999999999997</c:v>
                </c:pt>
                <c:pt idx="3885">
                  <c:v>32.984000000000002</c:v>
                </c:pt>
                <c:pt idx="3886">
                  <c:v>32.988</c:v>
                </c:pt>
                <c:pt idx="3887">
                  <c:v>32.991999999999997</c:v>
                </c:pt>
                <c:pt idx="3888">
                  <c:v>32.996000000000002</c:v>
                </c:pt>
                <c:pt idx="3889">
                  <c:v>33</c:v>
                </c:pt>
                <c:pt idx="3890">
                  <c:v>33.003999999999998</c:v>
                </c:pt>
                <c:pt idx="3891">
                  <c:v>33.008000000000003</c:v>
                </c:pt>
                <c:pt idx="3892">
                  <c:v>33.012</c:v>
                </c:pt>
                <c:pt idx="3893">
                  <c:v>33.015999999999998</c:v>
                </c:pt>
                <c:pt idx="3894">
                  <c:v>33.020000000000003</c:v>
                </c:pt>
                <c:pt idx="3895">
                  <c:v>33.024000000000001</c:v>
                </c:pt>
                <c:pt idx="3896">
                  <c:v>33.027999999999999</c:v>
                </c:pt>
                <c:pt idx="3897">
                  <c:v>33.031999999999996</c:v>
                </c:pt>
                <c:pt idx="3898">
                  <c:v>33.036000000000001</c:v>
                </c:pt>
                <c:pt idx="3899">
                  <c:v>33.04</c:v>
                </c:pt>
                <c:pt idx="3900">
                  <c:v>33.043999999999997</c:v>
                </c:pt>
                <c:pt idx="3901">
                  <c:v>33.048000000000002</c:v>
                </c:pt>
                <c:pt idx="3902">
                  <c:v>33.052</c:v>
                </c:pt>
                <c:pt idx="3903">
                  <c:v>33.055999999999997</c:v>
                </c:pt>
                <c:pt idx="3904">
                  <c:v>33.06</c:v>
                </c:pt>
                <c:pt idx="3905">
                  <c:v>33.064</c:v>
                </c:pt>
                <c:pt idx="3906">
                  <c:v>33.067999999999998</c:v>
                </c:pt>
                <c:pt idx="3907">
                  <c:v>33.072000000000003</c:v>
                </c:pt>
                <c:pt idx="3908">
                  <c:v>33.076000000000001</c:v>
                </c:pt>
                <c:pt idx="3909">
                  <c:v>33.08</c:v>
                </c:pt>
                <c:pt idx="3910">
                  <c:v>33.084000000000003</c:v>
                </c:pt>
                <c:pt idx="3911">
                  <c:v>33.088000000000001</c:v>
                </c:pt>
                <c:pt idx="3912">
                  <c:v>33.091999999999999</c:v>
                </c:pt>
                <c:pt idx="3913">
                  <c:v>33.095999999999997</c:v>
                </c:pt>
                <c:pt idx="3914">
                  <c:v>33.1</c:v>
                </c:pt>
                <c:pt idx="3915">
                  <c:v>33.103999999999999</c:v>
                </c:pt>
                <c:pt idx="3916">
                  <c:v>33.107999999999997</c:v>
                </c:pt>
                <c:pt idx="3917">
                  <c:v>33.112000000000002</c:v>
                </c:pt>
                <c:pt idx="3918">
                  <c:v>33.116</c:v>
                </c:pt>
                <c:pt idx="3919">
                  <c:v>33.119999999999997</c:v>
                </c:pt>
                <c:pt idx="3920">
                  <c:v>33.124000000000002</c:v>
                </c:pt>
                <c:pt idx="3921">
                  <c:v>33.128</c:v>
                </c:pt>
                <c:pt idx="3922">
                  <c:v>33.131999999999998</c:v>
                </c:pt>
                <c:pt idx="3923">
                  <c:v>33.136000000000003</c:v>
                </c:pt>
                <c:pt idx="3924">
                  <c:v>33.14</c:v>
                </c:pt>
                <c:pt idx="3925">
                  <c:v>33.143999999999998</c:v>
                </c:pt>
                <c:pt idx="3926">
                  <c:v>33.148000000000003</c:v>
                </c:pt>
                <c:pt idx="3927">
                  <c:v>33.152000000000001</c:v>
                </c:pt>
                <c:pt idx="3928">
                  <c:v>33.155999999999999</c:v>
                </c:pt>
                <c:pt idx="3929">
                  <c:v>33.159999999999997</c:v>
                </c:pt>
                <c:pt idx="3930">
                  <c:v>33.164000000000001</c:v>
                </c:pt>
                <c:pt idx="3931">
                  <c:v>33.167999999999999</c:v>
                </c:pt>
                <c:pt idx="3932">
                  <c:v>33.171999999999997</c:v>
                </c:pt>
                <c:pt idx="3933">
                  <c:v>33.176000000000002</c:v>
                </c:pt>
                <c:pt idx="3934">
                  <c:v>33.18</c:v>
                </c:pt>
                <c:pt idx="3935">
                  <c:v>33.183999999999997</c:v>
                </c:pt>
                <c:pt idx="3936">
                  <c:v>33.188000000000002</c:v>
                </c:pt>
                <c:pt idx="3937">
                  <c:v>33.192</c:v>
                </c:pt>
                <c:pt idx="3938">
                  <c:v>33.195999999999998</c:v>
                </c:pt>
                <c:pt idx="3939">
                  <c:v>33.200000000000003</c:v>
                </c:pt>
                <c:pt idx="3940">
                  <c:v>33.204000000000001</c:v>
                </c:pt>
                <c:pt idx="3941">
                  <c:v>33.207999999999998</c:v>
                </c:pt>
                <c:pt idx="3942">
                  <c:v>33.212000000000003</c:v>
                </c:pt>
                <c:pt idx="3943">
                  <c:v>33.216000000000001</c:v>
                </c:pt>
                <c:pt idx="3944">
                  <c:v>33.22</c:v>
                </c:pt>
                <c:pt idx="3945">
                  <c:v>33.223999999999997</c:v>
                </c:pt>
                <c:pt idx="3946">
                  <c:v>33.228000000000002</c:v>
                </c:pt>
                <c:pt idx="3947">
                  <c:v>33.231999999999999</c:v>
                </c:pt>
                <c:pt idx="3948">
                  <c:v>33.235999999999997</c:v>
                </c:pt>
                <c:pt idx="3949">
                  <c:v>33.24</c:v>
                </c:pt>
                <c:pt idx="3950">
                  <c:v>33.244</c:v>
                </c:pt>
                <c:pt idx="3951">
                  <c:v>33.247999999999998</c:v>
                </c:pt>
                <c:pt idx="3952">
                  <c:v>33.252000000000002</c:v>
                </c:pt>
                <c:pt idx="3953">
                  <c:v>33.256</c:v>
                </c:pt>
                <c:pt idx="3954">
                  <c:v>33.26</c:v>
                </c:pt>
                <c:pt idx="3955">
                  <c:v>33.264000000000003</c:v>
                </c:pt>
                <c:pt idx="3956">
                  <c:v>33.268000000000001</c:v>
                </c:pt>
                <c:pt idx="3957">
                  <c:v>33.271999999999998</c:v>
                </c:pt>
                <c:pt idx="3958">
                  <c:v>33.276000000000003</c:v>
                </c:pt>
                <c:pt idx="3959">
                  <c:v>33.28</c:v>
                </c:pt>
                <c:pt idx="3960">
                  <c:v>33.283999999999999</c:v>
                </c:pt>
                <c:pt idx="3961">
                  <c:v>33.287999999999997</c:v>
                </c:pt>
                <c:pt idx="3962">
                  <c:v>33.292000000000002</c:v>
                </c:pt>
                <c:pt idx="3963">
                  <c:v>33.295999999999999</c:v>
                </c:pt>
                <c:pt idx="3964">
                  <c:v>33.299999999999997</c:v>
                </c:pt>
                <c:pt idx="3965">
                  <c:v>33.304000000000002</c:v>
                </c:pt>
                <c:pt idx="3966">
                  <c:v>33.308</c:v>
                </c:pt>
                <c:pt idx="3967">
                  <c:v>33.311999999999998</c:v>
                </c:pt>
                <c:pt idx="3968">
                  <c:v>33.316000000000003</c:v>
                </c:pt>
                <c:pt idx="3969">
                  <c:v>33.32</c:v>
                </c:pt>
                <c:pt idx="3970">
                  <c:v>33.323999999999998</c:v>
                </c:pt>
                <c:pt idx="3971">
                  <c:v>33.328000000000003</c:v>
                </c:pt>
                <c:pt idx="3972">
                  <c:v>33.332000000000001</c:v>
                </c:pt>
                <c:pt idx="3973">
                  <c:v>33.335999999999999</c:v>
                </c:pt>
                <c:pt idx="3974">
                  <c:v>33.340000000000003</c:v>
                </c:pt>
                <c:pt idx="3975">
                  <c:v>33.344000000000001</c:v>
                </c:pt>
                <c:pt idx="3976">
                  <c:v>33.347999999999999</c:v>
                </c:pt>
                <c:pt idx="3977">
                  <c:v>33.351999999999997</c:v>
                </c:pt>
                <c:pt idx="3978">
                  <c:v>33.356000000000002</c:v>
                </c:pt>
                <c:pt idx="3979">
                  <c:v>33.36</c:v>
                </c:pt>
                <c:pt idx="3980">
                  <c:v>33.363999999999997</c:v>
                </c:pt>
                <c:pt idx="3981">
                  <c:v>33.368000000000002</c:v>
                </c:pt>
                <c:pt idx="3982">
                  <c:v>33.372</c:v>
                </c:pt>
                <c:pt idx="3983">
                  <c:v>33.375999999999998</c:v>
                </c:pt>
                <c:pt idx="3984">
                  <c:v>33.380000000000003</c:v>
                </c:pt>
                <c:pt idx="3985">
                  <c:v>33.384</c:v>
                </c:pt>
                <c:pt idx="3986">
                  <c:v>33.387999999999998</c:v>
                </c:pt>
                <c:pt idx="3987">
                  <c:v>33.392000000000003</c:v>
                </c:pt>
                <c:pt idx="3988">
                  <c:v>33.396000000000001</c:v>
                </c:pt>
                <c:pt idx="3989">
                  <c:v>33.4</c:v>
                </c:pt>
                <c:pt idx="3990">
                  <c:v>33.404000000000003</c:v>
                </c:pt>
                <c:pt idx="3991">
                  <c:v>33.408000000000001</c:v>
                </c:pt>
                <c:pt idx="3992">
                  <c:v>33.411999999999999</c:v>
                </c:pt>
                <c:pt idx="3993">
                  <c:v>33.415999999999997</c:v>
                </c:pt>
                <c:pt idx="3994">
                  <c:v>33.42</c:v>
                </c:pt>
                <c:pt idx="3995">
                  <c:v>33.423999999999999</c:v>
                </c:pt>
                <c:pt idx="3996">
                  <c:v>33.427999999999997</c:v>
                </c:pt>
                <c:pt idx="3997">
                  <c:v>33.432000000000002</c:v>
                </c:pt>
                <c:pt idx="3998">
                  <c:v>33.436</c:v>
                </c:pt>
                <c:pt idx="3999">
                  <c:v>33.44</c:v>
                </c:pt>
                <c:pt idx="4000">
                  <c:v>33.444000000000003</c:v>
                </c:pt>
                <c:pt idx="4001">
                  <c:v>33.448</c:v>
                </c:pt>
                <c:pt idx="4002">
                  <c:v>33.451999999999998</c:v>
                </c:pt>
                <c:pt idx="4003">
                  <c:v>33.456000000000003</c:v>
                </c:pt>
                <c:pt idx="4004">
                  <c:v>33.46</c:v>
                </c:pt>
                <c:pt idx="4005">
                  <c:v>33.463999999999999</c:v>
                </c:pt>
                <c:pt idx="4006">
                  <c:v>33.468000000000004</c:v>
                </c:pt>
                <c:pt idx="4007">
                  <c:v>33.472000000000001</c:v>
                </c:pt>
                <c:pt idx="4008">
                  <c:v>33.475999999999999</c:v>
                </c:pt>
                <c:pt idx="4009">
                  <c:v>33.479999999999997</c:v>
                </c:pt>
                <c:pt idx="4010">
                  <c:v>33.484000000000002</c:v>
                </c:pt>
                <c:pt idx="4011">
                  <c:v>33.488</c:v>
                </c:pt>
                <c:pt idx="4012">
                  <c:v>33.491999999999997</c:v>
                </c:pt>
                <c:pt idx="4013">
                  <c:v>33.496000000000002</c:v>
                </c:pt>
                <c:pt idx="4014">
                  <c:v>33.5</c:v>
                </c:pt>
                <c:pt idx="4015">
                  <c:v>33.503999999999998</c:v>
                </c:pt>
                <c:pt idx="4016">
                  <c:v>33.508000000000003</c:v>
                </c:pt>
                <c:pt idx="4017">
                  <c:v>33.512</c:v>
                </c:pt>
                <c:pt idx="4018">
                  <c:v>33.515999999999998</c:v>
                </c:pt>
                <c:pt idx="4019">
                  <c:v>33.520000000000003</c:v>
                </c:pt>
                <c:pt idx="4020">
                  <c:v>33.524000000000001</c:v>
                </c:pt>
                <c:pt idx="4021">
                  <c:v>33.527999999999999</c:v>
                </c:pt>
                <c:pt idx="4022">
                  <c:v>33.531999999999996</c:v>
                </c:pt>
                <c:pt idx="4023">
                  <c:v>33.536000000000001</c:v>
                </c:pt>
                <c:pt idx="4024">
                  <c:v>33.54</c:v>
                </c:pt>
                <c:pt idx="4025">
                  <c:v>33.543999999999997</c:v>
                </c:pt>
                <c:pt idx="4026">
                  <c:v>33.548000000000002</c:v>
                </c:pt>
                <c:pt idx="4027">
                  <c:v>33.552</c:v>
                </c:pt>
                <c:pt idx="4028">
                  <c:v>33.555999999999997</c:v>
                </c:pt>
                <c:pt idx="4029">
                  <c:v>33.56</c:v>
                </c:pt>
                <c:pt idx="4030">
                  <c:v>33.564</c:v>
                </c:pt>
                <c:pt idx="4031">
                  <c:v>33.567999999999998</c:v>
                </c:pt>
                <c:pt idx="4032">
                  <c:v>33.572000000000003</c:v>
                </c:pt>
                <c:pt idx="4033">
                  <c:v>33.576000000000001</c:v>
                </c:pt>
                <c:pt idx="4034">
                  <c:v>33.58</c:v>
                </c:pt>
                <c:pt idx="4035">
                  <c:v>33.584000000000003</c:v>
                </c:pt>
                <c:pt idx="4036">
                  <c:v>33.588000000000001</c:v>
                </c:pt>
                <c:pt idx="4037">
                  <c:v>33.591999999999999</c:v>
                </c:pt>
                <c:pt idx="4038">
                  <c:v>33.595999999999997</c:v>
                </c:pt>
                <c:pt idx="4039">
                  <c:v>33.6</c:v>
                </c:pt>
                <c:pt idx="4040">
                  <c:v>33.603999999999999</c:v>
                </c:pt>
                <c:pt idx="4041">
                  <c:v>33.607999999999997</c:v>
                </c:pt>
                <c:pt idx="4042">
                  <c:v>33.612000000000002</c:v>
                </c:pt>
                <c:pt idx="4043">
                  <c:v>33.616</c:v>
                </c:pt>
                <c:pt idx="4044">
                  <c:v>33.619999999999997</c:v>
                </c:pt>
                <c:pt idx="4045">
                  <c:v>33.624000000000002</c:v>
                </c:pt>
                <c:pt idx="4046">
                  <c:v>33.628</c:v>
                </c:pt>
                <c:pt idx="4047">
                  <c:v>33.631999999999998</c:v>
                </c:pt>
                <c:pt idx="4048">
                  <c:v>33.636000000000003</c:v>
                </c:pt>
                <c:pt idx="4049">
                  <c:v>33.64</c:v>
                </c:pt>
                <c:pt idx="4050">
                  <c:v>33.643999999999998</c:v>
                </c:pt>
                <c:pt idx="4051">
                  <c:v>33.648000000000003</c:v>
                </c:pt>
                <c:pt idx="4052">
                  <c:v>33.652000000000001</c:v>
                </c:pt>
                <c:pt idx="4053">
                  <c:v>33.655999999999999</c:v>
                </c:pt>
                <c:pt idx="4054">
                  <c:v>33.659999999999997</c:v>
                </c:pt>
                <c:pt idx="4055">
                  <c:v>33.664000000000001</c:v>
                </c:pt>
                <c:pt idx="4056">
                  <c:v>33.667999999999999</c:v>
                </c:pt>
                <c:pt idx="4057">
                  <c:v>33.671999999999997</c:v>
                </c:pt>
                <c:pt idx="4058">
                  <c:v>33.676000000000002</c:v>
                </c:pt>
                <c:pt idx="4059">
                  <c:v>33.68</c:v>
                </c:pt>
                <c:pt idx="4060">
                  <c:v>33.683999999999997</c:v>
                </c:pt>
                <c:pt idx="4061">
                  <c:v>33.688000000000002</c:v>
                </c:pt>
                <c:pt idx="4062">
                  <c:v>33.692</c:v>
                </c:pt>
                <c:pt idx="4063">
                  <c:v>33.695999999999998</c:v>
                </c:pt>
                <c:pt idx="4064">
                  <c:v>33.700000000000003</c:v>
                </c:pt>
                <c:pt idx="4065">
                  <c:v>33.704000000000001</c:v>
                </c:pt>
                <c:pt idx="4066">
                  <c:v>33.707999999999998</c:v>
                </c:pt>
                <c:pt idx="4067">
                  <c:v>33.712000000000003</c:v>
                </c:pt>
                <c:pt idx="4068">
                  <c:v>33.716000000000001</c:v>
                </c:pt>
                <c:pt idx="4069">
                  <c:v>33.72</c:v>
                </c:pt>
                <c:pt idx="4070">
                  <c:v>33.723999999999997</c:v>
                </c:pt>
                <c:pt idx="4071">
                  <c:v>33.728000000000002</c:v>
                </c:pt>
                <c:pt idx="4072">
                  <c:v>33.731999999999999</c:v>
                </c:pt>
                <c:pt idx="4073">
                  <c:v>33.735999999999997</c:v>
                </c:pt>
                <c:pt idx="4074">
                  <c:v>33.74</c:v>
                </c:pt>
                <c:pt idx="4075">
                  <c:v>33.744</c:v>
                </c:pt>
                <c:pt idx="4076">
                  <c:v>33.747999999999998</c:v>
                </c:pt>
                <c:pt idx="4077">
                  <c:v>33.752000000000002</c:v>
                </c:pt>
                <c:pt idx="4078">
                  <c:v>33.756</c:v>
                </c:pt>
                <c:pt idx="4079">
                  <c:v>33.76</c:v>
                </c:pt>
                <c:pt idx="4080">
                  <c:v>33.764000000000003</c:v>
                </c:pt>
                <c:pt idx="4081">
                  <c:v>33.768000000000001</c:v>
                </c:pt>
                <c:pt idx="4082">
                  <c:v>33.771999999999998</c:v>
                </c:pt>
                <c:pt idx="4083">
                  <c:v>33.776000000000003</c:v>
                </c:pt>
                <c:pt idx="4084">
                  <c:v>33.78</c:v>
                </c:pt>
                <c:pt idx="4085">
                  <c:v>33.783999999999999</c:v>
                </c:pt>
                <c:pt idx="4086">
                  <c:v>33.787999999999997</c:v>
                </c:pt>
                <c:pt idx="4087">
                  <c:v>33.792000000000002</c:v>
                </c:pt>
                <c:pt idx="4088">
                  <c:v>33.795999999999999</c:v>
                </c:pt>
                <c:pt idx="4089">
                  <c:v>33.799999999999997</c:v>
                </c:pt>
                <c:pt idx="4090">
                  <c:v>33.804000000000002</c:v>
                </c:pt>
                <c:pt idx="4091">
                  <c:v>33.808</c:v>
                </c:pt>
                <c:pt idx="4092">
                  <c:v>33.811999999999998</c:v>
                </c:pt>
                <c:pt idx="4093">
                  <c:v>33.816000000000003</c:v>
                </c:pt>
                <c:pt idx="4094">
                  <c:v>33.82</c:v>
                </c:pt>
                <c:pt idx="4095">
                  <c:v>33.823999999999998</c:v>
                </c:pt>
                <c:pt idx="4096">
                  <c:v>33.828000000000003</c:v>
                </c:pt>
                <c:pt idx="4097">
                  <c:v>33.832000000000001</c:v>
                </c:pt>
                <c:pt idx="4098">
                  <c:v>33.835999999999999</c:v>
                </c:pt>
                <c:pt idx="4099">
                  <c:v>33.840000000000003</c:v>
                </c:pt>
                <c:pt idx="4100">
                  <c:v>33.844000000000001</c:v>
                </c:pt>
                <c:pt idx="4101">
                  <c:v>33.847999999999999</c:v>
                </c:pt>
                <c:pt idx="4102">
                  <c:v>33.851999999999997</c:v>
                </c:pt>
                <c:pt idx="4103">
                  <c:v>33.856000000000002</c:v>
                </c:pt>
                <c:pt idx="4104">
                  <c:v>33.86</c:v>
                </c:pt>
                <c:pt idx="4105">
                  <c:v>33.863999999999997</c:v>
                </c:pt>
                <c:pt idx="4106">
                  <c:v>33.868000000000002</c:v>
                </c:pt>
                <c:pt idx="4107">
                  <c:v>33.872</c:v>
                </c:pt>
                <c:pt idx="4108">
                  <c:v>33.875999999999998</c:v>
                </c:pt>
                <c:pt idx="4109">
                  <c:v>33.880000000000003</c:v>
                </c:pt>
                <c:pt idx="4110">
                  <c:v>33.884</c:v>
                </c:pt>
                <c:pt idx="4111">
                  <c:v>33.887999999999998</c:v>
                </c:pt>
                <c:pt idx="4112">
                  <c:v>33.892000000000003</c:v>
                </c:pt>
                <c:pt idx="4113">
                  <c:v>33.896000000000001</c:v>
                </c:pt>
                <c:pt idx="4114">
                  <c:v>33.9</c:v>
                </c:pt>
                <c:pt idx="4115">
                  <c:v>33.904000000000003</c:v>
                </c:pt>
                <c:pt idx="4116">
                  <c:v>33.908000000000001</c:v>
                </c:pt>
                <c:pt idx="4117">
                  <c:v>33.911999999999999</c:v>
                </c:pt>
                <c:pt idx="4118">
                  <c:v>33.915999999999997</c:v>
                </c:pt>
                <c:pt idx="4119">
                  <c:v>33.92</c:v>
                </c:pt>
                <c:pt idx="4120">
                  <c:v>33.923999999999999</c:v>
                </c:pt>
                <c:pt idx="4121">
                  <c:v>33.927999999999997</c:v>
                </c:pt>
                <c:pt idx="4122">
                  <c:v>33.932000000000002</c:v>
                </c:pt>
                <c:pt idx="4123">
                  <c:v>33.936</c:v>
                </c:pt>
                <c:pt idx="4124">
                  <c:v>33.94</c:v>
                </c:pt>
                <c:pt idx="4125">
                  <c:v>33.944000000000003</c:v>
                </c:pt>
                <c:pt idx="4126">
                  <c:v>33.948</c:v>
                </c:pt>
                <c:pt idx="4127">
                  <c:v>33.951999999999998</c:v>
                </c:pt>
                <c:pt idx="4128">
                  <c:v>33.956000000000003</c:v>
                </c:pt>
                <c:pt idx="4129">
                  <c:v>33.96</c:v>
                </c:pt>
                <c:pt idx="4130">
                  <c:v>33.963999999999999</c:v>
                </c:pt>
                <c:pt idx="4131">
                  <c:v>33.968000000000004</c:v>
                </c:pt>
                <c:pt idx="4132">
                  <c:v>33.972000000000001</c:v>
                </c:pt>
                <c:pt idx="4133">
                  <c:v>33.975999999999999</c:v>
                </c:pt>
                <c:pt idx="4134">
                  <c:v>33.979999999999997</c:v>
                </c:pt>
                <c:pt idx="4135">
                  <c:v>33.984000000000002</c:v>
                </c:pt>
                <c:pt idx="4136">
                  <c:v>33.988</c:v>
                </c:pt>
                <c:pt idx="4137">
                  <c:v>33.991999999999997</c:v>
                </c:pt>
                <c:pt idx="4138">
                  <c:v>33.996000000000002</c:v>
                </c:pt>
                <c:pt idx="4139">
                  <c:v>34</c:v>
                </c:pt>
                <c:pt idx="4140">
                  <c:v>34.003999999999998</c:v>
                </c:pt>
                <c:pt idx="4141">
                  <c:v>34.008000000000003</c:v>
                </c:pt>
                <c:pt idx="4142">
                  <c:v>34.012</c:v>
                </c:pt>
                <c:pt idx="4143">
                  <c:v>34.015999999999998</c:v>
                </c:pt>
                <c:pt idx="4144">
                  <c:v>34.020000000000003</c:v>
                </c:pt>
                <c:pt idx="4145">
                  <c:v>34.024000000000001</c:v>
                </c:pt>
                <c:pt idx="4146">
                  <c:v>34.027999999999999</c:v>
                </c:pt>
                <c:pt idx="4147">
                  <c:v>34.031999999999996</c:v>
                </c:pt>
                <c:pt idx="4148">
                  <c:v>34.036000000000001</c:v>
                </c:pt>
                <c:pt idx="4149">
                  <c:v>34.04</c:v>
                </c:pt>
                <c:pt idx="4150">
                  <c:v>34.043999999999997</c:v>
                </c:pt>
                <c:pt idx="4151">
                  <c:v>34.048000000000002</c:v>
                </c:pt>
                <c:pt idx="4152">
                  <c:v>34.052</c:v>
                </c:pt>
                <c:pt idx="4153">
                  <c:v>34.055999999999997</c:v>
                </c:pt>
                <c:pt idx="4154">
                  <c:v>34.06</c:v>
                </c:pt>
                <c:pt idx="4155">
                  <c:v>34.064</c:v>
                </c:pt>
                <c:pt idx="4156">
                  <c:v>34.067999999999998</c:v>
                </c:pt>
                <c:pt idx="4157">
                  <c:v>34.072000000000003</c:v>
                </c:pt>
                <c:pt idx="4158">
                  <c:v>34.076000000000001</c:v>
                </c:pt>
                <c:pt idx="4159">
                  <c:v>34.08</c:v>
                </c:pt>
                <c:pt idx="4160">
                  <c:v>34.084000000000003</c:v>
                </c:pt>
                <c:pt idx="4161">
                  <c:v>34.088000000000001</c:v>
                </c:pt>
                <c:pt idx="4162">
                  <c:v>34.091999999999999</c:v>
                </c:pt>
                <c:pt idx="4163">
                  <c:v>34.095999999999997</c:v>
                </c:pt>
                <c:pt idx="4164">
                  <c:v>34.1</c:v>
                </c:pt>
                <c:pt idx="4165">
                  <c:v>34.103999999999999</c:v>
                </c:pt>
                <c:pt idx="4166">
                  <c:v>34.107999999999997</c:v>
                </c:pt>
                <c:pt idx="4167">
                  <c:v>34.112000000000002</c:v>
                </c:pt>
                <c:pt idx="4168">
                  <c:v>34.116</c:v>
                </c:pt>
                <c:pt idx="4169">
                  <c:v>34.119999999999997</c:v>
                </c:pt>
                <c:pt idx="4170">
                  <c:v>34.124000000000002</c:v>
                </c:pt>
                <c:pt idx="4171">
                  <c:v>34.128</c:v>
                </c:pt>
                <c:pt idx="4172">
                  <c:v>34.131999999999998</c:v>
                </c:pt>
                <c:pt idx="4173">
                  <c:v>34.136000000000003</c:v>
                </c:pt>
                <c:pt idx="4174">
                  <c:v>34.14</c:v>
                </c:pt>
                <c:pt idx="4175">
                  <c:v>34.143999999999998</c:v>
                </c:pt>
                <c:pt idx="4176">
                  <c:v>34.148000000000003</c:v>
                </c:pt>
                <c:pt idx="4177">
                  <c:v>34.152000000000001</c:v>
                </c:pt>
                <c:pt idx="4178">
                  <c:v>34.155999999999999</c:v>
                </c:pt>
                <c:pt idx="4179">
                  <c:v>34.159999999999997</c:v>
                </c:pt>
                <c:pt idx="4180">
                  <c:v>34.164000000000001</c:v>
                </c:pt>
                <c:pt idx="4181">
                  <c:v>34.167999999999999</c:v>
                </c:pt>
                <c:pt idx="4182">
                  <c:v>34.171999999999997</c:v>
                </c:pt>
                <c:pt idx="4183">
                  <c:v>34.176000000000002</c:v>
                </c:pt>
                <c:pt idx="4184">
                  <c:v>34.18</c:v>
                </c:pt>
                <c:pt idx="4185">
                  <c:v>34.183999999999997</c:v>
                </c:pt>
                <c:pt idx="4186">
                  <c:v>34.188000000000002</c:v>
                </c:pt>
                <c:pt idx="4187">
                  <c:v>34.192</c:v>
                </c:pt>
                <c:pt idx="4188">
                  <c:v>34.195999999999998</c:v>
                </c:pt>
                <c:pt idx="4189">
                  <c:v>34.200000000000003</c:v>
                </c:pt>
                <c:pt idx="4190">
                  <c:v>34.204000000000001</c:v>
                </c:pt>
                <c:pt idx="4191">
                  <c:v>34.207999999999998</c:v>
                </c:pt>
                <c:pt idx="4192">
                  <c:v>34.212000000000003</c:v>
                </c:pt>
                <c:pt idx="4193">
                  <c:v>34.216000000000001</c:v>
                </c:pt>
                <c:pt idx="4194">
                  <c:v>34.22</c:v>
                </c:pt>
                <c:pt idx="4195">
                  <c:v>34.223999999999997</c:v>
                </c:pt>
                <c:pt idx="4196">
                  <c:v>34.228000000000002</c:v>
                </c:pt>
                <c:pt idx="4197">
                  <c:v>34.231999999999999</c:v>
                </c:pt>
                <c:pt idx="4198">
                  <c:v>34.235999999999997</c:v>
                </c:pt>
                <c:pt idx="4199">
                  <c:v>34.24</c:v>
                </c:pt>
                <c:pt idx="4200">
                  <c:v>34.244</c:v>
                </c:pt>
                <c:pt idx="4201">
                  <c:v>34.247999999999998</c:v>
                </c:pt>
                <c:pt idx="4202">
                  <c:v>34.252000000000002</c:v>
                </c:pt>
                <c:pt idx="4203">
                  <c:v>34.256</c:v>
                </c:pt>
                <c:pt idx="4204">
                  <c:v>34.26</c:v>
                </c:pt>
                <c:pt idx="4205">
                  <c:v>34.264000000000003</c:v>
                </c:pt>
                <c:pt idx="4206">
                  <c:v>34.268000000000001</c:v>
                </c:pt>
                <c:pt idx="4207">
                  <c:v>34.271999999999998</c:v>
                </c:pt>
                <c:pt idx="4208">
                  <c:v>34.276000000000003</c:v>
                </c:pt>
                <c:pt idx="4209">
                  <c:v>34.28</c:v>
                </c:pt>
                <c:pt idx="4210">
                  <c:v>34.283999999999999</c:v>
                </c:pt>
                <c:pt idx="4211">
                  <c:v>34.287999999999997</c:v>
                </c:pt>
                <c:pt idx="4212">
                  <c:v>34.292000000000002</c:v>
                </c:pt>
                <c:pt idx="4213">
                  <c:v>34.295999999999999</c:v>
                </c:pt>
                <c:pt idx="4214">
                  <c:v>34.299999999999997</c:v>
                </c:pt>
                <c:pt idx="4215">
                  <c:v>34.304000000000002</c:v>
                </c:pt>
                <c:pt idx="4216">
                  <c:v>34.308</c:v>
                </c:pt>
                <c:pt idx="4217">
                  <c:v>34.311999999999998</c:v>
                </c:pt>
                <c:pt idx="4218">
                  <c:v>34.316000000000003</c:v>
                </c:pt>
                <c:pt idx="4219">
                  <c:v>34.32</c:v>
                </c:pt>
                <c:pt idx="4220">
                  <c:v>34.323999999999998</c:v>
                </c:pt>
                <c:pt idx="4221">
                  <c:v>34.328000000000003</c:v>
                </c:pt>
                <c:pt idx="4222">
                  <c:v>34.332000000000001</c:v>
                </c:pt>
                <c:pt idx="4223">
                  <c:v>34.335999999999999</c:v>
                </c:pt>
                <c:pt idx="4224">
                  <c:v>34.340000000000003</c:v>
                </c:pt>
                <c:pt idx="4225">
                  <c:v>34.344000000000001</c:v>
                </c:pt>
                <c:pt idx="4226">
                  <c:v>34.347999999999999</c:v>
                </c:pt>
                <c:pt idx="4227">
                  <c:v>34.351999999999997</c:v>
                </c:pt>
                <c:pt idx="4228">
                  <c:v>34.356000000000002</c:v>
                </c:pt>
                <c:pt idx="4229">
                  <c:v>34.36</c:v>
                </c:pt>
                <c:pt idx="4230">
                  <c:v>34.363999999999997</c:v>
                </c:pt>
                <c:pt idx="4231">
                  <c:v>34.368000000000002</c:v>
                </c:pt>
                <c:pt idx="4232">
                  <c:v>34.372</c:v>
                </c:pt>
                <c:pt idx="4233">
                  <c:v>34.375999999999998</c:v>
                </c:pt>
                <c:pt idx="4234">
                  <c:v>34.380000000000003</c:v>
                </c:pt>
                <c:pt idx="4235">
                  <c:v>34.384</c:v>
                </c:pt>
                <c:pt idx="4236">
                  <c:v>34.387999999999998</c:v>
                </c:pt>
                <c:pt idx="4237">
                  <c:v>34.392000000000003</c:v>
                </c:pt>
                <c:pt idx="4238">
                  <c:v>34.396000000000001</c:v>
                </c:pt>
                <c:pt idx="4239">
                  <c:v>34.4</c:v>
                </c:pt>
                <c:pt idx="4240">
                  <c:v>34.404000000000003</c:v>
                </c:pt>
                <c:pt idx="4241">
                  <c:v>34.408000000000001</c:v>
                </c:pt>
                <c:pt idx="4242">
                  <c:v>34.411999999999999</c:v>
                </c:pt>
                <c:pt idx="4243">
                  <c:v>34.415999999999997</c:v>
                </c:pt>
                <c:pt idx="4244">
                  <c:v>34.42</c:v>
                </c:pt>
                <c:pt idx="4245">
                  <c:v>34.423999999999999</c:v>
                </c:pt>
                <c:pt idx="4246">
                  <c:v>34.427999999999997</c:v>
                </c:pt>
                <c:pt idx="4247">
                  <c:v>34.432000000000002</c:v>
                </c:pt>
                <c:pt idx="4248">
                  <c:v>34.436</c:v>
                </c:pt>
                <c:pt idx="4249">
                  <c:v>34.44</c:v>
                </c:pt>
                <c:pt idx="4250">
                  <c:v>34.444000000000003</c:v>
                </c:pt>
                <c:pt idx="4251">
                  <c:v>34.448</c:v>
                </c:pt>
                <c:pt idx="4252">
                  <c:v>34.451999999999998</c:v>
                </c:pt>
                <c:pt idx="4253">
                  <c:v>34.456000000000003</c:v>
                </c:pt>
                <c:pt idx="4254">
                  <c:v>34.46</c:v>
                </c:pt>
                <c:pt idx="4255">
                  <c:v>34.463999999999999</c:v>
                </c:pt>
                <c:pt idx="4256">
                  <c:v>34.468000000000004</c:v>
                </c:pt>
                <c:pt idx="4257">
                  <c:v>34.472000000000001</c:v>
                </c:pt>
                <c:pt idx="4258">
                  <c:v>34.475999999999999</c:v>
                </c:pt>
                <c:pt idx="4259">
                  <c:v>34.479999999999997</c:v>
                </c:pt>
                <c:pt idx="4260">
                  <c:v>34.484000000000002</c:v>
                </c:pt>
                <c:pt idx="4261">
                  <c:v>34.488</c:v>
                </c:pt>
                <c:pt idx="4262">
                  <c:v>34.491999999999997</c:v>
                </c:pt>
                <c:pt idx="4263">
                  <c:v>34.496000000000002</c:v>
                </c:pt>
                <c:pt idx="4264">
                  <c:v>34.5</c:v>
                </c:pt>
                <c:pt idx="4265">
                  <c:v>34.503999999999998</c:v>
                </c:pt>
                <c:pt idx="4266">
                  <c:v>34.508000000000003</c:v>
                </c:pt>
                <c:pt idx="4267">
                  <c:v>34.512</c:v>
                </c:pt>
                <c:pt idx="4268">
                  <c:v>34.515999999999998</c:v>
                </c:pt>
                <c:pt idx="4269">
                  <c:v>34.520000000000003</c:v>
                </c:pt>
                <c:pt idx="4270">
                  <c:v>34.524000000000001</c:v>
                </c:pt>
                <c:pt idx="4271">
                  <c:v>34.527999999999999</c:v>
                </c:pt>
                <c:pt idx="4272">
                  <c:v>34.531999999999996</c:v>
                </c:pt>
                <c:pt idx="4273">
                  <c:v>34.536000000000001</c:v>
                </c:pt>
                <c:pt idx="4274">
                  <c:v>34.54</c:v>
                </c:pt>
                <c:pt idx="4275">
                  <c:v>34.543999999999997</c:v>
                </c:pt>
                <c:pt idx="4276">
                  <c:v>34.548000000000002</c:v>
                </c:pt>
                <c:pt idx="4277">
                  <c:v>34.552</c:v>
                </c:pt>
                <c:pt idx="4278">
                  <c:v>34.555999999999997</c:v>
                </c:pt>
                <c:pt idx="4279">
                  <c:v>34.56</c:v>
                </c:pt>
                <c:pt idx="4280">
                  <c:v>34.564</c:v>
                </c:pt>
                <c:pt idx="4281">
                  <c:v>34.567999999999998</c:v>
                </c:pt>
                <c:pt idx="4282">
                  <c:v>34.572000000000003</c:v>
                </c:pt>
                <c:pt idx="4283">
                  <c:v>34.576000000000001</c:v>
                </c:pt>
                <c:pt idx="4284">
                  <c:v>34.58</c:v>
                </c:pt>
                <c:pt idx="4285">
                  <c:v>34.584000000000003</c:v>
                </c:pt>
                <c:pt idx="4286">
                  <c:v>34.588000000000001</c:v>
                </c:pt>
                <c:pt idx="4287">
                  <c:v>34.591999999999999</c:v>
                </c:pt>
                <c:pt idx="4288">
                  <c:v>34.595999999999997</c:v>
                </c:pt>
                <c:pt idx="4289">
                  <c:v>34.6</c:v>
                </c:pt>
                <c:pt idx="4290">
                  <c:v>34.603999999999999</c:v>
                </c:pt>
                <c:pt idx="4291">
                  <c:v>34.607999999999997</c:v>
                </c:pt>
                <c:pt idx="4292">
                  <c:v>34.612000000000002</c:v>
                </c:pt>
                <c:pt idx="4293">
                  <c:v>34.616</c:v>
                </c:pt>
                <c:pt idx="4294">
                  <c:v>34.619999999999997</c:v>
                </c:pt>
                <c:pt idx="4295">
                  <c:v>34.624000000000002</c:v>
                </c:pt>
                <c:pt idx="4296">
                  <c:v>34.628</c:v>
                </c:pt>
                <c:pt idx="4297">
                  <c:v>34.631999999999998</c:v>
                </c:pt>
                <c:pt idx="4298">
                  <c:v>34.636000000000003</c:v>
                </c:pt>
                <c:pt idx="4299">
                  <c:v>34.64</c:v>
                </c:pt>
                <c:pt idx="4300">
                  <c:v>34.643999999999998</c:v>
                </c:pt>
                <c:pt idx="4301">
                  <c:v>34.648000000000003</c:v>
                </c:pt>
                <c:pt idx="4302">
                  <c:v>34.652000000000001</c:v>
                </c:pt>
                <c:pt idx="4303">
                  <c:v>34.655999999999999</c:v>
                </c:pt>
                <c:pt idx="4304">
                  <c:v>34.659999999999997</c:v>
                </c:pt>
                <c:pt idx="4305">
                  <c:v>34.664000000000001</c:v>
                </c:pt>
                <c:pt idx="4306">
                  <c:v>34.667999999999999</c:v>
                </c:pt>
                <c:pt idx="4307">
                  <c:v>34.671999999999997</c:v>
                </c:pt>
                <c:pt idx="4308">
                  <c:v>34.676000000000002</c:v>
                </c:pt>
                <c:pt idx="4309">
                  <c:v>34.68</c:v>
                </c:pt>
                <c:pt idx="4310">
                  <c:v>34.683999999999997</c:v>
                </c:pt>
                <c:pt idx="4311">
                  <c:v>34.688000000000002</c:v>
                </c:pt>
                <c:pt idx="4312">
                  <c:v>34.692</c:v>
                </c:pt>
                <c:pt idx="4313">
                  <c:v>34.695999999999998</c:v>
                </c:pt>
                <c:pt idx="4314">
                  <c:v>34.700000000000003</c:v>
                </c:pt>
                <c:pt idx="4315">
                  <c:v>34.704000000000001</c:v>
                </c:pt>
                <c:pt idx="4316">
                  <c:v>34.707999999999998</c:v>
                </c:pt>
                <c:pt idx="4317">
                  <c:v>34.712000000000003</c:v>
                </c:pt>
                <c:pt idx="4318">
                  <c:v>34.716000000000001</c:v>
                </c:pt>
                <c:pt idx="4319">
                  <c:v>34.72</c:v>
                </c:pt>
                <c:pt idx="4320">
                  <c:v>34.723999999999997</c:v>
                </c:pt>
                <c:pt idx="4321">
                  <c:v>34.728000000000002</c:v>
                </c:pt>
                <c:pt idx="4322">
                  <c:v>34.731999999999999</c:v>
                </c:pt>
                <c:pt idx="4323">
                  <c:v>34.735999999999997</c:v>
                </c:pt>
                <c:pt idx="4324">
                  <c:v>34.74</c:v>
                </c:pt>
                <c:pt idx="4325">
                  <c:v>34.744</c:v>
                </c:pt>
                <c:pt idx="4326">
                  <c:v>34.747999999999998</c:v>
                </c:pt>
                <c:pt idx="4327">
                  <c:v>34.752000000000002</c:v>
                </c:pt>
                <c:pt idx="4328">
                  <c:v>34.756</c:v>
                </c:pt>
                <c:pt idx="4329">
                  <c:v>34.76</c:v>
                </c:pt>
                <c:pt idx="4330">
                  <c:v>34.764000000000003</c:v>
                </c:pt>
                <c:pt idx="4331">
                  <c:v>34.768000000000001</c:v>
                </c:pt>
                <c:pt idx="4332">
                  <c:v>34.771999999999998</c:v>
                </c:pt>
                <c:pt idx="4333">
                  <c:v>34.776000000000003</c:v>
                </c:pt>
                <c:pt idx="4334">
                  <c:v>34.78</c:v>
                </c:pt>
                <c:pt idx="4335">
                  <c:v>34.783999999999999</c:v>
                </c:pt>
                <c:pt idx="4336">
                  <c:v>34.787999999999997</c:v>
                </c:pt>
                <c:pt idx="4337">
                  <c:v>34.792000000000002</c:v>
                </c:pt>
                <c:pt idx="4338">
                  <c:v>34.795999999999999</c:v>
                </c:pt>
                <c:pt idx="4339">
                  <c:v>34.799999999999997</c:v>
                </c:pt>
                <c:pt idx="4340">
                  <c:v>34.804000000000002</c:v>
                </c:pt>
                <c:pt idx="4341">
                  <c:v>34.808</c:v>
                </c:pt>
                <c:pt idx="4342">
                  <c:v>34.811999999999998</c:v>
                </c:pt>
                <c:pt idx="4343">
                  <c:v>34.816000000000003</c:v>
                </c:pt>
                <c:pt idx="4344">
                  <c:v>34.82</c:v>
                </c:pt>
                <c:pt idx="4345">
                  <c:v>34.823999999999998</c:v>
                </c:pt>
                <c:pt idx="4346">
                  <c:v>34.828000000000003</c:v>
                </c:pt>
                <c:pt idx="4347">
                  <c:v>34.832000000000001</c:v>
                </c:pt>
                <c:pt idx="4348">
                  <c:v>34.835999999999999</c:v>
                </c:pt>
                <c:pt idx="4349">
                  <c:v>34.840000000000003</c:v>
                </c:pt>
                <c:pt idx="4350">
                  <c:v>34.844000000000001</c:v>
                </c:pt>
                <c:pt idx="4351">
                  <c:v>34.847999999999999</c:v>
                </c:pt>
                <c:pt idx="4352">
                  <c:v>34.851999999999997</c:v>
                </c:pt>
                <c:pt idx="4353">
                  <c:v>34.856000000000002</c:v>
                </c:pt>
                <c:pt idx="4354">
                  <c:v>34.86</c:v>
                </c:pt>
                <c:pt idx="4355">
                  <c:v>34.863999999999997</c:v>
                </c:pt>
                <c:pt idx="4356">
                  <c:v>34.868000000000002</c:v>
                </c:pt>
                <c:pt idx="4357">
                  <c:v>34.872</c:v>
                </c:pt>
                <c:pt idx="4358">
                  <c:v>34.875999999999998</c:v>
                </c:pt>
                <c:pt idx="4359">
                  <c:v>34.880000000000003</c:v>
                </c:pt>
                <c:pt idx="4360">
                  <c:v>34.884</c:v>
                </c:pt>
                <c:pt idx="4361">
                  <c:v>34.887999999999998</c:v>
                </c:pt>
                <c:pt idx="4362">
                  <c:v>34.892000000000003</c:v>
                </c:pt>
                <c:pt idx="4363">
                  <c:v>34.896000000000001</c:v>
                </c:pt>
                <c:pt idx="4364">
                  <c:v>34.9</c:v>
                </c:pt>
                <c:pt idx="4365">
                  <c:v>34.904000000000003</c:v>
                </c:pt>
                <c:pt idx="4366">
                  <c:v>34.908000000000001</c:v>
                </c:pt>
                <c:pt idx="4367">
                  <c:v>34.911999999999999</c:v>
                </c:pt>
                <c:pt idx="4368">
                  <c:v>34.915999999999997</c:v>
                </c:pt>
                <c:pt idx="4369">
                  <c:v>34.92</c:v>
                </c:pt>
                <c:pt idx="4370">
                  <c:v>34.923999999999999</c:v>
                </c:pt>
                <c:pt idx="4371">
                  <c:v>34.927999999999997</c:v>
                </c:pt>
                <c:pt idx="4372">
                  <c:v>34.932000000000002</c:v>
                </c:pt>
                <c:pt idx="4373">
                  <c:v>34.936</c:v>
                </c:pt>
                <c:pt idx="4374">
                  <c:v>34.94</c:v>
                </c:pt>
                <c:pt idx="4375">
                  <c:v>34.944000000000003</c:v>
                </c:pt>
                <c:pt idx="4376">
                  <c:v>34.948</c:v>
                </c:pt>
                <c:pt idx="4377">
                  <c:v>34.951999999999998</c:v>
                </c:pt>
                <c:pt idx="4378">
                  <c:v>34.956000000000003</c:v>
                </c:pt>
                <c:pt idx="4379">
                  <c:v>34.96</c:v>
                </c:pt>
                <c:pt idx="4380">
                  <c:v>34.963999999999999</c:v>
                </c:pt>
                <c:pt idx="4381">
                  <c:v>34.968000000000004</c:v>
                </c:pt>
                <c:pt idx="4382">
                  <c:v>34.972000000000001</c:v>
                </c:pt>
                <c:pt idx="4383">
                  <c:v>34.975999999999999</c:v>
                </c:pt>
                <c:pt idx="4384">
                  <c:v>34.979999999999997</c:v>
                </c:pt>
                <c:pt idx="4385">
                  <c:v>34.984000000000002</c:v>
                </c:pt>
                <c:pt idx="4386">
                  <c:v>34.988</c:v>
                </c:pt>
                <c:pt idx="4387">
                  <c:v>34.991999999999997</c:v>
                </c:pt>
                <c:pt idx="4388">
                  <c:v>34.996000000000002</c:v>
                </c:pt>
                <c:pt idx="4389">
                  <c:v>35</c:v>
                </c:pt>
                <c:pt idx="4390">
                  <c:v>35.003999999999998</c:v>
                </c:pt>
                <c:pt idx="4391">
                  <c:v>35.008000000000003</c:v>
                </c:pt>
                <c:pt idx="4392">
                  <c:v>35.012</c:v>
                </c:pt>
                <c:pt idx="4393">
                  <c:v>35.015999999999998</c:v>
                </c:pt>
                <c:pt idx="4394">
                  <c:v>35.020000000000003</c:v>
                </c:pt>
                <c:pt idx="4395">
                  <c:v>35.024000000000001</c:v>
                </c:pt>
                <c:pt idx="4396">
                  <c:v>35.027999999999999</c:v>
                </c:pt>
                <c:pt idx="4397">
                  <c:v>35.031999999999996</c:v>
                </c:pt>
                <c:pt idx="4398">
                  <c:v>35.036000000000001</c:v>
                </c:pt>
                <c:pt idx="4399">
                  <c:v>35.04</c:v>
                </c:pt>
                <c:pt idx="4400">
                  <c:v>35.043999999999997</c:v>
                </c:pt>
                <c:pt idx="4401">
                  <c:v>35.048000000000002</c:v>
                </c:pt>
                <c:pt idx="4402">
                  <c:v>35.052</c:v>
                </c:pt>
                <c:pt idx="4403">
                  <c:v>35.055999999999997</c:v>
                </c:pt>
                <c:pt idx="4404">
                  <c:v>35.06</c:v>
                </c:pt>
                <c:pt idx="4405">
                  <c:v>35.064</c:v>
                </c:pt>
                <c:pt idx="4406">
                  <c:v>35.067999999999998</c:v>
                </c:pt>
                <c:pt idx="4407">
                  <c:v>35.072000000000003</c:v>
                </c:pt>
                <c:pt idx="4408">
                  <c:v>35.076000000000001</c:v>
                </c:pt>
                <c:pt idx="4409">
                  <c:v>35.08</c:v>
                </c:pt>
                <c:pt idx="4410">
                  <c:v>35.084000000000003</c:v>
                </c:pt>
                <c:pt idx="4411">
                  <c:v>35.088000000000001</c:v>
                </c:pt>
                <c:pt idx="4412">
                  <c:v>35.091999999999999</c:v>
                </c:pt>
                <c:pt idx="4413">
                  <c:v>35.095999999999997</c:v>
                </c:pt>
                <c:pt idx="4414">
                  <c:v>35.1</c:v>
                </c:pt>
                <c:pt idx="4415">
                  <c:v>35.103999999999999</c:v>
                </c:pt>
                <c:pt idx="4416">
                  <c:v>35.107999999999997</c:v>
                </c:pt>
                <c:pt idx="4417">
                  <c:v>35.112000000000002</c:v>
                </c:pt>
                <c:pt idx="4418">
                  <c:v>35.116</c:v>
                </c:pt>
                <c:pt idx="4419">
                  <c:v>35.122999999999998</c:v>
                </c:pt>
                <c:pt idx="4420">
                  <c:v>35.127000000000002</c:v>
                </c:pt>
                <c:pt idx="4421">
                  <c:v>35.131</c:v>
                </c:pt>
                <c:pt idx="4422">
                  <c:v>35.134999999999998</c:v>
                </c:pt>
                <c:pt idx="4423">
                  <c:v>35.139000000000003</c:v>
                </c:pt>
                <c:pt idx="4424">
                  <c:v>35.143000000000001</c:v>
                </c:pt>
                <c:pt idx="4425">
                  <c:v>35.146999999999998</c:v>
                </c:pt>
                <c:pt idx="4426">
                  <c:v>35.151000000000003</c:v>
                </c:pt>
                <c:pt idx="4427">
                  <c:v>35.155000000000001</c:v>
                </c:pt>
                <c:pt idx="4428">
                  <c:v>35.158999999999999</c:v>
                </c:pt>
                <c:pt idx="4429">
                  <c:v>35.162999999999997</c:v>
                </c:pt>
                <c:pt idx="4430">
                  <c:v>35.167000000000002</c:v>
                </c:pt>
                <c:pt idx="4431">
                  <c:v>35.170999999999999</c:v>
                </c:pt>
                <c:pt idx="4432">
                  <c:v>35.174999999999997</c:v>
                </c:pt>
                <c:pt idx="4433">
                  <c:v>35.179000000000002</c:v>
                </c:pt>
                <c:pt idx="4434">
                  <c:v>35.183</c:v>
                </c:pt>
                <c:pt idx="4435">
                  <c:v>35.186999999999998</c:v>
                </c:pt>
                <c:pt idx="4436">
                  <c:v>35.191000000000003</c:v>
                </c:pt>
                <c:pt idx="4437">
                  <c:v>35.195</c:v>
                </c:pt>
                <c:pt idx="4438">
                  <c:v>35.198999999999998</c:v>
                </c:pt>
                <c:pt idx="4439">
                  <c:v>35.203000000000003</c:v>
                </c:pt>
                <c:pt idx="4440">
                  <c:v>35.207000000000001</c:v>
                </c:pt>
                <c:pt idx="4441">
                  <c:v>35.210999999999999</c:v>
                </c:pt>
                <c:pt idx="4442">
                  <c:v>35.215000000000003</c:v>
                </c:pt>
                <c:pt idx="4443">
                  <c:v>35.219000000000001</c:v>
                </c:pt>
                <c:pt idx="4444">
                  <c:v>35.222999999999999</c:v>
                </c:pt>
                <c:pt idx="4445">
                  <c:v>35.226999999999997</c:v>
                </c:pt>
                <c:pt idx="4446">
                  <c:v>35.231000000000002</c:v>
                </c:pt>
                <c:pt idx="4447">
                  <c:v>35.234999999999999</c:v>
                </c:pt>
                <c:pt idx="4448">
                  <c:v>35.238999999999997</c:v>
                </c:pt>
                <c:pt idx="4449">
                  <c:v>35.243000000000002</c:v>
                </c:pt>
                <c:pt idx="4450">
                  <c:v>35.247</c:v>
                </c:pt>
                <c:pt idx="4451">
                  <c:v>35.250999999999998</c:v>
                </c:pt>
                <c:pt idx="4452">
                  <c:v>35.255000000000003</c:v>
                </c:pt>
                <c:pt idx="4453">
                  <c:v>35.259</c:v>
                </c:pt>
                <c:pt idx="4454">
                  <c:v>35.262999999999998</c:v>
                </c:pt>
                <c:pt idx="4455">
                  <c:v>35.267000000000003</c:v>
                </c:pt>
                <c:pt idx="4456">
                  <c:v>35.271000000000001</c:v>
                </c:pt>
                <c:pt idx="4457">
                  <c:v>35.274999999999999</c:v>
                </c:pt>
                <c:pt idx="4458">
                  <c:v>35.279000000000003</c:v>
                </c:pt>
                <c:pt idx="4459">
                  <c:v>35.283000000000001</c:v>
                </c:pt>
                <c:pt idx="4460">
                  <c:v>35.286999999999999</c:v>
                </c:pt>
                <c:pt idx="4461">
                  <c:v>35.290999999999997</c:v>
                </c:pt>
                <c:pt idx="4462">
                  <c:v>35.295000000000002</c:v>
                </c:pt>
                <c:pt idx="4463">
                  <c:v>35.298999999999999</c:v>
                </c:pt>
                <c:pt idx="4464">
                  <c:v>35.302999999999997</c:v>
                </c:pt>
                <c:pt idx="4465">
                  <c:v>35.307000000000002</c:v>
                </c:pt>
                <c:pt idx="4466">
                  <c:v>35.311</c:v>
                </c:pt>
                <c:pt idx="4467">
                  <c:v>35.314999999999998</c:v>
                </c:pt>
                <c:pt idx="4468">
                  <c:v>35.319000000000003</c:v>
                </c:pt>
                <c:pt idx="4469">
                  <c:v>35.323</c:v>
                </c:pt>
                <c:pt idx="4470">
                  <c:v>35.326999999999998</c:v>
                </c:pt>
                <c:pt idx="4471">
                  <c:v>35.331000000000003</c:v>
                </c:pt>
                <c:pt idx="4472">
                  <c:v>35.335000000000001</c:v>
                </c:pt>
                <c:pt idx="4473">
                  <c:v>35.338999999999999</c:v>
                </c:pt>
                <c:pt idx="4474">
                  <c:v>35.343000000000004</c:v>
                </c:pt>
                <c:pt idx="4475">
                  <c:v>35.347000000000001</c:v>
                </c:pt>
                <c:pt idx="4476">
                  <c:v>35.350999999999999</c:v>
                </c:pt>
                <c:pt idx="4477">
                  <c:v>35.354999999999997</c:v>
                </c:pt>
                <c:pt idx="4478">
                  <c:v>35.359000000000002</c:v>
                </c:pt>
                <c:pt idx="4479">
                  <c:v>35.363</c:v>
                </c:pt>
                <c:pt idx="4480">
                  <c:v>35.366999999999997</c:v>
                </c:pt>
                <c:pt idx="4481">
                  <c:v>35.371000000000002</c:v>
                </c:pt>
                <c:pt idx="4482">
                  <c:v>35.375</c:v>
                </c:pt>
                <c:pt idx="4483">
                  <c:v>35.378999999999998</c:v>
                </c:pt>
                <c:pt idx="4484">
                  <c:v>35.383000000000003</c:v>
                </c:pt>
                <c:pt idx="4485">
                  <c:v>35.387</c:v>
                </c:pt>
                <c:pt idx="4486">
                  <c:v>35.390999999999998</c:v>
                </c:pt>
                <c:pt idx="4487">
                  <c:v>35.395000000000003</c:v>
                </c:pt>
                <c:pt idx="4488">
                  <c:v>35.399000000000001</c:v>
                </c:pt>
                <c:pt idx="4489">
                  <c:v>35.402999999999999</c:v>
                </c:pt>
                <c:pt idx="4490">
                  <c:v>35.406999999999996</c:v>
                </c:pt>
                <c:pt idx="4491">
                  <c:v>35.411000000000001</c:v>
                </c:pt>
                <c:pt idx="4492">
                  <c:v>35.414999999999999</c:v>
                </c:pt>
                <c:pt idx="4493">
                  <c:v>35.418999999999997</c:v>
                </c:pt>
                <c:pt idx="4494">
                  <c:v>35.423000000000002</c:v>
                </c:pt>
                <c:pt idx="4495">
                  <c:v>35.427</c:v>
                </c:pt>
                <c:pt idx="4496">
                  <c:v>35.430999999999997</c:v>
                </c:pt>
                <c:pt idx="4497">
                  <c:v>35.435000000000002</c:v>
                </c:pt>
                <c:pt idx="4498">
                  <c:v>35.439</c:v>
                </c:pt>
                <c:pt idx="4499">
                  <c:v>35.442999999999998</c:v>
                </c:pt>
                <c:pt idx="4500">
                  <c:v>35.447000000000003</c:v>
                </c:pt>
                <c:pt idx="4501">
                  <c:v>35.451000000000001</c:v>
                </c:pt>
                <c:pt idx="4502">
                  <c:v>35.454999999999998</c:v>
                </c:pt>
                <c:pt idx="4503">
                  <c:v>35.459000000000003</c:v>
                </c:pt>
                <c:pt idx="4504">
                  <c:v>35.463000000000001</c:v>
                </c:pt>
                <c:pt idx="4505">
                  <c:v>35.466999999999999</c:v>
                </c:pt>
                <c:pt idx="4506">
                  <c:v>35.470999999999997</c:v>
                </c:pt>
                <c:pt idx="4507">
                  <c:v>35.475000000000001</c:v>
                </c:pt>
                <c:pt idx="4508">
                  <c:v>35.478999999999999</c:v>
                </c:pt>
                <c:pt idx="4509">
                  <c:v>35.482999999999997</c:v>
                </c:pt>
                <c:pt idx="4510">
                  <c:v>35.487000000000002</c:v>
                </c:pt>
                <c:pt idx="4511">
                  <c:v>35.491</c:v>
                </c:pt>
                <c:pt idx="4512">
                  <c:v>35.494999999999997</c:v>
                </c:pt>
                <c:pt idx="4513">
                  <c:v>35.499000000000002</c:v>
                </c:pt>
                <c:pt idx="4514">
                  <c:v>35.503</c:v>
                </c:pt>
                <c:pt idx="4515">
                  <c:v>35.506999999999998</c:v>
                </c:pt>
                <c:pt idx="4516">
                  <c:v>35.511000000000003</c:v>
                </c:pt>
                <c:pt idx="4517">
                  <c:v>35.515000000000001</c:v>
                </c:pt>
                <c:pt idx="4518">
                  <c:v>35.518999999999998</c:v>
                </c:pt>
                <c:pt idx="4519">
                  <c:v>35.523000000000003</c:v>
                </c:pt>
                <c:pt idx="4520">
                  <c:v>35.527000000000001</c:v>
                </c:pt>
                <c:pt idx="4521">
                  <c:v>35.530999999999999</c:v>
                </c:pt>
                <c:pt idx="4522">
                  <c:v>35.534999999999997</c:v>
                </c:pt>
                <c:pt idx="4523">
                  <c:v>35.539000000000001</c:v>
                </c:pt>
                <c:pt idx="4524">
                  <c:v>35.542999999999999</c:v>
                </c:pt>
                <c:pt idx="4525">
                  <c:v>35.546999999999997</c:v>
                </c:pt>
                <c:pt idx="4526">
                  <c:v>35.551000000000002</c:v>
                </c:pt>
                <c:pt idx="4527">
                  <c:v>35.555</c:v>
                </c:pt>
                <c:pt idx="4528">
                  <c:v>35.558999999999997</c:v>
                </c:pt>
                <c:pt idx="4529">
                  <c:v>35.563000000000002</c:v>
                </c:pt>
                <c:pt idx="4530">
                  <c:v>35.567</c:v>
                </c:pt>
                <c:pt idx="4531">
                  <c:v>35.570999999999998</c:v>
                </c:pt>
                <c:pt idx="4532">
                  <c:v>35.575000000000003</c:v>
                </c:pt>
                <c:pt idx="4533">
                  <c:v>35.579000000000001</c:v>
                </c:pt>
                <c:pt idx="4534">
                  <c:v>35.582999999999998</c:v>
                </c:pt>
                <c:pt idx="4535">
                  <c:v>35.587000000000003</c:v>
                </c:pt>
                <c:pt idx="4536">
                  <c:v>35.591000000000001</c:v>
                </c:pt>
                <c:pt idx="4537">
                  <c:v>35.594999999999999</c:v>
                </c:pt>
                <c:pt idx="4538">
                  <c:v>35.598999999999997</c:v>
                </c:pt>
                <c:pt idx="4539">
                  <c:v>35.603000000000002</c:v>
                </c:pt>
                <c:pt idx="4540">
                  <c:v>35.606999999999999</c:v>
                </c:pt>
                <c:pt idx="4541">
                  <c:v>35.610999999999997</c:v>
                </c:pt>
                <c:pt idx="4542">
                  <c:v>35.615000000000002</c:v>
                </c:pt>
                <c:pt idx="4543">
                  <c:v>35.619</c:v>
                </c:pt>
                <c:pt idx="4544">
                  <c:v>35.622999999999998</c:v>
                </c:pt>
                <c:pt idx="4545">
                  <c:v>35.627000000000002</c:v>
                </c:pt>
                <c:pt idx="4546">
                  <c:v>35.631</c:v>
                </c:pt>
                <c:pt idx="4547">
                  <c:v>35.634999999999998</c:v>
                </c:pt>
                <c:pt idx="4548">
                  <c:v>35.639000000000003</c:v>
                </c:pt>
                <c:pt idx="4549">
                  <c:v>35.643000000000001</c:v>
                </c:pt>
                <c:pt idx="4550">
                  <c:v>35.646999999999998</c:v>
                </c:pt>
                <c:pt idx="4551">
                  <c:v>35.651000000000003</c:v>
                </c:pt>
                <c:pt idx="4552">
                  <c:v>35.655000000000001</c:v>
                </c:pt>
                <c:pt idx="4553">
                  <c:v>35.658999999999999</c:v>
                </c:pt>
                <c:pt idx="4554">
                  <c:v>35.662999999999997</c:v>
                </c:pt>
                <c:pt idx="4555">
                  <c:v>35.667000000000002</c:v>
                </c:pt>
                <c:pt idx="4556">
                  <c:v>35.670999999999999</c:v>
                </c:pt>
                <c:pt idx="4557">
                  <c:v>35.674999999999997</c:v>
                </c:pt>
                <c:pt idx="4558">
                  <c:v>35.679000000000002</c:v>
                </c:pt>
                <c:pt idx="4559">
                  <c:v>35.683</c:v>
                </c:pt>
                <c:pt idx="4560">
                  <c:v>35.686999999999998</c:v>
                </c:pt>
                <c:pt idx="4561">
                  <c:v>35.691000000000003</c:v>
                </c:pt>
                <c:pt idx="4562">
                  <c:v>35.695</c:v>
                </c:pt>
                <c:pt idx="4563">
                  <c:v>35.698999999999998</c:v>
                </c:pt>
                <c:pt idx="4564">
                  <c:v>35.703000000000003</c:v>
                </c:pt>
                <c:pt idx="4565">
                  <c:v>35.707000000000001</c:v>
                </c:pt>
                <c:pt idx="4566">
                  <c:v>35.710999999999999</c:v>
                </c:pt>
                <c:pt idx="4567">
                  <c:v>35.715000000000003</c:v>
                </c:pt>
                <c:pt idx="4568">
                  <c:v>35.719000000000001</c:v>
                </c:pt>
                <c:pt idx="4569">
                  <c:v>35.722999999999999</c:v>
                </c:pt>
                <c:pt idx="4570">
                  <c:v>35.728000000000002</c:v>
                </c:pt>
                <c:pt idx="4571">
                  <c:v>35.731999999999999</c:v>
                </c:pt>
                <c:pt idx="4572">
                  <c:v>35.735999999999997</c:v>
                </c:pt>
                <c:pt idx="4573">
                  <c:v>35.74</c:v>
                </c:pt>
                <c:pt idx="4574">
                  <c:v>35.744</c:v>
                </c:pt>
                <c:pt idx="4575">
                  <c:v>35.747999999999998</c:v>
                </c:pt>
                <c:pt idx="4576">
                  <c:v>35.752000000000002</c:v>
                </c:pt>
                <c:pt idx="4577">
                  <c:v>35.756</c:v>
                </c:pt>
                <c:pt idx="4578">
                  <c:v>35.76</c:v>
                </c:pt>
                <c:pt idx="4579">
                  <c:v>35.764000000000003</c:v>
                </c:pt>
                <c:pt idx="4580">
                  <c:v>35.768000000000001</c:v>
                </c:pt>
                <c:pt idx="4581">
                  <c:v>35.771999999999998</c:v>
                </c:pt>
                <c:pt idx="4582">
                  <c:v>35.776000000000003</c:v>
                </c:pt>
                <c:pt idx="4583">
                  <c:v>35.78</c:v>
                </c:pt>
                <c:pt idx="4584">
                  <c:v>35.783999999999999</c:v>
                </c:pt>
                <c:pt idx="4585">
                  <c:v>35.787999999999997</c:v>
                </c:pt>
                <c:pt idx="4586">
                  <c:v>35.792000000000002</c:v>
                </c:pt>
                <c:pt idx="4587">
                  <c:v>35.795999999999999</c:v>
                </c:pt>
                <c:pt idx="4588">
                  <c:v>35.799999999999997</c:v>
                </c:pt>
                <c:pt idx="4589">
                  <c:v>35.804000000000002</c:v>
                </c:pt>
                <c:pt idx="4590">
                  <c:v>35.808</c:v>
                </c:pt>
                <c:pt idx="4591">
                  <c:v>35.811999999999998</c:v>
                </c:pt>
                <c:pt idx="4592">
                  <c:v>35.816000000000003</c:v>
                </c:pt>
                <c:pt idx="4593">
                  <c:v>35.82</c:v>
                </c:pt>
                <c:pt idx="4594">
                  <c:v>35.823999999999998</c:v>
                </c:pt>
                <c:pt idx="4595">
                  <c:v>35.828000000000003</c:v>
                </c:pt>
                <c:pt idx="4596">
                  <c:v>35.832000000000001</c:v>
                </c:pt>
                <c:pt idx="4597">
                  <c:v>35.835999999999999</c:v>
                </c:pt>
                <c:pt idx="4598">
                  <c:v>35.840000000000003</c:v>
                </c:pt>
                <c:pt idx="4599">
                  <c:v>35.844000000000001</c:v>
                </c:pt>
                <c:pt idx="4600">
                  <c:v>35.847999999999999</c:v>
                </c:pt>
                <c:pt idx="4601">
                  <c:v>35.851999999999997</c:v>
                </c:pt>
                <c:pt idx="4602">
                  <c:v>35.856000000000002</c:v>
                </c:pt>
                <c:pt idx="4603">
                  <c:v>35.86</c:v>
                </c:pt>
                <c:pt idx="4604">
                  <c:v>35.863999999999997</c:v>
                </c:pt>
                <c:pt idx="4605">
                  <c:v>35.868000000000002</c:v>
                </c:pt>
                <c:pt idx="4606">
                  <c:v>35.872</c:v>
                </c:pt>
                <c:pt idx="4607">
                  <c:v>35.875999999999998</c:v>
                </c:pt>
                <c:pt idx="4608">
                  <c:v>35.880000000000003</c:v>
                </c:pt>
                <c:pt idx="4609">
                  <c:v>35.884</c:v>
                </c:pt>
                <c:pt idx="4610">
                  <c:v>35.887999999999998</c:v>
                </c:pt>
                <c:pt idx="4611">
                  <c:v>35.892000000000003</c:v>
                </c:pt>
                <c:pt idx="4612">
                  <c:v>35.896000000000001</c:v>
                </c:pt>
                <c:pt idx="4613">
                  <c:v>35.9</c:v>
                </c:pt>
                <c:pt idx="4614">
                  <c:v>35.904000000000003</c:v>
                </c:pt>
                <c:pt idx="4615">
                  <c:v>35.908000000000001</c:v>
                </c:pt>
                <c:pt idx="4616">
                  <c:v>35.911999999999999</c:v>
                </c:pt>
                <c:pt idx="4617">
                  <c:v>35.915999999999997</c:v>
                </c:pt>
                <c:pt idx="4618">
                  <c:v>35.92</c:v>
                </c:pt>
                <c:pt idx="4619">
                  <c:v>35.923999999999999</c:v>
                </c:pt>
                <c:pt idx="4620">
                  <c:v>35.927999999999997</c:v>
                </c:pt>
                <c:pt idx="4621">
                  <c:v>35.932000000000002</c:v>
                </c:pt>
                <c:pt idx="4622">
                  <c:v>35.936</c:v>
                </c:pt>
                <c:pt idx="4623">
                  <c:v>35.94</c:v>
                </c:pt>
                <c:pt idx="4624">
                  <c:v>35.944000000000003</c:v>
                </c:pt>
                <c:pt idx="4625">
                  <c:v>35.948</c:v>
                </c:pt>
                <c:pt idx="4626">
                  <c:v>35.951999999999998</c:v>
                </c:pt>
                <c:pt idx="4627">
                  <c:v>35.956000000000003</c:v>
                </c:pt>
                <c:pt idx="4628">
                  <c:v>35.96</c:v>
                </c:pt>
                <c:pt idx="4629">
                  <c:v>35.963999999999999</c:v>
                </c:pt>
                <c:pt idx="4630">
                  <c:v>35.968000000000004</c:v>
                </c:pt>
                <c:pt idx="4631">
                  <c:v>35.972000000000001</c:v>
                </c:pt>
                <c:pt idx="4632">
                  <c:v>35.975999999999999</c:v>
                </c:pt>
                <c:pt idx="4633">
                  <c:v>35.979999999999997</c:v>
                </c:pt>
                <c:pt idx="4634">
                  <c:v>35.984000000000002</c:v>
                </c:pt>
                <c:pt idx="4635">
                  <c:v>35.988</c:v>
                </c:pt>
                <c:pt idx="4636">
                  <c:v>35.991999999999997</c:v>
                </c:pt>
                <c:pt idx="4637">
                  <c:v>35.996000000000002</c:v>
                </c:pt>
                <c:pt idx="4638">
                  <c:v>36</c:v>
                </c:pt>
                <c:pt idx="4639">
                  <c:v>36.003999999999998</c:v>
                </c:pt>
                <c:pt idx="4640">
                  <c:v>36.008000000000003</c:v>
                </c:pt>
                <c:pt idx="4641">
                  <c:v>36.012</c:v>
                </c:pt>
                <c:pt idx="4642">
                  <c:v>36.015999999999998</c:v>
                </c:pt>
                <c:pt idx="4643">
                  <c:v>36.020000000000003</c:v>
                </c:pt>
                <c:pt idx="4644">
                  <c:v>36.024000000000001</c:v>
                </c:pt>
                <c:pt idx="4645">
                  <c:v>36.027999999999999</c:v>
                </c:pt>
                <c:pt idx="4646">
                  <c:v>36.031999999999996</c:v>
                </c:pt>
                <c:pt idx="4647">
                  <c:v>36.036000000000001</c:v>
                </c:pt>
                <c:pt idx="4648">
                  <c:v>36.04</c:v>
                </c:pt>
                <c:pt idx="4649">
                  <c:v>36.043999999999997</c:v>
                </c:pt>
                <c:pt idx="4650">
                  <c:v>36.048000000000002</c:v>
                </c:pt>
                <c:pt idx="4651">
                  <c:v>36.052</c:v>
                </c:pt>
                <c:pt idx="4652">
                  <c:v>36.055999999999997</c:v>
                </c:pt>
                <c:pt idx="4653">
                  <c:v>36.06</c:v>
                </c:pt>
                <c:pt idx="4654">
                  <c:v>36.064</c:v>
                </c:pt>
                <c:pt idx="4655">
                  <c:v>36.067999999999998</c:v>
                </c:pt>
                <c:pt idx="4656">
                  <c:v>36.072000000000003</c:v>
                </c:pt>
                <c:pt idx="4657">
                  <c:v>36.076000000000001</c:v>
                </c:pt>
                <c:pt idx="4658">
                  <c:v>36.08</c:v>
                </c:pt>
                <c:pt idx="4659">
                  <c:v>36.084000000000003</c:v>
                </c:pt>
                <c:pt idx="4660">
                  <c:v>36.088000000000001</c:v>
                </c:pt>
                <c:pt idx="4661">
                  <c:v>36.091999999999999</c:v>
                </c:pt>
                <c:pt idx="4662">
                  <c:v>36.095999999999997</c:v>
                </c:pt>
                <c:pt idx="4663">
                  <c:v>36.1</c:v>
                </c:pt>
                <c:pt idx="4664">
                  <c:v>36.103999999999999</c:v>
                </c:pt>
                <c:pt idx="4665">
                  <c:v>36.107999999999997</c:v>
                </c:pt>
                <c:pt idx="4666">
                  <c:v>36.112000000000002</c:v>
                </c:pt>
                <c:pt idx="4667">
                  <c:v>36.116</c:v>
                </c:pt>
                <c:pt idx="4668">
                  <c:v>36.119999999999997</c:v>
                </c:pt>
                <c:pt idx="4669">
                  <c:v>36.124000000000002</c:v>
                </c:pt>
                <c:pt idx="4670">
                  <c:v>36.128</c:v>
                </c:pt>
                <c:pt idx="4671">
                  <c:v>36.131999999999998</c:v>
                </c:pt>
                <c:pt idx="4672">
                  <c:v>36.136000000000003</c:v>
                </c:pt>
                <c:pt idx="4673">
                  <c:v>36.14</c:v>
                </c:pt>
                <c:pt idx="4674">
                  <c:v>36.143999999999998</c:v>
                </c:pt>
                <c:pt idx="4675">
                  <c:v>36.148000000000003</c:v>
                </c:pt>
                <c:pt idx="4676">
                  <c:v>36.152000000000001</c:v>
                </c:pt>
                <c:pt idx="4677">
                  <c:v>36.155999999999999</c:v>
                </c:pt>
                <c:pt idx="4678">
                  <c:v>36.159999999999997</c:v>
                </c:pt>
                <c:pt idx="4679">
                  <c:v>36.164000000000001</c:v>
                </c:pt>
                <c:pt idx="4680">
                  <c:v>36.167999999999999</c:v>
                </c:pt>
                <c:pt idx="4681">
                  <c:v>36.171999999999997</c:v>
                </c:pt>
                <c:pt idx="4682">
                  <c:v>36.176000000000002</c:v>
                </c:pt>
                <c:pt idx="4683">
                  <c:v>36.18</c:v>
                </c:pt>
                <c:pt idx="4684">
                  <c:v>36.183999999999997</c:v>
                </c:pt>
                <c:pt idx="4685">
                  <c:v>36.188000000000002</c:v>
                </c:pt>
                <c:pt idx="4686">
                  <c:v>36.192</c:v>
                </c:pt>
                <c:pt idx="4687">
                  <c:v>36.195999999999998</c:v>
                </c:pt>
                <c:pt idx="4688">
                  <c:v>36.200000000000003</c:v>
                </c:pt>
                <c:pt idx="4689">
                  <c:v>36.204000000000001</c:v>
                </c:pt>
                <c:pt idx="4690">
                  <c:v>36.207999999999998</c:v>
                </c:pt>
                <c:pt idx="4691">
                  <c:v>36.212000000000003</c:v>
                </c:pt>
                <c:pt idx="4692">
                  <c:v>36.216000000000001</c:v>
                </c:pt>
                <c:pt idx="4693">
                  <c:v>36.22</c:v>
                </c:pt>
                <c:pt idx="4694">
                  <c:v>36.223999999999997</c:v>
                </c:pt>
                <c:pt idx="4695">
                  <c:v>36.228000000000002</c:v>
                </c:pt>
                <c:pt idx="4696">
                  <c:v>36.231999999999999</c:v>
                </c:pt>
                <c:pt idx="4697">
                  <c:v>36.235999999999997</c:v>
                </c:pt>
                <c:pt idx="4698">
                  <c:v>36.24</c:v>
                </c:pt>
                <c:pt idx="4699">
                  <c:v>36.244</c:v>
                </c:pt>
                <c:pt idx="4700">
                  <c:v>36.247999999999998</c:v>
                </c:pt>
                <c:pt idx="4701">
                  <c:v>36.252000000000002</c:v>
                </c:pt>
                <c:pt idx="4702">
                  <c:v>36.256</c:v>
                </c:pt>
                <c:pt idx="4703">
                  <c:v>36.26</c:v>
                </c:pt>
                <c:pt idx="4704">
                  <c:v>36.264000000000003</c:v>
                </c:pt>
                <c:pt idx="4705">
                  <c:v>36.268000000000001</c:v>
                </c:pt>
                <c:pt idx="4706">
                  <c:v>36.271999999999998</c:v>
                </c:pt>
                <c:pt idx="4707">
                  <c:v>36.276000000000003</c:v>
                </c:pt>
                <c:pt idx="4708">
                  <c:v>36.28</c:v>
                </c:pt>
                <c:pt idx="4709">
                  <c:v>36.283999999999999</c:v>
                </c:pt>
                <c:pt idx="4710">
                  <c:v>36.287999999999997</c:v>
                </c:pt>
                <c:pt idx="4711">
                  <c:v>36.292000000000002</c:v>
                </c:pt>
                <c:pt idx="4712">
                  <c:v>36.295999999999999</c:v>
                </c:pt>
                <c:pt idx="4713">
                  <c:v>36.299999999999997</c:v>
                </c:pt>
                <c:pt idx="4714">
                  <c:v>36.304000000000002</c:v>
                </c:pt>
                <c:pt idx="4715">
                  <c:v>36.308</c:v>
                </c:pt>
                <c:pt idx="4716">
                  <c:v>36.311999999999998</c:v>
                </c:pt>
                <c:pt idx="4717">
                  <c:v>36.316000000000003</c:v>
                </c:pt>
                <c:pt idx="4718">
                  <c:v>36.32</c:v>
                </c:pt>
                <c:pt idx="4719">
                  <c:v>36.323999999999998</c:v>
                </c:pt>
                <c:pt idx="4720">
                  <c:v>36.328000000000003</c:v>
                </c:pt>
                <c:pt idx="4721">
                  <c:v>36.332000000000001</c:v>
                </c:pt>
                <c:pt idx="4722">
                  <c:v>36.335999999999999</c:v>
                </c:pt>
                <c:pt idx="4723">
                  <c:v>36.340000000000003</c:v>
                </c:pt>
                <c:pt idx="4724">
                  <c:v>36.344000000000001</c:v>
                </c:pt>
                <c:pt idx="4725">
                  <c:v>36.347999999999999</c:v>
                </c:pt>
                <c:pt idx="4726">
                  <c:v>36.351999999999997</c:v>
                </c:pt>
                <c:pt idx="4727">
                  <c:v>36.356000000000002</c:v>
                </c:pt>
                <c:pt idx="4728">
                  <c:v>36.36</c:v>
                </c:pt>
                <c:pt idx="4729">
                  <c:v>36.363999999999997</c:v>
                </c:pt>
                <c:pt idx="4730">
                  <c:v>36.368000000000002</c:v>
                </c:pt>
                <c:pt idx="4731">
                  <c:v>36.372</c:v>
                </c:pt>
                <c:pt idx="4732">
                  <c:v>36.375999999999998</c:v>
                </c:pt>
                <c:pt idx="4733">
                  <c:v>36.380000000000003</c:v>
                </c:pt>
                <c:pt idx="4734">
                  <c:v>36.384</c:v>
                </c:pt>
                <c:pt idx="4735">
                  <c:v>36.387999999999998</c:v>
                </c:pt>
                <c:pt idx="4736">
                  <c:v>36.392000000000003</c:v>
                </c:pt>
                <c:pt idx="4737">
                  <c:v>36.396000000000001</c:v>
                </c:pt>
                <c:pt idx="4738">
                  <c:v>36.4</c:v>
                </c:pt>
                <c:pt idx="4739">
                  <c:v>36.404000000000003</c:v>
                </c:pt>
                <c:pt idx="4740">
                  <c:v>36.408000000000001</c:v>
                </c:pt>
                <c:pt idx="4741">
                  <c:v>36.411999999999999</c:v>
                </c:pt>
                <c:pt idx="4742">
                  <c:v>36.415999999999997</c:v>
                </c:pt>
                <c:pt idx="4743">
                  <c:v>36.42</c:v>
                </c:pt>
                <c:pt idx="4744">
                  <c:v>36.423999999999999</c:v>
                </c:pt>
                <c:pt idx="4745">
                  <c:v>36.427999999999997</c:v>
                </c:pt>
                <c:pt idx="4746">
                  <c:v>36.432000000000002</c:v>
                </c:pt>
                <c:pt idx="4747">
                  <c:v>36.436</c:v>
                </c:pt>
                <c:pt idx="4748">
                  <c:v>36.44</c:v>
                </c:pt>
                <c:pt idx="4749">
                  <c:v>36.444000000000003</c:v>
                </c:pt>
                <c:pt idx="4750">
                  <c:v>36.448</c:v>
                </c:pt>
                <c:pt idx="4751">
                  <c:v>36.451999999999998</c:v>
                </c:pt>
                <c:pt idx="4752">
                  <c:v>36.456000000000003</c:v>
                </c:pt>
                <c:pt idx="4753">
                  <c:v>36.46</c:v>
                </c:pt>
                <c:pt idx="4754">
                  <c:v>36.463999999999999</c:v>
                </c:pt>
                <c:pt idx="4755">
                  <c:v>36.468000000000004</c:v>
                </c:pt>
                <c:pt idx="4756">
                  <c:v>36.472000000000001</c:v>
                </c:pt>
                <c:pt idx="4757">
                  <c:v>36.475999999999999</c:v>
                </c:pt>
                <c:pt idx="4758">
                  <c:v>36.479999999999997</c:v>
                </c:pt>
                <c:pt idx="4759">
                  <c:v>36.484000000000002</c:v>
                </c:pt>
                <c:pt idx="4760">
                  <c:v>36.488</c:v>
                </c:pt>
                <c:pt idx="4761">
                  <c:v>36.491999999999997</c:v>
                </c:pt>
                <c:pt idx="4762">
                  <c:v>36.496000000000002</c:v>
                </c:pt>
                <c:pt idx="4763">
                  <c:v>36.5</c:v>
                </c:pt>
                <c:pt idx="4764">
                  <c:v>36.503999999999998</c:v>
                </c:pt>
                <c:pt idx="4765">
                  <c:v>36.508000000000003</c:v>
                </c:pt>
                <c:pt idx="4766">
                  <c:v>36.512</c:v>
                </c:pt>
                <c:pt idx="4767">
                  <c:v>36.515999999999998</c:v>
                </c:pt>
                <c:pt idx="4768">
                  <c:v>36.520000000000003</c:v>
                </c:pt>
                <c:pt idx="4769">
                  <c:v>36.524000000000001</c:v>
                </c:pt>
                <c:pt idx="4770">
                  <c:v>36.527999999999999</c:v>
                </c:pt>
                <c:pt idx="4771">
                  <c:v>36.531999999999996</c:v>
                </c:pt>
                <c:pt idx="4772">
                  <c:v>36.536000000000001</c:v>
                </c:pt>
                <c:pt idx="4773">
                  <c:v>36.54</c:v>
                </c:pt>
                <c:pt idx="4774">
                  <c:v>36.543999999999997</c:v>
                </c:pt>
                <c:pt idx="4775">
                  <c:v>36.548000000000002</c:v>
                </c:pt>
                <c:pt idx="4776">
                  <c:v>36.552</c:v>
                </c:pt>
                <c:pt idx="4777">
                  <c:v>36.555999999999997</c:v>
                </c:pt>
                <c:pt idx="4778">
                  <c:v>36.56</c:v>
                </c:pt>
                <c:pt idx="4779">
                  <c:v>36.564</c:v>
                </c:pt>
                <c:pt idx="4780">
                  <c:v>36.567999999999998</c:v>
                </c:pt>
                <c:pt idx="4781">
                  <c:v>36.572000000000003</c:v>
                </c:pt>
                <c:pt idx="4782">
                  <c:v>36.576000000000001</c:v>
                </c:pt>
                <c:pt idx="4783">
                  <c:v>36.58</c:v>
                </c:pt>
                <c:pt idx="4784">
                  <c:v>36.584000000000003</c:v>
                </c:pt>
                <c:pt idx="4785">
                  <c:v>36.588000000000001</c:v>
                </c:pt>
                <c:pt idx="4786">
                  <c:v>36.591999999999999</c:v>
                </c:pt>
                <c:pt idx="4787">
                  <c:v>36.595999999999997</c:v>
                </c:pt>
                <c:pt idx="4788">
                  <c:v>36.6</c:v>
                </c:pt>
                <c:pt idx="4789">
                  <c:v>36.603999999999999</c:v>
                </c:pt>
                <c:pt idx="4790">
                  <c:v>36.607999999999997</c:v>
                </c:pt>
                <c:pt idx="4791">
                  <c:v>36.612000000000002</c:v>
                </c:pt>
                <c:pt idx="4792">
                  <c:v>36.616</c:v>
                </c:pt>
                <c:pt idx="4793">
                  <c:v>36.619999999999997</c:v>
                </c:pt>
                <c:pt idx="4794">
                  <c:v>36.624000000000002</c:v>
                </c:pt>
                <c:pt idx="4795">
                  <c:v>36.628</c:v>
                </c:pt>
                <c:pt idx="4796">
                  <c:v>36.631999999999998</c:v>
                </c:pt>
                <c:pt idx="4797">
                  <c:v>36.636000000000003</c:v>
                </c:pt>
                <c:pt idx="4798">
                  <c:v>36.64</c:v>
                </c:pt>
                <c:pt idx="4799">
                  <c:v>36.643999999999998</c:v>
                </c:pt>
                <c:pt idx="4800">
                  <c:v>36.648000000000003</c:v>
                </c:pt>
                <c:pt idx="4801">
                  <c:v>36.652000000000001</c:v>
                </c:pt>
                <c:pt idx="4802">
                  <c:v>36.655999999999999</c:v>
                </c:pt>
                <c:pt idx="4803">
                  <c:v>36.659999999999997</c:v>
                </c:pt>
                <c:pt idx="4804">
                  <c:v>36.664000000000001</c:v>
                </c:pt>
                <c:pt idx="4805">
                  <c:v>36.667999999999999</c:v>
                </c:pt>
                <c:pt idx="4806">
                  <c:v>36.671999999999997</c:v>
                </c:pt>
                <c:pt idx="4807">
                  <c:v>36.676000000000002</c:v>
                </c:pt>
                <c:pt idx="4808">
                  <c:v>36.68</c:v>
                </c:pt>
                <c:pt idx="4809">
                  <c:v>36.683999999999997</c:v>
                </c:pt>
                <c:pt idx="4810">
                  <c:v>36.688000000000002</c:v>
                </c:pt>
                <c:pt idx="4811">
                  <c:v>36.692</c:v>
                </c:pt>
                <c:pt idx="4812">
                  <c:v>36.695999999999998</c:v>
                </c:pt>
                <c:pt idx="4813">
                  <c:v>36.700000000000003</c:v>
                </c:pt>
                <c:pt idx="4814">
                  <c:v>36.704000000000001</c:v>
                </c:pt>
                <c:pt idx="4815">
                  <c:v>36.707999999999998</c:v>
                </c:pt>
                <c:pt idx="4816">
                  <c:v>36.712000000000003</c:v>
                </c:pt>
                <c:pt idx="4817">
                  <c:v>36.716000000000001</c:v>
                </c:pt>
                <c:pt idx="4818">
                  <c:v>36.72</c:v>
                </c:pt>
                <c:pt idx="4819">
                  <c:v>36.723999999999997</c:v>
                </c:pt>
                <c:pt idx="4820">
                  <c:v>36.728000000000002</c:v>
                </c:pt>
                <c:pt idx="4821">
                  <c:v>36.731999999999999</c:v>
                </c:pt>
                <c:pt idx="4822">
                  <c:v>36.735999999999997</c:v>
                </c:pt>
                <c:pt idx="4823">
                  <c:v>36.74</c:v>
                </c:pt>
                <c:pt idx="4824">
                  <c:v>36.744999999999997</c:v>
                </c:pt>
                <c:pt idx="4825">
                  <c:v>36.749000000000002</c:v>
                </c:pt>
                <c:pt idx="4826">
                  <c:v>36.753</c:v>
                </c:pt>
                <c:pt idx="4827">
                  <c:v>36.756999999999998</c:v>
                </c:pt>
                <c:pt idx="4828">
                  <c:v>36.761000000000003</c:v>
                </c:pt>
                <c:pt idx="4829">
                  <c:v>36.765000000000001</c:v>
                </c:pt>
                <c:pt idx="4830">
                  <c:v>36.768999999999998</c:v>
                </c:pt>
                <c:pt idx="4831">
                  <c:v>36.773000000000003</c:v>
                </c:pt>
                <c:pt idx="4832">
                  <c:v>36.777000000000001</c:v>
                </c:pt>
                <c:pt idx="4833">
                  <c:v>36.780999999999999</c:v>
                </c:pt>
                <c:pt idx="4834">
                  <c:v>36.784999999999997</c:v>
                </c:pt>
                <c:pt idx="4835">
                  <c:v>36.789000000000001</c:v>
                </c:pt>
                <c:pt idx="4836">
                  <c:v>36.792999999999999</c:v>
                </c:pt>
                <c:pt idx="4837">
                  <c:v>36.796999999999997</c:v>
                </c:pt>
                <c:pt idx="4838">
                  <c:v>36.801000000000002</c:v>
                </c:pt>
                <c:pt idx="4839">
                  <c:v>36.805</c:v>
                </c:pt>
                <c:pt idx="4840">
                  <c:v>36.808999999999997</c:v>
                </c:pt>
                <c:pt idx="4841">
                  <c:v>36.813000000000002</c:v>
                </c:pt>
                <c:pt idx="4842">
                  <c:v>36.817</c:v>
                </c:pt>
                <c:pt idx="4843">
                  <c:v>36.820999999999998</c:v>
                </c:pt>
                <c:pt idx="4844">
                  <c:v>36.825000000000003</c:v>
                </c:pt>
                <c:pt idx="4845">
                  <c:v>36.829000000000001</c:v>
                </c:pt>
                <c:pt idx="4846">
                  <c:v>36.832999999999998</c:v>
                </c:pt>
                <c:pt idx="4847">
                  <c:v>36.837000000000003</c:v>
                </c:pt>
                <c:pt idx="4848">
                  <c:v>36.841000000000001</c:v>
                </c:pt>
                <c:pt idx="4849">
                  <c:v>36.844999999999999</c:v>
                </c:pt>
                <c:pt idx="4850">
                  <c:v>36.848999999999997</c:v>
                </c:pt>
                <c:pt idx="4851">
                  <c:v>36.853000000000002</c:v>
                </c:pt>
                <c:pt idx="4852">
                  <c:v>36.856999999999999</c:v>
                </c:pt>
                <c:pt idx="4853">
                  <c:v>36.860999999999997</c:v>
                </c:pt>
                <c:pt idx="4854">
                  <c:v>36.865000000000002</c:v>
                </c:pt>
                <c:pt idx="4855">
                  <c:v>36.869</c:v>
                </c:pt>
                <c:pt idx="4856">
                  <c:v>36.872999999999998</c:v>
                </c:pt>
                <c:pt idx="4857">
                  <c:v>36.877000000000002</c:v>
                </c:pt>
                <c:pt idx="4858">
                  <c:v>36.881</c:v>
                </c:pt>
                <c:pt idx="4859">
                  <c:v>36.884999999999998</c:v>
                </c:pt>
                <c:pt idx="4860">
                  <c:v>36.889000000000003</c:v>
                </c:pt>
                <c:pt idx="4861">
                  <c:v>36.893000000000001</c:v>
                </c:pt>
                <c:pt idx="4862">
                  <c:v>36.896999999999998</c:v>
                </c:pt>
                <c:pt idx="4863">
                  <c:v>36.901000000000003</c:v>
                </c:pt>
                <c:pt idx="4864">
                  <c:v>36.905000000000001</c:v>
                </c:pt>
                <c:pt idx="4865">
                  <c:v>36.908999999999999</c:v>
                </c:pt>
                <c:pt idx="4866">
                  <c:v>36.912999999999997</c:v>
                </c:pt>
                <c:pt idx="4867">
                  <c:v>36.917000000000002</c:v>
                </c:pt>
                <c:pt idx="4868">
                  <c:v>36.920999999999999</c:v>
                </c:pt>
                <c:pt idx="4869">
                  <c:v>36.924999999999997</c:v>
                </c:pt>
                <c:pt idx="4870">
                  <c:v>36.929000000000002</c:v>
                </c:pt>
                <c:pt idx="4871">
                  <c:v>36.933</c:v>
                </c:pt>
                <c:pt idx="4872">
                  <c:v>36.936999999999998</c:v>
                </c:pt>
                <c:pt idx="4873">
                  <c:v>36.941000000000003</c:v>
                </c:pt>
                <c:pt idx="4874">
                  <c:v>36.945</c:v>
                </c:pt>
                <c:pt idx="4875">
                  <c:v>36.948999999999998</c:v>
                </c:pt>
                <c:pt idx="4876">
                  <c:v>36.953000000000003</c:v>
                </c:pt>
                <c:pt idx="4877">
                  <c:v>36.957000000000001</c:v>
                </c:pt>
                <c:pt idx="4878">
                  <c:v>36.960999999999999</c:v>
                </c:pt>
                <c:pt idx="4879">
                  <c:v>36.965000000000003</c:v>
                </c:pt>
                <c:pt idx="4880">
                  <c:v>36.969000000000001</c:v>
                </c:pt>
                <c:pt idx="4881">
                  <c:v>36.972999999999999</c:v>
                </c:pt>
                <c:pt idx="4882">
                  <c:v>36.976999999999997</c:v>
                </c:pt>
                <c:pt idx="4883">
                  <c:v>36.981000000000002</c:v>
                </c:pt>
                <c:pt idx="4884">
                  <c:v>36.984999999999999</c:v>
                </c:pt>
                <c:pt idx="4885">
                  <c:v>36.988999999999997</c:v>
                </c:pt>
                <c:pt idx="4886">
                  <c:v>36.993000000000002</c:v>
                </c:pt>
                <c:pt idx="4887">
                  <c:v>36.997</c:v>
                </c:pt>
                <c:pt idx="4888">
                  <c:v>37.000999999999998</c:v>
                </c:pt>
                <c:pt idx="4889">
                  <c:v>37.005000000000003</c:v>
                </c:pt>
                <c:pt idx="4890">
                  <c:v>37.009</c:v>
                </c:pt>
                <c:pt idx="4891">
                  <c:v>37.012999999999998</c:v>
                </c:pt>
                <c:pt idx="4892">
                  <c:v>37.017000000000003</c:v>
                </c:pt>
                <c:pt idx="4893">
                  <c:v>37.021000000000001</c:v>
                </c:pt>
                <c:pt idx="4894">
                  <c:v>37.024999999999999</c:v>
                </c:pt>
                <c:pt idx="4895">
                  <c:v>37.029000000000003</c:v>
                </c:pt>
                <c:pt idx="4896">
                  <c:v>37.033000000000001</c:v>
                </c:pt>
                <c:pt idx="4897">
                  <c:v>37.036999999999999</c:v>
                </c:pt>
                <c:pt idx="4898">
                  <c:v>37.040999999999997</c:v>
                </c:pt>
                <c:pt idx="4899">
                  <c:v>37.045000000000002</c:v>
                </c:pt>
                <c:pt idx="4900">
                  <c:v>37.048999999999999</c:v>
                </c:pt>
                <c:pt idx="4901">
                  <c:v>37.052999999999997</c:v>
                </c:pt>
                <c:pt idx="4902">
                  <c:v>37.057000000000002</c:v>
                </c:pt>
                <c:pt idx="4903">
                  <c:v>37.061</c:v>
                </c:pt>
                <c:pt idx="4904">
                  <c:v>37.064999999999998</c:v>
                </c:pt>
                <c:pt idx="4905">
                  <c:v>37.069000000000003</c:v>
                </c:pt>
                <c:pt idx="4906">
                  <c:v>37.073</c:v>
                </c:pt>
                <c:pt idx="4907">
                  <c:v>37.076999999999998</c:v>
                </c:pt>
                <c:pt idx="4908">
                  <c:v>37.081000000000003</c:v>
                </c:pt>
                <c:pt idx="4909">
                  <c:v>37.085000000000001</c:v>
                </c:pt>
                <c:pt idx="4910">
                  <c:v>37.088999999999999</c:v>
                </c:pt>
                <c:pt idx="4911">
                  <c:v>37.093000000000004</c:v>
                </c:pt>
                <c:pt idx="4912">
                  <c:v>37.097000000000001</c:v>
                </c:pt>
                <c:pt idx="4913">
                  <c:v>37.100999999999999</c:v>
                </c:pt>
                <c:pt idx="4914">
                  <c:v>37.104999999999997</c:v>
                </c:pt>
                <c:pt idx="4915">
                  <c:v>37.109000000000002</c:v>
                </c:pt>
                <c:pt idx="4916">
                  <c:v>37.113</c:v>
                </c:pt>
                <c:pt idx="4917">
                  <c:v>37.116999999999997</c:v>
                </c:pt>
                <c:pt idx="4918">
                  <c:v>37.121000000000002</c:v>
                </c:pt>
                <c:pt idx="4919">
                  <c:v>37.125</c:v>
                </c:pt>
                <c:pt idx="4920">
                  <c:v>37.128999999999998</c:v>
                </c:pt>
                <c:pt idx="4921">
                  <c:v>37.133000000000003</c:v>
                </c:pt>
                <c:pt idx="4922">
                  <c:v>37.137</c:v>
                </c:pt>
                <c:pt idx="4923">
                  <c:v>37.140999999999998</c:v>
                </c:pt>
                <c:pt idx="4924">
                  <c:v>37.145000000000003</c:v>
                </c:pt>
                <c:pt idx="4925">
                  <c:v>37.149000000000001</c:v>
                </c:pt>
                <c:pt idx="4926">
                  <c:v>37.152999999999999</c:v>
                </c:pt>
                <c:pt idx="4927">
                  <c:v>37.156999999999996</c:v>
                </c:pt>
                <c:pt idx="4928">
                  <c:v>37.161000000000001</c:v>
                </c:pt>
                <c:pt idx="4929">
                  <c:v>37.164999999999999</c:v>
                </c:pt>
                <c:pt idx="4930">
                  <c:v>37.168999999999997</c:v>
                </c:pt>
                <c:pt idx="4931">
                  <c:v>37.173000000000002</c:v>
                </c:pt>
                <c:pt idx="4932">
                  <c:v>37.177</c:v>
                </c:pt>
                <c:pt idx="4933">
                  <c:v>37.180999999999997</c:v>
                </c:pt>
                <c:pt idx="4934">
                  <c:v>37.185000000000002</c:v>
                </c:pt>
                <c:pt idx="4935">
                  <c:v>37.189</c:v>
                </c:pt>
                <c:pt idx="4936">
                  <c:v>37.192999999999998</c:v>
                </c:pt>
                <c:pt idx="4937">
                  <c:v>37.197000000000003</c:v>
                </c:pt>
                <c:pt idx="4938">
                  <c:v>37.201000000000001</c:v>
                </c:pt>
                <c:pt idx="4939">
                  <c:v>37.204999999999998</c:v>
                </c:pt>
                <c:pt idx="4940">
                  <c:v>37.209000000000003</c:v>
                </c:pt>
                <c:pt idx="4941">
                  <c:v>37.213000000000001</c:v>
                </c:pt>
                <c:pt idx="4942">
                  <c:v>37.216999999999999</c:v>
                </c:pt>
                <c:pt idx="4943">
                  <c:v>37.220999999999997</c:v>
                </c:pt>
                <c:pt idx="4944">
                  <c:v>37.225000000000001</c:v>
                </c:pt>
                <c:pt idx="4945">
                  <c:v>37.228999999999999</c:v>
                </c:pt>
                <c:pt idx="4946">
                  <c:v>37.232999999999997</c:v>
                </c:pt>
                <c:pt idx="4947">
                  <c:v>37.237000000000002</c:v>
                </c:pt>
                <c:pt idx="4948">
                  <c:v>37.241</c:v>
                </c:pt>
                <c:pt idx="4949">
                  <c:v>37.244999999999997</c:v>
                </c:pt>
                <c:pt idx="4950">
                  <c:v>37.249000000000002</c:v>
                </c:pt>
                <c:pt idx="4951">
                  <c:v>37.253</c:v>
                </c:pt>
                <c:pt idx="4952">
                  <c:v>37.256999999999998</c:v>
                </c:pt>
                <c:pt idx="4953">
                  <c:v>37.261000000000003</c:v>
                </c:pt>
                <c:pt idx="4954">
                  <c:v>37.265000000000001</c:v>
                </c:pt>
                <c:pt idx="4955">
                  <c:v>37.268999999999998</c:v>
                </c:pt>
                <c:pt idx="4956">
                  <c:v>37.273000000000003</c:v>
                </c:pt>
                <c:pt idx="4957">
                  <c:v>37.277000000000001</c:v>
                </c:pt>
                <c:pt idx="4958">
                  <c:v>37.280999999999999</c:v>
                </c:pt>
                <c:pt idx="4959">
                  <c:v>37.284999999999997</c:v>
                </c:pt>
                <c:pt idx="4960">
                  <c:v>37.289000000000001</c:v>
                </c:pt>
                <c:pt idx="4961">
                  <c:v>37.292999999999999</c:v>
                </c:pt>
                <c:pt idx="4962">
                  <c:v>37.296999999999997</c:v>
                </c:pt>
                <c:pt idx="4963">
                  <c:v>37.301000000000002</c:v>
                </c:pt>
                <c:pt idx="4964">
                  <c:v>37.305</c:v>
                </c:pt>
                <c:pt idx="4965">
                  <c:v>37.308999999999997</c:v>
                </c:pt>
                <c:pt idx="4966">
                  <c:v>37.313000000000002</c:v>
                </c:pt>
                <c:pt idx="4967">
                  <c:v>37.317</c:v>
                </c:pt>
                <c:pt idx="4968">
                  <c:v>37.320999999999998</c:v>
                </c:pt>
                <c:pt idx="4969">
                  <c:v>37.325000000000003</c:v>
                </c:pt>
                <c:pt idx="4970">
                  <c:v>37.329000000000001</c:v>
                </c:pt>
                <c:pt idx="4971">
                  <c:v>37.332999999999998</c:v>
                </c:pt>
                <c:pt idx="4972">
                  <c:v>37.337000000000003</c:v>
                </c:pt>
                <c:pt idx="4973">
                  <c:v>37.341000000000001</c:v>
                </c:pt>
                <c:pt idx="4974">
                  <c:v>37.344999999999999</c:v>
                </c:pt>
                <c:pt idx="4975">
                  <c:v>37.348999999999997</c:v>
                </c:pt>
                <c:pt idx="4976">
                  <c:v>37.353000000000002</c:v>
                </c:pt>
                <c:pt idx="4977">
                  <c:v>37.356999999999999</c:v>
                </c:pt>
                <c:pt idx="4978">
                  <c:v>37.360999999999997</c:v>
                </c:pt>
                <c:pt idx="4979">
                  <c:v>37.365000000000002</c:v>
                </c:pt>
                <c:pt idx="4980">
                  <c:v>37.369</c:v>
                </c:pt>
                <c:pt idx="4981">
                  <c:v>37.372999999999998</c:v>
                </c:pt>
                <c:pt idx="4982">
                  <c:v>37.377000000000002</c:v>
                </c:pt>
                <c:pt idx="4983">
                  <c:v>37.381</c:v>
                </c:pt>
                <c:pt idx="4984">
                  <c:v>37.384999999999998</c:v>
                </c:pt>
                <c:pt idx="4985">
                  <c:v>37.389000000000003</c:v>
                </c:pt>
                <c:pt idx="4986">
                  <c:v>37.393000000000001</c:v>
                </c:pt>
                <c:pt idx="4987">
                  <c:v>37.396999999999998</c:v>
                </c:pt>
                <c:pt idx="4988">
                  <c:v>37.401000000000003</c:v>
                </c:pt>
                <c:pt idx="4989">
                  <c:v>37.405000000000001</c:v>
                </c:pt>
                <c:pt idx="4990">
                  <c:v>37.408999999999999</c:v>
                </c:pt>
                <c:pt idx="4991">
                  <c:v>37.412999999999997</c:v>
                </c:pt>
                <c:pt idx="4992">
                  <c:v>37.417000000000002</c:v>
                </c:pt>
                <c:pt idx="4993">
                  <c:v>37.420999999999999</c:v>
                </c:pt>
                <c:pt idx="4994">
                  <c:v>37.424999999999997</c:v>
                </c:pt>
                <c:pt idx="4995">
                  <c:v>37.429000000000002</c:v>
                </c:pt>
                <c:pt idx="4996">
                  <c:v>37.433</c:v>
                </c:pt>
                <c:pt idx="4997">
                  <c:v>37.436999999999998</c:v>
                </c:pt>
                <c:pt idx="4998">
                  <c:v>37.441000000000003</c:v>
                </c:pt>
                <c:pt idx="4999">
                  <c:v>37.445</c:v>
                </c:pt>
                <c:pt idx="5000">
                  <c:v>37.448999999999998</c:v>
                </c:pt>
                <c:pt idx="5001">
                  <c:v>37.453000000000003</c:v>
                </c:pt>
                <c:pt idx="5002">
                  <c:v>37.457000000000001</c:v>
                </c:pt>
                <c:pt idx="5003">
                  <c:v>37.460999999999999</c:v>
                </c:pt>
                <c:pt idx="5004">
                  <c:v>37.465000000000003</c:v>
                </c:pt>
                <c:pt idx="5005">
                  <c:v>37.469000000000001</c:v>
                </c:pt>
                <c:pt idx="5006">
                  <c:v>37.472999999999999</c:v>
                </c:pt>
                <c:pt idx="5007">
                  <c:v>37.476999999999997</c:v>
                </c:pt>
                <c:pt idx="5008">
                  <c:v>37.481000000000002</c:v>
                </c:pt>
                <c:pt idx="5009">
                  <c:v>37.484999999999999</c:v>
                </c:pt>
                <c:pt idx="5010">
                  <c:v>37.488999999999997</c:v>
                </c:pt>
                <c:pt idx="5011">
                  <c:v>37.493000000000002</c:v>
                </c:pt>
                <c:pt idx="5012">
                  <c:v>37.497</c:v>
                </c:pt>
                <c:pt idx="5013">
                  <c:v>37.500999999999998</c:v>
                </c:pt>
                <c:pt idx="5014">
                  <c:v>37.505000000000003</c:v>
                </c:pt>
                <c:pt idx="5015">
                  <c:v>37.509</c:v>
                </c:pt>
                <c:pt idx="5016">
                  <c:v>37.512999999999998</c:v>
                </c:pt>
                <c:pt idx="5017">
                  <c:v>37.517000000000003</c:v>
                </c:pt>
                <c:pt idx="5018">
                  <c:v>37.521000000000001</c:v>
                </c:pt>
                <c:pt idx="5019">
                  <c:v>37.524999999999999</c:v>
                </c:pt>
                <c:pt idx="5020">
                  <c:v>37.529000000000003</c:v>
                </c:pt>
                <c:pt idx="5021">
                  <c:v>37.533000000000001</c:v>
                </c:pt>
                <c:pt idx="5022">
                  <c:v>37.536999999999999</c:v>
                </c:pt>
                <c:pt idx="5023">
                  <c:v>37.540999999999997</c:v>
                </c:pt>
                <c:pt idx="5024">
                  <c:v>37.545000000000002</c:v>
                </c:pt>
                <c:pt idx="5025">
                  <c:v>37.548999999999999</c:v>
                </c:pt>
                <c:pt idx="5026">
                  <c:v>37.552999999999997</c:v>
                </c:pt>
                <c:pt idx="5027">
                  <c:v>37.557000000000002</c:v>
                </c:pt>
                <c:pt idx="5028">
                  <c:v>37.561</c:v>
                </c:pt>
                <c:pt idx="5029">
                  <c:v>37.564999999999998</c:v>
                </c:pt>
                <c:pt idx="5030">
                  <c:v>37.569000000000003</c:v>
                </c:pt>
                <c:pt idx="5031">
                  <c:v>37.573</c:v>
                </c:pt>
                <c:pt idx="5032">
                  <c:v>37.576999999999998</c:v>
                </c:pt>
                <c:pt idx="5033">
                  <c:v>37.581000000000003</c:v>
                </c:pt>
                <c:pt idx="5034">
                  <c:v>37.585000000000001</c:v>
                </c:pt>
                <c:pt idx="5035">
                  <c:v>37.588999999999999</c:v>
                </c:pt>
                <c:pt idx="5036">
                  <c:v>37.593000000000004</c:v>
                </c:pt>
                <c:pt idx="5037">
                  <c:v>37.597000000000001</c:v>
                </c:pt>
                <c:pt idx="5038">
                  <c:v>37.600999999999999</c:v>
                </c:pt>
                <c:pt idx="5039">
                  <c:v>37.604999999999997</c:v>
                </c:pt>
                <c:pt idx="5040">
                  <c:v>37.609000000000002</c:v>
                </c:pt>
                <c:pt idx="5041">
                  <c:v>37.613</c:v>
                </c:pt>
                <c:pt idx="5042">
                  <c:v>37.616999999999997</c:v>
                </c:pt>
                <c:pt idx="5043">
                  <c:v>37.621000000000002</c:v>
                </c:pt>
                <c:pt idx="5044">
                  <c:v>37.625</c:v>
                </c:pt>
                <c:pt idx="5045">
                  <c:v>37.628999999999998</c:v>
                </c:pt>
                <c:pt idx="5046">
                  <c:v>37.633000000000003</c:v>
                </c:pt>
                <c:pt idx="5047">
                  <c:v>37.637</c:v>
                </c:pt>
                <c:pt idx="5048">
                  <c:v>37.640999999999998</c:v>
                </c:pt>
                <c:pt idx="5049">
                  <c:v>37.645000000000003</c:v>
                </c:pt>
                <c:pt idx="5050">
                  <c:v>37.649000000000001</c:v>
                </c:pt>
                <c:pt idx="5051">
                  <c:v>37.652999999999999</c:v>
                </c:pt>
                <c:pt idx="5052">
                  <c:v>37.656999999999996</c:v>
                </c:pt>
                <c:pt idx="5053">
                  <c:v>37.661000000000001</c:v>
                </c:pt>
                <c:pt idx="5054">
                  <c:v>37.664999999999999</c:v>
                </c:pt>
                <c:pt idx="5055">
                  <c:v>37.668999999999997</c:v>
                </c:pt>
                <c:pt idx="5056">
                  <c:v>37.673000000000002</c:v>
                </c:pt>
                <c:pt idx="5057">
                  <c:v>37.677</c:v>
                </c:pt>
                <c:pt idx="5058">
                  <c:v>37.680999999999997</c:v>
                </c:pt>
                <c:pt idx="5059">
                  <c:v>37.685000000000002</c:v>
                </c:pt>
                <c:pt idx="5060">
                  <c:v>37.689</c:v>
                </c:pt>
                <c:pt idx="5061">
                  <c:v>37.692999999999998</c:v>
                </c:pt>
                <c:pt idx="5062">
                  <c:v>37.697000000000003</c:v>
                </c:pt>
                <c:pt idx="5063">
                  <c:v>37.701000000000001</c:v>
                </c:pt>
                <c:pt idx="5064">
                  <c:v>37.704999999999998</c:v>
                </c:pt>
                <c:pt idx="5065">
                  <c:v>37.709000000000003</c:v>
                </c:pt>
                <c:pt idx="5066">
                  <c:v>37.713000000000001</c:v>
                </c:pt>
                <c:pt idx="5067">
                  <c:v>37.716999999999999</c:v>
                </c:pt>
                <c:pt idx="5068">
                  <c:v>37.720999999999997</c:v>
                </c:pt>
                <c:pt idx="5069">
                  <c:v>37.725000000000001</c:v>
                </c:pt>
                <c:pt idx="5070">
                  <c:v>37.728999999999999</c:v>
                </c:pt>
                <c:pt idx="5071">
                  <c:v>37.732999999999997</c:v>
                </c:pt>
                <c:pt idx="5072">
                  <c:v>37.737000000000002</c:v>
                </c:pt>
                <c:pt idx="5073">
                  <c:v>37.741</c:v>
                </c:pt>
                <c:pt idx="5074">
                  <c:v>37.744999999999997</c:v>
                </c:pt>
                <c:pt idx="5075">
                  <c:v>37.749000000000002</c:v>
                </c:pt>
                <c:pt idx="5076">
                  <c:v>37.753</c:v>
                </c:pt>
                <c:pt idx="5077">
                  <c:v>37.756999999999998</c:v>
                </c:pt>
                <c:pt idx="5078">
                  <c:v>37.761000000000003</c:v>
                </c:pt>
                <c:pt idx="5079">
                  <c:v>37.765000000000001</c:v>
                </c:pt>
                <c:pt idx="5080">
                  <c:v>37.768999999999998</c:v>
                </c:pt>
                <c:pt idx="5081">
                  <c:v>37.773000000000003</c:v>
                </c:pt>
                <c:pt idx="5082">
                  <c:v>37.777000000000001</c:v>
                </c:pt>
                <c:pt idx="5083">
                  <c:v>37.780999999999999</c:v>
                </c:pt>
                <c:pt idx="5084">
                  <c:v>37.784999999999997</c:v>
                </c:pt>
                <c:pt idx="5085">
                  <c:v>37.789000000000001</c:v>
                </c:pt>
                <c:pt idx="5086">
                  <c:v>37.792999999999999</c:v>
                </c:pt>
                <c:pt idx="5087">
                  <c:v>37.798000000000002</c:v>
                </c:pt>
                <c:pt idx="5088">
                  <c:v>37.802</c:v>
                </c:pt>
                <c:pt idx="5089">
                  <c:v>37.805999999999997</c:v>
                </c:pt>
                <c:pt idx="5090">
                  <c:v>37.81</c:v>
                </c:pt>
                <c:pt idx="5091">
                  <c:v>37.814</c:v>
                </c:pt>
                <c:pt idx="5092">
                  <c:v>37.817999999999998</c:v>
                </c:pt>
                <c:pt idx="5093">
                  <c:v>37.822000000000003</c:v>
                </c:pt>
                <c:pt idx="5094">
                  <c:v>37.826000000000001</c:v>
                </c:pt>
                <c:pt idx="5095">
                  <c:v>37.83</c:v>
                </c:pt>
                <c:pt idx="5096">
                  <c:v>37.834000000000003</c:v>
                </c:pt>
                <c:pt idx="5097">
                  <c:v>37.838000000000001</c:v>
                </c:pt>
                <c:pt idx="5098">
                  <c:v>37.841999999999999</c:v>
                </c:pt>
                <c:pt idx="5099">
                  <c:v>37.845999999999997</c:v>
                </c:pt>
                <c:pt idx="5100">
                  <c:v>37.85</c:v>
                </c:pt>
                <c:pt idx="5101">
                  <c:v>37.853999999999999</c:v>
                </c:pt>
                <c:pt idx="5102">
                  <c:v>37.857999999999997</c:v>
                </c:pt>
                <c:pt idx="5103">
                  <c:v>37.862000000000002</c:v>
                </c:pt>
                <c:pt idx="5104">
                  <c:v>37.866</c:v>
                </c:pt>
                <c:pt idx="5105">
                  <c:v>37.869999999999997</c:v>
                </c:pt>
                <c:pt idx="5106">
                  <c:v>37.874000000000002</c:v>
                </c:pt>
                <c:pt idx="5107">
                  <c:v>37.878</c:v>
                </c:pt>
                <c:pt idx="5108">
                  <c:v>37.881999999999998</c:v>
                </c:pt>
                <c:pt idx="5109">
                  <c:v>37.886000000000003</c:v>
                </c:pt>
                <c:pt idx="5110">
                  <c:v>37.89</c:v>
                </c:pt>
                <c:pt idx="5111">
                  <c:v>37.893999999999998</c:v>
                </c:pt>
                <c:pt idx="5112">
                  <c:v>37.898000000000003</c:v>
                </c:pt>
                <c:pt idx="5113">
                  <c:v>37.902000000000001</c:v>
                </c:pt>
                <c:pt idx="5114">
                  <c:v>37.905999999999999</c:v>
                </c:pt>
                <c:pt idx="5115">
                  <c:v>37.909999999999997</c:v>
                </c:pt>
                <c:pt idx="5116">
                  <c:v>37.914000000000001</c:v>
                </c:pt>
                <c:pt idx="5117">
                  <c:v>37.917999999999999</c:v>
                </c:pt>
                <c:pt idx="5118">
                  <c:v>37.921999999999997</c:v>
                </c:pt>
                <c:pt idx="5119">
                  <c:v>37.926000000000002</c:v>
                </c:pt>
                <c:pt idx="5120">
                  <c:v>37.93</c:v>
                </c:pt>
                <c:pt idx="5121">
                  <c:v>37.933999999999997</c:v>
                </c:pt>
                <c:pt idx="5122">
                  <c:v>37.938000000000002</c:v>
                </c:pt>
                <c:pt idx="5123">
                  <c:v>37.942</c:v>
                </c:pt>
                <c:pt idx="5124">
                  <c:v>37.945999999999998</c:v>
                </c:pt>
                <c:pt idx="5125">
                  <c:v>37.950000000000003</c:v>
                </c:pt>
                <c:pt idx="5126">
                  <c:v>37.954000000000001</c:v>
                </c:pt>
                <c:pt idx="5127">
                  <c:v>37.957999999999998</c:v>
                </c:pt>
                <c:pt idx="5128">
                  <c:v>37.962000000000003</c:v>
                </c:pt>
                <c:pt idx="5129">
                  <c:v>37.966000000000001</c:v>
                </c:pt>
                <c:pt idx="5130">
                  <c:v>37.97</c:v>
                </c:pt>
                <c:pt idx="5131">
                  <c:v>37.973999999999997</c:v>
                </c:pt>
                <c:pt idx="5132">
                  <c:v>37.978000000000002</c:v>
                </c:pt>
                <c:pt idx="5133">
                  <c:v>37.981999999999999</c:v>
                </c:pt>
                <c:pt idx="5134">
                  <c:v>37.985999999999997</c:v>
                </c:pt>
                <c:pt idx="5135">
                  <c:v>37.99</c:v>
                </c:pt>
                <c:pt idx="5136">
                  <c:v>37.994</c:v>
                </c:pt>
                <c:pt idx="5137">
                  <c:v>37.997999999999998</c:v>
                </c:pt>
                <c:pt idx="5138">
                  <c:v>38.002000000000002</c:v>
                </c:pt>
                <c:pt idx="5139">
                  <c:v>38.006</c:v>
                </c:pt>
                <c:pt idx="5140">
                  <c:v>38.01</c:v>
                </c:pt>
                <c:pt idx="5141">
                  <c:v>38.014000000000003</c:v>
                </c:pt>
                <c:pt idx="5142">
                  <c:v>38.018000000000001</c:v>
                </c:pt>
                <c:pt idx="5143">
                  <c:v>38.021999999999998</c:v>
                </c:pt>
                <c:pt idx="5144">
                  <c:v>38.026000000000003</c:v>
                </c:pt>
                <c:pt idx="5145">
                  <c:v>38.03</c:v>
                </c:pt>
                <c:pt idx="5146">
                  <c:v>38.033999999999999</c:v>
                </c:pt>
                <c:pt idx="5147">
                  <c:v>38.037999999999997</c:v>
                </c:pt>
                <c:pt idx="5148">
                  <c:v>38.042000000000002</c:v>
                </c:pt>
                <c:pt idx="5149">
                  <c:v>38.045999999999999</c:v>
                </c:pt>
                <c:pt idx="5150">
                  <c:v>38.049999999999997</c:v>
                </c:pt>
                <c:pt idx="5151">
                  <c:v>38.054000000000002</c:v>
                </c:pt>
                <c:pt idx="5152">
                  <c:v>38.058</c:v>
                </c:pt>
                <c:pt idx="5153">
                  <c:v>38.061999999999998</c:v>
                </c:pt>
                <c:pt idx="5154">
                  <c:v>38.066000000000003</c:v>
                </c:pt>
                <c:pt idx="5155">
                  <c:v>38.07</c:v>
                </c:pt>
                <c:pt idx="5156">
                  <c:v>38.073999999999998</c:v>
                </c:pt>
                <c:pt idx="5157">
                  <c:v>38.078000000000003</c:v>
                </c:pt>
                <c:pt idx="5158">
                  <c:v>38.082000000000001</c:v>
                </c:pt>
                <c:pt idx="5159">
                  <c:v>38.085999999999999</c:v>
                </c:pt>
                <c:pt idx="5160">
                  <c:v>38.090000000000003</c:v>
                </c:pt>
                <c:pt idx="5161">
                  <c:v>38.094000000000001</c:v>
                </c:pt>
                <c:pt idx="5162">
                  <c:v>38.097999999999999</c:v>
                </c:pt>
                <c:pt idx="5163">
                  <c:v>38.101999999999997</c:v>
                </c:pt>
                <c:pt idx="5164">
                  <c:v>38.106000000000002</c:v>
                </c:pt>
                <c:pt idx="5165">
                  <c:v>38.11</c:v>
                </c:pt>
                <c:pt idx="5166">
                  <c:v>38.113999999999997</c:v>
                </c:pt>
                <c:pt idx="5167">
                  <c:v>38.118000000000002</c:v>
                </c:pt>
                <c:pt idx="5168">
                  <c:v>38.122</c:v>
                </c:pt>
                <c:pt idx="5169">
                  <c:v>38.125999999999998</c:v>
                </c:pt>
                <c:pt idx="5170">
                  <c:v>38.130000000000003</c:v>
                </c:pt>
                <c:pt idx="5171">
                  <c:v>38.134</c:v>
                </c:pt>
                <c:pt idx="5172">
                  <c:v>38.137999999999998</c:v>
                </c:pt>
                <c:pt idx="5173">
                  <c:v>38.142000000000003</c:v>
                </c:pt>
                <c:pt idx="5174">
                  <c:v>38.146000000000001</c:v>
                </c:pt>
                <c:pt idx="5175">
                  <c:v>38.15</c:v>
                </c:pt>
                <c:pt idx="5176">
                  <c:v>38.154000000000003</c:v>
                </c:pt>
                <c:pt idx="5177">
                  <c:v>38.158000000000001</c:v>
                </c:pt>
                <c:pt idx="5178">
                  <c:v>38.161999999999999</c:v>
                </c:pt>
                <c:pt idx="5179">
                  <c:v>38.165999999999997</c:v>
                </c:pt>
                <c:pt idx="5180">
                  <c:v>38.17</c:v>
                </c:pt>
                <c:pt idx="5181">
                  <c:v>38.173999999999999</c:v>
                </c:pt>
                <c:pt idx="5182">
                  <c:v>38.177999999999997</c:v>
                </c:pt>
                <c:pt idx="5183">
                  <c:v>38.182000000000002</c:v>
                </c:pt>
                <c:pt idx="5184">
                  <c:v>38.186</c:v>
                </c:pt>
                <c:pt idx="5185">
                  <c:v>38.19</c:v>
                </c:pt>
                <c:pt idx="5186">
                  <c:v>38.194000000000003</c:v>
                </c:pt>
                <c:pt idx="5187">
                  <c:v>38.198</c:v>
                </c:pt>
                <c:pt idx="5188">
                  <c:v>38.201999999999998</c:v>
                </c:pt>
                <c:pt idx="5189">
                  <c:v>38.206000000000003</c:v>
                </c:pt>
                <c:pt idx="5190">
                  <c:v>38.21</c:v>
                </c:pt>
                <c:pt idx="5191">
                  <c:v>38.213999999999999</c:v>
                </c:pt>
                <c:pt idx="5192">
                  <c:v>38.218000000000004</c:v>
                </c:pt>
                <c:pt idx="5193">
                  <c:v>38.222000000000001</c:v>
                </c:pt>
                <c:pt idx="5194">
                  <c:v>38.225999999999999</c:v>
                </c:pt>
                <c:pt idx="5195">
                  <c:v>38.229999999999997</c:v>
                </c:pt>
                <c:pt idx="5196">
                  <c:v>38.234000000000002</c:v>
                </c:pt>
                <c:pt idx="5197">
                  <c:v>38.238</c:v>
                </c:pt>
                <c:pt idx="5198">
                  <c:v>38.241999999999997</c:v>
                </c:pt>
                <c:pt idx="5199">
                  <c:v>38.246000000000002</c:v>
                </c:pt>
                <c:pt idx="5200">
                  <c:v>38.25</c:v>
                </c:pt>
                <c:pt idx="5201">
                  <c:v>38.253999999999998</c:v>
                </c:pt>
                <c:pt idx="5202">
                  <c:v>38.258000000000003</c:v>
                </c:pt>
                <c:pt idx="5203">
                  <c:v>38.262</c:v>
                </c:pt>
                <c:pt idx="5204">
                  <c:v>38.265999999999998</c:v>
                </c:pt>
                <c:pt idx="5205">
                  <c:v>38.270000000000003</c:v>
                </c:pt>
                <c:pt idx="5206">
                  <c:v>38.274000000000001</c:v>
                </c:pt>
                <c:pt idx="5207">
                  <c:v>38.277999999999999</c:v>
                </c:pt>
                <c:pt idx="5208">
                  <c:v>38.281999999999996</c:v>
                </c:pt>
                <c:pt idx="5209">
                  <c:v>38.286000000000001</c:v>
                </c:pt>
                <c:pt idx="5210">
                  <c:v>38.29</c:v>
                </c:pt>
                <c:pt idx="5211">
                  <c:v>38.293999999999997</c:v>
                </c:pt>
                <c:pt idx="5212">
                  <c:v>38.298000000000002</c:v>
                </c:pt>
                <c:pt idx="5213">
                  <c:v>38.302</c:v>
                </c:pt>
                <c:pt idx="5214">
                  <c:v>38.305999999999997</c:v>
                </c:pt>
                <c:pt idx="5215">
                  <c:v>38.31</c:v>
                </c:pt>
                <c:pt idx="5216">
                  <c:v>38.314</c:v>
                </c:pt>
                <c:pt idx="5217">
                  <c:v>38.317999999999998</c:v>
                </c:pt>
                <c:pt idx="5218">
                  <c:v>38.322000000000003</c:v>
                </c:pt>
                <c:pt idx="5219">
                  <c:v>38.326000000000001</c:v>
                </c:pt>
                <c:pt idx="5220">
                  <c:v>38.33</c:v>
                </c:pt>
                <c:pt idx="5221">
                  <c:v>38.334000000000003</c:v>
                </c:pt>
                <c:pt idx="5222">
                  <c:v>38.338000000000001</c:v>
                </c:pt>
                <c:pt idx="5223">
                  <c:v>38.341999999999999</c:v>
                </c:pt>
                <c:pt idx="5224">
                  <c:v>38.345999999999997</c:v>
                </c:pt>
                <c:pt idx="5225">
                  <c:v>38.35</c:v>
                </c:pt>
                <c:pt idx="5226">
                  <c:v>38.353999999999999</c:v>
                </c:pt>
                <c:pt idx="5227">
                  <c:v>38.357999999999997</c:v>
                </c:pt>
                <c:pt idx="5228">
                  <c:v>38.362000000000002</c:v>
                </c:pt>
                <c:pt idx="5229">
                  <c:v>38.366</c:v>
                </c:pt>
                <c:pt idx="5230">
                  <c:v>38.369999999999997</c:v>
                </c:pt>
                <c:pt idx="5231">
                  <c:v>38.374000000000002</c:v>
                </c:pt>
                <c:pt idx="5232">
                  <c:v>38.378</c:v>
                </c:pt>
                <c:pt idx="5233">
                  <c:v>38.381999999999998</c:v>
                </c:pt>
                <c:pt idx="5234">
                  <c:v>38.386000000000003</c:v>
                </c:pt>
                <c:pt idx="5235">
                  <c:v>38.39</c:v>
                </c:pt>
                <c:pt idx="5236">
                  <c:v>38.393999999999998</c:v>
                </c:pt>
                <c:pt idx="5237">
                  <c:v>38.398000000000003</c:v>
                </c:pt>
                <c:pt idx="5238">
                  <c:v>38.402000000000001</c:v>
                </c:pt>
                <c:pt idx="5239">
                  <c:v>38.405999999999999</c:v>
                </c:pt>
                <c:pt idx="5240">
                  <c:v>38.409999999999997</c:v>
                </c:pt>
                <c:pt idx="5241">
                  <c:v>38.414000000000001</c:v>
                </c:pt>
                <c:pt idx="5242">
                  <c:v>38.417999999999999</c:v>
                </c:pt>
                <c:pt idx="5243">
                  <c:v>38.421999999999997</c:v>
                </c:pt>
                <c:pt idx="5244">
                  <c:v>38.426000000000002</c:v>
                </c:pt>
                <c:pt idx="5245">
                  <c:v>38.43</c:v>
                </c:pt>
                <c:pt idx="5246">
                  <c:v>38.433999999999997</c:v>
                </c:pt>
                <c:pt idx="5247">
                  <c:v>38.438000000000002</c:v>
                </c:pt>
                <c:pt idx="5248">
                  <c:v>38.442</c:v>
                </c:pt>
                <c:pt idx="5249">
                  <c:v>38.445999999999998</c:v>
                </c:pt>
                <c:pt idx="5250">
                  <c:v>38.450000000000003</c:v>
                </c:pt>
                <c:pt idx="5251">
                  <c:v>38.454000000000001</c:v>
                </c:pt>
                <c:pt idx="5252">
                  <c:v>38.457999999999998</c:v>
                </c:pt>
                <c:pt idx="5253">
                  <c:v>38.462000000000003</c:v>
                </c:pt>
                <c:pt idx="5254">
                  <c:v>38.466000000000001</c:v>
                </c:pt>
                <c:pt idx="5255">
                  <c:v>38.47</c:v>
                </c:pt>
                <c:pt idx="5256">
                  <c:v>38.473999999999997</c:v>
                </c:pt>
                <c:pt idx="5257">
                  <c:v>38.478000000000002</c:v>
                </c:pt>
                <c:pt idx="5258">
                  <c:v>38.481999999999999</c:v>
                </c:pt>
                <c:pt idx="5259">
                  <c:v>38.485999999999997</c:v>
                </c:pt>
                <c:pt idx="5260">
                  <c:v>38.49</c:v>
                </c:pt>
                <c:pt idx="5261">
                  <c:v>38.494</c:v>
                </c:pt>
                <c:pt idx="5262">
                  <c:v>38.497999999999998</c:v>
                </c:pt>
                <c:pt idx="5263">
                  <c:v>38.502000000000002</c:v>
                </c:pt>
                <c:pt idx="5264">
                  <c:v>38.506</c:v>
                </c:pt>
                <c:pt idx="5265">
                  <c:v>38.51</c:v>
                </c:pt>
                <c:pt idx="5266">
                  <c:v>38.514000000000003</c:v>
                </c:pt>
                <c:pt idx="5267">
                  <c:v>38.518000000000001</c:v>
                </c:pt>
                <c:pt idx="5268">
                  <c:v>38.521999999999998</c:v>
                </c:pt>
                <c:pt idx="5269">
                  <c:v>38.526000000000003</c:v>
                </c:pt>
                <c:pt idx="5270">
                  <c:v>38.53</c:v>
                </c:pt>
                <c:pt idx="5271">
                  <c:v>38.533999999999999</c:v>
                </c:pt>
                <c:pt idx="5272">
                  <c:v>38.537999999999997</c:v>
                </c:pt>
                <c:pt idx="5273">
                  <c:v>38.542000000000002</c:v>
                </c:pt>
                <c:pt idx="5274">
                  <c:v>38.545999999999999</c:v>
                </c:pt>
                <c:pt idx="5275">
                  <c:v>38.549999999999997</c:v>
                </c:pt>
                <c:pt idx="5276">
                  <c:v>38.554000000000002</c:v>
                </c:pt>
                <c:pt idx="5277">
                  <c:v>38.558</c:v>
                </c:pt>
                <c:pt idx="5278">
                  <c:v>38.561999999999998</c:v>
                </c:pt>
                <c:pt idx="5279">
                  <c:v>38.566000000000003</c:v>
                </c:pt>
                <c:pt idx="5280">
                  <c:v>38.57</c:v>
                </c:pt>
                <c:pt idx="5281">
                  <c:v>38.573999999999998</c:v>
                </c:pt>
                <c:pt idx="5282">
                  <c:v>38.578000000000003</c:v>
                </c:pt>
                <c:pt idx="5283">
                  <c:v>38.582000000000001</c:v>
                </c:pt>
                <c:pt idx="5284">
                  <c:v>38.585999999999999</c:v>
                </c:pt>
                <c:pt idx="5285">
                  <c:v>38.590000000000003</c:v>
                </c:pt>
                <c:pt idx="5286">
                  <c:v>38.594000000000001</c:v>
                </c:pt>
                <c:pt idx="5287">
                  <c:v>38.597999999999999</c:v>
                </c:pt>
                <c:pt idx="5288">
                  <c:v>38.601999999999997</c:v>
                </c:pt>
                <c:pt idx="5289">
                  <c:v>38.606000000000002</c:v>
                </c:pt>
                <c:pt idx="5290">
                  <c:v>38.61</c:v>
                </c:pt>
                <c:pt idx="5291">
                  <c:v>38.613999999999997</c:v>
                </c:pt>
                <c:pt idx="5292">
                  <c:v>38.618000000000002</c:v>
                </c:pt>
                <c:pt idx="5293">
                  <c:v>38.622</c:v>
                </c:pt>
                <c:pt idx="5294">
                  <c:v>38.625999999999998</c:v>
                </c:pt>
                <c:pt idx="5295">
                  <c:v>38.630000000000003</c:v>
                </c:pt>
                <c:pt idx="5296">
                  <c:v>38.634</c:v>
                </c:pt>
                <c:pt idx="5297">
                  <c:v>38.637999999999998</c:v>
                </c:pt>
                <c:pt idx="5298">
                  <c:v>38.642000000000003</c:v>
                </c:pt>
                <c:pt idx="5299">
                  <c:v>38.646000000000001</c:v>
                </c:pt>
                <c:pt idx="5300">
                  <c:v>38.65</c:v>
                </c:pt>
                <c:pt idx="5301">
                  <c:v>38.654000000000003</c:v>
                </c:pt>
                <c:pt idx="5302">
                  <c:v>38.658000000000001</c:v>
                </c:pt>
                <c:pt idx="5303">
                  <c:v>38.661999999999999</c:v>
                </c:pt>
                <c:pt idx="5304">
                  <c:v>38.665999999999997</c:v>
                </c:pt>
                <c:pt idx="5305">
                  <c:v>38.67</c:v>
                </c:pt>
                <c:pt idx="5306">
                  <c:v>38.673999999999999</c:v>
                </c:pt>
                <c:pt idx="5307">
                  <c:v>38.677999999999997</c:v>
                </c:pt>
                <c:pt idx="5308">
                  <c:v>38.682000000000002</c:v>
                </c:pt>
                <c:pt idx="5309">
                  <c:v>38.686</c:v>
                </c:pt>
                <c:pt idx="5310">
                  <c:v>38.69</c:v>
                </c:pt>
                <c:pt idx="5311">
                  <c:v>38.694000000000003</c:v>
                </c:pt>
                <c:pt idx="5312">
                  <c:v>38.698</c:v>
                </c:pt>
                <c:pt idx="5313">
                  <c:v>38.701999999999998</c:v>
                </c:pt>
                <c:pt idx="5314">
                  <c:v>38.706000000000003</c:v>
                </c:pt>
                <c:pt idx="5315">
                  <c:v>38.71</c:v>
                </c:pt>
                <c:pt idx="5316">
                  <c:v>38.713999999999999</c:v>
                </c:pt>
                <c:pt idx="5317">
                  <c:v>38.718000000000004</c:v>
                </c:pt>
                <c:pt idx="5318">
                  <c:v>38.722000000000001</c:v>
                </c:pt>
                <c:pt idx="5319">
                  <c:v>38.725999999999999</c:v>
                </c:pt>
                <c:pt idx="5320">
                  <c:v>38.729999999999997</c:v>
                </c:pt>
                <c:pt idx="5321">
                  <c:v>38.734000000000002</c:v>
                </c:pt>
                <c:pt idx="5322">
                  <c:v>38.738</c:v>
                </c:pt>
                <c:pt idx="5323">
                  <c:v>38.741999999999997</c:v>
                </c:pt>
                <c:pt idx="5324">
                  <c:v>38.746000000000002</c:v>
                </c:pt>
                <c:pt idx="5325">
                  <c:v>38.75</c:v>
                </c:pt>
                <c:pt idx="5326">
                  <c:v>38.753999999999998</c:v>
                </c:pt>
                <c:pt idx="5327">
                  <c:v>38.758000000000003</c:v>
                </c:pt>
                <c:pt idx="5328">
                  <c:v>38.762</c:v>
                </c:pt>
                <c:pt idx="5329">
                  <c:v>38.765999999999998</c:v>
                </c:pt>
                <c:pt idx="5330">
                  <c:v>38.770000000000003</c:v>
                </c:pt>
                <c:pt idx="5331">
                  <c:v>38.774000000000001</c:v>
                </c:pt>
                <c:pt idx="5332">
                  <c:v>38.777999999999999</c:v>
                </c:pt>
                <c:pt idx="5333">
                  <c:v>38.781999999999996</c:v>
                </c:pt>
                <c:pt idx="5334">
                  <c:v>38.786000000000001</c:v>
                </c:pt>
                <c:pt idx="5335">
                  <c:v>38.79</c:v>
                </c:pt>
                <c:pt idx="5336">
                  <c:v>38.793999999999997</c:v>
                </c:pt>
                <c:pt idx="5337">
                  <c:v>38.798000000000002</c:v>
                </c:pt>
                <c:pt idx="5338">
                  <c:v>38.802</c:v>
                </c:pt>
                <c:pt idx="5339">
                  <c:v>38.805999999999997</c:v>
                </c:pt>
                <c:pt idx="5340">
                  <c:v>38.81</c:v>
                </c:pt>
                <c:pt idx="5341">
                  <c:v>38.814</c:v>
                </c:pt>
                <c:pt idx="5342">
                  <c:v>38.817999999999998</c:v>
                </c:pt>
                <c:pt idx="5343">
                  <c:v>38.822000000000003</c:v>
                </c:pt>
                <c:pt idx="5344">
                  <c:v>38.826000000000001</c:v>
                </c:pt>
                <c:pt idx="5345">
                  <c:v>38.83</c:v>
                </c:pt>
                <c:pt idx="5346">
                  <c:v>38.834000000000003</c:v>
                </c:pt>
                <c:pt idx="5347">
                  <c:v>38.838000000000001</c:v>
                </c:pt>
                <c:pt idx="5348">
                  <c:v>38.841999999999999</c:v>
                </c:pt>
                <c:pt idx="5349">
                  <c:v>38.845999999999997</c:v>
                </c:pt>
                <c:pt idx="5350">
                  <c:v>38.85</c:v>
                </c:pt>
                <c:pt idx="5351">
                  <c:v>38.853999999999999</c:v>
                </c:pt>
                <c:pt idx="5352">
                  <c:v>38.857999999999997</c:v>
                </c:pt>
                <c:pt idx="5353">
                  <c:v>38.862000000000002</c:v>
                </c:pt>
                <c:pt idx="5354">
                  <c:v>38.866</c:v>
                </c:pt>
                <c:pt idx="5355">
                  <c:v>38.869999999999997</c:v>
                </c:pt>
                <c:pt idx="5356">
                  <c:v>38.874000000000002</c:v>
                </c:pt>
                <c:pt idx="5357">
                  <c:v>38.878</c:v>
                </c:pt>
                <c:pt idx="5358">
                  <c:v>38.881999999999998</c:v>
                </c:pt>
                <c:pt idx="5359">
                  <c:v>38.886000000000003</c:v>
                </c:pt>
                <c:pt idx="5360">
                  <c:v>38.89</c:v>
                </c:pt>
                <c:pt idx="5361">
                  <c:v>38.893999999999998</c:v>
                </c:pt>
                <c:pt idx="5362">
                  <c:v>38.898000000000003</c:v>
                </c:pt>
                <c:pt idx="5363">
                  <c:v>38.902000000000001</c:v>
                </c:pt>
                <c:pt idx="5364">
                  <c:v>38.905999999999999</c:v>
                </c:pt>
                <c:pt idx="5365">
                  <c:v>38.909999999999997</c:v>
                </c:pt>
                <c:pt idx="5366">
                  <c:v>38.914000000000001</c:v>
                </c:pt>
                <c:pt idx="5367">
                  <c:v>38.917999999999999</c:v>
                </c:pt>
                <c:pt idx="5368">
                  <c:v>38.921999999999997</c:v>
                </c:pt>
                <c:pt idx="5369">
                  <c:v>38.926000000000002</c:v>
                </c:pt>
                <c:pt idx="5370">
                  <c:v>38.93</c:v>
                </c:pt>
                <c:pt idx="5371">
                  <c:v>38.933999999999997</c:v>
                </c:pt>
                <c:pt idx="5372">
                  <c:v>38.938000000000002</c:v>
                </c:pt>
                <c:pt idx="5373">
                  <c:v>38.942</c:v>
                </c:pt>
                <c:pt idx="5374">
                  <c:v>38.945999999999998</c:v>
                </c:pt>
                <c:pt idx="5375">
                  <c:v>38.950000000000003</c:v>
                </c:pt>
                <c:pt idx="5376">
                  <c:v>38.954000000000001</c:v>
                </c:pt>
                <c:pt idx="5377">
                  <c:v>38.957999999999998</c:v>
                </c:pt>
                <c:pt idx="5378">
                  <c:v>38.962000000000003</c:v>
                </c:pt>
                <c:pt idx="5379">
                  <c:v>38.966000000000001</c:v>
                </c:pt>
                <c:pt idx="5380">
                  <c:v>38.97</c:v>
                </c:pt>
                <c:pt idx="5381">
                  <c:v>38.973999999999997</c:v>
                </c:pt>
                <c:pt idx="5382">
                  <c:v>38.978000000000002</c:v>
                </c:pt>
                <c:pt idx="5383">
                  <c:v>38.981999999999999</c:v>
                </c:pt>
                <c:pt idx="5384">
                  <c:v>38.985999999999997</c:v>
                </c:pt>
                <c:pt idx="5385">
                  <c:v>38.99</c:v>
                </c:pt>
                <c:pt idx="5386">
                  <c:v>38.994</c:v>
                </c:pt>
                <c:pt idx="5387">
                  <c:v>38.997999999999998</c:v>
                </c:pt>
                <c:pt idx="5388">
                  <c:v>39.002000000000002</c:v>
                </c:pt>
                <c:pt idx="5389">
                  <c:v>39.006</c:v>
                </c:pt>
                <c:pt idx="5390">
                  <c:v>39.01</c:v>
                </c:pt>
                <c:pt idx="5391">
                  <c:v>39.014000000000003</c:v>
                </c:pt>
                <c:pt idx="5392">
                  <c:v>39.018000000000001</c:v>
                </c:pt>
                <c:pt idx="5393">
                  <c:v>39.021999999999998</c:v>
                </c:pt>
                <c:pt idx="5394">
                  <c:v>39.026000000000003</c:v>
                </c:pt>
                <c:pt idx="5395">
                  <c:v>39.03</c:v>
                </c:pt>
                <c:pt idx="5396">
                  <c:v>39.033999999999999</c:v>
                </c:pt>
                <c:pt idx="5397">
                  <c:v>39.037999999999997</c:v>
                </c:pt>
                <c:pt idx="5398">
                  <c:v>39.042000000000002</c:v>
                </c:pt>
                <c:pt idx="5399">
                  <c:v>39.045999999999999</c:v>
                </c:pt>
                <c:pt idx="5400">
                  <c:v>39.049999999999997</c:v>
                </c:pt>
                <c:pt idx="5401">
                  <c:v>39.054000000000002</c:v>
                </c:pt>
                <c:pt idx="5402">
                  <c:v>39.058</c:v>
                </c:pt>
                <c:pt idx="5403">
                  <c:v>39.061999999999998</c:v>
                </c:pt>
                <c:pt idx="5404">
                  <c:v>39.066000000000003</c:v>
                </c:pt>
                <c:pt idx="5405">
                  <c:v>39.07</c:v>
                </c:pt>
                <c:pt idx="5406">
                  <c:v>39.073999999999998</c:v>
                </c:pt>
                <c:pt idx="5407">
                  <c:v>39.078000000000003</c:v>
                </c:pt>
                <c:pt idx="5408">
                  <c:v>39.082000000000001</c:v>
                </c:pt>
                <c:pt idx="5409">
                  <c:v>39.085999999999999</c:v>
                </c:pt>
                <c:pt idx="5410">
                  <c:v>39.090000000000003</c:v>
                </c:pt>
                <c:pt idx="5411">
                  <c:v>39.094000000000001</c:v>
                </c:pt>
                <c:pt idx="5412">
                  <c:v>39.097999999999999</c:v>
                </c:pt>
                <c:pt idx="5413">
                  <c:v>39.101999999999997</c:v>
                </c:pt>
                <c:pt idx="5414">
                  <c:v>39.106000000000002</c:v>
                </c:pt>
                <c:pt idx="5415">
                  <c:v>39.11</c:v>
                </c:pt>
                <c:pt idx="5416">
                  <c:v>39.113999999999997</c:v>
                </c:pt>
                <c:pt idx="5417">
                  <c:v>39.118000000000002</c:v>
                </c:pt>
                <c:pt idx="5418">
                  <c:v>39.122</c:v>
                </c:pt>
                <c:pt idx="5419">
                  <c:v>39.125999999999998</c:v>
                </c:pt>
                <c:pt idx="5420">
                  <c:v>39.130000000000003</c:v>
                </c:pt>
                <c:pt idx="5421">
                  <c:v>39.134</c:v>
                </c:pt>
                <c:pt idx="5422">
                  <c:v>39.137999999999998</c:v>
                </c:pt>
                <c:pt idx="5423">
                  <c:v>39.142000000000003</c:v>
                </c:pt>
                <c:pt idx="5424">
                  <c:v>39.146000000000001</c:v>
                </c:pt>
                <c:pt idx="5425">
                  <c:v>39.15</c:v>
                </c:pt>
                <c:pt idx="5426">
                  <c:v>39.154000000000003</c:v>
                </c:pt>
                <c:pt idx="5427">
                  <c:v>39.158000000000001</c:v>
                </c:pt>
                <c:pt idx="5428">
                  <c:v>39.161999999999999</c:v>
                </c:pt>
                <c:pt idx="5429">
                  <c:v>39.165999999999997</c:v>
                </c:pt>
                <c:pt idx="5430">
                  <c:v>39.17</c:v>
                </c:pt>
                <c:pt idx="5431">
                  <c:v>39.173999999999999</c:v>
                </c:pt>
                <c:pt idx="5432">
                  <c:v>39.177999999999997</c:v>
                </c:pt>
                <c:pt idx="5433">
                  <c:v>39.182000000000002</c:v>
                </c:pt>
                <c:pt idx="5434">
                  <c:v>39.186</c:v>
                </c:pt>
                <c:pt idx="5435">
                  <c:v>39.19</c:v>
                </c:pt>
                <c:pt idx="5436">
                  <c:v>39.194000000000003</c:v>
                </c:pt>
                <c:pt idx="5437">
                  <c:v>39.198</c:v>
                </c:pt>
                <c:pt idx="5438">
                  <c:v>39.201999999999998</c:v>
                </c:pt>
                <c:pt idx="5439">
                  <c:v>39.206000000000003</c:v>
                </c:pt>
                <c:pt idx="5440">
                  <c:v>39.21</c:v>
                </c:pt>
                <c:pt idx="5441">
                  <c:v>39.213999999999999</c:v>
                </c:pt>
                <c:pt idx="5442">
                  <c:v>39.218000000000004</c:v>
                </c:pt>
                <c:pt idx="5443">
                  <c:v>39.222000000000001</c:v>
                </c:pt>
                <c:pt idx="5444">
                  <c:v>39.225999999999999</c:v>
                </c:pt>
                <c:pt idx="5445">
                  <c:v>39.229999999999997</c:v>
                </c:pt>
                <c:pt idx="5446">
                  <c:v>39.234000000000002</c:v>
                </c:pt>
                <c:pt idx="5447">
                  <c:v>39.238</c:v>
                </c:pt>
                <c:pt idx="5448">
                  <c:v>39.241999999999997</c:v>
                </c:pt>
                <c:pt idx="5449">
                  <c:v>39.246000000000002</c:v>
                </c:pt>
                <c:pt idx="5450">
                  <c:v>39.25</c:v>
                </c:pt>
                <c:pt idx="5451">
                  <c:v>39.253999999999998</c:v>
                </c:pt>
                <c:pt idx="5452">
                  <c:v>39.258000000000003</c:v>
                </c:pt>
                <c:pt idx="5453">
                  <c:v>39.262</c:v>
                </c:pt>
                <c:pt idx="5454">
                  <c:v>39.265999999999998</c:v>
                </c:pt>
                <c:pt idx="5455">
                  <c:v>39.270000000000003</c:v>
                </c:pt>
                <c:pt idx="5456">
                  <c:v>39.274000000000001</c:v>
                </c:pt>
                <c:pt idx="5457">
                  <c:v>39.277999999999999</c:v>
                </c:pt>
                <c:pt idx="5458">
                  <c:v>39.281999999999996</c:v>
                </c:pt>
                <c:pt idx="5459">
                  <c:v>39.286000000000001</c:v>
                </c:pt>
                <c:pt idx="5460">
                  <c:v>39.29</c:v>
                </c:pt>
                <c:pt idx="5461">
                  <c:v>39.293999999999997</c:v>
                </c:pt>
                <c:pt idx="5462">
                  <c:v>39.298000000000002</c:v>
                </c:pt>
                <c:pt idx="5463">
                  <c:v>39.302</c:v>
                </c:pt>
                <c:pt idx="5464">
                  <c:v>39.305999999999997</c:v>
                </c:pt>
                <c:pt idx="5465">
                  <c:v>39.31</c:v>
                </c:pt>
                <c:pt idx="5466">
                  <c:v>39.314</c:v>
                </c:pt>
                <c:pt idx="5467">
                  <c:v>39.317999999999998</c:v>
                </c:pt>
                <c:pt idx="5468">
                  <c:v>39.322000000000003</c:v>
                </c:pt>
                <c:pt idx="5469">
                  <c:v>39.326000000000001</c:v>
                </c:pt>
                <c:pt idx="5470">
                  <c:v>39.33</c:v>
                </c:pt>
                <c:pt idx="5471">
                  <c:v>39.334000000000003</c:v>
                </c:pt>
                <c:pt idx="5472">
                  <c:v>39.338000000000001</c:v>
                </c:pt>
                <c:pt idx="5473">
                  <c:v>39.341999999999999</c:v>
                </c:pt>
                <c:pt idx="5474">
                  <c:v>39.345999999999997</c:v>
                </c:pt>
                <c:pt idx="5475">
                  <c:v>39.35</c:v>
                </c:pt>
                <c:pt idx="5476">
                  <c:v>39.353999999999999</c:v>
                </c:pt>
                <c:pt idx="5477">
                  <c:v>39.357999999999997</c:v>
                </c:pt>
                <c:pt idx="5478">
                  <c:v>39.362000000000002</c:v>
                </c:pt>
                <c:pt idx="5479">
                  <c:v>39.366</c:v>
                </c:pt>
                <c:pt idx="5480">
                  <c:v>39.369999999999997</c:v>
                </c:pt>
                <c:pt idx="5481">
                  <c:v>39.374000000000002</c:v>
                </c:pt>
                <c:pt idx="5482">
                  <c:v>39.378</c:v>
                </c:pt>
                <c:pt idx="5483">
                  <c:v>39.381999999999998</c:v>
                </c:pt>
                <c:pt idx="5484">
                  <c:v>39.386000000000003</c:v>
                </c:pt>
                <c:pt idx="5485">
                  <c:v>39.39</c:v>
                </c:pt>
                <c:pt idx="5486">
                  <c:v>39.393999999999998</c:v>
                </c:pt>
                <c:pt idx="5487">
                  <c:v>39.398000000000003</c:v>
                </c:pt>
                <c:pt idx="5488">
                  <c:v>39.402000000000001</c:v>
                </c:pt>
                <c:pt idx="5489">
                  <c:v>39.405999999999999</c:v>
                </c:pt>
                <c:pt idx="5490">
                  <c:v>39.409999999999997</c:v>
                </c:pt>
                <c:pt idx="5491">
                  <c:v>39.414000000000001</c:v>
                </c:pt>
                <c:pt idx="5492">
                  <c:v>39.417999999999999</c:v>
                </c:pt>
                <c:pt idx="5493">
                  <c:v>39.421999999999997</c:v>
                </c:pt>
                <c:pt idx="5494">
                  <c:v>39.426000000000002</c:v>
                </c:pt>
                <c:pt idx="5495">
                  <c:v>39.43</c:v>
                </c:pt>
                <c:pt idx="5496">
                  <c:v>39.433999999999997</c:v>
                </c:pt>
                <c:pt idx="5497">
                  <c:v>39.438000000000002</c:v>
                </c:pt>
                <c:pt idx="5498">
                  <c:v>39.442</c:v>
                </c:pt>
                <c:pt idx="5499">
                  <c:v>39.445999999999998</c:v>
                </c:pt>
                <c:pt idx="5500">
                  <c:v>39.450000000000003</c:v>
                </c:pt>
                <c:pt idx="5501">
                  <c:v>39.454000000000001</c:v>
                </c:pt>
                <c:pt idx="5502">
                  <c:v>39.457999999999998</c:v>
                </c:pt>
                <c:pt idx="5503">
                  <c:v>39.462000000000003</c:v>
                </c:pt>
                <c:pt idx="5504">
                  <c:v>39.466000000000001</c:v>
                </c:pt>
                <c:pt idx="5505">
                  <c:v>39.47</c:v>
                </c:pt>
                <c:pt idx="5506">
                  <c:v>39.473999999999997</c:v>
                </c:pt>
                <c:pt idx="5507">
                  <c:v>39.478000000000002</c:v>
                </c:pt>
                <c:pt idx="5508">
                  <c:v>39.481999999999999</c:v>
                </c:pt>
                <c:pt idx="5509">
                  <c:v>39.485999999999997</c:v>
                </c:pt>
                <c:pt idx="5510">
                  <c:v>39.49</c:v>
                </c:pt>
                <c:pt idx="5511">
                  <c:v>39.494</c:v>
                </c:pt>
                <c:pt idx="5512">
                  <c:v>39.497999999999998</c:v>
                </c:pt>
                <c:pt idx="5513">
                  <c:v>39.502000000000002</c:v>
                </c:pt>
                <c:pt idx="5514">
                  <c:v>39.506</c:v>
                </c:pt>
                <c:pt idx="5515">
                  <c:v>39.51</c:v>
                </c:pt>
                <c:pt idx="5516">
                  <c:v>39.514000000000003</c:v>
                </c:pt>
                <c:pt idx="5517">
                  <c:v>39.518000000000001</c:v>
                </c:pt>
                <c:pt idx="5518">
                  <c:v>39.521999999999998</c:v>
                </c:pt>
                <c:pt idx="5519">
                  <c:v>39.526000000000003</c:v>
                </c:pt>
                <c:pt idx="5520">
                  <c:v>39.53</c:v>
                </c:pt>
                <c:pt idx="5521">
                  <c:v>39.533999999999999</c:v>
                </c:pt>
                <c:pt idx="5522">
                  <c:v>39.537999999999997</c:v>
                </c:pt>
                <c:pt idx="5523">
                  <c:v>39.542000000000002</c:v>
                </c:pt>
                <c:pt idx="5524">
                  <c:v>39.545999999999999</c:v>
                </c:pt>
                <c:pt idx="5525">
                  <c:v>39.549999999999997</c:v>
                </c:pt>
                <c:pt idx="5526">
                  <c:v>39.554000000000002</c:v>
                </c:pt>
                <c:pt idx="5527">
                  <c:v>39.558</c:v>
                </c:pt>
                <c:pt idx="5528">
                  <c:v>39.561999999999998</c:v>
                </c:pt>
                <c:pt idx="5529">
                  <c:v>39.566000000000003</c:v>
                </c:pt>
                <c:pt idx="5530">
                  <c:v>39.57</c:v>
                </c:pt>
                <c:pt idx="5531">
                  <c:v>39.573999999999998</c:v>
                </c:pt>
                <c:pt idx="5532">
                  <c:v>39.578000000000003</c:v>
                </c:pt>
                <c:pt idx="5533">
                  <c:v>39.582000000000001</c:v>
                </c:pt>
                <c:pt idx="5534">
                  <c:v>39.585999999999999</c:v>
                </c:pt>
                <c:pt idx="5535">
                  <c:v>39.590000000000003</c:v>
                </c:pt>
                <c:pt idx="5536">
                  <c:v>39.594000000000001</c:v>
                </c:pt>
                <c:pt idx="5537">
                  <c:v>39.597999999999999</c:v>
                </c:pt>
                <c:pt idx="5538">
                  <c:v>39.601999999999997</c:v>
                </c:pt>
                <c:pt idx="5539">
                  <c:v>39.606000000000002</c:v>
                </c:pt>
                <c:pt idx="5540">
                  <c:v>39.61</c:v>
                </c:pt>
                <c:pt idx="5541">
                  <c:v>39.613999999999997</c:v>
                </c:pt>
                <c:pt idx="5542">
                  <c:v>39.618000000000002</c:v>
                </c:pt>
                <c:pt idx="5543">
                  <c:v>39.622</c:v>
                </c:pt>
                <c:pt idx="5544">
                  <c:v>39.625999999999998</c:v>
                </c:pt>
                <c:pt idx="5545">
                  <c:v>39.630000000000003</c:v>
                </c:pt>
                <c:pt idx="5546">
                  <c:v>39.634</c:v>
                </c:pt>
                <c:pt idx="5547">
                  <c:v>39.637999999999998</c:v>
                </c:pt>
                <c:pt idx="5548">
                  <c:v>39.642000000000003</c:v>
                </c:pt>
                <c:pt idx="5549">
                  <c:v>39.646000000000001</c:v>
                </c:pt>
                <c:pt idx="5550">
                  <c:v>39.65</c:v>
                </c:pt>
                <c:pt idx="5551">
                  <c:v>39.654000000000003</c:v>
                </c:pt>
                <c:pt idx="5552">
                  <c:v>39.658000000000001</c:v>
                </c:pt>
                <c:pt idx="5553">
                  <c:v>39.661999999999999</c:v>
                </c:pt>
                <c:pt idx="5554">
                  <c:v>39.665999999999997</c:v>
                </c:pt>
                <c:pt idx="5555">
                  <c:v>39.67</c:v>
                </c:pt>
                <c:pt idx="5556">
                  <c:v>39.673999999999999</c:v>
                </c:pt>
                <c:pt idx="5557">
                  <c:v>39.677999999999997</c:v>
                </c:pt>
                <c:pt idx="5558">
                  <c:v>39.682000000000002</c:v>
                </c:pt>
                <c:pt idx="5559">
                  <c:v>39.686</c:v>
                </c:pt>
                <c:pt idx="5560">
                  <c:v>39.69</c:v>
                </c:pt>
                <c:pt idx="5561">
                  <c:v>39.694000000000003</c:v>
                </c:pt>
                <c:pt idx="5562">
                  <c:v>39.698</c:v>
                </c:pt>
                <c:pt idx="5563">
                  <c:v>39.701999999999998</c:v>
                </c:pt>
                <c:pt idx="5564">
                  <c:v>39.706000000000003</c:v>
                </c:pt>
                <c:pt idx="5565">
                  <c:v>39.71</c:v>
                </c:pt>
                <c:pt idx="5566">
                  <c:v>39.713999999999999</c:v>
                </c:pt>
                <c:pt idx="5567">
                  <c:v>39.718000000000004</c:v>
                </c:pt>
                <c:pt idx="5568">
                  <c:v>39.722000000000001</c:v>
                </c:pt>
                <c:pt idx="5569">
                  <c:v>39.725999999999999</c:v>
                </c:pt>
                <c:pt idx="5570">
                  <c:v>39.729999999999997</c:v>
                </c:pt>
                <c:pt idx="5571">
                  <c:v>39.734000000000002</c:v>
                </c:pt>
                <c:pt idx="5572">
                  <c:v>39.738</c:v>
                </c:pt>
                <c:pt idx="5573">
                  <c:v>39.741999999999997</c:v>
                </c:pt>
                <c:pt idx="5574">
                  <c:v>39.746000000000002</c:v>
                </c:pt>
                <c:pt idx="5575">
                  <c:v>39.75</c:v>
                </c:pt>
                <c:pt idx="5576">
                  <c:v>39.753999999999998</c:v>
                </c:pt>
                <c:pt idx="5577">
                  <c:v>39.758000000000003</c:v>
                </c:pt>
                <c:pt idx="5578">
                  <c:v>39.762</c:v>
                </c:pt>
                <c:pt idx="5579">
                  <c:v>39.765999999999998</c:v>
                </c:pt>
                <c:pt idx="5580">
                  <c:v>39.770000000000003</c:v>
                </c:pt>
                <c:pt idx="5581">
                  <c:v>39.774000000000001</c:v>
                </c:pt>
                <c:pt idx="5582">
                  <c:v>39.777999999999999</c:v>
                </c:pt>
                <c:pt idx="5583">
                  <c:v>39.781999999999996</c:v>
                </c:pt>
                <c:pt idx="5584">
                  <c:v>39.786000000000001</c:v>
                </c:pt>
                <c:pt idx="5585">
                  <c:v>39.79</c:v>
                </c:pt>
                <c:pt idx="5586">
                  <c:v>39.793999999999997</c:v>
                </c:pt>
                <c:pt idx="5587">
                  <c:v>39.798000000000002</c:v>
                </c:pt>
                <c:pt idx="5588">
                  <c:v>39.802</c:v>
                </c:pt>
                <c:pt idx="5589">
                  <c:v>39.805999999999997</c:v>
                </c:pt>
                <c:pt idx="5590">
                  <c:v>39.81</c:v>
                </c:pt>
                <c:pt idx="5591">
                  <c:v>39.814</c:v>
                </c:pt>
                <c:pt idx="5592">
                  <c:v>39.817999999999998</c:v>
                </c:pt>
                <c:pt idx="5593">
                  <c:v>39.822000000000003</c:v>
                </c:pt>
                <c:pt idx="5594">
                  <c:v>39.826000000000001</c:v>
                </c:pt>
                <c:pt idx="5595">
                  <c:v>39.83</c:v>
                </c:pt>
                <c:pt idx="5596">
                  <c:v>39.834000000000003</c:v>
                </c:pt>
                <c:pt idx="5597">
                  <c:v>39.838000000000001</c:v>
                </c:pt>
                <c:pt idx="5598">
                  <c:v>39.841999999999999</c:v>
                </c:pt>
                <c:pt idx="5599">
                  <c:v>39.845999999999997</c:v>
                </c:pt>
                <c:pt idx="5600">
                  <c:v>39.85</c:v>
                </c:pt>
                <c:pt idx="5601">
                  <c:v>39.853999999999999</c:v>
                </c:pt>
                <c:pt idx="5602">
                  <c:v>39.857999999999997</c:v>
                </c:pt>
                <c:pt idx="5603">
                  <c:v>39.862000000000002</c:v>
                </c:pt>
                <c:pt idx="5604">
                  <c:v>39.866</c:v>
                </c:pt>
                <c:pt idx="5605">
                  <c:v>39.869999999999997</c:v>
                </c:pt>
                <c:pt idx="5606">
                  <c:v>39.874000000000002</c:v>
                </c:pt>
                <c:pt idx="5607">
                  <c:v>39.878</c:v>
                </c:pt>
                <c:pt idx="5608">
                  <c:v>39.881999999999998</c:v>
                </c:pt>
                <c:pt idx="5609">
                  <c:v>39.886000000000003</c:v>
                </c:pt>
                <c:pt idx="5610">
                  <c:v>39.89</c:v>
                </c:pt>
                <c:pt idx="5611">
                  <c:v>39.893999999999998</c:v>
                </c:pt>
                <c:pt idx="5612">
                  <c:v>39.898000000000003</c:v>
                </c:pt>
                <c:pt idx="5613">
                  <c:v>39.902000000000001</c:v>
                </c:pt>
                <c:pt idx="5614">
                  <c:v>39.905999999999999</c:v>
                </c:pt>
                <c:pt idx="5615">
                  <c:v>39.909999999999997</c:v>
                </c:pt>
                <c:pt idx="5616">
                  <c:v>39.914000000000001</c:v>
                </c:pt>
                <c:pt idx="5617">
                  <c:v>39.917999999999999</c:v>
                </c:pt>
                <c:pt idx="5618">
                  <c:v>39.921999999999997</c:v>
                </c:pt>
                <c:pt idx="5619">
                  <c:v>39.926000000000002</c:v>
                </c:pt>
                <c:pt idx="5620">
                  <c:v>39.93</c:v>
                </c:pt>
                <c:pt idx="5621">
                  <c:v>39.933999999999997</c:v>
                </c:pt>
                <c:pt idx="5622">
                  <c:v>39.938000000000002</c:v>
                </c:pt>
                <c:pt idx="5623">
                  <c:v>39.942</c:v>
                </c:pt>
                <c:pt idx="5624">
                  <c:v>39.945999999999998</c:v>
                </c:pt>
                <c:pt idx="5625">
                  <c:v>39.950000000000003</c:v>
                </c:pt>
                <c:pt idx="5626">
                  <c:v>39.954000000000001</c:v>
                </c:pt>
                <c:pt idx="5627">
                  <c:v>39.957999999999998</c:v>
                </c:pt>
                <c:pt idx="5628">
                  <c:v>39.962000000000003</c:v>
                </c:pt>
                <c:pt idx="5629">
                  <c:v>39.966000000000001</c:v>
                </c:pt>
                <c:pt idx="5630">
                  <c:v>39.97</c:v>
                </c:pt>
                <c:pt idx="5631">
                  <c:v>39.973999999999997</c:v>
                </c:pt>
                <c:pt idx="5632">
                  <c:v>39.978000000000002</c:v>
                </c:pt>
                <c:pt idx="5633">
                  <c:v>39.982999999999997</c:v>
                </c:pt>
                <c:pt idx="5634">
                  <c:v>39.987000000000002</c:v>
                </c:pt>
                <c:pt idx="5635">
                  <c:v>39.991</c:v>
                </c:pt>
                <c:pt idx="5636">
                  <c:v>39.994999999999997</c:v>
                </c:pt>
                <c:pt idx="5637">
                  <c:v>39.999000000000002</c:v>
                </c:pt>
                <c:pt idx="5638">
                  <c:v>40.003</c:v>
                </c:pt>
                <c:pt idx="5639">
                  <c:v>40.006999999999998</c:v>
                </c:pt>
                <c:pt idx="5640">
                  <c:v>40.011000000000003</c:v>
                </c:pt>
                <c:pt idx="5641">
                  <c:v>40.015000000000001</c:v>
                </c:pt>
                <c:pt idx="5642">
                  <c:v>40.018999999999998</c:v>
                </c:pt>
                <c:pt idx="5643">
                  <c:v>40.023000000000003</c:v>
                </c:pt>
                <c:pt idx="5644">
                  <c:v>40.027000000000001</c:v>
                </c:pt>
                <c:pt idx="5645">
                  <c:v>40.030999999999999</c:v>
                </c:pt>
                <c:pt idx="5646">
                  <c:v>40.034999999999997</c:v>
                </c:pt>
                <c:pt idx="5647">
                  <c:v>40.039000000000001</c:v>
                </c:pt>
                <c:pt idx="5648">
                  <c:v>40.042999999999999</c:v>
                </c:pt>
                <c:pt idx="5649">
                  <c:v>40.046999999999997</c:v>
                </c:pt>
                <c:pt idx="5650">
                  <c:v>40.051000000000002</c:v>
                </c:pt>
                <c:pt idx="5651">
                  <c:v>40.055</c:v>
                </c:pt>
                <c:pt idx="5652">
                  <c:v>40.058999999999997</c:v>
                </c:pt>
                <c:pt idx="5653">
                  <c:v>40.063000000000002</c:v>
                </c:pt>
                <c:pt idx="5654">
                  <c:v>40.067</c:v>
                </c:pt>
                <c:pt idx="5655">
                  <c:v>40.070999999999998</c:v>
                </c:pt>
                <c:pt idx="5656">
                  <c:v>40.075000000000003</c:v>
                </c:pt>
                <c:pt idx="5657">
                  <c:v>40.079000000000001</c:v>
                </c:pt>
                <c:pt idx="5658">
                  <c:v>40.082999999999998</c:v>
                </c:pt>
                <c:pt idx="5659">
                  <c:v>40.087000000000003</c:v>
                </c:pt>
                <c:pt idx="5660">
                  <c:v>40.091000000000001</c:v>
                </c:pt>
                <c:pt idx="5661">
                  <c:v>40.094999999999999</c:v>
                </c:pt>
                <c:pt idx="5662">
                  <c:v>40.098999999999997</c:v>
                </c:pt>
                <c:pt idx="5663">
                  <c:v>40.103000000000002</c:v>
                </c:pt>
                <c:pt idx="5664">
                  <c:v>40.106999999999999</c:v>
                </c:pt>
                <c:pt idx="5665">
                  <c:v>40.110999999999997</c:v>
                </c:pt>
                <c:pt idx="5666">
                  <c:v>40.115000000000002</c:v>
                </c:pt>
                <c:pt idx="5667">
                  <c:v>40.119</c:v>
                </c:pt>
                <c:pt idx="5668">
                  <c:v>40.122999999999998</c:v>
                </c:pt>
                <c:pt idx="5669">
                  <c:v>40.127000000000002</c:v>
                </c:pt>
                <c:pt idx="5670">
                  <c:v>40.131</c:v>
                </c:pt>
                <c:pt idx="5671">
                  <c:v>40.134999999999998</c:v>
                </c:pt>
                <c:pt idx="5672">
                  <c:v>40.139000000000003</c:v>
                </c:pt>
                <c:pt idx="5673">
                  <c:v>40.143000000000001</c:v>
                </c:pt>
                <c:pt idx="5674">
                  <c:v>40.146999999999998</c:v>
                </c:pt>
                <c:pt idx="5675">
                  <c:v>40.151000000000003</c:v>
                </c:pt>
                <c:pt idx="5676">
                  <c:v>40.155000000000001</c:v>
                </c:pt>
                <c:pt idx="5677">
                  <c:v>40.158999999999999</c:v>
                </c:pt>
                <c:pt idx="5678">
                  <c:v>40.162999999999997</c:v>
                </c:pt>
                <c:pt idx="5679">
                  <c:v>40.167000000000002</c:v>
                </c:pt>
                <c:pt idx="5680">
                  <c:v>40.170999999999999</c:v>
                </c:pt>
                <c:pt idx="5681">
                  <c:v>40.174999999999997</c:v>
                </c:pt>
                <c:pt idx="5682">
                  <c:v>40.179000000000002</c:v>
                </c:pt>
                <c:pt idx="5683">
                  <c:v>40.183</c:v>
                </c:pt>
                <c:pt idx="5684">
                  <c:v>40.186999999999998</c:v>
                </c:pt>
                <c:pt idx="5685">
                  <c:v>40.191000000000003</c:v>
                </c:pt>
                <c:pt idx="5686">
                  <c:v>40.195</c:v>
                </c:pt>
                <c:pt idx="5687">
                  <c:v>40.198999999999998</c:v>
                </c:pt>
                <c:pt idx="5688">
                  <c:v>40.203000000000003</c:v>
                </c:pt>
                <c:pt idx="5689">
                  <c:v>40.207000000000001</c:v>
                </c:pt>
                <c:pt idx="5690">
                  <c:v>40.210999999999999</c:v>
                </c:pt>
                <c:pt idx="5691">
                  <c:v>40.215000000000003</c:v>
                </c:pt>
                <c:pt idx="5692">
                  <c:v>40.22</c:v>
                </c:pt>
                <c:pt idx="5693">
                  <c:v>40.223999999999997</c:v>
                </c:pt>
                <c:pt idx="5694">
                  <c:v>40.228000000000002</c:v>
                </c:pt>
                <c:pt idx="5695">
                  <c:v>40.231999999999999</c:v>
                </c:pt>
                <c:pt idx="5696">
                  <c:v>40.235999999999997</c:v>
                </c:pt>
                <c:pt idx="5697">
                  <c:v>40.24</c:v>
                </c:pt>
                <c:pt idx="5698">
                  <c:v>40.244</c:v>
                </c:pt>
                <c:pt idx="5699">
                  <c:v>40.247999999999998</c:v>
                </c:pt>
                <c:pt idx="5700">
                  <c:v>40.252000000000002</c:v>
                </c:pt>
                <c:pt idx="5701">
                  <c:v>40.256</c:v>
                </c:pt>
                <c:pt idx="5702">
                  <c:v>40.26</c:v>
                </c:pt>
                <c:pt idx="5703">
                  <c:v>40.264000000000003</c:v>
                </c:pt>
                <c:pt idx="5704">
                  <c:v>40.268000000000001</c:v>
                </c:pt>
                <c:pt idx="5705">
                  <c:v>40.271999999999998</c:v>
                </c:pt>
                <c:pt idx="5706">
                  <c:v>40.276000000000003</c:v>
                </c:pt>
                <c:pt idx="5707">
                  <c:v>40.28</c:v>
                </c:pt>
                <c:pt idx="5708">
                  <c:v>40.283999999999999</c:v>
                </c:pt>
                <c:pt idx="5709">
                  <c:v>40.287999999999997</c:v>
                </c:pt>
                <c:pt idx="5710">
                  <c:v>40.292000000000002</c:v>
                </c:pt>
                <c:pt idx="5711">
                  <c:v>40.295999999999999</c:v>
                </c:pt>
                <c:pt idx="5712">
                  <c:v>40.299999999999997</c:v>
                </c:pt>
                <c:pt idx="5713">
                  <c:v>40.304000000000002</c:v>
                </c:pt>
                <c:pt idx="5714">
                  <c:v>40.308</c:v>
                </c:pt>
                <c:pt idx="5715">
                  <c:v>40.311999999999998</c:v>
                </c:pt>
                <c:pt idx="5716">
                  <c:v>40.316000000000003</c:v>
                </c:pt>
                <c:pt idx="5717">
                  <c:v>40.32</c:v>
                </c:pt>
                <c:pt idx="5718">
                  <c:v>40.325000000000003</c:v>
                </c:pt>
                <c:pt idx="5719">
                  <c:v>40.329000000000001</c:v>
                </c:pt>
                <c:pt idx="5720">
                  <c:v>40.332999999999998</c:v>
                </c:pt>
                <c:pt idx="5721">
                  <c:v>40.337000000000003</c:v>
                </c:pt>
                <c:pt idx="5722">
                  <c:v>40.341000000000001</c:v>
                </c:pt>
                <c:pt idx="5723">
                  <c:v>40.344999999999999</c:v>
                </c:pt>
                <c:pt idx="5724">
                  <c:v>40.35</c:v>
                </c:pt>
                <c:pt idx="5725">
                  <c:v>40.354999999999997</c:v>
                </c:pt>
                <c:pt idx="5726">
                  <c:v>40.359000000000002</c:v>
                </c:pt>
                <c:pt idx="5727">
                  <c:v>40.363999999999997</c:v>
                </c:pt>
                <c:pt idx="5728">
                  <c:v>40.368000000000002</c:v>
                </c:pt>
                <c:pt idx="5729">
                  <c:v>40.372</c:v>
                </c:pt>
                <c:pt idx="5730">
                  <c:v>40.377000000000002</c:v>
                </c:pt>
                <c:pt idx="5731">
                  <c:v>40.381</c:v>
                </c:pt>
                <c:pt idx="5732">
                  <c:v>40.384999999999998</c:v>
                </c:pt>
                <c:pt idx="5733">
                  <c:v>40.389000000000003</c:v>
                </c:pt>
                <c:pt idx="5734">
                  <c:v>40.393000000000001</c:v>
                </c:pt>
                <c:pt idx="5735">
                  <c:v>40.398000000000003</c:v>
                </c:pt>
                <c:pt idx="5736">
                  <c:v>40.402999999999999</c:v>
                </c:pt>
                <c:pt idx="5737">
                  <c:v>40.408000000000001</c:v>
                </c:pt>
                <c:pt idx="5738">
                  <c:v>40.411999999999999</c:v>
                </c:pt>
                <c:pt idx="5739">
                  <c:v>40.415999999999997</c:v>
                </c:pt>
                <c:pt idx="5740">
                  <c:v>40.420999999999999</c:v>
                </c:pt>
                <c:pt idx="5741">
                  <c:v>40.426000000000002</c:v>
                </c:pt>
                <c:pt idx="5742">
                  <c:v>40.43</c:v>
                </c:pt>
                <c:pt idx="5743">
                  <c:v>40.433999999999997</c:v>
                </c:pt>
                <c:pt idx="5744">
                  <c:v>40.438000000000002</c:v>
                </c:pt>
                <c:pt idx="5745">
                  <c:v>40.442999999999998</c:v>
                </c:pt>
                <c:pt idx="5746">
                  <c:v>40.447000000000003</c:v>
                </c:pt>
                <c:pt idx="5747">
                  <c:v>40.451000000000001</c:v>
                </c:pt>
                <c:pt idx="5748">
                  <c:v>40.454999999999998</c:v>
                </c:pt>
                <c:pt idx="5749">
                  <c:v>40.459000000000003</c:v>
                </c:pt>
                <c:pt idx="5750">
                  <c:v>40.463000000000001</c:v>
                </c:pt>
                <c:pt idx="5751">
                  <c:v>40.466999999999999</c:v>
                </c:pt>
                <c:pt idx="5752">
                  <c:v>40.470999999999997</c:v>
                </c:pt>
                <c:pt idx="5753">
                  <c:v>40.475000000000001</c:v>
                </c:pt>
                <c:pt idx="5754">
                  <c:v>40.478999999999999</c:v>
                </c:pt>
                <c:pt idx="5755">
                  <c:v>40.482999999999997</c:v>
                </c:pt>
                <c:pt idx="5756">
                  <c:v>40.487000000000002</c:v>
                </c:pt>
                <c:pt idx="5757">
                  <c:v>40.491</c:v>
                </c:pt>
                <c:pt idx="5758">
                  <c:v>40.494999999999997</c:v>
                </c:pt>
                <c:pt idx="5759">
                  <c:v>40.499000000000002</c:v>
                </c:pt>
                <c:pt idx="5760">
                  <c:v>40.503</c:v>
                </c:pt>
                <c:pt idx="5761">
                  <c:v>40.506999999999998</c:v>
                </c:pt>
                <c:pt idx="5762">
                  <c:v>40.511000000000003</c:v>
                </c:pt>
                <c:pt idx="5763">
                  <c:v>40.515000000000001</c:v>
                </c:pt>
                <c:pt idx="5764">
                  <c:v>40.518999999999998</c:v>
                </c:pt>
                <c:pt idx="5765">
                  <c:v>40.523000000000003</c:v>
                </c:pt>
                <c:pt idx="5766">
                  <c:v>40.527999999999999</c:v>
                </c:pt>
                <c:pt idx="5767">
                  <c:v>40.531999999999996</c:v>
                </c:pt>
                <c:pt idx="5768">
                  <c:v>40.536000000000001</c:v>
                </c:pt>
                <c:pt idx="5769">
                  <c:v>40.540999999999997</c:v>
                </c:pt>
                <c:pt idx="5770">
                  <c:v>40.545000000000002</c:v>
                </c:pt>
                <c:pt idx="5771">
                  <c:v>40.548999999999999</c:v>
                </c:pt>
                <c:pt idx="5772">
                  <c:v>40.552999999999997</c:v>
                </c:pt>
                <c:pt idx="5773">
                  <c:v>40.557000000000002</c:v>
                </c:pt>
                <c:pt idx="5774">
                  <c:v>40.561</c:v>
                </c:pt>
                <c:pt idx="5775">
                  <c:v>40.564999999999998</c:v>
                </c:pt>
                <c:pt idx="5776">
                  <c:v>40.57</c:v>
                </c:pt>
                <c:pt idx="5777">
                  <c:v>40.575000000000003</c:v>
                </c:pt>
                <c:pt idx="5778">
                  <c:v>40.579000000000001</c:v>
                </c:pt>
                <c:pt idx="5779">
                  <c:v>40.582999999999998</c:v>
                </c:pt>
                <c:pt idx="5780">
                  <c:v>40.588000000000001</c:v>
                </c:pt>
                <c:pt idx="5781">
                  <c:v>40.593000000000004</c:v>
                </c:pt>
                <c:pt idx="5782">
                  <c:v>40.597000000000001</c:v>
                </c:pt>
                <c:pt idx="5783">
                  <c:v>40.600999999999999</c:v>
                </c:pt>
                <c:pt idx="5784">
                  <c:v>40.606000000000002</c:v>
                </c:pt>
                <c:pt idx="5785">
                  <c:v>40.612000000000002</c:v>
                </c:pt>
                <c:pt idx="5786">
                  <c:v>40.616999999999997</c:v>
                </c:pt>
                <c:pt idx="5787">
                  <c:v>40.622</c:v>
                </c:pt>
                <c:pt idx="5788">
                  <c:v>40.627000000000002</c:v>
                </c:pt>
                <c:pt idx="5789">
                  <c:v>40.631999999999998</c:v>
                </c:pt>
                <c:pt idx="5790">
                  <c:v>40.637</c:v>
                </c:pt>
                <c:pt idx="5791">
                  <c:v>40.642000000000003</c:v>
                </c:pt>
                <c:pt idx="5792">
                  <c:v>40.646999999999998</c:v>
                </c:pt>
                <c:pt idx="5793">
                  <c:v>40.652000000000001</c:v>
                </c:pt>
                <c:pt idx="5794">
                  <c:v>40.656999999999996</c:v>
                </c:pt>
                <c:pt idx="5795">
                  <c:v>40.661999999999999</c:v>
                </c:pt>
                <c:pt idx="5796">
                  <c:v>40.667000000000002</c:v>
                </c:pt>
                <c:pt idx="5797">
                  <c:v>40.671999999999997</c:v>
                </c:pt>
                <c:pt idx="5798">
                  <c:v>40.677</c:v>
                </c:pt>
                <c:pt idx="5799">
                  <c:v>40.682000000000002</c:v>
                </c:pt>
                <c:pt idx="5800">
                  <c:v>40.686999999999998</c:v>
                </c:pt>
                <c:pt idx="5801">
                  <c:v>40.692999999999998</c:v>
                </c:pt>
                <c:pt idx="5802">
                  <c:v>40.698</c:v>
                </c:pt>
                <c:pt idx="5803">
                  <c:v>40.703000000000003</c:v>
                </c:pt>
                <c:pt idx="5804">
                  <c:v>40.709000000000003</c:v>
                </c:pt>
                <c:pt idx="5805">
                  <c:v>40.713999999999999</c:v>
                </c:pt>
                <c:pt idx="5806">
                  <c:v>40.718000000000004</c:v>
                </c:pt>
                <c:pt idx="5807">
                  <c:v>40.722999999999999</c:v>
                </c:pt>
                <c:pt idx="5808">
                  <c:v>40.728000000000002</c:v>
                </c:pt>
                <c:pt idx="5809">
                  <c:v>40.734000000000002</c:v>
                </c:pt>
                <c:pt idx="5810">
                  <c:v>40.738999999999997</c:v>
                </c:pt>
                <c:pt idx="5811">
                  <c:v>40.744</c:v>
                </c:pt>
                <c:pt idx="5812">
                  <c:v>40.749000000000002</c:v>
                </c:pt>
                <c:pt idx="5813">
                  <c:v>40.753999999999998</c:v>
                </c:pt>
                <c:pt idx="5814">
                  <c:v>40.759</c:v>
                </c:pt>
                <c:pt idx="5815">
                  <c:v>40.764000000000003</c:v>
                </c:pt>
                <c:pt idx="5816">
                  <c:v>40.768999999999998</c:v>
                </c:pt>
                <c:pt idx="5817">
                  <c:v>40.774999999999999</c:v>
                </c:pt>
                <c:pt idx="5818">
                  <c:v>40.78</c:v>
                </c:pt>
                <c:pt idx="5819">
                  <c:v>40.784999999999997</c:v>
                </c:pt>
                <c:pt idx="5820">
                  <c:v>40.79</c:v>
                </c:pt>
                <c:pt idx="5821">
                  <c:v>40.795000000000002</c:v>
                </c:pt>
                <c:pt idx="5822">
                  <c:v>40.799999999999997</c:v>
                </c:pt>
                <c:pt idx="5823">
                  <c:v>40.805</c:v>
                </c:pt>
                <c:pt idx="5824">
                  <c:v>40.81</c:v>
                </c:pt>
                <c:pt idx="5825">
                  <c:v>40.814999999999998</c:v>
                </c:pt>
                <c:pt idx="5826">
                  <c:v>40.819000000000003</c:v>
                </c:pt>
                <c:pt idx="5827">
                  <c:v>40.823999999999998</c:v>
                </c:pt>
                <c:pt idx="5828">
                  <c:v>40.829000000000001</c:v>
                </c:pt>
                <c:pt idx="5829">
                  <c:v>40.834000000000003</c:v>
                </c:pt>
                <c:pt idx="5830">
                  <c:v>40.838999999999999</c:v>
                </c:pt>
                <c:pt idx="5831">
                  <c:v>40.844000000000001</c:v>
                </c:pt>
                <c:pt idx="5832">
                  <c:v>40.848999999999997</c:v>
                </c:pt>
                <c:pt idx="5833">
                  <c:v>40.853999999999999</c:v>
                </c:pt>
                <c:pt idx="5834">
                  <c:v>40.859000000000002</c:v>
                </c:pt>
                <c:pt idx="5835">
                  <c:v>40.863999999999997</c:v>
                </c:pt>
                <c:pt idx="5836">
                  <c:v>40.869</c:v>
                </c:pt>
                <c:pt idx="5837">
                  <c:v>40.875</c:v>
                </c:pt>
                <c:pt idx="5838">
                  <c:v>40.880000000000003</c:v>
                </c:pt>
                <c:pt idx="5839">
                  <c:v>40.884999999999998</c:v>
                </c:pt>
                <c:pt idx="5840">
                  <c:v>40.89</c:v>
                </c:pt>
                <c:pt idx="5841">
                  <c:v>40.895000000000003</c:v>
                </c:pt>
                <c:pt idx="5842">
                  <c:v>40.9</c:v>
                </c:pt>
                <c:pt idx="5843">
                  <c:v>40.905000000000001</c:v>
                </c:pt>
                <c:pt idx="5844">
                  <c:v>40.909999999999997</c:v>
                </c:pt>
                <c:pt idx="5845">
                  <c:v>40.914999999999999</c:v>
                </c:pt>
                <c:pt idx="5846">
                  <c:v>40.92</c:v>
                </c:pt>
                <c:pt idx="5847">
                  <c:v>40.924999999999997</c:v>
                </c:pt>
                <c:pt idx="5848">
                  <c:v>40.93</c:v>
                </c:pt>
                <c:pt idx="5849">
                  <c:v>40.935000000000002</c:v>
                </c:pt>
                <c:pt idx="5850">
                  <c:v>40.94</c:v>
                </c:pt>
                <c:pt idx="5851">
                  <c:v>40.945</c:v>
                </c:pt>
                <c:pt idx="5852">
                  <c:v>40.950000000000003</c:v>
                </c:pt>
                <c:pt idx="5853">
                  <c:v>40.956000000000003</c:v>
                </c:pt>
                <c:pt idx="5854">
                  <c:v>40.960999999999999</c:v>
                </c:pt>
                <c:pt idx="5855">
                  <c:v>40.966000000000001</c:v>
                </c:pt>
                <c:pt idx="5856">
                  <c:v>40.970999999999997</c:v>
                </c:pt>
                <c:pt idx="5857">
                  <c:v>40.975999999999999</c:v>
                </c:pt>
                <c:pt idx="5858">
                  <c:v>40.981000000000002</c:v>
                </c:pt>
                <c:pt idx="5859">
                  <c:v>40.987000000000002</c:v>
                </c:pt>
                <c:pt idx="5860">
                  <c:v>40.991999999999997</c:v>
                </c:pt>
                <c:pt idx="5861">
                  <c:v>40.997999999999998</c:v>
                </c:pt>
                <c:pt idx="5862">
                  <c:v>41.003</c:v>
                </c:pt>
                <c:pt idx="5863">
                  <c:v>41.008000000000003</c:v>
                </c:pt>
                <c:pt idx="5864">
                  <c:v>41.012999999999998</c:v>
                </c:pt>
                <c:pt idx="5865">
                  <c:v>41.018000000000001</c:v>
                </c:pt>
                <c:pt idx="5866">
                  <c:v>41.023000000000003</c:v>
                </c:pt>
                <c:pt idx="5867">
                  <c:v>41.027999999999999</c:v>
                </c:pt>
                <c:pt idx="5868">
                  <c:v>41.033999999999999</c:v>
                </c:pt>
                <c:pt idx="5869">
                  <c:v>41.04</c:v>
                </c:pt>
                <c:pt idx="5870">
                  <c:v>41.045000000000002</c:v>
                </c:pt>
                <c:pt idx="5871">
                  <c:v>41.05</c:v>
                </c:pt>
                <c:pt idx="5872">
                  <c:v>41.055999999999997</c:v>
                </c:pt>
                <c:pt idx="5873">
                  <c:v>41.063000000000002</c:v>
                </c:pt>
                <c:pt idx="5874">
                  <c:v>41.069000000000003</c:v>
                </c:pt>
                <c:pt idx="5875">
                  <c:v>41.075000000000003</c:v>
                </c:pt>
                <c:pt idx="5876">
                  <c:v>41.081000000000003</c:v>
                </c:pt>
                <c:pt idx="5877">
                  <c:v>41.087000000000003</c:v>
                </c:pt>
                <c:pt idx="5878">
                  <c:v>41.093000000000004</c:v>
                </c:pt>
                <c:pt idx="5879">
                  <c:v>41.098999999999997</c:v>
                </c:pt>
                <c:pt idx="5880">
                  <c:v>41.104999999999997</c:v>
                </c:pt>
                <c:pt idx="5881">
                  <c:v>41.110999999999997</c:v>
                </c:pt>
                <c:pt idx="5882">
                  <c:v>41.116999999999997</c:v>
                </c:pt>
                <c:pt idx="5883">
                  <c:v>41.122999999999998</c:v>
                </c:pt>
                <c:pt idx="5884">
                  <c:v>41.128999999999998</c:v>
                </c:pt>
                <c:pt idx="5885">
                  <c:v>41.134999999999998</c:v>
                </c:pt>
                <c:pt idx="5886">
                  <c:v>41.140999999999998</c:v>
                </c:pt>
                <c:pt idx="5887">
                  <c:v>41.146999999999998</c:v>
                </c:pt>
                <c:pt idx="5888">
                  <c:v>41.152999999999999</c:v>
                </c:pt>
                <c:pt idx="5889">
                  <c:v>41.16</c:v>
                </c:pt>
                <c:pt idx="5890">
                  <c:v>41.165999999999997</c:v>
                </c:pt>
                <c:pt idx="5891">
                  <c:v>41.171999999999997</c:v>
                </c:pt>
                <c:pt idx="5892">
                  <c:v>41.177999999999997</c:v>
                </c:pt>
                <c:pt idx="5893">
                  <c:v>41.185000000000002</c:v>
                </c:pt>
                <c:pt idx="5894">
                  <c:v>41.192</c:v>
                </c:pt>
                <c:pt idx="5895">
                  <c:v>41.198999999999998</c:v>
                </c:pt>
                <c:pt idx="5896">
                  <c:v>41.206000000000003</c:v>
                </c:pt>
                <c:pt idx="5897">
                  <c:v>41.213000000000001</c:v>
                </c:pt>
                <c:pt idx="5898">
                  <c:v>41.22</c:v>
                </c:pt>
                <c:pt idx="5899">
                  <c:v>41.226999999999997</c:v>
                </c:pt>
                <c:pt idx="5900">
                  <c:v>41.234000000000002</c:v>
                </c:pt>
                <c:pt idx="5901">
                  <c:v>41.241</c:v>
                </c:pt>
                <c:pt idx="5902">
                  <c:v>41.247</c:v>
                </c:pt>
                <c:pt idx="5903">
                  <c:v>41.253</c:v>
                </c:pt>
                <c:pt idx="5904">
                  <c:v>41.26</c:v>
                </c:pt>
                <c:pt idx="5905">
                  <c:v>41.267000000000003</c:v>
                </c:pt>
                <c:pt idx="5906">
                  <c:v>41.274000000000001</c:v>
                </c:pt>
                <c:pt idx="5907">
                  <c:v>41.280999999999999</c:v>
                </c:pt>
                <c:pt idx="5908">
                  <c:v>41.287999999999997</c:v>
                </c:pt>
                <c:pt idx="5909">
                  <c:v>41.295000000000002</c:v>
                </c:pt>
                <c:pt idx="5910">
                  <c:v>41.301000000000002</c:v>
                </c:pt>
                <c:pt idx="5911">
                  <c:v>41.308</c:v>
                </c:pt>
                <c:pt idx="5912">
                  <c:v>41.314999999999998</c:v>
                </c:pt>
                <c:pt idx="5913">
                  <c:v>41.322000000000003</c:v>
                </c:pt>
                <c:pt idx="5914">
                  <c:v>41.329000000000001</c:v>
                </c:pt>
                <c:pt idx="5915">
                  <c:v>41.335000000000001</c:v>
                </c:pt>
                <c:pt idx="5916">
                  <c:v>41.341999999999999</c:v>
                </c:pt>
                <c:pt idx="5917">
                  <c:v>41.35</c:v>
                </c:pt>
                <c:pt idx="5918">
                  <c:v>41.356999999999999</c:v>
                </c:pt>
                <c:pt idx="5919">
                  <c:v>41.363999999999997</c:v>
                </c:pt>
                <c:pt idx="5920">
                  <c:v>41.371000000000002</c:v>
                </c:pt>
                <c:pt idx="5921">
                  <c:v>41.378</c:v>
                </c:pt>
                <c:pt idx="5922">
                  <c:v>41.384</c:v>
                </c:pt>
                <c:pt idx="5923">
                  <c:v>41.39</c:v>
                </c:pt>
                <c:pt idx="5924">
                  <c:v>41.396999999999998</c:v>
                </c:pt>
                <c:pt idx="5925">
                  <c:v>41.404000000000003</c:v>
                </c:pt>
                <c:pt idx="5926">
                  <c:v>41.411000000000001</c:v>
                </c:pt>
                <c:pt idx="5927">
                  <c:v>41.417000000000002</c:v>
                </c:pt>
                <c:pt idx="5928">
                  <c:v>41.423000000000002</c:v>
                </c:pt>
                <c:pt idx="5929">
                  <c:v>41.429000000000002</c:v>
                </c:pt>
                <c:pt idx="5930">
                  <c:v>41.435000000000002</c:v>
                </c:pt>
                <c:pt idx="5931">
                  <c:v>41.441000000000003</c:v>
                </c:pt>
                <c:pt idx="5932">
                  <c:v>41.447000000000003</c:v>
                </c:pt>
                <c:pt idx="5933">
                  <c:v>41.453000000000003</c:v>
                </c:pt>
                <c:pt idx="5934">
                  <c:v>41.46</c:v>
                </c:pt>
                <c:pt idx="5935">
                  <c:v>41.494999999999997</c:v>
                </c:pt>
                <c:pt idx="5936">
                  <c:v>41.503</c:v>
                </c:pt>
                <c:pt idx="5937">
                  <c:v>41.51</c:v>
                </c:pt>
                <c:pt idx="5938">
                  <c:v>41.515999999999998</c:v>
                </c:pt>
                <c:pt idx="5939">
                  <c:v>41.521999999999998</c:v>
                </c:pt>
                <c:pt idx="5940">
                  <c:v>41.529000000000003</c:v>
                </c:pt>
                <c:pt idx="5941">
                  <c:v>41.534999999999997</c:v>
                </c:pt>
                <c:pt idx="5942">
                  <c:v>41.540999999999997</c:v>
                </c:pt>
                <c:pt idx="5943">
                  <c:v>41.546999999999997</c:v>
                </c:pt>
                <c:pt idx="5944">
                  <c:v>41.552999999999997</c:v>
                </c:pt>
                <c:pt idx="5945">
                  <c:v>41.56</c:v>
                </c:pt>
                <c:pt idx="5946">
                  <c:v>41.566000000000003</c:v>
                </c:pt>
                <c:pt idx="5947">
                  <c:v>41.572000000000003</c:v>
                </c:pt>
                <c:pt idx="5948">
                  <c:v>41.579000000000001</c:v>
                </c:pt>
                <c:pt idx="5949">
                  <c:v>41.585999999999999</c:v>
                </c:pt>
                <c:pt idx="5950">
                  <c:v>41.591999999999999</c:v>
                </c:pt>
                <c:pt idx="5951">
                  <c:v>41.597999999999999</c:v>
                </c:pt>
                <c:pt idx="5952">
                  <c:v>41.603999999999999</c:v>
                </c:pt>
                <c:pt idx="5953">
                  <c:v>41.61</c:v>
                </c:pt>
                <c:pt idx="5954">
                  <c:v>41.616</c:v>
                </c:pt>
                <c:pt idx="5955">
                  <c:v>41.622</c:v>
                </c:pt>
                <c:pt idx="5956">
                  <c:v>41.628999999999998</c:v>
                </c:pt>
                <c:pt idx="5957">
                  <c:v>41.634999999999998</c:v>
                </c:pt>
                <c:pt idx="5958">
                  <c:v>41.640999999999998</c:v>
                </c:pt>
                <c:pt idx="5959">
                  <c:v>41.646999999999998</c:v>
                </c:pt>
                <c:pt idx="5960">
                  <c:v>41.652999999999999</c:v>
                </c:pt>
                <c:pt idx="5961">
                  <c:v>41.658999999999999</c:v>
                </c:pt>
                <c:pt idx="5962">
                  <c:v>41.664999999999999</c:v>
                </c:pt>
                <c:pt idx="5963">
                  <c:v>41.670999999999999</c:v>
                </c:pt>
                <c:pt idx="5964">
                  <c:v>41.677</c:v>
                </c:pt>
                <c:pt idx="5965">
                  <c:v>41.683</c:v>
                </c:pt>
                <c:pt idx="5966">
                  <c:v>41.689</c:v>
                </c:pt>
                <c:pt idx="5967">
                  <c:v>41.695</c:v>
                </c:pt>
                <c:pt idx="5968">
                  <c:v>41.701999999999998</c:v>
                </c:pt>
                <c:pt idx="5969">
                  <c:v>41.709000000000003</c:v>
                </c:pt>
                <c:pt idx="5970">
                  <c:v>41.715000000000003</c:v>
                </c:pt>
                <c:pt idx="5971">
                  <c:v>41.720999999999997</c:v>
                </c:pt>
                <c:pt idx="5972">
                  <c:v>41.728000000000002</c:v>
                </c:pt>
                <c:pt idx="5973">
                  <c:v>41.734000000000002</c:v>
                </c:pt>
                <c:pt idx="5974">
                  <c:v>41.74</c:v>
                </c:pt>
                <c:pt idx="5975">
                  <c:v>41.746000000000002</c:v>
                </c:pt>
                <c:pt idx="5976">
                  <c:v>41.752000000000002</c:v>
                </c:pt>
                <c:pt idx="5977">
                  <c:v>41.758000000000003</c:v>
                </c:pt>
                <c:pt idx="5978">
                  <c:v>41.764000000000003</c:v>
                </c:pt>
                <c:pt idx="5979">
                  <c:v>41.77</c:v>
                </c:pt>
                <c:pt idx="5980">
                  <c:v>41.776000000000003</c:v>
                </c:pt>
                <c:pt idx="5981">
                  <c:v>41.781999999999996</c:v>
                </c:pt>
                <c:pt idx="5982">
                  <c:v>41.787999999999997</c:v>
                </c:pt>
                <c:pt idx="5983">
                  <c:v>41.793999999999997</c:v>
                </c:pt>
                <c:pt idx="5984">
                  <c:v>41.8</c:v>
                </c:pt>
                <c:pt idx="5985">
                  <c:v>41.805999999999997</c:v>
                </c:pt>
                <c:pt idx="5986">
                  <c:v>41.811999999999998</c:v>
                </c:pt>
                <c:pt idx="5987">
                  <c:v>41.817999999999998</c:v>
                </c:pt>
                <c:pt idx="5988">
                  <c:v>41.825000000000003</c:v>
                </c:pt>
                <c:pt idx="5989">
                  <c:v>41.832000000000001</c:v>
                </c:pt>
                <c:pt idx="5990">
                  <c:v>41.838000000000001</c:v>
                </c:pt>
                <c:pt idx="5991">
                  <c:v>41.844000000000001</c:v>
                </c:pt>
                <c:pt idx="5992">
                  <c:v>41.85</c:v>
                </c:pt>
                <c:pt idx="5993">
                  <c:v>41.856000000000002</c:v>
                </c:pt>
                <c:pt idx="5994">
                  <c:v>41.862000000000002</c:v>
                </c:pt>
                <c:pt idx="5995">
                  <c:v>41.868000000000002</c:v>
                </c:pt>
                <c:pt idx="5996">
                  <c:v>41.874000000000002</c:v>
                </c:pt>
                <c:pt idx="5997">
                  <c:v>41.88</c:v>
                </c:pt>
                <c:pt idx="5998">
                  <c:v>41.886000000000003</c:v>
                </c:pt>
                <c:pt idx="5999">
                  <c:v>41.892000000000003</c:v>
                </c:pt>
                <c:pt idx="6000">
                  <c:v>41.898000000000003</c:v>
                </c:pt>
                <c:pt idx="6001">
                  <c:v>41.904000000000003</c:v>
                </c:pt>
                <c:pt idx="6002">
                  <c:v>41.91</c:v>
                </c:pt>
                <c:pt idx="6003">
                  <c:v>41.915999999999997</c:v>
                </c:pt>
                <c:pt idx="6004">
                  <c:v>41.921999999999997</c:v>
                </c:pt>
                <c:pt idx="6005">
                  <c:v>41.929000000000002</c:v>
                </c:pt>
                <c:pt idx="6006">
                  <c:v>41.935000000000002</c:v>
                </c:pt>
                <c:pt idx="6007">
                  <c:v>41.942</c:v>
                </c:pt>
                <c:pt idx="6008">
                  <c:v>41.948999999999998</c:v>
                </c:pt>
                <c:pt idx="6009">
                  <c:v>41.954999999999998</c:v>
                </c:pt>
                <c:pt idx="6010">
                  <c:v>41.960999999999999</c:v>
                </c:pt>
                <c:pt idx="6011">
                  <c:v>41.966999999999999</c:v>
                </c:pt>
                <c:pt idx="6012">
                  <c:v>41.973999999999997</c:v>
                </c:pt>
                <c:pt idx="6013">
                  <c:v>41.98</c:v>
                </c:pt>
                <c:pt idx="6014">
                  <c:v>41.985999999999997</c:v>
                </c:pt>
                <c:pt idx="6015">
                  <c:v>41.991999999999997</c:v>
                </c:pt>
                <c:pt idx="6016">
                  <c:v>41.997999999999998</c:v>
                </c:pt>
                <c:pt idx="6017">
                  <c:v>42.003999999999998</c:v>
                </c:pt>
                <c:pt idx="6018">
                  <c:v>42.01</c:v>
                </c:pt>
                <c:pt idx="6019">
                  <c:v>42.015999999999998</c:v>
                </c:pt>
                <c:pt idx="6020">
                  <c:v>42.021999999999998</c:v>
                </c:pt>
                <c:pt idx="6021">
                  <c:v>42.029000000000003</c:v>
                </c:pt>
                <c:pt idx="6022">
                  <c:v>42.034999999999997</c:v>
                </c:pt>
                <c:pt idx="6023">
                  <c:v>42.040999999999997</c:v>
                </c:pt>
                <c:pt idx="6024">
                  <c:v>42.046999999999997</c:v>
                </c:pt>
                <c:pt idx="6025">
                  <c:v>42.052999999999997</c:v>
                </c:pt>
                <c:pt idx="6026">
                  <c:v>42.058999999999997</c:v>
                </c:pt>
                <c:pt idx="6027">
                  <c:v>42.064999999999998</c:v>
                </c:pt>
                <c:pt idx="6028">
                  <c:v>42.072000000000003</c:v>
                </c:pt>
                <c:pt idx="6029">
                  <c:v>42.079000000000001</c:v>
                </c:pt>
                <c:pt idx="6030">
                  <c:v>42.085000000000001</c:v>
                </c:pt>
                <c:pt idx="6031">
                  <c:v>42.091000000000001</c:v>
                </c:pt>
                <c:pt idx="6032">
                  <c:v>42.097000000000001</c:v>
                </c:pt>
                <c:pt idx="6033">
                  <c:v>42.103000000000002</c:v>
                </c:pt>
                <c:pt idx="6034">
                  <c:v>42.109000000000002</c:v>
                </c:pt>
                <c:pt idx="6035">
                  <c:v>42.115000000000002</c:v>
                </c:pt>
                <c:pt idx="6036">
                  <c:v>42.121000000000002</c:v>
                </c:pt>
                <c:pt idx="6037">
                  <c:v>42.128</c:v>
                </c:pt>
                <c:pt idx="6038">
                  <c:v>42.134</c:v>
                </c:pt>
                <c:pt idx="6039">
                  <c:v>42.14</c:v>
                </c:pt>
                <c:pt idx="6040">
                  <c:v>42.146000000000001</c:v>
                </c:pt>
                <c:pt idx="6041">
                  <c:v>42.152000000000001</c:v>
                </c:pt>
                <c:pt idx="6042">
                  <c:v>42.158000000000001</c:v>
                </c:pt>
                <c:pt idx="6043">
                  <c:v>42.164000000000001</c:v>
                </c:pt>
                <c:pt idx="6044">
                  <c:v>42.17</c:v>
                </c:pt>
                <c:pt idx="6045">
                  <c:v>42.176000000000002</c:v>
                </c:pt>
                <c:pt idx="6046">
                  <c:v>42.182000000000002</c:v>
                </c:pt>
                <c:pt idx="6047">
                  <c:v>42.189</c:v>
                </c:pt>
                <c:pt idx="6048">
                  <c:v>42.195999999999998</c:v>
                </c:pt>
                <c:pt idx="6049">
                  <c:v>42.201999999999998</c:v>
                </c:pt>
                <c:pt idx="6050">
                  <c:v>42.207999999999998</c:v>
                </c:pt>
                <c:pt idx="6051">
                  <c:v>42.213999999999999</c:v>
                </c:pt>
                <c:pt idx="6052">
                  <c:v>42.22</c:v>
                </c:pt>
                <c:pt idx="6053">
                  <c:v>42.226999999999997</c:v>
                </c:pt>
                <c:pt idx="6054">
                  <c:v>42.232999999999997</c:v>
                </c:pt>
                <c:pt idx="6055">
                  <c:v>42.238999999999997</c:v>
                </c:pt>
                <c:pt idx="6056">
                  <c:v>42.244999999999997</c:v>
                </c:pt>
                <c:pt idx="6057">
                  <c:v>42.252000000000002</c:v>
                </c:pt>
                <c:pt idx="6058">
                  <c:v>42.258000000000003</c:v>
                </c:pt>
                <c:pt idx="6059">
                  <c:v>42.264000000000003</c:v>
                </c:pt>
                <c:pt idx="6060">
                  <c:v>42.27</c:v>
                </c:pt>
                <c:pt idx="6061">
                  <c:v>42.276000000000003</c:v>
                </c:pt>
                <c:pt idx="6062">
                  <c:v>42.281999999999996</c:v>
                </c:pt>
                <c:pt idx="6063">
                  <c:v>42.287999999999997</c:v>
                </c:pt>
                <c:pt idx="6064">
                  <c:v>42.293999999999997</c:v>
                </c:pt>
                <c:pt idx="6065">
                  <c:v>42.3</c:v>
                </c:pt>
                <c:pt idx="6066">
                  <c:v>42.307000000000002</c:v>
                </c:pt>
                <c:pt idx="6067">
                  <c:v>42.314</c:v>
                </c:pt>
                <c:pt idx="6068">
                  <c:v>42.32</c:v>
                </c:pt>
                <c:pt idx="6069">
                  <c:v>42.326999999999998</c:v>
                </c:pt>
                <c:pt idx="6070">
                  <c:v>42.332999999999998</c:v>
                </c:pt>
                <c:pt idx="6071">
                  <c:v>42.338999999999999</c:v>
                </c:pt>
                <c:pt idx="6072">
                  <c:v>42.344999999999999</c:v>
                </c:pt>
                <c:pt idx="6073">
                  <c:v>42.350999999999999</c:v>
                </c:pt>
                <c:pt idx="6074">
                  <c:v>42.356999999999999</c:v>
                </c:pt>
                <c:pt idx="6075">
                  <c:v>42.363</c:v>
                </c:pt>
                <c:pt idx="6076">
                  <c:v>42.369</c:v>
                </c:pt>
                <c:pt idx="6077">
                  <c:v>42.375</c:v>
                </c:pt>
                <c:pt idx="6078">
                  <c:v>42.381</c:v>
                </c:pt>
                <c:pt idx="6079">
                  <c:v>42.387</c:v>
                </c:pt>
                <c:pt idx="6080">
                  <c:v>42.393000000000001</c:v>
                </c:pt>
                <c:pt idx="6081">
                  <c:v>42.399000000000001</c:v>
                </c:pt>
                <c:pt idx="6082">
                  <c:v>42.405000000000001</c:v>
                </c:pt>
                <c:pt idx="6083">
                  <c:v>42.411000000000001</c:v>
                </c:pt>
                <c:pt idx="6084">
                  <c:v>42.417000000000002</c:v>
                </c:pt>
                <c:pt idx="6085">
                  <c:v>42.423999999999999</c:v>
                </c:pt>
                <c:pt idx="6086">
                  <c:v>42.43</c:v>
                </c:pt>
                <c:pt idx="6087">
                  <c:v>42.436</c:v>
                </c:pt>
                <c:pt idx="6088">
                  <c:v>42.442</c:v>
                </c:pt>
                <c:pt idx="6089">
                  <c:v>42.448</c:v>
                </c:pt>
                <c:pt idx="6090">
                  <c:v>42.454000000000001</c:v>
                </c:pt>
                <c:pt idx="6091">
                  <c:v>42.46</c:v>
                </c:pt>
                <c:pt idx="6092">
                  <c:v>42.466000000000001</c:v>
                </c:pt>
                <c:pt idx="6093">
                  <c:v>42.472999999999999</c:v>
                </c:pt>
                <c:pt idx="6094">
                  <c:v>42.478999999999999</c:v>
                </c:pt>
                <c:pt idx="6095">
                  <c:v>42.484999999999999</c:v>
                </c:pt>
                <c:pt idx="6096">
                  <c:v>42.491</c:v>
                </c:pt>
                <c:pt idx="6097">
                  <c:v>42.497999999999998</c:v>
                </c:pt>
                <c:pt idx="6098">
                  <c:v>42.503999999999998</c:v>
                </c:pt>
                <c:pt idx="6099">
                  <c:v>42.51</c:v>
                </c:pt>
                <c:pt idx="6100">
                  <c:v>42.515999999999998</c:v>
                </c:pt>
                <c:pt idx="6101">
                  <c:v>42.521999999999998</c:v>
                </c:pt>
                <c:pt idx="6102">
                  <c:v>42.527999999999999</c:v>
                </c:pt>
                <c:pt idx="6103">
                  <c:v>42.533999999999999</c:v>
                </c:pt>
                <c:pt idx="6104">
                  <c:v>42.54</c:v>
                </c:pt>
                <c:pt idx="6105">
                  <c:v>42.545999999999999</c:v>
                </c:pt>
                <c:pt idx="6106">
                  <c:v>42.552</c:v>
                </c:pt>
                <c:pt idx="6107">
                  <c:v>42.558</c:v>
                </c:pt>
                <c:pt idx="6108">
                  <c:v>42.564</c:v>
                </c:pt>
                <c:pt idx="6109">
                  <c:v>42.57</c:v>
                </c:pt>
                <c:pt idx="6110">
                  <c:v>42.576000000000001</c:v>
                </c:pt>
                <c:pt idx="6111">
                  <c:v>42.582000000000001</c:v>
                </c:pt>
                <c:pt idx="6112">
                  <c:v>42.588999999999999</c:v>
                </c:pt>
                <c:pt idx="6113">
                  <c:v>42.595999999999997</c:v>
                </c:pt>
                <c:pt idx="6114">
                  <c:v>42.601999999999997</c:v>
                </c:pt>
                <c:pt idx="6115">
                  <c:v>42.607999999999997</c:v>
                </c:pt>
                <c:pt idx="6116">
                  <c:v>42.615000000000002</c:v>
                </c:pt>
                <c:pt idx="6117">
                  <c:v>42.621000000000002</c:v>
                </c:pt>
                <c:pt idx="6118">
                  <c:v>42.627000000000002</c:v>
                </c:pt>
                <c:pt idx="6119">
                  <c:v>42.633000000000003</c:v>
                </c:pt>
                <c:pt idx="6120">
                  <c:v>42.639000000000003</c:v>
                </c:pt>
                <c:pt idx="6121">
                  <c:v>42.645000000000003</c:v>
                </c:pt>
                <c:pt idx="6122">
                  <c:v>42.651000000000003</c:v>
                </c:pt>
                <c:pt idx="6123">
                  <c:v>42.656999999999996</c:v>
                </c:pt>
                <c:pt idx="6124">
                  <c:v>42.662999999999997</c:v>
                </c:pt>
                <c:pt idx="6125">
                  <c:v>42.668999999999997</c:v>
                </c:pt>
                <c:pt idx="6126">
                  <c:v>42.674999999999997</c:v>
                </c:pt>
                <c:pt idx="6127">
                  <c:v>42.680999999999997</c:v>
                </c:pt>
                <c:pt idx="6128">
                  <c:v>42.686999999999998</c:v>
                </c:pt>
                <c:pt idx="6129">
                  <c:v>42.692999999999998</c:v>
                </c:pt>
                <c:pt idx="6130">
                  <c:v>42.698999999999998</c:v>
                </c:pt>
                <c:pt idx="6131">
                  <c:v>42.704999999999998</c:v>
                </c:pt>
                <c:pt idx="6132">
                  <c:v>42.710999999999999</c:v>
                </c:pt>
                <c:pt idx="6133">
                  <c:v>42.716999999999999</c:v>
                </c:pt>
                <c:pt idx="6134">
                  <c:v>42.722999999999999</c:v>
                </c:pt>
                <c:pt idx="6135">
                  <c:v>42.728999999999999</c:v>
                </c:pt>
                <c:pt idx="6136">
                  <c:v>42.734999999999999</c:v>
                </c:pt>
                <c:pt idx="6137">
                  <c:v>42.741999999999997</c:v>
                </c:pt>
                <c:pt idx="6138">
                  <c:v>42.747999999999998</c:v>
                </c:pt>
                <c:pt idx="6139">
                  <c:v>42.753999999999998</c:v>
                </c:pt>
                <c:pt idx="6140">
                  <c:v>42.76</c:v>
                </c:pt>
                <c:pt idx="6141">
                  <c:v>42.765999999999998</c:v>
                </c:pt>
                <c:pt idx="6142">
                  <c:v>42.771999999999998</c:v>
                </c:pt>
                <c:pt idx="6143">
                  <c:v>42.777999999999999</c:v>
                </c:pt>
                <c:pt idx="6144">
                  <c:v>42.784999999999997</c:v>
                </c:pt>
                <c:pt idx="6145">
                  <c:v>42.792000000000002</c:v>
                </c:pt>
                <c:pt idx="6146">
                  <c:v>42.798000000000002</c:v>
                </c:pt>
                <c:pt idx="6147">
                  <c:v>42.804000000000002</c:v>
                </c:pt>
                <c:pt idx="6148">
                  <c:v>42.811</c:v>
                </c:pt>
                <c:pt idx="6149">
                  <c:v>42.817</c:v>
                </c:pt>
                <c:pt idx="6150">
                  <c:v>42.823</c:v>
                </c:pt>
                <c:pt idx="6151">
                  <c:v>42.83</c:v>
                </c:pt>
                <c:pt idx="6152">
                  <c:v>42.837000000000003</c:v>
                </c:pt>
                <c:pt idx="6153">
                  <c:v>42.844000000000001</c:v>
                </c:pt>
                <c:pt idx="6154">
                  <c:v>42.85</c:v>
                </c:pt>
                <c:pt idx="6155">
                  <c:v>42.856000000000002</c:v>
                </c:pt>
                <c:pt idx="6156">
                  <c:v>42.862000000000002</c:v>
                </c:pt>
                <c:pt idx="6157">
                  <c:v>42.868000000000002</c:v>
                </c:pt>
                <c:pt idx="6158">
                  <c:v>42.874000000000002</c:v>
                </c:pt>
                <c:pt idx="6159">
                  <c:v>42.88</c:v>
                </c:pt>
                <c:pt idx="6160">
                  <c:v>42.886000000000003</c:v>
                </c:pt>
                <c:pt idx="6161">
                  <c:v>42.892000000000003</c:v>
                </c:pt>
                <c:pt idx="6162">
                  <c:v>42.898000000000003</c:v>
                </c:pt>
                <c:pt idx="6163">
                  <c:v>42.905000000000001</c:v>
                </c:pt>
                <c:pt idx="6164">
                  <c:v>42.911999999999999</c:v>
                </c:pt>
                <c:pt idx="6165">
                  <c:v>42.917999999999999</c:v>
                </c:pt>
                <c:pt idx="6166">
                  <c:v>42.923999999999999</c:v>
                </c:pt>
                <c:pt idx="6167">
                  <c:v>42.93</c:v>
                </c:pt>
                <c:pt idx="6168">
                  <c:v>42.936</c:v>
                </c:pt>
                <c:pt idx="6169">
                  <c:v>42.942999999999998</c:v>
                </c:pt>
                <c:pt idx="6170">
                  <c:v>42.948999999999998</c:v>
                </c:pt>
                <c:pt idx="6171">
                  <c:v>42.954999999999998</c:v>
                </c:pt>
                <c:pt idx="6172">
                  <c:v>42.962000000000003</c:v>
                </c:pt>
                <c:pt idx="6173">
                  <c:v>42.968000000000004</c:v>
                </c:pt>
                <c:pt idx="6174">
                  <c:v>42.973999999999997</c:v>
                </c:pt>
                <c:pt idx="6175">
                  <c:v>42.981000000000002</c:v>
                </c:pt>
                <c:pt idx="6176">
                  <c:v>42.988</c:v>
                </c:pt>
                <c:pt idx="6177">
                  <c:v>42.994999999999997</c:v>
                </c:pt>
                <c:pt idx="6178">
                  <c:v>43.000999999999998</c:v>
                </c:pt>
                <c:pt idx="6179">
                  <c:v>43.006999999999998</c:v>
                </c:pt>
                <c:pt idx="6180">
                  <c:v>43.014000000000003</c:v>
                </c:pt>
                <c:pt idx="6181">
                  <c:v>43.02</c:v>
                </c:pt>
                <c:pt idx="6182">
                  <c:v>43.026000000000003</c:v>
                </c:pt>
                <c:pt idx="6183">
                  <c:v>43.031999999999996</c:v>
                </c:pt>
                <c:pt idx="6184">
                  <c:v>43.037999999999997</c:v>
                </c:pt>
                <c:pt idx="6185">
                  <c:v>43.043999999999997</c:v>
                </c:pt>
                <c:pt idx="6186">
                  <c:v>43.05</c:v>
                </c:pt>
                <c:pt idx="6187">
                  <c:v>43.055999999999997</c:v>
                </c:pt>
                <c:pt idx="6188">
                  <c:v>43.061999999999998</c:v>
                </c:pt>
                <c:pt idx="6189">
                  <c:v>43.07</c:v>
                </c:pt>
                <c:pt idx="6190">
                  <c:v>43.076000000000001</c:v>
                </c:pt>
                <c:pt idx="6191">
                  <c:v>43.082000000000001</c:v>
                </c:pt>
                <c:pt idx="6192">
                  <c:v>43.088000000000001</c:v>
                </c:pt>
                <c:pt idx="6193">
                  <c:v>43.094000000000001</c:v>
                </c:pt>
                <c:pt idx="6194">
                  <c:v>43.098999999999997</c:v>
                </c:pt>
                <c:pt idx="6195">
                  <c:v>43.104999999999997</c:v>
                </c:pt>
                <c:pt idx="6196">
                  <c:v>43.110999999999997</c:v>
                </c:pt>
                <c:pt idx="6197">
                  <c:v>43.116999999999997</c:v>
                </c:pt>
                <c:pt idx="6198">
                  <c:v>43.122</c:v>
                </c:pt>
                <c:pt idx="6199">
                  <c:v>43.128</c:v>
                </c:pt>
                <c:pt idx="6200">
                  <c:v>43.134</c:v>
                </c:pt>
                <c:pt idx="6201">
                  <c:v>43.14</c:v>
                </c:pt>
                <c:pt idx="6202">
                  <c:v>43.146000000000001</c:v>
                </c:pt>
                <c:pt idx="6203">
                  <c:v>43.152000000000001</c:v>
                </c:pt>
                <c:pt idx="6204">
                  <c:v>43.158000000000001</c:v>
                </c:pt>
                <c:pt idx="6205">
                  <c:v>43.164000000000001</c:v>
                </c:pt>
                <c:pt idx="6206">
                  <c:v>43.17</c:v>
                </c:pt>
                <c:pt idx="6207">
                  <c:v>43.176000000000002</c:v>
                </c:pt>
                <c:pt idx="6208">
                  <c:v>43.182000000000002</c:v>
                </c:pt>
                <c:pt idx="6209">
                  <c:v>43.19</c:v>
                </c:pt>
                <c:pt idx="6210">
                  <c:v>43.195999999999998</c:v>
                </c:pt>
                <c:pt idx="6211">
                  <c:v>43.201999999999998</c:v>
                </c:pt>
                <c:pt idx="6212">
                  <c:v>43.207999999999998</c:v>
                </c:pt>
                <c:pt idx="6213">
                  <c:v>43.213999999999999</c:v>
                </c:pt>
                <c:pt idx="6214">
                  <c:v>43.22</c:v>
                </c:pt>
                <c:pt idx="6215">
                  <c:v>43.225999999999999</c:v>
                </c:pt>
                <c:pt idx="6216">
                  <c:v>43.231999999999999</c:v>
                </c:pt>
                <c:pt idx="6217">
                  <c:v>43.238</c:v>
                </c:pt>
                <c:pt idx="6218">
                  <c:v>43.244</c:v>
                </c:pt>
                <c:pt idx="6219">
                  <c:v>43.25</c:v>
                </c:pt>
                <c:pt idx="6220">
                  <c:v>43.256</c:v>
                </c:pt>
                <c:pt idx="6221">
                  <c:v>43.262</c:v>
                </c:pt>
                <c:pt idx="6222">
                  <c:v>43.268000000000001</c:v>
                </c:pt>
                <c:pt idx="6223">
                  <c:v>43.274000000000001</c:v>
                </c:pt>
                <c:pt idx="6224">
                  <c:v>43.28</c:v>
                </c:pt>
                <c:pt idx="6225">
                  <c:v>43.286000000000001</c:v>
                </c:pt>
                <c:pt idx="6226">
                  <c:v>43.290999999999997</c:v>
                </c:pt>
                <c:pt idx="6227">
                  <c:v>43.296999999999997</c:v>
                </c:pt>
                <c:pt idx="6228">
                  <c:v>43.302999999999997</c:v>
                </c:pt>
                <c:pt idx="6229">
                  <c:v>43.31</c:v>
                </c:pt>
                <c:pt idx="6230">
                  <c:v>43.316000000000003</c:v>
                </c:pt>
                <c:pt idx="6231">
                  <c:v>43.322000000000003</c:v>
                </c:pt>
                <c:pt idx="6232">
                  <c:v>43.328000000000003</c:v>
                </c:pt>
                <c:pt idx="6233">
                  <c:v>43.334000000000003</c:v>
                </c:pt>
                <c:pt idx="6234">
                  <c:v>43.338999999999999</c:v>
                </c:pt>
                <c:pt idx="6235">
                  <c:v>43.344999999999999</c:v>
                </c:pt>
                <c:pt idx="6236">
                  <c:v>43.350999999999999</c:v>
                </c:pt>
                <c:pt idx="6237">
                  <c:v>43.356999999999999</c:v>
                </c:pt>
                <c:pt idx="6238">
                  <c:v>43.363</c:v>
                </c:pt>
                <c:pt idx="6239">
                  <c:v>43.369</c:v>
                </c:pt>
                <c:pt idx="6240">
                  <c:v>43.375</c:v>
                </c:pt>
                <c:pt idx="6241">
                  <c:v>43.381</c:v>
                </c:pt>
                <c:pt idx="6242">
                  <c:v>43.386000000000003</c:v>
                </c:pt>
                <c:pt idx="6243">
                  <c:v>43.392000000000003</c:v>
                </c:pt>
                <c:pt idx="6244">
                  <c:v>43.398000000000003</c:v>
                </c:pt>
                <c:pt idx="6245">
                  <c:v>43.404000000000003</c:v>
                </c:pt>
                <c:pt idx="6246">
                  <c:v>43.408999999999999</c:v>
                </c:pt>
                <c:pt idx="6247">
                  <c:v>43.414999999999999</c:v>
                </c:pt>
                <c:pt idx="6248">
                  <c:v>43.421999999999997</c:v>
                </c:pt>
                <c:pt idx="6249">
                  <c:v>43.427999999999997</c:v>
                </c:pt>
                <c:pt idx="6250">
                  <c:v>43.433</c:v>
                </c:pt>
                <c:pt idx="6251">
                  <c:v>43.439</c:v>
                </c:pt>
                <c:pt idx="6252">
                  <c:v>43.445</c:v>
                </c:pt>
                <c:pt idx="6253">
                  <c:v>43.451000000000001</c:v>
                </c:pt>
                <c:pt idx="6254">
                  <c:v>43.456000000000003</c:v>
                </c:pt>
                <c:pt idx="6255">
                  <c:v>43.462000000000003</c:v>
                </c:pt>
                <c:pt idx="6256">
                  <c:v>43.468000000000004</c:v>
                </c:pt>
                <c:pt idx="6257">
                  <c:v>43.473999999999997</c:v>
                </c:pt>
                <c:pt idx="6258">
                  <c:v>43.478999999999999</c:v>
                </c:pt>
                <c:pt idx="6259">
                  <c:v>43.484000000000002</c:v>
                </c:pt>
                <c:pt idx="6260">
                  <c:v>43.49</c:v>
                </c:pt>
                <c:pt idx="6261">
                  <c:v>43.496000000000002</c:v>
                </c:pt>
                <c:pt idx="6262">
                  <c:v>43.500999999999998</c:v>
                </c:pt>
                <c:pt idx="6263">
                  <c:v>43.506999999999998</c:v>
                </c:pt>
                <c:pt idx="6264">
                  <c:v>43.512999999999998</c:v>
                </c:pt>
                <c:pt idx="6265">
                  <c:v>43.518999999999998</c:v>
                </c:pt>
                <c:pt idx="6266">
                  <c:v>43.524000000000001</c:v>
                </c:pt>
                <c:pt idx="6267">
                  <c:v>43.53</c:v>
                </c:pt>
                <c:pt idx="6268">
                  <c:v>43.536000000000001</c:v>
                </c:pt>
                <c:pt idx="6269">
                  <c:v>43.542000000000002</c:v>
                </c:pt>
                <c:pt idx="6270">
                  <c:v>43.548000000000002</c:v>
                </c:pt>
                <c:pt idx="6271">
                  <c:v>43.552999999999997</c:v>
                </c:pt>
                <c:pt idx="6272">
                  <c:v>43.558999999999997</c:v>
                </c:pt>
                <c:pt idx="6273">
                  <c:v>43.564999999999998</c:v>
                </c:pt>
                <c:pt idx="6274">
                  <c:v>43.57</c:v>
                </c:pt>
                <c:pt idx="6275">
                  <c:v>43.575000000000003</c:v>
                </c:pt>
                <c:pt idx="6276">
                  <c:v>43.581000000000003</c:v>
                </c:pt>
                <c:pt idx="6277">
                  <c:v>43.587000000000003</c:v>
                </c:pt>
                <c:pt idx="6278">
                  <c:v>43.591999999999999</c:v>
                </c:pt>
                <c:pt idx="6279">
                  <c:v>43.597000000000001</c:v>
                </c:pt>
                <c:pt idx="6280">
                  <c:v>43.603000000000002</c:v>
                </c:pt>
                <c:pt idx="6281">
                  <c:v>43.609000000000002</c:v>
                </c:pt>
                <c:pt idx="6282">
                  <c:v>43.613999999999997</c:v>
                </c:pt>
                <c:pt idx="6283">
                  <c:v>43.62</c:v>
                </c:pt>
                <c:pt idx="6284">
                  <c:v>43.625999999999998</c:v>
                </c:pt>
                <c:pt idx="6285">
                  <c:v>43.631999999999998</c:v>
                </c:pt>
                <c:pt idx="6286">
                  <c:v>43.637</c:v>
                </c:pt>
                <c:pt idx="6287">
                  <c:v>43.642000000000003</c:v>
                </c:pt>
                <c:pt idx="6288">
                  <c:v>43.648000000000003</c:v>
                </c:pt>
                <c:pt idx="6289">
                  <c:v>43.654000000000003</c:v>
                </c:pt>
                <c:pt idx="6290">
                  <c:v>43.658999999999999</c:v>
                </c:pt>
                <c:pt idx="6291">
                  <c:v>43.664999999999999</c:v>
                </c:pt>
                <c:pt idx="6292">
                  <c:v>43.670999999999999</c:v>
                </c:pt>
                <c:pt idx="6293">
                  <c:v>43.677</c:v>
                </c:pt>
                <c:pt idx="6294">
                  <c:v>43.682000000000002</c:v>
                </c:pt>
                <c:pt idx="6295">
                  <c:v>43.688000000000002</c:v>
                </c:pt>
                <c:pt idx="6296">
                  <c:v>43.694000000000003</c:v>
                </c:pt>
                <c:pt idx="6297">
                  <c:v>43.7</c:v>
                </c:pt>
                <c:pt idx="6298">
                  <c:v>43.704999999999998</c:v>
                </c:pt>
                <c:pt idx="6299">
                  <c:v>43.710999999999999</c:v>
                </c:pt>
                <c:pt idx="6300">
                  <c:v>43.716999999999999</c:v>
                </c:pt>
                <c:pt idx="6301">
                  <c:v>43.722999999999999</c:v>
                </c:pt>
                <c:pt idx="6302">
                  <c:v>43.728000000000002</c:v>
                </c:pt>
                <c:pt idx="6303">
                  <c:v>43.732999999999997</c:v>
                </c:pt>
                <c:pt idx="6304">
                  <c:v>43.738999999999997</c:v>
                </c:pt>
                <c:pt idx="6305">
                  <c:v>43.744999999999997</c:v>
                </c:pt>
                <c:pt idx="6306">
                  <c:v>43.75</c:v>
                </c:pt>
                <c:pt idx="6307">
                  <c:v>43.755000000000003</c:v>
                </c:pt>
                <c:pt idx="6308">
                  <c:v>43.761000000000003</c:v>
                </c:pt>
                <c:pt idx="6309">
                  <c:v>43.767000000000003</c:v>
                </c:pt>
                <c:pt idx="6310">
                  <c:v>43.771999999999998</c:v>
                </c:pt>
                <c:pt idx="6311">
                  <c:v>43.777000000000001</c:v>
                </c:pt>
                <c:pt idx="6312">
                  <c:v>43.783000000000001</c:v>
                </c:pt>
                <c:pt idx="6313">
                  <c:v>43.789000000000001</c:v>
                </c:pt>
                <c:pt idx="6314">
                  <c:v>43.793999999999997</c:v>
                </c:pt>
                <c:pt idx="6315">
                  <c:v>43.798999999999999</c:v>
                </c:pt>
                <c:pt idx="6316">
                  <c:v>43.804000000000002</c:v>
                </c:pt>
                <c:pt idx="6317">
                  <c:v>43.81</c:v>
                </c:pt>
                <c:pt idx="6318">
                  <c:v>43.814999999999998</c:v>
                </c:pt>
                <c:pt idx="6319">
                  <c:v>43.82</c:v>
                </c:pt>
                <c:pt idx="6320">
                  <c:v>43.826000000000001</c:v>
                </c:pt>
                <c:pt idx="6321">
                  <c:v>43.832000000000001</c:v>
                </c:pt>
                <c:pt idx="6322">
                  <c:v>43.837000000000003</c:v>
                </c:pt>
                <c:pt idx="6323">
                  <c:v>43.843000000000004</c:v>
                </c:pt>
                <c:pt idx="6324">
                  <c:v>43.848999999999997</c:v>
                </c:pt>
                <c:pt idx="6325">
                  <c:v>43.854999999999997</c:v>
                </c:pt>
                <c:pt idx="6326">
                  <c:v>43.86</c:v>
                </c:pt>
                <c:pt idx="6327">
                  <c:v>43.865000000000002</c:v>
                </c:pt>
                <c:pt idx="6328">
                  <c:v>43.871000000000002</c:v>
                </c:pt>
                <c:pt idx="6329">
                  <c:v>43.877000000000002</c:v>
                </c:pt>
                <c:pt idx="6330">
                  <c:v>43.881999999999998</c:v>
                </c:pt>
                <c:pt idx="6331">
                  <c:v>43.887</c:v>
                </c:pt>
                <c:pt idx="6332">
                  <c:v>43.893000000000001</c:v>
                </c:pt>
                <c:pt idx="6333">
                  <c:v>43.898000000000003</c:v>
                </c:pt>
                <c:pt idx="6334">
                  <c:v>43.902999999999999</c:v>
                </c:pt>
                <c:pt idx="6335">
                  <c:v>43.908000000000001</c:v>
                </c:pt>
                <c:pt idx="6336">
                  <c:v>43.912999999999997</c:v>
                </c:pt>
                <c:pt idx="6337">
                  <c:v>43.917999999999999</c:v>
                </c:pt>
                <c:pt idx="6338">
                  <c:v>43.923000000000002</c:v>
                </c:pt>
                <c:pt idx="6339">
                  <c:v>43.929000000000002</c:v>
                </c:pt>
                <c:pt idx="6340">
                  <c:v>43.933999999999997</c:v>
                </c:pt>
                <c:pt idx="6341">
                  <c:v>43.939</c:v>
                </c:pt>
                <c:pt idx="6342">
                  <c:v>43.944000000000003</c:v>
                </c:pt>
                <c:pt idx="6343">
                  <c:v>43.948999999999998</c:v>
                </c:pt>
                <c:pt idx="6344">
                  <c:v>43.954000000000001</c:v>
                </c:pt>
                <c:pt idx="6345">
                  <c:v>43.959000000000003</c:v>
                </c:pt>
                <c:pt idx="6346">
                  <c:v>43.963999999999999</c:v>
                </c:pt>
                <c:pt idx="6347">
                  <c:v>43.969000000000001</c:v>
                </c:pt>
                <c:pt idx="6348">
                  <c:v>43.973999999999997</c:v>
                </c:pt>
                <c:pt idx="6349">
                  <c:v>43.98</c:v>
                </c:pt>
                <c:pt idx="6350">
                  <c:v>43.984999999999999</c:v>
                </c:pt>
                <c:pt idx="6351">
                  <c:v>43.99</c:v>
                </c:pt>
                <c:pt idx="6352">
                  <c:v>43.996000000000002</c:v>
                </c:pt>
                <c:pt idx="6353">
                  <c:v>44.000999999999998</c:v>
                </c:pt>
                <c:pt idx="6354">
                  <c:v>44.006</c:v>
                </c:pt>
                <c:pt idx="6355">
                  <c:v>44.011000000000003</c:v>
                </c:pt>
                <c:pt idx="6356">
                  <c:v>44.015999999999998</c:v>
                </c:pt>
                <c:pt idx="6357">
                  <c:v>44.021000000000001</c:v>
                </c:pt>
                <c:pt idx="6358">
                  <c:v>44.026000000000003</c:v>
                </c:pt>
                <c:pt idx="6359">
                  <c:v>44.031999999999996</c:v>
                </c:pt>
                <c:pt idx="6360">
                  <c:v>44.037999999999997</c:v>
                </c:pt>
                <c:pt idx="6361">
                  <c:v>44.043999999999997</c:v>
                </c:pt>
                <c:pt idx="6362">
                  <c:v>44.05</c:v>
                </c:pt>
                <c:pt idx="6363">
                  <c:v>44.055</c:v>
                </c:pt>
                <c:pt idx="6364">
                  <c:v>44.06</c:v>
                </c:pt>
                <c:pt idx="6365">
                  <c:v>44.064999999999998</c:v>
                </c:pt>
                <c:pt idx="6366">
                  <c:v>44.07</c:v>
                </c:pt>
                <c:pt idx="6367">
                  <c:v>44.075000000000003</c:v>
                </c:pt>
                <c:pt idx="6368">
                  <c:v>44.08</c:v>
                </c:pt>
                <c:pt idx="6369">
                  <c:v>44.085000000000001</c:v>
                </c:pt>
                <c:pt idx="6370">
                  <c:v>44.09</c:v>
                </c:pt>
                <c:pt idx="6371">
                  <c:v>44.094999999999999</c:v>
                </c:pt>
                <c:pt idx="6372">
                  <c:v>44.1</c:v>
                </c:pt>
                <c:pt idx="6373">
                  <c:v>44.106000000000002</c:v>
                </c:pt>
                <c:pt idx="6374">
                  <c:v>44.110999999999997</c:v>
                </c:pt>
                <c:pt idx="6375">
                  <c:v>44.116</c:v>
                </c:pt>
                <c:pt idx="6376">
                  <c:v>44.121000000000002</c:v>
                </c:pt>
                <c:pt idx="6377">
                  <c:v>44.127000000000002</c:v>
                </c:pt>
                <c:pt idx="6378">
                  <c:v>44.131999999999998</c:v>
                </c:pt>
                <c:pt idx="6379">
                  <c:v>44.137</c:v>
                </c:pt>
                <c:pt idx="6380">
                  <c:v>44.142000000000003</c:v>
                </c:pt>
                <c:pt idx="6381">
                  <c:v>44.146999999999998</c:v>
                </c:pt>
                <c:pt idx="6382">
                  <c:v>44.152000000000001</c:v>
                </c:pt>
                <c:pt idx="6383">
                  <c:v>44.156999999999996</c:v>
                </c:pt>
                <c:pt idx="6384">
                  <c:v>44.161999999999999</c:v>
                </c:pt>
                <c:pt idx="6385">
                  <c:v>44.167000000000002</c:v>
                </c:pt>
                <c:pt idx="6386">
                  <c:v>44.171999999999997</c:v>
                </c:pt>
                <c:pt idx="6387">
                  <c:v>44.177</c:v>
                </c:pt>
                <c:pt idx="6388">
                  <c:v>44.182000000000002</c:v>
                </c:pt>
                <c:pt idx="6389">
                  <c:v>44.188000000000002</c:v>
                </c:pt>
                <c:pt idx="6390">
                  <c:v>44.192999999999998</c:v>
                </c:pt>
                <c:pt idx="6391">
                  <c:v>44.198</c:v>
                </c:pt>
                <c:pt idx="6392">
                  <c:v>44.203000000000003</c:v>
                </c:pt>
                <c:pt idx="6393">
                  <c:v>44.207999999999998</c:v>
                </c:pt>
                <c:pt idx="6394">
                  <c:v>44.213000000000001</c:v>
                </c:pt>
                <c:pt idx="6395">
                  <c:v>44.218000000000004</c:v>
                </c:pt>
                <c:pt idx="6396">
                  <c:v>44.223999999999997</c:v>
                </c:pt>
                <c:pt idx="6397">
                  <c:v>44.23</c:v>
                </c:pt>
                <c:pt idx="6398">
                  <c:v>44.234999999999999</c:v>
                </c:pt>
                <c:pt idx="6399">
                  <c:v>44.24</c:v>
                </c:pt>
                <c:pt idx="6400">
                  <c:v>44.244999999999997</c:v>
                </c:pt>
                <c:pt idx="6401">
                  <c:v>44.25</c:v>
                </c:pt>
                <c:pt idx="6402">
                  <c:v>44.255000000000003</c:v>
                </c:pt>
                <c:pt idx="6403">
                  <c:v>44.26</c:v>
                </c:pt>
                <c:pt idx="6404">
                  <c:v>44.265000000000001</c:v>
                </c:pt>
                <c:pt idx="6405">
                  <c:v>44.27</c:v>
                </c:pt>
                <c:pt idx="6406">
                  <c:v>44.274999999999999</c:v>
                </c:pt>
                <c:pt idx="6407">
                  <c:v>44.28</c:v>
                </c:pt>
                <c:pt idx="6408">
                  <c:v>44.284999999999997</c:v>
                </c:pt>
                <c:pt idx="6409">
                  <c:v>44.29</c:v>
                </c:pt>
                <c:pt idx="6410">
                  <c:v>44.295000000000002</c:v>
                </c:pt>
                <c:pt idx="6411">
                  <c:v>44.3</c:v>
                </c:pt>
                <c:pt idx="6412">
                  <c:v>44.305</c:v>
                </c:pt>
                <c:pt idx="6413">
                  <c:v>44.31</c:v>
                </c:pt>
                <c:pt idx="6414">
                  <c:v>44.314999999999998</c:v>
                </c:pt>
                <c:pt idx="6415">
                  <c:v>44.32</c:v>
                </c:pt>
                <c:pt idx="6416">
                  <c:v>44.325000000000003</c:v>
                </c:pt>
                <c:pt idx="6417">
                  <c:v>44.33</c:v>
                </c:pt>
                <c:pt idx="6418">
                  <c:v>44.335000000000001</c:v>
                </c:pt>
                <c:pt idx="6419">
                  <c:v>44.34</c:v>
                </c:pt>
                <c:pt idx="6420">
                  <c:v>44.345999999999997</c:v>
                </c:pt>
                <c:pt idx="6421">
                  <c:v>44.350999999999999</c:v>
                </c:pt>
                <c:pt idx="6422">
                  <c:v>44.356000000000002</c:v>
                </c:pt>
                <c:pt idx="6423">
                  <c:v>44.360999999999997</c:v>
                </c:pt>
                <c:pt idx="6424">
                  <c:v>44.366</c:v>
                </c:pt>
                <c:pt idx="6425">
                  <c:v>44.371000000000002</c:v>
                </c:pt>
                <c:pt idx="6426">
                  <c:v>44.375999999999998</c:v>
                </c:pt>
                <c:pt idx="6427">
                  <c:v>44.381</c:v>
                </c:pt>
                <c:pt idx="6428">
                  <c:v>44.386000000000003</c:v>
                </c:pt>
                <c:pt idx="6429">
                  <c:v>44.390999999999998</c:v>
                </c:pt>
                <c:pt idx="6430">
                  <c:v>44.396000000000001</c:v>
                </c:pt>
                <c:pt idx="6431">
                  <c:v>44.401000000000003</c:v>
                </c:pt>
                <c:pt idx="6432">
                  <c:v>44.405999999999999</c:v>
                </c:pt>
                <c:pt idx="6433">
                  <c:v>44.411000000000001</c:v>
                </c:pt>
                <c:pt idx="6434">
                  <c:v>44.414999999999999</c:v>
                </c:pt>
                <c:pt idx="6435">
                  <c:v>44.42</c:v>
                </c:pt>
                <c:pt idx="6436">
                  <c:v>44.424999999999997</c:v>
                </c:pt>
                <c:pt idx="6437">
                  <c:v>44.43</c:v>
                </c:pt>
                <c:pt idx="6438">
                  <c:v>44.435000000000002</c:v>
                </c:pt>
                <c:pt idx="6439">
                  <c:v>44.439</c:v>
                </c:pt>
                <c:pt idx="6440">
                  <c:v>44.444000000000003</c:v>
                </c:pt>
                <c:pt idx="6441">
                  <c:v>44.448999999999998</c:v>
                </c:pt>
                <c:pt idx="6442">
                  <c:v>44.453000000000003</c:v>
                </c:pt>
                <c:pt idx="6443">
                  <c:v>44.457999999999998</c:v>
                </c:pt>
                <c:pt idx="6444">
                  <c:v>44.463000000000001</c:v>
                </c:pt>
                <c:pt idx="6445">
                  <c:v>44.468000000000004</c:v>
                </c:pt>
                <c:pt idx="6446">
                  <c:v>44.472999999999999</c:v>
                </c:pt>
                <c:pt idx="6447">
                  <c:v>44.478000000000002</c:v>
                </c:pt>
                <c:pt idx="6448">
                  <c:v>44.482999999999997</c:v>
                </c:pt>
                <c:pt idx="6449">
                  <c:v>44.488</c:v>
                </c:pt>
                <c:pt idx="6450">
                  <c:v>44.491999999999997</c:v>
                </c:pt>
                <c:pt idx="6451">
                  <c:v>44.496000000000002</c:v>
                </c:pt>
                <c:pt idx="6452">
                  <c:v>44.500999999999998</c:v>
                </c:pt>
                <c:pt idx="6453">
                  <c:v>44.506</c:v>
                </c:pt>
                <c:pt idx="6454">
                  <c:v>44.51</c:v>
                </c:pt>
                <c:pt idx="6455">
                  <c:v>44.514000000000003</c:v>
                </c:pt>
                <c:pt idx="6456">
                  <c:v>44.518999999999998</c:v>
                </c:pt>
                <c:pt idx="6457">
                  <c:v>44.524000000000001</c:v>
                </c:pt>
                <c:pt idx="6458">
                  <c:v>44.527999999999999</c:v>
                </c:pt>
                <c:pt idx="6459">
                  <c:v>44.531999999999996</c:v>
                </c:pt>
                <c:pt idx="6460">
                  <c:v>44.536999999999999</c:v>
                </c:pt>
                <c:pt idx="6461">
                  <c:v>44.542000000000002</c:v>
                </c:pt>
                <c:pt idx="6462">
                  <c:v>44.545999999999999</c:v>
                </c:pt>
                <c:pt idx="6463">
                  <c:v>44.55</c:v>
                </c:pt>
                <c:pt idx="6464">
                  <c:v>44.555</c:v>
                </c:pt>
                <c:pt idx="6465">
                  <c:v>44.558999999999997</c:v>
                </c:pt>
                <c:pt idx="6466">
                  <c:v>44.563000000000002</c:v>
                </c:pt>
                <c:pt idx="6467">
                  <c:v>44.567</c:v>
                </c:pt>
                <c:pt idx="6468">
                  <c:v>44.570999999999998</c:v>
                </c:pt>
                <c:pt idx="6469">
                  <c:v>44.575000000000003</c:v>
                </c:pt>
                <c:pt idx="6470">
                  <c:v>44.579000000000001</c:v>
                </c:pt>
                <c:pt idx="6471">
                  <c:v>44.582999999999998</c:v>
                </c:pt>
                <c:pt idx="6472">
                  <c:v>44.588000000000001</c:v>
                </c:pt>
                <c:pt idx="6473">
                  <c:v>44.593000000000004</c:v>
                </c:pt>
                <c:pt idx="6474">
                  <c:v>44.597000000000001</c:v>
                </c:pt>
                <c:pt idx="6475">
                  <c:v>44.600999999999999</c:v>
                </c:pt>
                <c:pt idx="6476">
                  <c:v>44.604999999999997</c:v>
                </c:pt>
                <c:pt idx="6477">
                  <c:v>44.609000000000002</c:v>
                </c:pt>
                <c:pt idx="6478">
                  <c:v>44.613</c:v>
                </c:pt>
                <c:pt idx="6479">
                  <c:v>44.616999999999997</c:v>
                </c:pt>
                <c:pt idx="6480">
                  <c:v>44.621000000000002</c:v>
                </c:pt>
                <c:pt idx="6481">
                  <c:v>44.625999999999998</c:v>
                </c:pt>
                <c:pt idx="6482">
                  <c:v>44.63</c:v>
                </c:pt>
                <c:pt idx="6483">
                  <c:v>44.634</c:v>
                </c:pt>
                <c:pt idx="6484">
                  <c:v>44.639000000000003</c:v>
                </c:pt>
                <c:pt idx="6485">
                  <c:v>44.643999999999998</c:v>
                </c:pt>
                <c:pt idx="6486">
                  <c:v>44.648000000000003</c:v>
                </c:pt>
                <c:pt idx="6487">
                  <c:v>44.652000000000001</c:v>
                </c:pt>
                <c:pt idx="6488">
                  <c:v>44.655999999999999</c:v>
                </c:pt>
                <c:pt idx="6489">
                  <c:v>44.66</c:v>
                </c:pt>
                <c:pt idx="6490">
                  <c:v>44.664000000000001</c:v>
                </c:pt>
                <c:pt idx="6491">
                  <c:v>44.667999999999999</c:v>
                </c:pt>
                <c:pt idx="6492">
                  <c:v>44.671999999999997</c:v>
                </c:pt>
                <c:pt idx="6493">
                  <c:v>44.676000000000002</c:v>
                </c:pt>
                <c:pt idx="6494">
                  <c:v>44.68</c:v>
                </c:pt>
                <c:pt idx="6495">
                  <c:v>44.683999999999997</c:v>
                </c:pt>
                <c:pt idx="6496">
                  <c:v>44.688000000000002</c:v>
                </c:pt>
                <c:pt idx="6497">
                  <c:v>44.692</c:v>
                </c:pt>
                <c:pt idx="6498">
                  <c:v>44.695999999999998</c:v>
                </c:pt>
                <c:pt idx="6499">
                  <c:v>44.7</c:v>
                </c:pt>
                <c:pt idx="6500">
                  <c:v>44.704000000000001</c:v>
                </c:pt>
                <c:pt idx="6501">
                  <c:v>44.707999999999998</c:v>
                </c:pt>
                <c:pt idx="6502">
                  <c:v>44.712000000000003</c:v>
                </c:pt>
                <c:pt idx="6503">
                  <c:v>44.716000000000001</c:v>
                </c:pt>
                <c:pt idx="6504">
                  <c:v>44.72</c:v>
                </c:pt>
                <c:pt idx="6505">
                  <c:v>44.723999999999997</c:v>
                </c:pt>
                <c:pt idx="6506">
                  <c:v>44.728000000000002</c:v>
                </c:pt>
                <c:pt idx="6507">
                  <c:v>44.731999999999999</c:v>
                </c:pt>
                <c:pt idx="6508">
                  <c:v>44.735999999999997</c:v>
                </c:pt>
                <c:pt idx="6509">
                  <c:v>44.741</c:v>
                </c:pt>
                <c:pt idx="6510">
                  <c:v>44.744999999999997</c:v>
                </c:pt>
                <c:pt idx="6511">
                  <c:v>44.749000000000002</c:v>
                </c:pt>
                <c:pt idx="6512">
                  <c:v>44.753</c:v>
                </c:pt>
                <c:pt idx="6513">
                  <c:v>44.756999999999998</c:v>
                </c:pt>
                <c:pt idx="6514">
                  <c:v>44.761000000000003</c:v>
                </c:pt>
                <c:pt idx="6515">
                  <c:v>44.765000000000001</c:v>
                </c:pt>
                <c:pt idx="6516">
                  <c:v>44.768999999999998</c:v>
                </c:pt>
                <c:pt idx="6517">
                  <c:v>44.773000000000003</c:v>
                </c:pt>
                <c:pt idx="6518">
                  <c:v>44.777000000000001</c:v>
                </c:pt>
                <c:pt idx="6519">
                  <c:v>44.780999999999999</c:v>
                </c:pt>
                <c:pt idx="6520">
                  <c:v>44.784999999999997</c:v>
                </c:pt>
                <c:pt idx="6521">
                  <c:v>44.789000000000001</c:v>
                </c:pt>
                <c:pt idx="6522">
                  <c:v>44.792999999999999</c:v>
                </c:pt>
                <c:pt idx="6523">
                  <c:v>44.796999999999997</c:v>
                </c:pt>
                <c:pt idx="6524">
                  <c:v>44.801000000000002</c:v>
                </c:pt>
                <c:pt idx="6525">
                  <c:v>44.805</c:v>
                </c:pt>
                <c:pt idx="6526">
                  <c:v>44.808999999999997</c:v>
                </c:pt>
                <c:pt idx="6527">
                  <c:v>44.813000000000002</c:v>
                </c:pt>
                <c:pt idx="6528">
                  <c:v>44.817</c:v>
                </c:pt>
                <c:pt idx="6529">
                  <c:v>44.822000000000003</c:v>
                </c:pt>
                <c:pt idx="6530">
                  <c:v>44.826000000000001</c:v>
                </c:pt>
                <c:pt idx="6531">
                  <c:v>44.83</c:v>
                </c:pt>
                <c:pt idx="6532">
                  <c:v>44.834000000000003</c:v>
                </c:pt>
                <c:pt idx="6533">
                  <c:v>44.838000000000001</c:v>
                </c:pt>
                <c:pt idx="6534">
                  <c:v>44.841999999999999</c:v>
                </c:pt>
                <c:pt idx="6535">
                  <c:v>44.845999999999997</c:v>
                </c:pt>
                <c:pt idx="6536">
                  <c:v>44.85</c:v>
                </c:pt>
                <c:pt idx="6537">
                  <c:v>44.853999999999999</c:v>
                </c:pt>
                <c:pt idx="6538">
                  <c:v>44.857999999999997</c:v>
                </c:pt>
                <c:pt idx="6539">
                  <c:v>44.863</c:v>
                </c:pt>
                <c:pt idx="6540">
                  <c:v>44.866999999999997</c:v>
                </c:pt>
                <c:pt idx="6541">
                  <c:v>44.871000000000002</c:v>
                </c:pt>
                <c:pt idx="6542">
                  <c:v>44.875</c:v>
                </c:pt>
                <c:pt idx="6543">
                  <c:v>44.878999999999998</c:v>
                </c:pt>
                <c:pt idx="6544">
                  <c:v>44.883000000000003</c:v>
                </c:pt>
                <c:pt idx="6545">
                  <c:v>44.887</c:v>
                </c:pt>
                <c:pt idx="6546">
                  <c:v>44.890999999999998</c:v>
                </c:pt>
                <c:pt idx="6547">
                  <c:v>44.895000000000003</c:v>
                </c:pt>
                <c:pt idx="6548">
                  <c:v>44.899000000000001</c:v>
                </c:pt>
                <c:pt idx="6549">
                  <c:v>44.902999999999999</c:v>
                </c:pt>
                <c:pt idx="6550">
                  <c:v>44.906999999999996</c:v>
                </c:pt>
                <c:pt idx="6551">
                  <c:v>44.911000000000001</c:v>
                </c:pt>
                <c:pt idx="6552">
                  <c:v>44.914999999999999</c:v>
                </c:pt>
                <c:pt idx="6553">
                  <c:v>44.918999999999997</c:v>
                </c:pt>
                <c:pt idx="6554">
                  <c:v>44.923000000000002</c:v>
                </c:pt>
                <c:pt idx="6555">
                  <c:v>44.927</c:v>
                </c:pt>
                <c:pt idx="6556">
                  <c:v>44.930999999999997</c:v>
                </c:pt>
                <c:pt idx="6557">
                  <c:v>44.935000000000002</c:v>
                </c:pt>
                <c:pt idx="6558">
                  <c:v>44.939</c:v>
                </c:pt>
                <c:pt idx="6559">
                  <c:v>44.942999999999998</c:v>
                </c:pt>
                <c:pt idx="6560">
                  <c:v>44.947000000000003</c:v>
                </c:pt>
                <c:pt idx="6561">
                  <c:v>44.951000000000001</c:v>
                </c:pt>
                <c:pt idx="6562">
                  <c:v>44.954999999999998</c:v>
                </c:pt>
                <c:pt idx="6563">
                  <c:v>44.959000000000003</c:v>
                </c:pt>
                <c:pt idx="6564">
                  <c:v>44.963000000000001</c:v>
                </c:pt>
                <c:pt idx="6565">
                  <c:v>44.966999999999999</c:v>
                </c:pt>
                <c:pt idx="6566">
                  <c:v>44.970999999999997</c:v>
                </c:pt>
                <c:pt idx="6567">
                  <c:v>44.975000000000001</c:v>
                </c:pt>
                <c:pt idx="6568">
                  <c:v>44.978999999999999</c:v>
                </c:pt>
                <c:pt idx="6569">
                  <c:v>44.982999999999997</c:v>
                </c:pt>
                <c:pt idx="6570">
                  <c:v>44.987000000000002</c:v>
                </c:pt>
                <c:pt idx="6571">
                  <c:v>44.991</c:v>
                </c:pt>
                <c:pt idx="6572">
                  <c:v>44.994999999999997</c:v>
                </c:pt>
                <c:pt idx="6573">
                  <c:v>44.999000000000002</c:v>
                </c:pt>
                <c:pt idx="6574">
                  <c:v>45.003</c:v>
                </c:pt>
                <c:pt idx="6575">
                  <c:v>45.006999999999998</c:v>
                </c:pt>
                <c:pt idx="6576">
                  <c:v>45.011000000000003</c:v>
                </c:pt>
                <c:pt idx="6577">
                  <c:v>45.015000000000001</c:v>
                </c:pt>
                <c:pt idx="6578">
                  <c:v>45.018999999999998</c:v>
                </c:pt>
                <c:pt idx="6579">
                  <c:v>45.023000000000003</c:v>
                </c:pt>
                <c:pt idx="6580">
                  <c:v>45.027000000000001</c:v>
                </c:pt>
                <c:pt idx="6581">
                  <c:v>45.030999999999999</c:v>
                </c:pt>
                <c:pt idx="6582">
                  <c:v>45.034999999999997</c:v>
                </c:pt>
                <c:pt idx="6583">
                  <c:v>45.039000000000001</c:v>
                </c:pt>
                <c:pt idx="6584">
                  <c:v>45.042999999999999</c:v>
                </c:pt>
                <c:pt idx="6585">
                  <c:v>45.046999999999997</c:v>
                </c:pt>
                <c:pt idx="6586">
                  <c:v>45.051000000000002</c:v>
                </c:pt>
                <c:pt idx="6587">
                  <c:v>45.055</c:v>
                </c:pt>
                <c:pt idx="6588">
                  <c:v>45.058999999999997</c:v>
                </c:pt>
                <c:pt idx="6589">
                  <c:v>45.063000000000002</c:v>
                </c:pt>
                <c:pt idx="6590">
                  <c:v>45.067</c:v>
                </c:pt>
                <c:pt idx="6591">
                  <c:v>45.070999999999998</c:v>
                </c:pt>
                <c:pt idx="6592">
                  <c:v>45.075000000000003</c:v>
                </c:pt>
                <c:pt idx="6593">
                  <c:v>45.079000000000001</c:v>
                </c:pt>
                <c:pt idx="6594">
                  <c:v>45.082999999999998</c:v>
                </c:pt>
                <c:pt idx="6595">
                  <c:v>45.087000000000003</c:v>
                </c:pt>
                <c:pt idx="6596">
                  <c:v>45.091000000000001</c:v>
                </c:pt>
                <c:pt idx="6597">
                  <c:v>45.094999999999999</c:v>
                </c:pt>
                <c:pt idx="6598">
                  <c:v>45.098999999999997</c:v>
                </c:pt>
                <c:pt idx="6599">
                  <c:v>45.103000000000002</c:v>
                </c:pt>
                <c:pt idx="6600">
                  <c:v>45.106999999999999</c:v>
                </c:pt>
                <c:pt idx="6601">
                  <c:v>45.110999999999997</c:v>
                </c:pt>
                <c:pt idx="6602">
                  <c:v>45.115000000000002</c:v>
                </c:pt>
                <c:pt idx="6603">
                  <c:v>45.119</c:v>
                </c:pt>
                <c:pt idx="6604">
                  <c:v>45.122999999999998</c:v>
                </c:pt>
                <c:pt idx="6605">
                  <c:v>45.127000000000002</c:v>
                </c:pt>
                <c:pt idx="6606">
                  <c:v>45.131</c:v>
                </c:pt>
                <c:pt idx="6607">
                  <c:v>45.134999999999998</c:v>
                </c:pt>
                <c:pt idx="6608">
                  <c:v>45.139000000000003</c:v>
                </c:pt>
                <c:pt idx="6609">
                  <c:v>45.143000000000001</c:v>
                </c:pt>
                <c:pt idx="6610">
                  <c:v>45.146999999999998</c:v>
                </c:pt>
                <c:pt idx="6611">
                  <c:v>45.151000000000003</c:v>
                </c:pt>
                <c:pt idx="6612">
                  <c:v>45.155000000000001</c:v>
                </c:pt>
                <c:pt idx="6613">
                  <c:v>45.158999999999999</c:v>
                </c:pt>
                <c:pt idx="6614">
                  <c:v>45.162999999999997</c:v>
                </c:pt>
                <c:pt idx="6615">
                  <c:v>45.167000000000002</c:v>
                </c:pt>
                <c:pt idx="6616">
                  <c:v>45.170999999999999</c:v>
                </c:pt>
                <c:pt idx="6617">
                  <c:v>45.174999999999997</c:v>
                </c:pt>
                <c:pt idx="6618">
                  <c:v>45.179000000000002</c:v>
                </c:pt>
                <c:pt idx="6619">
                  <c:v>45.183</c:v>
                </c:pt>
                <c:pt idx="6620">
                  <c:v>45.186999999999998</c:v>
                </c:pt>
                <c:pt idx="6621">
                  <c:v>45.191000000000003</c:v>
                </c:pt>
                <c:pt idx="6622">
                  <c:v>45.195</c:v>
                </c:pt>
                <c:pt idx="6623">
                  <c:v>45.198999999999998</c:v>
                </c:pt>
                <c:pt idx="6624">
                  <c:v>45.203000000000003</c:v>
                </c:pt>
                <c:pt idx="6625">
                  <c:v>45.207000000000001</c:v>
                </c:pt>
                <c:pt idx="6626">
                  <c:v>45.210999999999999</c:v>
                </c:pt>
                <c:pt idx="6627">
                  <c:v>45.215000000000003</c:v>
                </c:pt>
                <c:pt idx="6628">
                  <c:v>45.219000000000001</c:v>
                </c:pt>
                <c:pt idx="6629">
                  <c:v>45.222999999999999</c:v>
                </c:pt>
                <c:pt idx="6630">
                  <c:v>45.226999999999997</c:v>
                </c:pt>
                <c:pt idx="6631">
                  <c:v>45.231000000000002</c:v>
                </c:pt>
                <c:pt idx="6632">
                  <c:v>45.234999999999999</c:v>
                </c:pt>
                <c:pt idx="6633">
                  <c:v>45.238999999999997</c:v>
                </c:pt>
                <c:pt idx="6634">
                  <c:v>45.243000000000002</c:v>
                </c:pt>
                <c:pt idx="6635">
                  <c:v>45.247</c:v>
                </c:pt>
                <c:pt idx="6636">
                  <c:v>45.250999999999998</c:v>
                </c:pt>
                <c:pt idx="6637">
                  <c:v>45.255000000000003</c:v>
                </c:pt>
                <c:pt idx="6638">
                  <c:v>45.259</c:v>
                </c:pt>
                <c:pt idx="6639">
                  <c:v>45.262999999999998</c:v>
                </c:pt>
                <c:pt idx="6640">
                  <c:v>45.267000000000003</c:v>
                </c:pt>
                <c:pt idx="6641">
                  <c:v>45.271000000000001</c:v>
                </c:pt>
                <c:pt idx="6642">
                  <c:v>45.274999999999999</c:v>
                </c:pt>
                <c:pt idx="6643">
                  <c:v>45.279000000000003</c:v>
                </c:pt>
                <c:pt idx="6644">
                  <c:v>45.283000000000001</c:v>
                </c:pt>
                <c:pt idx="6645">
                  <c:v>45.286999999999999</c:v>
                </c:pt>
                <c:pt idx="6646">
                  <c:v>45.290999999999997</c:v>
                </c:pt>
                <c:pt idx="6647">
                  <c:v>45.295000000000002</c:v>
                </c:pt>
                <c:pt idx="6648">
                  <c:v>45.298999999999999</c:v>
                </c:pt>
                <c:pt idx="6649">
                  <c:v>45.302999999999997</c:v>
                </c:pt>
                <c:pt idx="6650">
                  <c:v>45.307000000000002</c:v>
                </c:pt>
                <c:pt idx="6651">
                  <c:v>45.311</c:v>
                </c:pt>
                <c:pt idx="6652">
                  <c:v>45.314999999999998</c:v>
                </c:pt>
                <c:pt idx="6653">
                  <c:v>45.319000000000003</c:v>
                </c:pt>
                <c:pt idx="6654">
                  <c:v>45.323</c:v>
                </c:pt>
                <c:pt idx="6655">
                  <c:v>45.326999999999998</c:v>
                </c:pt>
                <c:pt idx="6656">
                  <c:v>45.331000000000003</c:v>
                </c:pt>
                <c:pt idx="6657">
                  <c:v>45.335000000000001</c:v>
                </c:pt>
                <c:pt idx="6658">
                  <c:v>45.338999999999999</c:v>
                </c:pt>
                <c:pt idx="6659">
                  <c:v>45.343000000000004</c:v>
                </c:pt>
                <c:pt idx="6660">
                  <c:v>45.347000000000001</c:v>
                </c:pt>
                <c:pt idx="6661">
                  <c:v>45.350999999999999</c:v>
                </c:pt>
                <c:pt idx="6662">
                  <c:v>45.354999999999997</c:v>
                </c:pt>
                <c:pt idx="6663">
                  <c:v>45.359000000000002</c:v>
                </c:pt>
                <c:pt idx="6664">
                  <c:v>45.363</c:v>
                </c:pt>
                <c:pt idx="6665">
                  <c:v>45.366999999999997</c:v>
                </c:pt>
                <c:pt idx="6666">
                  <c:v>45.371000000000002</c:v>
                </c:pt>
                <c:pt idx="6667">
                  <c:v>45.375</c:v>
                </c:pt>
                <c:pt idx="6668">
                  <c:v>45.378999999999998</c:v>
                </c:pt>
                <c:pt idx="6669">
                  <c:v>45.383000000000003</c:v>
                </c:pt>
                <c:pt idx="6670">
                  <c:v>45.387</c:v>
                </c:pt>
                <c:pt idx="6671">
                  <c:v>45.390999999999998</c:v>
                </c:pt>
                <c:pt idx="6672">
                  <c:v>45.395000000000003</c:v>
                </c:pt>
                <c:pt idx="6673">
                  <c:v>45.399000000000001</c:v>
                </c:pt>
                <c:pt idx="6674">
                  <c:v>45.402999999999999</c:v>
                </c:pt>
                <c:pt idx="6675">
                  <c:v>45.406999999999996</c:v>
                </c:pt>
                <c:pt idx="6676">
                  <c:v>45.411000000000001</c:v>
                </c:pt>
                <c:pt idx="6677">
                  <c:v>45.414999999999999</c:v>
                </c:pt>
                <c:pt idx="6678">
                  <c:v>45.418999999999997</c:v>
                </c:pt>
                <c:pt idx="6679">
                  <c:v>45.423000000000002</c:v>
                </c:pt>
                <c:pt idx="6680">
                  <c:v>45.427</c:v>
                </c:pt>
                <c:pt idx="6681">
                  <c:v>45.430999999999997</c:v>
                </c:pt>
                <c:pt idx="6682">
                  <c:v>45.435000000000002</c:v>
                </c:pt>
                <c:pt idx="6683">
                  <c:v>45.439</c:v>
                </c:pt>
                <c:pt idx="6684">
                  <c:v>45.442999999999998</c:v>
                </c:pt>
                <c:pt idx="6685">
                  <c:v>45.447000000000003</c:v>
                </c:pt>
                <c:pt idx="6686">
                  <c:v>45.451000000000001</c:v>
                </c:pt>
                <c:pt idx="6687">
                  <c:v>45.454999999999998</c:v>
                </c:pt>
                <c:pt idx="6688">
                  <c:v>45.459000000000003</c:v>
                </c:pt>
                <c:pt idx="6689">
                  <c:v>45.463000000000001</c:v>
                </c:pt>
                <c:pt idx="6690">
                  <c:v>45.466999999999999</c:v>
                </c:pt>
                <c:pt idx="6691">
                  <c:v>45.470999999999997</c:v>
                </c:pt>
                <c:pt idx="6692">
                  <c:v>45.475000000000001</c:v>
                </c:pt>
                <c:pt idx="6693">
                  <c:v>45.478999999999999</c:v>
                </c:pt>
                <c:pt idx="6694">
                  <c:v>45.482999999999997</c:v>
                </c:pt>
                <c:pt idx="6695">
                  <c:v>45.487000000000002</c:v>
                </c:pt>
                <c:pt idx="6696">
                  <c:v>45.491</c:v>
                </c:pt>
                <c:pt idx="6697">
                  <c:v>45.494999999999997</c:v>
                </c:pt>
                <c:pt idx="6698">
                  <c:v>45.499000000000002</c:v>
                </c:pt>
                <c:pt idx="6699">
                  <c:v>45.503</c:v>
                </c:pt>
                <c:pt idx="6700">
                  <c:v>45.506999999999998</c:v>
                </c:pt>
                <c:pt idx="6701">
                  <c:v>45.511000000000003</c:v>
                </c:pt>
                <c:pt idx="6702">
                  <c:v>45.515000000000001</c:v>
                </c:pt>
                <c:pt idx="6703">
                  <c:v>45.518999999999998</c:v>
                </c:pt>
                <c:pt idx="6704">
                  <c:v>45.523000000000003</c:v>
                </c:pt>
                <c:pt idx="6705">
                  <c:v>45.527000000000001</c:v>
                </c:pt>
                <c:pt idx="6706">
                  <c:v>45.530999999999999</c:v>
                </c:pt>
                <c:pt idx="6707">
                  <c:v>45.534999999999997</c:v>
                </c:pt>
                <c:pt idx="6708">
                  <c:v>45.539000000000001</c:v>
                </c:pt>
                <c:pt idx="6709">
                  <c:v>45.542999999999999</c:v>
                </c:pt>
                <c:pt idx="6710">
                  <c:v>45.546999999999997</c:v>
                </c:pt>
                <c:pt idx="6711">
                  <c:v>45.551000000000002</c:v>
                </c:pt>
                <c:pt idx="6712">
                  <c:v>45.555</c:v>
                </c:pt>
                <c:pt idx="6713">
                  <c:v>45.558999999999997</c:v>
                </c:pt>
                <c:pt idx="6714">
                  <c:v>45.563000000000002</c:v>
                </c:pt>
                <c:pt idx="6715">
                  <c:v>45.567</c:v>
                </c:pt>
                <c:pt idx="6716">
                  <c:v>45.570999999999998</c:v>
                </c:pt>
                <c:pt idx="6717">
                  <c:v>45.575000000000003</c:v>
                </c:pt>
                <c:pt idx="6718">
                  <c:v>45.579000000000001</c:v>
                </c:pt>
                <c:pt idx="6719">
                  <c:v>45.582999999999998</c:v>
                </c:pt>
                <c:pt idx="6720">
                  <c:v>45.587000000000003</c:v>
                </c:pt>
                <c:pt idx="6721">
                  <c:v>45.591000000000001</c:v>
                </c:pt>
                <c:pt idx="6722">
                  <c:v>45.594999999999999</c:v>
                </c:pt>
                <c:pt idx="6723">
                  <c:v>45.598999999999997</c:v>
                </c:pt>
                <c:pt idx="6724">
                  <c:v>45.603000000000002</c:v>
                </c:pt>
                <c:pt idx="6725">
                  <c:v>45.606999999999999</c:v>
                </c:pt>
                <c:pt idx="6726">
                  <c:v>45.610999999999997</c:v>
                </c:pt>
                <c:pt idx="6727">
                  <c:v>45.615000000000002</c:v>
                </c:pt>
                <c:pt idx="6728">
                  <c:v>45.619</c:v>
                </c:pt>
                <c:pt idx="6729">
                  <c:v>45.622999999999998</c:v>
                </c:pt>
                <c:pt idx="6730">
                  <c:v>45.627000000000002</c:v>
                </c:pt>
                <c:pt idx="6731">
                  <c:v>45.631</c:v>
                </c:pt>
                <c:pt idx="6732">
                  <c:v>45.634999999999998</c:v>
                </c:pt>
                <c:pt idx="6733">
                  <c:v>45.639000000000003</c:v>
                </c:pt>
                <c:pt idx="6734">
                  <c:v>45.643000000000001</c:v>
                </c:pt>
                <c:pt idx="6735">
                  <c:v>45.646999999999998</c:v>
                </c:pt>
                <c:pt idx="6736">
                  <c:v>45.651000000000003</c:v>
                </c:pt>
                <c:pt idx="6737">
                  <c:v>45.655000000000001</c:v>
                </c:pt>
                <c:pt idx="6738">
                  <c:v>45.658999999999999</c:v>
                </c:pt>
                <c:pt idx="6739">
                  <c:v>45.662999999999997</c:v>
                </c:pt>
                <c:pt idx="6740">
                  <c:v>45.667000000000002</c:v>
                </c:pt>
                <c:pt idx="6741">
                  <c:v>45.670999999999999</c:v>
                </c:pt>
                <c:pt idx="6742">
                  <c:v>45.674999999999997</c:v>
                </c:pt>
                <c:pt idx="6743">
                  <c:v>45.679000000000002</c:v>
                </c:pt>
                <c:pt idx="6744">
                  <c:v>45.683</c:v>
                </c:pt>
                <c:pt idx="6745">
                  <c:v>45.686999999999998</c:v>
                </c:pt>
                <c:pt idx="6746">
                  <c:v>45.691000000000003</c:v>
                </c:pt>
                <c:pt idx="6747">
                  <c:v>45.695</c:v>
                </c:pt>
                <c:pt idx="6748">
                  <c:v>45.698999999999998</c:v>
                </c:pt>
                <c:pt idx="6749">
                  <c:v>45.704000000000001</c:v>
                </c:pt>
                <c:pt idx="6750">
                  <c:v>45.707999999999998</c:v>
                </c:pt>
                <c:pt idx="6751">
                  <c:v>45.712000000000003</c:v>
                </c:pt>
                <c:pt idx="6752">
                  <c:v>45.716000000000001</c:v>
                </c:pt>
                <c:pt idx="6753">
                  <c:v>45.720999999999997</c:v>
                </c:pt>
                <c:pt idx="6754">
                  <c:v>45.725000000000001</c:v>
                </c:pt>
                <c:pt idx="6755">
                  <c:v>45.728999999999999</c:v>
                </c:pt>
                <c:pt idx="6756">
                  <c:v>45.732999999999997</c:v>
                </c:pt>
                <c:pt idx="6757">
                  <c:v>45.737000000000002</c:v>
                </c:pt>
                <c:pt idx="6758">
                  <c:v>45.741</c:v>
                </c:pt>
                <c:pt idx="6759">
                  <c:v>45.744999999999997</c:v>
                </c:pt>
                <c:pt idx="6760">
                  <c:v>45.749000000000002</c:v>
                </c:pt>
                <c:pt idx="6761">
                  <c:v>45.753</c:v>
                </c:pt>
                <c:pt idx="6762">
                  <c:v>45.756999999999998</c:v>
                </c:pt>
                <c:pt idx="6763">
                  <c:v>45.761000000000003</c:v>
                </c:pt>
                <c:pt idx="6764">
                  <c:v>45.765000000000001</c:v>
                </c:pt>
                <c:pt idx="6765">
                  <c:v>45.768999999999998</c:v>
                </c:pt>
                <c:pt idx="6766">
                  <c:v>45.773000000000003</c:v>
                </c:pt>
                <c:pt idx="6767">
                  <c:v>45.777000000000001</c:v>
                </c:pt>
                <c:pt idx="6768">
                  <c:v>45.780999999999999</c:v>
                </c:pt>
                <c:pt idx="6769">
                  <c:v>45.784999999999997</c:v>
                </c:pt>
                <c:pt idx="6770">
                  <c:v>45.789000000000001</c:v>
                </c:pt>
                <c:pt idx="6771">
                  <c:v>45.792999999999999</c:v>
                </c:pt>
                <c:pt idx="6772">
                  <c:v>45.796999999999997</c:v>
                </c:pt>
                <c:pt idx="6773">
                  <c:v>45.801000000000002</c:v>
                </c:pt>
                <c:pt idx="6774">
                  <c:v>45.805</c:v>
                </c:pt>
                <c:pt idx="6775">
                  <c:v>45.808999999999997</c:v>
                </c:pt>
                <c:pt idx="6776">
                  <c:v>45.813000000000002</c:v>
                </c:pt>
                <c:pt idx="6777">
                  <c:v>45.817</c:v>
                </c:pt>
                <c:pt idx="6778">
                  <c:v>45.820999999999998</c:v>
                </c:pt>
                <c:pt idx="6779">
                  <c:v>45.826000000000001</c:v>
                </c:pt>
                <c:pt idx="6780">
                  <c:v>45.83</c:v>
                </c:pt>
                <c:pt idx="6781">
                  <c:v>45.834000000000003</c:v>
                </c:pt>
                <c:pt idx="6782">
                  <c:v>45.838000000000001</c:v>
                </c:pt>
                <c:pt idx="6783">
                  <c:v>45.841999999999999</c:v>
                </c:pt>
                <c:pt idx="6784">
                  <c:v>45.845999999999997</c:v>
                </c:pt>
                <c:pt idx="6785">
                  <c:v>45.85</c:v>
                </c:pt>
                <c:pt idx="6786">
                  <c:v>45.853999999999999</c:v>
                </c:pt>
                <c:pt idx="6787">
                  <c:v>45.857999999999997</c:v>
                </c:pt>
                <c:pt idx="6788">
                  <c:v>45.862000000000002</c:v>
                </c:pt>
                <c:pt idx="6789">
                  <c:v>45.866</c:v>
                </c:pt>
                <c:pt idx="6790">
                  <c:v>45.871000000000002</c:v>
                </c:pt>
                <c:pt idx="6791">
                  <c:v>45.875</c:v>
                </c:pt>
                <c:pt idx="6792">
                  <c:v>45.878999999999998</c:v>
                </c:pt>
                <c:pt idx="6793">
                  <c:v>45.884</c:v>
                </c:pt>
                <c:pt idx="6794">
                  <c:v>45.887999999999998</c:v>
                </c:pt>
                <c:pt idx="6795">
                  <c:v>45.892000000000003</c:v>
                </c:pt>
                <c:pt idx="6796">
                  <c:v>45.896000000000001</c:v>
                </c:pt>
                <c:pt idx="6797">
                  <c:v>45.9</c:v>
                </c:pt>
                <c:pt idx="6798">
                  <c:v>45.904000000000003</c:v>
                </c:pt>
                <c:pt idx="6799">
                  <c:v>45.908000000000001</c:v>
                </c:pt>
                <c:pt idx="6800">
                  <c:v>45.911999999999999</c:v>
                </c:pt>
                <c:pt idx="6801">
                  <c:v>45.915999999999997</c:v>
                </c:pt>
                <c:pt idx="6802">
                  <c:v>45.92</c:v>
                </c:pt>
                <c:pt idx="6803">
                  <c:v>45.923999999999999</c:v>
                </c:pt>
                <c:pt idx="6804">
                  <c:v>45.927999999999997</c:v>
                </c:pt>
                <c:pt idx="6805">
                  <c:v>45.932000000000002</c:v>
                </c:pt>
                <c:pt idx="6806">
                  <c:v>45.936</c:v>
                </c:pt>
                <c:pt idx="6807">
                  <c:v>45.941000000000003</c:v>
                </c:pt>
                <c:pt idx="6808">
                  <c:v>45.945999999999998</c:v>
                </c:pt>
                <c:pt idx="6809">
                  <c:v>45.95</c:v>
                </c:pt>
                <c:pt idx="6810">
                  <c:v>45.954000000000001</c:v>
                </c:pt>
                <c:pt idx="6811">
                  <c:v>45.957999999999998</c:v>
                </c:pt>
                <c:pt idx="6812">
                  <c:v>45.962000000000003</c:v>
                </c:pt>
                <c:pt idx="6813">
                  <c:v>45.966000000000001</c:v>
                </c:pt>
                <c:pt idx="6814">
                  <c:v>45.97</c:v>
                </c:pt>
                <c:pt idx="6815">
                  <c:v>45.973999999999997</c:v>
                </c:pt>
                <c:pt idx="6816">
                  <c:v>45.978000000000002</c:v>
                </c:pt>
                <c:pt idx="6817">
                  <c:v>45.981999999999999</c:v>
                </c:pt>
                <c:pt idx="6818">
                  <c:v>45.985999999999997</c:v>
                </c:pt>
                <c:pt idx="6819">
                  <c:v>45.99</c:v>
                </c:pt>
                <c:pt idx="6820">
                  <c:v>45.994</c:v>
                </c:pt>
                <c:pt idx="6821">
                  <c:v>45.997999999999998</c:v>
                </c:pt>
                <c:pt idx="6822">
                  <c:v>46.002000000000002</c:v>
                </c:pt>
                <c:pt idx="6823">
                  <c:v>46.006</c:v>
                </c:pt>
                <c:pt idx="6824">
                  <c:v>46.01</c:v>
                </c:pt>
                <c:pt idx="6825">
                  <c:v>46.015000000000001</c:v>
                </c:pt>
                <c:pt idx="6826">
                  <c:v>46.018999999999998</c:v>
                </c:pt>
                <c:pt idx="6827">
                  <c:v>46.023000000000003</c:v>
                </c:pt>
                <c:pt idx="6828">
                  <c:v>46.027000000000001</c:v>
                </c:pt>
                <c:pt idx="6829">
                  <c:v>46.030999999999999</c:v>
                </c:pt>
                <c:pt idx="6830">
                  <c:v>46.034999999999997</c:v>
                </c:pt>
                <c:pt idx="6831">
                  <c:v>46.039000000000001</c:v>
                </c:pt>
                <c:pt idx="6832">
                  <c:v>46.042999999999999</c:v>
                </c:pt>
                <c:pt idx="6833">
                  <c:v>46.046999999999997</c:v>
                </c:pt>
                <c:pt idx="6834">
                  <c:v>46.051000000000002</c:v>
                </c:pt>
                <c:pt idx="6835">
                  <c:v>46.055</c:v>
                </c:pt>
                <c:pt idx="6836">
                  <c:v>46.058999999999997</c:v>
                </c:pt>
                <c:pt idx="6837">
                  <c:v>46.063000000000002</c:v>
                </c:pt>
                <c:pt idx="6838">
                  <c:v>46.067999999999998</c:v>
                </c:pt>
                <c:pt idx="6839">
                  <c:v>46.073</c:v>
                </c:pt>
                <c:pt idx="6840">
                  <c:v>46.076999999999998</c:v>
                </c:pt>
                <c:pt idx="6841">
                  <c:v>46.081000000000003</c:v>
                </c:pt>
                <c:pt idx="6842">
                  <c:v>46.085000000000001</c:v>
                </c:pt>
                <c:pt idx="6843">
                  <c:v>46.088999999999999</c:v>
                </c:pt>
                <c:pt idx="6844">
                  <c:v>46.093000000000004</c:v>
                </c:pt>
                <c:pt idx="6845">
                  <c:v>46.097000000000001</c:v>
                </c:pt>
                <c:pt idx="6846">
                  <c:v>46.100999999999999</c:v>
                </c:pt>
                <c:pt idx="6847">
                  <c:v>46.106000000000002</c:v>
                </c:pt>
                <c:pt idx="6848">
                  <c:v>46.11</c:v>
                </c:pt>
                <c:pt idx="6849">
                  <c:v>46.113999999999997</c:v>
                </c:pt>
                <c:pt idx="6850">
                  <c:v>46.119</c:v>
                </c:pt>
                <c:pt idx="6851">
                  <c:v>46.124000000000002</c:v>
                </c:pt>
                <c:pt idx="6852">
                  <c:v>46.128</c:v>
                </c:pt>
                <c:pt idx="6853">
                  <c:v>46.131999999999998</c:v>
                </c:pt>
                <c:pt idx="6854">
                  <c:v>46.136000000000003</c:v>
                </c:pt>
                <c:pt idx="6855">
                  <c:v>46.140999999999998</c:v>
                </c:pt>
                <c:pt idx="6856">
                  <c:v>46.145000000000003</c:v>
                </c:pt>
                <c:pt idx="6857">
                  <c:v>46.149000000000001</c:v>
                </c:pt>
                <c:pt idx="6858">
                  <c:v>46.154000000000003</c:v>
                </c:pt>
                <c:pt idx="6859">
                  <c:v>46.158999999999999</c:v>
                </c:pt>
                <c:pt idx="6860">
                  <c:v>46.162999999999997</c:v>
                </c:pt>
                <c:pt idx="6861">
                  <c:v>46.167000000000002</c:v>
                </c:pt>
                <c:pt idx="6862">
                  <c:v>46.171999999999997</c:v>
                </c:pt>
                <c:pt idx="6863">
                  <c:v>46.177</c:v>
                </c:pt>
                <c:pt idx="6864">
                  <c:v>46.182000000000002</c:v>
                </c:pt>
                <c:pt idx="6865">
                  <c:v>46.186999999999998</c:v>
                </c:pt>
                <c:pt idx="6866">
                  <c:v>46.192</c:v>
                </c:pt>
                <c:pt idx="6867">
                  <c:v>46.197000000000003</c:v>
                </c:pt>
                <c:pt idx="6868">
                  <c:v>46.201000000000001</c:v>
                </c:pt>
                <c:pt idx="6869">
                  <c:v>46.204999999999998</c:v>
                </c:pt>
                <c:pt idx="6870">
                  <c:v>46.21</c:v>
                </c:pt>
                <c:pt idx="6871">
                  <c:v>46.215000000000003</c:v>
                </c:pt>
                <c:pt idx="6872">
                  <c:v>46.219000000000001</c:v>
                </c:pt>
                <c:pt idx="6873">
                  <c:v>46.222999999999999</c:v>
                </c:pt>
                <c:pt idx="6874">
                  <c:v>46.228000000000002</c:v>
                </c:pt>
                <c:pt idx="6875">
                  <c:v>46.232999999999997</c:v>
                </c:pt>
                <c:pt idx="6876">
                  <c:v>46.237000000000002</c:v>
                </c:pt>
                <c:pt idx="6877">
                  <c:v>46.241</c:v>
                </c:pt>
                <c:pt idx="6878">
                  <c:v>46.246000000000002</c:v>
                </c:pt>
                <c:pt idx="6879">
                  <c:v>46.250999999999998</c:v>
                </c:pt>
                <c:pt idx="6880">
                  <c:v>46.255000000000003</c:v>
                </c:pt>
                <c:pt idx="6881">
                  <c:v>46.26</c:v>
                </c:pt>
                <c:pt idx="6882">
                  <c:v>46.265000000000001</c:v>
                </c:pt>
                <c:pt idx="6883">
                  <c:v>46.27</c:v>
                </c:pt>
                <c:pt idx="6884">
                  <c:v>46.274000000000001</c:v>
                </c:pt>
                <c:pt idx="6885">
                  <c:v>46.277999999999999</c:v>
                </c:pt>
                <c:pt idx="6886">
                  <c:v>46.283000000000001</c:v>
                </c:pt>
                <c:pt idx="6887">
                  <c:v>46.287999999999997</c:v>
                </c:pt>
                <c:pt idx="6888">
                  <c:v>46.292000000000002</c:v>
                </c:pt>
                <c:pt idx="6889">
                  <c:v>46.295999999999999</c:v>
                </c:pt>
                <c:pt idx="6890">
                  <c:v>46.301000000000002</c:v>
                </c:pt>
                <c:pt idx="6891">
                  <c:v>46.307000000000002</c:v>
                </c:pt>
                <c:pt idx="6892">
                  <c:v>46.311999999999998</c:v>
                </c:pt>
                <c:pt idx="6893">
                  <c:v>46.316000000000003</c:v>
                </c:pt>
                <c:pt idx="6894">
                  <c:v>46.320999999999998</c:v>
                </c:pt>
                <c:pt idx="6895">
                  <c:v>46.326000000000001</c:v>
                </c:pt>
                <c:pt idx="6896">
                  <c:v>46.33</c:v>
                </c:pt>
                <c:pt idx="6897">
                  <c:v>46.335000000000001</c:v>
                </c:pt>
                <c:pt idx="6898">
                  <c:v>46.34</c:v>
                </c:pt>
                <c:pt idx="6899">
                  <c:v>46.344999999999999</c:v>
                </c:pt>
                <c:pt idx="6900">
                  <c:v>46.348999999999997</c:v>
                </c:pt>
                <c:pt idx="6901">
                  <c:v>46.353000000000002</c:v>
                </c:pt>
                <c:pt idx="6902">
                  <c:v>46.357999999999997</c:v>
                </c:pt>
                <c:pt idx="6903">
                  <c:v>46.363</c:v>
                </c:pt>
                <c:pt idx="6904">
                  <c:v>46.366999999999997</c:v>
                </c:pt>
                <c:pt idx="6905">
                  <c:v>46.371000000000002</c:v>
                </c:pt>
                <c:pt idx="6906">
                  <c:v>46.375999999999998</c:v>
                </c:pt>
                <c:pt idx="6907">
                  <c:v>46.381</c:v>
                </c:pt>
                <c:pt idx="6908">
                  <c:v>46.384999999999998</c:v>
                </c:pt>
                <c:pt idx="6909">
                  <c:v>46.389000000000003</c:v>
                </c:pt>
                <c:pt idx="6910">
                  <c:v>46.393999999999998</c:v>
                </c:pt>
                <c:pt idx="6911">
                  <c:v>46.398000000000003</c:v>
                </c:pt>
                <c:pt idx="6912">
                  <c:v>46.402000000000001</c:v>
                </c:pt>
                <c:pt idx="6913">
                  <c:v>46.405999999999999</c:v>
                </c:pt>
                <c:pt idx="6914">
                  <c:v>46.411000000000001</c:v>
                </c:pt>
                <c:pt idx="6915">
                  <c:v>46.415999999999997</c:v>
                </c:pt>
                <c:pt idx="6916">
                  <c:v>46.42</c:v>
                </c:pt>
                <c:pt idx="6917">
                  <c:v>46.423999999999999</c:v>
                </c:pt>
                <c:pt idx="6918">
                  <c:v>46.43</c:v>
                </c:pt>
                <c:pt idx="6919">
                  <c:v>46.435000000000002</c:v>
                </c:pt>
                <c:pt idx="6920">
                  <c:v>46.439</c:v>
                </c:pt>
                <c:pt idx="6921">
                  <c:v>46.444000000000003</c:v>
                </c:pt>
                <c:pt idx="6922">
                  <c:v>46.448999999999998</c:v>
                </c:pt>
                <c:pt idx="6923">
                  <c:v>46.453000000000003</c:v>
                </c:pt>
                <c:pt idx="6924">
                  <c:v>46.457999999999998</c:v>
                </c:pt>
                <c:pt idx="6925">
                  <c:v>46.462000000000003</c:v>
                </c:pt>
                <c:pt idx="6926">
                  <c:v>46.466999999999999</c:v>
                </c:pt>
                <c:pt idx="6927">
                  <c:v>46.472000000000001</c:v>
                </c:pt>
                <c:pt idx="6928">
                  <c:v>46.475999999999999</c:v>
                </c:pt>
                <c:pt idx="6929">
                  <c:v>46.48</c:v>
                </c:pt>
                <c:pt idx="6930">
                  <c:v>46.484999999999999</c:v>
                </c:pt>
                <c:pt idx="6931">
                  <c:v>46.49</c:v>
                </c:pt>
                <c:pt idx="6932">
                  <c:v>46.494</c:v>
                </c:pt>
                <c:pt idx="6933">
                  <c:v>46.497999999999998</c:v>
                </c:pt>
                <c:pt idx="6934">
                  <c:v>46.503</c:v>
                </c:pt>
                <c:pt idx="6935">
                  <c:v>46.508000000000003</c:v>
                </c:pt>
                <c:pt idx="6936">
                  <c:v>46.512</c:v>
                </c:pt>
                <c:pt idx="6937">
                  <c:v>46.515999999999998</c:v>
                </c:pt>
                <c:pt idx="6938">
                  <c:v>46.521000000000001</c:v>
                </c:pt>
                <c:pt idx="6939">
                  <c:v>46.526000000000003</c:v>
                </c:pt>
                <c:pt idx="6940">
                  <c:v>46.53</c:v>
                </c:pt>
                <c:pt idx="6941">
                  <c:v>46.533999999999999</c:v>
                </c:pt>
                <c:pt idx="6942">
                  <c:v>46.539000000000001</c:v>
                </c:pt>
                <c:pt idx="6943">
                  <c:v>46.543999999999997</c:v>
                </c:pt>
                <c:pt idx="6944">
                  <c:v>46.548999999999999</c:v>
                </c:pt>
                <c:pt idx="6945">
                  <c:v>46.552999999999997</c:v>
                </c:pt>
                <c:pt idx="6946">
                  <c:v>46.558</c:v>
                </c:pt>
                <c:pt idx="6947">
                  <c:v>46.563000000000002</c:v>
                </c:pt>
                <c:pt idx="6948">
                  <c:v>46.567</c:v>
                </c:pt>
                <c:pt idx="6949">
                  <c:v>46.572000000000003</c:v>
                </c:pt>
                <c:pt idx="6950">
                  <c:v>46.576999999999998</c:v>
                </c:pt>
                <c:pt idx="6951">
                  <c:v>46.582000000000001</c:v>
                </c:pt>
                <c:pt idx="6952">
                  <c:v>46.585999999999999</c:v>
                </c:pt>
                <c:pt idx="6953">
                  <c:v>46.591000000000001</c:v>
                </c:pt>
                <c:pt idx="6954">
                  <c:v>46.595999999999997</c:v>
                </c:pt>
                <c:pt idx="6955">
                  <c:v>46.600999999999999</c:v>
                </c:pt>
                <c:pt idx="6956">
                  <c:v>46.604999999999997</c:v>
                </c:pt>
                <c:pt idx="6957">
                  <c:v>46.609000000000002</c:v>
                </c:pt>
                <c:pt idx="6958">
                  <c:v>46.613999999999997</c:v>
                </c:pt>
                <c:pt idx="6959">
                  <c:v>46.619</c:v>
                </c:pt>
                <c:pt idx="6960">
                  <c:v>46.624000000000002</c:v>
                </c:pt>
                <c:pt idx="6961">
                  <c:v>46.628999999999998</c:v>
                </c:pt>
                <c:pt idx="6962">
                  <c:v>46.634</c:v>
                </c:pt>
                <c:pt idx="6963">
                  <c:v>46.639000000000003</c:v>
                </c:pt>
                <c:pt idx="6964">
                  <c:v>46.643000000000001</c:v>
                </c:pt>
                <c:pt idx="6965">
                  <c:v>46.646999999999998</c:v>
                </c:pt>
                <c:pt idx="6966">
                  <c:v>46.652000000000001</c:v>
                </c:pt>
                <c:pt idx="6967">
                  <c:v>46.656999999999996</c:v>
                </c:pt>
                <c:pt idx="6968">
                  <c:v>46.661000000000001</c:v>
                </c:pt>
                <c:pt idx="6969">
                  <c:v>46.665999999999997</c:v>
                </c:pt>
                <c:pt idx="6970">
                  <c:v>46.670999999999999</c:v>
                </c:pt>
                <c:pt idx="6971">
                  <c:v>46.676000000000002</c:v>
                </c:pt>
                <c:pt idx="6972">
                  <c:v>46.68</c:v>
                </c:pt>
                <c:pt idx="6973">
                  <c:v>46.683999999999997</c:v>
                </c:pt>
                <c:pt idx="6974">
                  <c:v>46.689</c:v>
                </c:pt>
                <c:pt idx="6975">
                  <c:v>46.694000000000003</c:v>
                </c:pt>
                <c:pt idx="6976">
                  <c:v>46.698</c:v>
                </c:pt>
                <c:pt idx="6977">
                  <c:v>46.701999999999998</c:v>
                </c:pt>
                <c:pt idx="6978">
                  <c:v>46.707000000000001</c:v>
                </c:pt>
                <c:pt idx="6979">
                  <c:v>46.712000000000003</c:v>
                </c:pt>
                <c:pt idx="6980">
                  <c:v>46.716000000000001</c:v>
                </c:pt>
                <c:pt idx="6981">
                  <c:v>46.72</c:v>
                </c:pt>
                <c:pt idx="6982">
                  <c:v>46.725000000000001</c:v>
                </c:pt>
                <c:pt idx="6983">
                  <c:v>46.73</c:v>
                </c:pt>
                <c:pt idx="6984">
                  <c:v>46.734000000000002</c:v>
                </c:pt>
                <c:pt idx="6985">
                  <c:v>46.738</c:v>
                </c:pt>
                <c:pt idx="6986">
                  <c:v>46.743000000000002</c:v>
                </c:pt>
                <c:pt idx="6987">
                  <c:v>46.747999999999998</c:v>
                </c:pt>
                <c:pt idx="6988">
                  <c:v>46.752000000000002</c:v>
                </c:pt>
                <c:pt idx="6989">
                  <c:v>46.756</c:v>
                </c:pt>
                <c:pt idx="6990">
                  <c:v>46.761000000000003</c:v>
                </c:pt>
                <c:pt idx="6991">
                  <c:v>46.765999999999998</c:v>
                </c:pt>
                <c:pt idx="6992">
                  <c:v>46.77</c:v>
                </c:pt>
                <c:pt idx="6993">
                  <c:v>46.774999999999999</c:v>
                </c:pt>
                <c:pt idx="6994">
                  <c:v>46.78</c:v>
                </c:pt>
                <c:pt idx="6995">
                  <c:v>46.784999999999997</c:v>
                </c:pt>
                <c:pt idx="6996">
                  <c:v>46.789000000000001</c:v>
                </c:pt>
                <c:pt idx="6997">
                  <c:v>46.793999999999997</c:v>
                </c:pt>
                <c:pt idx="6998">
                  <c:v>46.798999999999999</c:v>
                </c:pt>
                <c:pt idx="6999">
                  <c:v>46.804000000000002</c:v>
                </c:pt>
                <c:pt idx="7000">
                  <c:v>46.808</c:v>
                </c:pt>
                <c:pt idx="7001">
                  <c:v>46.811999999999998</c:v>
                </c:pt>
                <c:pt idx="7002">
                  <c:v>46.817</c:v>
                </c:pt>
                <c:pt idx="7003">
                  <c:v>46.822000000000003</c:v>
                </c:pt>
                <c:pt idx="7004">
                  <c:v>46.826000000000001</c:v>
                </c:pt>
                <c:pt idx="7005">
                  <c:v>46.83</c:v>
                </c:pt>
                <c:pt idx="7006">
                  <c:v>46.835000000000001</c:v>
                </c:pt>
                <c:pt idx="7007">
                  <c:v>46.84</c:v>
                </c:pt>
                <c:pt idx="7008">
                  <c:v>46.844000000000001</c:v>
                </c:pt>
                <c:pt idx="7009">
                  <c:v>46.847999999999999</c:v>
                </c:pt>
                <c:pt idx="7010">
                  <c:v>46.853000000000002</c:v>
                </c:pt>
                <c:pt idx="7011">
                  <c:v>46.857999999999997</c:v>
                </c:pt>
                <c:pt idx="7012">
                  <c:v>46.862000000000002</c:v>
                </c:pt>
                <c:pt idx="7013">
                  <c:v>46.866</c:v>
                </c:pt>
                <c:pt idx="7014">
                  <c:v>46.871000000000002</c:v>
                </c:pt>
                <c:pt idx="7015">
                  <c:v>46.875999999999998</c:v>
                </c:pt>
                <c:pt idx="7016">
                  <c:v>46.88</c:v>
                </c:pt>
                <c:pt idx="7017">
                  <c:v>46.884999999999998</c:v>
                </c:pt>
                <c:pt idx="7018">
                  <c:v>46.89</c:v>
                </c:pt>
                <c:pt idx="7019">
                  <c:v>46.895000000000003</c:v>
                </c:pt>
                <c:pt idx="7020">
                  <c:v>46.899000000000001</c:v>
                </c:pt>
                <c:pt idx="7021">
                  <c:v>46.904000000000003</c:v>
                </c:pt>
                <c:pt idx="7022">
                  <c:v>46.908999999999999</c:v>
                </c:pt>
                <c:pt idx="7023">
                  <c:v>46.914000000000001</c:v>
                </c:pt>
                <c:pt idx="7024">
                  <c:v>46.917999999999999</c:v>
                </c:pt>
                <c:pt idx="7025">
                  <c:v>46.921999999999997</c:v>
                </c:pt>
                <c:pt idx="7026">
                  <c:v>46.927</c:v>
                </c:pt>
                <c:pt idx="7027">
                  <c:v>46.932000000000002</c:v>
                </c:pt>
                <c:pt idx="7028">
                  <c:v>46.936</c:v>
                </c:pt>
                <c:pt idx="7029">
                  <c:v>46.94</c:v>
                </c:pt>
                <c:pt idx="7030">
                  <c:v>46.945</c:v>
                </c:pt>
                <c:pt idx="7031">
                  <c:v>46.95</c:v>
                </c:pt>
                <c:pt idx="7032">
                  <c:v>46.954000000000001</c:v>
                </c:pt>
                <c:pt idx="7033">
                  <c:v>46.959000000000003</c:v>
                </c:pt>
                <c:pt idx="7034">
                  <c:v>46.963999999999999</c:v>
                </c:pt>
                <c:pt idx="7035">
                  <c:v>46.969000000000001</c:v>
                </c:pt>
                <c:pt idx="7036">
                  <c:v>46.972999999999999</c:v>
                </c:pt>
                <c:pt idx="7037">
                  <c:v>46.976999999999997</c:v>
                </c:pt>
                <c:pt idx="7038">
                  <c:v>46.981999999999999</c:v>
                </c:pt>
                <c:pt idx="7039">
                  <c:v>46.987000000000002</c:v>
                </c:pt>
                <c:pt idx="7040">
                  <c:v>46.991</c:v>
                </c:pt>
                <c:pt idx="7041">
                  <c:v>46.996000000000002</c:v>
                </c:pt>
                <c:pt idx="7042">
                  <c:v>47.000999999999998</c:v>
                </c:pt>
                <c:pt idx="7043">
                  <c:v>47.006</c:v>
                </c:pt>
                <c:pt idx="7044">
                  <c:v>47.011000000000003</c:v>
                </c:pt>
                <c:pt idx="7045">
                  <c:v>47.015000000000001</c:v>
                </c:pt>
                <c:pt idx="7046">
                  <c:v>47.02</c:v>
                </c:pt>
                <c:pt idx="7047">
                  <c:v>47.024999999999999</c:v>
                </c:pt>
                <c:pt idx="7048">
                  <c:v>47.029000000000003</c:v>
                </c:pt>
                <c:pt idx="7049">
                  <c:v>47.033000000000001</c:v>
                </c:pt>
                <c:pt idx="7050">
                  <c:v>47.037999999999997</c:v>
                </c:pt>
                <c:pt idx="7051">
                  <c:v>47.042999999999999</c:v>
                </c:pt>
                <c:pt idx="7052">
                  <c:v>47.046999999999997</c:v>
                </c:pt>
                <c:pt idx="7053">
                  <c:v>47.051000000000002</c:v>
                </c:pt>
                <c:pt idx="7054">
                  <c:v>47.055999999999997</c:v>
                </c:pt>
                <c:pt idx="7055">
                  <c:v>47.061</c:v>
                </c:pt>
                <c:pt idx="7056">
                  <c:v>47.066000000000003</c:v>
                </c:pt>
                <c:pt idx="7057">
                  <c:v>47.07</c:v>
                </c:pt>
                <c:pt idx="7058">
                  <c:v>47.075000000000003</c:v>
                </c:pt>
                <c:pt idx="7059">
                  <c:v>47.08</c:v>
                </c:pt>
                <c:pt idx="7060">
                  <c:v>47.084000000000003</c:v>
                </c:pt>
                <c:pt idx="7061">
                  <c:v>47.088000000000001</c:v>
                </c:pt>
                <c:pt idx="7062">
                  <c:v>47.093000000000004</c:v>
                </c:pt>
                <c:pt idx="7063">
                  <c:v>47.097999999999999</c:v>
                </c:pt>
                <c:pt idx="7064">
                  <c:v>47.101999999999997</c:v>
                </c:pt>
                <c:pt idx="7065">
                  <c:v>47.106000000000002</c:v>
                </c:pt>
                <c:pt idx="7066">
                  <c:v>47.110999999999997</c:v>
                </c:pt>
                <c:pt idx="7067">
                  <c:v>47.116</c:v>
                </c:pt>
                <c:pt idx="7068">
                  <c:v>47.12</c:v>
                </c:pt>
                <c:pt idx="7069">
                  <c:v>47.124000000000002</c:v>
                </c:pt>
                <c:pt idx="7070">
                  <c:v>47.128999999999998</c:v>
                </c:pt>
                <c:pt idx="7071">
                  <c:v>47.134</c:v>
                </c:pt>
                <c:pt idx="7072">
                  <c:v>47.137999999999998</c:v>
                </c:pt>
                <c:pt idx="7073">
                  <c:v>47.142000000000003</c:v>
                </c:pt>
                <c:pt idx="7074">
                  <c:v>47.146999999999998</c:v>
                </c:pt>
                <c:pt idx="7075">
                  <c:v>47.152000000000001</c:v>
                </c:pt>
                <c:pt idx="7076">
                  <c:v>47.155999999999999</c:v>
                </c:pt>
                <c:pt idx="7077">
                  <c:v>47.16</c:v>
                </c:pt>
                <c:pt idx="7078">
                  <c:v>47.164999999999999</c:v>
                </c:pt>
                <c:pt idx="7079">
                  <c:v>47.17</c:v>
                </c:pt>
                <c:pt idx="7080">
                  <c:v>47.173999999999999</c:v>
                </c:pt>
                <c:pt idx="7081">
                  <c:v>47.177999999999997</c:v>
                </c:pt>
                <c:pt idx="7082">
                  <c:v>47.183</c:v>
                </c:pt>
                <c:pt idx="7083">
                  <c:v>47.188000000000002</c:v>
                </c:pt>
                <c:pt idx="7084">
                  <c:v>47.192999999999998</c:v>
                </c:pt>
                <c:pt idx="7085">
                  <c:v>47.197000000000003</c:v>
                </c:pt>
                <c:pt idx="7086">
                  <c:v>47.201999999999998</c:v>
                </c:pt>
                <c:pt idx="7087">
                  <c:v>47.207000000000001</c:v>
                </c:pt>
                <c:pt idx="7088">
                  <c:v>47.212000000000003</c:v>
                </c:pt>
                <c:pt idx="7089">
                  <c:v>47.216000000000001</c:v>
                </c:pt>
                <c:pt idx="7090">
                  <c:v>47.220999999999997</c:v>
                </c:pt>
                <c:pt idx="7091">
                  <c:v>47.225999999999999</c:v>
                </c:pt>
                <c:pt idx="7092">
                  <c:v>47.23</c:v>
                </c:pt>
                <c:pt idx="7093">
                  <c:v>47.234000000000002</c:v>
                </c:pt>
                <c:pt idx="7094">
                  <c:v>47.238999999999997</c:v>
                </c:pt>
                <c:pt idx="7095">
                  <c:v>47.244</c:v>
                </c:pt>
                <c:pt idx="7096">
                  <c:v>47.247999999999998</c:v>
                </c:pt>
                <c:pt idx="7097">
                  <c:v>47.252000000000002</c:v>
                </c:pt>
                <c:pt idx="7098">
                  <c:v>47.256999999999998</c:v>
                </c:pt>
                <c:pt idx="7099">
                  <c:v>47.262</c:v>
                </c:pt>
                <c:pt idx="7100">
                  <c:v>47.265999999999998</c:v>
                </c:pt>
                <c:pt idx="7101">
                  <c:v>47.271000000000001</c:v>
                </c:pt>
                <c:pt idx="7102">
                  <c:v>47.276000000000003</c:v>
                </c:pt>
                <c:pt idx="7103">
                  <c:v>47.280999999999999</c:v>
                </c:pt>
                <c:pt idx="7104">
                  <c:v>47.284999999999997</c:v>
                </c:pt>
                <c:pt idx="7105">
                  <c:v>47.289000000000001</c:v>
                </c:pt>
                <c:pt idx="7106">
                  <c:v>47.293999999999997</c:v>
                </c:pt>
                <c:pt idx="7107">
                  <c:v>47.298999999999999</c:v>
                </c:pt>
                <c:pt idx="7108">
                  <c:v>47.302999999999997</c:v>
                </c:pt>
                <c:pt idx="7109">
                  <c:v>47.308</c:v>
                </c:pt>
                <c:pt idx="7110">
                  <c:v>47.313000000000002</c:v>
                </c:pt>
                <c:pt idx="7111">
                  <c:v>47.317999999999998</c:v>
                </c:pt>
                <c:pt idx="7112">
                  <c:v>47.323</c:v>
                </c:pt>
                <c:pt idx="7113">
                  <c:v>47.328000000000003</c:v>
                </c:pt>
                <c:pt idx="7114">
                  <c:v>47.332999999999998</c:v>
                </c:pt>
                <c:pt idx="7115">
                  <c:v>47.338000000000001</c:v>
                </c:pt>
                <c:pt idx="7116">
                  <c:v>47.343000000000004</c:v>
                </c:pt>
                <c:pt idx="7117">
                  <c:v>47.347999999999999</c:v>
                </c:pt>
                <c:pt idx="7118">
                  <c:v>47.353000000000002</c:v>
                </c:pt>
                <c:pt idx="7119">
                  <c:v>47.357999999999997</c:v>
                </c:pt>
                <c:pt idx="7120">
                  <c:v>47.363</c:v>
                </c:pt>
                <c:pt idx="7121">
                  <c:v>47.366999999999997</c:v>
                </c:pt>
                <c:pt idx="7122">
                  <c:v>47.372</c:v>
                </c:pt>
                <c:pt idx="7123">
                  <c:v>47.377000000000002</c:v>
                </c:pt>
                <c:pt idx="7124">
                  <c:v>47.381</c:v>
                </c:pt>
                <c:pt idx="7125">
                  <c:v>47.384999999999998</c:v>
                </c:pt>
                <c:pt idx="7126">
                  <c:v>47.39</c:v>
                </c:pt>
                <c:pt idx="7127">
                  <c:v>47.395000000000003</c:v>
                </c:pt>
                <c:pt idx="7128">
                  <c:v>47.399000000000001</c:v>
                </c:pt>
                <c:pt idx="7129">
                  <c:v>47.404000000000003</c:v>
                </c:pt>
                <c:pt idx="7130">
                  <c:v>47.408999999999999</c:v>
                </c:pt>
                <c:pt idx="7131">
                  <c:v>47.414000000000001</c:v>
                </c:pt>
                <c:pt idx="7132">
                  <c:v>47.417999999999999</c:v>
                </c:pt>
                <c:pt idx="7133">
                  <c:v>47.423000000000002</c:v>
                </c:pt>
                <c:pt idx="7134">
                  <c:v>47.427999999999997</c:v>
                </c:pt>
                <c:pt idx="7135">
                  <c:v>47.433</c:v>
                </c:pt>
                <c:pt idx="7136">
                  <c:v>47.436999999999998</c:v>
                </c:pt>
                <c:pt idx="7137">
                  <c:v>47.442</c:v>
                </c:pt>
                <c:pt idx="7138">
                  <c:v>47.447000000000003</c:v>
                </c:pt>
                <c:pt idx="7139">
                  <c:v>47.451999999999998</c:v>
                </c:pt>
                <c:pt idx="7140">
                  <c:v>47.456000000000003</c:v>
                </c:pt>
                <c:pt idx="7141">
                  <c:v>47.460999999999999</c:v>
                </c:pt>
                <c:pt idx="7142">
                  <c:v>47.466000000000001</c:v>
                </c:pt>
                <c:pt idx="7143">
                  <c:v>47.470999999999997</c:v>
                </c:pt>
                <c:pt idx="7144">
                  <c:v>47.475999999999999</c:v>
                </c:pt>
                <c:pt idx="7145">
                  <c:v>47.481000000000002</c:v>
                </c:pt>
                <c:pt idx="7146">
                  <c:v>47.485999999999997</c:v>
                </c:pt>
                <c:pt idx="7147">
                  <c:v>47.491</c:v>
                </c:pt>
                <c:pt idx="7148">
                  <c:v>47.496000000000002</c:v>
                </c:pt>
                <c:pt idx="7149">
                  <c:v>47.500999999999998</c:v>
                </c:pt>
                <c:pt idx="7150">
                  <c:v>47.506</c:v>
                </c:pt>
                <c:pt idx="7151">
                  <c:v>47.511000000000003</c:v>
                </c:pt>
                <c:pt idx="7152">
                  <c:v>47.515000000000001</c:v>
                </c:pt>
                <c:pt idx="7153">
                  <c:v>47.52</c:v>
                </c:pt>
                <c:pt idx="7154">
                  <c:v>47.524999999999999</c:v>
                </c:pt>
                <c:pt idx="7155">
                  <c:v>47.53</c:v>
                </c:pt>
                <c:pt idx="7156">
                  <c:v>47.534999999999997</c:v>
                </c:pt>
                <c:pt idx="7157">
                  <c:v>47.54</c:v>
                </c:pt>
                <c:pt idx="7158">
                  <c:v>47.545999999999999</c:v>
                </c:pt>
                <c:pt idx="7159">
                  <c:v>47.551000000000002</c:v>
                </c:pt>
                <c:pt idx="7160">
                  <c:v>47.555999999999997</c:v>
                </c:pt>
                <c:pt idx="7161">
                  <c:v>47.561</c:v>
                </c:pt>
                <c:pt idx="7162">
                  <c:v>47.566000000000003</c:v>
                </c:pt>
                <c:pt idx="7163">
                  <c:v>47.570999999999998</c:v>
                </c:pt>
                <c:pt idx="7164">
                  <c:v>47.576000000000001</c:v>
                </c:pt>
                <c:pt idx="7165">
                  <c:v>47.581000000000003</c:v>
                </c:pt>
                <c:pt idx="7166">
                  <c:v>47.585999999999999</c:v>
                </c:pt>
                <c:pt idx="7167">
                  <c:v>47.591000000000001</c:v>
                </c:pt>
                <c:pt idx="7168">
                  <c:v>47.595999999999997</c:v>
                </c:pt>
                <c:pt idx="7169">
                  <c:v>47.600999999999999</c:v>
                </c:pt>
                <c:pt idx="7170">
                  <c:v>47.606000000000002</c:v>
                </c:pt>
                <c:pt idx="7171">
                  <c:v>47.610999999999997</c:v>
                </c:pt>
                <c:pt idx="7172">
                  <c:v>47.616</c:v>
                </c:pt>
                <c:pt idx="7173">
                  <c:v>47.621000000000002</c:v>
                </c:pt>
                <c:pt idx="7174">
                  <c:v>47.625999999999998</c:v>
                </c:pt>
                <c:pt idx="7175">
                  <c:v>47.631</c:v>
                </c:pt>
                <c:pt idx="7176">
                  <c:v>47.636000000000003</c:v>
                </c:pt>
                <c:pt idx="7177">
                  <c:v>47.640999999999998</c:v>
                </c:pt>
                <c:pt idx="7178">
                  <c:v>47.646000000000001</c:v>
                </c:pt>
                <c:pt idx="7179">
                  <c:v>47.651000000000003</c:v>
                </c:pt>
                <c:pt idx="7180">
                  <c:v>47.655999999999999</c:v>
                </c:pt>
                <c:pt idx="7181">
                  <c:v>47.661999999999999</c:v>
                </c:pt>
                <c:pt idx="7182">
                  <c:v>47.667000000000002</c:v>
                </c:pt>
                <c:pt idx="7183">
                  <c:v>47.673000000000002</c:v>
                </c:pt>
                <c:pt idx="7184">
                  <c:v>47.677999999999997</c:v>
                </c:pt>
                <c:pt idx="7185">
                  <c:v>47.683</c:v>
                </c:pt>
                <c:pt idx="7186">
                  <c:v>47.688000000000002</c:v>
                </c:pt>
                <c:pt idx="7187">
                  <c:v>47.694000000000003</c:v>
                </c:pt>
                <c:pt idx="7188">
                  <c:v>47.7</c:v>
                </c:pt>
                <c:pt idx="7189">
                  <c:v>47.706000000000003</c:v>
                </c:pt>
                <c:pt idx="7190">
                  <c:v>47.712000000000003</c:v>
                </c:pt>
                <c:pt idx="7191">
                  <c:v>47.718000000000004</c:v>
                </c:pt>
                <c:pt idx="7192">
                  <c:v>47.722999999999999</c:v>
                </c:pt>
                <c:pt idx="7193">
                  <c:v>47.728999999999999</c:v>
                </c:pt>
                <c:pt idx="7194">
                  <c:v>47.734000000000002</c:v>
                </c:pt>
                <c:pt idx="7195">
                  <c:v>47.74</c:v>
                </c:pt>
                <c:pt idx="7196">
                  <c:v>47.744999999999997</c:v>
                </c:pt>
                <c:pt idx="7197">
                  <c:v>47.75</c:v>
                </c:pt>
                <c:pt idx="7198">
                  <c:v>47.755000000000003</c:v>
                </c:pt>
                <c:pt idx="7199">
                  <c:v>47.761000000000003</c:v>
                </c:pt>
                <c:pt idx="7200">
                  <c:v>47.765999999999998</c:v>
                </c:pt>
                <c:pt idx="7201">
                  <c:v>47.771000000000001</c:v>
                </c:pt>
                <c:pt idx="7202">
                  <c:v>47.777000000000001</c:v>
                </c:pt>
                <c:pt idx="7203">
                  <c:v>47.783000000000001</c:v>
                </c:pt>
                <c:pt idx="7204">
                  <c:v>47.787999999999997</c:v>
                </c:pt>
                <c:pt idx="7205">
                  <c:v>47.792999999999999</c:v>
                </c:pt>
                <c:pt idx="7206">
                  <c:v>47.798999999999999</c:v>
                </c:pt>
                <c:pt idx="7207">
                  <c:v>47.805</c:v>
                </c:pt>
                <c:pt idx="7208">
                  <c:v>47.81</c:v>
                </c:pt>
                <c:pt idx="7209">
                  <c:v>47.814999999999998</c:v>
                </c:pt>
                <c:pt idx="7210">
                  <c:v>47.820999999999998</c:v>
                </c:pt>
                <c:pt idx="7211">
                  <c:v>47.828000000000003</c:v>
                </c:pt>
                <c:pt idx="7212">
                  <c:v>47.834000000000003</c:v>
                </c:pt>
                <c:pt idx="7213">
                  <c:v>47.84</c:v>
                </c:pt>
                <c:pt idx="7214">
                  <c:v>47.845999999999997</c:v>
                </c:pt>
                <c:pt idx="7215">
                  <c:v>47.851999999999997</c:v>
                </c:pt>
                <c:pt idx="7216">
                  <c:v>47.857999999999997</c:v>
                </c:pt>
                <c:pt idx="7217">
                  <c:v>47.863999999999997</c:v>
                </c:pt>
                <c:pt idx="7218">
                  <c:v>47.87</c:v>
                </c:pt>
                <c:pt idx="7219">
                  <c:v>47.875999999999998</c:v>
                </c:pt>
                <c:pt idx="7220">
                  <c:v>47.881999999999998</c:v>
                </c:pt>
                <c:pt idx="7221">
                  <c:v>47.887999999999998</c:v>
                </c:pt>
                <c:pt idx="7222">
                  <c:v>47.893999999999998</c:v>
                </c:pt>
                <c:pt idx="7223">
                  <c:v>47.901000000000003</c:v>
                </c:pt>
                <c:pt idx="7224">
                  <c:v>47.906999999999996</c:v>
                </c:pt>
                <c:pt idx="7225">
                  <c:v>47.912999999999997</c:v>
                </c:pt>
                <c:pt idx="7226">
                  <c:v>47.918999999999997</c:v>
                </c:pt>
                <c:pt idx="7227">
                  <c:v>47.924999999999997</c:v>
                </c:pt>
                <c:pt idx="7228">
                  <c:v>47.930999999999997</c:v>
                </c:pt>
                <c:pt idx="7229">
                  <c:v>47.936999999999998</c:v>
                </c:pt>
                <c:pt idx="7230">
                  <c:v>47.942999999999998</c:v>
                </c:pt>
                <c:pt idx="7231">
                  <c:v>47.948999999999998</c:v>
                </c:pt>
                <c:pt idx="7232">
                  <c:v>47.954999999999998</c:v>
                </c:pt>
                <c:pt idx="7233">
                  <c:v>47.960999999999999</c:v>
                </c:pt>
                <c:pt idx="7234">
                  <c:v>47.966999999999999</c:v>
                </c:pt>
                <c:pt idx="7235">
                  <c:v>47.972999999999999</c:v>
                </c:pt>
                <c:pt idx="7236">
                  <c:v>47.978999999999999</c:v>
                </c:pt>
                <c:pt idx="7237">
                  <c:v>47.984999999999999</c:v>
                </c:pt>
                <c:pt idx="7238">
                  <c:v>47.991</c:v>
                </c:pt>
                <c:pt idx="7239">
                  <c:v>47.997</c:v>
                </c:pt>
                <c:pt idx="7240">
                  <c:v>48.003</c:v>
                </c:pt>
                <c:pt idx="7241">
                  <c:v>48.009</c:v>
                </c:pt>
                <c:pt idx="7242">
                  <c:v>48.015000000000001</c:v>
                </c:pt>
                <c:pt idx="7243">
                  <c:v>48.021000000000001</c:v>
                </c:pt>
                <c:pt idx="7244">
                  <c:v>48.027000000000001</c:v>
                </c:pt>
                <c:pt idx="7245">
                  <c:v>48.033000000000001</c:v>
                </c:pt>
                <c:pt idx="7246">
                  <c:v>48.039000000000001</c:v>
                </c:pt>
                <c:pt idx="7247">
                  <c:v>48.045000000000002</c:v>
                </c:pt>
                <c:pt idx="7248">
                  <c:v>48.051000000000002</c:v>
                </c:pt>
                <c:pt idx="7249">
                  <c:v>48.057000000000002</c:v>
                </c:pt>
                <c:pt idx="7250">
                  <c:v>48.063000000000002</c:v>
                </c:pt>
                <c:pt idx="7251">
                  <c:v>48.069000000000003</c:v>
                </c:pt>
                <c:pt idx="7252">
                  <c:v>48.075000000000003</c:v>
                </c:pt>
                <c:pt idx="7253">
                  <c:v>48.081000000000003</c:v>
                </c:pt>
                <c:pt idx="7254">
                  <c:v>48.087000000000003</c:v>
                </c:pt>
                <c:pt idx="7255">
                  <c:v>48.093000000000004</c:v>
                </c:pt>
                <c:pt idx="7256">
                  <c:v>48.098999999999997</c:v>
                </c:pt>
                <c:pt idx="7257">
                  <c:v>48.106000000000002</c:v>
                </c:pt>
                <c:pt idx="7258">
                  <c:v>48.113</c:v>
                </c:pt>
                <c:pt idx="7259">
                  <c:v>48.12</c:v>
                </c:pt>
                <c:pt idx="7260">
                  <c:v>48.127000000000002</c:v>
                </c:pt>
                <c:pt idx="7261">
                  <c:v>48.133000000000003</c:v>
                </c:pt>
                <c:pt idx="7262">
                  <c:v>48.139000000000003</c:v>
                </c:pt>
                <c:pt idx="7263">
                  <c:v>48.146000000000001</c:v>
                </c:pt>
                <c:pt idx="7264">
                  <c:v>48.152000000000001</c:v>
                </c:pt>
                <c:pt idx="7265">
                  <c:v>48.158000000000001</c:v>
                </c:pt>
                <c:pt idx="7266">
                  <c:v>48.164999999999999</c:v>
                </c:pt>
                <c:pt idx="7267">
                  <c:v>48.171999999999997</c:v>
                </c:pt>
                <c:pt idx="7268">
                  <c:v>48.179000000000002</c:v>
                </c:pt>
                <c:pt idx="7269">
                  <c:v>48.185000000000002</c:v>
                </c:pt>
                <c:pt idx="7270">
                  <c:v>48.192</c:v>
                </c:pt>
                <c:pt idx="7271">
                  <c:v>48.198999999999998</c:v>
                </c:pt>
                <c:pt idx="7272">
                  <c:v>48.206000000000003</c:v>
                </c:pt>
                <c:pt idx="7273">
                  <c:v>48.212000000000003</c:v>
                </c:pt>
                <c:pt idx="7274">
                  <c:v>48.219000000000001</c:v>
                </c:pt>
                <c:pt idx="7275">
                  <c:v>48.225999999999999</c:v>
                </c:pt>
                <c:pt idx="7276">
                  <c:v>48.231999999999999</c:v>
                </c:pt>
                <c:pt idx="7277">
                  <c:v>48.238</c:v>
                </c:pt>
                <c:pt idx="7278">
                  <c:v>48.244999999999997</c:v>
                </c:pt>
                <c:pt idx="7279">
                  <c:v>48.252000000000002</c:v>
                </c:pt>
                <c:pt idx="7280">
                  <c:v>48.258000000000003</c:v>
                </c:pt>
                <c:pt idx="7281">
                  <c:v>48.264000000000003</c:v>
                </c:pt>
                <c:pt idx="7282">
                  <c:v>48.271000000000001</c:v>
                </c:pt>
                <c:pt idx="7283">
                  <c:v>48.277999999999999</c:v>
                </c:pt>
                <c:pt idx="7284">
                  <c:v>48.283999999999999</c:v>
                </c:pt>
                <c:pt idx="7285">
                  <c:v>48.29</c:v>
                </c:pt>
                <c:pt idx="7286">
                  <c:v>48.296999999999997</c:v>
                </c:pt>
                <c:pt idx="7287">
                  <c:v>48.304000000000002</c:v>
                </c:pt>
                <c:pt idx="7288">
                  <c:v>48.31</c:v>
                </c:pt>
                <c:pt idx="7289">
                  <c:v>48.316000000000003</c:v>
                </c:pt>
                <c:pt idx="7290">
                  <c:v>48.323</c:v>
                </c:pt>
                <c:pt idx="7291">
                  <c:v>48.33</c:v>
                </c:pt>
                <c:pt idx="7292">
                  <c:v>48.335999999999999</c:v>
                </c:pt>
                <c:pt idx="7293">
                  <c:v>48.341999999999999</c:v>
                </c:pt>
                <c:pt idx="7294">
                  <c:v>48.35</c:v>
                </c:pt>
                <c:pt idx="7295">
                  <c:v>48.356999999999999</c:v>
                </c:pt>
                <c:pt idx="7296">
                  <c:v>48.363</c:v>
                </c:pt>
                <c:pt idx="7297">
                  <c:v>48.369</c:v>
                </c:pt>
                <c:pt idx="7298">
                  <c:v>48.375999999999998</c:v>
                </c:pt>
                <c:pt idx="7299">
                  <c:v>48.383000000000003</c:v>
                </c:pt>
                <c:pt idx="7300">
                  <c:v>48.389000000000003</c:v>
                </c:pt>
                <c:pt idx="7301">
                  <c:v>48.395000000000003</c:v>
                </c:pt>
                <c:pt idx="7302">
                  <c:v>48.402000000000001</c:v>
                </c:pt>
                <c:pt idx="7303">
                  <c:v>48.408999999999999</c:v>
                </c:pt>
                <c:pt idx="7304">
                  <c:v>48.414999999999999</c:v>
                </c:pt>
                <c:pt idx="7305">
                  <c:v>48.420999999999999</c:v>
                </c:pt>
                <c:pt idx="7306">
                  <c:v>48.427999999999997</c:v>
                </c:pt>
                <c:pt idx="7307">
                  <c:v>48.435000000000002</c:v>
                </c:pt>
                <c:pt idx="7308">
                  <c:v>48.441000000000003</c:v>
                </c:pt>
                <c:pt idx="7309">
                  <c:v>48.447000000000003</c:v>
                </c:pt>
                <c:pt idx="7310">
                  <c:v>48.454000000000001</c:v>
                </c:pt>
                <c:pt idx="7311">
                  <c:v>48.460999999999999</c:v>
                </c:pt>
                <c:pt idx="7312">
                  <c:v>48.468000000000004</c:v>
                </c:pt>
                <c:pt idx="7313">
                  <c:v>48.475000000000001</c:v>
                </c:pt>
                <c:pt idx="7314">
                  <c:v>48.481999999999999</c:v>
                </c:pt>
                <c:pt idx="7315">
                  <c:v>48.488999999999997</c:v>
                </c:pt>
                <c:pt idx="7316">
                  <c:v>48.494999999999997</c:v>
                </c:pt>
                <c:pt idx="7317">
                  <c:v>48.500999999999998</c:v>
                </c:pt>
                <c:pt idx="7318">
                  <c:v>48.508000000000003</c:v>
                </c:pt>
                <c:pt idx="7319">
                  <c:v>48.515000000000001</c:v>
                </c:pt>
                <c:pt idx="7320">
                  <c:v>48.521999999999998</c:v>
                </c:pt>
                <c:pt idx="7321">
                  <c:v>48.529000000000003</c:v>
                </c:pt>
                <c:pt idx="7322">
                  <c:v>48.536000000000001</c:v>
                </c:pt>
                <c:pt idx="7323">
                  <c:v>48.543999999999997</c:v>
                </c:pt>
                <c:pt idx="7324">
                  <c:v>48.552</c:v>
                </c:pt>
                <c:pt idx="7325">
                  <c:v>48.558999999999997</c:v>
                </c:pt>
                <c:pt idx="7326">
                  <c:v>48.566000000000003</c:v>
                </c:pt>
                <c:pt idx="7327">
                  <c:v>48.573</c:v>
                </c:pt>
                <c:pt idx="7328">
                  <c:v>48.58</c:v>
                </c:pt>
                <c:pt idx="7329">
                  <c:v>48.587000000000003</c:v>
                </c:pt>
                <c:pt idx="7330">
                  <c:v>48.594999999999999</c:v>
                </c:pt>
                <c:pt idx="7331">
                  <c:v>48.603000000000002</c:v>
                </c:pt>
                <c:pt idx="7332">
                  <c:v>48.61</c:v>
                </c:pt>
                <c:pt idx="7333">
                  <c:v>48.618000000000002</c:v>
                </c:pt>
                <c:pt idx="7334">
                  <c:v>48.625999999999998</c:v>
                </c:pt>
                <c:pt idx="7335">
                  <c:v>48.634</c:v>
                </c:pt>
                <c:pt idx="7336">
                  <c:v>48.642000000000003</c:v>
                </c:pt>
                <c:pt idx="7337">
                  <c:v>48.649000000000001</c:v>
                </c:pt>
                <c:pt idx="7338">
                  <c:v>48.655999999999999</c:v>
                </c:pt>
                <c:pt idx="7339">
                  <c:v>48.662999999999997</c:v>
                </c:pt>
                <c:pt idx="7340">
                  <c:v>48.67</c:v>
                </c:pt>
                <c:pt idx="7341">
                  <c:v>48.677</c:v>
                </c:pt>
                <c:pt idx="7342">
                  <c:v>48.683999999999997</c:v>
                </c:pt>
                <c:pt idx="7343">
                  <c:v>48.691000000000003</c:v>
                </c:pt>
                <c:pt idx="7344">
                  <c:v>48.698</c:v>
                </c:pt>
                <c:pt idx="7345">
                  <c:v>48.704999999999998</c:v>
                </c:pt>
                <c:pt idx="7346">
                  <c:v>48.712000000000003</c:v>
                </c:pt>
                <c:pt idx="7347">
                  <c:v>48.72</c:v>
                </c:pt>
                <c:pt idx="7348">
                  <c:v>48.726999999999997</c:v>
                </c:pt>
                <c:pt idx="7349">
                  <c:v>48.734000000000002</c:v>
                </c:pt>
                <c:pt idx="7350">
                  <c:v>48.741999999999997</c:v>
                </c:pt>
                <c:pt idx="7351">
                  <c:v>48.749000000000002</c:v>
                </c:pt>
                <c:pt idx="7352">
                  <c:v>48.756</c:v>
                </c:pt>
                <c:pt idx="7353">
                  <c:v>48.762999999999998</c:v>
                </c:pt>
                <c:pt idx="7354">
                  <c:v>48.77</c:v>
                </c:pt>
                <c:pt idx="7355">
                  <c:v>48.777999999999999</c:v>
                </c:pt>
                <c:pt idx="7356">
                  <c:v>48.784999999999997</c:v>
                </c:pt>
                <c:pt idx="7357">
                  <c:v>48.792000000000002</c:v>
                </c:pt>
                <c:pt idx="7358">
                  <c:v>48.798999999999999</c:v>
                </c:pt>
                <c:pt idx="7359">
                  <c:v>48.805999999999997</c:v>
                </c:pt>
                <c:pt idx="7360">
                  <c:v>48.813000000000002</c:v>
                </c:pt>
                <c:pt idx="7361">
                  <c:v>48.82</c:v>
                </c:pt>
                <c:pt idx="7362">
                  <c:v>48.826999999999998</c:v>
                </c:pt>
                <c:pt idx="7363">
                  <c:v>48.835000000000001</c:v>
                </c:pt>
                <c:pt idx="7364">
                  <c:v>48.841999999999999</c:v>
                </c:pt>
                <c:pt idx="7365">
                  <c:v>48.848999999999997</c:v>
                </c:pt>
                <c:pt idx="7366">
                  <c:v>48.856000000000002</c:v>
                </c:pt>
                <c:pt idx="7367">
                  <c:v>48.865000000000002</c:v>
                </c:pt>
                <c:pt idx="7368">
                  <c:v>48.872</c:v>
                </c:pt>
                <c:pt idx="7369">
                  <c:v>48.878999999999998</c:v>
                </c:pt>
                <c:pt idx="7370">
                  <c:v>48.886000000000003</c:v>
                </c:pt>
                <c:pt idx="7371">
                  <c:v>48.893000000000001</c:v>
                </c:pt>
                <c:pt idx="7372">
                  <c:v>48.9</c:v>
                </c:pt>
                <c:pt idx="7373">
                  <c:v>48.908999999999999</c:v>
                </c:pt>
                <c:pt idx="7374">
                  <c:v>48.917000000000002</c:v>
                </c:pt>
                <c:pt idx="7375">
                  <c:v>48.923999999999999</c:v>
                </c:pt>
                <c:pt idx="7376">
                  <c:v>48.930999999999997</c:v>
                </c:pt>
                <c:pt idx="7377">
                  <c:v>48.938000000000002</c:v>
                </c:pt>
                <c:pt idx="7378">
                  <c:v>48.945</c:v>
                </c:pt>
                <c:pt idx="7379">
                  <c:v>48.953000000000003</c:v>
                </c:pt>
                <c:pt idx="7380">
                  <c:v>48.96</c:v>
                </c:pt>
                <c:pt idx="7381">
                  <c:v>48.966999999999999</c:v>
                </c:pt>
                <c:pt idx="7382">
                  <c:v>48.973999999999997</c:v>
                </c:pt>
                <c:pt idx="7383">
                  <c:v>48.981999999999999</c:v>
                </c:pt>
                <c:pt idx="7384">
                  <c:v>48.988999999999997</c:v>
                </c:pt>
                <c:pt idx="7385">
                  <c:v>48.996000000000002</c:v>
                </c:pt>
                <c:pt idx="7386">
                  <c:v>49.003</c:v>
                </c:pt>
                <c:pt idx="7387">
                  <c:v>49.011000000000003</c:v>
                </c:pt>
                <c:pt idx="7388">
                  <c:v>49.018000000000001</c:v>
                </c:pt>
                <c:pt idx="7389">
                  <c:v>49.024999999999999</c:v>
                </c:pt>
                <c:pt idx="7390">
                  <c:v>49.031999999999996</c:v>
                </c:pt>
                <c:pt idx="7391">
                  <c:v>49.039000000000001</c:v>
                </c:pt>
                <c:pt idx="7392">
                  <c:v>49.045999999999999</c:v>
                </c:pt>
                <c:pt idx="7393">
                  <c:v>49.052999999999997</c:v>
                </c:pt>
                <c:pt idx="7394">
                  <c:v>49.06</c:v>
                </c:pt>
                <c:pt idx="7395">
                  <c:v>49.067999999999998</c:v>
                </c:pt>
                <c:pt idx="7396">
                  <c:v>49.075000000000003</c:v>
                </c:pt>
                <c:pt idx="7397">
                  <c:v>49.082000000000001</c:v>
                </c:pt>
                <c:pt idx="7398">
                  <c:v>49.088999999999999</c:v>
                </c:pt>
                <c:pt idx="7399">
                  <c:v>49.095999999999997</c:v>
                </c:pt>
                <c:pt idx="7400">
                  <c:v>49.103999999999999</c:v>
                </c:pt>
                <c:pt idx="7401">
                  <c:v>49.110999999999997</c:v>
                </c:pt>
                <c:pt idx="7402">
                  <c:v>49.118000000000002</c:v>
                </c:pt>
                <c:pt idx="7403">
                  <c:v>49.125</c:v>
                </c:pt>
                <c:pt idx="7404">
                  <c:v>49.131999999999998</c:v>
                </c:pt>
                <c:pt idx="7405">
                  <c:v>49.139000000000003</c:v>
                </c:pt>
                <c:pt idx="7406">
                  <c:v>49.146000000000001</c:v>
                </c:pt>
                <c:pt idx="7407">
                  <c:v>49.152999999999999</c:v>
                </c:pt>
                <c:pt idx="7408">
                  <c:v>49.16</c:v>
                </c:pt>
                <c:pt idx="7409">
                  <c:v>49.165999999999997</c:v>
                </c:pt>
                <c:pt idx="7410">
                  <c:v>49.171999999999997</c:v>
                </c:pt>
                <c:pt idx="7411">
                  <c:v>49.179000000000002</c:v>
                </c:pt>
                <c:pt idx="7412">
                  <c:v>49.185000000000002</c:v>
                </c:pt>
                <c:pt idx="7413">
                  <c:v>49.191000000000003</c:v>
                </c:pt>
                <c:pt idx="7414">
                  <c:v>49.197000000000003</c:v>
                </c:pt>
                <c:pt idx="7415">
                  <c:v>49.204000000000001</c:v>
                </c:pt>
                <c:pt idx="7416">
                  <c:v>49.21</c:v>
                </c:pt>
                <c:pt idx="7417">
                  <c:v>49.216000000000001</c:v>
                </c:pt>
                <c:pt idx="7418">
                  <c:v>49.222999999999999</c:v>
                </c:pt>
                <c:pt idx="7419">
                  <c:v>49.23</c:v>
                </c:pt>
                <c:pt idx="7420">
                  <c:v>49.235999999999997</c:v>
                </c:pt>
                <c:pt idx="7421">
                  <c:v>49.241999999999997</c:v>
                </c:pt>
                <c:pt idx="7422">
                  <c:v>49.247999999999998</c:v>
                </c:pt>
                <c:pt idx="7423">
                  <c:v>49.253999999999998</c:v>
                </c:pt>
                <c:pt idx="7424">
                  <c:v>49.26</c:v>
                </c:pt>
                <c:pt idx="7425">
                  <c:v>49.265999999999998</c:v>
                </c:pt>
                <c:pt idx="7426">
                  <c:v>49.271999999999998</c:v>
                </c:pt>
                <c:pt idx="7427">
                  <c:v>49.279000000000003</c:v>
                </c:pt>
                <c:pt idx="7428">
                  <c:v>49.284999999999997</c:v>
                </c:pt>
                <c:pt idx="7429">
                  <c:v>49.290999999999997</c:v>
                </c:pt>
                <c:pt idx="7430">
                  <c:v>49.296999999999997</c:v>
                </c:pt>
                <c:pt idx="7431">
                  <c:v>49.304000000000002</c:v>
                </c:pt>
                <c:pt idx="7432">
                  <c:v>49.311</c:v>
                </c:pt>
                <c:pt idx="7433">
                  <c:v>49.317</c:v>
                </c:pt>
                <c:pt idx="7434">
                  <c:v>49.323999999999998</c:v>
                </c:pt>
                <c:pt idx="7435">
                  <c:v>49.331000000000003</c:v>
                </c:pt>
                <c:pt idx="7436">
                  <c:v>49.337000000000003</c:v>
                </c:pt>
                <c:pt idx="7437">
                  <c:v>49.344999999999999</c:v>
                </c:pt>
                <c:pt idx="7438">
                  <c:v>49.351999999999997</c:v>
                </c:pt>
                <c:pt idx="7439">
                  <c:v>49.359000000000002</c:v>
                </c:pt>
                <c:pt idx="7440">
                  <c:v>49.366</c:v>
                </c:pt>
                <c:pt idx="7441">
                  <c:v>49.372</c:v>
                </c:pt>
                <c:pt idx="7442">
                  <c:v>49.378999999999998</c:v>
                </c:pt>
                <c:pt idx="7443">
                  <c:v>49.386000000000003</c:v>
                </c:pt>
                <c:pt idx="7444">
                  <c:v>49.393000000000001</c:v>
                </c:pt>
                <c:pt idx="7445">
                  <c:v>49.399000000000001</c:v>
                </c:pt>
                <c:pt idx="7446">
                  <c:v>49.405000000000001</c:v>
                </c:pt>
                <c:pt idx="7447">
                  <c:v>49.411999999999999</c:v>
                </c:pt>
                <c:pt idx="7448">
                  <c:v>49.417999999999999</c:v>
                </c:pt>
                <c:pt idx="7449">
                  <c:v>49.423999999999999</c:v>
                </c:pt>
                <c:pt idx="7450">
                  <c:v>49.430999999999997</c:v>
                </c:pt>
                <c:pt idx="7451">
                  <c:v>49.436999999999998</c:v>
                </c:pt>
                <c:pt idx="7452">
                  <c:v>49.442999999999998</c:v>
                </c:pt>
                <c:pt idx="7453">
                  <c:v>49.448999999999998</c:v>
                </c:pt>
                <c:pt idx="7454">
                  <c:v>49.454999999999998</c:v>
                </c:pt>
                <c:pt idx="7455">
                  <c:v>49.462000000000003</c:v>
                </c:pt>
                <c:pt idx="7456">
                  <c:v>49.469000000000001</c:v>
                </c:pt>
                <c:pt idx="7457">
                  <c:v>49.475999999999999</c:v>
                </c:pt>
                <c:pt idx="7458">
                  <c:v>49.481999999999999</c:v>
                </c:pt>
                <c:pt idx="7459">
                  <c:v>49.488</c:v>
                </c:pt>
                <c:pt idx="7460">
                  <c:v>49.494999999999997</c:v>
                </c:pt>
                <c:pt idx="7461">
                  <c:v>49.500999999999998</c:v>
                </c:pt>
                <c:pt idx="7462">
                  <c:v>49.508000000000003</c:v>
                </c:pt>
                <c:pt idx="7463">
                  <c:v>49.515000000000001</c:v>
                </c:pt>
                <c:pt idx="7464">
                  <c:v>49.521000000000001</c:v>
                </c:pt>
                <c:pt idx="7465">
                  <c:v>49.527999999999999</c:v>
                </c:pt>
                <c:pt idx="7466">
                  <c:v>49.534999999999997</c:v>
                </c:pt>
                <c:pt idx="7467">
                  <c:v>49.542000000000002</c:v>
                </c:pt>
                <c:pt idx="7468">
                  <c:v>49.548000000000002</c:v>
                </c:pt>
                <c:pt idx="7469">
                  <c:v>49.554000000000002</c:v>
                </c:pt>
                <c:pt idx="7470">
                  <c:v>49.56</c:v>
                </c:pt>
                <c:pt idx="7471">
                  <c:v>49.566000000000003</c:v>
                </c:pt>
                <c:pt idx="7472">
                  <c:v>49.572000000000003</c:v>
                </c:pt>
                <c:pt idx="7473">
                  <c:v>49.579000000000001</c:v>
                </c:pt>
                <c:pt idx="7474">
                  <c:v>49.585999999999999</c:v>
                </c:pt>
                <c:pt idx="7475">
                  <c:v>49.593000000000004</c:v>
                </c:pt>
                <c:pt idx="7476">
                  <c:v>49.598999999999997</c:v>
                </c:pt>
                <c:pt idx="7477">
                  <c:v>49.604999999999997</c:v>
                </c:pt>
                <c:pt idx="7478">
                  <c:v>49.610999999999997</c:v>
                </c:pt>
                <c:pt idx="7479">
                  <c:v>49.618000000000002</c:v>
                </c:pt>
                <c:pt idx="7480">
                  <c:v>49.624000000000002</c:v>
                </c:pt>
                <c:pt idx="7481">
                  <c:v>49.63</c:v>
                </c:pt>
                <c:pt idx="7482">
                  <c:v>49.636000000000003</c:v>
                </c:pt>
                <c:pt idx="7483">
                  <c:v>49.643000000000001</c:v>
                </c:pt>
                <c:pt idx="7484">
                  <c:v>49.649000000000001</c:v>
                </c:pt>
                <c:pt idx="7485">
                  <c:v>49.655000000000001</c:v>
                </c:pt>
                <c:pt idx="7486">
                  <c:v>49.661000000000001</c:v>
                </c:pt>
                <c:pt idx="7487">
                  <c:v>49.667000000000002</c:v>
                </c:pt>
                <c:pt idx="7488">
                  <c:v>49.673000000000002</c:v>
                </c:pt>
                <c:pt idx="7489">
                  <c:v>49.679000000000002</c:v>
                </c:pt>
                <c:pt idx="7490">
                  <c:v>49.685000000000002</c:v>
                </c:pt>
                <c:pt idx="7491">
                  <c:v>49.692</c:v>
                </c:pt>
                <c:pt idx="7492">
                  <c:v>49.698</c:v>
                </c:pt>
                <c:pt idx="7493">
                  <c:v>49.704000000000001</c:v>
                </c:pt>
                <c:pt idx="7494">
                  <c:v>49.710999999999999</c:v>
                </c:pt>
                <c:pt idx="7495">
                  <c:v>49.718000000000004</c:v>
                </c:pt>
                <c:pt idx="7496">
                  <c:v>49.725000000000001</c:v>
                </c:pt>
                <c:pt idx="7497">
                  <c:v>49.731999999999999</c:v>
                </c:pt>
                <c:pt idx="7498">
                  <c:v>49.738999999999997</c:v>
                </c:pt>
                <c:pt idx="7499">
                  <c:v>49.746000000000002</c:v>
                </c:pt>
                <c:pt idx="7500">
                  <c:v>49.752000000000002</c:v>
                </c:pt>
                <c:pt idx="7501">
                  <c:v>49.758000000000003</c:v>
                </c:pt>
                <c:pt idx="7502">
                  <c:v>49.764000000000003</c:v>
                </c:pt>
                <c:pt idx="7503">
                  <c:v>49.77</c:v>
                </c:pt>
                <c:pt idx="7504">
                  <c:v>49.776000000000003</c:v>
                </c:pt>
                <c:pt idx="7505">
                  <c:v>49.781999999999996</c:v>
                </c:pt>
                <c:pt idx="7506">
                  <c:v>49.787999999999997</c:v>
                </c:pt>
                <c:pt idx="7507">
                  <c:v>49.793999999999997</c:v>
                </c:pt>
                <c:pt idx="7508">
                  <c:v>49.8</c:v>
                </c:pt>
                <c:pt idx="7509">
                  <c:v>49.805999999999997</c:v>
                </c:pt>
                <c:pt idx="7510">
                  <c:v>49.811999999999998</c:v>
                </c:pt>
                <c:pt idx="7511">
                  <c:v>49.819000000000003</c:v>
                </c:pt>
                <c:pt idx="7512">
                  <c:v>49.826000000000001</c:v>
                </c:pt>
                <c:pt idx="7513">
                  <c:v>49.832000000000001</c:v>
                </c:pt>
                <c:pt idx="7514">
                  <c:v>49.838000000000001</c:v>
                </c:pt>
                <c:pt idx="7515">
                  <c:v>49.844000000000001</c:v>
                </c:pt>
                <c:pt idx="7516">
                  <c:v>49.85</c:v>
                </c:pt>
                <c:pt idx="7517">
                  <c:v>49.856000000000002</c:v>
                </c:pt>
                <c:pt idx="7518">
                  <c:v>49.862000000000002</c:v>
                </c:pt>
                <c:pt idx="7519">
                  <c:v>49.868000000000002</c:v>
                </c:pt>
                <c:pt idx="7520">
                  <c:v>49.874000000000002</c:v>
                </c:pt>
                <c:pt idx="7521">
                  <c:v>49.88</c:v>
                </c:pt>
                <c:pt idx="7522">
                  <c:v>49.886000000000003</c:v>
                </c:pt>
                <c:pt idx="7523">
                  <c:v>49.892000000000003</c:v>
                </c:pt>
                <c:pt idx="7524">
                  <c:v>49.898000000000003</c:v>
                </c:pt>
                <c:pt idx="7525">
                  <c:v>49.904000000000003</c:v>
                </c:pt>
                <c:pt idx="7526">
                  <c:v>49.91</c:v>
                </c:pt>
                <c:pt idx="7527">
                  <c:v>49.915999999999997</c:v>
                </c:pt>
                <c:pt idx="7528">
                  <c:v>49.921999999999997</c:v>
                </c:pt>
                <c:pt idx="7529">
                  <c:v>49.927999999999997</c:v>
                </c:pt>
                <c:pt idx="7530">
                  <c:v>49.935000000000002</c:v>
                </c:pt>
                <c:pt idx="7531">
                  <c:v>49.942</c:v>
                </c:pt>
                <c:pt idx="7532">
                  <c:v>49.948</c:v>
                </c:pt>
                <c:pt idx="7533">
                  <c:v>49.954000000000001</c:v>
                </c:pt>
                <c:pt idx="7534">
                  <c:v>49.96</c:v>
                </c:pt>
                <c:pt idx="7535">
                  <c:v>49.966000000000001</c:v>
                </c:pt>
                <c:pt idx="7536">
                  <c:v>49.972000000000001</c:v>
                </c:pt>
                <c:pt idx="7537">
                  <c:v>49.978000000000002</c:v>
                </c:pt>
                <c:pt idx="7538">
                  <c:v>49.984000000000002</c:v>
                </c:pt>
                <c:pt idx="7539">
                  <c:v>49.99</c:v>
                </c:pt>
                <c:pt idx="7540">
                  <c:v>49.996000000000002</c:v>
                </c:pt>
                <c:pt idx="7541">
                  <c:v>50.002000000000002</c:v>
                </c:pt>
                <c:pt idx="7542">
                  <c:v>50.008000000000003</c:v>
                </c:pt>
                <c:pt idx="7543">
                  <c:v>50.014000000000003</c:v>
                </c:pt>
                <c:pt idx="7544">
                  <c:v>50.02</c:v>
                </c:pt>
                <c:pt idx="7545">
                  <c:v>50.027000000000001</c:v>
                </c:pt>
                <c:pt idx="7546">
                  <c:v>50.033999999999999</c:v>
                </c:pt>
                <c:pt idx="7547">
                  <c:v>50.040999999999997</c:v>
                </c:pt>
                <c:pt idx="7548">
                  <c:v>50.046999999999997</c:v>
                </c:pt>
                <c:pt idx="7549">
                  <c:v>50.052999999999997</c:v>
                </c:pt>
                <c:pt idx="7550">
                  <c:v>50.058999999999997</c:v>
                </c:pt>
                <c:pt idx="7551">
                  <c:v>50.066000000000003</c:v>
                </c:pt>
                <c:pt idx="7552">
                  <c:v>50.072000000000003</c:v>
                </c:pt>
                <c:pt idx="7553">
                  <c:v>50.078000000000003</c:v>
                </c:pt>
                <c:pt idx="7554">
                  <c:v>50.084000000000003</c:v>
                </c:pt>
                <c:pt idx="7555">
                  <c:v>50.091000000000001</c:v>
                </c:pt>
                <c:pt idx="7556">
                  <c:v>50.097999999999999</c:v>
                </c:pt>
                <c:pt idx="7557">
                  <c:v>50.103999999999999</c:v>
                </c:pt>
                <c:pt idx="7558">
                  <c:v>50.11</c:v>
                </c:pt>
                <c:pt idx="7559">
                  <c:v>50.116</c:v>
                </c:pt>
                <c:pt idx="7560">
                  <c:v>50.122</c:v>
                </c:pt>
                <c:pt idx="7561">
                  <c:v>50.128</c:v>
                </c:pt>
                <c:pt idx="7562">
                  <c:v>50.134</c:v>
                </c:pt>
                <c:pt idx="7563">
                  <c:v>50.14</c:v>
                </c:pt>
                <c:pt idx="7564">
                  <c:v>50.146000000000001</c:v>
                </c:pt>
                <c:pt idx="7565">
                  <c:v>50.152000000000001</c:v>
                </c:pt>
                <c:pt idx="7566">
                  <c:v>50.158000000000001</c:v>
                </c:pt>
                <c:pt idx="7567">
                  <c:v>50.164000000000001</c:v>
                </c:pt>
                <c:pt idx="7568">
                  <c:v>50.17</c:v>
                </c:pt>
                <c:pt idx="7569">
                  <c:v>50.176000000000002</c:v>
                </c:pt>
                <c:pt idx="7570">
                  <c:v>50.182000000000002</c:v>
                </c:pt>
                <c:pt idx="7571">
                  <c:v>50.189</c:v>
                </c:pt>
                <c:pt idx="7572">
                  <c:v>50.195999999999998</c:v>
                </c:pt>
                <c:pt idx="7573">
                  <c:v>50.201999999999998</c:v>
                </c:pt>
                <c:pt idx="7574">
                  <c:v>50.207999999999998</c:v>
                </c:pt>
                <c:pt idx="7575">
                  <c:v>50.213999999999999</c:v>
                </c:pt>
                <c:pt idx="7576">
                  <c:v>50.22</c:v>
                </c:pt>
                <c:pt idx="7577">
                  <c:v>50.225999999999999</c:v>
                </c:pt>
                <c:pt idx="7578">
                  <c:v>50.231999999999999</c:v>
                </c:pt>
                <c:pt idx="7579">
                  <c:v>50.238</c:v>
                </c:pt>
                <c:pt idx="7580">
                  <c:v>50.244</c:v>
                </c:pt>
                <c:pt idx="7581">
                  <c:v>50.25</c:v>
                </c:pt>
                <c:pt idx="7582">
                  <c:v>50.256</c:v>
                </c:pt>
                <c:pt idx="7583">
                  <c:v>50.262</c:v>
                </c:pt>
                <c:pt idx="7584">
                  <c:v>50.268000000000001</c:v>
                </c:pt>
                <c:pt idx="7585">
                  <c:v>50.274000000000001</c:v>
                </c:pt>
                <c:pt idx="7586">
                  <c:v>50.28</c:v>
                </c:pt>
                <c:pt idx="7587">
                  <c:v>50.286000000000001</c:v>
                </c:pt>
                <c:pt idx="7588">
                  <c:v>50.292000000000002</c:v>
                </c:pt>
                <c:pt idx="7589">
                  <c:v>50.298000000000002</c:v>
                </c:pt>
                <c:pt idx="7590">
                  <c:v>50.304000000000002</c:v>
                </c:pt>
                <c:pt idx="7591">
                  <c:v>50.31</c:v>
                </c:pt>
                <c:pt idx="7592">
                  <c:v>50.316000000000003</c:v>
                </c:pt>
                <c:pt idx="7593">
                  <c:v>50.322000000000003</c:v>
                </c:pt>
                <c:pt idx="7594">
                  <c:v>50.328000000000003</c:v>
                </c:pt>
                <c:pt idx="7595">
                  <c:v>50.334000000000003</c:v>
                </c:pt>
                <c:pt idx="7596">
                  <c:v>50.34</c:v>
                </c:pt>
                <c:pt idx="7597">
                  <c:v>50.345999999999997</c:v>
                </c:pt>
                <c:pt idx="7598">
                  <c:v>50.351999999999997</c:v>
                </c:pt>
                <c:pt idx="7599">
                  <c:v>50.357999999999997</c:v>
                </c:pt>
                <c:pt idx="7600">
                  <c:v>50.363999999999997</c:v>
                </c:pt>
                <c:pt idx="7601">
                  <c:v>50.37</c:v>
                </c:pt>
                <c:pt idx="7602">
                  <c:v>50.375999999999998</c:v>
                </c:pt>
                <c:pt idx="7603">
                  <c:v>50.383000000000003</c:v>
                </c:pt>
                <c:pt idx="7604">
                  <c:v>50.389000000000003</c:v>
                </c:pt>
                <c:pt idx="7605">
                  <c:v>50.395000000000003</c:v>
                </c:pt>
                <c:pt idx="7606">
                  <c:v>50.401000000000003</c:v>
                </c:pt>
                <c:pt idx="7607">
                  <c:v>50.406999999999996</c:v>
                </c:pt>
                <c:pt idx="7608">
                  <c:v>50.412999999999997</c:v>
                </c:pt>
                <c:pt idx="7609">
                  <c:v>50.418999999999997</c:v>
                </c:pt>
                <c:pt idx="7610">
                  <c:v>50.424999999999997</c:v>
                </c:pt>
                <c:pt idx="7611">
                  <c:v>50.430999999999997</c:v>
                </c:pt>
                <c:pt idx="7612">
                  <c:v>50.436</c:v>
                </c:pt>
                <c:pt idx="7613">
                  <c:v>50.442</c:v>
                </c:pt>
                <c:pt idx="7614">
                  <c:v>50.447000000000003</c:v>
                </c:pt>
                <c:pt idx="7615">
                  <c:v>50.453000000000003</c:v>
                </c:pt>
                <c:pt idx="7616">
                  <c:v>50.459000000000003</c:v>
                </c:pt>
                <c:pt idx="7617">
                  <c:v>50.463999999999999</c:v>
                </c:pt>
                <c:pt idx="7618">
                  <c:v>50.47</c:v>
                </c:pt>
                <c:pt idx="7619">
                  <c:v>50.475999999999999</c:v>
                </c:pt>
                <c:pt idx="7620">
                  <c:v>50.481999999999999</c:v>
                </c:pt>
                <c:pt idx="7621">
                  <c:v>50.488999999999997</c:v>
                </c:pt>
                <c:pt idx="7622">
                  <c:v>50.494999999999997</c:v>
                </c:pt>
                <c:pt idx="7623">
                  <c:v>50.500999999999998</c:v>
                </c:pt>
                <c:pt idx="7624">
                  <c:v>50.506999999999998</c:v>
                </c:pt>
                <c:pt idx="7625">
                  <c:v>50.512</c:v>
                </c:pt>
                <c:pt idx="7626">
                  <c:v>50.518000000000001</c:v>
                </c:pt>
                <c:pt idx="7627">
                  <c:v>50.524000000000001</c:v>
                </c:pt>
                <c:pt idx="7628">
                  <c:v>50.53</c:v>
                </c:pt>
                <c:pt idx="7629">
                  <c:v>50.534999999999997</c:v>
                </c:pt>
                <c:pt idx="7630">
                  <c:v>50.54</c:v>
                </c:pt>
                <c:pt idx="7631">
                  <c:v>50.546999999999997</c:v>
                </c:pt>
                <c:pt idx="7632">
                  <c:v>50.552999999999997</c:v>
                </c:pt>
                <c:pt idx="7633">
                  <c:v>50.558</c:v>
                </c:pt>
                <c:pt idx="7634">
                  <c:v>50.564</c:v>
                </c:pt>
                <c:pt idx="7635">
                  <c:v>50.57</c:v>
                </c:pt>
                <c:pt idx="7636">
                  <c:v>50.576000000000001</c:v>
                </c:pt>
                <c:pt idx="7637">
                  <c:v>50.582000000000001</c:v>
                </c:pt>
                <c:pt idx="7638">
                  <c:v>50.588000000000001</c:v>
                </c:pt>
                <c:pt idx="7639">
                  <c:v>50.594000000000001</c:v>
                </c:pt>
                <c:pt idx="7640">
                  <c:v>50.6</c:v>
                </c:pt>
                <c:pt idx="7641">
                  <c:v>50.604999999999997</c:v>
                </c:pt>
                <c:pt idx="7642">
                  <c:v>50.61</c:v>
                </c:pt>
                <c:pt idx="7643">
                  <c:v>50.615000000000002</c:v>
                </c:pt>
                <c:pt idx="7644">
                  <c:v>50.62</c:v>
                </c:pt>
                <c:pt idx="7645">
                  <c:v>50.627000000000002</c:v>
                </c:pt>
                <c:pt idx="7646">
                  <c:v>50.631999999999998</c:v>
                </c:pt>
                <c:pt idx="7647">
                  <c:v>50.637</c:v>
                </c:pt>
                <c:pt idx="7648">
                  <c:v>50.642000000000003</c:v>
                </c:pt>
                <c:pt idx="7649">
                  <c:v>50.648000000000003</c:v>
                </c:pt>
                <c:pt idx="7650">
                  <c:v>50.652999999999999</c:v>
                </c:pt>
                <c:pt idx="7651">
                  <c:v>50.658999999999999</c:v>
                </c:pt>
                <c:pt idx="7652">
                  <c:v>50.664000000000001</c:v>
                </c:pt>
                <c:pt idx="7653">
                  <c:v>50.668999999999997</c:v>
                </c:pt>
                <c:pt idx="7654">
                  <c:v>50.673999999999999</c:v>
                </c:pt>
                <c:pt idx="7655">
                  <c:v>50.679000000000002</c:v>
                </c:pt>
                <c:pt idx="7656">
                  <c:v>50.683999999999997</c:v>
                </c:pt>
                <c:pt idx="7657">
                  <c:v>50.689</c:v>
                </c:pt>
                <c:pt idx="7658">
                  <c:v>50.694000000000003</c:v>
                </c:pt>
                <c:pt idx="7659">
                  <c:v>50.698999999999998</c:v>
                </c:pt>
                <c:pt idx="7660">
                  <c:v>50.704999999999998</c:v>
                </c:pt>
                <c:pt idx="7661">
                  <c:v>50.71</c:v>
                </c:pt>
                <c:pt idx="7662">
                  <c:v>50.715000000000003</c:v>
                </c:pt>
                <c:pt idx="7663">
                  <c:v>50.72</c:v>
                </c:pt>
                <c:pt idx="7664">
                  <c:v>50.725999999999999</c:v>
                </c:pt>
                <c:pt idx="7665">
                  <c:v>50.731000000000002</c:v>
                </c:pt>
                <c:pt idx="7666">
                  <c:v>50.735999999999997</c:v>
                </c:pt>
                <c:pt idx="7667">
                  <c:v>50.741999999999997</c:v>
                </c:pt>
                <c:pt idx="7668">
                  <c:v>50.747999999999998</c:v>
                </c:pt>
                <c:pt idx="7669">
                  <c:v>50.753</c:v>
                </c:pt>
                <c:pt idx="7670">
                  <c:v>50.758000000000003</c:v>
                </c:pt>
                <c:pt idx="7671">
                  <c:v>50.762999999999998</c:v>
                </c:pt>
                <c:pt idx="7672">
                  <c:v>50.768000000000001</c:v>
                </c:pt>
                <c:pt idx="7673">
                  <c:v>50.773000000000003</c:v>
                </c:pt>
                <c:pt idx="7674">
                  <c:v>50.777999999999999</c:v>
                </c:pt>
                <c:pt idx="7675">
                  <c:v>50.783000000000001</c:v>
                </c:pt>
                <c:pt idx="7676">
                  <c:v>50.787999999999997</c:v>
                </c:pt>
                <c:pt idx="7677">
                  <c:v>50.792999999999999</c:v>
                </c:pt>
                <c:pt idx="7678">
                  <c:v>50.798000000000002</c:v>
                </c:pt>
                <c:pt idx="7679">
                  <c:v>50.802999999999997</c:v>
                </c:pt>
                <c:pt idx="7680">
                  <c:v>50.808</c:v>
                </c:pt>
                <c:pt idx="7681">
                  <c:v>50.813000000000002</c:v>
                </c:pt>
                <c:pt idx="7682">
                  <c:v>50.817999999999998</c:v>
                </c:pt>
                <c:pt idx="7683">
                  <c:v>50.823</c:v>
                </c:pt>
                <c:pt idx="7684">
                  <c:v>50.828000000000003</c:v>
                </c:pt>
                <c:pt idx="7685">
                  <c:v>50.832999999999998</c:v>
                </c:pt>
                <c:pt idx="7686">
                  <c:v>50.838000000000001</c:v>
                </c:pt>
                <c:pt idx="7687">
                  <c:v>50.843000000000004</c:v>
                </c:pt>
                <c:pt idx="7688">
                  <c:v>50.847999999999999</c:v>
                </c:pt>
                <c:pt idx="7689">
                  <c:v>50.853000000000002</c:v>
                </c:pt>
                <c:pt idx="7690">
                  <c:v>50.857999999999997</c:v>
                </c:pt>
                <c:pt idx="7691">
                  <c:v>50.863</c:v>
                </c:pt>
                <c:pt idx="7692">
                  <c:v>50.868000000000002</c:v>
                </c:pt>
                <c:pt idx="7693">
                  <c:v>50.872999999999998</c:v>
                </c:pt>
                <c:pt idx="7694">
                  <c:v>50.878</c:v>
                </c:pt>
                <c:pt idx="7695">
                  <c:v>50.883000000000003</c:v>
                </c:pt>
                <c:pt idx="7696">
                  <c:v>50.887999999999998</c:v>
                </c:pt>
                <c:pt idx="7697">
                  <c:v>50.893000000000001</c:v>
                </c:pt>
                <c:pt idx="7698">
                  <c:v>50.898000000000003</c:v>
                </c:pt>
                <c:pt idx="7699">
                  <c:v>50.902999999999999</c:v>
                </c:pt>
                <c:pt idx="7700">
                  <c:v>50.908999999999999</c:v>
                </c:pt>
                <c:pt idx="7701">
                  <c:v>50.914000000000001</c:v>
                </c:pt>
                <c:pt idx="7702">
                  <c:v>50.918999999999997</c:v>
                </c:pt>
                <c:pt idx="7703">
                  <c:v>50.923999999999999</c:v>
                </c:pt>
                <c:pt idx="7704">
                  <c:v>50.929000000000002</c:v>
                </c:pt>
                <c:pt idx="7705">
                  <c:v>50.933999999999997</c:v>
                </c:pt>
                <c:pt idx="7706">
                  <c:v>50.939</c:v>
                </c:pt>
                <c:pt idx="7707">
                  <c:v>50.944000000000003</c:v>
                </c:pt>
                <c:pt idx="7708">
                  <c:v>50.95</c:v>
                </c:pt>
                <c:pt idx="7709">
                  <c:v>50.954999999999998</c:v>
                </c:pt>
                <c:pt idx="7710">
                  <c:v>50.96</c:v>
                </c:pt>
                <c:pt idx="7711">
                  <c:v>50.965000000000003</c:v>
                </c:pt>
                <c:pt idx="7712">
                  <c:v>50.97</c:v>
                </c:pt>
                <c:pt idx="7713">
                  <c:v>50.975000000000001</c:v>
                </c:pt>
                <c:pt idx="7714">
                  <c:v>50.98</c:v>
                </c:pt>
                <c:pt idx="7715">
                  <c:v>50.984999999999999</c:v>
                </c:pt>
                <c:pt idx="7716">
                  <c:v>50.99</c:v>
                </c:pt>
                <c:pt idx="7717">
                  <c:v>50.996000000000002</c:v>
                </c:pt>
                <c:pt idx="7718">
                  <c:v>51.000999999999998</c:v>
                </c:pt>
                <c:pt idx="7719">
                  <c:v>51.006</c:v>
                </c:pt>
                <c:pt idx="7720">
                  <c:v>51.011000000000003</c:v>
                </c:pt>
                <c:pt idx="7721">
                  <c:v>51.015999999999998</c:v>
                </c:pt>
                <c:pt idx="7722">
                  <c:v>51.021000000000001</c:v>
                </c:pt>
                <c:pt idx="7723">
                  <c:v>51.026000000000003</c:v>
                </c:pt>
                <c:pt idx="7724">
                  <c:v>51.030999999999999</c:v>
                </c:pt>
                <c:pt idx="7725">
                  <c:v>51.036000000000001</c:v>
                </c:pt>
                <c:pt idx="7726">
                  <c:v>51.040999999999997</c:v>
                </c:pt>
                <c:pt idx="7727">
                  <c:v>51.045999999999999</c:v>
                </c:pt>
                <c:pt idx="7728">
                  <c:v>51.051000000000002</c:v>
                </c:pt>
                <c:pt idx="7729">
                  <c:v>51.055999999999997</c:v>
                </c:pt>
                <c:pt idx="7730">
                  <c:v>51.061</c:v>
                </c:pt>
                <c:pt idx="7731">
                  <c:v>51.067</c:v>
                </c:pt>
                <c:pt idx="7732">
                  <c:v>51.072000000000003</c:v>
                </c:pt>
                <c:pt idx="7733">
                  <c:v>51.076999999999998</c:v>
                </c:pt>
                <c:pt idx="7734">
                  <c:v>51.082000000000001</c:v>
                </c:pt>
                <c:pt idx="7735">
                  <c:v>51.087000000000003</c:v>
                </c:pt>
                <c:pt idx="7736">
                  <c:v>51.091999999999999</c:v>
                </c:pt>
                <c:pt idx="7737">
                  <c:v>51.097000000000001</c:v>
                </c:pt>
                <c:pt idx="7738">
                  <c:v>51.101999999999997</c:v>
                </c:pt>
                <c:pt idx="7739">
                  <c:v>51.106999999999999</c:v>
                </c:pt>
                <c:pt idx="7740">
                  <c:v>51.112000000000002</c:v>
                </c:pt>
                <c:pt idx="7741">
                  <c:v>51.116999999999997</c:v>
                </c:pt>
                <c:pt idx="7742">
                  <c:v>51.122</c:v>
                </c:pt>
                <c:pt idx="7743">
                  <c:v>51.127000000000002</c:v>
                </c:pt>
                <c:pt idx="7744">
                  <c:v>51.131999999999998</c:v>
                </c:pt>
                <c:pt idx="7745">
                  <c:v>51.137</c:v>
                </c:pt>
                <c:pt idx="7746">
                  <c:v>51.142000000000003</c:v>
                </c:pt>
                <c:pt idx="7747">
                  <c:v>51.146999999999998</c:v>
                </c:pt>
                <c:pt idx="7748">
                  <c:v>51.152000000000001</c:v>
                </c:pt>
                <c:pt idx="7749">
                  <c:v>51.156999999999996</c:v>
                </c:pt>
                <c:pt idx="7750">
                  <c:v>51.161999999999999</c:v>
                </c:pt>
                <c:pt idx="7751">
                  <c:v>51.167000000000002</c:v>
                </c:pt>
                <c:pt idx="7752">
                  <c:v>51.171999999999997</c:v>
                </c:pt>
                <c:pt idx="7753">
                  <c:v>51.177</c:v>
                </c:pt>
                <c:pt idx="7754">
                  <c:v>51.182000000000002</c:v>
                </c:pt>
                <c:pt idx="7755">
                  <c:v>51.186999999999998</c:v>
                </c:pt>
                <c:pt idx="7756">
                  <c:v>51.192</c:v>
                </c:pt>
                <c:pt idx="7757">
                  <c:v>51.197000000000003</c:v>
                </c:pt>
                <c:pt idx="7758">
                  <c:v>51.201999999999998</c:v>
                </c:pt>
                <c:pt idx="7759">
                  <c:v>51.207000000000001</c:v>
                </c:pt>
                <c:pt idx="7760">
                  <c:v>51.210999999999999</c:v>
                </c:pt>
                <c:pt idx="7761">
                  <c:v>51.216000000000001</c:v>
                </c:pt>
                <c:pt idx="7762">
                  <c:v>51.220999999999997</c:v>
                </c:pt>
                <c:pt idx="7763">
                  <c:v>51.225999999999999</c:v>
                </c:pt>
                <c:pt idx="7764">
                  <c:v>51.231000000000002</c:v>
                </c:pt>
                <c:pt idx="7765">
                  <c:v>51.235999999999997</c:v>
                </c:pt>
                <c:pt idx="7766">
                  <c:v>51.241</c:v>
                </c:pt>
                <c:pt idx="7767">
                  <c:v>51.246000000000002</c:v>
                </c:pt>
                <c:pt idx="7768">
                  <c:v>51.250999999999998</c:v>
                </c:pt>
                <c:pt idx="7769">
                  <c:v>51.256</c:v>
                </c:pt>
                <c:pt idx="7770">
                  <c:v>51.26</c:v>
                </c:pt>
                <c:pt idx="7771">
                  <c:v>51.264000000000003</c:v>
                </c:pt>
                <c:pt idx="7772">
                  <c:v>51.268999999999998</c:v>
                </c:pt>
                <c:pt idx="7773">
                  <c:v>51.274000000000001</c:v>
                </c:pt>
                <c:pt idx="7774">
                  <c:v>51.279000000000003</c:v>
                </c:pt>
                <c:pt idx="7775">
                  <c:v>51.283999999999999</c:v>
                </c:pt>
                <c:pt idx="7776">
                  <c:v>51.289000000000001</c:v>
                </c:pt>
                <c:pt idx="7777">
                  <c:v>51.293999999999997</c:v>
                </c:pt>
                <c:pt idx="7778">
                  <c:v>51.298999999999999</c:v>
                </c:pt>
                <c:pt idx="7779">
                  <c:v>51.304000000000002</c:v>
                </c:pt>
                <c:pt idx="7780">
                  <c:v>51.308999999999997</c:v>
                </c:pt>
                <c:pt idx="7781">
                  <c:v>51.314</c:v>
                </c:pt>
                <c:pt idx="7782">
                  <c:v>51.319000000000003</c:v>
                </c:pt>
                <c:pt idx="7783">
                  <c:v>51.323999999999998</c:v>
                </c:pt>
                <c:pt idx="7784">
                  <c:v>51.329000000000001</c:v>
                </c:pt>
                <c:pt idx="7785">
                  <c:v>51.334000000000003</c:v>
                </c:pt>
                <c:pt idx="7786">
                  <c:v>51.338000000000001</c:v>
                </c:pt>
                <c:pt idx="7787">
                  <c:v>51.343000000000004</c:v>
                </c:pt>
                <c:pt idx="7788">
                  <c:v>51.347000000000001</c:v>
                </c:pt>
                <c:pt idx="7789">
                  <c:v>51.351999999999997</c:v>
                </c:pt>
                <c:pt idx="7790">
                  <c:v>51.356999999999999</c:v>
                </c:pt>
                <c:pt idx="7791">
                  <c:v>51.362000000000002</c:v>
                </c:pt>
                <c:pt idx="7792">
                  <c:v>51.366</c:v>
                </c:pt>
                <c:pt idx="7793">
                  <c:v>51.371000000000002</c:v>
                </c:pt>
                <c:pt idx="7794">
                  <c:v>51.375999999999998</c:v>
                </c:pt>
                <c:pt idx="7795">
                  <c:v>51.38</c:v>
                </c:pt>
                <c:pt idx="7796">
                  <c:v>51.384</c:v>
                </c:pt>
                <c:pt idx="7797">
                  <c:v>51.389000000000003</c:v>
                </c:pt>
                <c:pt idx="7798">
                  <c:v>51.393999999999998</c:v>
                </c:pt>
                <c:pt idx="7799">
                  <c:v>51.398000000000003</c:v>
                </c:pt>
                <c:pt idx="7800">
                  <c:v>51.402000000000001</c:v>
                </c:pt>
                <c:pt idx="7801">
                  <c:v>51.406999999999996</c:v>
                </c:pt>
                <c:pt idx="7802">
                  <c:v>51.411999999999999</c:v>
                </c:pt>
                <c:pt idx="7803">
                  <c:v>51.415999999999997</c:v>
                </c:pt>
                <c:pt idx="7804">
                  <c:v>51.42</c:v>
                </c:pt>
                <c:pt idx="7805">
                  <c:v>51.424999999999997</c:v>
                </c:pt>
                <c:pt idx="7806">
                  <c:v>51.43</c:v>
                </c:pt>
                <c:pt idx="7807">
                  <c:v>51.433999999999997</c:v>
                </c:pt>
                <c:pt idx="7808">
                  <c:v>51.438000000000002</c:v>
                </c:pt>
                <c:pt idx="7809">
                  <c:v>51.442999999999998</c:v>
                </c:pt>
                <c:pt idx="7810">
                  <c:v>51.448</c:v>
                </c:pt>
                <c:pt idx="7811">
                  <c:v>51.451999999999998</c:v>
                </c:pt>
                <c:pt idx="7812">
                  <c:v>51.456000000000003</c:v>
                </c:pt>
                <c:pt idx="7813">
                  <c:v>51.460999999999999</c:v>
                </c:pt>
                <c:pt idx="7814">
                  <c:v>51.465000000000003</c:v>
                </c:pt>
                <c:pt idx="7815">
                  <c:v>51.469000000000001</c:v>
                </c:pt>
                <c:pt idx="7816">
                  <c:v>51.472999999999999</c:v>
                </c:pt>
                <c:pt idx="7817">
                  <c:v>51.476999999999997</c:v>
                </c:pt>
                <c:pt idx="7818">
                  <c:v>51.481000000000002</c:v>
                </c:pt>
                <c:pt idx="7819">
                  <c:v>51.484999999999999</c:v>
                </c:pt>
                <c:pt idx="7820">
                  <c:v>51.488999999999997</c:v>
                </c:pt>
                <c:pt idx="7821">
                  <c:v>51.493000000000002</c:v>
                </c:pt>
                <c:pt idx="7822">
                  <c:v>51.497</c:v>
                </c:pt>
                <c:pt idx="7823">
                  <c:v>51.500999999999998</c:v>
                </c:pt>
                <c:pt idx="7824">
                  <c:v>51.505000000000003</c:v>
                </c:pt>
                <c:pt idx="7825">
                  <c:v>51.51</c:v>
                </c:pt>
                <c:pt idx="7826">
                  <c:v>51.514000000000003</c:v>
                </c:pt>
                <c:pt idx="7827">
                  <c:v>51.518000000000001</c:v>
                </c:pt>
                <c:pt idx="7828">
                  <c:v>51.521999999999998</c:v>
                </c:pt>
                <c:pt idx="7829">
                  <c:v>51.527000000000001</c:v>
                </c:pt>
                <c:pt idx="7830">
                  <c:v>51.531999999999996</c:v>
                </c:pt>
                <c:pt idx="7831">
                  <c:v>51.536000000000001</c:v>
                </c:pt>
                <c:pt idx="7832">
                  <c:v>51.540999999999997</c:v>
                </c:pt>
                <c:pt idx="7833">
                  <c:v>51.545999999999999</c:v>
                </c:pt>
                <c:pt idx="7834">
                  <c:v>51.55</c:v>
                </c:pt>
                <c:pt idx="7835">
                  <c:v>51.554000000000002</c:v>
                </c:pt>
                <c:pt idx="7836">
                  <c:v>51.558</c:v>
                </c:pt>
                <c:pt idx="7837">
                  <c:v>51.563000000000002</c:v>
                </c:pt>
                <c:pt idx="7838">
                  <c:v>51.567</c:v>
                </c:pt>
                <c:pt idx="7839">
                  <c:v>51.570999999999998</c:v>
                </c:pt>
                <c:pt idx="7840">
                  <c:v>51.575000000000003</c:v>
                </c:pt>
                <c:pt idx="7841">
                  <c:v>51.579000000000001</c:v>
                </c:pt>
                <c:pt idx="7842">
                  <c:v>51.584000000000003</c:v>
                </c:pt>
                <c:pt idx="7843">
                  <c:v>51.588999999999999</c:v>
                </c:pt>
                <c:pt idx="7844">
                  <c:v>51.594000000000001</c:v>
                </c:pt>
                <c:pt idx="7845">
                  <c:v>51.597999999999999</c:v>
                </c:pt>
                <c:pt idx="7846">
                  <c:v>51.601999999999997</c:v>
                </c:pt>
                <c:pt idx="7847">
                  <c:v>51.606000000000002</c:v>
                </c:pt>
                <c:pt idx="7848">
                  <c:v>51.61</c:v>
                </c:pt>
                <c:pt idx="7849">
                  <c:v>51.613999999999997</c:v>
                </c:pt>
                <c:pt idx="7850">
                  <c:v>51.618000000000002</c:v>
                </c:pt>
                <c:pt idx="7851">
                  <c:v>51.622</c:v>
                </c:pt>
                <c:pt idx="7852">
                  <c:v>51.625999999999998</c:v>
                </c:pt>
                <c:pt idx="7853">
                  <c:v>51.63</c:v>
                </c:pt>
                <c:pt idx="7854">
                  <c:v>51.634</c:v>
                </c:pt>
                <c:pt idx="7855">
                  <c:v>51.637999999999998</c:v>
                </c:pt>
                <c:pt idx="7856">
                  <c:v>51.642000000000003</c:v>
                </c:pt>
                <c:pt idx="7857">
                  <c:v>51.646000000000001</c:v>
                </c:pt>
                <c:pt idx="7858">
                  <c:v>51.65</c:v>
                </c:pt>
                <c:pt idx="7859">
                  <c:v>51.654000000000003</c:v>
                </c:pt>
                <c:pt idx="7860">
                  <c:v>51.658000000000001</c:v>
                </c:pt>
                <c:pt idx="7861">
                  <c:v>51.661999999999999</c:v>
                </c:pt>
                <c:pt idx="7862">
                  <c:v>51.667000000000002</c:v>
                </c:pt>
                <c:pt idx="7863">
                  <c:v>51.670999999999999</c:v>
                </c:pt>
                <c:pt idx="7864">
                  <c:v>51.674999999999997</c:v>
                </c:pt>
                <c:pt idx="7865">
                  <c:v>51.679000000000002</c:v>
                </c:pt>
                <c:pt idx="7866">
                  <c:v>51.683</c:v>
                </c:pt>
                <c:pt idx="7867">
                  <c:v>51.686999999999998</c:v>
                </c:pt>
                <c:pt idx="7868">
                  <c:v>51.691000000000003</c:v>
                </c:pt>
                <c:pt idx="7869">
                  <c:v>51.695</c:v>
                </c:pt>
                <c:pt idx="7870">
                  <c:v>51.698999999999998</c:v>
                </c:pt>
                <c:pt idx="7871">
                  <c:v>51.703000000000003</c:v>
                </c:pt>
                <c:pt idx="7872">
                  <c:v>51.707000000000001</c:v>
                </c:pt>
                <c:pt idx="7873">
                  <c:v>51.710999999999999</c:v>
                </c:pt>
                <c:pt idx="7874">
                  <c:v>51.715000000000003</c:v>
                </c:pt>
                <c:pt idx="7875">
                  <c:v>51.719000000000001</c:v>
                </c:pt>
                <c:pt idx="7876">
                  <c:v>51.722999999999999</c:v>
                </c:pt>
                <c:pt idx="7877">
                  <c:v>51.726999999999997</c:v>
                </c:pt>
                <c:pt idx="7878">
                  <c:v>51.731000000000002</c:v>
                </c:pt>
                <c:pt idx="7879">
                  <c:v>51.734999999999999</c:v>
                </c:pt>
                <c:pt idx="7880">
                  <c:v>51.738999999999997</c:v>
                </c:pt>
                <c:pt idx="7881">
                  <c:v>51.743000000000002</c:v>
                </c:pt>
                <c:pt idx="7882">
                  <c:v>51.747</c:v>
                </c:pt>
                <c:pt idx="7883">
                  <c:v>51.750999999999998</c:v>
                </c:pt>
                <c:pt idx="7884">
                  <c:v>51.755000000000003</c:v>
                </c:pt>
                <c:pt idx="7885">
                  <c:v>51.759</c:v>
                </c:pt>
                <c:pt idx="7886">
                  <c:v>51.762999999999998</c:v>
                </c:pt>
                <c:pt idx="7887">
                  <c:v>51.767000000000003</c:v>
                </c:pt>
                <c:pt idx="7888">
                  <c:v>51.771000000000001</c:v>
                </c:pt>
                <c:pt idx="7889">
                  <c:v>51.774999999999999</c:v>
                </c:pt>
                <c:pt idx="7890">
                  <c:v>51.779000000000003</c:v>
                </c:pt>
                <c:pt idx="7891">
                  <c:v>51.783000000000001</c:v>
                </c:pt>
                <c:pt idx="7892">
                  <c:v>51.786999999999999</c:v>
                </c:pt>
                <c:pt idx="7893">
                  <c:v>51.790999999999997</c:v>
                </c:pt>
                <c:pt idx="7894">
                  <c:v>51.795000000000002</c:v>
                </c:pt>
                <c:pt idx="7895">
                  <c:v>51.798999999999999</c:v>
                </c:pt>
                <c:pt idx="7896">
                  <c:v>51.802999999999997</c:v>
                </c:pt>
                <c:pt idx="7897">
                  <c:v>51.807000000000002</c:v>
                </c:pt>
                <c:pt idx="7898">
                  <c:v>51.811999999999998</c:v>
                </c:pt>
                <c:pt idx="7899">
                  <c:v>51.817</c:v>
                </c:pt>
                <c:pt idx="7900">
                  <c:v>51.822000000000003</c:v>
                </c:pt>
                <c:pt idx="7901">
                  <c:v>51.826999999999998</c:v>
                </c:pt>
                <c:pt idx="7902">
                  <c:v>51.832000000000001</c:v>
                </c:pt>
                <c:pt idx="7903">
                  <c:v>51.835999999999999</c:v>
                </c:pt>
                <c:pt idx="7904">
                  <c:v>51.84</c:v>
                </c:pt>
                <c:pt idx="7905">
                  <c:v>51.844000000000001</c:v>
                </c:pt>
                <c:pt idx="7906">
                  <c:v>51.847999999999999</c:v>
                </c:pt>
                <c:pt idx="7907">
                  <c:v>51.851999999999997</c:v>
                </c:pt>
                <c:pt idx="7908">
                  <c:v>51.856000000000002</c:v>
                </c:pt>
                <c:pt idx="7909">
                  <c:v>51.86</c:v>
                </c:pt>
                <c:pt idx="7910">
                  <c:v>51.863999999999997</c:v>
                </c:pt>
                <c:pt idx="7911">
                  <c:v>51.869</c:v>
                </c:pt>
                <c:pt idx="7912">
                  <c:v>51.872999999999998</c:v>
                </c:pt>
                <c:pt idx="7913">
                  <c:v>51.877000000000002</c:v>
                </c:pt>
                <c:pt idx="7914">
                  <c:v>51.881</c:v>
                </c:pt>
                <c:pt idx="7915">
                  <c:v>51.884999999999998</c:v>
                </c:pt>
                <c:pt idx="7916">
                  <c:v>51.889000000000003</c:v>
                </c:pt>
                <c:pt idx="7917">
                  <c:v>51.893000000000001</c:v>
                </c:pt>
                <c:pt idx="7918">
                  <c:v>51.896999999999998</c:v>
                </c:pt>
                <c:pt idx="7919">
                  <c:v>51.901000000000003</c:v>
                </c:pt>
                <c:pt idx="7920">
                  <c:v>51.905000000000001</c:v>
                </c:pt>
                <c:pt idx="7921">
                  <c:v>51.908999999999999</c:v>
                </c:pt>
                <c:pt idx="7922">
                  <c:v>51.912999999999997</c:v>
                </c:pt>
                <c:pt idx="7923">
                  <c:v>51.917000000000002</c:v>
                </c:pt>
                <c:pt idx="7924">
                  <c:v>51.920999999999999</c:v>
                </c:pt>
                <c:pt idx="7925">
                  <c:v>51.924999999999997</c:v>
                </c:pt>
                <c:pt idx="7926">
                  <c:v>51.929000000000002</c:v>
                </c:pt>
                <c:pt idx="7927">
                  <c:v>51.933</c:v>
                </c:pt>
                <c:pt idx="7928">
                  <c:v>51.936999999999998</c:v>
                </c:pt>
                <c:pt idx="7929">
                  <c:v>51.941000000000003</c:v>
                </c:pt>
                <c:pt idx="7930">
                  <c:v>51.945</c:v>
                </c:pt>
                <c:pt idx="7931">
                  <c:v>51.948999999999998</c:v>
                </c:pt>
                <c:pt idx="7932">
                  <c:v>51.953000000000003</c:v>
                </c:pt>
                <c:pt idx="7933">
                  <c:v>51.957000000000001</c:v>
                </c:pt>
                <c:pt idx="7934">
                  <c:v>51.960999999999999</c:v>
                </c:pt>
                <c:pt idx="7935">
                  <c:v>51.965000000000003</c:v>
                </c:pt>
                <c:pt idx="7936">
                  <c:v>51.969000000000001</c:v>
                </c:pt>
                <c:pt idx="7937">
                  <c:v>51.972999999999999</c:v>
                </c:pt>
                <c:pt idx="7938">
                  <c:v>51.976999999999997</c:v>
                </c:pt>
                <c:pt idx="7939">
                  <c:v>51.981000000000002</c:v>
                </c:pt>
                <c:pt idx="7940">
                  <c:v>51.984999999999999</c:v>
                </c:pt>
                <c:pt idx="7941">
                  <c:v>51.99</c:v>
                </c:pt>
                <c:pt idx="7942">
                  <c:v>51.994</c:v>
                </c:pt>
                <c:pt idx="7943">
                  <c:v>51.997999999999998</c:v>
                </c:pt>
                <c:pt idx="7944">
                  <c:v>52.002000000000002</c:v>
                </c:pt>
                <c:pt idx="7945">
                  <c:v>52.006</c:v>
                </c:pt>
                <c:pt idx="7946">
                  <c:v>52.011000000000003</c:v>
                </c:pt>
                <c:pt idx="7947">
                  <c:v>52.015000000000001</c:v>
                </c:pt>
                <c:pt idx="7948">
                  <c:v>52.018999999999998</c:v>
                </c:pt>
                <c:pt idx="7949">
                  <c:v>52.023000000000003</c:v>
                </c:pt>
                <c:pt idx="7950">
                  <c:v>52.027000000000001</c:v>
                </c:pt>
                <c:pt idx="7951">
                  <c:v>52.030999999999999</c:v>
                </c:pt>
                <c:pt idx="7952">
                  <c:v>52.034999999999997</c:v>
                </c:pt>
                <c:pt idx="7953">
                  <c:v>52.039000000000001</c:v>
                </c:pt>
                <c:pt idx="7954">
                  <c:v>52.042999999999999</c:v>
                </c:pt>
                <c:pt idx="7955">
                  <c:v>52.046999999999997</c:v>
                </c:pt>
                <c:pt idx="7956">
                  <c:v>52.051000000000002</c:v>
                </c:pt>
                <c:pt idx="7957">
                  <c:v>52.055</c:v>
                </c:pt>
                <c:pt idx="7958">
                  <c:v>52.058999999999997</c:v>
                </c:pt>
                <c:pt idx="7959">
                  <c:v>52.063000000000002</c:v>
                </c:pt>
                <c:pt idx="7960">
                  <c:v>52.067</c:v>
                </c:pt>
                <c:pt idx="7961">
                  <c:v>52.070999999999998</c:v>
                </c:pt>
                <c:pt idx="7962">
                  <c:v>52.075000000000003</c:v>
                </c:pt>
                <c:pt idx="7963">
                  <c:v>52.079000000000001</c:v>
                </c:pt>
                <c:pt idx="7964">
                  <c:v>52.082999999999998</c:v>
                </c:pt>
                <c:pt idx="7965">
                  <c:v>52.087000000000003</c:v>
                </c:pt>
                <c:pt idx="7966">
                  <c:v>52.091000000000001</c:v>
                </c:pt>
                <c:pt idx="7967">
                  <c:v>52.094999999999999</c:v>
                </c:pt>
                <c:pt idx="7968">
                  <c:v>52.1</c:v>
                </c:pt>
                <c:pt idx="7969">
                  <c:v>52.103999999999999</c:v>
                </c:pt>
                <c:pt idx="7970">
                  <c:v>52.107999999999997</c:v>
                </c:pt>
                <c:pt idx="7971">
                  <c:v>52.112000000000002</c:v>
                </c:pt>
                <c:pt idx="7972">
                  <c:v>52.116</c:v>
                </c:pt>
                <c:pt idx="7973">
                  <c:v>52.12</c:v>
                </c:pt>
                <c:pt idx="7974">
                  <c:v>52.124000000000002</c:v>
                </c:pt>
                <c:pt idx="7975">
                  <c:v>52.128</c:v>
                </c:pt>
                <c:pt idx="7976">
                  <c:v>52.131999999999998</c:v>
                </c:pt>
                <c:pt idx="7977">
                  <c:v>52.136000000000003</c:v>
                </c:pt>
                <c:pt idx="7978">
                  <c:v>52.14</c:v>
                </c:pt>
                <c:pt idx="7979">
                  <c:v>52.143999999999998</c:v>
                </c:pt>
                <c:pt idx="7980">
                  <c:v>52.148000000000003</c:v>
                </c:pt>
                <c:pt idx="7981">
                  <c:v>52.152000000000001</c:v>
                </c:pt>
                <c:pt idx="7982">
                  <c:v>52.155999999999999</c:v>
                </c:pt>
                <c:pt idx="7983">
                  <c:v>52.16</c:v>
                </c:pt>
                <c:pt idx="7984">
                  <c:v>52.164000000000001</c:v>
                </c:pt>
                <c:pt idx="7985">
                  <c:v>52.167999999999999</c:v>
                </c:pt>
                <c:pt idx="7986">
                  <c:v>52.171999999999997</c:v>
                </c:pt>
                <c:pt idx="7987">
                  <c:v>52.176000000000002</c:v>
                </c:pt>
                <c:pt idx="7988">
                  <c:v>52.18</c:v>
                </c:pt>
                <c:pt idx="7989">
                  <c:v>52.183999999999997</c:v>
                </c:pt>
                <c:pt idx="7990">
                  <c:v>52.188000000000002</c:v>
                </c:pt>
                <c:pt idx="7991">
                  <c:v>52.192</c:v>
                </c:pt>
                <c:pt idx="7992">
                  <c:v>52.195999999999998</c:v>
                </c:pt>
                <c:pt idx="7993">
                  <c:v>52.2</c:v>
                </c:pt>
                <c:pt idx="7994">
                  <c:v>52.204000000000001</c:v>
                </c:pt>
                <c:pt idx="7995">
                  <c:v>52.207999999999998</c:v>
                </c:pt>
                <c:pt idx="7996">
                  <c:v>52.212000000000003</c:v>
                </c:pt>
                <c:pt idx="7997">
                  <c:v>52.216000000000001</c:v>
                </c:pt>
                <c:pt idx="7998">
                  <c:v>52.22</c:v>
                </c:pt>
                <c:pt idx="7999">
                  <c:v>52.225000000000001</c:v>
                </c:pt>
                <c:pt idx="8000">
                  <c:v>52.228999999999999</c:v>
                </c:pt>
                <c:pt idx="8001">
                  <c:v>52.232999999999997</c:v>
                </c:pt>
                <c:pt idx="8002">
                  <c:v>52.237000000000002</c:v>
                </c:pt>
                <c:pt idx="8003">
                  <c:v>52.241</c:v>
                </c:pt>
                <c:pt idx="8004">
                  <c:v>52.244999999999997</c:v>
                </c:pt>
                <c:pt idx="8005">
                  <c:v>52.249000000000002</c:v>
                </c:pt>
                <c:pt idx="8006">
                  <c:v>52.253</c:v>
                </c:pt>
                <c:pt idx="8007">
                  <c:v>52.256999999999998</c:v>
                </c:pt>
                <c:pt idx="8008">
                  <c:v>52.261000000000003</c:v>
                </c:pt>
                <c:pt idx="8009">
                  <c:v>52.265000000000001</c:v>
                </c:pt>
                <c:pt idx="8010">
                  <c:v>52.268999999999998</c:v>
                </c:pt>
                <c:pt idx="8011">
                  <c:v>52.273000000000003</c:v>
                </c:pt>
                <c:pt idx="8012">
                  <c:v>52.277000000000001</c:v>
                </c:pt>
                <c:pt idx="8013">
                  <c:v>52.280999999999999</c:v>
                </c:pt>
                <c:pt idx="8014">
                  <c:v>52.284999999999997</c:v>
                </c:pt>
                <c:pt idx="8015">
                  <c:v>52.289000000000001</c:v>
                </c:pt>
                <c:pt idx="8016">
                  <c:v>52.292999999999999</c:v>
                </c:pt>
                <c:pt idx="8017">
                  <c:v>52.296999999999997</c:v>
                </c:pt>
                <c:pt idx="8018">
                  <c:v>52.301000000000002</c:v>
                </c:pt>
                <c:pt idx="8019">
                  <c:v>52.305</c:v>
                </c:pt>
                <c:pt idx="8020">
                  <c:v>52.308999999999997</c:v>
                </c:pt>
                <c:pt idx="8021">
                  <c:v>52.313000000000002</c:v>
                </c:pt>
                <c:pt idx="8022">
                  <c:v>52.317</c:v>
                </c:pt>
                <c:pt idx="8023">
                  <c:v>52.320999999999998</c:v>
                </c:pt>
                <c:pt idx="8024">
                  <c:v>52.325000000000003</c:v>
                </c:pt>
                <c:pt idx="8025">
                  <c:v>52.329000000000001</c:v>
                </c:pt>
                <c:pt idx="8026">
                  <c:v>52.332999999999998</c:v>
                </c:pt>
                <c:pt idx="8027">
                  <c:v>52.337000000000003</c:v>
                </c:pt>
                <c:pt idx="8028">
                  <c:v>52.341000000000001</c:v>
                </c:pt>
                <c:pt idx="8029">
                  <c:v>52.345999999999997</c:v>
                </c:pt>
                <c:pt idx="8030">
                  <c:v>52.35</c:v>
                </c:pt>
                <c:pt idx="8031">
                  <c:v>52.353999999999999</c:v>
                </c:pt>
                <c:pt idx="8032">
                  <c:v>52.357999999999997</c:v>
                </c:pt>
                <c:pt idx="8033">
                  <c:v>52.362000000000002</c:v>
                </c:pt>
                <c:pt idx="8034">
                  <c:v>52.366</c:v>
                </c:pt>
                <c:pt idx="8035">
                  <c:v>52.37</c:v>
                </c:pt>
                <c:pt idx="8036">
                  <c:v>52.374000000000002</c:v>
                </c:pt>
                <c:pt idx="8037">
                  <c:v>52.378</c:v>
                </c:pt>
                <c:pt idx="8038">
                  <c:v>52.381999999999998</c:v>
                </c:pt>
                <c:pt idx="8039">
                  <c:v>52.386000000000003</c:v>
                </c:pt>
                <c:pt idx="8040">
                  <c:v>52.39</c:v>
                </c:pt>
                <c:pt idx="8041">
                  <c:v>52.393999999999998</c:v>
                </c:pt>
                <c:pt idx="8042">
                  <c:v>52.398000000000003</c:v>
                </c:pt>
                <c:pt idx="8043">
                  <c:v>52.402000000000001</c:v>
                </c:pt>
                <c:pt idx="8044">
                  <c:v>52.405999999999999</c:v>
                </c:pt>
                <c:pt idx="8045">
                  <c:v>52.41</c:v>
                </c:pt>
                <c:pt idx="8046">
                  <c:v>52.414000000000001</c:v>
                </c:pt>
                <c:pt idx="8047">
                  <c:v>52.417999999999999</c:v>
                </c:pt>
                <c:pt idx="8048">
                  <c:v>52.421999999999997</c:v>
                </c:pt>
                <c:pt idx="8049">
                  <c:v>52.426000000000002</c:v>
                </c:pt>
                <c:pt idx="8050">
                  <c:v>52.43</c:v>
                </c:pt>
                <c:pt idx="8051">
                  <c:v>52.433999999999997</c:v>
                </c:pt>
                <c:pt idx="8052">
                  <c:v>52.438000000000002</c:v>
                </c:pt>
                <c:pt idx="8053">
                  <c:v>52.442</c:v>
                </c:pt>
                <c:pt idx="8054">
                  <c:v>52.445999999999998</c:v>
                </c:pt>
                <c:pt idx="8055">
                  <c:v>52.45</c:v>
                </c:pt>
                <c:pt idx="8056">
                  <c:v>52.454000000000001</c:v>
                </c:pt>
                <c:pt idx="8057">
                  <c:v>52.457999999999998</c:v>
                </c:pt>
                <c:pt idx="8058">
                  <c:v>52.462000000000003</c:v>
                </c:pt>
                <c:pt idx="8059">
                  <c:v>52.466000000000001</c:v>
                </c:pt>
                <c:pt idx="8060">
                  <c:v>52.47</c:v>
                </c:pt>
                <c:pt idx="8061">
                  <c:v>52.473999999999997</c:v>
                </c:pt>
                <c:pt idx="8062">
                  <c:v>52.478000000000002</c:v>
                </c:pt>
                <c:pt idx="8063">
                  <c:v>52.481999999999999</c:v>
                </c:pt>
                <c:pt idx="8064">
                  <c:v>52.485999999999997</c:v>
                </c:pt>
                <c:pt idx="8065">
                  <c:v>52.49</c:v>
                </c:pt>
                <c:pt idx="8066">
                  <c:v>52.494</c:v>
                </c:pt>
                <c:pt idx="8067">
                  <c:v>52.497999999999998</c:v>
                </c:pt>
                <c:pt idx="8068">
                  <c:v>52.502000000000002</c:v>
                </c:pt>
                <c:pt idx="8069">
                  <c:v>52.506</c:v>
                </c:pt>
                <c:pt idx="8070">
                  <c:v>52.51</c:v>
                </c:pt>
                <c:pt idx="8071">
                  <c:v>52.514000000000003</c:v>
                </c:pt>
                <c:pt idx="8072">
                  <c:v>52.518000000000001</c:v>
                </c:pt>
                <c:pt idx="8073">
                  <c:v>52.521999999999998</c:v>
                </c:pt>
                <c:pt idx="8074">
                  <c:v>52.526000000000003</c:v>
                </c:pt>
                <c:pt idx="8075">
                  <c:v>52.53</c:v>
                </c:pt>
                <c:pt idx="8076">
                  <c:v>52.533999999999999</c:v>
                </c:pt>
                <c:pt idx="8077">
                  <c:v>52.537999999999997</c:v>
                </c:pt>
                <c:pt idx="8078">
                  <c:v>52.542000000000002</c:v>
                </c:pt>
                <c:pt idx="8079">
                  <c:v>52.545999999999999</c:v>
                </c:pt>
                <c:pt idx="8080">
                  <c:v>52.55</c:v>
                </c:pt>
                <c:pt idx="8081">
                  <c:v>52.554000000000002</c:v>
                </c:pt>
                <c:pt idx="8082">
                  <c:v>52.558</c:v>
                </c:pt>
                <c:pt idx="8083">
                  <c:v>52.561999999999998</c:v>
                </c:pt>
                <c:pt idx="8084">
                  <c:v>52.566000000000003</c:v>
                </c:pt>
                <c:pt idx="8085">
                  <c:v>52.57</c:v>
                </c:pt>
                <c:pt idx="8086">
                  <c:v>52.573999999999998</c:v>
                </c:pt>
                <c:pt idx="8087">
                  <c:v>52.578000000000003</c:v>
                </c:pt>
                <c:pt idx="8088">
                  <c:v>52.582999999999998</c:v>
                </c:pt>
                <c:pt idx="8089">
                  <c:v>52.587000000000003</c:v>
                </c:pt>
                <c:pt idx="8090">
                  <c:v>52.591000000000001</c:v>
                </c:pt>
                <c:pt idx="8091">
                  <c:v>52.594999999999999</c:v>
                </c:pt>
                <c:pt idx="8092">
                  <c:v>52.598999999999997</c:v>
                </c:pt>
                <c:pt idx="8093">
                  <c:v>52.603000000000002</c:v>
                </c:pt>
                <c:pt idx="8094">
                  <c:v>52.606999999999999</c:v>
                </c:pt>
                <c:pt idx="8095">
                  <c:v>52.610999999999997</c:v>
                </c:pt>
                <c:pt idx="8096">
                  <c:v>52.615000000000002</c:v>
                </c:pt>
                <c:pt idx="8097">
                  <c:v>52.619</c:v>
                </c:pt>
                <c:pt idx="8098">
                  <c:v>52.622999999999998</c:v>
                </c:pt>
                <c:pt idx="8099">
                  <c:v>52.627000000000002</c:v>
                </c:pt>
                <c:pt idx="8100">
                  <c:v>52.631999999999998</c:v>
                </c:pt>
                <c:pt idx="8101">
                  <c:v>52.637</c:v>
                </c:pt>
                <c:pt idx="8102">
                  <c:v>52.642000000000003</c:v>
                </c:pt>
                <c:pt idx="8103">
                  <c:v>52.646000000000001</c:v>
                </c:pt>
                <c:pt idx="8104">
                  <c:v>52.65</c:v>
                </c:pt>
                <c:pt idx="8105">
                  <c:v>52.654000000000003</c:v>
                </c:pt>
                <c:pt idx="8106">
                  <c:v>52.658000000000001</c:v>
                </c:pt>
                <c:pt idx="8107">
                  <c:v>52.661999999999999</c:v>
                </c:pt>
                <c:pt idx="8108">
                  <c:v>52.665999999999997</c:v>
                </c:pt>
                <c:pt idx="8109">
                  <c:v>52.67</c:v>
                </c:pt>
                <c:pt idx="8110">
                  <c:v>52.673999999999999</c:v>
                </c:pt>
                <c:pt idx="8111">
                  <c:v>52.677999999999997</c:v>
                </c:pt>
                <c:pt idx="8112">
                  <c:v>52.682000000000002</c:v>
                </c:pt>
                <c:pt idx="8113">
                  <c:v>52.686</c:v>
                </c:pt>
                <c:pt idx="8114">
                  <c:v>52.69</c:v>
                </c:pt>
                <c:pt idx="8115">
                  <c:v>52.694000000000003</c:v>
                </c:pt>
                <c:pt idx="8116">
                  <c:v>52.698999999999998</c:v>
                </c:pt>
                <c:pt idx="8117">
                  <c:v>52.703000000000003</c:v>
                </c:pt>
                <c:pt idx="8118">
                  <c:v>52.707000000000001</c:v>
                </c:pt>
                <c:pt idx="8119">
                  <c:v>52.710999999999999</c:v>
                </c:pt>
                <c:pt idx="8120">
                  <c:v>52.715000000000003</c:v>
                </c:pt>
                <c:pt idx="8121">
                  <c:v>52.719000000000001</c:v>
                </c:pt>
                <c:pt idx="8122">
                  <c:v>52.722999999999999</c:v>
                </c:pt>
                <c:pt idx="8123">
                  <c:v>52.726999999999997</c:v>
                </c:pt>
                <c:pt idx="8124">
                  <c:v>52.731000000000002</c:v>
                </c:pt>
                <c:pt idx="8125">
                  <c:v>52.734999999999999</c:v>
                </c:pt>
                <c:pt idx="8126">
                  <c:v>52.738999999999997</c:v>
                </c:pt>
                <c:pt idx="8127">
                  <c:v>52.744</c:v>
                </c:pt>
                <c:pt idx="8128">
                  <c:v>52.747999999999998</c:v>
                </c:pt>
                <c:pt idx="8129">
                  <c:v>52.752000000000002</c:v>
                </c:pt>
                <c:pt idx="8130">
                  <c:v>52.756</c:v>
                </c:pt>
                <c:pt idx="8131">
                  <c:v>52.76</c:v>
                </c:pt>
                <c:pt idx="8132">
                  <c:v>52.764000000000003</c:v>
                </c:pt>
                <c:pt idx="8133">
                  <c:v>52.768000000000001</c:v>
                </c:pt>
                <c:pt idx="8134">
                  <c:v>52.771999999999998</c:v>
                </c:pt>
                <c:pt idx="8135">
                  <c:v>52.776000000000003</c:v>
                </c:pt>
                <c:pt idx="8136">
                  <c:v>52.78</c:v>
                </c:pt>
                <c:pt idx="8137">
                  <c:v>52.783999999999999</c:v>
                </c:pt>
                <c:pt idx="8138">
                  <c:v>52.787999999999997</c:v>
                </c:pt>
                <c:pt idx="8139">
                  <c:v>52.792000000000002</c:v>
                </c:pt>
                <c:pt idx="8140">
                  <c:v>52.795999999999999</c:v>
                </c:pt>
                <c:pt idx="8141">
                  <c:v>52.801000000000002</c:v>
                </c:pt>
                <c:pt idx="8142">
                  <c:v>52.805</c:v>
                </c:pt>
                <c:pt idx="8143">
                  <c:v>52.808999999999997</c:v>
                </c:pt>
                <c:pt idx="8144">
                  <c:v>52.813000000000002</c:v>
                </c:pt>
                <c:pt idx="8145">
                  <c:v>52.817</c:v>
                </c:pt>
                <c:pt idx="8146">
                  <c:v>52.820999999999998</c:v>
                </c:pt>
                <c:pt idx="8147">
                  <c:v>52.825000000000003</c:v>
                </c:pt>
                <c:pt idx="8148">
                  <c:v>52.829000000000001</c:v>
                </c:pt>
                <c:pt idx="8149">
                  <c:v>52.834000000000003</c:v>
                </c:pt>
                <c:pt idx="8150">
                  <c:v>52.838000000000001</c:v>
                </c:pt>
                <c:pt idx="8151">
                  <c:v>52.841999999999999</c:v>
                </c:pt>
                <c:pt idx="8152">
                  <c:v>52.845999999999997</c:v>
                </c:pt>
                <c:pt idx="8153">
                  <c:v>52.850999999999999</c:v>
                </c:pt>
                <c:pt idx="8154">
                  <c:v>52.854999999999997</c:v>
                </c:pt>
                <c:pt idx="8155">
                  <c:v>52.86</c:v>
                </c:pt>
                <c:pt idx="8156">
                  <c:v>52.863999999999997</c:v>
                </c:pt>
                <c:pt idx="8157">
                  <c:v>52.868000000000002</c:v>
                </c:pt>
                <c:pt idx="8158">
                  <c:v>52.872</c:v>
                </c:pt>
                <c:pt idx="8159">
                  <c:v>52.875999999999998</c:v>
                </c:pt>
                <c:pt idx="8160">
                  <c:v>52.88</c:v>
                </c:pt>
                <c:pt idx="8161">
                  <c:v>52.884</c:v>
                </c:pt>
                <c:pt idx="8162">
                  <c:v>52.887999999999998</c:v>
                </c:pt>
                <c:pt idx="8163">
                  <c:v>52.892000000000003</c:v>
                </c:pt>
                <c:pt idx="8164">
                  <c:v>52.896000000000001</c:v>
                </c:pt>
                <c:pt idx="8165">
                  <c:v>52.9</c:v>
                </c:pt>
                <c:pt idx="8166">
                  <c:v>52.904000000000003</c:v>
                </c:pt>
                <c:pt idx="8167">
                  <c:v>52.908000000000001</c:v>
                </c:pt>
                <c:pt idx="8168">
                  <c:v>52.911999999999999</c:v>
                </c:pt>
                <c:pt idx="8169">
                  <c:v>52.915999999999997</c:v>
                </c:pt>
                <c:pt idx="8170">
                  <c:v>52.92</c:v>
                </c:pt>
                <c:pt idx="8171">
                  <c:v>52.923999999999999</c:v>
                </c:pt>
                <c:pt idx="8172">
                  <c:v>52.927999999999997</c:v>
                </c:pt>
                <c:pt idx="8173">
                  <c:v>52.932000000000002</c:v>
                </c:pt>
                <c:pt idx="8174">
                  <c:v>52.936999999999998</c:v>
                </c:pt>
                <c:pt idx="8175">
                  <c:v>52.941000000000003</c:v>
                </c:pt>
                <c:pt idx="8176">
                  <c:v>52.945</c:v>
                </c:pt>
                <c:pt idx="8177">
                  <c:v>52.948999999999998</c:v>
                </c:pt>
                <c:pt idx="8178">
                  <c:v>52.953000000000003</c:v>
                </c:pt>
                <c:pt idx="8179">
                  <c:v>52.957000000000001</c:v>
                </c:pt>
                <c:pt idx="8180">
                  <c:v>52.960999999999999</c:v>
                </c:pt>
                <c:pt idx="8181">
                  <c:v>52.966000000000001</c:v>
                </c:pt>
                <c:pt idx="8182">
                  <c:v>52.970999999999997</c:v>
                </c:pt>
                <c:pt idx="8183">
                  <c:v>52.975000000000001</c:v>
                </c:pt>
                <c:pt idx="8184">
                  <c:v>52.978999999999999</c:v>
                </c:pt>
                <c:pt idx="8185">
                  <c:v>52.984000000000002</c:v>
                </c:pt>
                <c:pt idx="8186">
                  <c:v>52.988</c:v>
                </c:pt>
                <c:pt idx="8187">
                  <c:v>52.991999999999997</c:v>
                </c:pt>
                <c:pt idx="8188">
                  <c:v>52.996000000000002</c:v>
                </c:pt>
                <c:pt idx="8189">
                  <c:v>53.000999999999998</c:v>
                </c:pt>
                <c:pt idx="8190">
                  <c:v>53.005000000000003</c:v>
                </c:pt>
                <c:pt idx="8191">
                  <c:v>53.009</c:v>
                </c:pt>
                <c:pt idx="8192">
                  <c:v>53.012999999999998</c:v>
                </c:pt>
                <c:pt idx="8193">
                  <c:v>53.017000000000003</c:v>
                </c:pt>
                <c:pt idx="8194">
                  <c:v>53.021999999999998</c:v>
                </c:pt>
                <c:pt idx="8195">
                  <c:v>53.026000000000003</c:v>
                </c:pt>
                <c:pt idx="8196">
                  <c:v>53.03</c:v>
                </c:pt>
                <c:pt idx="8197">
                  <c:v>53.033999999999999</c:v>
                </c:pt>
                <c:pt idx="8198">
                  <c:v>53.037999999999997</c:v>
                </c:pt>
                <c:pt idx="8199">
                  <c:v>53.042000000000002</c:v>
                </c:pt>
                <c:pt idx="8200">
                  <c:v>53.045999999999999</c:v>
                </c:pt>
                <c:pt idx="8201">
                  <c:v>53.05</c:v>
                </c:pt>
                <c:pt idx="8202">
                  <c:v>53.055</c:v>
                </c:pt>
                <c:pt idx="8203">
                  <c:v>53.058999999999997</c:v>
                </c:pt>
                <c:pt idx="8204">
                  <c:v>53.063000000000002</c:v>
                </c:pt>
                <c:pt idx="8205">
                  <c:v>53.067</c:v>
                </c:pt>
                <c:pt idx="8206">
                  <c:v>53.070999999999998</c:v>
                </c:pt>
                <c:pt idx="8207">
                  <c:v>53.075000000000003</c:v>
                </c:pt>
                <c:pt idx="8208">
                  <c:v>53.079000000000001</c:v>
                </c:pt>
                <c:pt idx="8209">
                  <c:v>53.082999999999998</c:v>
                </c:pt>
                <c:pt idx="8210">
                  <c:v>53.088000000000001</c:v>
                </c:pt>
                <c:pt idx="8211">
                  <c:v>53.091999999999999</c:v>
                </c:pt>
                <c:pt idx="8212">
                  <c:v>53.095999999999997</c:v>
                </c:pt>
                <c:pt idx="8213">
                  <c:v>53.100999999999999</c:v>
                </c:pt>
                <c:pt idx="8214">
                  <c:v>53.106000000000002</c:v>
                </c:pt>
                <c:pt idx="8215">
                  <c:v>53.110999999999997</c:v>
                </c:pt>
                <c:pt idx="8216">
                  <c:v>53.116</c:v>
                </c:pt>
                <c:pt idx="8217">
                  <c:v>53.121000000000002</c:v>
                </c:pt>
                <c:pt idx="8218">
                  <c:v>53.125999999999998</c:v>
                </c:pt>
                <c:pt idx="8219">
                  <c:v>53.13</c:v>
                </c:pt>
                <c:pt idx="8220">
                  <c:v>53.134</c:v>
                </c:pt>
                <c:pt idx="8221">
                  <c:v>53.139000000000003</c:v>
                </c:pt>
                <c:pt idx="8222">
                  <c:v>53.143999999999998</c:v>
                </c:pt>
                <c:pt idx="8223">
                  <c:v>53.148000000000003</c:v>
                </c:pt>
                <c:pt idx="8224">
                  <c:v>53.152000000000001</c:v>
                </c:pt>
                <c:pt idx="8225">
                  <c:v>53.156999999999996</c:v>
                </c:pt>
                <c:pt idx="8226">
                  <c:v>53.161999999999999</c:v>
                </c:pt>
                <c:pt idx="8227">
                  <c:v>53.165999999999997</c:v>
                </c:pt>
                <c:pt idx="8228">
                  <c:v>53.17</c:v>
                </c:pt>
                <c:pt idx="8229">
                  <c:v>53.174999999999997</c:v>
                </c:pt>
                <c:pt idx="8230">
                  <c:v>53.18</c:v>
                </c:pt>
                <c:pt idx="8231">
                  <c:v>53.183999999999997</c:v>
                </c:pt>
                <c:pt idx="8232">
                  <c:v>53.188000000000002</c:v>
                </c:pt>
                <c:pt idx="8233">
                  <c:v>53.192</c:v>
                </c:pt>
                <c:pt idx="8234">
                  <c:v>53.197000000000003</c:v>
                </c:pt>
                <c:pt idx="8235">
                  <c:v>53.201000000000001</c:v>
                </c:pt>
                <c:pt idx="8236">
                  <c:v>53.204999999999998</c:v>
                </c:pt>
                <c:pt idx="8237">
                  <c:v>53.209000000000003</c:v>
                </c:pt>
                <c:pt idx="8238">
                  <c:v>53.213999999999999</c:v>
                </c:pt>
                <c:pt idx="8239">
                  <c:v>53.218000000000004</c:v>
                </c:pt>
                <c:pt idx="8240">
                  <c:v>53.222999999999999</c:v>
                </c:pt>
                <c:pt idx="8241">
                  <c:v>53.228000000000002</c:v>
                </c:pt>
                <c:pt idx="8242">
                  <c:v>53.232999999999997</c:v>
                </c:pt>
                <c:pt idx="8243">
                  <c:v>53.237000000000002</c:v>
                </c:pt>
                <c:pt idx="8244">
                  <c:v>53.241999999999997</c:v>
                </c:pt>
                <c:pt idx="8245">
                  <c:v>53.247</c:v>
                </c:pt>
                <c:pt idx="8246">
                  <c:v>53.250999999999998</c:v>
                </c:pt>
                <c:pt idx="8247">
                  <c:v>53.255000000000003</c:v>
                </c:pt>
                <c:pt idx="8248">
                  <c:v>53.259</c:v>
                </c:pt>
                <c:pt idx="8249">
                  <c:v>53.264000000000003</c:v>
                </c:pt>
                <c:pt idx="8250">
                  <c:v>53.268999999999998</c:v>
                </c:pt>
                <c:pt idx="8251">
                  <c:v>53.273000000000003</c:v>
                </c:pt>
                <c:pt idx="8252">
                  <c:v>53.277000000000001</c:v>
                </c:pt>
                <c:pt idx="8253">
                  <c:v>53.280999999999999</c:v>
                </c:pt>
                <c:pt idx="8254">
                  <c:v>53.286000000000001</c:v>
                </c:pt>
                <c:pt idx="8255">
                  <c:v>53.29</c:v>
                </c:pt>
                <c:pt idx="8256">
                  <c:v>53.293999999999997</c:v>
                </c:pt>
                <c:pt idx="8257">
                  <c:v>53.298000000000002</c:v>
                </c:pt>
                <c:pt idx="8258">
                  <c:v>53.302999999999997</c:v>
                </c:pt>
                <c:pt idx="8259">
                  <c:v>53.307000000000002</c:v>
                </c:pt>
                <c:pt idx="8260">
                  <c:v>53.311</c:v>
                </c:pt>
                <c:pt idx="8261">
                  <c:v>53.316000000000003</c:v>
                </c:pt>
                <c:pt idx="8262">
                  <c:v>53.320999999999998</c:v>
                </c:pt>
                <c:pt idx="8263">
                  <c:v>53.325000000000003</c:v>
                </c:pt>
                <c:pt idx="8264">
                  <c:v>53.329000000000001</c:v>
                </c:pt>
                <c:pt idx="8265">
                  <c:v>53.334000000000003</c:v>
                </c:pt>
                <c:pt idx="8266">
                  <c:v>53.338999999999999</c:v>
                </c:pt>
                <c:pt idx="8267">
                  <c:v>53.344000000000001</c:v>
                </c:pt>
                <c:pt idx="8268">
                  <c:v>53.348999999999997</c:v>
                </c:pt>
                <c:pt idx="8269">
                  <c:v>53.353000000000002</c:v>
                </c:pt>
                <c:pt idx="8270">
                  <c:v>53.357999999999997</c:v>
                </c:pt>
                <c:pt idx="8271">
                  <c:v>53.362000000000002</c:v>
                </c:pt>
                <c:pt idx="8272">
                  <c:v>53.366</c:v>
                </c:pt>
                <c:pt idx="8273">
                  <c:v>53.371000000000002</c:v>
                </c:pt>
                <c:pt idx="8274">
                  <c:v>53.375999999999998</c:v>
                </c:pt>
                <c:pt idx="8275">
                  <c:v>53.38</c:v>
                </c:pt>
                <c:pt idx="8276">
                  <c:v>53.384</c:v>
                </c:pt>
                <c:pt idx="8277">
                  <c:v>53.387999999999998</c:v>
                </c:pt>
                <c:pt idx="8278">
                  <c:v>53.393000000000001</c:v>
                </c:pt>
                <c:pt idx="8279">
                  <c:v>53.396999999999998</c:v>
                </c:pt>
                <c:pt idx="8280">
                  <c:v>53.401000000000003</c:v>
                </c:pt>
                <c:pt idx="8281">
                  <c:v>53.405999999999999</c:v>
                </c:pt>
                <c:pt idx="8282">
                  <c:v>53.41</c:v>
                </c:pt>
                <c:pt idx="8283">
                  <c:v>53.414000000000001</c:v>
                </c:pt>
                <c:pt idx="8284">
                  <c:v>53.417999999999999</c:v>
                </c:pt>
                <c:pt idx="8285">
                  <c:v>53.423000000000002</c:v>
                </c:pt>
                <c:pt idx="8286">
                  <c:v>53.427999999999997</c:v>
                </c:pt>
                <c:pt idx="8287">
                  <c:v>53.432000000000002</c:v>
                </c:pt>
                <c:pt idx="8288">
                  <c:v>53.436</c:v>
                </c:pt>
                <c:pt idx="8289">
                  <c:v>53.441000000000003</c:v>
                </c:pt>
                <c:pt idx="8290">
                  <c:v>53.445999999999998</c:v>
                </c:pt>
                <c:pt idx="8291">
                  <c:v>53.45</c:v>
                </c:pt>
                <c:pt idx="8292">
                  <c:v>53.454000000000001</c:v>
                </c:pt>
                <c:pt idx="8293">
                  <c:v>53.459000000000003</c:v>
                </c:pt>
                <c:pt idx="8294">
                  <c:v>53.463999999999999</c:v>
                </c:pt>
                <c:pt idx="8295">
                  <c:v>53.468000000000004</c:v>
                </c:pt>
                <c:pt idx="8296">
                  <c:v>53.472999999999999</c:v>
                </c:pt>
                <c:pt idx="8297">
                  <c:v>53.478000000000002</c:v>
                </c:pt>
                <c:pt idx="8298">
                  <c:v>53.481999999999999</c:v>
                </c:pt>
                <c:pt idx="8299">
                  <c:v>53.485999999999997</c:v>
                </c:pt>
                <c:pt idx="8300">
                  <c:v>53.49</c:v>
                </c:pt>
                <c:pt idx="8301">
                  <c:v>53.494999999999997</c:v>
                </c:pt>
                <c:pt idx="8302">
                  <c:v>53.5</c:v>
                </c:pt>
                <c:pt idx="8303">
                  <c:v>53.503999999999998</c:v>
                </c:pt>
                <c:pt idx="8304">
                  <c:v>53.508000000000003</c:v>
                </c:pt>
                <c:pt idx="8305">
                  <c:v>53.512</c:v>
                </c:pt>
                <c:pt idx="8306">
                  <c:v>53.517000000000003</c:v>
                </c:pt>
                <c:pt idx="8307">
                  <c:v>53.521000000000001</c:v>
                </c:pt>
                <c:pt idx="8308">
                  <c:v>53.526000000000003</c:v>
                </c:pt>
                <c:pt idx="8309">
                  <c:v>53.530999999999999</c:v>
                </c:pt>
                <c:pt idx="8310">
                  <c:v>53.536000000000001</c:v>
                </c:pt>
                <c:pt idx="8311">
                  <c:v>53.54</c:v>
                </c:pt>
                <c:pt idx="8312">
                  <c:v>53.543999999999997</c:v>
                </c:pt>
                <c:pt idx="8313">
                  <c:v>53.548999999999999</c:v>
                </c:pt>
                <c:pt idx="8314">
                  <c:v>53.552999999999997</c:v>
                </c:pt>
                <c:pt idx="8315">
                  <c:v>53.557000000000002</c:v>
                </c:pt>
                <c:pt idx="8316">
                  <c:v>53.561</c:v>
                </c:pt>
                <c:pt idx="8317">
                  <c:v>53.564999999999998</c:v>
                </c:pt>
                <c:pt idx="8318">
                  <c:v>53.569000000000003</c:v>
                </c:pt>
                <c:pt idx="8319">
                  <c:v>53.573</c:v>
                </c:pt>
                <c:pt idx="8320">
                  <c:v>53.576999999999998</c:v>
                </c:pt>
                <c:pt idx="8321">
                  <c:v>53.582000000000001</c:v>
                </c:pt>
                <c:pt idx="8322">
                  <c:v>53.587000000000003</c:v>
                </c:pt>
                <c:pt idx="8323">
                  <c:v>53.591999999999999</c:v>
                </c:pt>
                <c:pt idx="8324">
                  <c:v>53.595999999999997</c:v>
                </c:pt>
                <c:pt idx="8325">
                  <c:v>53.6</c:v>
                </c:pt>
                <c:pt idx="8326">
                  <c:v>53.604999999999997</c:v>
                </c:pt>
                <c:pt idx="8327">
                  <c:v>53.609000000000002</c:v>
                </c:pt>
                <c:pt idx="8328">
                  <c:v>53.613</c:v>
                </c:pt>
                <c:pt idx="8329">
                  <c:v>53.616999999999997</c:v>
                </c:pt>
                <c:pt idx="8330">
                  <c:v>53.622</c:v>
                </c:pt>
                <c:pt idx="8331">
                  <c:v>53.625999999999998</c:v>
                </c:pt>
                <c:pt idx="8332">
                  <c:v>53.63</c:v>
                </c:pt>
                <c:pt idx="8333">
                  <c:v>53.634</c:v>
                </c:pt>
                <c:pt idx="8334">
                  <c:v>53.639000000000003</c:v>
                </c:pt>
                <c:pt idx="8335">
                  <c:v>53.643000000000001</c:v>
                </c:pt>
                <c:pt idx="8336">
                  <c:v>53.646999999999998</c:v>
                </c:pt>
                <c:pt idx="8337">
                  <c:v>53.652000000000001</c:v>
                </c:pt>
                <c:pt idx="8338">
                  <c:v>53.656999999999996</c:v>
                </c:pt>
                <c:pt idx="8339">
                  <c:v>53.661000000000001</c:v>
                </c:pt>
                <c:pt idx="8340">
                  <c:v>53.664999999999999</c:v>
                </c:pt>
                <c:pt idx="8341">
                  <c:v>53.668999999999997</c:v>
                </c:pt>
                <c:pt idx="8342">
                  <c:v>53.673999999999999</c:v>
                </c:pt>
                <c:pt idx="8343">
                  <c:v>53.677999999999997</c:v>
                </c:pt>
                <c:pt idx="8344">
                  <c:v>53.682000000000002</c:v>
                </c:pt>
                <c:pt idx="8345">
                  <c:v>53.686999999999998</c:v>
                </c:pt>
                <c:pt idx="8346">
                  <c:v>53.691000000000003</c:v>
                </c:pt>
                <c:pt idx="8347">
                  <c:v>53.695</c:v>
                </c:pt>
                <c:pt idx="8348">
                  <c:v>53.698999999999998</c:v>
                </c:pt>
                <c:pt idx="8349">
                  <c:v>53.704000000000001</c:v>
                </c:pt>
                <c:pt idx="8350">
                  <c:v>53.709000000000003</c:v>
                </c:pt>
                <c:pt idx="8351">
                  <c:v>53.713999999999999</c:v>
                </c:pt>
                <c:pt idx="8352">
                  <c:v>53.719000000000001</c:v>
                </c:pt>
                <c:pt idx="8353">
                  <c:v>53.723999999999997</c:v>
                </c:pt>
                <c:pt idx="8354">
                  <c:v>53.728999999999999</c:v>
                </c:pt>
                <c:pt idx="8355">
                  <c:v>53.732999999999997</c:v>
                </c:pt>
                <c:pt idx="8356">
                  <c:v>53.737000000000002</c:v>
                </c:pt>
                <c:pt idx="8357">
                  <c:v>53.741999999999997</c:v>
                </c:pt>
                <c:pt idx="8358">
                  <c:v>53.746000000000002</c:v>
                </c:pt>
                <c:pt idx="8359">
                  <c:v>53.75</c:v>
                </c:pt>
                <c:pt idx="8360">
                  <c:v>53.753999999999998</c:v>
                </c:pt>
                <c:pt idx="8361">
                  <c:v>53.758000000000003</c:v>
                </c:pt>
                <c:pt idx="8362">
                  <c:v>53.762</c:v>
                </c:pt>
                <c:pt idx="8363">
                  <c:v>53.765999999999998</c:v>
                </c:pt>
                <c:pt idx="8364">
                  <c:v>53.77</c:v>
                </c:pt>
                <c:pt idx="8365">
                  <c:v>53.774999999999999</c:v>
                </c:pt>
                <c:pt idx="8366">
                  <c:v>53.779000000000003</c:v>
                </c:pt>
                <c:pt idx="8367">
                  <c:v>53.783000000000001</c:v>
                </c:pt>
                <c:pt idx="8368">
                  <c:v>53.786999999999999</c:v>
                </c:pt>
                <c:pt idx="8369">
                  <c:v>53.790999999999997</c:v>
                </c:pt>
                <c:pt idx="8370">
                  <c:v>53.795999999999999</c:v>
                </c:pt>
                <c:pt idx="8371">
                  <c:v>53.8</c:v>
                </c:pt>
                <c:pt idx="8372">
                  <c:v>53.804000000000002</c:v>
                </c:pt>
                <c:pt idx="8373">
                  <c:v>53.808</c:v>
                </c:pt>
                <c:pt idx="8374">
                  <c:v>53.813000000000002</c:v>
                </c:pt>
                <c:pt idx="8375">
                  <c:v>53.817999999999998</c:v>
                </c:pt>
                <c:pt idx="8376">
                  <c:v>53.823</c:v>
                </c:pt>
                <c:pt idx="8377">
                  <c:v>53.828000000000003</c:v>
                </c:pt>
                <c:pt idx="8378">
                  <c:v>53.832000000000001</c:v>
                </c:pt>
                <c:pt idx="8379">
                  <c:v>53.835999999999999</c:v>
                </c:pt>
                <c:pt idx="8380">
                  <c:v>53.84</c:v>
                </c:pt>
                <c:pt idx="8381">
                  <c:v>53.844000000000001</c:v>
                </c:pt>
                <c:pt idx="8382">
                  <c:v>53.848999999999997</c:v>
                </c:pt>
                <c:pt idx="8383">
                  <c:v>53.853000000000002</c:v>
                </c:pt>
                <c:pt idx="8384">
                  <c:v>53.856999999999999</c:v>
                </c:pt>
                <c:pt idx="8385">
                  <c:v>53.860999999999997</c:v>
                </c:pt>
                <c:pt idx="8386">
                  <c:v>53.866</c:v>
                </c:pt>
                <c:pt idx="8387">
                  <c:v>53.87</c:v>
                </c:pt>
                <c:pt idx="8388">
                  <c:v>53.874000000000002</c:v>
                </c:pt>
                <c:pt idx="8389">
                  <c:v>53.878</c:v>
                </c:pt>
                <c:pt idx="8390">
                  <c:v>53.881999999999998</c:v>
                </c:pt>
                <c:pt idx="8391">
                  <c:v>53.886000000000003</c:v>
                </c:pt>
                <c:pt idx="8392">
                  <c:v>53.89</c:v>
                </c:pt>
                <c:pt idx="8393">
                  <c:v>53.893999999999998</c:v>
                </c:pt>
                <c:pt idx="8394">
                  <c:v>53.898000000000003</c:v>
                </c:pt>
                <c:pt idx="8395">
                  <c:v>53.902000000000001</c:v>
                </c:pt>
                <c:pt idx="8396">
                  <c:v>53.905999999999999</c:v>
                </c:pt>
                <c:pt idx="8397">
                  <c:v>53.91</c:v>
                </c:pt>
                <c:pt idx="8398">
                  <c:v>53.914000000000001</c:v>
                </c:pt>
                <c:pt idx="8399">
                  <c:v>53.917999999999999</c:v>
                </c:pt>
                <c:pt idx="8400">
                  <c:v>53.921999999999997</c:v>
                </c:pt>
                <c:pt idx="8401">
                  <c:v>53.927</c:v>
                </c:pt>
                <c:pt idx="8402">
                  <c:v>53.930999999999997</c:v>
                </c:pt>
                <c:pt idx="8403">
                  <c:v>53.935000000000002</c:v>
                </c:pt>
                <c:pt idx="8404">
                  <c:v>53.939</c:v>
                </c:pt>
                <c:pt idx="8405">
                  <c:v>53.944000000000003</c:v>
                </c:pt>
                <c:pt idx="8406">
                  <c:v>53.948</c:v>
                </c:pt>
                <c:pt idx="8407">
                  <c:v>53.951999999999998</c:v>
                </c:pt>
                <c:pt idx="8408">
                  <c:v>53.956000000000003</c:v>
                </c:pt>
                <c:pt idx="8409">
                  <c:v>53.96</c:v>
                </c:pt>
                <c:pt idx="8410">
                  <c:v>53.965000000000003</c:v>
                </c:pt>
                <c:pt idx="8411">
                  <c:v>53.969000000000001</c:v>
                </c:pt>
                <c:pt idx="8412">
                  <c:v>53.972999999999999</c:v>
                </c:pt>
                <c:pt idx="8413">
                  <c:v>53.976999999999997</c:v>
                </c:pt>
                <c:pt idx="8414">
                  <c:v>53.981999999999999</c:v>
                </c:pt>
                <c:pt idx="8415">
                  <c:v>53.987000000000002</c:v>
                </c:pt>
                <c:pt idx="8416">
                  <c:v>53.991999999999997</c:v>
                </c:pt>
                <c:pt idx="8417">
                  <c:v>53.997</c:v>
                </c:pt>
                <c:pt idx="8418">
                  <c:v>54.000999999999998</c:v>
                </c:pt>
                <c:pt idx="8419">
                  <c:v>54.005000000000003</c:v>
                </c:pt>
                <c:pt idx="8420">
                  <c:v>54.009</c:v>
                </c:pt>
                <c:pt idx="8421">
                  <c:v>54.012999999999998</c:v>
                </c:pt>
                <c:pt idx="8422">
                  <c:v>54.017000000000003</c:v>
                </c:pt>
                <c:pt idx="8423">
                  <c:v>54.021000000000001</c:v>
                </c:pt>
                <c:pt idx="8424">
                  <c:v>54.024999999999999</c:v>
                </c:pt>
                <c:pt idx="8425">
                  <c:v>54.029000000000003</c:v>
                </c:pt>
                <c:pt idx="8426">
                  <c:v>54.033000000000001</c:v>
                </c:pt>
                <c:pt idx="8427">
                  <c:v>54.036999999999999</c:v>
                </c:pt>
                <c:pt idx="8428">
                  <c:v>54.040999999999997</c:v>
                </c:pt>
                <c:pt idx="8429">
                  <c:v>54.045000000000002</c:v>
                </c:pt>
                <c:pt idx="8430">
                  <c:v>54.048999999999999</c:v>
                </c:pt>
                <c:pt idx="8431">
                  <c:v>54.052999999999997</c:v>
                </c:pt>
                <c:pt idx="8432">
                  <c:v>54.057000000000002</c:v>
                </c:pt>
                <c:pt idx="8433">
                  <c:v>54.061999999999998</c:v>
                </c:pt>
                <c:pt idx="8434">
                  <c:v>54.066000000000003</c:v>
                </c:pt>
                <c:pt idx="8435">
                  <c:v>54.07</c:v>
                </c:pt>
                <c:pt idx="8436">
                  <c:v>54.073999999999998</c:v>
                </c:pt>
                <c:pt idx="8437">
                  <c:v>54.078000000000003</c:v>
                </c:pt>
                <c:pt idx="8438">
                  <c:v>54.082000000000001</c:v>
                </c:pt>
                <c:pt idx="8439">
                  <c:v>54.085999999999999</c:v>
                </c:pt>
                <c:pt idx="8440">
                  <c:v>54.09</c:v>
                </c:pt>
                <c:pt idx="8441">
                  <c:v>54.094000000000001</c:v>
                </c:pt>
                <c:pt idx="8442">
                  <c:v>54.098999999999997</c:v>
                </c:pt>
                <c:pt idx="8443">
                  <c:v>54.103000000000002</c:v>
                </c:pt>
                <c:pt idx="8444">
                  <c:v>54.106999999999999</c:v>
                </c:pt>
                <c:pt idx="8445">
                  <c:v>54.110999999999997</c:v>
                </c:pt>
                <c:pt idx="8446">
                  <c:v>54.115000000000002</c:v>
                </c:pt>
                <c:pt idx="8447">
                  <c:v>54.119</c:v>
                </c:pt>
                <c:pt idx="8448">
                  <c:v>54.122999999999998</c:v>
                </c:pt>
                <c:pt idx="8449">
                  <c:v>54.128</c:v>
                </c:pt>
                <c:pt idx="8450">
                  <c:v>54.131999999999998</c:v>
                </c:pt>
                <c:pt idx="8451">
                  <c:v>54.136000000000003</c:v>
                </c:pt>
                <c:pt idx="8452">
                  <c:v>54.14</c:v>
                </c:pt>
                <c:pt idx="8453">
                  <c:v>54.143999999999998</c:v>
                </c:pt>
                <c:pt idx="8454">
                  <c:v>54.149000000000001</c:v>
                </c:pt>
                <c:pt idx="8455">
                  <c:v>54.152999999999999</c:v>
                </c:pt>
                <c:pt idx="8456">
                  <c:v>54.156999999999996</c:v>
                </c:pt>
                <c:pt idx="8457">
                  <c:v>54.161000000000001</c:v>
                </c:pt>
                <c:pt idx="8458">
                  <c:v>54.164999999999999</c:v>
                </c:pt>
                <c:pt idx="8459">
                  <c:v>54.168999999999997</c:v>
                </c:pt>
                <c:pt idx="8460">
                  <c:v>54.173000000000002</c:v>
                </c:pt>
                <c:pt idx="8461">
                  <c:v>54.177</c:v>
                </c:pt>
                <c:pt idx="8462">
                  <c:v>54.180999999999997</c:v>
                </c:pt>
                <c:pt idx="8463">
                  <c:v>54.186999999999998</c:v>
                </c:pt>
                <c:pt idx="8464">
                  <c:v>54.192</c:v>
                </c:pt>
                <c:pt idx="8465">
                  <c:v>54.195999999999998</c:v>
                </c:pt>
                <c:pt idx="8466">
                  <c:v>54.201000000000001</c:v>
                </c:pt>
                <c:pt idx="8467">
                  <c:v>54.204999999999998</c:v>
                </c:pt>
                <c:pt idx="8468">
                  <c:v>54.209000000000003</c:v>
                </c:pt>
                <c:pt idx="8469">
                  <c:v>54.213000000000001</c:v>
                </c:pt>
                <c:pt idx="8470">
                  <c:v>54.216999999999999</c:v>
                </c:pt>
                <c:pt idx="8471">
                  <c:v>54.220999999999997</c:v>
                </c:pt>
                <c:pt idx="8472">
                  <c:v>54.225000000000001</c:v>
                </c:pt>
                <c:pt idx="8473">
                  <c:v>54.228999999999999</c:v>
                </c:pt>
                <c:pt idx="8474">
                  <c:v>54.232999999999997</c:v>
                </c:pt>
                <c:pt idx="8475">
                  <c:v>54.237000000000002</c:v>
                </c:pt>
                <c:pt idx="8476">
                  <c:v>54.241</c:v>
                </c:pt>
                <c:pt idx="8477">
                  <c:v>54.244999999999997</c:v>
                </c:pt>
                <c:pt idx="8478">
                  <c:v>54.249000000000002</c:v>
                </c:pt>
                <c:pt idx="8479">
                  <c:v>54.253</c:v>
                </c:pt>
                <c:pt idx="8480">
                  <c:v>54.256999999999998</c:v>
                </c:pt>
                <c:pt idx="8481">
                  <c:v>54.261000000000003</c:v>
                </c:pt>
                <c:pt idx="8482">
                  <c:v>54.265000000000001</c:v>
                </c:pt>
                <c:pt idx="8483">
                  <c:v>54.268999999999998</c:v>
                </c:pt>
                <c:pt idx="8484">
                  <c:v>54.273000000000003</c:v>
                </c:pt>
                <c:pt idx="8485">
                  <c:v>54.277000000000001</c:v>
                </c:pt>
                <c:pt idx="8486">
                  <c:v>54.280999999999999</c:v>
                </c:pt>
                <c:pt idx="8487">
                  <c:v>54.284999999999997</c:v>
                </c:pt>
                <c:pt idx="8488">
                  <c:v>54.289000000000001</c:v>
                </c:pt>
                <c:pt idx="8489">
                  <c:v>54.292999999999999</c:v>
                </c:pt>
                <c:pt idx="8490">
                  <c:v>54.296999999999997</c:v>
                </c:pt>
                <c:pt idx="8491">
                  <c:v>54.302</c:v>
                </c:pt>
                <c:pt idx="8492">
                  <c:v>54.305999999999997</c:v>
                </c:pt>
                <c:pt idx="8493">
                  <c:v>54.311</c:v>
                </c:pt>
                <c:pt idx="8494">
                  <c:v>54.314999999999998</c:v>
                </c:pt>
                <c:pt idx="8495">
                  <c:v>54.319000000000003</c:v>
                </c:pt>
                <c:pt idx="8496">
                  <c:v>54.323</c:v>
                </c:pt>
                <c:pt idx="8497">
                  <c:v>54.328000000000003</c:v>
                </c:pt>
                <c:pt idx="8498">
                  <c:v>54.332000000000001</c:v>
                </c:pt>
                <c:pt idx="8499">
                  <c:v>54.335999999999999</c:v>
                </c:pt>
                <c:pt idx="8500">
                  <c:v>54.34</c:v>
                </c:pt>
                <c:pt idx="8501">
                  <c:v>54.344000000000001</c:v>
                </c:pt>
                <c:pt idx="8502">
                  <c:v>54.347999999999999</c:v>
                </c:pt>
                <c:pt idx="8503">
                  <c:v>54.351999999999997</c:v>
                </c:pt>
                <c:pt idx="8504">
                  <c:v>54.356000000000002</c:v>
                </c:pt>
                <c:pt idx="8505">
                  <c:v>54.36</c:v>
                </c:pt>
                <c:pt idx="8506">
                  <c:v>54.363999999999997</c:v>
                </c:pt>
                <c:pt idx="8507">
                  <c:v>54.368000000000002</c:v>
                </c:pt>
                <c:pt idx="8508">
                  <c:v>54.372</c:v>
                </c:pt>
                <c:pt idx="8509">
                  <c:v>54.375999999999998</c:v>
                </c:pt>
                <c:pt idx="8510">
                  <c:v>54.38</c:v>
                </c:pt>
                <c:pt idx="8511">
                  <c:v>54.384</c:v>
                </c:pt>
                <c:pt idx="8512">
                  <c:v>54.387999999999998</c:v>
                </c:pt>
                <c:pt idx="8513">
                  <c:v>54.392000000000003</c:v>
                </c:pt>
                <c:pt idx="8514">
                  <c:v>54.396000000000001</c:v>
                </c:pt>
                <c:pt idx="8515">
                  <c:v>54.4</c:v>
                </c:pt>
                <c:pt idx="8516">
                  <c:v>54.404000000000003</c:v>
                </c:pt>
                <c:pt idx="8517">
                  <c:v>54.408000000000001</c:v>
                </c:pt>
                <c:pt idx="8518">
                  <c:v>54.411999999999999</c:v>
                </c:pt>
                <c:pt idx="8519">
                  <c:v>54.415999999999997</c:v>
                </c:pt>
                <c:pt idx="8520">
                  <c:v>54.42</c:v>
                </c:pt>
                <c:pt idx="8521">
                  <c:v>54.423999999999999</c:v>
                </c:pt>
                <c:pt idx="8522">
                  <c:v>54.429000000000002</c:v>
                </c:pt>
                <c:pt idx="8523">
                  <c:v>54.433</c:v>
                </c:pt>
                <c:pt idx="8524">
                  <c:v>54.436999999999998</c:v>
                </c:pt>
                <c:pt idx="8525">
                  <c:v>54.441000000000003</c:v>
                </c:pt>
                <c:pt idx="8526">
                  <c:v>54.445</c:v>
                </c:pt>
                <c:pt idx="8527">
                  <c:v>54.448999999999998</c:v>
                </c:pt>
                <c:pt idx="8528">
                  <c:v>54.453000000000003</c:v>
                </c:pt>
                <c:pt idx="8529">
                  <c:v>54.457000000000001</c:v>
                </c:pt>
                <c:pt idx="8530">
                  <c:v>54.460999999999999</c:v>
                </c:pt>
                <c:pt idx="8531">
                  <c:v>54.465000000000003</c:v>
                </c:pt>
                <c:pt idx="8532">
                  <c:v>54.469000000000001</c:v>
                </c:pt>
                <c:pt idx="8533">
                  <c:v>54.472999999999999</c:v>
                </c:pt>
                <c:pt idx="8534">
                  <c:v>54.476999999999997</c:v>
                </c:pt>
                <c:pt idx="8535">
                  <c:v>54.481000000000002</c:v>
                </c:pt>
                <c:pt idx="8536">
                  <c:v>54.484999999999999</c:v>
                </c:pt>
                <c:pt idx="8537">
                  <c:v>54.488999999999997</c:v>
                </c:pt>
                <c:pt idx="8538">
                  <c:v>54.493000000000002</c:v>
                </c:pt>
                <c:pt idx="8539">
                  <c:v>54.497</c:v>
                </c:pt>
                <c:pt idx="8540">
                  <c:v>54.500999999999998</c:v>
                </c:pt>
                <c:pt idx="8541">
                  <c:v>54.505000000000003</c:v>
                </c:pt>
                <c:pt idx="8542">
                  <c:v>54.509</c:v>
                </c:pt>
                <c:pt idx="8543">
                  <c:v>54.512999999999998</c:v>
                </c:pt>
                <c:pt idx="8544">
                  <c:v>54.517000000000003</c:v>
                </c:pt>
                <c:pt idx="8545">
                  <c:v>54.521000000000001</c:v>
                </c:pt>
                <c:pt idx="8546">
                  <c:v>54.524999999999999</c:v>
                </c:pt>
                <c:pt idx="8547">
                  <c:v>54.529000000000003</c:v>
                </c:pt>
                <c:pt idx="8548">
                  <c:v>54.533000000000001</c:v>
                </c:pt>
                <c:pt idx="8549">
                  <c:v>54.536999999999999</c:v>
                </c:pt>
                <c:pt idx="8550">
                  <c:v>54.540999999999997</c:v>
                </c:pt>
                <c:pt idx="8551">
                  <c:v>54.545999999999999</c:v>
                </c:pt>
                <c:pt idx="8552">
                  <c:v>54.55</c:v>
                </c:pt>
                <c:pt idx="8553">
                  <c:v>54.554000000000002</c:v>
                </c:pt>
                <c:pt idx="8554">
                  <c:v>54.558</c:v>
                </c:pt>
                <c:pt idx="8555">
                  <c:v>54.561999999999998</c:v>
                </c:pt>
                <c:pt idx="8556">
                  <c:v>54.566000000000003</c:v>
                </c:pt>
                <c:pt idx="8557">
                  <c:v>54.57</c:v>
                </c:pt>
                <c:pt idx="8558">
                  <c:v>54.573999999999998</c:v>
                </c:pt>
                <c:pt idx="8559">
                  <c:v>54.578000000000003</c:v>
                </c:pt>
                <c:pt idx="8560">
                  <c:v>54.582000000000001</c:v>
                </c:pt>
                <c:pt idx="8561">
                  <c:v>54.585999999999999</c:v>
                </c:pt>
                <c:pt idx="8562">
                  <c:v>54.591000000000001</c:v>
                </c:pt>
                <c:pt idx="8563">
                  <c:v>54.594999999999999</c:v>
                </c:pt>
                <c:pt idx="8564">
                  <c:v>54.598999999999997</c:v>
                </c:pt>
                <c:pt idx="8565">
                  <c:v>54.603000000000002</c:v>
                </c:pt>
                <c:pt idx="8566">
                  <c:v>54.606999999999999</c:v>
                </c:pt>
                <c:pt idx="8567">
                  <c:v>54.610999999999997</c:v>
                </c:pt>
                <c:pt idx="8568">
                  <c:v>54.615000000000002</c:v>
                </c:pt>
                <c:pt idx="8569">
                  <c:v>54.619</c:v>
                </c:pt>
                <c:pt idx="8570">
                  <c:v>54.622999999999998</c:v>
                </c:pt>
                <c:pt idx="8571">
                  <c:v>54.627000000000002</c:v>
                </c:pt>
                <c:pt idx="8572">
                  <c:v>54.631</c:v>
                </c:pt>
                <c:pt idx="8573">
                  <c:v>54.634999999999998</c:v>
                </c:pt>
                <c:pt idx="8574">
                  <c:v>54.639000000000003</c:v>
                </c:pt>
                <c:pt idx="8575">
                  <c:v>54.643000000000001</c:v>
                </c:pt>
                <c:pt idx="8576">
                  <c:v>54.646999999999998</c:v>
                </c:pt>
                <c:pt idx="8577">
                  <c:v>54.651000000000003</c:v>
                </c:pt>
                <c:pt idx="8578">
                  <c:v>54.655000000000001</c:v>
                </c:pt>
                <c:pt idx="8579">
                  <c:v>54.658999999999999</c:v>
                </c:pt>
                <c:pt idx="8580">
                  <c:v>54.662999999999997</c:v>
                </c:pt>
                <c:pt idx="8581">
                  <c:v>54.667000000000002</c:v>
                </c:pt>
                <c:pt idx="8582">
                  <c:v>54.670999999999999</c:v>
                </c:pt>
                <c:pt idx="8583">
                  <c:v>54.674999999999997</c:v>
                </c:pt>
                <c:pt idx="8584">
                  <c:v>54.679000000000002</c:v>
                </c:pt>
                <c:pt idx="8585">
                  <c:v>54.683</c:v>
                </c:pt>
                <c:pt idx="8586">
                  <c:v>54.686999999999998</c:v>
                </c:pt>
                <c:pt idx="8587">
                  <c:v>54.691000000000003</c:v>
                </c:pt>
                <c:pt idx="8588">
                  <c:v>54.695</c:v>
                </c:pt>
                <c:pt idx="8589">
                  <c:v>54.698999999999998</c:v>
                </c:pt>
                <c:pt idx="8590">
                  <c:v>54.703000000000003</c:v>
                </c:pt>
                <c:pt idx="8591">
                  <c:v>54.707000000000001</c:v>
                </c:pt>
                <c:pt idx="8592">
                  <c:v>54.710999999999999</c:v>
                </c:pt>
                <c:pt idx="8593">
                  <c:v>54.715000000000003</c:v>
                </c:pt>
                <c:pt idx="8594">
                  <c:v>54.719000000000001</c:v>
                </c:pt>
                <c:pt idx="8595">
                  <c:v>54.722999999999999</c:v>
                </c:pt>
                <c:pt idx="8596">
                  <c:v>54.726999999999997</c:v>
                </c:pt>
                <c:pt idx="8597">
                  <c:v>54.731000000000002</c:v>
                </c:pt>
                <c:pt idx="8598">
                  <c:v>54.734999999999999</c:v>
                </c:pt>
                <c:pt idx="8599">
                  <c:v>54.738999999999997</c:v>
                </c:pt>
                <c:pt idx="8600">
                  <c:v>54.743000000000002</c:v>
                </c:pt>
                <c:pt idx="8601">
                  <c:v>54.747999999999998</c:v>
                </c:pt>
                <c:pt idx="8602">
                  <c:v>54.752000000000002</c:v>
                </c:pt>
                <c:pt idx="8603">
                  <c:v>54.756</c:v>
                </c:pt>
                <c:pt idx="8604">
                  <c:v>54.76</c:v>
                </c:pt>
                <c:pt idx="8605">
                  <c:v>54.764000000000003</c:v>
                </c:pt>
                <c:pt idx="8606">
                  <c:v>54.768000000000001</c:v>
                </c:pt>
                <c:pt idx="8607">
                  <c:v>54.771999999999998</c:v>
                </c:pt>
                <c:pt idx="8608">
                  <c:v>54.776000000000003</c:v>
                </c:pt>
                <c:pt idx="8609">
                  <c:v>54.78</c:v>
                </c:pt>
                <c:pt idx="8610">
                  <c:v>54.783999999999999</c:v>
                </c:pt>
                <c:pt idx="8611">
                  <c:v>54.787999999999997</c:v>
                </c:pt>
                <c:pt idx="8612">
                  <c:v>54.792000000000002</c:v>
                </c:pt>
                <c:pt idx="8613">
                  <c:v>54.795999999999999</c:v>
                </c:pt>
                <c:pt idx="8614">
                  <c:v>54.8</c:v>
                </c:pt>
                <c:pt idx="8615">
                  <c:v>54.804000000000002</c:v>
                </c:pt>
                <c:pt idx="8616">
                  <c:v>54.808</c:v>
                </c:pt>
                <c:pt idx="8617">
                  <c:v>54.811999999999998</c:v>
                </c:pt>
                <c:pt idx="8618">
                  <c:v>54.816000000000003</c:v>
                </c:pt>
                <c:pt idx="8619">
                  <c:v>54.82</c:v>
                </c:pt>
                <c:pt idx="8620">
                  <c:v>54.823999999999998</c:v>
                </c:pt>
                <c:pt idx="8621">
                  <c:v>54.828000000000003</c:v>
                </c:pt>
                <c:pt idx="8622">
                  <c:v>54.832000000000001</c:v>
                </c:pt>
                <c:pt idx="8623">
                  <c:v>54.835999999999999</c:v>
                </c:pt>
                <c:pt idx="8624">
                  <c:v>54.84</c:v>
                </c:pt>
                <c:pt idx="8625">
                  <c:v>54.844000000000001</c:v>
                </c:pt>
                <c:pt idx="8626">
                  <c:v>54.847999999999999</c:v>
                </c:pt>
                <c:pt idx="8627">
                  <c:v>54.851999999999997</c:v>
                </c:pt>
                <c:pt idx="8628">
                  <c:v>54.856000000000002</c:v>
                </c:pt>
                <c:pt idx="8629">
                  <c:v>54.86</c:v>
                </c:pt>
                <c:pt idx="8630">
                  <c:v>54.863999999999997</c:v>
                </c:pt>
                <c:pt idx="8631">
                  <c:v>54.868000000000002</c:v>
                </c:pt>
                <c:pt idx="8632">
                  <c:v>54.872</c:v>
                </c:pt>
                <c:pt idx="8633">
                  <c:v>54.875999999999998</c:v>
                </c:pt>
                <c:pt idx="8634">
                  <c:v>54.88</c:v>
                </c:pt>
                <c:pt idx="8635">
                  <c:v>54.884</c:v>
                </c:pt>
                <c:pt idx="8636">
                  <c:v>54.887999999999998</c:v>
                </c:pt>
                <c:pt idx="8637">
                  <c:v>54.892000000000003</c:v>
                </c:pt>
                <c:pt idx="8638">
                  <c:v>54.896000000000001</c:v>
                </c:pt>
                <c:pt idx="8639">
                  <c:v>54.9</c:v>
                </c:pt>
                <c:pt idx="8640">
                  <c:v>54.904000000000003</c:v>
                </c:pt>
                <c:pt idx="8641">
                  <c:v>54.908999999999999</c:v>
                </c:pt>
                <c:pt idx="8642">
                  <c:v>54.914000000000001</c:v>
                </c:pt>
                <c:pt idx="8643">
                  <c:v>54.917999999999999</c:v>
                </c:pt>
                <c:pt idx="8644">
                  <c:v>54.921999999999997</c:v>
                </c:pt>
                <c:pt idx="8645">
                  <c:v>54.926000000000002</c:v>
                </c:pt>
                <c:pt idx="8646">
                  <c:v>54.93</c:v>
                </c:pt>
                <c:pt idx="8647">
                  <c:v>54.933999999999997</c:v>
                </c:pt>
                <c:pt idx="8648">
                  <c:v>54.938000000000002</c:v>
                </c:pt>
                <c:pt idx="8649">
                  <c:v>54.942</c:v>
                </c:pt>
                <c:pt idx="8650">
                  <c:v>54.947000000000003</c:v>
                </c:pt>
                <c:pt idx="8651">
                  <c:v>54.951000000000001</c:v>
                </c:pt>
                <c:pt idx="8652">
                  <c:v>54.954999999999998</c:v>
                </c:pt>
                <c:pt idx="8653">
                  <c:v>54.959000000000003</c:v>
                </c:pt>
                <c:pt idx="8654">
                  <c:v>54.963000000000001</c:v>
                </c:pt>
                <c:pt idx="8655">
                  <c:v>54.966999999999999</c:v>
                </c:pt>
                <c:pt idx="8656">
                  <c:v>54.970999999999997</c:v>
                </c:pt>
                <c:pt idx="8657">
                  <c:v>54.975000000000001</c:v>
                </c:pt>
                <c:pt idx="8658">
                  <c:v>54.978999999999999</c:v>
                </c:pt>
                <c:pt idx="8659">
                  <c:v>54.984000000000002</c:v>
                </c:pt>
                <c:pt idx="8660">
                  <c:v>54.988999999999997</c:v>
                </c:pt>
                <c:pt idx="8661">
                  <c:v>54.994</c:v>
                </c:pt>
                <c:pt idx="8662">
                  <c:v>54.999000000000002</c:v>
                </c:pt>
                <c:pt idx="8663">
                  <c:v>55.003999999999998</c:v>
                </c:pt>
                <c:pt idx="8664">
                  <c:v>55.009</c:v>
                </c:pt>
                <c:pt idx="8665">
                  <c:v>55.012999999999998</c:v>
                </c:pt>
                <c:pt idx="8666">
                  <c:v>55.017000000000003</c:v>
                </c:pt>
                <c:pt idx="8667">
                  <c:v>55.021000000000001</c:v>
                </c:pt>
                <c:pt idx="8668">
                  <c:v>55.024999999999999</c:v>
                </c:pt>
                <c:pt idx="8669">
                  <c:v>55.029000000000003</c:v>
                </c:pt>
                <c:pt idx="8670">
                  <c:v>55.033000000000001</c:v>
                </c:pt>
                <c:pt idx="8671">
                  <c:v>55.036999999999999</c:v>
                </c:pt>
                <c:pt idx="8672">
                  <c:v>55.040999999999997</c:v>
                </c:pt>
                <c:pt idx="8673">
                  <c:v>55.045000000000002</c:v>
                </c:pt>
                <c:pt idx="8674">
                  <c:v>55.048999999999999</c:v>
                </c:pt>
                <c:pt idx="8675">
                  <c:v>55.052999999999997</c:v>
                </c:pt>
                <c:pt idx="8676">
                  <c:v>55.057000000000002</c:v>
                </c:pt>
                <c:pt idx="8677">
                  <c:v>55.061</c:v>
                </c:pt>
                <c:pt idx="8678">
                  <c:v>55.066000000000003</c:v>
                </c:pt>
                <c:pt idx="8679">
                  <c:v>55.07</c:v>
                </c:pt>
                <c:pt idx="8680">
                  <c:v>55.073999999999998</c:v>
                </c:pt>
                <c:pt idx="8681">
                  <c:v>55.078000000000003</c:v>
                </c:pt>
                <c:pt idx="8682">
                  <c:v>55.082000000000001</c:v>
                </c:pt>
                <c:pt idx="8683">
                  <c:v>55.085999999999999</c:v>
                </c:pt>
                <c:pt idx="8684">
                  <c:v>55.09</c:v>
                </c:pt>
                <c:pt idx="8685">
                  <c:v>55.094000000000001</c:v>
                </c:pt>
                <c:pt idx="8686">
                  <c:v>55.097999999999999</c:v>
                </c:pt>
                <c:pt idx="8687">
                  <c:v>55.101999999999997</c:v>
                </c:pt>
                <c:pt idx="8688">
                  <c:v>55.106000000000002</c:v>
                </c:pt>
                <c:pt idx="8689">
                  <c:v>55.11</c:v>
                </c:pt>
                <c:pt idx="8690">
                  <c:v>55.113999999999997</c:v>
                </c:pt>
                <c:pt idx="8691">
                  <c:v>55.118000000000002</c:v>
                </c:pt>
                <c:pt idx="8692">
                  <c:v>55.122</c:v>
                </c:pt>
                <c:pt idx="8693">
                  <c:v>55.125999999999998</c:v>
                </c:pt>
                <c:pt idx="8694">
                  <c:v>55.13</c:v>
                </c:pt>
                <c:pt idx="8695">
                  <c:v>55.134</c:v>
                </c:pt>
                <c:pt idx="8696">
                  <c:v>55.137999999999998</c:v>
                </c:pt>
                <c:pt idx="8697">
                  <c:v>55.142000000000003</c:v>
                </c:pt>
                <c:pt idx="8698">
                  <c:v>55.146000000000001</c:v>
                </c:pt>
                <c:pt idx="8699">
                  <c:v>55.15</c:v>
                </c:pt>
                <c:pt idx="8700">
                  <c:v>55.154000000000003</c:v>
                </c:pt>
                <c:pt idx="8701">
                  <c:v>55.158000000000001</c:v>
                </c:pt>
                <c:pt idx="8702">
                  <c:v>55.161999999999999</c:v>
                </c:pt>
                <c:pt idx="8703">
                  <c:v>55.165999999999997</c:v>
                </c:pt>
                <c:pt idx="8704">
                  <c:v>55.17</c:v>
                </c:pt>
                <c:pt idx="8705">
                  <c:v>55.173999999999999</c:v>
                </c:pt>
                <c:pt idx="8706">
                  <c:v>55.177999999999997</c:v>
                </c:pt>
                <c:pt idx="8707">
                  <c:v>55.182000000000002</c:v>
                </c:pt>
                <c:pt idx="8708">
                  <c:v>55.186999999999998</c:v>
                </c:pt>
                <c:pt idx="8709">
                  <c:v>55.191000000000003</c:v>
                </c:pt>
                <c:pt idx="8710">
                  <c:v>55.195</c:v>
                </c:pt>
                <c:pt idx="8711">
                  <c:v>55.198999999999998</c:v>
                </c:pt>
                <c:pt idx="8712">
                  <c:v>55.203000000000003</c:v>
                </c:pt>
                <c:pt idx="8713">
                  <c:v>55.207000000000001</c:v>
                </c:pt>
                <c:pt idx="8714">
                  <c:v>55.210999999999999</c:v>
                </c:pt>
                <c:pt idx="8715">
                  <c:v>55.215000000000003</c:v>
                </c:pt>
                <c:pt idx="8716">
                  <c:v>55.219000000000001</c:v>
                </c:pt>
                <c:pt idx="8717">
                  <c:v>55.222999999999999</c:v>
                </c:pt>
                <c:pt idx="8718">
                  <c:v>55.226999999999997</c:v>
                </c:pt>
                <c:pt idx="8719">
                  <c:v>55.231000000000002</c:v>
                </c:pt>
                <c:pt idx="8720">
                  <c:v>55.234999999999999</c:v>
                </c:pt>
                <c:pt idx="8721">
                  <c:v>55.238999999999997</c:v>
                </c:pt>
                <c:pt idx="8722">
                  <c:v>55.243000000000002</c:v>
                </c:pt>
                <c:pt idx="8723">
                  <c:v>55.247</c:v>
                </c:pt>
                <c:pt idx="8724">
                  <c:v>55.250999999999998</c:v>
                </c:pt>
                <c:pt idx="8725">
                  <c:v>55.255000000000003</c:v>
                </c:pt>
                <c:pt idx="8726">
                  <c:v>55.259</c:v>
                </c:pt>
                <c:pt idx="8727">
                  <c:v>55.262999999999998</c:v>
                </c:pt>
                <c:pt idx="8728">
                  <c:v>55.267000000000003</c:v>
                </c:pt>
                <c:pt idx="8729">
                  <c:v>55.271000000000001</c:v>
                </c:pt>
                <c:pt idx="8730">
                  <c:v>55.274999999999999</c:v>
                </c:pt>
                <c:pt idx="8731">
                  <c:v>55.279000000000003</c:v>
                </c:pt>
                <c:pt idx="8732">
                  <c:v>55.283000000000001</c:v>
                </c:pt>
                <c:pt idx="8733">
                  <c:v>55.286999999999999</c:v>
                </c:pt>
                <c:pt idx="8734">
                  <c:v>55.290999999999997</c:v>
                </c:pt>
                <c:pt idx="8735">
                  <c:v>55.295000000000002</c:v>
                </c:pt>
                <c:pt idx="8736">
                  <c:v>55.298999999999999</c:v>
                </c:pt>
                <c:pt idx="8737">
                  <c:v>55.302999999999997</c:v>
                </c:pt>
                <c:pt idx="8738">
                  <c:v>55.308</c:v>
                </c:pt>
                <c:pt idx="8739">
                  <c:v>55.311999999999998</c:v>
                </c:pt>
                <c:pt idx="8740">
                  <c:v>55.316000000000003</c:v>
                </c:pt>
                <c:pt idx="8741">
                  <c:v>55.32</c:v>
                </c:pt>
                <c:pt idx="8742">
                  <c:v>55.323999999999998</c:v>
                </c:pt>
                <c:pt idx="8743">
                  <c:v>55.328000000000003</c:v>
                </c:pt>
                <c:pt idx="8744">
                  <c:v>55.332000000000001</c:v>
                </c:pt>
                <c:pt idx="8745">
                  <c:v>55.335999999999999</c:v>
                </c:pt>
                <c:pt idx="8746">
                  <c:v>55.34</c:v>
                </c:pt>
                <c:pt idx="8747">
                  <c:v>55.344000000000001</c:v>
                </c:pt>
                <c:pt idx="8748">
                  <c:v>55.347999999999999</c:v>
                </c:pt>
                <c:pt idx="8749">
                  <c:v>55.351999999999997</c:v>
                </c:pt>
                <c:pt idx="8750">
                  <c:v>55.356000000000002</c:v>
                </c:pt>
                <c:pt idx="8751">
                  <c:v>55.36</c:v>
                </c:pt>
                <c:pt idx="8752">
                  <c:v>55.363999999999997</c:v>
                </c:pt>
                <c:pt idx="8753">
                  <c:v>55.368000000000002</c:v>
                </c:pt>
                <c:pt idx="8754">
                  <c:v>55.372</c:v>
                </c:pt>
                <c:pt idx="8755">
                  <c:v>55.375999999999998</c:v>
                </c:pt>
                <c:pt idx="8756">
                  <c:v>55.38</c:v>
                </c:pt>
                <c:pt idx="8757">
                  <c:v>55.384</c:v>
                </c:pt>
                <c:pt idx="8758">
                  <c:v>55.387999999999998</c:v>
                </c:pt>
                <c:pt idx="8759">
                  <c:v>55.392000000000003</c:v>
                </c:pt>
                <c:pt idx="8760">
                  <c:v>55.396000000000001</c:v>
                </c:pt>
                <c:pt idx="8761">
                  <c:v>55.4</c:v>
                </c:pt>
                <c:pt idx="8762">
                  <c:v>55.404000000000003</c:v>
                </c:pt>
                <c:pt idx="8763">
                  <c:v>55.408000000000001</c:v>
                </c:pt>
                <c:pt idx="8764">
                  <c:v>55.411999999999999</c:v>
                </c:pt>
                <c:pt idx="8765">
                  <c:v>55.415999999999997</c:v>
                </c:pt>
                <c:pt idx="8766">
                  <c:v>55.420999999999999</c:v>
                </c:pt>
                <c:pt idx="8767">
                  <c:v>55.426000000000002</c:v>
                </c:pt>
                <c:pt idx="8768">
                  <c:v>55.43</c:v>
                </c:pt>
                <c:pt idx="8769">
                  <c:v>55.433999999999997</c:v>
                </c:pt>
                <c:pt idx="8770">
                  <c:v>55.438000000000002</c:v>
                </c:pt>
                <c:pt idx="8771">
                  <c:v>55.442</c:v>
                </c:pt>
                <c:pt idx="8772">
                  <c:v>55.445999999999998</c:v>
                </c:pt>
                <c:pt idx="8773">
                  <c:v>55.45</c:v>
                </c:pt>
                <c:pt idx="8774">
                  <c:v>55.454000000000001</c:v>
                </c:pt>
                <c:pt idx="8775">
                  <c:v>55.457999999999998</c:v>
                </c:pt>
                <c:pt idx="8776">
                  <c:v>55.462000000000003</c:v>
                </c:pt>
                <c:pt idx="8777">
                  <c:v>55.466000000000001</c:v>
                </c:pt>
                <c:pt idx="8778">
                  <c:v>55.47</c:v>
                </c:pt>
                <c:pt idx="8779">
                  <c:v>55.473999999999997</c:v>
                </c:pt>
                <c:pt idx="8780">
                  <c:v>55.478000000000002</c:v>
                </c:pt>
                <c:pt idx="8781">
                  <c:v>55.481999999999999</c:v>
                </c:pt>
                <c:pt idx="8782">
                  <c:v>55.485999999999997</c:v>
                </c:pt>
                <c:pt idx="8783">
                  <c:v>55.49</c:v>
                </c:pt>
                <c:pt idx="8784">
                  <c:v>55.494</c:v>
                </c:pt>
                <c:pt idx="8785">
                  <c:v>55.497999999999998</c:v>
                </c:pt>
                <c:pt idx="8786">
                  <c:v>55.503</c:v>
                </c:pt>
                <c:pt idx="8787">
                  <c:v>55.506999999999998</c:v>
                </c:pt>
                <c:pt idx="8788">
                  <c:v>55.511000000000003</c:v>
                </c:pt>
                <c:pt idx="8789">
                  <c:v>55.515000000000001</c:v>
                </c:pt>
                <c:pt idx="8790">
                  <c:v>55.518999999999998</c:v>
                </c:pt>
                <c:pt idx="8791">
                  <c:v>55.523000000000003</c:v>
                </c:pt>
                <c:pt idx="8792">
                  <c:v>55.527000000000001</c:v>
                </c:pt>
                <c:pt idx="8793">
                  <c:v>55.530999999999999</c:v>
                </c:pt>
                <c:pt idx="8794">
                  <c:v>55.534999999999997</c:v>
                </c:pt>
                <c:pt idx="8795">
                  <c:v>55.539000000000001</c:v>
                </c:pt>
                <c:pt idx="8796">
                  <c:v>55.542999999999999</c:v>
                </c:pt>
                <c:pt idx="8797">
                  <c:v>55.548999999999999</c:v>
                </c:pt>
                <c:pt idx="8798">
                  <c:v>55.554000000000002</c:v>
                </c:pt>
                <c:pt idx="8799">
                  <c:v>55.558</c:v>
                </c:pt>
                <c:pt idx="8800">
                  <c:v>55.561999999999998</c:v>
                </c:pt>
                <c:pt idx="8801">
                  <c:v>55.566000000000003</c:v>
                </c:pt>
                <c:pt idx="8802">
                  <c:v>55.57</c:v>
                </c:pt>
                <c:pt idx="8803">
                  <c:v>55.573999999999998</c:v>
                </c:pt>
                <c:pt idx="8804">
                  <c:v>55.578000000000003</c:v>
                </c:pt>
                <c:pt idx="8805">
                  <c:v>55.582000000000001</c:v>
                </c:pt>
                <c:pt idx="8806">
                  <c:v>55.587000000000003</c:v>
                </c:pt>
                <c:pt idx="8807">
                  <c:v>55.591000000000001</c:v>
                </c:pt>
                <c:pt idx="8808">
                  <c:v>55.594999999999999</c:v>
                </c:pt>
                <c:pt idx="8809">
                  <c:v>55.598999999999997</c:v>
                </c:pt>
                <c:pt idx="8810">
                  <c:v>55.603999999999999</c:v>
                </c:pt>
                <c:pt idx="8811">
                  <c:v>55.607999999999997</c:v>
                </c:pt>
                <c:pt idx="8812">
                  <c:v>55.612000000000002</c:v>
                </c:pt>
                <c:pt idx="8813">
                  <c:v>55.616</c:v>
                </c:pt>
                <c:pt idx="8814">
                  <c:v>55.621000000000002</c:v>
                </c:pt>
                <c:pt idx="8815">
                  <c:v>55.625</c:v>
                </c:pt>
                <c:pt idx="8816">
                  <c:v>55.628999999999998</c:v>
                </c:pt>
                <c:pt idx="8817">
                  <c:v>55.633000000000003</c:v>
                </c:pt>
                <c:pt idx="8818">
                  <c:v>55.637999999999998</c:v>
                </c:pt>
                <c:pt idx="8819">
                  <c:v>55.643000000000001</c:v>
                </c:pt>
                <c:pt idx="8820">
                  <c:v>55.646999999999998</c:v>
                </c:pt>
                <c:pt idx="8821">
                  <c:v>55.651000000000003</c:v>
                </c:pt>
                <c:pt idx="8822">
                  <c:v>55.655999999999999</c:v>
                </c:pt>
                <c:pt idx="8823">
                  <c:v>55.661000000000001</c:v>
                </c:pt>
                <c:pt idx="8824">
                  <c:v>55.665999999999997</c:v>
                </c:pt>
                <c:pt idx="8825">
                  <c:v>55.670999999999999</c:v>
                </c:pt>
                <c:pt idx="8826">
                  <c:v>55.676000000000002</c:v>
                </c:pt>
                <c:pt idx="8827">
                  <c:v>55.68</c:v>
                </c:pt>
                <c:pt idx="8828">
                  <c:v>55.683999999999997</c:v>
                </c:pt>
                <c:pt idx="8829">
                  <c:v>55.688000000000002</c:v>
                </c:pt>
                <c:pt idx="8830">
                  <c:v>55.692999999999998</c:v>
                </c:pt>
                <c:pt idx="8831">
                  <c:v>55.697000000000003</c:v>
                </c:pt>
                <c:pt idx="8832">
                  <c:v>55.701000000000001</c:v>
                </c:pt>
                <c:pt idx="8833">
                  <c:v>55.706000000000003</c:v>
                </c:pt>
                <c:pt idx="8834">
                  <c:v>55.710999999999999</c:v>
                </c:pt>
                <c:pt idx="8835">
                  <c:v>55.716000000000001</c:v>
                </c:pt>
                <c:pt idx="8836">
                  <c:v>55.72</c:v>
                </c:pt>
                <c:pt idx="8837">
                  <c:v>55.725000000000001</c:v>
                </c:pt>
                <c:pt idx="8838">
                  <c:v>55.73</c:v>
                </c:pt>
                <c:pt idx="8839">
                  <c:v>55.734999999999999</c:v>
                </c:pt>
                <c:pt idx="8840">
                  <c:v>55.738999999999997</c:v>
                </c:pt>
                <c:pt idx="8841">
                  <c:v>55.744</c:v>
                </c:pt>
                <c:pt idx="8842">
                  <c:v>55.749000000000002</c:v>
                </c:pt>
                <c:pt idx="8843">
                  <c:v>55.753999999999998</c:v>
                </c:pt>
                <c:pt idx="8844">
                  <c:v>55.759</c:v>
                </c:pt>
                <c:pt idx="8845">
                  <c:v>55.764000000000003</c:v>
                </c:pt>
                <c:pt idx="8846">
                  <c:v>55.768999999999998</c:v>
                </c:pt>
                <c:pt idx="8847">
                  <c:v>55.774000000000001</c:v>
                </c:pt>
                <c:pt idx="8848">
                  <c:v>55.779000000000003</c:v>
                </c:pt>
                <c:pt idx="8849">
                  <c:v>55.783999999999999</c:v>
                </c:pt>
                <c:pt idx="8850">
                  <c:v>55.789000000000001</c:v>
                </c:pt>
                <c:pt idx="8851">
                  <c:v>55.793999999999997</c:v>
                </c:pt>
                <c:pt idx="8852">
                  <c:v>55.798999999999999</c:v>
                </c:pt>
                <c:pt idx="8853">
                  <c:v>55.804000000000002</c:v>
                </c:pt>
                <c:pt idx="8854">
                  <c:v>55.808999999999997</c:v>
                </c:pt>
                <c:pt idx="8855">
                  <c:v>55.814</c:v>
                </c:pt>
                <c:pt idx="8856">
                  <c:v>55.817999999999998</c:v>
                </c:pt>
                <c:pt idx="8857">
                  <c:v>55.823</c:v>
                </c:pt>
                <c:pt idx="8858">
                  <c:v>55.829000000000001</c:v>
                </c:pt>
                <c:pt idx="8859">
                  <c:v>55.834000000000003</c:v>
                </c:pt>
                <c:pt idx="8860">
                  <c:v>55.838999999999999</c:v>
                </c:pt>
                <c:pt idx="8861">
                  <c:v>55.844000000000001</c:v>
                </c:pt>
                <c:pt idx="8862">
                  <c:v>55.848999999999997</c:v>
                </c:pt>
                <c:pt idx="8863">
                  <c:v>55.853999999999999</c:v>
                </c:pt>
                <c:pt idx="8864">
                  <c:v>55.859000000000002</c:v>
                </c:pt>
                <c:pt idx="8865">
                  <c:v>55.863999999999997</c:v>
                </c:pt>
                <c:pt idx="8866">
                  <c:v>55.869</c:v>
                </c:pt>
                <c:pt idx="8867">
                  <c:v>55.875</c:v>
                </c:pt>
                <c:pt idx="8868">
                  <c:v>55.88</c:v>
                </c:pt>
                <c:pt idx="8869">
                  <c:v>55.884999999999998</c:v>
                </c:pt>
                <c:pt idx="8870">
                  <c:v>55.89</c:v>
                </c:pt>
                <c:pt idx="8871">
                  <c:v>55.895000000000003</c:v>
                </c:pt>
                <c:pt idx="8872">
                  <c:v>55.9</c:v>
                </c:pt>
                <c:pt idx="8873">
                  <c:v>55.905000000000001</c:v>
                </c:pt>
                <c:pt idx="8874">
                  <c:v>55.911000000000001</c:v>
                </c:pt>
                <c:pt idx="8875">
                  <c:v>55.915999999999997</c:v>
                </c:pt>
                <c:pt idx="8876">
                  <c:v>55.920999999999999</c:v>
                </c:pt>
                <c:pt idx="8877">
                  <c:v>55.926000000000002</c:v>
                </c:pt>
                <c:pt idx="8878">
                  <c:v>55.932000000000002</c:v>
                </c:pt>
                <c:pt idx="8879">
                  <c:v>55.936999999999998</c:v>
                </c:pt>
                <c:pt idx="8880">
                  <c:v>55.942</c:v>
                </c:pt>
                <c:pt idx="8881">
                  <c:v>55.947000000000003</c:v>
                </c:pt>
                <c:pt idx="8882">
                  <c:v>55.951999999999998</c:v>
                </c:pt>
                <c:pt idx="8883">
                  <c:v>55.957000000000001</c:v>
                </c:pt>
                <c:pt idx="8884">
                  <c:v>55.962000000000003</c:v>
                </c:pt>
                <c:pt idx="8885">
                  <c:v>55.966999999999999</c:v>
                </c:pt>
                <c:pt idx="8886">
                  <c:v>55.972999999999999</c:v>
                </c:pt>
                <c:pt idx="8887">
                  <c:v>55.978999999999999</c:v>
                </c:pt>
                <c:pt idx="8888">
                  <c:v>55.984999999999999</c:v>
                </c:pt>
                <c:pt idx="8889">
                  <c:v>55.991</c:v>
                </c:pt>
                <c:pt idx="8890">
                  <c:v>55.997</c:v>
                </c:pt>
                <c:pt idx="8891">
                  <c:v>56.003</c:v>
                </c:pt>
                <c:pt idx="8892">
                  <c:v>56.009</c:v>
                </c:pt>
                <c:pt idx="8893">
                  <c:v>56.015000000000001</c:v>
                </c:pt>
                <c:pt idx="8894">
                  <c:v>56.021000000000001</c:v>
                </c:pt>
                <c:pt idx="8895">
                  <c:v>56.027000000000001</c:v>
                </c:pt>
                <c:pt idx="8896">
                  <c:v>56.033000000000001</c:v>
                </c:pt>
                <c:pt idx="8897">
                  <c:v>56.039000000000001</c:v>
                </c:pt>
                <c:pt idx="8898">
                  <c:v>56.045000000000002</c:v>
                </c:pt>
                <c:pt idx="8899">
                  <c:v>56.051000000000002</c:v>
                </c:pt>
                <c:pt idx="8900">
                  <c:v>56.057000000000002</c:v>
                </c:pt>
                <c:pt idx="8901">
                  <c:v>56.063000000000002</c:v>
                </c:pt>
                <c:pt idx="8902">
                  <c:v>56.069000000000003</c:v>
                </c:pt>
                <c:pt idx="8903">
                  <c:v>56.075000000000003</c:v>
                </c:pt>
                <c:pt idx="8904">
                  <c:v>56.081000000000003</c:v>
                </c:pt>
                <c:pt idx="8905">
                  <c:v>56.087000000000003</c:v>
                </c:pt>
                <c:pt idx="8906">
                  <c:v>56.093000000000004</c:v>
                </c:pt>
                <c:pt idx="8907">
                  <c:v>56.098999999999997</c:v>
                </c:pt>
                <c:pt idx="8908">
                  <c:v>56.106000000000002</c:v>
                </c:pt>
                <c:pt idx="8909">
                  <c:v>56.112000000000002</c:v>
                </c:pt>
                <c:pt idx="8910">
                  <c:v>56.118000000000002</c:v>
                </c:pt>
                <c:pt idx="8911">
                  <c:v>56.124000000000002</c:v>
                </c:pt>
                <c:pt idx="8912">
                  <c:v>56.131</c:v>
                </c:pt>
                <c:pt idx="8913">
                  <c:v>56.137</c:v>
                </c:pt>
                <c:pt idx="8914">
                  <c:v>56.143999999999998</c:v>
                </c:pt>
                <c:pt idx="8915">
                  <c:v>56.151000000000003</c:v>
                </c:pt>
                <c:pt idx="8916">
                  <c:v>56.158000000000001</c:v>
                </c:pt>
                <c:pt idx="8917">
                  <c:v>56.164999999999999</c:v>
                </c:pt>
                <c:pt idx="8918">
                  <c:v>56.171999999999997</c:v>
                </c:pt>
                <c:pt idx="8919">
                  <c:v>56.179000000000002</c:v>
                </c:pt>
                <c:pt idx="8920">
                  <c:v>56.186</c:v>
                </c:pt>
                <c:pt idx="8921">
                  <c:v>56.192999999999998</c:v>
                </c:pt>
                <c:pt idx="8922">
                  <c:v>56.198999999999998</c:v>
                </c:pt>
                <c:pt idx="8923">
                  <c:v>56.204999999999998</c:v>
                </c:pt>
                <c:pt idx="8924">
                  <c:v>56.210999999999999</c:v>
                </c:pt>
                <c:pt idx="8925">
                  <c:v>56.216999999999999</c:v>
                </c:pt>
                <c:pt idx="8926">
                  <c:v>56.223999999999997</c:v>
                </c:pt>
                <c:pt idx="8927">
                  <c:v>56.231000000000002</c:v>
                </c:pt>
                <c:pt idx="8928">
                  <c:v>56.237000000000002</c:v>
                </c:pt>
                <c:pt idx="8929">
                  <c:v>56.243000000000002</c:v>
                </c:pt>
                <c:pt idx="8930">
                  <c:v>56.249000000000002</c:v>
                </c:pt>
                <c:pt idx="8931">
                  <c:v>56.255000000000003</c:v>
                </c:pt>
                <c:pt idx="8932">
                  <c:v>56.261000000000003</c:v>
                </c:pt>
                <c:pt idx="8933">
                  <c:v>56.267000000000003</c:v>
                </c:pt>
                <c:pt idx="8934">
                  <c:v>56.273000000000003</c:v>
                </c:pt>
                <c:pt idx="8935">
                  <c:v>56.279000000000003</c:v>
                </c:pt>
                <c:pt idx="8936">
                  <c:v>56.284999999999997</c:v>
                </c:pt>
                <c:pt idx="8937">
                  <c:v>56.290999999999997</c:v>
                </c:pt>
                <c:pt idx="8938">
                  <c:v>56.296999999999997</c:v>
                </c:pt>
                <c:pt idx="8939">
                  <c:v>56.302999999999997</c:v>
                </c:pt>
                <c:pt idx="8940">
                  <c:v>56.308999999999997</c:v>
                </c:pt>
                <c:pt idx="8941">
                  <c:v>56.314999999999998</c:v>
                </c:pt>
                <c:pt idx="8942">
                  <c:v>56.320999999999998</c:v>
                </c:pt>
                <c:pt idx="8943">
                  <c:v>56.326999999999998</c:v>
                </c:pt>
                <c:pt idx="8944">
                  <c:v>56.332999999999998</c:v>
                </c:pt>
                <c:pt idx="8945">
                  <c:v>56.338999999999999</c:v>
                </c:pt>
                <c:pt idx="8946">
                  <c:v>56.345999999999997</c:v>
                </c:pt>
                <c:pt idx="8947">
                  <c:v>56.351999999999997</c:v>
                </c:pt>
                <c:pt idx="8948">
                  <c:v>56.357999999999997</c:v>
                </c:pt>
                <c:pt idx="8949">
                  <c:v>56.363999999999997</c:v>
                </c:pt>
                <c:pt idx="8950">
                  <c:v>56.37</c:v>
                </c:pt>
                <c:pt idx="8951">
                  <c:v>56.375999999999998</c:v>
                </c:pt>
                <c:pt idx="8952">
                  <c:v>56.381999999999998</c:v>
                </c:pt>
                <c:pt idx="8953">
                  <c:v>56.387999999999998</c:v>
                </c:pt>
                <c:pt idx="8954">
                  <c:v>56.393999999999998</c:v>
                </c:pt>
                <c:pt idx="8955">
                  <c:v>56.401000000000003</c:v>
                </c:pt>
                <c:pt idx="8956">
                  <c:v>56.406999999999996</c:v>
                </c:pt>
                <c:pt idx="8957">
                  <c:v>56.412999999999997</c:v>
                </c:pt>
                <c:pt idx="8958">
                  <c:v>56.418999999999997</c:v>
                </c:pt>
                <c:pt idx="8959">
                  <c:v>56.426000000000002</c:v>
                </c:pt>
                <c:pt idx="8960">
                  <c:v>56.432000000000002</c:v>
                </c:pt>
                <c:pt idx="8961">
                  <c:v>56.438000000000002</c:v>
                </c:pt>
                <c:pt idx="8962">
                  <c:v>56.444000000000003</c:v>
                </c:pt>
                <c:pt idx="8963">
                  <c:v>56.45</c:v>
                </c:pt>
                <c:pt idx="8964">
                  <c:v>56.456000000000003</c:v>
                </c:pt>
                <c:pt idx="8965">
                  <c:v>56.462000000000003</c:v>
                </c:pt>
                <c:pt idx="8966">
                  <c:v>56.469000000000001</c:v>
                </c:pt>
                <c:pt idx="8967">
                  <c:v>56.475999999999999</c:v>
                </c:pt>
                <c:pt idx="8968">
                  <c:v>56.481999999999999</c:v>
                </c:pt>
                <c:pt idx="8969">
                  <c:v>56.488</c:v>
                </c:pt>
                <c:pt idx="8970">
                  <c:v>56.494</c:v>
                </c:pt>
                <c:pt idx="8971">
                  <c:v>56.5</c:v>
                </c:pt>
                <c:pt idx="8972">
                  <c:v>56.506</c:v>
                </c:pt>
                <c:pt idx="8973">
                  <c:v>56.512</c:v>
                </c:pt>
                <c:pt idx="8974">
                  <c:v>56.518000000000001</c:v>
                </c:pt>
                <c:pt idx="8975">
                  <c:v>56.524000000000001</c:v>
                </c:pt>
                <c:pt idx="8976">
                  <c:v>56.53</c:v>
                </c:pt>
                <c:pt idx="8977">
                  <c:v>56.536000000000001</c:v>
                </c:pt>
                <c:pt idx="8978">
                  <c:v>56.542000000000002</c:v>
                </c:pt>
                <c:pt idx="8979">
                  <c:v>56.548000000000002</c:v>
                </c:pt>
                <c:pt idx="8980">
                  <c:v>56.554000000000002</c:v>
                </c:pt>
                <c:pt idx="8981">
                  <c:v>56.56</c:v>
                </c:pt>
                <c:pt idx="8982">
                  <c:v>56.566000000000003</c:v>
                </c:pt>
                <c:pt idx="8983">
                  <c:v>56.572000000000003</c:v>
                </c:pt>
                <c:pt idx="8984">
                  <c:v>56.578000000000003</c:v>
                </c:pt>
                <c:pt idx="8985">
                  <c:v>56.585000000000001</c:v>
                </c:pt>
                <c:pt idx="8986">
                  <c:v>56.591000000000001</c:v>
                </c:pt>
                <c:pt idx="8987">
                  <c:v>56.597000000000001</c:v>
                </c:pt>
                <c:pt idx="8988">
                  <c:v>56.603000000000002</c:v>
                </c:pt>
                <c:pt idx="8989">
                  <c:v>56.609000000000002</c:v>
                </c:pt>
                <c:pt idx="8990">
                  <c:v>56.615000000000002</c:v>
                </c:pt>
                <c:pt idx="8991">
                  <c:v>56.621000000000002</c:v>
                </c:pt>
                <c:pt idx="8992">
                  <c:v>56.628</c:v>
                </c:pt>
                <c:pt idx="8993">
                  <c:v>56.634</c:v>
                </c:pt>
                <c:pt idx="8994">
                  <c:v>56.64</c:v>
                </c:pt>
                <c:pt idx="8995">
                  <c:v>56.646000000000001</c:v>
                </c:pt>
                <c:pt idx="8996">
                  <c:v>56.652000000000001</c:v>
                </c:pt>
                <c:pt idx="8997">
                  <c:v>56.658000000000001</c:v>
                </c:pt>
                <c:pt idx="8998">
                  <c:v>56.664000000000001</c:v>
                </c:pt>
                <c:pt idx="8999">
                  <c:v>56.67</c:v>
                </c:pt>
                <c:pt idx="9000">
                  <c:v>56.676000000000002</c:v>
                </c:pt>
                <c:pt idx="9001">
                  <c:v>56.682000000000002</c:v>
                </c:pt>
                <c:pt idx="9002">
                  <c:v>56.686999999999998</c:v>
                </c:pt>
                <c:pt idx="9003">
                  <c:v>56.692999999999998</c:v>
                </c:pt>
                <c:pt idx="9004">
                  <c:v>56.698999999999998</c:v>
                </c:pt>
                <c:pt idx="9005">
                  <c:v>56.704000000000001</c:v>
                </c:pt>
                <c:pt idx="9006">
                  <c:v>56.71</c:v>
                </c:pt>
                <c:pt idx="9007">
                  <c:v>56.716000000000001</c:v>
                </c:pt>
                <c:pt idx="9008">
                  <c:v>56.722000000000001</c:v>
                </c:pt>
                <c:pt idx="9009">
                  <c:v>56.728000000000002</c:v>
                </c:pt>
                <c:pt idx="9010">
                  <c:v>56.734000000000002</c:v>
                </c:pt>
                <c:pt idx="9011">
                  <c:v>56.741</c:v>
                </c:pt>
                <c:pt idx="9012">
                  <c:v>56.747</c:v>
                </c:pt>
                <c:pt idx="9013">
                  <c:v>56.752000000000002</c:v>
                </c:pt>
                <c:pt idx="9014">
                  <c:v>56.758000000000003</c:v>
                </c:pt>
                <c:pt idx="9015">
                  <c:v>56.764000000000003</c:v>
                </c:pt>
                <c:pt idx="9016">
                  <c:v>56.768999999999998</c:v>
                </c:pt>
                <c:pt idx="9017">
                  <c:v>56.774000000000001</c:v>
                </c:pt>
                <c:pt idx="9018">
                  <c:v>56.779000000000003</c:v>
                </c:pt>
                <c:pt idx="9019">
                  <c:v>56.784999999999997</c:v>
                </c:pt>
                <c:pt idx="9020">
                  <c:v>56.79</c:v>
                </c:pt>
                <c:pt idx="9021">
                  <c:v>56.795000000000002</c:v>
                </c:pt>
                <c:pt idx="9022">
                  <c:v>56.8</c:v>
                </c:pt>
                <c:pt idx="9023">
                  <c:v>56.805999999999997</c:v>
                </c:pt>
                <c:pt idx="9024">
                  <c:v>56.811999999999998</c:v>
                </c:pt>
                <c:pt idx="9025">
                  <c:v>56.817</c:v>
                </c:pt>
                <c:pt idx="9026">
                  <c:v>56.822000000000003</c:v>
                </c:pt>
                <c:pt idx="9027">
                  <c:v>56.826999999999998</c:v>
                </c:pt>
                <c:pt idx="9028">
                  <c:v>56.832000000000001</c:v>
                </c:pt>
                <c:pt idx="9029">
                  <c:v>56.837000000000003</c:v>
                </c:pt>
                <c:pt idx="9030">
                  <c:v>56.841999999999999</c:v>
                </c:pt>
                <c:pt idx="9031">
                  <c:v>56.847000000000001</c:v>
                </c:pt>
                <c:pt idx="9032">
                  <c:v>56.851999999999997</c:v>
                </c:pt>
                <c:pt idx="9033">
                  <c:v>56.856999999999999</c:v>
                </c:pt>
                <c:pt idx="9034">
                  <c:v>56.862000000000002</c:v>
                </c:pt>
                <c:pt idx="9035">
                  <c:v>56.868000000000002</c:v>
                </c:pt>
                <c:pt idx="9036">
                  <c:v>56.872999999999998</c:v>
                </c:pt>
                <c:pt idx="9037">
                  <c:v>56.878</c:v>
                </c:pt>
                <c:pt idx="9038">
                  <c:v>56.883000000000003</c:v>
                </c:pt>
                <c:pt idx="9039">
                  <c:v>56.887999999999998</c:v>
                </c:pt>
                <c:pt idx="9040">
                  <c:v>56.893000000000001</c:v>
                </c:pt>
                <c:pt idx="9041">
                  <c:v>56.898000000000003</c:v>
                </c:pt>
                <c:pt idx="9042">
                  <c:v>56.902999999999999</c:v>
                </c:pt>
                <c:pt idx="9043">
                  <c:v>56.908000000000001</c:v>
                </c:pt>
                <c:pt idx="9044">
                  <c:v>56.912999999999997</c:v>
                </c:pt>
                <c:pt idx="9045">
                  <c:v>56.917999999999999</c:v>
                </c:pt>
                <c:pt idx="9046">
                  <c:v>56.923000000000002</c:v>
                </c:pt>
                <c:pt idx="9047">
                  <c:v>56.927999999999997</c:v>
                </c:pt>
                <c:pt idx="9048">
                  <c:v>56.933</c:v>
                </c:pt>
                <c:pt idx="9049">
                  <c:v>56.938000000000002</c:v>
                </c:pt>
                <c:pt idx="9050">
                  <c:v>56.942999999999998</c:v>
                </c:pt>
                <c:pt idx="9051">
                  <c:v>56.948</c:v>
                </c:pt>
                <c:pt idx="9052">
                  <c:v>56.953000000000003</c:v>
                </c:pt>
                <c:pt idx="9053">
                  <c:v>56.957999999999998</c:v>
                </c:pt>
                <c:pt idx="9054">
                  <c:v>56.963000000000001</c:v>
                </c:pt>
                <c:pt idx="9055">
                  <c:v>56.968000000000004</c:v>
                </c:pt>
                <c:pt idx="9056">
                  <c:v>56.972999999999999</c:v>
                </c:pt>
                <c:pt idx="9057">
                  <c:v>56.976999999999997</c:v>
                </c:pt>
                <c:pt idx="9058">
                  <c:v>56.981999999999999</c:v>
                </c:pt>
                <c:pt idx="9059">
                  <c:v>56.987000000000002</c:v>
                </c:pt>
                <c:pt idx="9060">
                  <c:v>56.991999999999997</c:v>
                </c:pt>
                <c:pt idx="9061">
                  <c:v>56.997</c:v>
                </c:pt>
                <c:pt idx="9062">
                  <c:v>57.000999999999998</c:v>
                </c:pt>
                <c:pt idx="9063">
                  <c:v>57.006</c:v>
                </c:pt>
                <c:pt idx="9064">
                  <c:v>57.011000000000003</c:v>
                </c:pt>
                <c:pt idx="9065">
                  <c:v>57.015000000000001</c:v>
                </c:pt>
                <c:pt idx="9066">
                  <c:v>57.018999999999998</c:v>
                </c:pt>
                <c:pt idx="9067">
                  <c:v>57.024000000000001</c:v>
                </c:pt>
                <c:pt idx="9068">
                  <c:v>57.029000000000003</c:v>
                </c:pt>
                <c:pt idx="9069">
                  <c:v>57.033999999999999</c:v>
                </c:pt>
                <c:pt idx="9070">
                  <c:v>57.037999999999997</c:v>
                </c:pt>
                <c:pt idx="9071">
                  <c:v>57.042000000000002</c:v>
                </c:pt>
                <c:pt idx="9072">
                  <c:v>57.045999999999999</c:v>
                </c:pt>
                <c:pt idx="9073">
                  <c:v>57.05</c:v>
                </c:pt>
                <c:pt idx="9074">
                  <c:v>57.054000000000002</c:v>
                </c:pt>
                <c:pt idx="9075">
                  <c:v>57.058</c:v>
                </c:pt>
                <c:pt idx="9076">
                  <c:v>57.061999999999998</c:v>
                </c:pt>
                <c:pt idx="9077">
                  <c:v>57.066000000000003</c:v>
                </c:pt>
                <c:pt idx="9078">
                  <c:v>57.070999999999998</c:v>
                </c:pt>
                <c:pt idx="9079">
                  <c:v>57.075000000000003</c:v>
                </c:pt>
                <c:pt idx="9080">
                  <c:v>57.079000000000001</c:v>
                </c:pt>
                <c:pt idx="9081">
                  <c:v>57.082999999999998</c:v>
                </c:pt>
                <c:pt idx="9082">
                  <c:v>57.088000000000001</c:v>
                </c:pt>
                <c:pt idx="9083">
                  <c:v>57.091999999999999</c:v>
                </c:pt>
                <c:pt idx="9084">
                  <c:v>57.095999999999997</c:v>
                </c:pt>
                <c:pt idx="9085">
                  <c:v>57.1</c:v>
                </c:pt>
                <c:pt idx="9086">
                  <c:v>57.104999999999997</c:v>
                </c:pt>
                <c:pt idx="9087">
                  <c:v>57.11</c:v>
                </c:pt>
                <c:pt idx="9088">
                  <c:v>57.115000000000002</c:v>
                </c:pt>
                <c:pt idx="9089">
                  <c:v>57.12</c:v>
                </c:pt>
                <c:pt idx="9090">
                  <c:v>57.125</c:v>
                </c:pt>
                <c:pt idx="9091">
                  <c:v>57.13</c:v>
                </c:pt>
                <c:pt idx="9092">
                  <c:v>57.134</c:v>
                </c:pt>
                <c:pt idx="9093">
                  <c:v>57.139000000000003</c:v>
                </c:pt>
                <c:pt idx="9094">
                  <c:v>57.143999999999998</c:v>
                </c:pt>
                <c:pt idx="9095">
                  <c:v>57.149000000000001</c:v>
                </c:pt>
                <c:pt idx="9096">
                  <c:v>57.154000000000003</c:v>
                </c:pt>
                <c:pt idx="9097">
                  <c:v>57.158999999999999</c:v>
                </c:pt>
                <c:pt idx="9098">
                  <c:v>57.164000000000001</c:v>
                </c:pt>
                <c:pt idx="9099">
                  <c:v>57.168999999999997</c:v>
                </c:pt>
                <c:pt idx="9100">
                  <c:v>57.173999999999999</c:v>
                </c:pt>
                <c:pt idx="9101">
                  <c:v>57.179000000000002</c:v>
                </c:pt>
                <c:pt idx="9102">
                  <c:v>57.183999999999997</c:v>
                </c:pt>
                <c:pt idx="9103">
                  <c:v>57.189</c:v>
                </c:pt>
                <c:pt idx="9104">
                  <c:v>57.194000000000003</c:v>
                </c:pt>
                <c:pt idx="9105">
                  <c:v>57.198999999999998</c:v>
                </c:pt>
                <c:pt idx="9106">
                  <c:v>57.204000000000001</c:v>
                </c:pt>
                <c:pt idx="9107">
                  <c:v>57.209000000000003</c:v>
                </c:pt>
                <c:pt idx="9108">
                  <c:v>57.213999999999999</c:v>
                </c:pt>
                <c:pt idx="9109">
                  <c:v>57.219000000000001</c:v>
                </c:pt>
                <c:pt idx="9110">
                  <c:v>57.225000000000001</c:v>
                </c:pt>
                <c:pt idx="9111">
                  <c:v>57.23</c:v>
                </c:pt>
                <c:pt idx="9112">
                  <c:v>57.234999999999999</c:v>
                </c:pt>
                <c:pt idx="9113">
                  <c:v>57.24</c:v>
                </c:pt>
                <c:pt idx="9114">
                  <c:v>57.244999999999997</c:v>
                </c:pt>
                <c:pt idx="9115">
                  <c:v>57.25</c:v>
                </c:pt>
                <c:pt idx="9116">
                  <c:v>57.255000000000003</c:v>
                </c:pt>
                <c:pt idx="9117">
                  <c:v>57.26</c:v>
                </c:pt>
                <c:pt idx="9118">
                  <c:v>57.265000000000001</c:v>
                </c:pt>
                <c:pt idx="9119">
                  <c:v>57.27</c:v>
                </c:pt>
                <c:pt idx="9120">
                  <c:v>57.274999999999999</c:v>
                </c:pt>
                <c:pt idx="9121">
                  <c:v>57.28</c:v>
                </c:pt>
                <c:pt idx="9122">
                  <c:v>57.284999999999997</c:v>
                </c:pt>
                <c:pt idx="9123">
                  <c:v>57.29</c:v>
                </c:pt>
                <c:pt idx="9124">
                  <c:v>57.295000000000002</c:v>
                </c:pt>
                <c:pt idx="9125">
                  <c:v>57.3</c:v>
                </c:pt>
                <c:pt idx="9126">
                  <c:v>57.305999999999997</c:v>
                </c:pt>
                <c:pt idx="9127">
                  <c:v>57.311</c:v>
                </c:pt>
                <c:pt idx="9128">
                  <c:v>57.316000000000003</c:v>
                </c:pt>
                <c:pt idx="9129">
                  <c:v>57.320999999999998</c:v>
                </c:pt>
                <c:pt idx="9130">
                  <c:v>57.326999999999998</c:v>
                </c:pt>
                <c:pt idx="9131">
                  <c:v>57.332000000000001</c:v>
                </c:pt>
                <c:pt idx="9132">
                  <c:v>57.337000000000003</c:v>
                </c:pt>
                <c:pt idx="9133">
                  <c:v>57.341999999999999</c:v>
                </c:pt>
                <c:pt idx="9134">
                  <c:v>57.347999999999999</c:v>
                </c:pt>
                <c:pt idx="9135">
                  <c:v>57.353000000000002</c:v>
                </c:pt>
                <c:pt idx="9136">
                  <c:v>57.359000000000002</c:v>
                </c:pt>
                <c:pt idx="9137">
                  <c:v>57.363999999999997</c:v>
                </c:pt>
                <c:pt idx="9138">
                  <c:v>57.369</c:v>
                </c:pt>
                <c:pt idx="9139">
                  <c:v>57.374000000000002</c:v>
                </c:pt>
                <c:pt idx="9140">
                  <c:v>57.38</c:v>
                </c:pt>
                <c:pt idx="9141">
                  <c:v>57.384999999999998</c:v>
                </c:pt>
                <c:pt idx="9142">
                  <c:v>57.39</c:v>
                </c:pt>
                <c:pt idx="9143">
                  <c:v>57.395000000000003</c:v>
                </c:pt>
                <c:pt idx="9144">
                  <c:v>57.4</c:v>
                </c:pt>
                <c:pt idx="9145">
                  <c:v>57.405000000000001</c:v>
                </c:pt>
                <c:pt idx="9146">
                  <c:v>57.411000000000001</c:v>
                </c:pt>
                <c:pt idx="9147">
                  <c:v>57.415999999999997</c:v>
                </c:pt>
                <c:pt idx="9148">
                  <c:v>57.420999999999999</c:v>
                </c:pt>
                <c:pt idx="9149">
                  <c:v>57.426000000000002</c:v>
                </c:pt>
                <c:pt idx="9150">
                  <c:v>57.432000000000002</c:v>
                </c:pt>
                <c:pt idx="9151">
                  <c:v>57.436999999999998</c:v>
                </c:pt>
                <c:pt idx="9152">
                  <c:v>57.442</c:v>
                </c:pt>
                <c:pt idx="9153">
                  <c:v>57.447000000000003</c:v>
                </c:pt>
                <c:pt idx="9154">
                  <c:v>57.453000000000003</c:v>
                </c:pt>
                <c:pt idx="9155">
                  <c:v>57.459000000000003</c:v>
                </c:pt>
                <c:pt idx="9156">
                  <c:v>57.465000000000003</c:v>
                </c:pt>
                <c:pt idx="9157">
                  <c:v>57.47</c:v>
                </c:pt>
                <c:pt idx="9158">
                  <c:v>57.475999999999999</c:v>
                </c:pt>
                <c:pt idx="9159">
                  <c:v>57.481999999999999</c:v>
                </c:pt>
                <c:pt idx="9160">
                  <c:v>57.487000000000002</c:v>
                </c:pt>
                <c:pt idx="9161">
                  <c:v>57.491999999999997</c:v>
                </c:pt>
                <c:pt idx="9162">
                  <c:v>57.497</c:v>
                </c:pt>
                <c:pt idx="9163">
                  <c:v>57.503</c:v>
                </c:pt>
                <c:pt idx="9164">
                  <c:v>57.509</c:v>
                </c:pt>
                <c:pt idx="9165">
                  <c:v>57.514000000000003</c:v>
                </c:pt>
                <c:pt idx="9166">
                  <c:v>57.518999999999998</c:v>
                </c:pt>
                <c:pt idx="9167">
                  <c:v>57.524999999999999</c:v>
                </c:pt>
                <c:pt idx="9168">
                  <c:v>57.530999999999999</c:v>
                </c:pt>
                <c:pt idx="9169">
                  <c:v>57.536999999999999</c:v>
                </c:pt>
                <c:pt idx="9170">
                  <c:v>57.542999999999999</c:v>
                </c:pt>
                <c:pt idx="9171">
                  <c:v>57.548999999999999</c:v>
                </c:pt>
                <c:pt idx="9172">
                  <c:v>57.555</c:v>
                </c:pt>
                <c:pt idx="9173">
                  <c:v>57.561</c:v>
                </c:pt>
                <c:pt idx="9174">
                  <c:v>57.567</c:v>
                </c:pt>
                <c:pt idx="9175">
                  <c:v>57.573</c:v>
                </c:pt>
                <c:pt idx="9176">
                  <c:v>57.58</c:v>
                </c:pt>
                <c:pt idx="9177">
                  <c:v>57.588000000000001</c:v>
                </c:pt>
                <c:pt idx="9178">
                  <c:v>57.594999999999999</c:v>
                </c:pt>
                <c:pt idx="9179">
                  <c:v>57.600999999999999</c:v>
                </c:pt>
                <c:pt idx="9180">
                  <c:v>57.606999999999999</c:v>
                </c:pt>
                <c:pt idx="9181">
                  <c:v>57.612000000000002</c:v>
                </c:pt>
                <c:pt idx="9182">
                  <c:v>57.618000000000002</c:v>
                </c:pt>
                <c:pt idx="9183">
                  <c:v>57.624000000000002</c:v>
                </c:pt>
                <c:pt idx="9184">
                  <c:v>57.63</c:v>
                </c:pt>
                <c:pt idx="9185">
                  <c:v>57.634999999999998</c:v>
                </c:pt>
                <c:pt idx="9186">
                  <c:v>57.640999999999998</c:v>
                </c:pt>
                <c:pt idx="9187">
                  <c:v>57.646999999999998</c:v>
                </c:pt>
                <c:pt idx="9188">
                  <c:v>57.652999999999999</c:v>
                </c:pt>
                <c:pt idx="9189">
                  <c:v>57.658000000000001</c:v>
                </c:pt>
                <c:pt idx="9190">
                  <c:v>57.664000000000001</c:v>
                </c:pt>
                <c:pt idx="9191">
                  <c:v>57.67</c:v>
                </c:pt>
                <c:pt idx="9192">
                  <c:v>57.676000000000002</c:v>
                </c:pt>
                <c:pt idx="9193">
                  <c:v>57.682000000000002</c:v>
                </c:pt>
                <c:pt idx="9194">
                  <c:v>57.688000000000002</c:v>
                </c:pt>
                <c:pt idx="9195">
                  <c:v>57.694000000000003</c:v>
                </c:pt>
                <c:pt idx="9196">
                  <c:v>57.701000000000001</c:v>
                </c:pt>
                <c:pt idx="9197">
                  <c:v>57.707000000000001</c:v>
                </c:pt>
                <c:pt idx="9198">
                  <c:v>57.713000000000001</c:v>
                </c:pt>
                <c:pt idx="9199">
                  <c:v>57.719000000000001</c:v>
                </c:pt>
                <c:pt idx="9200">
                  <c:v>57.725999999999999</c:v>
                </c:pt>
                <c:pt idx="9201">
                  <c:v>57.731999999999999</c:v>
                </c:pt>
                <c:pt idx="9202">
                  <c:v>57.738</c:v>
                </c:pt>
                <c:pt idx="9203">
                  <c:v>57.744</c:v>
                </c:pt>
                <c:pt idx="9204">
                  <c:v>57.75</c:v>
                </c:pt>
                <c:pt idx="9205">
                  <c:v>57.756</c:v>
                </c:pt>
                <c:pt idx="9206">
                  <c:v>57.762</c:v>
                </c:pt>
                <c:pt idx="9207">
                  <c:v>57.768000000000001</c:v>
                </c:pt>
                <c:pt idx="9208">
                  <c:v>57.774000000000001</c:v>
                </c:pt>
                <c:pt idx="9209">
                  <c:v>57.78</c:v>
                </c:pt>
                <c:pt idx="9210">
                  <c:v>57.786000000000001</c:v>
                </c:pt>
                <c:pt idx="9211">
                  <c:v>57.792000000000002</c:v>
                </c:pt>
                <c:pt idx="9212">
                  <c:v>57.798000000000002</c:v>
                </c:pt>
                <c:pt idx="9213">
                  <c:v>57.804000000000002</c:v>
                </c:pt>
                <c:pt idx="9214">
                  <c:v>57.81</c:v>
                </c:pt>
                <c:pt idx="9215">
                  <c:v>57.816000000000003</c:v>
                </c:pt>
                <c:pt idx="9216">
                  <c:v>57.822000000000003</c:v>
                </c:pt>
                <c:pt idx="9217">
                  <c:v>57.829000000000001</c:v>
                </c:pt>
                <c:pt idx="9218">
                  <c:v>57.835999999999999</c:v>
                </c:pt>
                <c:pt idx="9219">
                  <c:v>57.843000000000004</c:v>
                </c:pt>
                <c:pt idx="9220">
                  <c:v>57.85</c:v>
                </c:pt>
                <c:pt idx="9221">
                  <c:v>57.856000000000002</c:v>
                </c:pt>
                <c:pt idx="9222">
                  <c:v>57.862000000000002</c:v>
                </c:pt>
                <c:pt idx="9223">
                  <c:v>57.868000000000002</c:v>
                </c:pt>
                <c:pt idx="9224">
                  <c:v>57.874000000000002</c:v>
                </c:pt>
                <c:pt idx="9225">
                  <c:v>57.88</c:v>
                </c:pt>
                <c:pt idx="9226">
                  <c:v>57.886000000000003</c:v>
                </c:pt>
                <c:pt idx="9227">
                  <c:v>57.892000000000003</c:v>
                </c:pt>
                <c:pt idx="9228">
                  <c:v>57.898000000000003</c:v>
                </c:pt>
                <c:pt idx="9229">
                  <c:v>57.905000000000001</c:v>
                </c:pt>
                <c:pt idx="9230">
                  <c:v>57.911000000000001</c:v>
                </c:pt>
                <c:pt idx="9231">
                  <c:v>57.917000000000002</c:v>
                </c:pt>
                <c:pt idx="9232">
                  <c:v>57.923999999999999</c:v>
                </c:pt>
                <c:pt idx="9233">
                  <c:v>57.930999999999997</c:v>
                </c:pt>
                <c:pt idx="9234">
                  <c:v>57.936999999999998</c:v>
                </c:pt>
                <c:pt idx="9235">
                  <c:v>57.945</c:v>
                </c:pt>
                <c:pt idx="9236">
                  <c:v>57.951999999999998</c:v>
                </c:pt>
                <c:pt idx="9237">
                  <c:v>57.959000000000003</c:v>
                </c:pt>
                <c:pt idx="9238">
                  <c:v>57.965000000000003</c:v>
                </c:pt>
                <c:pt idx="9239">
                  <c:v>57.972000000000001</c:v>
                </c:pt>
                <c:pt idx="9240">
                  <c:v>57.978999999999999</c:v>
                </c:pt>
                <c:pt idx="9241">
                  <c:v>57.984999999999999</c:v>
                </c:pt>
                <c:pt idx="9242">
                  <c:v>57.991</c:v>
                </c:pt>
                <c:pt idx="9243">
                  <c:v>58.000999999999998</c:v>
                </c:pt>
                <c:pt idx="9244">
                  <c:v>58.009</c:v>
                </c:pt>
                <c:pt idx="9245">
                  <c:v>58.015000000000001</c:v>
                </c:pt>
                <c:pt idx="9246">
                  <c:v>58.021000000000001</c:v>
                </c:pt>
                <c:pt idx="9247">
                  <c:v>58.027999999999999</c:v>
                </c:pt>
                <c:pt idx="9248">
                  <c:v>58.034999999999997</c:v>
                </c:pt>
                <c:pt idx="9249">
                  <c:v>58.042000000000002</c:v>
                </c:pt>
                <c:pt idx="9250">
                  <c:v>58.048999999999999</c:v>
                </c:pt>
                <c:pt idx="9251">
                  <c:v>58.055999999999997</c:v>
                </c:pt>
                <c:pt idx="9252">
                  <c:v>58.063000000000002</c:v>
                </c:pt>
                <c:pt idx="9253">
                  <c:v>58.07</c:v>
                </c:pt>
                <c:pt idx="9254">
                  <c:v>58.076999999999998</c:v>
                </c:pt>
                <c:pt idx="9255">
                  <c:v>58.084000000000003</c:v>
                </c:pt>
                <c:pt idx="9256">
                  <c:v>58.091000000000001</c:v>
                </c:pt>
                <c:pt idx="9257">
                  <c:v>58.097000000000001</c:v>
                </c:pt>
                <c:pt idx="9258">
                  <c:v>58.103999999999999</c:v>
                </c:pt>
                <c:pt idx="9259">
                  <c:v>58.110999999999997</c:v>
                </c:pt>
                <c:pt idx="9260">
                  <c:v>58.118000000000002</c:v>
                </c:pt>
                <c:pt idx="9261">
                  <c:v>58.125</c:v>
                </c:pt>
                <c:pt idx="9262">
                  <c:v>58.131999999999998</c:v>
                </c:pt>
                <c:pt idx="9263">
                  <c:v>58.139000000000003</c:v>
                </c:pt>
                <c:pt idx="9264">
                  <c:v>58.146000000000001</c:v>
                </c:pt>
                <c:pt idx="9265">
                  <c:v>58.152000000000001</c:v>
                </c:pt>
                <c:pt idx="9266">
                  <c:v>58.158999999999999</c:v>
                </c:pt>
                <c:pt idx="9267">
                  <c:v>58.165999999999997</c:v>
                </c:pt>
                <c:pt idx="9268">
                  <c:v>58.173000000000002</c:v>
                </c:pt>
                <c:pt idx="9269">
                  <c:v>58.18</c:v>
                </c:pt>
                <c:pt idx="9270">
                  <c:v>58.186999999999998</c:v>
                </c:pt>
                <c:pt idx="9271">
                  <c:v>58.194000000000003</c:v>
                </c:pt>
                <c:pt idx="9272">
                  <c:v>58.201000000000001</c:v>
                </c:pt>
                <c:pt idx="9273">
                  <c:v>58.207999999999998</c:v>
                </c:pt>
                <c:pt idx="9274">
                  <c:v>58.215000000000003</c:v>
                </c:pt>
                <c:pt idx="9275">
                  <c:v>58.222000000000001</c:v>
                </c:pt>
                <c:pt idx="9276">
                  <c:v>58.228999999999999</c:v>
                </c:pt>
                <c:pt idx="9277">
                  <c:v>58.235999999999997</c:v>
                </c:pt>
                <c:pt idx="9278">
                  <c:v>58.243000000000002</c:v>
                </c:pt>
                <c:pt idx="9279">
                  <c:v>58.25</c:v>
                </c:pt>
                <c:pt idx="9280">
                  <c:v>58.256999999999998</c:v>
                </c:pt>
                <c:pt idx="9281">
                  <c:v>58.264000000000003</c:v>
                </c:pt>
                <c:pt idx="9282">
                  <c:v>58.271000000000001</c:v>
                </c:pt>
                <c:pt idx="9283">
                  <c:v>58.277999999999999</c:v>
                </c:pt>
                <c:pt idx="9284">
                  <c:v>58.284999999999997</c:v>
                </c:pt>
                <c:pt idx="9285">
                  <c:v>58.292000000000002</c:v>
                </c:pt>
                <c:pt idx="9286">
                  <c:v>58.298999999999999</c:v>
                </c:pt>
                <c:pt idx="9287">
                  <c:v>58.307000000000002</c:v>
                </c:pt>
                <c:pt idx="9288">
                  <c:v>58.314</c:v>
                </c:pt>
                <c:pt idx="9289">
                  <c:v>58.320999999999998</c:v>
                </c:pt>
                <c:pt idx="9290">
                  <c:v>58.328000000000003</c:v>
                </c:pt>
                <c:pt idx="9291">
                  <c:v>58.335000000000001</c:v>
                </c:pt>
                <c:pt idx="9292">
                  <c:v>58.341999999999999</c:v>
                </c:pt>
                <c:pt idx="9293">
                  <c:v>58.348999999999997</c:v>
                </c:pt>
                <c:pt idx="9294">
                  <c:v>58.354999999999997</c:v>
                </c:pt>
                <c:pt idx="9295">
                  <c:v>58.362000000000002</c:v>
                </c:pt>
                <c:pt idx="9296">
                  <c:v>58.369</c:v>
                </c:pt>
                <c:pt idx="9297">
                  <c:v>58.375</c:v>
                </c:pt>
                <c:pt idx="9298">
                  <c:v>58.381</c:v>
                </c:pt>
                <c:pt idx="9299">
                  <c:v>58.387999999999998</c:v>
                </c:pt>
                <c:pt idx="9300">
                  <c:v>58.395000000000003</c:v>
                </c:pt>
                <c:pt idx="9301">
                  <c:v>58.401000000000003</c:v>
                </c:pt>
                <c:pt idx="9302">
                  <c:v>58.406999999999996</c:v>
                </c:pt>
                <c:pt idx="9303">
                  <c:v>58.412999999999997</c:v>
                </c:pt>
                <c:pt idx="9304">
                  <c:v>58.418999999999997</c:v>
                </c:pt>
                <c:pt idx="9305">
                  <c:v>58.426000000000002</c:v>
                </c:pt>
                <c:pt idx="9306">
                  <c:v>58.432000000000002</c:v>
                </c:pt>
                <c:pt idx="9307">
                  <c:v>58.438000000000002</c:v>
                </c:pt>
                <c:pt idx="9308">
                  <c:v>58.445</c:v>
                </c:pt>
                <c:pt idx="9309">
                  <c:v>58.451000000000001</c:v>
                </c:pt>
                <c:pt idx="9310">
                  <c:v>58.457000000000001</c:v>
                </c:pt>
                <c:pt idx="9311">
                  <c:v>58.463000000000001</c:v>
                </c:pt>
                <c:pt idx="9312">
                  <c:v>58.469000000000001</c:v>
                </c:pt>
                <c:pt idx="9313">
                  <c:v>58.475000000000001</c:v>
                </c:pt>
                <c:pt idx="9314">
                  <c:v>58.481000000000002</c:v>
                </c:pt>
                <c:pt idx="9315">
                  <c:v>58.487000000000002</c:v>
                </c:pt>
                <c:pt idx="9316">
                  <c:v>58.493000000000002</c:v>
                </c:pt>
                <c:pt idx="9317">
                  <c:v>58.499000000000002</c:v>
                </c:pt>
                <c:pt idx="9318">
                  <c:v>58.505000000000003</c:v>
                </c:pt>
                <c:pt idx="9319">
                  <c:v>58.511000000000003</c:v>
                </c:pt>
                <c:pt idx="9320">
                  <c:v>58.517000000000003</c:v>
                </c:pt>
                <c:pt idx="9321">
                  <c:v>58.523000000000003</c:v>
                </c:pt>
                <c:pt idx="9322">
                  <c:v>58.53</c:v>
                </c:pt>
                <c:pt idx="9323">
                  <c:v>58.536999999999999</c:v>
                </c:pt>
                <c:pt idx="9324">
                  <c:v>58.543999999999997</c:v>
                </c:pt>
                <c:pt idx="9325">
                  <c:v>58.551000000000002</c:v>
                </c:pt>
                <c:pt idx="9326">
                  <c:v>58.557000000000002</c:v>
                </c:pt>
                <c:pt idx="9327">
                  <c:v>58.564999999999998</c:v>
                </c:pt>
                <c:pt idx="9328">
                  <c:v>58.573</c:v>
                </c:pt>
                <c:pt idx="9329">
                  <c:v>58.58</c:v>
                </c:pt>
                <c:pt idx="9330">
                  <c:v>58.587000000000003</c:v>
                </c:pt>
                <c:pt idx="9331">
                  <c:v>58.594000000000001</c:v>
                </c:pt>
                <c:pt idx="9332">
                  <c:v>58.600999999999999</c:v>
                </c:pt>
                <c:pt idx="9333">
                  <c:v>58.607999999999997</c:v>
                </c:pt>
                <c:pt idx="9334">
                  <c:v>58.615000000000002</c:v>
                </c:pt>
                <c:pt idx="9335">
                  <c:v>58.622</c:v>
                </c:pt>
                <c:pt idx="9336">
                  <c:v>58.628999999999998</c:v>
                </c:pt>
                <c:pt idx="9337">
                  <c:v>58.634999999999998</c:v>
                </c:pt>
                <c:pt idx="9338">
                  <c:v>58.640999999999998</c:v>
                </c:pt>
                <c:pt idx="9339">
                  <c:v>58.648000000000003</c:v>
                </c:pt>
                <c:pt idx="9340">
                  <c:v>58.655000000000001</c:v>
                </c:pt>
                <c:pt idx="9341">
                  <c:v>58.661000000000001</c:v>
                </c:pt>
                <c:pt idx="9342">
                  <c:v>58.667000000000002</c:v>
                </c:pt>
                <c:pt idx="9343">
                  <c:v>58.673999999999999</c:v>
                </c:pt>
                <c:pt idx="9344">
                  <c:v>58.680999999999997</c:v>
                </c:pt>
                <c:pt idx="9345">
                  <c:v>58.686999999999998</c:v>
                </c:pt>
                <c:pt idx="9346">
                  <c:v>58.692999999999998</c:v>
                </c:pt>
                <c:pt idx="9347">
                  <c:v>58.7</c:v>
                </c:pt>
                <c:pt idx="9348">
                  <c:v>58.707000000000001</c:v>
                </c:pt>
                <c:pt idx="9349">
                  <c:v>58.713000000000001</c:v>
                </c:pt>
                <c:pt idx="9350">
                  <c:v>58.719000000000001</c:v>
                </c:pt>
                <c:pt idx="9351">
                  <c:v>58.725999999999999</c:v>
                </c:pt>
                <c:pt idx="9352">
                  <c:v>58.732999999999997</c:v>
                </c:pt>
                <c:pt idx="9353">
                  <c:v>58.738999999999997</c:v>
                </c:pt>
                <c:pt idx="9354">
                  <c:v>58.744999999999997</c:v>
                </c:pt>
                <c:pt idx="9355">
                  <c:v>58.752000000000002</c:v>
                </c:pt>
                <c:pt idx="9356">
                  <c:v>58.759</c:v>
                </c:pt>
                <c:pt idx="9357">
                  <c:v>58.765000000000001</c:v>
                </c:pt>
                <c:pt idx="9358">
                  <c:v>58.771000000000001</c:v>
                </c:pt>
                <c:pt idx="9359">
                  <c:v>58.777000000000001</c:v>
                </c:pt>
                <c:pt idx="9360">
                  <c:v>58.783999999999999</c:v>
                </c:pt>
                <c:pt idx="9361">
                  <c:v>58.79</c:v>
                </c:pt>
                <c:pt idx="9362">
                  <c:v>58.795999999999999</c:v>
                </c:pt>
                <c:pt idx="9363">
                  <c:v>58.802999999999997</c:v>
                </c:pt>
                <c:pt idx="9364">
                  <c:v>58.81</c:v>
                </c:pt>
                <c:pt idx="9365">
                  <c:v>58.816000000000003</c:v>
                </c:pt>
                <c:pt idx="9366">
                  <c:v>58.822000000000003</c:v>
                </c:pt>
                <c:pt idx="9367">
                  <c:v>58.829000000000001</c:v>
                </c:pt>
                <c:pt idx="9368">
                  <c:v>58.835999999999999</c:v>
                </c:pt>
                <c:pt idx="9369">
                  <c:v>58.841999999999999</c:v>
                </c:pt>
                <c:pt idx="9370">
                  <c:v>58.847999999999999</c:v>
                </c:pt>
                <c:pt idx="9371">
                  <c:v>58.853999999999999</c:v>
                </c:pt>
                <c:pt idx="9372">
                  <c:v>58.860999999999997</c:v>
                </c:pt>
                <c:pt idx="9373">
                  <c:v>58.866999999999997</c:v>
                </c:pt>
                <c:pt idx="9374">
                  <c:v>58.872999999999998</c:v>
                </c:pt>
                <c:pt idx="9375">
                  <c:v>58.878999999999998</c:v>
                </c:pt>
                <c:pt idx="9376">
                  <c:v>58.884999999999998</c:v>
                </c:pt>
                <c:pt idx="9377">
                  <c:v>58.890999999999998</c:v>
                </c:pt>
                <c:pt idx="9378">
                  <c:v>58.896999999999998</c:v>
                </c:pt>
                <c:pt idx="9379">
                  <c:v>58.904000000000003</c:v>
                </c:pt>
                <c:pt idx="9380">
                  <c:v>58.911999999999999</c:v>
                </c:pt>
                <c:pt idx="9381">
                  <c:v>58.918999999999997</c:v>
                </c:pt>
                <c:pt idx="9382">
                  <c:v>58.926000000000002</c:v>
                </c:pt>
                <c:pt idx="9383">
                  <c:v>58.933</c:v>
                </c:pt>
                <c:pt idx="9384">
                  <c:v>58.941000000000003</c:v>
                </c:pt>
                <c:pt idx="9385">
                  <c:v>58.948</c:v>
                </c:pt>
                <c:pt idx="9386">
                  <c:v>58.954000000000001</c:v>
                </c:pt>
                <c:pt idx="9387">
                  <c:v>58.962000000000003</c:v>
                </c:pt>
                <c:pt idx="9388">
                  <c:v>58.969000000000001</c:v>
                </c:pt>
                <c:pt idx="9389">
                  <c:v>58.975999999999999</c:v>
                </c:pt>
                <c:pt idx="9390">
                  <c:v>58.981999999999999</c:v>
                </c:pt>
                <c:pt idx="9391">
                  <c:v>58.99</c:v>
                </c:pt>
                <c:pt idx="9392">
                  <c:v>58.997</c:v>
                </c:pt>
                <c:pt idx="9393">
                  <c:v>59.003999999999998</c:v>
                </c:pt>
                <c:pt idx="9394">
                  <c:v>59.011000000000003</c:v>
                </c:pt>
                <c:pt idx="9395">
                  <c:v>59.018999999999998</c:v>
                </c:pt>
                <c:pt idx="9396">
                  <c:v>59.026000000000003</c:v>
                </c:pt>
                <c:pt idx="9397">
                  <c:v>59.033000000000001</c:v>
                </c:pt>
                <c:pt idx="9398">
                  <c:v>59.040999999999997</c:v>
                </c:pt>
                <c:pt idx="9399">
                  <c:v>59.048000000000002</c:v>
                </c:pt>
                <c:pt idx="9400">
                  <c:v>59.055999999999997</c:v>
                </c:pt>
                <c:pt idx="9401">
                  <c:v>59.064</c:v>
                </c:pt>
                <c:pt idx="9402">
                  <c:v>59.072000000000003</c:v>
                </c:pt>
                <c:pt idx="9403">
                  <c:v>59.079000000000001</c:v>
                </c:pt>
                <c:pt idx="9404">
                  <c:v>59.085999999999999</c:v>
                </c:pt>
                <c:pt idx="9405">
                  <c:v>59.093000000000004</c:v>
                </c:pt>
                <c:pt idx="9406">
                  <c:v>59.1</c:v>
                </c:pt>
                <c:pt idx="9407">
                  <c:v>59.106999999999999</c:v>
                </c:pt>
                <c:pt idx="9408">
                  <c:v>59.113999999999997</c:v>
                </c:pt>
                <c:pt idx="9409">
                  <c:v>59.121000000000002</c:v>
                </c:pt>
                <c:pt idx="9410">
                  <c:v>59.128</c:v>
                </c:pt>
                <c:pt idx="9411">
                  <c:v>59.134999999999998</c:v>
                </c:pt>
                <c:pt idx="9412">
                  <c:v>59.142000000000003</c:v>
                </c:pt>
                <c:pt idx="9413">
                  <c:v>59.149000000000001</c:v>
                </c:pt>
                <c:pt idx="9414">
                  <c:v>59.155000000000001</c:v>
                </c:pt>
                <c:pt idx="9415">
                  <c:v>59.161999999999999</c:v>
                </c:pt>
                <c:pt idx="9416">
                  <c:v>59.168999999999997</c:v>
                </c:pt>
                <c:pt idx="9417">
                  <c:v>59.176000000000002</c:v>
                </c:pt>
                <c:pt idx="9418">
                  <c:v>59.183999999999997</c:v>
                </c:pt>
                <c:pt idx="9419">
                  <c:v>59.191000000000003</c:v>
                </c:pt>
                <c:pt idx="9420">
                  <c:v>59.198</c:v>
                </c:pt>
                <c:pt idx="9421">
                  <c:v>59.204000000000001</c:v>
                </c:pt>
                <c:pt idx="9422">
                  <c:v>59.21</c:v>
                </c:pt>
                <c:pt idx="9423">
                  <c:v>59.216000000000001</c:v>
                </c:pt>
                <c:pt idx="9424">
                  <c:v>59.222999999999999</c:v>
                </c:pt>
                <c:pt idx="9425">
                  <c:v>59.228999999999999</c:v>
                </c:pt>
                <c:pt idx="9426">
                  <c:v>59.234999999999999</c:v>
                </c:pt>
                <c:pt idx="9427">
                  <c:v>59.241</c:v>
                </c:pt>
                <c:pt idx="9428">
                  <c:v>59.247</c:v>
                </c:pt>
                <c:pt idx="9429">
                  <c:v>59.253</c:v>
                </c:pt>
                <c:pt idx="9430">
                  <c:v>59.259</c:v>
                </c:pt>
                <c:pt idx="9431">
                  <c:v>59.265000000000001</c:v>
                </c:pt>
                <c:pt idx="9432">
                  <c:v>59.271000000000001</c:v>
                </c:pt>
                <c:pt idx="9433">
                  <c:v>59.277000000000001</c:v>
                </c:pt>
                <c:pt idx="9434">
                  <c:v>59.283000000000001</c:v>
                </c:pt>
                <c:pt idx="9435">
                  <c:v>59.289000000000001</c:v>
                </c:pt>
                <c:pt idx="9436">
                  <c:v>59.295000000000002</c:v>
                </c:pt>
                <c:pt idx="9437">
                  <c:v>59.301000000000002</c:v>
                </c:pt>
                <c:pt idx="9438">
                  <c:v>59.308</c:v>
                </c:pt>
                <c:pt idx="9439">
                  <c:v>59.314</c:v>
                </c:pt>
                <c:pt idx="9440">
                  <c:v>59.32</c:v>
                </c:pt>
                <c:pt idx="9441">
                  <c:v>59.326999999999998</c:v>
                </c:pt>
                <c:pt idx="9442">
                  <c:v>59.332999999999998</c:v>
                </c:pt>
                <c:pt idx="9443">
                  <c:v>59.338999999999999</c:v>
                </c:pt>
                <c:pt idx="9444">
                  <c:v>59.344000000000001</c:v>
                </c:pt>
                <c:pt idx="9445">
                  <c:v>59.350999999999999</c:v>
                </c:pt>
                <c:pt idx="9446">
                  <c:v>59.357999999999997</c:v>
                </c:pt>
                <c:pt idx="9447">
                  <c:v>59.365000000000002</c:v>
                </c:pt>
                <c:pt idx="9448">
                  <c:v>59.371000000000002</c:v>
                </c:pt>
                <c:pt idx="9449">
                  <c:v>59.377000000000002</c:v>
                </c:pt>
                <c:pt idx="9450">
                  <c:v>59.384</c:v>
                </c:pt>
                <c:pt idx="9451">
                  <c:v>59.39</c:v>
                </c:pt>
                <c:pt idx="9452">
                  <c:v>59.396000000000001</c:v>
                </c:pt>
                <c:pt idx="9453">
                  <c:v>59.402000000000001</c:v>
                </c:pt>
                <c:pt idx="9454">
                  <c:v>59.408999999999999</c:v>
                </c:pt>
                <c:pt idx="9455">
                  <c:v>59.414999999999999</c:v>
                </c:pt>
                <c:pt idx="9456">
                  <c:v>59.420999999999999</c:v>
                </c:pt>
                <c:pt idx="9457">
                  <c:v>59.427</c:v>
                </c:pt>
                <c:pt idx="9458">
                  <c:v>59.433999999999997</c:v>
                </c:pt>
                <c:pt idx="9459">
                  <c:v>59.44</c:v>
                </c:pt>
                <c:pt idx="9460">
                  <c:v>59.445999999999998</c:v>
                </c:pt>
                <c:pt idx="9461">
                  <c:v>59.451999999999998</c:v>
                </c:pt>
                <c:pt idx="9462">
                  <c:v>59.459000000000003</c:v>
                </c:pt>
                <c:pt idx="9463">
                  <c:v>59.465000000000003</c:v>
                </c:pt>
                <c:pt idx="9464">
                  <c:v>59.470999999999997</c:v>
                </c:pt>
                <c:pt idx="9465">
                  <c:v>59.476999999999997</c:v>
                </c:pt>
                <c:pt idx="9466">
                  <c:v>59.484000000000002</c:v>
                </c:pt>
                <c:pt idx="9467">
                  <c:v>59.49</c:v>
                </c:pt>
                <c:pt idx="9468">
                  <c:v>59.496000000000002</c:v>
                </c:pt>
                <c:pt idx="9469">
                  <c:v>59.502000000000002</c:v>
                </c:pt>
                <c:pt idx="9470">
                  <c:v>59.509</c:v>
                </c:pt>
                <c:pt idx="9471">
                  <c:v>59.515000000000001</c:v>
                </c:pt>
                <c:pt idx="9472">
                  <c:v>59.521000000000001</c:v>
                </c:pt>
                <c:pt idx="9473">
                  <c:v>59.527000000000001</c:v>
                </c:pt>
                <c:pt idx="9474">
                  <c:v>59.533000000000001</c:v>
                </c:pt>
                <c:pt idx="9475">
                  <c:v>59.539000000000001</c:v>
                </c:pt>
                <c:pt idx="9476">
                  <c:v>59.545999999999999</c:v>
                </c:pt>
                <c:pt idx="9477">
                  <c:v>59.551000000000002</c:v>
                </c:pt>
                <c:pt idx="9478">
                  <c:v>59.557000000000002</c:v>
                </c:pt>
                <c:pt idx="9479">
                  <c:v>59.563000000000002</c:v>
                </c:pt>
                <c:pt idx="9480">
                  <c:v>59.569000000000003</c:v>
                </c:pt>
                <c:pt idx="9481">
                  <c:v>59.573999999999998</c:v>
                </c:pt>
                <c:pt idx="9482">
                  <c:v>59.58</c:v>
                </c:pt>
                <c:pt idx="9483">
                  <c:v>59.585999999999999</c:v>
                </c:pt>
                <c:pt idx="9484">
                  <c:v>59.591999999999999</c:v>
                </c:pt>
                <c:pt idx="9485">
                  <c:v>59.597000000000001</c:v>
                </c:pt>
                <c:pt idx="9486">
                  <c:v>59.603000000000002</c:v>
                </c:pt>
                <c:pt idx="9487">
                  <c:v>59.609000000000002</c:v>
                </c:pt>
                <c:pt idx="9488">
                  <c:v>59.615000000000002</c:v>
                </c:pt>
                <c:pt idx="9489">
                  <c:v>59.62</c:v>
                </c:pt>
                <c:pt idx="9490">
                  <c:v>59.625999999999998</c:v>
                </c:pt>
                <c:pt idx="9491">
                  <c:v>59.631</c:v>
                </c:pt>
                <c:pt idx="9492">
                  <c:v>59.637</c:v>
                </c:pt>
                <c:pt idx="9493">
                  <c:v>59.642000000000003</c:v>
                </c:pt>
                <c:pt idx="9494">
                  <c:v>59.648000000000003</c:v>
                </c:pt>
                <c:pt idx="9495">
                  <c:v>59.654000000000003</c:v>
                </c:pt>
                <c:pt idx="9496">
                  <c:v>59.66</c:v>
                </c:pt>
                <c:pt idx="9497">
                  <c:v>59.665999999999997</c:v>
                </c:pt>
                <c:pt idx="9498">
                  <c:v>59.671999999999997</c:v>
                </c:pt>
                <c:pt idx="9499">
                  <c:v>59.677999999999997</c:v>
                </c:pt>
                <c:pt idx="9500">
                  <c:v>59.683999999999997</c:v>
                </c:pt>
                <c:pt idx="9501">
                  <c:v>59.69</c:v>
                </c:pt>
                <c:pt idx="9502">
                  <c:v>59.695999999999998</c:v>
                </c:pt>
                <c:pt idx="9503">
                  <c:v>59.701999999999998</c:v>
                </c:pt>
                <c:pt idx="9504">
                  <c:v>59.707999999999998</c:v>
                </c:pt>
                <c:pt idx="9505">
                  <c:v>59.713000000000001</c:v>
                </c:pt>
                <c:pt idx="9506">
                  <c:v>59.719000000000001</c:v>
                </c:pt>
                <c:pt idx="9507">
                  <c:v>59.725000000000001</c:v>
                </c:pt>
                <c:pt idx="9508">
                  <c:v>59.731000000000002</c:v>
                </c:pt>
                <c:pt idx="9509">
                  <c:v>59.735999999999997</c:v>
                </c:pt>
                <c:pt idx="9510">
                  <c:v>59.741999999999997</c:v>
                </c:pt>
                <c:pt idx="9511">
                  <c:v>59.747999999999998</c:v>
                </c:pt>
                <c:pt idx="9512">
                  <c:v>59.753999999999998</c:v>
                </c:pt>
                <c:pt idx="9513">
                  <c:v>59.759</c:v>
                </c:pt>
                <c:pt idx="9514">
                  <c:v>59.765000000000001</c:v>
                </c:pt>
                <c:pt idx="9515">
                  <c:v>59.771000000000001</c:v>
                </c:pt>
                <c:pt idx="9516">
                  <c:v>59.777000000000001</c:v>
                </c:pt>
                <c:pt idx="9517">
                  <c:v>59.781999999999996</c:v>
                </c:pt>
                <c:pt idx="9518">
                  <c:v>59.789000000000001</c:v>
                </c:pt>
                <c:pt idx="9519">
                  <c:v>59.795000000000002</c:v>
                </c:pt>
                <c:pt idx="9520">
                  <c:v>59.802</c:v>
                </c:pt>
                <c:pt idx="9521">
                  <c:v>59.808</c:v>
                </c:pt>
                <c:pt idx="9522">
                  <c:v>59.814</c:v>
                </c:pt>
                <c:pt idx="9523">
                  <c:v>59.820999999999998</c:v>
                </c:pt>
                <c:pt idx="9524">
                  <c:v>59.828000000000003</c:v>
                </c:pt>
                <c:pt idx="9525">
                  <c:v>59.834000000000003</c:v>
                </c:pt>
                <c:pt idx="9526">
                  <c:v>59.841000000000001</c:v>
                </c:pt>
                <c:pt idx="9527">
                  <c:v>59.847999999999999</c:v>
                </c:pt>
                <c:pt idx="9528">
                  <c:v>59.854999999999997</c:v>
                </c:pt>
                <c:pt idx="9529">
                  <c:v>59.860999999999997</c:v>
                </c:pt>
                <c:pt idx="9530">
                  <c:v>59.868000000000002</c:v>
                </c:pt>
                <c:pt idx="9531">
                  <c:v>59.875999999999998</c:v>
                </c:pt>
                <c:pt idx="9532">
                  <c:v>59.883000000000003</c:v>
                </c:pt>
                <c:pt idx="9533">
                  <c:v>59.889000000000003</c:v>
                </c:pt>
                <c:pt idx="9534">
                  <c:v>59.896000000000001</c:v>
                </c:pt>
                <c:pt idx="9535">
                  <c:v>59.902999999999999</c:v>
                </c:pt>
                <c:pt idx="9536">
                  <c:v>59.91</c:v>
                </c:pt>
                <c:pt idx="9537">
                  <c:v>59.915999999999997</c:v>
                </c:pt>
                <c:pt idx="9538">
                  <c:v>59.923999999999999</c:v>
                </c:pt>
                <c:pt idx="9539">
                  <c:v>59.930999999999997</c:v>
                </c:pt>
                <c:pt idx="9540">
                  <c:v>59.938000000000002</c:v>
                </c:pt>
                <c:pt idx="9541">
                  <c:v>59.945</c:v>
                </c:pt>
                <c:pt idx="9542">
                  <c:v>59.951999999999998</c:v>
                </c:pt>
                <c:pt idx="9543">
                  <c:v>59.959000000000003</c:v>
                </c:pt>
                <c:pt idx="9544">
                  <c:v>59.966999999999999</c:v>
                </c:pt>
                <c:pt idx="9545">
                  <c:v>59.973999999999997</c:v>
                </c:pt>
                <c:pt idx="9546">
                  <c:v>59.981000000000002</c:v>
                </c:pt>
                <c:pt idx="9547">
                  <c:v>59.988</c:v>
                </c:pt>
                <c:pt idx="9548">
                  <c:v>59.994999999999997</c:v>
                </c:pt>
                <c:pt idx="9549">
                  <c:v>60.000999999999998</c:v>
                </c:pt>
                <c:pt idx="9550">
                  <c:v>60.008000000000003</c:v>
                </c:pt>
                <c:pt idx="9551">
                  <c:v>60.014000000000003</c:v>
                </c:pt>
                <c:pt idx="9552">
                  <c:v>60.021000000000001</c:v>
                </c:pt>
                <c:pt idx="9553">
                  <c:v>60.027999999999999</c:v>
                </c:pt>
                <c:pt idx="9554">
                  <c:v>60.034999999999997</c:v>
                </c:pt>
                <c:pt idx="9555">
                  <c:v>60.040999999999997</c:v>
                </c:pt>
                <c:pt idx="9556">
                  <c:v>60.048000000000002</c:v>
                </c:pt>
                <c:pt idx="9557">
                  <c:v>60.055</c:v>
                </c:pt>
                <c:pt idx="9558">
                  <c:v>60.061999999999998</c:v>
                </c:pt>
                <c:pt idx="9559">
                  <c:v>60.069000000000003</c:v>
                </c:pt>
                <c:pt idx="9560">
                  <c:v>60.076000000000001</c:v>
                </c:pt>
                <c:pt idx="9561">
                  <c:v>60.082999999999998</c:v>
                </c:pt>
                <c:pt idx="9562">
                  <c:v>60.09</c:v>
                </c:pt>
                <c:pt idx="9563">
                  <c:v>60.097000000000001</c:v>
                </c:pt>
                <c:pt idx="9564">
                  <c:v>60.103999999999999</c:v>
                </c:pt>
                <c:pt idx="9565">
                  <c:v>60.110999999999997</c:v>
                </c:pt>
                <c:pt idx="9566">
                  <c:v>60.118000000000002</c:v>
                </c:pt>
                <c:pt idx="9567">
                  <c:v>60.125</c:v>
                </c:pt>
                <c:pt idx="9568">
                  <c:v>60.131999999999998</c:v>
                </c:pt>
                <c:pt idx="9569">
                  <c:v>60.139000000000003</c:v>
                </c:pt>
                <c:pt idx="9570">
                  <c:v>60.146000000000001</c:v>
                </c:pt>
                <c:pt idx="9571">
                  <c:v>60.152999999999999</c:v>
                </c:pt>
                <c:pt idx="9572">
                  <c:v>60.16</c:v>
                </c:pt>
                <c:pt idx="9573">
                  <c:v>60.167000000000002</c:v>
                </c:pt>
                <c:pt idx="9574">
                  <c:v>60.173999999999999</c:v>
                </c:pt>
                <c:pt idx="9575">
                  <c:v>60.180999999999997</c:v>
                </c:pt>
                <c:pt idx="9576">
                  <c:v>60.188000000000002</c:v>
                </c:pt>
                <c:pt idx="9577">
                  <c:v>60.195</c:v>
                </c:pt>
                <c:pt idx="9578">
                  <c:v>60.201999999999998</c:v>
                </c:pt>
                <c:pt idx="9579">
                  <c:v>60.209000000000003</c:v>
                </c:pt>
                <c:pt idx="9580">
                  <c:v>60.216999999999999</c:v>
                </c:pt>
                <c:pt idx="9581">
                  <c:v>60.225000000000001</c:v>
                </c:pt>
                <c:pt idx="9582">
                  <c:v>60.232999999999997</c:v>
                </c:pt>
                <c:pt idx="9583">
                  <c:v>60.24</c:v>
                </c:pt>
                <c:pt idx="9584">
                  <c:v>60.247</c:v>
                </c:pt>
                <c:pt idx="9585">
                  <c:v>60.253999999999998</c:v>
                </c:pt>
                <c:pt idx="9586">
                  <c:v>60.262</c:v>
                </c:pt>
                <c:pt idx="9587">
                  <c:v>60.268999999999998</c:v>
                </c:pt>
                <c:pt idx="9588">
                  <c:v>60.276000000000003</c:v>
                </c:pt>
                <c:pt idx="9589">
                  <c:v>60.283999999999999</c:v>
                </c:pt>
                <c:pt idx="9590">
                  <c:v>60.290999999999997</c:v>
                </c:pt>
                <c:pt idx="9591">
                  <c:v>60.298000000000002</c:v>
                </c:pt>
                <c:pt idx="9592">
                  <c:v>60.305</c:v>
                </c:pt>
                <c:pt idx="9593">
                  <c:v>60.311999999999998</c:v>
                </c:pt>
                <c:pt idx="9594">
                  <c:v>60.319000000000003</c:v>
                </c:pt>
                <c:pt idx="9595">
                  <c:v>60.326000000000001</c:v>
                </c:pt>
                <c:pt idx="9596">
                  <c:v>60.334000000000003</c:v>
                </c:pt>
                <c:pt idx="9597">
                  <c:v>60.341999999999999</c:v>
                </c:pt>
                <c:pt idx="9598">
                  <c:v>60.348999999999997</c:v>
                </c:pt>
                <c:pt idx="9599">
                  <c:v>60.356000000000002</c:v>
                </c:pt>
                <c:pt idx="9600">
                  <c:v>60.363</c:v>
                </c:pt>
                <c:pt idx="9601">
                  <c:v>60.37</c:v>
                </c:pt>
                <c:pt idx="9602">
                  <c:v>60.378</c:v>
                </c:pt>
                <c:pt idx="9603">
                  <c:v>60.384999999999998</c:v>
                </c:pt>
                <c:pt idx="9604">
                  <c:v>60.392000000000003</c:v>
                </c:pt>
                <c:pt idx="9605">
                  <c:v>60.399000000000001</c:v>
                </c:pt>
                <c:pt idx="9606">
                  <c:v>60.406999999999996</c:v>
                </c:pt>
                <c:pt idx="9607">
                  <c:v>60.414000000000001</c:v>
                </c:pt>
                <c:pt idx="9608">
                  <c:v>60.420999999999999</c:v>
                </c:pt>
                <c:pt idx="9609">
                  <c:v>60.427999999999997</c:v>
                </c:pt>
                <c:pt idx="9610">
                  <c:v>60.435000000000002</c:v>
                </c:pt>
                <c:pt idx="9611">
                  <c:v>60.442</c:v>
                </c:pt>
                <c:pt idx="9612">
                  <c:v>60.448999999999998</c:v>
                </c:pt>
                <c:pt idx="9613">
                  <c:v>60.456000000000003</c:v>
                </c:pt>
                <c:pt idx="9614">
                  <c:v>60.463000000000001</c:v>
                </c:pt>
                <c:pt idx="9615">
                  <c:v>60.47</c:v>
                </c:pt>
                <c:pt idx="9616">
                  <c:v>60.476999999999997</c:v>
                </c:pt>
                <c:pt idx="9617">
                  <c:v>60.484000000000002</c:v>
                </c:pt>
                <c:pt idx="9618">
                  <c:v>60.491</c:v>
                </c:pt>
                <c:pt idx="9619">
                  <c:v>60.497999999999998</c:v>
                </c:pt>
                <c:pt idx="9620">
                  <c:v>60.505000000000003</c:v>
                </c:pt>
                <c:pt idx="9621">
                  <c:v>60.512</c:v>
                </c:pt>
                <c:pt idx="9622">
                  <c:v>60.518999999999998</c:v>
                </c:pt>
                <c:pt idx="9623">
                  <c:v>60.526000000000003</c:v>
                </c:pt>
                <c:pt idx="9624">
                  <c:v>60.533000000000001</c:v>
                </c:pt>
                <c:pt idx="9625">
                  <c:v>60.54</c:v>
                </c:pt>
                <c:pt idx="9626">
                  <c:v>60.546999999999997</c:v>
                </c:pt>
                <c:pt idx="9627">
                  <c:v>60.554000000000002</c:v>
                </c:pt>
                <c:pt idx="9628">
                  <c:v>60.561</c:v>
                </c:pt>
                <c:pt idx="9629">
                  <c:v>60.567999999999998</c:v>
                </c:pt>
                <c:pt idx="9630">
                  <c:v>60.575000000000003</c:v>
                </c:pt>
                <c:pt idx="9631">
                  <c:v>60.582000000000001</c:v>
                </c:pt>
                <c:pt idx="9632">
                  <c:v>60.588999999999999</c:v>
                </c:pt>
                <c:pt idx="9633">
                  <c:v>60.595999999999997</c:v>
                </c:pt>
                <c:pt idx="9634">
                  <c:v>60.603000000000002</c:v>
                </c:pt>
                <c:pt idx="9635">
                  <c:v>60.61</c:v>
                </c:pt>
                <c:pt idx="9636">
                  <c:v>60.616999999999997</c:v>
                </c:pt>
                <c:pt idx="9637">
                  <c:v>60.625999999999998</c:v>
                </c:pt>
                <c:pt idx="9638">
                  <c:v>60.633000000000003</c:v>
                </c:pt>
                <c:pt idx="9639">
                  <c:v>60.640999999999998</c:v>
                </c:pt>
                <c:pt idx="9640">
                  <c:v>60.648000000000003</c:v>
                </c:pt>
                <c:pt idx="9641">
                  <c:v>60.655000000000001</c:v>
                </c:pt>
                <c:pt idx="9642">
                  <c:v>60.662999999999997</c:v>
                </c:pt>
                <c:pt idx="9643">
                  <c:v>60.67</c:v>
                </c:pt>
                <c:pt idx="9644">
                  <c:v>60.677</c:v>
                </c:pt>
                <c:pt idx="9645">
                  <c:v>60.683999999999997</c:v>
                </c:pt>
                <c:pt idx="9646">
                  <c:v>60.692</c:v>
                </c:pt>
                <c:pt idx="9647">
                  <c:v>60.698999999999998</c:v>
                </c:pt>
                <c:pt idx="9648">
                  <c:v>60.706000000000003</c:v>
                </c:pt>
                <c:pt idx="9649">
                  <c:v>60.713000000000001</c:v>
                </c:pt>
                <c:pt idx="9650">
                  <c:v>60.72</c:v>
                </c:pt>
                <c:pt idx="9651">
                  <c:v>60.726999999999997</c:v>
                </c:pt>
                <c:pt idx="9652">
                  <c:v>60.734000000000002</c:v>
                </c:pt>
                <c:pt idx="9653">
                  <c:v>60.741</c:v>
                </c:pt>
                <c:pt idx="9654">
                  <c:v>60.749000000000002</c:v>
                </c:pt>
                <c:pt idx="9655">
                  <c:v>60.756</c:v>
                </c:pt>
                <c:pt idx="9656">
                  <c:v>60.762999999999998</c:v>
                </c:pt>
                <c:pt idx="9657">
                  <c:v>60.77</c:v>
                </c:pt>
                <c:pt idx="9658">
                  <c:v>60.777000000000001</c:v>
                </c:pt>
                <c:pt idx="9659">
                  <c:v>60.783999999999999</c:v>
                </c:pt>
                <c:pt idx="9660">
                  <c:v>60.790999999999997</c:v>
                </c:pt>
                <c:pt idx="9661">
                  <c:v>60.798000000000002</c:v>
                </c:pt>
                <c:pt idx="9662">
                  <c:v>60.805</c:v>
                </c:pt>
                <c:pt idx="9663">
                  <c:v>60.811999999999998</c:v>
                </c:pt>
                <c:pt idx="9664">
                  <c:v>60.819000000000003</c:v>
                </c:pt>
                <c:pt idx="9665">
                  <c:v>60.826000000000001</c:v>
                </c:pt>
                <c:pt idx="9666">
                  <c:v>60.832999999999998</c:v>
                </c:pt>
                <c:pt idx="9667">
                  <c:v>60.84</c:v>
                </c:pt>
                <c:pt idx="9668">
                  <c:v>60.847000000000001</c:v>
                </c:pt>
                <c:pt idx="9669">
                  <c:v>60.853999999999999</c:v>
                </c:pt>
                <c:pt idx="9670">
                  <c:v>60.862000000000002</c:v>
                </c:pt>
                <c:pt idx="9671">
                  <c:v>60.869</c:v>
                </c:pt>
                <c:pt idx="9672">
                  <c:v>60.875999999999998</c:v>
                </c:pt>
                <c:pt idx="9673">
                  <c:v>60.883000000000003</c:v>
                </c:pt>
                <c:pt idx="9674">
                  <c:v>60.890999999999998</c:v>
                </c:pt>
                <c:pt idx="9675">
                  <c:v>60.898000000000003</c:v>
                </c:pt>
                <c:pt idx="9676">
                  <c:v>60.905000000000001</c:v>
                </c:pt>
                <c:pt idx="9677">
                  <c:v>60.912999999999997</c:v>
                </c:pt>
                <c:pt idx="9678">
                  <c:v>60.92</c:v>
                </c:pt>
                <c:pt idx="9679">
                  <c:v>60.927</c:v>
                </c:pt>
                <c:pt idx="9680">
                  <c:v>60.933999999999997</c:v>
                </c:pt>
                <c:pt idx="9681">
                  <c:v>60.942</c:v>
                </c:pt>
                <c:pt idx="9682">
                  <c:v>60.948999999999998</c:v>
                </c:pt>
                <c:pt idx="9683">
                  <c:v>60.956000000000003</c:v>
                </c:pt>
                <c:pt idx="9684">
                  <c:v>60.963000000000001</c:v>
                </c:pt>
                <c:pt idx="9685">
                  <c:v>60.970999999999997</c:v>
                </c:pt>
                <c:pt idx="9686">
                  <c:v>60.978999999999999</c:v>
                </c:pt>
                <c:pt idx="9687">
                  <c:v>60.987000000000002</c:v>
                </c:pt>
                <c:pt idx="9688">
                  <c:v>60.994</c:v>
                </c:pt>
                <c:pt idx="9689">
                  <c:v>61.000999999999998</c:v>
                </c:pt>
                <c:pt idx="9690">
                  <c:v>61.008000000000003</c:v>
                </c:pt>
                <c:pt idx="9691">
                  <c:v>61.015000000000001</c:v>
                </c:pt>
                <c:pt idx="9692">
                  <c:v>61.021999999999998</c:v>
                </c:pt>
                <c:pt idx="9693">
                  <c:v>61.03</c:v>
                </c:pt>
                <c:pt idx="9694">
                  <c:v>61.036999999999999</c:v>
                </c:pt>
                <c:pt idx="9695">
                  <c:v>61.043999999999997</c:v>
                </c:pt>
                <c:pt idx="9696">
                  <c:v>61.051000000000002</c:v>
                </c:pt>
                <c:pt idx="9697">
                  <c:v>61.058999999999997</c:v>
                </c:pt>
                <c:pt idx="9698">
                  <c:v>61.067</c:v>
                </c:pt>
                <c:pt idx="9699">
                  <c:v>61.073999999999998</c:v>
                </c:pt>
                <c:pt idx="9700">
                  <c:v>61.082000000000001</c:v>
                </c:pt>
                <c:pt idx="9701">
                  <c:v>61.09</c:v>
                </c:pt>
                <c:pt idx="9702">
                  <c:v>61.097999999999999</c:v>
                </c:pt>
                <c:pt idx="9703">
                  <c:v>61.106000000000002</c:v>
                </c:pt>
                <c:pt idx="9704">
                  <c:v>61.113999999999997</c:v>
                </c:pt>
                <c:pt idx="9705">
                  <c:v>61.122</c:v>
                </c:pt>
                <c:pt idx="9706">
                  <c:v>61.13</c:v>
                </c:pt>
                <c:pt idx="9707">
                  <c:v>61.137999999999998</c:v>
                </c:pt>
                <c:pt idx="9708">
                  <c:v>61.146000000000001</c:v>
                </c:pt>
                <c:pt idx="9709">
                  <c:v>61.154000000000003</c:v>
                </c:pt>
                <c:pt idx="9710">
                  <c:v>61.161999999999999</c:v>
                </c:pt>
                <c:pt idx="9711">
                  <c:v>61.17</c:v>
                </c:pt>
                <c:pt idx="9712">
                  <c:v>61.177999999999997</c:v>
                </c:pt>
                <c:pt idx="9713">
                  <c:v>61.186</c:v>
                </c:pt>
                <c:pt idx="9714">
                  <c:v>61.194000000000003</c:v>
                </c:pt>
                <c:pt idx="9715">
                  <c:v>61.201999999999998</c:v>
                </c:pt>
                <c:pt idx="9716">
                  <c:v>61.209000000000003</c:v>
                </c:pt>
                <c:pt idx="9717">
                  <c:v>61.216999999999999</c:v>
                </c:pt>
                <c:pt idx="9718">
                  <c:v>61.225000000000001</c:v>
                </c:pt>
                <c:pt idx="9719">
                  <c:v>61.231999999999999</c:v>
                </c:pt>
                <c:pt idx="9720">
                  <c:v>61.238999999999997</c:v>
                </c:pt>
                <c:pt idx="9721">
                  <c:v>61.246000000000002</c:v>
                </c:pt>
                <c:pt idx="9722">
                  <c:v>61.253</c:v>
                </c:pt>
                <c:pt idx="9723">
                  <c:v>61.26</c:v>
                </c:pt>
                <c:pt idx="9724">
                  <c:v>61.268000000000001</c:v>
                </c:pt>
                <c:pt idx="9725">
                  <c:v>61.276000000000003</c:v>
                </c:pt>
                <c:pt idx="9726">
                  <c:v>61.283000000000001</c:v>
                </c:pt>
                <c:pt idx="9727">
                  <c:v>61.29</c:v>
                </c:pt>
                <c:pt idx="9728">
                  <c:v>61.298000000000002</c:v>
                </c:pt>
                <c:pt idx="9729">
                  <c:v>61.305999999999997</c:v>
                </c:pt>
                <c:pt idx="9730">
                  <c:v>61.314</c:v>
                </c:pt>
                <c:pt idx="9731">
                  <c:v>61.322000000000003</c:v>
                </c:pt>
                <c:pt idx="9732">
                  <c:v>61.33</c:v>
                </c:pt>
                <c:pt idx="9733">
                  <c:v>61.338000000000001</c:v>
                </c:pt>
                <c:pt idx="9734">
                  <c:v>61.345999999999997</c:v>
                </c:pt>
                <c:pt idx="9735">
                  <c:v>61.353000000000002</c:v>
                </c:pt>
                <c:pt idx="9736">
                  <c:v>61.36</c:v>
                </c:pt>
                <c:pt idx="9737">
                  <c:v>61.366999999999997</c:v>
                </c:pt>
                <c:pt idx="9738">
                  <c:v>61.375</c:v>
                </c:pt>
                <c:pt idx="9739">
                  <c:v>61.381999999999998</c:v>
                </c:pt>
                <c:pt idx="9740">
                  <c:v>61.389000000000003</c:v>
                </c:pt>
                <c:pt idx="9741">
                  <c:v>61.396999999999998</c:v>
                </c:pt>
                <c:pt idx="9742">
                  <c:v>61.405000000000001</c:v>
                </c:pt>
                <c:pt idx="9743">
                  <c:v>61.412999999999997</c:v>
                </c:pt>
                <c:pt idx="9744">
                  <c:v>61.420999999999999</c:v>
                </c:pt>
                <c:pt idx="9745">
                  <c:v>61.429000000000002</c:v>
                </c:pt>
                <c:pt idx="9746">
                  <c:v>61.436999999999998</c:v>
                </c:pt>
                <c:pt idx="9747">
                  <c:v>61.445</c:v>
                </c:pt>
                <c:pt idx="9748">
                  <c:v>61.454000000000001</c:v>
                </c:pt>
                <c:pt idx="9749">
                  <c:v>61.463000000000001</c:v>
                </c:pt>
                <c:pt idx="9750">
                  <c:v>61.470999999999997</c:v>
                </c:pt>
                <c:pt idx="9751">
                  <c:v>61.478999999999999</c:v>
                </c:pt>
                <c:pt idx="9752">
                  <c:v>61.487000000000002</c:v>
                </c:pt>
                <c:pt idx="9753">
                  <c:v>61.494999999999997</c:v>
                </c:pt>
                <c:pt idx="9754">
                  <c:v>61.503</c:v>
                </c:pt>
                <c:pt idx="9755">
                  <c:v>61.511000000000003</c:v>
                </c:pt>
                <c:pt idx="9756">
                  <c:v>61.518999999999998</c:v>
                </c:pt>
                <c:pt idx="9757">
                  <c:v>61.527000000000001</c:v>
                </c:pt>
                <c:pt idx="9758">
                  <c:v>61.534999999999997</c:v>
                </c:pt>
                <c:pt idx="9759">
                  <c:v>61.542999999999999</c:v>
                </c:pt>
                <c:pt idx="9760">
                  <c:v>61.551000000000002</c:v>
                </c:pt>
                <c:pt idx="9761">
                  <c:v>61.56</c:v>
                </c:pt>
                <c:pt idx="9762">
                  <c:v>61.567999999999998</c:v>
                </c:pt>
                <c:pt idx="9763">
                  <c:v>61.576000000000001</c:v>
                </c:pt>
                <c:pt idx="9764">
                  <c:v>61.584000000000003</c:v>
                </c:pt>
                <c:pt idx="9765">
                  <c:v>61.591999999999999</c:v>
                </c:pt>
                <c:pt idx="9766">
                  <c:v>61.6</c:v>
                </c:pt>
                <c:pt idx="9767">
                  <c:v>61.607999999999997</c:v>
                </c:pt>
                <c:pt idx="9768">
                  <c:v>61.616</c:v>
                </c:pt>
                <c:pt idx="9769">
                  <c:v>61.624000000000002</c:v>
                </c:pt>
                <c:pt idx="9770">
                  <c:v>61.631999999999998</c:v>
                </c:pt>
                <c:pt idx="9771">
                  <c:v>61.639000000000003</c:v>
                </c:pt>
                <c:pt idx="9772">
                  <c:v>61.646000000000001</c:v>
                </c:pt>
                <c:pt idx="9773">
                  <c:v>61.652999999999999</c:v>
                </c:pt>
                <c:pt idx="9774">
                  <c:v>61.66</c:v>
                </c:pt>
                <c:pt idx="9775">
                  <c:v>61.667000000000002</c:v>
                </c:pt>
                <c:pt idx="9776">
                  <c:v>61.673999999999999</c:v>
                </c:pt>
                <c:pt idx="9777">
                  <c:v>61.680999999999997</c:v>
                </c:pt>
                <c:pt idx="9778">
                  <c:v>61.688000000000002</c:v>
                </c:pt>
                <c:pt idx="9779">
                  <c:v>61.695</c:v>
                </c:pt>
                <c:pt idx="9780">
                  <c:v>61.701999999999998</c:v>
                </c:pt>
                <c:pt idx="9781">
                  <c:v>61.71</c:v>
                </c:pt>
                <c:pt idx="9782">
                  <c:v>61.716999999999999</c:v>
                </c:pt>
                <c:pt idx="9783">
                  <c:v>61.723999999999997</c:v>
                </c:pt>
                <c:pt idx="9784">
                  <c:v>61.731999999999999</c:v>
                </c:pt>
                <c:pt idx="9785">
                  <c:v>61.74</c:v>
                </c:pt>
                <c:pt idx="9786">
                  <c:v>61.747</c:v>
                </c:pt>
                <c:pt idx="9787">
                  <c:v>61.753999999999998</c:v>
                </c:pt>
                <c:pt idx="9788">
                  <c:v>61.761000000000003</c:v>
                </c:pt>
                <c:pt idx="9789">
                  <c:v>61.768000000000001</c:v>
                </c:pt>
                <c:pt idx="9790">
                  <c:v>61.774999999999999</c:v>
                </c:pt>
                <c:pt idx="9791">
                  <c:v>61.781999999999996</c:v>
                </c:pt>
                <c:pt idx="9792">
                  <c:v>61.789000000000001</c:v>
                </c:pt>
                <c:pt idx="9793">
                  <c:v>61.796999999999997</c:v>
                </c:pt>
                <c:pt idx="9794">
                  <c:v>61.804000000000002</c:v>
                </c:pt>
                <c:pt idx="9795">
                  <c:v>61.811</c:v>
                </c:pt>
                <c:pt idx="9796">
                  <c:v>61.817999999999998</c:v>
                </c:pt>
                <c:pt idx="9797">
                  <c:v>61.825000000000003</c:v>
                </c:pt>
                <c:pt idx="9798">
                  <c:v>61.832999999999998</c:v>
                </c:pt>
                <c:pt idx="9799">
                  <c:v>61.84</c:v>
                </c:pt>
                <c:pt idx="9800">
                  <c:v>61.847000000000001</c:v>
                </c:pt>
                <c:pt idx="9801">
                  <c:v>61.853999999999999</c:v>
                </c:pt>
                <c:pt idx="9802">
                  <c:v>61.860999999999997</c:v>
                </c:pt>
                <c:pt idx="9803">
                  <c:v>61.868000000000002</c:v>
                </c:pt>
                <c:pt idx="9804">
                  <c:v>61.875</c:v>
                </c:pt>
                <c:pt idx="9805">
                  <c:v>61.881999999999998</c:v>
                </c:pt>
                <c:pt idx="9806">
                  <c:v>61.889000000000003</c:v>
                </c:pt>
                <c:pt idx="9807">
                  <c:v>61.896000000000001</c:v>
                </c:pt>
                <c:pt idx="9808">
                  <c:v>61.902999999999999</c:v>
                </c:pt>
                <c:pt idx="9809">
                  <c:v>61.91</c:v>
                </c:pt>
                <c:pt idx="9810">
                  <c:v>61.917000000000002</c:v>
                </c:pt>
                <c:pt idx="9811">
                  <c:v>61.923999999999999</c:v>
                </c:pt>
                <c:pt idx="9812">
                  <c:v>61.930999999999997</c:v>
                </c:pt>
                <c:pt idx="9813">
                  <c:v>61.94</c:v>
                </c:pt>
                <c:pt idx="9814">
                  <c:v>61.948</c:v>
                </c:pt>
                <c:pt idx="9815">
                  <c:v>61.954999999999998</c:v>
                </c:pt>
                <c:pt idx="9816">
                  <c:v>61.962000000000003</c:v>
                </c:pt>
                <c:pt idx="9817">
                  <c:v>61.97</c:v>
                </c:pt>
                <c:pt idx="9818">
                  <c:v>61.978000000000002</c:v>
                </c:pt>
                <c:pt idx="9819">
                  <c:v>61.984999999999999</c:v>
                </c:pt>
                <c:pt idx="9820">
                  <c:v>61.991999999999997</c:v>
                </c:pt>
                <c:pt idx="9821">
                  <c:v>62</c:v>
                </c:pt>
                <c:pt idx="9822">
                  <c:v>62.006999999999998</c:v>
                </c:pt>
                <c:pt idx="9823">
                  <c:v>62.014000000000003</c:v>
                </c:pt>
                <c:pt idx="9824">
                  <c:v>62.021999999999998</c:v>
                </c:pt>
                <c:pt idx="9825">
                  <c:v>62.03</c:v>
                </c:pt>
                <c:pt idx="9826">
                  <c:v>62.036999999999999</c:v>
                </c:pt>
                <c:pt idx="9827">
                  <c:v>62.043999999999997</c:v>
                </c:pt>
                <c:pt idx="9828">
                  <c:v>62.051000000000002</c:v>
                </c:pt>
                <c:pt idx="9829">
                  <c:v>62.058</c:v>
                </c:pt>
                <c:pt idx="9830">
                  <c:v>62.064999999999998</c:v>
                </c:pt>
                <c:pt idx="9831">
                  <c:v>62.073</c:v>
                </c:pt>
                <c:pt idx="9832">
                  <c:v>62.081000000000003</c:v>
                </c:pt>
                <c:pt idx="9833">
                  <c:v>62.088000000000001</c:v>
                </c:pt>
                <c:pt idx="9834">
                  <c:v>62.095999999999997</c:v>
                </c:pt>
                <c:pt idx="9835">
                  <c:v>62.103999999999999</c:v>
                </c:pt>
                <c:pt idx="9836">
                  <c:v>62.112000000000002</c:v>
                </c:pt>
                <c:pt idx="9837">
                  <c:v>62.12</c:v>
                </c:pt>
                <c:pt idx="9838">
                  <c:v>62.128</c:v>
                </c:pt>
                <c:pt idx="9839">
                  <c:v>62.134999999999998</c:v>
                </c:pt>
                <c:pt idx="9840">
                  <c:v>62.142000000000003</c:v>
                </c:pt>
                <c:pt idx="9841">
                  <c:v>62.15</c:v>
                </c:pt>
                <c:pt idx="9842">
                  <c:v>62.158000000000001</c:v>
                </c:pt>
                <c:pt idx="9843">
                  <c:v>62.164999999999999</c:v>
                </c:pt>
                <c:pt idx="9844">
                  <c:v>62.171999999999997</c:v>
                </c:pt>
                <c:pt idx="9845">
                  <c:v>62.18</c:v>
                </c:pt>
                <c:pt idx="9846">
                  <c:v>62.188000000000002</c:v>
                </c:pt>
                <c:pt idx="9847">
                  <c:v>62.195999999999998</c:v>
                </c:pt>
                <c:pt idx="9848">
                  <c:v>62.204000000000001</c:v>
                </c:pt>
                <c:pt idx="9849">
                  <c:v>62.212000000000003</c:v>
                </c:pt>
                <c:pt idx="9850">
                  <c:v>62.219000000000001</c:v>
                </c:pt>
                <c:pt idx="9851">
                  <c:v>62.225999999999999</c:v>
                </c:pt>
                <c:pt idx="9852">
                  <c:v>62.232999999999997</c:v>
                </c:pt>
                <c:pt idx="9853">
                  <c:v>62.241</c:v>
                </c:pt>
                <c:pt idx="9854">
                  <c:v>62.247999999999998</c:v>
                </c:pt>
                <c:pt idx="9855">
                  <c:v>62.255000000000003</c:v>
                </c:pt>
                <c:pt idx="9856">
                  <c:v>62.262</c:v>
                </c:pt>
                <c:pt idx="9857">
                  <c:v>62.268999999999998</c:v>
                </c:pt>
                <c:pt idx="9858">
                  <c:v>62.276000000000003</c:v>
                </c:pt>
                <c:pt idx="9859">
                  <c:v>62.283000000000001</c:v>
                </c:pt>
                <c:pt idx="9860">
                  <c:v>62.29</c:v>
                </c:pt>
                <c:pt idx="9861">
                  <c:v>62.296999999999997</c:v>
                </c:pt>
                <c:pt idx="9862">
                  <c:v>62.307000000000002</c:v>
                </c:pt>
                <c:pt idx="9863">
                  <c:v>62.314999999999998</c:v>
                </c:pt>
                <c:pt idx="9864">
                  <c:v>62.323</c:v>
                </c:pt>
                <c:pt idx="9865">
                  <c:v>62.331000000000003</c:v>
                </c:pt>
                <c:pt idx="9866">
                  <c:v>62.338000000000001</c:v>
                </c:pt>
                <c:pt idx="9867">
                  <c:v>62.344999999999999</c:v>
                </c:pt>
                <c:pt idx="9868">
                  <c:v>62.351999999999997</c:v>
                </c:pt>
                <c:pt idx="9869">
                  <c:v>62.36</c:v>
                </c:pt>
                <c:pt idx="9870">
                  <c:v>62.366999999999997</c:v>
                </c:pt>
                <c:pt idx="9871">
                  <c:v>62.374000000000002</c:v>
                </c:pt>
                <c:pt idx="9872">
                  <c:v>62.381</c:v>
                </c:pt>
                <c:pt idx="9873">
                  <c:v>62.389000000000003</c:v>
                </c:pt>
                <c:pt idx="9874">
                  <c:v>62.396000000000001</c:v>
                </c:pt>
                <c:pt idx="9875">
                  <c:v>62.402999999999999</c:v>
                </c:pt>
                <c:pt idx="9876">
                  <c:v>62.41</c:v>
                </c:pt>
                <c:pt idx="9877">
                  <c:v>62.417000000000002</c:v>
                </c:pt>
                <c:pt idx="9878">
                  <c:v>62.424999999999997</c:v>
                </c:pt>
                <c:pt idx="9879">
                  <c:v>62.432000000000002</c:v>
                </c:pt>
                <c:pt idx="9880">
                  <c:v>62.439</c:v>
                </c:pt>
                <c:pt idx="9881">
                  <c:v>62.445999999999998</c:v>
                </c:pt>
                <c:pt idx="9882">
                  <c:v>62.453000000000003</c:v>
                </c:pt>
                <c:pt idx="9883">
                  <c:v>62.460999999999999</c:v>
                </c:pt>
                <c:pt idx="9884">
                  <c:v>62.468000000000004</c:v>
                </c:pt>
                <c:pt idx="9885">
                  <c:v>62.475000000000001</c:v>
                </c:pt>
                <c:pt idx="9886">
                  <c:v>62.481999999999999</c:v>
                </c:pt>
                <c:pt idx="9887">
                  <c:v>62.488999999999997</c:v>
                </c:pt>
                <c:pt idx="9888">
                  <c:v>62.496000000000002</c:v>
                </c:pt>
                <c:pt idx="9889">
                  <c:v>62.503</c:v>
                </c:pt>
                <c:pt idx="9890">
                  <c:v>62.51</c:v>
                </c:pt>
                <c:pt idx="9891">
                  <c:v>62.517000000000003</c:v>
                </c:pt>
                <c:pt idx="9892">
                  <c:v>62.524000000000001</c:v>
                </c:pt>
                <c:pt idx="9893">
                  <c:v>62.531999999999996</c:v>
                </c:pt>
                <c:pt idx="9894">
                  <c:v>62.539000000000001</c:v>
                </c:pt>
                <c:pt idx="9895">
                  <c:v>62.546999999999997</c:v>
                </c:pt>
                <c:pt idx="9896">
                  <c:v>62.554000000000002</c:v>
                </c:pt>
                <c:pt idx="9897">
                  <c:v>62.561999999999998</c:v>
                </c:pt>
                <c:pt idx="9898">
                  <c:v>62.569000000000003</c:v>
                </c:pt>
                <c:pt idx="9899">
                  <c:v>62.576000000000001</c:v>
                </c:pt>
                <c:pt idx="9900">
                  <c:v>62.582999999999998</c:v>
                </c:pt>
                <c:pt idx="9901">
                  <c:v>62.591000000000001</c:v>
                </c:pt>
                <c:pt idx="9902">
                  <c:v>62.597999999999999</c:v>
                </c:pt>
                <c:pt idx="9903">
                  <c:v>62.604999999999997</c:v>
                </c:pt>
                <c:pt idx="9904">
                  <c:v>62.613</c:v>
                </c:pt>
                <c:pt idx="9905">
                  <c:v>62.622</c:v>
                </c:pt>
                <c:pt idx="9906">
                  <c:v>62.63</c:v>
                </c:pt>
                <c:pt idx="9907">
                  <c:v>62.637</c:v>
                </c:pt>
                <c:pt idx="9908">
                  <c:v>62.645000000000003</c:v>
                </c:pt>
                <c:pt idx="9909">
                  <c:v>62.652999999999999</c:v>
                </c:pt>
                <c:pt idx="9910">
                  <c:v>62.66</c:v>
                </c:pt>
                <c:pt idx="9911">
                  <c:v>62.667000000000002</c:v>
                </c:pt>
                <c:pt idx="9912">
                  <c:v>62.673999999999999</c:v>
                </c:pt>
                <c:pt idx="9913">
                  <c:v>62.680999999999997</c:v>
                </c:pt>
                <c:pt idx="9914">
                  <c:v>62.688000000000002</c:v>
                </c:pt>
                <c:pt idx="9915">
                  <c:v>62.695</c:v>
                </c:pt>
                <c:pt idx="9916">
                  <c:v>62.701999999999998</c:v>
                </c:pt>
                <c:pt idx="9917">
                  <c:v>62.709000000000003</c:v>
                </c:pt>
                <c:pt idx="9918">
                  <c:v>62.716000000000001</c:v>
                </c:pt>
                <c:pt idx="9919">
                  <c:v>62.722999999999999</c:v>
                </c:pt>
                <c:pt idx="9920">
                  <c:v>62.731000000000002</c:v>
                </c:pt>
                <c:pt idx="9921">
                  <c:v>62.738</c:v>
                </c:pt>
                <c:pt idx="9922">
                  <c:v>62.746000000000002</c:v>
                </c:pt>
                <c:pt idx="9923">
                  <c:v>62.753</c:v>
                </c:pt>
                <c:pt idx="9924">
                  <c:v>62.76</c:v>
                </c:pt>
                <c:pt idx="9925">
                  <c:v>62.767000000000003</c:v>
                </c:pt>
                <c:pt idx="9926">
                  <c:v>62.774000000000001</c:v>
                </c:pt>
                <c:pt idx="9927">
                  <c:v>62.780999999999999</c:v>
                </c:pt>
                <c:pt idx="9928">
                  <c:v>62.787999999999997</c:v>
                </c:pt>
                <c:pt idx="9929">
                  <c:v>62.795000000000002</c:v>
                </c:pt>
                <c:pt idx="9930">
                  <c:v>62.802</c:v>
                </c:pt>
                <c:pt idx="9931">
                  <c:v>62.808999999999997</c:v>
                </c:pt>
                <c:pt idx="9932">
                  <c:v>62.816000000000003</c:v>
                </c:pt>
                <c:pt idx="9933">
                  <c:v>62.823</c:v>
                </c:pt>
                <c:pt idx="9934">
                  <c:v>62.83</c:v>
                </c:pt>
                <c:pt idx="9935">
                  <c:v>62.837000000000003</c:v>
                </c:pt>
                <c:pt idx="9936">
                  <c:v>62.844000000000001</c:v>
                </c:pt>
                <c:pt idx="9937">
                  <c:v>62.850999999999999</c:v>
                </c:pt>
                <c:pt idx="9938">
                  <c:v>62.857999999999997</c:v>
                </c:pt>
                <c:pt idx="9939">
                  <c:v>62.866</c:v>
                </c:pt>
                <c:pt idx="9940">
                  <c:v>62.874000000000002</c:v>
                </c:pt>
                <c:pt idx="9941">
                  <c:v>62.881999999999998</c:v>
                </c:pt>
                <c:pt idx="9942">
                  <c:v>62.889000000000003</c:v>
                </c:pt>
                <c:pt idx="9943">
                  <c:v>62.896999999999998</c:v>
                </c:pt>
                <c:pt idx="9944">
                  <c:v>62.905000000000001</c:v>
                </c:pt>
                <c:pt idx="9945">
                  <c:v>62.912999999999997</c:v>
                </c:pt>
                <c:pt idx="9946">
                  <c:v>62.92</c:v>
                </c:pt>
                <c:pt idx="9947">
                  <c:v>62.927999999999997</c:v>
                </c:pt>
                <c:pt idx="9948">
                  <c:v>62.935000000000002</c:v>
                </c:pt>
                <c:pt idx="9949">
                  <c:v>62.944000000000003</c:v>
                </c:pt>
                <c:pt idx="9950">
                  <c:v>62.951999999999998</c:v>
                </c:pt>
                <c:pt idx="9951">
                  <c:v>62.96</c:v>
                </c:pt>
                <c:pt idx="9952">
                  <c:v>62.966999999999999</c:v>
                </c:pt>
                <c:pt idx="9953">
                  <c:v>62.975000000000001</c:v>
                </c:pt>
                <c:pt idx="9954">
                  <c:v>62.982999999999997</c:v>
                </c:pt>
                <c:pt idx="9955">
                  <c:v>62.991</c:v>
                </c:pt>
                <c:pt idx="9956">
                  <c:v>62.999000000000002</c:v>
                </c:pt>
                <c:pt idx="9957">
                  <c:v>63.006999999999998</c:v>
                </c:pt>
                <c:pt idx="9958">
                  <c:v>63.014000000000003</c:v>
                </c:pt>
                <c:pt idx="9959">
                  <c:v>63.021000000000001</c:v>
                </c:pt>
                <c:pt idx="9960">
                  <c:v>63.029000000000003</c:v>
                </c:pt>
                <c:pt idx="9961">
                  <c:v>63.036999999999999</c:v>
                </c:pt>
                <c:pt idx="9962">
                  <c:v>63.043999999999997</c:v>
                </c:pt>
                <c:pt idx="9963">
                  <c:v>63.051000000000002</c:v>
                </c:pt>
                <c:pt idx="9964">
                  <c:v>63.058</c:v>
                </c:pt>
                <c:pt idx="9965">
                  <c:v>63.067</c:v>
                </c:pt>
                <c:pt idx="9966">
                  <c:v>63.075000000000003</c:v>
                </c:pt>
                <c:pt idx="9967">
                  <c:v>63.082999999999998</c:v>
                </c:pt>
                <c:pt idx="9968">
                  <c:v>63.09</c:v>
                </c:pt>
                <c:pt idx="9969">
                  <c:v>63.097999999999999</c:v>
                </c:pt>
                <c:pt idx="9970">
                  <c:v>63.104999999999997</c:v>
                </c:pt>
                <c:pt idx="9971">
                  <c:v>63.113</c:v>
                </c:pt>
                <c:pt idx="9972">
                  <c:v>63.121000000000002</c:v>
                </c:pt>
                <c:pt idx="9973">
                  <c:v>63.128999999999998</c:v>
                </c:pt>
                <c:pt idx="9974">
                  <c:v>63.137</c:v>
                </c:pt>
                <c:pt idx="9975">
                  <c:v>63.145000000000003</c:v>
                </c:pt>
                <c:pt idx="9976">
                  <c:v>63.152000000000001</c:v>
                </c:pt>
                <c:pt idx="9977">
                  <c:v>63.16</c:v>
                </c:pt>
                <c:pt idx="9978">
                  <c:v>63.167999999999999</c:v>
                </c:pt>
                <c:pt idx="9979">
                  <c:v>63.174999999999997</c:v>
                </c:pt>
                <c:pt idx="9980">
                  <c:v>63.183999999999997</c:v>
                </c:pt>
                <c:pt idx="9981">
                  <c:v>63.192</c:v>
                </c:pt>
                <c:pt idx="9982">
                  <c:v>63.198999999999998</c:v>
                </c:pt>
                <c:pt idx="9983">
                  <c:v>63.207000000000001</c:v>
                </c:pt>
                <c:pt idx="9984">
                  <c:v>63.215000000000003</c:v>
                </c:pt>
                <c:pt idx="9985">
                  <c:v>63.222999999999999</c:v>
                </c:pt>
                <c:pt idx="9986">
                  <c:v>63.231000000000002</c:v>
                </c:pt>
                <c:pt idx="9987">
                  <c:v>63.238999999999997</c:v>
                </c:pt>
                <c:pt idx="9988">
                  <c:v>63.247</c:v>
                </c:pt>
                <c:pt idx="9989">
                  <c:v>63.255000000000003</c:v>
                </c:pt>
                <c:pt idx="9990">
                  <c:v>63.262</c:v>
                </c:pt>
                <c:pt idx="9991">
                  <c:v>63.27</c:v>
                </c:pt>
                <c:pt idx="9992">
                  <c:v>63.277000000000001</c:v>
                </c:pt>
                <c:pt idx="9993">
                  <c:v>63.284999999999997</c:v>
                </c:pt>
                <c:pt idx="9994">
                  <c:v>63.292000000000002</c:v>
                </c:pt>
                <c:pt idx="9995">
                  <c:v>63.3</c:v>
                </c:pt>
                <c:pt idx="9996">
                  <c:v>63.308999999999997</c:v>
                </c:pt>
                <c:pt idx="9997">
                  <c:v>63.317</c:v>
                </c:pt>
                <c:pt idx="9998">
                  <c:v>63.325000000000003</c:v>
                </c:pt>
                <c:pt idx="9999">
                  <c:v>63.332999999999998</c:v>
                </c:pt>
                <c:pt idx="10000">
                  <c:v>63.341000000000001</c:v>
                </c:pt>
                <c:pt idx="10001">
                  <c:v>63.348999999999997</c:v>
                </c:pt>
                <c:pt idx="10002">
                  <c:v>63.356000000000002</c:v>
                </c:pt>
                <c:pt idx="10003">
                  <c:v>63.363999999999997</c:v>
                </c:pt>
                <c:pt idx="10004">
                  <c:v>63.372</c:v>
                </c:pt>
                <c:pt idx="10005">
                  <c:v>63.38</c:v>
                </c:pt>
                <c:pt idx="10006">
                  <c:v>63.387</c:v>
                </c:pt>
                <c:pt idx="10007">
                  <c:v>63.395000000000003</c:v>
                </c:pt>
                <c:pt idx="10008">
                  <c:v>63.402999999999999</c:v>
                </c:pt>
                <c:pt idx="10009">
                  <c:v>63.411000000000001</c:v>
                </c:pt>
                <c:pt idx="10010">
                  <c:v>63.418999999999997</c:v>
                </c:pt>
                <c:pt idx="10011">
                  <c:v>63.427</c:v>
                </c:pt>
                <c:pt idx="10012">
                  <c:v>63.435000000000002</c:v>
                </c:pt>
                <c:pt idx="10013">
                  <c:v>63.442999999999998</c:v>
                </c:pt>
                <c:pt idx="10014">
                  <c:v>63.451000000000001</c:v>
                </c:pt>
                <c:pt idx="10015">
                  <c:v>63.459000000000003</c:v>
                </c:pt>
                <c:pt idx="10016">
                  <c:v>63.466999999999999</c:v>
                </c:pt>
                <c:pt idx="10017">
                  <c:v>63.475000000000001</c:v>
                </c:pt>
                <c:pt idx="10018">
                  <c:v>63.482999999999997</c:v>
                </c:pt>
                <c:pt idx="10019">
                  <c:v>63.49</c:v>
                </c:pt>
                <c:pt idx="10020">
                  <c:v>63.497999999999998</c:v>
                </c:pt>
                <c:pt idx="10021">
                  <c:v>63.506</c:v>
                </c:pt>
                <c:pt idx="10022">
                  <c:v>63.512999999999998</c:v>
                </c:pt>
                <c:pt idx="10023">
                  <c:v>63.521000000000001</c:v>
                </c:pt>
                <c:pt idx="10024">
                  <c:v>63.529000000000003</c:v>
                </c:pt>
                <c:pt idx="10025">
                  <c:v>63.536999999999999</c:v>
                </c:pt>
                <c:pt idx="10026">
                  <c:v>63.545000000000002</c:v>
                </c:pt>
                <c:pt idx="10027">
                  <c:v>63.552999999999997</c:v>
                </c:pt>
                <c:pt idx="10028">
                  <c:v>63.561</c:v>
                </c:pt>
                <c:pt idx="10029">
                  <c:v>63.569000000000003</c:v>
                </c:pt>
                <c:pt idx="10030">
                  <c:v>63.576999999999998</c:v>
                </c:pt>
                <c:pt idx="10031">
                  <c:v>63.585000000000001</c:v>
                </c:pt>
                <c:pt idx="10032">
                  <c:v>63.593000000000004</c:v>
                </c:pt>
                <c:pt idx="10033">
                  <c:v>63.600999999999999</c:v>
                </c:pt>
                <c:pt idx="10034">
                  <c:v>63.609000000000002</c:v>
                </c:pt>
                <c:pt idx="10035">
                  <c:v>63.616999999999997</c:v>
                </c:pt>
                <c:pt idx="10036">
                  <c:v>63.625</c:v>
                </c:pt>
                <c:pt idx="10037">
                  <c:v>63.633000000000003</c:v>
                </c:pt>
                <c:pt idx="10038">
                  <c:v>63.64</c:v>
                </c:pt>
                <c:pt idx="10039">
                  <c:v>63.648000000000003</c:v>
                </c:pt>
                <c:pt idx="10040">
                  <c:v>63.655999999999999</c:v>
                </c:pt>
                <c:pt idx="10041">
                  <c:v>63.664000000000001</c:v>
                </c:pt>
                <c:pt idx="10042">
                  <c:v>63.671999999999997</c:v>
                </c:pt>
                <c:pt idx="10043">
                  <c:v>63.68</c:v>
                </c:pt>
                <c:pt idx="10044">
                  <c:v>63.688000000000002</c:v>
                </c:pt>
                <c:pt idx="10045">
                  <c:v>63.695999999999998</c:v>
                </c:pt>
                <c:pt idx="10046">
                  <c:v>63.704000000000001</c:v>
                </c:pt>
                <c:pt idx="10047">
                  <c:v>63.712000000000003</c:v>
                </c:pt>
                <c:pt idx="10048">
                  <c:v>63.72</c:v>
                </c:pt>
                <c:pt idx="10049">
                  <c:v>63.728000000000002</c:v>
                </c:pt>
                <c:pt idx="10050">
                  <c:v>63.735999999999997</c:v>
                </c:pt>
                <c:pt idx="10051">
                  <c:v>63.744</c:v>
                </c:pt>
                <c:pt idx="10052">
                  <c:v>63.752000000000002</c:v>
                </c:pt>
                <c:pt idx="10053">
                  <c:v>63.76</c:v>
                </c:pt>
                <c:pt idx="10054">
                  <c:v>63.767000000000003</c:v>
                </c:pt>
                <c:pt idx="10055">
                  <c:v>63.774999999999999</c:v>
                </c:pt>
                <c:pt idx="10056">
                  <c:v>63.783000000000001</c:v>
                </c:pt>
                <c:pt idx="10057">
                  <c:v>63.790999999999997</c:v>
                </c:pt>
                <c:pt idx="10058">
                  <c:v>63.798999999999999</c:v>
                </c:pt>
                <c:pt idx="10059">
                  <c:v>63.807000000000002</c:v>
                </c:pt>
                <c:pt idx="10060">
                  <c:v>63.814999999999998</c:v>
                </c:pt>
                <c:pt idx="10061">
                  <c:v>63.823</c:v>
                </c:pt>
                <c:pt idx="10062">
                  <c:v>63.831000000000003</c:v>
                </c:pt>
                <c:pt idx="10063">
                  <c:v>63.838999999999999</c:v>
                </c:pt>
                <c:pt idx="10064">
                  <c:v>63.847000000000001</c:v>
                </c:pt>
                <c:pt idx="10065">
                  <c:v>63.854999999999997</c:v>
                </c:pt>
                <c:pt idx="10066">
                  <c:v>63.863</c:v>
                </c:pt>
                <c:pt idx="10067">
                  <c:v>63.872</c:v>
                </c:pt>
                <c:pt idx="10068">
                  <c:v>63.88</c:v>
                </c:pt>
                <c:pt idx="10069">
                  <c:v>63.887999999999998</c:v>
                </c:pt>
                <c:pt idx="10070">
                  <c:v>63.896000000000001</c:v>
                </c:pt>
                <c:pt idx="10071">
                  <c:v>63.904000000000003</c:v>
                </c:pt>
                <c:pt idx="10072">
                  <c:v>63.911999999999999</c:v>
                </c:pt>
                <c:pt idx="10073">
                  <c:v>63.92</c:v>
                </c:pt>
                <c:pt idx="10074">
                  <c:v>63.927999999999997</c:v>
                </c:pt>
                <c:pt idx="10075">
                  <c:v>63.936</c:v>
                </c:pt>
                <c:pt idx="10076">
                  <c:v>63.944000000000003</c:v>
                </c:pt>
                <c:pt idx="10077">
                  <c:v>63.951999999999998</c:v>
                </c:pt>
                <c:pt idx="10078">
                  <c:v>63.96</c:v>
                </c:pt>
                <c:pt idx="10079">
                  <c:v>63.968000000000004</c:v>
                </c:pt>
                <c:pt idx="10080">
                  <c:v>63.975999999999999</c:v>
                </c:pt>
                <c:pt idx="10081">
                  <c:v>63.984000000000002</c:v>
                </c:pt>
                <c:pt idx="10082">
                  <c:v>63.993000000000002</c:v>
                </c:pt>
                <c:pt idx="10083">
                  <c:v>64.001000000000005</c:v>
                </c:pt>
                <c:pt idx="10084">
                  <c:v>64.009</c:v>
                </c:pt>
                <c:pt idx="10085">
                  <c:v>64.018000000000001</c:v>
                </c:pt>
                <c:pt idx="10086">
                  <c:v>64.025999999999996</c:v>
                </c:pt>
                <c:pt idx="10087">
                  <c:v>64.034000000000006</c:v>
                </c:pt>
                <c:pt idx="10088">
                  <c:v>64.043000000000006</c:v>
                </c:pt>
                <c:pt idx="10089">
                  <c:v>64.052000000000007</c:v>
                </c:pt>
                <c:pt idx="10090">
                  <c:v>64.06</c:v>
                </c:pt>
                <c:pt idx="10091">
                  <c:v>64.067999999999998</c:v>
                </c:pt>
                <c:pt idx="10092">
                  <c:v>64.075999999999993</c:v>
                </c:pt>
                <c:pt idx="10093">
                  <c:v>64.084000000000003</c:v>
                </c:pt>
                <c:pt idx="10094">
                  <c:v>64.091999999999999</c:v>
                </c:pt>
                <c:pt idx="10095">
                  <c:v>64.099999999999994</c:v>
                </c:pt>
                <c:pt idx="10096">
                  <c:v>64.108000000000004</c:v>
                </c:pt>
                <c:pt idx="10097">
                  <c:v>64.117000000000004</c:v>
                </c:pt>
                <c:pt idx="10098">
                  <c:v>64.126000000000005</c:v>
                </c:pt>
                <c:pt idx="10099">
                  <c:v>64.134</c:v>
                </c:pt>
                <c:pt idx="10100">
                  <c:v>64.141999999999996</c:v>
                </c:pt>
                <c:pt idx="10101">
                  <c:v>64.150000000000006</c:v>
                </c:pt>
                <c:pt idx="10102">
                  <c:v>64.158000000000001</c:v>
                </c:pt>
                <c:pt idx="10103">
                  <c:v>64.165999999999997</c:v>
                </c:pt>
                <c:pt idx="10104">
                  <c:v>64.174000000000007</c:v>
                </c:pt>
                <c:pt idx="10105">
                  <c:v>64.182000000000002</c:v>
                </c:pt>
                <c:pt idx="10106">
                  <c:v>64.19</c:v>
                </c:pt>
                <c:pt idx="10107">
                  <c:v>64.197999999999993</c:v>
                </c:pt>
                <c:pt idx="10108">
                  <c:v>64.206000000000003</c:v>
                </c:pt>
                <c:pt idx="10109">
                  <c:v>64.213999999999999</c:v>
                </c:pt>
                <c:pt idx="10110">
                  <c:v>64.222999999999999</c:v>
                </c:pt>
                <c:pt idx="10111">
                  <c:v>64.230999999999995</c:v>
                </c:pt>
                <c:pt idx="10112">
                  <c:v>64.239000000000004</c:v>
                </c:pt>
                <c:pt idx="10113">
                  <c:v>64.247</c:v>
                </c:pt>
                <c:pt idx="10114">
                  <c:v>64.254999999999995</c:v>
                </c:pt>
                <c:pt idx="10115">
                  <c:v>64.263000000000005</c:v>
                </c:pt>
                <c:pt idx="10116">
                  <c:v>64.271000000000001</c:v>
                </c:pt>
                <c:pt idx="10117">
                  <c:v>64.278999999999996</c:v>
                </c:pt>
                <c:pt idx="10118">
                  <c:v>64.287000000000006</c:v>
                </c:pt>
                <c:pt idx="10119">
                  <c:v>64.295000000000002</c:v>
                </c:pt>
                <c:pt idx="10120">
                  <c:v>64.302999999999997</c:v>
                </c:pt>
                <c:pt idx="10121">
                  <c:v>64.311000000000007</c:v>
                </c:pt>
                <c:pt idx="10122">
                  <c:v>64.319000000000003</c:v>
                </c:pt>
                <c:pt idx="10123">
                  <c:v>64.328000000000003</c:v>
                </c:pt>
                <c:pt idx="10124">
                  <c:v>64.335999999999999</c:v>
                </c:pt>
                <c:pt idx="10125">
                  <c:v>64.344999999999999</c:v>
                </c:pt>
                <c:pt idx="10126">
                  <c:v>64.352999999999994</c:v>
                </c:pt>
                <c:pt idx="10127">
                  <c:v>64.361000000000004</c:v>
                </c:pt>
                <c:pt idx="10128">
                  <c:v>64.367999999999995</c:v>
                </c:pt>
                <c:pt idx="10129">
                  <c:v>64.376000000000005</c:v>
                </c:pt>
                <c:pt idx="10130">
                  <c:v>64.384</c:v>
                </c:pt>
                <c:pt idx="10131">
                  <c:v>64.391999999999996</c:v>
                </c:pt>
                <c:pt idx="10132">
                  <c:v>64.400000000000006</c:v>
                </c:pt>
                <c:pt idx="10133">
                  <c:v>64.408000000000001</c:v>
                </c:pt>
                <c:pt idx="10134">
                  <c:v>64.415999999999997</c:v>
                </c:pt>
                <c:pt idx="10135">
                  <c:v>64.424000000000007</c:v>
                </c:pt>
                <c:pt idx="10136">
                  <c:v>64.432000000000002</c:v>
                </c:pt>
                <c:pt idx="10137">
                  <c:v>64.44</c:v>
                </c:pt>
                <c:pt idx="10138">
                  <c:v>64.447999999999993</c:v>
                </c:pt>
                <c:pt idx="10139">
                  <c:v>64.456000000000003</c:v>
                </c:pt>
                <c:pt idx="10140">
                  <c:v>64.463999999999999</c:v>
                </c:pt>
                <c:pt idx="10141">
                  <c:v>64.471999999999994</c:v>
                </c:pt>
                <c:pt idx="10142">
                  <c:v>64.48</c:v>
                </c:pt>
                <c:pt idx="10143">
                  <c:v>64.488</c:v>
                </c:pt>
                <c:pt idx="10144">
                  <c:v>64.495999999999995</c:v>
                </c:pt>
                <c:pt idx="10145">
                  <c:v>64.504000000000005</c:v>
                </c:pt>
                <c:pt idx="10146">
                  <c:v>64.512</c:v>
                </c:pt>
                <c:pt idx="10147">
                  <c:v>64.52</c:v>
                </c:pt>
                <c:pt idx="10148">
                  <c:v>64.528000000000006</c:v>
                </c:pt>
                <c:pt idx="10149">
                  <c:v>64.537000000000006</c:v>
                </c:pt>
                <c:pt idx="10150">
                  <c:v>64.545000000000002</c:v>
                </c:pt>
                <c:pt idx="10151">
                  <c:v>64.552999999999997</c:v>
                </c:pt>
                <c:pt idx="10152">
                  <c:v>64.561000000000007</c:v>
                </c:pt>
                <c:pt idx="10153">
                  <c:v>64.569000000000003</c:v>
                </c:pt>
                <c:pt idx="10154">
                  <c:v>64.576999999999998</c:v>
                </c:pt>
                <c:pt idx="10155">
                  <c:v>64.585999999999999</c:v>
                </c:pt>
                <c:pt idx="10156">
                  <c:v>64.593999999999994</c:v>
                </c:pt>
                <c:pt idx="10157">
                  <c:v>64.602000000000004</c:v>
                </c:pt>
                <c:pt idx="10158">
                  <c:v>64.61</c:v>
                </c:pt>
                <c:pt idx="10159">
                  <c:v>64.617999999999995</c:v>
                </c:pt>
                <c:pt idx="10160">
                  <c:v>64.626000000000005</c:v>
                </c:pt>
                <c:pt idx="10161">
                  <c:v>64.635000000000005</c:v>
                </c:pt>
                <c:pt idx="10162">
                  <c:v>64.643000000000001</c:v>
                </c:pt>
                <c:pt idx="10163">
                  <c:v>64.650999999999996</c:v>
                </c:pt>
                <c:pt idx="10164">
                  <c:v>64.659000000000006</c:v>
                </c:pt>
                <c:pt idx="10165">
                  <c:v>64.667000000000002</c:v>
                </c:pt>
                <c:pt idx="10166">
                  <c:v>64.674999999999997</c:v>
                </c:pt>
                <c:pt idx="10167">
                  <c:v>64.683000000000007</c:v>
                </c:pt>
                <c:pt idx="10168">
                  <c:v>64.691000000000003</c:v>
                </c:pt>
                <c:pt idx="10169">
                  <c:v>64.698999999999998</c:v>
                </c:pt>
                <c:pt idx="10170">
                  <c:v>64.706999999999994</c:v>
                </c:pt>
                <c:pt idx="10171">
                  <c:v>64.715000000000003</c:v>
                </c:pt>
                <c:pt idx="10172">
                  <c:v>64.722999999999999</c:v>
                </c:pt>
                <c:pt idx="10173">
                  <c:v>64.730999999999995</c:v>
                </c:pt>
                <c:pt idx="10174">
                  <c:v>64.739000000000004</c:v>
                </c:pt>
                <c:pt idx="10175">
                  <c:v>64.747</c:v>
                </c:pt>
                <c:pt idx="10176">
                  <c:v>64.754999999999995</c:v>
                </c:pt>
                <c:pt idx="10177">
                  <c:v>64.763000000000005</c:v>
                </c:pt>
                <c:pt idx="10178">
                  <c:v>64.771000000000001</c:v>
                </c:pt>
                <c:pt idx="10179">
                  <c:v>64.778999999999996</c:v>
                </c:pt>
                <c:pt idx="10180">
                  <c:v>64.787000000000006</c:v>
                </c:pt>
                <c:pt idx="10181">
                  <c:v>64.795000000000002</c:v>
                </c:pt>
                <c:pt idx="10182">
                  <c:v>64.802999999999997</c:v>
                </c:pt>
                <c:pt idx="10183">
                  <c:v>64.811000000000007</c:v>
                </c:pt>
                <c:pt idx="10184">
                  <c:v>64.819000000000003</c:v>
                </c:pt>
                <c:pt idx="10185">
                  <c:v>64.826999999999998</c:v>
                </c:pt>
                <c:pt idx="10186">
                  <c:v>64.834999999999994</c:v>
                </c:pt>
                <c:pt idx="10187">
                  <c:v>64.843000000000004</c:v>
                </c:pt>
                <c:pt idx="10188">
                  <c:v>64.850999999999999</c:v>
                </c:pt>
                <c:pt idx="10189">
                  <c:v>64.858999999999995</c:v>
                </c:pt>
                <c:pt idx="10190">
                  <c:v>64.867999999999995</c:v>
                </c:pt>
                <c:pt idx="10191">
                  <c:v>64.876000000000005</c:v>
                </c:pt>
                <c:pt idx="10192">
                  <c:v>64.884</c:v>
                </c:pt>
                <c:pt idx="10193">
                  <c:v>64.891999999999996</c:v>
                </c:pt>
                <c:pt idx="10194">
                  <c:v>64.900000000000006</c:v>
                </c:pt>
                <c:pt idx="10195">
                  <c:v>64.908000000000001</c:v>
                </c:pt>
                <c:pt idx="10196">
                  <c:v>64.915999999999997</c:v>
                </c:pt>
                <c:pt idx="10197">
                  <c:v>64.924999999999997</c:v>
                </c:pt>
                <c:pt idx="10198">
                  <c:v>64.933000000000007</c:v>
                </c:pt>
                <c:pt idx="10199">
                  <c:v>64.941000000000003</c:v>
                </c:pt>
                <c:pt idx="10200">
                  <c:v>64.948999999999998</c:v>
                </c:pt>
                <c:pt idx="10201">
                  <c:v>64.956999999999994</c:v>
                </c:pt>
                <c:pt idx="10202">
                  <c:v>64.965000000000003</c:v>
                </c:pt>
                <c:pt idx="10203">
                  <c:v>64.972999999999999</c:v>
                </c:pt>
                <c:pt idx="10204">
                  <c:v>64.980999999999995</c:v>
                </c:pt>
                <c:pt idx="10205">
                  <c:v>64.989999999999995</c:v>
                </c:pt>
                <c:pt idx="10206">
                  <c:v>64.998999999999995</c:v>
                </c:pt>
                <c:pt idx="10207">
                  <c:v>65.007000000000005</c:v>
                </c:pt>
                <c:pt idx="10208">
                  <c:v>65.015000000000001</c:v>
                </c:pt>
                <c:pt idx="10209">
                  <c:v>65.022999999999996</c:v>
                </c:pt>
                <c:pt idx="10210">
                  <c:v>65.031000000000006</c:v>
                </c:pt>
                <c:pt idx="10211">
                  <c:v>65.039000000000001</c:v>
                </c:pt>
                <c:pt idx="10212">
                  <c:v>65.046999999999997</c:v>
                </c:pt>
                <c:pt idx="10213">
                  <c:v>65.055000000000007</c:v>
                </c:pt>
                <c:pt idx="10214">
                  <c:v>65.063000000000002</c:v>
                </c:pt>
                <c:pt idx="10215">
                  <c:v>65.070999999999998</c:v>
                </c:pt>
                <c:pt idx="10216">
                  <c:v>65.078999999999994</c:v>
                </c:pt>
                <c:pt idx="10217">
                  <c:v>65.087000000000003</c:v>
                </c:pt>
                <c:pt idx="10218">
                  <c:v>65.094999999999999</c:v>
                </c:pt>
                <c:pt idx="10219">
                  <c:v>65.103999999999999</c:v>
                </c:pt>
                <c:pt idx="10220">
                  <c:v>65.111999999999995</c:v>
                </c:pt>
                <c:pt idx="10221">
                  <c:v>65.12</c:v>
                </c:pt>
                <c:pt idx="10222">
                  <c:v>65.129000000000005</c:v>
                </c:pt>
                <c:pt idx="10223">
                  <c:v>65.137</c:v>
                </c:pt>
                <c:pt idx="10224">
                  <c:v>65.146000000000001</c:v>
                </c:pt>
                <c:pt idx="10225">
                  <c:v>65.155000000000001</c:v>
                </c:pt>
                <c:pt idx="10226">
                  <c:v>65.162999999999997</c:v>
                </c:pt>
                <c:pt idx="10227">
                  <c:v>65.171000000000006</c:v>
                </c:pt>
                <c:pt idx="10228">
                  <c:v>65.179000000000002</c:v>
                </c:pt>
                <c:pt idx="10229">
                  <c:v>65.186999999999998</c:v>
                </c:pt>
                <c:pt idx="10230">
                  <c:v>65.194999999999993</c:v>
                </c:pt>
                <c:pt idx="10231">
                  <c:v>65.203000000000003</c:v>
                </c:pt>
                <c:pt idx="10232">
                  <c:v>65.210999999999999</c:v>
                </c:pt>
                <c:pt idx="10233">
                  <c:v>65.218999999999994</c:v>
                </c:pt>
                <c:pt idx="10234">
                  <c:v>65.227999999999994</c:v>
                </c:pt>
                <c:pt idx="10235">
                  <c:v>65.236000000000004</c:v>
                </c:pt>
                <c:pt idx="10236">
                  <c:v>65.244</c:v>
                </c:pt>
                <c:pt idx="10237">
                  <c:v>65.251999999999995</c:v>
                </c:pt>
                <c:pt idx="10238">
                  <c:v>65.260000000000005</c:v>
                </c:pt>
                <c:pt idx="10239">
                  <c:v>65.268000000000001</c:v>
                </c:pt>
                <c:pt idx="10240">
                  <c:v>65.275999999999996</c:v>
                </c:pt>
                <c:pt idx="10241">
                  <c:v>65.284000000000006</c:v>
                </c:pt>
                <c:pt idx="10242">
                  <c:v>65.292000000000002</c:v>
                </c:pt>
                <c:pt idx="10243">
                  <c:v>65.3</c:v>
                </c:pt>
                <c:pt idx="10244">
                  <c:v>65.308000000000007</c:v>
                </c:pt>
                <c:pt idx="10245">
                  <c:v>65.316000000000003</c:v>
                </c:pt>
                <c:pt idx="10246">
                  <c:v>65.323999999999998</c:v>
                </c:pt>
                <c:pt idx="10247">
                  <c:v>65.331999999999994</c:v>
                </c:pt>
                <c:pt idx="10248">
                  <c:v>65.34</c:v>
                </c:pt>
                <c:pt idx="10249">
                  <c:v>65.349000000000004</c:v>
                </c:pt>
                <c:pt idx="10250">
                  <c:v>65.356999999999999</c:v>
                </c:pt>
                <c:pt idx="10251">
                  <c:v>65.364999999999995</c:v>
                </c:pt>
                <c:pt idx="10252">
                  <c:v>65.373000000000005</c:v>
                </c:pt>
                <c:pt idx="10253">
                  <c:v>65.381</c:v>
                </c:pt>
                <c:pt idx="10254">
                  <c:v>65.388999999999996</c:v>
                </c:pt>
                <c:pt idx="10255">
                  <c:v>65.397000000000006</c:v>
                </c:pt>
                <c:pt idx="10256">
                  <c:v>65.405000000000001</c:v>
                </c:pt>
                <c:pt idx="10257">
                  <c:v>65.412999999999997</c:v>
                </c:pt>
                <c:pt idx="10258">
                  <c:v>65.421000000000006</c:v>
                </c:pt>
                <c:pt idx="10259">
                  <c:v>65.429000000000002</c:v>
                </c:pt>
                <c:pt idx="10260">
                  <c:v>65.436999999999998</c:v>
                </c:pt>
                <c:pt idx="10261">
                  <c:v>65.444999999999993</c:v>
                </c:pt>
                <c:pt idx="10262">
                  <c:v>65.453000000000003</c:v>
                </c:pt>
                <c:pt idx="10263">
                  <c:v>65.460999999999999</c:v>
                </c:pt>
                <c:pt idx="10264">
                  <c:v>65.47</c:v>
                </c:pt>
                <c:pt idx="10265">
                  <c:v>65.477999999999994</c:v>
                </c:pt>
                <c:pt idx="10266">
                  <c:v>65.486000000000004</c:v>
                </c:pt>
                <c:pt idx="10267">
                  <c:v>65.494</c:v>
                </c:pt>
                <c:pt idx="10268">
                  <c:v>65.501999999999995</c:v>
                </c:pt>
                <c:pt idx="10269">
                  <c:v>65.510000000000005</c:v>
                </c:pt>
                <c:pt idx="10270">
                  <c:v>65.518000000000001</c:v>
                </c:pt>
                <c:pt idx="10271">
                  <c:v>65.525999999999996</c:v>
                </c:pt>
                <c:pt idx="10272">
                  <c:v>65.534000000000006</c:v>
                </c:pt>
                <c:pt idx="10273">
                  <c:v>65.542000000000002</c:v>
                </c:pt>
                <c:pt idx="10274">
                  <c:v>65.55</c:v>
                </c:pt>
                <c:pt idx="10275">
                  <c:v>65.558000000000007</c:v>
                </c:pt>
                <c:pt idx="10276">
                  <c:v>65.566000000000003</c:v>
                </c:pt>
                <c:pt idx="10277">
                  <c:v>65.573999999999998</c:v>
                </c:pt>
                <c:pt idx="10278">
                  <c:v>65.581999999999994</c:v>
                </c:pt>
                <c:pt idx="10279">
                  <c:v>65.590999999999994</c:v>
                </c:pt>
                <c:pt idx="10280">
                  <c:v>65.599000000000004</c:v>
                </c:pt>
                <c:pt idx="10281">
                  <c:v>65.606999999999999</c:v>
                </c:pt>
                <c:pt idx="10282">
                  <c:v>65.614999999999995</c:v>
                </c:pt>
                <c:pt idx="10283">
                  <c:v>65.623000000000005</c:v>
                </c:pt>
                <c:pt idx="10284">
                  <c:v>65.631</c:v>
                </c:pt>
                <c:pt idx="10285">
                  <c:v>65.638999999999996</c:v>
                </c:pt>
                <c:pt idx="10286">
                  <c:v>65.647000000000006</c:v>
                </c:pt>
                <c:pt idx="10287">
                  <c:v>65.655000000000001</c:v>
                </c:pt>
                <c:pt idx="10288">
                  <c:v>65.662999999999997</c:v>
                </c:pt>
                <c:pt idx="10289">
                  <c:v>65.671000000000006</c:v>
                </c:pt>
                <c:pt idx="10290">
                  <c:v>65.679000000000002</c:v>
                </c:pt>
                <c:pt idx="10291">
                  <c:v>65.686999999999998</c:v>
                </c:pt>
                <c:pt idx="10292">
                  <c:v>65.694999999999993</c:v>
                </c:pt>
                <c:pt idx="10293">
                  <c:v>65.703000000000003</c:v>
                </c:pt>
                <c:pt idx="10294">
                  <c:v>65.710999999999999</c:v>
                </c:pt>
                <c:pt idx="10295">
                  <c:v>65.718999999999994</c:v>
                </c:pt>
                <c:pt idx="10296">
                  <c:v>65.727000000000004</c:v>
                </c:pt>
                <c:pt idx="10297">
                  <c:v>65.734999999999999</c:v>
                </c:pt>
                <c:pt idx="10298">
                  <c:v>65.742999999999995</c:v>
                </c:pt>
                <c:pt idx="10299">
                  <c:v>65.751000000000005</c:v>
                </c:pt>
                <c:pt idx="10300">
                  <c:v>65.759</c:v>
                </c:pt>
                <c:pt idx="10301">
                  <c:v>65.766999999999996</c:v>
                </c:pt>
                <c:pt idx="10302">
                  <c:v>65.775000000000006</c:v>
                </c:pt>
                <c:pt idx="10303">
                  <c:v>65.783000000000001</c:v>
                </c:pt>
                <c:pt idx="10304">
                  <c:v>65.790999999999997</c:v>
                </c:pt>
                <c:pt idx="10305">
                  <c:v>65.799000000000007</c:v>
                </c:pt>
                <c:pt idx="10306">
                  <c:v>65.807000000000002</c:v>
                </c:pt>
                <c:pt idx="10307">
                  <c:v>65.814999999999998</c:v>
                </c:pt>
                <c:pt idx="10308">
                  <c:v>65.822999999999993</c:v>
                </c:pt>
                <c:pt idx="10309">
                  <c:v>65.831999999999994</c:v>
                </c:pt>
                <c:pt idx="10310">
                  <c:v>65.84</c:v>
                </c:pt>
                <c:pt idx="10311">
                  <c:v>65.847999999999999</c:v>
                </c:pt>
                <c:pt idx="10312">
                  <c:v>65.855999999999995</c:v>
                </c:pt>
                <c:pt idx="10313">
                  <c:v>65.864000000000004</c:v>
                </c:pt>
                <c:pt idx="10314">
                  <c:v>65.872</c:v>
                </c:pt>
                <c:pt idx="10315">
                  <c:v>65.88</c:v>
                </c:pt>
                <c:pt idx="10316">
                  <c:v>65.888000000000005</c:v>
                </c:pt>
                <c:pt idx="10317">
                  <c:v>65.896000000000001</c:v>
                </c:pt>
                <c:pt idx="10318">
                  <c:v>65.903999999999996</c:v>
                </c:pt>
                <c:pt idx="10319">
                  <c:v>65.912000000000006</c:v>
                </c:pt>
                <c:pt idx="10320">
                  <c:v>65.92</c:v>
                </c:pt>
                <c:pt idx="10321">
                  <c:v>65.929000000000002</c:v>
                </c:pt>
                <c:pt idx="10322">
                  <c:v>65.936999999999998</c:v>
                </c:pt>
                <c:pt idx="10323">
                  <c:v>65.944999999999993</c:v>
                </c:pt>
                <c:pt idx="10324">
                  <c:v>65.953999999999994</c:v>
                </c:pt>
                <c:pt idx="10325">
                  <c:v>65.962999999999994</c:v>
                </c:pt>
                <c:pt idx="10326">
                  <c:v>65.971000000000004</c:v>
                </c:pt>
                <c:pt idx="10327">
                  <c:v>65.98</c:v>
                </c:pt>
                <c:pt idx="10328">
                  <c:v>65.989000000000004</c:v>
                </c:pt>
                <c:pt idx="10329">
                  <c:v>65.998000000000005</c:v>
                </c:pt>
                <c:pt idx="10330">
                  <c:v>66.007000000000005</c:v>
                </c:pt>
                <c:pt idx="10331">
                  <c:v>66.016000000000005</c:v>
                </c:pt>
                <c:pt idx="10332">
                  <c:v>66.025000000000006</c:v>
                </c:pt>
                <c:pt idx="10333">
                  <c:v>66.034999999999997</c:v>
                </c:pt>
                <c:pt idx="10334">
                  <c:v>66.043999999999997</c:v>
                </c:pt>
                <c:pt idx="10335">
                  <c:v>66.052999999999997</c:v>
                </c:pt>
                <c:pt idx="10336">
                  <c:v>66.061999999999998</c:v>
                </c:pt>
                <c:pt idx="10337">
                  <c:v>66.070999999999998</c:v>
                </c:pt>
                <c:pt idx="10338">
                  <c:v>66.08</c:v>
                </c:pt>
                <c:pt idx="10339">
                  <c:v>66.088999999999999</c:v>
                </c:pt>
                <c:pt idx="10340">
                  <c:v>66.097999999999999</c:v>
                </c:pt>
                <c:pt idx="10341">
                  <c:v>66.106999999999999</c:v>
                </c:pt>
                <c:pt idx="10342">
                  <c:v>66.116</c:v>
                </c:pt>
                <c:pt idx="10343">
                  <c:v>66.125</c:v>
                </c:pt>
                <c:pt idx="10344">
                  <c:v>66.134</c:v>
                </c:pt>
                <c:pt idx="10345">
                  <c:v>66.144000000000005</c:v>
                </c:pt>
                <c:pt idx="10346">
                  <c:v>66.153999999999996</c:v>
                </c:pt>
                <c:pt idx="10347">
                  <c:v>66.164000000000001</c:v>
                </c:pt>
                <c:pt idx="10348">
                  <c:v>66.173000000000002</c:v>
                </c:pt>
                <c:pt idx="10349">
                  <c:v>66.183000000000007</c:v>
                </c:pt>
                <c:pt idx="10350">
                  <c:v>66.192999999999998</c:v>
                </c:pt>
                <c:pt idx="10351">
                  <c:v>66.201999999999998</c:v>
                </c:pt>
                <c:pt idx="10352">
                  <c:v>66.212000000000003</c:v>
                </c:pt>
                <c:pt idx="10353">
                  <c:v>66.221999999999994</c:v>
                </c:pt>
                <c:pt idx="10354">
                  <c:v>66.230999999999995</c:v>
                </c:pt>
                <c:pt idx="10355">
                  <c:v>66.241</c:v>
                </c:pt>
                <c:pt idx="10356">
                  <c:v>66.25</c:v>
                </c:pt>
                <c:pt idx="10357">
                  <c:v>66.260000000000005</c:v>
                </c:pt>
                <c:pt idx="10358">
                  <c:v>66.269000000000005</c:v>
                </c:pt>
                <c:pt idx="10359">
                  <c:v>66.278000000000006</c:v>
                </c:pt>
                <c:pt idx="10360">
                  <c:v>66.287000000000006</c:v>
                </c:pt>
                <c:pt idx="10361">
                  <c:v>66.296999999999997</c:v>
                </c:pt>
                <c:pt idx="10362">
                  <c:v>66.307000000000002</c:v>
                </c:pt>
                <c:pt idx="10363">
                  <c:v>66.316999999999993</c:v>
                </c:pt>
                <c:pt idx="10364">
                  <c:v>66.326999999999998</c:v>
                </c:pt>
                <c:pt idx="10365">
                  <c:v>66.335999999999999</c:v>
                </c:pt>
                <c:pt idx="10366">
                  <c:v>66.346000000000004</c:v>
                </c:pt>
                <c:pt idx="10367">
                  <c:v>66.355000000000004</c:v>
                </c:pt>
                <c:pt idx="10368">
                  <c:v>66.364000000000004</c:v>
                </c:pt>
                <c:pt idx="10369">
                  <c:v>66.373999999999995</c:v>
                </c:pt>
                <c:pt idx="10370">
                  <c:v>66.382999999999996</c:v>
                </c:pt>
                <c:pt idx="10371">
                  <c:v>66.391999999999996</c:v>
                </c:pt>
                <c:pt idx="10372">
                  <c:v>66.402000000000001</c:v>
                </c:pt>
                <c:pt idx="10373">
                  <c:v>66.411000000000001</c:v>
                </c:pt>
                <c:pt idx="10374">
                  <c:v>66.421000000000006</c:v>
                </c:pt>
                <c:pt idx="10375">
                  <c:v>66.430999999999997</c:v>
                </c:pt>
                <c:pt idx="10376">
                  <c:v>66.44</c:v>
                </c:pt>
                <c:pt idx="10377">
                  <c:v>66.45</c:v>
                </c:pt>
                <c:pt idx="10378">
                  <c:v>66.459999999999994</c:v>
                </c:pt>
                <c:pt idx="10379">
                  <c:v>66.47</c:v>
                </c:pt>
                <c:pt idx="10380">
                  <c:v>66.48</c:v>
                </c:pt>
                <c:pt idx="10381">
                  <c:v>66.489999999999995</c:v>
                </c:pt>
                <c:pt idx="10382">
                  <c:v>66.5</c:v>
                </c:pt>
                <c:pt idx="10383">
                  <c:v>66.510000000000005</c:v>
                </c:pt>
                <c:pt idx="10384">
                  <c:v>66.52</c:v>
                </c:pt>
                <c:pt idx="10385">
                  <c:v>66.53</c:v>
                </c:pt>
                <c:pt idx="10386">
                  <c:v>66.540000000000006</c:v>
                </c:pt>
                <c:pt idx="10387">
                  <c:v>66.55</c:v>
                </c:pt>
                <c:pt idx="10388">
                  <c:v>66.56</c:v>
                </c:pt>
                <c:pt idx="10389">
                  <c:v>66.569999999999993</c:v>
                </c:pt>
                <c:pt idx="10390">
                  <c:v>66.58</c:v>
                </c:pt>
                <c:pt idx="10391">
                  <c:v>66.59</c:v>
                </c:pt>
                <c:pt idx="10392">
                  <c:v>66.599999999999994</c:v>
                </c:pt>
                <c:pt idx="10393">
                  <c:v>66.611000000000004</c:v>
                </c:pt>
                <c:pt idx="10394">
                  <c:v>66.620999999999995</c:v>
                </c:pt>
                <c:pt idx="10395">
                  <c:v>66.632000000000005</c:v>
                </c:pt>
                <c:pt idx="10396">
                  <c:v>66.641999999999996</c:v>
                </c:pt>
                <c:pt idx="10397">
                  <c:v>66.652000000000001</c:v>
                </c:pt>
                <c:pt idx="10398">
                  <c:v>66.662000000000006</c:v>
                </c:pt>
                <c:pt idx="10399">
                  <c:v>66.671999999999997</c:v>
                </c:pt>
                <c:pt idx="10400">
                  <c:v>66.682000000000002</c:v>
                </c:pt>
                <c:pt idx="10401">
                  <c:v>66.691999999999993</c:v>
                </c:pt>
                <c:pt idx="10402">
                  <c:v>66.701999999999998</c:v>
                </c:pt>
                <c:pt idx="10403">
                  <c:v>66.712999999999994</c:v>
                </c:pt>
                <c:pt idx="10404">
                  <c:v>66.722999999999999</c:v>
                </c:pt>
                <c:pt idx="10405">
                  <c:v>66.733999999999995</c:v>
                </c:pt>
                <c:pt idx="10406">
                  <c:v>66.745000000000005</c:v>
                </c:pt>
                <c:pt idx="10407">
                  <c:v>66.756</c:v>
                </c:pt>
                <c:pt idx="10408">
                  <c:v>66.766000000000005</c:v>
                </c:pt>
                <c:pt idx="10409">
                  <c:v>66.775999999999996</c:v>
                </c:pt>
                <c:pt idx="10410">
                  <c:v>66.787000000000006</c:v>
                </c:pt>
                <c:pt idx="10411">
                  <c:v>66.798000000000002</c:v>
                </c:pt>
                <c:pt idx="10412">
                  <c:v>66.808000000000007</c:v>
                </c:pt>
                <c:pt idx="10413">
                  <c:v>66.819000000000003</c:v>
                </c:pt>
                <c:pt idx="10414">
                  <c:v>66.828999999999994</c:v>
                </c:pt>
                <c:pt idx="10415">
                  <c:v>66.838999999999999</c:v>
                </c:pt>
                <c:pt idx="10416">
                  <c:v>66.849000000000004</c:v>
                </c:pt>
                <c:pt idx="10417">
                  <c:v>66.858999999999995</c:v>
                </c:pt>
                <c:pt idx="10418">
                  <c:v>66.869</c:v>
                </c:pt>
                <c:pt idx="10419">
                  <c:v>66.879000000000005</c:v>
                </c:pt>
                <c:pt idx="10420">
                  <c:v>66.888999999999996</c:v>
                </c:pt>
                <c:pt idx="10421">
                  <c:v>66.900000000000006</c:v>
                </c:pt>
                <c:pt idx="10422">
                  <c:v>66.911000000000001</c:v>
                </c:pt>
                <c:pt idx="10423">
                  <c:v>66.921999999999997</c:v>
                </c:pt>
                <c:pt idx="10424">
                  <c:v>66.933000000000007</c:v>
                </c:pt>
                <c:pt idx="10425">
                  <c:v>66.944000000000003</c:v>
                </c:pt>
                <c:pt idx="10426">
                  <c:v>66.954999999999998</c:v>
                </c:pt>
                <c:pt idx="10427">
                  <c:v>66.965999999999994</c:v>
                </c:pt>
                <c:pt idx="10428">
                  <c:v>66.977000000000004</c:v>
                </c:pt>
                <c:pt idx="10429">
                  <c:v>66.986999999999995</c:v>
                </c:pt>
                <c:pt idx="10430">
                  <c:v>66.998000000000005</c:v>
                </c:pt>
                <c:pt idx="10431">
                  <c:v>67.007999999999996</c:v>
                </c:pt>
                <c:pt idx="10432">
                  <c:v>67.019000000000005</c:v>
                </c:pt>
                <c:pt idx="10433">
                  <c:v>67.03</c:v>
                </c:pt>
                <c:pt idx="10434">
                  <c:v>67.040000000000006</c:v>
                </c:pt>
                <c:pt idx="10435">
                  <c:v>67.05</c:v>
                </c:pt>
                <c:pt idx="10436">
                  <c:v>67.061000000000007</c:v>
                </c:pt>
                <c:pt idx="10437">
                  <c:v>67.072000000000003</c:v>
                </c:pt>
                <c:pt idx="10438">
                  <c:v>67.081999999999994</c:v>
                </c:pt>
                <c:pt idx="10439">
                  <c:v>67.091999999999999</c:v>
                </c:pt>
                <c:pt idx="10440">
                  <c:v>67.102000000000004</c:v>
                </c:pt>
                <c:pt idx="10441">
                  <c:v>67.111999999999995</c:v>
                </c:pt>
                <c:pt idx="10442">
                  <c:v>67.122</c:v>
                </c:pt>
                <c:pt idx="10443">
                  <c:v>67.132999999999996</c:v>
                </c:pt>
                <c:pt idx="10444">
                  <c:v>67.144000000000005</c:v>
                </c:pt>
                <c:pt idx="10445">
                  <c:v>67.155000000000001</c:v>
                </c:pt>
                <c:pt idx="10446">
                  <c:v>67.165000000000006</c:v>
                </c:pt>
                <c:pt idx="10447">
                  <c:v>67.176000000000002</c:v>
                </c:pt>
                <c:pt idx="10448">
                  <c:v>67.186999999999998</c:v>
                </c:pt>
                <c:pt idx="10449">
                  <c:v>67.197999999999993</c:v>
                </c:pt>
                <c:pt idx="10450">
                  <c:v>67.209000000000003</c:v>
                </c:pt>
                <c:pt idx="10451">
                  <c:v>67.218999999999994</c:v>
                </c:pt>
                <c:pt idx="10452">
                  <c:v>67.23</c:v>
                </c:pt>
                <c:pt idx="10453">
                  <c:v>67.241</c:v>
                </c:pt>
                <c:pt idx="10454">
                  <c:v>67.251000000000005</c:v>
                </c:pt>
                <c:pt idx="10455">
                  <c:v>67.260999999999996</c:v>
                </c:pt>
                <c:pt idx="10456">
                  <c:v>67.271000000000001</c:v>
                </c:pt>
                <c:pt idx="10457">
                  <c:v>67.281999999999996</c:v>
                </c:pt>
                <c:pt idx="10458">
                  <c:v>67.292000000000002</c:v>
                </c:pt>
                <c:pt idx="10459">
                  <c:v>67.302999999999997</c:v>
                </c:pt>
                <c:pt idx="10460">
                  <c:v>67.313999999999993</c:v>
                </c:pt>
                <c:pt idx="10461">
                  <c:v>67.325000000000003</c:v>
                </c:pt>
                <c:pt idx="10462">
                  <c:v>67.334999999999994</c:v>
                </c:pt>
                <c:pt idx="10463">
                  <c:v>67.344999999999999</c:v>
                </c:pt>
                <c:pt idx="10464">
                  <c:v>67.355000000000004</c:v>
                </c:pt>
                <c:pt idx="10465">
                  <c:v>67.366</c:v>
                </c:pt>
                <c:pt idx="10466">
                  <c:v>67.376000000000005</c:v>
                </c:pt>
                <c:pt idx="10467">
                  <c:v>67.385999999999996</c:v>
                </c:pt>
                <c:pt idx="10468">
                  <c:v>67.396000000000001</c:v>
                </c:pt>
                <c:pt idx="10469">
                  <c:v>67.406999999999996</c:v>
                </c:pt>
                <c:pt idx="10470">
                  <c:v>67.417000000000002</c:v>
                </c:pt>
                <c:pt idx="10471">
                  <c:v>67.427999999999997</c:v>
                </c:pt>
                <c:pt idx="10472">
                  <c:v>67.438999999999993</c:v>
                </c:pt>
                <c:pt idx="10473">
                  <c:v>67.45</c:v>
                </c:pt>
                <c:pt idx="10474">
                  <c:v>67.459999999999994</c:v>
                </c:pt>
                <c:pt idx="10475">
                  <c:v>67.47</c:v>
                </c:pt>
                <c:pt idx="10476">
                  <c:v>67.480999999999995</c:v>
                </c:pt>
                <c:pt idx="10477">
                  <c:v>67.492000000000004</c:v>
                </c:pt>
                <c:pt idx="10478">
                  <c:v>67.501999999999995</c:v>
                </c:pt>
                <c:pt idx="10479">
                  <c:v>67.513000000000005</c:v>
                </c:pt>
                <c:pt idx="10480">
                  <c:v>67.522999999999996</c:v>
                </c:pt>
                <c:pt idx="10481">
                  <c:v>67.534000000000006</c:v>
                </c:pt>
                <c:pt idx="10482">
                  <c:v>67.545000000000002</c:v>
                </c:pt>
                <c:pt idx="10483">
                  <c:v>67.555999999999997</c:v>
                </c:pt>
                <c:pt idx="10484">
                  <c:v>67.566000000000003</c:v>
                </c:pt>
                <c:pt idx="10485">
                  <c:v>67.576999999999998</c:v>
                </c:pt>
                <c:pt idx="10486">
                  <c:v>67.587000000000003</c:v>
                </c:pt>
                <c:pt idx="10487">
                  <c:v>67.597999999999999</c:v>
                </c:pt>
                <c:pt idx="10488">
                  <c:v>67.608999999999995</c:v>
                </c:pt>
                <c:pt idx="10489">
                  <c:v>67.620999999999995</c:v>
                </c:pt>
                <c:pt idx="10490">
                  <c:v>67.632000000000005</c:v>
                </c:pt>
                <c:pt idx="10491">
                  <c:v>67.641999999999996</c:v>
                </c:pt>
                <c:pt idx="10492">
                  <c:v>67.652000000000001</c:v>
                </c:pt>
                <c:pt idx="10493">
                  <c:v>67.662999999999997</c:v>
                </c:pt>
                <c:pt idx="10494">
                  <c:v>67.673000000000002</c:v>
                </c:pt>
                <c:pt idx="10495">
                  <c:v>67.683000000000007</c:v>
                </c:pt>
                <c:pt idx="10496">
                  <c:v>67.694000000000003</c:v>
                </c:pt>
                <c:pt idx="10497">
                  <c:v>67.704999999999998</c:v>
                </c:pt>
                <c:pt idx="10498">
                  <c:v>67.715999999999994</c:v>
                </c:pt>
                <c:pt idx="10499">
                  <c:v>67.727000000000004</c:v>
                </c:pt>
                <c:pt idx="10500">
                  <c:v>67.738</c:v>
                </c:pt>
                <c:pt idx="10501">
                  <c:v>67.748999999999995</c:v>
                </c:pt>
                <c:pt idx="10502">
                  <c:v>67.759</c:v>
                </c:pt>
                <c:pt idx="10503">
                  <c:v>67.769000000000005</c:v>
                </c:pt>
                <c:pt idx="10504">
                  <c:v>67.78</c:v>
                </c:pt>
                <c:pt idx="10505">
                  <c:v>67.790999999999997</c:v>
                </c:pt>
                <c:pt idx="10506">
                  <c:v>67.801000000000002</c:v>
                </c:pt>
                <c:pt idx="10507">
                  <c:v>67.811000000000007</c:v>
                </c:pt>
                <c:pt idx="10508">
                  <c:v>67.822000000000003</c:v>
                </c:pt>
                <c:pt idx="10509">
                  <c:v>67.832999999999998</c:v>
                </c:pt>
                <c:pt idx="10510">
                  <c:v>67.843000000000004</c:v>
                </c:pt>
                <c:pt idx="10511">
                  <c:v>67.853999999999999</c:v>
                </c:pt>
                <c:pt idx="10512">
                  <c:v>67.864000000000004</c:v>
                </c:pt>
                <c:pt idx="10513">
                  <c:v>67.875</c:v>
                </c:pt>
                <c:pt idx="10514">
                  <c:v>67.885000000000005</c:v>
                </c:pt>
                <c:pt idx="10515">
                  <c:v>67.894999999999996</c:v>
                </c:pt>
                <c:pt idx="10516">
                  <c:v>67.905000000000001</c:v>
                </c:pt>
                <c:pt idx="10517">
                  <c:v>67.915999999999997</c:v>
                </c:pt>
                <c:pt idx="10518">
                  <c:v>67.927000000000007</c:v>
                </c:pt>
                <c:pt idx="10519">
                  <c:v>67.936999999999998</c:v>
                </c:pt>
                <c:pt idx="10520">
                  <c:v>67.947999999999993</c:v>
                </c:pt>
                <c:pt idx="10521">
                  <c:v>67.959000000000003</c:v>
                </c:pt>
                <c:pt idx="10522">
                  <c:v>67.968999999999994</c:v>
                </c:pt>
                <c:pt idx="10523">
                  <c:v>67.978999999999999</c:v>
                </c:pt>
                <c:pt idx="10524">
                  <c:v>67.989999999999995</c:v>
                </c:pt>
                <c:pt idx="10525">
                  <c:v>68.001000000000005</c:v>
                </c:pt>
                <c:pt idx="10526">
                  <c:v>68.010999999999996</c:v>
                </c:pt>
                <c:pt idx="10527">
                  <c:v>68.021000000000001</c:v>
                </c:pt>
                <c:pt idx="10528">
                  <c:v>68.031999999999996</c:v>
                </c:pt>
                <c:pt idx="10529">
                  <c:v>68.042000000000002</c:v>
                </c:pt>
                <c:pt idx="10530">
                  <c:v>68.052000000000007</c:v>
                </c:pt>
                <c:pt idx="10531">
                  <c:v>68.061999999999998</c:v>
                </c:pt>
                <c:pt idx="10532">
                  <c:v>68.072000000000003</c:v>
                </c:pt>
                <c:pt idx="10533">
                  <c:v>68.081999999999994</c:v>
                </c:pt>
                <c:pt idx="10534">
                  <c:v>68.090999999999994</c:v>
                </c:pt>
                <c:pt idx="10535">
                  <c:v>68.100999999999999</c:v>
                </c:pt>
                <c:pt idx="10536">
                  <c:v>68.111000000000004</c:v>
                </c:pt>
                <c:pt idx="10537">
                  <c:v>68.120999999999995</c:v>
                </c:pt>
                <c:pt idx="10538">
                  <c:v>68.131</c:v>
                </c:pt>
                <c:pt idx="10539">
                  <c:v>68.141000000000005</c:v>
                </c:pt>
                <c:pt idx="10540">
                  <c:v>68.150999999999996</c:v>
                </c:pt>
                <c:pt idx="10541">
                  <c:v>68.161000000000001</c:v>
                </c:pt>
                <c:pt idx="10542">
                  <c:v>68.17</c:v>
                </c:pt>
                <c:pt idx="10543">
                  <c:v>68.180000000000007</c:v>
                </c:pt>
                <c:pt idx="10544">
                  <c:v>68.19</c:v>
                </c:pt>
                <c:pt idx="10545">
                  <c:v>68.200999999999993</c:v>
                </c:pt>
                <c:pt idx="10546">
                  <c:v>68.210999999999999</c:v>
                </c:pt>
                <c:pt idx="10547">
                  <c:v>68.22</c:v>
                </c:pt>
                <c:pt idx="10548">
                  <c:v>68.23</c:v>
                </c:pt>
                <c:pt idx="10549">
                  <c:v>68.239999999999995</c:v>
                </c:pt>
                <c:pt idx="10550">
                  <c:v>68.248999999999995</c:v>
                </c:pt>
                <c:pt idx="10551">
                  <c:v>68.257999999999996</c:v>
                </c:pt>
                <c:pt idx="10552">
                  <c:v>68.266999999999996</c:v>
                </c:pt>
                <c:pt idx="10553">
                  <c:v>68.275999999999996</c:v>
                </c:pt>
                <c:pt idx="10554">
                  <c:v>68.284999999999997</c:v>
                </c:pt>
                <c:pt idx="10555">
                  <c:v>68.293999999999997</c:v>
                </c:pt>
                <c:pt idx="10556">
                  <c:v>68.302999999999997</c:v>
                </c:pt>
                <c:pt idx="10557">
                  <c:v>68.313000000000002</c:v>
                </c:pt>
                <c:pt idx="10558">
                  <c:v>68.322000000000003</c:v>
                </c:pt>
                <c:pt idx="10559">
                  <c:v>68.331000000000003</c:v>
                </c:pt>
                <c:pt idx="10560">
                  <c:v>68.34</c:v>
                </c:pt>
                <c:pt idx="10561">
                  <c:v>68.349999999999994</c:v>
                </c:pt>
                <c:pt idx="10562">
                  <c:v>68.358999999999995</c:v>
                </c:pt>
                <c:pt idx="10563">
                  <c:v>68.367999999999995</c:v>
                </c:pt>
                <c:pt idx="10564">
                  <c:v>68.376999999999995</c:v>
                </c:pt>
                <c:pt idx="10565">
                  <c:v>68.385999999999996</c:v>
                </c:pt>
                <c:pt idx="10566">
                  <c:v>68.394999999999996</c:v>
                </c:pt>
                <c:pt idx="10567">
                  <c:v>68.403999999999996</c:v>
                </c:pt>
                <c:pt idx="10568">
                  <c:v>68.412999999999997</c:v>
                </c:pt>
                <c:pt idx="10569">
                  <c:v>68.421999999999997</c:v>
                </c:pt>
                <c:pt idx="10570">
                  <c:v>68.430999999999997</c:v>
                </c:pt>
                <c:pt idx="10571">
                  <c:v>68.44</c:v>
                </c:pt>
                <c:pt idx="10572">
                  <c:v>68.447999999999993</c:v>
                </c:pt>
                <c:pt idx="10573">
                  <c:v>68.456999999999994</c:v>
                </c:pt>
                <c:pt idx="10574">
                  <c:v>68.465999999999994</c:v>
                </c:pt>
                <c:pt idx="10575">
                  <c:v>68.474000000000004</c:v>
                </c:pt>
                <c:pt idx="10576">
                  <c:v>68.481999999999999</c:v>
                </c:pt>
                <c:pt idx="10577">
                  <c:v>68.491</c:v>
                </c:pt>
                <c:pt idx="10578">
                  <c:v>68.498999999999995</c:v>
                </c:pt>
                <c:pt idx="10579">
                  <c:v>68.507000000000005</c:v>
                </c:pt>
                <c:pt idx="10580">
                  <c:v>68.515000000000001</c:v>
                </c:pt>
                <c:pt idx="10581">
                  <c:v>68.525000000000006</c:v>
                </c:pt>
                <c:pt idx="10582">
                  <c:v>68.534000000000006</c:v>
                </c:pt>
                <c:pt idx="10583">
                  <c:v>68.543000000000006</c:v>
                </c:pt>
                <c:pt idx="10584">
                  <c:v>68.552000000000007</c:v>
                </c:pt>
                <c:pt idx="10585">
                  <c:v>68.561000000000007</c:v>
                </c:pt>
                <c:pt idx="10586">
                  <c:v>68.570999999999998</c:v>
                </c:pt>
                <c:pt idx="10587">
                  <c:v>68.58</c:v>
                </c:pt>
                <c:pt idx="10588">
                  <c:v>68.588999999999999</c:v>
                </c:pt>
                <c:pt idx="10589">
                  <c:v>68.597999999999999</c:v>
                </c:pt>
                <c:pt idx="10590">
                  <c:v>68.605999999999995</c:v>
                </c:pt>
                <c:pt idx="10591">
                  <c:v>68.614999999999995</c:v>
                </c:pt>
                <c:pt idx="10592">
                  <c:v>68.623999999999995</c:v>
                </c:pt>
                <c:pt idx="10593">
                  <c:v>68.632999999999996</c:v>
                </c:pt>
                <c:pt idx="10594">
                  <c:v>68.641999999999996</c:v>
                </c:pt>
                <c:pt idx="10595">
                  <c:v>68.650999999999996</c:v>
                </c:pt>
                <c:pt idx="10596">
                  <c:v>68.659000000000006</c:v>
                </c:pt>
                <c:pt idx="10597">
                  <c:v>68.668000000000006</c:v>
                </c:pt>
                <c:pt idx="10598">
                  <c:v>68.676000000000002</c:v>
                </c:pt>
                <c:pt idx="10599">
                  <c:v>68.683999999999997</c:v>
                </c:pt>
                <c:pt idx="10600">
                  <c:v>68.691999999999993</c:v>
                </c:pt>
                <c:pt idx="10601">
                  <c:v>68.700999999999993</c:v>
                </c:pt>
                <c:pt idx="10602">
                  <c:v>68.709000000000003</c:v>
                </c:pt>
                <c:pt idx="10603">
                  <c:v>68.716999999999999</c:v>
                </c:pt>
                <c:pt idx="10604">
                  <c:v>68.724999999999994</c:v>
                </c:pt>
                <c:pt idx="10605">
                  <c:v>68.733000000000004</c:v>
                </c:pt>
                <c:pt idx="10606">
                  <c:v>68.739999999999995</c:v>
                </c:pt>
                <c:pt idx="10607">
                  <c:v>68.748999999999995</c:v>
                </c:pt>
                <c:pt idx="10608">
                  <c:v>68.757000000000005</c:v>
                </c:pt>
                <c:pt idx="10609">
                  <c:v>68.765000000000001</c:v>
                </c:pt>
                <c:pt idx="10610">
                  <c:v>68.772000000000006</c:v>
                </c:pt>
                <c:pt idx="10611">
                  <c:v>68.78</c:v>
                </c:pt>
                <c:pt idx="10612">
                  <c:v>68.787000000000006</c:v>
                </c:pt>
                <c:pt idx="10613">
                  <c:v>68.795000000000002</c:v>
                </c:pt>
                <c:pt idx="10614">
                  <c:v>68.802999999999997</c:v>
                </c:pt>
                <c:pt idx="10615">
                  <c:v>68.811000000000007</c:v>
                </c:pt>
                <c:pt idx="10616">
                  <c:v>68.817999999999998</c:v>
                </c:pt>
                <c:pt idx="10617">
                  <c:v>68.825999999999993</c:v>
                </c:pt>
                <c:pt idx="10618">
                  <c:v>68.834000000000003</c:v>
                </c:pt>
                <c:pt idx="10619">
                  <c:v>68.840999999999994</c:v>
                </c:pt>
                <c:pt idx="10620">
                  <c:v>68.847999999999999</c:v>
                </c:pt>
                <c:pt idx="10621">
                  <c:v>68.855999999999995</c:v>
                </c:pt>
                <c:pt idx="10622">
                  <c:v>68.863</c:v>
                </c:pt>
                <c:pt idx="10623">
                  <c:v>68.870999999999995</c:v>
                </c:pt>
                <c:pt idx="10624">
                  <c:v>68.879000000000005</c:v>
                </c:pt>
                <c:pt idx="10625">
                  <c:v>68.887</c:v>
                </c:pt>
                <c:pt idx="10626">
                  <c:v>68.894000000000005</c:v>
                </c:pt>
                <c:pt idx="10627">
                  <c:v>68.900999999999996</c:v>
                </c:pt>
                <c:pt idx="10628">
                  <c:v>68.909000000000006</c:v>
                </c:pt>
                <c:pt idx="10629">
                  <c:v>68.917000000000002</c:v>
                </c:pt>
                <c:pt idx="10630">
                  <c:v>68.924000000000007</c:v>
                </c:pt>
                <c:pt idx="10631">
                  <c:v>68.932000000000002</c:v>
                </c:pt>
                <c:pt idx="10632">
                  <c:v>68.94</c:v>
                </c:pt>
                <c:pt idx="10633">
                  <c:v>68.948999999999998</c:v>
                </c:pt>
                <c:pt idx="10634">
                  <c:v>68.956999999999994</c:v>
                </c:pt>
                <c:pt idx="10635">
                  <c:v>68.965000000000003</c:v>
                </c:pt>
                <c:pt idx="10636">
                  <c:v>68.972999999999999</c:v>
                </c:pt>
                <c:pt idx="10637">
                  <c:v>68.980999999999995</c:v>
                </c:pt>
                <c:pt idx="10638">
                  <c:v>68.989999999999995</c:v>
                </c:pt>
                <c:pt idx="10639">
                  <c:v>68.998999999999995</c:v>
                </c:pt>
                <c:pt idx="10640">
                  <c:v>69.007000000000005</c:v>
                </c:pt>
                <c:pt idx="10641">
                  <c:v>69.015000000000001</c:v>
                </c:pt>
                <c:pt idx="10642">
                  <c:v>69.022999999999996</c:v>
                </c:pt>
                <c:pt idx="10643">
                  <c:v>69.031000000000006</c:v>
                </c:pt>
                <c:pt idx="10644">
                  <c:v>69.039000000000001</c:v>
                </c:pt>
                <c:pt idx="10645">
                  <c:v>69.048000000000002</c:v>
                </c:pt>
                <c:pt idx="10646">
                  <c:v>69.055999999999997</c:v>
                </c:pt>
                <c:pt idx="10647">
                  <c:v>69.063999999999993</c:v>
                </c:pt>
                <c:pt idx="10648">
                  <c:v>69.072000000000003</c:v>
                </c:pt>
                <c:pt idx="10649">
                  <c:v>69.081000000000003</c:v>
                </c:pt>
                <c:pt idx="10650">
                  <c:v>69.088999999999999</c:v>
                </c:pt>
                <c:pt idx="10651">
                  <c:v>69.096999999999994</c:v>
                </c:pt>
                <c:pt idx="10652">
                  <c:v>69.105000000000004</c:v>
                </c:pt>
                <c:pt idx="10653">
                  <c:v>69.113</c:v>
                </c:pt>
                <c:pt idx="10654">
                  <c:v>69.120999999999995</c:v>
                </c:pt>
                <c:pt idx="10655">
                  <c:v>69.129000000000005</c:v>
                </c:pt>
                <c:pt idx="10656">
                  <c:v>69.137</c:v>
                </c:pt>
                <c:pt idx="10657">
                  <c:v>69.146000000000001</c:v>
                </c:pt>
                <c:pt idx="10658">
                  <c:v>69.153999999999996</c:v>
                </c:pt>
                <c:pt idx="10659">
                  <c:v>69.162000000000006</c:v>
                </c:pt>
                <c:pt idx="10660">
                  <c:v>69.17</c:v>
                </c:pt>
                <c:pt idx="10661">
                  <c:v>69.177999999999997</c:v>
                </c:pt>
                <c:pt idx="10662">
                  <c:v>69.186000000000007</c:v>
                </c:pt>
                <c:pt idx="10663">
                  <c:v>69.194000000000003</c:v>
                </c:pt>
                <c:pt idx="10664">
                  <c:v>69.201999999999998</c:v>
                </c:pt>
                <c:pt idx="10665">
                  <c:v>69.209999999999994</c:v>
                </c:pt>
                <c:pt idx="10666">
                  <c:v>69.216999999999999</c:v>
                </c:pt>
                <c:pt idx="10667">
                  <c:v>69.224999999999994</c:v>
                </c:pt>
                <c:pt idx="10668">
                  <c:v>69.231999999999999</c:v>
                </c:pt>
                <c:pt idx="10669">
                  <c:v>69.239000000000004</c:v>
                </c:pt>
                <c:pt idx="10670">
                  <c:v>69.245999999999995</c:v>
                </c:pt>
                <c:pt idx="10671">
                  <c:v>69.253</c:v>
                </c:pt>
                <c:pt idx="10672">
                  <c:v>69.260000000000005</c:v>
                </c:pt>
                <c:pt idx="10673">
                  <c:v>69.266999999999996</c:v>
                </c:pt>
                <c:pt idx="10674">
                  <c:v>69.274000000000001</c:v>
                </c:pt>
                <c:pt idx="10675">
                  <c:v>69.281000000000006</c:v>
                </c:pt>
                <c:pt idx="10676">
                  <c:v>69.287000000000006</c:v>
                </c:pt>
                <c:pt idx="10677">
                  <c:v>69.293999999999997</c:v>
                </c:pt>
                <c:pt idx="10678">
                  <c:v>69.301000000000002</c:v>
                </c:pt>
                <c:pt idx="10679">
                  <c:v>69.308000000000007</c:v>
                </c:pt>
                <c:pt idx="10680">
                  <c:v>69.314999999999998</c:v>
                </c:pt>
                <c:pt idx="10681">
                  <c:v>69.322000000000003</c:v>
                </c:pt>
                <c:pt idx="10682">
                  <c:v>69.328999999999994</c:v>
                </c:pt>
                <c:pt idx="10683">
                  <c:v>69.335999999999999</c:v>
                </c:pt>
                <c:pt idx="10684">
                  <c:v>69.343000000000004</c:v>
                </c:pt>
                <c:pt idx="10685">
                  <c:v>69.349999999999994</c:v>
                </c:pt>
                <c:pt idx="10686">
                  <c:v>69.356999999999999</c:v>
                </c:pt>
                <c:pt idx="10687">
                  <c:v>69.364000000000004</c:v>
                </c:pt>
                <c:pt idx="10688">
                  <c:v>69.370999999999995</c:v>
                </c:pt>
                <c:pt idx="10689">
                  <c:v>69.378</c:v>
                </c:pt>
                <c:pt idx="10690">
                  <c:v>69.384</c:v>
                </c:pt>
                <c:pt idx="10691">
                  <c:v>69.39</c:v>
                </c:pt>
                <c:pt idx="10692">
                  <c:v>69.397000000000006</c:v>
                </c:pt>
                <c:pt idx="10693">
                  <c:v>69.403000000000006</c:v>
                </c:pt>
                <c:pt idx="10694">
                  <c:v>69.409000000000006</c:v>
                </c:pt>
                <c:pt idx="10695">
                  <c:v>69.415000000000006</c:v>
                </c:pt>
                <c:pt idx="10696">
                  <c:v>69.421000000000006</c:v>
                </c:pt>
                <c:pt idx="10697">
                  <c:v>69.427999999999997</c:v>
                </c:pt>
                <c:pt idx="10698">
                  <c:v>69.433999999999997</c:v>
                </c:pt>
                <c:pt idx="10699">
                  <c:v>69.44</c:v>
                </c:pt>
                <c:pt idx="10700">
                  <c:v>69.445999999999998</c:v>
                </c:pt>
                <c:pt idx="10701">
                  <c:v>69.451999999999998</c:v>
                </c:pt>
                <c:pt idx="10702">
                  <c:v>69.457999999999998</c:v>
                </c:pt>
                <c:pt idx="10703">
                  <c:v>69.465000000000003</c:v>
                </c:pt>
                <c:pt idx="10704">
                  <c:v>69.471000000000004</c:v>
                </c:pt>
                <c:pt idx="10705">
                  <c:v>69.477999999999994</c:v>
                </c:pt>
                <c:pt idx="10706">
                  <c:v>69.484999999999999</c:v>
                </c:pt>
                <c:pt idx="10707">
                  <c:v>69.491</c:v>
                </c:pt>
                <c:pt idx="10708">
                  <c:v>69.497</c:v>
                </c:pt>
                <c:pt idx="10709">
                  <c:v>69.503</c:v>
                </c:pt>
                <c:pt idx="10710">
                  <c:v>69.509</c:v>
                </c:pt>
                <c:pt idx="10711">
                  <c:v>69.516000000000005</c:v>
                </c:pt>
                <c:pt idx="10712">
                  <c:v>69.522000000000006</c:v>
                </c:pt>
                <c:pt idx="10713">
                  <c:v>69.528999999999996</c:v>
                </c:pt>
                <c:pt idx="10714">
                  <c:v>69.534999999999997</c:v>
                </c:pt>
                <c:pt idx="10715">
                  <c:v>69.540999999999997</c:v>
                </c:pt>
                <c:pt idx="10716">
                  <c:v>69.546999999999997</c:v>
                </c:pt>
                <c:pt idx="10717">
                  <c:v>69.552999999999997</c:v>
                </c:pt>
                <c:pt idx="10718">
                  <c:v>69.558999999999997</c:v>
                </c:pt>
                <c:pt idx="10719">
                  <c:v>69.564999999999998</c:v>
                </c:pt>
                <c:pt idx="10720">
                  <c:v>69.570999999999998</c:v>
                </c:pt>
                <c:pt idx="10721">
                  <c:v>69.576999999999998</c:v>
                </c:pt>
                <c:pt idx="10722">
                  <c:v>69.584000000000003</c:v>
                </c:pt>
                <c:pt idx="10723">
                  <c:v>69.59</c:v>
                </c:pt>
                <c:pt idx="10724">
                  <c:v>69.596000000000004</c:v>
                </c:pt>
                <c:pt idx="10725">
                  <c:v>69.602000000000004</c:v>
                </c:pt>
                <c:pt idx="10726">
                  <c:v>69.608000000000004</c:v>
                </c:pt>
                <c:pt idx="10727">
                  <c:v>69.614000000000004</c:v>
                </c:pt>
                <c:pt idx="10728">
                  <c:v>69.62</c:v>
                </c:pt>
                <c:pt idx="10729">
                  <c:v>69.626000000000005</c:v>
                </c:pt>
                <c:pt idx="10730">
                  <c:v>69.632000000000005</c:v>
                </c:pt>
                <c:pt idx="10731">
                  <c:v>69.638000000000005</c:v>
                </c:pt>
                <c:pt idx="10732">
                  <c:v>69.644000000000005</c:v>
                </c:pt>
                <c:pt idx="10733">
                  <c:v>69.650000000000006</c:v>
                </c:pt>
                <c:pt idx="10734">
                  <c:v>69.656000000000006</c:v>
                </c:pt>
                <c:pt idx="10735">
                  <c:v>69.662000000000006</c:v>
                </c:pt>
                <c:pt idx="10736">
                  <c:v>69.668000000000006</c:v>
                </c:pt>
                <c:pt idx="10737">
                  <c:v>69.674000000000007</c:v>
                </c:pt>
                <c:pt idx="10738">
                  <c:v>69.680000000000007</c:v>
                </c:pt>
                <c:pt idx="10739">
                  <c:v>69.686000000000007</c:v>
                </c:pt>
                <c:pt idx="10740">
                  <c:v>69.691999999999993</c:v>
                </c:pt>
                <c:pt idx="10741">
                  <c:v>69.697999999999993</c:v>
                </c:pt>
                <c:pt idx="10742">
                  <c:v>69.704999999999998</c:v>
                </c:pt>
                <c:pt idx="10743">
                  <c:v>69.712000000000003</c:v>
                </c:pt>
                <c:pt idx="10744">
                  <c:v>69.718000000000004</c:v>
                </c:pt>
                <c:pt idx="10745">
                  <c:v>69.724000000000004</c:v>
                </c:pt>
                <c:pt idx="10746">
                  <c:v>69.730999999999995</c:v>
                </c:pt>
                <c:pt idx="10747">
                  <c:v>69.738</c:v>
                </c:pt>
                <c:pt idx="10748">
                  <c:v>69.744</c:v>
                </c:pt>
                <c:pt idx="10749">
                  <c:v>69.75</c:v>
                </c:pt>
                <c:pt idx="10750">
                  <c:v>69.756</c:v>
                </c:pt>
                <c:pt idx="10751">
                  <c:v>69.762</c:v>
                </c:pt>
                <c:pt idx="10752">
                  <c:v>69.768000000000001</c:v>
                </c:pt>
                <c:pt idx="10753">
                  <c:v>69.774000000000001</c:v>
                </c:pt>
                <c:pt idx="10754">
                  <c:v>69.78</c:v>
                </c:pt>
                <c:pt idx="10755">
                  <c:v>69.786000000000001</c:v>
                </c:pt>
                <c:pt idx="10756">
                  <c:v>69.792000000000002</c:v>
                </c:pt>
                <c:pt idx="10757">
                  <c:v>69.798000000000002</c:v>
                </c:pt>
                <c:pt idx="10758">
                  <c:v>69.804000000000002</c:v>
                </c:pt>
                <c:pt idx="10759">
                  <c:v>69.81</c:v>
                </c:pt>
                <c:pt idx="10760">
                  <c:v>69.816000000000003</c:v>
                </c:pt>
                <c:pt idx="10761">
                  <c:v>69.822000000000003</c:v>
                </c:pt>
                <c:pt idx="10762">
                  <c:v>69.828000000000003</c:v>
                </c:pt>
                <c:pt idx="10763">
                  <c:v>69.834000000000003</c:v>
                </c:pt>
                <c:pt idx="10764">
                  <c:v>69.84</c:v>
                </c:pt>
                <c:pt idx="10765">
                  <c:v>69.846000000000004</c:v>
                </c:pt>
                <c:pt idx="10766">
                  <c:v>69.852000000000004</c:v>
                </c:pt>
                <c:pt idx="10767">
                  <c:v>69.858000000000004</c:v>
                </c:pt>
                <c:pt idx="10768">
                  <c:v>69.864000000000004</c:v>
                </c:pt>
                <c:pt idx="10769">
                  <c:v>69.87</c:v>
                </c:pt>
                <c:pt idx="10770">
                  <c:v>69.876000000000005</c:v>
                </c:pt>
                <c:pt idx="10771">
                  <c:v>69.882000000000005</c:v>
                </c:pt>
                <c:pt idx="10772">
                  <c:v>69.888000000000005</c:v>
                </c:pt>
                <c:pt idx="10773">
                  <c:v>69.894000000000005</c:v>
                </c:pt>
                <c:pt idx="10774">
                  <c:v>69.900000000000006</c:v>
                </c:pt>
                <c:pt idx="10775">
                  <c:v>69.906000000000006</c:v>
                </c:pt>
                <c:pt idx="10776">
                  <c:v>69.912000000000006</c:v>
                </c:pt>
                <c:pt idx="10777">
                  <c:v>69.918000000000006</c:v>
                </c:pt>
                <c:pt idx="10778">
                  <c:v>69.924000000000007</c:v>
                </c:pt>
                <c:pt idx="10779">
                  <c:v>69.930000000000007</c:v>
                </c:pt>
                <c:pt idx="10780">
                  <c:v>69.935000000000002</c:v>
                </c:pt>
                <c:pt idx="10781">
                  <c:v>69.941000000000003</c:v>
                </c:pt>
                <c:pt idx="10782">
                  <c:v>69.947000000000003</c:v>
                </c:pt>
                <c:pt idx="10783">
                  <c:v>69.953000000000003</c:v>
                </c:pt>
                <c:pt idx="10784">
                  <c:v>69.959000000000003</c:v>
                </c:pt>
                <c:pt idx="10785">
                  <c:v>69.965000000000003</c:v>
                </c:pt>
                <c:pt idx="10786">
                  <c:v>69.971000000000004</c:v>
                </c:pt>
                <c:pt idx="10787">
                  <c:v>69.977000000000004</c:v>
                </c:pt>
                <c:pt idx="10788">
                  <c:v>69.983000000000004</c:v>
                </c:pt>
                <c:pt idx="10789">
                  <c:v>69.989000000000004</c:v>
                </c:pt>
                <c:pt idx="10790">
                  <c:v>69.995000000000005</c:v>
                </c:pt>
                <c:pt idx="10791">
                  <c:v>70.001000000000005</c:v>
                </c:pt>
                <c:pt idx="10792">
                  <c:v>70.007000000000005</c:v>
                </c:pt>
                <c:pt idx="10793">
                  <c:v>70.013000000000005</c:v>
                </c:pt>
                <c:pt idx="10794">
                  <c:v>70.019000000000005</c:v>
                </c:pt>
                <c:pt idx="10795">
                  <c:v>70.025000000000006</c:v>
                </c:pt>
                <c:pt idx="10796">
                  <c:v>70.031000000000006</c:v>
                </c:pt>
                <c:pt idx="10797">
                  <c:v>70.037000000000006</c:v>
                </c:pt>
                <c:pt idx="10798">
                  <c:v>70.043000000000006</c:v>
                </c:pt>
                <c:pt idx="10799">
                  <c:v>70.049000000000007</c:v>
                </c:pt>
                <c:pt idx="10800">
                  <c:v>70.055000000000007</c:v>
                </c:pt>
                <c:pt idx="10801">
                  <c:v>70.061000000000007</c:v>
                </c:pt>
                <c:pt idx="10802">
                  <c:v>70.066999999999993</c:v>
                </c:pt>
                <c:pt idx="10803">
                  <c:v>70.072999999999993</c:v>
                </c:pt>
                <c:pt idx="10804">
                  <c:v>70.078999999999994</c:v>
                </c:pt>
                <c:pt idx="10805">
                  <c:v>70.084000000000003</c:v>
                </c:pt>
                <c:pt idx="10806">
                  <c:v>70.09</c:v>
                </c:pt>
                <c:pt idx="10807">
                  <c:v>70.096000000000004</c:v>
                </c:pt>
                <c:pt idx="10808">
                  <c:v>70.102000000000004</c:v>
                </c:pt>
                <c:pt idx="10809">
                  <c:v>70.108000000000004</c:v>
                </c:pt>
                <c:pt idx="10810">
                  <c:v>70.113</c:v>
                </c:pt>
                <c:pt idx="10811">
                  <c:v>70.119</c:v>
                </c:pt>
                <c:pt idx="10812">
                  <c:v>70.125</c:v>
                </c:pt>
                <c:pt idx="10813">
                  <c:v>70.131</c:v>
                </c:pt>
                <c:pt idx="10814">
                  <c:v>70.135999999999996</c:v>
                </c:pt>
                <c:pt idx="10815">
                  <c:v>70.141000000000005</c:v>
                </c:pt>
                <c:pt idx="10816">
                  <c:v>70.147000000000006</c:v>
                </c:pt>
                <c:pt idx="10817">
                  <c:v>70.152000000000001</c:v>
                </c:pt>
                <c:pt idx="10818">
                  <c:v>70.158000000000001</c:v>
                </c:pt>
                <c:pt idx="10819">
                  <c:v>70.162999999999997</c:v>
                </c:pt>
                <c:pt idx="10820">
                  <c:v>70.168000000000006</c:v>
                </c:pt>
                <c:pt idx="10821">
                  <c:v>70.173000000000002</c:v>
                </c:pt>
                <c:pt idx="10822">
                  <c:v>70.179000000000002</c:v>
                </c:pt>
                <c:pt idx="10823">
                  <c:v>70.183999999999997</c:v>
                </c:pt>
                <c:pt idx="10824">
                  <c:v>70.19</c:v>
                </c:pt>
                <c:pt idx="10825">
                  <c:v>70.195999999999998</c:v>
                </c:pt>
                <c:pt idx="10826">
                  <c:v>70.200999999999993</c:v>
                </c:pt>
                <c:pt idx="10827">
                  <c:v>70.206999999999994</c:v>
                </c:pt>
                <c:pt idx="10828">
                  <c:v>70.212999999999994</c:v>
                </c:pt>
                <c:pt idx="10829">
                  <c:v>70.218000000000004</c:v>
                </c:pt>
                <c:pt idx="10830">
                  <c:v>70.224000000000004</c:v>
                </c:pt>
                <c:pt idx="10831">
                  <c:v>70.23</c:v>
                </c:pt>
                <c:pt idx="10832">
                  <c:v>70.234999999999999</c:v>
                </c:pt>
                <c:pt idx="10833">
                  <c:v>70.239999999999995</c:v>
                </c:pt>
                <c:pt idx="10834">
                  <c:v>70.245000000000005</c:v>
                </c:pt>
                <c:pt idx="10835">
                  <c:v>70.25</c:v>
                </c:pt>
                <c:pt idx="10836">
                  <c:v>70.254999999999995</c:v>
                </c:pt>
                <c:pt idx="10837">
                  <c:v>70.260000000000005</c:v>
                </c:pt>
                <c:pt idx="10838">
                  <c:v>70.266000000000005</c:v>
                </c:pt>
                <c:pt idx="10839">
                  <c:v>70.271000000000001</c:v>
                </c:pt>
                <c:pt idx="10840">
                  <c:v>70.275999999999996</c:v>
                </c:pt>
                <c:pt idx="10841">
                  <c:v>70.281000000000006</c:v>
                </c:pt>
                <c:pt idx="10842">
                  <c:v>70.286000000000001</c:v>
                </c:pt>
                <c:pt idx="10843">
                  <c:v>70.290999999999997</c:v>
                </c:pt>
                <c:pt idx="10844">
                  <c:v>70.296000000000006</c:v>
                </c:pt>
                <c:pt idx="10845">
                  <c:v>70.304000000000002</c:v>
                </c:pt>
                <c:pt idx="10846">
                  <c:v>70.31</c:v>
                </c:pt>
                <c:pt idx="10847">
                  <c:v>70.314999999999998</c:v>
                </c:pt>
                <c:pt idx="10848">
                  <c:v>70.319999999999993</c:v>
                </c:pt>
                <c:pt idx="10849">
                  <c:v>70.325000000000003</c:v>
                </c:pt>
                <c:pt idx="10850">
                  <c:v>70.331000000000003</c:v>
                </c:pt>
                <c:pt idx="10851">
                  <c:v>70.335999999999999</c:v>
                </c:pt>
                <c:pt idx="10852">
                  <c:v>70.340999999999994</c:v>
                </c:pt>
                <c:pt idx="10853">
                  <c:v>70.346000000000004</c:v>
                </c:pt>
                <c:pt idx="10854">
                  <c:v>70.350999999999999</c:v>
                </c:pt>
                <c:pt idx="10855">
                  <c:v>70.355999999999995</c:v>
                </c:pt>
                <c:pt idx="10856">
                  <c:v>70.361000000000004</c:v>
                </c:pt>
                <c:pt idx="10857">
                  <c:v>70.366</c:v>
                </c:pt>
                <c:pt idx="10858">
                  <c:v>70.370999999999995</c:v>
                </c:pt>
                <c:pt idx="10859">
                  <c:v>70.376000000000005</c:v>
                </c:pt>
                <c:pt idx="10860">
                  <c:v>70.381</c:v>
                </c:pt>
                <c:pt idx="10861">
                  <c:v>70.387</c:v>
                </c:pt>
                <c:pt idx="10862">
                  <c:v>70.393000000000001</c:v>
                </c:pt>
                <c:pt idx="10863">
                  <c:v>70.399000000000001</c:v>
                </c:pt>
                <c:pt idx="10864">
                  <c:v>70.403999999999996</c:v>
                </c:pt>
                <c:pt idx="10865">
                  <c:v>70.409000000000006</c:v>
                </c:pt>
                <c:pt idx="10866">
                  <c:v>70.414000000000001</c:v>
                </c:pt>
                <c:pt idx="10867">
                  <c:v>70.42</c:v>
                </c:pt>
                <c:pt idx="10868">
                  <c:v>70.424999999999997</c:v>
                </c:pt>
                <c:pt idx="10869">
                  <c:v>70.430000000000007</c:v>
                </c:pt>
                <c:pt idx="10870">
                  <c:v>70.435000000000002</c:v>
                </c:pt>
                <c:pt idx="10871">
                  <c:v>70.44</c:v>
                </c:pt>
                <c:pt idx="10872">
                  <c:v>70.444999999999993</c:v>
                </c:pt>
                <c:pt idx="10873">
                  <c:v>70.45</c:v>
                </c:pt>
                <c:pt idx="10874">
                  <c:v>70.454999999999998</c:v>
                </c:pt>
                <c:pt idx="10875">
                  <c:v>70.459999999999994</c:v>
                </c:pt>
                <c:pt idx="10876">
                  <c:v>70.465000000000003</c:v>
                </c:pt>
                <c:pt idx="10877">
                  <c:v>70.47</c:v>
                </c:pt>
                <c:pt idx="10878">
                  <c:v>70.474999999999994</c:v>
                </c:pt>
                <c:pt idx="10879">
                  <c:v>70.480999999999995</c:v>
                </c:pt>
                <c:pt idx="10880">
                  <c:v>70.486000000000004</c:v>
                </c:pt>
                <c:pt idx="10881">
                  <c:v>70.492000000000004</c:v>
                </c:pt>
                <c:pt idx="10882">
                  <c:v>70.498000000000005</c:v>
                </c:pt>
                <c:pt idx="10883">
                  <c:v>70.504000000000005</c:v>
                </c:pt>
                <c:pt idx="10884">
                  <c:v>70.509</c:v>
                </c:pt>
                <c:pt idx="10885">
                  <c:v>70.513999999999996</c:v>
                </c:pt>
                <c:pt idx="10886">
                  <c:v>70.519000000000005</c:v>
                </c:pt>
                <c:pt idx="10887">
                  <c:v>70.524000000000001</c:v>
                </c:pt>
                <c:pt idx="10888">
                  <c:v>70.528999999999996</c:v>
                </c:pt>
                <c:pt idx="10889">
                  <c:v>70.534000000000006</c:v>
                </c:pt>
                <c:pt idx="10890">
                  <c:v>70.539000000000001</c:v>
                </c:pt>
                <c:pt idx="10891">
                  <c:v>70.545000000000002</c:v>
                </c:pt>
                <c:pt idx="10892">
                  <c:v>70.55</c:v>
                </c:pt>
                <c:pt idx="10893">
                  <c:v>70.555000000000007</c:v>
                </c:pt>
                <c:pt idx="10894">
                  <c:v>70.56</c:v>
                </c:pt>
                <c:pt idx="10895">
                  <c:v>70.566000000000003</c:v>
                </c:pt>
                <c:pt idx="10896">
                  <c:v>70.570999999999998</c:v>
                </c:pt>
                <c:pt idx="10897">
                  <c:v>70.575999999999993</c:v>
                </c:pt>
                <c:pt idx="10898">
                  <c:v>70.581000000000003</c:v>
                </c:pt>
                <c:pt idx="10899">
                  <c:v>70.587000000000003</c:v>
                </c:pt>
                <c:pt idx="10900">
                  <c:v>70.593000000000004</c:v>
                </c:pt>
                <c:pt idx="10901">
                  <c:v>70.597999999999999</c:v>
                </c:pt>
                <c:pt idx="10902">
                  <c:v>70.602999999999994</c:v>
                </c:pt>
                <c:pt idx="10903">
                  <c:v>70.608000000000004</c:v>
                </c:pt>
                <c:pt idx="10904">
                  <c:v>70.613</c:v>
                </c:pt>
                <c:pt idx="10905">
                  <c:v>70.617999999999995</c:v>
                </c:pt>
                <c:pt idx="10906">
                  <c:v>70.623000000000005</c:v>
                </c:pt>
                <c:pt idx="10907">
                  <c:v>70.629000000000005</c:v>
                </c:pt>
                <c:pt idx="10908">
                  <c:v>70.634</c:v>
                </c:pt>
                <c:pt idx="10909">
                  <c:v>70.638999999999996</c:v>
                </c:pt>
                <c:pt idx="10910">
                  <c:v>70.644000000000005</c:v>
                </c:pt>
                <c:pt idx="10911">
                  <c:v>70.649000000000001</c:v>
                </c:pt>
                <c:pt idx="10912">
                  <c:v>70.653999999999996</c:v>
                </c:pt>
                <c:pt idx="10913">
                  <c:v>70.659000000000006</c:v>
                </c:pt>
                <c:pt idx="10914">
                  <c:v>70.664000000000001</c:v>
                </c:pt>
                <c:pt idx="10915">
                  <c:v>70.67</c:v>
                </c:pt>
                <c:pt idx="10916">
                  <c:v>70.674999999999997</c:v>
                </c:pt>
                <c:pt idx="10917">
                  <c:v>70.680999999999997</c:v>
                </c:pt>
                <c:pt idx="10918">
                  <c:v>70.686000000000007</c:v>
                </c:pt>
                <c:pt idx="10919">
                  <c:v>70.691000000000003</c:v>
                </c:pt>
                <c:pt idx="10920">
                  <c:v>70.695999999999998</c:v>
                </c:pt>
                <c:pt idx="10921">
                  <c:v>70.700999999999993</c:v>
                </c:pt>
                <c:pt idx="10922">
                  <c:v>70.706000000000003</c:v>
                </c:pt>
                <c:pt idx="10923">
                  <c:v>70.712000000000003</c:v>
                </c:pt>
                <c:pt idx="10924">
                  <c:v>70.716999999999999</c:v>
                </c:pt>
                <c:pt idx="10925">
                  <c:v>70.721999999999994</c:v>
                </c:pt>
                <c:pt idx="10926">
                  <c:v>70.727999999999994</c:v>
                </c:pt>
                <c:pt idx="10927">
                  <c:v>70.733000000000004</c:v>
                </c:pt>
                <c:pt idx="10928">
                  <c:v>70.738</c:v>
                </c:pt>
                <c:pt idx="10929">
                  <c:v>70.744</c:v>
                </c:pt>
                <c:pt idx="10930">
                  <c:v>70.75</c:v>
                </c:pt>
                <c:pt idx="10931">
                  <c:v>70.754999999999995</c:v>
                </c:pt>
                <c:pt idx="10932">
                  <c:v>70.760999999999996</c:v>
                </c:pt>
                <c:pt idx="10933">
                  <c:v>70.766000000000005</c:v>
                </c:pt>
                <c:pt idx="10934">
                  <c:v>70.771000000000001</c:v>
                </c:pt>
                <c:pt idx="10935">
                  <c:v>70.775999999999996</c:v>
                </c:pt>
                <c:pt idx="10936">
                  <c:v>70.781000000000006</c:v>
                </c:pt>
                <c:pt idx="10937">
                  <c:v>70.786000000000001</c:v>
                </c:pt>
                <c:pt idx="10938">
                  <c:v>70.790999999999997</c:v>
                </c:pt>
                <c:pt idx="10939">
                  <c:v>70.796999999999997</c:v>
                </c:pt>
                <c:pt idx="10940">
                  <c:v>70.802000000000007</c:v>
                </c:pt>
                <c:pt idx="10941">
                  <c:v>70.807000000000002</c:v>
                </c:pt>
                <c:pt idx="10942">
                  <c:v>70.811999999999998</c:v>
                </c:pt>
                <c:pt idx="10943">
                  <c:v>70.816999999999993</c:v>
                </c:pt>
                <c:pt idx="10944">
                  <c:v>70.822000000000003</c:v>
                </c:pt>
                <c:pt idx="10945">
                  <c:v>70.826999999999998</c:v>
                </c:pt>
                <c:pt idx="10946">
                  <c:v>70.831999999999994</c:v>
                </c:pt>
                <c:pt idx="10947">
                  <c:v>70.837000000000003</c:v>
                </c:pt>
                <c:pt idx="10948">
                  <c:v>70.841999999999999</c:v>
                </c:pt>
                <c:pt idx="10949">
                  <c:v>70.846999999999994</c:v>
                </c:pt>
                <c:pt idx="10950">
                  <c:v>70.852000000000004</c:v>
                </c:pt>
                <c:pt idx="10951">
                  <c:v>70.856999999999999</c:v>
                </c:pt>
                <c:pt idx="10952">
                  <c:v>70.861999999999995</c:v>
                </c:pt>
                <c:pt idx="10953">
                  <c:v>70.867000000000004</c:v>
                </c:pt>
                <c:pt idx="10954">
                  <c:v>70.872</c:v>
                </c:pt>
                <c:pt idx="10955">
                  <c:v>70.876999999999995</c:v>
                </c:pt>
                <c:pt idx="10956">
                  <c:v>70.882000000000005</c:v>
                </c:pt>
                <c:pt idx="10957">
                  <c:v>70.887</c:v>
                </c:pt>
                <c:pt idx="10958">
                  <c:v>70.891999999999996</c:v>
                </c:pt>
                <c:pt idx="10959">
                  <c:v>70.897000000000006</c:v>
                </c:pt>
                <c:pt idx="10960">
                  <c:v>70.902000000000001</c:v>
                </c:pt>
                <c:pt idx="10961">
                  <c:v>70.908000000000001</c:v>
                </c:pt>
                <c:pt idx="10962">
                  <c:v>70.914000000000001</c:v>
                </c:pt>
                <c:pt idx="10963">
                  <c:v>70.918999999999997</c:v>
                </c:pt>
                <c:pt idx="10964">
                  <c:v>70.924000000000007</c:v>
                </c:pt>
                <c:pt idx="10965">
                  <c:v>70.929000000000002</c:v>
                </c:pt>
                <c:pt idx="10966">
                  <c:v>70.933999999999997</c:v>
                </c:pt>
                <c:pt idx="10967">
                  <c:v>70.938999999999993</c:v>
                </c:pt>
                <c:pt idx="10968">
                  <c:v>70.944000000000003</c:v>
                </c:pt>
                <c:pt idx="10969">
                  <c:v>70.948999999999998</c:v>
                </c:pt>
                <c:pt idx="10970">
                  <c:v>70.954999999999998</c:v>
                </c:pt>
                <c:pt idx="10971">
                  <c:v>70.960999999999999</c:v>
                </c:pt>
                <c:pt idx="10972">
                  <c:v>70.965999999999994</c:v>
                </c:pt>
                <c:pt idx="10973">
                  <c:v>70.971000000000004</c:v>
                </c:pt>
                <c:pt idx="10974">
                  <c:v>70.975999999999999</c:v>
                </c:pt>
                <c:pt idx="10975">
                  <c:v>70.980999999999995</c:v>
                </c:pt>
                <c:pt idx="10976">
                  <c:v>70.986000000000004</c:v>
                </c:pt>
                <c:pt idx="10977">
                  <c:v>70.991</c:v>
                </c:pt>
                <c:pt idx="10978">
                  <c:v>70.997</c:v>
                </c:pt>
                <c:pt idx="10979">
                  <c:v>71.003</c:v>
                </c:pt>
                <c:pt idx="10980">
                  <c:v>71.009</c:v>
                </c:pt>
                <c:pt idx="10981">
                  <c:v>71.013999999999996</c:v>
                </c:pt>
                <c:pt idx="10982">
                  <c:v>71.019000000000005</c:v>
                </c:pt>
                <c:pt idx="10983">
                  <c:v>71.024000000000001</c:v>
                </c:pt>
                <c:pt idx="10984">
                  <c:v>71.03</c:v>
                </c:pt>
                <c:pt idx="10985">
                  <c:v>71.034999999999997</c:v>
                </c:pt>
                <c:pt idx="10986">
                  <c:v>71.040000000000006</c:v>
                </c:pt>
                <c:pt idx="10987">
                  <c:v>71.045000000000002</c:v>
                </c:pt>
                <c:pt idx="10988">
                  <c:v>71.05</c:v>
                </c:pt>
                <c:pt idx="10989">
                  <c:v>71.055000000000007</c:v>
                </c:pt>
                <c:pt idx="10990">
                  <c:v>71.061000000000007</c:v>
                </c:pt>
                <c:pt idx="10991">
                  <c:v>71.066999999999993</c:v>
                </c:pt>
                <c:pt idx="10992">
                  <c:v>71.072000000000003</c:v>
                </c:pt>
                <c:pt idx="10993">
                  <c:v>71.076999999999998</c:v>
                </c:pt>
                <c:pt idx="10994">
                  <c:v>71.082999999999998</c:v>
                </c:pt>
                <c:pt idx="10995">
                  <c:v>71.087999999999994</c:v>
                </c:pt>
                <c:pt idx="10996">
                  <c:v>71.093000000000004</c:v>
                </c:pt>
                <c:pt idx="10997">
                  <c:v>71.097999999999999</c:v>
                </c:pt>
                <c:pt idx="10998">
                  <c:v>71.102999999999994</c:v>
                </c:pt>
                <c:pt idx="10999">
                  <c:v>71.108999999999995</c:v>
                </c:pt>
                <c:pt idx="11000">
                  <c:v>71.114000000000004</c:v>
                </c:pt>
                <c:pt idx="11001">
                  <c:v>71.119</c:v>
                </c:pt>
                <c:pt idx="11002">
                  <c:v>71.123999999999995</c:v>
                </c:pt>
                <c:pt idx="11003">
                  <c:v>71.129000000000005</c:v>
                </c:pt>
                <c:pt idx="11004">
                  <c:v>71.134</c:v>
                </c:pt>
                <c:pt idx="11005">
                  <c:v>71.14</c:v>
                </c:pt>
                <c:pt idx="11006">
                  <c:v>71.146000000000001</c:v>
                </c:pt>
                <c:pt idx="11007">
                  <c:v>71.150999999999996</c:v>
                </c:pt>
                <c:pt idx="11008">
                  <c:v>71.156000000000006</c:v>
                </c:pt>
                <c:pt idx="11009">
                  <c:v>71.161000000000001</c:v>
                </c:pt>
                <c:pt idx="11010">
                  <c:v>71.165999999999997</c:v>
                </c:pt>
                <c:pt idx="11011">
                  <c:v>71.171000000000006</c:v>
                </c:pt>
                <c:pt idx="11012">
                  <c:v>71.176000000000002</c:v>
                </c:pt>
                <c:pt idx="11013">
                  <c:v>71.182000000000002</c:v>
                </c:pt>
                <c:pt idx="11014">
                  <c:v>71.188000000000002</c:v>
                </c:pt>
                <c:pt idx="11015">
                  <c:v>71.194000000000003</c:v>
                </c:pt>
                <c:pt idx="11016">
                  <c:v>71.198999999999998</c:v>
                </c:pt>
                <c:pt idx="11017">
                  <c:v>71.203999999999994</c:v>
                </c:pt>
                <c:pt idx="11018">
                  <c:v>71.209999999999994</c:v>
                </c:pt>
                <c:pt idx="11019">
                  <c:v>71.215999999999994</c:v>
                </c:pt>
                <c:pt idx="11020">
                  <c:v>71.221999999999994</c:v>
                </c:pt>
                <c:pt idx="11021">
                  <c:v>71.227999999999994</c:v>
                </c:pt>
                <c:pt idx="11022">
                  <c:v>71.233999999999995</c:v>
                </c:pt>
                <c:pt idx="11023">
                  <c:v>71.239999999999995</c:v>
                </c:pt>
                <c:pt idx="11024">
                  <c:v>71.245999999999995</c:v>
                </c:pt>
                <c:pt idx="11025">
                  <c:v>71.251000000000005</c:v>
                </c:pt>
                <c:pt idx="11026">
                  <c:v>71.257000000000005</c:v>
                </c:pt>
                <c:pt idx="11027">
                  <c:v>71.263000000000005</c:v>
                </c:pt>
                <c:pt idx="11028">
                  <c:v>71.268000000000001</c:v>
                </c:pt>
                <c:pt idx="11029">
                  <c:v>71.272999999999996</c:v>
                </c:pt>
                <c:pt idx="11030">
                  <c:v>71.278000000000006</c:v>
                </c:pt>
                <c:pt idx="11031">
                  <c:v>71.283000000000001</c:v>
                </c:pt>
                <c:pt idx="11032">
                  <c:v>71.289000000000001</c:v>
                </c:pt>
                <c:pt idx="11033">
                  <c:v>71.295000000000002</c:v>
                </c:pt>
                <c:pt idx="11034">
                  <c:v>71.301000000000002</c:v>
                </c:pt>
                <c:pt idx="11035">
                  <c:v>71.307000000000002</c:v>
                </c:pt>
                <c:pt idx="11036">
                  <c:v>71.313000000000002</c:v>
                </c:pt>
                <c:pt idx="11037">
                  <c:v>71.319000000000003</c:v>
                </c:pt>
                <c:pt idx="11038">
                  <c:v>71.323999999999998</c:v>
                </c:pt>
                <c:pt idx="11039">
                  <c:v>71.328999999999994</c:v>
                </c:pt>
                <c:pt idx="11040">
                  <c:v>71.334000000000003</c:v>
                </c:pt>
                <c:pt idx="11041">
                  <c:v>71.34</c:v>
                </c:pt>
                <c:pt idx="11042">
                  <c:v>71.346000000000004</c:v>
                </c:pt>
                <c:pt idx="11043">
                  <c:v>71.352000000000004</c:v>
                </c:pt>
                <c:pt idx="11044">
                  <c:v>71.358000000000004</c:v>
                </c:pt>
                <c:pt idx="11045">
                  <c:v>71.364000000000004</c:v>
                </c:pt>
                <c:pt idx="11046">
                  <c:v>71.37</c:v>
                </c:pt>
                <c:pt idx="11047">
                  <c:v>71.376000000000005</c:v>
                </c:pt>
                <c:pt idx="11048">
                  <c:v>71.381</c:v>
                </c:pt>
                <c:pt idx="11049">
                  <c:v>71.387</c:v>
                </c:pt>
                <c:pt idx="11050">
                  <c:v>71.393000000000001</c:v>
                </c:pt>
                <c:pt idx="11051">
                  <c:v>71.399000000000001</c:v>
                </c:pt>
                <c:pt idx="11052">
                  <c:v>71.405000000000001</c:v>
                </c:pt>
                <c:pt idx="11053">
                  <c:v>71.41</c:v>
                </c:pt>
                <c:pt idx="11054">
                  <c:v>71.415999999999997</c:v>
                </c:pt>
                <c:pt idx="11055">
                  <c:v>71.421999999999997</c:v>
                </c:pt>
                <c:pt idx="11056">
                  <c:v>71.427999999999997</c:v>
                </c:pt>
                <c:pt idx="11057">
                  <c:v>71.433999999999997</c:v>
                </c:pt>
                <c:pt idx="11058">
                  <c:v>71.44</c:v>
                </c:pt>
                <c:pt idx="11059">
                  <c:v>71.445999999999998</c:v>
                </c:pt>
                <c:pt idx="11060">
                  <c:v>71.451999999999998</c:v>
                </c:pt>
                <c:pt idx="11061">
                  <c:v>71.457999999999998</c:v>
                </c:pt>
                <c:pt idx="11062">
                  <c:v>71.463999999999999</c:v>
                </c:pt>
                <c:pt idx="11063">
                  <c:v>71.47</c:v>
                </c:pt>
                <c:pt idx="11064">
                  <c:v>71.475999999999999</c:v>
                </c:pt>
                <c:pt idx="11065">
                  <c:v>71.481999999999999</c:v>
                </c:pt>
                <c:pt idx="11066">
                  <c:v>71.488</c:v>
                </c:pt>
                <c:pt idx="11067">
                  <c:v>71.494</c:v>
                </c:pt>
                <c:pt idx="11068">
                  <c:v>71.5</c:v>
                </c:pt>
                <c:pt idx="11069">
                  <c:v>71.506</c:v>
                </c:pt>
                <c:pt idx="11070">
                  <c:v>71.512</c:v>
                </c:pt>
                <c:pt idx="11071">
                  <c:v>71.518000000000001</c:v>
                </c:pt>
                <c:pt idx="11072">
                  <c:v>71.524000000000001</c:v>
                </c:pt>
                <c:pt idx="11073">
                  <c:v>71.53</c:v>
                </c:pt>
                <c:pt idx="11074">
                  <c:v>71.536000000000001</c:v>
                </c:pt>
                <c:pt idx="11075">
                  <c:v>71.542000000000002</c:v>
                </c:pt>
                <c:pt idx="11076">
                  <c:v>71.549000000000007</c:v>
                </c:pt>
                <c:pt idx="11077">
                  <c:v>71.555999999999997</c:v>
                </c:pt>
                <c:pt idx="11078">
                  <c:v>71.561999999999998</c:v>
                </c:pt>
                <c:pt idx="11079">
                  <c:v>71.567999999999998</c:v>
                </c:pt>
                <c:pt idx="11080">
                  <c:v>71.573999999999998</c:v>
                </c:pt>
                <c:pt idx="11081">
                  <c:v>71.58</c:v>
                </c:pt>
                <c:pt idx="11082">
                  <c:v>71.587000000000003</c:v>
                </c:pt>
                <c:pt idx="11083">
                  <c:v>71.593999999999994</c:v>
                </c:pt>
                <c:pt idx="11084">
                  <c:v>71.600999999999999</c:v>
                </c:pt>
                <c:pt idx="11085">
                  <c:v>71.606999999999999</c:v>
                </c:pt>
                <c:pt idx="11086">
                  <c:v>71.613</c:v>
                </c:pt>
                <c:pt idx="11087">
                  <c:v>71.619</c:v>
                </c:pt>
                <c:pt idx="11088">
                  <c:v>71.625</c:v>
                </c:pt>
                <c:pt idx="11089">
                  <c:v>71.631</c:v>
                </c:pt>
                <c:pt idx="11090">
                  <c:v>71.637</c:v>
                </c:pt>
                <c:pt idx="11091">
                  <c:v>71.643000000000001</c:v>
                </c:pt>
                <c:pt idx="11092">
                  <c:v>71.649000000000001</c:v>
                </c:pt>
                <c:pt idx="11093">
                  <c:v>71.655000000000001</c:v>
                </c:pt>
                <c:pt idx="11094">
                  <c:v>71.661000000000001</c:v>
                </c:pt>
                <c:pt idx="11095">
                  <c:v>71.668000000000006</c:v>
                </c:pt>
                <c:pt idx="11096">
                  <c:v>71.674000000000007</c:v>
                </c:pt>
                <c:pt idx="11097">
                  <c:v>71.680000000000007</c:v>
                </c:pt>
                <c:pt idx="11098">
                  <c:v>71.686000000000007</c:v>
                </c:pt>
                <c:pt idx="11099">
                  <c:v>71.691999999999993</c:v>
                </c:pt>
                <c:pt idx="11100">
                  <c:v>71.697999999999993</c:v>
                </c:pt>
                <c:pt idx="11101">
                  <c:v>71.703999999999994</c:v>
                </c:pt>
                <c:pt idx="11102">
                  <c:v>71.709999999999994</c:v>
                </c:pt>
                <c:pt idx="11103">
                  <c:v>71.715999999999994</c:v>
                </c:pt>
                <c:pt idx="11104">
                  <c:v>71.721999999999994</c:v>
                </c:pt>
                <c:pt idx="11105">
                  <c:v>71.728999999999999</c:v>
                </c:pt>
                <c:pt idx="11106">
                  <c:v>71.734999999999999</c:v>
                </c:pt>
                <c:pt idx="11107">
                  <c:v>71.742000000000004</c:v>
                </c:pt>
                <c:pt idx="11108">
                  <c:v>71.748000000000005</c:v>
                </c:pt>
                <c:pt idx="11109">
                  <c:v>71.754000000000005</c:v>
                </c:pt>
                <c:pt idx="11110">
                  <c:v>71.760999999999996</c:v>
                </c:pt>
                <c:pt idx="11111">
                  <c:v>71.766999999999996</c:v>
                </c:pt>
                <c:pt idx="11112">
                  <c:v>71.774000000000001</c:v>
                </c:pt>
                <c:pt idx="11113">
                  <c:v>71.78</c:v>
                </c:pt>
                <c:pt idx="11114">
                  <c:v>71.787000000000006</c:v>
                </c:pt>
                <c:pt idx="11115">
                  <c:v>71.793999999999997</c:v>
                </c:pt>
                <c:pt idx="11116">
                  <c:v>71.8</c:v>
                </c:pt>
                <c:pt idx="11117">
                  <c:v>71.807000000000002</c:v>
                </c:pt>
                <c:pt idx="11118">
                  <c:v>71.813999999999993</c:v>
                </c:pt>
                <c:pt idx="11119">
                  <c:v>71.820999999999998</c:v>
                </c:pt>
                <c:pt idx="11120">
                  <c:v>71.828999999999994</c:v>
                </c:pt>
                <c:pt idx="11121">
                  <c:v>71.835999999999999</c:v>
                </c:pt>
                <c:pt idx="11122">
                  <c:v>71.843000000000004</c:v>
                </c:pt>
                <c:pt idx="11123">
                  <c:v>71.849999999999994</c:v>
                </c:pt>
                <c:pt idx="11124">
                  <c:v>71.856999999999999</c:v>
                </c:pt>
                <c:pt idx="11125">
                  <c:v>71.864000000000004</c:v>
                </c:pt>
                <c:pt idx="11126">
                  <c:v>71.870999999999995</c:v>
                </c:pt>
                <c:pt idx="11127">
                  <c:v>71.878</c:v>
                </c:pt>
                <c:pt idx="11128">
                  <c:v>71.885000000000005</c:v>
                </c:pt>
                <c:pt idx="11129">
                  <c:v>71.891999999999996</c:v>
                </c:pt>
                <c:pt idx="11130">
                  <c:v>71.897999999999996</c:v>
                </c:pt>
                <c:pt idx="11131">
                  <c:v>71.905000000000001</c:v>
                </c:pt>
                <c:pt idx="11132">
                  <c:v>71.912000000000006</c:v>
                </c:pt>
                <c:pt idx="11133">
                  <c:v>71.918999999999997</c:v>
                </c:pt>
                <c:pt idx="11134">
                  <c:v>71.926000000000002</c:v>
                </c:pt>
                <c:pt idx="11135">
                  <c:v>71.933000000000007</c:v>
                </c:pt>
                <c:pt idx="11136">
                  <c:v>71.94</c:v>
                </c:pt>
                <c:pt idx="11137">
                  <c:v>71.947000000000003</c:v>
                </c:pt>
                <c:pt idx="11138">
                  <c:v>71.953999999999994</c:v>
                </c:pt>
                <c:pt idx="11139">
                  <c:v>71.960999999999999</c:v>
                </c:pt>
                <c:pt idx="11140">
                  <c:v>71.968999999999994</c:v>
                </c:pt>
                <c:pt idx="11141">
                  <c:v>71.975999999999999</c:v>
                </c:pt>
                <c:pt idx="11142">
                  <c:v>71.983000000000004</c:v>
                </c:pt>
                <c:pt idx="11143">
                  <c:v>71.991</c:v>
                </c:pt>
                <c:pt idx="11144">
                  <c:v>71.998999999999995</c:v>
                </c:pt>
                <c:pt idx="11145">
                  <c:v>72.006</c:v>
                </c:pt>
                <c:pt idx="11146">
                  <c:v>72.013000000000005</c:v>
                </c:pt>
                <c:pt idx="11147">
                  <c:v>72.02</c:v>
                </c:pt>
                <c:pt idx="11148">
                  <c:v>72.028000000000006</c:v>
                </c:pt>
                <c:pt idx="11149">
                  <c:v>72.034999999999997</c:v>
                </c:pt>
                <c:pt idx="11150">
                  <c:v>72.042000000000002</c:v>
                </c:pt>
                <c:pt idx="11151">
                  <c:v>72.049000000000007</c:v>
                </c:pt>
                <c:pt idx="11152">
                  <c:v>72.055999999999997</c:v>
                </c:pt>
                <c:pt idx="11153">
                  <c:v>72.063000000000002</c:v>
                </c:pt>
                <c:pt idx="11154">
                  <c:v>72.069999999999993</c:v>
                </c:pt>
                <c:pt idx="11155">
                  <c:v>72.076999999999998</c:v>
                </c:pt>
                <c:pt idx="11156">
                  <c:v>72.084000000000003</c:v>
                </c:pt>
                <c:pt idx="11157">
                  <c:v>72.090999999999994</c:v>
                </c:pt>
                <c:pt idx="11158">
                  <c:v>72.097999999999999</c:v>
                </c:pt>
                <c:pt idx="11159">
                  <c:v>72.105000000000004</c:v>
                </c:pt>
                <c:pt idx="11160">
                  <c:v>72.113</c:v>
                </c:pt>
                <c:pt idx="11161">
                  <c:v>72.120999999999995</c:v>
                </c:pt>
                <c:pt idx="11162">
                  <c:v>72.129000000000005</c:v>
                </c:pt>
                <c:pt idx="11163">
                  <c:v>72.135999999999996</c:v>
                </c:pt>
                <c:pt idx="11164">
                  <c:v>72.144000000000005</c:v>
                </c:pt>
                <c:pt idx="11165">
                  <c:v>72.150999999999996</c:v>
                </c:pt>
                <c:pt idx="11166">
                  <c:v>72.158000000000001</c:v>
                </c:pt>
                <c:pt idx="11167">
                  <c:v>72.165999999999997</c:v>
                </c:pt>
                <c:pt idx="11168">
                  <c:v>72.174000000000007</c:v>
                </c:pt>
                <c:pt idx="11169">
                  <c:v>72.180999999999997</c:v>
                </c:pt>
                <c:pt idx="11170">
                  <c:v>72.188000000000002</c:v>
                </c:pt>
                <c:pt idx="11171">
                  <c:v>72.195999999999998</c:v>
                </c:pt>
                <c:pt idx="11172">
                  <c:v>72.203999999999994</c:v>
                </c:pt>
                <c:pt idx="11173">
                  <c:v>72.210999999999999</c:v>
                </c:pt>
                <c:pt idx="11174">
                  <c:v>72.218000000000004</c:v>
                </c:pt>
                <c:pt idx="11175">
                  <c:v>72.225999999999999</c:v>
                </c:pt>
                <c:pt idx="11176">
                  <c:v>72.233999999999995</c:v>
                </c:pt>
                <c:pt idx="11177">
                  <c:v>72.242000000000004</c:v>
                </c:pt>
                <c:pt idx="11178">
                  <c:v>72.25</c:v>
                </c:pt>
                <c:pt idx="11179">
                  <c:v>72.257999999999996</c:v>
                </c:pt>
                <c:pt idx="11180">
                  <c:v>72.265000000000001</c:v>
                </c:pt>
                <c:pt idx="11181">
                  <c:v>72.272000000000006</c:v>
                </c:pt>
                <c:pt idx="11182">
                  <c:v>72.28</c:v>
                </c:pt>
                <c:pt idx="11183">
                  <c:v>72.287000000000006</c:v>
                </c:pt>
                <c:pt idx="11184">
                  <c:v>72.295000000000002</c:v>
                </c:pt>
                <c:pt idx="11185">
                  <c:v>72.302999999999997</c:v>
                </c:pt>
                <c:pt idx="11186">
                  <c:v>72.31</c:v>
                </c:pt>
                <c:pt idx="11187">
                  <c:v>72.316999999999993</c:v>
                </c:pt>
                <c:pt idx="11188">
                  <c:v>72.325000000000003</c:v>
                </c:pt>
                <c:pt idx="11189">
                  <c:v>72.332999999999998</c:v>
                </c:pt>
                <c:pt idx="11190">
                  <c:v>72.340999999999994</c:v>
                </c:pt>
                <c:pt idx="11191">
                  <c:v>72.349000000000004</c:v>
                </c:pt>
                <c:pt idx="11192">
                  <c:v>72.356999999999999</c:v>
                </c:pt>
                <c:pt idx="11193">
                  <c:v>72.364000000000004</c:v>
                </c:pt>
                <c:pt idx="11194">
                  <c:v>72.370999999999995</c:v>
                </c:pt>
                <c:pt idx="11195">
                  <c:v>72.379000000000005</c:v>
                </c:pt>
                <c:pt idx="11196">
                  <c:v>72.387</c:v>
                </c:pt>
                <c:pt idx="11197">
                  <c:v>72.394999999999996</c:v>
                </c:pt>
                <c:pt idx="11198">
                  <c:v>72.402000000000001</c:v>
                </c:pt>
                <c:pt idx="11199">
                  <c:v>72.41</c:v>
                </c:pt>
                <c:pt idx="11200">
                  <c:v>72.418000000000006</c:v>
                </c:pt>
                <c:pt idx="11201">
                  <c:v>72.426000000000002</c:v>
                </c:pt>
                <c:pt idx="11202">
                  <c:v>72.433999999999997</c:v>
                </c:pt>
                <c:pt idx="11203">
                  <c:v>72.441999999999993</c:v>
                </c:pt>
                <c:pt idx="11204">
                  <c:v>72.45</c:v>
                </c:pt>
                <c:pt idx="11205">
                  <c:v>72.457999999999998</c:v>
                </c:pt>
                <c:pt idx="11206">
                  <c:v>72.465999999999994</c:v>
                </c:pt>
                <c:pt idx="11207">
                  <c:v>72.474000000000004</c:v>
                </c:pt>
                <c:pt idx="11208">
                  <c:v>72.481999999999999</c:v>
                </c:pt>
                <c:pt idx="11209">
                  <c:v>72.489000000000004</c:v>
                </c:pt>
                <c:pt idx="11210">
                  <c:v>72.495999999999995</c:v>
                </c:pt>
                <c:pt idx="11211">
                  <c:v>72.504000000000005</c:v>
                </c:pt>
                <c:pt idx="11212">
                  <c:v>72.512</c:v>
                </c:pt>
                <c:pt idx="11213">
                  <c:v>72.52</c:v>
                </c:pt>
                <c:pt idx="11214">
                  <c:v>72.528000000000006</c:v>
                </c:pt>
                <c:pt idx="11215">
                  <c:v>72.536000000000001</c:v>
                </c:pt>
                <c:pt idx="11216">
                  <c:v>72.543999999999997</c:v>
                </c:pt>
                <c:pt idx="11217">
                  <c:v>72.552000000000007</c:v>
                </c:pt>
                <c:pt idx="11218">
                  <c:v>72.56</c:v>
                </c:pt>
                <c:pt idx="11219">
                  <c:v>72.567999999999998</c:v>
                </c:pt>
                <c:pt idx="11220">
                  <c:v>72.575999999999993</c:v>
                </c:pt>
                <c:pt idx="11221">
                  <c:v>72.584999999999994</c:v>
                </c:pt>
                <c:pt idx="11222">
                  <c:v>72.593999999999994</c:v>
                </c:pt>
                <c:pt idx="11223">
                  <c:v>72.602000000000004</c:v>
                </c:pt>
                <c:pt idx="11224">
                  <c:v>72.611000000000004</c:v>
                </c:pt>
                <c:pt idx="11225">
                  <c:v>72.619</c:v>
                </c:pt>
                <c:pt idx="11226">
                  <c:v>72.628</c:v>
                </c:pt>
                <c:pt idx="11227">
                  <c:v>72.637</c:v>
                </c:pt>
                <c:pt idx="11228">
                  <c:v>72.647000000000006</c:v>
                </c:pt>
                <c:pt idx="11229">
                  <c:v>72.656000000000006</c:v>
                </c:pt>
                <c:pt idx="11230">
                  <c:v>72.665000000000006</c:v>
                </c:pt>
                <c:pt idx="11231">
                  <c:v>72.673000000000002</c:v>
                </c:pt>
                <c:pt idx="11232">
                  <c:v>72.682000000000002</c:v>
                </c:pt>
                <c:pt idx="11233">
                  <c:v>72.691000000000003</c:v>
                </c:pt>
                <c:pt idx="11234">
                  <c:v>72.7</c:v>
                </c:pt>
                <c:pt idx="11235">
                  <c:v>72.709000000000003</c:v>
                </c:pt>
                <c:pt idx="11236">
                  <c:v>72.718000000000004</c:v>
                </c:pt>
                <c:pt idx="11237">
                  <c:v>72.727000000000004</c:v>
                </c:pt>
                <c:pt idx="11238">
                  <c:v>72.736000000000004</c:v>
                </c:pt>
                <c:pt idx="11239">
                  <c:v>72.745999999999995</c:v>
                </c:pt>
                <c:pt idx="11240">
                  <c:v>72.756</c:v>
                </c:pt>
                <c:pt idx="11241">
                  <c:v>72.765000000000001</c:v>
                </c:pt>
                <c:pt idx="11242">
                  <c:v>72.774000000000001</c:v>
                </c:pt>
                <c:pt idx="11243">
                  <c:v>72.783000000000001</c:v>
                </c:pt>
                <c:pt idx="11244">
                  <c:v>72.793000000000006</c:v>
                </c:pt>
                <c:pt idx="11245">
                  <c:v>72.802000000000007</c:v>
                </c:pt>
                <c:pt idx="11246">
                  <c:v>72.811999999999998</c:v>
                </c:pt>
                <c:pt idx="11247">
                  <c:v>72.822000000000003</c:v>
                </c:pt>
                <c:pt idx="11248">
                  <c:v>72.831999999999994</c:v>
                </c:pt>
                <c:pt idx="11249">
                  <c:v>72.840999999999994</c:v>
                </c:pt>
                <c:pt idx="11250">
                  <c:v>72.850999999999999</c:v>
                </c:pt>
                <c:pt idx="11251">
                  <c:v>72.861000000000004</c:v>
                </c:pt>
                <c:pt idx="11252">
                  <c:v>72.873000000000005</c:v>
                </c:pt>
                <c:pt idx="11253">
                  <c:v>72.882999999999996</c:v>
                </c:pt>
                <c:pt idx="11254">
                  <c:v>72.893000000000001</c:v>
                </c:pt>
                <c:pt idx="11255">
                  <c:v>72.903000000000006</c:v>
                </c:pt>
                <c:pt idx="11256">
                  <c:v>72.914000000000001</c:v>
                </c:pt>
                <c:pt idx="11257">
                  <c:v>72.924000000000007</c:v>
                </c:pt>
                <c:pt idx="11258">
                  <c:v>72.935000000000002</c:v>
                </c:pt>
                <c:pt idx="11259">
                  <c:v>72.945999999999998</c:v>
                </c:pt>
                <c:pt idx="11260">
                  <c:v>72.956999999999994</c:v>
                </c:pt>
                <c:pt idx="11261">
                  <c:v>72.966999999999999</c:v>
                </c:pt>
                <c:pt idx="11262">
                  <c:v>72.978999999999999</c:v>
                </c:pt>
                <c:pt idx="11263">
                  <c:v>72.989999999999995</c:v>
                </c:pt>
                <c:pt idx="11264">
                  <c:v>73.001000000000005</c:v>
                </c:pt>
                <c:pt idx="11265">
                  <c:v>73.012</c:v>
                </c:pt>
                <c:pt idx="11266">
                  <c:v>73.022999999999996</c:v>
                </c:pt>
                <c:pt idx="11267">
                  <c:v>73.034000000000006</c:v>
                </c:pt>
                <c:pt idx="11268">
                  <c:v>73.045000000000002</c:v>
                </c:pt>
                <c:pt idx="11269">
                  <c:v>73.055999999999997</c:v>
                </c:pt>
                <c:pt idx="11270">
                  <c:v>73.066999999999993</c:v>
                </c:pt>
                <c:pt idx="11271">
                  <c:v>73.078000000000003</c:v>
                </c:pt>
                <c:pt idx="11272">
                  <c:v>73.088999999999999</c:v>
                </c:pt>
                <c:pt idx="11273">
                  <c:v>73.099999999999994</c:v>
                </c:pt>
                <c:pt idx="11274">
                  <c:v>73.111999999999995</c:v>
                </c:pt>
                <c:pt idx="11275">
                  <c:v>73.123999999999995</c:v>
                </c:pt>
                <c:pt idx="11276">
                  <c:v>73.135999999999996</c:v>
                </c:pt>
                <c:pt idx="11277">
                  <c:v>73.147000000000006</c:v>
                </c:pt>
                <c:pt idx="11278">
                  <c:v>73.159000000000006</c:v>
                </c:pt>
                <c:pt idx="11279">
                  <c:v>73.17</c:v>
                </c:pt>
                <c:pt idx="11280">
                  <c:v>73.182000000000002</c:v>
                </c:pt>
                <c:pt idx="11281">
                  <c:v>73.192999999999998</c:v>
                </c:pt>
                <c:pt idx="11282">
                  <c:v>73.204999999999998</c:v>
                </c:pt>
                <c:pt idx="11283">
                  <c:v>73.215999999999994</c:v>
                </c:pt>
                <c:pt idx="11284">
                  <c:v>73.228999999999999</c:v>
                </c:pt>
                <c:pt idx="11285">
                  <c:v>73.239999999999995</c:v>
                </c:pt>
                <c:pt idx="11286">
                  <c:v>73.251999999999995</c:v>
                </c:pt>
                <c:pt idx="11287">
                  <c:v>73.263999999999996</c:v>
                </c:pt>
                <c:pt idx="11288">
                  <c:v>73.275999999999996</c:v>
                </c:pt>
                <c:pt idx="11289">
                  <c:v>73.287000000000006</c:v>
                </c:pt>
                <c:pt idx="11290">
                  <c:v>73.299000000000007</c:v>
                </c:pt>
                <c:pt idx="11291">
                  <c:v>73.311000000000007</c:v>
                </c:pt>
                <c:pt idx="11292">
                  <c:v>73.322999999999993</c:v>
                </c:pt>
                <c:pt idx="11293">
                  <c:v>73.334999999999994</c:v>
                </c:pt>
                <c:pt idx="11294">
                  <c:v>73.347999999999999</c:v>
                </c:pt>
                <c:pt idx="11295">
                  <c:v>73.36</c:v>
                </c:pt>
                <c:pt idx="11296">
                  <c:v>73.372</c:v>
                </c:pt>
                <c:pt idx="11297">
                  <c:v>73.384</c:v>
                </c:pt>
                <c:pt idx="11298">
                  <c:v>73.396000000000001</c:v>
                </c:pt>
                <c:pt idx="11299">
                  <c:v>73.406999999999996</c:v>
                </c:pt>
                <c:pt idx="11300">
                  <c:v>73.418999999999997</c:v>
                </c:pt>
                <c:pt idx="11301">
                  <c:v>73.432000000000002</c:v>
                </c:pt>
                <c:pt idx="11302">
                  <c:v>73.444999999999993</c:v>
                </c:pt>
                <c:pt idx="11303">
                  <c:v>73.456999999999994</c:v>
                </c:pt>
                <c:pt idx="11304">
                  <c:v>73.471000000000004</c:v>
                </c:pt>
                <c:pt idx="11305">
                  <c:v>73.483000000000004</c:v>
                </c:pt>
                <c:pt idx="11306">
                  <c:v>73.495999999999995</c:v>
                </c:pt>
                <c:pt idx="11307">
                  <c:v>73.507999999999996</c:v>
                </c:pt>
                <c:pt idx="11308">
                  <c:v>73.521000000000001</c:v>
                </c:pt>
                <c:pt idx="11309">
                  <c:v>73.533000000000001</c:v>
                </c:pt>
                <c:pt idx="11310">
                  <c:v>73.546000000000006</c:v>
                </c:pt>
                <c:pt idx="11311">
                  <c:v>73.558000000000007</c:v>
                </c:pt>
                <c:pt idx="11312">
                  <c:v>73.570999999999998</c:v>
                </c:pt>
                <c:pt idx="11313">
                  <c:v>73.584000000000003</c:v>
                </c:pt>
                <c:pt idx="11314">
                  <c:v>73.596999999999994</c:v>
                </c:pt>
                <c:pt idx="11315">
                  <c:v>73.608999999999995</c:v>
                </c:pt>
                <c:pt idx="11316">
                  <c:v>73.622</c:v>
                </c:pt>
                <c:pt idx="11317">
                  <c:v>73.634</c:v>
                </c:pt>
                <c:pt idx="11318">
                  <c:v>73.647000000000006</c:v>
                </c:pt>
                <c:pt idx="11319">
                  <c:v>73.658000000000001</c:v>
                </c:pt>
                <c:pt idx="11320">
                  <c:v>73.67</c:v>
                </c:pt>
                <c:pt idx="11321">
                  <c:v>73.682000000000002</c:v>
                </c:pt>
                <c:pt idx="11322">
                  <c:v>73.694999999999993</c:v>
                </c:pt>
                <c:pt idx="11323">
                  <c:v>73.706999999999994</c:v>
                </c:pt>
                <c:pt idx="11324">
                  <c:v>73.72</c:v>
                </c:pt>
                <c:pt idx="11325">
                  <c:v>73.733000000000004</c:v>
                </c:pt>
                <c:pt idx="11326">
                  <c:v>73.745000000000005</c:v>
                </c:pt>
                <c:pt idx="11327">
                  <c:v>73.757000000000005</c:v>
                </c:pt>
                <c:pt idx="11328">
                  <c:v>73.769000000000005</c:v>
                </c:pt>
                <c:pt idx="11329">
                  <c:v>73.781000000000006</c:v>
                </c:pt>
                <c:pt idx="11330">
                  <c:v>73.793000000000006</c:v>
                </c:pt>
                <c:pt idx="11331">
                  <c:v>73.804000000000002</c:v>
                </c:pt>
                <c:pt idx="11332">
                  <c:v>73.814999999999998</c:v>
                </c:pt>
                <c:pt idx="11333">
                  <c:v>73.825999999999993</c:v>
                </c:pt>
                <c:pt idx="11334">
                  <c:v>73.837999999999994</c:v>
                </c:pt>
                <c:pt idx="11335">
                  <c:v>73.849000000000004</c:v>
                </c:pt>
                <c:pt idx="11336">
                  <c:v>73.861000000000004</c:v>
                </c:pt>
                <c:pt idx="11337">
                  <c:v>73.872</c:v>
                </c:pt>
                <c:pt idx="11338">
                  <c:v>73.884</c:v>
                </c:pt>
                <c:pt idx="11339">
                  <c:v>73.894000000000005</c:v>
                </c:pt>
                <c:pt idx="11340">
                  <c:v>73.906000000000006</c:v>
                </c:pt>
                <c:pt idx="11341">
                  <c:v>73.917000000000002</c:v>
                </c:pt>
                <c:pt idx="11342">
                  <c:v>73.929000000000002</c:v>
                </c:pt>
                <c:pt idx="11343">
                  <c:v>73.94</c:v>
                </c:pt>
                <c:pt idx="11344">
                  <c:v>73.951999999999998</c:v>
                </c:pt>
                <c:pt idx="11345">
                  <c:v>73.962999999999994</c:v>
                </c:pt>
                <c:pt idx="11346">
                  <c:v>73.974000000000004</c:v>
                </c:pt>
                <c:pt idx="11347">
                  <c:v>73.986000000000004</c:v>
                </c:pt>
                <c:pt idx="11348">
                  <c:v>73.998000000000005</c:v>
                </c:pt>
                <c:pt idx="11349">
                  <c:v>74.010000000000005</c:v>
                </c:pt>
                <c:pt idx="11350">
                  <c:v>74.022999999999996</c:v>
                </c:pt>
                <c:pt idx="11351">
                  <c:v>74.034999999999997</c:v>
                </c:pt>
                <c:pt idx="11352">
                  <c:v>74.046999999999997</c:v>
                </c:pt>
                <c:pt idx="11353">
                  <c:v>74.058999999999997</c:v>
                </c:pt>
                <c:pt idx="11354">
                  <c:v>74.072000000000003</c:v>
                </c:pt>
                <c:pt idx="11355">
                  <c:v>74.084999999999994</c:v>
                </c:pt>
                <c:pt idx="11356">
                  <c:v>74.096999999999994</c:v>
                </c:pt>
                <c:pt idx="11357">
                  <c:v>74.108999999999995</c:v>
                </c:pt>
                <c:pt idx="11358">
                  <c:v>74.122</c:v>
                </c:pt>
                <c:pt idx="11359">
                  <c:v>74.134</c:v>
                </c:pt>
                <c:pt idx="11360">
                  <c:v>74.147000000000006</c:v>
                </c:pt>
                <c:pt idx="11361">
                  <c:v>74.159000000000006</c:v>
                </c:pt>
                <c:pt idx="11362">
                  <c:v>74.171999999999997</c:v>
                </c:pt>
                <c:pt idx="11363">
                  <c:v>74.183999999999997</c:v>
                </c:pt>
                <c:pt idx="11364">
                  <c:v>74.197000000000003</c:v>
                </c:pt>
                <c:pt idx="11365">
                  <c:v>74.209000000000003</c:v>
                </c:pt>
                <c:pt idx="11366">
                  <c:v>74.221999999999994</c:v>
                </c:pt>
                <c:pt idx="11367">
                  <c:v>74.233999999999995</c:v>
                </c:pt>
                <c:pt idx="11368">
                  <c:v>74.247</c:v>
                </c:pt>
                <c:pt idx="11369">
                  <c:v>74.259</c:v>
                </c:pt>
                <c:pt idx="11370">
                  <c:v>74.272000000000006</c:v>
                </c:pt>
                <c:pt idx="11371">
                  <c:v>74.284000000000006</c:v>
                </c:pt>
                <c:pt idx="11372">
                  <c:v>74.296999999999997</c:v>
                </c:pt>
                <c:pt idx="11373">
                  <c:v>74.308999999999997</c:v>
                </c:pt>
                <c:pt idx="11374">
                  <c:v>74.322000000000003</c:v>
                </c:pt>
                <c:pt idx="11375">
                  <c:v>74.334000000000003</c:v>
                </c:pt>
                <c:pt idx="11376">
                  <c:v>74.346000000000004</c:v>
                </c:pt>
                <c:pt idx="11377">
                  <c:v>74.358000000000004</c:v>
                </c:pt>
                <c:pt idx="11378">
                  <c:v>74.37</c:v>
                </c:pt>
                <c:pt idx="11379">
                  <c:v>74.381</c:v>
                </c:pt>
                <c:pt idx="11380">
                  <c:v>74.391999999999996</c:v>
                </c:pt>
                <c:pt idx="11381">
                  <c:v>74.403000000000006</c:v>
                </c:pt>
                <c:pt idx="11382">
                  <c:v>74.414000000000001</c:v>
                </c:pt>
                <c:pt idx="11383">
                  <c:v>74.424999999999997</c:v>
                </c:pt>
                <c:pt idx="11384">
                  <c:v>74.436999999999998</c:v>
                </c:pt>
                <c:pt idx="11385">
                  <c:v>74.448999999999998</c:v>
                </c:pt>
                <c:pt idx="11386">
                  <c:v>74.459999999999994</c:v>
                </c:pt>
                <c:pt idx="11387">
                  <c:v>74.471000000000004</c:v>
                </c:pt>
                <c:pt idx="11388">
                  <c:v>74.481999999999999</c:v>
                </c:pt>
                <c:pt idx="11389">
                  <c:v>74.492999999999995</c:v>
                </c:pt>
                <c:pt idx="11390">
                  <c:v>74.504999999999995</c:v>
                </c:pt>
                <c:pt idx="11391">
                  <c:v>74.516000000000005</c:v>
                </c:pt>
                <c:pt idx="11392">
                  <c:v>74.528000000000006</c:v>
                </c:pt>
                <c:pt idx="11393">
                  <c:v>74.539000000000001</c:v>
                </c:pt>
                <c:pt idx="11394">
                  <c:v>74.551000000000002</c:v>
                </c:pt>
                <c:pt idx="11395">
                  <c:v>74.561999999999998</c:v>
                </c:pt>
                <c:pt idx="11396">
                  <c:v>74.572999999999993</c:v>
                </c:pt>
                <c:pt idx="11397">
                  <c:v>74.584999999999994</c:v>
                </c:pt>
                <c:pt idx="11398">
                  <c:v>74.596999999999994</c:v>
                </c:pt>
                <c:pt idx="11399">
                  <c:v>74.608000000000004</c:v>
                </c:pt>
                <c:pt idx="11400">
                  <c:v>74.619</c:v>
                </c:pt>
                <c:pt idx="11401">
                  <c:v>74.631</c:v>
                </c:pt>
                <c:pt idx="11402">
                  <c:v>74.641999999999996</c:v>
                </c:pt>
                <c:pt idx="11403">
                  <c:v>74.653999999999996</c:v>
                </c:pt>
                <c:pt idx="11404">
                  <c:v>74.665000000000006</c:v>
                </c:pt>
                <c:pt idx="11405">
                  <c:v>74.674999999999997</c:v>
                </c:pt>
                <c:pt idx="11406">
                  <c:v>74.686000000000007</c:v>
                </c:pt>
                <c:pt idx="11407">
                  <c:v>74.697000000000003</c:v>
                </c:pt>
                <c:pt idx="11408">
                  <c:v>74.707999999999998</c:v>
                </c:pt>
                <c:pt idx="11409">
                  <c:v>74.718000000000004</c:v>
                </c:pt>
                <c:pt idx="11410">
                  <c:v>74.728999999999999</c:v>
                </c:pt>
                <c:pt idx="11411">
                  <c:v>74.739999999999995</c:v>
                </c:pt>
                <c:pt idx="11412">
                  <c:v>74.751000000000005</c:v>
                </c:pt>
                <c:pt idx="11413">
                  <c:v>74.760999999999996</c:v>
                </c:pt>
                <c:pt idx="11414">
                  <c:v>74.771000000000001</c:v>
                </c:pt>
                <c:pt idx="11415">
                  <c:v>74.781000000000006</c:v>
                </c:pt>
                <c:pt idx="11416">
                  <c:v>74.790999999999997</c:v>
                </c:pt>
                <c:pt idx="11417">
                  <c:v>74.8</c:v>
                </c:pt>
                <c:pt idx="11418">
                  <c:v>74.808999999999997</c:v>
                </c:pt>
                <c:pt idx="11419">
                  <c:v>74.817999999999998</c:v>
                </c:pt>
                <c:pt idx="11420">
                  <c:v>74.826999999999998</c:v>
                </c:pt>
                <c:pt idx="11421">
                  <c:v>74.835999999999999</c:v>
                </c:pt>
                <c:pt idx="11422">
                  <c:v>74.844999999999999</c:v>
                </c:pt>
                <c:pt idx="11423">
                  <c:v>74.853999999999999</c:v>
                </c:pt>
                <c:pt idx="11424">
                  <c:v>74.864000000000004</c:v>
                </c:pt>
                <c:pt idx="11425">
                  <c:v>74.873000000000005</c:v>
                </c:pt>
                <c:pt idx="11426">
                  <c:v>74.882000000000005</c:v>
                </c:pt>
                <c:pt idx="11427">
                  <c:v>74.891000000000005</c:v>
                </c:pt>
                <c:pt idx="11428">
                  <c:v>74.900000000000006</c:v>
                </c:pt>
                <c:pt idx="11429">
                  <c:v>74.909000000000006</c:v>
                </c:pt>
                <c:pt idx="11430">
                  <c:v>74.918000000000006</c:v>
                </c:pt>
                <c:pt idx="11431">
                  <c:v>74.927000000000007</c:v>
                </c:pt>
                <c:pt idx="11432">
                  <c:v>74.936000000000007</c:v>
                </c:pt>
                <c:pt idx="11433">
                  <c:v>74.944999999999993</c:v>
                </c:pt>
                <c:pt idx="11434">
                  <c:v>74.953999999999994</c:v>
                </c:pt>
                <c:pt idx="11435">
                  <c:v>74.962999999999994</c:v>
                </c:pt>
                <c:pt idx="11436">
                  <c:v>74.971999999999994</c:v>
                </c:pt>
                <c:pt idx="11437">
                  <c:v>74.98</c:v>
                </c:pt>
                <c:pt idx="11438">
                  <c:v>74.989999999999995</c:v>
                </c:pt>
                <c:pt idx="11439">
                  <c:v>74.998999999999995</c:v>
                </c:pt>
                <c:pt idx="11440">
                  <c:v>75.007999999999996</c:v>
                </c:pt>
                <c:pt idx="11441">
                  <c:v>75.016999999999996</c:v>
                </c:pt>
                <c:pt idx="11442">
                  <c:v>75.025999999999996</c:v>
                </c:pt>
                <c:pt idx="11443">
                  <c:v>75.034999999999997</c:v>
                </c:pt>
                <c:pt idx="11444">
                  <c:v>75.043999999999997</c:v>
                </c:pt>
                <c:pt idx="11445">
                  <c:v>75.052999999999997</c:v>
                </c:pt>
                <c:pt idx="11446">
                  <c:v>75.061000000000007</c:v>
                </c:pt>
                <c:pt idx="11447">
                  <c:v>75.069999999999993</c:v>
                </c:pt>
                <c:pt idx="11448">
                  <c:v>75.078999999999994</c:v>
                </c:pt>
                <c:pt idx="11449">
                  <c:v>75.087000000000003</c:v>
                </c:pt>
                <c:pt idx="11450">
                  <c:v>75.096000000000004</c:v>
                </c:pt>
                <c:pt idx="11451">
                  <c:v>75.103999999999999</c:v>
                </c:pt>
                <c:pt idx="11452">
                  <c:v>75.113</c:v>
                </c:pt>
                <c:pt idx="11453">
                  <c:v>75.120999999999995</c:v>
                </c:pt>
                <c:pt idx="11454">
                  <c:v>75.13</c:v>
                </c:pt>
                <c:pt idx="11455">
                  <c:v>75.138999999999996</c:v>
                </c:pt>
                <c:pt idx="11456">
                  <c:v>75.147999999999996</c:v>
                </c:pt>
                <c:pt idx="11457">
                  <c:v>75.156000000000006</c:v>
                </c:pt>
                <c:pt idx="11458">
                  <c:v>75.164000000000001</c:v>
                </c:pt>
                <c:pt idx="11459">
                  <c:v>75.173000000000002</c:v>
                </c:pt>
                <c:pt idx="11460">
                  <c:v>75.182000000000002</c:v>
                </c:pt>
                <c:pt idx="11461">
                  <c:v>75.191000000000003</c:v>
                </c:pt>
                <c:pt idx="11462">
                  <c:v>75.2</c:v>
                </c:pt>
                <c:pt idx="11463">
                  <c:v>75.207999999999998</c:v>
                </c:pt>
                <c:pt idx="11464">
                  <c:v>75.216999999999999</c:v>
                </c:pt>
                <c:pt idx="11465">
                  <c:v>75.224999999999994</c:v>
                </c:pt>
                <c:pt idx="11466">
                  <c:v>75.233000000000004</c:v>
                </c:pt>
                <c:pt idx="11467">
                  <c:v>75.241</c:v>
                </c:pt>
                <c:pt idx="11468">
                  <c:v>75.25</c:v>
                </c:pt>
                <c:pt idx="11469">
                  <c:v>75.257999999999996</c:v>
                </c:pt>
                <c:pt idx="11470">
                  <c:v>75.266000000000005</c:v>
                </c:pt>
                <c:pt idx="11471">
                  <c:v>75.275000000000006</c:v>
                </c:pt>
                <c:pt idx="11472">
                  <c:v>75.284000000000006</c:v>
                </c:pt>
                <c:pt idx="11473">
                  <c:v>75.292000000000002</c:v>
                </c:pt>
                <c:pt idx="11474">
                  <c:v>75.302000000000007</c:v>
                </c:pt>
                <c:pt idx="11475">
                  <c:v>75.311000000000007</c:v>
                </c:pt>
                <c:pt idx="11476">
                  <c:v>75.319999999999993</c:v>
                </c:pt>
                <c:pt idx="11477">
                  <c:v>75.328000000000003</c:v>
                </c:pt>
                <c:pt idx="11478">
                  <c:v>75.335999999999999</c:v>
                </c:pt>
                <c:pt idx="11479">
                  <c:v>75.343999999999994</c:v>
                </c:pt>
                <c:pt idx="11480">
                  <c:v>75.352999999999994</c:v>
                </c:pt>
                <c:pt idx="11481">
                  <c:v>75.361000000000004</c:v>
                </c:pt>
                <c:pt idx="11482">
                  <c:v>75.369</c:v>
                </c:pt>
                <c:pt idx="11483">
                  <c:v>75.376999999999995</c:v>
                </c:pt>
                <c:pt idx="11484">
                  <c:v>75.385999999999996</c:v>
                </c:pt>
                <c:pt idx="11485">
                  <c:v>75.394000000000005</c:v>
                </c:pt>
                <c:pt idx="11486">
                  <c:v>75.402000000000001</c:v>
                </c:pt>
                <c:pt idx="11487">
                  <c:v>75.41</c:v>
                </c:pt>
                <c:pt idx="11488">
                  <c:v>75.418000000000006</c:v>
                </c:pt>
                <c:pt idx="11489">
                  <c:v>75.427000000000007</c:v>
                </c:pt>
                <c:pt idx="11490">
                  <c:v>75.436000000000007</c:v>
                </c:pt>
                <c:pt idx="11491">
                  <c:v>75.444000000000003</c:v>
                </c:pt>
                <c:pt idx="11492">
                  <c:v>75.453000000000003</c:v>
                </c:pt>
                <c:pt idx="11493">
                  <c:v>75.460999999999999</c:v>
                </c:pt>
                <c:pt idx="11494">
                  <c:v>75.468999999999994</c:v>
                </c:pt>
                <c:pt idx="11495">
                  <c:v>75.477000000000004</c:v>
                </c:pt>
                <c:pt idx="11496">
                  <c:v>75.486000000000004</c:v>
                </c:pt>
                <c:pt idx="11497">
                  <c:v>75.494</c:v>
                </c:pt>
                <c:pt idx="11498">
                  <c:v>75.501999999999995</c:v>
                </c:pt>
                <c:pt idx="11499">
                  <c:v>75.510000000000005</c:v>
                </c:pt>
                <c:pt idx="11500">
                  <c:v>75.518000000000001</c:v>
                </c:pt>
                <c:pt idx="11501">
                  <c:v>75.525999999999996</c:v>
                </c:pt>
                <c:pt idx="11502">
                  <c:v>75.534999999999997</c:v>
                </c:pt>
                <c:pt idx="11503">
                  <c:v>75.543000000000006</c:v>
                </c:pt>
                <c:pt idx="11504">
                  <c:v>75.552000000000007</c:v>
                </c:pt>
                <c:pt idx="11505">
                  <c:v>75.561000000000007</c:v>
                </c:pt>
                <c:pt idx="11506">
                  <c:v>75.569000000000003</c:v>
                </c:pt>
                <c:pt idx="11507">
                  <c:v>75.576999999999998</c:v>
                </c:pt>
                <c:pt idx="11508">
                  <c:v>75.585999999999999</c:v>
                </c:pt>
                <c:pt idx="11509">
                  <c:v>75.593999999999994</c:v>
                </c:pt>
                <c:pt idx="11510">
                  <c:v>75.602000000000004</c:v>
                </c:pt>
                <c:pt idx="11511">
                  <c:v>75.61</c:v>
                </c:pt>
                <c:pt idx="11512">
                  <c:v>75.619</c:v>
                </c:pt>
                <c:pt idx="11513">
                  <c:v>75.626999999999995</c:v>
                </c:pt>
                <c:pt idx="11514">
                  <c:v>75.635000000000005</c:v>
                </c:pt>
                <c:pt idx="11515">
                  <c:v>75.643000000000001</c:v>
                </c:pt>
                <c:pt idx="11516">
                  <c:v>75.650999999999996</c:v>
                </c:pt>
                <c:pt idx="11517">
                  <c:v>75.659000000000006</c:v>
                </c:pt>
                <c:pt idx="11518">
                  <c:v>75.668000000000006</c:v>
                </c:pt>
                <c:pt idx="11519">
                  <c:v>75.676000000000002</c:v>
                </c:pt>
                <c:pt idx="11520">
                  <c:v>75.685000000000002</c:v>
                </c:pt>
                <c:pt idx="11521">
                  <c:v>75.692999999999998</c:v>
                </c:pt>
                <c:pt idx="11522">
                  <c:v>75.700999999999993</c:v>
                </c:pt>
                <c:pt idx="11523">
                  <c:v>75.709000000000003</c:v>
                </c:pt>
                <c:pt idx="11524">
                  <c:v>75.718000000000004</c:v>
                </c:pt>
                <c:pt idx="11525">
                  <c:v>75.725999999999999</c:v>
                </c:pt>
                <c:pt idx="11526">
                  <c:v>75.733999999999995</c:v>
                </c:pt>
                <c:pt idx="11527">
                  <c:v>75.742000000000004</c:v>
                </c:pt>
                <c:pt idx="11528">
                  <c:v>75.75</c:v>
                </c:pt>
                <c:pt idx="11529">
                  <c:v>75.757999999999996</c:v>
                </c:pt>
                <c:pt idx="11530">
                  <c:v>75.766000000000005</c:v>
                </c:pt>
                <c:pt idx="11531">
                  <c:v>75.774000000000001</c:v>
                </c:pt>
                <c:pt idx="11532">
                  <c:v>75.781999999999996</c:v>
                </c:pt>
                <c:pt idx="11533">
                  <c:v>75.790999999999997</c:v>
                </c:pt>
                <c:pt idx="11534">
                  <c:v>75.799000000000007</c:v>
                </c:pt>
                <c:pt idx="11535">
                  <c:v>75.807000000000002</c:v>
                </c:pt>
                <c:pt idx="11536">
                  <c:v>75.814999999999998</c:v>
                </c:pt>
                <c:pt idx="11537">
                  <c:v>75.822999999999993</c:v>
                </c:pt>
                <c:pt idx="11538">
                  <c:v>75.831999999999994</c:v>
                </c:pt>
                <c:pt idx="11539">
                  <c:v>75.84</c:v>
                </c:pt>
                <c:pt idx="11540">
                  <c:v>75.849000000000004</c:v>
                </c:pt>
                <c:pt idx="11541">
                  <c:v>75.856999999999999</c:v>
                </c:pt>
                <c:pt idx="11542">
                  <c:v>75.864999999999995</c:v>
                </c:pt>
                <c:pt idx="11543">
                  <c:v>75.873999999999995</c:v>
                </c:pt>
                <c:pt idx="11544">
                  <c:v>75.882999999999996</c:v>
                </c:pt>
                <c:pt idx="11545">
                  <c:v>75.891000000000005</c:v>
                </c:pt>
                <c:pt idx="11546">
                  <c:v>75.899000000000001</c:v>
                </c:pt>
                <c:pt idx="11547">
                  <c:v>75.906999999999996</c:v>
                </c:pt>
                <c:pt idx="11548">
                  <c:v>75.915000000000006</c:v>
                </c:pt>
                <c:pt idx="11549">
                  <c:v>75.923000000000002</c:v>
                </c:pt>
                <c:pt idx="11550">
                  <c:v>75.930999999999997</c:v>
                </c:pt>
                <c:pt idx="11551">
                  <c:v>75.938999999999993</c:v>
                </c:pt>
                <c:pt idx="11552">
                  <c:v>75.947999999999993</c:v>
                </c:pt>
                <c:pt idx="11553">
                  <c:v>75.956000000000003</c:v>
                </c:pt>
                <c:pt idx="11554">
                  <c:v>75.963999999999999</c:v>
                </c:pt>
                <c:pt idx="11555">
                  <c:v>75.971999999999994</c:v>
                </c:pt>
                <c:pt idx="11556">
                  <c:v>75.98</c:v>
                </c:pt>
                <c:pt idx="11557">
                  <c:v>75.989000000000004</c:v>
                </c:pt>
                <c:pt idx="11558">
                  <c:v>75.997</c:v>
                </c:pt>
                <c:pt idx="11559">
                  <c:v>76.004999999999995</c:v>
                </c:pt>
                <c:pt idx="11560">
                  <c:v>76.013999999999996</c:v>
                </c:pt>
                <c:pt idx="11561">
                  <c:v>76.022000000000006</c:v>
                </c:pt>
                <c:pt idx="11562">
                  <c:v>76.03</c:v>
                </c:pt>
                <c:pt idx="11563">
                  <c:v>76.037999999999997</c:v>
                </c:pt>
                <c:pt idx="11564">
                  <c:v>76.046000000000006</c:v>
                </c:pt>
                <c:pt idx="11565">
                  <c:v>76.054000000000002</c:v>
                </c:pt>
                <c:pt idx="11566">
                  <c:v>76.061999999999998</c:v>
                </c:pt>
                <c:pt idx="11567">
                  <c:v>76.069999999999993</c:v>
                </c:pt>
                <c:pt idx="11568">
                  <c:v>76.078000000000003</c:v>
                </c:pt>
                <c:pt idx="11569">
                  <c:v>76.085999999999999</c:v>
                </c:pt>
                <c:pt idx="11570">
                  <c:v>76.093999999999994</c:v>
                </c:pt>
                <c:pt idx="11571">
                  <c:v>76.102000000000004</c:v>
                </c:pt>
                <c:pt idx="11572">
                  <c:v>76.111000000000004</c:v>
                </c:pt>
                <c:pt idx="11573">
                  <c:v>76.119</c:v>
                </c:pt>
                <c:pt idx="11574">
                  <c:v>76.126999999999995</c:v>
                </c:pt>
                <c:pt idx="11575">
                  <c:v>76.135999999999996</c:v>
                </c:pt>
                <c:pt idx="11576">
                  <c:v>76.144000000000005</c:v>
                </c:pt>
                <c:pt idx="11577">
                  <c:v>76.152000000000001</c:v>
                </c:pt>
                <c:pt idx="11578">
                  <c:v>76.16</c:v>
                </c:pt>
                <c:pt idx="11579">
                  <c:v>76.168000000000006</c:v>
                </c:pt>
                <c:pt idx="11580">
                  <c:v>76.176000000000002</c:v>
                </c:pt>
                <c:pt idx="11581">
                  <c:v>76.183999999999997</c:v>
                </c:pt>
                <c:pt idx="11582">
                  <c:v>76.191999999999993</c:v>
                </c:pt>
                <c:pt idx="11583">
                  <c:v>76.2</c:v>
                </c:pt>
                <c:pt idx="11584">
                  <c:v>76.209000000000003</c:v>
                </c:pt>
                <c:pt idx="11585">
                  <c:v>76.216999999999999</c:v>
                </c:pt>
                <c:pt idx="11586">
                  <c:v>76.224999999999994</c:v>
                </c:pt>
                <c:pt idx="11587">
                  <c:v>76.233999999999995</c:v>
                </c:pt>
                <c:pt idx="11588">
                  <c:v>76.242000000000004</c:v>
                </c:pt>
                <c:pt idx="11589">
                  <c:v>76.25</c:v>
                </c:pt>
                <c:pt idx="11590">
                  <c:v>76.257999999999996</c:v>
                </c:pt>
                <c:pt idx="11591">
                  <c:v>76.266000000000005</c:v>
                </c:pt>
                <c:pt idx="11592">
                  <c:v>76.274000000000001</c:v>
                </c:pt>
                <c:pt idx="11593">
                  <c:v>76.281999999999996</c:v>
                </c:pt>
                <c:pt idx="11594">
                  <c:v>76.290000000000006</c:v>
                </c:pt>
                <c:pt idx="11595">
                  <c:v>76.299000000000007</c:v>
                </c:pt>
                <c:pt idx="11596">
                  <c:v>76.308000000000007</c:v>
                </c:pt>
                <c:pt idx="11597">
                  <c:v>76.316000000000003</c:v>
                </c:pt>
                <c:pt idx="11598">
                  <c:v>76.323999999999998</c:v>
                </c:pt>
                <c:pt idx="11599">
                  <c:v>76.331999999999994</c:v>
                </c:pt>
                <c:pt idx="11600">
                  <c:v>76.340999999999994</c:v>
                </c:pt>
                <c:pt idx="11601">
                  <c:v>76.349999999999994</c:v>
                </c:pt>
                <c:pt idx="11602">
                  <c:v>76.358999999999995</c:v>
                </c:pt>
                <c:pt idx="11603">
                  <c:v>76.367999999999995</c:v>
                </c:pt>
                <c:pt idx="11604">
                  <c:v>76.376000000000005</c:v>
                </c:pt>
                <c:pt idx="11605">
                  <c:v>76.384</c:v>
                </c:pt>
                <c:pt idx="11606">
                  <c:v>76.391999999999996</c:v>
                </c:pt>
                <c:pt idx="11607">
                  <c:v>76.400000000000006</c:v>
                </c:pt>
                <c:pt idx="11608">
                  <c:v>76.408000000000001</c:v>
                </c:pt>
                <c:pt idx="11609">
                  <c:v>76.415999999999997</c:v>
                </c:pt>
                <c:pt idx="11610">
                  <c:v>76.424000000000007</c:v>
                </c:pt>
                <c:pt idx="11611">
                  <c:v>76.432000000000002</c:v>
                </c:pt>
                <c:pt idx="11612">
                  <c:v>76.44</c:v>
                </c:pt>
                <c:pt idx="11613">
                  <c:v>76.447999999999993</c:v>
                </c:pt>
                <c:pt idx="11614">
                  <c:v>76.456000000000003</c:v>
                </c:pt>
                <c:pt idx="11615">
                  <c:v>76.465000000000003</c:v>
                </c:pt>
                <c:pt idx="11616">
                  <c:v>76.472999999999999</c:v>
                </c:pt>
                <c:pt idx="11617">
                  <c:v>76.480999999999995</c:v>
                </c:pt>
                <c:pt idx="11618">
                  <c:v>76.489000000000004</c:v>
                </c:pt>
                <c:pt idx="11619">
                  <c:v>76.497</c:v>
                </c:pt>
                <c:pt idx="11620">
                  <c:v>76.504999999999995</c:v>
                </c:pt>
                <c:pt idx="11621">
                  <c:v>76.513000000000005</c:v>
                </c:pt>
                <c:pt idx="11622">
                  <c:v>76.521000000000001</c:v>
                </c:pt>
                <c:pt idx="11623">
                  <c:v>76.528999999999996</c:v>
                </c:pt>
                <c:pt idx="11624">
                  <c:v>76.537000000000006</c:v>
                </c:pt>
                <c:pt idx="11625">
                  <c:v>76.545000000000002</c:v>
                </c:pt>
                <c:pt idx="11626">
                  <c:v>76.552999999999997</c:v>
                </c:pt>
                <c:pt idx="11627">
                  <c:v>76.561000000000007</c:v>
                </c:pt>
                <c:pt idx="11628">
                  <c:v>76.569000000000003</c:v>
                </c:pt>
                <c:pt idx="11629">
                  <c:v>76.576999999999998</c:v>
                </c:pt>
                <c:pt idx="11630">
                  <c:v>76.585999999999999</c:v>
                </c:pt>
                <c:pt idx="11631">
                  <c:v>76.594999999999999</c:v>
                </c:pt>
                <c:pt idx="11632">
                  <c:v>76.603999999999999</c:v>
                </c:pt>
                <c:pt idx="11633">
                  <c:v>76.613</c:v>
                </c:pt>
                <c:pt idx="11634">
                  <c:v>76.620999999999995</c:v>
                </c:pt>
                <c:pt idx="11635">
                  <c:v>76.63</c:v>
                </c:pt>
                <c:pt idx="11636">
                  <c:v>76.638000000000005</c:v>
                </c:pt>
                <c:pt idx="11637">
                  <c:v>76.646000000000001</c:v>
                </c:pt>
                <c:pt idx="11638">
                  <c:v>76.653999999999996</c:v>
                </c:pt>
                <c:pt idx="11639">
                  <c:v>76.662000000000006</c:v>
                </c:pt>
                <c:pt idx="11640">
                  <c:v>76.67</c:v>
                </c:pt>
                <c:pt idx="11641">
                  <c:v>76.677999999999997</c:v>
                </c:pt>
                <c:pt idx="11642">
                  <c:v>76.686000000000007</c:v>
                </c:pt>
                <c:pt idx="11643">
                  <c:v>76.694000000000003</c:v>
                </c:pt>
                <c:pt idx="11644">
                  <c:v>76.703000000000003</c:v>
                </c:pt>
                <c:pt idx="11645">
                  <c:v>76.710999999999999</c:v>
                </c:pt>
                <c:pt idx="11646">
                  <c:v>76.718999999999994</c:v>
                </c:pt>
                <c:pt idx="11647">
                  <c:v>76.727999999999994</c:v>
                </c:pt>
                <c:pt idx="11648">
                  <c:v>76.736000000000004</c:v>
                </c:pt>
                <c:pt idx="11649">
                  <c:v>76.744</c:v>
                </c:pt>
                <c:pt idx="11650">
                  <c:v>76.751999999999995</c:v>
                </c:pt>
                <c:pt idx="11651">
                  <c:v>76.760000000000005</c:v>
                </c:pt>
                <c:pt idx="11652">
                  <c:v>76.768000000000001</c:v>
                </c:pt>
                <c:pt idx="11653">
                  <c:v>76.775999999999996</c:v>
                </c:pt>
                <c:pt idx="11654">
                  <c:v>76.784000000000006</c:v>
                </c:pt>
                <c:pt idx="11655">
                  <c:v>76.792000000000002</c:v>
                </c:pt>
                <c:pt idx="11656">
                  <c:v>76.8</c:v>
                </c:pt>
                <c:pt idx="11657">
                  <c:v>76.808000000000007</c:v>
                </c:pt>
                <c:pt idx="11658">
                  <c:v>76.816000000000003</c:v>
                </c:pt>
                <c:pt idx="11659">
                  <c:v>76.823999999999998</c:v>
                </c:pt>
                <c:pt idx="11660">
                  <c:v>76.832999999999998</c:v>
                </c:pt>
                <c:pt idx="11661">
                  <c:v>76.840999999999994</c:v>
                </c:pt>
                <c:pt idx="11662">
                  <c:v>76.849000000000004</c:v>
                </c:pt>
                <c:pt idx="11663">
                  <c:v>76.856999999999999</c:v>
                </c:pt>
                <c:pt idx="11664">
                  <c:v>76.866</c:v>
                </c:pt>
                <c:pt idx="11665">
                  <c:v>76.875</c:v>
                </c:pt>
                <c:pt idx="11666">
                  <c:v>76.882999999999996</c:v>
                </c:pt>
                <c:pt idx="11667">
                  <c:v>76.891000000000005</c:v>
                </c:pt>
                <c:pt idx="11668">
                  <c:v>76.900000000000006</c:v>
                </c:pt>
                <c:pt idx="11669">
                  <c:v>76.908000000000001</c:v>
                </c:pt>
                <c:pt idx="11670">
                  <c:v>76.917000000000002</c:v>
                </c:pt>
                <c:pt idx="11671">
                  <c:v>76.926000000000002</c:v>
                </c:pt>
                <c:pt idx="11672">
                  <c:v>76.935000000000002</c:v>
                </c:pt>
                <c:pt idx="11673">
                  <c:v>76.942999999999998</c:v>
                </c:pt>
                <c:pt idx="11674">
                  <c:v>76.950999999999993</c:v>
                </c:pt>
                <c:pt idx="11675">
                  <c:v>76.959999999999994</c:v>
                </c:pt>
                <c:pt idx="11676">
                  <c:v>76.968000000000004</c:v>
                </c:pt>
                <c:pt idx="11677">
                  <c:v>76.975999999999999</c:v>
                </c:pt>
                <c:pt idx="11678">
                  <c:v>76.983999999999995</c:v>
                </c:pt>
                <c:pt idx="11679">
                  <c:v>76.992999999999995</c:v>
                </c:pt>
                <c:pt idx="11680">
                  <c:v>77.001000000000005</c:v>
                </c:pt>
                <c:pt idx="11681">
                  <c:v>77.009</c:v>
                </c:pt>
                <c:pt idx="11682">
                  <c:v>77.016999999999996</c:v>
                </c:pt>
                <c:pt idx="11683">
                  <c:v>77.025000000000006</c:v>
                </c:pt>
                <c:pt idx="11684">
                  <c:v>77.033000000000001</c:v>
                </c:pt>
                <c:pt idx="11685">
                  <c:v>77.040999999999997</c:v>
                </c:pt>
                <c:pt idx="11686">
                  <c:v>77.048000000000002</c:v>
                </c:pt>
                <c:pt idx="11687">
                  <c:v>77.055999999999997</c:v>
                </c:pt>
                <c:pt idx="11688">
                  <c:v>77.063999999999993</c:v>
                </c:pt>
                <c:pt idx="11689">
                  <c:v>77.072000000000003</c:v>
                </c:pt>
                <c:pt idx="11690">
                  <c:v>77.078999999999994</c:v>
                </c:pt>
                <c:pt idx="11691">
                  <c:v>77.087000000000003</c:v>
                </c:pt>
                <c:pt idx="11692">
                  <c:v>77.094999999999999</c:v>
                </c:pt>
                <c:pt idx="11693">
                  <c:v>77.102999999999994</c:v>
                </c:pt>
                <c:pt idx="11694">
                  <c:v>77.111000000000004</c:v>
                </c:pt>
                <c:pt idx="11695">
                  <c:v>77.119</c:v>
                </c:pt>
                <c:pt idx="11696">
                  <c:v>77.126999999999995</c:v>
                </c:pt>
                <c:pt idx="11697">
                  <c:v>77.135000000000005</c:v>
                </c:pt>
                <c:pt idx="11698">
                  <c:v>77.143000000000001</c:v>
                </c:pt>
                <c:pt idx="11699">
                  <c:v>77.150999999999996</c:v>
                </c:pt>
                <c:pt idx="11700">
                  <c:v>77.159000000000006</c:v>
                </c:pt>
                <c:pt idx="11701">
                  <c:v>77.167000000000002</c:v>
                </c:pt>
                <c:pt idx="11702">
                  <c:v>77.174000000000007</c:v>
                </c:pt>
                <c:pt idx="11703">
                  <c:v>77.180999999999997</c:v>
                </c:pt>
                <c:pt idx="11704">
                  <c:v>77.188999999999993</c:v>
                </c:pt>
                <c:pt idx="11705">
                  <c:v>77.197000000000003</c:v>
                </c:pt>
                <c:pt idx="11706">
                  <c:v>77.203999999999994</c:v>
                </c:pt>
                <c:pt idx="11707">
                  <c:v>77.212000000000003</c:v>
                </c:pt>
                <c:pt idx="11708">
                  <c:v>77.22</c:v>
                </c:pt>
                <c:pt idx="11709">
                  <c:v>77.227999999999994</c:v>
                </c:pt>
                <c:pt idx="11710">
                  <c:v>77.234999999999999</c:v>
                </c:pt>
                <c:pt idx="11711">
                  <c:v>77.242000000000004</c:v>
                </c:pt>
                <c:pt idx="11712">
                  <c:v>77.25</c:v>
                </c:pt>
                <c:pt idx="11713">
                  <c:v>77.257000000000005</c:v>
                </c:pt>
                <c:pt idx="11714">
                  <c:v>77.263999999999996</c:v>
                </c:pt>
                <c:pt idx="11715">
                  <c:v>77.272000000000006</c:v>
                </c:pt>
                <c:pt idx="11716">
                  <c:v>77.278999999999996</c:v>
                </c:pt>
                <c:pt idx="11717">
                  <c:v>77.286000000000001</c:v>
                </c:pt>
                <c:pt idx="11718">
                  <c:v>77.293000000000006</c:v>
                </c:pt>
                <c:pt idx="11719">
                  <c:v>77.301000000000002</c:v>
                </c:pt>
                <c:pt idx="11720">
                  <c:v>77.308999999999997</c:v>
                </c:pt>
                <c:pt idx="11721">
                  <c:v>77.316000000000003</c:v>
                </c:pt>
                <c:pt idx="11722">
                  <c:v>77.323999999999998</c:v>
                </c:pt>
                <c:pt idx="11723">
                  <c:v>77.331000000000003</c:v>
                </c:pt>
                <c:pt idx="11724">
                  <c:v>77.337999999999994</c:v>
                </c:pt>
                <c:pt idx="11725">
                  <c:v>77.346000000000004</c:v>
                </c:pt>
                <c:pt idx="11726">
                  <c:v>77.352999999999994</c:v>
                </c:pt>
                <c:pt idx="11727">
                  <c:v>77.36</c:v>
                </c:pt>
                <c:pt idx="11728">
                  <c:v>77.367000000000004</c:v>
                </c:pt>
                <c:pt idx="11729">
                  <c:v>77.373999999999995</c:v>
                </c:pt>
                <c:pt idx="11730">
                  <c:v>77.381</c:v>
                </c:pt>
                <c:pt idx="11731">
                  <c:v>77.388000000000005</c:v>
                </c:pt>
                <c:pt idx="11732">
                  <c:v>77.396000000000001</c:v>
                </c:pt>
                <c:pt idx="11733">
                  <c:v>77.403999999999996</c:v>
                </c:pt>
                <c:pt idx="11734">
                  <c:v>77.411000000000001</c:v>
                </c:pt>
                <c:pt idx="11735">
                  <c:v>77.418000000000006</c:v>
                </c:pt>
                <c:pt idx="11736">
                  <c:v>77.424999999999997</c:v>
                </c:pt>
                <c:pt idx="11737">
                  <c:v>77.432000000000002</c:v>
                </c:pt>
                <c:pt idx="11738">
                  <c:v>77.438999999999993</c:v>
                </c:pt>
                <c:pt idx="11739">
                  <c:v>77.445999999999998</c:v>
                </c:pt>
                <c:pt idx="11740">
                  <c:v>77.453000000000003</c:v>
                </c:pt>
                <c:pt idx="11741">
                  <c:v>77.460999999999999</c:v>
                </c:pt>
                <c:pt idx="11742">
                  <c:v>77.468000000000004</c:v>
                </c:pt>
                <c:pt idx="11743">
                  <c:v>77.474999999999994</c:v>
                </c:pt>
                <c:pt idx="11744">
                  <c:v>77.481999999999999</c:v>
                </c:pt>
                <c:pt idx="11745">
                  <c:v>77.489000000000004</c:v>
                </c:pt>
                <c:pt idx="11746">
                  <c:v>77.495999999999995</c:v>
                </c:pt>
                <c:pt idx="11747">
                  <c:v>77.503</c:v>
                </c:pt>
                <c:pt idx="11748">
                  <c:v>77.510000000000005</c:v>
                </c:pt>
                <c:pt idx="11749">
                  <c:v>77.516999999999996</c:v>
                </c:pt>
                <c:pt idx="11750">
                  <c:v>77.524000000000001</c:v>
                </c:pt>
                <c:pt idx="11751">
                  <c:v>77.531999999999996</c:v>
                </c:pt>
                <c:pt idx="11752">
                  <c:v>77.539000000000001</c:v>
                </c:pt>
                <c:pt idx="11753">
                  <c:v>77.546000000000006</c:v>
                </c:pt>
                <c:pt idx="11754">
                  <c:v>77.552999999999997</c:v>
                </c:pt>
                <c:pt idx="11755">
                  <c:v>77.56</c:v>
                </c:pt>
                <c:pt idx="11756">
                  <c:v>77.566999999999993</c:v>
                </c:pt>
                <c:pt idx="11757">
                  <c:v>77.573999999999998</c:v>
                </c:pt>
                <c:pt idx="11758">
                  <c:v>77.581000000000003</c:v>
                </c:pt>
                <c:pt idx="11759">
                  <c:v>77.588999999999999</c:v>
                </c:pt>
                <c:pt idx="11760">
                  <c:v>77.596000000000004</c:v>
                </c:pt>
                <c:pt idx="11761">
                  <c:v>77.602999999999994</c:v>
                </c:pt>
                <c:pt idx="11762">
                  <c:v>77.61</c:v>
                </c:pt>
                <c:pt idx="11763">
                  <c:v>77.617000000000004</c:v>
                </c:pt>
                <c:pt idx="11764">
                  <c:v>77.623999999999995</c:v>
                </c:pt>
                <c:pt idx="11765">
                  <c:v>77.631</c:v>
                </c:pt>
                <c:pt idx="11766">
                  <c:v>77.638000000000005</c:v>
                </c:pt>
                <c:pt idx="11767">
                  <c:v>77.644999999999996</c:v>
                </c:pt>
                <c:pt idx="11768">
                  <c:v>77.652000000000001</c:v>
                </c:pt>
                <c:pt idx="11769">
                  <c:v>77.659000000000006</c:v>
                </c:pt>
                <c:pt idx="11770">
                  <c:v>77.665999999999997</c:v>
                </c:pt>
                <c:pt idx="11771">
                  <c:v>77.673000000000002</c:v>
                </c:pt>
                <c:pt idx="11772">
                  <c:v>77.680000000000007</c:v>
                </c:pt>
                <c:pt idx="11773">
                  <c:v>77.686999999999998</c:v>
                </c:pt>
                <c:pt idx="11774">
                  <c:v>77.694000000000003</c:v>
                </c:pt>
                <c:pt idx="11775">
                  <c:v>77.700999999999993</c:v>
                </c:pt>
                <c:pt idx="11776">
                  <c:v>77.709000000000003</c:v>
                </c:pt>
                <c:pt idx="11777">
                  <c:v>77.715999999999994</c:v>
                </c:pt>
                <c:pt idx="11778">
                  <c:v>77.722999999999999</c:v>
                </c:pt>
                <c:pt idx="11779">
                  <c:v>77.73</c:v>
                </c:pt>
                <c:pt idx="11780">
                  <c:v>77.736999999999995</c:v>
                </c:pt>
                <c:pt idx="11781">
                  <c:v>77.744</c:v>
                </c:pt>
                <c:pt idx="11782">
                  <c:v>77.751000000000005</c:v>
                </c:pt>
                <c:pt idx="11783">
                  <c:v>77.757999999999996</c:v>
                </c:pt>
                <c:pt idx="11784">
                  <c:v>77.765000000000001</c:v>
                </c:pt>
                <c:pt idx="11785">
                  <c:v>77.772000000000006</c:v>
                </c:pt>
                <c:pt idx="11786">
                  <c:v>77.778999999999996</c:v>
                </c:pt>
                <c:pt idx="11787">
                  <c:v>77.786000000000001</c:v>
                </c:pt>
                <c:pt idx="11788">
                  <c:v>77.793000000000006</c:v>
                </c:pt>
                <c:pt idx="11789">
                  <c:v>77.8</c:v>
                </c:pt>
                <c:pt idx="11790">
                  <c:v>77.807000000000002</c:v>
                </c:pt>
                <c:pt idx="11791">
                  <c:v>77.813999999999993</c:v>
                </c:pt>
                <c:pt idx="11792">
                  <c:v>77.820999999999998</c:v>
                </c:pt>
                <c:pt idx="11793">
                  <c:v>77.828999999999994</c:v>
                </c:pt>
                <c:pt idx="11794">
                  <c:v>77.835999999999999</c:v>
                </c:pt>
                <c:pt idx="11795">
                  <c:v>77.843999999999994</c:v>
                </c:pt>
                <c:pt idx="11796">
                  <c:v>77.852000000000004</c:v>
                </c:pt>
                <c:pt idx="11797">
                  <c:v>77.86</c:v>
                </c:pt>
                <c:pt idx="11798">
                  <c:v>77.867000000000004</c:v>
                </c:pt>
                <c:pt idx="11799">
                  <c:v>77.873999999999995</c:v>
                </c:pt>
                <c:pt idx="11800">
                  <c:v>77.881</c:v>
                </c:pt>
                <c:pt idx="11801">
                  <c:v>77.888000000000005</c:v>
                </c:pt>
                <c:pt idx="11802">
                  <c:v>77.894999999999996</c:v>
                </c:pt>
                <c:pt idx="11803">
                  <c:v>77.902000000000001</c:v>
                </c:pt>
                <c:pt idx="11804">
                  <c:v>77.909000000000006</c:v>
                </c:pt>
                <c:pt idx="11805">
                  <c:v>77.915999999999997</c:v>
                </c:pt>
                <c:pt idx="11806">
                  <c:v>77.923000000000002</c:v>
                </c:pt>
                <c:pt idx="11807">
                  <c:v>77.930000000000007</c:v>
                </c:pt>
                <c:pt idx="11808">
                  <c:v>77.936999999999998</c:v>
                </c:pt>
                <c:pt idx="11809">
                  <c:v>77.944999999999993</c:v>
                </c:pt>
                <c:pt idx="11810">
                  <c:v>77.951999999999998</c:v>
                </c:pt>
                <c:pt idx="11811">
                  <c:v>77.959000000000003</c:v>
                </c:pt>
                <c:pt idx="11812">
                  <c:v>77.965999999999994</c:v>
                </c:pt>
                <c:pt idx="11813">
                  <c:v>77.972999999999999</c:v>
                </c:pt>
                <c:pt idx="11814">
                  <c:v>77.98</c:v>
                </c:pt>
                <c:pt idx="11815">
                  <c:v>77.986999999999995</c:v>
                </c:pt>
                <c:pt idx="11816">
                  <c:v>77.994</c:v>
                </c:pt>
                <c:pt idx="11817">
                  <c:v>78.001000000000005</c:v>
                </c:pt>
                <c:pt idx="11818">
                  <c:v>78.007999999999996</c:v>
                </c:pt>
                <c:pt idx="11819">
                  <c:v>78.015000000000001</c:v>
                </c:pt>
                <c:pt idx="11820">
                  <c:v>78.022000000000006</c:v>
                </c:pt>
                <c:pt idx="11821">
                  <c:v>78.028999999999996</c:v>
                </c:pt>
                <c:pt idx="11822">
                  <c:v>78.036000000000001</c:v>
                </c:pt>
                <c:pt idx="11823">
                  <c:v>78.043000000000006</c:v>
                </c:pt>
                <c:pt idx="11824">
                  <c:v>78.05</c:v>
                </c:pt>
                <c:pt idx="11825">
                  <c:v>78.057000000000002</c:v>
                </c:pt>
                <c:pt idx="11826">
                  <c:v>78.063999999999993</c:v>
                </c:pt>
                <c:pt idx="11827">
                  <c:v>78.072000000000003</c:v>
                </c:pt>
                <c:pt idx="11828">
                  <c:v>78.078999999999994</c:v>
                </c:pt>
                <c:pt idx="11829">
                  <c:v>78.085999999999999</c:v>
                </c:pt>
                <c:pt idx="11830">
                  <c:v>78.093000000000004</c:v>
                </c:pt>
                <c:pt idx="11831">
                  <c:v>78.099999999999994</c:v>
                </c:pt>
                <c:pt idx="11832">
                  <c:v>78.106999999999999</c:v>
                </c:pt>
                <c:pt idx="11833">
                  <c:v>78.114000000000004</c:v>
                </c:pt>
                <c:pt idx="11834">
                  <c:v>78.120999999999995</c:v>
                </c:pt>
                <c:pt idx="11835">
                  <c:v>78.129000000000005</c:v>
                </c:pt>
                <c:pt idx="11836">
                  <c:v>78.135999999999996</c:v>
                </c:pt>
                <c:pt idx="11837">
                  <c:v>78.143000000000001</c:v>
                </c:pt>
                <c:pt idx="11838">
                  <c:v>78.150000000000006</c:v>
                </c:pt>
                <c:pt idx="11839">
                  <c:v>78.156999999999996</c:v>
                </c:pt>
                <c:pt idx="11840">
                  <c:v>78.164000000000001</c:v>
                </c:pt>
                <c:pt idx="11841">
                  <c:v>78.171000000000006</c:v>
                </c:pt>
                <c:pt idx="11842">
                  <c:v>78.179000000000002</c:v>
                </c:pt>
                <c:pt idx="11843">
                  <c:v>78.186999999999998</c:v>
                </c:pt>
                <c:pt idx="11844">
                  <c:v>78.194000000000003</c:v>
                </c:pt>
                <c:pt idx="11845">
                  <c:v>78.200999999999993</c:v>
                </c:pt>
                <c:pt idx="11846">
                  <c:v>78.207999999999998</c:v>
                </c:pt>
                <c:pt idx="11847">
                  <c:v>78.215000000000003</c:v>
                </c:pt>
                <c:pt idx="11848">
                  <c:v>78.221999999999994</c:v>
                </c:pt>
                <c:pt idx="11849">
                  <c:v>78.228999999999999</c:v>
                </c:pt>
                <c:pt idx="11850">
                  <c:v>78.236000000000004</c:v>
                </c:pt>
                <c:pt idx="11851">
                  <c:v>78.242999999999995</c:v>
                </c:pt>
                <c:pt idx="11852">
                  <c:v>78.25</c:v>
                </c:pt>
                <c:pt idx="11853">
                  <c:v>78.257000000000005</c:v>
                </c:pt>
                <c:pt idx="11854">
                  <c:v>78.263999999999996</c:v>
                </c:pt>
                <c:pt idx="11855">
                  <c:v>78.271000000000001</c:v>
                </c:pt>
                <c:pt idx="11856">
                  <c:v>78.278000000000006</c:v>
                </c:pt>
                <c:pt idx="11857">
                  <c:v>78.284999999999997</c:v>
                </c:pt>
                <c:pt idx="11858">
                  <c:v>78.292000000000002</c:v>
                </c:pt>
                <c:pt idx="11859">
                  <c:v>78.299000000000007</c:v>
                </c:pt>
                <c:pt idx="11860">
                  <c:v>78.305999999999997</c:v>
                </c:pt>
                <c:pt idx="11861">
                  <c:v>78.313999999999993</c:v>
                </c:pt>
                <c:pt idx="11862">
                  <c:v>78.320999999999998</c:v>
                </c:pt>
                <c:pt idx="11863">
                  <c:v>78.328999999999994</c:v>
                </c:pt>
                <c:pt idx="11864">
                  <c:v>78.337000000000003</c:v>
                </c:pt>
                <c:pt idx="11865">
                  <c:v>78.343999999999994</c:v>
                </c:pt>
                <c:pt idx="11866">
                  <c:v>78.350999999999999</c:v>
                </c:pt>
                <c:pt idx="11867">
                  <c:v>78.358000000000004</c:v>
                </c:pt>
                <c:pt idx="11868">
                  <c:v>78.364999999999995</c:v>
                </c:pt>
                <c:pt idx="11869">
                  <c:v>78.372</c:v>
                </c:pt>
                <c:pt idx="11870">
                  <c:v>78.379000000000005</c:v>
                </c:pt>
                <c:pt idx="11871">
                  <c:v>78.387</c:v>
                </c:pt>
                <c:pt idx="11872">
                  <c:v>78.394000000000005</c:v>
                </c:pt>
                <c:pt idx="11873">
                  <c:v>78.400999999999996</c:v>
                </c:pt>
                <c:pt idx="11874">
                  <c:v>78.408000000000001</c:v>
                </c:pt>
                <c:pt idx="11875">
                  <c:v>78.415000000000006</c:v>
                </c:pt>
                <c:pt idx="11876">
                  <c:v>78.423000000000002</c:v>
                </c:pt>
                <c:pt idx="11877">
                  <c:v>78.430000000000007</c:v>
                </c:pt>
                <c:pt idx="11878">
                  <c:v>78.436999999999998</c:v>
                </c:pt>
                <c:pt idx="11879">
                  <c:v>78.444000000000003</c:v>
                </c:pt>
                <c:pt idx="11880">
                  <c:v>78.450999999999993</c:v>
                </c:pt>
                <c:pt idx="11881">
                  <c:v>78.457999999999998</c:v>
                </c:pt>
                <c:pt idx="11882">
                  <c:v>78.465000000000003</c:v>
                </c:pt>
                <c:pt idx="11883">
                  <c:v>78.471999999999994</c:v>
                </c:pt>
                <c:pt idx="11884">
                  <c:v>78.478999999999999</c:v>
                </c:pt>
                <c:pt idx="11885">
                  <c:v>78.486000000000004</c:v>
                </c:pt>
                <c:pt idx="11886">
                  <c:v>78.492999999999995</c:v>
                </c:pt>
                <c:pt idx="11887">
                  <c:v>78.5</c:v>
                </c:pt>
                <c:pt idx="11888">
                  <c:v>78.507000000000005</c:v>
                </c:pt>
                <c:pt idx="11889">
                  <c:v>78.513999999999996</c:v>
                </c:pt>
                <c:pt idx="11890">
                  <c:v>78.521000000000001</c:v>
                </c:pt>
                <c:pt idx="11891">
                  <c:v>78.528000000000006</c:v>
                </c:pt>
                <c:pt idx="11892">
                  <c:v>78.534999999999997</c:v>
                </c:pt>
                <c:pt idx="11893">
                  <c:v>78.542000000000002</c:v>
                </c:pt>
                <c:pt idx="11894">
                  <c:v>78.549000000000007</c:v>
                </c:pt>
                <c:pt idx="11895">
                  <c:v>78.555999999999997</c:v>
                </c:pt>
                <c:pt idx="11896">
                  <c:v>78.563000000000002</c:v>
                </c:pt>
                <c:pt idx="11897">
                  <c:v>78.570999999999998</c:v>
                </c:pt>
                <c:pt idx="11898">
                  <c:v>78.578999999999994</c:v>
                </c:pt>
                <c:pt idx="11899">
                  <c:v>78.587000000000003</c:v>
                </c:pt>
                <c:pt idx="11900">
                  <c:v>78.594999999999999</c:v>
                </c:pt>
                <c:pt idx="11901">
                  <c:v>78.602000000000004</c:v>
                </c:pt>
                <c:pt idx="11902">
                  <c:v>78.608999999999995</c:v>
                </c:pt>
                <c:pt idx="11903">
                  <c:v>78.617000000000004</c:v>
                </c:pt>
                <c:pt idx="11904">
                  <c:v>78.623999999999995</c:v>
                </c:pt>
                <c:pt idx="11905">
                  <c:v>78.631</c:v>
                </c:pt>
                <c:pt idx="11906">
                  <c:v>78.638000000000005</c:v>
                </c:pt>
                <c:pt idx="11907">
                  <c:v>78.644999999999996</c:v>
                </c:pt>
                <c:pt idx="11908">
                  <c:v>78.652000000000001</c:v>
                </c:pt>
                <c:pt idx="11909">
                  <c:v>78.659000000000006</c:v>
                </c:pt>
                <c:pt idx="11910">
                  <c:v>78.665999999999997</c:v>
                </c:pt>
                <c:pt idx="11911">
                  <c:v>78.673000000000002</c:v>
                </c:pt>
                <c:pt idx="11912">
                  <c:v>78.680000000000007</c:v>
                </c:pt>
                <c:pt idx="11913">
                  <c:v>78.686999999999998</c:v>
                </c:pt>
                <c:pt idx="11914">
                  <c:v>78.694000000000003</c:v>
                </c:pt>
                <c:pt idx="11915">
                  <c:v>78.700999999999993</c:v>
                </c:pt>
                <c:pt idx="11916">
                  <c:v>78.707999999999998</c:v>
                </c:pt>
                <c:pt idx="11917">
                  <c:v>78.715000000000003</c:v>
                </c:pt>
                <c:pt idx="11918">
                  <c:v>78.721999999999994</c:v>
                </c:pt>
                <c:pt idx="11919">
                  <c:v>78.728999999999999</c:v>
                </c:pt>
                <c:pt idx="11920">
                  <c:v>78.736000000000004</c:v>
                </c:pt>
                <c:pt idx="11921">
                  <c:v>78.744</c:v>
                </c:pt>
                <c:pt idx="11922">
                  <c:v>78.751000000000005</c:v>
                </c:pt>
                <c:pt idx="11923">
                  <c:v>78.757999999999996</c:v>
                </c:pt>
                <c:pt idx="11924">
                  <c:v>78.765000000000001</c:v>
                </c:pt>
                <c:pt idx="11925">
                  <c:v>78.772000000000006</c:v>
                </c:pt>
                <c:pt idx="11926">
                  <c:v>78.778999999999996</c:v>
                </c:pt>
                <c:pt idx="11927">
                  <c:v>78.786000000000001</c:v>
                </c:pt>
                <c:pt idx="11928">
                  <c:v>78.793000000000006</c:v>
                </c:pt>
                <c:pt idx="11929">
                  <c:v>78.8</c:v>
                </c:pt>
                <c:pt idx="11930">
                  <c:v>78.807000000000002</c:v>
                </c:pt>
                <c:pt idx="11931">
                  <c:v>78.813999999999993</c:v>
                </c:pt>
                <c:pt idx="11932">
                  <c:v>78.820999999999998</c:v>
                </c:pt>
                <c:pt idx="11933">
                  <c:v>78.828000000000003</c:v>
                </c:pt>
                <c:pt idx="11934">
                  <c:v>78.834999999999994</c:v>
                </c:pt>
                <c:pt idx="11935">
                  <c:v>78.841999999999999</c:v>
                </c:pt>
                <c:pt idx="11936">
                  <c:v>78.849000000000004</c:v>
                </c:pt>
                <c:pt idx="11937">
                  <c:v>78.855999999999995</c:v>
                </c:pt>
                <c:pt idx="11938">
                  <c:v>78.863</c:v>
                </c:pt>
                <c:pt idx="11939">
                  <c:v>78.87</c:v>
                </c:pt>
                <c:pt idx="11940">
                  <c:v>78.876999999999995</c:v>
                </c:pt>
                <c:pt idx="11941">
                  <c:v>78.884</c:v>
                </c:pt>
                <c:pt idx="11942">
                  <c:v>78.891000000000005</c:v>
                </c:pt>
                <c:pt idx="11943">
                  <c:v>78.897999999999996</c:v>
                </c:pt>
                <c:pt idx="11944">
                  <c:v>78.906000000000006</c:v>
                </c:pt>
                <c:pt idx="11945">
                  <c:v>78.914000000000001</c:v>
                </c:pt>
                <c:pt idx="11946">
                  <c:v>78.921000000000006</c:v>
                </c:pt>
                <c:pt idx="11947">
                  <c:v>78.929000000000002</c:v>
                </c:pt>
                <c:pt idx="11948">
                  <c:v>78.936000000000007</c:v>
                </c:pt>
                <c:pt idx="11949">
                  <c:v>78.944000000000003</c:v>
                </c:pt>
                <c:pt idx="11950">
                  <c:v>78.951999999999998</c:v>
                </c:pt>
                <c:pt idx="11951">
                  <c:v>78.959999999999994</c:v>
                </c:pt>
                <c:pt idx="11952">
                  <c:v>78.968000000000004</c:v>
                </c:pt>
                <c:pt idx="11953">
                  <c:v>78.975999999999999</c:v>
                </c:pt>
                <c:pt idx="11954">
                  <c:v>78.983999999999995</c:v>
                </c:pt>
                <c:pt idx="11955">
                  <c:v>78.992000000000004</c:v>
                </c:pt>
                <c:pt idx="11956">
                  <c:v>79</c:v>
                </c:pt>
                <c:pt idx="11957">
                  <c:v>79.007999999999996</c:v>
                </c:pt>
                <c:pt idx="11958">
                  <c:v>79.015000000000001</c:v>
                </c:pt>
                <c:pt idx="11959">
                  <c:v>79.022999999999996</c:v>
                </c:pt>
                <c:pt idx="11960">
                  <c:v>79.031000000000006</c:v>
                </c:pt>
                <c:pt idx="11961">
                  <c:v>79.039000000000001</c:v>
                </c:pt>
                <c:pt idx="11962">
                  <c:v>79.046999999999997</c:v>
                </c:pt>
                <c:pt idx="11963">
                  <c:v>79.055000000000007</c:v>
                </c:pt>
                <c:pt idx="11964">
                  <c:v>79.063000000000002</c:v>
                </c:pt>
                <c:pt idx="11965">
                  <c:v>79.070999999999998</c:v>
                </c:pt>
                <c:pt idx="11966">
                  <c:v>79.078999999999994</c:v>
                </c:pt>
                <c:pt idx="11967">
                  <c:v>79.087000000000003</c:v>
                </c:pt>
                <c:pt idx="11968">
                  <c:v>79.094999999999999</c:v>
                </c:pt>
                <c:pt idx="11969">
                  <c:v>79.102000000000004</c:v>
                </c:pt>
                <c:pt idx="11970">
                  <c:v>79.11</c:v>
                </c:pt>
                <c:pt idx="11971">
                  <c:v>79.117999999999995</c:v>
                </c:pt>
                <c:pt idx="11972">
                  <c:v>79.126000000000005</c:v>
                </c:pt>
                <c:pt idx="11973">
                  <c:v>79.134</c:v>
                </c:pt>
                <c:pt idx="11974">
                  <c:v>79.141999999999996</c:v>
                </c:pt>
                <c:pt idx="11975">
                  <c:v>79.150000000000006</c:v>
                </c:pt>
                <c:pt idx="11976">
                  <c:v>79.158000000000001</c:v>
                </c:pt>
                <c:pt idx="11977">
                  <c:v>79.165999999999997</c:v>
                </c:pt>
                <c:pt idx="11978">
                  <c:v>79.174000000000007</c:v>
                </c:pt>
                <c:pt idx="11979">
                  <c:v>79.183000000000007</c:v>
                </c:pt>
                <c:pt idx="11980">
                  <c:v>79.191000000000003</c:v>
                </c:pt>
                <c:pt idx="11981">
                  <c:v>79.198999999999998</c:v>
                </c:pt>
                <c:pt idx="11982">
                  <c:v>79.206999999999994</c:v>
                </c:pt>
                <c:pt idx="11983">
                  <c:v>79.215000000000003</c:v>
                </c:pt>
                <c:pt idx="11984">
                  <c:v>79.222999999999999</c:v>
                </c:pt>
                <c:pt idx="11985">
                  <c:v>79.23</c:v>
                </c:pt>
                <c:pt idx="11986">
                  <c:v>79.236999999999995</c:v>
                </c:pt>
                <c:pt idx="11987">
                  <c:v>79.245000000000005</c:v>
                </c:pt>
                <c:pt idx="11988">
                  <c:v>79.253</c:v>
                </c:pt>
                <c:pt idx="11989">
                  <c:v>79.260999999999996</c:v>
                </c:pt>
                <c:pt idx="11990">
                  <c:v>79.269000000000005</c:v>
                </c:pt>
                <c:pt idx="11991">
                  <c:v>79.277000000000001</c:v>
                </c:pt>
                <c:pt idx="11992">
                  <c:v>79.284999999999997</c:v>
                </c:pt>
                <c:pt idx="11993">
                  <c:v>79.293000000000006</c:v>
                </c:pt>
                <c:pt idx="11994">
                  <c:v>79.301000000000002</c:v>
                </c:pt>
                <c:pt idx="11995">
                  <c:v>79.308999999999997</c:v>
                </c:pt>
                <c:pt idx="11996">
                  <c:v>79.316999999999993</c:v>
                </c:pt>
                <c:pt idx="11997">
                  <c:v>79.325000000000003</c:v>
                </c:pt>
                <c:pt idx="11998">
                  <c:v>79.332999999999998</c:v>
                </c:pt>
                <c:pt idx="11999">
                  <c:v>79.340999999999994</c:v>
                </c:pt>
                <c:pt idx="12000">
                  <c:v>79.349000000000004</c:v>
                </c:pt>
                <c:pt idx="12001">
                  <c:v>79.358000000000004</c:v>
                </c:pt>
                <c:pt idx="12002">
                  <c:v>79.367000000000004</c:v>
                </c:pt>
                <c:pt idx="12003">
                  <c:v>79.375</c:v>
                </c:pt>
                <c:pt idx="12004">
                  <c:v>79.384</c:v>
                </c:pt>
                <c:pt idx="12005">
                  <c:v>79.393000000000001</c:v>
                </c:pt>
                <c:pt idx="12006">
                  <c:v>79.400999999999996</c:v>
                </c:pt>
                <c:pt idx="12007">
                  <c:v>79.41</c:v>
                </c:pt>
                <c:pt idx="12008">
                  <c:v>79.418999999999997</c:v>
                </c:pt>
                <c:pt idx="12009">
                  <c:v>79.429000000000002</c:v>
                </c:pt>
                <c:pt idx="12010">
                  <c:v>79.438000000000002</c:v>
                </c:pt>
                <c:pt idx="12011">
                  <c:v>79.447000000000003</c:v>
                </c:pt>
                <c:pt idx="12012">
                  <c:v>79.456000000000003</c:v>
                </c:pt>
                <c:pt idx="12013">
                  <c:v>79.465999999999994</c:v>
                </c:pt>
                <c:pt idx="12014">
                  <c:v>79.474999999999994</c:v>
                </c:pt>
                <c:pt idx="12015">
                  <c:v>79.484999999999999</c:v>
                </c:pt>
                <c:pt idx="12016">
                  <c:v>79.495000000000005</c:v>
                </c:pt>
                <c:pt idx="12017">
                  <c:v>79.504000000000005</c:v>
                </c:pt>
                <c:pt idx="12018">
                  <c:v>79.513999999999996</c:v>
                </c:pt>
                <c:pt idx="12019">
                  <c:v>79.524000000000001</c:v>
                </c:pt>
                <c:pt idx="12020">
                  <c:v>79.534000000000006</c:v>
                </c:pt>
                <c:pt idx="12021">
                  <c:v>79.543999999999997</c:v>
                </c:pt>
                <c:pt idx="12022">
                  <c:v>79.554000000000002</c:v>
                </c:pt>
                <c:pt idx="12023">
                  <c:v>79.563000000000002</c:v>
                </c:pt>
                <c:pt idx="12024">
                  <c:v>79.572000000000003</c:v>
                </c:pt>
                <c:pt idx="12025">
                  <c:v>79.581999999999994</c:v>
                </c:pt>
                <c:pt idx="12026">
                  <c:v>79.590999999999994</c:v>
                </c:pt>
                <c:pt idx="12027">
                  <c:v>79.599999999999994</c:v>
                </c:pt>
                <c:pt idx="12028">
                  <c:v>79.608999999999995</c:v>
                </c:pt>
                <c:pt idx="12029">
                  <c:v>79.617999999999995</c:v>
                </c:pt>
                <c:pt idx="12030">
                  <c:v>79.626999999999995</c:v>
                </c:pt>
                <c:pt idx="12031">
                  <c:v>79.637</c:v>
                </c:pt>
                <c:pt idx="12032">
                  <c:v>79.646000000000001</c:v>
                </c:pt>
                <c:pt idx="12033">
                  <c:v>79.655000000000001</c:v>
                </c:pt>
                <c:pt idx="12034">
                  <c:v>79.665000000000006</c:v>
                </c:pt>
                <c:pt idx="12035">
                  <c:v>79.674000000000007</c:v>
                </c:pt>
                <c:pt idx="12036">
                  <c:v>79.683999999999997</c:v>
                </c:pt>
                <c:pt idx="12037">
                  <c:v>79.692999999999998</c:v>
                </c:pt>
                <c:pt idx="12038">
                  <c:v>79.701999999999998</c:v>
                </c:pt>
                <c:pt idx="12039">
                  <c:v>79.712000000000003</c:v>
                </c:pt>
                <c:pt idx="12040">
                  <c:v>79.721000000000004</c:v>
                </c:pt>
                <c:pt idx="12041">
                  <c:v>79.73</c:v>
                </c:pt>
                <c:pt idx="12042">
                  <c:v>79.739000000000004</c:v>
                </c:pt>
                <c:pt idx="12043">
                  <c:v>79.748999999999995</c:v>
                </c:pt>
                <c:pt idx="12044">
                  <c:v>79.757999999999996</c:v>
                </c:pt>
                <c:pt idx="12045">
                  <c:v>79.766999999999996</c:v>
                </c:pt>
                <c:pt idx="12046">
                  <c:v>79.775999999999996</c:v>
                </c:pt>
                <c:pt idx="12047">
                  <c:v>79.786000000000001</c:v>
                </c:pt>
                <c:pt idx="12048">
                  <c:v>79.796000000000006</c:v>
                </c:pt>
                <c:pt idx="12049">
                  <c:v>79.805999999999997</c:v>
                </c:pt>
                <c:pt idx="12050">
                  <c:v>79.816000000000003</c:v>
                </c:pt>
                <c:pt idx="12051">
                  <c:v>79.828000000000003</c:v>
                </c:pt>
                <c:pt idx="12052">
                  <c:v>79.837999999999994</c:v>
                </c:pt>
                <c:pt idx="12053">
                  <c:v>79.847999999999999</c:v>
                </c:pt>
                <c:pt idx="12054">
                  <c:v>79.858000000000004</c:v>
                </c:pt>
                <c:pt idx="12055">
                  <c:v>79.869</c:v>
                </c:pt>
                <c:pt idx="12056">
                  <c:v>79.879000000000005</c:v>
                </c:pt>
                <c:pt idx="12057">
                  <c:v>79.888999999999996</c:v>
                </c:pt>
                <c:pt idx="12058">
                  <c:v>79.899000000000001</c:v>
                </c:pt>
                <c:pt idx="12059">
                  <c:v>79.91</c:v>
                </c:pt>
                <c:pt idx="12060">
                  <c:v>79.92</c:v>
                </c:pt>
                <c:pt idx="12061">
                  <c:v>79.930999999999997</c:v>
                </c:pt>
                <c:pt idx="12062">
                  <c:v>79.941000000000003</c:v>
                </c:pt>
                <c:pt idx="12063">
                  <c:v>79.951999999999998</c:v>
                </c:pt>
                <c:pt idx="12064">
                  <c:v>79.962999999999994</c:v>
                </c:pt>
                <c:pt idx="12065">
                  <c:v>79.972999999999999</c:v>
                </c:pt>
                <c:pt idx="12066">
                  <c:v>79.983999999999995</c:v>
                </c:pt>
                <c:pt idx="12067">
                  <c:v>79.995000000000005</c:v>
                </c:pt>
                <c:pt idx="12068">
                  <c:v>80.006</c:v>
                </c:pt>
                <c:pt idx="12069">
                  <c:v>80.016000000000005</c:v>
                </c:pt>
                <c:pt idx="12070">
                  <c:v>80.025999999999996</c:v>
                </c:pt>
                <c:pt idx="12071">
                  <c:v>80.037000000000006</c:v>
                </c:pt>
                <c:pt idx="12072">
                  <c:v>80.048000000000002</c:v>
                </c:pt>
                <c:pt idx="12073">
                  <c:v>80.058999999999997</c:v>
                </c:pt>
                <c:pt idx="12074">
                  <c:v>80.069000000000003</c:v>
                </c:pt>
                <c:pt idx="12075">
                  <c:v>80.08</c:v>
                </c:pt>
                <c:pt idx="12076">
                  <c:v>80.09</c:v>
                </c:pt>
                <c:pt idx="12077">
                  <c:v>80.099999999999994</c:v>
                </c:pt>
                <c:pt idx="12078">
                  <c:v>80.111000000000004</c:v>
                </c:pt>
                <c:pt idx="12079">
                  <c:v>80.120999999999995</c:v>
                </c:pt>
                <c:pt idx="12080">
                  <c:v>80.132000000000005</c:v>
                </c:pt>
                <c:pt idx="12081">
                  <c:v>80.143000000000001</c:v>
                </c:pt>
                <c:pt idx="12082">
                  <c:v>80.153999999999996</c:v>
                </c:pt>
                <c:pt idx="12083">
                  <c:v>80.165000000000006</c:v>
                </c:pt>
                <c:pt idx="12084">
                  <c:v>80.176000000000002</c:v>
                </c:pt>
                <c:pt idx="12085">
                  <c:v>80.186999999999998</c:v>
                </c:pt>
                <c:pt idx="12086">
                  <c:v>80.198999999999998</c:v>
                </c:pt>
                <c:pt idx="12087">
                  <c:v>80.209999999999994</c:v>
                </c:pt>
                <c:pt idx="12088">
                  <c:v>80.221000000000004</c:v>
                </c:pt>
                <c:pt idx="12089">
                  <c:v>80.231999999999999</c:v>
                </c:pt>
                <c:pt idx="12090">
                  <c:v>80.242000000000004</c:v>
                </c:pt>
                <c:pt idx="12091">
                  <c:v>80.253</c:v>
                </c:pt>
                <c:pt idx="12092">
                  <c:v>80.263000000000005</c:v>
                </c:pt>
                <c:pt idx="12093">
                  <c:v>80.272999999999996</c:v>
                </c:pt>
                <c:pt idx="12094">
                  <c:v>80.283000000000001</c:v>
                </c:pt>
                <c:pt idx="12095">
                  <c:v>80.293000000000006</c:v>
                </c:pt>
                <c:pt idx="12096">
                  <c:v>80.304000000000002</c:v>
                </c:pt>
                <c:pt idx="12097">
                  <c:v>80.313999999999993</c:v>
                </c:pt>
                <c:pt idx="12098">
                  <c:v>80.323999999999998</c:v>
                </c:pt>
                <c:pt idx="12099">
                  <c:v>80.334999999999994</c:v>
                </c:pt>
                <c:pt idx="12100">
                  <c:v>80.346000000000004</c:v>
                </c:pt>
                <c:pt idx="12101">
                  <c:v>80.356999999999999</c:v>
                </c:pt>
                <c:pt idx="12102">
                  <c:v>80.367000000000004</c:v>
                </c:pt>
                <c:pt idx="12103">
                  <c:v>80.376999999999995</c:v>
                </c:pt>
                <c:pt idx="12104">
                  <c:v>80.387</c:v>
                </c:pt>
                <c:pt idx="12105">
                  <c:v>80.397000000000006</c:v>
                </c:pt>
                <c:pt idx="12106">
                  <c:v>80.406999999999996</c:v>
                </c:pt>
                <c:pt idx="12107">
                  <c:v>80.417000000000002</c:v>
                </c:pt>
                <c:pt idx="12108">
                  <c:v>80.427000000000007</c:v>
                </c:pt>
                <c:pt idx="12109">
                  <c:v>80.436999999999998</c:v>
                </c:pt>
                <c:pt idx="12110">
                  <c:v>80.447000000000003</c:v>
                </c:pt>
                <c:pt idx="12111">
                  <c:v>80.456999999999994</c:v>
                </c:pt>
                <c:pt idx="12112">
                  <c:v>80.466999999999999</c:v>
                </c:pt>
                <c:pt idx="12113">
                  <c:v>80.475999999999999</c:v>
                </c:pt>
                <c:pt idx="12114">
                  <c:v>80.484999999999999</c:v>
                </c:pt>
                <c:pt idx="12115">
                  <c:v>80.495000000000005</c:v>
                </c:pt>
                <c:pt idx="12116">
                  <c:v>80.504000000000005</c:v>
                </c:pt>
                <c:pt idx="12117">
                  <c:v>80.513000000000005</c:v>
                </c:pt>
                <c:pt idx="12118">
                  <c:v>80.522000000000006</c:v>
                </c:pt>
                <c:pt idx="12119">
                  <c:v>80.531999999999996</c:v>
                </c:pt>
                <c:pt idx="12120">
                  <c:v>80.540999999999997</c:v>
                </c:pt>
                <c:pt idx="12121">
                  <c:v>80.55</c:v>
                </c:pt>
                <c:pt idx="12122">
                  <c:v>80.558999999999997</c:v>
                </c:pt>
                <c:pt idx="12123">
                  <c:v>80.567999999999998</c:v>
                </c:pt>
                <c:pt idx="12124">
                  <c:v>80.576999999999998</c:v>
                </c:pt>
                <c:pt idx="12125">
                  <c:v>80.585999999999999</c:v>
                </c:pt>
                <c:pt idx="12126">
                  <c:v>80.596000000000004</c:v>
                </c:pt>
                <c:pt idx="12127">
                  <c:v>80.605000000000004</c:v>
                </c:pt>
                <c:pt idx="12128">
                  <c:v>80.614999999999995</c:v>
                </c:pt>
                <c:pt idx="12129">
                  <c:v>80.625</c:v>
                </c:pt>
                <c:pt idx="12130">
                  <c:v>80.634</c:v>
                </c:pt>
                <c:pt idx="12131">
                  <c:v>80.644000000000005</c:v>
                </c:pt>
                <c:pt idx="12132">
                  <c:v>80.653999999999996</c:v>
                </c:pt>
                <c:pt idx="12133">
                  <c:v>80.664000000000001</c:v>
                </c:pt>
                <c:pt idx="12134">
                  <c:v>80.674000000000007</c:v>
                </c:pt>
                <c:pt idx="12135">
                  <c:v>80.683000000000007</c:v>
                </c:pt>
                <c:pt idx="12136">
                  <c:v>80.691999999999993</c:v>
                </c:pt>
                <c:pt idx="12137">
                  <c:v>80.700999999999993</c:v>
                </c:pt>
                <c:pt idx="12138">
                  <c:v>80.709999999999994</c:v>
                </c:pt>
                <c:pt idx="12139">
                  <c:v>80.72</c:v>
                </c:pt>
                <c:pt idx="12140">
                  <c:v>80.728999999999999</c:v>
                </c:pt>
                <c:pt idx="12141">
                  <c:v>80.738</c:v>
                </c:pt>
                <c:pt idx="12142">
                  <c:v>80.748000000000005</c:v>
                </c:pt>
                <c:pt idx="12143">
                  <c:v>80.757000000000005</c:v>
                </c:pt>
                <c:pt idx="12144">
                  <c:v>80.766000000000005</c:v>
                </c:pt>
                <c:pt idx="12145">
                  <c:v>80.775000000000006</c:v>
                </c:pt>
                <c:pt idx="12146">
                  <c:v>80.784000000000006</c:v>
                </c:pt>
                <c:pt idx="12147">
                  <c:v>80.793000000000006</c:v>
                </c:pt>
                <c:pt idx="12148">
                  <c:v>80.802000000000007</c:v>
                </c:pt>
                <c:pt idx="12149">
                  <c:v>80.81</c:v>
                </c:pt>
                <c:pt idx="12150">
                  <c:v>80.817999999999998</c:v>
                </c:pt>
                <c:pt idx="12151">
                  <c:v>80.825999999999993</c:v>
                </c:pt>
                <c:pt idx="12152">
                  <c:v>80.834000000000003</c:v>
                </c:pt>
                <c:pt idx="12153">
                  <c:v>80.841999999999999</c:v>
                </c:pt>
                <c:pt idx="12154">
                  <c:v>80.849999999999994</c:v>
                </c:pt>
                <c:pt idx="12155">
                  <c:v>80.858000000000004</c:v>
                </c:pt>
                <c:pt idx="12156">
                  <c:v>80.867000000000004</c:v>
                </c:pt>
                <c:pt idx="12157">
                  <c:v>80.875</c:v>
                </c:pt>
                <c:pt idx="12158">
                  <c:v>80.882999999999996</c:v>
                </c:pt>
                <c:pt idx="12159">
                  <c:v>80.891000000000005</c:v>
                </c:pt>
                <c:pt idx="12160">
                  <c:v>80.899000000000001</c:v>
                </c:pt>
                <c:pt idx="12161">
                  <c:v>80.906999999999996</c:v>
                </c:pt>
                <c:pt idx="12162">
                  <c:v>80.915000000000006</c:v>
                </c:pt>
                <c:pt idx="12163">
                  <c:v>80.923000000000002</c:v>
                </c:pt>
                <c:pt idx="12164">
                  <c:v>80.930999999999997</c:v>
                </c:pt>
                <c:pt idx="12165">
                  <c:v>80.938999999999993</c:v>
                </c:pt>
                <c:pt idx="12166">
                  <c:v>80.947000000000003</c:v>
                </c:pt>
                <c:pt idx="12167">
                  <c:v>80.954999999999998</c:v>
                </c:pt>
                <c:pt idx="12168">
                  <c:v>80.962999999999994</c:v>
                </c:pt>
                <c:pt idx="12169">
                  <c:v>80.97</c:v>
                </c:pt>
                <c:pt idx="12170">
                  <c:v>80.977999999999994</c:v>
                </c:pt>
                <c:pt idx="12171">
                  <c:v>80.986000000000004</c:v>
                </c:pt>
                <c:pt idx="12172">
                  <c:v>80.994</c:v>
                </c:pt>
                <c:pt idx="12173">
                  <c:v>81.001999999999995</c:v>
                </c:pt>
                <c:pt idx="12174">
                  <c:v>81.010000000000005</c:v>
                </c:pt>
                <c:pt idx="12175">
                  <c:v>81.018000000000001</c:v>
                </c:pt>
                <c:pt idx="12176">
                  <c:v>81.025000000000006</c:v>
                </c:pt>
                <c:pt idx="12177">
                  <c:v>81.031999999999996</c:v>
                </c:pt>
                <c:pt idx="12178">
                  <c:v>81.039000000000001</c:v>
                </c:pt>
                <c:pt idx="12179">
                  <c:v>81.046000000000006</c:v>
                </c:pt>
                <c:pt idx="12180">
                  <c:v>81.052999999999997</c:v>
                </c:pt>
                <c:pt idx="12181">
                  <c:v>81.06</c:v>
                </c:pt>
                <c:pt idx="12182">
                  <c:v>81.067999999999998</c:v>
                </c:pt>
                <c:pt idx="12183">
                  <c:v>81.075999999999993</c:v>
                </c:pt>
                <c:pt idx="12184">
                  <c:v>81.084000000000003</c:v>
                </c:pt>
                <c:pt idx="12185">
                  <c:v>81.091999999999999</c:v>
                </c:pt>
                <c:pt idx="12186">
                  <c:v>81.099999999999994</c:v>
                </c:pt>
                <c:pt idx="12187">
                  <c:v>81.108000000000004</c:v>
                </c:pt>
                <c:pt idx="12188">
                  <c:v>81.116</c:v>
                </c:pt>
                <c:pt idx="12189">
                  <c:v>81.123999999999995</c:v>
                </c:pt>
                <c:pt idx="12190">
                  <c:v>81.132000000000005</c:v>
                </c:pt>
                <c:pt idx="12191">
                  <c:v>81.14</c:v>
                </c:pt>
                <c:pt idx="12192">
                  <c:v>81.147999999999996</c:v>
                </c:pt>
                <c:pt idx="12193">
                  <c:v>81.155000000000001</c:v>
                </c:pt>
                <c:pt idx="12194">
                  <c:v>81.162000000000006</c:v>
                </c:pt>
                <c:pt idx="12195">
                  <c:v>81.17</c:v>
                </c:pt>
                <c:pt idx="12196">
                  <c:v>81.177999999999997</c:v>
                </c:pt>
                <c:pt idx="12197">
                  <c:v>81.185000000000002</c:v>
                </c:pt>
                <c:pt idx="12198">
                  <c:v>81.192999999999998</c:v>
                </c:pt>
                <c:pt idx="12199">
                  <c:v>81.200999999999993</c:v>
                </c:pt>
                <c:pt idx="12200">
                  <c:v>81.209000000000003</c:v>
                </c:pt>
                <c:pt idx="12201">
                  <c:v>81.215999999999994</c:v>
                </c:pt>
                <c:pt idx="12202">
                  <c:v>81.222999999999999</c:v>
                </c:pt>
                <c:pt idx="12203">
                  <c:v>81.230999999999995</c:v>
                </c:pt>
                <c:pt idx="12204">
                  <c:v>81.238</c:v>
                </c:pt>
                <c:pt idx="12205">
                  <c:v>81.245000000000005</c:v>
                </c:pt>
                <c:pt idx="12206">
                  <c:v>81.251999999999995</c:v>
                </c:pt>
                <c:pt idx="12207">
                  <c:v>81.259</c:v>
                </c:pt>
                <c:pt idx="12208">
                  <c:v>81.266000000000005</c:v>
                </c:pt>
                <c:pt idx="12209">
                  <c:v>81.272999999999996</c:v>
                </c:pt>
                <c:pt idx="12210">
                  <c:v>81.28</c:v>
                </c:pt>
                <c:pt idx="12211">
                  <c:v>81.287000000000006</c:v>
                </c:pt>
                <c:pt idx="12212">
                  <c:v>81.293999999999997</c:v>
                </c:pt>
                <c:pt idx="12213">
                  <c:v>81.301000000000002</c:v>
                </c:pt>
                <c:pt idx="12214">
                  <c:v>81.308000000000007</c:v>
                </c:pt>
                <c:pt idx="12215">
                  <c:v>81.314999999999998</c:v>
                </c:pt>
                <c:pt idx="12216">
                  <c:v>81.322000000000003</c:v>
                </c:pt>
                <c:pt idx="12217">
                  <c:v>81.328999999999994</c:v>
                </c:pt>
                <c:pt idx="12218">
                  <c:v>81.335999999999999</c:v>
                </c:pt>
                <c:pt idx="12219">
                  <c:v>81.343999999999994</c:v>
                </c:pt>
                <c:pt idx="12220">
                  <c:v>81.350999999999999</c:v>
                </c:pt>
                <c:pt idx="12221">
                  <c:v>81.358000000000004</c:v>
                </c:pt>
                <c:pt idx="12222">
                  <c:v>81.366</c:v>
                </c:pt>
                <c:pt idx="12223">
                  <c:v>81.373000000000005</c:v>
                </c:pt>
                <c:pt idx="12224">
                  <c:v>81.38</c:v>
                </c:pt>
                <c:pt idx="12225">
                  <c:v>81.387</c:v>
                </c:pt>
                <c:pt idx="12226">
                  <c:v>81.394000000000005</c:v>
                </c:pt>
                <c:pt idx="12227">
                  <c:v>81.400999999999996</c:v>
                </c:pt>
                <c:pt idx="12228">
                  <c:v>81.408000000000001</c:v>
                </c:pt>
                <c:pt idx="12229">
                  <c:v>81.414000000000001</c:v>
                </c:pt>
                <c:pt idx="12230">
                  <c:v>81.421000000000006</c:v>
                </c:pt>
                <c:pt idx="12231">
                  <c:v>81.427999999999997</c:v>
                </c:pt>
                <c:pt idx="12232">
                  <c:v>81.435000000000002</c:v>
                </c:pt>
                <c:pt idx="12233">
                  <c:v>81.441999999999993</c:v>
                </c:pt>
                <c:pt idx="12234">
                  <c:v>81.448999999999998</c:v>
                </c:pt>
                <c:pt idx="12235">
                  <c:v>81.456000000000003</c:v>
                </c:pt>
                <c:pt idx="12236">
                  <c:v>81.463999999999999</c:v>
                </c:pt>
                <c:pt idx="12237">
                  <c:v>81.471000000000004</c:v>
                </c:pt>
                <c:pt idx="12238">
                  <c:v>81.477999999999994</c:v>
                </c:pt>
                <c:pt idx="12239">
                  <c:v>81.486000000000004</c:v>
                </c:pt>
                <c:pt idx="12240">
                  <c:v>81.494</c:v>
                </c:pt>
                <c:pt idx="12241">
                  <c:v>81.501000000000005</c:v>
                </c:pt>
                <c:pt idx="12242">
                  <c:v>81.509</c:v>
                </c:pt>
                <c:pt idx="12243">
                  <c:v>81.516000000000005</c:v>
                </c:pt>
                <c:pt idx="12244">
                  <c:v>81.522999999999996</c:v>
                </c:pt>
                <c:pt idx="12245">
                  <c:v>81.531000000000006</c:v>
                </c:pt>
                <c:pt idx="12246">
                  <c:v>81.539000000000001</c:v>
                </c:pt>
                <c:pt idx="12247">
                  <c:v>81.546999999999997</c:v>
                </c:pt>
                <c:pt idx="12248">
                  <c:v>81.554000000000002</c:v>
                </c:pt>
                <c:pt idx="12249">
                  <c:v>81.561000000000007</c:v>
                </c:pt>
                <c:pt idx="12250">
                  <c:v>81.569000000000003</c:v>
                </c:pt>
                <c:pt idx="12251">
                  <c:v>81.576999999999998</c:v>
                </c:pt>
                <c:pt idx="12252">
                  <c:v>81.584999999999994</c:v>
                </c:pt>
                <c:pt idx="12253">
                  <c:v>81.593000000000004</c:v>
                </c:pt>
                <c:pt idx="12254">
                  <c:v>81.600999999999999</c:v>
                </c:pt>
                <c:pt idx="12255">
                  <c:v>81.608000000000004</c:v>
                </c:pt>
                <c:pt idx="12256">
                  <c:v>81.616</c:v>
                </c:pt>
                <c:pt idx="12257">
                  <c:v>81.623000000000005</c:v>
                </c:pt>
                <c:pt idx="12258">
                  <c:v>81.631</c:v>
                </c:pt>
                <c:pt idx="12259">
                  <c:v>81.638999999999996</c:v>
                </c:pt>
                <c:pt idx="12260">
                  <c:v>81.647000000000006</c:v>
                </c:pt>
                <c:pt idx="12261">
                  <c:v>81.655000000000001</c:v>
                </c:pt>
                <c:pt idx="12262">
                  <c:v>81.662999999999997</c:v>
                </c:pt>
                <c:pt idx="12263">
                  <c:v>81.67</c:v>
                </c:pt>
                <c:pt idx="12264">
                  <c:v>81.677999999999997</c:v>
                </c:pt>
                <c:pt idx="12265">
                  <c:v>81.685000000000002</c:v>
                </c:pt>
                <c:pt idx="12266">
                  <c:v>81.691999999999993</c:v>
                </c:pt>
                <c:pt idx="12267">
                  <c:v>81.698999999999998</c:v>
                </c:pt>
                <c:pt idx="12268">
                  <c:v>81.706999999999994</c:v>
                </c:pt>
                <c:pt idx="12269">
                  <c:v>81.713999999999999</c:v>
                </c:pt>
                <c:pt idx="12270">
                  <c:v>81.721000000000004</c:v>
                </c:pt>
                <c:pt idx="12271">
                  <c:v>81.727999999999994</c:v>
                </c:pt>
                <c:pt idx="12272">
                  <c:v>81.734999999999999</c:v>
                </c:pt>
                <c:pt idx="12273">
                  <c:v>81.741</c:v>
                </c:pt>
                <c:pt idx="12274">
                  <c:v>81.748000000000005</c:v>
                </c:pt>
                <c:pt idx="12275">
                  <c:v>81.754999999999995</c:v>
                </c:pt>
                <c:pt idx="12276">
                  <c:v>81.762</c:v>
                </c:pt>
                <c:pt idx="12277">
                  <c:v>81.768000000000001</c:v>
                </c:pt>
                <c:pt idx="12278">
                  <c:v>81.774000000000001</c:v>
                </c:pt>
                <c:pt idx="12279">
                  <c:v>81.78</c:v>
                </c:pt>
                <c:pt idx="12280">
                  <c:v>81.787000000000006</c:v>
                </c:pt>
                <c:pt idx="12281">
                  <c:v>81.793000000000006</c:v>
                </c:pt>
                <c:pt idx="12282">
                  <c:v>81.799000000000007</c:v>
                </c:pt>
                <c:pt idx="12283">
                  <c:v>81.805000000000007</c:v>
                </c:pt>
                <c:pt idx="12284">
                  <c:v>81.811999999999998</c:v>
                </c:pt>
                <c:pt idx="12285">
                  <c:v>81.819000000000003</c:v>
                </c:pt>
                <c:pt idx="12286">
                  <c:v>81.825999999999993</c:v>
                </c:pt>
                <c:pt idx="12287">
                  <c:v>81.834999999999994</c:v>
                </c:pt>
                <c:pt idx="12288">
                  <c:v>81.843000000000004</c:v>
                </c:pt>
                <c:pt idx="12289">
                  <c:v>81.849999999999994</c:v>
                </c:pt>
                <c:pt idx="12290">
                  <c:v>81.856999999999999</c:v>
                </c:pt>
                <c:pt idx="12291">
                  <c:v>81.864000000000004</c:v>
                </c:pt>
                <c:pt idx="12292">
                  <c:v>81.870999999999995</c:v>
                </c:pt>
                <c:pt idx="12293">
                  <c:v>81.876999999999995</c:v>
                </c:pt>
                <c:pt idx="12294">
                  <c:v>81.882999999999996</c:v>
                </c:pt>
                <c:pt idx="12295">
                  <c:v>81.888999999999996</c:v>
                </c:pt>
                <c:pt idx="12296">
                  <c:v>81.896000000000001</c:v>
                </c:pt>
                <c:pt idx="12297">
                  <c:v>81.902000000000001</c:v>
                </c:pt>
                <c:pt idx="12298">
                  <c:v>81.908000000000001</c:v>
                </c:pt>
                <c:pt idx="12299">
                  <c:v>81.915000000000006</c:v>
                </c:pt>
                <c:pt idx="12300">
                  <c:v>81.921999999999997</c:v>
                </c:pt>
                <c:pt idx="12301">
                  <c:v>81.929000000000002</c:v>
                </c:pt>
                <c:pt idx="12302">
                  <c:v>81.936000000000007</c:v>
                </c:pt>
                <c:pt idx="12303">
                  <c:v>81.942999999999998</c:v>
                </c:pt>
                <c:pt idx="12304">
                  <c:v>81.95</c:v>
                </c:pt>
                <c:pt idx="12305">
                  <c:v>81.956999999999994</c:v>
                </c:pt>
                <c:pt idx="12306">
                  <c:v>81.963999999999999</c:v>
                </c:pt>
                <c:pt idx="12307">
                  <c:v>81.971000000000004</c:v>
                </c:pt>
                <c:pt idx="12308">
                  <c:v>81.977999999999994</c:v>
                </c:pt>
                <c:pt idx="12309">
                  <c:v>81.984999999999999</c:v>
                </c:pt>
                <c:pt idx="12310">
                  <c:v>81.992000000000004</c:v>
                </c:pt>
                <c:pt idx="12311">
                  <c:v>81.998999999999995</c:v>
                </c:pt>
                <c:pt idx="12312">
                  <c:v>82.006</c:v>
                </c:pt>
                <c:pt idx="12313">
                  <c:v>82.012</c:v>
                </c:pt>
                <c:pt idx="12314">
                  <c:v>82.019000000000005</c:v>
                </c:pt>
                <c:pt idx="12315">
                  <c:v>82.025000000000006</c:v>
                </c:pt>
                <c:pt idx="12316">
                  <c:v>82.031999999999996</c:v>
                </c:pt>
                <c:pt idx="12317">
                  <c:v>82.037999999999997</c:v>
                </c:pt>
                <c:pt idx="12318">
                  <c:v>82.043999999999997</c:v>
                </c:pt>
                <c:pt idx="12319">
                  <c:v>82.05</c:v>
                </c:pt>
                <c:pt idx="12320">
                  <c:v>82.057000000000002</c:v>
                </c:pt>
                <c:pt idx="12321">
                  <c:v>82.063000000000002</c:v>
                </c:pt>
                <c:pt idx="12322">
                  <c:v>82.07</c:v>
                </c:pt>
                <c:pt idx="12323">
                  <c:v>82.076999999999998</c:v>
                </c:pt>
                <c:pt idx="12324">
                  <c:v>82.084000000000003</c:v>
                </c:pt>
                <c:pt idx="12325">
                  <c:v>82.09</c:v>
                </c:pt>
                <c:pt idx="12326">
                  <c:v>82.096999999999994</c:v>
                </c:pt>
                <c:pt idx="12327">
                  <c:v>82.102999999999994</c:v>
                </c:pt>
                <c:pt idx="12328">
                  <c:v>82.11</c:v>
                </c:pt>
                <c:pt idx="12329">
                  <c:v>82.116</c:v>
                </c:pt>
                <c:pt idx="12330">
                  <c:v>82.123000000000005</c:v>
                </c:pt>
                <c:pt idx="12331">
                  <c:v>82.13</c:v>
                </c:pt>
                <c:pt idx="12332">
                  <c:v>82.137</c:v>
                </c:pt>
                <c:pt idx="12333">
                  <c:v>82.144000000000005</c:v>
                </c:pt>
                <c:pt idx="12334">
                  <c:v>82.15</c:v>
                </c:pt>
                <c:pt idx="12335">
                  <c:v>82.156000000000006</c:v>
                </c:pt>
                <c:pt idx="12336">
                  <c:v>82.162999999999997</c:v>
                </c:pt>
                <c:pt idx="12337">
                  <c:v>82.168999999999997</c:v>
                </c:pt>
                <c:pt idx="12338">
                  <c:v>82.174999999999997</c:v>
                </c:pt>
                <c:pt idx="12339">
                  <c:v>82.180999999999997</c:v>
                </c:pt>
                <c:pt idx="12340">
                  <c:v>82.188000000000002</c:v>
                </c:pt>
                <c:pt idx="12341">
                  <c:v>82.194999999999993</c:v>
                </c:pt>
                <c:pt idx="12342">
                  <c:v>82.200999999999993</c:v>
                </c:pt>
                <c:pt idx="12343">
                  <c:v>82.207999999999998</c:v>
                </c:pt>
                <c:pt idx="12344">
                  <c:v>82.215000000000003</c:v>
                </c:pt>
                <c:pt idx="12345">
                  <c:v>82.221000000000004</c:v>
                </c:pt>
                <c:pt idx="12346">
                  <c:v>82.227999999999994</c:v>
                </c:pt>
                <c:pt idx="12347">
                  <c:v>82.233999999999995</c:v>
                </c:pt>
                <c:pt idx="12348">
                  <c:v>82.241</c:v>
                </c:pt>
                <c:pt idx="12349">
                  <c:v>82.247</c:v>
                </c:pt>
                <c:pt idx="12350">
                  <c:v>82.254000000000005</c:v>
                </c:pt>
                <c:pt idx="12351">
                  <c:v>82.260999999999996</c:v>
                </c:pt>
                <c:pt idx="12352">
                  <c:v>82.268000000000001</c:v>
                </c:pt>
                <c:pt idx="12353">
                  <c:v>82.275000000000006</c:v>
                </c:pt>
                <c:pt idx="12354">
                  <c:v>82.281000000000006</c:v>
                </c:pt>
                <c:pt idx="12355">
                  <c:v>82.287000000000006</c:v>
                </c:pt>
                <c:pt idx="12356">
                  <c:v>82.293999999999997</c:v>
                </c:pt>
                <c:pt idx="12357">
                  <c:v>82.3</c:v>
                </c:pt>
                <c:pt idx="12358">
                  <c:v>82.307000000000002</c:v>
                </c:pt>
                <c:pt idx="12359">
                  <c:v>82.313999999999993</c:v>
                </c:pt>
                <c:pt idx="12360">
                  <c:v>82.320999999999998</c:v>
                </c:pt>
                <c:pt idx="12361">
                  <c:v>82.328000000000003</c:v>
                </c:pt>
                <c:pt idx="12362">
                  <c:v>82.334999999999994</c:v>
                </c:pt>
                <c:pt idx="12363">
                  <c:v>82.341999999999999</c:v>
                </c:pt>
                <c:pt idx="12364">
                  <c:v>82.349000000000004</c:v>
                </c:pt>
                <c:pt idx="12365">
                  <c:v>82.355999999999995</c:v>
                </c:pt>
                <c:pt idx="12366">
                  <c:v>82.363</c:v>
                </c:pt>
                <c:pt idx="12367">
                  <c:v>82.370999999999995</c:v>
                </c:pt>
                <c:pt idx="12368">
                  <c:v>82.379000000000005</c:v>
                </c:pt>
                <c:pt idx="12369">
                  <c:v>82.385999999999996</c:v>
                </c:pt>
                <c:pt idx="12370">
                  <c:v>82.393000000000001</c:v>
                </c:pt>
                <c:pt idx="12371">
                  <c:v>82.4</c:v>
                </c:pt>
                <c:pt idx="12372">
                  <c:v>82.408000000000001</c:v>
                </c:pt>
                <c:pt idx="12373">
                  <c:v>82.415000000000006</c:v>
                </c:pt>
                <c:pt idx="12374">
                  <c:v>82.421999999999997</c:v>
                </c:pt>
                <c:pt idx="12375">
                  <c:v>82.429000000000002</c:v>
                </c:pt>
                <c:pt idx="12376">
                  <c:v>82.436000000000007</c:v>
                </c:pt>
                <c:pt idx="12377">
                  <c:v>82.442999999999998</c:v>
                </c:pt>
                <c:pt idx="12378">
                  <c:v>82.45</c:v>
                </c:pt>
                <c:pt idx="12379">
                  <c:v>82.456999999999994</c:v>
                </c:pt>
                <c:pt idx="12380">
                  <c:v>82.463999999999999</c:v>
                </c:pt>
                <c:pt idx="12381">
                  <c:v>82.471000000000004</c:v>
                </c:pt>
                <c:pt idx="12382">
                  <c:v>82.477999999999994</c:v>
                </c:pt>
                <c:pt idx="12383">
                  <c:v>82.484999999999999</c:v>
                </c:pt>
                <c:pt idx="12384">
                  <c:v>82.492000000000004</c:v>
                </c:pt>
                <c:pt idx="12385">
                  <c:v>82.498999999999995</c:v>
                </c:pt>
                <c:pt idx="12386">
                  <c:v>82.506</c:v>
                </c:pt>
                <c:pt idx="12387">
                  <c:v>82.513000000000005</c:v>
                </c:pt>
                <c:pt idx="12388">
                  <c:v>82.52</c:v>
                </c:pt>
                <c:pt idx="12389">
                  <c:v>82.527000000000001</c:v>
                </c:pt>
                <c:pt idx="12390">
                  <c:v>82.534000000000006</c:v>
                </c:pt>
                <c:pt idx="12391">
                  <c:v>82.540999999999997</c:v>
                </c:pt>
                <c:pt idx="12392">
                  <c:v>82.549000000000007</c:v>
                </c:pt>
                <c:pt idx="12393">
                  <c:v>82.555999999999997</c:v>
                </c:pt>
                <c:pt idx="12394">
                  <c:v>82.563000000000002</c:v>
                </c:pt>
                <c:pt idx="12395">
                  <c:v>82.57</c:v>
                </c:pt>
                <c:pt idx="12396">
                  <c:v>82.576999999999998</c:v>
                </c:pt>
                <c:pt idx="12397">
                  <c:v>82.584000000000003</c:v>
                </c:pt>
                <c:pt idx="12398">
                  <c:v>82.590999999999994</c:v>
                </c:pt>
                <c:pt idx="12399">
                  <c:v>82.597999999999999</c:v>
                </c:pt>
                <c:pt idx="12400">
                  <c:v>82.605000000000004</c:v>
                </c:pt>
                <c:pt idx="12401">
                  <c:v>82.611999999999995</c:v>
                </c:pt>
                <c:pt idx="12402">
                  <c:v>82.619</c:v>
                </c:pt>
                <c:pt idx="12403">
                  <c:v>82.626000000000005</c:v>
                </c:pt>
                <c:pt idx="12404">
                  <c:v>82.632999999999996</c:v>
                </c:pt>
                <c:pt idx="12405">
                  <c:v>82.64</c:v>
                </c:pt>
                <c:pt idx="12406">
                  <c:v>82.647000000000006</c:v>
                </c:pt>
                <c:pt idx="12407">
                  <c:v>82.653999999999996</c:v>
                </c:pt>
                <c:pt idx="12408">
                  <c:v>82.661000000000001</c:v>
                </c:pt>
                <c:pt idx="12409">
                  <c:v>82.668000000000006</c:v>
                </c:pt>
                <c:pt idx="12410">
                  <c:v>82.676000000000002</c:v>
                </c:pt>
                <c:pt idx="12411">
                  <c:v>82.683000000000007</c:v>
                </c:pt>
                <c:pt idx="12412">
                  <c:v>82.69</c:v>
                </c:pt>
                <c:pt idx="12413">
                  <c:v>82.697000000000003</c:v>
                </c:pt>
                <c:pt idx="12414">
                  <c:v>82.703999999999994</c:v>
                </c:pt>
                <c:pt idx="12415">
                  <c:v>82.712000000000003</c:v>
                </c:pt>
                <c:pt idx="12416">
                  <c:v>82.718999999999994</c:v>
                </c:pt>
                <c:pt idx="12417">
                  <c:v>82.725999999999999</c:v>
                </c:pt>
                <c:pt idx="12418">
                  <c:v>82.733000000000004</c:v>
                </c:pt>
                <c:pt idx="12419">
                  <c:v>82.742000000000004</c:v>
                </c:pt>
                <c:pt idx="12420">
                  <c:v>82.75</c:v>
                </c:pt>
                <c:pt idx="12421">
                  <c:v>82.757999999999996</c:v>
                </c:pt>
                <c:pt idx="12422">
                  <c:v>82.765000000000001</c:v>
                </c:pt>
                <c:pt idx="12423">
                  <c:v>82.772000000000006</c:v>
                </c:pt>
                <c:pt idx="12424">
                  <c:v>82.778999999999996</c:v>
                </c:pt>
                <c:pt idx="12425">
                  <c:v>82.787000000000006</c:v>
                </c:pt>
                <c:pt idx="12426">
                  <c:v>82.795000000000002</c:v>
                </c:pt>
                <c:pt idx="12427">
                  <c:v>82.802000000000007</c:v>
                </c:pt>
                <c:pt idx="12428">
                  <c:v>82.81</c:v>
                </c:pt>
                <c:pt idx="12429">
                  <c:v>82.816999999999993</c:v>
                </c:pt>
                <c:pt idx="12430">
                  <c:v>82.823999999999998</c:v>
                </c:pt>
                <c:pt idx="12431">
                  <c:v>82.831000000000003</c:v>
                </c:pt>
                <c:pt idx="12432">
                  <c:v>82.837999999999994</c:v>
                </c:pt>
                <c:pt idx="12433">
                  <c:v>82.844999999999999</c:v>
                </c:pt>
                <c:pt idx="12434">
                  <c:v>82.852000000000004</c:v>
                </c:pt>
                <c:pt idx="12435">
                  <c:v>82.86</c:v>
                </c:pt>
                <c:pt idx="12436">
                  <c:v>82.867000000000004</c:v>
                </c:pt>
                <c:pt idx="12437">
                  <c:v>82.875</c:v>
                </c:pt>
                <c:pt idx="12438">
                  <c:v>82.882000000000005</c:v>
                </c:pt>
                <c:pt idx="12439">
                  <c:v>82.89</c:v>
                </c:pt>
                <c:pt idx="12440">
                  <c:v>82.897999999999996</c:v>
                </c:pt>
                <c:pt idx="12441">
                  <c:v>82.906999999999996</c:v>
                </c:pt>
                <c:pt idx="12442">
                  <c:v>82.915000000000006</c:v>
                </c:pt>
                <c:pt idx="12443">
                  <c:v>82.923000000000002</c:v>
                </c:pt>
                <c:pt idx="12444">
                  <c:v>82.930999999999997</c:v>
                </c:pt>
                <c:pt idx="12445">
                  <c:v>82.938999999999993</c:v>
                </c:pt>
                <c:pt idx="12446">
                  <c:v>82.947000000000003</c:v>
                </c:pt>
                <c:pt idx="12447">
                  <c:v>82.954999999999998</c:v>
                </c:pt>
                <c:pt idx="12448">
                  <c:v>82.962999999999994</c:v>
                </c:pt>
                <c:pt idx="12449">
                  <c:v>82.971000000000004</c:v>
                </c:pt>
                <c:pt idx="12450">
                  <c:v>82.978999999999999</c:v>
                </c:pt>
                <c:pt idx="12451">
                  <c:v>82.988</c:v>
                </c:pt>
                <c:pt idx="12452">
                  <c:v>82.995999999999995</c:v>
                </c:pt>
                <c:pt idx="12453">
                  <c:v>83.004000000000005</c:v>
                </c:pt>
                <c:pt idx="12454">
                  <c:v>83.012</c:v>
                </c:pt>
                <c:pt idx="12455">
                  <c:v>83.02</c:v>
                </c:pt>
                <c:pt idx="12456">
                  <c:v>83.028000000000006</c:v>
                </c:pt>
                <c:pt idx="12457">
                  <c:v>83.036000000000001</c:v>
                </c:pt>
                <c:pt idx="12458">
                  <c:v>83.043999999999997</c:v>
                </c:pt>
                <c:pt idx="12459">
                  <c:v>83.052000000000007</c:v>
                </c:pt>
                <c:pt idx="12460">
                  <c:v>83.061999999999998</c:v>
                </c:pt>
                <c:pt idx="12461">
                  <c:v>83.07</c:v>
                </c:pt>
                <c:pt idx="12462">
                  <c:v>83.078000000000003</c:v>
                </c:pt>
                <c:pt idx="12463">
                  <c:v>83.085999999999999</c:v>
                </c:pt>
                <c:pt idx="12464">
                  <c:v>83.093999999999994</c:v>
                </c:pt>
                <c:pt idx="12465">
                  <c:v>83.102000000000004</c:v>
                </c:pt>
                <c:pt idx="12466">
                  <c:v>83.11</c:v>
                </c:pt>
                <c:pt idx="12467">
                  <c:v>83.117999999999995</c:v>
                </c:pt>
                <c:pt idx="12468">
                  <c:v>83.126999999999995</c:v>
                </c:pt>
                <c:pt idx="12469">
                  <c:v>83.135000000000005</c:v>
                </c:pt>
                <c:pt idx="12470">
                  <c:v>83.144000000000005</c:v>
                </c:pt>
                <c:pt idx="12471">
                  <c:v>83.152000000000001</c:v>
                </c:pt>
                <c:pt idx="12472">
                  <c:v>83.161000000000001</c:v>
                </c:pt>
                <c:pt idx="12473">
                  <c:v>83.168999999999997</c:v>
                </c:pt>
                <c:pt idx="12474">
                  <c:v>83.177000000000007</c:v>
                </c:pt>
                <c:pt idx="12475">
                  <c:v>83.185000000000002</c:v>
                </c:pt>
                <c:pt idx="12476">
                  <c:v>83.194000000000003</c:v>
                </c:pt>
                <c:pt idx="12477">
                  <c:v>83.201999999999998</c:v>
                </c:pt>
                <c:pt idx="12478">
                  <c:v>83.210999999999999</c:v>
                </c:pt>
                <c:pt idx="12479">
                  <c:v>83.218999999999994</c:v>
                </c:pt>
                <c:pt idx="12480">
                  <c:v>83.227999999999994</c:v>
                </c:pt>
                <c:pt idx="12481">
                  <c:v>83.236000000000004</c:v>
                </c:pt>
                <c:pt idx="12482">
                  <c:v>83.244</c:v>
                </c:pt>
                <c:pt idx="12483">
                  <c:v>83.251999999999995</c:v>
                </c:pt>
                <c:pt idx="12484">
                  <c:v>83.260999999999996</c:v>
                </c:pt>
                <c:pt idx="12485">
                  <c:v>83.269000000000005</c:v>
                </c:pt>
                <c:pt idx="12486">
                  <c:v>83.278000000000006</c:v>
                </c:pt>
                <c:pt idx="12487">
                  <c:v>83.286000000000001</c:v>
                </c:pt>
                <c:pt idx="12488">
                  <c:v>83.295000000000002</c:v>
                </c:pt>
                <c:pt idx="12489">
                  <c:v>83.304000000000002</c:v>
                </c:pt>
                <c:pt idx="12490">
                  <c:v>83.313000000000002</c:v>
                </c:pt>
                <c:pt idx="12491">
                  <c:v>83.320999999999998</c:v>
                </c:pt>
                <c:pt idx="12492">
                  <c:v>83.33</c:v>
                </c:pt>
                <c:pt idx="12493">
                  <c:v>83.337999999999994</c:v>
                </c:pt>
                <c:pt idx="12494">
                  <c:v>83.346999999999994</c:v>
                </c:pt>
                <c:pt idx="12495">
                  <c:v>83.355000000000004</c:v>
                </c:pt>
                <c:pt idx="12496">
                  <c:v>83.364000000000004</c:v>
                </c:pt>
                <c:pt idx="12497">
                  <c:v>83.372</c:v>
                </c:pt>
                <c:pt idx="12498">
                  <c:v>83.381</c:v>
                </c:pt>
                <c:pt idx="12499">
                  <c:v>83.39</c:v>
                </c:pt>
                <c:pt idx="12500">
                  <c:v>83.399000000000001</c:v>
                </c:pt>
                <c:pt idx="12501">
                  <c:v>83.408000000000001</c:v>
                </c:pt>
                <c:pt idx="12502">
                  <c:v>83.417000000000002</c:v>
                </c:pt>
                <c:pt idx="12503">
                  <c:v>83.426000000000002</c:v>
                </c:pt>
                <c:pt idx="12504">
                  <c:v>83.435000000000002</c:v>
                </c:pt>
                <c:pt idx="12505">
                  <c:v>83.442999999999998</c:v>
                </c:pt>
                <c:pt idx="12506">
                  <c:v>83.451999999999998</c:v>
                </c:pt>
                <c:pt idx="12507">
                  <c:v>83.46</c:v>
                </c:pt>
                <c:pt idx="12508">
                  <c:v>83.468999999999994</c:v>
                </c:pt>
                <c:pt idx="12509">
                  <c:v>83.477000000000004</c:v>
                </c:pt>
                <c:pt idx="12510">
                  <c:v>83.486000000000004</c:v>
                </c:pt>
                <c:pt idx="12511">
                  <c:v>83.495000000000005</c:v>
                </c:pt>
                <c:pt idx="12512">
                  <c:v>83.504000000000005</c:v>
                </c:pt>
                <c:pt idx="12513">
                  <c:v>83.513000000000005</c:v>
                </c:pt>
                <c:pt idx="12514">
                  <c:v>83.522000000000006</c:v>
                </c:pt>
                <c:pt idx="12515">
                  <c:v>83.531000000000006</c:v>
                </c:pt>
                <c:pt idx="12516">
                  <c:v>83.54</c:v>
                </c:pt>
                <c:pt idx="12517">
                  <c:v>83.549000000000007</c:v>
                </c:pt>
                <c:pt idx="12518">
                  <c:v>83.558000000000007</c:v>
                </c:pt>
                <c:pt idx="12519">
                  <c:v>83.566999999999993</c:v>
                </c:pt>
                <c:pt idx="12520">
                  <c:v>83.575999999999993</c:v>
                </c:pt>
                <c:pt idx="12521">
                  <c:v>83.584999999999994</c:v>
                </c:pt>
                <c:pt idx="12522">
                  <c:v>83.593999999999994</c:v>
                </c:pt>
                <c:pt idx="12523">
                  <c:v>83.602000000000004</c:v>
                </c:pt>
                <c:pt idx="12524">
                  <c:v>83.611999999999995</c:v>
                </c:pt>
                <c:pt idx="12525">
                  <c:v>83.620999999999995</c:v>
                </c:pt>
                <c:pt idx="12526">
                  <c:v>83.63</c:v>
                </c:pt>
                <c:pt idx="12527">
                  <c:v>83.638999999999996</c:v>
                </c:pt>
                <c:pt idx="12528">
                  <c:v>83.647999999999996</c:v>
                </c:pt>
                <c:pt idx="12529">
                  <c:v>83.656000000000006</c:v>
                </c:pt>
                <c:pt idx="12530">
                  <c:v>83.665999999999997</c:v>
                </c:pt>
                <c:pt idx="12531">
                  <c:v>83.674999999999997</c:v>
                </c:pt>
                <c:pt idx="12532">
                  <c:v>83.683999999999997</c:v>
                </c:pt>
                <c:pt idx="12533">
                  <c:v>83.692999999999998</c:v>
                </c:pt>
                <c:pt idx="12534">
                  <c:v>83.701999999999998</c:v>
                </c:pt>
                <c:pt idx="12535">
                  <c:v>83.710999999999999</c:v>
                </c:pt>
                <c:pt idx="12536">
                  <c:v>83.721000000000004</c:v>
                </c:pt>
                <c:pt idx="12537">
                  <c:v>83.73</c:v>
                </c:pt>
                <c:pt idx="12538">
                  <c:v>83.739000000000004</c:v>
                </c:pt>
                <c:pt idx="12539">
                  <c:v>83.748000000000005</c:v>
                </c:pt>
                <c:pt idx="12540">
                  <c:v>83.757000000000005</c:v>
                </c:pt>
                <c:pt idx="12541">
                  <c:v>83.766000000000005</c:v>
                </c:pt>
                <c:pt idx="12542">
                  <c:v>83.775000000000006</c:v>
                </c:pt>
                <c:pt idx="12543">
                  <c:v>83.784000000000006</c:v>
                </c:pt>
                <c:pt idx="12544">
                  <c:v>83.793999999999997</c:v>
                </c:pt>
                <c:pt idx="12545">
                  <c:v>83.802999999999997</c:v>
                </c:pt>
                <c:pt idx="12546">
                  <c:v>83.813000000000002</c:v>
                </c:pt>
                <c:pt idx="12547">
                  <c:v>83.822000000000003</c:v>
                </c:pt>
                <c:pt idx="12548">
                  <c:v>83.832999999999998</c:v>
                </c:pt>
                <c:pt idx="12549">
                  <c:v>83.841999999999999</c:v>
                </c:pt>
                <c:pt idx="12550">
                  <c:v>83.852000000000004</c:v>
                </c:pt>
                <c:pt idx="12551">
                  <c:v>83.861000000000004</c:v>
                </c:pt>
                <c:pt idx="12552">
                  <c:v>83.870999999999995</c:v>
                </c:pt>
                <c:pt idx="12553">
                  <c:v>83.881</c:v>
                </c:pt>
                <c:pt idx="12554">
                  <c:v>83.89</c:v>
                </c:pt>
                <c:pt idx="12555">
                  <c:v>83.899000000000001</c:v>
                </c:pt>
                <c:pt idx="12556">
                  <c:v>83.909000000000006</c:v>
                </c:pt>
                <c:pt idx="12557">
                  <c:v>83.918999999999997</c:v>
                </c:pt>
                <c:pt idx="12558">
                  <c:v>83.929000000000002</c:v>
                </c:pt>
                <c:pt idx="12559">
                  <c:v>83.938999999999993</c:v>
                </c:pt>
                <c:pt idx="12560">
                  <c:v>83.95</c:v>
                </c:pt>
                <c:pt idx="12561">
                  <c:v>83.96</c:v>
                </c:pt>
                <c:pt idx="12562">
                  <c:v>83.968999999999994</c:v>
                </c:pt>
                <c:pt idx="12563">
                  <c:v>83.98</c:v>
                </c:pt>
                <c:pt idx="12564">
                  <c:v>83.99</c:v>
                </c:pt>
                <c:pt idx="12565">
                  <c:v>83.998999999999995</c:v>
                </c:pt>
                <c:pt idx="12566">
                  <c:v>84.009</c:v>
                </c:pt>
                <c:pt idx="12567">
                  <c:v>84.018000000000001</c:v>
                </c:pt>
                <c:pt idx="12568">
                  <c:v>84.028000000000006</c:v>
                </c:pt>
                <c:pt idx="12569">
                  <c:v>84.037999999999997</c:v>
                </c:pt>
                <c:pt idx="12570">
                  <c:v>84.048000000000002</c:v>
                </c:pt>
                <c:pt idx="12571">
                  <c:v>84.057000000000002</c:v>
                </c:pt>
                <c:pt idx="12572">
                  <c:v>84.066999999999993</c:v>
                </c:pt>
                <c:pt idx="12573">
                  <c:v>84.075999999999993</c:v>
                </c:pt>
                <c:pt idx="12574">
                  <c:v>84.084999999999994</c:v>
                </c:pt>
                <c:pt idx="12575">
                  <c:v>84.093999999999994</c:v>
                </c:pt>
                <c:pt idx="12576">
                  <c:v>84.105000000000004</c:v>
                </c:pt>
                <c:pt idx="12577">
                  <c:v>84.114999999999995</c:v>
                </c:pt>
                <c:pt idx="12578">
                  <c:v>84.125</c:v>
                </c:pt>
                <c:pt idx="12579">
                  <c:v>84.134</c:v>
                </c:pt>
                <c:pt idx="12580">
                  <c:v>84.144000000000005</c:v>
                </c:pt>
                <c:pt idx="12581">
                  <c:v>84.153000000000006</c:v>
                </c:pt>
                <c:pt idx="12582">
                  <c:v>84.162999999999997</c:v>
                </c:pt>
                <c:pt idx="12583">
                  <c:v>84.171999999999997</c:v>
                </c:pt>
                <c:pt idx="12584">
                  <c:v>84.182000000000002</c:v>
                </c:pt>
                <c:pt idx="12585">
                  <c:v>84.191000000000003</c:v>
                </c:pt>
                <c:pt idx="12586">
                  <c:v>84.2</c:v>
                </c:pt>
                <c:pt idx="12587">
                  <c:v>84.209000000000003</c:v>
                </c:pt>
                <c:pt idx="12588">
                  <c:v>84.218999999999994</c:v>
                </c:pt>
                <c:pt idx="12589">
                  <c:v>84.227999999999994</c:v>
                </c:pt>
                <c:pt idx="12590">
                  <c:v>84.238</c:v>
                </c:pt>
                <c:pt idx="12591">
                  <c:v>84.247</c:v>
                </c:pt>
                <c:pt idx="12592">
                  <c:v>84.257000000000005</c:v>
                </c:pt>
                <c:pt idx="12593">
                  <c:v>84.266000000000005</c:v>
                </c:pt>
                <c:pt idx="12594">
                  <c:v>84.275999999999996</c:v>
                </c:pt>
                <c:pt idx="12595">
                  <c:v>84.284999999999997</c:v>
                </c:pt>
                <c:pt idx="12596">
                  <c:v>84.295000000000002</c:v>
                </c:pt>
                <c:pt idx="12597">
                  <c:v>84.304000000000002</c:v>
                </c:pt>
                <c:pt idx="12598">
                  <c:v>84.313999999999993</c:v>
                </c:pt>
                <c:pt idx="12599">
                  <c:v>84.322999999999993</c:v>
                </c:pt>
                <c:pt idx="12600">
                  <c:v>84.332999999999998</c:v>
                </c:pt>
                <c:pt idx="12601">
                  <c:v>84.341999999999999</c:v>
                </c:pt>
                <c:pt idx="12602">
                  <c:v>84.352000000000004</c:v>
                </c:pt>
                <c:pt idx="12603">
                  <c:v>84.361000000000004</c:v>
                </c:pt>
                <c:pt idx="12604">
                  <c:v>84.370999999999995</c:v>
                </c:pt>
                <c:pt idx="12605">
                  <c:v>84.38</c:v>
                </c:pt>
                <c:pt idx="12606">
                  <c:v>84.39</c:v>
                </c:pt>
                <c:pt idx="12607">
                  <c:v>84.4</c:v>
                </c:pt>
                <c:pt idx="12608">
                  <c:v>84.411000000000001</c:v>
                </c:pt>
                <c:pt idx="12609">
                  <c:v>84.421000000000006</c:v>
                </c:pt>
                <c:pt idx="12610">
                  <c:v>84.430999999999997</c:v>
                </c:pt>
                <c:pt idx="12611">
                  <c:v>84.44</c:v>
                </c:pt>
                <c:pt idx="12612">
                  <c:v>84.45</c:v>
                </c:pt>
                <c:pt idx="12613">
                  <c:v>84.459000000000003</c:v>
                </c:pt>
                <c:pt idx="12614">
                  <c:v>84.468999999999994</c:v>
                </c:pt>
                <c:pt idx="12615">
                  <c:v>84.478999999999999</c:v>
                </c:pt>
                <c:pt idx="12616">
                  <c:v>84.488</c:v>
                </c:pt>
                <c:pt idx="12617">
                  <c:v>84.497</c:v>
                </c:pt>
                <c:pt idx="12618">
                  <c:v>84.507000000000005</c:v>
                </c:pt>
                <c:pt idx="12619">
                  <c:v>84.516000000000005</c:v>
                </c:pt>
                <c:pt idx="12620">
                  <c:v>84.525999999999996</c:v>
                </c:pt>
                <c:pt idx="12621">
                  <c:v>84.534999999999997</c:v>
                </c:pt>
                <c:pt idx="12622">
                  <c:v>84.545000000000002</c:v>
                </c:pt>
                <c:pt idx="12623">
                  <c:v>84.554000000000002</c:v>
                </c:pt>
                <c:pt idx="12624">
                  <c:v>84.563999999999993</c:v>
                </c:pt>
                <c:pt idx="12625">
                  <c:v>84.572999999999993</c:v>
                </c:pt>
                <c:pt idx="12626">
                  <c:v>84.582999999999998</c:v>
                </c:pt>
                <c:pt idx="12627">
                  <c:v>84.593000000000004</c:v>
                </c:pt>
                <c:pt idx="12628">
                  <c:v>84.602999999999994</c:v>
                </c:pt>
                <c:pt idx="12629">
                  <c:v>84.611999999999995</c:v>
                </c:pt>
                <c:pt idx="12630">
                  <c:v>84.623999999999995</c:v>
                </c:pt>
                <c:pt idx="12631">
                  <c:v>84.634</c:v>
                </c:pt>
                <c:pt idx="12632">
                  <c:v>84.644000000000005</c:v>
                </c:pt>
                <c:pt idx="12633">
                  <c:v>84.653000000000006</c:v>
                </c:pt>
                <c:pt idx="12634">
                  <c:v>84.662999999999997</c:v>
                </c:pt>
                <c:pt idx="12635">
                  <c:v>84.671999999999997</c:v>
                </c:pt>
                <c:pt idx="12636">
                  <c:v>84.682000000000002</c:v>
                </c:pt>
                <c:pt idx="12637">
                  <c:v>84.691000000000003</c:v>
                </c:pt>
                <c:pt idx="12638">
                  <c:v>84.700999999999993</c:v>
                </c:pt>
                <c:pt idx="12639">
                  <c:v>84.71</c:v>
                </c:pt>
                <c:pt idx="12640">
                  <c:v>84.72</c:v>
                </c:pt>
                <c:pt idx="12641">
                  <c:v>84.73</c:v>
                </c:pt>
                <c:pt idx="12642">
                  <c:v>84.74</c:v>
                </c:pt>
                <c:pt idx="12643">
                  <c:v>84.75</c:v>
                </c:pt>
                <c:pt idx="12644">
                  <c:v>84.76</c:v>
                </c:pt>
                <c:pt idx="12645">
                  <c:v>84.769000000000005</c:v>
                </c:pt>
                <c:pt idx="12646">
                  <c:v>84.778000000000006</c:v>
                </c:pt>
                <c:pt idx="12647">
                  <c:v>84.787000000000006</c:v>
                </c:pt>
                <c:pt idx="12648">
                  <c:v>84.796999999999997</c:v>
                </c:pt>
                <c:pt idx="12649">
                  <c:v>84.805999999999997</c:v>
                </c:pt>
                <c:pt idx="12650">
                  <c:v>84.816000000000003</c:v>
                </c:pt>
                <c:pt idx="12651">
                  <c:v>84.825000000000003</c:v>
                </c:pt>
                <c:pt idx="12652">
                  <c:v>84.834999999999994</c:v>
                </c:pt>
                <c:pt idx="12653">
                  <c:v>84.843999999999994</c:v>
                </c:pt>
                <c:pt idx="12654">
                  <c:v>84.852999999999994</c:v>
                </c:pt>
                <c:pt idx="12655">
                  <c:v>84.863</c:v>
                </c:pt>
                <c:pt idx="12656">
                  <c:v>84.873000000000005</c:v>
                </c:pt>
                <c:pt idx="12657">
                  <c:v>84.882000000000005</c:v>
                </c:pt>
                <c:pt idx="12658">
                  <c:v>84.891999999999996</c:v>
                </c:pt>
                <c:pt idx="12659">
                  <c:v>84.900999999999996</c:v>
                </c:pt>
                <c:pt idx="12660">
                  <c:v>84.911000000000001</c:v>
                </c:pt>
                <c:pt idx="12661">
                  <c:v>84.92</c:v>
                </c:pt>
                <c:pt idx="12662">
                  <c:v>84.93</c:v>
                </c:pt>
                <c:pt idx="12663">
                  <c:v>84.938999999999993</c:v>
                </c:pt>
                <c:pt idx="12664">
                  <c:v>84.948999999999998</c:v>
                </c:pt>
                <c:pt idx="12665">
                  <c:v>84.957999999999998</c:v>
                </c:pt>
                <c:pt idx="12666">
                  <c:v>84.968000000000004</c:v>
                </c:pt>
                <c:pt idx="12667">
                  <c:v>84.977000000000004</c:v>
                </c:pt>
                <c:pt idx="12668">
                  <c:v>84.988</c:v>
                </c:pt>
                <c:pt idx="12669">
                  <c:v>84.997</c:v>
                </c:pt>
                <c:pt idx="12670">
                  <c:v>85.006</c:v>
                </c:pt>
                <c:pt idx="12671">
                  <c:v>85.015000000000001</c:v>
                </c:pt>
                <c:pt idx="12672">
                  <c:v>85.025000000000006</c:v>
                </c:pt>
                <c:pt idx="12673">
                  <c:v>85.034000000000006</c:v>
                </c:pt>
                <c:pt idx="12674">
                  <c:v>85.043999999999997</c:v>
                </c:pt>
                <c:pt idx="12675">
                  <c:v>85.052999999999997</c:v>
                </c:pt>
                <c:pt idx="12676">
                  <c:v>85.063000000000002</c:v>
                </c:pt>
                <c:pt idx="12677">
                  <c:v>85.072000000000003</c:v>
                </c:pt>
                <c:pt idx="12678">
                  <c:v>85.081000000000003</c:v>
                </c:pt>
                <c:pt idx="12679">
                  <c:v>85.09</c:v>
                </c:pt>
                <c:pt idx="12680">
                  <c:v>85.1</c:v>
                </c:pt>
                <c:pt idx="12681">
                  <c:v>85.108999999999995</c:v>
                </c:pt>
                <c:pt idx="12682">
                  <c:v>85.119</c:v>
                </c:pt>
                <c:pt idx="12683">
                  <c:v>85.129000000000005</c:v>
                </c:pt>
                <c:pt idx="12684">
                  <c:v>85.138999999999996</c:v>
                </c:pt>
                <c:pt idx="12685">
                  <c:v>85.147999999999996</c:v>
                </c:pt>
                <c:pt idx="12686">
                  <c:v>85.158000000000001</c:v>
                </c:pt>
                <c:pt idx="12687">
                  <c:v>85.167000000000002</c:v>
                </c:pt>
                <c:pt idx="12688">
                  <c:v>85.177000000000007</c:v>
                </c:pt>
                <c:pt idx="12689">
                  <c:v>85.186000000000007</c:v>
                </c:pt>
                <c:pt idx="12690">
                  <c:v>85.195999999999998</c:v>
                </c:pt>
                <c:pt idx="12691">
                  <c:v>85.204999999999998</c:v>
                </c:pt>
                <c:pt idx="12692">
                  <c:v>85.215000000000003</c:v>
                </c:pt>
                <c:pt idx="12693">
                  <c:v>85.224000000000004</c:v>
                </c:pt>
                <c:pt idx="12694">
                  <c:v>85.233999999999995</c:v>
                </c:pt>
                <c:pt idx="12695">
                  <c:v>85.242999999999995</c:v>
                </c:pt>
                <c:pt idx="12696">
                  <c:v>85.253</c:v>
                </c:pt>
                <c:pt idx="12697">
                  <c:v>85.262</c:v>
                </c:pt>
                <c:pt idx="12698">
                  <c:v>85.271000000000001</c:v>
                </c:pt>
                <c:pt idx="12699">
                  <c:v>85.28</c:v>
                </c:pt>
                <c:pt idx="12700">
                  <c:v>85.289000000000001</c:v>
                </c:pt>
                <c:pt idx="12701">
                  <c:v>85.298000000000002</c:v>
                </c:pt>
                <c:pt idx="12702">
                  <c:v>85.307000000000002</c:v>
                </c:pt>
                <c:pt idx="12703">
                  <c:v>85.316000000000003</c:v>
                </c:pt>
                <c:pt idx="12704">
                  <c:v>85.326999999999998</c:v>
                </c:pt>
                <c:pt idx="12705">
                  <c:v>85.335999999999999</c:v>
                </c:pt>
                <c:pt idx="12706">
                  <c:v>85.346000000000004</c:v>
                </c:pt>
                <c:pt idx="12707">
                  <c:v>85.355000000000004</c:v>
                </c:pt>
                <c:pt idx="12708">
                  <c:v>85.364999999999995</c:v>
                </c:pt>
                <c:pt idx="12709">
                  <c:v>85.373999999999995</c:v>
                </c:pt>
                <c:pt idx="12710">
                  <c:v>85.384</c:v>
                </c:pt>
                <c:pt idx="12711">
                  <c:v>85.393000000000001</c:v>
                </c:pt>
                <c:pt idx="12712">
                  <c:v>85.402000000000001</c:v>
                </c:pt>
                <c:pt idx="12713">
                  <c:v>85.411000000000001</c:v>
                </c:pt>
                <c:pt idx="12714">
                  <c:v>85.421000000000006</c:v>
                </c:pt>
                <c:pt idx="12715">
                  <c:v>85.430999999999997</c:v>
                </c:pt>
                <c:pt idx="12716">
                  <c:v>85.441000000000003</c:v>
                </c:pt>
                <c:pt idx="12717">
                  <c:v>85.45</c:v>
                </c:pt>
                <c:pt idx="12718">
                  <c:v>85.459000000000003</c:v>
                </c:pt>
                <c:pt idx="12719">
                  <c:v>85.468999999999994</c:v>
                </c:pt>
                <c:pt idx="12720">
                  <c:v>85.478999999999999</c:v>
                </c:pt>
                <c:pt idx="12721">
                  <c:v>85.488</c:v>
                </c:pt>
                <c:pt idx="12722">
                  <c:v>85.497</c:v>
                </c:pt>
                <c:pt idx="12723">
                  <c:v>85.506</c:v>
                </c:pt>
                <c:pt idx="12724">
                  <c:v>85.516000000000005</c:v>
                </c:pt>
                <c:pt idx="12725">
                  <c:v>85.525000000000006</c:v>
                </c:pt>
                <c:pt idx="12726">
                  <c:v>85.534999999999997</c:v>
                </c:pt>
                <c:pt idx="12727">
                  <c:v>85.543999999999997</c:v>
                </c:pt>
                <c:pt idx="12728">
                  <c:v>85.552999999999997</c:v>
                </c:pt>
                <c:pt idx="12729">
                  <c:v>85.561999999999998</c:v>
                </c:pt>
                <c:pt idx="12730">
                  <c:v>85.570999999999998</c:v>
                </c:pt>
                <c:pt idx="12731">
                  <c:v>85.58</c:v>
                </c:pt>
                <c:pt idx="12732">
                  <c:v>85.59</c:v>
                </c:pt>
                <c:pt idx="12733">
                  <c:v>85.599000000000004</c:v>
                </c:pt>
                <c:pt idx="12734">
                  <c:v>85.608000000000004</c:v>
                </c:pt>
                <c:pt idx="12735">
                  <c:v>85.617000000000004</c:v>
                </c:pt>
                <c:pt idx="12736">
                  <c:v>85.626000000000005</c:v>
                </c:pt>
                <c:pt idx="12737">
                  <c:v>85.635000000000005</c:v>
                </c:pt>
                <c:pt idx="12738">
                  <c:v>85.644000000000005</c:v>
                </c:pt>
                <c:pt idx="12739">
                  <c:v>85.653000000000006</c:v>
                </c:pt>
                <c:pt idx="12740">
                  <c:v>85.662999999999997</c:v>
                </c:pt>
                <c:pt idx="12741">
                  <c:v>85.671999999999997</c:v>
                </c:pt>
                <c:pt idx="12742">
                  <c:v>85.680999999999997</c:v>
                </c:pt>
                <c:pt idx="12743">
                  <c:v>85.69</c:v>
                </c:pt>
                <c:pt idx="12744">
                  <c:v>85.7</c:v>
                </c:pt>
                <c:pt idx="12745">
                  <c:v>85.71</c:v>
                </c:pt>
                <c:pt idx="12746">
                  <c:v>85.72</c:v>
                </c:pt>
                <c:pt idx="12747">
                  <c:v>85.728999999999999</c:v>
                </c:pt>
                <c:pt idx="12748">
                  <c:v>85.739000000000004</c:v>
                </c:pt>
                <c:pt idx="12749">
                  <c:v>85.748000000000005</c:v>
                </c:pt>
                <c:pt idx="12750">
                  <c:v>85.757000000000005</c:v>
                </c:pt>
                <c:pt idx="12751">
                  <c:v>85.766000000000005</c:v>
                </c:pt>
                <c:pt idx="12752">
                  <c:v>85.775999999999996</c:v>
                </c:pt>
                <c:pt idx="12753">
                  <c:v>85.784999999999997</c:v>
                </c:pt>
                <c:pt idx="12754">
                  <c:v>85.793999999999997</c:v>
                </c:pt>
                <c:pt idx="12755">
                  <c:v>85.802999999999997</c:v>
                </c:pt>
                <c:pt idx="12756">
                  <c:v>85.813000000000002</c:v>
                </c:pt>
                <c:pt idx="12757">
                  <c:v>85.822999999999993</c:v>
                </c:pt>
                <c:pt idx="12758">
                  <c:v>85.832999999999998</c:v>
                </c:pt>
                <c:pt idx="12759">
                  <c:v>85.841999999999999</c:v>
                </c:pt>
                <c:pt idx="12760">
                  <c:v>85.852000000000004</c:v>
                </c:pt>
                <c:pt idx="12761">
                  <c:v>85.861000000000004</c:v>
                </c:pt>
                <c:pt idx="12762">
                  <c:v>85.870999999999995</c:v>
                </c:pt>
                <c:pt idx="12763">
                  <c:v>85.88</c:v>
                </c:pt>
                <c:pt idx="12764">
                  <c:v>85.888999999999996</c:v>
                </c:pt>
                <c:pt idx="12765">
                  <c:v>85.897999999999996</c:v>
                </c:pt>
                <c:pt idx="12766">
                  <c:v>85.906999999999996</c:v>
                </c:pt>
                <c:pt idx="12767">
                  <c:v>85.915999999999997</c:v>
                </c:pt>
                <c:pt idx="12768">
                  <c:v>85.926000000000002</c:v>
                </c:pt>
                <c:pt idx="12769">
                  <c:v>85.935000000000002</c:v>
                </c:pt>
                <c:pt idx="12770">
                  <c:v>85.944999999999993</c:v>
                </c:pt>
                <c:pt idx="12771">
                  <c:v>85.954999999999998</c:v>
                </c:pt>
                <c:pt idx="12772">
                  <c:v>85.965000000000003</c:v>
                </c:pt>
                <c:pt idx="12773">
                  <c:v>85.974000000000004</c:v>
                </c:pt>
                <c:pt idx="12774">
                  <c:v>85.983999999999995</c:v>
                </c:pt>
                <c:pt idx="12775">
                  <c:v>85.992999999999995</c:v>
                </c:pt>
                <c:pt idx="12776">
                  <c:v>86.003</c:v>
                </c:pt>
                <c:pt idx="12777">
                  <c:v>86.012</c:v>
                </c:pt>
                <c:pt idx="12778">
                  <c:v>86.021000000000001</c:v>
                </c:pt>
                <c:pt idx="12779">
                  <c:v>86.03</c:v>
                </c:pt>
                <c:pt idx="12780">
                  <c:v>86.042000000000002</c:v>
                </c:pt>
                <c:pt idx="12781">
                  <c:v>86.051000000000002</c:v>
                </c:pt>
                <c:pt idx="12782">
                  <c:v>86.061000000000007</c:v>
                </c:pt>
                <c:pt idx="12783">
                  <c:v>86.07</c:v>
                </c:pt>
                <c:pt idx="12784">
                  <c:v>86.08</c:v>
                </c:pt>
                <c:pt idx="12785">
                  <c:v>86.088999999999999</c:v>
                </c:pt>
                <c:pt idx="12786">
                  <c:v>86.099000000000004</c:v>
                </c:pt>
                <c:pt idx="12787">
                  <c:v>86.108000000000004</c:v>
                </c:pt>
                <c:pt idx="12788">
                  <c:v>86.117999999999995</c:v>
                </c:pt>
                <c:pt idx="12789">
                  <c:v>86.126999999999995</c:v>
                </c:pt>
                <c:pt idx="12790">
                  <c:v>86.137</c:v>
                </c:pt>
                <c:pt idx="12791">
                  <c:v>86.147000000000006</c:v>
                </c:pt>
                <c:pt idx="12792">
                  <c:v>86.156999999999996</c:v>
                </c:pt>
                <c:pt idx="12793">
                  <c:v>86.167000000000002</c:v>
                </c:pt>
                <c:pt idx="12794">
                  <c:v>86.177000000000007</c:v>
                </c:pt>
                <c:pt idx="12795">
                  <c:v>86.186999999999998</c:v>
                </c:pt>
                <c:pt idx="12796">
                  <c:v>86.197999999999993</c:v>
                </c:pt>
                <c:pt idx="12797">
                  <c:v>86.207999999999998</c:v>
                </c:pt>
                <c:pt idx="12798">
                  <c:v>86.218000000000004</c:v>
                </c:pt>
                <c:pt idx="12799">
                  <c:v>86.227999999999994</c:v>
                </c:pt>
                <c:pt idx="12800">
                  <c:v>86.238</c:v>
                </c:pt>
                <c:pt idx="12801">
                  <c:v>86.247</c:v>
                </c:pt>
                <c:pt idx="12802">
                  <c:v>86.257000000000005</c:v>
                </c:pt>
                <c:pt idx="12803">
                  <c:v>86.266999999999996</c:v>
                </c:pt>
                <c:pt idx="12804">
                  <c:v>86.277000000000001</c:v>
                </c:pt>
                <c:pt idx="12805">
                  <c:v>86.287000000000006</c:v>
                </c:pt>
                <c:pt idx="12806">
                  <c:v>86.296999999999997</c:v>
                </c:pt>
                <c:pt idx="12807">
                  <c:v>86.307000000000002</c:v>
                </c:pt>
                <c:pt idx="12808">
                  <c:v>86.317999999999998</c:v>
                </c:pt>
                <c:pt idx="12809">
                  <c:v>86.328000000000003</c:v>
                </c:pt>
                <c:pt idx="12810">
                  <c:v>86.337999999999994</c:v>
                </c:pt>
                <c:pt idx="12811">
                  <c:v>86.347999999999999</c:v>
                </c:pt>
                <c:pt idx="12812">
                  <c:v>86.358000000000004</c:v>
                </c:pt>
                <c:pt idx="12813">
                  <c:v>86.367999999999995</c:v>
                </c:pt>
                <c:pt idx="12814">
                  <c:v>86.378</c:v>
                </c:pt>
                <c:pt idx="12815">
                  <c:v>86.388000000000005</c:v>
                </c:pt>
                <c:pt idx="12816">
                  <c:v>86.397999999999996</c:v>
                </c:pt>
                <c:pt idx="12817">
                  <c:v>86.408000000000001</c:v>
                </c:pt>
                <c:pt idx="12818">
                  <c:v>86.418999999999997</c:v>
                </c:pt>
                <c:pt idx="12819">
                  <c:v>86.429000000000002</c:v>
                </c:pt>
                <c:pt idx="12820">
                  <c:v>86.44</c:v>
                </c:pt>
                <c:pt idx="12821">
                  <c:v>86.45</c:v>
                </c:pt>
                <c:pt idx="12822">
                  <c:v>86.46</c:v>
                </c:pt>
                <c:pt idx="12823">
                  <c:v>86.47</c:v>
                </c:pt>
                <c:pt idx="12824">
                  <c:v>86.48</c:v>
                </c:pt>
                <c:pt idx="12825">
                  <c:v>86.49</c:v>
                </c:pt>
                <c:pt idx="12826">
                  <c:v>86.501000000000005</c:v>
                </c:pt>
                <c:pt idx="12827">
                  <c:v>86.510999999999996</c:v>
                </c:pt>
                <c:pt idx="12828">
                  <c:v>86.522000000000006</c:v>
                </c:pt>
                <c:pt idx="12829">
                  <c:v>86.531999999999996</c:v>
                </c:pt>
                <c:pt idx="12830">
                  <c:v>86.543000000000006</c:v>
                </c:pt>
                <c:pt idx="12831">
                  <c:v>86.552999999999997</c:v>
                </c:pt>
                <c:pt idx="12832">
                  <c:v>86.563999999999993</c:v>
                </c:pt>
                <c:pt idx="12833">
                  <c:v>86.573999999999998</c:v>
                </c:pt>
                <c:pt idx="12834">
                  <c:v>86.584999999999994</c:v>
                </c:pt>
                <c:pt idx="12835">
                  <c:v>86.596000000000004</c:v>
                </c:pt>
                <c:pt idx="12836">
                  <c:v>86.606999999999999</c:v>
                </c:pt>
                <c:pt idx="12837">
                  <c:v>86.617000000000004</c:v>
                </c:pt>
                <c:pt idx="12838">
                  <c:v>86.629000000000005</c:v>
                </c:pt>
                <c:pt idx="12839">
                  <c:v>86.64</c:v>
                </c:pt>
                <c:pt idx="12840">
                  <c:v>86.650999999999996</c:v>
                </c:pt>
                <c:pt idx="12841">
                  <c:v>86.661000000000001</c:v>
                </c:pt>
                <c:pt idx="12842">
                  <c:v>86.671999999999997</c:v>
                </c:pt>
                <c:pt idx="12843">
                  <c:v>86.682000000000002</c:v>
                </c:pt>
                <c:pt idx="12844">
                  <c:v>86.692999999999998</c:v>
                </c:pt>
                <c:pt idx="12845">
                  <c:v>86.703000000000003</c:v>
                </c:pt>
                <c:pt idx="12846">
                  <c:v>86.713999999999999</c:v>
                </c:pt>
                <c:pt idx="12847">
                  <c:v>86.724000000000004</c:v>
                </c:pt>
                <c:pt idx="12848">
                  <c:v>86.736000000000004</c:v>
                </c:pt>
                <c:pt idx="12849">
                  <c:v>86.747</c:v>
                </c:pt>
                <c:pt idx="12850">
                  <c:v>86.759</c:v>
                </c:pt>
                <c:pt idx="12851">
                  <c:v>86.77</c:v>
                </c:pt>
                <c:pt idx="12852">
                  <c:v>86.781999999999996</c:v>
                </c:pt>
                <c:pt idx="12853">
                  <c:v>86.793000000000006</c:v>
                </c:pt>
                <c:pt idx="12854">
                  <c:v>86.805000000000007</c:v>
                </c:pt>
                <c:pt idx="12855">
                  <c:v>86.816000000000003</c:v>
                </c:pt>
                <c:pt idx="12856">
                  <c:v>86.828000000000003</c:v>
                </c:pt>
                <c:pt idx="12857">
                  <c:v>86.838999999999999</c:v>
                </c:pt>
                <c:pt idx="12858">
                  <c:v>86.850999999999999</c:v>
                </c:pt>
                <c:pt idx="12859">
                  <c:v>86.861999999999995</c:v>
                </c:pt>
                <c:pt idx="12860">
                  <c:v>86.873999999999995</c:v>
                </c:pt>
                <c:pt idx="12861">
                  <c:v>86.885000000000005</c:v>
                </c:pt>
                <c:pt idx="12862">
                  <c:v>86.897000000000006</c:v>
                </c:pt>
                <c:pt idx="12863">
                  <c:v>86.909000000000006</c:v>
                </c:pt>
                <c:pt idx="12864">
                  <c:v>86.921000000000006</c:v>
                </c:pt>
                <c:pt idx="12865">
                  <c:v>86.932000000000002</c:v>
                </c:pt>
                <c:pt idx="12866">
                  <c:v>86.944000000000003</c:v>
                </c:pt>
                <c:pt idx="12867">
                  <c:v>86.956000000000003</c:v>
                </c:pt>
                <c:pt idx="12868">
                  <c:v>86.968000000000004</c:v>
                </c:pt>
                <c:pt idx="12869">
                  <c:v>86.978999999999999</c:v>
                </c:pt>
                <c:pt idx="12870">
                  <c:v>86.991</c:v>
                </c:pt>
                <c:pt idx="12871">
                  <c:v>87.001999999999995</c:v>
                </c:pt>
                <c:pt idx="12872">
                  <c:v>87.013999999999996</c:v>
                </c:pt>
                <c:pt idx="12873">
                  <c:v>87.025000000000006</c:v>
                </c:pt>
                <c:pt idx="12874">
                  <c:v>87.037000000000006</c:v>
                </c:pt>
                <c:pt idx="12875">
                  <c:v>87.048000000000002</c:v>
                </c:pt>
                <c:pt idx="12876">
                  <c:v>87.058999999999997</c:v>
                </c:pt>
                <c:pt idx="12877">
                  <c:v>87.070999999999998</c:v>
                </c:pt>
                <c:pt idx="12878">
                  <c:v>87.082999999999998</c:v>
                </c:pt>
                <c:pt idx="12879">
                  <c:v>87.093999999999994</c:v>
                </c:pt>
                <c:pt idx="12880">
                  <c:v>87.105999999999995</c:v>
                </c:pt>
                <c:pt idx="12881">
                  <c:v>87.117999999999995</c:v>
                </c:pt>
                <c:pt idx="12882">
                  <c:v>87.13</c:v>
                </c:pt>
                <c:pt idx="12883">
                  <c:v>87.141000000000005</c:v>
                </c:pt>
                <c:pt idx="12884">
                  <c:v>87.153000000000006</c:v>
                </c:pt>
                <c:pt idx="12885">
                  <c:v>87.164000000000001</c:v>
                </c:pt>
                <c:pt idx="12886">
                  <c:v>87.176000000000002</c:v>
                </c:pt>
                <c:pt idx="12887">
                  <c:v>87.188999999999993</c:v>
                </c:pt>
                <c:pt idx="12888">
                  <c:v>87.200999999999993</c:v>
                </c:pt>
                <c:pt idx="12889">
                  <c:v>87.212000000000003</c:v>
                </c:pt>
                <c:pt idx="12890">
                  <c:v>87.224000000000004</c:v>
                </c:pt>
                <c:pt idx="12891">
                  <c:v>87.234999999999999</c:v>
                </c:pt>
                <c:pt idx="12892">
                  <c:v>87.247</c:v>
                </c:pt>
                <c:pt idx="12893">
                  <c:v>87.257999999999996</c:v>
                </c:pt>
                <c:pt idx="12894">
                  <c:v>87.27</c:v>
                </c:pt>
                <c:pt idx="12895">
                  <c:v>87.281000000000006</c:v>
                </c:pt>
                <c:pt idx="12896">
                  <c:v>87.293000000000006</c:v>
                </c:pt>
                <c:pt idx="12897">
                  <c:v>87.305000000000007</c:v>
                </c:pt>
                <c:pt idx="12898">
                  <c:v>87.316999999999993</c:v>
                </c:pt>
                <c:pt idx="12899">
                  <c:v>87.328999999999994</c:v>
                </c:pt>
                <c:pt idx="12900">
                  <c:v>87.340999999999994</c:v>
                </c:pt>
                <c:pt idx="12901">
                  <c:v>87.352999999999994</c:v>
                </c:pt>
                <c:pt idx="12902">
                  <c:v>87.364999999999995</c:v>
                </c:pt>
                <c:pt idx="12903">
                  <c:v>87.376000000000005</c:v>
                </c:pt>
                <c:pt idx="12904">
                  <c:v>87.388000000000005</c:v>
                </c:pt>
                <c:pt idx="12905">
                  <c:v>87.399000000000001</c:v>
                </c:pt>
                <c:pt idx="12906">
                  <c:v>87.411000000000001</c:v>
                </c:pt>
                <c:pt idx="12907">
                  <c:v>87.423000000000002</c:v>
                </c:pt>
                <c:pt idx="12908">
                  <c:v>87.436000000000007</c:v>
                </c:pt>
                <c:pt idx="12909">
                  <c:v>87.447999999999993</c:v>
                </c:pt>
                <c:pt idx="12910">
                  <c:v>87.460999999999999</c:v>
                </c:pt>
                <c:pt idx="12911">
                  <c:v>87.472999999999999</c:v>
                </c:pt>
                <c:pt idx="12912">
                  <c:v>87.484999999999999</c:v>
                </c:pt>
                <c:pt idx="12913">
                  <c:v>87.497</c:v>
                </c:pt>
                <c:pt idx="12914">
                  <c:v>87.51</c:v>
                </c:pt>
                <c:pt idx="12915">
                  <c:v>87.522000000000006</c:v>
                </c:pt>
                <c:pt idx="12916">
                  <c:v>87.534999999999997</c:v>
                </c:pt>
                <c:pt idx="12917">
                  <c:v>87.548000000000002</c:v>
                </c:pt>
                <c:pt idx="12918">
                  <c:v>87.561000000000007</c:v>
                </c:pt>
                <c:pt idx="12919">
                  <c:v>87.572999999999993</c:v>
                </c:pt>
                <c:pt idx="12920">
                  <c:v>87.585999999999999</c:v>
                </c:pt>
                <c:pt idx="12921">
                  <c:v>87.597999999999999</c:v>
                </c:pt>
                <c:pt idx="12922">
                  <c:v>87.611000000000004</c:v>
                </c:pt>
                <c:pt idx="12923">
                  <c:v>87.623000000000005</c:v>
                </c:pt>
                <c:pt idx="12924">
                  <c:v>87.635999999999996</c:v>
                </c:pt>
                <c:pt idx="12925">
                  <c:v>87.647999999999996</c:v>
                </c:pt>
                <c:pt idx="12926">
                  <c:v>87.661000000000001</c:v>
                </c:pt>
                <c:pt idx="12927">
                  <c:v>87.674000000000007</c:v>
                </c:pt>
                <c:pt idx="12928">
                  <c:v>87.686999999999998</c:v>
                </c:pt>
                <c:pt idx="12929">
                  <c:v>87.7</c:v>
                </c:pt>
                <c:pt idx="12930">
                  <c:v>87.712999999999994</c:v>
                </c:pt>
                <c:pt idx="12931">
                  <c:v>87.725999999999999</c:v>
                </c:pt>
                <c:pt idx="12932">
                  <c:v>87.739000000000004</c:v>
                </c:pt>
                <c:pt idx="12933">
                  <c:v>87.751999999999995</c:v>
                </c:pt>
                <c:pt idx="12934">
                  <c:v>87.765000000000001</c:v>
                </c:pt>
                <c:pt idx="12935">
                  <c:v>87.778000000000006</c:v>
                </c:pt>
                <c:pt idx="12936">
                  <c:v>87.790999999999997</c:v>
                </c:pt>
                <c:pt idx="12937">
                  <c:v>87.804000000000002</c:v>
                </c:pt>
                <c:pt idx="12938">
                  <c:v>87.816999999999993</c:v>
                </c:pt>
                <c:pt idx="12939">
                  <c:v>87.83</c:v>
                </c:pt>
                <c:pt idx="12940">
                  <c:v>87.843000000000004</c:v>
                </c:pt>
                <c:pt idx="12941">
                  <c:v>87.855999999999995</c:v>
                </c:pt>
                <c:pt idx="12942">
                  <c:v>87.87</c:v>
                </c:pt>
                <c:pt idx="12943">
                  <c:v>87.882999999999996</c:v>
                </c:pt>
                <c:pt idx="12944">
                  <c:v>87.894999999999996</c:v>
                </c:pt>
                <c:pt idx="12945">
                  <c:v>87.906999999999996</c:v>
                </c:pt>
                <c:pt idx="12946">
                  <c:v>87.918999999999997</c:v>
                </c:pt>
                <c:pt idx="12947">
                  <c:v>87.930999999999997</c:v>
                </c:pt>
                <c:pt idx="12948">
                  <c:v>87.942999999999998</c:v>
                </c:pt>
                <c:pt idx="12949">
                  <c:v>87.954999999999998</c:v>
                </c:pt>
                <c:pt idx="12950">
                  <c:v>87.966999999999999</c:v>
                </c:pt>
                <c:pt idx="12951">
                  <c:v>87.978999999999999</c:v>
                </c:pt>
                <c:pt idx="12952">
                  <c:v>87.992000000000004</c:v>
                </c:pt>
                <c:pt idx="12953">
                  <c:v>88.004999999999995</c:v>
                </c:pt>
                <c:pt idx="12954">
                  <c:v>88.016999999999996</c:v>
                </c:pt>
                <c:pt idx="12955">
                  <c:v>88.028999999999996</c:v>
                </c:pt>
                <c:pt idx="12956">
                  <c:v>88.040999999999997</c:v>
                </c:pt>
                <c:pt idx="12957">
                  <c:v>88.052999999999997</c:v>
                </c:pt>
                <c:pt idx="12958">
                  <c:v>88.064999999999998</c:v>
                </c:pt>
                <c:pt idx="12959">
                  <c:v>88.076999999999998</c:v>
                </c:pt>
                <c:pt idx="12960">
                  <c:v>88.088999999999999</c:v>
                </c:pt>
                <c:pt idx="12961">
                  <c:v>88.100999999999999</c:v>
                </c:pt>
                <c:pt idx="12962">
                  <c:v>88.114000000000004</c:v>
                </c:pt>
                <c:pt idx="12963">
                  <c:v>88.126000000000005</c:v>
                </c:pt>
                <c:pt idx="12964">
                  <c:v>88.138000000000005</c:v>
                </c:pt>
                <c:pt idx="12965">
                  <c:v>88.15</c:v>
                </c:pt>
                <c:pt idx="12966">
                  <c:v>88.162000000000006</c:v>
                </c:pt>
                <c:pt idx="12967">
                  <c:v>88.174000000000007</c:v>
                </c:pt>
                <c:pt idx="12968">
                  <c:v>88.186000000000007</c:v>
                </c:pt>
                <c:pt idx="12969">
                  <c:v>88.198999999999998</c:v>
                </c:pt>
                <c:pt idx="12970">
                  <c:v>88.212000000000003</c:v>
                </c:pt>
                <c:pt idx="12971">
                  <c:v>88.224999999999994</c:v>
                </c:pt>
                <c:pt idx="12972">
                  <c:v>88.236999999999995</c:v>
                </c:pt>
                <c:pt idx="12973">
                  <c:v>88.248999999999995</c:v>
                </c:pt>
                <c:pt idx="12974">
                  <c:v>88.260999999999996</c:v>
                </c:pt>
                <c:pt idx="12975">
                  <c:v>88.272999999999996</c:v>
                </c:pt>
                <c:pt idx="12976">
                  <c:v>88.284999999999997</c:v>
                </c:pt>
                <c:pt idx="12977">
                  <c:v>88.296999999999997</c:v>
                </c:pt>
                <c:pt idx="12978">
                  <c:v>88.308999999999997</c:v>
                </c:pt>
                <c:pt idx="12979">
                  <c:v>88.320999999999998</c:v>
                </c:pt>
                <c:pt idx="12980">
                  <c:v>88.332999999999998</c:v>
                </c:pt>
                <c:pt idx="12981">
                  <c:v>88.344999999999999</c:v>
                </c:pt>
                <c:pt idx="12982">
                  <c:v>88.358000000000004</c:v>
                </c:pt>
                <c:pt idx="12983">
                  <c:v>88.37</c:v>
                </c:pt>
                <c:pt idx="12984">
                  <c:v>88.382000000000005</c:v>
                </c:pt>
                <c:pt idx="12985">
                  <c:v>88.394000000000005</c:v>
                </c:pt>
                <c:pt idx="12986">
                  <c:v>88.406000000000006</c:v>
                </c:pt>
                <c:pt idx="12987">
                  <c:v>88.42</c:v>
                </c:pt>
                <c:pt idx="12988">
                  <c:v>88.433999999999997</c:v>
                </c:pt>
                <c:pt idx="12989">
                  <c:v>88.447999999999993</c:v>
                </c:pt>
                <c:pt idx="12990">
                  <c:v>88.462000000000003</c:v>
                </c:pt>
                <c:pt idx="12991">
                  <c:v>88.475999999999999</c:v>
                </c:pt>
                <c:pt idx="12992">
                  <c:v>88.49</c:v>
                </c:pt>
                <c:pt idx="12993">
                  <c:v>88.503</c:v>
                </c:pt>
                <c:pt idx="12994">
                  <c:v>88.516999999999996</c:v>
                </c:pt>
                <c:pt idx="12995">
                  <c:v>88.531999999999996</c:v>
                </c:pt>
                <c:pt idx="12996">
                  <c:v>88.546000000000006</c:v>
                </c:pt>
                <c:pt idx="12997">
                  <c:v>88.561000000000007</c:v>
                </c:pt>
                <c:pt idx="12998">
                  <c:v>88.575999999999993</c:v>
                </c:pt>
                <c:pt idx="12999">
                  <c:v>88.590999999999994</c:v>
                </c:pt>
                <c:pt idx="13000">
                  <c:v>88.605000000000004</c:v>
                </c:pt>
                <c:pt idx="13001">
                  <c:v>88.619</c:v>
                </c:pt>
                <c:pt idx="13002">
                  <c:v>88.634</c:v>
                </c:pt>
                <c:pt idx="13003">
                  <c:v>88.647999999999996</c:v>
                </c:pt>
                <c:pt idx="13004">
                  <c:v>88.662999999999997</c:v>
                </c:pt>
                <c:pt idx="13005">
                  <c:v>88.677000000000007</c:v>
                </c:pt>
                <c:pt idx="13006">
                  <c:v>88.691000000000003</c:v>
                </c:pt>
                <c:pt idx="13007">
                  <c:v>88.704999999999998</c:v>
                </c:pt>
                <c:pt idx="13008">
                  <c:v>88.718000000000004</c:v>
                </c:pt>
                <c:pt idx="13009">
                  <c:v>88.730999999999995</c:v>
                </c:pt>
                <c:pt idx="13010">
                  <c:v>88.745000000000005</c:v>
                </c:pt>
                <c:pt idx="13011">
                  <c:v>88.759</c:v>
                </c:pt>
                <c:pt idx="13012">
                  <c:v>88.772999999999996</c:v>
                </c:pt>
                <c:pt idx="13013">
                  <c:v>88.786000000000001</c:v>
                </c:pt>
                <c:pt idx="13014">
                  <c:v>88.799000000000007</c:v>
                </c:pt>
                <c:pt idx="13015">
                  <c:v>88.813000000000002</c:v>
                </c:pt>
                <c:pt idx="13016">
                  <c:v>88.825999999999993</c:v>
                </c:pt>
                <c:pt idx="13017">
                  <c:v>88.837000000000003</c:v>
                </c:pt>
                <c:pt idx="13018">
                  <c:v>88.847999999999999</c:v>
                </c:pt>
                <c:pt idx="13019">
                  <c:v>88.86</c:v>
                </c:pt>
                <c:pt idx="13020">
                  <c:v>88.872</c:v>
                </c:pt>
                <c:pt idx="13021">
                  <c:v>88.884</c:v>
                </c:pt>
                <c:pt idx="13022">
                  <c:v>88.896000000000001</c:v>
                </c:pt>
                <c:pt idx="13023">
                  <c:v>88.906999999999996</c:v>
                </c:pt>
                <c:pt idx="13024">
                  <c:v>88.918999999999997</c:v>
                </c:pt>
                <c:pt idx="13025">
                  <c:v>88.930999999999997</c:v>
                </c:pt>
                <c:pt idx="13026">
                  <c:v>88.942999999999998</c:v>
                </c:pt>
                <c:pt idx="13027">
                  <c:v>88.954999999999998</c:v>
                </c:pt>
                <c:pt idx="13028">
                  <c:v>88.966999999999999</c:v>
                </c:pt>
                <c:pt idx="13029">
                  <c:v>88.978999999999999</c:v>
                </c:pt>
                <c:pt idx="13030">
                  <c:v>88.992000000000004</c:v>
                </c:pt>
                <c:pt idx="13031">
                  <c:v>89.004000000000005</c:v>
                </c:pt>
                <c:pt idx="13032">
                  <c:v>89.016000000000005</c:v>
                </c:pt>
                <c:pt idx="13033">
                  <c:v>89.028000000000006</c:v>
                </c:pt>
                <c:pt idx="13034">
                  <c:v>89.04</c:v>
                </c:pt>
                <c:pt idx="13035">
                  <c:v>89.052000000000007</c:v>
                </c:pt>
                <c:pt idx="13036">
                  <c:v>89.063999999999993</c:v>
                </c:pt>
                <c:pt idx="13037">
                  <c:v>89.075999999999993</c:v>
                </c:pt>
                <c:pt idx="13038">
                  <c:v>89.087999999999994</c:v>
                </c:pt>
                <c:pt idx="13039">
                  <c:v>89.1</c:v>
                </c:pt>
                <c:pt idx="13040">
                  <c:v>89.113</c:v>
                </c:pt>
                <c:pt idx="13041">
                  <c:v>89.125</c:v>
                </c:pt>
                <c:pt idx="13042">
                  <c:v>89.137</c:v>
                </c:pt>
                <c:pt idx="13043">
                  <c:v>89.15</c:v>
                </c:pt>
                <c:pt idx="13044">
                  <c:v>89.162000000000006</c:v>
                </c:pt>
                <c:pt idx="13045">
                  <c:v>89.174000000000007</c:v>
                </c:pt>
                <c:pt idx="13046">
                  <c:v>89.186000000000007</c:v>
                </c:pt>
                <c:pt idx="13047">
                  <c:v>89.197999999999993</c:v>
                </c:pt>
                <c:pt idx="13048">
                  <c:v>89.21</c:v>
                </c:pt>
                <c:pt idx="13049">
                  <c:v>89.221999999999994</c:v>
                </c:pt>
                <c:pt idx="13050">
                  <c:v>89.234999999999999</c:v>
                </c:pt>
                <c:pt idx="13051">
                  <c:v>89.245999999999995</c:v>
                </c:pt>
                <c:pt idx="13052">
                  <c:v>89.257000000000005</c:v>
                </c:pt>
                <c:pt idx="13053">
                  <c:v>89.268000000000001</c:v>
                </c:pt>
                <c:pt idx="13054">
                  <c:v>89.278999999999996</c:v>
                </c:pt>
                <c:pt idx="13055">
                  <c:v>89.29</c:v>
                </c:pt>
                <c:pt idx="13056">
                  <c:v>89.301000000000002</c:v>
                </c:pt>
                <c:pt idx="13057">
                  <c:v>89.311999999999998</c:v>
                </c:pt>
                <c:pt idx="13058">
                  <c:v>89.322999999999993</c:v>
                </c:pt>
                <c:pt idx="13059">
                  <c:v>89.334000000000003</c:v>
                </c:pt>
                <c:pt idx="13060">
                  <c:v>89.346000000000004</c:v>
                </c:pt>
                <c:pt idx="13061">
                  <c:v>89.358000000000004</c:v>
                </c:pt>
                <c:pt idx="13062">
                  <c:v>89.37</c:v>
                </c:pt>
                <c:pt idx="13063">
                  <c:v>89.381</c:v>
                </c:pt>
                <c:pt idx="13064">
                  <c:v>89.391999999999996</c:v>
                </c:pt>
                <c:pt idx="13065">
                  <c:v>89.403000000000006</c:v>
                </c:pt>
                <c:pt idx="13066">
                  <c:v>89.415000000000006</c:v>
                </c:pt>
                <c:pt idx="13067">
                  <c:v>89.426000000000002</c:v>
                </c:pt>
                <c:pt idx="13068">
                  <c:v>89.436999999999998</c:v>
                </c:pt>
                <c:pt idx="13069">
                  <c:v>89.447999999999993</c:v>
                </c:pt>
                <c:pt idx="13070">
                  <c:v>89.459000000000003</c:v>
                </c:pt>
                <c:pt idx="13071">
                  <c:v>89.471000000000004</c:v>
                </c:pt>
                <c:pt idx="13072">
                  <c:v>89.481999999999999</c:v>
                </c:pt>
                <c:pt idx="13073">
                  <c:v>89.492999999999995</c:v>
                </c:pt>
                <c:pt idx="13074">
                  <c:v>89.504000000000005</c:v>
                </c:pt>
                <c:pt idx="13075">
                  <c:v>89.515000000000001</c:v>
                </c:pt>
                <c:pt idx="13076">
                  <c:v>89.525999999999996</c:v>
                </c:pt>
                <c:pt idx="13077">
                  <c:v>89.537000000000006</c:v>
                </c:pt>
                <c:pt idx="13078">
                  <c:v>89.548000000000002</c:v>
                </c:pt>
                <c:pt idx="13079">
                  <c:v>89.558999999999997</c:v>
                </c:pt>
                <c:pt idx="13080">
                  <c:v>89.57</c:v>
                </c:pt>
                <c:pt idx="13081">
                  <c:v>89.581000000000003</c:v>
                </c:pt>
                <c:pt idx="13082">
                  <c:v>89.591999999999999</c:v>
                </c:pt>
                <c:pt idx="13083">
                  <c:v>89.602999999999994</c:v>
                </c:pt>
                <c:pt idx="13084">
                  <c:v>89.614000000000004</c:v>
                </c:pt>
                <c:pt idx="13085">
                  <c:v>89.623999999999995</c:v>
                </c:pt>
                <c:pt idx="13086">
                  <c:v>89.635000000000005</c:v>
                </c:pt>
                <c:pt idx="13087">
                  <c:v>89.644999999999996</c:v>
                </c:pt>
                <c:pt idx="13088">
                  <c:v>89.656000000000006</c:v>
                </c:pt>
                <c:pt idx="13089">
                  <c:v>89.665999999999997</c:v>
                </c:pt>
                <c:pt idx="13090">
                  <c:v>89.677000000000007</c:v>
                </c:pt>
                <c:pt idx="13091">
                  <c:v>89.686999999999998</c:v>
                </c:pt>
                <c:pt idx="13092">
                  <c:v>89.697999999999993</c:v>
                </c:pt>
                <c:pt idx="13093">
                  <c:v>89.71</c:v>
                </c:pt>
                <c:pt idx="13094">
                  <c:v>89.721999999999994</c:v>
                </c:pt>
                <c:pt idx="13095">
                  <c:v>89.733999999999995</c:v>
                </c:pt>
                <c:pt idx="13096">
                  <c:v>89.745999999999995</c:v>
                </c:pt>
                <c:pt idx="13097">
                  <c:v>89.757000000000005</c:v>
                </c:pt>
                <c:pt idx="13098">
                  <c:v>89.768000000000001</c:v>
                </c:pt>
                <c:pt idx="13099">
                  <c:v>89.778999999999996</c:v>
                </c:pt>
                <c:pt idx="13100">
                  <c:v>89.79</c:v>
                </c:pt>
                <c:pt idx="13101">
                  <c:v>89.801000000000002</c:v>
                </c:pt>
                <c:pt idx="13102">
                  <c:v>89.811999999999998</c:v>
                </c:pt>
                <c:pt idx="13103">
                  <c:v>89.822999999999993</c:v>
                </c:pt>
                <c:pt idx="13104">
                  <c:v>89.834000000000003</c:v>
                </c:pt>
                <c:pt idx="13105">
                  <c:v>89.843999999999994</c:v>
                </c:pt>
                <c:pt idx="13106">
                  <c:v>89.855000000000004</c:v>
                </c:pt>
                <c:pt idx="13107">
                  <c:v>89.866</c:v>
                </c:pt>
                <c:pt idx="13108">
                  <c:v>89.876999999999995</c:v>
                </c:pt>
                <c:pt idx="13109">
                  <c:v>89.887</c:v>
                </c:pt>
                <c:pt idx="13110">
                  <c:v>89.897999999999996</c:v>
                </c:pt>
                <c:pt idx="13111">
                  <c:v>89.908000000000001</c:v>
                </c:pt>
                <c:pt idx="13112">
                  <c:v>89.918999999999997</c:v>
                </c:pt>
                <c:pt idx="13113">
                  <c:v>89.929000000000002</c:v>
                </c:pt>
                <c:pt idx="13114">
                  <c:v>89.94</c:v>
                </c:pt>
                <c:pt idx="13115">
                  <c:v>89.950999999999993</c:v>
                </c:pt>
                <c:pt idx="13116">
                  <c:v>89.962000000000003</c:v>
                </c:pt>
                <c:pt idx="13117">
                  <c:v>89.971999999999994</c:v>
                </c:pt>
                <c:pt idx="13118">
                  <c:v>89.983000000000004</c:v>
                </c:pt>
                <c:pt idx="13119">
                  <c:v>89.992999999999995</c:v>
                </c:pt>
                <c:pt idx="13120">
                  <c:v>90.003</c:v>
                </c:pt>
                <c:pt idx="13121">
                  <c:v>90.013000000000005</c:v>
                </c:pt>
                <c:pt idx="13122">
                  <c:v>90.022999999999996</c:v>
                </c:pt>
                <c:pt idx="13123">
                  <c:v>90.033000000000001</c:v>
                </c:pt>
                <c:pt idx="13124">
                  <c:v>90.043999999999997</c:v>
                </c:pt>
                <c:pt idx="13125">
                  <c:v>90.054000000000002</c:v>
                </c:pt>
                <c:pt idx="13126">
                  <c:v>90.063999999999993</c:v>
                </c:pt>
                <c:pt idx="13127">
                  <c:v>90.073999999999998</c:v>
                </c:pt>
                <c:pt idx="13128">
                  <c:v>90.084000000000003</c:v>
                </c:pt>
                <c:pt idx="13129">
                  <c:v>90.093999999999994</c:v>
                </c:pt>
                <c:pt idx="13130">
                  <c:v>90.103999999999999</c:v>
                </c:pt>
                <c:pt idx="13131">
                  <c:v>90.114000000000004</c:v>
                </c:pt>
                <c:pt idx="13132">
                  <c:v>90.123999999999995</c:v>
                </c:pt>
                <c:pt idx="13133">
                  <c:v>90.132999999999996</c:v>
                </c:pt>
                <c:pt idx="13134">
                  <c:v>90.141999999999996</c:v>
                </c:pt>
                <c:pt idx="13135">
                  <c:v>90.150999999999996</c:v>
                </c:pt>
                <c:pt idx="13136">
                  <c:v>90.16</c:v>
                </c:pt>
                <c:pt idx="13137">
                  <c:v>90.168999999999997</c:v>
                </c:pt>
                <c:pt idx="13138">
                  <c:v>90.177999999999997</c:v>
                </c:pt>
                <c:pt idx="13139">
                  <c:v>90.186999999999998</c:v>
                </c:pt>
                <c:pt idx="13140">
                  <c:v>90.197000000000003</c:v>
                </c:pt>
                <c:pt idx="13141">
                  <c:v>90.206000000000003</c:v>
                </c:pt>
                <c:pt idx="13142">
                  <c:v>90.215000000000003</c:v>
                </c:pt>
                <c:pt idx="13143">
                  <c:v>90.224000000000004</c:v>
                </c:pt>
                <c:pt idx="13144">
                  <c:v>90.233000000000004</c:v>
                </c:pt>
                <c:pt idx="13145">
                  <c:v>90.242000000000004</c:v>
                </c:pt>
                <c:pt idx="13146">
                  <c:v>90.251000000000005</c:v>
                </c:pt>
                <c:pt idx="13147">
                  <c:v>90.26</c:v>
                </c:pt>
                <c:pt idx="13148">
                  <c:v>90.269000000000005</c:v>
                </c:pt>
                <c:pt idx="13149">
                  <c:v>90.278000000000006</c:v>
                </c:pt>
                <c:pt idx="13150">
                  <c:v>90.287000000000006</c:v>
                </c:pt>
                <c:pt idx="13151">
                  <c:v>90.296000000000006</c:v>
                </c:pt>
                <c:pt idx="13152">
                  <c:v>90.305999999999997</c:v>
                </c:pt>
                <c:pt idx="13153">
                  <c:v>90.314999999999998</c:v>
                </c:pt>
                <c:pt idx="13154">
                  <c:v>90.323999999999998</c:v>
                </c:pt>
                <c:pt idx="13155">
                  <c:v>90.332999999999998</c:v>
                </c:pt>
                <c:pt idx="13156">
                  <c:v>90.341999999999999</c:v>
                </c:pt>
                <c:pt idx="13157">
                  <c:v>90.350999999999999</c:v>
                </c:pt>
                <c:pt idx="13158">
                  <c:v>90.36</c:v>
                </c:pt>
                <c:pt idx="13159">
                  <c:v>90.367999999999995</c:v>
                </c:pt>
                <c:pt idx="13160">
                  <c:v>90.376999999999995</c:v>
                </c:pt>
                <c:pt idx="13161">
                  <c:v>90.385999999999996</c:v>
                </c:pt>
                <c:pt idx="13162">
                  <c:v>90.396000000000001</c:v>
                </c:pt>
                <c:pt idx="13163">
                  <c:v>90.405000000000001</c:v>
                </c:pt>
                <c:pt idx="13164">
                  <c:v>90.414000000000001</c:v>
                </c:pt>
                <c:pt idx="13165">
                  <c:v>90.421999999999997</c:v>
                </c:pt>
                <c:pt idx="13166">
                  <c:v>90.430999999999997</c:v>
                </c:pt>
                <c:pt idx="13167">
                  <c:v>90.438999999999993</c:v>
                </c:pt>
                <c:pt idx="13168">
                  <c:v>90.447999999999993</c:v>
                </c:pt>
                <c:pt idx="13169">
                  <c:v>90.456000000000003</c:v>
                </c:pt>
                <c:pt idx="13170">
                  <c:v>90.463999999999999</c:v>
                </c:pt>
                <c:pt idx="13171">
                  <c:v>90.471999999999994</c:v>
                </c:pt>
                <c:pt idx="13172">
                  <c:v>90.48</c:v>
                </c:pt>
                <c:pt idx="13173">
                  <c:v>90.489000000000004</c:v>
                </c:pt>
                <c:pt idx="13174">
                  <c:v>90.498999999999995</c:v>
                </c:pt>
                <c:pt idx="13175">
                  <c:v>90.507999999999996</c:v>
                </c:pt>
                <c:pt idx="13176">
                  <c:v>90.516999999999996</c:v>
                </c:pt>
                <c:pt idx="13177">
                  <c:v>90.525000000000006</c:v>
                </c:pt>
                <c:pt idx="13178">
                  <c:v>90.534000000000006</c:v>
                </c:pt>
                <c:pt idx="13179">
                  <c:v>90.543000000000006</c:v>
                </c:pt>
                <c:pt idx="13180">
                  <c:v>90.551000000000002</c:v>
                </c:pt>
                <c:pt idx="13181">
                  <c:v>90.558999999999997</c:v>
                </c:pt>
                <c:pt idx="13182">
                  <c:v>90.566999999999993</c:v>
                </c:pt>
                <c:pt idx="13183">
                  <c:v>90.575000000000003</c:v>
                </c:pt>
                <c:pt idx="13184">
                  <c:v>90.582999999999998</c:v>
                </c:pt>
                <c:pt idx="13185">
                  <c:v>90.591999999999999</c:v>
                </c:pt>
                <c:pt idx="13186">
                  <c:v>90.600999999999999</c:v>
                </c:pt>
                <c:pt idx="13187">
                  <c:v>90.608999999999995</c:v>
                </c:pt>
                <c:pt idx="13188">
                  <c:v>90.617000000000004</c:v>
                </c:pt>
                <c:pt idx="13189">
                  <c:v>90.625</c:v>
                </c:pt>
                <c:pt idx="13190">
                  <c:v>90.632999999999996</c:v>
                </c:pt>
                <c:pt idx="13191">
                  <c:v>90.641000000000005</c:v>
                </c:pt>
                <c:pt idx="13192">
                  <c:v>90.649000000000001</c:v>
                </c:pt>
                <c:pt idx="13193">
                  <c:v>90.656999999999996</c:v>
                </c:pt>
                <c:pt idx="13194">
                  <c:v>90.665000000000006</c:v>
                </c:pt>
                <c:pt idx="13195">
                  <c:v>90.673000000000002</c:v>
                </c:pt>
                <c:pt idx="13196">
                  <c:v>90.680999999999997</c:v>
                </c:pt>
                <c:pt idx="13197">
                  <c:v>90.688999999999993</c:v>
                </c:pt>
                <c:pt idx="13198">
                  <c:v>90.697000000000003</c:v>
                </c:pt>
                <c:pt idx="13199">
                  <c:v>90.704999999999998</c:v>
                </c:pt>
                <c:pt idx="13200">
                  <c:v>90.712999999999994</c:v>
                </c:pt>
                <c:pt idx="13201">
                  <c:v>90.721000000000004</c:v>
                </c:pt>
                <c:pt idx="13202">
                  <c:v>90.728999999999999</c:v>
                </c:pt>
                <c:pt idx="13203">
                  <c:v>90.736999999999995</c:v>
                </c:pt>
                <c:pt idx="13204">
                  <c:v>90.744</c:v>
                </c:pt>
                <c:pt idx="13205">
                  <c:v>90.751999999999995</c:v>
                </c:pt>
                <c:pt idx="13206">
                  <c:v>90.759</c:v>
                </c:pt>
                <c:pt idx="13207">
                  <c:v>90.766000000000005</c:v>
                </c:pt>
                <c:pt idx="13208">
                  <c:v>90.772999999999996</c:v>
                </c:pt>
                <c:pt idx="13209">
                  <c:v>90.78</c:v>
                </c:pt>
                <c:pt idx="13210">
                  <c:v>90.787000000000006</c:v>
                </c:pt>
                <c:pt idx="13211">
                  <c:v>90.793999999999997</c:v>
                </c:pt>
                <c:pt idx="13212">
                  <c:v>90.801000000000002</c:v>
                </c:pt>
                <c:pt idx="13213">
                  <c:v>90.808000000000007</c:v>
                </c:pt>
                <c:pt idx="13214">
                  <c:v>90.814999999999998</c:v>
                </c:pt>
                <c:pt idx="13215">
                  <c:v>90.822000000000003</c:v>
                </c:pt>
                <c:pt idx="13216">
                  <c:v>90.828999999999994</c:v>
                </c:pt>
                <c:pt idx="13217">
                  <c:v>90.835999999999999</c:v>
                </c:pt>
                <c:pt idx="13218">
                  <c:v>90.843000000000004</c:v>
                </c:pt>
                <c:pt idx="13219">
                  <c:v>90.85</c:v>
                </c:pt>
                <c:pt idx="13220">
                  <c:v>90.856999999999999</c:v>
                </c:pt>
                <c:pt idx="13221">
                  <c:v>90.864000000000004</c:v>
                </c:pt>
                <c:pt idx="13222">
                  <c:v>90.870999999999995</c:v>
                </c:pt>
                <c:pt idx="13223">
                  <c:v>90.878</c:v>
                </c:pt>
                <c:pt idx="13224">
                  <c:v>90.885000000000005</c:v>
                </c:pt>
                <c:pt idx="13225">
                  <c:v>90.891999999999996</c:v>
                </c:pt>
                <c:pt idx="13226">
                  <c:v>90.899000000000001</c:v>
                </c:pt>
                <c:pt idx="13227">
                  <c:v>90.906000000000006</c:v>
                </c:pt>
                <c:pt idx="13228">
                  <c:v>90.912999999999997</c:v>
                </c:pt>
                <c:pt idx="13229">
                  <c:v>90.92</c:v>
                </c:pt>
                <c:pt idx="13230">
                  <c:v>90.927000000000007</c:v>
                </c:pt>
                <c:pt idx="13231">
                  <c:v>90.933999999999997</c:v>
                </c:pt>
                <c:pt idx="13232">
                  <c:v>90.941000000000003</c:v>
                </c:pt>
                <c:pt idx="13233">
                  <c:v>90.948999999999998</c:v>
                </c:pt>
                <c:pt idx="13234">
                  <c:v>90.956000000000003</c:v>
                </c:pt>
                <c:pt idx="13235">
                  <c:v>90.962999999999994</c:v>
                </c:pt>
                <c:pt idx="13236">
                  <c:v>90.97</c:v>
                </c:pt>
                <c:pt idx="13237">
                  <c:v>90.977000000000004</c:v>
                </c:pt>
                <c:pt idx="13238">
                  <c:v>90.983999999999995</c:v>
                </c:pt>
                <c:pt idx="13239">
                  <c:v>90.991</c:v>
                </c:pt>
                <c:pt idx="13240">
                  <c:v>90.998999999999995</c:v>
                </c:pt>
                <c:pt idx="13241">
                  <c:v>91.007000000000005</c:v>
                </c:pt>
                <c:pt idx="13242">
                  <c:v>91.013999999999996</c:v>
                </c:pt>
                <c:pt idx="13243">
                  <c:v>91.021000000000001</c:v>
                </c:pt>
                <c:pt idx="13244">
                  <c:v>91.028000000000006</c:v>
                </c:pt>
                <c:pt idx="13245">
                  <c:v>91.034999999999997</c:v>
                </c:pt>
                <c:pt idx="13246">
                  <c:v>91.042000000000002</c:v>
                </c:pt>
                <c:pt idx="13247">
                  <c:v>91.049000000000007</c:v>
                </c:pt>
                <c:pt idx="13248">
                  <c:v>91.055999999999997</c:v>
                </c:pt>
                <c:pt idx="13249">
                  <c:v>91.063000000000002</c:v>
                </c:pt>
                <c:pt idx="13250">
                  <c:v>91.070999999999998</c:v>
                </c:pt>
                <c:pt idx="13251">
                  <c:v>91.078999999999994</c:v>
                </c:pt>
                <c:pt idx="13252">
                  <c:v>91.085999999999999</c:v>
                </c:pt>
                <c:pt idx="13253">
                  <c:v>91.093000000000004</c:v>
                </c:pt>
                <c:pt idx="13254">
                  <c:v>91.1</c:v>
                </c:pt>
                <c:pt idx="13255">
                  <c:v>91.106999999999999</c:v>
                </c:pt>
                <c:pt idx="13256">
                  <c:v>91.114999999999995</c:v>
                </c:pt>
                <c:pt idx="13257">
                  <c:v>91.122</c:v>
                </c:pt>
                <c:pt idx="13258">
                  <c:v>91.129000000000005</c:v>
                </c:pt>
                <c:pt idx="13259">
                  <c:v>91.135999999999996</c:v>
                </c:pt>
                <c:pt idx="13260">
                  <c:v>91.143000000000001</c:v>
                </c:pt>
                <c:pt idx="13261">
                  <c:v>91.15</c:v>
                </c:pt>
                <c:pt idx="13262">
                  <c:v>91.156999999999996</c:v>
                </c:pt>
                <c:pt idx="13263">
                  <c:v>91.164000000000001</c:v>
                </c:pt>
                <c:pt idx="13264">
                  <c:v>91.171000000000006</c:v>
                </c:pt>
                <c:pt idx="13265">
                  <c:v>91.179000000000002</c:v>
                </c:pt>
                <c:pt idx="13266">
                  <c:v>91.186000000000007</c:v>
                </c:pt>
                <c:pt idx="13267">
                  <c:v>91.192999999999998</c:v>
                </c:pt>
                <c:pt idx="13268">
                  <c:v>91.2</c:v>
                </c:pt>
                <c:pt idx="13269">
                  <c:v>91.206999999999994</c:v>
                </c:pt>
                <c:pt idx="13270">
                  <c:v>91.213999999999999</c:v>
                </c:pt>
                <c:pt idx="13271">
                  <c:v>91.221000000000004</c:v>
                </c:pt>
                <c:pt idx="13272">
                  <c:v>91.227999999999994</c:v>
                </c:pt>
                <c:pt idx="13273">
                  <c:v>91.234999999999999</c:v>
                </c:pt>
                <c:pt idx="13274">
                  <c:v>91.242000000000004</c:v>
                </c:pt>
                <c:pt idx="13275">
                  <c:v>91.248999999999995</c:v>
                </c:pt>
                <c:pt idx="13276">
                  <c:v>91.256</c:v>
                </c:pt>
                <c:pt idx="13277">
                  <c:v>91.263000000000005</c:v>
                </c:pt>
                <c:pt idx="13278">
                  <c:v>91.27</c:v>
                </c:pt>
                <c:pt idx="13279">
                  <c:v>91.277000000000001</c:v>
                </c:pt>
                <c:pt idx="13280">
                  <c:v>91.284000000000006</c:v>
                </c:pt>
                <c:pt idx="13281">
                  <c:v>91.292000000000002</c:v>
                </c:pt>
                <c:pt idx="13282">
                  <c:v>91.3</c:v>
                </c:pt>
                <c:pt idx="13283">
                  <c:v>91.308000000000007</c:v>
                </c:pt>
                <c:pt idx="13284">
                  <c:v>91.314999999999998</c:v>
                </c:pt>
                <c:pt idx="13285">
                  <c:v>91.322000000000003</c:v>
                </c:pt>
                <c:pt idx="13286">
                  <c:v>91.328999999999994</c:v>
                </c:pt>
                <c:pt idx="13287">
                  <c:v>91.335999999999999</c:v>
                </c:pt>
                <c:pt idx="13288">
                  <c:v>91.343000000000004</c:v>
                </c:pt>
                <c:pt idx="13289">
                  <c:v>91.35</c:v>
                </c:pt>
                <c:pt idx="13290">
                  <c:v>91.356999999999999</c:v>
                </c:pt>
                <c:pt idx="13291">
                  <c:v>91.364000000000004</c:v>
                </c:pt>
                <c:pt idx="13292">
                  <c:v>91.370999999999995</c:v>
                </c:pt>
                <c:pt idx="13293">
                  <c:v>91.378</c:v>
                </c:pt>
                <c:pt idx="13294">
                  <c:v>91.385000000000005</c:v>
                </c:pt>
                <c:pt idx="13295">
                  <c:v>91.391999999999996</c:v>
                </c:pt>
                <c:pt idx="13296">
                  <c:v>91.399000000000001</c:v>
                </c:pt>
                <c:pt idx="13297">
                  <c:v>91.406000000000006</c:v>
                </c:pt>
                <c:pt idx="13298">
                  <c:v>91.412999999999997</c:v>
                </c:pt>
                <c:pt idx="13299">
                  <c:v>91.42</c:v>
                </c:pt>
                <c:pt idx="13300">
                  <c:v>91.427000000000007</c:v>
                </c:pt>
                <c:pt idx="13301">
                  <c:v>91.433999999999997</c:v>
                </c:pt>
                <c:pt idx="13302">
                  <c:v>91.441000000000003</c:v>
                </c:pt>
                <c:pt idx="13303">
                  <c:v>91.447999999999993</c:v>
                </c:pt>
                <c:pt idx="13304">
                  <c:v>91.454999999999998</c:v>
                </c:pt>
                <c:pt idx="13305">
                  <c:v>91.462000000000003</c:v>
                </c:pt>
                <c:pt idx="13306">
                  <c:v>91.468999999999994</c:v>
                </c:pt>
                <c:pt idx="13307">
                  <c:v>91.475999999999999</c:v>
                </c:pt>
                <c:pt idx="13308">
                  <c:v>91.483000000000004</c:v>
                </c:pt>
                <c:pt idx="13309">
                  <c:v>91.49</c:v>
                </c:pt>
                <c:pt idx="13310">
                  <c:v>91.497</c:v>
                </c:pt>
                <c:pt idx="13311">
                  <c:v>91.504999999999995</c:v>
                </c:pt>
                <c:pt idx="13312">
                  <c:v>91.512</c:v>
                </c:pt>
                <c:pt idx="13313">
                  <c:v>91.519000000000005</c:v>
                </c:pt>
                <c:pt idx="13314">
                  <c:v>91.525999999999996</c:v>
                </c:pt>
                <c:pt idx="13315">
                  <c:v>91.533000000000001</c:v>
                </c:pt>
                <c:pt idx="13316">
                  <c:v>91.54</c:v>
                </c:pt>
                <c:pt idx="13317">
                  <c:v>91.548000000000002</c:v>
                </c:pt>
                <c:pt idx="13318">
                  <c:v>91.555000000000007</c:v>
                </c:pt>
                <c:pt idx="13319">
                  <c:v>91.561999999999998</c:v>
                </c:pt>
                <c:pt idx="13320">
                  <c:v>91.569000000000003</c:v>
                </c:pt>
                <c:pt idx="13321">
                  <c:v>91.575999999999993</c:v>
                </c:pt>
                <c:pt idx="13322">
                  <c:v>91.582999999999998</c:v>
                </c:pt>
                <c:pt idx="13323">
                  <c:v>91.590999999999994</c:v>
                </c:pt>
                <c:pt idx="13324">
                  <c:v>91.597999999999999</c:v>
                </c:pt>
                <c:pt idx="13325">
                  <c:v>91.605000000000004</c:v>
                </c:pt>
                <c:pt idx="13326">
                  <c:v>91.611999999999995</c:v>
                </c:pt>
                <c:pt idx="13327">
                  <c:v>91.619</c:v>
                </c:pt>
                <c:pt idx="13328">
                  <c:v>91.626000000000005</c:v>
                </c:pt>
                <c:pt idx="13329">
                  <c:v>91.632999999999996</c:v>
                </c:pt>
                <c:pt idx="13330">
                  <c:v>91.64</c:v>
                </c:pt>
                <c:pt idx="13331">
                  <c:v>91.647000000000006</c:v>
                </c:pt>
                <c:pt idx="13332">
                  <c:v>91.653999999999996</c:v>
                </c:pt>
                <c:pt idx="13333">
                  <c:v>91.661000000000001</c:v>
                </c:pt>
                <c:pt idx="13334">
                  <c:v>91.668000000000006</c:v>
                </c:pt>
                <c:pt idx="13335">
                  <c:v>91.674999999999997</c:v>
                </c:pt>
                <c:pt idx="13336">
                  <c:v>91.682000000000002</c:v>
                </c:pt>
                <c:pt idx="13337">
                  <c:v>91.688999999999993</c:v>
                </c:pt>
                <c:pt idx="13338">
                  <c:v>91.695999999999998</c:v>
                </c:pt>
                <c:pt idx="13339">
                  <c:v>91.703000000000003</c:v>
                </c:pt>
                <c:pt idx="13340">
                  <c:v>91.71</c:v>
                </c:pt>
                <c:pt idx="13341">
                  <c:v>91.716999999999999</c:v>
                </c:pt>
                <c:pt idx="13342">
                  <c:v>91.724000000000004</c:v>
                </c:pt>
                <c:pt idx="13343">
                  <c:v>91.730999999999995</c:v>
                </c:pt>
                <c:pt idx="13344">
                  <c:v>91.738</c:v>
                </c:pt>
                <c:pt idx="13345">
                  <c:v>91.745000000000005</c:v>
                </c:pt>
                <c:pt idx="13346">
                  <c:v>91.751999999999995</c:v>
                </c:pt>
                <c:pt idx="13347">
                  <c:v>91.759</c:v>
                </c:pt>
                <c:pt idx="13348">
                  <c:v>91.766000000000005</c:v>
                </c:pt>
                <c:pt idx="13349">
                  <c:v>91.772999999999996</c:v>
                </c:pt>
                <c:pt idx="13350">
                  <c:v>91.78</c:v>
                </c:pt>
                <c:pt idx="13351">
                  <c:v>91.787000000000006</c:v>
                </c:pt>
                <c:pt idx="13352">
                  <c:v>91.793999999999997</c:v>
                </c:pt>
                <c:pt idx="13353">
                  <c:v>91.801000000000002</c:v>
                </c:pt>
                <c:pt idx="13354">
                  <c:v>91.808000000000007</c:v>
                </c:pt>
                <c:pt idx="13355">
                  <c:v>91.814999999999998</c:v>
                </c:pt>
                <c:pt idx="13356">
                  <c:v>91.822000000000003</c:v>
                </c:pt>
                <c:pt idx="13357">
                  <c:v>91.83</c:v>
                </c:pt>
                <c:pt idx="13358">
                  <c:v>91.837000000000003</c:v>
                </c:pt>
                <c:pt idx="13359">
                  <c:v>91.843999999999994</c:v>
                </c:pt>
                <c:pt idx="13360">
                  <c:v>91.850999999999999</c:v>
                </c:pt>
                <c:pt idx="13361">
                  <c:v>91.858000000000004</c:v>
                </c:pt>
                <c:pt idx="13362">
                  <c:v>91.864999999999995</c:v>
                </c:pt>
                <c:pt idx="13363">
                  <c:v>91.873000000000005</c:v>
                </c:pt>
                <c:pt idx="13364">
                  <c:v>91.88</c:v>
                </c:pt>
                <c:pt idx="13365">
                  <c:v>91.887</c:v>
                </c:pt>
                <c:pt idx="13366">
                  <c:v>91.894000000000005</c:v>
                </c:pt>
                <c:pt idx="13367">
                  <c:v>91.900999999999996</c:v>
                </c:pt>
                <c:pt idx="13368">
                  <c:v>91.908000000000001</c:v>
                </c:pt>
                <c:pt idx="13369">
                  <c:v>91.915000000000006</c:v>
                </c:pt>
                <c:pt idx="13370">
                  <c:v>91.921999999999997</c:v>
                </c:pt>
                <c:pt idx="13371">
                  <c:v>91.929000000000002</c:v>
                </c:pt>
                <c:pt idx="13372">
                  <c:v>91.936000000000007</c:v>
                </c:pt>
                <c:pt idx="13373">
                  <c:v>91.942999999999998</c:v>
                </c:pt>
                <c:pt idx="13374">
                  <c:v>91.95</c:v>
                </c:pt>
                <c:pt idx="13375">
                  <c:v>91.956999999999994</c:v>
                </c:pt>
                <c:pt idx="13376">
                  <c:v>91.963999999999999</c:v>
                </c:pt>
                <c:pt idx="13377">
                  <c:v>91.971000000000004</c:v>
                </c:pt>
                <c:pt idx="13378">
                  <c:v>91.977999999999994</c:v>
                </c:pt>
                <c:pt idx="13379">
                  <c:v>91.986000000000004</c:v>
                </c:pt>
                <c:pt idx="13380">
                  <c:v>91.992999999999995</c:v>
                </c:pt>
                <c:pt idx="13381">
                  <c:v>92</c:v>
                </c:pt>
                <c:pt idx="13382">
                  <c:v>92.007000000000005</c:v>
                </c:pt>
                <c:pt idx="13383">
                  <c:v>92.013999999999996</c:v>
                </c:pt>
                <c:pt idx="13384">
                  <c:v>92.021000000000001</c:v>
                </c:pt>
                <c:pt idx="13385">
                  <c:v>92.028000000000006</c:v>
                </c:pt>
                <c:pt idx="13386">
                  <c:v>92.034999999999997</c:v>
                </c:pt>
                <c:pt idx="13387">
                  <c:v>92.042000000000002</c:v>
                </c:pt>
                <c:pt idx="13388">
                  <c:v>92.049000000000007</c:v>
                </c:pt>
                <c:pt idx="13389">
                  <c:v>92.055999999999997</c:v>
                </c:pt>
                <c:pt idx="13390">
                  <c:v>92.063000000000002</c:v>
                </c:pt>
                <c:pt idx="13391">
                  <c:v>92.07</c:v>
                </c:pt>
                <c:pt idx="13392">
                  <c:v>92.076999999999998</c:v>
                </c:pt>
                <c:pt idx="13393">
                  <c:v>92.084000000000003</c:v>
                </c:pt>
                <c:pt idx="13394">
                  <c:v>92.090999999999994</c:v>
                </c:pt>
                <c:pt idx="13395">
                  <c:v>92.097999999999999</c:v>
                </c:pt>
                <c:pt idx="13396">
                  <c:v>92.105000000000004</c:v>
                </c:pt>
                <c:pt idx="13397">
                  <c:v>92.111999999999995</c:v>
                </c:pt>
                <c:pt idx="13398">
                  <c:v>92.119</c:v>
                </c:pt>
                <c:pt idx="13399">
                  <c:v>92.126000000000005</c:v>
                </c:pt>
                <c:pt idx="13400">
                  <c:v>92.132999999999996</c:v>
                </c:pt>
                <c:pt idx="13401">
                  <c:v>92.14</c:v>
                </c:pt>
                <c:pt idx="13402">
                  <c:v>92.147000000000006</c:v>
                </c:pt>
                <c:pt idx="13403">
                  <c:v>92.153999999999996</c:v>
                </c:pt>
                <c:pt idx="13404">
                  <c:v>92.161000000000001</c:v>
                </c:pt>
                <c:pt idx="13405">
                  <c:v>92.168000000000006</c:v>
                </c:pt>
                <c:pt idx="13406">
                  <c:v>92.174999999999997</c:v>
                </c:pt>
                <c:pt idx="13407">
                  <c:v>92.182000000000002</c:v>
                </c:pt>
                <c:pt idx="13408">
                  <c:v>92.188999999999993</c:v>
                </c:pt>
                <c:pt idx="13409">
                  <c:v>92.195999999999998</c:v>
                </c:pt>
                <c:pt idx="13410">
                  <c:v>92.203000000000003</c:v>
                </c:pt>
                <c:pt idx="13411">
                  <c:v>92.21</c:v>
                </c:pt>
                <c:pt idx="13412">
                  <c:v>92.216999999999999</c:v>
                </c:pt>
                <c:pt idx="13413">
                  <c:v>92.224000000000004</c:v>
                </c:pt>
                <c:pt idx="13414">
                  <c:v>92.230999999999995</c:v>
                </c:pt>
                <c:pt idx="13415">
                  <c:v>92.238</c:v>
                </c:pt>
                <c:pt idx="13416">
                  <c:v>92.245000000000005</c:v>
                </c:pt>
                <c:pt idx="13417">
                  <c:v>92.251999999999995</c:v>
                </c:pt>
                <c:pt idx="13418">
                  <c:v>92.259</c:v>
                </c:pt>
                <c:pt idx="13419">
                  <c:v>92.266000000000005</c:v>
                </c:pt>
                <c:pt idx="13420">
                  <c:v>92.272999999999996</c:v>
                </c:pt>
                <c:pt idx="13421">
                  <c:v>92.28</c:v>
                </c:pt>
                <c:pt idx="13422">
                  <c:v>92.287000000000006</c:v>
                </c:pt>
                <c:pt idx="13423">
                  <c:v>92.293999999999997</c:v>
                </c:pt>
                <c:pt idx="13424">
                  <c:v>92.301000000000002</c:v>
                </c:pt>
                <c:pt idx="13425">
                  <c:v>92.308000000000007</c:v>
                </c:pt>
                <c:pt idx="13426">
                  <c:v>92.313999999999993</c:v>
                </c:pt>
                <c:pt idx="13427">
                  <c:v>92.320999999999998</c:v>
                </c:pt>
                <c:pt idx="13428">
                  <c:v>92.328000000000003</c:v>
                </c:pt>
                <c:pt idx="13429">
                  <c:v>92.334999999999994</c:v>
                </c:pt>
                <c:pt idx="13430">
                  <c:v>92.341999999999999</c:v>
                </c:pt>
                <c:pt idx="13431">
                  <c:v>92.349000000000004</c:v>
                </c:pt>
                <c:pt idx="13432">
                  <c:v>92.355999999999995</c:v>
                </c:pt>
                <c:pt idx="13433">
                  <c:v>92.363</c:v>
                </c:pt>
                <c:pt idx="13434">
                  <c:v>92.369</c:v>
                </c:pt>
                <c:pt idx="13435">
                  <c:v>92.376000000000005</c:v>
                </c:pt>
                <c:pt idx="13436">
                  <c:v>92.382999999999996</c:v>
                </c:pt>
                <c:pt idx="13437">
                  <c:v>92.39</c:v>
                </c:pt>
                <c:pt idx="13438">
                  <c:v>92.396000000000001</c:v>
                </c:pt>
                <c:pt idx="13439">
                  <c:v>92.403000000000006</c:v>
                </c:pt>
                <c:pt idx="13440">
                  <c:v>92.41</c:v>
                </c:pt>
                <c:pt idx="13441">
                  <c:v>92.417000000000002</c:v>
                </c:pt>
                <c:pt idx="13442">
                  <c:v>92.424000000000007</c:v>
                </c:pt>
                <c:pt idx="13443">
                  <c:v>92.43</c:v>
                </c:pt>
                <c:pt idx="13444">
                  <c:v>92.436999999999998</c:v>
                </c:pt>
                <c:pt idx="13445">
                  <c:v>92.444000000000003</c:v>
                </c:pt>
                <c:pt idx="13446">
                  <c:v>92.45</c:v>
                </c:pt>
                <c:pt idx="13447">
                  <c:v>92.456999999999994</c:v>
                </c:pt>
                <c:pt idx="13448">
                  <c:v>92.463999999999999</c:v>
                </c:pt>
                <c:pt idx="13449">
                  <c:v>92.471000000000004</c:v>
                </c:pt>
                <c:pt idx="13450">
                  <c:v>92.477999999999994</c:v>
                </c:pt>
                <c:pt idx="13451">
                  <c:v>92.484999999999999</c:v>
                </c:pt>
                <c:pt idx="13452">
                  <c:v>92.491</c:v>
                </c:pt>
                <c:pt idx="13453">
                  <c:v>92.498000000000005</c:v>
                </c:pt>
                <c:pt idx="13454">
                  <c:v>92.504000000000005</c:v>
                </c:pt>
                <c:pt idx="13455">
                  <c:v>92.510999999999996</c:v>
                </c:pt>
                <c:pt idx="13456">
                  <c:v>92.518000000000001</c:v>
                </c:pt>
                <c:pt idx="13457">
                  <c:v>92.525000000000006</c:v>
                </c:pt>
                <c:pt idx="13458">
                  <c:v>92.531999999999996</c:v>
                </c:pt>
                <c:pt idx="13459">
                  <c:v>92.539000000000001</c:v>
                </c:pt>
                <c:pt idx="13460">
                  <c:v>92.545000000000002</c:v>
                </c:pt>
                <c:pt idx="13461">
                  <c:v>92.552000000000007</c:v>
                </c:pt>
                <c:pt idx="13462">
                  <c:v>92.558000000000007</c:v>
                </c:pt>
                <c:pt idx="13463">
                  <c:v>92.564999999999998</c:v>
                </c:pt>
                <c:pt idx="13464">
                  <c:v>92.570999999999998</c:v>
                </c:pt>
                <c:pt idx="13465">
                  <c:v>92.578000000000003</c:v>
                </c:pt>
                <c:pt idx="13466">
                  <c:v>92.584999999999994</c:v>
                </c:pt>
                <c:pt idx="13467">
                  <c:v>92.591999999999999</c:v>
                </c:pt>
                <c:pt idx="13468">
                  <c:v>92.599000000000004</c:v>
                </c:pt>
                <c:pt idx="13469">
                  <c:v>92.605999999999995</c:v>
                </c:pt>
                <c:pt idx="13470">
                  <c:v>92.613</c:v>
                </c:pt>
                <c:pt idx="13471">
                  <c:v>92.62</c:v>
                </c:pt>
                <c:pt idx="13472">
                  <c:v>92.626999999999995</c:v>
                </c:pt>
                <c:pt idx="13473">
                  <c:v>92.634</c:v>
                </c:pt>
                <c:pt idx="13474">
                  <c:v>92.641000000000005</c:v>
                </c:pt>
                <c:pt idx="13475">
                  <c:v>92.647999999999996</c:v>
                </c:pt>
                <c:pt idx="13476">
                  <c:v>92.655000000000001</c:v>
                </c:pt>
                <c:pt idx="13477">
                  <c:v>92.662000000000006</c:v>
                </c:pt>
                <c:pt idx="13478">
                  <c:v>92.668999999999997</c:v>
                </c:pt>
                <c:pt idx="13479">
                  <c:v>92.676000000000002</c:v>
                </c:pt>
                <c:pt idx="13480">
                  <c:v>92.682000000000002</c:v>
                </c:pt>
                <c:pt idx="13481">
                  <c:v>92.688999999999993</c:v>
                </c:pt>
                <c:pt idx="13482">
                  <c:v>92.694999999999993</c:v>
                </c:pt>
                <c:pt idx="13483">
                  <c:v>92.701999999999998</c:v>
                </c:pt>
                <c:pt idx="13484">
                  <c:v>92.709000000000003</c:v>
                </c:pt>
                <c:pt idx="13485">
                  <c:v>92.715999999999994</c:v>
                </c:pt>
                <c:pt idx="13486">
                  <c:v>92.722999999999999</c:v>
                </c:pt>
                <c:pt idx="13487">
                  <c:v>92.73</c:v>
                </c:pt>
                <c:pt idx="13488">
                  <c:v>92.736999999999995</c:v>
                </c:pt>
                <c:pt idx="13489">
                  <c:v>92.745000000000005</c:v>
                </c:pt>
                <c:pt idx="13490">
                  <c:v>92.751999999999995</c:v>
                </c:pt>
                <c:pt idx="13491">
                  <c:v>92.759</c:v>
                </c:pt>
                <c:pt idx="13492">
                  <c:v>92.766000000000005</c:v>
                </c:pt>
                <c:pt idx="13493">
                  <c:v>92.772999999999996</c:v>
                </c:pt>
                <c:pt idx="13494">
                  <c:v>92.778999999999996</c:v>
                </c:pt>
                <c:pt idx="13495">
                  <c:v>92.786000000000001</c:v>
                </c:pt>
                <c:pt idx="13496">
                  <c:v>92.793000000000006</c:v>
                </c:pt>
                <c:pt idx="13497">
                  <c:v>92.8</c:v>
                </c:pt>
                <c:pt idx="13498">
                  <c:v>92.805999999999997</c:v>
                </c:pt>
                <c:pt idx="13499">
                  <c:v>92.813000000000002</c:v>
                </c:pt>
                <c:pt idx="13500">
                  <c:v>92.819000000000003</c:v>
                </c:pt>
                <c:pt idx="13501">
                  <c:v>92.825999999999993</c:v>
                </c:pt>
                <c:pt idx="13502">
                  <c:v>92.832999999999998</c:v>
                </c:pt>
                <c:pt idx="13503">
                  <c:v>92.84</c:v>
                </c:pt>
                <c:pt idx="13504">
                  <c:v>92.846000000000004</c:v>
                </c:pt>
                <c:pt idx="13505">
                  <c:v>92.852999999999994</c:v>
                </c:pt>
                <c:pt idx="13506">
                  <c:v>92.858999999999995</c:v>
                </c:pt>
                <c:pt idx="13507">
                  <c:v>92.867000000000004</c:v>
                </c:pt>
                <c:pt idx="13508">
                  <c:v>92.873999999999995</c:v>
                </c:pt>
                <c:pt idx="13509">
                  <c:v>92.881</c:v>
                </c:pt>
                <c:pt idx="13510">
                  <c:v>92.887</c:v>
                </c:pt>
                <c:pt idx="13511">
                  <c:v>92.894000000000005</c:v>
                </c:pt>
                <c:pt idx="13512">
                  <c:v>92.9</c:v>
                </c:pt>
                <c:pt idx="13513">
                  <c:v>92.906999999999996</c:v>
                </c:pt>
                <c:pt idx="13514">
                  <c:v>92.914000000000001</c:v>
                </c:pt>
                <c:pt idx="13515">
                  <c:v>92.921000000000006</c:v>
                </c:pt>
                <c:pt idx="13516">
                  <c:v>92.927999999999997</c:v>
                </c:pt>
                <c:pt idx="13517">
                  <c:v>92.935000000000002</c:v>
                </c:pt>
                <c:pt idx="13518">
                  <c:v>92.941999999999993</c:v>
                </c:pt>
                <c:pt idx="13519">
                  <c:v>92.948999999999998</c:v>
                </c:pt>
                <c:pt idx="13520">
                  <c:v>92.956000000000003</c:v>
                </c:pt>
                <c:pt idx="13521">
                  <c:v>92.962999999999994</c:v>
                </c:pt>
                <c:pt idx="13522">
                  <c:v>92.97</c:v>
                </c:pt>
                <c:pt idx="13523">
                  <c:v>92.977000000000004</c:v>
                </c:pt>
                <c:pt idx="13524">
                  <c:v>92.983999999999995</c:v>
                </c:pt>
                <c:pt idx="13525">
                  <c:v>92.991</c:v>
                </c:pt>
                <c:pt idx="13526">
                  <c:v>92.998000000000005</c:v>
                </c:pt>
                <c:pt idx="13527">
                  <c:v>93.004999999999995</c:v>
                </c:pt>
                <c:pt idx="13528">
                  <c:v>93.012</c:v>
                </c:pt>
                <c:pt idx="13529">
                  <c:v>93.019000000000005</c:v>
                </c:pt>
                <c:pt idx="13530">
                  <c:v>93.025999999999996</c:v>
                </c:pt>
                <c:pt idx="13531">
                  <c:v>93.033000000000001</c:v>
                </c:pt>
                <c:pt idx="13532">
                  <c:v>93.04</c:v>
                </c:pt>
                <c:pt idx="13533">
                  <c:v>93.046999999999997</c:v>
                </c:pt>
                <c:pt idx="13534">
                  <c:v>93.054000000000002</c:v>
                </c:pt>
                <c:pt idx="13535">
                  <c:v>93.061000000000007</c:v>
                </c:pt>
                <c:pt idx="13536">
                  <c:v>93.067999999999998</c:v>
                </c:pt>
                <c:pt idx="13537">
                  <c:v>93.075000000000003</c:v>
                </c:pt>
                <c:pt idx="13538">
                  <c:v>93.081999999999994</c:v>
                </c:pt>
                <c:pt idx="13539">
                  <c:v>93.088999999999999</c:v>
                </c:pt>
                <c:pt idx="13540">
                  <c:v>93.096000000000004</c:v>
                </c:pt>
                <c:pt idx="13541">
                  <c:v>93.102999999999994</c:v>
                </c:pt>
                <c:pt idx="13542">
                  <c:v>93.111000000000004</c:v>
                </c:pt>
                <c:pt idx="13543">
                  <c:v>93.117999999999995</c:v>
                </c:pt>
                <c:pt idx="13544">
                  <c:v>93.125</c:v>
                </c:pt>
                <c:pt idx="13545">
                  <c:v>93.132000000000005</c:v>
                </c:pt>
                <c:pt idx="13546">
                  <c:v>93.138999999999996</c:v>
                </c:pt>
                <c:pt idx="13547">
                  <c:v>93.146000000000001</c:v>
                </c:pt>
                <c:pt idx="13548">
                  <c:v>93.153000000000006</c:v>
                </c:pt>
                <c:pt idx="13549">
                  <c:v>93.16</c:v>
                </c:pt>
                <c:pt idx="13550">
                  <c:v>93.167000000000002</c:v>
                </c:pt>
                <c:pt idx="13551">
                  <c:v>93.174000000000007</c:v>
                </c:pt>
                <c:pt idx="13552">
                  <c:v>93.18</c:v>
                </c:pt>
                <c:pt idx="13553">
                  <c:v>93.186999999999998</c:v>
                </c:pt>
                <c:pt idx="13554">
                  <c:v>93.194000000000003</c:v>
                </c:pt>
                <c:pt idx="13555">
                  <c:v>93.200999999999993</c:v>
                </c:pt>
                <c:pt idx="13556">
                  <c:v>93.206999999999994</c:v>
                </c:pt>
                <c:pt idx="13557">
                  <c:v>93.213999999999999</c:v>
                </c:pt>
                <c:pt idx="13558">
                  <c:v>93.221000000000004</c:v>
                </c:pt>
                <c:pt idx="13559">
                  <c:v>93.227999999999994</c:v>
                </c:pt>
                <c:pt idx="13560">
                  <c:v>93.233999999999995</c:v>
                </c:pt>
                <c:pt idx="13561">
                  <c:v>93.24</c:v>
                </c:pt>
                <c:pt idx="13562">
                  <c:v>93.248000000000005</c:v>
                </c:pt>
                <c:pt idx="13563">
                  <c:v>93.254000000000005</c:v>
                </c:pt>
                <c:pt idx="13564">
                  <c:v>93.26</c:v>
                </c:pt>
                <c:pt idx="13565">
                  <c:v>93.266999999999996</c:v>
                </c:pt>
                <c:pt idx="13566">
                  <c:v>93.274000000000001</c:v>
                </c:pt>
                <c:pt idx="13567">
                  <c:v>93.281000000000006</c:v>
                </c:pt>
                <c:pt idx="13568">
                  <c:v>93.287000000000006</c:v>
                </c:pt>
                <c:pt idx="13569">
                  <c:v>93.293999999999997</c:v>
                </c:pt>
                <c:pt idx="13570">
                  <c:v>93.301000000000002</c:v>
                </c:pt>
                <c:pt idx="13571">
                  <c:v>93.308000000000007</c:v>
                </c:pt>
                <c:pt idx="13572">
                  <c:v>93.313999999999993</c:v>
                </c:pt>
                <c:pt idx="13573">
                  <c:v>93.320999999999998</c:v>
                </c:pt>
                <c:pt idx="13574">
                  <c:v>93.328000000000003</c:v>
                </c:pt>
                <c:pt idx="13575">
                  <c:v>93.334999999999994</c:v>
                </c:pt>
                <c:pt idx="13576">
                  <c:v>93.341999999999999</c:v>
                </c:pt>
                <c:pt idx="13577">
                  <c:v>93.349000000000004</c:v>
                </c:pt>
                <c:pt idx="13578">
                  <c:v>93.355999999999995</c:v>
                </c:pt>
                <c:pt idx="13579">
                  <c:v>93.363</c:v>
                </c:pt>
                <c:pt idx="13580">
                  <c:v>93.37</c:v>
                </c:pt>
                <c:pt idx="13581">
                  <c:v>93.376999999999995</c:v>
                </c:pt>
                <c:pt idx="13582">
                  <c:v>93.384</c:v>
                </c:pt>
                <c:pt idx="13583">
                  <c:v>93.391000000000005</c:v>
                </c:pt>
                <c:pt idx="13584">
                  <c:v>93.397000000000006</c:v>
                </c:pt>
                <c:pt idx="13585">
                  <c:v>93.403000000000006</c:v>
                </c:pt>
                <c:pt idx="13586">
                  <c:v>93.41</c:v>
                </c:pt>
                <c:pt idx="13587">
                  <c:v>93.417000000000002</c:v>
                </c:pt>
                <c:pt idx="13588">
                  <c:v>93.424000000000007</c:v>
                </c:pt>
                <c:pt idx="13589">
                  <c:v>93.430999999999997</c:v>
                </c:pt>
                <c:pt idx="13590">
                  <c:v>93.438000000000002</c:v>
                </c:pt>
                <c:pt idx="13591">
                  <c:v>93.444000000000003</c:v>
                </c:pt>
                <c:pt idx="13592">
                  <c:v>93.450999999999993</c:v>
                </c:pt>
                <c:pt idx="13593">
                  <c:v>93.457999999999998</c:v>
                </c:pt>
                <c:pt idx="13594">
                  <c:v>93.465000000000003</c:v>
                </c:pt>
                <c:pt idx="13595">
                  <c:v>93.471999999999994</c:v>
                </c:pt>
                <c:pt idx="13596">
                  <c:v>93.478999999999999</c:v>
                </c:pt>
                <c:pt idx="13597">
                  <c:v>93.486000000000004</c:v>
                </c:pt>
                <c:pt idx="13598">
                  <c:v>93.492999999999995</c:v>
                </c:pt>
                <c:pt idx="13599">
                  <c:v>93.5</c:v>
                </c:pt>
                <c:pt idx="13600">
                  <c:v>93.507000000000005</c:v>
                </c:pt>
                <c:pt idx="13601">
                  <c:v>93.513999999999996</c:v>
                </c:pt>
                <c:pt idx="13602">
                  <c:v>93.52</c:v>
                </c:pt>
                <c:pt idx="13603">
                  <c:v>93.527000000000001</c:v>
                </c:pt>
                <c:pt idx="13604">
                  <c:v>93.534000000000006</c:v>
                </c:pt>
                <c:pt idx="13605">
                  <c:v>93.540999999999997</c:v>
                </c:pt>
                <c:pt idx="13606">
                  <c:v>93.548000000000002</c:v>
                </c:pt>
                <c:pt idx="13607">
                  <c:v>93.555000000000007</c:v>
                </c:pt>
                <c:pt idx="13608">
                  <c:v>93.561999999999998</c:v>
                </c:pt>
                <c:pt idx="13609">
                  <c:v>93.567999999999998</c:v>
                </c:pt>
                <c:pt idx="13610">
                  <c:v>93.575000000000003</c:v>
                </c:pt>
                <c:pt idx="13611">
                  <c:v>93.581999999999994</c:v>
                </c:pt>
                <c:pt idx="13612">
                  <c:v>93.588999999999999</c:v>
                </c:pt>
                <c:pt idx="13613">
                  <c:v>93.596000000000004</c:v>
                </c:pt>
                <c:pt idx="13614">
                  <c:v>93.602999999999994</c:v>
                </c:pt>
                <c:pt idx="13615">
                  <c:v>93.61</c:v>
                </c:pt>
                <c:pt idx="13616">
                  <c:v>93.617000000000004</c:v>
                </c:pt>
                <c:pt idx="13617">
                  <c:v>93.623000000000005</c:v>
                </c:pt>
                <c:pt idx="13618">
                  <c:v>93.63</c:v>
                </c:pt>
                <c:pt idx="13619">
                  <c:v>93.637</c:v>
                </c:pt>
                <c:pt idx="13620">
                  <c:v>93.643000000000001</c:v>
                </c:pt>
                <c:pt idx="13621">
                  <c:v>93.649000000000001</c:v>
                </c:pt>
                <c:pt idx="13622">
                  <c:v>93.656000000000006</c:v>
                </c:pt>
                <c:pt idx="13623">
                  <c:v>93.662999999999997</c:v>
                </c:pt>
                <c:pt idx="13624">
                  <c:v>93.668999999999997</c:v>
                </c:pt>
                <c:pt idx="13625">
                  <c:v>93.676000000000002</c:v>
                </c:pt>
                <c:pt idx="13626">
                  <c:v>93.683000000000007</c:v>
                </c:pt>
                <c:pt idx="13627">
                  <c:v>93.69</c:v>
                </c:pt>
                <c:pt idx="13628">
                  <c:v>93.695999999999998</c:v>
                </c:pt>
                <c:pt idx="13629">
                  <c:v>93.703000000000003</c:v>
                </c:pt>
                <c:pt idx="13630">
                  <c:v>93.71</c:v>
                </c:pt>
                <c:pt idx="13631">
                  <c:v>93.716999999999999</c:v>
                </c:pt>
                <c:pt idx="13632">
                  <c:v>93.724000000000004</c:v>
                </c:pt>
                <c:pt idx="13633">
                  <c:v>93.730999999999995</c:v>
                </c:pt>
                <c:pt idx="13634">
                  <c:v>93.738</c:v>
                </c:pt>
                <c:pt idx="13635">
                  <c:v>93.745000000000005</c:v>
                </c:pt>
                <c:pt idx="13636">
                  <c:v>93.751999999999995</c:v>
                </c:pt>
                <c:pt idx="13637">
                  <c:v>93.757999999999996</c:v>
                </c:pt>
                <c:pt idx="13638">
                  <c:v>93.763999999999996</c:v>
                </c:pt>
                <c:pt idx="13639">
                  <c:v>93.77</c:v>
                </c:pt>
                <c:pt idx="13640">
                  <c:v>93.777000000000001</c:v>
                </c:pt>
                <c:pt idx="13641">
                  <c:v>93.783000000000001</c:v>
                </c:pt>
                <c:pt idx="13642">
                  <c:v>93.789000000000001</c:v>
                </c:pt>
                <c:pt idx="13643">
                  <c:v>93.796000000000006</c:v>
                </c:pt>
                <c:pt idx="13644">
                  <c:v>93.802000000000007</c:v>
                </c:pt>
                <c:pt idx="13645">
                  <c:v>93.808000000000007</c:v>
                </c:pt>
                <c:pt idx="13646">
                  <c:v>93.814999999999998</c:v>
                </c:pt>
                <c:pt idx="13647">
                  <c:v>93.822000000000003</c:v>
                </c:pt>
                <c:pt idx="13648">
                  <c:v>93.828999999999994</c:v>
                </c:pt>
                <c:pt idx="13649">
                  <c:v>93.834999999999994</c:v>
                </c:pt>
                <c:pt idx="13650">
                  <c:v>93.840999999999994</c:v>
                </c:pt>
                <c:pt idx="13651">
                  <c:v>93.846999999999994</c:v>
                </c:pt>
                <c:pt idx="13652">
                  <c:v>93.852999999999994</c:v>
                </c:pt>
                <c:pt idx="13653">
                  <c:v>93.858999999999995</c:v>
                </c:pt>
                <c:pt idx="13654">
                  <c:v>93.864999999999995</c:v>
                </c:pt>
                <c:pt idx="13655">
                  <c:v>93.870999999999995</c:v>
                </c:pt>
                <c:pt idx="13656">
                  <c:v>93.876999999999995</c:v>
                </c:pt>
                <c:pt idx="13657">
                  <c:v>93.882999999999996</c:v>
                </c:pt>
                <c:pt idx="13658">
                  <c:v>93.888999999999996</c:v>
                </c:pt>
                <c:pt idx="13659">
                  <c:v>93.894999999999996</c:v>
                </c:pt>
                <c:pt idx="13660">
                  <c:v>93.900999999999996</c:v>
                </c:pt>
                <c:pt idx="13661">
                  <c:v>93.906999999999996</c:v>
                </c:pt>
                <c:pt idx="13662">
                  <c:v>93.912999999999997</c:v>
                </c:pt>
                <c:pt idx="13663">
                  <c:v>93.918999999999997</c:v>
                </c:pt>
                <c:pt idx="13664">
                  <c:v>93.924999999999997</c:v>
                </c:pt>
                <c:pt idx="13665">
                  <c:v>93.930999999999997</c:v>
                </c:pt>
                <c:pt idx="13666">
                  <c:v>93.936999999999998</c:v>
                </c:pt>
                <c:pt idx="13667">
                  <c:v>93.944000000000003</c:v>
                </c:pt>
                <c:pt idx="13668">
                  <c:v>93.950999999999993</c:v>
                </c:pt>
                <c:pt idx="13669">
                  <c:v>93.956999999999994</c:v>
                </c:pt>
                <c:pt idx="13670">
                  <c:v>93.963999999999999</c:v>
                </c:pt>
                <c:pt idx="13671">
                  <c:v>93.97</c:v>
                </c:pt>
                <c:pt idx="13672">
                  <c:v>93.975999999999999</c:v>
                </c:pt>
                <c:pt idx="13673">
                  <c:v>93.981999999999999</c:v>
                </c:pt>
                <c:pt idx="13674">
                  <c:v>93.988</c:v>
                </c:pt>
                <c:pt idx="13675">
                  <c:v>93.995000000000005</c:v>
                </c:pt>
                <c:pt idx="13676">
                  <c:v>94.001999999999995</c:v>
                </c:pt>
                <c:pt idx="13677">
                  <c:v>94.009</c:v>
                </c:pt>
                <c:pt idx="13678">
                  <c:v>94.015000000000001</c:v>
                </c:pt>
                <c:pt idx="13679">
                  <c:v>94.022000000000006</c:v>
                </c:pt>
                <c:pt idx="13680">
                  <c:v>94.028000000000006</c:v>
                </c:pt>
                <c:pt idx="13681">
                  <c:v>94.034000000000006</c:v>
                </c:pt>
                <c:pt idx="13682">
                  <c:v>94.04</c:v>
                </c:pt>
                <c:pt idx="13683">
                  <c:v>94.046000000000006</c:v>
                </c:pt>
                <c:pt idx="13684">
                  <c:v>94.052000000000007</c:v>
                </c:pt>
                <c:pt idx="13685">
                  <c:v>94.058000000000007</c:v>
                </c:pt>
                <c:pt idx="13686">
                  <c:v>94.064999999999998</c:v>
                </c:pt>
                <c:pt idx="13687">
                  <c:v>94.070999999999998</c:v>
                </c:pt>
                <c:pt idx="13688">
                  <c:v>94.076999999999998</c:v>
                </c:pt>
                <c:pt idx="13689">
                  <c:v>94.082999999999998</c:v>
                </c:pt>
                <c:pt idx="13690">
                  <c:v>94.088999999999999</c:v>
                </c:pt>
                <c:pt idx="13691">
                  <c:v>94.094999999999999</c:v>
                </c:pt>
                <c:pt idx="13692">
                  <c:v>94.100999999999999</c:v>
                </c:pt>
                <c:pt idx="13693">
                  <c:v>94.108000000000004</c:v>
                </c:pt>
                <c:pt idx="13694">
                  <c:v>94.114000000000004</c:v>
                </c:pt>
                <c:pt idx="13695">
                  <c:v>94.12</c:v>
                </c:pt>
                <c:pt idx="13696">
                  <c:v>94.126000000000005</c:v>
                </c:pt>
                <c:pt idx="13697">
                  <c:v>94.132000000000005</c:v>
                </c:pt>
                <c:pt idx="13698">
                  <c:v>94.138000000000005</c:v>
                </c:pt>
                <c:pt idx="13699">
                  <c:v>94.144000000000005</c:v>
                </c:pt>
                <c:pt idx="13700">
                  <c:v>94.15</c:v>
                </c:pt>
                <c:pt idx="13701">
                  <c:v>94.156000000000006</c:v>
                </c:pt>
                <c:pt idx="13702">
                  <c:v>94.162000000000006</c:v>
                </c:pt>
                <c:pt idx="13703">
                  <c:v>94.168000000000006</c:v>
                </c:pt>
                <c:pt idx="13704">
                  <c:v>94.174000000000007</c:v>
                </c:pt>
                <c:pt idx="13705">
                  <c:v>94.18</c:v>
                </c:pt>
                <c:pt idx="13706">
                  <c:v>94.186999999999998</c:v>
                </c:pt>
                <c:pt idx="13707">
                  <c:v>94.192999999999998</c:v>
                </c:pt>
                <c:pt idx="13708">
                  <c:v>94.198999999999998</c:v>
                </c:pt>
                <c:pt idx="13709">
                  <c:v>94.204999999999998</c:v>
                </c:pt>
                <c:pt idx="13710">
                  <c:v>94.210999999999999</c:v>
                </c:pt>
                <c:pt idx="13711">
                  <c:v>94.216999999999999</c:v>
                </c:pt>
                <c:pt idx="13712">
                  <c:v>94.222999999999999</c:v>
                </c:pt>
                <c:pt idx="13713">
                  <c:v>94.228999999999999</c:v>
                </c:pt>
                <c:pt idx="13714">
                  <c:v>94.234999999999999</c:v>
                </c:pt>
                <c:pt idx="13715">
                  <c:v>94.241</c:v>
                </c:pt>
                <c:pt idx="13716">
                  <c:v>94.247</c:v>
                </c:pt>
                <c:pt idx="13717">
                  <c:v>94.253</c:v>
                </c:pt>
                <c:pt idx="13718">
                  <c:v>94.259</c:v>
                </c:pt>
                <c:pt idx="13719">
                  <c:v>94.265000000000001</c:v>
                </c:pt>
                <c:pt idx="13720">
                  <c:v>94.271000000000001</c:v>
                </c:pt>
                <c:pt idx="13721">
                  <c:v>94.277000000000001</c:v>
                </c:pt>
                <c:pt idx="13722">
                  <c:v>94.283000000000001</c:v>
                </c:pt>
                <c:pt idx="13723">
                  <c:v>94.289000000000001</c:v>
                </c:pt>
                <c:pt idx="13724">
                  <c:v>94.295000000000002</c:v>
                </c:pt>
                <c:pt idx="13725">
                  <c:v>94.301000000000002</c:v>
                </c:pt>
                <c:pt idx="13726">
                  <c:v>94.308000000000007</c:v>
                </c:pt>
                <c:pt idx="13727">
                  <c:v>94.313999999999993</c:v>
                </c:pt>
                <c:pt idx="13728">
                  <c:v>94.32</c:v>
                </c:pt>
                <c:pt idx="13729">
                  <c:v>94.325999999999993</c:v>
                </c:pt>
                <c:pt idx="13730">
                  <c:v>94.331999999999994</c:v>
                </c:pt>
                <c:pt idx="13731">
                  <c:v>94.337999999999994</c:v>
                </c:pt>
                <c:pt idx="13732">
                  <c:v>94.343999999999994</c:v>
                </c:pt>
                <c:pt idx="13733">
                  <c:v>94.35</c:v>
                </c:pt>
                <c:pt idx="13734">
                  <c:v>94.355999999999995</c:v>
                </c:pt>
                <c:pt idx="13735">
                  <c:v>94.361999999999995</c:v>
                </c:pt>
                <c:pt idx="13736">
                  <c:v>94.367999999999995</c:v>
                </c:pt>
                <c:pt idx="13737">
                  <c:v>94.373999999999995</c:v>
                </c:pt>
                <c:pt idx="13738">
                  <c:v>94.38</c:v>
                </c:pt>
                <c:pt idx="13739">
                  <c:v>94.385999999999996</c:v>
                </c:pt>
                <c:pt idx="13740">
                  <c:v>94.391999999999996</c:v>
                </c:pt>
                <c:pt idx="13741">
                  <c:v>94.397000000000006</c:v>
                </c:pt>
                <c:pt idx="13742">
                  <c:v>94.403000000000006</c:v>
                </c:pt>
                <c:pt idx="13743">
                  <c:v>94.409000000000006</c:v>
                </c:pt>
                <c:pt idx="13744">
                  <c:v>94.415000000000006</c:v>
                </c:pt>
                <c:pt idx="13745">
                  <c:v>94.421000000000006</c:v>
                </c:pt>
                <c:pt idx="13746">
                  <c:v>94.427000000000007</c:v>
                </c:pt>
                <c:pt idx="13747">
                  <c:v>94.433000000000007</c:v>
                </c:pt>
                <c:pt idx="13748">
                  <c:v>94.438000000000002</c:v>
                </c:pt>
                <c:pt idx="13749">
                  <c:v>94.444000000000003</c:v>
                </c:pt>
                <c:pt idx="13750">
                  <c:v>94.448999999999998</c:v>
                </c:pt>
                <c:pt idx="13751">
                  <c:v>94.453999999999994</c:v>
                </c:pt>
                <c:pt idx="13752">
                  <c:v>94.459000000000003</c:v>
                </c:pt>
                <c:pt idx="13753">
                  <c:v>94.463999999999999</c:v>
                </c:pt>
                <c:pt idx="13754">
                  <c:v>94.468999999999994</c:v>
                </c:pt>
                <c:pt idx="13755">
                  <c:v>94.474000000000004</c:v>
                </c:pt>
                <c:pt idx="13756">
                  <c:v>94.478999999999999</c:v>
                </c:pt>
                <c:pt idx="13757">
                  <c:v>94.483999999999995</c:v>
                </c:pt>
                <c:pt idx="13758">
                  <c:v>94.489000000000004</c:v>
                </c:pt>
                <c:pt idx="13759">
                  <c:v>94.494</c:v>
                </c:pt>
                <c:pt idx="13760">
                  <c:v>94.498999999999995</c:v>
                </c:pt>
                <c:pt idx="13761">
                  <c:v>94.504000000000005</c:v>
                </c:pt>
                <c:pt idx="13762">
                  <c:v>94.509</c:v>
                </c:pt>
                <c:pt idx="13763">
                  <c:v>94.513999999999996</c:v>
                </c:pt>
                <c:pt idx="13764">
                  <c:v>94.519000000000005</c:v>
                </c:pt>
                <c:pt idx="13765">
                  <c:v>94.524000000000001</c:v>
                </c:pt>
                <c:pt idx="13766">
                  <c:v>94.528999999999996</c:v>
                </c:pt>
                <c:pt idx="13767">
                  <c:v>94.534000000000006</c:v>
                </c:pt>
                <c:pt idx="13768">
                  <c:v>94.539000000000001</c:v>
                </c:pt>
                <c:pt idx="13769">
                  <c:v>94.545000000000002</c:v>
                </c:pt>
                <c:pt idx="13770">
                  <c:v>94.551000000000002</c:v>
                </c:pt>
                <c:pt idx="13771">
                  <c:v>94.555999999999997</c:v>
                </c:pt>
                <c:pt idx="13772">
                  <c:v>94.561000000000007</c:v>
                </c:pt>
                <c:pt idx="13773">
                  <c:v>94.566000000000003</c:v>
                </c:pt>
                <c:pt idx="13774">
                  <c:v>94.570999999999998</c:v>
                </c:pt>
                <c:pt idx="13775">
                  <c:v>94.575999999999993</c:v>
                </c:pt>
                <c:pt idx="13776">
                  <c:v>94.581000000000003</c:v>
                </c:pt>
                <c:pt idx="13777">
                  <c:v>94.585999999999999</c:v>
                </c:pt>
                <c:pt idx="13778">
                  <c:v>94.590999999999994</c:v>
                </c:pt>
                <c:pt idx="13779">
                  <c:v>94.596000000000004</c:v>
                </c:pt>
                <c:pt idx="13780">
                  <c:v>94.600999999999999</c:v>
                </c:pt>
                <c:pt idx="13781">
                  <c:v>94.605999999999995</c:v>
                </c:pt>
                <c:pt idx="13782">
                  <c:v>94.611000000000004</c:v>
                </c:pt>
                <c:pt idx="13783">
                  <c:v>94.616</c:v>
                </c:pt>
                <c:pt idx="13784">
                  <c:v>94.620999999999995</c:v>
                </c:pt>
                <c:pt idx="13785">
                  <c:v>94.626000000000005</c:v>
                </c:pt>
                <c:pt idx="13786">
                  <c:v>94.631</c:v>
                </c:pt>
                <c:pt idx="13787">
                  <c:v>94.635999999999996</c:v>
                </c:pt>
                <c:pt idx="13788">
                  <c:v>94.641000000000005</c:v>
                </c:pt>
                <c:pt idx="13789">
                  <c:v>94.646000000000001</c:v>
                </c:pt>
                <c:pt idx="13790">
                  <c:v>94.650999999999996</c:v>
                </c:pt>
                <c:pt idx="13791">
                  <c:v>94.656000000000006</c:v>
                </c:pt>
                <c:pt idx="13792">
                  <c:v>94.661000000000001</c:v>
                </c:pt>
                <c:pt idx="13793">
                  <c:v>94.665999999999997</c:v>
                </c:pt>
                <c:pt idx="13794">
                  <c:v>94.671000000000006</c:v>
                </c:pt>
                <c:pt idx="13795">
                  <c:v>94.676000000000002</c:v>
                </c:pt>
                <c:pt idx="13796">
                  <c:v>94.680999999999997</c:v>
                </c:pt>
                <c:pt idx="13797">
                  <c:v>94.686000000000007</c:v>
                </c:pt>
                <c:pt idx="13798">
                  <c:v>94.691000000000003</c:v>
                </c:pt>
                <c:pt idx="13799">
                  <c:v>94.695999999999998</c:v>
                </c:pt>
                <c:pt idx="13800">
                  <c:v>94.700999999999993</c:v>
                </c:pt>
                <c:pt idx="13801">
                  <c:v>94.706000000000003</c:v>
                </c:pt>
                <c:pt idx="13802">
                  <c:v>94.710999999999999</c:v>
                </c:pt>
                <c:pt idx="13803">
                  <c:v>94.715999999999994</c:v>
                </c:pt>
                <c:pt idx="13804">
                  <c:v>94.721000000000004</c:v>
                </c:pt>
                <c:pt idx="13805">
                  <c:v>94.725999999999999</c:v>
                </c:pt>
                <c:pt idx="13806">
                  <c:v>94.730999999999995</c:v>
                </c:pt>
                <c:pt idx="13807">
                  <c:v>94.736000000000004</c:v>
                </c:pt>
                <c:pt idx="13808">
                  <c:v>94.741</c:v>
                </c:pt>
                <c:pt idx="13809">
                  <c:v>94.745999999999995</c:v>
                </c:pt>
                <c:pt idx="13810">
                  <c:v>94.751000000000005</c:v>
                </c:pt>
                <c:pt idx="13811">
                  <c:v>94.756</c:v>
                </c:pt>
                <c:pt idx="13812">
                  <c:v>94.760999999999996</c:v>
                </c:pt>
                <c:pt idx="13813">
                  <c:v>94.766000000000005</c:v>
                </c:pt>
                <c:pt idx="13814">
                  <c:v>94.771000000000001</c:v>
                </c:pt>
                <c:pt idx="13815">
                  <c:v>94.775999999999996</c:v>
                </c:pt>
                <c:pt idx="13816">
                  <c:v>94.781000000000006</c:v>
                </c:pt>
                <c:pt idx="13817">
                  <c:v>94.786000000000001</c:v>
                </c:pt>
                <c:pt idx="13818">
                  <c:v>94.790999999999997</c:v>
                </c:pt>
                <c:pt idx="13819">
                  <c:v>94.796000000000006</c:v>
                </c:pt>
                <c:pt idx="13820">
                  <c:v>94.801000000000002</c:v>
                </c:pt>
                <c:pt idx="13821">
                  <c:v>94.805999999999997</c:v>
                </c:pt>
                <c:pt idx="13822">
                  <c:v>94.811000000000007</c:v>
                </c:pt>
                <c:pt idx="13823">
                  <c:v>94.816000000000003</c:v>
                </c:pt>
                <c:pt idx="13824">
                  <c:v>94.820999999999998</c:v>
                </c:pt>
                <c:pt idx="13825">
                  <c:v>94.825999999999993</c:v>
                </c:pt>
                <c:pt idx="13826">
                  <c:v>94.831000000000003</c:v>
                </c:pt>
                <c:pt idx="13827">
                  <c:v>94.835999999999999</c:v>
                </c:pt>
                <c:pt idx="13828">
                  <c:v>94.840999999999994</c:v>
                </c:pt>
                <c:pt idx="13829">
                  <c:v>94.846000000000004</c:v>
                </c:pt>
                <c:pt idx="13830">
                  <c:v>94.850999999999999</c:v>
                </c:pt>
                <c:pt idx="13831">
                  <c:v>94.855999999999995</c:v>
                </c:pt>
                <c:pt idx="13832">
                  <c:v>94.861000000000004</c:v>
                </c:pt>
                <c:pt idx="13833">
                  <c:v>94.866</c:v>
                </c:pt>
                <c:pt idx="13834">
                  <c:v>94.870999999999995</c:v>
                </c:pt>
                <c:pt idx="13835">
                  <c:v>94.876000000000005</c:v>
                </c:pt>
                <c:pt idx="13836">
                  <c:v>94.881</c:v>
                </c:pt>
                <c:pt idx="13837">
                  <c:v>94.885000000000005</c:v>
                </c:pt>
                <c:pt idx="13838">
                  <c:v>94.888999999999996</c:v>
                </c:pt>
                <c:pt idx="13839">
                  <c:v>94.894000000000005</c:v>
                </c:pt>
                <c:pt idx="13840">
                  <c:v>94.897999999999996</c:v>
                </c:pt>
                <c:pt idx="13841">
                  <c:v>94.903000000000006</c:v>
                </c:pt>
                <c:pt idx="13842">
                  <c:v>94.908000000000001</c:v>
                </c:pt>
                <c:pt idx="13843">
                  <c:v>94.912000000000006</c:v>
                </c:pt>
                <c:pt idx="13844">
                  <c:v>94.915999999999997</c:v>
                </c:pt>
                <c:pt idx="13845">
                  <c:v>94.92</c:v>
                </c:pt>
                <c:pt idx="13846">
                  <c:v>94.924999999999997</c:v>
                </c:pt>
                <c:pt idx="13847">
                  <c:v>94.929000000000002</c:v>
                </c:pt>
                <c:pt idx="13848">
                  <c:v>94.933000000000007</c:v>
                </c:pt>
                <c:pt idx="13849">
                  <c:v>94.936999999999998</c:v>
                </c:pt>
                <c:pt idx="13850">
                  <c:v>94.941999999999993</c:v>
                </c:pt>
                <c:pt idx="13851">
                  <c:v>94.947000000000003</c:v>
                </c:pt>
                <c:pt idx="13852">
                  <c:v>94.950999999999993</c:v>
                </c:pt>
                <c:pt idx="13853">
                  <c:v>94.954999999999998</c:v>
                </c:pt>
                <c:pt idx="13854">
                  <c:v>94.96</c:v>
                </c:pt>
                <c:pt idx="13855">
                  <c:v>94.963999999999999</c:v>
                </c:pt>
                <c:pt idx="13856">
                  <c:v>94.968000000000004</c:v>
                </c:pt>
                <c:pt idx="13857">
                  <c:v>94.971999999999994</c:v>
                </c:pt>
                <c:pt idx="13858">
                  <c:v>94.975999999999999</c:v>
                </c:pt>
                <c:pt idx="13859">
                  <c:v>94.98</c:v>
                </c:pt>
                <c:pt idx="13860">
                  <c:v>94.983999999999995</c:v>
                </c:pt>
                <c:pt idx="13861">
                  <c:v>94.989000000000004</c:v>
                </c:pt>
                <c:pt idx="13862">
                  <c:v>94.994</c:v>
                </c:pt>
                <c:pt idx="13863">
                  <c:v>94.998999999999995</c:v>
                </c:pt>
                <c:pt idx="13864">
                  <c:v>95.004000000000005</c:v>
                </c:pt>
                <c:pt idx="13865">
                  <c:v>95.009</c:v>
                </c:pt>
                <c:pt idx="13866">
                  <c:v>95.013000000000005</c:v>
                </c:pt>
                <c:pt idx="13867">
                  <c:v>95.016999999999996</c:v>
                </c:pt>
                <c:pt idx="13868">
                  <c:v>95.021000000000001</c:v>
                </c:pt>
                <c:pt idx="13869">
                  <c:v>95.025000000000006</c:v>
                </c:pt>
                <c:pt idx="13870">
                  <c:v>95.028999999999996</c:v>
                </c:pt>
                <c:pt idx="13871">
                  <c:v>95.033000000000001</c:v>
                </c:pt>
                <c:pt idx="13872">
                  <c:v>95.037000000000006</c:v>
                </c:pt>
                <c:pt idx="13873">
                  <c:v>95.040999999999997</c:v>
                </c:pt>
                <c:pt idx="13874">
                  <c:v>95.045000000000002</c:v>
                </c:pt>
                <c:pt idx="13875">
                  <c:v>95.049000000000007</c:v>
                </c:pt>
                <c:pt idx="13876">
                  <c:v>95.052999999999997</c:v>
                </c:pt>
                <c:pt idx="13877">
                  <c:v>95.058000000000007</c:v>
                </c:pt>
                <c:pt idx="13878">
                  <c:v>95.063000000000002</c:v>
                </c:pt>
                <c:pt idx="13879">
                  <c:v>95.067999999999998</c:v>
                </c:pt>
                <c:pt idx="13880">
                  <c:v>95.072000000000003</c:v>
                </c:pt>
                <c:pt idx="13881">
                  <c:v>95.075999999999993</c:v>
                </c:pt>
                <c:pt idx="13882">
                  <c:v>95.08</c:v>
                </c:pt>
                <c:pt idx="13883">
                  <c:v>95.084000000000003</c:v>
                </c:pt>
                <c:pt idx="13884">
                  <c:v>95.088999999999999</c:v>
                </c:pt>
                <c:pt idx="13885">
                  <c:v>95.093000000000004</c:v>
                </c:pt>
                <c:pt idx="13886">
                  <c:v>95.096999999999994</c:v>
                </c:pt>
                <c:pt idx="13887">
                  <c:v>95.100999999999999</c:v>
                </c:pt>
                <c:pt idx="13888">
                  <c:v>95.105000000000004</c:v>
                </c:pt>
                <c:pt idx="13889">
                  <c:v>95.108999999999995</c:v>
                </c:pt>
                <c:pt idx="13890">
                  <c:v>95.113</c:v>
                </c:pt>
                <c:pt idx="13891">
                  <c:v>95.117000000000004</c:v>
                </c:pt>
                <c:pt idx="13892">
                  <c:v>95.120999999999995</c:v>
                </c:pt>
                <c:pt idx="13893">
                  <c:v>95.125</c:v>
                </c:pt>
                <c:pt idx="13894">
                  <c:v>95.129000000000005</c:v>
                </c:pt>
                <c:pt idx="13895">
                  <c:v>95.132999999999996</c:v>
                </c:pt>
                <c:pt idx="13896">
                  <c:v>95.137</c:v>
                </c:pt>
                <c:pt idx="13897">
                  <c:v>95.141000000000005</c:v>
                </c:pt>
                <c:pt idx="13898">
                  <c:v>95.144999999999996</c:v>
                </c:pt>
                <c:pt idx="13899">
                  <c:v>95.149000000000001</c:v>
                </c:pt>
                <c:pt idx="13900">
                  <c:v>95.153000000000006</c:v>
                </c:pt>
                <c:pt idx="13901">
                  <c:v>95.156999999999996</c:v>
                </c:pt>
                <c:pt idx="13902">
                  <c:v>95.161000000000001</c:v>
                </c:pt>
                <c:pt idx="13903">
                  <c:v>95.165000000000006</c:v>
                </c:pt>
                <c:pt idx="13904">
                  <c:v>95.168999999999997</c:v>
                </c:pt>
                <c:pt idx="13905">
                  <c:v>95.173000000000002</c:v>
                </c:pt>
                <c:pt idx="13906">
                  <c:v>95.177000000000007</c:v>
                </c:pt>
                <c:pt idx="13907">
                  <c:v>95.180999999999997</c:v>
                </c:pt>
                <c:pt idx="13908">
                  <c:v>95.185000000000002</c:v>
                </c:pt>
                <c:pt idx="13909">
                  <c:v>95.19</c:v>
                </c:pt>
                <c:pt idx="13910">
                  <c:v>95.194000000000003</c:v>
                </c:pt>
                <c:pt idx="13911">
                  <c:v>95.197999999999993</c:v>
                </c:pt>
                <c:pt idx="13912">
                  <c:v>95.201999999999998</c:v>
                </c:pt>
                <c:pt idx="13913">
                  <c:v>95.206999999999994</c:v>
                </c:pt>
                <c:pt idx="13914">
                  <c:v>95.212000000000003</c:v>
                </c:pt>
                <c:pt idx="13915">
                  <c:v>95.216999999999999</c:v>
                </c:pt>
                <c:pt idx="13916">
                  <c:v>95.221999999999994</c:v>
                </c:pt>
                <c:pt idx="13917">
                  <c:v>95.227000000000004</c:v>
                </c:pt>
                <c:pt idx="13918">
                  <c:v>95.231999999999999</c:v>
                </c:pt>
                <c:pt idx="13919">
                  <c:v>95.236999999999995</c:v>
                </c:pt>
                <c:pt idx="13920">
                  <c:v>95.242000000000004</c:v>
                </c:pt>
                <c:pt idx="13921">
                  <c:v>95.247</c:v>
                </c:pt>
                <c:pt idx="13922">
                  <c:v>95.251999999999995</c:v>
                </c:pt>
                <c:pt idx="13923">
                  <c:v>95.257000000000005</c:v>
                </c:pt>
                <c:pt idx="13924">
                  <c:v>95.262</c:v>
                </c:pt>
                <c:pt idx="13925">
                  <c:v>95.266000000000005</c:v>
                </c:pt>
                <c:pt idx="13926">
                  <c:v>95.27</c:v>
                </c:pt>
                <c:pt idx="13927">
                  <c:v>95.274000000000001</c:v>
                </c:pt>
                <c:pt idx="13928">
                  <c:v>95.278000000000006</c:v>
                </c:pt>
                <c:pt idx="13929">
                  <c:v>95.281999999999996</c:v>
                </c:pt>
                <c:pt idx="13930">
                  <c:v>95.286000000000001</c:v>
                </c:pt>
                <c:pt idx="13931">
                  <c:v>95.29</c:v>
                </c:pt>
                <c:pt idx="13932">
                  <c:v>95.293999999999997</c:v>
                </c:pt>
                <c:pt idx="13933">
                  <c:v>95.298000000000002</c:v>
                </c:pt>
                <c:pt idx="13934">
                  <c:v>95.302000000000007</c:v>
                </c:pt>
                <c:pt idx="13935">
                  <c:v>95.307000000000002</c:v>
                </c:pt>
                <c:pt idx="13936">
                  <c:v>95.311999999999998</c:v>
                </c:pt>
                <c:pt idx="13937">
                  <c:v>95.316000000000003</c:v>
                </c:pt>
                <c:pt idx="13938">
                  <c:v>95.320999999999998</c:v>
                </c:pt>
                <c:pt idx="13939">
                  <c:v>95.325999999999993</c:v>
                </c:pt>
                <c:pt idx="13940">
                  <c:v>95.33</c:v>
                </c:pt>
                <c:pt idx="13941">
                  <c:v>95.334000000000003</c:v>
                </c:pt>
                <c:pt idx="13942">
                  <c:v>95.337999999999994</c:v>
                </c:pt>
                <c:pt idx="13943">
                  <c:v>95.343000000000004</c:v>
                </c:pt>
                <c:pt idx="13944">
                  <c:v>95.347999999999999</c:v>
                </c:pt>
                <c:pt idx="13945">
                  <c:v>95.352000000000004</c:v>
                </c:pt>
                <c:pt idx="13946">
                  <c:v>95.356999999999999</c:v>
                </c:pt>
                <c:pt idx="13947">
                  <c:v>95.361999999999995</c:v>
                </c:pt>
                <c:pt idx="13948">
                  <c:v>95.367000000000004</c:v>
                </c:pt>
                <c:pt idx="13949">
                  <c:v>95.372</c:v>
                </c:pt>
                <c:pt idx="13950">
                  <c:v>95.376999999999995</c:v>
                </c:pt>
                <c:pt idx="13951">
                  <c:v>95.382000000000005</c:v>
                </c:pt>
                <c:pt idx="13952">
                  <c:v>95.385999999999996</c:v>
                </c:pt>
                <c:pt idx="13953">
                  <c:v>95.391000000000005</c:v>
                </c:pt>
                <c:pt idx="13954">
                  <c:v>95.396000000000001</c:v>
                </c:pt>
                <c:pt idx="13955">
                  <c:v>95.400999999999996</c:v>
                </c:pt>
                <c:pt idx="13956">
                  <c:v>95.406000000000006</c:v>
                </c:pt>
                <c:pt idx="13957">
                  <c:v>95.411000000000001</c:v>
                </c:pt>
                <c:pt idx="13958">
                  <c:v>95.415999999999997</c:v>
                </c:pt>
                <c:pt idx="13959">
                  <c:v>95.421000000000006</c:v>
                </c:pt>
                <c:pt idx="13960">
                  <c:v>95.426000000000002</c:v>
                </c:pt>
                <c:pt idx="13961">
                  <c:v>95.430999999999997</c:v>
                </c:pt>
                <c:pt idx="13962">
                  <c:v>95.436000000000007</c:v>
                </c:pt>
                <c:pt idx="13963">
                  <c:v>95.441000000000003</c:v>
                </c:pt>
                <c:pt idx="13964">
                  <c:v>95.445999999999998</c:v>
                </c:pt>
                <c:pt idx="13965">
                  <c:v>95.450999999999993</c:v>
                </c:pt>
                <c:pt idx="13966">
                  <c:v>95.456000000000003</c:v>
                </c:pt>
                <c:pt idx="13967">
                  <c:v>95.460999999999999</c:v>
                </c:pt>
                <c:pt idx="13968">
                  <c:v>95.465999999999994</c:v>
                </c:pt>
                <c:pt idx="13969">
                  <c:v>95.471000000000004</c:v>
                </c:pt>
                <c:pt idx="13970">
                  <c:v>95.475999999999999</c:v>
                </c:pt>
                <c:pt idx="13971">
                  <c:v>95.480999999999995</c:v>
                </c:pt>
                <c:pt idx="13972">
                  <c:v>95.486000000000004</c:v>
                </c:pt>
                <c:pt idx="13973">
                  <c:v>95.492000000000004</c:v>
                </c:pt>
                <c:pt idx="13974">
                  <c:v>95.498000000000005</c:v>
                </c:pt>
                <c:pt idx="13975">
                  <c:v>95.504000000000005</c:v>
                </c:pt>
                <c:pt idx="13976">
                  <c:v>95.51</c:v>
                </c:pt>
                <c:pt idx="13977">
                  <c:v>95.516000000000005</c:v>
                </c:pt>
                <c:pt idx="13978">
                  <c:v>95.522999999999996</c:v>
                </c:pt>
                <c:pt idx="13979">
                  <c:v>95.531000000000006</c:v>
                </c:pt>
                <c:pt idx="13980">
                  <c:v>95.537999999999997</c:v>
                </c:pt>
                <c:pt idx="13981">
                  <c:v>95.546000000000006</c:v>
                </c:pt>
                <c:pt idx="13982">
                  <c:v>95.555000000000007</c:v>
                </c:pt>
                <c:pt idx="13983">
                  <c:v>95.563999999999993</c:v>
                </c:pt>
                <c:pt idx="13984">
                  <c:v>95.572999999999993</c:v>
                </c:pt>
                <c:pt idx="13985">
                  <c:v>95.581999999999994</c:v>
                </c:pt>
                <c:pt idx="13986">
                  <c:v>95.590999999999994</c:v>
                </c:pt>
                <c:pt idx="13987">
                  <c:v>95.6</c:v>
                </c:pt>
                <c:pt idx="13988">
                  <c:v>95.61</c:v>
                </c:pt>
                <c:pt idx="13989">
                  <c:v>95.62</c:v>
                </c:pt>
                <c:pt idx="13990">
                  <c:v>95.631</c:v>
                </c:pt>
                <c:pt idx="13991">
                  <c:v>95.641999999999996</c:v>
                </c:pt>
                <c:pt idx="13992">
                  <c:v>95.653000000000006</c:v>
                </c:pt>
                <c:pt idx="13993">
                  <c:v>95.664000000000001</c:v>
                </c:pt>
                <c:pt idx="13994">
                  <c:v>95.677000000000007</c:v>
                </c:pt>
                <c:pt idx="13995">
                  <c:v>95.69</c:v>
                </c:pt>
                <c:pt idx="13996">
                  <c:v>95.703000000000003</c:v>
                </c:pt>
                <c:pt idx="13997">
                  <c:v>95.715999999999994</c:v>
                </c:pt>
                <c:pt idx="13998">
                  <c:v>95.728999999999999</c:v>
                </c:pt>
                <c:pt idx="13999">
                  <c:v>95.742999999999995</c:v>
                </c:pt>
                <c:pt idx="14000">
                  <c:v>95.757000000000005</c:v>
                </c:pt>
                <c:pt idx="14001">
                  <c:v>95.771000000000001</c:v>
                </c:pt>
                <c:pt idx="14002">
                  <c:v>95.786000000000001</c:v>
                </c:pt>
                <c:pt idx="14003">
                  <c:v>95.801000000000002</c:v>
                </c:pt>
                <c:pt idx="14004">
                  <c:v>95.816000000000003</c:v>
                </c:pt>
                <c:pt idx="14005">
                  <c:v>95.831999999999994</c:v>
                </c:pt>
                <c:pt idx="14006">
                  <c:v>95.846999999999994</c:v>
                </c:pt>
                <c:pt idx="14007">
                  <c:v>95.861999999999995</c:v>
                </c:pt>
                <c:pt idx="14008">
                  <c:v>95.876999999999995</c:v>
                </c:pt>
                <c:pt idx="14009">
                  <c:v>95.891999999999996</c:v>
                </c:pt>
                <c:pt idx="14010">
                  <c:v>95.906999999999996</c:v>
                </c:pt>
                <c:pt idx="14011">
                  <c:v>95.921999999999997</c:v>
                </c:pt>
                <c:pt idx="14012">
                  <c:v>95.936999999999998</c:v>
                </c:pt>
                <c:pt idx="14013">
                  <c:v>95.951999999999998</c:v>
                </c:pt>
                <c:pt idx="14014">
                  <c:v>95.966999999999999</c:v>
                </c:pt>
                <c:pt idx="14015">
                  <c:v>95.981999999999999</c:v>
                </c:pt>
                <c:pt idx="14016">
                  <c:v>95.997</c:v>
                </c:pt>
                <c:pt idx="14017">
                  <c:v>96.012</c:v>
                </c:pt>
                <c:pt idx="14018">
                  <c:v>96.027000000000001</c:v>
                </c:pt>
                <c:pt idx="14019">
                  <c:v>96.043000000000006</c:v>
                </c:pt>
                <c:pt idx="14020">
                  <c:v>96.058000000000007</c:v>
                </c:pt>
                <c:pt idx="14021">
                  <c:v>96.072999999999993</c:v>
                </c:pt>
                <c:pt idx="14022">
                  <c:v>96.087999999999994</c:v>
                </c:pt>
                <c:pt idx="14023">
                  <c:v>96.102999999999994</c:v>
                </c:pt>
                <c:pt idx="14024">
                  <c:v>96.117999999999995</c:v>
                </c:pt>
                <c:pt idx="14025">
                  <c:v>96.132000000000005</c:v>
                </c:pt>
                <c:pt idx="14026">
                  <c:v>96.146000000000001</c:v>
                </c:pt>
                <c:pt idx="14027">
                  <c:v>96.16</c:v>
                </c:pt>
                <c:pt idx="14028">
                  <c:v>96.174000000000007</c:v>
                </c:pt>
                <c:pt idx="14029">
                  <c:v>96.188000000000002</c:v>
                </c:pt>
                <c:pt idx="14030">
                  <c:v>96.201999999999998</c:v>
                </c:pt>
                <c:pt idx="14031">
                  <c:v>96.215999999999994</c:v>
                </c:pt>
                <c:pt idx="14032">
                  <c:v>96.230999999999995</c:v>
                </c:pt>
                <c:pt idx="14033">
                  <c:v>96.245000000000005</c:v>
                </c:pt>
                <c:pt idx="14034">
                  <c:v>96.259</c:v>
                </c:pt>
                <c:pt idx="14035">
                  <c:v>96.274000000000001</c:v>
                </c:pt>
                <c:pt idx="14036">
                  <c:v>96.287999999999997</c:v>
                </c:pt>
                <c:pt idx="14037">
                  <c:v>96.302000000000007</c:v>
                </c:pt>
                <c:pt idx="14038">
                  <c:v>96.316000000000003</c:v>
                </c:pt>
                <c:pt idx="14039">
                  <c:v>96.331000000000003</c:v>
                </c:pt>
                <c:pt idx="14040">
                  <c:v>96.346000000000004</c:v>
                </c:pt>
                <c:pt idx="14041">
                  <c:v>96.364000000000004</c:v>
                </c:pt>
                <c:pt idx="14042">
                  <c:v>96.378</c:v>
                </c:pt>
                <c:pt idx="14043">
                  <c:v>96.391999999999996</c:v>
                </c:pt>
                <c:pt idx="14044">
                  <c:v>96.406000000000006</c:v>
                </c:pt>
                <c:pt idx="14045">
                  <c:v>96.42</c:v>
                </c:pt>
                <c:pt idx="14046">
                  <c:v>96.433999999999997</c:v>
                </c:pt>
                <c:pt idx="14047">
                  <c:v>96.447999999999993</c:v>
                </c:pt>
                <c:pt idx="14048">
                  <c:v>96.462000000000003</c:v>
                </c:pt>
                <c:pt idx="14049">
                  <c:v>96.477000000000004</c:v>
                </c:pt>
                <c:pt idx="14050">
                  <c:v>96.491</c:v>
                </c:pt>
                <c:pt idx="14051">
                  <c:v>96.504999999999995</c:v>
                </c:pt>
                <c:pt idx="14052">
                  <c:v>96.519000000000005</c:v>
                </c:pt>
                <c:pt idx="14053">
                  <c:v>96.534000000000006</c:v>
                </c:pt>
                <c:pt idx="14054">
                  <c:v>96.548000000000002</c:v>
                </c:pt>
                <c:pt idx="14055">
                  <c:v>96.561999999999998</c:v>
                </c:pt>
                <c:pt idx="14056">
                  <c:v>96.576999999999998</c:v>
                </c:pt>
                <c:pt idx="14057">
                  <c:v>96.591999999999999</c:v>
                </c:pt>
                <c:pt idx="14058">
                  <c:v>96.605999999999995</c:v>
                </c:pt>
                <c:pt idx="14059">
                  <c:v>96.620999999999995</c:v>
                </c:pt>
                <c:pt idx="14060">
                  <c:v>96.635999999999996</c:v>
                </c:pt>
                <c:pt idx="14061">
                  <c:v>96.652000000000001</c:v>
                </c:pt>
                <c:pt idx="14062">
                  <c:v>96.667000000000002</c:v>
                </c:pt>
                <c:pt idx="14063">
                  <c:v>96.682000000000002</c:v>
                </c:pt>
                <c:pt idx="14064">
                  <c:v>96.697000000000003</c:v>
                </c:pt>
                <c:pt idx="14065">
                  <c:v>96.712000000000003</c:v>
                </c:pt>
                <c:pt idx="14066">
                  <c:v>96.727000000000004</c:v>
                </c:pt>
                <c:pt idx="14067">
                  <c:v>96.742999999999995</c:v>
                </c:pt>
                <c:pt idx="14068">
                  <c:v>96.757999999999996</c:v>
                </c:pt>
                <c:pt idx="14069">
                  <c:v>96.774000000000001</c:v>
                </c:pt>
                <c:pt idx="14070">
                  <c:v>96.789000000000001</c:v>
                </c:pt>
                <c:pt idx="14071">
                  <c:v>96.804000000000002</c:v>
                </c:pt>
                <c:pt idx="14072">
                  <c:v>96.819000000000003</c:v>
                </c:pt>
                <c:pt idx="14073">
                  <c:v>96.834000000000003</c:v>
                </c:pt>
                <c:pt idx="14074">
                  <c:v>96.849000000000004</c:v>
                </c:pt>
                <c:pt idx="14075">
                  <c:v>96.864999999999995</c:v>
                </c:pt>
                <c:pt idx="14076">
                  <c:v>96.88</c:v>
                </c:pt>
                <c:pt idx="14077">
                  <c:v>96.896000000000001</c:v>
                </c:pt>
                <c:pt idx="14078">
                  <c:v>96.911000000000001</c:v>
                </c:pt>
                <c:pt idx="14079">
                  <c:v>96.926000000000002</c:v>
                </c:pt>
                <c:pt idx="14080">
                  <c:v>96.941999999999993</c:v>
                </c:pt>
                <c:pt idx="14081">
                  <c:v>96.957999999999998</c:v>
                </c:pt>
                <c:pt idx="14082">
                  <c:v>96.972999999999999</c:v>
                </c:pt>
                <c:pt idx="14083">
                  <c:v>96.989000000000004</c:v>
                </c:pt>
                <c:pt idx="14084">
                  <c:v>97.004999999999995</c:v>
                </c:pt>
                <c:pt idx="14085">
                  <c:v>97.02</c:v>
                </c:pt>
                <c:pt idx="14086">
                  <c:v>97.034999999999997</c:v>
                </c:pt>
                <c:pt idx="14087">
                  <c:v>97.05</c:v>
                </c:pt>
                <c:pt idx="14088">
                  <c:v>97.066000000000003</c:v>
                </c:pt>
                <c:pt idx="14089">
                  <c:v>97.081000000000003</c:v>
                </c:pt>
                <c:pt idx="14090">
                  <c:v>97.096000000000004</c:v>
                </c:pt>
                <c:pt idx="14091">
                  <c:v>97.111999999999995</c:v>
                </c:pt>
                <c:pt idx="14092">
                  <c:v>97.128</c:v>
                </c:pt>
                <c:pt idx="14093">
                  <c:v>97.144000000000005</c:v>
                </c:pt>
                <c:pt idx="14094">
                  <c:v>97.16</c:v>
                </c:pt>
                <c:pt idx="14095">
                  <c:v>97.174999999999997</c:v>
                </c:pt>
                <c:pt idx="14096">
                  <c:v>97.191000000000003</c:v>
                </c:pt>
                <c:pt idx="14097">
                  <c:v>97.206999999999994</c:v>
                </c:pt>
                <c:pt idx="14098">
                  <c:v>97.222999999999999</c:v>
                </c:pt>
                <c:pt idx="14099">
                  <c:v>97.24</c:v>
                </c:pt>
                <c:pt idx="14100">
                  <c:v>97.256</c:v>
                </c:pt>
                <c:pt idx="14101">
                  <c:v>97.272000000000006</c:v>
                </c:pt>
                <c:pt idx="14102">
                  <c:v>97.287999999999997</c:v>
                </c:pt>
                <c:pt idx="14103">
                  <c:v>97.304000000000002</c:v>
                </c:pt>
                <c:pt idx="14104">
                  <c:v>97.32</c:v>
                </c:pt>
                <c:pt idx="14105">
                  <c:v>97.335999999999999</c:v>
                </c:pt>
                <c:pt idx="14106">
                  <c:v>97.352000000000004</c:v>
                </c:pt>
                <c:pt idx="14107">
                  <c:v>97.367999999999995</c:v>
                </c:pt>
                <c:pt idx="14108">
                  <c:v>97.382999999999996</c:v>
                </c:pt>
                <c:pt idx="14109">
                  <c:v>97.399000000000001</c:v>
                </c:pt>
                <c:pt idx="14110">
                  <c:v>97.415000000000006</c:v>
                </c:pt>
                <c:pt idx="14111">
                  <c:v>97.430999999999997</c:v>
                </c:pt>
                <c:pt idx="14112">
                  <c:v>97.445999999999998</c:v>
                </c:pt>
                <c:pt idx="14113">
                  <c:v>97.462000000000003</c:v>
                </c:pt>
                <c:pt idx="14114">
                  <c:v>97.477999999999994</c:v>
                </c:pt>
                <c:pt idx="14115">
                  <c:v>97.492999999999995</c:v>
                </c:pt>
                <c:pt idx="14116">
                  <c:v>97.507999999999996</c:v>
                </c:pt>
                <c:pt idx="14117">
                  <c:v>97.524000000000001</c:v>
                </c:pt>
                <c:pt idx="14118">
                  <c:v>97.539000000000001</c:v>
                </c:pt>
                <c:pt idx="14119">
                  <c:v>97.555000000000007</c:v>
                </c:pt>
                <c:pt idx="14120">
                  <c:v>97.570999999999998</c:v>
                </c:pt>
                <c:pt idx="14121">
                  <c:v>97.587000000000003</c:v>
                </c:pt>
                <c:pt idx="14122">
                  <c:v>97.602999999999994</c:v>
                </c:pt>
                <c:pt idx="14123">
                  <c:v>97.617999999999995</c:v>
                </c:pt>
                <c:pt idx="14124">
                  <c:v>97.632999999999996</c:v>
                </c:pt>
                <c:pt idx="14125">
                  <c:v>97.647999999999996</c:v>
                </c:pt>
                <c:pt idx="14126">
                  <c:v>97.662999999999997</c:v>
                </c:pt>
                <c:pt idx="14127">
                  <c:v>97.677999999999997</c:v>
                </c:pt>
                <c:pt idx="14128">
                  <c:v>97.692999999999998</c:v>
                </c:pt>
                <c:pt idx="14129">
                  <c:v>97.709000000000003</c:v>
                </c:pt>
                <c:pt idx="14130">
                  <c:v>97.724000000000004</c:v>
                </c:pt>
                <c:pt idx="14131">
                  <c:v>97.739000000000004</c:v>
                </c:pt>
                <c:pt idx="14132">
                  <c:v>97.754000000000005</c:v>
                </c:pt>
                <c:pt idx="14133">
                  <c:v>97.769000000000005</c:v>
                </c:pt>
                <c:pt idx="14134">
                  <c:v>97.784000000000006</c:v>
                </c:pt>
                <c:pt idx="14135">
                  <c:v>97.799000000000007</c:v>
                </c:pt>
                <c:pt idx="14136">
                  <c:v>97.813000000000002</c:v>
                </c:pt>
                <c:pt idx="14137">
                  <c:v>97.828999999999994</c:v>
                </c:pt>
                <c:pt idx="14138">
                  <c:v>97.843999999999994</c:v>
                </c:pt>
                <c:pt idx="14139">
                  <c:v>97.858999999999995</c:v>
                </c:pt>
                <c:pt idx="14140">
                  <c:v>97.873000000000005</c:v>
                </c:pt>
                <c:pt idx="14141">
                  <c:v>97.888000000000005</c:v>
                </c:pt>
                <c:pt idx="14142">
                  <c:v>97.903000000000006</c:v>
                </c:pt>
                <c:pt idx="14143">
                  <c:v>97.918000000000006</c:v>
                </c:pt>
                <c:pt idx="14144">
                  <c:v>97.933000000000007</c:v>
                </c:pt>
                <c:pt idx="14145">
                  <c:v>97.947999999999993</c:v>
                </c:pt>
                <c:pt idx="14146">
                  <c:v>97.962999999999994</c:v>
                </c:pt>
                <c:pt idx="14147">
                  <c:v>97.977999999999994</c:v>
                </c:pt>
                <c:pt idx="14148">
                  <c:v>97.992999999999995</c:v>
                </c:pt>
                <c:pt idx="14149">
                  <c:v>98.007999999999996</c:v>
                </c:pt>
                <c:pt idx="14150">
                  <c:v>98.022999999999996</c:v>
                </c:pt>
                <c:pt idx="14151">
                  <c:v>98.037999999999997</c:v>
                </c:pt>
                <c:pt idx="14152">
                  <c:v>98.052999999999997</c:v>
                </c:pt>
                <c:pt idx="14153">
                  <c:v>98.067999999999998</c:v>
                </c:pt>
                <c:pt idx="14154">
                  <c:v>98.082999999999998</c:v>
                </c:pt>
                <c:pt idx="14155">
                  <c:v>98.097999999999999</c:v>
                </c:pt>
                <c:pt idx="14156">
                  <c:v>98.113</c:v>
                </c:pt>
                <c:pt idx="14157">
                  <c:v>98.129000000000005</c:v>
                </c:pt>
                <c:pt idx="14158">
                  <c:v>98.144999999999996</c:v>
                </c:pt>
                <c:pt idx="14159">
                  <c:v>98.161000000000001</c:v>
                </c:pt>
                <c:pt idx="14160">
                  <c:v>98.177000000000007</c:v>
                </c:pt>
                <c:pt idx="14161">
                  <c:v>98.194000000000003</c:v>
                </c:pt>
                <c:pt idx="14162">
                  <c:v>98.21</c:v>
                </c:pt>
                <c:pt idx="14163">
                  <c:v>98.227000000000004</c:v>
                </c:pt>
                <c:pt idx="14164">
                  <c:v>98.242999999999995</c:v>
                </c:pt>
                <c:pt idx="14165">
                  <c:v>98.259</c:v>
                </c:pt>
                <c:pt idx="14166">
                  <c:v>98.275999999999996</c:v>
                </c:pt>
                <c:pt idx="14167">
                  <c:v>98.293000000000006</c:v>
                </c:pt>
                <c:pt idx="14168">
                  <c:v>98.311000000000007</c:v>
                </c:pt>
                <c:pt idx="14169">
                  <c:v>98.328000000000003</c:v>
                </c:pt>
                <c:pt idx="14170">
                  <c:v>98.344999999999999</c:v>
                </c:pt>
                <c:pt idx="14171">
                  <c:v>98.361999999999995</c:v>
                </c:pt>
                <c:pt idx="14172">
                  <c:v>98.379000000000005</c:v>
                </c:pt>
                <c:pt idx="14173">
                  <c:v>98.396000000000001</c:v>
                </c:pt>
                <c:pt idx="14174">
                  <c:v>98.412999999999997</c:v>
                </c:pt>
                <c:pt idx="14175">
                  <c:v>98.43</c:v>
                </c:pt>
                <c:pt idx="14176">
                  <c:v>98.445999999999998</c:v>
                </c:pt>
                <c:pt idx="14177">
                  <c:v>98.462000000000003</c:v>
                </c:pt>
                <c:pt idx="14178">
                  <c:v>98.477999999999994</c:v>
                </c:pt>
                <c:pt idx="14179">
                  <c:v>98.494</c:v>
                </c:pt>
                <c:pt idx="14180">
                  <c:v>98.510999999999996</c:v>
                </c:pt>
                <c:pt idx="14181">
                  <c:v>98.528000000000006</c:v>
                </c:pt>
                <c:pt idx="14182">
                  <c:v>98.546000000000006</c:v>
                </c:pt>
                <c:pt idx="14183">
                  <c:v>98.563000000000002</c:v>
                </c:pt>
                <c:pt idx="14184">
                  <c:v>98.58</c:v>
                </c:pt>
                <c:pt idx="14185">
                  <c:v>98.597999999999999</c:v>
                </c:pt>
                <c:pt idx="14186">
                  <c:v>98.614999999999995</c:v>
                </c:pt>
                <c:pt idx="14187">
                  <c:v>98.634</c:v>
                </c:pt>
                <c:pt idx="14188">
                  <c:v>98.65</c:v>
                </c:pt>
                <c:pt idx="14189">
                  <c:v>98.665999999999997</c:v>
                </c:pt>
                <c:pt idx="14190">
                  <c:v>98.682000000000002</c:v>
                </c:pt>
                <c:pt idx="14191">
                  <c:v>98.697999999999993</c:v>
                </c:pt>
                <c:pt idx="14192">
                  <c:v>98.713999999999999</c:v>
                </c:pt>
                <c:pt idx="14193">
                  <c:v>98.73</c:v>
                </c:pt>
                <c:pt idx="14194">
                  <c:v>98.745999999999995</c:v>
                </c:pt>
                <c:pt idx="14195">
                  <c:v>98.762</c:v>
                </c:pt>
                <c:pt idx="14196">
                  <c:v>98.778000000000006</c:v>
                </c:pt>
                <c:pt idx="14197">
                  <c:v>98.793999999999997</c:v>
                </c:pt>
                <c:pt idx="14198">
                  <c:v>98.811000000000007</c:v>
                </c:pt>
                <c:pt idx="14199">
                  <c:v>98.826999999999998</c:v>
                </c:pt>
                <c:pt idx="14200">
                  <c:v>98.843000000000004</c:v>
                </c:pt>
                <c:pt idx="14201">
                  <c:v>98.858999999999995</c:v>
                </c:pt>
                <c:pt idx="14202">
                  <c:v>98.876000000000005</c:v>
                </c:pt>
                <c:pt idx="14203">
                  <c:v>98.891999999999996</c:v>
                </c:pt>
                <c:pt idx="14204">
                  <c:v>98.909000000000006</c:v>
                </c:pt>
                <c:pt idx="14205">
                  <c:v>98.926000000000002</c:v>
                </c:pt>
                <c:pt idx="14206">
                  <c:v>98.942999999999998</c:v>
                </c:pt>
                <c:pt idx="14207">
                  <c:v>98.96</c:v>
                </c:pt>
                <c:pt idx="14208">
                  <c:v>98.977000000000004</c:v>
                </c:pt>
                <c:pt idx="14209">
                  <c:v>98.995000000000005</c:v>
                </c:pt>
                <c:pt idx="14210">
                  <c:v>99.012</c:v>
                </c:pt>
                <c:pt idx="14211">
                  <c:v>99.028999999999996</c:v>
                </c:pt>
                <c:pt idx="14212">
                  <c:v>99.046000000000006</c:v>
                </c:pt>
                <c:pt idx="14213">
                  <c:v>99.063000000000002</c:v>
                </c:pt>
                <c:pt idx="14214">
                  <c:v>99.08</c:v>
                </c:pt>
                <c:pt idx="14215">
                  <c:v>99.096000000000004</c:v>
                </c:pt>
                <c:pt idx="14216">
                  <c:v>99.111999999999995</c:v>
                </c:pt>
                <c:pt idx="14217">
                  <c:v>99.128</c:v>
                </c:pt>
                <c:pt idx="14218">
                  <c:v>99.144000000000005</c:v>
                </c:pt>
                <c:pt idx="14219">
                  <c:v>99.16</c:v>
                </c:pt>
                <c:pt idx="14220">
                  <c:v>99.176000000000002</c:v>
                </c:pt>
                <c:pt idx="14221">
                  <c:v>99.191999999999993</c:v>
                </c:pt>
                <c:pt idx="14222">
                  <c:v>99.207999999999998</c:v>
                </c:pt>
                <c:pt idx="14223">
                  <c:v>99.224000000000004</c:v>
                </c:pt>
                <c:pt idx="14224">
                  <c:v>99.24</c:v>
                </c:pt>
                <c:pt idx="14225">
                  <c:v>99.256</c:v>
                </c:pt>
                <c:pt idx="14226">
                  <c:v>99.272000000000006</c:v>
                </c:pt>
                <c:pt idx="14227">
                  <c:v>99.287999999999997</c:v>
                </c:pt>
                <c:pt idx="14228">
                  <c:v>99.305000000000007</c:v>
                </c:pt>
                <c:pt idx="14229">
                  <c:v>99.320999999999998</c:v>
                </c:pt>
                <c:pt idx="14230">
                  <c:v>99.337999999999994</c:v>
                </c:pt>
                <c:pt idx="14231">
                  <c:v>99.355000000000004</c:v>
                </c:pt>
                <c:pt idx="14232">
                  <c:v>99.372</c:v>
                </c:pt>
                <c:pt idx="14233">
                  <c:v>99.388999999999996</c:v>
                </c:pt>
                <c:pt idx="14234">
                  <c:v>99.405000000000001</c:v>
                </c:pt>
                <c:pt idx="14235">
                  <c:v>99.421999999999997</c:v>
                </c:pt>
                <c:pt idx="14236">
                  <c:v>99.438999999999993</c:v>
                </c:pt>
                <c:pt idx="14237">
                  <c:v>99.456000000000003</c:v>
                </c:pt>
                <c:pt idx="14238">
                  <c:v>99.472999999999999</c:v>
                </c:pt>
                <c:pt idx="14239">
                  <c:v>99.489000000000004</c:v>
                </c:pt>
                <c:pt idx="14240">
                  <c:v>99.504999999999995</c:v>
                </c:pt>
                <c:pt idx="14241">
                  <c:v>99.522000000000006</c:v>
                </c:pt>
                <c:pt idx="14242">
                  <c:v>99.539000000000001</c:v>
                </c:pt>
                <c:pt idx="14243">
                  <c:v>99.555000000000007</c:v>
                </c:pt>
                <c:pt idx="14244">
                  <c:v>99.570999999999998</c:v>
                </c:pt>
                <c:pt idx="14245">
                  <c:v>99.587999999999994</c:v>
                </c:pt>
                <c:pt idx="14246">
                  <c:v>99.603999999999999</c:v>
                </c:pt>
                <c:pt idx="14247">
                  <c:v>99.62</c:v>
                </c:pt>
                <c:pt idx="14248">
                  <c:v>99.637</c:v>
                </c:pt>
                <c:pt idx="14249">
                  <c:v>99.653000000000006</c:v>
                </c:pt>
                <c:pt idx="14250">
                  <c:v>99.67</c:v>
                </c:pt>
                <c:pt idx="14251">
                  <c:v>99.686000000000007</c:v>
                </c:pt>
                <c:pt idx="14252">
                  <c:v>99.701999999999998</c:v>
                </c:pt>
                <c:pt idx="14253">
                  <c:v>99.718000000000004</c:v>
                </c:pt>
                <c:pt idx="14254">
                  <c:v>99.733999999999995</c:v>
                </c:pt>
                <c:pt idx="14255">
                  <c:v>99.75</c:v>
                </c:pt>
                <c:pt idx="14256">
                  <c:v>99.765000000000001</c:v>
                </c:pt>
                <c:pt idx="14257">
                  <c:v>99.781000000000006</c:v>
                </c:pt>
                <c:pt idx="14258">
                  <c:v>99.796999999999997</c:v>
                </c:pt>
                <c:pt idx="14259">
                  <c:v>99.813000000000002</c:v>
                </c:pt>
                <c:pt idx="14260">
                  <c:v>99.828999999999994</c:v>
                </c:pt>
                <c:pt idx="14261">
                  <c:v>99.844999999999999</c:v>
                </c:pt>
                <c:pt idx="14262">
                  <c:v>99.861000000000004</c:v>
                </c:pt>
                <c:pt idx="14263">
                  <c:v>99.879000000000005</c:v>
                </c:pt>
                <c:pt idx="14264">
                  <c:v>99.894999999999996</c:v>
                </c:pt>
                <c:pt idx="14265">
                  <c:v>99.911000000000001</c:v>
                </c:pt>
                <c:pt idx="14266">
                  <c:v>99.927999999999997</c:v>
                </c:pt>
                <c:pt idx="14267">
                  <c:v>99.944000000000003</c:v>
                </c:pt>
                <c:pt idx="14268">
                  <c:v>99.96</c:v>
                </c:pt>
                <c:pt idx="14269">
                  <c:v>99.974999999999994</c:v>
                </c:pt>
                <c:pt idx="14270">
                  <c:v>99.991</c:v>
                </c:pt>
                <c:pt idx="14271">
                  <c:v>100.006</c:v>
                </c:pt>
                <c:pt idx="14272">
                  <c:v>100.021</c:v>
                </c:pt>
                <c:pt idx="14273">
                  <c:v>100.036</c:v>
                </c:pt>
                <c:pt idx="14274">
                  <c:v>100.051</c:v>
                </c:pt>
                <c:pt idx="14275">
                  <c:v>100.066</c:v>
                </c:pt>
                <c:pt idx="14276">
                  <c:v>100.081</c:v>
                </c:pt>
                <c:pt idx="14277">
                  <c:v>100.09699999999999</c:v>
                </c:pt>
                <c:pt idx="14278">
                  <c:v>100.113</c:v>
                </c:pt>
                <c:pt idx="14279">
                  <c:v>100.129</c:v>
                </c:pt>
                <c:pt idx="14280">
                  <c:v>100.145</c:v>
                </c:pt>
                <c:pt idx="14281">
                  <c:v>100.161</c:v>
                </c:pt>
                <c:pt idx="14282">
                  <c:v>100.17700000000001</c:v>
                </c:pt>
                <c:pt idx="14283">
                  <c:v>100.193</c:v>
                </c:pt>
                <c:pt idx="14284">
                  <c:v>100.209</c:v>
                </c:pt>
                <c:pt idx="14285">
                  <c:v>100.227</c:v>
                </c:pt>
                <c:pt idx="14286">
                  <c:v>100.24299999999999</c:v>
                </c:pt>
                <c:pt idx="14287">
                  <c:v>100.259</c:v>
                </c:pt>
                <c:pt idx="14288">
                  <c:v>100.27500000000001</c:v>
                </c:pt>
                <c:pt idx="14289">
                  <c:v>100.291</c:v>
                </c:pt>
                <c:pt idx="14290">
                  <c:v>100.307</c:v>
                </c:pt>
                <c:pt idx="14291">
                  <c:v>100.32299999999999</c:v>
                </c:pt>
                <c:pt idx="14292">
                  <c:v>100.34</c:v>
                </c:pt>
                <c:pt idx="14293">
                  <c:v>100.357</c:v>
                </c:pt>
                <c:pt idx="14294">
                  <c:v>100.373</c:v>
                </c:pt>
                <c:pt idx="14295">
                  <c:v>100.389</c:v>
                </c:pt>
                <c:pt idx="14296">
                  <c:v>100.40600000000001</c:v>
                </c:pt>
                <c:pt idx="14297">
                  <c:v>100.422</c:v>
                </c:pt>
                <c:pt idx="14298">
                  <c:v>100.43899999999999</c:v>
                </c:pt>
                <c:pt idx="14299">
                  <c:v>100.456</c:v>
                </c:pt>
                <c:pt idx="14300">
                  <c:v>100.473</c:v>
                </c:pt>
                <c:pt idx="14301">
                  <c:v>100.49</c:v>
                </c:pt>
                <c:pt idx="14302">
                  <c:v>100.506</c:v>
                </c:pt>
                <c:pt idx="14303">
                  <c:v>100.523</c:v>
                </c:pt>
                <c:pt idx="14304">
                  <c:v>100.54</c:v>
                </c:pt>
                <c:pt idx="14305">
                  <c:v>100.556</c:v>
                </c:pt>
                <c:pt idx="14306">
                  <c:v>100.572</c:v>
                </c:pt>
                <c:pt idx="14307">
                  <c:v>100.59</c:v>
                </c:pt>
                <c:pt idx="14308">
                  <c:v>100.607</c:v>
                </c:pt>
                <c:pt idx="14309">
                  <c:v>100.625</c:v>
                </c:pt>
                <c:pt idx="14310">
                  <c:v>100.643</c:v>
                </c:pt>
                <c:pt idx="14311">
                  <c:v>100.661</c:v>
                </c:pt>
                <c:pt idx="14312">
                  <c:v>100.678</c:v>
                </c:pt>
                <c:pt idx="14313">
                  <c:v>100.69499999999999</c:v>
                </c:pt>
                <c:pt idx="14314">
                  <c:v>100.712</c:v>
                </c:pt>
                <c:pt idx="14315">
                  <c:v>100.73</c:v>
                </c:pt>
                <c:pt idx="14316">
                  <c:v>100.747</c:v>
                </c:pt>
                <c:pt idx="14317">
                  <c:v>100.764</c:v>
                </c:pt>
                <c:pt idx="14318">
                  <c:v>100.782</c:v>
                </c:pt>
                <c:pt idx="14319">
                  <c:v>100.79900000000001</c:v>
                </c:pt>
                <c:pt idx="14320">
                  <c:v>100.815</c:v>
                </c:pt>
                <c:pt idx="14321">
                  <c:v>100.831</c:v>
                </c:pt>
                <c:pt idx="14322">
                  <c:v>100.84699999999999</c:v>
                </c:pt>
                <c:pt idx="14323">
                  <c:v>100.864</c:v>
                </c:pt>
                <c:pt idx="14324">
                  <c:v>100.881</c:v>
                </c:pt>
                <c:pt idx="14325">
                  <c:v>100.89700000000001</c:v>
                </c:pt>
                <c:pt idx="14326">
                  <c:v>100.913</c:v>
                </c:pt>
                <c:pt idx="14327">
                  <c:v>100.929</c:v>
                </c:pt>
                <c:pt idx="14328">
                  <c:v>100.94499999999999</c:v>
                </c:pt>
                <c:pt idx="14329">
                  <c:v>100.961</c:v>
                </c:pt>
                <c:pt idx="14330">
                  <c:v>100.977</c:v>
                </c:pt>
                <c:pt idx="14331">
                  <c:v>100.99299999999999</c:v>
                </c:pt>
                <c:pt idx="14332">
                  <c:v>101.008</c:v>
                </c:pt>
                <c:pt idx="14333">
                  <c:v>101.023</c:v>
                </c:pt>
                <c:pt idx="14334">
                  <c:v>101.038</c:v>
                </c:pt>
                <c:pt idx="14335">
                  <c:v>101.053</c:v>
                </c:pt>
                <c:pt idx="14336">
                  <c:v>101.069</c:v>
                </c:pt>
                <c:pt idx="14337">
                  <c:v>101.084</c:v>
                </c:pt>
                <c:pt idx="14338">
                  <c:v>101.1</c:v>
                </c:pt>
                <c:pt idx="14339">
                  <c:v>101.11499999999999</c:v>
                </c:pt>
                <c:pt idx="14340">
                  <c:v>101.131</c:v>
                </c:pt>
                <c:pt idx="14341">
                  <c:v>101.146</c:v>
                </c:pt>
                <c:pt idx="14342">
                  <c:v>101.164</c:v>
                </c:pt>
                <c:pt idx="14343">
                  <c:v>101.18</c:v>
                </c:pt>
                <c:pt idx="14344">
                  <c:v>101.19499999999999</c:v>
                </c:pt>
                <c:pt idx="14345">
                  <c:v>101.21</c:v>
                </c:pt>
                <c:pt idx="14346">
                  <c:v>101.226</c:v>
                </c:pt>
                <c:pt idx="14347">
                  <c:v>101.241</c:v>
                </c:pt>
                <c:pt idx="14348">
                  <c:v>101.256</c:v>
                </c:pt>
                <c:pt idx="14349">
                  <c:v>101.271</c:v>
                </c:pt>
                <c:pt idx="14350">
                  <c:v>101.286</c:v>
                </c:pt>
                <c:pt idx="14351">
                  <c:v>101.301</c:v>
                </c:pt>
                <c:pt idx="14352">
                  <c:v>101.316</c:v>
                </c:pt>
                <c:pt idx="14353">
                  <c:v>101.331</c:v>
                </c:pt>
                <c:pt idx="14354">
                  <c:v>101.348</c:v>
                </c:pt>
                <c:pt idx="14355">
                  <c:v>101.364</c:v>
                </c:pt>
                <c:pt idx="14356">
                  <c:v>101.379</c:v>
                </c:pt>
                <c:pt idx="14357">
                  <c:v>101.39400000000001</c:v>
                </c:pt>
                <c:pt idx="14358">
                  <c:v>101.40900000000001</c:v>
                </c:pt>
                <c:pt idx="14359">
                  <c:v>101.42400000000001</c:v>
                </c:pt>
                <c:pt idx="14360">
                  <c:v>101.44</c:v>
                </c:pt>
                <c:pt idx="14361">
                  <c:v>101.45699999999999</c:v>
                </c:pt>
                <c:pt idx="14362">
                  <c:v>101.473</c:v>
                </c:pt>
                <c:pt idx="14363">
                  <c:v>101.49</c:v>
                </c:pt>
                <c:pt idx="14364">
                  <c:v>101.50700000000001</c:v>
                </c:pt>
                <c:pt idx="14365">
                  <c:v>101.52500000000001</c:v>
                </c:pt>
                <c:pt idx="14366">
                  <c:v>101.542</c:v>
                </c:pt>
                <c:pt idx="14367">
                  <c:v>101.559</c:v>
                </c:pt>
                <c:pt idx="14368">
                  <c:v>101.577</c:v>
                </c:pt>
                <c:pt idx="14369">
                  <c:v>101.595</c:v>
                </c:pt>
                <c:pt idx="14370">
                  <c:v>101.613</c:v>
                </c:pt>
                <c:pt idx="14371">
                  <c:v>101.63</c:v>
                </c:pt>
                <c:pt idx="14372">
                  <c:v>101.648</c:v>
                </c:pt>
                <c:pt idx="14373">
                  <c:v>101.66500000000001</c:v>
                </c:pt>
                <c:pt idx="14374">
                  <c:v>101.68300000000001</c:v>
                </c:pt>
                <c:pt idx="14375">
                  <c:v>101.7</c:v>
                </c:pt>
                <c:pt idx="14376">
                  <c:v>101.718</c:v>
                </c:pt>
                <c:pt idx="14377">
                  <c:v>101.735</c:v>
                </c:pt>
                <c:pt idx="14378">
                  <c:v>101.751</c:v>
                </c:pt>
                <c:pt idx="14379">
                  <c:v>101.768</c:v>
                </c:pt>
                <c:pt idx="14380">
                  <c:v>101.78400000000001</c:v>
                </c:pt>
                <c:pt idx="14381">
                  <c:v>101.8</c:v>
                </c:pt>
                <c:pt idx="14382">
                  <c:v>101.816</c:v>
                </c:pt>
                <c:pt idx="14383">
                  <c:v>101.833</c:v>
                </c:pt>
                <c:pt idx="14384">
                  <c:v>101.85</c:v>
                </c:pt>
                <c:pt idx="14385">
                  <c:v>101.867</c:v>
                </c:pt>
                <c:pt idx="14386">
                  <c:v>101.883</c:v>
                </c:pt>
                <c:pt idx="14387">
                  <c:v>101.9</c:v>
                </c:pt>
                <c:pt idx="14388">
                  <c:v>101.917</c:v>
                </c:pt>
                <c:pt idx="14389">
                  <c:v>101.935</c:v>
                </c:pt>
                <c:pt idx="14390">
                  <c:v>101.953</c:v>
                </c:pt>
                <c:pt idx="14391">
                  <c:v>101.97</c:v>
                </c:pt>
                <c:pt idx="14392">
                  <c:v>101.98699999999999</c:v>
                </c:pt>
                <c:pt idx="14393">
                  <c:v>102.004</c:v>
                </c:pt>
                <c:pt idx="14394">
                  <c:v>102.02</c:v>
                </c:pt>
                <c:pt idx="14395">
                  <c:v>102.036</c:v>
                </c:pt>
                <c:pt idx="14396">
                  <c:v>102.05200000000001</c:v>
                </c:pt>
                <c:pt idx="14397">
                  <c:v>102.069</c:v>
                </c:pt>
                <c:pt idx="14398">
                  <c:v>102.08499999999999</c:v>
                </c:pt>
                <c:pt idx="14399">
                  <c:v>102.102</c:v>
                </c:pt>
                <c:pt idx="14400">
                  <c:v>102.119</c:v>
                </c:pt>
                <c:pt idx="14401">
                  <c:v>102.13500000000001</c:v>
                </c:pt>
                <c:pt idx="14402">
                  <c:v>102.151</c:v>
                </c:pt>
                <c:pt idx="14403">
                  <c:v>102.167</c:v>
                </c:pt>
                <c:pt idx="14404">
                  <c:v>102.18300000000001</c:v>
                </c:pt>
                <c:pt idx="14405">
                  <c:v>102.2</c:v>
                </c:pt>
                <c:pt idx="14406">
                  <c:v>102.21599999999999</c:v>
                </c:pt>
                <c:pt idx="14407">
                  <c:v>102.233</c:v>
                </c:pt>
                <c:pt idx="14408">
                  <c:v>102.249</c:v>
                </c:pt>
                <c:pt idx="14409">
                  <c:v>102.265</c:v>
                </c:pt>
                <c:pt idx="14410">
                  <c:v>102.28100000000001</c:v>
                </c:pt>
                <c:pt idx="14411">
                  <c:v>102.297</c:v>
                </c:pt>
                <c:pt idx="14412">
                  <c:v>102.316</c:v>
                </c:pt>
                <c:pt idx="14413">
                  <c:v>102.333</c:v>
                </c:pt>
                <c:pt idx="14414">
                  <c:v>102.35</c:v>
                </c:pt>
                <c:pt idx="14415">
                  <c:v>102.367</c:v>
                </c:pt>
                <c:pt idx="14416">
                  <c:v>102.383</c:v>
                </c:pt>
                <c:pt idx="14417">
                  <c:v>102.399</c:v>
                </c:pt>
                <c:pt idx="14418">
                  <c:v>102.416</c:v>
                </c:pt>
                <c:pt idx="14419">
                  <c:v>102.43300000000001</c:v>
                </c:pt>
                <c:pt idx="14420">
                  <c:v>102.449</c:v>
                </c:pt>
                <c:pt idx="14421">
                  <c:v>102.46599999999999</c:v>
                </c:pt>
                <c:pt idx="14422">
                  <c:v>102.483</c:v>
                </c:pt>
                <c:pt idx="14423">
                  <c:v>102.5</c:v>
                </c:pt>
                <c:pt idx="14424">
                  <c:v>102.517</c:v>
                </c:pt>
                <c:pt idx="14425">
                  <c:v>102.535</c:v>
                </c:pt>
                <c:pt idx="14426">
                  <c:v>102.553</c:v>
                </c:pt>
                <c:pt idx="14427">
                  <c:v>102.571</c:v>
                </c:pt>
                <c:pt idx="14428">
                  <c:v>102.59</c:v>
                </c:pt>
                <c:pt idx="14429">
                  <c:v>102.607</c:v>
                </c:pt>
                <c:pt idx="14430">
                  <c:v>102.624</c:v>
                </c:pt>
                <c:pt idx="14431">
                  <c:v>102.64100000000001</c:v>
                </c:pt>
                <c:pt idx="14432">
                  <c:v>102.658</c:v>
                </c:pt>
                <c:pt idx="14433">
                  <c:v>102.675</c:v>
                </c:pt>
                <c:pt idx="14434">
                  <c:v>102.69199999999999</c:v>
                </c:pt>
                <c:pt idx="14435">
                  <c:v>102.709</c:v>
                </c:pt>
                <c:pt idx="14436">
                  <c:v>102.726</c:v>
                </c:pt>
                <c:pt idx="14437">
                  <c:v>102.744</c:v>
                </c:pt>
                <c:pt idx="14438">
                  <c:v>102.761</c:v>
                </c:pt>
                <c:pt idx="14439">
                  <c:v>102.77800000000001</c:v>
                </c:pt>
                <c:pt idx="14440">
                  <c:v>102.795</c:v>
                </c:pt>
                <c:pt idx="14441">
                  <c:v>102.81100000000001</c:v>
                </c:pt>
                <c:pt idx="14442">
                  <c:v>102.827</c:v>
                </c:pt>
                <c:pt idx="14443">
                  <c:v>102.84399999999999</c:v>
                </c:pt>
                <c:pt idx="14444">
                  <c:v>102.86</c:v>
                </c:pt>
                <c:pt idx="14445">
                  <c:v>102.876</c:v>
                </c:pt>
                <c:pt idx="14446">
                  <c:v>102.892</c:v>
                </c:pt>
                <c:pt idx="14447">
                  <c:v>102.90900000000001</c:v>
                </c:pt>
                <c:pt idx="14448">
                  <c:v>102.925</c:v>
                </c:pt>
                <c:pt idx="14449">
                  <c:v>102.941</c:v>
                </c:pt>
                <c:pt idx="14450">
                  <c:v>102.958</c:v>
                </c:pt>
                <c:pt idx="14451">
                  <c:v>102.974</c:v>
                </c:pt>
                <c:pt idx="14452">
                  <c:v>102.991</c:v>
                </c:pt>
                <c:pt idx="14453">
                  <c:v>103.008</c:v>
                </c:pt>
                <c:pt idx="14454">
                  <c:v>103.024</c:v>
                </c:pt>
                <c:pt idx="14455">
                  <c:v>103.04</c:v>
                </c:pt>
                <c:pt idx="14456">
                  <c:v>103.05500000000001</c:v>
                </c:pt>
                <c:pt idx="14457">
                  <c:v>103.071</c:v>
                </c:pt>
                <c:pt idx="14458">
                  <c:v>103.087</c:v>
                </c:pt>
                <c:pt idx="14459">
                  <c:v>103.10299999999999</c:v>
                </c:pt>
                <c:pt idx="14460">
                  <c:v>103.119</c:v>
                </c:pt>
                <c:pt idx="14461">
                  <c:v>103.13500000000001</c:v>
                </c:pt>
                <c:pt idx="14462">
                  <c:v>103.15</c:v>
                </c:pt>
                <c:pt idx="14463">
                  <c:v>103.166</c:v>
                </c:pt>
                <c:pt idx="14464">
                  <c:v>103.182</c:v>
                </c:pt>
                <c:pt idx="14465">
                  <c:v>103.199</c:v>
                </c:pt>
                <c:pt idx="14466">
                  <c:v>103.215</c:v>
                </c:pt>
                <c:pt idx="14467">
                  <c:v>103.23099999999999</c:v>
                </c:pt>
                <c:pt idx="14468">
                  <c:v>103.247</c:v>
                </c:pt>
                <c:pt idx="14469">
                  <c:v>103.264</c:v>
                </c:pt>
                <c:pt idx="14470">
                  <c:v>103.28</c:v>
                </c:pt>
                <c:pt idx="14471">
                  <c:v>103.297</c:v>
                </c:pt>
                <c:pt idx="14472">
                  <c:v>103.31399999999999</c:v>
                </c:pt>
                <c:pt idx="14473">
                  <c:v>103.331</c:v>
                </c:pt>
                <c:pt idx="14474">
                  <c:v>103.348</c:v>
                </c:pt>
                <c:pt idx="14475">
                  <c:v>103.36499999999999</c:v>
                </c:pt>
                <c:pt idx="14476">
                  <c:v>103.38200000000001</c:v>
                </c:pt>
                <c:pt idx="14477">
                  <c:v>103.399</c:v>
                </c:pt>
                <c:pt idx="14478">
                  <c:v>103.41500000000001</c:v>
                </c:pt>
                <c:pt idx="14479">
                  <c:v>103.432</c:v>
                </c:pt>
                <c:pt idx="14480">
                  <c:v>103.449</c:v>
                </c:pt>
                <c:pt idx="14481">
                  <c:v>103.46599999999999</c:v>
                </c:pt>
                <c:pt idx="14482">
                  <c:v>103.482</c:v>
                </c:pt>
                <c:pt idx="14483">
                  <c:v>103.498</c:v>
                </c:pt>
                <c:pt idx="14484">
                  <c:v>103.515</c:v>
                </c:pt>
                <c:pt idx="14485">
                  <c:v>103.533</c:v>
                </c:pt>
                <c:pt idx="14486">
                  <c:v>103.55200000000001</c:v>
                </c:pt>
                <c:pt idx="14487">
                  <c:v>103.569</c:v>
                </c:pt>
                <c:pt idx="14488">
                  <c:v>103.586</c:v>
                </c:pt>
                <c:pt idx="14489">
                  <c:v>103.60299999999999</c:v>
                </c:pt>
                <c:pt idx="14490">
                  <c:v>103.62</c:v>
                </c:pt>
                <c:pt idx="14491">
                  <c:v>103.637</c:v>
                </c:pt>
                <c:pt idx="14492">
                  <c:v>103.655</c:v>
                </c:pt>
                <c:pt idx="14493">
                  <c:v>103.67400000000001</c:v>
                </c:pt>
                <c:pt idx="14494">
                  <c:v>103.691</c:v>
                </c:pt>
                <c:pt idx="14495">
                  <c:v>103.708</c:v>
                </c:pt>
                <c:pt idx="14496">
                  <c:v>103.72499999999999</c:v>
                </c:pt>
                <c:pt idx="14497">
                  <c:v>103.742</c:v>
                </c:pt>
                <c:pt idx="14498">
                  <c:v>103.76</c:v>
                </c:pt>
                <c:pt idx="14499">
                  <c:v>103.77800000000001</c:v>
                </c:pt>
                <c:pt idx="14500">
                  <c:v>103.79600000000001</c:v>
                </c:pt>
                <c:pt idx="14501">
                  <c:v>103.81399999999999</c:v>
                </c:pt>
                <c:pt idx="14502">
                  <c:v>103.83199999999999</c:v>
                </c:pt>
                <c:pt idx="14503">
                  <c:v>103.85</c:v>
                </c:pt>
                <c:pt idx="14504">
                  <c:v>103.867</c:v>
                </c:pt>
                <c:pt idx="14505">
                  <c:v>103.884</c:v>
                </c:pt>
                <c:pt idx="14506">
                  <c:v>103.902</c:v>
                </c:pt>
                <c:pt idx="14507">
                  <c:v>103.919</c:v>
                </c:pt>
                <c:pt idx="14508">
                  <c:v>103.93600000000001</c:v>
                </c:pt>
                <c:pt idx="14509">
                  <c:v>103.953</c:v>
                </c:pt>
                <c:pt idx="14510">
                  <c:v>103.97</c:v>
                </c:pt>
                <c:pt idx="14511">
                  <c:v>103.98699999999999</c:v>
                </c:pt>
                <c:pt idx="14512">
                  <c:v>104.004</c:v>
                </c:pt>
                <c:pt idx="14513">
                  <c:v>104.021</c:v>
                </c:pt>
                <c:pt idx="14514">
                  <c:v>104.038</c:v>
                </c:pt>
                <c:pt idx="14515">
                  <c:v>104.056</c:v>
                </c:pt>
                <c:pt idx="14516">
                  <c:v>104.07299999999999</c:v>
                </c:pt>
                <c:pt idx="14517">
                  <c:v>104.09</c:v>
                </c:pt>
                <c:pt idx="14518">
                  <c:v>104.107</c:v>
                </c:pt>
                <c:pt idx="14519">
                  <c:v>104.125</c:v>
                </c:pt>
                <c:pt idx="14520">
                  <c:v>104.142</c:v>
                </c:pt>
                <c:pt idx="14521">
                  <c:v>104.15900000000001</c:v>
                </c:pt>
                <c:pt idx="14522">
                  <c:v>104.176</c:v>
                </c:pt>
                <c:pt idx="14523">
                  <c:v>104.193</c:v>
                </c:pt>
                <c:pt idx="14524">
                  <c:v>104.21</c:v>
                </c:pt>
                <c:pt idx="14525">
                  <c:v>104.229</c:v>
                </c:pt>
                <c:pt idx="14526">
                  <c:v>104.247</c:v>
                </c:pt>
                <c:pt idx="14527">
                  <c:v>104.264</c:v>
                </c:pt>
                <c:pt idx="14528">
                  <c:v>104.28100000000001</c:v>
                </c:pt>
                <c:pt idx="14529">
                  <c:v>104.298</c:v>
                </c:pt>
                <c:pt idx="14530">
                  <c:v>104.316</c:v>
                </c:pt>
                <c:pt idx="14531">
                  <c:v>104.334</c:v>
                </c:pt>
                <c:pt idx="14532">
                  <c:v>104.352</c:v>
                </c:pt>
                <c:pt idx="14533">
                  <c:v>104.369</c:v>
                </c:pt>
                <c:pt idx="14534">
                  <c:v>104.387</c:v>
                </c:pt>
                <c:pt idx="14535">
                  <c:v>104.405</c:v>
                </c:pt>
                <c:pt idx="14536">
                  <c:v>104.423</c:v>
                </c:pt>
                <c:pt idx="14537">
                  <c:v>104.441</c:v>
                </c:pt>
                <c:pt idx="14538">
                  <c:v>104.459</c:v>
                </c:pt>
                <c:pt idx="14539">
                  <c:v>104.47799999999999</c:v>
                </c:pt>
                <c:pt idx="14540">
                  <c:v>104.496</c:v>
                </c:pt>
                <c:pt idx="14541">
                  <c:v>104.515</c:v>
                </c:pt>
                <c:pt idx="14542">
                  <c:v>104.533</c:v>
                </c:pt>
                <c:pt idx="14543">
                  <c:v>104.551</c:v>
                </c:pt>
                <c:pt idx="14544">
                  <c:v>104.57</c:v>
                </c:pt>
                <c:pt idx="14545">
                  <c:v>104.589</c:v>
                </c:pt>
                <c:pt idx="14546">
                  <c:v>104.608</c:v>
                </c:pt>
                <c:pt idx="14547">
                  <c:v>104.626</c:v>
                </c:pt>
                <c:pt idx="14548">
                  <c:v>104.645</c:v>
                </c:pt>
                <c:pt idx="14549">
                  <c:v>104.664</c:v>
                </c:pt>
                <c:pt idx="14550">
                  <c:v>104.68300000000001</c:v>
                </c:pt>
                <c:pt idx="14551">
                  <c:v>104.702</c:v>
                </c:pt>
                <c:pt idx="14552">
                  <c:v>104.721</c:v>
                </c:pt>
                <c:pt idx="14553">
                  <c:v>104.741</c:v>
                </c:pt>
                <c:pt idx="14554">
                  <c:v>104.761</c:v>
                </c:pt>
                <c:pt idx="14555">
                  <c:v>104.78100000000001</c:v>
                </c:pt>
                <c:pt idx="14556">
                  <c:v>104.8</c:v>
                </c:pt>
                <c:pt idx="14557">
                  <c:v>104.82</c:v>
                </c:pt>
                <c:pt idx="14558">
                  <c:v>104.84</c:v>
                </c:pt>
                <c:pt idx="14559">
                  <c:v>104.861</c:v>
                </c:pt>
                <c:pt idx="14560">
                  <c:v>104.881</c:v>
                </c:pt>
                <c:pt idx="14561">
                  <c:v>104.901</c:v>
                </c:pt>
                <c:pt idx="14562">
                  <c:v>104.92</c:v>
                </c:pt>
                <c:pt idx="14563">
                  <c:v>104.94</c:v>
                </c:pt>
                <c:pt idx="14564">
                  <c:v>104.96</c:v>
                </c:pt>
                <c:pt idx="14565">
                  <c:v>104.98099999999999</c:v>
                </c:pt>
                <c:pt idx="14566">
                  <c:v>105.002</c:v>
                </c:pt>
                <c:pt idx="14567">
                  <c:v>105.02200000000001</c:v>
                </c:pt>
                <c:pt idx="14568">
                  <c:v>105.04300000000001</c:v>
                </c:pt>
                <c:pt idx="14569">
                  <c:v>105.06399999999999</c:v>
                </c:pt>
                <c:pt idx="14570">
                  <c:v>105.08499999999999</c:v>
                </c:pt>
                <c:pt idx="14571">
                  <c:v>105.10599999999999</c:v>
                </c:pt>
                <c:pt idx="14572">
                  <c:v>105.127</c:v>
                </c:pt>
                <c:pt idx="14573">
                  <c:v>105.15</c:v>
                </c:pt>
                <c:pt idx="14574">
                  <c:v>105.172</c:v>
                </c:pt>
                <c:pt idx="14575">
                  <c:v>105.193</c:v>
                </c:pt>
                <c:pt idx="14576">
                  <c:v>105.214</c:v>
                </c:pt>
                <c:pt idx="14577">
                  <c:v>105.236</c:v>
                </c:pt>
                <c:pt idx="14578">
                  <c:v>105.25700000000001</c:v>
                </c:pt>
                <c:pt idx="14579">
                  <c:v>105.27800000000001</c:v>
                </c:pt>
                <c:pt idx="14580">
                  <c:v>105.29900000000001</c:v>
                </c:pt>
                <c:pt idx="14581">
                  <c:v>105.32</c:v>
                </c:pt>
                <c:pt idx="14582">
                  <c:v>105.343</c:v>
                </c:pt>
                <c:pt idx="14583">
                  <c:v>105.364</c:v>
                </c:pt>
                <c:pt idx="14584">
                  <c:v>105.38500000000001</c:v>
                </c:pt>
                <c:pt idx="14585">
                  <c:v>105.40600000000001</c:v>
                </c:pt>
                <c:pt idx="14586">
                  <c:v>105.428</c:v>
                </c:pt>
                <c:pt idx="14587">
                  <c:v>105.45</c:v>
                </c:pt>
                <c:pt idx="14588">
                  <c:v>105.47199999999999</c:v>
                </c:pt>
                <c:pt idx="14589">
                  <c:v>105.494</c:v>
                </c:pt>
                <c:pt idx="14590">
                  <c:v>105.515</c:v>
                </c:pt>
                <c:pt idx="14591">
                  <c:v>105.536</c:v>
                </c:pt>
                <c:pt idx="14592">
                  <c:v>105.557</c:v>
                </c:pt>
                <c:pt idx="14593">
                  <c:v>105.57899999999999</c:v>
                </c:pt>
                <c:pt idx="14594">
                  <c:v>105.601</c:v>
                </c:pt>
                <c:pt idx="14595">
                  <c:v>105.622</c:v>
                </c:pt>
                <c:pt idx="14596">
                  <c:v>105.643</c:v>
                </c:pt>
                <c:pt idx="14597">
                  <c:v>105.664</c:v>
                </c:pt>
                <c:pt idx="14598">
                  <c:v>105.685</c:v>
                </c:pt>
                <c:pt idx="14599">
                  <c:v>105.70699999999999</c:v>
                </c:pt>
                <c:pt idx="14600">
                  <c:v>105.73</c:v>
                </c:pt>
                <c:pt idx="14601">
                  <c:v>105.753</c:v>
                </c:pt>
                <c:pt idx="14602">
                  <c:v>105.776</c:v>
                </c:pt>
                <c:pt idx="14603">
                  <c:v>105.798</c:v>
                </c:pt>
                <c:pt idx="14604">
                  <c:v>105.82</c:v>
                </c:pt>
                <c:pt idx="14605">
                  <c:v>105.842</c:v>
                </c:pt>
                <c:pt idx="14606">
                  <c:v>105.863</c:v>
                </c:pt>
                <c:pt idx="14607">
                  <c:v>105.884</c:v>
                </c:pt>
                <c:pt idx="14608">
                  <c:v>105.905</c:v>
                </c:pt>
                <c:pt idx="14609">
                  <c:v>105.926</c:v>
                </c:pt>
                <c:pt idx="14610">
                  <c:v>105.94799999999999</c:v>
                </c:pt>
                <c:pt idx="14611">
                  <c:v>105.97</c:v>
                </c:pt>
                <c:pt idx="14612">
                  <c:v>105.991</c:v>
                </c:pt>
                <c:pt idx="14613">
                  <c:v>106.012</c:v>
                </c:pt>
                <c:pt idx="14614">
                  <c:v>106.033</c:v>
                </c:pt>
                <c:pt idx="14615">
                  <c:v>106.053</c:v>
                </c:pt>
                <c:pt idx="14616">
                  <c:v>106.075</c:v>
                </c:pt>
                <c:pt idx="14617">
                  <c:v>106.096</c:v>
                </c:pt>
                <c:pt idx="14618">
                  <c:v>106.117</c:v>
                </c:pt>
                <c:pt idx="14619">
                  <c:v>106.13800000000001</c:v>
                </c:pt>
                <c:pt idx="14620">
                  <c:v>106.15900000000001</c:v>
                </c:pt>
                <c:pt idx="14621">
                  <c:v>106.181</c:v>
                </c:pt>
                <c:pt idx="14622">
                  <c:v>106.203</c:v>
                </c:pt>
                <c:pt idx="14623">
                  <c:v>106.22499999999999</c:v>
                </c:pt>
                <c:pt idx="14624">
                  <c:v>106.246</c:v>
                </c:pt>
                <c:pt idx="14625">
                  <c:v>106.267</c:v>
                </c:pt>
                <c:pt idx="14626">
                  <c:v>106.28700000000001</c:v>
                </c:pt>
                <c:pt idx="14627">
                  <c:v>106.30800000000001</c:v>
                </c:pt>
                <c:pt idx="14628">
                  <c:v>106.32899999999999</c:v>
                </c:pt>
                <c:pt idx="14629">
                  <c:v>106.35</c:v>
                </c:pt>
                <c:pt idx="14630">
                  <c:v>106.369</c:v>
                </c:pt>
                <c:pt idx="14631">
                  <c:v>106.389</c:v>
                </c:pt>
                <c:pt idx="14632">
                  <c:v>106.408</c:v>
                </c:pt>
                <c:pt idx="14633">
                  <c:v>106.429</c:v>
                </c:pt>
                <c:pt idx="14634">
                  <c:v>106.449</c:v>
                </c:pt>
                <c:pt idx="14635">
                  <c:v>106.46899999999999</c:v>
                </c:pt>
                <c:pt idx="14636">
                  <c:v>106.489</c:v>
                </c:pt>
                <c:pt idx="14637">
                  <c:v>106.509</c:v>
                </c:pt>
                <c:pt idx="14638">
                  <c:v>106.52800000000001</c:v>
                </c:pt>
                <c:pt idx="14639">
                  <c:v>106.548</c:v>
                </c:pt>
                <c:pt idx="14640">
                  <c:v>106.56699999999999</c:v>
                </c:pt>
                <c:pt idx="14641">
                  <c:v>106.586</c:v>
                </c:pt>
                <c:pt idx="14642">
                  <c:v>106.605</c:v>
                </c:pt>
                <c:pt idx="14643">
                  <c:v>106.624</c:v>
                </c:pt>
                <c:pt idx="14644">
                  <c:v>106.643</c:v>
                </c:pt>
                <c:pt idx="14645">
                  <c:v>106.66200000000001</c:v>
                </c:pt>
                <c:pt idx="14646">
                  <c:v>106.681</c:v>
                </c:pt>
                <c:pt idx="14647">
                  <c:v>106.699</c:v>
                </c:pt>
                <c:pt idx="14648">
                  <c:v>106.717</c:v>
                </c:pt>
                <c:pt idx="14649">
                  <c:v>106.736</c:v>
                </c:pt>
                <c:pt idx="14650">
                  <c:v>106.755</c:v>
                </c:pt>
                <c:pt idx="14651">
                  <c:v>106.773</c:v>
                </c:pt>
                <c:pt idx="14652">
                  <c:v>106.791</c:v>
                </c:pt>
                <c:pt idx="14653">
                  <c:v>106.809</c:v>
                </c:pt>
                <c:pt idx="14654">
                  <c:v>106.827</c:v>
                </c:pt>
                <c:pt idx="14655">
                  <c:v>106.845</c:v>
                </c:pt>
                <c:pt idx="14656">
                  <c:v>106.863</c:v>
                </c:pt>
                <c:pt idx="14657">
                  <c:v>106.881</c:v>
                </c:pt>
                <c:pt idx="14658">
                  <c:v>106.898</c:v>
                </c:pt>
                <c:pt idx="14659">
                  <c:v>106.916</c:v>
                </c:pt>
                <c:pt idx="14660">
                  <c:v>106.934</c:v>
                </c:pt>
                <c:pt idx="14661">
                  <c:v>106.952</c:v>
                </c:pt>
                <c:pt idx="14662">
                  <c:v>106.97</c:v>
                </c:pt>
                <c:pt idx="14663">
                  <c:v>106.988</c:v>
                </c:pt>
                <c:pt idx="14664">
                  <c:v>107.005</c:v>
                </c:pt>
                <c:pt idx="14665">
                  <c:v>107.02200000000001</c:v>
                </c:pt>
                <c:pt idx="14666">
                  <c:v>107.038</c:v>
                </c:pt>
                <c:pt idx="14667">
                  <c:v>107.05500000000001</c:v>
                </c:pt>
                <c:pt idx="14668">
                  <c:v>107.07299999999999</c:v>
                </c:pt>
                <c:pt idx="14669">
                  <c:v>107.09</c:v>
                </c:pt>
                <c:pt idx="14670">
                  <c:v>107.10599999999999</c:v>
                </c:pt>
                <c:pt idx="14671">
                  <c:v>107.122</c:v>
                </c:pt>
                <c:pt idx="14672">
                  <c:v>107.13800000000001</c:v>
                </c:pt>
                <c:pt idx="14673">
                  <c:v>107.15300000000001</c:v>
                </c:pt>
                <c:pt idx="14674">
                  <c:v>107.16800000000001</c:v>
                </c:pt>
                <c:pt idx="14675">
                  <c:v>107.18300000000001</c:v>
                </c:pt>
                <c:pt idx="14676">
                  <c:v>107.19799999999999</c:v>
                </c:pt>
                <c:pt idx="14677">
                  <c:v>107.21299999999999</c:v>
                </c:pt>
                <c:pt idx="14678">
                  <c:v>107.22799999999999</c:v>
                </c:pt>
                <c:pt idx="14679">
                  <c:v>107.24299999999999</c:v>
                </c:pt>
                <c:pt idx="14680">
                  <c:v>107.258</c:v>
                </c:pt>
                <c:pt idx="14681">
                  <c:v>107.27200000000001</c:v>
                </c:pt>
                <c:pt idx="14682">
                  <c:v>107.286</c:v>
                </c:pt>
                <c:pt idx="14683">
                  <c:v>107.301</c:v>
                </c:pt>
                <c:pt idx="14684">
                  <c:v>107.31699999999999</c:v>
                </c:pt>
                <c:pt idx="14685">
                  <c:v>107.33199999999999</c:v>
                </c:pt>
                <c:pt idx="14686">
                  <c:v>107.34699999999999</c:v>
                </c:pt>
                <c:pt idx="14687">
                  <c:v>107.363</c:v>
                </c:pt>
                <c:pt idx="14688">
                  <c:v>107.378</c:v>
                </c:pt>
                <c:pt idx="14689">
                  <c:v>107.393</c:v>
                </c:pt>
                <c:pt idx="14690">
                  <c:v>107.408</c:v>
                </c:pt>
                <c:pt idx="14691">
                  <c:v>107.426</c:v>
                </c:pt>
                <c:pt idx="14692">
                  <c:v>107.44199999999999</c:v>
                </c:pt>
                <c:pt idx="14693">
                  <c:v>107.45699999999999</c:v>
                </c:pt>
                <c:pt idx="14694">
                  <c:v>107.47199999999999</c:v>
                </c:pt>
                <c:pt idx="14695">
                  <c:v>107.48699999999999</c:v>
                </c:pt>
                <c:pt idx="14696">
                  <c:v>107.502</c:v>
                </c:pt>
                <c:pt idx="14697">
                  <c:v>107.517</c:v>
                </c:pt>
                <c:pt idx="14698">
                  <c:v>107.532</c:v>
                </c:pt>
                <c:pt idx="14699">
                  <c:v>107.54600000000001</c:v>
                </c:pt>
                <c:pt idx="14700">
                  <c:v>107.56100000000001</c:v>
                </c:pt>
                <c:pt idx="14701">
                  <c:v>107.57599999999999</c:v>
                </c:pt>
                <c:pt idx="14702">
                  <c:v>107.59</c:v>
                </c:pt>
                <c:pt idx="14703">
                  <c:v>107.604</c:v>
                </c:pt>
                <c:pt idx="14704">
                  <c:v>107.619</c:v>
                </c:pt>
                <c:pt idx="14705">
                  <c:v>107.633</c:v>
                </c:pt>
                <c:pt idx="14706">
                  <c:v>107.64700000000001</c:v>
                </c:pt>
                <c:pt idx="14707">
                  <c:v>107.66200000000001</c:v>
                </c:pt>
                <c:pt idx="14708">
                  <c:v>107.67700000000001</c:v>
                </c:pt>
                <c:pt idx="14709">
                  <c:v>107.691</c:v>
                </c:pt>
                <c:pt idx="14710">
                  <c:v>107.705</c:v>
                </c:pt>
                <c:pt idx="14711">
                  <c:v>107.71899999999999</c:v>
                </c:pt>
                <c:pt idx="14712">
                  <c:v>107.733</c:v>
                </c:pt>
                <c:pt idx="14713">
                  <c:v>107.747</c:v>
                </c:pt>
                <c:pt idx="14714">
                  <c:v>107.76</c:v>
                </c:pt>
                <c:pt idx="14715">
                  <c:v>107.774</c:v>
                </c:pt>
                <c:pt idx="14716">
                  <c:v>107.78700000000001</c:v>
                </c:pt>
                <c:pt idx="14717">
                  <c:v>107.8</c:v>
                </c:pt>
                <c:pt idx="14718">
                  <c:v>107.813</c:v>
                </c:pt>
                <c:pt idx="14719">
                  <c:v>107.828</c:v>
                </c:pt>
                <c:pt idx="14720">
                  <c:v>107.84099999999999</c:v>
                </c:pt>
                <c:pt idx="14721">
                  <c:v>107.854</c:v>
                </c:pt>
                <c:pt idx="14722">
                  <c:v>107.866</c:v>
                </c:pt>
                <c:pt idx="14723">
                  <c:v>107.883</c:v>
                </c:pt>
                <c:pt idx="14724">
                  <c:v>107.898</c:v>
                </c:pt>
                <c:pt idx="14725">
                  <c:v>107.91200000000001</c:v>
                </c:pt>
                <c:pt idx="14726">
                  <c:v>107.92700000000001</c:v>
                </c:pt>
                <c:pt idx="14727">
                  <c:v>107.941</c:v>
                </c:pt>
                <c:pt idx="14728">
                  <c:v>107.956</c:v>
                </c:pt>
                <c:pt idx="14729">
                  <c:v>107.97</c:v>
                </c:pt>
                <c:pt idx="14730">
                  <c:v>107.98399999999999</c:v>
                </c:pt>
                <c:pt idx="14731">
                  <c:v>108</c:v>
                </c:pt>
                <c:pt idx="14732">
                  <c:v>108.014</c:v>
                </c:pt>
                <c:pt idx="14733">
                  <c:v>108.029</c:v>
                </c:pt>
                <c:pt idx="14734">
                  <c:v>108.04300000000001</c:v>
                </c:pt>
                <c:pt idx="14735">
                  <c:v>108.057</c:v>
                </c:pt>
                <c:pt idx="14736">
                  <c:v>108.071</c:v>
                </c:pt>
                <c:pt idx="14737">
                  <c:v>108.08499999999999</c:v>
                </c:pt>
                <c:pt idx="14738">
                  <c:v>108.101</c:v>
                </c:pt>
                <c:pt idx="14739">
                  <c:v>108.11499999999999</c:v>
                </c:pt>
                <c:pt idx="14740">
                  <c:v>108.129</c:v>
                </c:pt>
                <c:pt idx="14741">
                  <c:v>108.143</c:v>
                </c:pt>
                <c:pt idx="14742">
                  <c:v>108.158</c:v>
                </c:pt>
                <c:pt idx="14743">
                  <c:v>108.172</c:v>
                </c:pt>
                <c:pt idx="14744">
                  <c:v>108.18600000000001</c:v>
                </c:pt>
                <c:pt idx="14745">
                  <c:v>108.20099999999999</c:v>
                </c:pt>
                <c:pt idx="14746">
                  <c:v>108.215</c:v>
                </c:pt>
                <c:pt idx="14747">
                  <c:v>108.229</c:v>
                </c:pt>
                <c:pt idx="14748">
                  <c:v>108.242</c:v>
                </c:pt>
                <c:pt idx="14749">
                  <c:v>108.25700000000001</c:v>
                </c:pt>
                <c:pt idx="14750">
                  <c:v>108.27</c:v>
                </c:pt>
                <c:pt idx="14751">
                  <c:v>108.282</c:v>
                </c:pt>
                <c:pt idx="14752">
                  <c:v>108.29600000000001</c:v>
                </c:pt>
                <c:pt idx="14753">
                  <c:v>108.31</c:v>
                </c:pt>
                <c:pt idx="14754">
                  <c:v>108.325</c:v>
                </c:pt>
                <c:pt idx="14755">
                  <c:v>108.339</c:v>
                </c:pt>
                <c:pt idx="14756">
                  <c:v>108.35299999999999</c:v>
                </c:pt>
                <c:pt idx="14757">
                  <c:v>108.36799999999999</c:v>
                </c:pt>
                <c:pt idx="14758">
                  <c:v>108.38200000000001</c:v>
                </c:pt>
                <c:pt idx="14759">
                  <c:v>108.396</c:v>
                </c:pt>
                <c:pt idx="14760">
                  <c:v>108.41</c:v>
                </c:pt>
                <c:pt idx="14761">
                  <c:v>108.42400000000001</c:v>
                </c:pt>
                <c:pt idx="14762">
                  <c:v>108.438</c:v>
                </c:pt>
                <c:pt idx="14763">
                  <c:v>108.452</c:v>
                </c:pt>
                <c:pt idx="14764">
                  <c:v>108.465</c:v>
                </c:pt>
                <c:pt idx="14765">
                  <c:v>108.48</c:v>
                </c:pt>
                <c:pt idx="14766">
                  <c:v>108.494</c:v>
                </c:pt>
                <c:pt idx="14767">
                  <c:v>108.50700000000001</c:v>
                </c:pt>
                <c:pt idx="14768">
                  <c:v>108.521</c:v>
                </c:pt>
                <c:pt idx="14769">
                  <c:v>108.535</c:v>
                </c:pt>
                <c:pt idx="14770">
                  <c:v>108.548</c:v>
                </c:pt>
                <c:pt idx="14771">
                  <c:v>108.562</c:v>
                </c:pt>
                <c:pt idx="14772">
                  <c:v>108.57599999999999</c:v>
                </c:pt>
                <c:pt idx="14773">
                  <c:v>108.59</c:v>
                </c:pt>
                <c:pt idx="14774">
                  <c:v>108.604</c:v>
                </c:pt>
                <c:pt idx="14775">
                  <c:v>108.61799999999999</c:v>
                </c:pt>
                <c:pt idx="14776">
                  <c:v>108.63200000000001</c:v>
                </c:pt>
                <c:pt idx="14777">
                  <c:v>108.646</c:v>
                </c:pt>
                <c:pt idx="14778">
                  <c:v>108.66</c:v>
                </c:pt>
                <c:pt idx="14779">
                  <c:v>108.67400000000001</c:v>
                </c:pt>
                <c:pt idx="14780">
                  <c:v>108.687</c:v>
                </c:pt>
                <c:pt idx="14781">
                  <c:v>108.70099999999999</c:v>
                </c:pt>
                <c:pt idx="14782">
                  <c:v>108.714</c:v>
                </c:pt>
                <c:pt idx="14783">
                  <c:v>108.72799999999999</c:v>
                </c:pt>
                <c:pt idx="14784">
                  <c:v>108.744</c:v>
                </c:pt>
                <c:pt idx="14785">
                  <c:v>108.756</c:v>
                </c:pt>
                <c:pt idx="14786">
                  <c:v>108.77</c:v>
                </c:pt>
                <c:pt idx="14787">
                  <c:v>108.78400000000001</c:v>
                </c:pt>
                <c:pt idx="14788">
                  <c:v>108.798</c:v>
                </c:pt>
                <c:pt idx="14789">
                  <c:v>108.81100000000001</c:v>
                </c:pt>
                <c:pt idx="14790">
                  <c:v>108.825</c:v>
                </c:pt>
                <c:pt idx="14791">
                  <c:v>108.83799999999999</c:v>
                </c:pt>
                <c:pt idx="14792">
                  <c:v>108.852</c:v>
                </c:pt>
                <c:pt idx="14793">
                  <c:v>108.867</c:v>
                </c:pt>
                <c:pt idx="14794">
                  <c:v>108.88</c:v>
                </c:pt>
                <c:pt idx="14795">
                  <c:v>108.89400000000001</c:v>
                </c:pt>
                <c:pt idx="14796">
                  <c:v>108.908</c:v>
                </c:pt>
                <c:pt idx="14797">
                  <c:v>108.923</c:v>
                </c:pt>
                <c:pt idx="14798">
                  <c:v>108.93899999999999</c:v>
                </c:pt>
                <c:pt idx="14799">
                  <c:v>108.953</c:v>
                </c:pt>
                <c:pt idx="14800">
                  <c:v>108.97</c:v>
                </c:pt>
                <c:pt idx="14801">
                  <c:v>108.985</c:v>
                </c:pt>
                <c:pt idx="14802">
                  <c:v>109.001</c:v>
                </c:pt>
                <c:pt idx="14803">
                  <c:v>109.01600000000001</c:v>
                </c:pt>
                <c:pt idx="14804">
                  <c:v>109.03100000000001</c:v>
                </c:pt>
                <c:pt idx="14805">
                  <c:v>109.045</c:v>
                </c:pt>
                <c:pt idx="14806">
                  <c:v>109.06100000000001</c:v>
                </c:pt>
                <c:pt idx="14807">
                  <c:v>109.07599999999999</c:v>
                </c:pt>
                <c:pt idx="14808">
                  <c:v>109.093</c:v>
                </c:pt>
                <c:pt idx="14809">
                  <c:v>109.11</c:v>
                </c:pt>
                <c:pt idx="14810">
                  <c:v>109.125</c:v>
                </c:pt>
                <c:pt idx="14811">
                  <c:v>109.14100000000001</c:v>
                </c:pt>
                <c:pt idx="14812">
                  <c:v>109.158</c:v>
                </c:pt>
                <c:pt idx="14813">
                  <c:v>109.17400000000001</c:v>
                </c:pt>
                <c:pt idx="14814">
                  <c:v>109.19</c:v>
                </c:pt>
                <c:pt idx="14815">
                  <c:v>109.20699999999999</c:v>
                </c:pt>
                <c:pt idx="14816">
                  <c:v>109.226</c:v>
                </c:pt>
                <c:pt idx="14817">
                  <c:v>109.24299999999999</c:v>
                </c:pt>
                <c:pt idx="14818">
                  <c:v>109.26</c:v>
                </c:pt>
                <c:pt idx="14819">
                  <c:v>109.277</c:v>
                </c:pt>
                <c:pt idx="14820">
                  <c:v>109.295</c:v>
                </c:pt>
                <c:pt idx="14821">
                  <c:v>109.313</c:v>
                </c:pt>
                <c:pt idx="14822">
                  <c:v>109.33199999999999</c:v>
                </c:pt>
                <c:pt idx="14823">
                  <c:v>109.35299999999999</c:v>
                </c:pt>
                <c:pt idx="14824">
                  <c:v>109.375</c:v>
                </c:pt>
                <c:pt idx="14825">
                  <c:v>109.39400000000001</c:v>
                </c:pt>
                <c:pt idx="14826">
                  <c:v>109.41500000000001</c:v>
                </c:pt>
                <c:pt idx="14827">
                  <c:v>109.43600000000001</c:v>
                </c:pt>
                <c:pt idx="14828">
                  <c:v>109.458</c:v>
                </c:pt>
                <c:pt idx="14829">
                  <c:v>109.48</c:v>
                </c:pt>
                <c:pt idx="14830">
                  <c:v>109.502</c:v>
                </c:pt>
                <c:pt idx="14831">
                  <c:v>109.524</c:v>
                </c:pt>
                <c:pt idx="14832">
                  <c:v>109.547</c:v>
                </c:pt>
                <c:pt idx="14833">
                  <c:v>109.569</c:v>
                </c:pt>
                <c:pt idx="14834">
                  <c:v>109.592</c:v>
                </c:pt>
                <c:pt idx="14835">
                  <c:v>109.61499999999999</c:v>
                </c:pt>
                <c:pt idx="14836">
                  <c:v>109.63800000000001</c:v>
                </c:pt>
                <c:pt idx="14837">
                  <c:v>109.66</c:v>
                </c:pt>
                <c:pt idx="14838">
                  <c:v>109.682</c:v>
                </c:pt>
                <c:pt idx="14839">
                  <c:v>109.70399999999999</c:v>
                </c:pt>
                <c:pt idx="14840">
                  <c:v>109.72799999999999</c:v>
                </c:pt>
                <c:pt idx="14841">
                  <c:v>109.752</c:v>
                </c:pt>
                <c:pt idx="14842">
                  <c:v>109.776</c:v>
                </c:pt>
                <c:pt idx="14843">
                  <c:v>109.79900000000001</c:v>
                </c:pt>
                <c:pt idx="14844">
                  <c:v>109.822</c:v>
                </c:pt>
                <c:pt idx="14845">
                  <c:v>109.845</c:v>
                </c:pt>
                <c:pt idx="14846">
                  <c:v>109.867</c:v>
                </c:pt>
                <c:pt idx="14847">
                  <c:v>109.89</c:v>
                </c:pt>
                <c:pt idx="14848">
                  <c:v>109.914</c:v>
                </c:pt>
                <c:pt idx="14849">
                  <c:v>109.937</c:v>
                </c:pt>
                <c:pt idx="14850">
                  <c:v>109.961</c:v>
                </c:pt>
                <c:pt idx="14851">
                  <c:v>109.98399999999999</c:v>
                </c:pt>
                <c:pt idx="14852">
                  <c:v>110.008</c:v>
                </c:pt>
                <c:pt idx="14853">
                  <c:v>110.03100000000001</c:v>
                </c:pt>
                <c:pt idx="14854">
                  <c:v>110.05500000000001</c:v>
                </c:pt>
                <c:pt idx="14855">
                  <c:v>110.07899999999999</c:v>
                </c:pt>
                <c:pt idx="14856">
                  <c:v>110.104</c:v>
                </c:pt>
                <c:pt idx="14857">
                  <c:v>110.129</c:v>
                </c:pt>
                <c:pt idx="14858">
                  <c:v>110.15300000000001</c:v>
                </c:pt>
                <c:pt idx="14859">
                  <c:v>110.176</c:v>
                </c:pt>
                <c:pt idx="14860">
                  <c:v>110.20099999999999</c:v>
                </c:pt>
                <c:pt idx="14861">
                  <c:v>110.22499999999999</c:v>
                </c:pt>
                <c:pt idx="14862">
                  <c:v>110.249</c:v>
                </c:pt>
                <c:pt idx="14863">
                  <c:v>110.27200000000001</c:v>
                </c:pt>
                <c:pt idx="14864">
                  <c:v>110.29600000000001</c:v>
                </c:pt>
                <c:pt idx="14865">
                  <c:v>110.32</c:v>
                </c:pt>
                <c:pt idx="14866">
                  <c:v>110.34399999999999</c:v>
                </c:pt>
                <c:pt idx="14867">
                  <c:v>110.36799999999999</c:v>
                </c:pt>
                <c:pt idx="14868">
                  <c:v>110.39400000000001</c:v>
                </c:pt>
                <c:pt idx="14869">
                  <c:v>110.42</c:v>
                </c:pt>
                <c:pt idx="14870">
                  <c:v>110.446</c:v>
                </c:pt>
                <c:pt idx="14871">
                  <c:v>110.47199999999999</c:v>
                </c:pt>
                <c:pt idx="14872">
                  <c:v>110.498</c:v>
                </c:pt>
                <c:pt idx="14873">
                  <c:v>110.52500000000001</c:v>
                </c:pt>
                <c:pt idx="14874">
                  <c:v>110.55200000000001</c:v>
                </c:pt>
                <c:pt idx="14875">
                  <c:v>110.57899999999999</c:v>
                </c:pt>
                <c:pt idx="14876">
                  <c:v>110.607</c:v>
                </c:pt>
                <c:pt idx="14877">
                  <c:v>110.634</c:v>
                </c:pt>
                <c:pt idx="14878">
                  <c:v>110.661</c:v>
                </c:pt>
                <c:pt idx="14879">
                  <c:v>110.68899999999999</c:v>
                </c:pt>
                <c:pt idx="14880">
                  <c:v>110.717</c:v>
                </c:pt>
                <c:pt idx="14881">
                  <c:v>110.745</c:v>
                </c:pt>
                <c:pt idx="14882">
                  <c:v>110.773</c:v>
                </c:pt>
                <c:pt idx="14883">
                  <c:v>110.801</c:v>
                </c:pt>
                <c:pt idx="14884">
                  <c:v>110.83</c:v>
                </c:pt>
                <c:pt idx="14885">
                  <c:v>110.857</c:v>
                </c:pt>
                <c:pt idx="14886">
                  <c:v>110.884</c:v>
                </c:pt>
                <c:pt idx="14887">
                  <c:v>110.91200000000001</c:v>
                </c:pt>
                <c:pt idx="14888">
                  <c:v>110.94</c:v>
                </c:pt>
                <c:pt idx="14889">
                  <c:v>110.968</c:v>
                </c:pt>
                <c:pt idx="14890">
                  <c:v>110.994</c:v>
                </c:pt>
                <c:pt idx="14891">
                  <c:v>111.021</c:v>
                </c:pt>
                <c:pt idx="14892">
                  <c:v>111.04600000000001</c:v>
                </c:pt>
                <c:pt idx="14893">
                  <c:v>111.072</c:v>
                </c:pt>
                <c:pt idx="14894">
                  <c:v>111.096</c:v>
                </c:pt>
                <c:pt idx="14895">
                  <c:v>111.12</c:v>
                </c:pt>
                <c:pt idx="14896">
                  <c:v>111.14400000000001</c:v>
                </c:pt>
                <c:pt idx="14897">
                  <c:v>111.167</c:v>
                </c:pt>
                <c:pt idx="14898">
                  <c:v>111.19</c:v>
                </c:pt>
                <c:pt idx="14899">
                  <c:v>111.212</c:v>
                </c:pt>
                <c:pt idx="14900">
                  <c:v>111.23399999999999</c:v>
                </c:pt>
                <c:pt idx="14901">
                  <c:v>111.254</c:v>
                </c:pt>
                <c:pt idx="14902">
                  <c:v>111.274</c:v>
                </c:pt>
                <c:pt idx="14903">
                  <c:v>111.295</c:v>
                </c:pt>
                <c:pt idx="14904">
                  <c:v>111.31699999999999</c:v>
                </c:pt>
                <c:pt idx="14905">
                  <c:v>111.33799999999999</c:v>
                </c:pt>
                <c:pt idx="14906">
                  <c:v>111.357</c:v>
                </c:pt>
                <c:pt idx="14907">
                  <c:v>111.376</c:v>
                </c:pt>
                <c:pt idx="14908">
                  <c:v>111.396</c:v>
                </c:pt>
                <c:pt idx="14909">
                  <c:v>111.41500000000001</c:v>
                </c:pt>
                <c:pt idx="14910">
                  <c:v>111.435</c:v>
                </c:pt>
                <c:pt idx="14911">
                  <c:v>111.45399999999999</c:v>
                </c:pt>
                <c:pt idx="14912">
                  <c:v>111.474</c:v>
                </c:pt>
                <c:pt idx="14913">
                  <c:v>111.492</c:v>
                </c:pt>
                <c:pt idx="14914">
                  <c:v>111.511</c:v>
                </c:pt>
                <c:pt idx="14915">
                  <c:v>111.53</c:v>
                </c:pt>
                <c:pt idx="14916">
                  <c:v>111.54900000000001</c:v>
                </c:pt>
                <c:pt idx="14917">
                  <c:v>111.566</c:v>
                </c:pt>
                <c:pt idx="14918">
                  <c:v>111.583</c:v>
                </c:pt>
                <c:pt idx="14919">
                  <c:v>111.602</c:v>
                </c:pt>
                <c:pt idx="14920">
                  <c:v>111.619</c:v>
                </c:pt>
                <c:pt idx="14921">
                  <c:v>111.63500000000001</c:v>
                </c:pt>
                <c:pt idx="14922">
                  <c:v>111.65</c:v>
                </c:pt>
                <c:pt idx="14923">
                  <c:v>111.66500000000001</c:v>
                </c:pt>
                <c:pt idx="14924">
                  <c:v>111.68</c:v>
                </c:pt>
                <c:pt idx="14925">
                  <c:v>111.69499999999999</c:v>
                </c:pt>
                <c:pt idx="14926">
                  <c:v>111.71</c:v>
                </c:pt>
                <c:pt idx="14927">
                  <c:v>111.72499999999999</c:v>
                </c:pt>
                <c:pt idx="14928">
                  <c:v>111.74</c:v>
                </c:pt>
                <c:pt idx="14929">
                  <c:v>111.754</c:v>
                </c:pt>
                <c:pt idx="14930">
                  <c:v>111.767</c:v>
                </c:pt>
                <c:pt idx="14931">
                  <c:v>111.78</c:v>
                </c:pt>
                <c:pt idx="14932">
                  <c:v>111.794</c:v>
                </c:pt>
                <c:pt idx="14933">
                  <c:v>111.807</c:v>
                </c:pt>
                <c:pt idx="14934">
                  <c:v>111.82</c:v>
                </c:pt>
                <c:pt idx="14935">
                  <c:v>111.836</c:v>
                </c:pt>
                <c:pt idx="14936">
                  <c:v>111.85</c:v>
                </c:pt>
                <c:pt idx="14937">
                  <c:v>111.86199999999999</c:v>
                </c:pt>
                <c:pt idx="14938">
                  <c:v>111.875</c:v>
                </c:pt>
                <c:pt idx="14939">
                  <c:v>111.887</c:v>
                </c:pt>
                <c:pt idx="14940">
                  <c:v>111.898</c:v>
                </c:pt>
                <c:pt idx="14941">
                  <c:v>111.90900000000001</c:v>
                </c:pt>
                <c:pt idx="14942">
                  <c:v>111.92100000000001</c:v>
                </c:pt>
                <c:pt idx="14943">
                  <c:v>111.934</c:v>
                </c:pt>
                <c:pt idx="14944">
                  <c:v>111.946</c:v>
                </c:pt>
                <c:pt idx="14945">
                  <c:v>111.95699999999999</c:v>
                </c:pt>
                <c:pt idx="14946">
                  <c:v>111.97</c:v>
                </c:pt>
                <c:pt idx="14947">
                  <c:v>111.98099999999999</c:v>
                </c:pt>
                <c:pt idx="14948">
                  <c:v>111.99299999999999</c:v>
                </c:pt>
                <c:pt idx="14949">
                  <c:v>112.005</c:v>
                </c:pt>
                <c:pt idx="14950">
                  <c:v>112.01600000000001</c:v>
                </c:pt>
                <c:pt idx="14951">
                  <c:v>112.027</c:v>
                </c:pt>
                <c:pt idx="14952">
                  <c:v>112.03700000000001</c:v>
                </c:pt>
                <c:pt idx="14953">
                  <c:v>112.045</c:v>
                </c:pt>
                <c:pt idx="14954">
                  <c:v>112.057</c:v>
                </c:pt>
                <c:pt idx="14955">
                  <c:v>112.065</c:v>
                </c:pt>
                <c:pt idx="14956">
                  <c:v>112.07299999999999</c:v>
                </c:pt>
                <c:pt idx="14957">
                  <c:v>112.08</c:v>
                </c:pt>
                <c:pt idx="14958">
                  <c:v>112.089</c:v>
                </c:pt>
                <c:pt idx="14959">
                  <c:v>112.09699999999999</c:v>
                </c:pt>
                <c:pt idx="14960">
                  <c:v>112.105</c:v>
                </c:pt>
                <c:pt idx="14961">
                  <c:v>112.113</c:v>
                </c:pt>
                <c:pt idx="14962">
                  <c:v>112.122</c:v>
                </c:pt>
                <c:pt idx="14963">
                  <c:v>112.13</c:v>
                </c:pt>
                <c:pt idx="14964">
                  <c:v>112.137</c:v>
                </c:pt>
                <c:pt idx="14965">
                  <c:v>112.145</c:v>
                </c:pt>
                <c:pt idx="14966">
                  <c:v>112.154</c:v>
                </c:pt>
                <c:pt idx="14967">
                  <c:v>112.161</c:v>
                </c:pt>
                <c:pt idx="14968">
                  <c:v>112.169</c:v>
                </c:pt>
                <c:pt idx="14969">
                  <c:v>112.17700000000001</c:v>
                </c:pt>
                <c:pt idx="14970">
                  <c:v>112.184</c:v>
                </c:pt>
                <c:pt idx="14971">
                  <c:v>112.19199999999999</c:v>
                </c:pt>
                <c:pt idx="14972">
                  <c:v>112.2</c:v>
                </c:pt>
                <c:pt idx="14973">
                  <c:v>112.20699999999999</c:v>
                </c:pt>
                <c:pt idx="14974">
                  <c:v>112.215</c:v>
                </c:pt>
                <c:pt idx="14975">
                  <c:v>112.223</c:v>
                </c:pt>
                <c:pt idx="14976">
                  <c:v>112.23099999999999</c:v>
                </c:pt>
                <c:pt idx="14977">
                  <c:v>112.239</c:v>
                </c:pt>
                <c:pt idx="14978">
                  <c:v>112.246</c:v>
                </c:pt>
                <c:pt idx="14979">
                  <c:v>112.254</c:v>
                </c:pt>
                <c:pt idx="14980">
                  <c:v>112.261</c:v>
                </c:pt>
                <c:pt idx="14981">
                  <c:v>112.26900000000001</c:v>
                </c:pt>
                <c:pt idx="14982">
                  <c:v>112.277</c:v>
                </c:pt>
                <c:pt idx="14983">
                  <c:v>112.285</c:v>
                </c:pt>
                <c:pt idx="14984">
                  <c:v>112.292</c:v>
                </c:pt>
                <c:pt idx="14985">
                  <c:v>112.3</c:v>
                </c:pt>
                <c:pt idx="14986">
                  <c:v>112.30800000000001</c:v>
                </c:pt>
                <c:pt idx="14987">
                  <c:v>112.315</c:v>
                </c:pt>
                <c:pt idx="14988">
                  <c:v>112.32299999999999</c:v>
                </c:pt>
                <c:pt idx="14989">
                  <c:v>112.331</c:v>
                </c:pt>
                <c:pt idx="14990">
                  <c:v>112.34099999999999</c:v>
                </c:pt>
                <c:pt idx="14991">
                  <c:v>112.34699999999999</c:v>
                </c:pt>
                <c:pt idx="14992">
                  <c:v>112.355</c:v>
                </c:pt>
                <c:pt idx="14993">
                  <c:v>112.363</c:v>
                </c:pt>
                <c:pt idx="14994">
                  <c:v>112.37</c:v>
                </c:pt>
                <c:pt idx="14995">
                  <c:v>112.379</c:v>
                </c:pt>
                <c:pt idx="14996">
                  <c:v>112.387</c:v>
                </c:pt>
                <c:pt idx="14997">
                  <c:v>112.39400000000001</c:v>
                </c:pt>
                <c:pt idx="14998">
                  <c:v>112.402</c:v>
                </c:pt>
                <c:pt idx="14999">
                  <c:v>112.41</c:v>
                </c:pt>
                <c:pt idx="15000">
                  <c:v>112.41800000000001</c:v>
                </c:pt>
                <c:pt idx="15001">
                  <c:v>112.426</c:v>
                </c:pt>
                <c:pt idx="15002">
                  <c:v>112.43300000000001</c:v>
                </c:pt>
                <c:pt idx="15003">
                  <c:v>112.441</c:v>
                </c:pt>
                <c:pt idx="15004">
                  <c:v>112.449</c:v>
                </c:pt>
                <c:pt idx="15005">
                  <c:v>112.456</c:v>
                </c:pt>
                <c:pt idx="15006">
                  <c:v>112.465</c:v>
                </c:pt>
                <c:pt idx="15007">
                  <c:v>112.47199999999999</c:v>
                </c:pt>
                <c:pt idx="15008">
                  <c:v>112.48</c:v>
                </c:pt>
                <c:pt idx="15009">
                  <c:v>112.488</c:v>
                </c:pt>
                <c:pt idx="15010">
                  <c:v>112.495</c:v>
                </c:pt>
                <c:pt idx="15011">
                  <c:v>112.503</c:v>
                </c:pt>
                <c:pt idx="15012">
                  <c:v>112.51</c:v>
                </c:pt>
                <c:pt idx="15013">
                  <c:v>112.518</c:v>
                </c:pt>
                <c:pt idx="15014">
                  <c:v>112.526</c:v>
                </c:pt>
                <c:pt idx="15015">
                  <c:v>112.533</c:v>
                </c:pt>
                <c:pt idx="15016">
                  <c:v>112.54</c:v>
                </c:pt>
                <c:pt idx="15017">
                  <c:v>112.548</c:v>
                </c:pt>
                <c:pt idx="15018">
                  <c:v>112.556</c:v>
                </c:pt>
                <c:pt idx="15019">
                  <c:v>112.563</c:v>
                </c:pt>
                <c:pt idx="15020">
                  <c:v>112.57</c:v>
                </c:pt>
                <c:pt idx="15021">
                  <c:v>112.578</c:v>
                </c:pt>
                <c:pt idx="15022">
                  <c:v>112.586</c:v>
                </c:pt>
                <c:pt idx="15023">
                  <c:v>112.593</c:v>
                </c:pt>
                <c:pt idx="15024">
                  <c:v>112.601</c:v>
                </c:pt>
                <c:pt idx="15025">
                  <c:v>112.608</c:v>
                </c:pt>
                <c:pt idx="15026">
                  <c:v>112.616</c:v>
                </c:pt>
                <c:pt idx="15027">
                  <c:v>112.623</c:v>
                </c:pt>
                <c:pt idx="15028">
                  <c:v>112.631</c:v>
                </c:pt>
                <c:pt idx="15029">
                  <c:v>112.63800000000001</c:v>
                </c:pt>
                <c:pt idx="15030">
                  <c:v>112.646</c:v>
                </c:pt>
                <c:pt idx="15031">
                  <c:v>112.654</c:v>
                </c:pt>
                <c:pt idx="15032">
                  <c:v>112.661</c:v>
                </c:pt>
                <c:pt idx="15033">
                  <c:v>112.66800000000001</c:v>
                </c:pt>
                <c:pt idx="15034">
                  <c:v>112.675</c:v>
                </c:pt>
                <c:pt idx="15035">
                  <c:v>112.68300000000001</c:v>
                </c:pt>
                <c:pt idx="15036">
                  <c:v>112.691</c:v>
                </c:pt>
                <c:pt idx="15037">
                  <c:v>112.69799999999999</c:v>
                </c:pt>
                <c:pt idx="15038">
                  <c:v>112.705</c:v>
                </c:pt>
                <c:pt idx="15039">
                  <c:v>112.712</c:v>
                </c:pt>
                <c:pt idx="15040">
                  <c:v>112.72</c:v>
                </c:pt>
                <c:pt idx="15041">
                  <c:v>112.727</c:v>
                </c:pt>
                <c:pt idx="15042">
                  <c:v>112.735</c:v>
                </c:pt>
                <c:pt idx="15043">
                  <c:v>112.742</c:v>
                </c:pt>
                <c:pt idx="15044">
                  <c:v>112.75</c:v>
                </c:pt>
                <c:pt idx="15045">
                  <c:v>112.75700000000001</c:v>
                </c:pt>
                <c:pt idx="15046">
                  <c:v>112.765</c:v>
                </c:pt>
                <c:pt idx="15047">
                  <c:v>112.773</c:v>
                </c:pt>
                <c:pt idx="15048">
                  <c:v>112.78</c:v>
                </c:pt>
                <c:pt idx="15049">
                  <c:v>112.78700000000001</c:v>
                </c:pt>
                <c:pt idx="15050">
                  <c:v>112.795</c:v>
                </c:pt>
                <c:pt idx="15051">
                  <c:v>112.803</c:v>
                </c:pt>
                <c:pt idx="15052">
                  <c:v>112.81</c:v>
                </c:pt>
                <c:pt idx="15053">
                  <c:v>112.81699999999999</c:v>
                </c:pt>
                <c:pt idx="15054">
                  <c:v>112.825</c:v>
                </c:pt>
                <c:pt idx="15055">
                  <c:v>112.83199999999999</c:v>
                </c:pt>
                <c:pt idx="15056">
                  <c:v>112.839</c:v>
                </c:pt>
                <c:pt idx="15057">
                  <c:v>112.84699999999999</c:v>
                </c:pt>
                <c:pt idx="15058">
                  <c:v>112.854</c:v>
                </c:pt>
                <c:pt idx="15059">
                  <c:v>112.861</c:v>
                </c:pt>
                <c:pt idx="15060">
                  <c:v>112.869</c:v>
                </c:pt>
                <c:pt idx="15061">
                  <c:v>112.877</c:v>
                </c:pt>
                <c:pt idx="15062">
                  <c:v>112.884</c:v>
                </c:pt>
                <c:pt idx="15063">
                  <c:v>112.892</c:v>
                </c:pt>
                <c:pt idx="15064">
                  <c:v>112.899</c:v>
                </c:pt>
                <c:pt idx="15065">
                  <c:v>112.90600000000001</c:v>
                </c:pt>
                <c:pt idx="15066">
                  <c:v>112.914</c:v>
                </c:pt>
                <c:pt idx="15067">
                  <c:v>112.92100000000001</c:v>
                </c:pt>
                <c:pt idx="15068">
                  <c:v>112.929</c:v>
                </c:pt>
                <c:pt idx="15069">
                  <c:v>112.93600000000001</c:v>
                </c:pt>
                <c:pt idx="15070">
                  <c:v>112.944</c:v>
                </c:pt>
                <c:pt idx="15071">
                  <c:v>112.95099999999999</c:v>
                </c:pt>
                <c:pt idx="15072">
                  <c:v>112.959</c:v>
                </c:pt>
                <c:pt idx="15073">
                  <c:v>112.967</c:v>
                </c:pt>
                <c:pt idx="15074">
                  <c:v>112.974</c:v>
                </c:pt>
                <c:pt idx="15075">
                  <c:v>112.982</c:v>
                </c:pt>
                <c:pt idx="15076">
                  <c:v>112.989</c:v>
                </c:pt>
                <c:pt idx="15077">
                  <c:v>112.997</c:v>
                </c:pt>
                <c:pt idx="15078">
                  <c:v>113.004</c:v>
                </c:pt>
                <c:pt idx="15079">
                  <c:v>113.012</c:v>
                </c:pt>
                <c:pt idx="15080">
                  <c:v>113.01900000000001</c:v>
                </c:pt>
                <c:pt idx="15081">
                  <c:v>113.027</c:v>
                </c:pt>
                <c:pt idx="15082">
                  <c:v>113.035</c:v>
                </c:pt>
                <c:pt idx="15083">
                  <c:v>113.042</c:v>
                </c:pt>
                <c:pt idx="15084">
                  <c:v>113.05</c:v>
                </c:pt>
                <c:pt idx="15085">
                  <c:v>113.057</c:v>
                </c:pt>
                <c:pt idx="15086">
                  <c:v>113.065</c:v>
                </c:pt>
                <c:pt idx="15087">
                  <c:v>113.072</c:v>
                </c:pt>
                <c:pt idx="15088">
                  <c:v>113.08</c:v>
                </c:pt>
                <c:pt idx="15089">
                  <c:v>113.08799999999999</c:v>
                </c:pt>
                <c:pt idx="15090">
                  <c:v>113.095</c:v>
                </c:pt>
                <c:pt idx="15091">
                  <c:v>113.104</c:v>
                </c:pt>
                <c:pt idx="15092">
                  <c:v>113.111</c:v>
                </c:pt>
                <c:pt idx="15093">
                  <c:v>113.119</c:v>
                </c:pt>
                <c:pt idx="15094">
                  <c:v>113.127</c:v>
                </c:pt>
                <c:pt idx="15095">
                  <c:v>113.134</c:v>
                </c:pt>
                <c:pt idx="15096">
                  <c:v>113.142</c:v>
                </c:pt>
                <c:pt idx="15097">
                  <c:v>113.15</c:v>
                </c:pt>
                <c:pt idx="15098">
                  <c:v>113.158</c:v>
                </c:pt>
                <c:pt idx="15099">
                  <c:v>113.16500000000001</c:v>
                </c:pt>
                <c:pt idx="15100">
                  <c:v>113.173</c:v>
                </c:pt>
                <c:pt idx="15101">
                  <c:v>113.18</c:v>
                </c:pt>
                <c:pt idx="15102">
                  <c:v>113.188</c:v>
                </c:pt>
                <c:pt idx="15103">
                  <c:v>113.196</c:v>
                </c:pt>
                <c:pt idx="15104">
                  <c:v>113.20399999999999</c:v>
                </c:pt>
                <c:pt idx="15105">
                  <c:v>113.211</c:v>
                </c:pt>
                <c:pt idx="15106">
                  <c:v>113.22</c:v>
                </c:pt>
                <c:pt idx="15107">
                  <c:v>113.22799999999999</c:v>
                </c:pt>
                <c:pt idx="15108">
                  <c:v>113.236</c:v>
                </c:pt>
                <c:pt idx="15109">
                  <c:v>113.24299999999999</c:v>
                </c:pt>
                <c:pt idx="15110">
                  <c:v>113.25</c:v>
                </c:pt>
                <c:pt idx="15111">
                  <c:v>113.25700000000001</c:v>
                </c:pt>
                <c:pt idx="15112">
                  <c:v>113.264</c:v>
                </c:pt>
                <c:pt idx="15113">
                  <c:v>113.271</c:v>
                </c:pt>
                <c:pt idx="15114">
                  <c:v>113.27800000000001</c:v>
                </c:pt>
                <c:pt idx="15115">
                  <c:v>113.285</c:v>
                </c:pt>
                <c:pt idx="15116">
                  <c:v>113.29300000000001</c:v>
                </c:pt>
                <c:pt idx="15117">
                  <c:v>113.3</c:v>
                </c:pt>
                <c:pt idx="15118">
                  <c:v>113.30800000000001</c:v>
                </c:pt>
                <c:pt idx="15119">
                  <c:v>113.315</c:v>
                </c:pt>
                <c:pt idx="15120">
                  <c:v>113.32299999999999</c:v>
                </c:pt>
                <c:pt idx="15121">
                  <c:v>113.331</c:v>
                </c:pt>
                <c:pt idx="15122">
                  <c:v>113.339</c:v>
                </c:pt>
                <c:pt idx="15123">
                  <c:v>113.34699999999999</c:v>
                </c:pt>
                <c:pt idx="15124">
                  <c:v>113.355</c:v>
                </c:pt>
                <c:pt idx="15125">
                  <c:v>113.363</c:v>
                </c:pt>
                <c:pt idx="15126">
                  <c:v>113.371</c:v>
                </c:pt>
                <c:pt idx="15127">
                  <c:v>113.379</c:v>
                </c:pt>
                <c:pt idx="15128">
                  <c:v>113.387</c:v>
                </c:pt>
                <c:pt idx="15129">
                  <c:v>113.395</c:v>
                </c:pt>
                <c:pt idx="15130">
                  <c:v>113.40300000000001</c:v>
                </c:pt>
                <c:pt idx="15131">
                  <c:v>113.41200000000001</c:v>
                </c:pt>
                <c:pt idx="15132">
                  <c:v>113.42</c:v>
                </c:pt>
                <c:pt idx="15133">
                  <c:v>113.428</c:v>
                </c:pt>
                <c:pt idx="15134">
                  <c:v>113.43600000000001</c:v>
                </c:pt>
                <c:pt idx="15135">
                  <c:v>113.44499999999999</c:v>
                </c:pt>
                <c:pt idx="15136">
                  <c:v>113.45399999999999</c:v>
                </c:pt>
                <c:pt idx="15137">
                  <c:v>113.46299999999999</c:v>
                </c:pt>
                <c:pt idx="15138">
                  <c:v>113.47199999999999</c:v>
                </c:pt>
                <c:pt idx="15139">
                  <c:v>113.48099999999999</c:v>
                </c:pt>
                <c:pt idx="15140">
                  <c:v>113.49</c:v>
                </c:pt>
                <c:pt idx="15141">
                  <c:v>113.499</c:v>
                </c:pt>
                <c:pt idx="15142">
                  <c:v>113.508</c:v>
                </c:pt>
                <c:pt idx="15143">
                  <c:v>113.517</c:v>
                </c:pt>
                <c:pt idx="15144">
                  <c:v>113.526</c:v>
                </c:pt>
                <c:pt idx="15145">
                  <c:v>113.535</c:v>
                </c:pt>
                <c:pt idx="15146">
                  <c:v>113.544</c:v>
                </c:pt>
                <c:pt idx="15147">
                  <c:v>113.553</c:v>
                </c:pt>
                <c:pt idx="15148">
                  <c:v>113.562</c:v>
                </c:pt>
                <c:pt idx="15149">
                  <c:v>113.571</c:v>
                </c:pt>
                <c:pt idx="15150">
                  <c:v>113.58</c:v>
                </c:pt>
                <c:pt idx="15151">
                  <c:v>113.589</c:v>
                </c:pt>
                <c:pt idx="15152">
                  <c:v>113.598</c:v>
                </c:pt>
                <c:pt idx="15153">
                  <c:v>113.607</c:v>
                </c:pt>
                <c:pt idx="15154">
                  <c:v>113.616</c:v>
                </c:pt>
                <c:pt idx="15155">
                  <c:v>113.625</c:v>
                </c:pt>
                <c:pt idx="15156">
                  <c:v>113.634</c:v>
                </c:pt>
                <c:pt idx="15157">
                  <c:v>113.643</c:v>
                </c:pt>
                <c:pt idx="15158">
                  <c:v>113.652</c:v>
                </c:pt>
                <c:pt idx="15159">
                  <c:v>113.661</c:v>
                </c:pt>
                <c:pt idx="15160">
                  <c:v>113.67</c:v>
                </c:pt>
                <c:pt idx="15161">
                  <c:v>113.678</c:v>
                </c:pt>
                <c:pt idx="15162">
                  <c:v>113.68600000000001</c:v>
                </c:pt>
                <c:pt idx="15163">
                  <c:v>113.69499999999999</c:v>
                </c:pt>
                <c:pt idx="15164">
                  <c:v>113.70399999999999</c:v>
                </c:pt>
                <c:pt idx="15165">
                  <c:v>113.71299999999999</c:v>
                </c:pt>
                <c:pt idx="15166">
                  <c:v>113.72199999999999</c:v>
                </c:pt>
                <c:pt idx="15167">
                  <c:v>113.73099999999999</c:v>
                </c:pt>
                <c:pt idx="15168">
                  <c:v>113.74</c:v>
                </c:pt>
                <c:pt idx="15169">
                  <c:v>113.749</c:v>
                </c:pt>
                <c:pt idx="15170">
                  <c:v>113.75700000000001</c:v>
                </c:pt>
                <c:pt idx="15171">
                  <c:v>113.765</c:v>
                </c:pt>
                <c:pt idx="15172">
                  <c:v>113.773</c:v>
                </c:pt>
                <c:pt idx="15173">
                  <c:v>113.78100000000001</c:v>
                </c:pt>
                <c:pt idx="15174">
                  <c:v>113.789</c:v>
                </c:pt>
                <c:pt idx="15175">
                  <c:v>113.798</c:v>
                </c:pt>
                <c:pt idx="15176">
                  <c:v>113.807</c:v>
                </c:pt>
                <c:pt idx="15177">
                  <c:v>113.816</c:v>
                </c:pt>
                <c:pt idx="15178">
                  <c:v>113.825</c:v>
                </c:pt>
                <c:pt idx="15179">
                  <c:v>113.834</c:v>
                </c:pt>
                <c:pt idx="15180">
                  <c:v>113.843</c:v>
                </c:pt>
                <c:pt idx="15181">
                  <c:v>113.852</c:v>
                </c:pt>
                <c:pt idx="15182">
                  <c:v>113.861</c:v>
                </c:pt>
                <c:pt idx="15183">
                  <c:v>113.87</c:v>
                </c:pt>
                <c:pt idx="15184">
                  <c:v>113.879</c:v>
                </c:pt>
                <c:pt idx="15185">
                  <c:v>113.88800000000001</c:v>
                </c:pt>
                <c:pt idx="15186">
                  <c:v>113.89700000000001</c:v>
                </c:pt>
                <c:pt idx="15187">
                  <c:v>113.90600000000001</c:v>
                </c:pt>
                <c:pt idx="15188">
                  <c:v>113.916</c:v>
                </c:pt>
                <c:pt idx="15189">
                  <c:v>113.928</c:v>
                </c:pt>
                <c:pt idx="15190">
                  <c:v>113.937</c:v>
                </c:pt>
                <c:pt idx="15191">
                  <c:v>113.947</c:v>
                </c:pt>
                <c:pt idx="15192">
                  <c:v>113.955</c:v>
                </c:pt>
                <c:pt idx="15193">
                  <c:v>113.965</c:v>
                </c:pt>
                <c:pt idx="15194">
                  <c:v>113.973</c:v>
                </c:pt>
                <c:pt idx="15195">
                  <c:v>113.98099999999999</c:v>
                </c:pt>
                <c:pt idx="15196">
                  <c:v>113.989</c:v>
                </c:pt>
                <c:pt idx="15197">
                  <c:v>114.002</c:v>
                </c:pt>
                <c:pt idx="15198">
                  <c:v>114.01</c:v>
                </c:pt>
                <c:pt idx="15199">
                  <c:v>114.018</c:v>
                </c:pt>
                <c:pt idx="15200">
                  <c:v>114.027</c:v>
                </c:pt>
                <c:pt idx="15201">
                  <c:v>114.03700000000001</c:v>
                </c:pt>
                <c:pt idx="15202">
                  <c:v>114.045</c:v>
                </c:pt>
                <c:pt idx="15203">
                  <c:v>114.053</c:v>
                </c:pt>
                <c:pt idx="15204">
                  <c:v>114.063</c:v>
                </c:pt>
                <c:pt idx="15205">
                  <c:v>114.07299999999999</c:v>
                </c:pt>
                <c:pt idx="15206">
                  <c:v>114.083</c:v>
                </c:pt>
                <c:pt idx="15207">
                  <c:v>114.09099999999999</c:v>
                </c:pt>
                <c:pt idx="15208">
                  <c:v>114.1</c:v>
                </c:pt>
                <c:pt idx="15209">
                  <c:v>114.11</c:v>
                </c:pt>
                <c:pt idx="15210">
                  <c:v>114.12</c:v>
                </c:pt>
                <c:pt idx="15211">
                  <c:v>114.13</c:v>
                </c:pt>
                <c:pt idx="15212">
                  <c:v>114.139</c:v>
                </c:pt>
                <c:pt idx="15213">
                  <c:v>114.148</c:v>
                </c:pt>
                <c:pt idx="15214">
                  <c:v>114.158</c:v>
                </c:pt>
                <c:pt idx="15215">
                  <c:v>114.16800000000001</c:v>
                </c:pt>
                <c:pt idx="15216">
                  <c:v>114.176</c:v>
                </c:pt>
                <c:pt idx="15217">
                  <c:v>114.187</c:v>
                </c:pt>
                <c:pt idx="15218">
                  <c:v>114.19799999999999</c:v>
                </c:pt>
                <c:pt idx="15219">
                  <c:v>114.20699999999999</c:v>
                </c:pt>
                <c:pt idx="15220">
                  <c:v>114.21599999999999</c:v>
                </c:pt>
                <c:pt idx="15221">
                  <c:v>114.226</c:v>
                </c:pt>
                <c:pt idx="15222">
                  <c:v>114.236</c:v>
                </c:pt>
                <c:pt idx="15223">
                  <c:v>114.246</c:v>
                </c:pt>
                <c:pt idx="15224">
                  <c:v>114.255</c:v>
                </c:pt>
                <c:pt idx="15225">
                  <c:v>114.265</c:v>
                </c:pt>
                <c:pt idx="15226">
                  <c:v>114.27500000000001</c:v>
                </c:pt>
                <c:pt idx="15227">
                  <c:v>114.28400000000001</c:v>
                </c:pt>
                <c:pt idx="15228">
                  <c:v>114.292</c:v>
                </c:pt>
                <c:pt idx="15229">
                  <c:v>114.304</c:v>
                </c:pt>
                <c:pt idx="15230">
                  <c:v>114.31399999999999</c:v>
                </c:pt>
                <c:pt idx="15231">
                  <c:v>114.32299999999999</c:v>
                </c:pt>
                <c:pt idx="15232">
                  <c:v>114.33199999999999</c:v>
                </c:pt>
                <c:pt idx="15233">
                  <c:v>114.343</c:v>
                </c:pt>
                <c:pt idx="15234">
                  <c:v>114.35299999999999</c:v>
                </c:pt>
                <c:pt idx="15235">
                  <c:v>114.363</c:v>
                </c:pt>
                <c:pt idx="15236">
                  <c:v>114.372</c:v>
                </c:pt>
                <c:pt idx="15237">
                  <c:v>114.381</c:v>
                </c:pt>
                <c:pt idx="15238">
                  <c:v>114.392</c:v>
                </c:pt>
                <c:pt idx="15239">
                  <c:v>114.401</c:v>
                </c:pt>
                <c:pt idx="15240">
                  <c:v>114.40900000000001</c:v>
                </c:pt>
                <c:pt idx="15241">
                  <c:v>114.42</c:v>
                </c:pt>
                <c:pt idx="15242">
                  <c:v>114.43</c:v>
                </c:pt>
                <c:pt idx="15243">
                  <c:v>114.44</c:v>
                </c:pt>
                <c:pt idx="15244">
                  <c:v>114.449</c:v>
                </c:pt>
                <c:pt idx="15245">
                  <c:v>114.459</c:v>
                </c:pt>
                <c:pt idx="15246">
                  <c:v>114.46899999999999</c:v>
                </c:pt>
                <c:pt idx="15247">
                  <c:v>114.48</c:v>
                </c:pt>
                <c:pt idx="15248">
                  <c:v>114.49</c:v>
                </c:pt>
                <c:pt idx="15249">
                  <c:v>114.501</c:v>
                </c:pt>
                <c:pt idx="15250">
                  <c:v>114.512</c:v>
                </c:pt>
                <c:pt idx="15251">
                  <c:v>114.52500000000001</c:v>
                </c:pt>
                <c:pt idx="15252">
                  <c:v>114.536</c:v>
                </c:pt>
                <c:pt idx="15253">
                  <c:v>114.54900000000001</c:v>
                </c:pt>
                <c:pt idx="15254">
                  <c:v>114.562</c:v>
                </c:pt>
                <c:pt idx="15255">
                  <c:v>114.575</c:v>
                </c:pt>
                <c:pt idx="15256">
                  <c:v>114.587</c:v>
                </c:pt>
                <c:pt idx="15257">
                  <c:v>114.599</c:v>
                </c:pt>
                <c:pt idx="15258">
                  <c:v>114.61199999999999</c:v>
                </c:pt>
                <c:pt idx="15259">
                  <c:v>114.624</c:v>
                </c:pt>
                <c:pt idx="15260">
                  <c:v>114.63500000000001</c:v>
                </c:pt>
                <c:pt idx="15261">
                  <c:v>114.648</c:v>
                </c:pt>
                <c:pt idx="15262">
                  <c:v>114.66</c:v>
                </c:pt>
                <c:pt idx="15263">
                  <c:v>114.672</c:v>
                </c:pt>
                <c:pt idx="15264">
                  <c:v>114.684</c:v>
                </c:pt>
                <c:pt idx="15265">
                  <c:v>114.696</c:v>
                </c:pt>
                <c:pt idx="15266">
                  <c:v>114.709</c:v>
                </c:pt>
                <c:pt idx="15267">
                  <c:v>114.721</c:v>
                </c:pt>
                <c:pt idx="15268">
                  <c:v>114.733</c:v>
                </c:pt>
                <c:pt idx="15269">
                  <c:v>114.746</c:v>
                </c:pt>
                <c:pt idx="15270">
                  <c:v>114.758</c:v>
                </c:pt>
                <c:pt idx="15271">
                  <c:v>114.77</c:v>
                </c:pt>
                <c:pt idx="15272">
                  <c:v>114.782</c:v>
                </c:pt>
                <c:pt idx="15273">
                  <c:v>114.795</c:v>
                </c:pt>
                <c:pt idx="15274">
                  <c:v>114.80800000000001</c:v>
                </c:pt>
                <c:pt idx="15275">
                  <c:v>114.821</c:v>
                </c:pt>
                <c:pt idx="15276">
                  <c:v>114.833</c:v>
                </c:pt>
                <c:pt idx="15277">
                  <c:v>114.846</c:v>
                </c:pt>
                <c:pt idx="15278">
                  <c:v>114.85899999999999</c:v>
                </c:pt>
                <c:pt idx="15279">
                  <c:v>114.871</c:v>
                </c:pt>
                <c:pt idx="15280">
                  <c:v>114.883</c:v>
                </c:pt>
                <c:pt idx="15281">
                  <c:v>114.895</c:v>
                </c:pt>
                <c:pt idx="15282">
                  <c:v>114.908</c:v>
                </c:pt>
                <c:pt idx="15283">
                  <c:v>114.919</c:v>
                </c:pt>
                <c:pt idx="15284">
                  <c:v>114.931</c:v>
                </c:pt>
                <c:pt idx="15285">
                  <c:v>114.943</c:v>
                </c:pt>
                <c:pt idx="15286">
                  <c:v>114.95399999999999</c:v>
                </c:pt>
                <c:pt idx="15287">
                  <c:v>114.967</c:v>
                </c:pt>
                <c:pt idx="15288">
                  <c:v>114.98</c:v>
                </c:pt>
                <c:pt idx="15289">
                  <c:v>114.99299999999999</c:v>
                </c:pt>
                <c:pt idx="15290">
                  <c:v>115.006</c:v>
                </c:pt>
                <c:pt idx="15291">
                  <c:v>115.018</c:v>
                </c:pt>
                <c:pt idx="15292">
                  <c:v>115.03</c:v>
                </c:pt>
                <c:pt idx="15293">
                  <c:v>115.04300000000001</c:v>
                </c:pt>
                <c:pt idx="15294">
                  <c:v>115.05500000000001</c:v>
                </c:pt>
                <c:pt idx="15295">
                  <c:v>115.068</c:v>
                </c:pt>
                <c:pt idx="15296">
                  <c:v>115.081</c:v>
                </c:pt>
                <c:pt idx="15297">
                  <c:v>115.093</c:v>
                </c:pt>
                <c:pt idx="15298">
                  <c:v>115.105</c:v>
                </c:pt>
                <c:pt idx="15299">
                  <c:v>115.117</c:v>
                </c:pt>
                <c:pt idx="15300">
                  <c:v>115.131</c:v>
                </c:pt>
                <c:pt idx="15301">
                  <c:v>115.14400000000001</c:v>
                </c:pt>
                <c:pt idx="15302">
                  <c:v>115.15600000000001</c:v>
                </c:pt>
                <c:pt idx="15303">
                  <c:v>115.16800000000001</c:v>
                </c:pt>
                <c:pt idx="15304">
                  <c:v>115.182</c:v>
                </c:pt>
                <c:pt idx="15305">
                  <c:v>115.19499999999999</c:v>
                </c:pt>
                <c:pt idx="15306">
                  <c:v>115.20699999999999</c:v>
                </c:pt>
                <c:pt idx="15307">
                  <c:v>115.21899999999999</c:v>
                </c:pt>
                <c:pt idx="15308">
                  <c:v>115.232</c:v>
                </c:pt>
                <c:pt idx="15309">
                  <c:v>115.244</c:v>
                </c:pt>
                <c:pt idx="15310">
                  <c:v>115.255</c:v>
                </c:pt>
                <c:pt idx="15311">
                  <c:v>115.26600000000001</c:v>
                </c:pt>
                <c:pt idx="15312">
                  <c:v>115.27800000000001</c:v>
                </c:pt>
                <c:pt idx="15313">
                  <c:v>115.289</c:v>
                </c:pt>
                <c:pt idx="15314">
                  <c:v>115.301</c:v>
                </c:pt>
                <c:pt idx="15315">
                  <c:v>115.313</c:v>
                </c:pt>
                <c:pt idx="15316">
                  <c:v>115.325</c:v>
                </c:pt>
                <c:pt idx="15317">
                  <c:v>115.336</c:v>
                </c:pt>
                <c:pt idx="15318">
                  <c:v>115.34699999999999</c:v>
                </c:pt>
                <c:pt idx="15319">
                  <c:v>115.35899999999999</c:v>
                </c:pt>
                <c:pt idx="15320">
                  <c:v>115.371</c:v>
                </c:pt>
                <c:pt idx="15321">
                  <c:v>115.384</c:v>
                </c:pt>
                <c:pt idx="15322">
                  <c:v>115.396</c:v>
                </c:pt>
                <c:pt idx="15323">
                  <c:v>115.408</c:v>
                </c:pt>
                <c:pt idx="15324">
                  <c:v>115.419</c:v>
                </c:pt>
                <c:pt idx="15325">
                  <c:v>115.432</c:v>
                </c:pt>
                <c:pt idx="15326">
                  <c:v>115.444</c:v>
                </c:pt>
                <c:pt idx="15327">
                  <c:v>115.456</c:v>
                </c:pt>
                <c:pt idx="15328">
                  <c:v>115.468</c:v>
                </c:pt>
                <c:pt idx="15329">
                  <c:v>115.48</c:v>
                </c:pt>
                <c:pt idx="15330">
                  <c:v>115.492</c:v>
                </c:pt>
                <c:pt idx="15331">
                  <c:v>115.504</c:v>
                </c:pt>
                <c:pt idx="15332">
                  <c:v>115.517</c:v>
                </c:pt>
                <c:pt idx="15333">
                  <c:v>115.529</c:v>
                </c:pt>
                <c:pt idx="15334">
                  <c:v>115.541</c:v>
                </c:pt>
                <c:pt idx="15335">
                  <c:v>115.553</c:v>
                </c:pt>
                <c:pt idx="15336">
                  <c:v>115.565</c:v>
                </c:pt>
                <c:pt idx="15337">
                  <c:v>115.57599999999999</c:v>
                </c:pt>
                <c:pt idx="15338">
                  <c:v>115.58799999999999</c:v>
                </c:pt>
                <c:pt idx="15339">
                  <c:v>115.6</c:v>
                </c:pt>
                <c:pt idx="15340">
                  <c:v>115.61199999999999</c:v>
                </c:pt>
                <c:pt idx="15341">
                  <c:v>115.623</c:v>
                </c:pt>
                <c:pt idx="15342">
                  <c:v>115.63500000000001</c:v>
                </c:pt>
                <c:pt idx="15343">
                  <c:v>115.64700000000001</c:v>
                </c:pt>
                <c:pt idx="15344">
                  <c:v>115.65900000000001</c:v>
                </c:pt>
                <c:pt idx="15345">
                  <c:v>115.67</c:v>
                </c:pt>
                <c:pt idx="15346">
                  <c:v>115.682</c:v>
                </c:pt>
                <c:pt idx="15347">
                  <c:v>115.69199999999999</c:v>
                </c:pt>
                <c:pt idx="15348">
                  <c:v>115.703</c:v>
                </c:pt>
                <c:pt idx="15349">
                  <c:v>115.714</c:v>
                </c:pt>
                <c:pt idx="15350">
                  <c:v>115.72499999999999</c:v>
                </c:pt>
                <c:pt idx="15351">
                  <c:v>115.736</c:v>
                </c:pt>
                <c:pt idx="15352">
                  <c:v>115.746</c:v>
                </c:pt>
                <c:pt idx="15353">
                  <c:v>115.75700000000001</c:v>
                </c:pt>
                <c:pt idx="15354">
                  <c:v>115.767</c:v>
                </c:pt>
                <c:pt idx="15355">
                  <c:v>115.77800000000001</c:v>
                </c:pt>
                <c:pt idx="15356">
                  <c:v>115.789</c:v>
                </c:pt>
                <c:pt idx="15357">
                  <c:v>115.80200000000001</c:v>
                </c:pt>
                <c:pt idx="15358">
                  <c:v>115.81399999999999</c:v>
                </c:pt>
                <c:pt idx="15359">
                  <c:v>115.827</c:v>
                </c:pt>
                <c:pt idx="15360">
                  <c:v>115.839</c:v>
                </c:pt>
                <c:pt idx="15361">
                  <c:v>115.852</c:v>
                </c:pt>
                <c:pt idx="15362">
                  <c:v>115.86499999999999</c:v>
                </c:pt>
                <c:pt idx="15363">
                  <c:v>115.877</c:v>
                </c:pt>
                <c:pt idx="15364">
                  <c:v>115.89</c:v>
                </c:pt>
                <c:pt idx="15365">
                  <c:v>115.90300000000001</c:v>
                </c:pt>
                <c:pt idx="15366">
                  <c:v>115.91500000000001</c:v>
                </c:pt>
                <c:pt idx="15367">
                  <c:v>115.928</c:v>
                </c:pt>
                <c:pt idx="15368">
                  <c:v>115.94</c:v>
                </c:pt>
                <c:pt idx="15369">
                  <c:v>115.953</c:v>
                </c:pt>
                <c:pt idx="15370">
                  <c:v>115.965</c:v>
                </c:pt>
                <c:pt idx="15371">
                  <c:v>115.97799999999999</c:v>
                </c:pt>
                <c:pt idx="15372">
                  <c:v>115.991</c:v>
                </c:pt>
                <c:pt idx="15373">
                  <c:v>116.005</c:v>
                </c:pt>
                <c:pt idx="15374">
                  <c:v>116.018</c:v>
                </c:pt>
                <c:pt idx="15375">
                  <c:v>116.03100000000001</c:v>
                </c:pt>
                <c:pt idx="15376">
                  <c:v>116.04300000000001</c:v>
                </c:pt>
                <c:pt idx="15377">
                  <c:v>116.056</c:v>
                </c:pt>
                <c:pt idx="15378">
                  <c:v>116.068</c:v>
                </c:pt>
                <c:pt idx="15379">
                  <c:v>116.08</c:v>
                </c:pt>
                <c:pt idx="15380">
                  <c:v>116.093</c:v>
                </c:pt>
                <c:pt idx="15381">
                  <c:v>116.10599999999999</c:v>
                </c:pt>
                <c:pt idx="15382">
                  <c:v>116.119</c:v>
                </c:pt>
                <c:pt idx="15383">
                  <c:v>116.13200000000001</c:v>
                </c:pt>
                <c:pt idx="15384">
                  <c:v>116.14400000000001</c:v>
                </c:pt>
                <c:pt idx="15385">
                  <c:v>116.157</c:v>
                </c:pt>
                <c:pt idx="15386">
                  <c:v>116.17</c:v>
                </c:pt>
                <c:pt idx="15387">
                  <c:v>116.18</c:v>
                </c:pt>
                <c:pt idx="15388">
                  <c:v>116.19</c:v>
                </c:pt>
                <c:pt idx="15389">
                  <c:v>116.20099999999999</c:v>
                </c:pt>
                <c:pt idx="15390">
                  <c:v>116.212</c:v>
                </c:pt>
                <c:pt idx="15391">
                  <c:v>116.223</c:v>
                </c:pt>
                <c:pt idx="15392">
                  <c:v>116.23399999999999</c:v>
                </c:pt>
                <c:pt idx="15393">
                  <c:v>116.244</c:v>
                </c:pt>
                <c:pt idx="15394">
                  <c:v>116.255</c:v>
                </c:pt>
                <c:pt idx="15395">
                  <c:v>116.26600000000001</c:v>
                </c:pt>
                <c:pt idx="15396">
                  <c:v>116.277</c:v>
                </c:pt>
                <c:pt idx="15397">
                  <c:v>116.288</c:v>
                </c:pt>
                <c:pt idx="15398">
                  <c:v>116.29900000000001</c:v>
                </c:pt>
                <c:pt idx="15399">
                  <c:v>116.31</c:v>
                </c:pt>
                <c:pt idx="15400">
                  <c:v>116.321</c:v>
                </c:pt>
                <c:pt idx="15401">
                  <c:v>116.33199999999999</c:v>
                </c:pt>
                <c:pt idx="15402">
                  <c:v>116.342</c:v>
                </c:pt>
                <c:pt idx="15403">
                  <c:v>116.354</c:v>
                </c:pt>
                <c:pt idx="15404">
                  <c:v>116.36499999999999</c:v>
                </c:pt>
                <c:pt idx="15405">
                  <c:v>116.375</c:v>
                </c:pt>
                <c:pt idx="15406">
                  <c:v>116.386</c:v>
                </c:pt>
                <c:pt idx="15407">
                  <c:v>116.39700000000001</c:v>
                </c:pt>
                <c:pt idx="15408">
                  <c:v>116.407</c:v>
                </c:pt>
                <c:pt idx="15409">
                  <c:v>116.41800000000001</c:v>
                </c:pt>
                <c:pt idx="15410">
                  <c:v>116.429</c:v>
                </c:pt>
                <c:pt idx="15411">
                  <c:v>116.44</c:v>
                </c:pt>
                <c:pt idx="15412">
                  <c:v>116.45</c:v>
                </c:pt>
                <c:pt idx="15413">
                  <c:v>116.462</c:v>
                </c:pt>
                <c:pt idx="15414">
                  <c:v>116.47199999999999</c:v>
                </c:pt>
                <c:pt idx="15415">
                  <c:v>116.483</c:v>
                </c:pt>
                <c:pt idx="15416">
                  <c:v>116.494</c:v>
                </c:pt>
                <c:pt idx="15417">
                  <c:v>116.504</c:v>
                </c:pt>
                <c:pt idx="15418">
                  <c:v>116.51600000000001</c:v>
                </c:pt>
                <c:pt idx="15419">
                  <c:v>116.527</c:v>
                </c:pt>
                <c:pt idx="15420">
                  <c:v>116.538</c:v>
                </c:pt>
                <c:pt idx="15421">
                  <c:v>116.54900000000001</c:v>
                </c:pt>
                <c:pt idx="15422">
                  <c:v>116.56</c:v>
                </c:pt>
                <c:pt idx="15423">
                  <c:v>116.571</c:v>
                </c:pt>
                <c:pt idx="15424">
                  <c:v>116.583</c:v>
                </c:pt>
                <c:pt idx="15425">
                  <c:v>116.59399999999999</c:v>
                </c:pt>
                <c:pt idx="15426">
                  <c:v>116.605</c:v>
                </c:pt>
                <c:pt idx="15427">
                  <c:v>116.616</c:v>
                </c:pt>
                <c:pt idx="15428">
                  <c:v>116.628</c:v>
                </c:pt>
                <c:pt idx="15429">
                  <c:v>116.63800000000001</c:v>
                </c:pt>
                <c:pt idx="15430">
                  <c:v>116.65</c:v>
                </c:pt>
                <c:pt idx="15431">
                  <c:v>116.661</c:v>
                </c:pt>
                <c:pt idx="15432">
                  <c:v>116.672</c:v>
                </c:pt>
                <c:pt idx="15433">
                  <c:v>116.68300000000001</c:v>
                </c:pt>
                <c:pt idx="15434">
                  <c:v>116.694</c:v>
                </c:pt>
                <c:pt idx="15435">
                  <c:v>116.705</c:v>
                </c:pt>
                <c:pt idx="15436">
                  <c:v>116.71599999999999</c:v>
                </c:pt>
                <c:pt idx="15437">
                  <c:v>116.727</c:v>
                </c:pt>
                <c:pt idx="15438">
                  <c:v>116.738</c:v>
                </c:pt>
                <c:pt idx="15439">
                  <c:v>116.75</c:v>
                </c:pt>
                <c:pt idx="15440">
                  <c:v>116.762</c:v>
                </c:pt>
                <c:pt idx="15441">
                  <c:v>116.77200000000001</c:v>
                </c:pt>
                <c:pt idx="15442">
                  <c:v>116.783</c:v>
                </c:pt>
                <c:pt idx="15443">
                  <c:v>116.795</c:v>
                </c:pt>
                <c:pt idx="15444">
                  <c:v>116.806</c:v>
                </c:pt>
                <c:pt idx="15445">
                  <c:v>116.81699999999999</c:v>
                </c:pt>
                <c:pt idx="15446">
                  <c:v>116.828</c:v>
                </c:pt>
                <c:pt idx="15447">
                  <c:v>116.839</c:v>
                </c:pt>
                <c:pt idx="15448">
                  <c:v>116.849</c:v>
                </c:pt>
                <c:pt idx="15449">
                  <c:v>116.86199999999999</c:v>
                </c:pt>
                <c:pt idx="15450">
                  <c:v>116.872</c:v>
                </c:pt>
                <c:pt idx="15451">
                  <c:v>116.884</c:v>
                </c:pt>
                <c:pt idx="15452">
                  <c:v>116.895</c:v>
                </c:pt>
                <c:pt idx="15453">
                  <c:v>116.90600000000001</c:v>
                </c:pt>
                <c:pt idx="15454">
                  <c:v>116.917</c:v>
                </c:pt>
                <c:pt idx="15455">
                  <c:v>116.929</c:v>
                </c:pt>
                <c:pt idx="15456">
                  <c:v>116.93899999999999</c:v>
                </c:pt>
                <c:pt idx="15457">
                  <c:v>116.95099999999999</c:v>
                </c:pt>
                <c:pt idx="15458">
                  <c:v>116.962</c:v>
                </c:pt>
                <c:pt idx="15459">
                  <c:v>116.97199999999999</c:v>
                </c:pt>
                <c:pt idx="15460">
                  <c:v>116.98399999999999</c:v>
                </c:pt>
                <c:pt idx="15461">
                  <c:v>116.996</c:v>
                </c:pt>
                <c:pt idx="15462">
                  <c:v>117.008</c:v>
                </c:pt>
                <c:pt idx="15463">
                  <c:v>117.01900000000001</c:v>
                </c:pt>
                <c:pt idx="15464">
                  <c:v>117.03</c:v>
                </c:pt>
                <c:pt idx="15465">
                  <c:v>117.041</c:v>
                </c:pt>
                <c:pt idx="15466">
                  <c:v>117.05200000000001</c:v>
                </c:pt>
                <c:pt idx="15467">
                  <c:v>117.063</c:v>
                </c:pt>
                <c:pt idx="15468">
                  <c:v>117.075</c:v>
                </c:pt>
                <c:pt idx="15469">
                  <c:v>117.08499999999999</c:v>
                </c:pt>
                <c:pt idx="15470">
                  <c:v>117.095</c:v>
                </c:pt>
                <c:pt idx="15471">
                  <c:v>117.105</c:v>
                </c:pt>
                <c:pt idx="15472">
                  <c:v>117.11499999999999</c:v>
                </c:pt>
                <c:pt idx="15473">
                  <c:v>117.124</c:v>
                </c:pt>
                <c:pt idx="15474">
                  <c:v>117.133</c:v>
                </c:pt>
                <c:pt idx="15475">
                  <c:v>117.142</c:v>
                </c:pt>
                <c:pt idx="15476">
                  <c:v>117.152</c:v>
                </c:pt>
                <c:pt idx="15477">
                  <c:v>117.161</c:v>
                </c:pt>
                <c:pt idx="15478">
                  <c:v>117.17</c:v>
                </c:pt>
                <c:pt idx="15479">
                  <c:v>117.179</c:v>
                </c:pt>
                <c:pt idx="15480">
                  <c:v>117.188</c:v>
                </c:pt>
                <c:pt idx="15481">
                  <c:v>117.197</c:v>
                </c:pt>
                <c:pt idx="15482">
                  <c:v>117.206</c:v>
                </c:pt>
                <c:pt idx="15483">
                  <c:v>117.215</c:v>
                </c:pt>
                <c:pt idx="15484">
                  <c:v>117.22499999999999</c:v>
                </c:pt>
                <c:pt idx="15485">
                  <c:v>117.23399999999999</c:v>
                </c:pt>
                <c:pt idx="15486">
                  <c:v>117.24299999999999</c:v>
                </c:pt>
                <c:pt idx="15487">
                  <c:v>117.253</c:v>
                </c:pt>
                <c:pt idx="15488">
                  <c:v>117.262</c:v>
                </c:pt>
                <c:pt idx="15489">
                  <c:v>117.271</c:v>
                </c:pt>
                <c:pt idx="15490">
                  <c:v>117.28</c:v>
                </c:pt>
                <c:pt idx="15491">
                  <c:v>117.289</c:v>
                </c:pt>
                <c:pt idx="15492">
                  <c:v>117.29900000000001</c:v>
                </c:pt>
                <c:pt idx="15493">
                  <c:v>117.30800000000001</c:v>
                </c:pt>
                <c:pt idx="15494">
                  <c:v>117.31699999999999</c:v>
                </c:pt>
                <c:pt idx="15495">
                  <c:v>117.32599999999999</c:v>
                </c:pt>
                <c:pt idx="15496">
                  <c:v>117.33499999999999</c:v>
                </c:pt>
                <c:pt idx="15497">
                  <c:v>117.34699999999999</c:v>
                </c:pt>
                <c:pt idx="15498">
                  <c:v>117.35599999999999</c:v>
                </c:pt>
                <c:pt idx="15499">
                  <c:v>117.36499999999999</c:v>
                </c:pt>
                <c:pt idx="15500">
                  <c:v>117.374</c:v>
                </c:pt>
                <c:pt idx="15501">
                  <c:v>117.384</c:v>
                </c:pt>
                <c:pt idx="15502">
                  <c:v>117.393</c:v>
                </c:pt>
                <c:pt idx="15503">
                  <c:v>117.402</c:v>
                </c:pt>
                <c:pt idx="15504">
                  <c:v>117.411</c:v>
                </c:pt>
                <c:pt idx="15505">
                  <c:v>117.42100000000001</c:v>
                </c:pt>
                <c:pt idx="15506">
                  <c:v>117.43</c:v>
                </c:pt>
                <c:pt idx="15507">
                  <c:v>117.43899999999999</c:v>
                </c:pt>
                <c:pt idx="15508">
                  <c:v>117.447</c:v>
                </c:pt>
                <c:pt idx="15509">
                  <c:v>117.45699999999999</c:v>
                </c:pt>
                <c:pt idx="15510">
                  <c:v>117.46599999999999</c:v>
                </c:pt>
                <c:pt idx="15511">
                  <c:v>117.47499999999999</c:v>
                </c:pt>
                <c:pt idx="15512">
                  <c:v>117.48399999999999</c:v>
                </c:pt>
                <c:pt idx="15513">
                  <c:v>117.494</c:v>
                </c:pt>
                <c:pt idx="15514">
                  <c:v>117.502</c:v>
                </c:pt>
                <c:pt idx="15515">
                  <c:v>117.511</c:v>
                </c:pt>
                <c:pt idx="15516">
                  <c:v>117.52</c:v>
                </c:pt>
                <c:pt idx="15517">
                  <c:v>117.529</c:v>
                </c:pt>
                <c:pt idx="15518">
                  <c:v>117.538</c:v>
                </c:pt>
                <c:pt idx="15519">
                  <c:v>117.547</c:v>
                </c:pt>
                <c:pt idx="15520">
                  <c:v>117.55500000000001</c:v>
                </c:pt>
                <c:pt idx="15521">
                  <c:v>117.56399999999999</c:v>
                </c:pt>
                <c:pt idx="15522">
                  <c:v>117.57299999999999</c:v>
                </c:pt>
                <c:pt idx="15523">
                  <c:v>117.58199999999999</c:v>
                </c:pt>
                <c:pt idx="15524">
                  <c:v>117.592</c:v>
                </c:pt>
                <c:pt idx="15525">
                  <c:v>117.601</c:v>
                </c:pt>
                <c:pt idx="15526">
                  <c:v>117.61</c:v>
                </c:pt>
                <c:pt idx="15527">
                  <c:v>117.619</c:v>
                </c:pt>
                <c:pt idx="15528">
                  <c:v>117.628</c:v>
                </c:pt>
                <c:pt idx="15529">
                  <c:v>117.637</c:v>
                </c:pt>
                <c:pt idx="15530">
                  <c:v>117.646</c:v>
                </c:pt>
                <c:pt idx="15531">
                  <c:v>117.655</c:v>
                </c:pt>
                <c:pt idx="15532">
                  <c:v>117.664</c:v>
                </c:pt>
                <c:pt idx="15533">
                  <c:v>117.673</c:v>
                </c:pt>
                <c:pt idx="15534">
                  <c:v>117.682</c:v>
                </c:pt>
                <c:pt idx="15535">
                  <c:v>117.691</c:v>
                </c:pt>
                <c:pt idx="15536">
                  <c:v>117.699</c:v>
                </c:pt>
                <c:pt idx="15537">
                  <c:v>117.709</c:v>
                </c:pt>
                <c:pt idx="15538">
                  <c:v>117.718</c:v>
                </c:pt>
                <c:pt idx="15539">
                  <c:v>117.727</c:v>
                </c:pt>
                <c:pt idx="15540">
                  <c:v>117.736</c:v>
                </c:pt>
                <c:pt idx="15541">
                  <c:v>117.745</c:v>
                </c:pt>
                <c:pt idx="15542">
                  <c:v>117.754</c:v>
                </c:pt>
                <c:pt idx="15543">
                  <c:v>117.76300000000001</c:v>
                </c:pt>
                <c:pt idx="15544">
                  <c:v>117.771</c:v>
                </c:pt>
                <c:pt idx="15545">
                  <c:v>117.78</c:v>
                </c:pt>
                <c:pt idx="15546">
                  <c:v>117.789</c:v>
                </c:pt>
                <c:pt idx="15547">
                  <c:v>117.798</c:v>
                </c:pt>
                <c:pt idx="15548">
                  <c:v>117.807</c:v>
                </c:pt>
                <c:pt idx="15549">
                  <c:v>117.815</c:v>
                </c:pt>
                <c:pt idx="15550">
                  <c:v>117.825</c:v>
                </c:pt>
                <c:pt idx="15551">
                  <c:v>117.834</c:v>
                </c:pt>
                <c:pt idx="15552">
                  <c:v>117.842</c:v>
                </c:pt>
                <c:pt idx="15553">
                  <c:v>117.851</c:v>
                </c:pt>
                <c:pt idx="15554">
                  <c:v>117.86</c:v>
                </c:pt>
                <c:pt idx="15555">
                  <c:v>117.869</c:v>
                </c:pt>
                <c:pt idx="15556">
                  <c:v>117.877</c:v>
                </c:pt>
                <c:pt idx="15557">
                  <c:v>117.886</c:v>
                </c:pt>
                <c:pt idx="15558">
                  <c:v>117.89400000000001</c:v>
                </c:pt>
                <c:pt idx="15559">
                  <c:v>117.90300000000001</c:v>
                </c:pt>
                <c:pt idx="15560">
                  <c:v>117.911</c:v>
                </c:pt>
                <c:pt idx="15561">
                  <c:v>117.92</c:v>
                </c:pt>
                <c:pt idx="15562">
                  <c:v>117.929</c:v>
                </c:pt>
                <c:pt idx="15563">
                  <c:v>117.937</c:v>
                </c:pt>
                <c:pt idx="15564">
                  <c:v>117.946</c:v>
                </c:pt>
                <c:pt idx="15565">
                  <c:v>117.955</c:v>
                </c:pt>
                <c:pt idx="15566">
                  <c:v>117.96299999999999</c:v>
                </c:pt>
                <c:pt idx="15567">
                  <c:v>117.97199999999999</c:v>
                </c:pt>
                <c:pt idx="15568">
                  <c:v>117.98099999999999</c:v>
                </c:pt>
                <c:pt idx="15569">
                  <c:v>117.99</c:v>
                </c:pt>
                <c:pt idx="15570">
                  <c:v>117.999</c:v>
                </c:pt>
                <c:pt idx="15571">
                  <c:v>118.008</c:v>
                </c:pt>
                <c:pt idx="15572">
                  <c:v>118.017</c:v>
                </c:pt>
                <c:pt idx="15573">
                  <c:v>118.026</c:v>
                </c:pt>
                <c:pt idx="15574">
                  <c:v>118.035</c:v>
                </c:pt>
                <c:pt idx="15575">
                  <c:v>118.044</c:v>
                </c:pt>
                <c:pt idx="15576">
                  <c:v>118.053</c:v>
                </c:pt>
                <c:pt idx="15577">
                  <c:v>118.062</c:v>
                </c:pt>
                <c:pt idx="15578">
                  <c:v>118.071</c:v>
                </c:pt>
                <c:pt idx="15579">
                  <c:v>118.08</c:v>
                </c:pt>
                <c:pt idx="15580">
                  <c:v>118.089</c:v>
                </c:pt>
                <c:pt idx="15581">
                  <c:v>118.098</c:v>
                </c:pt>
                <c:pt idx="15582">
                  <c:v>118.107</c:v>
                </c:pt>
                <c:pt idx="15583">
                  <c:v>118.117</c:v>
                </c:pt>
                <c:pt idx="15584">
                  <c:v>118.126</c:v>
                </c:pt>
                <c:pt idx="15585">
                  <c:v>118.13500000000001</c:v>
                </c:pt>
                <c:pt idx="15586">
                  <c:v>118.14400000000001</c:v>
                </c:pt>
                <c:pt idx="15587">
                  <c:v>118.15300000000001</c:v>
                </c:pt>
                <c:pt idx="15588">
                  <c:v>118.16200000000001</c:v>
                </c:pt>
                <c:pt idx="15589">
                  <c:v>118.172</c:v>
                </c:pt>
                <c:pt idx="15590">
                  <c:v>118.181</c:v>
                </c:pt>
                <c:pt idx="15591">
                  <c:v>118.19</c:v>
                </c:pt>
                <c:pt idx="15592">
                  <c:v>118.2</c:v>
                </c:pt>
                <c:pt idx="15593">
                  <c:v>118.21</c:v>
                </c:pt>
                <c:pt idx="15594">
                  <c:v>118.21899999999999</c:v>
                </c:pt>
                <c:pt idx="15595">
                  <c:v>118.229</c:v>
                </c:pt>
                <c:pt idx="15596">
                  <c:v>118.239</c:v>
                </c:pt>
                <c:pt idx="15597">
                  <c:v>118.248</c:v>
                </c:pt>
                <c:pt idx="15598">
                  <c:v>118.25700000000001</c:v>
                </c:pt>
                <c:pt idx="15599">
                  <c:v>118.26600000000001</c:v>
                </c:pt>
                <c:pt idx="15600">
                  <c:v>118.276</c:v>
                </c:pt>
                <c:pt idx="15601">
                  <c:v>118.285</c:v>
                </c:pt>
                <c:pt idx="15602">
                  <c:v>118.295</c:v>
                </c:pt>
                <c:pt idx="15603">
                  <c:v>118.304</c:v>
                </c:pt>
                <c:pt idx="15604">
                  <c:v>118.31399999999999</c:v>
                </c:pt>
                <c:pt idx="15605">
                  <c:v>118.324</c:v>
                </c:pt>
                <c:pt idx="15606">
                  <c:v>118.333</c:v>
                </c:pt>
                <c:pt idx="15607">
                  <c:v>118.343</c:v>
                </c:pt>
                <c:pt idx="15608">
                  <c:v>118.35299999999999</c:v>
                </c:pt>
                <c:pt idx="15609">
                  <c:v>118.363</c:v>
                </c:pt>
                <c:pt idx="15610">
                  <c:v>118.372</c:v>
                </c:pt>
                <c:pt idx="15611">
                  <c:v>118.38200000000001</c:v>
                </c:pt>
                <c:pt idx="15612">
                  <c:v>118.39100000000001</c:v>
                </c:pt>
                <c:pt idx="15613">
                  <c:v>118.401</c:v>
                </c:pt>
                <c:pt idx="15614">
                  <c:v>118.41</c:v>
                </c:pt>
                <c:pt idx="15615">
                  <c:v>118.42</c:v>
                </c:pt>
                <c:pt idx="15616">
                  <c:v>118.43</c:v>
                </c:pt>
                <c:pt idx="15617">
                  <c:v>118.44</c:v>
                </c:pt>
                <c:pt idx="15618">
                  <c:v>118.449</c:v>
                </c:pt>
                <c:pt idx="15619">
                  <c:v>118.459</c:v>
                </c:pt>
                <c:pt idx="15620">
                  <c:v>118.46899999999999</c:v>
                </c:pt>
                <c:pt idx="15621">
                  <c:v>118.47799999999999</c:v>
                </c:pt>
                <c:pt idx="15622">
                  <c:v>118.48699999999999</c:v>
                </c:pt>
                <c:pt idx="15623">
                  <c:v>118.496</c:v>
                </c:pt>
                <c:pt idx="15624">
                  <c:v>118.506</c:v>
                </c:pt>
                <c:pt idx="15625">
                  <c:v>118.515</c:v>
                </c:pt>
                <c:pt idx="15626">
                  <c:v>118.523</c:v>
                </c:pt>
                <c:pt idx="15627">
                  <c:v>118.532</c:v>
                </c:pt>
                <c:pt idx="15628">
                  <c:v>118.54</c:v>
                </c:pt>
                <c:pt idx="15629">
                  <c:v>118.548</c:v>
                </c:pt>
                <c:pt idx="15630">
                  <c:v>118.556</c:v>
                </c:pt>
                <c:pt idx="15631">
                  <c:v>118.56399999999999</c:v>
                </c:pt>
                <c:pt idx="15632">
                  <c:v>118.572</c:v>
                </c:pt>
                <c:pt idx="15633">
                  <c:v>118.581</c:v>
                </c:pt>
                <c:pt idx="15634">
                  <c:v>118.589</c:v>
                </c:pt>
                <c:pt idx="15635">
                  <c:v>118.59699999999999</c:v>
                </c:pt>
                <c:pt idx="15636">
                  <c:v>118.605</c:v>
                </c:pt>
                <c:pt idx="15637">
                  <c:v>118.613</c:v>
                </c:pt>
                <c:pt idx="15638">
                  <c:v>118.621</c:v>
                </c:pt>
                <c:pt idx="15639">
                  <c:v>118.629</c:v>
                </c:pt>
                <c:pt idx="15640">
                  <c:v>118.637</c:v>
                </c:pt>
                <c:pt idx="15641">
                  <c:v>118.645</c:v>
                </c:pt>
                <c:pt idx="15642">
                  <c:v>118.652</c:v>
                </c:pt>
                <c:pt idx="15643">
                  <c:v>118.66</c:v>
                </c:pt>
                <c:pt idx="15644">
                  <c:v>118.66800000000001</c:v>
                </c:pt>
                <c:pt idx="15645">
                  <c:v>118.675</c:v>
                </c:pt>
                <c:pt idx="15646">
                  <c:v>118.68300000000001</c:v>
                </c:pt>
                <c:pt idx="15647">
                  <c:v>118.691</c:v>
                </c:pt>
                <c:pt idx="15648">
                  <c:v>118.69799999999999</c:v>
                </c:pt>
                <c:pt idx="15649">
                  <c:v>118.706</c:v>
                </c:pt>
                <c:pt idx="15650">
                  <c:v>118.714</c:v>
                </c:pt>
                <c:pt idx="15651">
                  <c:v>118.72199999999999</c:v>
                </c:pt>
                <c:pt idx="15652">
                  <c:v>118.729</c:v>
                </c:pt>
                <c:pt idx="15653">
                  <c:v>118.73699999999999</c:v>
                </c:pt>
                <c:pt idx="15654">
                  <c:v>118.745</c:v>
                </c:pt>
                <c:pt idx="15655">
                  <c:v>118.753</c:v>
                </c:pt>
                <c:pt idx="15656">
                  <c:v>118.76</c:v>
                </c:pt>
                <c:pt idx="15657">
                  <c:v>118.768</c:v>
                </c:pt>
                <c:pt idx="15658">
                  <c:v>118.77500000000001</c:v>
                </c:pt>
                <c:pt idx="15659">
                  <c:v>118.782</c:v>
                </c:pt>
                <c:pt idx="15660">
                  <c:v>118.789</c:v>
                </c:pt>
                <c:pt idx="15661">
                  <c:v>118.797</c:v>
                </c:pt>
                <c:pt idx="15662">
                  <c:v>118.804</c:v>
                </c:pt>
                <c:pt idx="15663">
                  <c:v>118.81100000000001</c:v>
                </c:pt>
                <c:pt idx="15664">
                  <c:v>118.818</c:v>
                </c:pt>
                <c:pt idx="15665">
                  <c:v>118.825</c:v>
                </c:pt>
                <c:pt idx="15666">
                  <c:v>118.83199999999999</c:v>
                </c:pt>
                <c:pt idx="15667">
                  <c:v>118.839</c:v>
                </c:pt>
                <c:pt idx="15668">
                  <c:v>118.84699999999999</c:v>
                </c:pt>
                <c:pt idx="15669">
                  <c:v>118.855</c:v>
                </c:pt>
                <c:pt idx="15670">
                  <c:v>118.863</c:v>
                </c:pt>
                <c:pt idx="15671">
                  <c:v>118.87</c:v>
                </c:pt>
                <c:pt idx="15672">
                  <c:v>118.877</c:v>
                </c:pt>
                <c:pt idx="15673">
                  <c:v>118.886</c:v>
                </c:pt>
                <c:pt idx="15674">
                  <c:v>118.895</c:v>
                </c:pt>
                <c:pt idx="15675">
                  <c:v>118.905</c:v>
                </c:pt>
                <c:pt idx="15676">
                  <c:v>118.914</c:v>
                </c:pt>
                <c:pt idx="15677">
                  <c:v>118.92400000000001</c:v>
                </c:pt>
                <c:pt idx="15678">
                  <c:v>118.934</c:v>
                </c:pt>
                <c:pt idx="15679">
                  <c:v>118.943</c:v>
                </c:pt>
                <c:pt idx="15680">
                  <c:v>118.95399999999999</c:v>
                </c:pt>
                <c:pt idx="15681">
                  <c:v>118.96299999999999</c:v>
                </c:pt>
                <c:pt idx="15682">
                  <c:v>118.973</c:v>
                </c:pt>
                <c:pt idx="15683">
                  <c:v>118.983</c:v>
                </c:pt>
                <c:pt idx="15684">
                  <c:v>118.992</c:v>
                </c:pt>
                <c:pt idx="15685">
                  <c:v>119.002</c:v>
                </c:pt>
                <c:pt idx="15686">
                  <c:v>119.011</c:v>
                </c:pt>
                <c:pt idx="15687">
                  <c:v>119.02</c:v>
                </c:pt>
                <c:pt idx="15688">
                  <c:v>119.03</c:v>
                </c:pt>
                <c:pt idx="15689">
                  <c:v>119.04</c:v>
                </c:pt>
                <c:pt idx="15690">
                  <c:v>119.05</c:v>
                </c:pt>
                <c:pt idx="15691">
                  <c:v>119.062</c:v>
                </c:pt>
                <c:pt idx="15692">
                  <c:v>119.071</c:v>
                </c:pt>
                <c:pt idx="15693">
                  <c:v>119.081</c:v>
                </c:pt>
                <c:pt idx="15694">
                  <c:v>119.09</c:v>
                </c:pt>
                <c:pt idx="15695">
                  <c:v>119.099</c:v>
                </c:pt>
                <c:pt idx="15696">
                  <c:v>119.108</c:v>
                </c:pt>
                <c:pt idx="15697">
                  <c:v>119.117</c:v>
                </c:pt>
                <c:pt idx="15698">
                  <c:v>119.126</c:v>
                </c:pt>
                <c:pt idx="15699">
                  <c:v>119.13500000000001</c:v>
                </c:pt>
                <c:pt idx="15700">
                  <c:v>119.14400000000001</c:v>
                </c:pt>
                <c:pt idx="15701">
                  <c:v>119.15300000000001</c:v>
                </c:pt>
                <c:pt idx="15702">
                  <c:v>119.16200000000001</c:v>
                </c:pt>
                <c:pt idx="15703">
                  <c:v>119.17</c:v>
                </c:pt>
                <c:pt idx="15704">
                  <c:v>119.17700000000001</c:v>
                </c:pt>
                <c:pt idx="15705">
                  <c:v>119.185</c:v>
                </c:pt>
                <c:pt idx="15706">
                  <c:v>119.193</c:v>
                </c:pt>
                <c:pt idx="15707">
                  <c:v>119.20099999999999</c:v>
                </c:pt>
                <c:pt idx="15708">
                  <c:v>119.208</c:v>
                </c:pt>
                <c:pt idx="15709">
                  <c:v>119.21599999999999</c:v>
                </c:pt>
                <c:pt idx="15710">
                  <c:v>119.223</c:v>
                </c:pt>
                <c:pt idx="15711">
                  <c:v>119.23</c:v>
                </c:pt>
                <c:pt idx="15712">
                  <c:v>119.23699999999999</c:v>
                </c:pt>
                <c:pt idx="15713">
                  <c:v>119.244</c:v>
                </c:pt>
                <c:pt idx="15714">
                  <c:v>119.251</c:v>
                </c:pt>
                <c:pt idx="15715">
                  <c:v>119.258</c:v>
                </c:pt>
                <c:pt idx="15716">
                  <c:v>119.265</c:v>
                </c:pt>
                <c:pt idx="15717">
                  <c:v>119.27200000000001</c:v>
                </c:pt>
                <c:pt idx="15718">
                  <c:v>119.279</c:v>
                </c:pt>
                <c:pt idx="15719">
                  <c:v>119.28700000000001</c:v>
                </c:pt>
                <c:pt idx="15720">
                  <c:v>119.294</c:v>
                </c:pt>
                <c:pt idx="15721">
                  <c:v>119.301</c:v>
                </c:pt>
                <c:pt idx="15722">
                  <c:v>119.309</c:v>
                </c:pt>
                <c:pt idx="15723">
                  <c:v>119.31699999999999</c:v>
                </c:pt>
                <c:pt idx="15724">
                  <c:v>119.324</c:v>
                </c:pt>
                <c:pt idx="15725">
                  <c:v>119.33199999999999</c:v>
                </c:pt>
                <c:pt idx="15726">
                  <c:v>119.339</c:v>
                </c:pt>
                <c:pt idx="15727">
                  <c:v>119.346</c:v>
                </c:pt>
                <c:pt idx="15728">
                  <c:v>119.35299999999999</c:v>
                </c:pt>
                <c:pt idx="15729">
                  <c:v>119.361</c:v>
                </c:pt>
                <c:pt idx="15730">
                  <c:v>119.369</c:v>
                </c:pt>
                <c:pt idx="15731">
                  <c:v>119.377</c:v>
                </c:pt>
                <c:pt idx="15732">
                  <c:v>119.384</c:v>
                </c:pt>
                <c:pt idx="15733">
                  <c:v>119.392</c:v>
                </c:pt>
                <c:pt idx="15734">
                  <c:v>119.399</c:v>
                </c:pt>
                <c:pt idx="15735">
                  <c:v>119.40600000000001</c:v>
                </c:pt>
                <c:pt idx="15736">
                  <c:v>119.414</c:v>
                </c:pt>
                <c:pt idx="15737">
                  <c:v>119.422</c:v>
                </c:pt>
                <c:pt idx="15738">
                  <c:v>119.43</c:v>
                </c:pt>
                <c:pt idx="15739">
                  <c:v>119.438</c:v>
                </c:pt>
                <c:pt idx="15740">
                  <c:v>119.446</c:v>
                </c:pt>
                <c:pt idx="15741">
                  <c:v>119.45399999999999</c:v>
                </c:pt>
                <c:pt idx="15742">
                  <c:v>119.462</c:v>
                </c:pt>
                <c:pt idx="15743">
                  <c:v>119.47</c:v>
                </c:pt>
                <c:pt idx="15744">
                  <c:v>119.47799999999999</c:v>
                </c:pt>
                <c:pt idx="15745">
                  <c:v>119.485</c:v>
                </c:pt>
                <c:pt idx="15746">
                  <c:v>119.49299999999999</c:v>
                </c:pt>
                <c:pt idx="15747">
                  <c:v>119.501</c:v>
                </c:pt>
                <c:pt idx="15748">
                  <c:v>119.509</c:v>
                </c:pt>
                <c:pt idx="15749">
                  <c:v>119.517</c:v>
                </c:pt>
                <c:pt idx="15750">
                  <c:v>119.524</c:v>
                </c:pt>
                <c:pt idx="15751">
                  <c:v>119.53100000000001</c:v>
                </c:pt>
                <c:pt idx="15752">
                  <c:v>119.53700000000001</c:v>
                </c:pt>
                <c:pt idx="15753">
                  <c:v>119.544</c:v>
                </c:pt>
                <c:pt idx="15754">
                  <c:v>119.551</c:v>
                </c:pt>
                <c:pt idx="15755">
                  <c:v>119.557</c:v>
                </c:pt>
                <c:pt idx="15756">
                  <c:v>119.563</c:v>
                </c:pt>
                <c:pt idx="15757">
                  <c:v>119.569</c:v>
                </c:pt>
                <c:pt idx="15758">
                  <c:v>119.575</c:v>
                </c:pt>
                <c:pt idx="15759">
                  <c:v>119.581</c:v>
                </c:pt>
                <c:pt idx="15760">
                  <c:v>119.587</c:v>
                </c:pt>
                <c:pt idx="15761">
                  <c:v>119.593</c:v>
                </c:pt>
                <c:pt idx="15762">
                  <c:v>119.599</c:v>
                </c:pt>
                <c:pt idx="15763">
                  <c:v>119.605</c:v>
                </c:pt>
                <c:pt idx="15764">
                  <c:v>119.611</c:v>
                </c:pt>
                <c:pt idx="15765">
                  <c:v>119.617</c:v>
                </c:pt>
                <c:pt idx="15766">
                  <c:v>119.623</c:v>
                </c:pt>
                <c:pt idx="15767">
                  <c:v>119.629</c:v>
                </c:pt>
                <c:pt idx="15768">
                  <c:v>119.63500000000001</c:v>
                </c:pt>
                <c:pt idx="15769">
                  <c:v>119.64100000000001</c:v>
                </c:pt>
                <c:pt idx="15770">
                  <c:v>119.64700000000001</c:v>
                </c:pt>
                <c:pt idx="15771">
                  <c:v>119.65300000000001</c:v>
                </c:pt>
                <c:pt idx="15772">
                  <c:v>119.65900000000001</c:v>
                </c:pt>
                <c:pt idx="15773">
                  <c:v>119.666</c:v>
                </c:pt>
                <c:pt idx="15774">
                  <c:v>119.673</c:v>
                </c:pt>
                <c:pt idx="15775">
                  <c:v>119.679</c:v>
                </c:pt>
                <c:pt idx="15776">
                  <c:v>119.685</c:v>
                </c:pt>
                <c:pt idx="15777">
                  <c:v>119.69199999999999</c:v>
                </c:pt>
                <c:pt idx="15778">
                  <c:v>119.7</c:v>
                </c:pt>
                <c:pt idx="15779">
                  <c:v>119.708</c:v>
                </c:pt>
                <c:pt idx="15780">
                  <c:v>119.71599999999999</c:v>
                </c:pt>
                <c:pt idx="15781">
                  <c:v>119.72499999999999</c:v>
                </c:pt>
                <c:pt idx="15782">
                  <c:v>119.733</c:v>
                </c:pt>
                <c:pt idx="15783">
                  <c:v>119.741</c:v>
                </c:pt>
                <c:pt idx="15784">
                  <c:v>119.749</c:v>
                </c:pt>
                <c:pt idx="15785">
                  <c:v>119.758</c:v>
                </c:pt>
                <c:pt idx="15786">
                  <c:v>119.767</c:v>
                </c:pt>
                <c:pt idx="15787">
                  <c:v>119.777</c:v>
                </c:pt>
                <c:pt idx="15788">
                  <c:v>119.78700000000001</c:v>
                </c:pt>
                <c:pt idx="15789">
                  <c:v>119.79900000000001</c:v>
                </c:pt>
                <c:pt idx="15790">
                  <c:v>119.81100000000001</c:v>
                </c:pt>
                <c:pt idx="15791">
                  <c:v>119.824</c:v>
                </c:pt>
                <c:pt idx="15792">
                  <c:v>119.836</c:v>
                </c:pt>
                <c:pt idx="15793">
                  <c:v>119.849</c:v>
                </c:pt>
                <c:pt idx="15794">
                  <c:v>119.86199999999999</c:v>
                </c:pt>
                <c:pt idx="15795">
                  <c:v>119.875</c:v>
                </c:pt>
                <c:pt idx="15796">
                  <c:v>119.88800000000001</c:v>
                </c:pt>
                <c:pt idx="15797">
                  <c:v>119.902</c:v>
                </c:pt>
                <c:pt idx="15798">
                  <c:v>119.91500000000001</c:v>
                </c:pt>
                <c:pt idx="15799">
                  <c:v>119.92700000000001</c:v>
                </c:pt>
                <c:pt idx="15800">
                  <c:v>119.94</c:v>
                </c:pt>
                <c:pt idx="15801">
                  <c:v>119.953</c:v>
                </c:pt>
                <c:pt idx="15802">
                  <c:v>119.96599999999999</c:v>
                </c:pt>
                <c:pt idx="15803">
                  <c:v>119.979</c:v>
                </c:pt>
                <c:pt idx="15804">
                  <c:v>119.992</c:v>
                </c:pt>
                <c:pt idx="15805">
                  <c:v>120.006</c:v>
                </c:pt>
                <c:pt idx="15806">
                  <c:v>120.01900000000001</c:v>
                </c:pt>
                <c:pt idx="15807">
                  <c:v>120.032</c:v>
                </c:pt>
                <c:pt idx="15808">
                  <c:v>120.045</c:v>
                </c:pt>
                <c:pt idx="15809">
                  <c:v>120.059</c:v>
                </c:pt>
                <c:pt idx="15810">
                  <c:v>120.072</c:v>
                </c:pt>
                <c:pt idx="15811">
                  <c:v>120.084</c:v>
                </c:pt>
                <c:pt idx="15812">
                  <c:v>120.096</c:v>
                </c:pt>
                <c:pt idx="15813">
                  <c:v>120.11</c:v>
                </c:pt>
                <c:pt idx="15814">
                  <c:v>120.124</c:v>
                </c:pt>
                <c:pt idx="15815">
                  <c:v>120.137</c:v>
                </c:pt>
                <c:pt idx="15816">
                  <c:v>120.15</c:v>
                </c:pt>
                <c:pt idx="15817">
                  <c:v>120.16500000000001</c:v>
                </c:pt>
                <c:pt idx="15818">
                  <c:v>120.179</c:v>
                </c:pt>
                <c:pt idx="15819">
                  <c:v>120.19199999999999</c:v>
                </c:pt>
                <c:pt idx="15820">
                  <c:v>120.205</c:v>
                </c:pt>
                <c:pt idx="15821">
                  <c:v>120.21899999999999</c:v>
                </c:pt>
                <c:pt idx="15822">
                  <c:v>120.23399999999999</c:v>
                </c:pt>
                <c:pt idx="15823">
                  <c:v>120.248</c:v>
                </c:pt>
                <c:pt idx="15824">
                  <c:v>120.261</c:v>
                </c:pt>
                <c:pt idx="15825">
                  <c:v>120.276</c:v>
                </c:pt>
                <c:pt idx="15826">
                  <c:v>120.29</c:v>
                </c:pt>
                <c:pt idx="15827">
                  <c:v>120.304</c:v>
                </c:pt>
                <c:pt idx="15828">
                  <c:v>120.318</c:v>
                </c:pt>
                <c:pt idx="15829">
                  <c:v>120.333</c:v>
                </c:pt>
                <c:pt idx="15830">
                  <c:v>120.35</c:v>
                </c:pt>
                <c:pt idx="15831">
                  <c:v>120.36499999999999</c:v>
                </c:pt>
                <c:pt idx="15832">
                  <c:v>120.38</c:v>
                </c:pt>
                <c:pt idx="15833">
                  <c:v>120.396</c:v>
                </c:pt>
                <c:pt idx="15834">
                  <c:v>120.411</c:v>
                </c:pt>
                <c:pt idx="15835">
                  <c:v>120.425</c:v>
                </c:pt>
                <c:pt idx="15836">
                  <c:v>120.43899999999999</c:v>
                </c:pt>
                <c:pt idx="15837">
                  <c:v>120.45399999999999</c:v>
                </c:pt>
                <c:pt idx="15838">
                  <c:v>120.46899999999999</c:v>
                </c:pt>
                <c:pt idx="15839">
                  <c:v>120.483</c:v>
                </c:pt>
                <c:pt idx="15840">
                  <c:v>120.497</c:v>
                </c:pt>
                <c:pt idx="15841">
                  <c:v>120.512</c:v>
                </c:pt>
                <c:pt idx="15842">
                  <c:v>120.527</c:v>
                </c:pt>
                <c:pt idx="15843">
                  <c:v>120.541</c:v>
                </c:pt>
                <c:pt idx="15844">
                  <c:v>120.554</c:v>
                </c:pt>
                <c:pt idx="15845">
                  <c:v>120.568</c:v>
                </c:pt>
                <c:pt idx="15846">
                  <c:v>120.583</c:v>
                </c:pt>
                <c:pt idx="15847">
                  <c:v>120.596</c:v>
                </c:pt>
                <c:pt idx="15848">
                  <c:v>120.60899999999999</c:v>
                </c:pt>
                <c:pt idx="15849">
                  <c:v>120.623</c:v>
                </c:pt>
                <c:pt idx="15850">
                  <c:v>120.637</c:v>
                </c:pt>
                <c:pt idx="15851">
                  <c:v>120.651</c:v>
                </c:pt>
                <c:pt idx="15852">
                  <c:v>120.66500000000001</c:v>
                </c:pt>
                <c:pt idx="15853">
                  <c:v>120.68</c:v>
                </c:pt>
                <c:pt idx="15854">
                  <c:v>120.694</c:v>
                </c:pt>
                <c:pt idx="15855">
                  <c:v>120.708</c:v>
                </c:pt>
                <c:pt idx="15856">
                  <c:v>120.72199999999999</c:v>
                </c:pt>
                <c:pt idx="15857">
                  <c:v>120.73699999999999</c:v>
                </c:pt>
                <c:pt idx="15858">
                  <c:v>120.752</c:v>
                </c:pt>
                <c:pt idx="15859">
                  <c:v>120.765</c:v>
                </c:pt>
                <c:pt idx="15860">
                  <c:v>120.77800000000001</c:v>
                </c:pt>
                <c:pt idx="15861">
                  <c:v>120.792</c:v>
                </c:pt>
                <c:pt idx="15862">
                  <c:v>120.804</c:v>
                </c:pt>
                <c:pt idx="15863">
                  <c:v>120.816</c:v>
                </c:pt>
                <c:pt idx="15864">
                  <c:v>120.828</c:v>
                </c:pt>
                <c:pt idx="15865">
                  <c:v>120.84099999999999</c:v>
                </c:pt>
                <c:pt idx="15866">
                  <c:v>120.85299999999999</c:v>
                </c:pt>
                <c:pt idx="15867">
                  <c:v>120.864</c:v>
                </c:pt>
                <c:pt idx="15868">
                  <c:v>120.876</c:v>
                </c:pt>
                <c:pt idx="15869">
                  <c:v>120.88800000000001</c:v>
                </c:pt>
                <c:pt idx="15870">
                  <c:v>120.9</c:v>
                </c:pt>
                <c:pt idx="15871">
                  <c:v>120.91200000000001</c:v>
                </c:pt>
                <c:pt idx="15872">
                  <c:v>120.92400000000001</c:v>
                </c:pt>
                <c:pt idx="15873">
                  <c:v>120.937</c:v>
                </c:pt>
                <c:pt idx="15874">
                  <c:v>120.95099999999999</c:v>
                </c:pt>
                <c:pt idx="15875">
                  <c:v>120.964</c:v>
                </c:pt>
                <c:pt idx="15876">
                  <c:v>120.977</c:v>
                </c:pt>
                <c:pt idx="15877">
                  <c:v>120.991</c:v>
                </c:pt>
                <c:pt idx="15878">
                  <c:v>121.005</c:v>
                </c:pt>
                <c:pt idx="15879">
                  <c:v>121.017</c:v>
                </c:pt>
                <c:pt idx="15880">
                  <c:v>121.029</c:v>
                </c:pt>
                <c:pt idx="15881">
                  <c:v>121.04300000000001</c:v>
                </c:pt>
                <c:pt idx="15882">
                  <c:v>121.057</c:v>
                </c:pt>
                <c:pt idx="15883">
                  <c:v>121.071</c:v>
                </c:pt>
                <c:pt idx="15884">
                  <c:v>121.086</c:v>
                </c:pt>
                <c:pt idx="15885">
                  <c:v>121.104</c:v>
                </c:pt>
                <c:pt idx="15886">
                  <c:v>121.12</c:v>
                </c:pt>
                <c:pt idx="15887">
                  <c:v>121.137</c:v>
                </c:pt>
                <c:pt idx="15888">
                  <c:v>121.154</c:v>
                </c:pt>
                <c:pt idx="15889">
                  <c:v>121.17100000000001</c:v>
                </c:pt>
                <c:pt idx="15890">
                  <c:v>121.188</c:v>
                </c:pt>
                <c:pt idx="15891">
                  <c:v>121.205</c:v>
                </c:pt>
                <c:pt idx="15892">
                  <c:v>121.221</c:v>
                </c:pt>
                <c:pt idx="15893">
                  <c:v>121.239</c:v>
                </c:pt>
                <c:pt idx="15894">
                  <c:v>121.256</c:v>
                </c:pt>
                <c:pt idx="15895">
                  <c:v>121.27200000000001</c:v>
                </c:pt>
                <c:pt idx="15896">
                  <c:v>121.288</c:v>
                </c:pt>
                <c:pt idx="15897">
                  <c:v>121.30500000000001</c:v>
                </c:pt>
                <c:pt idx="15898">
                  <c:v>121.322</c:v>
                </c:pt>
                <c:pt idx="15899">
                  <c:v>121.34</c:v>
                </c:pt>
                <c:pt idx="15900">
                  <c:v>121.35599999999999</c:v>
                </c:pt>
                <c:pt idx="15901">
                  <c:v>121.372</c:v>
                </c:pt>
                <c:pt idx="15902">
                  <c:v>121.38800000000001</c:v>
                </c:pt>
                <c:pt idx="15903">
                  <c:v>121.404</c:v>
                </c:pt>
                <c:pt idx="15904">
                  <c:v>121.42</c:v>
                </c:pt>
                <c:pt idx="15905">
                  <c:v>121.437</c:v>
                </c:pt>
                <c:pt idx="15906">
                  <c:v>121.453</c:v>
                </c:pt>
                <c:pt idx="15907">
                  <c:v>121.47</c:v>
                </c:pt>
                <c:pt idx="15908">
                  <c:v>121.486</c:v>
                </c:pt>
                <c:pt idx="15909">
                  <c:v>121.503</c:v>
                </c:pt>
                <c:pt idx="15910">
                  <c:v>121.521</c:v>
                </c:pt>
                <c:pt idx="15911">
                  <c:v>121.538</c:v>
                </c:pt>
                <c:pt idx="15912">
                  <c:v>121.553</c:v>
                </c:pt>
                <c:pt idx="15913">
                  <c:v>121.57</c:v>
                </c:pt>
                <c:pt idx="15914">
                  <c:v>121.58799999999999</c:v>
                </c:pt>
                <c:pt idx="15915">
                  <c:v>121.604</c:v>
                </c:pt>
                <c:pt idx="15916">
                  <c:v>121.62</c:v>
                </c:pt>
                <c:pt idx="15917">
                  <c:v>121.637</c:v>
                </c:pt>
                <c:pt idx="15918">
                  <c:v>121.654</c:v>
                </c:pt>
                <c:pt idx="15919">
                  <c:v>121.67</c:v>
                </c:pt>
                <c:pt idx="15920">
                  <c:v>121.687</c:v>
                </c:pt>
                <c:pt idx="15921">
                  <c:v>121.706</c:v>
                </c:pt>
                <c:pt idx="15922">
                  <c:v>121.724</c:v>
                </c:pt>
                <c:pt idx="15923">
                  <c:v>121.741</c:v>
                </c:pt>
                <c:pt idx="15924">
                  <c:v>121.758</c:v>
                </c:pt>
                <c:pt idx="15925">
                  <c:v>121.776</c:v>
                </c:pt>
                <c:pt idx="15926">
                  <c:v>121.79300000000001</c:v>
                </c:pt>
                <c:pt idx="15927">
                  <c:v>121.809</c:v>
                </c:pt>
                <c:pt idx="15928">
                  <c:v>121.825</c:v>
                </c:pt>
                <c:pt idx="15929">
                  <c:v>121.842</c:v>
                </c:pt>
                <c:pt idx="15930">
                  <c:v>121.85899999999999</c:v>
                </c:pt>
                <c:pt idx="15931">
                  <c:v>121.876</c:v>
                </c:pt>
                <c:pt idx="15932">
                  <c:v>121.89400000000001</c:v>
                </c:pt>
                <c:pt idx="15933">
                  <c:v>121.91</c:v>
                </c:pt>
                <c:pt idx="15934">
                  <c:v>121.92700000000001</c:v>
                </c:pt>
                <c:pt idx="15935">
                  <c:v>121.94199999999999</c:v>
                </c:pt>
                <c:pt idx="15936">
                  <c:v>121.95699999999999</c:v>
                </c:pt>
                <c:pt idx="15937">
                  <c:v>121.973</c:v>
                </c:pt>
                <c:pt idx="15938">
                  <c:v>121.98699999999999</c:v>
                </c:pt>
                <c:pt idx="15939">
                  <c:v>122</c:v>
                </c:pt>
                <c:pt idx="15940">
                  <c:v>122.014</c:v>
                </c:pt>
                <c:pt idx="15941">
                  <c:v>122.02800000000001</c:v>
                </c:pt>
                <c:pt idx="15942">
                  <c:v>122.042</c:v>
                </c:pt>
                <c:pt idx="15943">
                  <c:v>122.054</c:v>
                </c:pt>
                <c:pt idx="15944">
                  <c:v>122.06699999999999</c:v>
                </c:pt>
                <c:pt idx="15945">
                  <c:v>122.08</c:v>
                </c:pt>
                <c:pt idx="15946">
                  <c:v>122.093</c:v>
                </c:pt>
                <c:pt idx="15947">
                  <c:v>122.105</c:v>
                </c:pt>
                <c:pt idx="15948">
                  <c:v>122.117</c:v>
                </c:pt>
                <c:pt idx="15949">
                  <c:v>122.13</c:v>
                </c:pt>
                <c:pt idx="15950">
                  <c:v>122.14</c:v>
                </c:pt>
                <c:pt idx="15951">
                  <c:v>122.15</c:v>
                </c:pt>
                <c:pt idx="15952">
                  <c:v>122.16</c:v>
                </c:pt>
                <c:pt idx="15953">
                  <c:v>122.17100000000001</c:v>
                </c:pt>
                <c:pt idx="15954">
                  <c:v>122.181</c:v>
                </c:pt>
                <c:pt idx="15955">
                  <c:v>122.19199999999999</c:v>
                </c:pt>
                <c:pt idx="15956">
                  <c:v>122.203</c:v>
                </c:pt>
                <c:pt idx="15957">
                  <c:v>122.214</c:v>
                </c:pt>
                <c:pt idx="15958">
                  <c:v>122.224</c:v>
                </c:pt>
                <c:pt idx="15959">
                  <c:v>122.23399999999999</c:v>
                </c:pt>
                <c:pt idx="15960">
                  <c:v>122.244</c:v>
                </c:pt>
                <c:pt idx="15961">
                  <c:v>122.255</c:v>
                </c:pt>
                <c:pt idx="15962">
                  <c:v>122.265</c:v>
                </c:pt>
                <c:pt idx="15963">
                  <c:v>122.27500000000001</c:v>
                </c:pt>
                <c:pt idx="15964">
                  <c:v>122.285</c:v>
                </c:pt>
                <c:pt idx="15965">
                  <c:v>122.29600000000001</c:v>
                </c:pt>
                <c:pt idx="15966">
                  <c:v>122.307</c:v>
                </c:pt>
                <c:pt idx="15967">
                  <c:v>122.31699999999999</c:v>
                </c:pt>
                <c:pt idx="15968">
                  <c:v>122.327</c:v>
                </c:pt>
                <c:pt idx="15969">
                  <c:v>122.33799999999999</c:v>
                </c:pt>
                <c:pt idx="15970">
                  <c:v>122.349</c:v>
                </c:pt>
                <c:pt idx="15971">
                  <c:v>122.35899999999999</c:v>
                </c:pt>
                <c:pt idx="15972">
                  <c:v>122.37</c:v>
                </c:pt>
                <c:pt idx="15973">
                  <c:v>122.38200000000001</c:v>
                </c:pt>
                <c:pt idx="15974">
                  <c:v>122.393</c:v>
                </c:pt>
                <c:pt idx="15975">
                  <c:v>122.404</c:v>
                </c:pt>
                <c:pt idx="15976">
                  <c:v>122.41500000000001</c:v>
                </c:pt>
                <c:pt idx="15977">
                  <c:v>122.428</c:v>
                </c:pt>
                <c:pt idx="15978">
                  <c:v>122.44</c:v>
                </c:pt>
                <c:pt idx="15979">
                  <c:v>122.45099999999999</c:v>
                </c:pt>
                <c:pt idx="15980">
                  <c:v>122.462</c:v>
                </c:pt>
                <c:pt idx="15981">
                  <c:v>122.474</c:v>
                </c:pt>
                <c:pt idx="15982">
                  <c:v>122.485</c:v>
                </c:pt>
                <c:pt idx="15983">
                  <c:v>122.496</c:v>
                </c:pt>
                <c:pt idx="15984">
                  <c:v>122.50700000000001</c:v>
                </c:pt>
                <c:pt idx="15985">
                  <c:v>122.518</c:v>
                </c:pt>
                <c:pt idx="15986">
                  <c:v>122.53</c:v>
                </c:pt>
                <c:pt idx="15987">
                  <c:v>122.542</c:v>
                </c:pt>
                <c:pt idx="15988">
                  <c:v>122.553</c:v>
                </c:pt>
                <c:pt idx="15989">
                  <c:v>122.565</c:v>
                </c:pt>
                <c:pt idx="15990">
                  <c:v>122.577</c:v>
                </c:pt>
                <c:pt idx="15991">
                  <c:v>122.58799999999999</c:v>
                </c:pt>
                <c:pt idx="15992">
                  <c:v>122.6</c:v>
                </c:pt>
                <c:pt idx="15993">
                  <c:v>122.613</c:v>
                </c:pt>
                <c:pt idx="15994">
                  <c:v>122.625</c:v>
                </c:pt>
                <c:pt idx="15995">
                  <c:v>122.637</c:v>
                </c:pt>
                <c:pt idx="15996">
                  <c:v>122.649</c:v>
                </c:pt>
                <c:pt idx="15997">
                  <c:v>122.66200000000001</c:v>
                </c:pt>
                <c:pt idx="15998">
                  <c:v>122.67400000000001</c:v>
                </c:pt>
                <c:pt idx="15999">
                  <c:v>122.685</c:v>
                </c:pt>
                <c:pt idx="16000">
                  <c:v>122.696</c:v>
                </c:pt>
                <c:pt idx="16001">
                  <c:v>122.708</c:v>
                </c:pt>
                <c:pt idx="16002">
                  <c:v>122.71899999999999</c:v>
                </c:pt>
                <c:pt idx="16003">
                  <c:v>122.73</c:v>
                </c:pt>
                <c:pt idx="16004">
                  <c:v>122.741</c:v>
                </c:pt>
                <c:pt idx="16005">
                  <c:v>122.753</c:v>
                </c:pt>
                <c:pt idx="16006">
                  <c:v>122.764</c:v>
                </c:pt>
                <c:pt idx="16007">
                  <c:v>122.77500000000001</c:v>
                </c:pt>
                <c:pt idx="16008">
                  <c:v>122.786</c:v>
                </c:pt>
                <c:pt idx="16009">
                  <c:v>122.798</c:v>
                </c:pt>
                <c:pt idx="16010">
                  <c:v>122.809</c:v>
                </c:pt>
                <c:pt idx="16011">
                  <c:v>122.82</c:v>
                </c:pt>
                <c:pt idx="16012">
                  <c:v>122.831</c:v>
                </c:pt>
                <c:pt idx="16013">
                  <c:v>122.843</c:v>
                </c:pt>
                <c:pt idx="16014">
                  <c:v>122.854</c:v>
                </c:pt>
                <c:pt idx="16015">
                  <c:v>122.86499999999999</c:v>
                </c:pt>
                <c:pt idx="16016">
                  <c:v>122.876</c:v>
                </c:pt>
                <c:pt idx="16017">
                  <c:v>122.88800000000001</c:v>
                </c:pt>
                <c:pt idx="16018">
                  <c:v>122.9</c:v>
                </c:pt>
                <c:pt idx="16019">
                  <c:v>122.913</c:v>
                </c:pt>
                <c:pt idx="16020">
                  <c:v>122.925</c:v>
                </c:pt>
                <c:pt idx="16021">
                  <c:v>122.94</c:v>
                </c:pt>
                <c:pt idx="16022">
                  <c:v>122.956</c:v>
                </c:pt>
                <c:pt idx="16023">
                  <c:v>122.96899999999999</c:v>
                </c:pt>
                <c:pt idx="16024">
                  <c:v>122.982</c:v>
                </c:pt>
                <c:pt idx="16025">
                  <c:v>122.997</c:v>
                </c:pt>
                <c:pt idx="16026">
                  <c:v>123.01</c:v>
                </c:pt>
                <c:pt idx="16027">
                  <c:v>123.023</c:v>
                </c:pt>
                <c:pt idx="16028">
                  <c:v>123.036</c:v>
                </c:pt>
                <c:pt idx="16029">
                  <c:v>123.05</c:v>
                </c:pt>
                <c:pt idx="16030">
                  <c:v>123.06399999999999</c:v>
                </c:pt>
                <c:pt idx="16031">
                  <c:v>123.078</c:v>
                </c:pt>
                <c:pt idx="16032">
                  <c:v>123.092</c:v>
                </c:pt>
                <c:pt idx="16033">
                  <c:v>123.10599999999999</c:v>
                </c:pt>
                <c:pt idx="16034">
                  <c:v>123.12</c:v>
                </c:pt>
                <c:pt idx="16035">
                  <c:v>123.134</c:v>
                </c:pt>
                <c:pt idx="16036">
                  <c:v>123.148</c:v>
                </c:pt>
                <c:pt idx="16037">
                  <c:v>123.163</c:v>
                </c:pt>
                <c:pt idx="16038">
                  <c:v>123.17700000000001</c:v>
                </c:pt>
                <c:pt idx="16039">
                  <c:v>123.19199999999999</c:v>
                </c:pt>
                <c:pt idx="16040">
                  <c:v>123.206</c:v>
                </c:pt>
                <c:pt idx="16041">
                  <c:v>123.22</c:v>
                </c:pt>
                <c:pt idx="16042">
                  <c:v>123.235</c:v>
                </c:pt>
                <c:pt idx="16043">
                  <c:v>123.258</c:v>
                </c:pt>
                <c:pt idx="16044">
                  <c:v>123.274</c:v>
                </c:pt>
                <c:pt idx="16045">
                  <c:v>123.29</c:v>
                </c:pt>
                <c:pt idx="16046">
                  <c:v>123.306</c:v>
                </c:pt>
                <c:pt idx="16047">
                  <c:v>123.321</c:v>
                </c:pt>
                <c:pt idx="16048">
                  <c:v>123.336</c:v>
                </c:pt>
                <c:pt idx="16049">
                  <c:v>123.35</c:v>
                </c:pt>
                <c:pt idx="16050">
                  <c:v>123.364</c:v>
                </c:pt>
                <c:pt idx="16051">
                  <c:v>123.376</c:v>
                </c:pt>
                <c:pt idx="16052">
                  <c:v>123.38800000000001</c:v>
                </c:pt>
                <c:pt idx="16053">
                  <c:v>123.4</c:v>
                </c:pt>
                <c:pt idx="16054">
                  <c:v>123.413</c:v>
                </c:pt>
                <c:pt idx="16055">
                  <c:v>123.426</c:v>
                </c:pt>
                <c:pt idx="16056">
                  <c:v>123.44</c:v>
                </c:pt>
                <c:pt idx="16057">
                  <c:v>123.453</c:v>
                </c:pt>
                <c:pt idx="16058">
                  <c:v>123.46899999999999</c:v>
                </c:pt>
                <c:pt idx="16059">
                  <c:v>123.48399999999999</c:v>
                </c:pt>
                <c:pt idx="16060">
                  <c:v>123.499</c:v>
                </c:pt>
                <c:pt idx="16061">
                  <c:v>123.515</c:v>
                </c:pt>
                <c:pt idx="16062">
                  <c:v>123.53</c:v>
                </c:pt>
                <c:pt idx="16063">
                  <c:v>123.54600000000001</c:v>
                </c:pt>
                <c:pt idx="16064">
                  <c:v>123.56</c:v>
                </c:pt>
                <c:pt idx="16065">
                  <c:v>123.574</c:v>
                </c:pt>
                <c:pt idx="16066">
                  <c:v>123.58799999999999</c:v>
                </c:pt>
                <c:pt idx="16067">
                  <c:v>123.601</c:v>
                </c:pt>
                <c:pt idx="16068">
                  <c:v>123.61499999999999</c:v>
                </c:pt>
                <c:pt idx="16069">
                  <c:v>123.628</c:v>
                </c:pt>
                <c:pt idx="16070">
                  <c:v>123.64100000000001</c:v>
                </c:pt>
                <c:pt idx="16071">
                  <c:v>123.65300000000001</c:v>
                </c:pt>
                <c:pt idx="16072">
                  <c:v>123.664</c:v>
                </c:pt>
                <c:pt idx="16073">
                  <c:v>123.676</c:v>
                </c:pt>
                <c:pt idx="16074">
                  <c:v>123.688</c:v>
                </c:pt>
                <c:pt idx="16075">
                  <c:v>123.7</c:v>
                </c:pt>
                <c:pt idx="16076">
                  <c:v>123.712</c:v>
                </c:pt>
                <c:pt idx="16077">
                  <c:v>123.72499999999999</c:v>
                </c:pt>
                <c:pt idx="16078">
                  <c:v>123.73699999999999</c:v>
                </c:pt>
                <c:pt idx="16079">
                  <c:v>123.749</c:v>
                </c:pt>
                <c:pt idx="16080">
                  <c:v>123.761</c:v>
                </c:pt>
                <c:pt idx="16081">
                  <c:v>123.773</c:v>
                </c:pt>
                <c:pt idx="16082">
                  <c:v>123.785</c:v>
                </c:pt>
                <c:pt idx="16083">
                  <c:v>123.797</c:v>
                </c:pt>
                <c:pt idx="16084">
                  <c:v>123.809</c:v>
                </c:pt>
                <c:pt idx="16085">
                  <c:v>123.82</c:v>
                </c:pt>
                <c:pt idx="16086">
                  <c:v>123.831</c:v>
                </c:pt>
                <c:pt idx="16087">
                  <c:v>123.843</c:v>
                </c:pt>
                <c:pt idx="16088">
                  <c:v>123.85299999999999</c:v>
                </c:pt>
                <c:pt idx="16089">
                  <c:v>123.863</c:v>
                </c:pt>
                <c:pt idx="16090">
                  <c:v>123.873</c:v>
                </c:pt>
                <c:pt idx="16091">
                  <c:v>123.883</c:v>
                </c:pt>
                <c:pt idx="16092">
                  <c:v>123.893</c:v>
                </c:pt>
                <c:pt idx="16093">
                  <c:v>123.90300000000001</c:v>
                </c:pt>
                <c:pt idx="16094">
                  <c:v>123.913</c:v>
                </c:pt>
                <c:pt idx="16095">
                  <c:v>123.925</c:v>
                </c:pt>
                <c:pt idx="16096">
                  <c:v>123.937</c:v>
                </c:pt>
                <c:pt idx="16097">
                  <c:v>123.94799999999999</c:v>
                </c:pt>
                <c:pt idx="16098">
                  <c:v>123.959</c:v>
                </c:pt>
                <c:pt idx="16099">
                  <c:v>123.971</c:v>
                </c:pt>
                <c:pt idx="16100">
                  <c:v>123.983</c:v>
                </c:pt>
                <c:pt idx="16101">
                  <c:v>123.995</c:v>
                </c:pt>
                <c:pt idx="16102">
                  <c:v>124.008</c:v>
                </c:pt>
                <c:pt idx="16103">
                  <c:v>124.01900000000001</c:v>
                </c:pt>
                <c:pt idx="16104">
                  <c:v>124.03</c:v>
                </c:pt>
                <c:pt idx="16105">
                  <c:v>124.041</c:v>
                </c:pt>
                <c:pt idx="16106">
                  <c:v>124.053</c:v>
                </c:pt>
                <c:pt idx="16107">
                  <c:v>124.06399999999999</c:v>
                </c:pt>
                <c:pt idx="16108">
                  <c:v>124.075</c:v>
                </c:pt>
                <c:pt idx="16109">
                  <c:v>124.086</c:v>
                </c:pt>
                <c:pt idx="16110">
                  <c:v>124.09699999999999</c:v>
                </c:pt>
                <c:pt idx="16111">
                  <c:v>124.10899999999999</c:v>
                </c:pt>
                <c:pt idx="16112">
                  <c:v>124.12</c:v>
                </c:pt>
                <c:pt idx="16113">
                  <c:v>124.131</c:v>
                </c:pt>
                <c:pt idx="16114">
                  <c:v>124.142</c:v>
                </c:pt>
                <c:pt idx="16115">
                  <c:v>124.15300000000001</c:v>
                </c:pt>
                <c:pt idx="16116">
                  <c:v>124.164</c:v>
                </c:pt>
                <c:pt idx="16117">
                  <c:v>124.175</c:v>
                </c:pt>
                <c:pt idx="16118">
                  <c:v>124.185</c:v>
                </c:pt>
                <c:pt idx="16119">
                  <c:v>124.194</c:v>
                </c:pt>
                <c:pt idx="16120">
                  <c:v>124.203</c:v>
                </c:pt>
                <c:pt idx="16121">
                  <c:v>124.21299999999999</c:v>
                </c:pt>
                <c:pt idx="16122">
                  <c:v>124.22199999999999</c:v>
                </c:pt>
                <c:pt idx="16123">
                  <c:v>124.232</c:v>
                </c:pt>
                <c:pt idx="16124">
                  <c:v>124.242</c:v>
                </c:pt>
                <c:pt idx="16125">
                  <c:v>124.25</c:v>
                </c:pt>
                <c:pt idx="16126">
                  <c:v>124.258</c:v>
                </c:pt>
                <c:pt idx="16127">
                  <c:v>124.267</c:v>
                </c:pt>
                <c:pt idx="16128">
                  <c:v>124.27500000000001</c:v>
                </c:pt>
                <c:pt idx="16129">
                  <c:v>124.283</c:v>
                </c:pt>
                <c:pt idx="16130">
                  <c:v>124.29300000000001</c:v>
                </c:pt>
                <c:pt idx="16131">
                  <c:v>124.30200000000001</c:v>
                </c:pt>
                <c:pt idx="16132">
                  <c:v>124.312</c:v>
                </c:pt>
                <c:pt idx="16133">
                  <c:v>124.32299999999999</c:v>
                </c:pt>
                <c:pt idx="16134">
                  <c:v>124.333</c:v>
                </c:pt>
                <c:pt idx="16135">
                  <c:v>124.34399999999999</c:v>
                </c:pt>
                <c:pt idx="16136">
                  <c:v>124.35599999999999</c:v>
                </c:pt>
                <c:pt idx="16137">
                  <c:v>124.36799999999999</c:v>
                </c:pt>
                <c:pt idx="16138">
                  <c:v>124.38</c:v>
                </c:pt>
                <c:pt idx="16139">
                  <c:v>124.392</c:v>
                </c:pt>
                <c:pt idx="16140">
                  <c:v>124.405</c:v>
                </c:pt>
                <c:pt idx="16141">
                  <c:v>124.417</c:v>
                </c:pt>
                <c:pt idx="16142">
                  <c:v>124.429</c:v>
                </c:pt>
                <c:pt idx="16143">
                  <c:v>124.441</c:v>
                </c:pt>
                <c:pt idx="16144">
                  <c:v>124.453</c:v>
                </c:pt>
                <c:pt idx="16145">
                  <c:v>124.465</c:v>
                </c:pt>
                <c:pt idx="16146">
                  <c:v>124.477</c:v>
                </c:pt>
                <c:pt idx="16147">
                  <c:v>124.489</c:v>
                </c:pt>
                <c:pt idx="16148">
                  <c:v>124.501</c:v>
                </c:pt>
                <c:pt idx="16149">
                  <c:v>124.514</c:v>
                </c:pt>
                <c:pt idx="16150">
                  <c:v>124.527</c:v>
                </c:pt>
                <c:pt idx="16151">
                  <c:v>124.539</c:v>
                </c:pt>
                <c:pt idx="16152">
                  <c:v>124.55200000000001</c:v>
                </c:pt>
                <c:pt idx="16153">
                  <c:v>124.56399999999999</c:v>
                </c:pt>
                <c:pt idx="16154">
                  <c:v>124.577</c:v>
                </c:pt>
                <c:pt idx="16155">
                  <c:v>124.59</c:v>
                </c:pt>
                <c:pt idx="16156">
                  <c:v>124.60299999999999</c:v>
                </c:pt>
                <c:pt idx="16157">
                  <c:v>124.61499999999999</c:v>
                </c:pt>
                <c:pt idx="16158">
                  <c:v>124.628</c:v>
                </c:pt>
                <c:pt idx="16159">
                  <c:v>124.64</c:v>
                </c:pt>
                <c:pt idx="16160">
                  <c:v>124.65300000000001</c:v>
                </c:pt>
                <c:pt idx="16161">
                  <c:v>124.66500000000001</c:v>
                </c:pt>
                <c:pt idx="16162">
                  <c:v>124.678</c:v>
                </c:pt>
                <c:pt idx="16163">
                  <c:v>124.69</c:v>
                </c:pt>
                <c:pt idx="16164">
                  <c:v>124.702</c:v>
                </c:pt>
                <c:pt idx="16165">
                  <c:v>124.714</c:v>
                </c:pt>
                <c:pt idx="16166">
                  <c:v>124.724</c:v>
                </c:pt>
                <c:pt idx="16167">
                  <c:v>124.73399999999999</c:v>
                </c:pt>
                <c:pt idx="16168">
                  <c:v>124.748</c:v>
                </c:pt>
                <c:pt idx="16169">
                  <c:v>124.758</c:v>
                </c:pt>
                <c:pt idx="16170">
                  <c:v>124.768</c:v>
                </c:pt>
                <c:pt idx="16171">
                  <c:v>124.77800000000001</c:v>
                </c:pt>
                <c:pt idx="16172">
                  <c:v>124.792</c:v>
                </c:pt>
                <c:pt idx="16173">
                  <c:v>124.804</c:v>
                </c:pt>
                <c:pt idx="16174">
                  <c:v>124.81399999999999</c:v>
                </c:pt>
                <c:pt idx="16175">
                  <c:v>124.824</c:v>
                </c:pt>
                <c:pt idx="16176">
                  <c:v>124.839</c:v>
                </c:pt>
                <c:pt idx="16177">
                  <c:v>124.85299999999999</c:v>
                </c:pt>
                <c:pt idx="16178">
                  <c:v>124.86499999999999</c:v>
                </c:pt>
                <c:pt idx="16179">
                  <c:v>124.878</c:v>
                </c:pt>
                <c:pt idx="16180">
                  <c:v>124.892</c:v>
                </c:pt>
                <c:pt idx="16181">
                  <c:v>124.90600000000001</c:v>
                </c:pt>
                <c:pt idx="16182">
                  <c:v>124.92</c:v>
                </c:pt>
                <c:pt idx="16183">
                  <c:v>124.935</c:v>
                </c:pt>
                <c:pt idx="16184">
                  <c:v>124.95099999999999</c:v>
                </c:pt>
                <c:pt idx="16185">
                  <c:v>124.967</c:v>
                </c:pt>
                <c:pt idx="16186">
                  <c:v>124.98099999999999</c:v>
                </c:pt>
                <c:pt idx="16187">
                  <c:v>124.996</c:v>
                </c:pt>
                <c:pt idx="16188">
                  <c:v>125.011</c:v>
                </c:pt>
                <c:pt idx="16189">
                  <c:v>125.02800000000001</c:v>
                </c:pt>
                <c:pt idx="16190">
                  <c:v>125.042</c:v>
                </c:pt>
                <c:pt idx="16191">
                  <c:v>125.05500000000001</c:v>
                </c:pt>
                <c:pt idx="16192">
                  <c:v>125.07</c:v>
                </c:pt>
                <c:pt idx="16193">
                  <c:v>125.08499999999999</c:v>
                </c:pt>
                <c:pt idx="16194">
                  <c:v>125.09699999999999</c:v>
                </c:pt>
                <c:pt idx="16195">
                  <c:v>125.10899999999999</c:v>
                </c:pt>
                <c:pt idx="16196">
                  <c:v>125.121</c:v>
                </c:pt>
                <c:pt idx="16197">
                  <c:v>125.13200000000001</c:v>
                </c:pt>
                <c:pt idx="16198">
                  <c:v>125.143</c:v>
                </c:pt>
                <c:pt idx="16199">
                  <c:v>125.154</c:v>
                </c:pt>
                <c:pt idx="16200">
                  <c:v>125.166</c:v>
                </c:pt>
                <c:pt idx="16201">
                  <c:v>125.178</c:v>
                </c:pt>
                <c:pt idx="16202">
                  <c:v>125.19</c:v>
                </c:pt>
                <c:pt idx="16203">
                  <c:v>125.202</c:v>
                </c:pt>
                <c:pt idx="16204">
                  <c:v>125.214</c:v>
                </c:pt>
                <c:pt idx="16205">
                  <c:v>125.22799999999999</c:v>
                </c:pt>
                <c:pt idx="16206">
                  <c:v>125.242</c:v>
                </c:pt>
                <c:pt idx="16207">
                  <c:v>125.256</c:v>
                </c:pt>
                <c:pt idx="16208">
                  <c:v>125.27</c:v>
                </c:pt>
                <c:pt idx="16209">
                  <c:v>125.28400000000001</c:v>
                </c:pt>
                <c:pt idx="16210">
                  <c:v>125.297</c:v>
                </c:pt>
                <c:pt idx="16211">
                  <c:v>125.31100000000001</c:v>
                </c:pt>
                <c:pt idx="16212">
                  <c:v>125.32599999999999</c:v>
                </c:pt>
                <c:pt idx="16213">
                  <c:v>125.34</c:v>
                </c:pt>
                <c:pt idx="16214">
                  <c:v>125.354</c:v>
                </c:pt>
                <c:pt idx="16215">
                  <c:v>125.367</c:v>
                </c:pt>
                <c:pt idx="16216">
                  <c:v>125.38</c:v>
                </c:pt>
                <c:pt idx="16217">
                  <c:v>125.393</c:v>
                </c:pt>
                <c:pt idx="16218">
                  <c:v>125.405</c:v>
                </c:pt>
                <c:pt idx="16219">
                  <c:v>125.417</c:v>
                </c:pt>
                <c:pt idx="16220">
                  <c:v>125.429</c:v>
                </c:pt>
                <c:pt idx="16221">
                  <c:v>125.441</c:v>
                </c:pt>
                <c:pt idx="16222">
                  <c:v>125.453</c:v>
                </c:pt>
                <c:pt idx="16223">
                  <c:v>125.465</c:v>
                </c:pt>
                <c:pt idx="16224">
                  <c:v>125.477</c:v>
                </c:pt>
                <c:pt idx="16225">
                  <c:v>125.489</c:v>
                </c:pt>
                <c:pt idx="16226">
                  <c:v>125.501</c:v>
                </c:pt>
                <c:pt idx="16227">
                  <c:v>125.51300000000001</c:v>
                </c:pt>
                <c:pt idx="16228">
                  <c:v>125.52500000000001</c:v>
                </c:pt>
                <c:pt idx="16229">
                  <c:v>125.536</c:v>
                </c:pt>
                <c:pt idx="16230">
                  <c:v>125.547</c:v>
                </c:pt>
                <c:pt idx="16231">
                  <c:v>125.557</c:v>
                </c:pt>
                <c:pt idx="16232">
                  <c:v>125.568</c:v>
                </c:pt>
                <c:pt idx="16233">
                  <c:v>125.578</c:v>
                </c:pt>
                <c:pt idx="16234">
                  <c:v>125.589</c:v>
                </c:pt>
                <c:pt idx="16235">
                  <c:v>125.598</c:v>
                </c:pt>
                <c:pt idx="16236">
                  <c:v>125.608</c:v>
                </c:pt>
                <c:pt idx="16237">
                  <c:v>125.617</c:v>
                </c:pt>
                <c:pt idx="16238">
                  <c:v>125.626</c:v>
                </c:pt>
                <c:pt idx="16239">
                  <c:v>125.63500000000001</c:v>
                </c:pt>
                <c:pt idx="16240">
                  <c:v>125.64400000000001</c:v>
                </c:pt>
                <c:pt idx="16241">
                  <c:v>125.65300000000001</c:v>
                </c:pt>
                <c:pt idx="16242">
                  <c:v>125.66200000000001</c:v>
                </c:pt>
                <c:pt idx="16243">
                  <c:v>125.67100000000001</c:v>
                </c:pt>
                <c:pt idx="16244">
                  <c:v>125.68</c:v>
                </c:pt>
                <c:pt idx="16245">
                  <c:v>125.68899999999999</c:v>
                </c:pt>
                <c:pt idx="16246">
                  <c:v>125.69799999999999</c:v>
                </c:pt>
                <c:pt idx="16247">
                  <c:v>125.708</c:v>
                </c:pt>
                <c:pt idx="16248">
                  <c:v>125.718</c:v>
                </c:pt>
                <c:pt idx="16249">
                  <c:v>125.72799999999999</c:v>
                </c:pt>
                <c:pt idx="16250">
                  <c:v>125.738</c:v>
                </c:pt>
                <c:pt idx="16251">
                  <c:v>125.747</c:v>
                </c:pt>
                <c:pt idx="16252">
                  <c:v>125.75700000000001</c:v>
                </c:pt>
                <c:pt idx="16253">
                  <c:v>125.767</c:v>
                </c:pt>
                <c:pt idx="16254">
                  <c:v>125.777</c:v>
                </c:pt>
                <c:pt idx="16255">
                  <c:v>125.78700000000001</c:v>
                </c:pt>
                <c:pt idx="16256">
                  <c:v>125.79600000000001</c:v>
                </c:pt>
                <c:pt idx="16257">
                  <c:v>125.804</c:v>
                </c:pt>
                <c:pt idx="16258">
                  <c:v>125.813</c:v>
                </c:pt>
                <c:pt idx="16259">
                  <c:v>125.82299999999999</c:v>
                </c:pt>
                <c:pt idx="16260">
                  <c:v>125.83199999999999</c:v>
                </c:pt>
                <c:pt idx="16261">
                  <c:v>125.84</c:v>
                </c:pt>
                <c:pt idx="16262">
                  <c:v>125.849</c:v>
                </c:pt>
                <c:pt idx="16263">
                  <c:v>125.857</c:v>
                </c:pt>
                <c:pt idx="16264">
                  <c:v>125.86499999999999</c:v>
                </c:pt>
                <c:pt idx="16265">
                  <c:v>125.872</c:v>
                </c:pt>
                <c:pt idx="16266">
                  <c:v>125.88</c:v>
                </c:pt>
                <c:pt idx="16267">
                  <c:v>125.887</c:v>
                </c:pt>
                <c:pt idx="16268">
                  <c:v>125.895</c:v>
                </c:pt>
                <c:pt idx="16269">
                  <c:v>125.902</c:v>
                </c:pt>
                <c:pt idx="16270">
                  <c:v>125.90900000000001</c:v>
                </c:pt>
                <c:pt idx="16271">
                  <c:v>125.916</c:v>
                </c:pt>
                <c:pt idx="16272">
                  <c:v>125.922</c:v>
                </c:pt>
                <c:pt idx="16273">
                  <c:v>125.929</c:v>
                </c:pt>
                <c:pt idx="16274">
                  <c:v>125.938</c:v>
                </c:pt>
                <c:pt idx="16275">
                  <c:v>125.944</c:v>
                </c:pt>
                <c:pt idx="16276">
                  <c:v>125.95099999999999</c:v>
                </c:pt>
                <c:pt idx="16277">
                  <c:v>125.95699999999999</c:v>
                </c:pt>
                <c:pt idx="16278">
                  <c:v>125.96299999999999</c:v>
                </c:pt>
                <c:pt idx="16279">
                  <c:v>125.96899999999999</c:v>
                </c:pt>
                <c:pt idx="16280">
                  <c:v>125.977</c:v>
                </c:pt>
                <c:pt idx="16281">
                  <c:v>125.985</c:v>
                </c:pt>
                <c:pt idx="16282">
                  <c:v>125.995</c:v>
                </c:pt>
                <c:pt idx="16283">
                  <c:v>126.002</c:v>
                </c:pt>
                <c:pt idx="16284">
                  <c:v>126.009</c:v>
                </c:pt>
                <c:pt idx="16285">
                  <c:v>126.01600000000001</c:v>
                </c:pt>
                <c:pt idx="16286">
                  <c:v>126.02500000000001</c:v>
                </c:pt>
                <c:pt idx="16287">
                  <c:v>126.032</c:v>
                </c:pt>
                <c:pt idx="16288">
                  <c:v>126.039</c:v>
                </c:pt>
                <c:pt idx="16289">
                  <c:v>126.047</c:v>
                </c:pt>
                <c:pt idx="16290">
                  <c:v>126.05500000000001</c:v>
                </c:pt>
                <c:pt idx="16291">
                  <c:v>126.063</c:v>
                </c:pt>
                <c:pt idx="16292">
                  <c:v>126.072</c:v>
                </c:pt>
                <c:pt idx="16293">
                  <c:v>126.08</c:v>
                </c:pt>
                <c:pt idx="16294">
                  <c:v>126.08799999999999</c:v>
                </c:pt>
                <c:pt idx="16295">
                  <c:v>126.095</c:v>
                </c:pt>
                <c:pt idx="16296">
                  <c:v>126.102</c:v>
                </c:pt>
                <c:pt idx="16297">
                  <c:v>126.10899999999999</c:v>
                </c:pt>
                <c:pt idx="16298">
                  <c:v>126.117</c:v>
                </c:pt>
                <c:pt idx="16299">
                  <c:v>126.124</c:v>
                </c:pt>
                <c:pt idx="16300">
                  <c:v>126.131</c:v>
                </c:pt>
                <c:pt idx="16301">
                  <c:v>126.13800000000001</c:v>
                </c:pt>
                <c:pt idx="16302">
                  <c:v>126.14700000000001</c:v>
                </c:pt>
                <c:pt idx="16303">
                  <c:v>126.154</c:v>
                </c:pt>
                <c:pt idx="16304">
                  <c:v>126.161</c:v>
                </c:pt>
                <c:pt idx="16305">
                  <c:v>126.16800000000001</c:v>
                </c:pt>
                <c:pt idx="16306">
                  <c:v>126.17700000000001</c:v>
                </c:pt>
                <c:pt idx="16307">
                  <c:v>126.184</c:v>
                </c:pt>
                <c:pt idx="16308">
                  <c:v>126.19199999999999</c:v>
                </c:pt>
                <c:pt idx="16309">
                  <c:v>126.199</c:v>
                </c:pt>
                <c:pt idx="16310">
                  <c:v>126.20699999999999</c:v>
                </c:pt>
                <c:pt idx="16311">
                  <c:v>126.214</c:v>
                </c:pt>
                <c:pt idx="16312">
                  <c:v>126.221</c:v>
                </c:pt>
                <c:pt idx="16313">
                  <c:v>126.22799999999999</c:v>
                </c:pt>
                <c:pt idx="16314">
                  <c:v>126.23699999999999</c:v>
                </c:pt>
                <c:pt idx="16315">
                  <c:v>126.244</c:v>
                </c:pt>
                <c:pt idx="16316">
                  <c:v>126.251</c:v>
                </c:pt>
                <c:pt idx="16317">
                  <c:v>126.258</c:v>
                </c:pt>
                <c:pt idx="16318">
                  <c:v>126.26600000000001</c:v>
                </c:pt>
                <c:pt idx="16319">
                  <c:v>126.273</c:v>
                </c:pt>
                <c:pt idx="16320">
                  <c:v>126.28</c:v>
                </c:pt>
                <c:pt idx="16321">
                  <c:v>126.28700000000001</c:v>
                </c:pt>
                <c:pt idx="16322">
                  <c:v>126.295</c:v>
                </c:pt>
                <c:pt idx="16323">
                  <c:v>126.303</c:v>
                </c:pt>
                <c:pt idx="16324">
                  <c:v>126.31100000000001</c:v>
                </c:pt>
                <c:pt idx="16325">
                  <c:v>126.318</c:v>
                </c:pt>
                <c:pt idx="16326">
                  <c:v>126.327</c:v>
                </c:pt>
                <c:pt idx="16327">
                  <c:v>126.334</c:v>
                </c:pt>
                <c:pt idx="16328">
                  <c:v>126.342</c:v>
                </c:pt>
                <c:pt idx="16329">
                  <c:v>126.349</c:v>
                </c:pt>
                <c:pt idx="16330">
                  <c:v>126.358</c:v>
                </c:pt>
                <c:pt idx="16331">
                  <c:v>126.36499999999999</c:v>
                </c:pt>
                <c:pt idx="16332">
                  <c:v>126.373</c:v>
                </c:pt>
                <c:pt idx="16333">
                  <c:v>126.381</c:v>
                </c:pt>
                <c:pt idx="16334">
                  <c:v>126.389</c:v>
                </c:pt>
                <c:pt idx="16335">
                  <c:v>126.396</c:v>
                </c:pt>
                <c:pt idx="16336">
                  <c:v>126.404</c:v>
                </c:pt>
                <c:pt idx="16337">
                  <c:v>126.41200000000001</c:v>
                </c:pt>
                <c:pt idx="16338">
                  <c:v>126.42100000000001</c:v>
                </c:pt>
                <c:pt idx="16339">
                  <c:v>126.431</c:v>
                </c:pt>
                <c:pt idx="16340">
                  <c:v>126.43899999999999</c:v>
                </c:pt>
                <c:pt idx="16341">
                  <c:v>126.44799999999999</c:v>
                </c:pt>
                <c:pt idx="16342">
                  <c:v>126.458</c:v>
                </c:pt>
                <c:pt idx="16343">
                  <c:v>126.467</c:v>
                </c:pt>
                <c:pt idx="16344">
                  <c:v>126.476</c:v>
                </c:pt>
                <c:pt idx="16345">
                  <c:v>126.485</c:v>
                </c:pt>
                <c:pt idx="16346">
                  <c:v>126.495</c:v>
                </c:pt>
                <c:pt idx="16347">
                  <c:v>126.504</c:v>
                </c:pt>
                <c:pt idx="16348">
                  <c:v>126.514</c:v>
                </c:pt>
                <c:pt idx="16349">
                  <c:v>126.523</c:v>
                </c:pt>
                <c:pt idx="16350">
                  <c:v>126.533</c:v>
                </c:pt>
                <c:pt idx="16351">
                  <c:v>126.54300000000001</c:v>
                </c:pt>
                <c:pt idx="16352">
                  <c:v>126.55200000000001</c:v>
                </c:pt>
                <c:pt idx="16353">
                  <c:v>126.562</c:v>
                </c:pt>
                <c:pt idx="16354">
                  <c:v>126.572</c:v>
                </c:pt>
                <c:pt idx="16355">
                  <c:v>126.581</c:v>
                </c:pt>
                <c:pt idx="16356">
                  <c:v>126.59099999999999</c:v>
                </c:pt>
                <c:pt idx="16357">
                  <c:v>126.6</c:v>
                </c:pt>
                <c:pt idx="16358">
                  <c:v>126.60899999999999</c:v>
                </c:pt>
                <c:pt idx="16359">
                  <c:v>126.61799999999999</c:v>
                </c:pt>
                <c:pt idx="16360">
                  <c:v>126.628</c:v>
                </c:pt>
                <c:pt idx="16361">
                  <c:v>126.637</c:v>
                </c:pt>
                <c:pt idx="16362">
                  <c:v>126.646</c:v>
                </c:pt>
                <c:pt idx="16363">
                  <c:v>126.655</c:v>
                </c:pt>
                <c:pt idx="16364">
                  <c:v>126.664</c:v>
                </c:pt>
                <c:pt idx="16365">
                  <c:v>126.67400000000001</c:v>
                </c:pt>
                <c:pt idx="16366">
                  <c:v>126.684</c:v>
                </c:pt>
                <c:pt idx="16367">
                  <c:v>126.694</c:v>
                </c:pt>
                <c:pt idx="16368">
                  <c:v>126.70399999999999</c:v>
                </c:pt>
                <c:pt idx="16369">
                  <c:v>126.714</c:v>
                </c:pt>
                <c:pt idx="16370">
                  <c:v>126.724</c:v>
                </c:pt>
                <c:pt idx="16371">
                  <c:v>126.73399999999999</c:v>
                </c:pt>
                <c:pt idx="16372">
                  <c:v>126.744</c:v>
                </c:pt>
                <c:pt idx="16373">
                  <c:v>126.754</c:v>
                </c:pt>
                <c:pt idx="16374">
                  <c:v>126.765</c:v>
                </c:pt>
                <c:pt idx="16375">
                  <c:v>126.77500000000001</c:v>
                </c:pt>
                <c:pt idx="16376">
                  <c:v>126.785</c:v>
                </c:pt>
                <c:pt idx="16377">
                  <c:v>126.795</c:v>
                </c:pt>
                <c:pt idx="16378">
                  <c:v>126.80500000000001</c:v>
                </c:pt>
                <c:pt idx="16379">
                  <c:v>126.815</c:v>
                </c:pt>
                <c:pt idx="16380">
                  <c:v>126.825</c:v>
                </c:pt>
                <c:pt idx="16381">
                  <c:v>126.83499999999999</c:v>
                </c:pt>
                <c:pt idx="16382">
                  <c:v>126.845</c:v>
                </c:pt>
                <c:pt idx="16383">
                  <c:v>126.855</c:v>
                </c:pt>
                <c:pt idx="16384">
                  <c:v>126.86499999999999</c:v>
                </c:pt>
                <c:pt idx="16385">
                  <c:v>126.875</c:v>
                </c:pt>
                <c:pt idx="16386">
                  <c:v>126.88500000000001</c:v>
                </c:pt>
                <c:pt idx="16387">
                  <c:v>126.895</c:v>
                </c:pt>
                <c:pt idx="16388">
                  <c:v>126.905</c:v>
                </c:pt>
                <c:pt idx="16389">
                  <c:v>126.916</c:v>
                </c:pt>
                <c:pt idx="16390">
                  <c:v>126.92700000000001</c:v>
                </c:pt>
                <c:pt idx="16391">
                  <c:v>126.938</c:v>
                </c:pt>
                <c:pt idx="16392">
                  <c:v>126.949</c:v>
                </c:pt>
                <c:pt idx="16393">
                  <c:v>126.959</c:v>
                </c:pt>
                <c:pt idx="16394">
                  <c:v>126.96899999999999</c:v>
                </c:pt>
                <c:pt idx="16395">
                  <c:v>126.979</c:v>
                </c:pt>
                <c:pt idx="16396">
                  <c:v>126.989</c:v>
                </c:pt>
                <c:pt idx="16397">
                  <c:v>126.999</c:v>
                </c:pt>
                <c:pt idx="16398">
                  <c:v>127.009</c:v>
                </c:pt>
                <c:pt idx="16399">
                  <c:v>127.01900000000001</c:v>
                </c:pt>
                <c:pt idx="16400">
                  <c:v>127.029</c:v>
                </c:pt>
                <c:pt idx="16401">
                  <c:v>127.039</c:v>
                </c:pt>
                <c:pt idx="16402">
                  <c:v>127.04900000000001</c:v>
                </c:pt>
                <c:pt idx="16403">
                  <c:v>127.059</c:v>
                </c:pt>
                <c:pt idx="16404">
                  <c:v>127.07</c:v>
                </c:pt>
                <c:pt idx="16405">
                  <c:v>127.08</c:v>
                </c:pt>
                <c:pt idx="16406">
                  <c:v>127.09099999999999</c:v>
                </c:pt>
                <c:pt idx="16407">
                  <c:v>127.101</c:v>
                </c:pt>
                <c:pt idx="16408">
                  <c:v>127.111</c:v>
                </c:pt>
                <c:pt idx="16409">
                  <c:v>127.121</c:v>
                </c:pt>
                <c:pt idx="16410">
                  <c:v>127.13200000000001</c:v>
                </c:pt>
                <c:pt idx="16411">
                  <c:v>127.143</c:v>
                </c:pt>
                <c:pt idx="16412">
                  <c:v>127.15300000000001</c:v>
                </c:pt>
                <c:pt idx="16413">
                  <c:v>127.163</c:v>
                </c:pt>
                <c:pt idx="16414">
                  <c:v>127.17400000000001</c:v>
                </c:pt>
                <c:pt idx="16415">
                  <c:v>127.18600000000001</c:v>
                </c:pt>
                <c:pt idx="16416">
                  <c:v>127.197</c:v>
                </c:pt>
                <c:pt idx="16417">
                  <c:v>127.208</c:v>
                </c:pt>
                <c:pt idx="16418">
                  <c:v>127.21899999999999</c:v>
                </c:pt>
                <c:pt idx="16419">
                  <c:v>127.23</c:v>
                </c:pt>
                <c:pt idx="16420">
                  <c:v>127.241</c:v>
                </c:pt>
                <c:pt idx="16421">
                  <c:v>127.252</c:v>
                </c:pt>
                <c:pt idx="16422">
                  <c:v>127.26300000000001</c:v>
                </c:pt>
                <c:pt idx="16423">
                  <c:v>127.274</c:v>
                </c:pt>
                <c:pt idx="16424">
                  <c:v>127.28400000000001</c:v>
                </c:pt>
                <c:pt idx="16425">
                  <c:v>127.294</c:v>
                </c:pt>
                <c:pt idx="16426">
                  <c:v>127.30500000000001</c:v>
                </c:pt>
                <c:pt idx="16427">
                  <c:v>127.316</c:v>
                </c:pt>
                <c:pt idx="16428">
                  <c:v>127.327</c:v>
                </c:pt>
                <c:pt idx="16429">
                  <c:v>127.337</c:v>
                </c:pt>
                <c:pt idx="16430">
                  <c:v>127.348</c:v>
                </c:pt>
                <c:pt idx="16431">
                  <c:v>127.358</c:v>
                </c:pt>
                <c:pt idx="16432">
                  <c:v>127.369</c:v>
                </c:pt>
                <c:pt idx="16433">
                  <c:v>127.379</c:v>
                </c:pt>
                <c:pt idx="16434">
                  <c:v>127.389</c:v>
                </c:pt>
                <c:pt idx="16435">
                  <c:v>127.399</c:v>
                </c:pt>
                <c:pt idx="16436">
                  <c:v>127.40900000000001</c:v>
                </c:pt>
                <c:pt idx="16437">
                  <c:v>127.419</c:v>
                </c:pt>
                <c:pt idx="16438">
                  <c:v>127.43</c:v>
                </c:pt>
                <c:pt idx="16439">
                  <c:v>127.44</c:v>
                </c:pt>
                <c:pt idx="16440">
                  <c:v>127.449</c:v>
                </c:pt>
                <c:pt idx="16441">
                  <c:v>127.459</c:v>
                </c:pt>
                <c:pt idx="16442">
                  <c:v>127.46899999999999</c:v>
                </c:pt>
                <c:pt idx="16443">
                  <c:v>127.479</c:v>
                </c:pt>
                <c:pt idx="16444">
                  <c:v>127.488</c:v>
                </c:pt>
                <c:pt idx="16445">
                  <c:v>127.498</c:v>
                </c:pt>
                <c:pt idx="16446">
                  <c:v>127.508</c:v>
                </c:pt>
                <c:pt idx="16447">
                  <c:v>127.51900000000001</c:v>
                </c:pt>
                <c:pt idx="16448">
                  <c:v>127.53</c:v>
                </c:pt>
                <c:pt idx="16449">
                  <c:v>127.541</c:v>
                </c:pt>
                <c:pt idx="16450">
                  <c:v>127.553</c:v>
                </c:pt>
                <c:pt idx="16451">
                  <c:v>127.56399999999999</c:v>
                </c:pt>
                <c:pt idx="16452">
                  <c:v>127.575</c:v>
                </c:pt>
                <c:pt idx="16453">
                  <c:v>127.586</c:v>
                </c:pt>
                <c:pt idx="16454">
                  <c:v>127.598</c:v>
                </c:pt>
                <c:pt idx="16455">
                  <c:v>127.60899999999999</c:v>
                </c:pt>
                <c:pt idx="16456">
                  <c:v>127.619</c:v>
                </c:pt>
                <c:pt idx="16457">
                  <c:v>127.63</c:v>
                </c:pt>
                <c:pt idx="16458">
                  <c:v>127.64100000000001</c:v>
                </c:pt>
                <c:pt idx="16459">
                  <c:v>127.652</c:v>
                </c:pt>
                <c:pt idx="16460">
                  <c:v>127.663</c:v>
                </c:pt>
                <c:pt idx="16461">
                  <c:v>127.67400000000001</c:v>
                </c:pt>
                <c:pt idx="16462">
                  <c:v>127.68600000000001</c:v>
                </c:pt>
                <c:pt idx="16463">
                  <c:v>127.697</c:v>
                </c:pt>
                <c:pt idx="16464">
                  <c:v>127.708</c:v>
                </c:pt>
                <c:pt idx="16465">
                  <c:v>127.71899999999999</c:v>
                </c:pt>
                <c:pt idx="16466">
                  <c:v>127.73099999999999</c:v>
                </c:pt>
                <c:pt idx="16467">
                  <c:v>127.742</c:v>
                </c:pt>
                <c:pt idx="16468">
                  <c:v>127.753</c:v>
                </c:pt>
                <c:pt idx="16469">
                  <c:v>127.764</c:v>
                </c:pt>
                <c:pt idx="16470">
                  <c:v>127.774</c:v>
                </c:pt>
                <c:pt idx="16471">
                  <c:v>127.785</c:v>
                </c:pt>
                <c:pt idx="16472">
                  <c:v>127.79600000000001</c:v>
                </c:pt>
                <c:pt idx="16473">
                  <c:v>127.807</c:v>
                </c:pt>
                <c:pt idx="16474">
                  <c:v>127.818</c:v>
                </c:pt>
                <c:pt idx="16475">
                  <c:v>127.831</c:v>
                </c:pt>
                <c:pt idx="16476">
                  <c:v>127.84099999999999</c:v>
                </c:pt>
                <c:pt idx="16477">
                  <c:v>127.851</c:v>
                </c:pt>
                <c:pt idx="16478">
                  <c:v>127.861</c:v>
                </c:pt>
                <c:pt idx="16479">
                  <c:v>127.871</c:v>
                </c:pt>
                <c:pt idx="16480">
                  <c:v>127.881</c:v>
                </c:pt>
                <c:pt idx="16481">
                  <c:v>127.892</c:v>
                </c:pt>
                <c:pt idx="16482">
                  <c:v>127.905</c:v>
                </c:pt>
                <c:pt idx="16483">
                  <c:v>127.919</c:v>
                </c:pt>
                <c:pt idx="16484">
                  <c:v>127.932</c:v>
                </c:pt>
                <c:pt idx="16485">
                  <c:v>127.94499999999999</c:v>
                </c:pt>
                <c:pt idx="16486">
                  <c:v>127.958</c:v>
                </c:pt>
                <c:pt idx="16487">
                  <c:v>127.971</c:v>
                </c:pt>
                <c:pt idx="16488">
                  <c:v>127.983</c:v>
                </c:pt>
                <c:pt idx="16489">
                  <c:v>127.996</c:v>
                </c:pt>
                <c:pt idx="16490">
                  <c:v>128.00800000000001</c:v>
                </c:pt>
                <c:pt idx="16491">
                  <c:v>128.02000000000001</c:v>
                </c:pt>
                <c:pt idx="16492">
                  <c:v>128.03200000000001</c:v>
                </c:pt>
                <c:pt idx="16493">
                  <c:v>128.04400000000001</c:v>
                </c:pt>
                <c:pt idx="16494">
                  <c:v>128.05500000000001</c:v>
                </c:pt>
                <c:pt idx="16495">
                  <c:v>128.06700000000001</c:v>
                </c:pt>
                <c:pt idx="16496">
                  <c:v>128.078</c:v>
                </c:pt>
                <c:pt idx="16497">
                  <c:v>128.089</c:v>
                </c:pt>
                <c:pt idx="16498">
                  <c:v>128.1</c:v>
                </c:pt>
                <c:pt idx="16499">
                  <c:v>128.11199999999999</c:v>
                </c:pt>
                <c:pt idx="16500">
                  <c:v>128.12299999999999</c:v>
                </c:pt>
                <c:pt idx="16501">
                  <c:v>128.13399999999999</c:v>
                </c:pt>
                <c:pt idx="16502">
                  <c:v>128.14500000000001</c:v>
                </c:pt>
                <c:pt idx="16503">
                  <c:v>128.15600000000001</c:v>
                </c:pt>
                <c:pt idx="16504">
                  <c:v>128.167</c:v>
                </c:pt>
                <c:pt idx="16505">
                  <c:v>128.178</c:v>
                </c:pt>
                <c:pt idx="16506">
                  <c:v>128.18899999999999</c:v>
                </c:pt>
                <c:pt idx="16507">
                  <c:v>128.19999999999999</c:v>
                </c:pt>
                <c:pt idx="16508">
                  <c:v>128.21</c:v>
                </c:pt>
                <c:pt idx="16509">
                  <c:v>128.22</c:v>
                </c:pt>
                <c:pt idx="16510">
                  <c:v>128.23099999999999</c:v>
                </c:pt>
                <c:pt idx="16511">
                  <c:v>128.24100000000001</c:v>
                </c:pt>
                <c:pt idx="16512">
                  <c:v>128.25</c:v>
                </c:pt>
                <c:pt idx="16513">
                  <c:v>128.25899999999999</c:v>
                </c:pt>
                <c:pt idx="16514">
                  <c:v>128.268</c:v>
                </c:pt>
                <c:pt idx="16515">
                  <c:v>128.27699999999999</c:v>
                </c:pt>
                <c:pt idx="16516">
                  <c:v>128.286</c:v>
                </c:pt>
                <c:pt idx="16517">
                  <c:v>128.29599999999999</c:v>
                </c:pt>
                <c:pt idx="16518">
                  <c:v>128.30500000000001</c:v>
                </c:pt>
                <c:pt idx="16519">
                  <c:v>128.31399999999999</c:v>
                </c:pt>
                <c:pt idx="16520">
                  <c:v>128.32300000000001</c:v>
                </c:pt>
                <c:pt idx="16521">
                  <c:v>128.33199999999999</c:v>
                </c:pt>
                <c:pt idx="16522">
                  <c:v>128.34100000000001</c:v>
                </c:pt>
                <c:pt idx="16523">
                  <c:v>128.351</c:v>
                </c:pt>
                <c:pt idx="16524">
                  <c:v>128.36199999999999</c:v>
                </c:pt>
                <c:pt idx="16525">
                  <c:v>128.37100000000001</c:v>
                </c:pt>
                <c:pt idx="16526">
                  <c:v>128.381</c:v>
                </c:pt>
                <c:pt idx="16527">
                  <c:v>128.38900000000001</c:v>
                </c:pt>
                <c:pt idx="16528">
                  <c:v>128.4</c:v>
                </c:pt>
                <c:pt idx="16529">
                  <c:v>128.40899999999999</c:v>
                </c:pt>
                <c:pt idx="16530">
                  <c:v>128.41900000000001</c:v>
                </c:pt>
                <c:pt idx="16531">
                  <c:v>128.428</c:v>
                </c:pt>
                <c:pt idx="16532">
                  <c:v>128.43899999999999</c:v>
                </c:pt>
                <c:pt idx="16533">
                  <c:v>128.447</c:v>
                </c:pt>
                <c:pt idx="16534">
                  <c:v>128.45699999999999</c:v>
                </c:pt>
                <c:pt idx="16535">
                  <c:v>128.46799999999999</c:v>
                </c:pt>
                <c:pt idx="16536">
                  <c:v>128.47800000000001</c:v>
                </c:pt>
                <c:pt idx="16537">
                  <c:v>128.48699999999999</c:v>
                </c:pt>
                <c:pt idx="16538">
                  <c:v>128.49700000000001</c:v>
                </c:pt>
                <c:pt idx="16539">
                  <c:v>128.506</c:v>
                </c:pt>
                <c:pt idx="16540">
                  <c:v>128.517</c:v>
                </c:pt>
                <c:pt idx="16541">
                  <c:v>128.52600000000001</c:v>
                </c:pt>
                <c:pt idx="16542">
                  <c:v>128.535</c:v>
                </c:pt>
                <c:pt idx="16543">
                  <c:v>128.54499999999999</c:v>
                </c:pt>
                <c:pt idx="16544">
                  <c:v>128.55600000000001</c:v>
                </c:pt>
                <c:pt idx="16545">
                  <c:v>128.565</c:v>
                </c:pt>
                <c:pt idx="16546">
                  <c:v>128.57300000000001</c:v>
                </c:pt>
                <c:pt idx="16547">
                  <c:v>128.583</c:v>
                </c:pt>
                <c:pt idx="16548">
                  <c:v>128.59399999999999</c:v>
                </c:pt>
                <c:pt idx="16549">
                  <c:v>128.60300000000001</c:v>
                </c:pt>
                <c:pt idx="16550">
                  <c:v>128.613</c:v>
                </c:pt>
                <c:pt idx="16551">
                  <c:v>128.62100000000001</c:v>
                </c:pt>
                <c:pt idx="16552">
                  <c:v>128.63399999999999</c:v>
                </c:pt>
                <c:pt idx="16553">
                  <c:v>128.643</c:v>
                </c:pt>
                <c:pt idx="16554">
                  <c:v>128.65299999999999</c:v>
                </c:pt>
                <c:pt idx="16555">
                  <c:v>128.66200000000001</c:v>
                </c:pt>
                <c:pt idx="16556">
                  <c:v>128.67400000000001</c:v>
                </c:pt>
                <c:pt idx="16557">
                  <c:v>128.68299999999999</c:v>
                </c:pt>
                <c:pt idx="16558">
                  <c:v>128.69300000000001</c:v>
                </c:pt>
                <c:pt idx="16559">
                  <c:v>128.70099999999999</c:v>
                </c:pt>
                <c:pt idx="16560">
                  <c:v>128.715</c:v>
                </c:pt>
                <c:pt idx="16561">
                  <c:v>128.72300000000001</c:v>
                </c:pt>
                <c:pt idx="16562">
                  <c:v>128.73400000000001</c:v>
                </c:pt>
                <c:pt idx="16563">
                  <c:v>128.74199999999999</c:v>
                </c:pt>
                <c:pt idx="16564">
                  <c:v>128.756</c:v>
                </c:pt>
                <c:pt idx="16565">
                  <c:v>128.76599999999999</c:v>
                </c:pt>
                <c:pt idx="16566">
                  <c:v>128.77500000000001</c:v>
                </c:pt>
                <c:pt idx="16567">
                  <c:v>128.78299999999999</c:v>
                </c:pt>
                <c:pt idx="16568">
                  <c:v>128.797</c:v>
                </c:pt>
                <c:pt idx="16569">
                  <c:v>128.809</c:v>
                </c:pt>
                <c:pt idx="16570">
                  <c:v>128.81899999999999</c:v>
                </c:pt>
                <c:pt idx="16571">
                  <c:v>128.827</c:v>
                </c:pt>
                <c:pt idx="16572">
                  <c:v>128.84100000000001</c:v>
                </c:pt>
                <c:pt idx="16573">
                  <c:v>128.852</c:v>
                </c:pt>
                <c:pt idx="16574">
                  <c:v>128.86099999999999</c:v>
                </c:pt>
                <c:pt idx="16575">
                  <c:v>128.869</c:v>
                </c:pt>
                <c:pt idx="16576">
                  <c:v>128.88300000000001</c:v>
                </c:pt>
                <c:pt idx="16577">
                  <c:v>128.89500000000001</c:v>
                </c:pt>
                <c:pt idx="16578">
                  <c:v>128.90299999999999</c:v>
                </c:pt>
                <c:pt idx="16579">
                  <c:v>128.91</c:v>
                </c:pt>
                <c:pt idx="16580">
                  <c:v>128.92099999999999</c:v>
                </c:pt>
                <c:pt idx="16581">
                  <c:v>128.93899999999999</c:v>
                </c:pt>
                <c:pt idx="16582">
                  <c:v>128.947</c:v>
                </c:pt>
                <c:pt idx="16583">
                  <c:v>128.95500000000001</c:v>
                </c:pt>
                <c:pt idx="16584">
                  <c:v>128.96600000000001</c:v>
                </c:pt>
                <c:pt idx="16585">
                  <c:v>128.97900000000001</c:v>
                </c:pt>
                <c:pt idx="16586">
                  <c:v>128.988</c:v>
                </c:pt>
                <c:pt idx="16587">
                  <c:v>128.999</c:v>
                </c:pt>
                <c:pt idx="16588">
                  <c:v>129.01</c:v>
                </c:pt>
                <c:pt idx="16589">
                  <c:v>129.02199999999999</c:v>
                </c:pt>
                <c:pt idx="16590">
                  <c:v>129.03299999999999</c:v>
                </c:pt>
                <c:pt idx="16591">
                  <c:v>129.04400000000001</c:v>
                </c:pt>
                <c:pt idx="16592">
                  <c:v>129.054</c:v>
                </c:pt>
                <c:pt idx="16593">
                  <c:v>129.065</c:v>
                </c:pt>
                <c:pt idx="16594">
                  <c:v>129.07499999999999</c:v>
                </c:pt>
                <c:pt idx="16595">
                  <c:v>129.08500000000001</c:v>
                </c:pt>
                <c:pt idx="16596">
                  <c:v>129.095</c:v>
                </c:pt>
                <c:pt idx="16597">
                  <c:v>129.10499999999999</c:v>
                </c:pt>
                <c:pt idx="16598">
                  <c:v>129.11699999999999</c:v>
                </c:pt>
                <c:pt idx="16599">
                  <c:v>129.12700000000001</c:v>
                </c:pt>
                <c:pt idx="16600">
                  <c:v>129.13800000000001</c:v>
                </c:pt>
                <c:pt idx="16601">
                  <c:v>129.149</c:v>
                </c:pt>
                <c:pt idx="16602">
                  <c:v>129.16</c:v>
                </c:pt>
                <c:pt idx="16603">
                  <c:v>129.16999999999999</c:v>
                </c:pt>
                <c:pt idx="16604">
                  <c:v>129.18100000000001</c:v>
                </c:pt>
                <c:pt idx="16605">
                  <c:v>129.19300000000001</c:v>
                </c:pt>
                <c:pt idx="16606">
                  <c:v>129.203</c:v>
                </c:pt>
                <c:pt idx="16607">
                  <c:v>129.214</c:v>
                </c:pt>
                <c:pt idx="16608">
                  <c:v>129.226</c:v>
                </c:pt>
                <c:pt idx="16609">
                  <c:v>129.23699999999999</c:v>
                </c:pt>
                <c:pt idx="16610">
                  <c:v>129.24799999999999</c:v>
                </c:pt>
                <c:pt idx="16611">
                  <c:v>129.25899999999999</c:v>
                </c:pt>
                <c:pt idx="16612">
                  <c:v>129.27000000000001</c:v>
                </c:pt>
                <c:pt idx="16613">
                  <c:v>129.28399999999999</c:v>
                </c:pt>
                <c:pt idx="16614">
                  <c:v>129.29300000000001</c:v>
                </c:pt>
                <c:pt idx="16615">
                  <c:v>129.303</c:v>
                </c:pt>
                <c:pt idx="16616">
                  <c:v>129.31399999999999</c:v>
                </c:pt>
                <c:pt idx="16617">
                  <c:v>129.328</c:v>
                </c:pt>
                <c:pt idx="16618">
                  <c:v>129.33699999999999</c:v>
                </c:pt>
                <c:pt idx="16619">
                  <c:v>129.34899999999999</c:v>
                </c:pt>
                <c:pt idx="16620">
                  <c:v>129.36000000000001</c:v>
                </c:pt>
                <c:pt idx="16621">
                  <c:v>129.375</c:v>
                </c:pt>
                <c:pt idx="16622">
                  <c:v>129.386</c:v>
                </c:pt>
                <c:pt idx="16623">
                  <c:v>129.39500000000001</c:v>
                </c:pt>
                <c:pt idx="16624">
                  <c:v>129.40700000000001</c:v>
                </c:pt>
                <c:pt idx="16625">
                  <c:v>129.42099999999999</c:v>
                </c:pt>
                <c:pt idx="16626">
                  <c:v>129.43100000000001</c:v>
                </c:pt>
                <c:pt idx="16627">
                  <c:v>129.441</c:v>
                </c:pt>
                <c:pt idx="16628">
                  <c:v>129.45099999999999</c:v>
                </c:pt>
                <c:pt idx="16629">
                  <c:v>129.46299999999999</c:v>
                </c:pt>
                <c:pt idx="16630">
                  <c:v>129.47300000000001</c:v>
                </c:pt>
                <c:pt idx="16631">
                  <c:v>129.483</c:v>
                </c:pt>
                <c:pt idx="16632">
                  <c:v>129.49299999999999</c:v>
                </c:pt>
                <c:pt idx="16633">
                  <c:v>129.50200000000001</c:v>
                </c:pt>
                <c:pt idx="16634">
                  <c:v>129.512</c:v>
                </c:pt>
                <c:pt idx="16635">
                  <c:v>129.52099999999999</c:v>
                </c:pt>
                <c:pt idx="16636">
                  <c:v>129.53</c:v>
                </c:pt>
                <c:pt idx="16637">
                  <c:v>129.53899999999999</c:v>
                </c:pt>
                <c:pt idx="16638">
                  <c:v>129.548</c:v>
                </c:pt>
                <c:pt idx="16639">
                  <c:v>129.55600000000001</c:v>
                </c:pt>
                <c:pt idx="16640">
                  <c:v>129.56399999999999</c:v>
                </c:pt>
                <c:pt idx="16641">
                  <c:v>129.57300000000001</c:v>
                </c:pt>
                <c:pt idx="16642">
                  <c:v>129.58099999999999</c:v>
                </c:pt>
                <c:pt idx="16643">
                  <c:v>129.589</c:v>
                </c:pt>
                <c:pt idx="16644">
                  <c:v>129.59800000000001</c:v>
                </c:pt>
                <c:pt idx="16645">
                  <c:v>129.60599999999999</c:v>
                </c:pt>
                <c:pt idx="16646">
                  <c:v>129.614</c:v>
                </c:pt>
                <c:pt idx="16647">
                  <c:v>129.62200000000001</c:v>
                </c:pt>
                <c:pt idx="16648">
                  <c:v>129.63</c:v>
                </c:pt>
                <c:pt idx="16649">
                  <c:v>129.63800000000001</c:v>
                </c:pt>
                <c:pt idx="16650">
                  <c:v>129.64500000000001</c:v>
                </c:pt>
                <c:pt idx="16651">
                  <c:v>129.65199999999999</c:v>
                </c:pt>
                <c:pt idx="16652">
                  <c:v>129.65899999999999</c:v>
                </c:pt>
                <c:pt idx="16653">
                  <c:v>129.666</c:v>
                </c:pt>
                <c:pt idx="16654">
                  <c:v>129.673</c:v>
                </c:pt>
                <c:pt idx="16655">
                  <c:v>129.684</c:v>
                </c:pt>
                <c:pt idx="16656">
                  <c:v>129.696</c:v>
                </c:pt>
                <c:pt idx="16657">
                  <c:v>129.71100000000001</c:v>
                </c:pt>
                <c:pt idx="16658">
                  <c:v>129.72800000000001</c:v>
                </c:pt>
                <c:pt idx="16659">
                  <c:v>129.74799999999999</c:v>
                </c:pt>
                <c:pt idx="16660">
                  <c:v>129.768</c:v>
                </c:pt>
                <c:pt idx="16661">
                  <c:v>129.78700000000001</c:v>
                </c:pt>
                <c:pt idx="16662">
                  <c:v>129.80600000000001</c:v>
                </c:pt>
                <c:pt idx="16663">
                  <c:v>129.82499999999999</c:v>
                </c:pt>
                <c:pt idx="16664">
                  <c:v>129.845</c:v>
                </c:pt>
                <c:pt idx="16665">
                  <c:v>129.86500000000001</c:v>
                </c:pt>
                <c:pt idx="16666">
                  <c:v>129.88499999999999</c:v>
                </c:pt>
                <c:pt idx="16667">
                  <c:v>129.905</c:v>
                </c:pt>
                <c:pt idx="16668">
                  <c:v>129.92500000000001</c:v>
                </c:pt>
                <c:pt idx="16669">
                  <c:v>129.94499999999999</c:v>
                </c:pt>
                <c:pt idx="16670">
                  <c:v>129.96600000000001</c:v>
                </c:pt>
                <c:pt idx="16671">
                  <c:v>129.988</c:v>
                </c:pt>
                <c:pt idx="16672">
                  <c:v>130.00899999999999</c:v>
                </c:pt>
                <c:pt idx="16673">
                  <c:v>130.03</c:v>
                </c:pt>
                <c:pt idx="16674">
                  <c:v>130.053</c:v>
                </c:pt>
                <c:pt idx="16675">
                  <c:v>130.077</c:v>
                </c:pt>
                <c:pt idx="16676">
                  <c:v>130.1</c:v>
                </c:pt>
                <c:pt idx="16677">
                  <c:v>130.12299999999999</c:v>
                </c:pt>
                <c:pt idx="16678">
                  <c:v>130.14599999999999</c:v>
                </c:pt>
                <c:pt idx="16679">
                  <c:v>130.16900000000001</c:v>
                </c:pt>
                <c:pt idx="16680">
                  <c:v>130.19200000000001</c:v>
                </c:pt>
                <c:pt idx="16681">
                  <c:v>130.215</c:v>
                </c:pt>
                <c:pt idx="16682">
                  <c:v>130.238</c:v>
                </c:pt>
                <c:pt idx="16683">
                  <c:v>130.261</c:v>
                </c:pt>
                <c:pt idx="16684">
                  <c:v>130.28399999999999</c:v>
                </c:pt>
                <c:pt idx="16685">
                  <c:v>130.30699999999999</c:v>
                </c:pt>
                <c:pt idx="16686">
                  <c:v>130.33000000000001</c:v>
                </c:pt>
                <c:pt idx="16687">
                  <c:v>130.35300000000001</c:v>
                </c:pt>
                <c:pt idx="16688">
                  <c:v>130.376</c:v>
                </c:pt>
                <c:pt idx="16689">
                  <c:v>130.399</c:v>
                </c:pt>
                <c:pt idx="16690">
                  <c:v>130.423</c:v>
                </c:pt>
                <c:pt idx="16691">
                  <c:v>130.446</c:v>
                </c:pt>
                <c:pt idx="16692">
                  <c:v>130.46899999999999</c:v>
                </c:pt>
                <c:pt idx="16693">
                  <c:v>130.49100000000001</c:v>
                </c:pt>
                <c:pt idx="16694">
                  <c:v>130.51599999999999</c:v>
                </c:pt>
                <c:pt idx="16695">
                  <c:v>130.53899999999999</c:v>
                </c:pt>
                <c:pt idx="16696">
                  <c:v>130.56200000000001</c:v>
                </c:pt>
                <c:pt idx="16697">
                  <c:v>130.58500000000001</c:v>
                </c:pt>
                <c:pt idx="16698">
                  <c:v>130.608</c:v>
                </c:pt>
                <c:pt idx="16699">
                  <c:v>130.63</c:v>
                </c:pt>
                <c:pt idx="16700">
                  <c:v>130.65299999999999</c:v>
                </c:pt>
                <c:pt idx="16701">
                  <c:v>130.67599999999999</c:v>
                </c:pt>
                <c:pt idx="16702">
                  <c:v>130.69800000000001</c:v>
                </c:pt>
                <c:pt idx="16703">
                  <c:v>130.72200000000001</c:v>
                </c:pt>
                <c:pt idx="16704">
                  <c:v>130.745</c:v>
                </c:pt>
                <c:pt idx="16705">
                  <c:v>130.768</c:v>
                </c:pt>
                <c:pt idx="16706">
                  <c:v>130.79</c:v>
                </c:pt>
                <c:pt idx="16707">
                  <c:v>130.81299999999999</c:v>
                </c:pt>
                <c:pt idx="16708">
                  <c:v>130.83600000000001</c:v>
                </c:pt>
                <c:pt idx="16709">
                  <c:v>130.858</c:v>
                </c:pt>
                <c:pt idx="16710">
                  <c:v>130.88</c:v>
                </c:pt>
                <c:pt idx="16711">
                  <c:v>130.90199999999999</c:v>
                </c:pt>
                <c:pt idx="16712">
                  <c:v>130.92500000000001</c:v>
                </c:pt>
                <c:pt idx="16713">
                  <c:v>130.94900000000001</c:v>
                </c:pt>
                <c:pt idx="16714">
                  <c:v>130.97200000000001</c:v>
                </c:pt>
                <c:pt idx="16715">
                  <c:v>130.994</c:v>
                </c:pt>
                <c:pt idx="16716">
                  <c:v>131.017</c:v>
                </c:pt>
                <c:pt idx="16717">
                  <c:v>131.03899999999999</c:v>
                </c:pt>
                <c:pt idx="16718">
                  <c:v>131.06200000000001</c:v>
                </c:pt>
                <c:pt idx="16719">
                  <c:v>131.08500000000001</c:v>
                </c:pt>
                <c:pt idx="16720">
                  <c:v>131.10599999999999</c:v>
                </c:pt>
                <c:pt idx="16721">
                  <c:v>131.12799999999999</c:v>
                </c:pt>
                <c:pt idx="16722">
                  <c:v>131.15</c:v>
                </c:pt>
                <c:pt idx="16723">
                  <c:v>131.172</c:v>
                </c:pt>
                <c:pt idx="16724">
                  <c:v>131.19399999999999</c:v>
                </c:pt>
                <c:pt idx="16725">
                  <c:v>131.21600000000001</c:v>
                </c:pt>
                <c:pt idx="16726">
                  <c:v>131.23699999999999</c:v>
                </c:pt>
                <c:pt idx="16727">
                  <c:v>131.25800000000001</c:v>
                </c:pt>
                <c:pt idx="16728">
                  <c:v>131.279</c:v>
                </c:pt>
                <c:pt idx="16729">
                  <c:v>131.30099999999999</c:v>
                </c:pt>
                <c:pt idx="16730">
                  <c:v>131.32400000000001</c:v>
                </c:pt>
                <c:pt idx="16731">
                  <c:v>131.346</c:v>
                </c:pt>
                <c:pt idx="16732">
                  <c:v>131.36699999999999</c:v>
                </c:pt>
                <c:pt idx="16733">
                  <c:v>131.38800000000001</c:v>
                </c:pt>
                <c:pt idx="16734">
                  <c:v>131.40799999999999</c:v>
                </c:pt>
                <c:pt idx="16735">
                  <c:v>131.428</c:v>
                </c:pt>
                <c:pt idx="16736">
                  <c:v>131.44800000000001</c:v>
                </c:pt>
                <c:pt idx="16737">
                  <c:v>131.46799999999999</c:v>
                </c:pt>
                <c:pt idx="16738">
                  <c:v>131.488</c:v>
                </c:pt>
                <c:pt idx="16739">
                  <c:v>131.50800000000001</c:v>
                </c:pt>
                <c:pt idx="16740">
                  <c:v>131.52799999999999</c:v>
                </c:pt>
                <c:pt idx="16741">
                  <c:v>131.54900000000001</c:v>
                </c:pt>
                <c:pt idx="16742">
                  <c:v>131.56899999999999</c:v>
                </c:pt>
                <c:pt idx="16743">
                  <c:v>131.59200000000001</c:v>
                </c:pt>
                <c:pt idx="16744">
                  <c:v>131.613</c:v>
                </c:pt>
                <c:pt idx="16745">
                  <c:v>131.63300000000001</c:v>
                </c:pt>
                <c:pt idx="16746">
                  <c:v>131.65100000000001</c:v>
                </c:pt>
                <c:pt idx="16747">
                  <c:v>131.66800000000001</c:v>
                </c:pt>
                <c:pt idx="16748">
                  <c:v>131.68299999999999</c:v>
                </c:pt>
                <c:pt idx="16749">
                  <c:v>131.696</c:v>
                </c:pt>
                <c:pt idx="16750">
                  <c:v>131.708</c:v>
                </c:pt>
                <c:pt idx="16751">
                  <c:v>131.72</c:v>
                </c:pt>
                <c:pt idx="16752">
                  <c:v>131.733</c:v>
                </c:pt>
                <c:pt idx="16753">
                  <c:v>131.745</c:v>
                </c:pt>
                <c:pt idx="16754">
                  <c:v>131.75700000000001</c:v>
                </c:pt>
                <c:pt idx="16755">
                  <c:v>131.76900000000001</c:v>
                </c:pt>
                <c:pt idx="16756">
                  <c:v>131.78</c:v>
                </c:pt>
                <c:pt idx="16757">
                  <c:v>131.792</c:v>
                </c:pt>
                <c:pt idx="16758">
                  <c:v>131.804</c:v>
                </c:pt>
                <c:pt idx="16759">
                  <c:v>131.816</c:v>
                </c:pt>
                <c:pt idx="16760">
                  <c:v>131.828</c:v>
                </c:pt>
                <c:pt idx="16761">
                  <c:v>131.839</c:v>
                </c:pt>
                <c:pt idx="16762">
                  <c:v>131.85</c:v>
                </c:pt>
                <c:pt idx="16763">
                  <c:v>131.863</c:v>
                </c:pt>
                <c:pt idx="16764">
                  <c:v>131.87299999999999</c:v>
                </c:pt>
                <c:pt idx="16765">
                  <c:v>131.88399999999999</c:v>
                </c:pt>
                <c:pt idx="16766">
                  <c:v>131.89400000000001</c:v>
                </c:pt>
                <c:pt idx="16767">
                  <c:v>131.904</c:v>
                </c:pt>
                <c:pt idx="16768">
                  <c:v>131.91399999999999</c:v>
                </c:pt>
                <c:pt idx="16769">
                  <c:v>131.92400000000001</c:v>
                </c:pt>
                <c:pt idx="16770">
                  <c:v>131.934</c:v>
                </c:pt>
                <c:pt idx="16771">
                  <c:v>131.94399999999999</c:v>
                </c:pt>
                <c:pt idx="16772">
                  <c:v>131.95400000000001</c:v>
                </c:pt>
                <c:pt idx="16773">
                  <c:v>131.964</c:v>
                </c:pt>
                <c:pt idx="16774">
                  <c:v>131.97399999999999</c:v>
                </c:pt>
                <c:pt idx="16775">
                  <c:v>131.98400000000001</c:v>
                </c:pt>
                <c:pt idx="16776">
                  <c:v>131.994</c:v>
                </c:pt>
                <c:pt idx="16777">
                  <c:v>132.00299999999999</c:v>
                </c:pt>
                <c:pt idx="16778">
                  <c:v>132.012</c:v>
                </c:pt>
                <c:pt idx="16779">
                  <c:v>132.02099999999999</c:v>
                </c:pt>
                <c:pt idx="16780">
                  <c:v>132.03100000000001</c:v>
                </c:pt>
                <c:pt idx="16781">
                  <c:v>132.042</c:v>
                </c:pt>
                <c:pt idx="16782">
                  <c:v>132.053</c:v>
                </c:pt>
                <c:pt idx="16783">
                  <c:v>132.06399999999999</c:v>
                </c:pt>
                <c:pt idx="16784">
                  <c:v>132.077</c:v>
                </c:pt>
                <c:pt idx="16785">
                  <c:v>132.08600000000001</c:v>
                </c:pt>
                <c:pt idx="16786">
                  <c:v>132.096</c:v>
                </c:pt>
                <c:pt idx="16787">
                  <c:v>132.107</c:v>
                </c:pt>
                <c:pt idx="16788">
                  <c:v>132.119</c:v>
                </c:pt>
                <c:pt idx="16789">
                  <c:v>132.13</c:v>
                </c:pt>
                <c:pt idx="16790">
                  <c:v>132.14099999999999</c:v>
                </c:pt>
                <c:pt idx="16791">
                  <c:v>132.15199999999999</c:v>
                </c:pt>
                <c:pt idx="16792">
                  <c:v>132.16300000000001</c:v>
                </c:pt>
                <c:pt idx="16793">
                  <c:v>132.17400000000001</c:v>
                </c:pt>
                <c:pt idx="16794">
                  <c:v>132.18600000000001</c:v>
                </c:pt>
                <c:pt idx="16795">
                  <c:v>132.197</c:v>
                </c:pt>
                <c:pt idx="16796">
                  <c:v>132.208</c:v>
                </c:pt>
                <c:pt idx="16797">
                  <c:v>132.22</c:v>
                </c:pt>
                <c:pt idx="16798">
                  <c:v>132.232</c:v>
                </c:pt>
                <c:pt idx="16799">
                  <c:v>132.24299999999999</c:v>
                </c:pt>
                <c:pt idx="16800">
                  <c:v>132.25399999999999</c:v>
                </c:pt>
                <c:pt idx="16801">
                  <c:v>132.26599999999999</c:v>
                </c:pt>
                <c:pt idx="16802">
                  <c:v>132.27699999999999</c:v>
                </c:pt>
                <c:pt idx="16803">
                  <c:v>132.28800000000001</c:v>
                </c:pt>
                <c:pt idx="16804">
                  <c:v>132.298</c:v>
                </c:pt>
                <c:pt idx="16805">
                  <c:v>132.30799999999999</c:v>
                </c:pt>
                <c:pt idx="16806">
                  <c:v>132.31800000000001</c:v>
                </c:pt>
                <c:pt idx="16807">
                  <c:v>132.328</c:v>
                </c:pt>
                <c:pt idx="16808">
                  <c:v>132.33799999999999</c:v>
                </c:pt>
                <c:pt idx="16809">
                  <c:v>132.34800000000001</c:v>
                </c:pt>
                <c:pt idx="16810">
                  <c:v>132.35900000000001</c:v>
                </c:pt>
                <c:pt idx="16811">
                  <c:v>132.37100000000001</c:v>
                </c:pt>
                <c:pt idx="16812">
                  <c:v>132.38300000000001</c:v>
                </c:pt>
                <c:pt idx="16813">
                  <c:v>132.39500000000001</c:v>
                </c:pt>
                <c:pt idx="16814">
                  <c:v>132.40700000000001</c:v>
                </c:pt>
                <c:pt idx="16815">
                  <c:v>132.41999999999999</c:v>
                </c:pt>
                <c:pt idx="16816">
                  <c:v>132.43299999999999</c:v>
                </c:pt>
                <c:pt idx="16817">
                  <c:v>132.44499999999999</c:v>
                </c:pt>
                <c:pt idx="16818">
                  <c:v>132.45699999999999</c:v>
                </c:pt>
                <c:pt idx="16819">
                  <c:v>132.46899999999999</c:v>
                </c:pt>
                <c:pt idx="16820">
                  <c:v>132.48099999999999</c:v>
                </c:pt>
                <c:pt idx="16821">
                  <c:v>132.49299999999999</c:v>
                </c:pt>
                <c:pt idx="16822">
                  <c:v>132.505</c:v>
                </c:pt>
                <c:pt idx="16823">
                  <c:v>132.51599999999999</c:v>
                </c:pt>
                <c:pt idx="16824">
                  <c:v>132.52699999999999</c:v>
                </c:pt>
                <c:pt idx="16825">
                  <c:v>132.53899999999999</c:v>
                </c:pt>
                <c:pt idx="16826">
                  <c:v>132.55199999999999</c:v>
                </c:pt>
                <c:pt idx="16827">
                  <c:v>132.565</c:v>
                </c:pt>
                <c:pt idx="16828">
                  <c:v>132.577</c:v>
                </c:pt>
                <c:pt idx="16829">
                  <c:v>132.589</c:v>
                </c:pt>
                <c:pt idx="16830">
                  <c:v>132.601</c:v>
                </c:pt>
                <c:pt idx="16831">
                  <c:v>132.614</c:v>
                </c:pt>
                <c:pt idx="16832">
                  <c:v>132.62799999999999</c:v>
                </c:pt>
                <c:pt idx="16833">
                  <c:v>132.643</c:v>
                </c:pt>
                <c:pt idx="16834">
                  <c:v>132.65700000000001</c:v>
                </c:pt>
                <c:pt idx="16835">
                  <c:v>132.67099999999999</c:v>
                </c:pt>
                <c:pt idx="16836">
                  <c:v>132.684</c:v>
                </c:pt>
                <c:pt idx="16837">
                  <c:v>132.69800000000001</c:v>
                </c:pt>
                <c:pt idx="16838">
                  <c:v>132.71199999999999</c:v>
                </c:pt>
                <c:pt idx="16839">
                  <c:v>132.726</c:v>
                </c:pt>
                <c:pt idx="16840">
                  <c:v>132.739</c:v>
                </c:pt>
                <c:pt idx="16841">
                  <c:v>132.751</c:v>
                </c:pt>
                <c:pt idx="16842">
                  <c:v>132.762</c:v>
                </c:pt>
                <c:pt idx="16843">
                  <c:v>132.774</c:v>
                </c:pt>
                <c:pt idx="16844">
                  <c:v>132.785</c:v>
                </c:pt>
                <c:pt idx="16845">
                  <c:v>132.797</c:v>
                </c:pt>
                <c:pt idx="16846">
                  <c:v>132.809</c:v>
                </c:pt>
                <c:pt idx="16847">
                  <c:v>132.82</c:v>
                </c:pt>
                <c:pt idx="16848">
                  <c:v>132.83099999999999</c:v>
                </c:pt>
                <c:pt idx="16849">
                  <c:v>132.84200000000001</c:v>
                </c:pt>
                <c:pt idx="16850">
                  <c:v>132.85400000000001</c:v>
                </c:pt>
                <c:pt idx="16851">
                  <c:v>132.86600000000001</c:v>
                </c:pt>
                <c:pt idx="16852">
                  <c:v>132.87799999999999</c:v>
                </c:pt>
                <c:pt idx="16853">
                  <c:v>132.88900000000001</c:v>
                </c:pt>
                <c:pt idx="16854">
                  <c:v>132.9</c:v>
                </c:pt>
                <c:pt idx="16855">
                  <c:v>132.911</c:v>
                </c:pt>
                <c:pt idx="16856">
                  <c:v>132.91999999999999</c:v>
                </c:pt>
                <c:pt idx="16857">
                  <c:v>132.929</c:v>
                </c:pt>
                <c:pt idx="16858">
                  <c:v>132.93799999999999</c:v>
                </c:pt>
                <c:pt idx="16859">
                  <c:v>132.947</c:v>
                </c:pt>
                <c:pt idx="16860">
                  <c:v>132.95599999999999</c:v>
                </c:pt>
                <c:pt idx="16861">
                  <c:v>132.965</c:v>
                </c:pt>
                <c:pt idx="16862">
                  <c:v>132.97399999999999</c:v>
                </c:pt>
                <c:pt idx="16863">
                  <c:v>132.982</c:v>
                </c:pt>
                <c:pt idx="16864">
                  <c:v>132.99100000000001</c:v>
                </c:pt>
                <c:pt idx="16865">
                  <c:v>133</c:v>
                </c:pt>
                <c:pt idx="16866">
                  <c:v>133.00899999999999</c:v>
                </c:pt>
                <c:pt idx="16867">
                  <c:v>133.018</c:v>
                </c:pt>
                <c:pt idx="16868">
                  <c:v>133.029</c:v>
                </c:pt>
                <c:pt idx="16869">
                  <c:v>133.03899999999999</c:v>
                </c:pt>
                <c:pt idx="16870">
                  <c:v>133.05000000000001</c:v>
                </c:pt>
                <c:pt idx="16871">
                  <c:v>133.06</c:v>
                </c:pt>
                <c:pt idx="16872">
                  <c:v>133.071</c:v>
                </c:pt>
                <c:pt idx="16873">
                  <c:v>133.08199999999999</c:v>
                </c:pt>
                <c:pt idx="16874">
                  <c:v>133.09299999999999</c:v>
                </c:pt>
                <c:pt idx="16875">
                  <c:v>133.10400000000001</c:v>
                </c:pt>
                <c:pt idx="16876">
                  <c:v>133.11600000000001</c:v>
                </c:pt>
                <c:pt idx="16877">
                  <c:v>133.12799999999999</c:v>
                </c:pt>
                <c:pt idx="16878">
                  <c:v>133.13999999999999</c:v>
                </c:pt>
                <c:pt idx="16879">
                  <c:v>133.15199999999999</c:v>
                </c:pt>
                <c:pt idx="16880">
                  <c:v>133.16399999999999</c:v>
                </c:pt>
                <c:pt idx="16881">
                  <c:v>133.17599999999999</c:v>
                </c:pt>
                <c:pt idx="16882">
                  <c:v>133.18700000000001</c:v>
                </c:pt>
                <c:pt idx="16883">
                  <c:v>133.19800000000001</c:v>
                </c:pt>
                <c:pt idx="16884">
                  <c:v>133.21</c:v>
                </c:pt>
                <c:pt idx="16885">
                  <c:v>133.221</c:v>
                </c:pt>
                <c:pt idx="16886">
                  <c:v>133.233</c:v>
                </c:pt>
                <c:pt idx="16887">
                  <c:v>133.245</c:v>
                </c:pt>
                <c:pt idx="16888">
                  <c:v>133.25700000000001</c:v>
                </c:pt>
                <c:pt idx="16889">
                  <c:v>133.26900000000001</c:v>
                </c:pt>
                <c:pt idx="16890">
                  <c:v>133.28</c:v>
                </c:pt>
                <c:pt idx="16891">
                  <c:v>133.292</c:v>
                </c:pt>
                <c:pt idx="16892">
                  <c:v>133.303</c:v>
                </c:pt>
                <c:pt idx="16893">
                  <c:v>133.315</c:v>
                </c:pt>
                <c:pt idx="16894">
                  <c:v>133.32599999999999</c:v>
                </c:pt>
                <c:pt idx="16895">
                  <c:v>133.33699999999999</c:v>
                </c:pt>
                <c:pt idx="16896">
                  <c:v>133.34899999999999</c:v>
                </c:pt>
                <c:pt idx="16897">
                  <c:v>133.36000000000001</c:v>
                </c:pt>
                <c:pt idx="16898">
                  <c:v>133.369</c:v>
                </c:pt>
                <c:pt idx="16899">
                  <c:v>133.37799999999999</c:v>
                </c:pt>
                <c:pt idx="16900">
                  <c:v>133.387</c:v>
                </c:pt>
                <c:pt idx="16901">
                  <c:v>133.39599999999999</c:v>
                </c:pt>
                <c:pt idx="16902">
                  <c:v>133.40600000000001</c:v>
                </c:pt>
                <c:pt idx="16903">
                  <c:v>133.416</c:v>
                </c:pt>
                <c:pt idx="16904">
                  <c:v>133.42699999999999</c:v>
                </c:pt>
                <c:pt idx="16905">
                  <c:v>133.43799999999999</c:v>
                </c:pt>
                <c:pt idx="16906">
                  <c:v>133.447</c:v>
                </c:pt>
                <c:pt idx="16907">
                  <c:v>133.45599999999999</c:v>
                </c:pt>
                <c:pt idx="16908">
                  <c:v>133.46600000000001</c:v>
                </c:pt>
                <c:pt idx="16909">
                  <c:v>133.47499999999999</c:v>
                </c:pt>
                <c:pt idx="16910">
                  <c:v>133.48400000000001</c:v>
                </c:pt>
                <c:pt idx="16911">
                  <c:v>133.49299999999999</c:v>
                </c:pt>
                <c:pt idx="16912">
                  <c:v>133.50200000000001</c:v>
                </c:pt>
                <c:pt idx="16913">
                  <c:v>133.511</c:v>
                </c:pt>
                <c:pt idx="16914">
                  <c:v>133.52099999999999</c:v>
                </c:pt>
                <c:pt idx="16915">
                  <c:v>133.53100000000001</c:v>
                </c:pt>
                <c:pt idx="16916">
                  <c:v>133.541</c:v>
                </c:pt>
                <c:pt idx="16917">
                  <c:v>133.55000000000001</c:v>
                </c:pt>
                <c:pt idx="16918">
                  <c:v>133.56100000000001</c:v>
                </c:pt>
                <c:pt idx="16919">
                  <c:v>133.57</c:v>
                </c:pt>
                <c:pt idx="16920">
                  <c:v>133.58000000000001</c:v>
                </c:pt>
                <c:pt idx="16921">
                  <c:v>133.59</c:v>
                </c:pt>
                <c:pt idx="16922">
                  <c:v>133.601</c:v>
                </c:pt>
                <c:pt idx="16923">
                  <c:v>133.61099999999999</c:v>
                </c:pt>
                <c:pt idx="16924">
                  <c:v>133.62</c:v>
                </c:pt>
                <c:pt idx="16925">
                  <c:v>133.63</c:v>
                </c:pt>
                <c:pt idx="16926">
                  <c:v>133.64099999999999</c:v>
                </c:pt>
                <c:pt idx="16927">
                  <c:v>133.65</c:v>
                </c:pt>
                <c:pt idx="16928">
                  <c:v>133.65899999999999</c:v>
                </c:pt>
                <c:pt idx="16929">
                  <c:v>133.66900000000001</c:v>
                </c:pt>
                <c:pt idx="16930">
                  <c:v>133.678</c:v>
                </c:pt>
                <c:pt idx="16931">
                  <c:v>133.68799999999999</c:v>
                </c:pt>
                <c:pt idx="16932">
                  <c:v>133.69800000000001</c:v>
                </c:pt>
                <c:pt idx="16933">
                  <c:v>133.708</c:v>
                </c:pt>
                <c:pt idx="16934">
                  <c:v>133.71799999999999</c:v>
                </c:pt>
                <c:pt idx="16935">
                  <c:v>133.72800000000001</c:v>
                </c:pt>
                <c:pt idx="16936">
                  <c:v>133.738</c:v>
                </c:pt>
                <c:pt idx="16937">
                  <c:v>133.74700000000001</c:v>
                </c:pt>
                <c:pt idx="16938">
                  <c:v>133.756</c:v>
                </c:pt>
                <c:pt idx="16939">
                  <c:v>133.76499999999999</c:v>
                </c:pt>
                <c:pt idx="16940">
                  <c:v>133.774</c:v>
                </c:pt>
                <c:pt idx="16941">
                  <c:v>133.78299999999999</c:v>
                </c:pt>
                <c:pt idx="16942">
                  <c:v>133.79300000000001</c:v>
                </c:pt>
                <c:pt idx="16943">
                  <c:v>133.803</c:v>
                </c:pt>
                <c:pt idx="16944">
                  <c:v>133.81299999999999</c:v>
                </c:pt>
                <c:pt idx="16945">
                  <c:v>133.822</c:v>
                </c:pt>
                <c:pt idx="16946">
                  <c:v>133.83199999999999</c:v>
                </c:pt>
                <c:pt idx="16947">
                  <c:v>133.84200000000001</c:v>
                </c:pt>
                <c:pt idx="16948">
                  <c:v>133.851</c:v>
                </c:pt>
                <c:pt idx="16949">
                  <c:v>133.86099999999999</c:v>
                </c:pt>
                <c:pt idx="16950">
                  <c:v>133.87</c:v>
                </c:pt>
                <c:pt idx="16951">
                  <c:v>133.87899999999999</c:v>
                </c:pt>
                <c:pt idx="16952">
                  <c:v>133.88800000000001</c:v>
                </c:pt>
                <c:pt idx="16953">
                  <c:v>133.89699999999999</c:v>
                </c:pt>
                <c:pt idx="16954">
                  <c:v>133.905</c:v>
                </c:pt>
                <c:pt idx="16955">
                  <c:v>133.91399999999999</c:v>
                </c:pt>
                <c:pt idx="16956">
                  <c:v>133.922</c:v>
                </c:pt>
                <c:pt idx="16957">
                  <c:v>133.93100000000001</c:v>
                </c:pt>
                <c:pt idx="16958">
                  <c:v>133.93899999999999</c:v>
                </c:pt>
                <c:pt idx="16959">
                  <c:v>133.94900000000001</c:v>
                </c:pt>
                <c:pt idx="16960">
                  <c:v>133.95699999999999</c:v>
                </c:pt>
                <c:pt idx="16961">
                  <c:v>133.96600000000001</c:v>
                </c:pt>
                <c:pt idx="16962">
                  <c:v>133.97399999999999</c:v>
                </c:pt>
                <c:pt idx="16963">
                  <c:v>133.983</c:v>
                </c:pt>
                <c:pt idx="16964">
                  <c:v>133.99100000000001</c:v>
                </c:pt>
                <c:pt idx="16965">
                  <c:v>133.999</c:v>
                </c:pt>
                <c:pt idx="16966">
                  <c:v>134.006</c:v>
                </c:pt>
                <c:pt idx="16967">
                  <c:v>134.01400000000001</c:v>
                </c:pt>
                <c:pt idx="16968">
                  <c:v>134.02199999999999</c:v>
                </c:pt>
                <c:pt idx="16969">
                  <c:v>134.03</c:v>
                </c:pt>
                <c:pt idx="16970">
                  <c:v>134.03800000000001</c:v>
                </c:pt>
                <c:pt idx="16971">
                  <c:v>134.04599999999999</c:v>
                </c:pt>
                <c:pt idx="16972">
                  <c:v>134.05500000000001</c:v>
                </c:pt>
                <c:pt idx="16973">
                  <c:v>134.06200000000001</c:v>
                </c:pt>
                <c:pt idx="16974">
                  <c:v>134.07300000000001</c:v>
                </c:pt>
                <c:pt idx="16975">
                  <c:v>134.08099999999999</c:v>
                </c:pt>
                <c:pt idx="16976">
                  <c:v>134.09</c:v>
                </c:pt>
                <c:pt idx="16977">
                  <c:v>134.09899999999999</c:v>
                </c:pt>
                <c:pt idx="16978">
                  <c:v>134.108</c:v>
                </c:pt>
                <c:pt idx="16979">
                  <c:v>134.11600000000001</c:v>
                </c:pt>
                <c:pt idx="16980">
                  <c:v>134.125</c:v>
                </c:pt>
                <c:pt idx="16981">
                  <c:v>134.13399999999999</c:v>
                </c:pt>
                <c:pt idx="16982">
                  <c:v>134.142</c:v>
                </c:pt>
                <c:pt idx="16983">
                  <c:v>134.15</c:v>
                </c:pt>
                <c:pt idx="16984">
                  <c:v>134.15899999999999</c:v>
                </c:pt>
                <c:pt idx="16985">
                  <c:v>134.167</c:v>
                </c:pt>
                <c:pt idx="16986">
                  <c:v>134.17500000000001</c:v>
                </c:pt>
                <c:pt idx="16987">
                  <c:v>134.185</c:v>
                </c:pt>
                <c:pt idx="16988">
                  <c:v>134.191</c:v>
                </c:pt>
                <c:pt idx="16989">
                  <c:v>134.197</c:v>
                </c:pt>
                <c:pt idx="16990">
                  <c:v>134.20400000000001</c:v>
                </c:pt>
                <c:pt idx="16991">
                  <c:v>134.21</c:v>
                </c:pt>
                <c:pt idx="16992">
                  <c:v>134.215</c:v>
                </c:pt>
                <c:pt idx="16993">
                  <c:v>134.221</c:v>
                </c:pt>
                <c:pt idx="16994">
                  <c:v>134.227</c:v>
                </c:pt>
                <c:pt idx="16995">
                  <c:v>134.23500000000001</c:v>
                </c:pt>
                <c:pt idx="16996">
                  <c:v>134.24199999999999</c:v>
                </c:pt>
                <c:pt idx="16997">
                  <c:v>134.24799999999999</c:v>
                </c:pt>
                <c:pt idx="16998">
                  <c:v>134.256</c:v>
                </c:pt>
                <c:pt idx="16999">
                  <c:v>134.26300000000001</c:v>
                </c:pt>
                <c:pt idx="17000">
                  <c:v>134.27000000000001</c:v>
                </c:pt>
                <c:pt idx="17001">
                  <c:v>134.27699999999999</c:v>
                </c:pt>
                <c:pt idx="17002">
                  <c:v>134.28399999999999</c:v>
                </c:pt>
                <c:pt idx="17003">
                  <c:v>134.292</c:v>
                </c:pt>
                <c:pt idx="17004">
                  <c:v>134.29900000000001</c:v>
                </c:pt>
                <c:pt idx="17005">
                  <c:v>134.309</c:v>
                </c:pt>
                <c:pt idx="17006">
                  <c:v>134.315</c:v>
                </c:pt>
                <c:pt idx="17007">
                  <c:v>134.32300000000001</c:v>
                </c:pt>
                <c:pt idx="17008">
                  <c:v>134.33099999999999</c:v>
                </c:pt>
                <c:pt idx="17009">
                  <c:v>134.339</c:v>
                </c:pt>
                <c:pt idx="17010">
                  <c:v>134.346</c:v>
                </c:pt>
                <c:pt idx="17011">
                  <c:v>134.35499999999999</c:v>
                </c:pt>
                <c:pt idx="17012">
                  <c:v>134.36199999999999</c:v>
                </c:pt>
                <c:pt idx="17013">
                  <c:v>134.37</c:v>
                </c:pt>
                <c:pt idx="17014">
                  <c:v>134.37799999999999</c:v>
                </c:pt>
                <c:pt idx="17015">
                  <c:v>134.386</c:v>
                </c:pt>
                <c:pt idx="17016">
                  <c:v>134.39400000000001</c:v>
                </c:pt>
                <c:pt idx="17017">
                  <c:v>134.40100000000001</c:v>
                </c:pt>
                <c:pt idx="17018">
                  <c:v>134.40899999999999</c:v>
                </c:pt>
                <c:pt idx="17019">
                  <c:v>134.41800000000001</c:v>
                </c:pt>
                <c:pt idx="17020">
                  <c:v>134.42500000000001</c:v>
                </c:pt>
                <c:pt idx="17021">
                  <c:v>134.43299999999999</c:v>
                </c:pt>
                <c:pt idx="17022">
                  <c:v>134.441</c:v>
                </c:pt>
                <c:pt idx="17023">
                  <c:v>134.44800000000001</c:v>
                </c:pt>
                <c:pt idx="17024">
                  <c:v>134.45599999999999</c:v>
                </c:pt>
                <c:pt idx="17025">
                  <c:v>134.46299999999999</c:v>
                </c:pt>
                <c:pt idx="17026">
                  <c:v>134.46899999999999</c:v>
                </c:pt>
                <c:pt idx="17027">
                  <c:v>134.476</c:v>
                </c:pt>
                <c:pt idx="17028">
                  <c:v>134.482</c:v>
                </c:pt>
                <c:pt idx="17029">
                  <c:v>134.489</c:v>
                </c:pt>
                <c:pt idx="17030">
                  <c:v>134.49600000000001</c:v>
                </c:pt>
                <c:pt idx="17031">
                  <c:v>134.50200000000001</c:v>
                </c:pt>
                <c:pt idx="17032">
                  <c:v>134.50800000000001</c:v>
                </c:pt>
                <c:pt idx="17033">
                  <c:v>134.51400000000001</c:v>
                </c:pt>
                <c:pt idx="17034">
                  <c:v>134.52000000000001</c:v>
                </c:pt>
                <c:pt idx="17035">
                  <c:v>134.52600000000001</c:v>
                </c:pt>
                <c:pt idx="17036">
                  <c:v>134.53299999999999</c:v>
                </c:pt>
                <c:pt idx="17037">
                  <c:v>134.53899999999999</c:v>
                </c:pt>
                <c:pt idx="17038">
                  <c:v>134.54499999999999</c:v>
                </c:pt>
                <c:pt idx="17039">
                  <c:v>134.55199999999999</c:v>
                </c:pt>
                <c:pt idx="17040">
                  <c:v>134.55799999999999</c:v>
                </c:pt>
                <c:pt idx="17041">
                  <c:v>134.565</c:v>
                </c:pt>
                <c:pt idx="17042">
                  <c:v>134.571</c:v>
                </c:pt>
                <c:pt idx="17043">
                  <c:v>134.578</c:v>
                </c:pt>
                <c:pt idx="17044">
                  <c:v>134.584</c:v>
                </c:pt>
                <c:pt idx="17045">
                  <c:v>134.59100000000001</c:v>
                </c:pt>
                <c:pt idx="17046">
                  <c:v>134.59700000000001</c:v>
                </c:pt>
                <c:pt idx="17047">
                  <c:v>134.60300000000001</c:v>
                </c:pt>
                <c:pt idx="17048">
                  <c:v>134.60900000000001</c:v>
                </c:pt>
                <c:pt idx="17049">
                  <c:v>134.61600000000001</c:v>
                </c:pt>
                <c:pt idx="17050">
                  <c:v>134.62200000000001</c:v>
                </c:pt>
                <c:pt idx="17051">
                  <c:v>134.62799999999999</c:v>
                </c:pt>
                <c:pt idx="17052">
                  <c:v>134.63399999999999</c:v>
                </c:pt>
                <c:pt idx="17053">
                  <c:v>134.63999999999999</c:v>
                </c:pt>
                <c:pt idx="17054">
                  <c:v>134.64599999999999</c:v>
                </c:pt>
                <c:pt idx="17055">
                  <c:v>134.65299999999999</c:v>
                </c:pt>
                <c:pt idx="17056">
                  <c:v>134.65799999999999</c:v>
                </c:pt>
                <c:pt idx="17057">
                  <c:v>134.66399999999999</c:v>
                </c:pt>
                <c:pt idx="17058">
                  <c:v>134.66999999999999</c:v>
                </c:pt>
                <c:pt idx="17059">
                  <c:v>134.67599999999999</c:v>
                </c:pt>
                <c:pt idx="17060">
                  <c:v>134.68199999999999</c:v>
                </c:pt>
                <c:pt idx="17061">
                  <c:v>134.68799999999999</c:v>
                </c:pt>
                <c:pt idx="17062">
                  <c:v>134.69399999999999</c:v>
                </c:pt>
                <c:pt idx="17063">
                  <c:v>134.69999999999999</c:v>
                </c:pt>
                <c:pt idx="17064">
                  <c:v>134.70599999999999</c:v>
                </c:pt>
                <c:pt idx="17065">
                  <c:v>134.71299999999999</c:v>
                </c:pt>
                <c:pt idx="17066">
                  <c:v>134.71899999999999</c:v>
                </c:pt>
                <c:pt idx="17067">
                  <c:v>134.726</c:v>
                </c:pt>
                <c:pt idx="17068">
                  <c:v>134.733</c:v>
                </c:pt>
                <c:pt idx="17069">
                  <c:v>134.739</c:v>
                </c:pt>
                <c:pt idx="17070">
                  <c:v>134.74600000000001</c:v>
                </c:pt>
                <c:pt idx="17071">
                  <c:v>134.75200000000001</c:v>
                </c:pt>
                <c:pt idx="17072">
                  <c:v>134.75899999999999</c:v>
                </c:pt>
                <c:pt idx="17073">
                  <c:v>134.76499999999999</c:v>
                </c:pt>
                <c:pt idx="17074">
                  <c:v>134.77199999999999</c:v>
                </c:pt>
                <c:pt idx="17075">
                  <c:v>134.77799999999999</c:v>
                </c:pt>
                <c:pt idx="17076">
                  <c:v>134.78399999999999</c:v>
                </c:pt>
                <c:pt idx="17077">
                  <c:v>134.791</c:v>
                </c:pt>
                <c:pt idx="17078">
                  <c:v>134.797</c:v>
                </c:pt>
                <c:pt idx="17079">
                  <c:v>134.803</c:v>
                </c:pt>
                <c:pt idx="17080">
                  <c:v>134.81</c:v>
                </c:pt>
                <c:pt idx="17081">
                  <c:v>134.816</c:v>
                </c:pt>
                <c:pt idx="17082">
                  <c:v>134.822</c:v>
                </c:pt>
                <c:pt idx="17083">
                  <c:v>134.828</c:v>
                </c:pt>
                <c:pt idx="17084">
                  <c:v>134.834</c:v>
                </c:pt>
                <c:pt idx="17085">
                  <c:v>134.84</c:v>
                </c:pt>
                <c:pt idx="17086">
                  <c:v>134.846</c:v>
                </c:pt>
                <c:pt idx="17087">
                  <c:v>134.852</c:v>
                </c:pt>
                <c:pt idx="17088">
                  <c:v>134.858</c:v>
                </c:pt>
                <c:pt idx="17089">
                  <c:v>134.864</c:v>
                </c:pt>
                <c:pt idx="17090">
                  <c:v>134.87</c:v>
                </c:pt>
                <c:pt idx="17091">
                  <c:v>134.876</c:v>
                </c:pt>
                <c:pt idx="17092">
                  <c:v>134.88200000000001</c:v>
                </c:pt>
                <c:pt idx="17093">
                  <c:v>134.88800000000001</c:v>
                </c:pt>
                <c:pt idx="17094">
                  <c:v>134.89400000000001</c:v>
                </c:pt>
                <c:pt idx="17095">
                  <c:v>134.9</c:v>
                </c:pt>
                <c:pt idx="17096">
                  <c:v>134.90600000000001</c:v>
                </c:pt>
                <c:pt idx="17097">
                  <c:v>134.91300000000001</c:v>
                </c:pt>
                <c:pt idx="17098">
                  <c:v>134.91900000000001</c:v>
                </c:pt>
                <c:pt idx="17099">
                  <c:v>134.92500000000001</c:v>
                </c:pt>
                <c:pt idx="17100">
                  <c:v>134.93199999999999</c:v>
                </c:pt>
                <c:pt idx="17101">
                  <c:v>134.93799999999999</c:v>
                </c:pt>
                <c:pt idx="17102">
                  <c:v>134.94399999999999</c:v>
                </c:pt>
                <c:pt idx="17103">
                  <c:v>134.94900000000001</c:v>
                </c:pt>
                <c:pt idx="17104">
                  <c:v>134.95500000000001</c:v>
                </c:pt>
                <c:pt idx="17105">
                  <c:v>134.96100000000001</c:v>
                </c:pt>
                <c:pt idx="17106">
                  <c:v>134.96600000000001</c:v>
                </c:pt>
                <c:pt idx="17107">
                  <c:v>134.971</c:v>
                </c:pt>
                <c:pt idx="17108">
                  <c:v>134.976</c:v>
                </c:pt>
                <c:pt idx="17109">
                  <c:v>134.982</c:v>
                </c:pt>
                <c:pt idx="17110">
                  <c:v>134.98699999999999</c:v>
                </c:pt>
                <c:pt idx="17111">
                  <c:v>134.99299999999999</c:v>
                </c:pt>
                <c:pt idx="17112">
                  <c:v>134.999</c:v>
                </c:pt>
                <c:pt idx="17113">
                  <c:v>135.005</c:v>
                </c:pt>
                <c:pt idx="17114">
                  <c:v>135.011</c:v>
                </c:pt>
                <c:pt idx="17115">
                  <c:v>135.017</c:v>
                </c:pt>
                <c:pt idx="17116">
                  <c:v>135.02199999999999</c:v>
                </c:pt>
                <c:pt idx="17117">
                  <c:v>135.02699999999999</c:v>
                </c:pt>
                <c:pt idx="17118">
                  <c:v>135.03200000000001</c:v>
                </c:pt>
                <c:pt idx="17119">
                  <c:v>135.03700000000001</c:v>
                </c:pt>
                <c:pt idx="17120">
                  <c:v>135.04300000000001</c:v>
                </c:pt>
                <c:pt idx="17121">
                  <c:v>135.048</c:v>
                </c:pt>
                <c:pt idx="17122">
                  <c:v>135.053</c:v>
                </c:pt>
                <c:pt idx="17123">
                  <c:v>135.05799999999999</c:v>
                </c:pt>
                <c:pt idx="17124">
                  <c:v>135.06299999999999</c:v>
                </c:pt>
                <c:pt idx="17125">
                  <c:v>135.06800000000001</c:v>
                </c:pt>
                <c:pt idx="17126">
                  <c:v>135.07300000000001</c:v>
                </c:pt>
                <c:pt idx="17127">
                  <c:v>135.078</c:v>
                </c:pt>
                <c:pt idx="17128">
                  <c:v>135.083</c:v>
                </c:pt>
                <c:pt idx="17129">
                  <c:v>135.08799999999999</c:v>
                </c:pt>
                <c:pt idx="17130">
                  <c:v>135.09299999999999</c:v>
                </c:pt>
                <c:pt idx="17131">
                  <c:v>135.09800000000001</c:v>
                </c:pt>
                <c:pt idx="17132">
                  <c:v>135.10400000000001</c:v>
                </c:pt>
                <c:pt idx="17133">
                  <c:v>135.11000000000001</c:v>
                </c:pt>
                <c:pt idx="17134">
                  <c:v>135.11500000000001</c:v>
                </c:pt>
                <c:pt idx="17135">
                  <c:v>135.12100000000001</c:v>
                </c:pt>
                <c:pt idx="17136">
                  <c:v>135.126</c:v>
                </c:pt>
                <c:pt idx="17137">
                  <c:v>135.131</c:v>
                </c:pt>
                <c:pt idx="17138">
                  <c:v>135.136</c:v>
                </c:pt>
                <c:pt idx="17139">
                  <c:v>135.14099999999999</c:v>
                </c:pt>
                <c:pt idx="17140">
                  <c:v>135.14699999999999</c:v>
                </c:pt>
                <c:pt idx="17141">
                  <c:v>135.15199999999999</c:v>
                </c:pt>
                <c:pt idx="17142">
                  <c:v>135.15700000000001</c:v>
                </c:pt>
                <c:pt idx="17143">
                  <c:v>135.16200000000001</c:v>
                </c:pt>
                <c:pt idx="17144">
                  <c:v>135.167</c:v>
                </c:pt>
                <c:pt idx="17145">
                  <c:v>135.172</c:v>
                </c:pt>
                <c:pt idx="17146">
                  <c:v>135.17699999999999</c:v>
                </c:pt>
                <c:pt idx="17147">
                  <c:v>135.18199999999999</c:v>
                </c:pt>
                <c:pt idx="17148">
                  <c:v>135.18700000000001</c:v>
                </c:pt>
                <c:pt idx="17149">
                  <c:v>135.19200000000001</c:v>
                </c:pt>
                <c:pt idx="17150">
                  <c:v>135.197</c:v>
                </c:pt>
                <c:pt idx="17151">
                  <c:v>135.202</c:v>
                </c:pt>
                <c:pt idx="17152">
                  <c:v>135.20699999999999</c:v>
                </c:pt>
                <c:pt idx="17153">
                  <c:v>135.21199999999999</c:v>
                </c:pt>
                <c:pt idx="17154">
                  <c:v>135.21700000000001</c:v>
                </c:pt>
                <c:pt idx="17155">
                  <c:v>135.22200000000001</c:v>
                </c:pt>
                <c:pt idx="17156">
                  <c:v>135.227</c:v>
                </c:pt>
                <c:pt idx="17157">
                  <c:v>135.232</c:v>
                </c:pt>
                <c:pt idx="17158">
                  <c:v>135.23699999999999</c:v>
                </c:pt>
                <c:pt idx="17159">
                  <c:v>135.24299999999999</c:v>
                </c:pt>
                <c:pt idx="17160">
                  <c:v>135.24799999999999</c:v>
                </c:pt>
                <c:pt idx="17161">
                  <c:v>135.25299999999999</c:v>
                </c:pt>
                <c:pt idx="17162">
                  <c:v>135.25800000000001</c:v>
                </c:pt>
                <c:pt idx="17163">
                  <c:v>135.26300000000001</c:v>
                </c:pt>
                <c:pt idx="17164">
                  <c:v>135.268</c:v>
                </c:pt>
                <c:pt idx="17165">
                  <c:v>135.273</c:v>
                </c:pt>
                <c:pt idx="17166">
                  <c:v>135.27799999999999</c:v>
                </c:pt>
                <c:pt idx="17167">
                  <c:v>135.28299999999999</c:v>
                </c:pt>
                <c:pt idx="17168">
                  <c:v>135.28800000000001</c:v>
                </c:pt>
                <c:pt idx="17169">
                  <c:v>135.29300000000001</c:v>
                </c:pt>
                <c:pt idx="17170">
                  <c:v>135.298</c:v>
                </c:pt>
                <c:pt idx="17171">
                  <c:v>135.303</c:v>
                </c:pt>
                <c:pt idx="17172">
                  <c:v>135.30799999999999</c:v>
                </c:pt>
                <c:pt idx="17173">
                  <c:v>135.31299999999999</c:v>
                </c:pt>
                <c:pt idx="17174">
                  <c:v>135.31800000000001</c:v>
                </c:pt>
                <c:pt idx="17175">
                  <c:v>135.32300000000001</c:v>
                </c:pt>
                <c:pt idx="17176">
                  <c:v>135.328</c:v>
                </c:pt>
                <c:pt idx="17177">
                  <c:v>135.333</c:v>
                </c:pt>
                <c:pt idx="17178">
                  <c:v>135.33799999999999</c:v>
                </c:pt>
                <c:pt idx="17179">
                  <c:v>135.34299999999999</c:v>
                </c:pt>
                <c:pt idx="17180">
                  <c:v>135.34800000000001</c:v>
                </c:pt>
                <c:pt idx="17181">
                  <c:v>135.35300000000001</c:v>
                </c:pt>
                <c:pt idx="17182">
                  <c:v>135.358</c:v>
                </c:pt>
                <c:pt idx="17183">
                  <c:v>135.363</c:v>
                </c:pt>
                <c:pt idx="17184">
                  <c:v>135.36799999999999</c:v>
                </c:pt>
                <c:pt idx="17185">
                  <c:v>135.37200000000001</c:v>
                </c:pt>
                <c:pt idx="17186">
                  <c:v>135.37700000000001</c:v>
                </c:pt>
                <c:pt idx="17187">
                  <c:v>135.38300000000001</c:v>
                </c:pt>
                <c:pt idx="17188">
                  <c:v>135.38900000000001</c:v>
                </c:pt>
                <c:pt idx="17189">
                  <c:v>135.39500000000001</c:v>
                </c:pt>
                <c:pt idx="17190">
                  <c:v>135.40100000000001</c:v>
                </c:pt>
                <c:pt idx="17191">
                  <c:v>135.40700000000001</c:v>
                </c:pt>
                <c:pt idx="17192">
                  <c:v>135.41399999999999</c:v>
                </c:pt>
                <c:pt idx="17193">
                  <c:v>135.42400000000001</c:v>
                </c:pt>
                <c:pt idx="17194">
                  <c:v>135.434</c:v>
                </c:pt>
                <c:pt idx="17195">
                  <c:v>135.44300000000001</c:v>
                </c:pt>
                <c:pt idx="17196">
                  <c:v>135.452</c:v>
                </c:pt>
                <c:pt idx="17197">
                  <c:v>135.46100000000001</c:v>
                </c:pt>
                <c:pt idx="17198">
                  <c:v>135.47</c:v>
                </c:pt>
                <c:pt idx="17199">
                  <c:v>135.47999999999999</c:v>
                </c:pt>
                <c:pt idx="17200">
                  <c:v>135.489</c:v>
                </c:pt>
                <c:pt idx="17201">
                  <c:v>135.49799999999999</c:v>
                </c:pt>
                <c:pt idx="17202">
                  <c:v>135.50700000000001</c:v>
                </c:pt>
                <c:pt idx="17203">
                  <c:v>135.51599999999999</c:v>
                </c:pt>
                <c:pt idx="17204">
                  <c:v>135.52500000000001</c:v>
                </c:pt>
                <c:pt idx="17205">
                  <c:v>135.53399999999999</c:v>
                </c:pt>
                <c:pt idx="17206">
                  <c:v>135.54300000000001</c:v>
                </c:pt>
                <c:pt idx="17207">
                  <c:v>135.553</c:v>
                </c:pt>
                <c:pt idx="17208">
                  <c:v>135.56200000000001</c:v>
                </c:pt>
                <c:pt idx="17209">
                  <c:v>135.57300000000001</c:v>
                </c:pt>
                <c:pt idx="17210">
                  <c:v>135.583</c:v>
                </c:pt>
                <c:pt idx="17211">
                  <c:v>135.59399999999999</c:v>
                </c:pt>
                <c:pt idx="17212">
                  <c:v>135.60400000000001</c:v>
                </c:pt>
                <c:pt idx="17213">
                  <c:v>135.614</c:v>
                </c:pt>
                <c:pt idx="17214">
                  <c:v>135.625</c:v>
                </c:pt>
                <c:pt idx="17215">
                  <c:v>135.636</c:v>
                </c:pt>
                <c:pt idx="17216">
                  <c:v>135.64699999999999</c:v>
                </c:pt>
                <c:pt idx="17217">
                  <c:v>135.65799999999999</c:v>
                </c:pt>
                <c:pt idx="17218">
                  <c:v>135.66900000000001</c:v>
                </c:pt>
                <c:pt idx="17219">
                  <c:v>135.68</c:v>
                </c:pt>
                <c:pt idx="17220">
                  <c:v>135.691</c:v>
                </c:pt>
                <c:pt idx="17221">
                  <c:v>135.702</c:v>
                </c:pt>
                <c:pt idx="17222">
                  <c:v>135.71299999999999</c:v>
                </c:pt>
                <c:pt idx="17223">
                  <c:v>135.72399999999999</c:v>
                </c:pt>
                <c:pt idx="17224">
                  <c:v>135.73500000000001</c:v>
                </c:pt>
                <c:pt idx="17225">
                  <c:v>135.74600000000001</c:v>
                </c:pt>
                <c:pt idx="17226">
                  <c:v>135.75899999999999</c:v>
                </c:pt>
                <c:pt idx="17227">
                  <c:v>135.773</c:v>
                </c:pt>
                <c:pt idx="17228">
                  <c:v>135.78700000000001</c:v>
                </c:pt>
                <c:pt idx="17229">
                  <c:v>135.80099999999999</c:v>
                </c:pt>
                <c:pt idx="17230">
                  <c:v>135.816</c:v>
                </c:pt>
                <c:pt idx="17231">
                  <c:v>135.83000000000001</c:v>
                </c:pt>
                <c:pt idx="17232">
                  <c:v>135.84399999999999</c:v>
                </c:pt>
                <c:pt idx="17233">
                  <c:v>135.858</c:v>
                </c:pt>
                <c:pt idx="17234">
                  <c:v>135.87299999999999</c:v>
                </c:pt>
                <c:pt idx="17235">
                  <c:v>135.88800000000001</c:v>
                </c:pt>
                <c:pt idx="17236">
                  <c:v>135.905</c:v>
                </c:pt>
                <c:pt idx="17237">
                  <c:v>135.923</c:v>
                </c:pt>
                <c:pt idx="17238">
                  <c:v>135.941</c:v>
                </c:pt>
                <c:pt idx="17239">
                  <c:v>135.958</c:v>
                </c:pt>
                <c:pt idx="17240">
                  <c:v>135.97499999999999</c:v>
                </c:pt>
                <c:pt idx="17241">
                  <c:v>135.99199999999999</c:v>
                </c:pt>
                <c:pt idx="17242">
                  <c:v>136.00899999999999</c:v>
                </c:pt>
                <c:pt idx="17243">
                  <c:v>136.02600000000001</c:v>
                </c:pt>
                <c:pt idx="17244">
                  <c:v>136.04300000000001</c:v>
                </c:pt>
                <c:pt idx="17245">
                  <c:v>136.06</c:v>
                </c:pt>
                <c:pt idx="17246">
                  <c:v>136.077</c:v>
                </c:pt>
                <c:pt idx="17247">
                  <c:v>136.09299999999999</c:v>
                </c:pt>
                <c:pt idx="17248">
                  <c:v>136.10900000000001</c:v>
                </c:pt>
                <c:pt idx="17249">
                  <c:v>136.13</c:v>
                </c:pt>
                <c:pt idx="17250">
                  <c:v>136.149</c:v>
                </c:pt>
                <c:pt idx="17251">
                  <c:v>136.166</c:v>
                </c:pt>
                <c:pt idx="17252">
                  <c:v>136.18199999999999</c:v>
                </c:pt>
                <c:pt idx="17253">
                  <c:v>136.19800000000001</c:v>
                </c:pt>
                <c:pt idx="17254">
                  <c:v>136.21299999999999</c:v>
                </c:pt>
                <c:pt idx="17255">
                  <c:v>136.22900000000001</c:v>
                </c:pt>
                <c:pt idx="17256">
                  <c:v>136.24299999999999</c:v>
                </c:pt>
                <c:pt idx="17257">
                  <c:v>136.255</c:v>
                </c:pt>
                <c:pt idx="17258">
                  <c:v>136.267</c:v>
                </c:pt>
                <c:pt idx="17259">
                  <c:v>136.279</c:v>
                </c:pt>
                <c:pt idx="17260">
                  <c:v>136.291</c:v>
                </c:pt>
                <c:pt idx="17261">
                  <c:v>136.304</c:v>
                </c:pt>
                <c:pt idx="17262">
                  <c:v>136.31700000000001</c:v>
                </c:pt>
                <c:pt idx="17263">
                  <c:v>136.33000000000001</c:v>
                </c:pt>
                <c:pt idx="17264">
                  <c:v>136.34200000000001</c:v>
                </c:pt>
                <c:pt idx="17265">
                  <c:v>136.35400000000001</c:v>
                </c:pt>
                <c:pt idx="17266">
                  <c:v>136.363</c:v>
                </c:pt>
                <c:pt idx="17267">
                  <c:v>136.37200000000001</c:v>
                </c:pt>
                <c:pt idx="17268">
                  <c:v>136.381</c:v>
                </c:pt>
                <c:pt idx="17269">
                  <c:v>136.38999999999999</c:v>
                </c:pt>
                <c:pt idx="17270">
                  <c:v>136.4</c:v>
                </c:pt>
                <c:pt idx="17271">
                  <c:v>136.416</c:v>
                </c:pt>
                <c:pt idx="17272">
                  <c:v>136.42500000000001</c:v>
                </c:pt>
                <c:pt idx="17273">
                  <c:v>136.435</c:v>
                </c:pt>
                <c:pt idx="17274">
                  <c:v>136.44399999999999</c:v>
                </c:pt>
                <c:pt idx="17275">
                  <c:v>136.453</c:v>
                </c:pt>
                <c:pt idx="17276">
                  <c:v>136.46199999999999</c:v>
                </c:pt>
                <c:pt idx="17277">
                  <c:v>136.471</c:v>
                </c:pt>
                <c:pt idx="17278">
                  <c:v>136.48099999999999</c:v>
                </c:pt>
                <c:pt idx="17279">
                  <c:v>136.49</c:v>
                </c:pt>
                <c:pt idx="17280">
                  <c:v>136.499</c:v>
                </c:pt>
                <c:pt idx="17281">
                  <c:v>136.50800000000001</c:v>
                </c:pt>
                <c:pt idx="17282">
                  <c:v>136.517</c:v>
                </c:pt>
                <c:pt idx="17283">
                  <c:v>136.52600000000001</c:v>
                </c:pt>
                <c:pt idx="17284">
                  <c:v>136.535</c:v>
                </c:pt>
                <c:pt idx="17285">
                  <c:v>136.54499999999999</c:v>
                </c:pt>
                <c:pt idx="17286">
                  <c:v>136.55500000000001</c:v>
                </c:pt>
                <c:pt idx="17287">
                  <c:v>136.56700000000001</c:v>
                </c:pt>
                <c:pt idx="17288">
                  <c:v>136.577</c:v>
                </c:pt>
                <c:pt idx="17289">
                  <c:v>136.58699999999999</c:v>
                </c:pt>
                <c:pt idx="17290">
                  <c:v>136.596</c:v>
                </c:pt>
                <c:pt idx="17291">
                  <c:v>136.60400000000001</c:v>
                </c:pt>
                <c:pt idx="17292">
                  <c:v>136.613</c:v>
                </c:pt>
                <c:pt idx="17293">
                  <c:v>136.62100000000001</c:v>
                </c:pt>
                <c:pt idx="17294">
                  <c:v>136.62899999999999</c:v>
                </c:pt>
                <c:pt idx="17295">
                  <c:v>136.637</c:v>
                </c:pt>
                <c:pt idx="17296">
                  <c:v>136.64500000000001</c:v>
                </c:pt>
                <c:pt idx="17297">
                  <c:v>136.65299999999999</c:v>
                </c:pt>
                <c:pt idx="17298">
                  <c:v>136.661</c:v>
                </c:pt>
                <c:pt idx="17299">
                  <c:v>136.66900000000001</c:v>
                </c:pt>
                <c:pt idx="17300">
                  <c:v>136.67699999999999</c:v>
                </c:pt>
                <c:pt idx="17301">
                  <c:v>136.68600000000001</c:v>
                </c:pt>
                <c:pt idx="17302">
                  <c:v>136.69399999999999</c:v>
                </c:pt>
                <c:pt idx="17303">
                  <c:v>136.702</c:v>
                </c:pt>
                <c:pt idx="17304">
                  <c:v>136.71</c:v>
                </c:pt>
                <c:pt idx="17305">
                  <c:v>136.71799999999999</c:v>
                </c:pt>
                <c:pt idx="17306">
                  <c:v>136.726</c:v>
                </c:pt>
                <c:pt idx="17307">
                  <c:v>136.73400000000001</c:v>
                </c:pt>
                <c:pt idx="17308">
                  <c:v>136.74299999999999</c:v>
                </c:pt>
                <c:pt idx="17309">
                  <c:v>136.751</c:v>
                </c:pt>
                <c:pt idx="17310">
                  <c:v>136.761</c:v>
                </c:pt>
                <c:pt idx="17311">
                  <c:v>136.77000000000001</c:v>
                </c:pt>
                <c:pt idx="17312">
                  <c:v>136.779</c:v>
                </c:pt>
                <c:pt idx="17313">
                  <c:v>136.79</c:v>
                </c:pt>
                <c:pt idx="17314">
                  <c:v>136.80099999999999</c:v>
                </c:pt>
                <c:pt idx="17315">
                  <c:v>136.81100000000001</c:v>
                </c:pt>
                <c:pt idx="17316">
                  <c:v>136.822</c:v>
                </c:pt>
                <c:pt idx="17317">
                  <c:v>136.83199999999999</c:v>
                </c:pt>
                <c:pt idx="17318">
                  <c:v>136.84299999999999</c:v>
                </c:pt>
                <c:pt idx="17319">
                  <c:v>136.85400000000001</c:v>
                </c:pt>
                <c:pt idx="17320">
                  <c:v>136.864</c:v>
                </c:pt>
                <c:pt idx="17321">
                  <c:v>136.875</c:v>
                </c:pt>
                <c:pt idx="17322">
                  <c:v>136.886</c:v>
                </c:pt>
                <c:pt idx="17323">
                  <c:v>136.89699999999999</c:v>
                </c:pt>
                <c:pt idx="17324">
                  <c:v>136.90799999999999</c:v>
                </c:pt>
                <c:pt idx="17325">
                  <c:v>136.91900000000001</c:v>
                </c:pt>
                <c:pt idx="17326">
                  <c:v>136.929</c:v>
                </c:pt>
                <c:pt idx="17327">
                  <c:v>136.94</c:v>
                </c:pt>
                <c:pt idx="17328">
                  <c:v>136.95099999999999</c:v>
                </c:pt>
                <c:pt idx="17329">
                  <c:v>136.96199999999999</c:v>
                </c:pt>
                <c:pt idx="17330">
                  <c:v>136.97300000000001</c:v>
                </c:pt>
                <c:pt idx="17331">
                  <c:v>136.98400000000001</c:v>
                </c:pt>
                <c:pt idx="17332">
                  <c:v>136.995</c:v>
                </c:pt>
                <c:pt idx="17333">
                  <c:v>137.006</c:v>
                </c:pt>
                <c:pt idx="17334">
                  <c:v>137.01599999999999</c:v>
                </c:pt>
                <c:pt idx="17335">
                  <c:v>137.02600000000001</c:v>
                </c:pt>
                <c:pt idx="17336">
                  <c:v>137.03700000000001</c:v>
                </c:pt>
                <c:pt idx="17337">
                  <c:v>137.04599999999999</c:v>
                </c:pt>
                <c:pt idx="17338">
                  <c:v>137.05600000000001</c:v>
                </c:pt>
                <c:pt idx="17339">
                  <c:v>137.06700000000001</c:v>
                </c:pt>
                <c:pt idx="17340">
                  <c:v>137.078</c:v>
                </c:pt>
                <c:pt idx="17341">
                  <c:v>137.08799999999999</c:v>
                </c:pt>
                <c:pt idx="17342">
                  <c:v>137.09899999999999</c:v>
                </c:pt>
                <c:pt idx="17343">
                  <c:v>137.11099999999999</c:v>
                </c:pt>
                <c:pt idx="17344">
                  <c:v>137.12299999999999</c:v>
                </c:pt>
                <c:pt idx="17345">
                  <c:v>137.137</c:v>
                </c:pt>
                <c:pt idx="17346">
                  <c:v>137.14699999999999</c:v>
                </c:pt>
                <c:pt idx="17347">
                  <c:v>137.15799999999999</c:v>
                </c:pt>
                <c:pt idx="17348">
                  <c:v>137.16999999999999</c:v>
                </c:pt>
                <c:pt idx="17349">
                  <c:v>137.18100000000001</c:v>
                </c:pt>
                <c:pt idx="17350">
                  <c:v>137.19300000000001</c:v>
                </c:pt>
                <c:pt idx="17351">
                  <c:v>137.20400000000001</c:v>
                </c:pt>
                <c:pt idx="17352">
                  <c:v>137.21600000000001</c:v>
                </c:pt>
                <c:pt idx="17353">
                  <c:v>137.22800000000001</c:v>
                </c:pt>
                <c:pt idx="17354">
                  <c:v>137.239</c:v>
                </c:pt>
                <c:pt idx="17355">
                  <c:v>137.251</c:v>
                </c:pt>
                <c:pt idx="17356">
                  <c:v>137.262</c:v>
                </c:pt>
                <c:pt idx="17357">
                  <c:v>137.274</c:v>
                </c:pt>
                <c:pt idx="17358">
                  <c:v>137.286</c:v>
                </c:pt>
                <c:pt idx="17359">
                  <c:v>137.297</c:v>
                </c:pt>
                <c:pt idx="17360">
                  <c:v>137.30799999999999</c:v>
                </c:pt>
                <c:pt idx="17361">
                  <c:v>137.32</c:v>
                </c:pt>
                <c:pt idx="17362">
                  <c:v>137.33199999999999</c:v>
                </c:pt>
                <c:pt idx="17363">
                  <c:v>137.34299999999999</c:v>
                </c:pt>
                <c:pt idx="17364">
                  <c:v>137.35499999999999</c:v>
                </c:pt>
                <c:pt idx="17365">
                  <c:v>137.36600000000001</c:v>
                </c:pt>
                <c:pt idx="17366">
                  <c:v>137.37899999999999</c:v>
                </c:pt>
                <c:pt idx="17367">
                  <c:v>137.38999999999999</c:v>
                </c:pt>
                <c:pt idx="17368">
                  <c:v>137.40199999999999</c:v>
                </c:pt>
                <c:pt idx="17369">
                  <c:v>137.41300000000001</c:v>
                </c:pt>
                <c:pt idx="17370">
                  <c:v>137.42400000000001</c:v>
                </c:pt>
                <c:pt idx="17371">
                  <c:v>137.435</c:v>
                </c:pt>
                <c:pt idx="17372">
                  <c:v>137.447</c:v>
                </c:pt>
                <c:pt idx="17373">
                  <c:v>137.459</c:v>
                </c:pt>
                <c:pt idx="17374">
                  <c:v>137.46799999999999</c:v>
                </c:pt>
                <c:pt idx="17375">
                  <c:v>137.47999999999999</c:v>
                </c:pt>
                <c:pt idx="17376">
                  <c:v>137.49</c:v>
                </c:pt>
                <c:pt idx="17377">
                  <c:v>137.5</c:v>
                </c:pt>
                <c:pt idx="17378">
                  <c:v>137.51400000000001</c:v>
                </c:pt>
                <c:pt idx="17379">
                  <c:v>137.52500000000001</c:v>
                </c:pt>
                <c:pt idx="17380">
                  <c:v>137.535</c:v>
                </c:pt>
                <c:pt idx="17381">
                  <c:v>137.54499999999999</c:v>
                </c:pt>
                <c:pt idx="17382">
                  <c:v>137.55699999999999</c:v>
                </c:pt>
                <c:pt idx="17383">
                  <c:v>137.56899999999999</c:v>
                </c:pt>
                <c:pt idx="17384">
                  <c:v>137.58000000000001</c:v>
                </c:pt>
                <c:pt idx="17385">
                  <c:v>137.59</c:v>
                </c:pt>
                <c:pt idx="17386">
                  <c:v>137.60300000000001</c:v>
                </c:pt>
                <c:pt idx="17387">
                  <c:v>137.61600000000001</c:v>
                </c:pt>
                <c:pt idx="17388">
                  <c:v>137.62700000000001</c:v>
                </c:pt>
                <c:pt idx="17389">
                  <c:v>137.63800000000001</c:v>
                </c:pt>
                <c:pt idx="17390">
                  <c:v>137.65100000000001</c:v>
                </c:pt>
                <c:pt idx="17391">
                  <c:v>137.66399999999999</c:v>
                </c:pt>
                <c:pt idx="17392">
                  <c:v>137.67500000000001</c:v>
                </c:pt>
                <c:pt idx="17393">
                  <c:v>137.68700000000001</c:v>
                </c:pt>
                <c:pt idx="17394">
                  <c:v>137.70099999999999</c:v>
                </c:pt>
                <c:pt idx="17395">
                  <c:v>137.71299999999999</c:v>
                </c:pt>
                <c:pt idx="17396">
                  <c:v>137.72399999999999</c:v>
                </c:pt>
                <c:pt idx="17397">
                  <c:v>137.73500000000001</c:v>
                </c:pt>
                <c:pt idx="17398">
                  <c:v>137.75</c:v>
                </c:pt>
                <c:pt idx="17399">
                  <c:v>137.762</c:v>
                </c:pt>
                <c:pt idx="17400">
                  <c:v>137.773</c:v>
                </c:pt>
                <c:pt idx="17401">
                  <c:v>137.78800000000001</c:v>
                </c:pt>
                <c:pt idx="17402">
                  <c:v>137.804</c:v>
                </c:pt>
                <c:pt idx="17403">
                  <c:v>137.81800000000001</c:v>
                </c:pt>
                <c:pt idx="17404">
                  <c:v>137.83099999999999</c:v>
                </c:pt>
                <c:pt idx="17405">
                  <c:v>137.845</c:v>
                </c:pt>
                <c:pt idx="17406">
                  <c:v>137.86099999999999</c:v>
                </c:pt>
                <c:pt idx="17407">
                  <c:v>137.88</c:v>
                </c:pt>
                <c:pt idx="17408">
                  <c:v>137.893</c:v>
                </c:pt>
                <c:pt idx="17409">
                  <c:v>137.90600000000001</c:v>
                </c:pt>
                <c:pt idx="17410">
                  <c:v>137.91999999999999</c:v>
                </c:pt>
                <c:pt idx="17411">
                  <c:v>137.93799999999999</c:v>
                </c:pt>
                <c:pt idx="17412">
                  <c:v>137.95099999999999</c:v>
                </c:pt>
                <c:pt idx="17413">
                  <c:v>137.96600000000001</c:v>
                </c:pt>
                <c:pt idx="17414">
                  <c:v>137.98400000000001</c:v>
                </c:pt>
                <c:pt idx="17415">
                  <c:v>138.001</c:v>
                </c:pt>
                <c:pt idx="17416">
                  <c:v>138.01400000000001</c:v>
                </c:pt>
                <c:pt idx="17417">
                  <c:v>138.02799999999999</c:v>
                </c:pt>
                <c:pt idx="17418">
                  <c:v>138.04400000000001</c:v>
                </c:pt>
                <c:pt idx="17419">
                  <c:v>138.059</c:v>
                </c:pt>
                <c:pt idx="17420">
                  <c:v>138.071</c:v>
                </c:pt>
                <c:pt idx="17421">
                  <c:v>138.08699999999999</c:v>
                </c:pt>
                <c:pt idx="17422">
                  <c:v>138.102</c:v>
                </c:pt>
                <c:pt idx="17423">
                  <c:v>138.11600000000001</c:v>
                </c:pt>
                <c:pt idx="17424">
                  <c:v>138.12799999999999</c:v>
                </c:pt>
                <c:pt idx="17425">
                  <c:v>138.14400000000001</c:v>
                </c:pt>
                <c:pt idx="17426">
                  <c:v>138.15799999999999</c:v>
                </c:pt>
                <c:pt idx="17427">
                  <c:v>138.16999999999999</c:v>
                </c:pt>
                <c:pt idx="17428">
                  <c:v>138.18299999999999</c:v>
                </c:pt>
                <c:pt idx="17429">
                  <c:v>138.196</c:v>
                </c:pt>
                <c:pt idx="17430">
                  <c:v>138.21</c:v>
                </c:pt>
                <c:pt idx="17431">
                  <c:v>138.22300000000001</c:v>
                </c:pt>
                <c:pt idx="17432">
                  <c:v>138.23599999999999</c:v>
                </c:pt>
                <c:pt idx="17433">
                  <c:v>138.25</c:v>
                </c:pt>
                <c:pt idx="17434">
                  <c:v>138.26400000000001</c:v>
                </c:pt>
                <c:pt idx="17435">
                  <c:v>138.27699999999999</c:v>
                </c:pt>
                <c:pt idx="17436">
                  <c:v>138.29</c:v>
                </c:pt>
                <c:pt idx="17437">
                  <c:v>138.304</c:v>
                </c:pt>
                <c:pt idx="17438">
                  <c:v>138.31700000000001</c:v>
                </c:pt>
                <c:pt idx="17439">
                  <c:v>138.33099999999999</c:v>
                </c:pt>
                <c:pt idx="17440">
                  <c:v>138.34399999999999</c:v>
                </c:pt>
                <c:pt idx="17441">
                  <c:v>138.35499999999999</c:v>
                </c:pt>
                <c:pt idx="17442">
                  <c:v>138.36699999999999</c:v>
                </c:pt>
                <c:pt idx="17443">
                  <c:v>138.38</c:v>
                </c:pt>
                <c:pt idx="17444">
                  <c:v>138.392</c:v>
                </c:pt>
                <c:pt idx="17445">
                  <c:v>138.405</c:v>
                </c:pt>
                <c:pt idx="17446">
                  <c:v>138.41800000000001</c:v>
                </c:pt>
                <c:pt idx="17447">
                  <c:v>138.43199999999999</c:v>
                </c:pt>
                <c:pt idx="17448">
                  <c:v>138.44499999999999</c:v>
                </c:pt>
                <c:pt idx="17449">
                  <c:v>138.458</c:v>
                </c:pt>
                <c:pt idx="17450">
                  <c:v>138.47200000000001</c:v>
                </c:pt>
                <c:pt idx="17451">
                  <c:v>138.48500000000001</c:v>
                </c:pt>
                <c:pt idx="17452">
                  <c:v>138.49799999999999</c:v>
                </c:pt>
                <c:pt idx="17453">
                  <c:v>138.512</c:v>
                </c:pt>
                <c:pt idx="17454">
                  <c:v>138.52500000000001</c:v>
                </c:pt>
                <c:pt idx="17455">
                  <c:v>138.53800000000001</c:v>
                </c:pt>
                <c:pt idx="17456">
                  <c:v>138.55199999999999</c:v>
                </c:pt>
                <c:pt idx="17457">
                  <c:v>138.565</c:v>
                </c:pt>
                <c:pt idx="17458">
                  <c:v>138.578</c:v>
                </c:pt>
                <c:pt idx="17459">
                  <c:v>138.59200000000001</c:v>
                </c:pt>
                <c:pt idx="17460">
                  <c:v>138.60499999999999</c:v>
                </c:pt>
                <c:pt idx="17461">
                  <c:v>138.61799999999999</c:v>
                </c:pt>
                <c:pt idx="17462">
                  <c:v>138.62899999999999</c:v>
                </c:pt>
                <c:pt idx="17463">
                  <c:v>138.642</c:v>
                </c:pt>
                <c:pt idx="17464">
                  <c:v>138.65199999999999</c:v>
                </c:pt>
                <c:pt idx="17465">
                  <c:v>138.66499999999999</c:v>
                </c:pt>
                <c:pt idx="17466">
                  <c:v>138.67599999999999</c:v>
                </c:pt>
                <c:pt idx="17467">
                  <c:v>138.68700000000001</c:v>
                </c:pt>
                <c:pt idx="17468">
                  <c:v>138.69999999999999</c:v>
                </c:pt>
                <c:pt idx="17469">
                  <c:v>138.71100000000001</c:v>
                </c:pt>
                <c:pt idx="17470">
                  <c:v>138.72200000000001</c:v>
                </c:pt>
                <c:pt idx="17471">
                  <c:v>138.733</c:v>
                </c:pt>
                <c:pt idx="17472">
                  <c:v>138.74600000000001</c:v>
                </c:pt>
                <c:pt idx="17473">
                  <c:v>138.75700000000001</c:v>
                </c:pt>
                <c:pt idx="17474">
                  <c:v>138.767</c:v>
                </c:pt>
                <c:pt idx="17475">
                  <c:v>138.779</c:v>
                </c:pt>
                <c:pt idx="17476">
                  <c:v>138.78800000000001</c:v>
                </c:pt>
                <c:pt idx="17477">
                  <c:v>138.797</c:v>
                </c:pt>
                <c:pt idx="17478">
                  <c:v>138.80500000000001</c:v>
                </c:pt>
                <c:pt idx="17479">
                  <c:v>138.81399999999999</c:v>
                </c:pt>
                <c:pt idx="17480">
                  <c:v>138.82300000000001</c:v>
                </c:pt>
                <c:pt idx="17481">
                  <c:v>138.83199999999999</c:v>
                </c:pt>
                <c:pt idx="17482">
                  <c:v>138.84100000000001</c:v>
                </c:pt>
                <c:pt idx="17483">
                  <c:v>138.851</c:v>
                </c:pt>
                <c:pt idx="17484">
                  <c:v>138.86099999999999</c:v>
                </c:pt>
                <c:pt idx="17485">
                  <c:v>138.87200000000001</c:v>
                </c:pt>
                <c:pt idx="17486">
                  <c:v>138.88300000000001</c:v>
                </c:pt>
                <c:pt idx="17487">
                  <c:v>138.89400000000001</c:v>
                </c:pt>
                <c:pt idx="17488">
                  <c:v>138.904</c:v>
                </c:pt>
                <c:pt idx="17489">
                  <c:v>138.91499999999999</c:v>
                </c:pt>
                <c:pt idx="17490">
                  <c:v>138.92699999999999</c:v>
                </c:pt>
                <c:pt idx="17491">
                  <c:v>138.93700000000001</c:v>
                </c:pt>
                <c:pt idx="17492">
                  <c:v>138.94800000000001</c:v>
                </c:pt>
                <c:pt idx="17493">
                  <c:v>138.959</c:v>
                </c:pt>
                <c:pt idx="17494">
                  <c:v>138.96899999999999</c:v>
                </c:pt>
                <c:pt idx="17495">
                  <c:v>138.97999999999999</c:v>
                </c:pt>
                <c:pt idx="17496">
                  <c:v>138.989</c:v>
                </c:pt>
                <c:pt idx="17497">
                  <c:v>138.99799999999999</c:v>
                </c:pt>
                <c:pt idx="17498">
                  <c:v>139.00899999999999</c:v>
                </c:pt>
                <c:pt idx="17499">
                  <c:v>139.018</c:v>
                </c:pt>
                <c:pt idx="17500">
                  <c:v>139.02799999999999</c:v>
                </c:pt>
                <c:pt idx="17501">
                  <c:v>139.03700000000001</c:v>
                </c:pt>
                <c:pt idx="17502">
                  <c:v>139.04599999999999</c:v>
                </c:pt>
                <c:pt idx="17503">
                  <c:v>139.05600000000001</c:v>
                </c:pt>
                <c:pt idx="17504">
                  <c:v>139.066</c:v>
                </c:pt>
                <c:pt idx="17505">
                  <c:v>139.07499999999999</c:v>
                </c:pt>
                <c:pt idx="17506">
                  <c:v>139.084</c:v>
                </c:pt>
                <c:pt idx="17507">
                  <c:v>139.09399999999999</c:v>
                </c:pt>
                <c:pt idx="17508">
                  <c:v>139.10300000000001</c:v>
                </c:pt>
                <c:pt idx="17509">
                  <c:v>139.113</c:v>
                </c:pt>
                <c:pt idx="17510">
                  <c:v>139.12200000000001</c:v>
                </c:pt>
                <c:pt idx="17511">
                  <c:v>139.13200000000001</c:v>
                </c:pt>
                <c:pt idx="17512">
                  <c:v>139.14099999999999</c:v>
                </c:pt>
                <c:pt idx="17513">
                  <c:v>139.15100000000001</c:v>
                </c:pt>
                <c:pt idx="17514">
                  <c:v>139.15899999999999</c:v>
                </c:pt>
                <c:pt idx="17515">
                  <c:v>139.167</c:v>
                </c:pt>
                <c:pt idx="17516">
                  <c:v>139.17599999999999</c:v>
                </c:pt>
                <c:pt idx="17517">
                  <c:v>139.185</c:v>
                </c:pt>
                <c:pt idx="17518">
                  <c:v>139.19300000000001</c:v>
                </c:pt>
                <c:pt idx="17519">
                  <c:v>139.202</c:v>
                </c:pt>
                <c:pt idx="17520">
                  <c:v>139.21100000000001</c:v>
                </c:pt>
                <c:pt idx="17521">
                  <c:v>139.22</c:v>
                </c:pt>
                <c:pt idx="17522">
                  <c:v>139.22900000000001</c:v>
                </c:pt>
                <c:pt idx="17523">
                  <c:v>139.238</c:v>
                </c:pt>
                <c:pt idx="17524">
                  <c:v>139.24700000000001</c:v>
                </c:pt>
                <c:pt idx="17525">
                  <c:v>139.256</c:v>
                </c:pt>
                <c:pt idx="17526">
                  <c:v>139.268</c:v>
                </c:pt>
                <c:pt idx="17527">
                  <c:v>139.279</c:v>
                </c:pt>
                <c:pt idx="17528">
                  <c:v>139.29</c:v>
                </c:pt>
                <c:pt idx="17529">
                  <c:v>139.30199999999999</c:v>
                </c:pt>
                <c:pt idx="17530">
                  <c:v>139.31200000000001</c:v>
                </c:pt>
                <c:pt idx="17531">
                  <c:v>139.32300000000001</c:v>
                </c:pt>
                <c:pt idx="17532">
                  <c:v>139.334</c:v>
                </c:pt>
                <c:pt idx="17533">
                  <c:v>139.345</c:v>
                </c:pt>
                <c:pt idx="17534">
                  <c:v>139.357</c:v>
                </c:pt>
                <c:pt idx="17535">
                  <c:v>139.36799999999999</c:v>
                </c:pt>
                <c:pt idx="17536">
                  <c:v>139.37899999999999</c:v>
                </c:pt>
                <c:pt idx="17537">
                  <c:v>139.39099999999999</c:v>
                </c:pt>
                <c:pt idx="17538">
                  <c:v>139.40199999999999</c:v>
                </c:pt>
                <c:pt idx="17539">
                  <c:v>139.41399999999999</c:v>
                </c:pt>
                <c:pt idx="17540">
                  <c:v>139.42500000000001</c:v>
                </c:pt>
                <c:pt idx="17541">
                  <c:v>139.43700000000001</c:v>
                </c:pt>
                <c:pt idx="17542">
                  <c:v>139.44800000000001</c:v>
                </c:pt>
                <c:pt idx="17543">
                  <c:v>139.46</c:v>
                </c:pt>
                <c:pt idx="17544">
                  <c:v>139.47300000000001</c:v>
                </c:pt>
                <c:pt idx="17545">
                  <c:v>139.483</c:v>
                </c:pt>
                <c:pt idx="17546">
                  <c:v>139.495</c:v>
                </c:pt>
                <c:pt idx="17547">
                  <c:v>139.506</c:v>
                </c:pt>
                <c:pt idx="17548">
                  <c:v>139.518</c:v>
                </c:pt>
                <c:pt idx="17549">
                  <c:v>139.529</c:v>
                </c:pt>
                <c:pt idx="17550">
                  <c:v>139.54</c:v>
                </c:pt>
                <c:pt idx="17551">
                  <c:v>139.55199999999999</c:v>
                </c:pt>
                <c:pt idx="17552">
                  <c:v>139.56200000000001</c:v>
                </c:pt>
                <c:pt idx="17553">
                  <c:v>139.57400000000001</c:v>
                </c:pt>
                <c:pt idx="17554">
                  <c:v>139.58500000000001</c:v>
                </c:pt>
                <c:pt idx="17555">
                  <c:v>139.596</c:v>
                </c:pt>
                <c:pt idx="17556">
                  <c:v>139.607</c:v>
                </c:pt>
                <c:pt idx="17557">
                  <c:v>139.61699999999999</c:v>
                </c:pt>
                <c:pt idx="17558">
                  <c:v>139.62799999999999</c:v>
                </c:pt>
                <c:pt idx="17559">
                  <c:v>139.63800000000001</c:v>
                </c:pt>
                <c:pt idx="17560">
                  <c:v>139.649</c:v>
                </c:pt>
                <c:pt idx="17561">
                  <c:v>139.66</c:v>
                </c:pt>
                <c:pt idx="17562">
                  <c:v>139.66999999999999</c:v>
                </c:pt>
                <c:pt idx="17563">
                  <c:v>139.68100000000001</c:v>
                </c:pt>
                <c:pt idx="17564">
                  <c:v>139.69200000000001</c:v>
                </c:pt>
                <c:pt idx="17565">
                  <c:v>139.70400000000001</c:v>
                </c:pt>
                <c:pt idx="17566">
                  <c:v>139.71299999999999</c:v>
                </c:pt>
                <c:pt idx="17567">
                  <c:v>139.72399999999999</c:v>
                </c:pt>
                <c:pt idx="17568">
                  <c:v>139.73500000000001</c:v>
                </c:pt>
                <c:pt idx="17569">
                  <c:v>139.75200000000001</c:v>
                </c:pt>
                <c:pt idx="17570">
                  <c:v>139.75899999999999</c:v>
                </c:pt>
                <c:pt idx="17571">
                  <c:v>139.768</c:v>
                </c:pt>
                <c:pt idx="17572">
                  <c:v>139.77699999999999</c:v>
                </c:pt>
                <c:pt idx="17573">
                  <c:v>139.79</c:v>
                </c:pt>
                <c:pt idx="17574">
                  <c:v>139.797</c:v>
                </c:pt>
                <c:pt idx="17575">
                  <c:v>139.80500000000001</c:v>
                </c:pt>
                <c:pt idx="17576">
                  <c:v>139.81299999999999</c:v>
                </c:pt>
                <c:pt idx="17577">
                  <c:v>139.828</c:v>
                </c:pt>
                <c:pt idx="17578">
                  <c:v>139.839</c:v>
                </c:pt>
                <c:pt idx="17579">
                  <c:v>139.85</c:v>
                </c:pt>
                <c:pt idx="17580">
                  <c:v>139.864</c:v>
                </c:pt>
                <c:pt idx="17581">
                  <c:v>139.87700000000001</c:v>
                </c:pt>
                <c:pt idx="17582">
                  <c:v>139.88900000000001</c:v>
                </c:pt>
                <c:pt idx="17583">
                  <c:v>139.9</c:v>
                </c:pt>
                <c:pt idx="17584">
                  <c:v>139.91399999999999</c:v>
                </c:pt>
                <c:pt idx="17585">
                  <c:v>139.92599999999999</c:v>
                </c:pt>
                <c:pt idx="17586">
                  <c:v>139.94</c:v>
                </c:pt>
                <c:pt idx="17587">
                  <c:v>139.95099999999999</c:v>
                </c:pt>
                <c:pt idx="17588">
                  <c:v>139.965</c:v>
                </c:pt>
                <c:pt idx="17589">
                  <c:v>139.977</c:v>
                </c:pt>
                <c:pt idx="17590">
                  <c:v>139.99</c:v>
                </c:pt>
                <c:pt idx="17591">
                  <c:v>140.00200000000001</c:v>
                </c:pt>
                <c:pt idx="17592">
                  <c:v>140.017</c:v>
                </c:pt>
                <c:pt idx="17593">
                  <c:v>140.03</c:v>
                </c:pt>
                <c:pt idx="17594">
                  <c:v>140.042</c:v>
                </c:pt>
                <c:pt idx="17595">
                  <c:v>140.05500000000001</c:v>
                </c:pt>
                <c:pt idx="17596">
                  <c:v>140.06899999999999</c:v>
                </c:pt>
                <c:pt idx="17597">
                  <c:v>140.083</c:v>
                </c:pt>
                <c:pt idx="17598">
                  <c:v>140.096</c:v>
                </c:pt>
                <c:pt idx="17599">
                  <c:v>140.108</c:v>
                </c:pt>
                <c:pt idx="17600">
                  <c:v>140.12299999999999</c:v>
                </c:pt>
                <c:pt idx="17601">
                  <c:v>140.136</c:v>
                </c:pt>
                <c:pt idx="17602">
                  <c:v>140.149</c:v>
                </c:pt>
                <c:pt idx="17603">
                  <c:v>140.16300000000001</c:v>
                </c:pt>
                <c:pt idx="17604">
                  <c:v>140.17699999999999</c:v>
                </c:pt>
                <c:pt idx="17605">
                  <c:v>140.191</c:v>
                </c:pt>
                <c:pt idx="17606">
                  <c:v>140.20699999999999</c:v>
                </c:pt>
                <c:pt idx="17607">
                  <c:v>140.22</c:v>
                </c:pt>
                <c:pt idx="17608">
                  <c:v>140.233</c:v>
                </c:pt>
                <c:pt idx="17609">
                  <c:v>140.24700000000001</c:v>
                </c:pt>
                <c:pt idx="17610">
                  <c:v>140.26</c:v>
                </c:pt>
                <c:pt idx="17611">
                  <c:v>140.27199999999999</c:v>
                </c:pt>
                <c:pt idx="17612">
                  <c:v>140.285</c:v>
                </c:pt>
                <c:pt idx="17613">
                  <c:v>140.29900000000001</c:v>
                </c:pt>
                <c:pt idx="17614">
                  <c:v>140.31299999999999</c:v>
                </c:pt>
                <c:pt idx="17615">
                  <c:v>140.328</c:v>
                </c:pt>
                <c:pt idx="17616">
                  <c:v>140.34200000000001</c:v>
                </c:pt>
                <c:pt idx="17617">
                  <c:v>140.35599999999999</c:v>
                </c:pt>
                <c:pt idx="17618">
                  <c:v>140.37</c:v>
                </c:pt>
                <c:pt idx="17619">
                  <c:v>140.38300000000001</c:v>
                </c:pt>
                <c:pt idx="17620">
                  <c:v>140.399</c:v>
                </c:pt>
                <c:pt idx="17621">
                  <c:v>140.416</c:v>
                </c:pt>
                <c:pt idx="17622">
                  <c:v>140.43100000000001</c:v>
                </c:pt>
                <c:pt idx="17623">
                  <c:v>140.446</c:v>
                </c:pt>
                <c:pt idx="17624">
                  <c:v>140.464</c:v>
                </c:pt>
                <c:pt idx="17625">
                  <c:v>140.48099999999999</c:v>
                </c:pt>
                <c:pt idx="17626">
                  <c:v>140.499</c:v>
                </c:pt>
                <c:pt idx="17627">
                  <c:v>140.51599999999999</c:v>
                </c:pt>
                <c:pt idx="17628">
                  <c:v>140.53399999999999</c:v>
                </c:pt>
                <c:pt idx="17629">
                  <c:v>140.553</c:v>
                </c:pt>
                <c:pt idx="17630">
                  <c:v>140.57</c:v>
                </c:pt>
                <c:pt idx="17631">
                  <c:v>140.589</c:v>
                </c:pt>
                <c:pt idx="17632">
                  <c:v>140.60599999999999</c:v>
                </c:pt>
                <c:pt idx="17633">
                  <c:v>140.62299999999999</c:v>
                </c:pt>
                <c:pt idx="17634">
                  <c:v>140.64099999999999</c:v>
                </c:pt>
                <c:pt idx="17635">
                  <c:v>140.65899999999999</c:v>
                </c:pt>
                <c:pt idx="17636">
                  <c:v>140.67699999999999</c:v>
                </c:pt>
                <c:pt idx="17637">
                  <c:v>140.69499999999999</c:v>
                </c:pt>
                <c:pt idx="17638">
                  <c:v>140.71299999999999</c:v>
                </c:pt>
                <c:pt idx="17639">
                  <c:v>140.73099999999999</c:v>
                </c:pt>
                <c:pt idx="17640">
                  <c:v>140.749</c:v>
                </c:pt>
                <c:pt idx="17641">
                  <c:v>140.77000000000001</c:v>
                </c:pt>
                <c:pt idx="17642">
                  <c:v>140.78899999999999</c:v>
                </c:pt>
                <c:pt idx="17643">
                  <c:v>140.80799999999999</c:v>
                </c:pt>
                <c:pt idx="17644">
                  <c:v>140.828</c:v>
                </c:pt>
                <c:pt idx="17645">
                  <c:v>140.85</c:v>
                </c:pt>
                <c:pt idx="17646">
                  <c:v>140.869</c:v>
                </c:pt>
                <c:pt idx="17647">
                  <c:v>140.88999999999999</c:v>
                </c:pt>
                <c:pt idx="17648">
                  <c:v>140.91</c:v>
                </c:pt>
                <c:pt idx="17649">
                  <c:v>140.93199999999999</c:v>
                </c:pt>
                <c:pt idx="17650">
                  <c:v>140.952</c:v>
                </c:pt>
                <c:pt idx="17651">
                  <c:v>140.97300000000001</c:v>
                </c:pt>
                <c:pt idx="17652">
                  <c:v>140.99299999999999</c:v>
                </c:pt>
                <c:pt idx="17653">
                  <c:v>141.01400000000001</c:v>
                </c:pt>
                <c:pt idx="17654">
                  <c:v>141.035</c:v>
                </c:pt>
                <c:pt idx="17655">
                  <c:v>141.05500000000001</c:v>
                </c:pt>
                <c:pt idx="17656">
                  <c:v>141.077</c:v>
                </c:pt>
                <c:pt idx="17657">
                  <c:v>141.09800000000001</c:v>
                </c:pt>
                <c:pt idx="17658">
                  <c:v>141.12</c:v>
                </c:pt>
                <c:pt idx="17659">
                  <c:v>141.13999999999999</c:v>
                </c:pt>
                <c:pt idx="17660">
                  <c:v>141.16200000000001</c:v>
                </c:pt>
                <c:pt idx="17661">
                  <c:v>141.185</c:v>
                </c:pt>
                <c:pt idx="17662">
                  <c:v>141.20699999999999</c:v>
                </c:pt>
                <c:pt idx="17663">
                  <c:v>141.22800000000001</c:v>
                </c:pt>
                <c:pt idx="17664">
                  <c:v>141.24799999999999</c:v>
                </c:pt>
                <c:pt idx="17665">
                  <c:v>141.26900000000001</c:v>
                </c:pt>
                <c:pt idx="17666">
                  <c:v>141.28899999999999</c:v>
                </c:pt>
                <c:pt idx="17667">
                  <c:v>141.309</c:v>
                </c:pt>
                <c:pt idx="17668">
                  <c:v>141.32900000000001</c:v>
                </c:pt>
                <c:pt idx="17669">
                  <c:v>141.34899999999999</c:v>
                </c:pt>
                <c:pt idx="17670">
                  <c:v>141.369</c:v>
                </c:pt>
                <c:pt idx="17671">
                  <c:v>141.387</c:v>
                </c:pt>
                <c:pt idx="17672">
                  <c:v>141.40600000000001</c:v>
                </c:pt>
                <c:pt idx="17673">
                  <c:v>141.42500000000001</c:v>
                </c:pt>
                <c:pt idx="17674">
                  <c:v>141.44300000000001</c:v>
                </c:pt>
                <c:pt idx="17675">
                  <c:v>141.46100000000001</c:v>
                </c:pt>
                <c:pt idx="17676">
                  <c:v>141.47900000000001</c:v>
                </c:pt>
                <c:pt idx="17677">
                  <c:v>141.499</c:v>
                </c:pt>
                <c:pt idx="17678">
                  <c:v>141.517</c:v>
                </c:pt>
                <c:pt idx="17679">
                  <c:v>141.536</c:v>
                </c:pt>
                <c:pt idx="17680">
                  <c:v>141.553</c:v>
                </c:pt>
                <c:pt idx="17681">
                  <c:v>141.572</c:v>
                </c:pt>
                <c:pt idx="17682">
                  <c:v>141.589</c:v>
                </c:pt>
                <c:pt idx="17683">
                  <c:v>141.60599999999999</c:v>
                </c:pt>
                <c:pt idx="17684">
                  <c:v>141.62200000000001</c:v>
                </c:pt>
                <c:pt idx="17685">
                  <c:v>141.63900000000001</c:v>
                </c:pt>
                <c:pt idx="17686">
                  <c:v>141.655</c:v>
                </c:pt>
                <c:pt idx="17687">
                  <c:v>141.67099999999999</c:v>
                </c:pt>
                <c:pt idx="17688">
                  <c:v>141.68700000000001</c:v>
                </c:pt>
                <c:pt idx="17689">
                  <c:v>141.70400000000001</c:v>
                </c:pt>
                <c:pt idx="17690">
                  <c:v>141.72</c:v>
                </c:pt>
                <c:pt idx="17691">
                  <c:v>141.73599999999999</c:v>
                </c:pt>
                <c:pt idx="17692">
                  <c:v>141.75</c:v>
                </c:pt>
                <c:pt idx="17693">
                  <c:v>141.76599999999999</c:v>
                </c:pt>
                <c:pt idx="17694">
                  <c:v>141.78100000000001</c:v>
                </c:pt>
                <c:pt idx="17695">
                  <c:v>141.797</c:v>
                </c:pt>
                <c:pt idx="17696">
                  <c:v>141.81299999999999</c:v>
                </c:pt>
                <c:pt idx="17697">
                  <c:v>141.82900000000001</c:v>
                </c:pt>
                <c:pt idx="17698">
                  <c:v>141.845</c:v>
                </c:pt>
                <c:pt idx="17699">
                  <c:v>141.86199999999999</c:v>
                </c:pt>
                <c:pt idx="17700">
                  <c:v>141.881</c:v>
                </c:pt>
                <c:pt idx="17701">
                  <c:v>141.898</c:v>
                </c:pt>
                <c:pt idx="17702">
                  <c:v>141.91399999999999</c:v>
                </c:pt>
                <c:pt idx="17703">
                  <c:v>141.93</c:v>
                </c:pt>
                <c:pt idx="17704">
                  <c:v>141.94800000000001</c:v>
                </c:pt>
                <c:pt idx="17705">
                  <c:v>141.96600000000001</c:v>
                </c:pt>
                <c:pt idx="17706">
                  <c:v>141.983</c:v>
                </c:pt>
                <c:pt idx="17707">
                  <c:v>142.001</c:v>
                </c:pt>
                <c:pt idx="17708">
                  <c:v>142.01900000000001</c:v>
                </c:pt>
                <c:pt idx="17709">
                  <c:v>142.036</c:v>
                </c:pt>
                <c:pt idx="17710">
                  <c:v>142.053</c:v>
                </c:pt>
                <c:pt idx="17711">
                  <c:v>142.07</c:v>
                </c:pt>
                <c:pt idx="17712">
                  <c:v>142.08799999999999</c:v>
                </c:pt>
                <c:pt idx="17713">
                  <c:v>142.10499999999999</c:v>
                </c:pt>
                <c:pt idx="17714">
                  <c:v>142.12200000000001</c:v>
                </c:pt>
                <c:pt idx="17715">
                  <c:v>142.13999999999999</c:v>
                </c:pt>
                <c:pt idx="17716">
                  <c:v>142.15899999999999</c:v>
                </c:pt>
                <c:pt idx="17717">
                  <c:v>142.18</c:v>
                </c:pt>
                <c:pt idx="17718">
                  <c:v>142.20099999999999</c:v>
                </c:pt>
                <c:pt idx="17719">
                  <c:v>142.221</c:v>
                </c:pt>
                <c:pt idx="17720">
                  <c:v>142.24100000000001</c:v>
                </c:pt>
                <c:pt idx="17721">
                  <c:v>142.26400000000001</c:v>
                </c:pt>
                <c:pt idx="17722">
                  <c:v>142.28399999999999</c:v>
                </c:pt>
                <c:pt idx="17723">
                  <c:v>142.30500000000001</c:v>
                </c:pt>
                <c:pt idx="17724">
                  <c:v>142.327</c:v>
                </c:pt>
                <c:pt idx="17725">
                  <c:v>142.35400000000001</c:v>
                </c:pt>
                <c:pt idx="17726">
                  <c:v>142.37299999999999</c:v>
                </c:pt>
                <c:pt idx="17727">
                  <c:v>142.39400000000001</c:v>
                </c:pt>
                <c:pt idx="17728">
                  <c:v>142.41399999999999</c:v>
                </c:pt>
                <c:pt idx="17729">
                  <c:v>142.43600000000001</c:v>
                </c:pt>
                <c:pt idx="17730">
                  <c:v>142.45599999999999</c:v>
                </c:pt>
                <c:pt idx="17731">
                  <c:v>142.477</c:v>
                </c:pt>
                <c:pt idx="17732">
                  <c:v>142.49799999999999</c:v>
                </c:pt>
                <c:pt idx="17733">
                  <c:v>142.52000000000001</c:v>
                </c:pt>
                <c:pt idx="17734">
                  <c:v>142.53899999999999</c:v>
                </c:pt>
                <c:pt idx="17735">
                  <c:v>142.56</c:v>
                </c:pt>
                <c:pt idx="17736">
                  <c:v>142.58000000000001</c:v>
                </c:pt>
                <c:pt idx="17737">
                  <c:v>142.59899999999999</c:v>
                </c:pt>
                <c:pt idx="17738">
                  <c:v>142.619</c:v>
                </c:pt>
                <c:pt idx="17739">
                  <c:v>142.63900000000001</c:v>
                </c:pt>
                <c:pt idx="17740">
                  <c:v>142.65899999999999</c:v>
                </c:pt>
                <c:pt idx="17741">
                  <c:v>142.678</c:v>
                </c:pt>
                <c:pt idx="17742">
                  <c:v>142.697</c:v>
                </c:pt>
                <c:pt idx="17743">
                  <c:v>142.71700000000001</c:v>
                </c:pt>
                <c:pt idx="17744">
                  <c:v>142.73599999999999</c:v>
                </c:pt>
                <c:pt idx="17745">
                  <c:v>142.755</c:v>
                </c:pt>
                <c:pt idx="17746">
                  <c:v>142.77199999999999</c:v>
                </c:pt>
                <c:pt idx="17747">
                  <c:v>142.78899999999999</c:v>
                </c:pt>
                <c:pt idx="17748">
                  <c:v>142.80600000000001</c:v>
                </c:pt>
                <c:pt idx="17749">
                  <c:v>142.82400000000001</c:v>
                </c:pt>
                <c:pt idx="17750">
                  <c:v>142.84200000000001</c:v>
                </c:pt>
                <c:pt idx="17751">
                  <c:v>142.85900000000001</c:v>
                </c:pt>
                <c:pt idx="17752">
                  <c:v>142.876</c:v>
                </c:pt>
                <c:pt idx="17753">
                  <c:v>142.892</c:v>
                </c:pt>
                <c:pt idx="17754">
                  <c:v>142.90899999999999</c:v>
                </c:pt>
                <c:pt idx="17755">
                  <c:v>142.92599999999999</c:v>
                </c:pt>
                <c:pt idx="17756">
                  <c:v>142.94300000000001</c:v>
                </c:pt>
                <c:pt idx="17757">
                  <c:v>142.96</c:v>
                </c:pt>
                <c:pt idx="17758">
                  <c:v>142.977</c:v>
                </c:pt>
                <c:pt idx="17759">
                  <c:v>142.994</c:v>
                </c:pt>
                <c:pt idx="17760">
                  <c:v>143.011</c:v>
                </c:pt>
                <c:pt idx="17761">
                  <c:v>143.02799999999999</c:v>
                </c:pt>
                <c:pt idx="17762">
                  <c:v>143.04499999999999</c:v>
                </c:pt>
                <c:pt idx="17763">
                  <c:v>143.06299999999999</c:v>
                </c:pt>
                <c:pt idx="17764">
                  <c:v>143.08000000000001</c:v>
                </c:pt>
                <c:pt idx="17765">
                  <c:v>143.09700000000001</c:v>
                </c:pt>
                <c:pt idx="17766">
                  <c:v>143.11699999999999</c:v>
                </c:pt>
                <c:pt idx="17767">
                  <c:v>143.136</c:v>
                </c:pt>
                <c:pt idx="17768">
                  <c:v>143.154</c:v>
                </c:pt>
                <c:pt idx="17769">
                  <c:v>143.17400000000001</c:v>
                </c:pt>
                <c:pt idx="17770">
                  <c:v>143.19399999999999</c:v>
                </c:pt>
                <c:pt idx="17771">
                  <c:v>143.21600000000001</c:v>
                </c:pt>
                <c:pt idx="17772">
                  <c:v>143.23599999999999</c:v>
                </c:pt>
                <c:pt idx="17773">
                  <c:v>143.25700000000001</c:v>
                </c:pt>
                <c:pt idx="17774">
                  <c:v>143.27799999999999</c:v>
                </c:pt>
                <c:pt idx="17775">
                  <c:v>143.29900000000001</c:v>
                </c:pt>
                <c:pt idx="17776">
                  <c:v>143.32</c:v>
                </c:pt>
                <c:pt idx="17777">
                  <c:v>143.34100000000001</c:v>
                </c:pt>
                <c:pt idx="17778">
                  <c:v>143.363</c:v>
                </c:pt>
                <c:pt idx="17779">
                  <c:v>143.38200000000001</c:v>
                </c:pt>
                <c:pt idx="17780">
                  <c:v>143.40299999999999</c:v>
                </c:pt>
                <c:pt idx="17781">
                  <c:v>143.423</c:v>
                </c:pt>
                <c:pt idx="17782">
                  <c:v>143.44399999999999</c:v>
                </c:pt>
                <c:pt idx="17783">
                  <c:v>143.46299999999999</c:v>
                </c:pt>
                <c:pt idx="17784">
                  <c:v>143.48400000000001</c:v>
                </c:pt>
                <c:pt idx="17785">
                  <c:v>143.50399999999999</c:v>
                </c:pt>
                <c:pt idx="17786">
                  <c:v>143.52500000000001</c:v>
                </c:pt>
                <c:pt idx="17787">
                  <c:v>143.54499999999999</c:v>
                </c:pt>
                <c:pt idx="17788">
                  <c:v>143.565</c:v>
                </c:pt>
                <c:pt idx="17789">
                  <c:v>143.583</c:v>
                </c:pt>
                <c:pt idx="17790">
                  <c:v>143.60300000000001</c:v>
                </c:pt>
                <c:pt idx="17791">
                  <c:v>143.62200000000001</c:v>
                </c:pt>
                <c:pt idx="17792">
                  <c:v>143.64099999999999</c:v>
                </c:pt>
                <c:pt idx="17793">
                  <c:v>143.66</c:v>
                </c:pt>
                <c:pt idx="17794">
                  <c:v>143.679</c:v>
                </c:pt>
                <c:pt idx="17795">
                  <c:v>143.69800000000001</c:v>
                </c:pt>
                <c:pt idx="17796">
                  <c:v>143.715</c:v>
                </c:pt>
                <c:pt idx="17797">
                  <c:v>143.732</c:v>
                </c:pt>
                <c:pt idx="17798">
                  <c:v>143.749</c:v>
                </c:pt>
                <c:pt idx="17799">
                  <c:v>143.76499999999999</c:v>
                </c:pt>
                <c:pt idx="17800">
                  <c:v>143.78299999999999</c:v>
                </c:pt>
                <c:pt idx="17801">
                  <c:v>143.79900000000001</c:v>
                </c:pt>
                <c:pt idx="17802">
                  <c:v>143.816</c:v>
                </c:pt>
                <c:pt idx="17803">
                  <c:v>143.83199999999999</c:v>
                </c:pt>
                <c:pt idx="17804">
                  <c:v>143.84800000000001</c:v>
                </c:pt>
                <c:pt idx="17805">
                  <c:v>143.864</c:v>
                </c:pt>
                <c:pt idx="17806">
                  <c:v>143.881</c:v>
                </c:pt>
                <c:pt idx="17807">
                  <c:v>143.89599999999999</c:v>
                </c:pt>
                <c:pt idx="17808">
                  <c:v>143.911</c:v>
                </c:pt>
                <c:pt idx="17809">
                  <c:v>143.92699999999999</c:v>
                </c:pt>
                <c:pt idx="17810">
                  <c:v>143.94300000000001</c:v>
                </c:pt>
                <c:pt idx="17811">
                  <c:v>143.958</c:v>
                </c:pt>
                <c:pt idx="17812">
                  <c:v>143.97300000000001</c:v>
                </c:pt>
                <c:pt idx="17813">
                  <c:v>143.989</c:v>
                </c:pt>
                <c:pt idx="17814">
                  <c:v>144.00399999999999</c:v>
                </c:pt>
                <c:pt idx="17815">
                  <c:v>144.01900000000001</c:v>
                </c:pt>
                <c:pt idx="17816">
                  <c:v>144.03399999999999</c:v>
                </c:pt>
                <c:pt idx="17817">
                  <c:v>144.04900000000001</c:v>
                </c:pt>
                <c:pt idx="17818">
                  <c:v>144.06299999999999</c:v>
                </c:pt>
                <c:pt idx="17819">
                  <c:v>144.078</c:v>
                </c:pt>
                <c:pt idx="17820">
                  <c:v>144.09399999999999</c:v>
                </c:pt>
                <c:pt idx="17821">
                  <c:v>144.11099999999999</c:v>
                </c:pt>
                <c:pt idx="17822">
                  <c:v>144.126</c:v>
                </c:pt>
                <c:pt idx="17823">
                  <c:v>144.142</c:v>
                </c:pt>
                <c:pt idx="17824">
                  <c:v>144.15700000000001</c:v>
                </c:pt>
                <c:pt idx="17825">
                  <c:v>144.17400000000001</c:v>
                </c:pt>
                <c:pt idx="17826">
                  <c:v>144.19</c:v>
                </c:pt>
                <c:pt idx="17827">
                  <c:v>144.20500000000001</c:v>
                </c:pt>
                <c:pt idx="17828">
                  <c:v>144.22200000000001</c:v>
                </c:pt>
                <c:pt idx="17829">
                  <c:v>144.238</c:v>
                </c:pt>
                <c:pt idx="17830">
                  <c:v>144.255</c:v>
                </c:pt>
                <c:pt idx="17831">
                  <c:v>144.27199999999999</c:v>
                </c:pt>
                <c:pt idx="17832">
                  <c:v>144.28700000000001</c:v>
                </c:pt>
                <c:pt idx="17833">
                  <c:v>144.30600000000001</c:v>
                </c:pt>
                <c:pt idx="17834">
                  <c:v>144.32</c:v>
                </c:pt>
                <c:pt idx="17835">
                  <c:v>144.33799999999999</c:v>
                </c:pt>
                <c:pt idx="17836">
                  <c:v>144.35400000000001</c:v>
                </c:pt>
                <c:pt idx="17837">
                  <c:v>144.37100000000001</c:v>
                </c:pt>
                <c:pt idx="17838">
                  <c:v>144.38800000000001</c:v>
                </c:pt>
                <c:pt idx="17839">
                  <c:v>144.40600000000001</c:v>
                </c:pt>
                <c:pt idx="17840">
                  <c:v>144.423</c:v>
                </c:pt>
                <c:pt idx="17841">
                  <c:v>144.44</c:v>
                </c:pt>
                <c:pt idx="17842">
                  <c:v>144.45699999999999</c:v>
                </c:pt>
                <c:pt idx="17843">
                  <c:v>144.476</c:v>
                </c:pt>
                <c:pt idx="17844">
                  <c:v>144.494</c:v>
                </c:pt>
                <c:pt idx="17845">
                  <c:v>144.51300000000001</c:v>
                </c:pt>
                <c:pt idx="17846">
                  <c:v>144.53</c:v>
                </c:pt>
                <c:pt idx="17847">
                  <c:v>144.548</c:v>
                </c:pt>
                <c:pt idx="17848">
                  <c:v>144.56700000000001</c:v>
                </c:pt>
                <c:pt idx="17849">
                  <c:v>144.58600000000001</c:v>
                </c:pt>
                <c:pt idx="17850">
                  <c:v>144.60400000000001</c:v>
                </c:pt>
                <c:pt idx="17851">
                  <c:v>144.62299999999999</c:v>
                </c:pt>
                <c:pt idx="17852">
                  <c:v>144.64400000000001</c:v>
                </c:pt>
                <c:pt idx="17853">
                  <c:v>144.667</c:v>
                </c:pt>
                <c:pt idx="17854">
                  <c:v>144.68700000000001</c:v>
                </c:pt>
                <c:pt idx="17855">
                  <c:v>144.708</c:v>
                </c:pt>
                <c:pt idx="17856">
                  <c:v>144.72900000000001</c:v>
                </c:pt>
                <c:pt idx="17857">
                  <c:v>144.75</c:v>
                </c:pt>
                <c:pt idx="17858">
                  <c:v>144.77000000000001</c:v>
                </c:pt>
                <c:pt idx="17859">
                  <c:v>144.791</c:v>
                </c:pt>
                <c:pt idx="17860">
                  <c:v>144.81200000000001</c:v>
                </c:pt>
                <c:pt idx="17861">
                  <c:v>144.83199999999999</c:v>
                </c:pt>
                <c:pt idx="17862">
                  <c:v>144.852</c:v>
                </c:pt>
                <c:pt idx="17863">
                  <c:v>144.87299999999999</c:v>
                </c:pt>
                <c:pt idx="17864">
                  <c:v>144.893</c:v>
                </c:pt>
                <c:pt idx="17865">
                  <c:v>144.91399999999999</c:v>
                </c:pt>
                <c:pt idx="17866">
                  <c:v>144.934</c:v>
                </c:pt>
                <c:pt idx="17867">
                  <c:v>144.95500000000001</c:v>
                </c:pt>
                <c:pt idx="17868">
                  <c:v>144.976</c:v>
                </c:pt>
                <c:pt idx="17869">
                  <c:v>144.99600000000001</c:v>
                </c:pt>
                <c:pt idx="17870">
                  <c:v>145.01499999999999</c:v>
                </c:pt>
                <c:pt idx="17871">
                  <c:v>145.035</c:v>
                </c:pt>
                <c:pt idx="17872">
                  <c:v>145.054</c:v>
                </c:pt>
                <c:pt idx="17873">
                  <c:v>145.07400000000001</c:v>
                </c:pt>
                <c:pt idx="17874">
                  <c:v>145.09200000000001</c:v>
                </c:pt>
                <c:pt idx="17875">
                  <c:v>145.11000000000001</c:v>
                </c:pt>
                <c:pt idx="17876">
                  <c:v>145.12799999999999</c:v>
                </c:pt>
                <c:pt idx="17877">
                  <c:v>145.14599999999999</c:v>
                </c:pt>
                <c:pt idx="17878">
                  <c:v>145.16300000000001</c:v>
                </c:pt>
                <c:pt idx="17879">
                  <c:v>145.179</c:v>
                </c:pt>
                <c:pt idx="17880">
                  <c:v>145.197</c:v>
                </c:pt>
                <c:pt idx="17881">
                  <c:v>145.21299999999999</c:v>
                </c:pt>
                <c:pt idx="17882">
                  <c:v>145.22900000000001</c:v>
                </c:pt>
                <c:pt idx="17883">
                  <c:v>145.24199999999999</c:v>
                </c:pt>
                <c:pt idx="17884">
                  <c:v>145.255</c:v>
                </c:pt>
                <c:pt idx="17885">
                  <c:v>145.26900000000001</c:v>
                </c:pt>
                <c:pt idx="17886">
                  <c:v>145.28200000000001</c:v>
                </c:pt>
                <c:pt idx="17887">
                  <c:v>145.292</c:v>
                </c:pt>
                <c:pt idx="17888">
                  <c:v>145.30600000000001</c:v>
                </c:pt>
                <c:pt idx="17889">
                  <c:v>145.31700000000001</c:v>
                </c:pt>
                <c:pt idx="17890">
                  <c:v>145.32900000000001</c:v>
                </c:pt>
                <c:pt idx="17891">
                  <c:v>145.33699999999999</c:v>
                </c:pt>
                <c:pt idx="17892">
                  <c:v>145.352</c:v>
                </c:pt>
                <c:pt idx="17893">
                  <c:v>145.36500000000001</c:v>
                </c:pt>
                <c:pt idx="17894">
                  <c:v>145.37299999999999</c:v>
                </c:pt>
                <c:pt idx="17895">
                  <c:v>145.381</c:v>
                </c:pt>
                <c:pt idx="17896">
                  <c:v>145.393</c:v>
                </c:pt>
                <c:pt idx="17897">
                  <c:v>145.404</c:v>
                </c:pt>
                <c:pt idx="17898">
                  <c:v>145.416</c:v>
                </c:pt>
                <c:pt idx="17899">
                  <c:v>145.42699999999999</c:v>
                </c:pt>
                <c:pt idx="17900">
                  <c:v>145.43899999999999</c:v>
                </c:pt>
                <c:pt idx="17901">
                  <c:v>145.44999999999999</c:v>
                </c:pt>
                <c:pt idx="17902">
                  <c:v>145.46199999999999</c:v>
                </c:pt>
                <c:pt idx="17903">
                  <c:v>145.47300000000001</c:v>
                </c:pt>
                <c:pt idx="17904">
                  <c:v>145.483</c:v>
                </c:pt>
                <c:pt idx="17905">
                  <c:v>145.495</c:v>
                </c:pt>
                <c:pt idx="17906">
                  <c:v>145.506</c:v>
                </c:pt>
                <c:pt idx="17907">
                  <c:v>145.517</c:v>
                </c:pt>
                <c:pt idx="17908">
                  <c:v>145.52699999999999</c:v>
                </c:pt>
                <c:pt idx="17909">
                  <c:v>145.53899999999999</c:v>
                </c:pt>
                <c:pt idx="17910">
                  <c:v>145.55000000000001</c:v>
                </c:pt>
                <c:pt idx="17911">
                  <c:v>145.56</c:v>
                </c:pt>
                <c:pt idx="17912">
                  <c:v>145.571</c:v>
                </c:pt>
                <c:pt idx="17913">
                  <c:v>145.58199999999999</c:v>
                </c:pt>
                <c:pt idx="17914">
                  <c:v>145.59200000000001</c:v>
                </c:pt>
                <c:pt idx="17915">
                  <c:v>145.602</c:v>
                </c:pt>
                <c:pt idx="17916">
                  <c:v>145.61199999999999</c:v>
                </c:pt>
                <c:pt idx="17917">
                  <c:v>145.62299999999999</c:v>
                </c:pt>
                <c:pt idx="17918">
                  <c:v>145.63300000000001</c:v>
                </c:pt>
                <c:pt idx="17919">
                  <c:v>145.643</c:v>
                </c:pt>
                <c:pt idx="17920">
                  <c:v>145.65199999999999</c:v>
                </c:pt>
                <c:pt idx="17921">
                  <c:v>145.66300000000001</c:v>
                </c:pt>
                <c:pt idx="17922">
                  <c:v>145.673</c:v>
                </c:pt>
                <c:pt idx="17923">
                  <c:v>145.68199999999999</c:v>
                </c:pt>
                <c:pt idx="17924">
                  <c:v>145.69200000000001</c:v>
                </c:pt>
                <c:pt idx="17925">
                  <c:v>145.702</c:v>
                </c:pt>
                <c:pt idx="17926">
                  <c:v>145.71299999999999</c:v>
                </c:pt>
                <c:pt idx="17927">
                  <c:v>145.72200000000001</c:v>
                </c:pt>
                <c:pt idx="17928">
                  <c:v>145.73099999999999</c:v>
                </c:pt>
                <c:pt idx="17929">
                  <c:v>145.74</c:v>
                </c:pt>
                <c:pt idx="17930">
                  <c:v>145.749</c:v>
                </c:pt>
                <c:pt idx="17931">
                  <c:v>145.75800000000001</c:v>
                </c:pt>
                <c:pt idx="17932">
                  <c:v>145.767</c:v>
                </c:pt>
                <c:pt idx="17933">
                  <c:v>145.77600000000001</c:v>
                </c:pt>
                <c:pt idx="17934">
                  <c:v>145.78399999999999</c:v>
                </c:pt>
                <c:pt idx="17935">
                  <c:v>145.79300000000001</c:v>
                </c:pt>
                <c:pt idx="17936">
                  <c:v>145.80199999999999</c:v>
                </c:pt>
                <c:pt idx="17937">
                  <c:v>145.81</c:v>
                </c:pt>
                <c:pt idx="17938">
                  <c:v>145.81899999999999</c:v>
                </c:pt>
                <c:pt idx="17939">
                  <c:v>145.827</c:v>
                </c:pt>
                <c:pt idx="17940">
                  <c:v>145.834</c:v>
                </c:pt>
                <c:pt idx="17941">
                  <c:v>145.84200000000001</c:v>
                </c:pt>
                <c:pt idx="17942">
                  <c:v>145.85</c:v>
                </c:pt>
                <c:pt idx="17943">
                  <c:v>145.85599999999999</c:v>
                </c:pt>
                <c:pt idx="17944">
                  <c:v>145.863</c:v>
                </c:pt>
                <c:pt idx="17945">
                  <c:v>145.87100000000001</c:v>
                </c:pt>
                <c:pt idx="17946">
                  <c:v>145.87799999999999</c:v>
                </c:pt>
                <c:pt idx="17947">
                  <c:v>145.88499999999999</c:v>
                </c:pt>
                <c:pt idx="17948">
                  <c:v>145.893</c:v>
                </c:pt>
                <c:pt idx="17949">
                  <c:v>145.9</c:v>
                </c:pt>
                <c:pt idx="17950">
                  <c:v>145.90700000000001</c:v>
                </c:pt>
                <c:pt idx="17951">
                  <c:v>145.91399999999999</c:v>
                </c:pt>
                <c:pt idx="17952">
                  <c:v>145.92099999999999</c:v>
                </c:pt>
                <c:pt idx="17953">
                  <c:v>145.929</c:v>
                </c:pt>
                <c:pt idx="17954">
                  <c:v>145.93600000000001</c:v>
                </c:pt>
                <c:pt idx="17955">
                  <c:v>145.94200000000001</c:v>
                </c:pt>
                <c:pt idx="17956">
                  <c:v>145.94900000000001</c:v>
                </c:pt>
                <c:pt idx="17957">
                  <c:v>145.95599999999999</c:v>
                </c:pt>
                <c:pt idx="17958">
                  <c:v>145.96299999999999</c:v>
                </c:pt>
                <c:pt idx="17959">
                  <c:v>145.97</c:v>
                </c:pt>
                <c:pt idx="17960">
                  <c:v>145.97800000000001</c:v>
                </c:pt>
                <c:pt idx="17961">
                  <c:v>145.98400000000001</c:v>
                </c:pt>
                <c:pt idx="17962">
                  <c:v>145.99100000000001</c:v>
                </c:pt>
                <c:pt idx="17963">
                  <c:v>145.99799999999999</c:v>
                </c:pt>
                <c:pt idx="17964">
                  <c:v>146.005</c:v>
                </c:pt>
                <c:pt idx="17965">
                  <c:v>146.01300000000001</c:v>
                </c:pt>
                <c:pt idx="17966">
                  <c:v>146.01900000000001</c:v>
                </c:pt>
                <c:pt idx="17967">
                  <c:v>146.02600000000001</c:v>
                </c:pt>
                <c:pt idx="17968">
                  <c:v>146.03399999999999</c:v>
                </c:pt>
                <c:pt idx="17969">
                  <c:v>146.042</c:v>
                </c:pt>
                <c:pt idx="17970">
                  <c:v>146.05099999999999</c:v>
                </c:pt>
                <c:pt idx="17971">
                  <c:v>146.059</c:v>
                </c:pt>
                <c:pt idx="17972">
                  <c:v>146.06800000000001</c:v>
                </c:pt>
                <c:pt idx="17973">
                  <c:v>146.07499999999999</c:v>
                </c:pt>
                <c:pt idx="17974">
                  <c:v>146.083</c:v>
                </c:pt>
                <c:pt idx="17975">
                  <c:v>146.09200000000001</c:v>
                </c:pt>
                <c:pt idx="17976">
                  <c:v>146.1</c:v>
                </c:pt>
                <c:pt idx="17977">
                  <c:v>146.108</c:v>
                </c:pt>
                <c:pt idx="17978">
                  <c:v>146.11699999999999</c:v>
                </c:pt>
                <c:pt idx="17979">
                  <c:v>146.124</c:v>
                </c:pt>
                <c:pt idx="17980">
                  <c:v>146.13200000000001</c:v>
                </c:pt>
                <c:pt idx="17981">
                  <c:v>146.13999999999999</c:v>
                </c:pt>
                <c:pt idx="17982">
                  <c:v>146.15</c:v>
                </c:pt>
                <c:pt idx="17983">
                  <c:v>146.15600000000001</c:v>
                </c:pt>
                <c:pt idx="17984">
                  <c:v>146.16200000000001</c:v>
                </c:pt>
                <c:pt idx="17985">
                  <c:v>146.16900000000001</c:v>
                </c:pt>
                <c:pt idx="17986">
                  <c:v>146.17599999999999</c:v>
                </c:pt>
                <c:pt idx="17987">
                  <c:v>146.18299999999999</c:v>
                </c:pt>
                <c:pt idx="17988">
                  <c:v>146.19</c:v>
                </c:pt>
                <c:pt idx="17989">
                  <c:v>146.197</c:v>
                </c:pt>
                <c:pt idx="17990">
                  <c:v>146.20400000000001</c:v>
                </c:pt>
                <c:pt idx="17991">
                  <c:v>146.21</c:v>
                </c:pt>
                <c:pt idx="17992">
                  <c:v>146.21700000000001</c:v>
                </c:pt>
                <c:pt idx="17993">
                  <c:v>146.22399999999999</c:v>
                </c:pt>
                <c:pt idx="17994">
                  <c:v>146.232</c:v>
                </c:pt>
                <c:pt idx="17995">
                  <c:v>146.238</c:v>
                </c:pt>
                <c:pt idx="17996">
                  <c:v>146.245</c:v>
                </c:pt>
                <c:pt idx="17997">
                  <c:v>146.25200000000001</c:v>
                </c:pt>
                <c:pt idx="17998">
                  <c:v>146.25899999999999</c:v>
                </c:pt>
                <c:pt idx="17999">
                  <c:v>146.267</c:v>
                </c:pt>
                <c:pt idx="18000">
                  <c:v>146.273</c:v>
                </c:pt>
                <c:pt idx="18001">
                  <c:v>146.28</c:v>
                </c:pt>
                <c:pt idx="18002">
                  <c:v>146.28700000000001</c:v>
                </c:pt>
                <c:pt idx="18003">
                  <c:v>146.29400000000001</c:v>
                </c:pt>
                <c:pt idx="18004">
                  <c:v>146.30000000000001</c:v>
                </c:pt>
                <c:pt idx="18005">
                  <c:v>146.30799999999999</c:v>
                </c:pt>
                <c:pt idx="18006">
                  <c:v>146.315</c:v>
                </c:pt>
                <c:pt idx="18007">
                  <c:v>146.322</c:v>
                </c:pt>
                <c:pt idx="18008">
                  <c:v>146.328</c:v>
                </c:pt>
                <c:pt idx="18009">
                  <c:v>146.33500000000001</c:v>
                </c:pt>
                <c:pt idx="18010">
                  <c:v>146.34200000000001</c:v>
                </c:pt>
                <c:pt idx="18011">
                  <c:v>146.35</c:v>
                </c:pt>
                <c:pt idx="18012">
                  <c:v>146.357</c:v>
                </c:pt>
                <c:pt idx="18013">
                  <c:v>146.364</c:v>
                </c:pt>
                <c:pt idx="18014">
                  <c:v>146.37100000000001</c:v>
                </c:pt>
                <c:pt idx="18015">
                  <c:v>146.37700000000001</c:v>
                </c:pt>
                <c:pt idx="18016">
                  <c:v>146.38499999999999</c:v>
                </c:pt>
                <c:pt idx="18017">
                  <c:v>146.392</c:v>
                </c:pt>
                <c:pt idx="18018">
                  <c:v>146.399</c:v>
                </c:pt>
                <c:pt idx="18019">
                  <c:v>146.40600000000001</c:v>
                </c:pt>
                <c:pt idx="18020">
                  <c:v>146.41300000000001</c:v>
                </c:pt>
                <c:pt idx="18021">
                  <c:v>146.41999999999999</c:v>
                </c:pt>
                <c:pt idx="18022">
                  <c:v>146.42699999999999</c:v>
                </c:pt>
                <c:pt idx="18023">
                  <c:v>146.434</c:v>
                </c:pt>
                <c:pt idx="18024">
                  <c:v>146.441</c:v>
                </c:pt>
                <c:pt idx="18025">
                  <c:v>146.44800000000001</c:v>
                </c:pt>
                <c:pt idx="18026">
                  <c:v>146.45500000000001</c:v>
                </c:pt>
                <c:pt idx="18027">
                  <c:v>146.46199999999999</c:v>
                </c:pt>
                <c:pt idx="18028">
                  <c:v>146.46899999999999</c:v>
                </c:pt>
                <c:pt idx="18029">
                  <c:v>146.477</c:v>
                </c:pt>
                <c:pt idx="18030">
                  <c:v>146.483</c:v>
                </c:pt>
                <c:pt idx="18031">
                  <c:v>146.49</c:v>
                </c:pt>
                <c:pt idx="18032">
                  <c:v>146.49700000000001</c:v>
                </c:pt>
                <c:pt idx="18033">
                  <c:v>146.50399999999999</c:v>
                </c:pt>
                <c:pt idx="18034">
                  <c:v>146.512</c:v>
                </c:pt>
                <c:pt idx="18035">
                  <c:v>146.518</c:v>
                </c:pt>
                <c:pt idx="18036">
                  <c:v>146.52500000000001</c:v>
                </c:pt>
                <c:pt idx="18037">
                  <c:v>146.53200000000001</c:v>
                </c:pt>
                <c:pt idx="18038">
                  <c:v>146.53899999999999</c:v>
                </c:pt>
                <c:pt idx="18039">
                  <c:v>146.54599999999999</c:v>
                </c:pt>
                <c:pt idx="18040">
                  <c:v>146.554</c:v>
                </c:pt>
                <c:pt idx="18041">
                  <c:v>146.56</c:v>
                </c:pt>
                <c:pt idx="18042">
                  <c:v>146.56700000000001</c:v>
                </c:pt>
                <c:pt idx="18043">
                  <c:v>146.57400000000001</c:v>
                </c:pt>
                <c:pt idx="18044">
                  <c:v>146.58099999999999</c:v>
                </c:pt>
                <c:pt idx="18045">
                  <c:v>146.58799999999999</c:v>
                </c:pt>
                <c:pt idx="18046">
                  <c:v>146.59399999999999</c:v>
                </c:pt>
                <c:pt idx="18047">
                  <c:v>146.601</c:v>
                </c:pt>
                <c:pt idx="18048">
                  <c:v>146.608</c:v>
                </c:pt>
                <c:pt idx="18049">
                  <c:v>146.61500000000001</c:v>
                </c:pt>
                <c:pt idx="18050">
                  <c:v>146.62200000000001</c:v>
                </c:pt>
                <c:pt idx="18051">
                  <c:v>146.62799999999999</c:v>
                </c:pt>
                <c:pt idx="18052">
                  <c:v>146.63499999999999</c:v>
                </c:pt>
                <c:pt idx="18053">
                  <c:v>146.642</c:v>
                </c:pt>
                <c:pt idx="18054">
                  <c:v>146.649</c:v>
                </c:pt>
                <c:pt idx="18055">
                  <c:v>146.65600000000001</c:v>
                </c:pt>
                <c:pt idx="18056">
                  <c:v>146.66200000000001</c:v>
                </c:pt>
                <c:pt idx="18057">
                  <c:v>146.66900000000001</c:v>
                </c:pt>
                <c:pt idx="18058">
                  <c:v>146.67699999999999</c:v>
                </c:pt>
                <c:pt idx="18059">
                  <c:v>146.68299999999999</c:v>
                </c:pt>
                <c:pt idx="18060">
                  <c:v>146.69</c:v>
                </c:pt>
                <c:pt idx="18061">
                  <c:v>146.697</c:v>
                </c:pt>
                <c:pt idx="18062">
                  <c:v>146.70400000000001</c:v>
                </c:pt>
                <c:pt idx="18063">
                  <c:v>146.71100000000001</c:v>
                </c:pt>
                <c:pt idx="18064">
                  <c:v>146.71799999999999</c:v>
                </c:pt>
                <c:pt idx="18065">
                  <c:v>146.72499999999999</c:v>
                </c:pt>
                <c:pt idx="18066">
                  <c:v>146.732</c:v>
                </c:pt>
                <c:pt idx="18067">
                  <c:v>146.739</c:v>
                </c:pt>
                <c:pt idx="18068">
                  <c:v>146.745</c:v>
                </c:pt>
                <c:pt idx="18069">
                  <c:v>146.75200000000001</c:v>
                </c:pt>
                <c:pt idx="18070">
                  <c:v>146.76</c:v>
                </c:pt>
                <c:pt idx="18071">
                  <c:v>146.767</c:v>
                </c:pt>
                <c:pt idx="18072">
                  <c:v>146.773</c:v>
                </c:pt>
                <c:pt idx="18073">
                  <c:v>146.78</c:v>
                </c:pt>
                <c:pt idx="18074">
                  <c:v>146.78700000000001</c:v>
                </c:pt>
                <c:pt idx="18075">
                  <c:v>146.79400000000001</c:v>
                </c:pt>
                <c:pt idx="18076">
                  <c:v>146.80099999999999</c:v>
                </c:pt>
                <c:pt idx="18077">
                  <c:v>146.80799999999999</c:v>
                </c:pt>
                <c:pt idx="18078">
                  <c:v>146.815</c:v>
                </c:pt>
                <c:pt idx="18079">
                  <c:v>146.822</c:v>
                </c:pt>
                <c:pt idx="18080">
                  <c:v>146.828</c:v>
                </c:pt>
                <c:pt idx="18081">
                  <c:v>146.83500000000001</c:v>
                </c:pt>
                <c:pt idx="18082">
                  <c:v>146.84200000000001</c:v>
                </c:pt>
                <c:pt idx="18083">
                  <c:v>146.84899999999999</c:v>
                </c:pt>
                <c:pt idx="18084">
                  <c:v>146.85599999999999</c:v>
                </c:pt>
                <c:pt idx="18085">
                  <c:v>146.863</c:v>
                </c:pt>
                <c:pt idx="18086">
                  <c:v>146.87</c:v>
                </c:pt>
                <c:pt idx="18087">
                  <c:v>146.87700000000001</c:v>
                </c:pt>
                <c:pt idx="18088">
                  <c:v>146.88399999999999</c:v>
                </c:pt>
                <c:pt idx="18089">
                  <c:v>146.89099999999999</c:v>
                </c:pt>
                <c:pt idx="18090">
                  <c:v>146.898</c:v>
                </c:pt>
                <c:pt idx="18091">
                  <c:v>146.904</c:v>
                </c:pt>
                <c:pt idx="18092">
                  <c:v>146.911</c:v>
                </c:pt>
                <c:pt idx="18093">
                  <c:v>146.91800000000001</c:v>
                </c:pt>
                <c:pt idx="18094">
                  <c:v>146.92500000000001</c:v>
                </c:pt>
                <c:pt idx="18095">
                  <c:v>146.93199999999999</c:v>
                </c:pt>
                <c:pt idx="18096">
                  <c:v>146.93799999999999</c:v>
                </c:pt>
                <c:pt idx="18097">
                  <c:v>146.94499999999999</c:v>
                </c:pt>
                <c:pt idx="18098">
                  <c:v>146.952</c:v>
                </c:pt>
                <c:pt idx="18099">
                  <c:v>146.959</c:v>
                </c:pt>
                <c:pt idx="18100">
                  <c:v>146.96600000000001</c:v>
                </c:pt>
                <c:pt idx="18101">
                  <c:v>146.97300000000001</c:v>
                </c:pt>
                <c:pt idx="18102">
                  <c:v>146.97999999999999</c:v>
                </c:pt>
                <c:pt idx="18103">
                  <c:v>146.98599999999999</c:v>
                </c:pt>
                <c:pt idx="18104">
                  <c:v>146.994</c:v>
                </c:pt>
                <c:pt idx="18105">
                  <c:v>147.001</c:v>
                </c:pt>
                <c:pt idx="18106">
                  <c:v>147.00700000000001</c:v>
                </c:pt>
                <c:pt idx="18107">
                  <c:v>147.01400000000001</c:v>
                </c:pt>
                <c:pt idx="18108">
                  <c:v>147.02099999999999</c:v>
                </c:pt>
                <c:pt idx="18109">
                  <c:v>147.02799999999999</c:v>
                </c:pt>
                <c:pt idx="18110">
                  <c:v>147.035</c:v>
                </c:pt>
                <c:pt idx="18111">
                  <c:v>147.042</c:v>
                </c:pt>
                <c:pt idx="18112">
                  <c:v>147.04900000000001</c:v>
                </c:pt>
                <c:pt idx="18113">
                  <c:v>147.05500000000001</c:v>
                </c:pt>
                <c:pt idx="18114">
                  <c:v>147.06200000000001</c:v>
                </c:pt>
                <c:pt idx="18115">
                  <c:v>147.06899999999999</c:v>
                </c:pt>
                <c:pt idx="18116">
                  <c:v>147.077</c:v>
                </c:pt>
                <c:pt idx="18117">
                  <c:v>147.083</c:v>
                </c:pt>
                <c:pt idx="18118">
                  <c:v>147.09</c:v>
                </c:pt>
                <c:pt idx="18119">
                  <c:v>147.096</c:v>
                </c:pt>
                <c:pt idx="18120">
                  <c:v>147.10300000000001</c:v>
                </c:pt>
                <c:pt idx="18121">
                  <c:v>147.11000000000001</c:v>
                </c:pt>
                <c:pt idx="18122">
                  <c:v>147.11799999999999</c:v>
                </c:pt>
                <c:pt idx="18123">
                  <c:v>147.124</c:v>
                </c:pt>
                <c:pt idx="18124">
                  <c:v>147.131</c:v>
                </c:pt>
                <c:pt idx="18125">
                  <c:v>147.13800000000001</c:v>
                </c:pt>
                <c:pt idx="18126">
                  <c:v>147.14500000000001</c:v>
                </c:pt>
                <c:pt idx="18127">
                  <c:v>147.15199999999999</c:v>
                </c:pt>
                <c:pt idx="18128">
                  <c:v>147.15899999999999</c:v>
                </c:pt>
                <c:pt idx="18129">
                  <c:v>147.16499999999999</c:v>
                </c:pt>
                <c:pt idx="18130">
                  <c:v>147.172</c:v>
                </c:pt>
                <c:pt idx="18131">
                  <c:v>147.179</c:v>
                </c:pt>
                <c:pt idx="18132">
                  <c:v>147.18600000000001</c:v>
                </c:pt>
                <c:pt idx="18133">
                  <c:v>147.28399999999999</c:v>
                </c:pt>
                <c:pt idx="18134">
                  <c:v>147.322</c:v>
                </c:pt>
                <c:pt idx="18135">
                  <c:v>147.36099999999999</c:v>
                </c:pt>
                <c:pt idx="18136">
                  <c:v>147.392</c:v>
                </c:pt>
                <c:pt idx="18137">
                  <c:v>147.42099999999999</c:v>
                </c:pt>
                <c:pt idx="18138">
                  <c:v>147.48599999999999</c:v>
                </c:pt>
                <c:pt idx="18139">
                  <c:v>147.50700000000001</c:v>
                </c:pt>
                <c:pt idx="18140">
                  <c:v>147.523</c:v>
                </c:pt>
                <c:pt idx="18141">
                  <c:v>147.53700000000001</c:v>
                </c:pt>
                <c:pt idx="18142">
                  <c:v>147.548</c:v>
                </c:pt>
                <c:pt idx="18143">
                  <c:v>147.56299999999999</c:v>
                </c:pt>
                <c:pt idx="18144">
                  <c:v>147.57900000000001</c:v>
                </c:pt>
                <c:pt idx="18145">
                  <c:v>147.59700000000001</c:v>
                </c:pt>
                <c:pt idx="18146">
                  <c:v>147.61099999999999</c:v>
                </c:pt>
                <c:pt idx="18147">
                  <c:v>147.624</c:v>
                </c:pt>
                <c:pt idx="18148">
                  <c:v>147.636</c:v>
                </c:pt>
                <c:pt idx="18149">
                  <c:v>147.649</c:v>
                </c:pt>
                <c:pt idx="18150">
                  <c:v>147.66200000000001</c:v>
                </c:pt>
                <c:pt idx="18151">
                  <c:v>147.67699999999999</c:v>
                </c:pt>
                <c:pt idx="18152">
                  <c:v>147.691</c:v>
                </c:pt>
                <c:pt idx="18153">
                  <c:v>147.703</c:v>
                </c:pt>
                <c:pt idx="18154">
                  <c:v>147.715</c:v>
                </c:pt>
                <c:pt idx="18155">
                  <c:v>147.72800000000001</c:v>
                </c:pt>
                <c:pt idx="18156">
                  <c:v>147.74</c:v>
                </c:pt>
                <c:pt idx="18157">
                  <c:v>147.75299999999999</c:v>
                </c:pt>
                <c:pt idx="18158">
                  <c:v>147.76400000000001</c:v>
                </c:pt>
                <c:pt idx="18159">
                  <c:v>147.77699999999999</c:v>
                </c:pt>
                <c:pt idx="18160">
                  <c:v>147.78899999999999</c:v>
                </c:pt>
                <c:pt idx="18161">
                  <c:v>147.80199999999999</c:v>
                </c:pt>
                <c:pt idx="18162">
                  <c:v>147.81399999999999</c:v>
                </c:pt>
                <c:pt idx="18163">
                  <c:v>147.82599999999999</c:v>
                </c:pt>
                <c:pt idx="18164">
                  <c:v>147.83799999999999</c:v>
                </c:pt>
                <c:pt idx="18165">
                  <c:v>147.84899999999999</c:v>
                </c:pt>
                <c:pt idx="18166">
                  <c:v>147.858</c:v>
                </c:pt>
                <c:pt idx="18167">
                  <c:v>147.87299999999999</c:v>
                </c:pt>
                <c:pt idx="18168">
                  <c:v>147.88499999999999</c:v>
                </c:pt>
                <c:pt idx="18169">
                  <c:v>147.89599999999999</c:v>
                </c:pt>
                <c:pt idx="18170">
                  <c:v>147.90600000000001</c:v>
                </c:pt>
                <c:pt idx="18171">
                  <c:v>147.91900000000001</c:v>
                </c:pt>
                <c:pt idx="18172">
                  <c:v>147.93100000000001</c:v>
                </c:pt>
                <c:pt idx="18173">
                  <c:v>147.94200000000001</c:v>
                </c:pt>
                <c:pt idx="18174">
                  <c:v>147.95099999999999</c:v>
                </c:pt>
                <c:pt idx="18175">
                  <c:v>147.965</c:v>
                </c:pt>
                <c:pt idx="18176">
                  <c:v>147.977</c:v>
                </c:pt>
                <c:pt idx="18177">
                  <c:v>147.98699999999999</c:v>
                </c:pt>
                <c:pt idx="18178">
                  <c:v>147.99700000000001</c:v>
                </c:pt>
                <c:pt idx="18179">
                  <c:v>148.011</c:v>
                </c:pt>
                <c:pt idx="18180">
                  <c:v>148.023</c:v>
                </c:pt>
                <c:pt idx="18181">
                  <c:v>148.03399999999999</c:v>
                </c:pt>
                <c:pt idx="18182">
                  <c:v>148.04300000000001</c:v>
                </c:pt>
                <c:pt idx="18183">
                  <c:v>148.05699999999999</c:v>
                </c:pt>
                <c:pt idx="18184">
                  <c:v>148.06899999999999</c:v>
                </c:pt>
                <c:pt idx="18185">
                  <c:v>148.07900000000001</c:v>
                </c:pt>
                <c:pt idx="18186">
                  <c:v>148.08799999999999</c:v>
                </c:pt>
                <c:pt idx="18187">
                  <c:v>148.102</c:v>
                </c:pt>
                <c:pt idx="18188">
                  <c:v>148.114</c:v>
                </c:pt>
                <c:pt idx="18189">
                  <c:v>148.125</c:v>
                </c:pt>
                <c:pt idx="18190">
                  <c:v>148.13399999999999</c:v>
                </c:pt>
                <c:pt idx="18191">
                  <c:v>148.148</c:v>
                </c:pt>
                <c:pt idx="18192">
                  <c:v>148.16</c:v>
                </c:pt>
                <c:pt idx="18193">
                  <c:v>148.17099999999999</c:v>
                </c:pt>
                <c:pt idx="18194">
                  <c:v>148.18</c:v>
                </c:pt>
                <c:pt idx="18195">
                  <c:v>148.19399999999999</c:v>
                </c:pt>
                <c:pt idx="18196">
                  <c:v>148.20500000000001</c:v>
                </c:pt>
                <c:pt idx="18197">
                  <c:v>148.21700000000001</c:v>
                </c:pt>
                <c:pt idx="18198">
                  <c:v>148.22800000000001</c:v>
                </c:pt>
                <c:pt idx="18199">
                  <c:v>148.24</c:v>
                </c:pt>
                <c:pt idx="18200">
                  <c:v>148.251</c:v>
                </c:pt>
                <c:pt idx="18201">
                  <c:v>148.262</c:v>
                </c:pt>
                <c:pt idx="18202">
                  <c:v>148.27199999999999</c:v>
                </c:pt>
                <c:pt idx="18203">
                  <c:v>148.28700000000001</c:v>
                </c:pt>
                <c:pt idx="18204">
                  <c:v>148.298</c:v>
                </c:pt>
                <c:pt idx="18205">
                  <c:v>148.31</c:v>
                </c:pt>
                <c:pt idx="18206">
                  <c:v>148.31899999999999</c:v>
                </c:pt>
                <c:pt idx="18207">
                  <c:v>148.33199999999999</c:v>
                </c:pt>
                <c:pt idx="18208">
                  <c:v>148.34299999999999</c:v>
                </c:pt>
                <c:pt idx="18209">
                  <c:v>148.35499999999999</c:v>
                </c:pt>
                <c:pt idx="18210">
                  <c:v>148.364</c:v>
                </c:pt>
                <c:pt idx="18211">
                  <c:v>148.37799999999999</c:v>
                </c:pt>
                <c:pt idx="18212">
                  <c:v>148.38999999999999</c:v>
                </c:pt>
                <c:pt idx="18213">
                  <c:v>148.40100000000001</c:v>
                </c:pt>
                <c:pt idx="18214">
                  <c:v>148.41</c:v>
                </c:pt>
                <c:pt idx="18215">
                  <c:v>148.42400000000001</c:v>
                </c:pt>
                <c:pt idx="18216">
                  <c:v>148.435</c:v>
                </c:pt>
                <c:pt idx="18217">
                  <c:v>148.446</c:v>
                </c:pt>
                <c:pt idx="18218">
                  <c:v>148.45500000000001</c:v>
                </c:pt>
                <c:pt idx="18219">
                  <c:v>148.46899999999999</c:v>
                </c:pt>
                <c:pt idx="18220">
                  <c:v>148.47999999999999</c:v>
                </c:pt>
                <c:pt idx="18221">
                  <c:v>148.49199999999999</c:v>
                </c:pt>
                <c:pt idx="18222">
                  <c:v>148.50200000000001</c:v>
                </c:pt>
                <c:pt idx="18223">
                  <c:v>148.51499999999999</c:v>
                </c:pt>
                <c:pt idx="18224">
                  <c:v>148.52600000000001</c:v>
                </c:pt>
                <c:pt idx="18225">
                  <c:v>148.53700000000001</c:v>
                </c:pt>
                <c:pt idx="18226">
                  <c:v>148.548</c:v>
                </c:pt>
                <c:pt idx="18227">
                  <c:v>148.56100000000001</c:v>
                </c:pt>
                <c:pt idx="18228">
                  <c:v>148.572</c:v>
                </c:pt>
                <c:pt idx="18229">
                  <c:v>148.583</c:v>
                </c:pt>
                <c:pt idx="18230">
                  <c:v>148.59399999999999</c:v>
                </c:pt>
                <c:pt idx="18231">
                  <c:v>148.608</c:v>
                </c:pt>
                <c:pt idx="18232">
                  <c:v>148.619</c:v>
                </c:pt>
                <c:pt idx="18233">
                  <c:v>148.631</c:v>
                </c:pt>
                <c:pt idx="18234">
                  <c:v>148.64099999999999</c:v>
                </c:pt>
                <c:pt idx="18235">
                  <c:v>148.65299999999999</c:v>
                </c:pt>
                <c:pt idx="18236">
                  <c:v>148.66399999999999</c:v>
                </c:pt>
                <c:pt idx="18237">
                  <c:v>148.67500000000001</c:v>
                </c:pt>
                <c:pt idx="18238">
                  <c:v>148.684</c:v>
                </c:pt>
                <c:pt idx="18239">
                  <c:v>148.697</c:v>
                </c:pt>
                <c:pt idx="18240">
                  <c:v>148.709</c:v>
                </c:pt>
                <c:pt idx="18241">
                  <c:v>148.72</c:v>
                </c:pt>
                <c:pt idx="18242">
                  <c:v>148.72999999999999</c:v>
                </c:pt>
                <c:pt idx="18243">
                  <c:v>148.74199999999999</c:v>
                </c:pt>
                <c:pt idx="18244">
                  <c:v>148.75299999999999</c:v>
                </c:pt>
                <c:pt idx="18245">
                  <c:v>148.76400000000001</c:v>
                </c:pt>
                <c:pt idx="18246">
                  <c:v>148.773</c:v>
                </c:pt>
                <c:pt idx="18247">
                  <c:v>148.786</c:v>
                </c:pt>
                <c:pt idx="18248">
                  <c:v>148.797</c:v>
                </c:pt>
                <c:pt idx="18249">
                  <c:v>148.809</c:v>
                </c:pt>
                <c:pt idx="18250">
                  <c:v>148.81800000000001</c:v>
                </c:pt>
                <c:pt idx="18251">
                  <c:v>148.83099999999999</c:v>
                </c:pt>
                <c:pt idx="18252">
                  <c:v>148.84200000000001</c:v>
                </c:pt>
                <c:pt idx="18253">
                  <c:v>148.85300000000001</c:v>
                </c:pt>
                <c:pt idx="18254">
                  <c:v>148.86199999999999</c:v>
                </c:pt>
                <c:pt idx="18255">
                  <c:v>148.875</c:v>
                </c:pt>
                <c:pt idx="18256">
                  <c:v>148.887</c:v>
                </c:pt>
                <c:pt idx="18257">
                  <c:v>148.89699999999999</c:v>
                </c:pt>
                <c:pt idx="18258">
                  <c:v>148.90600000000001</c:v>
                </c:pt>
                <c:pt idx="18259">
                  <c:v>148.91900000000001</c:v>
                </c:pt>
                <c:pt idx="18260">
                  <c:v>148.93</c:v>
                </c:pt>
                <c:pt idx="18261">
                  <c:v>148.94</c:v>
                </c:pt>
                <c:pt idx="18262">
                  <c:v>148.94999999999999</c:v>
                </c:pt>
                <c:pt idx="18263">
                  <c:v>148.96299999999999</c:v>
                </c:pt>
                <c:pt idx="18264">
                  <c:v>148.97399999999999</c:v>
                </c:pt>
                <c:pt idx="18265">
                  <c:v>148.98500000000001</c:v>
                </c:pt>
                <c:pt idx="18266">
                  <c:v>148.98500000000001</c:v>
                </c:pt>
              </c:numCache>
            </c:numRef>
          </c:xVal>
          <c:yVal>
            <c:numRef>
              <c:f>FPS!$F$1:$F$30000</c:f>
              <c:numCache>
                <c:formatCode>General</c:formatCode>
                <c:ptCount val="30000"/>
                <c:pt idx="0">
                  <c:v>-149.0603159856426</c:v>
                </c:pt>
                <c:pt idx="1">
                  <c:v>-144.68590598564259</c:v>
                </c:pt>
                <c:pt idx="2">
                  <c:v>-132.9637759856426</c:v>
                </c:pt>
                <c:pt idx="3">
                  <c:v>-140.61677598564259</c:v>
                </c:pt>
                <c:pt idx="4">
                  <c:v>-127.56507598564261</c:v>
                </c:pt>
                <c:pt idx="5">
                  <c:v>-129.98757598564259</c:v>
                </c:pt>
                <c:pt idx="6">
                  <c:v>-127.56507598564261</c:v>
                </c:pt>
                <c:pt idx="7">
                  <c:v>-130.41267598564261</c:v>
                </c:pt>
                <c:pt idx="8">
                  <c:v>-125.8208759856426</c:v>
                </c:pt>
                <c:pt idx="9">
                  <c:v>-84.154175985642595</c:v>
                </c:pt>
                <c:pt idx="10">
                  <c:v>-79.392275985642598</c:v>
                </c:pt>
                <c:pt idx="11">
                  <c:v>-95.265275985642603</c:v>
                </c:pt>
                <c:pt idx="12">
                  <c:v>-79.392275985642598</c:v>
                </c:pt>
                <c:pt idx="13">
                  <c:v>-84.154175985642595</c:v>
                </c:pt>
                <c:pt idx="14">
                  <c:v>-84.154175985642595</c:v>
                </c:pt>
                <c:pt idx="15">
                  <c:v>-95.265275985642603</c:v>
                </c:pt>
                <c:pt idx="16">
                  <c:v>-84.154175985642595</c:v>
                </c:pt>
                <c:pt idx="17">
                  <c:v>-84.154175985642595</c:v>
                </c:pt>
                <c:pt idx="18">
                  <c:v>-79.392275985642598</c:v>
                </c:pt>
                <c:pt idx="19">
                  <c:v>-95.265275985642603</c:v>
                </c:pt>
                <c:pt idx="20">
                  <c:v>-84.154175985642595</c:v>
                </c:pt>
                <c:pt idx="21">
                  <c:v>-84.154175985642595</c:v>
                </c:pt>
                <c:pt idx="22">
                  <c:v>-79.392275985642598</c:v>
                </c:pt>
                <c:pt idx="23">
                  <c:v>-95.265275985642603</c:v>
                </c:pt>
                <c:pt idx="24">
                  <c:v>-84.154175985642595</c:v>
                </c:pt>
                <c:pt idx="25">
                  <c:v>-84.154175985642595</c:v>
                </c:pt>
                <c:pt idx="26">
                  <c:v>-79.392275985642598</c:v>
                </c:pt>
                <c:pt idx="27">
                  <c:v>-95.265275985642603</c:v>
                </c:pt>
                <c:pt idx="28">
                  <c:v>-79.392275985642598</c:v>
                </c:pt>
                <c:pt idx="29">
                  <c:v>-95.265275985642603</c:v>
                </c:pt>
                <c:pt idx="30">
                  <c:v>-100.8208759856426</c:v>
                </c:pt>
                <c:pt idx="31">
                  <c:v>-113.7838759856426</c:v>
                </c:pt>
                <c:pt idx="32">
                  <c:v>-98.18927598564261</c:v>
                </c:pt>
                <c:pt idx="33">
                  <c:v>-67.487575985642607</c:v>
                </c:pt>
                <c:pt idx="34">
                  <c:v>-67.487575985642607</c:v>
                </c:pt>
                <c:pt idx="35">
                  <c:v>-39.709875985642597</c:v>
                </c:pt>
                <c:pt idx="36">
                  <c:v>-88.320875985642601</c:v>
                </c:pt>
                <c:pt idx="37">
                  <c:v>-88.320875985642601</c:v>
                </c:pt>
                <c:pt idx="38">
                  <c:v>-84.154175985642595</c:v>
                </c:pt>
                <c:pt idx="39">
                  <c:v>-50.820875985642601</c:v>
                </c:pt>
                <c:pt idx="40">
                  <c:v>-50.820875985642601</c:v>
                </c:pt>
                <c:pt idx="41">
                  <c:v>-88.320875985642601</c:v>
                </c:pt>
                <c:pt idx="42">
                  <c:v>-73.897775985642596</c:v>
                </c:pt>
                <c:pt idx="43">
                  <c:v>-79.392275985642598</c:v>
                </c:pt>
                <c:pt idx="44">
                  <c:v>-39.709875985642597</c:v>
                </c:pt>
                <c:pt idx="45">
                  <c:v>-39.709875985642597</c:v>
                </c:pt>
                <c:pt idx="46">
                  <c:v>-67.487575985642607</c:v>
                </c:pt>
                <c:pt idx="47">
                  <c:v>-84.154175985642595</c:v>
                </c:pt>
                <c:pt idx="48">
                  <c:v>-79.392275985642598</c:v>
                </c:pt>
                <c:pt idx="49">
                  <c:v>-59.911775985642606</c:v>
                </c:pt>
                <c:pt idx="50">
                  <c:v>-79.392275985642598</c:v>
                </c:pt>
                <c:pt idx="51">
                  <c:v>-67.487575985642607</c:v>
                </c:pt>
                <c:pt idx="52">
                  <c:v>-79.392275985642598</c:v>
                </c:pt>
                <c:pt idx="53">
                  <c:v>-73.897775985642596</c:v>
                </c:pt>
                <c:pt idx="54">
                  <c:v>-79.392275985642598</c:v>
                </c:pt>
                <c:pt idx="55">
                  <c:v>-59.911775985642606</c:v>
                </c:pt>
                <c:pt idx="56">
                  <c:v>-39.709875985642597</c:v>
                </c:pt>
                <c:pt idx="57">
                  <c:v>-73.897775985642596</c:v>
                </c:pt>
                <c:pt idx="58">
                  <c:v>-79.392275985642598</c:v>
                </c:pt>
                <c:pt idx="59">
                  <c:v>-73.897775985642596</c:v>
                </c:pt>
                <c:pt idx="60">
                  <c:v>-39.709875985642597</c:v>
                </c:pt>
                <c:pt idx="61">
                  <c:v>-73.897775985642596</c:v>
                </c:pt>
                <c:pt idx="62">
                  <c:v>-25.820875985642601</c:v>
                </c:pt>
                <c:pt idx="63">
                  <c:v>-73.897775985642596</c:v>
                </c:pt>
                <c:pt idx="64">
                  <c:v>-59.911775985642606</c:v>
                </c:pt>
                <c:pt idx="65">
                  <c:v>-67.487575985642607</c:v>
                </c:pt>
                <c:pt idx="66">
                  <c:v>-59.911775985642606</c:v>
                </c:pt>
                <c:pt idx="67">
                  <c:v>-25.820875985642601</c:v>
                </c:pt>
                <c:pt idx="68">
                  <c:v>-67.487575985642607</c:v>
                </c:pt>
                <c:pt idx="69">
                  <c:v>-39.709875985642597</c:v>
                </c:pt>
                <c:pt idx="70">
                  <c:v>-67.487575985642607</c:v>
                </c:pt>
                <c:pt idx="71">
                  <c:v>-50.820875985642601</c:v>
                </c:pt>
                <c:pt idx="72">
                  <c:v>-67.487575985642607</c:v>
                </c:pt>
                <c:pt idx="73">
                  <c:v>-39.709875985642597</c:v>
                </c:pt>
                <c:pt idx="74">
                  <c:v>-59.911775985642606</c:v>
                </c:pt>
                <c:pt idx="75">
                  <c:v>-50.820875985642601</c:v>
                </c:pt>
                <c:pt idx="76">
                  <c:v>-7.963875985642602</c:v>
                </c:pt>
                <c:pt idx="77">
                  <c:v>-67.487575985642607</c:v>
                </c:pt>
                <c:pt idx="78">
                  <c:v>-59.911775985642606</c:v>
                </c:pt>
                <c:pt idx="79">
                  <c:v>-59.911775985642606</c:v>
                </c:pt>
                <c:pt idx="80">
                  <c:v>-39.709875985642597</c:v>
                </c:pt>
                <c:pt idx="81">
                  <c:v>-39.709875985642597</c:v>
                </c:pt>
                <c:pt idx="82">
                  <c:v>-25.820875985642601</c:v>
                </c:pt>
                <c:pt idx="83">
                  <c:v>-59.911775985642606</c:v>
                </c:pt>
                <c:pt idx="84">
                  <c:v>-39.709875985642597</c:v>
                </c:pt>
                <c:pt idx="85">
                  <c:v>-67.487575985642607</c:v>
                </c:pt>
                <c:pt idx="86">
                  <c:v>-25.820875985642601</c:v>
                </c:pt>
                <c:pt idx="87">
                  <c:v>-7.963875985642602</c:v>
                </c:pt>
                <c:pt idx="88">
                  <c:v>-67.487575985642607</c:v>
                </c:pt>
                <c:pt idx="89">
                  <c:v>-67.487575985642607</c:v>
                </c:pt>
                <c:pt idx="90">
                  <c:v>-67.487575985642607</c:v>
                </c:pt>
                <c:pt idx="91">
                  <c:v>-7.963875985642602</c:v>
                </c:pt>
                <c:pt idx="92">
                  <c:v>-67.487575985642607</c:v>
                </c:pt>
                <c:pt idx="93">
                  <c:v>-7.963875985642602</c:v>
                </c:pt>
                <c:pt idx="94">
                  <c:v>-67.487575985642607</c:v>
                </c:pt>
                <c:pt idx="95">
                  <c:v>-50.820875985642601</c:v>
                </c:pt>
                <c:pt idx="96">
                  <c:v>-67.487575985642607</c:v>
                </c:pt>
                <c:pt idx="97">
                  <c:v>-25.820875985642601</c:v>
                </c:pt>
                <c:pt idx="98">
                  <c:v>-67.487575985642607</c:v>
                </c:pt>
                <c:pt idx="99">
                  <c:v>-50.820875985642601</c:v>
                </c:pt>
                <c:pt idx="100">
                  <c:v>-7.963875985642602</c:v>
                </c:pt>
                <c:pt idx="101">
                  <c:v>-59.911775985642606</c:v>
                </c:pt>
                <c:pt idx="102">
                  <c:v>-67.487575985642607</c:v>
                </c:pt>
                <c:pt idx="103">
                  <c:v>-59.911775985642606</c:v>
                </c:pt>
                <c:pt idx="104">
                  <c:v>-25.820875985642601</c:v>
                </c:pt>
                <c:pt idx="105">
                  <c:v>-50.820875985642601</c:v>
                </c:pt>
                <c:pt idx="106">
                  <c:v>-7.963875985642602</c:v>
                </c:pt>
                <c:pt idx="107">
                  <c:v>-67.487575985642607</c:v>
                </c:pt>
                <c:pt idx="108">
                  <c:v>-39.709875985642597</c:v>
                </c:pt>
                <c:pt idx="109">
                  <c:v>-59.911775985642606</c:v>
                </c:pt>
                <c:pt idx="110">
                  <c:v>-7.963875985642602</c:v>
                </c:pt>
                <c:pt idx="111">
                  <c:v>15.8461240143574</c:v>
                </c:pt>
                <c:pt idx="112">
                  <c:v>-59.911775985642606</c:v>
                </c:pt>
                <c:pt idx="113">
                  <c:v>-59.911775985642606</c:v>
                </c:pt>
                <c:pt idx="114">
                  <c:v>-59.911775985642606</c:v>
                </c:pt>
                <c:pt idx="115">
                  <c:v>-7.963875985642602</c:v>
                </c:pt>
                <c:pt idx="116">
                  <c:v>-59.911775985642606</c:v>
                </c:pt>
                <c:pt idx="117">
                  <c:v>-7.963875985642602</c:v>
                </c:pt>
                <c:pt idx="118">
                  <c:v>-59.911775985642606</c:v>
                </c:pt>
                <c:pt idx="119">
                  <c:v>-39.709875985642597</c:v>
                </c:pt>
                <c:pt idx="120">
                  <c:v>-67.487575985642607</c:v>
                </c:pt>
                <c:pt idx="121">
                  <c:v>-7.963875985642602</c:v>
                </c:pt>
                <c:pt idx="122">
                  <c:v>-59.911775985642606</c:v>
                </c:pt>
                <c:pt idx="123">
                  <c:v>-39.709875985642597</c:v>
                </c:pt>
                <c:pt idx="124">
                  <c:v>-7.963875985642602</c:v>
                </c:pt>
                <c:pt idx="125">
                  <c:v>-50.820875985642601</c:v>
                </c:pt>
                <c:pt idx="126">
                  <c:v>-67.487575985642607</c:v>
                </c:pt>
                <c:pt idx="127">
                  <c:v>-73.897775985642596</c:v>
                </c:pt>
                <c:pt idx="128">
                  <c:v>-25.820875985642601</c:v>
                </c:pt>
                <c:pt idx="129">
                  <c:v>-50.820875985642601</c:v>
                </c:pt>
                <c:pt idx="130">
                  <c:v>-25.820875985642601</c:v>
                </c:pt>
                <c:pt idx="131">
                  <c:v>-67.487575985642607</c:v>
                </c:pt>
                <c:pt idx="132">
                  <c:v>-39.709875985642597</c:v>
                </c:pt>
                <c:pt idx="133">
                  <c:v>-59.911775985642606</c:v>
                </c:pt>
                <c:pt idx="134">
                  <c:v>-7.963875985642602</c:v>
                </c:pt>
                <c:pt idx="135">
                  <c:v>-7.963875985642602</c:v>
                </c:pt>
                <c:pt idx="136">
                  <c:v>-59.911775985642606</c:v>
                </c:pt>
                <c:pt idx="137">
                  <c:v>-59.911775985642606</c:v>
                </c:pt>
                <c:pt idx="138">
                  <c:v>-50.820875985642601</c:v>
                </c:pt>
                <c:pt idx="139">
                  <c:v>-25.820875985642601</c:v>
                </c:pt>
                <c:pt idx="140">
                  <c:v>-59.911775985642606</c:v>
                </c:pt>
                <c:pt idx="141">
                  <c:v>-7.963875985642602</c:v>
                </c:pt>
                <c:pt idx="142">
                  <c:v>-59.911775985642606</c:v>
                </c:pt>
                <c:pt idx="143">
                  <c:v>-50.820875985642601</c:v>
                </c:pt>
                <c:pt idx="144">
                  <c:v>-67.487575985642607</c:v>
                </c:pt>
                <c:pt idx="145">
                  <c:v>-25.820875985642601</c:v>
                </c:pt>
                <c:pt idx="146">
                  <c:v>-67.487575985642607</c:v>
                </c:pt>
                <c:pt idx="147">
                  <c:v>-50.820875985642601</c:v>
                </c:pt>
                <c:pt idx="148">
                  <c:v>15.8461240143574</c:v>
                </c:pt>
                <c:pt idx="149">
                  <c:v>-50.820875985642601</c:v>
                </c:pt>
                <c:pt idx="150">
                  <c:v>-67.487575985642607</c:v>
                </c:pt>
                <c:pt idx="151">
                  <c:v>-73.897775985642596</c:v>
                </c:pt>
                <c:pt idx="152">
                  <c:v>-39.709875985642597</c:v>
                </c:pt>
                <c:pt idx="153">
                  <c:v>-59.911775985642606</c:v>
                </c:pt>
                <c:pt idx="154">
                  <c:v>-25.820875985642601</c:v>
                </c:pt>
                <c:pt idx="155">
                  <c:v>-73.897775985642596</c:v>
                </c:pt>
                <c:pt idx="156">
                  <c:v>-67.487575985642607</c:v>
                </c:pt>
                <c:pt idx="157">
                  <c:v>-67.487575985642607</c:v>
                </c:pt>
                <c:pt idx="158">
                  <c:v>-25.820875985642601</c:v>
                </c:pt>
                <c:pt idx="159">
                  <c:v>-25.820875985642601</c:v>
                </c:pt>
                <c:pt idx="160">
                  <c:v>-67.487575985642607</c:v>
                </c:pt>
                <c:pt idx="161">
                  <c:v>-59.911775985642606</c:v>
                </c:pt>
                <c:pt idx="162">
                  <c:v>-50.820875985642601</c:v>
                </c:pt>
                <c:pt idx="163">
                  <c:v>-39.709875985642597</c:v>
                </c:pt>
                <c:pt idx="164">
                  <c:v>-67.487575985642607</c:v>
                </c:pt>
                <c:pt idx="165">
                  <c:v>-25.820875985642601</c:v>
                </c:pt>
                <c:pt idx="166">
                  <c:v>-50.820875985642601</c:v>
                </c:pt>
                <c:pt idx="167">
                  <c:v>-50.820875985642601</c:v>
                </c:pt>
                <c:pt idx="168">
                  <c:v>-59.911775985642606</c:v>
                </c:pt>
                <c:pt idx="169">
                  <c:v>-39.709875985642597</c:v>
                </c:pt>
                <c:pt idx="170">
                  <c:v>-59.911775985642606</c:v>
                </c:pt>
                <c:pt idx="171">
                  <c:v>-39.709875985642597</c:v>
                </c:pt>
                <c:pt idx="172">
                  <c:v>-25.820875985642601</c:v>
                </c:pt>
                <c:pt idx="173">
                  <c:v>-50.820875985642601</c:v>
                </c:pt>
                <c:pt idx="174">
                  <c:v>-59.911775985642606</c:v>
                </c:pt>
                <c:pt idx="175">
                  <c:v>-67.487575985642607</c:v>
                </c:pt>
                <c:pt idx="176">
                  <c:v>-25.820875985642601</c:v>
                </c:pt>
                <c:pt idx="177">
                  <c:v>-59.911775985642606</c:v>
                </c:pt>
                <c:pt idx="178">
                  <c:v>-25.820875985642601</c:v>
                </c:pt>
                <c:pt idx="179">
                  <c:v>-59.911775985642606</c:v>
                </c:pt>
                <c:pt idx="180">
                  <c:v>-59.911775985642606</c:v>
                </c:pt>
                <c:pt idx="181">
                  <c:v>-67.487575985642607</c:v>
                </c:pt>
                <c:pt idx="182">
                  <c:v>-39.709875985642597</c:v>
                </c:pt>
                <c:pt idx="183">
                  <c:v>-25.820875985642601</c:v>
                </c:pt>
                <c:pt idx="184">
                  <c:v>-59.911775985642606</c:v>
                </c:pt>
                <c:pt idx="185">
                  <c:v>-67.487575985642607</c:v>
                </c:pt>
                <c:pt idx="186">
                  <c:v>-59.911775985642606</c:v>
                </c:pt>
                <c:pt idx="187">
                  <c:v>-39.709875985642597</c:v>
                </c:pt>
                <c:pt idx="188">
                  <c:v>-67.487575985642607</c:v>
                </c:pt>
                <c:pt idx="189">
                  <c:v>-25.820875985642601</c:v>
                </c:pt>
                <c:pt idx="190">
                  <c:v>-67.487575985642607</c:v>
                </c:pt>
                <c:pt idx="191">
                  <c:v>-59.911775985642606</c:v>
                </c:pt>
                <c:pt idx="192">
                  <c:v>-67.487575985642607</c:v>
                </c:pt>
                <c:pt idx="193">
                  <c:v>-39.709875985642597</c:v>
                </c:pt>
                <c:pt idx="194">
                  <c:v>-25.820875985642601</c:v>
                </c:pt>
                <c:pt idx="195">
                  <c:v>-59.911775985642606</c:v>
                </c:pt>
                <c:pt idx="196">
                  <c:v>-50.820875985642601</c:v>
                </c:pt>
                <c:pt idx="197">
                  <c:v>-59.911775985642606</c:v>
                </c:pt>
                <c:pt idx="198">
                  <c:v>-50.820875985642601</c:v>
                </c:pt>
                <c:pt idx="199">
                  <c:v>-59.911775985642606</c:v>
                </c:pt>
                <c:pt idx="200">
                  <c:v>-50.820875985642601</c:v>
                </c:pt>
                <c:pt idx="201">
                  <c:v>-59.911775985642606</c:v>
                </c:pt>
                <c:pt idx="202">
                  <c:v>-50.820875985642601</c:v>
                </c:pt>
                <c:pt idx="203">
                  <c:v>-7.963875985642602</c:v>
                </c:pt>
                <c:pt idx="204">
                  <c:v>-59.911775985642606</c:v>
                </c:pt>
                <c:pt idx="205">
                  <c:v>-67.487575985642607</c:v>
                </c:pt>
                <c:pt idx="206">
                  <c:v>-73.897775985642596</c:v>
                </c:pt>
                <c:pt idx="207">
                  <c:v>-39.709875985642597</c:v>
                </c:pt>
                <c:pt idx="208">
                  <c:v>-59.911775985642606</c:v>
                </c:pt>
                <c:pt idx="209">
                  <c:v>-25.820875985642601</c:v>
                </c:pt>
                <c:pt idx="210">
                  <c:v>-67.487575985642607</c:v>
                </c:pt>
                <c:pt idx="211">
                  <c:v>-59.911775985642606</c:v>
                </c:pt>
                <c:pt idx="212">
                  <c:v>-73.897775985642596</c:v>
                </c:pt>
                <c:pt idx="213">
                  <c:v>-25.820875985642601</c:v>
                </c:pt>
                <c:pt idx="214">
                  <c:v>-25.820875985642601</c:v>
                </c:pt>
                <c:pt idx="215">
                  <c:v>-59.911775985642606</c:v>
                </c:pt>
                <c:pt idx="216">
                  <c:v>-50.820875985642601</c:v>
                </c:pt>
                <c:pt idx="217">
                  <c:v>-67.487575985642607</c:v>
                </c:pt>
                <c:pt idx="218">
                  <c:v>-59.911775985642606</c:v>
                </c:pt>
                <c:pt idx="219">
                  <c:v>-67.487575985642607</c:v>
                </c:pt>
                <c:pt idx="220">
                  <c:v>-59.911775985642606</c:v>
                </c:pt>
                <c:pt idx="221">
                  <c:v>-59.911775985642606</c:v>
                </c:pt>
                <c:pt idx="222">
                  <c:v>-59.911775985642606</c:v>
                </c:pt>
                <c:pt idx="223">
                  <c:v>-39.709875985642597</c:v>
                </c:pt>
                <c:pt idx="224">
                  <c:v>-67.487575985642607</c:v>
                </c:pt>
                <c:pt idx="225">
                  <c:v>-73.897775985642596</c:v>
                </c:pt>
                <c:pt idx="226">
                  <c:v>-67.487575985642607</c:v>
                </c:pt>
                <c:pt idx="227">
                  <c:v>-39.709875985642597</c:v>
                </c:pt>
                <c:pt idx="228">
                  <c:v>-67.487575985642607</c:v>
                </c:pt>
                <c:pt idx="229">
                  <c:v>-39.709875985642597</c:v>
                </c:pt>
                <c:pt idx="230">
                  <c:v>-67.487575985642607</c:v>
                </c:pt>
                <c:pt idx="231">
                  <c:v>-67.487575985642607</c:v>
                </c:pt>
                <c:pt idx="232">
                  <c:v>-79.392275985642598</c:v>
                </c:pt>
                <c:pt idx="233">
                  <c:v>-50.820875985642601</c:v>
                </c:pt>
                <c:pt idx="234">
                  <c:v>-25.820875985642601</c:v>
                </c:pt>
                <c:pt idx="235">
                  <c:v>-73.897775985642596</c:v>
                </c:pt>
                <c:pt idx="236">
                  <c:v>-67.487575985642607</c:v>
                </c:pt>
                <c:pt idx="237">
                  <c:v>-79.392275985642598</c:v>
                </c:pt>
                <c:pt idx="238">
                  <c:v>-67.487575985642607</c:v>
                </c:pt>
                <c:pt idx="239">
                  <c:v>-79.392275985642598</c:v>
                </c:pt>
                <c:pt idx="240">
                  <c:v>-67.487575985642607</c:v>
                </c:pt>
                <c:pt idx="241">
                  <c:v>-79.392275985642598</c:v>
                </c:pt>
                <c:pt idx="242">
                  <c:v>-67.487575985642607</c:v>
                </c:pt>
                <c:pt idx="243">
                  <c:v>-39.709875985642597</c:v>
                </c:pt>
                <c:pt idx="244">
                  <c:v>-79.392275985642598</c:v>
                </c:pt>
                <c:pt idx="245">
                  <c:v>-84.154175985642595</c:v>
                </c:pt>
                <c:pt idx="246">
                  <c:v>-79.392275985642598</c:v>
                </c:pt>
                <c:pt idx="247">
                  <c:v>-50.820875985642601</c:v>
                </c:pt>
                <c:pt idx="248">
                  <c:v>-79.392275985642598</c:v>
                </c:pt>
                <c:pt idx="249">
                  <c:v>-25.820875985642601</c:v>
                </c:pt>
                <c:pt idx="250">
                  <c:v>-59.911775985642606</c:v>
                </c:pt>
                <c:pt idx="251">
                  <c:v>-59.911775985642606</c:v>
                </c:pt>
                <c:pt idx="252">
                  <c:v>-79.392275985642598</c:v>
                </c:pt>
                <c:pt idx="253">
                  <c:v>-73.897775985642596</c:v>
                </c:pt>
                <c:pt idx="254">
                  <c:v>-73.897775985642596</c:v>
                </c:pt>
                <c:pt idx="255">
                  <c:v>-73.897775985642596</c:v>
                </c:pt>
                <c:pt idx="256">
                  <c:v>-59.911775985642606</c:v>
                </c:pt>
                <c:pt idx="257">
                  <c:v>-79.392275985642598</c:v>
                </c:pt>
                <c:pt idx="258">
                  <c:v>-79.392275985642598</c:v>
                </c:pt>
                <c:pt idx="259">
                  <c:v>-79.392275985642598</c:v>
                </c:pt>
                <c:pt idx="260">
                  <c:v>-50.820875985642601</c:v>
                </c:pt>
                <c:pt idx="261">
                  <c:v>-79.392275985642598</c:v>
                </c:pt>
                <c:pt idx="262">
                  <c:v>-79.392275985642598</c:v>
                </c:pt>
                <c:pt idx="263">
                  <c:v>-84.154175985642595</c:v>
                </c:pt>
                <c:pt idx="264">
                  <c:v>-59.911775985642606</c:v>
                </c:pt>
                <c:pt idx="265">
                  <c:v>-73.897775985642596</c:v>
                </c:pt>
                <c:pt idx="266">
                  <c:v>-79.392275985642598</c:v>
                </c:pt>
                <c:pt idx="267">
                  <c:v>-84.154175985642595</c:v>
                </c:pt>
                <c:pt idx="268">
                  <c:v>-59.911775985642606</c:v>
                </c:pt>
                <c:pt idx="269">
                  <c:v>-73.897775985642596</c:v>
                </c:pt>
                <c:pt idx="270">
                  <c:v>-79.392275985642598</c:v>
                </c:pt>
                <c:pt idx="271">
                  <c:v>-84.154175985642595</c:v>
                </c:pt>
                <c:pt idx="272">
                  <c:v>-59.911775985642606</c:v>
                </c:pt>
                <c:pt idx="273">
                  <c:v>-84.154175985642595</c:v>
                </c:pt>
                <c:pt idx="274">
                  <c:v>-84.154175985642595</c:v>
                </c:pt>
                <c:pt idx="275">
                  <c:v>-79.392275985642598</c:v>
                </c:pt>
                <c:pt idx="276">
                  <c:v>-59.911775985642606</c:v>
                </c:pt>
                <c:pt idx="277">
                  <c:v>-79.392275985642598</c:v>
                </c:pt>
                <c:pt idx="278">
                  <c:v>-84.154175985642595</c:v>
                </c:pt>
                <c:pt idx="279">
                  <c:v>-84.154175985642595</c:v>
                </c:pt>
                <c:pt idx="280">
                  <c:v>-59.911775985642606</c:v>
                </c:pt>
                <c:pt idx="281">
                  <c:v>-84.154175985642595</c:v>
                </c:pt>
                <c:pt idx="282">
                  <c:v>-84.154175985642595</c:v>
                </c:pt>
                <c:pt idx="283">
                  <c:v>-84.154175985642595</c:v>
                </c:pt>
                <c:pt idx="284">
                  <c:v>-67.487575985642607</c:v>
                </c:pt>
                <c:pt idx="285">
                  <c:v>-79.392275985642598</c:v>
                </c:pt>
                <c:pt idx="286">
                  <c:v>-84.154175985642595</c:v>
                </c:pt>
                <c:pt idx="287">
                  <c:v>-84.154175985642595</c:v>
                </c:pt>
                <c:pt idx="288">
                  <c:v>-59.911775985642606</c:v>
                </c:pt>
                <c:pt idx="289">
                  <c:v>-79.392275985642598</c:v>
                </c:pt>
                <c:pt idx="290">
                  <c:v>-84.154175985642595</c:v>
                </c:pt>
                <c:pt idx="291">
                  <c:v>-84.154175985642595</c:v>
                </c:pt>
                <c:pt idx="292">
                  <c:v>-59.911775985642606</c:v>
                </c:pt>
                <c:pt idx="293">
                  <c:v>-79.392275985642598</c:v>
                </c:pt>
                <c:pt idx="294">
                  <c:v>-84.154175985642595</c:v>
                </c:pt>
                <c:pt idx="295">
                  <c:v>-84.154175985642595</c:v>
                </c:pt>
                <c:pt idx="296">
                  <c:v>-67.487575985642607</c:v>
                </c:pt>
                <c:pt idx="297">
                  <c:v>-79.392275985642598</c:v>
                </c:pt>
                <c:pt idx="298">
                  <c:v>-84.154175985642595</c:v>
                </c:pt>
                <c:pt idx="299">
                  <c:v>-84.154175985642595</c:v>
                </c:pt>
                <c:pt idx="300">
                  <c:v>-59.911775985642606</c:v>
                </c:pt>
                <c:pt idx="301">
                  <c:v>-79.392275985642598</c:v>
                </c:pt>
                <c:pt idx="302">
                  <c:v>-84.154175985642595</c:v>
                </c:pt>
                <c:pt idx="303">
                  <c:v>-84.154175985642595</c:v>
                </c:pt>
                <c:pt idx="304">
                  <c:v>-73.897775985642596</c:v>
                </c:pt>
                <c:pt idx="305">
                  <c:v>-79.392275985642598</c:v>
                </c:pt>
                <c:pt idx="306">
                  <c:v>-84.154175985642595</c:v>
                </c:pt>
                <c:pt idx="307">
                  <c:v>-88.320875985642601</c:v>
                </c:pt>
                <c:pt idx="308">
                  <c:v>-73.897775985642596</c:v>
                </c:pt>
                <c:pt idx="309">
                  <c:v>-79.392275985642598</c:v>
                </c:pt>
                <c:pt idx="310">
                  <c:v>-84.154175985642595</c:v>
                </c:pt>
                <c:pt idx="311">
                  <c:v>-84.154175985642595</c:v>
                </c:pt>
                <c:pt idx="312">
                  <c:v>-59.911775985642606</c:v>
                </c:pt>
                <c:pt idx="313">
                  <c:v>-79.392275985642598</c:v>
                </c:pt>
                <c:pt idx="314">
                  <c:v>-84.154175985642595</c:v>
                </c:pt>
                <c:pt idx="315">
                  <c:v>-79.392275985642598</c:v>
                </c:pt>
                <c:pt idx="316">
                  <c:v>-59.911775985642606</c:v>
                </c:pt>
                <c:pt idx="317">
                  <c:v>-73.897775985642596</c:v>
                </c:pt>
                <c:pt idx="318">
                  <c:v>-79.392275985642598</c:v>
                </c:pt>
                <c:pt idx="319">
                  <c:v>-79.392275985642598</c:v>
                </c:pt>
                <c:pt idx="320">
                  <c:v>-59.911775985642606</c:v>
                </c:pt>
                <c:pt idx="321">
                  <c:v>-73.897775985642596</c:v>
                </c:pt>
                <c:pt idx="322">
                  <c:v>-84.154175985642595</c:v>
                </c:pt>
                <c:pt idx="323">
                  <c:v>-79.392275985642598</c:v>
                </c:pt>
                <c:pt idx="324">
                  <c:v>-59.911775985642606</c:v>
                </c:pt>
                <c:pt idx="325">
                  <c:v>-73.897775985642596</c:v>
                </c:pt>
                <c:pt idx="326">
                  <c:v>-79.392275985642598</c:v>
                </c:pt>
                <c:pt idx="327">
                  <c:v>-79.392275985642598</c:v>
                </c:pt>
                <c:pt idx="328">
                  <c:v>-59.911775985642606</c:v>
                </c:pt>
                <c:pt idx="329">
                  <c:v>-73.897775985642596</c:v>
                </c:pt>
                <c:pt idx="330">
                  <c:v>-79.392275985642598</c:v>
                </c:pt>
                <c:pt idx="331">
                  <c:v>-84.154175985642595</c:v>
                </c:pt>
                <c:pt idx="332">
                  <c:v>-59.911775985642606</c:v>
                </c:pt>
                <c:pt idx="333">
                  <c:v>-67.487575985642607</c:v>
                </c:pt>
                <c:pt idx="334">
                  <c:v>-79.392275985642598</c:v>
                </c:pt>
                <c:pt idx="335">
                  <c:v>-79.392275985642598</c:v>
                </c:pt>
                <c:pt idx="336">
                  <c:v>-50.820875985642601</c:v>
                </c:pt>
                <c:pt idx="337">
                  <c:v>-67.487575985642607</c:v>
                </c:pt>
                <c:pt idx="338">
                  <c:v>-79.392275985642598</c:v>
                </c:pt>
                <c:pt idx="339">
                  <c:v>-79.392275985642598</c:v>
                </c:pt>
                <c:pt idx="340">
                  <c:v>-50.820875985642601</c:v>
                </c:pt>
                <c:pt idx="341">
                  <c:v>-67.487575985642607</c:v>
                </c:pt>
                <c:pt idx="342">
                  <c:v>-73.897775985642596</c:v>
                </c:pt>
                <c:pt idx="343">
                  <c:v>-79.392275985642598</c:v>
                </c:pt>
                <c:pt idx="344">
                  <c:v>-59.911775985642606</c:v>
                </c:pt>
                <c:pt idx="345">
                  <c:v>-67.487575985642607</c:v>
                </c:pt>
                <c:pt idx="346">
                  <c:v>-79.392275985642598</c:v>
                </c:pt>
                <c:pt idx="347">
                  <c:v>-79.392275985642598</c:v>
                </c:pt>
                <c:pt idx="348">
                  <c:v>-50.820875985642601</c:v>
                </c:pt>
                <c:pt idx="349">
                  <c:v>-67.487575985642607</c:v>
                </c:pt>
                <c:pt idx="350">
                  <c:v>-73.897775985642596</c:v>
                </c:pt>
                <c:pt idx="351">
                  <c:v>-79.392275985642598</c:v>
                </c:pt>
                <c:pt idx="352">
                  <c:v>-50.820875985642601</c:v>
                </c:pt>
                <c:pt idx="353">
                  <c:v>-67.487575985642607</c:v>
                </c:pt>
                <c:pt idx="354">
                  <c:v>-79.392275985642598</c:v>
                </c:pt>
                <c:pt idx="355">
                  <c:v>-73.897775985642596</c:v>
                </c:pt>
                <c:pt idx="356">
                  <c:v>-59.911775985642606</c:v>
                </c:pt>
                <c:pt idx="357">
                  <c:v>-59.911775985642606</c:v>
                </c:pt>
                <c:pt idx="358">
                  <c:v>-73.897775985642596</c:v>
                </c:pt>
                <c:pt idx="359">
                  <c:v>-73.897775985642596</c:v>
                </c:pt>
                <c:pt idx="360">
                  <c:v>-50.820875985642601</c:v>
                </c:pt>
                <c:pt idx="361">
                  <c:v>-59.911775985642606</c:v>
                </c:pt>
                <c:pt idx="362">
                  <c:v>-73.897775985642596</c:v>
                </c:pt>
                <c:pt idx="363">
                  <c:v>-79.392275985642598</c:v>
                </c:pt>
                <c:pt idx="364">
                  <c:v>-59.911775985642606</c:v>
                </c:pt>
                <c:pt idx="365">
                  <c:v>-59.911775985642606</c:v>
                </c:pt>
                <c:pt idx="366">
                  <c:v>-73.897775985642596</c:v>
                </c:pt>
                <c:pt idx="367">
                  <c:v>-73.897775985642596</c:v>
                </c:pt>
                <c:pt idx="368">
                  <c:v>-50.820875985642601</c:v>
                </c:pt>
                <c:pt idx="369">
                  <c:v>-67.487575985642607</c:v>
                </c:pt>
                <c:pt idx="370">
                  <c:v>-73.897775985642596</c:v>
                </c:pt>
                <c:pt idx="371">
                  <c:v>-73.897775985642596</c:v>
                </c:pt>
                <c:pt idx="372">
                  <c:v>-50.820875985642601</c:v>
                </c:pt>
                <c:pt idx="373">
                  <c:v>-67.487575985642607</c:v>
                </c:pt>
                <c:pt idx="374">
                  <c:v>-73.897775985642596</c:v>
                </c:pt>
                <c:pt idx="375">
                  <c:v>-73.897775985642596</c:v>
                </c:pt>
                <c:pt idx="376">
                  <c:v>-50.820875985642601</c:v>
                </c:pt>
                <c:pt idx="377">
                  <c:v>-67.487575985642607</c:v>
                </c:pt>
                <c:pt idx="378">
                  <c:v>-73.897775985642596</c:v>
                </c:pt>
                <c:pt idx="379">
                  <c:v>-73.897775985642596</c:v>
                </c:pt>
                <c:pt idx="380">
                  <c:v>-50.820875985642601</c:v>
                </c:pt>
                <c:pt idx="381">
                  <c:v>-59.911775985642606</c:v>
                </c:pt>
                <c:pt idx="382">
                  <c:v>-73.897775985642596</c:v>
                </c:pt>
                <c:pt idx="383">
                  <c:v>-79.392275985642598</c:v>
                </c:pt>
                <c:pt idx="384">
                  <c:v>-50.820875985642601</c:v>
                </c:pt>
                <c:pt idx="385">
                  <c:v>-59.911775985642606</c:v>
                </c:pt>
                <c:pt idx="386">
                  <c:v>-73.897775985642596</c:v>
                </c:pt>
                <c:pt idx="387">
                  <c:v>-73.897775985642596</c:v>
                </c:pt>
                <c:pt idx="388">
                  <c:v>-50.820875985642601</c:v>
                </c:pt>
                <c:pt idx="389">
                  <c:v>-59.911775985642606</c:v>
                </c:pt>
                <c:pt idx="390">
                  <c:v>-67.487575985642607</c:v>
                </c:pt>
                <c:pt idx="391">
                  <c:v>-67.487575985642607</c:v>
                </c:pt>
                <c:pt idx="392">
                  <c:v>-50.820875985642601</c:v>
                </c:pt>
                <c:pt idx="393">
                  <c:v>-59.911775985642606</c:v>
                </c:pt>
                <c:pt idx="394">
                  <c:v>-73.897775985642596</c:v>
                </c:pt>
                <c:pt idx="395">
                  <c:v>-67.487575985642607</c:v>
                </c:pt>
                <c:pt idx="396">
                  <c:v>-50.820875985642601</c:v>
                </c:pt>
                <c:pt idx="397">
                  <c:v>-59.911775985642606</c:v>
                </c:pt>
                <c:pt idx="398">
                  <c:v>-67.487575985642607</c:v>
                </c:pt>
                <c:pt idx="399">
                  <c:v>-73.897775985642596</c:v>
                </c:pt>
                <c:pt idx="400">
                  <c:v>-50.820875985642601</c:v>
                </c:pt>
                <c:pt idx="401">
                  <c:v>-59.911775985642606</c:v>
                </c:pt>
                <c:pt idx="402">
                  <c:v>-67.487575985642607</c:v>
                </c:pt>
                <c:pt idx="403">
                  <c:v>-67.487575985642607</c:v>
                </c:pt>
                <c:pt idx="404">
                  <c:v>-50.820875985642601</c:v>
                </c:pt>
                <c:pt idx="405">
                  <c:v>-59.911775985642606</c:v>
                </c:pt>
                <c:pt idx="406">
                  <c:v>-67.487575985642607</c:v>
                </c:pt>
                <c:pt idx="407">
                  <c:v>-67.487575985642607</c:v>
                </c:pt>
                <c:pt idx="408">
                  <c:v>-39.709875985642597</c:v>
                </c:pt>
                <c:pt idx="409">
                  <c:v>-59.911775985642606</c:v>
                </c:pt>
                <c:pt idx="410">
                  <c:v>-67.487575985642607</c:v>
                </c:pt>
                <c:pt idx="411">
                  <c:v>-67.487575985642607</c:v>
                </c:pt>
                <c:pt idx="412">
                  <c:v>-59.911775985642606</c:v>
                </c:pt>
                <c:pt idx="413">
                  <c:v>-59.911775985642606</c:v>
                </c:pt>
                <c:pt idx="414">
                  <c:v>-67.487575985642607</c:v>
                </c:pt>
                <c:pt idx="415">
                  <c:v>-73.897775985642596</c:v>
                </c:pt>
                <c:pt idx="416">
                  <c:v>-50.820875985642601</c:v>
                </c:pt>
                <c:pt idx="417">
                  <c:v>-50.820875985642601</c:v>
                </c:pt>
                <c:pt idx="418">
                  <c:v>-67.487575985642607</c:v>
                </c:pt>
                <c:pt idx="419">
                  <c:v>-59.911775985642606</c:v>
                </c:pt>
                <c:pt idx="420">
                  <c:v>-39.709875985642597</c:v>
                </c:pt>
                <c:pt idx="421">
                  <c:v>-50.820875985642601</c:v>
                </c:pt>
                <c:pt idx="422">
                  <c:v>-59.911775985642606</c:v>
                </c:pt>
                <c:pt idx="423">
                  <c:v>-67.487575985642607</c:v>
                </c:pt>
                <c:pt idx="424">
                  <c:v>-39.709875985642597</c:v>
                </c:pt>
                <c:pt idx="425">
                  <c:v>-50.820875985642601</c:v>
                </c:pt>
                <c:pt idx="426">
                  <c:v>-59.911775985642606</c:v>
                </c:pt>
                <c:pt idx="427">
                  <c:v>-67.487575985642607</c:v>
                </c:pt>
                <c:pt idx="428">
                  <c:v>-39.709875985642597</c:v>
                </c:pt>
                <c:pt idx="429">
                  <c:v>-50.820875985642601</c:v>
                </c:pt>
                <c:pt idx="430">
                  <c:v>-59.911775985642606</c:v>
                </c:pt>
                <c:pt idx="431">
                  <c:v>-59.911775985642606</c:v>
                </c:pt>
                <c:pt idx="432">
                  <c:v>-39.709875985642597</c:v>
                </c:pt>
                <c:pt idx="433">
                  <c:v>-50.820875985642601</c:v>
                </c:pt>
                <c:pt idx="434">
                  <c:v>-59.911775985642606</c:v>
                </c:pt>
                <c:pt idx="435">
                  <c:v>-59.911775985642606</c:v>
                </c:pt>
                <c:pt idx="436">
                  <c:v>-39.709875985642597</c:v>
                </c:pt>
                <c:pt idx="437">
                  <c:v>-50.820875985642601</c:v>
                </c:pt>
                <c:pt idx="438">
                  <c:v>-59.911775985642606</c:v>
                </c:pt>
                <c:pt idx="439">
                  <c:v>-59.911775985642606</c:v>
                </c:pt>
                <c:pt idx="440">
                  <c:v>-39.709875985642597</c:v>
                </c:pt>
                <c:pt idx="441">
                  <c:v>-39.709875985642597</c:v>
                </c:pt>
                <c:pt idx="442">
                  <c:v>-50.820875985642601</c:v>
                </c:pt>
                <c:pt idx="443">
                  <c:v>-50.820875985642601</c:v>
                </c:pt>
                <c:pt idx="444">
                  <c:v>-25.820875985642601</c:v>
                </c:pt>
                <c:pt idx="445">
                  <c:v>-39.709875985642597</c:v>
                </c:pt>
                <c:pt idx="446">
                  <c:v>-50.820875985642601</c:v>
                </c:pt>
                <c:pt idx="447">
                  <c:v>-39.709875985642597</c:v>
                </c:pt>
                <c:pt idx="448">
                  <c:v>-25.820875985642601</c:v>
                </c:pt>
                <c:pt idx="449">
                  <c:v>-39.709875985642597</c:v>
                </c:pt>
                <c:pt idx="450">
                  <c:v>-39.709875985642597</c:v>
                </c:pt>
                <c:pt idx="451">
                  <c:v>-50.820875985642601</c:v>
                </c:pt>
                <c:pt idx="452">
                  <c:v>-25.820875985642601</c:v>
                </c:pt>
                <c:pt idx="453">
                  <c:v>-39.709875985642597</c:v>
                </c:pt>
                <c:pt idx="454">
                  <c:v>-50.820875985642601</c:v>
                </c:pt>
                <c:pt idx="455">
                  <c:v>-39.709875985642597</c:v>
                </c:pt>
                <c:pt idx="456">
                  <c:v>-25.820875985642601</c:v>
                </c:pt>
                <c:pt idx="457">
                  <c:v>-39.709875985642597</c:v>
                </c:pt>
                <c:pt idx="458">
                  <c:v>-50.820875985642601</c:v>
                </c:pt>
                <c:pt idx="459">
                  <c:v>-39.709875985642597</c:v>
                </c:pt>
                <c:pt idx="460">
                  <c:v>-25.820875985642601</c:v>
                </c:pt>
                <c:pt idx="461">
                  <c:v>-39.709875985642597</c:v>
                </c:pt>
                <c:pt idx="462">
                  <c:v>-39.709875985642597</c:v>
                </c:pt>
                <c:pt idx="463">
                  <c:v>-50.820875985642601</c:v>
                </c:pt>
                <c:pt idx="464">
                  <c:v>-39.709875985642597</c:v>
                </c:pt>
                <c:pt idx="465">
                  <c:v>-39.709875985642597</c:v>
                </c:pt>
                <c:pt idx="466">
                  <c:v>-50.820875985642601</c:v>
                </c:pt>
                <c:pt idx="467">
                  <c:v>-39.709875985642597</c:v>
                </c:pt>
                <c:pt idx="468">
                  <c:v>-25.820875985642601</c:v>
                </c:pt>
                <c:pt idx="469">
                  <c:v>-39.709875985642597</c:v>
                </c:pt>
                <c:pt idx="470">
                  <c:v>-39.709875985642597</c:v>
                </c:pt>
                <c:pt idx="471">
                  <c:v>-50.820875985642601</c:v>
                </c:pt>
                <c:pt idx="472">
                  <c:v>-25.820875985642601</c:v>
                </c:pt>
                <c:pt idx="473">
                  <c:v>-39.709875985642597</c:v>
                </c:pt>
                <c:pt idx="474">
                  <c:v>-50.820875985642601</c:v>
                </c:pt>
                <c:pt idx="475">
                  <c:v>-50.820875985642601</c:v>
                </c:pt>
                <c:pt idx="476">
                  <c:v>-39.709875985642597</c:v>
                </c:pt>
                <c:pt idx="477">
                  <c:v>-50.820875985642601</c:v>
                </c:pt>
                <c:pt idx="478">
                  <c:v>-50.820875985642601</c:v>
                </c:pt>
                <c:pt idx="479">
                  <c:v>-50.820875985642601</c:v>
                </c:pt>
                <c:pt idx="480">
                  <c:v>-39.709875985642597</c:v>
                </c:pt>
                <c:pt idx="481">
                  <c:v>-39.709875985642597</c:v>
                </c:pt>
                <c:pt idx="482">
                  <c:v>-59.911775985642606</c:v>
                </c:pt>
                <c:pt idx="483">
                  <c:v>-59.911775985642606</c:v>
                </c:pt>
                <c:pt idx="484">
                  <c:v>-50.820875985642601</c:v>
                </c:pt>
                <c:pt idx="485">
                  <c:v>-50.820875985642601</c:v>
                </c:pt>
                <c:pt idx="486">
                  <c:v>-59.911775985642606</c:v>
                </c:pt>
                <c:pt idx="487">
                  <c:v>-59.911775985642606</c:v>
                </c:pt>
                <c:pt idx="488">
                  <c:v>-50.820875985642601</c:v>
                </c:pt>
                <c:pt idx="489">
                  <c:v>-59.911775985642606</c:v>
                </c:pt>
                <c:pt idx="490">
                  <c:v>-67.487575985642607</c:v>
                </c:pt>
                <c:pt idx="491">
                  <c:v>-59.911775985642606</c:v>
                </c:pt>
                <c:pt idx="492">
                  <c:v>-50.820875985642601</c:v>
                </c:pt>
                <c:pt idx="493">
                  <c:v>-50.820875985642601</c:v>
                </c:pt>
                <c:pt idx="494">
                  <c:v>-67.487575985642607</c:v>
                </c:pt>
                <c:pt idx="495">
                  <c:v>-67.487575985642607</c:v>
                </c:pt>
                <c:pt idx="496">
                  <c:v>-50.820875985642601</c:v>
                </c:pt>
                <c:pt idx="497">
                  <c:v>-59.911775985642606</c:v>
                </c:pt>
                <c:pt idx="498">
                  <c:v>-67.487575985642607</c:v>
                </c:pt>
                <c:pt idx="499">
                  <c:v>-67.487575985642607</c:v>
                </c:pt>
                <c:pt idx="500">
                  <c:v>-59.911775985642606</c:v>
                </c:pt>
                <c:pt idx="501">
                  <c:v>-59.911775985642606</c:v>
                </c:pt>
                <c:pt idx="502">
                  <c:v>-67.487575985642607</c:v>
                </c:pt>
                <c:pt idx="503">
                  <c:v>-67.487575985642607</c:v>
                </c:pt>
                <c:pt idx="504">
                  <c:v>-50.820875985642601</c:v>
                </c:pt>
                <c:pt idx="505">
                  <c:v>-59.911775985642606</c:v>
                </c:pt>
                <c:pt idx="506">
                  <c:v>-67.487575985642607</c:v>
                </c:pt>
                <c:pt idx="507">
                  <c:v>-67.487575985642607</c:v>
                </c:pt>
                <c:pt idx="508">
                  <c:v>-50.820875985642601</c:v>
                </c:pt>
                <c:pt idx="509">
                  <c:v>-50.820875985642601</c:v>
                </c:pt>
                <c:pt idx="510">
                  <c:v>-67.487575985642607</c:v>
                </c:pt>
                <c:pt idx="511">
                  <c:v>-73.897775985642596</c:v>
                </c:pt>
                <c:pt idx="512">
                  <c:v>-59.911775985642606</c:v>
                </c:pt>
                <c:pt idx="513">
                  <c:v>-67.487575985642607</c:v>
                </c:pt>
                <c:pt idx="514">
                  <c:v>-67.487575985642607</c:v>
                </c:pt>
                <c:pt idx="515">
                  <c:v>-73.897775985642596</c:v>
                </c:pt>
                <c:pt idx="516">
                  <c:v>-50.820875985642601</c:v>
                </c:pt>
                <c:pt idx="517">
                  <c:v>-67.487575985642607</c:v>
                </c:pt>
                <c:pt idx="518">
                  <c:v>-67.487575985642607</c:v>
                </c:pt>
                <c:pt idx="519">
                  <c:v>-73.897775985642596</c:v>
                </c:pt>
                <c:pt idx="520">
                  <c:v>-59.911775985642606</c:v>
                </c:pt>
                <c:pt idx="521">
                  <c:v>-67.487575985642607</c:v>
                </c:pt>
                <c:pt idx="522">
                  <c:v>-73.897775985642596</c:v>
                </c:pt>
                <c:pt idx="523">
                  <c:v>-73.897775985642596</c:v>
                </c:pt>
                <c:pt idx="524">
                  <c:v>-59.911775985642606</c:v>
                </c:pt>
                <c:pt idx="525">
                  <c:v>-67.487575985642607</c:v>
                </c:pt>
                <c:pt idx="526">
                  <c:v>-73.897775985642596</c:v>
                </c:pt>
                <c:pt idx="527">
                  <c:v>-73.897775985642596</c:v>
                </c:pt>
                <c:pt idx="528">
                  <c:v>-59.911775985642606</c:v>
                </c:pt>
                <c:pt idx="529">
                  <c:v>-67.487575985642607</c:v>
                </c:pt>
                <c:pt idx="530">
                  <c:v>-73.897775985642596</c:v>
                </c:pt>
                <c:pt idx="531">
                  <c:v>-73.897775985642596</c:v>
                </c:pt>
                <c:pt idx="532">
                  <c:v>-59.911775985642606</c:v>
                </c:pt>
                <c:pt idx="533">
                  <c:v>-67.487575985642607</c:v>
                </c:pt>
                <c:pt idx="534">
                  <c:v>-79.392275985642598</c:v>
                </c:pt>
                <c:pt idx="535">
                  <c:v>-73.897775985642596</c:v>
                </c:pt>
                <c:pt idx="536">
                  <c:v>-67.487575985642607</c:v>
                </c:pt>
                <c:pt idx="537">
                  <c:v>-67.487575985642607</c:v>
                </c:pt>
                <c:pt idx="538">
                  <c:v>-73.897775985642596</c:v>
                </c:pt>
                <c:pt idx="539">
                  <c:v>-67.487575985642607</c:v>
                </c:pt>
                <c:pt idx="540">
                  <c:v>-59.911775985642606</c:v>
                </c:pt>
                <c:pt idx="541">
                  <c:v>-67.487575985642607</c:v>
                </c:pt>
                <c:pt idx="542">
                  <c:v>-73.897775985642596</c:v>
                </c:pt>
                <c:pt idx="543">
                  <c:v>-73.897775985642596</c:v>
                </c:pt>
                <c:pt idx="544">
                  <c:v>-67.487575985642607</c:v>
                </c:pt>
                <c:pt idx="545">
                  <c:v>-67.487575985642607</c:v>
                </c:pt>
                <c:pt idx="546">
                  <c:v>-73.897775985642596</c:v>
                </c:pt>
                <c:pt idx="547">
                  <c:v>-79.392275985642598</c:v>
                </c:pt>
                <c:pt idx="548">
                  <c:v>-67.487575985642607</c:v>
                </c:pt>
                <c:pt idx="549">
                  <c:v>-73.897775985642596</c:v>
                </c:pt>
                <c:pt idx="550">
                  <c:v>-79.392275985642598</c:v>
                </c:pt>
                <c:pt idx="551">
                  <c:v>-79.392275985642598</c:v>
                </c:pt>
                <c:pt idx="552">
                  <c:v>-67.487575985642607</c:v>
                </c:pt>
                <c:pt idx="553">
                  <c:v>-67.487575985642607</c:v>
                </c:pt>
                <c:pt idx="554">
                  <c:v>-73.897775985642596</c:v>
                </c:pt>
                <c:pt idx="555">
                  <c:v>-73.897775985642596</c:v>
                </c:pt>
                <c:pt idx="556">
                  <c:v>-67.487575985642607</c:v>
                </c:pt>
                <c:pt idx="557">
                  <c:v>-67.487575985642607</c:v>
                </c:pt>
                <c:pt idx="558">
                  <c:v>-79.392275985642598</c:v>
                </c:pt>
                <c:pt idx="559">
                  <c:v>-79.392275985642598</c:v>
                </c:pt>
                <c:pt idx="560">
                  <c:v>-67.487575985642607</c:v>
                </c:pt>
                <c:pt idx="561">
                  <c:v>-73.897775985642596</c:v>
                </c:pt>
                <c:pt idx="562">
                  <c:v>-79.392275985642598</c:v>
                </c:pt>
                <c:pt idx="563">
                  <c:v>-79.392275985642598</c:v>
                </c:pt>
                <c:pt idx="564">
                  <c:v>-73.897775985642596</c:v>
                </c:pt>
                <c:pt idx="565">
                  <c:v>-73.897775985642596</c:v>
                </c:pt>
                <c:pt idx="566">
                  <c:v>-79.392275985642598</c:v>
                </c:pt>
                <c:pt idx="567">
                  <c:v>-79.392275985642598</c:v>
                </c:pt>
                <c:pt idx="568">
                  <c:v>-73.897775985642596</c:v>
                </c:pt>
                <c:pt idx="569">
                  <c:v>-73.897775985642596</c:v>
                </c:pt>
                <c:pt idx="570">
                  <c:v>-79.392275985642598</c:v>
                </c:pt>
                <c:pt idx="571">
                  <c:v>-84.154175985642595</c:v>
                </c:pt>
                <c:pt idx="572">
                  <c:v>-73.897775985642596</c:v>
                </c:pt>
                <c:pt idx="573">
                  <c:v>-79.392275985642598</c:v>
                </c:pt>
                <c:pt idx="574">
                  <c:v>-79.392275985642598</c:v>
                </c:pt>
                <c:pt idx="575">
                  <c:v>-84.154175985642595</c:v>
                </c:pt>
                <c:pt idx="576">
                  <c:v>-73.897775985642596</c:v>
                </c:pt>
                <c:pt idx="577">
                  <c:v>-79.392275985642598</c:v>
                </c:pt>
                <c:pt idx="578">
                  <c:v>-84.154175985642595</c:v>
                </c:pt>
                <c:pt idx="579">
                  <c:v>-88.320875985642601</c:v>
                </c:pt>
                <c:pt idx="580">
                  <c:v>-79.392275985642598</c:v>
                </c:pt>
                <c:pt idx="581">
                  <c:v>-84.154175985642595</c:v>
                </c:pt>
                <c:pt idx="582">
                  <c:v>-84.154175985642595</c:v>
                </c:pt>
                <c:pt idx="583">
                  <c:v>-84.154175985642595</c:v>
                </c:pt>
                <c:pt idx="584">
                  <c:v>-79.392275985642598</c:v>
                </c:pt>
                <c:pt idx="585">
                  <c:v>-79.392275985642598</c:v>
                </c:pt>
                <c:pt idx="586">
                  <c:v>-84.154175985642595</c:v>
                </c:pt>
                <c:pt idx="587">
                  <c:v>-88.320875985642601</c:v>
                </c:pt>
                <c:pt idx="588">
                  <c:v>-79.392275985642598</c:v>
                </c:pt>
                <c:pt idx="589">
                  <c:v>-84.154175985642595</c:v>
                </c:pt>
                <c:pt idx="590">
                  <c:v>-88.320875985642601</c:v>
                </c:pt>
                <c:pt idx="591">
                  <c:v>-88.320875985642601</c:v>
                </c:pt>
                <c:pt idx="592">
                  <c:v>-84.154175985642595</c:v>
                </c:pt>
                <c:pt idx="593">
                  <c:v>-84.154175985642595</c:v>
                </c:pt>
                <c:pt idx="594">
                  <c:v>-88.320875985642601</c:v>
                </c:pt>
                <c:pt idx="595">
                  <c:v>-91.997375985642606</c:v>
                </c:pt>
                <c:pt idx="596">
                  <c:v>-84.154175985642595</c:v>
                </c:pt>
                <c:pt idx="597">
                  <c:v>-84.154175985642595</c:v>
                </c:pt>
                <c:pt idx="598">
                  <c:v>-88.320875985642601</c:v>
                </c:pt>
                <c:pt idx="599">
                  <c:v>-88.320875985642601</c:v>
                </c:pt>
                <c:pt idx="600">
                  <c:v>-84.154175985642595</c:v>
                </c:pt>
                <c:pt idx="601">
                  <c:v>-88.320875985642601</c:v>
                </c:pt>
                <c:pt idx="602">
                  <c:v>-91.997375985642606</c:v>
                </c:pt>
                <c:pt idx="603">
                  <c:v>-91.997375985642606</c:v>
                </c:pt>
                <c:pt idx="604">
                  <c:v>-88.320875985642601</c:v>
                </c:pt>
                <c:pt idx="605">
                  <c:v>-88.320875985642601</c:v>
                </c:pt>
                <c:pt idx="606">
                  <c:v>-88.320875985642601</c:v>
                </c:pt>
                <c:pt idx="607">
                  <c:v>-91.997375985642606</c:v>
                </c:pt>
                <c:pt idx="608">
                  <c:v>-84.154175985642595</c:v>
                </c:pt>
                <c:pt idx="609">
                  <c:v>-88.320875985642601</c:v>
                </c:pt>
                <c:pt idx="610">
                  <c:v>-91.997375985642606</c:v>
                </c:pt>
                <c:pt idx="611">
                  <c:v>-95.265275985642603</c:v>
                </c:pt>
                <c:pt idx="612">
                  <c:v>-88.320875985642601</c:v>
                </c:pt>
                <c:pt idx="613">
                  <c:v>-88.320875985642601</c:v>
                </c:pt>
                <c:pt idx="614">
                  <c:v>-91.997375985642606</c:v>
                </c:pt>
                <c:pt idx="615">
                  <c:v>-91.997375985642606</c:v>
                </c:pt>
                <c:pt idx="616">
                  <c:v>-84.154175985642595</c:v>
                </c:pt>
                <c:pt idx="617">
                  <c:v>-88.320875985642601</c:v>
                </c:pt>
                <c:pt idx="618">
                  <c:v>-91.997375985642606</c:v>
                </c:pt>
                <c:pt idx="619">
                  <c:v>-91.997375985642606</c:v>
                </c:pt>
                <c:pt idx="620">
                  <c:v>-88.320875985642601</c:v>
                </c:pt>
                <c:pt idx="621">
                  <c:v>-88.320875985642601</c:v>
                </c:pt>
                <c:pt idx="622">
                  <c:v>-91.997375985642606</c:v>
                </c:pt>
                <c:pt idx="623">
                  <c:v>-91.997375985642606</c:v>
                </c:pt>
                <c:pt idx="624">
                  <c:v>-84.154175985642595</c:v>
                </c:pt>
                <c:pt idx="625">
                  <c:v>-88.320875985642601</c:v>
                </c:pt>
                <c:pt idx="626">
                  <c:v>-88.320875985642601</c:v>
                </c:pt>
                <c:pt idx="627">
                  <c:v>-91.997375985642606</c:v>
                </c:pt>
                <c:pt idx="628">
                  <c:v>-84.154175985642595</c:v>
                </c:pt>
                <c:pt idx="629">
                  <c:v>-88.320875985642601</c:v>
                </c:pt>
                <c:pt idx="630">
                  <c:v>-88.320875985642601</c:v>
                </c:pt>
                <c:pt idx="631">
                  <c:v>-88.320875985642601</c:v>
                </c:pt>
                <c:pt idx="632">
                  <c:v>-84.154175985642595</c:v>
                </c:pt>
                <c:pt idx="633">
                  <c:v>-84.154175985642595</c:v>
                </c:pt>
                <c:pt idx="634">
                  <c:v>-84.154175985642595</c:v>
                </c:pt>
                <c:pt idx="635">
                  <c:v>-84.154175985642595</c:v>
                </c:pt>
                <c:pt idx="636">
                  <c:v>-79.392275985642598</c:v>
                </c:pt>
                <c:pt idx="637">
                  <c:v>-88.320875985642601</c:v>
                </c:pt>
                <c:pt idx="638">
                  <c:v>-88.320875985642601</c:v>
                </c:pt>
                <c:pt idx="639">
                  <c:v>-88.320875985642601</c:v>
                </c:pt>
                <c:pt idx="640">
                  <c:v>-84.154175985642595</c:v>
                </c:pt>
                <c:pt idx="641">
                  <c:v>-84.154175985642595</c:v>
                </c:pt>
                <c:pt idx="642">
                  <c:v>-84.154175985642595</c:v>
                </c:pt>
                <c:pt idx="643">
                  <c:v>-88.320875985642601</c:v>
                </c:pt>
                <c:pt idx="644">
                  <c:v>-84.154175985642595</c:v>
                </c:pt>
                <c:pt idx="645">
                  <c:v>-88.320875985642601</c:v>
                </c:pt>
                <c:pt idx="646">
                  <c:v>-88.320875985642601</c:v>
                </c:pt>
                <c:pt idx="647">
                  <c:v>-88.320875985642601</c:v>
                </c:pt>
                <c:pt idx="648">
                  <c:v>-84.154175985642595</c:v>
                </c:pt>
                <c:pt idx="649">
                  <c:v>-84.154175985642595</c:v>
                </c:pt>
                <c:pt idx="650">
                  <c:v>-88.320875985642601</c:v>
                </c:pt>
                <c:pt idx="651">
                  <c:v>-88.320875985642601</c:v>
                </c:pt>
                <c:pt idx="652">
                  <c:v>-84.154175985642595</c:v>
                </c:pt>
                <c:pt idx="653">
                  <c:v>-95.265275985642603</c:v>
                </c:pt>
                <c:pt idx="654">
                  <c:v>-88.320875985642601</c:v>
                </c:pt>
                <c:pt idx="655">
                  <c:v>-88.320875985642601</c:v>
                </c:pt>
                <c:pt idx="656">
                  <c:v>-84.154175985642595</c:v>
                </c:pt>
                <c:pt idx="657">
                  <c:v>-88.320875985642601</c:v>
                </c:pt>
                <c:pt idx="658">
                  <c:v>-88.320875985642601</c:v>
                </c:pt>
                <c:pt idx="659">
                  <c:v>-88.320875985642601</c:v>
                </c:pt>
                <c:pt idx="660">
                  <c:v>-84.154175985642595</c:v>
                </c:pt>
                <c:pt idx="661">
                  <c:v>-88.320875985642601</c:v>
                </c:pt>
                <c:pt idx="662">
                  <c:v>-88.320875985642601</c:v>
                </c:pt>
                <c:pt idx="663">
                  <c:v>-88.320875985642601</c:v>
                </c:pt>
                <c:pt idx="664">
                  <c:v>-88.320875985642601</c:v>
                </c:pt>
                <c:pt idx="665">
                  <c:v>-88.320875985642601</c:v>
                </c:pt>
                <c:pt idx="666">
                  <c:v>-88.320875985642601</c:v>
                </c:pt>
                <c:pt idx="667">
                  <c:v>-91.997375985642606</c:v>
                </c:pt>
                <c:pt idx="668">
                  <c:v>-95.265275985642603</c:v>
                </c:pt>
                <c:pt idx="669">
                  <c:v>-88.320875985642601</c:v>
                </c:pt>
                <c:pt idx="670">
                  <c:v>-95.265275985642603</c:v>
                </c:pt>
                <c:pt idx="671">
                  <c:v>-91.997375985642606</c:v>
                </c:pt>
                <c:pt idx="672">
                  <c:v>-88.320875985642601</c:v>
                </c:pt>
                <c:pt idx="673">
                  <c:v>-88.320875985642601</c:v>
                </c:pt>
                <c:pt idx="674">
                  <c:v>-88.320875985642601</c:v>
                </c:pt>
                <c:pt idx="675">
                  <c:v>-91.997375985642606</c:v>
                </c:pt>
                <c:pt idx="676">
                  <c:v>-84.154175985642595</c:v>
                </c:pt>
                <c:pt idx="677">
                  <c:v>-88.320875985642601</c:v>
                </c:pt>
                <c:pt idx="678">
                  <c:v>-91.997375985642606</c:v>
                </c:pt>
                <c:pt idx="679">
                  <c:v>-88.320875985642601</c:v>
                </c:pt>
                <c:pt idx="680">
                  <c:v>-84.154175985642595</c:v>
                </c:pt>
                <c:pt idx="681">
                  <c:v>-88.320875985642601</c:v>
                </c:pt>
                <c:pt idx="682">
                  <c:v>-88.320875985642601</c:v>
                </c:pt>
                <c:pt idx="683">
                  <c:v>-88.320875985642601</c:v>
                </c:pt>
                <c:pt idx="684">
                  <c:v>-84.154175985642595</c:v>
                </c:pt>
                <c:pt idx="685">
                  <c:v>-88.320875985642601</c:v>
                </c:pt>
                <c:pt idx="686">
                  <c:v>-88.320875985642601</c:v>
                </c:pt>
                <c:pt idx="687">
                  <c:v>-84.154175985642595</c:v>
                </c:pt>
                <c:pt idx="688">
                  <c:v>-79.392275985642598</c:v>
                </c:pt>
                <c:pt idx="689">
                  <c:v>-79.392275985642598</c:v>
                </c:pt>
                <c:pt idx="690">
                  <c:v>-84.154175985642595</c:v>
                </c:pt>
                <c:pt idx="691">
                  <c:v>-84.154175985642595</c:v>
                </c:pt>
                <c:pt idx="692">
                  <c:v>-79.392275985642598</c:v>
                </c:pt>
                <c:pt idx="693">
                  <c:v>-84.154175985642595</c:v>
                </c:pt>
                <c:pt idx="694">
                  <c:v>-84.154175985642595</c:v>
                </c:pt>
                <c:pt idx="695">
                  <c:v>-84.154175985642595</c:v>
                </c:pt>
                <c:pt idx="696">
                  <c:v>-73.897775985642596</c:v>
                </c:pt>
                <c:pt idx="697">
                  <c:v>-79.392275985642598</c:v>
                </c:pt>
                <c:pt idx="698">
                  <c:v>-79.392275985642598</c:v>
                </c:pt>
                <c:pt idx="699">
                  <c:v>-79.392275985642598</c:v>
                </c:pt>
                <c:pt idx="700">
                  <c:v>-73.897775985642596</c:v>
                </c:pt>
                <c:pt idx="701">
                  <c:v>-73.897775985642596</c:v>
                </c:pt>
                <c:pt idx="702">
                  <c:v>-79.392275985642598</c:v>
                </c:pt>
                <c:pt idx="703">
                  <c:v>-79.392275985642598</c:v>
                </c:pt>
                <c:pt idx="704">
                  <c:v>-73.897775985642596</c:v>
                </c:pt>
                <c:pt idx="705">
                  <c:v>-73.897775985642596</c:v>
                </c:pt>
                <c:pt idx="706">
                  <c:v>-73.897775985642596</c:v>
                </c:pt>
                <c:pt idx="707">
                  <c:v>-79.392275985642598</c:v>
                </c:pt>
                <c:pt idx="708">
                  <c:v>-67.487575985642607</c:v>
                </c:pt>
                <c:pt idx="709">
                  <c:v>-67.487575985642607</c:v>
                </c:pt>
                <c:pt idx="710">
                  <c:v>-67.487575985642607</c:v>
                </c:pt>
                <c:pt idx="711">
                  <c:v>-73.897775985642596</c:v>
                </c:pt>
                <c:pt idx="712">
                  <c:v>-67.487575985642607</c:v>
                </c:pt>
                <c:pt idx="713">
                  <c:v>-67.487575985642607</c:v>
                </c:pt>
                <c:pt idx="714">
                  <c:v>-67.487575985642607</c:v>
                </c:pt>
                <c:pt idx="715">
                  <c:v>-67.487575985642607</c:v>
                </c:pt>
                <c:pt idx="716">
                  <c:v>-59.911775985642606</c:v>
                </c:pt>
                <c:pt idx="717">
                  <c:v>-67.487575985642607</c:v>
                </c:pt>
                <c:pt idx="718">
                  <c:v>-59.911775985642606</c:v>
                </c:pt>
                <c:pt idx="719">
                  <c:v>-67.487575985642607</c:v>
                </c:pt>
                <c:pt idx="720">
                  <c:v>-59.911775985642606</c:v>
                </c:pt>
                <c:pt idx="721">
                  <c:v>-67.487575985642607</c:v>
                </c:pt>
                <c:pt idx="722">
                  <c:v>-67.487575985642607</c:v>
                </c:pt>
                <c:pt idx="723">
                  <c:v>-73.897775985642596</c:v>
                </c:pt>
                <c:pt idx="724">
                  <c:v>-59.911775985642606</c:v>
                </c:pt>
                <c:pt idx="725">
                  <c:v>-50.820875985642601</c:v>
                </c:pt>
                <c:pt idx="726">
                  <c:v>-59.911775985642606</c:v>
                </c:pt>
                <c:pt idx="727">
                  <c:v>-67.487575985642607</c:v>
                </c:pt>
                <c:pt idx="728">
                  <c:v>-59.911775985642606</c:v>
                </c:pt>
                <c:pt idx="729">
                  <c:v>-59.911775985642606</c:v>
                </c:pt>
                <c:pt idx="730">
                  <c:v>-59.911775985642606</c:v>
                </c:pt>
                <c:pt idx="731">
                  <c:v>-50.820875985642601</c:v>
                </c:pt>
                <c:pt idx="732">
                  <c:v>-67.487575985642607</c:v>
                </c:pt>
                <c:pt idx="733">
                  <c:v>-59.911775985642606</c:v>
                </c:pt>
                <c:pt idx="734">
                  <c:v>-59.911775985642606</c:v>
                </c:pt>
                <c:pt idx="735">
                  <c:v>-59.911775985642606</c:v>
                </c:pt>
                <c:pt idx="736">
                  <c:v>-59.911775985642606</c:v>
                </c:pt>
                <c:pt idx="737">
                  <c:v>-59.911775985642606</c:v>
                </c:pt>
                <c:pt idx="738">
                  <c:v>-59.911775985642606</c:v>
                </c:pt>
                <c:pt idx="739">
                  <c:v>-59.911775985642606</c:v>
                </c:pt>
                <c:pt idx="740">
                  <c:v>-50.820875985642601</c:v>
                </c:pt>
                <c:pt idx="741">
                  <c:v>-59.911775985642606</c:v>
                </c:pt>
                <c:pt idx="742">
                  <c:v>-59.911775985642606</c:v>
                </c:pt>
                <c:pt idx="743">
                  <c:v>-67.487575985642607</c:v>
                </c:pt>
                <c:pt idx="744">
                  <c:v>-59.911775985642606</c:v>
                </c:pt>
                <c:pt idx="745">
                  <c:v>-59.911775985642606</c:v>
                </c:pt>
                <c:pt idx="746">
                  <c:v>-59.911775985642606</c:v>
                </c:pt>
                <c:pt idx="747">
                  <c:v>-59.911775985642606</c:v>
                </c:pt>
                <c:pt idx="748">
                  <c:v>-50.820875985642601</c:v>
                </c:pt>
                <c:pt idx="749">
                  <c:v>-50.820875985642601</c:v>
                </c:pt>
                <c:pt idx="750">
                  <c:v>-50.820875985642601</c:v>
                </c:pt>
                <c:pt idx="751">
                  <c:v>-50.820875985642601</c:v>
                </c:pt>
                <c:pt idx="752">
                  <c:v>-50.820875985642601</c:v>
                </c:pt>
                <c:pt idx="753">
                  <c:v>-50.820875985642601</c:v>
                </c:pt>
                <c:pt idx="754">
                  <c:v>-50.820875985642601</c:v>
                </c:pt>
                <c:pt idx="755">
                  <c:v>-59.911775985642606</c:v>
                </c:pt>
                <c:pt idx="756">
                  <c:v>-59.911775985642606</c:v>
                </c:pt>
                <c:pt idx="757">
                  <c:v>-59.911775985642606</c:v>
                </c:pt>
                <c:pt idx="758">
                  <c:v>-59.911775985642606</c:v>
                </c:pt>
                <c:pt idx="759">
                  <c:v>-50.820875985642601</c:v>
                </c:pt>
                <c:pt idx="760">
                  <c:v>-50.820875985642601</c:v>
                </c:pt>
                <c:pt idx="761">
                  <c:v>-50.820875985642601</c:v>
                </c:pt>
                <c:pt idx="762">
                  <c:v>-50.820875985642601</c:v>
                </c:pt>
                <c:pt idx="763">
                  <c:v>-59.911775985642606</c:v>
                </c:pt>
                <c:pt idx="764">
                  <c:v>-39.709875985642597</c:v>
                </c:pt>
                <c:pt idx="765">
                  <c:v>-50.820875985642601</c:v>
                </c:pt>
                <c:pt idx="766">
                  <c:v>-59.911775985642606</c:v>
                </c:pt>
                <c:pt idx="767">
                  <c:v>-50.820875985642601</c:v>
                </c:pt>
                <c:pt idx="768">
                  <c:v>-50.820875985642601</c:v>
                </c:pt>
                <c:pt idx="769">
                  <c:v>-39.709875985642597</c:v>
                </c:pt>
                <c:pt idx="770">
                  <c:v>-50.820875985642601</c:v>
                </c:pt>
                <c:pt idx="771">
                  <c:v>-50.820875985642601</c:v>
                </c:pt>
                <c:pt idx="772">
                  <c:v>-39.709875985642597</c:v>
                </c:pt>
                <c:pt idx="773">
                  <c:v>-50.820875985642601</c:v>
                </c:pt>
                <c:pt idx="774">
                  <c:v>-50.820875985642601</c:v>
                </c:pt>
                <c:pt idx="775">
                  <c:v>-50.820875985642601</c:v>
                </c:pt>
                <c:pt idx="776">
                  <c:v>-50.820875985642601</c:v>
                </c:pt>
                <c:pt idx="777">
                  <c:v>-39.709875985642597</c:v>
                </c:pt>
                <c:pt idx="778">
                  <c:v>-59.911775985642606</c:v>
                </c:pt>
                <c:pt idx="779">
                  <c:v>-50.820875985642601</c:v>
                </c:pt>
                <c:pt idx="780">
                  <c:v>-39.709875985642597</c:v>
                </c:pt>
                <c:pt idx="781">
                  <c:v>-50.820875985642601</c:v>
                </c:pt>
                <c:pt idx="782">
                  <c:v>-50.820875985642601</c:v>
                </c:pt>
                <c:pt idx="783">
                  <c:v>-50.820875985642601</c:v>
                </c:pt>
                <c:pt idx="784">
                  <c:v>-39.709875985642597</c:v>
                </c:pt>
                <c:pt idx="785">
                  <c:v>-39.709875985642597</c:v>
                </c:pt>
                <c:pt idx="786">
                  <c:v>-50.820875985642601</c:v>
                </c:pt>
                <c:pt idx="787">
                  <c:v>-50.820875985642601</c:v>
                </c:pt>
                <c:pt idx="788">
                  <c:v>-39.709875985642597</c:v>
                </c:pt>
                <c:pt idx="789">
                  <c:v>-39.709875985642597</c:v>
                </c:pt>
                <c:pt idx="790">
                  <c:v>-50.820875985642601</c:v>
                </c:pt>
                <c:pt idx="791">
                  <c:v>-50.820875985642601</c:v>
                </c:pt>
                <c:pt idx="792">
                  <c:v>-39.709875985642597</c:v>
                </c:pt>
                <c:pt idx="793">
                  <c:v>-50.820875985642601</c:v>
                </c:pt>
                <c:pt idx="794">
                  <c:v>-50.820875985642601</c:v>
                </c:pt>
                <c:pt idx="795">
                  <c:v>-50.820875985642601</c:v>
                </c:pt>
                <c:pt idx="796">
                  <c:v>-39.709875985642597</c:v>
                </c:pt>
                <c:pt idx="797">
                  <c:v>-39.709875985642597</c:v>
                </c:pt>
                <c:pt idx="798">
                  <c:v>-39.709875985642597</c:v>
                </c:pt>
                <c:pt idx="799">
                  <c:v>-50.820875985642601</c:v>
                </c:pt>
                <c:pt idx="800">
                  <c:v>-39.709875985642597</c:v>
                </c:pt>
                <c:pt idx="801">
                  <c:v>-39.709875985642597</c:v>
                </c:pt>
                <c:pt idx="802">
                  <c:v>-39.709875985642597</c:v>
                </c:pt>
                <c:pt idx="803">
                  <c:v>-59.911775985642606</c:v>
                </c:pt>
                <c:pt idx="804">
                  <c:v>-39.709875985642597</c:v>
                </c:pt>
                <c:pt idx="805">
                  <c:v>-39.709875985642597</c:v>
                </c:pt>
                <c:pt idx="806">
                  <c:v>-39.709875985642597</c:v>
                </c:pt>
                <c:pt idx="807">
                  <c:v>-50.820875985642601</c:v>
                </c:pt>
                <c:pt idx="808">
                  <c:v>-39.709875985642597</c:v>
                </c:pt>
                <c:pt idx="809">
                  <c:v>-39.709875985642597</c:v>
                </c:pt>
                <c:pt idx="810">
                  <c:v>-39.709875985642597</c:v>
                </c:pt>
                <c:pt idx="811">
                  <c:v>-39.709875985642597</c:v>
                </c:pt>
                <c:pt idx="812">
                  <c:v>-25.820875985642601</c:v>
                </c:pt>
                <c:pt idx="813">
                  <c:v>-25.820875985642601</c:v>
                </c:pt>
                <c:pt idx="814">
                  <c:v>-39.709875985642597</c:v>
                </c:pt>
                <c:pt idx="815">
                  <c:v>-39.709875985642597</c:v>
                </c:pt>
                <c:pt idx="816">
                  <c:v>-50.820875985642601</c:v>
                </c:pt>
                <c:pt idx="817">
                  <c:v>-39.709875985642597</c:v>
                </c:pt>
                <c:pt idx="818">
                  <c:v>-39.709875985642597</c:v>
                </c:pt>
                <c:pt idx="819">
                  <c:v>-39.709875985642597</c:v>
                </c:pt>
                <c:pt idx="820">
                  <c:v>-39.709875985642597</c:v>
                </c:pt>
                <c:pt idx="821">
                  <c:v>-25.820875985642601</c:v>
                </c:pt>
                <c:pt idx="822">
                  <c:v>-39.709875985642597</c:v>
                </c:pt>
                <c:pt idx="823">
                  <c:v>-39.709875985642597</c:v>
                </c:pt>
                <c:pt idx="824">
                  <c:v>-25.820875985642601</c:v>
                </c:pt>
                <c:pt idx="825">
                  <c:v>-50.820875985642601</c:v>
                </c:pt>
                <c:pt idx="826">
                  <c:v>-50.820875985642601</c:v>
                </c:pt>
                <c:pt idx="827">
                  <c:v>-39.709875985642597</c:v>
                </c:pt>
                <c:pt idx="828">
                  <c:v>-25.820875985642601</c:v>
                </c:pt>
                <c:pt idx="829">
                  <c:v>-39.709875985642597</c:v>
                </c:pt>
                <c:pt idx="830">
                  <c:v>-50.820875985642601</c:v>
                </c:pt>
                <c:pt idx="831">
                  <c:v>-39.709875985642597</c:v>
                </c:pt>
                <c:pt idx="832">
                  <c:v>-39.709875985642597</c:v>
                </c:pt>
                <c:pt idx="833">
                  <c:v>-25.820875985642601</c:v>
                </c:pt>
                <c:pt idx="834">
                  <c:v>-39.709875985642597</c:v>
                </c:pt>
                <c:pt idx="835">
                  <c:v>-39.709875985642597</c:v>
                </c:pt>
                <c:pt idx="836">
                  <c:v>-39.709875985642597</c:v>
                </c:pt>
                <c:pt idx="837">
                  <c:v>-39.709875985642597</c:v>
                </c:pt>
                <c:pt idx="838">
                  <c:v>-50.820875985642601</c:v>
                </c:pt>
                <c:pt idx="839">
                  <c:v>-39.709875985642597</c:v>
                </c:pt>
                <c:pt idx="840">
                  <c:v>-39.709875985642597</c:v>
                </c:pt>
                <c:pt idx="841">
                  <c:v>-39.709875985642597</c:v>
                </c:pt>
                <c:pt idx="842">
                  <c:v>-39.709875985642597</c:v>
                </c:pt>
                <c:pt idx="843">
                  <c:v>-50.820875985642601</c:v>
                </c:pt>
                <c:pt idx="844">
                  <c:v>-39.709875985642597</c:v>
                </c:pt>
                <c:pt idx="845">
                  <c:v>-39.709875985642597</c:v>
                </c:pt>
                <c:pt idx="846">
                  <c:v>-39.709875985642597</c:v>
                </c:pt>
                <c:pt idx="847">
                  <c:v>-39.709875985642597</c:v>
                </c:pt>
                <c:pt idx="848">
                  <c:v>-39.709875985642597</c:v>
                </c:pt>
                <c:pt idx="849">
                  <c:v>-39.709875985642597</c:v>
                </c:pt>
                <c:pt idx="850">
                  <c:v>-39.709875985642597</c:v>
                </c:pt>
                <c:pt idx="851">
                  <c:v>-39.709875985642597</c:v>
                </c:pt>
                <c:pt idx="852">
                  <c:v>-39.709875985642597</c:v>
                </c:pt>
                <c:pt idx="853">
                  <c:v>-39.709875985642597</c:v>
                </c:pt>
                <c:pt idx="854">
                  <c:v>-39.709875985642597</c:v>
                </c:pt>
                <c:pt idx="855">
                  <c:v>-39.709875985642597</c:v>
                </c:pt>
                <c:pt idx="856">
                  <c:v>-39.709875985642597</c:v>
                </c:pt>
                <c:pt idx="857">
                  <c:v>-39.709875985642597</c:v>
                </c:pt>
                <c:pt idx="858">
                  <c:v>-39.709875985642597</c:v>
                </c:pt>
                <c:pt idx="859">
                  <c:v>-39.709875985642597</c:v>
                </c:pt>
                <c:pt idx="860">
                  <c:v>-39.709875985642597</c:v>
                </c:pt>
                <c:pt idx="861">
                  <c:v>-39.709875985642597</c:v>
                </c:pt>
                <c:pt idx="862">
                  <c:v>-39.709875985642597</c:v>
                </c:pt>
                <c:pt idx="863">
                  <c:v>-50.820875985642601</c:v>
                </c:pt>
                <c:pt idx="864">
                  <c:v>-39.709875985642597</c:v>
                </c:pt>
                <c:pt idx="865">
                  <c:v>-39.709875985642597</c:v>
                </c:pt>
                <c:pt idx="866">
                  <c:v>-50.820875985642601</c:v>
                </c:pt>
                <c:pt idx="867">
                  <c:v>-50.820875985642601</c:v>
                </c:pt>
                <c:pt idx="868">
                  <c:v>-39.709875985642597</c:v>
                </c:pt>
                <c:pt idx="869">
                  <c:v>-25.820875985642601</c:v>
                </c:pt>
                <c:pt idx="870">
                  <c:v>-50.820875985642601</c:v>
                </c:pt>
                <c:pt idx="871">
                  <c:v>-50.820875985642601</c:v>
                </c:pt>
                <c:pt idx="872">
                  <c:v>-39.709875985642597</c:v>
                </c:pt>
                <c:pt idx="873">
                  <c:v>-39.709875985642597</c:v>
                </c:pt>
                <c:pt idx="874">
                  <c:v>-50.820875985642601</c:v>
                </c:pt>
                <c:pt idx="875">
                  <c:v>-39.709875985642597</c:v>
                </c:pt>
                <c:pt idx="876">
                  <c:v>-39.709875985642597</c:v>
                </c:pt>
                <c:pt idx="877">
                  <c:v>-39.709875985642597</c:v>
                </c:pt>
                <c:pt idx="878">
                  <c:v>-39.709875985642597</c:v>
                </c:pt>
                <c:pt idx="879">
                  <c:v>-39.709875985642597</c:v>
                </c:pt>
                <c:pt idx="880">
                  <c:v>-39.709875985642597</c:v>
                </c:pt>
                <c:pt idx="881">
                  <c:v>-39.709875985642597</c:v>
                </c:pt>
                <c:pt idx="882">
                  <c:v>-50.820875985642601</c:v>
                </c:pt>
                <c:pt idx="883">
                  <c:v>-50.820875985642601</c:v>
                </c:pt>
                <c:pt idx="884">
                  <c:v>-39.709875985642597</c:v>
                </c:pt>
                <c:pt idx="885">
                  <c:v>-39.709875985642597</c:v>
                </c:pt>
                <c:pt idx="886">
                  <c:v>-50.820875985642601</c:v>
                </c:pt>
                <c:pt idx="887">
                  <c:v>-50.820875985642601</c:v>
                </c:pt>
                <c:pt idx="888">
                  <c:v>-39.709875985642597</c:v>
                </c:pt>
                <c:pt idx="889">
                  <c:v>-39.709875985642597</c:v>
                </c:pt>
                <c:pt idx="890">
                  <c:v>-39.709875985642597</c:v>
                </c:pt>
                <c:pt idx="891">
                  <c:v>-50.820875985642601</c:v>
                </c:pt>
                <c:pt idx="892">
                  <c:v>-50.820875985642601</c:v>
                </c:pt>
                <c:pt idx="893">
                  <c:v>-50.820875985642601</c:v>
                </c:pt>
                <c:pt idx="894">
                  <c:v>-39.709875985642597</c:v>
                </c:pt>
                <c:pt idx="895">
                  <c:v>-50.820875985642601</c:v>
                </c:pt>
                <c:pt idx="896">
                  <c:v>-39.709875985642597</c:v>
                </c:pt>
                <c:pt idx="897">
                  <c:v>-39.709875985642597</c:v>
                </c:pt>
                <c:pt idx="898">
                  <c:v>-39.709875985642597</c:v>
                </c:pt>
                <c:pt idx="899">
                  <c:v>-59.911775985642606</c:v>
                </c:pt>
                <c:pt idx="900">
                  <c:v>-39.709875985642597</c:v>
                </c:pt>
                <c:pt idx="901">
                  <c:v>-39.709875985642597</c:v>
                </c:pt>
                <c:pt idx="902">
                  <c:v>-50.820875985642601</c:v>
                </c:pt>
                <c:pt idx="903">
                  <c:v>-50.820875985642601</c:v>
                </c:pt>
                <c:pt idx="904">
                  <c:v>-39.709875985642597</c:v>
                </c:pt>
                <c:pt idx="905">
                  <c:v>-39.709875985642597</c:v>
                </c:pt>
                <c:pt idx="906">
                  <c:v>-50.820875985642601</c:v>
                </c:pt>
                <c:pt idx="907">
                  <c:v>-50.820875985642601</c:v>
                </c:pt>
                <c:pt idx="908">
                  <c:v>-39.709875985642597</c:v>
                </c:pt>
                <c:pt idx="909">
                  <c:v>-50.820875985642601</c:v>
                </c:pt>
                <c:pt idx="910">
                  <c:v>-50.820875985642601</c:v>
                </c:pt>
                <c:pt idx="911">
                  <c:v>-50.820875985642601</c:v>
                </c:pt>
                <c:pt idx="912">
                  <c:v>-50.820875985642601</c:v>
                </c:pt>
                <c:pt idx="913">
                  <c:v>-50.820875985642601</c:v>
                </c:pt>
                <c:pt idx="914">
                  <c:v>-50.820875985642601</c:v>
                </c:pt>
                <c:pt idx="915">
                  <c:v>-50.820875985642601</c:v>
                </c:pt>
                <c:pt idx="916">
                  <c:v>-39.709875985642597</c:v>
                </c:pt>
                <c:pt idx="917">
                  <c:v>-50.820875985642601</c:v>
                </c:pt>
                <c:pt idx="918">
                  <c:v>-50.820875985642601</c:v>
                </c:pt>
                <c:pt idx="919">
                  <c:v>-50.820875985642601</c:v>
                </c:pt>
                <c:pt idx="920">
                  <c:v>-39.709875985642597</c:v>
                </c:pt>
                <c:pt idx="921">
                  <c:v>-50.820875985642601</c:v>
                </c:pt>
                <c:pt idx="922">
                  <c:v>-59.911775985642606</c:v>
                </c:pt>
                <c:pt idx="923">
                  <c:v>-50.820875985642601</c:v>
                </c:pt>
                <c:pt idx="924">
                  <c:v>-59.911775985642606</c:v>
                </c:pt>
                <c:pt idx="925">
                  <c:v>-50.820875985642601</c:v>
                </c:pt>
                <c:pt idx="926">
                  <c:v>-50.820875985642601</c:v>
                </c:pt>
                <c:pt idx="927">
                  <c:v>-50.820875985642601</c:v>
                </c:pt>
                <c:pt idx="928">
                  <c:v>-50.820875985642601</c:v>
                </c:pt>
                <c:pt idx="929">
                  <c:v>-39.709875985642597</c:v>
                </c:pt>
                <c:pt idx="930">
                  <c:v>-50.820875985642601</c:v>
                </c:pt>
                <c:pt idx="931">
                  <c:v>-50.820875985642601</c:v>
                </c:pt>
                <c:pt idx="932">
                  <c:v>-39.709875985642597</c:v>
                </c:pt>
                <c:pt idx="933">
                  <c:v>-59.911775985642606</c:v>
                </c:pt>
                <c:pt idx="934">
                  <c:v>-59.911775985642606</c:v>
                </c:pt>
                <c:pt idx="935">
                  <c:v>-50.820875985642601</c:v>
                </c:pt>
                <c:pt idx="936">
                  <c:v>-59.911775985642606</c:v>
                </c:pt>
                <c:pt idx="937">
                  <c:v>-50.820875985642601</c:v>
                </c:pt>
                <c:pt idx="938">
                  <c:v>-50.820875985642601</c:v>
                </c:pt>
                <c:pt idx="939">
                  <c:v>-50.820875985642601</c:v>
                </c:pt>
                <c:pt idx="940">
                  <c:v>-50.820875985642601</c:v>
                </c:pt>
                <c:pt idx="941">
                  <c:v>-50.820875985642601</c:v>
                </c:pt>
                <c:pt idx="942">
                  <c:v>-50.820875985642601</c:v>
                </c:pt>
                <c:pt idx="943">
                  <c:v>-59.911775985642606</c:v>
                </c:pt>
                <c:pt idx="944">
                  <c:v>-50.820875985642601</c:v>
                </c:pt>
                <c:pt idx="945">
                  <c:v>-50.820875985642601</c:v>
                </c:pt>
                <c:pt idx="946">
                  <c:v>-59.911775985642606</c:v>
                </c:pt>
                <c:pt idx="947">
                  <c:v>-67.487575985642607</c:v>
                </c:pt>
                <c:pt idx="948">
                  <c:v>-50.820875985642601</c:v>
                </c:pt>
                <c:pt idx="949">
                  <c:v>-50.820875985642601</c:v>
                </c:pt>
                <c:pt idx="950">
                  <c:v>-59.911775985642606</c:v>
                </c:pt>
                <c:pt idx="951">
                  <c:v>-67.487575985642607</c:v>
                </c:pt>
                <c:pt idx="952">
                  <c:v>-50.820875985642601</c:v>
                </c:pt>
                <c:pt idx="953">
                  <c:v>-59.911775985642606</c:v>
                </c:pt>
                <c:pt idx="954">
                  <c:v>-59.911775985642606</c:v>
                </c:pt>
                <c:pt idx="955">
                  <c:v>-59.911775985642606</c:v>
                </c:pt>
                <c:pt idx="956">
                  <c:v>-50.820875985642601</c:v>
                </c:pt>
                <c:pt idx="957">
                  <c:v>-50.820875985642601</c:v>
                </c:pt>
                <c:pt idx="958">
                  <c:v>-59.911775985642606</c:v>
                </c:pt>
                <c:pt idx="959">
                  <c:v>-59.911775985642606</c:v>
                </c:pt>
                <c:pt idx="960">
                  <c:v>-50.820875985642601</c:v>
                </c:pt>
                <c:pt idx="961">
                  <c:v>-50.820875985642601</c:v>
                </c:pt>
                <c:pt idx="962">
                  <c:v>-59.911775985642606</c:v>
                </c:pt>
                <c:pt idx="963">
                  <c:v>-59.911775985642606</c:v>
                </c:pt>
                <c:pt idx="964">
                  <c:v>-50.820875985642601</c:v>
                </c:pt>
                <c:pt idx="965">
                  <c:v>-59.911775985642606</c:v>
                </c:pt>
                <c:pt idx="966">
                  <c:v>-59.911775985642606</c:v>
                </c:pt>
                <c:pt idx="967">
                  <c:v>-59.911775985642606</c:v>
                </c:pt>
                <c:pt idx="968">
                  <c:v>-50.820875985642601</c:v>
                </c:pt>
                <c:pt idx="969">
                  <c:v>-50.820875985642601</c:v>
                </c:pt>
                <c:pt idx="970">
                  <c:v>-59.911775985642606</c:v>
                </c:pt>
                <c:pt idx="971">
                  <c:v>-59.911775985642606</c:v>
                </c:pt>
                <c:pt idx="972">
                  <c:v>-50.820875985642601</c:v>
                </c:pt>
                <c:pt idx="973">
                  <c:v>-50.820875985642601</c:v>
                </c:pt>
                <c:pt idx="974">
                  <c:v>-67.487575985642607</c:v>
                </c:pt>
                <c:pt idx="975">
                  <c:v>-59.911775985642606</c:v>
                </c:pt>
                <c:pt idx="976">
                  <c:v>-50.820875985642601</c:v>
                </c:pt>
                <c:pt idx="977">
                  <c:v>-59.911775985642606</c:v>
                </c:pt>
                <c:pt idx="978">
                  <c:v>-67.487575985642607</c:v>
                </c:pt>
                <c:pt idx="979">
                  <c:v>-59.911775985642606</c:v>
                </c:pt>
                <c:pt idx="980">
                  <c:v>-50.820875985642601</c:v>
                </c:pt>
                <c:pt idx="981">
                  <c:v>-59.911775985642606</c:v>
                </c:pt>
                <c:pt idx="982">
                  <c:v>-59.911775985642606</c:v>
                </c:pt>
                <c:pt idx="983">
                  <c:v>-59.911775985642606</c:v>
                </c:pt>
                <c:pt idx="984">
                  <c:v>-50.820875985642601</c:v>
                </c:pt>
                <c:pt idx="985">
                  <c:v>-59.911775985642606</c:v>
                </c:pt>
                <c:pt idx="986">
                  <c:v>-59.911775985642606</c:v>
                </c:pt>
                <c:pt idx="987">
                  <c:v>-59.911775985642606</c:v>
                </c:pt>
                <c:pt idx="988">
                  <c:v>-50.820875985642601</c:v>
                </c:pt>
                <c:pt idx="989">
                  <c:v>-67.487575985642607</c:v>
                </c:pt>
                <c:pt idx="990">
                  <c:v>-59.911775985642606</c:v>
                </c:pt>
                <c:pt idx="991">
                  <c:v>-59.911775985642606</c:v>
                </c:pt>
                <c:pt idx="992">
                  <c:v>-50.820875985642601</c:v>
                </c:pt>
                <c:pt idx="993">
                  <c:v>-59.911775985642606</c:v>
                </c:pt>
                <c:pt idx="994">
                  <c:v>-59.911775985642606</c:v>
                </c:pt>
                <c:pt idx="995">
                  <c:v>-59.911775985642606</c:v>
                </c:pt>
                <c:pt idx="996">
                  <c:v>-50.820875985642601</c:v>
                </c:pt>
                <c:pt idx="997">
                  <c:v>-50.820875985642601</c:v>
                </c:pt>
                <c:pt idx="998">
                  <c:v>-59.911775985642606</c:v>
                </c:pt>
                <c:pt idx="999">
                  <c:v>-67.487575985642607</c:v>
                </c:pt>
                <c:pt idx="1000">
                  <c:v>-59.911775985642606</c:v>
                </c:pt>
                <c:pt idx="1001">
                  <c:v>-59.911775985642606</c:v>
                </c:pt>
                <c:pt idx="1002">
                  <c:v>-59.911775985642606</c:v>
                </c:pt>
                <c:pt idx="1003">
                  <c:v>-59.911775985642606</c:v>
                </c:pt>
                <c:pt idx="1004">
                  <c:v>-50.820875985642601</c:v>
                </c:pt>
                <c:pt idx="1005">
                  <c:v>-59.911775985642606</c:v>
                </c:pt>
                <c:pt idx="1006">
                  <c:v>-59.911775985642606</c:v>
                </c:pt>
                <c:pt idx="1007">
                  <c:v>-59.911775985642606</c:v>
                </c:pt>
                <c:pt idx="1008">
                  <c:v>-50.820875985642601</c:v>
                </c:pt>
                <c:pt idx="1009">
                  <c:v>-59.911775985642606</c:v>
                </c:pt>
                <c:pt idx="1010">
                  <c:v>-59.911775985642606</c:v>
                </c:pt>
                <c:pt idx="1011">
                  <c:v>-59.911775985642606</c:v>
                </c:pt>
                <c:pt idx="1012">
                  <c:v>-50.820875985642601</c:v>
                </c:pt>
                <c:pt idx="1013">
                  <c:v>-59.911775985642606</c:v>
                </c:pt>
                <c:pt idx="1014">
                  <c:v>-59.911775985642606</c:v>
                </c:pt>
                <c:pt idx="1015">
                  <c:v>-59.911775985642606</c:v>
                </c:pt>
                <c:pt idx="1016">
                  <c:v>-50.820875985642601</c:v>
                </c:pt>
                <c:pt idx="1017">
                  <c:v>-50.820875985642601</c:v>
                </c:pt>
                <c:pt idx="1018">
                  <c:v>-59.911775985642606</c:v>
                </c:pt>
                <c:pt idx="1019">
                  <c:v>-59.911775985642606</c:v>
                </c:pt>
                <c:pt idx="1020">
                  <c:v>-50.820875985642601</c:v>
                </c:pt>
                <c:pt idx="1021">
                  <c:v>-59.911775985642606</c:v>
                </c:pt>
                <c:pt idx="1022">
                  <c:v>-67.487575985642607</c:v>
                </c:pt>
                <c:pt idx="1023">
                  <c:v>-59.911775985642606</c:v>
                </c:pt>
                <c:pt idx="1024">
                  <c:v>-50.820875985642601</c:v>
                </c:pt>
                <c:pt idx="1025">
                  <c:v>-59.911775985642606</c:v>
                </c:pt>
                <c:pt idx="1026">
                  <c:v>-59.911775985642606</c:v>
                </c:pt>
                <c:pt idx="1027">
                  <c:v>-59.911775985642606</c:v>
                </c:pt>
                <c:pt idx="1028">
                  <c:v>-59.911775985642606</c:v>
                </c:pt>
                <c:pt idx="1029">
                  <c:v>-59.911775985642606</c:v>
                </c:pt>
                <c:pt idx="1030">
                  <c:v>-59.911775985642606</c:v>
                </c:pt>
                <c:pt idx="1031">
                  <c:v>-59.911775985642606</c:v>
                </c:pt>
                <c:pt idx="1032">
                  <c:v>-50.820875985642601</c:v>
                </c:pt>
                <c:pt idx="1033">
                  <c:v>-59.911775985642606</c:v>
                </c:pt>
                <c:pt idx="1034">
                  <c:v>-59.911775985642606</c:v>
                </c:pt>
                <c:pt idx="1035">
                  <c:v>-59.911775985642606</c:v>
                </c:pt>
                <c:pt idx="1036">
                  <c:v>-50.820875985642601</c:v>
                </c:pt>
                <c:pt idx="1037">
                  <c:v>-59.911775985642606</c:v>
                </c:pt>
                <c:pt idx="1038">
                  <c:v>-59.911775985642606</c:v>
                </c:pt>
                <c:pt idx="1039">
                  <c:v>-59.911775985642606</c:v>
                </c:pt>
                <c:pt idx="1040">
                  <c:v>-59.911775985642606</c:v>
                </c:pt>
                <c:pt idx="1041">
                  <c:v>-59.911775985642606</c:v>
                </c:pt>
                <c:pt idx="1042">
                  <c:v>-59.911775985642606</c:v>
                </c:pt>
                <c:pt idx="1043">
                  <c:v>-59.911775985642606</c:v>
                </c:pt>
                <c:pt idx="1044">
                  <c:v>-59.911775985642606</c:v>
                </c:pt>
                <c:pt idx="1045">
                  <c:v>-59.911775985642606</c:v>
                </c:pt>
                <c:pt idx="1046">
                  <c:v>-67.487575985642607</c:v>
                </c:pt>
                <c:pt idx="1047">
                  <c:v>-67.487575985642607</c:v>
                </c:pt>
                <c:pt idx="1048">
                  <c:v>-67.487575985642607</c:v>
                </c:pt>
                <c:pt idx="1049">
                  <c:v>-67.487575985642607</c:v>
                </c:pt>
                <c:pt idx="1050">
                  <c:v>-67.487575985642607</c:v>
                </c:pt>
                <c:pt idx="1051">
                  <c:v>-67.487575985642607</c:v>
                </c:pt>
                <c:pt idx="1052">
                  <c:v>-59.911775985642606</c:v>
                </c:pt>
                <c:pt idx="1053">
                  <c:v>-59.911775985642606</c:v>
                </c:pt>
                <c:pt idx="1054">
                  <c:v>-59.911775985642606</c:v>
                </c:pt>
                <c:pt idx="1055">
                  <c:v>-59.911775985642606</c:v>
                </c:pt>
                <c:pt idx="1056">
                  <c:v>-59.911775985642606</c:v>
                </c:pt>
                <c:pt idx="1057">
                  <c:v>-59.911775985642606</c:v>
                </c:pt>
                <c:pt idx="1058">
                  <c:v>-67.487575985642607</c:v>
                </c:pt>
                <c:pt idx="1059">
                  <c:v>-59.911775985642606</c:v>
                </c:pt>
                <c:pt idx="1060">
                  <c:v>-59.911775985642606</c:v>
                </c:pt>
                <c:pt idx="1061">
                  <c:v>-59.911775985642606</c:v>
                </c:pt>
                <c:pt idx="1062">
                  <c:v>-59.911775985642606</c:v>
                </c:pt>
                <c:pt idx="1063">
                  <c:v>-59.911775985642606</c:v>
                </c:pt>
                <c:pt idx="1064">
                  <c:v>-59.911775985642606</c:v>
                </c:pt>
                <c:pt idx="1065">
                  <c:v>-59.911775985642606</c:v>
                </c:pt>
                <c:pt idx="1066">
                  <c:v>-59.911775985642606</c:v>
                </c:pt>
                <c:pt idx="1067">
                  <c:v>-59.911775985642606</c:v>
                </c:pt>
                <c:pt idx="1068">
                  <c:v>-59.911775985642606</c:v>
                </c:pt>
                <c:pt idx="1069">
                  <c:v>-67.487575985642607</c:v>
                </c:pt>
                <c:pt idx="1070">
                  <c:v>-59.911775985642606</c:v>
                </c:pt>
                <c:pt idx="1071">
                  <c:v>-67.487575985642607</c:v>
                </c:pt>
                <c:pt idx="1072">
                  <c:v>-59.911775985642606</c:v>
                </c:pt>
                <c:pt idx="1073">
                  <c:v>-59.911775985642606</c:v>
                </c:pt>
                <c:pt idx="1074">
                  <c:v>-67.487575985642607</c:v>
                </c:pt>
                <c:pt idx="1075">
                  <c:v>-59.911775985642606</c:v>
                </c:pt>
                <c:pt idx="1076">
                  <c:v>-59.911775985642606</c:v>
                </c:pt>
                <c:pt idx="1077">
                  <c:v>-59.911775985642606</c:v>
                </c:pt>
                <c:pt idx="1078">
                  <c:v>-67.487575985642607</c:v>
                </c:pt>
                <c:pt idx="1079">
                  <c:v>-67.487575985642607</c:v>
                </c:pt>
                <c:pt idx="1080">
                  <c:v>-59.911775985642606</c:v>
                </c:pt>
                <c:pt idx="1081">
                  <c:v>-59.911775985642606</c:v>
                </c:pt>
                <c:pt idx="1082">
                  <c:v>-59.911775985642606</c:v>
                </c:pt>
                <c:pt idx="1083">
                  <c:v>-67.487575985642607</c:v>
                </c:pt>
                <c:pt idx="1084">
                  <c:v>-50.820875985642601</c:v>
                </c:pt>
                <c:pt idx="1085">
                  <c:v>-59.911775985642606</c:v>
                </c:pt>
                <c:pt idx="1086">
                  <c:v>-59.911775985642606</c:v>
                </c:pt>
                <c:pt idx="1087">
                  <c:v>-59.911775985642606</c:v>
                </c:pt>
                <c:pt idx="1088">
                  <c:v>-59.911775985642606</c:v>
                </c:pt>
                <c:pt idx="1089">
                  <c:v>-59.911775985642606</c:v>
                </c:pt>
                <c:pt idx="1090">
                  <c:v>-73.897775985642596</c:v>
                </c:pt>
                <c:pt idx="1091">
                  <c:v>-67.487575985642607</c:v>
                </c:pt>
                <c:pt idx="1092">
                  <c:v>-67.487575985642607</c:v>
                </c:pt>
                <c:pt idx="1093">
                  <c:v>-67.487575985642607</c:v>
                </c:pt>
                <c:pt idx="1094">
                  <c:v>-67.487575985642607</c:v>
                </c:pt>
                <c:pt idx="1095">
                  <c:v>-67.487575985642607</c:v>
                </c:pt>
                <c:pt idx="1096">
                  <c:v>-59.911775985642606</c:v>
                </c:pt>
                <c:pt idx="1097">
                  <c:v>-67.487575985642607</c:v>
                </c:pt>
                <c:pt idx="1098">
                  <c:v>-59.911775985642606</c:v>
                </c:pt>
                <c:pt idx="1099">
                  <c:v>-67.487575985642607</c:v>
                </c:pt>
                <c:pt idx="1100">
                  <c:v>-67.487575985642607</c:v>
                </c:pt>
                <c:pt idx="1101">
                  <c:v>-67.487575985642607</c:v>
                </c:pt>
                <c:pt idx="1102">
                  <c:v>-59.911775985642606</c:v>
                </c:pt>
                <c:pt idx="1103">
                  <c:v>-67.487575985642607</c:v>
                </c:pt>
                <c:pt idx="1104">
                  <c:v>-59.911775985642606</c:v>
                </c:pt>
                <c:pt idx="1105">
                  <c:v>-67.487575985642607</c:v>
                </c:pt>
                <c:pt idx="1106">
                  <c:v>-67.487575985642607</c:v>
                </c:pt>
                <c:pt idx="1107">
                  <c:v>-67.487575985642607</c:v>
                </c:pt>
                <c:pt idx="1108">
                  <c:v>-59.911775985642606</c:v>
                </c:pt>
                <c:pt idx="1109">
                  <c:v>-67.487575985642607</c:v>
                </c:pt>
                <c:pt idx="1110">
                  <c:v>-73.897775985642596</c:v>
                </c:pt>
                <c:pt idx="1111">
                  <c:v>-67.487575985642607</c:v>
                </c:pt>
                <c:pt idx="1112">
                  <c:v>-67.487575985642607</c:v>
                </c:pt>
                <c:pt idx="1113">
                  <c:v>-67.487575985642607</c:v>
                </c:pt>
                <c:pt idx="1114">
                  <c:v>-67.487575985642607</c:v>
                </c:pt>
                <c:pt idx="1115">
                  <c:v>-67.487575985642607</c:v>
                </c:pt>
                <c:pt idx="1116">
                  <c:v>-59.911775985642606</c:v>
                </c:pt>
                <c:pt idx="1117">
                  <c:v>-67.487575985642607</c:v>
                </c:pt>
                <c:pt idx="1118">
                  <c:v>-67.487575985642607</c:v>
                </c:pt>
                <c:pt idx="1119">
                  <c:v>-67.487575985642607</c:v>
                </c:pt>
                <c:pt idx="1120">
                  <c:v>-67.487575985642607</c:v>
                </c:pt>
                <c:pt idx="1121">
                  <c:v>-67.487575985642607</c:v>
                </c:pt>
                <c:pt idx="1122">
                  <c:v>-67.487575985642607</c:v>
                </c:pt>
                <c:pt idx="1123">
                  <c:v>-67.487575985642607</c:v>
                </c:pt>
                <c:pt idx="1124">
                  <c:v>-59.911775985642606</c:v>
                </c:pt>
                <c:pt idx="1125">
                  <c:v>-73.897775985642596</c:v>
                </c:pt>
                <c:pt idx="1126">
                  <c:v>-67.487575985642607</c:v>
                </c:pt>
                <c:pt idx="1127">
                  <c:v>-73.897775985642596</c:v>
                </c:pt>
                <c:pt idx="1128">
                  <c:v>-59.911775985642606</c:v>
                </c:pt>
                <c:pt idx="1129">
                  <c:v>-67.487575985642607</c:v>
                </c:pt>
                <c:pt idx="1130">
                  <c:v>-73.897775985642596</c:v>
                </c:pt>
                <c:pt idx="1131">
                  <c:v>-73.897775985642596</c:v>
                </c:pt>
                <c:pt idx="1132">
                  <c:v>-67.487575985642607</c:v>
                </c:pt>
                <c:pt idx="1133">
                  <c:v>-67.487575985642607</c:v>
                </c:pt>
                <c:pt idx="1134">
                  <c:v>-67.487575985642607</c:v>
                </c:pt>
                <c:pt idx="1135">
                  <c:v>-67.487575985642607</c:v>
                </c:pt>
                <c:pt idx="1136">
                  <c:v>-67.487575985642607</c:v>
                </c:pt>
                <c:pt idx="1137">
                  <c:v>-67.487575985642607</c:v>
                </c:pt>
                <c:pt idx="1138">
                  <c:v>-67.487575985642607</c:v>
                </c:pt>
                <c:pt idx="1139">
                  <c:v>-67.487575985642607</c:v>
                </c:pt>
                <c:pt idx="1140">
                  <c:v>-73.897775985642596</c:v>
                </c:pt>
                <c:pt idx="1141">
                  <c:v>-73.897775985642596</c:v>
                </c:pt>
                <c:pt idx="1142">
                  <c:v>-73.897775985642596</c:v>
                </c:pt>
                <c:pt idx="1143">
                  <c:v>-73.897775985642596</c:v>
                </c:pt>
                <c:pt idx="1144">
                  <c:v>-67.487575985642607</c:v>
                </c:pt>
                <c:pt idx="1145">
                  <c:v>-67.487575985642607</c:v>
                </c:pt>
                <c:pt idx="1146">
                  <c:v>-67.487575985642607</c:v>
                </c:pt>
                <c:pt idx="1147">
                  <c:v>-67.487575985642607</c:v>
                </c:pt>
                <c:pt idx="1148">
                  <c:v>-59.911775985642606</c:v>
                </c:pt>
                <c:pt idx="1149">
                  <c:v>-67.487575985642607</c:v>
                </c:pt>
                <c:pt idx="1150">
                  <c:v>-67.487575985642607</c:v>
                </c:pt>
                <c:pt idx="1151">
                  <c:v>-67.487575985642607</c:v>
                </c:pt>
                <c:pt idx="1152">
                  <c:v>-59.911775985642606</c:v>
                </c:pt>
                <c:pt idx="1153">
                  <c:v>-67.487575985642607</c:v>
                </c:pt>
                <c:pt idx="1154">
                  <c:v>-59.911775985642606</c:v>
                </c:pt>
                <c:pt idx="1155">
                  <c:v>-67.487575985642607</c:v>
                </c:pt>
                <c:pt idx="1156">
                  <c:v>-67.487575985642607</c:v>
                </c:pt>
                <c:pt idx="1157">
                  <c:v>-67.487575985642607</c:v>
                </c:pt>
                <c:pt idx="1158">
                  <c:v>-73.897775985642596</c:v>
                </c:pt>
                <c:pt idx="1159">
                  <c:v>-73.897775985642596</c:v>
                </c:pt>
                <c:pt idx="1160">
                  <c:v>-73.897775985642596</c:v>
                </c:pt>
                <c:pt idx="1161">
                  <c:v>-79.392275985642598</c:v>
                </c:pt>
                <c:pt idx="1162">
                  <c:v>-73.897775985642596</c:v>
                </c:pt>
                <c:pt idx="1163">
                  <c:v>-73.897775985642596</c:v>
                </c:pt>
                <c:pt idx="1164">
                  <c:v>-67.487575985642607</c:v>
                </c:pt>
                <c:pt idx="1165">
                  <c:v>-67.487575985642607</c:v>
                </c:pt>
                <c:pt idx="1166">
                  <c:v>-59.911775985642606</c:v>
                </c:pt>
                <c:pt idx="1167">
                  <c:v>-67.487575985642607</c:v>
                </c:pt>
                <c:pt idx="1168">
                  <c:v>-59.911775985642606</c:v>
                </c:pt>
                <c:pt idx="1169">
                  <c:v>-67.487575985642607</c:v>
                </c:pt>
                <c:pt idx="1170">
                  <c:v>-67.487575985642607</c:v>
                </c:pt>
                <c:pt idx="1171">
                  <c:v>-67.487575985642607</c:v>
                </c:pt>
                <c:pt idx="1172">
                  <c:v>-67.487575985642607</c:v>
                </c:pt>
                <c:pt idx="1173">
                  <c:v>-67.487575985642607</c:v>
                </c:pt>
                <c:pt idx="1174">
                  <c:v>-67.487575985642607</c:v>
                </c:pt>
                <c:pt idx="1175">
                  <c:v>-67.487575985642607</c:v>
                </c:pt>
                <c:pt idx="1176">
                  <c:v>-67.487575985642607</c:v>
                </c:pt>
                <c:pt idx="1177">
                  <c:v>-59.911775985642606</c:v>
                </c:pt>
                <c:pt idx="1178">
                  <c:v>-67.487575985642607</c:v>
                </c:pt>
                <c:pt idx="1179">
                  <c:v>-67.487575985642607</c:v>
                </c:pt>
                <c:pt idx="1180">
                  <c:v>-67.487575985642607</c:v>
                </c:pt>
                <c:pt idx="1181">
                  <c:v>-67.487575985642607</c:v>
                </c:pt>
                <c:pt idx="1182">
                  <c:v>-67.487575985642607</c:v>
                </c:pt>
                <c:pt idx="1183">
                  <c:v>-67.487575985642607</c:v>
                </c:pt>
                <c:pt idx="1184">
                  <c:v>-67.487575985642607</c:v>
                </c:pt>
                <c:pt idx="1185">
                  <c:v>-59.911775985642606</c:v>
                </c:pt>
                <c:pt idx="1186">
                  <c:v>-67.487575985642607</c:v>
                </c:pt>
                <c:pt idx="1187">
                  <c:v>-67.487575985642607</c:v>
                </c:pt>
                <c:pt idx="1188">
                  <c:v>-59.911775985642606</c:v>
                </c:pt>
                <c:pt idx="1189">
                  <c:v>-67.487575985642607</c:v>
                </c:pt>
                <c:pt idx="1190">
                  <c:v>-67.487575985642607</c:v>
                </c:pt>
                <c:pt idx="1191">
                  <c:v>-67.487575985642607</c:v>
                </c:pt>
                <c:pt idx="1192">
                  <c:v>-67.487575985642607</c:v>
                </c:pt>
                <c:pt idx="1193">
                  <c:v>-67.487575985642607</c:v>
                </c:pt>
                <c:pt idx="1194">
                  <c:v>-59.911775985642606</c:v>
                </c:pt>
                <c:pt idx="1195">
                  <c:v>-67.487575985642607</c:v>
                </c:pt>
                <c:pt idx="1196">
                  <c:v>-59.911775985642606</c:v>
                </c:pt>
                <c:pt idx="1197">
                  <c:v>-67.487575985642607</c:v>
                </c:pt>
                <c:pt idx="1198">
                  <c:v>-59.911775985642606</c:v>
                </c:pt>
                <c:pt idx="1199">
                  <c:v>-67.487575985642607</c:v>
                </c:pt>
                <c:pt idx="1200">
                  <c:v>-67.487575985642607</c:v>
                </c:pt>
                <c:pt idx="1201">
                  <c:v>-67.487575985642607</c:v>
                </c:pt>
                <c:pt idx="1202">
                  <c:v>-67.487575985642607</c:v>
                </c:pt>
                <c:pt idx="1203">
                  <c:v>-67.487575985642607</c:v>
                </c:pt>
                <c:pt idx="1204">
                  <c:v>-59.911775985642606</c:v>
                </c:pt>
                <c:pt idx="1205">
                  <c:v>-59.911775985642606</c:v>
                </c:pt>
                <c:pt idx="1206">
                  <c:v>-67.487575985642607</c:v>
                </c:pt>
                <c:pt idx="1207">
                  <c:v>-67.487575985642607</c:v>
                </c:pt>
                <c:pt idx="1208">
                  <c:v>-59.911775985642606</c:v>
                </c:pt>
                <c:pt idx="1209">
                  <c:v>-67.487575985642607</c:v>
                </c:pt>
                <c:pt idx="1210">
                  <c:v>-67.487575985642607</c:v>
                </c:pt>
                <c:pt idx="1211">
                  <c:v>-67.487575985642607</c:v>
                </c:pt>
                <c:pt idx="1212">
                  <c:v>-59.911775985642606</c:v>
                </c:pt>
                <c:pt idx="1213">
                  <c:v>-67.487575985642607</c:v>
                </c:pt>
                <c:pt idx="1214">
                  <c:v>-67.487575985642607</c:v>
                </c:pt>
                <c:pt idx="1215">
                  <c:v>-67.487575985642607</c:v>
                </c:pt>
                <c:pt idx="1216">
                  <c:v>-67.487575985642607</c:v>
                </c:pt>
                <c:pt idx="1217">
                  <c:v>-67.487575985642607</c:v>
                </c:pt>
                <c:pt idx="1218">
                  <c:v>-67.487575985642607</c:v>
                </c:pt>
                <c:pt idx="1219">
                  <c:v>-67.487575985642607</c:v>
                </c:pt>
                <c:pt idx="1220">
                  <c:v>-67.487575985642607</c:v>
                </c:pt>
                <c:pt idx="1221">
                  <c:v>-67.487575985642607</c:v>
                </c:pt>
                <c:pt idx="1222">
                  <c:v>-67.487575985642607</c:v>
                </c:pt>
                <c:pt idx="1223">
                  <c:v>-67.487575985642607</c:v>
                </c:pt>
                <c:pt idx="1224">
                  <c:v>-67.487575985642607</c:v>
                </c:pt>
                <c:pt idx="1225">
                  <c:v>-59.911775985642606</c:v>
                </c:pt>
                <c:pt idx="1226">
                  <c:v>-67.487575985642607</c:v>
                </c:pt>
                <c:pt idx="1227">
                  <c:v>-73.897775985642596</c:v>
                </c:pt>
                <c:pt idx="1228">
                  <c:v>-67.487575985642607</c:v>
                </c:pt>
                <c:pt idx="1229">
                  <c:v>-67.487575985642607</c:v>
                </c:pt>
                <c:pt idx="1230">
                  <c:v>-67.487575985642607</c:v>
                </c:pt>
                <c:pt idx="1231">
                  <c:v>-67.487575985642607</c:v>
                </c:pt>
                <c:pt idx="1232">
                  <c:v>-59.911775985642606</c:v>
                </c:pt>
                <c:pt idx="1233">
                  <c:v>-67.487575985642607</c:v>
                </c:pt>
                <c:pt idx="1234">
                  <c:v>-67.487575985642607</c:v>
                </c:pt>
                <c:pt idx="1235">
                  <c:v>-67.487575985642607</c:v>
                </c:pt>
                <c:pt idx="1236">
                  <c:v>-67.487575985642607</c:v>
                </c:pt>
                <c:pt idx="1237">
                  <c:v>-67.487575985642607</c:v>
                </c:pt>
                <c:pt idx="1238">
                  <c:v>-67.487575985642607</c:v>
                </c:pt>
                <c:pt idx="1239">
                  <c:v>-67.487575985642607</c:v>
                </c:pt>
                <c:pt idx="1240">
                  <c:v>-59.911775985642606</c:v>
                </c:pt>
                <c:pt idx="1241">
                  <c:v>-67.487575985642607</c:v>
                </c:pt>
                <c:pt idx="1242">
                  <c:v>-67.487575985642607</c:v>
                </c:pt>
                <c:pt idx="1243">
                  <c:v>-67.487575985642607</c:v>
                </c:pt>
                <c:pt idx="1244">
                  <c:v>-67.487575985642607</c:v>
                </c:pt>
                <c:pt idx="1245">
                  <c:v>-67.487575985642607</c:v>
                </c:pt>
                <c:pt idx="1246">
                  <c:v>-67.487575985642607</c:v>
                </c:pt>
                <c:pt idx="1247">
                  <c:v>-73.897775985642596</c:v>
                </c:pt>
                <c:pt idx="1248">
                  <c:v>-67.487575985642607</c:v>
                </c:pt>
                <c:pt idx="1249">
                  <c:v>-67.487575985642607</c:v>
                </c:pt>
                <c:pt idx="1250">
                  <c:v>-67.487575985642607</c:v>
                </c:pt>
                <c:pt idx="1251">
                  <c:v>-73.897775985642596</c:v>
                </c:pt>
                <c:pt idx="1252">
                  <c:v>-67.487575985642607</c:v>
                </c:pt>
                <c:pt idx="1253">
                  <c:v>-73.897775985642596</c:v>
                </c:pt>
                <c:pt idx="1254">
                  <c:v>-67.487575985642607</c:v>
                </c:pt>
                <c:pt idx="1255">
                  <c:v>-73.897775985642596</c:v>
                </c:pt>
                <c:pt idx="1256">
                  <c:v>-67.487575985642607</c:v>
                </c:pt>
                <c:pt idx="1257">
                  <c:v>-67.487575985642607</c:v>
                </c:pt>
                <c:pt idx="1258">
                  <c:v>-67.487575985642607</c:v>
                </c:pt>
                <c:pt idx="1259">
                  <c:v>-73.897775985642596</c:v>
                </c:pt>
                <c:pt idx="1260">
                  <c:v>-67.487575985642607</c:v>
                </c:pt>
                <c:pt idx="1261">
                  <c:v>-67.487575985642607</c:v>
                </c:pt>
                <c:pt idx="1262">
                  <c:v>-67.487575985642607</c:v>
                </c:pt>
                <c:pt idx="1263">
                  <c:v>-73.897775985642596</c:v>
                </c:pt>
                <c:pt idx="1264">
                  <c:v>-73.897775985642596</c:v>
                </c:pt>
                <c:pt idx="1265">
                  <c:v>-67.487575985642607</c:v>
                </c:pt>
                <c:pt idx="1266">
                  <c:v>-67.487575985642607</c:v>
                </c:pt>
                <c:pt idx="1267">
                  <c:v>-67.487575985642607</c:v>
                </c:pt>
                <c:pt idx="1268">
                  <c:v>-67.487575985642607</c:v>
                </c:pt>
                <c:pt idx="1269">
                  <c:v>-67.487575985642607</c:v>
                </c:pt>
                <c:pt idx="1270">
                  <c:v>-67.487575985642607</c:v>
                </c:pt>
                <c:pt idx="1271">
                  <c:v>-67.487575985642607</c:v>
                </c:pt>
                <c:pt idx="1272">
                  <c:v>-67.487575985642607</c:v>
                </c:pt>
                <c:pt idx="1273">
                  <c:v>-73.897775985642596</c:v>
                </c:pt>
                <c:pt idx="1274">
                  <c:v>-67.487575985642607</c:v>
                </c:pt>
                <c:pt idx="1275">
                  <c:v>-73.897775985642596</c:v>
                </c:pt>
                <c:pt idx="1276">
                  <c:v>-67.487575985642607</c:v>
                </c:pt>
                <c:pt idx="1277">
                  <c:v>-67.487575985642607</c:v>
                </c:pt>
                <c:pt idx="1278">
                  <c:v>-67.487575985642607</c:v>
                </c:pt>
                <c:pt idx="1279">
                  <c:v>-67.487575985642607</c:v>
                </c:pt>
                <c:pt idx="1280">
                  <c:v>-67.487575985642607</c:v>
                </c:pt>
                <c:pt idx="1281">
                  <c:v>-67.487575985642607</c:v>
                </c:pt>
                <c:pt idx="1282">
                  <c:v>-67.487575985642607</c:v>
                </c:pt>
                <c:pt idx="1283">
                  <c:v>-67.487575985642607</c:v>
                </c:pt>
                <c:pt idx="1284">
                  <c:v>-67.487575985642607</c:v>
                </c:pt>
                <c:pt idx="1285">
                  <c:v>-67.487575985642607</c:v>
                </c:pt>
                <c:pt idx="1286">
                  <c:v>-67.487575985642607</c:v>
                </c:pt>
                <c:pt idx="1287">
                  <c:v>-67.487575985642607</c:v>
                </c:pt>
                <c:pt idx="1288">
                  <c:v>-59.911775985642606</c:v>
                </c:pt>
                <c:pt idx="1289">
                  <c:v>-67.487575985642607</c:v>
                </c:pt>
                <c:pt idx="1290">
                  <c:v>-67.487575985642607</c:v>
                </c:pt>
                <c:pt idx="1291">
                  <c:v>-67.487575985642607</c:v>
                </c:pt>
                <c:pt idx="1292">
                  <c:v>-67.487575985642607</c:v>
                </c:pt>
                <c:pt idx="1293">
                  <c:v>-67.487575985642607</c:v>
                </c:pt>
                <c:pt idx="1294">
                  <c:v>-67.487575985642607</c:v>
                </c:pt>
                <c:pt idx="1295">
                  <c:v>-67.487575985642607</c:v>
                </c:pt>
                <c:pt idx="1296">
                  <c:v>-67.487575985642607</c:v>
                </c:pt>
                <c:pt idx="1297">
                  <c:v>-59.911775985642606</c:v>
                </c:pt>
                <c:pt idx="1298">
                  <c:v>-67.487575985642607</c:v>
                </c:pt>
                <c:pt idx="1299">
                  <c:v>-67.487575985642607</c:v>
                </c:pt>
                <c:pt idx="1300">
                  <c:v>-59.911775985642606</c:v>
                </c:pt>
                <c:pt idx="1301">
                  <c:v>-59.911775985642606</c:v>
                </c:pt>
                <c:pt idx="1302">
                  <c:v>-59.911775985642606</c:v>
                </c:pt>
                <c:pt idx="1303">
                  <c:v>-59.911775985642606</c:v>
                </c:pt>
                <c:pt idx="1304">
                  <c:v>-67.487575985642607</c:v>
                </c:pt>
                <c:pt idx="1305">
                  <c:v>-59.911775985642606</c:v>
                </c:pt>
                <c:pt idx="1306">
                  <c:v>-59.911775985642606</c:v>
                </c:pt>
                <c:pt idx="1307">
                  <c:v>-59.911775985642606</c:v>
                </c:pt>
                <c:pt idx="1308">
                  <c:v>-59.911775985642606</c:v>
                </c:pt>
                <c:pt idx="1309">
                  <c:v>-59.911775985642606</c:v>
                </c:pt>
                <c:pt idx="1310">
                  <c:v>-59.911775985642606</c:v>
                </c:pt>
                <c:pt idx="1311">
                  <c:v>-59.911775985642606</c:v>
                </c:pt>
                <c:pt idx="1312">
                  <c:v>-59.911775985642606</c:v>
                </c:pt>
                <c:pt idx="1313">
                  <c:v>-59.911775985642606</c:v>
                </c:pt>
                <c:pt idx="1314">
                  <c:v>-59.911775985642606</c:v>
                </c:pt>
                <c:pt idx="1315">
                  <c:v>-59.911775985642606</c:v>
                </c:pt>
                <c:pt idx="1316">
                  <c:v>-59.911775985642606</c:v>
                </c:pt>
                <c:pt idx="1317">
                  <c:v>-59.911775985642606</c:v>
                </c:pt>
                <c:pt idx="1318">
                  <c:v>-59.911775985642606</c:v>
                </c:pt>
                <c:pt idx="1319">
                  <c:v>-59.911775985642606</c:v>
                </c:pt>
                <c:pt idx="1320">
                  <c:v>-59.911775985642606</c:v>
                </c:pt>
                <c:pt idx="1321">
                  <c:v>-50.820875985642601</c:v>
                </c:pt>
                <c:pt idx="1322">
                  <c:v>-59.911775985642606</c:v>
                </c:pt>
                <c:pt idx="1323">
                  <c:v>-67.487575985642607</c:v>
                </c:pt>
                <c:pt idx="1324">
                  <c:v>-59.911775985642606</c:v>
                </c:pt>
                <c:pt idx="1325">
                  <c:v>-59.911775985642606</c:v>
                </c:pt>
                <c:pt idx="1326">
                  <c:v>-59.911775985642606</c:v>
                </c:pt>
                <c:pt idx="1327">
                  <c:v>-59.911775985642606</c:v>
                </c:pt>
                <c:pt idx="1328">
                  <c:v>-59.911775985642606</c:v>
                </c:pt>
                <c:pt idx="1329">
                  <c:v>-59.911775985642606</c:v>
                </c:pt>
                <c:pt idx="1330">
                  <c:v>-50.820875985642601</c:v>
                </c:pt>
                <c:pt idx="1331">
                  <c:v>-50.820875985642601</c:v>
                </c:pt>
                <c:pt idx="1332">
                  <c:v>-50.820875985642601</c:v>
                </c:pt>
                <c:pt idx="1333">
                  <c:v>-59.911775985642606</c:v>
                </c:pt>
                <c:pt idx="1334">
                  <c:v>-59.911775985642606</c:v>
                </c:pt>
                <c:pt idx="1335">
                  <c:v>-59.911775985642606</c:v>
                </c:pt>
                <c:pt idx="1336">
                  <c:v>-59.911775985642606</c:v>
                </c:pt>
                <c:pt idx="1337">
                  <c:v>-59.911775985642606</c:v>
                </c:pt>
                <c:pt idx="1338">
                  <c:v>-59.911775985642606</c:v>
                </c:pt>
                <c:pt idx="1339">
                  <c:v>-59.911775985642606</c:v>
                </c:pt>
                <c:pt idx="1340">
                  <c:v>-59.911775985642606</c:v>
                </c:pt>
                <c:pt idx="1341">
                  <c:v>-50.820875985642601</c:v>
                </c:pt>
                <c:pt idx="1342">
                  <c:v>-59.911775985642606</c:v>
                </c:pt>
                <c:pt idx="1343">
                  <c:v>-59.911775985642606</c:v>
                </c:pt>
                <c:pt idx="1344">
                  <c:v>-59.911775985642606</c:v>
                </c:pt>
                <c:pt idx="1345">
                  <c:v>-59.911775985642606</c:v>
                </c:pt>
                <c:pt idx="1346">
                  <c:v>-59.911775985642606</c:v>
                </c:pt>
                <c:pt idx="1347">
                  <c:v>-59.911775985642606</c:v>
                </c:pt>
                <c:pt idx="1348">
                  <c:v>-59.911775985642606</c:v>
                </c:pt>
                <c:pt idx="1349">
                  <c:v>-59.911775985642606</c:v>
                </c:pt>
                <c:pt idx="1350">
                  <c:v>-59.911775985642606</c:v>
                </c:pt>
                <c:pt idx="1351">
                  <c:v>-59.911775985642606</c:v>
                </c:pt>
                <c:pt idx="1352">
                  <c:v>-59.911775985642606</c:v>
                </c:pt>
                <c:pt idx="1353">
                  <c:v>-59.911775985642606</c:v>
                </c:pt>
                <c:pt idx="1354">
                  <c:v>-59.911775985642606</c:v>
                </c:pt>
                <c:pt idx="1355">
                  <c:v>-67.487575985642607</c:v>
                </c:pt>
                <c:pt idx="1356">
                  <c:v>-59.911775985642606</c:v>
                </c:pt>
                <c:pt idx="1357">
                  <c:v>-50.820875985642601</c:v>
                </c:pt>
                <c:pt idx="1358">
                  <c:v>-59.911775985642606</c:v>
                </c:pt>
                <c:pt idx="1359">
                  <c:v>-59.911775985642606</c:v>
                </c:pt>
                <c:pt idx="1360">
                  <c:v>-50.820875985642601</c:v>
                </c:pt>
                <c:pt idx="1361">
                  <c:v>-50.820875985642601</c:v>
                </c:pt>
                <c:pt idx="1362">
                  <c:v>-50.820875985642601</c:v>
                </c:pt>
                <c:pt idx="1363">
                  <c:v>-59.911775985642606</c:v>
                </c:pt>
                <c:pt idx="1364">
                  <c:v>-59.911775985642606</c:v>
                </c:pt>
                <c:pt idx="1365">
                  <c:v>-59.911775985642606</c:v>
                </c:pt>
                <c:pt idx="1366">
                  <c:v>-67.487575985642607</c:v>
                </c:pt>
                <c:pt idx="1367">
                  <c:v>-50.820875985642601</c:v>
                </c:pt>
                <c:pt idx="1368">
                  <c:v>-50.820875985642601</c:v>
                </c:pt>
                <c:pt idx="1369">
                  <c:v>-50.820875985642601</c:v>
                </c:pt>
                <c:pt idx="1370">
                  <c:v>-50.820875985642601</c:v>
                </c:pt>
                <c:pt idx="1371">
                  <c:v>-50.820875985642601</c:v>
                </c:pt>
                <c:pt idx="1372">
                  <c:v>-50.820875985642601</c:v>
                </c:pt>
                <c:pt idx="1373">
                  <c:v>-50.820875985642601</c:v>
                </c:pt>
                <c:pt idx="1374">
                  <c:v>-50.820875985642601</c:v>
                </c:pt>
                <c:pt idx="1375">
                  <c:v>-50.820875985642601</c:v>
                </c:pt>
                <c:pt idx="1376">
                  <c:v>-50.820875985642601</c:v>
                </c:pt>
                <c:pt idx="1377">
                  <c:v>-50.820875985642601</c:v>
                </c:pt>
                <c:pt idx="1378">
                  <c:v>-59.911775985642606</c:v>
                </c:pt>
                <c:pt idx="1379">
                  <c:v>-59.911775985642606</c:v>
                </c:pt>
                <c:pt idx="1380">
                  <c:v>-50.820875985642601</c:v>
                </c:pt>
                <c:pt idx="1381">
                  <c:v>-50.820875985642601</c:v>
                </c:pt>
                <c:pt idx="1382">
                  <c:v>-50.820875985642601</c:v>
                </c:pt>
                <c:pt idx="1383">
                  <c:v>-50.820875985642601</c:v>
                </c:pt>
                <c:pt idx="1384">
                  <c:v>-59.911775985642606</c:v>
                </c:pt>
                <c:pt idx="1385">
                  <c:v>-50.820875985642601</c:v>
                </c:pt>
                <c:pt idx="1386">
                  <c:v>-50.820875985642601</c:v>
                </c:pt>
                <c:pt idx="1387">
                  <c:v>-50.820875985642601</c:v>
                </c:pt>
                <c:pt idx="1388">
                  <c:v>-50.820875985642601</c:v>
                </c:pt>
                <c:pt idx="1389">
                  <c:v>-59.911775985642606</c:v>
                </c:pt>
                <c:pt idx="1390">
                  <c:v>-59.911775985642606</c:v>
                </c:pt>
                <c:pt idx="1391">
                  <c:v>-50.820875985642601</c:v>
                </c:pt>
                <c:pt idx="1392">
                  <c:v>-50.820875985642601</c:v>
                </c:pt>
                <c:pt idx="1393">
                  <c:v>-50.820875985642601</c:v>
                </c:pt>
                <c:pt idx="1394">
                  <c:v>-59.911775985642606</c:v>
                </c:pt>
                <c:pt idx="1395">
                  <c:v>-50.820875985642601</c:v>
                </c:pt>
                <c:pt idx="1396">
                  <c:v>-50.820875985642601</c:v>
                </c:pt>
                <c:pt idx="1397">
                  <c:v>-50.820875985642601</c:v>
                </c:pt>
                <c:pt idx="1398">
                  <c:v>-50.820875985642601</c:v>
                </c:pt>
                <c:pt idx="1399">
                  <c:v>-50.820875985642601</c:v>
                </c:pt>
                <c:pt idx="1400">
                  <c:v>-50.820875985642601</c:v>
                </c:pt>
                <c:pt idx="1401">
                  <c:v>-50.820875985642601</c:v>
                </c:pt>
                <c:pt idx="1402">
                  <c:v>-50.820875985642601</c:v>
                </c:pt>
                <c:pt idx="1403">
                  <c:v>-50.820875985642601</c:v>
                </c:pt>
                <c:pt idx="1404">
                  <c:v>-50.820875985642601</c:v>
                </c:pt>
                <c:pt idx="1405">
                  <c:v>-59.911775985642606</c:v>
                </c:pt>
                <c:pt idx="1406">
                  <c:v>-50.820875985642601</c:v>
                </c:pt>
                <c:pt idx="1407">
                  <c:v>-50.820875985642601</c:v>
                </c:pt>
                <c:pt idx="1408">
                  <c:v>-50.820875985642601</c:v>
                </c:pt>
                <c:pt idx="1409">
                  <c:v>-50.820875985642601</c:v>
                </c:pt>
                <c:pt idx="1410">
                  <c:v>-50.820875985642601</c:v>
                </c:pt>
                <c:pt idx="1411">
                  <c:v>-50.820875985642601</c:v>
                </c:pt>
                <c:pt idx="1412">
                  <c:v>-50.820875985642601</c:v>
                </c:pt>
                <c:pt idx="1413">
                  <c:v>-50.820875985642601</c:v>
                </c:pt>
                <c:pt idx="1414">
                  <c:v>-50.820875985642601</c:v>
                </c:pt>
                <c:pt idx="1415">
                  <c:v>-50.820875985642601</c:v>
                </c:pt>
                <c:pt idx="1416">
                  <c:v>-50.820875985642601</c:v>
                </c:pt>
                <c:pt idx="1417">
                  <c:v>-59.911775985642606</c:v>
                </c:pt>
                <c:pt idx="1418">
                  <c:v>-59.911775985642606</c:v>
                </c:pt>
                <c:pt idx="1419">
                  <c:v>-50.820875985642601</c:v>
                </c:pt>
                <c:pt idx="1420">
                  <c:v>-50.820875985642601</c:v>
                </c:pt>
                <c:pt idx="1421">
                  <c:v>-50.820875985642601</c:v>
                </c:pt>
                <c:pt idx="1422">
                  <c:v>-50.820875985642601</c:v>
                </c:pt>
                <c:pt idx="1423">
                  <c:v>-50.820875985642601</c:v>
                </c:pt>
                <c:pt idx="1424">
                  <c:v>-59.911775985642606</c:v>
                </c:pt>
                <c:pt idx="1425">
                  <c:v>-50.820875985642601</c:v>
                </c:pt>
                <c:pt idx="1426">
                  <c:v>-50.820875985642601</c:v>
                </c:pt>
                <c:pt idx="1427">
                  <c:v>-50.820875985642601</c:v>
                </c:pt>
                <c:pt idx="1428">
                  <c:v>-59.911775985642606</c:v>
                </c:pt>
                <c:pt idx="1429">
                  <c:v>-50.820875985642601</c:v>
                </c:pt>
                <c:pt idx="1430">
                  <c:v>-50.820875985642601</c:v>
                </c:pt>
                <c:pt idx="1431">
                  <c:v>-50.820875985642601</c:v>
                </c:pt>
                <c:pt idx="1432">
                  <c:v>-50.820875985642601</c:v>
                </c:pt>
                <c:pt idx="1433">
                  <c:v>-50.820875985642601</c:v>
                </c:pt>
                <c:pt idx="1434">
                  <c:v>-50.820875985642601</c:v>
                </c:pt>
                <c:pt idx="1435">
                  <c:v>-50.820875985642601</c:v>
                </c:pt>
                <c:pt idx="1436">
                  <c:v>-50.820875985642601</c:v>
                </c:pt>
                <c:pt idx="1437">
                  <c:v>-50.820875985642601</c:v>
                </c:pt>
                <c:pt idx="1438">
                  <c:v>-50.820875985642601</c:v>
                </c:pt>
                <c:pt idx="1439">
                  <c:v>-50.820875985642601</c:v>
                </c:pt>
                <c:pt idx="1440">
                  <c:v>-50.820875985642601</c:v>
                </c:pt>
                <c:pt idx="1441">
                  <c:v>-50.820875985642601</c:v>
                </c:pt>
                <c:pt idx="1442">
                  <c:v>-50.820875985642601</c:v>
                </c:pt>
                <c:pt idx="1443">
                  <c:v>-50.820875985642601</c:v>
                </c:pt>
                <c:pt idx="1444">
                  <c:v>-50.820875985642601</c:v>
                </c:pt>
                <c:pt idx="1445">
                  <c:v>-39.709875985642597</c:v>
                </c:pt>
                <c:pt idx="1446">
                  <c:v>-39.709875985642597</c:v>
                </c:pt>
                <c:pt idx="1447">
                  <c:v>-39.709875985642597</c:v>
                </c:pt>
                <c:pt idx="1448">
                  <c:v>-39.709875985642597</c:v>
                </c:pt>
                <c:pt idx="1449">
                  <c:v>-39.709875985642597</c:v>
                </c:pt>
                <c:pt idx="1450">
                  <c:v>-39.709875985642597</c:v>
                </c:pt>
                <c:pt idx="1451">
                  <c:v>-39.709875985642597</c:v>
                </c:pt>
                <c:pt idx="1452">
                  <c:v>-50.820875985642601</c:v>
                </c:pt>
                <c:pt idx="1453">
                  <c:v>-50.820875985642601</c:v>
                </c:pt>
                <c:pt idx="1454">
                  <c:v>-50.820875985642601</c:v>
                </c:pt>
                <c:pt idx="1455">
                  <c:v>-50.820875985642601</c:v>
                </c:pt>
                <c:pt idx="1456">
                  <c:v>-39.709875985642597</c:v>
                </c:pt>
                <c:pt idx="1457">
                  <c:v>-39.709875985642597</c:v>
                </c:pt>
                <c:pt idx="1458">
                  <c:v>-50.820875985642601</c:v>
                </c:pt>
                <c:pt idx="1459">
                  <c:v>-39.709875985642597</c:v>
                </c:pt>
                <c:pt idx="1460">
                  <c:v>-39.709875985642597</c:v>
                </c:pt>
                <c:pt idx="1461">
                  <c:v>-50.820875985642601</c:v>
                </c:pt>
                <c:pt idx="1462">
                  <c:v>-50.820875985642601</c:v>
                </c:pt>
                <c:pt idx="1463">
                  <c:v>-50.820875985642601</c:v>
                </c:pt>
                <c:pt idx="1464">
                  <c:v>-50.820875985642601</c:v>
                </c:pt>
                <c:pt idx="1465">
                  <c:v>-67.487575985642607</c:v>
                </c:pt>
                <c:pt idx="1466">
                  <c:v>-50.820875985642601</c:v>
                </c:pt>
                <c:pt idx="1467">
                  <c:v>-50.820875985642601</c:v>
                </c:pt>
                <c:pt idx="1468">
                  <c:v>-39.709875985642597</c:v>
                </c:pt>
                <c:pt idx="1469">
                  <c:v>-39.709875985642597</c:v>
                </c:pt>
                <c:pt idx="1470">
                  <c:v>-59.911775985642606</c:v>
                </c:pt>
                <c:pt idx="1471">
                  <c:v>-39.709875985642597</c:v>
                </c:pt>
                <c:pt idx="1472">
                  <c:v>-39.709875985642597</c:v>
                </c:pt>
                <c:pt idx="1473">
                  <c:v>-50.820875985642601</c:v>
                </c:pt>
                <c:pt idx="1474">
                  <c:v>-39.709875985642597</c:v>
                </c:pt>
                <c:pt idx="1475">
                  <c:v>-39.709875985642597</c:v>
                </c:pt>
                <c:pt idx="1476">
                  <c:v>-39.709875985642597</c:v>
                </c:pt>
                <c:pt idx="1477">
                  <c:v>-39.709875985642597</c:v>
                </c:pt>
                <c:pt idx="1478">
                  <c:v>-50.820875985642601</c:v>
                </c:pt>
                <c:pt idx="1479">
                  <c:v>-50.820875985642601</c:v>
                </c:pt>
                <c:pt idx="1480">
                  <c:v>-50.820875985642601</c:v>
                </c:pt>
                <c:pt idx="1481">
                  <c:v>-50.820875985642601</c:v>
                </c:pt>
                <c:pt idx="1482">
                  <c:v>-50.820875985642601</c:v>
                </c:pt>
                <c:pt idx="1483">
                  <c:v>-39.709875985642597</c:v>
                </c:pt>
                <c:pt idx="1484">
                  <c:v>-39.709875985642597</c:v>
                </c:pt>
                <c:pt idx="1485">
                  <c:v>-50.820875985642601</c:v>
                </c:pt>
                <c:pt idx="1486">
                  <c:v>-50.820875985642601</c:v>
                </c:pt>
                <c:pt idx="1487">
                  <c:v>-39.709875985642597</c:v>
                </c:pt>
                <c:pt idx="1488">
                  <c:v>-39.709875985642597</c:v>
                </c:pt>
                <c:pt idx="1489">
                  <c:v>-39.709875985642597</c:v>
                </c:pt>
                <c:pt idx="1490">
                  <c:v>-39.709875985642597</c:v>
                </c:pt>
                <c:pt idx="1491">
                  <c:v>-50.820875985642601</c:v>
                </c:pt>
                <c:pt idx="1492">
                  <c:v>-50.820875985642601</c:v>
                </c:pt>
                <c:pt idx="1493">
                  <c:v>-50.820875985642601</c:v>
                </c:pt>
                <c:pt idx="1494">
                  <c:v>-50.820875985642601</c:v>
                </c:pt>
                <c:pt idx="1495">
                  <c:v>-50.820875985642601</c:v>
                </c:pt>
                <c:pt idx="1496">
                  <c:v>-39.709875985642597</c:v>
                </c:pt>
                <c:pt idx="1497">
                  <c:v>-39.709875985642597</c:v>
                </c:pt>
                <c:pt idx="1498">
                  <c:v>-39.709875985642597</c:v>
                </c:pt>
                <c:pt idx="1499">
                  <c:v>-39.709875985642597</c:v>
                </c:pt>
                <c:pt idx="1500">
                  <c:v>-39.709875985642597</c:v>
                </c:pt>
                <c:pt idx="1501">
                  <c:v>-39.709875985642597</c:v>
                </c:pt>
                <c:pt idx="1502">
                  <c:v>-39.709875985642597</c:v>
                </c:pt>
                <c:pt idx="1503">
                  <c:v>-39.709875985642597</c:v>
                </c:pt>
                <c:pt idx="1504">
                  <c:v>-50.820875985642601</c:v>
                </c:pt>
                <c:pt idx="1505">
                  <c:v>-39.709875985642597</c:v>
                </c:pt>
                <c:pt idx="1506">
                  <c:v>-50.820875985642601</c:v>
                </c:pt>
                <c:pt idx="1507">
                  <c:v>-39.709875985642597</c:v>
                </c:pt>
                <c:pt idx="1508">
                  <c:v>-39.709875985642597</c:v>
                </c:pt>
                <c:pt idx="1509">
                  <c:v>-39.709875985642597</c:v>
                </c:pt>
                <c:pt idx="1510">
                  <c:v>-39.709875985642597</c:v>
                </c:pt>
                <c:pt idx="1511">
                  <c:v>-39.709875985642597</c:v>
                </c:pt>
                <c:pt idx="1512">
                  <c:v>-39.709875985642597</c:v>
                </c:pt>
                <c:pt idx="1513">
                  <c:v>-39.709875985642597</c:v>
                </c:pt>
                <c:pt idx="1514">
                  <c:v>-39.709875985642597</c:v>
                </c:pt>
                <c:pt idx="1515">
                  <c:v>-39.709875985642597</c:v>
                </c:pt>
                <c:pt idx="1516">
                  <c:v>-39.709875985642597</c:v>
                </c:pt>
                <c:pt idx="1517">
                  <c:v>-50.820875985642601</c:v>
                </c:pt>
                <c:pt idx="1518">
                  <c:v>-59.911775985642606</c:v>
                </c:pt>
                <c:pt idx="1519">
                  <c:v>-50.820875985642601</c:v>
                </c:pt>
                <c:pt idx="1520">
                  <c:v>-50.820875985642601</c:v>
                </c:pt>
                <c:pt idx="1521">
                  <c:v>-39.709875985642597</c:v>
                </c:pt>
                <c:pt idx="1522">
                  <c:v>-39.709875985642597</c:v>
                </c:pt>
                <c:pt idx="1523">
                  <c:v>-39.709875985642597</c:v>
                </c:pt>
                <c:pt idx="1524">
                  <c:v>-39.709875985642597</c:v>
                </c:pt>
                <c:pt idx="1525">
                  <c:v>-39.709875985642597</c:v>
                </c:pt>
                <c:pt idx="1526">
                  <c:v>-39.709875985642597</c:v>
                </c:pt>
                <c:pt idx="1527">
                  <c:v>-39.709875985642597</c:v>
                </c:pt>
                <c:pt idx="1528">
                  <c:v>-39.709875985642597</c:v>
                </c:pt>
                <c:pt idx="1529">
                  <c:v>-39.709875985642597</c:v>
                </c:pt>
                <c:pt idx="1530">
                  <c:v>-50.820875985642601</c:v>
                </c:pt>
                <c:pt idx="1531">
                  <c:v>-50.820875985642601</c:v>
                </c:pt>
                <c:pt idx="1532">
                  <c:v>-39.709875985642597</c:v>
                </c:pt>
                <c:pt idx="1533">
                  <c:v>-50.820875985642601</c:v>
                </c:pt>
                <c:pt idx="1534">
                  <c:v>-39.709875985642597</c:v>
                </c:pt>
                <c:pt idx="1535">
                  <c:v>-39.709875985642597</c:v>
                </c:pt>
                <c:pt idx="1536">
                  <c:v>-39.709875985642597</c:v>
                </c:pt>
                <c:pt idx="1537">
                  <c:v>-39.709875985642597</c:v>
                </c:pt>
                <c:pt idx="1538">
                  <c:v>-39.709875985642597</c:v>
                </c:pt>
                <c:pt idx="1539">
                  <c:v>-39.709875985642597</c:v>
                </c:pt>
                <c:pt idx="1540">
                  <c:v>-39.709875985642597</c:v>
                </c:pt>
                <c:pt idx="1541">
                  <c:v>-39.709875985642597</c:v>
                </c:pt>
                <c:pt idx="1542">
                  <c:v>-39.709875985642597</c:v>
                </c:pt>
                <c:pt idx="1543">
                  <c:v>-39.709875985642597</c:v>
                </c:pt>
                <c:pt idx="1544">
                  <c:v>-39.709875985642597</c:v>
                </c:pt>
                <c:pt idx="1545">
                  <c:v>-39.709875985642597</c:v>
                </c:pt>
                <c:pt idx="1546">
                  <c:v>-39.709875985642597</c:v>
                </c:pt>
                <c:pt idx="1547">
                  <c:v>-39.709875985642597</c:v>
                </c:pt>
                <c:pt idx="1548">
                  <c:v>-39.709875985642597</c:v>
                </c:pt>
                <c:pt idx="1549">
                  <c:v>-39.709875985642597</c:v>
                </c:pt>
                <c:pt idx="1550">
                  <c:v>-50.820875985642601</c:v>
                </c:pt>
                <c:pt idx="1551">
                  <c:v>-39.709875985642597</c:v>
                </c:pt>
                <c:pt idx="1552">
                  <c:v>-39.709875985642597</c:v>
                </c:pt>
                <c:pt idx="1553">
                  <c:v>-39.709875985642597</c:v>
                </c:pt>
                <c:pt idx="1554">
                  <c:v>-39.709875985642597</c:v>
                </c:pt>
                <c:pt idx="1555">
                  <c:v>-39.709875985642597</c:v>
                </c:pt>
                <c:pt idx="1556">
                  <c:v>-59.911775985642606</c:v>
                </c:pt>
                <c:pt idx="1557">
                  <c:v>-50.820875985642601</c:v>
                </c:pt>
                <c:pt idx="1558">
                  <c:v>-50.820875985642601</c:v>
                </c:pt>
                <c:pt idx="1559">
                  <c:v>-39.709875985642597</c:v>
                </c:pt>
                <c:pt idx="1560">
                  <c:v>-50.820875985642601</c:v>
                </c:pt>
                <c:pt idx="1561">
                  <c:v>-39.709875985642597</c:v>
                </c:pt>
                <c:pt idx="1562">
                  <c:v>-50.820875985642601</c:v>
                </c:pt>
                <c:pt idx="1563">
                  <c:v>-50.820875985642601</c:v>
                </c:pt>
                <c:pt idx="1564">
                  <c:v>-39.709875985642597</c:v>
                </c:pt>
                <c:pt idx="1565">
                  <c:v>-39.709875985642597</c:v>
                </c:pt>
                <c:pt idx="1566">
                  <c:v>-39.709875985642597</c:v>
                </c:pt>
                <c:pt idx="1567">
                  <c:v>-39.709875985642597</c:v>
                </c:pt>
                <c:pt idx="1568">
                  <c:v>-50.820875985642601</c:v>
                </c:pt>
                <c:pt idx="1569">
                  <c:v>-50.820875985642601</c:v>
                </c:pt>
                <c:pt idx="1570">
                  <c:v>-50.820875985642601</c:v>
                </c:pt>
                <c:pt idx="1571">
                  <c:v>-50.820875985642601</c:v>
                </c:pt>
                <c:pt idx="1572">
                  <c:v>-50.820875985642601</c:v>
                </c:pt>
                <c:pt idx="1573">
                  <c:v>-39.709875985642597</c:v>
                </c:pt>
                <c:pt idx="1574">
                  <c:v>-39.709875985642597</c:v>
                </c:pt>
                <c:pt idx="1575">
                  <c:v>-39.709875985642597</c:v>
                </c:pt>
                <c:pt idx="1576">
                  <c:v>-39.709875985642597</c:v>
                </c:pt>
                <c:pt idx="1577">
                  <c:v>-39.709875985642597</c:v>
                </c:pt>
                <c:pt idx="1578">
                  <c:v>-50.820875985642601</c:v>
                </c:pt>
                <c:pt idx="1579">
                  <c:v>-39.709875985642597</c:v>
                </c:pt>
                <c:pt idx="1580">
                  <c:v>-39.709875985642597</c:v>
                </c:pt>
                <c:pt idx="1581">
                  <c:v>-50.820875985642601</c:v>
                </c:pt>
                <c:pt idx="1582">
                  <c:v>-50.820875985642601</c:v>
                </c:pt>
                <c:pt idx="1583">
                  <c:v>-39.709875985642597</c:v>
                </c:pt>
                <c:pt idx="1584">
                  <c:v>-39.709875985642597</c:v>
                </c:pt>
                <c:pt idx="1585">
                  <c:v>-39.709875985642597</c:v>
                </c:pt>
                <c:pt idx="1586">
                  <c:v>-50.820875985642601</c:v>
                </c:pt>
                <c:pt idx="1587">
                  <c:v>-39.709875985642597</c:v>
                </c:pt>
                <c:pt idx="1588">
                  <c:v>-50.820875985642601</c:v>
                </c:pt>
                <c:pt idx="1589">
                  <c:v>-50.820875985642601</c:v>
                </c:pt>
                <c:pt idx="1590">
                  <c:v>-59.911775985642606</c:v>
                </c:pt>
                <c:pt idx="1591">
                  <c:v>-50.820875985642601</c:v>
                </c:pt>
                <c:pt idx="1592">
                  <c:v>-50.820875985642601</c:v>
                </c:pt>
                <c:pt idx="1593">
                  <c:v>-50.820875985642601</c:v>
                </c:pt>
                <c:pt idx="1594">
                  <c:v>-50.820875985642601</c:v>
                </c:pt>
                <c:pt idx="1595">
                  <c:v>-50.820875985642601</c:v>
                </c:pt>
                <c:pt idx="1596">
                  <c:v>-50.820875985642601</c:v>
                </c:pt>
                <c:pt idx="1597">
                  <c:v>-39.709875985642597</c:v>
                </c:pt>
                <c:pt idx="1598">
                  <c:v>-50.820875985642601</c:v>
                </c:pt>
                <c:pt idx="1599">
                  <c:v>-39.709875985642597</c:v>
                </c:pt>
                <c:pt idx="1600">
                  <c:v>-39.709875985642597</c:v>
                </c:pt>
                <c:pt idx="1601">
                  <c:v>-39.709875985642597</c:v>
                </c:pt>
                <c:pt idx="1602">
                  <c:v>-50.820875985642601</c:v>
                </c:pt>
                <c:pt idx="1603">
                  <c:v>-39.709875985642597</c:v>
                </c:pt>
                <c:pt idx="1604">
                  <c:v>-39.709875985642597</c:v>
                </c:pt>
                <c:pt idx="1605">
                  <c:v>-39.709875985642597</c:v>
                </c:pt>
                <c:pt idx="1606">
                  <c:v>-39.709875985642597</c:v>
                </c:pt>
                <c:pt idx="1607">
                  <c:v>-39.709875985642597</c:v>
                </c:pt>
                <c:pt idx="1608">
                  <c:v>-39.709875985642597</c:v>
                </c:pt>
                <c:pt idx="1609">
                  <c:v>-39.709875985642597</c:v>
                </c:pt>
                <c:pt idx="1610">
                  <c:v>-39.709875985642597</c:v>
                </c:pt>
                <c:pt idx="1611">
                  <c:v>-39.709875985642597</c:v>
                </c:pt>
                <c:pt idx="1612">
                  <c:v>-39.709875985642597</c:v>
                </c:pt>
                <c:pt idx="1613">
                  <c:v>-50.820875985642601</c:v>
                </c:pt>
                <c:pt idx="1614">
                  <c:v>-39.709875985642597</c:v>
                </c:pt>
                <c:pt idx="1615">
                  <c:v>-50.820875985642601</c:v>
                </c:pt>
                <c:pt idx="1616">
                  <c:v>-50.820875985642601</c:v>
                </c:pt>
                <c:pt idx="1617">
                  <c:v>-39.709875985642597</c:v>
                </c:pt>
                <c:pt idx="1618">
                  <c:v>-39.709875985642597</c:v>
                </c:pt>
                <c:pt idx="1619">
                  <c:v>-50.820875985642601</c:v>
                </c:pt>
                <c:pt idx="1620">
                  <c:v>-50.820875985642601</c:v>
                </c:pt>
                <c:pt idx="1621">
                  <c:v>-39.709875985642597</c:v>
                </c:pt>
                <c:pt idx="1622">
                  <c:v>-39.709875985642597</c:v>
                </c:pt>
                <c:pt idx="1623">
                  <c:v>-39.709875985642597</c:v>
                </c:pt>
                <c:pt idx="1624">
                  <c:v>-50.820875985642601</c:v>
                </c:pt>
                <c:pt idx="1625">
                  <c:v>-39.709875985642597</c:v>
                </c:pt>
                <c:pt idx="1626">
                  <c:v>-39.709875985642597</c:v>
                </c:pt>
                <c:pt idx="1627">
                  <c:v>-39.709875985642597</c:v>
                </c:pt>
                <c:pt idx="1628">
                  <c:v>-39.709875985642597</c:v>
                </c:pt>
                <c:pt idx="1629">
                  <c:v>-39.709875985642597</c:v>
                </c:pt>
                <c:pt idx="1630">
                  <c:v>-39.709875985642597</c:v>
                </c:pt>
                <c:pt idx="1631">
                  <c:v>-39.709875985642597</c:v>
                </c:pt>
                <c:pt idx="1632">
                  <c:v>-59.911775985642606</c:v>
                </c:pt>
                <c:pt idx="1633">
                  <c:v>-50.820875985642601</c:v>
                </c:pt>
                <c:pt idx="1634">
                  <c:v>-50.820875985642601</c:v>
                </c:pt>
                <c:pt idx="1635">
                  <c:v>-50.820875985642601</c:v>
                </c:pt>
                <c:pt idx="1636">
                  <c:v>-50.820875985642601</c:v>
                </c:pt>
                <c:pt idx="1637">
                  <c:v>-50.820875985642601</c:v>
                </c:pt>
                <c:pt idx="1638">
                  <c:v>-50.820875985642601</c:v>
                </c:pt>
                <c:pt idx="1639">
                  <c:v>-50.820875985642601</c:v>
                </c:pt>
                <c:pt idx="1640">
                  <c:v>-50.820875985642601</c:v>
                </c:pt>
                <c:pt idx="1641">
                  <c:v>-50.820875985642601</c:v>
                </c:pt>
                <c:pt idx="1642">
                  <c:v>-50.820875985642601</c:v>
                </c:pt>
                <c:pt idx="1643">
                  <c:v>-50.820875985642601</c:v>
                </c:pt>
                <c:pt idx="1644">
                  <c:v>-50.820875985642601</c:v>
                </c:pt>
                <c:pt idx="1645">
                  <c:v>-50.820875985642601</c:v>
                </c:pt>
                <c:pt idx="1646">
                  <c:v>-50.820875985642601</c:v>
                </c:pt>
                <c:pt idx="1647">
                  <c:v>-50.820875985642601</c:v>
                </c:pt>
                <c:pt idx="1648">
                  <c:v>-59.911775985642606</c:v>
                </c:pt>
                <c:pt idx="1649">
                  <c:v>-50.820875985642601</c:v>
                </c:pt>
                <c:pt idx="1650">
                  <c:v>-50.820875985642601</c:v>
                </c:pt>
                <c:pt idx="1651">
                  <c:v>-39.709875985642597</c:v>
                </c:pt>
                <c:pt idx="1652">
                  <c:v>-39.709875985642597</c:v>
                </c:pt>
                <c:pt idx="1653">
                  <c:v>-39.709875985642597</c:v>
                </c:pt>
                <c:pt idx="1654">
                  <c:v>-50.820875985642601</c:v>
                </c:pt>
                <c:pt idx="1655">
                  <c:v>-39.709875985642597</c:v>
                </c:pt>
                <c:pt idx="1656">
                  <c:v>-39.709875985642597</c:v>
                </c:pt>
                <c:pt idx="1657">
                  <c:v>-39.709875985642597</c:v>
                </c:pt>
                <c:pt idx="1658">
                  <c:v>-39.709875985642597</c:v>
                </c:pt>
                <c:pt idx="1659">
                  <c:v>-39.709875985642597</c:v>
                </c:pt>
                <c:pt idx="1660">
                  <c:v>-39.709875985642597</c:v>
                </c:pt>
                <c:pt idx="1661">
                  <c:v>-50.820875985642601</c:v>
                </c:pt>
                <c:pt idx="1662">
                  <c:v>-50.820875985642601</c:v>
                </c:pt>
                <c:pt idx="1663">
                  <c:v>-50.820875985642601</c:v>
                </c:pt>
                <c:pt idx="1664">
                  <c:v>-39.709875985642597</c:v>
                </c:pt>
                <c:pt idx="1665">
                  <c:v>-50.820875985642601</c:v>
                </c:pt>
                <c:pt idx="1666">
                  <c:v>-39.709875985642597</c:v>
                </c:pt>
                <c:pt idx="1667">
                  <c:v>-39.709875985642597</c:v>
                </c:pt>
                <c:pt idx="1668">
                  <c:v>-39.709875985642597</c:v>
                </c:pt>
                <c:pt idx="1669">
                  <c:v>-39.709875985642597</c:v>
                </c:pt>
                <c:pt idx="1670">
                  <c:v>-39.709875985642597</c:v>
                </c:pt>
                <c:pt idx="1671">
                  <c:v>-39.709875985642597</c:v>
                </c:pt>
                <c:pt idx="1672">
                  <c:v>-39.709875985642597</c:v>
                </c:pt>
                <c:pt idx="1673">
                  <c:v>-39.709875985642597</c:v>
                </c:pt>
                <c:pt idx="1674">
                  <c:v>-50.820875985642601</c:v>
                </c:pt>
                <c:pt idx="1675">
                  <c:v>-39.709875985642597</c:v>
                </c:pt>
                <c:pt idx="1676">
                  <c:v>-50.820875985642601</c:v>
                </c:pt>
                <c:pt idx="1677">
                  <c:v>-50.820875985642601</c:v>
                </c:pt>
                <c:pt idx="1678">
                  <c:v>-50.820875985642601</c:v>
                </c:pt>
                <c:pt idx="1679">
                  <c:v>-50.820875985642601</c:v>
                </c:pt>
                <c:pt idx="1680">
                  <c:v>-50.820875985642601</c:v>
                </c:pt>
                <c:pt idx="1681">
                  <c:v>-50.820875985642601</c:v>
                </c:pt>
                <c:pt idx="1682">
                  <c:v>-50.820875985642601</c:v>
                </c:pt>
                <c:pt idx="1683">
                  <c:v>-50.820875985642601</c:v>
                </c:pt>
                <c:pt idx="1684">
                  <c:v>-50.820875985642601</c:v>
                </c:pt>
                <c:pt idx="1685">
                  <c:v>-50.820875985642601</c:v>
                </c:pt>
                <c:pt idx="1686">
                  <c:v>-59.911775985642606</c:v>
                </c:pt>
                <c:pt idx="1687">
                  <c:v>-50.820875985642601</c:v>
                </c:pt>
                <c:pt idx="1688">
                  <c:v>-50.820875985642601</c:v>
                </c:pt>
                <c:pt idx="1689">
                  <c:v>-50.820875985642601</c:v>
                </c:pt>
                <c:pt idx="1690">
                  <c:v>-50.820875985642601</c:v>
                </c:pt>
                <c:pt idx="1691">
                  <c:v>-50.820875985642601</c:v>
                </c:pt>
                <c:pt idx="1692">
                  <c:v>-50.820875985642601</c:v>
                </c:pt>
                <c:pt idx="1693">
                  <c:v>-50.820875985642601</c:v>
                </c:pt>
                <c:pt idx="1694">
                  <c:v>-59.911775985642606</c:v>
                </c:pt>
                <c:pt idx="1695">
                  <c:v>-50.820875985642601</c:v>
                </c:pt>
                <c:pt idx="1696">
                  <c:v>-50.820875985642601</c:v>
                </c:pt>
                <c:pt idx="1697">
                  <c:v>-50.820875985642601</c:v>
                </c:pt>
                <c:pt idx="1698">
                  <c:v>-59.911775985642606</c:v>
                </c:pt>
                <c:pt idx="1699">
                  <c:v>-50.820875985642601</c:v>
                </c:pt>
                <c:pt idx="1700">
                  <c:v>-50.820875985642601</c:v>
                </c:pt>
                <c:pt idx="1701">
                  <c:v>-50.820875985642601</c:v>
                </c:pt>
                <c:pt idx="1702">
                  <c:v>-50.820875985642601</c:v>
                </c:pt>
                <c:pt idx="1703">
                  <c:v>-50.820875985642601</c:v>
                </c:pt>
                <c:pt idx="1704">
                  <c:v>-50.820875985642601</c:v>
                </c:pt>
                <c:pt idx="1705">
                  <c:v>-50.820875985642601</c:v>
                </c:pt>
                <c:pt idx="1706">
                  <c:v>-50.820875985642601</c:v>
                </c:pt>
                <c:pt idx="1707">
                  <c:v>-50.820875985642601</c:v>
                </c:pt>
                <c:pt idx="1708">
                  <c:v>-50.820875985642601</c:v>
                </c:pt>
                <c:pt idx="1709">
                  <c:v>-59.911775985642606</c:v>
                </c:pt>
                <c:pt idx="1710">
                  <c:v>-50.820875985642601</c:v>
                </c:pt>
                <c:pt idx="1711">
                  <c:v>-50.820875985642601</c:v>
                </c:pt>
                <c:pt idx="1712">
                  <c:v>-50.820875985642601</c:v>
                </c:pt>
                <c:pt idx="1713">
                  <c:v>-50.820875985642601</c:v>
                </c:pt>
                <c:pt idx="1714">
                  <c:v>-50.820875985642601</c:v>
                </c:pt>
                <c:pt idx="1715">
                  <c:v>-50.820875985642601</c:v>
                </c:pt>
                <c:pt idx="1716">
                  <c:v>-50.820875985642601</c:v>
                </c:pt>
                <c:pt idx="1717">
                  <c:v>-50.820875985642601</c:v>
                </c:pt>
                <c:pt idx="1718">
                  <c:v>-50.820875985642601</c:v>
                </c:pt>
                <c:pt idx="1719">
                  <c:v>-67.487575985642607</c:v>
                </c:pt>
                <c:pt idx="1720">
                  <c:v>-50.820875985642601</c:v>
                </c:pt>
                <c:pt idx="1721">
                  <c:v>-50.820875985642601</c:v>
                </c:pt>
                <c:pt idx="1722">
                  <c:v>-59.911775985642606</c:v>
                </c:pt>
                <c:pt idx="1723">
                  <c:v>-50.820875985642601</c:v>
                </c:pt>
                <c:pt idx="1724">
                  <c:v>-59.911775985642606</c:v>
                </c:pt>
                <c:pt idx="1725">
                  <c:v>-59.911775985642606</c:v>
                </c:pt>
                <c:pt idx="1726">
                  <c:v>-50.820875985642601</c:v>
                </c:pt>
                <c:pt idx="1727">
                  <c:v>-59.911775985642606</c:v>
                </c:pt>
                <c:pt idx="1728">
                  <c:v>-50.820875985642601</c:v>
                </c:pt>
                <c:pt idx="1729">
                  <c:v>-59.911775985642606</c:v>
                </c:pt>
                <c:pt idx="1730">
                  <c:v>-59.911775985642606</c:v>
                </c:pt>
                <c:pt idx="1731">
                  <c:v>-59.911775985642606</c:v>
                </c:pt>
                <c:pt idx="1732">
                  <c:v>-50.820875985642601</c:v>
                </c:pt>
                <c:pt idx="1733">
                  <c:v>-50.820875985642601</c:v>
                </c:pt>
                <c:pt idx="1734">
                  <c:v>-50.820875985642601</c:v>
                </c:pt>
                <c:pt idx="1735">
                  <c:v>-50.820875985642601</c:v>
                </c:pt>
                <c:pt idx="1736">
                  <c:v>-59.911775985642606</c:v>
                </c:pt>
                <c:pt idx="1737">
                  <c:v>-50.820875985642601</c:v>
                </c:pt>
                <c:pt idx="1738">
                  <c:v>-50.820875985642601</c:v>
                </c:pt>
                <c:pt idx="1739">
                  <c:v>-39.709875985642597</c:v>
                </c:pt>
                <c:pt idx="1740">
                  <c:v>-39.709875985642597</c:v>
                </c:pt>
                <c:pt idx="1741">
                  <c:v>-50.820875985642601</c:v>
                </c:pt>
                <c:pt idx="1742">
                  <c:v>-59.911775985642606</c:v>
                </c:pt>
                <c:pt idx="1743">
                  <c:v>-59.911775985642606</c:v>
                </c:pt>
                <c:pt idx="1744">
                  <c:v>-59.911775985642606</c:v>
                </c:pt>
                <c:pt idx="1745">
                  <c:v>-50.820875985642601</c:v>
                </c:pt>
                <c:pt idx="1746">
                  <c:v>-50.820875985642601</c:v>
                </c:pt>
                <c:pt idx="1747">
                  <c:v>-50.820875985642601</c:v>
                </c:pt>
                <c:pt idx="1748">
                  <c:v>-50.820875985642601</c:v>
                </c:pt>
                <c:pt idx="1749">
                  <c:v>-39.709875985642597</c:v>
                </c:pt>
                <c:pt idx="1750">
                  <c:v>-50.820875985642601</c:v>
                </c:pt>
                <c:pt idx="1751">
                  <c:v>-50.820875985642601</c:v>
                </c:pt>
                <c:pt idx="1752">
                  <c:v>-50.820875985642601</c:v>
                </c:pt>
                <c:pt idx="1753">
                  <c:v>-50.820875985642601</c:v>
                </c:pt>
                <c:pt idx="1754">
                  <c:v>-50.820875985642601</c:v>
                </c:pt>
                <c:pt idx="1755">
                  <c:v>-50.820875985642601</c:v>
                </c:pt>
                <c:pt idx="1756">
                  <c:v>-50.820875985642601</c:v>
                </c:pt>
                <c:pt idx="1757">
                  <c:v>-50.820875985642601</c:v>
                </c:pt>
                <c:pt idx="1758">
                  <c:v>-50.820875985642601</c:v>
                </c:pt>
                <c:pt idx="1759">
                  <c:v>-50.820875985642601</c:v>
                </c:pt>
                <c:pt idx="1760">
                  <c:v>-50.820875985642601</c:v>
                </c:pt>
                <c:pt idx="1761">
                  <c:v>-50.820875985642601</c:v>
                </c:pt>
                <c:pt idx="1762">
                  <c:v>-50.820875985642601</c:v>
                </c:pt>
                <c:pt idx="1763">
                  <c:v>-50.820875985642601</c:v>
                </c:pt>
                <c:pt idx="1764">
                  <c:v>-59.911775985642606</c:v>
                </c:pt>
                <c:pt idx="1765">
                  <c:v>-50.820875985642601</c:v>
                </c:pt>
                <c:pt idx="1766">
                  <c:v>-50.820875985642601</c:v>
                </c:pt>
                <c:pt idx="1767">
                  <c:v>-50.820875985642601</c:v>
                </c:pt>
                <c:pt idx="1768">
                  <c:v>-50.820875985642601</c:v>
                </c:pt>
                <c:pt idx="1769">
                  <c:v>-50.820875985642601</c:v>
                </c:pt>
                <c:pt idx="1770">
                  <c:v>-50.820875985642601</c:v>
                </c:pt>
                <c:pt idx="1771">
                  <c:v>-50.820875985642601</c:v>
                </c:pt>
                <c:pt idx="1772">
                  <c:v>-59.911775985642606</c:v>
                </c:pt>
                <c:pt idx="1773">
                  <c:v>-50.820875985642601</c:v>
                </c:pt>
                <c:pt idx="1774">
                  <c:v>-59.911775985642606</c:v>
                </c:pt>
                <c:pt idx="1775">
                  <c:v>-59.911775985642606</c:v>
                </c:pt>
                <c:pt idx="1776">
                  <c:v>-59.911775985642606</c:v>
                </c:pt>
                <c:pt idx="1777">
                  <c:v>-50.820875985642601</c:v>
                </c:pt>
                <c:pt idx="1778">
                  <c:v>-59.911775985642606</c:v>
                </c:pt>
                <c:pt idx="1779">
                  <c:v>-50.820875985642601</c:v>
                </c:pt>
                <c:pt idx="1780">
                  <c:v>-59.911775985642606</c:v>
                </c:pt>
                <c:pt idx="1781">
                  <c:v>-50.820875985642601</c:v>
                </c:pt>
                <c:pt idx="1782">
                  <c:v>-59.911775985642606</c:v>
                </c:pt>
                <c:pt idx="1783">
                  <c:v>-50.820875985642601</c:v>
                </c:pt>
                <c:pt idx="1784">
                  <c:v>-50.820875985642601</c:v>
                </c:pt>
                <c:pt idx="1785">
                  <c:v>-50.820875985642601</c:v>
                </c:pt>
                <c:pt idx="1786">
                  <c:v>-50.820875985642601</c:v>
                </c:pt>
                <c:pt idx="1787">
                  <c:v>-50.820875985642601</c:v>
                </c:pt>
                <c:pt idx="1788">
                  <c:v>-50.820875985642601</c:v>
                </c:pt>
                <c:pt idx="1789">
                  <c:v>-50.820875985642601</c:v>
                </c:pt>
                <c:pt idx="1790">
                  <c:v>-50.820875985642601</c:v>
                </c:pt>
                <c:pt idx="1791">
                  <c:v>-50.820875985642601</c:v>
                </c:pt>
                <c:pt idx="1792">
                  <c:v>-50.820875985642601</c:v>
                </c:pt>
                <c:pt idx="1793">
                  <c:v>-67.487575985642607</c:v>
                </c:pt>
                <c:pt idx="1794">
                  <c:v>-50.820875985642601</c:v>
                </c:pt>
                <c:pt idx="1795">
                  <c:v>-50.820875985642601</c:v>
                </c:pt>
                <c:pt idx="1796">
                  <c:v>-50.820875985642601</c:v>
                </c:pt>
                <c:pt idx="1797">
                  <c:v>-39.709875985642597</c:v>
                </c:pt>
                <c:pt idx="1798">
                  <c:v>-50.820875985642601</c:v>
                </c:pt>
                <c:pt idx="1799">
                  <c:v>-50.820875985642601</c:v>
                </c:pt>
                <c:pt idx="1800">
                  <c:v>-50.820875985642601</c:v>
                </c:pt>
                <c:pt idx="1801">
                  <c:v>-50.820875985642601</c:v>
                </c:pt>
                <c:pt idx="1802">
                  <c:v>-59.911775985642606</c:v>
                </c:pt>
                <c:pt idx="1803">
                  <c:v>-50.820875985642601</c:v>
                </c:pt>
                <c:pt idx="1804">
                  <c:v>-59.911775985642606</c:v>
                </c:pt>
                <c:pt idx="1805">
                  <c:v>-50.820875985642601</c:v>
                </c:pt>
                <c:pt idx="1806">
                  <c:v>-50.820875985642601</c:v>
                </c:pt>
                <c:pt idx="1807">
                  <c:v>-50.820875985642601</c:v>
                </c:pt>
                <c:pt idx="1808">
                  <c:v>-50.820875985642601</c:v>
                </c:pt>
                <c:pt idx="1809">
                  <c:v>-50.820875985642601</c:v>
                </c:pt>
                <c:pt idx="1810">
                  <c:v>-50.820875985642601</c:v>
                </c:pt>
                <c:pt idx="1811">
                  <c:v>-50.820875985642601</c:v>
                </c:pt>
                <c:pt idx="1812">
                  <c:v>-50.820875985642601</c:v>
                </c:pt>
                <c:pt idx="1813">
                  <c:v>-50.820875985642601</c:v>
                </c:pt>
                <c:pt idx="1814">
                  <c:v>-59.911775985642606</c:v>
                </c:pt>
                <c:pt idx="1815">
                  <c:v>-50.820875985642601</c:v>
                </c:pt>
                <c:pt idx="1816">
                  <c:v>-59.911775985642606</c:v>
                </c:pt>
                <c:pt idx="1817">
                  <c:v>-50.820875985642601</c:v>
                </c:pt>
                <c:pt idx="1818">
                  <c:v>-50.820875985642601</c:v>
                </c:pt>
                <c:pt idx="1819">
                  <c:v>-50.820875985642601</c:v>
                </c:pt>
                <c:pt idx="1820">
                  <c:v>-50.820875985642601</c:v>
                </c:pt>
                <c:pt idx="1821">
                  <c:v>-50.820875985642601</c:v>
                </c:pt>
                <c:pt idx="1822">
                  <c:v>-50.820875985642601</c:v>
                </c:pt>
                <c:pt idx="1823">
                  <c:v>-39.709875985642597</c:v>
                </c:pt>
                <c:pt idx="1824">
                  <c:v>-50.820875985642601</c:v>
                </c:pt>
                <c:pt idx="1825">
                  <c:v>-39.709875985642597</c:v>
                </c:pt>
                <c:pt idx="1826">
                  <c:v>-50.820875985642601</c:v>
                </c:pt>
                <c:pt idx="1827">
                  <c:v>-50.820875985642601</c:v>
                </c:pt>
                <c:pt idx="1828">
                  <c:v>-50.820875985642601</c:v>
                </c:pt>
                <c:pt idx="1829">
                  <c:v>-50.820875985642601</c:v>
                </c:pt>
                <c:pt idx="1830">
                  <c:v>-50.820875985642601</c:v>
                </c:pt>
                <c:pt idx="1831">
                  <c:v>-39.709875985642597</c:v>
                </c:pt>
                <c:pt idx="1832">
                  <c:v>-50.820875985642601</c:v>
                </c:pt>
                <c:pt idx="1833">
                  <c:v>-50.820875985642601</c:v>
                </c:pt>
                <c:pt idx="1834">
                  <c:v>-50.820875985642601</c:v>
                </c:pt>
                <c:pt idx="1835">
                  <c:v>-50.820875985642601</c:v>
                </c:pt>
                <c:pt idx="1836">
                  <c:v>-50.820875985642601</c:v>
                </c:pt>
                <c:pt idx="1837">
                  <c:v>-50.820875985642601</c:v>
                </c:pt>
                <c:pt idx="1838">
                  <c:v>-50.820875985642601</c:v>
                </c:pt>
                <c:pt idx="1839">
                  <c:v>-50.820875985642601</c:v>
                </c:pt>
                <c:pt idx="1840">
                  <c:v>-50.820875985642601</c:v>
                </c:pt>
                <c:pt idx="1841">
                  <c:v>-39.709875985642597</c:v>
                </c:pt>
                <c:pt idx="1842">
                  <c:v>-50.820875985642601</c:v>
                </c:pt>
                <c:pt idx="1843">
                  <c:v>-50.820875985642601</c:v>
                </c:pt>
                <c:pt idx="1844">
                  <c:v>-50.820875985642601</c:v>
                </c:pt>
                <c:pt idx="1845">
                  <c:v>-39.709875985642597</c:v>
                </c:pt>
                <c:pt idx="1846">
                  <c:v>-50.820875985642601</c:v>
                </c:pt>
                <c:pt idx="1847">
                  <c:v>-50.820875985642601</c:v>
                </c:pt>
                <c:pt idx="1848">
                  <c:v>-50.820875985642601</c:v>
                </c:pt>
                <c:pt idx="1849">
                  <c:v>-50.820875985642601</c:v>
                </c:pt>
                <c:pt idx="1850">
                  <c:v>-50.820875985642601</c:v>
                </c:pt>
                <c:pt idx="1851">
                  <c:v>-50.820875985642601</c:v>
                </c:pt>
                <c:pt idx="1852">
                  <c:v>-59.911775985642606</c:v>
                </c:pt>
                <c:pt idx="1853">
                  <c:v>-59.911775985642606</c:v>
                </c:pt>
                <c:pt idx="1854">
                  <c:v>-50.820875985642601</c:v>
                </c:pt>
                <c:pt idx="1855">
                  <c:v>-59.911775985642606</c:v>
                </c:pt>
                <c:pt idx="1856">
                  <c:v>-50.820875985642601</c:v>
                </c:pt>
                <c:pt idx="1857">
                  <c:v>-59.911775985642606</c:v>
                </c:pt>
                <c:pt idx="1858">
                  <c:v>-59.911775985642606</c:v>
                </c:pt>
                <c:pt idx="1859">
                  <c:v>-50.820875985642601</c:v>
                </c:pt>
                <c:pt idx="1860">
                  <c:v>-59.911775985642606</c:v>
                </c:pt>
                <c:pt idx="1861">
                  <c:v>-50.820875985642601</c:v>
                </c:pt>
                <c:pt idx="1862">
                  <c:v>-50.820875985642601</c:v>
                </c:pt>
                <c:pt idx="1863">
                  <c:v>-59.911775985642606</c:v>
                </c:pt>
                <c:pt idx="1864">
                  <c:v>-59.911775985642606</c:v>
                </c:pt>
                <c:pt idx="1865">
                  <c:v>-50.820875985642601</c:v>
                </c:pt>
                <c:pt idx="1866">
                  <c:v>-59.911775985642606</c:v>
                </c:pt>
                <c:pt idx="1867">
                  <c:v>-59.911775985642606</c:v>
                </c:pt>
                <c:pt idx="1868">
                  <c:v>-50.820875985642601</c:v>
                </c:pt>
                <c:pt idx="1869">
                  <c:v>-50.820875985642601</c:v>
                </c:pt>
                <c:pt idx="1870">
                  <c:v>-59.911775985642606</c:v>
                </c:pt>
                <c:pt idx="1871">
                  <c:v>-50.820875985642601</c:v>
                </c:pt>
                <c:pt idx="1872">
                  <c:v>-59.911775985642606</c:v>
                </c:pt>
                <c:pt idx="1873">
                  <c:v>-59.911775985642606</c:v>
                </c:pt>
                <c:pt idx="1874">
                  <c:v>-59.911775985642606</c:v>
                </c:pt>
                <c:pt idx="1875">
                  <c:v>-50.820875985642601</c:v>
                </c:pt>
                <c:pt idx="1876">
                  <c:v>-50.820875985642601</c:v>
                </c:pt>
                <c:pt idx="1877">
                  <c:v>-50.820875985642601</c:v>
                </c:pt>
                <c:pt idx="1878">
                  <c:v>-50.820875985642601</c:v>
                </c:pt>
                <c:pt idx="1879">
                  <c:v>-50.820875985642601</c:v>
                </c:pt>
                <c:pt idx="1880">
                  <c:v>-39.709875985642597</c:v>
                </c:pt>
                <c:pt idx="1881">
                  <c:v>-50.820875985642601</c:v>
                </c:pt>
                <c:pt idx="1882">
                  <c:v>-50.820875985642601</c:v>
                </c:pt>
                <c:pt idx="1883">
                  <c:v>-50.820875985642601</c:v>
                </c:pt>
                <c:pt idx="1884">
                  <c:v>-50.820875985642601</c:v>
                </c:pt>
                <c:pt idx="1885">
                  <c:v>-39.709875985642597</c:v>
                </c:pt>
                <c:pt idx="1886">
                  <c:v>-50.820875985642601</c:v>
                </c:pt>
                <c:pt idx="1887">
                  <c:v>-50.820875985642601</c:v>
                </c:pt>
                <c:pt idx="1888">
                  <c:v>-50.820875985642601</c:v>
                </c:pt>
                <c:pt idx="1889">
                  <c:v>-39.709875985642597</c:v>
                </c:pt>
                <c:pt idx="1890">
                  <c:v>-50.820875985642601</c:v>
                </c:pt>
                <c:pt idx="1891">
                  <c:v>-39.709875985642597</c:v>
                </c:pt>
                <c:pt idx="1892">
                  <c:v>-50.820875985642601</c:v>
                </c:pt>
                <c:pt idx="1893">
                  <c:v>-50.820875985642601</c:v>
                </c:pt>
                <c:pt idx="1894">
                  <c:v>-50.820875985642601</c:v>
                </c:pt>
                <c:pt idx="1895">
                  <c:v>-50.820875985642601</c:v>
                </c:pt>
                <c:pt idx="1896">
                  <c:v>-50.820875985642601</c:v>
                </c:pt>
                <c:pt idx="1897">
                  <c:v>-39.709875985642597</c:v>
                </c:pt>
                <c:pt idx="1898">
                  <c:v>-50.820875985642601</c:v>
                </c:pt>
                <c:pt idx="1899">
                  <c:v>-50.820875985642601</c:v>
                </c:pt>
                <c:pt idx="1900">
                  <c:v>-50.820875985642601</c:v>
                </c:pt>
                <c:pt idx="1901">
                  <c:v>-39.709875985642597</c:v>
                </c:pt>
                <c:pt idx="1902">
                  <c:v>-50.820875985642601</c:v>
                </c:pt>
                <c:pt idx="1903">
                  <c:v>-50.820875985642601</c:v>
                </c:pt>
                <c:pt idx="1904">
                  <c:v>-39.709875985642597</c:v>
                </c:pt>
                <c:pt idx="1905">
                  <c:v>-39.709875985642597</c:v>
                </c:pt>
                <c:pt idx="1906">
                  <c:v>-39.709875985642597</c:v>
                </c:pt>
                <c:pt idx="1907">
                  <c:v>-39.709875985642597</c:v>
                </c:pt>
                <c:pt idx="1908">
                  <c:v>-39.709875985642597</c:v>
                </c:pt>
                <c:pt idx="1909">
                  <c:v>-39.709875985642597</c:v>
                </c:pt>
                <c:pt idx="1910">
                  <c:v>-39.709875985642597</c:v>
                </c:pt>
                <c:pt idx="1911">
                  <c:v>-59.911775985642606</c:v>
                </c:pt>
                <c:pt idx="1912">
                  <c:v>-50.820875985642601</c:v>
                </c:pt>
                <c:pt idx="1913">
                  <c:v>-50.820875985642601</c:v>
                </c:pt>
                <c:pt idx="1914">
                  <c:v>-50.820875985642601</c:v>
                </c:pt>
                <c:pt idx="1915">
                  <c:v>-50.820875985642601</c:v>
                </c:pt>
                <c:pt idx="1916">
                  <c:v>-50.820875985642601</c:v>
                </c:pt>
                <c:pt idx="1917">
                  <c:v>-39.709875985642597</c:v>
                </c:pt>
                <c:pt idx="1918">
                  <c:v>-39.709875985642597</c:v>
                </c:pt>
                <c:pt idx="1919">
                  <c:v>-39.709875985642597</c:v>
                </c:pt>
                <c:pt idx="1920">
                  <c:v>-39.709875985642597</c:v>
                </c:pt>
                <c:pt idx="1921">
                  <c:v>-59.911775985642606</c:v>
                </c:pt>
                <c:pt idx="1922">
                  <c:v>-59.911775985642606</c:v>
                </c:pt>
                <c:pt idx="1923">
                  <c:v>-50.820875985642601</c:v>
                </c:pt>
                <c:pt idx="1924">
                  <c:v>-50.820875985642601</c:v>
                </c:pt>
                <c:pt idx="1925">
                  <c:v>-39.709875985642597</c:v>
                </c:pt>
                <c:pt idx="1926">
                  <c:v>-39.709875985642597</c:v>
                </c:pt>
                <c:pt idx="1927">
                  <c:v>-39.709875985642597</c:v>
                </c:pt>
                <c:pt idx="1928">
                  <c:v>-39.709875985642597</c:v>
                </c:pt>
                <c:pt idx="1929">
                  <c:v>-39.709875985642597</c:v>
                </c:pt>
                <c:pt idx="1930">
                  <c:v>-39.709875985642597</c:v>
                </c:pt>
                <c:pt idx="1931">
                  <c:v>-39.709875985642597</c:v>
                </c:pt>
                <c:pt idx="1932">
                  <c:v>-39.709875985642597</c:v>
                </c:pt>
                <c:pt idx="1933">
                  <c:v>-39.709875985642597</c:v>
                </c:pt>
                <c:pt idx="1934">
                  <c:v>-39.709875985642597</c:v>
                </c:pt>
                <c:pt idx="1935">
                  <c:v>-39.709875985642597</c:v>
                </c:pt>
                <c:pt idx="1936">
                  <c:v>-39.709875985642597</c:v>
                </c:pt>
                <c:pt idx="1937">
                  <c:v>-39.709875985642597</c:v>
                </c:pt>
                <c:pt idx="1938">
                  <c:v>-39.709875985642597</c:v>
                </c:pt>
                <c:pt idx="1939">
                  <c:v>-39.709875985642597</c:v>
                </c:pt>
                <c:pt idx="1940">
                  <c:v>-39.709875985642597</c:v>
                </c:pt>
                <c:pt idx="1941">
                  <c:v>-39.709875985642597</c:v>
                </c:pt>
                <c:pt idx="1942">
                  <c:v>-39.709875985642597</c:v>
                </c:pt>
                <c:pt idx="1943">
                  <c:v>-39.709875985642597</c:v>
                </c:pt>
                <c:pt idx="1944">
                  <c:v>-39.709875985642597</c:v>
                </c:pt>
                <c:pt idx="1945">
                  <c:v>-39.709875985642597</c:v>
                </c:pt>
                <c:pt idx="1946">
                  <c:v>-39.709875985642597</c:v>
                </c:pt>
                <c:pt idx="1947">
                  <c:v>-39.709875985642597</c:v>
                </c:pt>
                <c:pt idx="1948">
                  <c:v>-39.709875985642597</c:v>
                </c:pt>
                <c:pt idx="1949">
                  <c:v>-39.709875985642597</c:v>
                </c:pt>
                <c:pt idx="1950">
                  <c:v>-39.709875985642597</c:v>
                </c:pt>
                <c:pt idx="1951">
                  <c:v>-39.709875985642597</c:v>
                </c:pt>
                <c:pt idx="1952">
                  <c:v>-39.709875985642597</c:v>
                </c:pt>
                <c:pt idx="1953">
                  <c:v>-39.709875985642597</c:v>
                </c:pt>
                <c:pt idx="1954">
                  <c:v>-50.820875985642601</c:v>
                </c:pt>
                <c:pt idx="1955">
                  <c:v>-39.709875985642597</c:v>
                </c:pt>
                <c:pt idx="1956">
                  <c:v>-39.709875985642597</c:v>
                </c:pt>
                <c:pt idx="1957">
                  <c:v>-39.709875985642597</c:v>
                </c:pt>
                <c:pt idx="1958">
                  <c:v>-39.709875985642597</c:v>
                </c:pt>
                <c:pt idx="1959">
                  <c:v>-39.709875985642597</c:v>
                </c:pt>
                <c:pt idx="1960">
                  <c:v>-39.709875985642597</c:v>
                </c:pt>
                <c:pt idx="1961">
                  <c:v>-39.709875985642597</c:v>
                </c:pt>
                <c:pt idx="1962">
                  <c:v>-39.709875985642597</c:v>
                </c:pt>
                <c:pt idx="1963">
                  <c:v>-50.820875985642601</c:v>
                </c:pt>
                <c:pt idx="1964">
                  <c:v>-39.709875985642597</c:v>
                </c:pt>
                <c:pt idx="1965">
                  <c:v>-39.709875985642597</c:v>
                </c:pt>
                <c:pt idx="1966">
                  <c:v>-39.709875985642597</c:v>
                </c:pt>
                <c:pt idx="1967">
                  <c:v>-39.709875985642597</c:v>
                </c:pt>
                <c:pt idx="1968">
                  <c:v>-25.820875985642601</c:v>
                </c:pt>
                <c:pt idx="1969">
                  <c:v>-25.820875985642601</c:v>
                </c:pt>
                <c:pt idx="1970">
                  <c:v>-25.820875985642601</c:v>
                </c:pt>
                <c:pt idx="1971">
                  <c:v>-25.820875985642601</c:v>
                </c:pt>
                <c:pt idx="1972">
                  <c:v>-25.820875985642601</c:v>
                </c:pt>
                <c:pt idx="1973">
                  <c:v>-25.820875985642601</c:v>
                </c:pt>
                <c:pt idx="1974">
                  <c:v>-25.820875985642601</c:v>
                </c:pt>
                <c:pt idx="1975">
                  <c:v>-25.820875985642601</c:v>
                </c:pt>
                <c:pt idx="1976">
                  <c:v>-39.709875985642597</c:v>
                </c:pt>
                <c:pt idx="1977">
                  <c:v>-39.709875985642597</c:v>
                </c:pt>
                <c:pt idx="1978">
                  <c:v>-39.709875985642597</c:v>
                </c:pt>
                <c:pt idx="1979">
                  <c:v>-25.820875985642601</c:v>
                </c:pt>
                <c:pt idx="1980">
                  <c:v>-39.709875985642597</c:v>
                </c:pt>
                <c:pt idx="1981">
                  <c:v>-25.820875985642601</c:v>
                </c:pt>
                <c:pt idx="1982">
                  <c:v>-39.709875985642597</c:v>
                </c:pt>
                <c:pt idx="1983">
                  <c:v>-25.820875985642601</c:v>
                </c:pt>
                <c:pt idx="1984">
                  <c:v>-25.820875985642601</c:v>
                </c:pt>
                <c:pt idx="1985">
                  <c:v>-25.820875985642601</c:v>
                </c:pt>
                <c:pt idx="1986">
                  <c:v>-25.820875985642601</c:v>
                </c:pt>
                <c:pt idx="1987">
                  <c:v>-25.820875985642601</c:v>
                </c:pt>
                <c:pt idx="1988">
                  <c:v>-25.820875985642601</c:v>
                </c:pt>
                <c:pt idx="1989">
                  <c:v>-25.820875985642601</c:v>
                </c:pt>
                <c:pt idx="1990">
                  <c:v>-25.820875985642601</c:v>
                </c:pt>
                <c:pt idx="1991">
                  <c:v>-25.820875985642601</c:v>
                </c:pt>
                <c:pt idx="1992">
                  <c:v>-39.709875985642597</c:v>
                </c:pt>
                <c:pt idx="1993">
                  <c:v>-25.820875985642601</c:v>
                </c:pt>
                <c:pt idx="1994">
                  <c:v>-50.820875985642601</c:v>
                </c:pt>
                <c:pt idx="1995">
                  <c:v>-25.820875985642601</c:v>
                </c:pt>
                <c:pt idx="1996">
                  <c:v>-25.820875985642601</c:v>
                </c:pt>
                <c:pt idx="1997">
                  <c:v>-25.820875985642601</c:v>
                </c:pt>
                <c:pt idx="1998">
                  <c:v>-25.820875985642601</c:v>
                </c:pt>
                <c:pt idx="1999">
                  <c:v>-25.820875985642601</c:v>
                </c:pt>
                <c:pt idx="2000">
                  <c:v>-25.820875985642601</c:v>
                </c:pt>
                <c:pt idx="2001">
                  <c:v>-25.820875985642601</c:v>
                </c:pt>
                <c:pt idx="2002">
                  <c:v>-25.820875985642601</c:v>
                </c:pt>
                <c:pt idx="2003">
                  <c:v>-25.820875985642601</c:v>
                </c:pt>
                <c:pt idx="2004">
                  <c:v>-25.820875985642601</c:v>
                </c:pt>
                <c:pt idx="2005">
                  <c:v>-25.820875985642601</c:v>
                </c:pt>
                <c:pt idx="2006">
                  <c:v>-39.709875985642597</c:v>
                </c:pt>
                <c:pt idx="2007">
                  <c:v>-39.709875985642597</c:v>
                </c:pt>
                <c:pt idx="2008">
                  <c:v>-25.820875985642601</c:v>
                </c:pt>
                <c:pt idx="2009">
                  <c:v>-25.820875985642601</c:v>
                </c:pt>
                <c:pt idx="2010">
                  <c:v>-25.820875985642601</c:v>
                </c:pt>
                <c:pt idx="2011">
                  <c:v>-25.820875985642601</c:v>
                </c:pt>
                <c:pt idx="2012">
                  <c:v>-25.820875985642601</c:v>
                </c:pt>
                <c:pt idx="2013">
                  <c:v>-25.820875985642601</c:v>
                </c:pt>
                <c:pt idx="2014">
                  <c:v>-25.820875985642601</c:v>
                </c:pt>
                <c:pt idx="2015">
                  <c:v>-25.820875985642601</c:v>
                </c:pt>
                <c:pt idx="2016">
                  <c:v>-25.820875985642601</c:v>
                </c:pt>
                <c:pt idx="2017">
                  <c:v>-25.820875985642601</c:v>
                </c:pt>
                <c:pt idx="2018">
                  <c:v>-7.963875985642602</c:v>
                </c:pt>
                <c:pt idx="2019">
                  <c:v>-25.820875985642601</c:v>
                </c:pt>
                <c:pt idx="2020">
                  <c:v>-25.820875985642601</c:v>
                </c:pt>
                <c:pt idx="2021">
                  <c:v>-7.963875985642602</c:v>
                </c:pt>
                <c:pt idx="2022">
                  <c:v>-25.820875985642601</c:v>
                </c:pt>
                <c:pt idx="2023">
                  <c:v>-25.820875985642601</c:v>
                </c:pt>
                <c:pt idx="2024">
                  <c:v>-25.820875985642601</c:v>
                </c:pt>
                <c:pt idx="2025">
                  <c:v>-25.820875985642601</c:v>
                </c:pt>
                <c:pt idx="2026">
                  <c:v>-25.820875985642601</c:v>
                </c:pt>
                <c:pt idx="2027">
                  <c:v>-25.820875985642601</c:v>
                </c:pt>
                <c:pt idx="2028">
                  <c:v>-25.820875985642601</c:v>
                </c:pt>
                <c:pt idx="2029">
                  <c:v>-25.820875985642601</c:v>
                </c:pt>
                <c:pt idx="2030">
                  <c:v>-25.820875985642601</c:v>
                </c:pt>
                <c:pt idx="2031">
                  <c:v>-25.820875985642601</c:v>
                </c:pt>
                <c:pt idx="2032">
                  <c:v>-7.963875985642602</c:v>
                </c:pt>
                <c:pt idx="2033">
                  <c:v>-25.820875985642601</c:v>
                </c:pt>
                <c:pt idx="2034">
                  <c:v>-25.820875985642601</c:v>
                </c:pt>
                <c:pt idx="2035">
                  <c:v>-25.820875985642601</c:v>
                </c:pt>
                <c:pt idx="2036">
                  <c:v>-25.820875985642601</c:v>
                </c:pt>
                <c:pt idx="2037">
                  <c:v>-25.820875985642601</c:v>
                </c:pt>
                <c:pt idx="2038">
                  <c:v>-25.820875985642601</c:v>
                </c:pt>
                <c:pt idx="2039">
                  <c:v>-50.820875985642601</c:v>
                </c:pt>
                <c:pt idx="2040">
                  <c:v>-25.820875985642601</c:v>
                </c:pt>
                <c:pt idx="2041">
                  <c:v>-7.963875985642602</c:v>
                </c:pt>
                <c:pt idx="2042">
                  <c:v>-25.820875985642601</c:v>
                </c:pt>
                <c:pt idx="2043">
                  <c:v>-25.820875985642601</c:v>
                </c:pt>
                <c:pt idx="2044">
                  <c:v>-7.963875985642602</c:v>
                </c:pt>
                <c:pt idx="2045">
                  <c:v>-7.963875985642602</c:v>
                </c:pt>
                <c:pt idx="2046">
                  <c:v>-25.820875985642601</c:v>
                </c:pt>
                <c:pt idx="2047">
                  <c:v>-7.963875985642602</c:v>
                </c:pt>
                <c:pt idx="2048">
                  <c:v>-7.963875985642602</c:v>
                </c:pt>
                <c:pt idx="2049">
                  <c:v>-7.963875985642602</c:v>
                </c:pt>
                <c:pt idx="2050">
                  <c:v>-7.963875985642602</c:v>
                </c:pt>
                <c:pt idx="2051">
                  <c:v>-7.963875985642602</c:v>
                </c:pt>
                <c:pt idx="2052">
                  <c:v>-7.963875985642602</c:v>
                </c:pt>
                <c:pt idx="2053">
                  <c:v>-25.820875985642601</c:v>
                </c:pt>
                <c:pt idx="2054">
                  <c:v>-25.820875985642601</c:v>
                </c:pt>
                <c:pt idx="2055">
                  <c:v>-7.963875985642602</c:v>
                </c:pt>
                <c:pt idx="2056">
                  <c:v>-7.963875985642602</c:v>
                </c:pt>
                <c:pt idx="2057">
                  <c:v>-7.963875985642602</c:v>
                </c:pt>
                <c:pt idx="2058">
                  <c:v>-25.820875985642601</c:v>
                </c:pt>
                <c:pt idx="2059">
                  <c:v>-7.963875985642602</c:v>
                </c:pt>
                <c:pt idx="2060">
                  <c:v>-7.963875985642602</c:v>
                </c:pt>
                <c:pt idx="2061">
                  <c:v>-7.963875985642602</c:v>
                </c:pt>
                <c:pt idx="2062">
                  <c:v>-25.820875985642601</c:v>
                </c:pt>
                <c:pt idx="2063">
                  <c:v>-25.820875985642601</c:v>
                </c:pt>
                <c:pt idx="2064">
                  <c:v>-25.820875985642601</c:v>
                </c:pt>
                <c:pt idx="2065">
                  <c:v>-7.963875985642602</c:v>
                </c:pt>
                <c:pt idx="2066">
                  <c:v>-7.963875985642602</c:v>
                </c:pt>
                <c:pt idx="2067">
                  <c:v>-7.963875985642602</c:v>
                </c:pt>
                <c:pt idx="2068">
                  <c:v>-7.963875985642602</c:v>
                </c:pt>
                <c:pt idx="2069">
                  <c:v>-7.963875985642602</c:v>
                </c:pt>
                <c:pt idx="2070">
                  <c:v>-7.963875985642602</c:v>
                </c:pt>
                <c:pt idx="2071">
                  <c:v>-7.963875985642602</c:v>
                </c:pt>
                <c:pt idx="2072">
                  <c:v>-7.963875985642602</c:v>
                </c:pt>
                <c:pt idx="2073">
                  <c:v>-7.963875985642602</c:v>
                </c:pt>
                <c:pt idx="2074">
                  <c:v>-39.709875985642597</c:v>
                </c:pt>
                <c:pt idx="2075">
                  <c:v>-7.963875985642602</c:v>
                </c:pt>
                <c:pt idx="2076">
                  <c:v>-7.963875985642602</c:v>
                </c:pt>
                <c:pt idx="2077">
                  <c:v>-7.963875985642602</c:v>
                </c:pt>
                <c:pt idx="2078">
                  <c:v>-7.963875985642602</c:v>
                </c:pt>
                <c:pt idx="2079">
                  <c:v>-7.963875985642602</c:v>
                </c:pt>
                <c:pt idx="2080">
                  <c:v>-7.963875985642602</c:v>
                </c:pt>
                <c:pt idx="2081">
                  <c:v>-7.963875985642602</c:v>
                </c:pt>
                <c:pt idx="2082">
                  <c:v>-7.963875985642602</c:v>
                </c:pt>
                <c:pt idx="2083">
                  <c:v>-7.963875985642602</c:v>
                </c:pt>
                <c:pt idx="2084">
                  <c:v>-7.963875985642602</c:v>
                </c:pt>
                <c:pt idx="2085">
                  <c:v>-7.963875985642602</c:v>
                </c:pt>
                <c:pt idx="2086">
                  <c:v>-7.963875985642602</c:v>
                </c:pt>
                <c:pt idx="2087">
                  <c:v>-7.963875985642602</c:v>
                </c:pt>
                <c:pt idx="2088">
                  <c:v>-7.963875985642602</c:v>
                </c:pt>
                <c:pt idx="2089">
                  <c:v>-7.963875985642602</c:v>
                </c:pt>
                <c:pt idx="2090">
                  <c:v>-7.963875985642602</c:v>
                </c:pt>
                <c:pt idx="2091">
                  <c:v>-7.963875985642602</c:v>
                </c:pt>
                <c:pt idx="2092">
                  <c:v>-7.963875985642602</c:v>
                </c:pt>
                <c:pt idx="2093">
                  <c:v>-7.963875985642602</c:v>
                </c:pt>
                <c:pt idx="2094">
                  <c:v>-7.963875985642602</c:v>
                </c:pt>
                <c:pt idx="2095">
                  <c:v>-7.963875985642602</c:v>
                </c:pt>
                <c:pt idx="2096">
                  <c:v>-7.963875985642602</c:v>
                </c:pt>
                <c:pt idx="2097">
                  <c:v>-7.963875985642602</c:v>
                </c:pt>
                <c:pt idx="2098">
                  <c:v>-7.963875985642602</c:v>
                </c:pt>
                <c:pt idx="2099">
                  <c:v>-7.963875985642602</c:v>
                </c:pt>
                <c:pt idx="2100">
                  <c:v>-7.963875985642602</c:v>
                </c:pt>
                <c:pt idx="2101">
                  <c:v>-7.963875985642602</c:v>
                </c:pt>
                <c:pt idx="2102">
                  <c:v>-7.963875985642602</c:v>
                </c:pt>
                <c:pt idx="2103">
                  <c:v>-7.963875985642602</c:v>
                </c:pt>
                <c:pt idx="2104">
                  <c:v>-7.963875985642602</c:v>
                </c:pt>
                <c:pt idx="2105">
                  <c:v>-7.963875985642602</c:v>
                </c:pt>
                <c:pt idx="2106">
                  <c:v>-7.963875985642602</c:v>
                </c:pt>
                <c:pt idx="2107">
                  <c:v>-7.963875985642602</c:v>
                </c:pt>
                <c:pt idx="2108">
                  <c:v>-7.963875985642602</c:v>
                </c:pt>
                <c:pt idx="2109">
                  <c:v>-7.963875985642602</c:v>
                </c:pt>
                <c:pt idx="2110">
                  <c:v>-7.963875985642602</c:v>
                </c:pt>
                <c:pt idx="2111">
                  <c:v>15.8461240143574</c:v>
                </c:pt>
                <c:pt idx="2112">
                  <c:v>-7.963875985642602</c:v>
                </c:pt>
                <c:pt idx="2113">
                  <c:v>15.8461240143574</c:v>
                </c:pt>
                <c:pt idx="2114">
                  <c:v>-7.963875985642602</c:v>
                </c:pt>
                <c:pt idx="2115">
                  <c:v>-7.963875985642602</c:v>
                </c:pt>
                <c:pt idx="2116">
                  <c:v>-7.963875985642602</c:v>
                </c:pt>
                <c:pt idx="2117">
                  <c:v>15.8461240143574</c:v>
                </c:pt>
                <c:pt idx="2118">
                  <c:v>15.8461240143574</c:v>
                </c:pt>
                <c:pt idx="2119">
                  <c:v>-7.963875985642602</c:v>
                </c:pt>
                <c:pt idx="2120">
                  <c:v>-7.963875985642602</c:v>
                </c:pt>
                <c:pt idx="2121">
                  <c:v>15.8461240143574</c:v>
                </c:pt>
                <c:pt idx="2122">
                  <c:v>15.8461240143574</c:v>
                </c:pt>
                <c:pt idx="2123">
                  <c:v>15.8461240143574</c:v>
                </c:pt>
                <c:pt idx="2124">
                  <c:v>-7.963875985642602</c:v>
                </c:pt>
                <c:pt idx="2125">
                  <c:v>15.8461240143574</c:v>
                </c:pt>
                <c:pt idx="2126">
                  <c:v>-7.963875985642602</c:v>
                </c:pt>
                <c:pt idx="2127">
                  <c:v>-7.963875985642602</c:v>
                </c:pt>
                <c:pt idx="2128">
                  <c:v>-7.963875985642602</c:v>
                </c:pt>
                <c:pt idx="2129">
                  <c:v>15.8461240143574</c:v>
                </c:pt>
                <c:pt idx="2130">
                  <c:v>15.8461240143574</c:v>
                </c:pt>
                <c:pt idx="2131">
                  <c:v>15.8461240143574</c:v>
                </c:pt>
                <c:pt idx="2132">
                  <c:v>-7.963875985642602</c:v>
                </c:pt>
                <c:pt idx="2133">
                  <c:v>15.8461240143574</c:v>
                </c:pt>
                <c:pt idx="2134">
                  <c:v>15.8461240143574</c:v>
                </c:pt>
                <c:pt idx="2135">
                  <c:v>15.8461240143574</c:v>
                </c:pt>
                <c:pt idx="2136">
                  <c:v>15.8461240143574</c:v>
                </c:pt>
                <c:pt idx="2137">
                  <c:v>15.8461240143574</c:v>
                </c:pt>
                <c:pt idx="2138">
                  <c:v>15.8461240143574</c:v>
                </c:pt>
                <c:pt idx="2139">
                  <c:v>15.8461240143574</c:v>
                </c:pt>
                <c:pt idx="2140">
                  <c:v>15.8461240143574</c:v>
                </c:pt>
                <c:pt idx="2141">
                  <c:v>15.8461240143574</c:v>
                </c:pt>
                <c:pt idx="2142">
                  <c:v>15.8461240143574</c:v>
                </c:pt>
                <c:pt idx="2143">
                  <c:v>15.8461240143574</c:v>
                </c:pt>
                <c:pt idx="2144">
                  <c:v>15.8461240143574</c:v>
                </c:pt>
                <c:pt idx="2145">
                  <c:v>15.8461240143574</c:v>
                </c:pt>
                <c:pt idx="2146">
                  <c:v>15.8461240143574</c:v>
                </c:pt>
                <c:pt idx="2147">
                  <c:v>-7.963875985642602</c:v>
                </c:pt>
                <c:pt idx="2148">
                  <c:v>15.8461240143574</c:v>
                </c:pt>
                <c:pt idx="2149">
                  <c:v>-7.963875985642602</c:v>
                </c:pt>
                <c:pt idx="2150">
                  <c:v>15.8461240143574</c:v>
                </c:pt>
                <c:pt idx="2151">
                  <c:v>15.8461240143574</c:v>
                </c:pt>
                <c:pt idx="2152">
                  <c:v>15.8461240143574</c:v>
                </c:pt>
                <c:pt idx="2153">
                  <c:v>15.8461240143574</c:v>
                </c:pt>
                <c:pt idx="2154">
                  <c:v>15.8461240143574</c:v>
                </c:pt>
                <c:pt idx="2155">
                  <c:v>15.8461240143574</c:v>
                </c:pt>
                <c:pt idx="2156">
                  <c:v>15.8461240143574</c:v>
                </c:pt>
                <c:pt idx="2157">
                  <c:v>15.8461240143574</c:v>
                </c:pt>
                <c:pt idx="2158">
                  <c:v>15.8461240143574</c:v>
                </c:pt>
                <c:pt idx="2159">
                  <c:v>15.8461240143574</c:v>
                </c:pt>
                <c:pt idx="2160">
                  <c:v>15.8461240143574</c:v>
                </c:pt>
                <c:pt idx="2161">
                  <c:v>15.8461240143574</c:v>
                </c:pt>
                <c:pt idx="2162">
                  <c:v>15.8461240143574</c:v>
                </c:pt>
                <c:pt idx="2163">
                  <c:v>15.8461240143574</c:v>
                </c:pt>
                <c:pt idx="2164">
                  <c:v>15.8461240143574</c:v>
                </c:pt>
                <c:pt idx="2165">
                  <c:v>15.8461240143574</c:v>
                </c:pt>
                <c:pt idx="2166">
                  <c:v>15.8461240143574</c:v>
                </c:pt>
                <c:pt idx="2167">
                  <c:v>15.8461240143574</c:v>
                </c:pt>
                <c:pt idx="2168">
                  <c:v>15.8461240143574</c:v>
                </c:pt>
                <c:pt idx="2169">
                  <c:v>15.8461240143574</c:v>
                </c:pt>
                <c:pt idx="2170">
                  <c:v>15.8461240143574</c:v>
                </c:pt>
                <c:pt idx="2171">
                  <c:v>15.8461240143574</c:v>
                </c:pt>
                <c:pt idx="2172">
                  <c:v>15.8461240143574</c:v>
                </c:pt>
                <c:pt idx="2173">
                  <c:v>15.8461240143574</c:v>
                </c:pt>
                <c:pt idx="2174">
                  <c:v>15.8461240143574</c:v>
                </c:pt>
                <c:pt idx="2175">
                  <c:v>15.8461240143574</c:v>
                </c:pt>
                <c:pt idx="2176">
                  <c:v>15.8461240143574</c:v>
                </c:pt>
                <c:pt idx="2177">
                  <c:v>15.8461240143574</c:v>
                </c:pt>
                <c:pt idx="2178">
                  <c:v>15.8461240143574</c:v>
                </c:pt>
                <c:pt idx="2179">
                  <c:v>15.8461240143574</c:v>
                </c:pt>
                <c:pt idx="2180">
                  <c:v>15.8461240143574</c:v>
                </c:pt>
                <c:pt idx="2181">
                  <c:v>15.8461240143574</c:v>
                </c:pt>
                <c:pt idx="2182">
                  <c:v>15.8461240143574</c:v>
                </c:pt>
                <c:pt idx="2183">
                  <c:v>15.8461240143574</c:v>
                </c:pt>
                <c:pt idx="2184">
                  <c:v>15.8461240143574</c:v>
                </c:pt>
                <c:pt idx="2185">
                  <c:v>15.8461240143574</c:v>
                </c:pt>
                <c:pt idx="2186">
                  <c:v>15.8461240143574</c:v>
                </c:pt>
                <c:pt idx="2187">
                  <c:v>15.8461240143574</c:v>
                </c:pt>
                <c:pt idx="2188">
                  <c:v>15.8461240143574</c:v>
                </c:pt>
                <c:pt idx="2189">
                  <c:v>15.8461240143574</c:v>
                </c:pt>
                <c:pt idx="2190">
                  <c:v>15.8461240143574</c:v>
                </c:pt>
                <c:pt idx="2191">
                  <c:v>15.8461240143574</c:v>
                </c:pt>
                <c:pt idx="2192">
                  <c:v>15.8461240143574</c:v>
                </c:pt>
                <c:pt idx="2193">
                  <c:v>15.8461240143574</c:v>
                </c:pt>
                <c:pt idx="2194">
                  <c:v>15.8461240143574</c:v>
                </c:pt>
                <c:pt idx="2195">
                  <c:v>15.8461240143574</c:v>
                </c:pt>
                <c:pt idx="2196">
                  <c:v>15.8461240143574</c:v>
                </c:pt>
                <c:pt idx="2197">
                  <c:v>15.8461240143574</c:v>
                </c:pt>
                <c:pt idx="2198">
                  <c:v>15.8461240143574</c:v>
                </c:pt>
                <c:pt idx="2199">
                  <c:v>15.8461240143574</c:v>
                </c:pt>
                <c:pt idx="2200">
                  <c:v>15.8461240143574</c:v>
                </c:pt>
                <c:pt idx="2201">
                  <c:v>15.8461240143574</c:v>
                </c:pt>
                <c:pt idx="2202">
                  <c:v>15.8461240143574</c:v>
                </c:pt>
                <c:pt idx="2203">
                  <c:v>15.8461240143574</c:v>
                </c:pt>
                <c:pt idx="2204">
                  <c:v>15.8461240143574</c:v>
                </c:pt>
                <c:pt idx="2205">
                  <c:v>15.8461240143574</c:v>
                </c:pt>
                <c:pt idx="2206">
                  <c:v>15.8461240143574</c:v>
                </c:pt>
                <c:pt idx="2207">
                  <c:v>15.8461240143574</c:v>
                </c:pt>
                <c:pt idx="2208">
                  <c:v>15.8461240143574</c:v>
                </c:pt>
                <c:pt idx="2209">
                  <c:v>15.8461240143574</c:v>
                </c:pt>
                <c:pt idx="2210">
                  <c:v>15.8461240143574</c:v>
                </c:pt>
                <c:pt idx="2211">
                  <c:v>15.8461240143574</c:v>
                </c:pt>
                <c:pt idx="2212">
                  <c:v>15.8461240143574</c:v>
                </c:pt>
                <c:pt idx="2213">
                  <c:v>15.8461240143574</c:v>
                </c:pt>
                <c:pt idx="2214">
                  <c:v>15.8461240143574</c:v>
                </c:pt>
                <c:pt idx="2215">
                  <c:v>15.8461240143574</c:v>
                </c:pt>
                <c:pt idx="2216">
                  <c:v>15.8461240143574</c:v>
                </c:pt>
                <c:pt idx="2217">
                  <c:v>15.8461240143574</c:v>
                </c:pt>
                <c:pt idx="2218">
                  <c:v>15.8461240143574</c:v>
                </c:pt>
                <c:pt idx="2219">
                  <c:v>15.8461240143574</c:v>
                </c:pt>
                <c:pt idx="2220">
                  <c:v>15.8461240143574</c:v>
                </c:pt>
                <c:pt idx="2221">
                  <c:v>15.8461240143574</c:v>
                </c:pt>
                <c:pt idx="2222">
                  <c:v>15.8461240143574</c:v>
                </c:pt>
                <c:pt idx="2223">
                  <c:v>49.179124014357399</c:v>
                </c:pt>
                <c:pt idx="2224">
                  <c:v>15.8461240143574</c:v>
                </c:pt>
                <c:pt idx="2225">
                  <c:v>49.179124014357399</c:v>
                </c:pt>
                <c:pt idx="2226">
                  <c:v>15.8461240143574</c:v>
                </c:pt>
                <c:pt idx="2227">
                  <c:v>15.8461240143574</c:v>
                </c:pt>
                <c:pt idx="2228">
                  <c:v>15.8461240143574</c:v>
                </c:pt>
                <c:pt idx="2229">
                  <c:v>15.8461240143574</c:v>
                </c:pt>
                <c:pt idx="2230">
                  <c:v>15.8461240143574</c:v>
                </c:pt>
                <c:pt idx="2231">
                  <c:v>15.8461240143574</c:v>
                </c:pt>
                <c:pt idx="2232">
                  <c:v>15.8461240143574</c:v>
                </c:pt>
                <c:pt idx="2233">
                  <c:v>15.8461240143574</c:v>
                </c:pt>
                <c:pt idx="2234">
                  <c:v>49.179124014357399</c:v>
                </c:pt>
                <c:pt idx="2235">
                  <c:v>49.179124014357399</c:v>
                </c:pt>
                <c:pt idx="2236">
                  <c:v>15.8461240143574</c:v>
                </c:pt>
                <c:pt idx="2237">
                  <c:v>49.179124014357399</c:v>
                </c:pt>
                <c:pt idx="2238">
                  <c:v>15.8461240143574</c:v>
                </c:pt>
                <c:pt idx="2239">
                  <c:v>49.179124014357399</c:v>
                </c:pt>
                <c:pt idx="2240">
                  <c:v>15.8461240143574</c:v>
                </c:pt>
                <c:pt idx="2241">
                  <c:v>15.8461240143574</c:v>
                </c:pt>
                <c:pt idx="2242">
                  <c:v>15.8461240143574</c:v>
                </c:pt>
                <c:pt idx="2243">
                  <c:v>49.179124014357399</c:v>
                </c:pt>
                <c:pt idx="2244">
                  <c:v>15.8461240143574</c:v>
                </c:pt>
                <c:pt idx="2245">
                  <c:v>15.8461240143574</c:v>
                </c:pt>
                <c:pt idx="2246">
                  <c:v>15.8461240143574</c:v>
                </c:pt>
                <c:pt idx="2247">
                  <c:v>15.8461240143574</c:v>
                </c:pt>
                <c:pt idx="2248">
                  <c:v>15.8461240143574</c:v>
                </c:pt>
                <c:pt idx="2249">
                  <c:v>15.8461240143574</c:v>
                </c:pt>
                <c:pt idx="2250">
                  <c:v>15.8461240143574</c:v>
                </c:pt>
                <c:pt idx="2251">
                  <c:v>49.179124014357399</c:v>
                </c:pt>
                <c:pt idx="2252">
                  <c:v>49.179124014357399</c:v>
                </c:pt>
                <c:pt idx="2253">
                  <c:v>49.179124014357399</c:v>
                </c:pt>
                <c:pt idx="2254">
                  <c:v>15.8461240143574</c:v>
                </c:pt>
                <c:pt idx="2255">
                  <c:v>49.179124014357399</c:v>
                </c:pt>
                <c:pt idx="2256">
                  <c:v>15.8461240143574</c:v>
                </c:pt>
                <c:pt idx="2257">
                  <c:v>15.8461240143574</c:v>
                </c:pt>
                <c:pt idx="2258">
                  <c:v>15.8461240143574</c:v>
                </c:pt>
                <c:pt idx="2259">
                  <c:v>49.179124014357399</c:v>
                </c:pt>
                <c:pt idx="2260">
                  <c:v>15.8461240143574</c:v>
                </c:pt>
                <c:pt idx="2261">
                  <c:v>15.8461240143574</c:v>
                </c:pt>
                <c:pt idx="2262">
                  <c:v>15.8461240143574</c:v>
                </c:pt>
                <c:pt idx="2263">
                  <c:v>15.8461240143574</c:v>
                </c:pt>
                <c:pt idx="2264">
                  <c:v>49.179124014357399</c:v>
                </c:pt>
                <c:pt idx="2265">
                  <c:v>15.8461240143574</c:v>
                </c:pt>
                <c:pt idx="2266">
                  <c:v>15.8461240143574</c:v>
                </c:pt>
                <c:pt idx="2267">
                  <c:v>49.179124014357399</c:v>
                </c:pt>
                <c:pt idx="2268">
                  <c:v>15.8461240143574</c:v>
                </c:pt>
                <c:pt idx="2269">
                  <c:v>49.179124014357399</c:v>
                </c:pt>
                <c:pt idx="2270">
                  <c:v>49.179124014357399</c:v>
                </c:pt>
                <c:pt idx="2271">
                  <c:v>49.179124014357399</c:v>
                </c:pt>
                <c:pt idx="2272">
                  <c:v>15.8461240143574</c:v>
                </c:pt>
                <c:pt idx="2273">
                  <c:v>49.179124014357399</c:v>
                </c:pt>
                <c:pt idx="2274">
                  <c:v>15.8461240143574</c:v>
                </c:pt>
                <c:pt idx="2275">
                  <c:v>49.179124014357399</c:v>
                </c:pt>
                <c:pt idx="2276">
                  <c:v>15.8461240143574</c:v>
                </c:pt>
                <c:pt idx="2277">
                  <c:v>15.8461240143574</c:v>
                </c:pt>
                <c:pt idx="2278">
                  <c:v>15.8461240143574</c:v>
                </c:pt>
                <c:pt idx="2279">
                  <c:v>49.179124014357399</c:v>
                </c:pt>
                <c:pt idx="2280">
                  <c:v>15.8461240143574</c:v>
                </c:pt>
                <c:pt idx="2281">
                  <c:v>49.179124014357399</c:v>
                </c:pt>
                <c:pt idx="2282">
                  <c:v>15.8461240143574</c:v>
                </c:pt>
                <c:pt idx="2283">
                  <c:v>49.179124014357399</c:v>
                </c:pt>
                <c:pt idx="2284">
                  <c:v>15.8461240143574</c:v>
                </c:pt>
                <c:pt idx="2285">
                  <c:v>49.179124014357399</c:v>
                </c:pt>
                <c:pt idx="2286">
                  <c:v>15.8461240143574</c:v>
                </c:pt>
                <c:pt idx="2287">
                  <c:v>49.179124014357399</c:v>
                </c:pt>
                <c:pt idx="2288">
                  <c:v>15.8461240143574</c:v>
                </c:pt>
                <c:pt idx="2289">
                  <c:v>15.8461240143574</c:v>
                </c:pt>
                <c:pt idx="2290">
                  <c:v>15.8461240143574</c:v>
                </c:pt>
                <c:pt idx="2291">
                  <c:v>49.179124014357399</c:v>
                </c:pt>
                <c:pt idx="2292">
                  <c:v>15.8461240143574</c:v>
                </c:pt>
                <c:pt idx="2293">
                  <c:v>49.179124014357399</c:v>
                </c:pt>
                <c:pt idx="2294">
                  <c:v>49.179124014357399</c:v>
                </c:pt>
                <c:pt idx="2295">
                  <c:v>15.8461240143574</c:v>
                </c:pt>
                <c:pt idx="2296">
                  <c:v>15.8461240143574</c:v>
                </c:pt>
                <c:pt idx="2297">
                  <c:v>49.179124014357399</c:v>
                </c:pt>
                <c:pt idx="2298">
                  <c:v>15.8461240143574</c:v>
                </c:pt>
                <c:pt idx="2299">
                  <c:v>49.179124014357399</c:v>
                </c:pt>
                <c:pt idx="2300">
                  <c:v>15.8461240143574</c:v>
                </c:pt>
                <c:pt idx="2301">
                  <c:v>15.8461240143574</c:v>
                </c:pt>
                <c:pt idx="2302">
                  <c:v>15.8461240143574</c:v>
                </c:pt>
                <c:pt idx="2303">
                  <c:v>49.179124014357399</c:v>
                </c:pt>
                <c:pt idx="2304">
                  <c:v>15.8461240143574</c:v>
                </c:pt>
                <c:pt idx="2305">
                  <c:v>15.8461240143574</c:v>
                </c:pt>
                <c:pt idx="2306">
                  <c:v>15.8461240143574</c:v>
                </c:pt>
                <c:pt idx="2307">
                  <c:v>49.179124014357399</c:v>
                </c:pt>
                <c:pt idx="2308">
                  <c:v>15.8461240143574</c:v>
                </c:pt>
                <c:pt idx="2309">
                  <c:v>15.8461240143574</c:v>
                </c:pt>
                <c:pt idx="2310">
                  <c:v>15.8461240143574</c:v>
                </c:pt>
                <c:pt idx="2311">
                  <c:v>15.8461240143574</c:v>
                </c:pt>
                <c:pt idx="2312">
                  <c:v>15.8461240143574</c:v>
                </c:pt>
                <c:pt idx="2313">
                  <c:v>15.8461240143574</c:v>
                </c:pt>
                <c:pt idx="2314">
                  <c:v>15.8461240143574</c:v>
                </c:pt>
                <c:pt idx="2315">
                  <c:v>15.8461240143574</c:v>
                </c:pt>
                <c:pt idx="2316">
                  <c:v>15.8461240143574</c:v>
                </c:pt>
                <c:pt idx="2317">
                  <c:v>49.179124014357399</c:v>
                </c:pt>
                <c:pt idx="2318">
                  <c:v>15.8461240143574</c:v>
                </c:pt>
                <c:pt idx="2319">
                  <c:v>15.8461240143574</c:v>
                </c:pt>
                <c:pt idx="2320">
                  <c:v>15.8461240143574</c:v>
                </c:pt>
                <c:pt idx="2321">
                  <c:v>49.179124014357399</c:v>
                </c:pt>
                <c:pt idx="2322">
                  <c:v>15.8461240143574</c:v>
                </c:pt>
                <c:pt idx="2323">
                  <c:v>15.8461240143574</c:v>
                </c:pt>
                <c:pt idx="2324">
                  <c:v>15.8461240143574</c:v>
                </c:pt>
                <c:pt idx="2325">
                  <c:v>15.8461240143574</c:v>
                </c:pt>
                <c:pt idx="2326">
                  <c:v>15.8461240143574</c:v>
                </c:pt>
                <c:pt idx="2327">
                  <c:v>15.8461240143574</c:v>
                </c:pt>
                <c:pt idx="2328">
                  <c:v>15.8461240143574</c:v>
                </c:pt>
                <c:pt idx="2329">
                  <c:v>15.8461240143574</c:v>
                </c:pt>
                <c:pt idx="2330">
                  <c:v>15.8461240143574</c:v>
                </c:pt>
                <c:pt idx="2331">
                  <c:v>15.8461240143574</c:v>
                </c:pt>
                <c:pt idx="2332">
                  <c:v>15.8461240143574</c:v>
                </c:pt>
                <c:pt idx="2333">
                  <c:v>15.8461240143574</c:v>
                </c:pt>
                <c:pt idx="2334">
                  <c:v>15.8461240143574</c:v>
                </c:pt>
                <c:pt idx="2335">
                  <c:v>15.8461240143574</c:v>
                </c:pt>
                <c:pt idx="2336">
                  <c:v>15.8461240143574</c:v>
                </c:pt>
                <c:pt idx="2337">
                  <c:v>49.179124014357399</c:v>
                </c:pt>
                <c:pt idx="2338">
                  <c:v>15.8461240143574</c:v>
                </c:pt>
                <c:pt idx="2339">
                  <c:v>49.179124014357399</c:v>
                </c:pt>
                <c:pt idx="2340">
                  <c:v>15.8461240143574</c:v>
                </c:pt>
                <c:pt idx="2341">
                  <c:v>49.179124014357399</c:v>
                </c:pt>
                <c:pt idx="2342">
                  <c:v>15.8461240143574</c:v>
                </c:pt>
                <c:pt idx="2343">
                  <c:v>49.179124014357399</c:v>
                </c:pt>
                <c:pt idx="2344">
                  <c:v>49.179124014357399</c:v>
                </c:pt>
                <c:pt idx="2345">
                  <c:v>49.179124014357399</c:v>
                </c:pt>
                <c:pt idx="2346">
                  <c:v>15.8461240143574</c:v>
                </c:pt>
                <c:pt idx="2347">
                  <c:v>15.8461240143574</c:v>
                </c:pt>
                <c:pt idx="2348">
                  <c:v>-7.963875985642602</c:v>
                </c:pt>
                <c:pt idx="2349">
                  <c:v>-7.963875985642602</c:v>
                </c:pt>
                <c:pt idx="2350">
                  <c:v>-25.820875985642601</c:v>
                </c:pt>
                <c:pt idx="2351">
                  <c:v>-7.963875985642602</c:v>
                </c:pt>
                <c:pt idx="2352">
                  <c:v>-7.963875985642602</c:v>
                </c:pt>
                <c:pt idx="2353">
                  <c:v>-7.963875985642602</c:v>
                </c:pt>
                <c:pt idx="2354">
                  <c:v>-7.963875985642602</c:v>
                </c:pt>
                <c:pt idx="2355">
                  <c:v>-7.963875985642602</c:v>
                </c:pt>
                <c:pt idx="2356">
                  <c:v>-7.963875985642602</c:v>
                </c:pt>
                <c:pt idx="2357">
                  <c:v>-7.963875985642602</c:v>
                </c:pt>
                <c:pt idx="2358">
                  <c:v>-7.963875985642602</c:v>
                </c:pt>
                <c:pt idx="2359">
                  <c:v>-7.963875985642602</c:v>
                </c:pt>
                <c:pt idx="2360">
                  <c:v>-7.963875985642602</c:v>
                </c:pt>
                <c:pt idx="2361">
                  <c:v>-7.963875985642602</c:v>
                </c:pt>
                <c:pt idx="2362">
                  <c:v>-7.963875985642602</c:v>
                </c:pt>
                <c:pt idx="2363">
                  <c:v>-7.963875985642602</c:v>
                </c:pt>
                <c:pt idx="2364">
                  <c:v>-7.963875985642602</c:v>
                </c:pt>
                <c:pt idx="2365">
                  <c:v>-7.963875985642602</c:v>
                </c:pt>
                <c:pt idx="2366">
                  <c:v>-7.963875985642602</c:v>
                </c:pt>
                <c:pt idx="2367">
                  <c:v>-7.963875985642602</c:v>
                </c:pt>
                <c:pt idx="2368">
                  <c:v>-7.963875985642602</c:v>
                </c:pt>
                <c:pt idx="2369">
                  <c:v>-25.820875985642601</c:v>
                </c:pt>
                <c:pt idx="2370">
                  <c:v>-7.963875985642602</c:v>
                </c:pt>
                <c:pt idx="2371">
                  <c:v>-7.963875985642602</c:v>
                </c:pt>
                <c:pt idx="2372">
                  <c:v>-7.963875985642602</c:v>
                </c:pt>
                <c:pt idx="2373">
                  <c:v>-7.963875985642602</c:v>
                </c:pt>
                <c:pt idx="2374">
                  <c:v>-7.963875985642602</c:v>
                </c:pt>
                <c:pt idx="2375">
                  <c:v>-7.963875985642602</c:v>
                </c:pt>
                <c:pt idx="2376">
                  <c:v>-7.963875985642602</c:v>
                </c:pt>
                <c:pt idx="2377">
                  <c:v>49.179124014357399</c:v>
                </c:pt>
                <c:pt idx="2378">
                  <c:v>15.8461240143574</c:v>
                </c:pt>
                <c:pt idx="2379">
                  <c:v>49.179124014357399</c:v>
                </c:pt>
                <c:pt idx="2380">
                  <c:v>49.179124014357399</c:v>
                </c:pt>
                <c:pt idx="2381">
                  <c:v>49.179124014357399</c:v>
                </c:pt>
                <c:pt idx="2382">
                  <c:v>49.179124014357399</c:v>
                </c:pt>
                <c:pt idx="2383">
                  <c:v>49.179124014357399</c:v>
                </c:pt>
                <c:pt idx="2384">
                  <c:v>49.179124014357399</c:v>
                </c:pt>
                <c:pt idx="2385">
                  <c:v>49.179124014357399</c:v>
                </c:pt>
                <c:pt idx="2386">
                  <c:v>49.179124014357399</c:v>
                </c:pt>
                <c:pt idx="2387">
                  <c:v>49.179124014357399</c:v>
                </c:pt>
                <c:pt idx="2388">
                  <c:v>49.179124014357399</c:v>
                </c:pt>
                <c:pt idx="2389">
                  <c:v>49.179124014357399</c:v>
                </c:pt>
                <c:pt idx="2390">
                  <c:v>49.179124014357399</c:v>
                </c:pt>
                <c:pt idx="2391">
                  <c:v>49.179124014357399</c:v>
                </c:pt>
                <c:pt idx="2392">
                  <c:v>15.8461240143574</c:v>
                </c:pt>
                <c:pt idx="2393">
                  <c:v>49.179124014357399</c:v>
                </c:pt>
                <c:pt idx="2394">
                  <c:v>49.179124014357399</c:v>
                </c:pt>
                <c:pt idx="2395">
                  <c:v>49.179124014357399</c:v>
                </c:pt>
                <c:pt idx="2396">
                  <c:v>49.179124014357399</c:v>
                </c:pt>
                <c:pt idx="2397">
                  <c:v>49.179124014357399</c:v>
                </c:pt>
                <c:pt idx="2398">
                  <c:v>49.179124014357399</c:v>
                </c:pt>
                <c:pt idx="2399">
                  <c:v>49.179124014357399</c:v>
                </c:pt>
                <c:pt idx="2400">
                  <c:v>49.179124014357399</c:v>
                </c:pt>
                <c:pt idx="2401">
                  <c:v>49.179124014357399</c:v>
                </c:pt>
                <c:pt idx="2402">
                  <c:v>49.179124014357399</c:v>
                </c:pt>
                <c:pt idx="2403">
                  <c:v>49.179124014357399</c:v>
                </c:pt>
                <c:pt idx="2404">
                  <c:v>49.179124014357399</c:v>
                </c:pt>
                <c:pt idx="2405">
                  <c:v>49.179124014357399</c:v>
                </c:pt>
                <c:pt idx="2406">
                  <c:v>49.179124014357399</c:v>
                </c:pt>
                <c:pt idx="2407">
                  <c:v>49.179124014357399</c:v>
                </c:pt>
                <c:pt idx="2408">
                  <c:v>49.179124014357399</c:v>
                </c:pt>
                <c:pt idx="2409">
                  <c:v>49.179124014357399</c:v>
                </c:pt>
                <c:pt idx="2410">
                  <c:v>49.179124014357399</c:v>
                </c:pt>
                <c:pt idx="2411">
                  <c:v>49.179124014357399</c:v>
                </c:pt>
                <c:pt idx="2412">
                  <c:v>49.179124014357399</c:v>
                </c:pt>
                <c:pt idx="2413">
                  <c:v>49.179124014357399</c:v>
                </c:pt>
                <c:pt idx="2414">
                  <c:v>49.179124014357399</c:v>
                </c:pt>
                <c:pt idx="2415">
                  <c:v>49.179124014357399</c:v>
                </c:pt>
                <c:pt idx="2416">
                  <c:v>49.179124014357399</c:v>
                </c:pt>
                <c:pt idx="2417">
                  <c:v>49.179124014357399</c:v>
                </c:pt>
                <c:pt idx="2418">
                  <c:v>49.179124014357399</c:v>
                </c:pt>
                <c:pt idx="2419">
                  <c:v>49.179124014357399</c:v>
                </c:pt>
                <c:pt idx="2420">
                  <c:v>49.179124014357399</c:v>
                </c:pt>
                <c:pt idx="2421">
                  <c:v>15.8461240143574</c:v>
                </c:pt>
                <c:pt idx="2422">
                  <c:v>99.179124014357399</c:v>
                </c:pt>
                <c:pt idx="2423">
                  <c:v>49.179124014357399</c:v>
                </c:pt>
                <c:pt idx="2424">
                  <c:v>49.179124014357399</c:v>
                </c:pt>
                <c:pt idx="2425">
                  <c:v>49.179124014357399</c:v>
                </c:pt>
                <c:pt idx="2426">
                  <c:v>49.179124014357399</c:v>
                </c:pt>
                <c:pt idx="2427">
                  <c:v>15.8461240143574</c:v>
                </c:pt>
                <c:pt idx="2428">
                  <c:v>99.179124014357399</c:v>
                </c:pt>
                <c:pt idx="2429">
                  <c:v>49.179124014357399</c:v>
                </c:pt>
                <c:pt idx="2430">
                  <c:v>15.8461240143574</c:v>
                </c:pt>
                <c:pt idx="2431">
                  <c:v>99.179124014357399</c:v>
                </c:pt>
                <c:pt idx="2432">
                  <c:v>49.179124014357399</c:v>
                </c:pt>
                <c:pt idx="2433">
                  <c:v>15.8461240143574</c:v>
                </c:pt>
                <c:pt idx="2434">
                  <c:v>99.179124014357399</c:v>
                </c:pt>
                <c:pt idx="2435">
                  <c:v>49.179124014357399</c:v>
                </c:pt>
                <c:pt idx="2436">
                  <c:v>15.8461240143574</c:v>
                </c:pt>
                <c:pt idx="2437">
                  <c:v>15.8461240143574</c:v>
                </c:pt>
                <c:pt idx="2438">
                  <c:v>15.8461240143574</c:v>
                </c:pt>
                <c:pt idx="2439">
                  <c:v>15.8461240143574</c:v>
                </c:pt>
                <c:pt idx="2440">
                  <c:v>99.179124014357399</c:v>
                </c:pt>
                <c:pt idx="2441">
                  <c:v>49.179124014357399</c:v>
                </c:pt>
                <c:pt idx="2442">
                  <c:v>15.8461240143574</c:v>
                </c:pt>
                <c:pt idx="2443">
                  <c:v>99.179124014357399</c:v>
                </c:pt>
                <c:pt idx="2444">
                  <c:v>49.179124014357399</c:v>
                </c:pt>
                <c:pt idx="2445">
                  <c:v>15.8461240143574</c:v>
                </c:pt>
                <c:pt idx="2446">
                  <c:v>99.179124014357399</c:v>
                </c:pt>
                <c:pt idx="2447">
                  <c:v>49.179124014357399</c:v>
                </c:pt>
                <c:pt idx="2448">
                  <c:v>15.8461240143574</c:v>
                </c:pt>
                <c:pt idx="2449">
                  <c:v>99.179124014357399</c:v>
                </c:pt>
                <c:pt idx="2450">
                  <c:v>49.179124014357399</c:v>
                </c:pt>
                <c:pt idx="2451">
                  <c:v>15.8461240143574</c:v>
                </c:pt>
                <c:pt idx="2452">
                  <c:v>49.179124014357399</c:v>
                </c:pt>
                <c:pt idx="2453">
                  <c:v>49.179124014357399</c:v>
                </c:pt>
                <c:pt idx="2454">
                  <c:v>49.179124014357399</c:v>
                </c:pt>
                <c:pt idx="2455">
                  <c:v>49.179124014357399</c:v>
                </c:pt>
                <c:pt idx="2456">
                  <c:v>49.179124014357399</c:v>
                </c:pt>
                <c:pt idx="2457">
                  <c:v>49.179124014357399</c:v>
                </c:pt>
                <c:pt idx="2458">
                  <c:v>49.179124014357399</c:v>
                </c:pt>
                <c:pt idx="2459">
                  <c:v>49.179124014357399</c:v>
                </c:pt>
                <c:pt idx="2460">
                  <c:v>15.8461240143574</c:v>
                </c:pt>
                <c:pt idx="2461">
                  <c:v>15.8461240143574</c:v>
                </c:pt>
                <c:pt idx="2462">
                  <c:v>49.179124014357399</c:v>
                </c:pt>
                <c:pt idx="2463">
                  <c:v>49.179124014357399</c:v>
                </c:pt>
                <c:pt idx="2464">
                  <c:v>49.179124014357399</c:v>
                </c:pt>
                <c:pt idx="2465">
                  <c:v>49.179124014357399</c:v>
                </c:pt>
                <c:pt idx="2466">
                  <c:v>15.8461240143574</c:v>
                </c:pt>
                <c:pt idx="2467">
                  <c:v>49.179124014357399</c:v>
                </c:pt>
                <c:pt idx="2468">
                  <c:v>49.179124014357399</c:v>
                </c:pt>
                <c:pt idx="2469">
                  <c:v>49.179124014357399</c:v>
                </c:pt>
                <c:pt idx="2470">
                  <c:v>49.179124014357399</c:v>
                </c:pt>
                <c:pt idx="2471">
                  <c:v>49.179124014357399</c:v>
                </c:pt>
                <c:pt idx="2472">
                  <c:v>49.179124014357399</c:v>
                </c:pt>
                <c:pt idx="2473">
                  <c:v>49.179124014357399</c:v>
                </c:pt>
                <c:pt idx="2474">
                  <c:v>49.179124014357399</c:v>
                </c:pt>
                <c:pt idx="2475">
                  <c:v>49.179124014357399</c:v>
                </c:pt>
                <c:pt idx="2476">
                  <c:v>49.179124014357399</c:v>
                </c:pt>
                <c:pt idx="2477">
                  <c:v>49.179124014357399</c:v>
                </c:pt>
                <c:pt idx="2478">
                  <c:v>49.179124014357399</c:v>
                </c:pt>
                <c:pt idx="2479">
                  <c:v>49.179124014357399</c:v>
                </c:pt>
                <c:pt idx="2480">
                  <c:v>49.179124014357399</c:v>
                </c:pt>
                <c:pt idx="2481">
                  <c:v>49.179124014357399</c:v>
                </c:pt>
                <c:pt idx="2482">
                  <c:v>49.179124014357399</c:v>
                </c:pt>
                <c:pt idx="2483">
                  <c:v>49.179124014357399</c:v>
                </c:pt>
                <c:pt idx="2484">
                  <c:v>15.8461240143574</c:v>
                </c:pt>
                <c:pt idx="2485">
                  <c:v>49.179124014357399</c:v>
                </c:pt>
                <c:pt idx="2486">
                  <c:v>15.8461240143574</c:v>
                </c:pt>
                <c:pt idx="2487">
                  <c:v>49.179124014357399</c:v>
                </c:pt>
                <c:pt idx="2488">
                  <c:v>49.179124014357399</c:v>
                </c:pt>
                <c:pt idx="2489">
                  <c:v>49.179124014357399</c:v>
                </c:pt>
                <c:pt idx="2490">
                  <c:v>49.179124014357399</c:v>
                </c:pt>
                <c:pt idx="2491">
                  <c:v>49.179124014357399</c:v>
                </c:pt>
                <c:pt idx="2492">
                  <c:v>49.179124014357399</c:v>
                </c:pt>
                <c:pt idx="2493">
                  <c:v>49.179124014357399</c:v>
                </c:pt>
                <c:pt idx="2494">
                  <c:v>49.179124014357399</c:v>
                </c:pt>
                <c:pt idx="2495">
                  <c:v>49.179124014357399</c:v>
                </c:pt>
                <c:pt idx="2496">
                  <c:v>49.179124014357399</c:v>
                </c:pt>
                <c:pt idx="2497">
                  <c:v>49.179124014357399</c:v>
                </c:pt>
                <c:pt idx="2498">
                  <c:v>49.179124014357399</c:v>
                </c:pt>
                <c:pt idx="2499">
                  <c:v>49.179124014357399</c:v>
                </c:pt>
                <c:pt idx="2500">
                  <c:v>49.179124014357399</c:v>
                </c:pt>
                <c:pt idx="2501">
                  <c:v>49.179124014357399</c:v>
                </c:pt>
                <c:pt idx="2502">
                  <c:v>49.179124014357399</c:v>
                </c:pt>
                <c:pt idx="2503">
                  <c:v>49.179124014357399</c:v>
                </c:pt>
                <c:pt idx="2504">
                  <c:v>49.179124014357399</c:v>
                </c:pt>
                <c:pt idx="2505">
                  <c:v>49.179124014357399</c:v>
                </c:pt>
                <c:pt idx="2506">
                  <c:v>49.179124014357399</c:v>
                </c:pt>
                <c:pt idx="2507">
                  <c:v>49.179124014357399</c:v>
                </c:pt>
                <c:pt idx="2508">
                  <c:v>15.8461240143574</c:v>
                </c:pt>
                <c:pt idx="2509">
                  <c:v>15.8461240143574</c:v>
                </c:pt>
                <c:pt idx="2510">
                  <c:v>15.8461240143574</c:v>
                </c:pt>
                <c:pt idx="2511">
                  <c:v>49.179124014357399</c:v>
                </c:pt>
                <c:pt idx="2512">
                  <c:v>49.179124014357399</c:v>
                </c:pt>
                <c:pt idx="2513">
                  <c:v>49.179124014357399</c:v>
                </c:pt>
                <c:pt idx="2514">
                  <c:v>49.179124014357399</c:v>
                </c:pt>
                <c:pt idx="2515">
                  <c:v>49.179124014357399</c:v>
                </c:pt>
                <c:pt idx="2516">
                  <c:v>49.179124014357399</c:v>
                </c:pt>
                <c:pt idx="2517">
                  <c:v>49.179124014357399</c:v>
                </c:pt>
                <c:pt idx="2518">
                  <c:v>49.179124014357399</c:v>
                </c:pt>
                <c:pt idx="2519">
                  <c:v>49.179124014357399</c:v>
                </c:pt>
                <c:pt idx="2520">
                  <c:v>49.179124014357399</c:v>
                </c:pt>
                <c:pt idx="2521">
                  <c:v>49.179124014357399</c:v>
                </c:pt>
                <c:pt idx="2522">
                  <c:v>49.179124014357399</c:v>
                </c:pt>
                <c:pt idx="2523">
                  <c:v>49.179124014357399</c:v>
                </c:pt>
                <c:pt idx="2524">
                  <c:v>49.179124014357399</c:v>
                </c:pt>
                <c:pt idx="2525">
                  <c:v>49.179124014357399</c:v>
                </c:pt>
                <c:pt idx="2526">
                  <c:v>49.179124014357399</c:v>
                </c:pt>
                <c:pt idx="2527">
                  <c:v>49.179124014357399</c:v>
                </c:pt>
                <c:pt idx="2528">
                  <c:v>49.179124014357399</c:v>
                </c:pt>
                <c:pt idx="2529">
                  <c:v>49.179124014357399</c:v>
                </c:pt>
                <c:pt idx="2530">
                  <c:v>49.179124014357399</c:v>
                </c:pt>
                <c:pt idx="2531">
                  <c:v>15.8461240143574</c:v>
                </c:pt>
                <c:pt idx="2532">
                  <c:v>49.179124014357399</c:v>
                </c:pt>
                <c:pt idx="2533">
                  <c:v>49.179124014357399</c:v>
                </c:pt>
                <c:pt idx="2534">
                  <c:v>49.179124014357399</c:v>
                </c:pt>
                <c:pt idx="2535">
                  <c:v>49.179124014357399</c:v>
                </c:pt>
                <c:pt idx="2536">
                  <c:v>49.179124014357399</c:v>
                </c:pt>
                <c:pt idx="2537">
                  <c:v>49.179124014357399</c:v>
                </c:pt>
                <c:pt idx="2538">
                  <c:v>49.179124014357399</c:v>
                </c:pt>
                <c:pt idx="2539">
                  <c:v>49.179124014357399</c:v>
                </c:pt>
                <c:pt idx="2540">
                  <c:v>49.179124014357399</c:v>
                </c:pt>
                <c:pt idx="2541">
                  <c:v>49.179124014357399</c:v>
                </c:pt>
                <c:pt idx="2542">
                  <c:v>49.179124014357399</c:v>
                </c:pt>
                <c:pt idx="2543">
                  <c:v>49.179124014357399</c:v>
                </c:pt>
                <c:pt idx="2544">
                  <c:v>49.179124014357399</c:v>
                </c:pt>
                <c:pt idx="2545">
                  <c:v>49.179124014357399</c:v>
                </c:pt>
                <c:pt idx="2546">
                  <c:v>49.179124014357399</c:v>
                </c:pt>
                <c:pt idx="2547">
                  <c:v>49.179124014357399</c:v>
                </c:pt>
                <c:pt idx="2548">
                  <c:v>49.179124014357399</c:v>
                </c:pt>
                <c:pt idx="2549">
                  <c:v>49.179124014357399</c:v>
                </c:pt>
                <c:pt idx="2550">
                  <c:v>49.179124014357399</c:v>
                </c:pt>
                <c:pt idx="2551">
                  <c:v>49.179124014357399</c:v>
                </c:pt>
                <c:pt idx="2552">
                  <c:v>49.179124014357399</c:v>
                </c:pt>
                <c:pt idx="2553">
                  <c:v>49.179124014357399</c:v>
                </c:pt>
                <c:pt idx="2554">
                  <c:v>49.179124014357399</c:v>
                </c:pt>
                <c:pt idx="2555">
                  <c:v>15.8461240143574</c:v>
                </c:pt>
                <c:pt idx="2556">
                  <c:v>49.179124014357399</c:v>
                </c:pt>
                <c:pt idx="2557">
                  <c:v>49.179124014357399</c:v>
                </c:pt>
                <c:pt idx="2558">
                  <c:v>49.179124014357399</c:v>
                </c:pt>
                <c:pt idx="2559">
                  <c:v>49.179124014357399</c:v>
                </c:pt>
                <c:pt idx="2560">
                  <c:v>49.179124014357399</c:v>
                </c:pt>
                <c:pt idx="2561">
                  <c:v>49.179124014357399</c:v>
                </c:pt>
                <c:pt idx="2562">
                  <c:v>15.8461240143574</c:v>
                </c:pt>
                <c:pt idx="2563">
                  <c:v>49.179124014357399</c:v>
                </c:pt>
                <c:pt idx="2564">
                  <c:v>49.179124014357399</c:v>
                </c:pt>
                <c:pt idx="2565">
                  <c:v>49.179124014357399</c:v>
                </c:pt>
                <c:pt idx="2566">
                  <c:v>49.179124014357399</c:v>
                </c:pt>
                <c:pt idx="2567">
                  <c:v>49.179124014357399</c:v>
                </c:pt>
                <c:pt idx="2568">
                  <c:v>49.179124014357399</c:v>
                </c:pt>
                <c:pt idx="2569">
                  <c:v>49.179124014357399</c:v>
                </c:pt>
                <c:pt idx="2570">
                  <c:v>49.179124014357399</c:v>
                </c:pt>
                <c:pt idx="2571">
                  <c:v>49.179124014357399</c:v>
                </c:pt>
                <c:pt idx="2572">
                  <c:v>49.179124014357399</c:v>
                </c:pt>
                <c:pt idx="2573">
                  <c:v>49.179124014357399</c:v>
                </c:pt>
                <c:pt idx="2574">
                  <c:v>49.179124014357399</c:v>
                </c:pt>
                <c:pt idx="2575">
                  <c:v>49.179124014357399</c:v>
                </c:pt>
                <c:pt idx="2576">
                  <c:v>49.179124014357399</c:v>
                </c:pt>
                <c:pt idx="2577">
                  <c:v>49.179124014357399</c:v>
                </c:pt>
                <c:pt idx="2578">
                  <c:v>49.179124014357399</c:v>
                </c:pt>
                <c:pt idx="2579">
                  <c:v>49.179124014357399</c:v>
                </c:pt>
                <c:pt idx="2580">
                  <c:v>49.179124014357399</c:v>
                </c:pt>
                <c:pt idx="2581">
                  <c:v>49.179124014357399</c:v>
                </c:pt>
                <c:pt idx="2582">
                  <c:v>49.179124014357399</c:v>
                </c:pt>
                <c:pt idx="2583">
                  <c:v>49.179124014357399</c:v>
                </c:pt>
                <c:pt idx="2584">
                  <c:v>49.179124014357399</c:v>
                </c:pt>
                <c:pt idx="2585">
                  <c:v>49.179124014357399</c:v>
                </c:pt>
                <c:pt idx="2586">
                  <c:v>49.179124014357399</c:v>
                </c:pt>
                <c:pt idx="2587">
                  <c:v>49.179124014357399</c:v>
                </c:pt>
                <c:pt idx="2588">
                  <c:v>49.179124014357399</c:v>
                </c:pt>
                <c:pt idx="2589">
                  <c:v>49.179124014357399</c:v>
                </c:pt>
                <c:pt idx="2590">
                  <c:v>49.179124014357399</c:v>
                </c:pt>
                <c:pt idx="2591">
                  <c:v>49.179124014357399</c:v>
                </c:pt>
                <c:pt idx="2592">
                  <c:v>49.179124014357399</c:v>
                </c:pt>
                <c:pt idx="2593">
                  <c:v>49.179124014357399</c:v>
                </c:pt>
                <c:pt idx="2594">
                  <c:v>49.179124014357399</c:v>
                </c:pt>
                <c:pt idx="2595">
                  <c:v>49.179124014357399</c:v>
                </c:pt>
                <c:pt idx="2596">
                  <c:v>49.179124014357399</c:v>
                </c:pt>
                <c:pt idx="2597">
                  <c:v>49.179124014357399</c:v>
                </c:pt>
                <c:pt idx="2598">
                  <c:v>49.179124014357399</c:v>
                </c:pt>
                <c:pt idx="2599">
                  <c:v>49.179124014357399</c:v>
                </c:pt>
                <c:pt idx="2600">
                  <c:v>49.179124014357399</c:v>
                </c:pt>
                <c:pt idx="2601">
                  <c:v>49.179124014357399</c:v>
                </c:pt>
                <c:pt idx="2602">
                  <c:v>49.179124014357399</c:v>
                </c:pt>
                <c:pt idx="2603">
                  <c:v>49.179124014357399</c:v>
                </c:pt>
                <c:pt idx="2604">
                  <c:v>49.179124014357399</c:v>
                </c:pt>
                <c:pt idx="2605">
                  <c:v>49.179124014357399</c:v>
                </c:pt>
                <c:pt idx="2606">
                  <c:v>49.179124014357399</c:v>
                </c:pt>
                <c:pt idx="2607">
                  <c:v>49.179124014357399</c:v>
                </c:pt>
                <c:pt idx="2608">
                  <c:v>49.179124014357399</c:v>
                </c:pt>
                <c:pt idx="2609">
                  <c:v>49.179124014357399</c:v>
                </c:pt>
                <c:pt idx="2610">
                  <c:v>49.179124014357399</c:v>
                </c:pt>
                <c:pt idx="2611">
                  <c:v>49.179124014357399</c:v>
                </c:pt>
                <c:pt idx="2612">
                  <c:v>49.179124014357399</c:v>
                </c:pt>
                <c:pt idx="2613">
                  <c:v>49.179124014357399</c:v>
                </c:pt>
                <c:pt idx="2614">
                  <c:v>49.179124014357399</c:v>
                </c:pt>
                <c:pt idx="2615">
                  <c:v>49.179124014357399</c:v>
                </c:pt>
                <c:pt idx="2616">
                  <c:v>49.179124014357399</c:v>
                </c:pt>
                <c:pt idx="2617">
                  <c:v>49.179124014357399</c:v>
                </c:pt>
                <c:pt idx="2618">
                  <c:v>49.179124014357399</c:v>
                </c:pt>
                <c:pt idx="2619">
                  <c:v>49.179124014357399</c:v>
                </c:pt>
                <c:pt idx="2620">
                  <c:v>49.179124014357399</c:v>
                </c:pt>
                <c:pt idx="2621">
                  <c:v>49.179124014357399</c:v>
                </c:pt>
                <c:pt idx="2622">
                  <c:v>49.179124014357399</c:v>
                </c:pt>
                <c:pt idx="2623">
                  <c:v>49.179124014357399</c:v>
                </c:pt>
                <c:pt idx="2624">
                  <c:v>49.179124014357399</c:v>
                </c:pt>
                <c:pt idx="2625">
                  <c:v>49.179124014357399</c:v>
                </c:pt>
                <c:pt idx="2626">
                  <c:v>15.8461240143574</c:v>
                </c:pt>
                <c:pt idx="2627">
                  <c:v>49.179124014357399</c:v>
                </c:pt>
                <c:pt idx="2628">
                  <c:v>49.179124014357399</c:v>
                </c:pt>
                <c:pt idx="2629">
                  <c:v>49.179124014357399</c:v>
                </c:pt>
                <c:pt idx="2630">
                  <c:v>49.179124014357399</c:v>
                </c:pt>
                <c:pt idx="2631">
                  <c:v>49.179124014357399</c:v>
                </c:pt>
                <c:pt idx="2632">
                  <c:v>49.179124014357399</c:v>
                </c:pt>
                <c:pt idx="2633">
                  <c:v>49.179124014357399</c:v>
                </c:pt>
                <c:pt idx="2634">
                  <c:v>49.179124014357399</c:v>
                </c:pt>
                <c:pt idx="2635">
                  <c:v>49.179124014357399</c:v>
                </c:pt>
                <c:pt idx="2636">
                  <c:v>49.179124014357399</c:v>
                </c:pt>
                <c:pt idx="2637">
                  <c:v>49.179124014357399</c:v>
                </c:pt>
                <c:pt idx="2638">
                  <c:v>49.179124014357399</c:v>
                </c:pt>
                <c:pt idx="2639">
                  <c:v>49.179124014357399</c:v>
                </c:pt>
                <c:pt idx="2640">
                  <c:v>49.179124014357399</c:v>
                </c:pt>
                <c:pt idx="2641">
                  <c:v>49.179124014357399</c:v>
                </c:pt>
                <c:pt idx="2642">
                  <c:v>49.179124014357399</c:v>
                </c:pt>
                <c:pt idx="2643">
                  <c:v>49.179124014357399</c:v>
                </c:pt>
                <c:pt idx="2644">
                  <c:v>49.179124014357399</c:v>
                </c:pt>
                <c:pt idx="2645">
                  <c:v>49.179124014357399</c:v>
                </c:pt>
                <c:pt idx="2646">
                  <c:v>49.179124014357399</c:v>
                </c:pt>
                <c:pt idx="2647">
                  <c:v>49.179124014357399</c:v>
                </c:pt>
                <c:pt idx="2648">
                  <c:v>15.8461240143574</c:v>
                </c:pt>
                <c:pt idx="2649">
                  <c:v>49.179124014357399</c:v>
                </c:pt>
                <c:pt idx="2650">
                  <c:v>15.8461240143574</c:v>
                </c:pt>
                <c:pt idx="2651">
                  <c:v>15.8461240143574</c:v>
                </c:pt>
                <c:pt idx="2652">
                  <c:v>49.179124014357399</c:v>
                </c:pt>
                <c:pt idx="2653">
                  <c:v>49.179124014357399</c:v>
                </c:pt>
                <c:pt idx="2654">
                  <c:v>15.8461240143574</c:v>
                </c:pt>
                <c:pt idx="2655">
                  <c:v>49.179124014357399</c:v>
                </c:pt>
                <c:pt idx="2656">
                  <c:v>49.179124014357399</c:v>
                </c:pt>
                <c:pt idx="2657">
                  <c:v>49.179124014357399</c:v>
                </c:pt>
                <c:pt idx="2658">
                  <c:v>49.179124014357399</c:v>
                </c:pt>
                <c:pt idx="2659">
                  <c:v>49.179124014357399</c:v>
                </c:pt>
                <c:pt idx="2660">
                  <c:v>15.8461240143574</c:v>
                </c:pt>
                <c:pt idx="2661">
                  <c:v>49.179124014357399</c:v>
                </c:pt>
                <c:pt idx="2662">
                  <c:v>49.179124014357399</c:v>
                </c:pt>
                <c:pt idx="2663">
                  <c:v>49.179124014357399</c:v>
                </c:pt>
                <c:pt idx="2664">
                  <c:v>49.179124014357399</c:v>
                </c:pt>
                <c:pt idx="2665">
                  <c:v>49.179124014357399</c:v>
                </c:pt>
                <c:pt idx="2666">
                  <c:v>49.179124014357399</c:v>
                </c:pt>
                <c:pt idx="2667">
                  <c:v>49.179124014357399</c:v>
                </c:pt>
                <c:pt idx="2668">
                  <c:v>49.179124014357399</c:v>
                </c:pt>
                <c:pt idx="2669">
                  <c:v>15.8461240143574</c:v>
                </c:pt>
                <c:pt idx="2670">
                  <c:v>15.8461240143574</c:v>
                </c:pt>
                <c:pt idx="2671">
                  <c:v>49.179124014357399</c:v>
                </c:pt>
                <c:pt idx="2672">
                  <c:v>15.8461240143574</c:v>
                </c:pt>
                <c:pt idx="2673">
                  <c:v>15.8461240143574</c:v>
                </c:pt>
                <c:pt idx="2674">
                  <c:v>15.8461240143574</c:v>
                </c:pt>
                <c:pt idx="2675">
                  <c:v>15.8461240143574</c:v>
                </c:pt>
                <c:pt idx="2676">
                  <c:v>49.179124014357399</c:v>
                </c:pt>
                <c:pt idx="2677">
                  <c:v>49.179124014357399</c:v>
                </c:pt>
                <c:pt idx="2678">
                  <c:v>49.179124014357399</c:v>
                </c:pt>
                <c:pt idx="2679">
                  <c:v>15.8461240143574</c:v>
                </c:pt>
                <c:pt idx="2680">
                  <c:v>15.8461240143574</c:v>
                </c:pt>
                <c:pt idx="2681">
                  <c:v>49.179124014357399</c:v>
                </c:pt>
                <c:pt idx="2682">
                  <c:v>49.179124014357399</c:v>
                </c:pt>
                <c:pt idx="2683">
                  <c:v>49.179124014357399</c:v>
                </c:pt>
                <c:pt idx="2684">
                  <c:v>49.179124014357399</c:v>
                </c:pt>
                <c:pt idx="2685">
                  <c:v>49.179124014357399</c:v>
                </c:pt>
                <c:pt idx="2686">
                  <c:v>49.179124014357399</c:v>
                </c:pt>
                <c:pt idx="2687">
                  <c:v>49.179124014357399</c:v>
                </c:pt>
                <c:pt idx="2688">
                  <c:v>49.179124014357399</c:v>
                </c:pt>
                <c:pt idx="2689">
                  <c:v>49.179124014357399</c:v>
                </c:pt>
                <c:pt idx="2690">
                  <c:v>49.179124014357399</c:v>
                </c:pt>
                <c:pt idx="2691">
                  <c:v>49.179124014357399</c:v>
                </c:pt>
                <c:pt idx="2692">
                  <c:v>15.8461240143574</c:v>
                </c:pt>
                <c:pt idx="2693">
                  <c:v>15.8461240143574</c:v>
                </c:pt>
                <c:pt idx="2694">
                  <c:v>15.8461240143574</c:v>
                </c:pt>
                <c:pt idx="2695">
                  <c:v>15.8461240143574</c:v>
                </c:pt>
                <c:pt idx="2696">
                  <c:v>49.179124014357399</c:v>
                </c:pt>
                <c:pt idx="2697">
                  <c:v>15.8461240143574</c:v>
                </c:pt>
                <c:pt idx="2698">
                  <c:v>15.8461240143574</c:v>
                </c:pt>
                <c:pt idx="2699">
                  <c:v>49.179124014357399</c:v>
                </c:pt>
                <c:pt idx="2700">
                  <c:v>15.8461240143574</c:v>
                </c:pt>
                <c:pt idx="2701">
                  <c:v>49.179124014357399</c:v>
                </c:pt>
                <c:pt idx="2702">
                  <c:v>15.8461240143574</c:v>
                </c:pt>
                <c:pt idx="2703">
                  <c:v>15.8461240143574</c:v>
                </c:pt>
                <c:pt idx="2704">
                  <c:v>15.8461240143574</c:v>
                </c:pt>
                <c:pt idx="2705">
                  <c:v>15.8461240143574</c:v>
                </c:pt>
                <c:pt idx="2706">
                  <c:v>15.8461240143574</c:v>
                </c:pt>
                <c:pt idx="2707">
                  <c:v>15.8461240143574</c:v>
                </c:pt>
                <c:pt idx="2708">
                  <c:v>15.8461240143574</c:v>
                </c:pt>
                <c:pt idx="2709">
                  <c:v>15.8461240143574</c:v>
                </c:pt>
                <c:pt idx="2710">
                  <c:v>15.8461240143574</c:v>
                </c:pt>
                <c:pt idx="2711">
                  <c:v>15.8461240143574</c:v>
                </c:pt>
                <c:pt idx="2712">
                  <c:v>15.8461240143574</c:v>
                </c:pt>
                <c:pt idx="2713">
                  <c:v>15.8461240143574</c:v>
                </c:pt>
                <c:pt idx="2714">
                  <c:v>15.8461240143574</c:v>
                </c:pt>
                <c:pt idx="2715">
                  <c:v>49.179124014357399</c:v>
                </c:pt>
                <c:pt idx="2716">
                  <c:v>49.179124014357399</c:v>
                </c:pt>
                <c:pt idx="2717">
                  <c:v>49.179124014357399</c:v>
                </c:pt>
                <c:pt idx="2718">
                  <c:v>15.8461240143574</c:v>
                </c:pt>
                <c:pt idx="2719">
                  <c:v>49.179124014357399</c:v>
                </c:pt>
                <c:pt idx="2720">
                  <c:v>15.8461240143574</c:v>
                </c:pt>
                <c:pt idx="2721">
                  <c:v>49.179124014357399</c:v>
                </c:pt>
                <c:pt idx="2722">
                  <c:v>49.179124014357399</c:v>
                </c:pt>
                <c:pt idx="2723">
                  <c:v>15.8461240143574</c:v>
                </c:pt>
                <c:pt idx="2724">
                  <c:v>15.8461240143574</c:v>
                </c:pt>
                <c:pt idx="2725">
                  <c:v>49.179124014357399</c:v>
                </c:pt>
                <c:pt idx="2726">
                  <c:v>49.179124014357399</c:v>
                </c:pt>
                <c:pt idx="2727">
                  <c:v>15.8461240143574</c:v>
                </c:pt>
                <c:pt idx="2728">
                  <c:v>15.8461240143574</c:v>
                </c:pt>
                <c:pt idx="2729">
                  <c:v>15.8461240143574</c:v>
                </c:pt>
                <c:pt idx="2730">
                  <c:v>15.8461240143574</c:v>
                </c:pt>
                <c:pt idx="2731">
                  <c:v>49.179124014357399</c:v>
                </c:pt>
                <c:pt idx="2732">
                  <c:v>15.8461240143574</c:v>
                </c:pt>
                <c:pt idx="2733">
                  <c:v>15.8461240143574</c:v>
                </c:pt>
                <c:pt idx="2734">
                  <c:v>49.179124014357399</c:v>
                </c:pt>
                <c:pt idx="2735">
                  <c:v>15.8461240143574</c:v>
                </c:pt>
                <c:pt idx="2736">
                  <c:v>49.179124014357399</c:v>
                </c:pt>
                <c:pt idx="2737">
                  <c:v>49.179124014357399</c:v>
                </c:pt>
                <c:pt idx="2738">
                  <c:v>15.8461240143574</c:v>
                </c:pt>
                <c:pt idx="2739">
                  <c:v>15.8461240143574</c:v>
                </c:pt>
                <c:pt idx="2740">
                  <c:v>15.8461240143574</c:v>
                </c:pt>
                <c:pt idx="2741">
                  <c:v>49.179124014357399</c:v>
                </c:pt>
                <c:pt idx="2742">
                  <c:v>15.8461240143574</c:v>
                </c:pt>
                <c:pt idx="2743">
                  <c:v>15.8461240143574</c:v>
                </c:pt>
                <c:pt idx="2744">
                  <c:v>15.8461240143574</c:v>
                </c:pt>
                <c:pt idx="2745">
                  <c:v>15.8461240143574</c:v>
                </c:pt>
                <c:pt idx="2746">
                  <c:v>15.8461240143574</c:v>
                </c:pt>
                <c:pt idx="2747">
                  <c:v>15.8461240143574</c:v>
                </c:pt>
                <c:pt idx="2748">
                  <c:v>15.8461240143574</c:v>
                </c:pt>
                <c:pt idx="2749">
                  <c:v>15.8461240143574</c:v>
                </c:pt>
                <c:pt idx="2750">
                  <c:v>15.8461240143574</c:v>
                </c:pt>
                <c:pt idx="2751">
                  <c:v>15.8461240143574</c:v>
                </c:pt>
                <c:pt idx="2752">
                  <c:v>15.8461240143574</c:v>
                </c:pt>
                <c:pt idx="2753">
                  <c:v>15.8461240143574</c:v>
                </c:pt>
                <c:pt idx="2754">
                  <c:v>15.8461240143574</c:v>
                </c:pt>
                <c:pt idx="2755">
                  <c:v>15.8461240143574</c:v>
                </c:pt>
                <c:pt idx="2756">
                  <c:v>15.8461240143574</c:v>
                </c:pt>
                <c:pt idx="2757">
                  <c:v>15.8461240143574</c:v>
                </c:pt>
                <c:pt idx="2758">
                  <c:v>15.8461240143574</c:v>
                </c:pt>
                <c:pt idx="2759">
                  <c:v>15.8461240143574</c:v>
                </c:pt>
                <c:pt idx="2760">
                  <c:v>15.8461240143574</c:v>
                </c:pt>
                <c:pt idx="2761">
                  <c:v>15.8461240143574</c:v>
                </c:pt>
                <c:pt idx="2762">
                  <c:v>15.8461240143574</c:v>
                </c:pt>
                <c:pt idx="2763">
                  <c:v>15.8461240143574</c:v>
                </c:pt>
                <c:pt idx="2764">
                  <c:v>15.8461240143574</c:v>
                </c:pt>
                <c:pt idx="2765">
                  <c:v>15.8461240143574</c:v>
                </c:pt>
                <c:pt idx="2766">
                  <c:v>15.8461240143574</c:v>
                </c:pt>
                <c:pt idx="2767">
                  <c:v>15.8461240143574</c:v>
                </c:pt>
                <c:pt idx="2768">
                  <c:v>15.8461240143574</c:v>
                </c:pt>
                <c:pt idx="2769">
                  <c:v>15.8461240143574</c:v>
                </c:pt>
                <c:pt idx="2770">
                  <c:v>15.8461240143574</c:v>
                </c:pt>
                <c:pt idx="2771">
                  <c:v>15.8461240143574</c:v>
                </c:pt>
                <c:pt idx="2772">
                  <c:v>15.8461240143574</c:v>
                </c:pt>
                <c:pt idx="2773">
                  <c:v>15.8461240143574</c:v>
                </c:pt>
                <c:pt idx="2774">
                  <c:v>15.8461240143574</c:v>
                </c:pt>
                <c:pt idx="2775">
                  <c:v>15.8461240143574</c:v>
                </c:pt>
                <c:pt idx="2776">
                  <c:v>15.8461240143574</c:v>
                </c:pt>
                <c:pt idx="2777">
                  <c:v>15.8461240143574</c:v>
                </c:pt>
                <c:pt idx="2778">
                  <c:v>15.8461240143574</c:v>
                </c:pt>
                <c:pt idx="2779">
                  <c:v>15.8461240143574</c:v>
                </c:pt>
                <c:pt idx="2780">
                  <c:v>15.8461240143574</c:v>
                </c:pt>
                <c:pt idx="2781">
                  <c:v>15.8461240143574</c:v>
                </c:pt>
                <c:pt idx="2782">
                  <c:v>15.8461240143574</c:v>
                </c:pt>
                <c:pt idx="2783">
                  <c:v>15.8461240143574</c:v>
                </c:pt>
                <c:pt idx="2784">
                  <c:v>-7.963875985642602</c:v>
                </c:pt>
                <c:pt idx="2785">
                  <c:v>15.8461240143574</c:v>
                </c:pt>
                <c:pt idx="2786">
                  <c:v>15.8461240143574</c:v>
                </c:pt>
                <c:pt idx="2787">
                  <c:v>15.8461240143574</c:v>
                </c:pt>
                <c:pt idx="2788">
                  <c:v>15.8461240143574</c:v>
                </c:pt>
                <c:pt idx="2789">
                  <c:v>15.8461240143574</c:v>
                </c:pt>
                <c:pt idx="2790">
                  <c:v>15.8461240143574</c:v>
                </c:pt>
                <c:pt idx="2791">
                  <c:v>15.8461240143574</c:v>
                </c:pt>
                <c:pt idx="2792">
                  <c:v>15.8461240143574</c:v>
                </c:pt>
                <c:pt idx="2793">
                  <c:v>15.8461240143574</c:v>
                </c:pt>
                <c:pt idx="2794">
                  <c:v>15.8461240143574</c:v>
                </c:pt>
                <c:pt idx="2795">
                  <c:v>15.8461240143574</c:v>
                </c:pt>
                <c:pt idx="2796">
                  <c:v>15.8461240143574</c:v>
                </c:pt>
                <c:pt idx="2797">
                  <c:v>15.8461240143574</c:v>
                </c:pt>
                <c:pt idx="2798">
                  <c:v>15.8461240143574</c:v>
                </c:pt>
                <c:pt idx="2799">
                  <c:v>15.8461240143574</c:v>
                </c:pt>
                <c:pt idx="2800">
                  <c:v>15.8461240143574</c:v>
                </c:pt>
                <c:pt idx="2801">
                  <c:v>15.8461240143574</c:v>
                </c:pt>
                <c:pt idx="2802">
                  <c:v>15.8461240143574</c:v>
                </c:pt>
                <c:pt idx="2803">
                  <c:v>15.8461240143574</c:v>
                </c:pt>
                <c:pt idx="2804">
                  <c:v>15.8461240143574</c:v>
                </c:pt>
                <c:pt idx="2805">
                  <c:v>15.8461240143574</c:v>
                </c:pt>
                <c:pt idx="2806">
                  <c:v>15.8461240143574</c:v>
                </c:pt>
                <c:pt idx="2807">
                  <c:v>15.8461240143574</c:v>
                </c:pt>
                <c:pt idx="2808">
                  <c:v>15.8461240143574</c:v>
                </c:pt>
                <c:pt idx="2809">
                  <c:v>15.8461240143574</c:v>
                </c:pt>
                <c:pt idx="2810">
                  <c:v>15.8461240143574</c:v>
                </c:pt>
                <c:pt idx="2811">
                  <c:v>15.8461240143574</c:v>
                </c:pt>
                <c:pt idx="2812">
                  <c:v>15.8461240143574</c:v>
                </c:pt>
                <c:pt idx="2813">
                  <c:v>15.8461240143574</c:v>
                </c:pt>
                <c:pt idx="2814">
                  <c:v>15.8461240143574</c:v>
                </c:pt>
                <c:pt idx="2815">
                  <c:v>15.8461240143574</c:v>
                </c:pt>
                <c:pt idx="2816">
                  <c:v>15.8461240143574</c:v>
                </c:pt>
                <c:pt idx="2817">
                  <c:v>15.8461240143574</c:v>
                </c:pt>
                <c:pt idx="2818">
                  <c:v>15.8461240143574</c:v>
                </c:pt>
                <c:pt idx="2819">
                  <c:v>15.8461240143574</c:v>
                </c:pt>
                <c:pt idx="2820">
                  <c:v>15.8461240143574</c:v>
                </c:pt>
                <c:pt idx="2821">
                  <c:v>15.8461240143574</c:v>
                </c:pt>
                <c:pt idx="2822">
                  <c:v>15.8461240143574</c:v>
                </c:pt>
                <c:pt idx="2823">
                  <c:v>15.8461240143574</c:v>
                </c:pt>
                <c:pt idx="2824">
                  <c:v>15.8461240143574</c:v>
                </c:pt>
                <c:pt idx="2825">
                  <c:v>15.8461240143574</c:v>
                </c:pt>
                <c:pt idx="2826">
                  <c:v>15.8461240143574</c:v>
                </c:pt>
                <c:pt idx="2827">
                  <c:v>15.8461240143574</c:v>
                </c:pt>
                <c:pt idx="2828">
                  <c:v>15.8461240143574</c:v>
                </c:pt>
                <c:pt idx="2829">
                  <c:v>15.8461240143574</c:v>
                </c:pt>
                <c:pt idx="2830">
                  <c:v>15.8461240143574</c:v>
                </c:pt>
                <c:pt idx="2831">
                  <c:v>15.8461240143574</c:v>
                </c:pt>
                <c:pt idx="2832">
                  <c:v>15.8461240143574</c:v>
                </c:pt>
                <c:pt idx="2833">
                  <c:v>15.8461240143574</c:v>
                </c:pt>
                <c:pt idx="2834">
                  <c:v>15.8461240143574</c:v>
                </c:pt>
                <c:pt idx="2835">
                  <c:v>15.8461240143574</c:v>
                </c:pt>
                <c:pt idx="2836">
                  <c:v>15.8461240143574</c:v>
                </c:pt>
                <c:pt idx="2837">
                  <c:v>15.8461240143574</c:v>
                </c:pt>
                <c:pt idx="2838">
                  <c:v>15.8461240143574</c:v>
                </c:pt>
                <c:pt idx="2839">
                  <c:v>15.8461240143574</c:v>
                </c:pt>
                <c:pt idx="2840">
                  <c:v>15.8461240143574</c:v>
                </c:pt>
                <c:pt idx="2841">
                  <c:v>15.8461240143574</c:v>
                </c:pt>
                <c:pt idx="2842">
                  <c:v>15.8461240143574</c:v>
                </c:pt>
                <c:pt idx="2843">
                  <c:v>15.8461240143574</c:v>
                </c:pt>
                <c:pt idx="2844">
                  <c:v>-7.963875985642602</c:v>
                </c:pt>
                <c:pt idx="2845">
                  <c:v>15.8461240143574</c:v>
                </c:pt>
                <c:pt idx="2846">
                  <c:v>15.8461240143574</c:v>
                </c:pt>
                <c:pt idx="2847">
                  <c:v>15.8461240143574</c:v>
                </c:pt>
                <c:pt idx="2848">
                  <c:v>15.8461240143574</c:v>
                </c:pt>
                <c:pt idx="2849">
                  <c:v>15.8461240143574</c:v>
                </c:pt>
                <c:pt idx="2850">
                  <c:v>15.8461240143574</c:v>
                </c:pt>
                <c:pt idx="2851">
                  <c:v>15.8461240143574</c:v>
                </c:pt>
                <c:pt idx="2852">
                  <c:v>15.8461240143574</c:v>
                </c:pt>
                <c:pt idx="2853">
                  <c:v>15.8461240143574</c:v>
                </c:pt>
                <c:pt idx="2854">
                  <c:v>15.8461240143574</c:v>
                </c:pt>
                <c:pt idx="2855">
                  <c:v>15.8461240143574</c:v>
                </c:pt>
                <c:pt idx="2856">
                  <c:v>15.8461240143574</c:v>
                </c:pt>
                <c:pt idx="2857">
                  <c:v>15.8461240143574</c:v>
                </c:pt>
                <c:pt idx="2858">
                  <c:v>15.8461240143574</c:v>
                </c:pt>
                <c:pt idx="2859">
                  <c:v>15.8461240143574</c:v>
                </c:pt>
                <c:pt idx="2860">
                  <c:v>15.8461240143574</c:v>
                </c:pt>
                <c:pt idx="2861">
                  <c:v>15.8461240143574</c:v>
                </c:pt>
                <c:pt idx="2862">
                  <c:v>15.8461240143574</c:v>
                </c:pt>
                <c:pt idx="2863">
                  <c:v>15.8461240143574</c:v>
                </c:pt>
                <c:pt idx="2864">
                  <c:v>-7.963875985642602</c:v>
                </c:pt>
                <c:pt idx="2865">
                  <c:v>15.8461240143574</c:v>
                </c:pt>
                <c:pt idx="2866">
                  <c:v>15.8461240143574</c:v>
                </c:pt>
                <c:pt idx="2867">
                  <c:v>15.8461240143574</c:v>
                </c:pt>
                <c:pt idx="2868">
                  <c:v>15.8461240143574</c:v>
                </c:pt>
                <c:pt idx="2869">
                  <c:v>15.8461240143574</c:v>
                </c:pt>
                <c:pt idx="2870">
                  <c:v>15.8461240143574</c:v>
                </c:pt>
                <c:pt idx="2871">
                  <c:v>15.8461240143574</c:v>
                </c:pt>
                <c:pt idx="2872">
                  <c:v>15.8461240143574</c:v>
                </c:pt>
                <c:pt idx="2873">
                  <c:v>15.8461240143574</c:v>
                </c:pt>
                <c:pt idx="2874">
                  <c:v>15.8461240143574</c:v>
                </c:pt>
                <c:pt idx="2875">
                  <c:v>15.8461240143574</c:v>
                </c:pt>
                <c:pt idx="2876">
                  <c:v>15.8461240143574</c:v>
                </c:pt>
                <c:pt idx="2877">
                  <c:v>15.8461240143574</c:v>
                </c:pt>
                <c:pt idx="2878">
                  <c:v>15.8461240143574</c:v>
                </c:pt>
                <c:pt idx="2879">
                  <c:v>15.8461240143574</c:v>
                </c:pt>
                <c:pt idx="2880">
                  <c:v>15.8461240143574</c:v>
                </c:pt>
                <c:pt idx="2881">
                  <c:v>15.8461240143574</c:v>
                </c:pt>
                <c:pt idx="2882">
                  <c:v>15.8461240143574</c:v>
                </c:pt>
                <c:pt idx="2883">
                  <c:v>15.8461240143574</c:v>
                </c:pt>
                <c:pt idx="2884">
                  <c:v>15.8461240143574</c:v>
                </c:pt>
                <c:pt idx="2885">
                  <c:v>-7.963875985642602</c:v>
                </c:pt>
                <c:pt idx="2886">
                  <c:v>15.8461240143574</c:v>
                </c:pt>
                <c:pt idx="2887">
                  <c:v>15.8461240143574</c:v>
                </c:pt>
                <c:pt idx="2888">
                  <c:v>-7.963875985642602</c:v>
                </c:pt>
                <c:pt idx="2889">
                  <c:v>-7.963875985642602</c:v>
                </c:pt>
                <c:pt idx="2890">
                  <c:v>15.8461240143574</c:v>
                </c:pt>
                <c:pt idx="2891">
                  <c:v>15.8461240143574</c:v>
                </c:pt>
                <c:pt idx="2892">
                  <c:v>-7.963875985642602</c:v>
                </c:pt>
                <c:pt idx="2893">
                  <c:v>15.8461240143574</c:v>
                </c:pt>
                <c:pt idx="2894">
                  <c:v>15.8461240143574</c:v>
                </c:pt>
                <c:pt idx="2895">
                  <c:v>15.8461240143574</c:v>
                </c:pt>
                <c:pt idx="2896">
                  <c:v>15.8461240143574</c:v>
                </c:pt>
                <c:pt idx="2897">
                  <c:v>15.8461240143574</c:v>
                </c:pt>
                <c:pt idx="2898">
                  <c:v>15.8461240143574</c:v>
                </c:pt>
                <c:pt idx="2899">
                  <c:v>15.8461240143574</c:v>
                </c:pt>
                <c:pt idx="2900">
                  <c:v>15.8461240143574</c:v>
                </c:pt>
                <c:pt idx="2901">
                  <c:v>15.8461240143574</c:v>
                </c:pt>
                <c:pt idx="2902">
                  <c:v>15.8461240143574</c:v>
                </c:pt>
                <c:pt idx="2903">
                  <c:v>15.8461240143574</c:v>
                </c:pt>
                <c:pt idx="2904">
                  <c:v>15.8461240143574</c:v>
                </c:pt>
                <c:pt idx="2905">
                  <c:v>15.8461240143574</c:v>
                </c:pt>
                <c:pt idx="2906">
                  <c:v>15.8461240143574</c:v>
                </c:pt>
                <c:pt idx="2907">
                  <c:v>15.8461240143574</c:v>
                </c:pt>
                <c:pt idx="2908">
                  <c:v>15.8461240143574</c:v>
                </c:pt>
                <c:pt idx="2909">
                  <c:v>15.8461240143574</c:v>
                </c:pt>
                <c:pt idx="2910">
                  <c:v>-7.963875985642602</c:v>
                </c:pt>
                <c:pt idx="2911">
                  <c:v>15.8461240143574</c:v>
                </c:pt>
                <c:pt idx="2912">
                  <c:v>15.8461240143574</c:v>
                </c:pt>
                <c:pt idx="2913">
                  <c:v>-7.963875985642602</c:v>
                </c:pt>
                <c:pt idx="2914">
                  <c:v>15.8461240143574</c:v>
                </c:pt>
                <c:pt idx="2915">
                  <c:v>15.8461240143574</c:v>
                </c:pt>
                <c:pt idx="2916">
                  <c:v>15.8461240143574</c:v>
                </c:pt>
                <c:pt idx="2917">
                  <c:v>15.8461240143574</c:v>
                </c:pt>
                <c:pt idx="2918">
                  <c:v>15.8461240143574</c:v>
                </c:pt>
                <c:pt idx="2919">
                  <c:v>15.8461240143574</c:v>
                </c:pt>
                <c:pt idx="2920">
                  <c:v>15.8461240143574</c:v>
                </c:pt>
                <c:pt idx="2921">
                  <c:v>15.8461240143574</c:v>
                </c:pt>
                <c:pt idx="2922">
                  <c:v>15.8461240143574</c:v>
                </c:pt>
                <c:pt idx="2923">
                  <c:v>15.8461240143574</c:v>
                </c:pt>
                <c:pt idx="2924">
                  <c:v>15.8461240143574</c:v>
                </c:pt>
                <c:pt idx="2925">
                  <c:v>15.8461240143574</c:v>
                </c:pt>
                <c:pt idx="2926">
                  <c:v>15.8461240143574</c:v>
                </c:pt>
                <c:pt idx="2927">
                  <c:v>15.8461240143574</c:v>
                </c:pt>
                <c:pt idx="2928">
                  <c:v>15.8461240143574</c:v>
                </c:pt>
                <c:pt idx="2929">
                  <c:v>15.8461240143574</c:v>
                </c:pt>
                <c:pt idx="2930">
                  <c:v>15.8461240143574</c:v>
                </c:pt>
                <c:pt idx="2931">
                  <c:v>15.8461240143574</c:v>
                </c:pt>
                <c:pt idx="2932">
                  <c:v>15.8461240143574</c:v>
                </c:pt>
                <c:pt idx="2933">
                  <c:v>15.8461240143574</c:v>
                </c:pt>
                <c:pt idx="2934">
                  <c:v>15.8461240143574</c:v>
                </c:pt>
                <c:pt idx="2935">
                  <c:v>15.8461240143574</c:v>
                </c:pt>
                <c:pt idx="2936">
                  <c:v>15.8461240143574</c:v>
                </c:pt>
                <c:pt idx="2937">
                  <c:v>15.8461240143574</c:v>
                </c:pt>
                <c:pt idx="2938">
                  <c:v>15.8461240143574</c:v>
                </c:pt>
                <c:pt idx="2939">
                  <c:v>15.8461240143574</c:v>
                </c:pt>
                <c:pt idx="2940">
                  <c:v>15.8461240143574</c:v>
                </c:pt>
                <c:pt idx="2941">
                  <c:v>15.8461240143574</c:v>
                </c:pt>
                <c:pt idx="2942">
                  <c:v>15.8461240143574</c:v>
                </c:pt>
                <c:pt idx="2943">
                  <c:v>15.8461240143574</c:v>
                </c:pt>
                <c:pt idx="2944">
                  <c:v>15.8461240143574</c:v>
                </c:pt>
                <c:pt idx="2945">
                  <c:v>15.8461240143574</c:v>
                </c:pt>
                <c:pt idx="2946">
                  <c:v>15.8461240143574</c:v>
                </c:pt>
                <c:pt idx="2947">
                  <c:v>15.8461240143574</c:v>
                </c:pt>
                <c:pt idx="2948">
                  <c:v>15.8461240143574</c:v>
                </c:pt>
                <c:pt idx="2949">
                  <c:v>15.8461240143574</c:v>
                </c:pt>
                <c:pt idx="2950">
                  <c:v>15.8461240143574</c:v>
                </c:pt>
                <c:pt idx="2951">
                  <c:v>15.8461240143574</c:v>
                </c:pt>
                <c:pt idx="2952">
                  <c:v>15.8461240143574</c:v>
                </c:pt>
                <c:pt idx="2953">
                  <c:v>15.8461240143574</c:v>
                </c:pt>
                <c:pt idx="2954">
                  <c:v>15.8461240143574</c:v>
                </c:pt>
                <c:pt idx="2955">
                  <c:v>15.8461240143574</c:v>
                </c:pt>
                <c:pt idx="2956">
                  <c:v>15.8461240143574</c:v>
                </c:pt>
                <c:pt idx="2957">
                  <c:v>15.8461240143574</c:v>
                </c:pt>
                <c:pt idx="2958">
                  <c:v>15.8461240143574</c:v>
                </c:pt>
                <c:pt idx="2959">
                  <c:v>15.8461240143574</c:v>
                </c:pt>
                <c:pt idx="2960">
                  <c:v>15.8461240143574</c:v>
                </c:pt>
                <c:pt idx="2961">
                  <c:v>15.8461240143574</c:v>
                </c:pt>
                <c:pt idx="2962">
                  <c:v>15.8461240143574</c:v>
                </c:pt>
                <c:pt idx="2963">
                  <c:v>15.8461240143574</c:v>
                </c:pt>
                <c:pt idx="2964">
                  <c:v>15.8461240143574</c:v>
                </c:pt>
                <c:pt idx="2965">
                  <c:v>15.8461240143574</c:v>
                </c:pt>
                <c:pt idx="2966">
                  <c:v>15.8461240143574</c:v>
                </c:pt>
                <c:pt idx="2967">
                  <c:v>15.8461240143574</c:v>
                </c:pt>
                <c:pt idx="2968">
                  <c:v>15.8461240143574</c:v>
                </c:pt>
                <c:pt idx="2969">
                  <c:v>15.8461240143574</c:v>
                </c:pt>
                <c:pt idx="2970">
                  <c:v>-7.963875985642602</c:v>
                </c:pt>
                <c:pt idx="2971">
                  <c:v>-7.963875985642602</c:v>
                </c:pt>
                <c:pt idx="2972">
                  <c:v>15.8461240143574</c:v>
                </c:pt>
                <c:pt idx="2973">
                  <c:v>15.8461240143574</c:v>
                </c:pt>
                <c:pt idx="2974">
                  <c:v>15.8461240143574</c:v>
                </c:pt>
                <c:pt idx="2975">
                  <c:v>15.8461240143574</c:v>
                </c:pt>
                <c:pt idx="2976">
                  <c:v>-7.963875985642602</c:v>
                </c:pt>
                <c:pt idx="2977">
                  <c:v>15.8461240143574</c:v>
                </c:pt>
                <c:pt idx="2978">
                  <c:v>15.8461240143574</c:v>
                </c:pt>
                <c:pt idx="2979">
                  <c:v>15.8461240143574</c:v>
                </c:pt>
                <c:pt idx="2980">
                  <c:v>15.8461240143574</c:v>
                </c:pt>
                <c:pt idx="2981">
                  <c:v>15.8461240143574</c:v>
                </c:pt>
                <c:pt idx="2982">
                  <c:v>15.8461240143574</c:v>
                </c:pt>
                <c:pt idx="2983">
                  <c:v>15.8461240143574</c:v>
                </c:pt>
                <c:pt idx="2984">
                  <c:v>15.8461240143574</c:v>
                </c:pt>
                <c:pt idx="2985">
                  <c:v>15.8461240143574</c:v>
                </c:pt>
                <c:pt idx="2986">
                  <c:v>15.8461240143574</c:v>
                </c:pt>
                <c:pt idx="2987">
                  <c:v>15.8461240143574</c:v>
                </c:pt>
                <c:pt idx="2988">
                  <c:v>15.8461240143574</c:v>
                </c:pt>
                <c:pt idx="2989">
                  <c:v>15.8461240143574</c:v>
                </c:pt>
                <c:pt idx="2990">
                  <c:v>15.8461240143574</c:v>
                </c:pt>
                <c:pt idx="2991">
                  <c:v>15.8461240143574</c:v>
                </c:pt>
                <c:pt idx="2992">
                  <c:v>15.8461240143574</c:v>
                </c:pt>
                <c:pt idx="2993">
                  <c:v>15.8461240143574</c:v>
                </c:pt>
                <c:pt idx="2994">
                  <c:v>15.8461240143574</c:v>
                </c:pt>
                <c:pt idx="2995">
                  <c:v>15.8461240143574</c:v>
                </c:pt>
                <c:pt idx="2996">
                  <c:v>-7.963875985642602</c:v>
                </c:pt>
                <c:pt idx="2997">
                  <c:v>15.8461240143574</c:v>
                </c:pt>
                <c:pt idx="2998">
                  <c:v>15.8461240143574</c:v>
                </c:pt>
                <c:pt idx="2999">
                  <c:v>15.8461240143574</c:v>
                </c:pt>
                <c:pt idx="3000">
                  <c:v>15.8461240143574</c:v>
                </c:pt>
                <c:pt idx="3001">
                  <c:v>15.8461240143574</c:v>
                </c:pt>
                <c:pt idx="3002">
                  <c:v>15.8461240143574</c:v>
                </c:pt>
                <c:pt idx="3003">
                  <c:v>15.8461240143574</c:v>
                </c:pt>
                <c:pt idx="3004">
                  <c:v>15.8461240143574</c:v>
                </c:pt>
                <c:pt idx="3005">
                  <c:v>15.8461240143574</c:v>
                </c:pt>
                <c:pt idx="3006">
                  <c:v>15.8461240143574</c:v>
                </c:pt>
                <c:pt idx="3007">
                  <c:v>-7.963875985642602</c:v>
                </c:pt>
                <c:pt idx="3008">
                  <c:v>15.8461240143574</c:v>
                </c:pt>
                <c:pt idx="3009">
                  <c:v>15.8461240143574</c:v>
                </c:pt>
                <c:pt idx="3010">
                  <c:v>15.8461240143574</c:v>
                </c:pt>
                <c:pt idx="3011">
                  <c:v>15.8461240143574</c:v>
                </c:pt>
                <c:pt idx="3012">
                  <c:v>15.8461240143574</c:v>
                </c:pt>
                <c:pt idx="3013">
                  <c:v>15.8461240143574</c:v>
                </c:pt>
                <c:pt idx="3014">
                  <c:v>15.8461240143574</c:v>
                </c:pt>
                <c:pt idx="3015">
                  <c:v>15.8461240143574</c:v>
                </c:pt>
                <c:pt idx="3016">
                  <c:v>15.8461240143574</c:v>
                </c:pt>
                <c:pt idx="3017">
                  <c:v>15.8461240143574</c:v>
                </c:pt>
                <c:pt idx="3018">
                  <c:v>15.8461240143574</c:v>
                </c:pt>
                <c:pt idx="3019">
                  <c:v>15.8461240143574</c:v>
                </c:pt>
                <c:pt idx="3020">
                  <c:v>15.8461240143574</c:v>
                </c:pt>
                <c:pt idx="3021">
                  <c:v>15.8461240143574</c:v>
                </c:pt>
                <c:pt idx="3022">
                  <c:v>15.8461240143574</c:v>
                </c:pt>
                <c:pt idx="3023">
                  <c:v>-7.963875985642602</c:v>
                </c:pt>
                <c:pt idx="3024">
                  <c:v>-7.963875985642602</c:v>
                </c:pt>
                <c:pt idx="3025">
                  <c:v>-7.963875985642602</c:v>
                </c:pt>
                <c:pt idx="3026">
                  <c:v>15.8461240143574</c:v>
                </c:pt>
                <c:pt idx="3027">
                  <c:v>-7.963875985642602</c:v>
                </c:pt>
                <c:pt idx="3028">
                  <c:v>-7.963875985642602</c:v>
                </c:pt>
                <c:pt idx="3029">
                  <c:v>-7.963875985642602</c:v>
                </c:pt>
                <c:pt idx="3030">
                  <c:v>-7.963875985642602</c:v>
                </c:pt>
                <c:pt idx="3031">
                  <c:v>-7.963875985642602</c:v>
                </c:pt>
                <c:pt idx="3032">
                  <c:v>-7.963875985642602</c:v>
                </c:pt>
                <c:pt idx="3033">
                  <c:v>-7.963875985642602</c:v>
                </c:pt>
                <c:pt idx="3034">
                  <c:v>-7.963875985642602</c:v>
                </c:pt>
                <c:pt idx="3035">
                  <c:v>-7.963875985642602</c:v>
                </c:pt>
                <c:pt idx="3036">
                  <c:v>-7.963875985642602</c:v>
                </c:pt>
                <c:pt idx="3037">
                  <c:v>-7.963875985642602</c:v>
                </c:pt>
                <c:pt idx="3038">
                  <c:v>-7.963875985642602</c:v>
                </c:pt>
                <c:pt idx="3039">
                  <c:v>-7.963875985642602</c:v>
                </c:pt>
                <c:pt idx="3040">
                  <c:v>-7.963875985642602</c:v>
                </c:pt>
                <c:pt idx="3041">
                  <c:v>-25.820875985642601</c:v>
                </c:pt>
                <c:pt idx="3042">
                  <c:v>-7.963875985642602</c:v>
                </c:pt>
                <c:pt idx="3043">
                  <c:v>15.8461240143574</c:v>
                </c:pt>
                <c:pt idx="3044">
                  <c:v>-7.963875985642602</c:v>
                </c:pt>
                <c:pt idx="3045">
                  <c:v>-39.709875985642597</c:v>
                </c:pt>
                <c:pt idx="3046">
                  <c:v>-7.963875985642602</c:v>
                </c:pt>
                <c:pt idx="3047">
                  <c:v>-7.963875985642602</c:v>
                </c:pt>
                <c:pt idx="3048">
                  <c:v>-7.963875985642602</c:v>
                </c:pt>
                <c:pt idx="3049">
                  <c:v>-7.963875985642602</c:v>
                </c:pt>
                <c:pt idx="3050">
                  <c:v>-7.963875985642602</c:v>
                </c:pt>
                <c:pt idx="3051">
                  <c:v>-7.963875985642602</c:v>
                </c:pt>
                <c:pt idx="3052">
                  <c:v>-7.963875985642602</c:v>
                </c:pt>
                <c:pt idx="3053">
                  <c:v>-7.963875985642602</c:v>
                </c:pt>
                <c:pt idx="3054">
                  <c:v>-7.963875985642602</c:v>
                </c:pt>
                <c:pt idx="3055">
                  <c:v>-7.963875985642602</c:v>
                </c:pt>
                <c:pt idx="3056">
                  <c:v>-7.963875985642602</c:v>
                </c:pt>
                <c:pt idx="3057">
                  <c:v>-7.963875985642602</c:v>
                </c:pt>
                <c:pt idx="3058">
                  <c:v>-7.963875985642602</c:v>
                </c:pt>
                <c:pt idx="3059">
                  <c:v>-7.963875985642602</c:v>
                </c:pt>
                <c:pt idx="3060">
                  <c:v>-7.963875985642602</c:v>
                </c:pt>
                <c:pt idx="3061">
                  <c:v>-7.963875985642602</c:v>
                </c:pt>
                <c:pt idx="3062">
                  <c:v>-7.963875985642602</c:v>
                </c:pt>
                <c:pt idx="3063">
                  <c:v>-7.963875985642602</c:v>
                </c:pt>
                <c:pt idx="3064">
                  <c:v>-7.963875985642602</c:v>
                </c:pt>
                <c:pt idx="3065">
                  <c:v>-7.963875985642602</c:v>
                </c:pt>
                <c:pt idx="3066">
                  <c:v>-7.963875985642602</c:v>
                </c:pt>
                <c:pt idx="3067">
                  <c:v>-7.963875985642602</c:v>
                </c:pt>
                <c:pt idx="3068">
                  <c:v>-7.963875985642602</c:v>
                </c:pt>
                <c:pt idx="3069">
                  <c:v>-7.963875985642602</c:v>
                </c:pt>
                <c:pt idx="3070">
                  <c:v>-7.963875985642602</c:v>
                </c:pt>
                <c:pt idx="3071">
                  <c:v>-7.963875985642602</c:v>
                </c:pt>
                <c:pt idx="3072">
                  <c:v>-7.963875985642602</c:v>
                </c:pt>
                <c:pt idx="3073">
                  <c:v>-7.963875985642602</c:v>
                </c:pt>
                <c:pt idx="3074">
                  <c:v>-7.963875985642602</c:v>
                </c:pt>
                <c:pt idx="3075">
                  <c:v>-7.963875985642602</c:v>
                </c:pt>
                <c:pt idx="3076">
                  <c:v>-7.963875985642602</c:v>
                </c:pt>
                <c:pt idx="3077">
                  <c:v>-7.963875985642602</c:v>
                </c:pt>
                <c:pt idx="3078">
                  <c:v>-25.820875985642601</c:v>
                </c:pt>
                <c:pt idx="3079">
                  <c:v>-7.963875985642602</c:v>
                </c:pt>
                <c:pt idx="3080">
                  <c:v>-25.820875985642601</c:v>
                </c:pt>
                <c:pt idx="3081">
                  <c:v>-7.963875985642602</c:v>
                </c:pt>
                <c:pt idx="3082">
                  <c:v>-7.963875985642602</c:v>
                </c:pt>
                <c:pt idx="3083">
                  <c:v>15.8461240143574</c:v>
                </c:pt>
                <c:pt idx="3084">
                  <c:v>-7.963875985642602</c:v>
                </c:pt>
                <c:pt idx="3085">
                  <c:v>-7.963875985642602</c:v>
                </c:pt>
                <c:pt idx="3086">
                  <c:v>15.8461240143574</c:v>
                </c:pt>
                <c:pt idx="3087">
                  <c:v>15.8461240143574</c:v>
                </c:pt>
                <c:pt idx="3088">
                  <c:v>-7.963875985642602</c:v>
                </c:pt>
                <c:pt idx="3089">
                  <c:v>-7.963875985642602</c:v>
                </c:pt>
                <c:pt idx="3090">
                  <c:v>-7.963875985642602</c:v>
                </c:pt>
                <c:pt idx="3091">
                  <c:v>-7.963875985642602</c:v>
                </c:pt>
                <c:pt idx="3092">
                  <c:v>-7.963875985642602</c:v>
                </c:pt>
                <c:pt idx="3093">
                  <c:v>15.8461240143574</c:v>
                </c:pt>
                <c:pt idx="3094">
                  <c:v>-39.709875985642597</c:v>
                </c:pt>
                <c:pt idx="3095">
                  <c:v>-7.963875985642602</c:v>
                </c:pt>
                <c:pt idx="3096">
                  <c:v>-7.963875985642602</c:v>
                </c:pt>
                <c:pt idx="3097">
                  <c:v>-7.963875985642602</c:v>
                </c:pt>
                <c:pt idx="3098">
                  <c:v>15.8461240143574</c:v>
                </c:pt>
                <c:pt idx="3099">
                  <c:v>15.8461240143574</c:v>
                </c:pt>
                <c:pt idx="3100">
                  <c:v>15.8461240143574</c:v>
                </c:pt>
                <c:pt idx="3101">
                  <c:v>15.8461240143574</c:v>
                </c:pt>
                <c:pt idx="3102">
                  <c:v>15.8461240143574</c:v>
                </c:pt>
                <c:pt idx="3103">
                  <c:v>15.8461240143574</c:v>
                </c:pt>
                <c:pt idx="3104">
                  <c:v>-7.963875985642602</c:v>
                </c:pt>
                <c:pt idx="3105">
                  <c:v>-7.963875985642602</c:v>
                </c:pt>
                <c:pt idx="3106">
                  <c:v>15.8461240143574</c:v>
                </c:pt>
                <c:pt idx="3107">
                  <c:v>15.8461240143574</c:v>
                </c:pt>
                <c:pt idx="3108">
                  <c:v>-7.963875985642602</c:v>
                </c:pt>
                <c:pt idx="3109">
                  <c:v>-7.963875985642602</c:v>
                </c:pt>
                <c:pt idx="3110">
                  <c:v>-25.820875985642601</c:v>
                </c:pt>
                <c:pt idx="3111">
                  <c:v>-50.820875985642601</c:v>
                </c:pt>
                <c:pt idx="3112">
                  <c:v>-7.963875985642602</c:v>
                </c:pt>
                <c:pt idx="3113">
                  <c:v>-7.963875985642602</c:v>
                </c:pt>
                <c:pt idx="3114">
                  <c:v>-7.963875985642602</c:v>
                </c:pt>
                <c:pt idx="3115">
                  <c:v>-7.963875985642602</c:v>
                </c:pt>
                <c:pt idx="3116">
                  <c:v>-7.963875985642602</c:v>
                </c:pt>
                <c:pt idx="3117">
                  <c:v>-7.963875985642602</c:v>
                </c:pt>
                <c:pt idx="3118">
                  <c:v>-7.963875985642602</c:v>
                </c:pt>
                <c:pt idx="3119">
                  <c:v>-7.963875985642602</c:v>
                </c:pt>
                <c:pt idx="3120">
                  <c:v>-7.963875985642602</c:v>
                </c:pt>
                <c:pt idx="3121">
                  <c:v>-25.820875985642601</c:v>
                </c:pt>
                <c:pt idx="3122">
                  <c:v>-7.963875985642602</c:v>
                </c:pt>
                <c:pt idx="3123">
                  <c:v>-25.820875985642601</c:v>
                </c:pt>
                <c:pt idx="3124">
                  <c:v>-7.963875985642602</c:v>
                </c:pt>
                <c:pt idx="3125">
                  <c:v>-25.820875985642601</c:v>
                </c:pt>
                <c:pt idx="3126">
                  <c:v>-25.820875985642601</c:v>
                </c:pt>
                <c:pt idx="3127">
                  <c:v>-7.963875985642602</c:v>
                </c:pt>
                <c:pt idx="3128">
                  <c:v>-7.963875985642602</c:v>
                </c:pt>
                <c:pt idx="3129">
                  <c:v>-25.820875985642601</c:v>
                </c:pt>
                <c:pt idx="3130">
                  <c:v>-7.963875985642602</c:v>
                </c:pt>
                <c:pt idx="3131">
                  <c:v>-7.963875985642602</c:v>
                </c:pt>
                <c:pt idx="3132">
                  <c:v>-7.963875985642602</c:v>
                </c:pt>
                <c:pt idx="3133">
                  <c:v>-7.963875985642602</c:v>
                </c:pt>
                <c:pt idx="3134">
                  <c:v>-7.963875985642602</c:v>
                </c:pt>
                <c:pt idx="3135">
                  <c:v>-7.963875985642602</c:v>
                </c:pt>
                <c:pt idx="3136">
                  <c:v>-7.963875985642602</c:v>
                </c:pt>
                <c:pt idx="3137">
                  <c:v>-7.963875985642602</c:v>
                </c:pt>
                <c:pt idx="3138">
                  <c:v>-7.963875985642602</c:v>
                </c:pt>
                <c:pt idx="3139">
                  <c:v>-7.963875985642602</c:v>
                </c:pt>
                <c:pt idx="3140">
                  <c:v>-7.963875985642602</c:v>
                </c:pt>
                <c:pt idx="3141">
                  <c:v>-25.820875985642601</c:v>
                </c:pt>
                <c:pt idx="3142">
                  <c:v>-7.963875985642602</c:v>
                </c:pt>
                <c:pt idx="3143">
                  <c:v>-7.963875985642602</c:v>
                </c:pt>
                <c:pt idx="3144">
                  <c:v>-7.963875985642602</c:v>
                </c:pt>
                <c:pt idx="3145">
                  <c:v>-7.963875985642602</c:v>
                </c:pt>
                <c:pt idx="3146">
                  <c:v>-7.963875985642602</c:v>
                </c:pt>
                <c:pt idx="3147">
                  <c:v>-25.820875985642601</c:v>
                </c:pt>
                <c:pt idx="3148">
                  <c:v>-25.820875985642601</c:v>
                </c:pt>
                <c:pt idx="3149">
                  <c:v>-25.820875985642601</c:v>
                </c:pt>
                <c:pt idx="3150">
                  <c:v>-25.820875985642601</c:v>
                </c:pt>
                <c:pt idx="3151">
                  <c:v>-7.963875985642602</c:v>
                </c:pt>
                <c:pt idx="3152">
                  <c:v>-7.963875985642602</c:v>
                </c:pt>
                <c:pt idx="3153">
                  <c:v>-7.963875985642602</c:v>
                </c:pt>
                <c:pt idx="3154">
                  <c:v>-7.963875985642602</c:v>
                </c:pt>
                <c:pt idx="3155">
                  <c:v>-7.963875985642602</c:v>
                </c:pt>
                <c:pt idx="3156">
                  <c:v>-7.963875985642602</c:v>
                </c:pt>
                <c:pt idx="3157">
                  <c:v>-25.820875985642601</c:v>
                </c:pt>
                <c:pt idx="3158">
                  <c:v>-25.820875985642601</c:v>
                </c:pt>
                <c:pt idx="3159">
                  <c:v>-7.963875985642602</c:v>
                </c:pt>
                <c:pt idx="3160">
                  <c:v>-7.963875985642602</c:v>
                </c:pt>
                <c:pt idx="3161">
                  <c:v>-7.963875985642602</c:v>
                </c:pt>
                <c:pt idx="3162">
                  <c:v>-7.963875985642602</c:v>
                </c:pt>
                <c:pt idx="3163">
                  <c:v>-7.963875985642602</c:v>
                </c:pt>
                <c:pt idx="3164">
                  <c:v>-7.963875985642602</c:v>
                </c:pt>
                <c:pt idx="3165">
                  <c:v>-25.820875985642601</c:v>
                </c:pt>
                <c:pt idx="3166">
                  <c:v>-7.963875985642602</c:v>
                </c:pt>
                <c:pt idx="3167">
                  <c:v>-7.963875985642602</c:v>
                </c:pt>
                <c:pt idx="3168">
                  <c:v>-7.963875985642602</c:v>
                </c:pt>
                <c:pt idx="3169">
                  <c:v>-25.820875985642601</c:v>
                </c:pt>
                <c:pt idx="3170">
                  <c:v>-7.963875985642602</c:v>
                </c:pt>
                <c:pt idx="3171">
                  <c:v>-7.963875985642602</c:v>
                </c:pt>
                <c:pt idx="3172">
                  <c:v>-7.963875985642602</c:v>
                </c:pt>
                <c:pt idx="3173">
                  <c:v>-7.963875985642602</c:v>
                </c:pt>
                <c:pt idx="3174">
                  <c:v>-7.963875985642602</c:v>
                </c:pt>
                <c:pt idx="3175">
                  <c:v>-25.820875985642601</c:v>
                </c:pt>
                <c:pt idx="3176">
                  <c:v>-7.963875985642602</c:v>
                </c:pt>
                <c:pt idx="3177">
                  <c:v>-7.963875985642602</c:v>
                </c:pt>
                <c:pt idx="3178">
                  <c:v>-7.963875985642602</c:v>
                </c:pt>
                <c:pt idx="3179">
                  <c:v>-7.963875985642602</c:v>
                </c:pt>
                <c:pt idx="3180">
                  <c:v>-7.963875985642602</c:v>
                </c:pt>
                <c:pt idx="3181">
                  <c:v>-7.963875985642602</c:v>
                </c:pt>
                <c:pt idx="3182">
                  <c:v>-7.963875985642602</c:v>
                </c:pt>
                <c:pt idx="3183">
                  <c:v>-7.963875985642602</c:v>
                </c:pt>
                <c:pt idx="3184">
                  <c:v>-7.963875985642602</c:v>
                </c:pt>
                <c:pt idx="3185">
                  <c:v>-7.963875985642602</c:v>
                </c:pt>
                <c:pt idx="3186">
                  <c:v>-7.963875985642602</c:v>
                </c:pt>
                <c:pt idx="3187">
                  <c:v>-7.963875985642602</c:v>
                </c:pt>
                <c:pt idx="3188">
                  <c:v>-7.963875985642602</c:v>
                </c:pt>
                <c:pt idx="3189">
                  <c:v>15.8461240143574</c:v>
                </c:pt>
                <c:pt idx="3190">
                  <c:v>15.8461240143574</c:v>
                </c:pt>
                <c:pt idx="3191">
                  <c:v>15.8461240143574</c:v>
                </c:pt>
                <c:pt idx="3192">
                  <c:v>-7.963875985642602</c:v>
                </c:pt>
                <c:pt idx="3193">
                  <c:v>-7.963875985642602</c:v>
                </c:pt>
                <c:pt idx="3194">
                  <c:v>15.8461240143574</c:v>
                </c:pt>
                <c:pt idx="3195">
                  <c:v>-7.963875985642602</c:v>
                </c:pt>
                <c:pt idx="3196">
                  <c:v>-7.963875985642602</c:v>
                </c:pt>
                <c:pt idx="3197">
                  <c:v>-7.963875985642602</c:v>
                </c:pt>
                <c:pt idx="3198">
                  <c:v>-7.963875985642602</c:v>
                </c:pt>
                <c:pt idx="3199">
                  <c:v>-7.963875985642602</c:v>
                </c:pt>
                <c:pt idx="3200">
                  <c:v>-7.963875985642602</c:v>
                </c:pt>
                <c:pt idx="3201">
                  <c:v>-7.963875985642602</c:v>
                </c:pt>
                <c:pt idx="3202">
                  <c:v>-7.963875985642602</c:v>
                </c:pt>
                <c:pt idx="3203">
                  <c:v>15.8461240143574</c:v>
                </c:pt>
                <c:pt idx="3204">
                  <c:v>-7.963875985642602</c:v>
                </c:pt>
                <c:pt idx="3205">
                  <c:v>-7.963875985642602</c:v>
                </c:pt>
                <c:pt idx="3206">
                  <c:v>-7.963875985642602</c:v>
                </c:pt>
                <c:pt idx="3207">
                  <c:v>15.8461240143574</c:v>
                </c:pt>
                <c:pt idx="3208">
                  <c:v>15.8461240143574</c:v>
                </c:pt>
                <c:pt idx="3209">
                  <c:v>15.8461240143574</c:v>
                </c:pt>
                <c:pt idx="3210">
                  <c:v>-25.820875985642601</c:v>
                </c:pt>
                <c:pt idx="3211">
                  <c:v>-7.963875985642602</c:v>
                </c:pt>
                <c:pt idx="3212">
                  <c:v>15.8461240143574</c:v>
                </c:pt>
                <c:pt idx="3213">
                  <c:v>-7.963875985642602</c:v>
                </c:pt>
                <c:pt idx="3214">
                  <c:v>15.8461240143574</c:v>
                </c:pt>
                <c:pt idx="3215">
                  <c:v>15.8461240143574</c:v>
                </c:pt>
                <c:pt idx="3216">
                  <c:v>15.8461240143574</c:v>
                </c:pt>
                <c:pt idx="3217">
                  <c:v>15.8461240143574</c:v>
                </c:pt>
                <c:pt idx="3218">
                  <c:v>15.8461240143574</c:v>
                </c:pt>
                <c:pt idx="3219">
                  <c:v>15.8461240143574</c:v>
                </c:pt>
                <c:pt idx="3220">
                  <c:v>15.8461240143574</c:v>
                </c:pt>
                <c:pt idx="3221">
                  <c:v>15.8461240143574</c:v>
                </c:pt>
                <c:pt idx="3222">
                  <c:v>15.8461240143574</c:v>
                </c:pt>
                <c:pt idx="3223">
                  <c:v>15.8461240143574</c:v>
                </c:pt>
                <c:pt idx="3224">
                  <c:v>15.8461240143574</c:v>
                </c:pt>
                <c:pt idx="3225">
                  <c:v>15.8461240143574</c:v>
                </c:pt>
                <c:pt idx="3226">
                  <c:v>15.8461240143574</c:v>
                </c:pt>
                <c:pt idx="3227">
                  <c:v>15.8461240143574</c:v>
                </c:pt>
                <c:pt idx="3228">
                  <c:v>15.8461240143574</c:v>
                </c:pt>
                <c:pt idx="3229">
                  <c:v>15.8461240143574</c:v>
                </c:pt>
                <c:pt idx="3230">
                  <c:v>-7.963875985642602</c:v>
                </c:pt>
                <c:pt idx="3231">
                  <c:v>-7.963875985642602</c:v>
                </c:pt>
                <c:pt idx="3232">
                  <c:v>15.8461240143574</c:v>
                </c:pt>
                <c:pt idx="3233">
                  <c:v>15.8461240143574</c:v>
                </c:pt>
                <c:pt idx="3234">
                  <c:v>15.8461240143574</c:v>
                </c:pt>
                <c:pt idx="3235">
                  <c:v>15.8461240143574</c:v>
                </c:pt>
                <c:pt idx="3236">
                  <c:v>15.8461240143574</c:v>
                </c:pt>
                <c:pt idx="3237">
                  <c:v>15.8461240143574</c:v>
                </c:pt>
                <c:pt idx="3238">
                  <c:v>15.8461240143574</c:v>
                </c:pt>
                <c:pt idx="3239">
                  <c:v>15.8461240143574</c:v>
                </c:pt>
                <c:pt idx="3240">
                  <c:v>-7.963875985642602</c:v>
                </c:pt>
                <c:pt idx="3241">
                  <c:v>15.8461240143574</c:v>
                </c:pt>
                <c:pt idx="3242">
                  <c:v>-7.963875985642602</c:v>
                </c:pt>
                <c:pt idx="3243">
                  <c:v>-7.963875985642602</c:v>
                </c:pt>
                <c:pt idx="3244">
                  <c:v>-7.963875985642602</c:v>
                </c:pt>
                <c:pt idx="3245">
                  <c:v>-7.963875985642602</c:v>
                </c:pt>
                <c:pt idx="3246">
                  <c:v>15.8461240143574</c:v>
                </c:pt>
                <c:pt idx="3247">
                  <c:v>15.8461240143574</c:v>
                </c:pt>
                <c:pt idx="3248">
                  <c:v>-7.963875985642602</c:v>
                </c:pt>
                <c:pt idx="3249">
                  <c:v>-7.963875985642602</c:v>
                </c:pt>
                <c:pt idx="3250">
                  <c:v>15.8461240143574</c:v>
                </c:pt>
                <c:pt idx="3251">
                  <c:v>-7.963875985642602</c:v>
                </c:pt>
                <c:pt idx="3252">
                  <c:v>-7.963875985642602</c:v>
                </c:pt>
                <c:pt idx="3253">
                  <c:v>-7.963875985642602</c:v>
                </c:pt>
                <c:pt idx="3254">
                  <c:v>15.8461240143574</c:v>
                </c:pt>
                <c:pt idx="3255">
                  <c:v>15.8461240143574</c:v>
                </c:pt>
                <c:pt idx="3256">
                  <c:v>15.8461240143574</c:v>
                </c:pt>
                <c:pt idx="3257">
                  <c:v>15.8461240143574</c:v>
                </c:pt>
                <c:pt idx="3258">
                  <c:v>15.8461240143574</c:v>
                </c:pt>
                <c:pt idx="3259">
                  <c:v>15.8461240143574</c:v>
                </c:pt>
                <c:pt idx="3260">
                  <c:v>15.8461240143574</c:v>
                </c:pt>
                <c:pt idx="3261">
                  <c:v>15.8461240143574</c:v>
                </c:pt>
                <c:pt idx="3262">
                  <c:v>15.8461240143574</c:v>
                </c:pt>
                <c:pt idx="3263">
                  <c:v>15.8461240143574</c:v>
                </c:pt>
                <c:pt idx="3264">
                  <c:v>15.8461240143574</c:v>
                </c:pt>
                <c:pt idx="3265">
                  <c:v>15.8461240143574</c:v>
                </c:pt>
                <c:pt idx="3266">
                  <c:v>15.8461240143574</c:v>
                </c:pt>
                <c:pt idx="3267">
                  <c:v>15.8461240143574</c:v>
                </c:pt>
                <c:pt idx="3268">
                  <c:v>-7.963875985642602</c:v>
                </c:pt>
                <c:pt idx="3269">
                  <c:v>15.8461240143574</c:v>
                </c:pt>
                <c:pt idx="3270">
                  <c:v>15.8461240143574</c:v>
                </c:pt>
                <c:pt idx="3271">
                  <c:v>-7.963875985642602</c:v>
                </c:pt>
                <c:pt idx="3272">
                  <c:v>15.8461240143574</c:v>
                </c:pt>
                <c:pt idx="3273">
                  <c:v>15.8461240143574</c:v>
                </c:pt>
                <c:pt idx="3274">
                  <c:v>15.8461240143574</c:v>
                </c:pt>
                <c:pt idx="3275">
                  <c:v>15.8461240143574</c:v>
                </c:pt>
                <c:pt idx="3276">
                  <c:v>15.8461240143574</c:v>
                </c:pt>
                <c:pt idx="3277">
                  <c:v>15.8461240143574</c:v>
                </c:pt>
                <c:pt idx="3278">
                  <c:v>15.8461240143574</c:v>
                </c:pt>
                <c:pt idx="3279">
                  <c:v>15.8461240143574</c:v>
                </c:pt>
                <c:pt idx="3280">
                  <c:v>15.8461240143574</c:v>
                </c:pt>
                <c:pt idx="3281">
                  <c:v>15.8461240143574</c:v>
                </c:pt>
                <c:pt idx="3282">
                  <c:v>15.8461240143574</c:v>
                </c:pt>
                <c:pt idx="3283">
                  <c:v>15.8461240143574</c:v>
                </c:pt>
                <c:pt idx="3284">
                  <c:v>15.8461240143574</c:v>
                </c:pt>
                <c:pt idx="3285">
                  <c:v>15.8461240143574</c:v>
                </c:pt>
                <c:pt idx="3286">
                  <c:v>15.8461240143574</c:v>
                </c:pt>
                <c:pt idx="3287">
                  <c:v>15.8461240143574</c:v>
                </c:pt>
                <c:pt idx="3288">
                  <c:v>15.8461240143574</c:v>
                </c:pt>
                <c:pt idx="3289">
                  <c:v>15.8461240143574</c:v>
                </c:pt>
                <c:pt idx="3290">
                  <c:v>15.8461240143574</c:v>
                </c:pt>
                <c:pt idx="3291">
                  <c:v>15.8461240143574</c:v>
                </c:pt>
                <c:pt idx="3292">
                  <c:v>15.8461240143574</c:v>
                </c:pt>
                <c:pt idx="3293">
                  <c:v>15.8461240143574</c:v>
                </c:pt>
                <c:pt idx="3294">
                  <c:v>15.8461240143574</c:v>
                </c:pt>
                <c:pt idx="3295">
                  <c:v>15.8461240143574</c:v>
                </c:pt>
                <c:pt idx="3296">
                  <c:v>15.8461240143574</c:v>
                </c:pt>
                <c:pt idx="3297">
                  <c:v>15.8461240143574</c:v>
                </c:pt>
                <c:pt idx="3298">
                  <c:v>15.8461240143574</c:v>
                </c:pt>
                <c:pt idx="3299">
                  <c:v>15.8461240143574</c:v>
                </c:pt>
                <c:pt idx="3300">
                  <c:v>15.8461240143574</c:v>
                </c:pt>
                <c:pt idx="3301">
                  <c:v>15.8461240143574</c:v>
                </c:pt>
                <c:pt idx="3302">
                  <c:v>15.8461240143574</c:v>
                </c:pt>
                <c:pt idx="3303">
                  <c:v>15.8461240143574</c:v>
                </c:pt>
                <c:pt idx="3304">
                  <c:v>15.8461240143574</c:v>
                </c:pt>
                <c:pt idx="3305">
                  <c:v>15.8461240143574</c:v>
                </c:pt>
                <c:pt idx="3306">
                  <c:v>15.8461240143574</c:v>
                </c:pt>
                <c:pt idx="3307">
                  <c:v>15.8461240143574</c:v>
                </c:pt>
                <c:pt idx="3308">
                  <c:v>15.8461240143574</c:v>
                </c:pt>
                <c:pt idx="3309">
                  <c:v>49.179124014357399</c:v>
                </c:pt>
                <c:pt idx="3310">
                  <c:v>15.8461240143574</c:v>
                </c:pt>
                <c:pt idx="3311">
                  <c:v>49.179124014357399</c:v>
                </c:pt>
                <c:pt idx="3312">
                  <c:v>15.8461240143574</c:v>
                </c:pt>
                <c:pt idx="3313">
                  <c:v>15.8461240143574</c:v>
                </c:pt>
                <c:pt idx="3314">
                  <c:v>49.179124014357399</c:v>
                </c:pt>
                <c:pt idx="3315">
                  <c:v>49.179124014357399</c:v>
                </c:pt>
                <c:pt idx="3316">
                  <c:v>49.179124014357399</c:v>
                </c:pt>
                <c:pt idx="3317">
                  <c:v>49.179124014357399</c:v>
                </c:pt>
                <c:pt idx="3318">
                  <c:v>15.8461240143574</c:v>
                </c:pt>
                <c:pt idx="3319">
                  <c:v>15.8461240143574</c:v>
                </c:pt>
                <c:pt idx="3320">
                  <c:v>15.8461240143574</c:v>
                </c:pt>
                <c:pt idx="3321">
                  <c:v>15.8461240143574</c:v>
                </c:pt>
                <c:pt idx="3322">
                  <c:v>15.8461240143574</c:v>
                </c:pt>
                <c:pt idx="3323">
                  <c:v>49.179124014357399</c:v>
                </c:pt>
                <c:pt idx="3324">
                  <c:v>49.179124014357399</c:v>
                </c:pt>
                <c:pt idx="3325">
                  <c:v>15.8461240143574</c:v>
                </c:pt>
                <c:pt idx="3326">
                  <c:v>15.8461240143574</c:v>
                </c:pt>
                <c:pt idx="3327">
                  <c:v>49.179124014357399</c:v>
                </c:pt>
                <c:pt idx="3328">
                  <c:v>49.179124014357399</c:v>
                </c:pt>
                <c:pt idx="3329">
                  <c:v>15.8461240143574</c:v>
                </c:pt>
                <c:pt idx="3330">
                  <c:v>49.179124014357399</c:v>
                </c:pt>
                <c:pt idx="3331">
                  <c:v>49.179124014357399</c:v>
                </c:pt>
                <c:pt idx="3332">
                  <c:v>49.179124014357399</c:v>
                </c:pt>
                <c:pt idx="3333">
                  <c:v>49.179124014357399</c:v>
                </c:pt>
                <c:pt idx="3334">
                  <c:v>49.179124014357399</c:v>
                </c:pt>
                <c:pt idx="3335">
                  <c:v>49.179124014357399</c:v>
                </c:pt>
                <c:pt idx="3336">
                  <c:v>49.179124014357399</c:v>
                </c:pt>
                <c:pt idx="3337">
                  <c:v>-7.963875985642602</c:v>
                </c:pt>
                <c:pt idx="3338">
                  <c:v>15.8461240143574</c:v>
                </c:pt>
                <c:pt idx="3339">
                  <c:v>49.179124014357399</c:v>
                </c:pt>
                <c:pt idx="3340">
                  <c:v>49.179124014357399</c:v>
                </c:pt>
                <c:pt idx="3341">
                  <c:v>49.179124014357399</c:v>
                </c:pt>
                <c:pt idx="3342">
                  <c:v>49.179124014357399</c:v>
                </c:pt>
                <c:pt idx="3343">
                  <c:v>49.179124014357399</c:v>
                </c:pt>
                <c:pt idx="3344">
                  <c:v>15.8461240143574</c:v>
                </c:pt>
                <c:pt idx="3345">
                  <c:v>49.179124014357399</c:v>
                </c:pt>
                <c:pt idx="3346">
                  <c:v>49.179124014357399</c:v>
                </c:pt>
                <c:pt idx="3347">
                  <c:v>49.179124014357399</c:v>
                </c:pt>
                <c:pt idx="3348">
                  <c:v>15.8461240143574</c:v>
                </c:pt>
                <c:pt idx="3349">
                  <c:v>49.179124014357399</c:v>
                </c:pt>
                <c:pt idx="3350">
                  <c:v>49.179124014357399</c:v>
                </c:pt>
                <c:pt idx="3351">
                  <c:v>15.8461240143574</c:v>
                </c:pt>
                <c:pt idx="3352">
                  <c:v>15.8461240143574</c:v>
                </c:pt>
                <c:pt idx="3353">
                  <c:v>49.179124014357399</c:v>
                </c:pt>
                <c:pt idx="3354">
                  <c:v>49.179124014357399</c:v>
                </c:pt>
                <c:pt idx="3355">
                  <c:v>49.179124014357399</c:v>
                </c:pt>
                <c:pt idx="3356">
                  <c:v>49.179124014357399</c:v>
                </c:pt>
                <c:pt idx="3357">
                  <c:v>49.179124014357399</c:v>
                </c:pt>
                <c:pt idx="3358">
                  <c:v>49.179124014357399</c:v>
                </c:pt>
                <c:pt idx="3359">
                  <c:v>49.179124014357399</c:v>
                </c:pt>
                <c:pt idx="3360">
                  <c:v>49.179124014357399</c:v>
                </c:pt>
                <c:pt idx="3361">
                  <c:v>49.179124014357399</c:v>
                </c:pt>
                <c:pt idx="3362">
                  <c:v>49.179124014357399</c:v>
                </c:pt>
                <c:pt idx="3363">
                  <c:v>49.179124014357399</c:v>
                </c:pt>
                <c:pt idx="3364">
                  <c:v>49.179124014357399</c:v>
                </c:pt>
                <c:pt idx="3365">
                  <c:v>49.179124014357399</c:v>
                </c:pt>
                <c:pt idx="3366">
                  <c:v>15.8461240143574</c:v>
                </c:pt>
                <c:pt idx="3367">
                  <c:v>15.8461240143574</c:v>
                </c:pt>
                <c:pt idx="3368">
                  <c:v>49.179124014357399</c:v>
                </c:pt>
                <c:pt idx="3369">
                  <c:v>49.179124014357399</c:v>
                </c:pt>
                <c:pt idx="3370">
                  <c:v>49.179124014357399</c:v>
                </c:pt>
                <c:pt idx="3371">
                  <c:v>49.179124014357399</c:v>
                </c:pt>
                <c:pt idx="3372">
                  <c:v>49.179124014357399</c:v>
                </c:pt>
                <c:pt idx="3373">
                  <c:v>49.179124014357399</c:v>
                </c:pt>
                <c:pt idx="3374">
                  <c:v>49.179124014357399</c:v>
                </c:pt>
                <c:pt idx="3375">
                  <c:v>49.179124014357399</c:v>
                </c:pt>
                <c:pt idx="3376">
                  <c:v>49.179124014357399</c:v>
                </c:pt>
                <c:pt idx="3377">
                  <c:v>49.179124014357399</c:v>
                </c:pt>
                <c:pt idx="3378">
                  <c:v>49.179124014357399</c:v>
                </c:pt>
                <c:pt idx="3379">
                  <c:v>49.179124014357399</c:v>
                </c:pt>
                <c:pt idx="3380">
                  <c:v>49.179124014357399</c:v>
                </c:pt>
                <c:pt idx="3381">
                  <c:v>49.179124014357399</c:v>
                </c:pt>
                <c:pt idx="3382">
                  <c:v>49.179124014357399</c:v>
                </c:pt>
                <c:pt idx="3383">
                  <c:v>49.179124014357399</c:v>
                </c:pt>
                <c:pt idx="3384">
                  <c:v>49.179124014357399</c:v>
                </c:pt>
                <c:pt idx="3385">
                  <c:v>49.179124014357399</c:v>
                </c:pt>
                <c:pt idx="3386">
                  <c:v>49.179124014357399</c:v>
                </c:pt>
                <c:pt idx="3387">
                  <c:v>49.179124014357399</c:v>
                </c:pt>
                <c:pt idx="3388">
                  <c:v>49.179124014357399</c:v>
                </c:pt>
                <c:pt idx="3389">
                  <c:v>49.179124014357399</c:v>
                </c:pt>
                <c:pt idx="3390">
                  <c:v>49.179124014357399</c:v>
                </c:pt>
                <c:pt idx="3391">
                  <c:v>49.179124014357399</c:v>
                </c:pt>
                <c:pt idx="3392">
                  <c:v>49.179124014357399</c:v>
                </c:pt>
                <c:pt idx="3393">
                  <c:v>49.179124014357399</c:v>
                </c:pt>
                <c:pt idx="3394">
                  <c:v>49.179124014357399</c:v>
                </c:pt>
                <c:pt idx="3395">
                  <c:v>49.179124014357399</c:v>
                </c:pt>
                <c:pt idx="3396">
                  <c:v>49.179124014357399</c:v>
                </c:pt>
                <c:pt idx="3397">
                  <c:v>49.179124014357399</c:v>
                </c:pt>
                <c:pt idx="3398">
                  <c:v>49.179124014357399</c:v>
                </c:pt>
                <c:pt idx="3399">
                  <c:v>49.179124014357399</c:v>
                </c:pt>
                <c:pt idx="3400">
                  <c:v>49.179124014357399</c:v>
                </c:pt>
                <c:pt idx="3401">
                  <c:v>49.179124014357399</c:v>
                </c:pt>
                <c:pt idx="3402">
                  <c:v>49.179124014357399</c:v>
                </c:pt>
                <c:pt idx="3403">
                  <c:v>49.179124014357399</c:v>
                </c:pt>
                <c:pt idx="3404">
                  <c:v>49.179124014357399</c:v>
                </c:pt>
                <c:pt idx="3405">
                  <c:v>49.179124014357399</c:v>
                </c:pt>
                <c:pt idx="3406">
                  <c:v>49.179124014357399</c:v>
                </c:pt>
                <c:pt idx="3407">
                  <c:v>49.179124014357399</c:v>
                </c:pt>
                <c:pt idx="3408">
                  <c:v>49.179124014357399</c:v>
                </c:pt>
                <c:pt idx="3409">
                  <c:v>49.179124014357399</c:v>
                </c:pt>
                <c:pt idx="3410">
                  <c:v>49.179124014357399</c:v>
                </c:pt>
                <c:pt idx="3411">
                  <c:v>49.179124014357399</c:v>
                </c:pt>
                <c:pt idx="3412">
                  <c:v>49.179124014357399</c:v>
                </c:pt>
                <c:pt idx="3413">
                  <c:v>49.179124014357399</c:v>
                </c:pt>
                <c:pt idx="3414">
                  <c:v>49.179124014357399</c:v>
                </c:pt>
                <c:pt idx="3415">
                  <c:v>49.179124014357399</c:v>
                </c:pt>
                <c:pt idx="3416">
                  <c:v>15.8461240143574</c:v>
                </c:pt>
                <c:pt idx="3417">
                  <c:v>49.179124014357399</c:v>
                </c:pt>
                <c:pt idx="3418">
                  <c:v>49.179124014357399</c:v>
                </c:pt>
                <c:pt idx="3419">
                  <c:v>49.179124014357399</c:v>
                </c:pt>
                <c:pt idx="3420">
                  <c:v>49.179124014357399</c:v>
                </c:pt>
                <c:pt idx="3421">
                  <c:v>49.179124014357399</c:v>
                </c:pt>
                <c:pt idx="3422">
                  <c:v>49.179124014357399</c:v>
                </c:pt>
                <c:pt idx="3423">
                  <c:v>49.179124014357399</c:v>
                </c:pt>
                <c:pt idx="3424">
                  <c:v>49.179124014357399</c:v>
                </c:pt>
                <c:pt idx="3425">
                  <c:v>49.179124014357399</c:v>
                </c:pt>
                <c:pt idx="3426">
                  <c:v>49.179124014357399</c:v>
                </c:pt>
                <c:pt idx="3427">
                  <c:v>49.179124014357399</c:v>
                </c:pt>
                <c:pt idx="3428">
                  <c:v>49.179124014357399</c:v>
                </c:pt>
                <c:pt idx="3429">
                  <c:v>49.179124014357399</c:v>
                </c:pt>
                <c:pt idx="3430">
                  <c:v>49.179124014357399</c:v>
                </c:pt>
                <c:pt idx="3431">
                  <c:v>49.179124014357399</c:v>
                </c:pt>
                <c:pt idx="3432">
                  <c:v>49.179124014357399</c:v>
                </c:pt>
                <c:pt idx="3433">
                  <c:v>49.179124014357399</c:v>
                </c:pt>
                <c:pt idx="3434">
                  <c:v>49.179124014357399</c:v>
                </c:pt>
                <c:pt idx="3435">
                  <c:v>49.179124014357399</c:v>
                </c:pt>
                <c:pt idx="3436">
                  <c:v>49.179124014357399</c:v>
                </c:pt>
                <c:pt idx="3437">
                  <c:v>49.179124014357399</c:v>
                </c:pt>
                <c:pt idx="3438">
                  <c:v>49.179124014357399</c:v>
                </c:pt>
                <c:pt idx="3439">
                  <c:v>49.179124014357399</c:v>
                </c:pt>
                <c:pt idx="3440">
                  <c:v>49.179124014357399</c:v>
                </c:pt>
                <c:pt idx="3441">
                  <c:v>49.179124014357399</c:v>
                </c:pt>
                <c:pt idx="3442">
                  <c:v>49.179124014357399</c:v>
                </c:pt>
                <c:pt idx="3443">
                  <c:v>49.179124014357399</c:v>
                </c:pt>
                <c:pt idx="3444">
                  <c:v>49.179124014357399</c:v>
                </c:pt>
                <c:pt idx="3445">
                  <c:v>49.179124014357399</c:v>
                </c:pt>
                <c:pt idx="3446">
                  <c:v>49.179124014357399</c:v>
                </c:pt>
                <c:pt idx="3447">
                  <c:v>49.179124014357399</c:v>
                </c:pt>
                <c:pt idx="3448">
                  <c:v>49.179124014357399</c:v>
                </c:pt>
                <c:pt idx="3449">
                  <c:v>49.179124014357399</c:v>
                </c:pt>
                <c:pt idx="3450">
                  <c:v>49.179124014357399</c:v>
                </c:pt>
                <c:pt idx="3451">
                  <c:v>49.179124014357399</c:v>
                </c:pt>
                <c:pt idx="3452">
                  <c:v>49.179124014357399</c:v>
                </c:pt>
                <c:pt idx="3453">
                  <c:v>49.179124014357399</c:v>
                </c:pt>
                <c:pt idx="3454">
                  <c:v>49.179124014357399</c:v>
                </c:pt>
                <c:pt idx="3455">
                  <c:v>49.179124014357399</c:v>
                </c:pt>
                <c:pt idx="3456">
                  <c:v>49.179124014357399</c:v>
                </c:pt>
                <c:pt idx="3457">
                  <c:v>49.179124014357399</c:v>
                </c:pt>
                <c:pt idx="3458">
                  <c:v>49.179124014357399</c:v>
                </c:pt>
                <c:pt idx="3459">
                  <c:v>49.179124014357399</c:v>
                </c:pt>
                <c:pt idx="3460">
                  <c:v>49.179124014357399</c:v>
                </c:pt>
                <c:pt idx="3461">
                  <c:v>49.179124014357399</c:v>
                </c:pt>
                <c:pt idx="3462">
                  <c:v>49.179124014357399</c:v>
                </c:pt>
                <c:pt idx="3463">
                  <c:v>49.179124014357399</c:v>
                </c:pt>
                <c:pt idx="3464">
                  <c:v>49.179124014357399</c:v>
                </c:pt>
                <c:pt idx="3465">
                  <c:v>49.179124014357399</c:v>
                </c:pt>
                <c:pt idx="3466">
                  <c:v>49.179124014357399</c:v>
                </c:pt>
                <c:pt idx="3467">
                  <c:v>49.179124014357399</c:v>
                </c:pt>
                <c:pt idx="3468">
                  <c:v>49.179124014357399</c:v>
                </c:pt>
                <c:pt idx="3469">
                  <c:v>49.179124014357399</c:v>
                </c:pt>
                <c:pt idx="3470">
                  <c:v>49.179124014357399</c:v>
                </c:pt>
                <c:pt idx="3471">
                  <c:v>49.179124014357399</c:v>
                </c:pt>
                <c:pt idx="3472">
                  <c:v>49.179124014357399</c:v>
                </c:pt>
                <c:pt idx="3473">
                  <c:v>49.179124014357399</c:v>
                </c:pt>
                <c:pt idx="3474">
                  <c:v>15.8461240143574</c:v>
                </c:pt>
                <c:pt idx="3475">
                  <c:v>49.179124014357399</c:v>
                </c:pt>
                <c:pt idx="3476">
                  <c:v>49.179124014357399</c:v>
                </c:pt>
                <c:pt idx="3477">
                  <c:v>49.179124014357399</c:v>
                </c:pt>
                <c:pt idx="3478">
                  <c:v>49.179124014357399</c:v>
                </c:pt>
                <c:pt idx="3479">
                  <c:v>49.179124014357399</c:v>
                </c:pt>
                <c:pt idx="3480">
                  <c:v>49.179124014357399</c:v>
                </c:pt>
                <c:pt idx="3481">
                  <c:v>49.179124014357399</c:v>
                </c:pt>
                <c:pt idx="3482">
                  <c:v>49.179124014357399</c:v>
                </c:pt>
                <c:pt idx="3483">
                  <c:v>49.179124014357399</c:v>
                </c:pt>
                <c:pt idx="3484">
                  <c:v>49.179124014357399</c:v>
                </c:pt>
                <c:pt idx="3485">
                  <c:v>49.179124014357399</c:v>
                </c:pt>
                <c:pt idx="3486">
                  <c:v>49.179124014357399</c:v>
                </c:pt>
                <c:pt idx="3487">
                  <c:v>49.179124014357399</c:v>
                </c:pt>
                <c:pt idx="3488">
                  <c:v>49.179124014357399</c:v>
                </c:pt>
                <c:pt idx="3489">
                  <c:v>49.179124014357399</c:v>
                </c:pt>
                <c:pt idx="3490">
                  <c:v>49.179124014357399</c:v>
                </c:pt>
                <c:pt idx="3491">
                  <c:v>49.179124014357399</c:v>
                </c:pt>
                <c:pt idx="3492">
                  <c:v>49.179124014357399</c:v>
                </c:pt>
                <c:pt idx="3493">
                  <c:v>49.179124014357399</c:v>
                </c:pt>
                <c:pt idx="3494">
                  <c:v>49.179124014357399</c:v>
                </c:pt>
                <c:pt idx="3495">
                  <c:v>49.179124014357399</c:v>
                </c:pt>
                <c:pt idx="3496">
                  <c:v>49.179124014357399</c:v>
                </c:pt>
                <c:pt idx="3497">
                  <c:v>49.179124014357399</c:v>
                </c:pt>
                <c:pt idx="3498">
                  <c:v>49.179124014357399</c:v>
                </c:pt>
                <c:pt idx="3499">
                  <c:v>49.179124014357399</c:v>
                </c:pt>
                <c:pt idx="3500">
                  <c:v>49.179124014357399</c:v>
                </c:pt>
                <c:pt idx="3501">
                  <c:v>49.179124014357399</c:v>
                </c:pt>
                <c:pt idx="3502">
                  <c:v>49.179124014357399</c:v>
                </c:pt>
                <c:pt idx="3503">
                  <c:v>49.179124014357399</c:v>
                </c:pt>
                <c:pt idx="3504">
                  <c:v>49.179124014357399</c:v>
                </c:pt>
                <c:pt idx="3505">
                  <c:v>49.179124014357399</c:v>
                </c:pt>
                <c:pt idx="3506">
                  <c:v>49.179124014357399</c:v>
                </c:pt>
                <c:pt idx="3507">
                  <c:v>49.179124014357399</c:v>
                </c:pt>
                <c:pt idx="3508">
                  <c:v>49.179124014357399</c:v>
                </c:pt>
                <c:pt idx="3509">
                  <c:v>49.179124014357399</c:v>
                </c:pt>
                <c:pt idx="3510">
                  <c:v>49.179124014357399</c:v>
                </c:pt>
                <c:pt idx="3511">
                  <c:v>49.179124014357399</c:v>
                </c:pt>
                <c:pt idx="3512">
                  <c:v>49.179124014357399</c:v>
                </c:pt>
                <c:pt idx="3513">
                  <c:v>49.179124014357399</c:v>
                </c:pt>
                <c:pt idx="3514">
                  <c:v>49.179124014357399</c:v>
                </c:pt>
                <c:pt idx="3515">
                  <c:v>49.179124014357399</c:v>
                </c:pt>
                <c:pt idx="3516">
                  <c:v>49.179124014357399</c:v>
                </c:pt>
                <c:pt idx="3517">
                  <c:v>49.179124014357399</c:v>
                </c:pt>
                <c:pt idx="3518">
                  <c:v>49.179124014357399</c:v>
                </c:pt>
                <c:pt idx="3519">
                  <c:v>49.179124014357399</c:v>
                </c:pt>
                <c:pt idx="3520">
                  <c:v>49.179124014357399</c:v>
                </c:pt>
                <c:pt idx="3521">
                  <c:v>49.179124014357399</c:v>
                </c:pt>
                <c:pt idx="3522">
                  <c:v>49.179124014357399</c:v>
                </c:pt>
                <c:pt idx="3523">
                  <c:v>49.179124014357399</c:v>
                </c:pt>
                <c:pt idx="3524">
                  <c:v>49.179124014357399</c:v>
                </c:pt>
                <c:pt idx="3525">
                  <c:v>49.179124014357399</c:v>
                </c:pt>
                <c:pt idx="3526">
                  <c:v>15.8461240143574</c:v>
                </c:pt>
                <c:pt idx="3527">
                  <c:v>49.179124014357399</c:v>
                </c:pt>
                <c:pt idx="3528">
                  <c:v>99.179124014357399</c:v>
                </c:pt>
                <c:pt idx="3529">
                  <c:v>49.179124014357399</c:v>
                </c:pt>
                <c:pt idx="3530">
                  <c:v>99.179124014357399</c:v>
                </c:pt>
                <c:pt idx="3531">
                  <c:v>99.179124014357399</c:v>
                </c:pt>
                <c:pt idx="3532">
                  <c:v>99.179124014357399</c:v>
                </c:pt>
                <c:pt idx="3533">
                  <c:v>99.179124014357399</c:v>
                </c:pt>
                <c:pt idx="3534">
                  <c:v>99.179124014357399</c:v>
                </c:pt>
                <c:pt idx="3535">
                  <c:v>49.179124014357399</c:v>
                </c:pt>
                <c:pt idx="3536">
                  <c:v>99.179124014357399</c:v>
                </c:pt>
                <c:pt idx="3537">
                  <c:v>99.179124014357399</c:v>
                </c:pt>
                <c:pt idx="3538">
                  <c:v>99.179124014357399</c:v>
                </c:pt>
                <c:pt idx="3539">
                  <c:v>99.179124014357399</c:v>
                </c:pt>
                <c:pt idx="3540">
                  <c:v>99.179124014357399</c:v>
                </c:pt>
                <c:pt idx="3541">
                  <c:v>99.179124014357399</c:v>
                </c:pt>
                <c:pt idx="3542">
                  <c:v>99.179124014357399</c:v>
                </c:pt>
                <c:pt idx="3543">
                  <c:v>99.179124014357399</c:v>
                </c:pt>
                <c:pt idx="3544">
                  <c:v>99.179124014357399</c:v>
                </c:pt>
                <c:pt idx="3545">
                  <c:v>99.179124014357399</c:v>
                </c:pt>
                <c:pt idx="3546">
                  <c:v>99.179124014357399</c:v>
                </c:pt>
                <c:pt idx="3547">
                  <c:v>99.179124014357399</c:v>
                </c:pt>
                <c:pt idx="3548">
                  <c:v>99.179124014357399</c:v>
                </c:pt>
                <c:pt idx="3549">
                  <c:v>99.179124014357399</c:v>
                </c:pt>
                <c:pt idx="3550">
                  <c:v>99.179124014357399</c:v>
                </c:pt>
                <c:pt idx="3551">
                  <c:v>99.179124014357399</c:v>
                </c:pt>
                <c:pt idx="3552">
                  <c:v>99.179124014357399</c:v>
                </c:pt>
                <c:pt idx="3553">
                  <c:v>99.179124014357399</c:v>
                </c:pt>
                <c:pt idx="3554">
                  <c:v>99.179124014357399</c:v>
                </c:pt>
                <c:pt idx="3555">
                  <c:v>99.179124014357399</c:v>
                </c:pt>
                <c:pt idx="3556">
                  <c:v>99.179124014357399</c:v>
                </c:pt>
                <c:pt idx="3557">
                  <c:v>99.179124014357399</c:v>
                </c:pt>
                <c:pt idx="3558">
                  <c:v>99.179124014357399</c:v>
                </c:pt>
                <c:pt idx="3559">
                  <c:v>99.179124014357399</c:v>
                </c:pt>
                <c:pt idx="3560">
                  <c:v>99.179124014357399</c:v>
                </c:pt>
                <c:pt idx="3561">
                  <c:v>99.179124014357399</c:v>
                </c:pt>
                <c:pt idx="3562">
                  <c:v>99.179124014357399</c:v>
                </c:pt>
                <c:pt idx="3563">
                  <c:v>99.179124014357399</c:v>
                </c:pt>
                <c:pt idx="3564">
                  <c:v>99.179124014357399</c:v>
                </c:pt>
                <c:pt idx="3565">
                  <c:v>99.179124014357399</c:v>
                </c:pt>
                <c:pt idx="3566">
                  <c:v>99.179124014357399</c:v>
                </c:pt>
                <c:pt idx="3567">
                  <c:v>99.179124014357399</c:v>
                </c:pt>
                <c:pt idx="3568">
                  <c:v>99.179124014357399</c:v>
                </c:pt>
                <c:pt idx="3569">
                  <c:v>99.179124014357399</c:v>
                </c:pt>
                <c:pt idx="3570">
                  <c:v>99.179124014357399</c:v>
                </c:pt>
                <c:pt idx="3571">
                  <c:v>99.179124014357399</c:v>
                </c:pt>
                <c:pt idx="3572">
                  <c:v>99.179124014357399</c:v>
                </c:pt>
                <c:pt idx="3573">
                  <c:v>99.179124014357399</c:v>
                </c:pt>
                <c:pt idx="3574">
                  <c:v>99.179124014357399</c:v>
                </c:pt>
                <c:pt idx="3575">
                  <c:v>99.179124014357399</c:v>
                </c:pt>
                <c:pt idx="3576">
                  <c:v>99.179124014357399</c:v>
                </c:pt>
                <c:pt idx="3577">
                  <c:v>99.179124014357399</c:v>
                </c:pt>
                <c:pt idx="3578">
                  <c:v>99.179124014357399</c:v>
                </c:pt>
                <c:pt idx="3579">
                  <c:v>99.179124014357399</c:v>
                </c:pt>
                <c:pt idx="3580">
                  <c:v>99.179124014357399</c:v>
                </c:pt>
                <c:pt idx="3581">
                  <c:v>99.179124014357399</c:v>
                </c:pt>
                <c:pt idx="3582">
                  <c:v>99.179124014357399</c:v>
                </c:pt>
                <c:pt idx="3583">
                  <c:v>99.179124014357399</c:v>
                </c:pt>
                <c:pt idx="3584">
                  <c:v>99.179124014357399</c:v>
                </c:pt>
                <c:pt idx="3585">
                  <c:v>99.179124014357399</c:v>
                </c:pt>
                <c:pt idx="3586">
                  <c:v>99.179124014357399</c:v>
                </c:pt>
                <c:pt idx="3587">
                  <c:v>99.179124014357399</c:v>
                </c:pt>
                <c:pt idx="3588">
                  <c:v>99.179124014357399</c:v>
                </c:pt>
                <c:pt idx="3589">
                  <c:v>99.179124014357399</c:v>
                </c:pt>
                <c:pt idx="3590">
                  <c:v>99.179124014357399</c:v>
                </c:pt>
                <c:pt idx="3591">
                  <c:v>99.179124014357399</c:v>
                </c:pt>
                <c:pt idx="3592">
                  <c:v>99.179124014357399</c:v>
                </c:pt>
                <c:pt idx="3593">
                  <c:v>99.179124014357399</c:v>
                </c:pt>
                <c:pt idx="3594">
                  <c:v>99.179124014357399</c:v>
                </c:pt>
                <c:pt idx="3595">
                  <c:v>99.179124014357399</c:v>
                </c:pt>
                <c:pt idx="3596">
                  <c:v>99.179124014357399</c:v>
                </c:pt>
                <c:pt idx="3597">
                  <c:v>99.179124014357399</c:v>
                </c:pt>
                <c:pt idx="3598">
                  <c:v>99.179124014357399</c:v>
                </c:pt>
                <c:pt idx="3599">
                  <c:v>99.179124014357399</c:v>
                </c:pt>
                <c:pt idx="3600">
                  <c:v>99.179124014357399</c:v>
                </c:pt>
                <c:pt idx="3601">
                  <c:v>99.179124014357399</c:v>
                </c:pt>
                <c:pt idx="3602">
                  <c:v>99.179124014357399</c:v>
                </c:pt>
                <c:pt idx="3603">
                  <c:v>99.179124014357399</c:v>
                </c:pt>
                <c:pt idx="3604">
                  <c:v>99.179124014357399</c:v>
                </c:pt>
                <c:pt idx="3605">
                  <c:v>99.179124014357399</c:v>
                </c:pt>
                <c:pt idx="3606">
                  <c:v>99.179124014357399</c:v>
                </c:pt>
                <c:pt idx="3607">
                  <c:v>99.179124014357399</c:v>
                </c:pt>
                <c:pt idx="3608">
                  <c:v>99.179124014357399</c:v>
                </c:pt>
                <c:pt idx="3609">
                  <c:v>99.179124014357399</c:v>
                </c:pt>
                <c:pt idx="3610">
                  <c:v>99.179124014357399</c:v>
                </c:pt>
                <c:pt idx="3611">
                  <c:v>99.179124014357399</c:v>
                </c:pt>
                <c:pt idx="3612">
                  <c:v>99.179124014357399</c:v>
                </c:pt>
                <c:pt idx="3613">
                  <c:v>99.179124014357399</c:v>
                </c:pt>
                <c:pt idx="3614">
                  <c:v>99.179124014357399</c:v>
                </c:pt>
                <c:pt idx="3615">
                  <c:v>99.179124014357399</c:v>
                </c:pt>
                <c:pt idx="3616">
                  <c:v>99.179124014357399</c:v>
                </c:pt>
                <c:pt idx="3617">
                  <c:v>99.179124014357399</c:v>
                </c:pt>
                <c:pt idx="3618">
                  <c:v>99.179124014357399</c:v>
                </c:pt>
                <c:pt idx="3619">
                  <c:v>99.179124014357399</c:v>
                </c:pt>
                <c:pt idx="3620">
                  <c:v>99.179124014357399</c:v>
                </c:pt>
                <c:pt idx="3621">
                  <c:v>99.179124014357399</c:v>
                </c:pt>
                <c:pt idx="3622">
                  <c:v>99.179124014357399</c:v>
                </c:pt>
                <c:pt idx="3623">
                  <c:v>99.179124014357399</c:v>
                </c:pt>
                <c:pt idx="3624">
                  <c:v>99.179124014357399</c:v>
                </c:pt>
                <c:pt idx="3625">
                  <c:v>99.179124014357399</c:v>
                </c:pt>
                <c:pt idx="3626">
                  <c:v>99.179124014357399</c:v>
                </c:pt>
                <c:pt idx="3627">
                  <c:v>99.179124014357399</c:v>
                </c:pt>
                <c:pt idx="3628">
                  <c:v>99.179124014357399</c:v>
                </c:pt>
                <c:pt idx="3629">
                  <c:v>99.179124014357399</c:v>
                </c:pt>
                <c:pt idx="3630">
                  <c:v>99.179124014357399</c:v>
                </c:pt>
                <c:pt idx="3631">
                  <c:v>99.179124014357399</c:v>
                </c:pt>
                <c:pt idx="3632">
                  <c:v>99.179124014357399</c:v>
                </c:pt>
                <c:pt idx="3633">
                  <c:v>99.179124014357399</c:v>
                </c:pt>
                <c:pt idx="3634">
                  <c:v>99.179124014357399</c:v>
                </c:pt>
                <c:pt idx="3635">
                  <c:v>99.179124014357399</c:v>
                </c:pt>
                <c:pt idx="3636">
                  <c:v>99.179124014357399</c:v>
                </c:pt>
                <c:pt idx="3637">
                  <c:v>99.179124014357399</c:v>
                </c:pt>
                <c:pt idx="3638">
                  <c:v>99.179124014357399</c:v>
                </c:pt>
                <c:pt idx="3639">
                  <c:v>99.179124014357399</c:v>
                </c:pt>
                <c:pt idx="3640">
                  <c:v>99.179124014357399</c:v>
                </c:pt>
                <c:pt idx="3641">
                  <c:v>99.179124014357399</c:v>
                </c:pt>
                <c:pt idx="3642">
                  <c:v>99.179124014357399</c:v>
                </c:pt>
                <c:pt idx="3643">
                  <c:v>99.179124014357399</c:v>
                </c:pt>
                <c:pt idx="3644">
                  <c:v>99.179124014357399</c:v>
                </c:pt>
                <c:pt idx="3645">
                  <c:v>99.179124014357399</c:v>
                </c:pt>
                <c:pt idx="3646">
                  <c:v>99.179124014357399</c:v>
                </c:pt>
                <c:pt idx="3647">
                  <c:v>99.179124014357399</c:v>
                </c:pt>
                <c:pt idx="3648">
                  <c:v>99.179124014357399</c:v>
                </c:pt>
                <c:pt idx="3649">
                  <c:v>99.179124014357399</c:v>
                </c:pt>
                <c:pt idx="3650">
                  <c:v>99.179124014357399</c:v>
                </c:pt>
                <c:pt idx="3651">
                  <c:v>99.179124014357399</c:v>
                </c:pt>
                <c:pt idx="3652">
                  <c:v>99.179124014357399</c:v>
                </c:pt>
                <c:pt idx="3653">
                  <c:v>99.179124014357399</c:v>
                </c:pt>
                <c:pt idx="3654">
                  <c:v>49.179124014357399</c:v>
                </c:pt>
                <c:pt idx="3655">
                  <c:v>182.51212401435743</c:v>
                </c:pt>
                <c:pt idx="3656">
                  <c:v>99.179124014357399</c:v>
                </c:pt>
                <c:pt idx="3657">
                  <c:v>99.179124014357399</c:v>
                </c:pt>
                <c:pt idx="3658">
                  <c:v>49.179124014357399</c:v>
                </c:pt>
                <c:pt idx="3659">
                  <c:v>99.179124014357399</c:v>
                </c:pt>
                <c:pt idx="3660">
                  <c:v>99.179124014357399</c:v>
                </c:pt>
                <c:pt idx="3661">
                  <c:v>99.179124014357399</c:v>
                </c:pt>
                <c:pt idx="3662">
                  <c:v>99.179124014357399</c:v>
                </c:pt>
                <c:pt idx="3663">
                  <c:v>99.179124014357399</c:v>
                </c:pt>
                <c:pt idx="3664">
                  <c:v>99.179124014357399</c:v>
                </c:pt>
                <c:pt idx="3665">
                  <c:v>99.179124014357399</c:v>
                </c:pt>
                <c:pt idx="3666">
                  <c:v>99.179124014357399</c:v>
                </c:pt>
                <c:pt idx="3667">
                  <c:v>99.179124014357399</c:v>
                </c:pt>
                <c:pt idx="3668">
                  <c:v>49.179124014357399</c:v>
                </c:pt>
                <c:pt idx="3669">
                  <c:v>182.51212401435743</c:v>
                </c:pt>
                <c:pt idx="3670">
                  <c:v>99.179124014357399</c:v>
                </c:pt>
                <c:pt idx="3671">
                  <c:v>99.179124014357399</c:v>
                </c:pt>
                <c:pt idx="3672">
                  <c:v>99.179124014357399</c:v>
                </c:pt>
                <c:pt idx="3673">
                  <c:v>99.179124014357399</c:v>
                </c:pt>
                <c:pt idx="3674">
                  <c:v>99.179124014357399</c:v>
                </c:pt>
                <c:pt idx="3675">
                  <c:v>99.179124014357399</c:v>
                </c:pt>
                <c:pt idx="3676">
                  <c:v>99.179124014357399</c:v>
                </c:pt>
                <c:pt idx="3677">
                  <c:v>99.179124014357399</c:v>
                </c:pt>
                <c:pt idx="3678">
                  <c:v>99.179124014357399</c:v>
                </c:pt>
                <c:pt idx="3679">
                  <c:v>99.179124014357399</c:v>
                </c:pt>
                <c:pt idx="3680">
                  <c:v>99.179124014357399</c:v>
                </c:pt>
                <c:pt idx="3681">
                  <c:v>99.179124014357399</c:v>
                </c:pt>
                <c:pt idx="3682">
                  <c:v>99.179124014357399</c:v>
                </c:pt>
                <c:pt idx="3683">
                  <c:v>99.179124014357399</c:v>
                </c:pt>
                <c:pt idx="3684">
                  <c:v>99.179124014357399</c:v>
                </c:pt>
                <c:pt idx="3685">
                  <c:v>99.179124014357399</c:v>
                </c:pt>
                <c:pt idx="3686">
                  <c:v>99.179124014357399</c:v>
                </c:pt>
                <c:pt idx="3687">
                  <c:v>99.179124014357399</c:v>
                </c:pt>
                <c:pt idx="3688">
                  <c:v>99.179124014357399</c:v>
                </c:pt>
                <c:pt idx="3689">
                  <c:v>99.179124014357399</c:v>
                </c:pt>
                <c:pt idx="3690">
                  <c:v>99.179124014357399</c:v>
                </c:pt>
                <c:pt idx="3691">
                  <c:v>99.179124014357399</c:v>
                </c:pt>
                <c:pt idx="3692">
                  <c:v>99.179124014357399</c:v>
                </c:pt>
                <c:pt idx="3693">
                  <c:v>99.179124014357399</c:v>
                </c:pt>
                <c:pt idx="3694">
                  <c:v>99.179124014357399</c:v>
                </c:pt>
                <c:pt idx="3695">
                  <c:v>99.179124014357399</c:v>
                </c:pt>
                <c:pt idx="3696">
                  <c:v>99.179124014357399</c:v>
                </c:pt>
                <c:pt idx="3697">
                  <c:v>99.179124014357399</c:v>
                </c:pt>
                <c:pt idx="3698">
                  <c:v>99.179124014357399</c:v>
                </c:pt>
                <c:pt idx="3699">
                  <c:v>99.179124014357399</c:v>
                </c:pt>
                <c:pt idx="3700">
                  <c:v>99.179124014357399</c:v>
                </c:pt>
                <c:pt idx="3701">
                  <c:v>99.179124014357399</c:v>
                </c:pt>
                <c:pt idx="3702">
                  <c:v>99.179124014357399</c:v>
                </c:pt>
                <c:pt idx="3703">
                  <c:v>99.179124014357399</c:v>
                </c:pt>
                <c:pt idx="3704">
                  <c:v>99.179124014357399</c:v>
                </c:pt>
                <c:pt idx="3705">
                  <c:v>99.179124014357399</c:v>
                </c:pt>
                <c:pt idx="3706">
                  <c:v>99.179124014357399</c:v>
                </c:pt>
                <c:pt idx="3707">
                  <c:v>99.179124014357399</c:v>
                </c:pt>
                <c:pt idx="3708">
                  <c:v>99.179124014357399</c:v>
                </c:pt>
                <c:pt idx="3709">
                  <c:v>99.179124014357399</c:v>
                </c:pt>
                <c:pt idx="3710">
                  <c:v>99.179124014357399</c:v>
                </c:pt>
                <c:pt idx="3711">
                  <c:v>99.179124014357399</c:v>
                </c:pt>
                <c:pt idx="3712">
                  <c:v>99.179124014357399</c:v>
                </c:pt>
                <c:pt idx="3713">
                  <c:v>99.179124014357399</c:v>
                </c:pt>
                <c:pt idx="3714">
                  <c:v>99.179124014357399</c:v>
                </c:pt>
                <c:pt idx="3715">
                  <c:v>99.179124014357399</c:v>
                </c:pt>
                <c:pt idx="3716">
                  <c:v>99.179124014357399</c:v>
                </c:pt>
                <c:pt idx="3717">
                  <c:v>99.179124014357399</c:v>
                </c:pt>
                <c:pt idx="3718">
                  <c:v>99.179124014357399</c:v>
                </c:pt>
                <c:pt idx="3719">
                  <c:v>99.179124014357399</c:v>
                </c:pt>
                <c:pt idx="3720">
                  <c:v>99.179124014357399</c:v>
                </c:pt>
                <c:pt idx="3721">
                  <c:v>99.179124014357399</c:v>
                </c:pt>
                <c:pt idx="3722">
                  <c:v>99.179124014357399</c:v>
                </c:pt>
                <c:pt idx="3723">
                  <c:v>99.179124014357399</c:v>
                </c:pt>
                <c:pt idx="3724">
                  <c:v>99.179124014357399</c:v>
                </c:pt>
                <c:pt idx="3725">
                  <c:v>99.179124014357399</c:v>
                </c:pt>
                <c:pt idx="3726">
                  <c:v>99.179124014357399</c:v>
                </c:pt>
                <c:pt idx="3727">
                  <c:v>99.179124014357399</c:v>
                </c:pt>
                <c:pt idx="3728">
                  <c:v>99.179124014357399</c:v>
                </c:pt>
                <c:pt idx="3729">
                  <c:v>99.179124014357399</c:v>
                </c:pt>
                <c:pt idx="3730">
                  <c:v>99.179124014357399</c:v>
                </c:pt>
                <c:pt idx="3731">
                  <c:v>99.179124014357399</c:v>
                </c:pt>
                <c:pt idx="3732">
                  <c:v>99.179124014357399</c:v>
                </c:pt>
                <c:pt idx="3733">
                  <c:v>99.179124014357399</c:v>
                </c:pt>
                <c:pt idx="3734">
                  <c:v>99.179124014357399</c:v>
                </c:pt>
                <c:pt idx="3735">
                  <c:v>99.179124014357399</c:v>
                </c:pt>
                <c:pt idx="3736">
                  <c:v>99.179124014357399</c:v>
                </c:pt>
                <c:pt idx="3737">
                  <c:v>99.179124014357399</c:v>
                </c:pt>
                <c:pt idx="3738">
                  <c:v>99.179124014357399</c:v>
                </c:pt>
                <c:pt idx="3739">
                  <c:v>99.179124014357399</c:v>
                </c:pt>
                <c:pt idx="3740">
                  <c:v>99.179124014357399</c:v>
                </c:pt>
                <c:pt idx="3741">
                  <c:v>99.179124014357399</c:v>
                </c:pt>
                <c:pt idx="3742">
                  <c:v>99.179124014357399</c:v>
                </c:pt>
                <c:pt idx="3743">
                  <c:v>99.179124014357399</c:v>
                </c:pt>
                <c:pt idx="3744">
                  <c:v>99.179124014357399</c:v>
                </c:pt>
                <c:pt idx="3745">
                  <c:v>99.179124014357399</c:v>
                </c:pt>
                <c:pt idx="3746">
                  <c:v>99.179124014357399</c:v>
                </c:pt>
                <c:pt idx="3747">
                  <c:v>99.179124014357399</c:v>
                </c:pt>
                <c:pt idx="3748">
                  <c:v>99.179124014357399</c:v>
                </c:pt>
                <c:pt idx="3749">
                  <c:v>99.179124014357399</c:v>
                </c:pt>
                <c:pt idx="3750">
                  <c:v>99.179124014357399</c:v>
                </c:pt>
                <c:pt idx="3751">
                  <c:v>99.179124014357399</c:v>
                </c:pt>
                <c:pt idx="3752">
                  <c:v>99.179124014357399</c:v>
                </c:pt>
                <c:pt idx="3753">
                  <c:v>99.179124014357399</c:v>
                </c:pt>
                <c:pt idx="3754">
                  <c:v>99.179124014357399</c:v>
                </c:pt>
                <c:pt idx="3755">
                  <c:v>99.179124014357399</c:v>
                </c:pt>
                <c:pt idx="3756">
                  <c:v>99.179124014357399</c:v>
                </c:pt>
                <c:pt idx="3757">
                  <c:v>99.179124014357399</c:v>
                </c:pt>
                <c:pt idx="3758">
                  <c:v>99.179124014357399</c:v>
                </c:pt>
                <c:pt idx="3759">
                  <c:v>99.179124014357399</c:v>
                </c:pt>
                <c:pt idx="3760">
                  <c:v>99.179124014357399</c:v>
                </c:pt>
                <c:pt idx="3761">
                  <c:v>99.179124014357399</c:v>
                </c:pt>
                <c:pt idx="3762">
                  <c:v>99.179124014357399</c:v>
                </c:pt>
                <c:pt idx="3763">
                  <c:v>99.179124014357399</c:v>
                </c:pt>
                <c:pt idx="3764">
                  <c:v>99.179124014357399</c:v>
                </c:pt>
                <c:pt idx="3765">
                  <c:v>99.179124014357399</c:v>
                </c:pt>
                <c:pt idx="3766">
                  <c:v>99.179124014357399</c:v>
                </c:pt>
                <c:pt idx="3767">
                  <c:v>99.179124014357399</c:v>
                </c:pt>
                <c:pt idx="3768">
                  <c:v>99.179124014357399</c:v>
                </c:pt>
                <c:pt idx="3769">
                  <c:v>99.179124014357399</c:v>
                </c:pt>
                <c:pt idx="3770">
                  <c:v>99.179124014357399</c:v>
                </c:pt>
                <c:pt idx="3771">
                  <c:v>99.179124014357399</c:v>
                </c:pt>
                <c:pt idx="3772">
                  <c:v>99.179124014357399</c:v>
                </c:pt>
                <c:pt idx="3773">
                  <c:v>99.179124014357399</c:v>
                </c:pt>
                <c:pt idx="3774">
                  <c:v>99.179124014357399</c:v>
                </c:pt>
                <c:pt idx="3775">
                  <c:v>99.179124014357399</c:v>
                </c:pt>
                <c:pt idx="3776">
                  <c:v>99.179124014357399</c:v>
                </c:pt>
                <c:pt idx="3777">
                  <c:v>99.179124014357399</c:v>
                </c:pt>
                <c:pt idx="3778">
                  <c:v>99.179124014357399</c:v>
                </c:pt>
                <c:pt idx="3779">
                  <c:v>99.179124014357399</c:v>
                </c:pt>
                <c:pt idx="3780">
                  <c:v>99.179124014357399</c:v>
                </c:pt>
                <c:pt idx="3781">
                  <c:v>99.179124014357399</c:v>
                </c:pt>
                <c:pt idx="3782">
                  <c:v>99.179124014357399</c:v>
                </c:pt>
                <c:pt idx="3783">
                  <c:v>99.179124014357399</c:v>
                </c:pt>
                <c:pt idx="3784">
                  <c:v>99.179124014357399</c:v>
                </c:pt>
                <c:pt idx="3785">
                  <c:v>99.179124014357399</c:v>
                </c:pt>
                <c:pt idx="3786">
                  <c:v>99.179124014357399</c:v>
                </c:pt>
                <c:pt idx="3787">
                  <c:v>99.179124014357399</c:v>
                </c:pt>
                <c:pt idx="3788">
                  <c:v>99.179124014357399</c:v>
                </c:pt>
                <c:pt idx="3789">
                  <c:v>99.179124014357399</c:v>
                </c:pt>
                <c:pt idx="3790">
                  <c:v>99.179124014357399</c:v>
                </c:pt>
                <c:pt idx="3791">
                  <c:v>99.179124014357399</c:v>
                </c:pt>
                <c:pt idx="3792">
                  <c:v>99.179124014357399</c:v>
                </c:pt>
                <c:pt idx="3793">
                  <c:v>99.179124014357399</c:v>
                </c:pt>
                <c:pt idx="3794">
                  <c:v>99.179124014357399</c:v>
                </c:pt>
                <c:pt idx="3795">
                  <c:v>99.179124014357399</c:v>
                </c:pt>
                <c:pt idx="3796">
                  <c:v>99.179124014357399</c:v>
                </c:pt>
                <c:pt idx="3797">
                  <c:v>99.179124014357399</c:v>
                </c:pt>
                <c:pt idx="3798">
                  <c:v>99.179124014357399</c:v>
                </c:pt>
                <c:pt idx="3799">
                  <c:v>99.179124014357399</c:v>
                </c:pt>
                <c:pt idx="3800">
                  <c:v>99.179124014357399</c:v>
                </c:pt>
                <c:pt idx="3801">
                  <c:v>99.179124014357399</c:v>
                </c:pt>
                <c:pt idx="3802">
                  <c:v>99.179124014357399</c:v>
                </c:pt>
                <c:pt idx="3803">
                  <c:v>99.179124014357399</c:v>
                </c:pt>
                <c:pt idx="3804">
                  <c:v>99.179124014357399</c:v>
                </c:pt>
                <c:pt idx="3805">
                  <c:v>99.179124014357399</c:v>
                </c:pt>
                <c:pt idx="3806">
                  <c:v>99.179124014357399</c:v>
                </c:pt>
                <c:pt idx="3807">
                  <c:v>99.179124014357399</c:v>
                </c:pt>
                <c:pt idx="3808">
                  <c:v>99.179124014357399</c:v>
                </c:pt>
                <c:pt idx="3809">
                  <c:v>99.179124014357399</c:v>
                </c:pt>
                <c:pt idx="3810">
                  <c:v>99.179124014357399</c:v>
                </c:pt>
                <c:pt idx="3811">
                  <c:v>99.179124014357399</c:v>
                </c:pt>
                <c:pt idx="3812">
                  <c:v>99.179124014357399</c:v>
                </c:pt>
                <c:pt idx="3813">
                  <c:v>99.179124014357399</c:v>
                </c:pt>
                <c:pt idx="3814">
                  <c:v>99.179124014357399</c:v>
                </c:pt>
                <c:pt idx="3815">
                  <c:v>99.179124014357399</c:v>
                </c:pt>
                <c:pt idx="3816">
                  <c:v>99.179124014357399</c:v>
                </c:pt>
                <c:pt idx="3817">
                  <c:v>99.179124014357399</c:v>
                </c:pt>
                <c:pt idx="3818">
                  <c:v>99.179124014357399</c:v>
                </c:pt>
                <c:pt idx="3819">
                  <c:v>99.179124014357399</c:v>
                </c:pt>
                <c:pt idx="3820">
                  <c:v>99.179124014357399</c:v>
                </c:pt>
                <c:pt idx="3821">
                  <c:v>99.179124014357399</c:v>
                </c:pt>
                <c:pt idx="3822">
                  <c:v>99.179124014357399</c:v>
                </c:pt>
                <c:pt idx="3823">
                  <c:v>99.179124014357399</c:v>
                </c:pt>
                <c:pt idx="3824">
                  <c:v>99.179124014357399</c:v>
                </c:pt>
                <c:pt idx="3825">
                  <c:v>99.179124014357399</c:v>
                </c:pt>
                <c:pt idx="3826">
                  <c:v>99.179124014357399</c:v>
                </c:pt>
                <c:pt idx="3827">
                  <c:v>99.179124014357399</c:v>
                </c:pt>
                <c:pt idx="3828">
                  <c:v>99.179124014357399</c:v>
                </c:pt>
                <c:pt idx="3829">
                  <c:v>99.179124014357399</c:v>
                </c:pt>
                <c:pt idx="3830">
                  <c:v>99.179124014357399</c:v>
                </c:pt>
                <c:pt idx="3831">
                  <c:v>99.179124014357399</c:v>
                </c:pt>
                <c:pt idx="3832">
                  <c:v>99.179124014357399</c:v>
                </c:pt>
                <c:pt idx="3833">
                  <c:v>99.179124014357399</c:v>
                </c:pt>
                <c:pt idx="3834">
                  <c:v>99.179124014357399</c:v>
                </c:pt>
                <c:pt idx="3835">
                  <c:v>99.179124014357399</c:v>
                </c:pt>
                <c:pt idx="3836">
                  <c:v>99.179124014357399</c:v>
                </c:pt>
                <c:pt idx="3837">
                  <c:v>99.179124014357399</c:v>
                </c:pt>
                <c:pt idx="3838">
                  <c:v>99.179124014357399</c:v>
                </c:pt>
                <c:pt idx="3839">
                  <c:v>99.179124014357399</c:v>
                </c:pt>
                <c:pt idx="3840">
                  <c:v>99.179124014357399</c:v>
                </c:pt>
                <c:pt idx="3841">
                  <c:v>99.179124014357399</c:v>
                </c:pt>
                <c:pt idx="3842">
                  <c:v>99.179124014357399</c:v>
                </c:pt>
                <c:pt idx="3843">
                  <c:v>99.179124014357399</c:v>
                </c:pt>
                <c:pt idx="3844">
                  <c:v>99.179124014357399</c:v>
                </c:pt>
                <c:pt idx="3845">
                  <c:v>99.179124014357399</c:v>
                </c:pt>
                <c:pt idx="3846">
                  <c:v>99.179124014357399</c:v>
                </c:pt>
                <c:pt idx="3847">
                  <c:v>99.179124014357399</c:v>
                </c:pt>
                <c:pt idx="3848">
                  <c:v>99.179124014357399</c:v>
                </c:pt>
                <c:pt idx="3849">
                  <c:v>99.179124014357399</c:v>
                </c:pt>
                <c:pt idx="3850">
                  <c:v>99.179124014357399</c:v>
                </c:pt>
                <c:pt idx="3851">
                  <c:v>99.179124014357399</c:v>
                </c:pt>
                <c:pt idx="3852">
                  <c:v>99.179124014357399</c:v>
                </c:pt>
                <c:pt idx="3853">
                  <c:v>99.179124014357399</c:v>
                </c:pt>
                <c:pt idx="3854">
                  <c:v>99.179124014357399</c:v>
                </c:pt>
                <c:pt idx="3855">
                  <c:v>99.179124014357399</c:v>
                </c:pt>
                <c:pt idx="3856">
                  <c:v>99.179124014357399</c:v>
                </c:pt>
                <c:pt idx="3857">
                  <c:v>99.179124014357399</c:v>
                </c:pt>
                <c:pt idx="3858">
                  <c:v>99.179124014357399</c:v>
                </c:pt>
                <c:pt idx="3859">
                  <c:v>99.179124014357399</c:v>
                </c:pt>
                <c:pt idx="3860">
                  <c:v>99.179124014357399</c:v>
                </c:pt>
                <c:pt idx="3861">
                  <c:v>99.179124014357399</c:v>
                </c:pt>
                <c:pt idx="3862">
                  <c:v>99.179124014357399</c:v>
                </c:pt>
                <c:pt idx="3863">
                  <c:v>99.179124014357399</c:v>
                </c:pt>
                <c:pt idx="3864">
                  <c:v>99.179124014357399</c:v>
                </c:pt>
                <c:pt idx="3865">
                  <c:v>99.179124014357399</c:v>
                </c:pt>
                <c:pt idx="3866">
                  <c:v>99.179124014357399</c:v>
                </c:pt>
                <c:pt idx="3867">
                  <c:v>99.179124014357399</c:v>
                </c:pt>
                <c:pt idx="3868">
                  <c:v>99.179124014357399</c:v>
                </c:pt>
                <c:pt idx="3869">
                  <c:v>99.179124014357399</c:v>
                </c:pt>
                <c:pt idx="3870">
                  <c:v>99.179124014357399</c:v>
                </c:pt>
                <c:pt idx="3871">
                  <c:v>99.179124014357399</c:v>
                </c:pt>
                <c:pt idx="3872">
                  <c:v>99.179124014357399</c:v>
                </c:pt>
                <c:pt idx="3873">
                  <c:v>99.179124014357399</c:v>
                </c:pt>
                <c:pt idx="3874">
                  <c:v>99.179124014357399</c:v>
                </c:pt>
                <c:pt idx="3875">
                  <c:v>99.179124014357399</c:v>
                </c:pt>
                <c:pt idx="3876">
                  <c:v>99.179124014357399</c:v>
                </c:pt>
                <c:pt idx="3877">
                  <c:v>99.179124014357399</c:v>
                </c:pt>
                <c:pt idx="3878">
                  <c:v>99.179124014357399</c:v>
                </c:pt>
                <c:pt idx="3879">
                  <c:v>99.179124014357399</c:v>
                </c:pt>
                <c:pt idx="3880">
                  <c:v>99.179124014357399</c:v>
                </c:pt>
                <c:pt idx="3881">
                  <c:v>99.179124014357399</c:v>
                </c:pt>
                <c:pt idx="3882">
                  <c:v>99.179124014357399</c:v>
                </c:pt>
                <c:pt idx="3883">
                  <c:v>99.179124014357399</c:v>
                </c:pt>
                <c:pt idx="3884">
                  <c:v>99.179124014357399</c:v>
                </c:pt>
                <c:pt idx="3885">
                  <c:v>99.179124014357399</c:v>
                </c:pt>
                <c:pt idx="3886">
                  <c:v>99.179124014357399</c:v>
                </c:pt>
                <c:pt idx="3887">
                  <c:v>99.179124014357399</c:v>
                </c:pt>
                <c:pt idx="3888">
                  <c:v>99.179124014357399</c:v>
                </c:pt>
                <c:pt idx="3889">
                  <c:v>99.179124014357399</c:v>
                </c:pt>
                <c:pt idx="3890">
                  <c:v>99.179124014357399</c:v>
                </c:pt>
                <c:pt idx="3891">
                  <c:v>99.179124014357399</c:v>
                </c:pt>
                <c:pt idx="3892">
                  <c:v>99.179124014357399</c:v>
                </c:pt>
                <c:pt idx="3893">
                  <c:v>99.179124014357399</c:v>
                </c:pt>
                <c:pt idx="3894">
                  <c:v>99.179124014357399</c:v>
                </c:pt>
                <c:pt idx="3895">
                  <c:v>99.179124014357399</c:v>
                </c:pt>
                <c:pt idx="3896">
                  <c:v>99.179124014357399</c:v>
                </c:pt>
                <c:pt idx="3897">
                  <c:v>99.179124014357399</c:v>
                </c:pt>
                <c:pt idx="3898">
                  <c:v>99.179124014357399</c:v>
                </c:pt>
                <c:pt idx="3899">
                  <c:v>99.179124014357399</c:v>
                </c:pt>
                <c:pt idx="3900">
                  <c:v>99.179124014357399</c:v>
                </c:pt>
                <c:pt idx="3901">
                  <c:v>99.179124014357399</c:v>
                </c:pt>
                <c:pt idx="3902">
                  <c:v>99.179124014357399</c:v>
                </c:pt>
                <c:pt idx="3903">
                  <c:v>99.179124014357399</c:v>
                </c:pt>
                <c:pt idx="3904">
                  <c:v>99.179124014357399</c:v>
                </c:pt>
                <c:pt idx="3905">
                  <c:v>99.179124014357399</c:v>
                </c:pt>
                <c:pt idx="3906">
                  <c:v>99.179124014357399</c:v>
                </c:pt>
                <c:pt idx="3907">
                  <c:v>99.179124014357399</c:v>
                </c:pt>
                <c:pt idx="3908">
                  <c:v>99.179124014357399</c:v>
                </c:pt>
                <c:pt idx="3909">
                  <c:v>99.179124014357399</c:v>
                </c:pt>
                <c:pt idx="3910">
                  <c:v>99.179124014357399</c:v>
                </c:pt>
                <c:pt idx="3911">
                  <c:v>99.179124014357399</c:v>
                </c:pt>
                <c:pt idx="3912">
                  <c:v>99.179124014357399</c:v>
                </c:pt>
                <c:pt idx="3913">
                  <c:v>99.179124014357399</c:v>
                </c:pt>
                <c:pt idx="3914">
                  <c:v>99.179124014357399</c:v>
                </c:pt>
                <c:pt idx="3915">
                  <c:v>99.179124014357399</c:v>
                </c:pt>
                <c:pt idx="3916">
                  <c:v>99.179124014357399</c:v>
                </c:pt>
                <c:pt idx="3917">
                  <c:v>99.179124014357399</c:v>
                </c:pt>
                <c:pt idx="3918">
                  <c:v>49.179124014357399</c:v>
                </c:pt>
                <c:pt idx="3919">
                  <c:v>182.51212401435743</c:v>
                </c:pt>
                <c:pt idx="3920">
                  <c:v>99.179124014357399</c:v>
                </c:pt>
                <c:pt idx="3921">
                  <c:v>99.179124014357399</c:v>
                </c:pt>
                <c:pt idx="3922">
                  <c:v>99.179124014357399</c:v>
                </c:pt>
                <c:pt idx="3923">
                  <c:v>99.179124014357399</c:v>
                </c:pt>
                <c:pt idx="3924">
                  <c:v>99.179124014357399</c:v>
                </c:pt>
                <c:pt idx="3925">
                  <c:v>99.179124014357399</c:v>
                </c:pt>
                <c:pt idx="3926">
                  <c:v>49.179124014357399</c:v>
                </c:pt>
                <c:pt idx="3927">
                  <c:v>182.51212401435743</c:v>
                </c:pt>
                <c:pt idx="3928">
                  <c:v>99.179124014357399</c:v>
                </c:pt>
                <c:pt idx="3929">
                  <c:v>99.179124014357399</c:v>
                </c:pt>
                <c:pt idx="3930">
                  <c:v>99.179124014357399</c:v>
                </c:pt>
                <c:pt idx="3931">
                  <c:v>99.179124014357399</c:v>
                </c:pt>
                <c:pt idx="3932">
                  <c:v>99.179124014357399</c:v>
                </c:pt>
                <c:pt idx="3933">
                  <c:v>99.179124014357399</c:v>
                </c:pt>
                <c:pt idx="3934">
                  <c:v>99.179124014357399</c:v>
                </c:pt>
                <c:pt idx="3935">
                  <c:v>49.179124014357399</c:v>
                </c:pt>
                <c:pt idx="3936">
                  <c:v>99.179124014357399</c:v>
                </c:pt>
                <c:pt idx="3937">
                  <c:v>182.51212401435743</c:v>
                </c:pt>
                <c:pt idx="3938">
                  <c:v>99.179124014357399</c:v>
                </c:pt>
                <c:pt idx="3939">
                  <c:v>49.179124014357399</c:v>
                </c:pt>
                <c:pt idx="3940">
                  <c:v>99.179124014357399</c:v>
                </c:pt>
                <c:pt idx="3941">
                  <c:v>99.179124014357399</c:v>
                </c:pt>
                <c:pt idx="3942">
                  <c:v>99.179124014357399</c:v>
                </c:pt>
                <c:pt idx="3943">
                  <c:v>99.179124014357399</c:v>
                </c:pt>
                <c:pt idx="3944">
                  <c:v>99.179124014357399</c:v>
                </c:pt>
                <c:pt idx="3945">
                  <c:v>99.179124014357399</c:v>
                </c:pt>
                <c:pt idx="3946">
                  <c:v>182.51212401435743</c:v>
                </c:pt>
                <c:pt idx="3947">
                  <c:v>49.179124014357399</c:v>
                </c:pt>
                <c:pt idx="3948">
                  <c:v>99.179124014357399</c:v>
                </c:pt>
                <c:pt idx="3949">
                  <c:v>99.179124014357399</c:v>
                </c:pt>
                <c:pt idx="3950">
                  <c:v>99.179124014357399</c:v>
                </c:pt>
                <c:pt idx="3951">
                  <c:v>99.179124014357399</c:v>
                </c:pt>
                <c:pt idx="3952">
                  <c:v>99.179124014357399</c:v>
                </c:pt>
                <c:pt idx="3953">
                  <c:v>99.179124014357399</c:v>
                </c:pt>
                <c:pt idx="3954">
                  <c:v>99.179124014357399</c:v>
                </c:pt>
                <c:pt idx="3955">
                  <c:v>99.179124014357399</c:v>
                </c:pt>
                <c:pt idx="3956">
                  <c:v>99.179124014357399</c:v>
                </c:pt>
                <c:pt idx="3957">
                  <c:v>99.179124014357399</c:v>
                </c:pt>
                <c:pt idx="3958">
                  <c:v>99.179124014357399</c:v>
                </c:pt>
                <c:pt idx="3959">
                  <c:v>99.179124014357399</c:v>
                </c:pt>
                <c:pt idx="3960">
                  <c:v>99.179124014357399</c:v>
                </c:pt>
                <c:pt idx="3961">
                  <c:v>99.179124014357399</c:v>
                </c:pt>
                <c:pt idx="3962">
                  <c:v>99.179124014357399</c:v>
                </c:pt>
                <c:pt idx="3963">
                  <c:v>99.179124014357399</c:v>
                </c:pt>
                <c:pt idx="3964">
                  <c:v>99.179124014357399</c:v>
                </c:pt>
                <c:pt idx="3965">
                  <c:v>99.179124014357399</c:v>
                </c:pt>
                <c:pt idx="3966">
                  <c:v>99.179124014357399</c:v>
                </c:pt>
                <c:pt idx="3967">
                  <c:v>99.179124014357399</c:v>
                </c:pt>
                <c:pt idx="3968">
                  <c:v>99.179124014357399</c:v>
                </c:pt>
                <c:pt idx="3969">
                  <c:v>99.179124014357399</c:v>
                </c:pt>
                <c:pt idx="3970">
                  <c:v>99.179124014357399</c:v>
                </c:pt>
                <c:pt idx="3971">
                  <c:v>99.179124014357399</c:v>
                </c:pt>
                <c:pt idx="3972">
                  <c:v>99.179124014357399</c:v>
                </c:pt>
                <c:pt idx="3973">
                  <c:v>99.179124014357399</c:v>
                </c:pt>
                <c:pt idx="3974">
                  <c:v>99.179124014357399</c:v>
                </c:pt>
                <c:pt idx="3975">
                  <c:v>99.179124014357399</c:v>
                </c:pt>
                <c:pt idx="3976">
                  <c:v>99.179124014357399</c:v>
                </c:pt>
                <c:pt idx="3977">
                  <c:v>99.179124014357399</c:v>
                </c:pt>
                <c:pt idx="3978">
                  <c:v>99.179124014357399</c:v>
                </c:pt>
                <c:pt idx="3979">
                  <c:v>99.179124014357399</c:v>
                </c:pt>
                <c:pt idx="3980">
                  <c:v>99.179124014357399</c:v>
                </c:pt>
                <c:pt idx="3981">
                  <c:v>99.179124014357399</c:v>
                </c:pt>
                <c:pt idx="3982">
                  <c:v>99.179124014357399</c:v>
                </c:pt>
                <c:pt idx="3983">
                  <c:v>99.179124014357399</c:v>
                </c:pt>
                <c:pt idx="3984">
                  <c:v>99.179124014357399</c:v>
                </c:pt>
                <c:pt idx="3985">
                  <c:v>99.179124014357399</c:v>
                </c:pt>
                <c:pt idx="3986">
                  <c:v>99.179124014357399</c:v>
                </c:pt>
                <c:pt idx="3987">
                  <c:v>99.179124014357399</c:v>
                </c:pt>
                <c:pt idx="3988">
                  <c:v>99.179124014357399</c:v>
                </c:pt>
                <c:pt idx="3989">
                  <c:v>99.179124014357399</c:v>
                </c:pt>
                <c:pt idx="3990">
                  <c:v>99.179124014357399</c:v>
                </c:pt>
                <c:pt idx="3991">
                  <c:v>99.179124014357399</c:v>
                </c:pt>
                <c:pt idx="3992">
                  <c:v>99.179124014357399</c:v>
                </c:pt>
                <c:pt idx="3993">
                  <c:v>99.179124014357399</c:v>
                </c:pt>
                <c:pt idx="3994">
                  <c:v>99.179124014357399</c:v>
                </c:pt>
                <c:pt idx="3995">
                  <c:v>99.179124014357399</c:v>
                </c:pt>
                <c:pt idx="3996">
                  <c:v>99.179124014357399</c:v>
                </c:pt>
                <c:pt idx="3997">
                  <c:v>99.179124014357399</c:v>
                </c:pt>
                <c:pt idx="3998">
                  <c:v>99.179124014357399</c:v>
                </c:pt>
                <c:pt idx="3999">
                  <c:v>99.179124014357399</c:v>
                </c:pt>
                <c:pt idx="4000">
                  <c:v>99.179124014357399</c:v>
                </c:pt>
                <c:pt idx="4001">
                  <c:v>99.179124014357399</c:v>
                </c:pt>
                <c:pt idx="4002">
                  <c:v>99.179124014357399</c:v>
                </c:pt>
                <c:pt idx="4003">
                  <c:v>99.179124014357399</c:v>
                </c:pt>
                <c:pt idx="4004">
                  <c:v>99.179124014357399</c:v>
                </c:pt>
                <c:pt idx="4005">
                  <c:v>99.179124014357399</c:v>
                </c:pt>
                <c:pt idx="4006">
                  <c:v>99.179124014357399</c:v>
                </c:pt>
                <c:pt idx="4007">
                  <c:v>99.179124014357399</c:v>
                </c:pt>
                <c:pt idx="4008">
                  <c:v>99.179124014357399</c:v>
                </c:pt>
                <c:pt idx="4009">
                  <c:v>99.179124014357399</c:v>
                </c:pt>
                <c:pt idx="4010">
                  <c:v>99.179124014357399</c:v>
                </c:pt>
                <c:pt idx="4011">
                  <c:v>99.179124014357399</c:v>
                </c:pt>
                <c:pt idx="4012">
                  <c:v>99.179124014357399</c:v>
                </c:pt>
                <c:pt idx="4013">
                  <c:v>99.179124014357399</c:v>
                </c:pt>
                <c:pt idx="4014">
                  <c:v>99.179124014357399</c:v>
                </c:pt>
                <c:pt idx="4015">
                  <c:v>99.179124014357399</c:v>
                </c:pt>
                <c:pt idx="4016">
                  <c:v>99.179124014357399</c:v>
                </c:pt>
                <c:pt idx="4017">
                  <c:v>99.179124014357399</c:v>
                </c:pt>
                <c:pt idx="4018">
                  <c:v>99.179124014357399</c:v>
                </c:pt>
                <c:pt idx="4019">
                  <c:v>99.179124014357399</c:v>
                </c:pt>
                <c:pt idx="4020">
                  <c:v>99.179124014357399</c:v>
                </c:pt>
                <c:pt idx="4021">
                  <c:v>99.179124014357399</c:v>
                </c:pt>
                <c:pt idx="4022">
                  <c:v>99.179124014357399</c:v>
                </c:pt>
                <c:pt idx="4023">
                  <c:v>99.179124014357399</c:v>
                </c:pt>
                <c:pt idx="4024">
                  <c:v>99.179124014357399</c:v>
                </c:pt>
                <c:pt idx="4025">
                  <c:v>99.179124014357399</c:v>
                </c:pt>
                <c:pt idx="4026">
                  <c:v>99.179124014357399</c:v>
                </c:pt>
                <c:pt idx="4027">
                  <c:v>99.179124014357399</c:v>
                </c:pt>
                <c:pt idx="4028">
                  <c:v>99.179124014357399</c:v>
                </c:pt>
                <c:pt idx="4029">
                  <c:v>99.179124014357399</c:v>
                </c:pt>
                <c:pt idx="4030">
                  <c:v>99.179124014357399</c:v>
                </c:pt>
                <c:pt idx="4031">
                  <c:v>99.179124014357399</c:v>
                </c:pt>
                <c:pt idx="4032">
                  <c:v>99.179124014357399</c:v>
                </c:pt>
                <c:pt idx="4033">
                  <c:v>99.179124014357399</c:v>
                </c:pt>
                <c:pt idx="4034">
                  <c:v>99.179124014357399</c:v>
                </c:pt>
                <c:pt idx="4035">
                  <c:v>99.179124014357399</c:v>
                </c:pt>
                <c:pt idx="4036">
                  <c:v>99.179124014357399</c:v>
                </c:pt>
                <c:pt idx="4037">
                  <c:v>99.179124014357399</c:v>
                </c:pt>
                <c:pt idx="4038">
                  <c:v>99.179124014357399</c:v>
                </c:pt>
                <c:pt idx="4039">
                  <c:v>99.179124014357399</c:v>
                </c:pt>
                <c:pt idx="4040">
                  <c:v>99.179124014357399</c:v>
                </c:pt>
                <c:pt idx="4041">
                  <c:v>99.179124014357399</c:v>
                </c:pt>
                <c:pt idx="4042">
                  <c:v>99.179124014357399</c:v>
                </c:pt>
                <c:pt idx="4043">
                  <c:v>99.179124014357399</c:v>
                </c:pt>
                <c:pt idx="4044">
                  <c:v>99.179124014357399</c:v>
                </c:pt>
                <c:pt idx="4045">
                  <c:v>99.179124014357399</c:v>
                </c:pt>
                <c:pt idx="4046">
                  <c:v>99.179124014357399</c:v>
                </c:pt>
                <c:pt idx="4047">
                  <c:v>99.179124014357399</c:v>
                </c:pt>
                <c:pt idx="4048">
                  <c:v>99.179124014357399</c:v>
                </c:pt>
                <c:pt idx="4049">
                  <c:v>99.179124014357399</c:v>
                </c:pt>
                <c:pt idx="4050">
                  <c:v>99.179124014357399</c:v>
                </c:pt>
                <c:pt idx="4051">
                  <c:v>99.179124014357399</c:v>
                </c:pt>
                <c:pt idx="4052">
                  <c:v>99.179124014357399</c:v>
                </c:pt>
                <c:pt idx="4053">
                  <c:v>99.179124014357399</c:v>
                </c:pt>
                <c:pt idx="4054">
                  <c:v>99.179124014357399</c:v>
                </c:pt>
                <c:pt idx="4055">
                  <c:v>99.179124014357399</c:v>
                </c:pt>
                <c:pt idx="4056">
                  <c:v>99.179124014357399</c:v>
                </c:pt>
                <c:pt idx="4057">
                  <c:v>99.179124014357399</c:v>
                </c:pt>
                <c:pt idx="4058">
                  <c:v>99.179124014357399</c:v>
                </c:pt>
                <c:pt idx="4059">
                  <c:v>99.179124014357399</c:v>
                </c:pt>
                <c:pt idx="4060">
                  <c:v>99.179124014357399</c:v>
                </c:pt>
                <c:pt idx="4061">
                  <c:v>99.179124014357399</c:v>
                </c:pt>
                <c:pt idx="4062">
                  <c:v>99.179124014357399</c:v>
                </c:pt>
                <c:pt idx="4063">
                  <c:v>99.179124014357399</c:v>
                </c:pt>
                <c:pt idx="4064">
                  <c:v>99.179124014357399</c:v>
                </c:pt>
                <c:pt idx="4065">
                  <c:v>99.179124014357399</c:v>
                </c:pt>
                <c:pt idx="4066">
                  <c:v>99.179124014357399</c:v>
                </c:pt>
                <c:pt idx="4067">
                  <c:v>99.179124014357399</c:v>
                </c:pt>
                <c:pt idx="4068">
                  <c:v>99.179124014357399</c:v>
                </c:pt>
                <c:pt idx="4069">
                  <c:v>99.179124014357399</c:v>
                </c:pt>
                <c:pt idx="4070">
                  <c:v>99.179124014357399</c:v>
                </c:pt>
                <c:pt idx="4071">
                  <c:v>99.179124014357399</c:v>
                </c:pt>
                <c:pt idx="4072">
                  <c:v>99.179124014357399</c:v>
                </c:pt>
                <c:pt idx="4073">
                  <c:v>99.179124014357399</c:v>
                </c:pt>
                <c:pt idx="4074">
                  <c:v>99.179124014357399</c:v>
                </c:pt>
                <c:pt idx="4075">
                  <c:v>99.179124014357399</c:v>
                </c:pt>
                <c:pt idx="4076">
                  <c:v>99.179124014357399</c:v>
                </c:pt>
                <c:pt idx="4077">
                  <c:v>99.179124014357399</c:v>
                </c:pt>
                <c:pt idx="4078">
                  <c:v>99.179124014357399</c:v>
                </c:pt>
                <c:pt idx="4079">
                  <c:v>99.179124014357399</c:v>
                </c:pt>
                <c:pt idx="4080">
                  <c:v>99.179124014357399</c:v>
                </c:pt>
                <c:pt idx="4081">
                  <c:v>99.179124014357399</c:v>
                </c:pt>
                <c:pt idx="4082">
                  <c:v>99.179124014357399</c:v>
                </c:pt>
                <c:pt idx="4083">
                  <c:v>99.179124014357399</c:v>
                </c:pt>
                <c:pt idx="4084">
                  <c:v>99.179124014357399</c:v>
                </c:pt>
                <c:pt idx="4085">
                  <c:v>99.179124014357399</c:v>
                </c:pt>
                <c:pt idx="4086">
                  <c:v>99.179124014357399</c:v>
                </c:pt>
                <c:pt idx="4087">
                  <c:v>99.179124014357399</c:v>
                </c:pt>
                <c:pt idx="4088">
                  <c:v>99.179124014357399</c:v>
                </c:pt>
                <c:pt idx="4089">
                  <c:v>99.179124014357399</c:v>
                </c:pt>
                <c:pt idx="4090">
                  <c:v>99.179124014357399</c:v>
                </c:pt>
                <c:pt idx="4091">
                  <c:v>99.179124014357399</c:v>
                </c:pt>
                <c:pt idx="4092">
                  <c:v>99.179124014357399</c:v>
                </c:pt>
                <c:pt idx="4093">
                  <c:v>99.179124014357399</c:v>
                </c:pt>
                <c:pt idx="4094">
                  <c:v>99.179124014357399</c:v>
                </c:pt>
                <c:pt idx="4095">
                  <c:v>99.179124014357399</c:v>
                </c:pt>
                <c:pt idx="4096">
                  <c:v>99.179124014357399</c:v>
                </c:pt>
                <c:pt idx="4097">
                  <c:v>99.179124014357399</c:v>
                </c:pt>
                <c:pt idx="4098">
                  <c:v>99.179124014357399</c:v>
                </c:pt>
                <c:pt idx="4099">
                  <c:v>99.179124014357399</c:v>
                </c:pt>
                <c:pt idx="4100">
                  <c:v>99.179124014357399</c:v>
                </c:pt>
                <c:pt idx="4101">
                  <c:v>99.179124014357399</c:v>
                </c:pt>
                <c:pt idx="4102">
                  <c:v>99.179124014357399</c:v>
                </c:pt>
                <c:pt idx="4103">
                  <c:v>99.179124014357399</c:v>
                </c:pt>
                <c:pt idx="4104">
                  <c:v>99.179124014357399</c:v>
                </c:pt>
                <c:pt idx="4105">
                  <c:v>99.179124014357399</c:v>
                </c:pt>
                <c:pt idx="4106">
                  <c:v>99.179124014357399</c:v>
                </c:pt>
                <c:pt idx="4107">
                  <c:v>99.179124014357399</c:v>
                </c:pt>
                <c:pt idx="4108">
                  <c:v>99.179124014357399</c:v>
                </c:pt>
                <c:pt idx="4109">
                  <c:v>99.179124014357399</c:v>
                </c:pt>
                <c:pt idx="4110">
                  <c:v>99.179124014357399</c:v>
                </c:pt>
                <c:pt idx="4111">
                  <c:v>99.179124014357399</c:v>
                </c:pt>
                <c:pt idx="4112">
                  <c:v>99.179124014357399</c:v>
                </c:pt>
                <c:pt idx="4113">
                  <c:v>99.179124014357399</c:v>
                </c:pt>
                <c:pt idx="4114">
                  <c:v>99.179124014357399</c:v>
                </c:pt>
                <c:pt idx="4115">
                  <c:v>99.179124014357399</c:v>
                </c:pt>
                <c:pt idx="4116">
                  <c:v>99.179124014357399</c:v>
                </c:pt>
                <c:pt idx="4117">
                  <c:v>99.179124014357399</c:v>
                </c:pt>
                <c:pt idx="4118">
                  <c:v>99.179124014357399</c:v>
                </c:pt>
                <c:pt idx="4119">
                  <c:v>99.179124014357399</c:v>
                </c:pt>
                <c:pt idx="4120">
                  <c:v>99.179124014357399</c:v>
                </c:pt>
                <c:pt idx="4121">
                  <c:v>99.179124014357399</c:v>
                </c:pt>
                <c:pt idx="4122">
                  <c:v>99.179124014357399</c:v>
                </c:pt>
                <c:pt idx="4123">
                  <c:v>99.179124014357399</c:v>
                </c:pt>
                <c:pt idx="4124">
                  <c:v>99.179124014357399</c:v>
                </c:pt>
                <c:pt idx="4125">
                  <c:v>99.179124014357399</c:v>
                </c:pt>
                <c:pt idx="4126">
                  <c:v>99.179124014357399</c:v>
                </c:pt>
                <c:pt idx="4127">
                  <c:v>99.179124014357399</c:v>
                </c:pt>
                <c:pt idx="4128">
                  <c:v>99.179124014357399</c:v>
                </c:pt>
                <c:pt idx="4129">
                  <c:v>99.179124014357399</c:v>
                </c:pt>
                <c:pt idx="4130">
                  <c:v>99.179124014357399</c:v>
                </c:pt>
                <c:pt idx="4131">
                  <c:v>99.179124014357399</c:v>
                </c:pt>
                <c:pt idx="4132">
                  <c:v>99.179124014357399</c:v>
                </c:pt>
                <c:pt idx="4133">
                  <c:v>99.179124014357399</c:v>
                </c:pt>
                <c:pt idx="4134">
                  <c:v>99.179124014357399</c:v>
                </c:pt>
                <c:pt idx="4135">
                  <c:v>99.179124014357399</c:v>
                </c:pt>
                <c:pt idx="4136">
                  <c:v>99.179124014357399</c:v>
                </c:pt>
                <c:pt idx="4137">
                  <c:v>99.179124014357399</c:v>
                </c:pt>
                <c:pt idx="4138">
                  <c:v>99.179124014357399</c:v>
                </c:pt>
                <c:pt idx="4139">
                  <c:v>99.179124014357399</c:v>
                </c:pt>
                <c:pt idx="4140">
                  <c:v>99.179124014357399</c:v>
                </c:pt>
                <c:pt idx="4141">
                  <c:v>99.179124014357399</c:v>
                </c:pt>
                <c:pt idx="4142">
                  <c:v>99.179124014357399</c:v>
                </c:pt>
                <c:pt idx="4143">
                  <c:v>99.179124014357399</c:v>
                </c:pt>
                <c:pt idx="4144">
                  <c:v>99.179124014357399</c:v>
                </c:pt>
                <c:pt idx="4145">
                  <c:v>99.179124014357399</c:v>
                </c:pt>
                <c:pt idx="4146">
                  <c:v>99.179124014357399</c:v>
                </c:pt>
                <c:pt idx="4147">
                  <c:v>99.179124014357399</c:v>
                </c:pt>
                <c:pt idx="4148">
                  <c:v>99.179124014357399</c:v>
                </c:pt>
                <c:pt idx="4149">
                  <c:v>99.179124014357399</c:v>
                </c:pt>
                <c:pt idx="4150">
                  <c:v>99.179124014357399</c:v>
                </c:pt>
                <c:pt idx="4151">
                  <c:v>99.179124014357399</c:v>
                </c:pt>
                <c:pt idx="4152">
                  <c:v>99.179124014357399</c:v>
                </c:pt>
                <c:pt idx="4153">
                  <c:v>99.179124014357399</c:v>
                </c:pt>
                <c:pt idx="4154">
                  <c:v>99.179124014357399</c:v>
                </c:pt>
                <c:pt idx="4155">
                  <c:v>99.179124014357399</c:v>
                </c:pt>
                <c:pt idx="4156">
                  <c:v>99.179124014357399</c:v>
                </c:pt>
                <c:pt idx="4157">
                  <c:v>99.179124014357399</c:v>
                </c:pt>
                <c:pt idx="4158">
                  <c:v>99.179124014357399</c:v>
                </c:pt>
                <c:pt idx="4159">
                  <c:v>99.179124014357399</c:v>
                </c:pt>
                <c:pt idx="4160">
                  <c:v>99.179124014357399</c:v>
                </c:pt>
                <c:pt idx="4161">
                  <c:v>99.179124014357399</c:v>
                </c:pt>
                <c:pt idx="4162">
                  <c:v>99.179124014357399</c:v>
                </c:pt>
                <c:pt idx="4163">
                  <c:v>99.179124014357399</c:v>
                </c:pt>
                <c:pt idx="4164">
                  <c:v>99.179124014357399</c:v>
                </c:pt>
                <c:pt idx="4165">
                  <c:v>99.179124014357399</c:v>
                </c:pt>
                <c:pt idx="4166">
                  <c:v>99.179124014357399</c:v>
                </c:pt>
                <c:pt idx="4167">
                  <c:v>99.179124014357399</c:v>
                </c:pt>
                <c:pt idx="4168">
                  <c:v>99.179124014357399</c:v>
                </c:pt>
                <c:pt idx="4169">
                  <c:v>99.179124014357399</c:v>
                </c:pt>
                <c:pt idx="4170">
                  <c:v>99.179124014357399</c:v>
                </c:pt>
                <c:pt idx="4171">
                  <c:v>99.179124014357399</c:v>
                </c:pt>
                <c:pt idx="4172">
                  <c:v>99.179124014357399</c:v>
                </c:pt>
                <c:pt idx="4173">
                  <c:v>99.179124014357399</c:v>
                </c:pt>
                <c:pt idx="4174">
                  <c:v>99.179124014357399</c:v>
                </c:pt>
                <c:pt idx="4175">
                  <c:v>99.179124014357399</c:v>
                </c:pt>
                <c:pt idx="4176">
                  <c:v>99.179124014357399</c:v>
                </c:pt>
                <c:pt idx="4177">
                  <c:v>99.179124014357399</c:v>
                </c:pt>
                <c:pt idx="4178">
                  <c:v>99.179124014357399</c:v>
                </c:pt>
                <c:pt idx="4179">
                  <c:v>99.179124014357399</c:v>
                </c:pt>
                <c:pt idx="4180">
                  <c:v>99.179124014357399</c:v>
                </c:pt>
                <c:pt idx="4181">
                  <c:v>99.179124014357399</c:v>
                </c:pt>
                <c:pt idx="4182">
                  <c:v>99.179124014357399</c:v>
                </c:pt>
                <c:pt idx="4183">
                  <c:v>99.179124014357399</c:v>
                </c:pt>
                <c:pt idx="4184">
                  <c:v>99.179124014357399</c:v>
                </c:pt>
                <c:pt idx="4185">
                  <c:v>99.179124014357399</c:v>
                </c:pt>
                <c:pt idx="4186">
                  <c:v>99.179124014357399</c:v>
                </c:pt>
                <c:pt idx="4187">
                  <c:v>99.179124014357399</c:v>
                </c:pt>
                <c:pt idx="4188">
                  <c:v>99.179124014357399</c:v>
                </c:pt>
                <c:pt idx="4189">
                  <c:v>99.179124014357399</c:v>
                </c:pt>
                <c:pt idx="4190">
                  <c:v>99.179124014357399</c:v>
                </c:pt>
                <c:pt idx="4191">
                  <c:v>99.179124014357399</c:v>
                </c:pt>
                <c:pt idx="4192">
                  <c:v>99.179124014357399</c:v>
                </c:pt>
                <c:pt idx="4193">
                  <c:v>99.179124014357399</c:v>
                </c:pt>
                <c:pt idx="4194">
                  <c:v>99.179124014357399</c:v>
                </c:pt>
                <c:pt idx="4195">
                  <c:v>99.179124014357399</c:v>
                </c:pt>
                <c:pt idx="4196">
                  <c:v>99.179124014357399</c:v>
                </c:pt>
                <c:pt idx="4197">
                  <c:v>99.179124014357399</c:v>
                </c:pt>
                <c:pt idx="4198">
                  <c:v>99.179124014357399</c:v>
                </c:pt>
                <c:pt idx="4199">
                  <c:v>99.179124014357399</c:v>
                </c:pt>
                <c:pt idx="4200">
                  <c:v>99.179124014357399</c:v>
                </c:pt>
                <c:pt idx="4201">
                  <c:v>99.179124014357399</c:v>
                </c:pt>
                <c:pt idx="4202">
                  <c:v>99.179124014357399</c:v>
                </c:pt>
                <c:pt idx="4203">
                  <c:v>99.179124014357399</c:v>
                </c:pt>
                <c:pt idx="4204">
                  <c:v>99.179124014357399</c:v>
                </c:pt>
                <c:pt idx="4205">
                  <c:v>99.179124014357399</c:v>
                </c:pt>
                <c:pt idx="4206">
                  <c:v>99.179124014357399</c:v>
                </c:pt>
                <c:pt idx="4207">
                  <c:v>99.179124014357399</c:v>
                </c:pt>
                <c:pt idx="4208">
                  <c:v>99.179124014357399</c:v>
                </c:pt>
                <c:pt idx="4209">
                  <c:v>99.179124014357399</c:v>
                </c:pt>
                <c:pt idx="4210">
                  <c:v>99.179124014357399</c:v>
                </c:pt>
                <c:pt idx="4211">
                  <c:v>99.179124014357399</c:v>
                </c:pt>
                <c:pt idx="4212">
                  <c:v>99.179124014357399</c:v>
                </c:pt>
                <c:pt idx="4213">
                  <c:v>99.179124014357399</c:v>
                </c:pt>
                <c:pt idx="4214">
                  <c:v>99.179124014357399</c:v>
                </c:pt>
                <c:pt idx="4215">
                  <c:v>99.179124014357399</c:v>
                </c:pt>
                <c:pt idx="4216">
                  <c:v>99.179124014357399</c:v>
                </c:pt>
                <c:pt idx="4217">
                  <c:v>99.179124014357399</c:v>
                </c:pt>
                <c:pt idx="4218">
                  <c:v>99.179124014357399</c:v>
                </c:pt>
                <c:pt idx="4219">
                  <c:v>99.179124014357399</c:v>
                </c:pt>
                <c:pt idx="4220">
                  <c:v>99.179124014357399</c:v>
                </c:pt>
                <c:pt idx="4221">
                  <c:v>99.179124014357399</c:v>
                </c:pt>
                <c:pt idx="4222">
                  <c:v>99.179124014357399</c:v>
                </c:pt>
                <c:pt idx="4223">
                  <c:v>99.179124014357399</c:v>
                </c:pt>
                <c:pt idx="4224">
                  <c:v>99.179124014357399</c:v>
                </c:pt>
                <c:pt idx="4225">
                  <c:v>99.179124014357399</c:v>
                </c:pt>
                <c:pt idx="4226">
                  <c:v>99.179124014357399</c:v>
                </c:pt>
                <c:pt idx="4227">
                  <c:v>99.179124014357399</c:v>
                </c:pt>
                <c:pt idx="4228">
                  <c:v>99.179124014357399</c:v>
                </c:pt>
                <c:pt idx="4229">
                  <c:v>99.179124014357399</c:v>
                </c:pt>
                <c:pt idx="4230">
                  <c:v>99.179124014357399</c:v>
                </c:pt>
                <c:pt idx="4231">
                  <c:v>99.179124014357399</c:v>
                </c:pt>
                <c:pt idx="4232">
                  <c:v>99.179124014357399</c:v>
                </c:pt>
                <c:pt idx="4233">
                  <c:v>99.179124014357399</c:v>
                </c:pt>
                <c:pt idx="4234">
                  <c:v>99.179124014357399</c:v>
                </c:pt>
                <c:pt idx="4235">
                  <c:v>99.179124014357399</c:v>
                </c:pt>
                <c:pt idx="4236">
                  <c:v>99.179124014357399</c:v>
                </c:pt>
                <c:pt idx="4237">
                  <c:v>99.179124014357399</c:v>
                </c:pt>
                <c:pt idx="4238">
                  <c:v>99.179124014357399</c:v>
                </c:pt>
                <c:pt idx="4239">
                  <c:v>99.179124014357399</c:v>
                </c:pt>
                <c:pt idx="4240">
                  <c:v>99.179124014357399</c:v>
                </c:pt>
                <c:pt idx="4241">
                  <c:v>99.179124014357399</c:v>
                </c:pt>
                <c:pt idx="4242">
                  <c:v>99.179124014357399</c:v>
                </c:pt>
                <c:pt idx="4243">
                  <c:v>99.179124014357399</c:v>
                </c:pt>
                <c:pt idx="4244">
                  <c:v>99.179124014357399</c:v>
                </c:pt>
                <c:pt idx="4245">
                  <c:v>99.179124014357399</c:v>
                </c:pt>
                <c:pt idx="4246">
                  <c:v>99.179124014357399</c:v>
                </c:pt>
                <c:pt idx="4247">
                  <c:v>99.179124014357399</c:v>
                </c:pt>
                <c:pt idx="4248">
                  <c:v>99.179124014357399</c:v>
                </c:pt>
                <c:pt idx="4249">
                  <c:v>99.179124014357399</c:v>
                </c:pt>
                <c:pt idx="4250">
                  <c:v>99.179124014357399</c:v>
                </c:pt>
                <c:pt idx="4251">
                  <c:v>99.179124014357399</c:v>
                </c:pt>
                <c:pt idx="4252">
                  <c:v>99.179124014357399</c:v>
                </c:pt>
                <c:pt idx="4253">
                  <c:v>99.179124014357399</c:v>
                </c:pt>
                <c:pt idx="4254">
                  <c:v>99.179124014357399</c:v>
                </c:pt>
                <c:pt idx="4255">
                  <c:v>99.179124014357399</c:v>
                </c:pt>
                <c:pt idx="4256">
                  <c:v>99.179124014357399</c:v>
                </c:pt>
                <c:pt idx="4257">
                  <c:v>99.179124014357399</c:v>
                </c:pt>
                <c:pt idx="4258">
                  <c:v>99.179124014357399</c:v>
                </c:pt>
                <c:pt idx="4259">
                  <c:v>99.179124014357399</c:v>
                </c:pt>
                <c:pt idx="4260">
                  <c:v>99.179124014357399</c:v>
                </c:pt>
                <c:pt idx="4261">
                  <c:v>99.179124014357399</c:v>
                </c:pt>
                <c:pt idx="4262">
                  <c:v>99.179124014357399</c:v>
                </c:pt>
                <c:pt idx="4263">
                  <c:v>99.179124014357399</c:v>
                </c:pt>
                <c:pt idx="4264">
                  <c:v>99.179124014357399</c:v>
                </c:pt>
                <c:pt idx="4265">
                  <c:v>99.179124014357399</c:v>
                </c:pt>
                <c:pt idx="4266">
                  <c:v>99.179124014357399</c:v>
                </c:pt>
                <c:pt idx="4267">
                  <c:v>99.179124014357399</c:v>
                </c:pt>
                <c:pt idx="4268">
                  <c:v>99.179124014357399</c:v>
                </c:pt>
                <c:pt idx="4269">
                  <c:v>99.179124014357399</c:v>
                </c:pt>
                <c:pt idx="4270">
                  <c:v>99.179124014357399</c:v>
                </c:pt>
                <c:pt idx="4271">
                  <c:v>99.179124014357399</c:v>
                </c:pt>
                <c:pt idx="4272">
                  <c:v>99.179124014357399</c:v>
                </c:pt>
                <c:pt idx="4273">
                  <c:v>99.179124014357399</c:v>
                </c:pt>
                <c:pt idx="4274">
                  <c:v>99.179124014357399</c:v>
                </c:pt>
                <c:pt idx="4275">
                  <c:v>99.179124014357399</c:v>
                </c:pt>
                <c:pt idx="4276">
                  <c:v>99.179124014357399</c:v>
                </c:pt>
                <c:pt idx="4277">
                  <c:v>99.179124014357399</c:v>
                </c:pt>
                <c:pt idx="4278">
                  <c:v>99.179124014357399</c:v>
                </c:pt>
                <c:pt idx="4279">
                  <c:v>99.179124014357399</c:v>
                </c:pt>
                <c:pt idx="4280">
                  <c:v>99.179124014357399</c:v>
                </c:pt>
                <c:pt idx="4281">
                  <c:v>99.179124014357399</c:v>
                </c:pt>
                <c:pt idx="4282">
                  <c:v>99.179124014357399</c:v>
                </c:pt>
                <c:pt idx="4283">
                  <c:v>99.179124014357399</c:v>
                </c:pt>
                <c:pt idx="4284">
                  <c:v>99.179124014357399</c:v>
                </c:pt>
                <c:pt idx="4285">
                  <c:v>99.179124014357399</c:v>
                </c:pt>
                <c:pt idx="4286">
                  <c:v>99.179124014357399</c:v>
                </c:pt>
                <c:pt idx="4287">
                  <c:v>99.179124014357399</c:v>
                </c:pt>
                <c:pt idx="4288">
                  <c:v>99.179124014357399</c:v>
                </c:pt>
                <c:pt idx="4289">
                  <c:v>99.179124014357399</c:v>
                </c:pt>
                <c:pt idx="4290">
                  <c:v>99.179124014357399</c:v>
                </c:pt>
                <c:pt idx="4291">
                  <c:v>99.179124014357399</c:v>
                </c:pt>
                <c:pt idx="4292">
                  <c:v>99.179124014357399</c:v>
                </c:pt>
                <c:pt idx="4293">
                  <c:v>99.179124014357399</c:v>
                </c:pt>
                <c:pt idx="4294">
                  <c:v>99.179124014357399</c:v>
                </c:pt>
                <c:pt idx="4295">
                  <c:v>99.179124014357399</c:v>
                </c:pt>
                <c:pt idx="4296">
                  <c:v>99.179124014357399</c:v>
                </c:pt>
                <c:pt idx="4297">
                  <c:v>99.179124014357399</c:v>
                </c:pt>
                <c:pt idx="4298">
                  <c:v>99.179124014357399</c:v>
                </c:pt>
                <c:pt idx="4299">
                  <c:v>99.179124014357399</c:v>
                </c:pt>
                <c:pt idx="4300">
                  <c:v>99.179124014357399</c:v>
                </c:pt>
                <c:pt idx="4301">
                  <c:v>99.179124014357399</c:v>
                </c:pt>
                <c:pt idx="4302">
                  <c:v>99.179124014357399</c:v>
                </c:pt>
                <c:pt idx="4303">
                  <c:v>99.179124014357399</c:v>
                </c:pt>
                <c:pt idx="4304">
                  <c:v>99.179124014357399</c:v>
                </c:pt>
                <c:pt idx="4305">
                  <c:v>99.179124014357399</c:v>
                </c:pt>
                <c:pt idx="4306">
                  <c:v>99.179124014357399</c:v>
                </c:pt>
                <c:pt idx="4307">
                  <c:v>99.179124014357399</c:v>
                </c:pt>
                <c:pt idx="4308">
                  <c:v>99.179124014357399</c:v>
                </c:pt>
                <c:pt idx="4309">
                  <c:v>99.179124014357399</c:v>
                </c:pt>
                <c:pt idx="4310">
                  <c:v>99.179124014357399</c:v>
                </c:pt>
                <c:pt idx="4311">
                  <c:v>99.179124014357399</c:v>
                </c:pt>
                <c:pt idx="4312">
                  <c:v>99.179124014357399</c:v>
                </c:pt>
                <c:pt idx="4313">
                  <c:v>99.179124014357399</c:v>
                </c:pt>
                <c:pt idx="4314">
                  <c:v>99.179124014357399</c:v>
                </c:pt>
                <c:pt idx="4315">
                  <c:v>99.179124014357399</c:v>
                </c:pt>
                <c:pt idx="4316">
                  <c:v>99.179124014357399</c:v>
                </c:pt>
                <c:pt idx="4317">
                  <c:v>99.179124014357399</c:v>
                </c:pt>
                <c:pt idx="4318">
                  <c:v>99.179124014357399</c:v>
                </c:pt>
                <c:pt idx="4319">
                  <c:v>99.179124014357399</c:v>
                </c:pt>
                <c:pt idx="4320">
                  <c:v>99.179124014357399</c:v>
                </c:pt>
                <c:pt idx="4321">
                  <c:v>99.179124014357399</c:v>
                </c:pt>
                <c:pt idx="4322">
                  <c:v>99.179124014357399</c:v>
                </c:pt>
                <c:pt idx="4323">
                  <c:v>99.179124014357399</c:v>
                </c:pt>
                <c:pt idx="4324">
                  <c:v>99.179124014357399</c:v>
                </c:pt>
                <c:pt idx="4325">
                  <c:v>99.179124014357399</c:v>
                </c:pt>
                <c:pt idx="4326">
                  <c:v>99.179124014357399</c:v>
                </c:pt>
                <c:pt idx="4327">
                  <c:v>99.179124014357399</c:v>
                </c:pt>
                <c:pt idx="4328">
                  <c:v>99.179124014357399</c:v>
                </c:pt>
                <c:pt idx="4329">
                  <c:v>99.179124014357399</c:v>
                </c:pt>
                <c:pt idx="4330">
                  <c:v>99.179124014357399</c:v>
                </c:pt>
                <c:pt idx="4331">
                  <c:v>99.179124014357399</c:v>
                </c:pt>
                <c:pt idx="4332">
                  <c:v>99.179124014357399</c:v>
                </c:pt>
                <c:pt idx="4333">
                  <c:v>99.179124014357399</c:v>
                </c:pt>
                <c:pt idx="4334">
                  <c:v>99.179124014357399</c:v>
                </c:pt>
                <c:pt idx="4335">
                  <c:v>99.179124014357399</c:v>
                </c:pt>
                <c:pt idx="4336">
                  <c:v>99.179124014357399</c:v>
                </c:pt>
                <c:pt idx="4337">
                  <c:v>99.179124014357399</c:v>
                </c:pt>
                <c:pt idx="4338">
                  <c:v>99.179124014357399</c:v>
                </c:pt>
                <c:pt idx="4339">
                  <c:v>99.179124014357399</c:v>
                </c:pt>
                <c:pt idx="4340">
                  <c:v>99.179124014357399</c:v>
                </c:pt>
                <c:pt idx="4341">
                  <c:v>99.179124014357399</c:v>
                </c:pt>
                <c:pt idx="4342">
                  <c:v>99.179124014357399</c:v>
                </c:pt>
                <c:pt idx="4343">
                  <c:v>99.179124014357399</c:v>
                </c:pt>
                <c:pt idx="4344">
                  <c:v>99.179124014357399</c:v>
                </c:pt>
                <c:pt idx="4345">
                  <c:v>99.179124014357399</c:v>
                </c:pt>
                <c:pt idx="4346">
                  <c:v>99.179124014357399</c:v>
                </c:pt>
                <c:pt idx="4347">
                  <c:v>99.179124014357399</c:v>
                </c:pt>
                <c:pt idx="4348">
                  <c:v>99.179124014357399</c:v>
                </c:pt>
                <c:pt idx="4349">
                  <c:v>99.179124014357399</c:v>
                </c:pt>
                <c:pt idx="4350">
                  <c:v>99.179124014357399</c:v>
                </c:pt>
                <c:pt idx="4351">
                  <c:v>99.179124014357399</c:v>
                </c:pt>
                <c:pt idx="4352">
                  <c:v>99.179124014357399</c:v>
                </c:pt>
                <c:pt idx="4353">
                  <c:v>99.179124014357399</c:v>
                </c:pt>
                <c:pt idx="4354">
                  <c:v>99.179124014357399</c:v>
                </c:pt>
                <c:pt idx="4355">
                  <c:v>99.179124014357399</c:v>
                </c:pt>
                <c:pt idx="4356">
                  <c:v>99.179124014357399</c:v>
                </c:pt>
                <c:pt idx="4357">
                  <c:v>99.179124014357399</c:v>
                </c:pt>
                <c:pt idx="4358">
                  <c:v>99.179124014357399</c:v>
                </c:pt>
                <c:pt idx="4359">
                  <c:v>99.179124014357399</c:v>
                </c:pt>
                <c:pt idx="4360">
                  <c:v>99.179124014357399</c:v>
                </c:pt>
                <c:pt idx="4361">
                  <c:v>99.179124014357399</c:v>
                </c:pt>
                <c:pt idx="4362">
                  <c:v>99.179124014357399</c:v>
                </c:pt>
                <c:pt idx="4363">
                  <c:v>99.179124014357399</c:v>
                </c:pt>
                <c:pt idx="4364">
                  <c:v>99.179124014357399</c:v>
                </c:pt>
                <c:pt idx="4365">
                  <c:v>99.179124014357399</c:v>
                </c:pt>
                <c:pt idx="4366">
                  <c:v>99.179124014357399</c:v>
                </c:pt>
                <c:pt idx="4367">
                  <c:v>99.179124014357399</c:v>
                </c:pt>
                <c:pt idx="4368">
                  <c:v>99.179124014357399</c:v>
                </c:pt>
                <c:pt idx="4369">
                  <c:v>99.179124014357399</c:v>
                </c:pt>
                <c:pt idx="4370">
                  <c:v>99.179124014357399</c:v>
                </c:pt>
                <c:pt idx="4371">
                  <c:v>99.179124014357399</c:v>
                </c:pt>
                <c:pt idx="4372">
                  <c:v>99.179124014357399</c:v>
                </c:pt>
                <c:pt idx="4373">
                  <c:v>99.179124014357399</c:v>
                </c:pt>
                <c:pt idx="4374">
                  <c:v>99.179124014357399</c:v>
                </c:pt>
                <c:pt idx="4375">
                  <c:v>99.179124014357399</c:v>
                </c:pt>
                <c:pt idx="4376">
                  <c:v>99.179124014357399</c:v>
                </c:pt>
                <c:pt idx="4377">
                  <c:v>99.179124014357399</c:v>
                </c:pt>
                <c:pt idx="4378">
                  <c:v>99.179124014357399</c:v>
                </c:pt>
                <c:pt idx="4379">
                  <c:v>99.179124014357399</c:v>
                </c:pt>
                <c:pt idx="4380">
                  <c:v>99.179124014357399</c:v>
                </c:pt>
                <c:pt idx="4381">
                  <c:v>99.179124014357399</c:v>
                </c:pt>
                <c:pt idx="4382">
                  <c:v>99.179124014357399</c:v>
                </c:pt>
                <c:pt idx="4383">
                  <c:v>99.179124014357399</c:v>
                </c:pt>
                <c:pt idx="4384">
                  <c:v>99.179124014357399</c:v>
                </c:pt>
                <c:pt idx="4385">
                  <c:v>99.179124014357399</c:v>
                </c:pt>
                <c:pt idx="4386">
                  <c:v>99.179124014357399</c:v>
                </c:pt>
                <c:pt idx="4387">
                  <c:v>99.179124014357399</c:v>
                </c:pt>
                <c:pt idx="4388">
                  <c:v>99.179124014357399</c:v>
                </c:pt>
                <c:pt idx="4389">
                  <c:v>99.179124014357399</c:v>
                </c:pt>
                <c:pt idx="4390">
                  <c:v>99.179124014357399</c:v>
                </c:pt>
                <c:pt idx="4391">
                  <c:v>99.179124014357399</c:v>
                </c:pt>
                <c:pt idx="4392">
                  <c:v>99.179124014357399</c:v>
                </c:pt>
                <c:pt idx="4393">
                  <c:v>99.179124014357399</c:v>
                </c:pt>
                <c:pt idx="4394">
                  <c:v>99.179124014357399</c:v>
                </c:pt>
                <c:pt idx="4395">
                  <c:v>99.179124014357399</c:v>
                </c:pt>
                <c:pt idx="4396">
                  <c:v>99.179124014357399</c:v>
                </c:pt>
                <c:pt idx="4397">
                  <c:v>99.179124014357399</c:v>
                </c:pt>
                <c:pt idx="4398">
                  <c:v>99.179124014357399</c:v>
                </c:pt>
                <c:pt idx="4399">
                  <c:v>99.179124014357399</c:v>
                </c:pt>
                <c:pt idx="4400">
                  <c:v>99.179124014357399</c:v>
                </c:pt>
                <c:pt idx="4401">
                  <c:v>99.179124014357399</c:v>
                </c:pt>
                <c:pt idx="4402">
                  <c:v>99.179124014357399</c:v>
                </c:pt>
                <c:pt idx="4403">
                  <c:v>99.179124014357399</c:v>
                </c:pt>
                <c:pt idx="4404">
                  <c:v>99.179124014357399</c:v>
                </c:pt>
                <c:pt idx="4405">
                  <c:v>99.179124014357399</c:v>
                </c:pt>
                <c:pt idx="4406">
                  <c:v>99.179124014357399</c:v>
                </c:pt>
                <c:pt idx="4407">
                  <c:v>99.179124014357399</c:v>
                </c:pt>
                <c:pt idx="4408">
                  <c:v>99.179124014357399</c:v>
                </c:pt>
                <c:pt idx="4409">
                  <c:v>99.179124014357399</c:v>
                </c:pt>
                <c:pt idx="4410">
                  <c:v>99.179124014357399</c:v>
                </c:pt>
                <c:pt idx="4411">
                  <c:v>99.179124014357399</c:v>
                </c:pt>
                <c:pt idx="4412">
                  <c:v>99.179124014357399</c:v>
                </c:pt>
                <c:pt idx="4413">
                  <c:v>99.179124014357399</c:v>
                </c:pt>
                <c:pt idx="4414">
                  <c:v>99.179124014357399</c:v>
                </c:pt>
                <c:pt idx="4415">
                  <c:v>99.179124014357399</c:v>
                </c:pt>
                <c:pt idx="4416">
                  <c:v>99.179124014357399</c:v>
                </c:pt>
                <c:pt idx="4417">
                  <c:v>99.179124014357399</c:v>
                </c:pt>
                <c:pt idx="4418">
                  <c:v>99.179124014357399</c:v>
                </c:pt>
                <c:pt idx="4419">
                  <c:v>-7.963875985642602</c:v>
                </c:pt>
                <c:pt idx="4420">
                  <c:v>99.179124014357399</c:v>
                </c:pt>
                <c:pt idx="4421">
                  <c:v>99.179124014357399</c:v>
                </c:pt>
                <c:pt idx="4422">
                  <c:v>99.179124014357399</c:v>
                </c:pt>
                <c:pt idx="4423">
                  <c:v>99.179124014357399</c:v>
                </c:pt>
                <c:pt idx="4424">
                  <c:v>99.179124014357399</c:v>
                </c:pt>
                <c:pt idx="4425">
                  <c:v>99.179124014357399</c:v>
                </c:pt>
                <c:pt idx="4426">
                  <c:v>99.179124014357399</c:v>
                </c:pt>
                <c:pt idx="4427">
                  <c:v>99.179124014357399</c:v>
                </c:pt>
                <c:pt idx="4428">
                  <c:v>99.179124014357399</c:v>
                </c:pt>
                <c:pt idx="4429">
                  <c:v>99.179124014357399</c:v>
                </c:pt>
                <c:pt idx="4430">
                  <c:v>99.179124014357399</c:v>
                </c:pt>
                <c:pt idx="4431">
                  <c:v>99.179124014357399</c:v>
                </c:pt>
                <c:pt idx="4432">
                  <c:v>99.179124014357399</c:v>
                </c:pt>
                <c:pt idx="4433">
                  <c:v>99.179124014357399</c:v>
                </c:pt>
                <c:pt idx="4434">
                  <c:v>99.179124014357399</c:v>
                </c:pt>
                <c:pt idx="4435">
                  <c:v>99.179124014357399</c:v>
                </c:pt>
                <c:pt idx="4436">
                  <c:v>99.179124014357399</c:v>
                </c:pt>
                <c:pt idx="4437">
                  <c:v>99.179124014357399</c:v>
                </c:pt>
                <c:pt idx="4438">
                  <c:v>99.179124014357399</c:v>
                </c:pt>
                <c:pt idx="4439">
                  <c:v>99.179124014357399</c:v>
                </c:pt>
                <c:pt idx="4440">
                  <c:v>99.179124014357399</c:v>
                </c:pt>
                <c:pt idx="4441">
                  <c:v>99.179124014357399</c:v>
                </c:pt>
                <c:pt idx="4442">
                  <c:v>99.179124014357399</c:v>
                </c:pt>
                <c:pt idx="4443">
                  <c:v>99.179124014357399</c:v>
                </c:pt>
                <c:pt idx="4444">
                  <c:v>99.179124014357399</c:v>
                </c:pt>
                <c:pt idx="4445">
                  <c:v>99.179124014357399</c:v>
                </c:pt>
                <c:pt idx="4446">
                  <c:v>99.179124014357399</c:v>
                </c:pt>
                <c:pt idx="4447">
                  <c:v>99.179124014357399</c:v>
                </c:pt>
                <c:pt idx="4448">
                  <c:v>99.179124014357399</c:v>
                </c:pt>
                <c:pt idx="4449">
                  <c:v>99.179124014357399</c:v>
                </c:pt>
                <c:pt idx="4450">
                  <c:v>99.179124014357399</c:v>
                </c:pt>
                <c:pt idx="4451">
                  <c:v>99.179124014357399</c:v>
                </c:pt>
                <c:pt idx="4452">
                  <c:v>99.179124014357399</c:v>
                </c:pt>
                <c:pt idx="4453">
                  <c:v>99.179124014357399</c:v>
                </c:pt>
                <c:pt idx="4454">
                  <c:v>99.179124014357399</c:v>
                </c:pt>
                <c:pt idx="4455">
                  <c:v>99.179124014357399</c:v>
                </c:pt>
                <c:pt idx="4456">
                  <c:v>99.179124014357399</c:v>
                </c:pt>
                <c:pt idx="4457">
                  <c:v>99.179124014357399</c:v>
                </c:pt>
                <c:pt idx="4458">
                  <c:v>99.179124014357399</c:v>
                </c:pt>
                <c:pt idx="4459">
                  <c:v>99.179124014357399</c:v>
                </c:pt>
                <c:pt idx="4460">
                  <c:v>99.179124014357399</c:v>
                </c:pt>
                <c:pt idx="4461">
                  <c:v>99.179124014357399</c:v>
                </c:pt>
                <c:pt idx="4462">
                  <c:v>99.179124014357399</c:v>
                </c:pt>
                <c:pt idx="4463">
                  <c:v>99.179124014357399</c:v>
                </c:pt>
                <c:pt idx="4464">
                  <c:v>99.179124014357399</c:v>
                </c:pt>
                <c:pt idx="4465">
                  <c:v>99.179124014357399</c:v>
                </c:pt>
                <c:pt idx="4466">
                  <c:v>99.179124014357399</c:v>
                </c:pt>
                <c:pt idx="4467">
                  <c:v>99.179124014357399</c:v>
                </c:pt>
                <c:pt idx="4468">
                  <c:v>99.179124014357399</c:v>
                </c:pt>
                <c:pt idx="4469">
                  <c:v>99.179124014357399</c:v>
                </c:pt>
                <c:pt idx="4470">
                  <c:v>99.179124014357399</c:v>
                </c:pt>
                <c:pt idx="4471">
                  <c:v>99.179124014357399</c:v>
                </c:pt>
                <c:pt idx="4472">
                  <c:v>99.179124014357399</c:v>
                </c:pt>
                <c:pt idx="4473">
                  <c:v>99.179124014357399</c:v>
                </c:pt>
                <c:pt idx="4474">
                  <c:v>99.179124014357399</c:v>
                </c:pt>
                <c:pt idx="4475">
                  <c:v>99.179124014357399</c:v>
                </c:pt>
                <c:pt idx="4476">
                  <c:v>99.179124014357399</c:v>
                </c:pt>
                <c:pt idx="4477">
                  <c:v>99.179124014357399</c:v>
                </c:pt>
                <c:pt idx="4478">
                  <c:v>99.179124014357399</c:v>
                </c:pt>
                <c:pt idx="4479">
                  <c:v>99.179124014357399</c:v>
                </c:pt>
                <c:pt idx="4480">
                  <c:v>99.179124014357399</c:v>
                </c:pt>
                <c:pt idx="4481">
                  <c:v>99.179124014357399</c:v>
                </c:pt>
                <c:pt idx="4482">
                  <c:v>99.179124014357399</c:v>
                </c:pt>
                <c:pt idx="4483">
                  <c:v>99.179124014357399</c:v>
                </c:pt>
                <c:pt idx="4484">
                  <c:v>99.179124014357399</c:v>
                </c:pt>
                <c:pt idx="4485">
                  <c:v>99.179124014357399</c:v>
                </c:pt>
                <c:pt idx="4486">
                  <c:v>99.179124014357399</c:v>
                </c:pt>
                <c:pt idx="4487">
                  <c:v>99.179124014357399</c:v>
                </c:pt>
                <c:pt idx="4488">
                  <c:v>99.179124014357399</c:v>
                </c:pt>
                <c:pt idx="4489">
                  <c:v>99.179124014357399</c:v>
                </c:pt>
                <c:pt idx="4490">
                  <c:v>99.179124014357399</c:v>
                </c:pt>
                <c:pt idx="4491">
                  <c:v>99.179124014357399</c:v>
                </c:pt>
                <c:pt idx="4492">
                  <c:v>99.179124014357399</c:v>
                </c:pt>
                <c:pt idx="4493">
                  <c:v>99.179124014357399</c:v>
                </c:pt>
                <c:pt idx="4494">
                  <c:v>99.179124014357399</c:v>
                </c:pt>
                <c:pt idx="4495">
                  <c:v>99.179124014357399</c:v>
                </c:pt>
                <c:pt idx="4496">
                  <c:v>99.179124014357399</c:v>
                </c:pt>
                <c:pt idx="4497">
                  <c:v>99.179124014357399</c:v>
                </c:pt>
                <c:pt idx="4498">
                  <c:v>99.179124014357399</c:v>
                </c:pt>
                <c:pt idx="4499">
                  <c:v>99.179124014357399</c:v>
                </c:pt>
                <c:pt idx="4500">
                  <c:v>99.179124014357399</c:v>
                </c:pt>
                <c:pt idx="4501">
                  <c:v>99.179124014357399</c:v>
                </c:pt>
                <c:pt idx="4502">
                  <c:v>99.179124014357399</c:v>
                </c:pt>
                <c:pt idx="4503">
                  <c:v>99.179124014357399</c:v>
                </c:pt>
                <c:pt idx="4504">
                  <c:v>99.179124014357399</c:v>
                </c:pt>
                <c:pt idx="4505">
                  <c:v>99.179124014357399</c:v>
                </c:pt>
                <c:pt idx="4506">
                  <c:v>99.179124014357399</c:v>
                </c:pt>
                <c:pt idx="4507">
                  <c:v>99.179124014357399</c:v>
                </c:pt>
                <c:pt idx="4508">
                  <c:v>99.179124014357399</c:v>
                </c:pt>
                <c:pt idx="4509">
                  <c:v>99.179124014357399</c:v>
                </c:pt>
                <c:pt idx="4510">
                  <c:v>99.179124014357399</c:v>
                </c:pt>
                <c:pt idx="4511">
                  <c:v>99.179124014357399</c:v>
                </c:pt>
                <c:pt idx="4512">
                  <c:v>99.179124014357399</c:v>
                </c:pt>
                <c:pt idx="4513">
                  <c:v>99.179124014357399</c:v>
                </c:pt>
                <c:pt idx="4514">
                  <c:v>99.179124014357399</c:v>
                </c:pt>
                <c:pt idx="4515">
                  <c:v>99.179124014357399</c:v>
                </c:pt>
                <c:pt idx="4516">
                  <c:v>99.179124014357399</c:v>
                </c:pt>
                <c:pt idx="4517">
                  <c:v>99.179124014357399</c:v>
                </c:pt>
                <c:pt idx="4518">
                  <c:v>99.179124014357399</c:v>
                </c:pt>
                <c:pt idx="4519">
                  <c:v>99.179124014357399</c:v>
                </c:pt>
                <c:pt idx="4520">
                  <c:v>99.179124014357399</c:v>
                </c:pt>
                <c:pt idx="4521">
                  <c:v>99.179124014357399</c:v>
                </c:pt>
                <c:pt idx="4522">
                  <c:v>99.179124014357399</c:v>
                </c:pt>
                <c:pt idx="4523">
                  <c:v>99.179124014357399</c:v>
                </c:pt>
                <c:pt idx="4524">
                  <c:v>99.179124014357399</c:v>
                </c:pt>
                <c:pt idx="4525">
                  <c:v>99.179124014357399</c:v>
                </c:pt>
                <c:pt idx="4526">
                  <c:v>99.179124014357399</c:v>
                </c:pt>
                <c:pt idx="4527">
                  <c:v>99.179124014357399</c:v>
                </c:pt>
                <c:pt idx="4528">
                  <c:v>99.179124014357399</c:v>
                </c:pt>
                <c:pt idx="4529">
                  <c:v>99.179124014357399</c:v>
                </c:pt>
                <c:pt idx="4530">
                  <c:v>99.179124014357399</c:v>
                </c:pt>
                <c:pt idx="4531">
                  <c:v>99.179124014357399</c:v>
                </c:pt>
                <c:pt idx="4532">
                  <c:v>99.179124014357399</c:v>
                </c:pt>
                <c:pt idx="4533">
                  <c:v>99.179124014357399</c:v>
                </c:pt>
                <c:pt idx="4534">
                  <c:v>99.179124014357399</c:v>
                </c:pt>
                <c:pt idx="4535">
                  <c:v>99.179124014357399</c:v>
                </c:pt>
                <c:pt idx="4536">
                  <c:v>99.179124014357399</c:v>
                </c:pt>
                <c:pt idx="4537">
                  <c:v>99.179124014357399</c:v>
                </c:pt>
                <c:pt idx="4538">
                  <c:v>99.179124014357399</c:v>
                </c:pt>
                <c:pt idx="4539">
                  <c:v>99.179124014357399</c:v>
                </c:pt>
                <c:pt idx="4540">
                  <c:v>99.179124014357399</c:v>
                </c:pt>
                <c:pt idx="4541">
                  <c:v>99.179124014357399</c:v>
                </c:pt>
                <c:pt idx="4542">
                  <c:v>99.179124014357399</c:v>
                </c:pt>
                <c:pt idx="4543">
                  <c:v>99.179124014357399</c:v>
                </c:pt>
                <c:pt idx="4544">
                  <c:v>99.179124014357399</c:v>
                </c:pt>
                <c:pt idx="4545">
                  <c:v>99.179124014357399</c:v>
                </c:pt>
                <c:pt idx="4546">
                  <c:v>99.179124014357399</c:v>
                </c:pt>
                <c:pt idx="4547">
                  <c:v>99.179124014357399</c:v>
                </c:pt>
                <c:pt idx="4548">
                  <c:v>99.179124014357399</c:v>
                </c:pt>
                <c:pt idx="4549">
                  <c:v>99.179124014357399</c:v>
                </c:pt>
                <c:pt idx="4550">
                  <c:v>99.179124014357399</c:v>
                </c:pt>
                <c:pt idx="4551">
                  <c:v>99.179124014357399</c:v>
                </c:pt>
                <c:pt idx="4552">
                  <c:v>99.179124014357399</c:v>
                </c:pt>
                <c:pt idx="4553">
                  <c:v>99.179124014357399</c:v>
                </c:pt>
                <c:pt idx="4554">
                  <c:v>99.179124014357399</c:v>
                </c:pt>
                <c:pt idx="4555">
                  <c:v>99.179124014357399</c:v>
                </c:pt>
                <c:pt idx="4556">
                  <c:v>99.179124014357399</c:v>
                </c:pt>
                <c:pt idx="4557">
                  <c:v>99.179124014357399</c:v>
                </c:pt>
                <c:pt idx="4558">
                  <c:v>99.179124014357399</c:v>
                </c:pt>
                <c:pt idx="4559">
                  <c:v>99.179124014357399</c:v>
                </c:pt>
                <c:pt idx="4560">
                  <c:v>99.179124014357399</c:v>
                </c:pt>
                <c:pt idx="4561">
                  <c:v>99.179124014357399</c:v>
                </c:pt>
                <c:pt idx="4562">
                  <c:v>99.179124014357399</c:v>
                </c:pt>
                <c:pt idx="4563">
                  <c:v>99.179124014357399</c:v>
                </c:pt>
                <c:pt idx="4564">
                  <c:v>99.179124014357399</c:v>
                </c:pt>
                <c:pt idx="4565">
                  <c:v>99.179124014357399</c:v>
                </c:pt>
                <c:pt idx="4566">
                  <c:v>99.179124014357399</c:v>
                </c:pt>
                <c:pt idx="4567">
                  <c:v>99.179124014357399</c:v>
                </c:pt>
                <c:pt idx="4568">
                  <c:v>99.179124014357399</c:v>
                </c:pt>
                <c:pt idx="4569">
                  <c:v>99.179124014357399</c:v>
                </c:pt>
                <c:pt idx="4570">
                  <c:v>49.179124014357399</c:v>
                </c:pt>
                <c:pt idx="4571">
                  <c:v>99.179124014357399</c:v>
                </c:pt>
                <c:pt idx="4572">
                  <c:v>99.179124014357399</c:v>
                </c:pt>
                <c:pt idx="4573">
                  <c:v>99.179124014357399</c:v>
                </c:pt>
                <c:pt idx="4574">
                  <c:v>99.179124014357399</c:v>
                </c:pt>
                <c:pt idx="4575">
                  <c:v>99.179124014357399</c:v>
                </c:pt>
                <c:pt idx="4576">
                  <c:v>99.179124014357399</c:v>
                </c:pt>
                <c:pt idx="4577">
                  <c:v>99.179124014357399</c:v>
                </c:pt>
                <c:pt idx="4578">
                  <c:v>99.179124014357399</c:v>
                </c:pt>
                <c:pt idx="4579">
                  <c:v>99.179124014357399</c:v>
                </c:pt>
                <c:pt idx="4580">
                  <c:v>99.179124014357399</c:v>
                </c:pt>
                <c:pt idx="4581">
                  <c:v>99.179124014357399</c:v>
                </c:pt>
                <c:pt idx="4582">
                  <c:v>99.179124014357399</c:v>
                </c:pt>
                <c:pt idx="4583">
                  <c:v>99.179124014357399</c:v>
                </c:pt>
                <c:pt idx="4584">
                  <c:v>99.179124014357399</c:v>
                </c:pt>
                <c:pt idx="4585">
                  <c:v>99.179124014357399</c:v>
                </c:pt>
                <c:pt idx="4586">
                  <c:v>99.179124014357399</c:v>
                </c:pt>
                <c:pt idx="4587">
                  <c:v>99.179124014357399</c:v>
                </c:pt>
                <c:pt idx="4588">
                  <c:v>99.179124014357399</c:v>
                </c:pt>
                <c:pt idx="4589">
                  <c:v>99.179124014357399</c:v>
                </c:pt>
                <c:pt idx="4590">
                  <c:v>99.179124014357399</c:v>
                </c:pt>
                <c:pt idx="4591">
                  <c:v>99.179124014357399</c:v>
                </c:pt>
                <c:pt idx="4592">
                  <c:v>99.179124014357399</c:v>
                </c:pt>
                <c:pt idx="4593">
                  <c:v>99.179124014357399</c:v>
                </c:pt>
                <c:pt idx="4594">
                  <c:v>99.179124014357399</c:v>
                </c:pt>
                <c:pt idx="4595">
                  <c:v>99.179124014357399</c:v>
                </c:pt>
                <c:pt idx="4596">
                  <c:v>99.179124014357399</c:v>
                </c:pt>
                <c:pt idx="4597">
                  <c:v>99.179124014357399</c:v>
                </c:pt>
                <c:pt idx="4598">
                  <c:v>99.179124014357399</c:v>
                </c:pt>
                <c:pt idx="4599">
                  <c:v>99.179124014357399</c:v>
                </c:pt>
                <c:pt idx="4600">
                  <c:v>99.179124014357399</c:v>
                </c:pt>
                <c:pt idx="4601">
                  <c:v>99.179124014357399</c:v>
                </c:pt>
                <c:pt idx="4602">
                  <c:v>99.179124014357399</c:v>
                </c:pt>
                <c:pt idx="4603">
                  <c:v>99.179124014357399</c:v>
                </c:pt>
                <c:pt idx="4604">
                  <c:v>99.179124014357399</c:v>
                </c:pt>
                <c:pt idx="4605">
                  <c:v>99.179124014357399</c:v>
                </c:pt>
                <c:pt idx="4606">
                  <c:v>99.179124014357399</c:v>
                </c:pt>
                <c:pt idx="4607">
                  <c:v>99.179124014357399</c:v>
                </c:pt>
                <c:pt idx="4608">
                  <c:v>99.179124014357399</c:v>
                </c:pt>
                <c:pt idx="4609">
                  <c:v>99.179124014357399</c:v>
                </c:pt>
                <c:pt idx="4610">
                  <c:v>99.179124014357399</c:v>
                </c:pt>
                <c:pt idx="4611">
                  <c:v>99.179124014357399</c:v>
                </c:pt>
                <c:pt idx="4612">
                  <c:v>99.179124014357399</c:v>
                </c:pt>
                <c:pt idx="4613">
                  <c:v>99.179124014357399</c:v>
                </c:pt>
                <c:pt idx="4614">
                  <c:v>99.179124014357399</c:v>
                </c:pt>
                <c:pt idx="4615">
                  <c:v>99.179124014357399</c:v>
                </c:pt>
                <c:pt idx="4616">
                  <c:v>99.179124014357399</c:v>
                </c:pt>
                <c:pt idx="4617">
                  <c:v>99.179124014357399</c:v>
                </c:pt>
                <c:pt idx="4618">
                  <c:v>99.179124014357399</c:v>
                </c:pt>
                <c:pt idx="4619">
                  <c:v>99.179124014357399</c:v>
                </c:pt>
                <c:pt idx="4620">
                  <c:v>99.179124014357399</c:v>
                </c:pt>
                <c:pt idx="4621">
                  <c:v>99.179124014357399</c:v>
                </c:pt>
                <c:pt idx="4622">
                  <c:v>99.179124014357399</c:v>
                </c:pt>
                <c:pt idx="4623">
                  <c:v>99.179124014357399</c:v>
                </c:pt>
                <c:pt idx="4624">
                  <c:v>99.179124014357399</c:v>
                </c:pt>
                <c:pt idx="4625">
                  <c:v>99.179124014357399</c:v>
                </c:pt>
                <c:pt idx="4626">
                  <c:v>99.179124014357399</c:v>
                </c:pt>
                <c:pt idx="4627">
                  <c:v>99.179124014357399</c:v>
                </c:pt>
                <c:pt idx="4628">
                  <c:v>99.179124014357399</c:v>
                </c:pt>
                <c:pt idx="4629">
                  <c:v>99.179124014357399</c:v>
                </c:pt>
                <c:pt idx="4630">
                  <c:v>99.179124014357399</c:v>
                </c:pt>
                <c:pt idx="4631">
                  <c:v>99.179124014357399</c:v>
                </c:pt>
                <c:pt idx="4632">
                  <c:v>99.179124014357399</c:v>
                </c:pt>
                <c:pt idx="4633">
                  <c:v>99.179124014357399</c:v>
                </c:pt>
                <c:pt idx="4634">
                  <c:v>99.179124014357399</c:v>
                </c:pt>
                <c:pt idx="4635">
                  <c:v>99.179124014357399</c:v>
                </c:pt>
                <c:pt idx="4636">
                  <c:v>99.179124014357399</c:v>
                </c:pt>
                <c:pt idx="4637">
                  <c:v>99.179124014357399</c:v>
                </c:pt>
                <c:pt idx="4638">
                  <c:v>99.179124014357399</c:v>
                </c:pt>
                <c:pt idx="4639">
                  <c:v>99.179124014357399</c:v>
                </c:pt>
                <c:pt idx="4640">
                  <c:v>99.179124014357399</c:v>
                </c:pt>
                <c:pt idx="4641">
                  <c:v>99.179124014357399</c:v>
                </c:pt>
                <c:pt idx="4642">
                  <c:v>99.179124014357399</c:v>
                </c:pt>
                <c:pt idx="4643">
                  <c:v>99.179124014357399</c:v>
                </c:pt>
                <c:pt idx="4644">
                  <c:v>99.179124014357399</c:v>
                </c:pt>
                <c:pt idx="4645">
                  <c:v>99.179124014357399</c:v>
                </c:pt>
                <c:pt idx="4646">
                  <c:v>99.179124014357399</c:v>
                </c:pt>
                <c:pt idx="4647">
                  <c:v>99.179124014357399</c:v>
                </c:pt>
                <c:pt idx="4648">
                  <c:v>99.179124014357399</c:v>
                </c:pt>
                <c:pt idx="4649">
                  <c:v>99.179124014357399</c:v>
                </c:pt>
                <c:pt idx="4650">
                  <c:v>99.179124014357399</c:v>
                </c:pt>
                <c:pt idx="4651">
                  <c:v>99.179124014357399</c:v>
                </c:pt>
                <c:pt idx="4652">
                  <c:v>99.179124014357399</c:v>
                </c:pt>
                <c:pt idx="4653">
                  <c:v>99.179124014357399</c:v>
                </c:pt>
                <c:pt idx="4654">
                  <c:v>99.179124014357399</c:v>
                </c:pt>
                <c:pt idx="4655">
                  <c:v>99.179124014357399</c:v>
                </c:pt>
                <c:pt idx="4656">
                  <c:v>99.179124014357399</c:v>
                </c:pt>
                <c:pt idx="4657">
                  <c:v>99.179124014357399</c:v>
                </c:pt>
                <c:pt idx="4658">
                  <c:v>99.179124014357399</c:v>
                </c:pt>
                <c:pt idx="4659">
                  <c:v>99.179124014357399</c:v>
                </c:pt>
                <c:pt idx="4660">
                  <c:v>99.179124014357399</c:v>
                </c:pt>
                <c:pt idx="4661">
                  <c:v>99.179124014357399</c:v>
                </c:pt>
                <c:pt idx="4662">
                  <c:v>99.179124014357399</c:v>
                </c:pt>
                <c:pt idx="4663">
                  <c:v>99.179124014357399</c:v>
                </c:pt>
                <c:pt idx="4664">
                  <c:v>99.179124014357399</c:v>
                </c:pt>
                <c:pt idx="4665">
                  <c:v>99.179124014357399</c:v>
                </c:pt>
                <c:pt idx="4666">
                  <c:v>99.179124014357399</c:v>
                </c:pt>
                <c:pt idx="4667">
                  <c:v>99.179124014357399</c:v>
                </c:pt>
                <c:pt idx="4668">
                  <c:v>99.179124014357399</c:v>
                </c:pt>
                <c:pt idx="4669">
                  <c:v>99.179124014357399</c:v>
                </c:pt>
                <c:pt idx="4670">
                  <c:v>99.179124014357399</c:v>
                </c:pt>
                <c:pt idx="4671">
                  <c:v>99.179124014357399</c:v>
                </c:pt>
                <c:pt idx="4672">
                  <c:v>99.179124014357399</c:v>
                </c:pt>
                <c:pt idx="4673">
                  <c:v>99.179124014357399</c:v>
                </c:pt>
                <c:pt idx="4674">
                  <c:v>99.179124014357399</c:v>
                </c:pt>
                <c:pt idx="4675">
                  <c:v>99.179124014357399</c:v>
                </c:pt>
                <c:pt idx="4676">
                  <c:v>99.179124014357399</c:v>
                </c:pt>
                <c:pt idx="4677">
                  <c:v>99.179124014357399</c:v>
                </c:pt>
                <c:pt idx="4678">
                  <c:v>99.179124014357399</c:v>
                </c:pt>
                <c:pt idx="4679">
                  <c:v>99.179124014357399</c:v>
                </c:pt>
                <c:pt idx="4680">
                  <c:v>99.179124014357399</c:v>
                </c:pt>
                <c:pt idx="4681">
                  <c:v>99.179124014357399</c:v>
                </c:pt>
                <c:pt idx="4682">
                  <c:v>99.179124014357399</c:v>
                </c:pt>
                <c:pt idx="4683">
                  <c:v>99.179124014357399</c:v>
                </c:pt>
                <c:pt idx="4684">
                  <c:v>99.179124014357399</c:v>
                </c:pt>
                <c:pt idx="4685">
                  <c:v>99.179124014357399</c:v>
                </c:pt>
                <c:pt idx="4686">
                  <c:v>99.179124014357399</c:v>
                </c:pt>
                <c:pt idx="4687">
                  <c:v>99.179124014357399</c:v>
                </c:pt>
                <c:pt idx="4688">
                  <c:v>99.179124014357399</c:v>
                </c:pt>
                <c:pt idx="4689">
                  <c:v>99.179124014357399</c:v>
                </c:pt>
                <c:pt idx="4690">
                  <c:v>99.179124014357399</c:v>
                </c:pt>
                <c:pt idx="4691">
                  <c:v>99.179124014357399</c:v>
                </c:pt>
                <c:pt idx="4692">
                  <c:v>99.179124014357399</c:v>
                </c:pt>
                <c:pt idx="4693">
                  <c:v>99.179124014357399</c:v>
                </c:pt>
                <c:pt idx="4694">
                  <c:v>99.179124014357399</c:v>
                </c:pt>
                <c:pt idx="4695">
                  <c:v>99.179124014357399</c:v>
                </c:pt>
                <c:pt idx="4696">
                  <c:v>99.179124014357399</c:v>
                </c:pt>
                <c:pt idx="4697">
                  <c:v>99.179124014357399</c:v>
                </c:pt>
                <c:pt idx="4698">
                  <c:v>99.179124014357399</c:v>
                </c:pt>
                <c:pt idx="4699">
                  <c:v>99.179124014357399</c:v>
                </c:pt>
                <c:pt idx="4700">
                  <c:v>99.179124014357399</c:v>
                </c:pt>
                <c:pt idx="4701">
                  <c:v>99.179124014357399</c:v>
                </c:pt>
                <c:pt idx="4702">
                  <c:v>99.179124014357399</c:v>
                </c:pt>
                <c:pt idx="4703">
                  <c:v>99.179124014357399</c:v>
                </c:pt>
                <c:pt idx="4704">
                  <c:v>99.179124014357399</c:v>
                </c:pt>
                <c:pt idx="4705">
                  <c:v>99.179124014357399</c:v>
                </c:pt>
                <c:pt idx="4706">
                  <c:v>99.179124014357399</c:v>
                </c:pt>
                <c:pt idx="4707">
                  <c:v>99.179124014357399</c:v>
                </c:pt>
                <c:pt idx="4708">
                  <c:v>99.179124014357399</c:v>
                </c:pt>
                <c:pt idx="4709">
                  <c:v>99.179124014357399</c:v>
                </c:pt>
                <c:pt idx="4710">
                  <c:v>99.179124014357399</c:v>
                </c:pt>
                <c:pt idx="4711">
                  <c:v>99.179124014357399</c:v>
                </c:pt>
                <c:pt idx="4712">
                  <c:v>99.179124014357399</c:v>
                </c:pt>
                <c:pt idx="4713">
                  <c:v>99.179124014357399</c:v>
                </c:pt>
                <c:pt idx="4714">
                  <c:v>99.179124014357399</c:v>
                </c:pt>
                <c:pt idx="4715">
                  <c:v>99.179124014357399</c:v>
                </c:pt>
                <c:pt idx="4716">
                  <c:v>99.179124014357399</c:v>
                </c:pt>
                <c:pt idx="4717">
                  <c:v>99.179124014357399</c:v>
                </c:pt>
                <c:pt idx="4718">
                  <c:v>99.179124014357399</c:v>
                </c:pt>
                <c:pt idx="4719">
                  <c:v>99.179124014357399</c:v>
                </c:pt>
                <c:pt idx="4720">
                  <c:v>99.179124014357399</c:v>
                </c:pt>
                <c:pt idx="4721">
                  <c:v>99.179124014357399</c:v>
                </c:pt>
                <c:pt idx="4722">
                  <c:v>99.179124014357399</c:v>
                </c:pt>
                <c:pt idx="4723">
                  <c:v>99.179124014357399</c:v>
                </c:pt>
                <c:pt idx="4724">
                  <c:v>99.179124014357399</c:v>
                </c:pt>
                <c:pt idx="4725">
                  <c:v>99.179124014357399</c:v>
                </c:pt>
                <c:pt idx="4726">
                  <c:v>99.179124014357399</c:v>
                </c:pt>
                <c:pt idx="4727">
                  <c:v>99.179124014357399</c:v>
                </c:pt>
                <c:pt idx="4728">
                  <c:v>99.179124014357399</c:v>
                </c:pt>
                <c:pt idx="4729">
                  <c:v>99.179124014357399</c:v>
                </c:pt>
                <c:pt idx="4730">
                  <c:v>99.179124014357399</c:v>
                </c:pt>
                <c:pt idx="4731">
                  <c:v>99.179124014357399</c:v>
                </c:pt>
                <c:pt idx="4732">
                  <c:v>99.179124014357399</c:v>
                </c:pt>
                <c:pt idx="4733">
                  <c:v>99.179124014357399</c:v>
                </c:pt>
                <c:pt idx="4734">
                  <c:v>99.179124014357399</c:v>
                </c:pt>
                <c:pt idx="4735">
                  <c:v>99.179124014357399</c:v>
                </c:pt>
                <c:pt idx="4736">
                  <c:v>99.179124014357399</c:v>
                </c:pt>
                <c:pt idx="4737">
                  <c:v>99.179124014357399</c:v>
                </c:pt>
                <c:pt idx="4738">
                  <c:v>99.179124014357399</c:v>
                </c:pt>
                <c:pt idx="4739">
                  <c:v>99.179124014357399</c:v>
                </c:pt>
                <c:pt idx="4740">
                  <c:v>99.179124014357399</c:v>
                </c:pt>
                <c:pt idx="4741">
                  <c:v>99.179124014357399</c:v>
                </c:pt>
                <c:pt idx="4742">
                  <c:v>99.179124014357399</c:v>
                </c:pt>
                <c:pt idx="4743">
                  <c:v>99.179124014357399</c:v>
                </c:pt>
                <c:pt idx="4744">
                  <c:v>99.179124014357399</c:v>
                </c:pt>
                <c:pt idx="4745">
                  <c:v>99.179124014357399</c:v>
                </c:pt>
                <c:pt idx="4746">
                  <c:v>99.179124014357399</c:v>
                </c:pt>
                <c:pt idx="4747">
                  <c:v>99.179124014357399</c:v>
                </c:pt>
                <c:pt idx="4748">
                  <c:v>99.179124014357399</c:v>
                </c:pt>
                <c:pt idx="4749">
                  <c:v>99.179124014357399</c:v>
                </c:pt>
                <c:pt idx="4750">
                  <c:v>99.179124014357399</c:v>
                </c:pt>
                <c:pt idx="4751">
                  <c:v>99.179124014357399</c:v>
                </c:pt>
                <c:pt idx="4752">
                  <c:v>99.179124014357399</c:v>
                </c:pt>
                <c:pt idx="4753">
                  <c:v>99.179124014357399</c:v>
                </c:pt>
                <c:pt idx="4754">
                  <c:v>99.179124014357399</c:v>
                </c:pt>
                <c:pt idx="4755">
                  <c:v>99.179124014357399</c:v>
                </c:pt>
                <c:pt idx="4756">
                  <c:v>99.179124014357399</c:v>
                </c:pt>
                <c:pt idx="4757">
                  <c:v>99.179124014357399</c:v>
                </c:pt>
                <c:pt idx="4758">
                  <c:v>99.179124014357399</c:v>
                </c:pt>
                <c:pt idx="4759">
                  <c:v>99.179124014357399</c:v>
                </c:pt>
                <c:pt idx="4760">
                  <c:v>99.179124014357399</c:v>
                </c:pt>
                <c:pt idx="4761">
                  <c:v>99.179124014357399</c:v>
                </c:pt>
                <c:pt idx="4762">
                  <c:v>99.179124014357399</c:v>
                </c:pt>
                <c:pt idx="4763">
                  <c:v>99.179124014357399</c:v>
                </c:pt>
                <c:pt idx="4764">
                  <c:v>99.179124014357399</c:v>
                </c:pt>
                <c:pt idx="4765">
                  <c:v>99.179124014357399</c:v>
                </c:pt>
                <c:pt idx="4766">
                  <c:v>99.179124014357399</c:v>
                </c:pt>
                <c:pt idx="4767">
                  <c:v>99.179124014357399</c:v>
                </c:pt>
                <c:pt idx="4768">
                  <c:v>99.179124014357399</c:v>
                </c:pt>
                <c:pt idx="4769">
                  <c:v>99.179124014357399</c:v>
                </c:pt>
                <c:pt idx="4770">
                  <c:v>99.179124014357399</c:v>
                </c:pt>
                <c:pt idx="4771">
                  <c:v>99.179124014357399</c:v>
                </c:pt>
                <c:pt idx="4772">
                  <c:v>99.179124014357399</c:v>
                </c:pt>
                <c:pt idx="4773">
                  <c:v>99.179124014357399</c:v>
                </c:pt>
                <c:pt idx="4774">
                  <c:v>99.179124014357399</c:v>
                </c:pt>
                <c:pt idx="4775">
                  <c:v>99.179124014357399</c:v>
                </c:pt>
                <c:pt idx="4776">
                  <c:v>99.179124014357399</c:v>
                </c:pt>
                <c:pt idx="4777">
                  <c:v>99.179124014357399</c:v>
                </c:pt>
                <c:pt idx="4778">
                  <c:v>99.179124014357399</c:v>
                </c:pt>
                <c:pt idx="4779">
                  <c:v>99.179124014357399</c:v>
                </c:pt>
                <c:pt idx="4780">
                  <c:v>99.179124014357399</c:v>
                </c:pt>
                <c:pt idx="4781">
                  <c:v>99.179124014357399</c:v>
                </c:pt>
                <c:pt idx="4782">
                  <c:v>99.179124014357399</c:v>
                </c:pt>
                <c:pt idx="4783">
                  <c:v>99.179124014357399</c:v>
                </c:pt>
                <c:pt idx="4784">
                  <c:v>99.179124014357399</c:v>
                </c:pt>
                <c:pt idx="4785">
                  <c:v>99.179124014357399</c:v>
                </c:pt>
                <c:pt idx="4786">
                  <c:v>99.179124014357399</c:v>
                </c:pt>
                <c:pt idx="4787">
                  <c:v>99.179124014357399</c:v>
                </c:pt>
                <c:pt idx="4788">
                  <c:v>99.179124014357399</c:v>
                </c:pt>
                <c:pt idx="4789">
                  <c:v>99.179124014357399</c:v>
                </c:pt>
                <c:pt idx="4790">
                  <c:v>99.179124014357399</c:v>
                </c:pt>
                <c:pt idx="4791">
                  <c:v>99.179124014357399</c:v>
                </c:pt>
                <c:pt idx="4792">
                  <c:v>99.179124014357399</c:v>
                </c:pt>
                <c:pt idx="4793">
                  <c:v>99.179124014357399</c:v>
                </c:pt>
                <c:pt idx="4794">
                  <c:v>99.179124014357399</c:v>
                </c:pt>
                <c:pt idx="4795">
                  <c:v>99.179124014357399</c:v>
                </c:pt>
                <c:pt idx="4796">
                  <c:v>99.179124014357399</c:v>
                </c:pt>
                <c:pt idx="4797">
                  <c:v>99.179124014357399</c:v>
                </c:pt>
                <c:pt idx="4798">
                  <c:v>99.179124014357399</c:v>
                </c:pt>
                <c:pt idx="4799">
                  <c:v>99.179124014357399</c:v>
                </c:pt>
                <c:pt idx="4800">
                  <c:v>99.179124014357399</c:v>
                </c:pt>
                <c:pt idx="4801">
                  <c:v>99.179124014357399</c:v>
                </c:pt>
                <c:pt idx="4802">
                  <c:v>99.179124014357399</c:v>
                </c:pt>
                <c:pt idx="4803">
                  <c:v>99.179124014357399</c:v>
                </c:pt>
                <c:pt idx="4804">
                  <c:v>99.179124014357399</c:v>
                </c:pt>
                <c:pt idx="4805">
                  <c:v>99.179124014357399</c:v>
                </c:pt>
                <c:pt idx="4806">
                  <c:v>99.179124014357399</c:v>
                </c:pt>
                <c:pt idx="4807">
                  <c:v>99.179124014357399</c:v>
                </c:pt>
                <c:pt idx="4808">
                  <c:v>99.179124014357399</c:v>
                </c:pt>
                <c:pt idx="4809">
                  <c:v>99.179124014357399</c:v>
                </c:pt>
                <c:pt idx="4810">
                  <c:v>99.179124014357399</c:v>
                </c:pt>
                <c:pt idx="4811">
                  <c:v>99.179124014357399</c:v>
                </c:pt>
                <c:pt idx="4812">
                  <c:v>99.179124014357399</c:v>
                </c:pt>
                <c:pt idx="4813">
                  <c:v>99.179124014357399</c:v>
                </c:pt>
                <c:pt idx="4814">
                  <c:v>99.179124014357399</c:v>
                </c:pt>
                <c:pt idx="4815">
                  <c:v>99.179124014357399</c:v>
                </c:pt>
                <c:pt idx="4816">
                  <c:v>99.179124014357399</c:v>
                </c:pt>
                <c:pt idx="4817">
                  <c:v>99.179124014357399</c:v>
                </c:pt>
                <c:pt idx="4818">
                  <c:v>99.179124014357399</c:v>
                </c:pt>
                <c:pt idx="4819">
                  <c:v>99.179124014357399</c:v>
                </c:pt>
                <c:pt idx="4820">
                  <c:v>99.179124014357399</c:v>
                </c:pt>
                <c:pt idx="4821">
                  <c:v>99.179124014357399</c:v>
                </c:pt>
                <c:pt idx="4822">
                  <c:v>99.179124014357399</c:v>
                </c:pt>
                <c:pt idx="4823">
                  <c:v>99.179124014357399</c:v>
                </c:pt>
                <c:pt idx="4824">
                  <c:v>49.179124014357399</c:v>
                </c:pt>
                <c:pt idx="4825">
                  <c:v>99.179124014357399</c:v>
                </c:pt>
                <c:pt idx="4826">
                  <c:v>99.179124014357399</c:v>
                </c:pt>
                <c:pt idx="4827">
                  <c:v>99.179124014357399</c:v>
                </c:pt>
                <c:pt idx="4828">
                  <c:v>99.179124014357399</c:v>
                </c:pt>
                <c:pt idx="4829">
                  <c:v>99.179124014357399</c:v>
                </c:pt>
                <c:pt idx="4830">
                  <c:v>99.179124014357399</c:v>
                </c:pt>
                <c:pt idx="4831">
                  <c:v>99.179124014357399</c:v>
                </c:pt>
                <c:pt idx="4832">
                  <c:v>99.179124014357399</c:v>
                </c:pt>
                <c:pt idx="4833">
                  <c:v>99.179124014357399</c:v>
                </c:pt>
                <c:pt idx="4834">
                  <c:v>99.179124014357399</c:v>
                </c:pt>
                <c:pt idx="4835">
                  <c:v>99.179124014357399</c:v>
                </c:pt>
                <c:pt idx="4836">
                  <c:v>99.179124014357399</c:v>
                </c:pt>
                <c:pt idx="4837">
                  <c:v>99.179124014357399</c:v>
                </c:pt>
                <c:pt idx="4838">
                  <c:v>99.179124014357399</c:v>
                </c:pt>
                <c:pt idx="4839">
                  <c:v>99.179124014357399</c:v>
                </c:pt>
                <c:pt idx="4840">
                  <c:v>99.179124014357399</c:v>
                </c:pt>
                <c:pt idx="4841">
                  <c:v>99.179124014357399</c:v>
                </c:pt>
                <c:pt idx="4842">
                  <c:v>99.179124014357399</c:v>
                </c:pt>
                <c:pt idx="4843">
                  <c:v>99.179124014357399</c:v>
                </c:pt>
                <c:pt idx="4844">
                  <c:v>99.179124014357399</c:v>
                </c:pt>
                <c:pt idx="4845">
                  <c:v>99.179124014357399</c:v>
                </c:pt>
                <c:pt idx="4846">
                  <c:v>99.179124014357399</c:v>
                </c:pt>
                <c:pt idx="4847">
                  <c:v>99.179124014357399</c:v>
                </c:pt>
                <c:pt idx="4848">
                  <c:v>99.179124014357399</c:v>
                </c:pt>
                <c:pt idx="4849">
                  <c:v>99.179124014357399</c:v>
                </c:pt>
                <c:pt idx="4850">
                  <c:v>99.179124014357399</c:v>
                </c:pt>
                <c:pt idx="4851">
                  <c:v>99.179124014357399</c:v>
                </c:pt>
                <c:pt idx="4852">
                  <c:v>99.179124014357399</c:v>
                </c:pt>
                <c:pt idx="4853">
                  <c:v>99.179124014357399</c:v>
                </c:pt>
                <c:pt idx="4854">
                  <c:v>99.179124014357399</c:v>
                </c:pt>
                <c:pt idx="4855">
                  <c:v>99.179124014357399</c:v>
                </c:pt>
                <c:pt idx="4856">
                  <c:v>99.179124014357399</c:v>
                </c:pt>
                <c:pt idx="4857">
                  <c:v>99.179124014357399</c:v>
                </c:pt>
                <c:pt idx="4858">
                  <c:v>99.179124014357399</c:v>
                </c:pt>
                <c:pt idx="4859">
                  <c:v>99.179124014357399</c:v>
                </c:pt>
                <c:pt idx="4860">
                  <c:v>99.179124014357399</c:v>
                </c:pt>
                <c:pt idx="4861">
                  <c:v>99.179124014357399</c:v>
                </c:pt>
                <c:pt idx="4862">
                  <c:v>99.179124014357399</c:v>
                </c:pt>
                <c:pt idx="4863">
                  <c:v>99.179124014357399</c:v>
                </c:pt>
                <c:pt idx="4864">
                  <c:v>99.179124014357399</c:v>
                </c:pt>
                <c:pt idx="4865">
                  <c:v>99.179124014357399</c:v>
                </c:pt>
                <c:pt idx="4866">
                  <c:v>99.179124014357399</c:v>
                </c:pt>
                <c:pt idx="4867">
                  <c:v>99.179124014357399</c:v>
                </c:pt>
                <c:pt idx="4868">
                  <c:v>99.179124014357399</c:v>
                </c:pt>
                <c:pt idx="4869">
                  <c:v>99.179124014357399</c:v>
                </c:pt>
                <c:pt idx="4870">
                  <c:v>99.179124014357399</c:v>
                </c:pt>
                <c:pt idx="4871">
                  <c:v>99.179124014357399</c:v>
                </c:pt>
                <c:pt idx="4872">
                  <c:v>99.179124014357399</c:v>
                </c:pt>
                <c:pt idx="4873">
                  <c:v>99.179124014357399</c:v>
                </c:pt>
                <c:pt idx="4874">
                  <c:v>99.179124014357399</c:v>
                </c:pt>
                <c:pt idx="4875">
                  <c:v>99.179124014357399</c:v>
                </c:pt>
                <c:pt idx="4876">
                  <c:v>99.179124014357399</c:v>
                </c:pt>
                <c:pt idx="4877">
                  <c:v>99.179124014357399</c:v>
                </c:pt>
                <c:pt idx="4878">
                  <c:v>99.179124014357399</c:v>
                </c:pt>
                <c:pt idx="4879">
                  <c:v>99.179124014357399</c:v>
                </c:pt>
                <c:pt idx="4880">
                  <c:v>99.179124014357399</c:v>
                </c:pt>
                <c:pt idx="4881">
                  <c:v>99.179124014357399</c:v>
                </c:pt>
                <c:pt idx="4882">
                  <c:v>99.179124014357399</c:v>
                </c:pt>
                <c:pt idx="4883">
                  <c:v>99.179124014357399</c:v>
                </c:pt>
                <c:pt idx="4884">
                  <c:v>99.179124014357399</c:v>
                </c:pt>
                <c:pt idx="4885">
                  <c:v>99.179124014357399</c:v>
                </c:pt>
                <c:pt idx="4886">
                  <c:v>99.179124014357399</c:v>
                </c:pt>
                <c:pt idx="4887">
                  <c:v>99.179124014357399</c:v>
                </c:pt>
                <c:pt idx="4888">
                  <c:v>99.179124014357399</c:v>
                </c:pt>
                <c:pt idx="4889">
                  <c:v>99.179124014357399</c:v>
                </c:pt>
                <c:pt idx="4890">
                  <c:v>99.179124014357399</c:v>
                </c:pt>
                <c:pt idx="4891">
                  <c:v>99.179124014357399</c:v>
                </c:pt>
                <c:pt idx="4892">
                  <c:v>99.179124014357399</c:v>
                </c:pt>
                <c:pt idx="4893">
                  <c:v>99.179124014357399</c:v>
                </c:pt>
                <c:pt idx="4894">
                  <c:v>99.179124014357399</c:v>
                </c:pt>
                <c:pt idx="4895">
                  <c:v>99.179124014357399</c:v>
                </c:pt>
                <c:pt idx="4896">
                  <c:v>99.179124014357399</c:v>
                </c:pt>
                <c:pt idx="4897">
                  <c:v>99.179124014357399</c:v>
                </c:pt>
                <c:pt idx="4898">
                  <c:v>99.179124014357399</c:v>
                </c:pt>
                <c:pt idx="4899">
                  <c:v>99.179124014357399</c:v>
                </c:pt>
                <c:pt idx="4900">
                  <c:v>99.179124014357399</c:v>
                </c:pt>
                <c:pt idx="4901">
                  <c:v>99.179124014357399</c:v>
                </c:pt>
                <c:pt idx="4902">
                  <c:v>99.179124014357399</c:v>
                </c:pt>
                <c:pt idx="4903">
                  <c:v>99.179124014357399</c:v>
                </c:pt>
                <c:pt idx="4904">
                  <c:v>99.179124014357399</c:v>
                </c:pt>
                <c:pt idx="4905">
                  <c:v>99.179124014357399</c:v>
                </c:pt>
                <c:pt idx="4906">
                  <c:v>99.179124014357399</c:v>
                </c:pt>
                <c:pt idx="4907">
                  <c:v>99.179124014357399</c:v>
                </c:pt>
                <c:pt idx="4908">
                  <c:v>99.179124014357399</c:v>
                </c:pt>
                <c:pt idx="4909">
                  <c:v>99.179124014357399</c:v>
                </c:pt>
                <c:pt idx="4910">
                  <c:v>99.179124014357399</c:v>
                </c:pt>
                <c:pt idx="4911">
                  <c:v>99.179124014357399</c:v>
                </c:pt>
                <c:pt idx="4912">
                  <c:v>99.179124014357399</c:v>
                </c:pt>
                <c:pt idx="4913">
                  <c:v>99.179124014357399</c:v>
                </c:pt>
                <c:pt idx="4914">
                  <c:v>99.179124014357399</c:v>
                </c:pt>
                <c:pt idx="4915">
                  <c:v>99.179124014357399</c:v>
                </c:pt>
                <c:pt idx="4916">
                  <c:v>99.179124014357399</c:v>
                </c:pt>
                <c:pt idx="4917">
                  <c:v>99.179124014357399</c:v>
                </c:pt>
                <c:pt idx="4918">
                  <c:v>99.179124014357399</c:v>
                </c:pt>
                <c:pt idx="4919">
                  <c:v>99.179124014357399</c:v>
                </c:pt>
                <c:pt idx="4920">
                  <c:v>99.179124014357399</c:v>
                </c:pt>
                <c:pt idx="4921">
                  <c:v>99.179124014357399</c:v>
                </c:pt>
                <c:pt idx="4922">
                  <c:v>99.179124014357399</c:v>
                </c:pt>
                <c:pt idx="4923">
                  <c:v>99.179124014357399</c:v>
                </c:pt>
                <c:pt idx="4924">
                  <c:v>99.179124014357399</c:v>
                </c:pt>
                <c:pt idx="4925">
                  <c:v>99.179124014357399</c:v>
                </c:pt>
                <c:pt idx="4926">
                  <c:v>99.179124014357399</c:v>
                </c:pt>
                <c:pt idx="4927">
                  <c:v>99.179124014357399</c:v>
                </c:pt>
                <c:pt idx="4928">
                  <c:v>99.179124014357399</c:v>
                </c:pt>
                <c:pt idx="4929">
                  <c:v>99.179124014357399</c:v>
                </c:pt>
                <c:pt idx="4930">
                  <c:v>99.179124014357399</c:v>
                </c:pt>
                <c:pt idx="4931">
                  <c:v>99.179124014357399</c:v>
                </c:pt>
                <c:pt idx="4932">
                  <c:v>99.179124014357399</c:v>
                </c:pt>
                <c:pt idx="4933">
                  <c:v>99.179124014357399</c:v>
                </c:pt>
                <c:pt idx="4934">
                  <c:v>99.179124014357399</c:v>
                </c:pt>
                <c:pt idx="4935">
                  <c:v>99.179124014357399</c:v>
                </c:pt>
                <c:pt idx="4936">
                  <c:v>99.179124014357399</c:v>
                </c:pt>
                <c:pt idx="4937">
                  <c:v>99.179124014357399</c:v>
                </c:pt>
                <c:pt idx="4938">
                  <c:v>99.179124014357399</c:v>
                </c:pt>
                <c:pt idx="4939">
                  <c:v>99.179124014357399</c:v>
                </c:pt>
                <c:pt idx="4940">
                  <c:v>99.179124014357399</c:v>
                </c:pt>
                <c:pt idx="4941">
                  <c:v>99.179124014357399</c:v>
                </c:pt>
                <c:pt idx="4942">
                  <c:v>99.179124014357399</c:v>
                </c:pt>
                <c:pt idx="4943">
                  <c:v>99.179124014357399</c:v>
                </c:pt>
                <c:pt idx="4944">
                  <c:v>99.179124014357399</c:v>
                </c:pt>
                <c:pt idx="4945">
                  <c:v>99.179124014357399</c:v>
                </c:pt>
                <c:pt idx="4946">
                  <c:v>99.179124014357399</c:v>
                </c:pt>
                <c:pt idx="4947">
                  <c:v>99.179124014357399</c:v>
                </c:pt>
                <c:pt idx="4948">
                  <c:v>99.179124014357399</c:v>
                </c:pt>
                <c:pt idx="4949">
                  <c:v>99.179124014357399</c:v>
                </c:pt>
                <c:pt idx="4950">
                  <c:v>99.179124014357399</c:v>
                </c:pt>
                <c:pt idx="4951">
                  <c:v>99.179124014357399</c:v>
                </c:pt>
                <c:pt idx="4952">
                  <c:v>99.179124014357399</c:v>
                </c:pt>
                <c:pt idx="4953">
                  <c:v>99.179124014357399</c:v>
                </c:pt>
                <c:pt idx="4954">
                  <c:v>99.179124014357399</c:v>
                </c:pt>
                <c:pt idx="4955">
                  <c:v>99.179124014357399</c:v>
                </c:pt>
                <c:pt idx="4956">
                  <c:v>99.179124014357399</c:v>
                </c:pt>
                <c:pt idx="4957">
                  <c:v>99.179124014357399</c:v>
                </c:pt>
                <c:pt idx="4958">
                  <c:v>99.179124014357399</c:v>
                </c:pt>
                <c:pt idx="4959">
                  <c:v>99.179124014357399</c:v>
                </c:pt>
                <c:pt idx="4960">
                  <c:v>99.179124014357399</c:v>
                </c:pt>
                <c:pt idx="4961">
                  <c:v>99.179124014357399</c:v>
                </c:pt>
                <c:pt idx="4962">
                  <c:v>99.179124014357399</c:v>
                </c:pt>
                <c:pt idx="4963">
                  <c:v>99.179124014357399</c:v>
                </c:pt>
                <c:pt idx="4964">
                  <c:v>99.179124014357399</c:v>
                </c:pt>
                <c:pt idx="4965">
                  <c:v>99.179124014357399</c:v>
                </c:pt>
                <c:pt idx="4966">
                  <c:v>99.179124014357399</c:v>
                </c:pt>
                <c:pt idx="4967">
                  <c:v>99.179124014357399</c:v>
                </c:pt>
                <c:pt idx="4968">
                  <c:v>99.179124014357399</c:v>
                </c:pt>
                <c:pt idx="4969">
                  <c:v>99.179124014357399</c:v>
                </c:pt>
                <c:pt idx="4970">
                  <c:v>99.179124014357399</c:v>
                </c:pt>
                <c:pt idx="4971">
                  <c:v>99.179124014357399</c:v>
                </c:pt>
                <c:pt idx="4972">
                  <c:v>99.179124014357399</c:v>
                </c:pt>
                <c:pt idx="4973">
                  <c:v>99.179124014357399</c:v>
                </c:pt>
                <c:pt idx="4974">
                  <c:v>99.179124014357399</c:v>
                </c:pt>
                <c:pt idx="4975">
                  <c:v>99.179124014357399</c:v>
                </c:pt>
                <c:pt idx="4976">
                  <c:v>99.179124014357399</c:v>
                </c:pt>
                <c:pt idx="4977">
                  <c:v>99.179124014357399</c:v>
                </c:pt>
                <c:pt idx="4978">
                  <c:v>99.179124014357399</c:v>
                </c:pt>
                <c:pt idx="4979">
                  <c:v>99.179124014357399</c:v>
                </c:pt>
                <c:pt idx="4980">
                  <c:v>99.179124014357399</c:v>
                </c:pt>
                <c:pt idx="4981">
                  <c:v>99.179124014357399</c:v>
                </c:pt>
                <c:pt idx="4982">
                  <c:v>99.179124014357399</c:v>
                </c:pt>
                <c:pt idx="4983">
                  <c:v>99.179124014357399</c:v>
                </c:pt>
                <c:pt idx="4984">
                  <c:v>99.179124014357399</c:v>
                </c:pt>
                <c:pt idx="4985">
                  <c:v>99.179124014357399</c:v>
                </c:pt>
                <c:pt idx="4986">
                  <c:v>99.179124014357399</c:v>
                </c:pt>
                <c:pt idx="4987">
                  <c:v>99.179124014357399</c:v>
                </c:pt>
                <c:pt idx="4988">
                  <c:v>99.179124014357399</c:v>
                </c:pt>
                <c:pt idx="4989">
                  <c:v>99.179124014357399</c:v>
                </c:pt>
                <c:pt idx="4990">
                  <c:v>99.179124014357399</c:v>
                </c:pt>
                <c:pt idx="4991">
                  <c:v>99.179124014357399</c:v>
                </c:pt>
                <c:pt idx="4992">
                  <c:v>99.179124014357399</c:v>
                </c:pt>
                <c:pt idx="4993">
                  <c:v>99.179124014357399</c:v>
                </c:pt>
                <c:pt idx="4994">
                  <c:v>99.179124014357399</c:v>
                </c:pt>
                <c:pt idx="4995">
                  <c:v>99.179124014357399</c:v>
                </c:pt>
                <c:pt idx="4996">
                  <c:v>99.179124014357399</c:v>
                </c:pt>
                <c:pt idx="4997">
                  <c:v>99.179124014357399</c:v>
                </c:pt>
                <c:pt idx="4998">
                  <c:v>99.179124014357399</c:v>
                </c:pt>
                <c:pt idx="4999">
                  <c:v>99.179124014357399</c:v>
                </c:pt>
                <c:pt idx="5000">
                  <c:v>99.179124014357399</c:v>
                </c:pt>
                <c:pt idx="5001">
                  <c:v>99.179124014357399</c:v>
                </c:pt>
                <c:pt idx="5002">
                  <c:v>99.179124014357399</c:v>
                </c:pt>
                <c:pt idx="5003">
                  <c:v>99.179124014357399</c:v>
                </c:pt>
                <c:pt idx="5004">
                  <c:v>99.179124014357399</c:v>
                </c:pt>
                <c:pt idx="5005">
                  <c:v>99.179124014357399</c:v>
                </c:pt>
                <c:pt idx="5006">
                  <c:v>99.179124014357399</c:v>
                </c:pt>
                <c:pt idx="5007">
                  <c:v>99.179124014357399</c:v>
                </c:pt>
                <c:pt idx="5008">
                  <c:v>99.179124014357399</c:v>
                </c:pt>
                <c:pt idx="5009">
                  <c:v>99.179124014357399</c:v>
                </c:pt>
                <c:pt idx="5010">
                  <c:v>99.179124014357399</c:v>
                </c:pt>
                <c:pt idx="5011">
                  <c:v>99.179124014357399</c:v>
                </c:pt>
                <c:pt idx="5012">
                  <c:v>99.179124014357399</c:v>
                </c:pt>
                <c:pt idx="5013">
                  <c:v>99.179124014357399</c:v>
                </c:pt>
                <c:pt idx="5014">
                  <c:v>99.179124014357399</c:v>
                </c:pt>
                <c:pt idx="5015">
                  <c:v>99.179124014357399</c:v>
                </c:pt>
                <c:pt idx="5016">
                  <c:v>99.179124014357399</c:v>
                </c:pt>
                <c:pt idx="5017">
                  <c:v>99.179124014357399</c:v>
                </c:pt>
                <c:pt idx="5018">
                  <c:v>99.179124014357399</c:v>
                </c:pt>
                <c:pt idx="5019">
                  <c:v>99.179124014357399</c:v>
                </c:pt>
                <c:pt idx="5020">
                  <c:v>99.179124014357399</c:v>
                </c:pt>
                <c:pt idx="5021">
                  <c:v>99.179124014357399</c:v>
                </c:pt>
                <c:pt idx="5022">
                  <c:v>99.179124014357399</c:v>
                </c:pt>
                <c:pt idx="5023">
                  <c:v>99.179124014357399</c:v>
                </c:pt>
                <c:pt idx="5024">
                  <c:v>99.179124014357399</c:v>
                </c:pt>
                <c:pt idx="5025">
                  <c:v>99.179124014357399</c:v>
                </c:pt>
                <c:pt idx="5026">
                  <c:v>99.179124014357399</c:v>
                </c:pt>
                <c:pt idx="5027">
                  <c:v>99.179124014357399</c:v>
                </c:pt>
                <c:pt idx="5028">
                  <c:v>99.179124014357399</c:v>
                </c:pt>
                <c:pt idx="5029">
                  <c:v>99.179124014357399</c:v>
                </c:pt>
                <c:pt idx="5030">
                  <c:v>99.179124014357399</c:v>
                </c:pt>
                <c:pt idx="5031">
                  <c:v>99.179124014357399</c:v>
                </c:pt>
                <c:pt idx="5032">
                  <c:v>99.179124014357399</c:v>
                </c:pt>
                <c:pt idx="5033">
                  <c:v>99.179124014357399</c:v>
                </c:pt>
                <c:pt idx="5034">
                  <c:v>99.179124014357399</c:v>
                </c:pt>
                <c:pt idx="5035">
                  <c:v>99.179124014357399</c:v>
                </c:pt>
                <c:pt idx="5036">
                  <c:v>99.179124014357399</c:v>
                </c:pt>
                <c:pt idx="5037">
                  <c:v>99.179124014357399</c:v>
                </c:pt>
                <c:pt idx="5038">
                  <c:v>99.179124014357399</c:v>
                </c:pt>
                <c:pt idx="5039">
                  <c:v>99.179124014357399</c:v>
                </c:pt>
                <c:pt idx="5040">
                  <c:v>99.179124014357399</c:v>
                </c:pt>
                <c:pt idx="5041">
                  <c:v>99.179124014357399</c:v>
                </c:pt>
                <c:pt idx="5042">
                  <c:v>99.179124014357399</c:v>
                </c:pt>
                <c:pt idx="5043">
                  <c:v>99.179124014357399</c:v>
                </c:pt>
                <c:pt idx="5044">
                  <c:v>99.179124014357399</c:v>
                </c:pt>
                <c:pt idx="5045">
                  <c:v>99.179124014357399</c:v>
                </c:pt>
                <c:pt idx="5046">
                  <c:v>99.179124014357399</c:v>
                </c:pt>
                <c:pt idx="5047">
                  <c:v>99.179124014357399</c:v>
                </c:pt>
                <c:pt idx="5048">
                  <c:v>99.179124014357399</c:v>
                </c:pt>
                <c:pt idx="5049">
                  <c:v>99.179124014357399</c:v>
                </c:pt>
                <c:pt idx="5050">
                  <c:v>99.179124014357399</c:v>
                </c:pt>
                <c:pt idx="5051">
                  <c:v>99.179124014357399</c:v>
                </c:pt>
                <c:pt idx="5052">
                  <c:v>99.179124014357399</c:v>
                </c:pt>
                <c:pt idx="5053">
                  <c:v>99.179124014357399</c:v>
                </c:pt>
                <c:pt idx="5054">
                  <c:v>99.179124014357399</c:v>
                </c:pt>
                <c:pt idx="5055">
                  <c:v>99.179124014357399</c:v>
                </c:pt>
                <c:pt idx="5056">
                  <c:v>99.179124014357399</c:v>
                </c:pt>
                <c:pt idx="5057">
                  <c:v>99.179124014357399</c:v>
                </c:pt>
                <c:pt idx="5058">
                  <c:v>99.179124014357399</c:v>
                </c:pt>
                <c:pt idx="5059">
                  <c:v>99.179124014357399</c:v>
                </c:pt>
                <c:pt idx="5060">
                  <c:v>99.179124014357399</c:v>
                </c:pt>
                <c:pt idx="5061">
                  <c:v>99.179124014357399</c:v>
                </c:pt>
                <c:pt idx="5062">
                  <c:v>99.179124014357399</c:v>
                </c:pt>
                <c:pt idx="5063">
                  <c:v>99.179124014357399</c:v>
                </c:pt>
                <c:pt idx="5064">
                  <c:v>99.179124014357399</c:v>
                </c:pt>
                <c:pt idx="5065">
                  <c:v>99.179124014357399</c:v>
                </c:pt>
                <c:pt idx="5066">
                  <c:v>99.179124014357399</c:v>
                </c:pt>
                <c:pt idx="5067">
                  <c:v>99.179124014357399</c:v>
                </c:pt>
                <c:pt idx="5068">
                  <c:v>99.179124014357399</c:v>
                </c:pt>
                <c:pt idx="5069">
                  <c:v>99.179124014357399</c:v>
                </c:pt>
                <c:pt idx="5070">
                  <c:v>99.179124014357399</c:v>
                </c:pt>
                <c:pt idx="5071">
                  <c:v>99.179124014357399</c:v>
                </c:pt>
                <c:pt idx="5072">
                  <c:v>99.179124014357399</c:v>
                </c:pt>
                <c:pt idx="5073">
                  <c:v>99.179124014357399</c:v>
                </c:pt>
                <c:pt idx="5074">
                  <c:v>99.179124014357399</c:v>
                </c:pt>
                <c:pt idx="5075">
                  <c:v>99.179124014357399</c:v>
                </c:pt>
                <c:pt idx="5076">
                  <c:v>99.179124014357399</c:v>
                </c:pt>
                <c:pt idx="5077">
                  <c:v>99.179124014357399</c:v>
                </c:pt>
                <c:pt idx="5078">
                  <c:v>99.179124014357399</c:v>
                </c:pt>
                <c:pt idx="5079">
                  <c:v>99.179124014357399</c:v>
                </c:pt>
                <c:pt idx="5080">
                  <c:v>99.179124014357399</c:v>
                </c:pt>
                <c:pt idx="5081">
                  <c:v>99.179124014357399</c:v>
                </c:pt>
                <c:pt idx="5082">
                  <c:v>99.179124014357399</c:v>
                </c:pt>
                <c:pt idx="5083">
                  <c:v>99.179124014357399</c:v>
                </c:pt>
                <c:pt idx="5084">
                  <c:v>99.179124014357399</c:v>
                </c:pt>
                <c:pt idx="5085">
                  <c:v>99.179124014357399</c:v>
                </c:pt>
                <c:pt idx="5086">
                  <c:v>99.179124014357399</c:v>
                </c:pt>
                <c:pt idx="5087">
                  <c:v>99.179124014357399</c:v>
                </c:pt>
                <c:pt idx="5088">
                  <c:v>99.179124014357399</c:v>
                </c:pt>
                <c:pt idx="5089">
                  <c:v>99.179124014357399</c:v>
                </c:pt>
                <c:pt idx="5090">
                  <c:v>99.179124014357399</c:v>
                </c:pt>
                <c:pt idx="5091">
                  <c:v>99.179124014357399</c:v>
                </c:pt>
                <c:pt idx="5092">
                  <c:v>99.179124014357399</c:v>
                </c:pt>
                <c:pt idx="5093">
                  <c:v>99.179124014357399</c:v>
                </c:pt>
                <c:pt idx="5094">
                  <c:v>99.179124014357399</c:v>
                </c:pt>
                <c:pt idx="5095">
                  <c:v>99.179124014357399</c:v>
                </c:pt>
                <c:pt idx="5096">
                  <c:v>99.179124014357399</c:v>
                </c:pt>
                <c:pt idx="5097">
                  <c:v>99.179124014357399</c:v>
                </c:pt>
                <c:pt idx="5098">
                  <c:v>99.179124014357399</c:v>
                </c:pt>
                <c:pt idx="5099">
                  <c:v>99.179124014357399</c:v>
                </c:pt>
                <c:pt idx="5100">
                  <c:v>99.179124014357399</c:v>
                </c:pt>
                <c:pt idx="5101">
                  <c:v>99.179124014357399</c:v>
                </c:pt>
                <c:pt idx="5102">
                  <c:v>99.179124014357399</c:v>
                </c:pt>
                <c:pt idx="5103">
                  <c:v>99.179124014357399</c:v>
                </c:pt>
                <c:pt idx="5104">
                  <c:v>99.179124014357399</c:v>
                </c:pt>
                <c:pt idx="5105">
                  <c:v>99.179124014357399</c:v>
                </c:pt>
                <c:pt idx="5106">
                  <c:v>99.179124014357399</c:v>
                </c:pt>
                <c:pt idx="5107">
                  <c:v>99.179124014357399</c:v>
                </c:pt>
                <c:pt idx="5108">
                  <c:v>99.179124014357399</c:v>
                </c:pt>
                <c:pt idx="5109">
                  <c:v>99.179124014357399</c:v>
                </c:pt>
                <c:pt idx="5110">
                  <c:v>99.179124014357399</c:v>
                </c:pt>
                <c:pt idx="5111">
                  <c:v>99.179124014357399</c:v>
                </c:pt>
                <c:pt idx="5112">
                  <c:v>99.179124014357399</c:v>
                </c:pt>
                <c:pt idx="5113">
                  <c:v>99.179124014357399</c:v>
                </c:pt>
                <c:pt idx="5114">
                  <c:v>99.179124014357399</c:v>
                </c:pt>
                <c:pt idx="5115">
                  <c:v>99.179124014357399</c:v>
                </c:pt>
                <c:pt idx="5116">
                  <c:v>99.179124014357399</c:v>
                </c:pt>
                <c:pt idx="5117">
                  <c:v>99.179124014357399</c:v>
                </c:pt>
                <c:pt idx="5118">
                  <c:v>99.179124014357399</c:v>
                </c:pt>
                <c:pt idx="5119">
                  <c:v>99.179124014357399</c:v>
                </c:pt>
                <c:pt idx="5120">
                  <c:v>99.179124014357399</c:v>
                </c:pt>
                <c:pt idx="5121">
                  <c:v>99.179124014357399</c:v>
                </c:pt>
                <c:pt idx="5122">
                  <c:v>99.179124014357399</c:v>
                </c:pt>
                <c:pt idx="5123">
                  <c:v>99.179124014357399</c:v>
                </c:pt>
                <c:pt idx="5124">
                  <c:v>99.179124014357399</c:v>
                </c:pt>
                <c:pt idx="5125">
                  <c:v>99.179124014357399</c:v>
                </c:pt>
                <c:pt idx="5126">
                  <c:v>99.179124014357399</c:v>
                </c:pt>
                <c:pt idx="5127">
                  <c:v>99.179124014357399</c:v>
                </c:pt>
                <c:pt idx="5128">
                  <c:v>99.179124014357399</c:v>
                </c:pt>
                <c:pt idx="5129">
                  <c:v>99.179124014357399</c:v>
                </c:pt>
                <c:pt idx="5130">
                  <c:v>99.179124014357399</c:v>
                </c:pt>
                <c:pt idx="5131">
                  <c:v>99.179124014357399</c:v>
                </c:pt>
                <c:pt idx="5132">
                  <c:v>99.179124014357399</c:v>
                </c:pt>
                <c:pt idx="5133">
                  <c:v>99.179124014357399</c:v>
                </c:pt>
                <c:pt idx="5134">
                  <c:v>99.179124014357399</c:v>
                </c:pt>
                <c:pt idx="5135">
                  <c:v>99.179124014357399</c:v>
                </c:pt>
                <c:pt idx="5136">
                  <c:v>99.179124014357399</c:v>
                </c:pt>
                <c:pt idx="5137">
                  <c:v>99.179124014357399</c:v>
                </c:pt>
                <c:pt idx="5138">
                  <c:v>99.179124014357399</c:v>
                </c:pt>
                <c:pt idx="5139">
                  <c:v>99.179124014357399</c:v>
                </c:pt>
                <c:pt idx="5140">
                  <c:v>99.179124014357399</c:v>
                </c:pt>
                <c:pt idx="5141">
                  <c:v>99.179124014357399</c:v>
                </c:pt>
                <c:pt idx="5142">
                  <c:v>99.179124014357399</c:v>
                </c:pt>
                <c:pt idx="5143">
                  <c:v>99.179124014357399</c:v>
                </c:pt>
                <c:pt idx="5144">
                  <c:v>99.179124014357399</c:v>
                </c:pt>
                <c:pt idx="5145">
                  <c:v>99.179124014357399</c:v>
                </c:pt>
                <c:pt idx="5146">
                  <c:v>99.179124014357399</c:v>
                </c:pt>
                <c:pt idx="5147">
                  <c:v>99.179124014357399</c:v>
                </c:pt>
                <c:pt idx="5148">
                  <c:v>99.179124014357399</c:v>
                </c:pt>
                <c:pt idx="5149">
                  <c:v>99.179124014357399</c:v>
                </c:pt>
                <c:pt idx="5150">
                  <c:v>99.179124014357399</c:v>
                </c:pt>
                <c:pt idx="5151">
                  <c:v>99.179124014357399</c:v>
                </c:pt>
                <c:pt idx="5152">
                  <c:v>99.179124014357399</c:v>
                </c:pt>
                <c:pt idx="5153">
                  <c:v>99.179124014357399</c:v>
                </c:pt>
                <c:pt idx="5154">
                  <c:v>99.179124014357399</c:v>
                </c:pt>
                <c:pt idx="5155">
                  <c:v>99.179124014357399</c:v>
                </c:pt>
                <c:pt idx="5156">
                  <c:v>99.179124014357399</c:v>
                </c:pt>
                <c:pt idx="5157">
                  <c:v>99.179124014357399</c:v>
                </c:pt>
                <c:pt idx="5158">
                  <c:v>99.179124014357399</c:v>
                </c:pt>
                <c:pt idx="5159">
                  <c:v>99.179124014357399</c:v>
                </c:pt>
                <c:pt idx="5160">
                  <c:v>99.179124014357399</c:v>
                </c:pt>
                <c:pt idx="5161">
                  <c:v>99.179124014357399</c:v>
                </c:pt>
                <c:pt idx="5162">
                  <c:v>99.179124014357399</c:v>
                </c:pt>
                <c:pt idx="5163">
                  <c:v>99.179124014357399</c:v>
                </c:pt>
                <c:pt idx="5164">
                  <c:v>99.179124014357399</c:v>
                </c:pt>
                <c:pt idx="5165">
                  <c:v>99.179124014357399</c:v>
                </c:pt>
                <c:pt idx="5166">
                  <c:v>99.179124014357399</c:v>
                </c:pt>
                <c:pt idx="5167">
                  <c:v>99.179124014357399</c:v>
                </c:pt>
                <c:pt idx="5168">
                  <c:v>99.179124014357399</c:v>
                </c:pt>
                <c:pt idx="5169">
                  <c:v>99.179124014357399</c:v>
                </c:pt>
                <c:pt idx="5170">
                  <c:v>99.179124014357399</c:v>
                </c:pt>
                <c:pt idx="5171">
                  <c:v>99.179124014357399</c:v>
                </c:pt>
                <c:pt idx="5172">
                  <c:v>99.179124014357399</c:v>
                </c:pt>
                <c:pt idx="5173">
                  <c:v>99.179124014357399</c:v>
                </c:pt>
                <c:pt idx="5174">
                  <c:v>99.179124014357399</c:v>
                </c:pt>
                <c:pt idx="5175">
                  <c:v>99.179124014357399</c:v>
                </c:pt>
                <c:pt idx="5176">
                  <c:v>99.179124014357399</c:v>
                </c:pt>
                <c:pt idx="5177">
                  <c:v>99.179124014357399</c:v>
                </c:pt>
                <c:pt idx="5178">
                  <c:v>99.179124014357399</c:v>
                </c:pt>
                <c:pt idx="5179">
                  <c:v>99.179124014357399</c:v>
                </c:pt>
                <c:pt idx="5180">
                  <c:v>99.179124014357399</c:v>
                </c:pt>
                <c:pt idx="5181">
                  <c:v>99.179124014357399</c:v>
                </c:pt>
                <c:pt idx="5182">
                  <c:v>99.179124014357399</c:v>
                </c:pt>
                <c:pt idx="5183">
                  <c:v>99.179124014357399</c:v>
                </c:pt>
                <c:pt idx="5184">
                  <c:v>99.179124014357399</c:v>
                </c:pt>
                <c:pt idx="5185">
                  <c:v>99.179124014357399</c:v>
                </c:pt>
                <c:pt idx="5186">
                  <c:v>99.179124014357399</c:v>
                </c:pt>
                <c:pt idx="5187">
                  <c:v>99.179124014357399</c:v>
                </c:pt>
                <c:pt idx="5188">
                  <c:v>99.179124014357399</c:v>
                </c:pt>
                <c:pt idx="5189">
                  <c:v>99.179124014357399</c:v>
                </c:pt>
                <c:pt idx="5190">
                  <c:v>99.179124014357399</c:v>
                </c:pt>
                <c:pt idx="5191">
                  <c:v>99.179124014357399</c:v>
                </c:pt>
                <c:pt idx="5192">
                  <c:v>99.179124014357399</c:v>
                </c:pt>
                <c:pt idx="5193">
                  <c:v>99.179124014357399</c:v>
                </c:pt>
                <c:pt idx="5194">
                  <c:v>99.179124014357399</c:v>
                </c:pt>
                <c:pt idx="5195">
                  <c:v>99.179124014357399</c:v>
                </c:pt>
                <c:pt idx="5196">
                  <c:v>99.179124014357399</c:v>
                </c:pt>
                <c:pt idx="5197">
                  <c:v>99.179124014357399</c:v>
                </c:pt>
                <c:pt idx="5198">
                  <c:v>99.179124014357399</c:v>
                </c:pt>
                <c:pt idx="5199">
                  <c:v>99.179124014357399</c:v>
                </c:pt>
                <c:pt idx="5200">
                  <c:v>99.179124014357399</c:v>
                </c:pt>
                <c:pt idx="5201">
                  <c:v>99.179124014357399</c:v>
                </c:pt>
                <c:pt idx="5202">
                  <c:v>99.179124014357399</c:v>
                </c:pt>
                <c:pt idx="5203">
                  <c:v>99.179124014357399</c:v>
                </c:pt>
                <c:pt idx="5204">
                  <c:v>99.179124014357399</c:v>
                </c:pt>
                <c:pt idx="5205">
                  <c:v>99.179124014357399</c:v>
                </c:pt>
                <c:pt idx="5206">
                  <c:v>99.179124014357399</c:v>
                </c:pt>
                <c:pt idx="5207">
                  <c:v>99.179124014357399</c:v>
                </c:pt>
                <c:pt idx="5208">
                  <c:v>99.179124014357399</c:v>
                </c:pt>
                <c:pt idx="5209">
                  <c:v>99.179124014357399</c:v>
                </c:pt>
                <c:pt idx="5210">
                  <c:v>99.179124014357399</c:v>
                </c:pt>
                <c:pt idx="5211">
                  <c:v>99.179124014357399</c:v>
                </c:pt>
                <c:pt idx="5212">
                  <c:v>99.179124014357399</c:v>
                </c:pt>
                <c:pt idx="5213">
                  <c:v>99.179124014357399</c:v>
                </c:pt>
                <c:pt idx="5214">
                  <c:v>99.179124014357399</c:v>
                </c:pt>
                <c:pt idx="5215">
                  <c:v>99.179124014357399</c:v>
                </c:pt>
                <c:pt idx="5216">
                  <c:v>99.179124014357399</c:v>
                </c:pt>
                <c:pt idx="5217">
                  <c:v>99.179124014357399</c:v>
                </c:pt>
                <c:pt idx="5218">
                  <c:v>99.179124014357399</c:v>
                </c:pt>
                <c:pt idx="5219">
                  <c:v>99.179124014357399</c:v>
                </c:pt>
                <c:pt idx="5220">
                  <c:v>99.179124014357399</c:v>
                </c:pt>
                <c:pt idx="5221">
                  <c:v>99.179124014357399</c:v>
                </c:pt>
                <c:pt idx="5222">
                  <c:v>99.179124014357399</c:v>
                </c:pt>
                <c:pt idx="5223">
                  <c:v>99.179124014357399</c:v>
                </c:pt>
                <c:pt idx="5224">
                  <c:v>99.179124014357399</c:v>
                </c:pt>
                <c:pt idx="5225">
                  <c:v>99.179124014357399</c:v>
                </c:pt>
                <c:pt idx="5226">
                  <c:v>99.179124014357399</c:v>
                </c:pt>
                <c:pt idx="5227">
                  <c:v>99.179124014357399</c:v>
                </c:pt>
                <c:pt idx="5228">
                  <c:v>99.179124014357399</c:v>
                </c:pt>
                <c:pt idx="5229">
                  <c:v>99.179124014357399</c:v>
                </c:pt>
                <c:pt idx="5230">
                  <c:v>99.179124014357399</c:v>
                </c:pt>
                <c:pt idx="5231">
                  <c:v>99.179124014357399</c:v>
                </c:pt>
                <c:pt idx="5232">
                  <c:v>99.179124014357399</c:v>
                </c:pt>
                <c:pt idx="5233">
                  <c:v>99.179124014357399</c:v>
                </c:pt>
                <c:pt idx="5234">
                  <c:v>99.179124014357399</c:v>
                </c:pt>
                <c:pt idx="5235">
                  <c:v>99.179124014357399</c:v>
                </c:pt>
                <c:pt idx="5236">
                  <c:v>99.179124014357399</c:v>
                </c:pt>
                <c:pt idx="5237">
                  <c:v>99.179124014357399</c:v>
                </c:pt>
                <c:pt idx="5238">
                  <c:v>99.179124014357399</c:v>
                </c:pt>
                <c:pt idx="5239">
                  <c:v>99.179124014357399</c:v>
                </c:pt>
                <c:pt idx="5240">
                  <c:v>99.179124014357399</c:v>
                </c:pt>
                <c:pt idx="5241">
                  <c:v>99.179124014357399</c:v>
                </c:pt>
                <c:pt idx="5242">
                  <c:v>99.179124014357399</c:v>
                </c:pt>
                <c:pt idx="5243">
                  <c:v>99.179124014357399</c:v>
                </c:pt>
                <c:pt idx="5244">
                  <c:v>99.179124014357399</c:v>
                </c:pt>
                <c:pt idx="5245">
                  <c:v>99.179124014357399</c:v>
                </c:pt>
                <c:pt idx="5246">
                  <c:v>99.179124014357399</c:v>
                </c:pt>
                <c:pt idx="5247">
                  <c:v>99.179124014357399</c:v>
                </c:pt>
                <c:pt idx="5248">
                  <c:v>99.179124014357399</c:v>
                </c:pt>
                <c:pt idx="5249">
                  <c:v>99.179124014357399</c:v>
                </c:pt>
                <c:pt idx="5250">
                  <c:v>99.179124014357399</c:v>
                </c:pt>
                <c:pt idx="5251">
                  <c:v>99.179124014357399</c:v>
                </c:pt>
                <c:pt idx="5252">
                  <c:v>99.179124014357399</c:v>
                </c:pt>
                <c:pt idx="5253">
                  <c:v>99.179124014357399</c:v>
                </c:pt>
                <c:pt idx="5254">
                  <c:v>99.179124014357399</c:v>
                </c:pt>
                <c:pt idx="5255">
                  <c:v>99.179124014357399</c:v>
                </c:pt>
                <c:pt idx="5256">
                  <c:v>99.179124014357399</c:v>
                </c:pt>
                <c:pt idx="5257">
                  <c:v>99.179124014357399</c:v>
                </c:pt>
                <c:pt idx="5258">
                  <c:v>99.179124014357399</c:v>
                </c:pt>
                <c:pt idx="5259">
                  <c:v>99.179124014357399</c:v>
                </c:pt>
                <c:pt idx="5260">
                  <c:v>99.179124014357399</c:v>
                </c:pt>
                <c:pt idx="5261">
                  <c:v>99.179124014357399</c:v>
                </c:pt>
                <c:pt idx="5262">
                  <c:v>99.179124014357399</c:v>
                </c:pt>
                <c:pt idx="5263">
                  <c:v>99.179124014357399</c:v>
                </c:pt>
                <c:pt idx="5264">
                  <c:v>99.179124014357399</c:v>
                </c:pt>
                <c:pt idx="5265">
                  <c:v>99.179124014357399</c:v>
                </c:pt>
                <c:pt idx="5266">
                  <c:v>99.179124014357399</c:v>
                </c:pt>
                <c:pt idx="5267">
                  <c:v>99.179124014357399</c:v>
                </c:pt>
                <c:pt idx="5268">
                  <c:v>99.179124014357399</c:v>
                </c:pt>
                <c:pt idx="5269">
                  <c:v>99.179124014357399</c:v>
                </c:pt>
                <c:pt idx="5270">
                  <c:v>99.179124014357399</c:v>
                </c:pt>
                <c:pt idx="5271">
                  <c:v>99.179124014357399</c:v>
                </c:pt>
                <c:pt idx="5272">
                  <c:v>99.179124014357399</c:v>
                </c:pt>
                <c:pt idx="5273">
                  <c:v>99.179124014357399</c:v>
                </c:pt>
                <c:pt idx="5274">
                  <c:v>99.179124014357399</c:v>
                </c:pt>
                <c:pt idx="5275">
                  <c:v>99.179124014357399</c:v>
                </c:pt>
                <c:pt idx="5276">
                  <c:v>99.179124014357399</c:v>
                </c:pt>
                <c:pt idx="5277">
                  <c:v>99.179124014357399</c:v>
                </c:pt>
                <c:pt idx="5278">
                  <c:v>99.179124014357399</c:v>
                </c:pt>
                <c:pt idx="5279">
                  <c:v>99.179124014357399</c:v>
                </c:pt>
                <c:pt idx="5280">
                  <c:v>99.179124014357399</c:v>
                </c:pt>
                <c:pt idx="5281">
                  <c:v>99.179124014357399</c:v>
                </c:pt>
                <c:pt idx="5282">
                  <c:v>99.179124014357399</c:v>
                </c:pt>
                <c:pt idx="5283">
                  <c:v>99.179124014357399</c:v>
                </c:pt>
                <c:pt idx="5284">
                  <c:v>99.179124014357399</c:v>
                </c:pt>
                <c:pt idx="5285">
                  <c:v>99.179124014357399</c:v>
                </c:pt>
                <c:pt idx="5286">
                  <c:v>99.179124014357399</c:v>
                </c:pt>
                <c:pt idx="5287">
                  <c:v>99.179124014357399</c:v>
                </c:pt>
                <c:pt idx="5288">
                  <c:v>99.179124014357399</c:v>
                </c:pt>
                <c:pt idx="5289">
                  <c:v>99.179124014357399</c:v>
                </c:pt>
                <c:pt idx="5290">
                  <c:v>99.179124014357399</c:v>
                </c:pt>
                <c:pt idx="5291">
                  <c:v>99.179124014357399</c:v>
                </c:pt>
                <c:pt idx="5292">
                  <c:v>99.179124014357399</c:v>
                </c:pt>
                <c:pt idx="5293">
                  <c:v>99.179124014357399</c:v>
                </c:pt>
                <c:pt idx="5294">
                  <c:v>99.179124014357399</c:v>
                </c:pt>
                <c:pt idx="5295">
                  <c:v>99.179124014357399</c:v>
                </c:pt>
                <c:pt idx="5296">
                  <c:v>99.179124014357399</c:v>
                </c:pt>
                <c:pt idx="5297">
                  <c:v>99.179124014357399</c:v>
                </c:pt>
                <c:pt idx="5298">
                  <c:v>99.179124014357399</c:v>
                </c:pt>
                <c:pt idx="5299">
                  <c:v>99.179124014357399</c:v>
                </c:pt>
                <c:pt idx="5300">
                  <c:v>99.179124014357399</c:v>
                </c:pt>
                <c:pt idx="5301">
                  <c:v>99.179124014357399</c:v>
                </c:pt>
                <c:pt idx="5302">
                  <c:v>99.179124014357399</c:v>
                </c:pt>
                <c:pt idx="5303">
                  <c:v>99.179124014357399</c:v>
                </c:pt>
                <c:pt idx="5304">
                  <c:v>99.179124014357399</c:v>
                </c:pt>
                <c:pt idx="5305">
                  <c:v>99.179124014357399</c:v>
                </c:pt>
                <c:pt idx="5306">
                  <c:v>99.179124014357399</c:v>
                </c:pt>
                <c:pt idx="5307">
                  <c:v>99.179124014357399</c:v>
                </c:pt>
                <c:pt idx="5308">
                  <c:v>99.179124014357399</c:v>
                </c:pt>
                <c:pt idx="5309">
                  <c:v>99.179124014357399</c:v>
                </c:pt>
                <c:pt idx="5310">
                  <c:v>99.179124014357399</c:v>
                </c:pt>
                <c:pt idx="5311">
                  <c:v>99.179124014357399</c:v>
                </c:pt>
                <c:pt idx="5312">
                  <c:v>99.179124014357399</c:v>
                </c:pt>
                <c:pt idx="5313">
                  <c:v>99.179124014357399</c:v>
                </c:pt>
                <c:pt idx="5314">
                  <c:v>99.179124014357399</c:v>
                </c:pt>
                <c:pt idx="5315">
                  <c:v>99.179124014357399</c:v>
                </c:pt>
                <c:pt idx="5316">
                  <c:v>99.179124014357399</c:v>
                </c:pt>
                <c:pt idx="5317">
                  <c:v>99.179124014357399</c:v>
                </c:pt>
                <c:pt idx="5318">
                  <c:v>99.179124014357399</c:v>
                </c:pt>
                <c:pt idx="5319">
                  <c:v>99.179124014357399</c:v>
                </c:pt>
                <c:pt idx="5320">
                  <c:v>99.179124014357399</c:v>
                </c:pt>
                <c:pt idx="5321">
                  <c:v>99.179124014357399</c:v>
                </c:pt>
                <c:pt idx="5322">
                  <c:v>99.179124014357399</c:v>
                </c:pt>
                <c:pt idx="5323">
                  <c:v>99.179124014357399</c:v>
                </c:pt>
                <c:pt idx="5324">
                  <c:v>99.179124014357399</c:v>
                </c:pt>
                <c:pt idx="5325">
                  <c:v>99.179124014357399</c:v>
                </c:pt>
                <c:pt idx="5326">
                  <c:v>99.179124014357399</c:v>
                </c:pt>
                <c:pt idx="5327">
                  <c:v>99.179124014357399</c:v>
                </c:pt>
                <c:pt idx="5328">
                  <c:v>99.179124014357399</c:v>
                </c:pt>
                <c:pt idx="5329">
                  <c:v>99.179124014357399</c:v>
                </c:pt>
                <c:pt idx="5330">
                  <c:v>99.179124014357399</c:v>
                </c:pt>
                <c:pt idx="5331">
                  <c:v>99.179124014357399</c:v>
                </c:pt>
                <c:pt idx="5332">
                  <c:v>99.179124014357399</c:v>
                </c:pt>
                <c:pt idx="5333">
                  <c:v>99.179124014357399</c:v>
                </c:pt>
                <c:pt idx="5334">
                  <c:v>99.179124014357399</c:v>
                </c:pt>
                <c:pt idx="5335">
                  <c:v>99.179124014357399</c:v>
                </c:pt>
                <c:pt idx="5336">
                  <c:v>99.179124014357399</c:v>
                </c:pt>
                <c:pt idx="5337">
                  <c:v>99.179124014357399</c:v>
                </c:pt>
                <c:pt idx="5338">
                  <c:v>99.179124014357399</c:v>
                </c:pt>
                <c:pt idx="5339">
                  <c:v>99.179124014357399</c:v>
                </c:pt>
                <c:pt idx="5340">
                  <c:v>99.179124014357399</c:v>
                </c:pt>
                <c:pt idx="5341">
                  <c:v>99.179124014357399</c:v>
                </c:pt>
                <c:pt idx="5342">
                  <c:v>99.179124014357399</c:v>
                </c:pt>
                <c:pt idx="5343">
                  <c:v>99.179124014357399</c:v>
                </c:pt>
                <c:pt idx="5344">
                  <c:v>99.179124014357399</c:v>
                </c:pt>
                <c:pt idx="5345">
                  <c:v>99.179124014357399</c:v>
                </c:pt>
                <c:pt idx="5346">
                  <c:v>99.179124014357399</c:v>
                </c:pt>
                <c:pt idx="5347">
                  <c:v>99.179124014357399</c:v>
                </c:pt>
                <c:pt idx="5348">
                  <c:v>99.179124014357399</c:v>
                </c:pt>
                <c:pt idx="5349">
                  <c:v>99.179124014357399</c:v>
                </c:pt>
                <c:pt idx="5350">
                  <c:v>99.179124014357399</c:v>
                </c:pt>
                <c:pt idx="5351">
                  <c:v>99.179124014357399</c:v>
                </c:pt>
                <c:pt idx="5352">
                  <c:v>99.179124014357399</c:v>
                </c:pt>
                <c:pt idx="5353">
                  <c:v>99.179124014357399</c:v>
                </c:pt>
                <c:pt idx="5354">
                  <c:v>99.179124014357399</c:v>
                </c:pt>
                <c:pt idx="5355">
                  <c:v>99.179124014357399</c:v>
                </c:pt>
                <c:pt idx="5356">
                  <c:v>99.179124014357399</c:v>
                </c:pt>
                <c:pt idx="5357">
                  <c:v>99.179124014357399</c:v>
                </c:pt>
                <c:pt idx="5358">
                  <c:v>99.179124014357399</c:v>
                </c:pt>
                <c:pt idx="5359">
                  <c:v>99.179124014357399</c:v>
                </c:pt>
                <c:pt idx="5360">
                  <c:v>99.179124014357399</c:v>
                </c:pt>
                <c:pt idx="5361">
                  <c:v>99.179124014357399</c:v>
                </c:pt>
                <c:pt idx="5362">
                  <c:v>99.179124014357399</c:v>
                </c:pt>
                <c:pt idx="5363">
                  <c:v>99.179124014357399</c:v>
                </c:pt>
                <c:pt idx="5364">
                  <c:v>99.179124014357399</c:v>
                </c:pt>
                <c:pt idx="5365">
                  <c:v>99.179124014357399</c:v>
                </c:pt>
                <c:pt idx="5366">
                  <c:v>99.179124014357399</c:v>
                </c:pt>
                <c:pt idx="5367">
                  <c:v>99.179124014357399</c:v>
                </c:pt>
                <c:pt idx="5368">
                  <c:v>99.179124014357399</c:v>
                </c:pt>
                <c:pt idx="5369">
                  <c:v>99.179124014357399</c:v>
                </c:pt>
                <c:pt idx="5370">
                  <c:v>99.179124014357399</c:v>
                </c:pt>
                <c:pt idx="5371">
                  <c:v>99.179124014357399</c:v>
                </c:pt>
                <c:pt idx="5372">
                  <c:v>99.179124014357399</c:v>
                </c:pt>
                <c:pt idx="5373">
                  <c:v>99.179124014357399</c:v>
                </c:pt>
                <c:pt idx="5374">
                  <c:v>99.179124014357399</c:v>
                </c:pt>
                <c:pt idx="5375">
                  <c:v>99.179124014357399</c:v>
                </c:pt>
                <c:pt idx="5376">
                  <c:v>99.179124014357399</c:v>
                </c:pt>
                <c:pt idx="5377">
                  <c:v>99.179124014357399</c:v>
                </c:pt>
                <c:pt idx="5378">
                  <c:v>99.179124014357399</c:v>
                </c:pt>
                <c:pt idx="5379">
                  <c:v>99.179124014357399</c:v>
                </c:pt>
                <c:pt idx="5380">
                  <c:v>99.179124014357399</c:v>
                </c:pt>
                <c:pt idx="5381">
                  <c:v>99.179124014357399</c:v>
                </c:pt>
                <c:pt idx="5382">
                  <c:v>99.179124014357399</c:v>
                </c:pt>
                <c:pt idx="5383">
                  <c:v>99.179124014357399</c:v>
                </c:pt>
                <c:pt idx="5384">
                  <c:v>99.179124014357399</c:v>
                </c:pt>
                <c:pt idx="5385">
                  <c:v>99.179124014357399</c:v>
                </c:pt>
                <c:pt idx="5386">
                  <c:v>99.179124014357399</c:v>
                </c:pt>
                <c:pt idx="5387">
                  <c:v>99.179124014357399</c:v>
                </c:pt>
                <c:pt idx="5388">
                  <c:v>99.179124014357399</c:v>
                </c:pt>
                <c:pt idx="5389">
                  <c:v>99.179124014357399</c:v>
                </c:pt>
                <c:pt idx="5390">
                  <c:v>99.179124014357399</c:v>
                </c:pt>
                <c:pt idx="5391">
                  <c:v>99.179124014357399</c:v>
                </c:pt>
                <c:pt idx="5392">
                  <c:v>99.179124014357399</c:v>
                </c:pt>
                <c:pt idx="5393">
                  <c:v>99.179124014357399</c:v>
                </c:pt>
                <c:pt idx="5394">
                  <c:v>99.179124014357399</c:v>
                </c:pt>
                <c:pt idx="5395">
                  <c:v>99.179124014357399</c:v>
                </c:pt>
                <c:pt idx="5396">
                  <c:v>99.179124014357399</c:v>
                </c:pt>
                <c:pt idx="5397">
                  <c:v>99.179124014357399</c:v>
                </c:pt>
                <c:pt idx="5398">
                  <c:v>99.179124014357399</c:v>
                </c:pt>
                <c:pt idx="5399">
                  <c:v>99.179124014357399</c:v>
                </c:pt>
                <c:pt idx="5400">
                  <c:v>99.179124014357399</c:v>
                </c:pt>
                <c:pt idx="5401">
                  <c:v>99.179124014357399</c:v>
                </c:pt>
                <c:pt idx="5402">
                  <c:v>99.179124014357399</c:v>
                </c:pt>
                <c:pt idx="5403">
                  <c:v>99.179124014357399</c:v>
                </c:pt>
                <c:pt idx="5404">
                  <c:v>99.179124014357399</c:v>
                </c:pt>
                <c:pt idx="5405">
                  <c:v>99.179124014357399</c:v>
                </c:pt>
                <c:pt idx="5406">
                  <c:v>99.179124014357399</c:v>
                </c:pt>
                <c:pt idx="5407">
                  <c:v>99.179124014357399</c:v>
                </c:pt>
                <c:pt idx="5408">
                  <c:v>99.179124014357399</c:v>
                </c:pt>
                <c:pt idx="5409">
                  <c:v>99.179124014357399</c:v>
                </c:pt>
                <c:pt idx="5410">
                  <c:v>99.179124014357399</c:v>
                </c:pt>
                <c:pt idx="5411">
                  <c:v>99.179124014357399</c:v>
                </c:pt>
                <c:pt idx="5412">
                  <c:v>99.179124014357399</c:v>
                </c:pt>
                <c:pt idx="5413">
                  <c:v>99.179124014357399</c:v>
                </c:pt>
                <c:pt idx="5414">
                  <c:v>99.179124014357399</c:v>
                </c:pt>
                <c:pt idx="5415">
                  <c:v>99.179124014357399</c:v>
                </c:pt>
                <c:pt idx="5416">
                  <c:v>99.179124014357399</c:v>
                </c:pt>
                <c:pt idx="5417">
                  <c:v>99.179124014357399</c:v>
                </c:pt>
                <c:pt idx="5418">
                  <c:v>99.179124014357399</c:v>
                </c:pt>
                <c:pt idx="5419">
                  <c:v>99.179124014357399</c:v>
                </c:pt>
                <c:pt idx="5420">
                  <c:v>99.179124014357399</c:v>
                </c:pt>
                <c:pt idx="5421">
                  <c:v>99.179124014357399</c:v>
                </c:pt>
                <c:pt idx="5422">
                  <c:v>99.179124014357399</c:v>
                </c:pt>
                <c:pt idx="5423">
                  <c:v>99.179124014357399</c:v>
                </c:pt>
                <c:pt idx="5424">
                  <c:v>99.179124014357399</c:v>
                </c:pt>
                <c:pt idx="5425">
                  <c:v>99.179124014357399</c:v>
                </c:pt>
                <c:pt idx="5426">
                  <c:v>99.179124014357399</c:v>
                </c:pt>
                <c:pt idx="5427">
                  <c:v>99.179124014357399</c:v>
                </c:pt>
                <c:pt idx="5428">
                  <c:v>99.179124014357399</c:v>
                </c:pt>
                <c:pt idx="5429">
                  <c:v>99.179124014357399</c:v>
                </c:pt>
                <c:pt idx="5430">
                  <c:v>99.179124014357399</c:v>
                </c:pt>
                <c:pt idx="5431">
                  <c:v>99.179124014357399</c:v>
                </c:pt>
                <c:pt idx="5432">
                  <c:v>99.179124014357399</c:v>
                </c:pt>
                <c:pt idx="5433">
                  <c:v>99.179124014357399</c:v>
                </c:pt>
                <c:pt idx="5434">
                  <c:v>99.179124014357399</c:v>
                </c:pt>
                <c:pt idx="5435">
                  <c:v>99.179124014357399</c:v>
                </c:pt>
                <c:pt idx="5436">
                  <c:v>99.179124014357399</c:v>
                </c:pt>
                <c:pt idx="5437">
                  <c:v>99.179124014357399</c:v>
                </c:pt>
                <c:pt idx="5438">
                  <c:v>99.179124014357399</c:v>
                </c:pt>
                <c:pt idx="5439">
                  <c:v>99.179124014357399</c:v>
                </c:pt>
                <c:pt idx="5440">
                  <c:v>99.179124014357399</c:v>
                </c:pt>
                <c:pt idx="5441">
                  <c:v>99.179124014357399</c:v>
                </c:pt>
                <c:pt idx="5442">
                  <c:v>99.179124014357399</c:v>
                </c:pt>
                <c:pt idx="5443">
                  <c:v>99.179124014357399</c:v>
                </c:pt>
                <c:pt idx="5444">
                  <c:v>99.179124014357399</c:v>
                </c:pt>
                <c:pt idx="5445">
                  <c:v>99.179124014357399</c:v>
                </c:pt>
                <c:pt idx="5446">
                  <c:v>99.179124014357399</c:v>
                </c:pt>
                <c:pt idx="5447">
                  <c:v>99.179124014357399</c:v>
                </c:pt>
                <c:pt idx="5448">
                  <c:v>99.179124014357399</c:v>
                </c:pt>
                <c:pt idx="5449">
                  <c:v>99.179124014357399</c:v>
                </c:pt>
                <c:pt idx="5450">
                  <c:v>99.179124014357399</c:v>
                </c:pt>
                <c:pt idx="5451">
                  <c:v>99.179124014357399</c:v>
                </c:pt>
                <c:pt idx="5452">
                  <c:v>99.179124014357399</c:v>
                </c:pt>
                <c:pt idx="5453">
                  <c:v>99.179124014357399</c:v>
                </c:pt>
                <c:pt idx="5454">
                  <c:v>99.179124014357399</c:v>
                </c:pt>
                <c:pt idx="5455">
                  <c:v>99.179124014357399</c:v>
                </c:pt>
                <c:pt idx="5456">
                  <c:v>99.179124014357399</c:v>
                </c:pt>
                <c:pt idx="5457">
                  <c:v>99.179124014357399</c:v>
                </c:pt>
                <c:pt idx="5458">
                  <c:v>99.179124014357399</c:v>
                </c:pt>
                <c:pt idx="5459">
                  <c:v>99.179124014357399</c:v>
                </c:pt>
                <c:pt idx="5460">
                  <c:v>99.179124014357399</c:v>
                </c:pt>
                <c:pt idx="5461">
                  <c:v>99.179124014357399</c:v>
                </c:pt>
                <c:pt idx="5462">
                  <c:v>99.179124014357399</c:v>
                </c:pt>
                <c:pt idx="5463">
                  <c:v>99.179124014357399</c:v>
                </c:pt>
                <c:pt idx="5464">
                  <c:v>99.179124014357399</c:v>
                </c:pt>
                <c:pt idx="5465">
                  <c:v>99.179124014357399</c:v>
                </c:pt>
                <c:pt idx="5466">
                  <c:v>99.179124014357399</c:v>
                </c:pt>
                <c:pt idx="5467">
                  <c:v>99.179124014357399</c:v>
                </c:pt>
                <c:pt idx="5468">
                  <c:v>99.179124014357399</c:v>
                </c:pt>
                <c:pt idx="5469">
                  <c:v>99.179124014357399</c:v>
                </c:pt>
                <c:pt idx="5470">
                  <c:v>99.179124014357399</c:v>
                </c:pt>
                <c:pt idx="5471">
                  <c:v>99.179124014357399</c:v>
                </c:pt>
                <c:pt idx="5472">
                  <c:v>99.179124014357399</c:v>
                </c:pt>
                <c:pt idx="5473">
                  <c:v>99.179124014357399</c:v>
                </c:pt>
                <c:pt idx="5474">
                  <c:v>99.179124014357399</c:v>
                </c:pt>
                <c:pt idx="5475">
                  <c:v>99.179124014357399</c:v>
                </c:pt>
                <c:pt idx="5476">
                  <c:v>99.179124014357399</c:v>
                </c:pt>
                <c:pt idx="5477">
                  <c:v>99.179124014357399</c:v>
                </c:pt>
                <c:pt idx="5478">
                  <c:v>99.179124014357399</c:v>
                </c:pt>
                <c:pt idx="5479">
                  <c:v>99.179124014357399</c:v>
                </c:pt>
                <c:pt idx="5480">
                  <c:v>99.179124014357399</c:v>
                </c:pt>
                <c:pt idx="5481">
                  <c:v>99.179124014357399</c:v>
                </c:pt>
                <c:pt idx="5482">
                  <c:v>99.179124014357399</c:v>
                </c:pt>
                <c:pt idx="5483">
                  <c:v>99.179124014357399</c:v>
                </c:pt>
                <c:pt idx="5484">
                  <c:v>99.179124014357399</c:v>
                </c:pt>
                <c:pt idx="5485">
                  <c:v>99.179124014357399</c:v>
                </c:pt>
                <c:pt idx="5486">
                  <c:v>99.179124014357399</c:v>
                </c:pt>
                <c:pt idx="5487">
                  <c:v>99.179124014357399</c:v>
                </c:pt>
                <c:pt idx="5488">
                  <c:v>99.179124014357399</c:v>
                </c:pt>
                <c:pt idx="5489">
                  <c:v>99.179124014357399</c:v>
                </c:pt>
                <c:pt idx="5490">
                  <c:v>99.179124014357399</c:v>
                </c:pt>
                <c:pt idx="5491">
                  <c:v>99.179124014357399</c:v>
                </c:pt>
                <c:pt idx="5492">
                  <c:v>99.179124014357399</c:v>
                </c:pt>
                <c:pt idx="5493">
                  <c:v>99.179124014357399</c:v>
                </c:pt>
                <c:pt idx="5494">
                  <c:v>99.179124014357399</c:v>
                </c:pt>
                <c:pt idx="5495">
                  <c:v>99.179124014357399</c:v>
                </c:pt>
                <c:pt idx="5496">
                  <c:v>99.179124014357399</c:v>
                </c:pt>
                <c:pt idx="5497">
                  <c:v>99.179124014357399</c:v>
                </c:pt>
                <c:pt idx="5498">
                  <c:v>99.179124014357399</c:v>
                </c:pt>
                <c:pt idx="5499">
                  <c:v>99.179124014357399</c:v>
                </c:pt>
                <c:pt idx="5500">
                  <c:v>99.179124014357399</c:v>
                </c:pt>
                <c:pt idx="5501">
                  <c:v>99.179124014357399</c:v>
                </c:pt>
                <c:pt idx="5502">
                  <c:v>99.179124014357399</c:v>
                </c:pt>
                <c:pt idx="5503">
                  <c:v>99.179124014357399</c:v>
                </c:pt>
                <c:pt idx="5504">
                  <c:v>99.179124014357399</c:v>
                </c:pt>
                <c:pt idx="5505">
                  <c:v>99.179124014357399</c:v>
                </c:pt>
                <c:pt idx="5506">
                  <c:v>99.179124014357399</c:v>
                </c:pt>
                <c:pt idx="5507">
                  <c:v>99.179124014357399</c:v>
                </c:pt>
                <c:pt idx="5508">
                  <c:v>99.179124014357399</c:v>
                </c:pt>
                <c:pt idx="5509">
                  <c:v>99.179124014357399</c:v>
                </c:pt>
                <c:pt idx="5510">
                  <c:v>99.179124014357399</c:v>
                </c:pt>
                <c:pt idx="5511">
                  <c:v>99.179124014357399</c:v>
                </c:pt>
                <c:pt idx="5512">
                  <c:v>99.179124014357399</c:v>
                </c:pt>
                <c:pt idx="5513">
                  <c:v>99.179124014357399</c:v>
                </c:pt>
                <c:pt idx="5514">
                  <c:v>99.179124014357399</c:v>
                </c:pt>
                <c:pt idx="5515">
                  <c:v>99.179124014357399</c:v>
                </c:pt>
                <c:pt idx="5516">
                  <c:v>99.179124014357399</c:v>
                </c:pt>
                <c:pt idx="5517">
                  <c:v>99.179124014357399</c:v>
                </c:pt>
                <c:pt idx="5518">
                  <c:v>99.179124014357399</c:v>
                </c:pt>
                <c:pt idx="5519">
                  <c:v>99.179124014357399</c:v>
                </c:pt>
                <c:pt idx="5520">
                  <c:v>99.179124014357399</c:v>
                </c:pt>
                <c:pt idx="5521">
                  <c:v>99.179124014357399</c:v>
                </c:pt>
                <c:pt idx="5522">
                  <c:v>99.179124014357399</c:v>
                </c:pt>
                <c:pt idx="5523">
                  <c:v>99.179124014357399</c:v>
                </c:pt>
                <c:pt idx="5524">
                  <c:v>99.179124014357399</c:v>
                </c:pt>
                <c:pt idx="5525">
                  <c:v>99.179124014357399</c:v>
                </c:pt>
                <c:pt idx="5526">
                  <c:v>99.179124014357399</c:v>
                </c:pt>
                <c:pt idx="5527">
                  <c:v>99.179124014357399</c:v>
                </c:pt>
                <c:pt idx="5528">
                  <c:v>99.179124014357399</c:v>
                </c:pt>
                <c:pt idx="5529">
                  <c:v>99.179124014357399</c:v>
                </c:pt>
                <c:pt idx="5530">
                  <c:v>99.179124014357399</c:v>
                </c:pt>
                <c:pt idx="5531">
                  <c:v>99.179124014357399</c:v>
                </c:pt>
                <c:pt idx="5532">
                  <c:v>99.179124014357399</c:v>
                </c:pt>
                <c:pt idx="5533">
                  <c:v>99.179124014357399</c:v>
                </c:pt>
                <c:pt idx="5534">
                  <c:v>99.179124014357399</c:v>
                </c:pt>
                <c:pt idx="5535">
                  <c:v>99.179124014357399</c:v>
                </c:pt>
                <c:pt idx="5536">
                  <c:v>99.179124014357399</c:v>
                </c:pt>
                <c:pt idx="5537">
                  <c:v>99.179124014357399</c:v>
                </c:pt>
                <c:pt idx="5538">
                  <c:v>99.179124014357399</c:v>
                </c:pt>
                <c:pt idx="5539">
                  <c:v>99.179124014357399</c:v>
                </c:pt>
                <c:pt idx="5540">
                  <c:v>99.179124014357399</c:v>
                </c:pt>
                <c:pt idx="5541">
                  <c:v>99.179124014357399</c:v>
                </c:pt>
                <c:pt idx="5542">
                  <c:v>99.179124014357399</c:v>
                </c:pt>
                <c:pt idx="5543">
                  <c:v>99.179124014357399</c:v>
                </c:pt>
                <c:pt idx="5544">
                  <c:v>99.179124014357399</c:v>
                </c:pt>
                <c:pt idx="5545">
                  <c:v>99.179124014357399</c:v>
                </c:pt>
                <c:pt idx="5546">
                  <c:v>99.179124014357399</c:v>
                </c:pt>
                <c:pt idx="5547">
                  <c:v>99.179124014357399</c:v>
                </c:pt>
                <c:pt idx="5548">
                  <c:v>99.179124014357399</c:v>
                </c:pt>
                <c:pt idx="5549">
                  <c:v>99.179124014357399</c:v>
                </c:pt>
                <c:pt idx="5550">
                  <c:v>99.179124014357399</c:v>
                </c:pt>
                <c:pt idx="5551">
                  <c:v>99.179124014357399</c:v>
                </c:pt>
                <c:pt idx="5552">
                  <c:v>99.179124014357399</c:v>
                </c:pt>
                <c:pt idx="5553">
                  <c:v>99.179124014357399</c:v>
                </c:pt>
                <c:pt idx="5554">
                  <c:v>99.179124014357399</c:v>
                </c:pt>
                <c:pt idx="5555">
                  <c:v>99.179124014357399</c:v>
                </c:pt>
                <c:pt idx="5556">
                  <c:v>99.179124014357399</c:v>
                </c:pt>
                <c:pt idx="5557">
                  <c:v>99.179124014357399</c:v>
                </c:pt>
                <c:pt idx="5558">
                  <c:v>99.179124014357399</c:v>
                </c:pt>
                <c:pt idx="5559">
                  <c:v>99.179124014357399</c:v>
                </c:pt>
                <c:pt idx="5560">
                  <c:v>99.179124014357399</c:v>
                </c:pt>
                <c:pt idx="5561">
                  <c:v>99.179124014357399</c:v>
                </c:pt>
                <c:pt idx="5562">
                  <c:v>99.179124014357399</c:v>
                </c:pt>
                <c:pt idx="5563">
                  <c:v>99.179124014357399</c:v>
                </c:pt>
                <c:pt idx="5564">
                  <c:v>99.179124014357399</c:v>
                </c:pt>
                <c:pt idx="5565">
                  <c:v>99.179124014357399</c:v>
                </c:pt>
                <c:pt idx="5566">
                  <c:v>99.179124014357399</c:v>
                </c:pt>
                <c:pt idx="5567">
                  <c:v>99.179124014357399</c:v>
                </c:pt>
                <c:pt idx="5568">
                  <c:v>99.179124014357399</c:v>
                </c:pt>
                <c:pt idx="5569">
                  <c:v>99.179124014357399</c:v>
                </c:pt>
                <c:pt idx="5570">
                  <c:v>99.179124014357399</c:v>
                </c:pt>
                <c:pt idx="5571">
                  <c:v>99.179124014357399</c:v>
                </c:pt>
                <c:pt idx="5572">
                  <c:v>99.179124014357399</c:v>
                </c:pt>
                <c:pt idx="5573">
                  <c:v>99.179124014357399</c:v>
                </c:pt>
                <c:pt idx="5574">
                  <c:v>99.179124014357399</c:v>
                </c:pt>
                <c:pt idx="5575">
                  <c:v>99.179124014357399</c:v>
                </c:pt>
                <c:pt idx="5576">
                  <c:v>99.179124014357399</c:v>
                </c:pt>
                <c:pt idx="5577">
                  <c:v>99.179124014357399</c:v>
                </c:pt>
                <c:pt idx="5578">
                  <c:v>99.179124014357399</c:v>
                </c:pt>
                <c:pt idx="5579">
                  <c:v>99.179124014357399</c:v>
                </c:pt>
                <c:pt idx="5580">
                  <c:v>99.179124014357399</c:v>
                </c:pt>
                <c:pt idx="5581">
                  <c:v>99.179124014357399</c:v>
                </c:pt>
                <c:pt idx="5582">
                  <c:v>99.179124014357399</c:v>
                </c:pt>
                <c:pt idx="5583">
                  <c:v>99.179124014357399</c:v>
                </c:pt>
                <c:pt idx="5584">
                  <c:v>99.179124014357399</c:v>
                </c:pt>
                <c:pt idx="5585">
                  <c:v>99.179124014357399</c:v>
                </c:pt>
                <c:pt idx="5586">
                  <c:v>99.179124014357399</c:v>
                </c:pt>
                <c:pt idx="5587">
                  <c:v>99.179124014357399</c:v>
                </c:pt>
                <c:pt idx="5588">
                  <c:v>99.179124014357399</c:v>
                </c:pt>
                <c:pt idx="5589">
                  <c:v>99.179124014357399</c:v>
                </c:pt>
                <c:pt idx="5590">
                  <c:v>99.179124014357399</c:v>
                </c:pt>
                <c:pt idx="5591">
                  <c:v>99.179124014357399</c:v>
                </c:pt>
                <c:pt idx="5592">
                  <c:v>99.179124014357399</c:v>
                </c:pt>
                <c:pt idx="5593">
                  <c:v>99.179124014357399</c:v>
                </c:pt>
                <c:pt idx="5594">
                  <c:v>99.179124014357399</c:v>
                </c:pt>
                <c:pt idx="5595">
                  <c:v>99.179124014357399</c:v>
                </c:pt>
                <c:pt idx="5596">
                  <c:v>99.179124014357399</c:v>
                </c:pt>
                <c:pt idx="5597">
                  <c:v>99.179124014357399</c:v>
                </c:pt>
                <c:pt idx="5598">
                  <c:v>99.179124014357399</c:v>
                </c:pt>
                <c:pt idx="5599">
                  <c:v>99.179124014357399</c:v>
                </c:pt>
                <c:pt idx="5600">
                  <c:v>99.179124014357399</c:v>
                </c:pt>
                <c:pt idx="5601">
                  <c:v>99.179124014357399</c:v>
                </c:pt>
                <c:pt idx="5602">
                  <c:v>99.179124014357399</c:v>
                </c:pt>
                <c:pt idx="5603">
                  <c:v>99.179124014357399</c:v>
                </c:pt>
                <c:pt idx="5604">
                  <c:v>99.179124014357399</c:v>
                </c:pt>
                <c:pt idx="5605">
                  <c:v>99.179124014357399</c:v>
                </c:pt>
                <c:pt idx="5606">
                  <c:v>99.179124014357399</c:v>
                </c:pt>
                <c:pt idx="5607">
                  <c:v>99.179124014357399</c:v>
                </c:pt>
                <c:pt idx="5608">
                  <c:v>99.179124014357399</c:v>
                </c:pt>
                <c:pt idx="5609">
                  <c:v>99.179124014357399</c:v>
                </c:pt>
                <c:pt idx="5610">
                  <c:v>99.179124014357399</c:v>
                </c:pt>
                <c:pt idx="5611">
                  <c:v>99.179124014357399</c:v>
                </c:pt>
                <c:pt idx="5612">
                  <c:v>99.179124014357399</c:v>
                </c:pt>
                <c:pt idx="5613">
                  <c:v>99.179124014357399</c:v>
                </c:pt>
                <c:pt idx="5614">
                  <c:v>99.179124014357399</c:v>
                </c:pt>
                <c:pt idx="5615">
                  <c:v>99.179124014357399</c:v>
                </c:pt>
                <c:pt idx="5616">
                  <c:v>99.179124014357399</c:v>
                </c:pt>
                <c:pt idx="5617">
                  <c:v>99.179124014357399</c:v>
                </c:pt>
                <c:pt idx="5618">
                  <c:v>99.179124014357399</c:v>
                </c:pt>
                <c:pt idx="5619">
                  <c:v>99.179124014357399</c:v>
                </c:pt>
                <c:pt idx="5620">
                  <c:v>99.179124014357399</c:v>
                </c:pt>
                <c:pt idx="5621">
                  <c:v>99.179124014357399</c:v>
                </c:pt>
                <c:pt idx="5622">
                  <c:v>99.179124014357399</c:v>
                </c:pt>
                <c:pt idx="5623">
                  <c:v>99.179124014357399</c:v>
                </c:pt>
                <c:pt idx="5624">
                  <c:v>99.179124014357399</c:v>
                </c:pt>
                <c:pt idx="5625">
                  <c:v>99.179124014357399</c:v>
                </c:pt>
                <c:pt idx="5626">
                  <c:v>99.179124014357399</c:v>
                </c:pt>
                <c:pt idx="5627">
                  <c:v>99.179124014357399</c:v>
                </c:pt>
                <c:pt idx="5628">
                  <c:v>99.179124014357399</c:v>
                </c:pt>
                <c:pt idx="5629">
                  <c:v>99.179124014357399</c:v>
                </c:pt>
                <c:pt idx="5630">
                  <c:v>99.179124014357399</c:v>
                </c:pt>
                <c:pt idx="5631">
                  <c:v>99.179124014357399</c:v>
                </c:pt>
                <c:pt idx="5632">
                  <c:v>99.179124014357399</c:v>
                </c:pt>
                <c:pt idx="5633">
                  <c:v>49.179124014357399</c:v>
                </c:pt>
                <c:pt idx="5634">
                  <c:v>99.179124014357399</c:v>
                </c:pt>
                <c:pt idx="5635">
                  <c:v>99.179124014357399</c:v>
                </c:pt>
                <c:pt idx="5636">
                  <c:v>99.179124014357399</c:v>
                </c:pt>
                <c:pt idx="5637">
                  <c:v>99.179124014357399</c:v>
                </c:pt>
                <c:pt idx="5638">
                  <c:v>99.179124014357399</c:v>
                </c:pt>
                <c:pt idx="5639">
                  <c:v>99.179124014357399</c:v>
                </c:pt>
                <c:pt idx="5640">
                  <c:v>99.179124014357399</c:v>
                </c:pt>
                <c:pt idx="5641">
                  <c:v>99.179124014357399</c:v>
                </c:pt>
                <c:pt idx="5642">
                  <c:v>99.179124014357399</c:v>
                </c:pt>
                <c:pt idx="5643">
                  <c:v>99.179124014357399</c:v>
                </c:pt>
                <c:pt idx="5644">
                  <c:v>99.179124014357399</c:v>
                </c:pt>
                <c:pt idx="5645">
                  <c:v>99.179124014357399</c:v>
                </c:pt>
                <c:pt idx="5646">
                  <c:v>99.179124014357399</c:v>
                </c:pt>
                <c:pt idx="5647">
                  <c:v>99.179124014357399</c:v>
                </c:pt>
                <c:pt idx="5648">
                  <c:v>99.179124014357399</c:v>
                </c:pt>
                <c:pt idx="5649">
                  <c:v>99.179124014357399</c:v>
                </c:pt>
                <c:pt idx="5650">
                  <c:v>99.179124014357399</c:v>
                </c:pt>
                <c:pt idx="5651">
                  <c:v>99.179124014357399</c:v>
                </c:pt>
                <c:pt idx="5652">
                  <c:v>99.179124014357399</c:v>
                </c:pt>
                <c:pt idx="5653">
                  <c:v>99.179124014357399</c:v>
                </c:pt>
                <c:pt idx="5654">
                  <c:v>99.179124014357399</c:v>
                </c:pt>
                <c:pt idx="5655">
                  <c:v>99.179124014357399</c:v>
                </c:pt>
                <c:pt idx="5656">
                  <c:v>99.179124014357399</c:v>
                </c:pt>
                <c:pt idx="5657">
                  <c:v>99.179124014357399</c:v>
                </c:pt>
                <c:pt idx="5658">
                  <c:v>99.179124014357399</c:v>
                </c:pt>
                <c:pt idx="5659">
                  <c:v>99.179124014357399</c:v>
                </c:pt>
                <c:pt idx="5660">
                  <c:v>99.179124014357399</c:v>
                </c:pt>
                <c:pt idx="5661">
                  <c:v>99.179124014357399</c:v>
                </c:pt>
                <c:pt idx="5662">
                  <c:v>99.179124014357399</c:v>
                </c:pt>
                <c:pt idx="5663">
                  <c:v>99.179124014357399</c:v>
                </c:pt>
                <c:pt idx="5664">
                  <c:v>99.179124014357399</c:v>
                </c:pt>
                <c:pt idx="5665">
                  <c:v>99.179124014357399</c:v>
                </c:pt>
                <c:pt idx="5666">
                  <c:v>99.179124014357399</c:v>
                </c:pt>
                <c:pt idx="5667">
                  <c:v>99.179124014357399</c:v>
                </c:pt>
                <c:pt idx="5668">
                  <c:v>99.179124014357399</c:v>
                </c:pt>
                <c:pt idx="5669">
                  <c:v>99.179124014357399</c:v>
                </c:pt>
                <c:pt idx="5670">
                  <c:v>99.179124014357399</c:v>
                </c:pt>
                <c:pt idx="5671">
                  <c:v>99.179124014357399</c:v>
                </c:pt>
                <c:pt idx="5672">
                  <c:v>99.179124014357399</c:v>
                </c:pt>
                <c:pt idx="5673">
                  <c:v>99.179124014357399</c:v>
                </c:pt>
                <c:pt idx="5674">
                  <c:v>99.179124014357399</c:v>
                </c:pt>
                <c:pt idx="5675">
                  <c:v>99.179124014357399</c:v>
                </c:pt>
                <c:pt idx="5676">
                  <c:v>99.179124014357399</c:v>
                </c:pt>
                <c:pt idx="5677">
                  <c:v>99.179124014357399</c:v>
                </c:pt>
                <c:pt idx="5678">
                  <c:v>99.179124014357399</c:v>
                </c:pt>
                <c:pt idx="5679">
                  <c:v>99.179124014357399</c:v>
                </c:pt>
                <c:pt idx="5680">
                  <c:v>99.179124014357399</c:v>
                </c:pt>
                <c:pt idx="5681">
                  <c:v>99.179124014357399</c:v>
                </c:pt>
                <c:pt idx="5682">
                  <c:v>99.179124014357399</c:v>
                </c:pt>
                <c:pt idx="5683">
                  <c:v>99.179124014357399</c:v>
                </c:pt>
                <c:pt idx="5684">
                  <c:v>99.179124014357399</c:v>
                </c:pt>
                <c:pt idx="5685">
                  <c:v>99.179124014357399</c:v>
                </c:pt>
                <c:pt idx="5686">
                  <c:v>99.179124014357399</c:v>
                </c:pt>
                <c:pt idx="5687">
                  <c:v>99.179124014357399</c:v>
                </c:pt>
                <c:pt idx="5688">
                  <c:v>99.179124014357399</c:v>
                </c:pt>
                <c:pt idx="5689">
                  <c:v>99.179124014357399</c:v>
                </c:pt>
                <c:pt idx="5690">
                  <c:v>99.179124014357399</c:v>
                </c:pt>
                <c:pt idx="5691">
                  <c:v>99.179124014357399</c:v>
                </c:pt>
                <c:pt idx="5692">
                  <c:v>49.179124014357399</c:v>
                </c:pt>
                <c:pt idx="5693">
                  <c:v>99.179124014357399</c:v>
                </c:pt>
                <c:pt idx="5694">
                  <c:v>99.179124014357399</c:v>
                </c:pt>
                <c:pt idx="5695">
                  <c:v>99.179124014357399</c:v>
                </c:pt>
                <c:pt idx="5696">
                  <c:v>99.179124014357399</c:v>
                </c:pt>
                <c:pt idx="5697">
                  <c:v>99.179124014357399</c:v>
                </c:pt>
                <c:pt idx="5698">
                  <c:v>99.179124014357399</c:v>
                </c:pt>
                <c:pt idx="5699">
                  <c:v>99.179124014357399</c:v>
                </c:pt>
                <c:pt idx="5700">
                  <c:v>99.179124014357399</c:v>
                </c:pt>
                <c:pt idx="5701">
                  <c:v>99.179124014357399</c:v>
                </c:pt>
                <c:pt idx="5702">
                  <c:v>99.179124014357399</c:v>
                </c:pt>
                <c:pt idx="5703">
                  <c:v>99.179124014357399</c:v>
                </c:pt>
                <c:pt idx="5704">
                  <c:v>99.179124014357399</c:v>
                </c:pt>
                <c:pt idx="5705">
                  <c:v>99.179124014357399</c:v>
                </c:pt>
                <c:pt idx="5706">
                  <c:v>99.179124014357399</c:v>
                </c:pt>
                <c:pt idx="5707">
                  <c:v>99.179124014357399</c:v>
                </c:pt>
                <c:pt idx="5708">
                  <c:v>99.179124014357399</c:v>
                </c:pt>
                <c:pt idx="5709">
                  <c:v>99.179124014357399</c:v>
                </c:pt>
                <c:pt idx="5710">
                  <c:v>99.179124014357399</c:v>
                </c:pt>
                <c:pt idx="5711">
                  <c:v>99.179124014357399</c:v>
                </c:pt>
                <c:pt idx="5712">
                  <c:v>99.179124014357399</c:v>
                </c:pt>
                <c:pt idx="5713">
                  <c:v>99.179124014357399</c:v>
                </c:pt>
                <c:pt idx="5714">
                  <c:v>99.179124014357399</c:v>
                </c:pt>
                <c:pt idx="5715">
                  <c:v>99.179124014357399</c:v>
                </c:pt>
                <c:pt idx="5716">
                  <c:v>99.179124014357399</c:v>
                </c:pt>
                <c:pt idx="5717">
                  <c:v>99.179124014357399</c:v>
                </c:pt>
                <c:pt idx="5718">
                  <c:v>49.179124014357399</c:v>
                </c:pt>
                <c:pt idx="5719">
                  <c:v>99.179124014357399</c:v>
                </c:pt>
                <c:pt idx="5720">
                  <c:v>99.179124014357399</c:v>
                </c:pt>
                <c:pt idx="5721">
                  <c:v>99.179124014357399</c:v>
                </c:pt>
                <c:pt idx="5722">
                  <c:v>99.179124014357399</c:v>
                </c:pt>
                <c:pt idx="5723">
                  <c:v>99.179124014357399</c:v>
                </c:pt>
                <c:pt idx="5724">
                  <c:v>49.179124014357399</c:v>
                </c:pt>
                <c:pt idx="5725">
                  <c:v>49.179124014357399</c:v>
                </c:pt>
                <c:pt idx="5726">
                  <c:v>99.179124014357399</c:v>
                </c:pt>
                <c:pt idx="5727">
                  <c:v>49.179124014357399</c:v>
                </c:pt>
                <c:pt idx="5728">
                  <c:v>99.179124014357399</c:v>
                </c:pt>
                <c:pt idx="5729">
                  <c:v>99.179124014357399</c:v>
                </c:pt>
                <c:pt idx="5730">
                  <c:v>49.179124014357399</c:v>
                </c:pt>
                <c:pt idx="5731">
                  <c:v>99.179124014357399</c:v>
                </c:pt>
                <c:pt idx="5732">
                  <c:v>99.179124014357399</c:v>
                </c:pt>
                <c:pt idx="5733">
                  <c:v>99.179124014357399</c:v>
                </c:pt>
                <c:pt idx="5734">
                  <c:v>99.179124014357399</c:v>
                </c:pt>
                <c:pt idx="5735">
                  <c:v>49.179124014357399</c:v>
                </c:pt>
                <c:pt idx="5736">
                  <c:v>49.179124014357399</c:v>
                </c:pt>
                <c:pt idx="5737">
                  <c:v>49.179124014357399</c:v>
                </c:pt>
                <c:pt idx="5738">
                  <c:v>99.179124014357399</c:v>
                </c:pt>
                <c:pt idx="5739">
                  <c:v>99.179124014357399</c:v>
                </c:pt>
                <c:pt idx="5740">
                  <c:v>49.179124014357399</c:v>
                </c:pt>
                <c:pt idx="5741">
                  <c:v>49.179124014357399</c:v>
                </c:pt>
                <c:pt idx="5742">
                  <c:v>99.179124014357399</c:v>
                </c:pt>
                <c:pt idx="5743">
                  <c:v>99.179124014357399</c:v>
                </c:pt>
                <c:pt idx="5744">
                  <c:v>99.179124014357399</c:v>
                </c:pt>
                <c:pt idx="5745">
                  <c:v>49.179124014357399</c:v>
                </c:pt>
                <c:pt idx="5746">
                  <c:v>99.179124014357399</c:v>
                </c:pt>
                <c:pt idx="5747">
                  <c:v>99.179124014357399</c:v>
                </c:pt>
                <c:pt idx="5748">
                  <c:v>99.179124014357399</c:v>
                </c:pt>
                <c:pt idx="5749">
                  <c:v>99.179124014357399</c:v>
                </c:pt>
                <c:pt idx="5750">
                  <c:v>99.179124014357399</c:v>
                </c:pt>
                <c:pt idx="5751">
                  <c:v>99.179124014357399</c:v>
                </c:pt>
                <c:pt idx="5752">
                  <c:v>99.179124014357399</c:v>
                </c:pt>
                <c:pt idx="5753">
                  <c:v>99.179124014357399</c:v>
                </c:pt>
                <c:pt idx="5754">
                  <c:v>99.179124014357399</c:v>
                </c:pt>
                <c:pt idx="5755">
                  <c:v>99.179124014357399</c:v>
                </c:pt>
                <c:pt idx="5756">
                  <c:v>99.179124014357399</c:v>
                </c:pt>
                <c:pt idx="5757">
                  <c:v>99.179124014357399</c:v>
                </c:pt>
                <c:pt idx="5758">
                  <c:v>99.179124014357399</c:v>
                </c:pt>
                <c:pt idx="5759">
                  <c:v>99.179124014357399</c:v>
                </c:pt>
                <c:pt idx="5760">
                  <c:v>99.179124014357399</c:v>
                </c:pt>
                <c:pt idx="5761">
                  <c:v>99.179124014357399</c:v>
                </c:pt>
                <c:pt idx="5762">
                  <c:v>99.179124014357399</c:v>
                </c:pt>
                <c:pt idx="5763">
                  <c:v>99.179124014357399</c:v>
                </c:pt>
                <c:pt idx="5764">
                  <c:v>99.179124014357399</c:v>
                </c:pt>
                <c:pt idx="5765">
                  <c:v>99.179124014357399</c:v>
                </c:pt>
                <c:pt idx="5766">
                  <c:v>49.179124014357399</c:v>
                </c:pt>
                <c:pt idx="5767">
                  <c:v>99.179124014357399</c:v>
                </c:pt>
                <c:pt idx="5768">
                  <c:v>99.179124014357399</c:v>
                </c:pt>
                <c:pt idx="5769">
                  <c:v>49.179124014357399</c:v>
                </c:pt>
                <c:pt idx="5770">
                  <c:v>99.179124014357399</c:v>
                </c:pt>
                <c:pt idx="5771">
                  <c:v>99.179124014357399</c:v>
                </c:pt>
                <c:pt idx="5772">
                  <c:v>99.179124014357399</c:v>
                </c:pt>
                <c:pt idx="5773">
                  <c:v>99.179124014357399</c:v>
                </c:pt>
                <c:pt idx="5774">
                  <c:v>99.179124014357399</c:v>
                </c:pt>
                <c:pt idx="5775">
                  <c:v>99.179124014357399</c:v>
                </c:pt>
                <c:pt idx="5776">
                  <c:v>49.179124014357399</c:v>
                </c:pt>
                <c:pt idx="5777">
                  <c:v>49.179124014357399</c:v>
                </c:pt>
                <c:pt idx="5778">
                  <c:v>99.179124014357399</c:v>
                </c:pt>
                <c:pt idx="5779">
                  <c:v>99.179124014357399</c:v>
                </c:pt>
                <c:pt idx="5780">
                  <c:v>49.179124014357399</c:v>
                </c:pt>
                <c:pt idx="5781">
                  <c:v>49.179124014357399</c:v>
                </c:pt>
                <c:pt idx="5782">
                  <c:v>99.179124014357399</c:v>
                </c:pt>
                <c:pt idx="5783">
                  <c:v>99.179124014357399</c:v>
                </c:pt>
                <c:pt idx="5784">
                  <c:v>49.179124014357399</c:v>
                </c:pt>
                <c:pt idx="5785">
                  <c:v>15.8461240143574</c:v>
                </c:pt>
                <c:pt idx="5786">
                  <c:v>49.179124014357399</c:v>
                </c:pt>
                <c:pt idx="5787">
                  <c:v>49.179124014357399</c:v>
                </c:pt>
                <c:pt idx="5788">
                  <c:v>49.179124014357399</c:v>
                </c:pt>
                <c:pt idx="5789">
                  <c:v>49.179124014357399</c:v>
                </c:pt>
                <c:pt idx="5790">
                  <c:v>49.179124014357399</c:v>
                </c:pt>
                <c:pt idx="5791">
                  <c:v>49.179124014357399</c:v>
                </c:pt>
                <c:pt idx="5792">
                  <c:v>49.179124014357399</c:v>
                </c:pt>
                <c:pt idx="5793">
                  <c:v>49.179124014357399</c:v>
                </c:pt>
                <c:pt idx="5794">
                  <c:v>49.179124014357399</c:v>
                </c:pt>
                <c:pt idx="5795">
                  <c:v>49.179124014357399</c:v>
                </c:pt>
                <c:pt idx="5796">
                  <c:v>49.179124014357399</c:v>
                </c:pt>
                <c:pt idx="5797">
                  <c:v>49.179124014357399</c:v>
                </c:pt>
                <c:pt idx="5798">
                  <c:v>49.179124014357399</c:v>
                </c:pt>
                <c:pt idx="5799">
                  <c:v>49.179124014357399</c:v>
                </c:pt>
                <c:pt idx="5800">
                  <c:v>49.179124014357399</c:v>
                </c:pt>
                <c:pt idx="5801">
                  <c:v>15.8461240143574</c:v>
                </c:pt>
                <c:pt idx="5802">
                  <c:v>49.179124014357399</c:v>
                </c:pt>
                <c:pt idx="5803">
                  <c:v>49.179124014357399</c:v>
                </c:pt>
                <c:pt idx="5804">
                  <c:v>15.8461240143574</c:v>
                </c:pt>
                <c:pt idx="5805">
                  <c:v>49.179124014357399</c:v>
                </c:pt>
                <c:pt idx="5806">
                  <c:v>99.179124014357399</c:v>
                </c:pt>
                <c:pt idx="5807">
                  <c:v>49.179124014357399</c:v>
                </c:pt>
                <c:pt idx="5808">
                  <c:v>49.179124014357399</c:v>
                </c:pt>
                <c:pt idx="5809">
                  <c:v>15.8461240143574</c:v>
                </c:pt>
                <c:pt idx="5810">
                  <c:v>49.179124014357399</c:v>
                </c:pt>
                <c:pt idx="5811">
                  <c:v>49.179124014357399</c:v>
                </c:pt>
                <c:pt idx="5812">
                  <c:v>49.179124014357399</c:v>
                </c:pt>
                <c:pt idx="5813">
                  <c:v>49.179124014357399</c:v>
                </c:pt>
                <c:pt idx="5814">
                  <c:v>49.179124014357399</c:v>
                </c:pt>
                <c:pt idx="5815">
                  <c:v>49.179124014357399</c:v>
                </c:pt>
                <c:pt idx="5816">
                  <c:v>49.179124014357399</c:v>
                </c:pt>
                <c:pt idx="5817">
                  <c:v>15.8461240143574</c:v>
                </c:pt>
                <c:pt idx="5818">
                  <c:v>49.179124014357399</c:v>
                </c:pt>
                <c:pt idx="5819">
                  <c:v>49.179124014357399</c:v>
                </c:pt>
                <c:pt idx="5820">
                  <c:v>49.179124014357399</c:v>
                </c:pt>
                <c:pt idx="5821">
                  <c:v>49.179124014357399</c:v>
                </c:pt>
                <c:pt idx="5822">
                  <c:v>49.179124014357399</c:v>
                </c:pt>
                <c:pt idx="5823">
                  <c:v>49.179124014357399</c:v>
                </c:pt>
                <c:pt idx="5824">
                  <c:v>49.179124014357399</c:v>
                </c:pt>
                <c:pt idx="5825">
                  <c:v>49.179124014357399</c:v>
                </c:pt>
                <c:pt idx="5826">
                  <c:v>99.179124014357399</c:v>
                </c:pt>
                <c:pt idx="5827">
                  <c:v>49.179124014357399</c:v>
                </c:pt>
                <c:pt idx="5828">
                  <c:v>49.179124014357399</c:v>
                </c:pt>
                <c:pt idx="5829">
                  <c:v>49.179124014357399</c:v>
                </c:pt>
                <c:pt idx="5830">
                  <c:v>49.179124014357399</c:v>
                </c:pt>
                <c:pt idx="5831">
                  <c:v>49.179124014357399</c:v>
                </c:pt>
                <c:pt idx="5832">
                  <c:v>49.179124014357399</c:v>
                </c:pt>
                <c:pt idx="5833">
                  <c:v>49.179124014357399</c:v>
                </c:pt>
                <c:pt idx="5834">
                  <c:v>49.179124014357399</c:v>
                </c:pt>
                <c:pt idx="5835">
                  <c:v>49.179124014357399</c:v>
                </c:pt>
                <c:pt idx="5836">
                  <c:v>49.179124014357399</c:v>
                </c:pt>
                <c:pt idx="5837">
                  <c:v>15.8461240143574</c:v>
                </c:pt>
                <c:pt idx="5838">
                  <c:v>49.179124014357399</c:v>
                </c:pt>
                <c:pt idx="5839">
                  <c:v>49.179124014357399</c:v>
                </c:pt>
                <c:pt idx="5840">
                  <c:v>49.179124014357399</c:v>
                </c:pt>
                <c:pt idx="5841">
                  <c:v>49.179124014357399</c:v>
                </c:pt>
                <c:pt idx="5842">
                  <c:v>49.179124014357399</c:v>
                </c:pt>
                <c:pt idx="5843">
                  <c:v>49.179124014357399</c:v>
                </c:pt>
                <c:pt idx="5844">
                  <c:v>49.179124014357399</c:v>
                </c:pt>
                <c:pt idx="5845">
                  <c:v>49.179124014357399</c:v>
                </c:pt>
                <c:pt idx="5846">
                  <c:v>49.179124014357399</c:v>
                </c:pt>
                <c:pt idx="5847">
                  <c:v>49.179124014357399</c:v>
                </c:pt>
                <c:pt idx="5848">
                  <c:v>49.179124014357399</c:v>
                </c:pt>
                <c:pt idx="5849">
                  <c:v>15.8461240143574</c:v>
                </c:pt>
                <c:pt idx="5850">
                  <c:v>99.179124014357399</c:v>
                </c:pt>
                <c:pt idx="5851">
                  <c:v>49.179124014357399</c:v>
                </c:pt>
                <c:pt idx="5852">
                  <c:v>49.179124014357399</c:v>
                </c:pt>
                <c:pt idx="5853">
                  <c:v>15.8461240143574</c:v>
                </c:pt>
                <c:pt idx="5854">
                  <c:v>49.179124014357399</c:v>
                </c:pt>
                <c:pt idx="5855">
                  <c:v>49.179124014357399</c:v>
                </c:pt>
                <c:pt idx="5856">
                  <c:v>49.179124014357399</c:v>
                </c:pt>
                <c:pt idx="5857">
                  <c:v>49.179124014357399</c:v>
                </c:pt>
                <c:pt idx="5858">
                  <c:v>49.179124014357399</c:v>
                </c:pt>
                <c:pt idx="5859">
                  <c:v>15.8461240143574</c:v>
                </c:pt>
                <c:pt idx="5860">
                  <c:v>49.179124014357399</c:v>
                </c:pt>
                <c:pt idx="5861">
                  <c:v>15.8461240143574</c:v>
                </c:pt>
                <c:pt idx="5862">
                  <c:v>49.179124014357399</c:v>
                </c:pt>
                <c:pt idx="5863">
                  <c:v>49.179124014357399</c:v>
                </c:pt>
                <c:pt idx="5864">
                  <c:v>49.179124014357399</c:v>
                </c:pt>
                <c:pt idx="5865">
                  <c:v>49.179124014357399</c:v>
                </c:pt>
                <c:pt idx="5866">
                  <c:v>49.179124014357399</c:v>
                </c:pt>
                <c:pt idx="5867">
                  <c:v>49.179124014357399</c:v>
                </c:pt>
                <c:pt idx="5868">
                  <c:v>15.8461240143574</c:v>
                </c:pt>
                <c:pt idx="5869">
                  <c:v>15.8461240143574</c:v>
                </c:pt>
                <c:pt idx="5870">
                  <c:v>49.179124014357399</c:v>
                </c:pt>
                <c:pt idx="5871">
                  <c:v>15.8461240143574</c:v>
                </c:pt>
                <c:pt idx="5872">
                  <c:v>49.179124014357399</c:v>
                </c:pt>
                <c:pt idx="5873">
                  <c:v>-7.963875985642602</c:v>
                </c:pt>
                <c:pt idx="5874">
                  <c:v>-7.963875985642602</c:v>
                </c:pt>
                <c:pt idx="5875">
                  <c:v>15.8461240143574</c:v>
                </c:pt>
                <c:pt idx="5876">
                  <c:v>49.179124014357399</c:v>
                </c:pt>
                <c:pt idx="5877">
                  <c:v>15.8461240143574</c:v>
                </c:pt>
                <c:pt idx="5878">
                  <c:v>15.8461240143574</c:v>
                </c:pt>
                <c:pt idx="5879">
                  <c:v>-7.963875985642602</c:v>
                </c:pt>
                <c:pt idx="5880">
                  <c:v>49.179124014357399</c:v>
                </c:pt>
                <c:pt idx="5881">
                  <c:v>-7.963875985642602</c:v>
                </c:pt>
                <c:pt idx="5882">
                  <c:v>15.8461240143574</c:v>
                </c:pt>
                <c:pt idx="5883">
                  <c:v>49.179124014357399</c:v>
                </c:pt>
                <c:pt idx="5884">
                  <c:v>-7.963875985642602</c:v>
                </c:pt>
                <c:pt idx="5885">
                  <c:v>15.8461240143574</c:v>
                </c:pt>
                <c:pt idx="5886">
                  <c:v>15.8461240143574</c:v>
                </c:pt>
                <c:pt idx="5887">
                  <c:v>15.8461240143574</c:v>
                </c:pt>
                <c:pt idx="5888">
                  <c:v>15.8461240143574</c:v>
                </c:pt>
                <c:pt idx="5889">
                  <c:v>-7.963875985642602</c:v>
                </c:pt>
                <c:pt idx="5890">
                  <c:v>15.8461240143574</c:v>
                </c:pt>
                <c:pt idx="5891">
                  <c:v>15.8461240143574</c:v>
                </c:pt>
                <c:pt idx="5892">
                  <c:v>15.8461240143574</c:v>
                </c:pt>
                <c:pt idx="5893">
                  <c:v>-7.963875985642602</c:v>
                </c:pt>
                <c:pt idx="5894">
                  <c:v>-7.963875985642602</c:v>
                </c:pt>
                <c:pt idx="5895">
                  <c:v>-7.963875985642602</c:v>
                </c:pt>
                <c:pt idx="5896">
                  <c:v>-7.963875985642602</c:v>
                </c:pt>
                <c:pt idx="5897">
                  <c:v>-7.963875985642602</c:v>
                </c:pt>
                <c:pt idx="5898">
                  <c:v>-7.963875985642602</c:v>
                </c:pt>
                <c:pt idx="5899">
                  <c:v>-7.963875985642602</c:v>
                </c:pt>
                <c:pt idx="5900">
                  <c:v>-7.963875985642602</c:v>
                </c:pt>
                <c:pt idx="5901">
                  <c:v>-7.963875985642602</c:v>
                </c:pt>
                <c:pt idx="5902">
                  <c:v>15.8461240143574</c:v>
                </c:pt>
                <c:pt idx="5903">
                  <c:v>15.8461240143574</c:v>
                </c:pt>
                <c:pt idx="5904">
                  <c:v>-7.963875985642602</c:v>
                </c:pt>
                <c:pt idx="5905">
                  <c:v>-7.963875985642602</c:v>
                </c:pt>
                <c:pt idx="5906">
                  <c:v>-7.963875985642602</c:v>
                </c:pt>
                <c:pt idx="5907">
                  <c:v>-7.963875985642602</c:v>
                </c:pt>
                <c:pt idx="5908">
                  <c:v>-7.963875985642602</c:v>
                </c:pt>
                <c:pt idx="5909">
                  <c:v>-7.963875985642602</c:v>
                </c:pt>
                <c:pt idx="5910">
                  <c:v>15.8461240143574</c:v>
                </c:pt>
                <c:pt idx="5911">
                  <c:v>-7.963875985642602</c:v>
                </c:pt>
                <c:pt idx="5912">
                  <c:v>-7.963875985642602</c:v>
                </c:pt>
                <c:pt idx="5913">
                  <c:v>-7.963875985642602</c:v>
                </c:pt>
                <c:pt idx="5914">
                  <c:v>-7.963875985642602</c:v>
                </c:pt>
                <c:pt idx="5915">
                  <c:v>15.8461240143574</c:v>
                </c:pt>
                <c:pt idx="5916">
                  <c:v>-7.963875985642602</c:v>
                </c:pt>
                <c:pt idx="5917">
                  <c:v>-25.820875985642601</c:v>
                </c:pt>
                <c:pt idx="5918">
                  <c:v>-7.963875985642602</c:v>
                </c:pt>
                <c:pt idx="5919">
                  <c:v>-7.963875985642602</c:v>
                </c:pt>
                <c:pt idx="5920">
                  <c:v>-7.963875985642602</c:v>
                </c:pt>
                <c:pt idx="5921">
                  <c:v>-7.963875985642602</c:v>
                </c:pt>
                <c:pt idx="5922">
                  <c:v>15.8461240143574</c:v>
                </c:pt>
                <c:pt idx="5923">
                  <c:v>15.8461240143574</c:v>
                </c:pt>
                <c:pt idx="5924">
                  <c:v>-7.963875985642602</c:v>
                </c:pt>
                <c:pt idx="5925">
                  <c:v>-7.963875985642602</c:v>
                </c:pt>
                <c:pt idx="5926">
                  <c:v>-7.963875985642602</c:v>
                </c:pt>
                <c:pt idx="5927">
                  <c:v>15.8461240143574</c:v>
                </c:pt>
                <c:pt idx="5928">
                  <c:v>15.8461240143574</c:v>
                </c:pt>
                <c:pt idx="5929">
                  <c:v>15.8461240143574</c:v>
                </c:pt>
                <c:pt idx="5930">
                  <c:v>15.8461240143574</c:v>
                </c:pt>
                <c:pt idx="5931">
                  <c:v>15.8461240143574</c:v>
                </c:pt>
                <c:pt idx="5932">
                  <c:v>15.8461240143574</c:v>
                </c:pt>
                <c:pt idx="5933">
                  <c:v>15.8461240143574</c:v>
                </c:pt>
                <c:pt idx="5934">
                  <c:v>-7.963875985642602</c:v>
                </c:pt>
                <c:pt idx="5935">
                  <c:v>-122.2494759856426</c:v>
                </c:pt>
                <c:pt idx="5936">
                  <c:v>-25.820875985642601</c:v>
                </c:pt>
                <c:pt idx="5937">
                  <c:v>-7.963875985642602</c:v>
                </c:pt>
                <c:pt idx="5938">
                  <c:v>15.8461240143574</c:v>
                </c:pt>
                <c:pt idx="5939">
                  <c:v>15.8461240143574</c:v>
                </c:pt>
                <c:pt idx="5940">
                  <c:v>-7.963875985642602</c:v>
                </c:pt>
                <c:pt idx="5941">
                  <c:v>15.8461240143574</c:v>
                </c:pt>
                <c:pt idx="5942">
                  <c:v>15.8461240143574</c:v>
                </c:pt>
                <c:pt idx="5943">
                  <c:v>15.8461240143574</c:v>
                </c:pt>
                <c:pt idx="5944">
                  <c:v>15.8461240143574</c:v>
                </c:pt>
                <c:pt idx="5945">
                  <c:v>-7.963875985642602</c:v>
                </c:pt>
                <c:pt idx="5946">
                  <c:v>15.8461240143574</c:v>
                </c:pt>
                <c:pt idx="5947">
                  <c:v>15.8461240143574</c:v>
                </c:pt>
                <c:pt idx="5948">
                  <c:v>-7.963875985642602</c:v>
                </c:pt>
                <c:pt idx="5949">
                  <c:v>-7.963875985642602</c:v>
                </c:pt>
                <c:pt idx="5950">
                  <c:v>15.8461240143574</c:v>
                </c:pt>
                <c:pt idx="5951">
                  <c:v>15.8461240143574</c:v>
                </c:pt>
                <c:pt idx="5952">
                  <c:v>15.8461240143574</c:v>
                </c:pt>
                <c:pt idx="5953">
                  <c:v>15.8461240143574</c:v>
                </c:pt>
                <c:pt idx="5954">
                  <c:v>15.8461240143574</c:v>
                </c:pt>
                <c:pt idx="5955">
                  <c:v>15.8461240143574</c:v>
                </c:pt>
                <c:pt idx="5956">
                  <c:v>-7.963875985642602</c:v>
                </c:pt>
                <c:pt idx="5957">
                  <c:v>15.8461240143574</c:v>
                </c:pt>
                <c:pt idx="5958">
                  <c:v>15.8461240143574</c:v>
                </c:pt>
                <c:pt idx="5959">
                  <c:v>15.8461240143574</c:v>
                </c:pt>
                <c:pt idx="5960">
                  <c:v>15.8461240143574</c:v>
                </c:pt>
                <c:pt idx="5961">
                  <c:v>15.8461240143574</c:v>
                </c:pt>
                <c:pt idx="5962">
                  <c:v>15.8461240143574</c:v>
                </c:pt>
                <c:pt idx="5963">
                  <c:v>15.8461240143574</c:v>
                </c:pt>
                <c:pt idx="5964">
                  <c:v>15.8461240143574</c:v>
                </c:pt>
                <c:pt idx="5965">
                  <c:v>15.8461240143574</c:v>
                </c:pt>
                <c:pt idx="5966">
                  <c:v>15.8461240143574</c:v>
                </c:pt>
                <c:pt idx="5967">
                  <c:v>15.8461240143574</c:v>
                </c:pt>
                <c:pt idx="5968">
                  <c:v>-7.963875985642602</c:v>
                </c:pt>
                <c:pt idx="5969">
                  <c:v>-7.963875985642602</c:v>
                </c:pt>
                <c:pt idx="5970">
                  <c:v>15.8461240143574</c:v>
                </c:pt>
                <c:pt idx="5971">
                  <c:v>15.8461240143574</c:v>
                </c:pt>
                <c:pt idx="5972">
                  <c:v>-7.963875985642602</c:v>
                </c:pt>
                <c:pt idx="5973">
                  <c:v>15.8461240143574</c:v>
                </c:pt>
                <c:pt idx="5974">
                  <c:v>15.8461240143574</c:v>
                </c:pt>
                <c:pt idx="5975">
                  <c:v>15.8461240143574</c:v>
                </c:pt>
                <c:pt idx="5976">
                  <c:v>15.8461240143574</c:v>
                </c:pt>
                <c:pt idx="5977">
                  <c:v>15.8461240143574</c:v>
                </c:pt>
                <c:pt idx="5978">
                  <c:v>15.8461240143574</c:v>
                </c:pt>
                <c:pt idx="5979">
                  <c:v>15.8461240143574</c:v>
                </c:pt>
                <c:pt idx="5980">
                  <c:v>15.8461240143574</c:v>
                </c:pt>
                <c:pt idx="5981">
                  <c:v>15.8461240143574</c:v>
                </c:pt>
                <c:pt idx="5982">
                  <c:v>15.8461240143574</c:v>
                </c:pt>
                <c:pt idx="5983">
                  <c:v>15.8461240143574</c:v>
                </c:pt>
                <c:pt idx="5984">
                  <c:v>15.8461240143574</c:v>
                </c:pt>
                <c:pt idx="5985">
                  <c:v>15.8461240143574</c:v>
                </c:pt>
                <c:pt idx="5986">
                  <c:v>15.8461240143574</c:v>
                </c:pt>
                <c:pt idx="5987">
                  <c:v>15.8461240143574</c:v>
                </c:pt>
                <c:pt idx="5988">
                  <c:v>-7.963875985642602</c:v>
                </c:pt>
                <c:pt idx="5989">
                  <c:v>-7.963875985642602</c:v>
                </c:pt>
                <c:pt idx="5990">
                  <c:v>15.8461240143574</c:v>
                </c:pt>
                <c:pt idx="5991">
                  <c:v>15.8461240143574</c:v>
                </c:pt>
                <c:pt idx="5992">
                  <c:v>15.8461240143574</c:v>
                </c:pt>
                <c:pt idx="5993">
                  <c:v>15.8461240143574</c:v>
                </c:pt>
                <c:pt idx="5994">
                  <c:v>15.8461240143574</c:v>
                </c:pt>
                <c:pt idx="5995">
                  <c:v>15.8461240143574</c:v>
                </c:pt>
                <c:pt idx="5996">
                  <c:v>15.8461240143574</c:v>
                </c:pt>
                <c:pt idx="5997">
                  <c:v>15.8461240143574</c:v>
                </c:pt>
                <c:pt idx="5998">
                  <c:v>15.8461240143574</c:v>
                </c:pt>
                <c:pt idx="5999">
                  <c:v>15.8461240143574</c:v>
                </c:pt>
                <c:pt idx="6000">
                  <c:v>15.8461240143574</c:v>
                </c:pt>
                <c:pt idx="6001">
                  <c:v>15.8461240143574</c:v>
                </c:pt>
                <c:pt idx="6002">
                  <c:v>15.8461240143574</c:v>
                </c:pt>
                <c:pt idx="6003">
                  <c:v>15.8461240143574</c:v>
                </c:pt>
                <c:pt idx="6004">
                  <c:v>15.8461240143574</c:v>
                </c:pt>
                <c:pt idx="6005">
                  <c:v>-7.963875985642602</c:v>
                </c:pt>
                <c:pt idx="6006">
                  <c:v>15.8461240143574</c:v>
                </c:pt>
                <c:pt idx="6007">
                  <c:v>-7.963875985642602</c:v>
                </c:pt>
                <c:pt idx="6008">
                  <c:v>-7.963875985642602</c:v>
                </c:pt>
                <c:pt idx="6009">
                  <c:v>15.8461240143574</c:v>
                </c:pt>
                <c:pt idx="6010">
                  <c:v>15.8461240143574</c:v>
                </c:pt>
                <c:pt idx="6011">
                  <c:v>15.8461240143574</c:v>
                </c:pt>
                <c:pt idx="6012">
                  <c:v>-7.963875985642602</c:v>
                </c:pt>
                <c:pt idx="6013">
                  <c:v>15.8461240143574</c:v>
                </c:pt>
                <c:pt idx="6014">
                  <c:v>15.8461240143574</c:v>
                </c:pt>
                <c:pt idx="6015">
                  <c:v>15.8461240143574</c:v>
                </c:pt>
                <c:pt idx="6016">
                  <c:v>15.8461240143574</c:v>
                </c:pt>
                <c:pt idx="6017">
                  <c:v>15.8461240143574</c:v>
                </c:pt>
                <c:pt idx="6018">
                  <c:v>15.8461240143574</c:v>
                </c:pt>
                <c:pt idx="6019">
                  <c:v>15.8461240143574</c:v>
                </c:pt>
                <c:pt idx="6020">
                  <c:v>15.8461240143574</c:v>
                </c:pt>
                <c:pt idx="6021">
                  <c:v>-7.963875985642602</c:v>
                </c:pt>
                <c:pt idx="6022">
                  <c:v>15.8461240143574</c:v>
                </c:pt>
                <c:pt idx="6023">
                  <c:v>15.8461240143574</c:v>
                </c:pt>
                <c:pt idx="6024">
                  <c:v>15.8461240143574</c:v>
                </c:pt>
                <c:pt idx="6025">
                  <c:v>15.8461240143574</c:v>
                </c:pt>
                <c:pt idx="6026">
                  <c:v>15.8461240143574</c:v>
                </c:pt>
                <c:pt idx="6027">
                  <c:v>15.8461240143574</c:v>
                </c:pt>
                <c:pt idx="6028">
                  <c:v>-7.963875985642602</c:v>
                </c:pt>
                <c:pt idx="6029">
                  <c:v>-7.963875985642602</c:v>
                </c:pt>
                <c:pt idx="6030">
                  <c:v>15.8461240143574</c:v>
                </c:pt>
                <c:pt idx="6031">
                  <c:v>15.8461240143574</c:v>
                </c:pt>
                <c:pt idx="6032">
                  <c:v>15.8461240143574</c:v>
                </c:pt>
                <c:pt idx="6033">
                  <c:v>15.8461240143574</c:v>
                </c:pt>
                <c:pt idx="6034">
                  <c:v>15.8461240143574</c:v>
                </c:pt>
                <c:pt idx="6035">
                  <c:v>15.8461240143574</c:v>
                </c:pt>
                <c:pt idx="6036">
                  <c:v>15.8461240143574</c:v>
                </c:pt>
                <c:pt idx="6037">
                  <c:v>-7.963875985642602</c:v>
                </c:pt>
                <c:pt idx="6038">
                  <c:v>15.8461240143574</c:v>
                </c:pt>
                <c:pt idx="6039">
                  <c:v>15.8461240143574</c:v>
                </c:pt>
                <c:pt idx="6040">
                  <c:v>15.8461240143574</c:v>
                </c:pt>
                <c:pt idx="6041">
                  <c:v>15.8461240143574</c:v>
                </c:pt>
                <c:pt idx="6042">
                  <c:v>15.8461240143574</c:v>
                </c:pt>
                <c:pt idx="6043">
                  <c:v>15.8461240143574</c:v>
                </c:pt>
                <c:pt idx="6044">
                  <c:v>15.8461240143574</c:v>
                </c:pt>
                <c:pt idx="6045">
                  <c:v>15.8461240143574</c:v>
                </c:pt>
                <c:pt idx="6046">
                  <c:v>15.8461240143574</c:v>
                </c:pt>
                <c:pt idx="6047">
                  <c:v>-7.963875985642602</c:v>
                </c:pt>
                <c:pt idx="6048">
                  <c:v>-7.963875985642602</c:v>
                </c:pt>
                <c:pt idx="6049">
                  <c:v>15.8461240143574</c:v>
                </c:pt>
                <c:pt idx="6050">
                  <c:v>15.8461240143574</c:v>
                </c:pt>
                <c:pt idx="6051">
                  <c:v>15.8461240143574</c:v>
                </c:pt>
                <c:pt idx="6052">
                  <c:v>15.8461240143574</c:v>
                </c:pt>
                <c:pt idx="6053">
                  <c:v>-7.963875985642602</c:v>
                </c:pt>
                <c:pt idx="6054">
                  <c:v>15.8461240143574</c:v>
                </c:pt>
                <c:pt idx="6055">
                  <c:v>15.8461240143574</c:v>
                </c:pt>
                <c:pt idx="6056">
                  <c:v>15.8461240143574</c:v>
                </c:pt>
                <c:pt idx="6057">
                  <c:v>-7.963875985642602</c:v>
                </c:pt>
                <c:pt idx="6058">
                  <c:v>15.8461240143574</c:v>
                </c:pt>
                <c:pt idx="6059">
                  <c:v>15.8461240143574</c:v>
                </c:pt>
                <c:pt idx="6060">
                  <c:v>15.8461240143574</c:v>
                </c:pt>
                <c:pt idx="6061">
                  <c:v>15.8461240143574</c:v>
                </c:pt>
                <c:pt idx="6062">
                  <c:v>15.8461240143574</c:v>
                </c:pt>
                <c:pt idx="6063">
                  <c:v>15.8461240143574</c:v>
                </c:pt>
                <c:pt idx="6064">
                  <c:v>15.8461240143574</c:v>
                </c:pt>
                <c:pt idx="6065">
                  <c:v>15.8461240143574</c:v>
                </c:pt>
                <c:pt idx="6066">
                  <c:v>-7.963875985642602</c:v>
                </c:pt>
                <c:pt idx="6067">
                  <c:v>-7.963875985642602</c:v>
                </c:pt>
                <c:pt idx="6068">
                  <c:v>15.8461240143574</c:v>
                </c:pt>
                <c:pt idx="6069">
                  <c:v>-7.963875985642602</c:v>
                </c:pt>
                <c:pt idx="6070">
                  <c:v>15.8461240143574</c:v>
                </c:pt>
                <c:pt idx="6071">
                  <c:v>15.8461240143574</c:v>
                </c:pt>
                <c:pt idx="6072">
                  <c:v>15.8461240143574</c:v>
                </c:pt>
                <c:pt idx="6073">
                  <c:v>15.8461240143574</c:v>
                </c:pt>
                <c:pt idx="6074">
                  <c:v>15.8461240143574</c:v>
                </c:pt>
                <c:pt idx="6075">
                  <c:v>15.8461240143574</c:v>
                </c:pt>
                <c:pt idx="6076">
                  <c:v>15.8461240143574</c:v>
                </c:pt>
                <c:pt idx="6077">
                  <c:v>15.8461240143574</c:v>
                </c:pt>
                <c:pt idx="6078">
                  <c:v>15.8461240143574</c:v>
                </c:pt>
                <c:pt idx="6079">
                  <c:v>15.8461240143574</c:v>
                </c:pt>
                <c:pt idx="6080">
                  <c:v>15.8461240143574</c:v>
                </c:pt>
                <c:pt idx="6081">
                  <c:v>15.8461240143574</c:v>
                </c:pt>
                <c:pt idx="6082">
                  <c:v>15.8461240143574</c:v>
                </c:pt>
                <c:pt idx="6083">
                  <c:v>15.8461240143574</c:v>
                </c:pt>
                <c:pt idx="6084">
                  <c:v>15.8461240143574</c:v>
                </c:pt>
                <c:pt idx="6085">
                  <c:v>-7.963875985642602</c:v>
                </c:pt>
                <c:pt idx="6086">
                  <c:v>15.8461240143574</c:v>
                </c:pt>
                <c:pt idx="6087">
                  <c:v>15.8461240143574</c:v>
                </c:pt>
                <c:pt idx="6088">
                  <c:v>15.8461240143574</c:v>
                </c:pt>
                <c:pt idx="6089">
                  <c:v>15.8461240143574</c:v>
                </c:pt>
                <c:pt idx="6090">
                  <c:v>15.8461240143574</c:v>
                </c:pt>
                <c:pt idx="6091">
                  <c:v>15.8461240143574</c:v>
                </c:pt>
                <c:pt idx="6092">
                  <c:v>15.8461240143574</c:v>
                </c:pt>
                <c:pt idx="6093">
                  <c:v>-7.963875985642602</c:v>
                </c:pt>
                <c:pt idx="6094">
                  <c:v>15.8461240143574</c:v>
                </c:pt>
                <c:pt idx="6095">
                  <c:v>15.8461240143574</c:v>
                </c:pt>
                <c:pt idx="6096">
                  <c:v>15.8461240143574</c:v>
                </c:pt>
                <c:pt idx="6097">
                  <c:v>-7.963875985642602</c:v>
                </c:pt>
                <c:pt idx="6098">
                  <c:v>15.8461240143574</c:v>
                </c:pt>
                <c:pt idx="6099">
                  <c:v>15.8461240143574</c:v>
                </c:pt>
                <c:pt idx="6100">
                  <c:v>15.8461240143574</c:v>
                </c:pt>
                <c:pt idx="6101">
                  <c:v>15.8461240143574</c:v>
                </c:pt>
                <c:pt idx="6102">
                  <c:v>15.8461240143574</c:v>
                </c:pt>
                <c:pt idx="6103">
                  <c:v>15.8461240143574</c:v>
                </c:pt>
                <c:pt idx="6104">
                  <c:v>15.8461240143574</c:v>
                </c:pt>
                <c:pt idx="6105">
                  <c:v>15.8461240143574</c:v>
                </c:pt>
                <c:pt idx="6106">
                  <c:v>15.8461240143574</c:v>
                </c:pt>
                <c:pt idx="6107">
                  <c:v>15.8461240143574</c:v>
                </c:pt>
                <c:pt idx="6108">
                  <c:v>15.8461240143574</c:v>
                </c:pt>
                <c:pt idx="6109">
                  <c:v>15.8461240143574</c:v>
                </c:pt>
                <c:pt idx="6110">
                  <c:v>15.8461240143574</c:v>
                </c:pt>
                <c:pt idx="6111">
                  <c:v>15.8461240143574</c:v>
                </c:pt>
                <c:pt idx="6112">
                  <c:v>-7.963875985642602</c:v>
                </c:pt>
                <c:pt idx="6113">
                  <c:v>-7.963875985642602</c:v>
                </c:pt>
                <c:pt idx="6114">
                  <c:v>15.8461240143574</c:v>
                </c:pt>
                <c:pt idx="6115">
                  <c:v>15.8461240143574</c:v>
                </c:pt>
                <c:pt idx="6116">
                  <c:v>-7.963875985642602</c:v>
                </c:pt>
                <c:pt idx="6117">
                  <c:v>15.8461240143574</c:v>
                </c:pt>
                <c:pt idx="6118">
                  <c:v>15.8461240143574</c:v>
                </c:pt>
                <c:pt idx="6119">
                  <c:v>15.8461240143574</c:v>
                </c:pt>
                <c:pt idx="6120">
                  <c:v>15.8461240143574</c:v>
                </c:pt>
                <c:pt idx="6121">
                  <c:v>15.8461240143574</c:v>
                </c:pt>
                <c:pt idx="6122">
                  <c:v>15.8461240143574</c:v>
                </c:pt>
                <c:pt idx="6123">
                  <c:v>15.8461240143574</c:v>
                </c:pt>
                <c:pt idx="6124">
                  <c:v>15.8461240143574</c:v>
                </c:pt>
                <c:pt idx="6125">
                  <c:v>15.8461240143574</c:v>
                </c:pt>
                <c:pt idx="6126">
                  <c:v>15.8461240143574</c:v>
                </c:pt>
                <c:pt idx="6127">
                  <c:v>15.8461240143574</c:v>
                </c:pt>
                <c:pt idx="6128">
                  <c:v>15.8461240143574</c:v>
                </c:pt>
                <c:pt idx="6129">
                  <c:v>15.8461240143574</c:v>
                </c:pt>
                <c:pt idx="6130">
                  <c:v>15.8461240143574</c:v>
                </c:pt>
                <c:pt idx="6131">
                  <c:v>15.8461240143574</c:v>
                </c:pt>
                <c:pt idx="6132">
                  <c:v>15.8461240143574</c:v>
                </c:pt>
                <c:pt idx="6133">
                  <c:v>15.8461240143574</c:v>
                </c:pt>
                <c:pt idx="6134">
                  <c:v>15.8461240143574</c:v>
                </c:pt>
                <c:pt idx="6135">
                  <c:v>15.8461240143574</c:v>
                </c:pt>
                <c:pt idx="6136">
                  <c:v>15.8461240143574</c:v>
                </c:pt>
                <c:pt idx="6137">
                  <c:v>-7.963875985642602</c:v>
                </c:pt>
                <c:pt idx="6138">
                  <c:v>15.8461240143574</c:v>
                </c:pt>
                <c:pt idx="6139">
                  <c:v>15.8461240143574</c:v>
                </c:pt>
                <c:pt idx="6140">
                  <c:v>15.8461240143574</c:v>
                </c:pt>
                <c:pt idx="6141">
                  <c:v>15.8461240143574</c:v>
                </c:pt>
                <c:pt idx="6142">
                  <c:v>15.8461240143574</c:v>
                </c:pt>
                <c:pt idx="6143">
                  <c:v>15.8461240143574</c:v>
                </c:pt>
                <c:pt idx="6144">
                  <c:v>-7.963875985642602</c:v>
                </c:pt>
                <c:pt idx="6145">
                  <c:v>-7.963875985642602</c:v>
                </c:pt>
                <c:pt idx="6146">
                  <c:v>15.8461240143574</c:v>
                </c:pt>
                <c:pt idx="6147">
                  <c:v>15.8461240143574</c:v>
                </c:pt>
                <c:pt idx="6148">
                  <c:v>-7.963875985642602</c:v>
                </c:pt>
                <c:pt idx="6149">
                  <c:v>15.8461240143574</c:v>
                </c:pt>
                <c:pt idx="6150">
                  <c:v>15.8461240143574</c:v>
                </c:pt>
                <c:pt idx="6151">
                  <c:v>-7.963875985642602</c:v>
                </c:pt>
                <c:pt idx="6152">
                  <c:v>-7.963875985642602</c:v>
                </c:pt>
                <c:pt idx="6153">
                  <c:v>-7.963875985642602</c:v>
                </c:pt>
                <c:pt idx="6154">
                  <c:v>15.8461240143574</c:v>
                </c:pt>
                <c:pt idx="6155">
                  <c:v>15.8461240143574</c:v>
                </c:pt>
                <c:pt idx="6156">
                  <c:v>15.8461240143574</c:v>
                </c:pt>
                <c:pt idx="6157">
                  <c:v>15.8461240143574</c:v>
                </c:pt>
                <c:pt idx="6158">
                  <c:v>15.8461240143574</c:v>
                </c:pt>
                <c:pt idx="6159">
                  <c:v>15.8461240143574</c:v>
                </c:pt>
                <c:pt idx="6160">
                  <c:v>15.8461240143574</c:v>
                </c:pt>
                <c:pt idx="6161">
                  <c:v>15.8461240143574</c:v>
                </c:pt>
                <c:pt idx="6162">
                  <c:v>15.8461240143574</c:v>
                </c:pt>
                <c:pt idx="6163">
                  <c:v>-7.963875985642602</c:v>
                </c:pt>
                <c:pt idx="6164">
                  <c:v>-7.963875985642602</c:v>
                </c:pt>
                <c:pt idx="6165">
                  <c:v>15.8461240143574</c:v>
                </c:pt>
                <c:pt idx="6166">
                  <c:v>15.8461240143574</c:v>
                </c:pt>
                <c:pt idx="6167">
                  <c:v>15.8461240143574</c:v>
                </c:pt>
                <c:pt idx="6168">
                  <c:v>15.8461240143574</c:v>
                </c:pt>
                <c:pt idx="6169">
                  <c:v>-7.963875985642602</c:v>
                </c:pt>
                <c:pt idx="6170">
                  <c:v>15.8461240143574</c:v>
                </c:pt>
                <c:pt idx="6171">
                  <c:v>15.8461240143574</c:v>
                </c:pt>
                <c:pt idx="6172">
                  <c:v>-7.963875985642602</c:v>
                </c:pt>
                <c:pt idx="6173">
                  <c:v>15.8461240143574</c:v>
                </c:pt>
                <c:pt idx="6174">
                  <c:v>15.8461240143574</c:v>
                </c:pt>
                <c:pt idx="6175">
                  <c:v>-7.963875985642602</c:v>
                </c:pt>
                <c:pt idx="6176">
                  <c:v>-7.963875985642602</c:v>
                </c:pt>
                <c:pt idx="6177">
                  <c:v>-7.963875985642602</c:v>
                </c:pt>
                <c:pt idx="6178">
                  <c:v>15.8461240143574</c:v>
                </c:pt>
                <c:pt idx="6179">
                  <c:v>15.8461240143574</c:v>
                </c:pt>
                <c:pt idx="6180">
                  <c:v>-7.963875985642602</c:v>
                </c:pt>
                <c:pt idx="6181">
                  <c:v>15.8461240143574</c:v>
                </c:pt>
                <c:pt idx="6182">
                  <c:v>15.8461240143574</c:v>
                </c:pt>
                <c:pt idx="6183">
                  <c:v>15.8461240143574</c:v>
                </c:pt>
                <c:pt idx="6184">
                  <c:v>15.8461240143574</c:v>
                </c:pt>
                <c:pt idx="6185">
                  <c:v>15.8461240143574</c:v>
                </c:pt>
                <c:pt idx="6186">
                  <c:v>15.8461240143574</c:v>
                </c:pt>
                <c:pt idx="6187">
                  <c:v>15.8461240143574</c:v>
                </c:pt>
                <c:pt idx="6188">
                  <c:v>15.8461240143574</c:v>
                </c:pt>
                <c:pt idx="6189">
                  <c:v>-25.820875985642601</c:v>
                </c:pt>
                <c:pt idx="6190">
                  <c:v>15.8461240143574</c:v>
                </c:pt>
                <c:pt idx="6191">
                  <c:v>15.8461240143574</c:v>
                </c:pt>
                <c:pt idx="6192">
                  <c:v>15.8461240143574</c:v>
                </c:pt>
                <c:pt idx="6193">
                  <c:v>15.8461240143574</c:v>
                </c:pt>
                <c:pt idx="6194">
                  <c:v>49.179124014357399</c:v>
                </c:pt>
                <c:pt idx="6195">
                  <c:v>15.8461240143574</c:v>
                </c:pt>
                <c:pt idx="6196">
                  <c:v>15.8461240143574</c:v>
                </c:pt>
                <c:pt idx="6197">
                  <c:v>15.8461240143574</c:v>
                </c:pt>
                <c:pt idx="6198">
                  <c:v>49.179124014357399</c:v>
                </c:pt>
                <c:pt idx="6199">
                  <c:v>15.8461240143574</c:v>
                </c:pt>
                <c:pt idx="6200">
                  <c:v>15.8461240143574</c:v>
                </c:pt>
                <c:pt idx="6201">
                  <c:v>15.8461240143574</c:v>
                </c:pt>
                <c:pt idx="6202">
                  <c:v>15.8461240143574</c:v>
                </c:pt>
                <c:pt idx="6203">
                  <c:v>15.8461240143574</c:v>
                </c:pt>
                <c:pt idx="6204">
                  <c:v>15.8461240143574</c:v>
                </c:pt>
                <c:pt idx="6205">
                  <c:v>15.8461240143574</c:v>
                </c:pt>
                <c:pt idx="6206">
                  <c:v>15.8461240143574</c:v>
                </c:pt>
                <c:pt idx="6207">
                  <c:v>15.8461240143574</c:v>
                </c:pt>
                <c:pt idx="6208">
                  <c:v>15.8461240143574</c:v>
                </c:pt>
                <c:pt idx="6209">
                  <c:v>-25.820875985642601</c:v>
                </c:pt>
                <c:pt idx="6210">
                  <c:v>15.8461240143574</c:v>
                </c:pt>
                <c:pt idx="6211">
                  <c:v>15.8461240143574</c:v>
                </c:pt>
                <c:pt idx="6212">
                  <c:v>15.8461240143574</c:v>
                </c:pt>
                <c:pt idx="6213">
                  <c:v>15.8461240143574</c:v>
                </c:pt>
                <c:pt idx="6214">
                  <c:v>15.8461240143574</c:v>
                </c:pt>
                <c:pt idx="6215">
                  <c:v>15.8461240143574</c:v>
                </c:pt>
                <c:pt idx="6216">
                  <c:v>15.8461240143574</c:v>
                </c:pt>
                <c:pt idx="6217">
                  <c:v>15.8461240143574</c:v>
                </c:pt>
                <c:pt idx="6218">
                  <c:v>15.8461240143574</c:v>
                </c:pt>
                <c:pt idx="6219">
                  <c:v>15.8461240143574</c:v>
                </c:pt>
                <c:pt idx="6220">
                  <c:v>15.8461240143574</c:v>
                </c:pt>
                <c:pt idx="6221">
                  <c:v>15.8461240143574</c:v>
                </c:pt>
                <c:pt idx="6222">
                  <c:v>15.8461240143574</c:v>
                </c:pt>
                <c:pt idx="6223">
                  <c:v>15.8461240143574</c:v>
                </c:pt>
                <c:pt idx="6224">
                  <c:v>15.8461240143574</c:v>
                </c:pt>
                <c:pt idx="6225">
                  <c:v>15.8461240143574</c:v>
                </c:pt>
                <c:pt idx="6226">
                  <c:v>49.179124014357399</c:v>
                </c:pt>
                <c:pt idx="6227">
                  <c:v>15.8461240143574</c:v>
                </c:pt>
                <c:pt idx="6228">
                  <c:v>15.8461240143574</c:v>
                </c:pt>
                <c:pt idx="6229">
                  <c:v>-7.963875985642602</c:v>
                </c:pt>
                <c:pt idx="6230">
                  <c:v>15.8461240143574</c:v>
                </c:pt>
                <c:pt idx="6231">
                  <c:v>15.8461240143574</c:v>
                </c:pt>
                <c:pt idx="6232">
                  <c:v>15.8461240143574</c:v>
                </c:pt>
                <c:pt idx="6233">
                  <c:v>15.8461240143574</c:v>
                </c:pt>
                <c:pt idx="6234">
                  <c:v>49.179124014357399</c:v>
                </c:pt>
                <c:pt idx="6235">
                  <c:v>15.8461240143574</c:v>
                </c:pt>
                <c:pt idx="6236">
                  <c:v>15.8461240143574</c:v>
                </c:pt>
                <c:pt idx="6237">
                  <c:v>15.8461240143574</c:v>
                </c:pt>
                <c:pt idx="6238">
                  <c:v>15.8461240143574</c:v>
                </c:pt>
                <c:pt idx="6239">
                  <c:v>15.8461240143574</c:v>
                </c:pt>
                <c:pt idx="6240">
                  <c:v>15.8461240143574</c:v>
                </c:pt>
                <c:pt idx="6241">
                  <c:v>15.8461240143574</c:v>
                </c:pt>
                <c:pt idx="6242">
                  <c:v>49.179124014357399</c:v>
                </c:pt>
                <c:pt idx="6243">
                  <c:v>15.8461240143574</c:v>
                </c:pt>
                <c:pt idx="6244">
                  <c:v>15.8461240143574</c:v>
                </c:pt>
                <c:pt idx="6245">
                  <c:v>15.8461240143574</c:v>
                </c:pt>
                <c:pt idx="6246">
                  <c:v>49.179124014357399</c:v>
                </c:pt>
                <c:pt idx="6247">
                  <c:v>15.8461240143574</c:v>
                </c:pt>
                <c:pt idx="6248">
                  <c:v>-7.963875985642602</c:v>
                </c:pt>
                <c:pt idx="6249">
                  <c:v>15.8461240143574</c:v>
                </c:pt>
                <c:pt idx="6250">
                  <c:v>49.179124014357399</c:v>
                </c:pt>
                <c:pt idx="6251">
                  <c:v>15.8461240143574</c:v>
                </c:pt>
                <c:pt idx="6252">
                  <c:v>15.8461240143574</c:v>
                </c:pt>
                <c:pt idx="6253">
                  <c:v>15.8461240143574</c:v>
                </c:pt>
                <c:pt idx="6254">
                  <c:v>49.179124014357399</c:v>
                </c:pt>
                <c:pt idx="6255">
                  <c:v>15.8461240143574</c:v>
                </c:pt>
                <c:pt idx="6256">
                  <c:v>15.8461240143574</c:v>
                </c:pt>
                <c:pt idx="6257">
                  <c:v>15.8461240143574</c:v>
                </c:pt>
                <c:pt idx="6258">
                  <c:v>49.179124014357399</c:v>
                </c:pt>
                <c:pt idx="6259">
                  <c:v>49.179124014357399</c:v>
                </c:pt>
                <c:pt idx="6260">
                  <c:v>15.8461240143574</c:v>
                </c:pt>
                <c:pt idx="6261">
                  <c:v>15.8461240143574</c:v>
                </c:pt>
                <c:pt idx="6262">
                  <c:v>49.179124014357399</c:v>
                </c:pt>
                <c:pt idx="6263">
                  <c:v>15.8461240143574</c:v>
                </c:pt>
                <c:pt idx="6264">
                  <c:v>15.8461240143574</c:v>
                </c:pt>
                <c:pt idx="6265">
                  <c:v>15.8461240143574</c:v>
                </c:pt>
                <c:pt idx="6266">
                  <c:v>49.179124014357399</c:v>
                </c:pt>
                <c:pt idx="6267">
                  <c:v>15.8461240143574</c:v>
                </c:pt>
                <c:pt idx="6268">
                  <c:v>15.8461240143574</c:v>
                </c:pt>
                <c:pt idx="6269">
                  <c:v>15.8461240143574</c:v>
                </c:pt>
                <c:pt idx="6270">
                  <c:v>15.8461240143574</c:v>
                </c:pt>
                <c:pt idx="6271">
                  <c:v>49.179124014357399</c:v>
                </c:pt>
                <c:pt idx="6272">
                  <c:v>15.8461240143574</c:v>
                </c:pt>
                <c:pt idx="6273">
                  <c:v>15.8461240143574</c:v>
                </c:pt>
                <c:pt idx="6274">
                  <c:v>49.179124014357399</c:v>
                </c:pt>
                <c:pt idx="6275">
                  <c:v>49.179124014357399</c:v>
                </c:pt>
                <c:pt idx="6276">
                  <c:v>15.8461240143574</c:v>
                </c:pt>
                <c:pt idx="6277">
                  <c:v>15.8461240143574</c:v>
                </c:pt>
                <c:pt idx="6278">
                  <c:v>49.179124014357399</c:v>
                </c:pt>
                <c:pt idx="6279">
                  <c:v>49.179124014357399</c:v>
                </c:pt>
                <c:pt idx="6280">
                  <c:v>15.8461240143574</c:v>
                </c:pt>
                <c:pt idx="6281">
                  <c:v>15.8461240143574</c:v>
                </c:pt>
                <c:pt idx="6282">
                  <c:v>49.179124014357399</c:v>
                </c:pt>
                <c:pt idx="6283">
                  <c:v>15.8461240143574</c:v>
                </c:pt>
                <c:pt idx="6284">
                  <c:v>15.8461240143574</c:v>
                </c:pt>
                <c:pt idx="6285">
                  <c:v>15.8461240143574</c:v>
                </c:pt>
                <c:pt idx="6286">
                  <c:v>49.179124014357399</c:v>
                </c:pt>
                <c:pt idx="6287">
                  <c:v>49.179124014357399</c:v>
                </c:pt>
                <c:pt idx="6288">
                  <c:v>15.8461240143574</c:v>
                </c:pt>
                <c:pt idx="6289">
                  <c:v>15.8461240143574</c:v>
                </c:pt>
                <c:pt idx="6290">
                  <c:v>49.179124014357399</c:v>
                </c:pt>
                <c:pt idx="6291">
                  <c:v>15.8461240143574</c:v>
                </c:pt>
                <c:pt idx="6292">
                  <c:v>15.8461240143574</c:v>
                </c:pt>
                <c:pt idx="6293">
                  <c:v>15.8461240143574</c:v>
                </c:pt>
                <c:pt idx="6294">
                  <c:v>49.179124014357399</c:v>
                </c:pt>
                <c:pt idx="6295">
                  <c:v>15.8461240143574</c:v>
                </c:pt>
                <c:pt idx="6296">
                  <c:v>15.8461240143574</c:v>
                </c:pt>
                <c:pt idx="6297">
                  <c:v>15.8461240143574</c:v>
                </c:pt>
                <c:pt idx="6298">
                  <c:v>49.179124014357399</c:v>
                </c:pt>
                <c:pt idx="6299">
                  <c:v>15.8461240143574</c:v>
                </c:pt>
                <c:pt idx="6300">
                  <c:v>15.8461240143574</c:v>
                </c:pt>
                <c:pt idx="6301">
                  <c:v>15.8461240143574</c:v>
                </c:pt>
                <c:pt idx="6302">
                  <c:v>49.179124014357399</c:v>
                </c:pt>
                <c:pt idx="6303">
                  <c:v>49.179124014357399</c:v>
                </c:pt>
                <c:pt idx="6304">
                  <c:v>15.8461240143574</c:v>
                </c:pt>
                <c:pt idx="6305">
                  <c:v>15.8461240143574</c:v>
                </c:pt>
                <c:pt idx="6306">
                  <c:v>49.179124014357399</c:v>
                </c:pt>
                <c:pt idx="6307">
                  <c:v>49.179124014357399</c:v>
                </c:pt>
                <c:pt idx="6308">
                  <c:v>15.8461240143574</c:v>
                </c:pt>
                <c:pt idx="6309">
                  <c:v>15.8461240143574</c:v>
                </c:pt>
                <c:pt idx="6310">
                  <c:v>49.179124014357399</c:v>
                </c:pt>
                <c:pt idx="6311">
                  <c:v>49.179124014357399</c:v>
                </c:pt>
                <c:pt idx="6312">
                  <c:v>15.8461240143574</c:v>
                </c:pt>
                <c:pt idx="6313">
                  <c:v>15.8461240143574</c:v>
                </c:pt>
                <c:pt idx="6314">
                  <c:v>49.179124014357399</c:v>
                </c:pt>
                <c:pt idx="6315">
                  <c:v>49.179124014357399</c:v>
                </c:pt>
                <c:pt idx="6316">
                  <c:v>49.179124014357399</c:v>
                </c:pt>
                <c:pt idx="6317">
                  <c:v>15.8461240143574</c:v>
                </c:pt>
                <c:pt idx="6318">
                  <c:v>49.179124014357399</c:v>
                </c:pt>
                <c:pt idx="6319">
                  <c:v>49.179124014357399</c:v>
                </c:pt>
                <c:pt idx="6320">
                  <c:v>15.8461240143574</c:v>
                </c:pt>
                <c:pt idx="6321">
                  <c:v>15.8461240143574</c:v>
                </c:pt>
                <c:pt idx="6322">
                  <c:v>49.179124014357399</c:v>
                </c:pt>
                <c:pt idx="6323">
                  <c:v>15.8461240143574</c:v>
                </c:pt>
                <c:pt idx="6324">
                  <c:v>15.8461240143574</c:v>
                </c:pt>
                <c:pt idx="6325">
                  <c:v>15.8461240143574</c:v>
                </c:pt>
                <c:pt idx="6326">
                  <c:v>49.179124014357399</c:v>
                </c:pt>
                <c:pt idx="6327">
                  <c:v>49.179124014357399</c:v>
                </c:pt>
                <c:pt idx="6328">
                  <c:v>15.8461240143574</c:v>
                </c:pt>
                <c:pt idx="6329">
                  <c:v>15.8461240143574</c:v>
                </c:pt>
                <c:pt idx="6330">
                  <c:v>49.179124014357399</c:v>
                </c:pt>
                <c:pt idx="6331">
                  <c:v>49.179124014357399</c:v>
                </c:pt>
                <c:pt idx="6332">
                  <c:v>15.8461240143574</c:v>
                </c:pt>
                <c:pt idx="6333">
                  <c:v>49.179124014357399</c:v>
                </c:pt>
                <c:pt idx="6334">
                  <c:v>49.179124014357399</c:v>
                </c:pt>
                <c:pt idx="6335">
                  <c:v>49.179124014357399</c:v>
                </c:pt>
                <c:pt idx="6336">
                  <c:v>49.179124014357399</c:v>
                </c:pt>
                <c:pt idx="6337">
                  <c:v>49.179124014357399</c:v>
                </c:pt>
                <c:pt idx="6338">
                  <c:v>49.179124014357399</c:v>
                </c:pt>
                <c:pt idx="6339">
                  <c:v>15.8461240143574</c:v>
                </c:pt>
                <c:pt idx="6340">
                  <c:v>49.179124014357399</c:v>
                </c:pt>
                <c:pt idx="6341">
                  <c:v>49.179124014357399</c:v>
                </c:pt>
                <c:pt idx="6342">
                  <c:v>49.179124014357399</c:v>
                </c:pt>
                <c:pt idx="6343">
                  <c:v>49.179124014357399</c:v>
                </c:pt>
                <c:pt idx="6344">
                  <c:v>49.179124014357399</c:v>
                </c:pt>
                <c:pt idx="6345">
                  <c:v>49.179124014357399</c:v>
                </c:pt>
                <c:pt idx="6346">
                  <c:v>49.179124014357399</c:v>
                </c:pt>
                <c:pt idx="6347">
                  <c:v>49.179124014357399</c:v>
                </c:pt>
                <c:pt idx="6348">
                  <c:v>49.179124014357399</c:v>
                </c:pt>
                <c:pt idx="6349">
                  <c:v>15.8461240143574</c:v>
                </c:pt>
                <c:pt idx="6350">
                  <c:v>49.179124014357399</c:v>
                </c:pt>
                <c:pt idx="6351">
                  <c:v>49.179124014357399</c:v>
                </c:pt>
                <c:pt idx="6352">
                  <c:v>15.8461240143574</c:v>
                </c:pt>
                <c:pt idx="6353">
                  <c:v>49.179124014357399</c:v>
                </c:pt>
                <c:pt idx="6354">
                  <c:v>49.179124014357399</c:v>
                </c:pt>
                <c:pt idx="6355">
                  <c:v>49.179124014357399</c:v>
                </c:pt>
                <c:pt idx="6356">
                  <c:v>49.179124014357399</c:v>
                </c:pt>
                <c:pt idx="6357">
                  <c:v>49.179124014357399</c:v>
                </c:pt>
                <c:pt idx="6358">
                  <c:v>49.179124014357399</c:v>
                </c:pt>
                <c:pt idx="6359">
                  <c:v>15.8461240143574</c:v>
                </c:pt>
                <c:pt idx="6360">
                  <c:v>15.8461240143574</c:v>
                </c:pt>
                <c:pt idx="6361">
                  <c:v>15.8461240143574</c:v>
                </c:pt>
                <c:pt idx="6362">
                  <c:v>15.8461240143574</c:v>
                </c:pt>
                <c:pt idx="6363">
                  <c:v>49.179124014357399</c:v>
                </c:pt>
                <c:pt idx="6364">
                  <c:v>49.179124014357399</c:v>
                </c:pt>
                <c:pt idx="6365">
                  <c:v>49.179124014357399</c:v>
                </c:pt>
                <c:pt idx="6366">
                  <c:v>49.179124014357399</c:v>
                </c:pt>
                <c:pt idx="6367">
                  <c:v>49.179124014357399</c:v>
                </c:pt>
                <c:pt idx="6368">
                  <c:v>49.179124014357399</c:v>
                </c:pt>
                <c:pt idx="6369">
                  <c:v>49.179124014357399</c:v>
                </c:pt>
                <c:pt idx="6370">
                  <c:v>49.179124014357399</c:v>
                </c:pt>
                <c:pt idx="6371">
                  <c:v>49.179124014357399</c:v>
                </c:pt>
                <c:pt idx="6372">
                  <c:v>49.179124014357399</c:v>
                </c:pt>
                <c:pt idx="6373">
                  <c:v>15.8461240143574</c:v>
                </c:pt>
                <c:pt idx="6374">
                  <c:v>49.179124014357399</c:v>
                </c:pt>
                <c:pt idx="6375">
                  <c:v>49.179124014357399</c:v>
                </c:pt>
                <c:pt idx="6376">
                  <c:v>49.179124014357399</c:v>
                </c:pt>
                <c:pt idx="6377">
                  <c:v>15.8461240143574</c:v>
                </c:pt>
                <c:pt idx="6378">
                  <c:v>49.179124014357399</c:v>
                </c:pt>
                <c:pt idx="6379">
                  <c:v>49.179124014357399</c:v>
                </c:pt>
                <c:pt idx="6380">
                  <c:v>49.179124014357399</c:v>
                </c:pt>
                <c:pt idx="6381">
                  <c:v>49.179124014357399</c:v>
                </c:pt>
                <c:pt idx="6382">
                  <c:v>49.179124014357399</c:v>
                </c:pt>
                <c:pt idx="6383">
                  <c:v>49.179124014357399</c:v>
                </c:pt>
                <c:pt idx="6384">
                  <c:v>49.179124014357399</c:v>
                </c:pt>
                <c:pt idx="6385">
                  <c:v>49.179124014357399</c:v>
                </c:pt>
                <c:pt idx="6386">
                  <c:v>49.179124014357399</c:v>
                </c:pt>
                <c:pt idx="6387">
                  <c:v>49.179124014357399</c:v>
                </c:pt>
                <c:pt idx="6388">
                  <c:v>49.179124014357399</c:v>
                </c:pt>
                <c:pt idx="6389">
                  <c:v>15.8461240143574</c:v>
                </c:pt>
                <c:pt idx="6390">
                  <c:v>49.179124014357399</c:v>
                </c:pt>
                <c:pt idx="6391">
                  <c:v>49.179124014357399</c:v>
                </c:pt>
                <c:pt idx="6392">
                  <c:v>49.179124014357399</c:v>
                </c:pt>
                <c:pt idx="6393">
                  <c:v>49.179124014357399</c:v>
                </c:pt>
                <c:pt idx="6394">
                  <c:v>49.179124014357399</c:v>
                </c:pt>
                <c:pt idx="6395">
                  <c:v>49.179124014357399</c:v>
                </c:pt>
                <c:pt idx="6396">
                  <c:v>15.8461240143574</c:v>
                </c:pt>
                <c:pt idx="6397">
                  <c:v>15.8461240143574</c:v>
                </c:pt>
                <c:pt idx="6398">
                  <c:v>49.179124014357399</c:v>
                </c:pt>
                <c:pt idx="6399">
                  <c:v>49.179124014357399</c:v>
                </c:pt>
                <c:pt idx="6400">
                  <c:v>49.179124014357399</c:v>
                </c:pt>
                <c:pt idx="6401">
                  <c:v>49.179124014357399</c:v>
                </c:pt>
                <c:pt idx="6402">
                  <c:v>49.179124014357399</c:v>
                </c:pt>
                <c:pt idx="6403">
                  <c:v>49.179124014357399</c:v>
                </c:pt>
                <c:pt idx="6404">
                  <c:v>49.179124014357399</c:v>
                </c:pt>
                <c:pt idx="6405">
                  <c:v>49.179124014357399</c:v>
                </c:pt>
                <c:pt idx="6406">
                  <c:v>49.179124014357399</c:v>
                </c:pt>
                <c:pt idx="6407">
                  <c:v>49.179124014357399</c:v>
                </c:pt>
                <c:pt idx="6408">
                  <c:v>49.179124014357399</c:v>
                </c:pt>
                <c:pt idx="6409">
                  <c:v>49.179124014357399</c:v>
                </c:pt>
                <c:pt idx="6410">
                  <c:v>49.179124014357399</c:v>
                </c:pt>
                <c:pt idx="6411">
                  <c:v>49.179124014357399</c:v>
                </c:pt>
                <c:pt idx="6412">
                  <c:v>49.179124014357399</c:v>
                </c:pt>
                <c:pt idx="6413">
                  <c:v>49.179124014357399</c:v>
                </c:pt>
                <c:pt idx="6414">
                  <c:v>49.179124014357399</c:v>
                </c:pt>
                <c:pt idx="6415">
                  <c:v>49.179124014357399</c:v>
                </c:pt>
                <c:pt idx="6416">
                  <c:v>49.179124014357399</c:v>
                </c:pt>
                <c:pt idx="6417">
                  <c:v>49.179124014357399</c:v>
                </c:pt>
                <c:pt idx="6418">
                  <c:v>49.179124014357399</c:v>
                </c:pt>
                <c:pt idx="6419">
                  <c:v>49.179124014357399</c:v>
                </c:pt>
                <c:pt idx="6420">
                  <c:v>15.8461240143574</c:v>
                </c:pt>
                <c:pt idx="6421">
                  <c:v>49.179124014357399</c:v>
                </c:pt>
                <c:pt idx="6422">
                  <c:v>49.179124014357399</c:v>
                </c:pt>
                <c:pt idx="6423">
                  <c:v>49.179124014357399</c:v>
                </c:pt>
                <c:pt idx="6424">
                  <c:v>49.179124014357399</c:v>
                </c:pt>
                <c:pt idx="6425">
                  <c:v>49.179124014357399</c:v>
                </c:pt>
                <c:pt idx="6426">
                  <c:v>49.179124014357399</c:v>
                </c:pt>
                <c:pt idx="6427">
                  <c:v>49.179124014357399</c:v>
                </c:pt>
                <c:pt idx="6428">
                  <c:v>49.179124014357399</c:v>
                </c:pt>
                <c:pt idx="6429">
                  <c:v>49.179124014357399</c:v>
                </c:pt>
                <c:pt idx="6430">
                  <c:v>49.179124014357399</c:v>
                </c:pt>
                <c:pt idx="6431">
                  <c:v>49.179124014357399</c:v>
                </c:pt>
                <c:pt idx="6432">
                  <c:v>49.179124014357399</c:v>
                </c:pt>
                <c:pt idx="6433">
                  <c:v>49.179124014357399</c:v>
                </c:pt>
                <c:pt idx="6434">
                  <c:v>99.179124014357399</c:v>
                </c:pt>
                <c:pt idx="6435">
                  <c:v>49.179124014357399</c:v>
                </c:pt>
                <c:pt idx="6436">
                  <c:v>49.179124014357399</c:v>
                </c:pt>
                <c:pt idx="6437">
                  <c:v>49.179124014357399</c:v>
                </c:pt>
                <c:pt idx="6438">
                  <c:v>49.179124014357399</c:v>
                </c:pt>
                <c:pt idx="6439">
                  <c:v>99.179124014357399</c:v>
                </c:pt>
                <c:pt idx="6440">
                  <c:v>49.179124014357399</c:v>
                </c:pt>
                <c:pt idx="6441">
                  <c:v>49.179124014357399</c:v>
                </c:pt>
                <c:pt idx="6442">
                  <c:v>99.179124014357399</c:v>
                </c:pt>
                <c:pt idx="6443">
                  <c:v>49.179124014357399</c:v>
                </c:pt>
                <c:pt idx="6444">
                  <c:v>49.179124014357399</c:v>
                </c:pt>
                <c:pt idx="6445">
                  <c:v>49.179124014357399</c:v>
                </c:pt>
                <c:pt idx="6446">
                  <c:v>49.179124014357399</c:v>
                </c:pt>
                <c:pt idx="6447">
                  <c:v>49.179124014357399</c:v>
                </c:pt>
                <c:pt idx="6448">
                  <c:v>49.179124014357399</c:v>
                </c:pt>
                <c:pt idx="6449">
                  <c:v>49.179124014357399</c:v>
                </c:pt>
                <c:pt idx="6450">
                  <c:v>99.179124014357399</c:v>
                </c:pt>
                <c:pt idx="6451">
                  <c:v>99.179124014357399</c:v>
                </c:pt>
                <c:pt idx="6452">
                  <c:v>49.179124014357399</c:v>
                </c:pt>
                <c:pt idx="6453">
                  <c:v>49.179124014357399</c:v>
                </c:pt>
                <c:pt idx="6454">
                  <c:v>99.179124014357399</c:v>
                </c:pt>
                <c:pt idx="6455">
                  <c:v>99.179124014357399</c:v>
                </c:pt>
                <c:pt idx="6456">
                  <c:v>49.179124014357399</c:v>
                </c:pt>
                <c:pt idx="6457">
                  <c:v>49.179124014357399</c:v>
                </c:pt>
                <c:pt idx="6458">
                  <c:v>99.179124014357399</c:v>
                </c:pt>
                <c:pt idx="6459">
                  <c:v>99.179124014357399</c:v>
                </c:pt>
                <c:pt idx="6460">
                  <c:v>49.179124014357399</c:v>
                </c:pt>
                <c:pt idx="6461">
                  <c:v>49.179124014357399</c:v>
                </c:pt>
                <c:pt idx="6462">
                  <c:v>99.179124014357399</c:v>
                </c:pt>
                <c:pt idx="6463">
                  <c:v>99.179124014357399</c:v>
                </c:pt>
                <c:pt idx="6464">
                  <c:v>49.179124014357399</c:v>
                </c:pt>
                <c:pt idx="6465">
                  <c:v>99.179124014357399</c:v>
                </c:pt>
                <c:pt idx="6466">
                  <c:v>99.179124014357399</c:v>
                </c:pt>
                <c:pt idx="6467">
                  <c:v>99.179124014357399</c:v>
                </c:pt>
                <c:pt idx="6468">
                  <c:v>99.179124014357399</c:v>
                </c:pt>
                <c:pt idx="6469">
                  <c:v>99.179124014357399</c:v>
                </c:pt>
                <c:pt idx="6470">
                  <c:v>99.179124014357399</c:v>
                </c:pt>
                <c:pt idx="6471">
                  <c:v>99.179124014357399</c:v>
                </c:pt>
                <c:pt idx="6472">
                  <c:v>49.179124014357399</c:v>
                </c:pt>
                <c:pt idx="6473">
                  <c:v>49.179124014357399</c:v>
                </c:pt>
                <c:pt idx="6474">
                  <c:v>99.179124014357399</c:v>
                </c:pt>
                <c:pt idx="6475">
                  <c:v>99.179124014357399</c:v>
                </c:pt>
                <c:pt idx="6476">
                  <c:v>99.179124014357399</c:v>
                </c:pt>
                <c:pt idx="6477">
                  <c:v>99.179124014357399</c:v>
                </c:pt>
                <c:pt idx="6478">
                  <c:v>99.179124014357399</c:v>
                </c:pt>
                <c:pt idx="6479">
                  <c:v>99.179124014357399</c:v>
                </c:pt>
                <c:pt idx="6480">
                  <c:v>99.179124014357399</c:v>
                </c:pt>
                <c:pt idx="6481">
                  <c:v>49.179124014357399</c:v>
                </c:pt>
                <c:pt idx="6482">
                  <c:v>99.179124014357399</c:v>
                </c:pt>
                <c:pt idx="6483">
                  <c:v>99.179124014357399</c:v>
                </c:pt>
                <c:pt idx="6484">
                  <c:v>49.179124014357399</c:v>
                </c:pt>
                <c:pt idx="6485">
                  <c:v>49.179124014357399</c:v>
                </c:pt>
                <c:pt idx="6486">
                  <c:v>99.179124014357399</c:v>
                </c:pt>
                <c:pt idx="6487">
                  <c:v>99.179124014357399</c:v>
                </c:pt>
                <c:pt idx="6488">
                  <c:v>99.179124014357399</c:v>
                </c:pt>
                <c:pt idx="6489">
                  <c:v>99.179124014357399</c:v>
                </c:pt>
                <c:pt idx="6490">
                  <c:v>99.179124014357399</c:v>
                </c:pt>
                <c:pt idx="6491">
                  <c:v>99.179124014357399</c:v>
                </c:pt>
                <c:pt idx="6492">
                  <c:v>99.179124014357399</c:v>
                </c:pt>
                <c:pt idx="6493">
                  <c:v>99.179124014357399</c:v>
                </c:pt>
                <c:pt idx="6494">
                  <c:v>99.179124014357399</c:v>
                </c:pt>
                <c:pt idx="6495">
                  <c:v>99.179124014357399</c:v>
                </c:pt>
                <c:pt idx="6496">
                  <c:v>99.179124014357399</c:v>
                </c:pt>
                <c:pt idx="6497">
                  <c:v>99.179124014357399</c:v>
                </c:pt>
                <c:pt idx="6498">
                  <c:v>99.179124014357399</c:v>
                </c:pt>
                <c:pt idx="6499">
                  <c:v>99.179124014357399</c:v>
                </c:pt>
                <c:pt idx="6500">
                  <c:v>99.179124014357399</c:v>
                </c:pt>
                <c:pt idx="6501">
                  <c:v>99.179124014357399</c:v>
                </c:pt>
                <c:pt idx="6502">
                  <c:v>99.179124014357399</c:v>
                </c:pt>
                <c:pt idx="6503">
                  <c:v>99.179124014357399</c:v>
                </c:pt>
                <c:pt idx="6504">
                  <c:v>99.179124014357399</c:v>
                </c:pt>
                <c:pt idx="6505">
                  <c:v>99.179124014357399</c:v>
                </c:pt>
                <c:pt idx="6506">
                  <c:v>99.179124014357399</c:v>
                </c:pt>
                <c:pt idx="6507">
                  <c:v>99.179124014357399</c:v>
                </c:pt>
                <c:pt idx="6508">
                  <c:v>99.179124014357399</c:v>
                </c:pt>
                <c:pt idx="6509">
                  <c:v>49.179124014357399</c:v>
                </c:pt>
                <c:pt idx="6510">
                  <c:v>99.179124014357399</c:v>
                </c:pt>
                <c:pt idx="6511">
                  <c:v>99.179124014357399</c:v>
                </c:pt>
                <c:pt idx="6512">
                  <c:v>99.179124014357399</c:v>
                </c:pt>
                <c:pt idx="6513">
                  <c:v>99.179124014357399</c:v>
                </c:pt>
                <c:pt idx="6514">
                  <c:v>99.179124014357399</c:v>
                </c:pt>
                <c:pt idx="6515">
                  <c:v>99.179124014357399</c:v>
                </c:pt>
                <c:pt idx="6516">
                  <c:v>99.179124014357399</c:v>
                </c:pt>
                <c:pt idx="6517">
                  <c:v>99.179124014357399</c:v>
                </c:pt>
                <c:pt idx="6518">
                  <c:v>99.179124014357399</c:v>
                </c:pt>
                <c:pt idx="6519">
                  <c:v>99.179124014357399</c:v>
                </c:pt>
                <c:pt idx="6520">
                  <c:v>99.179124014357399</c:v>
                </c:pt>
                <c:pt idx="6521">
                  <c:v>99.179124014357399</c:v>
                </c:pt>
                <c:pt idx="6522">
                  <c:v>99.179124014357399</c:v>
                </c:pt>
                <c:pt idx="6523">
                  <c:v>99.179124014357399</c:v>
                </c:pt>
                <c:pt idx="6524">
                  <c:v>99.179124014357399</c:v>
                </c:pt>
                <c:pt idx="6525">
                  <c:v>99.179124014357399</c:v>
                </c:pt>
                <c:pt idx="6526">
                  <c:v>99.179124014357399</c:v>
                </c:pt>
                <c:pt idx="6527">
                  <c:v>99.179124014357399</c:v>
                </c:pt>
                <c:pt idx="6528">
                  <c:v>99.179124014357399</c:v>
                </c:pt>
                <c:pt idx="6529">
                  <c:v>49.179124014357399</c:v>
                </c:pt>
                <c:pt idx="6530">
                  <c:v>99.179124014357399</c:v>
                </c:pt>
                <c:pt idx="6531">
                  <c:v>99.179124014357399</c:v>
                </c:pt>
                <c:pt idx="6532">
                  <c:v>99.179124014357399</c:v>
                </c:pt>
                <c:pt idx="6533">
                  <c:v>99.179124014357399</c:v>
                </c:pt>
                <c:pt idx="6534">
                  <c:v>99.179124014357399</c:v>
                </c:pt>
                <c:pt idx="6535">
                  <c:v>99.179124014357399</c:v>
                </c:pt>
                <c:pt idx="6536">
                  <c:v>99.179124014357399</c:v>
                </c:pt>
                <c:pt idx="6537">
                  <c:v>99.179124014357399</c:v>
                </c:pt>
                <c:pt idx="6538">
                  <c:v>99.179124014357399</c:v>
                </c:pt>
                <c:pt idx="6539">
                  <c:v>49.179124014357399</c:v>
                </c:pt>
                <c:pt idx="6540">
                  <c:v>99.179124014357399</c:v>
                </c:pt>
                <c:pt idx="6541">
                  <c:v>99.179124014357399</c:v>
                </c:pt>
                <c:pt idx="6542">
                  <c:v>99.179124014357399</c:v>
                </c:pt>
                <c:pt idx="6543">
                  <c:v>99.179124014357399</c:v>
                </c:pt>
                <c:pt idx="6544">
                  <c:v>99.179124014357399</c:v>
                </c:pt>
                <c:pt idx="6545">
                  <c:v>99.179124014357399</c:v>
                </c:pt>
                <c:pt idx="6546">
                  <c:v>99.179124014357399</c:v>
                </c:pt>
                <c:pt idx="6547">
                  <c:v>99.179124014357399</c:v>
                </c:pt>
                <c:pt idx="6548">
                  <c:v>99.179124014357399</c:v>
                </c:pt>
                <c:pt idx="6549">
                  <c:v>99.179124014357399</c:v>
                </c:pt>
                <c:pt idx="6550">
                  <c:v>99.179124014357399</c:v>
                </c:pt>
                <c:pt idx="6551">
                  <c:v>99.179124014357399</c:v>
                </c:pt>
                <c:pt idx="6552">
                  <c:v>99.179124014357399</c:v>
                </c:pt>
                <c:pt idx="6553">
                  <c:v>99.179124014357399</c:v>
                </c:pt>
                <c:pt idx="6554">
                  <c:v>99.179124014357399</c:v>
                </c:pt>
                <c:pt idx="6555">
                  <c:v>99.179124014357399</c:v>
                </c:pt>
                <c:pt idx="6556">
                  <c:v>99.179124014357399</c:v>
                </c:pt>
                <c:pt idx="6557">
                  <c:v>99.179124014357399</c:v>
                </c:pt>
                <c:pt idx="6558">
                  <c:v>99.179124014357399</c:v>
                </c:pt>
                <c:pt idx="6559">
                  <c:v>99.179124014357399</c:v>
                </c:pt>
                <c:pt idx="6560">
                  <c:v>99.179124014357399</c:v>
                </c:pt>
                <c:pt idx="6561">
                  <c:v>99.179124014357399</c:v>
                </c:pt>
                <c:pt idx="6562">
                  <c:v>99.179124014357399</c:v>
                </c:pt>
                <c:pt idx="6563">
                  <c:v>99.179124014357399</c:v>
                </c:pt>
                <c:pt idx="6564">
                  <c:v>99.179124014357399</c:v>
                </c:pt>
                <c:pt idx="6565">
                  <c:v>99.179124014357399</c:v>
                </c:pt>
                <c:pt idx="6566">
                  <c:v>99.179124014357399</c:v>
                </c:pt>
                <c:pt idx="6567">
                  <c:v>99.179124014357399</c:v>
                </c:pt>
                <c:pt idx="6568">
                  <c:v>99.179124014357399</c:v>
                </c:pt>
                <c:pt idx="6569">
                  <c:v>99.179124014357399</c:v>
                </c:pt>
                <c:pt idx="6570">
                  <c:v>99.179124014357399</c:v>
                </c:pt>
                <c:pt idx="6571">
                  <c:v>99.179124014357399</c:v>
                </c:pt>
                <c:pt idx="6572">
                  <c:v>99.179124014357399</c:v>
                </c:pt>
                <c:pt idx="6573">
                  <c:v>99.179124014357399</c:v>
                </c:pt>
                <c:pt idx="6574">
                  <c:v>99.179124014357399</c:v>
                </c:pt>
                <c:pt idx="6575">
                  <c:v>99.179124014357399</c:v>
                </c:pt>
                <c:pt idx="6576">
                  <c:v>99.179124014357399</c:v>
                </c:pt>
                <c:pt idx="6577">
                  <c:v>99.179124014357399</c:v>
                </c:pt>
                <c:pt idx="6578">
                  <c:v>99.179124014357399</c:v>
                </c:pt>
                <c:pt idx="6579">
                  <c:v>99.179124014357399</c:v>
                </c:pt>
                <c:pt idx="6580">
                  <c:v>99.179124014357399</c:v>
                </c:pt>
                <c:pt idx="6581">
                  <c:v>99.179124014357399</c:v>
                </c:pt>
                <c:pt idx="6582">
                  <c:v>99.179124014357399</c:v>
                </c:pt>
                <c:pt idx="6583">
                  <c:v>99.179124014357399</c:v>
                </c:pt>
                <c:pt idx="6584">
                  <c:v>99.179124014357399</c:v>
                </c:pt>
                <c:pt idx="6585">
                  <c:v>99.179124014357399</c:v>
                </c:pt>
                <c:pt idx="6586">
                  <c:v>99.179124014357399</c:v>
                </c:pt>
                <c:pt idx="6587">
                  <c:v>99.179124014357399</c:v>
                </c:pt>
                <c:pt idx="6588">
                  <c:v>99.179124014357399</c:v>
                </c:pt>
                <c:pt idx="6589">
                  <c:v>99.179124014357399</c:v>
                </c:pt>
                <c:pt idx="6590">
                  <c:v>99.179124014357399</c:v>
                </c:pt>
                <c:pt idx="6591">
                  <c:v>99.179124014357399</c:v>
                </c:pt>
                <c:pt idx="6592">
                  <c:v>99.179124014357399</c:v>
                </c:pt>
                <c:pt idx="6593">
                  <c:v>99.179124014357399</c:v>
                </c:pt>
                <c:pt idx="6594">
                  <c:v>99.179124014357399</c:v>
                </c:pt>
                <c:pt idx="6595">
                  <c:v>99.179124014357399</c:v>
                </c:pt>
                <c:pt idx="6596">
                  <c:v>99.179124014357399</c:v>
                </c:pt>
                <c:pt idx="6597">
                  <c:v>99.179124014357399</c:v>
                </c:pt>
                <c:pt idx="6598">
                  <c:v>99.179124014357399</c:v>
                </c:pt>
                <c:pt idx="6599">
                  <c:v>99.179124014357399</c:v>
                </c:pt>
                <c:pt idx="6600">
                  <c:v>99.179124014357399</c:v>
                </c:pt>
                <c:pt idx="6601">
                  <c:v>99.179124014357399</c:v>
                </c:pt>
                <c:pt idx="6602">
                  <c:v>99.179124014357399</c:v>
                </c:pt>
                <c:pt idx="6603">
                  <c:v>99.179124014357399</c:v>
                </c:pt>
                <c:pt idx="6604">
                  <c:v>99.179124014357399</c:v>
                </c:pt>
                <c:pt idx="6605">
                  <c:v>99.179124014357399</c:v>
                </c:pt>
                <c:pt idx="6606">
                  <c:v>99.179124014357399</c:v>
                </c:pt>
                <c:pt idx="6607">
                  <c:v>99.179124014357399</c:v>
                </c:pt>
                <c:pt idx="6608">
                  <c:v>99.179124014357399</c:v>
                </c:pt>
                <c:pt idx="6609">
                  <c:v>99.179124014357399</c:v>
                </c:pt>
                <c:pt idx="6610">
                  <c:v>99.179124014357399</c:v>
                </c:pt>
                <c:pt idx="6611">
                  <c:v>99.179124014357399</c:v>
                </c:pt>
                <c:pt idx="6612">
                  <c:v>99.179124014357399</c:v>
                </c:pt>
                <c:pt idx="6613">
                  <c:v>99.179124014357399</c:v>
                </c:pt>
                <c:pt idx="6614">
                  <c:v>99.179124014357399</c:v>
                </c:pt>
                <c:pt idx="6615">
                  <c:v>99.179124014357399</c:v>
                </c:pt>
                <c:pt idx="6616">
                  <c:v>99.179124014357399</c:v>
                </c:pt>
                <c:pt idx="6617">
                  <c:v>99.179124014357399</c:v>
                </c:pt>
                <c:pt idx="6618">
                  <c:v>99.179124014357399</c:v>
                </c:pt>
                <c:pt idx="6619">
                  <c:v>99.179124014357399</c:v>
                </c:pt>
                <c:pt idx="6620">
                  <c:v>99.179124014357399</c:v>
                </c:pt>
                <c:pt idx="6621">
                  <c:v>99.179124014357399</c:v>
                </c:pt>
                <c:pt idx="6622">
                  <c:v>99.179124014357399</c:v>
                </c:pt>
                <c:pt idx="6623">
                  <c:v>99.179124014357399</c:v>
                </c:pt>
                <c:pt idx="6624">
                  <c:v>99.179124014357399</c:v>
                </c:pt>
                <c:pt idx="6625">
                  <c:v>99.179124014357399</c:v>
                </c:pt>
                <c:pt idx="6626">
                  <c:v>99.179124014357399</c:v>
                </c:pt>
                <c:pt idx="6627">
                  <c:v>99.179124014357399</c:v>
                </c:pt>
                <c:pt idx="6628">
                  <c:v>99.179124014357399</c:v>
                </c:pt>
                <c:pt idx="6629">
                  <c:v>99.179124014357399</c:v>
                </c:pt>
                <c:pt idx="6630">
                  <c:v>99.179124014357399</c:v>
                </c:pt>
                <c:pt idx="6631">
                  <c:v>99.179124014357399</c:v>
                </c:pt>
                <c:pt idx="6632">
                  <c:v>99.179124014357399</c:v>
                </c:pt>
                <c:pt idx="6633">
                  <c:v>99.179124014357399</c:v>
                </c:pt>
                <c:pt idx="6634">
                  <c:v>99.179124014357399</c:v>
                </c:pt>
                <c:pt idx="6635">
                  <c:v>99.179124014357399</c:v>
                </c:pt>
                <c:pt idx="6636">
                  <c:v>99.179124014357399</c:v>
                </c:pt>
                <c:pt idx="6637">
                  <c:v>99.179124014357399</c:v>
                </c:pt>
                <c:pt idx="6638">
                  <c:v>99.179124014357399</c:v>
                </c:pt>
                <c:pt idx="6639">
                  <c:v>99.179124014357399</c:v>
                </c:pt>
                <c:pt idx="6640">
                  <c:v>99.179124014357399</c:v>
                </c:pt>
                <c:pt idx="6641">
                  <c:v>99.179124014357399</c:v>
                </c:pt>
                <c:pt idx="6642">
                  <c:v>99.179124014357399</c:v>
                </c:pt>
                <c:pt idx="6643">
                  <c:v>99.179124014357399</c:v>
                </c:pt>
                <c:pt idx="6644">
                  <c:v>99.179124014357399</c:v>
                </c:pt>
                <c:pt idx="6645">
                  <c:v>99.179124014357399</c:v>
                </c:pt>
                <c:pt idx="6646">
                  <c:v>99.179124014357399</c:v>
                </c:pt>
                <c:pt idx="6647">
                  <c:v>99.179124014357399</c:v>
                </c:pt>
                <c:pt idx="6648">
                  <c:v>99.179124014357399</c:v>
                </c:pt>
                <c:pt idx="6649">
                  <c:v>99.179124014357399</c:v>
                </c:pt>
                <c:pt idx="6650">
                  <c:v>99.179124014357399</c:v>
                </c:pt>
                <c:pt idx="6651">
                  <c:v>99.179124014357399</c:v>
                </c:pt>
                <c:pt idx="6652">
                  <c:v>99.179124014357399</c:v>
                </c:pt>
                <c:pt idx="6653">
                  <c:v>99.179124014357399</c:v>
                </c:pt>
                <c:pt idx="6654">
                  <c:v>99.179124014357399</c:v>
                </c:pt>
                <c:pt idx="6655">
                  <c:v>99.179124014357399</c:v>
                </c:pt>
                <c:pt idx="6656">
                  <c:v>99.179124014357399</c:v>
                </c:pt>
                <c:pt idx="6657">
                  <c:v>99.179124014357399</c:v>
                </c:pt>
                <c:pt idx="6658">
                  <c:v>99.179124014357399</c:v>
                </c:pt>
                <c:pt idx="6659">
                  <c:v>99.179124014357399</c:v>
                </c:pt>
                <c:pt idx="6660">
                  <c:v>99.179124014357399</c:v>
                </c:pt>
                <c:pt idx="6661">
                  <c:v>99.179124014357399</c:v>
                </c:pt>
                <c:pt idx="6662">
                  <c:v>99.179124014357399</c:v>
                </c:pt>
                <c:pt idx="6663">
                  <c:v>99.179124014357399</c:v>
                </c:pt>
                <c:pt idx="6664">
                  <c:v>99.179124014357399</c:v>
                </c:pt>
                <c:pt idx="6665">
                  <c:v>99.179124014357399</c:v>
                </c:pt>
                <c:pt idx="6666">
                  <c:v>99.179124014357399</c:v>
                </c:pt>
                <c:pt idx="6667">
                  <c:v>99.179124014357399</c:v>
                </c:pt>
                <c:pt idx="6668">
                  <c:v>99.179124014357399</c:v>
                </c:pt>
                <c:pt idx="6669">
                  <c:v>99.179124014357399</c:v>
                </c:pt>
                <c:pt idx="6670">
                  <c:v>99.179124014357399</c:v>
                </c:pt>
                <c:pt idx="6671">
                  <c:v>99.179124014357399</c:v>
                </c:pt>
                <c:pt idx="6672">
                  <c:v>99.179124014357399</c:v>
                </c:pt>
                <c:pt idx="6673">
                  <c:v>99.179124014357399</c:v>
                </c:pt>
                <c:pt idx="6674">
                  <c:v>99.179124014357399</c:v>
                </c:pt>
                <c:pt idx="6675">
                  <c:v>99.179124014357399</c:v>
                </c:pt>
                <c:pt idx="6676">
                  <c:v>99.179124014357399</c:v>
                </c:pt>
                <c:pt idx="6677">
                  <c:v>99.179124014357399</c:v>
                </c:pt>
                <c:pt idx="6678">
                  <c:v>99.179124014357399</c:v>
                </c:pt>
                <c:pt idx="6679">
                  <c:v>99.179124014357399</c:v>
                </c:pt>
                <c:pt idx="6680">
                  <c:v>99.179124014357399</c:v>
                </c:pt>
                <c:pt idx="6681">
                  <c:v>99.179124014357399</c:v>
                </c:pt>
                <c:pt idx="6682">
                  <c:v>99.179124014357399</c:v>
                </c:pt>
                <c:pt idx="6683">
                  <c:v>99.179124014357399</c:v>
                </c:pt>
                <c:pt idx="6684">
                  <c:v>99.179124014357399</c:v>
                </c:pt>
                <c:pt idx="6685">
                  <c:v>99.179124014357399</c:v>
                </c:pt>
                <c:pt idx="6686">
                  <c:v>99.179124014357399</c:v>
                </c:pt>
                <c:pt idx="6687">
                  <c:v>99.179124014357399</c:v>
                </c:pt>
                <c:pt idx="6688">
                  <c:v>99.179124014357399</c:v>
                </c:pt>
                <c:pt idx="6689">
                  <c:v>99.179124014357399</c:v>
                </c:pt>
                <c:pt idx="6690">
                  <c:v>99.179124014357399</c:v>
                </c:pt>
                <c:pt idx="6691">
                  <c:v>99.179124014357399</c:v>
                </c:pt>
                <c:pt idx="6692">
                  <c:v>99.179124014357399</c:v>
                </c:pt>
                <c:pt idx="6693">
                  <c:v>99.179124014357399</c:v>
                </c:pt>
                <c:pt idx="6694">
                  <c:v>99.179124014357399</c:v>
                </c:pt>
                <c:pt idx="6695">
                  <c:v>99.179124014357399</c:v>
                </c:pt>
                <c:pt idx="6696">
                  <c:v>99.179124014357399</c:v>
                </c:pt>
                <c:pt idx="6697">
                  <c:v>99.179124014357399</c:v>
                </c:pt>
                <c:pt idx="6698">
                  <c:v>99.179124014357399</c:v>
                </c:pt>
                <c:pt idx="6699">
                  <c:v>99.179124014357399</c:v>
                </c:pt>
                <c:pt idx="6700">
                  <c:v>99.179124014357399</c:v>
                </c:pt>
                <c:pt idx="6701">
                  <c:v>99.179124014357399</c:v>
                </c:pt>
                <c:pt idx="6702">
                  <c:v>99.179124014357399</c:v>
                </c:pt>
                <c:pt idx="6703">
                  <c:v>99.179124014357399</c:v>
                </c:pt>
                <c:pt idx="6704">
                  <c:v>99.179124014357399</c:v>
                </c:pt>
                <c:pt idx="6705">
                  <c:v>99.179124014357399</c:v>
                </c:pt>
                <c:pt idx="6706">
                  <c:v>99.179124014357399</c:v>
                </c:pt>
                <c:pt idx="6707">
                  <c:v>99.179124014357399</c:v>
                </c:pt>
                <c:pt idx="6708">
                  <c:v>99.179124014357399</c:v>
                </c:pt>
                <c:pt idx="6709">
                  <c:v>99.179124014357399</c:v>
                </c:pt>
                <c:pt idx="6710">
                  <c:v>99.179124014357399</c:v>
                </c:pt>
                <c:pt idx="6711">
                  <c:v>99.179124014357399</c:v>
                </c:pt>
                <c:pt idx="6712">
                  <c:v>99.179124014357399</c:v>
                </c:pt>
                <c:pt idx="6713">
                  <c:v>99.179124014357399</c:v>
                </c:pt>
                <c:pt idx="6714">
                  <c:v>99.179124014357399</c:v>
                </c:pt>
                <c:pt idx="6715">
                  <c:v>99.179124014357399</c:v>
                </c:pt>
                <c:pt idx="6716">
                  <c:v>99.179124014357399</c:v>
                </c:pt>
                <c:pt idx="6717">
                  <c:v>99.179124014357399</c:v>
                </c:pt>
                <c:pt idx="6718">
                  <c:v>99.179124014357399</c:v>
                </c:pt>
                <c:pt idx="6719">
                  <c:v>99.179124014357399</c:v>
                </c:pt>
                <c:pt idx="6720">
                  <c:v>99.179124014357399</c:v>
                </c:pt>
                <c:pt idx="6721">
                  <c:v>99.179124014357399</c:v>
                </c:pt>
                <c:pt idx="6722">
                  <c:v>99.179124014357399</c:v>
                </c:pt>
                <c:pt idx="6723">
                  <c:v>99.179124014357399</c:v>
                </c:pt>
                <c:pt idx="6724">
                  <c:v>99.179124014357399</c:v>
                </c:pt>
                <c:pt idx="6725">
                  <c:v>99.179124014357399</c:v>
                </c:pt>
                <c:pt idx="6726">
                  <c:v>99.179124014357399</c:v>
                </c:pt>
                <c:pt idx="6727">
                  <c:v>99.179124014357399</c:v>
                </c:pt>
                <c:pt idx="6728">
                  <c:v>99.179124014357399</c:v>
                </c:pt>
                <c:pt idx="6729">
                  <c:v>99.179124014357399</c:v>
                </c:pt>
                <c:pt idx="6730">
                  <c:v>99.179124014357399</c:v>
                </c:pt>
                <c:pt idx="6731">
                  <c:v>99.179124014357399</c:v>
                </c:pt>
                <c:pt idx="6732">
                  <c:v>99.179124014357399</c:v>
                </c:pt>
                <c:pt idx="6733">
                  <c:v>99.179124014357399</c:v>
                </c:pt>
                <c:pt idx="6734">
                  <c:v>99.179124014357399</c:v>
                </c:pt>
                <c:pt idx="6735">
                  <c:v>99.179124014357399</c:v>
                </c:pt>
                <c:pt idx="6736">
                  <c:v>99.179124014357399</c:v>
                </c:pt>
                <c:pt idx="6737">
                  <c:v>99.179124014357399</c:v>
                </c:pt>
                <c:pt idx="6738">
                  <c:v>99.179124014357399</c:v>
                </c:pt>
                <c:pt idx="6739">
                  <c:v>99.179124014357399</c:v>
                </c:pt>
                <c:pt idx="6740">
                  <c:v>99.179124014357399</c:v>
                </c:pt>
                <c:pt idx="6741">
                  <c:v>99.179124014357399</c:v>
                </c:pt>
                <c:pt idx="6742">
                  <c:v>99.179124014357399</c:v>
                </c:pt>
                <c:pt idx="6743">
                  <c:v>99.179124014357399</c:v>
                </c:pt>
                <c:pt idx="6744">
                  <c:v>99.179124014357399</c:v>
                </c:pt>
                <c:pt idx="6745">
                  <c:v>99.179124014357399</c:v>
                </c:pt>
                <c:pt idx="6746">
                  <c:v>99.179124014357399</c:v>
                </c:pt>
                <c:pt idx="6747">
                  <c:v>99.179124014357399</c:v>
                </c:pt>
                <c:pt idx="6748">
                  <c:v>99.179124014357399</c:v>
                </c:pt>
                <c:pt idx="6749">
                  <c:v>49.179124014357399</c:v>
                </c:pt>
                <c:pt idx="6750">
                  <c:v>99.179124014357399</c:v>
                </c:pt>
                <c:pt idx="6751">
                  <c:v>99.179124014357399</c:v>
                </c:pt>
                <c:pt idx="6752">
                  <c:v>99.179124014357399</c:v>
                </c:pt>
                <c:pt idx="6753">
                  <c:v>99.179124014357399</c:v>
                </c:pt>
                <c:pt idx="6754">
                  <c:v>99.179124014357399</c:v>
                </c:pt>
                <c:pt idx="6755">
                  <c:v>99.179124014357399</c:v>
                </c:pt>
                <c:pt idx="6756">
                  <c:v>99.179124014357399</c:v>
                </c:pt>
                <c:pt idx="6757">
                  <c:v>99.179124014357399</c:v>
                </c:pt>
                <c:pt idx="6758">
                  <c:v>99.179124014357399</c:v>
                </c:pt>
                <c:pt idx="6759">
                  <c:v>99.179124014357399</c:v>
                </c:pt>
                <c:pt idx="6760">
                  <c:v>99.179124014357399</c:v>
                </c:pt>
                <c:pt idx="6761">
                  <c:v>99.179124014357399</c:v>
                </c:pt>
                <c:pt idx="6762">
                  <c:v>99.179124014357399</c:v>
                </c:pt>
                <c:pt idx="6763">
                  <c:v>99.179124014357399</c:v>
                </c:pt>
                <c:pt idx="6764">
                  <c:v>99.179124014357399</c:v>
                </c:pt>
                <c:pt idx="6765">
                  <c:v>99.179124014357399</c:v>
                </c:pt>
                <c:pt idx="6766">
                  <c:v>99.179124014357399</c:v>
                </c:pt>
                <c:pt idx="6767">
                  <c:v>99.179124014357399</c:v>
                </c:pt>
                <c:pt idx="6768">
                  <c:v>99.179124014357399</c:v>
                </c:pt>
                <c:pt idx="6769">
                  <c:v>99.179124014357399</c:v>
                </c:pt>
                <c:pt idx="6770">
                  <c:v>99.179124014357399</c:v>
                </c:pt>
                <c:pt idx="6771">
                  <c:v>99.179124014357399</c:v>
                </c:pt>
                <c:pt idx="6772">
                  <c:v>99.179124014357399</c:v>
                </c:pt>
                <c:pt idx="6773">
                  <c:v>99.179124014357399</c:v>
                </c:pt>
                <c:pt idx="6774">
                  <c:v>99.179124014357399</c:v>
                </c:pt>
                <c:pt idx="6775">
                  <c:v>99.179124014357399</c:v>
                </c:pt>
                <c:pt idx="6776">
                  <c:v>99.179124014357399</c:v>
                </c:pt>
                <c:pt idx="6777">
                  <c:v>99.179124014357399</c:v>
                </c:pt>
                <c:pt idx="6778">
                  <c:v>99.179124014357399</c:v>
                </c:pt>
                <c:pt idx="6779">
                  <c:v>49.179124014357399</c:v>
                </c:pt>
                <c:pt idx="6780">
                  <c:v>99.179124014357399</c:v>
                </c:pt>
                <c:pt idx="6781">
                  <c:v>99.179124014357399</c:v>
                </c:pt>
                <c:pt idx="6782">
                  <c:v>99.179124014357399</c:v>
                </c:pt>
                <c:pt idx="6783">
                  <c:v>99.179124014357399</c:v>
                </c:pt>
                <c:pt idx="6784">
                  <c:v>99.179124014357399</c:v>
                </c:pt>
                <c:pt idx="6785">
                  <c:v>99.179124014357399</c:v>
                </c:pt>
                <c:pt idx="6786">
                  <c:v>99.179124014357399</c:v>
                </c:pt>
                <c:pt idx="6787">
                  <c:v>99.179124014357399</c:v>
                </c:pt>
                <c:pt idx="6788">
                  <c:v>99.179124014357399</c:v>
                </c:pt>
                <c:pt idx="6789">
                  <c:v>99.179124014357399</c:v>
                </c:pt>
                <c:pt idx="6790">
                  <c:v>49.179124014357399</c:v>
                </c:pt>
                <c:pt idx="6791">
                  <c:v>99.179124014357399</c:v>
                </c:pt>
                <c:pt idx="6792">
                  <c:v>99.179124014357399</c:v>
                </c:pt>
                <c:pt idx="6793">
                  <c:v>49.179124014357399</c:v>
                </c:pt>
                <c:pt idx="6794">
                  <c:v>99.179124014357399</c:v>
                </c:pt>
                <c:pt idx="6795">
                  <c:v>99.179124014357399</c:v>
                </c:pt>
                <c:pt idx="6796">
                  <c:v>99.179124014357399</c:v>
                </c:pt>
                <c:pt idx="6797">
                  <c:v>99.179124014357399</c:v>
                </c:pt>
                <c:pt idx="6798">
                  <c:v>99.179124014357399</c:v>
                </c:pt>
                <c:pt idx="6799">
                  <c:v>99.179124014357399</c:v>
                </c:pt>
                <c:pt idx="6800">
                  <c:v>99.179124014357399</c:v>
                </c:pt>
                <c:pt idx="6801">
                  <c:v>99.179124014357399</c:v>
                </c:pt>
                <c:pt idx="6802">
                  <c:v>99.179124014357399</c:v>
                </c:pt>
                <c:pt idx="6803">
                  <c:v>99.179124014357399</c:v>
                </c:pt>
                <c:pt idx="6804">
                  <c:v>99.179124014357399</c:v>
                </c:pt>
                <c:pt idx="6805">
                  <c:v>99.179124014357399</c:v>
                </c:pt>
                <c:pt idx="6806">
                  <c:v>99.179124014357399</c:v>
                </c:pt>
                <c:pt idx="6807">
                  <c:v>49.179124014357399</c:v>
                </c:pt>
                <c:pt idx="6808">
                  <c:v>49.179124014357399</c:v>
                </c:pt>
                <c:pt idx="6809">
                  <c:v>99.179124014357399</c:v>
                </c:pt>
                <c:pt idx="6810">
                  <c:v>99.179124014357399</c:v>
                </c:pt>
                <c:pt idx="6811">
                  <c:v>99.179124014357399</c:v>
                </c:pt>
                <c:pt idx="6812">
                  <c:v>99.179124014357399</c:v>
                </c:pt>
                <c:pt idx="6813">
                  <c:v>99.179124014357399</c:v>
                </c:pt>
                <c:pt idx="6814">
                  <c:v>99.179124014357399</c:v>
                </c:pt>
                <c:pt idx="6815">
                  <c:v>99.179124014357399</c:v>
                </c:pt>
                <c:pt idx="6816">
                  <c:v>99.179124014357399</c:v>
                </c:pt>
                <c:pt idx="6817">
                  <c:v>99.179124014357399</c:v>
                </c:pt>
                <c:pt idx="6818">
                  <c:v>99.179124014357399</c:v>
                </c:pt>
                <c:pt idx="6819">
                  <c:v>99.179124014357399</c:v>
                </c:pt>
                <c:pt idx="6820">
                  <c:v>99.179124014357399</c:v>
                </c:pt>
                <c:pt idx="6821">
                  <c:v>99.179124014357399</c:v>
                </c:pt>
                <c:pt idx="6822">
                  <c:v>99.179124014357399</c:v>
                </c:pt>
                <c:pt idx="6823">
                  <c:v>99.179124014357399</c:v>
                </c:pt>
                <c:pt idx="6824">
                  <c:v>99.179124014357399</c:v>
                </c:pt>
                <c:pt idx="6825">
                  <c:v>49.179124014357399</c:v>
                </c:pt>
                <c:pt idx="6826">
                  <c:v>99.179124014357399</c:v>
                </c:pt>
                <c:pt idx="6827">
                  <c:v>99.179124014357399</c:v>
                </c:pt>
                <c:pt idx="6828">
                  <c:v>99.179124014357399</c:v>
                </c:pt>
                <c:pt idx="6829">
                  <c:v>99.179124014357399</c:v>
                </c:pt>
                <c:pt idx="6830">
                  <c:v>99.179124014357399</c:v>
                </c:pt>
                <c:pt idx="6831">
                  <c:v>99.179124014357399</c:v>
                </c:pt>
                <c:pt idx="6832">
                  <c:v>99.179124014357399</c:v>
                </c:pt>
                <c:pt idx="6833">
                  <c:v>99.179124014357399</c:v>
                </c:pt>
                <c:pt idx="6834">
                  <c:v>99.179124014357399</c:v>
                </c:pt>
                <c:pt idx="6835">
                  <c:v>99.179124014357399</c:v>
                </c:pt>
                <c:pt idx="6836">
                  <c:v>99.179124014357399</c:v>
                </c:pt>
                <c:pt idx="6837">
                  <c:v>99.179124014357399</c:v>
                </c:pt>
                <c:pt idx="6838">
                  <c:v>49.179124014357399</c:v>
                </c:pt>
                <c:pt idx="6839">
                  <c:v>49.179124014357399</c:v>
                </c:pt>
                <c:pt idx="6840">
                  <c:v>99.179124014357399</c:v>
                </c:pt>
                <c:pt idx="6841">
                  <c:v>99.179124014357399</c:v>
                </c:pt>
                <c:pt idx="6842">
                  <c:v>99.179124014357399</c:v>
                </c:pt>
                <c:pt idx="6843">
                  <c:v>99.179124014357399</c:v>
                </c:pt>
                <c:pt idx="6844">
                  <c:v>99.179124014357399</c:v>
                </c:pt>
                <c:pt idx="6845">
                  <c:v>99.179124014357399</c:v>
                </c:pt>
                <c:pt idx="6846">
                  <c:v>99.179124014357399</c:v>
                </c:pt>
                <c:pt idx="6847">
                  <c:v>49.179124014357399</c:v>
                </c:pt>
                <c:pt idx="6848">
                  <c:v>99.179124014357399</c:v>
                </c:pt>
                <c:pt idx="6849">
                  <c:v>99.179124014357399</c:v>
                </c:pt>
                <c:pt idx="6850">
                  <c:v>49.179124014357399</c:v>
                </c:pt>
                <c:pt idx="6851">
                  <c:v>49.179124014357399</c:v>
                </c:pt>
                <c:pt idx="6852">
                  <c:v>99.179124014357399</c:v>
                </c:pt>
                <c:pt idx="6853">
                  <c:v>99.179124014357399</c:v>
                </c:pt>
                <c:pt idx="6854">
                  <c:v>99.179124014357399</c:v>
                </c:pt>
                <c:pt idx="6855">
                  <c:v>49.179124014357399</c:v>
                </c:pt>
                <c:pt idx="6856">
                  <c:v>99.179124014357399</c:v>
                </c:pt>
                <c:pt idx="6857">
                  <c:v>99.179124014357399</c:v>
                </c:pt>
                <c:pt idx="6858">
                  <c:v>49.179124014357399</c:v>
                </c:pt>
                <c:pt idx="6859">
                  <c:v>49.179124014357399</c:v>
                </c:pt>
                <c:pt idx="6860">
                  <c:v>99.179124014357399</c:v>
                </c:pt>
                <c:pt idx="6861">
                  <c:v>99.179124014357399</c:v>
                </c:pt>
                <c:pt idx="6862">
                  <c:v>49.179124014357399</c:v>
                </c:pt>
                <c:pt idx="6863">
                  <c:v>49.179124014357399</c:v>
                </c:pt>
                <c:pt idx="6864">
                  <c:v>49.179124014357399</c:v>
                </c:pt>
                <c:pt idx="6865">
                  <c:v>49.179124014357399</c:v>
                </c:pt>
                <c:pt idx="6866">
                  <c:v>49.179124014357399</c:v>
                </c:pt>
                <c:pt idx="6867">
                  <c:v>49.179124014357399</c:v>
                </c:pt>
                <c:pt idx="6868">
                  <c:v>99.179124014357399</c:v>
                </c:pt>
                <c:pt idx="6869">
                  <c:v>99.179124014357399</c:v>
                </c:pt>
                <c:pt idx="6870">
                  <c:v>49.179124014357399</c:v>
                </c:pt>
                <c:pt idx="6871">
                  <c:v>49.179124014357399</c:v>
                </c:pt>
                <c:pt idx="6872">
                  <c:v>99.179124014357399</c:v>
                </c:pt>
                <c:pt idx="6873">
                  <c:v>99.179124014357399</c:v>
                </c:pt>
                <c:pt idx="6874">
                  <c:v>49.179124014357399</c:v>
                </c:pt>
                <c:pt idx="6875">
                  <c:v>49.179124014357399</c:v>
                </c:pt>
                <c:pt idx="6876">
                  <c:v>99.179124014357399</c:v>
                </c:pt>
                <c:pt idx="6877">
                  <c:v>99.179124014357399</c:v>
                </c:pt>
                <c:pt idx="6878">
                  <c:v>49.179124014357399</c:v>
                </c:pt>
                <c:pt idx="6879">
                  <c:v>49.179124014357399</c:v>
                </c:pt>
                <c:pt idx="6880">
                  <c:v>99.179124014357399</c:v>
                </c:pt>
                <c:pt idx="6881">
                  <c:v>49.179124014357399</c:v>
                </c:pt>
                <c:pt idx="6882">
                  <c:v>49.179124014357399</c:v>
                </c:pt>
                <c:pt idx="6883">
                  <c:v>49.179124014357399</c:v>
                </c:pt>
                <c:pt idx="6884">
                  <c:v>99.179124014357399</c:v>
                </c:pt>
                <c:pt idx="6885">
                  <c:v>99.179124014357399</c:v>
                </c:pt>
                <c:pt idx="6886">
                  <c:v>49.179124014357399</c:v>
                </c:pt>
                <c:pt idx="6887">
                  <c:v>49.179124014357399</c:v>
                </c:pt>
                <c:pt idx="6888">
                  <c:v>99.179124014357399</c:v>
                </c:pt>
                <c:pt idx="6889">
                  <c:v>99.179124014357399</c:v>
                </c:pt>
                <c:pt idx="6890">
                  <c:v>49.179124014357399</c:v>
                </c:pt>
                <c:pt idx="6891">
                  <c:v>15.8461240143574</c:v>
                </c:pt>
                <c:pt idx="6892">
                  <c:v>49.179124014357399</c:v>
                </c:pt>
                <c:pt idx="6893">
                  <c:v>99.179124014357399</c:v>
                </c:pt>
                <c:pt idx="6894">
                  <c:v>49.179124014357399</c:v>
                </c:pt>
                <c:pt idx="6895">
                  <c:v>49.179124014357399</c:v>
                </c:pt>
                <c:pt idx="6896">
                  <c:v>99.179124014357399</c:v>
                </c:pt>
                <c:pt idx="6897">
                  <c:v>49.179124014357399</c:v>
                </c:pt>
                <c:pt idx="6898">
                  <c:v>49.179124014357399</c:v>
                </c:pt>
                <c:pt idx="6899">
                  <c:v>49.179124014357399</c:v>
                </c:pt>
                <c:pt idx="6900">
                  <c:v>99.179124014357399</c:v>
                </c:pt>
                <c:pt idx="6901">
                  <c:v>99.179124014357399</c:v>
                </c:pt>
                <c:pt idx="6902">
                  <c:v>49.179124014357399</c:v>
                </c:pt>
                <c:pt idx="6903">
                  <c:v>49.179124014357399</c:v>
                </c:pt>
                <c:pt idx="6904">
                  <c:v>99.179124014357399</c:v>
                </c:pt>
                <c:pt idx="6905">
                  <c:v>99.179124014357399</c:v>
                </c:pt>
                <c:pt idx="6906">
                  <c:v>49.179124014357399</c:v>
                </c:pt>
                <c:pt idx="6907">
                  <c:v>49.179124014357399</c:v>
                </c:pt>
                <c:pt idx="6908">
                  <c:v>99.179124014357399</c:v>
                </c:pt>
                <c:pt idx="6909">
                  <c:v>99.179124014357399</c:v>
                </c:pt>
                <c:pt idx="6910">
                  <c:v>49.179124014357399</c:v>
                </c:pt>
                <c:pt idx="6911">
                  <c:v>99.179124014357399</c:v>
                </c:pt>
                <c:pt idx="6912">
                  <c:v>99.179124014357399</c:v>
                </c:pt>
                <c:pt idx="6913">
                  <c:v>99.179124014357399</c:v>
                </c:pt>
                <c:pt idx="6914">
                  <c:v>49.179124014357399</c:v>
                </c:pt>
                <c:pt idx="6915">
                  <c:v>49.179124014357399</c:v>
                </c:pt>
                <c:pt idx="6916">
                  <c:v>99.179124014357399</c:v>
                </c:pt>
                <c:pt idx="6917">
                  <c:v>99.179124014357399</c:v>
                </c:pt>
                <c:pt idx="6918">
                  <c:v>15.8461240143574</c:v>
                </c:pt>
                <c:pt idx="6919">
                  <c:v>49.179124014357399</c:v>
                </c:pt>
                <c:pt idx="6920">
                  <c:v>99.179124014357399</c:v>
                </c:pt>
                <c:pt idx="6921">
                  <c:v>49.179124014357399</c:v>
                </c:pt>
                <c:pt idx="6922">
                  <c:v>49.179124014357399</c:v>
                </c:pt>
                <c:pt idx="6923">
                  <c:v>99.179124014357399</c:v>
                </c:pt>
                <c:pt idx="6924">
                  <c:v>49.179124014357399</c:v>
                </c:pt>
                <c:pt idx="6925">
                  <c:v>99.179124014357399</c:v>
                </c:pt>
                <c:pt idx="6926">
                  <c:v>49.179124014357399</c:v>
                </c:pt>
                <c:pt idx="6927">
                  <c:v>49.179124014357399</c:v>
                </c:pt>
                <c:pt idx="6928">
                  <c:v>99.179124014357399</c:v>
                </c:pt>
                <c:pt idx="6929">
                  <c:v>99.179124014357399</c:v>
                </c:pt>
                <c:pt idx="6930">
                  <c:v>49.179124014357399</c:v>
                </c:pt>
                <c:pt idx="6931">
                  <c:v>49.179124014357399</c:v>
                </c:pt>
                <c:pt idx="6932">
                  <c:v>99.179124014357399</c:v>
                </c:pt>
                <c:pt idx="6933">
                  <c:v>99.179124014357399</c:v>
                </c:pt>
                <c:pt idx="6934">
                  <c:v>49.179124014357399</c:v>
                </c:pt>
                <c:pt idx="6935">
                  <c:v>49.179124014357399</c:v>
                </c:pt>
                <c:pt idx="6936">
                  <c:v>99.179124014357399</c:v>
                </c:pt>
                <c:pt idx="6937">
                  <c:v>99.179124014357399</c:v>
                </c:pt>
                <c:pt idx="6938">
                  <c:v>49.179124014357399</c:v>
                </c:pt>
                <c:pt idx="6939">
                  <c:v>49.179124014357399</c:v>
                </c:pt>
                <c:pt idx="6940">
                  <c:v>99.179124014357399</c:v>
                </c:pt>
                <c:pt idx="6941">
                  <c:v>99.179124014357399</c:v>
                </c:pt>
                <c:pt idx="6942">
                  <c:v>49.179124014357399</c:v>
                </c:pt>
                <c:pt idx="6943">
                  <c:v>49.179124014357399</c:v>
                </c:pt>
                <c:pt idx="6944">
                  <c:v>49.179124014357399</c:v>
                </c:pt>
                <c:pt idx="6945">
                  <c:v>99.179124014357399</c:v>
                </c:pt>
                <c:pt idx="6946">
                  <c:v>49.179124014357399</c:v>
                </c:pt>
                <c:pt idx="6947">
                  <c:v>49.179124014357399</c:v>
                </c:pt>
                <c:pt idx="6948">
                  <c:v>99.179124014357399</c:v>
                </c:pt>
                <c:pt idx="6949">
                  <c:v>49.179124014357399</c:v>
                </c:pt>
                <c:pt idx="6950">
                  <c:v>49.179124014357399</c:v>
                </c:pt>
                <c:pt idx="6951">
                  <c:v>49.179124014357399</c:v>
                </c:pt>
                <c:pt idx="6952">
                  <c:v>99.179124014357399</c:v>
                </c:pt>
                <c:pt idx="6953">
                  <c:v>49.179124014357399</c:v>
                </c:pt>
                <c:pt idx="6954">
                  <c:v>49.179124014357399</c:v>
                </c:pt>
                <c:pt idx="6955">
                  <c:v>49.179124014357399</c:v>
                </c:pt>
                <c:pt idx="6956">
                  <c:v>99.179124014357399</c:v>
                </c:pt>
                <c:pt idx="6957">
                  <c:v>99.179124014357399</c:v>
                </c:pt>
                <c:pt idx="6958">
                  <c:v>49.179124014357399</c:v>
                </c:pt>
                <c:pt idx="6959">
                  <c:v>49.179124014357399</c:v>
                </c:pt>
                <c:pt idx="6960">
                  <c:v>49.179124014357399</c:v>
                </c:pt>
                <c:pt idx="6961">
                  <c:v>49.179124014357399</c:v>
                </c:pt>
                <c:pt idx="6962">
                  <c:v>49.179124014357399</c:v>
                </c:pt>
                <c:pt idx="6963">
                  <c:v>49.179124014357399</c:v>
                </c:pt>
                <c:pt idx="6964">
                  <c:v>99.179124014357399</c:v>
                </c:pt>
                <c:pt idx="6965">
                  <c:v>99.179124014357399</c:v>
                </c:pt>
                <c:pt idx="6966">
                  <c:v>49.179124014357399</c:v>
                </c:pt>
                <c:pt idx="6967">
                  <c:v>49.179124014357399</c:v>
                </c:pt>
                <c:pt idx="6968">
                  <c:v>99.179124014357399</c:v>
                </c:pt>
                <c:pt idx="6969">
                  <c:v>49.179124014357399</c:v>
                </c:pt>
                <c:pt idx="6970">
                  <c:v>49.179124014357399</c:v>
                </c:pt>
                <c:pt idx="6971">
                  <c:v>49.179124014357399</c:v>
                </c:pt>
                <c:pt idx="6972">
                  <c:v>99.179124014357399</c:v>
                </c:pt>
                <c:pt idx="6973">
                  <c:v>99.179124014357399</c:v>
                </c:pt>
                <c:pt idx="6974">
                  <c:v>49.179124014357399</c:v>
                </c:pt>
                <c:pt idx="6975">
                  <c:v>49.179124014357399</c:v>
                </c:pt>
                <c:pt idx="6976">
                  <c:v>99.179124014357399</c:v>
                </c:pt>
                <c:pt idx="6977">
                  <c:v>99.179124014357399</c:v>
                </c:pt>
                <c:pt idx="6978">
                  <c:v>49.179124014357399</c:v>
                </c:pt>
                <c:pt idx="6979">
                  <c:v>49.179124014357399</c:v>
                </c:pt>
                <c:pt idx="6980">
                  <c:v>99.179124014357399</c:v>
                </c:pt>
                <c:pt idx="6981">
                  <c:v>99.179124014357399</c:v>
                </c:pt>
                <c:pt idx="6982">
                  <c:v>49.179124014357399</c:v>
                </c:pt>
                <c:pt idx="6983">
                  <c:v>49.179124014357399</c:v>
                </c:pt>
                <c:pt idx="6984">
                  <c:v>99.179124014357399</c:v>
                </c:pt>
                <c:pt idx="6985">
                  <c:v>99.179124014357399</c:v>
                </c:pt>
                <c:pt idx="6986">
                  <c:v>49.179124014357399</c:v>
                </c:pt>
                <c:pt idx="6987">
                  <c:v>49.179124014357399</c:v>
                </c:pt>
                <c:pt idx="6988">
                  <c:v>99.179124014357399</c:v>
                </c:pt>
                <c:pt idx="6989">
                  <c:v>99.179124014357399</c:v>
                </c:pt>
                <c:pt idx="6990">
                  <c:v>49.179124014357399</c:v>
                </c:pt>
                <c:pt idx="6991">
                  <c:v>49.179124014357399</c:v>
                </c:pt>
                <c:pt idx="6992">
                  <c:v>99.179124014357399</c:v>
                </c:pt>
                <c:pt idx="6993">
                  <c:v>49.179124014357399</c:v>
                </c:pt>
                <c:pt idx="6994">
                  <c:v>49.179124014357399</c:v>
                </c:pt>
                <c:pt idx="6995">
                  <c:v>49.179124014357399</c:v>
                </c:pt>
                <c:pt idx="6996">
                  <c:v>99.179124014357399</c:v>
                </c:pt>
                <c:pt idx="6997">
                  <c:v>49.179124014357399</c:v>
                </c:pt>
                <c:pt idx="6998">
                  <c:v>49.179124014357399</c:v>
                </c:pt>
                <c:pt idx="6999">
                  <c:v>49.179124014357399</c:v>
                </c:pt>
                <c:pt idx="7000">
                  <c:v>99.179124014357399</c:v>
                </c:pt>
                <c:pt idx="7001">
                  <c:v>99.179124014357399</c:v>
                </c:pt>
                <c:pt idx="7002">
                  <c:v>49.179124014357399</c:v>
                </c:pt>
                <c:pt idx="7003">
                  <c:v>49.179124014357399</c:v>
                </c:pt>
                <c:pt idx="7004">
                  <c:v>99.179124014357399</c:v>
                </c:pt>
                <c:pt idx="7005">
                  <c:v>99.179124014357399</c:v>
                </c:pt>
                <c:pt idx="7006">
                  <c:v>49.179124014357399</c:v>
                </c:pt>
                <c:pt idx="7007">
                  <c:v>49.179124014357399</c:v>
                </c:pt>
                <c:pt idx="7008">
                  <c:v>99.179124014357399</c:v>
                </c:pt>
                <c:pt idx="7009">
                  <c:v>99.179124014357399</c:v>
                </c:pt>
                <c:pt idx="7010">
                  <c:v>49.179124014357399</c:v>
                </c:pt>
                <c:pt idx="7011">
                  <c:v>49.179124014357399</c:v>
                </c:pt>
                <c:pt idx="7012">
                  <c:v>99.179124014357399</c:v>
                </c:pt>
                <c:pt idx="7013">
                  <c:v>99.179124014357399</c:v>
                </c:pt>
                <c:pt idx="7014">
                  <c:v>49.179124014357399</c:v>
                </c:pt>
                <c:pt idx="7015">
                  <c:v>49.179124014357399</c:v>
                </c:pt>
                <c:pt idx="7016">
                  <c:v>99.179124014357399</c:v>
                </c:pt>
                <c:pt idx="7017">
                  <c:v>49.179124014357399</c:v>
                </c:pt>
                <c:pt idx="7018">
                  <c:v>49.179124014357399</c:v>
                </c:pt>
                <c:pt idx="7019">
                  <c:v>49.179124014357399</c:v>
                </c:pt>
                <c:pt idx="7020">
                  <c:v>99.179124014357399</c:v>
                </c:pt>
                <c:pt idx="7021">
                  <c:v>49.179124014357399</c:v>
                </c:pt>
                <c:pt idx="7022">
                  <c:v>49.179124014357399</c:v>
                </c:pt>
                <c:pt idx="7023">
                  <c:v>49.179124014357399</c:v>
                </c:pt>
                <c:pt idx="7024">
                  <c:v>99.179124014357399</c:v>
                </c:pt>
                <c:pt idx="7025">
                  <c:v>99.179124014357399</c:v>
                </c:pt>
                <c:pt idx="7026">
                  <c:v>49.179124014357399</c:v>
                </c:pt>
                <c:pt idx="7027">
                  <c:v>49.179124014357399</c:v>
                </c:pt>
                <c:pt idx="7028">
                  <c:v>99.179124014357399</c:v>
                </c:pt>
                <c:pt idx="7029">
                  <c:v>99.179124014357399</c:v>
                </c:pt>
                <c:pt idx="7030">
                  <c:v>49.179124014357399</c:v>
                </c:pt>
                <c:pt idx="7031">
                  <c:v>49.179124014357399</c:v>
                </c:pt>
                <c:pt idx="7032">
                  <c:v>99.179124014357399</c:v>
                </c:pt>
                <c:pt idx="7033">
                  <c:v>49.179124014357399</c:v>
                </c:pt>
                <c:pt idx="7034">
                  <c:v>49.179124014357399</c:v>
                </c:pt>
                <c:pt idx="7035">
                  <c:v>49.179124014357399</c:v>
                </c:pt>
                <c:pt idx="7036">
                  <c:v>99.179124014357399</c:v>
                </c:pt>
                <c:pt idx="7037">
                  <c:v>99.179124014357399</c:v>
                </c:pt>
                <c:pt idx="7038">
                  <c:v>49.179124014357399</c:v>
                </c:pt>
                <c:pt idx="7039">
                  <c:v>49.179124014357399</c:v>
                </c:pt>
                <c:pt idx="7040">
                  <c:v>99.179124014357399</c:v>
                </c:pt>
                <c:pt idx="7041">
                  <c:v>49.179124014357399</c:v>
                </c:pt>
                <c:pt idx="7042">
                  <c:v>49.179124014357399</c:v>
                </c:pt>
                <c:pt idx="7043">
                  <c:v>49.179124014357399</c:v>
                </c:pt>
                <c:pt idx="7044">
                  <c:v>49.179124014357399</c:v>
                </c:pt>
                <c:pt idx="7045">
                  <c:v>99.179124014357399</c:v>
                </c:pt>
                <c:pt idx="7046">
                  <c:v>49.179124014357399</c:v>
                </c:pt>
                <c:pt idx="7047">
                  <c:v>49.179124014357399</c:v>
                </c:pt>
                <c:pt idx="7048">
                  <c:v>99.179124014357399</c:v>
                </c:pt>
                <c:pt idx="7049">
                  <c:v>99.179124014357399</c:v>
                </c:pt>
                <c:pt idx="7050">
                  <c:v>49.179124014357399</c:v>
                </c:pt>
                <c:pt idx="7051">
                  <c:v>49.179124014357399</c:v>
                </c:pt>
                <c:pt idx="7052">
                  <c:v>99.179124014357399</c:v>
                </c:pt>
                <c:pt idx="7053">
                  <c:v>99.179124014357399</c:v>
                </c:pt>
                <c:pt idx="7054">
                  <c:v>49.179124014357399</c:v>
                </c:pt>
                <c:pt idx="7055">
                  <c:v>49.179124014357399</c:v>
                </c:pt>
                <c:pt idx="7056">
                  <c:v>49.179124014357399</c:v>
                </c:pt>
                <c:pt idx="7057">
                  <c:v>99.179124014357399</c:v>
                </c:pt>
                <c:pt idx="7058">
                  <c:v>49.179124014357399</c:v>
                </c:pt>
                <c:pt idx="7059">
                  <c:v>49.179124014357399</c:v>
                </c:pt>
                <c:pt idx="7060">
                  <c:v>99.179124014357399</c:v>
                </c:pt>
                <c:pt idx="7061">
                  <c:v>99.179124014357399</c:v>
                </c:pt>
                <c:pt idx="7062">
                  <c:v>49.179124014357399</c:v>
                </c:pt>
                <c:pt idx="7063">
                  <c:v>49.179124014357399</c:v>
                </c:pt>
                <c:pt idx="7064">
                  <c:v>99.179124014357399</c:v>
                </c:pt>
                <c:pt idx="7065">
                  <c:v>99.179124014357399</c:v>
                </c:pt>
                <c:pt idx="7066">
                  <c:v>49.179124014357399</c:v>
                </c:pt>
                <c:pt idx="7067">
                  <c:v>49.179124014357399</c:v>
                </c:pt>
                <c:pt idx="7068">
                  <c:v>99.179124014357399</c:v>
                </c:pt>
                <c:pt idx="7069">
                  <c:v>99.179124014357399</c:v>
                </c:pt>
                <c:pt idx="7070">
                  <c:v>49.179124014357399</c:v>
                </c:pt>
                <c:pt idx="7071">
                  <c:v>49.179124014357399</c:v>
                </c:pt>
                <c:pt idx="7072">
                  <c:v>99.179124014357399</c:v>
                </c:pt>
                <c:pt idx="7073">
                  <c:v>99.179124014357399</c:v>
                </c:pt>
                <c:pt idx="7074">
                  <c:v>49.179124014357399</c:v>
                </c:pt>
                <c:pt idx="7075">
                  <c:v>49.179124014357399</c:v>
                </c:pt>
                <c:pt idx="7076">
                  <c:v>99.179124014357399</c:v>
                </c:pt>
                <c:pt idx="7077">
                  <c:v>99.179124014357399</c:v>
                </c:pt>
                <c:pt idx="7078">
                  <c:v>49.179124014357399</c:v>
                </c:pt>
                <c:pt idx="7079">
                  <c:v>49.179124014357399</c:v>
                </c:pt>
                <c:pt idx="7080">
                  <c:v>99.179124014357399</c:v>
                </c:pt>
                <c:pt idx="7081">
                  <c:v>99.179124014357399</c:v>
                </c:pt>
                <c:pt idx="7082">
                  <c:v>49.179124014357399</c:v>
                </c:pt>
                <c:pt idx="7083">
                  <c:v>49.179124014357399</c:v>
                </c:pt>
                <c:pt idx="7084">
                  <c:v>49.179124014357399</c:v>
                </c:pt>
                <c:pt idx="7085">
                  <c:v>99.179124014357399</c:v>
                </c:pt>
                <c:pt idx="7086">
                  <c:v>49.179124014357399</c:v>
                </c:pt>
                <c:pt idx="7087">
                  <c:v>49.179124014357399</c:v>
                </c:pt>
                <c:pt idx="7088">
                  <c:v>49.179124014357399</c:v>
                </c:pt>
                <c:pt idx="7089">
                  <c:v>99.179124014357399</c:v>
                </c:pt>
                <c:pt idx="7090">
                  <c:v>49.179124014357399</c:v>
                </c:pt>
                <c:pt idx="7091">
                  <c:v>49.179124014357399</c:v>
                </c:pt>
                <c:pt idx="7092">
                  <c:v>99.179124014357399</c:v>
                </c:pt>
                <c:pt idx="7093">
                  <c:v>99.179124014357399</c:v>
                </c:pt>
                <c:pt idx="7094">
                  <c:v>49.179124014357399</c:v>
                </c:pt>
                <c:pt idx="7095">
                  <c:v>49.179124014357399</c:v>
                </c:pt>
                <c:pt idx="7096">
                  <c:v>99.179124014357399</c:v>
                </c:pt>
                <c:pt idx="7097">
                  <c:v>99.179124014357399</c:v>
                </c:pt>
                <c:pt idx="7098">
                  <c:v>49.179124014357399</c:v>
                </c:pt>
                <c:pt idx="7099">
                  <c:v>49.179124014357399</c:v>
                </c:pt>
                <c:pt idx="7100">
                  <c:v>99.179124014357399</c:v>
                </c:pt>
                <c:pt idx="7101">
                  <c:v>49.179124014357399</c:v>
                </c:pt>
                <c:pt idx="7102">
                  <c:v>49.179124014357399</c:v>
                </c:pt>
                <c:pt idx="7103">
                  <c:v>49.179124014357399</c:v>
                </c:pt>
                <c:pt idx="7104">
                  <c:v>99.179124014357399</c:v>
                </c:pt>
                <c:pt idx="7105">
                  <c:v>99.179124014357399</c:v>
                </c:pt>
                <c:pt idx="7106">
                  <c:v>49.179124014357399</c:v>
                </c:pt>
                <c:pt idx="7107">
                  <c:v>49.179124014357399</c:v>
                </c:pt>
                <c:pt idx="7108">
                  <c:v>99.179124014357399</c:v>
                </c:pt>
                <c:pt idx="7109">
                  <c:v>49.179124014357399</c:v>
                </c:pt>
                <c:pt idx="7110">
                  <c:v>49.179124014357399</c:v>
                </c:pt>
                <c:pt idx="7111">
                  <c:v>49.179124014357399</c:v>
                </c:pt>
                <c:pt idx="7112">
                  <c:v>49.179124014357399</c:v>
                </c:pt>
                <c:pt idx="7113">
                  <c:v>49.179124014357399</c:v>
                </c:pt>
                <c:pt idx="7114">
                  <c:v>49.179124014357399</c:v>
                </c:pt>
                <c:pt idx="7115">
                  <c:v>49.179124014357399</c:v>
                </c:pt>
                <c:pt idx="7116">
                  <c:v>49.179124014357399</c:v>
                </c:pt>
                <c:pt idx="7117">
                  <c:v>49.179124014357399</c:v>
                </c:pt>
                <c:pt idx="7118">
                  <c:v>49.179124014357399</c:v>
                </c:pt>
                <c:pt idx="7119">
                  <c:v>49.179124014357399</c:v>
                </c:pt>
                <c:pt idx="7120">
                  <c:v>49.179124014357399</c:v>
                </c:pt>
                <c:pt idx="7121">
                  <c:v>99.179124014357399</c:v>
                </c:pt>
                <c:pt idx="7122">
                  <c:v>49.179124014357399</c:v>
                </c:pt>
                <c:pt idx="7123">
                  <c:v>49.179124014357399</c:v>
                </c:pt>
                <c:pt idx="7124">
                  <c:v>99.179124014357399</c:v>
                </c:pt>
                <c:pt idx="7125">
                  <c:v>99.179124014357399</c:v>
                </c:pt>
                <c:pt idx="7126">
                  <c:v>49.179124014357399</c:v>
                </c:pt>
                <c:pt idx="7127">
                  <c:v>49.179124014357399</c:v>
                </c:pt>
                <c:pt idx="7128">
                  <c:v>99.179124014357399</c:v>
                </c:pt>
                <c:pt idx="7129">
                  <c:v>49.179124014357399</c:v>
                </c:pt>
                <c:pt idx="7130">
                  <c:v>49.179124014357399</c:v>
                </c:pt>
                <c:pt idx="7131">
                  <c:v>49.179124014357399</c:v>
                </c:pt>
                <c:pt idx="7132">
                  <c:v>99.179124014357399</c:v>
                </c:pt>
                <c:pt idx="7133">
                  <c:v>49.179124014357399</c:v>
                </c:pt>
                <c:pt idx="7134">
                  <c:v>49.179124014357399</c:v>
                </c:pt>
                <c:pt idx="7135">
                  <c:v>49.179124014357399</c:v>
                </c:pt>
                <c:pt idx="7136">
                  <c:v>99.179124014357399</c:v>
                </c:pt>
                <c:pt idx="7137">
                  <c:v>49.179124014357399</c:v>
                </c:pt>
                <c:pt idx="7138">
                  <c:v>49.179124014357399</c:v>
                </c:pt>
                <c:pt idx="7139">
                  <c:v>49.179124014357399</c:v>
                </c:pt>
                <c:pt idx="7140">
                  <c:v>99.179124014357399</c:v>
                </c:pt>
                <c:pt idx="7141">
                  <c:v>49.179124014357399</c:v>
                </c:pt>
                <c:pt idx="7142">
                  <c:v>49.179124014357399</c:v>
                </c:pt>
                <c:pt idx="7143">
                  <c:v>49.179124014357399</c:v>
                </c:pt>
                <c:pt idx="7144">
                  <c:v>49.179124014357399</c:v>
                </c:pt>
                <c:pt idx="7145">
                  <c:v>49.179124014357399</c:v>
                </c:pt>
                <c:pt idx="7146">
                  <c:v>49.179124014357399</c:v>
                </c:pt>
                <c:pt idx="7147">
                  <c:v>49.179124014357399</c:v>
                </c:pt>
                <c:pt idx="7148">
                  <c:v>49.179124014357399</c:v>
                </c:pt>
                <c:pt idx="7149">
                  <c:v>49.179124014357399</c:v>
                </c:pt>
                <c:pt idx="7150">
                  <c:v>49.179124014357399</c:v>
                </c:pt>
                <c:pt idx="7151">
                  <c:v>49.179124014357399</c:v>
                </c:pt>
                <c:pt idx="7152">
                  <c:v>99.179124014357399</c:v>
                </c:pt>
                <c:pt idx="7153">
                  <c:v>49.179124014357399</c:v>
                </c:pt>
                <c:pt idx="7154">
                  <c:v>49.179124014357399</c:v>
                </c:pt>
                <c:pt idx="7155">
                  <c:v>49.179124014357399</c:v>
                </c:pt>
                <c:pt idx="7156">
                  <c:v>49.179124014357399</c:v>
                </c:pt>
                <c:pt idx="7157">
                  <c:v>49.179124014357399</c:v>
                </c:pt>
                <c:pt idx="7158">
                  <c:v>15.8461240143574</c:v>
                </c:pt>
                <c:pt idx="7159">
                  <c:v>49.179124014357399</c:v>
                </c:pt>
                <c:pt idx="7160">
                  <c:v>49.179124014357399</c:v>
                </c:pt>
                <c:pt idx="7161">
                  <c:v>49.179124014357399</c:v>
                </c:pt>
                <c:pt idx="7162">
                  <c:v>49.179124014357399</c:v>
                </c:pt>
                <c:pt idx="7163">
                  <c:v>49.179124014357399</c:v>
                </c:pt>
                <c:pt idx="7164">
                  <c:v>49.179124014357399</c:v>
                </c:pt>
                <c:pt idx="7165">
                  <c:v>49.179124014357399</c:v>
                </c:pt>
                <c:pt idx="7166">
                  <c:v>49.179124014357399</c:v>
                </c:pt>
                <c:pt idx="7167">
                  <c:v>49.179124014357399</c:v>
                </c:pt>
                <c:pt idx="7168">
                  <c:v>49.179124014357399</c:v>
                </c:pt>
                <c:pt idx="7169">
                  <c:v>49.179124014357399</c:v>
                </c:pt>
                <c:pt idx="7170">
                  <c:v>49.179124014357399</c:v>
                </c:pt>
                <c:pt idx="7171">
                  <c:v>49.179124014357399</c:v>
                </c:pt>
                <c:pt idx="7172">
                  <c:v>49.179124014357399</c:v>
                </c:pt>
                <c:pt idx="7173">
                  <c:v>49.179124014357399</c:v>
                </c:pt>
                <c:pt idx="7174">
                  <c:v>49.179124014357399</c:v>
                </c:pt>
                <c:pt idx="7175">
                  <c:v>49.179124014357399</c:v>
                </c:pt>
                <c:pt idx="7176">
                  <c:v>49.179124014357399</c:v>
                </c:pt>
                <c:pt idx="7177">
                  <c:v>49.179124014357399</c:v>
                </c:pt>
                <c:pt idx="7178">
                  <c:v>49.179124014357399</c:v>
                </c:pt>
                <c:pt idx="7179">
                  <c:v>49.179124014357399</c:v>
                </c:pt>
                <c:pt idx="7180">
                  <c:v>49.179124014357399</c:v>
                </c:pt>
                <c:pt idx="7181">
                  <c:v>15.8461240143574</c:v>
                </c:pt>
                <c:pt idx="7182">
                  <c:v>49.179124014357399</c:v>
                </c:pt>
                <c:pt idx="7183">
                  <c:v>15.8461240143574</c:v>
                </c:pt>
                <c:pt idx="7184">
                  <c:v>49.179124014357399</c:v>
                </c:pt>
                <c:pt idx="7185">
                  <c:v>49.179124014357399</c:v>
                </c:pt>
                <c:pt idx="7186">
                  <c:v>49.179124014357399</c:v>
                </c:pt>
                <c:pt idx="7187">
                  <c:v>15.8461240143574</c:v>
                </c:pt>
                <c:pt idx="7188">
                  <c:v>15.8461240143574</c:v>
                </c:pt>
                <c:pt idx="7189">
                  <c:v>15.8461240143574</c:v>
                </c:pt>
                <c:pt idx="7190">
                  <c:v>15.8461240143574</c:v>
                </c:pt>
                <c:pt idx="7191">
                  <c:v>15.8461240143574</c:v>
                </c:pt>
                <c:pt idx="7192">
                  <c:v>49.179124014357399</c:v>
                </c:pt>
                <c:pt idx="7193">
                  <c:v>15.8461240143574</c:v>
                </c:pt>
                <c:pt idx="7194">
                  <c:v>49.179124014357399</c:v>
                </c:pt>
                <c:pt idx="7195">
                  <c:v>15.8461240143574</c:v>
                </c:pt>
                <c:pt idx="7196">
                  <c:v>49.179124014357399</c:v>
                </c:pt>
                <c:pt idx="7197">
                  <c:v>49.179124014357399</c:v>
                </c:pt>
                <c:pt idx="7198">
                  <c:v>49.179124014357399</c:v>
                </c:pt>
                <c:pt idx="7199">
                  <c:v>15.8461240143574</c:v>
                </c:pt>
                <c:pt idx="7200">
                  <c:v>49.179124014357399</c:v>
                </c:pt>
                <c:pt idx="7201">
                  <c:v>49.179124014357399</c:v>
                </c:pt>
                <c:pt idx="7202">
                  <c:v>15.8461240143574</c:v>
                </c:pt>
                <c:pt idx="7203">
                  <c:v>15.8461240143574</c:v>
                </c:pt>
                <c:pt idx="7204">
                  <c:v>49.179124014357399</c:v>
                </c:pt>
                <c:pt idx="7205">
                  <c:v>49.179124014357399</c:v>
                </c:pt>
                <c:pt idx="7206">
                  <c:v>15.8461240143574</c:v>
                </c:pt>
                <c:pt idx="7207">
                  <c:v>15.8461240143574</c:v>
                </c:pt>
                <c:pt idx="7208">
                  <c:v>49.179124014357399</c:v>
                </c:pt>
                <c:pt idx="7209">
                  <c:v>49.179124014357399</c:v>
                </c:pt>
                <c:pt idx="7210">
                  <c:v>15.8461240143574</c:v>
                </c:pt>
                <c:pt idx="7211">
                  <c:v>-7.963875985642602</c:v>
                </c:pt>
                <c:pt idx="7212">
                  <c:v>15.8461240143574</c:v>
                </c:pt>
                <c:pt idx="7213">
                  <c:v>15.8461240143574</c:v>
                </c:pt>
                <c:pt idx="7214">
                  <c:v>15.8461240143574</c:v>
                </c:pt>
                <c:pt idx="7215">
                  <c:v>15.8461240143574</c:v>
                </c:pt>
                <c:pt idx="7216">
                  <c:v>15.8461240143574</c:v>
                </c:pt>
                <c:pt idx="7217">
                  <c:v>15.8461240143574</c:v>
                </c:pt>
                <c:pt idx="7218">
                  <c:v>15.8461240143574</c:v>
                </c:pt>
                <c:pt idx="7219">
                  <c:v>15.8461240143574</c:v>
                </c:pt>
                <c:pt idx="7220">
                  <c:v>15.8461240143574</c:v>
                </c:pt>
                <c:pt idx="7221">
                  <c:v>15.8461240143574</c:v>
                </c:pt>
                <c:pt idx="7222">
                  <c:v>15.8461240143574</c:v>
                </c:pt>
                <c:pt idx="7223">
                  <c:v>-7.963875985642602</c:v>
                </c:pt>
                <c:pt idx="7224">
                  <c:v>15.8461240143574</c:v>
                </c:pt>
                <c:pt idx="7225">
                  <c:v>15.8461240143574</c:v>
                </c:pt>
                <c:pt idx="7226">
                  <c:v>15.8461240143574</c:v>
                </c:pt>
                <c:pt idx="7227">
                  <c:v>15.8461240143574</c:v>
                </c:pt>
                <c:pt idx="7228">
                  <c:v>15.8461240143574</c:v>
                </c:pt>
                <c:pt idx="7229">
                  <c:v>15.8461240143574</c:v>
                </c:pt>
                <c:pt idx="7230">
                  <c:v>15.8461240143574</c:v>
                </c:pt>
                <c:pt idx="7231">
                  <c:v>15.8461240143574</c:v>
                </c:pt>
                <c:pt idx="7232">
                  <c:v>15.8461240143574</c:v>
                </c:pt>
                <c:pt idx="7233">
                  <c:v>15.8461240143574</c:v>
                </c:pt>
                <c:pt idx="7234">
                  <c:v>15.8461240143574</c:v>
                </c:pt>
                <c:pt idx="7235">
                  <c:v>15.8461240143574</c:v>
                </c:pt>
                <c:pt idx="7236">
                  <c:v>15.8461240143574</c:v>
                </c:pt>
                <c:pt idx="7237">
                  <c:v>15.8461240143574</c:v>
                </c:pt>
                <c:pt idx="7238">
                  <c:v>15.8461240143574</c:v>
                </c:pt>
                <c:pt idx="7239">
                  <c:v>15.8461240143574</c:v>
                </c:pt>
                <c:pt idx="7240">
                  <c:v>15.8461240143574</c:v>
                </c:pt>
                <c:pt idx="7241">
                  <c:v>15.8461240143574</c:v>
                </c:pt>
                <c:pt idx="7242">
                  <c:v>15.8461240143574</c:v>
                </c:pt>
                <c:pt idx="7243">
                  <c:v>15.8461240143574</c:v>
                </c:pt>
                <c:pt idx="7244">
                  <c:v>15.8461240143574</c:v>
                </c:pt>
                <c:pt idx="7245">
                  <c:v>15.8461240143574</c:v>
                </c:pt>
                <c:pt idx="7246">
                  <c:v>15.8461240143574</c:v>
                </c:pt>
                <c:pt idx="7247">
                  <c:v>15.8461240143574</c:v>
                </c:pt>
                <c:pt idx="7248">
                  <c:v>15.8461240143574</c:v>
                </c:pt>
                <c:pt idx="7249">
                  <c:v>15.8461240143574</c:v>
                </c:pt>
                <c:pt idx="7250">
                  <c:v>15.8461240143574</c:v>
                </c:pt>
                <c:pt idx="7251">
                  <c:v>15.8461240143574</c:v>
                </c:pt>
                <c:pt idx="7252">
                  <c:v>15.8461240143574</c:v>
                </c:pt>
                <c:pt idx="7253">
                  <c:v>15.8461240143574</c:v>
                </c:pt>
                <c:pt idx="7254">
                  <c:v>15.8461240143574</c:v>
                </c:pt>
                <c:pt idx="7255">
                  <c:v>15.8461240143574</c:v>
                </c:pt>
                <c:pt idx="7256">
                  <c:v>15.8461240143574</c:v>
                </c:pt>
                <c:pt idx="7257">
                  <c:v>-7.963875985642602</c:v>
                </c:pt>
                <c:pt idx="7258">
                  <c:v>-7.963875985642602</c:v>
                </c:pt>
                <c:pt idx="7259">
                  <c:v>-7.963875985642602</c:v>
                </c:pt>
                <c:pt idx="7260">
                  <c:v>-7.963875985642602</c:v>
                </c:pt>
                <c:pt idx="7261">
                  <c:v>15.8461240143574</c:v>
                </c:pt>
                <c:pt idx="7262">
                  <c:v>15.8461240143574</c:v>
                </c:pt>
                <c:pt idx="7263">
                  <c:v>-7.963875985642602</c:v>
                </c:pt>
                <c:pt idx="7264">
                  <c:v>15.8461240143574</c:v>
                </c:pt>
                <c:pt idx="7265">
                  <c:v>15.8461240143574</c:v>
                </c:pt>
                <c:pt idx="7266">
                  <c:v>-7.963875985642602</c:v>
                </c:pt>
                <c:pt idx="7267">
                  <c:v>-7.963875985642602</c:v>
                </c:pt>
                <c:pt idx="7268">
                  <c:v>-7.963875985642602</c:v>
                </c:pt>
                <c:pt idx="7269">
                  <c:v>15.8461240143574</c:v>
                </c:pt>
                <c:pt idx="7270">
                  <c:v>-7.963875985642602</c:v>
                </c:pt>
                <c:pt idx="7271">
                  <c:v>-7.963875985642602</c:v>
                </c:pt>
                <c:pt idx="7272">
                  <c:v>-7.963875985642602</c:v>
                </c:pt>
                <c:pt idx="7273">
                  <c:v>15.8461240143574</c:v>
                </c:pt>
                <c:pt idx="7274">
                  <c:v>-7.963875985642602</c:v>
                </c:pt>
                <c:pt idx="7275">
                  <c:v>-7.963875985642602</c:v>
                </c:pt>
                <c:pt idx="7276">
                  <c:v>15.8461240143574</c:v>
                </c:pt>
                <c:pt idx="7277">
                  <c:v>15.8461240143574</c:v>
                </c:pt>
                <c:pt idx="7278">
                  <c:v>-7.963875985642602</c:v>
                </c:pt>
                <c:pt idx="7279">
                  <c:v>-7.963875985642602</c:v>
                </c:pt>
                <c:pt idx="7280">
                  <c:v>15.8461240143574</c:v>
                </c:pt>
                <c:pt idx="7281">
                  <c:v>15.8461240143574</c:v>
                </c:pt>
                <c:pt idx="7282">
                  <c:v>-7.963875985642602</c:v>
                </c:pt>
                <c:pt idx="7283">
                  <c:v>-7.963875985642602</c:v>
                </c:pt>
                <c:pt idx="7284">
                  <c:v>15.8461240143574</c:v>
                </c:pt>
                <c:pt idx="7285">
                  <c:v>15.8461240143574</c:v>
                </c:pt>
                <c:pt idx="7286">
                  <c:v>-7.963875985642602</c:v>
                </c:pt>
                <c:pt idx="7287">
                  <c:v>-7.963875985642602</c:v>
                </c:pt>
                <c:pt idx="7288">
                  <c:v>15.8461240143574</c:v>
                </c:pt>
                <c:pt idx="7289">
                  <c:v>15.8461240143574</c:v>
                </c:pt>
                <c:pt idx="7290">
                  <c:v>-7.963875985642602</c:v>
                </c:pt>
                <c:pt idx="7291">
                  <c:v>-7.963875985642602</c:v>
                </c:pt>
                <c:pt idx="7292">
                  <c:v>15.8461240143574</c:v>
                </c:pt>
                <c:pt idx="7293">
                  <c:v>15.8461240143574</c:v>
                </c:pt>
                <c:pt idx="7294">
                  <c:v>-25.820875985642601</c:v>
                </c:pt>
                <c:pt idx="7295">
                  <c:v>-7.963875985642602</c:v>
                </c:pt>
                <c:pt idx="7296">
                  <c:v>15.8461240143574</c:v>
                </c:pt>
                <c:pt idx="7297">
                  <c:v>15.8461240143574</c:v>
                </c:pt>
                <c:pt idx="7298">
                  <c:v>-7.963875985642602</c:v>
                </c:pt>
                <c:pt idx="7299">
                  <c:v>-7.963875985642602</c:v>
                </c:pt>
                <c:pt idx="7300">
                  <c:v>15.8461240143574</c:v>
                </c:pt>
                <c:pt idx="7301">
                  <c:v>15.8461240143574</c:v>
                </c:pt>
                <c:pt idx="7302">
                  <c:v>-7.963875985642602</c:v>
                </c:pt>
                <c:pt idx="7303">
                  <c:v>-7.963875985642602</c:v>
                </c:pt>
                <c:pt idx="7304">
                  <c:v>15.8461240143574</c:v>
                </c:pt>
                <c:pt idx="7305">
                  <c:v>15.8461240143574</c:v>
                </c:pt>
                <c:pt idx="7306">
                  <c:v>-7.963875985642602</c:v>
                </c:pt>
                <c:pt idx="7307">
                  <c:v>-7.963875985642602</c:v>
                </c:pt>
                <c:pt idx="7308">
                  <c:v>15.8461240143574</c:v>
                </c:pt>
                <c:pt idx="7309">
                  <c:v>15.8461240143574</c:v>
                </c:pt>
                <c:pt idx="7310">
                  <c:v>-7.963875985642602</c:v>
                </c:pt>
                <c:pt idx="7311">
                  <c:v>-7.963875985642602</c:v>
                </c:pt>
                <c:pt idx="7312">
                  <c:v>-7.963875985642602</c:v>
                </c:pt>
                <c:pt idx="7313">
                  <c:v>-7.963875985642602</c:v>
                </c:pt>
                <c:pt idx="7314">
                  <c:v>-7.963875985642602</c:v>
                </c:pt>
                <c:pt idx="7315">
                  <c:v>-7.963875985642602</c:v>
                </c:pt>
                <c:pt idx="7316">
                  <c:v>15.8461240143574</c:v>
                </c:pt>
                <c:pt idx="7317">
                  <c:v>15.8461240143574</c:v>
                </c:pt>
                <c:pt idx="7318">
                  <c:v>-7.963875985642602</c:v>
                </c:pt>
                <c:pt idx="7319">
                  <c:v>-7.963875985642602</c:v>
                </c:pt>
                <c:pt idx="7320">
                  <c:v>-7.963875985642602</c:v>
                </c:pt>
                <c:pt idx="7321">
                  <c:v>-7.963875985642602</c:v>
                </c:pt>
                <c:pt idx="7322">
                  <c:v>-7.963875985642602</c:v>
                </c:pt>
                <c:pt idx="7323">
                  <c:v>-25.820875985642601</c:v>
                </c:pt>
                <c:pt idx="7324">
                  <c:v>-25.820875985642601</c:v>
                </c:pt>
                <c:pt idx="7325">
                  <c:v>-7.963875985642602</c:v>
                </c:pt>
                <c:pt idx="7326">
                  <c:v>-7.963875985642602</c:v>
                </c:pt>
                <c:pt idx="7327">
                  <c:v>-7.963875985642602</c:v>
                </c:pt>
                <c:pt idx="7328">
                  <c:v>-7.963875985642602</c:v>
                </c:pt>
                <c:pt idx="7329">
                  <c:v>-7.963875985642602</c:v>
                </c:pt>
                <c:pt idx="7330">
                  <c:v>-25.820875985642601</c:v>
                </c:pt>
                <c:pt idx="7331">
                  <c:v>-25.820875985642601</c:v>
                </c:pt>
                <c:pt idx="7332">
                  <c:v>-7.963875985642602</c:v>
                </c:pt>
                <c:pt idx="7333">
                  <c:v>-25.820875985642601</c:v>
                </c:pt>
                <c:pt idx="7334">
                  <c:v>-25.820875985642601</c:v>
                </c:pt>
                <c:pt idx="7335">
                  <c:v>-25.820875985642601</c:v>
                </c:pt>
                <c:pt idx="7336">
                  <c:v>-25.820875985642601</c:v>
                </c:pt>
                <c:pt idx="7337">
                  <c:v>-7.963875985642602</c:v>
                </c:pt>
                <c:pt idx="7338">
                  <c:v>-7.963875985642602</c:v>
                </c:pt>
                <c:pt idx="7339">
                  <c:v>-7.963875985642602</c:v>
                </c:pt>
                <c:pt idx="7340">
                  <c:v>-7.963875985642602</c:v>
                </c:pt>
                <c:pt idx="7341">
                  <c:v>-7.963875985642602</c:v>
                </c:pt>
                <c:pt idx="7342">
                  <c:v>-7.963875985642602</c:v>
                </c:pt>
                <c:pt idx="7343">
                  <c:v>-7.963875985642602</c:v>
                </c:pt>
                <c:pt idx="7344">
                  <c:v>-7.963875985642602</c:v>
                </c:pt>
                <c:pt idx="7345">
                  <c:v>-7.963875985642602</c:v>
                </c:pt>
                <c:pt idx="7346">
                  <c:v>-7.963875985642602</c:v>
                </c:pt>
                <c:pt idx="7347">
                  <c:v>-25.820875985642601</c:v>
                </c:pt>
                <c:pt idx="7348">
                  <c:v>-7.963875985642602</c:v>
                </c:pt>
                <c:pt idx="7349">
                  <c:v>-7.963875985642602</c:v>
                </c:pt>
                <c:pt idx="7350">
                  <c:v>-25.820875985642601</c:v>
                </c:pt>
                <c:pt idx="7351">
                  <c:v>-7.963875985642602</c:v>
                </c:pt>
                <c:pt idx="7352">
                  <c:v>-7.963875985642602</c:v>
                </c:pt>
                <c:pt idx="7353">
                  <c:v>-7.963875985642602</c:v>
                </c:pt>
                <c:pt idx="7354">
                  <c:v>-7.963875985642602</c:v>
                </c:pt>
                <c:pt idx="7355">
                  <c:v>-25.820875985642601</c:v>
                </c:pt>
                <c:pt idx="7356">
                  <c:v>-7.963875985642602</c:v>
                </c:pt>
                <c:pt idx="7357">
                  <c:v>-7.963875985642602</c:v>
                </c:pt>
                <c:pt idx="7358">
                  <c:v>-7.963875985642602</c:v>
                </c:pt>
                <c:pt idx="7359">
                  <c:v>-7.963875985642602</c:v>
                </c:pt>
                <c:pt idx="7360">
                  <c:v>-7.963875985642602</c:v>
                </c:pt>
                <c:pt idx="7361">
                  <c:v>-7.963875985642602</c:v>
                </c:pt>
                <c:pt idx="7362">
                  <c:v>-7.963875985642602</c:v>
                </c:pt>
                <c:pt idx="7363">
                  <c:v>-25.820875985642601</c:v>
                </c:pt>
                <c:pt idx="7364">
                  <c:v>-7.963875985642602</c:v>
                </c:pt>
                <c:pt idx="7365">
                  <c:v>-7.963875985642602</c:v>
                </c:pt>
                <c:pt idx="7366">
                  <c:v>-7.963875985642602</c:v>
                </c:pt>
                <c:pt idx="7367">
                  <c:v>-39.709875985642597</c:v>
                </c:pt>
                <c:pt idx="7368">
                  <c:v>-7.963875985642602</c:v>
                </c:pt>
                <c:pt idx="7369">
                  <c:v>-7.963875985642602</c:v>
                </c:pt>
                <c:pt idx="7370">
                  <c:v>-7.963875985642602</c:v>
                </c:pt>
                <c:pt idx="7371">
                  <c:v>-7.963875985642602</c:v>
                </c:pt>
                <c:pt idx="7372">
                  <c:v>-25.820875985642601</c:v>
                </c:pt>
                <c:pt idx="7373">
                  <c:v>-25.820875985642601</c:v>
                </c:pt>
                <c:pt idx="7374">
                  <c:v>-25.820875985642601</c:v>
                </c:pt>
                <c:pt idx="7375">
                  <c:v>-7.963875985642602</c:v>
                </c:pt>
                <c:pt idx="7376">
                  <c:v>-7.963875985642602</c:v>
                </c:pt>
                <c:pt idx="7377">
                  <c:v>-7.963875985642602</c:v>
                </c:pt>
                <c:pt idx="7378">
                  <c:v>-7.963875985642602</c:v>
                </c:pt>
                <c:pt idx="7379">
                  <c:v>-25.820875985642601</c:v>
                </c:pt>
                <c:pt idx="7380">
                  <c:v>-25.820875985642601</c:v>
                </c:pt>
                <c:pt idx="7381">
                  <c:v>15.8461240143574</c:v>
                </c:pt>
                <c:pt idx="7382">
                  <c:v>-25.820875985642601</c:v>
                </c:pt>
                <c:pt idx="7383">
                  <c:v>-7.963875985642602</c:v>
                </c:pt>
                <c:pt idx="7384">
                  <c:v>-25.820875985642601</c:v>
                </c:pt>
                <c:pt idx="7385">
                  <c:v>-7.963875985642602</c:v>
                </c:pt>
                <c:pt idx="7386">
                  <c:v>15.8461240143574</c:v>
                </c:pt>
                <c:pt idx="7387">
                  <c:v>-39.709875985642597</c:v>
                </c:pt>
                <c:pt idx="7388">
                  <c:v>-7.963875985642602</c:v>
                </c:pt>
                <c:pt idx="7389">
                  <c:v>-7.963875985642602</c:v>
                </c:pt>
                <c:pt idx="7390">
                  <c:v>-7.963875985642602</c:v>
                </c:pt>
                <c:pt idx="7391">
                  <c:v>-7.963875985642602</c:v>
                </c:pt>
                <c:pt idx="7392">
                  <c:v>-7.963875985642602</c:v>
                </c:pt>
                <c:pt idx="7393">
                  <c:v>-7.963875985642602</c:v>
                </c:pt>
                <c:pt idx="7394">
                  <c:v>-7.963875985642602</c:v>
                </c:pt>
                <c:pt idx="7395">
                  <c:v>-25.820875985642601</c:v>
                </c:pt>
                <c:pt idx="7396">
                  <c:v>-7.963875985642602</c:v>
                </c:pt>
                <c:pt idx="7397">
                  <c:v>-7.963875985642602</c:v>
                </c:pt>
                <c:pt idx="7398">
                  <c:v>-7.963875985642602</c:v>
                </c:pt>
                <c:pt idx="7399">
                  <c:v>-7.963875985642602</c:v>
                </c:pt>
                <c:pt idx="7400">
                  <c:v>-25.820875985642601</c:v>
                </c:pt>
                <c:pt idx="7401">
                  <c:v>-7.963875985642602</c:v>
                </c:pt>
                <c:pt idx="7402">
                  <c:v>-7.963875985642602</c:v>
                </c:pt>
                <c:pt idx="7403">
                  <c:v>-7.963875985642602</c:v>
                </c:pt>
                <c:pt idx="7404">
                  <c:v>-7.963875985642602</c:v>
                </c:pt>
                <c:pt idx="7405">
                  <c:v>-7.963875985642602</c:v>
                </c:pt>
                <c:pt idx="7406">
                  <c:v>-7.963875985642602</c:v>
                </c:pt>
                <c:pt idx="7407">
                  <c:v>-7.963875985642602</c:v>
                </c:pt>
                <c:pt idx="7408">
                  <c:v>-7.963875985642602</c:v>
                </c:pt>
                <c:pt idx="7409">
                  <c:v>15.8461240143574</c:v>
                </c:pt>
                <c:pt idx="7410">
                  <c:v>15.8461240143574</c:v>
                </c:pt>
                <c:pt idx="7411">
                  <c:v>-7.963875985642602</c:v>
                </c:pt>
                <c:pt idx="7412">
                  <c:v>15.8461240143574</c:v>
                </c:pt>
                <c:pt idx="7413">
                  <c:v>15.8461240143574</c:v>
                </c:pt>
                <c:pt idx="7414">
                  <c:v>15.8461240143574</c:v>
                </c:pt>
                <c:pt idx="7415">
                  <c:v>-7.963875985642602</c:v>
                </c:pt>
                <c:pt idx="7416">
                  <c:v>15.8461240143574</c:v>
                </c:pt>
                <c:pt idx="7417">
                  <c:v>15.8461240143574</c:v>
                </c:pt>
                <c:pt idx="7418">
                  <c:v>-7.963875985642602</c:v>
                </c:pt>
                <c:pt idx="7419">
                  <c:v>-7.963875985642602</c:v>
                </c:pt>
                <c:pt idx="7420">
                  <c:v>15.8461240143574</c:v>
                </c:pt>
                <c:pt idx="7421">
                  <c:v>15.8461240143574</c:v>
                </c:pt>
                <c:pt idx="7422">
                  <c:v>15.8461240143574</c:v>
                </c:pt>
                <c:pt idx="7423">
                  <c:v>15.8461240143574</c:v>
                </c:pt>
                <c:pt idx="7424">
                  <c:v>15.8461240143574</c:v>
                </c:pt>
                <c:pt idx="7425">
                  <c:v>15.8461240143574</c:v>
                </c:pt>
                <c:pt idx="7426">
                  <c:v>15.8461240143574</c:v>
                </c:pt>
                <c:pt idx="7427">
                  <c:v>-7.963875985642602</c:v>
                </c:pt>
                <c:pt idx="7428">
                  <c:v>15.8461240143574</c:v>
                </c:pt>
                <c:pt idx="7429">
                  <c:v>15.8461240143574</c:v>
                </c:pt>
                <c:pt idx="7430">
                  <c:v>15.8461240143574</c:v>
                </c:pt>
                <c:pt idx="7431">
                  <c:v>-7.963875985642602</c:v>
                </c:pt>
                <c:pt idx="7432">
                  <c:v>-7.963875985642602</c:v>
                </c:pt>
                <c:pt idx="7433">
                  <c:v>15.8461240143574</c:v>
                </c:pt>
                <c:pt idx="7434">
                  <c:v>-7.963875985642602</c:v>
                </c:pt>
                <c:pt idx="7435">
                  <c:v>-7.963875985642602</c:v>
                </c:pt>
                <c:pt idx="7436">
                  <c:v>15.8461240143574</c:v>
                </c:pt>
                <c:pt idx="7437">
                  <c:v>-25.820875985642601</c:v>
                </c:pt>
                <c:pt idx="7438">
                  <c:v>-7.963875985642602</c:v>
                </c:pt>
                <c:pt idx="7439">
                  <c:v>-7.963875985642602</c:v>
                </c:pt>
                <c:pt idx="7440">
                  <c:v>-7.963875985642602</c:v>
                </c:pt>
                <c:pt idx="7441">
                  <c:v>15.8461240143574</c:v>
                </c:pt>
                <c:pt idx="7442">
                  <c:v>-7.963875985642602</c:v>
                </c:pt>
                <c:pt idx="7443">
                  <c:v>-7.963875985642602</c:v>
                </c:pt>
                <c:pt idx="7444">
                  <c:v>-7.963875985642602</c:v>
                </c:pt>
                <c:pt idx="7445">
                  <c:v>15.8461240143574</c:v>
                </c:pt>
                <c:pt idx="7446">
                  <c:v>15.8461240143574</c:v>
                </c:pt>
                <c:pt idx="7447">
                  <c:v>-7.963875985642602</c:v>
                </c:pt>
                <c:pt idx="7448">
                  <c:v>15.8461240143574</c:v>
                </c:pt>
                <c:pt idx="7449">
                  <c:v>15.8461240143574</c:v>
                </c:pt>
                <c:pt idx="7450">
                  <c:v>-7.963875985642602</c:v>
                </c:pt>
                <c:pt idx="7451">
                  <c:v>15.8461240143574</c:v>
                </c:pt>
                <c:pt idx="7452">
                  <c:v>15.8461240143574</c:v>
                </c:pt>
                <c:pt idx="7453">
                  <c:v>15.8461240143574</c:v>
                </c:pt>
                <c:pt idx="7454">
                  <c:v>15.8461240143574</c:v>
                </c:pt>
                <c:pt idx="7455">
                  <c:v>-7.963875985642602</c:v>
                </c:pt>
                <c:pt idx="7456">
                  <c:v>-7.963875985642602</c:v>
                </c:pt>
                <c:pt idx="7457">
                  <c:v>-7.963875985642602</c:v>
                </c:pt>
                <c:pt idx="7458">
                  <c:v>15.8461240143574</c:v>
                </c:pt>
                <c:pt idx="7459">
                  <c:v>15.8461240143574</c:v>
                </c:pt>
                <c:pt idx="7460">
                  <c:v>-7.963875985642602</c:v>
                </c:pt>
                <c:pt idx="7461">
                  <c:v>15.8461240143574</c:v>
                </c:pt>
                <c:pt idx="7462">
                  <c:v>-7.963875985642602</c:v>
                </c:pt>
                <c:pt idx="7463">
                  <c:v>-7.963875985642602</c:v>
                </c:pt>
                <c:pt idx="7464">
                  <c:v>15.8461240143574</c:v>
                </c:pt>
                <c:pt idx="7465">
                  <c:v>-7.963875985642602</c:v>
                </c:pt>
                <c:pt idx="7466">
                  <c:v>-7.963875985642602</c:v>
                </c:pt>
                <c:pt idx="7467">
                  <c:v>-7.963875985642602</c:v>
                </c:pt>
                <c:pt idx="7468">
                  <c:v>15.8461240143574</c:v>
                </c:pt>
                <c:pt idx="7469">
                  <c:v>15.8461240143574</c:v>
                </c:pt>
                <c:pt idx="7470">
                  <c:v>15.8461240143574</c:v>
                </c:pt>
                <c:pt idx="7471">
                  <c:v>15.8461240143574</c:v>
                </c:pt>
                <c:pt idx="7472">
                  <c:v>15.8461240143574</c:v>
                </c:pt>
                <c:pt idx="7473">
                  <c:v>-7.963875985642602</c:v>
                </c:pt>
                <c:pt idx="7474">
                  <c:v>-7.963875985642602</c:v>
                </c:pt>
                <c:pt idx="7475">
                  <c:v>-7.963875985642602</c:v>
                </c:pt>
                <c:pt idx="7476">
                  <c:v>15.8461240143574</c:v>
                </c:pt>
                <c:pt idx="7477">
                  <c:v>15.8461240143574</c:v>
                </c:pt>
                <c:pt idx="7478">
                  <c:v>15.8461240143574</c:v>
                </c:pt>
                <c:pt idx="7479">
                  <c:v>-7.963875985642602</c:v>
                </c:pt>
                <c:pt idx="7480">
                  <c:v>15.8461240143574</c:v>
                </c:pt>
                <c:pt idx="7481">
                  <c:v>15.8461240143574</c:v>
                </c:pt>
                <c:pt idx="7482">
                  <c:v>15.8461240143574</c:v>
                </c:pt>
                <c:pt idx="7483">
                  <c:v>-7.963875985642602</c:v>
                </c:pt>
                <c:pt idx="7484">
                  <c:v>15.8461240143574</c:v>
                </c:pt>
                <c:pt idx="7485">
                  <c:v>15.8461240143574</c:v>
                </c:pt>
                <c:pt idx="7486">
                  <c:v>15.8461240143574</c:v>
                </c:pt>
                <c:pt idx="7487">
                  <c:v>15.8461240143574</c:v>
                </c:pt>
                <c:pt idx="7488">
                  <c:v>15.8461240143574</c:v>
                </c:pt>
                <c:pt idx="7489">
                  <c:v>15.8461240143574</c:v>
                </c:pt>
                <c:pt idx="7490">
                  <c:v>15.8461240143574</c:v>
                </c:pt>
                <c:pt idx="7491">
                  <c:v>-7.963875985642602</c:v>
                </c:pt>
                <c:pt idx="7492">
                  <c:v>15.8461240143574</c:v>
                </c:pt>
                <c:pt idx="7493">
                  <c:v>15.8461240143574</c:v>
                </c:pt>
                <c:pt idx="7494">
                  <c:v>-7.963875985642602</c:v>
                </c:pt>
                <c:pt idx="7495">
                  <c:v>-7.963875985642602</c:v>
                </c:pt>
                <c:pt idx="7496">
                  <c:v>-7.963875985642602</c:v>
                </c:pt>
                <c:pt idx="7497">
                  <c:v>-7.963875985642602</c:v>
                </c:pt>
                <c:pt idx="7498">
                  <c:v>-7.963875985642602</c:v>
                </c:pt>
                <c:pt idx="7499">
                  <c:v>-7.963875985642602</c:v>
                </c:pt>
                <c:pt idx="7500">
                  <c:v>15.8461240143574</c:v>
                </c:pt>
                <c:pt idx="7501">
                  <c:v>15.8461240143574</c:v>
                </c:pt>
                <c:pt idx="7502">
                  <c:v>15.8461240143574</c:v>
                </c:pt>
                <c:pt idx="7503">
                  <c:v>15.8461240143574</c:v>
                </c:pt>
                <c:pt idx="7504">
                  <c:v>15.8461240143574</c:v>
                </c:pt>
                <c:pt idx="7505">
                  <c:v>15.8461240143574</c:v>
                </c:pt>
                <c:pt idx="7506">
                  <c:v>15.8461240143574</c:v>
                </c:pt>
                <c:pt idx="7507">
                  <c:v>15.8461240143574</c:v>
                </c:pt>
                <c:pt idx="7508">
                  <c:v>15.8461240143574</c:v>
                </c:pt>
                <c:pt idx="7509">
                  <c:v>15.8461240143574</c:v>
                </c:pt>
                <c:pt idx="7510">
                  <c:v>15.8461240143574</c:v>
                </c:pt>
                <c:pt idx="7511">
                  <c:v>-7.963875985642602</c:v>
                </c:pt>
                <c:pt idx="7512">
                  <c:v>-7.963875985642602</c:v>
                </c:pt>
                <c:pt idx="7513">
                  <c:v>15.8461240143574</c:v>
                </c:pt>
                <c:pt idx="7514">
                  <c:v>15.8461240143574</c:v>
                </c:pt>
                <c:pt idx="7515">
                  <c:v>15.8461240143574</c:v>
                </c:pt>
                <c:pt idx="7516">
                  <c:v>15.8461240143574</c:v>
                </c:pt>
                <c:pt idx="7517">
                  <c:v>15.8461240143574</c:v>
                </c:pt>
                <c:pt idx="7518">
                  <c:v>15.8461240143574</c:v>
                </c:pt>
                <c:pt idx="7519">
                  <c:v>15.8461240143574</c:v>
                </c:pt>
                <c:pt idx="7520">
                  <c:v>15.8461240143574</c:v>
                </c:pt>
                <c:pt idx="7521">
                  <c:v>15.8461240143574</c:v>
                </c:pt>
                <c:pt idx="7522">
                  <c:v>15.8461240143574</c:v>
                </c:pt>
                <c:pt idx="7523">
                  <c:v>15.8461240143574</c:v>
                </c:pt>
                <c:pt idx="7524">
                  <c:v>15.8461240143574</c:v>
                </c:pt>
                <c:pt idx="7525">
                  <c:v>15.8461240143574</c:v>
                </c:pt>
                <c:pt idx="7526">
                  <c:v>15.8461240143574</c:v>
                </c:pt>
                <c:pt idx="7527">
                  <c:v>15.8461240143574</c:v>
                </c:pt>
                <c:pt idx="7528">
                  <c:v>15.8461240143574</c:v>
                </c:pt>
                <c:pt idx="7529">
                  <c:v>15.8461240143574</c:v>
                </c:pt>
                <c:pt idx="7530">
                  <c:v>-7.963875985642602</c:v>
                </c:pt>
                <c:pt idx="7531">
                  <c:v>-7.963875985642602</c:v>
                </c:pt>
                <c:pt idx="7532">
                  <c:v>15.8461240143574</c:v>
                </c:pt>
                <c:pt idx="7533">
                  <c:v>15.8461240143574</c:v>
                </c:pt>
                <c:pt idx="7534">
                  <c:v>15.8461240143574</c:v>
                </c:pt>
                <c:pt idx="7535">
                  <c:v>15.8461240143574</c:v>
                </c:pt>
                <c:pt idx="7536">
                  <c:v>15.8461240143574</c:v>
                </c:pt>
                <c:pt idx="7537">
                  <c:v>15.8461240143574</c:v>
                </c:pt>
                <c:pt idx="7538">
                  <c:v>15.8461240143574</c:v>
                </c:pt>
                <c:pt idx="7539">
                  <c:v>15.8461240143574</c:v>
                </c:pt>
                <c:pt idx="7540">
                  <c:v>15.8461240143574</c:v>
                </c:pt>
                <c:pt idx="7541">
                  <c:v>15.8461240143574</c:v>
                </c:pt>
                <c:pt idx="7542">
                  <c:v>15.8461240143574</c:v>
                </c:pt>
                <c:pt idx="7543">
                  <c:v>15.8461240143574</c:v>
                </c:pt>
                <c:pt idx="7544">
                  <c:v>15.8461240143574</c:v>
                </c:pt>
                <c:pt idx="7545">
                  <c:v>-7.963875985642602</c:v>
                </c:pt>
                <c:pt idx="7546">
                  <c:v>-7.963875985642602</c:v>
                </c:pt>
                <c:pt idx="7547">
                  <c:v>-7.963875985642602</c:v>
                </c:pt>
                <c:pt idx="7548">
                  <c:v>15.8461240143574</c:v>
                </c:pt>
                <c:pt idx="7549">
                  <c:v>15.8461240143574</c:v>
                </c:pt>
                <c:pt idx="7550">
                  <c:v>15.8461240143574</c:v>
                </c:pt>
                <c:pt idx="7551">
                  <c:v>-7.963875985642602</c:v>
                </c:pt>
                <c:pt idx="7552">
                  <c:v>15.8461240143574</c:v>
                </c:pt>
                <c:pt idx="7553">
                  <c:v>15.8461240143574</c:v>
                </c:pt>
                <c:pt idx="7554">
                  <c:v>15.8461240143574</c:v>
                </c:pt>
                <c:pt idx="7555">
                  <c:v>-7.963875985642602</c:v>
                </c:pt>
                <c:pt idx="7556">
                  <c:v>-7.963875985642602</c:v>
                </c:pt>
                <c:pt idx="7557">
                  <c:v>15.8461240143574</c:v>
                </c:pt>
                <c:pt idx="7558">
                  <c:v>15.8461240143574</c:v>
                </c:pt>
                <c:pt idx="7559">
                  <c:v>15.8461240143574</c:v>
                </c:pt>
                <c:pt idx="7560">
                  <c:v>15.8461240143574</c:v>
                </c:pt>
                <c:pt idx="7561">
                  <c:v>15.8461240143574</c:v>
                </c:pt>
                <c:pt idx="7562">
                  <c:v>15.8461240143574</c:v>
                </c:pt>
                <c:pt idx="7563">
                  <c:v>15.8461240143574</c:v>
                </c:pt>
                <c:pt idx="7564">
                  <c:v>15.8461240143574</c:v>
                </c:pt>
                <c:pt idx="7565">
                  <c:v>15.8461240143574</c:v>
                </c:pt>
                <c:pt idx="7566">
                  <c:v>15.8461240143574</c:v>
                </c:pt>
                <c:pt idx="7567">
                  <c:v>15.8461240143574</c:v>
                </c:pt>
                <c:pt idx="7568">
                  <c:v>15.8461240143574</c:v>
                </c:pt>
                <c:pt idx="7569">
                  <c:v>15.8461240143574</c:v>
                </c:pt>
                <c:pt idx="7570">
                  <c:v>15.8461240143574</c:v>
                </c:pt>
                <c:pt idx="7571">
                  <c:v>-7.963875985642602</c:v>
                </c:pt>
                <c:pt idx="7572">
                  <c:v>-7.963875985642602</c:v>
                </c:pt>
                <c:pt idx="7573">
                  <c:v>15.8461240143574</c:v>
                </c:pt>
                <c:pt idx="7574">
                  <c:v>15.8461240143574</c:v>
                </c:pt>
                <c:pt idx="7575">
                  <c:v>15.8461240143574</c:v>
                </c:pt>
                <c:pt idx="7576">
                  <c:v>15.8461240143574</c:v>
                </c:pt>
                <c:pt idx="7577">
                  <c:v>15.8461240143574</c:v>
                </c:pt>
                <c:pt idx="7578">
                  <c:v>15.8461240143574</c:v>
                </c:pt>
                <c:pt idx="7579">
                  <c:v>15.8461240143574</c:v>
                </c:pt>
                <c:pt idx="7580">
                  <c:v>15.8461240143574</c:v>
                </c:pt>
                <c:pt idx="7581">
                  <c:v>15.8461240143574</c:v>
                </c:pt>
                <c:pt idx="7582">
                  <c:v>15.8461240143574</c:v>
                </c:pt>
                <c:pt idx="7583">
                  <c:v>15.8461240143574</c:v>
                </c:pt>
                <c:pt idx="7584">
                  <c:v>15.8461240143574</c:v>
                </c:pt>
                <c:pt idx="7585">
                  <c:v>15.8461240143574</c:v>
                </c:pt>
                <c:pt idx="7586">
                  <c:v>15.8461240143574</c:v>
                </c:pt>
                <c:pt idx="7587">
                  <c:v>15.8461240143574</c:v>
                </c:pt>
                <c:pt idx="7588">
                  <c:v>15.8461240143574</c:v>
                </c:pt>
                <c:pt idx="7589">
                  <c:v>15.8461240143574</c:v>
                </c:pt>
                <c:pt idx="7590">
                  <c:v>15.8461240143574</c:v>
                </c:pt>
                <c:pt idx="7591">
                  <c:v>15.8461240143574</c:v>
                </c:pt>
                <c:pt idx="7592">
                  <c:v>15.8461240143574</c:v>
                </c:pt>
                <c:pt idx="7593">
                  <c:v>15.8461240143574</c:v>
                </c:pt>
                <c:pt idx="7594">
                  <c:v>15.8461240143574</c:v>
                </c:pt>
                <c:pt idx="7595">
                  <c:v>15.8461240143574</c:v>
                </c:pt>
                <c:pt idx="7596">
                  <c:v>15.8461240143574</c:v>
                </c:pt>
                <c:pt idx="7597">
                  <c:v>15.8461240143574</c:v>
                </c:pt>
                <c:pt idx="7598">
                  <c:v>15.8461240143574</c:v>
                </c:pt>
                <c:pt idx="7599">
                  <c:v>15.8461240143574</c:v>
                </c:pt>
                <c:pt idx="7600">
                  <c:v>15.8461240143574</c:v>
                </c:pt>
                <c:pt idx="7601">
                  <c:v>15.8461240143574</c:v>
                </c:pt>
                <c:pt idx="7602">
                  <c:v>15.8461240143574</c:v>
                </c:pt>
                <c:pt idx="7603">
                  <c:v>-7.963875985642602</c:v>
                </c:pt>
                <c:pt idx="7604">
                  <c:v>15.8461240143574</c:v>
                </c:pt>
                <c:pt idx="7605">
                  <c:v>15.8461240143574</c:v>
                </c:pt>
                <c:pt idx="7606">
                  <c:v>15.8461240143574</c:v>
                </c:pt>
                <c:pt idx="7607">
                  <c:v>15.8461240143574</c:v>
                </c:pt>
                <c:pt idx="7608">
                  <c:v>15.8461240143574</c:v>
                </c:pt>
                <c:pt idx="7609">
                  <c:v>15.8461240143574</c:v>
                </c:pt>
                <c:pt idx="7610">
                  <c:v>15.8461240143574</c:v>
                </c:pt>
                <c:pt idx="7611">
                  <c:v>15.8461240143574</c:v>
                </c:pt>
                <c:pt idx="7612">
                  <c:v>49.179124014357399</c:v>
                </c:pt>
                <c:pt idx="7613">
                  <c:v>15.8461240143574</c:v>
                </c:pt>
                <c:pt idx="7614">
                  <c:v>49.179124014357399</c:v>
                </c:pt>
                <c:pt idx="7615">
                  <c:v>15.8461240143574</c:v>
                </c:pt>
                <c:pt idx="7616">
                  <c:v>15.8461240143574</c:v>
                </c:pt>
                <c:pt idx="7617">
                  <c:v>49.179124014357399</c:v>
                </c:pt>
                <c:pt idx="7618">
                  <c:v>15.8461240143574</c:v>
                </c:pt>
                <c:pt idx="7619">
                  <c:v>15.8461240143574</c:v>
                </c:pt>
                <c:pt idx="7620">
                  <c:v>15.8461240143574</c:v>
                </c:pt>
                <c:pt idx="7621">
                  <c:v>-7.963875985642602</c:v>
                </c:pt>
                <c:pt idx="7622">
                  <c:v>15.8461240143574</c:v>
                </c:pt>
                <c:pt idx="7623">
                  <c:v>15.8461240143574</c:v>
                </c:pt>
                <c:pt idx="7624">
                  <c:v>15.8461240143574</c:v>
                </c:pt>
                <c:pt idx="7625">
                  <c:v>49.179124014357399</c:v>
                </c:pt>
                <c:pt idx="7626">
                  <c:v>15.8461240143574</c:v>
                </c:pt>
                <c:pt idx="7627">
                  <c:v>15.8461240143574</c:v>
                </c:pt>
                <c:pt idx="7628">
                  <c:v>15.8461240143574</c:v>
                </c:pt>
                <c:pt idx="7629">
                  <c:v>49.179124014357399</c:v>
                </c:pt>
                <c:pt idx="7630">
                  <c:v>49.179124014357399</c:v>
                </c:pt>
                <c:pt idx="7631">
                  <c:v>-7.963875985642602</c:v>
                </c:pt>
                <c:pt idx="7632">
                  <c:v>15.8461240143574</c:v>
                </c:pt>
                <c:pt idx="7633">
                  <c:v>49.179124014357399</c:v>
                </c:pt>
                <c:pt idx="7634">
                  <c:v>15.8461240143574</c:v>
                </c:pt>
                <c:pt idx="7635">
                  <c:v>15.8461240143574</c:v>
                </c:pt>
                <c:pt idx="7636">
                  <c:v>15.8461240143574</c:v>
                </c:pt>
                <c:pt idx="7637">
                  <c:v>15.8461240143574</c:v>
                </c:pt>
                <c:pt idx="7638">
                  <c:v>15.8461240143574</c:v>
                </c:pt>
                <c:pt idx="7639">
                  <c:v>15.8461240143574</c:v>
                </c:pt>
                <c:pt idx="7640">
                  <c:v>15.8461240143574</c:v>
                </c:pt>
                <c:pt idx="7641">
                  <c:v>49.179124014357399</c:v>
                </c:pt>
                <c:pt idx="7642">
                  <c:v>49.179124014357399</c:v>
                </c:pt>
                <c:pt idx="7643">
                  <c:v>49.179124014357399</c:v>
                </c:pt>
                <c:pt idx="7644">
                  <c:v>49.179124014357399</c:v>
                </c:pt>
                <c:pt idx="7645">
                  <c:v>-7.963875985642602</c:v>
                </c:pt>
                <c:pt idx="7646">
                  <c:v>49.179124014357399</c:v>
                </c:pt>
                <c:pt idx="7647">
                  <c:v>49.179124014357399</c:v>
                </c:pt>
                <c:pt idx="7648">
                  <c:v>49.179124014357399</c:v>
                </c:pt>
                <c:pt idx="7649">
                  <c:v>15.8461240143574</c:v>
                </c:pt>
                <c:pt idx="7650">
                  <c:v>49.179124014357399</c:v>
                </c:pt>
                <c:pt idx="7651">
                  <c:v>15.8461240143574</c:v>
                </c:pt>
                <c:pt idx="7652">
                  <c:v>49.179124014357399</c:v>
                </c:pt>
                <c:pt idx="7653">
                  <c:v>49.179124014357399</c:v>
                </c:pt>
                <c:pt idx="7654">
                  <c:v>49.179124014357399</c:v>
                </c:pt>
                <c:pt idx="7655">
                  <c:v>49.179124014357399</c:v>
                </c:pt>
                <c:pt idx="7656">
                  <c:v>49.179124014357399</c:v>
                </c:pt>
                <c:pt idx="7657">
                  <c:v>49.179124014357399</c:v>
                </c:pt>
                <c:pt idx="7658">
                  <c:v>49.179124014357399</c:v>
                </c:pt>
                <c:pt idx="7659">
                  <c:v>49.179124014357399</c:v>
                </c:pt>
                <c:pt idx="7660">
                  <c:v>15.8461240143574</c:v>
                </c:pt>
                <c:pt idx="7661">
                  <c:v>49.179124014357399</c:v>
                </c:pt>
                <c:pt idx="7662">
                  <c:v>49.179124014357399</c:v>
                </c:pt>
                <c:pt idx="7663">
                  <c:v>49.179124014357399</c:v>
                </c:pt>
                <c:pt idx="7664">
                  <c:v>15.8461240143574</c:v>
                </c:pt>
                <c:pt idx="7665">
                  <c:v>49.179124014357399</c:v>
                </c:pt>
                <c:pt idx="7666">
                  <c:v>49.179124014357399</c:v>
                </c:pt>
                <c:pt idx="7667">
                  <c:v>15.8461240143574</c:v>
                </c:pt>
                <c:pt idx="7668">
                  <c:v>15.8461240143574</c:v>
                </c:pt>
                <c:pt idx="7669">
                  <c:v>49.179124014357399</c:v>
                </c:pt>
                <c:pt idx="7670">
                  <c:v>49.179124014357399</c:v>
                </c:pt>
                <c:pt idx="7671">
                  <c:v>49.179124014357399</c:v>
                </c:pt>
                <c:pt idx="7672">
                  <c:v>49.179124014357399</c:v>
                </c:pt>
                <c:pt idx="7673">
                  <c:v>49.179124014357399</c:v>
                </c:pt>
                <c:pt idx="7674">
                  <c:v>49.179124014357399</c:v>
                </c:pt>
                <c:pt idx="7675">
                  <c:v>49.179124014357399</c:v>
                </c:pt>
                <c:pt idx="7676">
                  <c:v>49.179124014357399</c:v>
                </c:pt>
                <c:pt idx="7677">
                  <c:v>49.179124014357399</c:v>
                </c:pt>
                <c:pt idx="7678">
                  <c:v>49.179124014357399</c:v>
                </c:pt>
                <c:pt idx="7679">
                  <c:v>49.179124014357399</c:v>
                </c:pt>
                <c:pt idx="7680">
                  <c:v>49.179124014357399</c:v>
                </c:pt>
                <c:pt idx="7681">
                  <c:v>49.179124014357399</c:v>
                </c:pt>
                <c:pt idx="7682">
                  <c:v>49.179124014357399</c:v>
                </c:pt>
                <c:pt idx="7683">
                  <c:v>49.179124014357399</c:v>
                </c:pt>
                <c:pt idx="7684">
                  <c:v>49.179124014357399</c:v>
                </c:pt>
                <c:pt idx="7685">
                  <c:v>49.179124014357399</c:v>
                </c:pt>
                <c:pt idx="7686">
                  <c:v>49.179124014357399</c:v>
                </c:pt>
                <c:pt idx="7687">
                  <c:v>49.179124014357399</c:v>
                </c:pt>
                <c:pt idx="7688">
                  <c:v>49.179124014357399</c:v>
                </c:pt>
                <c:pt idx="7689">
                  <c:v>49.179124014357399</c:v>
                </c:pt>
                <c:pt idx="7690">
                  <c:v>49.179124014357399</c:v>
                </c:pt>
                <c:pt idx="7691">
                  <c:v>49.179124014357399</c:v>
                </c:pt>
                <c:pt idx="7692">
                  <c:v>49.179124014357399</c:v>
                </c:pt>
                <c:pt idx="7693">
                  <c:v>49.179124014357399</c:v>
                </c:pt>
                <c:pt idx="7694">
                  <c:v>49.179124014357399</c:v>
                </c:pt>
                <c:pt idx="7695">
                  <c:v>49.179124014357399</c:v>
                </c:pt>
                <c:pt idx="7696">
                  <c:v>49.179124014357399</c:v>
                </c:pt>
                <c:pt idx="7697">
                  <c:v>49.179124014357399</c:v>
                </c:pt>
                <c:pt idx="7698">
                  <c:v>49.179124014357399</c:v>
                </c:pt>
                <c:pt idx="7699">
                  <c:v>49.179124014357399</c:v>
                </c:pt>
                <c:pt idx="7700">
                  <c:v>15.8461240143574</c:v>
                </c:pt>
                <c:pt idx="7701">
                  <c:v>49.179124014357399</c:v>
                </c:pt>
                <c:pt idx="7702">
                  <c:v>49.179124014357399</c:v>
                </c:pt>
                <c:pt idx="7703">
                  <c:v>49.179124014357399</c:v>
                </c:pt>
                <c:pt idx="7704">
                  <c:v>49.179124014357399</c:v>
                </c:pt>
                <c:pt idx="7705">
                  <c:v>49.179124014357399</c:v>
                </c:pt>
                <c:pt idx="7706">
                  <c:v>49.179124014357399</c:v>
                </c:pt>
                <c:pt idx="7707">
                  <c:v>49.179124014357399</c:v>
                </c:pt>
                <c:pt idx="7708">
                  <c:v>15.8461240143574</c:v>
                </c:pt>
                <c:pt idx="7709">
                  <c:v>49.179124014357399</c:v>
                </c:pt>
                <c:pt idx="7710">
                  <c:v>49.179124014357399</c:v>
                </c:pt>
                <c:pt idx="7711">
                  <c:v>49.179124014357399</c:v>
                </c:pt>
                <c:pt idx="7712">
                  <c:v>49.179124014357399</c:v>
                </c:pt>
                <c:pt idx="7713">
                  <c:v>49.179124014357399</c:v>
                </c:pt>
                <c:pt idx="7714">
                  <c:v>49.179124014357399</c:v>
                </c:pt>
                <c:pt idx="7715">
                  <c:v>49.179124014357399</c:v>
                </c:pt>
                <c:pt idx="7716">
                  <c:v>49.179124014357399</c:v>
                </c:pt>
                <c:pt idx="7717">
                  <c:v>15.8461240143574</c:v>
                </c:pt>
                <c:pt idx="7718">
                  <c:v>49.179124014357399</c:v>
                </c:pt>
                <c:pt idx="7719">
                  <c:v>49.179124014357399</c:v>
                </c:pt>
                <c:pt idx="7720">
                  <c:v>49.179124014357399</c:v>
                </c:pt>
                <c:pt idx="7721">
                  <c:v>49.179124014357399</c:v>
                </c:pt>
                <c:pt idx="7722">
                  <c:v>49.179124014357399</c:v>
                </c:pt>
                <c:pt idx="7723">
                  <c:v>49.179124014357399</c:v>
                </c:pt>
                <c:pt idx="7724">
                  <c:v>49.179124014357399</c:v>
                </c:pt>
                <c:pt idx="7725">
                  <c:v>49.179124014357399</c:v>
                </c:pt>
                <c:pt idx="7726">
                  <c:v>49.179124014357399</c:v>
                </c:pt>
                <c:pt idx="7727">
                  <c:v>49.179124014357399</c:v>
                </c:pt>
                <c:pt idx="7728">
                  <c:v>49.179124014357399</c:v>
                </c:pt>
                <c:pt idx="7729">
                  <c:v>49.179124014357399</c:v>
                </c:pt>
                <c:pt idx="7730">
                  <c:v>49.179124014357399</c:v>
                </c:pt>
                <c:pt idx="7731">
                  <c:v>15.8461240143574</c:v>
                </c:pt>
                <c:pt idx="7732">
                  <c:v>49.179124014357399</c:v>
                </c:pt>
                <c:pt idx="7733">
                  <c:v>49.179124014357399</c:v>
                </c:pt>
                <c:pt idx="7734">
                  <c:v>49.179124014357399</c:v>
                </c:pt>
                <c:pt idx="7735">
                  <c:v>49.179124014357399</c:v>
                </c:pt>
                <c:pt idx="7736">
                  <c:v>49.179124014357399</c:v>
                </c:pt>
                <c:pt idx="7737">
                  <c:v>49.179124014357399</c:v>
                </c:pt>
                <c:pt idx="7738">
                  <c:v>49.179124014357399</c:v>
                </c:pt>
                <c:pt idx="7739">
                  <c:v>49.179124014357399</c:v>
                </c:pt>
                <c:pt idx="7740">
                  <c:v>49.179124014357399</c:v>
                </c:pt>
                <c:pt idx="7741">
                  <c:v>49.179124014357399</c:v>
                </c:pt>
                <c:pt idx="7742">
                  <c:v>49.179124014357399</c:v>
                </c:pt>
                <c:pt idx="7743">
                  <c:v>49.179124014357399</c:v>
                </c:pt>
                <c:pt idx="7744">
                  <c:v>49.179124014357399</c:v>
                </c:pt>
                <c:pt idx="7745">
                  <c:v>49.179124014357399</c:v>
                </c:pt>
                <c:pt idx="7746">
                  <c:v>49.179124014357399</c:v>
                </c:pt>
                <c:pt idx="7747">
                  <c:v>49.179124014357399</c:v>
                </c:pt>
                <c:pt idx="7748">
                  <c:v>49.179124014357399</c:v>
                </c:pt>
                <c:pt idx="7749">
                  <c:v>49.179124014357399</c:v>
                </c:pt>
                <c:pt idx="7750">
                  <c:v>49.179124014357399</c:v>
                </c:pt>
                <c:pt idx="7751">
                  <c:v>49.179124014357399</c:v>
                </c:pt>
                <c:pt idx="7752">
                  <c:v>49.179124014357399</c:v>
                </c:pt>
                <c:pt idx="7753">
                  <c:v>49.179124014357399</c:v>
                </c:pt>
                <c:pt idx="7754">
                  <c:v>49.179124014357399</c:v>
                </c:pt>
                <c:pt idx="7755">
                  <c:v>49.179124014357399</c:v>
                </c:pt>
                <c:pt idx="7756">
                  <c:v>49.179124014357399</c:v>
                </c:pt>
                <c:pt idx="7757">
                  <c:v>49.179124014357399</c:v>
                </c:pt>
                <c:pt idx="7758">
                  <c:v>49.179124014357399</c:v>
                </c:pt>
                <c:pt idx="7759">
                  <c:v>49.179124014357399</c:v>
                </c:pt>
                <c:pt idx="7760">
                  <c:v>99.179124014357399</c:v>
                </c:pt>
                <c:pt idx="7761">
                  <c:v>49.179124014357399</c:v>
                </c:pt>
                <c:pt idx="7762">
                  <c:v>49.179124014357399</c:v>
                </c:pt>
                <c:pt idx="7763">
                  <c:v>49.179124014357399</c:v>
                </c:pt>
                <c:pt idx="7764">
                  <c:v>49.179124014357399</c:v>
                </c:pt>
                <c:pt idx="7765">
                  <c:v>49.179124014357399</c:v>
                </c:pt>
                <c:pt idx="7766">
                  <c:v>49.179124014357399</c:v>
                </c:pt>
                <c:pt idx="7767">
                  <c:v>49.179124014357399</c:v>
                </c:pt>
                <c:pt idx="7768">
                  <c:v>49.179124014357399</c:v>
                </c:pt>
                <c:pt idx="7769">
                  <c:v>49.179124014357399</c:v>
                </c:pt>
                <c:pt idx="7770">
                  <c:v>99.179124014357399</c:v>
                </c:pt>
                <c:pt idx="7771">
                  <c:v>99.179124014357399</c:v>
                </c:pt>
                <c:pt idx="7772">
                  <c:v>49.179124014357399</c:v>
                </c:pt>
                <c:pt idx="7773">
                  <c:v>49.179124014357399</c:v>
                </c:pt>
                <c:pt idx="7774">
                  <c:v>49.179124014357399</c:v>
                </c:pt>
                <c:pt idx="7775">
                  <c:v>49.179124014357399</c:v>
                </c:pt>
                <c:pt idx="7776">
                  <c:v>49.179124014357399</c:v>
                </c:pt>
                <c:pt idx="7777">
                  <c:v>49.179124014357399</c:v>
                </c:pt>
                <c:pt idx="7778">
                  <c:v>49.179124014357399</c:v>
                </c:pt>
                <c:pt idx="7779">
                  <c:v>49.179124014357399</c:v>
                </c:pt>
                <c:pt idx="7780">
                  <c:v>49.179124014357399</c:v>
                </c:pt>
                <c:pt idx="7781">
                  <c:v>49.179124014357399</c:v>
                </c:pt>
                <c:pt idx="7782">
                  <c:v>49.179124014357399</c:v>
                </c:pt>
                <c:pt idx="7783">
                  <c:v>49.179124014357399</c:v>
                </c:pt>
                <c:pt idx="7784">
                  <c:v>49.179124014357399</c:v>
                </c:pt>
                <c:pt idx="7785">
                  <c:v>49.179124014357399</c:v>
                </c:pt>
                <c:pt idx="7786">
                  <c:v>99.179124014357399</c:v>
                </c:pt>
                <c:pt idx="7787">
                  <c:v>49.179124014357399</c:v>
                </c:pt>
                <c:pt idx="7788">
                  <c:v>99.179124014357399</c:v>
                </c:pt>
                <c:pt idx="7789">
                  <c:v>49.179124014357399</c:v>
                </c:pt>
                <c:pt idx="7790">
                  <c:v>49.179124014357399</c:v>
                </c:pt>
                <c:pt idx="7791">
                  <c:v>49.179124014357399</c:v>
                </c:pt>
                <c:pt idx="7792">
                  <c:v>99.179124014357399</c:v>
                </c:pt>
                <c:pt idx="7793">
                  <c:v>49.179124014357399</c:v>
                </c:pt>
                <c:pt idx="7794">
                  <c:v>49.179124014357399</c:v>
                </c:pt>
                <c:pt idx="7795">
                  <c:v>99.179124014357399</c:v>
                </c:pt>
                <c:pt idx="7796">
                  <c:v>99.179124014357399</c:v>
                </c:pt>
                <c:pt idx="7797">
                  <c:v>49.179124014357399</c:v>
                </c:pt>
                <c:pt idx="7798">
                  <c:v>49.179124014357399</c:v>
                </c:pt>
                <c:pt idx="7799">
                  <c:v>99.179124014357399</c:v>
                </c:pt>
                <c:pt idx="7800">
                  <c:v>99.179124014357399</c:v>
                </c:pt>
                <c:pt idx="7801">
                  <c:v>49.179124014357399</c:v>
                </c:pt>
                <c:pt idx="7802">
                  <c:v>49.179124014357399</c:v>
                </c:pt>
                <c:pt idx="7803">
                  <c:v>99.179124014357399</c:v>
                </c:pt>
                <c:pt idx="7804">
                  <c:v>99.179124014357399</c:v>
                </c:pt>
                <c:pt idx="7805">
                  <c:v>49.179124014357399</c:v>
                </c:pt>
                <c:pt idx="7806">
                  <c:v>49.179124014357399</c:v>
                </c:pt>
                <c:pt idx="7807">
                  <c:v>99.179124014357399</c:v>
                </c:pt>
                <c:pt idx="7808">
                  <c:v>99.179124014357399</c:v>
                </c:pt>
                <c:pt idx="7809">
                  <c:v>49.179124014357399</c:v>
                </c:pt>
                <c:pt idx="7810">
                  <c:v>49.179124014357399</c:v>
                </c:pt>
                <c:pt idx="7811">
                  <c:v>99.179124014357399</c:v>
                </c:pt>
                <c:pt idx="7812">
                  <c:v>99.179124014357399</c:v>
                </c:pt>
                <c:pt idx="7813">
                  <c:v>49.179124014357399</c:v>
                </c:pt>
                <c:pt idx="7814">
                  <c:v>99.179124014357399</c:v>
                </c:pt>
                <c:pt idx="7815">
                  <c:v>99.179124014357399</c:v>
                </c:pt>
                <c:pt idx="7816">
                  <c:v>99.179124014357399</c:v>
                </c:pt>
                <c:pt idx="7817">
                  <c:v>99.179124014357399</c:v>
                </c:pt>
                <c:pt idx="7818">
                  <c:v>99.179124014357399</c:v>
                </c:pt>
                <c:pt idx="7819">
                  <c:v>99.179124014357399</c:v>
                </c:pt>
                <c:pt idx="7820">
                  <c:v>99.179124014357399</c:v>
                </c:pt>
                <c:pt idx="7821">
                  <c:v>99.179124014357399</c:v>
                </c:pt>
                <c:pt idx="7822">
                  <c:v>99.179124014357399</c:v>
                </c:pt>
                <c:pt idx="7823">
                  <c:v>99.179124014357399</c:v>
                </c:pt>
                <c:pt idx="7824">
                  <c:v>99.179124014357399</c:v>
                </c:pt>
                <c:pt idx="7825">
                  <c:v>49.179124014357399</c:v>
                </c:pt>
                <c:pt idx="7826">
                  <c:v>99.179124014357399</c:v>
                </c:pt>
                <c:pt idx="7827">
                  <c:v>99.179124014357399</c:v>
                </c:pt>
                <c:pt idx="7828">
                  <c:v>99.179124014357399</c:v>
                </c:pt>
                <c:pt idx="7829">
                  <c:v>49.179124014357399</c:v>
                </c:pt>
                <c:pt idx="7830">
                  <c:v>49.179124014357399</c:v>
                </c:pt>
                <c:pt idx="7831">
                  <c:v>99.179124014357399</c:v>
                </c:pt>
                <c:pt idx="7832">
                  <c:v>49.179124014357399</c:v>
                </c:pt>
                <c:pt idx="7833">
                  <c:v>49.179124014357399</c:v>
                </c:pt>
                <c:pt idx="7834">
                  <c:v>99.179124014357399</c:v>
                </c:pt>
                <c:pt idx="7835">
                  <c:v>99.179124014357399</c:v>
                </c:pt>
                <c:pt idx="7836">
                  <c:v>99.179124014357399</c:v>
                </c:pt>
                <c:pt idx="7837">
                  <c:v>49.179124014357399</c:v>
                </c:pt>
                <c:pt idx="7838">
                  <c:v>99.179124014357399</c:v>
                </c:pt>
                <c:pt idx="7839">
                  <c:v>99.179124014357399</c:v>
                </c:pt>
                <c:pt idx="7840">
                  <c:v>99.179124014357399</c:v>
                </c:pt>
                <c:pt idx="7841">
                  <c:v>99.179124014357399</c:v>
                </c:pt>
                <c:pt idx="7842">
                  <c:v>49.179124014357399</c:v>
                </c:pt>
                <c:pt idx="7843">
                  <c:v>49.179124014357399</c:v>
                </c:pt>
                <c:pt idx="7844">
                  <c:v>49.179124014357399</c:v>
                </c:pt>
                <c:pt idx="7845">
                  <c:v>99.179124014357399</c:v>
                </c:pt>
                <c:pt idx="7846">
                  <c:v>99.179124014357399</c:v>
                </c:pt>
                <c:pt idx="7847">
                  <c:v>99.179124014357399</c:v>
                </c:pt>
                <c:pt idx="7848">
                  <c:v>99.179124014357399</c:v>
                </c:pt>
                <c:pt idx="7849">
                  <c:v>99.179124014357399</c:v>
                </c:pt>
                <c:pt idx="7850">
                  <c:v>99.179124014357399</c:v>
                </c:pt>
                <c:pt idx="7851">
                  <c:v>99.179124014357399</c:v>
                </c:pt>
                <c:pt idx="7852">
                  <c:v>99.179124014357399</c:v>
                </c:pt>
                <c:pt idx="7853">
                  <c:v>99.179124014357399</c:v>
                </c:pt>
                <c:pt idx="7854">
                  <c:v>99.179124014357399</c:v>
                </c:pt>
                <c:pt idx="7855">
                  <c:v>99.179124014357399</c:v>
                </c:pt>
                <c:pt idx="7856">
                  <c:v>99.179124014357399</c:v>
                </c:pt>
                <c:pt idx="7857">
                  <c:v>99.179124014357399</c:v>
                </c:pt>
                <c:pt idx="7858">
                  <c:v>99.179124014357399</c:v>
                </c:pt>
                <c:pt idx="7859">
                  <c:v>99.179124014357399</c:v>
                </c:pt>
                <c:pt idx="7860">
                  <c:v>99.179124014357399</c:v>
                </c:pt>
                <c:pt idx="7861">
                  <c:v>99.179124014357399</c:v>
                </c:pt>
                <c:pt idx="7862">
                  <c:v>49.179124014357399</c:v>
                </c:pt>
                <c:pt idx="7863">
                  <c:v>99.179124014357399</c:v>
                </c:pt>
                <c:pt idx="7864">
                  <c:v>99.179124014357399</c:v>
                </c:pt>
                <c:pt idx="7865">
                  <c:v>99.179124014357399</c:v>
                </c:pt>
                <c:pt idx="7866">
                  <c:v>99.179124014357399</c:v>
                </c:pt>
                <c:pt idx="7867">
                  <c:v>99.179124014357399</c:v>
                </c:pt>
                <c:pt idx="7868">
                  <c:v>99.179124014357399</c:v>
                </c:pt>
                <c:pt idx="7869">
                  <c:v>99.179124014357399</c:v>
                </c:pt>
                <c:pt idx="7870">
                  <c:v>99.179124014357399</c:v>
                </c:pt>
                <c:pt idx="7871">
                  <c:v>99.179124014357399</c:v>
                </c:pt>
                <c:pt idx="7872">
                  <c:v>99.179124014357399</c:v>
                </c:pt>
                <c:pt idx="7873">
                  <c:v>99.179124014357399</c:v>
                </c:pt>
                <c:pt idx="7874">
                  <c:v>99.179124014357399</c:v>
                </c:pt>
                <c:pt idx="7875">
                  <c:v>99.179124014357399</c:v>
                </c:pt>
                <c:pt idx="7876">
                  <c:v>99.179124014357399</c:v>
                </c:pt>
                <c:pt idx="7877">
                  <c:v>99.179124014357399</c:v>
                </c:pt>
                <c:pt idx="7878">
                  <c:v>99.179124014357399</c:v>
                </c:pt>
                <c:pt idx="7879">
                  <c:v>99.179124014357399</c:v>
                </c:pt>
                <c:pt idx="7880">
                  <c:v>99.179124014357399</c:v>
                </c:pt>
                <c:pt idx="7881">
                  <c:v>99.179124014357399</c:v>
                </c:pt>
                <c:pt idx="7882">
                  <c:v>99.179124014357399</c:v>
                </c:pt>
                <c:pt idx="7883">
                  <c:v>99.179124014357399</c:v>
                </c:pt>
                <c:pt idx="7884">
                  <c:v>99.179124014357399</c:v>
                </c:pt>
                <c:pt idx="7885">
                  <c:v>99.179124014357399</c:v>
                </c:pt>
                <c:pt idx="7886">
                  <c:v>99.179124014357399</c:v>
                </c:pt>
                <c:pt idx="7887">
                  <c:v>99.179124014357399</c:v>
                </c:pt>
                <c:pt idx="7888">
                  <c:v>99.179124014357399</c:v>
                </c:pt>
                <c:pt idx="7889">
                  <c:v>99.179124014357399</c:v>
                </c:pt>
                <c:pt idx="7890">
                  <c:v>99.179124014357399</c:v>
                </c:pt>
                <c:pt idx="7891">
                  <c:v>99.179124014357399</c:v>
                </c:pt>
                <c:pt idx="7892">
                  <c:v>99.179124014357399</c:v>
                </c:pt>
                <c:pt idx="7893">
                  <c:v>99.179124014357399</c:v>
                </c:pt>
                <c:pt idx="7894">
                  <c:v>99.179124014357399</c:v>
                </c:pt>
                <c:pt idx="7895">
                  <c:v>99.179124014357399</c:v>
                </c:pt>
                <c:pt idx="7896">
                  <c:v>99.179124014357399</c:v>
                </c:pt>
                <c:pt idx="7897">
                  <c:v>99.179124014357399</c:v>
                </c:pt>
                <c:pt idx="7898">
                  <c:v>49.179124014357399</c:v>
                </c:pt>
                <c:pt idx="7899">
                  <c:v>49.179124014357399</c:v>
                </c:pt>
                <c:pt idx="7900">
                  <c:v>49.179124014357399</c:v>
                </c:pt>
                <c:pt idx="7901">
                  <c:v>49.179124014357399</c:v>
                </c:pt>
                <c:pt idx="7902">
                  <c:v>49.179124014357399</c:v>
                </c:pt>
                <c:pt idx="7903">
                  <c:v>99.179124014357399</c:v>
                </c:pt>
                <c:pt idx="7904">
                  <c:v>99.179124014357399</c:v>
                </c:pt>
                <c:pt idx="7905">
                  <c:v>99.179124014357399</c:v>
                </c:pt>
                <c:pt idx="7906">
                  <c:v>99.179124014357399</c:v>
                </c:pt>
                <c:pt idx="7907">
                  <c:v>99.179124014357399</c:v>
                </c:pt>
                <c:pt idx="7908">
                  <c:v>99.179124014357399</c:v>
                </c:pt>
                <c:pt idx="7909">
                  <c:v>99.179124014357399</c:v>
                </c:pt>
                <c:pt idx="7910">
                  <c:v>99.179124014357399</c:v>
                </c:pt>
                <c:pt idx="7911">
                  <c:v>49.179124014357399</c:v>
                </c:pt>
                <c:pt idx="7912">
                  <c:v>99.179124014357399</c:v>
                </c:pt>
                <c:pt idx="7913">
                  <c:v>99.179124014357399</c:v>
                </c:pt>
                <c:pt idx="7914">
                  <c:v>99.179124014357399</c:v>
                </c:pt>
                <c:pt idx="7915">
                  <c:v>99.179124014357399</c:v>
                </c:pt>
                <c:pt idx="7916">
                  <c:v>99.179124014357399</c:v>
                </c:pt>
                <c:pt idx="7917">
                  <c:v>99.179124014357399</c:v>
                </c:pt>
                <c:pt idx="7918">
                  <c:v>99.179124014357399</c:v>
                </c:pt>
                <c:pt idx="7919">
                  <c:v>99.179124014357399</c:v>
                </c:pt>
                <c:pt idx="7920">
                  <c:v>99.179124014357399</c:v>
                </c:pt>
                <c:pt idx="7921">
                  <c:v>99.179124014357399</c:v>
                </c:pt>
                <c:pt idx="7922">
                  <c:v>99.179124014357399</c:v>
                </c:pt>
                <c:pt idx="7923">
                  <c:v>99.179124014357399</c:v>
                </c:pt>
                <c:pt idx="7924">
                  <c:v>99.179124014357399</c:v>
                </c:pt>
                <c:pt idx="7925">
                  <c:v>99.179124014357399</c:v>
                </c:pt>
                <c:pt idx="7926">
                  <c:v>99.179124014357399</c:v>
                </c:pt>
                <c:pt idx="7927">
                  <c:v>99.179124014357399</c:v>
                </c:pt>
                <c:pt idx="7928">
                  <c:v>99.179124014357399</c:v>
                </c:pt>
                <c:pt idx="7929">
                  <c:v>99.179124014357399</c:v>
                </c:pt>
                <c:pt idx="7930">
                  <c:v>99.179124014357399</c:v>
                </c:pt>
                <c:pt idx="7931">
                  <c:v>99.179124014357399</c:v>
                </c:pt>
                <c:pt idx="7932">
                  <c:v>99.179124014357399</c:v>
                </c:pt>
                <c:pt idx="7933">
                  <c:v>99.179124014357399</c:v>
                </c:pt>
                <c:pt idx="7934">
                  <c:v>99.179124014357399</c:v>
                </c:pt>
                <c:pt idx="7935">
                  <c:v>99.179124014357399</c:v>
                </c:pt>
                <c:pt idx="7936">
                  <c:v>99.179124014357399</c:v>
                </c:pt>
                <c:pt idx="7937">
                  <c:v>99.179124014357399</c:v>
                </c:pt>
                <c:pt idx="7938">
                  <c:v>99.179124014357399</c:v>
                </c:pt>
                <c:pt idx="7939">
                  <c:v>99.179124014357399</c:v>
                </c:pt>
                <c:pt idx="7940">
                  <c:v>99.179124014357399</c:v>
                </c:pt>
                <c:pt idx="7941">
                  <c:v>49.179124014357399</c:v>
                </c:pt>
                <c:pt idx="7942">
                  <c:v>99.179124014357399</c:v>
                </c:pt>
                <c:pt idx="7943">
                  <c:v>99.179124014357399</c:v>
                </c:pt>
                <c:pt idx="7944">
                  <c:v>99.179124014357399</c:v>
                </c:pt>
                <c:pt idx="7945">
                  <c:v>99.179124014357399</c:v>
                </c:pt>
                <c:pt idx="7946">
                  <c:v>49.179124014357399</c:v>
                </c:pt>
                <c:pt idx="7947">
                  <c:v>99.179124014357399</c:v>
                </c:pt>
                <c:pt idx="7948">
                  <c:v>99.179124014357399</c:v>
                </c:pt>
                <c:pt idx="7949">
                  <c:v>99.179124014357399</c:v>
                </c:pt>
                <c:pt idx="7950">
                  <c:v>99.179124014357399</c:v>
                </c:pt>
                <c:pt idx="7951">
                  <c:v>99.179124014357399</c:v>
                </c:pt>
                <c:pt idx="7952">
                  <c:v>99.179124014357399</c:v>
                </c:pt>
                <c:pt idx="7953">
                  <c:v>99.179124014357399</c:v>
                </c:pt>
                <c:pt idx="7954">
                  <c:v>99.179124014357399</c:v>
                </c:pt>
                <c:pt idx="7955">
                  <c:v>99.179124014357399</c:v>
                </c:pt>
                <c:pt idx="7956">
                  <c:v>99.179124014357399</c:v>
                </c:pt>
                <c:pt idx="7957">
                  <c:v>99.179124014357399</c:v>
                </c:pt>
                <c:pt idx="7958">
                  <c:v>99.179124014357399</c:v>
                </c:pt>
                <c:pt idx="7959">
                  <c:v>99.179124014357399</c:v>
                </c:pt>
                <c:pt idx="7960">
                  <c:v>99.179124014357399</c:v>
                </c:pt>
                <c:pt idx="7961">
                  <c:v>99.179124014357399</c:v>
                </c:pt>
                <c:pt idx="7962">
                  <c:v>99.179124014357399</c:v>
                </c:pt>
                <c:pt idx="7963">
                  <c:v>99.179124014357399</c:v>
                </c:pt>
                <c:pt idx="7964">
                  <c:v>99.179124014357399</c:v>
                </c:pt>
                <c:pt idx="7965">
                  <c:v>99.179124014357399</c:v>
                </c:pt>
                <c:pt idx="7966">
                  <c:v>99.179124014357399</c:v>
                </c:pt>
                <c:pt idx="7967">
                  <c:v>99.179124014357399</c:v>
                </c:pt>
                <c:pt idx="7968">
                  <c:v>49.179124014357399</c:v>
                </c:pt>
                <c:pt idx="7969">
                  <c:v>99.179124014357399</c:v>
                </c:pt>
                <c:pt idx="7970">
                  <c:v>99.179124014357399</c:v>
                </c:pt>
                <c:pt idx="7971">
                  <c:v>99.179124014357399</c:v>
                </c:pt>
                <c:pt idx="7972">
                  <c:v>99.179124014357399</c:v>
                </c:pt>
                <c:pt idx="7973">
                  <c:v>99.179124014357399</c:v>
                </c:pt>
                <c:pt idx="7974">
                  <c:v>99.179124014357399</c:v>
                </c:pt>
                <c:pt idx="7975">
                  <c:v>99.179124014357399</c:v>
                </c:pt>
                <c:pt idx="7976">
                  <c:v>99.179124014357399</c:v>
                </c:pt>
                <c:pt idx="7977">
                  <c:v>99.179124014357399</c:v>
                </c:pt>
                <c:pt idx="7978">
                  <c:v>99.179124014357399</c:v>
                </c:pt>
                <c:pt idx="7979">
                  <c:v>99.179124014357399</c:v>
                </c:pt>
                <c:pt idx="7980">
                  <c:v>99.179124014357399</c:v>
                </c:pt>
                <c:pt idx="7981">
                  <c:v>99.179124014357399</c:v>
                </c:pt>
                <c:pt idx="7982">
                  <c:v>99.179124014357399</c:v>
                </c:pt>
                <c:pt idx="7983">
                  <c:v>99.179124014357399</c:v>
                </c:pt>
                <c:pt idx="7984">
                  <c:v>99.179124014357399</c:v>
                </c:pt>
                <c:pt idx="7985">
                  <c:v>99.179124014357399</c:v>
                </c:pt>
                <c:pt idx="7986">
                  <c:v>99.179124014357399</c:v>
                </c:pt>
                <c:pt idx="7987">
                  <c:v>99.179124014357399</c:v>
                </c:pt>
                <c:pt idx="7988">
                  <c:v>99.179124014357399</c:v>
                </c:pt>
                <c:pt idx="7989">
                  <c:v>99.179124014357399</c:v>
                </c:pt>
                <c:pt idx="7990">
                  <c:v>99.179124014357399</c:v>
                </c:pt>
                <c:pt idx="7991">
                  <c:v>99.179124014357399</c:v>
                </c:pt>
                <c:pt idx="7992">
                  <c:v>99.179124014357399</c:v>
                </c:pt>
                <c:pt idx="7993">
                  <c:v>99.179124014357399</c:v>
                </c:pt>
                <c:pt idx="7994">
                  <c:v>99.179124014357399</c:v>
                </c:pt>
                <c:pt idx="7995">
                  <c:v>99.179124014357399</c:v>
                </c:pt>
                <c:pt idx="7996">
                  <c:v>99.179124014357399</c:v>
                </c:pt>
                <c:pt idx="7997">
                  <c:v>99.179124014357399</c:v>
                </c:pt>
                <c:pt idx="7998">
                  <c:v>99.179124014357399</c:v>
                </c:pt>
                <c:pt idx="7999">
                  <c:v>49.179124014357399</c:v>
                </c:pt>
                <c:pt idx="8000">
                  <c:v>99.179124014357399</c:v>
                </c:pt>
                <c:pt idx="8001">
                  <c:v>99.179124014357399</c:v>
                </c:pt>
                <c:pt idx="8002">
                  <c:v>99.179124014357399</c:v>
                </c:pt>
                <c:pt idx="8003">
                  <c:v>99.179124014357399</c:v>
                </c:pt>
                <c:pt idx="8004">
                  <c:v>99.179124014357399</c:v>
                </c:pt>
                <c:pt idx="8005">
                  <c:v>99.179124014357399</c:v>
                </c:pt>
                <c:pt idx="8006">
                  <c:v>99.179124014357399</c:v>
                </c:pt>
                <c:pt idx="8007">
                  <c:v>99.179124014357399</c:v>
                </c:pt>
                <c:pt idx="8008">
                  <c:v>99.179124014357399</c:v>
                </c:pt>
                <c:pt idx="8009">
                  <c:v>99.179124014357399</c:v>
                </c:pt>
                <c:pt idx="8010">
                  <c:v>99.179124014357399</c:v>
                </c:pt>
                <c:pt idx="8011">
                  <c:v>99.179124014357399</c:v>
                </c:pt>
                <c:pt idx="8012">
                  <c:v>99.179124014357399</c:v>
                </c:pt>
                <c:pt idx="8013">
                  <c:v>99.179124014357399</c:v>
                </c:pt>
                <c:pt idx="8014">
                  <c:v>99.179124014357399</c:v>
                </c:pt>
                <c:pt idx="8015">
                  <c:v>99.179124014357399</c:v>
                </c:pt>
                <c:pt idx="8016">
                  <c:v>99.179124014357399</c:v>
                </c:pt>
                <c:pt idx="8017">
                  <c:v>99.179124014357399</c:v>
                </c:pt>
                <c:pt idx="8018">
                  <c:v>99.179124014357399</c:v>
                </c:pt>
                <c:pt idx="8019">
                  <c:v>99.179124014357399</c:v>
                </c:pt>
                <c:pt idx="8020">
                  <c:v>99.179124014357399</c:v>
                </c:pt>
                <c:pt idx="8021">
                  <c:v>99.179124014357399</c:v>
                </c:pt>
                <c:pt idx="8022">
                  <c:v>99.179124014357399</c:v>
                </c:pt>
                <c:pt idx="8023">
                  <c:v>99.179124014357399</c:v>
                </c:pt>
                <c:pt idx="8024">
                  <c:v>99.179124014357399</c:v>
                </c:pt>
                <c:pt idx="8025">
                  <c:v>99.179124014357399</c:v>
                </c:pt>
                <c:pt idx="8026">
                  <c:v>99.179124014357399</c:v>
                </c:pt>
                <c:pt idx="8027">
                  <c:v>99.179124014357399</c:v>
                </c:pt>
                <c:pt idx="8028">
                  <c:v>99.179124014357399</c:v>
                </c:pt>
                <c:pt idx="8029">
                  <c:v>49.179124014357399</c:v>
                </c:pt>
                <c:pt idx="8030">
                  <c:v>99.179124014357399</c:v>
                </c:pt>
                <c:pt idx="8031">
                  <c:v>99.179124014357399</c:v>
                </c:pt>
                <c:pt idx="8032">
                  <c:v>99.179124014357399</c:v>
                </c:pt>
                <c:pt idx="8033">
                  <c:v>99.179124014357399</c:v>
                </c:pt>
                <c:pt idx="8034">
                  <c:v>99.179124014357399</c:v>
                </c:pt>
                <c:pt idx="8035">
                  <c:v>99.179124014357399</c:v>
                </c:pt>
                <c:pt idx="8036">
                  <c:v>99.179124014357399</c:v>
                </c:pt>
                <c:pt idx="8037">
                  <c:v>99.179124014357399</c:v>
                </c:pt>
                <c:pt idx="8038">
                  <c:v>99.179124014357399</c:v>
                </c:pt>
                <c:pt idx="8039">
                  <c:v>99.179124014357399</c:v>
                </c:pt>
                <c:pt idx="8040">
                  <c:v>99.179124014357399</c:v>
                </c:pt>
                <c:pt idx="8041">
                  <c:v>99.179124014357399</c:v>
                </c:pt>
                <c:pt idx="8042">
                  <c:v>99.179124014357399</c:v>
                </c:pt>
                <c:pt idx="8043">
                  <c:v>99.179124014357399</c:v>
                </c:pt>
                <c:pt idx="8044">
                  <c:v>99.179124014357399</c:v>
                </c:pt>
                <c:pt idx="8045">
                  <c:v>99.179124014357399</c:v>
                </c:pt>
                <c:pt idx="8046">
                  <c:v>99.179124014357399</c:v>
                </c:pt>
                <c:pt idx="8047">
                  <c:v>99.179124014357399</c:v>
                </c:pt>
                <c:pt idx="8048">
                  <c:v>99.179124014357399</c:v>
                </c:pt>
                <c:pt idx="8049">
                  <c:v>99.179124014357399</c:v>
                </c:pt>
                <c:pt idx="8050">
                  <c:v>99.179124014357399</c:v>
                </c:pt>
                <c:pt idx="8051">
                  <c:v>99.179124014357399</c:v>
                </c:pt>
                <c:pt idx="8052">
                  <c:v>99.179124014357399</c:v>
                </c:pt>
                <c:pt idx="8053">
                  <c:v>99.179124014357399</c:v>
                </c:pt>
                <c:pt idx="8054">
                  <c:v>99.179124014357399</c:v>
                </c:pt>
                <c:pt idx="8055">
                  <c:v>99.179124014357399</c:v>
                </c:pt>
                <c:pt idx="8056">
                  <c:v>99.179124014357399</c:v>
                </c:pt>
                <c:pt idx="8057">
                  <c:v>99.179124014357399</c:v>
                </c:pt>
                <c:pt idx="8058">
                  <c:v>99.179124014357399</c:v>
                </c:pt>
                <c:pt idx="8059">
                  <c:v>99.179124014357399</c:v>
                </c:pt>
                <c:pt idx="8060">
                  <c:v>99.179124014357399</c:v>
                </c:pt>
                <c:pt idx="8061">
                  <c:v>99.179124014357399</c:v>
                </c:pt>
                <c:pt idx="8062">
                  <c:v>99.179124014357399</c:v>
                </c:pt>
                <c:pt idx="8063">
                  <c:v>99.179124014357399</c:v>
                </c:pt>
                <c:pt idx="8064">
                  <c:v>99.179124014357399</c:v>
                </c:pt>
                <c:pt idx="8065">
                  <c:v>99.179124014357399</c:v>
                </c:pt>
                <c:pt idx="8066">
                  <c:v>99.179124014357399</c:v>
                </c:pt>
                <c:pt idx="8067">
                  <c:v>99.179124014357399</c:v>
                </c:pt>
                <c:pt idx="8068">
                  <c:v>99.179124014357399</c:v>
                </c:pt>
                <c:pt idx="8069">
                  <c:v>99.179124014357399</c:v>
                </c:pt>
                <c:pt idx="8070">
                  <c:v>99.179124014357399</c:v>
                </c:pt>
                <c:pt idx="8071">
                  <c:v>99.179124014357399</c:v>
                </c:pt>
                <c:pt idx="8072">
                  <c:v>99.179124014357399</c:v>
                </c:pt>
                <c:pt idx="8073">
                  <c:v>99.179124014357399</c:v>
                </c:pt>
                <c:pt idx="8074">
                  <c:v>99.179124014357399</c:v>
                </c:pt>
                <c:pt idx="8075">
                  <c:v>99.179124014357399</c:v>
                </c:pt>
                <c:pt idx="8076">
                  <c:v>99.179124014357399</c:v>
                </c:pt>
                <c:pt idx="8077">
                  <c:v>99.179124014357399</c:v>
                </c:pt>
                <c:pt idx="8078">
                  <c:v>99.179124014357399</c:v>
                </c:pt>
                <c:pt idx="8079">
                  <c:v>99.179124014357399</c:v>
                </c:pt>
                <c:pt idx="8080">
                  <c:v>99.179124014357399</c:v>
                </c:pt>
                <c:pt idx="8081">
                  <c:v>99.179124014357399</c:v>
                </c:pt>
                <c:pt idx="8082">
                  <c:v>99.179124014357399</c:v>
                </c:pt>
                <c:pt idx="8083">
                  <c:v>99.179124014357399</c:v>
                </c:pt>
                <c:pt idx="8084">
                  <c:v>99.179124014357399</c:v>
                </c:pt>
                <c:pt idx="8085">
                  <c:v>99.179124014357399</c:v>
                </c:pt>
                <c:pt idx="8086">
                  <c:v>99.179124014357399</c:v>
                </c:pt>
                <c:pt idx="8087">
                  <c:v>99.179124014357399</c:v>
                </c:pt>
                <c:pt idx="8088">
                  <c:v>49.179124014357399</c:v>
                </c:pt>
                <c:pt idx="8089">
                  <c:v>99.179124014357399</c:v>
                </c:pt>
                <c:pt idx="8090">
                  <c:v>99.179124014357399</c:v>
                </c:pt>
                <c:pt idx="8091">
                  <c:v>99.179124014357399</c:v>
                </c:pt>
                <c:pt idx="8092">
                  <c:v>99.179124014357399</c:v>
                </c:pt>
                <c:pt idx="8093">
                  <c:v>99.179124014357399</c:v>
                </c:pt>
                <c:pt idx="8094">
                  <c:v>99.179124014357399</c:v>
                </c:pt>
                <c:pt idx="8095">
                  <c:v>99.179124014357399</c:v>
                </c:pt>
                <c:pt idx="8096">
                  <c:v>99.179124014357399</c:v>
                </c:pt>
                <c:pt idx="8097">
                  <c:v>99.179124014357399</c:v>
                </c:pt>
                <c:pt idx="8098">
                  <c:v>99.179124014357399</c:v>
                </c:pt>
                <c:pt idx="8099">
                  <c:v>99.179124014357399</c:v>
                </c:pt>
                <c:pt idx="8100">
                  <c:v>49.179124014357399</c:v>
                </c:pt>
                <c:pt idx="8101">
                  <c:v>49.179124014357399</c:v>
                </c:pt>
                <c:pt idx="8102">
                  <c:v>49.179124014357399</c:v>
                </c:pt>
                <c:pt idx="8103">
                  <c:v>99.179124014357399</c:v>
                </c:pt>
                <c:pt idx="8104">
                  <c:v>99.179124014357399</c:v>
                </c:pt>
                <c:pt idx="8105">
                  <c:v>99.179124014357399</c:v>
                </c:pt>
                <c:pt idx="8106">
                  <c:v>99.179124014357399</c:v>
                </c:pt>
                <c:pt idx="8107">
                  <c:v>99.179124014357399</c:v>
                </c:pt>
                <c:pt idx="8108">
                  <c:v>99.179124014357399</c:v>
                </c:pt>
                <c:pt idx="8109">
                  <c:v>99.179124014357399</c:v>
                </c:pt>
                <c:pt idx="8110">
                  <c:v>99.179124014357399</c:v>
                </c:pt>
                <c:pt idx="8111">
                  <c:v>99.179124014357399</c:v>
                </c:pt>
                <c:pt idx="8112">
                  <c:v>99.179124014357399</c:v>
                </c:pt>
                <c:pt idx="8113">
                  <c:v>99.179124014357399</c:v>
                </c:pt>
                <c:pt idx="8114">
                  <c:v>99.179124014357399</c:v>
                </c:pt>
                <c:pt idx="8115">
                  <c:v>99.179124014357399</c:v>
                </c:pt>
                <c:pt idx="8116">
                  <c:v>49.179124014357399</c:v>
                </c:pt>
                <c:pt idx="8117">
                  <c:v>99.179124014357399</c:v>
                </c:pt>
                <c:pt idx="8118">
                  <c:v>99.179124014357399</c:v>
                </c:pt>
                <c:pt idx="8119">
                  <c:v>99.179124014357399</c:v>
                </c:pt>
                <c:pt idx="8120">
                  <c:v>99.179124014357399</c:v>
                </c:pt>
                <c:pt idx="8121">
                  <c:v>99.179124014357399</c:v>
                </c:pt>
                <c:pt idx="8122">
                  <c:v>99.179124014357399</c:v>
                </c:pt>
                <c:pt idx="8123">
                  <c:v>99.179124014357399</c:v>
                </c:pt>
                <c:pt idx="8124">
                  <c:v>99.179124014357399</c:v>
                </c:pt>
                <c:pt idx="8125">
                  <c:v>99.179124014357399</c:v>
                </c:pt>
                <c:pt idx="8126">
                  <c:v>99.179124014357399</c:v>
                </c:pt>
                <c:pt idx="8127">
                  <c:v>49.179124014357399</c:v>
                </c:pt>
                <c:pt idx="8128">
                  <c:v>99.179124014357399</c:v>
                </c:pt>
                <c:pt idx="8129">
                  <c:v>99.179124014357399</c:v>
                </c:pt>
                <c:pt idx="8130">
                  <c:v>99.179124014357399</c:v>
                </c:pt>
                <c:pt idx="8131">
                  <c:v>99.179124014357399</c:v>
                </c:pt>
                <c:pt idx="8132">
                  <c:v>99.179124014357399</c:v>
                </c:pt>
                <c:pt idx="8133">
                  <c:v>99.179124014357399</c:v>
                </c:pt>
                <c:pt idx="8134">
                  <c:v>99.179124014357399</c:v>
                </c:pt>
                <c:pt idx="8135">
                  <c:v>99.179124014357399</c:v>
                </c:pt>
                <c:pt idx="8136">
                  <c:v>99.179124014357399</c:v>
                </c:pt>
                <c:pt idx="8137">
                  <c:v>99.179124014357399</c:v>
                </c:pt>
                <c:pt idx="8138">
                  <c:v>99.179124014357399</c:v>
                </c:pt>
                <c:pt idx="8139">
                  <c:v>99.179124014357399</c:v>
                </c:pt>
                <c:pt idx="8140">
                  <c:v>99.179124014357399</c:v>
                </c:pt>
                <c:pt idx="8141">
                  <c:v>49.179124014357399</c:v>
                </c:pt>
                <c:pt idx="8142">
                  <c:v>99.179124014357399</c:v>
                </c:pt>
                <c:pt idx="8143">
                  <c:v>99.179124014357399</c:v>
                </c:pt>
                <c:pt idx="8144">
                  <c:v>99.179124014357399</c:v>
                </c:pt>
                <c:pt idx="8145">
                  <c:v>99.179124014357399</c:v>
                </c:pt>
                <c:pt idx="8146">
                  <c:v>99.179124014357399</c:v>
                </c:pt>
                <c:pt idx="8147">
                  <c:v>99.179124014357399</c:v>
                </c:pt>
                <c:pt idx="8148">
                  <c:v>99.179124014357399</c:v>
                </c:pt>
                <c:pt idx="8149">
                  <c:v>49.179124014357399</c:v>
                </c:pt>
                <c:pt idx="8150">
                  <c:v>99.179124014357399</c:v>
                </c:pt>
                <c:pt idx="8151">
                  <c:v>99.179124014357399</c:v>
                </c:pt>
                <c:pt idx="8152">
                  <c:v>99.179124014357399</c:v>
                </c:pt>
                <c:pt idx="8153">
                  <c:v>49.179124014357399</c:v>
                </c:pt>
                <c:pt idx="8154">
                  <c:v>99.179124014357399</c:v>
                </c:pt>
                <c:pt idx="8155">
                  <c:v>49.179124014357399</c:v>
                </c:pt>
                <c:pt idx="8156">
                  <c:v>99.179124014357399</c:v>
                </c:pt>
                <c:pt idx="8157">
                  <c:v>99.179124014357399</c:v>
                </c:pt>
                <c:pt idx="8158">
                  <c:v>99.179124014357399</c:v>
                </c:pt>
                <c:pt idx="8159">
                  <c:v>99.179124014357399</c:v>
                </c:pt>
                <c:pt idx="8160">
                  <c:v>99.179124014357399</c:v>
                </c:pt>
                <c:pt idx="8161">
                  <c:v>99.179124014357399</c:v>
                </c:pt>
                <c:pt idx="8162">
                  <c:v>99.179124014357399</c:v>
                </c:pt>
                <c:pt idx="8163">
                  <c:v>99.179124014357399</c:v>
                </c:pt>
                <c:pt idx="8164">
                  <c:v>99.179124014357399</c:v>
                </c:pt>
                <c:pt idx="8165">
                  <c:v>99.179124014357399</c:v>
                </c:pt>
                <c:pt idx="8166">
                  <c:v>99.179124014357399</c:v>
                </c:pt>
                <c:pt idx="8167">
                  <c:v>99.179124014357399</c:v>
                </c:pt>
                <c:pt idx="8168">
                  <c:v>99.179124014357399</c:v>
                </c:pt>
                <c:pt idx="8169">
                  <c:v>99.179124014357399</c:v>
                </c:pt>
                <c:pt idx="8170">
                  <c:v>99.179124014357399</c:v>
                </c:pt>
                <c:pt idx="8171">
                  <c:v>99.179124014357399</c:v>
                </c:pt>
                <c:pt idx="8172">
                  <c:v>99.179124014357399</c:v>
                </c:pt>
                <c:pt idx="8173">
                  <c:v>99.179124014357399</c:v>
                </c:pt>
                <c:pt idx="8174">
                  <c:v>49.179124014357399</c:v>
                </c:pt>
                <c:pt idx="8175">
                  <c:v>99.179124014357399</c:v>
                </c:pt>
                <c:pt idx="8176">
                  <c:v>99.179124014357399</c:v>
                </c:pt>
                <c:pt idx="8177">
                  <c:v>99.179124014357399</c:v>
                </c:pt>
                <c:pt idx="8178">
                  <c:v>99.179124014357399</c:v>
                </c:pt>
                <c:pt idx="8179">
                  <c:v>99.179124014357399</c:v>
                </c:pt>
                <c:pt idx="8180">
                  <c:v>99.179124014357399</c:v>
                </c:pt>
                <c:pt idx="8181">
                  <c:v>49.179124014357399</c:v>
                </c:pt>
                <c:pt idx="8182">
                  <c:v>49.179124014357399</c:v>
                </c:pt>
                <c:pt idx="8183">
                  <c:v>99.179124014357399</c:v>
                </c:pt>
                <c:pt idx="8184">
                  <c:v>99.179124014357399</c:v>
                </c:pt>
                <c:pt idx="8185">
                  <c:v>49.179124014357399</c:v>
                </c:pt>
                <c:pt idx="8186">
                  <c:v>99.179124014357399</c:v>
                </c:pt>
                <c:pt idx="8187">
                  <c:v>99.179124014357399</c:v>
                </c:pt>
                <c:pt idx="8188">
                  <c:v>99.179124014357399</c:v>
                </c:pt>
                <c:pt idx="8189">
                  <c:v>49.179124014357399</c:v>
                </c:pt>
                <c:pt idx="8190">
                  <c:v>99.179124014357399</c:v>
                </c:pt>
                <c:pt idx="8191">
                  <c:v>99.179124014357399</c:v>
                </c:pt>
                <c:pt idx="8192">
                  <c:v>99.179124014357399</c:v>
                </c:pt>
                <c:pt idx="8193">
                  <c:v>99.179124014357399</c:v>
                </c:pt>
                <c:pt idx="8194">
                  <c:v>49.179124014357399</c:v>
                </c:pt>
                <c:pt idx="8195">
                  <c:v>99.179124014357399</c:v>
                </c:pt>
                <c:pt idx="8196">
                  <c:v>99.179124014357399</c:v>
                </c:pt>
                <c:pt idx="8197">
                  <c:v>99.179124014357399</c:v>
                </c:pt>
                <c:pt idx="8198">
                  <c:v>99.179124014357399</c:v>
                </c:pt>
                <c:pt idx="8199">
                  <c:v>99.179124014357399</c:v>
                </c:pt>
                <c:pt idx="8200">
                  <c:v>99.179124014357399</c:v>
                </c:pt>
                <c:pt idx="8201">
                  <c:v>99.179124014357399</c:v>
                </c:pt>
                <c:pt idx="8202">
                  <c:v>49.179124014357399</c:v>
                </c:pt>
                <c:pt idx="8203">
                  <c:v>99.179124014357399</c:v>
                </c:pt>
                <c:pt idx="8204">
                  <c:v>99.179124014357399</c:v>
                </c:pt>
                <c:pt idx="8205">
                  <c:v>99.179124014357399</c:v>
                </c:pt>
                <c:pt idx="8206">
                  <c:v>99.179124014357399</c:v>
                </c:pt>
                <c:pt idx="8207">
                  <c:v>99.179124014357399</c:v>
                </c:pt>
                <c:pt idx="8208">
                  <c:v>99.179124014357399</c:v>
                </c:pt>
                <c:pt idx="8209">
                  <c:v>99.179124014357399</c:v>
                </c:pt>
                <c:pt idx="8210">
                  <c:v>49.179124014357399</c:v>
                </c:pt>
                <c:pt idx="8211">
                  <c:v>99.179124014357399</c:v>
                </c:pt>
                <c:pt idx="8212">
                  <c:v>99.179124014357399</c:v>
                </c:pt>
                <c:pt idx="8213">
                  <c:v>49.179124014357399</c:v>
                </c:pt>
                <c:pt idx="8214">
                  <c:v>49.179124014357399</c:v>
                </c:pt>
                <c:pt idx="8215">
                  <c:v>49.179124014357399</c:v>
                </c:pt>
                <c:pt idx="8216">
                  <c:v>49.179124014357399</c:v>
                </c:pt>
                <c:pt idx="8217">
                  <c:v>49.179124014357399</c:v>
                </c:pt>
                <c:pt idx="8218">
                  <c:v>49.179124014357399</c:v>
                </c:pt>
                <c:pt idx="8219">
                  <c:v>99.179124014357399</c:v>
                </c:pt>
                <c:pt idx="8220">
                  <c:v>99.179124014357399</c:v>
                </c:pt>
                <c:pt idx="8221">
                  <c:v>49.179124014357399</c:v>
                </c:pt>
                <c:pt idx="8222">
                  <c:v>49.179124014357399</c:v>
                </c:pt>
                <c:pt idx="8223">
                  <c:v>99.179124014357399</c:v>
                </c:pt>
                <c:pt idx="8224">
                  <c:v>99.179124014357399</c:v>
                </c:pt>
                <c:pt idx="8225">
                  <c:v>49.179124014357399</c:v>
                </c:pt>
                <c:pt idx="8226">
                  <c:v>49.179124014357399</c:v>
                </c:pt>
                <c:pt idx="8227">
                  <c:v>99.179124014357399</c:v>
                </c:pt>
                <c:pt idx="8228">
                  <c:v>99.179124014357399</c:v>
                </c:pt>
                <c:pt idx="8229">
                  <c:v>49.179124014357399</c:v>
                </c:pt>
                <c:pt idx="8230">
                  <c:v>49.179124014357399</c:v>
                </c:pt>
                <c:pt idx="8231">
                  <c:v>99.179124014357399</c:v>
                </c:pt>
                <c:pt idx="8232">
                  <c:v>99.179124014357399</c:v>
                </c:pt>
                <c:pt idx="8233">
                  <c:v>99.179124014357399</c:v>
                </c:pt>
                <c:pt idx="8234">
                  <c:v>49.179124014357399</c:v>
                </c:pt>
                <c:pt idx="8235">
                  <c:v>99.179124014357399</c:v>
                </c:pt>
                <c:pt idx="8236">
                  <c:v>99.179124014357399</c:v>
                </c:pt>
                <c:pt idx="8237">
                  <c:v>99.179124014357399</c:v>
                </c:pt>
                <c:pt idx="8238">
                  <c:v>49.179124014357399</c:v>
                </c:pt>
                <c:pt idx="8239">
                  <c:v>99.179124014357399</c:v>
                </c:pt>
                <c:pt idx="8240">
                  <c:v>49.179124014357399</c:v>
                </c:pt>
                <c:pt idx="8241">
                  <c:v>49.179124014357399</c:v>
                </c:pt>
                <c:pt idx="8242">
                  <c:v>49.179124014357399</c:v>
                </c:pt>
                <c:pt idx="8243">
                  <c:v>99.179124014357399</c:v>
                </c:pt>
                <c:pt idx="8244">
                  <c:v>49.179124014357399</c:v>
                </c:pt>
                <c:pt idx="8245">
                  <c:v>49.179124014357399</c:v>
                </c:pt>
                <c:pt idx="8246">
                  <c:v>99.179124014357399</c:v>
                </c:pt>
                <c:pt idx="8247">
                  <c:v>99.179124014357399</c:v>
                </c:pt>
                <c:pt idx="8248">
                  <c:v>99.179124014357399</c:v>
                </c:pt>
                <c:pt idx="8249">
                  <c:v>49.179124014357399</c:v>
                </c:pt>
                <c:pt idx="8250">
                  <c:v>49.179124014357399</c:v>
                </c:pt>
                <c:pt idx="8251">
                  <c:v>99.179124014357399</c:v>
                </c:pt>
                <c:pt idx="8252">
                  <c:v>99.179124014357399</c:v>
                </c:pt>
                <c:pt idx="8253">
                  <c:v>99.179124014357399</c:v>
                </c:pt>
                <c:pt idx="8254">
                  <c:v>49.179124014357399</c:v>
                </c:pt>
                <c:pt idx="8255">
                  <c:v>99.179124014357399</c:v>
                </c:pt>
                <c:pt idx="8256">
                  <c:v>99.179124014357399</c:v>
                </c:pt>
                <c:pt idx="8257">
                  <c:v>99.179124014357399</c:v>
                </c:pt>
                <c:pt idx="8258">
                  <c:v>49.179124014357399</c:v>
                </c:pt>
                <c:pt idx="8259">
                  <c:v>99.179124014357399</c:v>
                </c:pt>
                <c:pt idx="8260">
                  <c:v>99.179124014357399</c:v>
                </c:pt>
                <c:pt idx="8261">
                  <c:v>49.179124014357399</c:v>
                </c:pt>
                <c:pt idx="8262">
                  <c:v>49.179124014357399</c:v>
                </c:pt>
                <c:pt idx="8263">
                  <c:v>99.179124014357399</c:v>
                </c:pt>
                <c:pt idx="8264">
                  <c:v>99.179124014357399</c:v>
                </c:pt>
                <c:pt idx="8265">
                  <c:v>49.179124014357399</c:v>
                </c:pt>
                <c:pt idx="8266">
                  <c:v>49.179124014357399</c:v>
                </c:pt>
                <c:pt idx="8267">
                  <c:v>49.179124014357399</c:v>
                </c:pt>
                <c:pt idx="8268">
                  <c:v>49.179124014357399</c:v>
                </c:pt>
                <c:pt idx="8269">
                  <c:v>99.179124014357399</c:v>
                </c:pt>
                <c:pt idx="8270">
                  <c:v>49.179124014357399</c:v>
                </c:pt>
                <c:pt idx="8271">
                  <c:v>99.179124014357399</c:v>
                </c:pt>
                <c:pt idx="8272">
                  <c:v>99.179124014357399</c:v>
                </c:pt>
                <c:pt idx="8273">
                  <c:v>49.179124014357399</c:v>
                </c:pt>
                <c:pt idx="8274">
                  <c:v>49.179124014357399</c:v>
                </c:pt>
                <c:pt idx="8275">
                  <c:v>99.179124014357399</c:v>
                </c:pt>
                <c:pt idx="8276">
                  <c:v>99.179124014357399</c:v>
                </c:pt>
                <c:pt idx="8277">
                  <c:v>99.179124014357399</c:v>
                </c:pt>
                <c:pt idx="8278">
                  <c:v>49.179124014357399</c:v>
                </c:pt>
                <c:pt idx="8279">
                  <c:v>99.179124014357399</c:v>
                </c:pt>
                <c:pt idx="8280">
                  <c:v>99.179124014357399</c:v>
                </c:pt>
                <c:pt idx="8281">
                  <c:v>49.179124014357399</c:v>
                </c:pt>
                <c:pt idx="8282">
                  <c:v>99.179124014357399</c:v>
                </c:pt>
                <c:pt idx="8283">
                  <c:v>99.179124014357399</c:v>
                </c:pt>
                <c:pt idx="8284">
                  <c:v>99.179124014357399</c:v>
                </c:pt>
                <c:pt idx="8285">
                  <c:v>49.179124014357399</c:v>
                </c:pt>
                <c:pt idx="8286">
                  <c:v>49.179124014357399</c:v>
                </c:pt>
                <c:pt idx="8287">
                  <c:v>99.179124014357399</c:v>
                </c:pt>
                <c:pt idx="8288">
                  <c:v>99.179124014357399</c:v>
                </c:pt>
                <c:pt idx="8289">
                  <c:v>49.179124014357399</c:v>
                </c:pt>
                <c:pt idx="8290">
                  <c:v>49.179124014357399</c:v>
                </c:pt>
                <c:pt idx="8291">
                  <c:v>99.179124014357399</c:v>
                </c:pt>
                <c:pt idx="8292">
                  <c:v>99.179124014357399</c:v>
                </c:pt>
                <c:pt idx="8293">
                  <c:v>49.179124014357399</c:v>
                </c:pt>
                <c:pt idx="8294">
                  <c:v>49.179124014357399</c:v>
                </c:pt>
                <c:pt idx="8295">
                  <c:v>99.179124014357399</c:v>
                </c:pt>
                <c:pt idx="8296">
                  <c:v>49.179124014357399</c:v>
                </c:pt>
                <c:pt idx="8297">
                  <c:v>49.179124014357399</c:v>
                </c:pt>
                <c:pt idx="8298">
                  <c:v>99.179124014357399</c:v>
                </c:pt>
                <c:pt idx="8299">
                  <c:v>99.179124014357399</c:v>
                </c:pt>
                <c:pt idx="8300">
                  <c:v>99.179124014357399</c:v>
                </c:pt>
                <c:pt idx="8301">
                  <c:v>49.179124014357399</c:v>
                </c:pt>
                <c:pt idx="8302">
                  <c:v>49.179124014357399</c:v>
                </c:pt>
                <c:pt idx="8303">
                  <c:v>99.179124014357399</c:v>
                </c:pt>
                <c:pt idx="8304">
                  <c:v>99.179124014357399</c:v>
                </c:pt>
                <c:pt idx="8305">
                  <c:v>99.179124014357399</c:v>
                </c:pt>
                <c:pt idx="8306">
                  <c:v>49.179124014357399</c:v>
                </c:pt>
                <c:pt idx="8307">
                  <c:v>99.179124014357399</c:v>
                </c:pt>
                <c:pt idx="8308">
                  <c:v>49.179124014357399</c:v>
                </c:pt>
                <c:pt idx="8309">
                  <c:v>49.179124014357399</c:v>
                </c:pt>
                <c:pt idx="8310">
                  <c:v>49.179124014357399</c:v>
                </c:pt>
                <c:pt idx="8311">
                  <c:v>99.179124014357399</c:v>
                </c:pt>
                <c:pt idx="8312">
                  <c:v>99.179124014357399</c:v>
                </c:pt>
                <c:pt idx="8313">
                  <c:v>49.179124014357399</c:v>
                </c:pt>
                <c:pt idx="8314">
                  <c:v>99.179124014357399</c:v>
                </c:pt>
                <c:pt idx="8315">
                  <c:v>99.179124014357399</c:v>
                </c:pt>
                <c:pt idx="8316">
                  <c:v>99.179124014357399</c:v>
                </c:pt>
                <c:pt idx="8317">
                  <c:v>99.179124014357399</c:v>
                </c:pt>
                <c:pt idx="8318">
                  <c:v>99.179124014357399</c:v>
                </c:pt>
                <c:pt idx="8319">
                  <c:v>99.179124014357399</c:v>
                </c:pt>
                <c:pt idx="8320">
                  <c:v>99.179124014357399</c:v>
                </c:pt>
                <c:pt idx="8321">
                  <c:v>49.179124014357399</c:v>
                </c:pt>
                <c:pt idx="8322">
                  <c:v>49.179124014357399</c:v>
                </c:pt>
                <c:pt idx="8323">
                  <c:v>49.179124014357399</c:v>
                </c:pt>
                <c:pt idx="8324">
                  <c:v>99.179124014357399</c:v>
                </c:pt>
                <c:pt idx="8325">
                  <c:v>99.179124014357399</c:v>
                </c:pt>
                <c:pt idx="8326">
                  <c:v>49.179124014357399</c:v>
                </c:pt>
                <c:pt idx="8327">
                  <c:v>99.179124014357399</c:v>
                </c:pt>
                <c:pt idx="8328">
                  <c:v>99.179124014357399</c:v>
                </c:pt>
                <c:pt idx="8329">
                  <c:v>99.179124014357399</c:v>
                </c:pt>
                <c:pt idx="8330">
                  <c:v>49.179124014357399</c:v>
                </c:pt>
                <c:pt idx="8331">
                  <c:v>99.179124014357399</c:v>
                </c:pt>
                <c:pt idx="8332">
                  <c:v>99.179124014357399</c:v>
                </c:pt>
                <c:pt idx="8333">
                  <c:v>99.179124014357399</c:v>
                </c:pt>
                <c:pt idx="8334">
                  <c:v>99.179124014357399</c:v>
                </c:pt>
                <c:pt idx="8335">
                  <c:v>99.179124014357399</c:v>
                </c:pt>
                <c:pt idx="8336">
                  <c:v>99.179124014357399</c:v>
                </c:pt>
                <c:pt idx="8337">
                  <c:v>49.179124014357399</c:v>
                </c:pt>
                <c:pt idx="8338">
                  <c:v>49.179124014357399</c:v>
                </c:pt>
                <c:pt idx="8339">
                  <c:v>99.179124014357399</c:v>
                </c:pt>
                <c:pt idx="8340">
                  <c:v>99.179124014357399</c:v>
                </c:pt>
                <c:pt idx="8341">
                  <c:v>99.179124014357399</c:v>
                </c:pt>
                <c:pt idx="8342">
                  <c:v>49.179124014357399</c:v>
                </c:pt>
                <c:pt idx="8343">
                  <c:v>99.179124014357399</c:v>
                </c:pt>
                <c:pt idx="8344">
                  <c:v>99.179124014357399</c:v>
                </c:pt>
                <c:pt idx="8345">
                  <c:v>49.179124014357399</c:v>
                </c:pt>
                <c:pt idx="8346">
                  <c:v>99.179124014357399</c:v>
                </c:pt>
                <c:pt idx="8347">
                  <c:v>99.179124014357399</c:v>
                </c:pt>
                <c:pt idx="8348">
                  <c:v>99.179124014357399</c:v>
                </c:pt>
                <c:pt idx="8349">
                  <c:v>49.179124014357399</c:v>
                </c:pt>
                <c:pt idx="8350">
                  <c:v>49.179124014357399</c:v>
                </c:pt>
                <c:pt idx="8351">
                  <c:v>49.179124014357399</c:v>
                </c:pt>
                <c:pt idx="8352">
                  <c:v>49.179124014357399</c:v>
                </c:pt>
                <c:pt idx="8353">
                  <c:v>49.179124014357399</c:v>
                </c:pt>
                <c:pt idx="8354">
                  <c:v>49.179124014357399</c:v>
                </c:pt>
                <c:pt idx="8355">
                  <c:v>99.179124014357399</c:v>
                </c:pt>
                <c:pt idx="8356">
                  <c:v>99.179124014357399</c:v>
                </c:pt>
                <c:pt idx="8357">
                  <c:v>49.179124014357399</c:v>
                </c:pt>
                <c:pt idx="8358">
                  <c:v>99.179124014357399</c:v>
                </c:pt>
                <c:pt idx="8359">
                  <c:v>99.179124014357399</c:v>
                </c:pt>
                <c:pt idx="8360">
                  <c:v>99.179124014357399</c:v>
                </c:pt>
                <c:pt idx="8361">
                  <c:v>99.179124014357399</c:v>
                </c:pt>
                <c:pt idx="8362">
                  <c:v>99.179124014357399</c:v>
                </c:pt>
                <c:pt idx="8363">
                  <c:v>99.179124014357399</c:v>
                </c:pt>
                <c:pt idx="8364">
                  <c:v>99.179124014357399</c:v>
                </c:pt>
                <c:pt idx="8365">
                  <c:v>49.179124014357399</c:v>
                </c:pt>
                <c:pt idx="8366">
                  <c:v>99.179124014357399</c:v>
                </c:pt>
                <c:pt idx="8367">
                  <c:v>99.179124014357399</c:v>
                </c:pt>
                <c:pt idx="8368">
                  <c:v>99.179124014357399</c:v>
                </c:pt>
                <c:pt idx="8369">
                  <c:v>99.179124014357399</c:v>
                </c:pt>
                <c:pt idx="8370">
                  <c:v>49.179124014357399</c:v>
                </c:pt>
                <c:pt idx="8371">
                  <c:v>99.179124014357399</c:v>
                </c:pt>
                <c:pt idx="8372">
                  <c:v>99.179124014357399</c:v>
                </c:pt>
                <c:pt idx="8373">
                  <c:v>99.179124014357399</c:v>
                </c:pt>
                <c:pt idx="8374">
                  <c:v>49.179124014357399</c:v>
                </c:pt>
                <c:pt idx="8375">
                  <c:v>49.179124014357399</c:v>
                </c:pt>
                <c:pt idx="8376">
                  <c:v>49.179124014357399</c:v>
                </c:pt>
                <c:pt idx="8377">
                  <c:v>49.179124014357399</c:v>
                </c:pt>
                <c:pt idx="8378">
                  <c:v>99.179124014357399</c:v>
                </c:pt>
                <c:pt idx="8379">
                  <c:v>99.179124014357399</c:v>
                </c:pt>
                <c:pt idx="8380">
                  <c:v>99.179124014357399</c:v>
                </c:pt>
                <c:pt idx="8381">
                  <c:v>99.179124014357399</c:v>
                </c:pt>
                <c:pt idx="8382">
                  <c:v>49.179124014357399</c:v>
                </c:pt>
                <c:pt idx="8383">
                  <c:v>99.179124014357399</c:v>
                </c:pt>
                <c:pt idx="8384">
                  <c:v>99.179124014357399</c:v>
                </c:pt>
                <c:pt idx="8385">
                  <c:v>99.179124014357399</c:v>
                </c:pt>
                <c:pt idx="8386">
                  <c:v>49.179124014357399</c:v>
                </c:pt>
                <c:pt idx="8387">
                  <c:v>99.179124014357399</c:v>
                </c:pt>
                <c:pt idx="8388">
                  <c:v>99.179124014357399</c:v>
                </c:pt>
                <c:pt idx="8389">
                  <c:v>99.179124014357399</c:v>
                </c:pt>
                <c:pt idx="8390">
                  <c:v>99.179124014357399</c:v>
                </c:pt>
                <c:pt idx="8391">
                  <c:v>99.179124014357399</c:v>
                </c:pt>
                <c:pt idx="8392">
                  <c:v>99.179124014357399</c:v>
                </c:pt>
                <c:pt idx="8393">
                  <c:v>99.179124014357399</c:v>
                </c:pt>
                <c:pt idx="8394">
                  <c:v>99.179124014357399</c:v>
                </c:pt>
                <c:pt idx="8395">
                  <c:v>99.179124014357399</c:v>
                </c:pt>
                <c:pt idx="8396">
                  <c:v>99.179124014357399</c:v>
                </c:pt>
                <c:pt idx="8397">
                  <c:v>99.179124014357399</c:v>
                </c:pt>
                <c:pt idx="8398">
                  <c:v>99.179124014357399</c:v>
                </c:pt>
                <c:pt idx="8399">
                  <c:v>99.179124014357399</c:v>
                </c:pt>
                <c:pt idx="8400">
                  <c:v>99.179124014357399</c:v>
                </c:pt>
                <c:pt idx="8401">
                  <c:v>49.179124014357399</c:v>
                </c:pt>
                <c:pt idx="8402">
                  <c:v>99.179124014357399</c:v>
                </c:pt>
                <c:pt idx="8403">
                  <c:v>99.179124014357399</c:v>
                </c:pt>
                <c:pt idx="8404">
                  <c:v>99.179124014357399</c:v>
                </c:pt>
                <c:pt idx="8405">
                  <c:v>49.179124014357399</c:v>
                </c:pt>
                <c:pt idx="8406">
                  <c:v>99.179124014357399</c:v>
                </c:pt>
                <c:pt idx="8407">
                  <c:v>99.179124014357399</c:v>
                </c:pt>
                <c:pt idx="8408">
                  <c:v>99.179124014357399</c:v>
                </c:pt>
                <c:pt idx="8409">
                  <c:v>99.179124014357399</c:v>
                </c:pt>
                <c:pt idx="8410">
                  <c:v>49.179124014357399</c:v>
                </c:pt>
                <c:pt idx="8411">
                  <c:v>99.179124014357399</c:v>
                </c:pt>
                <c:pt idx="8412">
                  <c:v>99.179124014357399</c:v>
                </c:pt>
                <c:pt idx="8413">
                  <c:v>99.179124014357399</c:v>
                </c:pt>
                <c:pt idx="8414">
                  <c:v>49.179124014357399</c:v>
                </c:pt>
                <c:pt idx="8415">
                  <c:v>49.179124014357399</c:v>
                </c:pt>
                <c:pt idx="8416">
                  <c:v>49.179124014357399</c:v>
                </c:pt>
                <c:pt idx="8417">
                  <c:v>49.179124014357399</c:v>
                </c:pt>
                <c:pt idx="8418">
                  <c:v>99.179124014357399</c:v>
                </c:pt>
                <c:pt idx="8419">
                  <c:v>99.179124014357399</c:v>
                </c:pt>
                <c:pt idx="8420">
                  <c:v>99.179124014357399</c:v>
                </c:pt>
                <c:pt idx="8421">
                  <c:v>99.179124014357399</c:v>
                </c:pt>
                <c:pt idx="8422">
                  <c:v>99.179124014357399</c:v>
                </c:pt>
                <c:pt idx="8423">
                  <c:v>99.179124014357399</c:v>
                </c:pt>
                <c:pt idx="8424">
                  <c:v>99.179124014357399</c:v>
                </c:pt>
                <c:pt idx="8425">
                  <c:v>99.179124014357399</c:v>
                </c:pt>
                <c:pt idx="8426">
                  <c:v>99.179124014357399</c:v>
                </c:pt>
                <c:pt idx="8427">
                  <c:v>99.179124014357399</c:v>
                </c:pt>
                <c:pt idx="8428">
                  <c:v>99.179124014357399</c:v>
                </c:pt>
                <c:pt idx="8429">
                  <c:v>99.179124014357399</c:v>
                </c:pt>
                <c:pt idx="8430">
                  <c:v>99.179124014357399</c:v>
                </c:pt>
                <c:pt idx="8431">
                  <c:v>99.179124014357399</c:v>
                </c:pt>
                <c:pt idx="8432">
                  <c:v>99.179124014357399</c:v>
                </c:pt>
                <c:pt idx="8433">
                  <c:v>49.179124014357399</c:v>
                </c:pt>
                <c:pt idx="8434">
                  <c:v>99.179124014357399</c:v>
                </c:pt>
                <c:pt idx="8435">
                  <c:v>99.179124014357399</c:v>
                </c:pt>
                <c:pt idx="8436">
                  <c:v>99.179124014357399</c:v>
                </c:pt>
                <c:pt idx="8437">
                  <c:v>99.179124014357399</c:v>
                </c:pt>
                <c:pt idx="8438">
                  <c:v>99.179124014357399</c:v>
                </c:pt>
                <c:pt idx="8439">
                  <c:v>99.179124014357399</c:v>
                </c:pt>
                <c:pt idx="8440">
                  <c:v>99.179124014357399</c:v>
                </c:pt>
                <c:pt idx="8441">
                  <c:v>99.179124014357399</c:v>
                </c:pt>
                <c:pt idx="8442">
                  <c:v>49.179124014357399</c:v>
                </c:pt>
                <c:pt idx="8443">
                  <c:v>99.179124014357399</c:v>
                </c:pt>
                <c:pt idx="8444">
                  <c:v>99.179124014357399</c:v>
                </c:pt>
                <c:pt idx="8445">
                  <c:v>99.179124014357399</c:v>
                </c:pt>
                <c:pt idx="8446">
                  <c:v>99.179124014357399</c:v>
                </c:pt>
                <c:pt idx="8447">
                  <c:v>99.179124014357399</c:v>
                </c:pt>
                <c:pt idx="8448">
                  <c:v>99.179124014357399</c:v>
                </c:pt>
                <c:pt idx="8449">
                  <c:v>49.179124014357399</c:v>
                </c:pt>
                <c:pt idx="8450">
                  <c:v>99.179124014357399</c:v>
                </c:pt>
                <c:pt idx="8451">
                  <c:v>99.179124014357399</c:v>
                </c:pt>
                <c:pt idx="8452">
                  <c:v>99.179124014357399</c:v>
                </c:pt>
                <c:pt idx="8453">
                  <c:v>99.179124014357399</c:v>
                </c:pt>
                <c:pt idx="8454">
                  <c:v>49.179124014357399</c:v>
                </c:pt>
                <c:pt idx="8455">
                  <c:v>99.179124014357399</c:v>
                </c:pt>
                <c:pt idx="8456">
                  <c:v>99.179124014357399</c:v>
                </c:pt>
                <c:pt idx="8457">
                  <c:v>99.179124014357399</c:v>
                </c:pt>
                <c:pt idx="8458">
                  <c:v>99.179124014357399</c:v>
                </c:pt>
                <c:pt idx="8459">
                  <c:v>99.179124014357399</c:v>
                </c:pt>
                <c:pt idx="8460">
                  <c:v>99.179124014357399</c:v>
                </c:pt>
                <c:pt idx="8461">
                  <c:v>99.179124014357399</c:v>
                </c:pt>
                <c:pt idx="8462">
                  <c:v>99.179124014357399</c:v>
                </c:pt>
                <c:pt idx="8463">
                  <c:v>15.8461240143574</c:v>
                </c:pt>
                <c:pt idx="8464">
                  <c:v>49.179124014357399</c:v>
                </c:pt>
                <c:pt idx="8465">
                  <c:v>99.179124014357399</c:v>
                </c:pt>
                <c:pt idx="8466">
                  <c:v>49.179124014357399</c:v>
                </c:pt>
                <c:pt idx="8467">
                  <c:v>99.179124014357399</c:v>
                </c:pt>
                <c:pt idx="8468">
                  <c:v>99.179124014357399</c:v>
                </c:pt>
                <c:pt idx="8469">
                  <c:v>99.179124014357399</c:v>
                </c:pt>
                <c:pt idx="8470">
                  <c:v>99.179124014357399</c:v>
                </c:pt>
                <c:pt idx="8471">
                  <c:v>99.179124014357399</c:v>
                </c:pt>
                <c:pt idx="8472">
                  <c:v>99.179124014357399</c:v>
                </c:pt>
                <c:pt idx="8473">
                  <c:v>99.179124014357399</c:v>
                </c:pt>
                <c:pt idx="8474">
                  <c:v>99.179124014357399</c:v>
                </c:pt>
                <c:pt idx="8475">
                  <c:v>99.179124014357399</c:v>
                </c:pt>
                <c:pt idx="8476">
                  <c:v>99.179124014357399</c:v>
                </c:pt>
                <c:pt idx="8477">
                  <c:v>99.179124014357399</c:v>
                </c:pt>
                <c:pt idx="8478">
                  <c:v>99.179124014357399</c:v>
                </c:pt>
                <c:pt idx="8479">
                  <c:v>99.179124014357399</c:v>
                </c:pt>
                <c:pt idx="8480">
                  <c:v>99.179124014357399</c:v>
                </c:pt>
                <c:pt idx="8481">
                  <c:v>99.179124014357399</c:v>
                </c:pt>
                <c:pt idx="8482">
                  <c:v>99.179124014357399</c:v>
                </c:pt>
                <c:pt idx="8483">
                  <c:v>99.179124014357399</c:v>
                </c:pt>
                <c:pt idx="8484">
                  <c:v>99.179124014357399</c:v>
                </c:pt>
                <c:pt idx="8485">
                  <c:v>99.179124014357399</c:v>
                </c:pt>
                <c:pt idx="8486">
                  <c:v>99.179124014357399</c:v>
                </c:pt>
                <c:pt idx="8487">
                  <c:v>99.179124014357399</c:v>
                </c:pt>
                <c:pt idx="8488">
                  <c:v>99.179124014357399</c:v>
                </c:pt>
                <c:pt idx="8489">
                  <c:v>99.179124014357399</c:v>
                </c:pt>
                <c:pt idx="8490">
                  <c:v>99.179124014357399</c:v>
                </c:pt>
                <c:pt idx="8491">
                  <c:v>49.179124014357399</c:v>
                </c:pt>
                <c:pt idx="8492">
                  <c:v>99.179124014357399</c:v>
                </c:pt>
                <c:pt idx="8493">
                  <c:v>49.179124014357399</c:v>
                </c:pt>
                <c:pt idx="8494">
                  <c:v>99.179124014357399</c:v>
                </c:pt>
                <c:pt idx="8495">
                  <c:v>99.179124014357399</c:v>
                </c:pt>
                <c:pt idx="8496">
                  <c:v>99.179124014357399</c:v>
                </c:pt>
                <c:pt idx="8497">
                  <c:v>49.179124014357399</c:v>
                </c:pt>
                <c:pt idx="8498">
                  <c:v>99.179124014357399</c:v>
                </c:pt>
                <c:pt idx="8499">
                  <c:v>99.179124014357399</c:v>
                </c:pt>
                <c:pt idx="8500">
                  <c:v>99.179124014357399</c:v>
                </c:pt>
                <c:pt idx="8501">
                  <c:v>99.179124014357399</c:v>
                </c:pt>
                <c:pt idx="8502">
                  <c:v>99.179124014357399</c:v>
                </c:pt>
                <c:pt idx="8503">
                  <c:v>99.179124014357399</c:v>
                </c:pt>
                <c:pt idx="8504">
                  <c:v>99.179124014357399</c:v>
                </c:pt>
                <c:pt idx="8505">
                  <c:v>99.179124014357399</c:v>
                </c:pt>
                <c:pt idx="8506">
                  <c:v>99.179124014357399</c:v>
                </c:pt>
                <c:pt idx="8507">
                  <c:v>99.179124014357399</c:v>
                </c:pt>
                <c:pt idx="8508">
                  <c:v>99.179124014357399</c:v>
                </c:pt>
                <c:pt idx="8509">
                  <c:v>99.179124014357399</c:v>
                </c:pt>
                <c:pt idx="8510">
                  <c:v>99.179124014357399</c:v>
                </c:pt>
                <c:pt idx="8511">
                  <c:v>99.179124014357399</c:v>
                </c:pt>
                <c:pt idx="8512">
                  <c:v>99.179124014357399</c:v>
                </c:pt>
                <c:pt idx="8513">
                  <c:v>99.179124014357399</c:v>
                </c:pt>
                <c:pt idx="8514">
                  <c:v>99.179124014357399</c:v>
                </c:pt>
                <c:pt idx="8515">
                  <c:v>99.179124014357399</c:v>
                </c:pt>
                <c:pt idx="8516">
                  <c:v>99.179124014357399</c:v>
                </c:pt>
                <c:pt idx="8517">
                  <c:v>99.179124014357399</c:v>
                </c:pt>
                <c:pt idx="8518">
                  <c:v>99.179124014357399</c:v>
                </c:pt>
                <c:pt idx="8519">
                  <c:v>99.179124014357399</c:v>
                </c:pt>
                <c:pt idx="8520">
                  <c:v>99.179124014357399</c:v>
                </c:pt>
                <c:pt idx="8521">
                  <c:v>99.179124014357399</c:v>
                </c:pt>
                <c:pt idx="8522">
                  <c:v>49.179124014357399</c:v>
                </c:pt>
                <c:pt idx="8523">
                  <c:v>99.179124014357399</c:v>
                </c:pt>
                <c:pt idx="8524">
                  <c:v>99.179124014357399</c:v>
                </c:pt>
                <c:pt idx="8525">
                  <c:v>99.179124014357399</c:v>
                </c:pt>
                <c:pt idx="8526">
                  <c:v>99.179124014357399</c:v>
                </c:pt>
                <c:pt idx="8527">
                  <c:v>99.179124014357399</c:v>
                </c:pt>
                <c:pt idx="8528">
                  <c:v>99.179124014357399</c:v>
                </c:pt>
                <c:pt idx="8529">
                  <c:v>99.179124014357399</c:v>
                </c:pt>
                <c:pt idx="8530">
                  <c:v>99.179124014357399</c:v>
                </c:pt>
                <c:pt idx="8531">
                  <c:v>99.179124014357399</c:v>
                </c:pt>
                <c:pt idx="8532">
                  <c:v>99.179124014357399</c:v>
                </c:pt>
                <c:pt idx="8533">
                  <c:v>99.179124014357399</c:v>
                </c:pt>
                <c:pt idx="8534">
                  <c:v>99.179124014357399</c:v>
                </c:pt>
                <c:pt idx="8535">
                  <c:v>99.179124014357399</c:v>
                </c:pt>
                <c:pt idx="8536">
                  <c:v>99.179124014357399</c:v>
                </c:pt>
                <c:pt idx="8537">
                  <c:v>99.179124014357399</c:v>
                </c:pt>
                <c:pt idx="8538">
                  <c:v>99.179124014357399</c:v>
                </c:pt>
                <c:pt idx="8539">
                  <c:v>99.179124014357399</c:v>
                </c:pt>
                <c:pt idx="8540">
                  <c:v>99.179124014357399</c:v>
                </c:pt>
                <c:pt idx="8541">
                  <c:v>99.179124014357399</c:v>
                </c:pt>
                <c:pt idx="8542">
                  <c:v>99.179124014357399</c:v>
                </c:pt>
                <c:pt idx="8543">
                  <c:v>99.179124014357399</c:v>
                </c:pt>
                <c:pt idx="8544">
                  <c:v>99.179124014357399</c:v>
                </c:pt>
                <c:pt idx="8545">
                  <c:v>99.179124014357399</c:v>
                </c:pt>
                <c:pt idx="8546">
                  <c:v>99.179124014357399</c:v>
                </c:pt>
                <c:pt idx="8547">
                  <c:v>99.179124014357399</c:v>
                </c:pt>
                <c:pt idx="8548">
                  <c:v>99.179124014357399</c:v>
                </c:pt>
                <c:pt idx="8549">
                  <c:v>99.179124014357399</c:v>
                </c:pt>
                <c:pt idx="8550">
                  <c:v>99.179124014357399</c:v>
                </c:pt>
                <c:pt idx="8551">
                  <c:v>49.179124014357399</c:v>
                </c:pt>
                <c:pt idx="8552">
                  <c:v>99.179124014357399</c:v>
                </c:pt>
                <c:pt idx="8553">
                  <c:v>99.179124014357399</c:v>
                </c:pt>
                <c:pt idx="8554">
                  <c:v>99.179124014357399</c:v>
                </c:pt>
                <c:pt idx="8555">
                  <c:v>99.179124014357399</c:v>
                </c:pt>
                <c:pt idx="8556">
                  <c:v>99.179124014357399</c:v>
                </c:pt>
                <c:pt idx="8557">
                  <c:v>99.179124014357399</c:v>
                </c:pt>
                <c:pt idx="8558">
                  <c:v>99.179124014357399</c:v>
                </c:pt>
                <c:pt idx="8559">
                  <c:v>99.179124014357399</c:v>
                </c:pt>
                <c:pt idx="8560">
                  <c:v>99.179124014357399</c:v>
                </c:pt>
                <c:pt idx="8561">
                  <c:v>99.179124014357399</c:v>
                </c:pt>
                <c:pt idx="8562">
                  <c:v>49.179124014357399</c:v>
                </c:pt>
                <c:pt idx="8563">
                  <c:v>99.179124014357399</c:v>
                </c:pt>
                <c:pt idx="8564">
                  <c:v>99.179124014357399</c:v>
                </c:pt>
                <c:pt idx="8565">
                  <c:v>99.179124014357399</c:v>
                </c:pt>
                <c:pt idx="8566">
                  <c:v>99.179124014357399</c:v>
                </c:pt>
                <c:pt idx="8567">
                  <c:v>99.179124014357399</c:v>
                </c:pt>
                <c:pt idx="8568">
                  <c:v>99.179124014357399</c:v>
                </c:pt>
                <c:pt idx="8569">
                  <c:v>99.179124014357399</c:v>
                </c:pt>
                <c:pt idx="8570">
                  <c:v>99.179124014357399</c:v>
                </c:pt>
                <c:pt idx="8571">
                  <c:v>99.179124014357399</c:v>
                </c:pt>
                <c:pt idx="8572">
                  <c:v>99.179124014357399</c:v>
                </c:pt>
                <c:pt idx="8573">
                  <c:v>99.179124014357399</c:v>
                </c:pt>
                <c:pt idx="8574">
                  <c:v>99.179124014357399</c:v>
                </c:pt>
                <c:pt idx="8575">
                  <c:v>99.179124014357399</c:v>
                </c:pt>
                <c:pt idx="8576">
                  <c:v>99.179124014357399</c:v>
                </c:pt>
                <c:pt idx="8577">
                  <c:v>99.179124014357399</c:v>
                </c:pt>
                <c:pt idx="8578">
                  <c:v>99.179124014357399</c:v>
                </c:pt>
                <c:pt idx="8579">
                  <c:v>99.179124014357399</c:v>
                </c:pt>
                <c:pt idx="8580">
                  <c:v>99.179124014357399</c:v>
                </c:pt>
                <c:pt idx="8581">
                  <c:v>99.179124014357399</c:v>
                </c:pt>
                <c:pt idx="8582">
                  <c:v>99.179124014357399</c:v>
                </c:pt>
                <c:pt idx="8583">
                  <c:v>99.179124014357399</c:v>
                </c:pt>
                <c:pt idx="8584">
                  <c:v>99.179124014357399</c:v>
                </c:pt>
                <c:pt idx="8585">
                  <c:v>99.179124014357399</c:v>
                </c:pt>
                <c:pt idx="8586">
                  <c:v>99.179124014357399</c:v>
                </c:pt>
                <c:pt idx="8587">
                  <c:v>99.179124014357399</c:v>
                </c:pt>
                <c:pt idx="8588">
                  <c:v>99.179124014357399</c:v>
                </c:pt>
                <c:pt idx="8589">
                  <c:v>99.179124014357399</c:v>
                </c:pt>
                <c:pt idx="8590">
                  <c:v>99.179124014357399</c:v>
                </c:pt>
                <c:pt idx="8591">
                  <c:v>99.179124014357399</c:v>
                </c:pt>
                <c:pt idx="8592">
                  <c:v>99.179124014357399</c:v>
                </c:pt>
                <c:pt idx="8593">
                  <c:v>99.179124014357399</c:v>
                </c:pt>
                <c:pt idx="8594">
                  <c:v>99.179124014357399</c:v>
                </c:pt>
                <c:pt idx="8595">
                  <c:v>99.179124014357399</c:v>
                </c:pt>
                <c:pt idx="8596">
                  <c:v>99.179124014357399</c:v>
                </c:pt>
                <c:pt idx="8597">
                  <c:v>99.179124014357399</c:v>
                </c:pt>
                <c:pt idx="8598">
                  <c:v>99.179124014357399</c:v>
                </c:pt>
                <c:pt idx="8599">
                  <c:v>99.179124014357399</c:v>
                </c:pt>
                <c:pt idx="8600">
                  <c:v>99.179124014357399</c:v>
                </c:pt>
                <c:pt idx="8601">
                  <c:v>49.179124014357399</c:v>
                </c:pt>
                <c:pt idx="8602">
                  <c:v>99.179124014357399</c:v>
                </c:pt>
                <c:pt idx="8603">
                  <c:v>99.179124014357399</c:v>
                </c:pt>
                <c:pt idx="8604">
                  <c:v>99.179124014357399</c:v>
                </c:pt>
                <c:pt idx="8605">
                  <c:v>99.179124014357399</c:v>
                </c:pt>
                <c:pt idx="8606">
                  <c:v>99.179124014357399</c:v>
                </c:pt>
                <c:pt idx="8607">
                  <c:v>99.179124014357399</c:v>
                </c:pt>
                <c:pt idx="8608">
                  <c:v>99.179124014357399</c:v>
                </c:pt>
                <c:pt idx="8609">
                  <c:v>99.179124014357399</c:v>
                </c:pt>
                <c:pt idx="8610">
                  <c:v>99.179124014357399</c:v>
                </c:pt>
                <c:pt idx="8611">
                  <c:v>99.179124014357399</c:v>
                </c:pt>
                <c:pt idx="8612">
                  <c:v>99.179124014357399</c:v>
                </c:pt>
                <c:pt idx="8613">
                  <c:v>99.179124014357399</c:v>
                </c:pt>
                <c:pt idx="8614">
                  <c:v>99.179124014357399</c:v>
                </c:pt>
                <c:pt idx="8615">
                  <c:v>99.179124014357399</c:v>
                </c:pt>
                <c:pt idx="8616">
                  <c:v>99.179124014357399</c:v>
                </c:pt>
                <c:pt idx="8617">
                  <c:v>99.179124014357399</c:v>
                </c:pt>
                <c:pt idx="8618">
                  <c:v>99.179124014357399</c:v>
                </c:pt>
                <c:pt idx="8619">
                  <c:v>99.179124014357399</c:v>
                </c:pt>
                <c:pt idx="8620">
                  <c:v>99.179124014357399</c:v>
                </c:pt>
                <c:pt idx="8621">
                  <c:v>99.179124014357399</c:v>
                </c:pt>
                <c:pt idx="8622">
                  <c:v>99.179124014357399</c:v>
                </c:pt>
                <c:pt idx="8623">
                  <c:v>99.179124014357399</c:v>
                </c:pt>
                <c:pt idx="8624">
                  <c:v>99.179124014357399</c:v>
                </c:pt>
                <c:pt idx="8625">
                  <c:v>99.179124014357399</c:v>
                </c:pt>
                <c:pt idx="8626">
                  <c:v>99.179124014357399</c:v>
                </c:pt>
                <c:pt idx="8627">
                  <c:v>99.179124014357399</c:v>
                </c:pt>
                <c:pt idx="8628">
                  <c:v>99.179124014357399</c:v>
                </c:pt>
                <c:pt idx="8629">
                  <c:v>99.179124014357399</c:v>
                </c:pt>
                <c:pt idx="8630">
                  <c:v>99.179124014357399</c:v>
                </c:pt>
                <c:pt idx="8631">
                  <c:v>99.179124014357399</c:v>
                </c:pt>
                <c:pt idx="8632">
                  <c:v>99.179124014357399</c:v>
                </c:pt>
                <c:pt idx="8633">
                  <c:v>99.179124014357399</c:v>
                </c:pt>
                <c:pt idx="8634">
                  <c:v>99.179124014357399</c:v>
                </c:pt>
                <c:pt idx="8635">
                  <c:v>99.179124014357399</c:v>
                </c:pt>
                <c:pt idx="8636">
                  <c:v>99.179124014357399</c:v>
                </c:pt>
                <c:pt idx="8637">
                  <c:v>99.179124014357399</c:v>
                </c:pt>
                <c:pt idx="8638">
                  <c:v>99.179124014357399</c:v>
                </c:pt>
                <c:pt idx="8639">
                  <c:v>99.179124014357399</c:v>
                </c:pt>
                <c:pt idx="8640">
                  <c:v>99.179124014357399</c:v>
                </c:pt>
                <c:pt idx="8641">
                  <c:v>49.179124014357399</c:v>
                </c:pt>
                <c:pt idx="8642">
                  <c:v>49.179124014357399</c:v>
                </c:pt>
                <c:pt idx="8643">
                  <c:v>99.179124014357399</c:v>
                </c:pt>
                <c:pt idx="8644">
                  <c:v>99.179124014357399</c:v>
                </c:pt>
                <c:pt idx="8645">
                  <c:v>99.179124014357399</c:v>
                </c:pt>
                <c:pt idx="8646">
                  <c:v>99.179124014357399</c:v>
                </c:pt>
                <c:pt idx="8647">
                  <c:v>99.179124014357399</c:v>
                </c:pt>
                <c:pt idx="8648">
                  <c:v>99.179124014357399</c:v>
                </c:pt>
                <c:pt idx="8649">
                  <c:v>99.179124014357399</c:v>
                </c:pt>
                <c:pt idx="8650">
                  <c:v>49.179124014357399</c:v>
                </c:pt>
                <c:pt idx="8651">
                  <c:v>99.179124014357399</c:v>
                </c:pt>
                <c:pt idx="8652">
                  <c:v>99.179124014357399</c:v>
                </c:pt>
                <c:pt idx="8653">
                  <c:v>99.179124014357399</c:v>
                </c:pt>
                <c:pt idx="8654">
                  <c:v>99.179124014357399</c:v>
                </c:pt>
                <c:pt idx="8655">
                  <c:v>99.179124014357399</c:v>
                </c:pt>
                <c:pt idx="8656">
                  <c:v>99.179124014357399</c:v>
                </c:pt>
                <c:pt idx="8657">
                  <c:v>99.179124014357399</c:v>
                </c:pt>
                <c:pt idx="8658">
                  <c:v>99.179124014357399</c:v>
                </c:pt>
                <c:pt idx="8659">
                  <c:v>49.179124014357399</c:v>
                </c:pt>
                <c:pt idx="8660">
                  <c:v>49.179124014357399</c:v>
                </c:pt>
                <c:pt idx="8661">
                  <c:v>49.179124014357399</c:v>
                </c:pt>
                <c:pt idx="8662">
                  <c:v>49.179124014357399</c:v>
                </c:pt>
                <c:pt idx="8663">
                  <c:v>49.179124014357399</c:v>
                </c:pt>
                <c:pt idx="8664">
                  <c:v>49.179124014357399</c:v>
                </c:pt>
                <c:pt idx="8665">
                  <c:v>99.179124014357399</c:v>
                </c:pt>
                <c:pt idx="8666">
                  <c:v>99.179124014357399</c:v>
                </c:pt>
                <c:pt idx="8667">
                  <c:v>99.179124014357399</c:v>
                </c:pt>
                <c:pt idx="8668">
                  <c:v>99.179124014357399</c:v>
                </c:pt>
                <c:pt idx="8669">
                  <c:v>99.179124014357399</c:v>
                </c:pt>
                <c:pt idx="8670">
                  <c:v>99.179124014357399</c:v>
                </c:pt>
                <c:pt idx="8671">
                  <c:v>99.179124014357399</c:v>
                </c:pt>
                <c:pt idx="8672">
                  <c:v>99.179124014357399</c:v>
                </c:pt>
                <c:pt idx="8673">
                  <c:v>99.179124014357399</c:v>
                </c:pt>
                <c:pt idx="8674">
                  <c:v>99.179124014357399</c:v>
                </c:pt>
                <c:pt idx="8675">
                  <c:v>99.179124014357399</c:v>
                </c:pt>
                <c:pt idx="8676">
                  <c:v>99.179124014357399</c:v>
                </c:pt>
                <c:pt idx="8677">
                  <c:v>99.179124014357399</c:v>
                </c:pt>
                <c:pt idx="8678">
                  <c:v>49.179124014357399</c:v>
                </c:pt>
                <c:pt idx="8679">
                  <c:v>99.179124014357399</c:v>
                </c:pt>
                <c:pt idx="8680">
                  <c:v>99.179124014357399</c:v>
                </c:pt>
                <c:pt idx="8681">
                  <c:v>99.179124014357399</c:v>
                </c:pt>
                <c:pt idx="8682">
                  <c:v>99.179124014357399</c:v>
                </c:pt>
                <c:pt idx="8683">
                  <c:v>99.179124014357399</c:v>
                </c:pt>
                <c:pt idx="8684">
                  <c:v>99.179124014357399</c:v>
                </c:pt>
                <c:pt idx="8685">
                  <c:v>99.179124014357399</c:v>
                </c:pt>
                <c:pt idx="8686">
                  <c:v>99.179124014357399</c:v>
                </c:pt>
                <c:pt idx="8687">
                  <c:v>99.179124014357399</c:v>
                </c:pt>
                <c:pt idx="8688">
                  <c:v>99.179124014357399</c:v>
                </c:pt>
                <c:pt idx="8689">
                  <c:v>99.179124014357399</c:v>
                </c:pt>
                <c:pt idx="8690">
                  <c:v>99.179124014357399</c:v>
                </c:pt>
                <c:pt idx="8691">
                  <c:v>99.179124014357399</c:v>
                </c:pt>
                <c:pt idx="8692">
                  <c:v>99.179124014357399</c:v>
                </c:pt>
                <c:pt idx="8693">
                  <c:v>99.179124014357399</c:v>
                </c:pt>
                <c:pt idx="8694">
                  <c:v>99.179124014357399</c:v>
                </c:pt>
                <c:pt idx="8695">
                  <c:v>99.179124014357399</c:v>
                </c:pt>
                <c:pt idx="8696">
                  <c:v>99.179124014357399</c:v>
                </c:pt>
                <c:pt idx="8697">
                  <c:v>99.179124014357399</c:v>
                </c:pt>
                <c:pt idx="8698">
                  <c:v>99.179124014357399</c:v>
                </c:pt>
                <c:pt idx="8699">
                  <c:v>99.179124014357399</c:v>
                </c:pt>
                <c:pt idx="8700">
                  <c:v>99.179124014357399</c:v>
                </c:pt>
                <c:pt idx="8701">
                  <c:v>99.179124014357399</c:v>
                </c:pt>
                <c:pt idx="8702">
                  <c:v>99.179124014357399</c:v>
                </c:pt>
                <c:pt idx="8703">
                  <c:v>99.179124014357399</c:v>
                </c:pt>
                <c:pt idx="8704">
                  <c:v>99.179124014357399</c:v>
                </c:pt>
                <c:pt idx="8705">
                  <c:v>99.179124014357399</c:v>
                </c:pt>
                <c:pt idx="8706">
                  <c:v>99.179124014357399</c:v>
                </c:pt>
                <c:pt idx="8707">
                  <c:v>99.179124014357399</c:v>
                </c:pt>
                <c:pt idx="8708">
                  <c:v>49.179124014357399</c:v>
                </c:pt>
                <c:pt idx="8709">
                  <c:v>99.179124014357399</c:v>
                </c:pt>
                <c:pt idx="8710">
                  <c:v>99.179124014357399</c:v>
                </c:pt>
                <c:pt idx="8711">
                  <c:v>99.179124014357399</c:v>
                </c:pt>
                <c:pt idx="8712">
                  <c:v>99.179124014357399</c:v>
                </c:pt>
                <c:pt idx="8713">
                  <c:v>99.179124014357399</c:v>
                </c:pt>
                <c:pt idx="8714">
                  <c:v>99.179124014357399</c:v>
                </c:pt>
                <c:pt idx="8715">
                  <c:v>99.179124014357399</c:v>
                </c:pt>
                <c:pt idx="8716">
                  <c:v>99.179124014357399</c:v>
                </c:pt>
                <c:pt idx="8717">
                  <c:v>99.179124014357399</c:v>
                </c:pt>
                <c:pt idx="8718">
                  <c:v>99.179124014357399</c:v>
                </c:pt>
                <c:pt idx="8719">
                  <c:v>99.179124014357399</c:v>
                </c:pt>
                <c:pt idx="8720">
                  <c:v>99.179124014357399</c:v>
                </c:pt>
                <c:pt idx="8721">
                  <c:v>99.179124014357399</c:v>
                </c:pt>
                <c:pt idx="8722">
                  <c:v>99.179124014357399</c:v>
                </c:pt>
                <c:pt idx="8723">
                  <c:v>99.179124014357399</c:v>
                </c:pt>
                <c:pt idx="8724">
                  <c:v>99.179124014357399</c:v>
                </c:pt>
                <c:pt idx="8725">
                  <c:v>99.179124014357399</c:v>
                </c:pt>
                <c:pt idx="8726">
                  <c:v>99.179124014357399</c:v>
                </c:pt>
                <c:pt idx="8727">
                  <c:v>99.179124014357399</c:v>
                </c:pt>
                <c:pt idx="8728">
                  <c:v>99.179124014357399</c:v>
                </c:pt>
                <c:pt idx="8729">
                  <c:v>99.179124014357399</c:v>
                </c:pt>
                <c:pt idx="8730">
                  <c:v>99.179124014357399</c:v>
                </c:pt>
                <c:pt idx="8731">
                  <c:v>99.179124014357399</c:v>
                </c:pt>
                <c:pt idx="8732">
                  <c:v>99.179124014357399</c:v>
                </c:pt>
                <c:pt idx="8733">
                  <c:v>99.179124014357399</c:v>
                </c:pt>
                <c:pt idx="8734">
                  <c:v>99.179124014357399</c:v>
                </c:pt>
                <c:pt idx="8735">
                  <c:v>99.179124014357399</c:v>
                </c:pt>
                <c:pt idx="8736">
                  <c:v>99.179124014357399</c:v>
                </c:pt>
                <c:pt idx="8737">
                  <c:v>99.179124014357399</c:v>
                </c:pt>
                <c:pt idx="8738">
                  <c:v>49.179124014357399</c:v>
                </c:pt>
                <c:pt idx="8739">
                  <c:v>99.179124014357399</c:v>
                </c:pt>
                <c:pt idx="8740">
                  <c:v>99.179124014357399</c:v>
                </c:pt>
                <c:pt idx="8741">
                  <c:v>99.179124014357399</c:v>
                </c:pt>
                <c:pt idx="8742">
                  <c:v>99.179124014357399</c:v>
                </c:pt>
                <c:pt idx="8743">
                  <c:v>99.179124014357399</c:v>
                </c:pt>
                <c:pt idx="8744">
                  <c:v>99.179124014357399</c:v>
                </c:pt>
                <c:pt idx="8745">
                  <c:v>99.179124014357399</c:v>
                </c:pt>
                <c:pt idx="8746">
                  <c:v>99.179124014357399</c:v>
                </c:pt>
                <c:pt idx="8747">
                  <c:v>99.179124014357399</c:v>
                </c:pt>
                <c:pt idx="8748">
                  <c:v>99.179124014357399</c:v>
                </c:pt>
                <c:pt idx="8749">
                  <c:v>99.179124014357399</c:v>
                </c:pt>
                <c:pt idx="8750">
                  <c:v>99.179124014357399</c:v>
                </c:pt>
                <c:pt idx="8751">
                  <c:v>99.179124014357399</c:v>
                </c:pt>
                <c:pt idx="8752">
                  <c:v>99.179124014357399</c:v>
                </c:pt>
                <c:pt idx="8753">
                  <c:v>99.179124014357399</c:v>
                </c:pt>
                <c:pt idx="8754">
                  <c:v>99.179124014357399</c:v>
                </c:pt>
                <c:pt idx="8755">
                  <c:v>99.179124014357399</c:v>
                </c:pt>
                <c:pt idx="8756">
                  <c:v>99.179124014357399</c:v>
                </c:pt>
                <c:pt idx="8757">
                  <c:v>99.179124014357399</c:v>
                </c:pt>
                <c:pt idx="8758">
                  <c:v>99.179124014357399</c:v>
                </c:pt>
                <c:pt idx="8759">
                  <c:v>99.179124014357399</c:v>
                </c:pt>
                <c:pt idx="8760">
                  <c:v>99.179124014357399</c:v>
                </c:pt>
                <c:pt idx="8761">
                  <c:v>99.179124014357399</c:v>
                </c:pt>
                <c:pt idx="8762">
                  <c:v>99.179124014357399</c:v>
                </c:pt>
                <c:pt idx="8763">
                  <c:v>99.179124014357399</c:v>
                </c:pt>
                <c:pt idx="8764">
                  <c:v>99.179124014357399</c:v>
                </c:pt>
                <c:pt idx="8765">
                  <c:v>99.179124014357399</c:v>
                </c:pt>
                <c:pt idx="8766">
                  <c:v>49.179124014357399</c:v>
                </c:pt>
                <c:pt idx="8767">
                  <c:v>49.179124014357399</c:v>
                </c:pt>
                <c:pt idx="8768">
                  <c:v>99.179124014357399</c:v>
                </c:pt>
                <c:pt idx="8769">
                  <c:v>99.179124014357399</c:v>
                </c:pt>
                <c:pt idx="8770">
                  <c:v>99.179124014357399</c:v>
                </c:pt>
                <c:pt idx="8771">
                  <c:v>99.179124014357399</c:v>
                </c:pt>
                <c:pt idx="8772">
                  <c:v>99.179124014357399</c:v>
                </c:pt>
                <c:pt idx="8773">
                  <c:v>99.179124014357399</c:v>
                </c:pt>
                <c:pt idx="8774">
                  <c:v>99.179124014357399</c:v>
                </c:pt>
                <c:pt idx="8775">
                  <c:v>99.179124014357399</c:v>
                </c:pt>
                <c:pt idx="8776">
                  <c:v>99.179124014357399</c:v>
                </c:pt>
                <c:pt idx="8777">
                  <c:v>99.179124014357399</c:v>
                </c:pt>
                <c:pt idx="8778">
                  <c:v>99.179124014357399</c:v>
                </c:pt>
                <c:pt idx="8779">
                  <c:v>99.179124014357399</c:v>
                </c:pt>
                <c:pt idx="8780">
                  <c:v>99.179124014357399</c:v>
                </c:pt>
                <c:pt idx="8781">
                  <c:v>99.179124014357399</c:v>
                </c:pt>
                <c:pt idx="8782">
                  <c:v>99.179124014357399</c:v>
                </c:pt>
                <c:pt idx="8783">
                  <c:v>99.179124014357399</c:v>
                </c:pt>
                <c:pt idx="8784">
                  <c:v>99.179124014357399</c:v>
                </c:pt>
                <c:pt idx="8785">
                  <c:v>99.179124014357399</c:v>
                </c:pt>
                <c:pt idx="8786">
                  <c:v>49.179124014357399</c:v>
                </c:pt>
                <c:pt idx="8787">
                  <c:v>99.179124014357399</c:v>
                </c:pt>
                <c:pt idx="8788">
                  <c:v>99.179124014357399</c:v>
                </c:pt>
                <c:pt idx="8789">
                  <c:v>99.179124014357399</c:v>
                </c:pt>
                <c:pt idx="8790">
                  <c:v>99.179124014357399</c:v>
                </c:pt>
                <c:pt idx="8791">
                  <c:v>99.179124014357399</c:v>
                </c:pt>
                <c:pt idx="8792">
                  <c:v>99.179124014357399</c:v>
                </c:pt>
                <c:pt idx="8793">
                  <c:v>99.179124014357399</c:v>
                </c:pt>
                <c:pt idx="8794">
                  <c:v>99.179124014357399</c:v>
                </c:pt>
                <c:pt idx="8795">
                  <c:v>99.179124014357399</c:v>
                </c:pt>
                <c:pt idx="8796">
                  <c:v>99.179124014357399</c:v>
                </c:pt>
                <c:pt idx="8797">
                  <c:v>15.8461240143574</c:v>
                </c:pt>
                <c:pt idx="8798">
                  <c:v>49.179124014357399</c:v>
                </c:pt>
                <c:pt idx="8799">
                  <c:v>99.179124014357399</c:v>
                </c:pt>
                <c:pt idx="8800">
                  <c:v>99.179124014357399</c:v>
                </c:pt>
                <c:pt idx="8801">
                  <c:v>99.179124014357399</c:v>
                </c:pt>
                <c:pt idx="8802">
                  <c:v>99.179124014357399</c:v>
                </c:pt>
                <c:pt idx="8803">
                  <c:v>99.179124014357399</c:v>
                </c:pt>
                <c:pt idx="8804">
                  <c:v>99.179124014357399</c:v>
                </c:pt>
                <c:pt idx="8805">
                  <c:v>99.179124014357399</c:v>
                </c:pt>
                <c:pt idx="8806">
                  <c:v>49.179124014357399</c:v>
                </c:pt>
                <c:pt idx="8807">
                  <c:v>99.179124014357399</c:v>
                </c:pt>
                <c:pt idx="8808">
                  <c:v>99.179124014357399</c:v>
                </c:pt>
                <c:pt idx="8809">
                  <c:v>99.179124014357399</c:v>
                </c:pt>
                <c:pt idx="8810">
                  <c:v>49.179124014357399</c:v>
                </c:pt>
                <c:pt idx="8811">
                  <c:v>99.179124014357399</c:v>
                </c:pt>
                <c:pt idx="8812">
                  <c:v>99.179124014357399</c:v>
                </c:pt>
                <c:pt idx="8813">
                  <c:v>99.179124014357399</c:v>
                </c:pt>
                <c:pt idx="8814">
                  <c:v>49.179124014357399</c:v>
                </c:pt>
                <c:pt idx="8815">
                  <c:v>99.179124014357399</c:v>
                </c:pt>
                <c:pt idx="8816">
                  <c:v>99.179124014357399</c:v>
                </c:pt>
                <c:pt idx="8817">
                  <c:v>99.179124014357399</c:v>
                </c:pt>
                <c:pt idx="8818">
                  <c:v>49.179124014357399</c:v>
                </c:pt>
                <c:pt idx="8819">
                  <c:v>49.179124014357399</c:v>
                </c:pt>
                <c:pt idx="8820">
                  <c:v>99.179124014357399</c:v>
                </c:pt>
                <c:pt idx="8821">
                  <c:v>99.179124014357399</c:v>
                </c:pt>
                <c:pt idx="8822">
                  <c:v>49.179124014357399</c:v>
                </c:pt>
                <c:pt idx="8823">
                  <c:v>49.179124014357399</c:v>
                </c:pt>
                <c:pt idx="8824">
                  <c:v>49.179124014357399</c:v>
                </c:pt>
                <c:pt idx="8825">
                  <c:v>49.179124014357399</c:v>
                </c:pt>
                <c:pt idx="8826">
                  <c:v>49.179124014357399</c:v>
                </c:pt>
                <c:pt idx="8827">
                  <c:v>99.179124014357399</c:v>
                </c:pt>
                <c:pt idx="8828">
                  <c:v>99.179124014357399</c:v>
                </c:pt>
                <c:pt idx="8829">
                  <c:v>99.179124014357399</c:v>
                </c:pt>
                <c:pt idx="8830">
                  <c:v>49.179124014357399</c:v>
                </c:pt>
                <c:pt idx="8831">
                  <c:v>99.179124014357399</c:v>
                </c:pt>
                <c:pt idx="8832">
                  <c:v>99.179124014357399</c:v>
                </c:pt>
                <c:pt idx="8833">
                  <c:v>49.179124014357399</c:v>
                </c:pt>
                <c:pt idx="8834">
                  <c:v>49.179124014357399</c:v>
                </c:pt>
                <c:pt idx="8835">
                  <c:v>49.179124014357399</c:v>
                </c:pt>
                <c:pt idx="8836">
                  <c:v>99.179124014357399</c:v>
                </c:pt>
                <c:pt idx="8837">
                  <c:v>49.179124014357399</c:v>
                </c:pt>
                <c:pt idx="8838">
                  <c:v>49.179124014357399</c:v>
                </c:pt>
                <c:pt idx="8839">
                  <c:v>49.179124014357399</c:v>
                </c:pt>
                <c:pt idx="8840">
                  <c:v>99.179124014357399</c:v>
                </c:pt>
                <c:pt idx="8841">
                  <c:v>49.179124014357399</c:v>
                </c:pt>
                <c:pt idx="8842">
                  <c:v>49.179124014357399</c:v>
                </c:pt>
                <c:pt idx="8843">
                  <c:v>49.179124014357399</c:v>
                </c:pt>
                <c:pt idx="8844">
                  <c:v>49.179124014357399</c:v>
                </c:pt>
                <c:pt idx="8845">
                  <c:v>49.179124014357399</c:v>
                </c:pt>
                <c:pt idx="8846">
                  <c:v>49.179124014357399</c:v>
                </c:pt>
                <c:pt idx="8847">
                  <c:v>49.179124014357399</c:v>
                </c:pt>
                <c:pt idx="8848">
                  <c:v>49.179124014357399</c:v>
                </c:pt>
                <c:pt idx="8849">
                  <c:v>49.179124014357399</c:v>
                </c:pt>
                <c:pt idx="8850">
                  <c:v>49.179124014357399</c:v>
                </c:pt>
                <c:pt idx="8851">
                  <c:v>49.179124014357399</c:v>
                </c:pt>
                <c:pt idx="8852">
                  <c:v>49.179124014357399</c:v>
                </c:pt>
                <c:pt idx="8853">
                  <c:v>49.179124014357399</c:v>
                </c:pt>
                <c:pt idx="8854">
                  <c:v>49.179124014357399</c:v>
                </c:pt>
                <c:pt idx="8855">
                  <c:v>49.179124014357399</c:v>
                </c:pt>
                <c:pt idx="8856">
                  <c:v>99.179124014357399</c:v>
                </c:pt>
                <c:pt idx="8857">
                  <c:v>49.179124014357399</c:v>
                </c:pt>
                <c:pt idx="8858">
                  <c:v>15.8461240143574</c:v>
                </c:pt>
                <c:pt idx="8859">
                  <c:v>49.179124014357399</c:v>
                </c:pt>
                <c:pt idx="8860">
                  <c:v>49.179124014357399</c:v>
                </c:pt>
                <c:pt idx="8861">
                  <c:v>49.179124014357399</c:v>
                </c:pt>
                <c:pt idx="8862">
                  <c:v>49.179124014357399</c:v>
                </c:pt>
                <c:pt idx="8863">
                  <c:v>49.179124014357399</c:v>
                </c:pt>
                <c:pt idx="8864">
                  <c:v>49.179124014357399</c:v>
                </c:pt>
                <c:pt idx="8865">
                  <c:v>49.179124014357399</c:v>
                </c:pt>
                <c:pt idx="8866">
                  <c:v>49.179124014357399</c:v>
                </c:pt>
                <c:pt idx="8867">
                  <c:v>15.8461240143574</c:v>
                </c:pt>
                <c:pt idx="8868">
                  <c:v>49.179124014357399</c:v>
                </c:pt>
                <c:pt idx="8869">
                  <c:v>49.179124014357399</c:v>
                </c:pt>
                <c:pt idx="8870">
                  <c:v>49.179124014357399</c:v>
                </c:pt>
                <c:pt idx="8871">
                  <c:v>49.179124014357399</c:v>
                </c:pt>
                <c:pt idx="8872">
                  <c:v>49.179124014357399</c:v>
                </c:pt>
                <c:pt idx="8873">
                  <c:v>49.179124014357399</c:v>
                </c:pt>
                <c:pt idx="8874">
                  <c:v>15.8461240143574</c:v>
                </c:pt>
                <c:pt idx="8875">
                  <c:v>49.179124014357399</c:v>
                </c:pt>
                <c:pt idx="8876">
                  <c:v>49.179124014357399</c:v>
                </c:pt>
                <c:pt idx="8877">
                  <c:v>49.179124014357399</c:v>
                </c:pt>
                <c:pt idx="8878">
                  <c:v>15.8461240143574</c:v>
                </c:pt>
                <c:pt idx="8879">
                  <c:v>49.179124014357399</c:v>
                </c:pt>
                <c:pt idx="8880">
                  <c:v>49.179124014357399</c:v>
                </c:pt>
                <c:pt idx="8881">
                  <c:v>49.179124014357399</c:v>
                </c:pt>
                <c:pt idx="8882">
                  <c:v>49.179124014357399</c:v>
                </c:pt>
                <c:pt idx="8883">
                  <c:v>49.179124014357399</c:v>
                </c:pt>
                <c:pt idx="8884">
                  <c:v>49.179124014357399</c:v>
                </c:pt>
                <c:pt idx="8885">
                  <c:v>49.179124014357399</c:v>
                </c:pt>
                <c:pt idx="8886">
                  <c:v>15.8461240143574</c:v>
                </c:pt>
                <c:pt idx="8887">
                  <c:v>15.8461240143574</c:v>
                </c:pt>
                <c:pt idx="8888">
                  <c:v>15.8461240143574</c:v>
                </c:pt>
                <c:pt idx="8889">
                  <c:v>15.8461240143574</c:v>
                </c:pt>
                <c:pt idx="8890">
                  <c:v>15.8461240143574</c:v>
                </c:pt>
                <c:pt idx="8891">
                  <c:v>15.8461240143574</c:v>
                </c:pt>
                <c:pt idx="8892">
                  <c:v>15.8461240143574</c:v>
                </c:pt>
                <c:pt idx="8893">
                  <c:v>15.8461240143574</c:v>
                </c:pt>
                <c:pt idx="8894">
                  <c:v>15.8461240143574</c:v>
                </c:pt>
                <c:pt idx="8895">
                  <c:v>15.8461240143574</c:v>
                </c:pt>
                <c:pt idx="8896">
                  <c:v>15.8461240143574</c:v>
                </c:pt>
                <c:pt idx="8897">
                  <c:v>15.8461240143574</c:v>
                </c:pt>
                <c:pt idx="8898">
                  <c:v>15.8461240143574</c:v>
                </c:pt>
                <c:pt idx="8899">
                  <c:v>15.8461240143574</c:v>
                </c:pt>
                <c:pt idx="8900">
                  <c:v>15.8461240143574</c:v>
                </c:pt>
                <c:pt idx="8901">
                  <c:v>15.8461240143574</c:v>
                </c:pt>
                <c:pt idx="8902">
                  <c:v>15.8461240143574</c:v>
                </c:pt>
                <c:pt idx="8903">
                  <c:v>15.8461240143574</c:v>
                </c:pt>
                <c:pt idx="8904">
                  <c:v>15.8461240143574</c:v>
                </c:pt>
                <c:pt idx="8905">
                  <c:v>15.8461240143574</c:v>
                </c:pt>
                <c:pt idx="8906">
                  <c:v>15.8461240143574</c:v>
                </c:pt>
                <c:pt idx="8907">
                  <c:v>15.8461240143574</c:v>
                </c:pt>
                <c:pt idx="8908">
                  <c:v>-7.963875985642602</c:v>
                </c:pt>
                <c:pt idx="8909">
                  <c:v>15.8461240143574</c:v>
                </c:pt>
                <c:pt idx="8910">
                  <c:v>15.8461240143574</c:v>
                </c:pt>
                <c:pt idx="8911">
                  <c:v>15.8461240143574</c:v>
                </c:pt>
                <c:pt idx="8912">
                  <c:v>-7.963875985642602</c:v>
                </c:pt>
                <c:pt idx="8913">
                  <c:v>15.8461240143574</c:v>
                </c:pt>
                <c:pt idx="8914">
                  <c:v>-7.963875985642602</c:v>
                </c:pt>
                <c:pt idx="8915">
                  <c:v>-7.963875985642602</c:v>
                </c:pt>
                <c:pt idx="8916">
                  <c:v>-7.963875985642602</c:v>
                </c:pt>
                <c:pt idx="8917">
                  <c:v>-7.963875985642602</c:v>
                </c:pt>
                <c:pt idx="8918">
                  <c:v>-7.963875985642602</c:v>
                </c:pt>
                <c:pt idx="8919">
                  <c:v>-7.963875985642602</c:v>
                </c:pt>
                <c:pt idx="8920">
                  <c:v>-7.963875985642602</c:v>
                </c:pt>
                <c:pt idx="8921">
                  <c:v>-7.963875985642602</c:v>
                </c:pt>
                <c:pt idx="8922">
                  <c:v>15.8461240143574</c:v>
                </c:pt>
                <c:pt idx="8923">
                  <c:v>15.8461240143574</c:v>
                </c:pt>
                <c:pt idx="8924">
                  <c:v>15.8461240143574</c:v>
                </c:pt>
                <c:pt idx="8925">
                  <c:v>15.8461240143574</c:v>
                </c:pt>
                <c:pt idx="8926">
                  <c:v>-7.963875985642602</c:v>
                </c:pt>
                <c:pt idx="8927">
                  <c:v>-7.963875985642602</c:v>
                </c:pt>
                <c:pt idx="8928">
                  <c:v>15.8461240143574</c:v>
                </c:pt>
                <c:pt idx="8929">
                  <c:v>15.8461240143574</c:v>
                </c:pt>
                <c:pt idx="8930">
                  <c:v>15.8461240143574</c:v>
                </c:pt>
                <c:pt idx="8931">
                  <c:v>15.8461240143574</c:v>
                </c:pt>
                <c:pt idx="8932">
                  <c:v>15.8461240143574</c:v>
                </c:pt>
                <c:pt idx="8933">
                  <c:v>15.8461240143574</c:v>
                </c:pt>
                <c:pt idx="8934">
                  <c:v>15.8461240143574</c:v>
                </c:pt>
                <c:pt idx="8935">
                  <c:v>15.8461240143574</c:v>
                </c:pt>
                <c:pt idx="8936">
                  <c:v>15.8461240143574</c:v>
                </c:pt>
                <c:pt idx="8937">
                  <c:v>15.8461240143574</c:v>
                </c:pt>
                <c:pt idx="8938">
                  <c:v>15.8461240143574</c:v>
                </c:pt>
                <c:pt idx="8939">
                  <c:v>15.8461240143574</c:v>
                </c:pt>
                <c:pt idx="8940">
                  <c:v>15.8461240143574</c:v>
                </c:pt>
                <c:pt idx="8941">
                  <c:v>15.8461240143574</c:v>
                </c:pt>
                <c:pt idx="8942">
                  <c:v>15.8461240143574</c:v>
                </c:pt>
                <c:pt idx="8943">
                  <c:v>15.8461240143574</c:v>
                </c:pt>
                <c:pt idx="8944">
                  <c:v>15.8461240143574</c:v>
                </c:pt>
                <c:pt idx="8945">
                  <c:v>15.8461240143574</c:v>
                </c:pt>
                <c:pt idx="8946">
                  <c:v>-7.963875985642602</c:v>
                </c:pt>
                <c:pt idx="8947">
                  <c:v>15.8461240143574</c:v>
                </c:pt>
                <c:pt idx="8948">
                  <c:v>15.8461240143574</c:v>
                </c:pt>
                <c:pt idx="8949">
                  <c:v>15.8461240143574</c:v>
                </c:pt>
                <c:pt idx="8950">
                  <c:v>15.8461240143574</c:v>
                </c:pt>
                <c:pt idx="8951">
                  <c:v>15.8461240143574</c:v>
                </c:pt>
                <c:pt idx="8952">
                  <c:v>15.8461240143574</c:v>
                </c:pt>
                <c:pt idx="8953">
                  <c:v>15.8461240143574</c:v>
                </c:pt>
                <c:pt idx="8954">
                  <c:v>15.8461240143574</c:v>
                </c:pt>
                <c:pt idx="8955">
                  <c:v>-7.963875985642602</c:v>
                </c:pt>
                <c:pt idx="8956">
                  <c:v>15.8461240143574</c:v>
                </c:pt>
                <c:pt idx="8957">
                  <c:v>15.8461240143574</c:v>
                </c:pt>
                <c:pt idx="8958">
                  <c:v>15.8461240143574</c:v>
                </c:pt>
                <c:pt idx="8959">
                  <c:v>-7.963875985642602</c:v>
                </c:pt>
                <c:pt idx="8960">
                  <c:v>15.8461240143574</c:v>
                </c:pt>
                <c:pt idx="8961">
                  <c:v>15.8461240143574</c:v>
                </c:pt>
                <c:pt idx="8962">
                  <c:v>15.8461240143574</c:v>
                </c:pt>
                <c:pt idx="8963">
                  <c:v>15.8461240143574</c:v>
                </c:pt>
                <c:pt idx="8964">
                  <c:v>15.8461240143574</c:v>
                </c:pt>
                <c:pt idx="8965">
                  <c:v>15.8461240143574</c:v>
                </c:pt>
                <c:pt idx="8966">
                  <c:v>-7.963875985642602</c:v>
                </c:pt>
                <c:pt idx="8967">
                  <c:v>-7.963875985642602</c:v>
                </c:pt>
                <c:pt idx="8968">
                  <c:v>15.8461240143574</c:v>
                </c:pt>
                <c:pt idx="8969">
                  <c:v>15.8461240143574</c:v>
                </c:pt>
                <c:pt idx="8970">
                  <c:v>15.8461240143574</c:v>
                </c:pt>
                <c:pt idx="8971">
                  <c:v>15.8461240143574</c:v>
                </c:pt>
                <c:pt idx="8972">
                  <c:v>15.8461240143574</c:v>
                </c:pt>
                <c:pt idx="8973">
                  <c:v>15.8461240143574</c:v>
                </c:pt>
                <c:pt idx="8974">
                  <c:v>15.8461240143574</c:v>
                </c:pt>
                <c:pt idx="8975">
                  <c:v>15.8461240143574</c:v>
                </c:pt>
                <c:pt idx="8976">
                  <c:v>15.8461240143574</c:v>
                </c:pt>
                <c:pt idx="8977">
                  <c:v>15.8461240143574</c:v>
                </c:pt>
                <c:pt idx="8978">
                  <c:v>15.8461240143574</c:v>
                </c:pt>
                <c:pt idx="8979">
                  <c:v>15.8461240143574</c:v>
                </c:pt>
                <c:pt idx="8980">
                  <c:v>15.8461240143574</c:v>
                </c:pt>
                <c:pt idx="8981">
                  <c:v>15.8461240143574</c:v>
                </c:pt>
                <c:pt idx="8982">
                  <c:v>15.8461240143574</c:v>
                </c:pt>
                <c:pt idx="8983">
                  <c:v>15.8461240143574</c:v>
                </c:pt>
                <c:pt idx="8984">
                  <c:v>15.8461240143574</c:v>
                </c:pt>
                <c:pt idx="8985">
                  <c:v>-7.963875985642602</c:v>
                </c:pt>
                <c:pt idx="8986">
                  <c:v>15.8461240143574</c:v>
                </c:pt>
                <c:pt idx="8987">
                  <c:v>15.8461240143574</c:v>
                </c:pt>
                <c:pt idx="8988">
                  <c:v>15.8461240143574</c:v>
                </c:pt>
                <c:pt idx="8989">
                  <c:v>15.8461240143574</c:v>
                </c:pt>
                <c:pt idx="8990">
                  <c:v>15.8461240143574</c:v>
                </c:pt>
                <c:pt idx="8991">
                  <c:v>15.8461240143574</c:v>
                </c:pt>
                <c:pt idx="8992">
                  <c:v>-7.963875985642602</c:v>
                </c:pt>
                <c:pt idx="8993">
                  <c:v>15.8461240143574</c:v>
                </c:pt>
                <c:pt idx="8994">
                  <c:v>15.8461240143574</c:v>
                </c:pt>
                <c:pt idx="8995">
                  <c:v>15.8461240143574</c:v>
                </c:pt>
                <c:pt idx="8996">
                  <c:v>15.8461240143574</c:v>
                </c:pt>
                <c:pt idx="8997">
                  <c:v>15.8461240143574</c:v>
                </c:pt>
                <c:pt idx="8998">
                  <c:v>15.8461240143574</c:v>
                </c:pt>
                <c:pt idx="8999">
                  <c:v>15.8461240143574</c:v>
                </c:pt>
                <c:pt idx="9000">
                  <c:v>15.8461240143574</c:v>
                </c:pt>
                <c:pt idx="9001">
                  <c:v>15.8461240143574</c:v>
                </c:pt>
                <c:pt idx="9002">
                  <c:v>49.179124014357399</c:v>
                </c:pt>
                <c:pt idx="9003">
                  <c:v>15.8461240143574</c:v>
                </c:pt>
                <c:pt idx="9004">
                  <c:v>15.8461240143574</c:v>
                </c:pt>
                <c:pt idx="9005">
                  <c:v>49.179124014357399</c:v>
                </c:pt>
                <c:pt idx="9006">
                  <c:v>15.8461240143574</c:v>
                </c:pt>
                <c:pt idx="9007">
                  <c:v>15.8461240143574</c:v>
                </c:pt>
                <c:pt idx="9008">
                  <c:v>15.8461240143574</c:v>
                </c:pt>
                <c:pt idx="9009">
                  <c:v>15.8461240143574</c:v>
                </c:pt>
                <c:pt idx="9010">
                  <c:v>15.8461240143574</c:v>
                </c:pt>
                <c:pt idx="9011">
                  <c:v>-7.963875985642602</c:v>
                </c:pt>
                <c:pt idx="9012">
                  <c:v>15.8461240143574</c:v>
                </c:pt>
                <c:pt idx="9013">
                  <c:v>49.179124014357399</c:v>
                </c:pt>
                <c:pt idx="9014">
                  <c:v>15.8461240143574</c:v>
                </c:pt>
                <c:pt idx="9015">
                  <c:v>15.8461240143574</c:v>
                </c:pt>
                <c:pt idx="9016">
                  <c:v>49.179124014357399</c:v>
                </c:pt>
                <c:pt idx="9017">
                  <c:v>49.179124014357399</c:v>
                </c:pt>
                <c:pt idx="9018">
                  <c:v>49.179124014357399</c:v>
                </c:pt>
                <c:pt idx="9019">
                  <c:v>15.8461240143574</c:v>
                </c:pt>
                <c:pt idx="9020">
                  <c:v>49.179124014357399</c:v>
                </c:pt>
                <c:pt idx="9021">
                  <c:v>49.179124014357399</c:v>
                </c:pt>
                <c:pt idx="9022">
                  <c:v>49.179124014357399</c:v>
                </c:pt>
                <c:pt idx="9023">
                  <c:v>15.8461240143574</c:v>
                </c:pt>
                <c:pt idx="9024">
                  <c:v>15.8461240143574</c:v>
                </c:pt>
                <c:pt idx="9025">
                  <c:v>49.179124014357399</c:v>
                </c:pt>
                <c:pt idx="9026">
                  <c:v>49.179124014357399</c:v>
                </c:pt>
                <c:pt idx="9027">
                  <c:v>49.179124014357399</c:v>
                </c:pt>
                <c:pt idx="9028">
                  <c:v>49.179124014357399</c:v>
                </c:pt>
                <c:pt idx="9029">
                  <c:v>49.179124014357399</c:v>
                </c:pt>
                <c:pt idx="9030">
                  <c:v>49.179124014357399</c:v>
                </c:pt>
                <c:pt idx="9031">
                  <c:v>49.179124014357399</c:v>
                </c:pt>
                <c:pt idx="9032">
                  <c:v>49.179124014357399</c:v>
                </c:pt>
                <c:pt idx="9033">
                  <c:v>49.179124014357399</c:v>
                </c:pt>
                <c:pt idx="9034">
                  <c:v>15.8461240143574</c:v>
                </c:pt>
                <c:pt idx="9035">
                  <c:v>49.179124014357399</c:v>
                </c:pt>
                <c:pt idx="9036">
                  <c:v>49.179124014357399</c:v>
                </c:pt>
                <c:pt idx="9037">
                  <c:v>49.179124014357399</c:v>
                </c:pt>
                <c:pt idx="9038">
                  <c:v>49.179124014357399</c:v>
                </c:pt>
                <c:pt idx="9039">
                  <c:v>49.179124014357399</c:v>
                </c:pt>
                <c:pt idx="9040">
                  <c:v>49.179124014357399</c:v>
                </c:pt>
                <c:pt idx="9041">
                  <c:v>49.179124014357399</c:v>
                </c:pt>
                <c:pt idx="9042">
                  <c:v>15.8461240143574</c:v>
                </c:pt>
                <c:pt idx="9043">
                  <c:v>99.179124014357399</c:v>
                </c:pt>
                <c:pt idx="9044">
                  <c:v>49.179124014357399</c:v>
                </c:pt>
                <c:pt idx="9045">
                  <c:v>49.179124014357399</c:v>
                </c:pt>
                <c:pt idx="9046">
                  <c:v>49.179124014357399</c:v>
                </c:pt>
                <c:pt idx="9047">
                  <c:v>15.8461240143574</c:v>
                </c:pt>
                <c:pt idx="9048">
                  <c:v>99.179124014357399</c:v>
                </c:pt>
                <c:pt idx="9049">
                  <c:v>15.8461240143574</c:v>
                </c:pt>
                <c:pt idx="9050">
                  <c:v>99.179124014357399</c:v>
                </c:pt>
                <c:pt idx="9051">
                  <c:v>49.179124014357399</c:v>
                </c:pt>
                <c:pt idx="9052">
                  <c:v>49.179124014357399</c:v>
                </c:pt>
                <c:pt idx="9053">
                  <c:v>49.179124014357399</c:v>
                </c:pt>
                <c:pt idx="9054">
                  <c:v>49.179124014357399</c:v>
                </c:pt>
                <c:pt idx="9055">
                  <c:v>15.8461240143574</c:v>
                </c:pt>
                <c:pt idx="9056">
                  <c:v>49.179124014357399</c:v>
                </c:pt>
                <c:pt idx="9057">
                  <c:v>182.51212401435743</c:v>
                </c:pt>
                <c:pt idx="9058">
                  <c:v>15.8461240143574</c:v>
                </c:pt>
                <c:pt idx="9059">
                  <c:v>49.179124014357399</c:v>
                </c:pt>
                <c:pt idx="9060">
                  <c:v>49.179124014357399</c:v>
                </c:pt>
                <c:pt idx="9061">
                  <c:v>49.179124014357399</c:v>
                </c:pt>
                <c:pt idx="9062">
                  <c:v>99.179124014357399</c:v>
                </c:pt>
                <c:pt idx="9063">
                  <c:v>49.179124014357399</c:v>
                </c:pt>
                <c:pt idx="9064">
                  <c:v>49.179124014357399</c:v>
                </c:pt>
                <c:pt idx="9065">
                  <c:v>99.179124014357399</c:v>
                </c:pt>
                <c:pt idx="9066">
                  <c:v>99.179124014357399</c:v>
                </c:pt>
                <c:pt idx="9067">
                  <c:v>49.179124014357399</c:v>
                </c:pt>
                <c:pt idx="9068">
                  <c:v>49.179124014357399</c:v>
                </c:pt>
                <c:pt idx="9069">
                  <c:v>49.179124014357399</c:v>
                </c:pt>
                <c:pt idx="9070">
                  <c:v>99.179124014357399</c:v>
                </c:pt>
                <c:pt idx="9071">
                  <c:v>99.179124014357399</c:v>
                </c:pt>
                <c:pt idx="9072">
                  <c:v>99.179124014357399</c:v>
                </c:pt>
                <c:pt idx="9073">
                  <c:v>99.179124014357399</c:v>
                </c:pt>
                <c:pt idx="9074">
                  <c:v>99.179124014357399</c:v>
                </c:pt>
                <c:pt idx="9075">
                  <c:v>99.179124014357399</c:v>
                </c:pt>
                <c:pt idx="9076">
                  <c:v>99.179124014357399</c:v>
                </c:pt>
                <c:pt idx="9077">
                  <c:v>99.179124014357399</c:v>
                </c:pt>
                <c:pt idx="9078">
                  <c:v>49.179124014357399</c:v>
                </c:pt>
                <c:pt idx="9079">
                  <c:v>99.179124014357399</c:v>
                </c:pt>
                <c:pt idx="9080">
                  <c:v>99.179124014357399</c:v>
                </c:pt>
                <c:pt idx="9081">
                  <c:v>99.179124014357399</c:v>
                </c:pt>
                <c:pt idx="9082">
                  <c:v>49.179124014357399</c:v>
                </c:pt>
                <c:pt idx="9083">
                  <c:v>99.179124014357399</c:v>
                </c:pt>
                <c:pt idx="9084">
                  <c:v>99.179124014357399</c:v>
                </c:pt>
                <c:pt idx="9085">
                  <c:v>99.179124014357399</c:v>
                </c:pt>
                <c:pt idx="9086">
                  <c:v>49.179124014357399</c:v>
                </c:pt>
                <c:pt idx="9087">
                  <c:v>49.179124014357399</c:v>
                </c:pt>
                <c:pt idx="9088">
                  <c:v>49.179124014357399</c:v>
                </c:pt>
                <c:pt idx="9089">
                  <c:v>49.179124014357399</c:v>
                </c:pt>
                <c:pt idx="9090">
                  <c:v>49.179124014357399</c:v>
                </c:pt>
                <c:pt idx="9091">
                  <c:v>49.179124014357399</c:v>
                </c:pt>
                <c:pt idx="9092">
                  <c:v>99.179124014357399</c:v>
                </c:pt>
                <c:pt idx="9093">
                  <c:v>49.179124014357399</c:v>
                </c:pt>
                <c:pt idx="9094">
                  <c:v>49.179124014357399</c:v>
                </c:pt>
                <c:pt idx="9095">
                  <c:v>49.179124014357399</c:v>
                </c:pt>
                <c:pt idx="9096">
                  <c:v>49.179124014357399</c:v>
                </c:pt>
                <c:pt idx="9097">
                  <c:v>49.179124014357399</c:v>
                </c:pt>
                <c:pt idx="9098">
                  <c:v>49.179124014357399</c:v>
                </c:pt>
                <c:pt idx="9099">
                  <c:v>49.179124014357399</c:v>
                </c:pt>
                <c:pt idx="9100">
                  <c:v>49.179124014357399</c:v>
                </c:pt>
                <c:pt idx="9101">
                  <c:v>49.179124014357399</c:v>
                </c:pt>
                <c:pt idx="9102">
                  <c:v>49.179124014357399</c:v>
                </c:pt>
                <c:pt idx="9103">
                  <c:v>49.179124014357399</c:v>
                </c:pt>
                <c:pt idx="9104">
                  <c:v>49.179124014357399</c:v>
                </c:pt>
                <c:pt idx="9105">
                  <c:v>49.179124014357399</c:v>
                </c:pt>
                <c:pt idx="9106">
                  <c:v>49.179124014357399</c:v>
                </c:pt>
                <c:pt idx="9107">
                  <c:v>49.179124014357399</c:v>
                </c:pt>
                <c:pt idx="9108">
                  <c:v>49.179124014357399</c:v>
                </c:pt>
                <c:pt idx="9109">
                  <c:v>49.179124014357399</c:v>
                </c:pt>
                <c:pt idx="9110">
                  <c:v>15.8461240143574</c:v>
                </c:pt>
                <c:pt idx="9111">
                  <c:v>49.179124014357399</c:v>
                </c:pt>
                <c:pt idx="9112">
                  <c:v>49.179124014357399</c:v>
                </c:pt>
                <c:pt idx="9113">
                  <c:v>49.179124014357399</c:v>
                </c:pt>
                <c:pt idx="9114">
                  <c:v>49.179124014357399</c:v>
                </c:pt>
                <c:pt idx="9115">
                  <c:v>49.179124014357399</c:v>
                </c:pt>
                <c:pt idx="9116">
                  <c:v>49.179124014357399</c:v>
                </c:pt>
                <c:pt idx="9117">
                  <c:v>49.179124014357399</c:v>
                </c:pt>
                <c:pt idx="9118">
                  <c:v>49.179124014357399</c:v>
                </c:pt>
                <c:pt idx="9119">
                  <c:v>49.179124014357399</c:v>
                </c:pt>
                <c:pt idx="9120">
                  <c:v>49.179124014357399</c:v>
                </c:pt>
                <c:pt idx="9121">
                  <c:v>49.179124014357399</c:v>
                </c:pt>
                <c:pt idx="9122">
                  <c:v>49.179124014357399</c:v>
                </c:pt>
                <c:pt idx="9123">
                  <c:v>49.179124014357399</c:v>
                </c:pt>
                <c:pt idx="9124">
                  <c:v>49.179124014357399</c:v>
                </c:pt>
                <c:pt idx="9125">
                  <c:v>49.179124014357399</c:v>
                </c:pt>
                <c:pt idx="9126">
                  <c:v>15.8461240143574</c:v>
                </c:pt>
                <c:pt idx="9127">
                  <c:v>49.179124014357399</c:v>
                </c:pt>
                <c:pt idx="9128">
                  <c:v>49.179124014357399</c:v>
                </c:pt>
                <c:pt idx="9129">
                  <c:v>49.179124014357399</c:v>
                </c:pt>
                <c:pt idx="9130">
                  <c:v>15.8461240143574</c:v>
                </c:pt>
                <c:pt idx="9131">
                  <c:v>49.179124014357399</c:v>
                </c:pt>
                <c:pt idx="9132">
                  <c:v>49.179124014357399</c:v>
                </c:pt>
                <c:pt idx="9133">
                  <c:v>49.179124014357399</c:v>
                </c:pt>
                <c:pt idx="9134">
                  <c:v>15.8461240143574</c:v>
                </c:pt>
                <c:pt idx="9135">
                  <c:v>49.179124014357399</c:v>
                </c:pt>
                <c:pt idx="9136">
                  <c:v>15.8461240143574</c:v>
                </c:pt>
                <c:pt idx="9137">
                  <c:v>49.179124014357399</c:v>
                </c:pt>
                <c:pt idx="9138">
                  <c:v>49.179124014357399</c:v>
                </c:pt>
                <c:pt idx="9139">
                  <c:v>49.179124014357399</c:v>
                </c:pt>
                <c:pt idx="9140">
                  <c:v>15.8461240143574</c:v>
                </c:pt>
                <c:pt idx="9141">
                  <c:v>49.179124014357399</c:v>
                </c:pt>
                <c:pt idx="9142">
                  <c:v>49.179124014357399</c:v>
                </c:pt>
                <c:pt idx="9143">
                  <c:v>49.179124014357399</c:v>
                </c:pt>
                <c:pt idx="9144">
                  <c:v>49.179124014357399</c:v>
                </c:pt>
                <c:pt idx="9145">
                  <c:v>49.179124014357399</c:v>
                </c:pt>
                <c:pt idx="9146">
                  <c:v>15.8461240143574</c:v>
                </c:pt>
                <c:pt idx="9147">
                  <c:v>49.179124014357399</c:v>
                </c:pt>
                <c:pt idx="9148">
                  <c:v>49.179124014357399</c:v>
                </c:pt>
                <c:pt idx="9149">
                  <c:v>49.179124014357399</c:v>
                </c:pt>
                <c:pt idx="9150">
                  <c:v>15.8461240143574</c:v>
                </c:pt>
                <c:pt idx="9151">
                  <c:v>49.179124014357399</c:v>
                </c:pt>
                <c:pt idx="9152">
                  <c:v>49.179124014357399</c:v>
                </c:pt>
                <c:pt idx="9153">
                  <c:v>49.179124014357399</c:v>
                </c:pt>
                <c:pt idx="9154">
                  <c:v>15.8461240143574</c:v>
                </c:pt>
                <c:pt idx="9155">
                  <c:v>15.8461240143574</c:v>
                </c:pt>
                <c:pt idx="9156">
                  <c:v>15.8461240143574</c:v>
                </c:pt>
                <c:pt idx="9157">
                  <c:v>49.179124014357399</c:v>
                </c:pt>
                <c:pt idx="9158">
                  <c:v>15.8461240143574</c:v>
                </c:pt>
                <c:pt idx="9159">
                  <c:v>15.8461240143574</c:v>
                </c:pt>
                <c:pt idx="9160">
                  <c:v>49.179124014357399</c:v>
                </c:pt>
                <c:pt idx="9161">
                  <c:v>49.179124014357399</c:v>
                </c:pt>
                <c:pt idx="9162">
                  <c:v>49.179124014357399</c:v>
                </c:pt>
                <c:pt idx="9163">
                  <c:v>15.8461240143574</c:v>
                </c:pt>
                <c:pt idx="9164">
                  <c:v>15.8461240143574</c:v>
                </c:pt>
                <c:pt idx="9165">
                  <c:v>49.179124014357399</c:v>
                </c:pt>
                <c:pt idx="9166">
                  <c:v>49.179124014357399</c:v>
                </c:pt>
                <c:pt idx="9167">
                  <c:v>15.8461240143574</c:v>
                </c:pt>
                <c:pt idx="9168">
                  <c:v>15.8461240143574</c:v>
                </c:pt>
                <c:pt idx="9169">
                  <c:v>15.8461240143574</c:v>
                </c:pt>
                <c:pt idx="9170">
                  <c:v>15.8461240143574</c:v>
                </c:pt>
                <c:pt idx="9171">
                  <c:v>15.8461240143574</c:v>
                </c:pt>
                <c:pt idx="9172">
                  <c:v>15.8461240143574</c:v>
                </c:pt>
                <c:pt idx="9173">
                  <c:v>15.8461240143574</c:v>
                </c:pt>
                <c:pt idx="9174">
                  <c:v>15.8461240143574</c:v>
                </c:pt>
                <c:pt idx="9175">
                  <c:v>15.8461240143574</c:v>
                </c:pt>
                <c:pt idx="9176">
                  <c:v>-7.963875985642602</c:v>
                </c:pt>
                <c:pt idx="9177">
                  <c:v>-25.820875985642601</c:v>
                </c:pt>
                <c:pt idx="9178">
                  <c:v>-7.963875985642602</c:v>
                </c:pt>
                <c:pt idx="9179">
                  <c:v>15.8461240143574</c:v>
                </c:pt>
                <c:pt idx="9180">
                  <c:v>15.8461240143574</c:v>
                </c:pt>
                <c:pt idx="9181">
                  <c:v>49.179124014357399</c:v>
                </c:pt>
                <c:pt idx="9182">
                  <c:v>15.8461240143574</c:v>
                </c:pt>
                <c:pt idx="9183">
                  <c:v>15.8461240143574</c:v>
                </c:pt>
                <c:pt idx="9184">
                  <c:v>15.8461240143574</c:v>
                </c:pt>
                <c:pt idx="9185">
                  <c:v>49.179124014357399</c:v>
                </c:pt>
                <c:pt idx="9186">
                  <c:v>15.8461240143574</c:v>
                </c:pt>
                <c:pt idx="9187">
                  <c:v>15.8461240143574</c:v>
                </c:pt>
                <c:pt idx="9188">
                  <c:v>15.8461240143574</c:v>
                </c:pt>
                <c:pt idx="9189">
                  <c:v>49.179124014357399</c:v>
                </c:pt>
                <c:pt idx="9190">
                  <c:v>15.8461240143574</c:v>
                </c:pt>
                <c:pt idx="9191">
                  <c:v>15.8461240143574</c:v>
                </c:pt>
                <c:pt idx="9192">
                  <c:v>15.8461240143574</c:v>
                </c:pt>
                <c:pt idx="9193">
                  <c:v>15.8461240143574</c:v>
                </c:pt>
                <c:pt idx="9194">
                  <c:v>15.8461240143574</c:v>
                </c:pt>
                <c:pt idx="9195">
                  <c:v>15.8461240143574</c:v>
                </c:pt>
                <c:pt idx="9196">
                  <c:v>-7.963875985642602</c:v>
                </c:pt>
                <c:pt idx="9197">
                  <c:v>15.8461240143574</c:v>
                </c:pt>
                <c:pt idx="9198">
                  <c:v>15.8461240143574</c:v>
                </c:pt>
                <c:pt idx="9199">
                  <c:v>15.8461240143574</c:v>
                </c:pt>
                <c:pt idx="9200">
                  <c:v>-7.963875985642602</c:v>
                </c:pt>
                <c:pt idx="9201">
                  <c:v>15.8461240143574</c:v>
                </c:pt>
                <c:pt idx="9202">
                  <c:v>15.8461240143574</c:v>
                </c:pt>
                <c:pt idx="9203">
                  <c:v>15.8461240143574</c:v>
                </c:pt>
                <c:pt idx="9204">
                  <c:v>15.8461240143574</c:v>
                </c:pt>
                <c:pt idx="9205">
                  <c:v>15.8461240143574</c:v>
                </c:pt>
                <c:pt idx="9206">
                  <c:v>15.8461240143574</c:v>
                </c:pt>
                <c:pt idx="9207">
                  <c:v>15.8461240143574</c:v>
                </c:pt>
                <c:pt idx="9208">
                  <c:v>15.8461240143574</c:v>
                </c:pt>
                <c:pt idx="9209">
                  <c:v>15.8461240143574</c:v>
                </c:pt>
                <c:pt idx="9210">
                  <c:v>15.8461240143574</c:v>
                </c:pt>
                <c:pt idx="9211">
                  <c:v>15.8461240143574</c:v>
                </c:pt>
                <c:pt idx="9212">
                  <c:v>15.8461240143574</c:v>
                </c:pt>
                <c:pt idx="9213">
                  <c:v>15.8461240143574</c:v>
                </c:pt>
                <c:pt idx="9214">
                  <c:v>15.8461240143574</c:v>
                </c:pt>
                <c:pt idx="9215">
                  <c:v>15.8461240143574</c:v>
                </c:pt>
                <c:pt idx="9216">
                  <c:v>15.8461240143574</c:v>
                </c:pt>
                <c:pt idx="9217">
                  <c:v>-7.963875985642602</c:v>
                </c:pt>
                <c:pt idx="9218">
                  <c:v>-7.963875985642602</c:v>
                </c:pt>
                <c:pt idx="9219">
                  <c:v>-7.963875985642602</c:v>
                </c:pt>
                <c:pt idx="9220">
                  <c:v>-7.963875985642602</c:v>
                </c:pt>
                <c:pt idx="9221">
                  <c:v>15.8461240143574</c:v>
                </c:pt>
                <c:pt idx="9222">
                  <c:v>15.8461240143574</c:v>
                </c:pt>
                <c:pt idx="9223">
                  <c:v>15.8461240143574</c:v>
                </c:pt>
                <c:pt idx="9224">
                  <c:v>15.8461240143574</c:v>
                </c:pt>
                <c:pt idx="9225">
                  <c:v>15.8461240143574</c:v>
                </c:pt>
                <c:pt idx="9226">
                  <c:v>15.8461240143574</c:v>
                </c:pt>
                <c:pt idx="9227">
                  <c:v>15.8461240143574</c:v>
                </c:pt>
                <c:pt idx="9228">
                  <c:v>15.8461240143574</c:v>
                </c:pt>
                <c:pt idx="9229">
                  <c:v>-7.963875985642602</c:v>
                </c:pt>
                <c:pt idx="9230">
                  <c:v>15.8461240143574</c:v>
                </c:pt>
                <c:pt idx="9231">
                  <c:v>15.8461240143574</c:v>
                </c:pt>
                <c:pt idx="9232">
                  <c:v>-7.963875985642602</c:v>
                </c:pt>
                <c:pt idx="9233">
                  <c:v>-7.963875985642602</c:v>
                </c:pt>
                <c:pt idx="9234">
                  <c:v>15.8461240143574</c:v>
                </c:pt>
                <c:pt idx="9235">
                  <c:v>-25.820875985642601</c:v>
                </c:pt>
                <c:pt idx="9236">
                  <c:v>-7.963875985642602</c:v>
                </c:pt>
                <c:pt idx="9237">
                  <c:v>-7.963875985642602</c:v>
                </c:pt>
                <c:pt idx="9238">
                  <c:v>15.8461240143574</c:v>
                </c:pt>
                <c:pt idx="9239">
                  <c:v>-7.963875985642602</c:v>
                </c:pt>
                <c:pt idx="9240">
                  <c:v>-7.963875985642602</c:v>
                </c:pt>
                <c:pt idx="9241">
                  <c:v>15.8461240143574</c:v>
                </c:pt>
                <c:pt idx="9242">
                  <c:v>15.8461240143574</c:v>
                </c:pt>
                <c:pt idx="9243">
                  <c:v>-50.820875985642601</c:v>
                </c:pt>
                <c:pt idx="9244">
                  <c:v>-25.820875985642601</c:v>
                </c:pt>
                <c:pt idx="9245">
                  <c:v>15.8461240143574</c:v>
                </c:pt>
                <c:pt idx="9246">
                  <c:v>15.8461240143574</c:v>
                </c:pt>
                <c:pt idx="9247">
                  <c:v>-7.963875985642602</c:v>
                </c:pt>
                <c:pt idx="9248">
                  <c:v>-7.963875985642602</c:v>
                </c:pt>
                <c:pt idx="9249">
                  <c:v>-7.963875985642602</c:v>
                </c:pt>
                <c:pt idx="9250">
                  <c:v>-7.963875985642602</c:v>
                </c:pt>
                <c:pt idx="9251">
                  <c:v>-7.963875985642602</c:v>
                </c:pt>
                <c:pt idx="9252">
                  <c:v>-7.963875985642602</c:v>
                </c:pt>
                <c:pt idx="9253">
                  <c:v>-7.963875985642602</c:v>
                </c:pt>
                <c:pt idx="9254">
                  <c:v>-7.963875985642602</c:v>
                </c:pt>
                <c:pt idx="9255">
                  <c:v>-7.963875985642602</c:v>
                </c:pt>
                <c:pt idx="9256">
                  <c:v>-7.963875985642602</c:v>
                </c:pt>
                <c:pt idx="9257">
                  <c:v>15.8461240143574</c:v>
                </c:pt>
                <c:pt idx="9258">
                  <c:v>-7.963875985642602</c:v>
                </c:pt>
                <c:pt idx="9259">
                  <c:v>-7.963875985642602</c:v>
                </c:pt>
                <c:pt idx="9260">
                  <c:v>-7.963875985642602</c:v>
                </c:pt>
                <c:pt idx="9261">
                  <c:v>-7.963875985642602</c:v>
                </c:pt>
                <c:pt idx="9262">
                  <c:v>-7.963875985642602</c:v>
                </c:pt>
                <c:pt idx="9263">
                  <c:v>-7.963875985642602</c:v>
                </c:pt>
                <c:pt idx="9264">
                  <c:v>-7.963875985642602</c:v>
                </c:pt>
                <c:pt idx="9265">
                  <c:v>15.8461240143574</c:v>
                </c:pt>
                <c:pt idx="9266">
                  <c:v>-7.963875985642602</c:v>
                </c:pt>
                <c:pt idx="9267">
                  <c:v>-7.963875985642602</c:v>
                </c:pt>
                <c:pt idx="9268">
                  <c:v>-7.963875985642602</c:v>
                </c:pt>
                <c:pt idx="9269">
                  <c:v>-7.963875985642602</c:v>
                </c:pt>
                <c:pt idx="9270">
                  <c:v>-7.963875985642602</c:v>
                </c:pt>
                <c:pt idx="9271">
                  <c:v>-7.963875985642602</c:v>
                </c:pt>
                <c:pt idx="9272">
                  <c:v>-7.963875985642602</c:v>
                </c:pt>
                <c:pt idx="9273">
                  <c:v>-7.963875985642602</c:v>
                </c:pt>
                <c:pt idx="9274">
                  <c:v>-7.963875985642602</c:v>
                </c:pt>
                <c:pt idx="9275">
                  <c:v>-7.963875985642602</c:v>
                </c:pt>
                <c:pt idx="9276">
                  <c:v>-7.963875985642602</c:v>
                </c:pt>
                <c:pt idx="9277">
                  <c:v>-7.963875985642602</c:v>
                </c:pt>
                <c:pt idx="9278">
                  <c:v>-7.963875985642602</c:v>
                </c:pt>
                <c:pt idx="9279">
                  <c:v>-7.963875985642602</c:v>
                </c:pt>
                <c:pt idx="9280">
                  <c:v>-7.963875985642602</c:v>
                </c:pt>
                <c:pt idx="9281">
                  <c:v>-7.963875985642602</c:v>
                </c:pt>
                <c:pt idx="9282">
                  <c:v>-7.963875985642602</c:v>
                </c:pt>
                <c:pt idx="9283">
                  <c:v>-7.963875985642602</c:v>
                </c:pt>
                <c:pt idx="9284">
                  <c:v>-7.963875985642602</c:v>
                </c:pt>
                <c:pt idx="9285">
                  <c:v>-7.963875985642602</c:v>
                </c:pt>
                <c:pt idx="9286">
                  <c:v>-7.963875985642602</c:v>
                </c:pt>
                <c:pt idx="9287">
                  <c:v>-25.820875985642601</c:v>
                </c:pt>
                <c:pt idx="9288">
                  <c:v>-7.963875985642602</c:v>
                </c:pt>
                <c:pt idx="9289">
                  <c:v>-7.963875985642602</c:v>
                </c:pt>
                <c:pt idx="9290">
                  <c:v>-7.963875985642602</c:v>
                </c:pt>
                <c:pt idx="9291">
                  <c:v>-7.963875985642602</c:v>
                </c:pt>
                <c:pt idx="9292">
                  <c:v>-7.963875985642602</c:v>
                </c:pt>
                <c:pt idx="9293">
                  <c:v>-7.963875985642602</c:v>
                </c:pt>
                <c:pt idx="9294">
                  <c:v>15.8461240143574</c:v>
                </c:pt>
                <c:pt idx="9295">
                  <c:v>-7.963875985642602</c:v>
                </c:pt>
                <c:pt idx="9296">
                  <c:v>-7.963875985642602</c:v>
                </c:pt>
                <c:pt idx="9297">
                  <c:v>15.8461240143574</c:v>
                </c:pt>
                <c:pt idx="9298">
                  <c:v>15.8461240143574</c:v>
                </c:pt>
                <c:pt idx="9299">
                  <c:v>-7.963875985642602</c:v>
                </c:pt>
                <c:pt idx="9300">
                  <c:v>-7.963875985642602</c:v>
                </c:pt>
                <c:pt idx="9301">
                  <c:v>15.8461240143574</c:v>
                </c:pt>
                <c:pt idx="9302">
                  <c:v>15.8461240143574</c:v>
                </c:pt>
                <c:pt idx="9303">
                  <c:v>15.8461240143574</c:v>
                </c:pt>
                <c:pt idx="9304">
                  <c:v>15.8461240143574</c:v>
                </c:pt>
                <c:pt idx="9305">
                  <c:v>-7.963875985642602</c:v>
                </c:pt>
                <c:pt idx="9306">
                  <c:v>15.8461240143574</c:v>
                </c:pt>
                <c:pt idx="9307">
                  <c:v>15.8461240143574</c:v>
                </c:pt>
                <c:pt idx="9308">
                  <c:v>-7.963875985642602</c:v>
                </c:pt>
                <c:pt idx="9309">
                  <c:v>15.8461240143574</c:v>
                </c:pt>
                <c:pt idx="9310">
                  <c:v>15.8461240143574</c:v>
                </c:pt>
                <c:pt idx="9311">
                  <c:v>15.8461240143574</c:v>
                </c:pt>
                <c:pt idx="9312">
                  <c:v>15.8461240143574</c:v>
                </c:pt>
                <c:pt idx="9313">
                  <c:v>15.8461240143574</c:v>
                </c:pt>
                <c:pt idx="9314">
                  <c:v>15.8461240143574</c:v>
                </c:pt>
                <c:pt idx="9315">
                  <c:v>15.8461240143574</c:v>
                </c:pt>
                <c:pt idx="9316">
                  <c:v>15.8461240143574</c:v>
                </c:pt>
                <c:pt idx="9317">
                  <c:v>15.8461240143574</c:v>
                </c:pt>
                <c:pt idx="9318">
                  <c:v>15.8461240143574</c:v>
                </c:pt>
                <c:pt idx="9319">
                  <c:v>15.8461240143574</c:v>
                </c:pt>
                <c:pt idx="9320">
                  <c:v>15.8461240143574</c:v>
                </c:pt>
                <c:pt idx="9321">
                  <c:v>15.8461240143574</c:v>
                </c:pt>
                <c:pt idx="9322">
                  <c:v>-7.963875985642602</c:v>
                </c:pt>
                <c:pt idx="9323">
                  <c:v>-7.963875985642602</c:v>
                </c:pt>
                <c:pt idx="9324">
                  <c:v>-7.963875985642602</c:v>
                </c:pt>
                <c:pt idx="9325">
                  <c:v>-7.963875985642602</c:v>
                </c:pt>
                <c:pt idx="9326">
                  <c:v>15.8461240143574</c:v>
                </c:pt>
                <c:pt idx="9327">
                  <c:v>-25.820875985642601</c:v>
                </c:pt>
                <c:pt idx="9328">
                  <c:v>-25.820875985642601</c:v>
                </c:pt>
                <c:pt idx="9329">
                  <c:v>-7.963875985642602</c:v>
                </c:pt>
                <c:pt idx="9330">
                  <c:v>-7.963875985642602</c:v>
                </c:pt>
                <c:pt idx="9331">
                  <c:v>-7.963875985642602</c:v>
                </c:pt>
                <c:pt idx="9332">
                  <c:v>-7.963875985642602</c:v>
                </c:pt>
                <c:pt idx="9333">
                  <c:v>-7.963875985642602</c:v>
                </c:pt>
                <c:pt idx="9334">
                  <c:v>-7.963875985642602</c:v>
                </c:pt>
                <c:pt idx="9335">
                  <c:v>-7.963875985642602</c:v>
                </c:pt>
                <c:pt idx="9336">
                  <c:v>-7.963875985642602</c:v>
                </c:pt>
                <c:pt idx="9337">
                  <c:v>15.8461240143574</c:v>
                </c:pt>
                <c:pt idx="9338">
                  <c:v>15.8461240143574</c:v>
                </c:pt>
                <c:pt idx="9339">
                  <c:v>-7.963875985642602</c:v>
                </c:pt>
                <c:pt idx="9340">
                  <c:v>-7.963875985642602</c:v>
                </c:pt>
                <c:pt idx="9341">
                  <c:v>15.8461240143574</c:v>
                </c:pt>
                <c:pt idx="9342">
                  <c:v>15.8461240143574</c:v>
                </c:pt>
                <c:pt idx="9343">
                  <c:v>-7.963875985642602</c:v>
                </c:pt>
                <c:pt idx="9344">
                  <c:v>-7.963875985642602</c:v>
                </c:pt>
                <c:pt idx="9345">
                  <c:v>15.8461240143574</c:v>
                </c:pt>
                <c:pt idx="9346">
                  <c:v>15.8461240143574</c:v>
                </c:pt>
                <c:pt idx="9347">
                  <c:v>-7.963875985642602</c:v>
                </c:pt>
                <c:pt idx="9348">
                  <c:v>-7.963875985642602</c:v>
                </c:pt>
                <c:pt idx="9349">
                  <c:v>15.8461240143574</c:v>
                </c:pt>
                <c:pt idx="9350">
                  <c:v>15.8461240143574</c:v>
                </c:pt>
                <c:pt idx="9351">
                  <c:v>-7.963875985642602</c:v>
                </c:pt>
                <c:pt idx="9352">
                  <c:v>-7.963875985642602</c:v>
                </c:pt>
                <c:pt idx="9353">
                  <c:v>15.8461240143574</c:v>
                </c:pt>
                <c:pt idx="9354">
                  <c:v>15.8461240143574</c:v>
                </c:pt>
                <c:pt idx="9355">
                  <c:v>-7.963875985642602</c:v>
                </c:pt>
                <c:pt idx="9356">
                  <c:v>-7.963875985642602</c:v>
                </c:pt>
                <c:pt idx="9357">
                  <c:v>15.8461240143574</c:v>
                </c:pt>
                <c:pt idx="9358">
                  <c:v>15.8461240143574</c:v>
                </c:pt>
                <c:pt idx="9359">
                  <c:v>15.8461240143574</c:v>
                </c:pt>
                <c:pt idx="9360">
                  <c:v>-7.963875985642602</c:v>
                </c:pt>
                <c:pt idx="9361">
                  <c:v>15.8461240143574</c:v>
                </c:pt>
                <c:pt idx="9362">
                  <c:v>15.8461240143574</c:v>
                </c:pt>
                <c:pt idx="9363">
                  <c:v>-7.963875985642602</c:v>
                </c:pt>
                <c:pt idx="9364">
                  <c:v>-7.963875985642602</c:v>
                </c:pt>
                <c:pt idx="9365">
                  <c:v>15.8461240143574</c:v>
                </c:pt>
                <c:pt idx="9366">
                  <c:v>15.8461240143574</c:v>
                </c:pt>
                <c:pt idx="9367">
                  <c:v>-7.963875985642602</c:v>
                </c:pt>
                <c:pt idx="9368">
                  <c:v>-7.963875985642602</c:v>
                </c:pt>
                <c:pt idx="9369">
                  <c:v>15.8461240143574</c:v>
                </c:pt>
                <c:pt idx="9370">
                  <c:v>15.8461240143574</c:v>
                </c:pt>
                <c:pt idx="9371">
                  <c:v>15.8461240143574</c:v>
                </c:pt>
                <c:pt idx="9372">
                  <c:v>-7.963875985642602</c:v>
                </c:pt>
                <c:pt idx="9373">
                  <c:v>15.8461240143574</c:v>
                </c:pt>
                <c:pt idx="9374">
                  <c:v>15.8461240143574</c:v>
                </c:pt>
                <c:pt idx="9375">
                  <c:v>15.8461240143574</c:v>
                </c:pt>
                <c:pt idx="9376">
                  <c:v>15.8461240143574</c:v>
                </c:pt>
                <c:pt idx="9377">
                  <c:v>15.8461240143574</c:v>
                </c:pt>
                <c:pt idx="9378">
                  <c:v>15.8461240143574</c:v>
                </c:pt>
                <c:pt idx="9379">
                  <c:v>-7.963875985642602</c:v>
                </c:pt>
                <c:pt idx="9380">
                  <c:v>-25.820875985642601</c:v>
                </c:pt>
                <c:pt idx="9381">
                  <c:v>-7.963875985642602</c:v>
                </c:pt>
                <c:pt idx="9382">
                  <c:v>-7.963875985642602</c:v>
                </c:pt>
                <c:pt idx="9383">
                  <c:v>-7.963875985642602</c:v>
                </c:pt>
                <c:pt idx="9384">
                  <c:v>-25.820875985642601</c:v>
                </c:pt>
                <c:pt idx="9385">
                  <c:v>-7.963875985642602</c:v>
                </c:pt>
                <c:pt idx="9386">
                  <c:v>15.8461240143574</c:v>
                </c:pt>
                <c:pt idx="9387">
                  <c:v>-25.820875985642601</c:v>
                </c:pt>
                <c:pt idx="9388">
                  <c:v>-7.963875985642602</c:v>
                </c:pt>
                <c:pt idx="9389">
                  <c:v>-7.963875985642602</c:v>
                </c:pt>
                <c:pt idx="9390">
                  <c:v>15.8461240143574</c:v>
                </c:pt>
                <c:pt idx="9391">
                  <c:v>-25.820875985642601</c:v>
                </c:pt>
                <c:pt idx="9392">
                  <c:v>-7.963875985642602</c:v>
                </c:pt>
                <c:pt idx="9393">
                  <c:v>-7.963875985642602</c:v>
                </c:pt>
                <c:pt idx="9394">
                  <c:v>-7.963875985642602</c:v>
                </c:pt>
                <c:pt idx="9395">
                  <c:v>-25.820875985642601</c:v>
                </c:pt>
                <c:pt idx="9396">
                  <c:v>-7.963875985642602</c:v>
                </c:pt>
                <c:pt idx="9397">
                  <c:v>-7.963875985642602</c:v>
                </c:pt>
                <c:pt idx="9398">
                  <c:v>-25.820875985642601</c:v>
                </c:pt>
                <c:pt idx="9399">
                  <c:v>-7.963875985642602</c:v>
                </c:pt>
                <c:pt idx="9400">
                  <c:v>-25.820875985642601</c:v>
                </c:pt>
                <c:pt idx="9401">
                  <c:v>-25.820875985642601</c:v>
                </c:pt>
                <c:pt idx="9402">
                  <c:v>-25.820875985642601</c:v>
                </c:pt>
                <c:pt idx="9403">
                  <c:v>-7.963875985642602</c:v>
                </c:pt>
                <c:pt idx="9404">
                  <c:v>-7.963875985642602</c:v>
                </c:pt>
                <c:pt idx="9405">
                  <c:v>-7.963875985642602</c:v>
                </c:pt>
                <c:pt idx="9406">
                  <c:v>-7.963875985642602</c:v>
                </c:pt>
                <c:pt idx="9407">
                  <c:v>-7.963875985642602</c:v>
                </c:pt>
                <c:pt idx="9408">
                  <c:v>-7.963875985642602</c:v>
                </c:pt>
                <c:pt idx="9409">
                  <c:v>-7.963875985642602</c:v>
                </c:pt>
                <c:pt idx="9410">
                  <c:v>-7.963875985642602</c:v>
                </c:pt>
                <c:pt idx="9411">
                  <c:v>-7.963875985642602</c:v>
                </c:pt>
                <c:pt idx="9412">
                  <c:v>-7.963875985642602</c:v>
                </c:pt>
                <c:pt idx="9413">
                  <c:v>-7.963875985642602</c:v>
                </c:pt>
                <c:pt idx="9414">
                  <c:v>15.8461240143574</c:v>
                </c:pt>
                <c:pt idx="9415">
                  <c:v>-7.963875985642602</c:v>
                </c:pt>
                <c:pt idx="9416">
                  <c:v>-7.963875985642602</c:v>
                </c:pt>
                <c:pt idx="9417">
                  <c:v>-7.963875985642602</c:v>
                </c:pt>
                <c:pt idx="9418">
                  <c:v>-25.820875985642601</c:v>
                </c:pt>
                <c:pt idx="9419">
                  <c:v>-7.963875985642602</c:v>
                </c:pt>
                <c:pt idx="9420">
                  <c:v>-7.963875985642602</c:v>
                </c:pt>
                <c:pt idx="9421">
                  <c:v>15.8461240143574</c:v>
                </c:pt>
                <c:pt idx="9422">
                  <c:v>15.8461240143574</c:v>
                </c:pt>
                <c:pt idx="9423">
                  <c:v>15.8461240143574</c:v>
                </c:pt>
                <c:pt idx="9424">
                  <c:v>-7.963875985642602</c:v>
                </c:pt>
                <c:pt idx="9425">
                  <c:v>15.8461240143574</c:v>
                </c:pt>
                <c:pt idx="9426">
                  <c:v>15.8461240143574</c:v>
                </c:pt>
                <c:pt idx="9427">
                  <c:v>15.8461240143574</c:v>
                </c:pt>
                <c:pt idx="9428">
                  <c:v>15.8461240143574</c:v>
                </c:pt>
                <c:pt idx="9429">
                  <c:v>15.8461240143574</c:v>
                </c:pt>
                <c:pt idx="9430">
                  <c:v>15.8461240143574</c:v>
                </c:pt>
                <c:pt idx="9431">
                  <c:v>15.8461240143574</c:v>
                </c:pt>
                <c:pt idx="9432">
                  <c:v>15.8461240143574</c:v>
                </c:pt>
                <c:pt idx="9433">
                  <c:v>15.8461240143574</c:v>
                </c:pt>
                <c:pt idx="9434">
                  <c:v>15.8461240143574</c:v>
                </c:pt>
                <c:pt idx="9435">
                  <c:v>15.8461240143574</c:v>
                </c:pt>
                <c:pt idx="9436">
                  <c:v>15.8461240143574</c:v>
                </c:pt>
                <c:pt idx="9437">
                  <c:v>15.8461240143574</c:v>
                </c:pt>
                <c:pt idx="9438">
                  <c:v>-7.963875985642602</c:v>
                </c:pt>
                <c:pt idx="9439">
                  <c:v>15.8461240143574</c:v>
                </c:pt>
                <c:pt idx="9440">
                  <c:v>15.8461240143574</c:v>
                </c:pt>
                <c:pt idx="9441">
                  <c:v>-7.963875985642602</c:v>
                </c:pt>
                <c:pt idx="9442">
                  <c:v>15.8461240143574</c:v>
                </c:pt>
                <c:pt idx="9443">
                  <c:v>15.8461240143574</c:v>
                </c:pt>
                <c:pt idx="9444">
                  <c:v>49.179124014357399</c:v>
                </c:pt>
                <c:pt idx="9445">
                  <c:v>-7.963875985642602</c:v>
                </c:pt>
                <c:pt idx="9446">
                  <c:v>-7.963875985642602</c:v>
                </c:pt>
                <c:pt idx="9447">
                  <c:v>-7.963875985642602</c:v>
                </c:pt>
                <c:pt idx="9448">
                  <c:v>15.8461240143574</c:v>
                </c:pt>
                <c:pt idx="9449">
                  <c:v>15.8461240143574</c:v>
                </c:pt>
                <c:pt idx="9450">
                  <c:v>-7.963875985642602</c:v>
                </c:pt>
                <c:pt idx="9451">
                  <c:v>15.8461240143574</c:v>
                </c:pt>
                <c:pt idx="9452">
                  <c:v>15.8461240143574</c:v>
                </c:pt>
                <c:pt idx="9453">
                  <c:v>15.8461240143574</c:v>
                </c:pt>
                <c:pt idx="9454">
                  <c:v>-7.963875985642602</c:v>
                </c:pt>
                <c:pt idx="9455">
                  <c:v>15.8461240143574</c:v>
                </c:pt>
                <c:pt idx="9456">
                  <c:v>15.8461240143574</c:v>
                </c:pt>
                <c:pt idx="9457">
                  <c:v>15.8461240143574</c:v>
                </c:pt>
                <c:pt idx="9458">
                  <c:v>-7.963875985642602</c:v>
                </c:pt>
                <c:pt idx="9459">
                  <c:v>15.8461240143574</c:v>
                </c:pt>
                <c:pt idx="9460">
                  <c:v>15.8461240143574</c:v>
                </c:pt>
                <c:pt idx="9461">
                  <c:v>15.8461240143574</c:v>
                </c:pt>
                <c:pt idx="9462">
                  <c:v>-7.963875985642602</c:v>
                </c:pt>
                <c:pt idx="9463">
                  <c:v>15.8461240143574</c:v>
                </c:pt>
                <c:pt idx="9464">
                  <c:v>15.8461240143574</c:v>
                </c:pt>
                <c:pt idx="9465">
                  <c:v>15.8461240143574</c:v>
                </c:pt>
                <c:pt idx="9466">
                  <c:v>-7.963875985642602</c:v>
                </c:pt>
                <c:pt idx="9467">
                  <c:v>15.8461240143574</c:v>
                </c:pt>
                <c:pt idx="9468">
                  <c:v>15.8461240143574</c:v>
                </c:pt>
                <c:pt idx="9469">
                  <c:v>15.8461240143574</c:v>
                </c:pt>
                <c:pt idx="9470">
                  <c:v>-7.963875985642602</c:v>
                </c:pt>
                <c:pt idx="9471">
                  <c:v>15.8461240143574</c:v>
                </c:pt>
                <c:pt idx="9472">
                  <c:v>15.8461240143574</c:v>
                </c:pt>
                <c:pt idx="9473">
                  <c:v>15.8461240143574</c:v>
                </c:pt>
                <c:pt idx="9474">
                  <c:v>15.8461240143574</c:v>
                </c:pt>
                <c:pt idx="9475">
                  <c:v>15.8461240143574</c:v>
                </c:pt>
                <c:pt idx="9476">
                  <c:v>-7.963875985642602</c:v>
                </c:pt>
                <c:pt idx="9477">
                  <c:v>49.179124014357399</c:v>
                </c:pt>
                <c:pt idx="9478">
                  <c:v>15.8461240143574</c:v>
                </c:pt>
                <c:pt idx="9479">
                  <c:v>15.8461240143574</c:v>
                </c:pt>
                <c:pt idx="9480">
                  <c:v>15.8461240143574</c:v>
                </c:pt>
                <c:pt idx="9481">
                  <c:v>49.179124014357399</c:v>
                </c:pt>
                <c:pt idx="9482">
                  <c:v>15.8461240143574</c:v>
                </c:pt>
                <c:pt idx="9483">
                  <c:v>15.8461240143574</c:v>
                </c:pt>
                <c:pt idx="9484">
                  <c:v>15.8461240143574</c:v>
                </c:pt>
                <c:pt idx="9485">
                  <c:v>49.179124014357399</c:v>
                </c:pt>
                <c:pt idx="9486">
                  <c:v>15.8461240143574</c:v>
                </c:pt>
                <c:pt idx="9487">
                  <c:v>15.8461240143574</c:v>
                </c:pt>
                <c:pt idx="9488">
                  <c:v>15.8461240143574</c:v>
                </c:pt>
                <c:pt idx="9489">
                  <c:v>49.179124014357399</c:v>
                </c:pt>
                <c:pt idx="9490">
                  <c:v>15.8461240143574</c:v>
                </c:pt>
                <c:pt idx="9491">
                  <c:v>49.179124014357399</c:v>
                </c:pt>
                <c:pt idx="9492">
                  <c:v>15.8461240143574</c:v>
                </c:pt>
                <c:pt idx="9493">
                  <c:v>49.179124014357399</c:v>
                </c:pt>
                <c:pt idx="9494">
                  <c:v>15.8461240143574</c:v>
                </c:pt>
                <c:pt idx="9495">
                  <c:v>15.8461240143574</c:v>
                </c:pt>
                <c:pt idx="9496">
                  <c:v>15.8461240143574</c:v>
                </c:pt>
                <c:pt idx="9497">
                  <c:v>15.8461240143574</c:v>
                </c:pt>
                <c:pt idx="9498">
                  <c:v>15.8461240143574</c:v>
                </c:pt>
                <c:pt idx="9499">
                  <c:v>15.8461240143574</c:v>
                </c:pt>
                <c:pt idx="9500">
                  <c:v>15.8461240143574</c:v>
                </c:pt>
                <c:pt idx="9501">
                  <c:v>15.8461240143574</c:v>
                </c:pt>
                <c:pt idx="9502">
                  <c:v>15.8461240143574</c:v>
                </c:pt>
                <c:pt idx="9503">
                  <c:v>15.8461240143574</c:v>
                </c:pt>
                <c:pt idx="9504">
                  <c:v>15.8461240143574</c:v>
                </c:pt>
                <c:pt idx="9505">
                  <c:v>49.179124014357399</c:v>
                </c:pt>
                <c:pt idx="9506">
                  <c:v>15.8461240143574</c:v>
                </c:pt>
                <c:pt idx="9507">
                  <c:v>15.8461240143574</c:v>
                </c:pt>
                <c:pt idx="9508">
                  <c:v>15.8461240143574</c:v>
                </c:pt>
                <c:pt idx="9509">
                  <c:v>49.179124014357399</c:v>
                </c:pt>
                <c:pt idx="9510">
                  <c:v>15.8461240143574</c:v>
                </c:pt>
                <c:pt idx="9511">
                  <c:v>15.8461240143574</c:v>
                </c:pt>
                <c:pt idx="9512">
                  <c:v>15.8461240143574</c:v>
                </c:pt>
                <c:pt idx="9513">
                  <c:v>49.179124014357399</c:v>
                </c:pt>
                <c:pt idx="9514">
                  <c:v>15.8461240143574</c:v>
                </c:pt>
                <c:pt idx="9515">
                  <c:v>15.8461240143574</c:v>
                </c:pt>
                <c:pt idx="9516">
                  <c:v>15.8461240143574</c:v>
                </c:pt>
                <c:pt idx="9517">
                  <c:v>49.179124014357399</c:v>
                </c:pt>
                <c:pt idx="9518">
                  <c:v>-7.963875985642602</c:v>
                </c:pt>
                <c:pt idx="9519">
                  <c:v>15.8461240143574</c:v>
                </c:pt>
                <c:pt idx="9520">
                  <c:v>-7.963875985642602</c:v>
                </c:pt>
                <c:pt idx="9521">
                  <c:v>15.8461240143574</c:v>
                </c:pt>
                <c:pt idx="9522">
                  <c:v>15.8461240143574</c:v>
                </c:pt>
                <c:pt idx="9523">
                  <c:v>-7.963875985642602</c:v>
                </c:pt>
                <c:pt idx="9524">
                  <c:v>-7.963875985642602</c:v>
                </c:pt>
                <c:pt idx="9525">
                  <c:v>15.8461240143574</c:v>
                </c:pt>
                <c:pt idx="9526">
                  <c:v>-7.963875985642602</c:v>
                </c:pt>
                <c:pt idx="9527">
                  <c:v>-7.963875985642602</c:v>
                </c:pt>
                <c:pt idx="9528">
                  <c:v>-7.963875985642602</c:v>
                </c:pt>
                <c:pt idx="9529">
                  <c:v>15.8461240143574</c:v>
                </c:pt>
                <c:pt idx="9530">
                  <c:v>-7.963875985642602</c:v>
                </c:pt>
                <c:pt idx="9531">
                  <c:v>-25.820875985642601</c:v>
                </c:pt>
                <c:pt idx="9532">
                  <c:v>-7.963875985642602</c:v>
                </c:pt>
                <c:pt idx="9533">
                  <c:v>15.8461240143574</c:v>
                </c:pt>
                <c:pt idx="9534">
                  <c:v>-7.963875985642602</c:v>
                </c:pt>
                <c:pt idx="9535">
                  <c:v>-7.963875985642602</c:v>
                </c:pt>
                <c:pt idx="9536">
                  <c:v>-7.963875985642602</c:v>
                </c:pt>
                <c:pt idx="9537">
                  <c:v>15.8461240143574</c:v>
                </c:pt>
                <c:pt idx="9538">
                  <c:v>-25.820875985642601</c:v>
                </c:pt>
                <c:pt idx="9539">
                  <c:v>-7.963875985642602</c:v>
                </c:pt>
                <c:pt idx="9540">
                  <c:v>-7.963875985642602</c:v>
                </c:pt>
                <c:pt idx="9541">
                  <c:v>-7.963875985642602</c:v>
                </c:pt>
                <c:pt idx="9542">
                  <c:v>-7.963875985642602</c:v>
                </c:pt>
                <c:pt idx="9543">
                  <c:v>-7.963875985642602</c:v>
                </c:pt>
                <c:pt idx="9544">
                  <c:v>-25.820875985642601</c:v>
                </c:pt>
                <c:pt idx="9545">
                  <c:v>-7.963875985642602</c:v>
                </c:pt>
                <c:pt idx="9546">
                  <c:v>-7.963875985642602</c:v>
                </c:pt>
                <c:pt idx="9547">
                  <c:v>-7.963875985642602</c:v>
                </c:pt>
                <c:pt idx="9548">
                  <c:v>-7.963875985642602</c:v>
                </c:pt>
                <c:pt idx="9549">
                  <c:v>15.8461240143574</c:v>
                </c:pt>
                <c:pt idx="9550">
                  <c:v>-7.963875985642602</c:v>
                </c:pt>
                <c:pt idx="9551">
                  <c:v>15.8461240143574</c:v>
                </c:pt>
                <c:pt idx="9552">
                  <c:v>-7.963875985642602</c:v>
                </c:pt>
                <c:pt idx="9553">
                  <c:v>-7.963875985642602</c:v>
                </c:pt>
                <c:pt idx="9554">
                  <c:v>-7.963875985642602</c:v>
                </c:pt>
                <c:pt idx="9555">
                  <c:v>15.8461240143574</c:v>
                </c:pt>
                <c:pt idx="9556">
                  <c:v>-7.963875985642602</c:v>
                </c:pt>
                <c:pt idx="9557">
                  <c:v>-7.963875985642602</c:v>
                </c:pt>
                <c:pt idx="9558">
                  <c:v>-7.963875985642602</c:v>
                </c:pt>
                <c:pt idx="9559">
                  <c:v>-7.963875985642602</c:v>
                </c:pt>
                <c:pt idx="9560">
                  <c:v>-7.963875985642602</c:v>
                </c:pt>
                <c:pt idx="9561">
                  <c:v>-7.963875985642602</c:v>
                </c:pt>
                <c:pt idx="9562">
                  <c:v>-7.963875985642602</c:v>
                </c:pt>
                <c:pt idx="9563">
                  <c:v>-7.963875985642602</c:v>
                </c:pt>
                <c:pt idx="9564">
                  <c:v>-7.963875985642602</c:v>
                </c:pt>
                <c:pt idx="9565">
                  <c:v>-7.963875985642602</c:v>
                </c:pt>
                <c:pt idx="9566">
                  <c:v>-7.963875985642602</c:v>
                </c:pt>
                <c:pt idx="9567">
                  <c:v>-7.963875985642602</c:v>
                </c:pt>
                <c:pt idx="9568">
                  <c:v>-7.963875985642602</c:v>
                </c:pt>
                <c:pt idx="9569">
                  <c:v>-7.963875985642602</c:v>
                </c:pt>
                <c:pt idx="9570">
                  <c:v>-7.963875985642602</c:v>
                </c:pt>
                <c:pt idx="9571">
                  <c:v>-7.963875985642602</c:v>
                </c:pt>
                <c:pt idx="9572">
                  <c:v>-7.963875985642602</c:v>
                </c:pt>
                <c:pt idx="9573">
                  <c:v>-7.963875985642602</c:v>
                </c:pt>
                <c:pt idx="9574">
                  <c:v>-7.963875985642602</c:v>
                </c:pt>
                <c:pt idx="9575">
                  <c:v>-7.963875985642602</c:v>
                </c:pt>
                <c:pt idx="9576">
                  <c:v>-7.963875985642602</c:v>
                </c:pt>
                <c:pt idx="9577">
                  <c:v>-7.963875985642602</c:v>
                </c:pt>
                <c:pt idx="9578">
                  <c:v>-7.963875985642602</c:v>
                </c:pt>
                <c:pt idx="9579">
                  <c:v>-7.963875985642602</c:v>
                </c:pt>
                <c:pt idx="9580">
                  <c:v>-25.820875985642601</c:v>
                </c:pt>
                <c:pt idx="9581">
                  <c:v>-25.820875985642601</c:v>
                </c:pt>
                <c:pt idx="9582">
                  <c:v>-25.820875985642601</c:v>
                </c:pt>
                <c:pt idx="9583">
                  <c:v>-7.963875985642602</c:v>
                </c:pt>
                <c:pt idx="9584">
                  <c:v>-7.963875985642602</c:v>
                </c:pt>
                <c:pt idx="9585">
                  <c:v>-7.963875985642602</c:v>
                </c:pt>
                <c:pt idx="9586">
                  <c:v>-25.820875985642601</c:v>
                </c:pt>
                <c:pt idx="9587">
                  <c:v>-7.963875985642602</c:v>
                </c:pt>
                <c:pt idx="9588">
                  <c:v>-7.963875985642602</c:v>
                </c:pt>
                <c:pt idx="9589">
                  <c:v>-25.820875985642601</c:v>
                </c:pt>
                <c:pt idx="9590">
                  <c:v>-7.963875985642602</c:v>
                </c:pt>
                <c:pt idx="9591">
                  <c:v>-7.963875985642602</c:v>
                </c:pt>
                <c:pt idx="9592">
                  <c:v>-7.963875985642602</c:v>
                </c:pt>
                <c:pt idx="9593">
                  <c:v>-7.963875985642602</c:v>
                </c:pt>
                <c:pt idx="9594">
                  <c:v>-7.963875985642602</c:v>
                </c:pt>
                <c:pt idx="9595">
                  <c:v>-7.963875985642602</c:v>
                </c:pt>
                <c:pt idx="9596">
                  <c:v>-25.820875985642601</c:v>
                </c:pt>
                <c:pt idx="9597">
                  <c:v>-25.820875985642601</c:v>
                </c:pt>
                <c:pt idx="9598">
                  <c:v>-7.963875985642602</c:v>
                </c:pt>
                <c:pt idx="9599">
                  <c:v>-7.963875985642602</c:v>
                </c:pt>
                <c:pt idx="9600">
                  <c:v>-7.963875985642602</c:v>
                </c:pt>
                <c:pt idx="9601">
                  <c:v>-7.963875985642602</c:v>
                </c:pt>
                <c:pt idx="9602">
                  <c:v>-25.820875985642601</c:v>
                </c:pt>
                <c:pt idx="9603">
                  <c:v>-7.963875985642602</c:v>
                </c:pt>
                <c:pt idx="9604">
                  <c:v>-7.963875985642602</c:v>
                </c:pt>
                <c:pt idx="9605">
                  <c:v>-7.963875985642602</c:v>
                </c:pt>
                <c:pt idx="9606">
                  <c:v>-25.820875985642601</c:v>
                </c:pt>
                <c:pt idx="9607">
                  <c:v>-7.963875985642602</c:v>
                </c:pt>
                <c:pt idx="9608">
                  <c:v>-7.963875985642602</c:v>
                </c:pt>
                <c:pt idx="9609">
                  <c:v>-7.963875985642602</c:v>
                </c:pt>
                <c:pt idx="9610">
                  <c:v>-7.963875985642602</c:v>
                </c:pt>
                <c:pt idx="9611">
                  <c:v>-7.963875985642602</c:v>
                </c:pt>
                <c:pt idx="9612">
                  <c:v>-7.963875985642602</c:v>
                </c:pt>
                <c:pt idx="9613">
                  <c:v>-7.963875985642602</c:v>
                </c:pt>
                <c:pt idx="9614">
                  <c:v>-7.963875985642602</c:v>
                </c:pt>
                <c:pt idx="9615">
                  <c:v>-7.963875985642602</c:v>
                </c:pt>
                <c:pt idx="9616">
                  <c:v>-7.963875985642602</c:v>
                </c:pt>
                <c:pt idx="9617">
                  <c:v>-7.963875985642602</c:v>
                </c:pt>
                <c:pt idx="9618">
                  <c:v>-7.963875985642602</c:v>
                </c:pt>
                <c:pt idx="9619">
                  <c:v>-7.963875985642602</c:v>
                </c:pt>
                <c:pt idx="9620">
                  <c:v>-7.963875985642602</c:v>
                </c:pt>
                <c:pt idx="9621">
                  <c:v>-7.963875985642602</c:v>
                </c:pt>
                <c:pt idx="9622">
                  <c:v>-7.963875985642602</c:v>
                </c:pt>
                <c:pt idx="9623">
                  <c:v>-7.963875985642602</c:v>
                </c:pt>
                <c:pt idx="9624">
                  <c:v>-7.963875985642602</c:v>
                </c:pt>
                <c:pt idx="9625">
                  <c:v>-7.963875985642602</c:v>
                </c:pt>
                <c:pt idx="9626">
                  <c:v>-7.963875985642602</c:v>
                </c:pt>
                <c:pt idx="9627">
                  <c:v>-7.963875985642602</c:v>
                </c:pt>
                <c:pt idx="9628">
                  <c:v>-7.963875985642602</c:v>
                </c:pt>
                <c:pt idx="9629">
                  <c:v>-7.963875985642602</c:v>
                </c:pt>
                <c:pt idx="9630">
                  <c:v>-7.963875985642602</c:v>
                </c:pt>
                <c:pt idx="9631">
                  <c:v>-7.963875985642602</c:v>
                </c:pt>
                <c:pt idx="9632">
                  <c:v>-7.963875985642602</c:v>
                </c:pt>
                <c:pt idx="9633">
                  <c:v>-7.963875985642602</c:v>
                </c:pt>
                <c:pt idx="9634">
                  <c:v>-7.963875985642602</c:v>
                </c:pt>
                <c:pt idx="9635">
                  <c:v>-7.963875985642602</c:v>
                </c:pt>
                <c:pt idx="9636">
                  <c:v>-7.963875985642602</c:v>
                </c:pt>
                <c:pt idx="9637">
                  <c:v>-39.709875985642597</c:v>
                </c:pt>
                <c:pt idx="9638">
                  <c:v>-7.963875985642602</c:v>
                </c:pt>
                <c:pt idx="9639">
                  <c:v>-25.820875985642601</c:v>
                </c:pt>
                <c:pt idx="9640">
                  <c:v>-7.963875985642602</c:v>
                </c:pt>
                <c:pt idx="9641">
                  <c:v>-7.963875985642602</c:v>
                </c:pt>
                <c:pt idx="9642">
                  <c:v>-25.820875985642601</c:v>
                </c:pt>
                <c:pt idx="9643">
                  <c:v>-7.963875985642602</c:v>
                </c:pt>
                <c:pt idx="9644">
                  <c:v>-7.963875985642602</c:v>
                </c:pt>
                <c:pt idx="9645">
                  <c:v>-7.963875985642602</c:v>
                </c:pt>
                <c:pt idx="9646">
                  <c:v>-25.820875985642601</c:v>
                </c:pt>
                <c:pt idx="9647">
                  <c:v>-7.963875985642602</c:v>
                </c:pt>
                <c:pt idx="9648">
                  <c:v>-7.963875985642602</c:v>
                </c:pt>
                <c:pt idx="9649">
                  <c:v>-7.963875985642602</c:v>
                </c:pt>
                <c:pt idx="9650">
                  <c:v>-7.963875985642602</c:v>
                </c:pt>
                <c:pt idx="9651">
                  <c:v>-7.963875985642602</c:v>
                </c:pt>
                <c:pt idx="9652">
                  <c:v>-7.963875985642602</c:v>
                </c:pt>
                <c:pt idx="9653">
                  <c:v>-7.963875985642602</c:v>
                </c:pt>
                <c:pt idx="9654">
                  <c:v>-25.820875985642601</c:v>
                </c:pt>
                <c:pt idx="9655">
                  <c:v>-7.963875985642602</c:v>
                </c:pt>
                <c:pt idx="9656">
                  <c:v>-7.963875985642602</c:v>
                </c:pt>
                <c:pt idx="9657">
                  <c:v>-7.963875985642602</c:v>
                </c:pt>
                <c:pt idx="9658">
                  <c:v>-7.963875985642602</c:v>
                </c:pt>
                <c:pt idx="9659">
                  <c:v>-7.963875985642602</c:v>
                </c:pt>
                <c:pt idx="9660">
                  <c:v>-7.963875985642602</c:v>
                </c:pt>
                <c:pt idx="9661">
                  <c:v>-7.963875985642602</c:v>
                </c:pt>
                <c:pt idx="9662">
                  <c:v>-7.963875985642602</c:v>
                </c:pt>
                <c:pt idx="9663">
                  <c:v>-7.963875985642602</c:v>
                </c:pt>
                <c:pt idx="9664">
                  <c:v>-7.963875985642602</c:v>
                </c:pt>
                <c:pt idx="9665">
                  <c:v>-7.963875985642602</c:v>
                </c:pt>
                <c:pt idx="9666">
                  <c:v>-7.963875985642602</c:v>
                </c:pt>
                <c:pt idx="9667">
                  <c:v>-7.963875985642602</c:v>
                </c:pt>
                <c:pt idx="9668">
                  <c:v>-7.963875985642602</c:v>
                </c:pt>
                <c:pt idx="9669">
                  <c:v>-7.963875985642602</c:v>
                </c:pt>
                <c:pt idx="9670">
                  <c:v>-25.820875985642601</c:v>
                </c:pt>
                <c:pt idx="9671">
                  <c:v>-7.963875985642602</c:v>
                </c:pt>
                <c:pt idx="9672">
                  <c:v>-7.963875985642602</c:v>
                </c:pt>
                <c:pt idx="9673">
                  <c:v>-7.963875985642602</c:v>
                </c:pt>
                <c:pt idx="9674">
                  <c:v>-25.820875985642601</c:v>
                </c:pt>
                <c:pt idx="9675">
                  <c:v>-7.963875985642602</c:v>
                </c:pt>
                <c:pt idx="9676">
                  <c:v>-7.963875985642602</c:v>
                </c:pt>
                <c:pt idx="9677">
                  <c:v>-25.820875985642601</c:v>
                </c:pt>
                <c:pt idx="9678">
                  <c:v>-7.963875985642602</c:v>
                </c:pt>
                <c:pt idx="9679">
                  <c:v>-7.963875985642602</c:v>
                </c:pt>
                <c:pt idx="9680">
                  <c:v>-7.963875985642602</c:v>
                </c:pt>
                <c:pt idx="9681">
                  <c:v>-25.820875985642601</c:v>
                </c:pt>
                <c:pt idx="9682">
                  <c:v>-7.963875985642602</c:v>
                </c:pt>
                <c:pt idx="9683">
                  <c:v>-7.963875985642602</c:v>
                </c:pt>
                <c:pt idx="9684">
                  <c:v>-7.963875985642602</c:v>
                </c:pt>
                <c:pt idx="9685">
                  <c:v>-25.820875985642601</c:v>
                </c:pt>
                <c:pt idx="9686">
                  <c:v>-25.820875985642601</c:v>
                </c:pt>
                <c:pt idx="9687">
                  <c:v>-25.820875985642601</c:v>
                </c:pt>
                <c:pt idx="9688">
                  <c:v>-7.963875985642602</c:v>
                </c:pt>
                <c:pt idx="9689">
                  <c:v>-7.963875985642602</c:v>
                </c:pt>
                <c:pt idx="9690">
                  <c:v>-7.963875985642602</c:v>
                </c:pt>
                <c:pt idx="9691">
                  <c:v>-7.963875985642602</c:v>
                </c:pt>
                <c:pt idx="9692">
                  <c:v>-7.963875985642602</c:v>
                </c:pt>
                <c:pt idx="9693">
                  <c:v>-25.820875985642601</c:v>
                </c:pt>
                <c:pt idx="9694">
                  <c:v>-7.963875985642602</c:v>
                </c:pt>
                <c:pt idx="9695">
                  <c:v>-7.963875985642602</c:v>
                </c:pt>
                <c:pt idx="9696">
                  <c:v>-7.963875985642602</c:v>
                </c:pt>
                <c:pt idx="9697">
                  <c:v>-25.820875985642601</c:v>
                </c:pt>
                <c:pt idx="9698">
                  <c:v>-25.820875985642601</c:v>
                </c:pt>
                <c:pt idx="9699">
                  <c:v>-7.963875985642602</c:v>
                </c:pt>
                <c:pt idx="9700">
                  <c:v>-25.820875985642601</c:v>
                </c:pt>
                <c:pt idx="9701">
                  <c:v>-25.820875985642601</c:v>
                </c:pt>
                <c:pt idx="9702">
                  <c:v>-25.820875985642601</c:v>
                </c:pt>
                <c:pt idx="9703">
                  <c:v>-25.820875985642601</c:v>
                </c:pt>
                <c:pt idx="9704">
                  <c:v>-25.820875985642601</c:v>
                </c:pt>
                <c:pt idx="9705">
                  <c:v>-25.820875985642601</c:v>
                </c:pt>
                <c:pt idx="9706">
                  <c:v>-25.820875985642601</c:v>
                </c:pt>
                <c:pt idx="9707">
                  <c:v>-25.820875985642601</c:v>
                </c:pt>
                <c:pt idx="9708">
                  <c:v>-25.820875985642601</c:v>
                </c:pt>
                <c:pt idx="9709">
                  <c:v>-25.820875985642601</c:v>
                </c:pt>
                <c:pt idx="9710">
                  <c:v>-25.820875985642601</c:v>
                </c:pt>
                <c:pt idx="9711">
                  <c:v>-25.820875985642601</c:v>
                </c:pt>
                <c:pt idx="9712">
                  <c:v>-25.820875985642601</c:v>
                </c:pt>
                <c:pt idx="9713">
                  <c:v>-25.820875985642601</c:v>
                </c:pt>
                <c:pt idx="9714">
                  <c:v>-25.820875985642601</c:v>
                </c:pt>
                <c:pt idx="9715">
                  <c:v>-25.820875985642601</c:v>
                </c:pt>
                <c:pt idx="9716">
                  <c:v>-7.963875985642602</c:v>
                </c:pt>
                <c:pt idx="9717">
                  <c:v>-25.820875985642601</c:v>
                </c:pt>
                <c:pt idx="9718">
                  <c:v>-25.820875985642601</c:v>
                </c:pt>
                <c:pt idx="9719">
                  <c:v>-7.963875985642602</c:v>
                </c:pt>
                <c:pt idx="9720">
                  <c:v>-7.963875985642602</c:v>
                </c:pt>
                <c:pt idx="9721">
                  <c:v>-7.963875985642602</c:v>
                </c:pt>
                <c:pt idx="9722">
                  <c:v>-7.963875985642602</c:v>
                </c:pt>
                <c:pt idx="9723">
                  <c:v>-7.963875985642602</c:v>
                </c:pt>
                <c:pt idx="9724">
                  <c:v>-25.820875985642601</c:v>
                </c:pt>
                <c:pt idx="9725">
                  <c:v>-25.820875985642601</c:v>
                </c:pt>
                <c:pt idx="9726">
                  <c:v>-7.963875985642602</c:v>
                </c:pt>
                <c:pt idx="9727">
                  <c:v>-7.963875985642602</c:v>
                </c:pt>
                <c:pt idx="9728">
                  <c:v>-25.820875985642601</c:v>
                </c:pt>
                <c:pt idx="9729">
                  <c:v>-25.820875985642601</c:v>
                </c:pt>
                <c:pt idx="9730">
                  <c:v>-25.820875985642601</c:v>
                </c:pt>
                <c:pt idx="9731">
                  <c:v>-25.820875985642601</c:v>
                </c:pt>
                <c:pt idx="9732">
                  <c:v>-25.820875985642601</c:v>
                </c:pt>
                <c:pt idx="9733">
                  <c:v>-25.820875985642601</c:v>
                </c:pt>
                <c:pt idx="9734">
                  <c:v>-25.820875985642601</c:v>
                </c:pt>
                <c:pt idx="9735">
                  <c:v>-7.963875985642602</c:v>
                </c:pt>
                <c:pt idx="9736">
                  <c:v>-7.963875985642602</c:v>
                </c:pt>
                <c:pt idx="9737">
                  <c:v>-7.963875985642602</c:v>
                </c:pt>
                <c:pt idx="9738">
                  <c:v>-25.820875985642601</c:v>
                </c:pt>
                <c:pt idx="9739">
                  <c:v>-7.963875985642602</c:v>
                </c:pt>
                <c:pt idx="9740">
                  <c:v>-7.963875985642602</c:v>
                </c:pt>
                <c:pt idx="9741">
                  <c:v>-25.820875985642601</c:v>
                </c:pt>
                <c:pt idx="9742">
                  <c:v>-25.820875985642601</c:v>
                </c:pt>
                <c:pt idx="9743">
                  <c:v>-25.820875985642601</c:v>
                </c:pt>
                <c:pt idx="9744">
                  <c:v>-25.820875985642601</c:v>
                </c:pt>
                <c:pt idx="9745">
                  <c:v>-25.820875985642601</c:v>
                </c:pt>
                <c:pt idx="9746">
                  <c:v>-25.820875985642601</c:v>
                </c:pt>
                <c:pt idx="9747">
                  <c:v>-25.820875985642601</c:v>
                </c:pt>
                <c:pt idx="9748">
                  <c:v>-39.709875985642597</c:v>
                </c:pt>
                <c:pt idx="9749">
                  <c:v>-39.709875985642597</c:v>
                </c:pt>
                <c:pt idx="9750">
                  <c:v>-25.820875985642601</c:v>
                </c:pt>
                <c:pt idx="9751">
                  <c:v>-25.820875985642601</c:v>
                </c:pt>
                <c:pt idx="9752">
                  <c:v>-25.820875985642601</c:v>
                </c:pt>
                <c:pt idx="9753">
                  <c:v>-25.820875985642601</c:v>
                </c:pt>
                <c:pt idx="9754">
                  <c:v>-25.820875985642601</c:v>
                </c:pt>
                <c:pt idx="9755">
                  <c:v>-25.820875985642601</c:v>
                </c:pt>
                <c:pt idx="9756">
                  <c:v>-25.820875985642601</c:v>
                </c:pt>
                <c:pt idx="9757">
                  <c:v>-25.820875985642601</c:v>
                </c:pt>
                <c:pt idx="9758">
                  <c:v>-25.820875985642601</c:v>
                </c:pt>
                <c:pt idx="9759">
                  <c:v>-25.820875985642601</c:v>
                </c:pt>
                <c:pt idx="9760">
                  <c:v>-25.820875985642601</c:v>
                </c:pt>
                <c:pt idx="9761">
                  <c:v>-25.820875985642601</c:v>
                </c:pt>
                <c:pt idx="9762">
                  <c:v>-25.820875985642601</c:v>
                </c:pt>
                <c:pt idx="9763">
                  <c:v>-25.820875985642601</c:v>
                </c:pt>
                <c:pt idx="9764">
                  <c:v>-25.820875985642601</c:v>
                </c:pt>
                <c:pt idx="9765">
                  <c:v>-25.820875985642601</c:v>
                </c:pt>
                <c:pt idx="9766">
                  <c:v>-25.820875985642601</c:v>
                </c:pt>
                <c:pt idx="9767">
                  <c:v>-25.820875985642601</c:v>
                </c:pt>
                <c:pt idx="9768">
                  <c:v>-25.820875985642601</c:v>
                </c:pt>
                <c:pt idx="9769">
                  <c:v>-25.820875985642601</c:v>
                </c:pt>
                <c:pt idx="9770">
                  <c:v>-25.820875985642601</c:v>
                </c:pt>
                <c:pt idx="9771">
                  <c:v>-7.963875985642602</c:v>
                </c:pt>
                <c:pt idx="9772">
                  <c:v>-7.963875985642602</c:v>
                </c:pt>
                <c:pt idx="9773">
                  <c:v>-7.963875985642602</c:v>
                </c:pt>
                <c:pt idx="9774">
                  <c:v>-7.963875985642602</c:v>
                </c:pt>
                <c:pt idx="9775">
                  <c:v>-7.963875985642602</c:v>
                </c:pt>
                <c:pt idx="9776">
                  <c:v>-7.963875985642602</c:v>
                </c:pt>
                <c:pt idx="9777">
                  <c:v>-7.963875985642602</c:v>
                </c:pt>
                <c:pt idx="9778">
                  <c:v>-7.963875985642602</c:v>
                </c:pt>
                <c:pt idx="9779">
                  <c:v>-7.963875985642602</c:v>
                </c:pt>
                <c:pt idx="9780">
                  <c:v>-7.963875985642602</c:v>
                </c:pt>
                <c:pt idx="9781">
                  <c:v>-25.820875985642601</c:v>
                </c:pt>
                <c:pt idx="9782">
                  <c:v>-7.963875985642602</c:v>
                </c:pt>
                <c:pt idx="9783">
                  <c:v>-7.963875985642602</c:v>
                </c:pt>
                <c:pt idx="9784">
                  <c:v>-25.820875985642601</c:v>
                </c:pt>
                <c:pt idx="9785">
                  <c:v>-25.820875985642601</c:v>
                </c:pt>
                <c:pt idx="9786">
                  <c:v>-7.963875985642602</c:v>
                </c:pt>
                <c:pt idx="9787">
                  <c:v>-7.963875985642602</c:v>
                </c:pt>
                <c:pt idx="9788">
                  <c:v>-7.963875985642602</c:v>
                </c:pt>
                <c:pt idx="9789">
                  <c:v>-7.963875985642602</c:v>
                </c:pt>
                <c:pt idx="9790">
                  <c:v>-7.963875985642602</c:v>
                </c:pt>
                <c:pt idx="9791">
                  <c:v>-7.963875985642602</c:v>
                </c:pt>
                <c:pt idx="9792">
                  <c:v>-7.963875985642602</c:v>
                </c:pt>
                <c:pt idx="9793">
                  <c:v>-25.820875985642601</c:v>
                </c:pt>
                <c:pt idx="9794">
                  <c:v>-7.963875985642602</c:v>
                </c:pt>
                <c:pt idx="9795">
                  <c:v>-7.963875985642602</c:v>
                </c:pt>
                <c:pt idx="9796">
                  <c:v>-7.963875985642602</c:v>
                </c:pt>
                <c:pt idx="9797">
                  <c:v>-7.963875985642602</c:v>
                </c:pt>
                <c:pt idx="9798">
                  <c:v>-25.820875985642601</c:v>
                </c:pt>
                <c:pt idx="9799">
                  <c:v>-7.963875985642602</c:v>
                </c:pt>
                <c:pt idx="9800">
                  <c:v>-7.963875985642602</c:v>
                </c:pt>
                <c:pt idx="9801">
                  <c:v>-7.963875985642602</c:v>
                </c:pt>
                <c:pt idx="9802">
                  <c:v>-7.963875985642602</c:v>
                </c:pt>
                <c:pt idx="9803">
                  <c:v>-7.963875985642602</c:v>
                </c:pt>
                <c:pt idx="9804">
                  <c:v>-7.963875985642602</c:v>
                </c:pt>
                <c:pt idx="9805">
                  <c:v>-7.963875985642602</c:v>
                </c:pt>
                <c:pt idx="9806">
                  <c:v>-7.963875985642602</c:v>
                </c:pt>
                <c:pt idx="9807">
                  <c:v>-7.963875985642602</c:v>
                </c:pt>
                <c:pt idx="9808">
                  <c:v>-7.963875985642602</c:v>
                </c:pt>
                <c:pt idx="9809">
                  <c:v>-7.963875985642602</c:v>
                </c:pt>
                <c:pt idx="9810">
                  <c:v>-7.963875985642602</c:v>
                </c:pt>
                <c:pt idx="9811">
                  <c:v>-7.963875985642602</c:v>
                </c:pt>
                <c:pt idx="9812">
                  <c:v>-7.963875985642602</c:v>
                </c:pt>
                <c:pt idx="9813">
                  <c:v>-39.709875985642597</c:v>
                </c:pt>
                <c:pt idx="9814">
                  <c:v>-25.820875985642601</c:v>
                </c:pt>
                <c:pt idx="9815">
                  <c:v>-7.963875985642602</c:v>
                </c:pt>
                <c:pt idx="9816">
                  <c:v>-7.963875985642602</c:v>
                </c:pt>
                <c:pt idx="9817">
                  <c:v>-25.820875985642601</c:v>
                </c:pt>
                <c:pt idx="9818">
                  <c:v>-25.820875985642601</c:v>
                </c:pt>
                <c:pt idx="9819">
                  <c:v>-7.963875985642602</c:v>
                </c:pt>
                <c:pt idx="9820">
                  <c:v>-7.963875985642602</c:v>
                </c:pt>
                <c:pt idx="9821">
                  <c:v>-25.820875985642601</c:v>
                </c:pt>
                <c:pt idx="9822">
                  <c:v>-7.963875985642602</c:v>
                </c:pt>
                <c:pt idx="9823">
                  <c:v>-7.963875985642602</c:v>
                </c:pt>
                <c:pt idx="9824">
                  <c:v>-25.820875985642601</c:v>
                </c:pt>
                <c:pt idx="9825">
                  <c:v>-25.820875985642601</c:v>
                </c:pt>
                <c:pt idx="9826">
                  <c:v>-7.963875985642602</c:v>
                </c:pt>
                <c:pt idx="9827">
                  <c:v>-7.963875985642602</c:v>
                </c:pt>
                <c:pt idx="9828">
                  <c:v>-7.963875985642602</c:v>
                </c:pt>
                <c:pt idx="9829">
                  <c:v>-7.963875985642602</c:v>
                </c:pt>
                <c:pt idx="9830">
                  <c:v>-7.963875985642602</c:v>
                </c:pt>
                <c:pt idx="9831">
                  <c:v>-25.820875985642601</c:v>
                </c:pt>
                <c:pt idx="9832">
                  <c:v>-25.820875985642601</c:v>
                </c:pt>
                <c:pt idx="9833">
                  <c:v>-7.963875985642602</c:v>
                </c:pt>
                <c:pt idx="9834">
                  <c:v>-25.820875985642601</c:v>
                </c:pt>
                <c:pt idx="9835">
                  <c:v>-25.820875985642601</c:v>
                </c:pt>
                <c:pt idx="9836">
                  <c:v>-25.820875985642601</c:v>
                </c:pt>
                <c:pt idx="9837">
                  <c:v>-25.820875985642601</c:v>
                </c:pt>
                <c:pt idx="9838">
                  <c:v>-25.820875985642601</c:v>
                </c:pt>
                <c:pt idx="9839">
                  <c:v>-7.963875985642602</c:v>
                </c:pt>
                <c:pt idx="9840">
                  <c:v>-7.963875985642602</c:v>
                </c:pt>
                <c:pt idx="9841">
                  <c:v>-25.820875985642601</c:v>
                </c:pt>
                <c:pt idx="9842">
                  <c:v>-25.820875985642601</c:v>
                </c:pt>
                <c:pt idx="9843">
                  <c:v>-7.963875985642602</c:v>
                </c:pt>
                <c:pt idx="9844">
                  <c:v>-7.963875985642602</c:v>
                </c:pt>
                <c:pt idx="9845">
                  <c:v>-25.820875985642601</c:v>
                </c:pt>
                <c:pt idx="9846">
                  <c:v>-25.820875985642601</c:v>
                </c:pt>
                <c:pt idx="9847">
                  <c:v>-25.820875985642601</c:v>
                </c:pt>
                <c:pt idx="9848">
                  <c:v>-25.820875985642601</c:v>
                </c:pt>
                <c:pt idx="9849">
                  <c:v>-25.820875985642601</c:v>
                </c:pt>
                <c:pt idx="9850">
                  <c:v>-7.963875985642602</c:v>
                </c:pt>
                <c:pt idx="9851">
                  <c:v>-7.963875985642602</c:v>
                </c:pt>
                <c:pt idx="9852">
                  <c:v>-7.963875985642602</c:v>
                </c:pt>
                <c:pt idx="9853">
                  <c:v>-25.820875985642601</c:v>
                </c:pt>
                <c:pt idx="9854">
                  <c:v>-7.963875985642602</c:v>
                </c:pt>
                <c:pt idx="9855">
                  <c:v>-7.963875985642602</c:v>
                </c:pt>
                <c:pt idx="9856">
                  <c:v>-7.963875985642602</c:v>
                </c:pt>
                <c:pt idx="9857">
                  <c:v>-7.963875985642602</c:v>
                </c:pt>
                <c:pt idx="9858">
                  <c:v>-7.963875985642602</c:v>
                </c:pt>
                <c:pt idx="9859">
                  <c:v>-7.963875985642602</c:v>
                </c:pt>
                <c:pt idx="9860">
                  <c:v>-7.963875985642602</c:v>
                </c:pt>
                <c:pt idx="9861">
                  <c:v>-7.963875985642602</c:v>
                </c:pt>
                <c:pt idx="9862">
                  <c:v>-50.820875985642601</c:v>
                </c:pt>
                <c:pt idx="9863">
                  <c:v>-25.820875985642601</c:v>
                </c:pt>
                <c:pt idx="9864">
                  <c:v>-25.820875985642601</c:v>
                </c:pt>
                <c:pt idx="9865">
                  <c:v>-25.820875985642601</c:v>
                </c:pt>
                <c:pt idx="9866">
                  <c:v>-7.963875985642602</c:v>
                </c:pt>
                <c:pt idx="9867">
                  <c:v>-7.963875985642602</c:v>
                </c:pt>
                <c:pt idx="9868">
                  <c:v>-7.963875985642602</c:v>
                </c:pt>
                <c:pt idx="9869">
                  <c:v>-25.820875985642601</c:v>
                </c:pt>
                <c:pt idx="9870">
                  <c:v>-7.963875985642602</c:v>
                </c:pt>
                <c:pt idx="9871">
                  <c:v>-7.963875985642602</c:v>
                </c:pt>
                <c:pt idx="9872">
                  <c:v>-7.963875985642602</c:v>
                </c:pt>
                <c:pt idx="9873">
                  <c:v>-25.820875985642601</c:v>
                </c:pt>
                <c:pt idx="9874">
                  <c:v>-7.963875985642602</c:v>
                </c:pt>
                <c:pt idx="9875">
                  <c:v>-7.963875985642602</c:v>
                </c:pt>
                <c:pt idx="9876">
                  <c:v>-7.963875985642602</c:v>
                </c:pt>
                <c:pt idx="9877">
                  <c:v>-7.963875985642602</c:v>
                </c:pt>
                <c:pt idx="9878">
                  <c:v>-25.820875985642601</c:v>
                </c:pt>
                <c:pt idx="9879">
                  <c:v>-7.963875985642602</c:v>
                </c:pt>
                <c:pt idx="9880">
                  <c:v>-7.963875985642602</c:v>
                </c:pt>
                <c:pt idx="9881">
                  <c:v>-7.963875985642602</c:v>
                </c:pt>
                <c:pt idx="9882">
                  <c:v>-7.963875985642602</c:v>
                </c:pt>
                <c:pt idx="9883">
                  <c:v>-25.820875985642601</c:v>
                </c:pt>
                <c:pt idx="9884">
                  <c:v>-7.963875985642602</c:v>
                </c:pt>
                <c:pt idx="9885">
                  <c:v>-7.963875985642602</c:v>
                </c:pt>
                <c:pt idx="9886">
                  <c:v>-7.963875985642602</c:v>
                </c:pt>
                <c:pt idx="9887">
                  <c:v>-7.963875985642602</c:v>
                </c:pt>
                <c:pt idx="9888">
                  <c:v>-7.963875985642602</c:v>
                </c:pt>
                <c:pt idx="9889">
                  <c:v>-7.963875985642602</c:v>
                </c:pt>
                <c:pt idx="9890">
                  <c:v>-7.963875985642602</c:v>
                </c:pt>
                <c:pt idx="9891">
                  <c:v>-7.963875985642602</c:v>
                </c:pt>
                <c:pt idx="9892">
                  <c:v>-7.963875985642602</c:v>
                </c:pt>
                <c:pt idx="9893">
                  <c:v>-25.820875985642601</c:v>
                </c:pt>
                <c:pt idx="9894">
                  <c:v>-7.963875985642602</c:v>
                </c:pt>
                <c:pt idx="9895">
                  <c:v>-25.820875985642601</c:v>
                </c:pt>
                <c:pt idx="9896">
                  <c:v>-7.963875985642602</c:v>
                </c:pt>
                <c:pt idx="9897">
                  <c:v>-25.820875985642601</c:v>
                </c:pt>
                <c:pt idx="9898">
                  <c:v>-7.963875985642602</c:v>
                </c:pt>
                <c:pt idx="9899">
                  <c:v>-7.963875985642602</c:v>
                </c:pt>
                <c:pt idx="9900">
                  <c:v>-7.963875985642602</c:v>
                </c:pt>
                <c:pt idx="9901">
                  <c:v>-25.820875985642601</c:v>
                </c:pt>
                <c:pt idx="9902">
                  <c:v>-7.963875985642602</c:v>
                </c:pt>
                <c:pt idx="9903">
                  <c:v>-7.963875985642602</c:v>
                </c:pt>
                <c:pt idx="9904">
                  <c:v>-25.820875985642601</c:v>
                </c:pt>
                <c:pt idx="9905">
                  <c:v>-39.709875985642597</c:v>
                </c:pt>
                <c:pt idx="9906">
                  <c:v>-25.820875985642601</c:v>
                </c:pt>
                <c:pt idx="9907">
                  <c:v>-7.963875985642602</c:v>
                </c:pt>
                <c:pt idx="9908">
                  <c:v>-25.820875985642601</c:v>
                </c:pt>
                <c:pt idx="9909">
                  <c:v>-25.820875985642601</c:v>
                </c:pt>
                <c:pt idx="9910">
                  <c:v>-7.963875985642602</c:v>
                </c:pt>
                <c:pt idx="9911">
                  <c:v>-7.963875985642602</c:v>
                </c:pt>
                <c:pt idx="9912">
                  <c:v>-7.963875985642602</c:v>
                </c:pt>
                <c:pt idx="9913">
                  <c:v>-7.963875985642602</c:v>
                </c:pt>
                <c:pt idx="9914">
                  <c:v>-7.963875985642602</c:v>
                </c:pt>
                <c:pt idx="9915">
                  <c:v>-7.963875985642602</c:v>
                </c:pt>
                <c:pt idx="9916">
                  <c:v>-7.963875985642602</c:v>
                </c:pt>
                <c:pt idx="9917">
                  <c:v>-7.963875985642602</c:v>
                </c:pt>
                <c:pt idx="9918">
                  <c:v>-7.963875985642602</c:v>
                </c:pt>
                <c:pt idx="9919">
                  <c:v>-7.963875985642602</c:v>
                </c:pt>
                <c:pt idx="9920">
                  <c:v>-25.820875985642601</c:v>
                </c:pt>
                <c:pt idx="9921">
                  <c:v>-7.963875985642602</c:v>
                </c:pt>
                <c:pt idx="9922">
                  <c:v>-25.820875985642601</c:v>
                </c:pt>
                <c:pt idx="9923">
                  <c:v>-7.963875985642602</c:v>
                </c:pt>
                <c:pt idx="9924">
                  <c:v>-7.963875985642602</c:v>
                </c:pt>
                <c:pt idx="9925">
                  <c:v>-7.963875985642602</c:v>
                </c:pt>
                <c:pt idx="9926">
                  <c:v>-7.963875985642602</c:v>
                </c:pt>
                <c:pt idx="9927">
                  <c:v>-7.963875985642602</c:v>
                </c:pt>
                <c:pt idx="9928">
                  <c:v>-7.963875985642602</c:v>
                </c:pt>
                <c:pt idx="9929">
                  <c:v>-7.963875985642602</c:v>
                </c:pt>
                <c:pt idx="9930">
                  <c:v>-7.963875985642602</c:v>
                </c:pt>
                <c:pt idx="9931">
                  <c:v>-7.963875985642602</c:v>
                </c:pt>
                <c:pt idx="9932">
                  <c:v>-7.963875985642602</c:v>
                </c:pt>
                <c:pt idx="9933">
                  <c:v>-7.963875985642602</c:v>
                </c:pt>
                <c:pt idx="9934">
                  <c:v>-7.963875985642602</c:v>
                </c:pt>
                <c:pt idx="9935">
                  <c:v>-7.963875985642602</c:v>
                </c:pt>
                <c:pt idx="9936">
                  <c:v>-7.963875985642602</c:v>
                </c:pt>
                <c:pt idx="9937">
                  <c:v>-7.963875985642602</c:v>
                </c:pt>
                <c:pt idx="9938">
                  <c:v>-7.963875985642602</c:v>
                </c:pt>
                <c:pt idx="9939">
                  <c:v>-25.820875985642601</c:v>
                </c:pt>
                <c:pt idx="9940">
                  <c:v>-25.820875985642601</c:v>
                </c:pt>
                <c:pt idx="9941">
                  <c:v>-25.820875985642601</c:v>
                </c:pt>
                <c:pt idx="9942">
                  <c:v>-7.963875985642602</c:v>
                </c:pt>
                <c:pt idx="9943">
                  <c:v>-25.820875985642601</c:v>
                </c:pt>
                <c:pt idx="9944">
                  <c:v>-25.820875985642601</c:v>
                </c:pt>
                <c:pt idx="9945">
                  <c:v>-25.820875985642601</c:v>
                </c:pt>
                <c:pt idx="9946">
                  <c:v>-7.963875985642602</c:v>
                </c:pt>
                <c:pt idx="9947">
                  <c:v>-25.820875985642601</c:v>
                </c:pt>
                <c:pt idx="9948">
                  <c:v>-7.963875985642602</c:v>
                </c:pt>
                <c:pt idx="9949">
                  <c:v>-39.709875985642597</c:v>
                </c:pt>
                <c:pt idx="9950">
                  <c:v>-25.820875985642601</c:v>
                </c:pt>
                <c:pt idx="9951">
                  <c:v>-25.820875985642601</c:v>
                </c:pt>
                <c:pt idx="9952">
                  <c:v>-7.963875985642602</c:v>
                </c:pt>
                <c:pt idx="9953">
                  <c:v>-25.820875985642601</c:v>
                </c:pt>
                <c:pt idx="9954">
                  <c:v>-25.820875985642601</c:v>
                </c:pt>
                <c:pt idx="9955">
                  <c:v>-25.820875985642601</c:v>
                </c:pt>
                <c:pt idx="9956">
                  <c:v>-25.820875985642601</c:v>
                </c:pt>
                <c:pt idx="9957">
                  <c:v>-25.820875985642601</c:v>
                </c:pt>
                <c:pt idx="9958">
                  <c:v>-7.963875985642602</c:v>
                </c:pt>
                <c:pt idx="9959">
                  <c:v>-7.963875985642602</c:v>
                </c:pt>
                <c:pt idx="9960">
                  <c:v>-25.820875985642601</c:v>
                </c:pt>
                <c:pt idx="9961">
                  <c:v>-25.820875985642601</c:v>
                </c:pt>
                <c:pt idx="9962">
                  <c:v>-7.963875985642602</c:v>
                </c:pt>
                <c:pt idx="9963">
                  <c:v>-7.963875985642602</c:v>
                </c:pt>
                <c:pt idx="9964">
                  <c:v>-7.963875985642602</c:v>
                </c:pt>
                <c:pt idx="9965">
                  <c:v>-39.709875985642597</c:v>
                </c:pt>
                <c:pt idx="9966">
                  <c:v>-25.820875985642601</c:v>
                </c:pt>
                <c:pt idx="9967">
                  <c:v>-25.820875985642601</c:v>
                </c:pt>
                <c:pt idx="9968">
                  <c:v>-7.963875985642602</c:v>
                </c:pt>
                <c:pt idx="9969">
                  <c:v>-25.820875985642601</c:v>
                </c:pt>
                <c:pt idx="9970">
                  <c:v>-7.963875985642602</c:v>
                </c:pt>
                <c:pt idx="9971">
                  <c:v>-25.820875985642601</c:v>
                </c:pt>
                <c:pt idx="9972">
                  <c:v>-25.820875985642601</c:v>
                </c:pt>
                <c:pt idx="9973">
                  <c:v>-25.820875985642601</c:v>
                </c:pt>
                <c:pt idx="9974">
                  <c:v>-25.820875985642601</c:v>
                </c:pt>
                <c:pt idx="9975">
                  <c:v>-25.820875985642601</c:v>
                </c:pt>
                <c:pt idx="9976">
                  <c:v>-7.963875985642602</c:v>
                </c:pt>
                <c:pt idx="9977">
                  <c:v>-25.820875985642601</c:v>
                </c:pt>
                <c:pt idx="9978">
                  <c:v>-25.820875985642601</c:v>
                </c:pt>
                <c:pt idx="9979">
                  <c:v>-7.963875985642602</c:v>
                </c:pt>
                <c:pt idx="9980">
                  <c:v>-39.709875985642597</c:v>
                </c:pt>
                <c:pt idx="9981">
                  <c:v>-25.820875985642601</c:v>
                </c:pt>
                <c:pt idx="9982">
                  <c:v>-7.963875985642602</c:v>
                </c:pt>
                <c:pt idx="9983">
                  <c:v>-25.820875985642601</c:v>
                </c:pt>
                <c:pt idx="9984">
                  <c:v>-25.820875985642601</c:v>
                </c:pt>
                <c:pt idx="9985">
                  <c:v>-25.820875985642601</c:v>
                </c:pt>
                <c:pt idx="9986">
                  <c:v>-25.820875985642601</c:v>
                </c:pt>
                <c:pt idx="9987">
                  <c:v>-25.820875985642601</c:v>
                </c:pt>
                <c:pt idx="9988">
                  <c:v>-25.820875985642601</c:v>
                </c:pt>
                <c:pt idx="9989">
                  <c:v>-25.820875985642601</c:v>
                </c:pt>
                <c:pt idx="9990">
                  <c:v>-7.963875985642602</c:v>
                </c:pt>
                <c:pt idx="9991">
                  <c:v>-25.820875985642601</c:v>
                </c:pt>
                <c:pt idx="9992">
                  <c:v>-7.963875985642602</c:v>
                </c:pt>
                <c:pt idx="9993">
                  <c:v>-25.820875985642601</c:v>
                </c:pt>
                <c:pt idx="9994">
                  <c:v>-7.963875985642602</c:v>
                </c:pt>
                <c:pt idx="9995">
                  <c:v>-25.820875985642601</c:v>
                </c:pt>
                <c:pt idx="9996">
                  <c:v>-39.709875985642597</c:v>
                </c:pt>
                <c:pt idx="9997">
                  <c:v>-25.820875985642601</c:v>
                </c:pt>
                <c:pt idx="9998">
                  <c:v>-25.820875985642601</c:v>
                </c:pt>
                <c:pt idx="9999">
                  <c:v>-25.820875985642601</c:v>
                </c:pt>
                <c:pt idx="10000">
                  <c:v>-25.820875985642601</c:v>
                </c:pt>
                <c:pt idx="10001">
                  <c:v>-25.820875985642601</c:v>
                </c:pt>
                <c:pt idx="10002">
                  <c:v>-7.963875985642602</c:v>
                </c:pt>
                <c:pt idx="10003">
                  <c:v>-25.820875985642601</c:v>
                </c:pt>
                <c:pt idx="10004">
                  <c:v>-25.820875985642601</c:v>
                </c:pt>
                <c:pt idx="10005">
                  <c:v>-25.820875985642601</c:v>
                </c:pt>
                <c:pt idx="10006">
                  <c:v>-7.963875985642602</c:v>
                </c:pt>
                <c:pt idx="10007">
                  <c:v>-25.820875985642601</c:v>
                </c:pt>
                <c:pt idx="10008">
                  <c:v>-25.820875985642601</c:v>
                </c:pt>
                <c:pt idx="10009">
                  <c:v>-25.820875985642601</c:v>
                </c:pt>
                <c:pt idx="10010">
                  <c:v>-25.820875985642601</c:v>
                </c:pt>
                <c:pt idx="10011">
                  <c:v>-25.820875985642601</c:v>
                </c:pt>
                <c:pt idx="10012">
                  <c:v>-25.820875985642601</c:v>
                </c:pt>
                <c:pt idx="10013">
                  <c:v>-25.820875985642601</c:v>
                </c:pt>
                <c:pt idx="10014">
                  <c:v>-25.820875985642601</c:v>
                </c:pt>
                <c:pt idx="10015">
                  <c:v>-25.820875985642601</c:v>
                </c:pt>
                <c:pt idx="10016">
                  <c:v>-25.820875985642601</c:v>
                </c:pt>
                <c:pt idx="10017">
                  <c:v>-25.820875985642601</c:v>
                </c:pt>
                <c:pt idx="10018">
                  <c:v>-25.820875985642601</c:v>
                </c:pt>
                <c:pt idx="10019">
                  <c:v>-7.963875985642602</c:v>
                </c:pt>
                <c:pt idx="10020">
                  <c:v>-25.820875985642601</c:v>
                </c:pt>
                <c:pt idx="10021">
                  <c:v>-25.820875985642601</c:v>
                </c:pt>
                <c:pt idx="10022">
                  <c:v>-7.963875985642602</c:v>
                </c:pt>
                <c:pt idx="10023">
                  <c:v>-25.820875985642601</c:v>
                </c:pt>
                <c:pt idx="10024">
                  <c:v>-25.820875985642601</c:v>
                </c:pt>
                <c:pt idx="10025">
                  <c:v>-25.820875985642601</c:v>
                </c:pt>
                <c:pt idx="10026">
                  <c:v>-25.820875985642601</c:v>
                </c:pt>
                <c:pt idx="10027">
                  <c:v>-25.820875985642601</c:v>
                </c:pt>
                <c:pt idx="10028">
                  <c:v>-25.820875985642601</c:v>
                </c:pt>
                <c:pt idx="10029">
                  <c:v>-25.820875985642601</c:v>
                </c:pt>
                <c:pt idx="10030">
                  <c:v>-25.820875985642601</c:v>
                </c:pt>
                <c:pt idx="10031">
                  <c:v>-25.820875985642601</c:v>
                </c:pt>
                <c:pt idx="10032">
                  <c:v>-25.820875985642601</c:v>
                </c:pt>
                <c:pt idx="10033">
                  <c:v>-25.820875985642601</c:v>
                </c:pt>
                <c:pt idx="10034">
                  <c:v>-25.820875985642601</c:v>
                </c:pt>
                <c:pt idx="10035">
                  <c:v>-25.820875985642601</c:v>
                </c:pt>
                <c:pt idx="10036">
                  <c:v>-25.820875985642601</c:v>
                </c:pt>
                <c:pt idx="10037">
                  <c:v>-25.820875985642601</c:v>
                </c:pt>
                <c:pt idx="10038">
                  <c:v>-7.963875985642602</c:v>
                </c:pt>
                <c:pt idx="10039">
                  <c:v>-25.820875985642601</c:v>
                </c:pt>
                <c:pt idx="10040">
                  <c:v>-25.820875985642601</c:v>
                </c:pt>
                <c:pt idx="10041">
                  <c:v>-25.820875985642601</c:v>
                </c:pt>
                <c:pt idx="10042">
                  <c:v>-25.820875985642601</c:v>
                </c:pt>
                <c:pt idx="10043">
                  <c:v>-25.820875985642601</c:v>
                </c:pt>
                <c:pt idx="10044">
                  <c:v>-25.820875985642601</c:v>
                </c:pt>
                <c:pt idx="10045">
                  <c:v>-25.820875985642601</c:v>
                </c:pt>
                <c:pt idx="10046">
                  <c:v>-25.820875985642601</c:v>
                </c:pt>
                <c:pt idx="10047">
                  <c:v>-25.820875985642601</c:v>
                </c:pt>
                <c:pt idx="10048">
                  <c:v>-25.820875985642601</c:v>
                </c:pt>
                <c:pt idx="10049">
                  <c:v>-25.820875985642601</c:v>
                </c:pt>
                <c:pt idx="10050">
                  <c:v>-25.820875985642601</c:v>
                </c:pt>
                <c:pt idx="10051">
                  <c:v>-25.820875985642601</c:v>
                </c:pt>
                <c:pt idx="10052">
                  <c:v>-25.820875985642601</c:v>
                </c:pt>
                <c:pt idx="10053">
                  <c:v>-25.820875985642601</c:v>
                </c:pt>
                <c:pt idx="10054">
                  <c:v>-7.963875985642602</c:v>
                </c:pt>
                <c:pt idx="10055">
                  <c:v>-25.820875985642601</c:v>
                </c:pt>
                <c:pt idx="10056">
                  <c:v>-25.820875985642601</c:v>
                </c:pt>
                <c:pt idx="10057">
                  <c:v>-25.820875985642601</c:v>
                </c:pt>
                <c:pt idx="10058">
                  <c:v>-25.820875985642601</c:v>
                </c:pt>
                <c:pt idx="10059">
                  <c:v>-25.820875985642601</c:v>
                </c:pt>
                <c:pt idx="10060">
                  <c:v>-25.820875985642601</c:v>
                </c:pt>
                <c:pt idx="10061">
                  <c:v>-25.820875985642601</c:v>
                </c:pt>
                <c:pt idx="10062">
                  <c:v>-25.820875985642601</c:v>
                </c:pt>
                <c:pt idx="10063">
                  <c:v>-25.820875985642601</c:v>
                </c:pt>
                <c:pt idx="10064">
                  <c:v>-25.820875985642601</c:v>
                </c:pt>
                <c:pt idx="10065">
                  <c:v>-25.820875985642601</c:v>
                </c:pt>
                <c:pt idx="10066">
                  <c:v>-25.820875985642601</c:v>
                </c:pt>
                <c:pt idx="10067">
                  <c:v>-39.709875985642597</c:v>
                </c:pt>
                <c:pt idx="10068">
                  <c:v>-25.820875985642601</c:v>
                </c:pt>
                <c:pt idx="10069">
                  <c:v>-25.820875985642601</c:v>
                </c:pt>
                <c:pt idx="10070">
                  <c:v>-25.820875985642601</c:v>
                </c:pt>
                <c:pt idx="10071">
                  <c:v>-25.820875985642601</c:v>
                </c:pt>
                <c:pt idx="10072">
                  <c:v>-25.820875985642601</c:v>
                </c:pt>
                <c:pt idx="10073">
                  <c:v>-25.820875985642601</c:v>
                </c:pt>
                <c:pt idx="10074">
                  <c:v>-25.820875985642601</c:v>
                </c:pt>
                <c:pt idx="10075">
                  <c:v>-25.820875985642601</c:v>
                </c:pt>
                <c:pt idx="10076">
                  <c:v>-25.820875985642601</c:v>
                </c:pt>
                <c:pt idx="10077">
                  <c:v>-25.820875985642601</c:v>
                </c:pt>
                <c:pt idx="10078">
                  <c:v>-25.820875985642601</c:v>
                </c:pt>
                <c:pt idx="10079">
                  <c:v>-25.820875985642601</c:v>
                </c:pt>
                <c:pt idx="10080">
                  <c:v>-25.820875985642601</c:v>
                </c:pt>
                <c:pt idx="10081">
                  <c:v>-25.820875985642601</c:v>
                </c:pt>
                <c:pt idx="10082">
                  <c:v>-39.709875985642597</c:v>
                </c:pt>
                <c:pt idx="10083">
                  <c:v>-25.820875985642601</c:v>
                </c:pt>
                <c:pt idx="10084">
                  <c:v>-25.820875985642601</c:v>
                </c:pt>
                <c:pt idx="10085">
                  <c:v>-39.709875985642597</c:v>
                </c:pt>
                <c:pt idx="10086">
                  <c:v>-25.820875985642601</c:v>
                </c:pt>
                <c:pt idx="10087">
                  <c:v>-25.820875985642601</c:v>
                </c:pt>
                <c:pt idx="10088">
                  <c:v>-39.709875985642597</c:v>
                </c:pt>
                <c:pt idx="10089">
                  <c:v>-39.709875985642597</c:v>
                </c:pt>
                <c:pt idx="10090">
                  <c:v>-25.820875985642601</c:v>
                </c:pt>
                <c:pt idx="10091">
                  <c:v>-25.820875985642601</c:v>
                </c:pt>
                <c:pt idx="10092">
                  <c:v>-25.820875985642601</c:v>
                </c:pt>
                <c:pt idx="10093">
                  <c:v>-25.820875985642601</c:v>
                </c:pt>
                <c:pt idx="10094">
                  <c:v>-25.820875985642601</c:v>
                </c:pt>
                <c:pt idx="10095">
                  <c:v>-25.820875985642601</c:v>
                </c:pt>
                <c:pt idx="10096">
                  <c:v>-25.820875985642601</c:v>
                </c:pt>
                <c:pt idx="10097">
                  <c:v>-39.709875985642597</c:v>
                </c:pt>
                <c:pt idx="10098">
                  <c:v>-39.709875985642597</c:v>
                </c:pt>
                <c:pt idx="10099">
                  <c:v>-25.820875985642601</c:v>
                </c:pt>
                <c:pt idx="10100">
                  <c:v>-25.820875985642601</c:v>
                </c:pt>
                <c:pt idx="10101">
                  <c:v>-25.820875985642601</c:v>
                </c:pt>
                <c:pt idx="10102">
                  <c:v>-25.820875985642601</c:v>
                </c:pt>
                <c:pt idx="10103">
                  <c:v>-25.820875985642601</c:v>
                </c:pt>
                <c:pt idx="10104">
                  <c:v>-25.820875985642601</c:v>
                </c:pt>
                <c:pt idx="10105">
                  <c:v>-25.820875985642601</c:v>
                </c:pt>
                <c:pt idx="10106">
                  <c:v>-25.820875985642601</c:v>
                </c:pt>
                <c:pt idx="10107">
                  <c:v>-25.820875985642601</c:v>
                </c:pt>
                <c:pt idx="10108">
                  <c:v>-25.820875985642601</c:v>
                </c:pt>
                <c:pt idx="10109">
                  <c:v>-25.820875985642601</c:v>
                </c:pt>
                <c:pt idx="10110">
                  <c:v>-39.709875985642597</c:v>
                </c:pt>
                <c:pt idx="10111">
                  <c:v>-25.820875985642601</c:v>
                </c:pt>
                <c:pt idx="10112">
                  <c:v>-25.820875985642601</c:v>
                </c:pt>
                <c:pt idx="10113">
                  <c:v>-25.820875985642601</c:v>
                </c:pt>
                <c:pt idx="10114">
                  <c:v>-25.820875985642601</c:v>
                </c:pt>
                <c:pt idx="10115">
                  <c:v>-25.820875985642601</c:v>
                </c:pt>
                <c:pt idx="10116">
                  <c:v>-25.820875985642601</c:v>
                </c:pt>
                <c:pt idx="10117">
                  <c:v>-25.820875985642601</c:v>
                </c:pt>
                <c:pt idx="10118">
                  <c:v>-25.820875985642601</c:v>
                </c:pt>
                <c:pt idx="10119">
                  <c:v>-25.820875985642601</c:v>
                </c:pt>
                <c:pt idx="10120">
                  <c:v>-25.820875985642601</c:v>
                </c:pt>
                <c:pt idx="10121">
                  <c:v>-25.820875985642601</c:v>
                </c:pt>
                <c:pt idx="10122">
                  <c:v>-25.820875985642601</c:v>
                </c:pt>
                <c:pt idx="10123">
                  <c:v>-39.709875985642597</c:v>
                </c:pt>
                <c:pt idx="10124">
                  <c:v>-25.820875985642601</c:v>
                </c:pt>
                <c:pt idx="10125">
                  <c:v>-39.709875985642597</c:v>
                </c:pt>
                <c:pt idx="10126">
                  <c:v>-25.820875985642601</c:v>
                </c:pt>
                <c:pt idx="10127">
                  <c:v>-25.820875985642601</c:v>
                </c:pt>
                <c:pt idx="10128">
                  <c:v>-7.963875985642602</c:v>
                </c:pt>
                <c:pt idx="10129">
                  <c:v>-25.820875985642601</c:v>
                </c:pt>
                <c:pt idx="10130">
                  <c:v>-25.820875985642601</c:v>
                </c:pt>
                <c:pt idx="10131">
                  <c:v>-25.820875985642601</c:v>
                </c:pt>
                <c:pt idx="10132">
                  <c:v>-25.820875985642601</c:v>
                </c:pt>
                <c:pt idx="10133">
                  <c:v>-25.820875985642601</c:v>
                </c:pt>
                <c:pt idx="10134">
                  <c:v>-25.820875985642601</c:v>
                </c:pt>
                <c:pt idx="10135">
                  <c:v>-25.820875985642601</c:v>
                </c:pt>
                <c:pt idx="10136">
                  <c:v>-25.820875985642601</c:v>
                </c:pt>
                <c:pt idx="10137">
                  <c:v>-25.820875985642601</c:v>
                </c:pt>
                <c:pt idx="10138">
                  <c:v>-25.820875985642601</c:v>
                </c:pt>
                <c:pt idx="10139">
                  <c:v>-25.820875985642601</c:v>
                </c:pt>
                <c:pt idx="10140">
                  <c:v>-25.820875985642601</c:v>
                </c:pt>
                <c:pt idx="10141">
                  <c:v>-25.820875985642601</c:v>
                </c:pt>
                <c:pt idx="10142">
                  <c:v>-25.820875985642601</c:v>
                </c:pt>
                <c:pt idx="10143">
                  <c:v>-25.820875985642601</c:v>
                </c:pt>
                <c:pt idx="10144">
                  <c:v>-25.820875985642601</c:v>
                </c:pt>
                <c:pt idx="10145">
                  <c:v>-25.820875985642601</c:v>
                </c:pt>
                <c:pt idx="10146">
                  <c:v>-25.820875985642601</c:v>
                </c:pt>
                <c:pt idx="10147">
                  <c:v>-25.820875985642601</c:v>
                </c:pt>
                <c:pt idx="10148">
                  <c:v>-25.820875985642601</c:v>
                </c:pt>
                <c:pt idx="10149">
                  <c:v>-39.709875985642597</c:v>
                </c:pt>
                <c:pt idx="10150">
                  <c:v>-25.820875985642601</c:v>
                </c:pt>
                <c:pt idx="10151">
                  <c:v>-25.820875985642601</c:v>
                </c:pt>
                <c:pt idx="10152">
                  <c:v>-25.820875985642601</c:v>
                </c:pt>
                <c:pt idx="10153">
                  <c:v>-25.820875985642601</c:v>
                </c:pt>
                <c:pt idx="10154">
                  <c:v>-25.820875985642601</c:v>
                </c:pt>
                <c:pt idx="10155">
                  <c:v>-39.709875985642597</c:v>
                </c:pt>
                <c:pt idx="10156">
                  <c:v>-25.820875985642601</c:v>
                </c:pt>
                <c:pt idx="10157">
                  <c:v>-25.820875985642601</c:v>
                </c:pt>
                <c:pt idx="10158">
                  <c:v>-25.820875985642601</c:v>
                </c:pt>
                <c:pt idx="10159">
                  <c:v>-25.820875985642601</c:v>
                </c:pt>
                <c:pt idx="10160">
                  <c:v>-25.820875985642601</c:v>
                </c:pt>
                <c:pt idx="10161">
                  <c:v>-39.709875985642597</c:v>
                </c:pt>
                <c:pt idx="10162">
                  <c:v>-25.820875985642601</c:v>
                </c:pt>
                <c:pt idx="10163">
                  <c:v>-25.820875985642601</c:v>
                </c:pt>
                <c:pt idx="10164">
                  <c:v>-25.820875985642601</c:v>
                </c:pt>
                <c:pt idx="10165">
                  <c:v>-25.820875985642601</c:v>
                </c:pt>
                <c:pt idx="10166">
                  <c:v>-25.820875985642601</c:v>
                </c:pt>
                <c:pt idx="10167">
                  <c:v>-25.820875985642601</c:v>
                </c:pt>
                <c:pt idx="10168">
                  <c:v>-25.820875985642601</c:v>
                </c:pt>
                <c:pt idx="10169">
                  <c:v>-25.820875985642601</c:v>
                </c:pt>
                <c:pt idx="10170">
                  <c:v>-25.820875985642601</c:v>
                </c:pt>
                <c:pt idx="10171">
                  <c:v>-25.820875985642601</c:v>
                </c:pt>
                <c:pt idx="10172">
                  <c:v>-25.820875985642601</c:v>
                </c:pt>
                <c:pt idx="10173">
                  <c:v>-25.820875985642601</c:v>
                </c:pt>
                <c:pt idx="10174">
                  <c:v>-25.820875985642601</c:v>
                </c:pt>
                <c:pt idx="10175">
                  <c:v>-25.820875985642601</c:v>
                </c:pt>
                <c:pt idx="10176">
                  <c:v>-25.820875985642601</c:v>
                </c:pt>
                <c:pt idx="10177">
                  <c:v>-25.820875985642601</c:v>
                </c:pt>
                <c:pt idx="10178">
                  <c:v>-25.820875985642601</c:v>
                </c:pt>
                <c:pt idx="10179">
                  <c:v>-25.820875985642601</c:v>
                </c:pt>
                <c:pt idx="10180">
                  <c:v>-25.820875985642601</c:v>
                </c:pt>
                <c:pt idx="10181">
                  <c:v>-25.820875985642601</c:v>
                </c:pt>
                <c:pt idx="10182">
                  <c:v>-25.820875985642601</c:v>
                </c:pt>
                <c:pt idx="10183">
                  <c:v>-25.820875985642601</c:v>
                </c:pt>
                <c:pt idx="10184">
                  <c:v>-25.820875985642601</c:v>
                </c:pt>
                <c:pt idx="10185">
                  <c:v>-25.820875985642601</c:v>
                </c:pt>
                <c:pt idx="10186">
                  <c:v>-25.820875985642601</c:v>
                </c:pt>
                <c:pt idx="10187">
                  <c:v>-25.820875985642601</c:v>
                </c:pt>
                <c:pt idx="10188">
                  <c:v>-39.709875985642597</c:v>
                </c:pt>
                <c:pt idx="10189">
                  <c:v>-25.820875985642601</c:v>
                </c:pt>
                <c:pt idx="10190">
                  <c:v>-25.820875985642601</c:v>
                </c:pt>
                <c:pt idx="10191">
                  <c:v>-39.709875985642597</c:v>
                </c:pt>
                <c:pt idx="10192">
                  <c:v>-7.963875985642602</c:v>
                </c:pt>
                <c:pt idx="10193">
                  <c:v>-39.709875985642597</c:v>
                </c:pt>
                <c:pt idx="10194">
                  <c:v>-25.820875985642601</c:v>
                </c:pt>
                <c:pt idx="10195">
                  <c:v>-7.963875985642602</c:v>
                </c:pt>
                <c:pt idx="10196">
                  <c:v>-39.709875985642597</c:v>
                </c:pt>
                <c:pt idx="10197">
                  <c:v>-39.709875985642597</c:v>
                </c:pt>
                <c:pt idx="10198">
                  <c:v>-25.820875985642601</c:v>
                </c:pt>
                <c:pt idx="10199">
                  <c:v>-25.820875985642601</c:v>
                </c:pt>
                <c:pt idx="10200">
                  <c:v>-25.820875985642601</c:v>
                </c:pt>
                <c:pt idx="10201">
                  <c:v>-25.820875985642601</c:v>
                </c:pt>
                <c:pt idx="10202">
                  <c:v>-25.820875985642601</c:v>
                </c:pt>
                <c:pt idx="10203">
                  <c:v>-25.820875985642601</c:v>
                </c:pt>
                <c:pt idx="10204">
                  <c:v>-25.820875985642601</c:v>
                </c:pt>
                <c:pt idx="10205">
                  <c:v>-39.709875985642597</c:v>
                </c:pt>
                <c:pt idx="10206">
                  <c:v>-39.709875985642597</c:v>
                </c:pt>
                <c:pt idx="10207">
                  <c:v>-25.820875985642601</c:v>
                </c:pt>
                <c:pt idx="10208">
                  <c:v>-25.820875985642601</c:v>
                </c:pt>
                <c:pt idx="10209">
                  <c:v>-25.820875985642601</c:v>
                </c:pt>
                <c:pt idx="10210">
                  <c:v>-25.820875985642601</c:v>
                </c:pt>
                <c:pt idx="10211">
                  <c:v>-25.820875985642601</c:v>
                </c:pt>
                <c:pt idx="10212">
                  <c:v>-25.820875985642601</c:v>
                </c:pt>
                <c:pt idx="10213">
                  <c:v>-25.820875985642601</c:v>
                </c:pt>
                <c:pt idx="10214">
                  <c:v>-25.820875985642601</c:v>
                </c:pt>
                <c:pt idx="10215">
                  <c:v>-25.820875985642601</c:v>
                </c:pt>
                <c:pt idx="10216">
                  <c:v>-25.820875985642601</c:v>
                </c:pt>
                <c:pt idx="10217">
                  <c:v>-25.820875985642601</c:v>
                </c:pt>
                <c:pt idx="10218">
                  <c:v>-25.820875985642601</c:v>
                </c:pt>
                <c:pt idx="10219">
                  <c:v>-39.709875985642597</c:v>
                </c:pt>
                <c:pt idx="10220">
                  <c:v>-25.820875985642601</c:v>
                </c:pt>
                <c:pt idx="10221">
                  <c:v>-25.820875985642601</c:v>
                </c:pt>
                <c:pt idx="10222">
                  <c:v>-39.709875985642597</c:v>
                </c:pt>
                <c:pt idx="10223">
                  <c:v>-25.820875985642601</c:v>
                </c:pt>
                <c:pt idx="10224">
                  <c:v>-39.709875985642597</c:v>
                </c:pt>
                <c:pt idx="10225">
                  <c:v>-39.709875985642597</c:v>
                </c:pt>
                <c:pt idx="10226">
                  <c:v>-25.820875985642601</c:v>
                </c:pt>
                <c:pt idx="10227">
                  <c:v>-25.820875985642601</c:v>
                </c:pt>
                <c:pt idx="10228">
                  <c:v>-25.820875985642601</c:v>
                </c:pt>
                <c:pt idx="10229">
                  <c:v>-25.820875985642601</c:v>
                </c:pt>
                <c:pt idx="10230">
                  <c:v>-25.820875985642601</c:v>
                </c:pt>
                <c:pt idx="10231">
                  <c:v>-25.820875985642601</c:v>
                </c:pt>
                <c:pt idx="10232">
                  <c:v>-25.820875985642601</c:v>
                </c:pt>
                <c:pt idx="10233">
                  <c:v>-25.820875985642601</c:v>
                </c:pt>
                <c:pt idx="10234">
                  <c:v>-39.709875985642597</c:v>
                </c:pt>
                <c:pt idx="10235">
                  <c:v>-25.820875985642601</c:v>
                </c:pt>
                <c:pt idx="10236">
                  <c:v>-25.820875985642601</c:v>
                </c:pt>
                <c:pt idx="10237">
                  <c:v>-25.820875985642601</c:v>
                </c:pt>
                <c:pt idx="10238">
                  <c:v>-25.820875985642601</c:v>
                </c:pt>
                <c:pt idx="10239">
                  <c:v>-25.820875985642601</c:v>
                </c:pt>
                <c:pt idx="10240">
                  <c:v>-25.820875985642601</c:v>
                </c:pt>
                <c:pt idx="10241">
                  <c:v>-25.820875985642601</c:v>
                </c:pt>
                <c:pt idx="10242">
                  <c:v>-25.820875985642601</c:v>
                </c:pt>
                <c:pt idx="10243">
                  <c:v>-25.820875985642601</c:v>
                </c:pt>
                <c:pt idx="10244">
                  <c:v>-25.820875985642601</c:v>
                </c:pt>
                <c:pt idx="10245">
                  <c:v>-25.820875985642601</c:v>
                </c:pt>
                <c:pt idx="10246">
                  <c:v>-25.820875985642601</c:v>
                </c:pt>
                <c:pt idx="10247">
                  <c:v>-25.820875985642601</c:v>
                </c:pt>
                <c:pt idx="10248">
                  <c:v>-25.820875985642601</c:v>
                </c:pt>
                <c:pt idx="10249">
                  <c:v>-39.709875985642597</c:v>
                </c:pt>
                <c:pt idx="10250">
                  <c:v>-25.820875985642601</c:v>
                </c:pt>
                <c:pt idx="10251">
                  <c:v>-25.820875985642601</c:v>
                </c:pt>
                <c:pt idx="10252">
                  <c:v>-25.820875985642601</c:v>
                </c:pt>
                <c:pt idx="10253">
                  <c:v>-25.820875985642601</c:v>
                </c:pt>
                <c:pt idx="10254">
                  <c:v>-25.820875985642601</c:v>
                </c:pt>
                <c:pt idx="10255">
                  <c:v>-25.820875985642601</c:v>
                </c:pt>
                <c:pt idx="10256">
                  <c:v>-25.820875985642601</c:v>
                </c:pt>
                <c:pt idx="10257">
                  <c:v>-25.820875985642601</c:v>
                </c:pt>
                <c:pt idx="10258">
                  <c:v>-25.820875985642601</c:v>
                </c:pt>
                <c:pt idx="10259">
                  <c:v>-25.820875985642601</c:v>
                </c:pt>
                <c:pt idx="10260">
                  <c:v>-25.820875985642601</c:v>
                </c:pt>
                <c:pt idx="10261">
                  <c:v>-25.820875985642601</c:v>
                </c:pt>
                <c:pt idx="10262">
                  <c:v>-25.820875985642601</c:v>
                </c:pt>
                <c:pt idx="10263">
                  <c:v>-25.820875985642601</c:v>
                </c:pt>
                <c:pt idx="10264">
                  <c:v>-39.709875985642597</c:v>
                </c:pt>
                <c:pt idx="10265">
                  <c:v>-25.820875985642601</c:v>
                </c:pt>
                <c:pt idx="10266">
                  <c:v>-25.820875985642601</c:v>
                </c:pt>
                <c:pt idx="10267">
                  <c:v>-25.820875985642601</c:v>
                </c:pt>
                <c:pt idx="10268">
                  <c:v>-25.820875985642601</c:v>
                </c:pt>
                <c:pt idx="10269">
                  <c:v>-25.820875985642601</c:v>
                </c:pt>
                <c:pt idx="10270">
                  <c:v>-25.820875985642601</c:v>
                </c:pt>
                <c:pt idx="10271">
                  <c:v>-25.820875985642601</c:v>
                </c:pt>
                <c:pt idx="10272">
                  <c:v>-25.820875985642601</c:v>
                </c:pt>
                <c:pt idx="10273">
                  <c:v>-25.820875985642601</c:v>
                </c:pt>
                <c:pt idx="10274">
                  <c:v>-25.820875985642601</c:v>
                </c:pt>
                <c:pt idx="10275">
                  <c:v>-25.820875985642601</c:v>
                </c:pt>
                <c:pt idx="10276">
                  <c:v>-25.820875985642601</c:v>
                </c:pt>
                <c:pt idx="10277">
                  <c:v>-25.820875985642601</c:v>
                </c:pt>
                <c:pt idx="10278">
                  <c:v>-25.820875985642601</c:v>
                </c:pt>
                <c:pt idx="10279">
                  <c:v>-39.709875985642597</c:v>
                </c:pt>
                <c:pt idx="10280">
                  <c:v>-25.820875985642601</c:v>
                </c:pt>
                <c:pt idx="10281">
                  <c:v>-25.820875985642601</c:v>
                </c:pt>
                <c:pt idx="10282">
                  <c:v>-25.820875985642601</c:v>
                </c:pt>
                <c:pt idx="10283">
                  <c:v>-25.820875985642601</c:v>
                </c:pt>
                <c:pt idx="10284">
                  <c:v>-25.820875985642601</c:v>
                </c:pt>
                <c:pt idx="10285">
                  <c:v>-25.820875985642601</c:v>
                </c:pt>
                <c:pt idx="10286">
                  <c:v>-25.820875985642601</c:v>
                </c:pt>
                <c:pt idx="10287">
                  <c:v>-25.820875985642601</c:v>
                </c:pt>
                <c:pt idx="10288">
                  <c:v>-25.820875985642601</c:v>
                </c:pt>
                <c:pt idx="10289">
                  <c:v>-25.820875985642601</c:v>
                </c:pt>
                <c:pt idx="10290">
                  <c:v>-25.820875985642601</c:v>
                </c:pt>
                <c:pt idx="10291">
                  <c:v>-25.820875985642601</c:v>
                </c:pt>
                <c:pt idx="10292">
                  <c:v>-25.820875985642601</c:v>
                </c:pt>
                <c:pt idx="10293">
                  <c:v>-25.820875985642601</c:v>
                </c:pt>
                <c:pt idx="10294">
                  <c:v>-25.820875985642601</c:v>
                </c:pt>
                <c:pt idx="10295">
                  <c:v>-25.820875985642601</c:v>
                </c:pt>
                <c:pt idx="10296">
                  <c:v>-25.820875985642601</c:v>
                </c:pt>
                <c:pt idx="10297">
                  <c:v>-25.820875985642601</c:v>
                </c:pt>
                <c:pt idx="10298">
                  <c:v>-25.820875985642601</c:v>
                </c:pt>
                <c:pt idx="10299">
                  <c:v>-25.820875985642601</c:v>
                </c:pt>
                <c:pt idx="10300">
                  <c:v>-25.820875985642601</c:v>
                </c:pt>
                <c:pt idx="10301">
                  <c:v>-25.820875985642601</c:v>
                </c:pt>
                <c:pt idx="10302">
                  <c:v>-25.820875985642601</c:v>
                </c:pt>
                <c:pt idx="10303">
                  <c:v>-25.820875985642601</c:v>
                </c:pt>
                <c:pt idx="10304">
                  <c:v>-25.820875985642601</c:v>
                </c:pt>
                <c:pt idx="10305">
                  <c:v>-25.820875985642601</c:v>
                </c:pt>
                <c:pt idx="10306">
                  <c:v>-25.820875985642601</c:v>
                </c:pt>
                <c:pt idx="10307">
                  <c:v>-25.820875985642601</c:v>
                </c:pt>
                <c:pt idx="10308">
                  <c:v>-25.820875985642601</c:v>
                </c:pt>
                <c:pt idx="10309">
                  <c:v>-39.709875985642597</c:v>
                </c:pt>
                <c:pt idx="10310">
                  <c:v>-25.820875985642601</c:v>
                </c:pt>
                <c:pt idx="10311">
                  <c:v>-25.820875985642601</c:v>
                </c:pt>
                <c:pt idx="10312">
                  <c:v>-25.820875985642601</c:v>
                </c:pt>
                <c:pt idx="10313">
                  <c:v>-25.820875985642601</c:v>
                </c:pt>
                <c:pt idx="10314">
                  <c:v>-25.820875985642601</c:v>
                </c:pt>
                <c:pt idx="10315">
                  <c:v>-25.820875985642601</c:v>
                </c:pt>
                <c:pt idx="10316">
                  <c:v>-25.820875985642601</c:v>
                </c:pt>
                <c:pt idx="10317">
                  <c:v>-25.820875985642601</c:v>
                </c:pt>
                <c:pt idx="10318">
                  <c:v>-25.820875985642601</c:v>
                </c:pt>
                <c:pt idx="10319">
                  <c:v>-25.820875985642601</c:v>
                </c:pt>
                <c:pt idx="10320">
                  <c:v>-25.820875985642601</c:v>
                </c:pt>
                <c:pt idx="10321">
                  <c:v>-39.709875985642597</c:v>
                </c:pt>
                <c:pt idx="10322">
                  <c:v>-25.820875985642601</c:v>
                </c:pt>
                <c:pt idx="10323">
                  <c:v>-25.820875985642601</c:v>
                </c:pt>
                <c:pt idx="10324">
                  <c:v>-39.709875985642597</c:v>
                </c:pt>
                <c:pt idx="10325">
                  <c:v>-39.709875985642597</c:v>
                </c:pt>
                <c:pt idx="10326">
                  <c:v>-25.820875985642601</c:v>
                </c:pt>
                <c:pt idx="10327">
                  <c:v>-39.709875985642597</c:v>
                </c:pt>
                <c:pt idx="10328">
                  <c:v>-39.709875985642597</c:v>
                </c:pt>
                <c:pt idx="10329">
                  <c:v>-39.709875985642597</c:v>
                </c:pt>
                <c:pt idx="10330">
                  <c:v>-39.709875985642597</c:v>
                </c:pt>
                <c:pt idx="10331">
                  <c:v>-39.709875985642597</c:v>
                </c:pt>
                <c:pt idx="10332">
                  <c:v>-39.709875985642597</c:v>
                </c:pt>
                <c:pt idx="10333">
                  <c:v>-50.820875985642601</c:v>
                </c:pt>
                <c:pt idx="10334">
                  <c:v>-39.709875985642597</c:v>
                </c:pt>
                <c:pt idx="10335">
                  <c:v>-39.709875985642597</c:v>
                </c:pt>
                <c:pt idx="10336">
                  <c:v>-39.709875985642597</c:v>
                </c:pt>
                <c:pt idx="10337">
                  <c:v>-39.709875985642597</c:v>
                </c:pt>
                <c:pt idx="10338">
                  <c:v>-39.709875985642597</c:v>
                </c:pt>
                <c:pt idx="10339">
                  <c:v>-39.709875985642597</c:v>
                </c:pt>
                <c:pt idx="10340">
                  <c:v>-39.709875985642597</c:v>
                </c:pt>
                <c:pt idx="10341">
                  <c:v>-39.709875985642597</c:v>
                </c:pt>
                <c:pt idx="10342">
                  <c:v>-39.709875985642597</c:v>
                </c:pt>
                <c:pt idx="10343">
                  <c:v>-39.709875985642597</c:v>
                </c:pt>
                <c:pt idx="10344">
                  <c:v>-39.709875985642597</c:v>
                </c:pt>
                <c:pt idx="10345">
                  <c:v>-50.820875985642601</c:v>
                </c:pt>
                <c:pt idx="10346">
                  <c:v>-50.820875985642601</c:v>
                </c:pt>
                <c:pt idx="10347">
                  <c:v>-50.820875985642601</c:v>
                </c:pt>
                <c:pt idx="10348">
                  <c:v>-39.709875985642597</c:v>
                </c:pt>
                <c:pt idx="10349">
                  <c:v>-50.820875985642601</c:v>
                </c:pt>
                <c:pt idx="10350">
                  <c:v>-50.820875985642601</c:v>
                </c:pt>
                <c:pt idx="10351">
                  <c:v>-39.709875985642597</c:v>
                </c:pt>
                <c:pt idx="10352">
                  <c:v>-50.820875985642601</c:v>
                </c:pt>
                <c:pt idx="10353">
                  <c:v>-50.820875985642601</c:v>
                </c:pt>
                <c:pt idx="10354">
                  <c:v>-39.709875985642597</c:v>
                </c:pt>
                <c:pt idx="10355">
                  <c:v>-50.820875985642601</c:v>
                </c:pt>
                <c:pt idx="10356">
                  <c:v>-39.709875985642597</c:v>
                </c:pt>
                <c:pt idx="10357">
                  <c:v>-50.820875985642601</c:v>
                </c:pt>
                <c:pt idx="10358">
                  <c:v>-39.709875985642597</c:v>
                </c:pt>
                <c:pt idx="10359">
                  <c:v>-39.709875985642597</c:v>
                </c:pt>
                <c:pt idx="10360">
                  <c:v>-39.709875985642597</c:v>
                </c:pt>
                <c:pt idx="10361">
                  <c:v>-50.820875985642601</c:v>
                </c:pt>
                <c:pt idx="10362">
                  <c:v>-50.820875985642601</c:v>
                </c:pt>
                <c:pt idx="10363">
                  <c:v>-50.820875985642601</c:v>
                </c:pt>
                <c:pt idx="10364">
                  <c:v>-50.820875985642601</c:v>
                </c:pt>
                <c:pt idx="10365">
                  <c:v>-39.709875985642597</c:v>
                </c:pt>
                <c:pt idx="10366">
                  <c:v>-50.820875985642601</c:v>
                </c:pt>
                <c:pt idx="10367">
                  <c:v>-39.709875985642597</c:v>
                </c:pt>
                <c:pt idx="10368">
                  <c:v>-39.709875985642597</c:v>
                </c:pt>
                <c:pt idx="10369">
                  <c:v>-50.820875985642601</c:v>
                </c:pt>
                <c:pt idx="10370">
                  <c:v>-39.709875985642597</c:v>
                </c:pt>
                <c:pt idx="10371">
                  <c:v>-39.709875985642597</c:v>
                </c:pt>
                <c:pt idx="10372">
                  <c:v>-50.820875985642601</c:v>
                </c:pt>
                <c:pt idx="10373">
                  <c:v>-39.709875985642597</c:v>
                </c:pt>
                <c:pt idx="10374">
                  <c:v>-50.820875985642601</c:v>
                </c:pt>
                <c:pt idx="10375">
                  <c:v>-50.820875985642601</c:v>
                </c:pt>
                <c:pt idx="10376">
                  <c:v>-39.709875985642597</c:v>
                </c:pt>
                <c:pt idx="10377">
                  <c:v>-50.820875985642601</c:v>
                </c:pt>
                <c:pt idx="10378">
                  <c:v>-50.820875985642601</c:v>
                </c:pt>
                <c:pt idx="10379">
                  <c:v>-50.820875985642601</c:v>
                </c:pt>
                <c:pt idx="10380">
                  <c:v>-50.820875985642601</c:v>
                </c:pt>
                <c:pt idx="10381">
                  <c:v>-50.820875985642601</c:v>
                </c:pt>
                <c:pt idx="10382">
                  <c:v>-50.820875985642601</c:v>
                </c:pt>
                <c:pt idx="10383">
                  <c:v>-50.820875985642601</c:v>
                </c:pt>
                <c:pt idx="10384">
                  <c:v>-50.820875985642601</c:v>
                </c:pt>
                <c:pt idx="10385">
                  <c:v>-50.820875985642601</c:v>
                </c:pt>
                <c:pt idx="10386">
                  <c:v>-50.820875985642601</c:v>
                </c:pt>
                <c:pt idx="10387">
                  <c:v>-50.820875985642601</c:v>
                </c:pt>
                <c:pt idx="10388">
                  <c:v>-50.820875985642601</c:v>
                </c:pt>
                <c:pt idx="10389">
                  <c:v>-50.820875985642601</c:v>
                </c:pt>
                <c:pt idx="10390">
                  <c:v>-50.820875985642601</c:v>
                </c:pt>
                <c:pt idx="10391">
                  <c:v>-50.820875985642601</c:v>
                </c:pt>
                <c:pt idx="10392">
                  <c:v>-50.820875985642601</c:v>
                </c:pt>
                <c:pt idx="10393">
                  <c:v>-59.911775985642606</c:v>
                </c:pt>
                <c:pt idx="10394">
                  <c:v>-50.820875985642601</c:v>
                </c:pt>
                <c:pt idx="10395">
                  <c:v>-59.911775985642606</c:v>
                </c:pt>
                <c:pt idx="10396">
                  <c:v>-50.820875985642601</c:v>
                </c:pt>
                <c:pt idx="10397">
                  <c:v>-50.820875985642601</c:v>
                </c:pt>
                <c:pt idx="10398">
                  <c:v>-50.820875985642601</c:v>
                </c:pt>
                <c:pt idx="10399">
                  <c:v>-50.820875985642601</c:v>
                </c:pt>
                <c:pt idx="10400">
                  <c:v>-50.820875985642601</c:v>
                </c:pt>
                <c:pt idx="10401">
                  <c:v>-50.820875985642601</c:v>
                </c:pt>
                <c:pt idx="10402">
                  <c:v>-50.820875985642601</c:v>
                </c:pt>
                <c:pt idx="10403">
                  <c:v>-59.911775985642606</c:v>
                </c:pt>
                <c:pt idx="10404">
                  <c:v>-50.820875985642601</c:v>
                </c:pt>
                <c:pt idx="10405">
                  <c:v>-59.911775985642606</c:v>
                </c:pt>
                <c:pt idx="10406">
                  <c:v>-59.911775985642606</c:v>
                </c:pt>
                <c:pt idx="10407">
                  <c:v>-59.911775985642606</c:v>
                </c:pt>
                <c:pt idx="10408">
                  <c:v>-50.820875985642601</c:v>
                </c:pt>
                <c:pt idx="10409">
                  <c:v>-50.820875985642601</c:v>
                </c:pt>
                <c:pt idx="10410">
                  <c:v>-59.911775985642606</c:v>
                </c:pt>
                <c:pt idx="10411">
                  <c:v>-59.911775985642606</c:v>
                </c:pt>
                <c:pt idx="10412">
                  <c:v>-50.820875985642601</c:v>
                </c:pt>
                <c:pt idx="10413">
                  <c:v>-59.911775985642606</c:v>
                </c:pt>
                <c:pt idx="10414">
                  <c:v>-50.820875985642601</c:v>
                </c:pt>
                <c:pt idx="10415">
                  <c:v>-50.820875985642601</c:v>
                </c:pt>
                <c:pt idx="10416">
                  <c:v>-50.820875985642601</c:v>
                </c:pt>
                <c:pt idx="10417">
                  <c:v>-50.820875985642601</c:v>
                </c:pt>
                <c:pt idx="10418">
                  <c:v>-50.820875985642601</c:v>
                </c:pt>
                <c:pt idx="10419">
                  <c:v>-50.820875985642601</c:v>
                </c:pt>
                <c:pt idx="10420">
                  <c:v>-50.820875985642601</c:v>
                </c:pt>
                <c:pt idx="10421">
                  <c:v>-59.911775985642606</c:v>
                </c:pt>
                <c:pt idx="10422">
                  <c:v>-59.911775985642606</c:v>
                </c:pt>
                <c:pt idx="10423">
                  <c:v>-59.911775985642606</c:v>
                </c:pt>
                <c:pt idx="10424">
                  <c:v>-59.911775985642606</c:v>
                </c:pt>
                <c:pt idx="10425">
                  <c:v>-59.911775985642606</c:v>
                </c:pt>
                <c:pt idx="10426">
                  <c:v>-59.911775985642606</c:v>
                </c:pt>
                <c:pt idx="10427">
                  <c:v>-59.911775985642606</c:v>
                </c:pt>
                <c:pt idx="10428">
                  <c:v>-59.911775985642606</c:v>
                </c:pt>
                <c:pt idx="10429">
                  <c:v>-50.820875985642601</c:v>
                </c:pt>
                <c:pt idx="10430">
                  <c:v>-59.911775985642606</c:v>
                </c:pt>
                <c:pt idx="10431">
                  <c:v>-50.820875985642601</c:v>
                </c:pt>
                <c:pt idx="10432">
                  <c:v>-59.911775985642606</c:v>
                </c:pt>
                <c:pt idx="10433">
                  <c:v>-59.911775985642606</c:v>
                </c:pt>
                <c:pt idx="10434">
                  <c:v>-50.820875985642601</c:v>
                </c:pt>
                <c:pt idx="10435">
                  <c:v>-50.820875985642601</c:v>
                </c:pt>
                <c:pt idx="10436">
                  <c:v>-59.911775985642606</c:v>
                </c:pt>
                <c:pt idx="10437">
                  <c:v>-59.911775985642606</c:v>
                </c:pt>
                <c:pt idx="10438">
                  <c:v>-50.820875985642601</c:v>
                </c:pt>
                <c:pt idx="10439">
                  <c:v>-50.820875985642601</c:v>
                </c:pt>
                <c:pt idx="10440">
                  <c:v>-50.820875985642601</c:v>
                </c:pt>
                <c:pt idx="10441">
                  <c:v>-50.820875985642601</c:v>
                </c:pt>
                <c:pt idx="10442">
                  <c:v>-50.820875985642601</c:v>
                </c:pt>
                <c:pt idx="10443">
                  <c:v>-59.911775985642606</c:v>
                </c:pt>
                <c:pt idx="10444">
                  <c:v>-59.911775985642606</c:v>
                </c:pt>
                <c:pt idx="10445">
                  <c:v>-59.911775985642606</c:v>
                </c:pt>
                <c:pt idx="10446">
                  <c:v>-50.820875985642601</c:v>
                </c:pt>
                <c:pt idx="10447">
                  <c:v>-59.911775985642606</c:v>
                </c:pt>
                <c:pt idx="10448">
                  <c:v>-59.911775985642606</c:v>
                </c:pt>
                <c:pt idx="10449">
                  <c:v>-59.911775985642606</c:v>
                </c:pt>
                <c:pt idx="10450">
                  <c:v>-59.911775985642606</c:v>
                </c:pt>
                <c:pt idx="10451">
                  <c:v>-50.820875985642601</c:v>
                </c:pt>
                <c:pt idx="10452">
                  <c:v>-59.911775985642606</c:v>
                </c:pt>
                <c:pt idx="10453">
                  <c:v>-59.911775985642606</c:v>
                </c:pt>
                <c:pt idx="10454">
                  <c:v>-50.820875985642601</c:v>
                </c:pt>
                <c:pt idx="10455">
                  <c:v>-50.820875985642601</c:v>
                </c:pt>
                <c:pt idx="10456">
                  <c:v>-50.820875985642601</c:v>
                </c:pt>
                <c:pt idx="10457">
                  <c:v>-59.911775985642606</c:v>
                </c:pt>
                <c:pt idx="10458">
                  <c:v>-50.820875985642601</c:v>
                </c:pt>
                <c:pt idx="10459">
                  <c:v>-59.911775985642606</c:v>
                </c:pt>
                <c:pt idx="10460">
                  <c:v>-59.911775985642606</c:v>
                </c:pt>
                <c:pt idx="10461">
                  <c:v>-59.911775985642606</c:v>
                </c:pt>
                <c:pt idx="10462">
                  <c:v>-50.820875985642601</c:v>
                </c:pt>
                <c:pt idx="10463">
                  <c:v>-50.820875985642601</c:v>
                </c:pt>
                <c:pt idx="10464">
                  <c:v>-50.820875985642601</c:v>
                </c:pt>
                <c:pt idx="10465">
                  <c:v>-59.911775985642606</c:v>
                </c:pt>
                <c:pt idx="10466">
                  <c:v>-50.820875985642601</c:v>
                </c:pt>
                <c:pt idx="10467">
                  <c:v>-50.820875985642601</c:v>
                </c:pt>
                <c:pt idx="10468">
                  <c:v>-50.820875985642601</c:v>
                </c:pt>
                <c:pt idx="10469">
                  <c:v>-59.911775985642606</c:v>
                </c:pt>
                <c:pt idx="10470">
                  <c:v>-50.820875985642601</c:v>
                </c:pt>
                <c:pt idx="10471">
                  <c:v>-59.911775985642606</c:v>
                </c:pt>
                <c:pt idx="10472">
                  <c:v>-59.911775985642606</c:v>
                </c:pt>
                <c:pt idx="10473">
                  <c:v>-59.911775985642606</c:v>
                </c:pt>
                <c:pt idx="10474">
                  <c:v>-50.820875985642601</c:v>
                </c:pt>
                <c:pt idx="10475">
                  <c:v>-50.820875985642601</c:v>
                </c:pt>
                <c:pt idx="10476">
                  <c:v>-59.911775985642606</c:v>
                </c:pt>
                <c:pt idx="10477">
                  <c:v>-59.911775985642606</c:v>
                </c:pt>
                <c:pt idx="10478">
                  <c:v>-50.820875985642601</c:v>
                </c:pt>
                <c:pt idx="10479">
                  <c:v>-59.911775985642606</c:v>
                </c:pt>
                <c:pt idx="10480">
                  <c:v>-50.820875985642601</c:v>
                </c:pt>
                <c:pt idx="10481">
                  <c:v>-59.911775985642606</c:v>
                </c:pt>
                <c:pt idx="10482">
                  <c:v>-59.911775985642606</c:v>
                </c:pt>
                <c:pt idx="10483">
                  <c:v>-59.911775985642606</c:v>
                </c:pt>
                <c:pt idx="10484">
                  <c:v>-50.820875985642601</c:v>
                </c:pt>
                <c:pt idx="10485">
                  <c:v>-59.911775985642606</c:v>
                </c:pt>
                <c:pt idx="10486">
                  <c:v>-50.820875985642601</c:v>
                </c:pt>
                <c:pt idx="10487">
                  <c:v>-59.911775985642606</c:v>
                </c:pt>
                <c:pt idx="10488">
                  <c:v>-59.911775985642606</c:v>
                </c:pt>
                <c:pt idx="10489">
                  <c:v>-67.487575985642607</c:v>
                </c:pt>
                <c:pt idx="10490">
                  <c:v>-59.911775985642606</c:v>
                </c:pt>
                <c:pt idx="10491">
                  <c:v>-50.820875985642601</c:v>
                </c:pt>
                <c:pt idx="10492">
                  <c:v>-50.820875985642601</c:v>
                </c:pt>
                <c:pt idx="10493">
                  <c:v>-59.911775985642606</c:v>
                </c:pt>
                <c:pt idx="10494">
                  <c:v>-50.820875985642601</c:v>
                </c:pt>
                <c:pt idx="10495">
                  <c:v>-50.820875985642601</c:v>
                </c:pt>
                <c:pt idx="10496">
                  <c:v>-59.911775985642606</c:v>
                </c:pt>
                <c:pt idx="10497">
                  <c:v>-59.911775985642606</c:v>
                </c:pt>
                <c:pt idx="10498">
                  <c:v>-59.911775985642606</c:v>
                </c:pt>
                <c:pt idx="10499">
                  <c:v>-59.911775985642606</c:v>
                </c:pt>
                <c:pt idx="10500">
                  <c:v>-59.911775985642606</c:v>
                </c:pt>
                <c:pt idx="10501">
                  <c:v>-59.911775985642606</c:v>
                </c:pt>
                <c:pt idx="10502">
                  <c:v>-50.820875985642601</c:v>
                </c:pt>
                <c:pt idx="10503">
                  <c:v>-50.820875985642601</c:v>
                </c:pt>
                <c:pt idx="10504">
                  <c:v>-59.911775985642606</c:v>
                </c:pt>
                <c:pt idx="10505">
                  <c:v>-59.911775985642606</c:v>
                </c:pt>
                <c:pt idx="10506">
                  <c:v>-50.820875985642601</c:v>
                </c:pt>
                <c:pt idx="10507">
                  <c:v>-50.820875985642601</c:v>
                </c:pt>
                <c:pt idx="10508">
                  <c:v>-59.911775985642606</c:v>
                </c:pt>
                <c:pt idx="10509">
                  <c:v>-59.911775985642606</c:v>
                </c:pt>
                <c:pt idx="10510">
                  <c:v>-50.820875985642601</c:v>
                </c:pt>
                <c:pt idx="10511">
                  <c:v>-59.911775985642606</c:v>
                </c:pt>
                <c:pt idx="10512">
                  <c:v>-50.820875985642601</c:v>
                </c:pt>
                <c:pt idx="10513">
                  <c:v>-59.911775985642606</c:v>
                </c:pt>
                <c:pt idx="10514">
                  <c:v>-50.820875985642601</c:v>
                </c:pt>
                <c:pt idx="10515">
                  <c:v>-50.820875985642601</c:v>
                </c:pt>
                <c:pt idx="10516">
                  <c:v>-50.820875985642601</c:v>
                </c:pt>
                <c:pt idx="10517">
                  <c:v>-59.911775985642606</c:v>
                </c:pt>
                <c:pt idx="10518">
                  <c:v>-59.911775985642606</c:v>
                </c:pt>
                <c:pt idx="10519">
                  <c:v>-50.820875985642601</c:v>
                </c:pt>
                <c:pt idx="10520">
                  <c:v>-59.911775985642606</c:v>
                </c:pt>
                <c:pt idx="10521">
                  <c:v>-59.911775985642606</c:v>
                </c:pt>
                <c:pt idx="10522">
                  <c:v>-50.820875985642601</c:v>
                </c:pt>
                <c:pt idx="10523">
                  <c:v>-50.820875985642601</c:v>
                </c:pt>
                <c:pt idx="10524">
                  <c:v>-59.911775985642606</c:v>
                </c:pt>
                <c:pt idx="10525">
                  <c:v>-59.911775985642606</c:v>
                </c:pt>
                <c:pt idx="10526">
                  <c:v>-50.820875985642601</c:v>
                </c:pt>
                <c:pt idx="10527">
                  <c:v>-50.820875985642601</c:v>
                </c:pt>
                <c:pt idx="10528">
                  <c:v>-59.911775985642606</c:v>
                </c:pt>
                <c:pt idx="10529">
                  <c:v>-50.820875985642601</c:v>
                </c:pt>
                <c:pt idx="10530">
                  <c:v>-50.820875985642601</c:v>
                </c:pt>
                <c:pt idx="10531">
                  <c:v>-50.820875985642601</c:v>
                </c:pt>
                <c:pt idx="10532">
                  <c:v>-50.820875985642601</c:v>
                </c:pt>
                <c:pt idx="10533">
                  <c:v>-50.820875985642601</c:v>
                </c:pt>
                <c:pt idx="10534">
                  <c:v>-39.709875985642597</c:v>
                </c:pt>
                <c:pt idx="10535">
                  <c:v>-50.820875985642601</c:v>
                </c:pt>
                <c:pt idx="10536">
                  <c:v>-50.820875985642601</c:v>
                </c:pt>
                <c:pt idx="10537">
                  <c:v>-50.820875985642601</c:v>
                </c:pt>
                <c:pt idx="10538">
                  <c:v>-50.820875985642601</c:v>
                </c:pt>
                <c:pt idx="10539">
                  <c:v>-50.820875985642601</c:v>
                </c:pt>
                <c:pt idx="10540">
                  <c:v>-50.820875985642601</c:v>
                </c:pt>
                <c:pt idx="10541">
                  <c:v>-50.820875985642601</c:v>
                </c:pt>
                <c:pt idx="10542">
                  <c:v>-39.709875985642597</c:v>
                </c:pt>
                <c:pt idx="10543">
                  <c:v>-50.820875985642601</c:v>
                </c:pt>
                <c:pt idx="10544">
                  <c:v>-50.820875985642601</c:v>
                </c:pt>
                <c:pt idx="10545">
                  <c:v>-59.911775985642606</c:v>
                </c:pt>
                <c:pt idx="10546">
                  <c:v>-50.820875985642601</c:v>
                </c:pt>
                <c:pt idx="10547">
                  <c:v>-39.709875985642597</c:v>
                </c:pt>
                <c:pt idx="10548">
                  <c:v>-50.820875985642601</c:v>
                </c:pt>
                <c:pt idx="10549">
                  <c:v>-50.820875985642601</c:v>
                </c:pt>
                <c:pt idx="10550">
                  <c:v>-39.709875985642597</c:v>
                </c:pt>
                <c:pt idx="10551">
                  <c:v>-39.709875985642597</c:v>
                </c:pt>
                <c:pt idx="10552">
                  <c:v>-39.709875985642597</c:v>
                </c:pt>
                <c:pt idx="10553">
                  <c:v>-39.709875985642597</c:v>
                </c:pt>
                <c:pt idx="10554">
                  <c:v>-39.709875985642597</c:v>
                </c:pt>
                <c:pt idx="10555">
                  <c:v>-39.709875985642597</c:v>
                </c:pt>
                <c:pt idx="10556">
                  <c:v>-39.709875985642597</c:v>
                </c:pt>
                <c:pt idx="10557">
                  <c:v>-50.820875985642601</c:v>
                </c:pt>
                <c:pt idx="10558">
                  <c:v>-39.709875985642597</c:v>
                </c:pt>
                <c:pt idx="10559">
                  <c:v>-39.709875985642597</c:v>
                </c:pt>
                <c:pt idx="10560">
                  <c:v>-39.709875985642597</c:v>
                </c:pt>
                <c:pt idx="10561">
                  <c:v>-50.820875985642601</c:v>
                </c:pt>
                <c:pt idx="10562">
                  <c:v>-39.709875985642597</c:v>
                </c:pt>
                <c:pt idx="10563">
                  <c:v>-39.709875985642597</c:v>
                </c:pt>
                <c:pt idx="10564">
                  <c:v>-39.709875985642597</c:v>
                </c:pt>
                <c:pt idx="10565">
                  <c:v>-39.709875985642597</c:v>
                </c:pt>
                <c:pt idx="10566">
                  <c:v>-39.709875985642597</c:v>
                </c:pt>
                <c:pt idx="10567">
                  <c:v>-39.709875985642597</c:v>
                </c:pt>
                <c:pt idx="10568">
                  <c:v>-39.709875985642597</c:v>
                </c:pt>
                <c:pt idx="10569">
                  <c:v>-39.709875985642597</c:v>
                </c:pt>
                <c:pt idx="10570">
                  <c:v>-39.709875985642597</c:v>
                </c:pt>
                <c:pt idx="10571">
                  <c:v>-39.709875985642597</c:v>
                </c:pt>
                <c:pt idx="10572">
                  <c:v>-25.820875985642601</c:v>
                </c:pt>
                <c:pt idx="10573">
                  <c:v>-39.709875985642597</c:v>
                </c:pt>
                <c:pt idx="10574">
                  <c:v>-39.709875985642597</c:v>
                </c:pt>
                <c:pt idx="10575">
                  <c:v>-25.820875985642601</c:v>
                </c:pt>
                <c:pt idx="10576">
                  <c:v>-25.820875985642601</c:v>
                </c:pt>
                <c:pt idx="10577">
                  <c:v>-39.709875985642597</c:v>
                </c:pt>
                <c:pt idx="10578">
                  <c:v>-25.820875985642601</c:v>
                </c:pt>
                <c:pt idx="10579">
                  <c:v>-25.820875985642601</c:v>
                </c:pt>
                <c:pt idx="10580">
                  <c:v>-25.820875985642601</c:v>
                </c:pt>
                <c:pt idx="10581">
                  <c:v>-50.820875985642601</c:v>
                </c:pt>
                <c:pt idx="10582">
                  <c:v>-39.709875985642597</c:v>
                </c:pt>
                <c:pt idx="10583">
                  <c:v>-39.709875985642597</c:v>
                </c:pt>
                <c:pt idx="10584">
                  <c:v>-39.709875985642597</c:v>
                </c:pt>
                <c:pt idx="10585">
                  <c:v>-39.709875985642597</c:v>
                </c:pt>
                <c:pt idx="10586">
                  <c:v>-50.820875985642601</c:v>
                </c:pt>
                <c:pt idx="10587">
                  <c:v>-39.709875985642597</c:v>
                </c:pt>
                <c:pt idx="10588">
                  <c:v>-39.709875985642597</c:v>
                </c:pt>
                <c:pt idx="10589">
                  <c:v>-39.709875985642597</c:v>
                </c:pt>
                <c:pt idx="10590">
                  <c:v>-25.820875985642601</c:v>
                </c:pt>
                <c:pt idx="10591">
                  <c:v>-39.709875985642597</c:v>
                </c:pt>
                <c:pt idx="10592">
                  <c:v>-39.709875985642597</c:v>
                </c:pt>
                <c:pt idx="10593">
                  <c:v>-39.709875985642597</c:v>
                </c:pt>
                <c:pt idx="10594">
                  <c:v>-39.709875985642597</c:v>
                </c:pt>
                <c:pt idx="10595">
                  <c:v>-39.709875985642597</c:v>
                </c:pt>
                <c:pt idx="10596">
                  <c:v>-25.820875985642601</c:v>
                </c:pt>
                <c:pt idx="10597">
                  <c:v>-39.709875985642597</c:v>
                </c:pt>
                <c:pt idx="10598">
                  <c:v>-25.820875985642601</c:v>
                </c:pt>
                <c:pt idx="10599">
                  <c:v>-25.820875985642601</c:v>
                </c:pt>
                <c:pt idx="10600">
                  <c:v>-25.820875985642601</c:v>
                </c:pt>
                <c:pt idx="10601">
                  <c:v>-39.709875985642597</c:v>
                </c:pt>
                <c:pt idx="10602">
                  <c:v>-25.820875985642601</c:v>
                </c:pt>
                <c:pt idx="10603">
                  <c:v>-25.820875985642601</c:v>
                </c:pt>
                <c:pt idx="10604">
                  <c:v>-25.820875985642601</c:v>
                </c:pt>
                <c:pt idx="10605">
                  <c:v>-25.820875985642601</c:v>
                </c:pt>
                <c:pt idx="10606">
                  <c:v>-7.963875985642602</c:v>
                </c:pt>
                <c:pt idx="10607">
                  <c:v>-39.709875985642597</c:v>
                </c:pt>
                <c:pt idx="10608">
                  <c:v>-25.820875985642601</c:v>
                </c:pt>
                <c:pt idx="10609">
                  <c:v>-25.820875985642601</c:v>
                </c:pt>
                <c:pt idx="10610">
                  <c:v>-7.963875985642602</c:v>
                </c:pt>
                <c:pt idx="10611">
                  <c:v>-25.820875985642601</c:v>
                </c:pt>
                <c:pt idx="10612">
                  <c:v>-7.963875985642602</c:v>
                </c:pt>
                <c:pt idx="10613">
                  <c:v>-25.820875985642601</c:v>
                </c:pt>
                <c:pt idx="10614">
                  <c:v>-25.820875985642601</c:v>
                </c:pt>
                <c:pt idx="10615">
                  <c:v>-25.820875985642601</c:v>
                </c:pt>
                <c:pt idx="10616">
                  <c:v>-7.963875985642602</c:v>
                </c:pt>
                <c:pt idx="10617">
                  <c:v>-25.820875985642601</c:v>
                </c:pt>
                <c:pt idx="10618">
                  <c:v>-25.820875985642601</c:v>
                </c:pt>
                <c:pt idx="10619">
                  <c:v>-7.963875985642602</c:v>
                </c:pt>
                <c:pt idx="10620">
                  <c:v>-7.963875985642602</c:v>
                </c:pt>
                <c:pt idx="10621">
                  <c:v>-25.820875985642601</c:v>
                </c:pt>
                <c:pt idx="10622">
                  <c:v>-7.963875985642602</c:v>
                </c:pt>
                <c:pt idx="10623">
                  <c:v>-25.820875985642601</c:v>
                </c:pt>
                <c:pt idx="10624">
                  <c:v>-25.820875985642601</c:v>
                </c:pt>
                <c:pt idx="10625">
                  <c:v>-25.820875985642601</c:v>
                </c:pt>
                <c:pt idx="10626">
                  <c:v>-7.963875985642602</c:v>
                </c:pt>
                <c:pt idx="10627">
                  <c:v>-7.963875985642602</c:v>
                </c:pt>
                <c:pt idx="10628">
                  <c:v>-25.820875985642601</c:v>
                </c:pt>
                <c:pt idx="10629">
                  <c:v>-25.820875985642601</c:v>
                </c:pt>
                <c:pt idx="10630">
                  <c:v>-7.963875985642602</c:v>
                </c:pt>
                <c:pt idx="10631">
                  <c:v>-25.820875985642601</c:v>
                </c:pt>
                <c:pt idx="10632">
                  <c:v>-25.820875985642601</c:v>
                </c:pt>
                <c:pt idx="10633">
                  <c:v>-39.709875985642597</c:v>
                </c:pt>
                <c:pt idx="10634">
                  <c:v>-25.820875985642601</c:v>
                </c:pt>
                <c:pt idx="10635">
                  <c:v>-25.820875985642601</c:v>
                </c:pt>
                <c:pt idx="10636">
                  <c:v>-25.820875985642601</c:v>
                </c:pt>
                <c:pt idx="10637">
                  <c:v>-25.820875985642601</c:v>
                </c:pt>
                <c:pt idx="10638">
                  <c:v>-39.709875985642597</c:v>
                </c:pt>
                <c:pt idx="10639">
                  <c:v>-39.709875985642597</c:v>
                </c:pt>
                <c:pt idx="10640">
                  <c:v>-25.820875985642601</c:v>
                </c:pt>
                <c:pt idx="10641">
                  <c:v>-25.820875985642601</c:v>
                </c:pt>
                <c:pt idx="10642">
                  <c:v>-25.820875985642601</c:v>
                </c:pt>
                <c:pt idx="10643">
                  <c:v>-25.820875985642601</c:v>
                </c:pt>
                <c:pt idx="10644">
                  <c:v>-25.820875985642601</c:v>
                </c:pt>
                <c:pt idx="10645">
                  <c:v>-39.709875985642597</c:v>
                </c:pt>
                <c:pt idx="10646">
                  <c:v>-25.820875985642601</c:v>
                </c:pt>
                <c:pt idx="10647">
                  <c:v>-25.820875985642601</c:v>
                </c:pt>
                <c:pt idx="10648">
                  <c:v>-25.820875985642601</c:v>
                </c:pt>
                <c:pt idx="10649">
                  <c:v>-39.709875985642597</c:v>
                </c:pt>
                <c:pt idx="10650">
                  <c:v>-25.820875985642601</c:v>
                </c:pt>
                <c:pt idx="10651">
                  <c:v>-25.820875985642601</c:v>
                </c:pt>
                <c:pt idx="10652">
                  <c:v>-25.820875985642601</c:v>
                </c:pt>
                <c:pt idx="10653">
                  <c:v>-25.820875985642601</c:v>
                </c:pt>
                <c:pt idx="10654">
                  <c:v>-25.820875985642601</c:v>
                </c:pt>
                <c:pt idx="10655">
                  <c:v>-25.820875985642601</c:v>
                </c:pt>
                <c:pt idx="10656">
                  <c:v>-25.820875985642601</c:v>
                </c:pt>
                <c:pt idx="10657">
                  <c:v>-39.709875985642597</c:v>
                </c:pt>
                <c:pt idx="10658">
                  <c:v>-25.820875985642601</c:v>
                </c:pt>
                <c:pt idx="10659">
                  <c:v>-25.820875985642601</c:v>
                </c:pt>
                <c:pt idx="10660">
                  <c:v>-25.820875985642601</c:v>
                </c:pt>
                <c:pt idx="10661">
                  <c:v>-25.820875985642601</c:v>
                </c:pt>
                <c:pt idx="10662">
                  <c:v>-25.820875985642601</c:v>
                </c:pt>
                <c:pt idx="10663">
                  <c:v>-25.820875985642601</c:v>
                </c:pt>
                <c:pt idx="10664">
                  <c:v>-25.820875985642601</c:v>
                </c:pt>
                <c:pt idx="10665">
                  <c:v>-25.820875985642601</c:v>
                </c:pt>
                <c:pt idx="10666">
                  <c:v>-7.963875985642602</c:v>
                </c:pt>
                <c:pt idx="10667">
                  <c:v>-25.820875985642601</c:v>
                </c:pt>
                <c:pt idx="10668">
                  <c:v>-7.963875985642602</c:v>
                </c:pt>
                <c:pt idx="10669">
                  <c:v>-7.963875985642602</c:v>
                </c:pt>
                <c:pt idx="10670">
                  <c:v>-7.963875985642602</c:v>
                </c:pt>
                <c:pt idx="10671">
                  <c:v>-7.963875985642602</c:v>
                </c:pt>
                <c:pt idx="10672">
                  <c:v>-7.963875985642602</c:v>
                </c:pt>
                <c:pt idx="10673">
                  <c:v>-7.963875985642602</c:v>
                </c:pt>
                <c:pt idx="10674">
                  <c:v>-7.963875985642602</c:v>
                </c:pt>
                <c:pt idx="10675">
                  <c:v>-7.963875985642602</c:v>
                </c:pt>
                <c:pt idx="10676">
                  <c:v>15.8461240143574</c:v>
                </c:pt>
                <c:pt idx="10677">
                  <c:v>-7.963875985642602</c:v>
                </c:pt>
                <c:pt idx="10678">
                  <c:v>-7.963875985642602</c:v>
                </c:pt>
                <c:pt idx="10679">
                  <c:v>-7.963875985642602</c:v>
                </c:pt>
                <c:pt idx="10680">
                  <c:v>-7.963875985642602</c:v>
                </c:pt>
                <c:pt idx="10681">
                  <c:v>-7.963875985642602</c:v>
                </c:pt>
                <c:pt idx="10682">
                  <c:v>-7.963875985642602</c:v>
                </c:pt>
                <c:pt idx="10683">
                  <c:v>-7.963875985642602</c:v>
                </c:pt>
                <c:pt idx="10684">
                  <c:v>-7.963875985642602</c:v>
                </c:pt>
                <c:pt idx="10685">
                  <c:v>-7.963875985642602</c:v>
                </c:pt>
                <c:pt idx="10686">
                  <c:v>-7.963875985642602</c:v>
                </c:pt>
                <c:pt idx="10687">
                  <c:v>-7.963875985642602</c:v>
                </c:pt>
                <c:pt idx="10688">
                  <c:v>-7.963875985642602</c:v>
                </c:pt>
                <c:pt idx="10689">
                  <c:v>-7.963875985642602</c:v>
                </c:pt>
                <c:pt idx="10690">
                  <c:v>15.8461240143574</c:v>
                </c:pt>
                <c:pt idx="10691">
                  <c:v>15.8461240143574</c:v>
                </c:pt>
                <c:pt idx="10692">
                  <c:v>-7.963875985642602</c:v>
                </c:pt>
                <c:pt idx="10693">
                  <c:v>15.8461240143574</c:v>
                </c:pt>
                <c:pt idx="10694">
                  <c:v>15.8461240143574</c:v>
                </c:pt>
                <c:pt idx="10695">
                  <c:v>15.8461240143574</c:v>
                </c:pt>
                <c:pt idx="10696">
                  <c:v>15.8461240143574</c:v>
                </c:pt>
                <c:pt idx="10697">
                  <c:v>-7.963875985642602</c:v>
                </c:pt>
                <c:pt idx="10698">
                  <c:v>15.8461240143574</c:v>
                </c:pt>
                <c:pt idx="10699">
                  <c:v>15.8461240143574</c:v>
                </c:pt>
                <c:pt idx="10700">
                  <c:v>15.8461240143574</c:v>
                </c:pt>
                <c:pt idx="10701">
                  <c:v>15.8461240143574</c:v>
                </c:pt>
                <c:pt idx="10702">
                  <c:v>15.8461240143574</c:v>
                </c:pt>
                <c:pt idx="10703">
                  <c:v>-7.963875985642602</c:v>
                </c:pt>
                <c:pt idx="10704">
                  <c:v>15.8461240143574</c:v>
                </c:pt>
                <c:pt idx="10705">
                  <c:v>-7.963875985642602</c:v>
                </c:pt>
                <c:pt idx="10706">
                  <c:v>15.8461240143574</c:v>
                </c:pt>
                <c:pt idx="10707">
                  <c:v>15.8461240143574</c:v>
                </c:pt>
                <c:pt idx="10708">
                  <c:v>15.8461240143574</c:v>
                </c:pt>
                <c:pt idx="10709">
                  <c:v>15.8461240143574</c:v>
                </c:pt>
                <c:pt idx="10710">
                  <c:v>15.8461240143574</c:v>
                </c:pt>
                <c:pt idx="10711">
                  <c:v>-7.963875985642602</c:v>
                </c:pt>
                <c:pt idx="10712">
                  <c:v>15.8461240143574</c:v>
                </c:pt>
                <c:pt idx="10713">
                  <c:v>-7.963875985642602</c:v>
                </c:pt>
                <c:pt idx="10714">
                  <c:v>15.8461240143574</c:v>
                </c:pt>
                <c:pt idx="10715">
                  <c:v>15.8461240143574</c:v>
                </c:pt>
                <c:pt idx="10716">
                  <c:v>15.8461240143574</c:v>
                </c:pt>
                <c:pt idx="10717">
                  <c:v>15.8461240143574</c:v>
                </c:pt>
                <c:pt idx="10718">
                  <c:v>15.8461240143574</c:v>
                </c:pt>
                <c:pt idx="10719">
                  <c:v>15.8461240143574</c:v>
                </c:pt>
                <c:pt idx="10720">
                  <c:v>15.8461240143574</c:v>
                </c:pt>
                <c:pt idx="10721">
                  <c:v>15.8461240143574</c:v>
                </c:pt>
                <c:pt idx="10722">
                  <c:v>-7.963875985642602</c:v>
                </c:pt>
                <c:pt idx="10723">
                  <c:v>15.8461240143574</c:v>
                </c:pt>
                <c:pt idx="10724">
                  <c:v>15.8461240143574</c:v>
                </c:pt>
                <c:pt idx="10725">
                  <c:v>15.8461240143574</c:v>
                </c:pt>
                <c:pt idx="10726">
                  <c:v>15.8461240143574</c:v>
                </c:pt>
                <c:pt idx="10727">
                  <c:v>15.8461240143574</c:v>
                </c:pt>
                <c:pt idx="10728">
                  <c:v>15.8461240143574</c:v>
                </c:pt>
                <c:pt idx="10729">
                  <c:v>15.8461240143574</c:v>
                </c:pt>
                <c:pt idx="10730">
                  <c:v>15.8461240143574</c:v>
                </c:pt>
                <c:pt idx="10731">
                  <c:v>15.8461240143574</c:v>
                </c:pt>
                <c:pt idx="10732">
                  <c:v>15.8461240143574</c:v>
                </c:pt>
                <c:pt idx="10733">
                  <c:v>15.8461240143574</c:v>
                </c:pt>
                <c:pt idx="10734">
                  <c:v>15.8461240143574</c:v>
                </c:pt>
                <c:pt idx="10735">
                  <c:v>15.8461240143574</c:v>
                </c:pt>
                <c:pt idx="10736">
                  <c:v>15.8461240143574</c:v>
                </c:pt>
                <c:pt idx="10737">
                  <c:v>15.8461240143574</c:v>
                </c:pt>
                <c:pt idx="10738">
                  <c:v>15.8461240143574</c:v>
                </c:pt>
                <c:pt idx="10739">
                  <c:v>15.8461240143574</c:v>
                </c:pt>
                <c:pt idx="10740">
                  <c:v>15.8461240143574</c:v>
                </c:pt>
                <c:pt idx="10741">
                  <c:v>15.8461240143574</c:v>
                </c:pt>
                <c:pt idx="10742">
                  <c:v>-7.963875985642602</c:v>
                </c:pt>
                <c:pt idx="10743">
                  <c:v>-7.963875985642602</c:v>
                </c:pt>
                <c:pt idx="10744">
                  <c:v>15.8461240143574</c:v>
                </c:pt>
                <c:pt idx="10745">
                  <c:v>15.8461240143574</c:v>
                </c:pt>
                <c:pt idx="10746">
                  <c:v>-7.963875985642602</c:v>
                </c:pt>
                <c:pt idx="10747">
                  <c:v>-7.963875985642602</c:v>
                </c:pt>
                <c:pt idx="10748">
                  <c:v>15.8461240143574</c:v>
                </c:pt>
                <c:pt idx="10749">
                  <c:v>15.8461240143574</c:v>
                </c:pt>
                <c:pt idx="10750">
                  <c:v>15.8461240143574</c:v>
                </c:pt>
                <c:pt idx="10751">
                  <c:v>15.8461240143574</c:v>
                </c:pt>
                <c:pt idx="10752">
                  <c:v>15.8461240143574</c:v>
                </c:pt>
                <c:pt idx="10753">
                  <c:v>15.8461240143574</c:v>
                </c:pt>
                <c:pt idx="10754">
                  <c:v>15.8461240143574</c:v>
                </c:pt>
                <c:pt idx="10755">
                  <c:v>15.8461240143574</c:v>
                </c:pt>
                <c:pt idx="10756">
                  <c:v>15.8461240143574</c:v>
                </c:pt>
                <c:pt idx="10757">
                  <c:v>15.8461240143574</c:v>
                </c:pt>
                <c:pt idx="10758">
                  <c:v>15.8461240143574</c:v>
                </c:pt>
                <c:pt idx="10759">
                  <c:v>15.8461240143574</c:v>
                </c:pt>
                <c:pt idx="10760">
                  <c:v>15.8461240143574</c:v>
                </c:pt>
                <c:pt idx="10761">
                  <c:v>15.8461240143574</c:v>
                </c:pt>
                <c:pt idx="10762">
                  <c:v>15.8461240143574</c:v>
                </c:pt>
                <c:pt idx="10763">
                  <c:v>15.8461240143574</c:v>
                </c:pt>
                <c:pt idx="10764">
                  <c:v>15.8461240143574</c:v>
                </c:pt>
                <c:pt idx="10765">
                  <c:v>15.8461240143574</c:v>
                </c:pt>
                <c:pt idx="10766">
                  <c:v>15.8461240143574</c:v>
                </c:pt>
                <c:pt idx="10767">
                  <c:v>15.8461240143574</c:v>
                </c:pt>
                <c:pt idx="10768">
                  <c:v>15.8461240143574</c:v>
                </c:pt>
                <c:pt idx="10769">
                  <c:v>15.8461240143574</c:v>
                </c:pt>
                <c:pt idx="10770">
                  <c:v>15.8461240143574</c:v>
                </c:pt>
                <c:pt idx="10771">
                  <c:v>15.8461240143574</c:v>
                </c:pt>
                <c:pt idx="10772">
                  <c:v>15.8461240143574</c:v>
                </c:pt>
                <c:pt idx="10773">
                  <c:v>15.8461240143574</c:v>
                </c:pt>
                <c:pt idx="10774">
                  <c:v>15.8461240143574</c:v>
                </c:pt>
                <c:pt idx="10775">
                  <c:v>15.8461240143574</c:v>
                </c:pt>
                <c:pt idx="10776">
                  <c:v>15.8461240143574</c:v>
                </c:pt>
                <c:pt idx="10777">
                  <c:v>15.8461240143574</c:v>
                </c:pt>
                <c:pt idx="10778">
                  <c:v>15.8461240143574</c:v>
                </c:pt>
                <c:pt idx="10779">
                  <c:v>15.8461240143574</c:v>
                </c:pt>
                <c:pt idx="10780">
                  <c:v>49.179124014357399</c:v>
                </c:pt>
                <c:pt idx="10781">
                  <c:v>15.8461240143574</c:v>
                </c:pt>
                <c:pt idx="10782">
                  <c:v>15.8461240143574</c:v>
                </c:pt>
                <c:pt idx="10783">
                  <c:v>15.8461240143574</c:v>
                </c:pt>
                <c:pt idx="10784">
                  <c:v>15.8461240143574</c:v>
                </c:pt>
                <c:pt idx="10785">
                  <c:v>15.8461240143574</c:v>
                </c:pt>
                <c:pt idx="10786">
                  <c:v>15.8461240143574</c:v>
                </c:pt>
                <c:pt idx="10787">
                  <c:v>15.8461240143574</c:v>
                </c:pt>
                <c:pt idx="10788">
                  <c:v>15.8461240143574</c:v>
                </c:pt>
                <c:pt idx="10789">
                  <c:v>15.8461240143574</c:v>
                </c:pt>
                <c:pt idx="10790">
                  <c:v>15.8461240143574</c:v>
                </c:pt>
                <c:pt idx="10791">
                  <c:v>15.8461240143574</c:v>
                </c:pt>
                <c:pt idx="10792">
                  <c:v>15.8461240143574</c:v>
                </c:pt>
                <c:pt idx="10793">
                  <c:v>15.8461240143574</c:v>
                </c:pt>
                <c:pt idx="10794">
                  <c:v>15.8461240143574</c:v>
                </c:pt>
                <c:pt idx="10795">
                  <c:v>15.8461240143574</c:v>
                </c:pt>
                <c:pt idx="10796">
                  <c:v>15.8461240143574</c:v>
                </c:pt>
                <c:pt idx="10797">
                  <c:v>15.8461240143574</c:v>
                </c:pt>
                <c:pt idx="10798">
                  <c:v>15.8461240143574</c:v>
                </c:pt>
                <c:pt idx="10799">
                  <c:v>15.8461240143574</c:v>
                </c:pt>
                <c:pt idx="10800">
                  <c:v>15.8461240143574</c:v>
                </c:pt>
                <c:pt idx="10801">
                  <c:v>15.8461240143574</c:v>
                </c:pt>
                <c:pt idx="10802">
                  <c:v>15.8461240143574</c:v>
                </c:pt>
                <c:pt idx="10803">
                  <c:v>15.8461240143574</c:v>
                </c:pt>
                <c:pt idx="10804">
                  <c:v>15.8461240143574</c:v>
                </c:pt>
                <c:pt idx="10805">
                  <c:v>49.179124014357399</c:v>
                </c:pt>
                <c:pt idx="10806">
                  <c:v>15.8461240143574</c:v>
                </c:pt>
                <c:pt idx="10807">
                  <c:v>15.8461240143574</c:v>
                </c:pt>
                <c:pt idx="10808">
                  <c:v>15.8461240143574</c:v>
                </c:pt>
                <c:pt idx="10809">
                  <c:v>15.8461240143574</c:v>
                </c:pt>
                <c:pt idx="10810">
                  <c:v>49.179124014357399</c:v>
                </c:pt>
                <c:pt idx="10811">
                  <c:v>15.8461240143574</c:v>
                </c:pt>
                <c:pt idx="10812">
                  <c:v>15.8461240143574</c:v>
                </c:pt>
                <c:pt idx="10813">
                  <c:v>15.8461240143574</c:v>
                </c:pt>
                <c:pt idx="10814">
                  <c:v>49.179124014357399</c:v>
                </c:pt>
                <c:pt idx="10815">
                  <c:v>49.179124014357399</c:v>
                </c:pt>
                <c:pt idx="10816">
                  <c:v>15.8461240143574</c:v>
                </c:pt>
                <c:pt idx="10817">
                  <c:v>49.179124014357399</c:v>
                </c:pt>
                <c:pt idx="10818">
                  <c:v>15.8461240143574</c:v>
                </c:pt>
                <c:pt idx="10819">
                  <c:v>49.179124014357399</c:v>
                </c:pt>
                <c:pt idx="10820">
                  <c:v>49.179124014357399</c:v>
                </c:pt>
                <c:pt idx="10821">
                  <c:v>49.179124014357399</c:v>
                </c:pt>
                <c:pt idx="10822">
                  <c:v>15.8461240143574</c:v>
                </c:pt>
                <c:pt idx="10823">
                  <c:v>49.179124014357399</c:v>
                </c:pt>
                <c:pt idx="10824">
                  <c:v>15.8461240143574</c:v>
                </c:pt>
                <c:pt idx="10825">
                  <c:v>15.8461240143574</c:v>
                </c:pt>
                <c:pt idx="10826">
                  <c:v>49.179124014357399</c:v>
                </c:pt>
                <c:pt idx="10827">
                  <c:v>15.8461240143574</c:v>
                </c:pt>
                <c:pt idx="10828">
                  <c:v>15.8461240143574</c:v>
                </c:pt>
                <c:pt idx="10829">
                  <c:v>49.179124014357399</c:v>
                </c:pt>
                <c:pt idx="10830">
                  <c:v>15.8461240143574</c:v>
                </c:pt>
                <c:pt idx="10831">
                  <c:v>15.8461240143574</c:v>
                </c:pt>
                <c:pt idx="10832">
                  <c:v>49.179124014357399</c:v>
                </c:pt>
                <c:pt idx="10833">
                  <c:v>49.179124014357399</c:v>
                </c:pt>
                <c:pt idx="10834">
                  <c:v>49.179124014357399</c:v>
                </c:pt>
                <c:pt idx="10835">
                  <c:v>49.179124014357399</c:v>
                </c:pt>
                <c:pt idx="10836">
                  <c:v>49.179124014357399</c:v>
                </c:pt>
                <c:pt idx="10837">
                  <c:v>49.179124014357399</c:v>
                </c:pt>
                <c:pt idx="10838">
                  <c:v>15.8461240143574</c:v>
                </c:pt>
                <c:pt idx="10839">
                  <c:v>49.179124014357399</c:v>
                </c:pt>
                <c:pt idx="10840">
                  <c:v>49.179124014357399</c:v>
                </c:pt>
                <c:pt idx="10841">
                  <c:v>49.179124014357399</c:v>
                </c:pt>
                <c:pt idx="10842">
                  <c:v>49.179124014357399</c:v>
                </c:pt>
                <c:pt idx="10843">
                  <c:v>49.179124014357399</c:v>
                </c:pt>
                <c:pt idx="10844">
                  <c:v>49.179124014357399</c:v>
                </c:pt>
                <c:pt idx="10845">
                  <c:v>-25.820875985642601</c:v>
                </c:pt>
                <c:pt idx="10846">
                  <c:v>15.8461240143574</c:v>
                </c:pt>
                <c:pt idx="10847">
                  <c:v>49.179124014357399</c:v>
                </c:pt>
                <c:pt idx="10848">
                  <c:v>49.179124014357399</c:v>
                </c:pt>
                <c:pt idx="10849">
                  <c:v>49.179124014357399</c:v>
                </c:pt>
                <c:pt idx="10850">
                  <c:v>15.8461240143574</c:v>
                </c:pt>
                <c:pt idx="10851">
                  <c:v>49.179124014357399</c:v>
                </c:pt>
                <c:pt idx="10852">
                  <c:v>49.179124014357399</c:v>
                </c:pt>
                <c:pt idx="10853">
                  <c:v>49.179124014357399</c:v>
                </c:pt>
                <c:pt idx="10854">
                  <c:v>49.179124014357399</c:v>
                </c:pt>
                <c:pt idx="10855">
                  <c:v>49.179124014357399</c:v>
                </c:pt>
                <c:pt idx="10856">
                  <c:v>49.179124014357399</c:v>
                </c:pt>
                <c:pt idx="10857">
                  <c:v>49.179124014357399</c:v>
                </c:pt>
                <c:pt idx="10858">
                  <c:v>49.179124014357399</c:v>
                </c:pt>
                <c:pt idx="10859">
                  <c:v>49.179124014357399</c:v>
                </c:pt>
                <c:pt idx="10860">
                  <c:v>49.179124014357399</c:v>
                </c:pt>
                <c:pt idx="10861">
                  <c:v>15.8461240143574</c:v>
                </c:pt>
                <c:pt idx="10862">
                  <c:v>15.8461240143574</c:v>
                </c:pt>
                <c:pt idx="10863">
                  <c:v>15.8461240143574</c:v>
                </c:pt>
                <c:pt idx="10864">
                  <c:v>49.179124014357399</c:v>
                </c:pt>
                <c:pt idx="10865">
                  <c:v>49.179124014357399</c:v>
                </c:pt>
                <c:pt idx="10866">
                  <c:v>49.179124014357399</c:v>
                </c:pt>
                <c:pt idx="10867">
                  <c:v>15.8461240143574</c:v>
                </c:pt>
                <c:pt idx="10868">
                  <c:v>49.179124014357399</c:v>
                </c:pt>
                <c:pt idx="10869">
                  <c:v>49.179124014357399</c:v>
                </c:pt>
                <c:pt idx="10870">
                  <c:v>49.179124014357399</c:v>
                </c:pt>
                <c:pt idx="10871">
                  <c:v>49.179124014357399</c:v>
                </c:pt>
                <c:pt idx="10872">
                  <c:v>49.179124014357399</c:v>
                </c:pt>
                <c:pt idx="10873">
                  <c:v>49.179124014357399</c:v>
                </c:pt>
                <c:pt idx="10874">
                  <c:v>49.179124014357399</c:v>
                </c:pt>
                <c:pt idx="10875">
                  <c:v>49.179124014357399</c:v>
                </c:pt>
                <c:pt idx="10876">
                  <c:v>49.179124014357399</c:v>
                </c:pt>
                <c:pt idx="10877">
                  <c:v>49.179124014357399</c:v>
                </c:pt>
                <c:pt idx="10878">
                  <c:v>49.179124014357399</c:v>
                </c:pt>
                <c:pt idx="10879">
                  <c:v>15.8461240143574</c:v>
                </c:pt>
                <c:pt idx="10880">
                  <c:v>49.179124014357399</c:v>
                </c:pt>
                <c:pt idx="10881">
                  <c:v>15.8461240143574</c:v>
                </c:pt>
                <c:pt idx="10882">
                  <c:v>15.8461240143574</c:v>
                </c:pt>
                <c:pt idx="10883">
                  <c:v>15.8461240143574</c:v>
                </c:pt>
                <c:pt idx="10884">
                  <c:v>49.179124014357399</c:v>
                </c:pt>
                <c:pt idx="10885">
                  <c:v>49.179124014357399</c:v>
                </c:pt>
                <c:pt idx="10886">
                  <c:v>49.179124014357399</c:v>
                </c:pt>
                <c:pt idx="10887">
                  <c:v>49.179124014357399</c:v>
                </c:pt>
                <c:pt idx="10888">
                  <c:v>49.179124014357399</c:v>
                </c:pt>
                <c:pt idx="10889">
                  <c:v>49.179124014357399</c:v>
                </c:pt>
                <c:pt idx="10890">
                  <c:v>49.179124014357399</c:v>
                </c:pt>
                <c:pt idx="10891">
                  <c:v>15.8461240143574</c:v>
                </c:pt>
                <c:pt idx="10892">
                  <c:v>49.179124014357399</c:v>
                </c:pt>
                <c:pt idx="10893">
                  <c:v>49.179124014357399</c:v>
                </c:pt>
                <c:pt idx="10894">
                  <c:v>49.179124014357399</c:v>
                </c:pt>
                <c:pt idx="10895">
                  <c:v>15.8461240143574</c:v>
                </c:pt>
                <c:pt idx="10896">
                  <c:v>49.179124014357399</c:v>
                </c:pt>
                <c:pt idx="10897">
                  <c:v>49.179124014357399</c:v>
                </c:pt>
                <c:pt idx="10898">
                  <c:v>49.179124014357399</c:v>
                </c:pt>
                <c:pt idx="10899">
                  <c:v>15.8461240143574</c:v>
                </c:pt>
                <c:pt idx="10900">
                  <c:v>15.8461240143574</c:v>
                </c:pt>
                <c:pt idx="10901">
                  <c:v>49.179124014357399</c:v>
                </c:pt>
                <c:pt idx="10902">
                  <c:v>49.179124014357399</c:v>
                </c:pt>
                <c:pt idx="10903">
                  <c:v>49.179124014357399</c:v>
                </c:pt>
                <c:pt idx="10904">
                  <c:v>49.179124014357399</c:v>
                </c:pt>
                <c:pt idx="10905">
                  <c:v>49.179124014357399</c:v>
                </c:pt>
                <c:pt idx="10906">
                  <c:v>49.179124014357399</c:v>
                </c:pt>
                <c:pt idx="10907">
                  <c:v>15.8461240143574</c:v>
                </c:pt>
                <c:pt idx="10908">
                  <c:v>49.179124014357399</c:v>
                </c:pt>
                <c:pt idx="10909">
                  <c:v>49.179124014357399</c:v>
                </c:pt>
                <c:pt idx="10910">
                  <c:v>49.179124014357399</c:v>
                </c:pt>
                <c:pt idx="10911">
                  <c:v>49.179124014357399</c:v>
                </c:pt>
                <c:pt idx="10912">
                  <c:v>49.179124014357399</c:v>
                </c:pt>
                <c:pt idx="10913">
                  <c:v>49.179124014357399</c:v>
                </c:pt>
                <c:pt idx="10914">
                  <c:v>49.179124014357399</c:v>
                </c:pt>
                <c:pt idx="10915">
                  <c:v>15.8461240143574</c:v>
                </c:pt>
                <c:pt idx="10916">
                  <c:v>49.179124014357399</c:v>
                </c:pt>
                <c:pt idx="10917">
                  <c:v>15.8461240143574</c:v>
                </c:pt>
                <c:pt idx="10918">
                  <c:v>49.179124014357399</c:v>
                </c:pt>
                <c:pt idx="10919">
                  <c:v>49.179124014357399</c:v>
                </c:pt>
                <c:pt idx="10920">
                  <c:v>49.179124014357399</c:v>
                </c:pt>
                <c:pt idx="10921">
                  <c:v>49.179124014357399</c:v>
                </c:pt>
                <c:pt idx="10922">
                  <c:v>49.179124014357399</c:v>
                </c:pt>
                <c:pt idx="10923">
                  <c:v>15.8461240143574</c:v>
                </c:pt>
                <c:pt idx="10924">
                  <c:v>49.179124014357399</c:v>
                </c:pt>
                <c:pt idx="10925">
                  <c:v>49.179124014357399</c:v>
                </c:pt>
                <c:pt idx="10926">
                  <c:v>15.8461240143574</c:v>
                </c:pt>
                <c:pt idx="10927">
                  <c:v>49.179124014357399</c:v>
                </c:pt>
                <c:pt idx="10928">
                  <c:v>49.179124014357399</c:v>
                </c:pt>
                <c:pt idx="10929">
                  <c:v>15.8461240143574</c:v>
                </c:pt>
                <c:pt idx="10930">
                  <c:v>15.8461240143574</c:v>
                </c:pt>
                <c:pt idx="10931">
                  <c:v>49.179124014357399</c:v>
                </c:pt>
                <c:pt idx="10932">
                  <c:v>15.8461240143574</c:v>
                </c:pt>
                <c:pt idx="10933">
                  <c:v>49.179124014357399</c:v>
                </c:pt>
                <c:pt idx="10934">
                  <c:v>49.179124014357399</c:v>
                </c:pt>
                <c:pt idx="10935">
                  <c:v>49.179124014357399</c:v>
                </c:pt>
                <c:pt idx="10936">
                  <c:v>49.179124014357399</c:v>
                </c:pt>
                <c:pt idx="10937">
                  <c:v>49.179124014357399</c:v>
                </c:pt>
                <c:pt idx="10938">
                  <c:v>49.179124014357399</c:v>
                </c:pt>
                <c:pt idx="10939">
                  <c:v>15.8461240143574</c:v>
                </c:pt>
                <c:pt idx="10940">
                  <c:v>49.179124014357399</c:v>
                </c:pt>
                <c:pt idx="10941">
                  <c:v>49.179124014357399</c:v>
                </c:pt>
                <c:pt idx="10942">
                  <c:v>49.179124014357399</c:v>
                </c:pt>
                <c:pt idx="10943">
                  <c:v>49.179124014357399</c:v>
                </c:pt>
                <c:pt idx="10944">
                  <c:v>49.179124014357399</c:v>
                </c:pt>
                <c:pt idx="10945">
                  <c:v>49.179124014357399</c:v>
                </c:pt>
                <c:pt idx="10946">
                  <c:v>49.179124014357399</c:v>
                </c:pt>
                <c:pt idx="10947">
                  <c:v>49.179124014357399</c:v>
                </c:pt>
                <c:pt idx="10948">
                  <c:v>49.179124014357399</c:v>
                </c:pt>
                <c:pt idx="10949">
                  <c:v>49.179124014357399</c:v>
                </c:pt>
                <c:pt idx="10950">
                  <c:v>49.179124014357399</c:v>
                </c:pt>
                <c:pt idx="10951">
                  <c:v>49.179124014357399</c:v>
                </c:pt>
                <c:pt idx="10952">
                  <c:v>49.179124014357399</c:v>
                </c:pt>
                <c:pt idx="10953">
                  <c:v>49.179124014357399</c:v>
                </c:pt>
                <c:pt idx="10954">
                  <c:v>49.179124014357399</c:v>
                </c:pt>
                <c:pt idx="10955">
                  <c:v>49.179124014357399</c:v>
                </c:pt>
                <c:pt idx="10956">
                  <c:v>49.179124014357399</c:v>
                </c:pt>
                <c:pt idx="10957">
                  <c:v>49.179124014357399</c:v>
                </c:pt>
                <c:pt idx="10958">
                  <c:v>49.179124014357399</c:v>
                </c:pt>
                <c:pt idx="10959">
                  <c:v>49.179124014357399</c:v>
                </c:pt>
                <c:pt idx="10960">
                  <c:v>49.179124014357399</c:v>
                </c:pt>
                <c:pt idx="10961">
                  <c:v>15.8461240143574</c:v>
                </c:pt>
                <c:pt idx="10962">
                  <c:v>15.8461240143574</c:v>
                </c:pt>
                <c:pt idx="10963">
                  <c:v>49.179124014357399</c:v>
                </c:pt>
                <c:pt idx="10964">
                  <c:v>49.179124014357399</c:v>
                </c:pt>
                <c:pt idx="10965">
                  <c:v>49.179124014357399</c:v>
                </c:pt>
                <c:pt idx="10966">
                  <c:v>49.179124014357399</c:v>
                </c:pt>
                <c:pt idx="10967">
                  <c:v>49.179124014357399</c:v>
                </c:pt>
                <c:pt idx="10968">
                  <c:v>49.179124014357399</c:v>
                </c:pt>
                <c:pt idx="10969">
                  <c:v>49.179124014357399</c:v>
                </c:pt>
                <c:pt idx="10970">
                  <c:v>15.8461240143574</c:v>
                </c:pt>
                <c:pt idx="10971">
                  <c:v>15.8461240143574</c:v>
                </c:pt>
                <c:pt idx="10972">
                  <c:v>49.179124014357399</c:v>
                </c:pt>
                <c:pt idx="10973">
                  <c:v>49.179124014357399</c:v>
                </c:pt>
                <c:pt idx="10974">
                  <c:v>49.179124014357399</c:v>
                </c:pt>
                <c:pt idx="10975">
                  <c:v>49.179124014357399</c:v>
                </c:pt>
                <c:pt idx="10976">
                  <c:v>49.179124014357399</c:v>
                </c:pt>
                <c:pt idx="10977">
                  <c:v>49.179124014357399</c:v>
                </c:pt>
                <c:pt idx="10978">
                  <c:v>15.8461240143574</c:v>
                </c:pt>
                <c:pt idx="10979">
                  <c:v>15.8461240143574</c:v>
                </c:pt>
                <c:pt idx="10980">
                  <c:v>15.8461240143574</c:v>
                </c:pt>
                <c:pt idx="10981">
                  <c:v>49.179124014357399</c:v>
                </c:pt>
                <c:pt idx="10982">
                  <c:v>49.179124014357399</c:v>
                </c:pt>
                <c:pt idx="10983">
                  <c:v>49.179124014357399</c:v>
                </c:pt>
                <c:pt idx="10984">
                  <c:v>15.8461240143574</c:v>
                </c:pt>
                <c:pt idx="10985">
                  <c:v>49.179124014357399</c:v>
                </c:pt>
                <c:pt idx="10986">
                  <c:v>49.179124014357399</c:v>
                </c:pt>
                <c:pt idx="10987">
                  <c:v>49.179124014357399</c:v>
                </c:pt>
                <c:pt idx="10988">
                  <c:v>49.179124014357399</c:v>
                </c:pt>
                <c:pt idx="10989">
                  <c:v>49.179124014357399</c:v>
                </c:pt>
                <c:pt idx="10990">
                  <c:v>15.8461240143574</c:v>
                </c:pt>
                <c:pt idx="10991">
                  <c:v>15.8461240143574</c:v>
                </c:pt>
                <c:pt idx="10992">
                  <c:v>49.179124014357399</c:v>
                </c:pt>
                <c:pt idx="10993">
                  <c:v>49.179124014357399</c:v>
                </c:pt>
                <c:pt idx="10994">
                  <c:v>15.8461240143574</c:v>
                </c:pt>
                <c:pt idx="10995">
                  <c:v>49.179124014357399</c:v>
                </c:pt>
                <c:pt idx="10996">
                  <c:v>49.179124014357399</c:v>
                </c:pt>
                <c:pt idx="10997">
                  <c:v>49.179124014357399</c:v>
                </c:pt>
                <c:pt idx="10998">
                  <c:v>49.179124014357399</c:v>
                </c:pt>
                <c:pt idx="10999">
                  <c:v>15.8461240143574</c:v>
                </c:pt>
                <c:pt idx="11000">
                  <c:v>49.179124014357399</c:v>
                </c:pt>
                <c:pt idx="11001">
                  <c:v>49.179124014357399</c:v>
                </c:pt>
                <c:pt idx="11002">
                  <c:v>49.179124014357399</c:v>
                </c:pt>
                <c:pt idx="11003">
                  <c:v>49.179124014357399</c:v>
                </c:pt>
                <c:pt idx="11004">
                  <c:v>49.179124014357399</c:v>
                </c:pt>
                <c:pt idx="11005">
                  <c:v>15.8461240143574</c:v>
                </c:pt>
                <c:pt idx="11006">
                  <c:v>15.8461240143574</c:v>
                </c:pt>
                <c:pt idx="11007">
                  <c:v>49.179124014357399</c:v>
                </c:pt>
                <c:pt idx="11008">
                  <c:v>49.179124014357399</c:v>
                </c:pt>
                <c:pt idx="11009">
                  <c:v>49.179124014357399</c:v>
                </c:pt>
                <c:pt idx="11010">
                  <c:v>49.179124014357399</c:v>
                </c:pt>
                <c:pt idx="11011">
                  <c:v>49.179124014357399</c:v>
                </c:pt>
                <c:pt idx="11012">
                  <c:v>49.179124014357399</c:v>
                </c:pt>
                <c:pt idx="11013">
                  <c:v>15.8461240143574</c:v>
                </c:pt>
                <c:pt idx="11014">
                  <c:v>15.8461240143574</c:v>
                </c:pt>
                <c:pt idx="11015">
                  <c:v>15.8461240143574</c:v>
                </c:pt>
                <c:pt idx="11016">
                  <c:v>49.179124014357399</c:v>
                </c:pt>
                <c:pt idx="11017">
                  <c:v>49.179124014357399</c:v>
                </c:pt>
                <c:pt idx="11018">
                  <c:v>15.8461240143574</c:v>
                </c:pt>
                <c:pt idx="11019">
                  <c:v>-7.963875985642602</c:v>
                </c:pt>
                <c:pt idx="11020">
                  <c:v>49.179124014357399</c:v>
                </c:pt>
                <c:pt idx="11021">
                  <c:v>15.8461240143574</c:v>
                </c:pt>
                <c:pt idx="11022">
                  <c:v>15.8461240143574</c:v>
                </c:pt>
                <c:pt idx="11023">
                  <c:v>15.8461240143574</c:v>
                </c:pt>
                <c:pt idx="11024">
                  <c:v>15.8461240143574</c:v>
                </c:pt>
                <c:pt idx="11025">
                  <c:v>49.179124014357399</c:v>
                </c:pt>
                <c:pt idx="11026">
                  <c:v>15.8461240143574</c:v>
                </c:pt>
                <c:pt idx="11027">
                  <c:v>15.8461240143574</c:v>
                </c:pt>
                <c:pt idx="11028">
                  <c:v>49.179124014357399</c:v>
                </c:pt>
                <c:pt idx="11029">
                  <c:v>49.179124014357399</c:v>
                </c:pt>
                <c:pt idx="11030">
                  <c:v>49.179124014357399</c:v>
                </c:pt>
                <c:pt idx="11031">
                  <c:v>49.179124014357399</c:v>
                </c:pt>
                <c:pt idx="11032">
                  <c:v>15.8461240143574</c:v>
                </c:pt>
                <c:pt idx="11033">
                  <c:v>15.8461240143574</c:v>
                </c:pt>
                <c:pt idx="11034">
                  <c:v>15.8461240143574</c:v>
                </c:pt>
                <c:pt idx="11035">
                  <c:v>15.8461240143574</c:v>
                </c:pt>
                <c:pt idx="11036">
                  <c:v>15.8461240143574</c:v>
                </c:pt>
                <c:pt idx="11037">
                  <c:v>15.8461240143574</c:v>
                </c:pt>
                <c:pt idx="11038">
                  <c:v>49.179124014357399</c:v>
                </c:pt>
                <c:pt idx="11039">
                  <c:v>49.179124014357399</c:v>
                </c:pt>
                <c:pt idx="11040">
                  <c:v>49.179124014357399</c:v>
                </c:pt>
                <c:pt idx="11041">
                  <c:v>15.8461240143574</c:v>
                </c:pt>
                <c:pt idx="11042">
                  <c:v>15.8461240143574</c:v>
                </c:pt>
                <c:pt idx="11043">
                  <c:v>15.8461240143574</c:v>
                </c:pt>
                <c:pt idx="11044">
                  <c:v>15.8461240143574</c:v>
                </c:pt>
                <c:pt idx="11045">
                  <c:v>15.8461240143574</c:v>
                </c:pt>
                <c:pt idx="11046">
                  <c:v>15.8461240143574</c:v>
                </c:pt>
                <c:pt idx="11047">
                  <c:v>15.8461240143574</c:v>
                </c:pt>
                <c:pt idx="11048">
                  <c:v>49.179124014357399</c:v>
                </c:pt>
                <c:pt idx="11049">
                  <c:v>15.8461240143574</c:v>
                </c:pt>
                <c:pt idx="11050">
                  <c:v>15.8461240143574</c:v>
                </c:pt>
                <c:pt idx="11051">
                  <c:v>15.8461240143574</c:v>
                </c:pt>
                <c:pt idx="11052">
                  <c:v>15.8461240143574</c:v>
                </c:pt>
                <c:pt idx="11053">
                  <c:v>49.179124014357399</c:v>
                </c:pt>
                <c:pt idx="11054">
                  <c:v>15.8461240143574</c:v>
                </c:pt>
                <c:pt idx="11055">
                  <c:v>15.8461240143574</c:v>
                </c:pt>
                <c:pt idx="11056">
                  <c:v>15.8461240143574</c:v>
                </c:pt>
                <c:pt idx="11057">
                  <c:v>15.8461240143574</c:v>
                </c:pt>
                <c:pt idx="11058">
                  <c:v>15.8461240143574</c:v>
                </c:pt>
                <c:pt idx="11059">
                  <c:v>15.8461240143574</c:v>
                </c:pt>
                <c:pt idx="11060">
                  <c:v>15.8461240143574</c:v>
                </c:pt>
                <c:pt idx="11061">
                  <c:v>15.8461240143574</c:v>
                </c:pt>
                <c:pt idx="11062">
                  <c:v>15.8461240143574</c:v>
                </c:pt>
                <c:pt idx="11063">
                  <c:v>15.8461240143574</c:v>
                </c:pt>
                <c:pt idx="11064">
                  <c:v>15.8461240143574</c:v>
                </c:pt>
                <c:pt idx="11065">
                  <c:v>15.8461240143574</c:v>
                </c:pt>
                <c:pt idx="11066">
                  <c:v>15.8461240143574</c:v>
                </c:pt>
                <c:pt idx="11067">
                  <c:v>15.8461240143574</c:v>
                </c:pt>
                <c:pt idx="11068">
                  <c:v>15.8461240143574</c:v>
                </c:pt>
                <c:pt idx="11069">
                  <c:v>15.8461240143574</c:v>
                </c:pt>
                <c:pt idx="11070">
                  <c:v>15.8461240143574</c:v>
                </c:pt>
                <c:pt idx="11071">
                  <c:v>15.8461240143574</c:v>
                </c:pt>
                <c:pt idx="11072">
                  <c:v>15.8461240143574</c:v>
                </c:pt>
                <c:pt idx="11073">
                  <c:v>15.8461240143574</c:v>
                </c:pt>
                <c:pt idx="11074">
                  <c:v>15.8461240143574</c:v>
                </c:pt>
                <c:pt idx="11075">
                  <c:v>15.8461240143574</c:v>
                </c:pt>
                <c:pt idx="11076">
                  <c:v>-7.963875985642602</c:v>
                </c:pt>
                <c:pt idx="11077">
                  <c:v>-7.963875985642602</c:v>
                </c:pt>
                <c:pt idx="11078">
                  <c:v>15.8461240143574</c:v>
                </c:pt>
                <c:pt idx="11079">
                  <c:v>15.8461240143574</c:v>
                </c:pt>
                <c:pt idx="11080">
                  <c:v>15.8461240143574</c:v>
                </c:pt>
                <c:pt idx="11081">
                  <c:v>15.8461240143574</c:v>
                </c:pt>
                <c:pt idx="11082">
                  <c:v>-7.963875985642602</c:v>
                </c:pt>
                <c:pt idx="11083">
                  <c:v>-7.963875985642602</c:v>
                </c:pt>
                <c:pt idx="11084">
                  <c:v>-7.963875985642602</c:v>
                </c:pt>
                <c:pt idx="11085">
                  <c:v>15.8461240143574</c:v>
                </c:pt>
                <c:pt idx="11086">
                  <c:v>15.8461240143574</c:v>
                </c:pt>
                <c:pt idx="11087">
                  <c:v>15.8461240143574</c:v>
                </c:pt>
                <c:pt idx="11088">
                  <c:v>15.8461240143574</c:v>
                </c:pt>
                <c:pt idx="11089">
                  <c:v>15.8461240143574</c:v>
                </c:pt>
                <c:pt idx="11090">
                  <c:v>15.8461240143574</c:v>
                </c:pt>
                <c:pt idx="11091">
                  <c:v>15.8461240143574</c:v>
                </c:pt>
                <c:pt idx="11092">
                  <c:v>15.8461240143574</c:v>
                </c:pt>
                <c:pt idx="11093">
                  <c:v>15.8461240143574</c:v>
                </c:pt>
                <c:pt idx="11094">
                  <c:v>15.8461240143574</c:v>
                </c:pt>
                <c:pt idx="11095">
                  <c:v>-7.963875985642602</c:v>
                </c:pt>
                <c:pt idx="11096">
                  <c:v>15.8461240143574</c:v>
                </c:pt>
                <c:pt idx="11097">
                  <c:v>15.8461240143574</c:v>
                </c:pt>
                <c:pt idx="11098">
                  <c:v>15.8461240143574</c:v>
                </c:pt>
                <c:pt idx="11099">
                  <c:v>15.8461240143574</c:v>
                </c:pt>
                <c:pt idx="11100">
                  <c:v>15.8461240143574</c:v>
                </c:pt>
                <c:pt idx="11101">
                  <c:v>15.8461240143574</c:v>
                </c:pt>
                <c:pt idx="11102">
                  <c:v>15.8461240143574</c:v>
                </c:pt>
                <c:pt idx="11103">
                  <c:v>15.8461240143574</c:v>
                </c:pt>
                <c:pt idx="11104">
                  <c:v>15.8461240143574</c:v>
                </c:pt>
                <c:pt idx="11105">
                  <c:v>-7.963875985642602</c:v>
                </c:pt>
                <c:pt idx="11106">
                  <c:v>15.8461240143574</c:v>
                </c:pt>
                <c:pt idx="11107">
                  <c:v>-7.963875985642602</c:v>
                </c:pt>
                <c:pt idx="11108">
                  <c:v>15.8461240143574</c:v>
                </c:pt>
                <c:pt idx="11109">
                  <c:v>15.8461240143574</c:v>
                </c:pt>
                <c:pt idx="11110">
                  <c:v>-7.963875985642602</c:v>
                </c:pt>
                <c:pt idx="11111">
                  <c:v>15.8461240143574</c:v>
                </c:pt>
                <c:pt idx="11112">
                  <c:v>-7.963875985642602</c:v>
                </c:pt>
                <c:pt idx="11113">
                  <c:v>15.8461240143574</c:v>
                </c:pt>
                <c:pt idx="11114">
                  <c:v>-7.963875985642602</c:v>
                </c:pt>
                <c:pt idx="11115">
                  <c:v>-7.963875985642602</c:v>
                </c:pt>
                <c:pt idx="11116">
                  <c:v>15.8461240143574</c:v>
                </c:pt>
                <c:pt idx="11117">
                  <c:v>-7.963875985642602</c:v>
                </c:pt>
                <c:pt idx="11118">
                  <c:v>-7.963875985642602</c:v>
                </c:pt>
                <c:pt idx="11119">
                  <c:v>-7.963875985642602</c:v>
                </c:pt>
                <c:pt idx="11120">
                  <c:v>-25.820875985642601</c:v>
                </c:pt>
                <c:pt idx="11121">
                  <c:v>-7.963875985642602</c:v>
                </c:pt>
                <c:pt idx="11122">
                  <c:v>-7.963875985642602</c:v>
                </c:pt>
                <c:pt idx="11123">
                  <c:v>-7.963875985642602</c:v>
                </c:pt>
                <c:pt idx="11124">
                  <c:v>-7.963875985642602</c:v>
                </c:pt>
                <c:pt idx="11125">
                  <c:v>-7.963875985642602</c:v>
                </c:pt>
                <c:pt idx="11126">
                  <c:v>-7.963875985642602</c:v>
                </c:pt>
                <c:pt idx="11127">
                  <c:v>-7.963875985642602</c:v>
                </c:pt>
                <c:pt idx="11128">
                  <c:v>-7.963875985642602</c:v>
                </c:pt>
                <c:pt idx="11129">
                  <c:v>-7.963875985642602</c:v>
                </c:pt>
                <c:pt idx="11130">
                  <c:v>15.8461240143574</c:v>
                </c:pt>
                <c:pt idx="11131">
                  <c:v>-7.963875985642602</c:v>
                </c:pt>
                <c:pt idx="11132">
                  <c:v>-7.963875985642602</c:v>
                </c:pt>
                <c:pt idx="11133">
                  <c:v>-7.963875985642602</c:v>
                </c:pt>
                <c:pt idx="11134">
                  <c:v>-7.963875985642602</c:v>
                </c:pt>
                <c:pt idx="11135">
                  <c:v>-7.963875985642602</c:v>
                </c:pt>
                <c:pt idx="11136">
                  <c:v>-7.963875985642602</c:v>
                </c:pt>
                <c:pt idx="11137">
                  <c:v>-7.963875985642602</c:v>
                </c:pt>
                <c:pt idx="11138">
                  <c:v>-7.963875985642602</c:v>
                </c:pt>
                <c:pt idx="11139">
                  <c:v>-7.963875985642602</c:v>
                </c:pt>
                <c:pt idx="11140">
                  <c:v>-25.820875985642601</c:v>
                </c:pt>
                <c:pt idx="11141">
                  <c:v>-7.963875985642602</c:v>
                </c:pt>
                <c:pt idx="11142">
                  <c:v>-7.963875985642602</c:v>
                </c:pt>
                <c:pt idx="11143">
                  <c:v>-25.820875985642601</c:v>
                </c:pt>
                <c:pt idx="11144">
                  <c:v>-25.820875985642601</c:v>
                </c:pt>
                <c:pt idx="11145">
                  <c:v>-7.963875985642602</c:v>
                </c:pt>
                <c:pt idx="11146">
                  <c:v>-7.963875985642602</c:v>
                </c:pt>
                <c:pt idx="11147">
                  <c:v>-7.963875985642602</c:v>
                </c:pt>
                <c:pt idx="11148">
                  <c:v>-25.820875985642601</c:v>
                </c:pt>
                <c:pt idx="11149">
                  <c:v>-7.963875985642602</c:v>
                </c:pt>
                <c:pt idx="11150">
                  <c:v>-7.963875985642602</c:v>
                </c:pt>
                <c:pt idx="11151">
                  <c:v>-7.963875985642602</c:v>
                </c:pt>
                <c:pt idx="11152">
                  <c:v>-7.963875985642602</c:v>
                </c:pt>
                <c:pt idx="11153">
                  <c:v>-7.963875985642602</c:v>
                </c:pt>
                <c:pt idx="11154">
                  <c:v>-7.963875985642602</c:v>
                </c:pt>
                <c:pt idx="11155">
                  <c:v>-7.963875985642602</c:v>
                </c:pt>
                <c:pt idx="11156">
                  <c:v>-7.963875985642602</c:v>
                </c:pt>
                <c:pt idx="11157">
                  <c:v>-7.963875985642602</c:v>
                </c:pt>
                <c:pt idx="11158">
                  <c:v>-7.963875985642602</c:v>
                </c:pt>
                <c:pt idx="11159">
                  <c:v>-7.963875985642602</c:v>
                </c:pt>
                <c:pt idx="11160">
                  <c:v>-25.820875985642601</c:v>
                </c:pt>
                <c:pt idx="11161">
                  <c:v>-25.820875985642601</c:v>
                </c:pt>
                <c:pt idx="11162">
                  <c:v>-25.820875985642601</c:v>
                </c:pt>
                <c:pt idx="11163">
                  <c:v>-7.963875985642602</c:v>
                </c:pt>
                <c:pt idx="11164">
                  <c:v>-25.820875985642601</c:v>
                </c:pt>
                <c:pt idx="11165">
                  <c:v>-7.963875985642602</c:v>
                </c:pt>
                <c:pt idx="11166">
                  <c:v>-7.963875985642602</c:v>
                </c:pt>
                <c:pt idx="11167">
                  <c:v>-25.820875985642601</c:v>
                </c:pt>
                <c:pt idx="11168">
                  <c:v>-25.820875985642601</c:v>
                </c:pt>
                <c:pt idx="11169">
                  <c:v>-7.963875985642602</c:v>
                </c:pt>
                <c:pt idx="11170">
                  <c:v>-7.963875985642602</c:v>
                </c:pt>
                <c:pt idx="11171">
                  <c:v>-25.820875985642601</c:v>
                </c:pt>
                <c:pt idx="11172">
                  <c:v>-25.820875985642601</c:v>
                </c:pt>
                <c:pt idx="11173">
                  <c:v>-7.963875985642602</c:v>
                </c:pt>
                <c:pt idx="11174">
                  <c:v>-7.963875985642602</c:v>
                </c:pt>
                <c:pt idx="11175">
                  <c:v>-25.820875985642601</c:v>
                </c:pt>
                <c:pt idx="11176">
                  <c:v>-25.820875985642601</c:v>
                </c:pt>
                <c:pt idx="11177">
                  <c:v>-25.820875985642601</c:v>
                </c:pt>
                <c:pt idx="11178">
                  <c:v>-25.820875985642601</c:v>
                </c:pt>
                <c:pt idx="11179">
                  <c:v>-25.820875985642601</c:v>
                </c:pt>
                <c:pt idx="11180">
                  <c:v>-7.963875985642602</c:v>
                </c:pt>
                <c:pt idx="11181">
                  <c:v>-7.963875985642602</c:v>
                </c:pt>
                <c:pt idx="11182">
                  <c:v>-25.820875985642601</c:v>
                </c:pt>
                <c:pt idx="11183">
                  <c:v>-7.963875985642602</c:v>
                </c:pt>
                <c:pt idx="11184">
                  <c:v>-25.820875985642601</c:v>
                </c:pt>
                <c:pt idx="11185">
                  <c:v>-25.820875985642601</c:v>
                </c:pt>
                <c:pt idx="11186">
                  <c:v>-7.963875985642602</c:v>
                </c:pt>
                <c:pt idx="11187">
                  <c:v>-7.963875985642602</c:v>
                </c:pt>
                <c:pt idx="11188">
                  <c:v>-25.820875985642601</c:v>
                </c:pt>
                <c:pt idx="11189">
                  <c:v>-25.820875985642601</c:v>
                </c:pt>
                <c:pt idx="11190">
                  <c:v>-25.820875985642601</c:v>
                </c:pt>
                <c:pt idx="11191">
                  <c:v>-25.820875985642601</c:v>
                </c:pt>
                <c:pt idx="11192">
                  <c:v>-25.820875985642601</c:v>
                </c:pt>
                <c:pt idx="11193">
                  <c:v>-7.963875985642602</c:v>
                </c:pt>
                <c:pt idx="11194">
                  <c:v>-7.963875985642602</c:v>
                </c:pt>
                <c:pt idx="11195">
                  <c:v>-25.820875985642601</c:v>
                </c:pt>
                <c:pt idx="11196">
                  <c:v>-25.820875985642601</c:v>
                </c:pt>
                <c:pt idx="11197">
                  <c:v>-25.820875985642601</c:v>
                </c:pt>
                <c:pt idx="11198">
                  <c:v>-7.963875985642602</c:v>
                </c:pt>
                <c:pt idx="11199">
                  <c:v>-25.820875985642601</c:v>
                </c:pt>
                <c:pt idx="11200">
                  <c:v>-25.820875985642601</c:v>
                </c:pt>
                <c:pt idx="11201">
                  <c:v>-25.820875985642601</c:v>
                </c:pt>
                <c:pt idx="11202">
                  <c:v>-25.820875985642601</c:v>
                </c:pt>
                <c:pt idx="11203">
                  <c:v>-25.820875985642601</c:v>
                </c:pt>
                <c:pt idx="11204">
                  <c:v>-25.820875985642601</c:v>
                </c:pt>
                <c:pt idx="11205">
                  <c:v>-25.820875985642601</c:v>
                </c:pt>
                <c:pt idx="11206">
                  <c:v>-25.820875985642601</c:v>
                </c:pt>
                <c:pt idx="11207">
                  <c:v>-25.820875985642601</c:v>
                </c:pt>
                <c:pt idx="11208">
                  <c:v>-25.820875985642601</c:v>
                </c:pt>
                <c:pt idx="11209">
                  <c:v>-7.963875985642602</c:v>
                </c:pt>
                <c:pt idx="11210">
                  <c:v>-7.963875985642602</c:v>
                </c:pt>
                <c:pt idx="11211">
                  <c:v>-25.820875985642601</c:v>
                </c:pt>
                <c:pt idx="11212">
                  <c:v>-25.820875985642601</c:v>
                </c:pt>
                <c:pt idx="11213">
                  <c:v>-25.820875985642601</c:v>
                </c:pt>
                <c:pt idx="11214">
                  <c:v>-25.820875985642601</c:v>
                </c:pt>
                <c:pt idx="11215">
                  <c:v>-25.820875985642601</c:v>
                </c:pt>
                <c:pt idx="11216">
                  <c:v>-25.820875985642601</c:v>
                </c:pt>
                <c:pt idx="11217">
                  <c:v>-25.820875985642601</c:v>
                </c:pt>
                <c:pt idx="11218">
                  <c:v>-25.820875985642601</c:v>
                </c:pt>
                <c:pt idx="11219">
                  <c:v>-25.820875985642601</c:v>
                </c:pt>
                <c:pt idx="11220">
                  <c:v>-25.820875985642601</c:v>
                </c:pt>
                <c:pt idx="11221">
                  <c:v>-39.709875985642597</c:v>
                </c:pt>
                <c:pt idx="11222">
                  <c:v>-39.709875985642597</c:v>
                </c:pt>
                <c:pt idx="11223">
                  <c:v>-25.820875985642601</c:v>
                </c:pt>
                <c:pt idx="11224">
                  <c:v>-39.709875985642597</c:v>
                </c:pt>
                <c:pt idx="11225">
                  <c:v>-25.820875985642601</c:v>
                </c:pt>
                <c:pt idx="11226">
                  <c:v>-50.820875985642601</c:v>
                </c:pt>
                <c:pt idx="11227">
                  <c:v>-25.820875985642601</c:v>
                </c:pt>
                <c:pt idx="11228">
                  <c:v>-50.820875985642601</c:v>
                </c:pt>
                <c:pt idx="11229">
                  <c:v>-39.709875985642597</c:v>
                </c:pt>
                <c:pt idx="11230">
                  <c:v>-39.709875985642597</c:v>
                </c:pt>
                <c:pt idx="11231">
                  <c:v>-25.820875985642601</c:v>
                </c:pt>
                <c:pt idx="11232">
                  <c:v>-39.709875985642597</c:v>
                </c:pt>
                <c:pt idx="11233">
                  <c:v>-39.709875985642597</c:v>
                </c:pt>
                <c:pt idx="11234">
                  <c:v>-39.709875985642597</c:v>
                </c:pt>
                <c:pt idx="11235">
                  <c:v>-50.820875985642601</c:v>
                </c:pt>
                <c:pt idx="11236">
                  <c:v>-25.820875985642601</c:v>
                </c:pt>
                <c:pt idx="11237">
                  <c:v>-39.709875985642597</c:v>
                </c:pt>
                <c:pt idx="11238">
                  <c:v>-39.709875985642597</c:v>
                </c:pt>
                <c:pt idx="11239">
                  <c:v>-59.911775985642606</c:v>
                </c:pt>
                <c:pt idx="11240">
                  <c:v>-39.709875985642597</c:v>
                </c:pt>
                <c:pt idx="11241">
                  <c:v>-50.820875985642601</c:v>
                </c:pt>
                <c:pt idx="11242">
                  <c:v>-25.820875985642601</c:v>
                </c:pt>
                <c:pt idx="11243">
                  <c:v>-39.709875985642597</c:v>
                </c:pt>
                <c:pt idx="11244">
                  <c:v>-59.911775985642606</c:v>
                </c:pt>
                <c:pt idx="11245">
                  <c:v>-25.820875985642601</c:v>
                </c:pt>
                <c:pt idx="11246">
                  <c:v>-50.820875985642601</c:v>
                </c:pt>
                <c:pt idx="11247">
                  <c:v>-59.911775985642606</c:v>
                </c:pt>
                <c:pt idx="11248">
                  <c:v>-39.709875985642597</c:v>
                </c:pt>
                <c:pt idx="11249">
                  <c:v>-50.820875985642601</c:v>
                </c:pt>
                <c:pt idx="11250">
                  <c:v>-50.820875985642601</c:v>
                </c:pt>
                <c:pt idx="11251">
                  <c:v>-50.820875985642601</c:v>
                </c:pt>
                <c:pt idx="11252">
                  <c:v>-67.487575985642607</c:v>
                </c:pt>
                <c:pt idx="11253">
                  <c:v>-50.820875985642601</c:v>
                </c:pt>
                <c:pt idx="11254">
                  <c:v>-50.820875985642601</c:v>
                </c:pt>
                <c:pt idx="11255">
                  <c:v>-50.820875985642601</c:v>
                </c:pt>
                <c:pt idx="11256">
                  <c:v>-59.911775985642606</c:v>
                </c:pt>
                <c:pt idx="11257">
                  <c:v>-50.820875985642601</c:v>
                </c:pt>
                <c:pt idx="11258">
                  <c:v>-59.911775985642606</c:v>
                </c:pt>
                <c:pt idx="11259">
                  <c:v>-59.911775985642606</c:v>
                </c:pt>
                <c:pt idx="11260">
                  <c:v>-59.911775985642606</c:v>
                </c:pt>
                <c:pt idx="11261">
                  <c:v>-50.820875985642601</c:v>
                </c:pt>
                <c:pt idx="11262">
                  <c:v>-67.487575985642607</c:v>
                </c:pt>
                <c:pt idx="11263">
                  <c:v>-59.911775985642606</c:v>
                </c:pt>
                <c:pt idx="11264">
                  <c:v>-59.911775985642606</c:v>
                </c:pt>
                <c:pt idx="11265">
                  <c:v>-59.911775985642606</c:v>
                </c:pt>
                <c:pt idx="11266">
                  <c:v>-59.911775985642606</c:v>
                </c:pt>
                <c:pt idx="11267">
                  <c:v>-59.911775985642606</c:v>
                </c:pt>
                <c:pt idx="11268">
                  <c:v>-59.911775985642606</c:v>
                </c:pt>
                <c:pt idx="11269">
                  <c:v>-59.911775985642606</c:v>
                </c:pt>
                <c:pt idx="11270">
                  <c:v>-59.911775985642606</c:v>
                </c:pt>
                <c:pt idx="11271">
                  <c:v>-59.911775985642606</c:v>
                </c:pt>
                <c:pt idx="11272">
                  <c:v>-59.911775985642606</c:v>
                </c:pt>
                <c:pt idx="11273">
                  <c:v>-59.911775985642606</c:v>
                </c:pt>
                <c:pt idx="11274">
                  <c:v>-67.487575985642607</c:v>
                </c:pt>
                <c:pt idx="11275">
                  <c:v>-67.487575985642607</c:v>
                </c:pt>
                <c:pt idx="11276">
                  <c:v>-67.487575985642607</c:v>
                </c:pt>
                <c:pt idx="11277">
                  <c:v>-59.911775985642606</c:v>
                </c:pt>
                <c:pt idx="11278">
                  <c:v>-67.487575985642607</c:v>
                </c:pt>
                <c:pt idx="11279">
                  <c:v>-59.911775985642606</c:v>
                </c:pt>
                <c:pt idx="11280">
                  <c:v>-67.487575985642607</c:v>
                </c:pt>
                <c:pt idx="11281">
                  <c:v>-59.911775985642606</c:v>
                </c:pt>
                <c:pt idx="11282">
                  <c:v>-67.487575985642607</c:v>
                </c:pt>
                <c:pt idx="11283">
                  <c:v>-59.911775985642606</c:v>
                </c:pt>
                <c:pt idx="11284">
                  <c:v>-73.897775985642596</c:v>
                </c:pt>
                <c:pt idx="11285">
                  <c:v>-59.911775985642606</c:v>
                </c:pt>
                <c:pt idx="11286">
                  <c:v>-67.487575985642607</c:v>
                </c:pt>
                <c:pt idx="11287">
                  <c:v>-67.487575985642607</c:v>
                </c:pt>
                <c:pt idx="11288">
                  <c:v>-67.487575985642607</c:v>
                </c:pt>
                <c:pt idx="11289">
                  <c:v>-59.911775985642606</c:v>
                </c:pt>
                <c:pt idx="11290">
                  <c:v>-67.487575985642607</c:v>
                </c:pt>
                <c:pt idx="11291">
                  <c:v>-67.487575985642607</c:v>
                </c:pt>
                <c:pt idx="11292">
                  <c:v>-67.487575985642607</c:v>
                </c:pt>
                <c:pt idx="11293">
                  <c:v>-67.487575985642607</c:v>
                </c:pt>
                <c:pt idx="11294">
                  <c:v>-73.897775985642596</c:v>
                </c:pt>
                <c:pt idx="11295">
                  <c:v>-67.487575985642607</c:v>
                </c:pt>
                <c:pt idx="11296">
                  <c:v>-67.487575985642607</c:v>
                </c:pt>
                <c:pt idx="11297">
                  <c:v>-67.487575985642607</c:v>
                </c:pt>
                <c:pt idx="11298">
                  <c:v>-67.487575985642607</c:v>
                </c:pt>
                <c:pt idx="11299">
                  <c:v>-59.911775985642606</c:v>
                </c:pt>
                <c:pt idx="11300">
                  <c:v>-67.487575985642607</c:v>
                </c:pt>
                <c:pt idx="11301">
                  <c:v>-73.897775985642596</c:v>
                </c:pt>
                <c:pt idx="11302">
                  <c:v>-73.897775985642596</c:v>
                </c:pt>
                <c:pt idx="11303">
                  <c:v>-67.487575985642607</c:v>
                </c:pt>
                <c:pt idx="11304">
                  <c:v>-79.392275985642598</c:v>
                </c:pt>
                <c:pt idx="11305">
                  <c:v>-67.487575985642607</c:v>
                </c:pt>
                <c:pt idx="11306">
                  <c:v>-73.897775985642596</c:v>
                </c:pt>
                <c:pt idx="11307">
                  <c:v>-67.487575985642607</c:v>
                </c:pt>
                <c:pt idx="11308">
                  <c:v>-73.897775985642596</c:v>
                </c:pt>
                <c:pt idx="11309">
                  <c:v>-67.487575985642607</c:v>
                </c:pt>
                <c:pt idx="11310">
                  <c:v>-73.897775985642596</c:v>
                </c:pt>
                <c:pt idx="11311">
                  <c:v>-67.487575985642607</c:v>
                </c:pt>
                <c:pt idx="11312">
                  <c:v>-73.897775985642596</c:v>
                </c:pt>
                <c:pt idx="11313">
                  <c:v>-73.897775985642596</c:v>
                </c:pt>
                <c:pt idx="11314">
                  <c:v>-73.897775985642596</c:v>
                </c:pt>
                <c:pt idx="11315">
                  <c:v>-67.487575985642607</c:v>
                </c:pt>
                <c:pt idx="11316">
                  <c:v>-73.897775985642596</c:v>
                </c:pt>
                <c:pt idx="11317">
                  <c:v>-67.487575985642607</c:v>
                </c:pt>
                <c:pt idx="11318">
                  <c:v>-73.897775985642596</c:v>
                </c:pt>
                <c:pt idx="11319">
                  <c:v>-59.911775985642606</c:v>
                </c:pt>
                <c:pt idx="11320">
                  <c:v>-67.487575985642607</c:v>
                </c:pt>
                <c:pt idx="11321">
                  <c:v>-67.487575985642607</c:v>
                </c:pt>
                <c:pt idx="11322">
                  <c:v>-73.897775985642596</c:v>
                </c:pt>
                <c:pt idx="11323">
                  <c:v>-67.487575985642607</c:v>
                </c:pt>
                <c:pt idx="11324">
                  <c:v>-73.897775985642596</c:v>
                </c:pt>
                <c:pt idx="11325">
                  <c:v>-73.897775985642596</c:v>
                </c:pt>
                <c:pt idx="11326">
                  <c:v>-67.487575985642607</c:v>
                </c:pt>
                <c:pt idx="11327">
                  <c:v>-67.487575985642607</c:v>
                </c:pt>
                <c:pt idx="11328">
                  <c:v>-67.487575985642607</c:v>
                </c:pt>
                <c:pt idx="11329">
                  <c:v>-67.487575985642607</c:v>
                </c:pt>
                <c:pt idx="11330">
                  <c:v>-67.487575985642607</c:v>
                </c:pt>
                <c:pt idx="11331">
                  <c:v>-59.911775985642606</c:v>
                </c:pt>
                <c:pt idx="11332">
                  <c:v>-59.911775985642606</c:v>
                </c:pt>
                <c:pt idx="11333">
                  <c:v>-59.911775985642606</c:v>
                </c:pt>
                <c:pt idx="11334">
                  <c:v>-67.487575985642607</c:v>
                </c:pt>
                <c:pt idx="11335">
                  <c:v>-59.911775985642606</c:v>
                </c:pt>
                <c:pt idx="11336">
                  <c:v>-67.487575985642607</c:v>
                </c:pt>
                <c:pt idx="11337">
                  <c:v>-59.911775985642606</c:v>
                </c:pt>
                <c:pt idx="11338">
                  <c:v>-67.487575985642607</c:v>
                </c:pt>
                <c:pt idx="11339">
                  <c:v>-50.820875985642601</c:v>
                </c:pt>
                <c:pt idx="11340">
                  <c:v>-67.487575985642607</c:v>
                </c:pt>
                <c:pt idx="11341">
                  <c:v>-59.911775985642606</c:v>
                </c:pt>
                <c:pt idx="11342">
                  <c:v>-67.487575985642607</c:v>
                </c:pt>
                <c:pt idx="11343">
                  <c:v>-59.911775985642606</c:v>
                </c:pt>
                <c:pt idx="11344">
                  <c:v>-67.487575985642607</c:v>
                </c:pt>
                <c:pt idx="11345">
                  <c:v>-59.911775985642606</c:v>
                </c:pt>
                <c:pt idx="11346">
                  <c:v>-59.911775985642606</c:v>
                </c:pt>
                <c:pt idx="11347">
                  <c:v>-67.487575985642607</c:v>
                </c:pt>
                <c:pt idx="11348">
                  <c:v>-67.487575985642607</c:v>
                </c:pt>
                <c:pt idx="11349">
                  <c:v>-67.487575985642607</c:v>
                </c:pt>
                <c:pt idx="11350">
                  <c:v>-73.897775985642596</c:v>
                </c:pt>
                <c:pt idx="11351">
                  <c:v>-67.487575985642607</c:v>
                </c:pt>
                <c:pt idx="11352">
                  <c:v>-67.487575985642607</c:v>
                </c:pt>
                <c:pt idx="11353">
                  <c:v>-67.487575985642607</c:v>
                </c:pt>
                <c:pt idx="11354">
                  <c:v>-73.897775985642596</c:v>
                </c:pt>
                <c:pt idx="11355">
                  <c:v>-73.897775985642596</c:v>
                </c:pt>
                <c:pt idx="11356">
                  <c:v>-67.487575985642607</c:v>
                </c:pt>
                <c:pt idx="11357">
                  <c:v>-67.487575985642607</c:v>
                </c:pt>
                <c:pt idx="11358">
                  <c:v>-73.897775985642596</c:v>
                </c:pt>
                <c:pt idx="11359">
                  <c:v>-67.487575985642607</c:v>
                </c:pt>
                <c:pt idx="11360">
                  <c:v>-73.897775985642596</c:v>
                </c:pt>
                <c:pt idx="11361">
                  <c:v>-67.487575985642607</c:v>
                </c:pt>
                <c:pt idx="11362">
                  <c:v>-73.897775985642596</c:v>
                </c:pt>
                <c:pt idx="11363">
                  <c:v>-67.487575985642607</c:v>
                </c:pt>
                <c:pt idx="11364">
                  <c:v>-73.897775985642596</c:v>
                </c:pt>
                <c:pt idx="11365">
                  <c:v>-67.487575985642607</c:v>
                </c:pt>
                <c:pt idx="11366">
                  <c:v>-73.897775985642596</c:v>
                </c:pt>
                <c:pt idx="11367">
                  <c:v>-67.487575985642607</c:v>
                </c:pt>
                <c:pt idx="11368">
                  <c:v>-73.897775985642596</c:v>
                </c:pt>
                <c:pt idx="11369">
                  <c:v>-67.487575985642607</c:v>
                </c:pt>
                <c:pt idx="11370">
                  <c:v>-73.897775985642596</c:v>
                </c:pt>
                <c:pt idx="11371">
                  <c:v>-67.487575985642607</c:v>
                </c:pt>
                <c:pt idx="11372">
                  <c:v>-73.897775985642596</c:v>
                </c:pt>
                <c:pt idx="11373">
                  <c:v>-67.487575985642607</c:v>
                </c:pt>
                <c:pt idx="11374">
                  <c:v>-73.897775985642596</c:v>
                </c:pt>
                <c:pt idx="11375">
                  <c:v>-67.487575985642607</c:v>
                </c:pt>
                <c:pt idx="11376">
                  <c:v>-67.487575985642607</c:v>
                </c:pt>
                <c:pt idx="11377">
                  <c:v>-67.487575985642607</c:v>
                </c:pt>
                <c:pt idx="11378">
                  <c:v>-67.487575985642607</c:v>
                </c:pt>
                <c:pt idx="11379">
                  <c:v>-59.911775985642606</c:v>
                </c:pt>
                <c:pt idx="11380">
                  <c:v>-59.911775985642606</c:v>
                </c:pt>
                <c:pt idx="11381">
                  <c:v>-59.911775985642606</c:v>
                </c:pt>
                <c:pt idx="11382">
                  <c:v>-59.911775985642606</c:v>
                </c:pt>
                <c:pt idx="11383">
                  <c:v>-59.911775985642606</c:v>
                </c:pt>
                <c:pt idx="11384">
                  <c:v>-67.487575985642607</c:v>
                </c:pt>
                <c:pt idx="11385">
                  <c:v>-67.487575985642607</c:v>
                </c:pt>
                <c:pt idx="11386">
                  <c:v>-59.911775985642606</c:v>
                </c:pt>
                <c:pt idx="11387">
                  <c:v>-59.911775985642606</c:v>
                </c:pt>
                <c:pt idx="11388">
                  <c:v>-59.911775985642606</c:v>
                </c:pt>
                <c:pt idx="11389">
                  <c:v>-59.911775985642606</c:v>
                </c:pt>
                <c:pt idx="11390">
                  <c:v>-67.487575985642607</c:v>
                </c:pt>
                <c:pt idx="11391">
                  <c:v>-59.911775985642606</c:v>
                </c:pt>
                <c:pt idx="11392">
                  <c:v>-67.487575985642607</c:v>
                </c:pt>
                <c:pt idx="11393">
                  <c:v>-59.911775985642606</c:v>
                </c:pt>
                <c:pt idx="11394">
                  <c:v>-67.487575985642607</c:v>
                </c:pt>
                <c:pt idx="11395">
                  <c:v>-59.911775985642606</c:v>
                </c:pt>
                <c:pt idx="11396">
                  <c:v>-59.911775985642606</c:v>
                </c:pt>
                <c:pt idx="11397">
                  <c:v>-67.487575985642607</c:v>
                </c:pt>
                <c:pt idx="11398">
                  <c:v>-67.487575985642607</c:v>
                </c:pt>
                <c:pt idx="11399">
                  <c:v>-59.911775985642606</c:v>
                </c:pt>
                <c:pt idx="11400">
                  <c:v>-59.911775985642606</c:v>
                </c:pt>
                <c:pt idx="11401">
                  <c:v>-67.487575985642607</c:v>
                </c:pt>
                <c:pt idx="11402">
                  <c:v>-59.911775985642606</c:v>
                </c:pt>
                <c:pt idx="11403">
                  <c:v>-67.487575985642607</c:v>
                </c:pt>
                <c:pt idx="11404">
                  <c:v>-59.911775985642606</c:v>
                </c:pt>
                <c:pt idx="11405">
                  <c:v>-50.820875985642601</c:v>
                </c:pt>
                <c:pt idx="11406">
                  <c:v>-59.911775985642606</c:v>
                </c:pt>
                <c:pt idx="11407">
                  <c:v>-59.911775985642606</c:v>
                </c:pt>
                <c:pt idx="11408">
                  <c:v>-59.911775985642606</c:v>
                </c:pt>
                <c:pt idx="11409">
                  <c:v>-50.820875985642601</c:v>
                </c:pt>
                <c:pt idx="11410">
                  <c:v>-59.911775985642606</c:v>
                </c:pt>
                <c:pt idx="11411">
                  <c:v>-59.911775985642606</c:v>
                </c:pt>
                <c:pt idx="11412">
                  <c:v>-59.911775985642606</c:v>
                </c:pt>
                <c:pt idx="11413">
                  <c:v>-50.820875985642601</c:v>
                </c:pt>
                <c:pt idx="11414">
                  <c:v>-50.820875985642601</c:v>
                </c:pt>
                <c:pt idx="11415">
                  <c:v>-50.820875985642601</c:v>
                </c:pt>
                <c:pt idx="11416">
                  <c:v>-50.820875985642601</c:v>
                </c:pt>
                <c:pt idx="11417">
                  <c:v>-39.709875985642597</c:v>
                </c:pt>
                <c:pt idx="11418">
                  <c:v>-39.709875985642597</c:v>
                </c:pt>
                <c:pt idx="11419">
                  <c:v>-39.709875985642597</c:v>
                </c:pt>
                <c:pt idx="11420">
                  <c:v>-39.709875985642597</c:v>
                </c:pt>
                <c:pt idx="11421">
                  <c:v>-39.709875985642597</c:v>
                </c:pt>
                <c:pt idx="11422">
                  <c:v>-39.709875985642597</c:v>
                </c:pt>
                <c:pt idx="11423">
                  <c:v>-39.709875985642597</c:v>
                </c:pt>
                <c:pt idx="11424">
                  <c:v>-50.820875985642601</c:v>
                </c:pt>
                <c:pt idx="11425">
                  <c:v>-39.709875985642597</c:v>
                </c:pt>
                <c:pt idx="11426">
                  <c:v>-39.709875985642597</c:v>
                </c:pt>
                <c:pt idx="11427">
                  <c:v>-39.709875985642597</c:v>
                </c:pt>
                <c:pt idx="11428">
                  <c:v>-39.709875985642597</c:v>
                </c:pt>
                <c:pt idx="11429">
                  <c:v>-39.709875985642597</c:v>
                </c:pt>
                <c:pt idx="11430">
                  <c:v>-39.709875985642597</c:v>
                </c:pt>
                <c:pt idx="11431">
                  <c:v>-39.709875985642597</c:v>
                </c:pt>
                <c:pt idx="11432">
                  <c:v>-39.709875985642597</c:v>
                </c:pt>
                <c:pt idx="11433">
                  <c:v>-39.709875985642597</c:v>
                </c:pt>
                <c:pt idx="11434">
                  <c:v>-39.709875985642597</c:v>
                </c:pt>
                <c:pt idx="11435">
                  <c:v>-39.709875985642597</c:v>
                </c:pt>
                <c:pt idx="11436">
                  <c:v>-39.709875985642597</c:v>
                </c:pt>
                <c:pt idx="11437">
                  <c:v>-25.820875985642601</c:v>
                </c:pt>
                <c:pt idx="11438">
                  <c:v>-50.820875985642601</c:v>
                </c:pt>
                <c:pt idx="11439">
                  <c:v>-39.709875985642597</c:v>
                </c:pt>
                <c:pt idx="11440">
                  <c:v>-39.709875985642597</c:v>
                </c:pt>
                <c:pt idx="11441">
                  <c:v>-39.709875985642597</c:v>
                </c:pt>
                <c:pt idx="11442">
                  <c:v>-39.709875985642597</c:v>
                </c:pt>
                <c:pt idx="11443">
                  <c:v>-39.709875985642597</c:v>
                </c:pt>
                <c:pt idx="11444">
                  <c:v>-39.709875985642597</c:v>
                </c:pt>
                <c:pt idx="11445">
                  <c:v>-39.709875985642597</c:v>
                </c:pt>
                <c:pt idx="11446">
                  <c:v>-25.820875985642601</c:v>
                </c:pt>
                <c:pt idx="11447">
                  <c:v>-39.709875985642597</c:v>
                </c:pt>
                <c:pt idx="11448">
                  <c:v>-39.709875985642597</c:v>
                </c:pt>
                <c:pt idx="11449">
                  <c:v>-25.820875985642601</c:v>
                </c:pt>
                <c:pt idx="11450">
                  <c:v>-39.709875985642597</c:v>
                </c:pt>
                <c:pt idx="11451">
                  <c:v>-25.820875985642601</c:v>
                </c:pt>
                <c:pt idx="11452">
                  <c:v>-39.709875985642597</c:v>
                </c:pt>
                <c:pt idx="11453">
                  <c:v>-25.820875985642601</c:v>
                </c:pt>
                <c:pt idx="11454">
                  <c:v>-39.709875985642597</c:v>
                </c:pt>
                <c:pt idx="11455">
                  <c:v>-39.709875985642597</c:v>
                </c:pt>
                <c:pt idx="11456">
                  <c:v>-39.709875985642597</c:v>
                </c:pt>
                <c:pt idx="11457">
                  <c:v>-25.820875985642601</c:v>
                </c:pt>
                <c:pt idx="11458">
                  <c:v>-25.820875985642601</c:v>
                </c:pt>
                <c:pt idx="11459">
                  <c:v>-39.709875985642597</c:v>
                </c:pt>
                <c:pt idx="11460">
                  <c:v>-39.709875985642597</c:v>
                </c:pt>
                <c:pt idx="11461">
                  <c:v>-39.709875985642597</c:v>
                </c:pt>
                <c:pt idx="11462">
                  <c:v>-39.709875985642597</c:v>
                </c:pt>
                <c:pt idx="11463">
                  <c:v>-25.820875985642601</c:v>
                </c:pt>
                <c:pt idx="11464">
                  <c:v>-39.709875985642597</c:v>
                </c:pt>
                <c:pt idx="11465">
                  <c:v>-25.820875985642601</c:v>
                </c:pt>
                <c:pt idx="11466">
                  <c:v>-25.820875985642601</c:v>
                </c:pt>
                <c:pt idx="11467">
                  <c:v>-25.820875985642601</c:v>
                </c:pt>
                <c:pt idx="11468">
                  <c:v>-39.709875985642597</c:v>
                </c:pt>
                <c:pt idx="11469">
                  <c:v>-25.820875985642601</c:v>
                </c:pt>
                <c:pt idx="11470">
                  <c:v>-25.820875985642601</c:v>
                </c:pt>
                <c:pt idx="11471">
                  <c:v>-39.709875985642597</c:v>
                </c:pt>
                <c:pt idx="11472">
                  <c:v>-39.709875985642597</c:v>
                </c:pt>
                <c:pt idx="11473">
                  <c:v>-25.820875985642601</c:v>
                </c:pt>
                <c:pt idx="11474">
                  <c:v>-50.820875985642601</c:v>
                </c:pt>
                <c:pt idx="11475">
                  <c:v>-39.709875985642597</c:v>
                </c:pt>
                <c:pt idx="11476">
                  <c:v>-39.709875985642597</c:v>
                </c:pt>
                <c:pt idx="11477">
                  <c:v>-25.820875985642601</c:v>
                </c:pt>
                <c:pt idx="11478">
                  <c:v>-25.820875985642601</c:v>
                </c:pt>
                <c:pt idx="11479">
                  <c:v>-25.820875985642601</c:v>
                </c:pt>
                <c:pt idx="11480">
                  <c:v>-39.709875985642597</c:v>
                </c:pt>
                <c:pt idx="11481">
                  <c:v>-25.820875985642601</c:v>
                </c:pt>
                <c:pt idx="11482">
                  <c:v>-25.820875985642601</c:v>
                </c:pt>
                <c:pt idx="11483">
                  <c:v>-25.820875985642601</c:v>
                </c:pt>
                <c:pt idx="11484">
                  <c:v>-39.709875985642597</c:v>
                </c:pt>
                <c:pt idx="11485">
                  <c:v>-25.820875985642601</c:v>
                </c:pt>
                <c:pt idx="11486">
                  <c:v>-25.820875985642601</c:v>
                </c:pt>
                <c:pt idx="11487">
                  <c:v>-25.820875985642601</c:v>
                </c:pt>
                <c:pt idx="11488">
                  <c:v>-25.820875985642601</c:v>
                </c:pt>
                <c:pt idx="11489">
                  <c:v>-39.709875985642597</c:v>
                </c:pt>
                <c:pt idx="11490">
                  <c:v>-39.709875985642597</c:v>
                </c:pt>
                <c:pt idx="11491">
                  <c:v>-25.820875985642601</c:v>
                </c:pt>
                <c:pt idx="11492">
                  <c:v>-39.709875985642597</c:v>
                </c:pt>
                <c:pt idx="11493">
                  <c:v>-25.820875985642601</c:v>
                </c:pt>
                <c:pt idx="11494">
                  <c:v>-25.820875985642601</c:v>
                </c:pt>
                <c:pt idx="11495">
                  <c:v>-25.820875985642601</c:v>
                </c:pt>
                <c:pt idx="11496">
                  <c:v>-39.709875985642597</c:v>
                </c:pt>
                <c:pt idx="11497">
                  <c:v>-25.820875985642601</c:v>
                </c:pt>
                <c:pt idx="11498">
                  <c:v>-25.820875985642601</c:v>
                </c:pt>
                <c:pt idx="11499">
                  <c:v>-25.820875985642601</c:v>
                </c:pt>
                <c:pt idx="11500">
                  <c:v>-25.820875985642601</c:v>
                </c:pt>
                <c:pt idx="11501">
                  <c:v>-25.820875985642601</c:v>
                </c:pt>
                <c:pt idx="11502">
                  <c:v>-39.709875985642597</c:v>
                </c:pt>
                <c:pt idx="11503">
                  <c:v>-25.820875985642601</c:v>
                </c:pt>
                <c:pt idx="11504">
                  <c:v>-39.709875985642597</c:v>
                </c:pt>
                <c:pt idx="11505">
                  <c:v>-39.709875985642597</c:v>
                </c:pt>
                <c:pt idx="11506">
                  <c:v>-25.820875985642601</c:v>
                </c:pt>
                <c:pt idx="11507">
                  <c:v>-25.820875985642601</c:v>
                </c:pt>
                <c:pt idx="11508">
                  <c:v>-39.709875985642597</c:v>
                </c:pt>
                <c:pt idx="11509">
                  <c:v>-25.820875985642601</c:v>
                </c:pt>
                <c:pt idx="11510">
                  <c:v>-25.820875985642601</c:v>
                </c:pt>
                <c:pt idx="11511">
                  <c:v>-25.820875985642601</c:v>
                </c:pt>
                <c:pt idx="11512">
                  <c:v>-39.709875985642597</c:v>
                </c:pt>
                <c:pt idx="11513">
                  <c:v>-25.820875985642601</c:v>
                </c:pt>
                <c:pt idx="11514">
                  <c:v>-25.820875985642601</c:v>
                </c:pt>
                <c:pt idx="11515">
                  <c:v>-25.820875985642601</c:v>
                </c:pt>
                <c:pt idx="11516">
                  <c:v>-25.820875985642601</c:v>
                </c:pt>
                <c:pt idx="11517">
                  <c:v>-25.820875985642601</c:v>
                </c:pt>
                <c:pt idx="11518">
                  <c:v>-39.709875985642597</c:v>
                </c:pt>
                <c:pt idx="11519">
                  <c:v>-25.820875985642601</c:v>
                </c:pt>
                <c:pt idx="11520">
                  <c:v>-39.709875985642597</c:v>
                </c:pt>
                <c:pt idx="11521">
                  <c:v>-25.820875985642601</c:v>
                </c:pt>
                <c:pt idx="11522">
                  <c:v>-25.820875985642601</c:v>
                </c:pt>
                <c:pt idx="11523">
                  <c:v>-25.820875985642601</c:v>
                </c:pt>
                <c:pt idx="11524">
                  <c:v>-39.709875985642597</c:v>
                </c:pt>
                <c:pt idx="11525">
                  <c:v>-25.820875985642601</c:v>
                </c:pt>
                <c:pt idx="11526">
                  <c:v>-25.820875985642601</c:v>
                </c:pt>
                <c:pt idx="11527">
                  <c:v>-25.820875985642601</c:v>
                </c:pt>
                <c:pt idx="11528">
                  <c:v>-25.820875985642601</c:v>
                </c:pt>
                <c:pt idx="11529">
                  <c:v>-25.820875985642601</c:v>
                </c:pt>
                <c:pt idx="11530">
                  <c:v>-25.820875985642601</c:v>
                </c:pt>
                <c:pt idx="11531">
                  <c:v>-25.820875985642601</c:v>
                </c:pt>
                <c:pt idx="11532">
                  <c:v>-25.820875985642601</c:v>
                </c:pt>
                <c:pt idx="11533">
                  <c:v>-39.709875985642597</c:v>
                </c:pt>
                <c:pt idx="11534">
                  <c:v>-25.820875985642601</c:v>
                </c:pt>
                <c:pt idx="11535">
                  <c:v>-25.820875985642601</c:v>
                </c:pt>
                <c:pt idx="11536">
                  <c:v>-25.820875985642601</c:v>
                </c:pt>
                <c:pt idx="11537">
                  <c:v>-25.820875985642601</c:v>
                </c:pt>
                <c:pt idx="11538">
                  <c:v>-39.709875985642597</c:v>
                </c:pt>
                <c:pt idx="11539">
                  <c:v>-25.820875985642601</c:v>
                </c:pt>
                <c:pt idx="11540">
                  <c:v>-39.709875985642597</c:v>
                </c:pt>
                <c:pt idx="11541">
                  <c:v>-25.820875985642601</c:v>
                </c:pt>
                <c:pt idx="11542">
                  <c:v>-25.820875985642601</c:v>
                </c:pt>
                <c:pt idx="11543">
                  <c:v>-39.709875985642597</c:v>
                </c:pt>
                <c:pt idx="11544">
                  <c:v>-39.709875985642597</c:v>
                </c:pt>
                <c:pt idx="11545">
                  <c:v>-25.820875985642601</c:v>
                </c:pt>
                <c:pt idx="11546">
                  <c:v>-25.820875985642601</c:v>
                </c:pt>
                <c:pt idx="11547">
                  <c:v>-25.820875985642601</c:v>
                </c:pt>
                <c:pt idx="11548">
                  <c:v>-25.820875985642601</c:v>
                </c:pt>
                <c:pt idx="11549">
                  <c:v>-25.820875985642601</c:v>
                </c:pt>
                <c:pt idx="11550">
                  <c:v>-25.820875985642601</c:v>
                </c:pt>
                <c:pt idx="11551">
                  <c:v>-25.820875985642601</c:v>
                </c:pt>
                <c:pt idx="11552">
                  <c:v>-39.709875985642597</c:v>
                </c:pt>
                <c:pt idx="11553">
                  <c:v>-25.820875985642601</c:v>
                </c:pt>
                <c:pt idx="11554">
                  <c:v>-25.820875985642601</c:v>
                </c:pt>
                <c:pt idx="11555">
                  <c:v>-25.820875985642601</c:v>
                </c:pt>
                <c:pt idx="11556">
                  <c:v>-25.820875985642601</c:v>
                </c:pt>
                <c:pt idx="11557">
                  <c:v>-39.709875985642597</c:v>
                </c:pt>
                <c:pt idx="11558">
                  <c:v>-25.820875985642601</c:v>
                </c:pt>
                <c:pt idx="11559">
                  <c:v>-25.820875985642601</c:v>
                </c:pt>
                <c:pt idx="11560">
                  <c:v>-39.709875985642597</c:v>
                </c:pt>
                <c:pt idx="11561">
                  <c:v>-25.820875985642601</c:v>
                </c:pt>
                <c:pt idx="11562">
                  <c:v>-25.820875985642601</c:v>
                </c:pt>
                <c:pt idx="11563">
                  <c:v>-25.820875985642601</c:v>
                </c:pt>
                <c:pt idx="11564">
                  <c:v>-25.820875985642601</c:v>
                </c:pt>
                <c:pt idx="11565">
                  <c:v>-25.820875985642601</c:v>
                </c:pt>
                <c:pt idx="11566">
                  <c:v>-25.820875985642601</c:v>
                </c:pt>
                <c:pt idx="11567">
                  <c:v>-25.820875985642601</c:v>
                </c:pt>
                <c:pt idx="11568">
                  <c:v>-25.820875985642601</c:v>
                </c:pt>
                <c:pt idx="11569">
                  <c:v>-25.820875985642601</c:v>
                </c:pt>
                <c:pt idx="11570">
                  <c:v>-25.820875985642601</c:v>
                </c:pt>
                <c:pt idx="11571">
                  <c:v>-25.820875985642601</c:v>
                </c:pt>
                <c:pt idx="11572">
                  <c:v>-39.709875985642597</c:v>
                </c:pt>
                <c:pt idx="11573">
                  <c:v>-25.820875985642601</c:v>
                </c:pt>
                <c:pt idx="11574">
                  <c:v>-25.820875985642601</c:v>
                </c:pt>
                <c:pt idx="11575">
                  <c:v>-39.709875985642597</c:v>
                </c:pt>
                <c:pt idx="11576">
                  <c:v>-25.820875985642601</c:v>
                </c:pt>
                <c:pt idx="11577">
                  <c:v>-25.820875985642601</c:v>
                </c:pt>
                <c:pt idx="11578">
                  <c:v>-25.820875985642601</c:v>
                </c:pt>
                <c:pt idx="11579">
                  <c:v>-25.820875985642601</c:v>
                </c:pt>
                <c:pt idx="11580">
                  <c:v>-25.820875985642601</c:v>
                </c:pt>
                <c:pt idx="11581">
                  <c:v>-25.820875985642601</c:v>
                </c:pt>
                <c:pt idx="11582">
                  <c:v>-25.820875985642601</c:v>
                </c:pt>
                <c:pt idx="11583">
                  <c:v>-25.820875985642601</c:v>
                </c:pt>
                <c:pt idx="11584">
                  <c:v>-39.709875985642597</c:v>
                </c:pt>
                <c:pt idx="11585">
                  <c:v>-25.820875985642601</c:v>
                </c:pt>
                <c:pt idx="11586">
                  <c:v>-25.820875985642601</c:v>
                </c:pt>
                <c:pt idx="11587">
                  <c:v>-39.709875985642597</c:v>
                </c:pt>
                <c:pt idx="11588">
                  <c:v>-25.820875985642601</c:v>
                </c:pt>
                <c:pt idx="11589">
                  <c:v>-25.820875985642601</c:v>
                </c:pt>
                <c:pt idx="11590">
                  <c:v>-25.820875985642601</c:v>
                </c:pt>
                <c:pt idx="11591">
                  <c:v>-25.820875985642601</c:v>
                </c:pt>
                <c:pt idx="11592">
                  <c:v>-25.820875985642601</c:v>
                </c:pt>
                <c:pt idx="11593">
                  <c:v>-25.820875985642601</c:v>
                </c:pt>
                <c:pt idx="11594">
                  <c:v>-25.820875985642601</c:v>
                </c:pt>
                <c:pt idx="11595">
                  <c:v>-39.709875985642597</c:v>
                </c:pt>
                <c:pt idx="11596">
                  <c:v>-39.709875985642597</c:v>
                </c:pt>
                <c:pt idx="11597">
                  <c:v>-25.820875985642601</c:v>
                </c:pt>
                <c:pt idx="11598">
                  <c:v>-25.820875985642601</c:v>
                </c:pt>
                <c:pt idx="11599">
                  <c:v>-25.820875985642601</c:v>
                </c:pt>
                <c:pt idx="11600">
                  <c:v>-39.709875985642597</c:v>
                </c:pt>
                <c:pt idx="11601">
                  <c:v>-39.709875985642597</c:v>
                </c:pt>
                <c:pt idx="11602">
                  <c:v>-39.709875985642597</c:v>
                </c:pt>
                <c:pt idx="11603">
                  <c:v>-39.709875985642597</c:v>
                </c:pt>
                <c:pt idx="11604">
                  <c:v>-25.820875985642601</c:v>
                </c:pt>
                <c:pt idx="11605">
                  <c:v>-25.820875985642601</c:v>
                </c:pt>
                <c:pt idx="11606">
                  <c:v>-25.820875985642601</c:v>
                </c:pt>
                <c:pt idx="11607">
                  <c:v>-25.820875985642601</c:v>
                </c:pt>
                <c:pt idx="11608">
                  <c:v>-25.820875985642601</c:v>
                </c:pt>
                <c:pt idx="11609">
                  <c:v>-25.820875985642601</c:v>
                </c:pt>
                <c:pt idx="11610">
                  <c:v>-25.820875985642601</c:v>
                </c:pt>
                <c:pt idx="11611">
                  <c:v>-25.820875985642601</c:v>
                </c:pt>
                <c:pt idx="11612">
                  <c:v>-25.820875985642601</c:v>
                </c:pt>
                <c:pt idx="11613">
                  <c:v>-25.820875985642601</c:v>
                </c:pt>
                <c:pt idx="11614">
                  <c:v>-25.820875985642601</c:v>
                </c:pt>
                <c:pt idx="11615">
                  <c:v>-39.709875985642597</c:v>
                </c:pt>
                <c:pt idx="11616">
                  <c:v>-25.820875985642601</c:v>
                </c:pt>
                <c:pt idx="11617">
                  <c:v>-25.820875985642601</c:v>
                </c:pt>
                <c:pt idx="11618">
                  <c:v>-25.820875985642601</c:v>
                </c:pt>
                <c:pt idx="11619">
                  <c:v>-25.820875985642601</c:v>
                </c:pt>
                <c:pt idx="11620">
                  <c:v>-25.820875985642601</c:v>
                </c:pt>
                <c:pt idx="11621">
                  <c:v>-25.820875985642601</c:v>
                </c:pt>
                <c:pt idx="11622">
                  <c:v>-25.820875985642601</c:v>
                </c:pt>
                <c:pt idx="11623">
                  <c:v>-25.820875985642601</c:v>
                </c:pt>
                <c:pt idx="11624">
                  <c:v>-25.820875985642601</c:v>
                </c:pt>
                <c:pt idx="11625">
                  <c:v>-25.820875985642601</c:v>
                </c:pt>
                <c:pt idx="11626">
                  <c:v>-25.820875985642601</c:v>
                </c:pt>
                <c:pt idx="11627">
                  <c:v>-25.820875985642601</c:v>
                </c:pt>
                <c:pt idx="11628">
                  <c:v>-25.820875985642601</c:v>
                </c:pt>
                <c:pt idx="11629">
                  <c:v>-25.820875985642601</c:v>
                </c:pt>
                <c:pt idx="11630">
                  <c:v>-39.709875985642597</c:v>
                </c:pt>
                <c:pt idx="11631">
                  <c:v>-39.709875985642597</c:v>
                </c:pt>
                <c:pt idx="11632">
                  <c:v>-39.709875985642597</c:v>
                </c:pt>
                <c:pt idx="11633">
                  <c:v>-39.709875985642597</c:v>
                </c:pt>
                <c:pt idx="11634">
                  <c:v>-25.820875985642601</c:v>
                </c:pt>
                <c:pt idx="11635">
                  <c:v>-39.709875985642597</c:v>
                </c:pt>
                <c:pt idx="11636">
                  <c:v>-25.820875985642601</c:v>
                </c:pt>
                <c:pt idx="11637">
                  <c:v>-25.820875985642601</c:v>
                </c:pt>
                <c:pt idx="11638">
                  <c:v>-25.820875985642601</c:v>
                </c:pt>
                <c:pt idx="11639">
                  <c:v>-25.820875985642601</c:v>
                </c:pt>
                <c:pt idx="11640">
                  <c:v>-25.820875985642601</c:v>
                </c:pt>
                <c:pt idx="11641">
                  <c:v>-25.820875985642601</c:v>
                </c:pt>
                <c:pt idx="11642">
                  <c:v>-25.820875985642601</c:v>
                </c:pt>
                <c:pt idx="11643">
                  <c:v>-25.820875985642601</c:v>
                </c:pt>
                <c:pt idx="11644">
                  <c:v>-39.709875985642597</c:v>
                </c:pt>
                <c:pt idx="11645">
                  <c:v>-25.820875985642601</c:v>
                </c:pt>
                <c:pt idx="11646">
                  <c:v>-25.820875985642601</c:v>
                </c:pt>
                <c:pt idx="11647">
                  <c:v>-39.709875985642597</c:v>
                </c:pt>
                <c:pt idx="11648">
                  <c:v>-25.820875985642601</c:v>
                </c:pt>
                <c:pt idx="11649">
                  <c:v>-25.820875985642601</c:v>
                </c:pt>
                <c:pt idx="11650">
                  <c:v>-25.820875985642601</c:v>
                </c:pt>
                <c:pt idx="11651">
                  <c:v>-25.820875985642601</c:v>
                </c:pt>
                <c:pt idx="11652">
                  <c:v>-25.820875985642601</c:v>
                </c:pt>
                <c:pt idx="11653">
                  <c:v>-25.820875985642601</c:v>
                </c:pt>
                <c:pt idx="11654">
                  <c:v>-25.820875985642601</c:v>
                </c:pt>
                <c:pt idx="11655">
                  <c:v>-25.820875985642601</c:v>
                </c:pt>
                <c:pt idx="11656">
                  <c:v>-25.820875985642601</c:v>
                </c:pt>
                <c:pt idx="11657">
                  <c:v>-25.820875985642601</c:v>
                </c:pt>
                <c:pt idx="11658">
                  <c:v>-25.820875985642601</c:v>
                </c:pt>
                <c:pt idx="11659">
                  <c:v>-25.820875985642601</c:v>
                </c:pt>
                <c:pt idx="11660">
                  <c:v>-39.709875985642597</c:v>
                </c:pt>
                <c:pt idx="11661">
                  <c:v>-25.820875985642601</c:v>
                </c:pt>
                <c:pt idx="11662">
                  <c:v>-25.820875985642601</c:v>
                </c:pt>
                <c:pt idx="11663">
                  <c:v>-25.820875985642601</c:v>
                </c:pt>
                <c:pt idx="11664">
                  <c:v>-39.709875985642597</c:v>
                </c:pt>
                <c:pt idx="11665">
                  <c:v>-39.709875985642597</c:v>
                </c:pt>
                <c:pt idx="11666">
                  <c:v>-25.820875985642601</c:v>
                </c:pt>
                <c:pt idx="11667">
                  <c:v>-25.820875985642601</c:v>
                </c:pt>
                <c:pt idx="11668">
                  <c:v>-39.709875985642597</c:v>
                </c:pt>
                <c:pt idx="11669">
                  <c:v>-25.820875985642601</c:v>
                </c:pt>
                <c:pt idx="11670">
                  <c:v>-39.709875985642597</c:v>
                </c:pt>
                <c:pt idx="11671">
                  <c:v>-39.709875985642597</c:v>
                </c:pt>
                <c:pt idx="11672">
                  <c:v>-39.709875985642597</c:v>
                </c:pt>
                <c:pt idx="11673">
                  <c:v>-25.820875985642601</c:v>
                </c:pt>
                <c:pt idx="11674">
                  <c:v>-25.820875985642601</c:v>
                </c:pt>
                <c:pt idx="11675">
                  <c:v>-39.709875985642597</c:v>
                </c:pt>
                <c:pt idx="11676">
                  <c:v>-25.820875985642601</c:v>
                </c:pt>
                <c:pt idx="11677">
                  <c:v>-25.820875985642601</c:v>
                </c:pt>
                <c:pt idx="11678">
                  <c:v>-25.820875985642601</c:v>
                </c:pt>
                <c:pt idx="11679">
                  <c:v>-39.709875985642597</c:v>
                </c:pt>
                <c:pt idx="11680">
                  <c:v>-25.820875985642601</c:v>
                </c:pt>
                <c:pt idx="11681">
                  <c:v>-25.820875985642601</c:v>
                </c:pt>
                <c:pt idx="11682">
                  <c:v>-25.820875985642601</c:v>
                </c:pt>
                <c:pt idx="11683">
                  <c:v>-25.820875985642601</c:v>
                </c:pt>
                <c:pt idx="11684">
                  <c:v>-25.820875985642601</c:v>
                </c:pt>
                <c:pt idx="11685">
                  <c:v>-25.820875985642601</c:v>
                </c:pt>
                <c:pt idx="11686">
                  <c:v>-7.963875985642602</c:v>
                </c:pt>
                <c:pt idx="11687">
                  <c:v>-25.820875985642601</c:v>
                </c:pt>
                <c:pt idx="11688">
                  <c:v>-25.820875985642601</c:v>
                </c:pt>
                <c:pt idx="11689">
                  <c:v>-25.820875985642601</c:v>
                </c:pt>
                <c:pt idx="11690">
                  <c:v>-7.963875985642602</c:v>
                </c:pt>
                <c:pt idx="11691">
                  <c:v>-25.820875985642601</c:v>
                </c:pt>
                <c:pt idx="11692">
                  <c:v>-25.820875985642601</c:v>
                </c:pt>
                <c:pt idx="11693">
                  <c:v>-25.820875985642601</c:v>
                </c:pt>
                <c:pt idx="11694">
                  <c:v>-25.820875985642601</c:v>
                </c:pt>
                <c:pt idx="11695">
                  <c:v>-25.820875985642601</c:v>
                </c:pt>
                <c:pt idx="11696">
                  <c:v>-25.820875985642601</c:v>
                </c:pt>
                <c:pt idx="11697">
                  <c:v>-25.820875985642601</c:v>
                </c:pt>
                <c:pt idx="11698">
                  <c:v>-25.820875985642601</c:v>
                </c:pt>
                <c:pt idx="11699">
                  <c:v>-25.820875985642601</c:v>
                </c:pt>
                <c:pt idx="11700">
                  <c:v>-25.820875985642601</c:v>
                </c:pt>
                <c:pt idx="11701">
                  <c:v>-25.820875985642601</c:v>
                </c:pt>
                <c:pt idx="11702">
                  <c:v>-7.963875985642602</c:v>
                </c:pt>
                <c:pt idx="11703">
                  <c:v>-7.963875985642602</c:v>
                </c:pt>
                <c:pt idx="11704">
                  <c:v>-25.820875985642601</c:v>
                </c:pt>
                <c:pt idx="11705">
                  <c:v>-25.820875985642601</c:v>
                </c:pt>
                <c:pt idx="11706">
                  <c:v>-7.963875985642602</c:v>
                </c:pt>
                <c:pt idx="11707">
                  <c:v>-25.820875985642601</c:v>
                </c:pt>
                <c:pt idx="11708">
                  <c:v>-25.820875985642601</c:v>
                </c:pt>
                <c:pt idx="11709">
                  <c:v>-25.820875985642601</c:v>
                </c:pt>
                <c:pt idx="11710">
                  <c:v>-7.963875985642602</c:v>
                </c:pt>
                <c:pt idx="11711">
                  <c:v>-7.963875985642602</c:v>
                </c:pt>
                <c:pt idx="11712">
                  <c:v>-25.820875985642601</c:v>
                </c:pt>
                <c:pt idx="11713">
                  <c:v>-7.963875985642602</c:v>
                </c:pt>
                <c:pt idx="11714">
                  <c:v>-7.963875985642602</c:v>
                </c:pt>
                <c:pt idx="11715">
                  <c:v>-25.820875985642601</c:v>
                </c:pt>
                <c:pt idx="11716">
                  <c:v>-7.963875985642602</c:v>
                </c:pt>
                <c:pt idx="11717">
                  <c:v>-7.963875985642602</c:v>
                </c:pt>
                <c:pt idx="11718">
                  <c:v>-7.963875985642602</c:v>
                </c:pt>
                <c:pt idx="11719">
                  <c:v>-25.820875985642601</c:v>
                </c:pt>
                <c:pt idx="11720">
                  <c:v>-25.820875985642601</c:v>
                </c:pt>
                <c:pt idx="11721">
                  <c:v>-7.963875985642602</c:v>
                </c:pt>
                <c:pt idx="11722">
                  <c:v>-25.820875985642601</c:v>
                </c:pt>
                <c:pt idx="11723">
                  <c:v>-7.963875985642602</c:v>
                </c:pt>
                <c:pt idx="11724">
                  <c:v>-7.963875985642602</c:v>
                </c:pt>
                <c:pt idx="11725">
                  <c:v>-25.820875985642601</c:v>
                </c:pt>
                <c:pt idx="11726">
                  <c:v>-7.963875985642602</c:v>
                </c:pt>
                <c:pt idx="11727">
                  <c:v>-7.963875985642602</c:v>
                </c:pt>
                <c:pt idx="11728">
                  <c:v>-7.963875985642602</c:v>
                </c:pt>
                <c:pt idx="11729">
                  <c:v>-7.963875985642602</c:v>
                </c:pt>
                <c:pt idx="11730">
                  <c:v>-7.963875985642602</c:v>
                </c:pt>
                <c:pt idx="11731">
                  <c:v>-7.963875985642602</c:v>
                </c:pt>
                <c:pt idx="11732">
                  <c:v>-25.820875985642601</c:v>
                </c:pt>
                <c:pt idx="11733">
                  <c:v>-7.963875985642602</c:v>
                </c:pt>
                <c:pt idx="11734">
                  <c:v>-7.963875985642602</c:v>
                </c:pt>
                <c:pt idx="11735">
                  <c:v>-7.963875985642602</c:v>
                </c:pt>
                <c:pt idx="11736">
                  <c:v>-7.963875985642602</c:v>
                </c:pt>
                <c:pt idx="11737">
                  <c:v>-7.963875985642602</c:v>
                </c:pt>
                <c:pt idx="11738">
                  <c:v>-7.963875985642602</c:v>
                </c:pt>
                <c:pt idx="11739">
                  <c:v>-7.963875985642602</c:v>
                </c:pt>
                <c:pt idx="11740">
                  <c:v>-7.963875985642602</c:v>
                </c:pt>
                <c:pt idx="11741">
                  <c:v>-25.820875985642601</c:v>
                </c:pt>
                <c:pt idx="11742">
                  <c:v>-7.963875985642602</c:v>
                </c:pt>
                <c:pt idx="11743">
                  <c:v>-7.963875985642602</c:v>
                </c:pt>
                <c:pt idx="11744">
                  <c:v>-7.963875985642602</c:v>
                </c:pt>
                <c:pt idx="11745">
                  <c:v>-7.963875985642602</c:v>
                </c:pt>
                <c:pt idx="11746">
                  <c:v>-7.963875985642602</c:v>
                </c:pt>
                <c:pt idx="11747">
                  <c:v>-7.963875985642602</c:v>
                </c:pt>
                <c:pt idx="11748">
                  <c:v>-7.963875985642602</c:v>
                </c:pt>
                <c:pt idx="11749">
                  <c:v>-7.963875985642602</c:v>
                </c:pt>
                <c:pt idx="11750">
                  <c:v>-7.963875985642602</c:v>
                </c:pt>
                <c:pt idx="11751">
                  <c:v>-25.820875985642601</c:v>
                </c:pt>
                <c:pt idx="11752">
                  <c:v>-7.963875985642602</c:v>
                </c:pt>
                <c:pt idx="11753">
                  <c:v>-7.963875985642602</c:v>
                </c:pt>
                <c:pt idx="11754">
                  <c:v>-7.963875985642602</c:v>
                </c:pt>
                <c:pt idx="11755">
                  <c:v>-7.963875985642602</c:v>
                </c:pt>
                <c:pt idx="11756">
                  <c:v>-7.963875985642602</c:v>
                </c:pt>
                <c:pt idx="11757">
                  <c:v>-7.963875985642602</c:v>
                </c:pt>
                <c:pt idx="11758">
                  <c:v>-7.963875985642602</c:v>
                </c:pt>
                <c:pt idx="11759">
                  <c:v>-25.820875985642601</c:v>
                </c:pt>
                <c:pt idx="11760">
                  <c:v>-7.963875985642602</c:v>
                </c:pt>
                <c:pt idx="11761">
                  <c:v>-7.963875985642602</c:v>
                </c:pt>
                <c:pt idx="11762">
                  <c:v>-7.963875985642602</c:v>
                </c:pt>
                <c:pt idx="11763">
                  <c:v>-7.963875985642602</c:v>
                </c:pt>
                <c:pt idx="11764">
                  <c:v>-7.963875985642602</c:v>
                </c:pt>
                <c:pt idx="11765">
                  <c:v>-7.963875985642602</c:v>
                </c:pt>
                <c:pt idx="11766">
                  <c:v>-7.963875985642602</c:v>
                </c:pt>
                <c:pt idx="11767">
                  <c:v>-7.963875985642602</c:v>
                </c:pt>
                <c:pt idx="11768">
                  <c:v>-7.963875985642602</c:v>
                </c:pt>
                <c:pt idx="11769">
                  <c:v>-7.963875985642602</c:v>
                </c:pt>
                <c:pt idx="11770">
                  <c:v>-7.963875985642602</c:v>
                </c:pt>
                <c:pt idx="11771">
                  <c:v>-7.963875985642602</c:v>
                </c:pt>
                <c:pt idx="11772">
                  <c:v>-7.963875985642602</c:v>
                </c:pt>
                <c:pt idx="11773">
                  <c:v>-7.963875985642602</c:v>
                </c:pt>
                <c:pt idx="11774">
                  <c:v>-7.963875985642602</c:v>
                </c:pt>
                <c:pt idx="11775">
                  <c:v>-7.963875985642602</c:v>
                </c:pt>
                <c:pt idx="11776">
                  <c:v>-25.820875985642601</c:v>
                </c:pt>
                <c:pt idx="11777">
                  <c:v>-7.963875985642602</c:v>
                </c:pt>
                <c:pt idx="11778">
                  <c:v>-7.963875985642602</c:v>
                </c:pt>
                <c:pt idx="11779">
                  <c:v>-7.963875985642602</c:v>
                </c:pt>
                <c:pt idx="11780">
                  <c:v>-7.963875985642602</c:v>
                </c:pt>
                <c:pt idx="11781">
                  <c:v>-7.963875985642602</c:v>
                </c:pt>
                <c:pt idx="11782">
                  <c:v>-7.963875985642602</c:v>
                </c:pt>
                <c:pt idx="11783">
                  <c:v>-7.963875985642602</c:v>
                </c:pt>
                <c:pt idx="11784">
                  <c:v>-7.963875985642602</c:v>
                </c:pt>
                <c:pt idx="11785">
                  <c:v>-7.963875985642602</c:v>
                </c:pt>
                <c:pt idx="11786">
                  <c:v>-7.963875985642602</c:v>
                </c:pt>
                <c:pt idx="11787">
                  <c:v>-7.963875985642602</c:v>
                </c:pt>
                <c:pt idx="11788">
                  <c:v>-7.963875985642602</c:v>
                </c:pt>
                <c:pt idx="11789">
                  <c:v>-7.963875985642602</c:v>
                </c:pt>
                <c:pt idx="11790">
                  <c:v>-7.963875985642602</c:v>
                </c:pt>
                <c:pt idx="11791">
                  <c:v>-7.963875985642602</c:v>
                </c:pt>
                <c:pt idx="11792">
                  <c:v>-7.963875985642602</c:v>
                </c:pt>
                <c:pt idx="11793">
                  <c:v>-25.820875985642601</c:v>
                </c:pt>
                <c:pt idx="11794">
                  <c:v>-7.963875985642602</c:v>
                </c:pt>
                <c:pt idx="11795">
                  <c:v>-25.820875985642601</c:v>
                </c:pt>
                <c:pt idx="11796">
                  <c:v>-25.820875985642601</c:v>
                </c:pt>
                <c:pt idx="11797">
                  <c:v>-25.820875985642601</c:v>
                </c:pt>
                <c:pt idx="11798">
                  <c:v>-7.963875985642602</c:v>
                </c:pt>
                <c:pt idx="11799">
                  <c:v>-7.963875985642602</c:v>
                </c:pt>
                <c:pt idx="11800">
                  <c:v>-7.963875985642602</c:v>
                </c:pt>
                <c:pt idx="11801">
                  <c:v>-7.963875985642602</c:v>
                </c:pt>
                <c:pt idx="11802">
                  <c:v>-7.963875985642602</c:v>
                </c:pt>
                <c:pt idx="11803">
                  <c:v>-7.963875985642602</c:v>
                </c:pt>
                <c:pt idx="11804">
                  <c:v>-7.963875985642602</c:v>
                </c:pt>
                <c:pt idx="11805">
                  <c:v>-7.963875985642602</c:v>
                </c:pt>
                <c:pt idx="11806">
                  <c:v>-7.963875985642602</c:v>
                </c:pt>
                <c:pt idx="11807">
                  <c:v>-7.963875985642602</c:v>
                </c:pt>
                <c:pt idx="11808">
                  <c:v>-7.963875985642602</c:v>
                </c:pt>
                <c:pt idx="11809">
                  <c:v>-25.820875985642601</c:v>
                </c:pt>
                <c:pt idx="11810">
                  <c:v>-7.963875985642602</c:v>
                </c:pt>
                <c:pt idx="11811">
                  <c:v>-7.963875985642602</c:v>
                </c:pt>
                <c:pt idx="11812">
                  <c:v>-7.963875985642602</c:v>
                </c:pt>
                <c:pt idx="11813">
                  <c:v>-7.963875985642602</c:v>
                </c:pt>
                <c:pt idx="11814">
                  <c:v>-7.963875985642602</c:v>
                </c:pt>
                <c:pt idx="11815">
                  <c:v>-7.963875985642602</c:v>
                </c:pt>
                <c:pt idx="11816">
                  <c:v>-7.963875985642602</c:v>
                </c:pt>
                <c:pt idx="11817">
                  <c:v>-7.963875985642602</c:v>
                </c:pt>
                <c:pt idx="11818">
                  <c:v>-7.963875985642602</c:v>
                </c:pt>
                <c:pt idx="11819">
                  <c:v>-7.963875985642602</c:v>
                </c:pt>
                <c:pt idx="11820">
                  <c:v>-7.963875985642602</c:v>
                </c:pt>
                <c:pt idx="11821">
                  <c:v>-7.963875985642602</c:v>
                </c:pt>
                <c:pt idx="11822">
                  <c:v>-7.963875985642602</c:v>
                </c:pt>
                <c:pt idx="11823">
                  <c:v>-7.963875985642602</c:v>
                </c:pt>
                <c:pt idx="11824">
                  <c:v>-7.963875985642602</c:v>
                </c:pt>
                <c:pt idx="11825">
                  <c:v>-7.963875985642602</c:v>
                </c:pt>
                <c:pt idx="11826">
                  <c:v>-7.963875985642602</c:v>
                </c:pt>
                <c:pt idx="11827">
                  <c:v>-25.820875985642601</c:v>
                </c:pt>
                <c:pt idx="11828">
                  <c:v>-7.963875985642602</c:v>
                </c:pt>
                <c:pt idx="11829">
                  <c:v>-7.963875985642602</c:v>
                </c:pt>
                <c:pt idx="11830">
                  <c:v>-7.963875985642602</c:v>
                </c:pt>
                <c:pt idx="11831">
                  <c:v>-7.963875985642602</c:v>
                </c:pt>
                <c:pt idx="11832">
                  <c:v>-7.963875985642602</c:v>
                </c:pt>
                <c:pt idx="11833">
                  <c:v>-7.963875985642602</c:v>
                </c:pt>
                <c:pt idx="11834">
                  <c:v>-7.963875985642602</c:v>
                </c:pt>
                <c:pt idx="11835">
                  <c:v>-25.820875985642601</c:v>
                </c:pt>
                <c:pt idx="11836">
                  <c:v>-7.963875985642602</c:v>
                </c:pt>
                <c:pt idx="11837">
                  <c:v>-7.963875985642602</c:v>
                </c:pt>
                <c:pt idx="11838">
                  <c:v>-7.963875985642602</c:v>
                </c:pt>
                <c:pt idx="11839">
                  <c:v>-7.963875985642602</c:v>
                </c:pt>
                <c:pt idx="11840">
                  <c:v>-7.963875985642602</c:v>
                </c:pt>
                <c:pt idx="11841">
                  <c:v>-7.963875985642602</c:v>
                </c:pt>
                <c:pt idx="11842">
                  <c:v>-25.820875985642601</c:v>
                </c:pt>
                <c:pt idx="11843">
                  <c:v>-25.820875985642601</c:v>
                </c:pt>
                <c:pt idx="11844">
                  <c:v>-7.963875985642602</c:v>
                </c:pt>
                <c:pt idx="11845">
                  <c:v>-7.963875985642602</c:v>
                </c:pt>
                <c:pt idx="11846">
                  <c:v>-7.963875985642602</c:v>
                </c:pt>
                <c:pt idx="11847">
                  <c:v>-7.963875985642602</c:v>
                </c:pt>
                <c:pt idx="11848">
                  <c:v>-7.963875985642602</c:v>
                </c:pt>
                <c:pt idx="11849">
                  <c:v>-7.963875985642602</c:v>
                </c:pt>
                <c:pt idx="11850">
                  <c:v>-7.963875985642602</c:v>
                </c:pt>
                <c:pt idx="11851">
                  <c:v>-7.963875985642602</c:v>
                </c:pt>
                <c:pt idx="11852">
                  <c:v>-7.963875985642602</c:v>
                </c:pt>
                <c:pt idx="11853">
                  <c:v>-7.963875985642602</c:v>
                </c:pt>
                <c:pt idx="11854">
                  <c:v>-7.963875985642602</c:v>
                </c:pt>
                <c:pt idx="11855">
                  <c:v>-7.963875985642602</c:v>
                </c:pt>
                <c:pt idx="11856">
                  <c:v>-7.963875985642602</c:v>
                </c:pt>
                <c:pt idx="11857">
                  <c:v>-7.963875985642602</c:v>
                </c:pt>
                <c:pt idx="11858">
                  <c:v>-7.963875985642602</c:v>
                </c:pt>
                <c:pt idx="11859">
                  <c:v>-7.963875985642602</c:v>
                </c:pt>
                <c:pt idx="11860">
                  <c:v>-7.963875985642602</c:v>
                </c:pt>
                <c:pt idx="11861">
                  <c:v>-25.820875985642601</c:v>
                </c:pt>
                <c:pt idx="11862">
                  <c:v>-7.963875985642602</c:v>
                </c:pt>
                <c:pt idx="11863">
                  <c:v>-25.820875985642601</c:v>
                </c:pt>
                <c:pt idx="11864">
                  <c:v>-25.820875985642601</c:v>
                </c:pt>
                <c:pt idx="11865">
                  <c:v>-7.963875985642602</c:v>
                </c:pt>
                <c:pt idx="11866">
                  <c:v>-7.963875985642602</c:v>
                </c:pt>
                <c:pt idx="11867">
                  <c:v>-7.963875985642602</c:v>
                </c:pt>
                <c:pt idx="11868">
                  <c:v>-7.963875985642602</c:v>
                </c:pt>
                <c:pt idx="11869">
                  <c:v>-7.963875985642602</c:v>
                </c:pt>
                <c:pt idx="11870">
                  <c:v>-25.820875985642601</c:v>
                </c:pt>
                <c:pt idx="11871">
                  <c:v>-7.963875985642602</c:v>
                </c:pt>
                <c:pt idx="11872">
                  <c:v>-7.963875985642602</c:v>
                </c:pt>
                <c:pt idx="11873">
                  <c:v>-7.963875985642602</c:v>
                </c:pt>
                <c:pt idx="11874">
                  <c:v>-7.963875985642602</c:v>
                </c:pt>
                <c:pt idx="11875">
                  <c:v>-7.963875985642602</c:v>
                </c:pt>
                <c:pt idx="11876">
                  <c:v>-25.820875985642601</c:v>
                </c:pt>
                <c:pt idx="11877">
                  <c:v>-7.963875985642602</c:v>
                </c:pt>
                <c:pt idx="11878">
                  <c:v>-7.963875985642602</c:v>
                </c:pt>
                <c:pt idx="11879">
                  <c:v>-7.963875985642602</c:v>
                </c:pt>
                <c:pt idx="11880">
                  <c:v>-7.963875985642602</c:v>
                </c:pt>
                <c:pt idx="11881">
                  <c:v>-7.963875985642602</c:v>
                </c:pt>
                <c:pt idx="11882">
                  <c:v>-7.963875985642602</c:v>
                </c:pt>
                <c:pt idx="11883">
                  <c:v>-7.963875985642602</c:v>
                </c:pt>
                <c:pt idx="11884">
                  <c:v>-7.963875985642602</c:v>
                </c:pt>
                <c:pt idx="11885">
                  <c:v>-7.963875985642602</c:v>
                </c:pt>
                <c:pt idx="11886">
                  <c:v>-7.963875985642602</c:v>
                </c:pt>
                <c:pt idx="11887">
                  <c:v>-7.963875985642602</c:v>
                </c:pt>
                <c:pt idx="11888">
                  <c:v>-7.963875985642602</c:v>
                </c:pt>
                <c:pt idx="11889">
                  <c:v>-7.963875985642602</c:v>
                </c:pt>
                <c:pt idx="11890">
                  <c:v>-7.963875985642602</c:v>
                </c:pt>
                <c:pt idx="11891">
                  <c:v>-7.963875985642602</c:v>
                </c:pt>
                <c:pt idx="11892">
                  <c:v>-7.963875985642602</c:v>
                </c:pt>
                <c:pt idx="11893">
                  <c:v>-7.963875985642602</c:v>
                </c:pt>
                <c:pt idx="11894">
                  <c:v>-7.963875985642602</c:v>
                </c:pt>
                <c:pt idx="11895">
                  <c:v>-7.963875985642602</c:v>
                </c:pt>
                <c:pt idx="11896">
                  <c:v>-7.963875985642602</c:v>
                </c:pt>
                <c:pt idx="11897">
                  <c:v>-25.820875985642601</c:v>
                </c:pt>
                <c:pt idx="11898">
                  <c:v>-25.820875985642601</c:v>
                </c:pt>
                <c:pt idx="11899">
                  <c:v>-25.820875985642601</c:v>
                </c:pt>
                <c:pt idx="11900">
                  <c:v>-25.820875985642601</c:v>
                </c:pt>
                <c:pt idx="11901">
                  <c:v>-7.963875985642602</c:v>
                </c:pt>
                <c:pt idx="11902">
                  <c:v>-7.963875985642602</c:v>
                </c:pt>
                <c:pt idx="11903">
                  <c:v>-25.820875985642601</c:v>
                </c:pt>
                <c:pt idx="11904">
                  <c:v>-7.963875985642602</c:v>
                </c:pt>
                <c:pt idx="11905">
                  <c:v>-7.963875985642602</c:v>
                </c:pt>
                <c:pt idx="11906">
                  <c:v>-7.963875985642602</c:v>
                </c:pt>
                <c:pt idx="11907">
                  <c:v>-7.963875985642602</c:v>
                </c:pt>
                <c:pt idx="11908">
                  <c:v>-7.963875985642602</c:v>
                </c:pt>
                <c:pt idx="11909">
                  <c:v>-7.963875985642602</c:v>
                </c:pt>
                <c:pt idx="11910">
                  <c:v>-7.963875985642602</c:v>
                </c:pt>
                <c:pt idx="11911">
                  <c:v>-7.963875985642602</c:v>
                </c:pt>
                <c:pt idx="11912">
                  <c:v>-7.963875985642602</c:v>
                </c:pt>
                <c:pt idx="11913">
                  <c:v>-7.963875985642602</c:v>
                </c:pt>
                <c:pt idx="11914">
                  <c:v>-7.963875985642602</c:v>
                </c:pt>
                <c:pt idx="11915">
                  <c:v>-7.963875985642602</c:v>
                </c:pt>
                <c:pt idx="11916">
                  <c:v>-7.963875985642602</c:v>
                </c:pt>
                <c:pt idx="11917">
                  <c:v>-7.963875985642602</c:v>
                </c:pt>
                <c:pt idx="11918">
                  <c:v>-7.963875985642602</c:v>
                </c:pt>
                <c:pt idx="11919">
                  <c:v>-7.963875985642602</c:v>
                </c:pt>
                <c:pt idx="11920">
                  <c:v>-7.963875985642602</c:v>
                </c:pt>
                <c:pt idx="11921">
                  <c:v>-25.820875985642601</c:v>
                </c:pt>
                <c:pt idx="11922">
                  <c:v>-7.963875985642602</c:v>
                </c:pt>
                <c:pt idx="11923">
                  <c:v>-7.963875985642602</c:v>
                </c:pt>
                <c:pt idx="11924">
                  <c:v>-7.963875985642602</c:v>
                </c:pt>
                <c:pt idx="11925">
                  <c:v>-7.963875985642602</c:v>
                </c:pt>
                <c:pt idx="11926">
                  <c:v>-7.963875985642602</c:v>
                </c:pt>
                <c:pt idx="11927">
                  <c:v>-7.963875985642602</c:v>
                </c:pt>
                <c:pt idx="11928">
                  <c:v>-7.963875985642602</c:v>
                </c:pt>
                <c:pt idx="11929">
                  <c:v>-7.963875985642602</c:v>
                </c:pt>
                <c:pt idx="11930">
                  <c:v>-7.963875985642602</c:v>
                </c:pt>
                <c:pt idx="11931">
                  <c:v>-7.963875985642602</c:v>
                </c:pt>
                <c:pt idx="11932">
                  <c:v>-7.963875985642602</c:v>
                </c:pt>
                <c:pt idx="11933">
                  <c:v>-7.963875985642602</c:v>
                </c:pt>
                <c:pt idx="11934">
                  <c:v>-7.963875985642602</c:v>
                </c:pt>
                <c:pt idx="11935">
                  <c:v>-7.963875985642602</c:v>
                </c:pt>
                <c:pt idx="11936">
                  <c:v>-7.963875985642602</c:v>
                </c:pt>
                <c:pt idx="11937">
                  <c:v>-7.963875985642602</c:v>
                </c:pt>
                <c:pt idx="11938">
                  <c:v>-7.963875985642602</c:v>
                </c:pt>
                <c:pt idx="11939">
                  <c:v>-7.963875985642602</c:v>
                </c:pt>
                <c:pt idx="11940">
                  <c:v>-7.963875985642602</c:v>
                </c:pt>
                <c:pt idx="11941">
                  <c:v>-7.963875985642602</c:v>
                </c:pt>
                <c:pt idx="11942">
                  <c:v>-7.963875985642602</c:v>
                </c:pt>
                <c:pt idx="11943">
                  <c:v>-7.963875985642602</c:v>
                </c:pt>
                <c:pt idx="11944">
                  <c:v>-25.820875985642601</c:v>
                </c:pt>
                <c:pt idx="11945">
                  <c:v>-25.820875985642601</c:v>
                </c:pt>
                <c:pt idx="11946">
                  <c:v>-7.963875985642602</c:v>
                </c:pt>
                <c:pt idx="11947">
                  <c:v>-25.820875985642601</c:v>
                </c:pt>
                <c:pt idx="11948">
                  <c:v>-7.963875985642602</c:v>
                </c:pt>
                <c:pt idx="11949">
                  <c:v>-25.820875985642601</c:v>
                </c:pt>
                <c:pt idx="11950">
                  <c:v>-25.820875985642601</c:v>
                </c:pt>
                <c:pt idx="11951">
                  <c:v>-25.820875985642601</c:v>
                </c:pt>
                <c:pt idx="11952">
                  <c:v>-25.820875985642601</c:v>
                </c:pt>
                <c:pt idx="11953">
                  <c:v>-25.820875985642601</c:v>
                </c:pt>
                <c:pt idx="11954">
                  <c:v>-25.820875985642601</c:v>
                </c:pt>
                <c:pt idx="11955">
                  <c:v>-25.820875985642601</c:v>
                </c:pt>
                <c:pt idx="11956">
                  <c:v>-25.820875985642601</c:v>
                </c:pt>
                <c:pt idx="11957">
                  <c:v>-25.820875985642601</c:v>
                </c:pt>
                <c:pt idx="11958">
                  <c:v>-7.963875985642602</c:v>
                </c:pt>
                <c:pt idx="11959">
                  <c:v>-25.820875985642601</c:v>
                </c:pt>
                <c:pt idx="11960">
                  <c:v>-25.820875985642601</c:v>
                </c:pt>
                <c:pt idx="11961">
                  <c:v>-25.820875985642601</c:v>
                </c:pt>
                <c:pt idx="11962">
                  <c:v>-25.820875985642601</c:v>
                </c:pt>
                <c:pt idx="11963">
                  <c:v>-25.820875985642601</c:v>
                </c:pt>
                <c:pt idx="11964">
                  <c:v>-25.820875985642601</c:v>
                </c:pt>
                <c:pt idx="11965">
                  <c:v>-25.820875985642601</c:v>
                </c:pt>
                <c:pt idx="11966">
                  <c:v>-25.820875985642601</c:v>
                </c:pt>
                <c:pt idx="11967">
                  <c:v>-25.820875985642601</c:v>
                </c:pt>
                <c:pt idx="11968">
                  <c:v>-25.820875985642601</c:v>
                </c:pt>
                <c:pt idx="11969">
                  <c:v>-7.963875985642602</c:v>
                </c:pt>
                <c:pt idx="11970">
                  <c:v>-25.820875985642601</c:v>
                </c:pt>
                <c:pt idx="11971">
                  <c:v>-25.820875985642601</c:v>
                </c:pt>
                <c:pt idx="11972">
                  <c:v>-25.820875985642601</c:v>
                </c:pt>
                <c:pt idx="11973">
                  <c:v>-25.820875985642601</c:v>
                </c:pt>
                <c:pt idx="11974">
                  <c:v>-25.820875985642601</c:v>
                </c:pt>
                <c:pt idx="11975">
                  <c:v>-25.820875985642601</c:v>
                </c:pt>
                <c:pt idx="11976">
                  <c:v>-25.820875985642601</c:v>
                </c:pt>
                <c:pt idx="11977">
                  <c:v>-25.820875985642601</c:v>
                </c:pt>
                <c:pt idx="11978">
                  <c:v>-25.820875985642601</c:v>
                </c:pt>
                <c:pt idx="11979">
                  <c:v>-39.709875985642597</c:v>
                </c:pt>
                <c:pt idx="11980">
                  <c:v>-25.820875985642601</c:v>
                </c:pt>
                <c:pt idx="11981">
                  <c:v>-25.820875985642601</c:v>
                </c:pt>
                <c:pt idx="11982">
                  <c:v>-25.820875985642601</c:v>
                </c:pt>
                <c:pt idx="11983">
                  <c:v>-25.820875985642601</c:v>
                </c:pt>
                <c:pt idx="11984">
                  <c:v>-25.820875985642601</c:v>
                </c:pt>
                <c:pt idx="11985">
                  <c:v>-7.963875985642602</c:v>
                </c:pt>
                <c:pt idx="11986">
                  <c:v>-7.963875985642602</c:v>
                </c:pt>
                <c:pt idx="11987">
                  <c:v>-25.820875985642601</c:v>
                </c:pt>
                <c:pt idx="11988">
                  <c:v>-25.820875985642601</c:v>
                </c:pt>
                <c:pt idx="11989">
                  <c:v>-25.820875985642601</c:v>
                </c:pt>
                <c:pt idx="11990">
                  <c:v>-25.820875985642601</c:v>
                </c:pt>
                <c:pt idx="11991">
                  <c:v>-25.820875985642601</c:v>
                </c:pt>
                <c:pt idx="11992">
                  <c:v>-25.820875985642601</c:v>
                </c:pt>
                <c:pt idx="11993">
                  <c:v>-25.820875985642601</c:v>
                </c:pt>
                <c:pt idx="11994">
                  <c:v>-25.820875985642601</c:v>
                </c:pt>
                <c:pt idx="11995">
                  <c:v>-25.820875985642601</c:v>
                </c:pt>
                <c:pt idx="11996">
                  <c:v>-25.820875985642601</c:v>
                </c:pt>
                <c:pt idx="11997">
                  <c:v>-25.820875985642601</c:v>
                </c:pt>
                <c:pt idx="11998">
                  <c:v>-25.820875985642601</c:v>
                </c:pt>
                <c:pt idx="11999">
                  <c:v>-25.820875985642601</c:v>
                </c:pt>
                <c:pt idx="12000">
                  <c:v>-25.820875985642601</c:v>
                </c:pt>
                <c:pt idx="12001">
                  <c:v>-39.709875985642597</c:v>
                </c:pt>
                <c:pt idx="12002">
                  <c:v>-39.709875985642597</c:v>
                </c:pt>
                <c:pt idx="12003">
                  <c:v>-25.820875985642601</c:v>
                </c:pt>
                <c:pt idx="12004">
                  <c:v>-39.709875985642597</c:v>
                </c:pt>
                <c:pt idx="12005">
                  <c:v>-39.709875985642597</c:v>
                </c:pt>
                <c:pt idx="12006">
                  <c:v>-25.820875985642601</c:v>
                </c:pt>
                <c:pt idx="12007">
                  <c:v>-39.709875985642597</c:v>
                </c:pt>
                <c:pt idx="12008">
                  <c:v>-39.709875985642597</c:v>
                </c:pt>
                <c:pt idx="12009">
                  <c:v>-50.820875985642601</c:v>
                </c:pt>
                <c:pt idx="12010">
                  <c:v>-39.709875985642597</c:v>
                </c:pt>
                <c:pt idx="12011">
                  <c:v>-39.709875985642597</c:v>
                </c:pt>
                <c:pt idx="12012">
                  <c:v>-39.709875985642597</c:v>
                </c:pt>
                <c:pt idx="12013">
                  <c:v>-50.820875985642601</c:v>
                </c:pt>
                <c:pt idx="12014">
                  <c:v>-39.709875985642597</c:v>
                </c:pt>
                <c:pt idx="12015">
                  <c:v>-50.820875985642601</c:v>
                </c:pt>
                <c:pt idx="12016">
                  <c:v>-50.820875985642601</c:v>
                </c:pt>
                <c:pt idx="12017">
                  <c:v>-39.709875985642597</c:v>
                </c:pt>
                <c:pt idx="12018">
                  <c:v>-50.820875985642601</c:v>
                </c:pt>
                <c:pt idx="12019">
                  <c:v>-50.820875985642601</c:v>
                </c:pt>
                <c:pt idx="12020">
                  <c:v>-50.820875985642601</c:v>
                </c:pt>
                <c:pt idx="12021">
                  <c:v>-50.820875985642601</c:v>
                </c:pt>
                <c:pt idx="12022">
                  <c:v>-50.820875985642601</c:v>
                </c:pt>
                <c:pt idx="12023">
                  <c:v>-39.709875985642597</c:v>
                </c:pt>
                <c:pt idx="12024">
                  <c:v>-39.709875985642597</c:v>
                </c:pt>
                <c:pt idx="12025">
                  <c:v>-50.820875985642601</c:v>
                </c:pt>
                <c:pt idx="12026">
                  <c:v>-39.709875985642597</c:v>
                </c:pt>
                <c:pt idx="12027">
                  <c:v>-39.709875985642597</c:v>
                </c:pt>
                <c:pt idx="12028">
                  <c:v>-39.709875985642597</c:v>
                </c:pt>
                <c:pt idx="12029">
                  <c:v>-39.709875985642597</c:v>
                </c:pt>
                <c:pt idx="12030">
                  <c:v>-39.709875985642597</c:v>
                </c:pt>
                <c:pt idx="12031">
                  <c:v>-50.820875985642601</c:v>
                </c:pt>
                <c:pt idx="12032">
                  <c:v>-39.709875985642597</c:v>
                </c:pt>
                <c:pt idx="12033">
                  <c:v>-39.709875985642597</c:v>
                </c:pt>
                <c:pt idx="12034">
                  <c:v>-50.820875985642601</c:v>
                </c:pt>
                <c:pt idx="12035">
                  <c:v>-39.709875985642597</c:v>
                </c:pt>
                <c:pt idx="12036">
                  <c:v>-50.820875985642601</c:v>
                </c:pt>
                <c:pt idx="12037">
                  <c:v>-39.709875985642597</c:v>
                </c:pt>
                <c:pt idx="12038">
                  <c:v>-39.709875985642597</c:v>
                </c:pt>
                <c:pt idx="12039">
                  <c:v>-50.820875985642601</c:v>
                </c:pt>
                <c:pt idx="12040">
                  <c:v>-39.709875985642597</c:v>
                </c:pt>
                <c:pt idx="12041">
                  <c:v>-39.709875985642597</c:v>
                </c:pt>
                <c:pt idx="12042">
                  <c:v>-39.709875985642597</c:v>
                </c:pt>
                <c:pt idx="12043">
                  <c:v>-50.820875985642601</c:v>
                </c:pt>
                <c:pt idx="12044">
                  <c:v>-39.709875985642597</c:v>
                </c:pt>
                <c:pt idx="12045">
                  <c:v>-39.709875985642597</c:v>
                </c:pt>
                <c:pt idx="12046">
                  <c:v>-39.709875985642597</c:v>
                </c:pt>
                <c:pt idx="12047">
                  <c:v>-50.820875985642601</c:v>
                </c:pt>
                <c:pt idx="12048">
                  <c:v>-50.820875985642601</c:v>
                </c:pt>
                <c:pt idx="12049">
                  <c:v>-50.820875985642601</c:v>
                </c:pt>
                <c:pt idx="12050">
                  <c:v>-50.820875985642601</c:v>
                </c:pt>
                <c:pt idx="12051">
                  <c:v>-67.487575985642607</c:v>
                </c:pt>
                <c:pt idx="12052">
                  <c:v>-50.820875985642601</c:v>
                </c:pt>
                <c:pt idx="12053">
                  <c:v>-50.820875985642601</c:v>
                </c:pt>
                <c:pt idx="12054">
                  <c:v>-50.820875985642601</c:v>
                </c:pt>
                <c:pt idx="12055">
                  <c:v>-59.911775985642606</c:v>
                </c:pt>
                <c:pt idx="12056">
                  <c:v>-50.820875985642601</c:v>
                </c:pt>
                <c:pt idx="12057">
                  <c:v>-50.820875985642601</c:v>
                </c:pt>
                <c:pt idx="12058">
                  <c:v>-50.820875985642601</c:v>
                </c:pt>
                <c:pt idx="12059">
                  <c:v>-59.911775985642606</c:v>
                </c:pt>
                <c:pt idx="12060">
                  <c:v>-50.820875985642601</c:v>
                </c:pt>
                <c:pt idx="12061">
                  <c:v>-59.911775985642606</c:v>
                </c:pt>
                <c:pt idx="12062">
                  <c:v>-50.820875985642601</c:v>
                </c:pt>
                <c:pt idx="12063">
                  <c:v>-59.911775985642606</c:v>
                </c:pt>
                <c:pt idx="12064">
                  <c:v>-59.911775985642606</c:v>
                </c:pt>
                <c:pt idx="12065">
                  <c:v>-50.820875985642601</c:v>
                </c:pt>
                <c:pt idx="12066">
                  <c:v>-59.911775985642606</c:v>
                </c:pt>
                <c:pt idx="12067">
                  <c:v>-59.911775985642606</c:v>
                </c:pt>
                <c:pt idx="12068">
                  <c:v>-59.911775985642606</c:v>
                </c:pt>
                <c:pt idx="12069">
                  <c:v>-50.820875985642601</c:v>
                </c:pt>
                <c:pt idx="12070">
                  <c:v>-50.820875985642601</c:v>
                </c:pt>
                <c:pt idx="12071">
                  <c:v>-59.911775985642606</c:v>
                </c:pt>
                <c:pt idx="12072">
                  <c:v>-59.911775985642606</c:v>
                </c:pt>
                <c:pt idx="12073">
                  <c:v>-59.911775985642606</c:v>
                </c:pt>
                <c:pt idx="12074">
                  <c:v>-50.820875985642601</c:v>
                </c:pt>
                <c:pt idx="12075">
                  <c:v>-59.911775985642606</c:v>
                </c:pt>
                <c:pt idx="12076">
                  <c:v>-50.820875985642601</c:v>
                </c:pt>
                <c:pt idx="12077">
                  <c:v>-50.820875985642601</c:v>
                </c:pt>
                <c:pt idx="12078">
                  <c:v>-59.911775985642606</c:v>
                </c:pt>
                <c:pt idx="12079">
                  <c:v>-50.820875985642601</c:v>
                </c:pt>
                <c:pt idx="12080">
                  <c:v>-59.911775985642606</c:v>
                </c:pt>
                <c:pt idx="12081">
                  <c:v>-59.911775985642606</c:v>
                </c:pt>
                <c:pt idx="12082">
                  <c:v>-59.911775985642606</c:v>
                </c:pt>
                <c:pt idx="12083">
                  <c:v>-59.911775985642606</c:v>
                </c:pt>
                <c:pt idx="12084">
                  <c:v>-59.911775985642606</c:v>
                </c:pt>
                <c:pt idx="12085">
                  <c:v>-59.911775985642606</c:v>
                </c:pt>
                <c:pt idx="12086">
                  <c:v>-67.487575985642607</c:v>
                </c:pt>
                <c:pt idx="12087">
                  <c:v>-59.911775985642606</c:v>
                </c:pt>
                <c:pt idx="12088">
                  <c:v>-59.911775985642606</c:v>
                </c:pt>
                <c:pt idx="12089">
                  <c:v>-59.911775985642606</c:v>
                </c:pt>
                <c:pt idx="12090">
                  <c:v>-50.820875985642601</c:v>
                </c:pt>
                <c:pt idx="12091">
                  <c:v>-59.911775985642606</c:v>
                </c:pt>
                <c:pt idx="12092">
                  <c:v>-50.820875985642601</c:v>
                </c:pt>
                <c:pt idx="12093">
                  <c:v>-50.820875985642601</c:v>
                </c:pt>
                <c:pt idx="12094">
                  <c:v>-50.820875985642601</c:v>
                </c:pt>
                <c:pt idx="12095">
                  <c:v>-50.820875985642601</c:v>
                </c:pt>
                <c:pt idx="12096">
                  <c:v>-59.911775985642606</c:v>
                </c:pt>
                <c:pt idx="12097">
                  <c:v>-50.820875985642601</c:v>
                </c:pt>
                <c:pt idx="12098">
                  <c:v>-50.820875985642601</c:v>
                </c:pt>
                <c:pt idx="12099">
                  <c:v>-59.911775985642606</c:v>
                </c:pt>
                <c:pt idx="12100">
                  <c:v>-59.911775985642606</c:v>
                </c:pt>
                <c:pt idx="12101">
                  <c:v>-59.911775985642606</c:v>
                </c:pt>
                <c:pt idx="12102">
                  <c:v>-50.820875985642601</c:v>
                </c:pt>
                <c:pt idx="12103">
                  <c:v>-50.820875985642601</c:v>
                </c:pt>
                <c:pt idx="12104">
                  <c:v>-50.820875985642601</c:v>
                </c:pt>
                <c:pt idx="12105">
                  <c:v>-50.820875985642601</c:v>
                </c:pt>
                <c:pt idx="12106">
                  <c:v>-50.820875985642601</c:v>
                </c:pt>
                <c:pt idx="12107">
                  <c:v>-50.820875985642601</c:v>
                </c:pt>
                <c:pt idx="12108">
                  <c:v>-50.820875985642601</c:v>
                </c:pt>
                <c:pt idx="12109">
                  <c:v>-50.820875985642601</c:v>
                </c:pt>
                <c:pt idx="12110">
                  <c:v>-50.820875985642601</c:v>
                </c:pt>
                <c:pt idx="12111">
                  <c:v>-50.820875985642601</c:v>
                </c:pt>
                <c:pt idx="12112">
                  <c:v>-50.820875985642601</c:v>
                </c:pt>
                <c:pt idx="12113">
                  <c:v>-39.709875985642597</c:v>
                </c:pt>
                <c:pt idx="12114">
                  <c:v>-39.709875985642597</c:v>
                </c:pt>
                <c:pt idx="12115">
                  <c:v>-50.820875985642601</c:v>
                </c:pt>
                <c:pt idx="12116">
                  <c:v>-39.709875985642597</c:v>
                </c:pt>
                <c:pt idx="12117">
                  <c:v>-39.709875985642597</c:v>
                </c:pt>
                <c:pt idx="12118">
                  <c:v>-39.709875985642597</c:v>
                </c:pt>
                <c:pt idx="12119">
                  <c:v>-50.820875985642601</c:v>
                </c:pt>
                <c:pt idx="12120">
                  <c:v>-39.709875985642597</c:v>
                </c:pt>
                <c:pt idx="12121">
                  <c:v>-39.709875985642597</c:v>
                </c:pt>
                <c:pt idx="12122">
                  <c:v>-39.709875985642597</c:v>
                </c:pt>
                <c:pt idx="12123">
                  <c:v>-39.709875985642597</c:v>
                </c:pt>
                <c:pt idx="12124">
                  <c:v>-39.709875985642597</c:v>
                </c:pt>
                <c:pt idx="12125">
                  <c:v>-50.820875985642601</c:v>
                </c:pt>
                <c:pt idx="12126">
                  <c:v>-39.709875985642597</c:v>
                </c:pt>
                <c:pt idx="12127">
                  <c:v>-39.709875985642597</c:v>
                </c:pt>
                <c:pt idx="12128">
                  <c:v>-50.820875985642601</c:v>
                </c:pt>
                <c:pt idx="12129">
                  <c:v>-50.820875985642601</c:v>
                </c:pt>
                <c:pt idx="12130">
                  <c:v>-39.709875985642597</c:v>
                </c:pt>
                <c:pt idx="12131">
                  <c:v>-59.911775985642606</c:v>
                </c:pt>
                <c:pt idx="12132">
                  <c:v>-50.820875985642601</c:v>
                </c:pt>
                <c:pt idx="12133">
                  <c:v>-39.709875985642597</c:v>
                </c:pt>
                <c:pt idx="12134">
                  <c:v>-59.911775985642606</c:v>
                </c:pt>
                <c:pt idx="12135">
                  <c:v>-25.820875985642601</c:v>
                </c:pt>
                <c:pt idx="12136">
                  <c:v>-39.709875985642597</c:v>
                </c:pt>
                <c:pt idx="12137">
                  <c:v>-39.709875985642597</c:v>
                </c:pt>
                <c:pt idx="12138">
                  <c:v>-50.820875985642601</c:v>
                </c:pt>
                <c:pt idx="12139">
                  <c:v>-39.709875985642597</c:v>
                </c:pt>
                <c:pt idx="12140">
                  <c:v>-50.820875985642601</c:v>
                </c:pt>
                <c:pt idx="12141">
                  <c:v>-39.709875985642597</c:v>
                </c:pt>
                <c:pt idx="12142">
                  <c:v>-50.820875985642601</c:v>
                </c:pt>
                <c:pt idx="12143">
                  <c:v>-39.709875985642597</c:v>
                </c:pt>
                <c:pt idx="12144">
                  <c:v>-39.709875985642597</c:v>
                </c:pt>
                <c:pt idx="12145">
                  <c:v>-39.709875985642597</c:v>
                </c:pt>
                <c:pt idx="12146">
                  <c:v>-39.709875985642597</c:v>
                </c:pt>
                <c:pt idx="12147">
                  <c:v>-39.709875985642597</c:v>
                </c:pt>
                <c:pt idx="12148">
                  <c:v>-39.709875985642597</c:v>
                </c:pt>
                <c:pt idx="12149">
                  <c:v>-25.820875985642601</c:v>
                </c:pt>
                <c:pt idx="12150">
                  <c:v>-25.820875985642601</c:v>
                </c:pt>
                <c:pt idx="12151">
                  <c:v>-25.820875985642601</c:v>
                </c:pt>
                <c:pt idx="12152">
                  <c:v>-25.820875985642601</c:v>
                </c:pt>
                <c:pt idx="12153">
                  <c:v>-25.820875985642601</c:v>
                </c:pt>
                <c:pt idx="12154">
                  <c:v>-25.820875985642601</c:v>
                </c:pt>
                <c:pt idx="12155">
                  <c:v>-25.820875985642601</c:v>
                </c:pt>
                <c:pt idx="12156">
                  <c:v>-39.709875985642597</c:v>
                </c:pt>
                <c:pt idx="12157">
                  <c:v>-25.820875985642601</c:v>
                </c:pt>
                <c:pt idx="12158">
                  <c:v>-25.820875985642601</c:v>
                </c:pt>
                <c:pt idx="12159">
                  <c:v>-25.820875985642601</c:v>
                </c:pt>
                <c:pt idx="12160">
                  <c:v>-25.820875985642601</c:v>
                </c:pt>
                <c:pt idx="12161">
                  <c:v>-25.820875985642601</c:v>
                </c:pt>
                <c:pt idx="12162">
                  <c:v>-25.820875985642601</c:v>
                </c:pt>
                <c:pt idx="12163">
                  <c:v>-25.820875985642601</c:v>
                </c:pt>
                <c:pt idx="12164">
                  <c:v>-25.820875985642601</c:v>
                </c:pt>
                <c:pt idx="12165">
                  <c:v>-25.820875985642601</c:v>
                </c:pt>
                <c:pt idx="12166">
                  <c:v>-25.820875985642601</c:v>
                </c:pt>
                <c:pt idx="12167">
                  <c:v>-25.820875985642601</c:v>
                </c:pt>
                <c:pt idx="12168">
                  <c:v>-25.820875985642601</c:v>
                </c:pt>
                <c:pt idx="12169">
                  <c:v>-7.963875985642602</c:v>
                </c:pt>
                <c:pt idx="12170">
                  <c:v>-25.820875985642601</c:v>
                </c:pt>
                <c:pt idx="12171">
                  <c:v>-25.820875985642601</c:v>
                </c:pt>
                <c:pt idx="12172">
                  <c:v>-25.820875985642601</c:v>
                </c:pt>
                <c:pt idx="12173">
                  <c:v>-25.820875985642601</c:v>
                </c:pt>
                <c:pt idx="12174">
                  <c:v>-25.820875985642601</c:v>
                </c:pt>
                <c:pt idx="12175">
                  <c:v>-25.820875985642601</c:v>
                </c:pt>
                <c:pt idx="12176">
                  <c:v>-7.963875985642602</c:v>
                </c:pt>
                <c:pt idx="12177">
                  <c:v>-7.963875985642602</c:v>
                </c:pt>
                <c:pt idx="12178">
                  <c:v>-7.963875985642602</c:v>
                </c:pt>
                <c:pt idx="12179">
                  <c:v>-7.963875985642602</c:v>
                </c:pt>
                <c:pt idx="12180">
                  <c:v>-7.963875985642602</c:v>
                </c:pt>
                <c:pt idx="12181">
                  <c:v>-7.963875985642602</c:v>
                </c:pt>
                <c:pt idx="12182">
                  <c:v>-25.820875985642601</c:v>
                </c:pt>
                <c:pt idx="12183">
                  <c:v>-25.820875985642601</c:v>
                </c:pt>
                <c:pt idx="12184">
                  <c:v>-25.820875985642601</c:v>
                </c:pt>
                <c:pt idx="12185">
                  <c:v>-25.820875985642601</c:v>
                </c:pt>
                <c:pt idx="12186">
                  <c:v>-25.820875985642601</c:v>
                </c:pt>
                <c:pt idx="12187">
                  <c:v>-25.820875985642601</c:v>
                </c:pt>
                <c:pt idx="12188">
                  <c:v>-25.820875985642601</c:v>
                </c:pt>
                <c:pt idx="12189">
                  <c:v>-25.820875985642601</c:v>
                </c:pt>
                <c:pt idx="12190">
                  <c:v>-25.820875985642601</c:v>
                </c:pt>
                <c:pt idx="12191">
                  <c:v>-25.820875985642601</c:v>
                </c:pt>
                <c:pt idx="12192">
                  <c:v>-25.820875985642601</c:v>
                </c:pt>
                <c:pt idx="12193">
                  <c:v>-7.963875985642602</c:v>
                </c:pt>
                <c:pt idx="12194">
                  <c:v>-7.963875985642602</c:v>
                </c:pt>
                <c:pt idx="12195">
                  <c:v>-25.820875985642601</c:v>
                </c:pt>
                <c:pt idx="12196">
                  <c:v>-25.820875985642601</c:v>
                </c:pt>
                <c:pt idx="12197">
                  <c:v>-7.963875985642602</c:v>
                </c:pt>
                <c:pt idx="12198">
                  <c:v>-25.820875985642601</c:v>
                </c:pt>
                <c:pt idx="12199">
                  <c:v>-25.820875985642601</c:v>
                </c:pt>
                <c:pt idx="12200">
                  <c:v>-25.820875985642601</c:v>
                </c:pt>
                <c:pt idx="12201">
                  <c:v>-7.963875985642602</c:v>
                </c:pt>
                <c:pt idx="12202">
                  <c:v>-7.963875985642602</c:v>
                </c:pt>
                <c:pt idx="12203">
                  <c:v>-25.820875985642601</c:v>
                </c:pt>
                <c:pt idx="12204">
                  <c:v>-7.963875985642602</c:v>
                </c:pt>
                <c:pt idx="12205">
                  <c:v>-7.963875985642602</c:v>
                </c:pt>
                <c:pt idx="12206">
                  <c:v>-7.963875985642602</c:v>
                </c:pt>
                <c:pt idx="12207">
                  <c:v>-7.963875985642602</c:v>
                </c:pt>
                <c:pt idx="12208">
                  <c:v>-7.963875985642602</c:v>
                </c:pt>
                <c:pt idx="12209">
                  <c:v>-7.963875985642602</c:v>
                </c:pt>
                <c:pt idx="12210">
                  <c:v>-7.963875985642602</c:v>
                </c:pt>
                <c:pt idx="12211">
                  <c:v>-7.963875985642602</c:v>
                </c:pt>
                <c:pt idx="12212">
                  <c:v>-7.963875985642602</c:v>
                </c:pt>
                <c:pt idx="12213">
                  <c:v>-7.963875985642602</c:v>
                </c:pt>
                <c:pt idx="12214">
                  <c:v>-7.963875985642602</c:v>
                </c:pt>
                <c:pt idx="12215">
                  <c:v>-7.963875985642602</c:v>
                </c:pt>
                <c:pt idx="12216">
                  <c:v>-7.963875985642602</c:v>
                </c:pt>
                <c:pt idx="12217">
                  <c:v>-7.963875985642602</c:v>
                </c:pt>
                <c:pt idx="12218">
                  <c:v>-7.963875985642602</c:v>
                </c:pt>
                <c:pt idx="12219">
                  <c:v>-25.820875985642601</c:v>
                </c:pt>
                <c:pt idx="12220">
                  <c:v>-7.963875985642602</c:v>
                </c:pt>
                <c:pt idx="12221">
                  <c:v>-7.963875985642602</c:v>
                </c:pt>
                <c:pt idx="12222">
                  <c:v>-25.820875985642601</c:v>
                </c:pt>
                <c:pt idx="12223">
                  <c:v>-7.963875985642602</c:v>
                </c:pt>
                <c:pt idx="12224">
                  <c:v>-7.963875985642602</c:v>
                </c:pt>
                <c:pt idx="12225">
                  <c:v>-7.963875985642602</c:v>
                </c:pt>
                <c:pt idx="12226">
                  <c:v>-7.963875985642602</c:v>
                </c:pt>
                <c:pt idx="12227">
                  <c:v>-7.963875985642602</c:v>
                </c:pt>
                <c:pt idx="12228">
                  <c:v>-7.963875985642602</c:v>
                </c:pt>
                <c:pt idx="12229">
                  <c:v>15.8461240143574</c:v>
                </c:pt>
                <c:pt idx="12230">
                  <c:v>-7.963875985642602</c:v>
                </c:pt>
                <c:pt idx="12231">
                  <c:v>-7.963875985642602</c:v>
                </c:pt>
                <c:pt idx="12232">
                  <c:v>-7.963875985642602</c:v>
                </c:pt>
                <c:pt idx="12233">
                  <c:v>-7.963875985642602</c:v>
                </c:pt>
                <c:pt idx="12234">
                  <c:v>-7.963875985642602</c:v>
                </c:pt>
                <c:pt idx="12235">
                  <c:v>-7.963875985642602</c:v>
                </c:pt>
                <c:pt idx="12236">
                  <c:v>-25.820875985642601</c:v>
                </c:pt>
                <c:pt idx="12237">
                  <c:v>-7.963875985642602</c:v>
                </c:pt>
                <c:pt idx="12238">
                  <c:v>-7.963875985642602</c:v>
                </c:pt>
                <c:pt idx="12239">
                  <c:v>-25.820875985642601</c:v>
                </c:pt>
                <c:pt idx="12240">
                  <c:v>-25.820875985642601</c:v>
                </c:pt>
                <c:pt idx="12241">
                  <c:v>-7.963875985642602</c:v>
                </c:pt>
                <c:pt idx="12242">
                  <c:v>-25.820875985642601</c:v>
                </c:pt>
                <c:pt idx="12243">
                  <c:v>-7.963875985642602</c:v>
                </c:pt>
                <c:pt idx="12244">
                  <c:v>-7.963875985642602</c:v>
                </c:pt>
                <c:pt idx="12245">
                  <c:v>-25.820875985642601</c:v>
                </c:pt>
                <c:pt idx="12246">
                  <c:v>-25.820875985642601</c:v>
                </c:pt>
                <c:pt idx="12247">
                  <c:v>-25.820875985642601</c:v>
                </c:pt>
                <c:pt idx="12248">
                  <c:v>-7.963875985642602</c:v>
                </c:pt>
                <c:pt idx="12249">
                  <c:v>-7.963875985642602</c:v>
                </c:pt>
                <c:pt idx="12250">
                  <c:v>-25.820875985642601</c:v>
                </c:pt>
                <c:pt idx="12251">
                  <c:v>-25.820875985642601</c:v>
                </c:pt>
                <c:pt idx="12252">
                  <c:v>-25.820875985642601</c:v>
                </c:pt>
                <c:pt idx="12253">
                  <c:v>-25.820875985642601</c:v>
                </c:pt>
                <c:pt idx="12254">
                  <c:v>-25.820875985642601</c:v>
                </c:pt>
                <c:pt idx="12255">
                  <c:v>-7.963875985642602</c:v>
                </c:pt>
                <c:pt idx="12256">
                  <c:v>-25.820875985642601</c:v>
                </c:pt>
                <c:pt idx="12257">
                  <c:v>-7.963875985642602</c:v>
                </c:pt>
                <c:pt idx="12258">
                  <c:v>-25.820875985642601</c:v>
                </c:pt>
                <c:pt idx="12259">
                  <c:v>-25.820875985642601</c:v>
                </c:pt>
                <c:pt idx="12260">
                  <c:v>-25.820875985642601</c:v>
                </c:pt>
                <c:pt idx="12261">
                  <c:v>-25.820875985642601</c:v>
                </c:pt>
                <c:pt idx="12262">
                  <c:v>-25.820875985642601</c:v>
                </c:pt>
                <c:pt idx="12263">
                  <c:v>-7.963875985642602</c:v>
                </c:pt>
                <c:pt idx="12264">
                  <c:v>-25.820875985642601</c:v>
                </c:pt>
                <c:pt idx="12265">
                  <c:v>-7.963875985642602</c:v>
                </c:pt>
                <c:pt idx="12266">
                  <c:v>-7.963875985642602</c:v>
                </c:pt>
                <c:pt idx="12267">
                  <c:v>-7.963875985642602</c:v>
                </c:pt>
                <c:pt idx="12268">
                  <c:v>-25.820875985642601</c:v>
                </c:pt>
                <c:pt idx="12269">
                  <c:v>-7.963875985642602</c:v>
                </c:pt>
                <c:pt idx="12270">
                  <c:v>-7.963875985642602</c:v>
                </c:pt>
                <c:pt idx="12271">
                  <c:v>-7.963875985642602</c:v>
                </c:pt>
                <c:pt idx="12272">
                  <c:v>-7.963875985642602</c:v>
                </c:pt>
                <c:pt idx="12273">
                  <c:v>15.8461240143574</c:v>
                </c:pt>
                <c:pt idx="12274">
                  <c:v>-7.963875985642602</c:v>
                </c:pt>
                <c:pt idx="12275">
                  <c:v>-7.963875985642602</c:v>
                </c:pt>
                <c:pt idx="12276">
                  <c:v>-7.963875985642602</c:v>
                </c:pt>
                <c:pt idx="12277">
                  <c:v>15.8461240143574</c:v>
                </c:pt>
                <c:pt idx="12278">
                  <c:v>15.8461240143574</c:v>
                </c:pt>
                <c:pt idx="12279">
                  <c:v>15.8461240143574</c:v>
                </c:pt>
                <c:pt idx="12280">
                  <c:v>-7.963875985642602</c:v>
                </c:pt>
                <c:pt idx="12281">
                  <c:v>15.8461240143574</c:v>
                </c:pt>
                <c:pt idx="12282">
                  <c:v>15.8461240143574</c:v>
                </c:pt>
                <c:pt idx="12283">
                  <c:v>15.8461240143574</c:v>
                </c:pt>
                <c:pt idx="12284">
                  <c:v>-7.963875985642602</c:v>
                </c:pt>
                <c:pt idx="12285">
                  <c:v>-7.963875985642602</c:v>
                </c:pt>
                <c:pt idx="12286">
                  <c:v>-7.963875985642602</c:v>
                </c:pt>
                <c:pt idx="12287">
                  <c:v>-39.709875985642597</c:v>
                </c:pt>
                <c:pt idx="12288">
                  <c:v>-25.820875985642601</c:v>
                </c:pt>
                <c:pt idx="12289">
                  <c:v>-7.963875985642602</c:v>
                </c:pt>
                <c:pt idx="12290">
                  <c:v>-7.963875985642602</c:v>
                </c:pt>
                <c:pt idx="12291">
                  <c:v>-7.963875985642602</c:v>
                </c:pt>
                <c:pt idx="12292">
                  <c:v>-7.963875985642602</c:v>
                </c:pt>
                <c:pt idx="12293">
                  <c:v>15.8461240143574</c:v>
                </c:pt>
                <c:pt idx="12294">
                  <c:v>15.8461240143574</c:v>
                </c:pt>
                <c:pt idx="12295">
                  <c:v>15.8461240143574</c:v>
                </c:pt>
                <c:pt idx="12296">
                  <c:v>-7.963875985642602</c:v>
                </c:pt>
                <c:pt idx="12297">
                  <c:v>15.8461240143574</c:v>
                </c:pt>
                <c:pt idx="12298">
                  <c:v>15.8461240143574</c:v>
                </c:pt>
                <c:pt idx="12299">
                  <c:v>-7.963875985642602</c:v>
                </c:pt>
                <c:pt idx="12300">
                  <c:v>-7.963875985642602</c:v>
                </c:pt>
                <c:pt idx="12301">
                  <c:v>-7.963875985642602</c:v>
                </c:pt>
                <c:pt idx="12302">
                  <c:v>-7.963875985642602</c:v>
                </c:pt>
                <c:pt idx="12303">
                  <c:v>-7.963875985642602</c:v>
                </c:pt>
                <c:pt idx="12304">
                  <c:v>-7.963875985642602</c:v>
                </c:pt>
                <c:pt idx="12305">
                  <c:v>-7.963875985642602</c:v>
                </c:pt>
                <c:pt idx="12306">
                  <c:v>-7.963875985642602</c:v>
                </c:pt>
                <c:pt idx="12307">
                  <c:v>-7.963875985642602</c:v>
                </c:pt>
                <c:pt idx="12308">
                  <c:v>-7.963875985642602</c:v>
                </c:pt>
                <c:pt idx="12309">
                  <c:v>-7.963875985642602</c:v>
                </c:pt>
                <c:pt idx="12310">
                  <c:v>-7.963875985642602</c:v>
                </c:pt>
                <c:pt idx="12311">
                  <c:v>-7.963875985642602</c:v>
                </c:pt>
                <c:pt idx="12312">
                  <c:v>-7.963875985642602</c:v>
                </c:pt>
                <c:pt idx="12313">
                  <c:v>15.8461240143574</c:v>
                </c:pt>
                <c:pt idx="12314">
                  <c:v>-7.963875985642602</c:v>
                </c:pt>
                <c:pt idx="12315">
                  <c:v>15.8461240143574</c:v>
                </c:pt>
                <c:pt idx="12316">
                  <c:v>-7.963875985642602</c:v>
                </c:pt>
                <c:pt idx="12317">
                  <c:v>15.8461240143574</c:v>
                </c:pt>
                <c:pt idx="12318">
                  <c:v>15.8461240143574</c:v>
                </c:pt>
                <c:pt idx="12319">
                  <c:v>15.8461240143574</c:v>
                </c:pt>
                <c:pt idx="12320">
                  <c:v>-7.963875985642602</c:v>
                </c:pt>
                <c:pt idx="12321">
                  <c:v>15.8461240143574</c:v>
                </c:pt>
                <c:pt idx="12322">
                  <c:v>-7.963875985642602</c:v>
                </c:pt>
                <c:pt idx="12323">
                  <c:v>-7.963875985642602</c:v>
                </c:pt>
                <c:pt idx="12324">
                  <c:v>-7.963875985642602</c:v>
                </c:pt>
                <c:pt idx="12325">
                  <c:v>15.8461240143574</c:v>
                </c:pt>
                <c:pt idx="12326">
                  <c:v>-7.963875985642602</c:v>
                </c:pt>
                <c:pt idx="12327">
                  <c:v>15.8461240143574</c:v>
                </c:pt>
                <c:pt idx="12328">
                  <c:v>-7.963875985642602</c:v>
                </c:pt>
                <c:pt idx="12329">
                  <c:v>15.8461240143574</c:v>
                </c:pt>
                <c:pt idx="12330">
                  <c:v>-7.963875985642602</c:v>
                </c:pt>
                <c:pt idx="12331">
                  <c:v>-7.963875985642602</c:v>
                </c:pt>
                <c:pt idx="12332">
                  <c:v>-7.963875985642602</c:v>
                </c:pt>
                <c:pt idx="12333">
                  <c:v>-7.963875985642602</c:v>
                </c:pt>
                <c:pt idx="12334">
                  <c:v>15.8461240143574</c:v>
                </c:pt>
                <c:pt idx="12335">
                  <c:v>15.8461240143574</c:v>
                </c:pt>
                <c:pt idx="12336">
                  <c:v>-7.963875985642602</c:v>
                </c:pt>
                <c:pt idx="12337">
                  <c:v>15.8461240143574</c:v>
                </c:pt>
                <c:pt idx="12338">
                  <c:v>15.8461240143574</c:v>
                </c:pt>
                <c:pt idx="12339">
                  <c:v>15.8461240143574</c:v>
                </c:pt>
                <c:pt idx="12340">
                  <c:v>-7.963875985642602</c:v>
                </c:pt>
                <c:pt idx="12341">
                  <c:v>-7.963875985642602</c:v>
                </c:pt>
                <c:pt idx="12342">
                  <c:v>15.8461240143574</c:v>
                </c:pt>
                <c:pt idx="12343">
                  <c:v>-7.963875985642602</c:v>
                </c:pt>
                <c:pt idx="12344">
                  <c:v>-7.963875985642602</c:v>
                </c:pt>
                <c:pt idx="12345">
                  <c:v>15.8461240143574</c:v>
                </c:pt>
                <c:pt idx="12346">
                  <c:v>-7.963875985642602</c:v>
                </c:pt>
                <c:pt idx="12347">
                  <c:v>15.8461240143574</c:v>
                </c:pt>
                <c:pt idx="12348">
                  <c:v>-7.963875985642602</c:v>
                </c:pt>
                <c:pt idx="12349">
                  <c:v>15.8461240143574</c:v>
                </c:pt>
                <c:pt idx="12350">
                  <c:v>-7.963875985642602</c:v>
                </c:pt>
                <c:pt idx="12351">
                  <c:v>-7.963875985642602</c:v>
                </c:pt>
                <c:pt idx="12352">
                  <c:v>-7.963875985642602</c:v>
                </c:pt>
                <c:pt idx="12353">
                  <c:v>-7.963875985642602</c:v>
                </c:pt>
                <c:pt idx="12354">
                  <c:v>15.8461240143574</c:v>
                </c:pt>
                <c:pt idx="12355">
                  <c:v>15.8461240143574</c:v>
                </c:pt>
                <c:pt idx="12356">
                  <c:v>-7.963875985642602</c:v>
                </c:pt>
                <c:pt idx="12357">
                  <c:v>15.8461240143574</c:v>
                </c:pt>
                <c:pt idx="12358">
                  <c:v>-7.963875985642602</c:v>
                </c:pt>
                <c:pt idx="12359">
                  <c:v>-7.963875985642602</c:v>
                </c:pt>
                <c:pt idx="12360">
                  <c:v>-7.963875985642602</c:v>
                </c:pt>
                <c:pt idx="12361">
                  <c:v>-7.963875985642602</c:v>
                </c:pt>
                <c:pt idx="12362">
                  <c:v>-7.963875985642602</c:v>
                </c:pt>
                <c:pt idx="12363">
                  <c:v>-7.963875985642602</c:v>
                </c:pt>
                <c:pt idx="12364">
                  <c:v>-7.963875985642602</c:v>
                </c:pt>
                <c:pt idx="12365">
                  <c:v>-7.963875985642602</c:v>
                </c:pt>
                <c:pt idx="12366">
                  <c:v>-7.963875985642602</c:v>
                </c:pt>
                <c:pt idx="12367">
                  <c:v>-25.820875985642601</c:v>
                </c:pt>
                <c:pt idx="12368">
                  <c:v>-25.820875985642601</c:v>
                </c:pt>
                <c:pt idx="12369">
                  <c:v>-7.963875985642602</c:v>
                </c:pt>
                <c:pt idx="12370">
                  <c:v>-7.963875985642602</c:v>
                </c:pt>
                <c:pt idx="12371">
                  <c:v>-7.963875985642602</c:v>
                </c:pt>
                <c:pt idx="12372">
                  <c:v>-25.820875985642601</c:v>
                </c:pt>
                <c:pt idx="12373">
                  <c:v>-7.963875985642602</c:v>
                </c:pt>
                <c:pt idx="12374">
                  <c:v>-7.963875985642602</c:v>
                </c:pt>
                <c:pt idx="12375">
                  <c:v>-7.963875985642602</c:v>
                </c:pt>
                <c:pt idx="12376">
                  <c:v>-7.963875985642602</c:v>
                </c:pt>
                <c:pt idx="12377">
                  <c:v>-7.963875985642602</c:v>
                </c:pt>
                <c:pt idx="12378">
                  <c:v>-7.963875985642602</c:v>
                </c:pt>
                <c:pt idx="12379">
                  <c:v>-7.963875985642602</c:v>
                </c:pt>
                <c:pt idx="12380">
                  <c:v>-7.963875985642602</c:v>
                </c:pt>
                <c:pt idx="12381">
                  <c:v>-7.963875985642602</c:v>
                </c:pt>
                <c:pt idx="12382">
                  <c:v>-7.963875985642602</c:v>
                </c:pt>
                <c:pt idx="12383">
                  <c:v>-7.963875985642602</c:v>
                </c:pt>
                <c:pt idx="12384">
                  <c:v>-7.963875985642602</c:v>
                </c:pt>
                <c:pt idx="12385">
                  <c:v>-7.963875985642602</c:v>
                </c:pt>
                <c:pt idx="12386">
                  <c:v>-7.963875985642602</c:v>
                </c:pt>
                <c:pt idx="12387">
                  <c:v>-7.963875985642602</c:v>
                </c:pt>
                <c:pt idx="12388">
                  <c:v>-7.963875985642602</c:v>
                </c:pt>
                <c:pt idx="12389">
                  <c:v>-7.963875985642602</c:v>
                </c:pt>
                <c:pt idx="12390">
                  <c:v>-7.963875985642602</c:v>
                </c:pt>
                <c:pt idx="12391">
                  <c:v>-7.963875985642602</c:v>
                </c:pt>
                <c:pt idx="12392">
                  <c:v>-25.820875985642601</c:v>
                </c:pt>
                <c:pt idx="12393">
                  <c:v>-7.963875985642602</c:v>
                </c:pt>
                <c:pt idx="12394">
                  <c:v>-7.963875985642602</c:v>
                </c:pt>
                <c:pt idx="12395">
                  <c:v>-7.963875985642602</c:v>
                </c:pt>
                <c:pt idx="12396">
                  <c:v>-7.963875985642602</c:v>
                </c:pt>
                <c:pt idx="12397">
                  <c:v>-7.963875985642602</c:v>
                </c:pt>
                <c:pt idx="12398">
                  <c:v>-7.963875985642602</c:v>
                </c:pt>
                <c:pt idx="12399">
                  <c:v>-7.963875985642602</c:v>
                </c:pt>
                <c:pt idx="12400">
                  <c:v>-7.963875985642602</c:v>
                </c:pt>
                <c:pt idx="12401">
                  <c:v>-7.963875985642602</c:v>
                </c:pt>
                <c:pt idx="12402">
                  <c:v>-7.963875985642602</c:v>
                </c:pt>
                <c:pt idx="12403">
                  <c:v>-7.963875985642602</c:v>
                </c:pt>
                <c:pt idx="12404">
                  <c:v>-7.963875985642602</c:v>
                </c:pt>
                <c:pt idx="12405">
                  <c:v>-7.963875985642602</c:v>
                </c:pt>
                <c:pt idx="12406">
                  <c:v>-7.963875985642602</c:v>
                </c:pt>
                <c:pt idx="12407">
                  <c:v>-7.963875985642602</c:v>
                </c:pt>
                <c:pt idx="12408">
                  <c:v>-7.963875985642602</c:v>
                </c:pt>
                <c:pt idx="12409">
                  <c:v>-7.963875985642602</c:v>
                </c:pt>
                <c:pt idx="12410">
                  <c:v>-25.820875985642601</c:v>
                </c:pt>
                <c:pt idx="12411">
                  <c:v>-7.963875985642602</c:v>
                </c:pt>
                <c:pt idx="12412">
                  <c:v>-7.963875985642602</c:v>
                </c:pt>
                <c:pt idx="12413">
                  <c:v>-7.963875985642602</c:v>
                </c:pt>
                <c:pt idx="12414">
                  <c:v>-7.963875985642602</c:v>
                </c:pt>
                <c:pt idx="12415">
                  <c:v>-25.820875985642601</c:v>
                </c:pt>
                <c:pt idx="12416">
                  <c:v>-7.963875985642602</c:v>
                </c:pt>
                <c:pt idx="12417">
                  <c:v>-7.963875985642602</c:v>
                </c:pt>
                <c:pt idx="12418">
                  <c:v>-7.963875985642602</c:v>
                </c:pt>
                <c:pt idx="12419">
                  <c:v>-39.709875985642597</c:v>
                </c:pt>
                <c:pt idx="12420">
                  <c:v>-25.820875985642601</c:v>
                </c:pt>
                <c:pt idx="12421">
                  <c:v>-25.820875985642601</c:v>
                </c:pt>
                <c:pt idx="12422">
                  <c:v>-7.963875985642602</c:v>
                </c:pt>
                <c:pt idx="12423">
                  <c:v>-7.963875985642602</c:v>
                </c:pt>
                <c:pt idx="12424">
                  <c:v>-7.963875985642602</c:v>
                </c:pt>
                <c:pt idx="12425">
                  <c:v>-25.820875985642601</c:v>
                </c:pt>
                <c:pt idx="12426">
                  <c:v>-25.820875985642601</c:v>
                </c:pt>
                <c:pt idx="12427">
                  <c:v>-7.963875985642602</c:v>
                </c:pt>
                <c:pt idx="12428">
                  <c:v>-25.820875985642601</c:v>
                </c:pt>
                <c:pt idx="12429">
                  <c:v>-7.963875985642602</c:v>
                </c:pt>
                <c:pt idx="12430">
                  <c:v>-7.963875985642602</c:v>
                </c:pt>
                <c:pt idx="12431">
                  <c:v>-7.963875985642602</c:v>
                </c:pt>
                <c:pt idx="12432">
                  <c:v>-7.963875985642602</c:v>
                </c:pt>
                <c:pt idx="12433">
                  <c:v>-7.963875985642602</c:v>
                </c:pt>
                <c:pt idx="12434">
                  <c:v>-7.963875985642602</c:v>
                </c:pt>
                <c:pt idx="12435">
                  <c:v>-25.820875985642601</c:v>
                </c:pt>
                <c:pt idx="12436">
                  <c:v>-7.963875985642602</c:v>
                </c:pt>
                <c:pt idx="12437">
                  <c:v>-25.820875985642601</c:v>
                </c:pt>
                <c:pt idx="12438">
                  <c:v>-7.963875985642602</c:v>
                </c:pt>
                <c:pt idx="12439">
                  <c:v>-25.820875985642601</c:v>
                </c:pt>
                <c:pt idx="12440">
                  <c:v>-25.820875985642601</c:v>
                </c:pt>
                <c:pt idx="12441">
                  <c:v>-39.709875985642597</c:v>
                </c:pt>
                <c:pt idx="12442">
                  <c:v>-25.820875985642601</c:v>
                </c:pt>
                <c:pt idx="12443">
                  <c:v>-25.820875985642601</c:v>
                </c:pt>
                <c:pt idx="12444">
                  <c:v>-25.820875985642601</c:v>
                </c:pt>
                <c:pt idx="12445">
                  <c:v>-25.820875985642601</c:v>
                </c:pt>
                <c:pt idx="12446">
                  <c:v>-25.820875985642601</c:v>
                </c:pt>
                <c:pt idx="12447">
                  <c:v>-25.820875985642601</c:v>
                </c:pt>
                <c:pt idx="12448">
                  <c:v>-25.820875985642601</c:v>
                </c:pt>
                <c:pt idx="12449">
                  <c:v>-25.820875985642601</c:v>
                </c:pt>
                <c:pt idx="12450">
                  <c:v>-25.820875985642601</c:v>
                </c:pt>
                <c:pt idx="12451">
                  <c:v>-39.709875985642597</c:v>
                </c:pt>
                <c:pt idx="12452">
                  <c:v>-25.820875985642601</c:v>
                </c:pt>
                <c:pt idx="12453">
                  <c:v>-25.820875985642601</c:v>
                </c:pt>
                <c:pt idx="12454">
                  <c:v>-25.820875985642601</c:v>
                </c:pt>
                <c:pt idx="12455">
                  <c:v>-25.820875985642601</c:v>
                </c:pt>
                <c:pt idx="12456">
                  <c:v>-25.820875985642601</c:v>
                </c:pt>
                <c:pt idx="12457">
                  <c:v>-25.820875985642601</c:v>
                </c:pt>
                <c:pt idx="12458">
                  <c:v>-25.820875985642601</c:v>
                </c:pt>
                <c:pt idx="12459">
                  <c:v>-25.820875985642601</c:v>
                </c:pt>
                <c:pt idx="12460">
                  <c:v>-50.820875985642601</c:v>
                </c:pt>
                <c:pt idx="12461">
                  <c:v>-25.820875985642601</c:v>
                </c:pt>
                <c:pt idx="12462">
                  <c:v>-25.820875985642601</c:v>
                </c:pt>
                <c:pt idx="12463">
                  <c:v>-25.820875985642601</c:v>
                </c:pt>
                <c:pt idx="12464">
                  <c:v>-25.820875985642601</c:v>
                </c:pt>
                <c:pt idx="12465">
                  <c:v>-25.820875985642601</c:v>
                </c:pt>
                <c:pt idx="12466">
                  <c:v>-25.820875985642601</c:v>
                </c:pt>
                <c:pt idx="12467">
                  <c:v>-25.820875985642601</c:v>
                </c:pt>
                <c:pt idx="12468">
                  <c:v>-39.709875985642597</c:v>
                </c:pt>
                <c:pt idx="12469">
                  <c:v>-25.820875985642601</c:v>
                </c:pt>
                <c:pt idx="12470">
                  <c:v>-39.709875985642597</c:v>
                </c:pt>
                <c:pt idx="12471">
                  <c:v>-25.820875985642601</c:v>
                </c:pt>
                <c:pt idx="12472">
                  <c:v>-39.709875985642597</c:v>
                </c:pt>
                <c:pt idx="12473">
                  <c:v>-25.820875985642601</c:v>
                </c:pt>
                <c:pt idx="12474">
                  <c:v>-25.820875985642601</c:v>
                </c:pt>
                <c:pt idx="12475">
                  <c:v>-25.820875985642601</c:v>
                </c:pt>
                <c:pt idx="12476">
                  <c:v>-39.709875985642597</c:v>
                </c:pt>
                <c:pt idx="12477">
                  <c:v>-25.820875985642601</c:v>
                </c:pt>
                <c:pt idx="12478">
                  <c:v>-39.709875985642597</c:v>
                </c:pt>
                <c:pt idx="12479">
                  <c:v>-25.820875985642601</c:v>
                </c:pt>
                <c:pt idx="12480">
                  <c:v>-39.709875985642597</c:v>
                </c:pt>
                <c:pt idx="12481">
                  <c:v>-25.820875985642601</c:v>
                </c:pt>
                <c:pt idx="12482">
                  <c:v>-25.820875985642601</c:v>
                </c:pt>
                <c:pt idx="12483">
                  <c:v>-25.820875985642601</c:v>
                </c:pt>
                <c:pt idx="12484">
                  <c:v>-39.709875985642597</c:v>
                </c:pt>
                <c:pt idx="12485">
                  <c:v>-25.820875985642601</c:v>
                </c:pt>
                <c:pt idx="12486">
                  <c:v>-39.709875985642597</c:v>
                </c:pt>
                <c:pt idx="12487">
                  <c:v>-25.820875985642601</c:v>
                </c:pt>
                <c:pt idx="12488">
                  <c:v>-39.709875985642597</c:v>
                </c:pt>
                <c:pt idx="12489">
                  <c:v>-39.709875985642597</c:v>
                </c:pt>
                <c:pt idx="12490">
                  <c:v>-39.709875985642597</c:v>
                </c:pt>
                <c:pt idx="12491">
                  <c:v>-25.820875985642601</c:v>
                </c:pt>
                <c:pt idx="12492">
                  <c:v>-39.709875985642597</c:v>
                </c:pt>
                <c:pt idx="12493">
                  <c:v>-25.820875985642601</c:v>
                </c:pt>
                <c:pt idx="12494">
                  <c:v>-39.709875985642597</c:v>
                </c:pt>
                <c:pt idx="12495">
                  <c:v>-25.820875985642601</c:v>
                </c:pt>
                <c:pt idx="12496">
                  <c:v>-39.709875985642597</c:v>
                </c:pt>
                <c:pt idx="12497">
                  <c:v>-25.820875985642601</c:v>
                </c:pt>
                <c:pt idx="12498">
                  <c:v>-39.709875985642597</c:v>
                </c:pt>
                <c:pt idx="12499">
                  <c:v>-39.709875985642597</c:v>
                </c:pt>
                <c:pt idx="12500">
                  <c:v>-39.709875985642597</c:v>
                </c:pt>
                <c:pt idx="12501">
                  <c:v>-39.709875985642597</c:v>
                </c:pt>
                <c:pt idx="12502">
                  <c:v>-39.709875985642597</c:v>
                </c:pt>
                <c:pt idx="12503">
                  <c:v>-39.709875985642597</c:v>
                </c:pt>
                <c:pt idx="12504">
                  <c:v>-39.709875985642597</c:v>
                </c:pt>
                <c:pt idx="12505">
                  <c:v>-25.820875985642601</c:v>
                </c:pt>
                <c:pt idx="12506">
                  <c:v>-39.709875985642597</c:v>
                </c:pt>
                <c:pt idx="12507">
                  <c:v>-25.820875985642601</c:v>
                </c:pt>
                <c:pt idx="12508">
                  <c:v>-39.709875985642597</c:v>
                </c:pt>
                <c:pt idx="12509">
                  <c:v>-25.820875985642601</c:v>
                </c:pt>
                <c:pt idx="12510">
                  <c:v>-39.709875985642597</c:v>
                </c:pt>
                <c:pt idx="12511">
                  <c:v>-39.709875985642597</c:v>
                </c:pt>
                <c:pt idx="12512">
                  <c:v>-39.709875985642597</c:v>
                </c:pt>
                <c:pt idx="12513">
                  <c:v>-39.709875985642597</c:v>
                </c:pt>
                <c:pt idx="12514">
                  <c:v>-39.709875985642597</c:v>
                </c:pt>
                <c:pt idx="12515">
                  <c:v>-39.709875985642597</c:v>
                </c:pt>
                <c:pt idx="12516">
                  <c:v>-39.709875985642597</c:v>
                </c:pt>
                <c:pt idx="12517">
                  <c:v>-39.709875985642597</c:v>
                </c:pt>
                <c:pt idx="12518">
                  <c:v>-39.709875985642597</c:v>
                </c:pt>
                <c:pt idx="12519">
                  <c:v>-39.709875985642597</c:v>
                </c:pt>
                <c:pt idx="12520">
                  <c:v>-39.709875985642597</c:v>
                </c:pt>
                <c:pt idx="12521">
                  <c:v>-39.709875985642597</c:v>
                </c:pt>
                <c:pt idx="12522">
                  <c:v>-39.709875985642597</c:v>
                </c:pt>
                <c:pt idx="12523">
                  <c:v>-25.820875985642601</c:v>
                </c:pt>
                <c:pt idx="12524">
                  <c:v>-50.820875985642601</c:v>
                </c:pt>
                <c:pt idx="12525">
                  <c:v>-39.709875985642597</c:v>
                </c:pt>
                <c:pt idx="12526">
                  <c:v>-39.709875985642597</c:v>
                </c:pt>
                <c:pt idx="12527">
                  <c:v>-39.709875985642597</c:v>
                </c:pt>
                <c:pt idx="12528">
                  <c:v>-39.709875985642597</c:v>
                </c:pt>
                <c:pt idx="12529">
                  <c:v>-25.820875985642601</c:v>
                </c:pt>
                <c:pt idx="12530">
                  <c:v>-50.820875985642601</c:v>
                </c:pt>
                <c:pt idx="12531">
                  <c:v>-39.709875985642597</c:v>
                </c:pt>
                <c:pt idx="12532">
                  <c:v>-39.709875985642597</c:v>
                </c:pt>
                <c:pt idx="12533">
                  <c:v>-39.709875985642597</c:v>
                </c:pt>
                <c:pt idx="12534">
                  <c:v>-39.709875985642597</c:v>
                </c:pt>
                <c:pt idx="12535">
                  <c:v>-39.709875985642597</c:v>
                </c:pt>
                <c:pt idx="12536">
                  <c:v>-50.820875985642601</c:v>
                </c:pt>
                <c:pt idx="12537">
                  <c:v>-39.709875985642597</c:v>
                </c:pt>
                <c:pt idx="12538">
                  <c:v>-39.709875985642597</c:v>
                </c:pt>
                <c:pt idx="12539">
                  <c:v>-39.709875985642597</c:v>
                </c:pt>
                <c:pt idx="12540">
                  <c:v>-39.709875985642597</c:v>
                </c:pt>
                <c:pt idx="12541">
                  <c:v>-39.709875985642597</c:v>
                </c:pt>
                <c:pt idx="12542">
                  <c:v>-39.709875985642597</c:v>
                </c:pt>
                <c:pt idx="12543">
                  <c:v>-39.709875985642597</c:v>
                </c:pt>
                <c:pt idx="12544">
                  <c:v>-50.820875985642601</c:v>
                </c:pt>
                <c:pt idx="12545">
                  <c:v>-39.709875985642597</c:v>
                </c:pt>
                <c:pt idx="12546">
                  <c:v>-50.820875985642601</c:v>
                </c:pt>
                <c:pt idx="12547">
                  <c:v>-39.709875985642597</c:v>
                </c:pt>
                <c:pt idx="12548">
                  <c:v>-59.911775985642606</c:v>
                </c:pt>
                <c:pt idx="12549">
                  <c:v>-39.709875985642597</c:v>
                </c:pt>
                <c:pt idx="12550">
                  <c:v>-50.820875985642601</c:v>
                </c:pt>
                <c:pt idx="12551">
                  <c:v>-39.709875985642597</c:v>
                </c:pt>
                <c:pt idx="12552">
                  <c:v>-50.820875985642601</c:v>
                </c:pt>
                <c:pt idx="12553">
                  <c:v>-50.820875985642601</c:v>
                </c:pt>
                <c:pt idx="12554">
                  <c:v>-39.709875985642597</c:v>
                </c:pt>
                <c:pt idx="12555">
                  <c:v>-39.709875985642597</c:v>
                </c:pt>
                <c:pt idx="12556">
                  <c:v>-50.820875985642601</c:v>
                </c:pt>
                <c:pt idx="12557">
                  <c:v>-50.820875985642601</c:v>
                </c:pt>
                <c:pt idx="12558">
                  <c:v>-50.820875985642601</c:v>
                </c:pt>
                <c:pt idx="12559">
                  <c:v>-50.820875985642601</c:v>
                </c:pt>
                <c:pt idx="12560">
                  <c:v>-59.911775985642606</c:v>
                </c:pt>
                <c:pt idx="12561">
                  <c:v>-50.820875985642601</c:v>
                </c:pt>
                <c:pt idx="12562">
                  <c:v>-39.709875985642597</c:v>
                </c:pt>
                <c:pt idx="12563">
                  <c:v>-59.911775985642606</c:v>
                </c:pt>
                <c:pt idx="12564">
                  <c:v>-50.820875985642601</c:v>
                </c:pt>
                <c:pt idx="12565">
                  <c:v>-39.709875985642597</c:v>
                </c:pt>
                <c:pt idx="12566">
                  <c:v>-50.820875985642601</c:v>
                </c:pt>
                <c:pt idx="12567">
                  <c:v>-39.709875985642597</c:v>
                </c:pt>
                <c:pt idx="12568">
                  <c:v>-50.820875985642601</c:v>
                </c:pt>
                <c:pt idx="12569">
                  <c:v>-50.820875985642601</c:v>
                </c:pt>
                <c:pt idx="12570">
                  <c:v>-50.820875985642601</c:v>
                </c:pt>
                <c:pt idx="12571">
                  <c:v>-39.709875985642597</c:v>
                </c:pt>
                <c:pt idx="12572">
                  <c:v>-50.820875985642601</c:v>
                </c:pt>
                <c:pt idx="12573">
                  <c:v>-39.709875985642597</c:v>
                </c:pt>
                <c:pt idx="12574">
                  <c:v>-39.709875985642597</c:v>
                </c:pt>
                <c:pt idx="12575">
                  <c:v>-39.709875985642597</c:v>
                </c:pt>
                <c:pt idx="12576">
                  <c:v>-59.911775985642606</c:v>
                </c:pt>
                <c:pt idx="12577">
                  <c:v>-50.820875985642601</c:v>
                </c:pt>
                <c:pt idx="12578">
                  <c:v>-50.820875985642601</c:v>
                </c:pt>
                <c:pt idx="12579">
                  <c:v>-39.709875985642597</c:v>
                </c:pt>
                <c:pt idx="12580">
                  <c:v>-50.820875985642601</c:v>
                </c:pt>
                <c:pt idx="12581">
                  <c:v>-39.709875985642597</c:v>
                </c:pt>
                <c:pt idx="12582">
                  <c:v>-50.820875985642601</c:v>
                </c:pt>
                <c:pt idx="12583">
                  <c:v>-39.709875985642597</c:v>
                </c:pt>
                <c:pt idx="12584">
                  <c:v>-50.820875985642601</c:v>
                </c:pt>
                <c:pt idx="12585">
                  <c:v>-39.709875985642597</c:v>
                </c:pt>
                <c:pt idx="12586">
                  <c:v>-39.709875985642597</c:v>
                </c:pt>
                <c:pt idx="12587">
                  <c:v>-39.709875985642597</c:v>
                </c:pt>
                <c:pt idx="12588">
                  <c:v>-50.820875985642601</c:v>
                </c:pt>
                <c:pt idx="12589">
                  <c:v>-39.709875985642597</c:v>
                </c:pt>
                <c:pt idx="12590">
                  <c:v>-50.820875985642601</c:v>
                </c:pt>
                <c:pt idx="12591">
                  <c:v>-39.709875985642597</c:v>
                </c:pt>
                <c:pt idx="12592">
                  <c:v>-50.820875985642601</c:v>
                </c:pt>
                <c:pt idx="12593">
                  <c:v>-39.709875985642597</c:v>
                </c:pt>
                <c:pt idx="12594">
                  <c:v>-50.820875985642601</c:v>
                </c:pt>
                <c:pt idx="12595">
                  <c:v>-39.709875985642597</c:v>
                </c:pt>
                <c:pt idx="12596">
                  <c:v>-50.820875985642601</c:v>
                </c:pt>
                <c:pt idx="12597">
                  <c:v>-39.709875985642597</c:v>
                </c:pt>
                <c:pt idx="12598">
                  <c:v>-50.820875985642601</c:v>
                </c:pt>
                <c:pt idx="12599">
                  <c:v>-39.709875985642597</c:v>
                </c:pt>
                <c:pt idx="12600">
                  <c:v>-50.820875985642601</c:v>
                </c:pt>
                <c:pt idx="12601">
                  <c:v>-39.709875985642597</c:v>
                </c:pt>
                <c:pt idx="12602">
                  <c:v>-50.820875985642601</c:v>
                </c:pt>
                <c:pt idx="12603">
                  <c:v>-39.709875985642597</c:v>
                </c:pt>
                <c:pt idx="12604">
                  <c:v>-50.820875985642601</c:v>
                </c:pt>
                <c:pt idx="12605">
                  <c:v>-39.709875985642597</c:v>
                </c:pt>
                <c:pt idx="12606">
                  <c:v>-50.820875985642601</c:v>
                </c:pt>
                <c:pt idx="12607">
                  <c:v>-50.820875985642601</c:v>
                </c:pt>
                <c:pt idx="12608">
                  <c:v>-59.911775985642606</c:v>
                </c:pt>
                <c:pt idx="12609">
                  <c:v>-50.820875985642601</c:v>
                </c:pt>
                <c:pt idx="12610">
                  <c:v>-50.820875985642601</c:v>
                </c:pt>
                <c:pt idx="12611">
                  <c:v>-39.709875985642597</c:v>
                </c:pt>
                <c:pt idx="12612">
                  <c:v>-50.820875985642601</c:v>
                </c:pt>
                <c:pt idx="12613">
                  <c:v>-39.709875985642597</c:v>
                </c:pt>
                <c:pt idx="12614">
                  <c:v>-50.820875985642601</c:v>
                </c:pt>
                <c:pt idx="12615">
                  <c:v>-50.820875985642601</c:v>
                </c:pt>
                <c:pt idx="12616">
                  <c:v>-39.709875985642597</c:v>
                </c:pt>
                <c:pt idx="12617">
                  <c:v>-39.709875985642597</c:v>
                </c:pt>
                <c:pt idx="12618">
                  <c:v>-50.820875985642601</c:v>
                </c:pt>
                <c:pt idx="12619">
                  <c:v>-39.709875985642597</c:v>
                </c:pt>
                <c:pt idx="12620">
                  <c:v>-50.820875985642601</c:v>
                </c:pt>
                <c:pt idx="12621">
                  <c:v>-39.709875985642597</c:v>
                </c:pt>
                <c:pt idx="12622">
                  <c:v>-50.820875985642601</c:v>
                </c:pt>
                <c:pt idx="12623">
                  <c:v>-39.709875985642597</c:v>
                </c:pt>
                <c:pt idx="12624">
                  <c:v>-50.820875985642601</c:v>
                </c:pt>
                <c:pt idx="12625">
                  <c:v>-39.709875985642597</c:v>
                </c:pt>
                <c:pt idx="12626">
                  <c:v>-50.820875985642601</c:v>
                </c:pt>
                <c:pt idx="12627">
                  <c:v>-50.820875985642601</c:v>
                </c:pt>
                <c:pt idx="12628">
                  <c:v>-50.820875985642601</c:v>
                </c:pt>
                <c:pt idx="12629">
                  <c:v>-39.709875985642597</c:v>
                </c:pt>
                <c:pt idx="12630">
                  <c:v>-67.487575985642607</c:v>
                </c:pt>
                <c:pt idx="12631">
                  <c:v>-50.820875985642601</c:v>
                </c:pt>
                <c:pt idx="12632">
                  <c:v>-50.820875985642601</c:v>
                </c:pt>
                <c:pt idx="12633">
                  <c:v>-39.709875985642597</c:v>
                </c:pt>
                <c:pt idx="12634">
                  <c:v>-50.820875985642601</c:v>
                </c:pt>
                <c:pt idx="12635">
                  <c:v>-39.709875985642597</c:v>
                </c:pt>
                <c:pt idx="12636">
                  <c:v>-50.820875985642601</c:v>
                </c:pt>
                <c:pt idx="12637">
                  <c:v>-39.709875985642597</c:v>
                </c:pt>
                <c:pt idx="12638">
                  <c:v>-50.820875985642601</c:v>
                </c:pt>
                <c:pt idx="12639">
                  <c:v>-39.709875985642597</c:v>
                </c:pt>
                <c:pt idx="12640">
                  <c:v>-50.820875985642601</c:v>
                </c:pt>
                <c:pt idx="12641">
                  <c:v>-50.820875985642601</c:v>
                </c:pt>
                <c:pt idx="12642">
                  <c:v>-50.820875985642601</c:v>
                </c:pt>
                <c:pt idx="12643">
                  <c:v>-50.820875985642601</c:v>
                </c:pt>
                <c:pt idx="12644">
                  <c:v>-50.820875985642601</c:v>
                </c:pt>
                <c:pt idx="12645">
                  <c:v>-39.709875985642597</c:v>
                </c:pt>
                <c:pt idx="12646">
                  <c:v>-39.709875985642597</c:v>
                </c:pt>
                <c:pt idx="12647">
                  <c:v>-39.709875985642597</c:v>
                </c:pt>
                <c:pt idx="12648">
                  <c:v>-50.820875985642601</c:v>
                </c:pt>
                <c:pt idx="12649">
                  <c:v>-39.709875985642597</c:v>
                </c:pt>
                <c:pt idx="12650">
                  <c:v>-50.820875985642601</c:v>
                </c:pt>
                <c:pt idx="12651">
                  <c:v>-39.709875985642597</c:v>
                </c:pt>
                <c:pt idx="12652">
                  <c:v>-50.820875985642601</c:v>
                </c:pt>
                <c:pt idx="12653">
                  <c:v>-39.709875985642597</c:v>
                </c:pt>
                <c:pt idx="12654">
                  <c:v>-39.709875985642597</c:v>
                </c:pt>
                <c:pt idx="12655">
                  <c:v>-50.820875985642601</c:v>
                </c:pt>
                <c:pt idx="12656">
                  <c:v>-50.820875985642601</c:v>
                </c:pt>
                <c:pt idx="12657">
                  <c:v>-39.709875985642597</c:v>
                </c:pt>
                <c:pt idx="12658">
                  <c:v>-50.820875985642601</c:v>
                </c:pt>
                <c:pt idx="12659">
                  <c:v>-39.709875985642597</c:v>
                </c:pt>
                <c:pt idx="12660">
                  <c:v>-50.820875985642601</c:v>
                </c:pt>
                <c:pt idx="12661">
                  <c:v>-39.709875985642597</c:v>
                </c:pt>
                <c:pt idx="12662">
                  <c:v>-50.820875985642601</c:v>
                </c:pt>
                <c:pt idx="12663">
                  <c:v>-39.709875985642597</c:v>
                </c:pt>
                <c:pt idx="12664">
                  <c:v>-50.820875985642601</c:v>
                </c:pt>
                <c:pt idx="12665">
                  <c:v>-39.709875985642597</c:v>
                </c:pt>
                <c:pt idx="12666">
                  <c:v>-50.820875985642601</c:v>
                </c:pt>
                <c:pt idx="12667">
                  <c:v>-39.709875985642597</c:v>
                </c:pt>
                <c:pt idx="12668">
                  <c:v>-59.911775985642606</c:v>
                </c:pt>
                <c:pt idx="12669">
                  <c:v>-39.709875985642597</c:v>
                </c:pt>
                <c:pt idx="12670">
                  <c:v>-39.709875985642597</c:v>
                </c:pt>
                <c:pt idx="12671">
                  <c:v>-39.709875985642597</c:v>
                </c:pt>
                <c:pt idx="12672">
                  <c:v>-50.820875985642601</c:v>
                </c:pt>
                <c:pt idx="12673">
                  <c:v>-39.709875985642597</c:v>
                </c:pt>
                <c:pt idx="12674">
                  <c:v>-50.820875985642601</c:v>
                </c:pt>
                <c:pt idx="12675">
                  <c:v>-39.709875985642597</c:v>
                </c:pt>
                <c:pt idx="12676">
                  <c:v>-50.820875985642601</c:v>
                </c:pt>
                <c:pt idx="12677">
                  <c:v>-39.709875985642597</c:v>
                </c:pt>
                <c:pt idx="12678">
                  <c:v>-39.709875985642597</c:v>
                </c:pt>
                <c:pt idx="12679">
                  <c:v>-39.709875985642597</c:v>
                </c:pt>
                <c:pt idx="12680">
                  <c:v>-50.820875985642601</c:v>
                </c:pt>
                <c:pt idx="12681">
                  <c:v>-39.709875985642597</c:v>
                </c:pt>
                <c:pt idx="12682">
                  <c:v>-50.820875985642601</c:v>
                </c:pt>
                <c:pt idx="12683">
                  <c:v>-50.820875985642601</c:v>
                </c:pt>
                <c:pt idx="12684">
                  <c:v>-50.820875985642601</c:v>
                </c:pt>
                <c:pt idx="12685">
                  <c:v>-39.709875985642597</c:v>
                </c:pt>
                <c:pt idx="12686">
                  <c:v>-50.820875985642601</c:v>
                </c:pt>
                <c:pt idx="12687">
                  <c:v>-39.709875985642597</c:v>
                </c:pt>
                <c:pt idx="12688">
                  <c:v>-50.820875985642601</c:v>
                </c:pt>
                <c:pt idx="12689">
                  <c:v>-39.709875985642597</c:v>
                </c:pt>
                <c:pt idx="12690">
                  <c:v>-50.820875985642601</c:v>
                </c:pt>
                <c:pt idx="12691">
                  <c:v>-39.709875985642597</c:v>
                </c:pt>
                <c:pt idx="12692">
                  <c:v>-50.820875985642601</c:v>
                </c:pt>
                <c:pt idx="12693">
                  <c:v>-39.709875985642597</c:v>
                </c:pt>
                <c:pt idx="12694">
                  <c:v>-50.820875985642601</c:v>
                </c:pt>
                <c:pt idx="12695">
                  <c:v>-39.709875985642597</c:v>
                </c:pt>
                <c:pt idx="12696">
                  <c:v>-50.820875985642601</c:v>
                </c:pt>
                <c:pt idx="12697">
                  <c:v>-39.709875985642597</c:v>
                </c:pt>
                <c:pt idx="12698">
                  <c:v>-39.709875985642597</c:v>
                </c:pt>
                <c:pt idx="12699">
                  <c:v>-39.709875985642597</c:v>
                </c:pt>
                <c:pt idx="12700">
                  <c:v>-39.709875985642597</c:v>
                </c:pt>
                <c:pt idx="12701">
                  <c:v>-39.709875985642597</c:v>
                </c:pt>
                <c:pt idx="12702">
                  <c:v>-39.709875985642597</c:v>
                </c:pt>
                <c:pt idx="12703">
                  <c:v>-39.709875985642597</c:v>
                </c:pt>
                <c:pt idx="12704">
                  <c:v>-50.820875985642601</c:v>
                </c:pt>
                <c:pt idx="12705">
                  <c:v>-39.709875985642597</c:v>
                </c:pt>
                <c:pt idx="12706">
                  <c:v>-50.820875985642601</c:v>
                </c:pt>
                <c:pt idx="12707">
                  <c:v>-39.709875985642597</c:v>
                </c:pt>
                <c:pt idx="12708">
                  <c:v>-50.820875985642601</c:v>
                </c:pt>
                <c:pt idx="12709">
                  <c:v>-39.709875985642597</c:v>
                </c:pt>
                <c:pt idx="12710">
                  <c:v>-50.820875985642601</c:v>
                </c:pt>
                <c:pt idx="12711">
                  <c:v>-39.709875985642597</c:v>
                </c:pt>
                <c:pt idx="12712">
                  <c:v>-39.709875985642597</c:v>
                </c:pt>
                <c:pt idx="12713">
                  <c:v>-39.709875985642597</c:v>
                </c:pt>
                <c:pt idx="12714">
                  <c:v>-50.820875985642601</c:v>
                </c:pt>
                <c:pt idx="12715">
                  <c:v>-50.820875985642601</c:v>
                </c:pt>
                <c:pt idx="12716">
                  <c:v>-50.820875985642601</c:v>
                </c:pt>
                <c:pt idx="12717">
                  <c:v>-39.709875985642597</c:v>
                </c:pt>
                <c:pt idx="12718">
                  <c:v>-39.709875985642597</c:v>
                </c:pt>
                <c:pt idx="12719">
                  <c:v>-50.820875985642601</c:v>
                </c:pt>
                <c:pt idx="12720">
                  <c:v>-50.820875985642601</c:v>
                </c:pt>
                <c:pt idx="12721">
                  <c:v>-39.709875985642597</c:v>
                </c:pt>
                <c:pt idx="12722">
                  <c:v>-39.709875985642597</c:v>
                </c:pt>
                <c:pt idx="12723">
                  <c:v>-39.709875985642597</c:v>
                </c:pt>
                <c:pt idx="12724">
                  <c:v>-50.820875985642601</c:v>
                </c:pt>
                <c:pt idx="12725">
                  <c:v>-39.709875985642597</c:v>
                </c:pt>
                <c:pt idx="12726">
                  <c:v>-50.820875985642601</c:v>
                </c:pt>
                <c:pt idx="12727">
                  <c:v>-39.709875985642597</c:v>
                </c:pt>
                <c:pt idx="12728">
                  <c:v>-39.709875985642597</c:v>
                </c:pt>
                <c:pt idx="12729">
                  <c:v>-39.709875985642597</c:v>
                </c:pt>
                <c:pt idx="12730">
                  <c:v>-39.709875985642597</c:v>
                </c:pt>
                <c:pt idx="12731">
                  <c:v>-39.709875985642597</c:v>
                </c:pt>
                <c:pt idx="12732">
                  <c:v>-50.820875985642601</c:v>
                </c:pt>
                <c:pt idx="12733">
                  <c:v>-39.709875985642597</c:v>
                </c:pt>
                <c:pt idx="12734">
                  <c:v>-39.709875985642597</c:v>
                </c:pt>
                <c:pt idx="12735">
                  <c:v>-39.709875985642597</c:v>
                </c:pt>
                <c:pt idx="12736">
                  <c:v>-39.709875985642597</c:v>
                </c:pt>
                <c:pt idx="12737">
                  <c:v>-39.709875985642597</c:v>
                </c:pt>
                <c:pt idx="12738">
                  <c:v>-39.709875985642597</c:v>
                </c:pt>
                <c:pt idx="12739">
                  <c:v>-39.709875985642597</c:v>
                </c:pt>
                <c:pt idx="12740">
                  <c:v>-50.820875985642601</c:v>
                </c:pt>
                <c:pt idx="12741">
                  <c:v>-39.709875985642597</c:v>
                </c:pt>
                <c:pt idx="12742">
                  <c:v>-39.709875985642597</c:v>
                </c:pt>
                <c:pt idx="12743">
                  <c:v>-39.709875985642597</c:v>
                </c:pt>
                <c:pt idx="12744">
                  <c:v>-50.820875985642601</c:v>
                </c:pt>
                <c:pt idx="12745">
                  <c:v>-50.820875985642601</c:v>
                </c:pt>
                <c:pt idx="12746">
                  <c:v>-50.820875985642601</c:v>
                </c:pt>
                <c:pt idx="12747">
                  <c:v>-39.709875985642597</c:v>
                </c:pt>
                <c:pt idx="12748">
                  <c:v>-50.820875985642601</c:v>
                </c:pt>
                <c:pt idx="12749">
                  <c:v>-39.709875985642597</c:v>
                </c:pt>
                <c:pt idx="12750">
                  <c:v>-39.709875985642597</c:v>
                </c:pt>
                <c:pt idx="12751">
                  <c:v>-39.709875985642597</c:v>
                </c:pt>
                <c:pt idx="12752">
                  <c:v>-50.820875985642601</c:v>
                </c:pt>
                <c:pt idx="12753">
                  <c:v>-39.709875985642597</c:v>
                </c:pt>
                <c:pt idx="12754">
                  <c:v>-39.709875985642597</c:v>
                </c:pt>
                <c:pt idx="12755">
                  <c:v>-39.709875985642597</c:v>
                </c:pt>
                <c:pt idx="12756">
                  <c:v>-50.820875985642601</c:v>
                </c:pt>
                <c:pt idx="12757">
                  <c:v>-50.820875985642601</c:v>
                </c:pt>
                <c:pt idx="12758">
                  <c:v>-50.820875985642601</c:v>
                </c:pt>
                <c:pt idx="12759">
                  <c:v>-39.709875985642597</c:v>
                </c:pt>
                <c:pt idx="12760">
                  <c:v>-50.820875985642601</c:v>
                </c:pt>
                <c:pt idx="12761">
                  <c:v>-39.709875985642597</c:v>
                </c:pt>
                <c:pt idx="12762">
                  <c:v>-50.820875985642601</c:v>
                </c:pt>
                <c:pt idx="12763">
                  <c:v>-39.709875985642597</c:v>
                </c:pt>
                <c:pt idx="12764">
                  <c:v>-39.709875985642597</c:v>
                </c:pt>
                <c:pt idx="12765">
                  <c:v>-39.709875985642597</c:v>
                </c:pt>
                <c:pt idx="12766">
                  <c:v>-39.709875985642597</c:v>
                </c:pt>
                <c:pt idx="12767">
                  <c:v>-39.709875985642597</c:v>
                </c:pt>
                <c:pt idx="12768">
                  <c:v>-50.820875985642601</c:v>
                </c:pt>
                <c:pt idx="12769">
                  <c:v>-39.709875985642597</c:v>
                </c:pt>
                <c:pt idx="12770">
                  <c:v>-50.820875985642601</c:v>
                </c:pt>
                <c:pt idx="12771">
                  <c:v>-50.820875985642601</c:v>
                </c:pt>
                <c:pt idx="12772">
                  <c:v>-50.820875985642601</c:v>
                </c:pt>
                <c:pt idx="12773">
                  <c:v>-39.709875985642597</c:v>
                </c:pt>
                <c:pt idx="12774">
                  <c:v>-50.820875985642601</c:v>
                </c:pt>
                <c:pt idx="12775">
                  <c:v>-39.709875985642597</c:v>
                </c:pt>
                <c:pt idx="12776">
                  <c:v>-50.820875985642601</c:v>
                </c:pt>
                <c:pt idx="12777">
                  <c:v>-39.709875985642597</c:v>
                </c:pt>
                <c:pt idx="12778">
                  <c:v>-39.709875985642597</c:v>
                </c:pt>
                <c:pt idx="12779">
                  <c:v>-39.709875985642597</c:v>
                </c:pt>
                <c:pt idx="12780">
                  <c:v>-67.487575985642607</c:v>
                </c:pt>
                <c:pt idx="12781">
                  <c:v>-39.709875985642597</c:v>
                </c:pt>
                <c:pt idx="12782">
                  <c:v>-50.820875985642601</c:v>
                </c:pt>
                <c:pt idx="12783">
                  <c:v>-39.709875985642597</c:v>
                </c:pt>
                <c:pt idx="12784">
                  <c:v>-50.820875985642601</c:v>
                </c:pt>
                <c:pt idx="12785">
                  <c:v>-39.709875985642597</c:v>
                </c:pt>
                <c:pt idx="12786">
                  <c:v>-50.820875985642601</c:v>
                </c:pt>
                <c:pt idx="12787">
                  <c:v>-39.709875985642597</c:v>
                </c:pt>
                <c:pt idx="12788">
                  <c:v>-50.820875985642601</c:v>
                </c:pt>
                <c:pt idx="12789">
                  <c:v>-39.709875985642597</c:v>
                </c:pt>
                <c:pt idx="12790">
                  <c:v>-50.820875985642601</c:v>
                </c:pt>
                <c:pt idx="12791">
                  <c:v>-50.820875985642601</c:v>
                </c:pt>
                <c:pt idx="12792">
                  <c:v>-50.820875985642601</c:v>
                </c:pt>
                <c:pt idx="12793">
                  <c:v>-50.820875985642601</c:v>
                </c:pt>
                <c:pt idx="12794">
                  <c:v>-50.820875985642601</c:v>
                </c:pt>
                <c:pt idx="12795">
                  <c:v>-50.820875985642601</c:v>
                </c:pt>
                <c:pt idx="12796">
                  <c:v>-59.911775985642606</c:v>
                </c:pt>
                <c:pt idx="12797">
                  <c:v>-50.820875985642601</c:v>
                </c:pt>
                <c:pt idx="12798">
                  <c:v>-50.820875985642601</c:v>
                </c:pt>
                <c:pt idx="12799">
                  <c:v>-50.820875985642601</c:v>
                </c:pt>
                <c:pt idx="12800">
                  <c:v>-50.820875985642601</c:v>
                </c:pt>
                <c:pt idx="12801">
                  <c:v>-39.709875985642597</c:v>
                </c:pt>
                <c:pt idx="12802">
                  <c:v>-50.820875985642601</c:v>
                </c:pt>
                <c:pt idx="12803">
                  <c:v>-50.820875985642601</c:v>
                </c:pt>
                <c:pt idx="12804">
                  <c:v>-50.820875985642601</c:v>
                </c:pt>
                <c:pt idx="12805">
                  <c:v>-50.820875985642601</c:v>
                </c:pt>
                <c:pt idx="12806">
                  <c:v>-50.820875985642601</c:v>
                </c:pt>
                <c:pt idx="12807">
                  <c:v>-50.820875985642601</c:v>
                </c:pt>
                <c:pt idx="12808">
                  <c:v>-59.911775985642606</c:v>
                </c:pt>
                <c:pt idx="12809">
                  <c:v>-50.820875985642601</c:v>
                </c:pt>
                <c:pt idx="12810">
                  <c:v>-50.820875985642601</c:v>
                </c:pt>
                <c:pt idx="12811">
                  <c:v>-50.820875985642601</c:v>
                </c:pt>
                <c:pt idx="12812">
                  <c:v>-50.820875985642601</c:v>
                </c:pt>
                <c:pt idx="12813">
                  <c:v>-50.820875985642601</c:v>
                </c:pt>
                <c:pt idx="12814">
                  <c:v>-50.820875985642601</c:v>
                </c:pt>
                <c:pt idx="12815">
                  <c:v>-50.820875985642601</c:v>
                </c:pt>
                <c:pt idx="12816">
                  <c:v>-50.820875985642601</c:v>
                </c:pt>
                <c:pt idx="12817">
                  <c:v>-50.820875985642601</c:v>
                </c:pt>
                <c:pt idx="12818">
                  <c:v>-59.911775985642606</c:v>
                </c:pt>
                <c:pt idx="12819">
                  <c:v>-50.820875985642601</c:v>
                </c:pt>
                <c:pt idx="12820">
                  <c:v>-59.911775985642606</c:v>
                </c:pt>
                <c:pt idx="12821">
                  <c:v>-50.820875985642601</c:v>
                </c:pt>
                <c:pt idx="12822">
                  <c:v>-50.820875985642601</c:v>
                </c:pt>
                <c:pt idx="12823">
                  <c:v>-50.820875985642601</c:v>
                </c:pt>
                <c:pt idx="12824">
                  <c:v>-50.820875985642601</c:v>
                </c:pt>
                <c:pt idx="12825">
                  <c:v>-50.820875985642601</c:v>
                </c:pt>
                <c:pt idx="12826">
                  <c:v>-59.911775985642606</c:v>
                </c:pt>
                <c:pt idx="12827">
                  <c:v>-50.820875985642601</c:v>
                </c:pt>
                <c:pt idx="12828">
                  <c:v>-59.911775985642606</c:v>
                </c:pt>
                <c:pt idx="12829">
                  <c:v>-50.820875985642601</c:v>
                </c:pt>
                <c:pt idx="12830">
                  <c:v>-59.911775985642606</c:v>
                </c:pt>
                <c:pt idx="12831">
                  <c:v>-50.820875985642601</c:v>
                </c:pt>
                <c:pt idx="12832">
                  <c:v>-59.911775985642606</c:v>
                </c:pt>
                <c:pt idx="12833">
                  <c:v>-50.820875985642601</c:v>
                </c:pt>
                <c:pt idx="12834">
                  <c:v>-59.911775985642606</c:v>
                </c:pt>
                <c:pt idx="12835">
                  <c:v>-59.911775985642606</c:v>
                </c:pt>
                <c:pt idx="12836">
                  <c:v>-59.911775985642606</c:v>
                </c:pt>
                <c:pt idx="12837">
                  <c:v>-50.820875985642601</c:v>
                </c:pt>
                <c:pt idx="12838">
                  <c:v>-67.487575985642607</c:v>
                </c:pt>
                <c:pt idx="12839">
                  <c:v>-59.911775985642606</c:v>
                </c:pt>
                <c:pt idx="12840">
                  <c:v>-59.911775985642606</c:v>
                </c:pt>
                <c:pt idx="12841">
                  <c:v>-50.820875985642601</c:v>
                </c:pt>
                <c:pt idx="12842">
                  <c:v>-59.911775985642606</c:v>
                </c:pt>
                <c:pt idx="12843">
                  <c:v>-50.820875985642601</c:v>
                </c:pt>
                <c:pt idx="12844">
                  <c:v>-59.911775985642606</c:v>
                </c:pt>
                <c:pt idx="12845">
                  <c:v>-50.820875985642601</c:v>
                </c:pt>
                <c:pt idx="12846">
                  <c:v>-59.911775985642606</c:v>
                </c:pt>
                <c:pt idx="12847">
                  <c:v>-50.820875985642601</c:v>
                </c:pt>
                <c:pt idx="12848">
                  <c:v>-67.487575985642607</c:v>
                </c:pt>
                <c:pt idx="12849">
                  <c:v>-59.911775985642606</c:v>
                </c:pt>
                <c:pt idx="12850">
                  <c:v>-67.487575985642607</c:v>
                </c:pt>
                <c:pt idx="12851">
                  <c:v>-59.911775985642606</c:v>
                </c:pt>
                <c:pt idx="12852">
                  <c:v>-67.487575985642607</c:v>
                </c:pt>
                <c:pt idx="12853">
                  <c:v>-59.911775985642606</c:v>
                </c:pt>
                <c:pt idx="12854">
                  <c:v>-67.487575985642607</c:v>
                </c:pt>
                <c:pt idx="12855">
                  <c:v>-59.911775985642606</c:v>
                </c:pt>
                <c:pt idx="12856">
                  <c:v>-67.487575985642607</c:v>
                </c:pt>
                <c:pt idx="12857">
                  <c:v>-59.911775985642606</c:v>
                </c:pt>
                <c:pt idx="12858">
                  <c:v>-67.487575985642607</c:v>
                </c:pt>
                <c:pt idx="12859">
                  <c:v>-59.911775985642606</c:v>
                </c:pt>
                <c:pt idx="12860">
                  <c:v>-67.487575985642607</c:v>
                </c:pt>
                <c:pt idx="12861">
                  <c:v>-59.911775985642606</c:v>
                </c:pt>
                <c:pt idx="12862">
                  <c:v>-67.487575985642607</c:v>
                </c:pt>
                <c:pt idx="12863">
                  <c:v>-67.487575985642607</c:v>
                </c:pt>
                <c:pt idx="12864">
                  <c:v>-67.487575985642607</c:v>
                </c:pt>
                <c:pt idx="12865">
                  <c:v>-59.911775985642606</c:v>
                </c:pt>
                <c:pt idx="12866">
                  <c:v>-67.487575985642607</c:v>
                </c:pt>
                <c:pt idx="12867">
                  <c:v>-67.487575985642607</c:v>
                </c:pt>
                <c:pt idx="12868">
                  <c:v>-67.487575985642607</c:v>
                </c:pt>
                <c:pt idx="12869">
                  <c:v>-59.911775985642606</c:v>
                </c:pt>
                <c:pt idx="12870">
                  <c:v>-67.487575985642607</c:v>
                </c:pt>
                <c:pt idx="12871">
                  <c:v>-59.911775985642606</c:v>
                </c:pt>
                <c:pt idx="12872">
                  <c:v>-67.487575985642607</c:v>
                </c:pt>
                <c:pt idx="12873">
                  <c:v>-59.911775985642606</c:v>
                </c:pt>
                <c:pt idx="12874">
                  <c:v>-67.487575985642607</c:v>
                </c:pt>
                <c:pt idx="12875">
                  <c:v>-59.911775985642606</c:v>
                </c:pt>
                <c:pt idx="12876">
                  <c:v>-59.911775985642606</c:v>
                </c:pt>
                <c:pt idx="12877">
                  <c:v>-67.487575985642607</c:v>
                </c:pt>
                <c:pt idx="12878">
                  <c:v>-67.487575985642607</c:v>
                </c:pt>
                <c:pt idx="12879">
                  <c:v>-59.911775985642606</c:v>
                </c:pt>
                <c:pt idx="12880">
                  <c:v>-67.487575985642607</c:v>
                </c:pt>
                <c:pt idx="12881">
                  <c:v>-67.487575985642607</c:v>
                </c:pt>
                <c:pt idx="12882">
                  <c:v>-67.487575985642607</c:v>
                </c:pt>
                <c:pt idx="12883">
                  <c:v>-59.911775985642606</c:v>
                </c:pt>
                <c:pt idx="12884">
                  <c:v>-67.487575985642607</c:v>
                </c:pt>
                <c:pt idx="12885">
                  <c:v>-59.911775985642606</c:v>
                </c:pt>
                <c:pt idx="12886">
                  <c:v>-67.487575985642607</c:v>
                </c:pt>
                <c:pt idx="12887">
                  <c:v>-73.897775985642596</c:v>
                </c:pt>
                <c:pt idx="12888">
                  <c:v>-67.487575985642607</c:v>
                </c:pt>
                <c:pt idx="12889">
                  <c:v>-59.911775985642606</c:v>
                </c:pt>
                <c:pt idx="12890">
                  <c:v>-67.487575985642607</c:v>
                </c:pt>
                <c:pt idx="12891">
                  <c:v>-59.911775985642606</c:v>
                </c:pt>
                <c:pt idx="12892">
                  <c:v>-67.487575985642607</c:v>
                </c:pt>
                <c:pt idx="12893">
                  <c:v>-59.911775985642606</c:v>
                </c:pt>
                <c:pt idx="12894">
                  <c:v>-67.487575985642607</c:v>
                </c:pt>
                <c:pt idx="12895">
                  <c:v>-59.911775985642606</c:v>
                </c:pt>
                <c:pt idx="12896">
                  <c:v>-67.487575985642607</c:v>
                </c:pt>
                <c:pt idx="12897">
                  <c:v>-67.487575985642607</c:v>
                </c:pt>
                <c:pt idx="12898">
                  <c:v>-67.487575985642607</c:v>
                </c:pt>
                <c:pt idx="12899">
                  <c:v>-67.487575985642607</c:v>
                </c:pt>
                <c:pt idx="12900">
                  <c:v>-67.487575985642607</c:v>
                </c:pt>
                <c:pt idx="12901">
                  <c:v>-67.487575985642607</c:v>
                </c:pt>
                <c:pt idx="12902">
                  <c:v>-67.487575985642607</c:v>
                </c:pt>
                <c:pt idx="12903">
                  <c:v>-59.911775985642606</c:v>
                </c:pt>
                <c:pt idx="12904">
                  <c:v>-67.487575985642607</c:v>
                </c:pt>
                <c:pt idx="12905">
                  <c:v>-59.911775985642606</c:v>
                </c:pt>
                <c:pt idx="12906">
                  <c:v>-67.487575985642607</c:v>
                </c:pt>
                <c:pt idx="12907">
                  <c:v>-67.487575985642607</c:v>
                </c:pt>
                <c:pt idx="12908">
                  <c:v>-73.897775985642596</c:v>
                </c:pt>
                <c:pt idx="12909">
                  <c:v>-67.487575985642607</c:v>
                </c:pt>
                <c:pt idx="12910">
                  <c:v>-73.897775985642596</c:v>
                </c:pt>
                <c:pt idx="12911">
                  <c:v>-67.487575985642607</c:v>
                </c:pt>
                <c:pt idx="12912">
                  <c:v>-67.487575985642607</c:v>
                </c:pt>
                <c:pt idx="12913">
                  <c:v>-67.487575985642607</c:v>
                </c:pt>
                <c:pt idx="12914">
                  <c:v>-73.897775985642596</c:v>
                </c:pt>
                <c:pt idx="12915">
                  <c:v>-67.487575985642607</c:v>
                </c:pt>
                <c:pt idx="12916">
                  <c:v>-73.897775985642596</c:v>
                </c:pt>
                <c:pt idx="12917">
                  <c:v>-73.897775985642596</c:v>
                </c:pt>
                <c:pt idx="12918">
                  <c:v>-73.897775985642596</c:v>
                </c:pt>
                <c:pt idx="12919">
                  <c:v>-67.487575985642607</c:v>
                </c:pt>
                <c:pt idx="12920">
                  <c:v>-73.897775985642596</c:v>
                </c:pt>
                <c:pt idx="12921">
                  <c:v>-67.487575985642607</c:v>
                </c:pt>
                <c:pt idx="12922">
                  <c:v>-73.897775985642596</c:v>
                </c:pt>
                <c:pt idx="12923">
                  <c:v>-67.487575985642607</c:v>
                </c:pt>
                <c:pt idx="12924">
                  <c:v>-73.897775985642596</c:v>
                </c:pt>
                <c:pt idx="12925">
                  <c:v>-67.487575985642607</c:v>
                </c:pt>
                <c:pt idx="12926">
                  <c:v>-73.897775985642596</c:v>
                </c:pt>
                <c:pt idx="12927">
                  <c:v>-73.897775985642596</c:v>
                </c:pt>
                <c:pt idx="12928">
                  <c:v>-73.897775985642596</c:v>
                </c:pt>
                <c:pt idx="12929">
                  <c:v>-73.897775985642596</c:v>
                </c:pt>
                <c:pt idx="12930">
                  <c:v>-73.897775985642596</c:v>
                </c:pt>
                <c:pt idx="12931">
                  <c:v>-73.897775985642596</c:v>
                </c:pt>
                <c:pt idx="12932">
                  <c:v>-73.897775985642596</c:v>
                </c:pt>
                <c:pt idx="12933">
                  <c:v>-73.897775985642596</c:v>
                </c:pt>
                <c:pt idx="12934">
                  <c:v>-73.897775985642596</c:v>
                </c:pt>
                <c:pt idx="12935">
                  <c:v>-73.897775985642596</c:v>
                </c:pt>
                <c:pt idx="12936">
                  <c:v>-73.897775985642596</c:v>
                </c:pt>
                <c:pt idx="12937">
                  <c:v>-73.897775985642596</c:v>
                </c:pt>
                <c:pt idx="12938">
                  <c:v>-73.897775985642596</c:v>
                </c:pt>
                <c:pt idx="12939">
                  <c:v>-73.897775985642596</c:v>
                </c:pt>
                <c:pt idx="12940">
                  <c:v>-73.897775985642596</c:v>
                </c:pt>
                <c:pt idx="12941">
                  <c:v>-73.897775985642596</c:v>
                </c:pt>
                <c:pt idx="12942">
                  <c:v>-79.392275985642598</c:v>
                </c:pt>
                <c:pt idx="12943">
                  <c:v>-73.897775985642596</c:v>
                </c:pt>
                <c:pt idx="12944">
                  <c:v>-67.487575985642607</c:v>
                </c:pt>
                <c:pt idx="12945">
                  <c:v>-67.487575985642607</c:v>
                </c:pt>
                <c:pt idx="12946">
                  <c:v>-67.487575985642607</c:v>
                </c:pt>
                <c:pt idx="12947">
                  <c:v>-67.487575985642607</c:v>
                </c:pt>
                <c:pt idx="12948">
                  <c:v>-67.487575985642607</c:v>
                </c:pt>
                <c:pt idx="12949">
                  <c:v>-67.487575985642607</c:v>
                </c:pt>
                <c:pt idx="12950">
                  <c:v>-67.487575985642607</c:v>
                </c:pt>
                <c:pt idx="12951">
                  <c:v>-67.487575985642607</c:v>
                </c:pt>
                <c:pt idx="12952">
                  <c:v>-73.897775985642596</c:v>
                </c:pt>
                <c:pt idx="12953">
                  <c:v>-73.897775985642596</c:v>
                </c:pt>
                <c:pt idx="12954">
                  <c:v>-67.487575985642607</c:v>
                </c:pt>
                <c:pt idx="12955">
                  <c:v>-67.487575985642607</c:v>
                </c:pt>
                <c:pt idx="12956">
                  <c:v>-67.487575985642607</c:v>
                </c:pt>
                <c:pt idx="12957">
                  <c:v>-67.487575985642607</c:v>
                </c:pt>
                <c:pt idx="12958">
                  <c:v>-67.487575985642607</c:v>
                </c:pt>
                <c:pt idx="12959">
                  <c:v>-67.487575985642607</c:v>
                </c:pt>
                <c:pt idx="12960">
                  <c:v>-67.487575985642607</c:v>
                </c:pt>
                <c:pt idx="12961">
                  <c:v>-67.487575985642607</c:v>
                </c:pt>
                <c:pt idx="12962">
                  <c:v>-73.897775985642596</c:v>
                </c:pt>
                <c:pt idx="12963">
                  <c:v>-67.487575985642607</c:v>
                </c:pt>
                <c:pt idx="12964">
                  <c:v>-67.487575985642607</c:v>
                </c:pt>
                <c:pt idx="12965">
                  <c:v>-67.487575985642607</c:v>
                </c:pt>
                <c:pt idx="12966">
                  <c:v>-67.487575985642607</c:v>
                </c:pt>
                <c:pt idx="12967">
                  <c:v>-67.487575985642607</c:v>
                </c:pt>
                <c:pt idx="12968">
                  <c:v>-67.487575985642607</c:v>
                </c:pt>
                <c:pt idx="12969">
                  <c:v>-73.897775985642596</c:v>
                </c:pt>
                <c:pt idx="12970">
                  <c:v>-73.897775985642596</c:v>
                </c:pt>
                <c:pt idx="12971">
                  <c:v>-73.897775985642596</c:v>
                </c:pt>
                <c:pt idx="12972">
                  <c:v>-67.487575985642607</c:v>
                </c:pt>
                <c:pt idx="12973">
                  <c:v>-67.487575985642607</c:v>
                </c:pt>
                <c:pt idx="12974">
                  <c:v>-67.487575985642607</c:v>
                </c:pt>
                <c:pt idx="12975">
                  <c:v>-67.487575985642607</c:v>
                </c:pt>
                <c:pt idx="12976">
                  <c:v>-67.487575985642607</c:v>
                </c:pt>
                <c:pt idx="12977">
                  <c:v>-67.487575985642607</c:v>
                </c:pt>
                <c:pt idx="12978">
                  <c:v>-67.487575985642607</c:v>
                </c:pt>
                <c:pt idx="12979">
                  <c:v>-67.487575985642607</c:v>
                </c:pt>
                <c:pt idx="12980">
                  <c:v>-67.487575985642607</c:v>
                </c:pt>
                <c:pt idx="12981">
                  <c:v>-67.487575985642607</c:v>
                </c:pt>
                <c:pt idx="12982">
                  <c:v>-73.897775985642596</c:v>
                </c:pt>
                <c:pt idx="12983">
                  <c:v>-67.487575985642607</c:v>
                </c:pt>
                <c:pt idx="12984">
                  <c:v>-67.487575985642607</c:v>
                </c:pt>
                <c:pt idx="12985">
                  <c:v>-67.487575985642607</c:v>
                </c:pt>
                <c:pt idx="12986">
                  <c:v>-67.487575985642607</c:v>
                </c:pt>
                <c:pt idx="12987">
                  <c:v>-79.392275985642598</c:v>
                </c:pt>
                <c:pt idx="12988">
                  <c:v>-79.392275985642598</c:v>
                </c:pt>
                <c:pt idx="12989">
                  <c:v>-79.392275985642598</c:v>
                </c:pt>
                <c:pt idx="12990">
                  <c:v>-79.392275985642598</c:v>
                </c:pt>
                <c:pt idx="12991">
                  <c:v>-79.392275985642598</c:v>
                </c:pt>
                <c:pt idx="12992">
                  <c:v>-79.392275985642598</c:v>
                </c:pt>
                <c:pt idx="12993">
                  <c:v>-73.897775985642596</c:v>
                </c:pt>
                <c:pt idx="12994">
                  <c:v>-79.392275985642598</c:v>
                </c:pt>
                <c:pt idx="12995">
                  <c:v>-88.320875985642601</c:v>
                </c:pt>
                <c:pt idx="12996">
                  <c:v>-73.897775985642596</c:v>
                </c:pt>
                <c:pt idx="12997">
                  <c:v>-84.154175985642595</c:v>
                </c:pt>
                <c:pt idx="12998">
                  <c:v>-84.154175985642595</c:v>
                </c:pt>
                <c:pt idx="12999">
                  <c:v>-84.154175985642595</c:v>
                </c:pt>
                <c:pt idx="13000">
                  <c:v>-84.154175985642595</c:v>
                </c:pt>
                <c:pt idx="13001">
                  <c:v>-79.392275985642598</c:v>
                </c:pt>
                <c:pt idx="13002">
                  <c:v>-84.154175985642595</c:v>
                </c:pt>
                <c:pt idx="13003">
                  <c:v>-79.392275985642598</c:v>
                </c:pt>
                <c:pt idx="13004">
                  <c:v>-84.154175985642595</c:v>
                </c:pt>
                <c:pt idx="13005">
                  <c:v>-73.897775985642596</c:v>
                </c:pt>
                <c:pt idx="13006">
                  <c:v>-84.154175985642595</c:v>
                </c:pt>
                <c:pt idx="13007">
                  <c:v>-79.392275985642598</c:v>
                </c:pt>
                <c:pt idx="13008">
                  <c:v>-73.897775985642596</c:v>
                </c:pt>
                <c:pt idx="13009">
                  <c:v>-73.897775985642596</c:v>
                </c:pt>
                <c:pt idx="13010">
                  <c:v>-79.392275985642598</c:v>
                </c:pt>
                <c:pt idx="13011">
                  <c:v>-79.392275985642598</c:v>
                </c:pt>
                <c:pt idx="13012">
                  <c:v>-79.392275985642598</c:v>
                </c:pt>
                <c:pt idx="13013">
                  <c:v>-73.897775985642596</c:v>
                </c:pt>
                <c:pt idx="13014">
                  <c:v>-73.897775985642596</c:v>
                </c:pt>
                <c:pt idx="13015">
                  <c:v>-79.392275985642598</c:v>
                </c:pt>
                <c:pt idx="13016">
                  <c:v>-73.897775985642596</c:v>
                </c:pt>
                <c:pt idx="13017">
                  <c:v>-59.911775985642606</c:v>
                </c:pt>
                <c:pt idx="13018">
                  <c:v>-59.911775985642606</c:v>
                </c:pt>
                <c:pt idx="13019">
                  <c:v>-67.487575985642607</c:v>
                </c:pt>
                <c:pt idx="13020">
                  <c:v>-67.487575985642607</c:v>
                </c:pt>
                <c:pt idx="13021">
                  <c:v>-67.487575985642607</c:v>
                </c:pt>
                <c:pt idx="13022">
                  <c:v>-67.487575985642607</c:v>
                </c:pt>
                <c:pt idx="13023">
                  <c:v>-59.911775985642606</c:v>
                </c:pt>
                <c:pt idx="13024">
                  <c:v>-67.487575985642607</c:v>
                </c:pt>
                <c:pt idx="13025">
                  <c:v>-67.487575985642607</c:v>
                </c:pt>
                <c:pt idx="13026">
                  <c:v>-67.487575985642607</c:v>
                </c:pt>
                <c:pt idx="13027">
                  <c:v>-67.487575985642607</c:v>
                </c:pt>
                <c:pt idx="13028">
                  <c:v>-67.487575985642607</c:v>
                </c:pt>
                <c:pt idx="13029">
                  <c:v>-67.487575985642607</c:v>
                </c:pt>
                <c:pt idx="13030">
                  <c:v>-73.897775985642596</c:v>
                </c:pt>
                <c:pt idx="13031">
                  <c:v>-67.487575985642607</c:v>
                </c:pt>
                <c:pt idx="13032">
                  <c:v>-67.487575985642607</c:v>
                </c:pt>
                <c:pt idx="13033">
                  <c:v>-67.487575985642607</c:v>
                </c:pt>
                <c:pt idx="13034">
                  <c:v>-67.487575985642607</c:v>
                </c:pt>
                <c:pt idx="13035">
                  <c:v>-67.487575985642607</c:v>
                </c:pt>
                <c:pt idx="13036">
                  <c:v>-67.487575985642607</c:v>
                </c:pt>
                <c:pt idx="13037">
                  <c:v>-67.487575985642607</c:v>
                </c:pt>
                <c:pt idx="13038">
                  <c:v>-67.487575985642607</c:v>
                </c:pt>
                <c:pt idx="13039">
                  <c:v>-67.487575985642607</c:v>
                </c:pt>
                <c:pt idx="13040">
                  <c:v>-73.897775985642596</c:v>
                </c:pt>
                <c:pt idx="13041">
                  <c:v>-67.487575985642607</c:v>
                </c:pt>
                <c:pt idx="13042">
                  <c:v>-67.487575985642607</c:v>
                </c:pt>
                <c:pt idx="13043">
                  <c:v>-73.897775985642596</c:v>
                </c:pt>
                <c:pt idx="13044">
                  <c:v>-67.487575985642607</c:v>
                </c:pt>
                <c:pt idx="13045">
                  <c:v>-67.487575985642607</c:v>
                </c:pt>
                <c:pt idx="13046">
                  <c:v>-67.487575985642607</c:v>
                </c:pt>
                <c:pt idx="13047">
                  <c:v>-67.487575985642607</c:v>
                </c:pt>
                <c:pt idx="13048">
                  <c:v>-67.487575985642607</c:v>
                </c:pt>
                <c:pt idx="13049">
                  <c:v>-67.487575985642607</c:v>
                </c:pt>
                <c:pt idx="13050">
                  <c:v>-73.897775985642596</c:v>
                </c:pt>
                <c:pt idx="13051">
                  <c:v>-59.911775985642606</c:v>
                </c:pt>
                <c:pt idx="13052">
                  <c:v>-59.911775985642606</c:v>
                </c:pt>
                <c:pt idx="13053">
                  <c:v>-59.911775985642606</c:v>
                </c:pt>
                <c:pt idx="13054">
                  <c:v>-59.911775985642606</c:v>
                </c:pt>
                <c:pt idx="13055">
                  <c:v>-59.911775985642606</c:v>
                </c:pt>
                <c:pt idx="13056">
                  <c:v>-59.911775985642606</c:v>
                </c:pt>
                <c:pt idx="13057">
                  <c:v>-59.911775985642606</c:v>
                </c:pt>
                <c:pt idx="13058">
                  <c:v>-59.911775985642606</c:v>
                </c:pt>
                <c:pt idx="13059">
                  <c:v>-59.911775985642606</c:v>
                </c:pt>
                <c:pt idx="13060">
                  <c:v>-67.487575985642607</c:v>
                </c:pt>
                <c:pt idx="13061">
                  <c:v>-67.487575985642607</c:v>
                </c:pt>
                <c:pt idx="13062">
                  <c:v>-67.487575985642607</c:v>
                </c:pt>
                <c:pt idx="13063">
                  <c:v>-59.911775985642606</c:v>
                </c:pt>
                <c:pt idx="13064">
                  <c:v>-59.911775985642606</c:v>
                </c:pt>
                <c:pt idx="13065">
                  <c:v>-59.911775985642606</c:v>
                </c:pt>
                <c:pt idx="13066">
                  <c:v>-67.487575985642607</c:v>
                </c:pt>
                <c:pt idx="13067">
                  <c:v>-59.911775985642606</c:v>
                </c:pt>
                <c:pt idx="13068">
                  <c:v>-59.911775985642606</c:v>
                </c:pt>
                <c:pt idx="13069">
                  <c:v>-59.911775985642606</c:v>
                </c:pt>
                <c:pt idx="13070">
                  <c:v>-59.911775985642606</c:v>
                </c:pt>
                <c:pt idx="13071">
                  <c:v>-67.487575985642607</c:v>
                </c:pt>
                <c:pt idx="13072">
                  <c:v>-59.911775985642606</c:v>
                </c:pt>
                <c:pt idx="13073">
                  <c:v>-59.911775985642606</c:v>
                </c:pt>
                <c:pt idx="13074">
                  <c:v>-59.911775985642606</c:v>
                </c:pt>
                <c:pt idx="13075">
                  <c:v>-59.911775985642606</c:v>
                </c:pt>
                <c:pt idx="13076">
                  <c:v>-59.911775985642606</c:v>
                </c:pt>
                <c:pt idx="13077">
                  <c:v>-59.911775985642606</c:v>
                </c:pt>
                <c:pt idx="13078">
                  <c:v>-59.911775985642606</c:v>
                </c:pt>
                <c:pt idx="13079">
                  <c:v>-59.911775985642606</c:v>
                </c:pt>
                <c:pt idx="13080">
                  <c:v>-59.911775985642606</c:v>
                </c:pt>
                <c:pt idx="13081">
                  <c:v>-59.911775985642606</c:v>
                </c:pt>
                <c:pt idx="13082">
                  <c:v>-59.911775985642606</c:v>
                </c:pt>
                <c:pt idx="13083">
                  <c:v>-59.911775985642606</c:v>
                </c:pt>
                <c:pt idx="13084">
                  <c:v>-59.911775985642606</c:v>
                </c:pt>
                <c:pt idx="13085">
                  <c:v>-50.820875985642601</c:v>
                </c:pt>
                <c:pt idx="13086">
                  <c:v>-59.911775985642606</c:v>
                </c:pt>
                <c:pt idx="13087">
                  <c:v>-50.820875985642601</c:v>
                </c:pt>
                <c:pt idx="13088">
                  <c:v>-59.911775985642606</c:v>
                </c:pt>
                <c:pt idx="13089">
                  <c:v>-50.820875985642601</c:v>
                </c:pt>
                <c:pt idx="13090">
                  <c:v>-59.911775985642606</c:v>
                </c:pt>
                <c:pt idx="13091">
                  <c:v>-50.820875985642601</c:v>
                </c:pt>
                <c:pt idx="13092">
                  <c:v>-59.911775985642606</c:v>
                </c:pt>
                <c:pt idx="13093">
                  <c:v>-67.487575985642607</c:v>
                </c:pt>
                <c:pt idx="13094">
                  <c:v>-67.487575985642607</c:v>
                </c:pt>
                <c:pt idx="13095">
                  <c:v>-67.487575985642607</c:v>
                </c:pt>
                <c:pt idx="13096">
                  <c:v>-67.487575985642607</c:v>
                </c:pt>
                <c:pt idx="13097">
                  <c:v>-59.911775985642606</c:v>
                </c:pt>
                <c:pt idx="13098">
                  <c:v>-59.911775985642606</c:v>
                </c:pt>
                <c:pt idx="13099">
                  <c:v>-59.911775985642606</c:v>
                </c:pt>
                <c:pt idx="13100">
                  <c:v>-59.911775985642606</c:v>
                </c:pt>
                <c:pt idx="13101">
                  <c:v>-59.911775985642606</c:v>
                </c:pt>
                <c:pt idx="13102">
                  <c:v>-59.911775985642606</c:v>
                </c:pt>
                <c:pt idx="13103">
                  <c:v>-59.911775985642606</c:v>
                </c:pt>
                <c:pt idx="13104">
                  <c:v>-59.911775985642606</c:v>
                </c:pt>
                <c:pt idx="13105">
                  <c:v>-50.820875985642601</c:v>
                </c:pt>
                <c:pt idx="13106">
                  <c:v>-59.911775985642606</c:v>
                </c:pt>
                <c:pt idx="13107">
                  <c:v>-59.911775985642606</c:v>
                </c:pt>
                <c:pt idx="13108">
                  <c:v>-59.911775985642606</c:v>
                </c:pt>
                <c:pt idx="13109">
                  <c:v>-50.820875985642601</c:v>
                </c:pt>
                <c:pt idx="13110">
                  <c:v>-59.911775985642606</c:v>
                </c:pt>
                <c:pt idx="13111">
                  <c:v>-50.820875985642601</c:v>
                </c:pt>
                <c:pt idx="13112">
                  <c:v>-59.911775985642606</c:v>
                </c:pt>
                <c:pt idx="13113">
                  <c:v>-50.820875985642601</c:v>
                </c:pt>
                <c:pt idx="13114">
                  <c:v>-59.911775985642606</c:v>
                </c:pt>
                <c:pt idx="13115">
                  <c:v>-59.911775985642606</c:v>
                </c:pt>
                <c:pt idx="13116">
                  <c:v>-59.911775985642606</c:v>
                </c:pt>
                <c:pt idx="13117">
                  <c:v>-50.820875985642601</c:v>
                </c:pt>
                <c:pt idx="13118">
                  <c:v>-59.911775985642606</c:v>
                </c:pt>
                <c:pt idx="13119">
                  <c:v>-50.820875985642601</c:v>
                </c:pt>
                <c:pt idx="13120">
                  <c:v>-50.820875985642601</c:v>
                </c:pt>
                <c:pt idx="13121">
                  <c:v>-50.820875985642601</c:v>
                </c:pt>
                <c:pt idx="13122">
                  <c:v>-50.820875985642601</c:v>
                </c:pt>
                <c:pt idx="13123">
                  <c:v>-50.820875985642601</c:v>
                </c:pt>
                <c:pt idx="13124">
                  <c:v>-59.911775985642606</c:v>
                </c:pt>
                <c:pt idx="13125">
                  <c:v>-50.820875985642601</c:v>
                </c:pt>
                <c:pt idx="13126">
                  <c:v>-50.820875985642601</c:v>
                </c:pt>
                <c:pt idx="13127">
                  <c:v>-50.820875985642601</c:v>
                </c:pt>
                <c:pt idx="13128">
                  <c:v>-50.820875985642601</c:v>
                </c:pt>
                <c:pt idx="13129">
                  <c:v>-50.820875985642601</c:v>
                </c:pt>
                <c:pt idx="13130">
                  <c:v>-50.820875985642601</c:v>
                </c:pt>
                <c:pt idx="13131">
                  <c:v>-50.820875985642601</c:v>
                </c:pt>
                <c:pt idx="13132">
                  <c:v>-50.820875985642601</c:v>
                </c:pt>
                <c:pt idx="13133">
                  <c:v>-39.709875985642597</c:v>
                </c:pt>
                <c:pt idx="13134">
                  <c:v>-39.709875985642597</c:v>
                </c:pt>
                <c:pt idx="13135">
                  <c:v>-39.709875985642597</c:v>
                </c:pt>
                <c:pt idx="13136">
                  <c:v>-39.709875985642597</c:v>
                </c:pt>
                <c:pt idx="13137">
                  <c:v>-39.709875985642597</c:v>
                </c:pt>
                <c:pt idx="13138">
                  <c:v>-39.709875985642597</c:v>
                </c:pt>
                <c:pt idx="13139">
                  <c:v>-39.709875985642597</c:v>
                </c:pt>
                <c:pt idx="13140">
                  <c:v>-50.820875985642601</c:v>
                </c:pt>
                <c:pt idx="13141">
                  <c:v>-39.709875985642597</c:v>
                </c:pt>
                <c:pt idx="13142">
                  <c:v>-39.709875985642597</c:v>
                </c:pt>
                <c:pt idx="13143">
                  <c:v>-39.709875985642597</c:v>
                </c:pt>
                <c:pt idx="13144">
                  <c:v>-39.709875985642597</c:v>
                </c:pt>
                <c:pt idx="13145">
                  <c:v>-39.709875985642597</c:v>
                </c:pt>
                <c:pt idx="13146">
                  <c:v>-39.709875985642597</c:v>
                </c:pt>
                <c:pt idx="13147">
                  <c:v>-39.709875985642597</c:v>
                </c:pt>
                <c:pt idx="13148">
                  <c:v>-39.709875985642597</c:v>
                </c:pt>
                <c:pt idx="13149">
                  <c:v>-39.709875985642597</c:v>
                </c:pt>
                <c:pt idx="13150">
                  <c:v>-39.709875985642597</c:v>
                </c:pt>
                <c:pt idx="13151">
                  <c:v>-39.709875985642597</c:v>
                </c:pt>
                <c:pt idx="13152">
                  <c:v>-50.820875985642601</c:v>
                </c:pt>
                <c:pt idx="13153">
                  <c:v>-39.709875985642597</c:v>
                </c:pt>
                <c:pt idx="13154">
                  <c:v>-39.709875985642597</c:v>
                </c:pt>
                <c:pt idx="13155">
                  <c:v>-39.709875985642597</c:v>
                </c:pt>
                <c:pt idx="13156">
                  <c:v>-39.709875985642597</c:v>
                </c:pt>
                <c:pt idx="13157">
                  <c:v>-39.709875985642597</c:v>
                </c:pt>
                <c:pt idx="13158">
                  <c:v>-39.709875985642597</c:v>
                </c:pt>
                <c:pt idx="13159">
                  <c:v>-25.820875985642601</c:v>
                </c:pt>
                <c:pt idx="13160">
                  <c:v>-39.709875985642597</c:v>
                </c:pt>
                <c:pt idx="13161">
                  <c:v>-39.709875985642597</c:v>
                </c:pt>
                <c:pt idx="13162">
                  <c:v>-50.820875985642601</c:v>
                </c:pt>
                <c:pt idx="13163">
                  <c:v>-39.709875985642597</c:v>
                </c:pt>
                <c:pt idx="13164">
                  <c:v>-39.709875985642597</c:v>
                </c:pt>
                <c:pt idx="13165">
                  <c:v>-25.820875985642601</c:v>
                </c:pt>
                <c:pt idx="13166">
                  <c:v>-39.709875985642597</c:v>
                </c:pt>
                <c:pt idx="13167">
                  <c:v>-25.820875985642601</c:v>
                </c:pt>
                <c:pt idx="13168">
                  <c:v>-39.709875985642597</c:v>
                </c:pt>
                <c:pt idx="13169">
                  <c:v>-25.820875985642601</c:v>
                </c:pt>
                <c:pt idx="13170">
                  <c:v>-25.820875985642601</c:v>
                </c:pt>
                <c:pt idx="13171">
                  <c:v>-25.820875985642601</c:v>
                </c:pt>
                <c:pt idx="13172">
                  <c:v>-25.820875985642601</c:v>
                </c:pt>
                <c:pt idx="13173">
                  <c:v>-39.709875985642597</c:v>
                </c:pt>
                <c:pt idx="13174">
                  <c:v>-50.820875985642601</c:v>
                </c:pt>
                <c:pt idx="13175">
                  <c:v>-39.709875985642597</c:v>
                </c:pt>
                <c:pt idx="13176">
                  <c:v>-39.709875985642597</c:v>
                </c:pt>
                <c:pt idx="13177">
                  <c:v>-25.820875985642601</c:v>
                </c:pt>
                <c:pt idx="13178">
                  <c:v>-39.709875985642597</c:v>
                </c:pt>
                <c:pt idx="13179">
                  <c:v>-39.709875985642597</c:v>
                </c:pt>
                <c:pt idx="13180">
                  <c:v>-25.820875985642601</c:v>
                </c:pt>
                <c:pt idx="13181">
                  <c:v>-25.820875985642601</c:v>
                </c:pt>
                <c:pt idx="13182">
                  <c:v>-25.820875985642601</c:v>
                </c:pt>
                <c:pt idx="13183">
                  <c:v>-25.820875985642601</c:v>
                </c:pt>
                <c:pt idx="13184">
                  <c:v>-25.820875985642601</c:v>
                </c:pt>
                <c:pt idx="13185">
                  <c:v>-39.709875985642597</c:v>
                </c:pt>
                <c:pt idx="13186">
                  <c:v>-39.709875985642597</c:v>
                </c:pt>
                <c:pt idx="13187">
                  <c:v>-25.820875985642601</c:v>
                </c:pt>
                <c:pt idx="13188">
                  <c:v>-25.820875985642601</c:v>
                </c:pt>
                <c:pt idx="13189">
                  <c:v>-25.820875985642601</c:v>
                </c:pt>
                <c:pt idx="13190">
                  <c:v>-25.820875985642601</c:v>
                </c:pt>
                <c:pt idx="13191">
                  <c:v>-25.820875985642601</c:v>
                </c:pt>
                <c:pt idx="13192">
                  <c:v>-25.820875985642601</c:v>
                </c:pt>
                <c:pt idx="13193">
                  <c:v>-25.820875985642601</c:v>
                </c:pt>
                <c:pt idx="13194">
                  <c:v>-25.820875985642601</c:v>
                </c:pt>
                <c:pt idx="13195">
                  <c:v>-25.820875985642601</c:v>
                </c:pt>
                <c:pt idx="13196">
                  <c:v>-25.820875985642601</c:v>
                </c:pt>
                <c:pt idx="13197">
                  <c:v>-25.820875985642601</c:v>
                </c:pt>
                <c:pt idx="13198">
                  <c:v>-25.820875985642601</c:v>
                </c:pt>
                <c:pt idx="13199">
                  <c:v>-25.820875985642601</c:v>
                </c:pt>
                <c:pt idx="13200">
                  <c:v>-25.820875985642601</c:v>
                </c:pt>
                <c:pt idx="13201">
                  <c:v>-25.820875985642601</c:v>
                </c:pt>
                <c:pt idx="13202">
                  <c:v>-25.820875985642601</c:v>
                </c:pt>
                <c:pt idx="13203">
                  <c:v>-25.820875985642601</c:v>
                </c:pt>
                <c:pt idx="13204">
                  <c:v>-7.963875985642602</c:v>
                </c:pt>
                <c:pt idx="13205">
                  <c:v>-25.820875985642601</c:v>
                </c:pt>
                <c:pt idx="13206">
                  <c:v>-7.963875985642602</c:v>
                </c:pt>
                <c:pt idx="13207">
                  <c:v>-7.963875985642602</c:v>
                </c:pt>
                <c:pt idx="13208">
                  <c:v>-7.963875985642602</c:v>
                </c:pt>
                <c:pt idx="13209">
                  <c:v>-7.963875985642602</c:v>
                </c:pt>
                <c:pt idx="13210">
                  <c:v>-7.963875985642602</c:v>
                </c:pt>
                <c:pt idx="13211">
                  <c:v>-7.963875985642602</c:v>
                </c:pt>
                <c:pt idx="13212">
                  <c:v>-7.963875985642602</c:v>
                </c:pt>
                <c:pt idx="13213">
                  <c:v>-7.963875985642602</c:v>
                </c:pt>
                <c:pt idx="13214">
                  <c:v>-7.963875985642602</c:v>
                </c:pt>
                <c:pt idx="13215">
                  <c:v>-7.963875985642602</c:v>
                </c:pt>
                <c:pt idx="13216">
                  <c:v>-7.963875985642602</c:v>
                </c:pt>
                <c:pt idx="13217">
                  <c:v>-7.963875985642602</c:v>
                </c:pt>
                <c:pt idx="13218">
                  <c:v>-7.963875985642602</c:v>
                </c:pt>
                <c:pt idx="13219">
                  <c:v>-7.963875985642602</c:v>
                </c:pt>
                <c:pt idx="13220">
                  <c:v>-7.963875985642602</c:v>
                </c:pt>
                <c:pt idx="13221">
                  <c:v>-7.963875985642602</c:v>
                </c:pt>
                <c:pt idx="13222">
                  <c:v>-7.963875985642602</c:v>
                </c:pt>
                <c:pt idx="13223">
                  <c:v>-7.963875985642602</c:v>
                </c:pt>
                <c:pt idx="13224">
                  <c:v>-7.963875985642602</c:v>
                </c:pt>
                <c:pt idx="13225">
                  <c:v>-7.963875985642602</c:v>
                </c:pt>
                <c:pt idx="13226">
                  <c:v>-7.963875985642602</c:v>
                </c:pt>
                <c:pt idx="13227">
                  <c:v>-7.963875985642602</c:v>
                </c:pt>
                <c:pt idx="13228">
                  <c:v>-7.963875985642602</c:v>
                </c:pt>
                <c:pt idx="13229">
                  <c:v>-7.963875985642602</c:v>
                </c:pt>
                <c:pt idx="13230">
                  <c:v>-7.963875985642602</c:v>
                </c:pt>
                <c:pt idx="13231">
                  <c:v>-7.963875985642602</c:v>
                </c:pt>
                <c:pt idx="13232">
                  <c:v>-7.963875985642602</c:v>
                </c:pt>
                <c:pt idx="13233">
                  <c:v>-25.820875985642601</c:v>
                </c:pt>
                <c:pt idx="13234">
                  <c:v>-7.963875985642602</c:v>
                </c:pt>
                <c:pt idx="13235">
                  <c:v>-7.963875985642602</c:v>
                </c:pt>
                <c:pt idx="13236">
                  <c:v>-7.963875985642602</c:v>
                </c:pt>
                <c:pt idx="13237">
                  <c:v>-7.963875985642602</c:v>
                </c:pt>
                <c:pt idx="13238">
                  <c:v>-7.963875985642602</c:v>
                </c:pt>
                <c:pt idx="13239">
                  <c:v>-7.963875985642602</c:v>
                </c:pt>
                <c:pt idx="13240">
                  <c:v>-25.820875985642601</c:v>
                </c:pt>
                <c:pt idx="13241">
                  <c:v>-25.820875985642601</c:v>
                </c:pt>
                <c:pt idx="13242">
                  <c:v>-7.963875985642602</c:v>
                </c:pt>
                <c:pt idx="13243">
                  <c:v>-7.963875985642602</c:v>
                </c:pt>
                <c:pt idx="13244">
                  <c:v>-7.963875985642602</c:v>
                </c:pt>
                <c:pt idx="13245">
                  <c:v>-7.963875985642602</c:v>
                </c:pt>
                <c:pt idx="13246">
                  <c:v>-7.963875985642602</c:v>
                </c:pt>
                <c:pt idx="13247">
                  <c:v>-7.963875985642602</c:v>
                </c:pt>
                <c:pt idx="13248">
                  <c:v>-7.963875985642602</c:v>
                </c:pt>
                <c:pt idx="13249">
                  <c:v>-7.963875985642602</c:v>
                </c:pt>
                <c:pt idx="13250">
                  <c:v>-25.820875985642601</c:v>
                </c:pt>
                <c:pt idx="13251">
                  <c:v>-25.820875985642601</c:v>
                </c:pt>
                <c:pt idx="13252">
                  <c:v>-7.963875985642602</c:v>
                </c:pt>
                <c:pt idx="13253">
                  <c:v>-7.963875985642602</c:v>
                </c:pt>
                <c:pt idx="13254">
                  <c:v>-7.963875985642602</c:v>
                </c:pt>
                <c:pt idx="13255">
                  <c:v>-7.963875985642602</c:v>
                </c:pt>
                <c:pt idx="13256">
                  <c:v>-25.820875985642601</c:v>
                </c:pt>
                <c:pt idx="13257">
                  <c:v>-7.963875985642602</c:v>
                </c:pt>
                <c:pt idx="13258">
                  <c:v>-7.963875985642602</c:v>
                </c:pt>
                <c:pt idx="13259">
                  <c:v>-7.963875985642602</c:v>
                </c:pt>
                <c:pt idx="13260">
                  <c:v>-7.963875985642602</c:v>
                </c:pt>
                <c:pt idx="13261">
                  <c:v>-7.963875985642602</c:v>
                </c:pt>
                <c:pt idx="13262">
                  <c:v>-7.963875985642602</c:v>
                </c:pt>
                <c:pt idx="13263">
                  <c:v>-7.963875985642602</c:v>
                </c:pt>
                <c:pt idx="13264">
                  <c:v>-7.963875985642602</c:v>
                </c:pt>
                <c:pt idx="13265">
                  <c:v>-25.820875985642601</c:v>
                </c:pt>
                <c:pt idx="13266">
                  <c:v>-7.963875985642602</c:v>
                </c:pt>
                <c:pt idx="13267">
                  <c:v>-7.963875985642602</c:v>
                </c:pt>
                <c:pt idx="13268">
                  <c:v>-7.963875985642602</c:v>
                </c:pt>
                <c:pt idx="13269">
                  <c:v>-7.963875985642602</c:v>
                </c:pt>
                <c:pt idx="13270">
                  <c:v>-7.963875985642602</c:v>
                </c:pt>
                <c:pt idx="13271">
                  <c:v>-7.963875985642602</c:v>
                </c:pt>
                <c:pt idx="13272">
                  <c:v>-7.963875985642602</c:v>
                </c:pt>
                <c:pt idx="13273">
                  <c:v>-7.963875985642602</c:v>
                </c:pt>
                <c:pt idx="13274">
                  <c:v>-7.963875985642602</c:v>
                </c:pt>
                <c:pt idx="13275">
                  <c:v>-7.963875985642602</c:v>
                </c:pt>
                <c:pt idx="13276">
                  <c:v>-7.963875985642602</c:v>
                </c:pt>
                <c:pt idx="13277">
                  <c:v>-7.963875985642602</c:v>
                </c:pt>
                <c:pt idx="13278">
                  <c:v>-7.963875985642602</c:v>
                </c:pt>
                <c:pt idx="13279">
                  <c:v>-7.963875985642602</c:v>
                </c:pt>
                <c:pt idx="13280">
                  <c:v>-7.963875985642602</c:v>
                </c:pt>
                <c:pt idx="13281">
                  <c:v>-25.820875985642601</c:v>
                </c:pt>
                <c:pt idx="13282">
                  <c:v>-25.820875985642601</c:v>
                </c:pt>
                <c:pt idx="13283">
                  <c:v>-25.820875985642601</c:v>
                </c:pt>
                <c:pt idx="13284">
                  <c:v>-7.963875985642602</c:v>
                </c:pt>
                <c:pt idx="13285">
                  <c:v>-7.963875985642602</c:v>
                </c:pt>
                <c:pt idx="13286">
                  <c:v>-7.963875985642602</c:v>
                </c:pt>
                <c:pt idx="13287">
                  <c:v>-7.963875985642602</c:v>
                </c:pt>
                <c:pt idx="13288">
                  <c:v>-7.963875985642602</c:v>
                </c:pt>
                <c:pt idx="13289">
                  <c:v>-7.963875985642602</c:v>
                </c:pt>
                <c:pt idx="13290">
                  <c:v>-7.963875985642602</c:v>
                </c:pt>
                <c:pt idx="13291">
                  <c:v>-7.963875985642602</c:v>
                </c:pt>
                <c:pt idx="13292">
                  <c:v>-7.963875985642602</c:v>
                </c:pt>
                <c:pt idx="13293">
                  <c:v>-7.963875985642602</c:v>
                </c:pt>
                <c:pt idx="13294">
                  <c:v>-7.963875985642602</c:v>
                </c:pt>
                <c:pt idx="13295">
                  <c:v>-7.963875985642602</c:v>
                </c:pt>
                <c:pt idx="13296">
                  <c:v>-7.963875985642602</c:v>
                </c:pt>
                <c:pt idx="13297">
                  <c:v>-7.963875985642602</c:v>
                </c:pt>
                <c:pt idx="13298">
                  <c:v>-7.963875985642602</c:v>
                </c:pt>
                <c:pt idx="13299">
                  <c:v>-7.963875985642602</c:v>
                </c:pt>
                <c:pt idx="13300">
                  <c:v>-7.963875985642602</c:v>
                </c:pt>
                <c:pt idx="13301">
                  <c:v>-7.963875985642602</c:v>
                </c:pt>
                <c:pt idx="13302">
                  <c:v>-7.963875985642602</c:v>
                </c:pt>
                <c:pt idx="13303">
                  <c:v>-7.963875985642602</c:v>
                </c:pt>
                <c:pt idx="13304">
                  <c:v>-7.963875985642602</c:v>
                </c:pt>
                <c:pt idx="13305">
                  <c:v>-7.963875985642602</c:v>
                </c:pt>
                <c:pt idx="13306">
                  <c:v>-7.963875985642602</c:v>
                </c:pt>
                <c:pt idx="13307">
                  <c:v>-7.963875985642602</c:v>
                </c:pt>
                <c:pt idx="13308">
                  <c:v>-7.963875985642602</c:v>
                </c:pt>
                <c:pt idx="13309">
                  <c:v>-7.963875985642602</c:v>
                </c:pt>
                <c:pt idx="13310">
                  <c:v>-7.963875985642602</c:v>
                </c:pt>
                <c:pt idx="13311">
                  <c:v>-25.820875985642601</c:v>
                </c:pt>
                <c:pt idx="13312">
                  <c:v>-7.963875985642602</c:v>
                </c:pt>
                <c:pt idx="13313">
                  <c:v>-7.963875985642602</c:v>
                </c:pt>
                <c:pt idx="13314">
                  <c:v>-7.963875985642602</c:v>
                </c:pt>
                <c:pt idx="13315">
                  <c:v>-7.963875985642602</c:v>
                </c:pt>
                <c:pt idx="13316">
                  <c:v>-7.963875985642602</c:v>
                </c:pt>
                <c:pt idx="13317">
                  <c:v>-25.820875985642601</c:v>
                </c:pt>
                <c:pt idx="13318">
                  <c:v>-7.963875985642602</c:v>
                </c:pt>
                <c:pt idx="13319">
                  <c:v>-7.963875985642602</c:v>
                </c:pt>
                <c:pt idx="13320">
                  <c:v>-7.963875985642602</c:v>
                </c:pt>
                <c:pt idx="13321">
                  <c:v>-7.963875985642602</c:v>
                </c:pt>
                <c:pt idx="13322">
                  <c:v>-7.963875985642602</c:v>
                </c:pt>
                <c:pt idx="13323">
                  <c:v>-25.820875985642601</c:v>
                </c:pt>
                <c:pt idx="13324">
                  <c:v>-7.963875985642602</c:v>
                </c:pt>
                <c:pt idx="13325">
                  <c:v>-7.963875985642602</c:v>
                </c:pt>
                <c:pt idx="13326">
                  <c:v>-7.963875985642602</c:v>
                </c:pt>
                <c:pt idx="13327">
                  <c:v>-7.963875985642602</c:v>
                </c:pt>
                <c:pt idx="13328">
                  <c:v>-7.963875985642602</c:v>
                </c:pt>
                <c:pt idx="13329">
                  <c:v>-7.963875985642602</c:v>
                </c:pt>
                <c:pt idx="13330">
                  <c:v>-7.963875985642602</c:v>
                </c:pt>
                <c:pt idx="13331">
                  <c:v>-7.963875985642602</c:v>
                </c:pt>
                <c:pt idx="13332">
                  <c:v>-7.963875985642602</c:v>
                </c:pt>
                <c:pt idx="13333">
                  <c:v>-7.963875985642602</c:v>
                </c:pt>
                <c:pt idx="13334">
                  <c:v>-7.963875985642602</c:v>
                </c:pt>
                <c:pt idx="13335">
                  <c:v>-7.963875985642602</c:v>
                </c:pt>
                <c:pt idx="13336">
                  <c:v>-7.963875985642602</c:v>
                </c:pt>
                <c:pt idx="13337">
                  <c:v>-7.963875985642602</c:v>
                </c:pt>
                <c:pt idx="13338">
                  <c:v>-7.963875985642602</c:v>
                </c:pt>
                <c:pt idx="13339">
                  <c:v>-7.963875985642602</c:v>
                </c:pt>
                <c:pt idx="13340">
                  <c:v>-7.963875985642602</c:v>
                </c:pt>
                <c:pt idx="13341">
                  <c:v>-7.963875985642602</c:v>
                </c:pt>
                <c:pt idx="13342">
                  <c:v>-7.963875985642602</c:v>
                </c:pt>
                <c:pt idx="13343">
                  <c:v>-7.963875985642602</c:v>
                </c:pt>
                <c:pt idx="13344">
                  <c:v>-7.963875985642602</c:v>
                </c:pt>
                <c:pt idx="13345">
                  <c:v>-7.963875985642602</c:v>
                </c:pt>
                <c:pt idx="13346">
                  <c:v>-7.963875985642602</c:v>
                </c:pt>
                <c:pt idx="13347">
                  <c:v>-7.963875985642602</c:v>
                </c:pt>
                <c:pt idx="13348">
                  <c:v>-7.963875985642602</c:v>
                </c:pt>
                <c:pt idx="13349">
                  <c:v>-7.963875985642602</c:v>
                </c:pt>
                <c:pt idx="13350">
                  <c:v>-7.963875985642602</c:v>
                </c:pt>
                <c:pt idx="13351">
                  <c:v>-7.963875985642602</c:v>
                </c:pt>
                <c:pt idx="13352">
                  <c:v>-7.963875985642602</c:v>
                </c:pt>
                <c:pt idx="13353">
                  <c:v>-7.963875985642602</c:v>
                </c:pt>
                <c:pt idx="13354">
                  <c:v>-7.963875985642602</c:v>
                </c:pt>
                <c:pt idx="13355">
                  <c:v>-7.963875985642602</c:v>
                </c:pt>
                <c:pt idx="13356">
                  <c:v>-7.963875985642602</c:v>
                </c:pt>
                <c:pt idx="13357">
                  <c:v>-25.820875985642601</c:v>
                </c:pt>
                <c:pt idx="13358">
                  <c:v>-7.963875985642602</c:v>
                </c:pt>
                <c:pt idx="13359">
                  <c:v>-7.963875985642602</c:v>
                </c:pt>
                <c:pt idx="13360">
                  <c:v>-7.963875985642602</c:v>
                </c:pt>
                <c:pt idx="13361">
                  <c:v>-7.963875985642602</c:v>
                </c:pt>
                <c:pt idx="13362">
                  <c:v>-7.963875985642602</c:v>
                </c:pt>
                <c:pt idx="13363">
                  <c:v>-25.820875985642601</c:v>
                </c:pt>
                <c:pt idx="13364">
                  <c:v>-7.963875985642602</c:v>
                </c:pt>
                <c:pt idx="13365">
                  <c:v>-7.963875985642602</c:v>
                </c:pt>
                <c:pt idx="13366">
                  <c:v>-7.963875985642602</c:v>
                </c:pt>
                <c:pt idx="13367">
                  <c:v>-7.963875985642602</c:v>
                </c:pt>
                <c:pt idx="13368">
                  <c:v>-7.963875985642602</c:v>
                </c:pt>
                <c:pt idx="13369">
                  <c:v>-7.963875985642602</c:v>
                </c:pt>
                <c:pt idx="13370">
                  <c:v>-7.963875985642602</c:v>
                </c:pt>
                <c:pt idx="13371">
                  <c:v>-7.963875985642602</c:v>
                </c:pt>
                <c:pt idx="13372">
                  <c:v>-7.963875985642602</c:v>
                </c:pt>
                <c:pt idx="13373">
                  <c:v>-7.963875985642602</c:v>
                </c:pt>
                <c:pt idx="13374">
                  <c:v>-7.963875985642602</c:v>
                </c:pt>
                <c:pt idx="13375">
                  <c:v>-7.963875985642602</c:v>
                </c:pt>
                <c:pt idx="13376">
                  <c:v>-7.963875985642602</c:v>
                </c:pt>
                <c:pt idx="13377">
                  <c:v>-7.963875985642602</c:v>
                </c:pt>
                <c:pt idx="13378">
                  <c:v>-7.963875985642602</c:v>
                </c:pt>
                <c:pt idx="13379">
                  <c:v>-25.820875985642601</c:v>
                </c:pt>
                <c:pt idx="13380">
                  <c:v>-7.963875985642602</c:v>
                </c:pt>
                <c:pt idx="13381">
                  <c:v>-7.963875985642602</c:v>
                </c:pt>
                <c:pt idx="13382">
                  <c:v>-7.963875985642602</c:v>
                </c:pt>
                <c:pt idx="13383">
                  <c:v>-7.963875985642602</c:v>
                </c:pt>
                <c:pt idx="13384">
                  <c:v>-7.963875985642602</c:v>
                </c:pt>
                <c:pt idx="13385">
                  <c:v>-7.963875985642602</c:v>
                </c:pt>
                <c:pt idx="13386">
                  <c:v>-7.963875985642602</c:v>
                </c:pt>
                <c:pt idx="13387">
                  <c:v>-7.963875985642602</c:v>
                </c:pt>
                <c:pt idx="13388">
                  <c:v>-7.963875985642602</c:v>
                </c:pt>
                <c:pt idx="13389">
                  <c:v>-7.963875985642602</c:v>
                </c:pt>
                <c:pt idx="13390">
                  <c:v>-7.963875985642602</c:v>
                </c:pt>
                <c:pt idx="13391">
                  <c:v>-7.963875985642602</c:v>
                </c:pt>
                <c:pt idx="13392">
                  <c:v>-7.963875985642602</c:v>
                </c:pt>
                <c:pt idx="13393">
                  <c:v>-7.963875985642602</c:v>
                </c:pt>
                <c:pt idx="13394">
                  <c:v>-7.963875985642602</c:v>
                </c:pt>
                <c:pt idx="13395">
                  <c:v>-7.963875985642602</c:v>
                </c:pt>
                <c:pt idx="13396">
                  <c:v>-7.963875985642602</c:v>
                </c:pt>
                <c:pt idx="13397">
                  <c:v>-7.963875985642602</c:v>
                </c:pt>
                <c:pt idx="13398">
                  <c:v>-7.963875985642602</c:v>
                </c:pt>
                <c:pt idx="13399">
                  <c:v>-7.963875985642602</c:v>
                </c:pt>
                <c:pt idx="13400">
                  <c:v>-7.963875985642602</c:v>
                </c:pt>
                <c:pt idx="13401">
                  <c:v>-7.963875985642602</c:v>
                </c:pt>
                <c:pt idx="13402">
                  <c:v>-7.963875985642602</c:v>
                </c:pt>
                <c:pt idx="13403">
                  <c:v>-7.963875985642602</c:v>
                </c:pt>
                <c:pt idx="13404">
                  <c:v>-7.963875985642602</c:v>
                </c:pt>
                <c:pt idx="13405">
                  <c:v>-7.963875985642602</c:v>
                </c:pt>
                <c:pt idx="13406">
                  <c:v>-7.963875985642602</c:v>
                </c:pt>
                <c:pt idx="13407">
                  <c:v>-7.963875985642602</c:v>
                </c:pt>
                <c:pt idx="13408">
                  <c:v>-7.963875985642602</c:v>
                </c:pt>
                <c:pt idx="13409">
                  <c:v>-7.963875985642602</c:v>
                </c:pt>
                <c:pt idx="13410">
                  <c:v>-7.963875985642602</c:v>
                </c:pt>
                <c:pt idx="13411">
                  <c:v>-7.963875985642602</c:v>
                </c:pt>
                <c:pt idx="13412">
                  <c:v>-7.963875985642602</c:v>
                </c:pt>
                <c:pt idx="13413">
                  <c:v>-7.963875985642602</c:v>
                </c:pt>
                <c:pt idx="13414">
                  <c:v>-7.963875985642602</c:v>
                </c:pt>
                <c:pt idx="13415">
                  <c:v>-7.963875985642602</c:v>
                </c:pt>
                <c:pt idx="13416">
                  <c:v>-7.963875985642602</c:v>
                </c:pt>
                <c:pt idx="13417">
                  <c:v>-7.963875985642602</c:v>
                </c:pt>
                <c:pt idx="13418">
                  <c:v>-7.963875985642602</c:v>
                </c:pt>
                <c:pt idx="13419">
                  <c:v>-7.963875985642602</c:v>
                </c:pt>
                <c:pt idx="13420">
                  <c:v>-7.963875985642602</c:v>
                </c:pt>
                <c:pt idx="13421">
                  <c:v>-7.963875985642602</c:v>
                </c:pt>
                <c:pt idx="13422">
                  <c:v>-7.963875985642602</c:v>
                </c:pt>
                <c:pt idx="13423">
                  <c:v>-7.963875985642602</c:v>
                </c:pt>
                <c:pt idx="13424">
                  <c:v>-7.963875985642602</c:v>
                </c:pt>
                <c:pt idx="13425">
                  <c:v>-7.963875985642602</c:v>
                </c:pt>
                <c:pt idx="13426">
                  <c:v>15.8461240143574</c:v>
                </c:pt>
                <c:pt idx="13427">
                  <c:v>-7.963875985642602</c:v>
                </c:pt>
                <c:pt idx="13428">
                  <c:v>-7.963875985642602</c:v>
                </c:pt>
                <c:pt idx="13429">
                  <c:v>-7.963875985642602</c:v>
                </c:pt>
                <c:pt idx="13430">
                  <c:v>-7.963875985642602</c:v>
                </c:pt>
                <c:pt idx="13431">
                  <c:v>-7.963875985642602</c:v>
                </c:pt>
                <c:pt idx="13432">
                  <c:v>-7.963875985642602</c:v>
                </c:pt>
                <c:pt idx="13433">
                  <c:v>-7.963875985642602</c:v>
                </c:pt>
                <c:pt idx="13434">
                  <c:v>15.8461240143574</c:v>
                </c:pt>
                <c:pt idx="13435">
                  <c:v>-7.963875985642602</c:v>
                </c:pt>
                <c:pt idx="13436">
                  <c:v>-7.963875985642602</c:v>
                </c:pt>
                <c:pt idx="13437">
                  <c:v>-7.963875985642602</c:v>
                </c:pt>
                <c:pt idx="13438">
                  <c:v>15.8461240143574</c:v>
                </c:pt>
                <c:pt idx="13439">
                  <c:v>-7.963875985642602</c:v>
                </c:pt>
                <c:pt idx="13440">
                  <c:v>-7.963875985642602</c:v>
                </c:pt>
                <c:pt idx="13441">
                  <c:v>-7.963875985642602</c:v>
                </c:pt>
                <c:pt idx="13442">
                  <c:v>-7.963875985642602</c:v>
                </c:pt>
                <c:pt idx="13443">
                  <c:v>15.8461240143574</c:v>
                </c:pt>
                <c:pt idx="13444">
                  <c:v>-7.963875985642602</c:v>
                </c:pt>
                <c:pt idx="13445">
                  <c:v>-7.963875985642602</c:v>
                </c:pt>
                <c:pt idx="13446">
                  <c:v>15.8461240143574</c:v>
                </c:pt>
                <c:pt idx="13447">
                  <c:v>-7.963875985642602</c:v>
                </c:pt>
                <c:pt idx="13448">
                  <c:v>-7.963875985642602</c:v>
                </c:pt>
                <c:pt idx="13449">
                  <c:v>-7.963875985642602</c:v>
                </c:pt>
                <c:pt idx="13450">
                  <c:v>-7.963875985642602</c:v>
                </c:pt>
                <c:pt idx="13451">
                  <c:v>-7.963875985642602</c:v>
                </c:pt>
                <c:pt idx="13452">
                  <c:v>15.8461240143574</c:v>
                </c:pt>
                <c:pt idx="13453">
                  <c:v>-7.963875985642602</c:v>
                </c:pt>
                <c:pt idx="13454">
                  <c:v>15.8461240143574</c:v>
                </c:pt>
                <c:pt idx="13455">
                  <c:v>-7.963875985642602</c:v>
                </c:pt>
                <c:pt idx="13456">
                  <c:v>-7.963875985642602</c:v>
                </c:pt>
                <c:pt idx="13457">
                  <c:v>-7.963875985642602</c:v>
                </c:pt>
                <c:pt idx="13458">
                  <c:v>-7.963875985642602</c:v>
                </c:pt>
                <c:pt idx="13459">
                  <c:v>-7.963875985642602</c:v>
                </c:pt>
                <c:pt idx="13460">
                  <c:v>15.8461240143574</c:v>
                </c:pt>
                <c:pt idx="13461">
                  <c:v>-7.963875985642602</c:v>
                </c:pt>
                <c:pt idx="13462">
                  <c:v>15.8461240143574</c:v>
                </c:pt>
                <c:pt idx="13463">
                  <c:v>-7.963875985642602</c:v>
                </c:pt>
                <c:pt idx="13464">
                  <c:v>15.8461240143574</c:v>
                </c:pt>
                <c:pt idx="13465">
                  <c:v>-7.963875985642602</c:v>
                </c:pt>
                <c:pt idx="13466">
                  <c:v>-7.963875985642602</c:v>
                </c:pt>
                <c:pt idx="13467">
                  <c:v>-7.963875985642602</c:v>
                </c:pt>
                <c:pt idx="13468">
                  <c:v>-7.963875985642602</c:v>
                </c:pt>
                <c:pt idx="13469">
                  <c:v>-7.963875985642602</c:v>
                </c:pt>
                <c:pt idx="13470">
                  <c:v>-7.963875985642602</c:v>
                </c:pt>
                <c:pt idx="13471">
                  <c:v>-7.963875985642602</c:v>
                </c:pt>
                <c:pt idx="13472">
                  <c:v>-7.963875985642602</c:v>
                </c:pt>
                <c:pt idx="13473">
                  <c:v>-7.963875985642602</c:v>
                </c:pt>
                <c:pt idx="13474">
                  <c:v>-7.963875985642602</c:v>
                </c:pt>
                <c:pt idx="13475">
                  <c:v>-7.963875985642602</c:v>
                </c:pt>
                <c:pt idx="13476">
                  <c:v>-7.963875985642602</c:v>
                </c:pt>
                <c:pt idx="13477">
                  <c:v>-7.963875985642602</c:v>
                </c:pt>
                <c:pt idx="13478">
                  <c:v>-7.963875985642602</c:v>
                </c:pt>
                <c:pt idx="13479">
                  <c:v>-7.963875985642602</c:v>
                </c:pt>
                <c:pt idx="13480">
                  <c:v>15.8461240143574</c:v>
                </c:pt>
                <c:pt idx="13481">
                  <c:v>-7.963875985642602</c:v>
                </c:pt>
                <c:pt idx="13482">
                  <c:v>15.8461240143574</c:v>
                </c:pt>
                <c:pt idx="13483">
                  <c:v>-7.963875985642602</c:v>
                </c:pt>
                <c:pt idx="13484">
                  <c:v>-7.963875985642602</c:v>
                </c:pt>
                <c:pt idx="13485">
                  <c:v>-7.963875985642602</c:v>
                </c:pt>
                <c:pt idx="13486">
                  <c:v>-7.963875985642602</c:v>
                </c:pt>
                <c:pt idx="13487">
                  <c:v>-7.963875985642602</c:v>
                </c:pt>
                <c:pt idx="13488">
                  <c:v>-7.963875985642602</c:v>
                </c:pt>
                <c:pt idx="13489">
                  <c:v>-25.820875985642601</c:v>
                </c:pt>
                <c:pt idx="13490">
                  <c:v>-7.963875985642602</c:v>
                </c:pt>
                <c:pt idx="13491">
                  <c:v>-7.963875985642602</c:v>
                </c:pt>
                <c:pt idx="13492">
                  <c:v>-7.963875985642602</c:v>
                </c:pt>
                <c:pt idx="13493">
                  <c:v>-7.963875985642602</c:v>
                </c:pt>
                <c:pt idx="13494">
                  <c:v>15.8461240143574</c:v>
                </c:pt>
                <c:pt idx="13495">
                  <c:v>-7.963875985642602</c:v>
                </c:pt>
                <c:pt idx="13496">
                  <c:v>-7.963875985642602</c:v>
                </c:pt>
                <c:pt idx="13497">
                  <c:v>-7.963875985642602</c:v>
                </c:pt>
                <c:pt idx="13498">
                  <c:v>15.8461240143574</c:v>
                </c:pt>
                <c:pt idx="13499">
                  <c:v>-7.963875985642602</c:v>
                </c:pt>
                <c:pt idx="13500">
                  <c:v>15.8461240143574</c:v>
                </c:pt>
                <c:pt idx="13501">
                  <c:v>-7.963875985642602</c:v>
                </c:pt>
                <c:pt idx="13502">
                  <c:v>-7.963875985642602</c:v>
                </c:pt>
                <c:pt idx="13503">
                  <c:v>-7.963875985642602</c:v>
                </c:pt>
                <c:pt idx="13504">
                  <c:v>15.8461240143574</c:v>
                </c:pt>
                <c:pt idx="13505">
                  <c:v>-7.963875985642602</c:v>
                </c:pt>
                <c:pt idx="13506">
                  <c:v>15.8461240143574</c:v>
                </c:pt>
                <c:pt idx="13507">
                  <c:v>-25.820875985642601</c:v>
                </c:pt>
                <c:pt idx="13508">
                  <c:v>-7.963875985642602</c:v>
                </c:pt>
                <c:pt idx="13509">
                  <c:v>-7.963875985642602</c:v>
                </c:pt>
                <c:pt idx="13510">
                  <c:v>15.8461240143574</c:v>
                </c:pt>
                <c:pt idx="13511">
                  <c:v>-7.963875985642602</c:v>
                </c:pt>
                <c:pt idx="13512">
                  <c:v>15.8461240143574</c:v>
                </c:pt>
                <c:pt idx="13513">
                  <c:v>-7.963875985642602</c:v>
                </c:pt>
                <c:pt idx="13514">
                  <c:v>-7.963875985642602</c:v>
                </c:pt>
                <c:pt idx="13515">
                  <c:v>-7.963875985642602</c:v>
                </c:pt>
                <c:pt idx="13516">
                  <c:v>-7.963875985642602</c:v>
                </c:pt>
                <c:pt idx="13517">
                  <c:v>-7.963875985642602</c:v>
                </c:pt>
                <c:pt idx="13518">
                  <c:v>-7.963875985642602</c:v>
                </c:pt>
                <c:pt idx="13519">
                  <c:v>-7.963875985642602</c:v>
                </c:pt>
                <c:pt idx="13520">
                  <c:v>-7.963875985642602</c:v>
                </c:pt>
                <c:pt idx="13521">
                  <c:v>-7.963875985642602</c:v>
                </c:pt>
                <c:pt idx="13522">
                  <c:v>-7.963875985642602</c:v>
                </c:pt>
                <c:pt idx="13523">
                  <c:v>-7.963875985642602</c:v>
                </c:pt>
                <c:pt idx="13524">
                  <c:v>-7.963875985642602</c:v>
                </c:pt>
                <c:pt idx="13525">
                  <c:v>-7.963875985642602</c:v>
                </c:pt>
                <c:pt idx="13526">
                  <c:v>-7.963875985642602</c:v>
                </c:pt>
                <c:pt idx="13527">
                  <c:v>-7.963875985642602</c:v>
                </c:pt>
                <c:pt idx="13528">
                  <c:v>-7.963875985642602</c:v>
                </c:pt>
                <c:pt idx="13529">
                  <c:v>-7.963875985642602</c:v>
                </c:pt>
                <c:pt idx="13530">
                  <c:v>-7.963875985642602</c:v>
                </c:pt>
                <c:pt idx="13531">
                  <c:v>-7.963875985642602</c:v>
                </c:pt>
                <c:pt idx="13532">
                  <c:v>-7.963875985642602</c:v>
                </c:pt>
                <c:pt idx="13533">
                  <c:v>-7.963875985642602</c:v>
                </c:pt>
                <c:pt idx="13534">
                  <c:v>-7.963875985642602</c:v>
                </c:pt>
                <c:pt idx="13535">
                  <c:v>-7.963875985642602</c:v>
                </c:pt>
                <c:pt idx="13536">
                  <c:v>-7.963875985642602</c:v>
                </c:pt>
                <c:pt idx="13537">
                  <c:v>-7.963875985642602</c:v>
                </c:pt>
                <c:pt idx="13538">
                  <c:v>-7.963875985642602</c:v>
                </c:pt>
                <c:pt idx="13539">
                  <c:v>-7.963875985642602</c:v>
                </c:pt>
                <c:pt idx="13540">
                  <c:v>-7.963875985642602</c:v>
                </c:pt>
                <c:pt idx="13541">
                  <c:v>-7.963875985642602</c:v>
                </c:pt>
                <c:pt idx="13542">
                  <c:v>-25.820875985642601</c:v>
                </c:pt>
                <c:pt idx="13543">
                  <c:v>-7.963875985642602</c:v>
                </c:pt>
                <c:pt idx="13544">
                  <c:v>-7.963875985642602</c:v>
                </c:pt>
                <c:pt idx="13545">
                  <c:v>-7.963875985642602</c:v>
                </c:pt>
                <c:pt idx="13546">
                  <c:v>-7.963875985642602</c:v>
                </c:pt>
                <c:pt idx="13547">
                  <c:v>-7.963875985642602</c:v>
                </c:pt>
                <c:pt idx="13548">
                  <c:v>-7.963875985642602</c:v>
                </c:pt>
                <c:pt idx="13549">
                  <c:v>-7.963875985642602</c:v>
                </c:pt>
                <c:pt idx="13550">
                  <c:v>-7.963875985642602</c:v>
                </c:pt>
                <c:pt idx="13551">
                  <c:v>-7.963875985642602</c:v>
                </c:pt>
                <c:pt idx="13552">
                  <c:v>15.8461240143574</c:v>
                </c:pt>
                <c:pt idx="13553">
                  <c:v>-7.963875985642602</c:v>
                </c:pt>
                <c:pt idx="13554">
                  <c:v>-7.963875985642602</c:v>
                </c:pt>
                <c:pt idx="13555">
                  <c:v>-7.963875985642602</c:v>
                </c:pt>
                <c:pt idx="13556">
                  <c:v>15.8461240143574</c:v>
                </c:pt>
                <c:pt idx="13557">
                  <c:v>-7.963875985642602</c:v>
                </c:pt>
                <c:pt idx="13558">
                  <c:v>-7.963875985642602</c:v>
                </c:pt>
                <c:pt idx="13559">
                  <c:v>-7.963875985642602</c:v>
                </c:pt>
                <c:pt idx="13560">
                  <c:v>15.8461240143574</c:v>
                </c:pt>
                <c:pt idx="13561">
                  <c:v>15.8461240143574</c:v>
                </c:pt>
                <c:pt idx="13562">
                  <c:v>-7.963875985642602</c:v>
                </c:pt>
                <c:pt idx="13563">
                  <c:v>15.8461240143574</c:v>
                </c:pt>
                <c:pt idx="13564">
                  <c:v>15.8461240143574</c:v>
                </c:pt>
                <c:pt idx="13565">
                  <c:v>-7.963875985642602</c:v>
                </c:pt>
                <c:pt idx="13566">
                  <c:v>-7.963875985642602</c:v>
                </c:pt>
                <c:pt idx="13567">
                  <c:v>-7.963875985642602</c:v>
                </c:pt>
                <c:pt idx="13568">
                  <c:v>15.8461240143574</c:v>
                </c:pt>
                <c:pt idx="13569">
                  <c:v>-7.963875985642602</c:v>
                </c:pt>
                <c:pt idx="13570">
                  <c:v>-7.963875985642602</c:v>
                </c:pt>
                <c:pt idx="13571">
                  <c:v>-7.963875985642602</c:v>
                </c:pt>
                <c:pt idx="13572">
                  <c:v>15.8461240143574</c:v>
                </c:pt>
                <c:pt idx="13573">
                  <c:v>-7.963875985642602</c:v>
                </c:pt>
                <c:pt idx="13574">
                  <c:v>-7.963875985642602</c:v>
                </c:pt>
                <c:pt idx="13575">
                  <c:v>-7.963875985642602</c:v>
                </c:pt>
                <c:pt idx="13576">
                  <c:v>-7.963875985642602</c:v>
                </c:pt>
                <c:pt idx="13577">
                  <c:v>-7.963875985642602</c:v>
                </c:pt>
                <c:pt idx="13578">
                  <c:v>-7.963875985642602</c:v>
                </c:pt>
                <c:pt idx="13579">
                  <c:v>-7.963875985642602</c:v>
                </c:pt>
                <c:pt idx="13580">
                  <c:v>-7.963875985642602</c:v>
                </c:pt>
                <c:pt idx="13581">
                  <c:v>-7.963875985642602</c:v>
                </c:pt>
                <c:pt idx="13582">
                  <c:v>-7.963875985642602</c:v>
                </c:pt>
                <c:pt idx="13583">
                  <c:v>-7.963875985642602</c:v>
                </c:pt>
                <c:pt idx="13584">
                  <c:v>15.8461240143574</c:v>
                </c:pt>
                <c:pt idx="13585">
                  <c:v>15.8461240143574</c:v>
                </c:pt>
                <c:pt idx="13586">
                  <c:v>-7.963875985642602</c:v>
                </c:pt>
                <c:pt idx="13587">
                  <c:v>-7.963875985642602</c:v>
                </c:pt>
                <c:pt idx="13588">
                  <c:v>-7.963875985642602</c:v>
                </c:pt>
                <c:pt idx="13589">
                  <c:v>-7.963875985642602</c:v>
                </c:pt>
                <c:pt idx="13590">
                  <c:v>-7.963875985642602</c:v>
                </c:pt>
                <c:pt idx="13591">
                  <c:v>15.8461240143574</c:v>
                </c:pt>
                <c:pt idx="13592">
                  <c:v>-7.963875985642602</c:v>
                </c:pt>
                <c:pt idx="13593">
                  <c:v>-7.963875985642602</c:v>
                </c:pt>
                <c:pt idx="13594">
                  <c:v>-7.963875985642602</c:v>
                </c:pt>
                <c:pt idx="13595">
                  <c:v>-7.963875985642602</c:v>
                </c:pt>
                <c:pt idx="13596">
                  <c:v>-7.963875985642602</c:v>
                </c:pt>
                <c:pt idx="13597">
                  <c:v>-7.963875985642602</c:v>
                </c:pt>
                <c:pt idx="13598">
                  <c:v>-7.963875985642602</c:v>
                </c:pt>
                <c:pt idx="13599">
                  <c:v>-7.963875985642602</c:v>
                </c:pt>
                <c:pt idx="13600">
                  <c:v>-7.963875985642602</c:v>
                </c:pt>
                <c:pt idx="13601">
                  <c:v>-7.963875985642602</c:v>
                </c:pt>
                <c:pt idx="13602">
                  <c:v>15.8461240143574</c:v>
                </c:pt>
                <c:pt idx="13603">
                  <c:v>-7.963875985642602</c:v>
                </c:pt>
                <c:pt idx="13604">
                  <c:v>-7.963875985642602</c:v>
                </c:pt>
                <c:pt idx="13605">
                  <c:v>-7.963875985642602</c:v>
                </c:pt>
                <c:pt idx="13606">
                  <c:v>-7.963875985642602</c:v>
                </c:pt>
                <c:pt idx="13607">
                  <c:v>-7.963875985642602</c:v>
                </c:pt>
                <c:pt idx="13608">
                  <c:v>-7.963875985642602</c:v>
                </c:pt>
                <c:pt idx="13609">
                  <c:v>15.8461240143574</c:v>
                </c:pt>
                <c:pt idx="13610">
                  <c:v>-7.963875985642602</c:v>
                </c:pt>
                <c:pt idx="13611">
                  <c:v>-7.963875985642602</c:v>
                </c:pt>
                <c:pt idx="13612">
                  <c:v>-7.963875985642602</c:v>
                </c:pt>
                <c:pt idx="13613">
                  <c:v>-7.963875985642602</c:v>
                </c:pt>
                <c:pt idx="13614">
                  <c:v>-7.963875985642602</c:v>
                </c:pt>
                <c:pt idx="13615">
                  <c:v>-7.963875985642602</c:v>
                </c:pt>
                <c:pt idx="13616">
                  <c:v>-7.963875985642602</c:v>
                </c:pt>
                <c:pt idx="13617">
                  <c:v>15.8461240143574</c:v>
                </c:pt>
                <c:pt idx="13618">
                  <c:v>-7.963875985642602</c:v>
                </c:pt>
                <c:pt idx="13619">
                  <c:v>-7.963875985642602</c:v>
                </c:pt>
                <c:pt idx="13620">
                  <c:v>15.8461240143574</c:v>
                </c:pt>
                <c:pt idx="13621">
                  <c:v>15.8461240143574</c:v>
                </c:pt>
                <c:pt idx="13622">
                  <c:v>-7.963875985642602</c:v>
                </c:pt>
                <c:pt idx="13623">
                  <c:v>-7.963875985642602</c:v>
                </c:pt>
                <c:pt idx="13624">
                  <c:v>15.8461240143574</c:v>
                </c:pt>
                <c:pt idx="13625">
                  <c:v>-7.963875985642602</c:v>
                </c:pt>
                <c:pt idx="13626">
                  <c:v>-7.963875985642602</c:v>
                </c:pt>
                <c:pt idx="13627">
                  <c:v>-7.963875985642602</c:v>
                </c:pt>
                <c:pt idx="13628">
                  <c:v>15.8461240143574</c:v>
                </c:pt>
                <c:pt idx="13629">
                  <c:v>-7.963875985642602</c:v>
                </c:pt>
                <c:pt idx="13630">
                  <c:v>-7.963875985642602</c:v>
                </c:pt>
                <c:pt idx="13631">
                  <c:v>-7.963875985642602</c:v>
                </c:pt>
                <c:pt idx="13632">
                  <c:v>-7.963875985642602</c:v>
                </c:pt>
                <c:pt idx="13633">
                  <c:v>-7.963875985642602</c:v>
                </c:pt>
                <c:pt idx="13634">
                  <c:v>-7.963875985642602</c:v>
                </c:pt>
                <c:pt idx="13635">
                  <c:v>-7.963875985642602</c:v>
                </c:pt>
                <c:pt idx="13636">
                  <c:v>-7.963875985642602</c:v>
                </c:pt>
                <c:pt idx="13637">
                  <c:v>15.8461240143574</c:v>
                </c:pt>
                <c:pt idx="13638">
                  <c:v>15.8461240143574</c:v>
                </c:pt>
                <c:pt idx="13639">
                  <c:v>15.8461240143574</c:v>
                </c:pt>
                <c:pt idx="13640">
                  <c:v>-7.963875985642602</c:v>
                </c:pt>
                <c:pt idx="13641">
                  <c:v>15.8461240143574</c:v>
                </c:pt>
                <c:pt idx="13642">
                  <c:v>15.8461240143574</c:v>
                </c:pt>
                <c:pt idx="13643">
                  <c:v>-7.963875985642602</c:v>
                </c:pt>
                <c:pt idx="13644">
                  <c:v>15.8461240143574</c:v>
                </c:pt>
                <c:pt idx="13645">
                  <c:v>15.8461240143574</c:v>
                </c:pt>
                <c:pt idx="13646">
                  <c:v>-7.963875985642602</c:v>
                </c:pt>
                <c:pt idx="13647">
                  <c:v>-7.963875985642602</c:v>
                </c:pt>
                <c:pt idx="13648">
                  <c:v>-7.963875985642602</c:v>
                </c:pt>
                <c:pt idx="13649">
                  <c:v>15.8461240143574</c:v>
                </c:pt>
                <c:pt idx="13650">
                  <c:v>15.8461240143574</c:v>
                </c:pt>
                <c:pt idx="13651">
                  <c:v>15.8461240143574</c:v>
                </c:pt>
                <c:pt idx="13652">
                  <c:v>15.8461240143574</c:v>
                </c:pt>
                <c:pt idx="13653">
                  <c:v>15.8461240143574</c:v>
                </c:pt>
                <c:pt idx="13654">
                  <c:v>15.8461240143574</c:v>
                </c:pt>
                <c:pt idx="13655">
                  <c:v>15.8461240143574</c:v>
                </c:pt>
                <c:pt idx="13656">
                  <c:v>15.8461240143574</c:v>
                </c:pt>
                <c:pt idx="13657">
                  <c:v>15.8461240143574</c:v>
                </c:pt>
                <c:pt idx="13658">
                  <c:v>15.8461240143574</c:v>
                </c:pt>
                <c:pt idx="13659">
                  <c:v>15.8461240143574</c:v>
                </c:pt>
                <c:pt idx="13660">
                  <c:v>15.8461240143574</c:v>
                </c:pt>
                <c:pt idx="13661">
                  <c:v>15.8461240143574</c:v>
                </c:pt>
                <c:pt idx="13662">
                  <c:v>15.8461240143574</c:v>
                </c:pt>
                <c:pt idx="13663">
                  <c:v>15.8461240143574</c:v>
                </c:pt>
                <c:pt idx="13664">
                  <c:v>15.8461240143574</c:v>
                </c:pt>
                <c:pt idx="13665">
                  <c:v>15.8461240143574</c:v>
                </c:pt>
                <c:pt idx="13666">
                  <c:v>15.8461240143574</c:v>
                </c:pt>
                <c:pt idx="13667">
                  <c:v>-7.963875985642602</c:v>
                </c:pt>
                <c:pt idx="13668">
                  <c:v>-7.963875985642602</c:v>
                </c:pt>
                <c:pt idx="13669">
                  <c:v>15.8461240143574</c:v>
                </c:pt>
                <c:pt idx="13670">
                  <c:v>-7.963875985642602</c:v>
                </c:pt>
                <c:pt idx="13671">
                  <c:v>15.8461240143574</c:v>
                </c:pt>
                <c:pt idx="13672">
                  <c:v>15.8461240143574</c:v>
                </c:pt>
                <c:pt idx="13673">
                  <c:v>15.8461240143574</c:v>
                </c:pt>
                <c:pt idx="13674">
                  <c:v>15.8461240143574</c:v>
                </c:pt>
                <c:pt idx="13675">
                  <c:v>-7.963875985642602</c:v>
                </c:pt>
                <c:pt idx="13676">
                  <c:v>-7.963875985642602</c:v>
                </c:pt>
                <c:pt idx="13677">
                  <c:v>-7.963875985642602</c:v>
                </c:pt>
                <c:pt idx="13678">
                  <c:v>15.8461240143574</c:v>
                </c:pt>
                <c:pt idx="13679">
                  <c:v>-7.963875985642602</c:v>
                </c:pt>
                <c:pt idx="13680">
                  <c:v>15.8461240143574</c:v>
                </c:pt>
                <c:pt idx="13681">
                  <c:v>15.8461240143574</c:v>
                </c:pt>
                <c:pt idx="13682">
                  <c:v>15.8461240143574</c:v>
                </c:pt>
                <c:pt idx="13683">
                  <c:v>15.8461240143574</c:v>
                </c:pt>
                <c:pt idx="13684">
                  <c:v>15.8461240143574</c:v>
                </c:pt>
                <c:pt idx="13685">
                  <c:v>15.8461240143574</c:v>
                </c:pt>
                <c:pt idx="13686">
                  <c:v>-7.963875985642602</c:v>
                </c:pt>
                <c:pt idx="13687">
                  <c:v>15.8461240143574</c:v>
                </c:pt>
                <c:pt idx="13688">
                  <c:v>15.8461240143574</c:v>
                </c:pt>
                <c:pt idx="13689">
                  <c:v>15.8461240143574</c:v>
                </c:pt>
                <c:pt idx="13690">
                  <c:v>15.8461240143574</c:v>
                </c:pt>
                <c:pt idx="13691">
                  <c:v>15.8461240143574</c:v>
                </c:pt>
                <c:pt idx="13692">
                  <c:v>15.8461240143574</c:v>
                </c:pt>
                <c:pt idx="13693">
                  <c:v>-7.963875985642602</c:v>
                </c:pt>
                <c:pt idx="13694">
                  <c:v>15.8461240143574</c:v>
                </c:pt>
                <c:pt idx="13695">
                  <c:v>15.8461240143574</c:v>
                </c:pt>
                <c:pt idx="13696">
                  <c:v>15.8461240143574</c:v>
                </c:pt>
                <c:pt idx="13697">
                  <c:v>15.8461240143574</c:v>
                </c:pt>
                <c:pt idx="13698">
                  <c:v>15.8461240143574</c:v>
                </c:pt>
                <c:pt idx="13699">
                  <c:v>15.8461240143574</c:v>
                </c:pt>
                <c:pt idx="13700">
                  <c:v>15.8461240143574</c:v>
                </c:pt>
                <c:pt idx="13701">
                  <c:v>15.8461240143574</c:v>
                </c:pt>
                <c:pt idx="13702">
                  <c:v>15.8461240143574</c:v>
                </c:pt>
                <c:pt idx="13703">
                  <c:v>15.8461240143574</c:v>
                </c:pt>
                <c:pt idx="13704">
                  <c:v>15.8461240143574</c:v>
                </c:pt>
                <c:pt idx="13705">
                  <c:v>15.8461240143574</c:v>
                </c:pt>
                <c:pt idx="13706">
                  <c:v>-7.963875985642602</c:v>
                </c:pt>
                <c:pt idx="13707">
                  <c:v>15.8461240143574</c:v>
                </c:pt>
                <c:pt idx="13708">
                  <c:v>15.8461240143574</c:v>
                </c:pt>
                <c:pt idx="13709">
                  <c:v>15.8461240143574</c:v>
                </c:pt>
                <c:pt idx="13710">
                  <c:v>15.8461240143574</c:v>
                </c:pt>
                <c:pt idx="13711">
                  <c:v>15.8461240143574</c:v>
                </c:pt>
                <c:pt idx="13712">
                  <c:v>15.8461240143574</c:v>
                </c:pt>
                <c:pt idx="13713">
                  <c:v>15.8461240143574</c:v>
                </c:pt>
                <c:pt idx="13714">
                  <c:v>15.8461240143574</c:v>
                </c:pt>
                <c:pt idx="13715">
                  <c:v>15.8461240143574</c:v>
                </c:pt>
                <c:pt idx="13716">
                  <c:v>15.8461240143574</c:v>
                </c:pt>
                <c:pt idx="13717">
                  <c:v>15.8461240143574</c:v>
                </c:pt>
                <c:pt idx="13718">
                  <c:v>15.8461240143574</c:v>
                </c:pt>
                <c:pt idx="13719">
                  <c:v>15.8461240143574</c:v>
                </c:pt>
                <c:pt idx="13720">
                  <c:v>15.8461240143574</c:v>
                </c:pt>
                <c:pt idx="13721">
                  <c:v>15.8461240143574</c:v>
                </c:pt>
                <c:pt idx="13722">
                  <c:v>15.8461240143574</c:v>
                </c:pt>
                <c:pt idx="13723">
                  <c:v>15.8461240143574</c:v>
                </c:pt>
                <c:pt idx="13724">
                  <c:v>15.8461240143574</c:v>
                </c:pt>
                <c:pt idx="13725">
                  <c:v>15.8461240143574</c:v>
                </c:pt>
                <c:pt idx="13726">
                  <c:v>-7.963875985642602</c:v>
                </c:pt>
                <c:pt idx="13727">
                  <c:v>15.8461240143574</c:v>
                </c:pt>
                <c:pt idx="13728">
                  <c:v>15.8461240143574</c:v>
                </c:pt>
                <c:pt idx="13729">
                  <c:v>15.8461240143574</c:v>
                </c:pt>
                <c:pt idx="13730">
                  <c:v>15.8461240143574</c:v>
                </c:pt>
                <c:pt idx="13731">
                  <c:v>15.8461240143574</c:v>
                </c:pt>
                <c:pt idx="13732">
                  <c:v>15.8461240143574</c:v>
                </c:pt>
                <c:pt idx="13733">
                  <c:v>15.8461240143574</c:v>
                </c:pt>
                <c:pt idx="13734">
                  <c:v>15.8461240143574</c:v>
                </c:pt>
                <c:pt idx="13735">
                  <c:v>15.8461240143574</c:v>
                </c:pt>
                <c:pt idx="13736">
                  <c:v>15.8461240143574</c:v>
                </c:pt>
                <c:pt idx="13737">
                  <c:v>15.8461240143574</c:v>
                </c:pt>
                <c:pt idx="13738">
                  <c:v>15.8461240143574</c:v>
                </c:pt>
                <c:pt idx="13739">
                  <c:v>15.8461240143574</c:v>
                </c:pt>
                <c:pt idx="13740">
                  <c:v>15.8461240143574</c:v>
                </c:pt>
                <c:pt idx="13741">
                  <c:v>49.179124014357399</c:v>
                </c:pt>
                <c:pt idx="13742">
                  <c:v>15.8461240143574</c:v>
                </c:pt>
                <c:pt idx="13743">
                  <c:v>15.8461240143574</c:v>
                </c:pt>
                <c:pt idx="13744">
                  <c:v>15.8461240143574</c:v>
                </c:pt>
                <c:pt idx="13745">
                  <c:v>15.8461240143574</c:v>
                </c:pt>
                <c:pt idx="13746">
                  <c:v>15.8461240143574</c:v>
                </c:pt>
                <c:pt idx="13747">
                  <c:v>15.8461240143574</c:v>
                </c:pt>
                <c:pt idx="13748">
                  <c:v>49.179124014357399</c:v>
                </c:pt>
                <c:pt idx="13749">
                  <c:v>15.8461240143574</c:v>
                </c:pt>
                <c:pt idx="13750">
                  <c:v>49.179124014357399</c:v>
                </c:pt>
                <c:pt idx="13751">
                  <c:v>49.179124014357399</c:v>
                </c:pt>
                <c:pt idx="13752">
                  <c:v>49.179124014357399</c:v>
                </c:pt>
                <c:pt idx="13753">
                  <c:v>49.179124014357399</c:v>
                </c:pt>
                <c:pt idx="13754">
                  <c:v>49.179124014357399</c:v>
                </c:pt>
                <c:pt idx="13755">
                  <c:v>49.179124014357399</c:v>
                </c:pt>
                <c:pt idx="13756">
                  <c:v>49.179124014357399</c:v>
                </c:pt>
                <c:pt idx="13757">
                  <c:v>49.179124014357399</c:v>
                </c:pt>
                <c:pt idx="13758">
                  <c:v>49.179124014357399</c:v>
                </c:pt>
                <c:pt idx="13759">
                  <c:v>49.179124014357399</c:v>
                </c:pt>
                <c:pt idx="13760">
                  <c:v>49.179124014357399</c:v>
                </c:pt>
                <c:pt idx="13761">
                  <c:v>49.179124014357399</c:v>
                </c:pt>
                <c:pt idx="13762">
                  <c:v>49.179124014357399</c:v>
                </c:pt>
                <c:pt idx="13763">
                  <c:v>49.179124014357399</c:v>
                </c:pt>
                <c:pt idx="13764">
                  <c:v>49.179124014357399</c:v>
                </c:pt>
                <c:pt idx="13765">
                  <c:v>49.179124014357399</c:v>
                </c:pt>
                <c:pt idx="13766">
                  <c:v>49.179124014357399</c:v>
                </c:pt>
                <c:pt idx="13767">
                  <c:v>49.179124014357399</c:v>
                </c:pt>
                <c:pt idx="13768">
                  <c:v>49.179124014357399</c:v>
                </c:pt>
                <c:pt idx="13769">
                  <c:v>15.8461240143574</c:v>
                </c:pt>
                <c:pt idx="13770">
                  <c:v>15.8461240143574</c:v>
                </c:pt>
                <c:pt idx="13771">
                  <c:v>49.179124014357399</c:v>
                </c:pt>
                <c:pt idx="13772">
                  <c:v>49.179124014357399</c:v>
                </c:pt>
                <c:pt idx="13773">
                  <c:v>49.179124014357399</c:v>
                </c:pt>
                <c:pt idx="13774">
                  <c:v>49.179124014357399</c:v>
                </c:pt>
                <c:pt idx="13775">
                  <c:v>49.179124014357399</c:v>
                </c:pt>
                <c:pt idx="13776">
                  <c:v>49.179124014357399</c:v>
                </c:pt>
                <c:pt idx="13777">
                  <c:v>49.179124014357399</c:v>
                </c:pt>
                <c:pt idx="13778">
                  <c:v>49.179124014357399</c:v>
                </c:pt>
                <c:pt idx="13779">
                  <c:v>49.179124014357399</c:v>
                </c:pt>
                <c:pt idx="13780">
                  <c:v>49.179124014357399</c:v>
                </c:pt>
                <c:pt idx="13781">
                  <c:v>49.179124014357399</c:v>
                </c:pt>
                <c:pt idx="13782">
                  <c:v>49.179124014357399</c:v>
                </c:pt>
                <c:pt idx="13783">
                  <c:v>49.179124014357399</c:v>
                </c:pt>
                <c:pt idx="13784">
                  <c:v>49.179124014357399</c:v>
                </c:pt>
                <c:pt idx="13785">
                  <c:v>49.179124014357399</c:v>
                </c:pt>
                <c:pt idx="13786">
                  <c:v>49.179124014357399</c:v>
                </c:pt>
                <c:pt idx="13787">
                  <c:v>49.179124014357399</c:v>
                </c:pt>
                <c:pt idx="13788">
                  <c:v>49.179124014357399</c:v>
                </c:pt>
                <c:pt idx="13789">
                  <c:v>49.179124014357399</c:v>
                </c:pt>
                <c:pt idx="13790">
                  <c:v>49.179124014357399</c:v>
                </c:pt>
                <c:pt idx="13791">
                  <c:v>49.179124014357399</c:v>
                </c:pt>
                <c:pt idx="13792">
                  <c:v>49.179124014357399</c:v>
                </c:pt>
                <c:pt idx="13793">
                  <c:v>49.179124014357399</c:v>
                </c:pt>
                <c:pt idx="13794">
                  <c:v>49.179124014357399</c:v>
                </c:pt>
                <c:pt idx="13795">
                  <c:v>49.179124014357399</c:v>
                </c:pt>
                <c:pt idx="13796">
                  <c:v>49.179124014357399</c:v>
                </c:pt>
                <c:pt idx="13797">
                  <c:v>49.179124014357399</c:v>
                </c:pt>
                <c:pt idx="13798">
                  <c:v>49.179124014357399</c:v>
                </c:pt>
                <c:pt idx="13799">
                  <c:v>49.179124014357399</c:v>
                </c:pt>
                <c:pt idx="13800">
                  <c:v>49.179124014357399</c:v>
                </c:pt>
                <c:pt idx="13801">
                  <c:v>49.179124014357399</c:v>
                </c:pt>
                <c:pt idx="13802">
                  <c:v>49.179124014357399</c:v>
                </c:pt>
                <c:pt idx="13803">
                  <c:v>49.179124014357399</c:v>
                </c:pt>
                <c:pt idx="13804">
                  <c:v>49.179124014357399</c:v>
                </c:pt>
                <c:pt idx="13805">
                  <c:v>49.179124014357399</c:v>
                </c:pt>
                <c:pt idx="13806">
                  <c:v>49.179124014357399</c:v>
                </c:pt>
                <c:pt idx="13807">
                  <c:v>49.179124014357399</c:v>
                </c:pt>
                <c:pt idx="13808">
                  <c:v>49.179124014357399</c:v>
                </c:pt>
                <c:pt idx="13809">
                  <c:v>49.179124014357399</c:v>
                </c:pt>
                <c:pt idx="13810">
                  <c:v>49.179124014357399</c:v>
                </c:pt>
                <c:pt idx="13811">
                  <c:v>49.179124014357399</c:v>
                </c:pt>
                <c:pt idx="13812">
                  <c:v>49.179124014357399</c:v>
                </c:pt>
                <c:pt idx="13813">
                  <c:v>49.179124014357399</c:v>
                </c:pt>
                <c:pt idx="13814">
                  <c:v>49.179124014357399</c:v>
                </c:pt>
                <c:pt idx="13815">
                  <c:v>49.179124014357399</c:v>
                </c:pt>
                <c:pt idx="13816">
                  <c:v>49.179124014357399</c:v>
                </c:pt>
                <c:pt idx="13817">
                  <c:v>49.179124014357399</c:v>
                </c:pt>
                <c:pt idx="13818">
                  <c:v>49.179124014357399</c:v>
                </c:pt>
                <c:pt idx="13819">
                  <c:v>49.179124014357399</c:v>
                </c:pt>
                <c:pt idx="13820">
                  <c:v>49.179124014357399</c:v>
                </c:pt>
                <c:pt idx="13821">
                  <c:v>49.179124014357399</c:v>
                </c:pt>
                <c:pt idx="13822">
                  <c:v>49.179124014357399</c:v>
                </c:pt>
                <c:pt idx="13823">
                  <c:v>49.179124014357399</c:v>
                </c:pt>
                <c:pt idx="13824">
                  <c:v>49.179124014357399</c:v>
                </c:pt>
                <c:pt idx="13825">
                  <c:v>49.179124014357399</c:v>
                </c:pt>
                <c:pt idx="13826">
                  <c:v>49.179124014357399</c:v>
                </c:pt>
                <c:pt idx="13827">
                  <c:v>49.179124014357399</c:v>
                </c:pt>
                <c:pt idx="13828">
                  <c:v>49.179124014357399</c:v>
                </c:pt>
                <c:pt idx="13829">
                  <c:v>49.179124014357399</c:v>
                </c:pt>
                <c:pt idx="13830">
                  <c:v>49.179124014357399</c:v>
                </c:pt>
                <c:pt idx="13831">
                  <c:v>49.179124014357399</c:v>
                </c:pt>
                <c:pt idx="13832">
                  <c:v>49.179124014357399</c:v>
                </c:pt>
                <c:pt idx="13833">
                  <c:v>49.179124014357399</c:v>
                </c:pt>
                <c:pt idx="13834">
                  <c:v>49.179124014357399</c:v>
                </c:pt>
                <c:pt idx="13835">
                  <c:v>49.179124014357399</c:v>
                </c:pt>
                <c:pt idx="13836">
                  <c:v>49.179124014357399</c:v>
                </c:pt>
                <c:pt idx="13837">
                  <c:v>99.179124014357399</c:v>
                </c:pt>
                <c:pt idx="13838">
                  <c:v>99.179124014357399</c:v>
                </c:pt>
                <c:pt idx="13839">
                  <c:v>49.179124014357399</c:v>
                </c:pt>
                <c:pt idx="13840">
                  <c:v>99.179124014357399</c:v>
                </c:pt>
                <c:pt idx="13841">
                  <c:v>49.179124014357399</c:v>
                </c:pt>
                <c:pt idx="13842">
                  <c:v>49.179124014357399</c:v>
                </c:pt>
                <c:pt idx="13843">
                  <c:v>99.179124014357399</c:v>
                </c:pt>
                <c:pt idx="13844">
                  <c:v>99.179124014357399</c:v>
                </c:pt>
                <c:pt idx="13845">
                  <c:v>99.179124014357399</c:v>
                </c:pt>
                <c:pt idx="13846">
                  <c:v>49.179124014357399</c:v>
                </c:pt>
                <c:pt idx="13847">
                  <c:v>99.179124014357399</c:v>
                </c:pt>
                <c:pt idx="13848">
                  <c:v>99.179124014357399</c:v>
                </c:pt>
                <c:pt idx="13849">
                  <c:v>99.179124014357399</c:v>
                </c:pt>
                <c:pt idx="13850">
                  <c:v>49.179124014357399</c:v>
                </c:pt>
                <c:pt idx="13851">
                  <c:v>49.179124014357399</c:v>
                </c:pt>
                <c:pt idx="13852">
                  <c:v>99.179124014357399</c:v>
                </c:pt>
                <c:pt idx="13853">
                  <c:v>99.179124014357399</c:v>
                </c:pt>
                <c:pt idx="13854">
                  <c:v>49.179124014357399</c:v>
                </c:pt>
                <c:pt idx="13855">
                  <c:v>99.179124014357399</c:v>
                </c:pt>
                <c:pt idx="13856">
                  <c:v>99.179124014357399</c:v>
                </c:pt>
                <c:pt idx="13857">
                  <c:v>99.179124014357399</c:v>
                </c:pt>
                <c:pt idx="13858">
                  <c:v>99.179124014357399</c:v>
                </c:pt>
                <c:pt idx="13859">
                  <c:v>99.179124014357399</c:v>
                </c:pt>
                <c:pt idx="13860">
                  <c:v>99.179124014357399</c:v>
                </c:pt>
                <c:pt idx="13861">
                  <c:v>49.179124014357399</c:v>
                </c:pt>
                <c:pt idx="13862">
                  <c:v>49.179124014357399</c:v>
                </c:pt>
                <c:pt idx="13863">
                  <c:v>49.179124014357399</c:v>
                </c:pt>
                <c:pt idx="13864">
                  <c:v>49.179124014357399</c:v>
                </c:pt>
                <c:pt idx="13865">
                  <c:v>49.179124014357399</c:v>
                </c:pt>
                <c:pt idx="13866">
                  <c:v>99.179124014357399</c:v>
                </c:pt>
                <c:pt idx="13867">
                  <c:v>99.179124014357399</c:v>
                </c:pt>
                <c:pt idx="13868">
                  <c:v>99.179124014357399</c:v>
                </c:pt>
                <c:pt idx="13869">
                  <c:v>99.179124014357399</c:v>
                </c:pt>
                <c:pt idx="13870">
                  <c:v>99.179124014357399</c:v>
                </c:pt>
                <c:pt idx="13871">
                  <c:v>99.179124014357399</c:v>
                </c:pt>
                <c:pt idx="13872">
                  <c:v>99.179124014357399</c:v>
                </c:pt>
                <c:pt idx="13873">
                  <c:v>99.179124014357399</c:v>
                </c:pt>
                <c:pt idx="13874">
                  <c:v>99.179124014357399</c:v>
                </c:pt>
                <c:pt idx="13875">
                  <c:v>99.179124014357399</c:v>
                </c:pt>
                <c:pt idx="13876">
                  <c:v>99.179124014357399</c:v>
                </c:pt>
                <c:pt idx="13877">
                  <c:v>49.179124014357399</c:v>
                </c:pt>
                <c:pt idx="13878">
                  <c:v>49.179124014357399</c:v>
                </c:pt>
                <c:pt idx="13879">
                  <c:v>49.179124014357399</c:v>
                </c:pt>
                <c:pt idx="13880">
                  <c:v>99.179124014357399</c:v>
                </c:pt>
                <c:pt idx="13881">
                  <c:v>99.179124014357399</c:v>
                </c:pt>
                <c:pt idx="13882">
                  <c:v>99.179124014357399</c:v>
                </c:pt>
                <c:pt idx="13883">
                  <c:v>99.179124014357399</c:v>
                </c:pt>
                <c:pt idx="13884">
                  <c:v>49.179124014357399</c:v>
                </c:pt>
                <c:pt idx="13885">
                  <c:v>99.179124014357399</c:v>
                </c:pt>
                <c:pt idx="13886">
                  <c:v>99.179124014357399</c:v>
                </c:pt>
                <c:pt idx="13887">
                  <c:v>99.179124014357399</c:v>
                </c:pt>
                <c:pt idx="13888">
                  <c:v>99.179124014357399</c:v>
                </c:pt>
                <c:pt idx="13889">
                  <c:v>99.179124014357399</c:v>
                </c:pt>
                <c:pt idx="13890">
                  <c:v>99.179124014357399</c:v>
                </c:pt>
                <c:pt idx="13891">
                  <c:v>99.179124014357399</c:v>
                </c:pt>
                <c:pt idx="13892">
                  <c:v>99.179124014357399</c:v>
                </c:pt>
                <c:pt idx="13893">
                  <c:v>99.179124014357399</c:v>
                </c:pt>
                <c:pt idx="13894">
                  <c:v>99.179124014357399</c:v>
                </c:pt>
                <c:pt idx="13895">
                  <c:v>99.179124014357399</c:v>
                </c:pt>
                <c:pt idx="13896">
                  <c:v>99.179124014357399</c:v>
                </c:pt>
                <c:pt idx="13897">
                  <c:v>99.179124014357399</c:v>
                </c:pt>
                <c:pt idx="13898">
                  <c:v>99.179124014357399</c:v>
                </c:pt>
                <c:pt idx="13899">
                  <c:v>99.179124014357399</c:v>
                </c:pt>
                <c:pt idx="13900">
                  <c:v>99.179124014357399</c:v>
                </c:pt>
                <c:pt idx="13901">
                  <c:v>99.179124014357399</c:v>
                </c:pt>
                <c:pt idx="13902">
                  <c:v>99.179124014357399</c:v>
                </c:pt>
                <c:pt idx="13903">
                  <c:v>99.179124014357399</c:v>
                </c:pt>
                <c:pt idx="13904">
                  <c:v>99.179124014357399</c:v>
                </c:pt>
                <c:pt idx="13905">
                  <c:v>99.179124014357399</c:v>
                </c:pt>
                <c:pt idx="13906">
                  <c:v>99.179124014357399</c:v>
                </c:pt>
                <c:pt idx="13907">
                  <c:v>99.179124014357399</c:v>
                </c:pt>
                <c:pt idx="13908">
                  <c:v>99.179124014357399</c:v>
                </c:pt>
                <c:pt idx="13909">
                  <c:v>49.179124014357399</c:v>
                </c:pt>
                <c:pt idx="13910">
                  <c:v>99.179124014357399</c:v>
                </c:pt>
                <c:pt idx="13911">
                  <c:v>99.179124014357399</c:v>
                </c:pt>
                <c:pt idx="13912">
                  <c:v>99.179124014357399</c:v>
                </c:pt>
                <c:pt idx="13913">
                  <c:v>49.179124014357399</c:v>
                </c:pt>
                <c:pt idx="13914">
                  <c:v>49.179124014357399</c:v>
                </c:pt>
                <c:pt idx="13915">
                  <c:v>49.179124014357399</c:v>
                </c:pt>
                <c:pt idx="13916">
                  <c:v>49.179124014357399</c:v>
                </c:pt>
                <c:pt idx="13917">
                  <c:v>49.179124014357399</c:v>
                </c:pt>
                <c:pt idx="13918">
                  <c:v>49.179124014357399</c:v>
                </c:pt>
                <c:pt idx="13919">
                  <c:v>49.179124014357399</c:v>
                </c:pt>
                <c:pt idx="13920">
                  <c:v>49.179124014357399</c:v>
                </c:pt>
                <c:pt idx="13921">
                  <c:v>49.179124014357399</c:v>
                </c:pt>
                <c:pt idx="13922">
                  <c:v>49.179124014357399</c:v>
                </c:pt>
                <c:pt idx="13923">
                  <c:v>49.179124014357399</c:v>
                </c:pt>
                <c:pt idx="13924">
                  <c:v>49.179124014357399</c:v>
                </c:pt>
                <c:pt idx="13925">
                  <c:v>99.179124014357399</c:v>
                </c:pt>
                <c:pt idx="13926">
                  <c:v>99.179124014357399</c:v>
                </c:pt>
                <c:pt idx="13927">
                  <c:v>99.179124014357399</c:v>
                </c:pt>
                <c:pt idx="13928">
                  <c:v>99.179124014357399</c:v>
                </c:pt>
                <c:pt idx="13929">
                  <c:v>99.179124014357399</c:v>
                </c:pt>
                <c:pt idx="13930">
                  <c:v>99.179124014357399</c:v>
                </c:pt>
                <c:pt idx="13931">
                  <c:v>99.179124014357399</c:v>
                </c:pt>
                <c:pt idx="13932">
                  <c:v>99.179124014357399</c:v>
                </c:pt>
                <c:pt idx="13933">
                  <c:v>99.179124014357399</c:v>
                </c:pt>
                <c:pt idx="13934">
                  <c:v>99.179124014357399</c:v>
                </c:pt>
                <c:pt idx="13935">
                  <c:v>49.179124014357399</c:v>
                </c:pt>
                <c:pt idx="13936">
                  <c:v>49.179124014357399</c:v>
                </c:pt>
                <c:pt idx="13937">
                  <c:v>99.179124014357399</c:v>
                </c:pt>
                <c:pt idx="13938">
                  <c:v>49.179124014357399</c:v>
                </c:pt>
                <c:pt idx="13939">
                  <c:v>49.179124014357399</c:v>
                </c:pt>
                <c:pt idx="13940">
                  <c:v>99.179124014357399</c:v>
                </c:pt>
                <c:pt idx="13941">
                  <c:v>99.179124014357399</c:v>
                </c:pt>
                <c:pt idx="13942">
                  <c:v>99.179124014357399</c:v>
                </c:pt>
                <c:pt idx="13943">
                  <c:v>49.179124014357399</c:v>
                </c:pt>
                <c:pt idx="13944">
                  <c:v>49.179124014357399</c:v>
                </c:pt>
                <c:pt idx="13945">
                  <c:v>99.179124014357399</c:v>
                </c:pt>
                <c:pt idx="13946">
                  <c:v>49.179124014357399</c:v>
                </c:pt>
                <c:pt idx="13947">
                  <c:v>49.179124014357399</c:v>
                </c:pt>
                <c:pt idx="13948">
                  <c:v>49.179124014357399</c:v>
                </c:pt>
                <c:pt idx="13949">
                  <c:v>49.179124014357399</c:v>
                </c:pt>
                <c:pt idx="13950">
                  <c:v>49.179124014357399</c:v>
                </c:pt>
                <c:pt idx="13951">
                  <c:v>49.179124014357399</c:v>
                </c:pt>
                <c:pt idx="13952">
                  <c:v>99.179124014357399</c:v>
                </c:pt>
                <c:pt idx="13953">
                  <c:v>49.179124014357399</c:v>
                </c:pt>
                <c:pt idx="13954">
                  <c:v>49.179124014357399</c:v>
                </c:pt>
                <c:pt idx="13955">
                  <c:v>49.179124014357399</c:v>
                </c:pt>
                <c:pt idx="13956">
                  <c:v>49.179124014357399</c:v>
                </c:pt>
                <c:pt idx="13957">
                  <c:v>49.179124014357399</c:v>
                </c:pt>
                <c:pt idx="13958">
                  <c:v>49.179124014357399</c:v>
                </c:pt>
                <c:pt idx="13959">
                  <c:v>49.179124014357399</c:v>
                </c:pt>
                <c:pt idx="13960">
                  <c:v>49.179124014357399</c:v>
                </c:pt>
                <c:pt idx="13961">
                  <c:v>49.179124014357399</c:v>
                </c:pt>
                <c:pt idx="13962">
                  <c:v>49.179124014357399</c:v>
                </c:pt>
                <c:pt idx="13963">
                  <c:v>49.179124014357399</c:v>
                </c:pt>
                <c:pt idx="13964">
                  <c:v>49.179124014357399</c:v>
                </c:pt>
                <c:pt idx="13965">
                  <c:v>49.179124014357399</c:v>
                </c:pt>
                <c:pt idx="13966">
                  <c:v>49.179124014357399</c:v>
                </c:pt>
                <c:pt idx="13967">
                  <c:v>49.179124014357399</c:v>
                </c:pt>
                <c:pt idx="13968">
                  <c:v>49.179124014357399</c:v>
                </c:pt>
                <c:pt idx="13969">
                  <c:v>49.179124014357399</c:v>
                </c:pt>
                <c:pt idx="13970">
                  <c:v>49.179124014357399</c:v>
                </c:pt>
                <c:pt idx="13971">
                  <c:v>49.179124014357399</c:v>
                </c:pt>
                <c:pt idx="13972">
                  <c:v>49.179124014357399</c:v>
                </c:pt>
                <c:pt idx="13973">
                  <c:v>15.8461240143574</c:v>
                </c:pt>
                <c:pt idx="13974">
                  <c:v>15.8461240143574</c:v>
                </c:pt>
                <c:pt idx="13975">
                  <c:v>15.8461240143574</c:v>
                </c:pt>
                <c:pt idx="13976">
                  <c:v>15.8461240143574</c:v>
                </c:pt>
                <c:pt idx="13977">
                  <c:v>15.8461240143574</c:v>
                </c:pt>
                <c:pt idx="13978">
                  <c:v>-7.963875985642602</c:v>
                </c:pt>
                <c:pt idx="13979">
                  <c:v>-25.820875985642601</c:v>
                </c:pt>
                <c:pt idx="13980">
                  <c:v>-7.963875985642602</c:v>
                </c:pt>
                <c:pt idx="13981">
                  <c:v>-25.820875985642601</c:v>
                </c:pt>
                <c:pt idx="13982">
                  <c:v>-39.709875985642597</c:v>
                </c:pt>
                <c:pt idx="13983">
                  <c:v>-39.709875985642597</c:v>
                </c:pt>
                <c:pt idx="13984">
                  <c:v>-39.709875985642597</c:v>
                </c:pt>
                <c:pt idx="13985">
                  <c:v>-39.709875985642597</c:v>
                </c:pt>
                <c:pt idx="13986">
                  <c:v>-39.709875985642597</c:v>
                </c:pt>
                <c:pt idx="13987">
                  <c:v>-39.709875985642597</c:v>
                </c:pt>
                <c:pt idx="13988">
                  <c:v>-50.820875985642601</c:v>
                </c:pt>
                <c:pt idx="13989">
                  <c:v>-50.820875985642601</c:v>
                </c:pt>
                <c:pt idx="13990">
                  <c:v>-59.911775985642606</c:v>
                </c:pt>
                <c:pt idx="13991">
                  <c:v>-59.911775985642606</c:v>
                </c:pt>
                <c:pt idx="13992">
                  <c:v>-59.911775985642606</c:v>
                </c:pt>
                <c:pt idx="13993">
                  <c:v>-59.911775985642606</c:v>
                </c:pt>
                <c:pt idx="13994">
                  <c:v>-73.897775985642596</c:v>
                </c:pt>
                <c:pt idx="13995">
                  <c:v>-73.897775985642596</c:v>
                </c:pt>
                <c:pt idx="13996">
                  <c:v>-73.897775985642596</c:v>
                </c:pt>
                <c:pt idx="13997">
                  <c:v>-73.897775985642596</c:v>
                </c:pt>
                <c:pt idx="13998">
                  <c:v>-73.897775985642596</c:v>
                </c:pt>
                <c:pt idx="13999">
                  <c:v>-79.392275985642598</c:v>
                </c:pt>
                <c:pt idx="14000">
                  <c:v>-79.392275985642598</c:v>
                </c:pt>
                <c:pt idx="14001">
                  <c:v>-79.392275985642598</c:v>
                </c:pt>
                <c:pt idx="14002">
                  <c:v>-84.154175985642595</c:v>
                </c:pt>
                <c:pt idx="14003">
                  <c:v>-84.154175985642595</c:v>
                </c:pt>
                <c:pt idx="14004">
                  <c:v>-84.154175985642595</c:v>
                </c:pt>
                <c:pt idx="14005">
                  <c:v>-88.320875985642601</c:v>
                </c:pt>
                <c:pt idx="14006">
                  <c:v>-84.154175985642595</c:v>
                </c:pt>
                <c:pt idx="14007">
                  <c:v>-84.154175985642595</c:v>
                </c:pt>
                <c:pt idx="14008">
                  <c:v>-84.154175985642595</c:v>
                </c:pt>
                <c:pt idx="14009">
                  <c:v>-84.154175985642595</c:v>
                </c:pt>
                <c:pt idx="14010">
                  <c:v>-84.154175985642595</c:v>
                </c:pt>
                <c:pt idx="14011">
                  <c:v>-84.154175985642595</c:v>
                </c:pt>
                <c:pt idx="14012">
                  <c:v>-84.154175985642595</c:v>
                </c:pt>
                <c:pt idx="14013">
                  <c:v>-84.154175985642595</c:v>
                </c:pt>
                <c:pt idx="14014">
                  <c:v>-84.154175985642595</c:v>
                </c:pt>
                <c:pt idx="14015">
                  <c:v>-84.154175985642595</c:v>
                </c:pt>
                <c:pt idx="14016">
                  <c:v>-84.154175985642595</c:v>
                </c:pt>
                <c:pt idx="14017">
                  <c:v>-84.154175985642595</c:v>
                </c:pt>
                <c:pt idx="14018">
                  <c:v>-84.154175985642595</c:v>
                </c:pt>
                <c:pt idx="14019">
                  <c:v>-88.320875985642601</c:v>
                </c:pt>
                <c:pt idx="14020">
                  <c:v>-84.154175985642595</c:v>
                </c:pt>
                <c:pt idx="14021">
                  <c:v>-84.154175985642595</c:v>
                </c:pt>
                <c:pt idx="14022">
                  <c:v>-84.154175985642595</c:v>
                </c:pt>
                <c:pt idx="14023">
                  <c:v>-84.154175985642595</c:v>
                </c:pt>
                <c:pt idx="14024">
                  <c:v>-84.154175985642595</c:v>
                </c:pt>
                <c:pt idx="14025">
                  <c:v>-79.392275985642598</c:v>
                </c:pt>
                <c:pt idx="14026">
                  <c:v>-79.392275985642598</c:v>
                </c:pt>
                <c:pt idx="14027">
                  <c:v>-79.392275985642598</c:v>
                </c:pt>
                <c:pt idx="14028">
                  <c:v>-79.392275985642598</c:v>
                </c:pt>
                <c:pt idx="14029">
                  <c:v>-79.392275985642598</c:v>
                </c:pt>
                <c:pt idx="14030">
                  <c:v>-79.392275985642598</c:v>
                </c:pt>
                <c:pt idx="14031">
                  <c:v>-79.392275985642598</c:v>
                </c:pt>
                <c:pt idx="14032">
                  <c:v>-84.154175985642595</c:v>
                </c:pt>
                <c:pt idx="14033">
                  <c:v>-79.392275985642598</c:v>
                </c:pt>
                <c:pt idx="14034">
                  <c:v>-79.392275985642598</c:v>
                </c:pt>
                <c:pt idx="14035">
                  <c:v>-84.154175985642595</c:v>
                </c:pt>
                <c:pt idx="14036">
                  <c:v>-79.392275985642598</c:v>
                </c:pt>
                <c:pt idx="14037">
                  <c:v>-79.392275985642598</c:v>
                </c:pt>
                <c:pt idx="14038">
                  <c:v>-79.392275985642598</c:v>
                </c:pt>
                <c:pt idx="14039">
                  <c:v>-84.154175985642595</c:v>
                </c:pt>
                <c:pt idx="14040">
                  <c:v>-84.154175985642595</c:v>
                </c:pt>
                <c:pt idx="14041">
                  <c:v>-95.265275985642603</c:v>
                </c:pt>
                <c:pt idx="14042">
                  <c:v>-79.392275985642598</c:v>
                </c:pt>
                <c:pt idx="14043">
                  <c:v>-79.392275985642598</c:v>
                </c:pt>
                <c:pt idx="14044">
                  <c:v>-79.392275985642598</c:v>
                </c:pt>
                <c:pt idx="14045">
                  <c:v>-79.392275985642598</c:v>
                </c:pt>
                <c:pt idx="14046">
                  <c:v>-79.392275985642598</c:v>
                </c:pt>
                <c:pt idx="14047">
                  <c:v>-79.392275985642598</c:v>
                </c:pt>
                <c:pt idx="14048">
                  <c:v>-79.392275985642598</c:v>
                </c:pt>
                <c:pt idx="14049">
                  <c:v>-84.154175985642595</c:v>
                </c:pt>
                <c:pt idx="14050">
                  <c:v>-79.392275985642598</c:v>
                </c:pt>
                <c:pt idx="14051">
                  <c:v>-84.154175985642595</c:v>
                </c:pt>
                <c:pt idx="14052">
                  <c:v>-73.897775985642596</c:v>
                </c:pt>
                <c:pt idx="14053">
                  <c:v>-88.320875985642601</c:v>
                </c:pt>
                <c:pt idx="14054">
                  <c:v>-73.897775985642596</c:v>
                </c:pt>
                <c:pt idx="14055">
                  <c:v>-79.392275985642598</c:v>
                </c:pt>
                <c:pt idx="14056">
                  <c:v>-84.154175985642595</c:v>
                </c:pt>
                <c:pt idx="14057">
                  <c:v>-84.154175985642595</c:v>
                </c:pt>
                <c:pt idx="14058">
                  <c:v>-79.392275985642598</c:v>
                </c:pt>
                <c:pt idx="14059">
                  <c:v>-88.320875985642601</c:v>
                </c:pt>
                <c:pt idx="14060">
                  <c:v>-84.154175985642595</c:v>
                </c:pt>
                <c:pt idx="14061">
                  <c:v>-88.320875985642601</c:v>
                </c:pt>
                <c:pt idx="14062">
                  <c:v>-84.154175985642595</c:v>
                </c:pt>
                <c:pt idx="14063">
                  <c:v>-84.154175985642595</c:v>
                </c:pt>
                <c:pt idx="14064">
                  <c:v>-84.154175985642595</c:v>
                </c:pt>
                <c:pt idx="14065">
                  <c:v>-84.154175985642595</c:v>
                </c:pt>
                <c:pt idx="14066">
                  <c:v>-84.154175985642595</c:v>
                </c:pt>
                <c:pt idx="14067">
                  <c:v>-88.320875985642601</c:v>
                </c:pt>
                <c:pt idx="14068">
                  <c:v>-84.154175985642595</c:v>
                </c:pt>
                <c:pt idx="14069">
                  <c:v>-88.320875985642601</c:v>
                </c:pt>
                <c:pt idx="14070">
                  <c:v>-84.154175985642595</c:v>
                </c:pt>
                <c:pt idx="14071">
                  <c:v>-84.154175985642595</c:v>
                </c:pt>
                <c:pt idx="14072">
                  <c:v>-84.154175985642595</c:v>
                </c:pt>
                <c:pt idx="14073">
                  <c:v>-84.154175985642595</c:v>
                </c:pt>
                <c:pt idx="14074">
                  <c:v>-84.154175985642595</c:v>
                </c:pt>
                <c:pt idx="14075">
                  <c:v>-88.320875985642601</c:v>
                </c:pt>
                <c:pt idx="14076">
                  <c:v>-84.154175985642595</c:v>
                </c:pt>
                <c:pt idx="14077">
                  <c:v>-88.320875985642601</c:v>
                </c:pt>
                <c:pt idx="14078">
                  <c:v>-84.154175985642595</c:v>
                </c:pt>
                <c:pt idx="14079">
                  <c:v>-84.154175985642595</c:v>
                </c:pt>
                <c:pt idx="14080">
                  <c:v>-88.320875985642601</c:v>
                </c:pt>
                <c:pt idx="14081">
                  <c:v>-88.320875985642601</c:v>
                </c:pt>
                <c:pt idx="14082">
                  <c:v>-84.154175985642595</c:v>
                </c:pt>
                <c:pt idx="14083">
                  <c:v>-88.320875985642601</c:v>
                </c:pt>
                <c:pt idx="14084">
                  <c:v>-88.320875985642601</c:v>
                </c:pt>
                <c:pt idx="14085">
                  <c:v>-84.154175985642595</c:v>
                </c:pt>
                <c:pt idx="14086">
                  <c:v>-84.154175985642595</c:v>
                </c:pt>
                <c:pt idx="14087">
                  <c:v>-84.154175985642595</c:v>
                </c:pt>
                <c:pt idx="14088">
                  <c:v>-88.320875985642601</c:v>
                </c:pt>
                <c:pt idx="14089">
                  <c:v>-84.154175985642595</c:v>
                </c:pt>
                <c:pt idx="14090">
                  <c:v>-84.154175985642595</c:v>
                </c:pt>
                <c:pt idx="14091">
                  <c:v>-88.320875985642601</c:v>
                </c:pt>
                <c:pt idx="14092">
                  <c:v>-88.320875985642601</c:v>
                </c:pt>
                <c:pt idx="14093">
                  <c:v>-88.320875985642601</c:v>
                </c:pt>
                <c:pt idx="14094">
                  <c:v>-88.320875985642601</c:v>
                </c:pt>
                <c:pt idx="14095">
                  <c:v>-84.154175985642595</c:v>
                </c:pt>
                <c:pt idx="14096">
                  <c:v>-88.320875985642601</c:v>
                </c:pt>
                <c:pt idx="14097">
                  <c:v>-88.320875985642601</c:v>
                </c:pt>
                <c:pt idx="14098">
                  <c:v>-88.320875985642601</c:v>
                </c:pt>
                <c:pt idx="14099">
                  <c:v>-91.997375985642606</c:v>
                </c:pt>
                <c:pt idx="14100">
                  <c:v>-88.320875985642601</c:v>
                </c:pt>
                <c:pt idx="14101">
                  <c:v>-88.320875985642601</c:v>
                </c:pt>
                <c:pt idx="14102">
                  <c:v>-88.320875985642601</c:v>
                </c:pt>
                <c:pt idx="14103">
                  <c:v>-88.320875985642601</c:v>
                </c:pt>
                <c:pt idx="14104">
                  <c:v>-88.320875985642601</c:v>
                </c:pt>
                <c:pt idx="14105">
                  <c:v>-88.320875985642601</c:v>
                </c:pt>
                <c:pt idx="14106">
                  <c:v>-88.320875985642601</c:v>
                </c:pt>
                <c:pt idx="14107">
                  <c:v>-88.320875985642601</c:v>
                </c:pt>
                <c:pt idx="14108">
                  <c:v>-84.154175985642595</c:v>
                </c:pt>
                <c:pt idx="14109">
                  <c:v>-88.320875985642601</c:v>
                </c:pt>
                <c:pt idx="14110">
                  <c:v>-88.320875985642601</c:v>
                </c:pt>
                <c:pt idx="14111">
                  <c:v>-88.320875985642601</c:v>
                </c:pt>
                <c:pt idx="14112">
                  <c:v>-84.154175985642595</c:v>
                </c:pt>
                <c:pt idx="14113">
                  <c:v>-88.320875985642601</c:v>
                </c:pt>
                <c:pt idx="14114">
                  <c:v>-88.320875985642601</c:v>
                </c:pt>
                <c:pt idx="14115">
                  <c:v>-84.154175985642595</c:v>
                </c:pt>
                <c:pt idx="14116">
                  <c:v>-84.154175985642595</c:v>
                </c:pt>
                <c:pt idx="14117">
                  <c:v>-88.320875985642601</c:v>
                </c:pt>
                <c:pt idx="14118">
                  <c:v>-84.154175985642595</c:v>
                </c:pt>
                <c:pt idx="14119">
                  <c:v>-88.320875985642601</c:v>
                </c:pt>
                <c:pt idx="14120">
                  <c:v>-88.320875985642601</c:v>
                </c:pt>
                <c:pt idx="14121">
                  <c:v>-88.320875985642601</c:v>
                </c:pt>
                <c:pt idx="14122">
                  <c:v>-88.320875985642601</c:v>
                </c:pt>
                <c:pt idx="14123">
                  <c:v>-84.154175985642595</c:v>
                </c:pt>
                <c:pt idx="14124">
                  <c:v>-84.154175985642595</c:v>
                </c:pt>
                <c:pt idx="14125">
                  <c:v>-84.154175985642595</c:v>
                </c:pt>
                <c:pt idx="14126">
                  <c:v>-84.154175985642595</c:v>
                </c:pt>
                <c:pt idx="14127">
                  <c:v>-84.154175985642595</c:v>
                </c:pt>
                <c:pt idx="14128">
                  <c:v>-84.154175985642595</c:v>
                </c:pt>
                <c:pt idx="14129">
                  <c:v>-88.320875985642601</c:v>
                </c:pt>
                <c:pt idx="14130">
                  <c:v>-84.154175985642595</c:v>
                </c:pt>
                <c:pt idx="14131">
                  <c:v>-84.154175985642595</c:v>
                </c:pt>
                <c:pt idx="14132">
                  <c:v>-84.154175985642595</c:v>
                </c:pt>
                <c:pt idx="14133">
                  <c:v>-84.154175985642595</c:v>
                </c:pt>
                <c:pt idx="14134">
                  <c:v>-84.154175985642595</c:v>
                </c:pt>
                <c:pt idx="14135">
                  <c:v>-84.154175985642595</c:v>
                </c:pt>
                <c:pt idx="14136">
                  <c:v>-79.392275985642598</c:v>
                </c:pt>
                <c:pt idx="14137">
                  <c:v>-88.320875985642601</c:v>
                </c:pt>
                <c:pt idx="14138">
                  <c:v>-84.154175985642595</c:v>
                </c:pt>
                <c:pt idx="14139">
                  <c:v>-84.154175985642595</c:v>
                </c:pt>
                <c:pt idx="14140">
                  <c:v>-79.392275985642598</c:v>
                </c:pt>
                <c:pt idx="14141">
                  <c:v>-84.154175985642595</c:v>
                </c:pt>
                <c:pt idx="14142">
                  <c:v>-84.154175985642595</c:v>
                </c:pt>
                <c:pt idx="14143">
                  <c:v>-84.154175985642595</c:v>
                </c:pt>
                <c:pt idx="14144">
                  <c:v>-84.154175985642595</c:v>
                </c:pt>
                <c:pt idx="14145">
                  <c:v>-84.154175985642595</c:v>
                </c:pt>
                <c:pt idx="14146">
                  <c:v>-84.154175985642595</c:v>
                </c:pt>
                <c:pt idx="14147">
                  <c:v>-84.154175985642595</c:v>
                </c:pt>
                <c:pt idx="14148">
                  <c:v>-84.154175985642595</c:v>
                </c:pt>
                <c:pt idx="14149">
                  <c:v>-84.154175985642595</c:v>
                </c:pt>
                <c:pt idx="14150">
                  <c:v>-84.154175985642595</c:v>
                </c:pt>
                <c:pt idx="14151">
                  <c:v>-84.154175985642595</c:v>
                </c:pt>
                <c:pt idx="14152">
                  <c:v>-84.154175985642595</c:v>
                </c:pt>
                <c:pt idx="14153">
                  <c:v>-84.154175985642595</c:v>
                </c:pt>
                <c:pt idx="14154">
                  <c:v>-84.154175985642595</c:v>
                </c:pt>
                <c:pt idx="14155">
                  <c:v>-84.154175985642595</c:v>
                </c:pt>
                <c:pt idx="14156">
                  <c:v>-84.154175985642595</c:v>
                </c:pt>
                <c:pt idx="14157">
                  <c:v>-88.320875985642601</c:v>
                </c:pt>
                <c:pt idx="14158">
                  <c:v>-88.320875985642601</c:v>
                </c:pt>
                <c:pt idx="14159">
                  <c:v>-88.320875985642601</c:v>
                </c:pt>
                <c:pt idx="14160">
                  <c:v>-88.320875985642601</c:v>
                </c:pt>
                <c:pt idx="14161">
                  <c:v>-91.997375985642606</c:v>
                </c:pt>
                <c:pt idx="14162">
                  <c:v>-88.320875985642601</c:v>
                </c:pt>
                <c:pt idx="14163">
                  <c:v>-91.997375985642606</c:v>
                </c:pt>
                <c:pt idx="14164">
                  <c:v>-88.320875985642601</c:v>
                </c:pt>
                <c:pt idx="14165">
                  <c:v>-88.320875985642601</c:v>
                </c:pt>
                <c:pt idx="14166">
                  <c:v>-91.997375985642606</c:v>
                </c:pt>
                <c:pt idx="14167">
                  <c:v>-91.997375985642606</c:v>
                </c:pt>
                <c:pt idx="14168">
                  <c:v>-95.265275985642603</c:v>
                </c:pt>
                <c:pt idx="14169">
                  <c:v>-91.997375985642606</c:v>
                </c:pt>
                <c:pt idx="14170">
                  <c:v>-91.997375985642606</c:v>
                </c:pt>
                <c:pt idx="14171">
                  <c:v>-91.997375985642606</c:v>
                </c:pt>
                <c:pt idx="14172">
                  <c:v>-91.997375985642606</c:v>
                </c:pt>
                <c:pt idx="14173">
                  <c:v>-91.997375985642606</c:v>
                </c:pt>
                <c:pt idx="14174">
                  <c:v>-91.997375985642606</c:v>
                </c:pt>
                <c:pt idx="14175">
                  <c:v>-91.997375985642606</c:v>
                </c:pt>
                <c:pt idx="14176">
                  <c:v>-88.320875985642601</c:v>
                </c:pt>
                <c:pt idx="14177">
                  <c:v>-88.320875985642601</c:v>
                </c:pt>
                <c:pt idx="14178">
                  <c:v>-88.320875985642601</c:v>
                </c:pt>
                <c:pt idx="14179">
                  <c:v>-88.320875985642601</c:v>
                </c:pt>
                <c:pt idx="14180">
                  <c:v>-91.997375985642606</c:v>
                </c:pt>
                <c:pt idx="14181">
                  <c:v>-91.997375985642606</c:v>
                </c:pt>
                <c:pt idx="14182">
                  <c:v>-95.265275985642603</c:v>
                </c:pt>
                <c:pt idx="14183">
                  <c:v>-91.997375985642606</c:v>
                </c:pt>
                <c:pt idx="14184">
                  <c:v>-91.997375985642606</c:v>
                </c:pt>
                <c:pt idx="14185">
                  <c:v>-95.265275985642603</c:v>
                </c:pt>
                <c:pt idx="14186">
                  <c:v>-91.997375985642606</c:v>
                </c:pt>
                <c:pt idx="14187">
                  <c:v>-98.18927598564261</c:v>
                </c:pt>
                <c:pt idx="14188">
                  <c:v>-88.320875985642601</c:v>
                </c:pt>
                <c:pt idx="14189">
                  <c:v>-88.320875985642601</c:v>
                </c:pt>
                <c:pt idx="14190">
                  <c:v>-88.320875985642601</c:v>
                </c:pt>
                <c:pt idx="14191">
                  <c:v>-88.320875985642601</c:v>
                </c:pt>
                <c:pt idx="14192">
                  <c:v>-88.320875985642601</c:v>
                </c:pt>
                <c:pt idx="14193">
                  <c:v>-88.320875985642601</c:v>
                </c:pt>
                <c:pt idx="14194">
                  <c:v>-88.320875985642601</c:v>
                </c:pt>
                <c:pt idx="14195">
                  <c:v>-88.320875985642601</c:v>
                </c:pt>
                <c:pt idx="14196">
                  <c:v>-88.320875985642601</c:v>
                </c:pt>
                <c:pt idx="14197">
                  <c:v>-88.320875985642601</c:v>
                </c:pt>
                <c:pt idx="14198">
                  <c:v>-91.997375985642606</c:v>
                </c:pt>
                <c:pt idx="14199">
                  <c:v>-88.320875985642601</c:v>
                </c:pt>
                <c:pt idx="14200">
                  <c:v>-88.320875985642601</c:v>
                </c:pt>
                <c:pt idx="14201">
                  <c:v>-88.320875985642601</c:v>
                </c:pt>
                <c:pt idx="14202">
                  <c:v>-91.997375985642606</c:v>
                </c:pt>
                <c:pt idx="14203">
                  <c:v>-88.320875985642601</c:v>
                </c:pt>
                <c:pt idx="14204">
                  <c:v>-91.997375985642606</c:v>
                </c:pt>
                <c:pt idx="14205">
                  <c:v>-91.997375985642606</c:v>
                </c:pt>
                <c:pt idx="14206">
                  <c:v>-91.997375985642606</c:v>
                </c:pt>
                <c:pt idx="14207">
                  <c:v>-91.997375985642606</c:v>
                </c:pt>
                <c:pt idx="14208">
                  <c:v>-91.997375985642606</c:v>
                </c:pt>
                <c:pt idx="14209">
                  <c:v>-95.265275985642603</c:v>
                </c:pt>
                <c:pt idx="14210">
                  <c:v>-91.997375985642606</c:v>
                </c:pt>
                <c:pt idx="14211">
                  <c:v>-91.997375985642606</c:v>
                </c:pt>
                <c:pt idx="14212">
                  <c:v>-91.997375985642606</c:v>
                </c:pt>
                <c:pt idx="14213">
                  <c:v>-91.997375985642606</c:v>
                </c:pt>
                <c:pt idx="14214">
                  <c:v>-91.997375985642606</c:v>
                </c:pt>
                <c:pt idx="14215">
                  <c:v>-88.320875985642601</c:v>
                </c:pt>
                <c:pt idx="14216">
                  <c:v>-88.320875985642601</c:v>
                </c:pt>
                <c:pt idx="14217">
                  <c:v>-88.320875985642601</c:v>
                </c:pt>
                <c:pt idx="14218">
                  <c:v>-88.320875985642601</c:v>
                </c:pt>
                <c:pt idx="14219">
                  <c:v>-88.320875985642601</c:v>
                </c:pt>
                <c:pt idx="14220">
                  <c:v>-88.320875985642601</c:v>
                </c:pt>
                <c:pt idx="14221">
                  <c:v>-88.320875985642601</c:v>
                </c:pt>
                <c:pt idx="14222">
                  <c:v>-88.320875985642601</c:v>
                </c:pt>
                <c:pt idx="14223">
                  <c:v>-88.320875985642601</c:v>
                </c:pt>
                <c:pt idx="14224">
                  <c:v>-88.320875985642601</c:v>
                </c:pt>
                <c:pt idx="14225">
                  <c:v>-88.320875985642601</c:v>
                </c:pt>
                <c:pt idx="14226">
                  <c:v>-88.320875985642601</c:v>
                </c:pt>
                <c:pt idx="14227">
                  <c:v>-88.320875985642601</c:v>
                </c:pt>
                <c:pt idx="14228">
                  <c:v>-91.997375985642606</c:v>
                </c:pt>
                <c:pt idx="14229">
                  <c:v>-88.320875985642601</c:v>
                </c:pt>
                <c:pt idx="14230">
                  <c:v>-91.997375985642606</c:v>
                </c:pt>
                <c:pt idx="14231">
                  <c:v>-91.997375985642606</c:v>
                </c:pt>
                <c:pt idx="14232">
                  <c:v>-91.997375985642606</c:v>
                </c:pt>
                <c:pt idx="14233">
                  <c:v>-91.997375985642606</c:v>
                </c:pt>
                <c:pt idx="14234">
                  <c:v>-88.320875985642601</c:v>
                </c:pt>
                <c:pt idx="14235">
                  <c:v>-91.997375985642606</c:v>
                </c:pt>
                <c:pt idx="14236">
                  <c:v>-91.997375985642606</c:v>
                </c:pt>
                <c:pt idx="14237">
                  <c:v>-91.997375985642606</c:v>
                </c:pt>
                <c:pt idx="14238">
                  <c:v>-91.997375985642606</c:v>
                </c:pt>
                <c:pt idx="14239">
                  <c:v>-88.320875985642601</c:v>
                </c:pt>
                <c:pt idx="14240">
                  <c:v>-88.320875985642601</c:v>
                </c:pt>
                <c:pt idx="14241">
                  <c:v>-91.997375985642606</c:v>
                </c:pt>
                <c:pt idx="14242">
                  <c:v>-91.997375985642606</c:v>
                </c:pt>
                <c:pt idx="14243">
                  <c:v>-88.320875985642601</c:v>
                </c:pt>
                <c:pt idx="14244">
                  <c:v>-88.320875985642601</c:v>
                </c:pt>
                <c:pt idx="14245">
                  <c:v>-91.997375985642606</c:v>
                </c:pt>
                <c:pt idx="14246">
                  <c:v>-88.320875985642601</c:v>
                </c:pt>
                <c:pt idx="14247">
                  <c:v>-88.320875985642601</c:v>
                </c:pt>
                <c:pt idx="14248">
                  <c:v>-91.997375985642606</c:v>
                </c:pt>
                <c:pt idx="14249">
                  <c:v>-88.320875985642601</c:v>
                </c:pt>
                <c:pt idx="14250">
                  <c:v>-91.997375985642606</c:v>
                </c:pt>
                <c:pt idx="14251">
                  <c:v>-88.320875985642601</c:v>
                </c:pt>
                <c:pt idx="14252">
                  <c:v>-88.320875985642601</c:v>
                </c:pt>
                <c:pt idx="14253">
                  <c:v>-88.320875985642601</c:v>
                </c:pt>
                <c:pt idx="14254">
                  <c:v>-88.320875985642601</c:v>
                </c:pt>
                <c:pt idx="14255">
                  <c:v>-88.320875985642601</c:v>
                </c:pt>
                <c:pt idx="14256">
                  <c:v>-84.154175985642595</c:v>
                </c:pt>
                <c:pt idx="14257">
                  <c:v>-88.320875985642601</c:v>
                </c:pt>
                <c:pt idx="14258">
                  <c:v>-88.320875985642601</c:v>
                </c:pt>
                <c:pt idx="14259">
                  <c:v>-88.320875985642601</c:v>
                </c:pt>
                <c:pt idx="14260">
                  <c:v>-88.320875985642601</c:v>
                </c:pt>
                <c:pt idx="14261">
                  <c:v>-88.320875985642601</c:v>
                </c:pt>
                <c:pt idx="14262">
                  <c:v>-88.320875985642601</c:v>
                </c:pt>
                <c:pt idx="14263">
                  <c:v>-95.265275985642603</c:v>
                </c:pt>
                <c:pt idx="14264">
                  <c:v>-88.320875985642601</c:v>
                </c:pt>
                <c:pt idx="14265">
                  <c:v>-88.320875985642601</c:v>
                </c:pt>
                <c:pt idx="14266">
                  <c:v>-91.997375985642606</c:v>
                </c:pt>
                <c:pt idx="14267">
                  <c:v>-88.320875985642601</c:v>
                </c:pt>
                <c:pt idx="14268">
                  <c:v>-88.320875985642601</c:v>
                </c:pt>
                <c:pt idx="14269">
                  <c:v>-84.154175985642595</c:v>
                </c:pt>
                <c:pt idx="14270">
                  <c:v>-88.320875985642601</c:v>
                </c:pt>
                <c:pt idx="14271">
                  <c:v>-84.154175985642595</c:v>
                </c:pt>
                <c:pt idx="14272">
                  <c:v>-84.154175985642595</c:v>
                </c:pt>
                <c:pt idx="14273">
                  <c:v>-84.154175985642595</c:v>
                </c:pt>
                <c:pt idx="14274">
                  <c:v>-84.154175985642595</c:v>
                </c:pt>
                <c:pt idx="14275">
                  <c:v>-84.154175985642595</c:v>
                </c:pt>
                <c:pt idx="14276">
                  <c:v>-84.154175985642595</c:v>
                </c:pt>
                <c:pt idx="14277">
                  <c:v>-88.320875985642601</c:v>
                </c:pt>
                <c:pt idx="14278">
                  <c:v>-88.320875985642601</c:v>
                </c:pt>
                <c:pt idx="14279">
                  <c:v>-88.320875985642601</c:v>
                </c:pt>
                <c:pt idx="14280">
                  <c:v>-88.320875985642601</c:v>
                </c:pt>
                <c:pt idx="14281">
                  <c:v>-88.320875985642601</c:v>
                </c:pt>
                <c:pt idx="14282">
                  <c:v>-88.320875985642601</c:v>
                </c:pt>
                <c:pt idx="14283">
                  <c:v>-88.320875985642601</c:v>
                </c:pt>
                <c:pt idx="14284">
                  <c:v>-88.320875985642601</c:v>
                </c:pt>
                <c:pt idx="14285">
                  <c:v>-95.265275985642603</c:v>
                </c:pt>
                <c:pt idx="14286">
                  <c:v>-88.320875985642601</c:v>
                </c:pt>
                <c:pt idx="14287">
                  <c:v>-88.320875985642601</c:v>
                </c:pt>
                <c:pt idx="14288">
                  <c:v>-88.320875985642601</c:v>
                </c:pt>
                <c:pt idx="14289">
                  <c:v>-88.320875985642601</c:v>
                </c:pt>
                <c:pt idx="14290">
                  <c:v>-88.320875985642601</c:v>
                </c:pt>
                <c:pt idx="14291">
                  <c:v>-88.320875985642601</c:v>
                </c:pt>
                <c:pt idx="14292">
                  <c:v>-91.997375985642606</c:v>
                </c:pt>
                <c:pt idx="14293">
                  <c:v>-91.997375985642606</c:v>
                </c:pt>
                <c:pt idx="14294">
                  <c:v>-88.320875985642601</c:v>
                </c:pt>
                <c:pt idx="14295">
                  <c:v>-88.320875985642601</c:v>
                </c:pt>
                <c:pt idx="14296">
                  <c:v>-91.997375985642606</c:v>
                </c:pt>
                <c:pt idx="14297">
                  <c:v>-88.320875985642601</c:v>
                </c:pt>
                <c:pt idx="14298">
                  <c:v>-91.997375985642606</c:v>
                </c:pt>
                <c:pt idx="14299">
                  <c:v>-91.997375985642606</c:v>
                </c:pt>
                <c:pt idx="14300">
                  <c:v>-91.997375985642606</c:v>
                </c:pt>
                <c:pt idx="14301">
                  <c:v>-91.997375985642606</c:v>
                </c:pt>
                <c:pt idx="14302">
                  <c:v>-88.320875985642601</c:v>
                </c:pt>
                <c:pt idx="14303">
                  <c:v>-91.997375985642606</c:v>
                </c:pt>
                <c:pt idx="14304">
                  <c:v>-91.997375985642606</c:v>
                </c:pt>
                <c:pt idx="14305">
                  <c:v>-88.320875985642601</c:v>
                </c:pt>
                <c:pt idx="14306">
                  <c:v>-88.320875985642601</c:v>
                </c:pt>
                <c:pt idx="14307">
                  <c:v>-95.265275985642603</c:v>
                </c:pt>
                <c:pt idx="14308">
                  <c:v>-91.997375985642606</c:v>
                </c:pt>
                <c:pt idx="14309">
                  <c:v>-95.265275985642603</c:v>
                </c:pt>
                <c:pt idx="14310">
                  <c:v>-95.265275985642603</c:v>
                </c:pt>
                <c:pt idx="14311">
                  <c:v>-95.265275985642603</c:v>
                </c:pt>
                <c:pt idx="14312">
                  <c:v>-91.997375985642606</c:v>
                </c:pt>
                <c:pt idx="14313">
                  <c:v>-91.997375985642606</c:v>
                </c:pt>
                <c:pt idx="14314">
                  <c:v>-91.997375985642606</c:v>
                </c:pt>
                <c:pt idx="14315">
                  <c:v>-95.265275985642603</c:v>
                </c:pt>
                <c:pt idx="14316">
                  <c:v>-91.997375985642606</c:v>
                </c:pt>
                <c:pt idx="14317">
                  <c:v>-91.997375985642606</c:v>
                </c:pt>
                <c:pt idx="14318">
                  <c:v>-95.265275985642603</c:v>
                </c:pt>
                <c:pt idx="14319">
                  <c:v>-91.997375985642606</c:v>
                </c:pt>
                <c:pt idx="14320">
                  <c:v>-88.320875985642601</c:v>
                </c:pt>
                <c:pt idx="14321">
                  <c:v>-88.320875985642601</c:v>
                </c:pt>
                <c:pt idx="14322">
                  <c:v>-88.320875985642601</c:v>
                </c:pt>
                <c:pt idx="14323">
                  <c:v>-91.997375985642606</c:v>
                </c:pt>
                <c:pt idx="14324">
                  <c:v>-91.997375985642606</c:v>
                </c:pt>
                <c:pt idx="14325">
                  <c:v>-88.320875985642601</c:v>
                </c:pt>
                <c:pt idx="14326">
                  <c:v>-88.320875985642601</c:v>
                </c:pt>
                <c:pt idx="14327">
                  <c:v>-88.320875985642601</c:v>
                </c:pt>
                <c:pt idx="14328">
                  <c:v>-88.320875985642601</c:v>
                </c:pt>
                <c:pt idx="14329">
                  <c:v>-88.320875985642601</c:v>
                </c:pt>
                <c:pt idx="14330">
                  <c:v>-88.320875985642601</c:v>
                </c:pt>
                <c:pt idx="14331">
                  <c:v>-88.320875985642601</c:v>
                </c:pt>
                <c:pt idx="14332">
                  <c:v>-84.154175985642595</c:v>
                </c:pt>
                <c:pt idx="14333">
                  <c:v>-84.154175985642595</c:v>
                </c:pt>
                <c:pt idx="14334">
                  <c:v>-84.154175985642595</c:v>
                </c:pt>
                <c:pt idx="14335">
                  <c:v>-84.154175985642595</c:v>
                </c:pt>
                <c:pt idx="14336">
                  <c:v>-88.320875985642601</c:v>
                </c:pt>
                <c:pt idx="14337">
                  <c:v>-84.154175985642595</c:v>
                </c:pt>
                <c:pt idx="14338">
                  <c:v>-88.320875985642601</c:v>
                </c:pt>
                <c:pt idx="14339">
                  <c:v>-84.154175985642595</c:v>
                </c:pt>
                <c:pt idx="14340">
                  <c:v>-88.320875985642601</c:v>
                </c:pt>
                <c:pt idx="14341">
                  <c:v>-84.154175985642595</c:v>
                </c:pt>
                <c:pt idx="14342">
                  <c:v>-91.997375985642606</c:v>
                </c:pt>
                <c:pt idx="14343">
                  <c:v>-88.320875985642601</c:v>
                </c:pt>
                <c:pt idx="14344">
                  <c:v>-84.154175985642595</c:v>
                </c:pt>
                <c:pt idx="14345">
                  <c:v>-84.154175985642595</c:v>
                </c:pt>
                <c:pt idx="14346">
                  <c:v>-88.320875985642601</c:v>
                </c:pt>
                <c:pt idx="14347">
                  <c:v>-84.154175985642595</c:v>
                </c:pt>
                <c:pt idx="14348">
                  <c:v>-84.154175985642595</c:v>
                </c:pt>
                <c:pt idx="14349">
                  <c:v>-84.154175985642595</c:v>
                </c:pt>
                <c:pt idx="14350">
                  <c:v>-84.154175985642595</c:v>
                </c:pt>
                <c:pt idx="14351">
                  <c:v>-84.154175985642595</c:v>
                </c:pt>
                <c:pt idx="14352">
                  <c:v>-84.154175985642595</c:v>
                </c:pt>
                <c:pt idx="14353">
                  <c:v>-84.154175985642595</c:v>
                </c:pt>
                <c:pt idx="14354">
                  <c:v>-91.997375985642606</c:v>
                </c:pt>
                <c:pt idx="14355">
                  <c:v>-88.320875985642601</c:v>
                </c:pt>
                <c:pt idx="14356">
                  <c:v>-84.154175985642595</c:v>
                </c:pt>
                <c:pt idx="14357">
                  <c:v>-84.154175985642595</c:v>
                </c:pt>
                <c:pt idx="14358">
                  <c:v>-84.154175985642595</c:v>
                </c:pt>
                <c:pt idx="14359">
                  <c:v>-84.154175985642595</c:v>
                </c:pt>
                <c:pt idx="14360">
                  <c:v>-88.320875985642601</c:v>
                </c:pt>
                <c:pt idx="14361">
                  <c:v>-91.997375985642606</c:v>
                </c:pt>
                <c:pt idx="14362">
                  <c:v>-88.320875985642601</c:v>
                </c:pt>
                <c:pt idx="14363">
                  <c:v>-91.997375985642606</c:v>
                </c:pt>
                <c:pt idx="14364">
                  <c:v>-91.997375985642606</c:v>
                </c:pt>
                <c:pt idx="14365">
                  <c:v>-95.265275985642603</c:v>
                </c:pt>
                <c:pt idx="14366">
                  <c:v>-91.997375985642606</c:v>
                </c:pt>
                <c:pt idx="14367">
                  <c:v>-91.997375985642606</c:v>
                </c:pt>
                <c:pt idx="14368">
                  <c:v>-95.265275985642603</c:v>
                </c:pt>
                <c:pt idx="14369">
                  <c:v>-95.265275985642603</c:v>
                </c:pt>
                <c:pt idx="14370">
                  <c:v>-95.265275985642603</c:v>
                </c:pt>
                <c:pt idx="14371">
                  <c:v>-91.997375985642606</c:v>
                </c:pt>
                <c:pt idx="14372">
                  <c:v>-95.265275985642603</c:v>
                </c:pt>
                <c:pt idx="14373">
                  <c:v>-91.997375985642606</c:v>
                </c:pt>
                <c:pt idx="14374">
                  <c:v>-95.265275985642603</c:v>
                </c:pt>
                <c:pt idx="14375">
                  <c:v>-91.997375985642606</c:v>
                </c:pt>
                <c:pt idx="14376">
                  <c:v>-95.265275985642603</c:v>
                </c:pt>
                <c:pt idx="14377">
                  <c:v>-91.997375985642606</c:v>
                </c:pt>
                <c:pt idx="14378">
                  <c:v>-88.320875985642601</c:v>
                </c:pt>
                <c:pt idx="14379">
                  <c:v>-91.997375985642606</c:v>
                </c:pt>
                <c:pt idx="14380">
                  <c:v>-88.320875985642601</c:v>
                </c:pt>
                <c:pt idx="14381">
                  <c:v>-88.320875985642601</c:v>
                </c:pt>
                <c:pt idx="14382">
                  <c:v>-88.320875985642601</c:v>
                </c:pt>
                <c:pt idx="14383">
                  <c:v>-91.997375985642606</c:v>
                </c:pt>
                <c:pt idx="14384">
                  <c:v>-91.997375985642606</c:v>
                </c:pt>
                <c:pt idx="14385">
                  <c:v>-91.997375985642606</c:v>
                </c:pt>
                <c:pt idx="14386">
                  <c:v>-88.320875985642601</c:v>
                </c:pt>
                <c:pt idx="14387">
                  <c:v>-91.997375985642606</c:v>
                </c:pt>
                <c:pt idx="14388">
                  <c:v>-91.997375985642606</c:v>
                </c:pt>
                <c:pt idx="14389">
                  <c:v>-95.265275985642603</c:v>
                </c:pt>
                <c:pt idx="14390">
                  <c:v>-95.265275985642603</c:v>
                </c:pt>
                <c:pt idx="14391">
                  <c:v>-91.997375985642606</c:v>
                </c:pt>
                <c:pt idx="14392">
                  <c:v>-91.997375985642606</c:v>
                </c:pt>
                <c:pt idx="14393">
                  <c:v>-91.997375985642606</c:v>
                </c:pt>
                <c:pt idx="14394">
                  <c:v>-88.320875985642601</c:v>
                </c:pt>
                <c:pt idx="14395">
                  <c:v>-88.320875985642601</c:v>
                </c:pt>
                <c:pt idx="14396">
                  <c:v>-88.320875985642601</c:v>
                </c:pt>
                <c:pt idx="14397">
                  <c:v>-91.997375985642606</c:v>
                </c:pt>
                <c:pt idx="14398">
                  <c:v>-88.320875985642601</c:v>
                </c:pt>
                <c:pt idx="14399">
                  <c:v>-91.997375985642606</c:v>
                </c:pt>
                <c:pt idx="14400">
                  <c:v>-91.997375985642606</c:v>
                </c:pt>
                <c:pt idx="14401">
                  <c:v>-88.320875985642601</c:v>
                </c:pt>
                <c:pt idx="14402">
                  <c:v>-88.320875985642601</c:v>
                </c:pt>
                <c:pt idx="14403">
                  <c:v>-88.320875985642601</c:v>
                </c:pt>
                <c:pt idx="14404">
                  <c:v>-88.320875985642601</c:v>
                </c:pt>
                <c:pt idx="14405">
                  <c:v>-91.997375985642606</c:v>
                </c:pt>
                <c:pt idx="14406">
                  <c:v>-88.320875985642601</c:v>
                </c:pt>
                <c:pt idx="14407">
                  <c:v>-91.997375985642606</c:v>
                </c:pt>
                <c:pt idx="14408">
                  <c:v>-88.320875985642601</c:v>
                </c:pt>
                <c:pt idx="14409">
                  <c:v>-88.320875985642601</c:v>
                </c:pt>
                <c:pt idx="14410">
                  <c:v>-88.320875985642601</c:v>
                </c:pt>
                <c:pt idx="14411">
                  <c:v>-88.320875985642601</c:v>
                </c:pt>
                <c:pt idx="14412">
                  <c:v>-98.18927598564261</c:v>
                </c:pt>
                <c:pt idx="14413">
                  <c:v>-91.997375985642606</c:v>
                </c:pt>
                <c:pt idx="14414">
                  <c:v>-91.997375985642606</c:v>
                </c:pt>
                <c:pt idx="14415">
                  <c:v>-91.997375985642606</c:v>
                </c:pt>
                <c:pt idx="14416">
                  <c:v>-88.320875985642601</c:v>
                </c:pt>
                <c:pt idx="14417">
                  <c:v>-88.320875985642601</c:v>
                </c:pt>
                <c:pt idx="14418">
                  <c:v>-91.997375985642606</c:v>
                </c:pt>
                <c:pt idx="14419">
                  <c:v>-91.997375985642606</c:v>
                </c:pt>
                <c:pt idx="14420">
                  <c:v>-88.320875985642601</c:v>
                </c:pt>
                <c:pt idx="14421">
                  <c:v>-91.997375985642606</c:v>
                </c:pt>
                <c:pt idx="14422">
                  <c:v>-91.997375985642606</c:v>
                </c:pt>
                <c:pt idx="14423">
                  <c:v>-91.997375985642606</c:v>
                </c:pt>
                <c:pt idx="14424">
                  <c:v>-91.997375985642606</c:v>
                </c:pt>
                <c:pt idx="14425">
                  <c:v>-95.265275985642603</c:v>
                </c:pt>
                <c:pt idx="14426">
                  <c:v>-95.265275985642603</c:v>
                </c:pt>
                <c:pt idx="14427">
                  <c:v>-95.265275985642603</c:v>
                </c:pt>
                <c:pt idx="14428">
                  <c:v>-98.18927598564261</c:v>
                </c:pt>
                <c:pt idx="14429">
                  <c:v>-91.997375985642606</c:v>
                </c:pt>
                <c:pt idx="14430">
                  <c:v>-91.997375985642606</c:v>
                </c:pt>
                <c:pt idx="14431">
                  <c:v>-91.997375985642606</c:v>
                </c:pt>
                <c:pt idx="14432">
                  <c:v>-91.997375985642606</c:v>
                </c:pt>
                <c:pt idx="14433">
                  <c:v>-91.997375985642606</c:v>
                </c:pt>
                <c:pt idx="14434">
                  <c:v>-91.997375985642606</c:v>
                </c:pt>
                <c:pt idx="14435">
                  <c:v>-91.997375985642606</c:v>
                </c:pt>
                <c:pt idx="14436">
                  <c:v>-91.997375985642606</c:v>
                </c:pt>
                <c:pt idx="14437">
                  <c:v>-95.265275985642603</c:v>
                </c:pt>
                <c:pt idx="14438">
                  <c:v>-91.997375985642606</c:v>
                </c:pt>
                <c:pt idx="14439">
                  <c:v>-91.997375985642606</c:v>
                </c:pt>
                <c:pt idx="14440">
                  <c:v>-91.997375985642606</c:v>
                </c:pt>
                <c:pt idx="14441">
                  <c:v>-88.320875985642601</c:v>
                </c:pt>
                <c:pt idx="14442">
                  <c:v>-88.320875985642601</c:v>
                </c:pt>
                <c:pt idx="14443">
                  <c:v>-91.997375985642606</c:v>
                </c:pt>
                <c:pt idx="14444">
                  <c:v>-88.320875985642601</c:v>
                </c:pt>
                <c:pt idx="14445">
                  <c:v>-88.320875985642601</c:v>
                </c:pt>
                <c:pt idx="14446">
                  <c:v>-88.320875985642601</c:v>
                </c:pt>
                <c:pt idx="14447">
                  <c:v>-91.997375985642606</c:v>
                </c:pt>
                <c:pt idx="14448">
                  <c:v>-88.320875985642601</c:v>
                </c:pt>
                <c:pt idx="14449">
                  <c:v>-88.320875985642601</c:v>
                </c:pt>
                <c:pt idx="14450">
                  <c:v>-91.997375985642606</c:v>
                </c:pt>
                <c:pt idx="14451">
                  <c:v>-88.320875985642601</c:v>
                </c:pt>
                <c:pt idx="14452">
                  <c:v>-91.997375985642606</c:v>
                </c:pt>
                <c:pt idx="14453">
                  <c:v>-91.997375985642606</c:v>
                </c:pt>
                <c:pt idx="14454">
                  <c:v>-88.320875985642601</c:v>
                </c:pt>
                <c:pt idx="14455">
                  <c:v>-88.320875985642601</c:v>
                </c:pt>
                <c:pt idx="14456">
                  <c:v>-84.154175985642595</c:v>
                </c:pt>
                <c:pt idx="14457">
                  <c:v>-88.320875985642601</c:v>
                </c:pt>
                <c:pt idx="14458">
                  <c:v>-88.320875985642601</c:v>
                </c:pt>
                <c:pt idx="14459">
                  <c:v>-88.320875985642601</c:v>
                </c:pt>
                <c:pt idx="14460">
                  <c:v>-88.320875985642601</c:v>
                </c:pt>
                <c:pt idx="14461">
                  <c:v>-88.320875985642601</c:v>
                </c:pt>
                <c:pt idx="14462">
                  <c:v>-84.154175985642595</c:v>
                </c:pt>
                <c:pt idx="14463">
                  <c:v>-88.320875985642601</c:v>
                </c:pt>
                <c:pt idx="14464">
                  <c:v>-88.320875985642601</c:v>
                </c:pt>
                <c:pt idx="14465">
                  <c:v>-91.997375985642606</c:v>
                </c:pt>
                <c:pt idx="14466">
                  <c:v>-88.320875985642601</c:v>
                </c:pt>
                <c:pt idx="14467">
                  <c:v>-88.320875985642601</c:v>
                </c:pt>
                <c:pt idx="14468">
                  <c:v>-88.320875985642601</c:v>
                </c:pt>
                <c:pt idx="14469">
                  <c:v>-91.997375985642606</c:v>
                </c:pt>
                <c:pt idx="14470">
                  <c:v>-88.320875985642601</c:v>
                </c:pt>
                <c:pt idx="14471">
                  <c:v>-91.997375985642606</c:v>
                </c:pt>
                <c:pt idx="14472">
                  <c:v>-91.997375985642606</c:v>
                </c:pt>
                <c:pt idx="14473">
                  <c:v>-91.997375985642606</c:v>
                </c:pt>
                <c:pt idx="14474">
                  <c:v>-91.997375985642606</c:v>
                </c:pt>
                <c:pt idx="14475">
                  <c:v>-91.997375985642606</c:v>
                </c:pt>
                <c:pt idx="14476">
                  <c:v>-91.997375985642606</c:v>
                </c:pt>
                <c:pt idx="14477">
                  <c:v>-91.997375985642606</c:v>
                </c:pt>
                <c:pt idx="14478">
                  <c:v>-88.320875985642601</c:v>
                </c:pt>
                <c:pt idx="14479">
                  <c:v>-91.997375985642606</c:v>
                </c:pt>
                <c:pt idx="14480">
                  <c:v>-91.997375985642606</c:v>
                </c:pt>
                <c:pt idx="14481">
                  <c:v>-91.997375985642606</c:v>
                </c:pt>
                <c:pt idx="14482">
                  <c:v>-88.320875985642601</c:v>
                </c:pt>
                <c:pt idx="14483">
                  <c:v>-88.320875985642601</c:v>
                </c:pt>
                <c:pt idx="14484">
                  <c:v>-91.997375985642606</c:v>
                </c:pt>
                <c:pt idx="14485">
                  <c:v>-95.265275985642603</c:v>
                </c:pt>
                <c:pt idx="14486">
                  <c:v>-98.18927598564261</c:v>
                </c:pt>
                <c:pt idx="14487">
                  <c:v>-91.997375985642606</c:v>
                </c:pt>
                <c:pt idx="14488">
                  <c:v>-91.997375985642606</c:v>
                </c:pt>
                <c:pt idx="14489">
                  <c:v>-91.997375985642606</c:v>
                </c:pt>
                <c:pt idx="14490">
                  <c:v>-91.997375985642606</c:v>
                </c:pt>
                <c:pt idx="14491">
                  <c:v>-91.997375985642606</c:v>
                </c:pt>
                <c:pt idx="14492">
                  <c:v>-95.265275985642603</c:v>
                </c:pt>
                <c:pt idx="14493">
                  <c:v>-98.18927598564261</c:v>
                </c:pt>
                <c:pt idx="14494">
                  <c:v>-91.997375985642606</c:v>
                </c:pt>
                <c:pt idx="14495">
                  <c:v>-91.997375985642606</c:v>
                </c:pt>
                <c:pt idx="14496">
                  <c:v>-91.997375985642606</c:v>
                </c:pt>
                <c:pt idx="14497">
                  <c:v>-91.997375985642606</c:v>
                </c:pt>
                <c:pt idx="14498">
                  <c:v>-95.265275985642603</c:v>
                </c:pt>
                <c:pt idx="14499">
                  <c:v>-95.265275985642603</c:v>
                </c:pt>
                <c:pt idx="14500">
                  <c:v>-95.265275985642603</c:v>
                </c:pt>
                <c:pt idx="14501">
                  <c:v>-95.265275985642603</c:v>
                </c:pt>
                <c:pt idx="14502">
                  <c:v>-95.265275985642603</c:v>
                </c:pt>
                <c:pt idx="14503">
                  <c:v>-95.265275985642603</c:v>
                </c:pt>
                <c:pt idx="14504">
                  <c:v>-91.997375985642606</c:v>
                </c:pt>
                <c:pt idx="14505">
                  <c:v>-91.997375985642606</c:v>
                </c:pt>
                <c:pt idx="14506">
                  <c:v>-95.265275985642603</c:v>
                </c:pt>
                <c:pt idx="14507">
                  <c:v>-91.997375985642606</c:v>
                </c:pt>
                <c:pt idx="14508">
                  <c:v>-91.997375985642606</c:v>
                </c:pt>
                <c:pt idx="14509">
                  <c:v>-91.997375985642606</c:v>
                </c:pt>
                <c:pt idx="14510">
                  <c:v>-91.997375985642606</c:v>
                </c:pt>
                <c:pt idx="14511">
                  <c:v>-91.997375985642606</c:v>
                </c:pt>
                <c:pt idx="14512">
                  <c:v>-91.997375985642606</c:v>
                </c:pt>
                <c:pt idx="14513">
                  <c:v>-91.997375985642606</c:v>
                </c:pt>
                <c:pt idx="14514">
                  <c:v>-91.997375985642606</c:v>
                </c:pt>
                <c:pt idx="14515">
                  <c:v>-95.265275985642603</c:v>
                </c:pt>
                <c:pt idx="14516">
                  <c:v>-91.997375985642606</c:v>
                </c:pt>
                <c:pt idx="14517">
                  <c:v>-91.997375985642606</c:v>
                </c:pt>
                <c:pt idx="14518">
                  <c:v>-91.997375985642606</c:v>
                </c:pt>
                <c:pt idx="14519">
                  <c:v>-95.265275985642603</c:v>
                </c:pt>
                <c:pt idx="14520">
                  <c:v>-91.997375985642606</c:v>
                </c:pt>
                <c:pt idx="14521">
                  <c:v>-91.997375985642606</c:v>
                </c:pt>
                <c:pt idx="14522">
                  <c:v>-91.997375985642606</c:v>
                </c:pt>
                <c:pt idx="14523">
                  <c:v>-91.997375985642606</c:v>
                </c:pt>
                <c:pt idx="14524">
                  <c:v>-91.997375985642606</c:v>
                </c:pt>
                <c:pt idx="14525">
                  <c:v>-98.18927598564261</c:v>
                </c:pt>
                <c:pt idx="14526">
                  <c:v>-95.265275985642603</c:v>
                </c:pt>
                <c:pt idx="14527">
                  <c:v>-91.997375985642606</c:v>
                </c:pt>
                <c:pt idx="14528">
                  <c:v>-91.997375985642606</c:v>
                </c:pt>
                <c:pt idx="14529">
                  <c:v>-91.997375985642606</c:v>
                </c:pt>
                <c:pt idx="14530">
                  <c:v>-95.265275985642603</c:v>
                </c:pt>
                <c:pt idx="14531">
                  <c:v>-95.265275985642603</c:v>
                </c:pt>
                <c:pt idx="14532">
                  <c:v>-95.265275985642603</c:v>
                </c:pt>
                <c:pt idx="14533">
                  <c:v>-91.997375985642606</c:v>
                </c:pt>
                <c:pt idx="14534">
                  <c:v>-95.265275985642603</c:v>
                </c:pt>
                <c:pt idx="14535">
                  <c:v>-98.18927598564261</c:v>
                </c:pt>
                <c:pt idx="14536">
                  <c:v>-91.997375985642606</c:v>
                </c:pt>
                <c:pt idx="14537">
                  <c:v>-95.265275985642603</c:v>
                </c:pt>
                <c:pt idx="14538">
                  <c:v>-98.18927598564261</c:v>
                </c:pt>
                <c:pt idx="14539">
                  <c:v>-95.265275985642603</c:v>
                </c:pt>
                <c:pt idx="14540">
                  <c:v>-95.265275985642603</c:v>
                </c:pt>
                <c:pt idx="14541">
                  <c:v>-98.18927598564261</c:v>
                </c:pt>
                <c:pt idx="14542">
                  <c:v>-98.18927598564261</c:v>
                </c:pt>
                <c:pt idx="14543">
                  <c:v>-95.265275985642603</c:v>
                </c:pt>
                <c:pt idx="14544">
                  <c:v>-98.18927598564261</c:v>
                </c:pt>
                <c:pt idx="14545">
                  <c:v>-98.18927598564261</c:v>
                </c:pt>
                <c:pt idx="14546">
                  <c:v>-98.18927598564261</c:v>
                </c:pt>
                <c:pt idx="14547">
                  <c:v>-95.265275985642603</c:v>
                </c:pt>
                <c:pt idx="14548">
                  <c:v>-98.18927598564261</c:v>
                </c:pt>
                <c:pt idx="14549">
                  <c:v>-98.18927598564261</c:v>
                </c:pt>
                <c:pt idx="14550">
                  <c:v>-98.18927598564261</c:v>
                </c:pt>
                <c:pt idx="14551">
                  <c:v>-98.18927598564261</c:v>
                </c:pt>
                <c:pt idx="14552">
                  <c:v>-98.18927598564261</c:v>
                </c:pt>
                <c:pt idx="14553">
                  <c:v>-100.8208759856426</c:v>
                </c:pt>
                <c:pt idx="14554">
                  <c:v>-100.8208759856426</c:v>
                </c:pt>
                <c:pt idx="14555">
                  <c:v>-100.8208759856426</c:v>
                </c:pt>
                <c:pt idx="14556">
                  <c:v>-98.18927598564261</c:v>
                </c:pt>
                <c:pt idx="14557">
                  <c:v>-100.8208759856426</c:v>
                </c:pt>
                <c:pt idx="14558">
                  <c:v>-100.8208759856426</c:v>
                </c:pt>
                <c:pt idx="14559">
                  <c:v>-103.2018759856426</c:v>
                </c:pt>
                <c:pt idx="14560">
                  <c:v>-100.8208759856426</c:v>
                </c:pt>
                <c:pt idx="14561">
                  <c:v>-100.8208759856426</c:v>
                </c:pt>
                <c:pt idx="14562">
                  <c:v>-98.18927598564261</c:v>
                </c:pt>
                <c:pt idx="14563">
                  <c:v>-100.8208759856426</c:v>
                </c:pt>
                <c:pt idx="14564">
                  <c:v>-100.8208759856426</c:v>
                </c:pt>
                <c:pt idx="14565">
                  <c:v>-103.2018759856426</c:v>
                </c:pt>
                <c:pt idx="14566">
                  <c:v>-103.2018759856426</c:v>
                </c:pt>
                <c:pt idx="14567">
                  <c:v>-100.8208759856426</c:v>
                </c:pt>
                <c:pt idx="14568">
                  <c:v>-103.2018759856426</c:v>
                </c:pt>
                <c:pt idx="14569">
                  <c:v>-103.2018759856426</c:v>
                </c:pt>
                <c:pt idx="14570">
                  <c:v>-103.2018759856426</c:v>
                </c:pt>
                <c:pt idx="14571">
                  <c:v>-103.2018759856426</c:v>
                </c:pt>
                <c:pt idx="14572">
                  <c:v>-105.36637598564261</c:v>
                </c:pt>
                <c:pt idx="14573">
                  <c:v>-105.36637598564261</c:v>
                </c:pt>
                <c:pt idx="14574">
                  <c:v>-105.36637598564261</c:v>
                </c:pt>
                <c:pt idx="14575">
                  <c:v>-103.2018759856426</c:v>
                </c:pt>
                <c:pt idx="14576">
                  <c:v>-103.2018759856426</c:v>
                </c:pt>
                <c:pt idx="14577">
                  <c:v>-105.36637598564261</c:v>
                </c:pt>
                <c:pt idx="14578">
                  <c:v>-103.2018759856426</c:v>
                </c:pt>
                <c:pt idx="14579">
                  <c:v>-103.2018759856426</c:v>
                </c:pt>
                <c:pt idx="14580">
                  <c:v>-103.2018759856426</c:v>
                </c:pt>
                <c:pt idx="14581">
                  <c:v>-103.2018759856426</c:v>
                </c:pt>
                <c:pt idx="14582">
                  <c:v>-107.34257598564261</c:v>
                </c:pt>
                <c:pt idx="14583">
                  <c:v>-103.2018759856426</c:v>
                </c:pt>
                <c:pt idx="14584">
                  <c:v>-103.2018759856426</c:v>
                </c:pt>
                <c:pt idx="14585">
                  <c:v>-103.2018759856426</c:v>
                </c:pt>
                <c:pt idx="14586">
                  <c:v>-105.36637598564261</c:v>
                </c:pt>
                <c:pt idx="14587">
                  <c:v>-105.36637598564261</c:v>
                </c:pt>
                <c:pt idx="14588">
                  <c:v>-105.36637598564261</c:v>
                </c:pt>
                <c:pt idx="14589">
                  <c:v>-105.36637598564261</c:v>
                </c:pt>
                <c:pt idx="14590">
                  <c:v>-103.2018759856426</c:v>
                </c:pt>
                <c:pt idx="14591">
                  <c:v>-103.2018759856426</c:v>
                </c:pt>
                <c:pt idx="14592">
                  <c:v>-103.2018759856426</c:v>
                </c:pt>
                <c:pt idx="14593">
                  <c:v>-105.36637598564261</c:v>
                </c:pt>
                <c:pt idx="14594">
                  <c:v>-105.36637598564261</c:v>
                </c:pt>
                <c:pt idx="14595">
                  <c:v>-103.2018759856426</c:v>
                </c:pt>
                <c:pt idx="14596">
                  <c:v>-103.2018759856426</c:v>
                </c:pt>
                <c:pt idx="14597">
                  <c:v>-103.2018759856426</c:v>
                </c:pt>
                <c:pt idx="14598">
                  <c:v>-103.2018759856426</c:v>
                </c:pt>
                <c:pt idx="14599">
                  <c:v>-105.36637598564261</c:v>
                </c:pt>
                <c:pt idx="14600">
                  <c:v>-107.34257598564261</c:v>
                </c:pt>
                <c:pt idx="14601">
                  <c:v>-107.34257598564261</c:v>
                </c:pt>
                <c:pt idx="14602">
                  <c:v>-107.34257598564261</c:v>
                </c:pt>
                <c:pt idx="14603">
                  <c:v>-105.36637598564261</c:v>
                </c:pt>
                <c:pt idx="14604">
                  <c:v>-105.36637598564261</c:v>
                </c:pt>
                <c:pt idx="14605">
                  <c:v>-105.36637598564261</c:v>
                </c:pt>
                <c:pt idx="14606">
                  <c:v>-103.2018759856426</c:v>
                </c:pt>
                <c:pt idx="14607">
                  <c:v>-103.2018759856426</c:v>
                </c:pt>
                <c:pt idx="14608">
                  <c:v>-103.2018759856426</c:v>
                </c:pt>
                <c:pt idx="14609">
                  <c:v>-103.2018759856426</c:v>
                </c:pt>
                <c:pt idx="14610">
                  <c:v>-105.36637598564261</c:v>
                </c:pt>
                <c:pt idx="14611">
                  <c:v>-105.36637598564261</c:v>
                </c:pt>
                <c:pt idx="14612">
                  <c:v>-103.2018759856426</c:v>
                </c:pt>
                <c:pt idx="14613">
                  <c:v>-103.2018759856426</c:v>
                </c:pt>
                <c:pt idx="14614">
                  <c:v>-103.2018759856426</c:v>
                </c:pt>
                <c:pt idx="14615">
                  <c:v>-100.8208759856426</c:v>
                </c:pt>
                <c:pt idx="14616">
                  <c:v>-105.36637598564261</c:v>
                </c:pt>
                <c:pt idx="14617">
                  <c:v>-103.2018759856426</c:v>
                </c:pt>
                <c:pt idx="14618">
                  <c:v>-103.2018759856426</c:v>
                </c:pt>
                <c:pt idx="14619">
                  <c:v>-103.2018759856426</c:v>
                </c:pt>
                <c:pt idx="14620">
                  <c:v>-103.2018759856426</c:v>
                </c:pt>
                <c:pt idx="14621">
                  <c:v>-105.36637598564261</c:v>
                </c:pt>
                <c:pt idx="14622">
                  <c:v>-105.36637598564261</c:v>
                </c:pt>
                <c:pt idx="14623">
                  <c:v>-105.36637598564261</c:v>
                </c:pt>
                <c:pt idx="14624">
                  <c:v>-103.2018759856426</c:v>
                </c:pt>
                <c:pt idx="14625">
                  <c:v>-103.2018759856426</c:v>
                </c:pt>
                <c:pt idx="14626">
                  <c:v>-100.8208759856426</c:v>
                </c:pt>
                <c:pt idx="14627">
                  <c:v>-103.2018759856426</c:v>
                </c:pt>
                <c:pt idx="14628">
                  <c:v>-103.2018759856426</c:v>
                </c:pt>
                <c:pt idx="14629">
                  <c:v>-103.2018759856426</c:v>
                </c:pt>
                <c:pt idx="14630">
                  <c:v>-98.18927598564261</c:v>
                </c:pt>
                <c:pt idx="14631">
                  <c:v>-100.8208759856426</c:v>
                </c:pt>
                <c:pt idx="14632">
                  <c:v>-98.18927598564261</c:v>
                </c:pt>
                <c:pt idx="14633">
                  <c:v>-103.2018759856426</c:v>
                </c:pt>
                <c:pt idx="14634">
                  <c:v>-100.8208759856426</c:v>
                </c:pt>
                <c:pt idx="14635">
                  <c:v>-100.8208759856426</c:v>
                </c:pt>
                <c:pt idx="14636">
                  <c:v>-100.8208759856426</c:v>
                </c:pt>
                <c:pt idx="14637">
                  <c:v>-100.8208759856426</c:v>
                </c:pt>
                <c:pt idx="14638">
                  <c:v>-98.18927598564261</c:v>
                </c:pt>
                <c:pt idx="14639">
                  <c:v>-100.8208759856426</c:v>
                </c:pt>
                <c:pt idx="14640">
                  <c:v>-98.18927598564261</c:v>
                </c:pt>
                <c:pt idx="14641">
                  <c:v>-98.18927598564261</c:v>
                </c:pt>
                <c:pt idx="14642">
                  <c:v>-98.18927598564261</c:v>
                </c:pt>
                <c:pt idx="14643">
                  <c:v>-98.18927598564261</c:v>
                </c:pt>
                <c:pt idx="14644">
                  <c:v>-98.18927598564261</c:v>
                </c:pt>
                <c:pt idx="14645">
                  <c:v>-98.18927598564261</c:v>
                </c:pt>
                <c:pt idx="14646">
                  <c:v>-98.18927598564261</c:v>
                </c:pt>
                <c:pt idx="14647">
                  <c:v>-95.265275985642603</c:v>
                </c:pt>
                <c:pt idx="14648">
                  <c:v>-95.265275985642603</c:v>
                </c:pt>
                <c:pt idx="14649">
                  <c:v>-98.18927598564261</c:v>
                </c:pt>
                <c:pt idx="14650">
                  <c:v>-98.18927598564261</c:v>
                </c:pt>
                <c:pt idx="14651">
                  <c:v>-95.265275985642603</c:v>
                </c:pt>
                <c:pt idx="14652">
                  <c:v>-95.265275985642603</c:v>
                </c:pt>
                <c:pt idx="14653">
                  <c:v>-95.265275985642603</c:v>
                </c:pt>
                <c:pt idx="14654">
                  <c:v>-95.265275985642603</c:v>
                </c:pt>
                <c:pt idx="14655">
                  <c:v>-95.265275985642603</c:v>
                </c:pt>
                <c:pt idx="14656">
                  <c:v>-95.265275985642603</c:v>
                </c:pt>
                <c:pt idx="14657">
                  <c:v>-95.265275985642603</c:v>
                </c:pt>
                <c:pt idx="14658">
                  <c:v>-91.997375985642606</c:v>
                </c:pt>
                <c:pt idx="14659">
                  <c:v>-95.265275985642603</c:v>
                </c:pt>
                <c:pt idx="14660">
                  <c:v>-95.265275985642603</c:v>
                </c:pt>
                <c:pt idx="14661">
                  <c:v>-95.265275985642603</c:v>
                </c:pt>
                <c:pt idx="14662">
                  <c:v>-95.265275985642603</c:v>
                </c:pt>
                <c:pt idx="14663">
                  <c:v>-95.265275985642603</c:v>
                </c:pt>
                <c:pt idx="14664">
                  <c:v>-91.997375985642606</c:v>
                </c:pt>
                <c:pt idx="14665">
                  <c:v>-91.997375985642606</c:v>
                </c:pt>
                <c:pt idx="14666">
                  <c:v>-88.320875985642601</c:v>
                </c:pt>
                <c:pt idx="14667">
                  <c:v>-91.997375985642606</c:v>
                </c:pt>
                <c:pt idx="14668">
                  <c:v>-95.265275985642603</c:v>
                </c:pt>
                <c:pt idx="14669">
                  <c:v>-91.997375985642606</c:v>
                </c:pt>
                <c:pt idx="14670">
                  <c:v>-88.320875985642601</c:v>
                </c:pt>
                <c:pt idx="14671">
                  <c:v>-88.320875985642601</c:v>
                </c:pt>
                <c:pt idx="14672">
                  <c:v>-88.320875985642601</c:v>
                </c:pt>
                <c:pt idx="14673">
                  <c:v>-84.154175985642595</c:v>
                </c:pt>
                <c:pt idx="14674">
                  <c:v>-84.154175985642595</c:v>
                </c:pt>
                <c:pt idx="14675">
                  <c:v>-84.154175985642595</c:v>
                </c:pt>
                <c:pt idx="14676">
                  <c:v>-84.154175985642595</c:v>
                </c:pt>
                <c:pt idx="14677">
                  <c:v>-84.154175985642595</c:v>
                </c:pt>
                <c:pt idx="14678">
                  <c:v>-84.154175985642595</c:v>
                </c:pt>
                <c:pt idx="14679">
                  <c:v>-84.154175985642595</c:v>
                </c:pt>
                <c:pt idx="14680">
                  <c:v>-84.154175985642595</c:v>
                </c:pt>
                <c:pt idx="14681">
                  <c:v>-79.392275985642598</c:v>
                </c:pt>
                <c:pt idx="14682">
                  <c:v>-79.392275985642598</c:v>
                </c:pt>
                <c:pt idx="14683">
                  <c:v>-84.154175985642595</c:v>
                </c:pt>
                <c:pt idx="14684">
                  <c:v>-88.320875985642601</c:v>
                </c:pt>
                <c:pt idx="14685">
                  <c:v>-84.154175985642595</c:v>
                </c:pt>
                <c:pt idx="14686">
                  <c:v>-84.154175985642595</c:v>
                </c:pt>
                <c:pt idx="14687">
                  <c:v>-88.320875985642601</c:v>
                </c:pt>
                <c:pt idx="14688">
                  <c:v>-84.154175985642595</c:v>
                </c:pt>
                <c:pt idx="14689">
                  <c:v>-84.154175985642595</c:v>
                </c:pt>
                <c:pt idx="14690">
                  <c:v>-84.154175985642595</c:v>
                </c:pt>
                <c:pt idx="14691">
                  <c:v>-95.265275985642603</c:v>
                </c:pt>
                <c:pt idx="14692">
                  <c:v>-88.320875985642601</c:v>
                </c:pt>
                <c:pt idx="14693">
                  <c:v>-84.154175985642595</c:v>
                </c:pt>
                <c:pt idx="14694">
                  <c:v>-84.154175985642595</c:v>
                </c:pt>
                <c:pt idx="14695">
                  <c:v>-84.154175985642595</c:v>
                </c:pt>
                <c:pt idx="14696">
                  <c:v>-84.154175985642595</c:v>
                </c:pt>
                <c:pt idx="14697">
                  <c:v>-84.154175985642595</c:v>
                </c:pt>
                <c:pt idx="14698">
                  <c:v>-84.154175985642595</c:v>
                </c:pt>
                <c:pt idx="14699">
                  <c:v>-79.392275985642598</c:v>
                </c:pt>
                <c:pt idx="14700">
                  <c:v>-84.154175985642595</c:v>
                </c:pt>
                <c:pt idx="14701">
                  <c:v>-84.154175985642595</c:v>
                </c:pt>
                <c:pt idx="14702">
                  <c:v>-79.392275985642598</c:v>
                </c:pt>
                <c:pt idx="14703">
                  <c:v>-79.392275985642598</c:v>
                </c:pt>
                <c:pt idx="14704">
                  <c:v>-84.154175985642595</c:v>
                </c:pt>
                <c:pt idx="14705">
                  <c:v>-79.392275985642598</c:v>
                </c:pt>
                <c:pt idx="14706">
                  <c:v>-79.392275985642598</c:v>
                </c:pt>
                <c:pt idx="14707">
                  <c:v>-84.154175985642595</c:v>
                </c:pt>
                <c:pt idx="14708">
                  <c:v>-84.154175985642595</c:v>
                </c:pt>
                <c:pt idx="14709">
                  <c:v>-79.392275985642598</c:v>
                </c:pt>
                <c:pt idx="14710">
                  <c:v>-79.392275985642598</c:v>
                </c:pt>
                <c:pt idx="14711">
                  <c:v>-79.392275985642598</c:v>
                </c:pt>
                <c:pt idx="14712">
                  <c:v>-79.392275985642598</c:v>
                </c:pt>
                <c:pt idx="14713">
                  <c:v>-79.392275985642598</c:v>
                </c:pt>
                <c:pt idx="14714">
                  <c:v>-73.897775985642596</c:v>
                </c:pt>
                <c:pt idx="14715">
                  <c:v>-79.392275985642598</c:v>
                </c:pt>
                <c:pt idx="14716">
                  <c:v>-73.897775985642596</c:v>
                </c:pt>
                <c:pt idx="14717">
                  <c:v>-73.897775985642596</c:v>
                </c:pt>
                <c:pt idx="14718">
                  <c:v>-73.897775985642596</c:v>
                </c:pt>
                <c:pt idx="14719">
                  <c:v>-84.154175985642595</c:v>
                </c:pt>
                <c:pt idx="14720">
                  <c:v>-73.897775985642596</c:v>
                </c:pt>
                <c:pt idx="14721">
                  <c:v>-73.897775985642596</c:v>
                </c:pt>
                <c:pt idx="14722">
                  <c:v>-67.487575985642607</c:v>
                </c:pt>
                <c:pt idx="14723">
                  <c:v>-91.997375985642606</c:v>
                </c:pt>
                <c:pt idx="14724">
                  <c:v>-84.154175985642595</c:v>
                </c:pt>
                <c:pt idx="14725">
                  <c:v>-79.392275985642598</c:v>
                </c:pt>
                <c:pt idx="14726">
                  <c:v>-84.154175985642595</c:v>
                </c:pt>
                <c:pt idx="14727">
                  <c:v>-79.392275985642598</c:v>
                </c:pt>
                <c:pt idx="14728">
                  <c:v>-84.154175985642595</c:v>
                </c:pt>
                <c:pt idx="14729">
                  <c:v>-79.392275985642598</c:v>
                </c:pt>
                <c:pt idx="14730">
                  <c:v>-79.392275985642598</c:v>
                </c:pt>
                <c:pt idx="14731">
                  <c:v>-88.320875985642601</c:v>
                </c:pt>
                <c:pt idx="14732">
                  <c:v>-79.392275985642598</c:v>
                </c:pt>
                <c:pt idx="14733">
                  <c:v>-84.154175985642595</c:v>
                </c:pt>
                <c:pt idx="14734">
                  <c:v>-79.392275985642598</c:v>
                </c:pt>
                <c:pt idx="14735">
                  <c:v>-79.392275985642598</c:v>
                </c:pt>
                <c:pt idx="14736">
                  <c:v>-79.392275985642598</c:v>
                </c:pt>
                <c:pt idx="14737">
                  <c:v>-79.392275985642598</c:v>
                </c:pt>
                <c:pt idx="14738">
                  <c:v>-88.320875985642601</c:v>
                </c:pt>
                <c:pt idx="14739">
                  <c:v>-79.392275985642598</c:v>
                </c:pt>
                <c:pt idx="14740">
                  <c:v>-79.392275985642598</c:v>
                </c:pt>
                <c:pt idx="14741">
                  <c:v>-79.392275985642598</c:v>
                </c:pt>
                <c:pt idx="14742">
                  <c:v>-84.154175985642595</c:v>
                </c:pt>
                <c:pt idx="14743">
                  <c:v>-79.392275985642598</c:v>
                </c:pt>
                <c:pt idx="14744">
                  <c:v>-79.392275985642598</c:v>
                </c:pt>
                <c:pt idx="14745">
                  <c:v>-84.154175985642595</c:v>
                </c:pt>
                <c:pt idx="14746">
                  <c:v>-79.392275985642598</c:v>
                </c:pt>
                <c:pt idx="14747">
                  <c:v>-79.392275985642598</c:v>
                </c:pt>
                <c:pt idx="14748">
                  <c:v>-73.897775985642596</c:v>
                </c:pt>
                <c:pt idx="14749">
                  <c:v>-84.154175985642595</c:v>
                </c:pt>
                <c:pt idx="14750">
                  <c:v>-73.897775985642596</c:v>
                </c:pt>
                <c:pt idx="14751">
                  <c:v>-67.487575985642607</c:v>
                </c:pt>
                <c:pt idx="14752">
                  <c:v>-79.392275985642598</c:v>
                </c:pt>
                <c:pt idx="14753">
                  <c:v>-79.392275985642598</c:v>
                </c:pt>
                <c:pt idx="14754">
                  <c:v>-84.154175985642595</c:v>
                </c:pt>
                <c:pt idx="14755">
                  <c:v>-79.392275985642598</c:v>
                </c:pt>
                <c:pt idx="14756">
                  <c:v>-79.392275985642598</c:v>
                </c:pt>
                <c:pt idx="14757">
                  <c:v>-84.154175985642595</c:v>
                </c:pt>
                <c:pt idx="14758">
                  <c:v>-79.392275985642598</c:v>
                </c:pt>
                <c:pt idx="14759">
                  <c:v>-79.392275985642598</c:v>
                </c:pt>
                <c:pt idx="14760">
                  <c:v>-79.392275985642598</c:v>
                </c:pt>
                <c:pt idx="14761">
                  <c:v>-79.392275985642598</c:v>
                </c:pt>
                <c:pt idx="14762">
                  <c:v>-79.392275985642598</c:v>
                </c:pt>
                <c:pt idx="14763">
                  <c:v>-79.392275985642598</c:v>
                </c:pt>
                <c:pt idx="14764">
                  <c:v>-73.897775985642596</c:v>
                </c:pt>
                <c:pt idx="14765">
                  <c:v>-84.154175985642595</c:v>
                </c:pt>
                <c:pt idx="14766">
                  <c:v>-79.392275985642598</c:v>
                </c:pt>
                <c:pt idx="14767">
                  <c:v>-73.897775985642596</c:v>
                </c:pt>
                <c:pt idx="14768">
                  <c:v>-79.392275985642598</c:v>
                </c:pt>
                <c:pt idx="14769">
                  <c:v>-79.392275985642598</c:v>
                </c:pt>
                <c:pt idx="14770">
                  <c:v>-73.897775985642596</c:v>
                </c:pt>
                <c:pt idx="14771">
                  <c:v>-79.392275985642598</c:v>
                </c:pt>
                <c:pt idx="14772">
                  <c:v>-79.392275985642598</c:v>
                </c:pt>
                <c:pt idx="14773">
                  <c:v>-79.392275985642598</c:v>
                </c:pt>
                <c:pt idx="14774">
                  <c:v>-79.392275985642598</c:v>
                </c:pt>
                <c:pt idx="14775">
                  <c:v>-79.392275985642598</c:v>
                </c:pt>
                <c:pt idx="14776">
                  <c:v>-79.392275985642598</c:v>
                </c:pt>
                <c:pt idx="14777">
                  <c:v>-79.392275985642598</c:v>
                </c:pt>
                <c:pt idx="14778">
                  <c:v>-79.392275985642598</c:v>
                </c:pt>
                <c:pt idx="14779">
                  <c:v>-79.392275985642598</c:v>
                </c:pt>
                <c:pt idx="14780">
                  <c:v>-73.897775985642596</c:v>
                </c:pt>
                <c:pt idx="14781">
                  <c:v>-79.392275985642598</c:v>
                </c:pt>
                <c:pt idx="14782">
                  <c:v>-73.897775985642596</c:v>
                </c:pt>
                <c:pt idx="14783">
                  <c:v>-79.392275985642598</c:v>
                </c:pt>
                <c:pt idx="14784">
                  <c:v>-88.320875985642601</c:v>
                </c:pt>
                <c:pt idx="14785">
                  <c:v>-67.487575985642607</c:v>
                </c:pt>
                <c:pt idx="14786">
                  <c:v>-79.392275985642598</c:v>
                </c:pt>
                <c:pt idx="14787">
                  <c:v>-79.392275985642598</c:v>
                </c:pt>
                <c:pt idx="14788">
                  <c:v>-79.392275985642598</c:v>
                </c:pt>
                <c:pt idx="14789">
                  <c:v>-73.897775985642596</c:v>
                </c:pt>
                <c:pt idx="14790">
                  <c:v>-79.392275985642598</c:v>
                </c:pt>
                <c:pt idx="14791">
                  <c:v>-73.897775985642596</c:v>
                </c:pt>
                <c:pt idx="14792">
                  <c:v>-79.392275985642598</c:v>
                </c:pt>
                <c:pt idx="14793">
                  <c:v>-84.154175985642595</c:v>
                </c:pt>
                <c:pt idx="14794">
                  <c:v>-73.897775985642596</c:v>
                </c:pt>
                <c:pt idx="14795">
                  <c:v>-79.392275985642598</c:v>
                </c:pt>
                <c:pt idx="14796">
                  <c:v>-79.392275985642598</c:v>
                </c:pt>
                <c:pt idx="14797">
                  <c:v>-84.154175985642595</c:v>
                </c:pt>
                <c:pt idx="14798">
                  <c:v>-88.320875985642601</c:v>
                </c:pt>
                <c:pt idx="14799">
                  <c:v>-79.392275985642598</c:v>
                </c:pt>
                <c:pt idx="14800">
                  <c:v>-91.997375985642606</c:v>
                </c:pt>
                <c:pt idx="14801">
                  <c:v>-84.154175985642595</c:v>
                </c:pt>
                <c:pt idx="14802">
                  <c:v>-88.320875985642601</c:v>
                </c:pt>
                <c:pt idx="14803">
                  <c:v>-84.154175985642595</c:v>
                </c:pt>
                <c:pt idx="14804">
                  <c:v>-84.154175985642595</c:v>
                </c:pt>
                <c:pt idx="14805">
                  <c:v>-79.392275985642598</c:v>
                </c:pt>
                <c:pt idx="14806">
                  <c:v>-88.320875985642601</c:v>
                </c:pt>
                <c:pt idx="14807">
                  <c:v>-84.154175985642595</c:v>
                </c:pt>
                <c:pt idx="14808">
                  <c:v>-88.320875985642601</c:v>
                </c:pt>
                <c:pt idx="14809">
                  <c:v>-91.997375985642606</c:v>
                </c:pt>
                <c:pt idx="14810">
                  <c:v>-84.154175985642595</c:v>
                </c:pt>
                <c:pt idx="14811">
                  <c:v>-88.320875985642601</c:v>
                </c:pt>
                <c:pt idx="14812">
                  <c:v>-91.997375985642606</c:v>
                </c:pt>
                <c:pt idx="14813">
                  <c:v>-88.320875985642601</c:v>
                </c:pt>
                <c:pt idx="14814">
                  <c:v>-88.320875985642601</c:v>
                </c:pt>
                <c:pt idx="14815">
                  <c:v>-91.997375985642606</c:v>
                </c:pt>
                <c:pt idx="14816">
                  <c:v>-98.18927598564261</c:v>
                </c:pt>
                <c:pt idx="14817">
                  <c:v>-91.997375985642606</c:v>
                </c:pt>
                <c:pt idx="14818">
                  <c:v>-91.997375985642606</c:v>
                </c:pt>
                <c:pt idx="14819">
                  <c:v>-91.997375985642606</c:v>
                </c:pt>
                <c:pt idx="14820">
                  <c:v>-95.265275985642603</c:v>
                </c:pt>
                <c:pt idx="14821">
                  <c:v>-95.265275985642603</c:v>
                </c:pt>
                <c:pt idx="14822">
                  <c:v>-98.18927598564261</c:v>
                </c:pt>
                <c:pt idx="14823">
                  <c:v>-103.2018759856426</c:v>
                </c:pt>
                <c:pt idx="14824">
                  <c:v>-105.36637598564261</c:v>
                </c:pt>
                <c:pt idx="14825">
                  <c:v>-98.18927598564261</c:v>
                </c:pt>
                <c:pt idx="14826">
                  <c:v>-103.2018759856426</c:v>
                </c:pt>
                <c:pt idx="14827">
                  <c:v>-103.2018759856426</c:v>
                </c:pt>
                <c:pt idx="14828">
                  <c:v>-105.36637598564261</c:v>
                </c:pt>
                <c:pt idx="14829">
                  <c:v>-105.36637598564261</c:v>
                </c:pt>
                <c:pt idx="14830">
                  <c:v>-105.36637598564261</c:v>
                </c:pt>
                <c:pt idx="14831">
                  <c:v>-105.36637598564261</c:v>
                </c:pt>
                <c:pt idx="14832">
                  <c:v>-107.34257598564261</c:v>
                </c:pt>
                <c:pt idx="14833">
                  <c:v>-105.36637598564261</c:v>
                </c:pt>
                <c:pt idx="14834">
                  <c:v>-107.34257598564261</c:v>
                </c:pt>
                <c:pt idx="14835">
                  <c:v>-107.34257598564261</c:v>
                </c:pt>
                <c:pt idx="14836">
                  <c:v>-107.34257598564261</c:v>
                </c:pt>
                <c:pt idx="14837">
                  <c:v>-105.36637598564261</c:v>
                </c:pt>
                <c:pt idx="14838">
                  <c:v>-105.36637598564261</c:v>
                </c:pt>
                <c:pt idx="14839">
                  <c:v>-105.36637598564261</c:v>
                </c:pt>
                <c:pt idx="14840">
                  <c:v>-109.15417598564261</c:v>
                </c:pt>
                <c:pt idx="14841">
                  <c:v>-109.15417598564261</c:v>
                </c:pt>
                <c:pt idx="14842">
                  <c:v>-109.15417598564261</c:v>
                </c:pt>
                <c:pt idx="14843">
                  <c:v>-107.34257598564261</c:v>
                </c:pt>
                <c:pt idx="14844">
                  <c:v>-107.34257598564261</c:v>
                </c:pt>
                <c:pt idx="14845">
                  <c:v>-107.34257598564261</c:v>
                </c:pt>
                <c:pt idx="14846">
                  <c:v>-105.36637598564261</c:v>
                </c:pt>
                <c:pt idx="14847">
                  <c:v>-107.34257598564261</c:v>
                </c:pt>
                <c:pt idx="14848">
                  <c:v>-109.15417598564261</c:v>
                </c:pt>
                <c:pt idx="14849">
                  <c:v>-107.34257598564261</c:v>
                </c:pt>
                <c:pt idx="14850">
                  <c:v>-109.15417598564261</c:v>
                </c:pt>
                <c:pt idx="14851">
                  <c:v>-107.34257598564261</c:v>
                </c:pt>
                <c:pt idx="14852">
                  <c:v>-109.15417598564261</c:v>
                </c:pt>
                <c:pt idx="14853">
                  <c:v>-107.34257598564261</c:v>
                </c:pt>
                <c:pt idx="14854">
                  <c:v>-109.15417598564261</c:v>
                </c:pt>
                <c:pt idx="14855">
                  <c:v>-109.15417598564261</c:v>
                </c:pt>
                <c:pt idx="14856">
                  <c:v>-110.8208759856426</c:v>
                </c:pt>
                <c:pt idx="14857">
                  <c:v>-110.8208759856426</c:v>
                </c:pt>
                <c:pt idx="14858">
                  <c:v>-109.15417598564261</c:v>
                </c:pt>
                <c:pt idx="14859">
                  <c:v>-107.34257598564261</c:v>
                </c:pt>
                <c:pt idx="14860">
                  <c:v>-110.8208759856426</c:v>
                </c:pt>
                <c:pt idx="14861">
                  <c:v>-109.15417598564261</c:v>
                </c:pt>
                <c:pt idx="14862">
                  <c:v>-109.15417598564261</c:v>
                </c:pt>
                <c:pt idx="14863">
                  <c:v>-107.34257598564261</c:v>
                </c:pt>
                <c:pt idx="14864">
                  <c:v>-109.15417598564261</c:v>
                </c:pt>
                <c:pt idx="14865">
                  <c:v>-109.15417598564261</c:v>
                </c:pt>
                <c:pt idx="14866">
                  <c:v>-109.15417598564261</c:v>
                </c:pt>
                <c:pt idx="14867">
                  <c:v>-109.15417598564261</c:v>
                </c:pt>
                <c:pt idx="14868">
                  <c:v>-112.3593759856426</c:v>
                </c:pt>
                <c:pt idx="14869">
                  <c:v>-112.3593759856426</c:v>
                </c:pt>
                <c:pt idx="14870">
                  <c:v>-112.3593759856426</c:v>
                </c:pt>
                <c:pt idx="14871">
                  <c:v>-112.3593759856426</c:v>
                </c:pt>
                <c:pt idx="14872">
                  <c:v>-112.3593759856426</c:v>
                </c:pt>
                <c:pt idx="14873">
                  <c:v>-113.7838759856426</c:v>
                </c:pt>
                <c:pt idx="14874">
                  <c:v>-113.7838759856426</c:v>
                </c:pt>
                <c:pt idx="14875">
                  <c:v>-113.7838759856426</c:v>
                </c:pt>
                <c:pt idx="14876">
                  <c:v>-115.10657598564259</c:v>
                </c:pt>
                <c:pt idx="14877">
                  <c:v>-113.7838759856426</c:v>
                </c:pt>
                <c:pt idx="14878">
                  <c:v>-113.7838759856426</c:v>
                </c:pt>
                <c:pt idx="14879">
                  <c:v>-115.10657598564259</c:v>
                </c:pt>
                <c:pt idx="14880">
                  <c:v>-115.10657598564259</c:v>
                </c:pt>
                <c:pt idx="14881">
                  <c:v>-115.10657598564259</c:v>
                </c:pt>
                <c:pt idx="14882">
                  <c:v>-115.10657598564259</c:v>
                </c:pt>
                <c:pt idx="14883">
                  <c:v>-115.10657598564259</c:v>
                </c:pt>
                <c:pt idx="14884">
                  <c:v>-116.3380759856426</c:v>
                </c:pt>
                <c:pt idx="14885">
                  <c:v>-113.7838759856426</c:v>
                </c:pt>
                <c:pt idx="14886">
                  <c:v>-113.7838759856426</c:v>
                </c:pt>
                <c:pt idx="14887">
                  <c:v>-115.10657598564259</c:v>
                </c:pt>
                <c:pt idx="14888">
                  <c:v>-115.10657598564259</c:v>
                </c:pt>
                <c:pt idx="14889">
                  <c:v>-115.10657598564259</c:v>
                </c:pt>
                <c:pt idx="14890">
                  <c:v>-112.3593759856426</c:v>
                </c:pt>
                <c:pt idx="14891">
                  <c:v>-113.7838759856426</c:v>
                </c:pt>
                <c:pt idx="14892">
                  <c:v>-110.8208759856426</c:v>
                </c:pt>
                <c:pt idx="14893">
                  <c:v>-112.3593759856426</c:v>
                </c:pt>
                <c:pt idx="14894">
                  <c:v>-109.15417598564261</c:v>
                </c:pt>
                <c:pt idx="14895">
                  <c:v>-109.15417598564261</c:v>
                </c:pt>
                <c:pt idx="14896">
                  <c:v>-109.15417598564261</c:v>
                </c:pt>
                <c:pt idx="14897">
                  <c:v>-107.34257598564261</c:v>
                </c:pt>
                <c:pt idx="14898">
                  <c:v>-107.34257598564261</c:v>
                </c:pt>
                <c:pt idx="14899">
                  <c:v>-105.36637598564261</c:v>
                </c:pt>
                <c:pt idx="14900">
                  <c:v>-105.36637598564261</c:v>
                </c:pt>
                <c:pt idx="14901">
                  <c:v>-100.8208759856426</c:v>
                </c:pt>
                <c:pt idx="14902">
                  <c:v>-100.8208759856426</c:v>
                </c:pt>
                <c:pt idx="14903">
                  <c:v>-103.2018759856426</c:v>
                </c:pt>
                <c:pt idx="14904">
                  <c:v>-105.36637598564261</c:v>
                </c:pt>
                <c:pt idx="14905">
                  <c:v>-103.2018759856426</c:v>
                </c:pt>
                <c:pt idx="14906">
                  <c:v>-98.18927598564261</c:v>
                </c:pt>
                <c:pt idx="14907">
                  <c:v>-98.18927598564261</c:v>
                </c:pt>
                <c:pt idx="14908">
                  <c:v>-100.8208759856426</c:v>
                </c:pt>
                <c:pt idx="14909">
                  <c:v>-98.18927598564261</c:v>
                </c:pt>
                <c:pt idx="14910">
                  <c:v>-100.8208759856426</c:v>
                </c:pt>
                <c:pt idx="14911">
                  <c:v>-98.18927598564261</c:v>
                </c:pt>
                <c:pt idx="14912">
                  <c:v>-100.8208759856426</c:v>
                </c:pt>
                <c:pt idx="14913">
                  <c:v>-95.265275985642603</c:v>
                </c:pt>
                <c:pt idx="14914">
                  <c:v>-98.18927598564261</c:v>
                </c:pt>
                <c:pt idx="14915">
                  <c:v>-98.18927598564261</c:v>
                </c:pt>
                <c:pt idx="14916">
                  <c:v>-98.18927598564261</c:v>
                </c:pt>
                <c:pt idx="14917">
                  <c:v>-91.997375985642606</c:v>
                </c:pt>
                <c:pt idx="14918">
                  <c:v>-91.997375985642606</c:v>
                </c:pt>
                <c:pt idx="14919">
                  <c:v>-98.18927598564261</c:v>
                </c:pt>
                <c:pt idx="14920">
                  <c:v>-91.997375985642606</c:v>
                </c:pt>
                <c:pt idx="14921">
                  <c:v>-88.320875985642601</c:v>
                </c:pt>
                <c:pt idx="14922">
                  <c:v>-84.154175985642595</c:v>
                </c:pt>
                <c:pt idx="14923">
                  <c:v>-84.154175985642595</c:v>
                </c:pt>
                <c:pt idx="14924">
                  <c:v>-84.154175985642595</c:v>
                </c:pt>
                <c:pt idx="14925">
                  <c:v>-84.154175985642595</c:v>
                </c:pt>
                <c:pt idx="14926">
                  <c:v>-84.154175985642595</c:v>
                </c:pt>
                <c:pt idx="14927">
                  <c:v>-84.154175985642595</c:v>
                </c:pt>
                <c:pt idx="14928">
                  <c:v>-84.154175985642595</c:v>
                </c:pt>
                <c:pt idx="14929">
                  <c:v>-79.392275985642598</c:v>
                </c:pt>
                <c:pt idx="14930">
                  <c:v>-73.897775985642596</c:v>
                </c:pt>
                <c:pt idx="14931">
                  <c:v>-73.897775985642596</c:v>
                </c:pt>
                <c:pt idx="14932">
                  <c:v>-79.392275985642598</c:v>
                </c:pt>
                <c:pt idx="14933">
                  <c:v>-73.897775985642596</c:v>
                </c:pt>
                <c:pt idx="14934">
                  <c:v>-73.897775985642596</c:v>
                </c:pt>
                <c:pt idx="14935">
                  <c:v>-88.320875985642601</c:v>
                </c:pt>
                <c:pt idx="14936">
                  <c:v>-79.392275985642598</c:v>
                </c:pt>
                <c:pt idx="14937">
                  <c:v>-67.487575985642607</c:v>
                </c:pt>
                <c:pt idx="14938">
                  <c:v>-73.897775985642596</c:v>
                </c:pt>
                <c:pt idx="14939">
                  <c:v>-67.487575985642607</c:v>
                </c:pt>
                <c:pt idx="14940">
                  <c:v>-59.911775985642606</c:v>
                </c:pt>
                <c:pt idx="14941">
                  <c:v>-59.911775985642606</c:v>
                </c:pt>
                <c:pt idx="14942">
                  <c:v>-67.487575985642607</c:v>
                </c:pt>
                <c:pt idx="14943">
                  <c:v>-73.897775985642596</c:v>
                </c:pt>
                <c:pt idx="14944">
                  <c:v>-67.487575985642607</c:v>
                </c:pt>
                <c:pt idx="14945">
                  <c:v>-59.911775985642606</c:v>
                </c:pt>
                <c:pt idx="14946">
                  <c:v>-73.897775985642596</c:v>
                </c:pt>
                <c:pt idx="14947">
                  <c:v>-59.911775985642606</c:v>
                </c:pt>
                <c:pt idx="14948">
                  <c:v>-67.487575985642607</c:v>
                </c:pt>
                <c:pt idx="14949">
                  <c:v>-67.487575985642607</c:v>
                </c:pt>
                <c:pt idx="14950">
                  <c:v>-59.911775985642606</c:v>
                </c:pt>
                <c:pt idx="14951">
                  <c:v>-59.911775985642606</c:v>
                </c:pt>
                <c:pt idx="14952">
                  <c:v>-50.820875985642601</c:v>
                </c:pt>
                <c:pt idx="14953">
                  <c:v>-25.820875985642601</c:v>
                </c:pt>
                <c:pt idx="14954">
                  <c:v>-67.487575985642607</c:v>
                </c:pt>
                <c:pt idx="14955">
                  <c:v>-25.820875985642601</c:v>
                </c:pt>
                <c:pt idx="14956">
                  <c:v>-25.820875985642601</c:v>
                </c:pt>
                <c:pt idx="14957">
                  <c:v>-7.963875985642602</c:v>
                </c:pt>
                <c:pt idx="14958">
                  <c:v>-39.709875985642597</c:v>
                </c:pt>
                <c:pt idx="14959">
                  <c:v>-25.820875985642601</c:v>
                </c:pt>
                <c:pt idx="14960">
                  <c:v>-25.820875985642601</c:v>
                </c:pt>
                <c:pt idx="14961">
                  <c:v>-25.820875985642601</c:v>
                </c:pt>
                <c:pt idx="14962">
                  <c:v>-39.709875985642597</c:v>
                </c:pt>
                <c:pt idx="14963">
                  <c:v>-25.820875985642601</c:v>
                </c:pt>
                <c:pt idx="14964">
                  <c:v>-7.963875985642602</c:v>
                </c:pt>
                <c:pt idx="14965">
                  <c:v>-25.820875985642601</c:v>
                </c:pt>
                <c:pt idx="14966">
                  <c:v>-39.709875985642597</c:v>
                </c:pt>
                <c:pt idx="14967">
                  <c:v>-7.963875985642602</c:v>
                </c:pt>
                <c:pt idx="14968">
                  <c:v>-25.820875985642601</c:v>
                </c:pt>
                <c:pt idx="14969">
                  <c:v>-25.820875985642601</c:v>
                </c:pt>
                <c:pt idx="14970">
                  <c:v>-7.963875985642602</c:v>
                </c:pt>
                <c:pt idx="14971">
                  <c:v>-25.820875985642601</c:v>
                </c:pt>
                <c:pt idx="14972">
                  <c:v>-25.820875985642601</c:v>
                </c:pt>
                <c:pt idx="14973">
                  <c:v>-7.963875985642602</c:v>
                </c:pt>
                <c:pt idx="14974">
                  <c:v>-25.820875985642601</c:v>
                </c:pt>
                <c:pt idx="14975">
                  <c:v>-25.820875985642601</c:v>
                </c:pt>
                <c:pt idx="14976">
                  <c:v>-25.820875985642601</c:v>
                </c:pt>
                <c:pt idx="14977">
                  <c:v>-25.820875985642601</c:v>
                </c:pt>
                <c:pt idx="14978">
                  <c:v>-7.963875985642602</c:v>
                </c:pt>
                <c:pt idx="14979">
                  <c:v>-25.820875985642601</c:v>
                </c:pt>
                <c:pt idx="14980">
                  <c:v>-7.963875985642602</c:v>
                </c:pt>
                <c:pt idx="14981">
                  <c:v>-25.820875985642601</c:v>
                </c:pt>
                <c:pt idx="14982">
                  <c:v>-25.820875985642601</c:v>
                </c:pt>
                <c:pt idx="14983">
                  <c:v>-25.820875985642601</c:v>
                </c:pt>
                <c:pt idx="14984">
                  <c:v>-7.963875985642602</c:v>
                </c:pt>
                <c:pt idx="14985">
                  <c:v>-25.820875985642601</c:v>
                </c:pt>
                <c:pt idx="14986">
                  <c:v>-25.820875985642601</c:v>
                </c:pt>
                <c:pt idx="14987">
                  <c:v>-7.963875985642602</c:v>
                </c:pt>
                <c:pt idx="14988">
                  <c:v>-25.820875985642601</c:v>
                </c:pt>
                <c:pt idx="14989">
                  <c:v>-25.820875985642601</c:v>
                </c:pt>
                <c:pt idx="14990">
                  <c:v>-50.820875985642601</c:v>
                </c:pt>
                <c:pt idx="14991">
                  <c:v>-7.963875985642602</c:v>
                </c:pt>
                <c:pt idx="14992">
                  <c:v>-7.963875985642602</c:v>
                </c:pt>
                <c:pt idx="14993">
                  <c:v>-25.820875985642601</c:v>
                </c:pt>
                <c:pt idx="14994">
                  <c:v>-7.963875985642602</c:v>
                </c:pt>
                <c:pt idx="14995">
                  <c:v>-39.709875985642597</c:v>
                </c:pt>
                <c:pt idx="14996">
                  <c:v>-25.820875985642601</c:v>
                </c:pt>
                <c:pt idx="14997">
                  <c:v>-7.963875985642602</c:v>
                </c:pt>
                <c:pt idx="14998">
                  <c:v>-39.709875985642597</c:v>
                </c:pt>
                <c:pt idx="14999">
                  <c:v>-25.820875985642601</c:v>
                </c:pt>
                <c:pt idx="15000">
                  <c:v>-7.963875985642602</c:v>
                </c:pt>
                <c:pt idx="15001">
                  <c:v>-39.709875985642597</c:v>
                </c:pt>
                <c:pt idx="15002">
                  <c:v>15.8461240143574</c:v>
                </c:pt>
                <c:pt idx="15003">
                  <c:v>-39.709875985642597</c:v>
                </c:pt>
                <c:pt idx="15004">
                  <c:v>-25.820875985642601</c:v>
                </c:pt>
                <c:pt idx="15005">
                  <c:v>-7.963875985642602</c:v>
                </c:pt>
                <c:pt idx="15006">
                  <c:v>-39.709875985642597</c:v>
                </c:pt>
                <c:pt idx="15007">
                  <c:v>-7.963875985642602</c:v>
                </c:pt>
                <c:pt idx="15008">
                  <c:v>-25.820875985642601</c:v>
                </c:pt>
                <c:pt idx="15009">
                  <c:v>-25.820875985642601</c:v>
                </c:pt>
                <c:pt idx="15010">
                  <c:v>-7.963875985642602</c:v>
                </c:pt>
                <c:pt idx="15011">
                  <c:v>-25.820875985642601</c:v>
                </c:pt>
                <c:pt idx="15012">
                  <c:v>-7.963875985642602</c:v>
                </c:pt>
                <c:pt idx="15013">
                  <c:v>-25.820875985642601</c:v>
                </c:pt>
                <c:pt idx="15014">
                  <c:v>-25.820875985642601</c:v>
                </c:pt>
                <c:pt idx="15015">
                  <c:v>-7.963875985642602</c:v>
                </c:pt>
                <c:pt idx="15016">
                  <c:v>-7.963875985642602</c:v>
                </c:pt>
                <c:pt idx="15017">
                  <c:v>-25.820875985642601</c:v>
                </c:pt>
                <c:pt idx="15018">
                  <c:v>-25.820875985642601</c:v>
                </c:pt>
                <c:pt idx="15019">
                  <c:v>-7.963875985642602</c:v>
                </c:pt>
                <c:pt idx="15020">
                  <c:v>-7.963875985642602</c:v>
                </c:pt>
                <c:pt idx="15021">
                  <c:v>-25.820875985642601</c:v>
                </c:pt>
                <c:pt idx="15022">
                  <c:v>-25.820875985642601</c:v>
                </c:pt>
                <c:pt idx="15023">
                  <c:v>-7.963875985642602</c:v>
                </c:pt>
                <c:pt idx="15024">
                  <c:v>-25.820875985642601</c:v>
                </c:pt>
                <c:pt idx="15025">
                  <c:v>-7.963875985642602</c:v>
                </c:pt>
                <c:pt idx="15026">
                  <c:v>-25.820875985642601</c:v>
                </c:pt>
                <c:pt idx="15027">
                  <c:v>-7.963875985642602</c:v>
                </c:pt>
                <c:pt idx="15028">
                  <c:v>-25.820875985642601</c:v>
                </c:pt>
                <c:pt idx="15029">
                  <c:v>-7.963875985642602</c:v>
                </c:pt>
                <c:pt idx="15030">
                  <c:v>-25.820875985642601</c:v>
                </c:pt>
                <c:pt idx="15031">
                  <c:v>-25.820875985642601</c:v>
                </c:pt>
                <c:pt idx="15032">
                  <c:v>-7.963875985642602</c:v>
                </c:pt>
                <c:pt idx="15033">
                  <c:v>-7.963875985642602</c:v>
                </c:pt>
                <c:pt idx="15034">
                  <c:v>-7.963875985642602</c:v>
                </c:pt>
                <c:pt idx="15035">
                  <c:v>-25.820875985642601</c:v>
                </c:pt>
                <c:pt idx="15036">
                  <c:v>-25.820875985642601</c:v>
                </c:pt>
                <c:pt idx="15037">
                  <c:v>-7.963875985642602</c:v>
                </c:pt>
                <c:pt idx="15038">
                  <c:v>-7.963875985642602</c:v>
                </c:pt>
                <c:pt idx="15039">
                  <c:v>-7.963875985642602</c:v>
                </c:pt>
                <c:pt idx="15040">
                  <c:v>-25.820875985642601</c:v>
                </c:pt>
                <c:pt idx="15041">
                  <c:v>-7.963875985642602</c:v>
                </c:pt>
                <c:pt idx="15042">
                  <c:v>-25.820875985642601</c:v>
                </c:pt>
                <c:pt idx="15043">
                  <c:v>-7.963875985642602</c:v>
                </c:pt>
                <c:pt idx="15044">
                  <c:v>-25.820875985642601</c:v>
                </c:pt>
                <c:pt idx="15045">
                  <c:v>-7.963875985642602</c:v>
                </c:pt>
                <c:pt idx="15046">
                  <c:v>-25.820875985642601</c:v>
                </c:pt>
                <c:pt idx="15047">
                  <c:v>-25.820875985642601</c:v>
                </c:pt>
                <c:pt idx="15048">
                  <c:v>-7.963875985642602</c:v>
                </c:pt>
                <c:pt idx="15049">
                  <c:v>-7.963875985642602</c:v>
                </c:pt>
                <c:pt idx="15050">
                  <c:v>-25.820875985642601</c:v>
                </c:pt>
                <c:pt idx="15051">
                  <c:v>-25.820875985642601</c:v>
                </c:pt>
                <c:pt idx="15052">
                  <c:v>-7.963875985642602</c:v>
                </c:pt>
                <c:pt idx="15053">
                  <c:v>-7.963875985642602</c:v>
                </c:pt>
                <c:pt idx="15054">
                  <c:v>-25.820875985642601</c:v>
                </c:pt>
                <c:pt idx="15055">
                  <c:v>-7.963875985642602</c:v>
                </c:pt>
                <c:pt idx="15056">
                  <c:v>-7.963875985642602</c:v>
                </c:pt>
                <c:pt idx="15057">
                  <c:v>-25.820875985642601</c:v>
                </c:pt>
                <c:pt idx="15058">
                  <c:v>-7.963875985642602</c:v>
                </c:pt>
                <c:pt idx="15059">
                  <c:v>-7.963875985642602</c:v>
                </c:pt>
                <c:pt idx="15060">
                  <c:v>-25.820875985642601</c:v>
                </c:pt>
                <c:pt idx="15061">
                  <c:v>-25.820875985642601</c:v>
                </c:pt>
                <c:pt idx="15062">
                  <c:v>-7.963875985642602</c:v>
                </c:pt>
                <c:pt idx="15063">
                  <c:v>-25.820875985642601</c:v>
                </c:pt>
                <c:pt idx="15064">
                  <c:v>-7.963875985642602</c:v>
                </c:pt>
                <c:pt idx="15065">
                  <c:v>-7.963875985642602</c:v>
                </c:pt>
                <c:pt idx="15066">
                  <c:v>-25.820875985642601</c:v>
                </c:pt>
                <c:pt idx="15067">
                  <c:v>-7.963875985642602</c:v>
                </c:pt>
                <c:pt idx="15068">
                  <c:v>-25.820875985642601</c:v>
                </c:pt>
                <c:pt idx="15069">
                  <c:v>-7.963875985642602</c:v>
                </c:pt>
                <c:pt idx="15070">
                  <c:v>-25.820875985642601</c:v>
                </c:pt>
                <c:pt idx="15071">
                  <c:v>-7.963875985642602</c:v>
                </c:pt>
                <c:pt idx="15072">
                  <c:v>-25.820875985642601</c:v>
                </c:pt>
                <c:pt idx="15073">
                  <c:v>-25.820875985642601</c:v>
                </c:pt>
                <c:pt idx="15074">
                  <c:v>-7.963875985642602</c:v>
                </c:pt>
                <c:pt idx="15075">
                  <c:v>-25.820875985642601</c:v>
                </c:pt>
                <c:pt idx="15076">
                  <c:v>-7.963875985642602</c:v>
                </c:pt>
                <c:pt idx="15077">
                  <c:v>-25.820875985642601</c:v>
                </c:pt>
                <c:pt idx="15078">
                  <c:v>-7.963875985642602</c:v>
                </c:pt>
                <c:pt idx="15079">
                  <c:v>-25.820875985642601</c:v>
                </c:pt>
                <c:pt idx="15080">
                  <c:v>-7.963875985642602</c:v>
                </c:pt>
                <c:pt idx="15081">
                  <c:v>-25.820875985642601</c:v>
                </c:pt>
                <c:pt idx="15082">
                  <c:v>-25.820875985642601</c:v>
                </c:pt>
                <c:pt idx="15083">
                  <c:v>-7.963875985642602</c:v>
                </c:pt>
                <c:pt idx="15084">
                  <c:v>-25.820875985642601</c:v>
                </c:pt>
                <c:pt idx="15085">
                  <c:v>-7.963875985642602</c:v>
                </c:pt>
                <c:pt idx="15086">
                  <c:v>-25.820875985642601</c:v>
                </c:pt>
                <c:pt idx="15087">
                  <c:v>-7.963875985642602</c:v>
                </c:pt>
                <c:pt idx="15088">
                  <c:v>-25.820875985642601</c:v>
                </c:pt>
                <c:pt idx="15089">
                  <c:v>-25.820875985642601</c:v>
                </c:pt>
                <c:pt idx="15090">
                  <c:v>-7.963875985642602</c:v>
                </c:pt>
                <c:pt idx="15091">
                  <c:v>-39.709875985642597</c:v>
                </c:pt>
                <c:pt idx="15092">
                  <c:v>-7.963875985642602</c:v>
                </c:pt>
                <c:pt idx="15093">
                  <c:v>-25.820875985642601</c:v>
                </c:pt>
                <c:pt idx="15094">
                  <c:v>-25.820875985642601</c:v>
                </c:pt>
                <c:pt idx="15095">
                  <c:v>-7.963875985642602</c:v>
                </c:pt>
                <c:pt idx="15096">
                  <c:v>-25.820875985642601</c:v>
                </c:pt>
                <c:pt idx="15097">
                  <c:v>-25.820875985642601</c:v>
                </c:pt>
                <c:pt idx="15098">
                  <c:v>-25.820875985642601</c:v>
                </c:pt>
                <c:pt idx="15099">
                  <c:v>-7.963875985642602</c:v>
                </c:pt>
                <c:pt idx="15100">
                  <c:v>-25.820875985642601</c:v>
                </c:pt>
                <c:pt idx="15101">
                  <c:v>-7.963875985642602</c:v>
                </c:pt>
                <c:pt idx="15102">
                  <c:v>-25.820875985642601</c:v>
                </c:pt>
                <c:pt idx="15103">
                  <c:v>-25.820875985642601</c:v>
                </c:pt>
                <c:pt idx="15104">
                  <c:v>-25.820875985642601</c:v>
                </c:pt>
                <c:pt idx="15105">
                  <c:v>-7.963875985642602</c:v>
                </c:pt>
                <c:pt idx="15106">
                  <c:v>-39.709875985642597</c:v>
                </c:pt>
                <c:pt idx="15107">
                  <c:v>-25.820875985642601</c:v>
                </c:pt>
                <c:pt idx="15108">
                  <c:v>-25.820875985642601</c:v>
                </c:pt>
                <c:pt idx="15109">
                  <c:v>-7.963875985642602</c:v>
                </c:pt>
                <c:pt idx="15110">
                  <c:v>-7.963875985642602</c:v>
                </c:pt>
                <c:pt idx="15111">
                  <c:v>-7.963875985642602</c:v>
                </c:pt>
                <c:pt idx="15112">
                  <c:v>-7.963875985642602</c:v>
                </c:pt>
                <c:pt idx="15113">
                  <c:v>-7.963875985642602</c:v>
                </c:pt>
                <c:pt idx="15114">
                  <c:v>-7.963875985642602</c:v>
                </c:pt>
                <c:pt idx="15115">
                  <c:v>-7.963875985642602</c:v>
                </c:pt>
                <c:pt idx="15116">
                  <c:v>-25.820875985642601</c:v>
                </c:pt>
                <c:pt idx="15117">
                  <c:v>-7.963875985642602</c:v>
                </c:pt>
                <c:pt idx="15118">
                  <c:v>-25.820875985642601</c:v>
                </c:pt>
                <c:pt idx="15119">
                  <c:v>-7.963875985642602</c:v>
                </c:pt>
                <c:pt idx="15120">
                  <c:v>-25.820875985642601</c:v>
                </c:pt>
                <c:pt idx="15121">
                  <c:v>-25.820875985642601</c:v>
                </c:pt>
                <c:pt idx="15122">
                  <c:v>-25.820875985642601</c:v>
                </c:pt>
                <c:pt idx="15123">
                  <c:v>-25.820875985642601</c:v>
                </c:pt>
                <c:pt idx="15124">
                  <c:v>-25.820875985642601</c:v>
                </c:pt>
                <c:pt idx="15125">
                  <c:v>-25.820875985642601</c:v>
                </c:pt>
                <c:pt idx="15126">
                  <c:v>-25.820875985642601</c:v>
                </c:pt>
                <c:pt idx="15127">
                  <c:v>-25.820875985642601</c:v>
                </c:pt>
                <c:pt idx="15128">
                  <c:v>-25.820875985642601</c:v>
                </c:pt>
                <c:pt idx="15129">
                  <c:v>-25.820875985642601</c:v>
                </c:pt>
                <c:pt idx="15130">
                  <c:v>-25.820875985642601</c:v>
                </c:pt>
                <c:pt idx="15131">
                  <c:v>-39.709875985642597</c:v>
                </c:pt>
                <c:pt idx="15132">
                  <c:v>-25.820875985642601</c:v>
                </c:pt>
                <c:pt idx="15133">
                  <c:v>-25.820875985642601</c:v>
                </c:pt>
                <c:pt idx="15134">
                  <c:v>-25.820875985642601</c:v>
                </c:pt>
                <c:pt idx="15135">
                  <c:v>-39.709875985642597</c:v>
                </c:pt>
                <c:pt idx="15136">
                  <c:v>-39.709875985642597</c:v>
                </c:pt>
                <c:pt idx="15137">
                  <c:v>-39.709875985642597</c:v>
                </c:pt>
                <c:pt idx="15138">
                  <c:v>-39.709875985642597</c:v>
                </c:pt>
                <c:pt idx="15139">
                  <c:v>-39.709875985642597</c:v>
                </c:pt>
                <c:pt idx="15140">
                  <c:v>-39.709875985642597</c:v>
                </c:pt>
                <c:pt idx="15141">
                  <c:v>-39.709875985642597</c:v>
                </c:pt>
                <c:pt idx="15142">
                  <c:v>-39.709875985642597</c:v>
                </c:pt>
                <c:pt idx="15143">
                  <c:v>-39.709875985642597</c:v>
                </c:pt>
                <c:pt idx="15144">
                  <c:v>-39.709875985642597</c:v>
                </c:pt>
                <c:pt idx="15145">
                  <c:v>-39.709875985642597</c:v>
                </c:pt>
                <c:pt idx="15146">
                  <c:v>-39.709875985642597</c:v>
                </c:pt>
                <c:pt idx="15147">
                  <c:v>-39.709875985642597</c:v>
                </c:pt>
                <c:pt idx="15148">
                  <c:v>-39.709875985642597</c:v>
                </c:pt>
                <c:pt idx="15149">
                  <c:v>-39.709875985642597</c:v>
                </c:pt>
                <c:pt idx="15150">
                  <c:v>-39.709875985642597</c:v>
                </c:pt>
                <c:pt idx="15151">
                  <c:v>-39.709875985642597</c:v>
                </c:pt>
                <c:pt idx="15152">
                  <c:v>-39.709875985642597</c:v>
                </c:pt>
                <c:pt idx="15153">
                  <c:v>-39.709875985642597</c:v>
                </c:pt>
                <c:pt idx="15154">
                  <c:v>-39.709875985642597</c:v>
                </c:pt>
                <c:pt idx="15155">
                  <c:v>-39.709875985642597</c:v>
                </c:pt>
                <c:pt idx="15156">
                  <c:v>-39.709875985642597</c:v>
                </c:pt>
                <c:pt idx="15157">
                  <c:v>-39.709875985642597</c:v>
                </c:pt>
                <c:pt idx="15158">
                  <c:v>-39.709875985642597</c:v>
                </c:pt>
                <c:pt idx="15159">
                  <c:v>-39.709875985642597</c:v>
                </c:pt>
                <c:pt idx="15160">
                  <c:v>-39.709875985642597</c:v>
                </c:pt>
                <c:pt idx="15161">
                  <c:v>-25.820875985642601</c:v>
                </c:pt>
                <c:pt idx="15162">
                  <c:v>-25.820875985642601</c:v>
                </c:pt>
                <c:pt idx="15163">
                  <c:v>-39.709875985642597</c:v>
                </c:pt>
                <c:pt idx="15164">
                  <c:v>-39.709875985642597</c:v>
                </c:pt>
                <c:pt idx="15165">
                  <c:v>-39.709875985642597</c:v>
                </c:pt>
                <c:pt idx="15166">
                  <c:v>-39.709875985642597</c:v>
                </c:pt>
                <c:pt idx="15167">
                  <c:v>-39.709875985642597</c:v>
                </c:pt>
                <c:pt idx="15168">
                  <c:v>-39.709875985642597</c:v>
                </c:pt>
                <c:pt idx="15169">
                  <c:v>-39.709875985642597</c:v>
                </c:pt>
                <c:pt idx="15170">
                  <c:v>-25.820875985642601</c:v>
                </c:pt>
                <c:pt idx="15171">
                  <c:v>-25.820875985642601</c:v>
                </c:pt>
                <c:pt idx="15172">
                  <c:v>-25.820875985642601</c:v>
                </c:pt>
                <c:pt idx="15173">
                  <c:v>-25.820875985642601</c:v>
                </c:pt>
                <c:pt idx="15174">
                  <c:v>-25.820875985642601</c:v>
                </c:pt>
                <c:pt idx="15175">
                  <c:v>-39.709875985642597</c:v>
                </c:pt>
                <c:pt idx="15176">
                  <c:v>-39.709875985642597</c:v>
                </c:pt>
                <c:pt idx="15177">
                  <c:v>-39.709875985642597</c:v>
                </c:pt>
                <c:pt idx="15178">
                  <c:v>-39.709875985642597</c:v>
                </c:pt>
                <c:pt idx="15179">
                  <c:v>-39.709875985642597</c:v>
                </c:pt>
                <c:pt idx="15180">
                  <c:v>-39.709875985642597</c:v>
                </c:pt>
                <c:pt idx="15181">
                  <c:v>-39.709875985642597</c:v>
                </c:pt>
                <c:pt idx="15182">
                  <c:v>-39.709875985642597</c:v>
                </c:pt>
                <c:pt idx="15183">
                  <c:v>-39.709875985642597</c:v>
                </c:pt>
                <c:pt idx="15184">
                  <c:v>-39.709875985642597</c:v>
                </c:pt>
                <c:pt idx="15185">
                  <c:v>-39.709875985642597</c:v>
                </c:pt>
                <c:pt idx="15186">
                  <c:v>-39.709875985642597</c:v>
                </c:pt>
                <c:pt idx="15187">
                  <c:v>-39.709875985642597</c:v>
                </c:pt>
                <c:pt idx="15188">
                  <c:v>-50.820875985642601</c:v>
                </c:pt>
                <c:pt idx="15189">
                  <c:v>-67.487575985642607</c:v>
                </c:pt>
                <c:pt idx="15190">
                  <c:v>-39.709875985642597</c:v>
                </c:pt>
                <c:pt idx="15191">
                  <c:v>-50.820875985642601</c:v>
                </c:pt>
                <c:pt idx="15192">
                  <c:v>-25.820875985642601</c:v>
                </c:pt>
                <c:pt idx="15193">
                  <c:v>-50.820875985642601</c:v>
                </c:pt>
                <c:pt idx="15194">
                  <c:v>-25.820875985642601</c:v>
                </c:pt>
                <c:pt idx="15195">
                  <c:v>-25.820875985642601</c:v>
                </c:pt>
                <c:pt idx="15196">
                  <c:v>-25.820875985642601</c:v>
                </c:pt>
                <c:pt idx="15197">
                  <c:v>-73.897775985642596</c:v>
                </c:pt>
                <c:pt idx="15198">
                  <c:v>-25.820875985642601</c:v>
                </c:pt>
                <c:pt idx="15199">
                  <c:v>-25.820875985642601</c:v>
                </c:pt>
                <c:pt idx="15200">
                  <c:v>-39.709875985642597</c:v>
                </c:pt>
                <c:pt idx="15201">
                  <c:v>-50.820875985642601</c:v>
                </c:pt>
                <c:pt idx="15202">
                  <c:v>-25.820875985642601</c:v>
                </c:pt>
                <c:pt idx="15203">
                  <c:v>-25.820875985642601</c:v>
                </c:pt>
                <c:pt idx="15204">
                  <c:v>-50.820875985642601</c:v>
                </c:pt>
                <c:pt idx="15205">
                  <c:v>-50.820875985642601</c:v>
                </c:pt>
                <c:pt idx="15206">
                  <c:v>-50.820875985642601</c:v>
                </c:pt>
                <c:pt idx="15207">
                  <c:v>-25.820875985642601</c:v>
                </c:pt>
                <c:pt idx="15208">
                  <c:v>-39.709875985642597</c:v>
                </c:pt>
                <c:pt idx="15209">
                  <c:v>-50.820875985642601</c:v>
                </c:pt>
                <c:pt idx="15210">
                  <c:v>-50.820875985642601</c:v>
                </c:pt>
                <c:pt idx="15211">
                  <c:v>-50.820875985642601</c:v>
                </c:pt>
                <c:pt idx="15212">
                  <c:v>-39.709875985642597</c:v>
                </c:pt>
                <c:pt idx="15213">
                  <c:v>-39.709875985642597</c:v>
                </c:pt>
                <c:pt idx="15214">
                  <c:v>-50.820875985642601</c:v>
                </c:pt>
                <c:pt idx="15215">
                  <c:v>-50.820875985642601</c:v>
                </c:pt>
                <c:pt idx="15216">
                  <c:v>-25.820875985642601</c:v>
                </c:pt>
                <c:pt idx="15217">
                  <c:v>-59.911775985642606</c:v>
                </c:pt>
                <c:pt idx="15218">
                  <c:v>-59.911775985642606</c:v>
                </c:pt>
                <c:pt idx="15219">
                  <c:v>-39.709875985642597</c:v>
                </c:pt>
                <c:pt idx="15220">
                  <c:v>-39.709875985642597</c:v>
                </c:pt>
                <c:pt idx="15221">
                  <c:v>-50.820875985642601</c:v>
                </c:pt>
                <c:pt idx="15222">
                  <c:v>-50.820875985642601</c:v>
                </c:pt>
                <c:pt idx="15223">
                  <c:v>-50.820875985642601</c:v>
                </c:pt>
                <c:pt idx="15224">
                  <c:v>-39.709875985642597</c:v>
                </c:pt>
                <c:pt idx="15225">
                  <c:v>-50.820875985642601</c:v>
                </c:pt>
                <c:pt idx="15226">
                  <c:v>-50.820875985642601</c:v>
                </c:pt>
                <c:pt idx="15227">
                  <c:v>-39.709875985642597</c:v>
                </c:pt>
                <c:pt idx="15228">
                  <c:v>-25.820875985642601</c:v>
                </c:pt>
                <c:pt idx="15229">
                  <c:v>-67.487575985642607</c:v>
                </c:pt>
                <c:pt idx="15230">
                  <c:v>-50.820875985642601</c:v>
                </c:pt>
                <c:pt idx="15231">
                  <c:v>-39.709875985642597</c:v>
                </c:pt>
                <c:pt idx="15232">
                  <c:v>-39.709875985642597</c:v>
                </c:pt>
                <c:pt idx="15233">
                  <c:v>-59.911775985642606</c:v>
                </c:pt>
                <c:pt idx="15234">
                  <c:v>-50.820875985642601</c:v>
                </c:pt>
                <c:pt idx="15235">
                  <c:v>-50.820875985642601</c:v>
                </c:pt>
                <c:pt idx="15236">
                  <c:v>-39.709875985642597</c:v>
                </c:pt>
                <c:pt idx="15237">
                  <c:v>-39.709875985642597</c:v>
                </c:pt>
                <c:pt idx="15238">
                  <c:v>-59.911775985642606</c:v>
                </c:pt>
                <c:pt idx="15239">
                  <c:v>-39.709875985642597</c:v>
                </c:pt>
                <c:pt idx="15240">
                  <c:v>-25.820875985642601</c:v>
                </c:pt>
                <c:pt idx="15241">
                  <c:v>-59.911775985642606</c:v>
                </c:pt>
                <c:pt idx="15242">
                  <c:v>-50.820875985642601</c:v>
                </c:pt>
                <c:pt idx="15243">
                  <c:v>-50.820875985642601</c:v>
                </c:pt>
                <c:pt idx="15244">
                  <c:v>-39.709875985642597</c:v>
                </c:pt>
                <c:pt idx="15245">
                  <c:v>-50.820875985642601</c:v>
                </c:pt>
                <c:pt idx="15246">
                  <c:v>-50.820875985642601</c:v>
                </c:pt>
                <c:pt idx="15247">
                  <c:v>-59.911775985642606</c:v>
                </c:pt>
                <c:pt idx="15248">
                  <c:v>-50.820875985642601</c:v>
                </c:pt>
                <c:pt idx="15249">
                  <c:v>-59.911775985642606</c:v>
                </c:pt>
                <c:pt idx="15250">
                  <c:v>-59.911775985642606</c:v>
                </c:pt>
                <c:pt idx="15251">
                  <c:v>-73.897775985642596</c:v>
                </c:pt>
                <c:pt idx="15252">
                  <c:v>-59.911775985642606</c:v>
                </c:pt>
                <c:pt idx="15253">
                  <c:v>-73.897775985642596</c:v>
                </c:pt>
                <c:pt idx="15254">
                  <c:v>-73.897775985642596</c:v>
                </c:pt>
                <c:pt idx="15255">
                  <c:v>-73.897775985642596</c:v>
                </c:pt>
                <c:pt idx="15256">
                  <c:v>-67.487575985642607</c:v>
                </c:pt>
                <c:pt idx="15257">
                  <c:v>-67.487575985642607</c:v>
                </c:pt>
                <c:pt idx="15258">
                  <c:v>-73.897775985642596</c:v>
                </c:pt>
                <c:pt idx="15259">
                  <c:v>-67.487575985642607</c:v>
                </c:pt>
                <c:pt idx="15260">
                  <c:v>-59.911775985642606</c:v>
                </c:pt>
                <c:pt idx="15261">
                  <c:v>-73.897775985642596</c:v>
                </c:pt>
                <c:pt idx="15262">
                  <c:v>-67.487575985642607</c:v>
                </c:pt>
                <c:pt idx="15263">
                  <c:v>-67.487575985642607</c:v>
                </c:pt>
                <c:pt idx="15264">
                  <c:v>-67.487575985642607</c:v>
                </c:pt>
                <c:pt idx="15265">
                  <c:v>-67.487575985642607</c:v>
                </c:pt>
                <c:pt idx="15266">
                  <c:v>-73.897775985642596</c:v>
                </c:pt>
                <c:pt idx="15267">
                  <c:v>-67.487575985642607</c:v>
                </c:pt>
                <c:pt idx="15268">
                  <c:v>-67.487575985642607</c:v>
                </c:pt>
                <c:pt idx="15269">
                  <c:v>-73.897775985642596</c:v>
                </c:pt>
                <c:pt idx="15270">
                  <c:v>-67.487575985642607</c:v>
                </c:pt>
                <c:pt idx="15271">
                  <c:v>-67.487575985642607</c:v>
                </c:pt>
                <c:pt idx="15272">
                  <c:v>-67.487575985642607</c:v>
                </c:pt>
                <c:pt idx="15273">
                  <c:v>-73.897775985642596</c:v>
                </c:pt>
                <c:pt idx="15274">
                  <c:v>-73.897775985642596</c:v>
                </c:pt>
                <c:pt idx="15275">
                  <c:v>-73.897775985642596</c:v>
                </c:pt>
                <c:pt idx="15276">
                  <c:v>-67.487575985642607</c:v>
                </c:pt>
                <c:pt idx="15277">
                  <c:v>-73.897775985642596</c:v>
                </c:pt>
                <c:pt idx="15278">
                  <c:v>-73.897775985642596</c:v>
                </c:pt>
                <c:pt idx="15279">
                  <c:v>-67.487575985642607</c:v>
                </c:pt>
                <c:pt idx="15280">
                  <c:v>-67.487575985642607</c:v>
                </c:pt>
                <c:pt idx="15281">
                  <c:v>-67.487575985642607</c:v>
                </c:pt>
                <c:pt idx="15282">
                  <c:v>-73.897775985642596</c:v>
                </c:pt>
                <c:pt idx="15283">
                  <c:v>-59.911775985642606</c:v>
                </c:pt>
                <c:pt idx="15284">
                  <c:v>-67.487575985642607</c:v>
                </c:pt>
                <c:pt idx="15285">
                  <c:v>-67.487575985642607</c:v>
                </c:pt>
                <c:pt idx="15286">
                  <c:v>-59.911775985642606</c:v>
                </c:pt>
                <c:pt idx="15287">
                  <c:v>-73.897775985642596</c:v>
                </c:pt>
                <c:pt idx="15288">
                  <c:v>-73.897775985642596</c:v>
                </c:pt>
                <c:pt idx="15289">
                  <c:v>-73.897775985642596</c:v>
                </c:pt>
                <c:pt idx="15290">
                  <c:v>-73.897775985642596</c:v>
                </c:pt>
                <c:pt idx="15291">
                  <c:v>-67.487575985642607</c:v>
                </c:pt>
                <c:pt idx="15292">
                  <c:v>-67.487575985642607</c:v>
                </c:pt>
                <c:pt idx="15293">
                  <c:v>-73.897775985642596</c:v>
                </c:pt>
                <c:pt idx="15294">
                  <c:v>-67.487575985642607</c:v>
                </c:pt>
                <c:pt idx="15295">
                  <c:v>-73.897775985642596</c:v>
                </c:pt>
                <c:pt idx="15296">
                  <c:v>-73.897775985642596</c:v>
                </c:pt>
                <c:pt idx="15297">
                  <c:v>-67.487575985642607</c:v>
                </c:pt>
                <c:pt idx="15298">
                  <c:v>-67.487575985642607</c:v>
                </c:pt>
                <c:pt idx="15299">
                  <c:v>-67.487575985642607</c:v>
                </c:pt>
                <c:pt idx="15300">
                  <c:v>-79.392275985642598</c:v>
                </c:pt>
                <c:pt idx="15301">
                  <c:v>-73.897775985642596</c:v>
                </c:pt>
                <c:pt idx="15302">
                  <c:v>-67.487575985642607</c:v>
                </c:pt>
                <c:pt idx="15303">
                  <c:v>-67.487575985642607</c:v>
                </c:pt>
                <c:pt idx="15304">
                  <c:v>-79.392275985642598</c:v>
                </c:pt>
                <c:pt idx="15305">
                  <c:v>-73.897775985642596</c:v>
                </c:pt>
                <c:pt idx="15306">
                  <c:v>-67.487575985642607</c:v>
                </c:pt>
                <c:pt idx="15307">
                  <c:v>-67.487575985642607</c:v>
                </c:pt>
                <c:pt idx="15308">
                  <c:v>-73.897775985642596</c:v>
                </c:pt>
                <c:pt idx="15309">
                  <c:v>-67.487575985642607</c:v>
                </c:pt>
                <c:pt idx="15310">
                  <c:v>-59.911775985642606</c:v>
                </c:pt>
                <c:pt idx="15311">
                  <c:v>-59.911775985642606</c:v>
                </c:pt>
                <c:pt idx="15312">
                  <c:v>-67.487575985642607</c:v>
                </c:pt>
                <c:pt idx="15313">
                  <c:v>-59.911775985642606</c:v>
                </c:pt>
                <c:pt idx="15314">
                  <c:v>-67.487575985642607</c:v>
                </c:pt>
                <c:pt idx="15315">
                  <c:v>-67.487575985642607</c:v>
                </c:pt>
                <c:pt idx="15316">
                  <c:v>-67.487575985642607</c:v>
                </c:pt>
                <c:pt idx="15317">
                  <c:v>-59.911775985642606</c:v>
                </c:pt>
                <c:pt idx="15318">
                  <c:v>-59.911775985642606</c:v>
                </c:pt>
                <c:pt idx="15319">
                  <c:v>-67.487575985642607</c:v>
                </c:pt>
                <c:pt idx="15320">
                  <c:v>-67.487575985642607</c:v>
                </c:pt>
                <c:pt idx="15321">
                  <c:v>-73.897775985642596</c:v>
                </c:pt>
                <c:pt idx="15322">
                  <c:v>-67.487575985642607</c:v>
                </c:pt>
                <c:pt idx="15323">
                  <c:v>-67.487575985642607</c:v>
                </c:pt>
                <c:pt idx="15324">
                  <c:v>-59.911775985642606</c:v>
                </c:pt>
                <c:pt idx="15325">
                  <c:v>-73.897775985642596</c:v>
                </c:pt>
                <c:pt idx="15326">
                  <c:v>-67.487575985642607</c:v>
                </c:pt>
                <c:pt idx="15327">
                  <c:v>-67.487575985642607</c:v>
                </c:pt>
                <c:pt idx="15328">
                  <c:v>-67.487575985642607</c:v>
                </c:pt>
                <c:pt idx="15329">
                  <c:v>-67.487575985642607</c:v>
                </c:pt>
                <c:pt idx="15330">
                  <c:v>-67.487575985642607</c:v>
                </c:pt>
                <c:pt idx="15331">
                  <c:v>-67.487575985642607</c:v>
                </c:pt>
                <c:pt idx="15332">
                  <c:v>-73.897775985642596</c:v>
                </c:pt>
                <c:pt idx="15333">
                  <c:v>-67.487575985642607</c:v>
                </c:pt>
                <c:pt idx="15334">
                  <c:v>-67.487575985642607</c:v>
                </c:pt>
                <c:pt idx="15335">
                  <c:v>-67.487575985642607</c:v>
                </c:pt>
                <c:pt idx="15336">
                  <c:v>-67.487575985642607</c:v>
                </c:pt>
                <c:pt idx="15337">
                  <c:v>-59.911775985642606</c:v>
                </c:pt>
                <c:pt idx="15338">
                  <c:v>-67.487575985642607</c:v>
                </c:pt>
                <c:pt idx="15339">
                  <c:v>-67.487575985642607</c:v>
                </c:pt>
                <c:pt idx="15340">
                  <c:v>-67.487575985642607</c:v>
                </c:pt>
                <c:pt idx="15341">
                  <c:v>-59.911775985642606</c:v>
                </c:pt>
                <c:pt idx="15342">
                  <c:v>-67.487575985642607</c:v>
                </c:pt>
                <c:pt idx="15343">
                  <c:v>-67.487575985642607</c:v>
                </c:pt>
                <c:pt idx="15344">
                  <c:v>-67.487575985642607</c:v>
                </c:pt>
                <c:pt idx="15345">
                  <c:v>-59.911775985642606</c:v>
                </c:pt>
                <c:pt idx="15346">
                  <c:v>-67.487575985642607</c:v>
                </c:pt>
                <c:pt idx="15347">
                  <c:v>-50.820875985642601</c:v>
                </c:pt>
                <c:pt idx="15348">
                  <c:v>-59.911775985642606</c:v>
                </c:pt>
                <c:pt idx="15349">
                  <c:v>-59.911775985642606</c:v>
                </c:pt>
                <c:pt idx="15350">
                  <c:v>-59.911775985642606</c:v>
                </c:pt>
                <c:pt idx="15351">
                  <c:v>-59.911775985642606</c:v>
                </c:pt>
                <c:pt idx="15352">
                  <c:v>-50.820875985642601</c:v>
                </c:pt>
                <c:pt idx="15353">
                  <c:v>-59.911775985642606</c:v>
                </c:pt>
                <c:pt idx="15354">
                  <c:v>-50.820875985642601</c:v>
                </c:pt>
                <c:pt idx="15355">
                  <c:v>-59.911775985642606</c:v>
                </c:pt>
                <c:pt idx="15356">
                  <c:v>-59.911775985642606</c:v>
                </c:pt>
                <c:pt idx="15357">
                  <c:v>-73.897775985642596</c:v>
                </c:pt>
                <c:pt idx="15358">
                  <c:v>-67.487575985642607</c:v>
                </c:pt>
                <c:pt idx="15359">
                  <c:v>-73.897775985642596</c:v>
                </c:pt>
                <c:pt idx="15360">
                  <c:v>-67.487575985642607</c:v>
                </c:pt>
                <c:pt idx="15361">
                  <c:v>-73.897775985642596</c:v>
                </c:pt>
                <c:pt idx="15362">
                  <c:v>-73.897775985642596</c:v>
                </c:pt>
                <c:pt idx="15363">
                  <c:v>-67.487575985642607</c:v>
                </c:pt>
                <c:pt idx="15364">
                  <c:v>-73.897775985642596</c:v>
                </c:pt>
                <c:pt idx="15365">
                  <c:v>-73.897775985642596</c:v>
                </c:pt>
                <c:pt idx="15366">
                  <c:v>-67.487575985642607</c:v>
                </c:pt>
                <c:pt idx="15367">
                  <c:v>-73.897775985642596</c:v>
                </c:pt>
                <c:pt idx="15368">
                  <c:v>-67.487575985642607</c:v>
                </c:pt>
                <c:pt idx="15369">
                  <c:v>-73.897775985642596</c:v>
                </c:pt>
                <c:pt idx="15370">
                  <c:v>-67.487575985642607</c:v>
                </c:pt>
                <c:pt idx="15371">
                  <c:v>-73.897775985642596</c:v>
                </c:pt>
                <c:pt idx="15372">
                  <c:v>-73.897775985642596</c:v>
                </c:pt>
                <c:pt idx="15373">
                  <c:v>-79.392275985642598</c:v>
                </c:pt>
                <c:pt idx="15374">
                  <c:v>-73.897775985642596</c:v>
                </c:pt>
                <c:pt idx="15375">
                  <c:v>-73.897775985642596</c:v>
                </c:pt>
                <c:pt idx="15376">
                  <c:v>-67.487575985642607</c:v>
                </c:pt>
                <c:pt idx="15377">
                  <c:v>-73.897775985642596</c:v>
                </c:pt>
                <c:pt idx="15378">
                  <c:v>-67.487575985642607</c:v>
                </c:pt>
                <c:pt idx="15379">
                  <c:v>-67.487575985642607</c:v>
                </c:pt>
                <c:pt idx="15380">
                  <c:v>-73.897775985642596</c:v>
                </c:pt>
                <c:pt idx="15381">
                  <c:v>-73.897775985642596</c:v>
                </c:pt>
                <c:pt idx="15382">
                  <c:v>-73.897775985642596</c:v>
                </c:pt>
                <c:pt idx="15383">
                  <c:v>-73.897775985642596</c:v>
                </c:pt>
                <c:pt idx="15384">
                  <c:v>-67.487575985642607</c:v>
                </c:pt>
                <c:pt idx="15385">
                  <c:v>-73.897775985642596</c:v>
                </c:pt>
                <c:pt idx="15386">
                  <c:v>-73.897775985642596</c:v>
                </c:pt>
                <c:pt idx="15387">
                  <c:v>-50.820875985642601</c:v>
                </c:pt>
                <c:pt idx="15388">
                  <c:v>-50.820875985642601</c:v>
                </c:pt>
                <c:pt idx="15389">
                  <c:v>-59.911775985642606</c:v>
                </c:pt>
                <c:pt idx="15390">
                  <c:v>-59.911775985642606</c:v>
                </c:pt>
                <c:pt idx="15391">
                  <c:v>-59.911775985642606</c:v>
                </c:pt>
                <c:pt idx="15392">
                  <c:v>-59.911775985642606</c:v>
                </c:pt>
                <c:pt idx="15393">
                  <c:v>-50.820875985642601</c:v>
                </c:pt>
                <c:pt idx="15394">
                  <c:v>-59.911775985642606</c:v>
                </c:pt>
                <c:pt idx="15395">
                  <c:v>-59.911775985642606</c:v>
                </c:pt>
                <c:pt idx="15396">
                  <c:v>-59.911775985642606</c:v>
                </c:pt>
                <c:pt idx="15397">
                  <c:v>-59.911775985642606</c:v>
                </c:pt>
                <c:pt idx="15398">
                  <c:v>-59.911775985642606</c:v>
                </c:pt>
                <c:pt idx="15399">
                  <c:v>-59.911775985642606</c:v>
                </c:pt>
                <c:pt idx="15400">
                  <c:v>-59.911775985642606</c:v>
                </c:pt>
                <c:pt idx="15401">
                  <c:v>-59.911775985642606</c:v>
                </c:pt>
                <c:pt idx="15402">
                  <c:v>-50.820875985642601</c:v>
                </c:pt>
                <c:pt idx="15403">
                  <c:v>-67.487575985642607</c:v>
                </c:pt>
                <c:pt idx="15404">
                  <c:v>-59.911775985642606</c:v>
                </c:pt>
                <c:pt idx="15405">
                  <c:v>-50.820875985642601</c:v>
                </c:pt>
                <c:pt idx="15406">
                  <c:v>-59.911775985642606</c:v>
                </c:pt>
                <c:pt idx="15407">
                  <c:v>-59.911775985642606</c:v>
                </c:pt>
                <c:pt idx="15408">
                  <c:v>-50.820875985642601</c:v>
                </c:pt>
                <c:pt idx="15409">
                  <c:v>-59.911775985642606</c:v>
                </c:pt>
                <c:pt idx="15410">
                  <c:v>-59.911775985642606</c:v>
                </c:pt>
                <c:pt idx="15411">
                  <c:v>-59.911775985642606</c:v>
                </c:pt>
                <c:pt idx="15412">
                  <c:v>-50.820875985642601</c:v>
                </c:pt>
                <c:pt idx="15413">
                  <c:v>-67.487575985642607</c:v>
                </c:pt>
                <c:pt idx="15414">
                  <c:v>-50.820875985642601</c:v>
                </c:pt>
                <c:pt idx="15415">
                  <c:v>-59.911775985642606</c:v>
                </c:pt>
                <c:pt idx="15416">
                  <c:v>-59.911775985642606</c:v>
                </c:pt>
                <c:pt idx="15417">
                  <c:v>-50.820875985642601</c:v>
                </c:pt>
                <c:pt idx="15418">
                  <c:v>-67.487575985642607</c:v>
                </c:pt>
                <c:pt idx="15419">
                  <c:v>-59.911775985642606</c:v>
                </c:pt>
                <c:pt idx="15420">
                  <c:v>-59.911775985642606</c:v>
                </c:pt>
                <c:pt idx="15421">
                  <c:v>-59.911775985642606</c:v>
                </c:pt>
                <c:pt idx="15422">
                  <c:v>-59.911775985642606</c:v>
                </c:pt>
                <c:pt idx="15423">
                  <c:v>-59.911775985642606</c:v>
                </c:pt>
                <c:pt idx="15424">
                  <c:v>-67.487575985642607</c:v>
                </c:pt>
                <c:pt idx="15425">
                  <c:v>-59.911775985642606</c:v>
                </c:pt>
                <c:pt idx="15426">
                  <c:v>-59.911775985642606</c:v>
                </c:pt>
                <c:pt idx="15427">
                  <c:v>-59.911775985642606</c:v>
                </c:pt>
                <c:pt idx="15428">
                  <c:v>-67.487575985642607</c:v>
                </c:pt>
                <c:pt idx="15429">
                  <c:v>-50.820875985642601</c:v>
                </c:pt>
                <c:pt idx="15430">
                  <c:v>-67.487575985642607</c:v>
                </c:pt>
                <c:pt idx="15431">
                  <c:v>-59.911775985642606</c:v>
                </c:pt>
                <c:pt idx="15432">
                  <c:v>-59.911775985642606</c:v>
                </c:pt>
                <c:pt idx="15433">
                  <c:v>-59.911775985642606</c:v>
                </c:pt>
                <c:pt idx="15434">
                  <c:v>-59.911775985642606</c:v>
                </c:pt>
                <c:pt idx="15435">
                  <c:v>-59.911775985642606</c:v>
                </c:pt>
                <c:pt idx="15436">
                  <c:v>-59.911775985642606</c:v>
                </c:pt>
                <c:pt idx="15437">
                  <c:v>-59.911775985642606</c:v>
                </c:pt>
                <c:pt idx="15438">
                  <c:v>-59.911775985642606</c:v>
                </c:pt>
                <c:pt idx="15439">
                  <c:v>-67.487575985642607</c:v>
                </c:pt>
                <c:pt idx="15440">
                  <c:v>-67.487575985642607</c:v>
                </c:pt>
                <c:pt idx="15441">
                  <c:v>-50.820875985642601</c:v>
                </c:pt>
                <c:pt idx="15442">
                  <c:v>-59.911775985642606</c:v>
                </c:pt>
                <c:pt idx="15443">
                  <c:v>-67.487575985642607</c:v>
                </c:pt>
                <c:pt idx="15444">
                  <c:v>-59.911775985642606</c:v>
                </c:pt>
                <c:pt idx="15445">
                  <c:v>-59.911775985642606</c:v>
                </c:pt>
                <c:pt idx="15446">
                  <c:v>-59.911775985642606</c:v>
                </c:pt>
                <c:pt idx="15447">
                  <c:v>-59.911775985642606</c:v>
                </c:pt>
                <c:pt idx="15448">
                  <c:v>-50.820875985642601</c:v>
                </c:pt>
                <c:pt idx="15449">
                  <c:v>-73.897775985642596</c:v>
                </c:pt>
                <c:pt idx="15450">
                  <c:v>-50.820875985642601</c:v>
                </c:pt>
                <c:pt idx="15451">
                  <c:v>-67.487575985642607</c:v>
                </c:pt>
                <c:pt idx="15452">
                  <c:v>-59.911775985642606</c:v>
                </c:pt>
                <c:pt idx="15453">
                  <c:v>-59.911775985642606</c:v>
                </c:pt>
                <c:pt idx="15454">
                  <c:v>-59.911775985642606</c:v>
                </c:pt>
                <c:pt idx="15455">
                  <c:v>-67.487575985642607</c:v>
                </c:pt>
                <c:pt idx="15456">
                  <c:v>-50.820875985642601</c:v>
                </c:pt>
                <c:pt idx="15457">
                  <c:v>-67.487575985642607</c:v>
                </c:pt>
                <c:pt idx="15458">
                  <c:v>-59.911775985642606</c:v>
                </c:pt>
                <c:pt idx="15459">
                  <c:v>-50.820875985642601</c:v>
                </c:pt>
                <c:pt idx="15460">
                  <c:v>-67.487575985642607</c:v>
                </c:pt>
                <c:pt idx="15461">
                  <c:v>-67.487575985642607</c:v>
                </c:pt>
                <c:pt idx="15462">
                  <c:v>-59.911775985642606</c:v>
                </c:pt>
                <c:pt idx="15463">
                  <c:v>-59.911775985642606</c:v>
                </c:pt>
                <c:pt idx="15464">
                  <c:v>-59.911775985642606</c:v>
                </c:pt>
                <c:pt idx="15465">
                  <c:v>-59.911775985642606</c:v>
                </c:pt>
                <c:pt idx="15466">
                  <c:v>-59.911775985642606</c:v>
                </c:pt>
                <c:pt idx="15467">
                  <c:v>-59.911775985642606</c:v>
                </c:pt>
                <c:pt idx="15468">
                  <c:v>-67.487575985642607</c:v>
                </c:pt>
                <c:pt idx="15469">
                  <c:v>-50.820875985642601</c:v>
                </c:pt>
                <c:pt idx="15470">
                  <c:v>-50.820875985642601</c:v>
                </c:pt>
                <c:pt idx="15471">
                  <c:v>-50.820875985642601</c:v>
                </c:pt>
                <c:pt idx="15472">
                  <c:v>-50.820875985642601</c:v>
                </c:pt>
                <c:pt idx="15473">
                  <c:v>-39.709875985642597</c:v>
                </c:pt>
                <c:pt idx="15474">
                  <c:v>-39.709875985642597</c:v>
                </c:pt>
                <c:pt idx="15475">
                  <c:v>-39.709875985642597</c:v>
                </c:pt>
                <c:pt idx="15476">
                  <c:v>-50.820875985642601</c:v>
                </c:pt>
                <c:pt idx="15477">
                  <c:v>-39.709875985642597</c:v>
                </c:pt>
                <c:pt idx="15478">
                  <c:v>-39.709875985642597</c:v>
                </c:pt>
                <c:pt idx="15479">
                  <c:v>-39.709875985642597</c:v>
                </c:pt>
                <c:pt idx="15480">
                  <c:v>-39.709875985642597</c:v>
                </c:pt>
                <c:pt idx="15481">
                  <c:v>-39.709875985642597</c:v>
                </c:pt>
                <c:pt idx="15482">
                  <c:v>-39.709875985642597</c:v>
                </c:pt>
                <c:pt idx="15483">
                  <c:v>-39.709875985642597</c:v>
                </c:pt>
                <c:pt idx="15484">
                  <c:v>-50.820875985642601</c:v>
                </c:pt>
                <c:pt idx="15485">
                  <c:v>-39.709875985642597</c:v>
                </c:pt>
                <c:pt idx="15486">
                  <c:v>-39.709875985642597</c:v>
                </c:pt>
                <c:pt idx="15487">
                  <c:v>-50.820875985642601</c:v>
                </c:pt>
                <c:pt idx="15488">
                  <c:v>-39.709875985642597</c:v>
                </c:pt>
                <c:pt idx="15489">
                  <c:v>-39.709875985642597</c:v>
                </c:pt>
                <c:pt idx="15490">
                  <c:v>-39.709875985642597</c:v>
                </c:pt>
                <c:pt idx="15491">
                  <c:v>-39.709875985642597</c:v>
                </c:pt>
                <c:pt idx="15492">
                  <c:v>-50.820875985642601</c:v>
                </c:pt>
                <c:pt idx="15493">
                  <c:v>-39.709875985642597</c:v>
                </c:pt>
                <c:pt idx="15494">
                  <c:v>-39.709875985642597</c:v>
                </c:pt>
                <c:pt idx="15495">
                  <c:v>-39.709875985642597</c:v>
                </c:pt>
                <c:pt idx="15496">
                  <c:v>-39.709875985642597</c:v>
                </c:pt>
                <c:pt idx="15497">
                  <c:v>-67.487575985642607</c:v>
                </c:pt>
                <c:pt idx="15498">
                  <c:v>-39.709875985642597</c:v>
                </c:pt>
                <c:pt idx="15499">
                  <c:v>-39.709875985642597</c:v>
                </c:pt>
                <c:pt idx="15500">
                  <c:v>-39.709875985642597</c:v>
                </c:pt>
                <c:pt idx="15501">
                  <c:v>-50.820875985642601</c:v>
                </c:pt>
                <c:pt idx="15502">
                  <c:v>-39.709875985642597</c:v>
                </c:pt>
                <c:pt idx="15503">
                  <c:v>-39.709875985642597</c:v>
                </c:pt>
                <c:pt idx="15504">
                  <c:v>-39.709875985642597</c:v>
                </c:pt>
                <c:pt idx="15505">
                  <c:v>-50.820875985642601</c:v>
                </c:pt>
                <c:pt idx="15506">
                  <c:v>-39.709875985642597</c:v>
                </c:pt>
                <c:pt idx="15507">
                  <c:v>-39.709875985642597</c:v>
                </c:pt>
                <c:pt idx="15508">
                  <c:v>-25.820875985642601</c:v>
                </c:pt>
                <c:pt idx="15509">
                  <c:v>-50.820875985642601</c:v>
                </c:pt>
                <c:pt idx="15510">
                  <c:v>-39.709875985642597</c:v>
                </c:pt>
                <c:pt idx="15511">
                  <c:v>-39.709875985642597</c:v>
                </c:pt>
                <c:pt idx="15512">
                  <c:v>-39.709875985642597</c:v>
                </c:pt>
                <c:pt idx="15513">
                  <c:v>-50.820875985642601</c:v>
                </c:pt>
                <c:pt idx="15514">
                  <c:v>-25.820875985642601</c:v>
                </c:pt>
                <c:pt idx="15515">
                  <c:v>-39.709875985642597</c:v>
                </c:pt>
                <c:pt idx="15516">
                  <c:v>-39.709875985642597</c:v>
                </c:pt>
                <c:pt idx="15517">
                  <c:v>-39.709875985642597</c:v>
                </c:pt>
                <c:pt idx="15518">
                  <c:v>-39.709875985642597</c:v>
                </c:pt>
                <c:pt idx="15519">
                  <c:v>-39.709875985642597</c:v>
                </c:pt>
                <c:pt idx="15520">
                  <c:v>-25.820875985642601</c:v>
                </c:pt>
                <c:pt idx="15521">
                  <c:v>-39.709875985642597</c:v>
                </c:pt>
                <c:pt idx="15522">
                  <c:v>-39.709875985642597</c:v>
                </c:pt>
                <c:pt idx="15523">
                  <c:v>-39.709875985642597</c:v>
                </c:pt>
                <c:pt idx="15524">
                  <c:v>-50.820875985642601</c:v>
                </c:pt>
                <c:pt idx="15525">
                  <c:v>-39.709875985642597</c:v>
                </c:pt>
                <c:pt idx="15526">
                  <c:v>-39.709875985642597</c:v>
                </c:pt>
                <c:pt idx="15527">
                  <c:v>-39.709875985642597</c:v>
                </c:pt>
                <c:pt idx="15528">
                  <c:v>-39.709875985642597</c:v>
                </c:pt>
                <c:pt idx="15529">
                  <c:v>-39.709875985642597</c:v>
                </c:pt>
                <c:pt idx="15530">
                  <c:v>-39.709875985642597</c:v>
                </c:pt>
                <c:pt idx="15531">
                  <c:v>-39.709875985642597</c:v>
                </c:pt>
                <c:pt idx="15532">
                  <c:v>-39.709875985642597</c:v>
                </c:pt>
                <c:pt idx="15533">
                  <c:v>-39.709875985642597</c:v>
                </c:pt>
                <c:pt idx="15534">
                  <c:v>-39.709875985642597</c:v>
                </c:pt>
                <c:pt idx="15535">
                  <c:v>-39.709875985642597</c:v>
                </c:pt>
                <c:pt idx="15536">
                  <c:v>-25.820875985642601</c:v>
                </c:pt>
                <c:pt idx="15537">
                  <c:v>-50.820875985642601</c:v>
                </c:pt>
                <c:pt idx="15538">
                  <c:v>-39.709875985642597</c:v>
                </c:pt>
                <c:pt idx="15539">
                  <c:v>-39.709875985642597</c:v>
                </c:pt>
                <c:pt idx="15540">
                  <c:v>-39.709875985642597</c:v>
                </c:pt>
                <c:pt idx="15541">
                  <c:v>-39.709875985642597</c:v>
                </c:pt>
                <c:pt idx="15542">
                  <c:v>-39.709875985642597</c:v>
                </c:pt>
                <c:pt idx="15543">
                  <c:v>-39.709875985642597</c:v>
                </c:pt>
                <c:pt idx="15544">
                  <c:v>-25.820875985642601</c:v>
                </c:pt>
                <c:pt idx="15545">
                  <c:v>-39.709875985642597</c:v>
                </c:pt>
                <c:pt idx="15546">
                  <c:v>-39.709875985642597</c:v>
                </c:pt>
                <c:pt idx="15547">
                  <c:v>-39.709875985642597</c:v>
                </c:pt>
                <c:pt idx="15548">
                  <c:v>-39.709875985642597</c:v>
                </c:pt>
                <c:pt idx="15549">
                  <c:v>-25.820875985642601</c:v>
                </c:pt>
                <c:pt idx="15550">
                  <c:v>-50.820875985642601</c:v>
                </c:pt>
                <c:pt idx="15551">
                  <c:v>-39.709875985642597</c:v>
                </c:pt>
                <c:pt idx="15552">
                  <c:v>-25.820875985642601</c:v>
                </c:pt>
                <c:pt idx="15553">
                  <c:v>-39.709875985642597</c:v>
                </c:pt>
                <c:pt idx="15554">
                  <c:v>-39.709875985642597</c:v>
                </c:pt>
                <c:pt idx="15555">
                  <c:v>-39.709875985642597</c:v>
                </c:pt>
                <c:pt idx="15556">
                  <c:v>-25.820875985642601</c:v>
                </c:pt>
                <c:pt idx="15557">
                  <c:v>-39.709875985642597</c:v>
                </c:pt>
                <c:pt idx="15558">
                  <c:v>-25.820875985642601</c:v>
                </c:pt>
                <c:pt idx="15559">
                  <c:v>-39.709875985642597</c:v>
                </c:pt>
                <c:pt idx="15560">
                  <c:v>-25.820875985642601</c:v>
                </c:pt>
                <c:pt idx="15561">
                  <c:v>-39.709875985642597</c:v>
                </c:pt>
                <c:pt idx="15562">
                  <c:v>-39.709875985642597</c:v>
                </c:pt>
                <c:pt idx="15563">
                  <c:v>-25.820875985642601</c:v>
                </c:pt>
                <c:pt idx="15564">
                  <c:v>-39.709875985642597</c:v>
                </c:pt>
                <c:pt idx="15565">
                  <c:v>-39.709875985642597</c:v>
                </c:pt>
                <c:pt idx="15566">
                  <c:v>-25.820875985642601</c:v>
                </c:pt>
                <c:pt idx="15567">
                  <c:v>-39.709875985642597</c:v>
                </c:pt>
                <c:pt idx="15568">
                  <c:v>-39.709875985642597</c:v>
                </c:pt>
                <c:pt idx="15569">
                  <c:v>-39.709875985642597</c:v>
                </c:pt>
                <c:pt idx="15570">
                  <c:v>-39.709875985642597</c:v>
                </c:pt>
                <c:pt idx="15571">
                  <c:v>-39.709875985642597</c:v>
                </c:pt>
                <c:pt idx="15572">
                  <c:v>-39.709875985642597</c:v>
                </c:pt>
                <c:pt idx="15573">
                  <c:v>-39.709875985642597</c:v>
                </c:pt>
                <c:pt idx="15574">
                  <c:v>-39.709875985642597</c:v>
                </c:pt>
                <c:pt idx="15575">
                  <c:v>-39.709875985642597</c:v>
                </c:pt>
                <c:pt idx="15576">
                  <c:v>-39.709875985642597</c:v>
                </c:pt>
                <c:pt idx="15577">
                  <c:v>-39.709875985642597</c:v>
                </c:pt>
                <c:pt idx="15578">
                  <c:v>-39.709875985642597</c:v>
                </c:pt>
                <c:pt idx="15579">
                  <c:v>-39.709875985642597</c:v>
                </c:pt>
                <c:pt idx="15580">
                  <c:v>-39.709875985642597</c:v>
                </c:pt>
                <c:pt idx="15581">
                  <c:v>-39.709875985642597</c:v>
                </c:pt>
                <c:pt idx="15582">
                  <c:v>-39.709875985642597</c:v>
                </c:pt>
                <c:pt idx="15583">
                  <c:v>-50.820875985642601</c:v>
                </c:pt>
                <c:pt idx="15584">
                  <c:v>-39.709875985642597</c:v>
                </c:pt>
                <c:pt idx="15585">
                  <c:v>-39.709875985642597</c:v>
                </c:pt>
                <c:pt idx="15586">
                  <c:v>-39.709875985642597</c:v>
                </c:pt>
                <c:pt idx="15587">
                  <c:v>-39.709875985642597</c:v>
                </c:pt>
                <c:pt idx="15588">
                  <c:v>-39.709875985642597</c:v>
                </c:pt>
                <c:pt idx="15589">
                  <c:v>-50.820875985642601</c:v>
                </c:pt>
                <c:pt idx="15590">
                  <c:v>-39.709875985642597</c:v>
                </c:pt>
                <c:pt idx="15591">
                  <c:v>-39.709875985642597</c:v>
                </c:pt>
                <c:pt idx="15592">
                  <c:v>-50.820875985642601</c:v>
                </c:pt>
                <c:pt idx="15593">
                  <c:v>-50.820875985642601</c:v>
                </c:pt>
                <c:pt idx="15594">
                  <c:v>-39.709875985642597</c:v>
                </c:pt>
                <c:pt idx="15595">
                  <c:v>-50.820875985642601</c:v>
                </c:pt>
                <c:pt idx="15596">
                  <c:v>-50.820875985642601</c:v>
                </c:pt>
                <c:pt idx="15597">
                  <c:v>-39.709875985642597</c:v>
                </c:pt>
                <c:pt idx="15598">
                  <c:v>-39.709875985642597</c:v>
                </c:pt>
                <c:pt idx="15599">
                  <c:v>-39.709875985642597</c:v>
                </c:pt>
                <c:pt idx="15600">
                  <c:v>-50.820875985642601</c:v>
                </c:pt>
                <c:pt idx="15601">
                  <c:v>-39.709875985642597</c:v>
                </c:pt>
                <c:pt idx="15602">
                  <c:v>-50.820875985642601</c:v>
                </c:pt>
                <c:pt idx="15603">
                  <c:v>-39.709875985642597</c:v>
                </c:pt>
                <c:pt idx="15604">
                  <c:v>-50.820875985642601</c:v>
                </c:pt>
                <c:pt idx="15605">
                  <c:v>-50.820875985642601</c:v>
                </c:pt>
                <c:pt idx="15606">
                  <c:v>-39.709875985642597</c:v>
                </c:pt>
                <c:pt idx="15607">
                  <c:v>-50.820875985642601</c:v>
                </c:pt>
                <c:pt idx="15608">
                  <c:v>-50.820875985642601</c:v>
                </c:pt>
                <c:pt idx="15609">
                  <c:v>-50.820875985642601</c:v>
                </c:pt>
                <c:pt idx="15610">
                  <c:v>-39.709875985642597</c:v>
                </c:pt>
                <c:pt idx="15611">
                  <c:v>-50.820875985642601</c:v>
                </c:pt>
                <c:pt idx="15612">
                  <c:v>-39.709875985642597</c:v>
                </c:pt>
                <c:pt idx="15613">
                  <c:v>-50.820875985642601</c:v>
                </c:pt>
                <c:pt idx="15614">
                  <c:v>-39.709875985642597</c:v>
                </c:pt>
                <c:pt idx="15615">
                  <c:v>-50.820875985642601</c:v>
                </c:pt>
                <c:pt idx="15616">
                  <c:v>-50.820875985642601</c:v>
                </c:pt>
                <c:pt idx="15617">
                  <c:v>-50.820875985642601</c:v>
                </c:pt>
                <c:pt idx="15618">
                  <c:v>-39.709875985642597</c:v>
                </c:pt>
                <c:pt idx="15619">
                  <c:v>-50.820875985642601</c:v>
                </c:pt>
                <c:pt idx="15620">
                  <c:v>-50.820875985642601</c:v>
                </c:pt>
                <c:pt idx="15621">
                  <c:v>-39.709875985642597</c:v>
                </c:pt>
                <c:pt idx="15622">
                  <c:v>-39.709875985642597</c:v>
                </c:pt>
                <c:pt idx="15623">
                  <c:v>-39.709875985642597</c:v>
                </c:pt>
                <c:pt idx="15624">
                  <c:v>-50.820875985642601</c:v>
                </c:pt>
                <c:pt idx="15625">
                  <c:v>-39.709875985642597</c:v>
                </c:pt>
                <c:pt idx="15626">
                  <c:v>-25.820875985642601</c:v>
                </c:pt>
                <c:pt idx="15627">
                  <c:v>-39.709875985642597</c:v>
                </c:pt>
                <c:pt idx="15628">
                  <c:v>-25.820875985642601</c:v>
                </c:pt>
                <c:pt idx="15629">
                  <c:v>-25.820875985642601</c:v>
                </c:pt>
                <c:pt idx="15630">
                  <c:v>-25.820875985642601</c:v>
                </c:pt>
                <c:pt idx="15631">
                  <c:v>-25.820875985642601</c:v>
                </c:pt>
                <c:pt idx="15632">
                  <c:v>-25.820875985642601</c:v>
                </c:pt>
                <c:pt idx="15633">
                  <c:v>-39.709875985642597</c:v>
                </c:pt>
                <c:pt idx="15634">
                  <c:v>-25.820875985642601</c:v>
                </c:pt>
                <c:pt idx="15635">
                  <c:v>-25.820875985642601</c:v>
                </c:pt>
                <c:pt idx="15636">
                  <c:v>-25.820875985642601</c:v>
                </c:pt>
                <c:pt idx="15637">
                  <c:v>-25.820875985642601</c:v>
                </c:pt>
                <c:pt idx="15638">
                  <c:v>-25.820875985642601</c:v>
                </c:pt>
                <c:pt idx="15639">
                  <c:v>-25.820875985642601</c:v>
                </c:pt>
                <c:pt idx="15640">
                  <c:v>-25.820875985642601</c:v>
                </c:pt>
                <c:pt idx="15641">
                  <c:v>-25.820875985642601</c:v>
                </c:pt>
                <c:pt idx="15642">
                  <c:v>-7.963875985642602</c:v>
                </c:pt>
                <c:pt idx="15643">
                  <c:v>-25.820875985642601</c:v>
                </c:pt>
                <c:pt idx="15644">
                  <c:v>-25.820875985642601</c:v>
                </c:pt>
                <c:pt idx="15645">
                  <c:v>-7.963875985642602</c:v>
                </c:pt>
                <c:pt idx="15646">
                  <c:v>-25.820875985642601</c:v>
                </c:pt>
                <c:pt idx="15647">
                  <c:v>-25.820875985642601</c:v>
                </c:pt>
                <c:pt idx="15648">
                  <c:v>-7.963875985642602</c:v>
                </c:pt>
                <c:pt idx="15649">
                  <c:v>-25.820875985642601</c:v>
                </c:pt>
                <c:pt idx="15650">
                  <c:v>-25.820875985642601</c:v>
                </c:pt>
                <c:pt idx="15651">
                  <c:v>-25.820875985642601</c:v>
                </c:pt>
                <c:pt idx="15652">
                  <c:v>-7.963875985642602</c:v>
                </c:pt>
                <c:pt idx="15653">
                  <c:v>-25.820875985642601</c:v>
                </c:pt>
                <c:pt idx="15654">
                  <c:v>-25.820875985642601</c:v>
                </c:pt>
                <c:pt idx="15655">
                  <c:v>-25.820875985642601</c:v>
                </c:pt>
                <c:pt idx="15656">
                  <c:v>-7.963875985642602</c:v>
                </c:pt>
                <c:pt idx="15657">
                  <c:v>-25.820875985642601</c:v>
                </c:pt>
                <c:pt idx="15658">
                  <c:v>-7.963875985642602</c:v>
                </c:pt>
                <c:pt idx="15659">
                  <c:v>-7.963875985642602</c:v>
                </c:pt>
                <c:pt idx="15660">
                  <c:v>-7.963875985642602</c:v>
                </c:pt>
                <c:pt idx="15661">
                  <c:v>-25.820875985642601</c:v>
                </c:pt>
                <c:pt idx="15662">
                  <c:v>-7.963875985642602</c:v>
                </c:pt>
                <c:pt idx="15663">
                  <c:v>-7.963875985642602</c:v>
                </c:pt>
                <c:pt idx="15664">
                  <c:v>-7.963875985642602</c:v>
                </c:pt>
                <c:pt idx="15665">
                  <c:v>-7.963875985642602</c:v>
                </c:pt>
                <c:pt idx="15666">
                  <c:v>-7.963875985642602</c:v>
                </c:pt>
                <c:pt idx="15667">
                  <c:v>-7.963875985642602</c:v>
                </c:pt>
                <c:pt idx="15668">
                  <c:v>-25.820875985642601</c:v>
                </c:pt>
                <c:pt idx="15669">
                  <c:v>-25.820875985642601</c:v>
                </c:pt>
                <c:pt idx="15670">
                  <c:v>-25.820875985642601</c:v>
                </c:pt>
                <c:pt idx="15671">
                  <c:v>-7.963875985642602</c:v>
                </c:pt>
                <c:pt idx="15672">
                  <c:v>-7.963875985642602</c:v>
                </c:pt>
                <c:pt idx="15673">
                  <c:v>-39.709875985642597</c:v>
                </c:pt>
                <c:pt idx="15674">
                  <c:v>-39.709875985642597</c:v>
                </c:pt>
                <c:pt idx="15675">
                  <c:v>-50.820875985642601</c:v>
                </c:pt>
                <c:pt idx="15676">
                  <c:v>-39.709875985642597</c:v>
                </c:pt>
                <c:pt idx="15677">
                  <c:v>-50.820875985642601</c:v>
                </c:pt>
                <c:pt idx="15678">
                  <c:v>-50.820875985642601</c:v>
                </c:pt>
                <c:pt idx="15679">
                  <c:v>-39.709875985642597</c:v>
                </c:pt>
                <c:pt idx="15680">
                  <c:v>-59.911775985642606</c:v>
                </c:pt>
                <c:pt idx="15681">
                  <c:v>-39.709875985642597</c:v>
                </c:pt>
                <c:pt idx="15682">
                  <c:v>-50.820875985642601</c:v>
                </c:pt>
                <c:pt idx="15683">
                  <c:v>-50.820875985642601</c:v>
                </c:pt>
                <c:pt idx="15684">
                  <c:v>-39.709875985642597</c:v>
                </c:pt>
                <c:pt idx="15685">
                  <c:v>-50.820875985642601</c:v>
                </c:pt>
                <c:pt idx="15686">
                  <c:v>-39.709875985642597</c:v>
                </c:pt>
                <c:pt idx="15687">
                  <c:v>-39.709875985642597</c:v>
                </c:pt>
                <c:pt idx="15688">
                  <c:v>-50.820875985642601</c:v>
                </c:pt>
                <c:pt idx="15689">
                  <c:v>-50.820875985642601</c:v>
                </c:pt>
                <c:pt idx="15690">
                  <c:v>-50.820875985642601</c:v>
                </c:pt>
                <c:pt idx="15691">
                  <c:v>-67.487575985642607</c:v>
                </c:pt>
                <c:pt idx="15692">
                  <c:v>-39.709875985642597</c:v>
                </c:pt>
                <c:pt idx="15693">
                  <c:v>-50.820875985642601</c:v>
                </c:pt>
                <c:pt idx="15694">
                  <c:v>-39.709875985642597</c:v>
                </c:pt>
                <c:pt idx="15695">
                  <c:v>-39.709875985642597</c:v>
                </c:pt>
                <c:pt idx="15696">
                  <c:v>-39.709875985642597</c:v>
                </c:pt>
                <c:pt idx="15697">
                  <c:v>-39.709875985642597</c:v>
                </c:pt>
                <c:pt idx="15698">
                  <c:v>-39.709875985642597</c:v>
                </c:pt>
                <c:pt idx="15699">
                  <c:v>-39.709875985642597</c:v>
                </c:pt>
                <c:pt idx="15700">
                  <c:v>-39.709875985642597</c:v>
                </c:pt>
                <c:pt idx="15701">
                  <c:v>-39.709875985642597</c:v>
                </c:pt>
                <c:pt idx="15702">
                  <c:v>-39.709875985642597</c:v>
                </c:pt>
                <c:pt idx="15703">
                  <c:v>-25.820875985642601</c:v>
                </c:pt>
                <c:pt idx="15704">
                  <c:v>-7.963875985642602</c:v>
                </c:pt>
                <c:pt idx="15705">
                  <c:v>-25.820875985642601</c:v>
                </c:pt>
                <c:pt idx="15706">
                  <c:v>-25.820875985642601</c:v>
                </c:pt>
                <c:pt idx="15707">
                  <c:v>-25.820875985642601</c:v>
                </c:pt>
                <c:pt idx="15708">
                  <c:v>-7.963875985642602</c:v>
                </c:pt>
                <c:pt idx="15709">
                  <c:v>-25.820875985642601</c:v>
                </c:pt>
                <c:pt idx="15710">
                  <c:v>-7.963875985642602</c:v>
                </c:pt>
                <c:pt idx="15711">
                  <c:v>-7.963875985642602</c:v>
                </c:pt>
                <c:pt idx="15712">
                  <c:v>-7.963875985642602</c:v>
                </c:pt>
                <c:pt idx="15713">
                  <c:v>-7.963875985642602</c:v>
                </c:pt>
                <c:pt idx="15714">
                  <c:v>-7.963875985642602</c:v>
                </c:pt>
                <c:pt idx="15715">
                  <c:v>-7.963875985642602</c:v>
                </c:pt>
                <c:pt idx="15716">
                  <c:v>-7.963875985642602</c:v>
                </c:pt>
                <c:pt idx="15717">
                  <c:v>-7.963875985642602</c:v>
                </c:pt>
                <c:pt idx="15718">
                  <c:v>-7.963875985642602</c:v>
                </c:pt>
                <c:pt idx="15719">
                  <c:v>-25.820875985642601</c:v>
                </c:pt>
                <c:pt idx="15720">
                  <c:v>-7.963875985642602</c:v>
                </c:pt>
                <c:pt idx="15721">
                  <c:v>-7.963875985642602</c:v>
                </c:pt>
                <c:pt idx="15722">
                  <c:v>-25.820875985642601</c:v>
                </c:pt>
                <c:pt idx="15723">
                  <c:v>-25.820875985642601</c:v>
                </c:pt>
                <c:pt idx="15724">
                  <c:v>-7.963875985642602</c:v>
                </c:pt>
                <c:pt idx="15725">
                  <c:v>-25.820875985642601</c:v>
                </c:pt>
                <c:pt idx="15726">
                  <c:v>-7.963875985642602</c:v>
                </c:pt>
                <c:pt idx="15727">
                  <c:v>-7.963875985642602</c:v>
                </c:pt>
                <c:pt idx="15728">
                  <c:v>-7.963875985642602</c:v>
                </c:pt>
                <c:pt idx="15729">
                  <c:v>-25.820875985642601</c:v>
                </c:pt>
                <c:pt idx="15730">
                  <c:v>-25.820875985642601</c:v>
                </c:pt>
                <c:pt idx="15731">
                  <c:v>-25.820875985642601</c:v>
                </c:pt>
                <c:pt idx="15732">
                  <c:v>-7.963875985642602</c:v>
                </c:pt>
                <c:pt idx="15733">
                  <c:v>-25.820875985642601</c:v>
                </c:pt>
                <c:pt idx="15734">
                  <c:v>-7.963875985642602</c:v>
                </c:pt>
                <c:pt idx="15735">
                  <c:v>-7.963875985642602</c:v>
                </c:pt>
                <c:pt idx="15736">
                  <c:v>-25.820875985642601</c:v>
                </c:pt>
                <c:pt idx="15737">
                  <c:v>-25.820875985642601</c:v>
                </c:pt>
                <c:pt idx="15738">
                  <c:v>-25.820875985642601</c:v>
                </c:pt>
                <c:pt idx="15739">
                  <c:v>-25.820875985642601</c:v>
                </c:pt>
                <c:pt idx="15740">
                  <c:v>-25.820875985642601</c:v>
                </c:pt>
                <c:pt idx="15741">
                  <c:v>-25.820875985642601</c:v>
                </c:pt>
                <c:pt idx="15742">
                  <c:v>-25.820875985642601</c:v>
                </c:pt>
                <c:pt idx="15743">
                  <c:v>-25.820875985642601</c:v>
                </c:pt>
                <c:pt idx="15744">
                  <c:v>-25.820875985642601</c:v>
                </c:pt>
                <c:pt idx="15745">
                  <c:v>-7.963875985642602</c:v>
                </c:pt>
                <c:pt idx="15746">
                  <c:v>-25.820875985642601</c:v>
                </c:pt>
                <c:pt idx="15747">
                  <c:v>-25.820875985642601</c:v>
                </c:pt>
                <c:pt idx="15748">
                  <c:v>-25.820875985642601</c:v>
                </c:pt>
                <c:pt idx="15749">
                  <c:v>-25.820875985642601</c:v>
                </c:pt>
                <c:pt idx="15750">
                  <c:v>-7.963875985642602</c:v>
                </c:pt>
                <c:pt idx="15751">
                  <c:v>-7.963875985642602</c:v>
                </c:pt>
                <c:pt idx="15752">
                  <c:v>15.8461240143574</c:v>
                </c:pt>
                <c:pt idx="15753">
                  <c:v>-7.963875985642602</c:v>
                </c:pt>
                <c:pt idx="15754">
                  <c:v>-7.963875985642602</c:v>
                </c:pt>
                <c:pt idx="15755">
                  <c:v>15.8461240143574</c:v>
                </c:pt>
                <c:pt idx="15756">
                  <c:v>15.8461240143574</c:v>
                </c:pt>
                <c:pt idx="15757">
                  <c:v>15.8461240143574</c:v>
                </c:pt>
                <c:pt idx="15758">
                  <c:v>15.8461240143574</c:v>
                </c:pt>
                <c:pt idx="15759">
                  <c:v>15.8461240143574</c:v>
                </c:pt>
                <c:pt idx="15760">
                  <c:v>15.8461240143574</c:v>
                </c:pt>
                <c:pt idx="15761">
                  <c:v>15.8461240143574</c:v>
                </c:pt>
                <c:pt idx="15762">
                  <c:v>15.8461240143574</c:v>
                </c:pt>
                <c:pt idx="15763">
                  <c:v>15.8461240143574</c:v>
                </c:pt>
                <c:pt idx="15764">
                  <c:v>15.8461240143574</c:v>
                </c:pt>
                <c:pt idx="15765">
                  <c:v>15.8461240143574</c:v>
                </c:pt>
                <c:pt idx="15766">
                  <c:v>15.8461240143574</c:v>
                </c:pt>
                <c:pt idx="15767">
                  <c:v>15.8461240143574</c:v>
                </c:pt>
                <c:pt idx="15768">
                  <c:v>15.8461240143574</c:v>
                </c:pt>
                <c:pt idx="15769">
                  <c:v>15.8461240143574</c:v>
                </c:pt>
                <c:pt idx="15770">
                  <c:v>15.8461240143574</c:v>
                </c:pt>
                <c:pt idx="15771">
                  <c:v>15.8461240143574</c:v>
                </c:pt>
                <c:pt idx="15772">
                  <c:v>15.8461240143574</c:v>
                </c:pt>
                <c:pt idx="15773">
                  <c:v>-7.963875985642602</c:v>
                </c:pt>
                <c:pt idx="15774">
                  <c:v>-7.963875985642602</c:v>
                </c:pt>
                <c:pt idx="15775">
                  <c:v>15.8461240143574</c:v>
                </c:pt>
                <c:pt idx="15776">
                  <c:v>15.8461240143574</c:v>
                </c:pt>
                <c:pt idx="15777">
                  <c:v>-7.963875985642602</c:v>
                </c:pt>
                <c:pt idx="15778">
                  <c:v>-25.820875985642601</c:v>
                </c:pt>
                <c:pt idx="15779">
                  <c:v>-25.820875985642601</c:v>
                </c:pt>
                <c:pt idx="15780">
                  <c:v>-25.820875985642601</c:v>
                </c:pt>
                <c:pt idx="15781">
                  <c:v>-39.709875985642597</c:v>
                </c:pt>
                <c:pt idx="15782">
                  <c:v>-25.820875985642601</c:v>
                </c:pt>
                <c:pt idx="15783">
                  <c:v>-25.820875985642601</c:v>
                </c:pt>
                <c:pt idx="15784">
                  <c:v>-25.820875985642601</c:v>
                </c:pt>
                <c:pt idx="15785">
                  <c:v>-39.709875985642597</c:v>
                </c:pt>
                <c:pt idx="15786">
                  <c:v>-39.709875985642597</c:v>
                </c:pt>
                <c:pt idx="15787">
                  <c:v>-50.820875985642601</c:v>
                </c:pt>
                <c:pt idx="15788">
                  <c:v>-50.820875985642601</c:v>
                </c:pt>
                <c:pt idx="15789">
                  <c:v>-67.487575985642607</c:v>
                </c:pt>
                <c:pt idx="15790">
                  <c:v>-67.487575985642607</c:v>
                </c:pt>
                <c:pt idx="15791">
                  <c:v>-73.897775985642596</c:v>
                </c:pt>
                <c:pt idx="15792">
                  <c:v>-67.487575985642607</c:v>
                </c:pt>
                <c:pt idx="15793">
                  <c:v>-73.897775985642596</c:v>
                </c:pt>
                <c:pt idx="15794">
                  <c:v>-73.897775985642596</c:v>
                </c:pt>
                <c:pt idx="15795">
                  <c:v>-73.897775985642596</c:v>
                </c:pt>
                <c:pt idx="15796">
                  <c:v>-79.392275985642598</c:v>
                </c:pt>
                <c:pt idx="15797">
                  <c:v>-73.897775985642596</c:v>
                </c:pt>
                <c:pt idx="15798">
                  <c:v>-73.897775985642596</c:v>
                </c:pt>
                <c:pt idx="15799">
                  <c:v>-67.487575985642607</c:v>
                </c:pt>
                <c:pt idx="15800">
                  <c:v>-73.897775985642596</c:v>
                </c:pt>
                <c:pt idx="15801">
                  <c:v>-73.897775985642596</c:v>
                </c:pt>
                <c:pt idx="15802">
                  <c:v>-73.897775985642596</c:v>
                </c:pt>
                <c:pt idx="15803">
                  <c:v>-73.897775985642596</c:v>
                </c:pt>
                <c:pt idx="15804">
                  <c:v>-73.897775985642596</c:v>
                </c:pt>
                <c:pt idx="15805">
                  <c:v>-79.392275985642598</c:v>
                </c:pt>
                <c:pt idx="15806">
                  <c:v>-73.897775985642596</c:v>
                </c:pt>
                <c:pt idx="15807">
                  <c:v>-73.897775985642596</c:v>
                </c:pt>
                <c:pt idx="15808">
                  <c:v>-73.897775985642596</c:v>
                </c:pt>
                <c:pt idx="15809">
                  <c:v>-79.392275985642598</c:v>
                </c:pt>
                <c:pt idx="15810">
                  <c:v>-73.897775985642596</c:v>
                </c:pt>
                <c:pt idx="15811">
                  <c:v>-67.487575985642607</c:v>
                </c:pt>
                <c:pt idx="15812">
                  <c:v>-67.487575985642607</c:v>
                </c:pt>
                <c:pt idx="15813">
                  <c:v>-79.392275985642598</c:v>
                </c:pt>
                <c:pt idx="15814">
                  <c:v>-79.392275985642598</c:v>
                </c:pt>
                <c:pt idx="15815">
                  <c:v>-73.897775985642596</c:v>
                </c:pt>
                <c:pt idx="15816">
                  <c:v>-73.897775985642596</c:v>
                </c:pt>
                <c:pt idx="15817">
                  <c:v>-84.154175985642595</c:v>
                </c:pt>
                <c:pt idx="15818">
                  <c:v>-79.392275985642598</c:v>
                </c:pt>
                <c:pt idx="15819">
                  <c:v>-73.897775985642596</c:v>
                </c:pt>
                <c:pt idx="15820">
                  <c:v>-73.897775985642596</c:v>
                </c:pt>
                <c:pt idx="15821">
                  <c:v>-79.392275985642598</c:v>
                </c:pt>
                <c:pt idx="15822">
                  <c:v>-84.154175985642595</c:v>
                </c:pt>
                <c:pt idx="15823">
                  <c:v>-79.392275985642598</c:v>
                </c:pt>
                <c:pt idx="15824">
                  <c:v>-73.897775985642596</c:v>
                </c:pt>
                <c:pt idx="15825">
                  <c:v>-84.154175985642595</c:v>
                </c:pt>
                <c:pt idx="15826">
                  <c:v>-84.154175985642595</c:v>
                </c:pt>
                <c:pt idx="15827">
                  <c:v>-79.392275985642598</c:v>
                </c:pt>
                <c:pt idx="15828">
                  <c:v>-79.392275985642598</c:v>
                </c:pt>
                <c:pt idx="15829">
                  <c:v>-84.154175985642595</c:v>
                </c:pt>
                <c:pt idx="15830">
                  <c:v>-91.997375985642606</c:v>
                </c:pt>
                <c:pt idx="15831">
                  <c:v>-84.154175985642595</c:v>
                </c:pt>
                <c:pt idx="15832">
                  <c:v>-84.154175985642595</c:v>
                </c:pt>
                <c:pt idx="15833">
                  <c:v>-88.320875985642601</c:v>
                </c:pt>
                <c:pt idx="15834">
                  <c:v>-84.154175985642595</c:v>
                </c:pt>
                <c:pt idx="15835">
                  <c:v>-79.392275985642598</c:v>
                </c:pt>
                <c:pt idx="15836">
                  <c:v>-79.392275985642598</c:v>
                </c:pt>
                <c:pt idx="15837">
                  <c:v>-84.154175985642595</c:v>
                </c:pt>
                <c:pt idx="15838">
                  <c:v>-84.154175985642595</c:v>
                </c:pt>
                <c:pt idx="15839">
                  <c:v>-79.392275985642598</c:v>
                </c:pt>
                <c:pt idx="15840">
                  <c:v>-79.392275985642598</c:v>
                </c:pt>
                <c:pt idx="15841">
                  <c:v>-84.154175985642595</c:v>
                </c:pt>
                <c:pt idx="15842">
                  <c:v>-84.154175985642595</c:v>
                </c:pt>
                <c:pt idx="15843">
                  <c:v>-79.392275985642598</c:v>
                </c:pt>
                <c:pt idx="15844">
                  <c:v>-73.897775985642596</c:v>
                </c:pt>
                <c:pt idx="15845">
                  <c:v>-79.392275985642598</c:v>
                </c:pt>
                <c:pt idx="15846">
                  <c:v>-84.154175985642595</c:v>
                </c:pt>
                <c:pt idx="15847">
                  <c:v>-73.897775985642596</c:v>
                </c:pt>
                <c:pt idx="15848">
                  <c:v>-73.897775985642596</c:v>
                </c:pt>
                <c:pt idx="15849">
                  <c:v>-79.392275985642598</c:v>
                </c:pt>
                <c:pt idx="15850">
                  <c:v>-79.392275985642598</c:v>
                </c:pt>
                <c:pt idx="15851">
                  <c:v>-79.392275985642598</c:v>
                </c:pt>
                <c:pt idx="15852">
                  <c:v>-79.392275985642598</c:v>
                </c:pt>
                <c:pt idx="15853">
                  <c:v>-84.154175985642595</c:v>
                </c:pt>
                <c:pt idx="15854">
                  <c:v>-79.392275985642598</c:v>
                </c:pt>
                <c:pt idx="15855">
                  <c:v>-79.392275985642598</c:v>
                </c:pt>
                <c:pt idx="15856">
                  <c:v>-79.392275985642598</c:v>
                </c:pt>
                <c:pt idx="15857">
                  <c:v>-84.154175985642595</c:v>
                </c:pt>
                <c:pt idx="15858">
                  <c:v>-84.154175985642595</c:v>
                </c:pt>
                <c:pt idx="15859">
                  <c:v>-73.897775985642596</c:v>
                </c:pt>
                <c:pt idx="15860">
                  <c:v>-73.897775985642596</c:v>
                </c:pt>
                <c:pt idx="15861">
                  <c:v>-79.392275985642598</c:v>
                </c:pt>
                <c:pt idx="15862">
                  <c:v>-67.487575985642607</c:v>
                </c:pt>
                <c:pt idx="15863">
                  <c:v>-67.487575985642607</c:v>
                </c:pt>
                <c:pt idx="15864">
                  <c:v>-67.487575985642607</c:v>
                </c:pt>
                <c:pt idx="15865">
                  <c:v>-73.897775985642596</c:v>
                </c:pt>
                <c:pt idx="15866">
                  <c:v>-67.487575985642607</c:v>
                </c:pt>
                <c:pt idx="15867">
                  <c:v>-59.911775985642606</c:v>
                </c:pt>
                <c:pt idx="15868">
                  <c:v>-67.487575985642607</c:v>
                </c:pt>
                <c:pt idx="15869">
                  <c:v>-67.487575985642607</c:v>
                </c:pt>
                <c:pt idx="15870">
                  <c:v>-67.487575985642607</c:v>
                </c:pt>
                <c:pt idx="15871">
                  <c:v>-67.487575985642607</c:v>
                </c:pt>
                <c:pt idx="15872">
                  <c:v>-67.487575985642607</c:v>
                </c:pt>
                <c:pt idx="15873">
                  <c:v>-73.897775985642596</c:v>
                </c:pt>
                <c:pt idx="15874">
                  <c:v>-79.392275985642598</c:v>
                </c:pt>
                <c:pt idx="15875">
                  <c:v>-73.897775985642596</c:v>
                </c:pt>
                <c:pt idx="15876">
                  <c:v>-73.897775985642596</c:v>
                </c:pt>
                <c:pt idx="15877">
                  <c:v>-79.392275985642598</c:v>
                </c:pt>
                <c:pt idx="15878">
                  <c:v>-79.392275985642598</c:v>
                </c:pt>
                <c:pt idx="15879">
                  <c:v>-67.487575985642607</c:v>
                </c:pt>
                <c:pt idx="15880">
                  <c:v>-67.487575985642607</c:v>
                </c:pt>
                <c:pt idx="15881">
                  <c:v>-79.392275985642598</c:v>
                </c:pt>
                <c:pt idx="15882">
                  <c:v>-79.392275985642598</c:v>
                </c:pt>
                <c:pt idx="15883">
                  <c:v>-79.392275985642598</c:v>
                </c:pt>
                <c:pt idx="15884">
                  <c:v>-84.154175985642595</c:v>
                </c:pt>
                <c:pt idx="15885">
                  <c:v>-95.265275985642603</c:v>
                </c:pt>
                <c:pt idx="15886">
                  <c:v>-88.320875985642601</c:v>
                </c:pt>
                <c:pt idx="15887">
                  <c:v>-91.997375985642606</c:v>
                </c:pt>
                <c:pt idx="15888">
                  <c:v>-91.997375985642606</c:v>
                </c:pt>
                <c:pt idx="15889">
                  <c:v>-91.997375985642606</c:v>
                </c:pt>
                <c:pt idx="15890">
                  <c:v>-91.997375985642606</c:v>
                </c:pt>
                <c:pt idx="15891">
                  <c:v>-91.997375985642606</c:v>
                </c:pt>
                <c:pt idx="15892">
                  <c:v>-88.320875985642601</c:v>
                </c:pt>
                <c:pt idx="15893">
                  <c:v>-95.265275985642603</c:v>
                </c:pt>
                <c:pt idx="15894">
                  <c:v>-91.997375985642606</c:v>
                </c:pt>
                <c:pt idx="15895">
                  <c:v>-88.320875985642601</c:v>
                </c:pt>
                <c:pt idx="15896">
                  <c:v>-88.320875985642601</c:v>
                </c:pt>
                <c:pt idx="15897">
                  <c:v>-91.997375985642606</c:v>
                </c:pt>
                <c:pt idx="15898">
                  <c:v>-91.997375985642606</c:v>
                </c:pt>
                <c:pt idx="15899">
                  <c:v>-95.265275985642603</c:v>
                </c:pt>
                <c:pt idx="15900">
                  <c:v>-88.320875985642601</c:v>
                </c:pt>
                <c:pt idx="15901">
                  <c:v>-88.320875985642601</c:v>
                </c:pt>
                <c:pt idx="15902">
                  <c:v>-88.320875985642601</c:v>
                </c:pt>
                <c:pt idx="15903">
                  <c:v>-88.320875985642601</c:v>
                </c:pt>
                <c:pt idx="15904">
                  <c:v>-88.320875985642601</c:v>
                </c:pt>
                <c:pt idx="15905">
                  <c:v>-91.997375985642606</c:v>
                </c:pt>
                <c:pt idx="15906">
                  <c:v>-88.320875985642601</c:v>
                </c:pt>
                <c:pt idx="15907">
                  <c:v>-91.997375985642606</c:v>
                </c:pt>
                <c:pt idx="15908">
                  <c:v>-88.320875985642601</c:v>
                </c:pt>
                <c:pt idx="15909">
                  <c:v>-91.997375985642606</c:v>
                </c:pt>
                <c:pt idx="15910">
                  <c:v>-95.265275985642603</c:v>
                </c:pt>
                <c:pt idx="15911">
                  <c:v>-91.997375985642606</c:v>
                </c:pt>
                <c:pt idx="15912">
                  <c:v>-84.154175985642595</c:v>
                </c:pt>
                <c:pt idx="15913">
                  <c:v>-91.997375985642606</c:v>
                </c:pt>
                <c:pt idx="15914">
                  <c:v>-95.265275985642603</c:v>
                </c:pt>
                <c:pt idx="15915">
                  <c:v>-88.320875985642601</c:v>
                </c:pt>
                <c:pt idx="15916">
                  <c:v>-88.320875985642601</c:v>
                </c:pt>
                <c:pt idx="15917">
                  <c:v>-91.997375985642606</c:v>
                </c:pt>
                <c:pt idx="15918">
                  <c:v>-91.997375985642606</c:v>
                </c:pt>
                <c:pt idx="15919">
                  <c:v>-88.320875985642601</c:v>
                </c:pt>
                <c:pt idx="15920">
                  <c:v>-91.997375985642606</c:v>
                </c:pt>
                <c:pt idx="15921">
                  <c:v>-98.18927598564261</c:v>
                </c:pt>
                <c:pt idx="15922">
                  <c:v>-95.265275985642603</c:v>
                </c:pt>
                <c:pt idx="15923">
                  <c:v>-91.997375985642606</c:v>
                </c:pt>
                <c:pt idx="15924">
                  <c:v>-91.997375985642606</c:v>
                </c:pt>
                <c:pt idx="15925">
                  <c:v>-95.265275985642603</c:v>
                </c:pt>
                <c:pt idx="15926">
                  <c:v>-91.997375985642606</c:v>
                </c:pt>
                <c:pt idx="15927">
                  <c:v>-88.320875985642601</c:v>
                </c:pt>
                <c:pt idx="15928">
                  <c:v>-88.320875985642601</c:v>
                </c:pt>
                <c:pt idx="15929">
                  <c:v>-91.997375985642606</c:v>
                </c:pt>
                <c:pt idx="15930">
                  <c:v>-91.997375985642606</c:v>
                </c:pt>
                <c:pt idx="15931">
                  <c:v>-91.997375985642606</c:v>
                </c:pt>
                <c:pt idx="15932">
                  <c:v>-95.265275985642603</c:v>
                </c:pt>
                <c:pt idx="15933">
                  <c:v>-88.320875985642601</c:v>
                </c:pt>
                <c:pt idx="15934">
                  <c:v>-91.997375985642606</c:v>
                </c:pt>
                <c:pt idx="15935">
                  <c:v>-84.154175985642595</c:v>
                </c:pt>
                <c:pt idx="15936">
                  <c:v>-84.154175985642595</c:v>
                </c:pt>
                <c:pt idx="15937">
                  <c:v>-88.320875985642601</c:v>
                </c:pt>
                <c:pt idx="15938">
                  <c:v>-79.392275985642598</c:v>
                </c:pt>
                <c:pt idx="15939">
                  <c:v>-73.897775985642596</c:v>
                </c:pt>
                <c:pt idx="15940">
                  <c:v>-79.392275985642598</c:v>
                </c:pt>
                <c:pt idx="15941">
                  <c:v>-79.392275985642598</c:v>
                </c:pt>
                <c:pt idx="15942">
                  <c:v>-79.392275985642598</c:v>
                </c:pt>
                <c:pt idx="15943">
                  <c:v>-67.487575985642607</c:v>
                </c:pt>
                <c:pt idx="15944">
                  <c:v>-73.897775985642596</c:v>
                </c:pt>
                <c:pt idx="15945">
                  <c:v>-73.897775985642596</c:v>
                </c:pt>
                <c:pt idx="15946">
                  <c:v>-73.897775985642596</c:v>
                </c:pt>
                <c:pt idx="15947">
                  <c:v>-67.487575985642607</c:v>
                </c:pt>
                <c:pt idx="15948">
                  <c:v>-67.487575985642607</c:v>
                </c:pt>
                <c:pt idx="15949">
                  <c:v>-73.897775985642596</c:v>
                </c:pt>
                <c:pt idx="15950">
                  <c:v>-50.820875985642601</c:v>
                </c:pt>
                <c:pt idx="15951">
                  <c:v>-50.820875985642601</c:v>
                </c:pt>
                <c:pt idx="15952">
                  <c:v>-50.820875985642601</c:v>
                </c:pt>
                <c:pt idx="15953">
                  <c:v>-59.911775985642606</c:v>
                </c:pt>
                <c:pt idx="15954">
                  <c:v>-50.820875985642601</c:v>
                </c:pt>
                <c:pt idx="15955">
                  <c:v>-59.911775985642606</c:v>
                </c:pt>
                <c:pt idx="15956">
                  <c:v>-59.911775985642606</c:v>
                </c:pt>
                <c:pt idx="15957">
                  <c:v>-59.911775985642606</c:v>
                </c:pt>
                <c:pt idx="15958">
                  <c:v>-50.820875985642601</c:v>
                </c:pt>
                <c:pt idx="15959">
                  <c:v>-50.820875985642601</c:v>
                </c:pt>
                <c:pt idx="15960">
                  <c:v>-50.820875985642601</c:v>
                </c:pt>
                <c:pt idx="15961">
                  <c:v>-59.911775985642606</c:v>
                </c:pt>
                <c:pt idx="15962">
                  <c:v>-50.820875985642601</c:v>
                </c:pt>
                <c:pt idx="15963">
                  <c:v>-50.820875985642601</c:v>
                </c:pt>
                <c:pt idx="15964">
                  <c:v>-50.820875985642601</c:v>
                </c:pt>
                <c:pt idx="15965">
                  <c:v>-59.911775985642606</c:v>
                </c:pt>
                <c:pt idx="15966">
                  <c:v>-59.911775985642606</c:v>
                </c:pt>
                <c:pt idx="15967">
                  <c:v>-50.820875985642601</c:v>
                </c:pt>
                <c:pt idx="15968">
                  <c:v>-50.820875985642601</c:v>
                </c:pt>
                <c:pt idx="15969">
                  <c:v>-59.911775985642606</c:v>
                </c:pt>
                <c:pt idx="15970">
                  <c:v>-59.911775985642606</c:v>
                </c:pt>
                <c:pt idx="15971">
                  <c:v>-50.820875985642601</c:v>
                </c:pt>
                <c:pt idx="15972">
                  <c:v>-59.911775985642606</c:v>
                </c:pt>
                <c:pt idx="15973">
                  <c:v>-67.487575985642607</c:v>
                </c:pt>
                <c:pt idx="15974">
                  <c:v>-59.911775985642606</c:v>
                </c:pt>
                <c:pt idx="15975">
                  <c:v>-59.911775985642606</c:v>
                </c:pt>
                <c:pt idx="15976">
                  <c:v>-59.911775985642606</c:v>
                </c:pt>
                <c:pt idx="15977">
                  <c:v>-73.897775985642596</c:v>
                </c:pt>
                <c:pt idx="15978">
                  <c:v>-67.487575985642607</c:v>
                </c:pt>
                <c:pt idx="15979">
                  <c:v>-59.911775985642606</c:v>
                </c:pt>
                <c:pt idx="15980">
                  <c:v>-59.911775985642606</c:v>
                </c:pt>
                <c:pt idx="15981">
                  <c:v>-67.487575985642607</c:v>
                </c:pt>
                <c:pt idx="15982">
                  <c:v>-59.911775985642606</c:v>
                </c:pt>
                <c:pt idx="15983">
                  <c:v>-59.911775985642606</c:v>
                </c:pt>
                <c:pt idx="15984">
                  <c:v>-59.911775985642606</c:v>
                </c:pt>
                <c:pt idx="15985">
                  <c:v>-59.911775985642606</c:v>
                </c:pt>
                <c:pt idx="15986">
                  <c:v>-67.487575985642607</c:v>
                </c:pt>
                <c:pt idx="15987">
                  <c:v>-67.487575985642607</c:v>
                </c:pt>
                <c:pt idx="15988">
                  <c:v>-59.911775985642606</c:v>
                </c:pt>
                <c:pt idx="15989">
                  <c:v>-67.487575985642607</c:v>
                </c:pt>
                <c:pt idx="15990">
                  <c:v>-67.487575985642607</c:v>
                </c:pt>
                <c:pt idx="15991">
                  <c:v>-59.911775985642606</c:v>
                </c:pt>
                <c:pt idx="15992">
                  <c:v>-67.487575985642607</c:v>
                </c:pt>
                <c:pt idx="15993">
                  <c:v>-73.897775985642596</c:v>
                </c:pt>
                <c:pt idx="15994">
                  <c:v>-67.487575985642607</c:v>
                </c:pt>
                <c:pt idx="15995">
                  <c:v>-67.487575985642607</c:v>
                </c:pt>
                <c:pt idx="15996">
                  <c:v>-67.487575985642607</c:v>
                </c:pt>
                <c:pt idx="15997">
                  <c:v>-73.897775985642596</c:v>
                </c:pt>
                <c:pt idx="15998">
                  <c:v>-67.487575985642607</c:v>
                </c:pt>
                <c:pt idx="15999">
                  <c:v>-59.911775985642606</c:v>
                </c:pt>
                <c:pt idx="16000">
                  <c:v>-59.911775985642606</c:v>
                </c:pt>
                <c:pt idx="16001">
                  <c:v>-67.487575985642607</c:v>
                </c:pt>
                <c:pt idx="16002">
                  <c:v>-59.911775985642606</c:v>
                </c:pt>
                <c:pt idx="16003">
                  <c:v>-59.911775985642606</c:v>
                </c:pt>
                <c:pt idx="16004">
                  <c:v>-59.911775985642606</c:v>
                </c:pt>
                <c:pt idx="16005">
                  <c:v>-67.487575985642607</c:v>
                </c:pt>
                <c:pt idx="16006">
                  <c:v>-59.911775985642606</c:v>
                </c:pt>
                <c:pt idx="16007">
                  <c:v>-59.911775985642606</c:v>
                </c:pt>
                <c:pt idx="16008">
                  <c:v>-59.911775985642606</c:v>
                </c:pt>
                <c:pt idx="16009">
                  <c:v>-67.487575985642607</c:v>
                </c:pt>
                <c:pt idx="16010">
                  <c:v>-59.911775985642606</c:v>
                </c:pt>
                <c:pt idx="16011">
                  <c:v>-59.911775985642606</c:v>
                </c:pt>
                <c:pt idx="16012">
                  <c:v>-59.911775985642606</c:v>
                </c:pt>
                <c:pt idx="16013">
                  <c:v>-67.487575985642607</c:v>
                </c:pt>
                <c:pt idx="16014">
                  <c:v>-59.911775985642606</c:v>
                </c:pt>
                <c:pt idx="16015">
                  <c:v>-59.911775985642606</c:v>
                </c:pt>
                <c:pt idx="16016">
                  <c:v>-59.911775985642606</c:v>
                </c:pt>
                <c:pt idx="16017">
                  <c:v>-67.487575985642607</c:v>
                </c:pt>
                <c:pt idx="16018">
                  <c:v>-67.487575985642607</c:v>
                </c:pt>
                <c:pt idx="16019">
                  <c:v>-73.897775985642596</c:v>
                </c:pt>
                <c:pt idx="16020">
                  <c:v>-67.487575985642607</c:v>
                </c:pt>
                <c:pt idx="16021">
                  <c:v>-84.154175985642595</c:v>
                </c:pt>
                <c:pt idx="16022">
                  <c:v>-88.320875985642601</c:v>
                </c:pt>
                <c:pt idx="16023">
                  <c:v>-73.897775985642596</c:v>
                </c:pt>
                <c:pt idx="16024">
                  <c:v>-73.897775985642596</c:v>
                </c:pt>
                <c:pt idx="16025">
                  <c:v>-84.154175985642595</c:v>
                </c:pt>
                <c:pt idx="16026">
                  <c:v>-73.897775985642596</c:v>
                </c:pt>
                <c:pt idx="16027">
                  <c:v>-73.897775985642596</c:v>
                </c:pt>
                <c:pt idx="16028">
                  <c:v>-73.897775985642596</c:v>
                </c:pt>
                <c:pt idx="16029">
                  <c:v>-79.392275985642598</c:v>
                </c:pt>
                <c:pt idx="16030">
                  <c:v>-79.392275985642598</c:v>
                </c:pt>
                <c:pt idx="16031">
                  <c:v>-79.392275985642598</c:v>
                </c:pt>
                <c:pt idx="16032">
                  <c:v>-79.392275985642598</c:v>
                </c:pt>
                <c:pt idx="16033">
                  <c:v>-79.392275985642598</c:v>
                </c:pt>
                <c:pt idx="16034">
                  <c:v>-79.392275985642598</c:v>
                </c:pt>
                <c:pt idx="16035">
                  <c:v>-79.392275985642598</c:v>
                </c:pt>
                <c:pt idx="16036">
                  <c:v>-79.392275985642598</c:v>
                </c:pt>
                <c:pt idx="16037">
                  <c:v>-84.154175985642595</c:v>
                </c:pt>
                <c:pt idx="16038">
                  <c:v>-79.392275985642598</c:v>
                </c:pt>
                <c:pt idx="16039">
                  <c:v>-84.154175985642595</c:v>
                </c:pt>
                <c:pt idx="16040">
                  <c:v>-79.392275985642598</c:v>
                </c:pt>
                <c:pt idx="16041">
                  <c:v>-79.392275985642598</c:v>
                </c:pt>
                <c:pt idx="16042">
                  <c:v>-84.154175985642595</c:v>
                </c:pt>
                <c:pt idx="16043">
                  <c:v>-107.34257598564261</c:v>
                </c:pt>
                <c:pt idx="16044">
                  <c:v>-88.320875985642601</c:v>
                </c:pt>
                <c:pt idx="16045">
                  <c:v>-88.320875985642601</c:v>
                </c:pt>
                <c:pt idx="16046">
                  <c:v>-88.320875985642601</c:v>
                </c:pt>
                <c:pt idx="16047">
                  <c:v>-84.154175985642595</c:v>
                </c:pt>
                <c:pt idx="16048">
                  <c:v>-84.154175985642595</c:v>
                </c:pt>
                <c:pt idx="16049">
                  <c:v>-79.392275985642598</c:v>
                </c:pt>
                <c:pt idx="16050">
                  <c:v>-79.392275985642598</c:v>
                </c:pt>
                <c:pt idx="16051">
                  <c:v>-67.487575985642607</c:v>
                </c:pt>
                <c:pt idx="16052">
                  <c:v>-67.487575985642607</c:v>
                </c:pt>
                <c:pt idx="16053">
                  <c:v>-67.487575985642607</c:v>
                </c:pt>
                <c:pt idx="16054">
                  <c:v>-73.897775985642596</c:v>
                </c:pt>
                <c:pt idx="16055">
                  <c:v>-73.897775985642596</c:v>
                </c:pt>
                <c:pt idx="16056">
                  <c:v>-79.392275985642598</c:v>
                </c:pt>
                <c:pt idx="16057">
                  <c:v>-73.897775985642596</c:v>
                </c:pt>
                <c:pt idx="16058">
                  <c:v>-88.320875985642601</c:v>
                </c:pt>
                <c:pt idx="16059">
                  <c:v>-84.154175985642595</c:v>
                </c:pt>
                <c:pt idx="16060">
                  <c:v>-84.154175985642595</c:v>
                </c:pt>
                <c:pt idx="16061">
                  <c:v>-88.320875985642601</c:v>
                </c:pt>
                <c:pt idx="16062">
                  <c:v>-84.154175985642595</c:v>
                </c:pt>
                <c:pt idx="16063">
                  <c:v>-88.320875985642601</c:v>
                </c:pt>
                <c:pt idx="16064">
                  <c:v>-79.392275985642598</c:v>
                </c:pt>
                <c:pt idx="16065">
                  <c:v>-79.392275985642598</c:v>
                </c:pt>
                <c:pt idx="16066">
                  <c:v>-79.392275985642598</c:v>
                </c:pt>
                <c:pt idx="16067">
                  <c:v>-73.897775985642596</c:v>
                </c:pt>
                <c:pt idx="16068">
                  <c:v>-79.392275985642598</c:v>
                </c:pt>
                <c:pt idx="16069">
                  <c:v>-73.897775985642596</c:v>
                </c:pt>
                <c:pt idx="16070">
                  <c:v>-73.897775985642596</c:v>
                </c:pt>
                <c:pt idx="16071">
                  <c:v>-67.487575985642607</c:v>
                </c:pt>
                <c:pt idx="16072">
                  <c:v>-59.911775985642606</c:v>
                </c:pt>
                <c:pt idx="16073">
                  <c:v>-67.487575985642607</c:v>
                </c:pt>
                <c:pt idx="16074">
                  <c:v>-67.487575985642607</c:v>
                </c:pt>
                <c:pt idx="16075">
                  <c:v>-67.487575985642607</c:v>
                </c:pt>
                <c:pt idx="16076">
                  <c:v>-67.487575985642607</c:v>
                </c:pt>
                <c:pt idx="16077">
                  <c:v>-73.897775985642596</c:v>
                </c:pt>
                <c:pt idx="16078">
                  <c:v>-67.487575985642607</c:v>
                </c:pt>
                <c:pt idx="16079">
                  <c:v>-67.487575985642607</c:v>
                </c:pt>
                <c:pt idx="16080">
                  <c:v>-67.487575985642607</c:v>
                </c:pt>
                <c:pt idx="16081">
                  <c:v>-67.487575985642607</c:v>
                </c:pt>
                <c:pt idx="16082">
                  <c:v>-67.487575985642607</c:v>
                </c:pt>
                <c:pt idx="16083">
                  <c:v>-67.487575985642607</c:v>
                </c:pt>
                <c:pt idx="16084">
                  <c:v>-67.487575985642607</c:v>
                </c:pt>
                <c:pt idx="16085">
                  <c:v>-59.911775985642606</c:v>
                </c:pt>
                <c:pt idx="16086">
                  <c:v>-59.911775985642606</c:v>
                </c:pt>
                <c:pt idx="16087">
                  <c:v>-67.487575985642607</c:v>
                </c:pt>
                <c:pt idx="16088">
                  <c:v>-50.820875985642601</c:v>
                </c:pt>
                <c:pt idx="16089">
                  <c:v>-50.820875985642601</c:v>
                </c:pt>
                <c:pt idx="16090">
                  <c:v>-50.820875985642601</c:v>
                </c:pt>
                <c:pt idx="16091">
                  <c:v>-50.820875985642601</c:v>
                </c:pt>
                <c:pt idx="16092">
                  <c:v>-50.820875985642601</c:v>
                </c:pt>
                <c:pt idx="16093">
                  <c:v>-50.820875985642601</c:v>
                </c:pt>
                <c:pt idx="16094">
                  <c:v>-50.820875985642601</c:v>
                </c:pt>
                <c:pt idx="16095">
                  <c:v>-67.487575985642607</c:v>
                </c:pt>
                <c:pt idx="16096">
                  <c:v>-67.487575985642607</c:v>
                </c:pt>
                <c:pt idx="16097">
                  <c:v>-59.911775985642606</c:v>
                </c:pt>
                <c:pt idx="16098">
                  <c:v>-59.911775985642606</c:v>
                </c:pt>
                <c:pt idx="16099">
                  <c:v>-67.487575985642607</c:v>
                </c:pt>
                <c:pt idx="16100">
                  <c:v>-67.487575985642607</c:v>
                </c:pt>
                <c:pt idx="16101">
                  <c:v>-67.487575985642607</c:v>
                </c:pt>
                <c:pt idx="16102">
                  <c:v>-73.897775985642596</c:v>
                </c:pt>
                <c:pt idx="16103">
                  <c:v>-59.911775985642606</c:v>
                </c:pt>
                <c:pt idx="16104">
                  <c:v>-59.911775985642606</c:v>
                </c:pt>
                <c:pt idx="16105">
                  <c:v>-59.911775985642606</c:v>
                </c:pt>
                <c:pt idx="16106">
                  <c:v>-67.487575985642607</c:v>
                </c:pt>
                <c:pt idx="16107">
                  <c:v>-59.911775985642606</c:v>
                </c:pt>
                <c:pt idx="16108">
                  <c:v>-59.911775985642606</c:v>
                </c:pt>
                <c:pt idx="16109">
                  <c:v>-59.911775985642606</c:v>
                </c:pt>
                <c:pt idx="16110">
                  <c:v>-59.911775985642606</c:v>
                </c:pt>
                <c:pt idx="16111">
                  <c:v>-67.487575985642607</c:v>
                </c:pt>
                <c:pt idx="16112">
                  <c:v>-59.911775985642606</c:v>
                </c:pt>
                <c:pt idx="16113">
                  <c:v>-59.911775985642606</c:v>
                </c:pt>
                <c:pt idx="16114">
                  <c:v>-59.911775985642606</c:v>
                </c:pt>
                <c:pt idx="16115">
                  <c:v>-59.911775985642606</c:v>
                </c:pt>
                <c:pt idx="16116">
                  <c:v>-59.911775985642606</c:v>
                </c:pt>
                <c:pt idx="16117">
                  <c:v>-59.911775985642606</c:v>
                </c:pt>
                <c:pt idx="16118">
                  <c:v>-50.820875985642601</c:v>
                </c:pt>
                <c:pt idx="16119">
                  <c:v>-39.709875985642597</c:v>
                </c:pt>
                <c:pt idx="16120">
                  <c:v>-39.709875985642597</c:v>
                </c:pt>
                <c:pt idx="16121">
                  <c:v>-50.820875985642601</c:v>
                </c:pt>
                <c:pt idx="16122">
                  <c:v>-39.709875985642597</c:v>
                </c:pt>
                <c:pt idx="16123">
                  <c:v>-50.820875985642601</c:v>
                </c:pt>
                <c:pt idx="16124">
                  <c:v>-50.820875985642601</c:v>
                </c:pt>
                <c:pt idx="16125">
                  <c:v>-25.820875985642601</c:v>
                </c:pt>
                <c:pt idx="16126">
                  <c:v>-25.820875985642601</c:v>
                </c:pt>
                <c:pt idx="16127">
                  <c:v>-39.709875985642597</c:v>
                </c:pt>
                <c:pt idx="16128">
                  <c:v>-25.820875985642601</c:v>
                </c:pt>
                <c:pt idx="16129">
                  <c:v>-25.820875985642601</c:v>
                </c:pt>
                <c:pt idx="16130">
                  <c:v>-50.820875985642601</c:v>
                </c:pt>
                <c:pt idx="16131">
                  <c:v>-39.709875985642597</c:v>
                </c:pt>
                <c:pt idx="16132">
                  <c:v>-50.820875985642601</c:v>
                </c:pt>
                <c:pt idx="16133">
                  <c:v>-59.911775985642606</c:v>
                </c:pt>
                <c:pt idx="16134">
                  <c:v>-50.820875985642601</c:v>
                </c:pt>
                <c:pt idx="16135">
                  <c:v>-59.911775985642606</c:v>
                </c:pt>
                <c:pt idx="16136">
                  <c:v>-67.487575985642607</c:v>
                </c:pt>
                <c:pt idx="16137">
                  <c:v>-67.487575985642607</c:v>
                </c:pt>
                <c:pt idx="16138">
                  <c:v>-67.487575985642607</c:v>
                </c:pt>
                <c:pt idx="16139">
                  <c:v>-67.487575985642607</c:v>
                </c:pt>
                <c:pt idx="16140">
                  <c:v>-73.897775985642596</c:v>
                </c:pt>
                <c:pt idx="16141">
                  <c:v>-67.487575985642607</c:v>
                </c:pt>
                <c:pt idx="16142">
                  <c:v>-67.487575985642607</c:v>
                </c:pt>
                <c:pt idx="16143">
                  <c:v>-67.487575985642607</c:v>
                </c:pt>
                <c:pt idx="16144">
                  <c:v>-67.487575985642607</c:v>
                </c:pt>
                <c:pt idx="16145">
                  <c:v>-67.487575985642607</c:v>
                </c:pt>
                <c:pt idx="16146">
                  <c:v>-67.487575985642607</c:v>
                </c:pt>
                <c:pt idx="16147">
                  <c:v>-67.487575985642607</c:v>
                </c:pt>
                <c:pt idx="16148">
                  <c:v>-67.487575985642607</c:v>
                </c:pt>
                <c:pt idx="16149">
                  <c:v>-73.897775985642596</c:v>
                </c:pt>
                <c:pt idx="16150">
                  <c:v>-73.897775985642596</c:v>
                </c:pt>
                <c:pt idx="16151">
                  <c:v>-67.487575985642607</c:v>
                </c:pt>
                <c:pt idx="16152">
                  <c:v>-73.897775985642596</c:v>
                </c:pt>
                <c:pt idx="16153">
                  <c:v>-67.487575985642607</c:v>
                </c:pt>
                <c:pt idx="16154">
                  <c:v>-73.897775985642596</c:v>
                </c:pt>
                <c:pt idx="16155">
                  <c:v>-73.897775985642596</c:v>
                </c:pt>
                <c:pt idx="16156">
                  <c:v>-73.897775985642596</c:v>
                </c:pt>
                <c:pt idx="16157">
                  <c:v>-67.487575985642607</c:v>
                </c:pt>
                <c:pt idx="16158">
                  <c:v>-73.897775985642596</c:v>
                </c:pt>
                <c:pt idx="16159">
                  <c:v>-67.487575985642607</c:v>
                </c:pt>
                <c:pt idx="16160">
                  <c:v>-73.897775985642596</c:v>
                </c:pt>
                <c:pt idx="16161">
                  <c:v>-67.487575985642607</c:v>
                </c:pt>
                <c:pt idx="16162">
                  <c:v>-73.897775985642596</c:v>
                </c:pt>
                <c:pt idx="16163">
                  <c:v>-67.487575985642607</c:v>
                </c:pt>
                <c:pt idx="16164">
                  <c:v>-67.487575985642607</c:v>
                </c:pt>
                <c:pt idx="16165">
                  <c:v>-67.487575985642607</c:v>
                </c:pt>
                <c:pt idx="16166">
                  <c:v>-50.820875985642601</c:v>
                </c:pt>
                <c:pt idx="16167">
                  <c:v>-50.820875985642601</c:v>
                </c:pt>
                <c:pt idx="16168">
                  <c:v>-79.392275985642598</c:v>
                </c:pt>
                <c:pt idx="16169">
                  <c:v>-50.820875985642601</c:v>
                </c:pt>
                <c:pt idx="16170">
                  <c:v>-50.820875985642601</c:v>
                </c:pt>
                <c:pt idx="16171">
                  <c:v>-50.820875985642601</c:v>
                </c:pt>
                <c:pt idx="16172">
                  <c:v>-79.392275985642598</c:v>
                </c:pt>
                <c:pt idx="16173">
                  <c:v>-67.487575985642607</c:v>
                </c:pt>
                <c:pt idx="16174">
                  <c:v>-50.820875985642601</c:v>
                </c:pt>
                <c:pt idx="16175">
                  <c:v>-50.820875985642601</c:v>
                </c:pt>
                <c:pt idx="16176">
                  <c:v>-84.154175985642595</c:v>
                </c:pt>
                <c:pt idx="16177">
                  <c:v>-79.392275985642598</c:v>
                </c:pt>
                <c:pt idx="16178">
                  <c:v>-67.487575985642607</c:v>
                </c:pt>
                <c:pt idx="16179">
                  <c:v>-73.897775985642596</c:v>
                </c:pt>
                <c:pt idx="16180">
                  <c:v>-79.392275985642598</c:v>
                </c:pt>
                <c:pt idx="16181">
                  <c:v>-79.392275985642598</c:v>
                </c:pt>
                <c:pt idx="16182">
                  <c:v>-79.392275985642598</c:v>
                </c:pt>
                <c:pt idx="16183">
                  <c:v>-79.392275985642598</c:v>
                </c:pt>
                <c:pt idx="16184">
                  <c:v>-88.320875985642601</c:v>
                </c:pt>
                <c:pt idx="16185">
                  <c:v>-88.320875985642601</c:v>
                </c:pt>
                <c:pt idx="16186">
                  <c:v>-79.392275985642598</c:v>
                </c:pt>
                <c:pt idx="16187">
                  <c:v>-84.154175985642595</c:v>
                </c:pt>
                <c:pt idx="16188">
                  <c:v>-84.154175985642595</c:v>
                </c:pt>
                <c:pt idx="16189">
                  <c:v>-91.997375985642606</c:v>
                </c:pt>
                <c:pt idx="16190">
                  <c:v>-79.392275985642598</c:v>
                </c:pt>
                <c:pt idx="16191">
                  <c:v>-73.897775985642596</c:v>
                </c:pt>
                <c:pt idx="16192">
                  <c:v>-84.154175985642595</c:v>
                </c:pt>
                <c:pt idx="16193">
                  <c:v>-84.154175985642595</c:v>
                </c:pt>
                <c:pt idx="16194">
                  <c:v>-67.487575985642607</c:v>
                </c:pt>
                <c:pt idx="16195">
                  <c:v>-67.487575985642607</c:v>
                </c:pt>
                <c:pt idx="16196">
                  <c:v>-67.487575985642607</c:v>
                </c:pt>
                <c:pt idx="16197">
                  <c:v>-59.911775985642606</c:v>
                </c:pt>
                <c:pt idx="16198">
                  <c:v>-59.911775985642606</c:v>
                </c:pt>
                <c:pt idx="16199">
                  <c:v>-59.911775985642606</c:v>
                </c:pt>
                <c:pt idx="16200">
                  <c:v>-67.487575985642607</c:v>
                </c:pt>
                <c:pt idx="16201">
                  <c:v>-67.487575985642607</c:v>
                </c:pt>
                <c:pt idx="16202">
                  <c:v>-67.487575985642607</c:v>
                </c:pt>
                <c:pt idx="16203">
                  <c:v>-67.487575985642607</c:v>
                </c:pt>
                <c:pt idx="16204">
                  <c:v>-67.487575985642607</c:v>
                </c:pt>
                <c:pt idx="16205">
                  <c:v>-79.392275985642598</c:v>
                </c:pt>
                <c:pt idx="16206">
                  <c:v>-79.392275985642598</c:v>
                </c:pt>
                <c:pt idx="16207">
                  <c:v>-79.392275985642598</c:v>
                </c:pt>
                <c:pt idx="16208">
                  <c:v>-79.392275985642598</c:v>
                </c:pt>
                <c:pt idx="16209">
                  <c:v>-79.392275985642598</c:v>
                </c:pt>
                <c:pt idx="16210">
                  <c:v>-73.897775985642596</c:v>
                </c:pt>
                <c:pt idx="16211">
                  <c:v>-79.392275985642598</c:v>
                </c:pt>
                <c:pt idx="16212">
                  <c:v>-84.154175985642595</c:v>
                </c:pt>
                <c:pt idx="16213">
                  <c:v>-79.392275985642598</c:v>
                </c:pt>
                <c:pt idx="16214">
                  <c:v>-79.392275985642598</c:v>
                </c:pt>
                <c:pt idx="16215">
                  <c:v>-73.897775985642596</c:v>
                </c:pt>
                <c:pt idx="16216">
                  <c:v>-73.897775985642596</c:v>
                </c:pt>
                <c:pt idx="16217">
                  <c:v>-73.897775985642596</c:v>
                </c:pt>
                <c:pt idx="16218">
                  <c:v>-67.487575985642607</c:v>
                </c:pt>
                <c:pt idx="16219">
                  <c:v>-67.487575985642607</c:v>
                </c:pt>
                <c:pt idx="16220">
                  <c:v>-67.487575985642607</c:v>
                </c:pt>
                <c:pt idx="16221">
                  <c:v>-67.487575985642607</c:v>
                </c:pt>
                <c:pt idx="16222">
                  <c:v>-67.487575985642607</c:v>
                </c:pt>
                <c:pt idx="16223">
                  <c:v>-67.487575985642607</c:v>
                </c:pt>
                <c:pt idx="16224">
                  <c:v>-67.487575985642607</c:v>
                </c:pt>
                <c:pt idx="16225">
                  <c:v>-67.487575985642607</c:v>
                </c:pt>
                <c:pt idx="16226">
                  <c:v>-67.487575985642607</c:v>
                </c:pt>
                <c:pt idx="16227">
                  <c:v>-67.487575985642607</c:v>
                </c:pt>
                <c:pt idx="16228">
                  <c:v>-67.487575985642607</c:v>
                </c:pt>
                <c:pt idx="16229">
                  <c:v>-59.911775985642606</c:v>
                </c:pt>
                <c:pt idx="16230">
                  <c:v>-59.911775985642606</c:v>
                </c:pt>
                <c:pt idx="16231">
                  <c:v>-50.820875985642601</c:v>
                </c:pt>
                <c:pt idx="16232">
                  <c:v>-59.911775985642606</c:v>
                </c:pt>
                <c:pt idx="16233">
                  <c:v>-50.820875985642601</c:v>
                </c:pt>
                <c:pt idx="16234">
                  <c:v>-59.911775985642606</c:v>
                </c:pt>
                <c:pt idx="16235">
                  <c:v>-39.709875985642597</c:v>
                </c:pt>
                <c:pt idx="16236">
                  <c:v>-50.820875985642601</c:v>
                </c:pt>
                <c:pt idx="16237">
                  <c:v>-39.709875985642597</c:v>
                </c:pt>
                <c:pt idx="16238">
                  <c:v>-39.709875985642597</c:v>
                </c:pt>
                <c:pt idx="16239">
                  <c:v>-39.709875985642597</c:v>
                </c:pt>
                <c:pt idx="16240">
                  <c:v>-39.709875985642597</c:v>
                </c:pt>
                <c:pt idx="16241">
                  <c:v>-39.709875985642597</c:v>
                </c:pt>
                <c:pt idx="16242">
                  <c:v>-39.709875985642597</c:v>
                </c:pt>
                <c:pt idx="16243">
                  <c:v>-39.709875985642597</c:v>
                </c:pt>
                <c:pt idx="16244">
                  <c:v>-39.709875985642597</c:v>
                </c:pt>
                <c:pt idx="16245">
                  <c:v>-39.709875985642597</c:v>
                </c:pt>
                <c:pt idx="16246">
                  <c:v>-39.709875985642597</c:v>
                </c:pt>
                <c:pt idx="16247">
                  <c:v>-50.820875985642601</c:v>
                </c:pt>
                <c:pt idx="16248">
                  <c:v>-50.820875985642601</c:v>
                </c:pt>
                <c:pt idx="16249">
                  <c:v>-50.820875985642601</c:v>
                </c:pt>
                <c:pt idx="16250">
                  <c:v>-50.820875985642601</c:v>
                </c:pt>
                <c:pt idx="16251">
                  <c:v>-39.709875985642597</c:v>
                </c:pt>
                <c:pt idx="16252">
                  <c:v>-50.820875985642601</c:v>
                </c:pt>
                <c:pt idx="16253">
                  <c:v>-50.820875985642601</c:v>
                </c:pt>
                <c:pt idx="16254">
                  <c:v>-50.820875985642601</c:v>
                </c:pt>
                <c:pt idx="16255">
                  <c:v>-50.820875985642601</c:v>
                </c:pt>
                <c:pt idx="16256">
                  <c:v>-39.709875985642597</c:v>
                </c:pt>
                <c:pt idx="16257">
                  <c:v>-25.820875985642601</c:v>
                </c:pt>
                <c:pt idx="16258">
                  <c:v>-39.709875985642597</c:v>
                </c:pt>
                <c:pt idx="16259">
                  <c:v>-50.820875985642601</c:v>
                </c:pt>
                <c:pt idx="16260">
                  <c:v>-39.709875985642597</c:v>
                </c:pt>
                <c:pt idx="16261">
                  <c:v>-25.820875985642601</c:v>
                </c:pt>
                <c:pt idx="16262">
                  <c:v>-39.709875985642597</c:v>
                </c:pt>
                <c:pt idx="16263">
                  <c:v>-25.820875985642601</c:v>
                </c:pt>
                <c:pt idx="16264">
                  <c:v>-25.820875985642601</c:v>
                </c:pt>
                <c:pt idx="16265">
                  <c:v>-7.963875985642602</c:v>
                </c:pt>
                <c:pt idx="16266">
                  <c:v>-25.820875985642601</c:v>
                </c:pt>
                <c:pt idx="16267">
                  <c:v>-7.963875985642602</c:v>
                </c:pt>
                <c:pt idx="16268">
                  <c:v>-25.820875985642601</c:v>
                </c:pt>
                <c:pt idx="16269">
                  <c:v>-7.963875985642602</c:v>
                </c:pt>
                <c:pt idx="16270">
                  <c:v>-7.963875985642602</c:v>
                </c:pt>
                <c:pt idx="16271">
                  <c:v>-7.963875985642602</c:v>
                </c:pt>
                <c:pt idx="16272">
                  <c:v>15.8461240143574</c:v>
                </c:pt>
                <c:pt idx="16273">
                  <c:v>-7.963875985642602</c:v>
                </c:pt>
                <c:pt idx="16274">
                  <c:v>-39.709875985642597</c:v>
                </c:pt>
                <c:pt idx="16275">
                  <c:v>15.8461240143574</c:v>
                </c:pt>
                <c:pt idx="16276">
                  <c:v>-7.963875985642602</c:v>
                </c:pt>
                <c:pt idx="16277">
                  <c:v>15.8461240143574</c:v>
                </c:pt>
                <c:pt idx="16278">
                  <c:v>15.8461240143574</c:v>
                </c:pt>
                <c:pt idx="16279">
                  <c:v>15.8461240143574</c:v>
                </c:pt>
                <c:pt idx="16280">
                  <c:v>-25.820875985642601</c:v>
                </c:pt>
                <c:pt idx="16281">
                  <c:v>-25.820875985642601</c:v>
                </c:pt>
                <c:pt idx="16282">
                  <c:v>-50.820875985642601</c:v>
                </c:pt>
                <c:pt idx="16283">
                  <c:v>-7.963875985642602</c:v>
                </c:pt>
                <c:pt idx="16284">
                  <c:v>-7.963875985642602</c:v>
                </c:pt>
                <c:pt idx="16285">
                  <c:v>-7.963875985642602</c:v>
                </c:pt>
                <c:pt idx="16286">
                  <c:v>-39.709875985642597</c:v>
                </c:pt>
                <c:pt idx="16287">
                  <c:v>-7.963875985642602</c:v>
                </c:pt>
                <c:pt idx="16288">
                  <c:v>-7.963875985642602</c:v>
                </c:pt>
                <c:pt idx="16289">
                  <c:v>-25.820875985642601</c:v>
                </c:pt>
                <c:pt idx="16290">
                  <c:v>-25.820875985642601</c:v>
                </c:pt>
                <c:pt idx="16291">
                  <c:v>-25.820875985642601</c:v>
                </c:pt>
                <c:pt idx="16292">
                  <c:v>-39.709875985642597</c:v>
                </c:pt>
                <c:pt idx="16293">
                  <c:v>-25.820875985642601</c:v>
                </c:pt>
                <c:pt idx="16294">
                  <c:v>-25.820875985642601</c:v>
                </c:pt>
                <c:pt idx="16295">
                  <c:v>-7.963875985642602</c:v>
                </c:pt>
                <c:pt idx="16296">
                  <c:v>-7.963875985642602</c:v>
                </c:pt>
                <c:pt idx="16297">
                  <c:v>-7.963875985642602</c:v>
                </c:pt>
                <c:pt idx="16298">
                  <c:v>-25.820875985642601</c:v>
                </c:pt>
                <c:pt idx="16299">
                  <c:v>-7.963875985642602</c:v>
                </c:pt>
                <c:pt idx="16300">
                  <c:v>-7.963875985642602</c:v>
                </c:pt>
                <c:pt idx="16301">
                  <c:v>-7.963875985642602</c:v>
                </c:pt>
                <c:pt idx="16302">
                  <c:v>-39.709875985642597</c:v>
                </c:pt>
                <c:pt idx="16303">
                  <c:v>-7.963875985642602</c:v>
                </c:pt>
                <c:pt idx="16304">
                  <c:v>-7.963875985642602</c:v>
                </c:pt>
                <c:pt idx="16305">
                  <c:v>-7.963875985642602</c:v>
                </c:pt>
                <c:pt idx="16306">
                  <c:v>-39.709875985642597</c:v>
                </c:pt>
                <c:pt idx="16307">
                  <c:v>-7.963875985642602</c:v>
                </c:pt>
                <c:pt idx="16308">
                  <c:v>-25.820875985642601</c:v>
                </c:pt>
                <c:pt idx="16309">
                  <c:v>-7.963875985642602</c:v>
                </c:pt>
                <c:pt idx="16310">
                  <c:v>-25.820875985642601</c:v>
                </c:pt>
                <c:pt idx="16311">
                  <c:v>-7.963875985642602</c:v>
                </c:pt>
                <c:pt idx="16312">
                  <c:v>-7.963875985642602</c:v>
                </c:pt>
                <c:pt idx="16313">
                  <c:v>-7.963875985642602</c:v>
                </c:pt>
                <c:pt idx="16314">
                  <c:v>-39.709875985642597</c:v>
                </c:pt>
                <c:pt idx="16315">
                  <c:v>-7.963875985642602</c:v>
                </c:pt>
                <c:pt idx="16316">
                  <c:v>-7.963875985642602</c:v>
                </c:pt>
                <c:pt idx="16317">
                  <c:v>-7.963875985642602</c:v>
                </c:pt>
                <c:pt idx="16318">
                  <c:v>-25.820875985642601</c:v>
                </c:pt>
                <c:pt idx="16319">
                  <c:v>-7.963875985642602</c:v>
                </c:pt>
                <c:pt idx="16320">
                  <c:v>-7.963875985642602</c:v>
                </c:pt>
                <c:pt idx="16321">
                  <c:v>-7.963875985642602</c:v>
                </c:pt>
                <c:pt idx="16322">
                  <c:v>-25.820875985642601</c:v>
                </c:pt>
                <c:pt idx="16323">
                  <c:v>-25.820875985642601</c:v>
                </c:pt>
                <c:pt idx="16324">
                  <c:v>-25.820875985642601</c:v>
                </c:pt>
                <c:pt idx="16325">
                  <c:v>-7.963875985642602</c:v>
                </c:pt>
                <c:pt idx="16326">
                  <c:v>-39.709875985642597</c:v>
                </c:pt>
                <c:pt idx="16327">
                  <c:v>-7.963875985642602</c:v>
                </c:pt>
                <c:pt idx="16328">
                  <c:v>-25.820875985642601</c:v>
                </c:pt>
                <c:pt idx="16329">
                  <c:v>-7.963875985642602</c:v>
                </c:pt>
                <c:pt idx="16330">
                  <c:v>-39.709875985642597</c:v>
                </c:pt>
                <c:pt idx="16331">
                  <c:v>-7.963875985642602</c:v>
                </c:pt>
                <c:pt idx="16332">
                  <c:v>-25.820875985642601</c:v>
                </c:pt>
                <c:pt idx="16333">
                  <c:v>-25.820875985642601</c:v>
                </c:pt>
                <c:pt idx="16334">
                  <c:v>-25.820875985642601</c:v>
                </c:pt>
                <c:pt idx="16335">
                  <c:v>-7.963875985642602</c:v>
                </c:pt>
                <c:pt idx="16336">
                  <c:v>-25.820875985642601</c:v>
                </c:pt>
                <c:pt idx="16337">
                  <c:v>-25.820875985642601</c:v>
                </c:pt>
                <c:pt idx="16338">
                  <c:v>-39.709875985642597</c:v>
                </c:pt>
                <c:pt idx="16339">
                  <c:v>-50.820875985642601</c:v>
                </c:pt>
                <c:pt idx="16340">
                  <c:v>-25.820875985642601</c:v>
                </c:pt>
                <c:pt idx="16341">
                  <c:v>-39.709875985642597</c:v>
                </c:pt>
                <c:pt idx="16342">
                  <c:v>-50.820875985642601</c:v>
                </c:pt>
                <c:pt idx="16343">
                  <c:v>-39.709875985642597</c:v>
                </c:pt>
                <c:pt idx="16344">
                  <c:v>-39.709875985642597</c:v>
                </c:pt>
                <c:pt idx="16345">
                  <c:v>-39.709875985642597</c:v>
                </c:pt>
                <c:pt idx="16346">
                  <c:v>-50.820875985642601</c:v>
                </c:pt>
                <c:pt idx="16347">
                  <c:v>-39.709875985642597</c:v>
                </c:pt>
                <c:pt idx="16348">
                  <c:v>-50.820875985642601</c:v>
                </c:pt>
                <c:pt idx="16349">
                  <c:v>-39.709875985642597</c:v>
                </c:pt>
                <c:pt idx="16350">
                  <c:v>-50.820875985642601</c:v>
                </c:pt>
                <c:pt idx="16351">
                  <c:v>-50.820875985642601</c:v>
                </c:pt>
                <c:pt idx="16352">
                  <c:v>-39.709875985642597</c:v>
                </c:pt>
                <c:pt idx="16353">
                  <c:v>-50.820875985642601</c:v>
                </c:pt>
                <c:pt idx="16354">
                  <c:v>-50.820875985642601</c:v>
                </c:pt>
                <c:pt idx="16355">
                  <c:v>-39.709875985642597</c:v>
                </c:pt>
                <c:pt idx="16356">
                  <c:v>-50.820875985642601</c:v>
                </c:pt>
                <c:pt idx="16357">
                  <c:v>-39.709875985642597</c:v>
                </c:pt>
                <c:pt idx="16358">
                  <c:v>-39.709875985642597</c:v>
                </c:pt>
                <c:pt idx="16359">
                  <c:v>-39.709875985642597</c:v>
                </c:pt>
                <c:pt idx="16360">
                  <c:v>-50.820875985642601</c:v>
                </c:pt>
                <c:pt idx="16361">
                  <c:v>-39.709875985642597</c:v>
                </c:pt>
                <c:pt idx="16362">
                  <c:v>-39.709875985642597</c:v>
                </c:pt>
                <c:pt idx="16363">
                  <c:v>-39.709875985642597</c:v>
                </c:pt>
                <c:pt idx="16364">
                  <c:v>-39.709875985642597</c:v>
                </c:pt>
                <c:pt idx="16365">
                  <c:v>-50.820875985642601</c:v>
                </c:pt>
                <c:pt idx="16366">
                  <c:v>-50.820875985642601</c:v>
                </c:pt>
                <c:pt idx="16367">
                  <c:v>-50.820875985642601</c:v>
                </c:pt>
                <c:pt idx="16368">
                  <c:v>-50.820875985642601</c:v>
                </c:pt>
                <c:pt idx="16369">
                  <c:v>-50.820875985642601</c:v>
                </c:pt>
                <c:pt idx="16370">
                  <c:v>-50.820875985642601</c:v>
                </c:pt>
                <c:pt idx="16371">
                  <c:v>-50.820875985642601</c:v>
                </c:pt>
                <c:pt idx="16372">
                  <c:v>-50.820875985642601</c:v>
                </c:pt>
                <c:pt idx="16373">
                  <c:v>-50.820875985642601</c:v>
                </c:pt>
                <c:pt idx="16374">
                  <c:v>-59.911775985642606</c:v>
                </c:pt>
                <c:pt idx="16375">
                  <c:v>-50.820875985642601</c:v>
                </c:pt>
                <c:pt idx="16376">
                  <c:v>-50.820875985642601</c:v>
                </c:pt>
                <c:pt idx="16377">
                  <c:v>-50.820875985642601</c:v>
                </c:pt>
                <c:pt idx="16378">
                  <c:v>-50.820875985642601</c:v>
                </c:pt>
                <c:pt idx="16379">
                  <c:v>-50.820875985642601</c:v>
                </c:pt>
                <c:pt idx="16380">
                  <c:v>-50.820875985642601</c:v>
                </c:pt>
                <c:pt idx="16381">
                  <c:v>-50.820875985642601</c:v>
                </c:pt>
                <c:pt idx="16382">
                  <c:v>-50.820875985642601</c:v>
                </c:pt>
                <c:pt idx="16383">
                  <c:v>-50.820875985642601</c:v>
                </c:pt>
                <c:pt idx="16384">
                  <c:v>-50.820875985642601</c:v>
                </c:pt>
                <c:pt idx="16385">
                  <c:v>-50.820875985642601</c:v>
                </c:pt>
                <c:pt idx="16386">
                  <c:v>-50.820875985642601</c:v>
                </c:pt>
                <c:pt idx="16387">
                  <c:v>-50.820875985642601</c:v>
                </c:pt>
                <c:pt idx="16388">
                  <c:v>-50.820875985642601</c:v>
                </c:pt>
                <c:pt idx="16389">
                  <c:v>-59.911775985642606</c:v>
                </c:pt>
                <c:pt idx="16390">
                  <c:v>-59.911775985642606</c:v>
                </c:pt>
                <c:pt idx="16391">
                  <c:v>-59.911775985642606</c:v>
                </c:pt>
                <c:pt idx="16392">
                  <c:v>-59.911775985642606</c:v>
                </c:pt>
                <c:pt idx="16393">
                  <c:v>-50.820875985642601</c:v>
                </c:pt>
                <c:pt idx="16394">
                  <c:v>-50.820875985642601</c:v>
                </c:pt>
                <c:pt idx="16395">
                  <c:v>-50.820875985642601</c:v>
                </c:pt>
                <c:pt idx="16396">
                  <c:v>-50.820875985642601</c:v>
                </c:pt>
                <c:pt idx="16397">
                  <c:v>-50.820875985642601</c:v>
                </c:pt>
                <c:pt idx="16398">
                  <c:v>-50.820875985642601</c:v>
                </c:pt>
                <c:pt idx="16399">
                  <c:v>-50.820875985642601</c:v>
                </c:pt>
                <c:pt idx="16400">
                  <c:v>-50.820875985642601</c:v>
                </c:pt>
                <c:pt idx="16401">
                  <c:v>-50.820875985642601</c:v>
                </c:pt>
                <c:pt idx="16402">
                  <c:v>-50.820875985642601</c:v>
                </c:pt>
                <c:pt idx="16403">
                  <c:v>-50.820875985642601</c:v>
                </c:pt>
                <c:pt idx="16404">
                  <c:v>-59.911775985642606</c:v>
                </c:pt>
                <c:pt idx="16405">
                  <c:v>-50.820875985642601</c:v>
                </c:pt>
                <c:pt idx="16406">
                  <c:v>-59.911775985642606</c:v>
                </c:pt>
                <c:pt idx="16407">
                  <c:v>-50.820875985642601</c:v>
                </c:pt>
                <c:pt idx="16408">
                  <c:v>-50.820875985642601</c:v>
                </c:pt>
                <c:pt idx="16409">
                  <c:v>-50.820875985642601</c:v>
                </c:pt>
                <c:pt idx="16410">
                  <c:v>-59.911775985642606</c:v>
                </c:pt>
                <c:pt idx="16411">
                  <c:v>-59.911775985642606</c:v>
                </c:pt>
                <c:pt idx="16412">
                  <c:v>-50.820875985642601</c:v>
                </c:pt>
                <c:pt idx="16413">
                  <c:v>-50.820875985642601</c:v>
                </c:pt>
                <c:pt idx="16414">
                  <c:v>-59.911775985642606</c:v>
                </c:pt>
                <c:pt idx="16415">
                  <c:v>-67.487575985642607</c:v>
                </c:pt>
                <c:pt idx="16416">
                  <c:v>-59.911775985642606</c:v>
                </c:pt>
                <c:pt idx="16417">
                  <c:v>-59.911775985642606</c:v>
                </c:pt>
                <c:pt idx="16418">
                  <c:v>-59.911775985642606</c:v>
                </c:pt>
                <c:pt idx="16419">
                  <c:v>-59.911775985642606</c:v>
                </c:pt>
                <c:pt idx="16420">
                  <c:v>-59.911775985642606</c:v>
                </c:pt>
                <c:pt idx="16421">
                  <c:v>-59.911775985642606</c:v>
                </c:pt>
                <c:pt idx="16422">
                  <c:v>-59.911775985642606</c:v>
                </c:pt>
                <c:pt idx="16423">
                  <c:v>-59.911775985642606</c:v>
                </c:pt>
                <c:pt idx="16424">
                  <c:v>-50.820875985642601</c:v>
                </c:pt>
                <c:pt idx="16425">
                  <c:v>-50.820875985642601</c:v>
                </c:pt>
                <c:pt idx="16426">
                  <c:v>-59.911775985642606</c:v>
                </c:pt>
                <c:pt idx="16427">
                  <c:v>-59.911775985642606</c:v>
                </c:pt>
                <c:pt idx="16428">
                  <c:v>-59.911775985642606</c:v>
                </c:pt>
                <c:pt idx="16429">
                  <c:v>-50.820875985642601</c:v>
                </c:pt>
                <c:pt idx="16430">
                  <c:v>-59.911775985642606</c:v>
                </c:pt>
                <c:pt idx="16431">
                  <c:v>-50.820875985642601</c:v>
                </c:pt>
                <c:pt idx="16432">
                  <c:v>-59.911775985642606</c:v>
                </c:pt>
                <c:pt idx="16433">
                  <c:v>-50.820875985642601</c:v>
                </c:pt>
                <c:pt idx="16434">
                  <c:v>-50.820875985642601</c:v>
                </c:pt>
                <c:pt idx="16435">
                  <c:v>-50.820875985642601</c:v>
                </c:pt>
                <c:pt idx="16436">
                  <c:v>-50.820875985642601</c:v>
                </c:pt>
                <c:pt idx="16437">
                  <c:v>-50.820875985642601</c:v>
                </c:pt>
                <c:pt idx="16438">
                  <c:v>-59.911775985642606</c:v>
                </c:pt>
                <c:pt idx="16439">
                  <c:v>-50.820875985642601</c:v>
                </c:pt>
                <c:pt idx="16440">
                  <c:v>-39.709875985642597</c:v>
                </c:pt>
                <c:pt idx="16441">
                  <c:v>-50.820875985642601</c:v>
                </c:pt>
                <c:pt idx="16442">
                  <c:v>-50.820875985642601</c:v>
                </c:pt>
                <c:pt idx="16443">
                  <c:v>-50.820875985642601</c:v>
                </c:pt>
                <c:pt idx="16444">
                  <c:v>-39.709875985642597</c:v>
                </c:pt>
                <c:pt idx="16445">
                  <c:v>-50.820875985642601</c:v>
                </c:pt>
                <c:pt idx="16446">
                  <c:v>-50.820875985642601</c:v>
                </c:pt>
                <c:pt idx="16447">
                  <c:v>-59.911775985642606</c:v>
                </c:pt>
                <c:pt idx="16448">
                  <c:v>-59.911775985642606</c:v>
                </c:pt>
                <c:pt idx="16449">
                  <c:v>-59.911775985642606</c:v>
                </c:pt>
                <c:pt idx="16450">
                  <c:v>-67.487575985642607</c:v>
                </c:pt>
                <c:pt idx="16451">
                  <c:v>-59.911775985642606</c:v>
                </c:pt>
                <c:pt idx="16452">
                  <c:v>-59.911775985642606</c:v>
                </c:pt>
                <c:pt idx="16453">
                  <c:v>-59.911775985642606</c:v>
                </c:pt>
                <c:pt idx="16454">
                  <c:v>-67.487575985642607</c:v>
                </c:pt>
                <c:pt idx="16455">
                  <c:v>-59.911775985642606</c:v>
                </c:pt>
                <c:pt idx="16456">
                  <c:v>-50.820875985642601</c:v>
                </c:pt>
                <c:pt idx="16457">
                  <c:v>-59.911775985642606</c:v>
                </c:pt>
                <c:pt idx="16458">
                  <c:v>-59.911775985642606</c:v>
                </c:pt>
                <c:pt idx="16459">
                  <c:v>-59.911775985642606</c:v>
                </c:pt>
                <c:pt idx="16460">
                  <c:v>-59.911775985642606</c:v>
                </c:pt>
                <c:pt idx="16461">
                  <c:v>-59.911775985642606</c:v>
                </c:pt>
                <c:pt idx="16462">
                  <c:v>-67.487575985642607</c:v>
                </c:pt>
                <c:pt idx="16463">
                  <c:v>-59.911775985642606</c:v>
                </c:pt>
                <c:pt idx="16464">
                  <c:v>-59.911775985642606</c:v>
                </c:pt>
                <c:pt idx="16465">
                  <c:v>-59.911775985642606</c:v>
                </c:pt>
                <c:pt idx="16466">
                  <c:v>-67.487575985642607</c:v>
                </c:pt>
                <c:pt idx="16467">
                  <c:v>-59.911775985642606</c:v>
                </c:pt>
                <c:pt idx="16468">
                  <c:v>-59.911775985642606</c:v>
                </c:pt>
                <c:pt idx="16469">
                  <c:v>-59.911775985642606</c:v>
                </c:pt>
                <c:pt idx="16470">
                  <c:v>-50.820875985642601</c:v>
                </c:pt>
                <c:pt idx="16471">
                  <c:v>-59.911775985642606</c:v>
                </c:pt>
                <c:pt idx="16472">
                  <c:v>-59.911775985642606</c:v>
                </c:pt>
                <c:pt idx="16473">
                  <c:v>-59.911775985642606</c:v>
                </c:pt>
                <c:pt idx="16474">
                  <c:v>-59.911775985642606</c:v>
                </c:pt>
                <c:pt idx="16475">
                  <c:v>-73.897775985642596</c:v>
                </c:pt>
                <c:pt idx="16476">
                  <c:v>-50.820875985642601</c:v>
                </c:pt>
                <c:pt idx="16477">
                  <c:v>-50.820875985642601</c:v>
                </c:pt>
                <c:pt idx="16478">
                  <c:v>-50.820875985642601</c:v>
                </c:pt>
                <c:pt idx="16479">
                  <c:v>-50.820875985642601</c:v>
                </c:pt>
                <c:pt idx="16480">
                  <c:v>-50.820875985642601</c:v>
                </c:pt>
                <c:pt idx="16481">
                  <c:v>-59.911775985642606</c:v>
                </c:pt>
                <c:pt idx="16482">
                  <c:v>-73.897775985642596</c:v>
                </c:pt>
                <c:pt idx="16483">
                  <c:v>-79.392275985642598</c:v>
                </c:pt>
                <c:pt idx="16484">
                  <c:v>-73.897775985642596</c:v>
                </c:pt>
                <c:pt idx="16485">
                  <c:v>-73.897775985642596</c:v>
                </c:pt>
                <c:pt idx="16486">
                  <c:v>-73.897775985642596</c:v>
                </c:pt>
                <c:pt idx="16487">
                  <c:v>-73.897775985642596</c:v>
                </c:pt>
                <c:pt idx="16488">
                  <c:v>-67.487575985642607</c:v>
                </c:pt>
                <c:pt idx="16489">
                  <c:v>-73.897775985642596</c:v>
                </c:pt>
                <c:pt idx="16490">
                  <c:v>-67.487575985642607</c:v>
                </c:pt>
                <c:pt idx="16491">
                  <c:v>-67.487575985642607</c:v>
                </c:pt>
                <c:pt idx="16492">
                  <c:v>-67.487575985642607</c:v>
                </c:pt>
                <c:pt idx="16493">
                  <c:v>-67.487575985642607</c:v>
                </c:pt>
                <c:pt idx="16494">
                  <c:v>-59.911775985642606</c:v>
                </c:pt>
                <c:pt idx="16495">
                  <c:v>-67.487575985642607</c:v>
                </c:pt>
                <c:pt idx="16496">
                  <c:v>-59.911775985642606</c:v>
                </c:pt>
                <c:pt idx="16497">
                  <c:v>-59.911775985642606</c:v>
                </c:pt>
                <c:pt idx="16498">
                  <c:v>-67.487575985642607</c:v>
                </c:pt>
                <c:pt idx="16499">
                  <c:v>-67.487575985642607</c:v>
                </c:pt>
                <c:pt idx="16500">
                  <c:v>-50.820875985642601</c:v>
                </c:pt>
                <c:pt idx="16501">
                  <c:v>-59.911775985642606</c:v>
                </c:pt>
                <c:pt idx="16502">
                  <c:v>-67.487575985642607</c:v>
                </c:pt>
                <c:pt idx="16503">
                  <c:v>-50.820875985642601</c:v>
                </c:pt>
                <c:pt idx="16504">
                  <c:v>-59.911775985642606</c:v>
                </c:pt>
                <c:pt idx="16505">
                  <c:v>-59.911775985642606</c:v>
                </c:pt>
                <c:pt idx="16506">
                  <c:v>-59.911775985642606</c:v>
                </c:pt>
                <c:pt idx="16507">
                  <c:v>-67.487575985642607</c:v>
                </c:pt>
                <c:pt idx="16508">
                  <c:v>-50.820875985642601</c:v>
                </c:pt>
                <c:pt idx="16509">
                  <c:v>-50.820875985642601</c:v>
                </c:pt>
                <c:pt idx="16510">
                  <c:v>-50.820875985642601</c:v>
                </c:pt>
                <c:pt idx="16511">
                  <c:v>-50.820875985642601</c:v>
                </c:pt>
                <c:pt idx="16512">
                  <c:v>-50.820875985642601</c:v>
                </c:pt>
                <c:pt idx="16513">
                  <c:v>-39.709875985642597</c:v>
                </c:pt>
                <c:pt idx="16514">
                  <c:v>-25.820875985642601</c:v>
                </c:pt>
                <c:pt idx="16515">
                  <c:v>-50.820875985642601</c:v>
                </c:pt>
                <c:pt idx="16516">
                  <c:v>-39.709875985642597</c:v>
                </c:pt>
                <c:pt idx="16517">
                  <c:v>-50.820875985642601</c:v>
                </c:pt>
                <c:pt idx="16518">
                  <c:v>-39.709875985642597</c:v>
                </c:pt>
                <c:pt idx="16519">
                  <c:v>-39.709875985642597</c:v>
                </c:pt>
                <c:pt idx="16520">
                  <c:v>-39.709875985642597</c:v>
                </c:pt>
                <c:pt idx="16521">
                  <c:v>-39.709875985642597</c:v>
                </c:pt>
                <c:pt idx="16522">
                  <c:v>-39.709875985642597</c:v>
                </c:pt>
                <c:pt idx="16523">
                  <c:v>-50.820875985642601</c:v>
                </c:pt>
                <c:pt idx="16524">
                  <c:v>-59.911775985642606</c:v>
                </c:pt>
                <c:pt idx="16525">
                  <c:v>-39.709875985642597</c:v>
                </c:pt>
                <c:pt idx="16526">
                  <c:v>-50.820875985642601</c:v>
                </c:pt>
                <c:pt idx="16527">
                  <c:v>-25.820875985642601</c:v>
                </c:pt>
                <c:pt idx="16528">
                  <c:v>-59.911775985642606</c:v>
                </c:pt>
                <c:pt idx="16529">
                  <c:v>-39.709875985642597</c:v>
                </c:pt>
                <c:pt idx="16530">
                  <c:v>-50.820875985642601</c:v>
                </c:pt>
                <c:pt idx="16531">
                  <c:v>-39.709875985642597</c:v>
                </c:pt>
                <c:pt idx="16532">
                  <c:v>-59.911775985642606</c:v>
                </c:pt>
                <c:pt idx="16533">
                  <c:v>-25.820875985642601</c:v>
                </c:pt>
                <c:pt idx="16534">
                  <c:v>-50.820875985642601</c:v>
                </c:pt>
                <c:pt idx="16535">
                  <c:v>-59.911775985642606</c:v>
                </c:pt>
                <c:pt idx="16536">
                  <c:v>-50.820875985642601</c:v>
                </c:pt>
                <c:pt idx="16537">
                  <c:v>-39.709875985642597</c:v>
                </c:pt>
                <c:pt idx="16538">
                  <c:v>-50.820875985642601</c:v>
                </c:pt>
                <c:pt idx="16539">
                  <c:v>-39.709875985642597</c:v>
                </c:pt>
                <c:pt idx="16540">
                  <c:v>-59.911775985642606</c:v>
                </c:pt>
                <c:pt idx="16541">
                  <c:v>-39.709875985642597</c:v>
                </c:pt>
                <c:pt idx="16542">
                  <c:v>-39.709875985642597</c:v>
                </c:pt>
                <c:pt idx="16543">
                  <c:v>-50.820875985642601</c:v>
                </c:pt>
                <c:pt idx="16544">
                  <c:v>-59.911775985642606</c:v>
                </c:pt>
                <c:pt idx="16545">
                  <c:v>-39.709875985642597</c:v>
                </c:pt>
                <c:pt idx="16546">
                  <c:v>-25.820875985642601</c:v>
                </c:pt>
                <c:pt idx="16547">
                  <c:v>-50.820875985642601</c:v>
                </c:pt>
                <c:pt idx="16548">
                  <c:v>-59.911775985642606</c:v>
                </c:pt>
                <c:pt idx="16549">
                  <c:v>-39.709875985642597</c:v>
                </c:pt>
                <c:pt idx="16550">
                  <c:v>-50.820875985642601</c:v>
                </c:pt>
                <c:pt idx="16551">
                  <c:v>-25.820875985642601</c:v>
                </c:pt>
                <c:pt idx="16552">
                  <c:v>-73.897775985642596</c:v>
                </c:pt>
                <c:pt idx="16553">
                  <c:v>-39.709875985642597</c:v>
                </c:pt>
                <c:pt idx="16554">
                  <c:v>-50.820875985642601</c:v>
                </c:pt>
                <c:pt idx="16555">
                  <c:v>-39.709875985642597</c:v>
                </c:pt>
                <c:pt idx="16556">
                  <c:v>-67.487575985642607</c:v>
                </c:pt>
                <c:pt idx="16557">
                  <c:v>-39.709875985642597</c:v>
                </c:pt>
                <c:pt idx="16558">
                  <c:v>-50.820875985642601</c:v>
                </c:pt>
                <c:pt idx="16559">
                  <c:v>-25.820875985642601</c:v>
                </c:pt>
                <c:pt idx="16560">
                  <c:v>-79.392275985642598</c:v>
                </c:pt>
                <c:pt idx="16561">
                  <c:v>-25.820875985642601</c:v>
                </c:pt>
                <c:pt idx="16562">
                  <c:v>-59.911775985642606</c:v>
                </c:pt>
                <c:pt idx="16563">
                  <c:v>-25.820875985642601</c:v>
                </c:pt>
                <c:pt idx="16564">
                  <c:v>-79.392275985642598</c:v>
                </c:pt>
                <c:pt idx="16565">
                  <c:v>-50.820875985642601</c:v>
                </c:pt>
                <c:pt idx="16566">
                  <c:v>-39.709875985642597</c:v>
                </c:pt>
                <c:pt idx="16567">
                  <c:v>-25.820875985642601</c:v>
                </c:pt>
                <c:pt idx="16568">
                  <c:v>-79.392275985642598</c:v>
                </c:pt>
                <c:pt idx="16569">
                  <c:v>-67.487575985642607</c:v>
                </c:pt>
                <c:pt idx="16570">
                  <c:v>-50.820875985642601</c:v>
                </c:pt>
                <c:pt idx="16571">
                  <c:v>-25.820875985642601</c:v>
                </c:pt>
                <c:pt idx="16572">
                  <c:v>-79.392275985642598</c:v>
                </c:pt>
                <c:pt idx="16573">
                  <c:v>-59.911775985642606</c:v>
                </c:pt>
                <c:pt idx="16574">
                  <c:v>-39.709875985642597</c:v>
                </c:pt>
                <c:pt idx="16575">
                  <c:v>-25.820875985642601</c:v>
                </c:pt>
                <c:pt idx="16576">
                  <c:v>-79.392275985642598</c:v>
                </c:pt>
                <c:pt idx="16577">
                  <c:v>-67.487575985642607</c:v>
                </c:pt>
                <c:pt idx="16578">
                  <c:v>-25.820875985642601</c:v>
                </c:pt>
                <c:pt idx="16579">
                  <c:v>-7.963875985642602</c:v>
                </c:pt>
                <c:pt idx="16580">
                  <c:v>-59.911775985642606</c:v>
                </c:pt>
                <c:pt idx="16581">
                  <c:v>-95.265275985642603</c:v>
                </c:pt>
                <c:pt idx="16582">
                  <c:v>-25.820875985642601</c:v>
                </c:pt>
                <c:pt idx="16583">
                  <c:v>-25.820875985642601</c:v>
                </c:pt>
                <c:pt idx="16584">
                  <c:v>-59.911775985642606</c:v>
                </c:pt>
                <c:pt idx="16585">
                  <c:v>-73.897775985642596</c:v>
                </c:pt>
                <c:pt idx="16586">
                  <c:v>-39.709875985642597</c:v>
                </c:pt>
                <c:pt idx="16587">
                  <c:v>-59.911775985642606</c:v>
                </c:pt>
                <c:pt idx="16588">
                  <c:v>-59.911775985642606</c:v>
                </c:pt>
                <c:pt idx="16589">
                  <c:v>-67.487575985642607</c:v>
                </c:pt>
                <c:pt idx="16590">
                  <c:v>-59.911775985642606</c:v>
                </c:pt>
                <c:pt idx="16591">
                  <c:v>-59.911775985642606</c:v>
                </c:pt>
                <c:pt idx="16592">
                  <c:v>-50.820875985642601</c:v>
                </c:pt>
                <c:pt idx="16593">
                  <c:v>-59.911775985642606</c:v>
                </c:pt>
                <c:pt idx="16594">
                  <c:v>-50.820875985642601</c:v>
                </c:pt>
                <c:pt idx="16595">
                  <c:v>-50.820875985642601</c:v>
                </c:pt>
                <c:pt idx="16596">
                  <c:v>-50.820875985642601</c:v>
                </c:pt>
                <c:pt idx="16597">
                  <c:v>-50.820875985642601</c:v>
                </c:pt>
                <c:pt idx="16598">
                  <c:v>-67.487575985642607</c:v>
                </c:pt>
                <c:pt idx="16599">
                  <c:v>-50.820875985642601</c:v>
                </c:pt>
                <c:pt idx="16600">
                  <c:v>-59.911775985642606</c:v>
                </c:pt>
                <c:pt idx="16601">
                  <c:v>-59.911775985642606</c:v>
                </c:pt>
                <c:pt idx="16602">
                  <c:v>-59.911775985642606</c:v>
                </c:pt>
                <c:pt idx="16603">
                  <c:v>-50.820875985642601</c:v>
                </c:pt>
                <c:pt idx="16604">
                  <c:v>-59.911775985642606</c:v>
                </c:pt>
                <c:pt idx="16605">
                  <c:v>-67.487575985642607</c:v>
                </c:pt>
                <c:pt idx="16606">
                  <c:v>-50.820875985642601</c:v>
                </c:pt>
                <c:pt idx="16607">
                  <c:v>-59.911775985642606</c:v>
                </c:pt>
                <c:pt idx="16608">
                  <c:v>-67.487575985642607</c:v>
                </c:pt>
                <c:pt idx="16609">
                  <c:v>-59.911775985642606</c:v>
                </c:pt>
                <c:pt idx="16610">
                  <c:v>-59.911775985642606</c:v>
                </c:pt>
                <c:pt idx="16611">
                  <c:v>-59.911775985642606</c:v>
                </c:pt>
                <c:pt idx="16612">
                  <c:v>-59.911775985642606</c:v>
                </c:pt>
                <c:pt idx="16613">
                  <c:v>-79.392275985642598</c:v>
                </c:pt>
                <c:pt idx="16614">
                  <c:v>-39.709875985642597</c:v>
                </c:pt>
                <c:pt idx="16615">
                  <c:v>-50.820875985642601</c:v>
                </c:pt>
                <c:pt idx="16616">
                  <c:v>-59.911775985642606</c:v>
                </c:pt>
                <c:pt idx="16617">
                  <c:v>-79.392275985642598</c:v>
                </c:pt>
                <c:pt idx="16618">
                  <c:v>-39.709875985642597</c:v>
                </c:pt>
                <c:pt idx="16619">
                  <c:v>-67.487575985642607</c:v>
                </c:pt>
                <c:pt idx="16620">
                  <c:v>-59.911775985642606</c:v>
                </c:pt>
                <c:pt idx="16621">
                  <c:v>-84.154175985642595</c:v>
                </c:pt>
                <c:pt idx="16622">
                  <c:v>-59.911775985642606</c:v>
                </c:pt>
                <c:pt idx="16623">
                  <c:v>-39.709875985642597</c:v>
                </c:pt>
                <c:pt idx="16624">
                  <c:v>-67.487575985642607</c:v>
                </c:pt>
                <c:pt idx="16625">
                  <c:v>-79.392275985642598</c:v>
                </c:pt>
                <c:pt idx="16626">
                  <c:v>-50.820875985642601</c:v>
                </c:pt>
                <c:pt idx="16627">
                  <c:v>-50.820875985642601</c:v>
                </c:pt>
                <c:pt idx="16628">
                  <c:v>-50.820875985642601</c:v>
                </c:pt>
                <c:pt idx="16629">
                  <c:v>-67.487575985642607</c:v>
                </c:pt>
                <c:pt idx="16630">
                  <c:v>-50.820875985642601</c:v>
                </c:pt>
                <c:pt idx="16631">
                  <c:v>-50.820875985642601</c:v>
                </c:pt>
                <c:pt idx="16632">
                  <c:v>-50.820875985642601</c:v>
                </c:pt>
                <c:pt idx="16633">
                  <c:v>-39.709875985642597</c:v>
                </c:pt>
                <c:pt idx="16634">
                  <c:v>-50.820875985642601</c:v>
                </c:pt>
                <c:pt idx="16635">
                  <c:v>-39.709875985642597</c:v>
                </c:pt>
                <c:pt idx="16636">
                  <c:v>-39.709875985642597</c:v>
                </c:pt>
                <c:pt idx="16637">
                  <c:v>-39.709875985642597</c:v>
                </c:pt>
                <c:pt idx="16638">
                  <c:v>-39.709875985642597</c:v>
                </c:pt>
                <c:pt idx="16639">
                  <c:v>-25.820875985642601</c:v>
                </c:pt>
                <c:pt idx="16640">
                  <c:v>-25.820875985642601</c:v>
                </c:pt>
                <c:pt idx="16641">
                  <c:v>-39.709875985642597</c:v>
                </c:pt>
                <c:pt idx="16642">
                  <c:v>-25.820875985642601</c:v>
                </c:pt>
                <c:pt idx="16643">
                  <c:v>-25.820875985642601</c:v>
                </c:pt>
                <c:pt idx="16644">
                  <c:v>-39.709875985642597</c:v>
                </c:pt>
                <c:pt idx="16645">
                  <c:v>-25.820875985642601</c:v>
                </c:pt>
                <c:pt idx="16646">
                  <c:v>-25.820875985642601</c:v>
                </c:pt>
                <c:pt idx="16647">
                  <c:v>-25.820875985642601</c:v>
                </c:pt>
                <c:pt idx="16648">
                  <c:v>-25.820875985642601</c:v>
                </c:pt>
                <c:pt idx="16649">
                  <c:v>-25.820875985642601</c:v>
                </c:pt>
                <c:pt idx="16650">
                  <c:v>-7.963875985642602</c:v>
                </c:pt>
                <c:pt idx="16651">
                  <c:v>-7.963875985642602</c:v>
                </c:pt>
                <c:pt idx="16652">
                  <c:v>-7.963875985642602</c:v>
                </c:pt>
                <c:pt idx="16653">
                  <c:v>-7.963875985642602</c:v>
                </c:pt>
                <c:pt idx="16654">
                  <c:v>-7.963875985642602</c:v>
                </c:pt>
                <c:pt idx="16655">
                  <c:v>-59.911775985642606</c:v>
                </c:pt>
                <c:pt idx="16656">
                  <c:v>-67.487575985642607</c:v>
                </c:pt>
                <c:pt idx="16657">
                  <c:v>-84.154175985642595</c:v>
                </c:pt>
                <c:pt idx="16658">
                  <c:v>-91.997375985642606</c:v>
                </c:pt>
                <c:pt idx="16659">
                  <c:v>-100.8208759856426</c:v>
                </c:pt>
                <c:pt idx="16660">
                  <c:v>-100.8208759856426</c:v>
                </c:pt>
                <c:pt idx="16661">
                  <c:v>-98.18927598564261</c:v>
                </c:pt>
                <c:pt idx="16662">
                  <c:v>-98.18927598564261</c:v>
                </c:pt>
                <c:pt idx="16663">
                  <c:v>-98.18927598564261</c:v>
                </c:pt>
                <c:pt idx="16664">
                  <c:v>-100.8208759856426</c:v>
                </c:pt>
                <c:pt idx="16665">
                  <c:v>-100.8208759856426</c:v>
                </c:pt>
                <c:pt idx="16666">
                  <c:v>-100.8208759856426</c:v>
                </c:pt>
                <c:pt idx="16667">
                  <c:v>-100.8208759856426</c:v>
                </c:pt>
                <c:pt idx="16668">
                  <c:v>-100.8208759856426</c:v>
                </c:pt>
                <c:pt idx="16669">
                  <c:v>-100.8208759856426</c:v>
                </c:pt>
                <c:pt idx="16670">
                  <c:v>-103.2018759856426</c:v>
                </c:pt>
                <c:pt idx="16671">
                  <c:v>-105.36637598564261</c:v>
                </c:pt>
                <c:pt idx="16672">
                  <c:v>-103.2018759856426</c:v>
                </c:pt>
                <c:pt idx="16673">
                  <c:v>-103.2018759856426</c:v>
                </c:pt>
                <c:pt idx="16674">
                  <c:v>-107.34257598564261</c:v>
                </c:pt>
                <c:pt idx="16675">
                  <c:v>-109.15417598564261</c:v>
                </c:pt>
                <c:pt idx="16676">
                  <c:v>-107.34257598564261</c:v>
                </c:pt>
                <c:pt idx="16677">
                  <c:v>-107.34257598564261</c:v>
                </c:pt>
                <c:pt idx="16678">
                  <c:v>-107.34257598564261</c:v>
                </c:pt>
                <c:pt idx="16679">
                  <c:v>-107.34257598564261</c:v>
                </c:pt>
                <c:pt idx="16680">
                  <c:v>-107.34257598564261</c:v>
                </c:pt>
                <c:pt idx="16681">
                  <c:v>-107.34257598564261</c:v>
                </c:pt>
                <c:pt idx="16682">
                  <c:v>-107.34257598564261</c:v>
                </c:pt>
                <c:pt idx="16683">
                  <c:v>-107.34257598564261</c:v>
                </c:pt>
                <c:pt idx="16684">
                  <c:v>-107.34257598564261</c:v>
                </c:pt>
                <c:pt idx="16685">
                  <c:v>-107.34257598564261</c:v>
                </c:pt>
                <c:pt idx="16686">
                  <c:v>-107.34257598564261</c:v>
                </c:pt>
                <c:pt idx="16687">
                  <c:v>-107.34257598564261</c:v>
                </c:pt>
                <c:pt idx="16688">
                  <c:v>-107.34257598564261</c:v>
                </c:pt>
                <c:pt idx="16689">
                  <c:v>-107.34257598564261</c:v>
                </c:pt>
                <c:pt idx="16690">
                  <c:v>-109.15417598564261</c:v>
                </c:pt>
                <c:pt idx="16691">
                  <c:v>-107.34257598564261</c:v>
                </c:pt>
                <c:pt idx="16692">
                  <c:v>-107.34257598564261</c:v>
                </c:pt>
                <c:pt idx="16693">
                  <c:v>-105.36637598564261</c:v>
                </c:pt>
                <c:pt idx="16694">
                  <c:v>-110.8208759856426</c:v>
                </c:pt>
                <c:pt idx="16695">
                  <c:v>-107.34257598564261</c:v>
                </c:pt>
                <c:pt idx="16696">
                  <c:v>-107.34257598564261</c:v>
                </c:pt>
                <c:pt idx="16697">
                  <c:v>-107.34257598564261</c:v>
                </c:pt>
                <c:pt idx="16698">
                  <c:v>-107.34257598564261</c:v>
                </c:pt>
                <c:pt idx="16699">
                  <c:v>-105.36637598564261</c:v>
                </c:pt>
                <c:pt idx="16700">
                  <c:v>-107.34257598564261</c:v>
                </c:pt>
                <c:pt idx="16701">
                  <c:v>-107.34257598564261</c:v>
                </c:pt>
                <c:pt idx="16702">
                  <c:v>-105.36637598564261</c:v>
                </c:pt>
                <c:pt idx="16703">
                  <c:v>-109.15417598564261</c:v>
                </c:pt>
                <c:pt idx="16704">
                  <c:v>-107.34257598564261</c:v>
                </c:pt>
                <c:pt idx="16705">
                  <c:v>-107.34257598564261</c:v>
                </c:pt>
                <c:pt idx="16706">
                  <c:v>-105.36637598564261</c:v>
                </c:pt>
                <c:pt idx="16707">
                  <c:v>-107.34257598564261</c:v>
                </c:pt>
                <c:pt idx="16708">
                  <c:v>-107.34257598564261</c:v>
                </c:pt>
                <c:pt idx="16709">
                  <c:v>-105.36637598564261</c:v>
                </c:pt>
                <c:pt idx="16710">
                  <c:v>-105.36637598564261</c:v>
                </c:pt>
                <c:pt idx="16711">
                  <c:v>-105.36637598564261</c:v>
                </c:pt>
                <c:pt idx="16712">
                  <c:v>-107.34257598564261</c:v>
                </c:pt>
                <c:pt idx="16713">
                  <c:v>-109.15417598564261</c:v>
                </c:pt>
                <c:pt idx="16714">
                  <c:v>-107.34257598564261</c:v>
                </c:pt>
                <c:pt idx="16715">
                  <c:v>-105.36637598564261</c:v>
                </c:pt>
                <c:pt idx="16716">
                  <c:v>-107.34257598564261</c:v>
                </c:pt>
                <c:pt idx="16717">
                  <c:v>-105.36637598564261</c:v>
                </c:pt>
                <c:pt idx="16718">
                  <c:v>-107.34257598564261</c:v>
                </c:pt>
                <c:pt idx="16719">
                  <c:v>-107.34257598564261</c:v>
                </c:pt>
                <c:pt idx="16720">
                  <c:v>-103.2018759856426</c:v>
                </c:pt>
                <c:pt idx="16721">
                  <c:v>-105.36637598564261</c:v>
                </c:pt>
                <c:pt idx="16722">
                  <c:v>-105.36637598564261</c:v>
                </c:pt>
                <c:pt idx="16723">
                  <c:v>-105.36637598564261</c:v>
                </c:pt>
                <c:pt idx="16724">
                  <c:v>-105.36637598564261</c:v>
                </c:pt>
                <c:pt idx="16725">
                  <c:v>-105.36637598564261</c:v>
                </c:pt>
                <c:pt idx="16726">
                  <c:v>-103.2018759856426</c:v>
                </c:pt>
                <c:pt idx="16727">
                  <c:v>-103.2018759856426</c:v>
                </c:pt>
                <c:pt idx="16728">
                  <c:v>-103.2018759856426</c:v>
                </c:pt>
                <c:pt idx="16729">
                  <c:v>-105.36637598564261</c:v>
                </c:pt>
                <c:pt idx="16730">
                  <c:v>-107.34257598564261</c:v>
                </c:pt>
                <c:pt idx="16731">
                  <c:v>-105.36637598564261</c:v>
                </c:pt>
                <c:pt idx="16732">
                  <c:v>-103.2018759856426</c:v>
                </c:pt>
                <c:pt idx="16733">
                  <c:v>-103.2018759856426</c:v>
                </c:pt>
                <c:pt idx="16734">
                  <c:v>-100.8208759856426</c:v>
                </c:pt>
                <c:pt idx="16735">
                  <c:v>-100.8208759856426</c:v>
                </c:pt>
                <c:pt idx="16736">
                  <c:v>-100.8208759856426</c:v>
                </c:pt>
                <c:pt idx="16737">
                  <c:v>-100.8208759856426</c:v>
                </c:pt>
                <c:pt idx="16738">
                  <c:v>-100.8208759856426</c:v>
                </c:pt>
                <c:pt idx="16739">
                  <c:v>-100.8208759856426</c:v>
                </c:pt>
                <c:pt idx="16740">
                  <c:v>-100.8208759856426</c:v>
                </c:pt>
                <c:pt idx="16741">
                  <c:v>-103.2018759856426</c:v>
                </c:pt>
                <c:pt idx="16742">
                  <c:v>-100.8208759856426</c:v>
                </c:pt>
                <c:pt idx="16743">
                  <c:v>-107.34257598564261</c:v>
                </c:pt>
                <c:pt idx="16744">
                  <c:v>-103.2018759856426</c:v>
                </c:pt>
                <c:pt idx="16745">
                  <c:v>-100.8208759856426</c:v>
                </c:pt>
                <c:pt idx="16746">
                  <c:v>-95.265275985642603</c:v>
                </c:pt>
                <c:pt idx="16747">
                  <c:v>-91.997375985642606</c:v>
                </c:pt>
                <c:pt idx="16748">
                  <c:v>-84.154175985642595</c:v>
                </c:pt>
                <c:pt idx="16749">
                  <c:v>-73.897775985642596</c:v>
                </c:pt>
                <c:pt idx="16750">
                  <c:v>-67.487575985642607</c:v>
                </c:pt>
                <c:pt idx="16751">
                  <c:v>-67.487575985642607</c:v>
                </c:pt>
                <c:pt idx="16752">
                  <c:v>-73.897775985642596</c:v>
                </c:pt>
                <c:pt idx="16753">
                  <c:v>-67.487575985642607</c:v>
                </c:pt>
                <c:pt idx="16754">
                  <c:v>-67.487575985642607</c:v>
                </c:pt>
                <c:pt idx="16755">
                  <c:v>-67.487575985642607</c:v>
                </c:pt>
                <c:pt idx="16756">
                  <c:v>-59.911775985642606</c:v>
                </c:pt>
                <c:pt idx="16757">
                  <c:v>-67.487575985642607</c:v>
                </c:pt>
                <c:pt idx="16758">
                  <c:v>-67.487575985642607</c:v>
                </c:pt>
                <c:pt idx="16759">
                  <c:v>-67.487575985642607</c:v>
                </c:pt>
                <c:pt idx="16760">
                  <c:v>-67.487575985642607</c:v>
                </c:pt>
                <c:pt idx="16761">
                  <c:v>-59.911775985642606</c:v>
                </c:pt>
                <c:pt idx="16762">
                  <c:v>-59.911775985642606</c:v>
                </c:pt>
                <c:pt idx="16763">
                  <c:v>-73.897775985642596</c:v>
                </c:pt>
                <c:pt idx="16764">
                  <c:v>-50.820875985642601</c:v>
                </c:pt>
                <c:pt idx="16765">
                  <c:v>-59.911775985642606</c:v>
                </c:pt>
                <c:pt idx="16766">
                  <c:v>-50.820875985642601</c:v>
                </c:pt>
                <c:pt idx="16767">
                  <c:v>-50.820875985642601</c:v>
                </c:pt>
                <c:pt idx="16768">
                  <c:v>-50.820875985642601</c:v>
                </c:pt>
                <c:pt idx="16769">
                  <c:v>-50.820875985642601</c:v>
                </c:pt>
                <c:pt idx="16770">
                  <c:v>-50.820875985642601</c:v>
                </c:pt>
                <c:pt idx="16771">
                  <c:v>-50.820875985642601</c:v>
                </c:pt>
                <c:pt idx="16772">
                  <c:v>-50.820875985642601</c:v>
                </c:pt>
                <c:pt idx="16773">
                  <c:v>-50.820875985642601</c:v>
                </c:pt>
                <c:pt idx="16774">
                  <c:v>-50.820875985642601</c:v>
                </c:pt>
                <c:pt idx="16775">
                  <c:v>-50.820875985642601</c:v>
                </c:pt>
                <c:pt idx="16776">
                  <c:v>-50.820875985642601</c:v>
                </c:pt>
                <c:pt idx="16777">
                  <c:v>-39.709875985642597</c:v>
                </c:pt>
                <c:pt idx="16778">
                  <c:v>-39.709875985642597</c:v>
                </c:pt>
                <c:pt idx="16779">
                  <c:v>-39.709875985642597</c:v>
                </c:pt>
                <c:pt idx="16780">
                  <c:v>-50.820875985642601</c:v>
                </c:pt>
                <c:pt idx="16781">
                  <c:v>-59.911775985642606</c:v>
                </c:pt>
                <c:pt idx="16782">
                  <c:v>-59.911775985642606</c:v>
                </c:pt>
                <c:pt idx="16783">
                  <c:v>-59.911775985642606</c:v>
                </c:pt>
                <c:pt idx="16784">
                  <c:v>-73.897775985642596</c:v>
                </c:pt>
                <c:pt idx="16785">
                  <c:v>-39.709875985642597</c:v>
                </c:pt>
                <c:pt idx="16786">
                  <c:v>-50.820875985642601</c:v>
                </c:pt>
                <c:pt idx="16787">
                  <c:v>-59.911775985642606</c:v>
                </c:pt>
                <c:pt idx="16788">
                  <c:v>-67.487575985642607</c:v>
                </c:pt>
                <c:pt idx="16789">
                  <c:v>-59.911775985642606</c:v>
                </c:pt>
                <c:pt idx="16790">
                  <c:v>-59.911775985642606</c:v>
                </c:pt>
                <c:pt idx="16791">
                  <c:v>-59.911775985642606</c:v>
                </c:pt>
                <c:pt idx="16792">
                  <c:v>-59.911775985642606</c:v>
                </c:pt>
                <c:pt idx="16793">
                  <c:v>-59.911775985642606</c:v>
                </c:pt>
                <c:pt idx="16794">
                  <c:v>-67.487575985642607</c:v>
                </c:pt>
                <c:pt idx="16795">
                  <c:v>-59.911775985642606</c:v>
                </c:pt>
                <c:pt idx="16796">
                  <c:v>-59.911775985642606</c:v>
                </c:pt>
                <c:pt idx="16797">
                  <c:v>-67.487575985642607</c:v>
                </c:pt>
                <c:pt idx="16798">
                  <c:v>-67.487575985642607</c:v>
                </c:pt>
                <c:pt idx="16799">
                  <c:v>-59.911775985642606</c:v>
                </c:pt>
                <c:pt idx="16800">
                  <c:v>-59.911775985642606</c:v>
                </c:pt>
                <c:pt idx="16801">
                  <c:v>-67.487575985642607</c:v>
                </c:pt>
                <c:pt idx="16802">
                  <c:v>-59.911775985642606</c:v>
                </c:pt>
                <c:pt idx="16803">
                  <c:v>-59.911775985642606</c:v>
                </c:pt>
                <c:pt idx="16804">
                  <c:v>-50.820875985642601</c:v>
                </c:pt>
                <c:pt idx="16805">
                  <c:v>-50.820875985642601</c:v>
                </c:pt>
                <c:pt idx="16806">
                  <c:v>-50.820875985642601</c:v>
                </c:pt>
                <c:pt idx="16807">
                  <c:v>-50.820875985642601</c:v>
                </c:pt>
                <c:pt idx="16808">
                  <c:v>-50.820875985642601</c:v>
                </c:pt>
                <c:pt idx="16809">
                  <c:v>-50.820875985642601</c:v>
                </c:pt>
                <c:pt idx="16810">
                  <c:v>-59.911775985642606</c:v>
                </c:pt>
                <c:pt idx="16811">
                  <c:v>-67.487575985642607</c:v>
                </c:pt>
                <c:pt idx="16812">
                  <c:v>-67.487575985642607</c:v>
                </c:pt>
                <c:pt idx="16813">
                  <c:v>-67.487575985642607</c:v>
                </c:pt>
                <c:pt idx="16814">
                  <c:v>-67.487575985642607</c:v>
                </c:pt>
                <c:pt idx="16815">
                  <c:v>-73.897775985642596</c:v>
                </c:pt>
                <c:pt idx="16816">
                  <c:v>-73.897775985642596</c:v>
                </c:pt>
                <c:pt idx="16817">
                  <c:v>-67.487575985642607</c:v>
                </c:pt>
                <c:pt idx="16818">
                  <c:v>-67.487575985642607</c:v>
                </c:pt>
                <c:pt idx="16819">
                  <c:v>-67.487575985642607</c:v>
                </c:pt>
                <c:pt idx="16820">
                  <c:v>-67.487575985642607</c:v>
                </c:pt>
                <c:pt idx="16821">
                  <c:v>-67.487575985642607</c:v>
                </c:pt>
                <c:pt idx="16822">
                  <c:v>-67.487575985642607</c:v>
                </c:pt>
                <c:pt idx="16823">
                  <c:v>-59.911775985642606</c:v>
                </c:pt>
                <c:pt idx="16824">
                  <c:v>-59.911775985642606</c:v>
                </c:pt>
                <c:pt idx="16825">
                  <c:v>-67.487575985642607</c:v>
                </c:pt>
                <c:pt idx="16826">
                  <c:v>-73.897775985642596</c:v>
                </c:pt>
                <c:pt idx="16827">
                  <c:v>-73.897775985642596</c:v>
                </c:pt>
                <c:pt idx="16828">
                  <c:v>-67.487575985642607</c:v>
                </c:pt>
                <c:pt idx="16829">
                  <c:v>-67.487575985642607</c:v>
                </c:pt>
                <c:pt idx="16830">
                  <c:v>-67.487575985642607</c:v>
                </c:pt>
                <c:pt idx="16831">
                  <c:v>-73.897775985642596</c:v>
                </c:pt>
                <c:pt idx="16832">
                  <c:v>-79.392275985642598</c:v>
                </c:pt>
                <c:pt idx="16833">
                  <c:v>-84.154175985642595</c:v>
                </c:pt>
                <c:pt idx="16834">
                  <c:v>-79.392275985642598</c:v>
                </c:pt>
                <c:pt idx="16835">
                  <c:v>-79.392275985642598</c:v>
                </c:pt>
                <c:pt idx="16836">
                  <c:v>-73.897775985642596</c:v>
                </c:pt>
                <c:pt idx="16837">
                  <c:v>-79.392275985642598</c:v>
                </c:pt>
                <c:pt idx="16838">
                  <c:v>-79.392275985642598</c:v>
                </c:pt>
                <c:pt idx="16839">
                  <c:v>-79.392275985642598</c:v>
                </c:pt>
                <c:pt idx="16840">
                  <c:v>-73.897775985642596</c:v>
                </c:pt>
                <c:pt idx="16841">
                  <c:v>-67.487575985642607</c:v>
                </c:pt>
                <c:pt idx="16842">
                  <c:v>-59.911775985642606</c:v>
                </c:pt>
                <c:pt idx="16843">
                  <c:v>-67.487575985642607</c:v>
                </c:pt>
                <c:pt idx="16844">
                  <c:v>-59.911775985642606</c:v>
                </c:pt>
                <c:pt idx="16845">
                  <c:v>-67.487575985642607</c:v>
                </c:pt>
                <c:pt idx="16846">
                  <c:v>-67.487575985642607</c:v>
                </c:pt>
                <c:pt idx="16847">
                  <c:v>-59.911775985642606</c:v>
                </c:pt>
                <c:pt idx="16848">
                  <c:v>-59.911775985642606</c:v>
                </c:pt>
                <c:pt idx="16849">
                  <c:v>-59.911775985642606</c:v>
                </c:pt>
                <c:pt idx="16850">
                  <c:v>-59.911775985642606</c:v>
                </c:pt>
                <c:pt idx="16851">
                  <c:v>-67.487575985642607</c:v>
                </c:pt>
                <c:pt idx="16852">
                  <c:v>-67.487575985642607</c:v>
                </c:pt>
                <c:pt idx="16853">
                  <c:v>-59.911775985642606</c:v>
                </c:pt>
                <c:pt idx="16854">
                  <c:v>-59.911775985642606</c:v>
                </c:pt>
                <c:pt idx="16855">
                  <c:v>-59.911775985642606</c:v>
                </c:pt>
                <c:pt idx="16856">
                  <c:v>-39.709875985642597</c:v>
                </c:pt>
                <c:pt idx="16857">
                  <c:v>-39.709875985642597</c:v>
                </c:pt>
                <c:pt idx="16858">
                  <c:v>-39.709875985642597</c:v>
                </c:pt>
                <c:pt idx="16859">
                  <c:v>-39.709875985642597</c:v>
                </c:pt>
                <c:pt idx="16860">
                  <c:v>-39.709875985642597</c:v>
                </c:pt>
                <c:pt idx="16861">
                  <c:v>-39.709875985642597</c:v>
                </c:pt>
                <c:pt idx="16862">
                  <c:v>-39.709875985642597</c:v>
                </c:pt>
                <c:pt idx="16863">
                  <c:v>-25.820875985642601</c:v>
                </c:pt>
                <c:pt idx="16864">
                  <c:v>-39.709875985642597</c:v>
                </c:pt>
                <c:pt idx="16865">
                  <c:v>-39.709875985642597</c:v>
                </c:pt>
                <c:pt idx="16866">
                  <c:v>-39.709875985642597</c:v>
                </c:pt>
                <c:pt idx="16867">
                  <c:v>-39.709875985642597</c:v>
                </c:pt>
                <c:pt idx="16868">
                  <c:v>-59.911775985642606</c:v>
                </c:pt>
                <c:pt idx="16869">
                  <c:v>-50.820875985642601</c:v>
                </c:pt>
                <c:pt idx="16870">
                  <c:v>-59.911775985642606</c:v>
                </c:pt>
                <c:pt idx="16871">
                  <c:v>-50.820875985642601</c:v>
                </c:pt>
                <c:pt idx="16872">
                  <c:v>-59.911775985642606</c:v>
                </c:pt>
                <c:pt idx="16873">
                  <c:v>-59.911775985642606</c:v>
                </c:pt>
                <c:pt idx="16874">
                  <c:v>-59.911775985642606</c:v>
                </c:pt>
                <c:pt idx="16875">
                  <c:v>-59.911775985642606</c:v>
                </c:pt>
                <c:pt idx="16876">
                  <c:v>-67.487575985642607</c:v>
                </c:pt>
                <c:pt idx="16877">
                  <c:v>-67.487575985642607</c:v>
                </c:pt>
                <c:pt idx="16878">
                  <c:v>-67.487575985642607</c:v>
                </c:pt>
                <c:pt idx="16879">
                  <c:v>-67.487575985642607</c:v>
                </c:pt>
                <c:pt idx="16880">
                  <c:v>-67.487575985642607</c:v>
                </c:pt>
                <c:pt idx="16881">
                  <c:v>-67.487575985642607</c:v>
                </c:pt>
                <c:pt idx="16882">
                  <c:v>-59.911775985642606</c:v>
                </c:pt>
                <c:pt idx="16883">
                  <c:v>-59.911775985642606</c:v>
                </c:pt>
                <c:pt idx="16884">
                  <c:v>-67.487575985642607</c:v>
                </c:pt>
                <c:pt idx="16885">
                  <c:v>-59.911775985642606</c:v>
                </c:pt>
                <c:pt idx="16886">
                  <c:v>-67.487575985642607</c:v>
                </c:pt>
                <c:pt idx="16887">
                  <c:v>-67.487575985642607</c:v>
                </c:pt>
                <c:pt idx="16888">
                  <c:v>-67.487575985642607</c:v>
                </c:pt>
                <c:pt idx="16889">
                  <c:v>-67.487575985642607</c:v>
                </c:pt>
                <c:pt idx="16890">
                  <c:v>-59.911775985642606</c:v>
                </c:pt>
                <c:pt idx="16891">
                  <c:v>-67.487575985642607</c:v>
                </c:pt>
                <c:pt idx="16892">
                  <c:v>-59.911775985642606</c:v>
                </c:pt>
                <c:pt idx="16893">
                  <c:v>-67.487575985642607</c:v>
                </c:pt>
                <c:pt idx="16894">
                  <c:v>-59.911775985642606</c:v>
                </c:pt>
                <c:pt idx="16895">
                  <c:v>-59.911775985642606</c:v>
                </c:pt>
                <c:pt idx="16896">
                  <c:v>-67.487575985642607</c:v>
                </c:pt>
                <c:pt idx="16897">
                  <c:v>-59.911775985642606</c:v>
                </c:pt>
                <c:pt idx="16898">
                  <c:v>-39.709875985642597</c:v>
                </c:pt>
                <c:pt idx="16899">
                  <c:v>-39.709875985642597</c:v>
                </c:pt>
                <c:pt idx="16900">
                  <c:v>-39.709875985642597</c:v>
                </c:pt>
                <c:pt idx="16901">
                  <c:v>-39.709875985642597</c:v>
                </c:pt>
                <c:pt idx="16902">
                  <c:v>-50.820875985642601</c:v>
                </c:pt>
                <c:pt idx="16903">
                  <c:v>-50.820875985642601</c:v>
                </c:pt>
                <c:pt idx="16904">
                  <c:v>-59.911775985642606</c:v>
                </c:pt>
                <c:pt idx="16905">
                  <c:v>-59.911775985642606</c:v>
                </c:pt>
                <c:pt idx="16906">
                  <c:v>-39.709875985642597</c:v>
                </c:pt>
                <c:pt idx="16907">
                  <c:v>-39.709875985642597</c:v>
                </c:pt>
                <c:pt idx="16908">
                  <c:v>-50.820875985642601</c:v>
                </c:pt>
                <c:pt idx="16909">
                  <c:v>-39.709875985642597</c:v>
                </c:pt>
                <c:pt idx="16910">
                  <c:v>-39.709875985642597</c:v>
                </c:pt>
                <c:pt idx="16911">
                  <c:v>-39.709875985642597</c:v>
                </c:pt>
                <c:pt idx="16912">
                  <c:v>-39.709875985642597</c:v>
                </c:pt>
                <c:pt idx="16913">
                  <c:v>-39.709875985642597</c:v>
                </c:pt>
                <c:pt idx="16914">
                  <c:v>-50.820875985642601</c:v>
                </c:pt>
                <c:pt idx="16915">
                  <c:v>-50.820875985642601</c:v>
                </c:pt>
                <c:pt idx="16916">
                  <c:v>-50.820875985642601</c:v>
                </c:pt>
                <c:pt idx="16917">
                  <c:v>-39.709875985642597</c:v>
                </c:pt>
                <c:pt idx="16918">
                  <c:v>-59.911775985642606</c:v>
                </c:pt>
                <c:pt idx="16919">
                  <c:v>-39.709875985642597</c:v>
                </c:pt>
                <c:pt idx="16920">
                  <c:v>-50.820875985642601</c:v>
                </c:pt>
                <c:pt idx="16921">
                  <c:v>-50.820875985642601</c:v>
                </c:pt>
                <c:pt idx="16922">
                  <c:v>-59.911775985642606</c:v>
                </c:pt>
                <c:pt idx="16923">
                  <c:v>-50.820875985642601</c:v>
                </c:pt>
                <c:pt idx="16924">
                  <c:v>-39.709875985642597</c:v>
                </c:pt>
                <c:pt idx="16925">
                  <c:v>-50.820875985642601</c:v>
                </c:pt>
                <c:pt idx="16926">
                  <c:v>-59.911775985642606</c:v>
                </c:pt>
                <c:pt idx="16927">
                  <c:v>-39.709875985642597</c:v>
                </c:pt>
                <c:pt idx="16928">
                  <c:v>-39.709875985642597</c:v>
                </c:pt>
                <c:pt idx="16929">
                  <c:v>-50.820875985642601</c:v>
                </c:pt>
                <c:pt idx="16930">
                  <c:v>-39.709875985642597</c:v>
                </c:pt>
                <c:pt idx="16931">
                  <c:v>-50.820875985642601</c:v>
                </c:pt>
                <c:pt idx="16932">
                  <c:v>-50.820875985642601</c:v>
                </c:pt>
                <c:pt idx="16933">
                  <c:v>-50.820875985642601</c:v>
                </c:pt>
                <c:pt idx="16934">
                  <c:v>-50.820875985642601</c:v>
                </c:pt>
                <c:pt idx="16935">
                  <c:v>-50.820875985642601</c:v>
                </c:pt>
                <c:pt idx="16936">
                  <c:v>-50.820875985642601</c:v>
                </c:pt>
                <c:pt idx="16937">
                  <c:v>-39.709875985642597</c:v>
                </c:pt>
                <c:pt idx="16938">
                  <c:v>-39.709875985642597</c:v>
                </c:pt>
                <c:pt idx="16939">
                  <c:v>-39.709875985642597</c:v>
                </c:pt>
                <c:pt idx="16940">
                  <c:v>-39.709875985642597</c:v>
                </c:pt>
                <c:pt idx="16941">
                  <c:v>-39.709875985642597</c:v>
                </c:pt>
                <c:pt idx="16942">
                  <c:v>-50.820875985642601</c:v>
                </c:pt>
                <c:pt idx="16943">
                  <c:v>-50.820875985642601</c:v>
                </c:pt>
                <c:pt idx="16944">
                  <c:v>-50.820875985642601</c:v>
                </c:pt>
                <c:pt idx="16945">
                  <c:v>-39.709875985642597</c:v>
                </c:pt>
                <c:pt idx="16946">
                  <c:v>-50.820875985642601</c:v>
                </c:pt>
                <c:pt idx="16947">
                  <c:v>-50.820875985642601</c:v>
                </c:pt>
                <c:pt idx="16948">
                  <c:v>-39.709875985642597</c:v>
                </c:pt>
                <c:pt idx="16949">
                  <c:v>-50.820875985642601</c:v>
                </c:pt>
                <c:pt idx="16950">
                  <c:v>-39.709875985642597</c:v>
                </c:pt>
                <c:pt idx="16951">
                  <c:v>-39.709875985642597</c:v>
                </c:pt>
                <c:pt idx="16952">
                  <c:v>-39.709875985642597</c:v>
                </c:pt>
                <c:pt idx="16953">
                  <c:v>-39.709875985642597</c:v>
                </c:pt>
                <c:pt idx="16954">
                  <c:v>-25.820875985642601</c:v>
                </c:pt>
                <c:pt idx="16955">
                  <c:v>-39.709875985642597</c:v>
                </c:pt>
                <c:pt idx="16956">
                  <c:v>-25.820875985642601</c:v>
                </c:pt>
                <c:pt idx="16957">
                  <c:v>-39.709875985642597</c:v>
                </c:pt>
                <c:pt idx="16958">
                  <c:v>-25.820875985642601</c:v>
                </c:pt>
                <c:pt idx="16959">
                  <c:v>-50.820875985642601</c:v>
                </c:pt>
                <c:pt idx="16960">
                  <c:v>-25.820875985642601</c:v>
                </c:pt>
                <c:pt idx="16961">
                  <c:v>-39.709875985642597</c:v>
                </c:pt>
                <c:pt idx="16962">
                  <c:v>-25.820875985642601</c:v>
                </c:pt>
                <c:pt idx="16963">
                  <c:v>-39.709875985642597</c:v>
                </c:pt>
                <c:pt idx="16964">
                  <c:v>-25.820875985642601</c:v>
                </c:pt>
                <c:pt idx="16965">
                  <c:v>-25.820875985642601</c:v>
                </c:pt>
                <c:pt idx="16966">
                  <c:v>-7.963875985642602</c:v>
                </c:pt>
                <c:pt idx="16967">
                  <c:v>-25.820875985642601</c:v>
                </c:pt>
                <c:pt idx="16968">
                  <c:v>-25.820875985642601</c:v>
                </c:pt>
                <c:pt idx="16969">
                  <c:v>-25.820875985642601</c:v>
                </c:pt>
                <c:pt idx="16970">
                  <c:v>-25.820875985642601</c:v>
                </c:pt>
                <c:pt idx="16971">
                  <c:v>-25.820875985642601</c:v>
                </c:pt>
                <c:pt idx="16972">
                  <c:v>-39.709875985642597</c:v>
                </c:pt>
                <c:pt idx="16973">
                  <c:v>-7.963875985642602</c:v>
                </c:pt>
                <c:pt idx="16974">
                  <c:v>-59.911775985642606</c:v>
                </c:pt>
                <c:pt idx="16975">
                  <c:v>-25.820875985642601</c:v>
                </c:pt>
                <c:pt idx="16976">
                  <c:v>-39.709875985642597</c:v>
                </c:pt>
                <c:pt idx="16977">
                  <c:v>-39.709875985642597</c:v>
                </c:pt>
                <c:pt idx="16978">
                  <c:v>-39.709875985642597</c:v>
                </c:pt>
                <c:pt idx="16979">
                  <c:v>-25.820875985642601</c:v>
                </c:pt>
                <c:pt idx="16980">
                  <c:v>-39.709875985642597</c:v>
                </c:pt>
                <c:pt idx="16981">
                  <c:v>-39.709875985642597</c:v>
                </c:pt>
                <c:pt idx="16982">
                  <c:v>-25.820875985642601</c:v>
                </c:pt>
                <c:pt idx="16983">
                  <c:v>-25.820875985642601</c:v>
                </c:pt>
                <c:pt idx="16984">
                  <c:v>-39.709875985642597</c:v>
                </c:pt>
                <c:pt idx="16985">
                  <c:v>-25.820875985642601</c:v>
                </c:pt>
                <c:pt idx="16986">
                  <c:v>-25.820875985642601</c:v>
                </c:pt>
                <c:pt idx="16987">
                  <c:v>-50.820875985642601</c:v>
                </c:pt>
                <c:pt idx="16988">
                  <c:v>15.8461240143574</c:v>
                </c:pt>
                <c:pt idx="16989">
                  <c:v>15.8461240143574</c:v>
                </c:pt>
                <c:pt idx="16990">
                  <c:v>-7.963875985642602</c:v>
                </c:pt>
                <c:pt idx="16991">
                  <c:v>15.8461240143574</c:v>
                </c:pt>
                <c:pt idx="16992">
                  <c:v>49.179124014357399</c:v>
                </c:pt>
                <c:pt idx="16993">
                  <c:v>15.8461240143574</c:v>
                </c:pt>
                <c:pt idx="16994">
                  <c:v>15.8461240143574</c:v>
                </c:pt>
                <c:pt idx="16995">
                  <c:v>-25.820875985642601</c:v>
                </c:pt>
                <c:pt idx="16996">
                  <c:v>-7.963875985642602</c:v>
                </c:pt>
                <c:pt idx="16997">
                  <c:v>15.8461240143574</c:v>
                </c:pt>
                <c:pt idx="16998">
                  <c:v>-25.820875985642601</c:v>
                </c:pt>
                <c:pt idx="16999">
                  <c:v>-7.963875985642602</c:v>
                </c:pt>
                <c:pt idx="17000">
                  <c:v>-7.963875985642602</c:v>
                </c:pt>
                <c:pt idx="17001">
                  <c:v>-7.963875985642602</c:v>
                </c:pt>
                <c:pt idx="17002">
                  <c:v>-7.963875985642602</c:v>
                </c:pt>
                <c:pt idx="17003">
                  <c:v>-25.820875985642601</c:v>
                </c:pt>
                <c:pt idx="17004">
                  <c:v>-7.963875985642602</c:v>
                </c:pt>
                <c:pt idx="17005">
                  <c:v>-50.820875985642601</c:v>
                </c:pt>
                <c:pt idx="17006">
                  <c:v>15.8461240143574</c:v>
                </c:pt>
                <c:pt idx="17007">
                  <c:v>-25.820875985642601</c:v>
                </c:pt>
                <c:pt idx="17008">
                  <c:v>-25.820875985642601</c:v>
                </c:pt>
                <c:pt idx="17009">
                  <c:v>-25.820875985642601</c:v>
                </c:pt>
                <c:pt idx="17010">
                  <c:v>-7.963875985642602</c:v>
                </c:pt>
                <c:pt idx="17011">
                  <c:v>-39.709875985642597</c:v>
                </c:pt>
                <c:pt idx="17012">
                  <c:v>-7.963875985642602</c:v>
                </c:pt>
                <c:pt idx="17013">
                  <c:v>-25.820875985642601</c:v>
                </c:pt>
                <c:pt idx="17014">
                  <c:v>-25.820875985642601</c:v>
                </c:pt>
                <c:pt idx="17015">
                  <c:v>-25.820875985642601</c:v>
                </c:pt>
                <c:pt idx="17016">
                  <c:v>-25.820875985642601</c:v>
                </c:pt>
                <c:pt idx="17017">
                  <c:v>-7.963875985642602</c:v>
                </c:pt>
                <c:pt idx="17018">
                  <c:v>-25.820875985642601</c:v>
                </c:pt>
                <c:pt idx="17019">
                  <c:v>-39.709875985642597</c:v>
                </c:pt>
                <c:pt idx="17020">
                  <c:v>-7.963875985642602</c:v>
                </c:pt>
                <c:pt idx="17021">
                  <c:v>-25.820875985642601</c:v>
                </c:pt>
                <c:pt idx="17022">
                  <c:v>-25.820875985642601</c:v>
                </c:pt>
                <c:pt idx="17023">
                  <c:v>-7.963875985642602</c:v>
                </c:pt>
                <c:pt idx="17024">
                  <c:v>-25.820875985642601</c:v>
                </c:pt>
                <c:pt idx="17025">
                  <c:v>-7.963875985642602</c:v>
                </c:pt>
                <c:pt idx="17026">
                  <c:v>15.8461240143574</c:v>
                </c:pt>
                <c:pt idx="17027">
                  <c:v>-7.963875985642602</c:v>
                </c:pt>
                <c:pt idx="17028">
                  <c:v>15.8461240143574</c:v>
                </c:pt>
                <c:pt idx="17029">
                  <c:v>-7.963875985642602</c:v>
                </c:pt>
                <c:pt idx="17030">
                  <c:v>-7.963875985642602</c:v>
                </c:pt>
                <c:pt idx="17031">
                  <c:v>15.8461240143574</c:v>
                </c:pt>
                <c:pt idx="17032">
                  <c:v>15.8461240143574</c:v>
                </c:pt>
                <c:pt idx="17033">
                  <c:v>15.8461240143574</c:v>
                </c:pt>
                <c:pt idx="17034">
                  <c:v>15.8461240143574</c:v>
                </c:pt>
                <c:pt idx="17035">
                  <c:v>15.8461240143574</c:v>
                </c:pt>
                <c:pt idx="17036">
                  <c:v>-7.963875985642602</c:v>
                </c:pt>
                <c:pt idx="17037">
                  <c:v>15.8461240143574</c:v>
                </c:pt>
                <c:pt idx="17038">
                  <c:v>15.8461240143574</c:v>
                </c:pt>
                <c:pt idx="17039">
                  <c:v>-7.963875985642602</c:v>
                </c:pt>
                <c:pt idx="17040">
                  <c:v>15.8461240143574</c:v>
                </c:pt>
                <c:pt idx="17041">
                  <c:v>-7.963875985642602</c:v>
                </c:pt>
                <c:pt idx="17042">
                  <c:v>15.8461240143574</c:v>
                </c:pt>
                <c:pt idx="17043">
                  <c:v>-7.963875985642602</c:v>
                </c:pt>
                <c:pt idx="17044">
                  <c:v>15.8461240143574</c:v>
                </c:pt>
                <c:pt idx="17045">
                  <c:v>-7.963875985642602</c:v>
                </c:pt>
                <c:pt idx="17046">
                  <c:v>15.8461240143574</c:v>
                </c:pt>
                <c:pt idx="17047">
                  <c:v>15.8461240143574</c:v>
                </c:pt>
                <c:pt idx="17048">
                  <c:v>15.8461240143574</c:v>
                </c:pt>
                <c:pt idx="17049">
                  <c:v>-7.963875985642602</c:v>
                </c:pt>
                <c:pt idx="17050">
                  <c:v>15.8461240143574</c:v>
                </c:pt>
                <c:pt idx="17051">
                  <c:v>15.8461240143574</c:v>
                </c:pt>
                <c:pt idx="17052">
                  <c:v>15.8461240143574</c:v>
                </c:pt>
                <c:pt idx="17053">
                  <c:v>15.8461240143574</c:v>
                </c:pt>
                <c:pt idx="17054">
                  <c:v>15.8461240143574</c:v>
                </c:pt>
                <c:pt idx="17055">
                  <c:v>-7.963875985642602</c:v>
                </c:pt>
                <c:pt idx="17056">
                  <c:v>49.179124014357399</c:v>
                </c:pt>
                <c:pt idx="17057">
                  <c:v>15.8461240143574</c:v>
                </c:pt>
                <c:pt idx="17058">
                  <c:v>15.8461240143574</c:v>
                </c:pt>
                <c:pt idx="17059">
                  <c:v>15.8461240143574</c:v>
                </c:pt>
                <c:pt idx="17060">
                  <c:v>15.8461240143574</c:v>
                </c:pt>
                <c:pt idx="17061">
                  <c:v>15.8461240143574</c:v>
                </c:pt>
                <c:pt idx="17062">
                  <c:v>15.8461240143574</c:v>
                </c:pt>
                <c:pt idx="17063">
                  <c:v>15.8461240143574</c:v>
                </c:pt>
                <c:pt idx="17064">
                  <c:v>15.8461240143574</c:v>
                </c:pt>
                <c:pt idx="17065">
                  <c:v>-7.963875985642602</c:v>
                </c:pt>
                <c:pt idx="17066">
                  <c:v>15.8461240143574</c:v>
                </c:pt>
                <c:pt idx="17067">
                  <c:v>-7.963875985642602</c:v>
                </c:pt>
                <c:pt idx="17068">
                  <c:v>-7.963875985642602</c:v>
                </c:pt>
                <c:pt idx="17069">
                  <c:v>15.8461240143574</c:v>
                </c:pt>
                <c:pt idx="17070">
                  <c:v>-7.963875985642602</c:v>
                </c:pt>
                <c:pt idx="17071">
                  <c:v>15.8461240143574</c:v>
                </c:pt>
                <c:pt idx="17072">
                  <c:v>-7.963875985642602</c:v>
                </c:pt>
                <c:pt idx="17073">
                  <c:v>15.8461240143574</c:v>
                </c:pt>
                <c:pt idx="17074">
                  <c:v>-7.963875985642602</c:v>
                </c:pt>
                <c:pt idx="17075">
                  <c:v>15.8461240143574</c:v>
                </c:pt>
                <c:pt idx="17076">
                  <c:v>15.8461240143574</c:v>
                </c:pt>
                <c:pt idx="17077">
                  <c:v>-7.963875985642602</c:v>
                </c:pt>
                <c:pt idx="17078">
                  <c:v>15.8461240143574</c:v>
                </c:pt>
                <c:pt idx="17079">
                  <c:v>15.8461240143574</c:v>
                </c:pt>
                <c:pt idx="17080">
                  <c:v>-7.963875985642602</c:v>
                </c:pt>
                <c:pt idx="17081">
                  <c:v>15.8461240143574</c:v>
                </c:pt>
                <c:pt idx="17082">
                  <c:v>15.8461240143574</c:v>
                </c:pt>
                <c:pt idx="17083">
                  <c:v>15.8461240143574</c:v>
                </c:pt>
                <c:pt idx="17084">
                  <c:v>15.8461240143574</c:v>
                </c:pt>
                <c:pt idx="17085">
                  <c:v>15.8461240143574</c:v>
                </c:pt>
                <c:pt idx="17086">
                  <c:v>15.8461240143574</c:v>
                </c:pt>
                <c:pt idx="17087">
                  <c:v>15.8461240143574</c:v>
                </c:pt>
                <c:pt idx="17088">
                  <c:v>15.8461240143574</c:v>
                </c:pt>
                <c:pt idx="17089">
                  <c:v>15.8461240143574</c:v>
                </c:pt>
                <c:pt idx="17090">
                  <c:v>15.8461240143574</c:v>
                </c:pt>
                <c:pt idx="17091">
                  <c:v>15.8461240143574</c:v>
                </c:pt>
                <c:pt idx="17092">
                  <c:v>15.8461240143574</c:v>
                </c:pt>
                <c:pt idx="17093">
                  <c:v>15.8461240143574</c:v>
                </c:pt>
                <c:pt idx="17094">
                  <c:v>15.8461240143574</c:v>
                </c:pt>
                <c:pt idx="17095">
                  <c:v>15.8461240143574</c:v>
                </c:pt>
                <c:pt idx="17096">
                  <c:v>15.8461240143574</c:v>
                </c:pt>
                <c:pt idx="17097">
                  <c:v>-7.963875985642602</c:v>
                </c:pt>
                <c:pt idx="17098">
                  <c:v>15.8461240143574</c:v>
                </c:pt>
                <c:pt idx="17099">
                  <c:v>15.8461240143574</c:v>
                </c:pt>
                <c:pt idx="17100">
                  <c:v>-7.963875985642602</c:v>
                </c:pt>
                <c:pt idx="17101">
                  <c:v>15.8461240143574</c:v>
                </c:pt>
                <c:pt idx="17102">
                  <c:v>15.8461240143574</c:v>
                </c:pt>
                <c:pt idx="17103">
                  <c:v>49.179124014357399</c:v>
                </c:pt>
                <c:pt idx="17104">
                  <c:v>15.8461240143574</c:v>
                </c:pt>
                <c:pt idx="17105">
                  <c:v>15.8461240143574</c:v>
                </c:pt>
                <c:pt idx="17106">
                  <c:v>49.179124014357399</c:v>
                </c:pt>
                <c:pt idx="17107">
                  <c:v>49.179124014357399</c:v>
                </c:pt>
                <c:pt idx="17108">
                  <c:v>49.179124014357399</c:v>
                </c:pt>
                <c:pt idx="17109">
                  <c:v>15.8461240143574</c:v>
                </c:pt>
                <c:pt idx="17110">
                  <c:v>49.179124014357399</c:v>
                </c:pt>
                <c:pt idx="17111">
                  <c:v>15.8461240143574</c:v>
                </c:pt>
                <c:pt idx="17112">
                  <c:v>15.8461240143574</c:v>
                </c:pt>
                <c:pt idx="17113">
                  <c:v>15.8461240143574</c:v>
                </c:pt>
                <c:pt idx="17114">
                  <c:v>15.8461240143574</c:v>
                </c:pt>
                <c:pt idx="17115">
                  <c:v>15.8461240143574</c:v>
                </c:pt>
                <c:pt idx="17116">
                  <c:v>49.179124014357399</c:v>
                </c:pt>
                <c:pt idx="17117">
                  <c:v>49.179124014357399</c:v>
                </c:pt>
                <c:pt idx="17118">
                  <c:v>49.179124014357399</c:v>
                </c:pt>
                <c:pt idx="17119">
                  <c:v>49.179124014357399</c:v>
                </c:pt>
                <c:pt idx="17120">
                  <c:v>15.8461240143574</c:v>
                </c:pt>
                <c:pt idx="17121">
                  <c:v>49.179124014357399</c:v>
                </c:pt>
                <c:pt idx="17122">
                  <c:v>49.179124014357399</c:v>
                </c:pt>
                <c:pt idx="17123">
                  <c:v>49.179124014357399</c:v>
                </c:pt>
                <c:pt idx="17124">
                  <c:v>49.179124014357399</c:v>
                </c:pt>
                <c:pt idx="17125">
                  <c:v>49.179124014357399</c:v>
                </c:pt>
                <c:pt idx="17126">
                  <c:v>49.179124014357399</c:v>
                </c:pt>
                <c:pt idx="17127">
                  <c:v>49.179124014357399</c:v>
                </c:pt>
                <c:pt idx="17128">
                  <c:v>49.179124014357399</c:v>
                </c:pt>
                <c:pt idx="17129">
                  <c:v>49.179124014357399</c:v>
                </c:pt>
                <c:pt idx="17130">
                  <c:v>49.179124014357399</c:v>
                </c:pt>
                <c:pt idx="17131">
                  <c:v>49.179124014357399</c:v>
                </c:pt>
                <c:pt idx="17132">
                  <c:v>15.8461240143574</c:v>
                </c:pt>
                <c:pt idx="17133">
                  <c:v>15.8461240143574</c:v>
                </c:pt>
                <c:pt idx="17134">
                  <c:v>49.179124014357399</c:v>
                </c:pt>
                <c:pt idx="17135">
                  <c:v>15.8461240143574</c:v>
                </c:pt>
                <c:pt idx="17136">
                  <c:v>49.179124014357399</c:v>
                </c:pt>
                <c:pt idx="17137">
                  <c:v>49.179124014357399</c:v>
                </c:pt>
                <c:pt idx="17138">
                  <c:v>49.179124014357399</c:v>
                </c:pt>
                <c:pt idx="17139">
                  <c:v>49.179124014357399</c:v>
                </c:pt>
                <c:pt idx="17140">
                  <c:v>15.8461240143574</c:v>
                </c:pt>
                <c:pt idx="17141">
                  <c:v>49.179124014357399</c:v>
                </c:pt>
                <c:pt idx="17142">
                  <c:v>49.179124014357399</c:v>
                </c:pt>
                <c:pt idx="17143">
                  <c:v>49.179124014357399</c:v>
                </c:pt>
                <c:pt idx="17144">
                  <c:v>49.179124014357399</c:v>
                </c:pt>
                <c:pt idx="17145">
                  <c:v>49.179124014357399</c:v>
                </c:pt>
                <c:pt idx="17146">
                  <c:v>49.179124014357399</c:v>
                </c:pt>
                <c:pt idx="17147">
                  <c:v>49.179124014357399</c:v>
                </c:pt>
                <c:pt idx="17148">
                  <c:v>49.179124014357399</c:v>
                </c:pt>
                <c:pt idx="17149">
                  <c:v>49.179124014357399</c:v>
                </c:pt>
                <c:pt idx="17150">
                  <c:v>49.179124014357399</c:v>
                </c:pt>
                <c:pt idx="17151">
                  <c:v>49.179124014357399</c:v>
                </c:pt>
                <c:pt idx="17152">
                  <c:v>49.179124014357399</c:v>
                </c:pt>
                <c:pt idx="17153">
                  <c:v>49.179124014357399</c:v>
                </c:pt>
                <c:pt idx="17154">
                  <c:v>49.179124014357399</c:v>
                </c:pt>
                <c:pt idx="17155">
                  <c:v>49.179124014357399</c:v>
                </c:pt>
                <c:pt idx="17156">
                  <c:v>49.179124014357399</c:v>
                </c:pt>
                <c:pt idx="17157">
                  <c:v>49.179124014357399</c:v>
                </c:pt>
                <c:pt idx="17158">
                  <c:v>49.179124014357399</c:v>
                </c:pt>
                <c:pt idx="17159">
                  <c:v>15.8461240143574</c:v>
                </c:pt>
                <c:pt idx="17160">
                  <c:v>49.179124014357399</c:v>
                </c:pt>
                <c:pt idx="17161">
                  <c:v>49.179124014357399</c:v>
                </c:pt>
                <c:pt idx="17162">
                  <c:v>49.179124014357399</c:v>
                </c:pt>
                <c:pt idx="17163">
                  <c:v>49.179124014357399</c:v>
                </c:pt>
                <c:pt idx="17164">
                  <c:v>49.179124014357399</c:v>
                </c:pt>
                <c:pt idx="17165">
                  <c:v>49.179124014357399</c:v>
                </c:pt>
                <c:pt idx="17166">
                  <c:v>49.179124014357399</c:v>
                </c:pt>
                <c:pt idx="17167">
                  <c:v>49.179124014357399</c:v>
                </c:pt>
                <c:pt idx="17168">
                  <c:v>49.179124014357399</c:v>
                </c:pt>
                <c:pt idx="17169">
                  <c:v>49.179124014357399</c:v>
                </c:pt>
                <c:pt idx="17170">
                  <c:v>49.179124014357399</c:v>
                </c:pt>
                <c:pt idx="17171">
                  <c:v>49.179124014357399</c:v>
                </c:pt>
                <c:pt idx="17172">
                  <c:v>49.179124014357399</c:v>
                </c:pt>
                <c:pt idx="17173">
                  <c:v>49.179124014357399</c:v>
                </c:pt>
                <c:pt idx="17174">
                  <c:v>49.179124014357399</c:v>
                </c:pt>
                <c:pt idx="17175">
                  <c:v>49.179124014357399</c:v>
                </c:pt>
                <c:pt idx="17176">
                  <c:v>49.179124014357399</c:v>
                </c:pt>
                <c:pt idx="17177">
                  <c:v>49.179124014357399</c:v>
                </c:pt>
                <c:pt idx="17178">
                  <c:v>49.179124014357399</c:v>
                </c:pt>
                <c:pt idx="17179">
                  <c:v>49.179124014357399</c:v>
                </c:pt>
                <c:pt idx="17180">
                  <c:v>49.179124014357399</c:v>
                </c:pt>
                <c:pt idx="17181">
                  <c:v>49.179124014357399</c:v>
                </c:pt>
                <c:pt idx="17182">
                  <c:v>49.179124014357399</c:v>
                </c:pt>
                <c:pt idx="17183">
                  <c:v>49.179124014357399</c:v>
                </c:pt>
                <c:pt idx="17184">
                  <c:v>49.179124014357399</c:v>
                </c:pt>
                <c:pt idx="17185">
                  <c:v>99.179124014357399</c:v>
                </c:pt>
                <c:pt idx="17186">
                  <c:v>49.179124014357399</c:v>
                </c:pt>
                <c:pt idx="17187">
                  <c:v>15.8461240143574</c:v>
                </c:pt>
                <c:pt idx="17188">
                  <c:v>15.8461240143574</c:v>
                </c:pt>
                <c:pt idx="17189">
                  <c:v>15.8461240143574</c:v>
                </c:pt>
                <c:pt idx="17190">
                  <c:v>15.8461240143574</c:v>
                </c:pt>
                <c:pt idx="17191">
                  <c:v>15.8461240143574</c:v>
                </c:pt>
                <c:pt idx="17192">
                  <c:v>-25.820875985642601</c:v>
                </c:pt>
                <c:pt idx="17193">
                  <c:v>-39.709875985642597</c:v>
                </c:pt>
                <c:pt idx="17194">
                  <c:v>-50.820875985642601</c:v>
                </c:pt>
                <c:pt idx="17195">
                  <c:v>-39.709875985642597</c:v>
                </c:pt>
                <c:pt idx="17196">
                  <c:v>-39.709875985642597</c:v>
                </c:pt>
                <c:pt idx="17197">
                  <c:v>-39.709875985642597</c:v>
                </c:pt>
                <c:pt idx="17198">
                  <c:v>-39.709875985642597</c:v>
                </c:pt>
                <c:pt idx="17199">
                  <c:v>-50.820875985642601</c:v>
                </c:pt>
                <c:pt idx="17200">
                  <c:v>-39.709875985642597</c:v>
                </c:pt>
                <c:pt idx="17201">
                  <c:v>-39.709875985642597</c:v>
                </c:pt>
                <c:pt idx="17202">
                  <c:v>-39.709875985642597</c:v>
                </c:pt>
                <c:pt idx="17203">
                  <c:v>-39.709875985642597</c:v>
                </c:pt>
                <c:pt idx="17204">
                  <c:v>-39.709875985642597</c:v>
                </c:pt>
                <c:pt idx="17205">
                  <c:v>-39.709875985642597</c:v>
                </c:pt>
                <c:pt idx="17206">
                  <c:v>-39.709875985642597</c:v>
                </c:pt>
                <c:pt idx="17207">
                  <c:v>-50.820875985642601</c:v>
                </c:pt>
                <c:pt idx="17208">
                  <c:v>-39.709875985642597</c:v>
                </c:pt>
                <c:pt idx="17209">
                  <c:v>-59.911775985642606</c:v>
                </c:pt>
                <c:pt idx="17210">
                  <c:v>-50.820875985642601</c:v>
                </c:pt>
                <c:pt idx="17211">
                  <c:v>-59.911775985642606</c:v>
                </c:pt>
                <c:pt idx="17212">
                  <c:v>-50.820875985642601</c:v>
                </c:pt>
                <c:pt idx="17213">
                  <c:v>-50.820875985642601</c:v>
                </c:pt>
                <c:pt idx="17214">
                  <c:v>-59.911775985642606</c:v>
                </c:pt>
                <c:pt idx="17215">
                  <c:v>-59.911775985642606</c:v>
                </c:pt>
                <c:pt idx="17216">
                  <c:v>-59.911775985642606</c:v>
                </c:pt>
                <c:pt idx="17217">
                  <c:v>-59.911775985642606</c:v>
                </c:pt>
                <c:pt idx="17218">
                  <c:v>-59.911775985642606</c:v>
                </c:pt>
                <c:pt idx="17219">
                  <c:v>-59.911775985642606</c:v>
                </c:pt>
                <c:pt idx="17220">
                  <c:v>-59.911775985642606</c:v>
                </c:pt>
                <c:pt idx="17221">
                  <c:v>-59.911775985642606</c:v>
                </c:pt>
                <c:pt idx="17222">
                  <c:v>-59.911775985642606</c:v>
                </c:pt>
                <c:pt idx="17223">
                  <c:v>-59.911775985642606</c:v>
                </c:pt>
                <c:pt idx="17224">
                  <c:v>-59.911775985642606</c:v>
                </c:pt>
                <c:pt idx="17225">
                  <c:v>-59.911775985642606</c:v>
                </c:pt>
                <c:pt idx="17226">
                  <c:v>-73.897775985642596</c:v>
                </c:pt>
                <c:pt idx="17227">
                  <c:v>-79.392275985642598</c:v>
                </c:pt>
                <c:pt idx="17228">
                  <c:v>-79.392275985642598</c:v>
                </c:pt>
                <c:pt idx="17229">
                  <c:v>-79.392275985642598</c:v>
                </c:pt>
                <c:pt idx="17230">
                  <c:v>-84.154175985642595</c:v>
                </c:pt>
                <c:pt idx="17231">
                  <c:v>-79.392275985642598</c:v>
                </c:pt>
                <c:pt idx="17232">
                  <c:v>-79.392275985642598</c:v>
                </c:pt>
                <c:pt idx="17233">
                  <c:v>-79.392275985642598</c:v>
                </c:pt>
                <c:pt idx="17234">
                  <c:v>-84.154175985642595</c:v>
                </c:pt>
                <c:pt idx="17235">
                  <c:v>-84.154175985642595</c:v>
                </c:pt>
                <c:pt idx="17236">
                  <c:v>-91.997375985642606</c:v>
                </c:pt>
                <c:pt idx="17237">
                  <c:v>-95.265275985642603</c:v>
                </c:pt>
                <c:pt idx="17238">
                  <c:v>-95.265275985642603</c:v>
                </c:pt>
                <c:pt idx="17239">
                  <c:v>-91.997375985642606</c:v>
                </c:pt>
                <c:pt idx="17240">
                  <c:v>-91.997375985642606</c:v>
                </c:pt>
                <c:pt idx="17241">
                  <c:v>-91.997375985642606</c:v>
                </c:pt>
                <c:pt idx="17242">
                  <c:v>-91.997375985642606</c:v>
                </c:pt>
                <c:pt idx="17243">
                  <c:v>-91.997375985642606</c:v>
                </c:pt>
                <c:pt idx="17244">
                  <c:v>-91.997375985642606</c:v>
                </c:pt>
                <c:pt idx="17245">
                  <c:v>-91.997375985642606</c:v>
                </c:pt>
                <c:pt idx="17246">
                  <c:v>-91.997375985642606</c:v>
                </c:pt>
                <c:pt idx="17247">
                  <c:v>-88.320875985642601</c:v>
                </c:pt>
                <c:pt idx="17248">
                  <c:v>-88.320875985642601</c:v>
                </c:pt>
                <c:pt idx="17249">
                  <c:v>-105.36637598564261</c:v>
                </c:pt>
                <c:pt idx="17250">
                  <c:v>-95.265275985642603</c:v>
                </c:pt>
                <c:pt idx="17251">
                  <c:v>-91.997375985642606</c:v>
                </c:pt>
                <c:pt idx="17252">
                  <c:v>-91.997375985642606</c:v>
                </c:pt>
                <c:pt idx="17253">
                  <c:v>-88.320875985642601</c:v>
                </c:pt>
                <c:pt idx="17254">
                  <c:v>-84.154175985642595</c:v>
                </c:pt>
                <c:pt idx="17255">
                  <c:v>-88.320875985642601</c:v>
                </c:pt>
                <c:pt idx="17256">
                  <c:v>-79.392275985642598</c:v>
                </c:pt>
                <c:pt idx="17257">
                  <c:v>-67.487575985642607</c:v>
                </c:pt>
                <c:pt idx="17258">
                  <c:v>-67.487575985642607</c:v>
                </c:pt>
                <c:pt idx="17259">
                  <c:v>-67.487575985642607</c:v>
                </c:pt>
                <c:pt idx="17260">
                  <c:v>-67.487575985642607</c:v>
                </c:pt>
                <c:pt idx="17261">
                  <c:v>-73.897775985642596</c:v>
                </c:pt>
                <c:pt idx="17262">
                  <c:v>-73.897775985642596</c:v>
                </c:pt>
                <c:pt idx="17263">
                  <c:v>-73.897775985642596</c:v>
                </c:pt>
                <c:pt idx="17264">
                  <c:v>-67.487575985642607</c:v>
                </c:pt>
                <c:pt idx="17265">
                  <c:v>-67.487575985642607</c:v>
                </c:pt>
                <c:pt idx="17266">
                  <c:v>-39.709875985642597</c:v>
                </c:pt>
                <c:pt idx="17267">
                  <c:v>-39.709875985642597</c:v>
                </c:pt>
                <c:pt idx="17268">
                  <c:v>-39.709875985642597</c:v>
                </c:pt>
                <c:pt idx="17269">
                  <c:v>-39.709875985642597</c:v>
                </c:pt>
                <c:pt idx="17270">
                  <c:v>-50.820875985642601</c:v>
                </c:pt>
                <c:pt idx="17271">
                  <c:v>-88.320875985642601</c:v>
                </c:pt>
                <c:pt idx="17272">
                  <c:v>-39.709875985642597</c:v>
                </c:pt>
                <c:pt idx="17273">
                  <c:v>-50.820875985642601</c:v>
                </c:pt>
                <c:pt idx="17274">
                  <c:v>-39.709875985642597</c:v>
                </c:pt>
                <c:pt idx="17275">
                  <c:v>-39.709875985642597</c:v>
                </c:pt>
                <c:pt idx="17276">
                  <c:v>-39.709875985642597</c:v>
                </c:pt>
                <c:pt idx="17277">
                  <c:v>-39.709875985642597</c:v>
                </c:pt>
                <c:pt idx="17278">
                  <c:v>-50.820875985642601</c:v>
                </c:pt>
                <c:pt idx="17279">
                  <c:v>-39.709875985642597</c:v>
                </c:pt>
                <c:pt idx="17280">
                  <c:v>-39.709875985642597</c:v>
                </c:pt>
                <c:pt idx="17281">
                  <c:v>-39.709875985642597</c:v>
                </c:pt>
                <c:pt idx="17282">
                  <c:v>-39.709875985642597</c:v>
                </c:pt>
                <c:pt idx="17283">
                  <c:v>-39.709875985642597</c:v>
                </c:pt>
                <c:pt idx="17284">
                  <c:v>-39.709875985642597</c:v>
                </c:pt>
                <c:pt idx="17285">
                  <c:v>-50.820875985642601</c:v>
                </c:pt>
                <c:pt idx="17286">
                  <c:v>-50.820875985642601</c:v>
                </c:pt>
                <c:pt idx="17287">
                  <c:v>-67.487575985642607</c:v>
                </c:pt>
                <c:pt idx="17288">
                  <c:v>-50.820875985642601</c:v>
                </c:pt>
                <c:pt idx="17289">
                  <c:v>-50.820875985642601</c:v>
                </c:pt>
                <c:pt idx="17290">
                  <c:v>-39.709875985642597</c:v>
                </c:pt>
                <c:pt idx="17291">
                  <c:v>-25.820875985642601</c:v>
                </c:pt>
                <c:pt idx="17292">
                  <c:v>-39.709875985642597</c:v>
                </c:pt>
                <c:pt idx="17293">
                  <c:v>-25.820875985642601</c:v>
                </c:pt>
                <c:pt idx="17294">
                  <c:v>-25.820875985642601</c:v>
                </c:pt>
                <c:pt idx="17295">
                  <c:v>-25.820875985642601</c:v>
                </c:pt>
                <c:pt idx="17296">
                  <c:v>-25.820875985642601</c:v>
                </c:pt>
                <c:pt idx="17297">
                  <c:v>-25.820875985642601</c:v>
                </c:pt>
                <c:pt idx="17298">
                  <c:v>-25.820875985642601</c:v>
                </c:pt>
                <c:pt idx="17299">
                  <c:v>-25.820875985642601</c:v>
                </c:pt>
                <c:pt idx="17300">
                  <c:v>-25.820875985642601</c:v>
                </c:pt>
                <c:pt idx="17301">
                  <c:v>-39.709875985642597</c:v>
                </c:pt>
                <c:pt idx="17302">
                  <c:v>-25.820875985642601</c:v>
                </c:pt>
                <c:pt idx="17303">
                  <c:v>-25.820875985642601</c:v>
                </c:pt>
                <c:pt idx="17304">
                  <c:v>-25.820875985642601</c:v>
                </c:pt>
                <c:pt idx="17305">
                  <c:v>-25.820875985642601</c:v>
                </c:pt>
                <c:pt idx="17306">
                  <c:v>-25.820875985642601</c:v>
                </c:pt>
                <c:pt idx="17307">
                  <c:v>-25.820875985642601</c:v>
                </c:pt>
                <c:pt idx="17308">
                  <c:v>-39.709875985642597</c:v>
                </c:pt>
                <c:pt idx="17309">
                  <c:v>-25.820875985642601</c:v>
                </c:pt>
                <c:pt idx="17310">
                  <c:v>-50.820875985642601</c:v>
                </c:pt>
                <c:pt idx="17311">
                  <c:v>-39.709875985642597</c:v>
                </c:pt>
                <c:pt idx="17312">
                  <c:v>-39.709875985642597</c:v>
                </c:pt>
                <c:pt idx="17313">
                  <c:v>-59.911775985642606</c:v>
                </c:pt>
                <c:pt idx="17314">
                  <c:v>-59.911775985642606</c:v>
                </c:pt>
                <c:pt idx="17315">
                  <c:v>-50.820875985642601</c:v>
                </c:pt>
                <c:pt idx="17316">
                  <c:v>-59.911775985642606</c:v>
                </c:pt>
                <c:pt idx="17317">
                  <c:v>-50.820875985642601</c:v>
                </c:pt>
                <c:pt idx="17318">
                  <c:v>-59.911775985642606</c:v>
                </c:pt>
                <c:pt idx="17319">
                  <c:v>-59.911775985642606</c:v>
                </c:pt>
                <c:pt idx="17320">
                  <c:v>-50.820875985642601</c:v>
                </c:pt>
                <c:pt idx="17321">
                  <c:v>-59.911775985642606</c:v>
                </c:pt>
                <c:pt idx="17322">
                  <c:v>-59.911775985642606</c:v>
                </c:pt>
                <c:pt idx="17323">
                  <c:v>-59.911775985642606</c:v>
                </c:pt>
                <c:pt idx="17324">
                  <c:v>-59.911775985642606</c:v>
                </c:pt>
                <c:pt idx="17325">
                  <c:v>-59.911775985642606</c:v>
                </c:pt>
                <c:pt idx="17326">
                  <c:v>-50.820875985642601</c:v>
                </c:pt>
                <c:pt idx="17327">
                  <c:v>-59.911775985642606</c:v>
                </c:pt>
                <c:pt idx="17328">
                  <c:v>-59.911775985642606</c:v>
                </c:pt>
                <c:pt idx="17329">
                  <c:v>-59.911775985642606</c:v>
                </c:pt>
                <c:pt idx="17330">
                  <c:v>-59.911775985642606</c:v>
                </c:pt>
                <c:pt idx="17331">
                  <c:v>-59.911775985642606</c:v>
                </c:pt>
                <c:pt idx="17332">
                  <c:v>-59.911775985642606</c:v>
                </c:pt>
                <c:pt idx="17333">
                  <c:v>-59.911775985642606</c:v>
                </c:pt>
                <c:pt idx="17334">
                  <c:v>-50.820875985642601</c:v>
                </c:pt>
                <c:pt idx="17335">
                  <c:v>-50.820875985642601</c:v>
                </c:pt>
                <c:pt idx="17336">
                  <c:v>-59.911775985642606</c:v>
                </c:pt>
                <c:pt idx="17337">
                  <c:v>-39.709875985642597</c:v>
                </c:pt>
                <c:pt idx="17338">
                  <c:v>-50.820875985642601</c:v>
                </c:pt>
                <c:pt idx="17339">
                  <c:v>-59.911775985642606</c:v>
                </c:pt>
                <c:pt idx="17340">
                  <c:v>-59.911775985642606</c:v>
                </c:pt>
                <c:pt idx="17341">
                  <c:v>-50.820875985642601</c:v>
                </c:pt>
                <c:pt idx="17342">
                  <c:v>-59.911775985642606</c:v>
                </c:pt>
                <c:pt idx="17343">
                  <c:v>-67.487575985642607</c:v>
                </c:pt>
                <c:pt idx="17344">
                  <c:v>-67.487575985642607</c:v>
                </c:pt>
                <c:pt idx="17345">
                  <c:v>-79.392275985642598</c:v>
                </c:pt>
                <c:pt idx="17346">
                  <c:v>-50.820875985642601</c:v>
                </c:pt>
                <c:pt idx="17347">
                  <c:v>-59.911775985642606</c:v>
                </c:pt>
                <c:pt idx="17348">
                  <c:v>-67.487575985642607</c:v>
                </c:pt>
                <c:pt idx="17349">
                  <c:v>-59.911775985642606</c:v>
                </c:pt>
                <c:pt idx="17350">
                  <c:v>-67.487575985642607</c:v>
                </c:pt>
                <c:pt idx="17351">
                  <c:v>-59.911775985642606</c:v>
                </c:pt>
                <c:pt idx="17352">
                  <c:v>-67.487575985642607</c:v>
                </c:pt>
                <c:pt idx="17353">
                  <c:v>-67.487575985642607</c:v>
                </c:pt>
                <c:pt idx="17354">
                  <c:v>-59.911775985642606</c:v>
                </c:pt>
                <c:pt idx="17355">
                  <c:v>-67.487575985642607</c:v>
                </c:pt>
                <c:pt idx="17356">
                  <c:v>-59.911775985642606</c:v>
                </c:pt>
                <c:pt idx="17357">
                  <c:v>-67.487575985642607</c:v>
                </c:pt>
                <c:pt idx="17358">
                  <c:v>-67.487575985642607</c:v>
                </c:pt>
                <c:pt idx="17359">
                  <c:v>-59.911775985642606</c:v>
                </c:pt>
                <c:pt idx="17360">
                  <c:v>-59.911775985642606</c:v>
                </c:pt>
                <c:pt idx="17361">
                  <c:v>-67.487575985642607</c:v>
                </c:pt>
                <c:pt idx="17362">
                  <c:v>-67.487575985642607</c:v>
                </c:pt>
                <c:pt idx="17363">
                  <c:v>-59.911775985642606</c:v>
                </c:pt>
                <c:pt idx="17364">
                  <c:v>-67.487575985642607</c:v>
                </c:pt>
                <c:pt idx="17365">
                  <c:v>-59.911775985642606</c:v>
                </c:pt>
                <c:pt idx="17366">
                  <c:v>-73.897775985642596</c:v>
                </c:pt>
                <c:pt idx="17367">
                  <c:v>-59.911775985642606</c:v>
                </c:pt>
                <c:pt idx="17368">
                  <c:v>-67.487575985642607</c:v>
                </c:pt>
                <c:pt idx="17369">
                  <c:v>-59.911775985642606</c:v>
                </c:pt>
                <c:pt idx="17370">
                  <c:v>-59.911775985642606</c:v>
                </c:pt>
                <c:pt idx="17371">
                  <c:v>-59.911775985642606</c:v>
                </c:pt>
                <c:pt idx="17372">
                  <c:v>-67.487575985642607</c:v>
                </c:pt>
                <c:pt idx="17373">
                  <c:v>-67.487575985642607</c:v>
                </c:pt>
                <c:pt idx="17374">
                  <c:v>-39.709875985642597</c:v>
                </c:pt>
                <c:pt idx="17375">
                  <c:v>-67.487575985642607</c:v>
                </c:pt>
                <c:pt idx="17376">
                  <c:v>-50.820875985642601</c:v>
                </c:pt>
                <c:pt idx="17377">
                  <c:v>-50.820875985642601</c:v>
                </c:pt>
                <c:pt idx="17378">
                  <c:v>-79.392275985642598</c:v>
                </c:pt>
                <c:pt idx="17379">
                  <c:v>-59.911775985642606</c:v>
                </c:pt>
                <c:pt idx="17380">
                  <c:v>-50.820875985642601</c:v>
                </c:pt>
                <c:pt idx="17381">
                  <c:v>-50.820875985642601</c:v>
                </c:pt>
                <c:pt idx="17382">
                  <c:v>-67.487575985642607</c:v>
                </c:pt>
                <c:pt idx="17383">
                  <c:v>-67.487575985642607</c:v>
                </c:pt>
                <c:pt idx="17384">
                  <c:v>-59.911775985642606</c:v>
                </c:pt>
                <c:pt idx="17385">
                  <c:v>-50.820875985642601</c:v>
                </c:pt>
                <c:pt idx="17386">
                  <c:v>-73.897775985642596</c:v>
                </c:pt>
                <c:pt idx="17387">
                  <c:v>-73.897775985642596</c:v>
                </c:pt>
                <c:pt idx="17388">
                  <c:v>-59.911775985642606</c:v>
                </c:pt>
                <c:pt idx="17389">
                  <c:v>-59.911775985642606</c:v>
                </c:pt>
                <c:pt idx="17390">
                  <c:v>-73.897775985642596</c:v>
                </c:pt>
                <c:pt idx="17391">
                  <c:v>-73.897775985642596</c:v>
                </c:pt>
                <c:pt idx="17392">
                  <c:v>-59.911775985642606</c:v>
                </c:pt>
                <c:pt idx="17393">
                  <c:v>-67.487575985642607</c:v>
                </c:pt>
                <c:pt idx="17394">
                  <c:v>-79.392275985642598</c:v>
                </c:pt>
                <c:pt idx="17395">
                  <c:v>-67.487575985642607</c:v>
                </c:pt>
                <c:pt idx="17396">
                  <c:v>-59.911775985642606</c:v>
                </c:pt>
                <c:pt idx="17397">
                  <c:v>-59.911775985642606</c:v>
                </c:pt>
                <c:pt idx="17398">
                  <c:v>-84.154175985642595</c:v>
                </c:pt>
                <c:pt idx="17399">
                  <c:v>-67.487575985642607</c:v>
                </c:pt>
                <c:pt idx="17400">
                  <c:v>-59.911775985642606</c:v>
                </c:pt>
                <c:pt idx="17401">
                  <c:v>-84.154175985642595</c:v>
                </c:pt>
                <c:pt idx="17402">
                  <c:v>-88.320875985642601</c:v>
                </c:pt>
                <c:pt idx="17403">
                  <c:v>-79.392275985642598</c:v>
                </c:pt>
                <c:pt idx="17404">
                  <c:v>-73.897775985642596</c:v>
                </c:pt>
                <c:pt idx="17405">
                  <c:v>-79.392275985642598</c:v>
                </c:pt>
                <c:pt idx="17406">
                  <c:v>-88.320875985642601</c:v>
                </c:pt>
                <c:pt idx="17407">
                  <c:v>-98.18927598564261</c:v>
                </c:pt>
                <c:pt idx="17408">
                  <c:v>-73.897775985642596</c:v>
                </c:pt>
                <c:pt idx="17409">
                  <c:v>-73.897775985642596</c:v>
                </c:pt>
                <c:pt idx="17410">
                  <c:v>-79.392275985642598</c:v>
                </c:pt>
                <c:pt idx="17411">
                  <c:v>-95.265275985642603</c:v>
                </c:pt>
                <c:pt idx="17412">
                  <c:v>-73.897775985642596</c:v>
                </c:pt>
                <c:pt idx="17413">
                  <c:v>-84.154175985642595</c:v>
                </c:pt>
                <c:pt idx="17414">
                  <c:v>-95.265275985642603</c:v>
                </c:pt>
                <c:pt idx="17415">
                  <c:v>-91.997375985642606</c:v>
                </c:pt>
                <c:pt idx="17416">
                  <c:v>-73.897775985642596</c:v>
                </c:pt>
                <c:pt idx="17417">
                  <c:v>-79.392275985642598</c:v>
                </c:pt>
                <c:pt idx="17418">
                  <c:v>-88.320875985642601</c:v>
                </c:pt>
                <c:pt idx="17419">
                  <c:v>-84.154175985642595</c:v>
                </c:pt>
                <c:pt idx="17420">
                  <c:v>-67.487575985642607</c:v>
                </c:pt>
                <c:pt idx="17421">
                  <c:v>-88.320875985642601</c:v>
                </c:pt>
                <c:pt idx="17422">
                  <c:v>-84.154175985642595</c:v>
                </c:pt>
                <c:pt idx="17423">
                  <c:v>-79.392275985642598</c:v>
                </c:pt>
                <c:pt idx="17424">
                  <c:v>-67.487575985642607</c:v>
                </c:pt>
                <c:pt idx="17425">
                  <c:v>-88.320875985642601</c:v>
                </c:pt>
                <c:pt idx="17426">
                  <c:v>-79.392275985642598</c:v>
                </c:pt>
                <c:pt idx="17427">
                  <c:v>-67.487575985642607</c:v>
                </c:pt>
                <c:pt idx="17428">
                  <c:v>-73.897775985642596</c:v>
                </c:pt>
                <c:pt idx="17429">
                  <c:v>-73.897775985642596</c:v>
                </c:pt>
                <c:pt idx="17430">
                  <c:v>-79.392275985642598</c:v>
                </c:pt>
                <c:pt idx="17431">
                  <c:v>-73.897775985642596</c:v>
                </c:pt>
                <c:pt idx="17432">
                  <c:v>-73.897775985642596</c:v>
                </c:pt>
                <c:pt idx="17433">
                  <c:v>-79.392275985642598</c:v>
                </c:pt>
                <c:pt idx="17434">
                  <c:v>-79.392275985642598</c:v>
                </c:pt>
                <c:pt idx="17435">
                  <c:v>-73.897775985642596</c:v>
                </c:pt>
                <c:pt idx="17436">
                  <c:v>-73.897775985642596</c:v>
                </c:pt>
                <c:pt idx="17437">
                  <c:v>-79.392275985642598</c:v>
                </c:pt>
                <c:pt idx="17438">
                  <c:v>-73.897775985642596</c:v>
                </c:pt>
                <c:pt idx="17439">
                  <c:v>-79.392275985642598</c:v>
                </c:pt>
                <c:pt idx="17440">
                  <c:v>-73.897775985642596</c:v>
                </c:pt>
                <c:pt idx="17441">
                  <c:v>-59.911775985642606</c:v>
                </c:pt>
                <c:pt idx="17442">
                  <c:v>-67.487575985642607</c:v>
                </c:pt>
                <c:pt idx="17443">
                  <c:v>-73.897775985642596</c:v>
                </c:pt>
                <c:pt idx="17444">
                  <c:v>-67.487575985642607</c:v>
                </c:pt>
                <c:pt idx="17445">
                  <c:v>-73.897775985642596</c:v>
                </c:pt>
                <c:pt idx="17446">
                  <c:v>-73.897775985642596</c:v>
                </c:pt>
                <c:pt idx="17447">
                  <c:v>-79.392275985642598</c:v>
                </c:pt>
                <c:pt idx="17448">
                  <c:v>-73.897775985642596</c:v>
                </c:pt>
                <c:pt idx="17449">
                  <c:v>-73.897775985642596</c:v>
                </c:pt>
                <c:pt idx="17450">
                  <c:v>-79.392275985642598</c:v>
                </c:pt>
                <c:pt idx="17451">
                  <c:v>-73.897775985642596</c:v>
                </c:pt>
                <c:pt idx="17452">
                  <c:v>-73.897775985642596</c:v>
                </c:pt>
                <c:pt idx="17453">
                  <c:v>-79.392275985642598</c:v>
                </c:pt>
                <c:pt idx="17454">
                  <c:v>-73.897775985642596</c:v>
                </c:pt>
                <c:pt idx="17455">
                  <c:v>-73.897775985642596</c:v>
                </c:pt>
                <c:pt idx="17456">
                  <c:v>-79.392275985642598</c:v>
                </c:pt>
                <c:pt idx="17457">
                  <c:v>-73.897775985642596</c:v>
                </c:pt>
                <c:pt idx="17458">
                  <c:v>-73.897775985642596</c:v>
                </c:pt>
                <c:pt idx="17459">
                  <c:v>-79.392275985642598</c:v>
                </c:pt>
                <c:pt idx="17460">
                  <c:v>-73.897775985642596</c:v>
                </c:pt>
                <c:pt idx="17461">
                  <c:v>-73.897775985642596</c:v>
                </c:pt>
                <c:pt idx="17462">
                  <c:v>-59.911775985642606</c:v>
                </c:pt>
                <c:pt idx="17463">
                  <c:v>-73.897775985642596</c:v>
                </c:pt>
                <c:pt idx="17464">
                  <c:v>-50.820875985642601</c:v>
                </c:pt>
                <c:pt idx="17465">
                  <c:v>-73.897775985642596</c:v>
                </c:pt>
                <c:pt idx="17466">
                  <c:v>-59.911775985642606</c:v>
                </c:pt>
                <c:pt idx="17467">
                  <c:v>-59.911775985642606</c:v>
                </c:pt>
                <c:pt idx="17468">
                  <c:v>-73.897775985642596</c:v>
                </c:pt>
                <c:pt idx="17469">
                  <c:v>-59.911775985642606</c:v>
                </c:pt>
                <c:pt idx="17470">
                  <c:v>-59.911775985642606</c:v>
                </c:pt>
                <c:pt idx="17471">
                  <c:v>-59.911775985642606</c:v>
                </c:pt>
                <c:pt idx="17472">
                  <c:v>-73.897775985642596</c:v>
                </c:pt>
                <c:pt idx="17473">
                  <c:v>-59.911775985642606</c:v>
                </c:pt>
                <c:pt idx="17474">
                  <c:v>-50.820875985642601</c:v>
                </c:pt>
                <c:pt idx="17475">
                  <c:v>-67.487575985642607</c:v>
                </c:pt>
                <c:pt idx="17476">
                  <c:v>-39.709875985642597</c:v>
                </c:pt>
                <c:pt idx="17477">
                  <c:v>-39.709875985642597</c:v>
                </c:pt>
                <c:pt idx="17478">
                  <c:v>-25.820875985642601</c:v>
                </c:pt>
                <c:pt idx="17479">
                  <c:v>-39.709875985642597</c:v>
                </c:pt>
                <c:pt idx="17480">
                  <c:v>-39.709875985642597</c:v>
                </c:pt>
                <c:pt idx="17481">
                  <c:v>-39.709875985642597</c:v>
                </c:pt>
                <c:pt idx="17482">
                  <c:v>-39.709875985642597</c:v>
                </c:pt>
                <c:pt idx="17483">
                  <c:v>-50.820875985642601</c:v>
                </c:pt>
                <c:pt idx="17484">
                  <c:v>-50.820875985642601</c:v>
                </c:pt>
                <c:pt idx="17485">
                  <c:v>-59.911775985642606</c:v>
                </c:pt>
                <c:pt idx="17486">
                  <c:v>-59.911775985642606</c:v>
                </c:pt>
                <c:pt idx="17487">
                  <c:v>-59.911775985642606</c:v>
                </c:pt>
                <c:pt idx="17488">
                  <c:v>-50.820875985642601</c:v>
                </c:pt>
                <c:pt idx="17489">
                  <c:v>-59.911775985642606</c:v>
                </c:pt>
                <c:pt idx="17490">
                  <c:v>-67.487575985642607</c:v>
                </c:pt>
                <c:pt idx="17491">
                  <c:v>-50.820875985642601</c:v>
                </c:pt>
                <c:pt idx="17492">
                  <c:v>-59.911775985642606</c:v>
                </c:pt>
                <c:pt idx="17493">
                  <c:v>-59.911775985642606</c:v>
                </c:pt>
                <c:pt idx="17494">
                  <c:v>-50.820875985642601</c:v>
                </c:pt>
                <c:pt idx="17495">
                  <c:v>-59.911775985642606</c:v>
                </c:pt>
                <c:pt idx="17496">
                  <c:v>-39.709875985642597</c:v>
                </c:pt>
                <c:pt idx="17497">
                  <c:v>-39.709875985642597</c:v>
                </c:pt>
                <c:pt idx="17498">
                  <c:v>-59.911775985642606</c:v>
                </c:pt>
                <c:pt idx="17499">
                  <c:v>-39.709875985642597</c:v>
                </c:pt>
                <c:pt idx="17500">
                  <c:v>-50.820875985642601</c:v>
                </c:pt>
                <c:pt idx="17501">
                  <c:v>-39.709875985642597</c:v>
                </c:pt>
                <c:pt idx="17502">
                  <c:v>-39.709875985642597</c:v>
                </c:pt>
                <c:pt idx="17503">
                  <c:v>-50.820875985642601</c:v>
                </c:pt>
                <c:pt idx="17504">
                  <c:v>-50.820875985642601</c:v>
                </c:pt>
                <c:pt idx="17505">
                  <c:v>-39.709875985642597</c:v>
                </c:pt>
                <c:pt idx="17506">
                  <c:v>-39.709875985642597</c:v>
                </c:pt>
                <c:pt idx="17507">
                  <c:v>-50.820875985642601</c:v>
                </c:pt>
                <c:pt idx="17508">
                  <c:v>-39.709875985642597</c:v>
                </c:pt>
                <c:pt idx="17509">
                  <c:v>-50.820875985642601</c:v>
                </c:pt>
                <c:pt idx="17510">
                  <c:v>-39.709875985642597</c:v>
                </c:pt>
                <c:pt idx="17511">
                  <c:v>-50.820875985642601</c:v>
                </c:pt>
                <c:pt idx="17512">
                  <c:v>-39.709875985642597</c:v>
                </c:pt>
                <c:pt idx="17513">
                  <c:v>-50.820875985642601</c:v>
                </c:pt>
                <c:pt idx="17514">
                  <c:v>-25.820875985642601</c:v>
                </c:pt>
                <c:pt idx="17515">
                  <c:v>-25.820875985642601</c:v>
                </c:pt>
                <c:pt idx="17516">
                  <c:v>-39.709875985642597</c:v>
                </c:pt>
                <c:pt idx="17517">
                  <c:v>-39.709875985642597</c:v>
                </c:pt>
                <c:pt idx="17518">
                  <c:v>-25.820875985642601</c:v>
                </c:pt>
                <c:pt idx="17519">
                  <c:v>-39.709875985642597</c:v>
                </c:pt>
                <c:pt idx="17520">
                  <c:v>-39.709875985642597</c:v>
                </c:pt>
                <c:pt idx="17521">
                  <c:v>-39.709875985642597</c:v>
                </c:pt>
                <c:pt idx="17522">
                  <c:v>-39.709875985642597</c:v>
                </c:pt>
                <c:pt idx="17523">
                  <c:v>-39.709875985642597</c:v>
                </c:pt>
                <c:pt idx="17524">
                  <c:v>-39.709875985642597</c:v>
                </c:pt>
                <c:pt idx="17525">
                  <c:v>-39.709875985642597</c:v>
                </c:pt>
                <c:pt idx="17526">
                  <c:v>-67.487575985642607</c:v>
                </c:pt>
                <c:pt idx="17527">
                  <c:v>-59.911775985642606</c:v>
                </c:pt>
                <c:pt idx="17528">
                  <c:v>-59.911775985642606</c:v>
                </c:pt>
                <c:pt idx="17529">
                  <c:v>-67.487575985642607</c:v>
                </c:pt>
                <c:pt idx="17530">
                  <c:v>-50.820875985642601</c:v>
                </c:pt>
                <c:pt idx="17531">
                  <c:v>-59.911775985642606</c:v>
                </c:pt>
                <c:pt idx="17532">
                  <c:v>-59.911775985642606</c:v>
                </c:pt>
                <c:pt idx="17533">
                  <c:v>-59.911775985642606</c:v>
                </c:pt>
                <c:pt idx="17534">
                  <c:v>-67.487575985642607</c:v>
                </c:pt>
                <c:pt idx="17535">
                  <c:v>-59.911775985642606</c:v>
                </c:pt>
                <c:pt idx="17536">
                  <c:v>-59.911775985642606</c:v>
                </c:pt>
                <c:pt idx="17537">
                  <c:v>-67.487575985642607</c:v>
                </c:pt>
                <c:pt idx="17538">
                  <c:v>-59.911775985642606</c:v>
                </c:pt>
                <c:pt idx="17539">
                  <c:v>-67.487575985642607</c:v>
                </c:pt>
                <c:pt idx="17540">
                  <c:v>-59.911775985642606</c:v>
                </c:pt>
                <c:pt idx="17541">
                  <c:v>-67.487575985642607</c:v>
                </c:pt>
                <c:pt idx="17542">
                  <c:v>-59.911775985642606</c:v>
                </c:pt>
                <c:pt idx="17543">
                  <c:v>-67.487575985642607</c:v>
                </c:pt>
                <c:pt idx="17544">
                  <c:v>-73.897775985642596</c:v>
                </c:pt>
                <c:pt idx="17545">
                  <c:v>-50.820875985642601</c:v>
                </c:pt>
                <c:pt idx="17546">
                  <c:v>-67.487575985642607</c:v>
                </c:pt>
                <c:pt idx="17547">
                  <c:v>-59.911775985642606</c:v>
                </c:pt>
                <c:pt idx="17548">
                  <c:v>-67.487575985642607</c:v>
                </c:pt>
                <c:pt idx="17549">
                  <c:v>-59.911775985642606</c:v>
                </c:pt>
                <c:pt idx="17550">
                  <c:v>-59.911775985642606</c:v>
                </c:pt>
                <c:pt idx="17551">
                  <c:v>-67.487575985642607</c:v>
                </c:pt>
                <c:pt idx="17552">
                  <c:v>-50.820875985642601</c:v>
                </c:pt>
                <c:pt idx="17553">
                  <c:v>-67.487575985642607</c:v>
                </c:pt>
                <c:pt idx="17554">
                  <c:v>-59.911775985642606</c:v>
                </c:pt>
                <c:pt idx="17555">
                  <c:v>-59.911775985642606</c:v>
                </c:pt>
                <c:pt idx="17556">
                  <c:v>-59.911775985642606</c:v>
                </c:pt>
                <c:pt idx="17557">
                  <c:v>-50.820875985642601</c:v>
                </c:pt>
                <c:pt idx="17558">
                  <c:v>-59.911775985642606</c:v>
                </c:pt>
                <c:pt idx="17559">
                  <c:v>-50.820875985642601</c:v>
                </c:pt>
                <c:pt idx="17560">
                  <c:v>-59.911775985642606</c:v>
                </c:pt>
                <c:pt idx="17561">
                  <c:v>-59.911775985642606</c:v>
                </c:pt>
                <c:pt idx="17562">
                  <c:v>-50.820875985642601</c:v>
                </c:pt>
                <c:pt idx="17563">
                  <c:v>-59.911775985642606</c:v>
                </c:pt>
                <c:pt idx="17564">
                  <c:v>-59.911775985642606</c:v>
                </c:pt>
                <c:pt idx="17565">
                  <c:v>-67.487575985642607</c:v>
                </c:pt>
                <c:pt idx="17566">
                  <c:v>-39.709875985642597</c:v>
                </c:pt>
                <c:pt idx="17567">
                  <c:v>-59.911775985642606</c:v>
                </c:pt>
                <c:pt idx="17568">
                  <c:v>-59.911775985642606</c:v>
                </c:pt>
                <c:pt idx="17569">
                  <c:v>-91.997375985642606</c:v>
                </c:pt>
                <c:pt idx="17570">
                  <c:v>-7.963875985642602</c:v>
                </c:pt>
                <c:pt idx="17571">
                  <c:v>-39.709875985642597</c:v>
                </c:pt>
                <c:pt idx="17572">
                  <c:v>-39.709875985642597</c:v>
                </c:pt>
                <c:pt idx="17573">
                  <c:v>-73.897775985642596</c:v>
                </c:pt>
                <c:pt idx="17574">
                  <c:v>-7.963875985642602</c:v>
                </c:pt>
                <c:pt idx="17575">
                  <c:v>-25.820875985642601</c:v>
                </c:pt>
                <c:pt idx="17576">
                  <c:v>-25.820875985642601</c:v>
                </c:pt>
                <c:pt idx="17577">
                  <c:v>-84.154175985642595</c:v>
                </c:pt>
                <c:pt idx="17578">
                  <c:v>-59.911775985642606</c:v>
                </c:pt>
                <c:pt idx="17579">
                  <c:v>-59.911775985642606</c:v>
                </c:pt>
                <c:pt idx="17580">
                  <c:v>-79.392275985642598</c:v>
                </c:pt>
                <c:pt idx="17581">
                  <c:v>-73.897775985642596</c:v>
                </c:pt>
                <c:pt idx="17582">
                  <c:v>-67.487575985642607</c:v>
                </c:pt>
                <c:pt idx="17583">
                  <c:v>-59.911775985642606</c:v>
                </c:pt>
                <c:pt idx="17584">
                  <c:v>-79.392275985642598</c:v>
                </c:pt>
                <c:pt idx="17585">
                  <c:v>-67.487575985642607</c:v>
                </c:pt>
                <c:pt idx="17586">
                  <c:v>-79.392275985642598</c:v>
                </c:pt>
                <c:pt idx="17587">
                  <c:v>-59.911775985642606</c:v>
                </c:pt>
                <c:pt idx="17588">
                  <c:v>-79.392275985642598</c:v>
                </c:pt>
                <c:pt idx="17589">
                  <c:v>-67.487575985642607</c:v>
                </c:pt>
                <c:pt idx="17590">
                  <c:v>-73.897775985642596</c:v>
                </c:pt>
                <c:pt idx="17591">
                  <c:v>-67.487575985642607</c:v>
                </c:pt>
                <c:pt idx="17592">
                  <c:v>-84.154175985642595</c:v>
                </c:pt>
                <c:pt idx="17593">
                  <c:v>-73.897775985642596</c:v>
                </c:pt>
                <c:pt idx="17594">
                  <c:v>-67.487575985642607</c:v>
                </c:pt>
                <c:pt idx="17595">
                  <c:v>-73.897775985642596</c:v>
                </c:pt>
                <c:pt idx="17596">
                  <c:v>-79.392275985642598</c:v>
                </c:pt>
                <c:pt idx="17597">
                  <c:v>-79.392275985642598</c:v>
                </c:pt>
                <c:pt idx="17598">
                  <c:v>-73.897775985642596</c:v>
                </c:pt>
                <c:pt idx="17599">
                  <c:v>-67.487575985642607</c:v>
                </c:pt>
                <c:pt idx="17600">
                  <c:v>-84.154175985642595</c:v>
                </c:pt>
                <c:pt idx="17601">
                  <c:v>-73.897775985642596</c:v>
                </c:pt>
                <c:pt idx="17602">
                  <c:v>-73.897775985642596</c:v>
                </c:pt>
                <c:pt idx="17603">
                  <c:v>-79.392275985642598</c:v>
                </c:pt>
                <c:pt idx="17604">
                  <c:v>-79.392275985642598</c:v>
                </c:pt>
                <c:pt idx="17605">
                  <c:v>-79.392275985642598</c:v>
                </c:pt>
                <c:pt idx="17606">
                  <c:v>-88.320875985642601</c:v>
                </c:pt>
                <c:pt idx="17607">
                  <c:v>-73.897775985642596</c:v>
                </c:pt>
                <c:pt idx="17608">
                  <c:v>-73.897775985642596</c:v>
                </c:pt>
                <c:pt idx="17609">
                  <c:v>-79.392275985642598</c:v>
                </c:pt>
                <c:pt idx="17610">
                  <c:v>-73.897775985642596</c:v>
                </c:pt>
                <c:pt idx="17611">
                  <c:v>-67.487575985642607</c:v>
                </c:pt>
                <c:pt idx="17612">
                  <c:v>-73.897775985642596</c:v>
                </c:pt>
                <c:pt idx="17613">
                  <c:v>-79.392275985642598</c:v>
                </c:pt>
                <c:pt idx="17614">
                  <c:v>-79.392275985642598</c:v>
                </c:pt>
                <c:pt idx="17615">
                  <c:v>-84.154175985642595</c:v>
                </c:pt>
                <c:pt idx="17616">
                  <c:v>-79.392275985642598</c:v>
                </c:pt>
                <c:pt idx="17617">
                  <c:v>-79.392275985642598</c:v>
                </c:pt>
                <c:pt idx="17618">
                  <c:v>-79.392275985642598</c:v>
                </c:pt>
                <c:pt idx="17619">
                  <c:v>-73.897775985642596</c:v>
                </c:pt>
                <c:pt idx="17620">
                  <c:v>-88.320875985642601</c:v>
                </c:pt>
                <c:pt idx="17621">
                  <c:v>-91.997375985642606</c:v>
                </c:pt>
                <c:pt idx="17622">
                  <c:v>-84.154175985642595</c:v>
                </c:pt>
                <c:pt idx="17623">
                  <c:v>-84.154175985642595</c:v>
                </c:pt>
                <c:pt idx="17624">
                  <c:v>-95.265275985642603</c:v>
                </c:pt>
                <c:pt idx="17625">
                  <c:v>-91.997375985642606</c:v>
                </c:pt>
                <c:pt idx="17626">
                  <c:v>-95.265275985642603</c:v>
                </c:pt>
                <c:pt idx="17627">
                  <c:v>-91.997375985642606</c:v>
                </c:pt>
                <c:pt idx="17628">
                  <c:v>-95.265275985642603</c:v>
                </c:pt>
                <c:pt idx="17629">
                  <c:v>-98.18927598564261</c:v>
                </c:pt>
                <c:pt idx="17630">
                  <c:v>-91.997375985642606</c:v>
                </c:pt>
                <c:pt idx="17631">
                  <c:v>-98.18927598564261</c:v>
                </c:pt>
                <c:pt idx="17632">
                  <c:v>-91.997375985642606</c:v>
                </c:pt>
                <c:pt idx="17633">
                  <c:v>-91.997375985642606</c:v>
                </c:pt>
                <c:pt idx="17634">
                  <c:v>-95.265275985642603</c:v>
                </c:pt>
                <c:pt idx="17635">
                  <c:v>-95.265275985642603</c:v>
                </c:pt>
                <c:pt idx="17636">
                  <c:v>-95.265275985642603</c:v>
                </c:pt>
                <c:pt idx="17637">
                  <c:v>-95.265275985642603</c:v>
                </c:pt>
                <c:pt idx="17638">
                  <c:v>-95.265275985642603</c:v>
                </c:pt>
                <c:pt idx="17639">
                  <c:v>-95.265275985642603</c:v>
                </c:pt>
                <c:pt idx="17640">
                  <c:v>-95.265275985642603</c:v>
                </c:pt>
                <c:pt idx="17641">
                  <c:v>-100.8208759856426</c:v>
                </c:pt>
                <c:pt idx="17642">
                  <c:v>-98.18927598564261</c:v>
                </c:pt>
                <c:pt idx="17643">
                  <c:v>-98.18927598564261</c:v>
                </c:pt>
                <c:pt idx="17644">
                  <c:v>-100.8208759856426</c:v>
                </c:pt>
                <c:pt idx="17645">
                  <c:v>-105.36637598564261</c:v>
                </c:pt>
                <c:pt idx="17646">
                  <c:v>-98.18927598564261</c:v>
                </c:pt>
                <c:pt idx="17647">
                  <c:v>-103.2018759856426</c:v>
                </c:pt>
                <c:pt idx="17648">
                  <c:v>-100.8208759856426</c:v>
                </c:pt>
                <c:pt idx="17649">
                  <c:v>-105.36637598564261</c:v>
                </c:pt>
                <c:pt idx="17650">
                  <c:v>-100.8208759856426</c:v>
                </c:pt>
                <c:pt idx="17651">
                  <c:v>-103.2018759856426</c:v>
                </c:pt>
                <c:pt idx="17652">
                  <c:v>-100.8208759856426</c:v>
                </c:pt>
                <c:pt idx="17653">
                  <c:v>-103.2018759856426</c:v>
                </c:pt>
                <c:pt idx="17654">
                  <c:v>-103.2018759856426</c:v>
                </c:pt>
                <c:pt idx="17655">
                  <c:v>-100.8208759856426</c:v>
                </c:pt>
                <c:pt idx="17656">
                  <c:v>-105.36637598564261</c:v>
                </c:pt>
                <c:pt idx="17657">
                  <c:v>-103.2018759856426</c:v>
                </c:pt>
                <c:pt idx="17658">
                  <c:v>-105.36637598564261</c:v>
                </c:pt>
                <c:pt idx="17659">
                  <c:v>-100.8208759856426</c:v>
                </c:pt>
                <c:pt idx="17660">
                  <c:v>-105.36637598564261</c:v>
                </c:pt>
                <c:pt idx="17661">
                  <c:v>-107.34257598564261</c:v>
                </c:pt>
                <c:pt idx="17662">
                  <c:v>-105.36637598564261</c:v>
                </c:pt>
                <c:pt idx="17663">
                  <c:v>-103.2018759856426</c:v>
                </c:pt>
                <c:pt idx="17664">
                  <c:v>-100.8208759856426</c:v>
                </c:pt>
                <c:pt idx="17665">
                  <c:v>-103.2018759856426</c:v>
                </c:pt>
                <c:pt idx="17666">
                  <c:v>-100.8208759856426</c:v>
                </c:pt>
                <c:pt idx="17667">
                  <c:v>-100.8208759856426</c:v>
                </c:pt>
                <c:pt idx="17668">
                  <c:v>-100.8208759856426</c:v>
                </c:pt>
                <c:pt idx="17669">
                  <c:v>-100.8208759856426</c:v>
                </c:pt>
                <c:pt idx="17670">
                  <c:v>-100.8208759856426</c:v>
                </c:pt>
                <c:pt idx="17671">
                  <c:v>-95.265275985642603</c:v>
                </c:pt>
                <c:pt idx="17672">
                  <c:v>-98.18927598564261</c:v>
                </c:pt>
                <c:pt idx="17673">
                  <c:v>-98.18927598564261</c:v>
                </c:pt>
                <c:pt idx="17674">
                  <c:v>-95.265275985642603</c:v>
                </c:pt>
                <c:pt idx="17675">
                  <c:v>-95.265275985642603</c:v>
                </c:pt>
                <c:pt idx="17676">
                  <c:v>-95.265275985642603</c:v>
                </c:pt>
                <c:pt idx="17677">
                  <c:v>-100.8208759856426</c:v>
                </c:pt>
                <c:pt idx="17678">
                  <c:v>-95.265275985642603</c:v>
                </c:pt>
                <c:pt idx="17679">
                  <c:v>-98.18927598564261</c:v>
                </c:pt>
                <c:pt idx="17680">
                  <c:v>-91.997375985642606</c:v>
                </c:pt>
                <c:pt idx="17681">
                  <c:v>-98.18927598564261</c:v>
                </c:pt>
                <c:pt idx="17682">
                  <c:v>-91.997375985642606</c:v>
                </c:pt>
                <c:pt idx="17683">
                  <c:v>-91.997375985642606</c:v>
                </c:pt>
                <c:pt idx="17684">
                  <c:v>-88.320875985642601</c:v>
                </c:pt>
                <c:pt idx="17685">
                  <c:v>-91.997375985642606</c:v>
                </c:pt>
                <c:pt idx="17686">
                  <c:v>-88.320875985642601</c:v>
                </c:pt>
                <c:pt idx="17687">
                  <c:v>-88.320875985642601</c:v>
                </c:pt>
                <c:pt idx="17688">
                  <c:v>-88.320875985642601</c:v>
                </c:pt>
                <c:pt idx="17689">
                  <c:v>-91.997375985642606</c:v>
                </c:pt>
                <c:pt idx="17690">
                  <c:v>-88.320875985642601</c:v>
                </c:pt>
                <c:pt idx="17691">
                  <c:v>-88.320875985642601</c:v>
                </c:pt>
                <c:pt idx="17692">
                  <c:v>-79.392275985642598</c:v>
                </c:pt>
                <c:pt idx="17693">
                  <c:v>-88.320875985642601</c:v>
                </c:pt>
                <c:pt idx="17694">
                  <c:v>-84.154175985642595</c:v>
                </c:pt>
                <c:pt idx="17695">
                  <c:v>-88.320875985642601</c:v>
                </c:pt>
                <c:pt idx="17696">
                  <c:v>-88.320875985642601</c:v>
                </c:pt>
                <c:pt idx="17697">
                  <c:v>-88.320875985642601</c:v>
                </c:pt>
                <c:pt idx="17698">
                  <c:v>-88.320875985642601</c:v>
                </c:pt>
                <c:pt idx="17699">
                  <c:v>-91.997375985642606</c:v>
                </c:pt>
                <c:pt idx="17700">
                  <c:v>-98.18927598564261</c:v>
                </c:pt>
                <c:pt idx="17701">
                  <c:v>-91.997375985642606</c:v>
                </c:pt>
                <c:pt idx="17702">
                  <c:v>-88.320875985642601</c:v>
                </c:pt>
                <c:pt idx="17703">
                  <c:v>-88.320875985642601</c:v>
                </c:pt>
                <c:pt idx="17704">
                  <c:v>-95.265275985642603</c:v>
                </c:pt>
                <c:pt idx="17705">
                  <c:v>-95.265275985642603</c:v>
                </c:pt>
                <c:pt idx="17706">
                  <c:v>-91.997375985642606</c:v>
                </c:pt>
                <c:pt idx="17707">
                  <c:v>-95.265275985642603</c:v>
                </c:pt>
                <c:pt idx="17708">
                  <c:v>-95.265275985642603</c:v>
                </c:pt>
                <c:pt idx="17709">
                  <c:v>-91.997375985642606</c:v>
                </c:pt>
                <c:pt idx="17710">
                  <c:v>-91.997375985642606</c:v>
                </c:pt>
                <c:pt idx="17711">
                  <c:v>-91.997375985642606</c:v>
                </c:pt>
                <c:pt idx="17712">
                  <c:v>-95.265275985642603</c:v>
                </c:pt>
                <c:pt idx="17713">
                  <c:v>-91.997375985642606</c:v>
                </c:pt>
                <c:pt idx="17714">
                  <c:v>-91.997375985642606</c:v>
                </c:pt>
                <c:pt idx="17715">
                  <c:v>-95.265275985642603</c:v>
                </c:pt>
                <c:pt idx="17716">
                  <c:v>-98.18927598564261</c:v>
                </c:pt>
                <c:pt idx="17717">
                  <c:v>-103.2018759856426</c:v>
                </c:pt>
                <c:pt idx="17718">
                  <c:v>-103.2018759856426</c:v>
                </c:pt>
                <c:pt idx="17719">
                  <c:v>-100.8208759856426</c:v>
                </c:pt>
                <c:pt idx="17720">
                  <c:v>-100.8208759856426</c:v>
                </c:pt>
                <c:pt idx="17721">
                  <c:v>-107.34257598564261</c:v>
                </c:pt>
                <c:pt idx="17722">
                  <c:v>-100.8208759856426</c:v>
                </c:pt>
                <c:pt idx="17723">
                  <c:v>-103.2018759856426</c:v>
                </c:pt>
                <c:pt idx="17724">
                  <c:v>-105.36637598564261</c:v>
                </c:pt>
                <c:pt idx="17725">
                  <c:v>-113.7838759856426</c:v>
                </c:pt>
                <c:pt idx="17726">
                  <c:v>-98.18927598564261</c:v>
                </c:pt>
                <c:pt idx="17727">
                  <c:v>-103.2018759856426</c:v>
                </c:pt>
                <c:pt idx="17728">
                  <c:v>-100.8208759856426</c:v>
                </c:pt>
                <c:pt idx="17729">
                  <c:v>-105.36637598564261</c:v>
                </c:pt>
                <c:pt idx="17730">
                  <c:v>-100.8208759856426</c:v>
                </c:pt>
                <c:pt idx="17731">
                  <c:v>-103.2018759856426</c:v>
                </c:pt>
                <c:pt idx="17732">
                  <c:v>-103.2018759856426</c:v>
                </c:pt>
                <c:pt idx="17733">
                  <c:v>-105.36637598564261</c:v>
                </c:pt>
                <c:pt idx="17734">
                  <c:v>-98.18927598564261</c:v>
                </c:pt>
                <c:pt idx="17735">
                  <c:v>-103.2018759856426</c:v>
                </c:pt>
                <c:pt idx="17736">
                  <c:v>-100.8208759856426</c:v>
                </c:pt>
                <c:pt idx="17737">
                  <c:v>-98.18927598564261</c:v>
                </c:pt>
                <c:pt idx="17738">
                  <c:v>-100.8208759856426</c:v>
                </c:pt>
                <c:pt idx="17739">
                  <c:v>-100.8208759856426</c:v>
                </c:pt>
                <c:pt idx="17740">
                  <c:v>-100.8208759856426</c:v>
                </c:pt>
                <c:pt idx="17741">
                  <c:v>-98.18927598564261</c:v>
                </c:pt>
                <c:pt idx="17742">
                  <c:v>-98.18927598564261</c:v>
                </c:pt>
                <c:pt idx="17743">
                  <c:v>-100.8208759856426</c:v>
                </c:pt>
                <c:pt idx="17744">
                  <c:v>-98.18927598564261</c:v>
                </c:pt>
                <c:pt idx="17745">
                  <c:v>-98.18927598564261</c:v>
                </c:pt>
                <c:pt idx="17746">
                  <c:v>-91.997375985642606</c:v>
                </c:pt>
                <c:pt idx="17747">
                  <c:v>-91.997375985642606</c:v>
                </c:pt>
                <c:pt idx="17748">
                  <c:v>-91.997375985642606</c:v>
                </c:pt>
                <c:pt idx="17749">
                  <c:v>-95.265275985642603</c:v>
                </c:pt>
                <c:pt idx="17750">
                  <c:v>-95.265275985642603</c:v>
                </c:pt>
                <c:pt idx="17751">
                  <c:v>-91.997375985642606</c:v>
                </c:pt>
                <c:pt idx="17752">
                  <c:v>-91.997375985642606</c:v>
                </c:pt>
                <c:pt idx="17753">
                  <c:v>-88.320875985642601</c:v>
                </c:pt>
                <c:pt idx="17754">
                  <c:v>-91.997375985642606</c:v>
                </c:pt>
                <c:pt idx="17755">
                  <c:v>-91.997375985642606</c:v>
                </c:pt>
                <c:pt idx="17756">
                  <c:v>-91.997375985642606</c:v>
                </c:pt>
                <c:pt idx="17757">
                  <c:v>-91.997375985642606</c:v>
                </c:pt>
                <c:pt idx="17758">
                  <c:v>-91.997375985642606</c:v>
                </c:pt>
                <c:pt idx="17759">
                  <c:v>-91.997375985642606</c:v>
                </c:pt>
                <c:pt idx="17760">
                  <c:v>-91.997375985642606</c:v>
                </c:pt>
                <c:pt idx="17761">
                  <c:v>-91.997375985642606</c:v>
                </c:pt>
                <c:pt idx="17762">
                  <c:v>-91.997375985642606</c:v>
                </c:pt>
                <c:pt idx="17763">
                  <c:v>-95.265275985642603</c:v>
                </c:pt>
                <c:pt idx="17764">
                  <c:v>-91.997375985642606</c:v>
                </c:pt>
                <c:pt idx="17765">
                  <c:v>-91.997375985642606</c:v>
                </c:pt>
                <c:pt idx="17766">
                  <c:v>-100.8208759856426</c:v>
                </c:pt>
                <c:pt idx="17767">
                  <c:v>-98.18927598564261</c:v>
                </c:pt>
                <c:pt idx="17768">
                  <c:v>-95.265275985642603</c:v>
                </c:pt>
                <c:pt idx="17769">
                  <c:v>-100.8208759856426</c:v>
                </c:pt>
                <c:pt idx="17770">
                  <c:v>-100.8208759856426</c:v>
                </c:pt>
                <c:pt idx="17771">
                  <c:v>-105.36637598564261</c:v>
                </c:pt>
                <c:pt idx="17772">
                  <c:v>-100.8208759856426</c:v>
                </c:pt>
                <c:pt idx="17773">
                  <c:v>-103.2018759856426</c:v>
                </c:pt>
                <c:pt idx="17774">
                  <c:v>-103.2018759856426</c:v>
                </c:pt>
                <c:pt idx="17775">
                  <c:v>-103.2018759856426</c:v>
                </c:pt>
                <c:pt idx="17776">
                  <c:v>-103.2018759856426</c:v>
                </c:pt>
                <c:pt idx="17777">
                  <c:v>-103.2018759856426</c:v>
                </c:pt>
                <c:pt idx="17778">
                  <c:v>-105.36637598564261</c:v>
                </c:pt>
                <c:pt idx="17779">
                  <c:v>-98.18927598564261</c:v>
                </c:pt>
                <c:pt idx="17780">
                  <c:v>-103.2018759856426</c:v>
                </c:pt>
                <c:pt idx="17781">
                  <c:v>-100.8208759856426</c:v>
                </c:pt>
                <c:pt idx="17782">
                  <c:v>-103.2018759856426</c:v>
                </c:pt>
                <c:pt idx="17783">
                  <c:v>-98.18927598564261</c:v>
                </c:pt>
                <c:pt idx="17784">
                  <c:v>-103.2018759856426</c:v>
                </c:pt>
                <c:pt idx="17785">
                  <c:v>-100.8208759856426</c:v>
                </c:pt>
                <c:pt idx="17786">
                  <c:v>-103.2018759856426</c:v>
                </c:pt>
                <c:pt idx="17787">
                  <c:v>-100.8208759856426</c:v>
                </c:pt>
                <c:pt idx="17788">
                  <c:v>-100.8208759856426</c:v>
                </c:pt>
                <c:pt idx="17789">
                  <c:v>-95.265275985642603</c:v>
                </c:pt>
                <c:pt idx="17790">
                  <c:v>-100.8208759856426</c:v>
                </c:pt>
                <c:pt idx="17791">
                  <c:v>-98.18927598564261</c:v>
                </c:pt>
                <c:pt idx="17792">
                  <c:v>-98.18927598564261</c:v>
                </c:pt>
                <c:pt idx="17793">
                  <c:v>-98.18927598564261</c:v>
                </c:pt>
                <c:pt idx="17794">
                  <c:v>-98.18927598564261</c:v>
                </c:pt>
                <c:pt idx="17795">
                  <c:v>-98.18927598564261</c:v>
                </c:pt>
                <c:pt idx="17796">
                  <c:v>-91.997375985642606</c:v>
                </c:pt>
                <c:pt idx="17797">
                  <c:v>-91.997375985642606</c:v>
                </c:pt>
                <c:pt idx="17798">
                  <c:v>-91.997375985642606</c:v>
                </c:pt>
                <c:pt idx="17799">
                  <c:v>-88.320875985642601</c:v>
                </c:pt>
                <c:pt idx="17800">
                  <c:v>-95.265275985642603</c:v>
                </c:pt>
                <c:pt idx="17801">
                  <c:v>-88.320875985642601</c:v>
                </c:pt>
                <c:pt idx="17802">
                  <c:v>-91.997375985642606</c:v>
                </c:pt>
                <c:pt idx="17803">
                  <c:v>-88.320875985642601</c:v>
                </c:pt>
                <c:pt idx="17804">
                  <c:v>-88.320875985642601</c:v>
                </c:pt>
                <c:pt idx="17805">
                  <c:v>-88.320875985642601</c:v>
                </c:pt>
                <c:pt idx="17806">
                  <c:v>-91.997375985642606</c:v>
                </c:pt>
                <c:pt idx="17807">
                  <c:v>-84.154175985642595</c:v>
                </c:pt>
                <c:pt idx="17808">
                  <c:v>-84.154175985642595</c:v>
                </c:pt>
                <c:pt idx="17809">
                  <c:v>-88.320875985642601</c:v>
                </c:pt>
                <c:pt idx="17810">
                  <c:v>-88.320875985642601</c:v>
                </c:pt>
                <c:pt idx="17811">
                  <c:v>-84.154175985642595</c:v>
                </c:pt>
                <c:pt idx="17812">
                  <c:v>-84.154175985642595</c:v>
                </c:pt>
                <c:pt idx="17813">
                  <c:v>-88.320875985642601</c:v>
                </c:pt>
                <c:pt idx="17814">
                  <c:v>-84.154175985642595</c:v>
                </c:pt>
                <c:pt idx="17815">
                  <c:v>-84.154175985642595</c:v>
                </c:pt>
                <c:pt idx="17816">
                  <c:v>-84.154175985642595</c:v>
                </c:pt>
                <c:pt idx="17817">
                  <c:v>-84.154175985642595</c:v>
                </c:pt>
                <c:pt idx="17818">
                  <c:v>-84.154175985642595</c:v>
                </c:pt>
                <c:pt idx="17819">
                  <c:v>-79.392275985642598</c:v>
                </c:pt>
                <c:pt idx="17820">
                  <c:v>-91.997375985642606</c:v>
                </c:pt>
                <c:pt idx="17821">
                  <c:v>-91.997375985642606</c:v>
                </c:pt>
                <c:pt idx="17822">
                  <c:v>-84.154175985642595</c:v>
                </c:pt>
                <c:pt idx="17823">
                  <c:v>-88.320875985642601</c:v>
                </c:pt>
                <c:pt idx="17824">
                  <c:v>-84.154175985642595</c:v>
                </c:pt>
                <c:pt idx="17825">
                  <c:v>-91.997375985642606</c:v>
                </c:pt>
                <c:pt idx="17826">
                  <c:v>-88.320875985642601</c:v>
                </c:pt>
                <c:pt idx="17827">
                  <c:v>-84.154175985642595</c:v>
                </c:pt>
                <c:pt idx="17828">
                  <c:v>-91.997375985642606</c:v>
                </c:pt>
                <c:pt idx="17829">
                  <c:v>-88.320875985642601</c:v>
                </c:pt>
                <c:pt idx="17830">
                  <c:v>-91.997375985642606</c:v>
                </c:pt>
                <c:pt idx="17831">
                  <c:v>-91.997375985642606</c:v>
                </c:pt>
                <c:pt idx="17832">
                  <c:v>-84.154175985642595</c:v>
                </c:pt>
                <c:pt idx="17833">
                  <c:v>-98.18927598564261</c:v>
                </c:pt>
                <c:pt idx="17834">
                  <c:v>-79.392275985642598</c:v>
                </c:pt>
                <c:pt idx="17835">
                  <c:v>-95.265275985642603</c:v>
                </c:pt>
                <c:pt idx="17836">
                  <c:v>-88.320875985642601</c:v>
                </c:pt>
                <c:pt idx="17837">
                  <c:v>-91.997375985642606</c:v>
                </c:pt>
                <c:pt idx="17838">
                  <c:v>-91.997375985642606</c:v>
                </c:pt>
                <c:pt idx="17839">
                  <c:v>-95.265275985642603</c:v>
                </c:pt>
                <c:pt idx="17840">
                  <c:v>-91.997375985642606</c:v>
                </c:pt>
                <c:pt idx="17841">
                  <c:v>-91.997375985642606</c:v>
                </c:pt>
                <c:pt idx="17842">
                  <c:v>-91.997375985642606</c:v>
                </c:pt>
                <c:pt idx="17843">
                  <c:v>-98.18927598564261</c:v>
                </c:pt>
                <c:pt idx="17844">
                  <c:v>-95.265275985642603</c:v>
                </c:pt>
                <c:pt idx="17845">
                  <c:v>-98.18927598564261</c:v>
                </c:pt>
                <c:pt idx="17846">
                  <c:v>-91.997375985642606</c:v>
                </c:pt>
                <c:pt idx="17847">
                  <c:v>-95.265275985642603</c:v>
                </c:pt>
                <c:pt idx="17848">
                  <c:v>-98.18927598564261</c:v>
                </c:pt>
                <c:pt idx="17849">
                  <c:v>-98.18927598564261</c:v>
                </c:pt>
                <c:pt idx="17850">
                  <c:v>-95.265275985642603</c:v>
                </c:pt>
                <c:pt idx="17851">
                  <c:v>-98.18927598564261</c:v>
                </c:pt>
                <c:pt idx="17852">
                  <c:v>-103.2018759856426</c:v>
                </c:pt>
                <c:pt idx="17853">
                  <c:v>-107.34257598564261</c:v>
                </c:pt>
                <c:pt idx="17854">
                  <c:v>-100.8208759856426</c:v>
                </c:pt>
                <c:pt idx="17855">
                  <c:v>-103.2018759856426</c:v>
                </c:pt>
                <c:pt idx="17856">
                  <c:v>-103.2018759856426</c:v>
                </c:pt>
                <c:pt idx="17857">
                  <c:v>-103.2018759856426</c:v>
                </c:pt>
                <c:pt idx="17858">
                  <c:v>-100.8208759856426</c:v>
                </c:pt>
                <c:pt idx="17859">
                  <c:v>-103.2018759856426</c:v>
                </c:pt>
                <c:pt idx="17860">
                  <c:v>-103.2018759856426</c:v>
                </c:pt>
                <c:pt idx="17861">
                  <c:v>-100.8208759856426</c:v>
                </c:pt>
                <c:pt idx="17862">
                  <c:v>-100.8208759856426</c:v>
                </c:pt>
                <c:pt idx="17863">
                  <c:v>-103.2018759856426</c:v>
                </c:pt>
                <c:pt idx="17864">
                  <c:v>-100.8208759856426</c:v>
                </c:pt>
                <c:pt idx="17865">
                  <c:v>-103.2018759856426</c:v>
                </c:pt>
                <c:pt idx="17866">
                  <c:v>-100.8208759856426</c:v>
                </c:pt>
                <c:pt idx="17867">
                  <c:v>-103.2018759856426</c:v>
                </c:pt>
                <c:pt idx="17868">
                  <c:v>-103.2018759856426</c:v>
                </c:pt>
                <c:pt idx="17869">
                  <c:v>-100.8208759856426</c:v>
                </c:pt>
                <c:pt idx="17870">
                  <c:v>-98.18927598564261</c:v>
                </c:pt>
                <c:pt idx="17871">
                  <c:v>-100.8208759856426</c:v>
                </c:pt>
                <c:pt idx="17872">
                  <c:v>-98.18927598564261</c:v>
                </c:pt>
                <c:pt idx="17873">
                  <c:v>-100.8208759856426</c:v>
                </c:pt>
                <c:pt idx="17874">
                  <c:v>-95.265275985642603</c:v>
                </c:pt>
                <c:pt idx="17875">
                  <c:v>-95.265275985642603</c:v>
                </c:pt>
                <c:pt idx="17876">
                  <c:v>-95.265275985642603</c:v>
                </c:pt>
                <c:pt idx="17877">
                  <c:v>-95.265275985642603</c:v>
                </c:pt>
                <c:pt idx="17878">
                  <c:v>-91.997375985642606</c:v>
                </c:pt>
                <c:pt idx="17879">
                  <c:v>-88.320875985642601</c:v>
                </c:pt>
                <c:pt idx="17880">
                  <c:v>-95.265275985642603</c:v>
                </c:pt>
                <c:pt idx="17881">
                  <c:v>-88.320875985642601</c:v>
                </c:pt>
                <c:pt idx="17882">
                  <c:v>-88.320875985642601</c:v>
                </c:pt>
                <c:pt idx="17883">
                  <c:v>-73.897775985642596</c:v>
                </c:pt>
                <c:pt idx="17884">
                  <c:v>-73.897775985642596</c:v>
                </c:pt>
                <c:pt idx="17885">
                  <c:v>-79.392275985642598</c:v>
                </c:pt>
                <c:pt idx="17886">
                  <c:v>-73.897775985642596</c:v>
                </c:pt>
                <c:pt idx="17887">
                  <c:v>-50.820875985642601</c:v>
                </c:pt>
                <c:pt idx="17888">
                  <c:v>-79.392275985642598</c:v>
                </c:pt>
                <c:pt idx="17889">
                  <c:v>-59.911775985642606</c:v>
                </c:pt>
                <c:pt idx="17890">
                  <c:v>-67.487575985642607</c:v>
                </c:pt>
                <c:pt idx="17891">
                  <c:v>-25.820875985642601</c:v>
                </c:pt>
                <c:pt idx="17892">
                  <c:v>-84.154175985642595</c:v>
                </c:pt>
                <c:pt idx="17893">
                  <c:v>-73.897775985642596</c:v>
                </c:pt>
                <c:pt idx="17894">
                  <c:v>-25.820875985642601</c:v>
                </c:pt>
                <c:pt idx="17895">
                  <c:v>-25.820875985642601</c:v>
                </c:pt>
                <c:pt idx="17896">
                  <c:v>-67.487575985642607</c:v>
                </c:pt>
                <c:pt idx="17897">
                  <c:v>-59.911775985642606</c:v>
                </c:pt>
                <c:pt idx="17898">
                  <c:v>-67.487575985642607</c:v>
                </c:pt>
                <c:pt idx="17899">
                  <c:v>-59.911775985642606</c:v>
                </c:pt>
                <c:pt idx="17900">
                  <c:v>-67.487575985642607</c:v>
                </c:pt>
                <c:pt idx="17901">
                  <c:v>-59.911775985642606</c:v>
                </c:pt>
                <c:pt idx="17902">
                  <c:v>-67.487575985642607</c:v>
                </c:pt>
                <c:pt idx="17903">
                  <c:v>-59.911775985642606</c:v>
                </c:pt>
                <c:pt idx="17904">
                  <c:v>-50.820875985642601</c:v>
                </c:pt>
                <c:pt idx="17905">
                  <c:v>-67.487575985642607</c:v>
                </c:pt>
                <c:pt idx="17906">
                  <c:v>-59.911775985642606</c:v>
                </c:pt>
                <c:pt idx="17907">
                  <c:v>-59.911775985642606</c:v>
                </c:pt>
                <c:pt idx="17908">
                  <c:v>-50.820875985642601</c:v>
                </c:pt>
                <c:pt idx="17909">
                  <c:v>-67.487575985642607</c:v>
                </c:pt>
                <c:pt idx="17910">
                  <c:v>-59.911775985642606</c:v>
                </c:pt>
                <c:pt idx="17911">
                  <c:v>-50.820875985642601</c:v>
                </c:pt>
                <c:pt idx="17912">
                  <c:v>-59.911775985642606</c:v>
                </c:pt>
                <c:pt idx="17913">
                  <c:v>-59.911775985642606</c:v>
                </c:pt>
                <c:pt idx="17914">
                  <c:v>-50.820875985642601</c:v>
                </c:pt>
                <c:pt idx="17915">
                  <c:v>-50.820875985642601</c:v>
                </c:pt>
                <c:pt idx="17916">
                  <c:v>-50.820875985642601</c:v>
                </c:pt>
                <c:pt idx="17917">
                  <c:v>-59.911775985642606</c:v>
                </c:pt>
                <c:pt idx="17918">
                  <c:v>-50.820875985642601</c:v>
                </c:pt>
                <c:pt idx="17919">
                  <c:v>-50.820875985642601</c:v>
                </c:pt>
                <c:pt idx="17920">
                  <c:v>-39.709875985642597</c:v>
                </c:pt>
                <c:pt idx="17921">
                  <c:v>-59.911775985642606</c:v>
                </c:pt>
                <c:pt idx="17922">
                  <c:v>-50.820875985642601</c:v>
                </c:pt>
                <c:pt idx="17923">
                  <c:v>-39.709875985642597</c:v>
                </c:pt>
                <c:pt idx="17924">
                  <c:v>-50.820875985642601</c:v>
                </c:pt>
                <c:pt idx="17925">
                  <c:v>-50.820875985642601</c:v>
                </c:pt>
                <c:pt idx="17926">
                  <c:v>-59.911775985642606</c:v>
                </c:pt>
                <c:pt idx="17927">
                  <c:v>-39.709875985642597</c:v>
                </c:pt>
                <c:pt idx="17928">
                  <c:v>-39.709875985642597</c:v>
                </c:pt>
                <c:pt idx="17929">
                  <c:v>-39.709875985642597</c:v>
                </c:pt>
                <c:pt idx="17930">
                  <c:v>-39.709875985642597</c:v>
                </c:pt>
                <c:pt idx="17931">
                  <c:v>-39.709875985642597</c:v>
                </c:pt>
                <c:pt idx="17932">
                  <c:v>-39.709875985642597</c:v>
                </c:pt>
                <c:pt idx="17933">
                  <c:v>-39.709875985642597</c:v>
                </c:pt>
                <c:pt idx="17934">
                  <c:v>-25.820875985642601</c:v>
                </c:pt>
                <c:pt idx="17935">
                  <c:v>-39.709875985642597</c:v>
                </c:pt>
                <c:pt idx="17936">
                  <c:v>-39.709875985642597</c:v>
                </c:pt>
                <c:pt idx="17937">
                  <c:v>-25.820875985642601</c:v>
                </c:pt>
                <c:pt idx="17938">
                  <c:v>-39.709875985642597</c:v>
                </c:pt>
                <c:pt idx="17939">
                  <c:v>-25.820875985642601</c:v>
                </c:pt>
                <c:pt idx="17940">
                  <c:v>-7.963875985642602</c:v>
                </c:pt>
                <c:pt idx="17941">
                  <c:v>-25.820875985642601</c:v>
                </c:pt>
                <c:pt idx="17942">
                  <c:v>-25.820875985642601</c:v>
                </c:pt>
                <c:pt idx="17943">
                  <c:v>15.8461240143574</c:v>
                </c:pt>
                <c:pt idx="17944">
                  <c:v>-7.963875985642602</c:v>
                </c:pt>
                <c:pt idx="17945">
                  <c:v>-25.820875985642601</c:v>
                </c:pt>
                <c:pt idx="17946">
                  <c:v>-7.963875985642602</c:v>
                </c:pt>
                <c:pt idx="17947">
                  <c:v>-7.963875985642602</c:v>
                </c:pt>
                <c:pt idx="17948">
                  <c:v>-25.820875985642601</c:v>
                </c:pt>
                <c:pt idx="17949">
                  <c:v>-7.963875985642602</c:v>
                </c:pt>
                <c:pt idx="17950">
                  <c:v>-7.963875985642602</c:v>
                </c:pt>
                <c:pt idx="17951">
                  <c:v>-7.963875985642602</c:v>
                </c:pt>
                <c:pt idx="17952">
                  <c:v>-7.963875985642602</c:v>
                </c:pt>
                <c:pt idx="17953">
                  <c:v>-25.820875985642601</c:v>
                </c:pt>
                <c:pt idx="17954">
                  <c:v>-7.963875985642602</c:v>
                </c:pt>
                <c:pt idx="17955">
                  <c:v>15.8461240143574</c:v>
                </c:pt>
                <c:pt idx="17956">
                  <c:v>-7.963875985642602</c:v>
                </c:pt>
                <c:pt idx="17957">
                  <c:v>-7.963875985642602</c:v>
                </c:pt>
                <c:pt idx="17958">
                  <c:v>-7.963875985642602</c:v>
                </c:pt>
                <c:pt idx="17959">
                  <c:v>-7.963875985642602</c:v>
                </c:pt>
                <c:pt idx="17960">
                  <c:v>-25.820875985642601</c:v>
                </c:pt>
                <c:pt idx="17961">
                  <c:v>15.8461240143574</c:v>
                </c:pt>
                <c:pt idx="17962">
                  <c:v>-7.963875985642602</c:v>
                </c:pt>
                <c:pt idx="17963">
                  <c:v>-7.963875985642602</c:v>
                </c:pt>
                <c:pt idx="17964">
                  <c:v>-7.963875985642602</c:v>
                </c:pt>
                <c:pt idx="17965">
                  <c:v>-25.820875985642601</c:v>
                </c:pt>
                <c:pt idx="17966">
                  <c:v>15.8461240143574</c:v>
                </c:pt>
                <c:pt idx="17967">
                  <c:v>-7.963875985642602</c:v>
                </c:pt>
                <c:pt idx="17968">
                  <c:v>-25.820875985642601</c:v>
                </c:pt>
                <c:pt idx="17969">
                  <c:v>-25.820875985642601</c:v>
                </c:pt>
                <c:pt idx="17970">
                  <c:v>-39.709875985642597</c:v>
                </c:pt>
                <c:pt idx="17971">
                  <c:v>-25.820875985642601</c:v>
                </c:pt>
                <c:pt idx="17972">
                  <c:v>-39.709875985642597</c:v>
                </c:pt>
                <c:pt idx="17973">
                  <c:v>-7.963875985642602</c:v>
                </c:pt>
                <c:pt idx="17974">
                  <c:v>-25.820875985642601</c:v>
                </c:pt>
                <c:pt idx="17975">
                  <c:v>-39.709875985642597</c:v>
                </c:pt>
                <c:pt idx="17976">
                  <c:v>-25.820875985642601</c:v>
                </c:pt>
                <c:pt idx="17977">
                  <c:v>-25.820875985642601</c:v>
                </c:pt>
                <c:pt idx="17978">
                  <c:v>-39.709875985642597</c:v>
                </c:pt>
                <c:pt idx="17979">
                  <c:v>-7.963875985642602</c:v>
                </c:pt>
                <c:pt idx="17980">
                  <c:v>-25.820875985642601</c:v>
                </c:pt>
                <c:pt idx="17981">
                  <c:v>-25.820875985642601</c:v>
                </c:pt>
                <c:pt idx="17982">
                  <c:v>-50.820875985642601</c:v>
                </c:pt>
                <c:pt idx="17983">
                  <c:v>15.8461240143574</c:v>
                </c:pt>
                <c:pt idx="17984">
                  <c:v>15.8461240143574</c:v>
                </c:pt>
                <c:pt idx="17985">
                  <c:v>-7.963875985642602</c:v>
                </c:pt>
                <c:pt idx="17986">
                  <c:v>-7.963875985642602</c:v>
                </c:pt>
                <c:pt idx="17987">
                  <c:v>-7.963875985642602</c:v>
                </c:pt>
                <c:pt idx="17988">
                  <c:v>-7.963875985642602</c:v>
                </c:pt>
                <c:pt idx="17989">
                  <c:v>-7.963875985642602</c:v>
                </c:pt>
                <c:pt idx="17990">
                  <c:v>-7.963875985642602</c:v>
                </c:pt>
                <c:pt idx="17991">
                  <c:v>15.8461240143574</c:v>
                </c:pt>
                <c:pt idx="17992">
                  <c:v>-7.963875985642602</c:v>
                </c:pt>
                <c:pt idx="17993">
                  <c:v>-7.963875985642602</c:v>
                </c:pt>
                <c:pt idx="17994">
                  <c:v>-25.820875985642601</c:v>
                </c:pt>
                <c:pt idx="17995">
                  <c:v>15.8461240143574</c:v>
                </c:pt>
                <c:pt idx="17996">
                  <c:v>-7.963875985642602</c:v>
                </c:pt>
                <c:pt idx="17997">
                  <c:v>-7.963875985642602</c:v>
                </c:pt>
                <c:pt idx="17998">
                  <c:v>-7.963875985642602</c:v>
                </c:pt>
                <c:pt idx="17999">
                  <c:v>-25.820875985642601</c:v>
                </c:pt>
                <c:pt idx="18000">
                  <c:v>15.8461240143574</c:v>
                </c:pt>
                <c:pt idx="18001">
                  <c:v>-7.963875985642602</c:v>
                </c:pt>
                <c:pt idx="18002">
                  <c:v>-7.963875985642602</c:v>
                </c:pt>
                <c:pt idx="18003">
                  <c:v>-7.963875985642602</c:v>
                </c:pt>
                <c:pt idx="18004">
                  <c:v>15.8461240143574</c:v>
                </c:pt>
                <c:pt idx="18005">
                  <c:v>-25.820875985642601</c:v>
                </c:pt>
                <c:pt idx="18006">
                  <c:v>-7.963875985642602</c:v>
                </c:pt>
                <c:pt idx="18007">
                  <c:v>-7.963875985642602</c:v>
                </c:pt>
                <c:pt idx="18008">
                  <c:v>15.8461240143574</c:v>
                </c:pt>
                <c:pt idx="18009">
                  <c:v>-7.963875985642602</c:v>
                </c:pt>
                <c:pt idx="18010">
                  <c:v>-7.963875985642602</c:v>
                </c:pt>
                <c:pt idx="18011">
                  <c:v>-25.820875985642601</c:v>
                </c:pt>
                <c:pt idx="18012">
                  <c:v>-7.963875985642602</c:v>
                </c:pt>
                <c:pt idx="18013">
                  <c:v>-7.963875985642602</c:v>
                </c:pt>
                <c:pt idx="18014">
                  <c:v>-7.963875985642602</c:v>
                </c:pt>
                <c:pt idx="18015">
                  <c:v>15.8461240143574</c:v>
                </c:pt>
                <c:pt idx="18016">
                  <c:v>-25.820875985642601</c:v>
                </c:pt>
                <c:pt idx="18017">
                  <c:v>-7.963875985642602</c:v>
                </c:pt>
                <c:pt idx="18018">
                  <c:v>-7.963875985642602</c:v>
                </c:pt>
                <c:pt idx="18019">
                  <c:v>-7.963875985642602</c:v>
                </c:pt>
                <c:pt idx="18020">
                  <c:v>-7.963875985642602</c:v>
                </c:pt>
                <c:pt idx="18021">
                  <c:v>-7.963875985642602</c:v>
                </c:pt>
                <c:pt idx="18022">
                  <c:v>-7.963875985642602</c:v>
                </c:pt>
                <c:pt idx="18023">
                  <c:v>-7.963875985642602</c:v>
                </c:pt>
                <c:pt idx="18024">
                  <c:v>-7.963875985642602</c:v>
                </c:pt>
                <c:pt idx="18025">
                  <c:v>-7.963875985642602</c:v>
                </c:pt>
                <c:pt idx="18026">
                  <c:v>-7.963875985642602</c:v>
                </c:pt>
                <c:pt idx="18027">
                  <c:v>-7.963875985642602</c:v>
                </c:pt>
                <c:pt idx="18028">
                  <c:v>-7.963875985642602</c:v>
                </c:pt>
                <c:pt idx="18029">
                  <c:v>-25.820875985642601</c:v>
                </c:pt>
                <c:pt idx="18030">
                  <c:v>15.8461240143574</c:v>
                </c:pt>
                <c:pt idx="18031">
                  <c:v>-7.963875985642602</c:v>
                </c:pt>
                <c:pt idx="18032">
                  <c:v>-7.963875985642602</c:v>
                </c:pt>
                <c:pt idx="18033">
                  <c:v>-7.963875985642602</c:v>
                </c:pt>
                <c:pt idx="18034">
                  <c:v>-25.820875985642601</c:v>
                </c:pt>
                <c:pt idx="18035">
                  <c:v>15.8461240143574</c:v>
                </c:pt>
                <c:pt idx="18036">
                  <c:v>-7.963875985642602</c:v>
                </c:pt>
                <c:pt idx="18037">
                  <c:v>-7.963875985642602</c:v>
                </c:pt>
                <c:pt idx="18038">
                  <c:v>-7.963875985642602</c:v>
                </c:pt>
                <c:pt idx="18039">
                  <c:v>-7.963875985642602</c:v>
                </c:pt>
                <c:pt idx="18040">
                  <c:v>-25.820875985642601</c:v>
                </c:pt>
                <c:pt idx="18041">
                  <c:v>15.8461240143574</c:v>
                </c:pt>
                <c:pt idx="18042">
                  <c:v>-7.963875985642602</c:v>
                </c:pt>
                <c:pt idx="18043">
                  <c:v>-7.963875985642602</c:v>
                </c:pt>
                <c:pt idx="18044">
                  <c:v>-7.963875985642602</c:v>
                </c:pt>
                <c:pt idx="18045">
                  <c:v>-7.963875985642602</c:v>
                </c:pt>
                <c:pt idx="18046">
                  <c:v>15.8461240143574</c:v>
                </c:pt>
                <c:pt idx="18047">
                  <c:v>-7.963875985642602</c:v>
                </c:pt>
                <c:pt idx="18048">
                  <c:v>-7.963875985642602</c:v>
                </c:pt>
                <c:pt idx="18049">
                  <c:v>-7.963875985642602</c:v>
                </c:pt>
                <c:pt idx="18050">
                  <c:v>-7.963875985642602</c:v>
                </c:pt>
                <c:pt idx="18051">
                  <c:v>15.8461240143574</c:v>
                </c:pt>
                <c:pt idx="18052">
                  <c:v>-7.963875985642602</c:v>
                </c:pt>
                <c:pt idx="18053">
                  <c:v>-7.963875985642602</c:v>
                </c:pt>
                <c:pt idx="18054">
                  <c:v>-7.963875985642602</c:v>
                </c:pt>
                <c:pt idx="18055">
                  <c:v>-7.963875985642602</c:v>
                </c:pt>
                <c:pt idx="18056">
                  <c:v>15.8461240143574</c:v>
                </c:pt>
                <c:pt idx="18057">
                  <c:v>-7.963875985642602</c:v>
                </c:pt>
                <c:pt idx="18058">
                  <c:v>-25.820875985642601</c:v>
                </c:pt>
                <c:pt idx="18059">
                  <c:v>15.8461240143574</c:v>
                </c:pt>
                <c:pt idx="18060">
                  <c:v>-7.963875985642602</c:v>
                </c:pt>
                <c:pt idx="18061">
                  <c:v>-7.963875985642602</c:v>
                </c:pt>
                <c:pt idx="18062">
                  <c:v>-7.963875985642602</c:v>
                </c:pt>
                <c:pt idx="18063">
                  <c:v>-7.963875985642602</c:v>
                </c:pt>
                <c:pt idx="18064">
                  <c:v>-7.963875985642602</c:v>
                </c:pt>
                <c:pt idx="18065">
                  <c:v>-7.963875985642602</c:v>
                </c:pt>
                <c:pt idx="18066">
                  <c:v>-7.963875985642602</c:v>
                </c:pt>
                <c:pt idx="18067">
                  <c:v>-7.963875985642602</c:v>
                </c:pt>
                <c:pt idx="18068">
                  <c:v>15.8461240143574</c:v>
                </c:pt>
                <c:pt idx="18069">
                  <c:v>-7.963875985642602</c:v>
                </c:pt>
                <c:pt idx="18070">
                  <c:v>-25.820875985642601</c:v>
                </c:pt>
                <c:pt idx="18071">
                  <c:v>-7.963875985642602</c:v>
                </c:pt>
                <c:pt idx="18072">
                  <c:v>15.8461240143574</c:v>
                </c:pt>
                <c:pt idx="18073">
                  <c:v>-7.963875985642602</c:v>
                </c:pt>
                <c:pt idx="18074">
                  <c:v>-7.963875985642602</c:v>
                </c:pt>
                <c:pt idx="18075">
                  <c:v>-7.963875985642602</c:v>
                </c:pt>
                <c:pt idx="18076">
                  <c:v>-7.963875985642602</c:v>
                </c:pt>
                <c:pt idx="18077">
                  <c:v>-7.963875985642602</c:v>
                </c:pt>
                <c:pt idx="18078">
                  <c:v>-7.963875985642602</c:v>
                </c:pt>
                <c:pt idx="18079">
                  <c:v>-7.963875985642602</c:v>
                </c:pt>
                <c:pt idx="18080">
                  <c:v>15.8461240143574</c:v>
                </c:pt>
                <c:pt idx="18081">
                  <c:v>-7.963875985642602</c:v>
                </c:pt>
                <c:pt idx="18082">
                  <c:v>-7.963875985642602</c:v>
                </c:pt>
                <c:pt idx="18083">
                  <c:v>-7.963875985642602</c:v>
                </c:pt>
                <c:pt idx="18084">
                  <c:v>-7.963875985642602</c:v>
                </c:pt>
                <c:pt idx="18085">
                  <c:v>-7.963875985642602</c:v>
                </c:pt>
                <c:pt idx="18086">
                  <c:v>-7.963875985642602</c:v>
                </c:pt>
                <c:pt idx="18087">
                  <c:v>-7.963875985642602</c:v>
                </c:pt>
                <c:pt idx="18088">
                  <c:v>-7.963875985642602</c:v>
                </c:pt>
                <c:pt idx="18089">
                  <c:v>-7.963875985642602</c:v>
                </c:pt>
                <c:pt idx="18090">
                  <c:v>-7.963875985642602</c:v>
                </c:pt>
                <c:pt idx="18091">
                  <c:v>15.8461240143574</c:v>
                </c:pt>
                <c:pt idx="18092">
                  <c:v>-7.963875985642602</c:v>
                </c:pt>
                <c:pt idx="18093">
                  <c:v>-7.963875985642602</c:v>
                </c:pt>
                <c:pt idx="18094">
                  <c:v>-7.963875985642602</c:v>
                </c:pt>
                <c:pt idx="18095">
                  <c:v>-7.963875985642602</c:v>
                </c:pt>
                <c:pt idx="18096">
                  <c:v>15.8461240143574</c:v>
                </c:pt>
                <c:pt idx="18097">
                  <c:v>-7.963875985642602</c:v>
                </c:pt>
                <c:pt idx="18098">
                  <c:v>-7.963875985642602</c:v>
                </c:pt>
                <c:pt idx="18099">
                  <c:v>-7.963875985642602</c:v>
                </c:pt>
                <c:pt idx="18100">
                  <c:v>-7.963875985642602</c:v>
                </c:pt>
                <c:pt idx="18101">
                  <c:v>-7.963875985642602</c:v>
                </c:pt>
                <c:pt idx="18102">
                  <c:v>-7.963875985642602</c:v>
                </c:pt>
                <c:pt idx="18103">
                  <c:v>15.8461240143574</c:v>
                </c:pt>
                <c:pt idx="18104">
                  <c:v>-25.820875985642601</c:v>
                </c:pt>
                <c:pt idx="18105">
                  <c:v>-7.963875985642602</c:v>
                </c:pt>
                <c:pt idx="18106">
                  <c:v>15.8461240143574</c:v>
                </c:pt>
                <c:pt idx="18107">
                  <c:v>-7.963875985642602</c:v>
                </c:pt>
                <c:pt idx="18108">
                  <c:v>-7.963875985642602</c:v>
                </c:pt>
                <c:pt idx="18109">
                  <c:v>-7.963875985642602</c:v>
                </c:pt>
                <c:pt idx="18110">
                  <c:v>-7.963875985642602</c:v>
                </c:pt>
                <c:pt idx="18111">
                  <c:v>-7.963875985642602</c:v>
                </c:pt>
                <c:pt idx="18112">
                  <c:v>-7.963875985642602</c:v>
                </c:pt>
                <c:pt idx="18113">
                  <c:v>15.8461240143574</c:v>
                </c:pt>
                <c:pt idx="18114">
                  <c:v>-7.963875985642602</c:v>
                </c:pt>
                <c:pt idx="18115">
                  <c:v>-7.963875985642602</c:v>
                </c:pt>
                <c:pt idx="18116">
                  <c:v>-25.820875985642601</c:v>
                </c:pt>
                <c:pt idx="18117">
                  <c:v>15.8461240143574</c:v>
                </c:pt>
                <c:pt idx="18118">
                  <c:v>-7.963875985642602</c:v>
                </c:pt>
                <c:pt idx="18119">
                  <c:v>15.8461240143574</c:v>
                </c:pt>
                <c:pt idx="18120">
                  <c:v>-7.963875985642602</c:v>
                </c:pt>
                <c:pt idx="18121">
                  <c:v>-7.963875985642602</c:v>
                </c:pt>
                <c:pt idx="18122">
                  <c:v>-25.820875985642601</c:v>
                </c:pt>
                <c:pt idx="18123">
                  <c:v>15.8461240143574</c:v>
                </c:pt>
                <c:pt idx="18124">
                  <c:v>-7.963875985642602</c:v>
                </c:pt>
                <c:pt idx="18125">
                  <c:v>-7.963875985642602</c:v>
                </c:pt>
                <c:pt idx="18126">
                  <c:v>-7.963875985642602</c:v>
                </c:pt>
                <c:pt idx="18127">
                  <c:v>-7.963875985642602</c:v>
                </c:pt>
                <c:pt idx="18128">
                  <c:v>-7.963875985642602</c:v>
                </c:pt>
                <c:pt idx="18129">
                  <c:v>15.8461240143574</c:v>
                </c:pt>
                <c:pt idx="18130">
                  <c:v>-7.963875985642602</c:v>
                </c:pt>
                <c:pt idx="18131">
                  <c:v>-7.963875985642602</c:v>
                </c:pt>
                <c:pt idx="18132">
                  <c:v>-7.963875985642602</c:v>
                </c:pt>
                <c:pt idx="18133">
                  <c:v>-140.7198759856426</c:v>
                </c:pt>
                <c:pt idx="18134">
                  <c:v>-124.50507598564261</c:v>
                </c:pt>
                <c:pt idx="18135">
                  <c:v>-124.50507598564261</c:v>
                </c:pt>
                <c:pt idx="18136">
                  <c:v>-118.5627759856426</c:v>
                </c:pt>
                <c:pt idx="18137">
                  <c:v>-116.3380759856426</c:v>
                </c:pt>
                <c:pt idx="18138">
                  <c:v>-135.4362759856426</c:v>
                </c:pt>
                <c:pt idx="18139">
                  <c:v>-103.2018759856426</c:v>
                </c:pt>
                <c:pt idx="18140">
                  <c:v>-88.320875985642601</c:v>
                </c:pt>
                <c:pt idx="18141">
                  <c:v>-79.392275985642598</c:v>
                </c:pt>
                <c:pt idx="18142">
                  <c:v>-59.911775985642606</c:v>
                </c:pt>
                <c:pt idx="18143">
                  <c:v>-84.154175985642595</c:v>
                </c:pt>
                <c:pt idx="18144">
                  <c:v>-88.320875985642601</c:v>
                </c:pt>
                <c:pt idx="18145">
                  <c:v>-95.265275985642603</c:v>
                </c:pt>
                <c:pt idx="18146">
                  <c:v>-79.392275985642598</c:v>
                </c:pt>
                <c:pt idx="18147">
                  <c:v>-73.897775985642596</c:v>
                </c:pt>
                <c:pt idx="18148">
                  <c:v>-67.487575985642607</c:v>
                </c:pt>
                <c:pt idx="18149">
                  <c:v>-73.897775985642596</c:v>
                </c:pt>
                <c:pt idx="18150">
                  <c:v>-73.897775985642596</c:v>
                </c:pt>
                <c:pt idx="18151">
                  <c:v>-84.154175985642595</c:v>
                </c:pt>
                <c:pt idx="18152">
                  <c:v>-79.392275985642598</c:v>
                </c:pt>
                <c:pt idx="18153">
                  <c:v>-67.487575985642607</c:v>
                </c:pt>
                <c:pt idx="18154">
                  <c:v>-67.487575985642607</c:v>
                </c:pt>
                <c:pt idx="18155">
                  <c:v>-73.897775985642596</c:v>
                </c:pt>
                <c:pt idx="18156">
                  <c:v>-67.487575985642607</c:v>
                </c:pt>
                <c:pt idx="18157">
                  <c:v>-73.897775985642596</c:v>
                </c:pt>
                <c:pt idx="18158">
                  <c:v>-59.911775985642606</c:v>
                </c:pt>
                <c:pt idx="18159">
                  <c:v>-73.897775985642596</c:v>
                </c:pt>
                <c:pt idx="18160">
                  <c:v>-67.487575985642607</c:v>
                </c:pt>
                <c:pt idx="18161">
                  <c:v>-73.897775985642596</c:v>
                </c:pt>
                <c:pt idx="18162">
                  <c:v>-67.487575985642607</c:v>
                </c:pt>
                <c:pt idx="18163">
                  <c:v>-67.487575985642607</c:v>
                </c:pt>
                <c:pt idx="18164">
                  <c:v>-67.487575985642607</c:v>
                </c:pt>
                <c:pt idx="18165">
                  <c:v>-59.911775985642606</c:v>
                </c:pt>
                <c:pt idx="18166">
                  <c:v>-39.709875985642597</c:v>
                </c:pt>
                <c:pt idx="18167">
                  <c:v>-84.154175985642595</c:v>
                </c:pt>
                <c:pt idx="18168">
                  <c:v>-67.487575985642607</c:v>
                </c:pt>
                <c:pt idx="18169">
                  <c:v>-59.911775985642606</c:v>
                </c:pt>
                <c:pt idx="18170">
                  <c:v>-50.820875985642601</c:v>
                </c:pt>
                <c:pt idx="18171">
                  <c:v>-73.897775985642596</c:v>
                </c:pt>
                <c:pt idx="18172">
                  <c:v>-67.487575985642607</c:v>
                </c:pt>
                <c:pt idx="18173">
                  <c:v>-59.911775985642606</c:v>
                </c:pt>
                <c:pt idx="18174">
                  <c:v>-39.709875985642597</c:v>
                </c:pt>
                <c:pt idx="18175">
                  <c:v>-79.392275985642598</c:v>
                </c:pt>
                <c:pt idx="18176">
                  <c:v>-67.487575985642607</c:v>
                </c:pt>
                <c:pt idx="18177">
                  <c:v>-50.820875985642601</c:v>
                </c:pt>
                <c:pt idx="18178">
                  <c:v>-50.820875985642601</c:v>
                </c:pt>
                <c:pt idx="18179">
                  <c:v>-79.392275985642598</c:v>
                </c:pt>
                <c:pt idx="18180">
                  <c:v>-67.487575985642607</c:v>
                </c:pt>
                <c:pt idx="18181">
                  <c:v>-59.911775985642606</c:v>
                </c:pt>
                <c:pt idx="18182">
                  <c:v>-39.709875985642597</c:v>
                </c:pt>
                <c:pt idx="18183">
                  <c:v>-79.392275985642598</c:v>
                </c:pt>
                <c:pt idx="18184">
                  <c:v>-67.487575985642607</c:v>
                </c:pt>
                <c:pt idx="18185">
                  <c:v>-50.820875985642601</c:v>
                </c:pt>
                <c:pt idx="18186">
                  <c:v>-39.709875985642597</c:v>
                </c:pt>
                <c:pt idx="18187">
                  <c:v>-79.392275985642598</c:v>
                </c:pt>
                <c:pt idx="18188">
                  <c:v>-67.487575985642607</c:v>
                </c:pt>
                <c:pt idx="18189">
                  <c:v>-59.911775985642606</c:v>
                </c:pt>
                <c:pt idx="18190">
                  <c:v>-39.709875985642597</c:v>
                </c:pt>
                <c:pt idx="18191">
                  <c:v>-79.392275985642598</c:v>
                </c:pt>
                <c:pt idx="18192">
                  <c:v>-67.487575985642607</c:v>
                </c:pt>
                <c:pt idx="18193">
                  <c:v>-59.911775985642606</c:v>
                </c:pt>
                <c:pt idx="18194">
                  <c:v>-39.709875985642597</c:v>
                </c:pt>
                <c:pt idx="18195">
                  <c:v>-79.392275985642598</c:v>
                </c:pt>
                <c:pt idx="18196">
                  <c:v>-59.911775985642606</c:v>
                </c:pt>
                <c:pt idx="18197">
                  <c:v>-67.487575985642607</c:v>
                </c:pt>
                <c:pt idx="18198">
                  <c:v>-59.911775985642606</c:v>
                </c:pt>
                <c:pt idx="18199">
                  <c:v>-67.487575985642607</c:v>
                </c:pt>
                <c:pt idx="18200">
                  <c:v>-59.911775985642606</c:v>
                </c:pt>
                <c:pt idx="18201">
                  <c:v>-59.911775985642606</c:v>
                </c:pt>
                <c:pt idx="18202">
                  <c:v>-50.820875985642601</c:v>
                </c:pt>
                <c:pt idx="18203">
                  <c:v>-84.154175985642595</c:v>
                </c:pt>
                <c:pt idx="18204">
                  <c:v>-59.911775985642606</c:v>
                </c:pt>
                <c:pt idx="18205">
                  <c:v>-67.487575985642607</c:v>
                </c:pt>
                <c:pt idx="18206">
                  <c:v>-39.709875985642597</c:v>
                </c:pt>
                <c:pt idx="18207">
                  <c:v>-73.897775985642596</c:v>
                </c:pt>
                <c:pt idx="18208">
                  <c:v>-59.911775985642606</c:v>
                </c:pt>
                <c:pt idx="18209">
                  <c:v>-67.487575985642607</c:v>
                </c:pt>
                <c:pt idx="18210">
                  <c:v>-39.709875985642597</c:v>
                </c:pt>
                <c:pt idx="18211">
                  <c:v>-79.392275985642598</c:v>
                </c:pt>
                <c:pt idx="18212">
                  <c:v>-67.487575985642607</c:v>
                </c:pt>
                <c:pt idx="18213">
                  <c:v>-59.911775985642606</c:v>
                </c:pt>
                <c:pt idx="18214">
                  <c:v>-39.709875985642597</c:v>
                </c:pt>
                <c:pt idx="18215">
                  <c:v>-79.392275985642598</c:v>
                </c:pt>
                <c:pt idx="18216">
                  <c:v>-59.911775985642606</c:v>
                </c:pt>
                <c:pt idx="18217">
                  <c:v>-59.911775985642606</c:v>
                </c:pt>
                <c:pt idx="18218">
                  <c:v>-39.709875985642597</c:v>
                </c:pt>
                <c:pt idx="18219">
                  <c:v>-79.392275985642598</c:v>
                </c:pt>
                <c:pt idx="18220">
                  <c:v>-59.911775985642606</c:v>
                </c:pt>
                <c:pt idx="18221">
                  <c:v>-67.487575985642607</c:v>
                </c:pt>
                <c:pt idx="18222">
                  <c:v>-50.820875985642601</c:v>
                </c:pt>
                <c:pt idx="18223">
                  <c:v>-73.897775985642596</c:v>
                </c:pt>
                <c:pt idx="18224">
                  <c:v>-59.911775985642606</c:v>
                </c:pt>
                <c:pt idx="18225">
                  <c:v>-59.911775985642606</c:v>
                </c:pt>
                <c:pt idx="18226">
                  <c:v>-59.911775985642606</c:v>
                </c:pt>
                <c:pt idx="18227">
                  <c:v>-73.897775985642596</c:v>
                </c:pt>
                <c:pt idx="18228">
                  <c:v>-59.911775985642606</c:v>
                </c:pt>
                <c:pt idx="18229">
                  <c:v>-59.911775985642606</c:v>
                </c:pt>
                <c:pt idx="18230">
                  <c:v>-59.911775985642606</c:v>
                </c:pt>
                <c:pt idx="18231">
                  <c:v>-79.392275985642598</c:v>
                </c:pt>
                <c:pt idx="18232">
                  <c:v>-59.911775985642606</c:v>
                </c:pt>
                <c:pt idx="18233">
                  <c:v>-67.487575985642607</c:v>
                </c:pt>
                <c:pt idx="18234">
                  <c:v>-50.820875985642601</c:v>
                </c:pt>
                <c:pt idx="18235">
                  <c:v>-67.487575985642607</c:v>
                </c:pt>
                <c:pt idx="18236">
                  <c:v>-59.911775985642606</c:v>
                </c:pt>
                <c:pt idx="18237">
                  <c:v>-59.911775985642606</c:v>
                </c:pt>
                <c:pt idx="18238">
                  <c:v>-39.709875985642597</c:v>
                </c:pt>
                <c:pt idx="18239">
                  <c:v>-67.487575985642607</c:v>
                </c:pt>
                <c:pt idx="18240">
                  <c:v>-67.487575985642607</c:v>
                </c:pt>
                <c:pt idx="18241">
                  <c:v>-59.911775985642606</c:v>
                </c:pt>
                <c:pt idx="18242">
                  <c:v>-50.820875985642601</c:v>
                </c:pt>
                <c:pt idx="18243">
                  <c:v>-67.487575985642607</c:v>
                </c:pt>
                <c:pt idx="18244">
                  <c:v>-59.911775985642606</c:v>
                </c:pt>
                <c:pt idx="18245">
                  <c:v>-59.911775985642606</c:v>
                </c:pt>
                <c:pt idx="18246">
                  <c:v>-39.709875985642597</c:v>
                </c:pt>
                <c:pt idx="18247">
                  <c:v>-73.897775985642596</c:v>
                </c:pt>
                <c:pt idx="18248">
                  <c:v>-59.911775985642606</c:v>
                </c:pt>
                <c:pt idx="18249">
                  <c:v>-67.487575985642607</c:v>
                </c:pt>
                <c:pt idx="18250">
                  <c:v>-39.709875985642597</c:v>
                </c:pt>
                <c:pt idx="18251">
                  <c:v>-73.897775985642596</c:v>
                </c:pt>
                <c:pt idx="18252">
                  <c:v>-59.911775985642606</c:v>
                </c:pt>
                <c:pt idx="18253">
                  <c:v>-59.911775985642606</c:v>
                </c:pt>
                <c:pt idx="18254">
                  <c:v>-39.709875985642597</c:v>
                </c:pt>
                <c:pt idx="18255">
                  <c:v>-73.897775985642596</c:v>
                </c:pt>
                <c:pt idx="18256">
                  <c:v>-67.487575985642607</c:v>
                </c:pt>
                <c:pt idx="18257">
                  <c:v>-50.820875985642601</c:v>
                </c:pt>
                <c:pt idx="18258">
                  <c:v>-39.709875985642597</c:v>
                </c:pt>
                <c:pt idx="18259">
                  <c:v>-73.897775985642596</c:v>
                </c:pt>
                <c:pt idx="18260">
                  <c:v>-59.911775985642606</c:v>
                </c:pt>
                <c:pt idx="18261">
                  <c:v>-50.820875985642601</c:v>
                </c:pt>
                <c:pt idx="18262">
                  <c:v>-50.820875985642601</c:v>
                </c:pt>
                <c:pt idx="18263">
                  <c:v>-73.897775985642596</c:v>
                </c:pt>
                <c:pt idx="18264">
                  <c:v>-59.911775985642606</c:v>
                </c:pt>
                <c:pt idx="18265">
                  <c:v>-59.911775985642606</c:v>
                </c:pt>
                <c:pt idx="18266">
                  <c:v>-59.911775985642606</c:v>
                </c:pt>
              </c:numCache>
            </c:numRef>
          </c:yVal>
        </c:ser>
        <c:ser>
          <c:idx val="2"/>
          <c:order val="2"/>
          <c:tx>
            <c:v>25x15x25 Grid</c:v>
          </c:tx>
          <c:spPr>
            <a:ln w="6350">
              <a:solidFill>
                <a:srgbClr val="0070C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FPS!$G$1:$G$30000</c:f>
              <c:numCache>
                <c:formatCode>General</c:formatCode>
                <c:ptCount val="30000"/>
                <c:pt idx="0">
                  <c:v>0</c:v>
                </c:pt>
                <c:pt idx="1">
                  <c:v>1.6E-2</c:v>
                </c:pt>
                <c:pt idx="2">
                  <c:v>0.03</c:v>
                </c:pt>
                <c:pt idx="3">
                  <c:v>4.2999999999999997E-2</c:v>
                </c:pt>
                <c:pt idx="4">
                  <c:v>5.8000000000000003E-2</c:v>
                </c:pt>
                <c:pt idx="5">
                  <c:v>7.2999999999999995E-2</c:v>
                </c:pt>
                <c:pt idx="6">
                  <c:v>0.09</c:v>
                </c:pt>
                <c:pt idx="7">
                  <c:v>0.104</c:v>
                </c:pt>
                <c:pt idx="8">
                  <c:v>0.121</c:v>
                </c:pt>
                <c:pt idx="9">
                  <c:v>0.13700000000000001</c:v>
                </c:pt>
                <c:pt idx="10">
                  <c:v>0.152</c:v>
                </c:pt>
                <c:pt idx="11">
                  <c:v>0.17100000000000001</c:v>
                </c:pt>
                <c:pt idx="12">
                  <c:v>0.189</c:v>
                </c:pt>
                <c:pt idx="13">
                  <c:v>0.20200000000000001</c:v>
                </c:pt>
                <c:pt idx="14">
                  <c:v>0.219</c:v>
                </c:pt>
                <c:pt idx="15">
                  <c:v>0.23400000000000001</c:v>
                </c:pt>
                <c:pt idx="16">
                  <c:v>0.25</c:v>
                </c:pt>
                <c:pt idx="17">
                  <c:v>0.26700000000000002</c:v>
                </c:pt>
                <c:pt idx="18">
                  <c:v>0.28399999999999997</c:v>
                </c:pt>
                <c:pt idx="19">
                  <c:v>0.30499999999999999</c:v>
                </c:pt>
                <c:pt idx="20">
                  <c:v>0.32200000000000001</c:v>
                </c:pt>
                <c:pt idx="21">
                  <c:v>0.33600000000000002</c:v>
                </c:pt>
                <c:pt idx="22">
                  <c:v>0.35399999999999998</c:v>
                </c:pt>
                <c:pt idx="23">
                  <c:v>0.37</c:v>
                </c:pt>
                <c:pt idx="24">
                  <c:v>0.38700000000000001</c:v>
                </c:pt>
                <c:pt idx="25">
                  <c:v>0.40699999999999997</c:v>
                </c:pt>
                <c:pt idx="26">
                  <c:v>0.42399999999999999</c:v>
                </c:pt>
                <c:pt idx="27">
                  <c:v>0.442</c:v>
                </c:pt>
                <c:pt idx="28">
                  <c:v>0.45900000000000002</c:v>
                </c:pt>
                <c:pt idx="29">
                  <c:v>0.46700000000000003</c:v>
                </c:pt>
                <c:pt idx="30">
                  <c:v>0.47599999999999998</c:v>
                </c:pt>
                <c:pt idx="31">
                  <c:v>0.48499999999999999</c:v>
                </c:pt>
                <c:pt idx="32">
                  <c:v>0.495</c:v>
                </c:pt>
                <c:pt idx="33">
                  <c:v>0.50700000000000001</c:v>
                </c:pt>
                <c:pt idx="34">
                  <c:v>0.51900000000000002</c:v>
                </c:pt>
                <c:pt idx="35">
                  <c:v>0.53100000000000003</c:v>
                </c:pt>
                <c:pt idx="36">
                  <c:v>0.54</c:v>
                </c:pt>
                <c:pt idx="37">
                  <c:v>0.54900000000000004</c:v>
                </c:pt>
                <c:pt idx="38">
                  <c:v>0.55900000000000005</c:v>
                </c:pt>
                <c:pt idx="39">
                  <c:v>0.56799999999999995</c:v>
                </c:pt>
                <c:pt idx="40">
                  <c:v>0.57599999999999996</c:v>
                </c:pt>
                <c:pt idx="41">
                  <c:v>0.58399999999999996</c:v>
                </c:pt>
                <c:pt idx="42">
                  <c:v>0.59299999999999997</c:v>
                </c:pt>
                <c:pt idx="43">
                  <c:v>0.60199999999999998</c:v>
                </c:pt>
                <c:pt idx="44">
                  <c:v>0.61</c:v>
                </c:pt>
                <c:pt idx="45">
                  <c:v>0.61799999999999999</c:v>
                </c:pt>
                <c:pt idx="46">
                  <c:v>0.627</c:v>
                </c:pt>
                <c:pt idx="47">
                  <c:v>0.63600000000000001</c:v>
                </c:pt>
                <c:pt idx="48">
                  <c:v>0.64500000000000002</c:v>
                </c:pt>
                <c:pt idx="49">
                  <c:v>0.65500000000000003</c:v>
                </c:pt>
                <c:pt idx="50">
                  <c:v>0.66400000000000003</c:v>
                </c:pt>
                <c:pt idx="51">
                  <c:v>0.67300000000000004</c:v>
                </c:pt>
                <c:pt idx="52">
                  <c:v>0.68200000000000005</c:v>
                </c:pt>
                <c:pt idx="53">
                  <c:v>0.69</c:v>
                </c:pt>
                <c:pt idx="54">
                  <c:v>0.69899999999999995</c:v>
                </c:pt>
                <c:pt idx="55">
                  <c:v>0.70799999999999996</c:v>
                </c:pt>
                <c:pt idx="56">
                  <c:v>0.71699999999999997</c:v>
                </c:pt>
                <c:pt idx="57">
                  <c:v>0.72499999999999998</c:v>
                </c:pt>
                <c:pt idx="58">
                  <c:v>0.73399999999999999</c:v>
                </c:pt>
                <c:pt idx="59">
                  <c:v>0.74299999999999999</c:v>
                </c:pt>
                <c:pt idx="60">
                  <c:v>0.752</c:v>
                </c:pt>
                <c:pt idx="61">
                  <c:v>0.76</c:v>
                </c:pt>
                <c:pt idx="62">
                  <c:v>0.76900000000000002</c:v>
                </c:pt>
                <c:pt idx="63">
                  <c:v>0.77900000000000003</c:v>
                </c:pt>
                <c:pt idx="64">
                  <c:v>0.78900000000000003</c:v>
                </c:pt>
                <c:pt idx="65">
                  <c:v>0.79900000000000004</c:v>
                </c:pt>
                <c:pt idx="66">
                  <c:v>0.80800000000000005</c:v>
                </c:pt>
                <c:pt idx="67">
                  <c:v>0.81699999999999995</c:v>
                </c:pt>
                <c:pt idx="68">
                  <c:v>0.82499999999999996</c:v>
                </c:pt>
                <c:pt idx="69">
                  <c:v>0.83399999999999996</c:v>
                </c:pt>
                <c:pt idx="70">
                  <c:v>0.84399999999999997</c:v>
                </c:pt>
                <c:pt idx="71">
                  <c:v>0.85299999999999998</c:v>
                </c:pt>
                <c:pt idx="72">
                  <c:v>0.86199999999999999</c:v>
                </c:pt>
                <c:pt idx="73">
                  <c:v>0.871</c:v>
                </c:pt>
                <c:pt idx="74">
                  <c:v>0.88</c:v>
                </c:pt>
                <c:pt idx="75">
                  <c:v>0.88900000000000001</c:v>
                </c:pt>
                <c:pt idx="76">
                  <c:v>0.89800000000000002</c:v>
                </c:pt>
                <c:pt idx="77">
                  <c:v>0.90600000000000003</c:v>
                </c:pt>
                <c:pt idx="78">
                  <c:v>0.91500000000000004</c:v>
                </c:pt>
                <c:pt idx="79">
                  <c:v>0.92500000000000004</c:v>
                </c:pt>
                <c:pt idx="80">
                  <c:v>0.93500000000000005</c:v>
                </c:pt>
                <c:pt idx="81">
                  <c:v>0.94399999999999995</c:v>
                </c:pt>
                <c:pt idx="82">
                  <c:v>0.95399999999999996</c:v>
                </c:pt>
                <c:pt idx="83">
                  <c:v>0.96399999999999997</c:v>
                </c:pt>
                <c:pt idx="84">
                  <c:v>0.97399999999999998</c:v>
                </c:pt>
                <c:pt idx="85">
                  <c:v>0.98399999999999999</c:v>
                </c:pt>
                <c:pt idx="86">
                  <c:v>0.99399999999999999</c:v>
                </c:pt>
                <c:pt idx="87">
                  <c:v>1.004</c:v>
                </c:pt>
                <c:pt idx="88">
                  <c:v>1.0129999999999999</c:v>
                </c:pt>
                <c:pt idx="89">
                  <c:v>1.022</c:v>
                </c:pt>
                <c:pt idx="90">
                  <c:v>1.0329999999999999</c:v>
                </c:pt>
                <c:pt idx="91">
                  <c:v>1.0429999999999999</c:v>
                </c:pt>
                <c:pt idx="92">
                  <c:v>1.052</c:v>
                </c:pt>
                <c:pt idx="93">
                  <c:v>1.0620000000000001</c:v>
                </c:pt>
                <c:pt idx="94">
                  <c:v>1.073</c:v>
                </c:pt>
                <c:pt idx="95">
                  <c:v>1.0840000000000001</c:v>
                </c:pt>
                <c:pt idx="96">
                  <c:v>1.093</c:v>
                </c:pt>
                <c:pt idx="97">
                  <c:v>1.1020000000000001</c:v>
                </c:pt>
                <c:pt idx="98">
                  <c:v>1.1120000000000001</c:v>
                </c:pt>
                <c:pt idx="99">
                  <c:v>1.1220000000000001</c:v>
                </c:pt>
                <c:pt idx="100">
                  <c:v>1.1319999999999999</c:v>
                </c:pt>
                <c:pt idx="101">
                  <c:v>1.141</c:v>
                </c:pt>
                <c:pt idx="102">
                  <c:v>1.1519999999999999</c:v>
                </c:pt>
                <c:pt idx="103">
                  <c:v>1.1619999999999999</c:v>
                </c:pt>
                <c:pt idx="104">
                  <c:v>1.1719999999999999</c:v>
                </c:pt>
                <c:pt idx="105">
                  <c:v>1.1819999999999999</c:v>
                </c:pt>
                <c:pt idx="106">
                  <c:v>1.1919999999999999</c:v>
                </c:pt>
                <c:pt idx="107">
                  <c:v>1.2010000000000001</c:v>
                </c:pt>
                <c:pt idx="108">
                  <c:v>1.2110000000000001</c:v>
                </c:pt>
                <c:pt idx="109">
                  <c:v>1.22</c:v>
                </c:pt>
                <c:pt idx="110">
                  <c:v>1.23</c:v>
                </c:pt>
                <c:pt idx="111">
                  <c:v>1.24</c:v>
                </c:pt>
                <c:pt idx="112">
                  <c:v>1.2490000000000001</c:v>
                </c:pt>
                <c:pt idx="113">
                  <c:v>1.258</c:v>
                </c:pt>
                <c:pt idx="114">
                  <c:v>1.2689999999999999</c:v>
                </c:pt>
                <c:pt idx="115">
                  <c:v>1.28</c:v>
                </c:pt>
                <c:pt idx="116">
                  <c:v>1.29</c:v>
                </c:pt>
                <c:pt idx="117">
                  <c:v>1.2989999999999999</c:v>
                </c:pt>
                <c:pt idx="118">
                  <c:v>1.3089999999999999</c:v>
                </c:pt>
                <c:pt idx="119">
                  <c:v>1.319</c:v>
                </c:pt>
                <c:pt idx="120">
                  <c:v>1.3280000000000001</c:v>
                </c:pt>
                <c:pt idx="121">
                  <c:v>1.337</c:v>
                </c:pt>
                <c:pt idx="122">
                  <c:v>1.347</c:v>
                </c:pt>
                <c:pt idx="123">
                  <c:v>1.357</c:v>
                </c:pt>
                <c:pt idx="124">
                  <c:v>1.367</c:v>
                </c:pt>
                <c:pt idx="125">
                  <c:v>1.377</c:v>
                </c:pt>
                <c:pt idx="126">
                  <c:v>1.3879999999999999</c:v>
                </c:pt>
                <c:pt idx="127">
                  <c:v>1.3979999999999999</c:v>
                </c:pt>
                <c:pt idx="128">
                  <c:v>1.407</c:v>
                </c:pt>
                <c:pt idx="129">
                  <c:v>1.4159999999999999</c:v>
                </c:pt>
                <c:pt idx="130">
                  <c:v>1.4259999999999999</c:v>
                </c:pt>
                <c:pt idx="131">
                  <c:v>1.4350000000000001</c:v>
                </c:pt>
                <c:pt idx="132">
                  <c:v>1.444</c:v>
                </c:pt>
                <c:pt idx="133">
                  <c:v>1.4530000000000001</c:v>
                </c:pt>
                <c:pt idx="134">
                  <c:v>1.462</c:v>
                </c:pt>
                <c:pt idx="135">
                  <c:v>1.472</c:v>
                </c:pt>
                <c:pt idx="136">
                  <c:v>1.4810000000000001</c:v>
                </c:pt>
                <c:pt idx="137">
                  <c:v>1.49</c:v>
                </c:pt>
                <c:pt idx="138">
                  <c:v>1.5</c:v>
                </c:pt>
                <c:pt idx="139">
                  <c:v>1.5089999999999999</c:v>
                </c:pt>
                <c:pt idx="140">
                  <c:v>1.518</c:v>
                </c:pt>
                <c:pt idx="141">
                  <c:v>1.5269999999999999</c:v>
                </c:pt>
                <c:pt idx="142">
                  <c:v>1.536</c:v>
                </c:pt>
                <c:pt idx="143">
                  <c:v>1.5449999999999999</c:v>
                </c:pt>
                <c:pt idx="144">
                  <c:v>1.5549999999999999</c:v>
                </c:pt>
                <c:pt idx="145">
                  <c:v>1.5640000000000001</c:v>
                </c:pt>
                <c:pt idx="146">
                  <c:v>1.573</c:v>
                </c:pt>
                <c:pt idx="147">
                  <c:v>1.5820000000000001</c:v>
                </c:pt>
                <c:pt idx="148">
                  <c:v>1.591</c:v>
                </c:pt>
                <c:pt idx="149">
                  <c:v>1.6</c:v>
                </c:pt>
                <c:pt idx="150">
                  <c:v>1.609</c:v>
                </c:pt>
                <c:pt idx="151">
                  <c:v>1.6180000000000001</c:v>
                </c:pt>
                <c:pt idx="152">
                  <c:v>1.627</c:v>
                </c:pt>
                <c:pt idx="153">
                  <c:v>1.637</c:v>
                </c:pt>
                <c:pt idx="154">
                  <c:v>1.647</c:v>
                </c:pt>
                <c:pt idx="155">
                  <c:v>1.657</c:v>
                </c:pt>
                <c:pt idx="156">
                  <c:v>1.6659999999999999</c:v>
                </c:pt>
                <c:pt idx="157">
                  <c:v>1.6739999999999999</c:v>
                </c:pt>
                <c:pt idx="158">
                  <c:v>1.6830000000000001</c:v>
                </c:pt>
                <c:pt idx="159">
                  <c:v>1.6919999999999999</c:v>
                </c:pt>
                <c:pt idx="160">
                  <c:v>1.7010000000000001</c:v>
                </c:pt>
                <c:pt idx="161">
                  <c:v>1.7090000000000001</c:v>
                </c:pt>
                <c:pt idx="162">
                  <c:v>1.718</c:v>
                </c:pt>
                <c:pt idx="163">
                  <c:v>1.7270000000000001</c:v>
                </c:pt>
                <c:pt idx="164">
                  <c:v>1.736</c:v>
                </c:pt>
                <c:pt idx="165">
                  <c:v>1.744</c:v>
                </c:pt>
                <c:pt idx="166">
                  <c:v>1.754</c:v>
                </c:pt>
                <c:pt idx="167">
                  <c:v>1.7629999999999999</c:v>
                </c:pt>
                <c:pt idx="168">
                  <c:v>1.772</c:v>
                </c:pt>
                <c:pt idx="169">
                  <c:v>1.78</c:v>
                </c:pt>
                <c:pt idx="170">
                  <c:v>1.7889999999999999</c:v>
                </c:pt>
                <c:pt idx="171">
                  <c:v>1.7969999999999999</c:v>
                </c:pt>
                <c:pt idx="172">
                  <c:v>1.8049999999999999</c:v>
                </c:pt>
                <c:pt idx="173">
                  <c:v>1.8129999999999999</c:v>
                </c:pt>
                <c:pt idx="174">
                  <c:v>1.821</c:v>
                </c:pt>
                <c:pt idx="175">
                  <c:v>1.829</c:v>
                </c:pt>
                <c:pt idx="176">
                  <c:v>1.837</c:v>
                </c:pt>
                <c:pt idx="177">
                  <c:v>1.845</c:v>
                </c:pt>
                <c:pt idx="178">
                  <c:v>1.853</c:v>
                </c:pt>
                <c:pt idx="179">
                  <c:v>1.861</c:v>
                </c:pt>
                <c:pt idx="180">
                  <c:v>1.869</c:v>
                </c:pt>
                <c:pt idx="181">
                  <c:v>1.877</c:v>
                </c:pt>
                <c:pt idx="182">
                  <c:v>1.885</c:v>
                </c:pt>
                <c:pt idx="183">
                  <c:v>1.893</c:v>
                </c:pt>
                <c:pt idx="184">
                  <c:v>1.901</c:v>
                </c:pt>
                <c:pt idx="185">
                  <c:v>1.91</c:v>
                </c:pt>
                <c:pt idx="186">
                  <c:v>1.919</c:v>
                </c:pt>
                <c:pt idx="187">
                  <c:v>1.927</c:v>
                </c:pt>
                <c:pt idx="188">
                  <c:v>1.9350000000000001</c:v>
                </c:pt>
                <c:pt idx="189">
                  <c:v>1.9430000000000001</c:v>
                </c:pt>
                <c:pt idx="190">
                  <c:v>1.952</c:v>
                </c:pt>
                <c:pt idx="191">
                  <c:v>1.96</c:v>
                </c:pt>
                <c:pt idx="192">
                  <c:v>1.9690000000000001</c:v>
                </c:pt>
                <c:pt idx="193">
                  <c:v>1.978</c:v>
                </c:pt>
                <c:pt idx="194">
                  <c:v>1.986</c:v>
                </c:pt>
                <c:pt idx="195">
                  <c:v>1.994</c:v>
                </c:pt>
                <c:pt idx="196">
                  <c:v>2.0019999999999998</c:v>
                </c:pt>
                <c:pt idx="197">
                  <c:v>2.0099999999999998</c:v>
                </c:pt>
                <c:pt idx="198">
                  <c:v>2.0179999999999998</c:v>
                </c:pt>
                <c:pt idx="199">
                  <c:v>2.0259999999999998</c:v>
                </c:pt>
                <c:pt idx="200">
                  <c:v>2.0339999999999998</c:v>
                </c:pt>
                <c:pt idx="201">
                  <c:v>2.0419999999999998</c:v>
                </c:pt>
                <c:pt idx="202">
                  <c:v>2.0499999999999998</c:v>
                </c:pt>
                <c:pt idx="203">
                  <c:v>2.0579999999999998</c:v>
                </c:pt>
                <c:pt idx="204">
                  <c:v>2.0670000000000002</c:v>
                </c:pt>
                <c:pt idx="205">
                  <c:v>2.0750000000000002</c:v>
                </c:pt>
                <c:pt idx="206">
                  <c:v>2.0840000000000001</c:v>
                </c:pt>
                <c:pt idx="207">
                  <c:v>2.0920000000000001</c:v>
                </c:pt>
                <c:pt idx="208">
                  <c:v>2.1</c:v>
                </c:pt>
                <c:pt idx="209">
                  <c:v>2.1080000000000001</c:v>
                </c:pt>
                <c:pt idx="210">
                  <c:v>2.117</c:v>
                </c:pt>
                <c:pt idx="211">
                  <c:v>2.125</c:v>
                </c:pt>
                <c:pt idx="212">
                  <c:v>2.133</c:v>
                </c:pt>
                <c:pt idx="213">
                  <c:v>2.141</c:v>
                </c:pt>
                <c:pt idx="214">
                  <c:v>2.1520000000000001</c:v>
                </c:pt>
                <c:pt idx="215">
                  <c:v>2.16</c:v>
                </c:pt>
                <c:pt idx="216">
                  <c:v>2.1680000000000001</c:v>
                </c:pt>
                <c:pt idx="217">
                  <c:v>2.1749999999999998</c:v>
                </c:pt>
                <c:pt idx="218">
                  <c:v>2.1829999999999998</c:v>
                </c:pt>
                <c:pt idx="219">
                  <c:v>2.1909999999999998</c:v>
                </c:pt>
                <c:pt idx="220">
                  <c:v>2.198</c:v>
                </c:pt>
                <c:pt idx="221">
                  <c:v>2.206</c:v>
                </c:pt>
                <c:pt idx="222">
                  <c:v>2.214</c:v>
                </c:pt>
                <c:pt idx="223">
                  <c:v>2.2210000000000001</c:v>
                </c:pt>
                <c:pt idx="224">
                  <c:v>2.2290000000000001</c:v>
                </c:pt>
                <c:pt idx="225">
                  <c:v>2.2360000000000002</c:v>
                </c:pt>
                <c:pt idx="226">
                  <c:v>2.2440000000000002</c:v>
                </c:pt>
                <c:pt idx="227">
                  <c:v>2.2509999999999999</c:v>
                </c:pt>
                <c:pt idx="228">
                  <c:v>2.2589999999999999</c:v>
                </c:pt>
                <c:pt idx="229">
                  <c:v>2.2669999999999999</c:v>
                </c:pt>
                <c:pt idx="230">
                  <c:v>2.2749999999999999</c:v>
                </c:pt>
                <c:pt idx="231">
                  <c:v>2.2829999999999999</c:v>
                </c:pt>
                <c:pt idx="232">
                  <c:v>2.2909999999999999</c:v>
                </c:pt>
                <c:pt idx="233">
                  <c:v>2.2989999999999999</c:v>
                </c:pt>
                <c:pt idx="234">
                  <c:v>2.3069999999999999</c:v>
                </c:pt>
                <c:pt idx="235">
                  <c:v>2.3149999999999999</c:v>
                </c:pt>
                <c:pt idx="236">
                  <c:v>2.323</c:v>
                </c:pt>
                <c:pt idx="237">
                  <c:v>2.331</c:v>
                </c:pt>
                <c:pt idx="238">
                  <c:v>2.339</c:v>
                </c:pt>
                <c:pt idx="239">
                  <c:v>2.3460000000000001</c:v>
                </c:pt>
                <c:pt idx="240">
                  <c:v>2.3530000000000002</c:v>
                </c:pt>
                <c:pt idx="241">
                  <c:v>2.3610000000000002</c:v>
                </c:pt>
                <c:pt idx="242">
                  <c:v>2.3690000000000002</c:v>
                </c:pt>
                <c:pt idx="243">
                  <c:v>2.3769999999999998</c:v>
                </c:pt>
                <c:pt idx="244">
                  <c:v>2.3849999999999998</c:v>
                </c:pt>
                <c:pt idx="245">
                  <c:v>2.3929999999999998</c:v>
                </c:pt>
                <c:pt idx="246">
                  <c:v>2.4009999999999998</c:v>
                </c:pt>
                <c:pt idx="247">
                  <c:v>2.4089999999999998</c:v>
                </c:pt>
                <c:pt idx="248">
                  <c:v>2.4169999999999998</c:v>
                </c:pt>
                <c:pt idx="249">
                  <c:v>2.4249999999999998</c:v>
                </c:pt>
                <c:pt idx="250">
                  <c:v>2.4329999999999998</c:v>
                </c:pt>
                <c:pt idx="251">
                  <c:v>2.44</c:v>
                </c:pt>
                <c:pt idx="252">
                  <c:v>2.448</c:v>
                </c:pt>
                <c:pt idx="253">
                  <c:v>2.4550000000000001</c:v>
                </c:pt>
                <c:pt idx="254">
                  <c:v>2.4630000000000001</c:v>
                </c:pt>
                <c:pt idx="255">
                  <c:v>2.4710000000000001</c:v>
                </c:pt>
                <c:pt idx="256">
                  <c:v>2.4780000000000002</c:v>
                </c:pt>
                <c:pt idx="257">
                  <c:v>2.4849999999999999</c:v>
                </c:pt>
                <c:pt idx="258">
                  <c:v>2.492</c:v>
                </c:pt>
                <c:pt idx="259">
                  <c:v>2.4990000000000001</c:v>
                </c:pt>
                <c:pt idx="260">
                  <c:v>2.5070000000000001</c:v>
                </c:pt>
                <c:pt idx="261">
                  <c:v>2.5139999999999998</c:v>
                </c:pt>
                <c:pt idx="262">
                  <c:v>2.5219999999999998</c:v>
                </c:pt>
                <c:pt idx="263">
                  <c:v>2.5289999999999999</c:v>
                </c:pt>
                <c:pt idx="264">
                  <c:v>2.536</c:v>
                </c:pt>
                <c:pt idx="265">
                  <c:v>2.5430000000000001</c:v>
                </c:pt>
                <c:pt idx="266">
                  <c:v>2.5510000000000002</c:v>
                </c:pt>
                <c:pt idx="267">
                  <c:v>2.5579999999999998</c:v>
                </c:pt>
                <c:pt idx="268">
                  <c:v>2.5649999999999999</c:v>
                </c:pt>
                <c:pt idx="269">
                  <c:v>2.5720000000000001</c:v>
                </c:pt>
                <c:pt idx="270">
                  <c:v>2.58</c:v>
                </c:pt>
                <c:pt idx="271">
                  <c:v>2.5870000000000002</c:v>
                </c:pt>
                <c:pt idx="272">
                  <c:v>2.5939999999999999</c:v>
                </c:pt>
                <c:pt idx="273">
                  <c:v>2.601</c:v>
                </c:pt>
                <c:pt idx="274">
                  <c:v>2.6080000000000001</c:v>
                </c:pt>
                <c:pt idx="275">
                  <c:v>2.6150000000000002</c:v>
                </c:pt>
                <c:pt idx="276">
                  <c:v>2.6219999999999999</c:v>
                </c:pt>
                <c:pt idx="277">
                  <c:v>2.629</c:v>
                </c:pt>
                <c:pt idx="278">
                  <c:v>2.637</c:v>
                </c:pt>
                <c:pt idx="279">
                  <c:v>2.645</c:v>
                </c:pt>
                <c:pt idx="280">
                  <c:v>2.653</c:v>
                </c:pt>
                <c:pt idx="281">
                  <c:v>2.661</c:v>
                </c:pt>
                <c:pt idx="282">
                  <c:v>2.67</c:v>
                </c:pt>
                <c:pt idx="283">
                  <c:v>2.6779999999999999</c:v>
                </c:pt>
                <c:pt idx="284">
                  <c:v>2.6859999999999999</c:v>
                </c:pt>
                <c:pt idx="285">
                  <c:v>2.694</c:v>
                </c:pt>
                <c:pt idx="286">
                  <c:v>2.702</c:v>
                </c:pt>
                <c:pt idx="287">
                  <c:v>2.71</c:v>
                </c:pt>
                <c:pt idx="288">
                  <c:v>2.718</c:v>
                </c:pt>
                <c:pt idx="289">
                  <c:v>2.726</c:v>
                </c:pt>
                <c:pt idx="290">
                  <c:v>2.734</c:v>
                </c:pt>
                <c:pt idx="291">
                  <c:v>2.742</c:v>
                </c:pt>
                <c:pt idx="292">
                  <c:v>2.75</c:v>
                </c:pt>
                <c:pt idx="293">
                  <c:v>2.758</c:v>
                </c:pt>
                <c:pt idx="294">
                  <c:v>2.766</c:v>
                </c:pt>
                <c:pt idx="295">
                  <c:v>2.7730000000000001</c:v>
                </c:pt>
                <c:pt idx="296">
                  <c:v>2.78</c:v>
                </c:pt>
                <c:pt idx="297">
                  <c:v>2.7869999999999999</c:v>
                </c:pt>
                <c:pt idx="298">
                  <c:v>2.794</c:v>
                </c:pt>
                <c:pt idx="299">
                  <c:v>2.802</c:v>
                </c:pt>
                <c:pt idx="300">
                  <c:v>2.81</c:v>
                </c:pt>
                <c:pt idx="301">
                  <c:v>2.8180000000000001</c:v>
                </c:pt>
                <c:pt idx="302">
                  <c:v>2.8260000000000001</c:v>
                </c:pt>
                <c:pt idx="303">
                  <c:v>2.835</c:v>
                </c:pt>
                <c:pt idx="304">
                  <c:v>2.843</c:v>
                </c:pt>
                <c:pt idx="305">
                  <c:v>2.851</c:v>
                </c:pt>
                <c:pt idx="306">
                  <c:v>2.859</c:v>
                </c:pt>
                <c:pt idx="307">
                  <c:v>2.867</c:v>
                </c:pt>
                <c:pt idx="308">
                  <c:v>2.875</c:v>
                </c:pt>
                <c:pt idx="309">
                  <c:v>2.8839999999999999</c:v>
                </c:pt>
                <c:pt idx="310">
                  <c:v>2.8919999999999999</c:v>
                </c:pt>
                <c:pt idx="311">
                  <c:v>2.9</c:v>
                </c:pt>
                <c:pt idx="312">
                  <c:v>2.9079999999999999</c:v>
                </c:pt>
                <c:pt idx="313">
                  <c:v>2.9159999999999999</c:v>
                </c:pt>
                <c:pt idx="314">
                  <c:v>2.9249999999999998</c:v>
                </c:pt>
                <c:pt idx="315">
                  <c:v>2.9329999999999998</c:v>
                </c:pt>
                <c:pt idx="316">
                  <c:v>2.9409999999999998</c:v>
                </c:pt>
                <c:pt idx="317">
                  <c:v>2.9489999999999998</c:v>
                </c:pt>
                <c:pt idx="318">
                  <c:v>2.9580000000000002</c:v>
                </c:pt>
                <c:pt idx="319">
                  <c:v>2.9660000000000002</c:v>
                </c:pt>
                <c:pt idx="320">
                  <c:v>2.9740000000000002</c:v>
                </c:pt>
                <c:pt idx="321">
                  <c:v>2.9820000000000002</c:v>
                </c:pt>
                <c:pt idx="322">
                  <c:v>2.99</c:v>
                </c:pt>
                <c:pt idx="323">
                  <c:v>2.9980000000000002</c:v>
                </c:pt>
                <c:pt idx="324">
                  <c:v>3.0059999999999998</c:v>
                </c:pt>
                <c:pt idx="325">
                  <c:v>3.0150000000000001</c:v>
                </c:pt>
                <c:pt idx="326">
                  <c:v>3.024</c:v>
                </c:pt>
                <c:pt idx="327">
                  <c:v>3.032</c:v>
                </c:pt>
                <c:pt idx="328">
                  <c:v>3.0409999999999999</c:v>
                </c:pt>
                <c:pt idx="329">
                  <c:v>3.0489999999999999</c:v>
                </c:pt>
                <c:pt idx="330">
                  <c:v>3.0569999999999999</c:v>
                </c:pt>
                <c:pt idx="331">
                  <c:v>3.0670000000000002</c:v>
                </c:pt>
                <c:pt idx="332">
                  <c:v>3.0760000000000001</c:v>
                </c:pt>
                <c:pt idx="333">
                  <c:v>3.085</c:v>
                </c:pt>
                <c:pt idx="334">
                  <c:v>3.0939999999999999</c:v>
                </c:pt>
                <c:pt idx="335">
                  <c:v>3.1030000000000002</c:v>
                </c:pt>
                <c:pt idx="336">
                  <c:v>3.1120000000000001</c:v>
                </c:pt>
                <c:pt idx="337">
                  <c:v>3.12</c:v>
                </c:pt>
                <c:pt idx="338">
                  <c:v>3.129</c:v>
                </c:pt>
                <c:pt idx="339">
                  <c:v>3.1379999999999999</c:v>
                </c:pt>
                <c:pt idx="340">
                  <c:v>3.1469999999999998</c:v>
                </c:pt>
                <c:pt idx="341">
                  <c:v>3.1549999999999998</c:v>
                </c:pt>
                <c:pt idx="342">
                  <c:v>3.1640000000000001</c:v>
                </c:pt>
                <c:pt idx="343">
                  <c:v>3.173</c:v>
                </c:pt>
                <c:pt idx="344">
                  <c:v>3.181</c:v>
                </c:pt>
                <c:pt idx="345">
                  <c:v>3.19</c:v>
                </c:pt>
                <c:pt idx="346">
                  <c:v>3.1989999999999998</c:v>
                </c:pt>
                <c:pt idx="347">
                  <c:v>3.2069999999999999</c:v>
                </c:pt>
                <c:pt idx="348">
                  <c:v>3.2149999999999999</c:v>
                </c:pt>
                <c:pt idx="349">
                  <c:v>3.2229999999999999</c:v>
                </c:pt>
                <c:pt idx="350">
                  <c:v>3.2320000000000002</c:v>
                </c:pt>
                <c:pt idx="351">
                  <c:v>3.24</c:v>
                </c:pt>
                <c:pt idx="352">
                  <c:v>3.2480000000000002</c:v>
                </c:pt>
                <c:pt idx="353">
                  <c:v>3.2559999999999998</c:v>
                </c:pt>
                <c:pt idx="354">
                  <c:v>3.2639999999999998</c:v>
                </c:pt>
                <c:pt idx="355">
                  <c:v>3.2719999999999998</c:v>
                </c:pt>
                <c:pt idx="356">
                  <c:v>3.2810000000000001</c:v>
                </c:pt>
                <c:pt idx="357">
                  <c:v>3.2890000000000001</c:v>
                </c:pt>
                <c:pt idx="358">
                  <c:v>3.2970000000000002</c:v>
                </c:pt>
                <c:pt idx="359">
                  <c:v>3.306</c:v>
                </c:pt>
                <c:pt idx="360">
                  <c:v>3.3149999999999999</c:v>
                </c:pt>
                <c:pt idx="361">
                  <c:v>3.323</c:v>
                </c:pt>
                <c:pt idx="362">
                  <c:v>3.331</c:v>
                </c:pt>
                <c:pt idx="363">
                  <c:v>3.339</c:v>
                </c:pt>
                <c:pt idx="364">
                  <c:v>3.347</c:v>
                </c:pt>
                <c:pt idx="365">
                  <c:v>3.355</c:v>
                </c:pt>
                <c:pt idx="366">
                  <c:v>3.3639999999999999</c:v>
                </c:pt>
                <c:pt idx="367">
                  <c:v>3.3719999999999999</c:v>
                </c:pt>
                <c:pt idx="368">
                  <c:v>3.38</c:v>
                </c:pt>
                <c:pt idx="369">
                  <c:v>3.3879999999999999</c:v>
                </c:pt>
                <c:pt idx="370">
                  <c:v>3.3959999999999999</c:v>
                </c:pt>
                <c:pt idx="371">
                  <c:v>3.4039999999999999</c:v>
                </c:pt>
                <c:pt idx="372">
                  <c:v>3.4129999999999998</c:v>
                </c:pt>
                <c:pt idx="373">
                  <c:v>3.4209999999999998</c:v>
                </c:pt>
                <c:pt idx="374">
                  <c:v>3.43</c:v>
                </c:pt>
                <c:pt idx="375">
                  <c:v>3.4390000000000001</c:v>
                </c:pt>
                <c:pt idx="376">
                  <c:v>3.4489999999999998</c:v>
                </c:pt>
                <c:pt idx="377">
                  <c:v>3.4580000000000002</c:v>
                </c:pt>
                <c:pt idx="378">
                  <c:v>3.468</c:v>
                </c:pt>
                <c:pt idx="379">
                  <c:v>3.4769999999999999</c:v>
                </c:pt>
                <c:pt idx="380">
                  <c:v>3.4860000000000002</c:v>
                </c:pt>
                <c:pt idx="381">
                  <c:v>3.4950000000000001</c:v>
                </c:pt>
                <c:pt idx="382">
                  <c:v>3.504</c:v>
                </c:pt>
                <c:pt idx="383">
                  <c:v>3.5129999999999999</c:v>
                </c:pt>
                <c:pt idx="384">
                  <c:v>3.5219999999999998</c:v>
                </c:pt>
                <c:pt idx="385">
                  <c:v>3.5310000000000001</c:v>
                </c:pt>
                <c:pt idx="386">
                  <c:v>3.5409999999999999</c:v>
                </c:pt>
                <c:pt idx="387">
                  <c:v>3.55</c:v>
                </c:pt>
                <c:pt idx="388">
                  <c:v>3.5609999999999999</c:v>
                </c:pt>
                <c:pt idx="389">
                  <c:v>3.5710000000000002</c:v>
                </c:pt>
                <c:pt idx="390">
                  <c:v>3.581</c:v>
                </c:pt>
                <c:pt idx="391">
                  <c:v>3.5910000000000002</c:v>
                </c:pt>
                <c:pt idx="392">
                  <c:v>3.601</c:v>
                </c:pt>
                <c:pt idx="393">
                  <c:v>3.61</c:v>
                </c:pt>
                <c:pt idx="394">
                  <c:v>3.6190000000000002</c:v>
                </c:pt>
                <c:pt idx="395">
                  <c:v>3.6280000000000001</c:v>
                </c:pt>
                <c:pt idx="396">
                  <c:v>3.6379999999999999</c:v>
                </c:pt>
                <c:pt idx="397">
                  <c:v>3.6469999999999998</c:v>
                </c:pt>
                <c:pt idx="398">
                  <c:v>3.657</c:v>
                </c:pt>
                <c:pt idx="399">
                  <c:v>3.6659999999999999</c:v>
                </c:pt>
                <c:pt idx="400">
                  <c:v>3.6749999999999998</c:v>
                </c:pt>
                <c:pt idx="401">
                  <c:v>3.6840000000000002</c:v>
                </c:pt>
                <c:pt idx="402">
                  <c:v>3.694</c:v>
                </c:pt>
                <c:pt idx="403">
                  <c:v>3.7029999999999998</c:v>
                </c:pt>
                <c:pt idx="404">
                  <c:v>3.714</c:v>
                </c:pt>
                <c:pt idx="405">
                  <c:v>3.7229999999999999</c:v>
                </c:pt>
                <c:pt idx="406">
                  <c:v>3.7330000000000001</c:v>
                </c:pt>
                <c:pt idx="407">
                  <c:v>3.742</c:v>
                </c:pt>
                <c:pt idx="408">
                  <c:v>3.7519999999999998</c:v>
                </c:pt>
                <c:pt idx="409">
                  <c:v>3.7610000000000001</c:v>
                </c:pt>
                <c:pt idx="410">
                  <c:v>3.7709999999999999</c:v>
                </c:pt>
                <c:pt idx="411">
                  <c:v>3.78</c:v>
                </c:pt>
                <c:pt idx="412">
                  <c:v>3.79</c:v>
                </c:pt>
                <c:pt idx="413">
                  <c:v>3.7989999999999999</c:v>
                </c:pt>
                <c:pt idx="414">
                  <c:v>3.8090000000000002</c:v>
                </c:pt>
                <c:pt idx="415">
                  <c:v>3.819</c:v>
                </c:pt>
                <c:pt idx="416">
                  <c:v>3.8290000000000002</c:v>
                </c:pt>
                <c:pt idx="417">
                  <c:v>3.84</c:v>
                </c:pt>
                <c:pt idx="418">
                  <c:v>3.851</c:v>
                </c:pt>
                <c:pt idx="419">
                  <c:v>3.8610000000000002</c:v>
                </c:pt>
                <c:pt idx="420">
                  <c:v>3.871</c:v>
                </c:pt>
                <c:pt idx="421">
                  <c:v>3.8809999999999998</c:v>
                </c:pt>
                <c:pt idx="422">
                  <c:v>3.8919999999999999</c:v>
                </c:pt>
                <c:pt idx="423">
                  <c:v>3.9020000000000001</c:v>
                </c:pt>
                <c:pt idx="424">
                  <c:v>3.9119999999999999</c:v>
                </c:pt>
                <c:pt idx="425">
                  <c:v>3.9220000000000002</c:v>
                </c:pt>
                <c:pt idx="426">
                  <c:v>3.9329999999999998</c:v>
                </c:pt>
                <c:pt idx="427">
                  <c:v>3.9430000000000001</c:v>
                </c:pt>
                <c:pt idx="428">
                  <c:v>3.9540000000000002</c:v>
                </c:pt>
                <c:pt idx="429">
                  <c:v>3.9649999999999999</c:v>
                </c:pt>
                <c:pt idx="430">
                  <c:v>3.9750000000000001</c:v>
                </c:pt>
                <c:pt idx="431">
                  <c:v>3.9849999999999999</c:v>
                </c:pt>
                <c:pt idx="432">
                  <c:v>3.9950000000000001</c:v>
                </c:pt>
                <c:pt idx="433">
                  <c:v>4.0049999999999999</c:v>
                </c:pt>
                <c:pt idx="434">
                  <c:v>4.0149999999999997</c:v>
                </c:pt>
                <c:pt idx="435">
                  <c:v>4.024</c:v>
                </c:pt>
                <c:pt idx="436">
                  <c:v>4.0339999999999998</c:v>
                </c:pt>
                <c:pt idx="437">
                  <c:v>4.0430000000000001</c:v>
                </c:pt>
                <c:pt idx="438">
                  <c:v>4.0529999999999999</c:v>
                </c:pt>
                <c:pt idx="439">
                  <c:v>4.0640000000000001</c:v>
                </c:pt>
                <c:pt idx="440">
                  <c:v>4.0750000000000002</c:v>
                </c:pt>
                <c:pt idx="441">
                  <c:v>4.085</c:v>
                </c:pt>
                <c:pt idx="442">
                  <c:v>4.0949999999999998</c:v>
                </c:pt>
                <c:pt idx="443">
                  <c:v>4.1050000000000004</c:v>
                </c:pt>
                <c:pt idx="444">
                  <c:v>4.1150000000000002</c:v>
                </c:pt>
                <c:pt idx="445">
                  <c:v>4.1239999999999997</c:v>
                </c:pt>
                <c:pt idx="446">
                  <c:v>4.1349999999999998</c:v>
                </c:pt>
                <c:pt idx="447">
                  <c:v>4.1449999999999996</c:v>
                </c:pt>
                <c:pt idx="448">
                  <c:v>4.1550000000000002</c:v>
                </c:pt>
                <c:pt idx="449">
                  <c:v>4.165</c:v>
                </c:pt>
                <c:pt idx="450">
                  <c:v>4.1749999999999998</c:v>
                </c:pt>
                <c:pt idx="451">
                  <c:v>4.1840000000000002</c:v>
                </c:pt>
                <c:pt idx="452">
                  <c:v>4.1950000000000003</c:v>
                </c:pt>
                <c:pt idx="453">
                  <c:v>4.2050000000000001</c:v>
                </c:pt>
                <c:pt idx="454">
                  <c:v>4.2160000000000002</c:v>
                </c:pt>
                <c:pt idx="455">
                  <c:v>4.226</c:v>
                </c:pt>
                <c:pt idx="456">
                  <c:v>4.2370000000000001</c:v>
                </c:pt>
                <c:pt idx="457">
                  <c:v>4.2469999999999999</c:v>
                </c:pt>
                <c:pt idx="458">
                  <c:v>4.258</c:v>
                </c:pt>
                <c:pt idx="459">
                  <c:v>4.2690000000000001</c:v>
                </c:pt>
                <c:pt idx="460">
                  <c:v>4.28</c:v>
                </c:pt>
                <c:pt idx="461">
                  <c:v>4.29</c:v>
                </c:pt>
                <c:pt idx="462">
                  <c:v>4.3010000000000002</c:v>
                </c:pt>
                <c:pt idx="463">
                  <c:v>4.3120000000000003</c:v>
                </c:pt>
                <c:pt idx="464">
                  <c:v>4.3239999999999998</c:v>
                </c:pt>
                <c:pt idx="465">
                  <c:v>4.3339999999999996</c:v>
                </c:pt>
                <c:pt idx="466">
                  <c:v>4.3449999999999998</c:v>
                </c:pt>
                <c:pt idx="467">
                  <c:v>4.3550000000000004</c:v>
                </c:pt>
                <c:pt idx="468">
                  <c:v>4.3659999999999997</c:v>
                </c:pt>
                <c:pt idx="469">
                  <c:v>4.3769999999999998</c:v>
                </c:pt>
                <c:pt idx="470">
                  <c:v>4.3879999999999999</c:v>
                </c:pt>
                <c:pt idx="471">
                  <c:v>4.399</c:v>
                </c:pt>
                <c:pt idx="472">
                  <c:v>4.41</c:v>
                </c:pt>
                <c:pt idx="473">
                  <c:v>4.4210000000000003</c:v>
                </c:pt>
                <c:pt idx="474">
                  <c:v>4.4329999999999998</c:v>
                </c:pt>
                <c:pt idx="475">
                  <c:v>4.444</c:v>
                </c:pt>
                <c:pt idx="476">
                  <c:v>4.4550000000000001</c:v>
                </c:pt>
                <c:pt idx="477">
                  <c:v>4.4660000000000002</c:v>
                </c:pt>
                <c:pt idx="478">
                  <c:v>4.4770000000000003</c:v>
                </c:pt>
                <c:pt idx="479">
                  <c:v>4.4870000000000001</c:v>
                </c:pt>
                <c:pt idx="480">
                  <c:v>4.4980000000000002</c:v>
                </c:pt>
                <c:pt idx="481">
                  <c:v>4.508</c:v>
                </c:pt>
                <c:pt idx="482">
                  <c:v>4.5190000000000001</c:v>
                </c:pt>
                <c:pt idx="483">
                  <c:v>4.5289999999999999</c:v>
                </c:pt>
                <c:pt idx="484">
                  <c:v>4.5389999999999997</c:v>
                </c:pt>
                <c:pt idx="485">
                  <c:v>4.5490000000000004</c:v>
                </c:pt>
                <c:pt idx="486">
                  <c:v>4.5590000000000002</c:v>
                </c:pt>
                <c:pt idx="487">
                  <c:v>4.569</c:v>
                </c:pt>
                <c:pt idx="488">
                  <c:v>4.5789999999999997</c:v>
                </c:pt>
                <c:pt idx="489">
                  <c:v>4.59</c:v>
                </c:pt>
                <c:pt idx="490">
                  <c:v>4.601</c:v>
                </c:pt>
                <c:pt idx="491">
                  <c:v>4.6120000000000001</c:v>
                </c:pt>
                <c:pt idx="492">
                  <c:v>4.6219999999999999</c:v>
                </c:pt>
                <c:pt idx="493">
                  <c:v>4.6319999999999997</c:v>
                </c:pt>
                <c:pt idx="494">
                  <c:v>4.6420000000000003</c:v>
                </c:pt>
                <c:pt idx="495">
                  <c:v>4.6520000000000001</c:v>
                </c:pt>
                <c:pt idx="496">
                  <c:v>4.6619999999999999</c:v>
                </c:pt>
                <c:pt idx="497">
                  <c:v>4.6719999999999997</c:v>
                </c:pt>
                <c:pt idx="498">
                  <c:v>4.6820000000000004</c:v>
                </c:pt>
                <c:pt idx="499">
                  <c:v>4.6909999999999998</c:v>
                </c:pt>
                <c:pt idx="500">
                  <c:v>4.7009999999999996</c:v>
                </c:pt>
                <c:pt idx="501">
                  <c:v>4.71</c:v>
                </c:pt>
                <c:pt idx="502">
                  <c:v>4.72</c:v>
                </c:pt>
                <c:pt idx="503">
                  <c:v>4.7300000000000004</c:v>
                </c:pt>
                <c:pt idx="504">
                  <c:v>4.74</c:v>
                </c:pt>
                <c:pt idx="505">
                  <c:v>4.7489999999999997</c:v>
                </c:pt>
                <c:pt idx="506">
                  <c:v>4.7590000000000003</c:v>
                </c:pt>
                <c:pt idx="507">
                  <c:v>4.7679999999999998</c:v>
                </c:pt>
                <c:pt idx="508">
                  <c:v>4.7770000000000001</c:v>
                </c:pt>
                <c:pt idx="509">
                  <c:v>4.7859999999999996</c:v>
                </c:pt>
                <c:pt idx="510">
                  <c:v>4.7960000000000003</c:v>
                </c:pt>
                <c:pt idx="511">
                  <c:v>4.806</c:v>
                </c:pt>
                <c:pt idx="512">
                  <c:v>4.8159999999999998</c:v>
                </c:pt>
                <c:pt idx="513">
                  <c:v>4.8250000000000002</c:v>
                </c:pt>
                <c:pt idx="514">
                  <c:v>4.835</c:v>
                </c:pt>
                <c:pt idx="515">
                  <c:v>4.8440000000000003</c:v>
                </c:pt>
                <c:pt idx="516">
                  <c:v>4.8529999999999998</c:v>
                </c:pt>
                <c:pt idx="517">
                  <c:v>4.8620000000000001</c:v>
                </c:pt>
                <c:pt idx="518">
                  <c:v>4.8719999999999999</c:v>
                </c:pt>
                <c:pt idx="519">
                  <c:v>4.8810000000000002</c:v>
                </c:pt>
                <c:pt idx="520">
                  <c:v>4.891</c:v>
                </c:pt>
                <c:pt idx="521">
                  <c:v>4.9000000000000004</c:v>
                </c:pt>
                <c:pt idx="522">
                  <c:v>4.91</c:v>
                </c:pt>
                <c:pt idx="523">
                  <c:v>4.92</c:v>
                </c:pt>
                <c:pt idx="524">
                  <c:v>4.93</c:v>
                </c:pt>
                <c:pt idx="525">
                  <c:v>4.9390000000000001</c:v>
                </c:pt>
                <c:pt idx="526">
                  <c:v>4.9489999999999998</c:v>
                </c:pt>
                <c:pt idx="527">
                  <c:v>4.9580000000000002</c:v>
                </c:pt>
                <c:pt idx="528">
                  <c:v>4.9669999999999996</c:v>
                </c:pt>
                <c:pt idx="529">
                  <c:v>4.976</c:v>
                </c:pt>
                <c:pt idx="530">
                  <c:v>4.9859999999999998</c:v>
                </c:pt>
                <c:pt idx="531">
                  <c:v>4.9950000000000001</c:v>
                </c:pt>
                <c:pt idx="532">
                  <c:v>5.0049999999999999</c:v>
                </c:pt>
                <c:pt idx="533">
                  <c:v>5.0140000000000002</c:v>
                </c:pt>
                <c:pt idx="534">
                  <c:v>5.024</c:v>
                </c:pt>
                <c:pt idx="535">
                  <c:v>5.0339999999999998</c:v>
                </c:pt>
                <c:pt idx="536">
                  <c:v>5.0430000000000001</c:v>
                </c:pt>
                <c:pt idx="537">
                  <c:v>5.0519999999999996</c:v>
                </c:pt>
                <c:pt idx="538">
                  <c:v>5.0629999999999997</c:v>
                </c:pt>
                <c:pt idx="539">
                  <c:v>5.0730000000000004</c:v>
                </c:pt>
                <c:pt idx="540">
                  <c:v>5.0830000000000002</c:v>
                </c:pt>
                <c:pt idx="541">
                  <c:v>5.0919999999999996</c:v>
                </c:pt>
                <c:pt idx="542">
                  <c:v>5.1020000000000003</c:v>
                </c:pt>
                <c:pt idx="543">
                  <c:v>5.1120000000000001</c:v>
                </c:pt>
                <c:pt idx="544">
                  <c:v>5.1210000000000004</c:v>
                </c:pt>
                <c:pt idx="545">
                  <c:v>5.13</c:v>
                </c:pt>
                <c:pt idx="546">
                  <c:v>5.14</c:v>
                </c:pt>
                <c:pt idx="547">
                  <c:v>5.15</c:v>
                </c:pt>
                <c:pt idx="548">
                  <c:v>5.16</c:v>
                </c:pt>
                <c:pt idx="549">
                  <c:v>5.1689999999999996</c:v>
                </c:pt>
                <c:pt idx="550">
                  <c:v>5.1779999999999999</c:v>
                </c:pt>
                <c:pt idx="551">
                  <c:v>5.1870000000000003</c:v>
                </c:pt>
                <c:pt idx="552">
                  <c:v>5.1970000000000001</c:v>
                </c:pt>
                <c:pt idx="553">
                  <c:v>5.2060000000000004</c:v>
                </c:pt>
                <c:pt idx="554">
                  <c:v>5.2149999999999999</c:v>
                </c:pt>
                <c:pt idx="555">
                  <c:v>5.2240000000000002</c:v>
                </c:pt>
                <c:pt idx="556">
                  <c:v>5.2329999999999997</c:v>
                </c:pt>
                <c:pt idx="557">
                  <c:v>5.2409999999999997</c:v>
                </c:pt>
                <c:pt idx="558">
                  <c:v>5.25</c:v>
                </c:pt>
                <c:pt idx="559">
                  <c:v>5.2590000000000003</c:v>
                </c:pt>
                <c:pt idx="560">
                  <c:v>5.2679999999999998</c:v>
                </c:pt>
                <c:pt idx="561">
                  <c:v>5.2770000000000001</c:v>
                </c:pt>
                <c:pt idx="562">
                  <c:v>5.2859999999999996</c:v>
                </c:pt>
                <c:pt idx="563">
                  <c:v>5.2949999999999999</c:v>
                </c:pt>
                <c:pt idx="564">
                  <c:v>5.3040000000000003</c:v>
                </c:pt>
                <c:pt idx="565">
                  <c:v>5.3129999999999997</c:v>
                </c:pt>
                <c:pt idx="566">
                  <c:v>5.3220000000000001</c:v>
                </c:pt>
                <c:pt idx="567">
                  <c:v>5.3319999999999999</c:v>
                </c:pt>
                <c:pt idx="568">
                  <c:v>5.3410000000000002</c:v>
                </c:pt>
                <c:pt idx="569">
                  <c:v>5.35</c:v>
                </c:pt>
                <c:pt idx="570">
                  <c:v>5.359</c:v>
                </c:pt>
                <c:pt idx="571">
                  <c:v>5.3680000000000003</c:v>
                </c:pt>
                <c:pt idx="572">
                  <c:v>5.3780000000000001</c:v>
                </c:pt>
                <c:pt idx="573">
                  <c:v>5.3869999999999996</c:v>
                </c:pt>
                <c:pt idx="574">
                  <c:v>5.3959999999999999</c:v>
                </c:pt>
                <c:pt idx="575">
                  <c:v>5.4050000000000002</c:v>
                </c:pt>
                <c:pt idx="576">
                  <c:v>5.4139999999999997</c:v>
                </c:pt>
                <c:pt idx="577">
                  <c:v>5.4219999999999997</c:v>
                </c:pt>
                <c:pt idx="578">
                  <c:v>5.431</c:v>
                </c:pt>
                <c:pt idx="579">
                  <c:v>5.44</c:v>
                </c:pt>
                <c:pt idx="580">
                  <c:v>5.4489999999999998</c:v>
                </c:pt>
                <c:pt idx="581">
                  <c:v>5.4569999999999999</c:v>
                </c:pt>
                <c:pt idx="582">
                  <c:v>5.4669999999999996</c:v>
                </c:pt>
                <c:pt idx="583">
                  <c:v>5.4770000000000003</c:v>
                </c:pt>
                <c:pt idx="584">
                  <c:v>5.4870000000000001</c:v>
                </c:pt>
                <c:pt idx="585">
                  <c:v>5.4950000000000001</c:v>
                </c:pt>
                <c:pt idx="586">
                  <c:v>5.5039999999999996</c:v>
                </c:pt>
                <c:pt idx="587">
                  <c:v>5.5119999999999996</c:v>
                </c:pt>
                <c:pt idx="588">
                  <c:v>5.5209999999999999</c:v>
                </c:pt>
                <c:pt idx="589">
                  <c:v>5.5289999999999999</c:v>
                </c:pt>
                <c:pt idx="590">
                  <c:v>5.5380000000000003</c:v>
                </c:pt>
                <c:pt idx="591">
                  <c:v>5.5469999999999997</c:v>
                </c:pt>
                <c:pt idx="592">
                  <c:v>5.556</c:v>
                </c:pt>
                <c:pt idx="593">
                  <c:v>5.5640000000000001</c:v>
                </c:pt>
                <c:pt idx="594">
                  <c:v>5.5730000000000004</c:v>
                </c:pt>
                <c:pt idx="595">
                  <c:v>5.5810000000000004</c:v>
                </c:pt>
                <c:pt idx="596">
                  <c:v>5.59</c:v>
                </c:pt>
                <c:pt idx="597">
                  <c:v>5.5979999999999999</c:v>
                </c:pt>
                <c:pt idx="598">
                  <c:v>5.6070000000000002</c:v>
                </c:pt>
                <c:pt idx="599">
                  <c:v>5.6150000000000002</c:v>
                </c:pt>
                <c:pt idx="600">
                  <c:v>5.6239999999999997</c:v>
                </c:pt>
                <c:pt idx="601">
                  <c:v>5.6319999999999997</c:v>
                </c:pt>
                <c:pt idx="602">
                  <c:v>5.641</c:v>
                </c:pt>
                <c:pt idx="603">
                  <c:v>5.65</c:v>
                </c:pt>
                <c:pt idx="604">
                  <c:v>5.6580000000000004</c:v>
                </c:pt>
                <c:pt idx="605">
                  <c:v>5.6660000000000004</c:v>
                </c:pt>
                <c:pt idx="606">
                  <c:v>5.6749999999999998</c:v>
                </c:pt>
                <c:pt idx="607">
                  <c:v>5.6829999999999998</c:v>
                </c:pt>
                <c:pt idx="608">
                  <c:v>5.6920000000000002</c:v>
                </c:pt>
                <c:pt idx="609">
                  <c:v>5.7</c:v>
                </c:pt>
                <c:pt idx="610">
                  <c:v>5.7089999999999996</c:v>
                </c:pt>
                <c:pt idx="611">
                  <c:v>5.7169999999999996</c:v>
                </c:pt>
                <c:pt idx="612">
                  <c:v>5.726</c:v>
                </c:pt>
                <c:pt idx="613">
                  <c:v>5.734</c:v>
                </c:pt>
                <c:pt idx="614">
                  <c:v>5.742</c:v>
                </c:pt>
                <c:pt idx="615">
                  <c:v>5.7510000000000003</c:v>
                </c:pt>
                <c:pt idx="616">
                  <c:v>5.76</c:v>
                </c:pt>
                <c:pt idx="617">
                  <c:v>5.7679999999999998</c:v>
                </c:pt>
                <c:pt idx="618">
                  <c:v>5.7770000000000001</c:v>
                </c:pt>
                <c:pt idx="619">
                  <c:v>5.7850000000000001</c:v>
                </c:pt>
                <c:pt idx="620">
                  <c:v>5.7930000000000001</c:v>
                </c:pt>
                <c:pt idx="621">
                  <c:v>5.8019999999999996</c:v>
                </c:pt>
                <c:pt idx="622">
                  <c:v>5.8109999999999999</c:v>
                </c:pt>
                <c:pt idx="623">
                  <c:v>5.82</c:v>
                </c:pt>
                <c:pt idx="624">
                  <c:v>5.8280000000000003</c:v>
                </c:pt>
                <c:pt idx="625">
                  <c:v>5.8360000000000003</c:v>
                </c:pt>
                <c:pt idx="626">
                  <c:v>5.8440000000000003</c:v>
                </c:pt>
                <c:pt idx="627">
                  <c:v>5.8520000000000003</c:v>
                </c:pt>
                <c:pt idx="628">
                  <c:v>5.8609999999999998</c:v>
                </c:pt>
                <c:pt idx="629">
                  <c:v>5.8689999999999998</c:v>
                </c:pt>
                <c:pt idx="630">
                  <c:v>5.8769999999999998</c:v>
                </c:pt>
                <c:pt idx="631">
                  <c:v>5.8849999999999998</c:v>
                </c:pt>
                <c:pt idx="632">
                  <c:v>5.8940000000000001</c:v>
                </c:pt>
                <c:pt idx="633">
                  <c:v>5.9020000000000001</c:v>
                </c:pt>
                <c:pt idx="634">
                  <c:v>5.9109999999999996</c:v>
                </c:pt>
                <c:pt idx="635">
                  <c:v>5.92</c:v>
                </c:pt>
                <c:pt idx="636">
                  <c:v>5.9290000000000003</c:v>
                </c:pt>
                <c:pt idx="637">
                  <c:v>5.9370000000000003</c:v>
                </c:pt>
                <c:pt idx="638">
                  <c:v>5.9450000000000003</c:v>
                </c:pt>
                <c:pt idx="639">
                  <c:v>5.9530000000000003</c:v>
                </c:pt>
                <c:pt idx="640">
                  <c:v>5.9619999999999997</c:v>
                </c:pt>
                <c:pt idx="641">
                  <c:v>5.97</c:v>
                </c:pt>
                <c:pt idx="642">
                  <c:v>5.9790000000000001</c:v>
                </c:pt>
                <c:pt idx="643">
                  <c:v>5.9870000000000001</c:v>
                </c:pt>
                <c:pt idx="644">
                  <c:v>5.9950000000000001</c:v>
                </c:pt>
                <c:pt idx="645">
                  <c:v>6.0030000000000001</c:v>
                </c:pt>
                <c:pt idx="646">
                  <c:v>6.0110000000000001</c:v>
                </c:pt>
                <c:pt idx="647">
                  <c:v>6.0190000000000001</c:v>
                </c:pt>
                <c:pt idx="648">
                  <c:v>6.0270000000000001</c:v>
                </c:pt>
                <c:pt idx="649">
                  <c:v>6.0350000000000001</c:v>
                </c:pt>
                <c:pt idx="650">
                  <c:v>6.0430000000000001</c:v>
                </c:pt>
                <c:pt idx="651">
                  <c:v>6.0510000000000002</c:v>
                </c:pt>
                <c:pt idx="652">
                  <c:v>6.0590000000000002</c:v>
                </c:pt>
                <c:pt idx="653">
                  <c:v>6.0670000000000002</c:v>
                </c:pt>
                <c:pt idx="654">
                  <c:v>6.0750000000000002</c:v>
                </c:pt>
                <c:pt idx="655">
                  <c:v>6.0830000000000002</c:v>
                </c:pt>
                <c:pt idx="656">
                  <c:v>6.0910000000000002</c:v>
                </c:pt>
                <c:pt idx="657">
                  <c:v>6.0990000000000002</c:v>
                </c:pt>
                <c:pt idx="658">
                  <c:v>6.1070000000000002</c:v>
                </c:pt>
                <c:pt idx="659">
                  <c:v>6.1150000000000002</c:v>
                </c:pt>
                <c:pt idx="660">
                  <c:v>6.1230000000000002</c:v>
                </c:pt>
                <c:pt idx="661">
                  <c:v>6.13</c:v>
                </c:pt>
                <c:pt idx="662">
                  <c:v>6.1379999999999999</c:v>
                </c:pt>
                <c:pt idx="663">
                  <c:v>6.1459999999999999</c:v>
                </c:pt>
                <c:pt idx="664">
                  <c:v>6.1539999999999999</c:v>
                </c:pt>
                <c:pt idx="665">
                  <c:v>6.1630000000000003</c:v>
                </c:pt>
                <c:pt idx="666">
                  <c:v>6.1710000000000003</c:v>
                </c:pt>
                <c:pt idx="667">
                  <c:v>6.1779999999999999</c:v>
                </c:pt>
                <c:pt idx="668">
                  <c:v>6.1849999999999996</c:v>
                </c:pt>
                <c:pt idx="669">
                  <c:v>6.1920000000000002</c:v>
                </c:pt>
                <c:pt idx="670">
                  <c:v>6.2</c:v>
                </c:pt>
                <c:pt idx="671">
                  <c:v>6.2069999999999999</c:v>
                </c:pt>
                <c:pt idx="672">
                  <c:v>6.2140000000000004</c:v>
                </c:pt>
                <c:pt idx="673">
                  <c:v>6.2210000000000001</c:v>
                </c:pt>
                <c:pt idx="674">
                  <c:v>6.2279999999999998</c:v>
                </c:pt>
                <c:pt idx="675">
                  <c:v>6.2350000000000003</c:v>
                </c:pt>
                <c:pt idx="676">
                  <c:v>6.242</c:v>
                </c:pt>
                <c:pt idx="677">
                  <c:v>6.2489999999999997</c:v>
                </c:pt>
                <c:pt idx="678">
                  <c:v>6.2560000000000002</c:v>
                </c:pt>
                <c:pt idx="679">
                  <c:v>6.2629999999999999</c:v>
                </c:pt>
                <c:pt idx="680">
                  <c:v>6.27</c:v>
                </c:pt>
                <c:pt idx="681">
                  <c:v>6.2770000000000001</c:v>
                </c:pt>
                <c:pt idx="682">
                  <c:v>6.2839999999999998</c:v>
                </c:pt>
                <c:pt idx="683">
                  <c:v>6.2910000000000004</c:v>
                </c:pt>
                <c:pt idx="684">
                  <c:v>6.298</c:v>
                </c:pt>
                <c:pt idx="685">
                  <c:v>6.3049999999999997</c:v>
                </c:pt>
                <c:pt idx="686">
                  <c:v>6.3120000000000003</c:v>
                </c:pt>
                <c:pt idx="687">
                  <c:v>6.319</c:v>
                </c:pt>
                <c:pt idx="688">
                  <c:v>6.3259999999999996</c:v>
                </c:pt>
                <c:pt idx="689">
                  <c:v>6.3330000000000002</c:v>
                </c:pt>
                <c:pt idx="690">
                  <c:v>6.34</c:v>
                </c:pt>
                <c:pt idx="691">
                  <c:v>6.3479999999999999</c:v>
                </c:pt>
                <c:pt idx="692">
                  <c:v>6.3559999999999999</c:v>
                </c:pt>
                <c:pt idx="693">
                  <c:v>6.3630000000000004</c:v>
                </c:pt>
                <c:pt idx="694">
                  <c:v>6.3710000000000004</c:v>
                </c:pt>
                <c:pt idx="695">
                  <c:v>6.3780000000000001</c:v>
                </c:pt>
                <c:pt idx="696">
                  <c:v>6.3849999999999998</c:v>
                </c:pt>
                <c:pt idx="697">
                  <c:v>6.3929999999999998</c:v>
                </c:pt>
                <c:pt idx="698">
                  <c:v>6.4009999999999998</c:v>
                </c:pt>
                <c:pt idx="699">
                  <c:v>6.4080000000000004</c:v>
                </c:pt>
                <c:pt idx="700">
                  <c:v>6.415</c:v>
                </c:pt>
                <c:pt idx="701">
                  <c:v>6.423</c:v>
                </c:pt>
                <c:pt idx="702">
                  <c:v>6.431</c:v>
                </c:pt>
                <c:pt idx="703">
                  <c:v>6.4379999999999997</c:v>
                </c:pt>
                <c:pt idx="704">
                  <c:v>6.4450000000000003</c:v>
                </c:pt>
                <c:pt idx="705">
                  <c:v>6.452</c:v>
                </c:pt>
                <c:pt idx="706">
                  <c:v>6.46</c:v>
                </c:pt>
                <c:pt idx="707">
                  <c:v>6.468</c:v>
                </c:pt>
                <c:pt idx="708">
                  <c:v>6.476</c:v>
                </c:pt>
                <c:pt idx="709">
                  <c:v>6.484</c:v>
                </c:pt>
                <c:pt idx="710">
                  <c:v>6.4909999999999997</c:v>
                </c:pt>
                <c:pt idx="711">
                  <c:v>6.4980000000000002</c:v>
                </c:pt>
                <c:pt idx="712">
                  <c:v>6.5049999999999999</c:v>
                </c:pt>
                <c:pt idx="713">
                  <c:v>6.5129999999999999</c:v>
                </c:pt>
                <c:pt idx="714">
                  <c:v>6.5209999999999999</c:v>
                </c:pt>
                <c:pt idx="715">
                  <c:v>6.5289999999999999</c:v>
                </c:pt>
                <c:pt idx="716">
                  <c:v>6.5369999999999999</c:v>
                </c:pt>
                <c:pt idx="717">
                  <c:v>6.5439999999999996</c:v>
                </c:pt>
                <c:pt idx="718">
                  <c:v>6.5519999999999996</c:v>
                </c:pt>
                <c:pt idx="719">
                  <c:v>6.56</c:v>
                </c:pt>
                <c:pt idx="720">
                  <c:v>6.5679999999999996</c:v>
                </c:pt>
                <c:pt idx="721">
                  <c:v>6.5759999999999996</c:v>
                </c:pt>
                <c:pt idx="722">
                  <c:v>6.5839999999999996</c:v>
                </c:pt>
                <c:pt idx="723">
                  <c:v>6.5919999999999996</c:v>
                </c:pt>
                <c:pt idx="724">
                  <c:v>6.6</c:v>
                </c:pt>
                <c:pt idx="725">
                  <c:v>6.6079999999999997</c:v>
                </c:pt>
                <c:pt idx="726">
                  <c:v>6.6159999999999997</c:v>
                </c:pt>
                <c:pt idx="727">
                  <c:v>6.6239999999999997</c:v>
                </c:pt>
                <c:pt idx="728">
                  <c:v>6.633</c:v>
                </c:pt>
                <c:pt idx="729">
                  <c:v>6.641</c:v>
                </c:pt>
                <c:pt idx="730">
                  <c:v>6.649</c:v>
                </c:pt>
                <c:pt idx="731">
                  <c:v>6.657</c:v>
                </c:pt>
                <c:pt idx="732">
                  <c:v>6.6660000000000004</c:v>
                </c:pt>
                <c:pt idx="733">
                  <c:v>6.6740000000000004</c:v>
                </c:pt>
                <c:pt idx="734">
                  <c:v>6.6820000000000004</c:v>
                </c:pt>
                <c:pt idx="735">
                  <c:v>6.69</c:v>
                </c:pt>
                <c:pt idx="736">
                  <c:v>6.6980000000000004</c:v>
                </c:pt>
                <c:pt idx="737">
                  <c:v>6.7060000000000004</c:v>
                </c:pt>
                <c:pt idx="738">
                  <c:v>6.7160000000000002</c:v>
                </c:pt>
                <c:pt idx="739">
                  <c:v>6.7240000000000002</c:v>
                </c:pt>
                <c:pt idx="740">
                  <c:v>6.7320000000000002</c:v>
                </c:pt>
                <c:pt idx="741">
                  <c:v>6.74</c:v>
                </c:pt>
                <c:pt idx="742">
                  <c:v>6.7480000000000002</c:v>
                </c:pt>
                <c:pt idx="743">
                  <c:v>6.7560000000000002</c:v>
                </c:pt>
                <c:pt idx="744">
                  <c:v>6.7640000000000002</c:v>
                </c:pt>
                <c:pt idx="745">
                  <c:v>6.7720000000000002</c:v>
                </c:pt>
                <c:pt idx="746">
                  <c:v>6.7809999999999997</c:v>
                </c:pt>
                <c:pt idx="747">
                  <c:v>6.79</c:v>
                </c:pt>
                <c:pt idx="748">
                  <c:v>6.798</c:v>
                </c:pt>
                <c:pt idx="749">
                  <c:v>6.806</c:v>
                </c:pt>
                <c:pt idx="750">
                  <c:v>6.8150000000000004</c:v>
                </c:pt>
                <c:pt idx="751">
                  <c:v>6.8230000000000004</c:v>
                </c:pt>
                <c:pt idx="752">
                  <c:v>6.8319999999999999</c:v>
                </c:pt>
                <c:pt idx="753">
                  <c:v>6.8410000000000002</c:v>
                </c:pt>
                <c:pt idx="754">
                  <c:v>6.85</c:v>
                </c:pt>
                <c:pt idx="755">
                  <c:v>6.859</c:v>
                </c:pt>
                <c:pt idx="756">
                  <c:v>6.8680000000000003</c:v>
                </c:pt>
                <c:pt idx="757">
                  <c:v>6.8769999999999998</c:v>
                </c:pt>
                <c:pt idx="758">
                  <c:v>6.8860000000000001</c:v>
                </c:pt>
                <c:pt idx="759">
                  <c:v>6.8949999999999996</c:v>
                </c:pt>
                <c:pt idx="760">
                  <c:v>6.9039999999999999</c:v>
                </c:pt>
                <c:pt idx="761">
                  <c:v>6.9119999999999999</c:v>
                </c:pt>
                <c:pt idx="762">
                  <c:v>6.9210000000000003</c:v>
                </c:pt>
                <c:pt idx="763">
                  <c:v>6.93</c:v>
                </c:pt>
                <c:pt idx="764">
                  <c:v>6.9379999999999997</c:v>
                </c:pt>
                <c:pt idx="765">
                  <c:v>6.9470000000000001</c:v>
                </c:pt>
                <c:pt idx="766">
                  <c:v>6.9569999999999999</c:v>
                </c:pt>
                <c:pt idx="767">
                  <c:v>6.9660000000000002</c:v>
                </c:pt>
                <c:pt idx="768">
                  <c:v>6.9749999999999996</c:v>
                </c:pt>
                <c:pt idx="769">
                  <c:v>6.984</c:v>
                </c:pt>
                <c:pt idx="770">
                  <c:v>6.9930000000000003</c:v>
                </c:pt>
                <c:pt idx="771">
                  <c:v>7.0019999999999998</c:v>
                </c:pt>
                <c:pt idx="772">
                  <c:v>7.01</c:v>
                </c:pt>
                <c:pt idx="773">
                  <c:v>7.0190000000000001</c:v>
                </c:pt>
                <c:pt idx="774">
                  <c:v>7.0279999999999996</c:v>
                </c:pt>
                <c:pt idx="775">
                  <c:v>7.0369999999999999</c:v>
                </c:pt>
                <c:pt idx="776">
                  <c:v>7.0460000000000003</c:v>
                </c:pt>
                <c:pt idx="777">
                  <c:v>7.0549999999999997</c:v>
                </c:pt>
                <c:pt idx="778">
                  <c:v>7.0640000000000001</c:v>
                </c:pt>
                <c:pt idx="779">
                  <c:v>7.0739999999999998</c:v>
                </c:pt>
                <c:pt idx="780">
                  <c:v>7.0830000000000002</c:v>
                </c:pt>
                <c:pt idx="781">
                  <c:v>7.0919999999999996</c:v>
                </c:pt>
                <c:pt idx="782">
                  <c:v>7.1020000000000003</c:v>
                </c:pt>
                <c:pt idx="783">
                  <c:v>7.1109999999999998</c:v>
                </c:pt>
                <c:pt idx="784">
                  <c:v>7.12</c:v>
                </c:pt>
                <c:pt idx="785">
                  <c:v>7.1289999999999996</c:v>
                </c:pt>
                <c:pt idx="786">
                  <c:v>7.1379999999999999</c:v>
                </c:pt>
                <c:pt idx="787">
                  <c:v>7.1470000000000002</c:v>
                </c:pt>
                <c:pt idx="788">
                  <c:v>7.1559999999999997</c:v>
                </c:pt>
                <c:pt idx="789">
                  <c:v>7.165</c:v>
                </c:pt>
                <c:pt idx="790">
                  <c:v>7.1740000000000004</c:v>
                </c:pt>
                <c:pt idx="791">
                  <c:v>7.1829999999999998</c:v>
                </c:pt>
                <c:pt idx="792">
                  <c:v>7.1929999999999996</c:v>
                </c:pt>
                <c:pt idx="793">
                  <c:v>7.202</c:v>
                </c:pt>
                <c:pt idx="794">
                  <c:v>7.2119999999999997</c:v>
                </c:pt>
                <c:pt idx="795">
                  <c:v>7.2210000000000001</c:v>
                </c:pt>
                <c:pt idx="796">
                  <c:v>7.23</c:v>
                </c:pt>
                <c:pt idx="797">
                  <c:v>7.2389999999999999</c:v>
                </c:pt>
                <c:pt idx="798">
                  <c:v>7.2480000000000002</c:v>
                </c:pt>
                <c:pt idx="799">
                  <c:v>7.2569999999999997</c:v>
                </c:pt>
                <c:pt idx="800">
                  <c:v>7.266</c:v>
                </c:pt>
                <c:pt idx="801">
                  <c:v>7.2750000000000004</c:v>
                </c:pt>
                <c:pt idx="802">
                  <c:v>7.2850000000000001</c:v>
                </c:pt>
                <c:pt idx="803">
                  <c:v>7.2939999999999996</c:v>
                </c:pt>
                <c:pt idx="804">
                  <c:v>7.3029999999999999</c:v>
                </c:pt>
                <c:pt idx="805">
                  <c:v>7.3129999999999997</c:v>
                </c:pt>
                <c:pt idx="806">
                  <c:v>7.3220000000000001</c:v>
                </c:pt>
                <c:pt idx="807">
                  <c:v>7.3310000000000004</c:v>
                </c:pt>
                <c:pt idx="808">
                  <c:v>7.34</c:v>
                </c:pt>
                <c:pt idx="809">
                  <c:v>7.3490000000000002</c:v>
                </c:pt>
                <c:pt idx="810">
                  <c:v>7.359</c:v>
                </c:pt>
                <c:pt idx="811">
                  <c:v>7.3689999999999998</c:v>
                </c:pt>
                <c:pt idx="812">
                  <c:v>7.3780000000000001</c:v>
                </c:pt>
                <c:pt idx="813">
                  <c:v>7.3879999999999999</c:v>
                </c:pt>
                <c:pt idx="814">
                  <c:v>7.3979999999999997</c:v>
                </c:pt>
                <c:pt idx="815">
                  <c:v>7.407</c:v>
                </c:pt>
                <c:pt idx="816">
                  <c:v>7.4160000000000004</c:v>
                </c:pt>
                <c:pt idx="817">
                  <c:v>7.4269999999999996</c:v>
                </c:pt>
                <c:pt idx="818">
                  <c:v>7.4370000000000003</c:v>
                </c:pt>
                <c:pt idx="819">
                  <c:v>7.4470000000000001</c:v>
                </c:pt>
                <c:pt idx="820">
                  <c:v>7.4560000000000004</c:v>
                </c:pt>
                <c:pt idx="821">
                  <c:v>7.4660000000000002</c:v>
                </c:pt>
                <c:pt idx="822">
                  <c:v>7.4770000000000003</c:v>
                </c:pt>
                <c:pt idx="823">
                  <c:v>7.4870000000000001</c:v>
                </c:pt>
                <c:pt idx="824">
                  <c:v>7.4969999999999999</c:v>
                </c:pt>
                <c:pt idx="825">
                  <c:v>7.5060000000000002</c:v>
                </c:pt>
                <c:pt idx="826">
                  <c:v>7.516</c:v>
                </c:pt>
                <c:pt idx="827">
                  <c:v>7.5259999999999998</c:v>
                </c:pt>
                <c:pt idx="828">
                  <c:v>7.5359999999999996</c:v>
                </c:pt>
                <c:pt idx="829">
                  <c:v>7.5460000000000003</c:v>
                </c:pt>
                <c:pt idx="830">
                  <c:v>7.556</c:v>
                </c:pt>
                <c:pt idx="831">
                  <c:v>7.5659999999999998</c:v>
                </c:pt>
                <c:pt idx="832">
                  <c:v>7.5759999999999996</c:v>
                </c:pt>
                <c:pt idx="833">
                  <c:v>7.5860000000000003</c:v>
                </c:pt>
                <c:pt idx="834">
                  <c:v>7.5970000000000004</c:v>
                </c:pt>
                <c:pt idx="835">
                  <c:v>7.6070000000000002</c:v>
                </c:pt>
                <c:pt idx="836">
                  <c:v>7.617</c:v>
                </c:pt>
                <c:pt idx="837">
                  <c:v>7.6269999999999998</c:v>
                </c:pt>
                <c:pt idx="838">
                  <c:v>7.6369999999999996</c:v>
                </c:pt>
                <c:pt idx="839">
                  <c:v>7.6470000000000002</c:v>
                </c:pt>
                <c:pt idx="840">
                  <c:v>7.657</c:v>
                </c:pt>
                <c:pt idx="841">
                  <c:v>7.6669999999999998</c:v>
                </c:pt>
                <c:pt idx="842">
                  <c:v>7.6779999999999999</c:v>
                </c:pt>
                <c:pt idx="843">
                  <c:v>7.6879999999999997</c:v>
                </c:pt>
                <c:pt idx="844">
                  <c:v>7.6980000000000004</c:v>
                </c:pt>
                <c:pt idx="845">
                  <c:v>7.7080000000000002</c:v>
                </c:pt>
                <c:pt idx="846">
                  <c:v>7.7190000000000003</c:v>
                </c:pt>
                <c:pt idx="847">
                  <c:v>7.73</c:v>
                </c:pt>
                <c:pt idx="848">
                  <c:v>7.7409999999999997</c:v>
                </c:pt>
                <c:pt idx="849">
                  <c:v>7.7510000000000003</c:v>
                </c:pt>
                <c:pt idx="850">
                  <c:v>7.7619999999999996</c:v>
                </c:pt>
                <c:pt idx="851">
                  <c:v>7.7720000000000002</c:v>
                </c:pt>
                <c:pt idx="852">
                  <c:v>7.7830000000000004</c:v>
                </c:pt>
                <c:pt idx="853">
                  <c:v>7.7930000000000001</c:v>
                </c:pt>
                <c:pt idx="854">
                  <c:v>7.8040000000000003</c:v>
                </c:pt>
                <c:pt idx="855">
                  <c:v>7.8150000000000004</c:v>
                </c:pt>
                <c:pt idx="856">
                  <c:v>7.8250000000000002</c:v>
                </c:pt>
                <c:pt idx="857">
                  <c:v>7.8360000000000003</c:v>
                </c:pt>
                <c:pt idx="858">
                  <c:v>7.8470000000000004</c:v>
                </c:pt>
                <c:pt idx="859">
                  <c:v>7.8579999999999997</c:v>
                </c:pt>
                <c:pt idx="860">
                  <c:v>7.8689999999999998</c:v>
                </c:pt>
                <c:pt idx="861">
                  <c:v>7.88</c:v>
                </c:pt>
                <c:pt idx="862">
                  <c:v>7.891</c:v>
                </c:pt>
                <c:pt idx="863">
                  <c:v>7.9020000000000001</c:v>
                </c:pt>
                <c:pt idx="864">
                  <c:v>7.9130000000000003</c:v>
                </c:pt>
                <c:pt idx="865">
                  <c:v>7.9240000000000004</c:v>
                </c:pt>
                <c:pt idx="866">
                  <c:v>7.9349999999999996</c:v>
                </c:pt>
                <c:pt idx="867">
                  <c:v>7.9470000000000001</c:v>
                </c:pt>
                <c:pt idx="868">
                  <c:v>7.9580000000000002</c:v>
                </c:pt>
                <c:pt idx="869">
                  <c:v>7.9690000000000003</c:v>
                </c:pt>
                <c:pt idx="870">
                  <c:v>7.98</c:v>
                </c:pt>
                <c:pt idx="871">
                  <c:v>7.992</c:v>
                </c:pt>
                <c:pt idx="872">
                  <c:v>8.0039999999999996</c:v>
                </c:pt>
                <c:pt idx="873">
                  <c:v>8.0150000000000006</c:v>
                </c:pt>
                <c:pt idx="874">
                  <c:v>8.0259999999999998</c:v>
                </c:pt>
                <c:pt idx="875">
                  <c:v>8.0370000000000008</c:v>
                </c:pt>
                <c:pt idx="876">
                  <c:v>8.048</c:v>
                </c:pt>
                <c:pt idx="877">
                  <c:v>8.06</c:v>
                </c:pt>
                <c:pt idx="878">
                  <c:v>8.0719999999999992</c:v>
                </c:pt>
                <c:pt idx="879">
                  <c:v>8.0839999999999996</c:v>
                </c:pt>
                <c:pt idx="880">
                  <c:v>8.0960000000000001</c:v>
                </c:pt>
                <c:pt idx="881">
                  <c:v>8.1069999999999993</c:v>
                </c:pt>
                <c:pt idx="882">
                  <c:v>8.1189999999999998</c:v>
                </c:pt>
                <c:pt idx="883">
                  <c:v>8.1310000000000002</c:v>
                </c:pt>
                <c:pt idx="884">
                  <c:v>8.1430000000000007</c:v>
                </c:pt>
                <c:pt idx="885">
                  <c:v>8.1539999999999999</c:v>
                </c:pt>
                <c:pt idx="886">
                  <c:v>8.1660000000000004</c:v>
                </c:pt>
                <c:pt idx="887">
                  <c:v>8.1769999999999996</c:v>
                </c:pt>
                <c:pt idx="888">
                  <c:v>8.1890000000000001</c:v>
                </c:pt>
                <c:pt idx="889">
                  <c:v>8.2010000000000005</c:v>
                </c:pt>
                <c:pt idx="890">
                  <c:v>8.2129999999999992</c:v>
                </c:pt>
                <c:pt idx="891">
                  <c:v>8.2249999999999996</c:v>
                </c:pt>
                <c:pt idx="892">
                  <c:v>8.2360000000000007</c:v>
                </c:pt>
                <c:pt idx="893">
                  <c:v>8.2469999999999999</c:v>
                </c:pt>
                <c:pt idx="894">
                  <c:v>8.2590000000000003</c:v>
                </c:pt>
                <c:pt idx="895">
                  <c:v>8.2710000000000008</c:v>
                </c:pt>
                <c:pt idx="896">
                  <c:v>8.282</c:v>
                </c:pt>
                <c:pt idx="897">
                  <c:v>8.2929999999999993</c:v>
                </c:pt>
                <c:pt idx="898">
                  <c:v>8.3049999999999997</c:v>
                </c:pt>
                <c:pt idx="899">
                  <c:v>8.3170000000000002</c:v>
                </c:pt>
                <c:pt idx="900">
                  <c:v>8.3279999999999994</c:v>
                </c:pt>
                <c:pt idx="901">
                  <c:v>8.3390000000000004</c:v>
                </c:pt>
                <c:pt idx="902">
                  <c:v>8.3510000000000009</c:v>
                </c:pt>
                <c:pt idx="903">
                  <c:v>8.3620000000000001</c:v>
                </c:pt>
                <c:pt idx="904">
                  <c:v>8.3740000000000006</c:v>
                </c:pt>
                <c:pt idx="905">
                  <c:v>8.3859999999999992</c:v>
                </c:pt>
                <c:pt idx="906">
                  <c:v>8.3979999999999997</c:v>
                </c:pt>
                <c:pt idx="907">
                  <c:v>8.4090000000000007</c:v>
                </c:pt>
                <c:pt idx="908">
                  <c:v>8.42</c:v>
                </c:pt>
                <c:pt idx="909">
                  <c:v>8.4320000000000004</c:v>
                </c:pt>
                <c:pt idx="910">
                  <c:v>8.4440000000000008</c:v>
                </c:pt>
                <c:pt idx="911">
                  <c:v>8.4559999999999995</c:v>
                </c:pt>
                <c:pt idx="912">
                  <c:v>8.4670000000000005</c:v>
                </c:pt>
                <c:pt idx="913">
                  <c:v>8.4779999999999998</c:v>
                </c:pt>
                <c:pt idx="914">
                  <c:v>8.4890000000000008</c:v>
                </c:pt>
                <c:pt idx="915">
                  <c:v>8.5</c:v>
                </c:pt>
                <c:pt idx="916">
                  <c:v>8.5109999999999992</c:v>
                </c:pt>
                <c:pt idx="917">
                  <c:v>8.5229999999999997</c:v>
                </c:pt>
                <c:pt idx="918">
                  <c:v>8.5340000000000007</c:v>
                </c:pt>
                <c:pt idx="919">
                  <c:v>8.5449999999999999</c:v>
                </c:pt>
                <c:pt idx="920">
                  <c:v>8.5570000000000004</c:v>
                </c:pt>
                <c:pt idx="921">
                  <c:v>8.5679999999999996</c:v>
                </c:pt>
                <c:pt idx="922">
                  <c:v>8.5790000000000006</c:v>
                </c:pt>
                <c:pt idx="923">
                  <c:v>8.59</c:v>
                </c:pt>
                <c:pt idx="924">
                  <c:v>8.6010000000000009</c:v>
                </c:pt>
                <c:pt idx="925">
                  <c:v>8.6120000000000001</c:v>
                </c:pt>
                <c:pt idx="926">
                  <c:v>8.6219999999999999</c:v>
                </c:pt>
                <c:pt idx="927">
                  <c:v>8.6329999999999991</c:v>
                </c:pt>
                <c:pt idx="928">
                  <c:v>8.6440000000000001</c:v>
                </c:pt>
                <c:pt idx="929">
                  <c:v>8.6539999999999999</c:v>
                </c:pt>
                <c:pt idx="930">
                  <c:v>8.6649999999999991</c:v>
                </c:pt>
                <c:pt idx="931">
                  <c:v>8.6760000000000002</c:v>
                </c:pt>
                <c:pt idx="932">
                  <c:v>8.6869999999999994</c:v>
                </c:pt>
                <c:pt idx="933">
                  <c:v>8.6980000000000004</c:v>
                </c:pt>
                <c:pt idx="934">
                  <c:v>8.7089999999999996</c:v>
                </c:pt>
                <c:pt idx="935">
                  <c:v>8.7200000000000006</c:v>
                </c:pt>
                <c:pt idx="936">
                  <c:v>8.7309999999999999</c:v>
                </c:pt>
                <c:pt idx="937">
                  <c:v>8.7420000000000009</c:v>
                </c:pt>
                <c:pt idx="938">
                  <c:v>8.7530000000000001</c:v>
                </c:pt>
                <c:pt idx="939">
                  <c:v>8.7639999999999993</c:v>
                </c:pt>
                <c:pt idx="940">
                  <c:v>8.7750000000000004</c:v>
                </c:pt>
                <c:pt idx="941">
                  <c:v>8.7859999999999996</c:v>
                </c:pt>
                <c:pt idx="942">
                  <c:v>8.798</c:v>
                </c:pt>
                <c:pt idx="943">
                  <c:v>8.8089999999999993</c:v>
                </c:pt>
                <c:pt idx="944">
                  <c:v>8.82</c:v>
                </c:pt>
                <c:pt idx="945">
                  <c:v>8.83</c:v>
                </c:pt>
                <c:pt idx="946">
                  <c:v>8.8409999999999993</c:v>
                </c:pt>
                <c:pt idx="947">
                  <c:v>8.8520000000000003</c:v>
                </c:pt>
                <c:pt idx="948">
                  <c:v>8.8629999999999995</c:v>
                </c:pt>
                <c:pt idx="949">
                  <c:v>8.8740000000000006</c:v>
                </c:pt>
                <c:pt idx="950">
                  <c:v>8.8849999999999998</c:v>
                </c:pt>
                <c:pt idx="951">
                  <c:v>8.8960000000000008</c:v>
                </c:pt>
                <c:pt idx="952">
                  <c:v>8.907</c:v>
                </c:pt>
                <c:pt idx="953">
                  <c:v>8.9190000000000005</c:v>
                </c:pt>
                <c:pt idx="954">
                  <c:v>8.9309999999999992</c:v>
                </c:pt>
                <c:pt idx="955">
                  <c:v>8.9420000000000002</c:v>
                </c:pt>
                <c:pt idx="956">
                  <c:v>8.9529999999999994</c:v>
                </c:pt>
                <c:pt idx="957">
                  <c:v>8.9640000000000004</c:v>
                </c:pt>
                <c:pt idx="958">
                  <c:v>8.9749999999999996</c:v>
                </c:pt>
                <c:pt idx="959">
                  <c:v>8.9860000000000007</c:v>
                </c:pt>
                <c:pt idx="960">
                  <c:v>8.9969999999999999</c:v>
                </c:pt>
                <c:pt idx="961">
                  <c:v>9.0079999999999991</c:v>
                </c:pt>
                <c:pt idx="962">
                  <c:v>9.0190000000000001</c:v>
                </c:pt>
                <c:pt idx="963">
                  <c:v>9.0299999999999994</c:v>
                </c:pt>
                <c:pt idx="964">
                  <c:v>9.0419999999999998</c:v>
                </c:pt>
                <c:pt idx="965">
                  <c:v>9.0530000000000008</c:v>
                </c:pt>
                <c:pt idx="966">
                  <c:v>9.0660000000000007</c:v>
                </c:pt>
                <c:pt idx="967">
                  <c:v>9.077</c:v>
                </c:pt>
                <c:pt idx="968">
                  <c:v>9.0879999999999992</c:v>
                </c:pt>
                <c:pt idx="969">
                  <c:v>9.0990000000000002</c:v>
                </c:pt>
                <c:pt idx="970">
                  <c:v>9.11</c:v>
                </c:pt>
                <c:pt idx="971">
                  <c:v>9.1210000000000004</c:v>
                </c:pt>
                <c:pt idx="972">
                  <c:v>9.1319999999999997</c:v>
                </c:pt>
                <c:pt idx="973">
                  <c:v>9.1430000000000007</c:v>
                </c:pt>
                <c:pt idx="974">
                  <c:v>9.1549999999999994</c:v>
                </c:pt>
                <c:pt idx="975">
                  <c:v>9.1660000000000004</c:v>
                </c:pt>
                <c:pt idx="976">
                  <c:v>9.1769999999999996</c:v>
                </c:pt>
                <c:pt idx="977">
                  <c:v>9.1880000000000006</c:v>
                </c:pt>
                <c:pt idx="978">
                  <c:v>9.1989999999999998</c:v>
                </c:pt>
                <c:pt idx="979">
                  <c:v>9.2100000000000009</c:v>
                </c:pt>
                <c:pt idx="980">
                  <c:v>9.2210000000000001</c:v>
                </c:pt>
                <c:pt idx="981">
                  <c:v>9.2319999999999993</c:v>
                </c:pt>
                <c:pt idx="982">
                  <c:v>9.2430000000000003</c:v>
                </c:pt>
                <c:pt idx="983">
                  <c:v>9.2539999999999996</c:v>
                </c:pt>
                <c:pt idx="984">
                  <c:v>9.2650000000000006</c:v>
                </c:pt>
                <c:pt idx="985">
                  <c:v>9.2759999999999998</c:v>
                </c:pt>
                <c:pt idx="986">
                  <c:v>9.2870000000000008</c:v>
                </c:pt>
                <c:pt idx="987">
                  <c:v>9.298</c:v>
                </c:pt>
                <c:pt idx="988">
                  <c:v>9.3089999999999993</c:v>
                </c:pt>
                <c:pt idx="989">
                  <c:v>9.32</c:v>
                </c:pt>
                <c:pt idx="990">
                  <c:v>9.3320000000000007</c:v>
                </c:pt>
                <c:pt idx="991">
                  <c:v>9.343</c:v>
                </c:pt>
                <c:pt idx="992">
                  <c:v>9.3539999999999992</c:v>
                </c:pt>
                <c:pt idx="993">
                  <c:v>9.3650000000000002</c:v>
                </c:pt>
                <c:pt idx="994">
                  <c:v>9.3759999999999994</c:v>
                </c:pt>
                <c:pt idx="995">
                  <c:v>9.3879999999999999</c:v>
                </c:pt>
                <c:pt idx="996">
                  <c:v>9.3989999999999991</c:v>
                </c:pt>
                <c:pt idx="997">
                  <c:v>9.4090000000000007</c:v>
                </c:pt>
                <c:pt idx="998">
                  <c:v>9.42</c:v>
                </c:pt>
                <c:pt idx="999">
                  <c:v>9.4309999999999992</c:v>
                </c:pt>
                <c:pt idx="1000">
                  <c:v>9.4410000000000007</c:v>
                </c:pt>
                <c:pt idx="1001">
                  <c:v>9.452</c:v>
                </c:pt>
                <c:pt idx="1002">
                  <c:v>9.4619999999999997</c:v>
                </c:pt>
                <c:pt idx="1003">
                  <c:v>9.4730000000000008</c:v>
                </c:pt>
                <c:pt idx="1004">
                  <c:v>9.484</c:v>
                </c:pt>
                <c:pt idx="1005">
                  <c:v>9.4939999999999998</c:v>
                </c:pt>
                <c:pt idx="1006">
                  <c:v>9.5050000000000008</c:v>
                </c:pt>
                <c:pt idx="1007">
                  <c:v>9.5150000000000006</c:v>
                </c:pt>
                <c:pt idx="1008">
                  <c:v>9.5250000000000004</c:v>
                </c:pt>
                <c:pt idx="1009">
                  <c:v>9.5350000000000001</c:v>
                </c:pt>
                <c:pt idx="1010">
                  <c:v>9.5449999999999999</c:v>
                </c:pt>
                <c:pt idx="1011">
                  <c:v>9.5549999999999997</c:v>
                </c:pt>
                <c:pt idx="1012">
                  <c:v>9.5649999999999995</c:v>
                </c:pt>
                <c:pt idx="1013">
                  <c:v>9.5760000000000005</c:v>
                </c:pt>
                <c:pt idx="1014">
                  <c:v>9.5869999999999997</c:v>
                </c:pt>
                <c:pt idx="1015">
                  <c:v>9.5980000000000008</c:v>
                </c:pt>
                <c:pt idx="1016">
                  <c:v>9.6080000000000005</c:v>
                </c:pt>
                <c:pt idx="1017">
                  <c:v>9.6180000000000003</c:v>
                </c:pt>
                <c:pt idx="1018">
                  <c:v>9.6280000000000001</c:v>
                </c:pt>
                <c:pt idx="1019">
                  <c:v>9.6379999999999999</c:v>
                </c:pt>
                <c:pt idx="1020">
                  <c:v>9.6479999999999997</c:v>
                </c:pt>
                <c:pt idx="1021">
                  <c:v>9.6579999999999995</c:v>
                </c:pt>
                <c:pt idx="1022">
                  <c:v>9.6679999999999993</c:v>
                </c:pt>
                <c:pt idx="1023">
                  <c:v>9.6769999999999996</c:v>
                </c:pt>
                <c:pt idx="1024">
                  <c:v>9.6869999999999994</c:v>
                </c:pt>
                <c:pt idx="1025">
                  <c:v>9.6959999999999997</c:v>
                </c:pt>
                <c:pt idx="1026">
                  <c:v>9.7050000000000001</c:v>
                </c:pt>
                <c:pt idx="1027">
                  <c:v>9.7140000000000004</c:v>
                </c:pt>
                <c:pt idx="1028">
                  <c:v>9.7230000000000008</c:v>
                </c:pt>
                <c:pt idx="1029">
                  <c:v>9.7319999999999993</c:v>
                </c:pt>
                <c:pt idx="1030">
                  <c:v>9.7409999999999997</c:v>
                </c:pt>
                <c:pt idx="1031">
                  <c:v>9.7520000000000007</c:v>
                </c:pt>
                <c:pt idx="1032">
                  <c:v>9.7609999999999992</c:v>
                </c:pt>
                <c:pt idx="1033">
                  <c:v>9.77</c:v>
                </c:pt>
                <c:pt idx="1034">
                  <c:v>9.7789999999999999</c:v>
                </c:pt>
                <c:pt idx="1035">
                  <c:v>9.7880000000000003</c:v>
                </c:pt>
                <c:pt idx="1036">
                  <c:v>9.798</c:v>
                </c:pt>
                <c:pt idx="1037">
                  <c:v>9.8070000000000004</c:v>
                </c:pt>
                <c:pt idx="1038">
                  <c:v>9.8160000000000007</c:v>
                </c:pt>
                <c:pt idx="1039">
                  <c:v>9.8239999999999998</c:v>
                </c:pt>
                <c:pt idx="1040">
                  <c:v>9.8320000000000007</c:v>
                </c:pt>
                <c:pt idx="1041">
                  <c:v>9.8409999999999993</c:v>
                </c:pt>
                <c:pt idx="1042">
                  <c:v>9.85</c:v>
                </c:pt>
                <c:pt idx="1043">
                  <c:v>9.8580000000000005</c:v>
                </c:pt>
                <c:pt idx="1044">
                  <c:v>9.8670000000000009</c:v>
                </c:pt>
                <c:pt idx="1045">
                  <c:v>9.875</c:v>
                </c:pt>
                <c:pt idx="1046">
                  <c:v>9.8829999999999991</c:v>
                </c:pt>
                <c:pt idx="1047">
                  <c:v>9.891</c:v>
                </c:pt>
                <c:pt idx="1048">
                  <c:v>9.8989999999999991</c:v>
                </c:pt>
                <c:pt idx="1049">
                  <c:v>9.9079999999999995</c:v>
                </c:pt>
                <c:pt idx="1050">
                  <c:v>9.9169999999999998</c:v>
                </c:pt>
                <c:pt idx="1051">
                  <c:v>9.9250000000000007</c:v>
                </c:pt>
                <c:pt idx="1052">
                  <c:v>9.9329999999999998</c:v>
                </c:pt>
                <c:pt idx="1053">
                  <c:v>9.9410000000000007</c:v>
                </c:pt>
                <c:pt idx="1054">
                  <c:v>9.9489999999999998</c:v>
                </c:pt>
                <c:pt idx="1055">
                  <c:v>9.9570000000000007</c:v>
                </c:pt>
                <c:pt idx="1056">
                  <c:v>9.9649999999999999</c:v>
                </c:pt>
                <c:pt idx="1057">
                  <c:v>9.9730000000000008</c:v>
                </c:pt>
                <c:pt idx="1058">
                  <c:v>9.9809999999999999</c:v>
                </c:pt>
                <c:pt idx="1059">
                  <c:v>9.9890000000000008</c:v>
                </c:pt>
                <c:pt idx="1060">
                  <c:v>9.9969999999999999</c:v>
                </c:pt>
                <c:pt idx="1061">
                  <c:v>10.005000000000001</c:v>
                </c:pt>
                <c:pt idx="1062">
                  <c:v>10.013</c:v>
                </c:pt>
                <c:pt idx="1063">
                  <c:v>10.021000000000001</c:v>
                </c:pt>
                <c:pt idx="1064">
                  <c:v>10.029</c:v>
                </c:pt>
                <c:pt idx="1065">
                  <c:v>10.037000000000001</c:v>
                </c:pt>
                <c:pt idx="1066">
                  <c:v>10.045</c:v>
                </c:pt>
                <c:pt idx="1067">
                  <c:v>10.053000000000001</c:v>
                </c:pt>
                <c:pt idx="1068">
                  <c:v>10.061999999999999</c:v>
                </c:pt>
                <c:pt idx="1069">
                  <c:v>10.07</c:v>
                </c:pt>
                <c:pt idx="1070">
                  <c:v>10.077999999999999</c:v>
                </c:pt>
                <c:pt idx="1071">
                  <c:v>10.086</c:v>
                </c:pt>
                <c:pt idx="1072">
                  <c:v>10.096</c:v>
                </c:pt>
                <c:pt idx="1073">
                  <c:v>10.103999999999999</c:v>
                </c:pt>
                <c:pt idx="1074">
                  <c:v>10.112</c:v>
                </c:pt>
                <c:pt idx="1075">
                  <c:v>10.119999999999999</c:v>
                </c:pt>
                <c:pt idx="1076">
                  <c:v>10.128</c:v>
                </c:pt>
                <c:pt idx="1077">
                  <c:v>10.135999999999999</c:v>
                </c:pt>
                <c:pt idx="1078">
                  <c:v>10.144</c:v>
                </c:pt>
                <c:pt idx="1079">
                  <c:v>10.151999999999999</c:v>
                </c:pt>
                <c:pt idx="1080">
                  <c:v>10.159000000000001</c:v>
                </c:pt>
                <c:pt idx="1081">
                  <c:v>10.167</c:v>
                </c:pt>
                <c:pt idx="1082">
                  <c:v>10.175000000000001</c:v>
                </c:pt>
                <c:pt idx="1083">
                  <c:v>10.183</c:v>
                </c:pt>
                <c:pt idx="1084">
                  <c:v>10.191000000000001</c:v>
                </c:pt>
                <c:pt idx="1085">
                  <c:v>10.199</c:v>
                </c:pt>
                <c:pt idx="1086">
                  <c:v>10.207000000000001</c:v>
                </c:pt>
                <c:pt idx="1087">
                  <c:v>10.215</c:v>
                </c:pt>
                <c:pt idx="1088">
                  <c:v>10.223000000000001</c:v>
                </c:pt>
                <c:pt idx="1089">
                  <c:v>10.231</c:v>
                </c:pt>
                <c:pt idx="1090">
                  <c:v>10.239000000000001</c:v>
                </c:pt>
                <c:pt idx="1091">
                  <c:v>10.247</c:v>
                </c:pt>
                <c:pt idx="1092">
                  <c:v>10.254</c:v>
                </c:pt>
                <c:pt idx="1093">
                  <c:v>10.262</c:v>
                </c:pt>
                <c:pt idx="1094">
                  <c:v>10.27</c:v>
                </c:pt>
                <c:pt idx="1095">
                  <c:v>10.278</c:v>
                </c:pt>
                <c:pt idx="1096">
                  <c:v>10.285</c:v>
                </c:pt>
                <c:pt idx="1097">
                  <c:v>10.292</c:v>
                </c:pt>
                <c:pt idx="1098">
                  <c:v>10.3</c:v>
                </c:pt>
                <c:pt idx="1099">
                  <c:v>10.307</c:v>
                </c:pt>
                <c:pt idx="1100">
                  <c:v>10.314</c:v>
                </c:pt>
                <c:pt idx="1101">
                  <c:v>10.321999999999999</c:v>
                </c:pt>
                <c:pt idx="1102">
                  <c:v>10.33</c:v>
                </c:pt>
                <c:pt idx="1103">
                  <c:v>10.337</c:v>
                </c:pt>
                <c:pt idx="1104">
                  <c:v>10.343999999999999</c:v>
                </c:pt>
                <c:pt idx="1105">
                  <c:v>10.351000000000001</c:v>
                </c:pt>
                <c:pt idx="1106">
                  <c:v>10.36</c:v>
                </c:pt>
                <c:pt idx="1107">
                  <c:v>10.367000000000001</c:v>
                </c:pt>
                <c:pt idx="1108">
                  <c:v>10.374000000000001</c:v>
                </c:pt>
                <c:pt idx="1109">
                  <c:v>10.381</c:v>
                </c:pt>
                <c:pt idx="1110">
                  <c:v>10.388999999999999</c:v>
                </c:pt>
                <c:pt idx="1111">
                  <c:v>10.397</c:v>
                </c:pt>
                <c:pt idx="1112">
                  <c:v>10.406000000000001</c:v>
                </c:pt>
                <c:pt idx="1113">
                  <c:v>10.414</c:v>
                </c:pt>
                <c:pt idx="1114">
                  <c:v>10.420999999999999</c:v>
                </c:pt>
                <c:pt idx="1115">
                  <c:v>10.429</c:v>
                </c:pt>
                <c:pt idx="1116">
                  <c:v>10.436999999999999</c:v>
                </c:pt>
                <c:pt idx="1117">
                  <c:v>10.444000000000001</c:v>
                </c:pt>
                <c:pt idx="1118">
                  <c:v>10.452</c:v>
                </c:pt>
                <c:pt idx="1119">
                  <c:v>10.46</c:v>
                </c:pt>
                <c:pt idx="1120">
                  <c:v>10.468</c:v>
                </c:pt>
                <c:pt idx="1121">
                  <c:v>10.476000000000001</c:v>
                </c:pt>
                <c:pt idx="1122">
                  <c:v>10.484</c:v>
                </c:pt>
                <c:pt idx="1123">
                  <c:v>10.492000000000001</c:v>
                </c:pt>
                <c:pt idx="1124">
                  <c:v>10.5</c:v>
                </c:pt>
                <c:pt idx="1125">
                  <c:v>10.507999999999999</c:v>
                </c:pt>
                <c:pt idx="1126">
                  <c:v>10.516</c:v>
                </c:pt>
                <c:pt idx="1127">
                  <c:v>10.523</c:v>
                </c:pt>
                <c:pt idx="1128">
                  <c:v>10.53</c:v>
                </c:pt>
                <c:pt idx="1129">
                  <c:v>10.537000000000001</c:v>
                </c:pt>
                <c:pt idx="1130">
                  <c:v>10.544</c:v>
                </c:pt>
                <c:pt idx="1131">
                  <c:v>10.551</c:v>
                </c:pt>
                <c:pt idx="1132">
                  <c:v>10.558</c:v>
                </c:pt>
                <c:pt idx="1133">
                  <c:v>10.565</c:v>
                </c:pt>
                <c:pt idx="1134">
                  <c:v>10.571999999999999</c:v>
                </c:pt>
                <c:pt idx="1135">
                  <c:v>10.579000000000001</c:v>
                </c:pt>
                <c:pt idx="1136">
                  <c:v>10.586</c:v>
                </c:pt>
                <c:pt idx="1137">
                  <c:v>10.593</c:v>
                </c:pt>
                <c:pt idx="1138">
                  <c:v>10.6</c:v>
                </c:pt>
                <c:pt idx="1139">
                  <c:v>10.606999999999999</c:v>
                </c:pt>
                <c:pt idx="1140">
                  <c:v>10.615</c:v>
                </c:pt>
                <c:pt idx="1141">
                  <c:v>10.621</c:v>
                </c:pt>
                <c:pt idx="1142">
                  <c:v>10.628</c:v>
                </c:pt>
                <c:pt idx="1143">
                  <c:v>10.635</c:v>
                </c:pt>
                <c:pt idx="1144">
                  <c:v>10.641999999999999</c:v>
                </c:pt>
                <c:pt idx="1145">
                  <c:v>10.648999999999999</c:v>
                </c:pt>
                <c:pt idx="1146">
                  <c:v>10.656000000000001</c:v>
                </c:pt>
                <c:pt idx="1147">
                  <c:v>10.663</c:v>
                </c:pt>
                <c:pt idx="1148">
                  <c:v>10.67</c:v>
                </c:pt>
                <c:pt idx="1149">
                  <c:v>10.677</c:v>
                </c:pt>
                <c:pt idx="1150">
                  <c:v>10.683999999999999</c:v>
                </c:pt>
                <c:pt idx="1151">
                  <c:v>10.691000000000001</c:v>
                </c:pt>
                <c:pt idx="1152">
                  <c:v>10.698</c:v>
                </c:pt>
                <c:pt idx="1153">
                  <c:v>10.704000000000001</c:v>
                </c:pt>
                <c:pt idx="1154">
                  <c:v>10.711</c:v>
                </c:pt>
                <c:pt idx="1155">
                  <c:v>10.718</c:v>
                </c:pt>
                <c:pt idx="1156">
                  <c:v>10.725</c:v>
                </c:pt>
                <c:pt idx="1157">
                  <c:v>10.731999999999999</c:v>
                </c:pt>
                <c:pt idx="1158">
                  <c:v>10.739000000000001</c:v>
                </c:pt>
                <c:pt idx="1159">
                  <c:v>10.746</c:v>
                </c:pt>
                <c:pt idx="1160">
                  <c:v>10.753</c:v>
                </c:pt>
                <c:pt idx="1161">
                  <c:v>10.76</c:v>
                </c:pt>
                <c:pt idx="1162">
                  <c:v>10.766999999999999</c:v>
                </c:pt>
                <c:pt idx="1163">
                  <c:v>10.773999999999999</c:v>
                </c:pt>
                <c:pt idx="1164">
                  <c:v>10.781000000000001</c:v>
                </c:pt>
                <c:pt idx="1165">
                  <c:v>10.788</c:v>
                </c:pt>
                <c:pt idx="1166">
                  <c:v>10.795</c:v>
                </c:pt>
                <c:pt idx="1167">
                  <c:v>10.802</c:v>
                </c:pt>
                <c:pt idx="1168">
                  <c:v>10.808999999999999</c:v>
                </c:pt>
                <c:pt idx="1169">
                  <c:v>10.816000000000001</c:v>
                </c:pt>
                <c:pt idx="1170">
                  <c:v>10.823</c:v>
                </c:pt>
                <c:pt idx="1171">
                  <c:v>10.83</c:v>
                </c:pt>
                <c:pt idx="1172">
                  <c:v>10.837999999999999</c:v>
                </c:pt>
                <c:pt idx="1173">
                  <c:v>10.845000000000001</c:v>
                </c:pt>
                <c:pt idx="1174">
                  <c:v>10.852</c:v>
                </c:pt>
                <c:pt idx="1175">
                  <c:v>10.859</c:v>
                </c:pt>
                <c:pt idx="1176">
                  <c:v>10.866</c:v>
                </c:pt>
                <c:pt idx="1177">
                  <c:v>10.872999999999999</c:v>
                </c:pt>
                <c:pt idx="1178">
                  <c:v>10.881</c:v>
                </c:pt>
                <c:pt idx="1179">
                  <c:v>10.888</c:v>
                </c:pt>
                <c:pt idx="1180">
                  <c:v>10.895</c:v>
                </c:pt>
                <c:pt idx="1181">
                  <c:v>10.901999999999999</c:v>
                </c:pt>
                <c:pt idx="1182">
                  <c:v>10.909000000000001</c:v>
                </c:pt>
                <c:pt idx="1183">
                  <c:v>10.916</c:v>
                </c:pt>
                <c:pt idx="1184">
                  <c:v>10.923</c:v>
                </c:pt>
                <c:pt idx="1185">
                  <c:v>10.93</c:v>
                </c:pt>
                <c:pt idx="1186">
                  <c:v>10.936999999999999</c:v>
                </c:pt>
                <c:pt idx="1187">
                  <c:v>10.944000000000001</c:v>
                </c:pt>
                <c:pt idx="1188">
                  <c:v>10.951000000000001</c:v>
                </c:pt>
                <c:pt idx="1189">
                  <c:v>10.958</c:v>
                </c:pt>
                <c:pt idx="1190">
                  <c:v>10.965</c:v>
                </c:pt>
                <c:pt idx="1191">
                  <c:v>10.972</c:v>
                </c:pt>
                <c:pt idx="1192">
                  <c:v>10.978999999999999</c:v>
                </c:pt>
                <c:pt idx="1193">
                  <c:v>10.984999999999999</c:v>
                </c:pt>
                <c:pt idx="1194">
                  <c:v>10.992000000000001</c:v>
                </c:pt>
                <c:pt idx="1195">
                  <c:v>10.999000000000001</c:v>
                </c:pt>
                <c:pt idx="1196">
                  <c:v>11.006</c:v>
                </c:pt>
                <c:pt idx="1197">
                  <c:v>11.013</c:v>
                </c:pt>
                <c:pt idx="1198">
                  <c:v>11.02</c:v>
                </c:pt>
                <c:pt idx="1199">
                  <c:v>11.026999999999999</c:v>
                </c:pt>
                <c:pt idx="1200">
                  <c:v>11.034000000000001</c:v>
                </c:pt>
                <c:pt idx="1201">
                  <c:v>11.04</c:v>
                </c:pt>
                <c:pt idx="1202">
                  <c:v>11.047000000000001</c:v>
                </c:pt>
                <c:pt idx="1203">
                  <c:v>11.054</c:v>
                </c:pt>
                <c:pt idx="1204">
                  <c:v>11.061</c:v>
                </c:pt>
                <c:pt idx="1205">
                  <c:v>11.068</c:v>
                </c:pt>
                <c:pt idx="1206">
                  <c:v>11.074999999999999</c:v>
                </c:pt>
                <c:pt idx="1207">
                  <c:v>11.082000000000001</c:v>
                </c:pt>
                <c:pt idx="1208">
                  <c:v>11.089</c:v>
                </c:pt>
                <c:pt idx="1209">
                  <c:v>11.096</c:v>
                </c:pt>
                <c:pt idx="1210">
                  <c:v>11.103</c:v>
                </c:pt>
                <c:pt idx="1211">
                  <c:v>11.109</c:v>
                </c:pt>
                <c:pt idx="1212">
                  <c:v>11.116</c:v>
                </c:pt>
                <c:pt idx="1213">
                  <c:v>11.122999999999999</c:v>
                </c:pt>
                <c:pt idx="1214">
                  <c:v>11.13</c:v>
                </c:pt>
                <c:pt idx="1215">
                  <c:v>11.135999999999999</c:v>
                </c:pt>
                <c:pt idx="1216">
                  <c:v>11.144</c:v>
                </c:pt>
                <c:pt idx="1217">
                  <c:v>11.151</c:v>
                </c:pt>
                <c:pt idx="1218">
                  <c:v>11.157999999999999</c:v>
                </c:pt>
                <c:pt idx="1219">
                  <c:v>11.164999999999999</c:v>
                </c:pt>
                <c:pt idx="1220">
                  <c:v>11.172000000000001</c:v>
                </c:pt>
                <c:pt idx="1221">
                  <c:v>11.179</c:v>
                </c:pt>
                <c:pt idx="1222">
                  <c:v>11.186</c:v>
                </c:pt>
                <c:pt idx="1223">
                  <c:v>11.193</c:v>
                </c:pt>
                <c:pt idx="1224">
                  <c:v>11.2</c:v>
                </c:pt>
                <c:pt idx="1225">
                  <c:v>11.207000000000001</c:v>
                </c:pt>
                <c:pt idx="1226">
                  <c:v>11.214</c:v>
                </c:pt>
                <c:pt idx="1227">
                  <c:v>11.221</c:v>
                </c:pt>
                <c:pt idx="1228">
                  <c:v>11.228</c:v>
                </c:pt>
                <c:pt idx="1229">
                  <c:v>11.234999999999999</c:v>
                </c:pt>
                <c:pt idx="1230">
                  <c:v>11.243</c:v>
                </c:pt>
                <c:pt idx="1231">
                  <c:v>11.25</c:v>
                </c:pt>
                <c:pt idx="1232">
                  <c:v>11.257999999999999</c:v>
                </c:pt>
                <c:pt idx="1233">
                  <c:v>11.265000000000001</c:v>
                </c:pt>
                <c:pt idx="1234">
                  <c:v>11.272</c:v>
                </c:pt>
                <c:pt idx="1235">
                  <c:v>11.279</c:v>
                </c:pt>
                <c:pt idx="1236">
                  <c:v>11.287000000000001</c:v>
                </c:pt>
                <c:pt idx="1237">
                  <c:v>11.294</c:v>
                </c:pt>
                <c:pt idx="1238">
                  <c:v>11.301</c:v>
                </c:pt>
                <c:pt idx="1239">
                  <c:v>11.308</c:v>
                </c:pt>
                <c:pt idx="1240">
                  <c:v>11.315</c:v>
                </c:pt>
                <c:pt idx="1241">
                  <c:v>11.321999999999999</c:v>
                </c:pt>
                <c:pt idx="1242">
                  <c:v>11.33</c:v>
                </c:pt>
                <c:pt idx="1243">
                  <c:v>11.337</c:v>
                </c:pt>
                <c:pt idx="1244">
                  <c:v>11.343999999999999</c:v>
                </c:pt>
                <c:pt idx="1245">
                  <c:v>11.351000000000001</c:v>
                </c:pt>
                <c:pt idx="1246">
                  <c:v>11.359</c:v>
                </c:pt>
                <c:pt idx="1247">
                  <c:v>11.366</c:v>
                </c:pt>
                <c:pt idx="1248">
                  <c:v>11.372999999999999</c:v>
                </c:pt>
                <c:pt idx="1249">
                  <c:v>11.38</c:v>
                </c:pt>
                <c:pt idx="1250">
                  <c:v>11.387</c:v>
                </c:pt>
                <c:pt idx="1251">
                  <c:v>11.394</c:v>
                </c:pt>
                <c:pt idx="1252">
                  <c:v>11.401</c:v>
                </c:pt>
                <c:pt idx="1253">
                  <c:v>11.407</c:v>
                </c:pt>
                <c:pt idx="1254">
                  <c:v>11.414999999999999</c:v>
                </c:pt>
                <c:pt idx="1255">
                  <c:v>11.423</c:v>
                </c:pt>
                <c:pt idx="1256">
                  <c:v>11.43</c:v>
                </c:pt>
                <c:pt idx="1257">
                  <c:v>11.436999999999999</c:v>
                </c:pt>
                <c:pt idx="1258">
                  <c:v>11.444000000000001</c:v>
                </c:pt>
                <c:pt idx="1259">
                  <c:v>11.451000000000001</c:v>
                </c:pt>
                <c:pt idx="1260">
                  <c:v>11.458</c:v>
                </c:pt>
                <c:pt idx="1261">
                  <c:v>11.465</c:v>
                </c:pt>
                <c:pt idx="1262">
                  <c:v>11.473000000000001</c:v>
                </c:pt>
                <c:pt idx="1263">
                  <c:v>11.48</c:v>
                </c:pt>
                <c:pt idx="1264">
                  <c:v>11.487</c:v>
                </c:pt>
                <c:pt idx="1265">
                  <c:v>11.494</c:v>
                </c:pt>
                <c:pt idx="1266">
                  <c:v>11.500999999999999</c:v>
                </c:pt>
                <c:pt idx="1267">
                  <c:v>11.507999999999999</c:v>
                </c:pt>
                <c:pt idx="1268">
                  <c:v>11.515000000000001</c:v>
                </c:pt>
                <c:pt idx="1269">
                  <c:v>11.522</c:v>
                </c:pt>
                <c:pt idx="1270">
                  <c:v>11.529</c:v>
                </c:pt>
                <c:pt idx="1271">
                  <c:v>11.536</c:v>
                </c:pt>
                <c:pt idx="1272">
                  <c:v>11.542999999999999</c:v>
                </c:pt>
                <c:pt idx="1273">
                  <c:v>11.55</c:v>
                </c:pt>
                <c:pt idx="1274">
                  <c:v>11.557</c:v>
                </c:pt>
                <c:pt idx="1275">
                  <c:v>11.564</c:v>
                </c:pt>
                <c:pt idx="1276">
                  <c:v>11.571</c:v>
                </c:pt>
                <c:pt idx="1277">
                  <c:v>11.577999999999999</c:v>
                </c:pt>
                <c:pt idx="1278">
                  <c:v>11.585000000000001</c:v>
                </c:pt>
                <c:pt idx="1279">
                  <c:v>11.593</c:v>
                </c:pt>
                <c:pt idx="1280">
                  <c:v>11.6</c:v>
                </c:pt>
                <c:pt idx="1281">
                  <c:v>11.606999999999999</c:v>
                </c:pt>
                <c:pt idx="1282">
                  <c:v>11.614000000000001</c:v>
                </c:pt>
                <c:pt idx="1283">
                  <c:v>11.621</c:v>
                </c:pt>
                <c:pt idx="1284">
                  <c:v>11.628</c:v>
                </c:pt>
                <c:pt idx="1285">
                  <c:v>11.635</c:v>
                </c:pt>
                <c:pt idx="1286">
                  <c:v>11.641999999999999</c:v>
                </c:pt>
                <c:pt idx="1287">
                  <c:v>11.65</c:v>
                </c:pt>
                <c:pt idx="1288">
                  <c:v>11.657999999999999</c:v>
                </c:pt>
                <c:pt idx="1289">
                  <c:v>11.666</c:v>
                </c:pt>
                <c:pt idx="1290">
                  <c:v>11.673999999999999</c:v>
                </c:pt>
                <c:pt idx="1291">
                  <c:v>11.682</c:v>
                </c:pt>
                <c:pt idx="1292">
                  <c:v>11.69</c:v>
                </c:pt>
                <c:pt idx="1293">
                  <c:v>11.696999999999999</c:v>
                </c:pt>
                <c:pt idx="1294">
                  <c:v>11.705</c:v>
                </c:pt>
                <c:pt idx="1295">
                  <c:v>11.712999999999999</c:v>
                </c:pt>
                <c:pt idx="1296">
                  <c:v>11.721</c:v>
                </c:pt>
                <c:pt idx="1297">
                  <c:v>11.728999999999999</c:v>
                </c:pt>
                <c:pt idx="1298">
                  <c:v>11.737</c:v>
                </c:pt>
                <c:pt idx="1299">
                  <c:v>11.744999999999999</c:v>
                </c:pt>
                <c:pt idx="1300">
                  <c:v>11.753</c:v>
                </c:pt>
                <c:pt idx="1301">
                  <c:v>11.76</c:v>
                </c:pt>
                <c:pt idx="1302">
                  <c:v>11.766999999999999</c:v>
                </c:pt>
                <c:pt idx="1303">
                  <c:v>11.773999999999999</c:v>
                </c:pt>
                <c:pt idx="1304">
                  <c:v>11.781000000000001</c:v>
                </c:pt>
                <c:pt idx="1305">
                  <c:v>11.788</c:v>
                </c:pt>
                <c:pt idx="1306">
                  <c:v>11.795</c:v>
                </c:pt>
                <c:pt idx="1307">
                  <c:v>11.802</c:v>
                </c:pt>
                <c:pt idx="1308">
                  <c:v>11.808999999999999</c:v>
                </c:pt>
                <c:pt idx="1309">
                  <c:v>11.816000000000001</c:v>
                </c:pt>
                <c:pt idx="1310">
                  <c:v>11.823</c:v>
                </c:pt>
                <c:pt idx="1311">
                  <c:v>11.832000000000001</c:v>
                </c:pt>
                <c:pt idx="1312">
                  <c:v>11.839</c:v>
                </c:pt>
                <c:pt idx="1313">
                  <c:v>11.846</c:v>
                </c:pt>
                <c:pt idx="1314">
                  <c:v>11.853</c:v>
                </c:pt>
                <c:pt idx="1315">
                  <c:v>11.86</c:v>
                </c:pt>
                <c:pt idx="1316">
                  <c:v>11.868</c:v>
                </c:pt>
                <c:pt idx="1317">
                  <c:v>11.875</c:v>
                </c:pt>
                <c:pt idx="1318">
                  <c:v>11.882999999999999</c:v>
                </c:pt>
                <c:pt idx="1319">
                  <c:v>11.89</c:v>
                </c:pt>
                <c:pt idx="1320">
                  <c:v>11.897</c:v>
                </c:pt>
                <c:pt idx="1321">
                  <c:v>11.904</c:v>
                </c:pt>
                <c:pt idx="1322">
                  <c:v>11.912000000000001</c:v>
                </c:pt>
                <c:pt idx="1323">
                  <c:v>11.919</c:v>
                </c:pt>
                <c:pt idx="1324">
                  <c:v>11.927</c:v>
                </c:pt>
                <c:pt idx="1325">
                  <c:v>11.933999999999999</c:v>
                </c:pt>
                <c:pt idx="1326">
                  <c:v>11.942</c:v>
                </c:pt>
                <c:pt idx="1327">
                  <c:v>11.951000000000001</c:v>
                </c:pt>
                <c:pt idx="1328">
                  <c:v>11.959</c:v>
                </c:pt>
                <c:pt idx="1329">
                  <c:v>11.967000000000001</c:v>
                </c:pt>
                <c:pt idx="1330">
                  <c:v>11.975</c:v>
                </c:pt>
                <c:pt idx="1331">
                  <c:v>11.983000000000001</c:v>
                </c:pt>
                <c:pt idx="1332">
                  <c:v>11.991</c:v>
                </c:pt>
                <c:pt idx="1333">
                  <c:v>11.999000000000001</c:v>
                </c:pt>
                <c:pt idx="1334">
                  <c:v>12.007</c:v>
                </c:pt>
                <c:pt idx="1335">
                  <c:v>12.015000000000001</c:v>
                </c:pt>
                <c:pt idx="1336">
                  <c:v>12.023</c:v>
                </c:pt>
                <c:pt idx="1337">
                  <c:v>12.031000000000001</c:v>
                </c:pt>
                <c:pt idx="1338">
                  <c:v>12.039</c:v>
                </c:pt>
                <c:pt idx="1339">
                  <c:v>12.047000000000001</c:v>
                </c:pt>
                <c:pt idx="1340">
                  <c:v>12.055</c:v>
                </c:pt>
                <c:pt idx="1341">
                  <c:v>12.063000000000001</c:v>
                </c:pt>
                <c:pt idx="1342">
                  <c:v>12.071999999999999</c:v>
                </c:pt>
                <c:pt idx="1343">
                  <c:v>12.08</c:v>
                </c:pt>
                <c:pt idx="1344">
                  <c:v>12.087999999999999</c:v>
                </c:pt>
                <c:pt idx="1345">
                  <c:v>12.096</c:v>
                </c:pt>
                <c:pt idx="1346">
                  <c:v>12.103999999999999</c:v>
                </c:pt>
                <c:pt idx="1347">
                  <c:v>12.112</c:v>
                </c:pt>
                <c:pt idx="1348">
                  <c:v>12.12</c:v>
                </c:pt>
                <c:pt idx="1349">
                  <c:v>12.128</c:v>
                </c:pt>
                <c:pt idx="1350">
                  <c:v>12.135999999999999</c:v>
                </c:pt>
                <c:pt idx="1351">
                  <c:v>12.144</c:v>
                </c:pt>
                <c:pt idx="1352">
                  <c:v>12.151999999999999</c:v>
                </c:pt>
                <c:pt idx="1353">
                  <c:v>12.16</c:v>
                </c:pt>
                <c:pt idx="1354">
                  <c:v>12.167999999999999</c:v>
                </c:pt>
                <c:pt idx="1355">
                  <c:v>12.176</c:v>
                </c:pt>
                <c:pt idx="1356">
                  <c:v>12.185</c:v>
                </c:pt>
                <c:pt idx="1357">
                  <c:v>12.194000000000001</c:v>
                </c:pt>
                <c:pt idx="1358">
                  <c:v>12.202</c:v>
                </c:pt>
                <c:pt idx="1359">
                  <c:v>12.21</c:v>
                </c:pt>
                <c:pt idx="1360">
                  <c:v>12.218</c:v>
                </c:pt>
                <c:pt idx="1361">
                  <c:v>12.226000000000001</c:v>
                </c:pt>
                <c:pt idx="1362">
                  <c:v>12.234999999999999</c:v>
                </c:pt>
                <c:pt idx="1363">
                  <c:v>12.243</c:v>
                </c:pt>
                <c:pt idx="1364">
                  <c:v>12.250999999999999</c:v>
                </c:pt>
                <c:pt idx="1365">
                  <c:v>12.259</c:v>
                </c:pt>
                <c:pt idx="1366">
                  <c:v>12.268000000000001</c:v>
                </c:pt>
                <c:pt idx="1367">
                  <c:v>12.276</c:v>
                </c:pt>
                <c:pt idx="1368">
                  <c:v>12.284000000000001</c:v>
                </c:pt>
                <c:pt idx="1369">
                  <c:v>12.292</c:v>
                </c:pt>
                <c:pt idx="1370">
                  <c:v>12.301</c:v>
                </c:pt>
                <c:pt idx="1371">
                  <c:v>12.31</c:v>
                </c:pt>
                <c:pt idx="1372">
                  <c:v>12.318</c:v>
                </c:pt>
                <c:pt idx="1373">
                  <c:v>12.326000000000001</c:v>
                </c:pt>
                <c:pt idx="1374">
                  <c:v>12.335000000000001</c:v>
                </c:pt>
                <c:pt idx="1375">
                  <c:v>12.343</c:v>
                </c:pt>
                <c:pt idx="1376">
                  <c:v>12.351000000000001</c:v>
                </c:pt>
                <c:pt idx="1377">
                  <c:v>12.36</c:v>
                </c:pt>
                <c:pt idx="1378">
                  <c:v>12.369</c:v>
                </c:pt>
                <c:pt idx="1379">
                  <c:v>12.378</c:v>
                </c:pt>
                <c:pt idx="1380">
                  <c:v>12.387</c:v>
                </c:pt>
                <c:pt idx="1381">
                  <c:v>12.396000000000001</c:v>
                </c:pt>
                <c:pt idx="1382">
                  <c:v>12.404999999999999</c:v>
                </c:pt>
                <c:pt idx="1383">
                  <c:v>12.414</c:v>
                </c:pt>
                <c:pt idx="1384">
                  <c:v>12.423999999999999</c:v>
                </c:pt>
                <c:pt idx="1385">
                  <c:v>12.433</c:v>
                </c:pt>
                <c:pt idx="1386">
                  <c:v>12.442</c:v>
                </c:pt>
                <c:pt idx="1387">
                  <c:v>12.452</c:v>
                </c:pt>
                <c:pt idx="1388">
                  <c:v>12.461</c:v>
                </c:pt>
                <c:pt idx="1389">
                  <c:v>12.468999999999999</c:v>
                </c:pt>
                <c:pt idx="1390">
                  <c:v>12.478</c:v>
                </c:pt>
                <c:pt idx="1391">
                  <c:v>12.487</c:v>
                </c:pt>
                <c:pt idx="1392">
                  <c:v>12.496</c:v>
                </c:pt>
                <c:pt idx="1393">
                  <c:v>12.505000000000001</c:v>
                </c:pt>
                <c:pt idx="1394">
                  <c:v>12.513999999999999</c:v>
                </c:pt>
                <c:pt idx="1395">
                  <c:v>12.523</c:v>
                </c:pt>
                <c:pt idx="1396">
                  <c:v>12.532</c:v>
                </c:pt>
                <c:pt idx="1397">
                  <c:v>12.54</c:v>
                </c:pt>
                <c:pt idx="1398">
                  <c:v>12.548999999999999</c:v>
                </c:pt>
                <c:pt idx="1399">
                  <c:v>12.557</c:v>
                </c:pt>
                <c:pt idx="1400">
                  <c:v>12.565</c:v>
                </c:pt>
                <c:pt idx="1401">
                  <c:v>12.573</c:v>
                </c:pt>
                <c:pt idx="1402">
                  <c:v>12.581</c:v>
                </c:pt>
                <c:pt idx="1403">
                  <c:v>12.589</c:v>
                </c:pt>
                <c:pt idx="1404">
                  <c:v>12.598000000000001</c:v>
                </c:pt>
                <c:pt idx="1405">
                  <c:v>12.606</c:v>
                </c:pt>
                <c:pt idx="1406">
                  <c:v>12.615</c:v>
                </c:pt>
                <c:pt idx="1407">
                  <c:v>12.624000000000001</c:v>
                </c:pt>
                <c:pt idx="1408">
                  <c:v>12.632</c:v>
                </c:pt>
                <c:pt idx="1409">
                  <c:v>12.64</c:v>
                </c:pt>
                <c:pt idx="1410">
                  <c:v>12.648999999999999</c:v>
                </c:pt>
                <c:pt idx="1411">
                  <c:v>12.657999999999999</c:v>
                </c:pt>
                <c:pt idx="1412">
                  <c:v>12.667</c:v>
                </c:pt>
                <c:pt idx="1413">
                  <c:v>12.676</c:v>
                </c:pt>
                <c:pt idx="1414">
                  <c:v>12.685</c:v>
                </c:pt>
                <c:pt idx="1415">
                  <c:v>12.694000000000001</c:v>
                </c:pt>
                <c:pt idx="1416">
                  <c:v>12.702999999999999</c:v>
                </c:pt>
                <c:pt idx="1417">
                  <c:v>12.712</c:v>
                </c:pt>
                <c:pt idx="1418">
                  <c:v>12.72</c:v>
                </c:pt>
                <c:pt idx="1419">
                  <c:v>12.728999999999999</c:v>
                </c:pt>
                <c:pt idx="1420">
                  <c:v>12.738</c:v>
                </c:pt>
                <c:pt idx="1421">
                  <c:v>12.746</c:v>
                </c:pt>
                <c:pt idx="1422">
                  <c:v>12.754</c:v>
                </c:pt>
                <c:pt idx="1423">
                  <c:v>12.762</c:v>
                </c:pt>
                <c:pt idx="1424">
                  <c:v>12.77</c:v>
                </c:pt>
                <c:pt idx="1425">
                  <c:v>12.778</c:v>
                </c:pt>
                <c:pt idx="1426">
                  <c:v>12.786</c:v>
                </c:pt>
                <c:pt idx="1427">
                  <c:v>12.795</c:v>
                </c:pt>
                <c:pt idx="1428">
                  <c:v>12.803000000000001</c:v>
                </c:pt>
                <c:pt idx="1429">
                  <c:v>12.811</c:v>
                </c:pt>
                <c:pt idx="1430">
                  <c:v>12.819000000000001</c:v>
                </c:pt>
                <c:pt idx="1431">
                  <c:v>12.827</c:v>
                </c:pt>
                <c:pt idx="1432">
                  <c:v>12.835000000000001</c:v>
                </c:pt>
                <c:pt idx="1433">
                  <c:v>12.843</c:v>
                </c:pt>
                <c:pt idx="1434">
                  <c:v>12.852</c:v>
                </c:pt>
                <c:pt idx="1435">
                  <c:v>12.862</c:v>
                </c:pt>
                <c:pt idx="1436">
                  <c:v>12.87</c:v>
                </c:pt>
                <c:pt idx="1437">
                  <c:v>12.878</c:v>
                </c:pt>
                <c:pt idx="1438">
                  <c:v>12.885999999999999</c:v>
                </c:pt>
                <c:pt idx="1439">
                  <c:v>12.894</c:v>
                </c:pt>
                <c:pt idx="1440">
                  <c:v>12.901999999999999</c:v>
                </c:pt>
                <c:pt idx="1441">
                  <c:v>12.91</c:v>
                </c:pt>
                <c:pt idx="1442">
                  <c:v>12.919</c:v>
                </c:pt>
                <c:pt idx="1443">
                  <c:v>12.928000000000001</c:v>
                </c:pt>
                <c:pt idx="1444">
                  <c:v>12.936</c:v>
                </c:pt>
                <c:pt idx="1445">
                  <c:v>12.944000000000001</c:v>
                </c:pt>
                <c:pt idx="1446">
                  <c:v>12.952</c:v>
                </c:pt>
                <c:pt idx="1447">
                  <c:v>12.962</c:v>
                </c:pt>
                <c:pt idx="1448">
                  <c:v>12.971</c:v>
                </c:pt>
                <c:pt idx="1449">
                  <c:v>12.98</c:v>
                </c:pt>
                <c:pt idx="1450">
                  <c:v>12.989000000000001</c:v>
                </c:pt>
                <c:pt idx="1451">
                  <c:v>12.999000000000001</c:v>
                </c:pt>
                <c:pt idx="1452">
                  <c:v>13.007999999999999</c:v>
                </c:pt>
                <c:pt idx="1453">
                  <c:v>13.016999999999999</c:v>
                </c:pt>
                <c:pt idx="1454">
                  <c:v>13.026</c:v>
                </c:pt>
                <c:pt idx="1455">
                  <c:v>13.035</c:v>
                </c:pt>
                <c:pt idx="1456">
                  <c:v>13.044</c:v>
                </c:pt>
                <c:pt idx="1457">
                  <c:v>13.053000000000001</c:v>
                </c:pt>
                <c:pt idx="1458">
                  <c:v>13.061999999999999</c:v>
                </c:pt>
                <c:pt idx="1459">
                  <c:v>13.071</c:v>
                </c:pt>
                <c:pt idx="1460">
                  <c:v>13.08</c:v>
                </c:pt>
                <c:pt idx="1461">
                  <c:v>13.089</c:v>
                </c:pt>
                <c:pt idx="1462">
                  <c:v>13.098000000000001</c:v>
                </c:pt>
                <c:pt idx="1463">
                  <c:v>13.108000000000001</c:v>
                </c:pt>
                <c:pt idx="1464">
                  <c:v>13.117000000000001</c:v>
                </c:pt>
                <c:pt idx="1465">
                  <c:v>13.125999999999999</c:v>
                </c:pt>
                <c:pt idx="1466">
                  <c:v>13.135</c:v>
                </c:pt>
                <c:pt idx="1467">
                  <c:v>13.144</c:v>
                </c:pt>
                <c:pt idx="1468">
                  <c:v>13.153</c:v>
                </c:pt>
                <c:pt idx="1469">
                  <c:v>13.161</c:v>
                </c:pt>
                <c:pt idx="1470">
                  <c:v>13.169</c:v>
                </c:pt>
                <c:pt idx="1471">
                  <c:v>13.177</c:v>
                </c:pt>
                <c:pt idx="1472">
                  <c:v>13.185</c:v>
                </c:pt>
                <c:pt idx="1473">
                  <c:v>13.194000000000001</c:v>
                </c:pt>
                <c:pt idx="1474">
                  <c:v>13.202</c:v>
                </c:pt>
                <c:pt idx="1475">
                  <c:v>13.211</c:v>
                </c:pt>
                <c:pt idx="1476">
                  <c:v>13.218999999999999</c:v>
                </c:pt>
                <c:pt idx="1477">
                  <c:v>13.227</c:v>
                </c:pt>
                <c:pt idx="1478">
                  <c:v>13.236000000000001</c:v>
                </c:pt>
                <c:pt idx="1479">
                  <c:v>13.244</c:v>
                </c:pt>
                <c:pt idx="1480">
                  <c:v>13.252000000000001</c:v>
                </c:pt>
                <c:pt idx="1481">
                  <c:v>13.26</c:v>
                </c:pt>
                <c:pt idx="1482">
                  <c:v>13.269</c:v>
                </c:pt>
                <c:pt idx="1483">
                  <c:v>13.279</c:v>
                </c:pt>
                <c:pt idx="1484">
                  <c:v>13.288</c:v>
                </c:pt>
                <c:pt idx="1485">
                  <c:v>13.297000000000001</c:v>
                </c:pt>
                <c:pt idx="1486">
                  <c:v>13.305</c:v>
                </c:pt>
                <c:pt idx="1487">
                  <c:v>13.314</c:v>
                </c:pt>
                <c:pt idx="1488">
                  <c:v>13.321999999999999</c:v>
                </c:pt>
                <c:pt idx="1489">
                  <c:v>13.33</c:v>
                </c:pt>
                <c:pt idx="1490">
                  <c:v>13.337999999999999</c:v>
                </c:pt>
                <c:pt idx="1491">
                  <c:v>13.346</c:v>
                </c:pt>
                <c:pt idx="1492">
                  <c:v>13.353999999999999</c:v>
                </c:pt>
                <c:pt idx="1493">
                  <c:v>13.362</c:v>
                </c:pt>
                <c:pt idx="1494">
                  <c:v>13.37</c:v>
                </c:pt>
                <c:pt idx="1495">
                  <c:v>13.379</c:v>
                </c:pt>
                <c:pt idx="1496">
                  <c:v>13.388</c:v>
                </c:pt>
                <c:pt idx="1497">
                  <c:v>13.397</c:v>
                </c:pt>
                <c:pt idx="1498">
                  <c:v>13.406000000000001</c:v>
                </c:pt>
                <c:pt idx="1499">
                  <c:v>13.416</c:v>
                </c:pt>
                <c:pt idx="1500">
                  <c:v>13.425000000000001</c:v>
                </c:pt>
                <c:pt idx="1501">
                  <c:v>13.435</c:v>
                </c:pt>
                <c:pt idx="1502">
                  <c:v>13.444000000000001</c:v>
                </c:pt>
                <c:pt idx="1503">
                  <c:v>13.452999999999999</c:v>
                </c:pt>
                <c:pt idx="1504">
                  <c:v>13.462</c:v>
                </c:pt>
                <c:pt idx="1505">
                  <c:v>13.471</c:v>
                </c:pt>
                <c:pt idx="1506">
                  <c:v>13.48</c:v>
                </c:pt>
                <c:pt idx="1507">
                  <c:v>13.489000000000001</c:v>
                </c:pt>
                <c:pt idx="1508">
                  <c:v>13.497999999999999</c:v>
                </c:pt>
                <c:pt idx="1509">
                  <c:v>13.506</c:v>
                </c:pt>
                <c:pt idx="1510">
                  <c:v>13.515000000000001</c:v>
                </c:pt>
                <c:pt idx="1511">
                  <c:v>13.523999999999999</c:v>
                </c:pt>
                <c:pt idx="1512">
                  <c:v>13.532999999999999</c:v>
                </c:pt>
                <c:pt idx="1513">
                  <c:v>13.541</c:v>
                </c:pt>
                <c:pt idx="1514">
                  <c:v>13.55</c:v>
                </c:pt>
                <c:pt idx="1515">
                  <c:v>13.558999999999999</c:v>
                </c:pt>
                <c:pt idx="1516">
                  <c:v>13.568</c:v>
                </c:pt>
                <c:pt idx="1517">
                  <c:v>13.576000000000001</c:v>
                </c:pt>
                <c:pt idx="1518">
                  <c:v>13.585000000000001</c:v>
                </c:pt>
                <c:pt idx="1519">
                  <c:v>13.593999999999999</c:v>
                </c:pt>
                <c:pt idx="1520">
                  <c:v>13.603</c:v>
                </c:pt>
                <c:pt idx="1521">
                  <c:v>13.613</c:v>
                </c:pt>
                <c:pt idx="1522">
                  <c:v>13.622</c:v>
                </c:pt>
                <c:pt idx="1523">
                  <c:v>13.631</c:v>
                </c:pt>
                <c:pt idx="1524">
                  <c:v>13.64</c:v>
                </c:pt>
                <c:pt idx="1525">
                  <c:v>13.648</c:v>
                </c:pt>
                <c:pt idx="1526">
                  <c:v>13.656000000000001</c:v>
                </c:pt>
                <c:pt idx="1527">
                  <c:v>13.664999999999999</c:v>
                </c:pt>
                <c:pt idx="1528">
                  <c:v>13.673</c:v>
                </c:pt>
                <c:pt idx="1529">
                  <c:v>13.682</c:v>
                </c:pt>
                <c:pt idx="1530">
                  <c:v>13.691000000000001</c:v>
                </c:pt>
                <c:pt idx="1531">
                  <c:v>13.7</c:v>
                </c:pt>
                <c:pt idx="1532">
                  <c:v>13.709</c:v>
                </c:pt>
                <c:pt idx="1533">
                  <c:v>13.717000000000001</c:v>
                </c:pt>
                <c:pt idx="1534">
                  <c:v>13.726000000000001</c:v>
                </c:pt>
                <c:pt idx="1535">
                  <c:v>13.734999999999999</c:v>
                </c:pt>
                <c:pt idx="1536">
                  <c:v>13.744</c:v>
                </c:pt>
                <c:pt idx="1537">
                  <c:v>13.753</c:v>
                </c:pt>
                <c:pt idx="1538">
                  <c:v>13.763</c:v>
                </c:pt>
                <c:pt idx="1539">
                  <c:v>13.773</c:v>
                </c:pt>
                <c:pt idx="1540">
                  <c:v>13.782</c:v>
                </c:pt>
                <c:pt idx="1541">
                  <c:v>13.791</c:v>
                </c:pt>
                <c:pt idx="1542">
                  <c:v>13.801</c:v>
                </c:pt>
                <c:pt idx="1543">
                  <c:v>13.81</c:v>
                </c:pt>
                <c:pt idx="1544">
                  <c:v>13.819000000000001</c:v>
                </c:pt>
                <c:pt idx="1545">
                  <c:v>13.827999999999999</c:v>
                </c:pt>
                <c:pt idx="1546">
                  <c:v>13.837</c:v>
                </c:pt>
                <c:pt idx="1547">
                  <c:v>13.846</c:v>
                </c:pt>
                <c:pt idx="1548">
                  <c:v>13.855</c:v>
                </c:pt>
                <c:pt idx="1549">
                  <c:v>13.865</c:v>
                </c:pt>
                <c:pt idx="1550">
                  <c:v>13.874000000000001</c:v>
                </c:pt>
                <c:pt idx="1551">
                  <c:v>13.882999999999999</c:v>
                </c:pt>
                <c:pt idx="1552">
                  <c:v>13.891</c:v>
                </c:pt>
                <c:pt idx="1553">
                  <c:v>13.9</c:v>
                </c:pt>
                <c:pt idx="1554">
                  <c:v>13.907999999999999</c:v>
                </c:pt>
                <c:pt idx="1555">
                  <c:v>13.917</c:v>
                </c:pt>
                <c:pt idx="1556">
                  <c:v>13.926</c:v>
                </c:pt>
                <c:pt idx="1557">
                  <c:v>13.935</c:v>
                </c:pt>
                <c:pt idx="1558">
                  <c:v>13.944000000000001</c:v>
                </c:pt>
                <c:pt idx="1559">
                  <c:v>13.952999999999999</c:v>
                </c:pt>
                <c:pt idx="1560">
                  <c:v>13.962</c:v>
                </c:pt>
                <c:pt idx="1561">
                  <c:v>13.971</c:v>
                </c:pt>
                <c:pt idx="1562">
                  <c:v>13.98</c:v>
                </c:pt>
                <c:pt idx="1563">
                  <c:v>13.988</c:v>
                </c:pt>
                <c:pt idx="1564">
                  <c:v>13.997</c:v>
                </c:pt>
                <c:pt idx="1565">
                  <c:v>14.006</c:v>
                </c:pt>
                <c:pt idx="1566">
                  <c:v>14.015000000000001</c:v>
                </c:pt>
                <c:pt idx="1567">
                  <c:v>14.025</c:v>
                </c:pt>
                <c:pt idx="1568">
                  <c:v>14.035</c:v>
                </c:pt>
                <c:pt idx="1569">
                  <c:v>14.044</c:v>
                </c:pt>
                <c:pt idx="1570">
                  <c:v>14.054</c:v>
                </c:pt>
                <c:pt idx="1571">
                  <c:v>14.063000000000001</c:v>
                </c:pt>
                <c:pt idx="1572">
                  <c:v>14.071999999999999</c:v>
                </c:pt>
                <c:pt idx="1573">
                  <c:v>14.081</c:v>
                </c:pt>
                <c:pt idx="1574">
                  <c:v>14.09</c:v>
                </c:pt>
                <c:pt idx="1575">
                  <c:v>14.099</c:v>
                </c:pt>
                <c:pt idx="1576">
                  <c:v>14.108000000000001</c:v>
                </c:pt>
                <c:pt idx="1577">
                  <c:v>14.117000000000001</c:v>
                </c:pt>
                <c:pt idx="1578">
                  <c:v>14.125999999999999</c:v>
                </c:pt>
                <c:pt idx="1579">
                  <c:v>14.135</c:v>
                </c:pt>
                <c:pt idx="1580">
                  <c:v>14.144</c:v>
                </c:pt>
                <c:pt idx="1581">
                  <c:v>14.153</c:v>
                </c:pt>
                <c:pt idx="1582">
                  <c:v>14.162000000000001</c:v>
                </c:pt>
                <c:pt idx="1583">
                  <c:v>14.170999999999999</c:v>
                </c:pt>
                <c:pt idx="1584">
                  <c:v>14.18</c:v>
                </c:pt>
                <c:pt idx="1585">
                  <c:v>14.189</c:v>
                </c:pt>
                <c:pt idx="1586">
                  <c:v>14.198</c:v>
                </c:pt>
                <c:pt idx="1587">
                  <c:v>14.207000000000001</c:v>
                </c:pt>
                <c:pt idx="1588">
                  <c:v>14.215999999999999</c:v>
                </c:pt>
                <c:pt idx="1589">
                  <c:v>14.225</c:v>
                </c:pt>
                <c:pt idx="1590">
                  <c:v>14.234</c:v>
                </c:pt>
                <c:pt idx="1591">
                  <c:v>14.243</c:v>
                </c:pt>
                <c:pt idx="1592">
                  <c:v>14.252000000000001</c:v>
                </c:pt>
                <c:pt idx="1593">
                  <c:v>14.260999999999999</c:v>
                </c:pt>
                <c:pt idx="1594">
                  <c:v>14.271000000000001</c:v>
                </c:pt>
                <c:pt idx="1595">
                  <c:v>14.281000000000001</c:v>
                </c:pt>
                <c:pt idx="1596">
                  <c:v>14.291</c:v>
                </c:pt>
                <c:pt idx="1597">
                  <c:v>14.3</c:v>
                </c:pt>
                <c:pt idx="1598">
                  <c:v>14.308999999999999</c:v>
                </c:pt>
                <c:pt idx="1599">
                  <c:v>14.318</c:v>
                </c:pt>
                <c:pt idx="1600">
                  <c:v>14.327</c:v>
                </c:pt>
                <c:pt idx="1601">
                  <c:v>14.336</c:v>
                </c:pt>
                <c:pt idx="1602">
                  <c:v>14.345000000000001</c:v>
                </c:pt>
                <c:pt idx="1603">
                  <c:v>14.353999999999999</c:v>
                </c:pt>
                <c:pt idx="1604">
                  <c:v>14.363</c:v>
                </c:pt>
                <c:pt idx="1605">
                  <c:v>14.372</c:v>
                </c:pt>
                <c:pt idx="1606">
                  <c:v>14.381</c:v>
                </c:pt>
                <c:pt idx="1607">
                  <c:v>14.391</c:v>
                </c:pt>
                <c:pt idx="1608">
                  <c:v>14.4</c:v>
                </c:pt>
                <c:pt idx="1609">
                  <c:v>14.409000000000001</c:v>
                </c:pt>
                <c:pt idx="1610">
                  <c:v>14.417</c:v>
                </c:pt>
                <c:pt idx="1611">
                  <c:v>14.426</c:v>
                </c:pt>
                <c:pt idx="1612">
                  <c:v>14.435</c:v>
                </c:pt>
                <c:pt idx="1613">
                  <c:v>14.444000000000001</c:v>
                </c:pt>
                <c:pt idx="1614">
                  <c:v>14.452999999999999</c:v>
                </c:pt>
                <c:pt idx="1615">
                  <c:v>14.462999999999999</c:v>
                </c:pt>
                <c:pt idx="1616">
                  <c:v>14.472</c:v>
                </c:pt>
                <c:pt idx="1617">
                  <c:v>14.481999999999999</c:v>
                </c:pt>
                <c:pt idx="1618">
                  <c:v>14.491</c:v>
                </c:pt>
                <c:pt idx="1619">
                  <c:v>14.5</c:v>
                </c:pt>
                <c:pt idx="1620">
                  <c:v>14.509</c:v>
                </c:pt>
                <c:pt idx="1621">
                  <c:v>14.518000000000001</c:v>
                </c:pt>
                <c:pt idx="1622">
                  <c:v>14.526999999999999</c:v>
                </c:pt>
                <c:pt idx="1623">
                  <c:v>14.536</c:v>
                </c:pt>
                <c:pt idx="1624">
                  <c:v>14.545</c:v>
                </c:pt>
                <c:pt idx="1625">
                  <c:v>14.555</c:v>
                </c:pt>
                <c:pt idx="1626">
                  <c:v>14.564</c:v>
                </c:pt>
                <c:pt idx="1627">
                  <c:v>14.573</c:v>
                </c:pt>
                <c:pt idx="1628">
                  <c:v>14.582000000000001</c:v>
                </c:pt>
                <c:pt idx="1629">
                  <c:v>14.59</c:v>
                </c:pt>
                <c:pt idx="1630">
                  <c:v>14.599</c:v>
                </c:pt>
                <c:pt idx="1631">
                  <c:v>14.608000000000001</c:v>
                </c:pt>
                <c:pt idx="1632">
                  <c:v>14.617000000000001</c:v>
                </c:pt>
                <c:pt idx="1633">
                  <c:v>14.625</c:v>
                </c:pt>
                <c:pt idx="1634">
                  <c:v>14.634</c:v>
                </c:pt>
                <c:pt idx="1635">
                  <c:v>14.643000000000001</c:v>
                </c:pt>
                <c:pt idx="1636">
                  <c:v>14.651999999999999</c:v>
                </c:pt>
                <c:pt idx="1637">
                  <c:v>14.661</c:v>
                </c:pt>
                <c:pt idx="1638">
                  <c:v>14.67</c:v>
                </c:pt>
                <c:pt idx="1639">
                  <c:v>14.68</c:v>
                </c:pt>
                <c:pt idx="1640">
                  <c:v>14.689</c:v>
                </c:pt>
                <c:pt idx="1641">
                  <c:v>14.698</c:v>
                </c:pt>
                <c:pt idx="1642">
                  <c:v>14.707000000000001</c:v>
                </c:pt>
                <c:pt idx="1643">
                  <c:v>14.715999999999999</c:v>
                </c:pt>
                <c:pt idx="1644">
                  <c:v>14.725</c:v>
                </c:pt>
                <c:pt idx="1645">
                  <c:v>14.734</c:v>
                </c:pt>
                <c:pt idx="1646">
                  <c:v>14.743</c:v>
                </c:pt>
                <c:pt idx="1647">
                  <c:v>14.752000000000001</c:v>
                </c:pt>
                <c:pt idx="1648">
                  <c:v>14.760999999999999</c:v>
                </c:pt>
                <c:pt idx="1649">
                  <c:v>14.77</c:v>
                </c:pt>
                <c:pt idx="1650">
                  <c:v>14.778</c:v>
                </c:pt>
                <c:pt idx="1651">
                  <c:v>14.787000000000001</c:v>
                </c:pt>
                <c:pt idx="1652">
                  <c:v>14.795999999999999</c:v>
                </c:pt>
                <c:pt idx="1653">
                  <c:v>14.804</c:v>
                </c:pt>
                <c:pt idx="1654">
                  <c:v>14.813000000000001</c:v>
                </c:pt>
                <c:pt idx="1655">
                  <c:v>14.821999999999999</c:v>
                </c:pt>
                <c:pt idx="1656">
                  <c:v>14.831</c:v>
                </c:pt>
                <c:pt idx="1657">
                  <c:v>14.839</c:v>
                </c:pt>
                <c:pt idx="1658">
                  <c:v>14.847</c:v>
                </c:pt>
                <c:pt idx="1659">
                  <c:v>14.855</c:v>
                </c:pt>
                <c:pt idx="1660">
                  <c:v>14.864000000000001</c:v>
                </c:pt>
                <c:pt idx="1661">
                  <c:v>14.872999999999999</c:v>
                </c:pt>
                <c:pt idx="1662">
                  <c:v>14.881</c:v>
                </c:pt>
                <c:pt idx="1663">
                  <c:v>14.888999999999999</c:v>
                </c:pt>
                <c:pt idx="1664">
                  <c:v>14.897</c:v>
                </c:pt>
                <c:pt idx="1665">
                  <c:v>14.904999999999999</c:v>
                </c:pt>
                <c:pt idx="1666">
                  <c:v>14.913</c:v>
                </c:pt>
                <c:pt idx="1667">
                  <c:v>14.920999999999999</c:v>
                </c:pt>
                <c:pt idx="1668">
                  <c:v>14.929</c:v>
                </c:pt>
                <c:pt idx="1669">
                  <c:v>14.938000000000001</c:v>
                </c:pt>
                <c:pt idx="1670">
                  <c:v>14.946999999999999</c:v>
                </c:pt>
                <c:pt idx="1671">
                  <c:v>14.956</c:v>
                </c:pt>
                <c:pt idx="1672">
                  <c:v>14.965</c:v>
                </c:pt>
                <c:pt idx="1673">
                  <c:v>14.974</c:v>
                </c:pt>
                <c:pt idx="1674">
                  <c:v>14.981999999999999</c:v>
                </c:pt>
                <c:pt idx="1675">
                  <c:v>14.991</c:v>
                </c:pt>
                <c:pt idx="1676">
                  <c:v>15</c:v>
                </c:pt>
                <c:pt idx="1677">
                  <c:v>15.009</c:v>
                </c:pt>
                <c:pt idx="1678">
                  <c:v>15.016999999999999</c:v>
                </c:pt>
                <c:pt idx="1679">
                  <c:v>15.026</c:v>
                </c:pt>
                <c:pt idx="1680">
                  <c:v>15.035</c:v>
                </c:pt>
                <c:pt idx="1681">
                  <c:v>15.044</c:v>
                </c:pt>
                <c:pt idx="1682">
                  <c:v>15.054</c:v>
                </c:pt>
                <c:pt idx="1683">
                  <c:v>15.063000000000001</c:v>
                </c:pt>
                <c:pt idx="1684">
                  <c:v>15.073</c:v>
                </c:pt>
                <c:pt idx="1685">
                  <c:v>15.082000000000001</c:v>
                </c:pt>
                <c:pt idx="1686">
                  <c:v>15.090999999999999</c:v>
                </c:pt>
                <c:pt idx="1687">
                  <c:v>15.1</c:v>
                </c:pt>
                <c:pt idx="1688">
                  <c:v>15.109</c:v>
                </c:pt>
                <c:pt idx="1689">
                  <c:v>15.118</c:v>
                </c:pt>
                <c:pt idx="1690">
                  <c:v>15.127000000000001</c:v>
                </c:pt>
                <c:pt idx="1691">
                  <c:v>15.135999999999999</c:v>
                </c:pt>
                <c:pt idx="1692">
                  <c:v>15.145</c:v>
                </c:pt>
                <c:pt idx="1693">
                  <c:v>15.154</c:v>
                </c:pt>
                <c:pt idx="1694">
                  <c:v>15.162000000000001</c:v>
                </c:pt>
                <c:pt idx="1695">
                  <c:v>15.170999999999999</c:v>
                </c:pt>
                <c:pt idx="1696">
                  <c:v>15.179</c:v>
                </c:pt>
                <c:pt idx="1697">
                  <c:v>15.188000000000001</c:v>
                </c:pt>
                <c:pt idx="1698">
                  <c:v>15.196999999999999</c:v>
                </c:pt>
                <c:pt idx="1699">
                  <c:v>15.206</c:v>
                </c:pt>
                <c:pt idx="1700">
                  <c:v>15.214</c:v>
                </c:pt>
                <c:pt idx="1701">
                  <c:v>15.223000000000001</c:v>
                </c:pt>
                <c:pt idx="1702">
                  <c:v>15.231999999999999</c:v>
                </c:pt>
                <c:pt idx="1703">
                  <c:v>15.241</c:v>
                </c:pt>
                <c:pt idx="1704">
                  <c:v>15.25</c:v>
                </c:pt>
                <c:pt idx="1705">
                  <c:v>15.259</c:v>
                </c:pt>
                <c:pt idx="1706">
                  <c:v>15.268000000000001</c:v>
                </c:pt>
                <c:pt idx="1707">
                  <c:v>15.276999999999999</c:v>
                </c:pt>
                <c:pt idx="1708">
                  <c:v>15.286</c:v>
                </c:pt>
                <c:pt idx="1709">
                  <c:v>15.295</c:v>
                </c:pt>
                <c:pt idx="1710">
                  <c:v>15.304</c:v>
                </c:pt>
                <c:pt idx="1711">
                  <c:v>15.314</c:v>
                </c:pt>
                <c:pt idx="1712">
                  <c:v>15.323</c:v>
                </c:pt>
                <c:pt idx="1713">
                  <c:v>15.332000000000001</c:v>
                </c:pt>
                <c:pt idx="1714">
                  <c:v>15.340999999999999</c:v>
                </c:pt>
                <c:pt idx="1715">
                  <c:v>15.35</c:v>
                </c:pt>
                <c:pt idx="1716">
                  <c:v>15.359</c:v>
                </c:pt>
                <c:pt idx="1717">
                  <c:v>15.368</c:v>
                </c:pt>
                <c:pt idx="1718">
                  <c:v>15.377000000000001</c:v>
                </c:pt>
                <c:pt idx="1719">
                  <c:v>15.385999999999999</c:v>
                </c:pt>
                <c:pt idx="1720">
                  <c:v>15.395</c:v>
                </c:pt>
                <c:pt idx="1721">
                  <c:v>15.404</c:v>
                </c:pt>
                <c:pt idx="1722">
                  <c:v>15.413</c:v>
                </c:pt>
                <c:pt idx="1723">
                  <c:v>15.422000000000001</c:v>
                </c:pt>
                <c:pt idx="1724">
                  <c:v>15.430999999999999</c:v>
                </c:pt>
                <c:pt idx="1725">
                  <c:v>15.44</c:v>
                </c:pt>
                <c:pt idx="1726">
                  <c:v>15.449</c:v>
                </c:pt>
                <c:pt idx="1727">
                  <c:v>15.458</c:v>
                </c:pt>
                <c:pt idx="1728">
                  <c:v>15.468</c:v>
                </c:pt>
                <c:pt idx="1729">
                  <c:v>15.478</c:v>
                </c:pt>
                <c:pt idx="1730">
                  <c:v>15.487</c:v>
                </c:pt>
                <c:pt idx="1731">
                  <c:v>15.496</c:v>
                </c:pt>
                <c:pt idx="1732">
                  <c:v>15.505000000000001</c:v>
                </c:pt>
                <c:pt idx="1733">
                  <c:v>15.513999999999999</c:v>
                </c:pt>
                <c:pt idx="1734">
                  <c:v>15.523999999999999</c:v>
                </c:pt>
                <c:pt idx="1735">
                  <c:v>15.534000000000001</c:v>
                </c:pt>
                <c:pt idx="1736">
                  <c:v>15.542999999999999</c:v>
                </c:pt>
                <c:pt idx="1737">
                  <c:v>15.553000000000001</c:v>
                </c:pt>
                <c:pt idx="1738">
                  <c:v>15.561999999999999</c:v>
                </c:pt>
                <c:pt idx="1739">
                  <c:v>15.571</c:v>
                </c:pt>
                <c:pt idx="1740">
                  <c:v>15.58</c:v>
                </c:pt>
                <c:pt idx="1741">
                  <c:v>15.592000000000001</c:v>
                </c:pt>
                <c:pt idx="1742">
                  <c:v>15.602</c:v>
                </c:pt>
                <c:pt idx="1743">
                  <c:v>15.611000000000001</c:v>
                </c:pt>
                <c:pt idx="1744">
                  <c:v>15.62</c:v>
                </c:pt>
                <c:pt idx="1745">
                  <c:v>15.629</c:v>
                </c:pt>
                <c:pt idx="1746">
                  <c:v>15.638</c:v>
                </c:pt>
                <c:pt idx="1747">
                  <c:v>15.647</c:v>
                </c:pt>
                <c:pt idx="1748">
                  <c:v>15.656000000000001</c:v>
                </c:pt>
                <c:pt idx="1749">
                  <c:v>15.666</c:v>
                </c:pt>
                <c:pt idx="1750">
                  <c:v>15.676</c:v>
                </c:pt>
                <c:pt idx="1751">
                  <c:v>15.686</c:v>
                </c:pt>
                <c:pt idx="1752">
                  <c:v>15.695</c:v>
                </c:pt>
                <c:pt idx="1753">
                  <c:v>15.704000000000001</c:v>
                </c:pt>
                <c:pt idx="1754">
                  <c:v>15.714</c:v>
                </c:pt>
                <c:pt idx="1755">
                  <c:v>15.724</c:v>
                </c:pt>
                <c:pt idx="1756">
                  <c:v>15.733000000000001</c:v>
                </c:pt>
                <c:pt idx="1757">
                  <c:v>15.742000000000001</c:v>
                </c:pt>
                <c:pt idx="1758">
                  <c:v>15.750999999999999</c:v>
                </c:pt>
                <c:pt idx="1759">
                  <c:v>15.76</c:v>
                </c:pt>
                <c:pt idx="1760">
                  <c:v>15.769</c:v>
                </c:pt>
                <c:pt idx="1761">
                  <c:v>15.778</c:v>
                </c:pt>
                <c:pt idx="1762">
                  <c:v>15.787000000000001</c:v>
                </c:pt>
                <c:pt idx="1763">
                  <c:v>15.795999999999999</c:v>
                </c:pt>
                <c:pt idx="1764">
                  <c:v>15.805</c:v>
                </c:pt>
                <c:pt idx="1765">
                  <c:v>15.814</c:v>
                </c:pt>
                <c:pt idx="1766">
                  <c:v>15.823</c:v>
                </c:pt>
                <c:pt idx="1767">
                  <c:v>15.833</c:v>
                </c:pt>
                <c:pt idx="1768">
                  <c:v>15.842000000000001</c:v>
                </c:pt>
                <c:pt idx="1769">
                  <c:v>15.851000000000001</c:v>
                </c:pt>
                <c:pt idx="1770">
                  <c:v>15.86</c:v>
                </c:pt>
                <c:pt idx="1771">
                  <c:v>15.869</c:v>
                </c:pt>
                <c:pt idx="1772">
                  <c:v>15.878</c:v>
                </c:pt>
                <c:pt idx="1773">
                  <c:v>15.887</c:v>
                </c:pt>
                <c:pt idx="1774">
                  <c:v>15.896000000000001</c:v>
                </c:pt>
                <c:pt idx="1775">
                  <c:v>15.904999999999999</c:v>
                </c:pt>
                <c:pt idx="1776">
                  <c:v>15.914</c:v>
                </c:pt>
                <c:pt idx="1777">
                  <c:v>15.923</c:v>
                </c:pt>
                <c:pt idx="1778">
                  <c:v>15.932</c:v>
                </c:pt>
                <c:pt idx="1779">
                  <c:v>15.941000000000001</c:v>
                </c:pt>
                <c:pt idx="1780">
                  <c:v>15.95</c:v>
                </c:pt>
                <c:pt idx="1781">
                  <c:v>15.962999999999999</c:v>
                </c:pt>
                <c:pt idx="1782">
                  <c:v>15.975</c:v>
                </c:pt>
                <c:pt idx="1783">
                  <c:v>15.984</c:v>
                </c:pt>
                <c:pt idx="1784">
                  <c:v>15.996</c:v>
                </c:pt>
                <c:pt idx="1785">
                  <c:v>16.004999999999999</c:v>
                </c:pt>
                <c:pt idx="1786">
                  <c:v>16.013999999999999</c:v>
                </c:pt>
                <c:pt idx="1787">
                  <c:v>16.023</c:v>
                </c:pt>
                <c:pt idx="1788">
                  <c:v>16.032</c:v>
                </c:pt>
                <c:pt idx="1789">
                  <c:v>16.041</c:v>
                </c:pt>
                <c:pt idx="1790">
                  <c:v>16.05</c:v>
                </c:pt>
                <c:pt idx="1791">
                  <c:v>16.059000000000001</c:v>
                </c:pt>
                <c:pt idx="1792">
                  <c:v>16.068999999999999</c:v>
                </c:pt>
                <c:pt idx="1793">
                  <c:v>16.077999999999999</c:v>
                </c:pt>
                <c:pt idx="1794">
                  <c:v>16.087</c:v>
                </c:pt>
                <c:pt idx="1795">
                  <c:v>16.096</c:v>
                </c:pt>
                <c:pt idx="1796">
                  <c:v>16.105</c:v>
                </c:pt>
                <c:pt idx="1797">
                  <c:v>16.114000000000001</c:v>
                </c:pt>
                <c:pt idx="1798">
                  <c:v>16.123000000000001</c:v>
                </c:pt>
                <c:pt idx="1799">
                  <c:v>16.132000000000001</c:v>
                </c:pt>
                <c:pt idx="1800">
                  <c:v>16.14</c:v>
                </c:pt>
                <c:pt idx="1801">
                  <c:v>16.149000000000001</c:v>
                </c:pt>
                <c:pt idx="1802">
                  <c:v>16.158000000000001</c:v>
                </c:pt>
                <c:pt idx="1803">
                  <c:v>16.166</c:v>
                </c:pt>
                <c:pt idx="1804">
                  <c:v>16.175000000000001</c:v>
                </c:pt>
                <c:pt idx="1805">
                  <c:v>16.184000000000001</c:v>
                </c:pt>
                <c:pt idx="1806">
                  <c:v>16.193999999999999</c:v>
                </c:pt>
                <c:pt idx="1807">
                  <c:v>16.202999999999999</c:v>
                </c:pt>
                <c:pt idx="1808">
                  <c:v>16.212</c:v>
                </c:pt>
                <c:pt idx="1809">
                  <c:v>16.221</c:v>
                </c:pt>
                <c:pt idx="1810">
                  <c:v>16.228999999999999</c:v>
                </c:pt>
                <c:pt idx="1811">
                  <c:v>16.236999999999998</c:v>
                </c:pt>
                <c:pt idx="1812">
                  <c:v>16.245000000000001</c:v>
                </c:pt>
                <c:pt idx="1813">
                  <c:v>16.254000000000001</c:v>
                </c:pt>
                <c:pt idx="1814">
                  <c:v>16.262</c:v>
                </c:pt>
                <c:pt idx="1815">
                  <c:v>16.27</c:v>
                </c:pt>
                <c:pt idx="1816">
                  <c:v>16.279</c:v>
                </c:pt>
                <c:pt idx="1817">
                  <c:v>16.286999999999999</c:v>
                </c:pt>
                <c:pt idx="1818">
                  <c:v>16.295000000000002</c:v>
                </c:pt>
                <c:pt idx="1819">
                  <c:v>16.303000000000001</c:v>
                </c:pt>
                <c:pt idx="1820">
                  <c:v>16.312000000000001</c:v>
                </c:pt>
                <c:pt idx="1821">
                  <c:v>16.32</c:v>
                </c:pt>
                <c:pt idx="1822">
                  <c:v>16.327999999999999</c:v>
                </c:pt>
                <c:pt idx="1823">
                  <c:v>16.335999999999999</c:v>
                </c:pt>
                <c:pt idx="1824">
                  <c:v>16.344000000000001</c:v>
                </c:pt>
                <c:pt idx="1825">
                  <c:v>16.352</c:v>
                </c:pt>
                <c:pt idx="1826">
                  <c:v>16.36</c:v>
                </c:pt>
                <c:pt idx="1827">
                  <c:v>16.367999999999999</c:v>
                </c:pt>
                <c:pt idx="1828">
                  <c:v>16.376000000000001</c:v>
                </c:pt>
                <c:pt idx="1829">
                  <c:v>16.384</c:v>
                </c:pt>
                <c:pt idx="1830">
                  <c:v>16.391999999999999</c:v>
                </c:pt>
                <c:pt idx="1831">
                  <c:v>16.399999999999999</c:v>
                </c:pt>
                <c:pt idx="1832">
                  <c:v>16.408000000000001</c:v>
                </c:pt>
                <c:pt idx="1833">
                  <c:v>16.416</c:v>
                </c:pt>
                <c:pt idx="1834">
                  <c:v>16.425000000000001</c:v>
                </c:pt>
                <c:pt idx="1835">
                  <c:v>16.433</c:v>
                </c:pt>
                <c:pt idx="1836">
                  <c:v>16.440999999999999</c:v>
                </c:pt>
                <c:pt idx="1837">
                  <c:v>16.449000000000002</c:v>
                </c:pt>
                <c:pt idx="1838">
                  <c:v>16.457000000000001</c:v>
                </c:pt>
                <c:pt idx="1839">
                  <c:v>16.466000000000001</c:v>
                </c:pt>
                <c:pt idx="1840">
                  <c:v>16.475000000000001</c:v>
                </c:pt>
                <c:pt idx="1841">
                  <c:v>16.484000000000002</c:v>
                </c:pt>
                <c:pt idx="1842">
                  <c:v>16.494</c:v>
                </c:pt>
                <c:pt idx="1843">
                  <c:v>16.503</c:v>
                </c:pt>
                <c:pt idx="1844">
                  <c:v>16.510999999999999</c:v>
                </c:pt>
                <c:pt idx="1845">
                  <c:v>16.518999999999998</c:v>
                </c:pt>
                <c:pt idx="1846">
                  <c:v>16.527000000000001</c:v>
                </c:pt>
                <c:pt idx="1847">
                  <c:v>16.535</c:v>
                </c:pt>
                <c:pt idx="1848">
                  <c:v>16.542999999999999</c:v>
                </c:pt>
                <c:pt idx="1849">
                  <c:v>16.552</c:v>
                </c:pt>
                <c:pt idx="1850">
                  <c:v>16.561</c:v>
                </c:pt>
                <c:pt idx="1851">
                  <c:v>16.568999999999999</c:v>
                </c:pt>
                <c:pt idx="1852">
                  <c:v>16.577000000000002</c:v>
                </c:pt>
                <c:pt idx="1853">
                  <c:v>16.585000000000001</c:v>
                </c:pt>
                <c:pt idx="1854">
                  <c:v>16.593</c:v>
                </c:pt>
                <c:pt idx="1855">
                  <c:v>16.600999999999999</c:v>
                </c:pt>
                <c:pt idx="1856">
                  <c:v>16.609000000000002</c:v>
                </c:pt>
                <c:pt idx="1857">
                  <c:v>16.617000000000001</c:v>
                </c:pt>
                <c:pt idx="1858">
                  <c:v>16.625</c:v>
                </c:pt>
                <c:pt idx="1859">
                  <c:v>16.632999999999999</c:v>
                </c:pt>
                <c:pt idx="1860">
                  <c:v>16.640999999999998</c:v>
                </c:pt>
                <c:pt idx="1861">
                  <c:v>16.649999999999999</c:v>
                </c:pt>
                <c:pt idx="1862">
                  <c:v>16.658999999999999</c:v>
                </c:pt>
                <c:pt idx="1863">
                  <c:v>16.667999999999999</c:v>
                </c:pt>
                <c:pt idx="1864">
                  <c:v>16.677</c:v>
                </c:pt>
                <c:pt idx="1865">
                  <c:v>16.686</c:v>
                </c:pt>
                <c:pt idx="1866">
                  <c:v>16.695</c:v>
                </c:pt>
                <c:pt idx="1867">
                  <c:v>16.704000000000001</c:v>
                </c:pt>
                <c:pt idx="1868">
                  <c:v>16.713000000000001</c:v>
                </c:pt>
                <c:pt idx="1869">
                  <c:v>16.721</c:v>
                </c:pt>
                <c:pt idx="1870">
                  <c:v>16.728999999999999</c:v>
                </c:pt>
                <c:pt idx="1871">
                  <c:v>16.736999999999998</c:v>
                </c:pt>
                <c:pt idx="1872">
                  <c:v>16.745999999999999</c:v>
                </c:pt>
                <c:pt idx="1873">
                  <c:v>16.754000000000001</c:v>
                </c:pt>
                <c:pt idx="1874">
                  <c:v>16.762</c:v>
                </c:pt>
                <c:pt idx="1875">
                  <c:v>16.77</c:v>
                </c:pt>
                <c:pt idx="1876">
                  <c:v>16.777999999999999</c:v>
                </c:pt>
                <c:pt idx="1877">
                  <c:v>16.786000000000001</c:v>
                </c:pt>
                <c:pt idx="1878">
                  <c:v>16.795000000000002</c:v>
                </c:pt>
                <c:pt idx="1879">
                  <c:v>16.803000000000001</c:v>
                </c:pt>
                <c:pt idx="1880">
                  <c:v>16.811</c:v>
                </c:pt>
                <c:pt idx="1881">
                  <c:v>16.818999999999999</c:v>
                </c:pt>
                <c:pt idx="1882">
                  <c:v>16.827999999999999</c:v>
                </c:pt>
                <c:pt idx="1883">
                  <c:v>16.835999999999999</c:v>
                </c:pt>
                <c:pt idx="1884">
                  <c:v>16.844000000000001</c:v>
                </c:pt>
                <c:pt idx="1885">
                  <c:v>16.852</c:v>
                </c:pt>
                <c:pt idx="1886">
                  <c:v>16.86</c:v>
                </c:pt>
                <c:pt idx="1887">
                  <c:v>16.867999999999999</c:v>
                </c:pt>
                <c:pt idx="1888">
                  <c:v>16.876000000000001</c:v>
                </c:pt>
                <c:pt idx="1889">
                  <c:v>16.884</c:v>
                </c:pt>
                <c:pt idx="1890">
                  <c:v>16.891999999999999</c:v>
                </c:pt>
                <c:pt idx="1891">
                  <c:v>16.901</c:v>
                </c:pt>
                <c:pt idx="1892">
                  <c:v>16.91</c:v>
                </c:pt>
                <c:pt idx="1893">
                  <c:v>16.917999999999999</c:v>
                </c:pt>
                <c:pt idx="1894">
                  <c:v>16.928000000000001</c:v>
                </c:pt>
                <c:pt idx="1895">
                  <c:v>16.936</c:v>
                </c:pt>
                <c:pt idx="1896">
                  <c:v>16.945</c:v>
                </c:pt>
                <c:pt idx="1897">
                  <c:v>16.954000000000001</c:v>
                </c:pt>
                <c:pt idx="1898">
                  <c:v>16.963000000000001</c:v>
                </c:pt>
                <c:pt idx="1899">
                  <c:v>16.971</c:v>
                </c:pt>
                <c:pt idx="1900">
                  <c:v>16.98</c:v>
                </c:pt>
                <c:pt idx="1901">
                  <c:v>16.989000000000001</c:v>
                </c:pt>
                <c:pt idx="1902">
                  <c:v>16.998000000000001</c:v>
                </c:pt>
                <c:pt idx="1903">
                  <c:v>17.006</c:v>
                </c:pt>
                <c:pt idx="1904">
                  <c:v>17.013999999999999</c:v>
                </c:pt>
                <c:pt idx="1905">
                  <c:v>17.021999999999998</c:v>
                </c:pt>
                <c:pt idx="1906">
                  <c:v>17.030999999999999</c:v>
                </c:pt>
                <c:pt idx="1907">
                  <c:v>17.039000000000001</c:v>
                </c:pt>
                <c:pt idx="1908">
                  <c:v>17.047000000000001</c:v>
                </c:pt>
                <c:pt idx="1909">
                  <c:v>17.055</c:v>
                </c:pt>
                <c:pt idx="1910">
                  <c:v>17.062999999999999</c:v>
                </c:pt>
                <c:pt idx="1911">
                  <c:v>17.071000000000002</c:v>
                </c:pt>
                <c:pt idx="1912">
                  <c:v>17.079000000000001</c:v>
                </c:pt>
                <c:pt idx="1913">
                  <c:v>17.087</c:v>
                </c:pt>
                <c:pt idx="1914">
                  <c:v>17.094999999999999</c:v>
                </c:pt>
                <c:pt idx="1915">
                  <c:v>17.103000000000002</c:v>
                </c:pt>
                <c:pt idx="1916">
                  <c:v>17.111000000000001</c:v>
                </c:pt>
                <c:pt idx="1917">
                  <c:v>17.119</c:v>
                </c:pt>
                <c:pt idx="1918">
                  <c:v>17.126999999999999</c:v>
                </c:pt>
                <c:pt idx="1919">
                  <c:v>17.135000000000002</c:v>
                </c:pt>
                <c:pt idx="1920">
                  <c:v>17.143000000000001</c:v>
                </c:pt>
                <c:pt idx="1921">
                  <c:v>17.151</c:v>
                </c:pt>
                <c:pt idx="1922">
                  <c:v>17.158999999999999</c:v>
                </c:pt>
                <c:pt idx="1923">
                  <c:v>17.167000000000002</c:v>
                </c:pt>
                <c:pt idx="1924">
                  <c:v>17.175999999999998</c:v>
                </c:pt>
                <c:pt idx="1925">
                  <c:v>17.183</c:v>
                </c:pt>
                <c:pt idx="1926">
                  <c:v>17.190999999999999</c:v>
                </c:pt>
                <c:pt idx="1927">
                  <c:v>17.199000000000002</c:v>
                </c:pt>
                <c:pt idx="1928">
                  <c:v>17.207000000000001</c:v>
                </c:pt>
                <c:pt idx="1929">
                  <c:v>17.213999999999999</c:v>
                </c:pt>
                <c:pt idx="1930">
                  <c:v>17.222000000000001</c:v>
                </c:pt>
                <c:pt idx="1931">
                  <c:v>17.23</c:v>
                </c:pt>
                <c:pt idx="1932">
                  <c:v>17.238</c:v>
                </c:pt>
                <c:pt idx="1933">
                  <c:v>17.245999999999999</c:v>
                </c:pt>
                <c:pt idx="1934">
                  <c:v>17.254000000000001</c:v>
                </c:pt>
                <c:pt idx="1935">
                  <c:v>17.260999999999999</c:v>
                </c:pt>
                <c:pt idx="1936">
                  <c:v>17.27</c:v>
                </c:pt>
                <c:pt idx="1937">
                  <c:v>17.277999999999999</c:v>
                </c:pt>
                <c:pt idx="1938">
                  <c:v>17.286000000000001</c:v>
                </c:pt>
                <c:pt idx="1939">
                  <c:v>17.292999999999999</c:v>
                </c:pt>
                <c:pt idx="1940">
                  <c:v>17.300999999999998</c:v>
                </c:pt>
                <c:pt idx="1941">
                  <c:v>17.309000000000001</c:v>
                </c:pt>
                <c:pt idx="1942">
                  <c:v>17.317</c:v>
                </c:pt>
                <c:pt idx="1943">
                  <c:v>17.324999999999999</c:v>
                </c:pt>
                <c:pt idx="1944">
                  <c:v>17.332999999999998</c:v>
                </c:pt>
                <c:pt idx="1945">
                  <c:v>17.34</c:v>
                </c:pt>
                <c:pt idx="1946">
                  <c:v>17.347999999999999</c:v>
                </c:pt>
                <c:pt idx="1947">
                  <c:v>17.356000000000002</c:v>
                </c:pt>
                <c:pt idx="1948">
                  <c:v>17.364000000000001</c:v>
                </c:pt>
                <c:pt idx="1949">
                  <c:v>17.370999999999999</c:v>
                </c:pt>
                <c:pt idx="1950">
                  <c:v>17.379000000000001</c:v>
                </c:pt>
                <c:pt idx="1951">
                  <c:v>17.387</c:v>
                </c:pt>
                <c:pt idx="1952">
                  <c:v>17.395</c:v>
                </c:pt>
                <c:pt idx="1953">
                  <c:v>17.402999999999999</c:v>
                </c:pt>
                <c:pt idx="1954">
                  <c:v>17.411000000000001</c:v>
                </c:pt>
                <c:pt idx="1955">
                  <c:v>17.417999999999999</c:v>
                </c:pt>
                <c:pt idx="1956">
                  <c:v>17.425999999999998</c:v>
                </c:pt>
                <c:pt idx="1957">
                  <c:v>17.434999999999999</c:v>
                </c:pt>
                <c:pt idx="1958">
                  <c:v>17.443000000000001</c:v>
                </c:pt>
                <c:pt idx="1959">
                  <c:v>17.451000000000001</c:v>
                </c:pt>
                <c:pt idx="1960">
                  <c:v>17.459</c:v>
                </c:pt>
                <c:pt idx="1961">
                  <c:v>17.466999999999999</c:v>
                </c:pt>
                <c:pt idx="1962">
                  <c:v>17.475000000000001</c:v>
                </c:pt>
                <c:pt idx="1963">
                  <c:v>17.483000000000001</c:v>
                </c:pt>
                <c:pt idx="1964">
                  <c:v>17.491</c:v>
                </c:pt>
                <c:pt idx="1965">
                  <c:v>17.498999999999999</c:v>
                </c:pt>
                <c:pt idx="1966">
                  <c:v>17.507000000000001</c:v>
                </c:pt>
                <c:pt idx="1967">
                  <c:v>17.515000000000001</c:v>
                </c:pt>
                <c:pt idx="1968">
                  <c:v>17.523</c:v>
                </c:pt>
                <c:pt idx="1969">
                  <c:v>17.530999999999999</c:v>
                </c:pt>
                <c:pt idx="1970">
                  <c:v>17.539000000000001</c:v>
                </c:pt>
                <c:pt idx="1971">
                  <c:v>17.547000000000001</c:v>
                </c:pt>
                <c:pt idx="1972">
                  <c:v>17.555</c:v>
                </c:pt>
                <c:pt idx="1973">
                  <c:v>17.562000000000001</c:v>
                </c:pt>
                <c:pt idx="1974">
                  <c:v>17.57</c:v>
                </c:pt>
                <c:pt idx="1975">
                  <c:v>17.577000000000002</c:v>
                </c:pt>
                <c:pt idx="1976">
                  <c:v>17.585000000000001</c:v>
                </c:pt>
                <c:pt idx="1977">
                  <c:v>17.593</c:v>
                </c:pt>
                <c:pt idx="1978">
                  <c:v>17.600999999999999</c:v>
                </c:pt>
                <c:pt idx="1979">
                  <c:v>17.609000000000002</c:v>
                </c:pt>
                <c:pt idx="1980">
                  <c:v>17.617000000000001</c:v>
                </c:pt>
                <c:pt idx="1981">
                  <c:v>17.623999999999999</c:v>
                </c:pt>
                <c:pt idx="1982">
                  <c:v>17.632000000000001</c:v>
                </c:pt>
                <c:pt idx="1983">
                  <c:v>17.638999999999999</c:v>
                </c:pt>
                <c:pt idx="1984">
                  <c:v>17.646999999999998</c:v>
                </c:pt>
                <c:pt idx="1985">
                  <c:v>17.654</c:v>
                </c:pt>
                <c:pt idx="1986">
                  <c:v>17.661999999999999</c:v>
                </c:pt>
                <c:pt idx="1987">
                  <c:v>17.670000000000002</c:v>
                </c:pt>
                <c:pt idx="1988">
                  <c:v>17.677</c:v>
                </c:pt>
                <c:pt idx="1989">
                  <c:v>17.684999999999999</c:v>
                </c:pt>
                <c:pt idx="1990">
                  <c:v>17.693000000000001</c:v>
                </c:pt>
                <c:pt idx="1991">
                  <c:v>17.7</c:v>
                </c:pt>
                <c:pt idx="1992">
                  <c:v>17.707999999999998</c:v>
                </c:pt>
                <c:pt idx="1993">
                  <c:v>17.716000000000001</c:v>
                </c:pt>
                <c:pt idx="1994">
                  <c:v>17.722999999999999</c:v>
                </c:pt>
                <c:pt idx="1995">
                  <c:v>17.73</c:v>
                </c:pt>
                <c:pt idx="1996">
                  <c:v>17.738</c:v>
                </c:pt>
                <c:pt idx="1997">
                  <c:v>17.745999999999999</c:v>
                </c:pt>
                <c:pt idx="1998">
                  <c:v>17.754999999999999</c:v>
                </c:pt>
                <c:pt idx="1999">
                  <c:v>17.763000000000002</c:v>
                </c:pt>
                <c:pt idx="2000">
                  <c:v>17.771000000000001</c:v>
                </c:pt>
                <c:pt idx="2001">
                  <c:v>17.777999999999999</c:v>
                </c:pt>
                <c:pt idx="2002">
                  <c:v>17.785</c:v>
                </c:pt>
                <c:pt idx="2003">
                  <c:v>17.792999999999999</c:v>
                </c:pt>
                <c:pt idx="2004">
                  <c:v>17.800999999999998</c:v>
                </c:pt>
                <c:pt idx="2005">
                  <c:v>17.809000000000001</c:v>
                </c:pt>
                <c:pt idx="2006">
                  <c:v>17.817</c:v>
                </c:pt>
                <c:pt idx="2007">
                  <c:v>17.824999999999999</c:v>
                </c:pt>
                <c:pt idx="2008">
                  <c:v>17.832000000000001</c:v>
                </c:pt>
                <c:pt idx="2009">
                  <c:v>17.838999999999999</c:v>
                </c:pt>
                <c:pt idx="2010">
                  <c:v>17.847000000000001</c:v>
                </c:pt>
                <c:pt idx="2011">
                  <c:v>17.853999999999999</c:v>
                </c:pt>
                <c:pt idx="2012">
                  <c:v>17.861999999999998</c:v>
                </c:pt>
                <c:pt idx="2013">
                  <c:v>17.87</c:v>
                </c:pt>
                <c:pt idx="2014">
                  <c:v>17.878</c:v>
                </c:pt>
                <c:pt idx="2015">
                  <c:v>17.885000000000002</c:v>
                </c:pt>
                <c:pt idx="2016">
                  <c:v>17.893000000000001</c:v>
                </c:pt>
                <c:pt idx="2017">
                  <c:v>17.899999999999999</c:v>
                </c:pt>
                <c:pt idx="2018">
                  <c:v>17.908000000000001</c:v>
                </c:pt>
                <c:pt idx="2019">
                  <c:v>17.917000000000002</c:v>
                </c:pt>
                <c:pt idx="2020">
                  <c:v>17.925000000000001</c:v>
                </c:pt>
                <c:pt idx="2021">
                  <c:v>17.933</c:v>
                </c:pt>
                <c:pt idx="2022">
                  <c:v>17.940999999999999</c:v>
                </c:pt>
                <c:pt idx="2023">
                  <c:v>17.949000000000002</c:v>
                </c:pt>
                <c:pt idx="2024">
                  <c:v>17.956</c:v>
                </c:pt>
                <c:pt idx="2025">
                  <c:v>17.963000000000001</c:v>
                </c:pt>
                <c:pt idx="2026">
                  <c:v>17.971</c:v>
                </c:pt>
                <c:pt idx="2027">
                  <c:v>17.978000000000002</c:v>
                </c:pt>
                <c:pt idx="2028">
                  <c:v>17.984999999999999</c:v>
                </c:pt>
                <c:pt idx="2029">
                  <c:v>17.992000000000001</c:v>
                </c:pt>
                <c:pt idx="2030">
                  <c:v>17.998999999999999</c:v>
                </c:pt>
                <c:pt idx="2031">
                  <c:v>18.006</c:v>
                </c:pt>
                <c:pt idx="2032">
                  <c:v>18.013000000000002</c:v>
                </c:pt>
                <c:pt idx="2033">
                  <c:v>18.02</c:v>
                </c:pt>
                <c:pt idx="2034">
                  <c:v>18.027999999999999</c:v>
                </c:pt>
                <c:pt idx="2035">
                  <c:v>18.035</c:v>
                </c:pt>
                <c:pt idx="2036">
                  <c:v>18.042000000000002</c:v>
                </c:pt>
                <c:pt idx="2037">
                  <c:v>18.05</c:v>
                </c:pt>
                <c:pt idx="2038">
                  <c:v>18.056999999999999</c:v>
                </c:pt>
                <c:pt idx="2039">
                  <c:v>18.064</c:v>
                </c:pt>
                <c:pt idx="2040">
                  <c:v>18.071000000000002</c:v>
                </c:pt>
                <c:pt idx="2041">
                  <c:v>18.077999999999999</c:v>
                </c:pt>
                <c:pt idx="2042">
                  <c:v>18.085000000000001</c:v>
                </c:pt>
                <c:pt idx="2043">
                  <c:v>18.091999999999999</c:v>
                </c:pt>
                <c:pt idx="2044">
                  <c:v>18.100000000000001</c:v>
                </c:pt>
                <c:pt idx="2045">
                  <c:v>18.106999999999999</c:v>
                </c:pt>
                <c:pt idx="2046">
                  <c:v>18.114000000000001</c:v>
                </c:pt>
                <c:pt idx="2047">
                  <c:v>18.120999999999999</c:v>
                </c:pt>
                <c:pt idx="2048">
                  <c:v>18.128</c:v>
                </c:pt>
                <c:pt idx="2049">
                  <c:v>18.135000000000002</c:v>
                </c:pt>
                <c:pt idx="2050">
                  <c:v>18.141999999999999</c:v>
                </c:pt>
                <c:pt idx="2051">
                  <c:v>18.149000000000001</c:v>
                </c:pt>
                <c:pt idx="2052">
                  <c:v>18.157</c:v>
                </c:pt>
                <c:pt idx="2053">
                  <c:v>18.164000000000001</c:v>
                </c:pt>
                <c:pt idx="2054">
                  <c:v>18.170999999999999</c:v>
                </c:pt>
                <c:pt idx="2055">
                  <c:v>18.178000000000001</c:v>
                </c:pt>
                <c:pt idx="2056">
                  <c:v>18.184999999999999</c:v>
                </c:pt>
                <c:pt idx="2057">
                  <c:v>18.192</c:v>
                </c:pt>
                <c:pt idx="2058">
                  <c:v>18.199000000000002</c:v>
                </c:pt>
                <c:pt idx="2059">
                  <c:v>18.206</c:v>
                </c:pt>
                <c:pt idx="2060">
                  <c:v>18.213000000000001</c:v>
                </c:pt>
                <c:pt idx="2061">
                  <c:v>18.22</c:v>
                </c:pt>
                <c:pt idx="2062">
                  <c:v>18.227</c:v>
                </c:pt>
                <c:pt idx="2063">
                  <c:v>18.234000000000002</c:v>
                </c:pt>
                <c:pt idx="2064">
                  <c:v>18.241</c:v>
                </c:pt>
                <c:pt idx="2065">
                  <c:v>18.248000000000001</c:v>
                </c:pt>
                <c:pt idx="2066">
                  <c:v>18.254999999999999</c:v>
                </c:pt>
                <c:pt idx="2067">
                  <c:v>18.263000000000002</c:v>
                </c:pt>
                <c:pt idx="2068">
                  <c:v>18.271000000000001</c:v>
                </c:pt>
                <c:pt idx="2069">
                  <c:v>18.277999999999999</c:v>
                </c:pt>
                <c:pt idx="2070">
                  <c:v>18.285</c:v>
                </c:pt>
                <c:pt idx="2071">
                  <c:v>18.292000000000002</c:v>
                </c:pt>
                <c:pt idx="2072">
                  <c:v>18.298999999999999</c:v>
                </c:pt>
                <c:pt idx="2073">
                  <c:v>18.306000000000001</c:v>
                </c:pt>
                <c:pt idx="2074">
                  <c:v>18.312999999999999</c:v>
                </c:pt>
                <c:pt idx="2075">
                  <c:v>18.32</c:v>
                </c:pt>
                <c:pt idx="2076">
                  <c:v>18.327000000000002</c:v>
                </c:pt>
                <c:pt idx="2077">
                  <c:v>18.334</c:v>
                </c:pt>
                <c:pt idx="2078">
                  <c:v>18.341000000000001</c:v>
                </c:pt>
                <c:pt idx="2079">
                  <c:v>18.347999999999999</c:v>
                </c:pt>
                <c:pt idx="2080">
                  <c:v>18.355</c:v>
                </c:pt>
                <c:pt idx="2081">
                  <c:v>18.361999999999998</c:v>
                </c:pt>
                <c:pt idx="2082">
                  <c:v>18.369</c:v>
                </c:pt>
                <c:pt idx="2083">
                  <c:v>18.376000000000001</c:v>
                </c:pt>
                <c:pt idx="2084">
                  <c:v>18.384</c:v>
                </c:pt>
                <c:pt idx="2085">
                  <c:v>18.391999999999999</c:v>
                </c:pt>
                <c:pt idx="2086">
                  <c:v>18.399000000000001</c:v>
                </c:pt>
                <c:pt idx="2087">
                  <c:v>18.405999999999999</c:v>
                </c:pt>
                <c:pt idx="2088">
                  <c:v>18.413</c:v>
                </c:pt>
                <c:pt idx="2089">
                  <c:v>18.420000000000002</c:v>
                </c:pt>
                <c:pt idx="2090">
                  <c:v>18.427</c:v>
                </c:pt>
                <c:pt idx="2091">
                  <c:v>18.434000000000001</c:v>
                </c:pt>
                <c:pt idx="2092">
                  <c:v>18.440999999999999</c:v>
                </c:pt>
                <c:pt idx="2093">
                  <c:v>18.448</c:v>
                </c:pt>
                <c:pt idx="2094">
                  <c:v>18.454999999999998</c:v>
                </c:pt>
                <c:pt idx="2095">
                  <c:v>18.463000000000001</c:v>
                </c:pt>
                <c:pt idx="2096">
                  <c:v>18.471</c:v>
                </c:pt>
                <c:pt idx="2097">
                  <c:v>18.478000000000002</c:v>
                </c:pt>
                <c:pt idx="2098">
                  <c:v>18.484999999999999</c:v>
                </c:pt>
                <c:pt idx="2099">
                  <c:v>18.492999999999999</c:v>
                </c:pt>
                <c:pt idx="2100">
                  <c:v>18.5</c:v>
                </c:pt>
                <c:pt idx="2101">
                  <c:v>18.507999999999999</c:v>
                </c:pt>
                <c:pt idx="2102">
                  <c:v>18.516999999999999</c:v>
                </c:pt>
                <c:pt idx="2103">
                  <c:v>18.524999999999999</c:v>
                </c:pt>
                <c:pt idx="2104">
                  <c:v>18.532</c:v>
                </c:pt>
                <c:pt idx="2105">
                  <c:v>18.539000000000001</c:v>
                </c:pt>
                <c:pt idx="2106">
                  <c:v>18.545999999999999</c:v>
                </c:pt>
                <c:pt idx="2107">
                  <c:v>18.553000000000001</c:v>
                </c:pt>
                <c:pt idx="2108">
                  <c:v>18.559999999999999</c:v>
                </c:pt>
                <c:pt idx="2109">
                  <c:v>18.567</c:v>
                </c:pt>
                <c:pt idx="2110">
                  <c:v>18.574000000000002</c:v>
                </c:pt>
                <c:pt idx="2111">
                  <c:v>18.581</c:v>
                </c:pt>
                <c:pt idx="2112">
                  <c:v>18.588000000000001</c:v>
                </c:pt>
                <c:pt idx="2113">
                  <c:v>18.597000000000001</c:v>
                </c:pt>
                <c:pt idx="2114">
                  <c:v>18.603999999999999</c:v>
                </c:pt>
                <c:pt idx="2115">
                  <c:v>18.611999999999998</c:v>
                </c:pt>
                <c:pt idx="2116">
                  <c:v>18.619</c:v>
                </c:pt>
                <c:pt idx="2117">
                  <c:v>18.626000000000001</c:v>
                </c:pt>
                <c:pt idx="2118">
                  <c:v>18.632999999999999</c:v>
                </c:pt>
                <c:pt idx="2119">
                  <c:v>18.64</c:v>
                </c:pt>
                <c:pt idx="2120">
                  <c:v>18.646999999999998</c:v>
                </c:pt>
                <c:pt idx="2121">
                  <c:v>18.655000000000001</c:v>
                </c:pt>
                <c:pt idx="2122">
                  <c:v>18.661999999999999</c:v>
                </c:pt>
                <c:pt idx="2123">
                  <c:v>18.670000000000002</c:v>
                </c:pt>
                <c:pt idx="2124">
                  <c:v>18.678000000000001</c:v>
                </c:pt>
                <c:pt idx="2125">
                  <c:v>18.686</c:v>
                </c:pt>
                <c:pt idx="2126">
                  <c:v>18.693999999999999</c:v>
                </c:pt>
                <c:pt idx="2127">
                  <c:v>18.702000000000002</c:v>
                </c:pt>
                <c:pt idx="2128">
                  <c:v>18.71</c:v>
                </c:pt>
                <c:pt idx="2129">
                  <c:v>18.718</c:v>
                </c:pt>
                <c:pt idx="2130">
                  <c:v>18.725999999999999</c:v>
                </c:pt>
                <c:pt idx="2131">
                  <c:v>18.733000000000001</c:v>
                </c:pt>
                <c:pt idx="2132">
                  <c:v>18.739999999999998</c:v>
                </c:pt>
                <c:pt idx="2133">
                  <c:v>18.748000000000001</c:v>
                </c:pt>
                <c:pt idx="2134">
                  <c:v>18.754999999999999</c:v>
                </c:pt>
                <c:pt idx="2135">
                  <c:v>18.762</c:v>
                </c:pt>
                <c:pt idx="2136">
                  <c:v>18.768999999999998</c:v>
                </c:pt>
                <c:pt idx="2137">
                  <c:v>18.776</c:v>
                </c:pt>
                <c:pt idx="2138">
                  <c:v>18.783000000000001</c:v>
                </c:pt>
                <c:pt idx="2139">
                  <c:v>18.79</c:v>
                </c:pt>
                <c:pt idx="2140">
                  <c:v>18.797000000000001</c:v>
                </c:pt>
                <c:pt idx="2141">
                  <c:v>18.803999999999998</c:v>
                </c:pt>
                <c:pt idx="2142">
                  <c:v>18.811</c:v>
                </c:pt>
                <c:pt idx="2143">
                  <c:v>18.818000000000001</c:v>
                </c:pt>
                <c:pt idx="2144">
                  <c:v>18.824999999999999</c:v>
                </c:pt>
                <c:pt idx="2145">
                  <c:v>18.832999999999998</c:v>
                </c:pt>
                <c:pt idx="2146">
                  <c:v>18.84</c:v>
                </c:pt>
                <c:pt idx="2147">
                  <c:v>18.847000000000001</c:v>
                </c:pt>
                <c:pt idx="2148">
                  <c:v>18.853999999999999</c:v>
                </c:pt>
                <c:pt idx="2149">
                  <c:v>18.861000000000001</c:v>
                </c:pt>
                <c:pt idx="2150">
                  <c:v>18.867999999999999</c:v>
                </c:pt>
                <c:pt idx="2151">
                  <c:v>18.875</c:v>
                </c:pt>
                <c:pt idx="2152">
                  <c:v>18.882000000000001</c:v>
                </c:pt>
                <c:pt idx="2153">
                  <c:v>18.888999999999999</c:v>
                </c:pt>
                <c:pt idx="2154">
                  <c:v>18.896000000000001</c:v>
                </c:pt>
                <c:pt idx="2155">
                  <c:v>18.902999999999999</c:v>
                </c:pt>
                <c:pt idx="2156">
                  <c:v>18.91</c:v>
                </c:pt>
                <c:pt idx="2157">
                  <c:v>18.917000000000002</c:v>
                </c:pt>
                <c:pt idx="2158">
                  <c:v>18.923999999999999</c:v>
                </c:pt>
                <c:pt idx="2159">
                  <c:v>18.931000000000001</c:v>
                </c:pt>
                <c:pt idx="2160">
                  <c:v>18.937999999999999</c:v>
                </c:pt>
                <c:pt idx="2161">
                  <c:v>18.945</c:v>
                </c:pt>
                <c:pt idx="2162">
                  <c:v>18.952999999999999</c:v>
                </c:pt>
                <c:pt idx="2163">
                  <c:v>18.96</c:v>
                </c:pt>
                <c:pt idx="2164">
                  <c:v>18.966999999999999</c:v>
                </c:pt>
                <c:pt idx="2165">
                  <c:v>18.974</c:v>
                </c:pt>
                <c:pt idx="2166">
                  <c:v>18.981000000000002</c:v>
                </c:pt>
                <c:pt idx="2167">
                  <c:v>18.988</c:v>
                </c:pt>
                <c:pt idx="2168">
                  <c:v>18.995000000000001</c:v>
                </c:pt>
                <c:pt idx="2169">
                  <c:v>19.001999999999999</c:v>
                </c:pt>
                <c:pt idx="2170">
                  <c:v>19.009</c:v>
                </c:pt>
                <c:pt idx="2171">
                  <c:v>19.015999999999998</c:v>
                </c:pt>
                <c:pt idx="2172">
                  <c:v>19.023</c:v>
                </c:pt>
                <c:pt idx="2173">
                  <c:v>19.03</c:v>
                </c:pt>
                <c:pt idx="2174">
                  <c:v>19.036999999999999</c:v>
                </c:pt>
                <c:pt idx="2175">
                  <c:v>19.044</c:v>
                </c:pt>
                <c:pt idx="2176">
                  <c:v>19.050999999999998</c:v>
                </c:pt>
                <c:pt idx="2177">
                  <c:v>19.058</c:v>
                </c:pt>
                <c:pt idx="2178">
                  <c:v>19.065999999999999</c:v>
                </c:pt>
                <c:pt idx="2179">
                  <c:v>19.073</c:v>
                </c:pt>
                <c:pt idx="2180">
                  <c:v>19.079999999999998</c:v>
                </c:pt>
                <c:pt idx="2181">
                  <c:v>19.087</c:v>
                </c:pt>
                <c:pt idx="2182">
                  <c:v>19.094000000000001</c:v>
                </c:pt>
                <c:pt idx="2183">
                  <c:v>19.100999999999999</c:v>
                </c:pt>
                <c:pt idx="2184">
                  <c:v>19.108000000000001</c:v>
                </c:pt>
                <c:pt idx="2185">
                  <c:v>19.114999999999998</c:v>
                </c:pt>
                <c:pt idx="2186">
                  <c:v>19.122</c:v>
                </c:pt>
                <c:pt idx="2187">
                  <c:v>19.129000000000001</c:v>
                </c:pt>
                <c:pt idx="2188">
                  <c:v>19.135999999999999</c:v>
                </c:pt>
                <c:pt idx="2189">
                  <c:v>19.143000000000001</c:v>
                </c:pt>
                <c:pt idx="2190">
                  <c:v>19.149999999999999</c:v>
                </c:pt>
                <c:pt idx="2191">
                  <c:v>19.157</c:v>
                </c:pt>
                <c:pt idx="2192">
                  <c:v>19.164000000000001</c:v>
                </c:pt>
                <c:pt idx="2193">
                  <c:v>19.170999999999999</c:v>
                </c:pt>
                <c:pt idx="2194">
                  <c:v>19.178000000000001</c:v>
                </c:pt>
                <c:pt idx="2195">
                  <c:v>19.184999999999999</c:v>
                </c:pt>
                <c:pt idx="2196">
                  <c:v>19.193000000000001</c:v>
                </c:pt>
                <c:pt idx="2197">
                  <c:v>19.2</c:v>
                </c:pt>
                <c:pt idx="2198">
                  <c:v>19.207000000000001</c:v>
                </c:pt>
                <c:pt idx="2199">
                  <c:v>19.213999999999999</c:v>
                </c:pt>
                <c:pt idx="2200">
                  <c:v>19.221</c:v>
                </c:pt>
                <c:pt idx="2201">
                  <c:v>19.228000000000002</c:v>
                </c:pt>
                <c:pt idx="2202">
                  <c:v>19.234999999999999</c:v>
                </c:pt>
                <c:pt idx="2203">
                  <c:v>19.242000000000001</c:v>
                </c:pt>
                <c:pt idx="2204">
                  <c:v>19.248999999999999</c:v>
                </c:pt>
                <c:pt idx="2205">
                  <c:v>19.256</c:v>
                </c:pt>
                <c:pt idx="2206">
                  <c:v>19.263000000000002</c:v>
                </c:pt>
                <c:pt idx="2207">
                  <c:v>19.27</c:v>
                </c:pt>
                <c:pt idx="2208">
                  <c:v>19.277000000000001</c:v>
                </c:pt>
                <c:pt idx="2209">
                  <c:v>19.283999999999999</c:v>
                </c:pt>
                <c:pt idx="2210">
                  <c:v>19.291</c:v>
                </c:pt>
                <c:pt idx="2211">
                  <c:v>19.297999999999998</c:v>
                </c:pt>
                <c:pt idx="2212">
                  <c:v>19.305</c:v>
                </c:pt>
                <c:pt idx="2213">
                  <c:v>19.312000000000001</c:v>
                </c:pt>
                <c:pt idx="2214">
                  <c:v>19.318999999999999</c:v>
                </c:pt>
                <c:pt idx="2215">
                  <c:v>19.326000000000001</c:v>
                </c:pt>
                <c:pt idx="2216">
                  <c:v>19.332999999999998</c:v>
                </c:pt>
                <c:pt idx="2217">
                  <c:v>19.34</c:v>
                </c:pt>
                <c:pt idx="2218">
                  <c:v>19.347000000000001</c:v>
                </c:pt>
                <c:pt idx="2219">
                  <c:v>19.353999999999999</c:v>
                </c:pt>
                <c:pt idx="2220">
                  <c:v>19.361000000000001</c:v>
                </c:pt>
                <c:pt idx="2221">
                  <c:v>19.367999999999999</c:v>
                </c:pt>
                <c:pt idx="2222">
                  <c:v>19.375</c:v>
                </c:pt>
                <c:pt idx="2223">
                  <c:v>19.382000000000001</c:v>
                </c:pt>
                <c:pt idx="2224">
                  <c:v>19.388999999999999</c:v>
                </c:pt>
                <c:pt idx="2225">
                  <c:v>19.396000000000001</c:v>
                </c:pt>
                <c:pt idx="2226">
                  <c:v>19.402999999999999</c:v>
                </c:pt>
                <c:pt idx="2227">
                  <c:v>19.41</c:v>
                </c:pt>
                <c:pt idx="2228">
                  <c:v>19.417000000000002</c:v>
                </c:pt>
                <c:pt idx="2229">
                  <c:v>19.423999999999999</c:v>
                </c:pt>
                <c:pt idx="2230">
                  <c:v>19.431000000000001</c:v>
                </c:pt>
                <c:pt idx="2231">
                  <c:v>19.437999999999999</c:v>
                </c:pt>
                <c:pt idx="2232">
                  <c:v>19.445</c:v>
                </c:pt>
                <c:pt idx="2233">
                  <c:v>19.452000000000002</c:v>
                </c:pt>
                <c:pt idx="2234">
                  <c:v>19.459</c:v>
                </c:pt>
                <c:pt idx="2235">
                  <c:v>19.466000000000001</c:v>
                </c:pt>
                <c:pt idx="2236">
                  <c:v>19.474</c:v>
                </c:pt>
                <c:pt idx="2237">
                  <c:v>19.481000000000002</c:v>
                </c:pt>
                <c:pt idx="2238">
                  <c:v>19.488</c:v>
                </c:pt>
                <c:pt idx="2239">
                  <c:v>19.495000000000001</c:v>
                </c:pt>
                <c:pt idx="2240">
                  <c:v>19.501999999999999</c:v>
                </c:pt>
                <c:pt idx="2241">
                  <c:v>19.509</c:v>
                </c:pt>
                <c:pt idx="2242">
                  <c:v>19.515999999999998</c:v>
                </c:pt>
                <c:pt idx="2243">
                  <c:v>19.523</c:v>
                </c:pt>
                <c:pt idx="2244">
                  <c:v>19.530999999999999</c:v>
                </c:pt>
                <c:pt idx="2245">
                  <c:v>19.538</c:v>
                </c:pt>
                <c:pt idx="2246">
                  <c:v>19.545000000000002</c:v>
                </c:pt>
                <c:pt idx="2247">
                  <c:v>19.552</c:v>
                </c:pt>
                <c:pt idx="2248">
                  <c:v>19.559000000000001</c:v>
                </c:pt>
                <c:pt idx="2249">
                  <c:v>19.565999999999999</c:v>
                </c:pt>
                <c:pt idx="2250">
                  <c:v>19.573</c:v>
                </c:pt>
                <c:pt idx="2251">
                  <c:v>19.579999999999998</c:v>
                </c:pt>
                <c:pt idx="2252">
                  <c:v>19.588000000000001</c:v>
                </c:pt>
                <c:pt idx="2253">
                  <c:v>19.594999999999999</c:v>
                </c:pt>
                <c:pt idx="2254">
                  <c:v>19.602</c:v>
                </c:pt>
                <c:pt idx="2255">
                  <c:v>19.609000000000002</c:v>
                </c:pt>
                <c:pt idx="2256">
                  <c:v>19.616</c:v>
                </c:pt>
                <c:pt idx="2257">
                  <c:v>19.623000000000001</c:v>
                </c:pt>
                <c:pt idx="2258">
                  <c:v>19.63</c:v>
                </c:pt>
                <c:pt idx="2259">
                  <c:v>19.637</c:v>
                </c:pt>
                <c:pt idx="2260">
                  <c:v>19.643999999999998</c:v>
                </c:pt>
                <c:pt idx="2261">
                  <c:v>19.651</c:v>
                </c:pt>
                <c:pt idx="2262">
                  <c:v>19.658000000000001</c:v>
                </c:pt>
                <c:pt idx="2263">
                  <c:v>19.664999999999999</c:v>
                </c:pt>
                <c:pt idx="2264">
                  <c:v>19.672000000000001</c:v>
                </c:pt>
                <c:pt idx="2265">
                  <c:v>19.678999999999998</c:v>
                </c:pt>
                <c:pt idx="2266">
                  <c:v>19.686</c:v>
                </c:pt>
                <c:pt idx="2267">
                  <c:v>19.693000000000001</c:v>
                </c:pt>
                <c:pt idx="2268">
                  <c:v>19.7</c:v>
                </c:pt>
                <c:pt idx="2269">
                  <c:v>19.707000000000001</c:v>
                </c:pt>
                <c:pt idx="2270">
                  <c:v>19.713999999999999</c:v>
                </c:pt>
                <c:pt idx="2271">
                  <c:v>19.721</c:v>
                </c:pt>
                <c:pt idx="2272">
                  <c:v>19.728999999999999</c:v>
                </c:pt>
                <c:pt idx="2273">
                  <c:v>19.736000000000001</c:v>
                </c:pt>
                <c:pt idx="2274">
                  <c:v>19.742999999999999</c:v>
                </c:pt>
                <c:pt idx="2275">
                  <c:v>19.75</c:v>
                </c:pt>
                <c:pt idx="2276">
                  <c:v>19.757000000000001</c:v>
                </c:pt>
                <c:pt idx="2277">
                  <c:v>19.763999999999999</c:v>
                </c:pt>
                <c:pt idx="2278">
                  <c:v>19.771000000000001</c:v>
                </c:pt>
                <c:pt idx="2279">
                  <c:v>19.777999999999999</c:v>
                </c:pt>
                <c:pt idx="2280">
                  <c:v>19.785</c:v>
                </c:pt>
                <c:pt idx="2281">
                  <c:v>19.792000000000002</c:v>
                </c:pt>
                <c:pt idx="2282">
                  <c:v>19.798999999999999</c:v>
                </c:pt>
                <c:pt idx="2283">
                  <c:v>19.806000000000001</c:v>
                </c:pt>
                <c:pt idx="2284">
                  <c:v>19.812999999999999</c:v>
                </c:pt>
                <c:pt idx="2285">
                  <c:v>19.82</c:v>
                </c:pt>
                <c:pt idx="2286">
                  <c:v>19.827000000000002</c:v>
                </c:pt>
                <c:pt idx="2287">
                  <c:v>19.834</c:v>
                </c:pt>
                <c:pt idx="2288">
                  <c:v>19.841000000000001</c:v>
                </c:pt>
                <c:pt idx="2289">
                  <c:v>19.847999999999999</c:v>
                </c:pt>
                <c:pt idx="2290">
                  <c:v>19.855</c:v>
                </c:pt>
                <c:pt idx="2291">
                  <c:v>19.861999999999998</c:v>
                </c:pt>
                <c:pt idx="2292">
                  <c:v>19.869</c:v>
                </c:pt>
                <c:pt idx="2293">
                  <c:v>19.876000000000001</c:v>
                </c:pt>
                <c:pt idx="2294">
                  <c:v>19.882999999999999</c:v>
                </c:pt>
                <c:pt idx="2295">
                  <c:v>19.89</c:v>
                </c:pt>
                <c:pt idx="2296">
                  <c:v>19.896999999999998</c:v>
                </c:pt>
                <c:pt idx="2297">
                  <c:v>19.904</c:v>
                </c:pt>
                <c:pt idx="2298">
                  <c:v>19.911000000000001</c:v>
                </c:pt>
                <c:pt idx="2299">
                  <c:v>19.917999999999999</c:v>
                </c:pt>
                <c:pt idx="2300">
                  <c:v>19.925000000000001</c:v>
                </c:pt>
                <c:pt idx="2301">
                  <c:v>19.931999999999999</c:v>
                </c:pt>
                <c:pt idx="2302">
                  <c:v>19.939</c:v>
                </c:pt>
                <c:pt idx="2303">
                  <c:v>19.946000000000002</c:v>
                </c:pt>
                <c:pt idx="2304">
                  <c:v>19.954000000000001</c:v>
                </c:pt>
                <c:pt idx="2305">
                  <c:v>19.960999999999999</c:v>
                </c:pt>
                <c:pt idx="2306">
                  <c:v>19.968</c:v>
                </c:pt>
                <c:pt idx="2307">
                  <c:v>19.975000000000001</c:v>
                </c:pt>
                <c:pt idx="2308">
                  <c:v>19.981999999999999</c:v>
                </c:pt>
                <c:pt idx="2309">
                  <c:v>19.989000000000001</c:v>
                </c:pt>
                <c:pt idx="2310">
                  <c:v>19.995999999999999</c:v>
                </c:pt>
                <c:pt idx="2311">
                  <c:v>20.003</c:v>
                </c:pt>
                <c:pt idx="2312">
                  <c:v>20.010000000000002</c:v>
                </c:pt>
                <c:pt idx="2313">
                  <c:v>20.016999999999999</c:v>
                </c:pt>
                <c:pt idx="2314">
                  <c:v>20.024000000000001</c:v>
                </c:pt>
                <c:pt idx="2315">
                  <c:v>20.030999999999999</c:v>
                </c:pt>
                <c:pt idx="2316">
                  <c:v>20.038</c:v>
                </c:pt>
                <c:pt idx="2317">
                  <c:v>20.045000000000002</c:v>
                </c:pt>
                <c:pt idx="2318">
                  <c:v>20.052</c:v>
                </c:pt>
                <c:pt idx="2319">
                  <c:v>20.059000000000001</c:v>
                </c:pt>
                <c:pt idx="2320">
                  <c:v>20.065999999999999</c:v>
                </c:pt>
                <c:pt idx="2321">
                  <c:v>20.074000000000002</c:v>
                </c:pt>
                <c:pt idx="2322">
                  <c:v>20.081</c:v>
                </c:pt>
                <c:pt idx="2323">
                  <c:v>20.088000000000001</c:v>
                </c:pt>
                <c:pt idx="2324">
                  <c:v>20.094999999999999</c:v>
                </c:pt>
                <c:pt idx="2325">
                  <c:v>20.102</c:v>
                </c:pt>
                <c:pt idx="2326">
                  <c:v>20.109000000000002</c:v>
                </c:pt>
                <c:pt idx="2327">
                  <c:v>20.116</c:v>
                </c:pt>
                <c:pt idx="2328">
                  <c:v>20.123000000000001</c:v>
                </c:pt>
                <c:pt idx="2329">
                  <c:v>20.13</c:v>
                </c:pt>
                <c:pt idx="2330">
                  <c:v>20.135999999999999</c:v>
                </c:pt>
                <c:pt idx="2331">
                  <c:v>20.143000000000001</c:v>
                </c:pt>
                <c:pt idx="2332">
                  <c:v>20.149999999999999</c:v>
                </c:pt>
                <c:pt idx="2333">
                  <c:v>20.157</c:v>
                </c:pt>
                <c:pt idx="2334">
                  <c:v>20.164000000000001</c:v>
                </c:pt>
                <c:pt idx="2335">
                  <c:v>20.170999999999999</c:v>
                </c:pt>
                <c:pt idx="2336">
                  <c:v>20.178000000000001</c:v>
                </c:pt>
                <c:pt idx="2337">
                  <c:v>20.184999999999999</c:v>
                </c:pt>
                <c:pt idx="2338">
                  <c:v>20.192</c:v>
                </c:pt>
                <c:pt idx="2339">
                  <c:v>20.199000000000002</c:v>
                </c:pt>
                <c:pt idx="2340">
                  <c:v>20.206</c:v>
                </c:pt>
                <c:pt idx="2341">
                  <c:v>20.213000000000001</c:v>
                </c:pt>
                <c:pt idx="2342">
                  <c:v>20.22</c:v>
                </c:pt>
                <c:pt idx="2343">
                  <c:v>20.227</c:v>
                </c:pt>
                <c:pt idx="2344">
                  <c:v>20.234000000000002</c:v>
                </c:pt>
                <c:pt idx="2345">
                  <c:v>20.241</c:v>
                </c:pt>
                <c:pt idx="2346">
                  <c:v>20.248000000000001</c:v>
                </c:pt>
                <c:pt idx="2347">
                  <c:v>20.254999999999999</c:v>
                </c:pt>
                <c:pt idx="2348">
                  <c:v>20.262</c:v>
                </c:pt>
                <c:pt idx="2349">
                  <c:v>20.268999999999998</c:v>
                </c:pt>
                <c:pt idx="2350">
                  <c:v>20.276</c:v>
                </c:pt>
                <c:pt idx="2351">
                  <c:v>20.283000000000001</c:v>
                </c:pt>
                <c:pt idx="2352">
                  <c:v>20.29</c:v>
                </c:pt>
                <c:pt idx="2353">
                  <c:v>20.297000000000001</c:v>
                </c:pt>
                <c:pt idx="2354">
                  <c:v>20.303999999999998</c:v>
                </c:pt>
                <c:pt idx="2355">
                  <c:v>20.312000000000001</c:v>
                </c:pt>
                <c:pt idx="2356">
                  <c:v>20.318999999999999</c:v>
                </c:pt>
                <c:pt idx="2357">
                  <c:v>20.326000000000001</c:v>
                </c:pt>
                <c:pt idx="2358">
                  <c:v>20.332999999999998</c:v>
                </c:pt>
                <c:pt idx="2359">
                  <c:v>20.34</c:v>
                </c:pt>
                <c:pt idx="2360">
                  <c:v>20.347000000000001</c:v>
                </c:pt>
                <c:pt idx="2361">
                  <c:v>20.353999999999999</c:v>
                </c:pt>
                <c:pt idx="2362">
                  <c:v>20.361000000000001</c:v>
                </c:pt>
                <c:pt idx="2363">
                  <c:v>20.367999999999999</c:v>
                </c:pt>
                <c:pt idx="2364">
                  <c:v>20.375</c:v>
                </c:pt>
                <c:pt idx="2365">
                  <c:v>20.382000000000001</c:v>
                </c:pt>
                <c:pt idx="2366">
                  <c:v>20.388999999999999</c:v>
                </c:pt>
                <c:pt idx="2367">
                  <c:v>20.396000000000001</c:v>
                </c:pt>
                <c:pt idx="2368">
                  <c:v>20.402999999999999</c:v>
                </c:pt>
                <c:pt idx="2369">
                  <c:v>20.41</c:v>
                </c:pt>
                <c:pt idx="2370">
                  <c:v>20.417000000000002</c:v>
                </c:pt>
                <c:pt idx="2371">
                  <c:v>20.423999999999999</c:v>
                </c:pt>
                <c:pt idx="2372">
                  <c:v>20.431999999999999</c:v>
                </c:pt>
                <c:pt idx="2373">
                  <c:v>20.439</c:v>
                </c:pt>
                <c:pt idx="2374">
                  <c:v>20.446000000000002</c:v>
                </c:pt>
                <c:pt idx="2375">
                  <c:v>20.452999999999999</c:v>
                </c:pt>
                <c:pt idx="2376">
                  <c:v>20.46</c:v>
                </c:pt>
                <c:pt idx="2377">
                  <c:v>20.466999999999999</c:v>
                </c:pt>
                <c:pt idx="2378">
                  <c:v>20.474</c:v>
                </c:pt>
                <c:pt idx="2379">
                  <c:v>20.481000000000002</c:v>
                </c:pt>
                <c:pt idx="2380">
                  <c:v>20.488</c:v>
                </c:pt>
                <c:pt idx="2381">
                  <c:v>20.495000000000001</c:v>
                </c:pt>
                <c:pt idx="2382">
                  <c:v>20.501999999999999</c:v>
                </c:pt>
                <c:pt idx="2383">
                  <c:v>20.509</c:v>
                </c:pt>
                <c:pt idx="2384">
                  <c:v>20.515999999999998</c:v>
                </c:pt>
                <c:pt idx="2385">
                  <c:v>20.523</c:v>
                </c:pt>
                <c:pt idx="2386">
                  <c:v>20.53</c:v>
                </c:pt>
                <c:pt idx="2387">
                  <c:v>20.538</c:v>
                </c:pt>
                <c:pt idx="2388">
                  <c:v>20.545999999999999</c:v>
                </c:pt>
                <c:pt idx="2389">
                  <c:v>20.553999999999998</c:v>
                </c:pt>
                <c:pt idx="2390">
                  <c:v>20.561</c:v>
                </c:pt>
                <c:pt idx="2391">
                  <c:v>20.568000000000001</c:v>
                </c:pt>
                <c:pt idx="2392">
                  <c:v>20.574999999999999</c:v>
                </c:pt>
                <c:pt idx="2393">
                  <c:v>20.582999999999998</c:v>
                </c:pt>
                <c:pt idx="2394">
                  <c:v>20.59</c:v>
                </c:pt>
                <c:pt idx="2395">
                  <c:v>20.597000000000001</c:v>
                </c:pt>
                <c:pt idx="2396">
                  <c:v>20.603999999999999</c:v>
                </c:pt>
                <c:pt idx="2397">
                  <c:v>20.611000000000001</c:v>
                </c:pt>
                <c:pt idx="2398">
                  <c:v>20.617999999999999</c:v>
                </c:pt>
                <c:pt idx="2399">
                  <c:v>20.625</c:v>
                </c:pt>
                <c:pt idx="2400">
                  <c:v>20.632000000000001</c:v>
                </c:pt>
                <c:pt idx="2401">
                  <c:v>20.638999999999999</c:v>
                </c:pt>
                <c:pt idx="2402">
                  <c:v>20.646000000000001</c:v>
                </c:pt>
                <c:pt idx="2403">
                  <c:v>20.652999999999999</c:v>
                </c:pt>
                <c:pt idx="2404">
                  <c:v>20.661000000000001</c:v>
                </c:pt>
                <c:pt idx="2405">
                  <c:v>20.669</c:v>
                </c:pt>
                <c:pt idx="2406">
                  <c:v>20.675999999999998</c:v>
                </c:pt>
                <c:pt idx="2407">
                  <c:v>20.683</c:v>
                </c:pt>
                <c:pt idx="2408">
                  <c:v>20.69</c:v>
                </c:pt>
                <c:pt idx="2409">
                  <c:v>20.696999999999999</c:v>
                </c:pt>
                <c:pt idx="2410">
                  <c:v>20.704000000000001</c:v>
                </c:pt>
                <c:pt idx="2411">
                  <c:v>20.710999999999999</c:v>
                </c:pt>
                <c:pt idx="2412">
                  <c:v>20.718</c:v>
                </c:pt>
                <c:pt idx="2413">
                  <c:v>20.725000000000001</c:v>
                </c:pt>
                <c:pt idx="2414">
                  <c:v>20.731999999999999</c:v>
                </c:pt>
                <c:pt idx="2415">
                  <c:v>20.74</c:v>
                </c:pt>
                <c:pt idx="2416">
                  <c:v>20.748000000000001</c:v>
                </c:pt>
                <c:pt idx="2417">
                  <c:v>20.754999999999999</c:v>
                </c:pt>
                <c:pt idx="2418">
                  <c:v>20.762</c:v>
                </c:pt>
                <c:pt idx="2419">
                  <c:v>20.768999999999998</c:v>
                </c:pt>
                <c:pt idx="2420">
                  <c:v>20.776</c:v>
                </c:pt>
                <c:pt idx="2421">
                  <c:v>20.783000000000001</c:v>
                </c:pt>
                <c:pt idx="2422">
                  <c:v>20.791</c:v>
                </c:pt>
                <c:pt idx="2423">
                  <c:v>20.798999999999999</c:v>
                </c:pt>
                <c:pt idx="2424">
                  <c:v>20.806000000000001</c:v>
                </c:pt>
                <c:pt idx="2425">
                  <c:v>20.812999999999999</c:v>
                </c:pt>
                <c:pt idx="2426">
                  <c:v>20.82</c:v>
                </c:pt>
                <c:pt idx="2427">
                  <c:v>20.827999999999999</c:v>
                </c:pt>
                <c:pt idx="2428">
                  <c:v>20.835000000000001</c:v>
                </c:pt>
                <c:pt idx="2429">
                  <c:v>20.841999999999999</c:v>
                </c:pt>
                <c:pt idx="2430">
                  <c:v>20.849</c:v>
                </c:pt>
                <c:pt idx="2431">
                  <c:v>20.856000000000002</c:v>
                </c:pt>
                <c:pt idx="2432">
                  <c:v>20.864000000000001</c:v>
                </c:pt>
                <c:pt idx="2433">
                  <c:v>20.872</c:v>
                </c:pt>
                <c:pt idx="2434">
                  <c:v>20.879000000000001</c:v>
                </c:pt>
                <c:pt idx="2435">
                  <c:v>20.885999999999999</c:v>
                </c:pt>
                <c:pt idx="2436">
                  <c:v>20.893000000000001</c:v>
                </c:pt>
                <c:pt idx="2437">
                  <c:v>20.901</c:v>
                </c:pt>
                <c:pt idx="2438">
                  <c:v>20.908000000000001</c:v>
                </c:pt>
                <c:pt idx="2439">
                  <c:v>20.916</c:v>
                </c:pt>
                <c:pt idx="2440">
                  <c:v>20.922999999999998</c:v>
                </c:pt>
                <c:pt idx="2441">
                  <c:v>20.931000000000001</c:v>
                </c:pt>
                <c:pt idx="2442">
                  <c:v>20.937999999999999</c:v>
                </c:pt>
                <c:pt idx="2443">
                  <c:v>20.946000000000002</c:v>
                </c:pt>
                <c:pt idx="2444">
                  <c:v>20.952999999999999</c:v>
                </c:pt>
                <c:pt idx="2445">
                  <c:v>20.960999999999999</c:v>
                </c:pt>
                <c:pt idx="2446">
                  <c:v>20.968</c:v>
                </c:pt>
                <c:pt idx="2447">
                  <c:v>20.975999999999999</c:v>
                </c:pt>
                <c:pt idx="2448">
                  <c:v>20.983000000000001</c:v>
                </c:pt>
                <c:pt idx="2449">
                  <c:v>20.99</c:v>
                </c:pt>
                <c:pt idx="2450">
                  <c:v>20.997</c:v>
                </c:pt>
                <c:pt idx="2451">
                  <c:v>21.004000000000001</c:v>
                </c:pt>
                <c:pt idx="2452">
                  <c:v>21.012</c:v>
                </c:pt>
                <c:pt idx="2453">
                  <c:v>21.018999999999998</c:v>
                </c:pt>
                <c:pt idx="2454">
                  <c:v>21.027000000000001</c:v>
                </c:pt>
                <c:pt idx="2455">
                  <c:v>21.035</c:v>
                </c:pt>
                <c:pt idx="2456">
                  <c:v>21.042999999999999</c:v>
                </c:pt>
                <c:pt idx="2457">
                  <c:v>21.050999999999998</c:v>
                </c:pt>
                <c:pt idx="2458">
                  <c:v>21.058</c:v>
                </c:pt>
                <c:pt idx="2459">
                  <c:v>21.065999999999999</c:v>
                </c:pt>
                <c:pt idx="2460">
                  <c:v>21.073</c:v>
                </c:pt>
                <c:pt idx="2461">
                  <c:v>21.081</c:v>
                </c:pt>
                <c:pt idx="2462">
                  <c:v>21.088000000000001</c:v>
                </c:pt>
                <c:pt idx="2463">
                  <c:v>21.094999999999999</c:v>
                </c:pt>
                <c:pt idx="2464">
                  <c:v>21.103000000000002</c:v>
                </c:pt>
                <c:pt idx="2465">
                  <c:v>21.11</c:v>
                </c:pt>
                <c:pt idx="2466">
                  <c:v>21.117000000000001</c:v>
                </c:pt>
                <c:pt idx="2467">
                  <c:v>21.123999999999999</c:v>
                </c:pt>
                <c:pt idx="2468">
                  <c:v>21.131</c:v>
                </c:pt>
                <c:pt idx="2469">
                  <c:v>21.138000000000002</c:v>
                </c:pt>
                <c:pt idx="2470">
                  <c:v>21.145</c:v>
                </c:pt>
                <c:pt idx="2471">
                  <c:v>21.152999999999999</c:v>
                </c:pt>
                <c:pt idx="2472">
                  <c:v>21.161000000000001</c:v>
                </c:pt>
                <c:pt idx="2473">
                  <c:v>21.169</c:v>
                </c:pt>
                <c:pt idx="2474">
                  <c:v>21.175999999999998</c:v>
                </c:pt>
                <c:pt idx="2475">
                  <c:v>21.183</c:v>
                </c:pt>
                <c:pt idx="2476">
                  <c:v>21.19</c:v>
                </c:pt>
                <c:pt idx="2477">
                  <c:v>21.196999999999999</c:v>
                </c:pt>
                <c:pt idx="2478">
                  <c:v>21.204000000000001</c:v>
                </c:pt>
                <c:pt idx="2479">
                  <c:v>21.210999999999999</c:v>
                </c:pt>
                <c:pt idx="2480">
                  <c:v>21.218</c:v>
                </c:pt>
                <c:pt idx="2481">
                  <c:v>21.225999999999999</c:v>
                </c:pt>
                <c:pt idx="2482">
                  <c:v>21.233000000000001</c:v>
                </c:pt>
                <c:pt idx="2483">
                  <c:v>21.24</c:v>
                </c:pt>
                <c:pt idx="2484">
                  <c:v>21.247</c:v>
                </c:pt>
                <c:pt idx="2485">
                  <c:v>21.254000000000001</c:v>
                </c:pt>
                <c:pt idx="2486">
                  <c:v>21.262</c:v>
                </c:pt>
                <c:pt idx="2487">
                  <c:v>21.27</c:v>
                </c:pt>
                <c:pt idx="2488">
                  <c:v>21.277000000000001</c:v>
                </c:pt>
                <c:pt idx="2489">
                  <c:v>21.283999999999999</c:v>
                </c:pt>
                <c:pt idx="2490">
                  <c:v>21.291</c:v>
                </c:pt>
                <c:pt idx="2491">
                  <c:v>21.297999999999998</c:v>
                </c:pt>
                <c:pt idx="2492">
                  <c:v>21.305</c:v>
                </c:pt>
                <c:pt idx="2493">
                  <c:v>21.312999999999999</c:v>
                </c:pt>
                <c:pt idx="2494">
                  <c:v>21.32</c:v>
                </c:pt>
                <c:pt idx="2495">
                  <c:v>21.327000000000002</c:v>
                </c:pt>
                <c:pt idx="2496">
                  <c:v>21.334</c:v>
                </c:pt>
                <c:pt idx="2497">
                  <c:v>21.341000000000001</c:v>
                </c:pt>
                <c:pt idx="2498">
                  <c:v>21.347999999999999</c:v>
                </c:pt>
                <c:pt idx="2499">
                  <c:v>21.355</c:v>
                </c:pt>
                <c:pt idx="2500">
                  <c:v>21.363</c:v>
                </c:pt>
                <c:pt idx="2501">
                  <c:v>21.37</c:v>
                </c:pt>
                <c:pt idx="2502">
                  <c:v>21.376999999999999</c:v>
                </c:pt>
                <c:pt idx="2503">
                  <c:v>21.384</c:v>
                </c:pt>
                <c:pt idx="2504">
                  <c:v>21.390999999999998</c:v>
                </c:pt>
                <c:pt idx="2505">
                  <c:v>21.399000000000001</c:v>
                </c:pt>
                <c:pt idx="2506">
                  <c:v>21.405999999999999</c:v>
                </c:pt>
                <c:pt idx="2507">
                  <c:v>21.413</c:v>
                </c:pt>
                <c:pt idx="2508">
                  <c:v>21.42</c:v>
                </c:pt>
                <c:pt idx="2509">
                  <c:v>21.428000000000001</c:v>
                </c:pt>
                <c:pt idx="2510">
                  <c:v>21.436</c:v>
                </c:pt>
                <c:pt idx="2511">
                  <c:v>21.443999999999999</c:v>
                </c:pt>
                <c:pt idx="2512">
                  <c:v>21.452000000000002</c:v>
                </c:pt>
                <c:pt idx="2513">
                  <c:v>21.46</c:v>
                </c:pt>
                <c:pt idx="2514">
                  <c:v>21.468</c:v>
                </c:pt>
                <c:pt idx="2515">
                  <c:v>21.475999999999999</c:v>
                </c:pt>
                <c:pt idx="2516">
                  <c:v>21.484000000000002</c:v>
                </c:pt>
                <c:pt idx="2517">
                  <c:v>21.491</c:v>
                </c:pt>
                <c:pt idx="2518">
                  <c:v>21.498000000000001</c:v>
                </c:pt>
                <c:pt idx="2519">
                  <c:v>21.504999999999999</c:v>
                </c:pt>
                <c:pt idx="2520">
                  <c:v>21.512</c:v>
                </c:pt>
                <c:pt idx="2521">
                  <c:v>21.52</c:v>
                </c:pt>
                <c:pt idx="2522">
                  <c:v>21.527999999999999</c:v>
                </c:pt>
                <c:pt idx="2523">
                  <c:v>21.535</c:v>
                </c:pt>
                <c:pt idx="2524">
                  <c:v>21.542000000000002</c:v>
                </c:pt>
                <c:pt idx="2525">
                  <c:v>21.548999999999999</c:v>
                </c:pt>
                <c:pt idx="2526">
                  <c:v>21.556999999999999</c:v>
                </c:pt>
                <c:pt idx="2527">
                  <c:v>21.565000000000001</c:v>
                </c:pt>
                <c:pt idx="2528">
                  <c:v>21.573</c:v>
                </c:pt>
                <c:pt idx="2529">
                  <c:v>21.58</c:v>
                </c:pt>
                <c:pt idx="2530">
                  <c:v>21.588999999999999</c:v>
                </c:pt>
                <c:pt idx="2531">
                  <c:v>21.597000000000001</c:v>
                </c:pt>
                <c:pt idx="2532">
                  <c:v>21.605</c:v>
                </c:pt>
                <c:pt idx="2533">
                  <c:v>21.611999999999998</c:v>
                </c:pt>
                <c:pt idx="2534">
                  <c:v>21.619</c:v>
                </c:pt>
                <c:pt idx="2535">
                  <c:v>21.626999999999999</c:v>
                </c:pt>
                <c:pt idx="2536">
                  <c:v>21.635000000000002</c:v>
                </c:pt>
                <c:pt idx="2537">
                  <c:v>21.641999999999999</c:v>
                </c:pt>
                <c:pt idx="2538">
                  <c:v>21.649000000000001</c:v>
                </c:pt>
                <c:pt idx="2539">
                  <c:v>21.657</c:v>
                </c:pt>
                <c:pt idx="2540">
                  <c:v>21.664999999999999</c:v>
                </c:pt>
                <c:pt idx="2541">
                  <c:v>21.672999999999998</c:v>
                </c:pt>
                <c:pt idx="2542">
                  <c:v>21.681000000000001</c:v>
                </c:pt>
                <c:pt idx="2543">
                  <c:v>21.687999999999999</c:v>
                </c:pt>
                <c:pt idx="2544">
                  <c:v>21.695</c:v>
                </c:pt>
                <c:pt idx="2545">
                  <c:v>21.702000000000002</c:v>
                </c:pt>
                <c:pt idx="2546">
                  <c:v>21.709</c:v>
                </c:pt>
                <c:pt idx="2547">
                  <c:v>21.716000000000001</c:v>
                </c:pt>
                <c:pt idx="2548">
                  <c:v>21.722999999999999</c:v>
                </c:pt>
                <c:pt idx="2549">
                  <c:v>21.73</c:v>
                </c:pt>
                <c:pt idx="2550">
                  <c:v>21.736999999999998</c:v>
                </c:pt>
                <c:pt idx="2551">
                  <c:v>21.745000000000001</c:v>
                </c:pt>
                <c:pt idx="2552">
                  <c:v>21.753</c:v>
                </c:pt>
                <c:pt idx="2553">
                  <c:v>21.760999999999999</c:v>
                </c:pt>
                <c:pt idx="2554">
                  <c:v>21.768000000000001</c:v>
                </c:pt>
                <c:pt idx="2555">
                  <c:v>21.774999999999999</c:v>
                </c:pt>
                <c:pt idx="2556">
                  <c:v>21.782</c:v>
                </c:pt>
                <c:pt idx="2557">
                  <c:v>21.789000000000001</c:v>
                </c:pt>
                <c:pt idx="2558">
                  <c:v>21.797000000000001</c:v>
                </c:pt>
                <c:pt idx="2559">
                  <c:v>21.805</c:v>
                </c:pt>
                <c:pt idx="2560">
                  <c:v>21.812999999999999</c:v>
                </c:pt>
                <c:pt idx="2561">
                  <c:v>21.82</c:v>
                </c:pt>
                <c:pt idx="2562">
                  <c:v>21.827000000000002</c:v>
                </c:pt>
                <c:pt idx="2563">
                  <c:v>21.834</c:v>
                </c:pt>
                <c:pt idx="2564">
                  <c:v>21.841000000000001</c:v>
                </c:pt>
                <c:pt idx="2565">
                  <c:v>21.847999999999999</c:v>
                </c:pt>
                <c:pt idx="2566">
                  <c:v>21.855</c:v>
                </c:pt>
                <c:pt idx="2567">
                  <c:v>21.863</c:v>
                </c:pt>
                <c:pt idx="2568">
                  <c:v>21.87</c:v>
                </c:pt>
                <c:pt idx="2569">
                  <c:v>21.876999999999999</c:v>
                </c:pt>
                <c:pt idx="2570">
                  <c:v>21.884</c:v>
                </c:pt>
                <c:pt idx="2571">
                  <c:v>21.891999999999999</c:v>
                </c:pt>
                <c:pt idx="2572">
                  <c:v>21.899000000000001</c:v>
                </c:pt>
                <c:pt idx="2573">
                  <c:v>21.905999999999999</c:v>
                </c:pt>
                <c:pt idx="2574">
                  <c:v>21.914000000000001</c:v>
                </c:pt>
                <c:pt idx="2575">
                  <c:v>21.920999999999999</c:v>
                </c:pt>
                <c:pt idx="2576">
                  <c:v>21.928999999999998</c:v>
                </c:pt>
                <c:pt idx="2577">
                  <c:v>21.937000000000001</c:v>
                </c:pt>
                <c:pt idx="2578">
                  <c:v>21.943999999999999</c:v>
                </c:pt>
                <c:pt idx="2579">
                  <c:v>21.951000000000001</c:v>
                </c:pt>
                <c:pt idx="2580">
                  <c:v>21.957999999999998</c:v>
                </c:pt>
                <c:pt idx="2581">
                  <c:v>21.965</c:v>
                </c:pt>
                <c:pt idx="2582">
                  <c:v>21.972000000000001</c:v>
                </c:pt>
                <c:pt idx="2583">
                  <c:v>21.978999999999999</c:v>
                </c:pt>
                <c:pt idx="2584">
                  <c:v>21.986000000000001</c:v>
                </c:pt>
                <c:pt idx="2585">
                  <c:v>21.994</c:v>
                </c:pt>
                <c:pt idx="2586">
                  <c:v>22.001000000000001</c:v>
                </c:pt>
                <c:pt idx="2587">
                  <c:v>22.007999999999999</c:v>
                </c:pt>
                <c:pt idx="2588">
                  <c:v>22.015000000000001</c:v>
                </c:pt>
                <c:pt idx="2589">
                  <c:v>22.021999999999998</c:v>
                </c:pt>
                <c:pt idx="2590">
                  <c:v>22.029</c:v>
                </c:pt>
                <c:pt idx="2591">
                  <c:v>22.036999999999999</c:v>
                </c:pt>
                <c:pt idx="2592">
                  <c:v>22.045000000000002</c:v>
                </c:pt>
                <c:pt idx="2593">
                  <c:v>22.053000000000001</c:v>
                </c:pt>
                <c:pt idx="2594">
                  <c:v>22.06</c:v>
                </c:pt>
                <c:pt idx="2595">
                  <c:v>22.068000000000001</c:v>
                </c:pt>
                <c:pt idx="2596">
                  <c:v>22.074999999999999</c:v>
                </c:pt>
                <c:pt idx="2597">
                  <c:v>22.082000000000001</c:v>
                </c:pt>
                <c:pt idx="2598">
                  <c:v>22.088999999999999</c:v>
                </c:pt>
                <c:pt idx="2599">
                  <c:v>22.096</c:v>
                </c:pt>
                <c:pt idx="2600">
                  <c:v>22.103000000000002</c:v>
                </c:pt>
                <c:pt idx="2601">
                  <c:v>22.11</c:v>
                </c:pt>
                <c:pt idx="2602">
                  <c:v>22.117000000000001</c:v>
                </c:pt>
                <c:pt idx="2603">
                  <c:v>22.123999999999999</c:v>
                </c:pt>
                <c:pt idx="2604">
                  <c:v>22.131</c:v>
                </c:pt>
                <c:pt idx="2605">
                  <c:v>22.138000000000002</c:v>
                </c:pt>
                <c:pt idx="2606">
                  <c:v>22.146000000000001</c:v>
                </c:pt>
                <c:pt idx="2607">
                  <c:v>22.154</c:v>
                </c:pt>
                <c:pt idx="2608">
                  <c:v>22.161000000000001</c:v>
                </c:pt>
                <c:pt idx="2609">
                  <c:v>22.169</c:v>
                </c:pt>
                <c:pt idx="2610">
                  <c:v>22.175999999999998</c:v>
                </c:pt>
                <c:pt idx="2611">
                  <c:v>22.183</c:v>
                </c:pt>
                <c:pt idx="2612">
                  <c:v>22.19</c:v>
                </c:pt>
                <c:pt idx="2613">
                  <c:v>22.196999999999999</c:v>
                </c:pt>
                <c:pt idx="2614">
                  <c:v>22.204000000000001</c:v>
                </c:pt>
                <c:pt idx="2615">
                  <c:v>22.210999999999999</c:v>
                </c:pt>
                <c:pt idx="2616">
                  <c:v>22.218</c:v>
                </c:pt>
                <c:pt idx="2617">
                  <c:v>22.225000000000001</c:v>
                </c:pt>
                <c:pt idx="2618">
                  <c:v>22.231999999999999</c:v>
                </c:pt>
                <c:pt idx="2619">
                  <c:v>22.239000000000001</c:v>
                </c:pt>
                <c:pt idx="2620">
                  <c:v>22.245999999999999</c:v>
                </c:pt>
                <c:pt idx="2621">
                  <c:v>22.253</c:v>
                </c:pt>
                <c:pt idx="2622">
                  <c:v>22.26</c:v>
                </c:pt>
                <c:pt idx="2623">
                  <c:v>22.268000000000001</c:v>
                </c:pt>
                <c:pt idx="2624">
                  <c:v>22.276</c:v>
                </c:pt>
                <c:pt idx="2625">
                  <c:v>22.283000000000001</c:v>
                </c:pt>
                <c:pt idx="2626">
                  <c:v>22.29</c:v>
                </c:pt>
                <c:pt idx="2627">
                  <c:v>22.297000000000001</c:v>
                </c:pt>
                <c:pt idx="2628">
                  <c:v>22.303999999999998</c:v>
                </c:pt>
                <c:pt idx="2629">
                  <c:v>22.311</c:v>
                </c:pt>
                <c:pt idx="2630">
                  <c:v>22.318000000000001</c:v>
                </c:pt>
                <c:pt idx="2631">
                  <c:v>22.324999999999999</c:v>
                </c:pt>
                <c:pt idx="2632">
                  <c:v>22.332000000000001</c:v>
                </c:pt>
                <c:pt idx="2633">
                  <c:v>22.338999999999999</c:v>
                </c:pt>
                <c:pt idx="2634">
                  <c:v>22.346</c:v>
                </c:pt>
                <c:pt idx="2635">
                  <c:v>22.353000000000002</c:v>
                </c:pt>
                <c:pt idx="2636">
                  <c:v>22.36</c:v>
                </c:pt>
                <c:pt idx="2637">
                  <c:v>22.367000000000001</c:v>
                </c:pt>
                <c:pt idx="2638">
                  <c:v>22.373999999999999</c:v>
                </c:pt>
                <c:pt idx="2639">
                  <c:v>22.381</c:v>
                </c:pt>
                <c:pt idx="2640">
                  <c:v>22.388000000000002</c:v>
                </c:pt>
                <c:pt idx="2641">
                  <c:v>22.395</c:v>
                </c:pt>
                <c:pt idx="2642">
                  <c:v>22.402000000000001</c:v>
                </c:pt>
                <c:pt idx="2643">
                  <c:v>22.408999999999999</c:v>
                </c:pt>
                <c:pt idx="2644">
                  <c:v>22.417000000000002</c:v>
                </c:pt>
                <c:pt idx="2645">
                  <c:v>22.423999999999999</c:v>
                </c:pt>
                <c:pt idx="2646">
                  <c:v>22.431000000000001</c:v>
                </c:pt>
                <c:pt idx="2647">
                  <c:v>22.437999999999999</c:v>
                </c:pt>
                <c:pt idx="2648">
                  <c:v>22.445</c:v>
                </c:pt>
                <c:pt idx="2649">
                  <c:v>22.452000000000002</c:v>
                </c:pt>
                <c:pt idx="2650">
                  <c:v>22.459</c:v>
                </c:pt>
                <c:pt idx="2651">
                  <c:v>22.466000000000001</c:v>
                </c:pt>
                <c:pt idx="2652">
                  <c:v>22.472999999999999</c:v>
                </c:pt>
                <c:pt idx="2653">
                  <c:v>22.48</c:v>
                </c:pt>
                <c:pt idx="2654">
                  <c:v>22.486999999999998</c:v>
                </c:pt>
                <c:pt idx="2655">
                  <c:v>22.494</c:v>
                </c:pt>
                <c:pt idx="2656">
                  <c:v>22.501000000000001</c:v>
                </c:pt>
                <c:pt idx="2657">
                  <c:v>22.507999999999999</c:v>
                </c:pt>
                <c:pt idx="2658">
                  <c:v>22.515000000000001</c:v>
                </c:pt>
                <c:pt idx="2659">
                  <c:v>22.521999999999998</c:v>
                </c:pt>
                <c:pt idx="2660">
                  <c:v>22.529</c:v>
                </c:pt>
                <c:pt idx="2661">
                  <c:v>22.536000000000001</c:v>
                </c:pt>
                <c:pt idx="2662">
                  <c:v>22.542999999999999</c:v>
                </c:pt>
                <c:pt idx="2663">
                  <c:v>22.55</c:v>
                </c:pt>
                <c:pt idx="2664">
                  <c:v>22.556999999999999</c:v>
                </c:pt>
                <c:pt idx="2665">
                  <c:v>22.564</c:v>
                </c:pt>
                <c:pt idx="2666">
                  <c:v>22.571000000000002</c:v>
                </c:pt>
                <c:pt idx="2667">
                  <c:v>22.579000000000001</c:v>
                </c:pt>
                <c:pt idx="2668">
                  <c:v>22.585999999999999</c:v>
                </c:pt>
                <c:pt idx="2669">
                  <c:v>22.593</c:v>
                </c:pt>
                <c:pt idx="2670">
                  <c:v>22.6</c:v>
                </c:pt>
                <c:pt idx="2671">
                  <c:v>22.606999999999999</c:v>
                </c:pt>
                <c:pt idx="2672">
                  <c:v>22.614000000000001</c:v>
                </c:pt>
                <c:pt idx="2673">
                  <c:v>22.620999999999999</c:v>
                </c:pt>
                <c:pt idx="2674">
                  <c:v>22.628</c:v>
                </c:pt>
                <c:pt idx="2675">
                  <c:v>22.635000000000002</c:v>
                </c:pt>
                <c:pt idx="2676">
                  <c:v>22.641999999999999</c:v>
                </c:pt>
                <c:pt idx="2677">
                  <c:v>22.649000000000001</c:v>
                </c:pt>
                <c:pt idx="2678">
                  <c:v>22.655999999999999</c:v>
                </c:pt>
                <c:pt idx="2679">
                  <c:v>22.663</c:v>
                </c:pt>
                <c:pt idx="2680">
                  <c:v>22.67</c:v>
                </c:pt>
                <c:pt idx="2681">
                  <c:v>22.678000000000001</c:v>
                </c:pt>
                <c:pt idx="2682">
                  <c:v>22.684999999999999</c:v>
                </c:pt>
                <c:pt idx="2683">
                  <c:v>22.692</c:v>
                </c:pt>
                <c:pt idx="2684">
                  <c:v>22.699000000000002</c:v>
                </c:pt>
                <c:pt idx="2685">
                  <c:v>22.706</c:v>
                </c:pt>
                <c:pt idx="2686">
                  <c:v>22.713000000000001</c:v>
                </c:pt>
                <c:pt idx="2687">
                  <c:v>22.72</c:v>
                </c:pt>
                <c:pt idx="2688">
                  <c:v>22.727</c:v>
                </c:pt>
                <c:pt idx="2689">
                  <c:v>22.734000000000002</c:v>
                </c:pt>
                <c:pt idx="2690">
                  <c:v>22.741</c:v>
                </c:pt>
                <c:pt idx="2691">
                  <c:v>22.748000000000001</c:v>
                </c:pt>
                <c:pt idx="2692">
                  <c:v>22.754999999999999</c:v>
                </c:pt>
                <c:pt idx="2693">
                  <c:v>22.762</c:v>
                </c:pt>
                <c:pt idx="2694">
                  <c:v>22.768999999999998</c:v>
                </c:pt>
                <c:pt idx="2695">
                  <c:v>22.774999999999999</c:v>
                </c:pt>
                <c:pt idx="2696">
                  <c:v>22.782</c:v>
                </c:pt>
                <c:pt idx="2697">
                  <c:v>22.789000000000001</c:v>
                </c:pt>
                <c:pt idx="2698">
                  <c:v>22.795999999999999</c:v>
                </c:pt>
                <c:pt idx="2699">
                  <c:v>22.803000000000001</c:v>
                </c:pt>
                <c:pt idx="2700">
                  <c:v>22.81</c:v>
                </c:pt>
                <c:pt idx="2701">
                  <c:v>22.817</c:v>
                </c:pt>
                <c:pt idx="2702">
                  <c:v>22.824000000000002</c:v>
                </c:pt>
                <c:pt idx="2703">
                  <c:v>22.831</c:v>
                </c:pt>
                <c:pt idx="2704">
                  <c:v>22.838000000000001</c:v>
                </c:pt>
                <c:pt idx="2705">
                  <c:v>22.844999999999999</c:v>
                </c:pt>
                <c:pt idx="2706">
                  <c:v>22.850999999999999</c:v>
                </c:pt>
                <c:pt idx="2707">
                  <c:v>22.858000000000001</c:v>
                </c:pt>
                <c:pt idx="2708">
                  <c:v>22.864999999999998</c:v>
                </c:pt>
                <c:pt idx="2709">
                  <c:v>22.872</c:v>
                </c:pt>
                <c:pt idx="2710">
                  <c:v>22.879000000000001</c:v>
                </c:pt>
                <c:pt idx="2711">
                  <c:v>22.885999999999999</c:v>
                </c:pt>
                <c:pt idx="2712">
                  <c:v>22.893000000000001</c:v>
                </c:pt>
                <c:pt idx="2713">
                  <c:v>22.9</c:v>
                </c:pt>
                <c:pt idx="2714">
                  <c:v>22.905999999999999</c:v>
                </c:pt>
                <c:pt idx="2715">
                  <c:v>22.913</c:v>
                </c:pt>
                <c:pt idx="2716">
                  <c:v>22.92</c:v>
                </c:pt>
                <c:pt idx="2717">
                  <c:v>22.927</c:v>
                </c:pt>
                <c:pt idx="2718">
                  <c:v>22.934000000000001</c:v>
                </c:pt>
                <c:pt idx="2719">
                  <c:v>22.942</c:v>
                </c:pt>
                <c:pt idx="2720">
                  <c:v>22.949000000000002</c:v>
                </c:pt>
                <c:pt idx="2721">
                  <c:v>22.956</c:v>
                </c:pt>
                <c:pt idx="2722">
                  <c:v>22.963000000000001</c:v>
                </c:pt>
                <c:pt idx="2723">
                  <c:v>22.97</c:v>
                </c:pt>
                <c:pt idx="2724">
                  <c:v>22.975999999999999</c:v>
                </c:pt>
                <c:pt idx="2725">
                  <c:v>22.981999999999999</c:v>
                </c:pt>
                <c:pt idx="2726">
                  <c:v>22.989000000000001</c:v>
                </c:pt>
                <c:pt idx="2727">
                  <c:v>22.995999999999999</c:v>
                </c:pt>
                <c:pt idx="2728">
                  <c:v>23.003</c:v>
                </c:pt>
                <c:pt idx="2729">
                  <c:v>23.01</c:v>
                </c:pt>
                <c:pt idx="2730">
                  <c:v>23.015999999999998</c:v>
                </c:pt>
                <c:pt idx="2731">
                  <c:v>23.023</c:v>
                </c:pt>
                <c:pt idx="2732">
                  <c:v>23.029</c:v>
                </c:pt>
                <c:pt idx="2733">
                  <c:v>23.035</c:v>
                </c:pt>
                <c:pt idx="2734">
                  <c:v>23.041</c:v>
                </c:pt>
                <c:pt idx="2735">
                  <c:v>23.047999999999998</c:v>
                </c:pt>
                <c:pt idx="2736">
                  <c:v>23.053999999999998</c:v>
                </c:pt>
                <c:pt idx="2737">
                  <c:v>23.061</c:v>
                </c:pt>
                <c:pt idx="2738">
                  <c:v>23.068000000000001</c:v>
                </c:pt>
                <c:pt idx="2739">
                  <c:v>23.074999999999999</c:v>
                </c:pt>
                <c:pt idx="2740">
                  <c:v>23.082000000000001</c:v>
                </c:pt>
                <c:pt idx="2741">
                  <c:v>23.088999999999999</c:v>
                </c:pt>
                <c:pt idx="2742">
                  <c:v>23.096</c:v>
                </c:pt>
                <c:pt idx="2743">
                  <c:v>23.103000000000002</c:v>
                </c:pt>
                <c:pt idx="2744">
                  <c:v>23.11</c:v>
                </c:pt>
                <c:pt idx="2745">
                  <c:v>23.117000000000001</c:v>
                </c:pt>
                <c:pt idx="2746">
                  <c:v>23.123999999999999</c:v>
                </c:pt>
                <c:pt idx="2747">
                  <c:v>23.131</c:v>
                </c:pt>
                <c:pt idx="2748">
                  <c:v>23.137</c:v>
                </c:pt>
                <c:pt idx="2749">
                  <c:v>23.143999999999998</c:v>
                </c:pt>
                <c:pt idx="2750">
                  <c:v>23.151</c:v>
                </c:pt>
                <c:pt idx="2751">
                  <c:v>23.158000000000001</c:v>
                </c:pt>
                <c:pt idx="2752">
                  <c:v>23.164999999999999</c:v>
                </c:pt>
                <c:pt idx="2753">
                  <c:v>23.172000000000001</c:v>
                </c:pt>
                <c:pt idx="2754">
                  <c:v>23.178999999999998</c:v>
                </c:pt>
                <c:pt idx="2755">
                  <c:v>23.186</c:v>
                </c:pt>
                <c:pt idx="2756">
                  <c:v>23.193000000000001</c:v>
                </c:pt>
                <c:pt idx="2757">
                  <c:v>23.201000000000001</c:v>
                </c:pt>
                <c:pt idx="2758">
                  <c:v>23.207999999999998</c:v>
                </c:pt>
                <c:pt idx="2759">
                  <c:v>23.213999999999999</c:v>
                </c:pt>
                <c:pt idx="2760">
                  <c:v>23.22</c:v>
                </c:pt>
                <c:pt idx="2761">
                  <c:v>23.225999999999999</c:v>
                </c:pt>
                <c:pt idx="2762">
                  <c:v>23.231999999999999</c:v>
                </c:pt>
                <c:pt idx="2763">
                  <c:v>23.238</c:v>
                </c:pt>
                <c:pt idx="2764">
                  <c:v>23.245000000000001</c:v>
                </c:pt>
                <c:pt idx="2765">
                  <c:v>23.251999999999999</c:v>
                </c:pt>
                <c:pt idx="2766">
                  <c:v>23.257999999999999</c:v>
                </c:pt>
                <c:pt idx="2767">
                  <c:v>23.263999999999999</c:v>
                </c:pt>
                <c:pt idx="2768">
                  <c:v>23.27</c:v>
                </c:pt>
                <c:pt idx="2769">
                  <c:v>23.276</c:v>
                </c:pt>
                <c:pt idx="2770">
                  <c:v>23.282</c:v>
                </c:pt>
                <c:pt idx="2771">
                  <c:v>23.288</c:v>
                </c:pt>
                <c:pt idx="2772">
                  <c:v>23.294</c:v>
                </c:pt>
                <c:pt idx="2773">
                  <c:v>23.3</c:v>
                </c:pt>
                <c:pt idx="2774">
                  <c:v>23.308</c:v>
                </c:pt>
                <c:pt idx="2775">
                  <c:v>23.315000000000001</c:v>
                </c:pt>
                <c:pt idx="2776">
                  <c:v>23.321000000000002</c:v>
                </c:pt>
                <c:pt idx="2777">
                  <c:v>23.327000000000002</c:v>
                </c:pt>
                <c:pt idx="2778">
                  <c:v>23.332999999999998</c:v>
                </c:pt>
                <c:pt idx="2779">
                  <c:v>23.338999999999999</c:v>
                </c:pt>
                <c:pt idx="2780">
                  <c:v>23.344999999999999</c:v>
                </c:pt>
                <c:pt idx="2781">
                  <c:v>23.350999999999999</c:v>
                </c:pt>
                <c:pt idx="2782">
                  <c:v>23.356999999999999</c:v>
                </c:pt>
                <c:pt idx="2783">
                  <c:v>23.363</c:v>
                </c:pt>
                <c:pt idx="2784">
                  <c:v>23.369</c:v>
                </c:pt>
                <c:pt idx="2785">
                  <c:v>23.375</c:v>
                </c:pt>
                <c:pt idx="2786">
                  <c:v>23.381</c:v>
                </c:pt>
                <c:pt idx="2787">
                  <c:v>23.387</c:v>
                </c:pt>
                <c:pt idx="2788">
                  <c:v>23.393000000000001</c:v>
                </c:pt>
                <c:pt idx="2789">
                  <c:v>23.399000000000001</c:v>
                </c:pt>
                <c:pt idx="2790">
                  <c:v>23.405000000000001</c:v>
                </c:pt>
                <c:pt idx="2791">
                  <c:v>23.411000000000001</c:v>
                </c:pt>
                <c:pt idx="2792">
                  <c:v>23.417000000000002</c:v>
                </c:pt>
                <c:pt idx="2793">
                  <c:v>23.422999999999998</c:v>
                </c:pt>
                <c:pt idx="2794">
                  <c:v>23.428999999999998</c:v>
                </c:pt>
                <c:pt idx="2795">
                  <c:v>23.436</c:v>
                </c:pt>
                <c:pt idx="2796">
                  <c:v>23.443000000000001</c:v>
                </c:pt>
                <c:pt idx="2797">
                  <c:v>23.45</c:v>
                </c:pt>
                <c:pt idx="2798">
                  <c:v>23.457000000000001</c:v>
                </c:pt>
                <c:pt idx="2799">
                  <c:v>23.463999999999999</c:v>
                </c:pt>
                <c:pt idx="2800">
                  <c:v>23.471</c:v>
                </c:pt>
                <c:pt idx="2801">
                  <c:v>23.478000000000002</c:v>
                </c:pt>
                <c:pt idx="2802">
                  <c:v>23.484999999999999</c:v>
                </c:pt>
                <c:pt idx="2803">
                  <c:v>23.491</c:v>
                </c:pt>
                <c:pt idx="2804">
                  <c:v>23.498000000000001</c:v>
                </c:pt>
                <c:pt idx="2805">
                  <c:v>23.504999999999999</c:v>
                </c:pt>
                <c:pt idx="2806">
                  <c:v>23.510999999999999</c:v>
                </c:pt>
                <c:pt idx="2807">
                  <c:v>23.516999999999999</c:v>
                </c:pt>
                <c:pt idx="2808">
                  <c:v>23.524000000000001</c:v>
                </c:pt>
                <c:pt idx="2809">
                  <c:v>23.530999999999999</c:v>
                </c:pt>
                <c:pt idx="2810">
                  <c:v>23.536999999999999</c:v>
                </c:pt>
                <c:pt idx="2811">
                  <c:v>23.542999999999999</c:v>
                </c:pt>
                <c:pt idx="2812">
                  <c:v>23.548999999999999</c:v>
                </c:pt>
                <c:pt idx="2813">
                  <c:v>23.555</c:v>
                </c:pt>
                <c:pt idx="2814">
                  <c:v>23.562000000000001</c:v>
                </c:pt>
                <c:pt idx="2815">
                  <c:v>23.568000000000001</c:v>
                </c:pt>
                <c:pt idx="2816">
                  <c:v>23.574000000000002</c:v>
                </c:pt>
                <c:pt idx="2817">
                  <c:v>23.58</c:v>
                </c:pt>
                <c:pt idx="2818">
                  <c:v>23.588000000000001</c:v>
                </c:pt>
                <c:pt idx="2819">
                  <c:v>23.594000000000001</c:v>
                </c:pt>
                <c:pt idx="2820">
                  <c:v>23.6</c:v>
                </c:pt>
                <c:pt idx="2821">
                  <c:v>23.606000000000002</c:v>
                </c:pt>
                <c:pt idx="2822">
                  <c:v>23.611999999999998</c:v>
                </c:pt>
                <c:pt idx="2823">
                  <c:v>23.617999999999999</c:v>
                </c:pt>
                <c:pt idx="2824">
                  <c:v>23.623999999999999</c:v>
                </c:pt>
                <c:pt idx="2825">
                  <c:v>23.63</c:v>
                </c:pt>
                <c:pt idx="2826">
                  <c:v>23.635999999999999</c:v>
                </c:pt>
                <c:pt idx="2827">
                  <c:v>23.641999999999999</c:v>
                </c:pt>
                <c:pt idx="2828">
                  <c:v>23.648</c:v>
                </c:pt>
                <c:pt idx="2829">
                  <c:v>23.654</c:v>
                </c:pt>
                <c:pt idx="2830">
                  <c:v>23.66</c:v>
                </c:pt>
                <c:pt idx="2831">
                  <c:v>23.666</c:v>
                </c:pt>
                <c:pt idx="2832">
                  <c:v>23.672000000000001</c:v>
                </c:pt>
                <c:pt idx="2833">
                  <c:v>23.678000000000001</c:v>
                </c:pt>
                <c:pt idx="2834">
                  <c:v>23.684000000000001</c:v>
                </c:pt>
                <c:pt idx="2835">
                  <c:v>23.69</c:v>
                </c:pt>
                <c:pt idx="2836">
                  <c:v>23.696000000000002</c:v>
                </c:pt>
                <c:pt idx="2837">
                  <c:v>23.702000000000002</c:v>
                </c:pt>
                <c:pt idx="2838">
                  <c:v>23.709</c:v>
                </c:pt>
                <c:pt idx="2839">
                  <c:v>23.715</c:v>
                </c:pt>
                <c:pt idx="2840">
                  <c:v>23.722000000000001</c:v>
                </c:pt>
                <c:pt idx="2841">
                  <c:v>23.728000000000002</c:v>
                </c:pt>
                <c:pt idx="2842">
                  <c:v>23.734000000000002</c:v>
                </c:pt>
                <c:pt idx="2843">
                  <c:v>23.74</c:v>
                </c:pt>
                <c:pt idx="2844">
                  <c:v>23.745999999999999</c:v>
                </c:pt>
                <c:pt idx="2845">
                  <c:v>23.751999999999999</c:v>
                </c:pt>
                <c:pt idx="2846">
                  <c:v>23.757999999999999</c:v>
                </c:pt>
                <c:pt idx="2847">
                  <c:v>23.763999999999999</c:v>
                </c:pt>
                <c:pt idx="2848">
                  <c:v>23.77</c:v>
                </c:pt>
                <c:pt idx="2849">
                  <c:v>23.776</c:v>
                </c:pt>
                <c:pt idx="2850">
                  <c:v>23.782</c:v>
                </c:pt>
                <c:pt idx="2851">
                  <c:v>23.788</c:v>
                </c:pt>
                <c:pt idx="2852">
                  <c:v>23.794</c:v>
                </c:pt>
                <c:pt idx="2853">
                  <c:v>23.8</c:v>
                </c:pt>
                <c:pt idx="2854">
                  <c:v>23.806000000000001</c:v>
                </c:pt>
                <c:pt idx="2855">
                  <c:v>23.812000000000001</c:v>
                </c:pt>
                <c:pt idx="2856">
                  <c:v>23.818000000000001</c:v>
                </c:pt>
                <c:pt idx="2857">
                  <c:v>23.824000000000002</c:v>
                </c:pt>
                <c:pt idx="2858">
                  <c:v>23.831</c:v>
                </c:pt>
                <c:pt idx="2859">
                  <c:v>23.837</c:v>
                </c:pt>
                <c:pt idx="2860">
                  <c:v>23.843</c:v>
                </c:pt>
                <c:pt idx="2861">
                  <c:v>23.849</c:v>
                </c:pt>
                <c:pt idx="2862">
                  <c:v>23.855</c:v>
                </c:pt>
                <c:pt idx="2863">
                  <c:v>23.861000000000001</c:v>
                </c:pt>
                <c:pt idx="2864">
                  <c:v>23.867000000000001</c:v>
                </c:pt>
                <c:pt idx="2865">
                  <c:v>23.872</c:v>
                </c:pt>
                <c:pt idx="2866">
                  <c:v>23.879000000000001</c:v>
                </c:pt>
                <c:pt idx="2867">
                  <c:v>23.885000000000002</c:v>
                </c:pt>
                <c:pt idx="2868">
                  <c:v>23.890999999999998</c:v>
                </c:pt>
                <c:pt idx="2869">
                  <c:v>23.896999999999998</c:v>
                </c:pt>
                <c:pt idx="2870">
                  <c:v>23.902999999999999</c:v>
                </c:pt>
                <c:pt idx="2871">
                  <c:v>23.908999999999999</c:v>
                </c:pt>
                <c:pt idx="2872">
                  <c:v>23.914999999999999</c:v>
                </c:pt>
                <c:pt idx="2873">
                  <c:v>23.920999999999999</c:v>
                </c:pt>
                <c:pt idx="2874">
                  <c:v>23.927</c:v>
                </c:pt>
                <c:pt idx="2875">
                  <c:v>23.933</c:v>
                </c:pt>
                <c:pt idx="2876">
                  <c:v>23.939</c:v>
                </c:pt>
                <c:pt idx="2877">
                  <c:v>23.945</c:v>
                </c:pt>
                <c:pt idx="2878">
                  <c:v>23.951000000000001</c:v>
                </c:pt>
                <c:pt idx="2879">
                  <c:v>23.957000000000001</c:v>
                </c:pt>
                <c:pt idx="2880">
                  <c:v>23.963000000000001</c:v>
                </c:pt>
                <c:pt idx="2881">
                  <c:v>23.969000000000001</c:v>
                </c:pt>
                <c:pt idx="2882">
                  <c:v>23.974</c:v>
                </c:pt>
                <c:pt idx="2883">
                  <c:v>23.98</c:v>
                </c:pt>
                <c:pt idx="2884">
                  <c:v>23.986000000000001</c:v>
                </c:pt>
                <c:pt idx="2885">
                  <c:v>23.991</c:v>
                </c:pt>
                <c:pt idx="2886">
                  <c:v>23.995999999999999</c:v>
                </c:pt>
                <c:pt idx="2887">
                  <c:v>24.001999999999999</c:v>
                </c:pt>
                <c:pt idx="2888">
                  <c:v>24.007000000000001</c:v>
                </c:pt>
                <c:pt idx="2889">
                  <c:v>24.012</c:v>
                </c:pt>
                <c:pt idx="2890">
                  <c:v>24.018000000000001</c:v>
                </c:pt>
                <c:pt idx="2891">
                  <c:v>24.023</c:v>
                </c:pt>
                <c:pt idx="2892">
                  <c:v>24.027999999999999</c:v>
                </c:pt>
                <c:pt idx="2893">
                  <c:v>24.033999999999999</c:v>
                </c:pt>
                <c:pt idx="2894">
                  <c:v>24.039000000000001</c:v>
                </c:pt>
                <c:pt idx="2895">
                  <c:v>24.044</c:v>
                </c:pt>
                <c:pt idx="2896">
                  <c:v>24.048999999999999</c:v>
                </c:pt>
                <c:pt idx="2897">
                  <c:v>24.053999999999998</c:v>
                </c:pt>
                <c:pt idx="2898">
                  <c:v>24.059000000000001</c:v>
                </c:pt>
                <c:pt idx="2899">
                  <c:v>24.064</c:v>
                </c:pt>
                <c:pt idx="2900">
                  <c:v>24.07</c:v>
                </c:pt>
                <c:pt idx="2901">
                  <c:v>24.076000000000001</c:v>
                </c:pt>
                <c:pt idx="2902">
                  <c:v>24.081</c:v>
                </c:pt>
                <c:pt idx="2903">
                  <c:v>24.085999999999999</c:v>
                </c:pt>
                <c:pt idx="2904">
                  <c:v>24.091000000000001</c:v>
                </c:pt>
                <c:pt idx="2905">
                  <c:v>24.097000000000001</c:v>
                </c:pt>
                <c:pt idx="2906">
                  <c:v>24.102</c:v>
                </c:pt>
                <c:pt idx="2907">
                  <c:v>24.106999999999999</c:v>
                </c:pt>
                <c:pt idx="2908">
                  <c:v>24.111999999999998</c:v>
                </c:pt>
                <c:pt idx="2909">
                  <c:v>24.117000000000001</c:v>
                </c:pt>
                <c:pt idx="2910">
                  <c:v>24.122</c:v>
                </c:pt>
                <c:pt idx="2911">
                  <c:v>24.126999999999999</c:v>
                </c:pt>
                <c:pt idx="2912">
                  <c:v>24.132000000000001</c:v>
                </c:pt>
                <c:pt idx="2913">
                  <c:v>24.137</c:v>
                </c:pt>
                <c:pt idx="2914">
                  <c:v>24.141999999999999</c:v>
                </c:pt>
                <c:pt idx="2915">
                  <c:v>24.146999999999998</c:v>
                </c:pt>
                <c:pt idx="2916">
                  <c:v>24.152000000000001</c:v>
                </c:pt>
                <c:pt idx="2917">
                  <c:v>24.157</c:v>
                </c:pt>
                <c:pt idx="2918">
                  <c:v>24.161999999999999</c:v>
                </c:pt>
                <c:pt idx="2919">
                  <c:v>24.167000000000002</c:v>
                </c:pt>
                <c:pt idx="2920">
                  <c:v>24.172000000000001</c:v>
                </c:pt>
                <c:pt idx="2921">
                  <c:v>24.177</c:v>
                </c:pt>
                <c:pt idx="2922">
                  <c:v>24.181999999999999</c:v>
                </c:pt>
                <c:pt idx="2923">
                  <c:v>24.187999999999999</c:v>
                </c:pt>
                <c:pt idx="2924">
                  <c:v>24.193000000000001</c:v>
                </c:pt>
                <c:pt idx="2925">
                  <c:v>24.198</c:v>
                </c:pt>
                <c:pt idx="2926">
                  <c:v>24.202999999999999</c:v>
                </c:pt>
                <c:pt idx="2927">
                  <c:v>24.209</c:v>
                </c:pt>
                <c:pt idx="2928">
                  <c:v>24.215</c:v>
                </c:pt>
                <c:pt idx="2929">
                  <c:v>24.221</c:v>
                </c:pt>
                <c:pt idx="2930">
                  <c:v>24.225999999999999</c:v>
                </c:pt>
                <c:pt idx="2931">
                  <c:v>24.231999999999999</c:v>
                </c:pt>
                <c:pt idx="2932">
                  <c:v>24.238</c:v>
                </c:pt>
                <c:pt idx="2933">
                  <c:v>24.244</c:v>
                </c:pt>
                <c:pt idx="2934">
                  <c:v>24.25</c:v>
                </c:pt>
                <c:pt idx="2935">
                  <c:v>24.256</c:v>
                </c:pt>
                <c:pt idx="2936">
                  <c:v>24.262</c:v>
                </c:pt>
                <c:pt idx="2937">
                  <c:v>24.268000000000001</c:v>
                </c:pt>
                <c:pt idx="2938">
                  <c:v>24.273</c:v>
                </c:pt>
                <c:pt idx="2939">
                  <c:v>24.279</c:v>
                </c:pt>
                <c:pt idx="2940">
                  <c:v>24.285</c:v>
                </c:pt>
                <c:pt idx="2941">
                  <c:v>24.291</c:v>
                </c:pt>
                <c:pt idx="2942">
                  <c:v>24.295999999999999</c:v>
                </c:pt>
                <c:pt idx="2943">
                  <c:v>24.300999999999998</c:v>
                </c:pt>
                <c:pt idx="2944">
                  <c:v>24.306999999999999</c:v>
                </c:pt>
                <c:pt idx="2945">
                  <c:v>24.312999999999999</c:v>
                </c:pt>
                <c:pt idx="2946">
                  <c:v>24.318999999999999</c:v>
                </c:pt>
                <c:pt idx="2947">
                  <c:v>24.324000000000002</c:v>
                </c:pt>
                <c:pt idx="2948">
                  <c:v>24.33</c:v>
                </c:pt>
                <c:pt idx="2949">
                  <c:v>24.335999999999999</c:v>
                </c:pt>
                <c:pt idx="2950">
                  <c:v>24.341999999999999</c:v>
                </c:pt>
                <c:pt idx="2951">
                  <c:v>24.347999999999999</c:v>
                </c:pt>
                <c:pt idx="2952">
                  <c:v>24.353999999999999</c:v>
                </c:pt>
                <c:pt idx="2953">
                  <c:v>24.359000000000002</c:v>
                </c:pt>
                <c:pt idx="2954">
                  <c:v>24.364999999999998</c:v>
                </c:pt>
                <c:pt idx="2955">
                  <c:v>24.370999999999999</c:v>
                </c:pt>
                <c:pt idx="2956">
                  <c:v>24.376999999999999</c:v>
                </c:pt>
                <c:pt idx="2957">
                  <c:v>24.382999999999999</c:v>
                </c:pt>
                <c:pt idx="2958">
                  <c:v>24.388999999999999</c:v>
                </c:pt>
                <c:pt idx="2959">
                  <c:v>24.393999999999998</c:v>
                </c:pt>
                <c:pt idx="2960">
                  <c:v>24.399000000000001</c:v>
                </c:pt>
                <c:pt idx="2961">
                  <c:v>24.405000000000001</c:v>
                </c:pt>
                <c:pt idx="2962">
                  <c:v>24.411000000000001</c:v>
                </c:pt>
                <c:pt idx="2963">
                  <c:v>24.417000000000002</c:v>
                </c:pt>
                <c:pt idx="2964">
                  <c:v>24.422999999999998</c:v>
                </c:pt>
                <c:pt idx="2965">
                  <c:v>24.428999999999998</c:v>
                </c:pt>
                <c:pt idx="2966">
                  <c:v>24.434000000000001</c:v>
                </c:pt>
                <c:pt idx="2967">
                  <c:v>24.44</c:v>
                </c:pt>
                <c:pt idx="2968">
                  <c:v>24.446000000000002</c:v>
                </c:pt>
                <c:pt idx="2969">
                  <c:v>24.452000000000002</c:v>
                </c:pt>
                <c:pt idx="2970">
                  <c:v>24.457999999999998</c:v>
                </c:pt>
                <c:pt idx="2971">
                  <c:v>24.463999999999999</c:v>
                </c:pt>
                <c:pt idx="2972">
                  <c:v>24.47</c:v>
                </c:pt>
                <c:pt idx="2973">
                  <c:v>24.475000000000001</c:v>
                </c:pt>
                <c:pt idx="2974">
                  <c:v>24.481000000000002</c:v>
                </c:pt>
                <c:pt idx="2975">
                  <c:v>24.486000000000001</c:v>
                </c:pt>
                <c:pt idx="2976">
                  <c:v>24.492000000000001</c:v>
                </c:pt>
                <c:pt idx="2977">
                  <c:v>24.498000000000001</c:v>
                </c:pt>
                <c:pt idx="2978">
                  <c:v>24.504000000000001</c:v>
                </c:pt>
                <c:pt idx="2979">
                  <c:v>24.51</c:v>
                </c:pt>
                <c:pt idx="2980">
                  <c:v>24.515000000000001</c:v>
                </c:pt>
                <c:pt idx="2981">
                  <c:v>24.52</c:v>
                </c:pt>
                <c:pt idx="2982">
                  <c:v>24.524999999999999</c:v>
                </c:pt>
                <c:pt idx="2983">
                  <c:v>24.530999999999999</c:v>
                </c:pt>
                <c:pt idx="2984">
                  <c:v>24.536999999999999</c:v>
                </c:pt>
                <c:pt idx="2985">
                  <c:v>24.542999999999999</c:v>
                </c:pt>
                <c:pt idx="2986">
                  <c:v>24.548999999999999</c:v>
                </c:pt>
                <c:pt idx="2987">
                  <c:v>24.553999999999998</c:v>
                </c:pt>
                <c:pt idx="2988">
                  <c:v>24.559000000000001</c:v>
                </c:pt>
                <c:pt idx="2989">
                  <c:v>24.564</c:v>
                </c:pt>
                <c:pt idx="2990">
                  <c:v>24.568999999999999</c:v>
                </c:pt>
                <c:pt idx="2991">
                  <c:v>24.574000000000002</c:v>
                </c:pt>
                <c:pt idx="2992">
                  <c:v>24.579000000000001</c:v>
                </c:pt>
                <c:pt idx="2993">
                  <c:v>24.584</c:v>
                </c:pt>
                <c:pt idx="2994">
                  <c:v>24.588999999999999</c:v>
                </c:pt>
                <c:pt idx="2995">
                  <c:v>24.594000000000001</c:v>
                </c:pt>
                <c:pt idx="2996">
                  <c:v>24.599</c:v>
                </c:pt>
                <c:pt idx="2997">
                  <c:v>24.605</c:v>
                </c:pt>
                <c:pt idx="2998">
                  <c:v>24.61</c:v>
                </c:pt>
                <c:pt idx="2999">
                  <c:v>24.614999999999998</c:v>
                </c:pt>
                <c:pt idx="3000">
                  <c:v>24.62</c:v>
                </c:pt>
                <c:pt idx="3001">
                  <c:v>24.625</c:v>
                </c:pt>
                <c:pt idx="3002">
                  <c:v>24.63</c:v>
                </c:pt>
                <c:pt idx="3003">
                  <c:v>24.635000000000002</c:v>
                </c:pt>
                <c:pt idx="3004">
                  <c:v>24.64</c:v>
                </c:pt>
                <c:pt idx="3005">
                  <c:v>24.645</c:v>
                </c:pt>
                <c:pt idx="3006">
                  <c:v>24.65</c:v>
                </c:pt>
                <c:pt idx="3007">
                  <c:v>24.655000000000001</c:v>
                </c:pt>
                <c:pt idx="3008">
                  <c:v>24.66</c:v>
                </c:pt>
                <c:pt idx="3009">
                  <c:v>24.664999999999999</c:v>
                </c:pt>
                <c:pt idx="3010">
                  <c:v>24.67</c:v>
                </c:pt>
                <c:pt idx="3011">
                  <c:v>24.675000000000001</c:v>
                </c:pt>
                <c:pt idx="3012">
                  <c:v>24.68</c:v>
                </c:pt>
                <c:pt idx="3013">
                  <c:v>24.684999999999999</c:v>
                </c:pt>
                <c:pt idx="3014">
                  <c:v>24.69</c:v>
                </c:pt>
                <c:pt idx="3015">
                  <c:v>24.695</c:v>
                </c:pt>
                <c:pt idx="3016">
                  <c:v>24.7</c:v>
                </c:pt>
                <c:pt idx="3017">
                  <c:v>24.704999999999998</c:v>
                </c:pt>
                <c:pt idx="3018">
                  <c:v>24.71</c:v>
                </c:pt>
                <c:pt idx="3019">
                  <c:v>24.715</c:v>
                </c:pt>
                <c:pt idx="3020">
                  <c:v>24.72</c:v>
                </c:pt>
                <c:pt idx="3021">
                  <c:v>24.725000000000001</c:v>
                </c:pt>
                <c:pt idx="3022">
                  <c:v>24.73</c:v>
                </c:pt>
                <c:pt idx="3023">
                  <c:v>24.734999999999999</c:v>
                </c:pt>
                <c:pt idx="3024">
                  <c:v>24.74</c:v>
                </c:pt>
                <c:pt idx="3025">
                  <c:v>24.745000000000001</c:v>
                </c:pt>
                <c:pt idx="3026">
                  <c:v>24.75</c:v>
                </c:pt>
                <c:pt idx="3027">
                  <c:v>24.754999999999999</c:v>
                </c:pt>
                <c:pt idx="3028">
                  <c:v>24.76</c:v>
                </c:pt>
                <c:pt idx="3029">
                  <c:v>24.765000000000001</c:v>
                </c:pt>
                <c:pt idx="3030">
                  <c:v>24.77</c:v>
                </c:pt>
                <c:pt idx="3031">
                  <c:v>24.774999999999999</c:v>
                </c:pt>
                <c:pt idx="3032">
                  <c:v>24.78</c:v>
                </c:pt>
                <c:pt idx="3033">
                  <c:v>24.785</c:v>
                </c:pt>
                <c:pt idx="3034">
                  <c:v>24.79</c:v>
                </c:pt>
                <c:pt idx="3035">
                  <c:v>24.795000000000002</c:v>
                </c:pt>
                <c:pt idx="3036">
                  <c:v>24.8</c:v>
                </c:pt>
                <c:pt idx="3037">
                  <c:v>24.805</c:v>
                </c:pt>
                <c:pt idx="3038">
                  <c:v>24.81</c:v>
                </c:pt>
                <c:pt idx="3039">
                  <c:v>24.815000000000001</c:v>
                </c:pt>
                <c:pt idx="3040">
                  <c:v>24.82</c:v>
                </c:pt>
                <c:pt idx="3041">
                  <c:v>24.824999999999999</c:v>
                </c:pt>
                <c:pt idx="3042">
                  <c:v>24.83</c:v>
                </c:pt>
                <c:pt idx="3043">
                  <c:v>24.835000000000001</c:v>
                </c:pt>
                <c:pt idx="3044">
                  <c:v>24.84</c:v>
                </c:pt>
                <c:pt idx="3045">
                  <c:v>24.844999999999999</c:v>
                </c:pt>
                <c:pt idx="3046">
                  <c:v>24.85</c:v>
                </c:pt>
                <c:pt idx="3047">
                  <c:v>24.855</c:v>
                </c:pt>
                <c:pt idx="3048">
                  <c:v>24.86</c:v>
                </c:pt>
                <c:pt idx="3049">
                  <c:v>24.864999999999998</c:v>
                </c:pt>
                <c:pt idx="3050">
                  <c:v>24.87</c:v>
                </c:pt>
                <c:pt idx="3051">
                  <c:v>24.875</c:v>
                </c:pt>
                <c:pt idx="3052">
                  <c:v>24.88</c:v>
                </c:pt>
                <c:pt idx="3053">
                  <c:v>24.885000000000002</c:v>
                </c:pt>
                <c:pt idx="3054">
                  <c:v>24.89</c:v>
                </c:pt>
                <c:pt idx="3055">
                  <c:v>24.895</c:v>
                </c:pt>
                <c:pt idx="3056">
                  <c:v>24.9</c:v>
                </c:pt>
                <c:pt idx="3057">
                  <c:v>24.905000000000001</c:v>
                </c:pt>
                <c:pt idx="3058">
                  <c:v>24.91</c:v>
                </c:pt>
                <c:pt idx="3059">
                  <c:v>24.914999999999999</c:v>
                </c:pt>
                <c:pt idx="3060">
                  <c:v>24.92</c:v>
                </c:pt>
                <c:pt idx="3061">
                  <c:v>24.925000000000001</c:v>
                </c:pt>
                <c:pt idx="3062">
                  <c:v>24.93</c:v>
                </c:pt>
                <c:pt idx="3063">
                  <c:v>24.934999999999999</c:v>
                </c:pt>
                <c:pt idx="3064">
                  <c:v>24.94</c:v>
                </c:pt>
                <c:pt idx="3065">
                  <c:v>24.945</c:v>
                </c:pt>
                <c:pt idx="3066">
                  <c:v>24.95</c:v>
                </c:pt>
                <c:pt idx="3067">
                  <c:v>24.954999999999998</c:v>
                </c:pt>
                <c:pt idx="3068">
                  <c:v>24.96</c:v>
                </c:pt>
                <c:pt idx="3069">
                  <c:v>24.965</c:v>
                </c:pt>
                <c:pt idx="3070">
                  <c:v>24.97</c:v>
                </c:pt>
                <c:pt idx="3071">
                  <c:v>24.975000000000001</c:v>
                </c:pt>
                <c:pt idx="3072">
                  <c:v>24.98</c:v>
                </c:pt>
                <c:pt idx="3073">
                  <c:v>24.984999999999999</c:v>
                </c:pt>
                <c:pt idx="3074">
                  <c:v>24.99</c:v>
                </c:pt>
                <c:pt idx="3075">
                  <c:v>24.995000000000001</c:v>
                </c:pt>
                <c:pt idx="3076">
                  <c:v>25</c:v>
                </c:pt>
                <c:pt idx="3077">
                  <c:v>25.004999999999999</c:v>
                </c:pt>
                <c:pt idx="3078">
                  <c:v>25.01</c:v>
                </c:pt>
                <c:pt idx="3079">
                  <c:v>25.015000000000001</c:v>
                </c:pt>
                <c:pt idx="3080">
                  <c:v>25.02</c:v>
                </c:pt>
                <c:pt idx="3081">
                  <c:v>25.024999999999999</c:v>
                </c:pt>
                <c:pt idx="3082">
                  <c:v>25.03</c:v>
                </c:pt>
                <c:pt idx="3083">
                  <c:v>25.036999999999999</c:v>
                </c:pt>
                <c:pt idx="3084">
                  <c:v>25.042000000000002</c:v>
                </c:pt>
                <c:pt idx="3085">
                  <c:v>25.047000000000001</c:v>
                </c:pt>
                <c:pt idx="3086">
                  <c:v>25.052</c:v>
                </c:pt>
                <c:pt idx="3087">
                  <c:v>25.056999999999999</c:v>
                </c:pt>
                <c:pt idx="3088">
                  <c:v>25.062000000000001</c:v>
                </c:pt>
                <c:pt idx="3089">
                  <c:v>25.067</c:v>
                </c:pt>
                <c:pt idx="3090">
                  <c:v>25.071999999999999</c:v>
                </c:pt>
                <c:pt idx="3091">
                  <c:v>25.077000000000002</c:v>
                </c:pt>
                <c:pt idx="3092">
                  <c:v>25.082000000000001</c:v>
                </c:pt>
                <c:pt idx="3093">
                  <c:v>25.087</c:v>
                </c:pt>
                <c:pt idx="3094">
                  <c:v>25.091999999999999</c:v>
                </c:pt>
                <c:pt idx="3095">
                  <c:v>25.097000000000001</c:v>
                </c:pt>
                <c:pt idx="3096">
                  <c:v>25.102</c:v>
                </c:pt>
                <c:pt idx="3097">
                  <c:v>25.106999999999999</c:v>
                </c:pt>
                <c:pt idx="3098">
                  <c:v>25.111999999999998</c:v>
                </c:pt>
                <c:pt idx="3099">
                  <c:v>25.117000000000001</c:v>
                </c:pt>
                <c:pt idx="3100">
                  <c:v>25.122</c:v>
                </c:pt>
                <c:pt idx="3101">
                  <c:v>25.126999999999999</c:v>
                </c:pt>
                <c:pt idx="3102">
                  <c:v>25.132000000000001</c:v>
                </c:pt>
                <c:pt idx="3103">
                  <c:v>25.137</c:v>
                </c:pt>
                <c:pt idx="3104">
                  <c:v>25.141999999999999</c:v>
                </c:pt>
                <c:pt idx="3105">
                  <c:v>25.146999999999998</c:v>
                </c:pt>
                <c:pt idx="3106">
                  <c:v>25.152000000000001</c:v>
                </c:pt>
                <c:pt idx="3107">
                  <c:v>25.157</c:v>
                </c:pt>
                <c:pt idx="3108">
                  <c:v>25.161999999999999</c:v>
                </c:pt>
                <c:pt idx="3109">
                  <c:v>25.167000000000002</c:v>
                </c:pt>
                <c:pt idx="3110">
                  <c:v>25.172000000000001</c:v>
                </c:pt>
                <c:pt idx="3111">
                  <c:v>25.177</c:v>
                </c:pt>
                <c:pt idx="3112">
                  <c:v>25.181999999999999</c:v>
                </c:pt>
                <c:pt idx="3113">
                  <c:v>25.187000000000001</c:v>
                </c:pt>
                <c:pt idx="3114">
                  <c:v>25.192</c:v>
                </c:pt>
                <c:pt idx="3115">
                  <c:v>25.196999999999999</c:v>
                </c:pt>
                <c:pt idx="3116">
                  <c:v>25.202000000000002</c:v>
                </c:pt>
                <c:pt idx="3117">
                  <c:v>25.207000000000001</c:v>
                </c:pt>
                <c:pt idx="3118">
                  <c:v>25.212</c:v>
                </c:pt>
                <c:pt idx="3119">
                  <c:v>25.216999999999999</c:v>
                </c:pt>
                <c:pt idx="3120">
                  <c:v>25.222000000000001</c:v>
                </c:pt>
                <c:pt idx="3121">
                  <c:v>25.227</c:v>
                </c:pt>
                <c:pt idx="3122">
                  <c:v>25.231999999999999</c:v>
                </c:pt>
                <c:pt idx="3123">
                  <c:v>25.236999999999998</c:v>
                </c:pt>
                <c:pt idx="3124">
                  <c:v>25.242000000000001</c:v>
                </c:pt>
                <c:pt idx="3125">
                  <c:v>25.25</c:v>
                </c:pt>
                <c:pt idx="3126">
                  <c:v>25.257000000000001</c:v>
                </c:pt>
                <c:pt idx="3127">
                  <c:v>25.263999999999999</c:v>
                </c:pt>
                <c:pt idx="3128">
                  <c:v>25.271000000000001</c:v>
                </c:pt>
                <c:pt idx="3129">
                  <c:v>25.279</c:v>
                </c:pt>
                <c:pt idx="3130">
                  <c:v>25.286000000000001</c:v>
                </c:pt>
                <c:pt idx="3131">
                  <c:v>25.292999999999999</c:v>
                </c:pt>
                <c:pt idx="3132">
                  <c:v>25.300999999999998</c:v>
                </c:pt>
                <c:pt idx="3133">
                  <c:v>25.308</c:v>
                </c:pt>
                <c:pt idx="3134">
                  <c:v>25.315000000000001</c:v>
                </c:pt>
                <c:pt idx="3135">
                  <c:v>25.321999999999999</c:v>
                </c:pt>
                <c:pt idx="3136">
                  <c:v>25.329000000000001</c:v>
                </c:pt>
                <c:pt idx="3137">
                  <c:v>25.335999999999999</c:v>
                </c:pt>
                <c:pt idx="3138">
                  <c:v>25.343</c:v>
                </c:pt>
                <c:pt idx="3139">
                  <c:v>25.35</c:v>
                </c:pt>
                <c:pt idx="3140">
                  <c:v>25.356999999999999</c:v>
                </c:pt>
                <c:pt idx="3141">
                  <c:v>25.364000000000001</c:v>
                </c:pt>
                <c:pt idx="3142">
                  <c:v>25.370999999999999</c:v>
                </c:pt>
                <c:pt idx="3143">
                  <c:v>25.378</c:v>
                </c:pt>
                <c:pt idx="3144">
                  <c:v>25.385000000000002</c:v>
                </c:pt>
                <c:pt idx="3145">
                  <c:v>25.391999999999999</c:v>
                </c:pt>
                <c:pt idx="3146">
                  <c:v>25.399000000000001</c:v>
                </c:pt>
                <c:pt idx="3147">
                  <c:v>25.405999999999999</c:v>
                </c:pt>
                <c:pt idx="3148">
                  <c:v>25.413</c:v>
                </c:pt>
                <c:pt idx="3149">
                  <c:v>25.42</c:v>
                </c:pt>
                <c:pt idx="3150">
                  <c:v>25.427</c:v>
                </c:pt>
                <c:pt idx="3151">
                  <c:v>25.434000000000001</c:v>
                </c:pt>
                <c:pt idx="3152">
                  <c:v>25.440999999999999</c:v>
                </c:pt>
                <c:pt idx="3153">
                  <c:v>25.448</c:v>
                </c:pt>
                <c:pt idx="3154">
                  <c:v>25.454999999999998</c:v>
                </c:pt>
                <c:pt idx="3155">
                  <c:v>25.46</c:v>
                </c:pt>
                <c:pt idx="3156">
                  <c:v>25.465</c:v>
                </c:pt>
                <c:pt idx="3157">
                  <c:v>25.47</c:v>
                </c:pt>
                <c:pt idx="3158">
                  <c:v>25.475000000000001</c:v>
                </c:pt>
                <c:pt idx="3159">
                  <c:v>25.481000000000002</c:v>
                </c:pt>
                <c:pt idx="3160">
                  <c:v>25.486000000000001</c:v>
                </c:pt>
                <c:pt idx="3161">
                  <c:v>25.49</c:v>
                </c:pt>
                <c:pt idx="3162">
                  <c:v>25.495000000000001</c:v>
                </c:pt>
                <c:pt idx="3163">
                  <c:v>25.5</c:v>
                </c:pt>
                <c:pt idx="3164">
                  <c:v>25.504999999999999</c:v>
                </c:pt>
                <c:pt idx="3165">
                  <c:v>25.51</c:v>
                </c:pt>
                <c:pt idx="3166">
                  <c:v>25.515000000000001</c:v>
                </c:pt>
                <c:pt idx="3167">
                  <c:v>25.52</c:v>
                </c:pt>
                <c:pt idx="3168">
                  <c:v>25.524999999999999</c:v>
                </c:pt>
                <c:pt idx="3169">
                  <c:v>25.53</c:v>
                </c:pt>
                <c:pt idx="3170">
                  <c:v>25.535</c:v>
                </c:pt>
                <c:pt idx="3171">
                  <c:v>25.54</c:v>
                </c:pt>
                <c:pt idx="3172">
                  <c:v>25.545000000000002</c:v>
                </c:pt>
                <c:pt idx="3173">
                  <c:v>25.55</c:v>
                </c:pt>
                <c:pt idx="3174">
                  <c:v>25.555</c:v>
                </c:pt>
                <c:pt idx="3175">
                  <c:v>25.561</c:v>
                </c:pt>
                <c:pt idx="3176">
                  <c:v>25.565999999999999</c:v>
                </c:pt>
                <c:pt idx="3177">
                  <c:v>25.57</c:v>
                </c:pt>
                <c:pt idx="3178">
                  <c:v>25.574999999999999</c:v>
                </c:pt>
                <c:pt idx="3179">
                  <c:v>25.58</c:v>
                </c:pt>
                <c:pt idx="3180">
                  <c:v>25.584</c:v>
                </c:pt>
                <c:pt idx="3181">
                  <c:v>25.588999999999999</c:v>
                </c:pt>
                <c:pt idx="3182">
                  <c:v>25.594999999999999</c:v>
                </c:pt>
                <c:pt idx="3183">
                  <c:v>25.6</c:v>
                </c:pt>
                <c:pt idx="3184">
                  <c:v>25.605</c:v>
                </c:pt>
                <c:pt idx="3185">
                  <c:v>25.611000000000001</c:v>
                </c:pt>
                <c:pt idx="3186">
                  <c:v>25.616</c:v>
                </c:pt>
                <c:pt idx="3187">
                  <c:v>25.620999999999999</c:v>
                </c:pt>
                <c:pt idx="3188">
                  <c:v>25.626000000000001</c:v>
                </c:pt>
                <c:pt idx="3189">
                  <c:v>25.631</c:v>
                </c:pt>
                <c:pt idx="3190">
                  <c:v>25.635999999999999</c:v>
                </c:pt>
                <c:pt idx="3191">
                  <c:v>25.640999999999998</c:v>
                </c:pt>
                <c:pt idx="3192">
                  <c:v>25.646000000000001</c:v>
                </c:pt>
                <c:pt idx="3193">
                  <c:v>25.651</c:v>
                </c:pt>
                <c:pt idx="3194">
                  <c:v>25.655000000000001</c:v>
                </c:pt>
                <c:pt idx="3195">
                  <c:v>25.66</c:v>
                </c:pt>
                <c:pt idx="3196">
                  <c:v>25.664999999999999</c:v>
                </c:pt>
                <c:pt idx="3197">
                  <c:v>25.67</c:v>
                </c:pt>
                <c:pt idx="3198">
                  <c:v>25.675000000000001</c:v>
                </c:pt>
                <c:pt idx="3199">
                  <c:v>25.68</c:v>
                </c:pt>
                <c:pt idx="3200">
                  <c:v>25.684000000000001</c:v>
                </c:pt>
                <c:pt idx="3201">
                  <c:v>25.689</c:v>
                </c:pt>
                <c:pt idx="3202">
                  <c:v>25.693999999999999</c:v>
                </c:pt>
                <c:pt idx="3203">
                  <c:v>25.698</c:v>
                </c:pt>
                <c:pt idx="3204">
                  <c:v>25.702999999999999</c:v>
                </c:pt>
                <c:pt idx="3205">
                  <c:v>25.707999999999998</c:v>
                </c:pt>
                <c:pt idx="3206">
                  <c:v>25.712</c:v>
                </c:pt>
                <c:pt idx="3207">
                  <c:v>25.716000000000001</c:v>
                </c:pt>
                <c:pt idx="3208">
                  <c:v>25.721</c:v>
                </c:pt>
                <c:pt idx="3209">
                  <c:v>25.725000000000001</c:v>
                </c:pt>
                <c:pt idx="3210">
                  <c:v>25.728999999999999</c:v>
                </c:pt>
                <c:pt idx="3211">
                  <c:v>25.734000000000002</c:v>
                </c:pt>
                <c:pt idx="3212">
                  <c:v>25.739000000000001</c:v>
                </c:pt>
                <c:pt idx="3213">
                  <c:v>25.744</c:v>
                </c:pt>
                <c:pt idx="3214">
                  <c:v>25.748999999999999</c:v>
                </c:pt>
                <c:pt idx="3215">
                  <c:v>25.754000000000001</c:v>
                </c:pt>
                <c:pt idx="3216">
                  <c:v>25.759</c:v>
                </c:pt>
                <c:pt idx="3217">
                  <c:v>25.763999999999999</c:v>
                </c:pt>
                <c:pt idx="3218">
                  <c:v>25.768999999999998</c:v>
                </c:pt>
                <c:pt idx="3219">
                  <c:v>25.774999999999999</c:v>
                </c:pt>
                <c:pt idx="3220">
                  <c:v>25.78</c:v>
                </c:pt>
                <c:pt idx="3221">
                  <c:v>25.785</c:v>
                </c:pt>
                <c:pt idx="3222">
                  <c:v>25.79</c:v>
                </c:pt>
                <c:pt idx="3223">
                  <c:v>25.795999999999999</c:v>
                </c:pt>
                <c:pt idx="3224">
                  <c:v>25.802</c:v>
                </c:pt>
                <c:pt idx="3225">
                  <c:v>25.806999999999999</c:v>
                </c:pt>
                <c:pt idx="3226">
                  <c:v>25.812000000000001</c:v>
                </c:pt>
                <c:pt idx="3227">
                  <c:v>25.817</c:v>
                </c:pt>
                <c:pt idx="3228">
                  <c:v>25.823</c:v>
                </c:pt>
                <c:pt idx="3229">
                  <c:v>25.827999999999999</c:v>
                </c:pt>
                <c:pt idx="3230">
                  <c:v>25.832000000000001</c:v>
                </c:pt>
                <c:pt idx="3231">
                  <c:v>25.837</c:v>
                </c:pt>
                <c:pt idx="3232">
                  <c:v>25.841999999999999</c:v>
                </c:pt>
                <c:pt idx="3233">
                  <c:v>25.847000000000001</c:v>
                </c:pt>
                <c:pt idx="3234">
                  <c:v>25.852</c:v>
                </c:pt>
                <c:pt idx="3235">
                  <c:v>25.856999999999999</c:v>
                </c:pt>
                <c:pt idx="3236">
                  <c:v>25.861999999999998</c:v>
                </c:pt>
                <c:pt idx="3237">
                  <c:v>25.867000000000001</c:v>
                </c:pt>
                <c:pt idx="3238">
                  <c:v>25.872</c:v>
                </c:pt>
                <c:pt idx="3239">
                  <c:v>25.876999999999999</c:v>
                </c:pt>
                <c:pt idx="3240">
                  <c:v>25.882000000000001</c:v>
                </c:pt>
                <c:pt idx="3241">
                  <c:v>25.887</c:v>
                </c:pt>
                <c:pt idx="3242">
                  <c:v>25.891999999999999</c:v>
                </c:pt>
                <c:pt idx="3243">
                  <c:v>25.896999999999998</c:v>
                </c:pt>
                <c:pt idx="3244">
                  <c:v>25.902000000000001</c:v>
                </c:pt>
                <c:pt idx="3245">
                  <c:v>25.907</c:v>
                </c:pt>
                <c:pt idx="3246">
                  <c:v>25.911999999999999</c:v>
                </c:pt>
                <c:pt idx="3247">
                  <c:v>25.917000000000002</c:v>
                </c:pt>
                <c:pt idx="3248">
                  <c:v>25.922000000000001</c:v>
                </c:pt>
                <c:pt idx="3249">
                  <c:v>25.927</c:v>
                </c:pt>
                <c:pt idx="3250">
                  <c:v>25.931999999999999</c:v>
                </c:pt>
                <c:pt idx="3251">
                  <c:v>25.937000000000001</c:v>
                </c:pt>
                <c:pt idx="3252">
                  <c:v>25.942</c:v>
                </c:pt>
                <c:pt idx="3253">
                  <c:v>25.946999999999999</c:v>
                </c:pt>
                <c:pt idx="3254">
                  <c:v>25.952000000000002</c:v>
                </c:pt>
                <c:pt idx="3255">
                  <c:v>25.957000000000001</c:v>
                </c:pt>
                <c:pt idx="3256">
                  <c:v>25.962</c:v>
                </c:pt>
                <c:pt idx="3257">
                  <c:v>25.966999999999999</c:v>
                </c:pt>
                <c:pt idx="3258">
                  <c:v>25.972000000000001</c:v>
                </c:pt>
                <c:pt idx="3259">
                  <c:v>25.977</c:v>
                </c:pt>
                <c:pt idx="3260">
                  <c:v>25.981999999999999</c:v>
                </c:pt>
                <c:pt idx="3261">
                  <c:v>25.986999999999998</c:v>
                </c:pt>
                <c:pt idx="3262">
                  <c:v>25.992000000000001</c:v>
                </c:pt>
                <c:pt idx="3263">
                  <c:v>25.997</c:v>
                </c:pt>
                <c:pt idx="3264">
                  <c:v>26.001999999999999</c:v>
                </c:pt>
                <c:pt idx="3265">
                  <c:v>26.007000000000001</c:v>
                </c:pt>
                <c:pt idx="3266">
                  <c:v>26.012</c:v>
                </c:pt>
                <c:pt idx="3267">
                  <c:v>26.016999999999999</c:v>
                </c:pt>
                <c:pt idx="3268">
                  <c:v>26.021999999999998</c:v>
                </c:pt>
                <c:pt idx="3269">
                  <c:v>26.027999999999999</c:v>
                </c:pt>
                <c:pt idx="3270">
                  <c:v>26.033000000000001</c:v>
                </c:pt>
                <c:pt idx="3271">
                  <c:v>26.038</c:v>
                </c:pt>
                <c:pt idx="3272">
                  <c:v>26.042999999999999</c:v>
                </c:pt>
                <c:pt idx="3273">
                  <c:v>26.047999999999998</c:v>
                </c:pt>
                <c:pt idx="3274">
                  <c:v>26.053000000000001</c:v>
                </c:pt>
                <c:pt idx="3275">
                  <c:v>26.058</c:v>
                </c:pt>
                <c:pt idx="3276">
                  <c:v>26.062999999999999</c:v>
                </c:pt>
                <c:pt idx="3277">
                  <c:v>26.068000000000001</c:v>
                </c:pt>
                <c:pt idx="3278">
                  <c:v>26.073</c:v>
                </c:pt>
                <c:pt idx="3279">
                  <c:v>26.077999999999999</c:v>
                </c:pt>
                <c:pt idx="3280">
                  <c:v>26.082999999999998</c:v>
                </c:pt>
                <c:pt idx="3281">
                  <c:v>26.088000000000001</c:v>
                </c:pt>
                <c:pt idx="3282">
                  <c:v>26.093</c:v>
                </c:pt>
                <c:pt idx="3283">
                  <c:v>26.097999999999999</c:v>
                </c:pt>
                <c:pt idx="3284">
                  <c:v>26.103000000000002</c:v>
                </c:pt>
                <c:pt idx="3285">
                  <c:v>26.108000000000001</c:v>
                </c:pt>
                <c:pt idx="3286">
                  <c:v>26.113</c:v>
                </c:pt>
                <c:pt idx="3287">
                  <c:v>26.117999999999999</c:v>
                </c:pt>
                <c:pt idx="3288">
                  <c:v>26.123000000000001</c:v>
                </c:pt>
                <c:pt idx="3289">
                  <c:v>26.128</c:v>
                </c:pt>
                <c:pt idx="3290">
                  <c:v>26.132999999999999</c:v>
                </c:pt>
                <c:pt idx="3291">
                  <c:v>26.138000000000002</c:v>
                </c:pt>
                <c:pt idx="3292">
                  <c:v>26.143000000000001</c:v>
                </c:pt>
                <c:pt idx="3293">
                  <c:v>26.148</c:v>
                </c:pt>
                <c:pt idx="3294">
                  <c:v>26.152999999999999</c:v>
                </c:pt>
                <c:pt idx="3295">
                  <c:v>26.158000000000001</c:v>
                </c:pt>
                <c:pt idx="3296">
                  <c:v>26.163</c:v>
                </c:pt>
                <c:pt idx="3297">
                  <c:v>26.167999999999999</c:v>
                </c:pt>
                <c:pt idx="3298">
                  <c:v>26.172999999999998</c:v>
                </c:pt>
                <c:pt idx="3299">
                  <c:v>26.178000000000001</c:v>
                </c:pt>
                <c:pt idx="3300">
                  <c:v>26.183</c:v>
                </c:pt>
                <c:pt idx="3301">
                  <c:v>26.187999999999999</c:v>
                </c:pt>
                <c:pt idx="3302">
                  <c:v>26.193000000000001</c:v>
                </c:pt>
                <c:pt idx="3303">
                  <c:v>26.198</c:v>
                </c:pt>
                <c:pt idx="3304">
                  <c:v>26.202999999999999</c:v>
                </c:pt>
                <c:pt idx="3305">
                  <c:v>26.207999999999998</c:v>
                </c:pt>
                <c:pt idx="3306">
                  <c:v>26.213000000000001</c:v>
                </c:pt>
                <c:pt idx="3307">
                  <c:v>26.218</c:v>
                </c:pt>
                <c:pt idx="3308">
                  <c:v>26.222999999999999</c:v>
                </c:pt>
                <c:pt idx="3309">
                  <c:v>26.228000000000002</c:v>
                </c:pt>
                <c:pt idx="3310">
                  <c:v>26.233000000000001</c:v>
                </c:pt>
                <c:pt idx="3311">
                  <c:v>26.238</c:v>
                </c:pt>
                <c:pt idx="3312">
                  <c:v>26.242999999999999</c:v>
                </c:pt>
                <c:pt idx="3313">
                  <c:v>26.248000000000001</c:v>
                </c:pt>
                <c:pt idx="3314">
                  <c:v>26.253</c:v>
                </c:pt>
                <c:pt idx="3315">
                  <c:v>26.257999999999999</c:v>
                </c:pt>
                <c:pt idx="3316">
                  <c:v>26.263000000000002</c:v>
                </c:pt>
                <c:pt idx="3317">
                  <c:v>26.268000000000001</c:v>
                </c:pt>
                <c:pt idx="3318">
                  <c:v>26.273</c:v>
                </c:pt>
                <c:pt idx="3319">
                  <c:v>26.277999999999999</c:v>
                </c:pt>
                <c:pt idx="3320">
                  <c:v>26.283000000000001</c:v>
                </c:pt>
                <c:pt idx="3321">
                  <c:v>26.288</c:v>
                </c:pt>
                <c:pt idx="3322">
                  <c:v>26.292999999999999</c:v>
                </c:pt>
                <c:pt idx="3323">
                  <c:v>26.297999999999998</c:v>
                </c:pt>
                <c:pt idx="3324">
                  <c:v>26.303000000000001</c:v>
                </c:pt>
                <c:pt idx="3325">
                  <c:v>26.308</c:v>
                </c:pt>
                <c:pt idx="3326">
                  <c:v>26.312999999999999</c:v>
                </c:pt>
                <c:pt idx="3327">
                  <c:v>26.318000000000001</c:v>
                </c:pt>
                <c:pt idx="3328">
                  <c:v>26.323</c:v>
                </c:pt>
                <c:pt idx="3329">
                  <c:v>26.327999999999999</c:v>
                </c:pt>
                <c:pt idx="3330">
                  <c:v>26.332999999999998</c:v>
                </c:pt>
                <c:pt idx="3331">
                  <c:v>26.338000000000001</c:v>
                </c:pt>
                <c:pt idx="3332">
                  <c:v>26.343</c:v>
                </c:pt>
                <c:pt idx="3333">
                  <c:v>26.347999999999999</c:v>
                </c:pt>
                <c:pt idx="3334">
                  <c:v>26.353000000000002</c:v>
                </c:pt>
                <c:pt idx="3335">
                  <c:v>26.358000000000001</c:v>
                </c:pt>
                <c:pt idx="3336">
                  <c:v>26.363</c:v>
                </c:pt>
                <c:pt idx="3337">
                  <c:v>26.367999999999999</c:v>
                </c:pt>
                <c:pt idx="3338">
                  <c:v>26.373000000000001</c:v>
                </c:pt>
                <c:pt idx="3339">
                  <c:v>26.378</c:v>
                </c:pt>
                <c:pt idx="3340">
                  <c:v>26.382999999999999</c:v>
                </c:pt>
                <c:pt idx="3341">
                  <c:v>26.388000000000002</c:v>
                </c:pt>
                <c:pt idx="3342">
                  <c:v>26.393000000000001</c:v>
                </c:pt>
                <c:pt idx="3343">
                  <c:v>26.398</c:v>
                </c:pt>
                <c:pt idx="3344">
                  <c:v>26.402999999999999</c:v>
                </c:pt>
                <c:pt idx="3345">
                  <c:v>26.408000000000001</c:v>
                </c:pt>
                <c:pt idx="3346">
                  <c:v>26.413</c:v>
                </c:pt>
                <c:pt idx="3347">
                  <c:v>26.417999999999999</c:v>
                </c:pt>
                <c:pt idx="3348">
                  <c:v>26.422999999999998</c:v>
                </c:pt>
                <c:pt idx="3349">
                  <c:v>26.428000000000001</c:v>
                </c:pt>
                <c:pt idx="3350">
                  <c:v>26.433</c:v>
                </c:pt>
                <c:pt idx="3351">
                  <c:v>26.437999999999999</c:v>
                </c:pt>
                <c:pt idx="3352">
                  <c:v>26.443000000000001</c:v>
                </c:pt>
                <c:pt idx="3353">
                  <c:v>26.448</c:v>
                </c:pt>
                <c:pt idx="3354">
                  <c:v>26.452999999999999</c:v>
                </c:pt>
                <c:pt idx="3355">
                  <c:v>26.457999999999998</c:v>
                </c:pt>
                <c:pt idx="3356">
                  <c:v>26.463000000000001</c:v>
                </c:pt>
                <c:pt idx="3357">
                  <c:v>26.468</c:v>
                </c:pt>
                <c:pt idx="3358">
                  <c:v>26.472999999999999</c:v>
                </c:pt>
                <c:pt idx="3359">
                  <c:v>26.478000000000002</c:v>
                </c:pt>
                <c:pt idx="3360">
                  <c:v>26.483000000000001</c:v>
                </c:pt>
                <c:pt idx="3361">
                  <c:v>26.488</c:v>
                </c:pt>
                <c:pt idx="3362">
                  <c:v>26.492999999999999</c:v>
                </c:pt>
                <c:pt idx="3363">
                  <c:v>26.498000000000001</c:v>
                </c:pt>
                <c:pt idx="3364">
                  <c:v>26.503</c:v>
                </c:pt>
                <c:pt idx="3365">
                  <c:v>26.507999999999999</c:v>
                </c:pt>
                <c:pt idx="3366">
                  <c:v>26.512</c:v>
                </c:pt>
                <c:pt idx="3367">
                  <c:v>26.516999999999999</c:v>
                </c:pt>
                <c:pt idx="3368">
                  <c:v>26.521999999999998</c:v>
                </c:pt>
                <c:pt idx="3369">
                  <c:v>26.527000000000001</c:v>
                </c:pt>
                <c:pt idx="3370">
                  <c:v>26.532</c:v>
                </c:pt>
                <c:pt idx="3371">
                  <c:v>26.536999999999999</c:v>
                </c:pt>
                <c:pt idx="3372">
                  <c:v>26.541</c:v>
                </c:pt>
                <c:pt idx="3373">
                  <c:v>26.545999999999999</c:v>
                </c:pt>
                <c:pt idx="3374">
                  <c:v>26.550999999999998</c:v>
                </c:pt>
                <c:pt idx="3375">
                  <c:v>26.556000000000001</c:v>
                </c:pt>
                <c:pt idx="3376">
                  <c:v>26.561</c:v>
                </c:pt>
                <c:pt idx="3377">
                  <c:v>26.565999999999999</c:v>
                </c:pt>
                <c:pt idx="3378">
                  <c:v>26.571000000000002</c:v>
                </c:pt>
                <c:pt idx="3379">
                  <c:v>26.576000000000001</c:v>
                </c:pt>
                <c:pt idx="3380">
                  <c:v>26.581</c:v>
                </c:pt>
                <c:pt idx="3381">
                  <c:v>26.585999999999999</c:v>
                </c:pt>
                <c:pt idx="3382">
                  <c:v>26.591000000000001</c:v>
                </c:pt>
                <c:pt idx="3383">
                  <c:v>26.596</c:v>
                </c:pt>
                <c:pt idx="3384">
                  <c:v>26.600999999999999</c:v>
                </c:pt>
                <c:pt idx="3385">
                  <c:v>26.606000000000002</c:v>
                </c:pt>
                <c:pt idx="3386">
                  <c:v>26.611000000000001</c:v>
                </c:pt>
                <c:pt idx="3387">
                  <c:v>26.616</c:v>
                </c:pt>
                <c:pt idx="3388">
                  <c:v>26.620999999999999</c:v>
                </c:pt>
                <c:pt idx="3389">
                  <c:v>26.626000000000001</c:v>
                </c:pt>
                <c:pt idx="3390">
                  <c:v>26.631</c:v>
                </c:pt>
                <c:pt idx="3391">
                  <c:v>26.635999999999999</c:v>
                </c:pt>
                <c:pt idx="3392">
                  <c:v>26.640999999999998</c:v>
                </c:pt>
                <c:pt idx="3393">
                  <c:v>26.646000000000001</c:v>
                </c:pt>
                <c:pt idx="3394">
                  <c:v>26.651</c:v>
                </c:pt>
                <c:pt idx="3395">
                  <c:v>26.655999999999999</c:v>
                </c:pt>
                <c:pt idx="3396">
                  <c:v>26.661000000000001</c:v>
                </c:pt>
                <c:pt idx="3397">
                  <c:v>26.666</c:v>
                </c:pt>
                <c:pt idx="3398">
                  <c:v>26.670999999999999</c:v>
                </c:pt>
                <c:pt idx="3399">
                  <c:v>26.675999999999998</c:v>
                </c:pt>
                <c:pt idx="3400">
                  <c:v>26.681000000000001</c:v>
                </c:pt>
                <c:pt idx="3401">
                  <c:v>26.686</c:v>
                </c:pt>
                <c:pt idx="3402">
                  <c:v>26.690999999999999</c:v>
                </c:pt>
                <c:pt idx="3403">
                  <c:v>26.696000000000002</c:v>
                </c:pt>
                <c:pt idx="3404">
                  <c:v>26.701000000000001</c:v>
                </c:pt>
                <c:pt idx="3405">
                  <c:v>26.706</c:v>
                </c:pt>
                <c:pt idx="3406">
                  <c:v>26.710999999999999</c:v>
                </c:pt>
                <c:pt idx="3407">
                  <c:v>26.716000000000001</c:v>
                </c:pt>
                <c:pt idx="3408">
                  <c:v>26.721</c:v>
                </c:pt>
                <c:pt idx="3409">
                  <c:v>26.725999999999999</c:v>
                </c:pt>
                <c:pt idx="3410">
                  <c:v>26.731000000000002</c:v>
                </c:pt>
                <c:pt idx="3411">
                  <c:v>26.736000000000001</c:v>
                </c:pt>
                <c:pt idx="3412">
                  <c:v>26.741</c:v>
                </c:pt>
                <c:pt idx="3413">
                  <c:v>26.745999999999999</c:v>
                </c:pt>
                <c:pt idx="3414">
                  <c:v>26.751000000000001</c:v>
                </c:pt>
                <c:pt idx="3415">
                  <c:v>26.756</c:v>
                </c:pt>
                <c:pt idx="3416">
                  <c:v>26.760999999999999</c:v>
                </c:pt>
                <c:pt idx="3417">
                  <c:v>26.765999999999998</c:v>
                </c:pt>
                <c:pt idx="3418">
                  <c:v>26.771000000000001</c:v>
                </c:pt>
                <c:pt idx="3419">
                  <c:v>26.776</c:v>
                </c:pt>
                <c:pt idx="3420">
                  <c:v>26.780999999999999</c:v>
                </c:pt>
                <c:pt idx="3421">
                  <c:v>26.786000000000001</c:v>
                </c:pt>
                <c:pt idx="3422">
                  <c:v>26.791</c:v>
                </c:pt>
                <c:pt idx="3423">
                  <c:v>26.795999999999999</c:v>
                </c:pt>
                <c:pt idx="3424">
                  <c:v>26.800999999999998</c:v>
                </c:pt>
                <c:pt idx="3425">
                  <c:v>26.806000000000001</c:v>
                </c:pt>
                <c:pt idx="3426">
                  <c:v>26.811</c:v>
                </c:pt>
                <c:pt idx="3427">
                  <c:v>26.815999999999999</c:v>
                </c:pt>
                <c:pt idx="3428">
                  <c:v>26.821999999999999</c:v>
                </c:pt>
                <c:pt idx="3429">
                  <c:v>26.827999999999999</c:v>
                </c:pt>
                <c:pt idx="3430">
                  <c:v>26.832999999999998</c:v>
                </c:pt>
                <c:pt idx="3431">
                  <c:v>26.838000000000001</c:v>
                </c:pt>
                <c:pt idx="3432">
                  <c:v>26.843</c:v>
                </c:pt>
                <c:pt idx="3433">
                  <c:v>26.847999999999999</c:v>
                </c:pt>
                <c:pt idx="3434">
                  <c:v>26.853000000000002</c:v>
                </c:pt>
                <c:pt idx="3435">
                  <c:v>26.858000000000001</c:v>
                </c:pt>
                <c:pt idx="3436">
                  <c:v>26.863</c:v>
                </c:pt>
                <c:pt idx="3437">
                  <c:v>26.867999999999999</c:v>
                </c:pt>
                <c:pt idx="3438">
                  <c:v>26.873000000000001</c:v>
                </c:pt>
                <c:pt idx="3439">
                  <c:v>26.878</c:v>
                </c:pt>
                <c:pt idx="3440">
                  <c:v>26.882999999999999</c:v>
                </c:pt>
                <c:pt idx="3441">
                  <c:v>26.888000000000002</c:v>
                </c:pt>
                <c:pt idx="3442">
                  <c:v>26.893000000000001</c:v>
                </c:pt>
                <c:pt idx="3443">
                  <c:v>26.898</c:v>
                </c:pt>
                <c:pt idx="3444">
                  <c:v>26.902999999999999</c:v>
                </c:pt>
                <c:pt idx="3445">
                  <c:v>26.908000000000001</c:v>
                </c:pt>
                <c:pt idx="3446">
                  <c:v>26.913</c:v>
                </c:pt>
                <c:pt idx="3447">
                  <c:v>26.917999999999999</c:v>
                </c:pt>
                <c:pt idx="3448">
                  <c:v>26.922999999999998</c:v>
                </c:pt>
                <c:pt idx="3449">
                  <c:v>26.928000000000001</c:v>
                </c:pt>
                <c:pt idx="3450">
                  <c:v>26.933</c:v>
                </c:pt>
                <c:pt idx="3451">
                  <c:v>26.937999999999999</c:v>
                </c:pt>
                <c:pt idx="3452">
                  <c:v>26.943000000000001</c:v>
                </c:pt>
                <c:pt idx="3453">
                  <c:v>26.948</c:v>
                </c:pt>
                <c:pt idx="3454">
                  <c:v>26.952999999999999</c:v>
                </c:pt>
                <c:pt idx="3455">
                  <c:v>26.957999999999998</c:v>
                </c:pt>
                <c:pt idx="3456">
                  <c:v>26.963000000000001</c:v>
                </c:pt>
                <c:pt idx="3457">
                  <c:v>26.968</c:v>
                </c:pt>
                <c:pt idx="3458">
                  <c:v>26.972999999999999</c:v>
                </c:pt>
                <c:pt idx="3459">
                  <c:v>26.978000000000002</c:v>
                </c:pt>
                <c:pt idx="3460">
                  <c:v>26.983000000000001</c:v>
                </c:pt>
                <c:pt idx="3461">
                  <c:v>26.988</c:v>
                </c:pt>
                <c:pt idx="3462">
                  <c:v>26.992999999999999</c:v>
                </c:pt>
                <c:pt idx="3463">
                  <c:v>26.998000000000001</c:v>
                </c:pt>
                <c:pt idx="3464">
                  <c:v>27.003</c:v>
                </c:pt>
                <c:pt idx="3465">
                  <c:v>27.007999999999999</c:v>
                </c:pt>
                <c:pt idx="3466">
                  <c:v>27.013000000000002</c:v>
                </c:pt>
                <c:pt idx="3467">
                  <c:v>27.018000000000001</c:v>
                </c:pt>
                <c:pt idx="3468">
                  <c:v>27.023</c:v>
                </c:pt>
                <c:pt idx="3469">
                  <c:v>27.027999999999999</c:v>
                </c:pt>
                <c:pt idx="3470">
                  <c:v>27.033000000000001</c:v>
                </c:pt>
                <c:pt idx="3471">
                  <c:v>27.038</c:v>
                </c:pt>
                <c:pt idx="3472">
                  <c:v>27.042999999999999</c:v>
                </c:pt>
                <c:pt idx="3473">
                  <c:v>27.047999999999998</c:v>
                </c:pt>
                <c:pt idx="3474">
                  <c:v>27.053000000000001</c:v>
                </c:pt>
                <c:pt idx="3475">
                  <c:v>27.058</c:v>
                </c:pt>
                <c:pt idx="3476">
                  <c:v>27.062999999999999</c:v>
                </c:pt>
                <c:pt idx="3477">
                  <c:v>27.068000000000001</c:v>
                </c:pt>
                <c:pt idx="3478">
                  <c:v>27.073</c:v>
                </c:pt>
                <c:pt idx="3479">
                  <c:v>27.077999999999999</c:v>
                </c:pt>
                <c:pt idx="3480">
                  <c:v>27.082999999999998</c:v>
                </c:pt>
                <c:pt idx="3481">
                  <c:v>27.088000000000001</c:v>
                </c:pt>
                <c:pt idx="3482">
                  <c:v>27.093</c:v>
                </c:pt>
                <c:pt idx="3483">
                  <c:v>27.097999999999999</c:v>
                </c:pt>
                <c:pt idx="3484">
                  <c:v>27.103000000000002</c:v>
                </c:pt>
                <c:pt idx="3485">
                  <c:v>27.108000000000001</c:v>
                </c:pt>
                <c:pt idx="3486">
                  <c:v>27.113</c:v>
                </c:pt>
                <c:pt idx="3487">
                  <c:v>27.117999999999999</c:v>
                </c:pt>
                <c:pt idx="3488">
                  <c:v>27.123000000000001</c:v>
                </c:pt>
                <c:pt idx="3489">
                  <c:v>27.128</c:v>
                </c:pt>
                <c:pt idx="3490">
                  <c:v>27.132999999999999</c:v>
                </c:pt>
                <c:pt idx="3491">
                  <c:v>27.138000000000002</c:v>
                </c:pt>
                <c:pt idx="3492">
                  <c:v>27.143000000000001</c:v>
                </c:pt>
                <c:pt idx="3493">
                  <c:v>27.148</c:v>
                </c:pt>
                <c:pt idx="3494">
                  <c:v>27.152999999999999</c:v>
                </c:pt>
                <c:pt idx="3495">
                  <c:v>27.158000000000001</c:v>
                </c:pt>
                <c:pt idx="3496">
                  <c:v>27.163</c:v>
                </c:pt>
                <c:pt idx="3497">
                  <c:v>27.167999999999999</c:v>
                </c:pt>
                <c:pt idx="3498">
                  <c:v>27.172999999999998</c:v>
                </c:pt>
                <c:pt idx="3499">
                  <c:v>27.178000000000001</c:v>
                </c:pt>
                <c:pt idx="3500">
                  <c:v>27.183</c:v>
                </c:pt>
                <c:pt idx="3501">
                  <c:v>27.189</c:v>
                </c:pt>
                <c:pt idx="3502">
                  <c:v>27.193999999999999</c:v>
                </c:pt>
                <c:pt idx="3503">
                  <c:v>27.199000000000002</c:v>
                </c:pt>
                <c:pt idx="3504">
                  <c:v>27.204000000000001</c:v>
                </c:pt>
                <c:pt idx="3505">
                  <c:v>27.209</c:v>
                </c:pt>
                <c:pt idx="3506">
                  <c:v>27.213999999999999</c:v>
                </c:pt>
                <c:pt idx="3507">
                  <c:v>27.219000000000001</c:v>
                </c:pt>
                <c:pt idx="3508">
                  <c:v>27.224</c:v>
                </c:pt>
                <c:pt idx="3509">
                  <c:v>27.228999999999999</c:v>
                </c:pt>
                <c:pt idx="3510">
                  <c:v>27.234000000000002</c:v>
                </c:pt>
                <c:pt idx="3511">
                  <c:v>27.239000000000001</c:v>
                </c:pt>
                <c:pt idx="3512">
                  <c:v>27.244</c:v>
                </c:pt>
                <c:pt idx="3513">
                  <c:v>27.248999999999999</c:v>
                </c:pt>
                <c:pt idx="3514">
                  <c:v>27.254000000000001</c:v>
                </c:pt>
                <c:pt idx="3515">
                  <c:v>27.259</c:v>
                </c:pt>
                <c:pt idx="3516">
                  <c:v>27.263999999999999</c:v>
                </c:pt>
                <c:pt idx="3517">
                  <c:v>27.268999999999998</c:v>
                </c:pt>
                <c:pt idx="3518">
                  <c:v>27.274000000000001</c:v>
                </c:pt>
                <c:pt idx="3519">
                  <c:v>27.279</c:v>
                </c:pt>
                <c:pt idx="3520">
                  <c:v>27.283999999999999</c:v>
                </c:pt>
                <c:pt idx="3521">
                  <c:v>27.289000000000001</c:v>
                </c:pt>
                <c:pt idx="3522">
                  <c:v>27.294</c:v>
                </c:pt>
                <c:pt idx="3523">
                  <c:v>27.298999999999999</c:v>
                </c:pt>
                <c:pt idx="3524">
                  <c:v>27.303999999999998</c:v>
                </c:pt>
                <c:pt idx="3525">
                  <c:v>27.309000000000001</c:v>
                </c:pt>
                <c:pt idx="3526">
                  <c:v>27.314</c:v>
                </c:pt>
                <c:pt idx="3527">
                  <c:v>27.318999999999999</c:v>
                </c:pt>
                <c:pt idx="3528">
                  <c:v>27.324000000000002</c:v>
                </c:pt>
                <c:pt idx="3529">
                  <c:v>27.329000000000001</c:v>
                </c:pt>
                <c:pt idx="3530">
                  <c:v>27.334</c:v>
                </c:pt>
                <c:pt idx="3531">
                  <c:v>27.338999999999999</c:v>
                </c:pt>
                <c:pt idx="3532">
                  <c:v>27.344000000000001</c:v>
                </c:pt>
                <c:pt idx="3533">
                  <c:v>27.349</c:v>
                </c:pt>
                <c:pt idx="3534">
                  <c:v>27.353999999999999</c:v>
                </c:pt>
                <c:pt idx="3535">
                  <c:v>27.359000000000002</c:v>
                </c:pt>
                <c:pt idx="3536">
                  <c:v>27.364000000000001</c:v>
                </c:pt>
                <c:pt idx="3537">
                  <c:v>27.369</c:v>
                </c:pt>
                <c:pt idx="3538">
                  <c:v>27.373999999999999</c:v>
                </c:pt>
                <c:pt idx="3539">
                  <c:v>27.379000000000001</c:v>
                </c:pt>
                <c:pt idx="3540">
                  <c:v>27.384</c:v>
                </c:pt>
                <c:pt idx="3541">
                  <c:v>27.388999999999999</c:v>
                </c:pt>
                <c:pt idx="3542">
                  <c:v>27.393999999999998</c:v>
                </c:pt>
                <c:pt idx="3543">
                  <c:v>27.399000000000001</c:v>
                </c:pt>
                <c:pt idx="3544">
                  <c:v>27.405000000000001</c:v>
                </c:pt>
                <c:pt idx="3545">
                  <c:v>27.41</c:v>
                </c:pt>
                <c:pt idx="3546">
                  <c:v>27.416</c:v>
                </c:pt>
                <c:pt idx="3547">
                  <c:v>27.422000000000001</c:v>
                </c:pt>
                <c:pt idx="3548">
                  <c:v>27.428000000000001</c:v>
                </c:pt>
                <c:pt idx="3549">
                  <c:v>27.434000000000001</c:v>
                </c:pt>
                <c:pt idx="3550">
                  <c:v>27.439</c:v>
                </c:pt>
                <c:pt idx="3551">
                  <c:v>27.443999999999999</c:v>
                </c:pt>
                <c:pt idx="3552">
                  <c:v>27.449000000000002</c:v>
                </c:pt>
                <c:pt idx="3553">
                  <c:v>27.454999999999998</c:v>
                </c:pt>
                <c:pt idx="3554">
                  <c:v>27.46</c:v>
                </c:pt>
                <c:pt idx="3555">
                  <c:v>27.466000000000001</c:v>
                </c:pt>
                <c:pt idx="3556">
                  <c:v>27.472000000000001</c:v>
                </c:pt>
                <c:pt idx="3557">
                  <c:v>27.477</c:v>
                </c:pt>
                <c:pt idx="3558">
                  <c:v>27.481999999999999</c:v>
                </c:pt>
                <c:pt idx="3559">
                  <c:v>27.486999999999998</c:v>
                </c:pt>
                <c:pt idx="3560">
                  <c:v>27.492000000000001</c:v>
                </c:pt>
                <c:pt idx="3561">
                  <c:v>27.497</c:v>
                </c:pt>
                <c:pt idx="3562">
                  <c:v>27.501999999999999</c:v>
                </c:pt>
                <c:pt idx="3563">
                  <c:v>27.507000000000001</c:v>
                </c:pt>
                <c:pt idx="3564">
                  <c:v>27.512</c:v>
                </c:pt>
                <c:pt idx="3565">
                  <c:v>27.516999999999999</c:v>
                </c:pt>
                <c:pt idx="3566">
                  <c:v>27.521999999999998</c:v>
                </c:pt>
                <c:pt idx="3567">
                  <c:v>27.527000000000001</c:v>
                </c:pt>
                <c:pt idx="3568">
                  <c:v>27.532</c:v>
                </c:pt>
                <c:pt idx="3569">
                  <c:v>27.536999999999999</c:v>
                </c:pt>
                <c:pt idx="3570">
                  <c:v>27.542000000000002</c:v>
                </c:pt>
                <c:pt idx="3571">
                  <c:v>27.547000000000001</c:v>
                </c:pt>
                <c:pt idx="3572">
                  <c:v>27.552</c:v>
                </c:pt>
                <c:pt idx="3573">
                  <c:v>27.556999999999999</c:v>
                </c:pt>
                <c:pt idx="3574">
                  <c:v>27.562000000000001</c:v>
                </c:pt>
                <c:pt idx="3575">
                  <c:v>27.567</c:v>
                </c:pt>
                <c:pt idx="3576">
                  <c:v>27.571999999999999</c:v>
                </c:pt>
                <c:pt idx="3577">
                  <c:v>27.577000000000002</c:v>
                </c:pt>
                <c:pt idx="3578">
                  <c:v>27.584</c:v>
                </c:pt>
                <c:pt idx="3579">
                  <c:v>27.588999999999999</c:v>
                </c:pt>
                <c:pt idx="3580">
                  <c:v>27.594000000000001</c:v>
                </c:pt>
                <c:pt idx="3581">
                  <c:v>27.599</c:v>
                </c:pt>
                <c:pt idx="3582">
                  <c:v>27.603999999999999</c:v>
                </c:pt>
                <c:pt idx="3583">
                  <c:v>27.609000000000002</c:v>
                </c:pt>
                <c:pt idx="3584">
                  <c:v>27.614000000000001</c:v>
                </c:pt>
                <c:pt idx="3585">
                  <c:v>27.619</c:v>
                </c:pt>
                <c:pt idx="3586">
                  <c:v>27.623999999999999</c:v>
                </c:pt>
                <c:pt idx="3587">
                  <c:v>27.629000000000001</c:v>
                </c:pt>
                <c:pt idx="3588">
                  <c:v>27.634</c:v>
                </c:pt>
                <c:pt idx="3589">
                  <c:v>27.64</c:v>
                </c:pt>
                <c:pt idx="3590">
                  <c:v>27.645</c:v>
                </c:pt>
                <c:pt idx="3591">
                  <c:v>27.65</c:v>
                </c:pt>
                <c:pt idx="3592">
                  <c:v>27.655000000000001</c:v>
                </c:pt>
                <c:pt idx="3593">
                  <c:v>27.66</c:v>
                </c:pt>
                <c:pt idx="3594">
                  <c:v>27.664999999999999</c:v>
                </c:pt>
                <c:pt idx="3595">
                  <c:v>27.67</c:v>
                </c:pt>
                <c:pt idx="3596">
                  <c:v>27.675000000000001</c:v>
                </c:pt>
                <c:pt idx="3597">
                  <c:v>27.68</c:v>
                </c:pt>
                <c:pt idx="3598">
                  <c:v>27.684999999999999</c:v>
                </c:pt>
                <c:pt idx="3599">
                  <c:v>27.69</c:v>
                </c:pt>
                <c:pt idx="3600">
                  <c:v>27.695</c:v>
                </c:pt>
                <c:pt idx="3601">
                  <c:v>27.7</c:v>
                </c:pt>
                <c:pt idx="3602">
                  <c:v>27.704999999999998</c:v>
                </c:pt>
                <c:pt idx="3603">
                  <c:v>27.71</c:v>
                </c:pt>
                <c:pt idx="3604">
                  <c:v>27.716000000000001</c:v>
                </c:pt>
                <c:pt idx="3605">
                  <c:v>27.721</c:v>
                </c:pt>
                <c:pt idx="3606">
                  <c:v>27.725999999999999</c:v>
                </c:pt>
                <c:pt idx="3607">
                  <c:v>27.731000000000002</c:v>
                </c:pt>
                <c:pt idx="3608">
                  <c:v>27.736000000000001</c:v>
                </c:pt>
                <c:pt idx="3609">
                  <c:v>27.741</c:v>
                </c:pt>
                <c:pt idx="3610">
                  <c:v>27.745999999999999</c:v>
                </c:pt>
                <c:pt idx="3611">
                  <c:v>27.751000000000001</c:v>
                </c:pt>
                <c:pt idx="3612">
                  <c:v>27.756</c:v>
                </c:pt>
                <c:pt idx="3613">
                  <c:v>27.760999999999999</c:v>
                </c:pt>
                <c:pt idx="3614">
                  <c:v>27.765999999999998</c:v>
                </c:pt>
                <c:pt idx="3615">
                  <c:v>27.771000000000001</c:v>
                </c:pt>
                <c:pt idx="3616">
                  <c:v>27.776</c:v>
                </c:pt>
                <c:pt idx="3617">
                  <c:v>27.780999999999999</c:v>
                </c:pt>
                <c:pt idx="3618">
                  <c:v>27.786000000000001</c:v>
                </c:pt>
                <c:pt idx="3619">
                  <c:v>27.792000000000002</c:v>
                </c:pt>
                <c:pt idx="3620">
                  <c:v>27.797000000000001</c:v>
                </c:pt>
                <c:pt idx="3621">
                  <c:v>27.802</c:v>
                </c:pt>
                <c:pt idx="3622">
                  <c:v>27.808</c:v>
                </c:pt>
                <c:pt idx="3623">
                  <c:v>27.814</c:v>
                </c:pt>
                <c:pt idx="3624">
                  <c:v>27.82</c:v>
                </c:pt>
                <c:pt idx="3625">
                  <c:v>27.824999999999999</c:v>
                </c:pt>
                <c:pt idx="3626">
                  <c:v>27.83</c:v>
                </c:pt>
                <c:pt idx="3627">
                  <c:v>27.835000000000001</c:v>
                </c:pt>
                <c:pt idx="3628">
                  <c:v>27.84</c:v>
                </c:pt>
                <c:pt idx="3629">
                  <c:v>27.844999999999999</c:v>
                </c:pt>
                <c:pt idx="3630">
                  <c:v>27.85</c:v>
                </c:pt>
                <c:pt idx="3631">
                  <c:v>27.855</c:v>
                </c:pt>
                <c:pt idx="3632">
                  <c:v>27.86</c:v>
                </c:pt>
                <c:pt idx="3633">
                  <c:v>27.864999999999998</c:v>
                </c:pt>
                <c:pt idx="3634">
                  <c:v>27.87</c:v>
                </c:pt>
                <c:pt idx="3635">
                  <c:v>27.875</c:v>
                </c:pt>
                <c:pt idx="3636">
                  <c:v>27.88</c:v>
                </c:pt>
                <c:pt idx="3637">
                  <c:v>27.885000000000002</c:v>
                </c:pt>
                <c:pt idx="3638">
                  <c:v>27.89</c:v>
                </c:pt>
                <c:pt idx="3639">
                  <c:v>27.895</c:v>
                </c:pt>
                <c:pt idx="3640">
                  <c:v>27.9</c:v>
                </c:pt>
                <c:pt idx="3641">
                  <c:v>27.905000000000001</c:v>
                </c:pt>
                <c:pt idx="3642">
                  <c:v>27.91</c:v>
                </c:pt>
                <c:pt idx="3643">
                  <c:v>27.914999999999999</c:v>
                </c:pt>
                <c:pt idx="3644">
                  <c:v>27.92</c:v>
                </c:pt>
                <c:pt idx="3645">
                  <c:v>27.925000000000001</c:v>
                </c:pt>
                <c:pt idx="3646">
                  <c:v>27.93</c:v>
                </c:pt>
                <c:pt idx="3647">
                  <c:v>27.934999999999999</c:v>
                </c:pt>
                <c:pt idx="3648">
                  <c:v>27.94</c:v>
                </c:pt>
                <c:pt idx="3649">
                  <c:v>27.946000000000002</c:v>
                </c:pt>
                <c:pt idx="3650">
                  <c:v>27.951000000000001</c:v>
                </c:pt>
                <c:pt idx="3651">
                  <c:v>27.956</c:v>
                </c:pt>
                <c:pt idx="3652">
                  <c:v>27.960999999999999</c:v>
                </c:pt>
                <c:pt idx="3653">
                  <c:v>27.966000000000001</c:v>
                </c:pt>
                <c:pt idx="3654">
                  <c:v>27.971</c:v>
                </c:pt>
                <c:pt idx="3655">
                  <c:v>27.975999999999999</c:v>
                </c:pt>
                <c:pt idx="3656">
                  <c:v>27.981000000000002</c:v>
                </c:pt>
                <c:pt idx="3657">
                  <c:v>27.986000000000001</c:v>
                </c:pt>
                <c:pt idx="3658">
                  <c:v>27.991</c:v>
                </c:pt>
                <c:pt idx="3659">
                  <c:v>27.995999999999999</c:v>
                </c:pt>
                <c:pt idx="3660">
                  <c:v>28.001000000000001</c:v>
                </c:pt>
                <c:pt idx="3661">
                  <c:v>28.006</c:v>
                </c:pt>
                <c:pt idx="3662">
                  <c:v>28.010999999999999</c:v>
                </c:pt>
                <c:pt idx="3663">
                  <c:v>28.015999999999998</c:v>
                </c:pt>
                <c:pt idx="3664">
                  <c:v>28.021000000000001</c:v>
                </c:pt>
                <c:pt idx="3665">
                  <c:v>28.026</c:v>
                </c:pt>
                <c:pt idx="3666">
                  <c:v>28.030999999999999</c:v>
                </c:pt>
                <c:pt idx="3667">
                  <c:v>28.036000000000001</c:v>
                </c:pt>
                <c:pt idx="3668">
                  <c:v>28.041</c:v>
                </c:pt>
                <c:pt idx="3669">
                  <c:v>28.045999999999999</c:v>
                </c:pt>
                <c:pt idx="3670">
                  <c:v>28.050999999999998</c:v>
                </c:pt>
                <c:pt idx="3671">
                  <c:v>28.056000000000001</c:v>
                </c:pt>
                <c:pt idx="3672">
                  <c:v>28.061</c:v>
                </c:pt>
                <c:pt idx="3673">
                  <c:v>28.065999999999999</c:v>
                </c:pt>
                <c:pt idx="3674">
                  <c:v>28.071000000000002</c:v>
                </c:pt>
                <c:pt idx="3675">
                  <c:v>28.076000000000001</c:v>
                </c:pt>
                <c:pt idx="3676">
                  <c:v>28.081</c:v>
                </c:pt>
                <c:pt idx="3677">
                  <c:v>28.085999999999999</c:v>
                </c:pt>
                <c:pt idx="3678">
                  <c:v>28.091000000000001</c:v>
                </c:pt>
                <c:pt idx="3679">
                  <c:v>28.096</c:v>
                </c:pt>
                <c:pt idx="3680">
                  <c:v>28.100999999999999</c:v>
                </c:pt>
                <c:pt idx="3681">
                  <c:v>28.106000000000002</c:v>
                </c:pt>
                <c:pt idx="3682">
                  <c:v>28.111000000000001</c:v>
                </c:pt>
                <c:pt idx="3683">
                  <c:v>28.116</c:v>
                </c:pt>
                <c:pt idx="3684">
                  <c:v>28.120999999999999</c:v>
                </c:pt>
                <c:pt idx="3685">
                  <c:v>28.126000000000001</c:v>
                </c:pt>
                <c:pt idx="3686">
                  <c:v>28.131</c:v>
                </c:pt>
                <c:pt idx="3687">
                  <c:v>28.135999999999999</c:v>
                </c:pt>
                <c:pt idx="3688">
                  <c:v>28.140999999999998</c:v>
                </c:pt>
                <c:pt idx="3689">
                  <c:v>28.146000000000001</c:v>
                </c:pt>
                <c:pt idx="3690">
                  <c:v>28.151</c:v>
                </c:pt>
                <c:pt idx="3691">
                  <c:v>28.155999999999999</c:v>
                </c:pt>
                <c:pt idx="3692">
                  <c:v>28.161000000000001</c:v>
                </c:pt>
                <c:pt idx="3693">
                  <c:v>28.166</c:v>
                </c:pt>
                <c:pt idx="3694">
                  <c:v>28.170999999999999</c:v>
                </c:pt>
                <c:pt idx="3695">
                  <c:v>28.175999999999998</c:v>
                </c:pt>
                <c:pt idx="3696">
                  <c:v>28.181999999999999</c:v>
                </c:pt>
                <c:pt idx="3697">
                  <c:v>28.187999999999999</c:v>
                </c:pt>
                <c:pt idx="3698">
                  <c:v>28.193000000000001</c:v>
                </c:pt>
                <c:pt idx="3699">
                  <c:v>28.198</c:v>
                </c:pt>
                <c:pt idx="3700">
                  <c:v>28.202999999999999</c:v>
                </c:pt>
                <c:pt idx="3701">
                  <c:v>28.207999999999998</c:v>
                </c:pt>
                <c:pt idx="3702">
                  <c:v>28.213000000000001</c:v>
                </c:pt>
                <c:pt idx="3703">
                  <c:v>28.218</c:v>
                </c:pt>
                <c:pt idx="3704">
                  <c:v>28.222999999999999</c:v>
                </c:pt>
                <c:pt idx="3705">
                  <c:v>28.228000000000002</c:v>
                </c:pt>
                <c:pt idx="3706">
                  <c:v>28.233000000000001</c:v>
                </c:pt>
                <c:pt idx="3707">
                  <c:v>28.238</c:v>
                </c:pt>
                <c:pt idx="3708">
                  <c:v>28.242999999999999</c:v>
                </c:pt>
                <c:pt idx="3709">
                  <c:v>28.248000000000001</c:v>
                </c:pt>
                <c:pt idx="3710">
                  <c:v>28.253</c:v>
                </c:pt>
                <c:pt idx="3711">
                  <c:v>28.257999999999999</c:v>
                </c:pt>
                <c:pt idx="3712">
                  <c:v>28.263000000000002</c:v>
                </c:pt>
                <c:pt idx="3713">
                  <c:v>28.268000000000001</c:v>
                </c:pt>
                <c:pt idx="3714">
                  <c:v>28.273</c:v>
                </c:pt>
                <c:pt idx="3715">
                  <c:v>28.277999999999999</c:v>
                </c:pt>
                <c:pt idx="3716">
                  <c:v>28.283000000000001</c:v>
                </c:pt>
                <c:pt idx="3717">
                  <c:v>28.288</c:v>
                </c:pt>
                <c:pt idx="3718">
                  <c:v>28.292999999999999</c:v>
                </c:pt>
                <c:pt idx="3719">
                  <c:v>28.297999999999998</c:v>
                </c:pt>
                <c:pt idx="3720">
                  <c:v>28.303000000000001</c:v>
                </c:pt>
                <c:pt idx="3721">
                  <c:v>28.308</c:v>
                </c:pt>
                <c:pt idx="3722">
                  <c:v>28.315000000000001</c:v>
                </c:pt>
                <c:pt idx="3723">
                  <c:v>28.32</c:v>
                </c:pt>
                <c:pt idx="3724">
                  <c:v>28.324999999999999</c:v>
                </c:pt>
                <c:pt idx="3725">
                  <c:v>28.33</c:v>
                </c:pt>
                <c:pt idx="3726">
                  <c:v>28.335000000000001</c:v>
                </c:pt>
                <c:pt idx="3727">
                  <c:v>28.34</c:v>
                </c:pt>
                <c:pt idx="3728">
                  <c:v>28.344999999999999</c:v>
                </c:pt>
                <c:pt idx="3729">
                  <c:v>28.35</c:v>
                </c:pt>
                <c:pt idx="3730">
                  <c:v>28.355</c:v>
                </c:pt>
                <c:pt idx="3731">
                  <c:v>28.36</c:v>
                </c:pt>
                <c:pt idx="3732">
                  <c:v>28.364999999999998</c:v>
                </c:pt>
                <c:pt idx="3733">
                  <c:v>28.37</c:v>
                </c:pt>
                <c:pt idx="3734">
                  <c:v>28.375</c:v>
                </c:pt>
                <c:pt idx="3735">
                  <c:v>28.38</c:v>
                </c:pt>
                <c:pt idx="3736">
                  <c:v>28.385000000000002</c:v>
                </c:pt>
                <c:pt idx="3737">
                  <c:v>28.39</c:v>
                </c:pt>
                <c:pt idx="3738">
                  <c:v>28.395</c:v>
                </c:pt>
                <c:pt idx="3739">
                  <c:v>28.4</c:v>
                </c:pt>
                <c:pt idx="3740">
                  <c:v>28.405000000000001</c:v>
                </c:pt>
                <c:pt idx="3741">
                  <c:v>28.41</c:v>
                </c:pt>
                <c:pt idx="3742">
                  <c:v>28.414999999999999</c:v>
                </c:pt>
                <c:pt idx="3743">
                  <c:v>28.42</c:v>
                </c:pt>
                <c:pt idx="3744">
                  <c:v>28.425999999999998</c:v>
                </c:pt>
                <c:pt idx="3745">
                  <c:v>28.431000000000001</c:v>
                </c:pt>
                <c:pt idx="3746">
                  <c:v>28.436</c:v>
                </c:pt>
                <c:pt idx="3747">
                  <c:v>28.442</c:v>
                </c:pt>
                <c:pt idx="3748">
                  <c:v>28.446999999999999</c:v>
                </c:pt>
                <c:pt idx="3749">
                  <c:v>28.452000000000002</c:v>
                </c:pt>
                <c:pt idx="3750">
                  <c:v>28.457000000000001</c:v>
                </c:pt>
                <c:pt idx="3751">
                  <c:v>28.462</c:v>
                </c:pt>
                <c:pt idx="3752">
                  <c:v>28.466999999999999</c:v>
                </c:pt>
                <c:pt idx="3753">
                  <c:v>28.472000000000001</c:v>
                </c:pt>
                <c:pt idx="3754">
                  <c:v>28.477</c:v>
                </c:pt>
                <c:pt idx="3755">
                  <c:v>28.481999999999999</c:v>
                </c:pt>
                <c:pt idx="3756">
                  <c:v>28.486999999999998</c:v>
                </c:pt>
                <c:pt idx="3757">
                  <c:v>28.492999999999999</c:v>
                </c:pt>
                <c:pt idx="3758">
                  <c:v>28.498000000000001</c:v>
                </c:pt>
                <c:pt idx="3759">
                  <c:v>28.503</c:v>
                </c:pt>
                <c:pt idx="3760">
                  <c:v>28.507999999999999</c:v>
                </c:pt>
                <c:pt idx="3761">
                  <c:v>28.513000000000002</c:v>
                </c:pt>
                <c:pt idx="3762">
                  <c:v>28.518000000000001</c:v>
                </c:pt>
                <c:pt idx="3763">
                  <c:v>28.523</c:v>
                </c:pt>
                <c:pt idx="3764">
                  <c:v>28.527999999999999</c:v>
                </c:pt>
                <c:pt idx="3765">
                  <c:v>28.533000000000001</c:v>
                </c:pt>
                <c:pt idx="3766">
                  <c:v>28.538</c:v>
                </c:pt>
                <c:pt idx="3767">
                  <c:v>28.542999999999999</c:v>
                </c:pt>
                <c:pt idx="3768">
                  <c:v>28.547999999999998</c:v>
                </c:pt>
                <c:pt idx="3769">
                  <c:v>28.553999999999998</c:v>
                </c:pt>
                <c:pt idx="3770">
                  <c:v>28.559000000000001</c:v>
                </c:pt>
                <c:pt idx="3771">
                  <c:v>28.565000000000001</c:v>
                </c:pt>
                <c:pt idx="3772">
                  <c:v>28.57</c:v>
                </c:pt>
                <c:pt idx="3773">
                  <c:v>28.574999999999999</c:v>
                </c:pt>
                <c:pt idx="3774">
                  <c:v>28.58</c:v>
                </c:pt>
                <c:pt idx="3775">
                  <c:v>28.585000000000001</c:v>
                </c:pt>
                <c:pt idx="3776">
                  <c:v>28.59</c:v>
                </c:pt>
                <c:pt idx="3777">
                  <c:v>28.594999999999999</c:v>
                </c:pt>
                <c:pt idx="3778">
                  <c:v>28.6</c:v>
                </c:pt>
                <c:pt idx="3779">
                  <c:v>28.605</c:v>
                </c:pt>
                <c:pt idx="3780">
                  <c:v>28.61</c:v>
                </c:pt>
                <c:pt idx="3781">
                  <c:v>28.614999999999998</c:v>
                </c:pt>
                <c:pt idx="3782">
                  <c:v>28.62</c:v>
                </c:pt>
                <c:pt idx="3783">
                  <c:v>28.625</c:v>
                </c:pt>
                <c:pt idx="3784">
                  <c:v>28.63</c:v>
                </c:pt>
                <c:pt idx="3785">
                  <c:v>28.635000000000002</c:v>
                </c:pt>
                <c:pt idx="3786">
                  <c:v>28.64</c:v>
                </c:pt>
                <c:pt idx="3787">
                  <c:v>28.645</c:v>
                </c:pt>
                <c:pt idx="3788">
                  <c:v>28.651</c:v>
                </c:pt>
                <c:pt idx="3789">
                  <c:v>28.655999999999999</c:v>
                </c:pt>
                <c:pt idx="3790">
                  <c:v>28.661999999999999</c:v>
                </c:pt>
                <c:pt idx="3791">
                  <c:v>28.667999999999999</c:v>
                </c:pt>
                <c:pt idx="3792">
                  <c:v>28.672999999999998</c:v>
                </c:pt>
                <c:pt idx="3793">
                  <c:v>28.678000000000001</c:v>
                </c:pt>
                <c:pt idx="3794">
                  <c:v>28.683</c:v>
                </c:pt>
                <c:pt idx="3795">
                  <c:v>28.687999999999999</c:v>
                </c:pt>
                <c:pt idx="3796">
                  <c:v>28.693000000000001</c:v>
                </c:pt>
                <c:pt idx="3797">
                  <c:v>28.698</c:v>
                </c:pt>
                <c:pt idx="3798">
                  <c:v>28.704000000000001</c:v>
                </c:pt>
                <c:pt idx="3799">
                  <c:v>28.709</c:v>
                </c:pt>
                <c:pt idx="3800">
                  <c:v>28.713999999999999</c:v>
                </c:pt>
                <c:pt idx="3801">
                  <c:v>28.719000000000001</c:v>
                </c:pt>
                <c:pt idx="3802">
                  <c:v>28.725000000000001</c:v>
                </c:pt>
                <c:pt idx="3803">
                  <c:v>28.73</c:v>
                </c:pt>
                <c:pt idx="3804">
                  <c:v>28.734999999999999</c:v>
                </c:pt>
                <c:pt idx="3805">
                  <c:v>28.74</c:v>
                </c:pt>
                <c:pt idx="3806">
                  <c:v>28.745000000000001</c:v>
                </c:pt>
                <c:pt idx="3807">
                  <c:v>28.75</c:v>
                </c:pt>
                <c:pt idx="3808">
                  <c:v>28.754999999999999</c:v>
                </c:pt>
                <c:pt idx="3809">
                  <c:v>28.76</c:v>
                </c:pt>
                <c:pt idx="3810">
                  <c:v>28.765000000000001</c:v>
                </c:pt>
                <c:pt idx="3811">
                  <c:v>28.77</c:v>
                </c:pt>
                <c:pt idx="3812">
                  <c:v>28.774999999999999</c:v>
                </c:pt>
                <c:pt idx="3813">
                  <c:v>28.78</c:v>
                </c:pt>
                <c:pt idx="3814">
                  <c:v>28.786000000000001</c:v>
                </c:pt>
                <c:pt idx="3815">
                  <c:v>28.791</c:v>
                </c:pt>
                <c:pt idx="3816">
                  <c:v>28.795999999999999</c:v>
                </c:pt>
                <c:pt idx="3817">
                  <c:v>28.800999999999998</c:v>
                </c:pt>
                <c:pt idx="3818">
                  <c:v>28.806000000000001</c:v>
                </c:pt>
                <c:pt idx="3819">
                  <c:v>28.811</c:v>
                </c:pt>
                <c:pt idx="3820">
                  <c:v>28.815999999999999</c:v>
                </c:pt>
                <c:pt idx="3821">
                  <c:v>28.821000000000002</c:v>
                </c:pt>
                <c:pt idx="3822">
                  <c:v>28.827000000000002</c:v>
                </c:pt>
                <c:pt idx="3823">
                  <c:v>28.832000000000001</c:v>
                </c:pt>
                <c:pt idx="3824">
                  <c:v>28.837</c:v>
                </c:pt>
                <c:pt idx="3825">
                  <c:v>28.841999999999999</c:v>
                </c:pt>
                <c:pt idx="3826">
                  <c:v>28.847000000000001</c:v>
                </c:pt>
                <c:pt idx="3827">
                  <c:v>28.852</c:v>
                </c:pt>
                <c:pt idx="3828">
                  <c:v>28.856999999999999</c:v>
                </c:pt>
                <c:pt idx="3829">
                  <c:v>28.861999999999998</c:v>
                </c:pt>
                <c:pt idx="3830">
                  <c:v>28.867000000000001</c:v>
                </c:pt>
                <c:pt idx="3831">
                  <c:v>28.872</c:v>
                </c:pt>
                <c:pt idx="3832">
                  <c:v>28.876999999999999</c:v>
                </c:pt>
                <c:pt idx="3833">
                  <c:v>28.882000000000001</c:v>
                </c:pt>
                <c:pt idx="3834">
                  <c:v>28.887</c:v>
                </c:pt>
                <c:pt idx="3835">
                  <c:v>28.891999999999999</c:v>
                </c:pt>
                <c:pt idx="3836">
                  <c:v>28.896999999999998</c:v>
                </c:pt>
                <c:pt idx="3837">
                  <c:v>28.902000000000001</c:v>
                </c:pt>
                <c:pt idx="3838">
                  <c:v>28.908000000000001</c:v>
                </c:pt>
                <c:pt idx="3839">
                  <c:v>28.914000000000001</c:v>
                </c:pt>
                <c:pt idx="3840">
                  <c:v>28.919</c:v>
                </c:pt>
                <c:pt idx="3841">
                  <c:v>28.923999999999999</c:v>
                </c:pt>
                <c:pt idx="3842">
                  <c:v>28.928999999999998</c:v>
                </c:pt>
                <c:pt idx="3843">
                  <c:v>28.934000000000001</c:v>
                </c:pt>
                <c:pt idx="3844">
                  <c:v>28.939</c:v>
                </c:pt>
                <c:pt idx="3845">
                  <c:v>28.943999999999999</c:v>
                </c:pt>
                <c:pt idx="3846">
                  <c:v>28.949000000000002</c:v>
                </c:pt>
                <c:pt idx="3847">
                  <c:v>28.954000000000001</c:v>
                </c:pt>
                <c:pt idx="3848">
                  <c:v>28.959</c:v>
                </c:pt>
                <c:pt idx="3849">
                  <c:v>28.965</c:v>
                </c:pt>
                <c:pt idx="3850">
                  <c:v>28.969000000000001</c:v>
                </c:pt>
                <c:pt idx="3851">
                  <c:v>28.974</c:v>
                </c:pt>
                <c:pt idx="3852">
                  <c:v>28.978999999999999</c:v>
                </c:pt>
                <c:pt idx="3853">
                  <c:v>28.984000000000002</c:v>
                </c:pt>
                <c:pt idx="3854">
                  <c:v>28.989000000000001</c:v>
                </c:pt>
                <c:pt idx="3855">
                  <c:v>28.994</c:v>
                </c:pt>
                <c:pt idx="3856">
                  <c:v>28.998999999999999</c:v>
                </c:pt>
                <c:pt idx="3857">
                  <c:v>29.004000000000001</c:v>
                </c:pt>
                <c:pt idx="3858">
                  <c:v>29.009</c:v>
                </c:pt>
                <c:pt idx="3859">
                  <c:v>29.013999999999999</c:v>
                </c:pt>
                <c:pt idx="3860">
                  <c:v>29.018999999999998</c:v>
                </c:pt>
                <c:pt idx="3861">
                  <c:v>29.024000000000001</c:v>
                </c:pt>
                <c:pt idx="3862">
                  <c:v>29.032</c:v>
                </c:pt>
                <c:pt idx="3863">
                  <c:v>29.038</c:v>
                </c:pt>
                <c:pt idx="3864">
                  <c:v>29.042999999999999</c:v>
                </c:pt>
                <c:pt idx="3865">
                  <c:v>29.047999999999998</c:v>
                </c:pt>
                <c:pt idx="3866">
                  <c:v>29.053000000000001</c:v>
                </c:pt>
                <c:pt idx="3867">
                  <c:v>29.058</c:v>
                </c:pt>
                <c:pt idx="3868">
                  <c:v>29.064</c:v>
                </c:pt>
                <c:pt idx="3869">
                  <c:v>29.068999999999999</c:v>
                </c:pt>
                <c:pt idx="3870">
                  <c:v>29.074000000000002</c:v>
                </c:pt>
                <c:pt idx="3871">
                  <c:v>29.079000000000001</c:v>
                </c:pt>
                <c:pt idx="3872">
                  <c:v>29.084</c:v>
                </c:pt>
                <c:pt idx="3873">
                  <c:v>29.088999999999999</c:v>
                </c:pt>
                <c:pt idx="3874">
                  <c:v>29.094000000000001</c:v>
                </c:pt>
                <c:pt idx="3875">
                  <c:v>29.099</c:v>
                </c:pt>
                <c:pt idx="3876">
                  <c:v>29.103999999999999</c:v>
                </c:pt>
                <c:pt idx="3877">
                  <c:v>29.109000000000002</c:v>
                </c:pt>
                <c:pt idx="3878">
                  <c:v>29.114999999999998</c:v>
                </c:pt>
                <c:pt idx="3879">
                  <c:v>29.12</c:v>
                </c:pt>
                <c:pt idx="3880">
                  <c:v>29.125</c:v>
                </c:pt>
                <c:pt idx="3881">
                  <c:v>29.13</c:v>
                </c:pt>
                <c:pt idx="3882">
                  <c:v>29.135000000000002</c:v>
                </c:pt>
                <c:pt idx="3883">
                  <c:v>29.14</c:v>
                </c:pt>
                <c:pt idx="3884">
                  <c:v>29.145</c:v>
                </c:pt>
                <c:pt idx="3885">
                  <c:v>29.151</c:v>
                </c:pt>
                <c:pt idx="3886">
                  <c:v>29.155999999999999</c:v>
                </c:pt>
                <c:pt idx="3887">
                  <c:v>29.161000000000001</c:v>
                </c:pt>
                <c:pt idx="3888">
                  <c:v>29.166</c:v>
                </c:pt>
                <c:pt idx="3889">
                  <c:v>29.170999999999999</c:v>
                </c:pt>
                <c:pt idx="3890">
                  <c:v>29.175999999999998</c:v>
                </c:pt>
                <c:pt idx="3891">
                  <c:v>29.181000000000001</c:v>
                </c:pt>
                <c:pt idx="3892">
                  <c:v>29.186</c:v>
                </c:pt>
                <c:pt idx="3893">
                  <c:v>29.190999999999999</c:v>
                </c:pt>
                <c:pt idx="3894">
                  <c:v>29.196000000000002</c:v>
                </c:pt>
                <c:pt idx="3895">
                  <c:v>29.201000000000001</c:v>
                </c:pt>
                <c:pt idx="3896">
                  <c:v>29.206</c:v>
                </c:pt>
                <c:pt idx="3897">
                  <c:v>29.210999999999999</c:v>
                </c:pt>
                <c:pt idx="3898">
                  <c:v>29.216000000000001</c:v>
                </c:pt>
                <c:pt idx="3899">
                  <c:v>29.221</c:v>
                </c:pt>
                <c:pt idx="3900">
                  <c:v>29.225999999999999</c:v>
                </c:pt>
                <c:pt idx="3901">
                  <c:v>29.231000000000002</c:v>
                </c:pt>
                <c:pt idx="3902">
                  <c:v>29.236000000000001</c:v>
                </c:pt>
                <c:pt idx="3903">
                  <c:v>29.241</c:v>
                </c:pt>
                <c:pt idx="3904">
                  <c:v>29.245999999999999</c:v>
                </c:pt>
                <c:pt idx="3905">
                  <c:v>29.251000000000001</c:v>
                </c:pt>
                <c:pt idx="3906">
                  <c:v>29.256</c:v>
                </c:pt>
                <c:pt idx="3907">
                  <c:v>29.260999999999999</c:v>
                </c:pt>
                <c:pt idx="3908">
                  <c:v>29.265999999999998</c:v>
                </c:pt>
                <c:pt idx="3909">
                  <c:v>29.271999999999998</c:v>
                </c:pt>
                <c:pt idx="3910">
                  <c:v>29.277000000000001</c:v>
                </c:pt>
                <c:pt idx="3911">
                  <c:v>29.282</c:v>
                </c:pt>
                <c:pt idx="3912">
                  <c:v>29.286999999999999</c:v>
                </c:pt>
                <c:pt idx="3913">
                  <c:v>29.292000000000002</c:v>
                </c:pt>
                <c:pt idx="3914">
                  <c:v>29.297000000000001</c:v>
                </c:pt>
                <c:pt idx="3915">
                  <c:v>29.302</c:v>
                </c:pt>
                <c:pt idx="3916">
                  <c:v>29.306999999999999</c:v>
                </c:pt>
                <c:pt idx="3917">
                  <c:v>29.312000000000001</c:v>
                </c:pt>
                <c:pt idx="3918">
                  <c:v>29.317</c:v>
                </c:pt>
                <c:pt idx="3919">
                  <c:v>29.321999999999999</c:v>
                </c:pt>
                <c:pt idx="3920">
                  <c:v>29.327999999999999</c:v>
                </c:pt>
                <c:pt idx="3921">
                  <c:v>29.334</c:v>
                </c:pt>
                <c:pt idx="3922">
                  <c:v>29.34</c:v>
                </c:pt>
                <c:pt idx="3923">
                  <c:v>29.346</c:v>
                </c:pt>
                <c:pt idx="3924">
                  <c:v>29.352</c:v>
                </c:pt>
                <c:pt idx="3925">
                  <c:v>29.356999999999999</c:v>
                </c:pt>
                <c:pt idx="3926">
                  <c:v>29.361999999999998</c:v>
                </c:pt>
                <c:pt idx="3927">
                  <c:v>29.367000000000001</c:v>
                </c:pt>
                <c:pt idx="3928">
                  <c:v>29.372</c:v>
                </c:pt>
                <c:pt idx="3929">
                  <c:v>29.376999999999999</c:v>
                </c:pt>
                <c:pt idx="3930">
                  <c:v>29.382000000000001</c:v>
                </c:pt>
                <c:pt idx="3931">
                  <c:v>29.388000000000002</c:v>
                </c:pt>
                <c:pt idx="3932">
                  <c:v>29.393000000000001</c:v>
                </c:pt>
                <c:pt idx="3933">
                  <c:v>29.398</c:v>
                </c:pt>
                <c:pt idx="3934">
                  <c:v>29.402999999999999</c:v>
                </c:pt>
                <c:pt idx="3935">
                  <c:v>29.408000000000001</c:v>
                </c:pt>
                <c:pt idx="3936">
                  <c:v>29.413</c:v>
                </c:pt>
                <c:pt idx="3937">
                  <c:v>29.417999999999999</c:v>
                </c:pt>
                <c:pt idx="3938">
                  <c:v>29.423999999999999</c:v>
                </c:pt>
                <c:pt idx="3939">
                  <c:v>29.43</c:v>
                </c:pt>
                <c:pt idx="3940">
                  <c:v>29.436</c:v>
                </c:pt>
                <c:pt idx="3941">
                  <c:v>29.442</c:v>
                </c:pt>
                <c:pt idx="3942">
                  <c:v>29.449000000000002</c:v>
                </c:pt>
                <c:pt idx="3943">
                  <c:v>29.454999999999998</c:v>
                </c:pt>
                <c:pt idx="3944">
                  <c:v>29.46</c:v>
                </c:pt>
                <c:pt idx="3945">
                  <c:v>29.466000000000001</c:v>
                </c:pt>
                <c:pt idx="3946">
                  <c:v>29.472000000000001</c:v>
                </c:pt>
                <c:pt idx="3947">
                  <c:v>29.478000000000002</c:v>
                </c:pt>
                <c:pt idx="3948">
                  <c:v>29.483000000000001</c:v>
                </c:pt>
                <c:pt idx="3949">
                  <c:v>29.488</c:v>
                </c:pt>
                <c:pt idx="3950">
                  <c:v>29.494</c:v>
                </c:pt>
                <c:pt idx="3951">
                  <c:v>29.498999999999999</c:v>
                </c:pt>
                <c:pt idx="3952">
                  <c:v>29.504000000000001</c:v>
                </c:pt>
                <c:pt idx="3953">
                  <c:v>29.509</c:v>
                </c:pt>
                <c:pt idx="3954">
                  <c:v>29.513999999999999</c:v>
                </c:pt>
                <c:pt idx="3955">
                  <c:v>29.518999999999998</c:v>
                </c:pt>
                <c:pt idx="3956">
                  <c:v>29.524000000000001</c:v>
                </c:pt>
                <c:pt idx="3957">
                  <c:v>29.529</c:v>
                </c:pt>
                <c:pt idx="3958">
                  <c:v>29.533999999999999</c:v>
                </c:pt>
                <c:pt idx="3959">
                  <c:v>29.54</c:v>
                </c:pt>
                <c:pt idx="3960">
                  <c:v>29.545000000000002</c:v>
                </c:pt>
                <c:pt idx="3961">
                  <c:v>29.55</c:v>
                </c:pt>
                <c:pt idx="3962">
                  <c:v>29.555</c:v>
                </c:pt>
                <c:pt idx="3963">
                  <c:v>29.56</c:v>
                </c:pt>
                <c:pt idx="3964">
                  <c:v>29.565000000000001</c:v>
                </c:pt>
                <c:pt idx="3965">
                  <c:v>29.57</c:v>
                </c:pt>
                <c:pt idx="3966">
                  <c:v>29.574999999999999</c:v>
                </c:pt>
                <c:pt idx="3967">
                  <c:v>29.58</c:v>
                </c:pt>
                <c:pt idx="3968">
                  <c:v>29.585000000000001</c:v>
                </c:pt>
                <c:pt idx="3969">
                  <c:v>29.59</c:v>
                </c:pt>
                <c:pt idx="3970">
                  <c:v>29.596</c:v>
                </c:pt>
                <c:pt idx="3971">
                  <c:v>29.600999999999999</c:v>
                </c:pt>
                <c:pt idx="3972">
                  <c:v>29.606000000000002</c:v>
                </c:pt>
                <c:pt idx="3973">
                  <c:v>29.611000000000001</c:v>
                </c:pt>
                <c:pt idx="3974">
                  <c:v>29.616</c:v>
                </c:pt>
                <c:pt idx="3975">
                  <c:v>29.620999999999999</c:v>
                </c:pt>
                <c:pt idx="3976">
                  <c:v>29.626000000000001</c:v>
                </c:pt>
                <c:pt idx="3977">
                  <c:v>29.632000000000001</c:v>
                </c:pt>
                <c:pt idx="3978">
                  <c:v>29.637</c:v>
                </c:pt>
                <c:pt idx="3979">
                  <c:v>29.641999999999999</c:v>
                </c:pt>
                <c:pt idx="3980">
                  <c:v>29.646999999999998</c:v>
                </c:pt>
                <c:pt idx="3981">
                  <c:v>29.652000000000001</c:v>
                </c:pt>
                <c:pt idx="3982">
                  <c:v>29.658000000000001</c:v>
                </c:pt>
                <c:pt idx="3983">
                  <c:v>29.664000000000001</c:v>
                </c:pt>
                <c:pt idx="3984">
                  <c:v>29.67</c:v>
                </c:pt>
                <c:pt idx="3985">
                  <c:v>29.675999999999998</c:v>
                </c:pt>
                <c:pt idx="3986">
                  <c:v>29.681999999999999</c:v>
                </c:pt>
                <c:pt idx="3987">
                  <c:v>29.687999999999999</c:v>
                </c:pt>
                <c:pt idx="3988">
                  <c:v>29.693000000000001</c:v>
                </c:pt>
                <c:pt idx="3989">
                  <c:v>29.699000000000002</c:v>
                </c:pt>
                <c:pt idx="3990">
                  <c:v>29.704999999999998</c:v>
                </c:pt>
                <c:pt idx="3991">
                  <c:v>29.712</c:v>
                </c:pt>
                <c:pt idx="3992">
                  <c:v>29.718</c:v>
                </c:pt>
                <c:pt idx="3993">
                  <c:v>29.724</c:v>
                </c:pt>
                <c:pt idx="3994">
                  <c:v>29.73</c:v>
                </c:pt>
                <c:pt idx="3995">
                  <c:v>29.736000000000001</c:v>
                </c:pt>
                <c:pt idx="3996">
                  <c:v>29.742000000000001</c:v>
                </c:pt>
                <c:pt idx="3997">
                  <c:v>29.748000000000001</c:v>
                </c:pt>
                <c:pt idx="3998">
                  <c:v>29.756</c:v>
                </c:pt>
                <c:pt idx="3999">
                  <c:v>29.762</c:v>
                </c:pt>
                <c:pt idx="4000">
                  <c:v>29.768000000000001</c:v>
                </c:pt>
                <c:pt idx="4001">
                  <c:v>29.774000000000001</c:v>
                </c:pt>
                <c:pt idx="4002">
                  <c:v>29.78</c:v>
                </c:pt>
                <c:pt idx="4003">
                  <c:v>29.786000000000001</c:v>
                </c:pt>
                <c:pt idx="4004">
                  <c:v>29.792999999999999</c:v>
                </c:pt>
                <c:pt idx="4005">
                  <c:v>29.798999999999999</c:v>
                </c:pt>
                <c:pt idx="4006">
                  <c:v>29.805</c:v>
                </c:pt>
                <c:pt idx="4007">
                  <c:v>29.811</c:v>
                </c:pt>
                <c:pt idx="4008">
                  <c:v>29.817</c:v>
                </c:pt>
                <c:pt idx="4009">
                  <c:v>29.823</c:v>
                </c:pt>
                <c:pt idx="4010">
                  <c:v>29.829000000000001</c:v>
                </c:pt>
                <c:pt idx="4011">
                  <c:v>29.835000000000001</c:v>
                </c:pt>
                <c:pt idx="4012">
                  <c:v>29.841999999999999</c:v>
                </c:pt>
                <c:pt idx="4013">
                  <c:v>29.847999999999999</c:v>
                </c:pt>
                <c:pt idx="4014">
                  <c:v>29.853999999999999</c:v>
                </c:pt>
                <c:pt idx="4015">
                  <c:v>29.86</c:v>
                </c:pt>
                <c:pt idx="4016">
                  <c:v>29.866</c:v>
                </c:pt>
                <c:pt idx="4017">
                  <c:v>29.872</c:v>
                </c:pt>
                <c:pt idx="4018">
                  <c:v>29.878</c:v>
                </c:pt>
                <c:pt idx="4019">
                  <c:v>29.884</c:v>
                </c:pt>
                <c:pt idx="4020">
                  <c:v>29.89</c:v>
                </c:pt>
                <c:pt idx="4021">
                  <c:v>29.896000000000001</c:v>
                </c:pt>
                <c:pt idx="4022">
                  <c:v>29.902000000000001</c:v>
                </c:pt>
                <c:pt idx="4023">
                  <c:v>29.908000000000001</c:v>
                </c:pt>
                <c:pt idx="4024">
                  <c:v>29.914000000000001</c:v>
                </c:pt>
                <c:pt idx="4025">
                  <c:v>29.92</c:v>
                </c:pt>
                <c:pt idx="4026">
                  <c:v>29.925999999999998</c:v>
                </c:pt>
                <c:pt idx="4027">
                  <c:v>29.931999999999999</c:v>
                </c:pt>
                <c:pt idx="4028">
                  <c:v>29.937999999999999</c:v>
                </c:pt>
                <c:pt idx="4029">
                  <c:v>29.943999999999999</c:v>
                </c:pt>
                <c:pt idx="4030">
                  <c:v>29.95</c:v>
                </c:pt>
                <c:pt idx="4031">
                  <c:v>29.956</c:v>
                </c:pt>
                <c:pt idx="4032">
                  <c:v>29.962</c:v>
                </c:pt>
                <c:pt idx="4033">
                  <c:v>29.968</c:v>
                </c:pt>
                <c:pt idx="4034">
                  <c:v>29.974</c:v>
                </c:pt>
                <c:pt idx="4035">
                  <c:v>29.98</c:v>
                </c:pt>
                <c:pt idx="4036">
                  <c:v>29.986000000000001</c:v>
                </c:pt>
                <c:pt idx="4037">
                  <c:v>29.992000000000001</c:v>
                </c:pt>
                <c:pt idx="4038">
                  <c:v>29.998000000000001</c:v>
                </c:pt>
                <c:pt idx="4039">
                  <c:v>30.004000000000001</c:v>
                </c:pt>
                <c:pt idx="4040">
                  <c:v>30.01</c:v>
                </c:pt>
                <c:pt idx="4041">
                  <c:v>30.016999999999999</c:v>
                </c:pt>
                <c:pt idx="4042">
                  <c:v>30.023</c:v>
                </c:pt>
                <c:pt idx="4043">
                  <c:v>30.03</c:v>
                </c:pt>
                <c:pt idx="4044">
                  <c:v>30.036000000000001</c:v>
                </c:pt>
                <c:pt idx="4045">
                  <c:v>30.042000000000002</c:v>
                </c:pt>
                <c:pt idx="4046">
                  <c:v>30.047999999999998</c:v>
                </c:pt>
                <c:pt idx="4047">
                  <c:v>30.053999999999998</c:v>
                </c:pt>
                <c:pt idx="4048">
                  <c:v>30.06</c:v>
                </c:pt>
                <c:pt idx="4049">
                  <c:v>30.067</c:v>
                </c:pt>
                <c:pt idx="4050">
                  <c:v>30.074000000000002</c:v>
                </c:pt>
                <c:pt idx="4051">
                  <c:v>30.08</c:v>
                </c:pt>
                <c:pt idx="4052">
                  <c:v>30.087</c:v>
                </c:pt>
                <c:pt idx="4053">
                  <c:v>30.094000000000001</c:v>
                </c:pt>
                <c:pt idx="4054">
                  <c:v>30.1</c:v>
                </c:pt>
                <c:pt idx="4055">
                  <c:v>30.106000000000002</c:v>
                </c:pt>
                <c:pt idx="4056">
                  <c:v>30.111999999999998</c:v>
                </c:pt>
                <c:pt idx="4057">
                  <c:v>30.117999999999999</c:v>
                </c:pt>
                <c:pt idx="4058">
                  <c:v>30.123999999999999</c:v>
                </c:pt>
                <c:pt idx="4059">
                  <c:v>30.13</c:v>
                </c:pt>
                <c:pt idx="4060">
                  <c:v>30.135999999999999</c:v>
                </c:pt>
                <c:pt idx="4061">
                  <c:v>30.141999999999999</c:v>
                </c:pt>
                <c:pt idx="4062">
                  <c:v>30.148</c:v>
                </c:pt>
                <c:pt idx="4063">
                  <c:v>30.155000000000001</c:v>
                </c:pt>
                <c:pt idx="4064">
                  <c:v>30.161000000000001</c:v>
                </c:pt>
                <c:pt idx="4065">
                  <c:v>30.167000000000002</c:v>
                </c:pt>
                <c:pt idx="4066">
                  <c:v>30.172999999999998</c:v>
                </c:pt>
                <c:pt idx="4067">
                  <c:v>30.178999999999998</c:v>
                </c:pt>
                <c:pt idx="4068">
                  <c:v>30.184000000000001</c:v>
                </c:pt>
                <c:pt idx="4069">
                  <c:v>30.19</c:v>
                </c:pt>
                <c:pt idx="4070">
                  <c:v>30.196000000000002</c:v>
                </c:pt>
                <c:pt idx="4071">
                  <c:v>30.202000000000002</c:v>
                </c:pt>
                <c:pt idx="4072">
                  <c:v>30.207999999999998</c:v>
                </c:pt>
                <c:pt idx="4073">
                  <c:v>30.213999999999999</c:v>
                </c:pt>
                <c:pt idx="4074">
                  <c:v>30.22</c:v>
                </c:pt>
                <c:pt idx="4075">
                  <c:v>30.225999999999999</c:v>
                </c:pt>
                <c:pt idx="4076">
                  <c:v>30.231999999999999</c:v>
                </c:pt>
                <c:pt idx="4077">
                  <c:v>30.238</c:v>
                </c:pt>
                <c:pt idx="4078">
                  <c:v>30.244</c:v>
                </c:pt>
                <c:pt idx="4079">
                  <c:v>30.248999999999999</c:v>
                </c:pt>
                <c:pt idx="4080">
                  <c:v>30.254999999999999</c:v>
                </c:pt>
                <c:pt idx="4081">
                  <c:v>30.260999999999999</c:v>
                </c:pt>
                <c:pt idx="4082">
                  <c:v>30.266999999999999</c:v>
                </c:pt>
                <c:pt idx="4083">
                  <c:v>30.273</c:v>
                </c:pt>
                <c:pt idx="4084">
                  <c:v>30.28</c:v>
                </c:pt>
                <c:pt idx="4085">
                  <c:v>30.286000000000001</c:v>
                </c:pt>
                <c:pt idx="4086">
                  <c:v>30.292000000000002</c:v>
                </c:pt>
                <c:pt idx="4087">
                  <c:v>30.297000000000001</c:v>
                </c:pt>
                <c:pt idx="4088">
                  <c:v>30.303000000000001</c:v>
                </c:pt>
                <c:pt idx="4089">
                  <c:v>30.308</c:v>
                </c:pt>
                <c:pt idx="4090">
                  <c:v>30.312999999999999</c:v>
                </c:pt>
                <c:pt idx="4091">
                  <c:v>30.318999999999999</c:v>
                </c:pt>
                <c:pt idx="4092">
                  <c:v>30.324000000000002</c:v>
                </c:pt>
                <c:pt idx="4093">
                  <c:v>30.33</c:v>
                </c:pt>
                <c:pt idx="4094">
                  <c:v>30.335999999999999</c:v>
                </c:pt>
                <c:pt idx="4095">
                  <c:v>30.341999999999999</c:v>
                </c:pt>
                <c:pt idx="4096">
                  <c:v>30.347999999999999</c:v>
                </c:pt>
                <c:pt idx="4097">
                  <c:v>30.353999999999999</c:v>
                </c:pt>
                <c:pt idx="4098">
                  <c:v>30.359000000000002</c:v>
                </c:pt>
                <c:pt idx="4099">
                  <c:v>30.364999999999998</c:v>
                </c:pt>
                <c:pt idx="4100">
                  <c:v>30.37</c:v>
                </c:pt>
                <c:pt idx="4101">
                  <c:v>30.375</c:v>
                </c:pt>
                <c:pt idx="4102">
                  <c:v>30.381</c:v>
                </c:pt>
                <c:pt idx="4103">
                  <c:v>30.387</c:v>
                </c:pt>
                <c:pt idx="4104">
                  <c:v>30.393000000000001</c:v>
                </c:pt>
                <c:pt idx="4105">
                  <c:v>30.399000000000001</c:v>
                </c:pt>
                <c:pt idx="4106">
                  <c:v>30.405000000000001</c:v>
                </c:pt>
                <c:pt idx="4107">
                  <c:v>30.411000000000001</c:v>
                </c:pt>
                <c:pt idx="4108">
                  <c:v>30.417000000000002</c:v>
                </c:pt>
                <c:pt idx="4109">
                  <c:v>30.422000000000001</c:v>
                </c:pt>
                <c:pt idx="4110">
                  <c:v>30.428000000000001</c:v>
                </c:pt>
                <c:pt idx="4111">
                  <c:v>30.434000000000001</c:v>
                </c:pt>
                <c:pt idx="4112">
                  <c:v>30.44</c:v>
                </c:pt>
                <c:pt idx="4113">
                  <c:v>30.446000000000002</c:v>
                </c:pt>
                <c:pt idx="4114">
                  <c:v>30.451000000000001</c:v>
                </c:pt>
                <c:pt idx="4115">
                  <c:v>30.457000000000001</c:v>
                </c:pt>
                <c:pt idx="4116">
                  <c:v>30.463000000000001</c:v>
                </c:pt>
                <c:pt idx="4117">
                  <c:v>30.469000000000001</c:v>
                </c:pt>
                <c:pt idx="4118">
                  <c:v>30.475000000000001</c:v>
                </c:pt>
                <c:pt idx="4119">
                  <c:v>30.481000000000002</c:v>
                </c:pt>
                <c:pt idx="4120">
                  <c:v>30.486999999999998</c:v>
                </c:pt>
                <c:pt idx="4121">
                  <c:v>30.492999999999999</c:v>
                </c:pt>
                <c:pt idx="4122">
                  <c:v>30.498999999999999</c:v>
                </c:pt>
                <c:pt idx="4123">
                  <c:v>30.504999999999999</c:v>
                </c:pt>
                <c:pt idx="4124">
                  <c:v>30.510999999999999</c:v>
                </c:pt>
                <c:pt idx="4125">
                  <c:v>30.516999999999999</c:v>
                </c:pt>
                <c:pt idx="4126">
                  <c:v>30.523</c:v>
                </c:pt>
                <c:pt idx="4127">
                  <c:v>30.529</c:v>
                </c:pt>
                <c:pt idx="4128">
                  <c:v>30.535</c:v>
                </c:pt>
                <c:pt idx="4129">
                  <c:v>30.542000000000002</c:v>
                </c:pt>
                <c:pt idx="4130">
                  <c:v>30.547999999999998</c:v>
                </c:pt>
                <c:pt idx="4131">
                  <c:v>30.553999999999998</c:v>
                </c:pt>
                <c:pt idx="4132">
                  <c:v>30.56</c:v>
                </c:pt>
                <c:pt idx="4133">
                  <c:v>30.565999999999999</c:v>
                </c:pt>
                <c:pt idx="4134">
                  <c:v>30.571999999999999</c:v>
                </c:pt>
                <c:pt idx="4135">
                  <c:v>30.577999999999999</c:v>
                </c:pt>
                <c:pt idx="4136">
                  <c:v>30.582999999999998</c:v>
                </c:pt>
                <c:pt idx="4137">
                  <c:v>30.588999999999999</c:v>
                </c:pt>
                <c:pt idx="4138">
                  <c:v>30.594999999999999</c:v>
                </c:pt>
                <c:pt idx="4139">
                  <c:v>30.600999999999999</c:v>
                </c:pt>
                <c:pt idx="4140">
                  <c:v>30.606999999999999</c:v>
                </c:pt>
                <c:pt idx="4141">
                  <c:v>30.613</c:v>
                </c:pt>
                <c:pt idx="4142">
                  <c:v>30.619</c:v>
                </c:pt>
                <c:pt idx="4143">
                  <c:v>30.625</c:v>
                </c:pt>
                <c:pt idx="4144">
                  <c:v>30.631</c:v>
                </c:pt>
                <c:pt idx="4145">
                  <c:v>30.637</c:v>
                </c:pt>
                <c:pt idx="4146">
                  <c:v>30.643000000000001</c:v>
                </c:pt>
                <c:pt idx="4147">
                  <c:v>30.649000000000001</c:v>
                </c:pt>
                <c:pt idx="4148">
                  <c:v>30.655000000000001</c:v>
                </c:pt>
                <c:pt idx="4149">
                  <c:v>30.661000000000001</c:v>
                </c:pt>
                <c:pt idx="4150">
                  <c:v>30.667000000000002</c:v>
                </c:pt>
                <c:pt idx="4151">
                  <c:v>30.672999999999998</c:v>
                </c:pt>
                <c:pt idx="4152">
                  <c:v>30.678999999999998</c:v>
                </c:pt>
                <c:pt idx="4153">
                  <c:v>30.684999999999999</c:v>
                </c:pt>
                <c:pt idx="4154">
                  <c:v>30.690999999999999</c:v>
                </c:pt>
                <c:pt idx="4155">
                  <c:v>30.696999999999999</c:v>
                </c:pt>
                <c:pt idx="4156">
                  <c:v>30.704000000000001</c:v>
                </c:pt>
                <c:pt idx="4157">
                  <c:v>30.71</c:v>
                </c:pt>
                <c:pt idx="4158">
                  <c:v>30.716999999999999</c:v>
                </c:pt>
                <c:pt idx="4159">
                  <c:v>30.722999999999999</c:v>
                </c:pt>
                <c:pt idx="4160">
                  <c:v>30.728000000000002</c:v>
                </c:pt>
                <c:pt idx="4161">
                  <c:v>30.733000000000001</c:v>
                </c:pt>
                <c:pt idx="4162">
                  <c:v>30.739000000000001</c:v>
                </c:pt>
                <c:pt idx="4163">
                  <c:v>30.745000000000001</c:v>
                </c:pt>
                <c:pt idx="4164">
                  <c:v>30.751000000000001</c:v>
                </c:pt>
                <c:pt idx="4165">
                  <c:v>30.757000000000001</c:v>
                </c:pt>
                <c:pt idx="4166">
                  <c:v>30.763000000000002</c:v>
                </c:pt>
                <c:pt idx="4167">
                  <c:v>30.768999999999998</c:v>
                </c:pt>
                <c:pt idx="4168">
                  <c:v>30.774999999999999</c:v>
                </c:pt>
                <c:pt idx="4169">
                  <c:v>30.780999999999999</c:v>
                </c:pt>
                <c:pt idx="4170">
                  <c:v>30.786999999999999</c:v>
                </c:pt>
                <c:pt idx="4171">
                  <c:v>30.792999999999999</c:v>
                </c:pt>
                <c:pt idx="4172">
                  <c:v>30.8</c:v>
                </c:pt>
                <c:pt idx="4173">
                  <c:v>30.806000000000001</c:v>
                </c:pt>
                <c:pt idx="4174">
                  <c:v>30.811</c:v>
                </c:pt>
                <c:pt idx="4175">
                  <c:v>30.817</c:v>
                </c:pt>
                <c:pt idx="4176">
                  <c:v>30.823</c:v>
                </c:pt>
                <c:pt idx="4177">
                  <c:v>30.829000000000001</c:v>
                </c:pt>
                <c:pt idx="4178">
                  <c:v>30.835000000000001</c:v>
                </c:pt>
                <c:pt idx="4179">
                  <c:v>30.841000000000001</c:v>
                </c:pt>
                <c:pt idx="4180">
                  <c:v>30.847000000000001</c:v>
                </c:pt>
                <c:pt idx="4181">
                  <c:v>30.853000000000002</c:v>
                </c:pt>
                <c:pt idx="4182">
                  <c:v>30.859000000000002</c:v>
                </c:pt>
                <c:pt idx="4183">
                  <c:v>30.864999999999998</c:v>
                </c:pt>
                <c:pt idx="4184">
                  <c:v>30.870999999999999</c:v>
                </c:pt>
                <c:pt idx="4185">
                  <c:v>30.876000000000001</c:v>
                </c:pt>
                <c:pt idx="4186">
                  <c:v>30.881</c:v>
                </c:pt>
                <c:pt idx="4187">
                  <c:v>30.885999999999999</c:v>
                </c:pt>
                <c:pt idx="4188">
                  <c:v>30.890999999999998</c:v>
                </c:pt>
                <c:pt idx="4189">
                  <c:v>30.896000000000001</c:v>
                </c:pt>
                <c:pt idx="4190">
                  <c:v>30.902000000000001</c:v>
                </c:pt>
                <c:pt idx="4191">
                  <c:v>30.908000000000001</c:v>
                </c:pt>
                <c:pt idx="4192">
                  <c:v>30.913</c:v>
                </c:pt>
                <c:pt idx="4193">
                  <c:v>30.917999999999999</c:v>
                </c:pt>
                <c:pt idx="4194">
                  <c:v>30.922999999999998</c:v>
                </c:pt>
                <c:pt idx="4195">
                  <c:v>30.928999999999998</c:v>
                </c:pt>
                <c:pt idx="4196">
                  <c:v>30.934999999999999</c:v>
                </c:pt>
                <c:pt idx="4197">
                  <c:v>30.942</c:v>
                </c:pt>
                <c:pt idx="4198">
                  <c:v>30.948</c:v>
                </c:pt>
                <c:pt idx="4199">
                  <c:v>30.952999999999999</c:v>
                </c:pt>
                <c:pt idx="4200">
                  <c:v>30.957999999999998</c:v>
                </c:pt>
                <c:pt idx="4201">
                  <c:v>30.963000000000001</c:v>
                </c:pt>
                <c:pt idx="4202">
                  <c:v>30.968</c:v>
                </c:pt>
                <c:pt idx="4203">
                  <c:v>30.972999999999999</c:v>
                </c:pt>
                <c:pt idx="4204">
                  <c:v>30.978000000000002</c:v>
                </c:pt>
                <c:pt idx="4205">
                  <c:v>30.983000000000001</c:v>
                </c:pt>
                <c:pt idx="4206">
                  <c:v>30.988</c:v>
                </c:pt>
                <c:pt idx="4207">
                  <c:v>30.992999999999999</c:v>
                </c:pt>
                <c:pt idx="4208">
                  <c:v>30.998000000000001</c:v>
                </c:pt>
                <c:pt idx="4209">
                  <c:v>31.003</c:v>
                </c:pt>
                <c:pt idx="4210">
                  <c:v>31.007999999999999</c:v>
                </c:pt>
                <c:pt idx="4211">
                  <c:v>31.013000000000002</c:v>
                </c:pt>
                <c:pt idx="4212">
                  <c:v>31.018000000000001</c:v>
                </c:pt>
                <c:pt idx="4213">
                  <c:v>31.023</c:v>
                </c:pt>
                <c:pt idx="4214">
                  <c:v>31.027999999999999</c:v>
                </c:pt>
                <c:pt idx="4215">
                  <c:v>31.033000000000001</c:v>
                </c:pt>
                <c:pt idx="4216">
                  <c:v>31.038</c:v>
                </c:pt>
                <c:pt idx="4217">
                  <c:v>31.042999999999999</c:v>
                </c:pt>
                <c:pt idx="4218">
                  <c:v>31.047999999999998</c:v>
                </c:pt>
                <c:pt idx="4219">
                  <c:v>31.053000000000001</c:v>
                </c:pt>
                <c:pt idx="4220">
                  <c:v>31.058</c:v>
                </c:pt>
                <c:pt idx="4221">
                  <c:v>31.064</c:v>
                </c:pt>
                <c:pt idx="4222">
                  <c:v>31.07</c:v>
                </c:pt>
                <c:pt idx="4223">
                  <c:v>31.074999999999999</c:v>
                </c:pt>
                <c:pt idx="4224">
                  <c:v>31.08</c:v>
                </c:pt>
                <c:pt idx="4225">
                  <c:v>31.085000000000001</c:v>
                </c:pt>
                <c:pt idx="4226">
                  <c:v>31.09</c:v>
                </c:pt>
                <c:pt idx="4227">
                  <c:v>31.094999999999999</c:v>
                </c:pt>
                <c:pt idx="4228">
                  <c:v>31.1</c:v>
                </c:pt>
                <c:pt idx="4229">
                  <c:v>31.105</c:v>
                </c:pt>
                <c:pt idx="4230">
                  <c:v>31.11</c:v>
                </c:pt>
                <c:pt idx="4231">
                  <c:v>31.114999999999998</c:v>
                </c:pt>
                <c:pt idx="4232">
                  <c:v>31.12</c:v>
                </c:pt>
                <c:pt idx="4233">
                  <c:v>31.125</c:v>
                </c:pt>
                <c:pt idx="4234">
                  <c:v>31.13</c:v>
                </c:pt>
                <c:pt idx="4235">
                  <c:v>31.135000000000002</c:v>
                </c:pt>
                <c:pt idx="4236">
                  <c:v>31.14</c:v>
                </c:pt>
                <c:pt idx="4237">
                  <c:v>31.145</c:v>
                </c:pt>
                <c:pt idx="4238">
                  <c:v>31.15</c:v>
                </c:pt>
                <c:pt idx="4239">
                  <c:v>31.155000000000001</c:v>
                </c:pt>
                <c:pt idx="4240">
                  <c:v>31.16</c:v>
                </c:pt>
                <c:pt idx="4241">
                  <c:v>31.164999999999999</c:v>
                </c:pt>
                <c:pt idx="4242">
                  <c:v>31.17</c:v>
                </c:pt>
                <c:pt idx="4243">
                  <c:v>31.175000000000001</c:v>
                </c:pt>
                <c:pt idx="4244">
                  <c:v>31.18</c:v>
                </c:pt>
                <c:pt idx="4245">
                  <c:v>31.184999999999999</c:v>
                </c:pt>
                <c:pt idx="4246">
                  <c:v>31.19</c:v>
                </c:pt>
                <c:pt idx="4247">
                  <c:v>31.195</c:v>
                </c:pt>
                <c:pt idx="4248">
                  <c:v>31.201000000000001</c:v>
                </c:pt>
                <c:pt idx="4249">
                  <c:v>31.206</c:v>
                </c:pt>
                <c:pt idx="4250">
                  <c:v>31.210999999999999</c:v>
                </c:pt>
                <c:pt idx="4251">
                  <c:v>31.216000000000001</c:v>
                </c:pt>
                <c:pt idx="4252">
                  <c:v>31.221</c:v>
                </c:pt>
                <c:pt idx="4253">
                  <c:v>31.225999999999999</c:v>
                </c:pt>
                <c:pt idx="4254">
                  <c:v>31.231000000000002</c:v>
                </c:pt>
                <c:pt idx="4255">
                  <c:v>31.236000000000001</c:v>
                </c:pt>
                <c:pt idx="4256">
                  <c:v>31.241</c:v>
                </c:pt>
                <c:pt idx="4257">
                  <c:v>31.245999999999999</c:v>
                </c:pt>
                <c:pt idx="4258">
                  <c:v>31.251000000000001</c:v>
                </c:pt>
                <c:pt idx="4259">
                  <c:v>31.256</c:v>
                </c:pt>
                <c:pt idx="4260">
                  <c:v>31.260999999999999</c:v>
                </c:pt>
                <c:pt idx="4261">
                  <c:v>31.265999999999998</c:v>
                </c:pt>
                <c:pt idx="4262">
                  <c:v>31.271000000000001</c:v>
                </c:pt>
                <c:pt idx="4263">
                  <c:v>31.276</c:v>
                </c:pt>
                <c:pt idx="4264">
                  <c:v>31.280999999999999</c:v>
                </c:pt>
                <c:pt idx="4265">
                  <c:v>31.286000000000001</c:v>
                </c:pt>
                <c:pt idx="4266">
                  <c:v>31.291</c:v>
                </c:pt>
                <c:pt idx="4267">
                  <c:v>31.295999999999999</c:v>
                </c:pt>
                <c:pt idx="4268">
                  <c:v>31.300999999999998</c:v>
                </c:pt>
                <c:pt idx="4269">
                  <c:v>31.306000000000001</c:v>
                </c:pt>
                <c:pt idx="4270">
                  <c:v>31.311</c:v>
                </c:pt>
                <c:pt idx="4271">
                  <c:v>31.315999999999999</c:v>
                </c:pt>
                <c:pt idx="4272">
                  <c:v>31.321000000000002</c:v>
                </c:pt>
                <c:pt idx="4273">
                  <c:v>31.327000000000002</c:v>
                </c:pt>
                <c:pt idx="4274">
                  <c:v>31.332000000000001</c:v>
                </c:pt>
                <c:pt idx="4275">
                  <c:v>31.337</c:v>
                </c:pt>
                <c:pt idx="4276">
                  <c:v>31.341999999999999</c:v>
                </c:pt>
                <c:pt idx="4277">
                  <c:v>31.347000000000001</c:v>
                </c:pt>
                <c:pt idx="4278">
                  <c:v>31.352</c:v>
                </c:pt>
                <c:pt idx="4279">
                  <c:v>31.356999999999999</c:v>
                </c:pt>
                <c:pt idx="4280">
                  <c:v>31.361999999999998</c:v>
                </c:pt>
                <c:pt idx="4281">
                  <c:v>31.367000000000001</c:v>
                </c:pt>
                <c:pt idx="4282">
                  <c:v>31.372</c:v>
                </c:pt>
                <c:pt idx="4283">
                  <c:v>31.376999999999999</c:v>
                </c:pt>
                <c:pt idx="4284">
                  <c:v>31.382000000000001</c:v>
                </c:pt>
                <c:pt idx="4285">
                  <c:v>31.387</c:v>
                </c:pt>
                <c:pt idx="4286">
                  <c:v>31.391999999999999</c:v>
                </c:pt>
                <c:pt idx="4287">
                  <c:v>31.396999999999998</c:v>
                </c:pt>
                <c:pt idx="4288">
                  <c:v>31.402000000000001</c:v>
                </c:pt>
                <c:pt idx="4289">
                  <c:v>31.407</c:v>
                </c:pt>
                <c:pt idx="4290">
                  <c:v>31.411999999999999</c:v>
                </c:pt>
                <c:pt idx="4291">
                  <c:v>31.417000000000002</c:v>
                </c:pt>
                <c:pt idx="4292">
                  <c:v>31.422000000000001</c:v>
                </c:pt>
                <c:pt idx="4293">
                  <c:v>31.431000000000001</c:v>
                </c:pt>
                <c:pt idx="4294">
                  <c:v>31.436</c:v>
                </c:pt>
                <c:pt idx="4295">
                  <c:v>31.440999999999999</c:v>
                </c:pt>
                <c:pt idx="4296">
                  <c:v>31.446000000000002</c:v>
                </c:pt>
                <c:pt idx="4297">
                  <c:v>31.451000000000001</c:v>
                </c:pt>
                <c:pt idx="4298">
                  <c:v>31.454999999999998</c:v>
                </c:pt>
                <c:pt idx="4299">
                  <c:v>31.459</c:v>
                </c:pt>
                <c:pt idx="4300">
                  <c:v>31.463000000000001</c:v>
                </c:pt>
                <c:pt idx="4301">
                  <c:v>31.466999999999999</c:v>
                </c:pt>
                <c:pt idx="4302">
                  <c:v>31.471</c:v>
                </c:pt>
                <c:pt idx="4303">
                  <c:v>31.478999999999999</c:v>
                </c:pt>
                <c:pt idx="4304">
                  <c:v>31.484000000000002</c:v>
                </c:pt>
                <c:pt idx="4305">
                  <c:v>31.489000000000001</c:v>
                </c:pt>
                <c:pt idx="4306">
                  <c:v>31.494</c:v>
                </c:pt>
                <c:pt idx="4307">
                  <c:v>31.498999999999999</c:v>
                </c:pt>
                <c:pt idx="4308">
                  <c:v>31.504000000000001</c:v>
                </c:pt>
                <c:pt idx="4309">
                  <c:v>31.509</c:v>
                </c:pt>
                <c:pt idx="4310">
                  <c:v>31.513999999999999</c:v>
                </c:pt>
                <c:pt idx="4311">
                  <c:v>31.518999999999998</c:v>
                </c:pt>
                <c:pt idx="4312">
                  <c:v>31.524000000000001</c:v>
                </c:pt>
                <c:pt idx="4313">
                  <c:v>31.53</c:v>
                </c:pt>
                <c:pt idx="4314">
                  <c:v>31.535</c:v>
                </c:pt>
                <c:pt idx="4315">
                  <c:v>31.539000000000001</c:v>
                </c:pt>
                <c:pt idx="4316">
                  <c:v>31.542999999999999</c:v>
                </c:pt>
                <c:pt idx="4317">
                  <c:v>31.547999999999998</c:v>
                </c:pt>
                <c:pt idx="4318">
                  <c:v>31.553000000000001</c:v>
                </c:pt>
                <c:pt idx="4319">
                  <c:v>31.558</c:v>
                </c:pt>
                <c:pt idx="4320">
                  <c:v>31.562999999999999</c:v>
                </c:pt>
                <c:pt idx="4321">
                  <c:v>31.568000000000001</c:v>
                </c:pt>
                <c:pt idx="4322">
                  <c:v>31.573</c:v>
                </c:pt>
                <c:pt idx="4323">
                  <c:v>31.577999999999999</c:v>
                </c:pt>
                <c:pt idx="4324">
                  <c:v>31.582000000000001</c:v>
                </c:pt>
                <c:pt idx="4325">
                  <c:v>31.588000000000001</c:v>
                </c:pt>
                <c:pt idx="4326">
                  <c:v>31.593</c:v>
                </c:pt>
                <c:pt idx="4327">
                  <c:v>31.597999999999999</c:v>
                </c:pt>
                <c:pt idx="4328">
                  <c:v>31.602</c:v>
                </c:pt>
                <c:pt idx="4329">
                  <c:v>31.606000000000002</c:v>
                </c:pt>
                <c:pt idx="4330">
                  <c:v>31.61</c:v>
                </c:pt>
                <c:pt idx="4331">
                  <c:v>31.614000000000001</c:v>
                </c:pt>
                <c:pt idx="4332">
                  <c:v>31.617999999999999</c:v>
                </c:pt>
                <c:pt idx="4333">
                  <c:v>31.622</c:v>
                </c:pt>
                <c:pt idx="4334">
                  <c:v>31.626000000000001</c:v>
                </c:pt>
                <c:pt idx="4335">
                  <c:v>31.63</c:v>
                </c:pt>
                <c:pt idx="4336">
                  <c:v>31.634</c:v>
                </c:pt>
                <c:pt idx="4337">
                  <c:v>31.638000000000002</c:v>
                </c:pt>
                <c:pt idx="4338">
                  <c:v>31.641999999999999</c:v>
                </c:pt>
                <c:pt idx="4339">
                  <c:v>31.646000000000001</c:v>
                </c:pt>
                <c:pt idx="4340">
                  <c:v>31.651</c:v>
                </c:pt>
                <c:pt idx="4341">
                  <c:v>31.655999999999999</c:v>
                </c:pt>
                <c:pt idx="4342">
                  <c:v>31.661000000000001</c:v>
                </c:pt>
                <c:pt idx="4343">
                  <c:v>31.666</c:v>
                </c:pt>
                <c:pt idx="4344">
                  <c:v>31.67</c:v>
                </c:pt>
                <c:pt idx="4345">
                  <c:v>31.673999999999999</c:v>
                </c:pt>
                <c:pt idx="4346">
                  <c:v>31.678999999999998</c:v>
                </c:pt>
                <c:pt idx="4347">
                  <c:v>31.684000000000001</c:v>
                </c:pt>
                <c:pt idx="4348">
                  <c:v>31.689</c:v>
                </c:pt>
                <c:pt idx="4349">
                  <c:v>31.693999999999999</c:v>
                </c:pt>
                <c:pt idx="4350">
                  <c:v>31.699000000000002</c:v>
                </c:pt>
                <c:pt idx="4351">
                  <c:v>31.704000000000001</c:v>
                </c:pt>
                <c:pt idx="4352">
                  <c:v>31.709</c:v>
                </c:pt>
                <c:pt idx="4353">
                  <c:v>31.713999999999999</c:v>
                </c:pt>
                <c:pt idx="4354">
                  <c:v>31.719000000000001</c:v>
                </c:pt>
                <c:pt idx="4355">
                  <c:v>31.722999999999999</c:v>
                </c:pt>
                <c:pt idx="4356">
                  <c:v>31.727</c:v>
                </c:pt>
                <c:pt idx="4357">
                  <c:v>31.731999999999999</c:v>
                </c:pt>
                <c:pt idx="4358">
                  <c:v>31.736999999999998</c:v>
                </c:pt>
                <c:pt idx="4359">
                  <c:v>31.742000000000001</c:v>
                </c:pt>
                <c:pt idx="4360">
                  <c:v>31.745999999999999</c:v>
                </c:pt>
                <c:pt idx="4361">
                  <c:v>31.75</c:v>
                </c:pt>
                <c:pt idx="4362">
                  <c:v>31.754000000000001</c:v>
                </c:pt>
                <c:pt idx="4363">
                  <c:v>31.757999999999999</c:v>
                </c:pt>
                <c:pt idx="4364">
                  <c:v>31.762</c:v>
                </c:pt>
                <c:pt idx="4365">
                  <c:v>31.765999999999998</c:v>
                </c:pt>
                <c:pt idx="4366">
                  <c:v>31.77</c:v>
                </c:pt>
                <c:pt idx="4367">
                  <c:v>31.774000000000001</c:v>
                </c:pt>
                <c:pt idx="4368">
                  <c:v>31.777999999999999</c:v>
                </c:pt>
                <c:pt idx="4369">
                  <c:v>31.782</c:v>
                </c:pt>
                <c:pt idx="4370">
                  <c:v>31.786000000000001</c:v>
                </c:pt>
                <c:pt idx="4371">
                  <c:v>31.79</c:v>
                </c:pt>
                <c:pt idx="4372">
                  <c:v>31.794</c:v>
                </c:pt>
                <c:pt idx="4373">
                  <c:v>31.797999999999998</c:v>
                </c:pt>
                <c:pt idx="4374">
                  <c:v>31.802</c:v>
                </c:pt>
                <c:pt idx="4375">
                  <c:v>31.806000000000001</c:v>
                </c:pt>
                <c:pt idx="4376">
                  <c:v>31.81</c:v>
                </c:pt>
                <c:pt idx="4377">
                  <c:v>31.814</c:v>
                </c:pt>
                <c:pt idx="4378">
                  <c:v>31.818999999999999</c:v>
                </c:pt>
                <c:pt idx="4379">
                  <c:v>31.823</c:v>
                </c:pt>
                <c:pt idx="4380">
                  <c:v>31.827999999999999</c:v>
                </c:pt>
                <c:pt idx="4381">
                  <c:v>31.832999999999998</c:v>
                </c:pt>
                <c:pt idx="4382">
                  <c:v>31.837</c:v>
                </c:pt>
                <c:pt idx="4383">
                  <c:v>31.841000000000001</c:v>
                </c:pt>
                <c:pt idx="4384">
                  <c:v>31.844999999999999</c:v>
                </c:pt>
                <c:pt idx="4385">
                  <c:v>31.850999999999999</c:v>
                </c:pt>
                <c:pt idx="4386">
                  <c:v>31.856000000000002</c:v>
                </c:pt>
                <c:pt idx="4387">
                  <c:v>31.861000000000001</c:v>
                </c:pt>
                <c:pt idx="4388">
                  <c:v>31.866</c:v>
                </c:pt>
                <c:pt idx="4389">
                  <c:v>31.870999999999999</c:v>
                </c:pt>
                <c:pt idx="4390">
                  <c:v>31.875</c:v>
                </c:pt>
                <c:pt idx="4391">
                  <c:v>31.879000000000001</c:v>
                </c:pt>
                <c:pt idx="4392">
                  <c:v>31.882999999999999</c:v>
                </c:pt>
                <c:pt idx="4393">
                  <c:v>31.887</c:v>
                </c:pt>
                <c:pt idx="4394">
                  <c:v>31.890999999999998</c:v>
                </c:pt>
                <c:pt idx="4395">
                  <c:v>31.895</c:v>
                </c:pt>
                <c:pt idx="4396">
                  <c:v>31.899000000000001</c:v>
                </c:pt>
                <c:pt idx="4397">
                  <c:v>31.902999999999999</c:v>
                </c:pt>
                <c:pt idx="4398">
                  <c:v>31.907</c:v>
                </c:pt>
                <c:pt idx="4399">
                  <c:v>31.911000000000001</c:v>
                </c:pt>
                <c:pt idx="4400">
                  <c:v>31.914999999999999</c:v>
                </c:pt>
                <c:pt idx="4401">
                  <c:v>31.92</c:v>
                </c:pt>
                <c:pt idx="4402">
                  <c:v>31.923999999999999</c:v>
                </c:pt>
                <c:pt idx="4403">
                  <c:v>31.928000000000001</c:v>
                </c:pt>
                <c:pt idx="4404">
                  <c:v>31.931999999999999</c:v>
                </c:pt>
                <c:pt idx="4405">
                  <c:v>31.937000000000001</c:v>
                </c:pt>
                <c:pt idx="4406">
                  <c:v>31.940999999999999</c:v>
                </c:pt>
                <c:pt idx="4407">
                  <c:v>31.945</c:v>
                </c:pt>
                <c:pt idx="4408">
                  <c:v>31.949000000000002</c:v>
                </c:pt>
                <c:pt idx="4409">
                  <c:v>31.952999999999999</c:v>
                </c:pt>
                <c:pt idx="4410">
                  <c:v>31.957000000000001</c:v>
                </c:pt>
                <c:pt idx="4411">
                  <c:v>31.960999999999999</c:v>
                </c:pt>
                <c:pt idx="4412">
                  <c:v>31.965</c:v>
                </c:pt>
                <c:pt idx="4413">
                  <c:v>31.969000000000001</c:v>
                </c:pt>
                <c:pt idx="4414">
                  <c:v>31.972999999999999</c:v>
                </c:pt>
                <c:pt idx="4415">
                  <c:v>31.977</c:v>
                </c:pt>
                <c:pt idx="4416">
                  <c:v>31.981000000000002</c:v>
                </c:pt>
                <c:pt idx="4417">
                  <c:v>31.986000000000001</c:v>
                </c:pt>
                <c:pt idx="4418">
                  <c:v>31.99</c:v>
                </c:pt>
                <c:pt idx="4419">
                  <c:v>31.994</c:v>
                </c:pt>
                <c:pt idx="4420">
                  <c:v>31.998999999999999</c:v>
                </c:pt>
                <c:pt idx="4421">
                  <c:v>32.003</c:v>
                </c:pt>
                <c:pt idx="4422">
                  <c:v>32.006999999999998</c:v>
                </c:pt>
                <c:pt idx="4423">
                  <c:v>32.011000000000003</c:v>
                </c:pt>
                <c:pt idx="4424">
                  <c:v>32.015000000000001</c:v>
                </c:pt>
                <c:pt idx="4425">
                  <c:v>32.018999999999998</c:v>
                </c:pt>
                <c:pt idx="4426">
                  <c:v>32.024000000000001</c:v>
                </c:pt>
                <c:pt idx="4427">
                  <c:v>32.027999999999999</c:v>
                </c:pt>
                <c:pt idx="4428">
                  <c:v>32.031999999999996</c:v>
                </c:pt>
                <c:pt idx="4429">
                  <c:v>32.036000000000001</c:v>
                </c:pt>
                <c:pt idx="4430">
                  <c:v>32.04</c:v>
                </c:pt>
                <c:pt idx="4431">
                  <c:v>32.043999999999997</c:v>
                </c:pt>
                <c:pt idx="4432">
                  <c:v>32.048000000000002</c:v>
                </c:pt>
                <c:pt idx="4433">
                  <c:v>32.052</c:v>
                </c:pt>
                <c:pt idx="4434">
                  <c:v>32.055999999999997</c:v>
                </c:pt>
                <c:pt idx="4435">
                  <c:v>32.06</c:v>
                </c:pt>
                <c:pt idx="4436">
                  <c:v>32.064</c:v>
                </c:pt>
                <c:pt idx="4437">
                  <c:v>32.069000000000003</c:v>
                </c:pt>
                <c:pt idx="4438">
                  <c:v>32.073</c:v>
                </c:pt>
                <c:pt idx="4439">
                  <c:v>32.076999999999998</c:v>
                </c:pt>
                <c:pt idx="4440">
                  <c:v>32.081000000000003</c:v>
                </c:pt>
                <c:pt idx="4441">
                  <c:v>32.085000000000001</c:v>
                </c:pt>
                <c:pt idx="4442">
                  <c:v>32.088999999999999</c:v>
                </c:pt>
                <c:pt idx="4443">
                  <c:v>32.093000000000004</c:v>
                </c:pt>
                <c:pt idx="4444">
                  <c:v>32.097000000000001</c:v>
                </c:pt>
                <c:pt idx="4445">
                  <c:v>32.100999999999999</c:v>
                </c:pt>
                <c:pt idx="4446">
                  <c:v>32.104999999999997</c:v>
                </c:pt>
                <c:pt idx="4447">
                  <c:v>32.109000000000002</c:v>
                </c:pt>
                <c:pt idx="4448">
                  <c:v>32.113999999999997</c:v>
                </c:pt>
                <c:pt idx="4449">
                  <c:v>32.118000000000002</c:v>
                </c:pt>
                <c:pt idx="4450">
                  <c:v>32.122</c:v>
                </c:pt>
                <c:pt idx="4451">
                  <c:v>32.125999999999998</c:v>
                </c:pt>
                <c:pt idx="4452">
                  <c:v>32.130000000000003</c:v>
                </c:pt>
                <c:pt idx="4453">
                  <c:v>32.134</c:v>
                </c:pt>
                <c:pt idx="4454">
                  <c:v>32.137999999999998</c:v>
                </c:pt>
                <c:pt idx="4455">
                  <c:v>32.142000000000003</c:v>
                </c:pt>
                <c:pt idx="4456">
                  <c:v>32.146000000000001</c:v>
                </c:pt>
                <c:pt idx="4457">
                  <c:v>32.15</c:v>
                </c:pt>
                <c:pt idx="4458">
                  <c:v>32.154000000000003</c:v>
                </c:pt>
                <c:pt idx="4459">
                  <c:v>32.158000000000001</c:v>
                </c:pt>
                <c:pt idx="4460">
                  <c:v>32.161999999999999</c:v>
                </c:pt>
                <c:pt idx="4461">
                  <c:v>32.165999999999997</c:v>
                </c:pt>
                <c:pt idx="4462">
                  <c:v>32.17</c:v>
                </c:pt>
                <c:pt idx="4463">
                  <c:v>32.173999999999999</c:v>
                </c:pt>
                <c:pt idx="4464">
                  <c:v>32.177999999999997</c:v>
                </c:pt>
                <c:pt idx="4465">
                  <c:v>32.182000000000002</c:v>
                </c:pt>
                <c:pt idx="4466">
                  <c:v>32.186</c:v>
                </c:pt>
                <c:pt idx="4467">
                  <c:v>32.19</c:v>
                </c:pt>
                <c:pt idx="4468">
                  <c:v>32.194000000000003</c:v>
                </c:pt>
                <c:pt idx="4469">
                  <c:v>32.198</c:v>
                </c:pt>
                <c:pt idx="4470">
                  <c:v>32.201999999999998</c:v>
                </c:pt>
                <c:pt idx="4471">
                  <c:v>32.206000000000003</c:v>
                </c:pt>
                <c:pt idx="4472">
                  <c:v>32.21</c:v>
                </c:pt>
                <c:pt idx="4473">
                  <c:v>32.213999999999999</c:v>
                </c:pt>
                <c:pt idx="4474">
                  <c:v>32.218000000000004</c:v>
                </c:pt>
                <c:pt idx="4475">
                  <c:v>32.222000000000001</c:v>
                </c:pt>
                <c:pt idx="4476">
                  <c:v>32.225999999999999</c:v>
                </c:pt>
                <c:pt idx="4477">
                  <c:v>32.229999999999997</c:v>
                </c:pt>
                <c:pt idx="4478">
                  <c:v>32.234000000000002</c:v>
                </c:pt>
                <c:pt idx="4479">
                  <c:v>32.238</c:v>
                </c:pt>
                <c:pt idx="4480">
                  <c:v>32.241999999999997</c:v>
                </c:pt>
                <c:pt idx="4481">
                  <c:v>32.246000000000002</c:v>
                </c:pt>
                <c:pt idx="4482">
                  <c:v>32.25</c:v>
                </c:pt>
                <c:pt idx="4483">
                  <c:v>32.253999999999998</c:v>
                </c:pt>
                <c:pt idx="4484">
                  <c:v>32.258000000000003</c:v>
                </c:pt>
                <c:pt idx="4485">
                  <c:v>32.262</c:v>
                </c:pt>
                <c:pt idx="4486">
                  <c:v>32.265999999999998</c:v>
                </c:pt>
                <c:pt idx="4487">
                  <c:v>32.270000000000003</c:v>
                </c:pt>
                <c:pt idx="4488">
                  <c:v>32.274000000000001</c:v>
                </c:pt>
                <c:pt idx="4489">
                  <c:v>32.277999999999999</c:v>
                </c:pt>
                <c:pt idx="4490">
                  <c:v>32.281999999999996</c:v>
                </c:pt>
                <c:pt idx="4491">
                  <c:v>32.286000000000001</c:v>
                </c:pt>
                <c:pt idx="4492">
                  <c:v>32.29</c:v>
                </c:pt>
                <c:pt idx="4493">
                  <c:v>32.293999999999997</c:v>
                </c:pt>
                <c:pt idx="4494">
                  <c:v>32.298000000000002</c:v>
                </c:pt>
                <c:pt idx="4495">
                  <c:v>32.302</c:v>
                </c:pt>
                <c:pt idx="4496">
                  <c:v>32.305999999999997</c:v>
                </c:pt>
                <c:pt idx="4497">
                  <c:v>32.31</c:v>
                </c:pt>
                <c:pt idx="4498">
                  <c:v>32.314</c:v>
                </c:pt>
                <c:pt idx="4499">
                  <c:v>32.317999999999998</c:v>
                </c:pt>
                <c:pt idx="4500">
                  <c:v>32.322000000000003</c:v>
                </c:pt>
                <c:pt idx="4501">
                  <c:v>32.326000000000001</c:v>
                </c:pt>
                <c:pt idx="4502">
                  <c:v>32.33</c:v>
                </c:pt>
                <c:pt idx="4503">
                  <c:v>32.334000000000003</c:v>
                </c:pt>
                <c:pt idx="4504">
                  <c:v>32.338000000000001</c:v>
                </c:pt>
                <c:pt idx="4505">
                  <c:v>32.341999999999999</c:v>
                </c:pt>
                <c:pt idx="4506">
                  <c:v>32.345999999999997</c:v>
                </c:pt>
                <c:pt idx="4507">
                  <c:v>32.35</c:v>
                </c:pt>
                <c:pt idx="4508">
                  <c:v>32.353999999999999</c:v>
                </c:pt>
                <c:pt idx="4509">
                  <c:v>32.357999999999997</c:v>
                </c:pt>
                <c:pt idx="4510">
                  <c:v>32.362000000000002</c:v>
                </c:pt>
                <c:pt idx="4511">
                  <c:v>32.366</c:v>
                </c:pt>
                <c:pt idx="4512">
                  <c:v>32.369999999999997</c:v>
                </c:pt>
                <c:pt idx="4513">
                  <c:v>32.375</c:v>
                </c:pt>
                <c:pt idx="4514">
                  <c:v>32.378999999999998</c:v>
                </c:pt>
                <c:pt idx="4515">
                  <c:v>32.383000000000003</c:v>
                </c:pt>
                <c:pt idx="4516">
                  <c:v>32.387</c:v>
                </c:pt>
                <c:pt idx="4517">
                  <c:v>32.390999999999998</c:v>
                </c:pt>
                <c:pt idx="4518">
                  <c:v>32.395000000000003</c:v>
                </c:pt>
                <c:pt idx="4519">
                  <c:v>32.399000000000001</c:v>
                </c:pt>
                <c:pt idx="4520">
                  <c:v>32.402999999999999</c:v>
                </c:pt>
                <c:pt idx="4521">
                  <c:v>32.406999999999996</c:v>
                </c:pt>
                <c:pt idx="4522">
                  <c:v>32.411000000000001</c:v>
                </c:pt>
                <c:pt idx="4523">
                  <c:v>32.414999999999999</c:v>
                </c:pt>
                <c:pt idx="4524">
                  <c:v>32.418999999999997</c:v>
                </c:pt>
                <c:pt idx="4525">
                  <c:v>32.423000000000002</c:v>
                </c:pt>
                <c:pt idx="4526">
                  <c:v>32.427</c:v>
                </c:pt>
                <c:pt idx="4527">
                  <c:v>32.430999999999997</c:v>
                </c:pt>
                <c:pt idx="4528">
                  <c:v>32.435000000000002</c:v>
                </c:pt>
                <c:pt idx="4529">
                  <c:v>32.439</c:v>
                </c:pt>
                <c:pt idx="4530">
                  <c:v>32.442999999999998</c:v>
                </c:pt>
                <c:pt idx="4531">
                  <c:v>32.447000000000003</c:v>
                </c:pt>
                <c:pt idx="4532">
                  <c:v>32.451000000000001</c:v>
                </c:pt>
                <c:pt idx="4533">
                  <c:v>32.454999999999998</c:v>
                </c:pt>
                <c:pt idx="4534">
                  <c:v>32.459000000000003</c:v>
                </c:pt>
                <c:pt idx="4535">
                  <c:v>32.463000000000001</c:v>
                </c:pt>
                <c:pt idx="4536">
                  <c:v>32.466999999999999</c:v>
                </c:pt>
                <c:pt idx="4537">
                  <c:v>32.470999999999997</c:v>
                </c:pt>
                <c:pt idx="4538">
                  <c:v>32.475000000000001</c:v>
                </c:pt>
                <c:pt idx="4539">
                  <c:v>32.478999999999999</c:v>
                </c:pt>
                <c:pt idx="4540">
                  <c:v>32.482999999999997</c:v>
                </c:pt>
                <c:pt idx="4541">
                  <c:v>32.487000000000002</c:v>
                </c:pt>
                <c:pt idx="4542">
                  <c:v>32.491</c:v>
                </c:pt>
                <c:pt idx="4543">
                  <c:v>32.494999999999997</c:v>
                </c:pt>
                <c:pt idx="4544">
                  <c:v>32.499000000000002</c:v>
                </c:pt>
                <c:pt idx="4545">
                  <c:v>32.503</c:v>
                </c:pt>
                <c:pt idx="4546">
                  <c:v>32.506999999999998</c:v>
                </c:pt>
                <c:pt idx="4547">
                  <c:v>32.511000000000003</c:v>
                </c:pt>
                <c:pt idx="4548">
                  <c:v>32.515000000000001</c:v>
                </c:pt>
                <c:pt idx="4549">
                  <c:v>32.518999999999998</c:v>
                </c:pt>
                <c:pt idx="4550">
                  <c:v>32.523000000000003</c:v>
                </c:pt>
                <c:pt idx="4551">
                  <c:v>32.527000000000001</c:v>
                </c:pt>
                <c:pt idx="4552">
                  <c:v>32.530999999999999</c:v>
                </c:pt>
                <c:pt idx="4553">
                  <c:v>32.534999999999997</c:v>
                </c:pt>
                <c:pt idx="4554">
                  <c:v>32.539000000000001</c:v>
                </c:pt>
                <c:pt idx="4555">
                  <c:v>32.542999999999999</c:v>
                </c:pt>
                <c:pt idx="4556">
                  <c:v>32.546999999999997</c:v>
                </c:pt>
                <c:pt idx="4557">
                  <c:v>32.551000000000002</c:v>
                </c:pt>
                <c:pt idx="4558">
                  <c:v>32.555</c:v>
                </c:pt>
                <c:pt idx="4559">
                  <c:v>32.558999999999997</c:v>
                </c:pt>
                <c:pt idx="4560">
                  <c:v>32.563000000000002</c:v>
                </c:pt>
                <c:pt idx="4561">
                  <c:v>32.567</c:v>
                </c:pt>
                <c:pt idx="4562">
                  <c:v>32.570999999999998</c:v>
                </c:pt>
                <c:pt idx="4563">
                  <c:v>32.575000000000003</c:v>
                </c:pt>
                <c:pt idx="4564">
                  <c:v>32.579000000000001</c:v>
                </c:pt>
                <c:pt idx="4565">
                  <c:v>32.582999999999998</c:v>
                </c:pt>
                <c:pt idx="4566">
                  <c:v>32.587000000000003</c:v>
                </c:pt>
                <c:pt idx="4567">
                  <c:v>32.591000000000001</c:v>
                </c:pt>
                <c:pt idx="4568">
                  <c:v>32.594999999999999</c:v>
                </c:pt>
                <c:pt idx="4569">
                  <c:v>32.598999999999997</c:v>
                </c:pt>
                <c:pt idx="4570">
                  <c:v>32.603000000000002</c:v>
                </c:pt>
                <c:pt idx="4571">
                  <c:v>32.606999999999999</c:v>
                </c:pt>
                <c:pt idx="4572">
                  <c:v>32.610999999999997</c:v>
                </c:pt>
                <c:pt idx="4573">
                  <c:v>32.615000000000002</c:v>
                </c:pt>
                <c:pt idx="4574">
                  <c:v>32.619</c:v>
                </c:pt>
                <c:pt idx="4575">
                  <c:v>32.622999999999998</c:v>
                </c:pt>
                <c:pt idx="4576">
                  <c:v>32.627000000000002</c:v>
                </c:pt>
                <c:pt idx="4577">
                  <c:v>32.631</c:v>
                </c:pt>
                <c:pt idx="4578">
                  <c:v>32.634999999999998</c:v>
                </c:pt>
                <c:pt idx="4579">
                  <c:v>32.637999999999998</c:v>
                </c:pt>
                <c:pt idx="4580">
                  <c:v>32.642000000000003</c:v>
                </c:pt>
                <c:pt idx="4581">
                  <c:v>32.646000000000001</c:v>
                </c:pt>
                <c:pt idx="4582">
                  <c:v>32.65</c:v>
                </c:pt>
                <c:pt idx="4583">
                  <c:v>32.654000000000003</c:v>
                </c:pt>
                <c:pt idx="4584">
                  <c:v>32.658000000000001</c:v>
                </c:pt>
                <c:pt idx="4585">
                  <c:v>32.661999999999999</c:v>
                </c:pt>
                <c:pt idx="4586">
                  <c:v>32.665999999999997</c:v>
                </c:pt>
                <c:pt idx="4587">
                  <c:v>32.67</c:v>
                </c:pt>
                <c:pt idx="4588">
                  <c:v>32.673999999999999</c:v>
                </c:pt>
                <c:pt idx="4589">
                  <c:v>32.677999999999997</c:v>
                </c:pt>
                <c:pt idx="4590">
                  <c:v>32.682000000000002</c:v>
                </c:pt>
                <c:pt idx="4591">
                  <c:v>32.686</c:v>
                </c:pt>
                <c:pt idx="4592">
                  <c:v>32.69</c:v>
                </c:pt>
                <c:pt idx="4593">
                  <c:v>32.694000000000003</c:v>
                </c:pt>
                <c:pt idx="4594">
                  <c:v>32.698</c:v>
                </c:pt>
                <c:pt idx="4595">
                  <c:v>32.701999999999998</c:v>
                </c:pt>
                <c:pt idx="4596">
                  <c:v>32.706000000000003</c:v>
                </c:pt>
                <c:pt idx="4597">
                  <c:v>32.71</c:v>
                </c:pt>
                <c:pt idx="4598">
                  <c:v>32.713999999999999</c:v>
                </c:pt>
                <c:pt idx="4599">
                  <c:v>32.718000000000004</c:v>
                </c:pt>
                <c:pt idx="4600">
                  <c:v>32.722000000000001</c:v>
                </c:pt>
                <c:pt idx="4601">
                  <c:v>32.725999999999999</c:v>
                </c:pt>
                <c:pt idx="4602">
                  <c:v>32.729999999999997</c:v>
                </c:pt>
                <c:pt idx="4603">
                  <c:v>32.734000000000002</c:v>
                </c:pt>
                <c:pt idx="4604">
                  <c:v>32.738</c:v>
                </c:pt>
                <c:pt idx="4605">
                  <c:v>32.741999999999997</c:v>
                </c:pt>
                <c:pt idx="4606">
                  <c:v>32.746000000000002</c:v>
                </c:pt>
                <c:pt idx="4607">
                  <c:v>32.75</c:v>
                </c:pt>
                <c:pt idx="4608">
                  <c:v>32.753999999999998</c:v>
                </c:pt>
                <c:pt idx="4609">
                  <c:v>32.758000000000003</c:v>
                </c:pt>
                <c:pt idx="4610">
                  <c:v>32.762</c:v>
                </c:pt>
                <c:pt idx="4611">
                  <c:v>32.765999999999998</c:v>
                </c:pt>
                <c:pt idx="4612">
                  <c:v>32.770000000000003</c:v>
                </c:pt>
                <c:pt idx="4613">
                  <c:v>32.774000000000001</c:v>
                </c:pt>
                <c:pt idx="4614">
                  <c:v>32.777999999999999</c:v>
                </c:pt>
                <c:pt idx="4615">
                  <c:v>32.781999999999996</c:v>
                </c:pt>
                <c:pt idx="4616">
                  <c:v>32.786000000000001</c:v>
                </c:pt>
                <c:pt idx="4617">
                  <c:v>32.79</c:v>
                </c:pt>
                <c:pt idx="4618">
                  <c:v>32.793999999999997</c:v>
                </c:pt>
                <c:pt idx="4619">
                  <c:v>32.798000000000002</c:v>
                </c:pt>
                <c:pt idx="4620">
                  <c:v>32.802</c:v>
                </c:pt>
                <c:pt idx="4621">
                  <c:v>32.805999999999997</c:v>
                </c:pt>
                <c:pt idx="4622">
                  <c:v>32.81</c:v>
                </c:pt>
                <c:pt idx="4623">
                  <c:v>32.814</c:v>
                </c:pt>
                <c:pt idx="4624">
                  <c:v>32.817999999999998</c:v>
                </c:pt>
                <c:pt idx="4625">
                  <c:v>32.822000000000003</c:v>
                </c:pt>
                <c:pt idx="4626">
                  <c:v>32.826000000000001</c:v>
                </c:pt>
                <c:pt idx="4627">
                  <c:v>32.83</c:v>
                </c:pt>
                <c:pt idx="4628">
                  <c:v>32.834000000000003</c:v>
                </c:pt>
                <c:pt idx="4629">
                  <c:v>32.838000000000001</c:v>
                </c:pt>
                <c:pt idx="4630">
                  <c:v>32.841999999999999</c:v>
                </c:pt>
                <c:pt idx="4631">
                  <c:v>32.845999999999997</c:v>
                </c:pt>
                <c:pt idx="4632">
                  <c:v>32.85</c:v>
                </c:pt>
                <c:pt idx="4633">
                  <c:v>32.853999999999999</c:v>
                </c:pt>
                <c:pt idx="4634">
                  <c:v>32.857999999999997</c:v>
                </c:pt>
                <c:pt idx="4635">
                  <c:v>32.862000000000002</c:v>
                </c:pt>
                <c:pt idx="4636">
                  <c:v>32.866</c:v>
                </c:pt>
                <c:pt idx="4637">
                  <c:v>32.871000000000002</c:v>
                </c:pt>
                <c:pt idx="4638">
                  <c:v>32.875</c:v>
                </c:pt>
                <c:pt idx="4639">
                  <c:v>32.878999999999998</c:v>
                </c:pt>
                <c:pt idx="4640">
                  <c:v>32.883000000000003</c:v>
                </c:pt>
                <c:pt idx="4641">
                  <c:v>32.887</c:v>
                </c:pt>
                <c:pt idx="4642">
                  <c:v>32.890999999999998</c:v>
                </c:pt>
                <c:pt idx="4643">
                  <c:v>32.895000000000003</c:v>
                </c:pt>
                <c:pt idx="4644">
                  <c:v>32.899000000000001</c:v>
                </c:pt>
                <c:pt idx="4645">
                  <c:v>32.902999999999999</c:v>
                </c:pt>
                <c:pt idx="4646">
                  <c:v>32.906999999999996</c:v>
                </c:pt>
                <c:pt idx="4647">
                  <c:v>32.911000000000001</c:v>
                </c:pt>
                <c:pt idx="4648">
                  <c:v>32.914999999999999</c:v>
                </c:pt>
                <c:pt idx="4649">
                  <c:v>32.918999999999997</c:v>
                </c:pt>
                <c:pt idx="4650">
                  <c:v>32.923000000000002</c:v>
                </c:pt>
                <c:pt idx="4651">
                  <c:v>32.927</c:v>
                </c:pt>
                <c:pt idx="4652">
                  <c:v>32.930999999999997</c:v>
                </c:pt>
                <c:pt idx="4653">
                  <c:v>32.935000000000002</c:v>
                </c:pt>
                <c:pt idx="4654">
                  <c:v>32.939</c:v>
                </c:pt>
                <c:pt idx="4655">
                  <c:v>32.942999999999998</c:v>
                </c:pt>
                <c:pt idx="4656">
                  <c:v>32.947000000000003</c:v>
                </c:pt>
                <c:pt idx="4657">
                  <c:v>32.951000000000001</c:v>
                </c:pt>
                <c:pt idx="4658">
                  <c:v>32.954999999999998</c:v>
                </c:pt>
                <c:pt idx="4659">
                  <c:v>32.959000000000003</c:v>
                </c:pt>
                <c:pt idx="4660">
                  <c:v>32.963000000000001</c:v>
                </c:pt>
                <c:pt idx="4661">
                  <c:v>32.966999999999999</c:v>
                </c:pt>
                <c:pt idx="4662">
                  <c:v>32.970999999999997</c:v>
                </c:pt>
                <c:pt idx="4663">
                  <c:v>32.975000000000001</c:v>
                </c:pt>
                <c:pt idx="4664">
                  <c:v>32.978999999999999</c:v>
                </c:pt>
                <c:pt idx="4665">
                  <c:v>32.982999999999997</c:v>
                </c:pt>
                <c:pt idx="4666">
                  <c:v>32.987000000000002</c:v>
                </c:pt>
                <c:pt idx="4667">
                  <c:v>32.991</c:v>
                </c:pt>
                <c:pt idx="4668">
                  <c:v>32.994999999999997</c:v>
                </c:pt>
                <c:pt idx="4669">
                  <c:v>32.999000000000002</c:v>
                </c:pt>
                <c:pt idx="4670">
                  <c:v>33.003</c:v>
                </c:pt>
                <c:pt idx="4671">
                  <c:v>33.006999999999998</c:v>
                </c:pt>
                <c:pt idx="4672">
                  <c:v>33.011000000000003</c:v>
                </c:pt>
                <c:pt idx="4673">
                  <c:v>33.015000000000001</c:v>
                </c:pt>
                <c:pt idx="4674">
                  <c:v>33.018999999999998</c:v>
                </c:pt>
                <c:pt idx="4675">
                  <c:v>33.023000000000003</c:v>
                </c:pt>
                <c:pt idx="4676">
                  <c:v>33.027000000000001</c:v>
                </c:pt>
                <c:pt idx="4677">
                  <c:v>33.030999999999999</c:v>
                </c:pt>
                <c:pt idx="4678">
                  <c:v>33.034999999999997</c:v>
                </c:pt>
                <c:pt idx="4679">
                  <c:v>33.039000000000001</c:v>
                </c:pt>
                <c:pt idx="4680">
                  <c:v>33.042999999999999</c:v>
                </c:pt>
                <c:pt idx="4681">
                  <c:v>33.046999999999997</c:v>
                </c:pt>
                <c:pt idx="4682">
                  <c:v>33.051000000000002</c:v>
                </c:pt>
                <c:pt idx="4683">
                  <c:v>33.055</c:v>
                </c:pt>
                <c:pt idx="4684">
                  <c:v>33.058999999999997</c:v>
                </c:pt>
                <c:pt idx="4685">
                  <c:v>33.063000000000002</c:v>
                </c:pt>
                <c:pt idx="4686">
                  <c:v>33.067</c:v>
                </c:pt>
                <c:pt idx="4687">
                  <c:v>33.070999999999998</c:v>
                </c:pt>
                <c:pt idx="4688">
                  <c:v>33.075000000000003</c:v>
                </c:pt>
                <c:pt idx="4689">
                  <c:v>33.079000000000001</c:v>
                </c:pt>
                <c:pt idx="4690">
                  <c:v>33.082999999999998</c:v>
                </c:pt>
                <c:pt idx="4691">
                  <c:v>33.087000000000003</c:v>
                </c:pt>
                <c:pt idx="4692">
                  <c:v>33.091000000000001</c:v>
                </c:pt>
                <c:pt idx="4693">
                  <c:v>33.094999999999999</c:v>
                </c:pt>
                <c:pt idx="4694">
                  <c:v>33.098999999999997</c:v>
                </c:pt>
                <c:pt idx="4695">
                  <c:v>33.103000000000002</c:v>
                </c:pt>
                <c:pt idx="4696">
                  <c:v>33.106999999999999</c:v>
                </c:pt>
                <c:pt idx="4697">
                  <c:v>33.110999999999997</c:v>
                </c:pt>
                <c:pt idx="4698">
                  <c:v>33.115000000000002</c:v>
                </c:pt>
                <c:pt idx="4699">
                  <c:v>33.119</c:v>
                </c:pt>
                <c:pt idx="4700">
                  <c:v>33.122999999999998</c:v>
                </c:pt>
                <c:pt idx="4701">
                  <c:v>33.127000000000002</c:v>
                </c:pt>
                <c:pt idx="4702">
                  <c:v>33.131</c:v>
                </c:pt>
                <c:pt idx="4703">
                  <c:v>33.134999999999998</c:v>
                </c:pt>
                <c:pt idx="4704">
                  <c:v>33.139000000000003</c:v>
                </c:pt>
                <c:pt idx="4705">
                  <c:v>33.143000000000001</c:v>
                </c:pt>
                <c:pt idx="4706">
                  <c:v>33.146999999999998</c:v>
                </c:pt>
                <c:pt idx="4707">
                  <c:v>33.151000000000003</c:v>
                </c:pt>
                <c:pt idx="4708">
                  <c:v>33.155000000000001</c:v>
                </c:pt>
                <c:pt idx="4709">
                  <c:v>33.158999999999999</c:v>
                </c:pt>
                <c:pt idx="4710">
                  <c:v>33.162999999999997</c:v>
                </c:pt>
                <c:pt idx="4711">
                  <c:v>33.167000000000002</c:v>
                </c:pt>
                <c:pt idx="4712">
                  <c:v>33.170999999999999</c:v>
                </c:pt>
                <c:pt idx="4713">
                  <c:v>33.174999999999997</c:v>
                </c:pt>
                <c:pt idx="4714">
                  <c:v>33.179000000000002</c:v>
                </c:pt>
                <c:pt idx="4715">
                  <c:v>33.183</c:v>
                </c:pt>
                <c:pt idx="4716">
                  <c:v>33.186999999999998</c:v>
                </c:pt>
                <c:pt idx="4717">
                  <c:v>33.191000000000003</c:v>
                </c:pt>
                <c:pt idx="4718">
                  <c:v>33.195</c:v>
                </c:pt>
                <c:pt idx="4719">
                  <c:v>33.198999999999998</c:v>
                </c:pt>
                <c:pt idx="4720">
                  <c:v>33.203000000000003</c:v>
                </c:pt>
                <c:pt idx="4721">
                  <c:v>33.207000000000001</c:v>
                </c:pt>
                <c:pt idx="4722">
                  <c:v>33.210999999999999</c:v>
                </c:pt>
                <c:pt idx="4723">
                  <c:v>33.215000000000003</c:v>
                </c:pt>
                <c:pt idx="4724">
                  <c:v>33.219000000000001</c:v>
                </c:pt>
                <c:pt idx="4725">
                  <c:v>33.222999999999999</c:v>
                </c:pt>
                <c:pt idx="4726">
                  <c:v>33.226999999999997</c:v>
                </c:pt>
                <c:pt idx="4727">
                  <c:v>33.231000000000002</c:v>
                </c:pt>
                <c:pt idx="4728">
                  <c:v>33.234999999999999</c:v>
                </c:pt>
                <c:pt idx="4729">
                  <c:v>33.238999999999997</c:v>
                </c:pt>
                <c:pt idx="4730">
                  <c:v>33.243000000000002</c:v>
                </c:pt>
                <c:pt idx="4731">
                  <c:v>33.247</c:v>
                </c:pt>
                <c:pt idx="4732">
                  <c:v>33.250999999999998</c:v>
                </c:pt>
                <c:pt idx="4733">
                  <c:v>33.255000000000003</c:v>
                </c:pt>
                <c:pt idx="4734">
                  <c:v>33.259</c:v>
                </c:pt>
                <c:pt idx="4735">
                  <c:v>33.262999999999998</c:v>
                </c:pt>
                <c:pt idx="4736">
                  <c:v>33.267000000000003</c:v>
                </c:pt>
                <c:pt idx="4737">
                  <c:v>33.271000000000001</c:v>
                </c:pt>
                <c:pt idx="4738">
                  <c:v>33.274999999999999</c:v>
                </c:pt>
                <c:pt idx="4739">
                  <c:v>33.279000000000003</c:v>
                </c:pt>
                <c:pt idx="4740">
                  <c:v>33.283000000000001</c:v>
                </c:pt>
                <c:pt idx="4741">
                  <c:v>33.286999999999999</c:v>
                </c:pt>
                <c:pt idx="4742">
                  <c:v>33.290999999999997</c:v>
                </c:pt>
                <c:pt idx="4743">
                  <c:v>33.295000000000002</c:v>
                </c:pt>
                <c:pt idx="4744">
                  <c:v>33.298999999999999</c:v>
                </c:pt>
                <c:pt idx="4745">
                  <c:v>33.302999999999997</c:v>
                </c:pt>
                <c:pt idx="4746">
                  <c:v>33.307000000000002</c:v>
                </c:pt>
                <c:pt idx="4747">
                  <c:v>33.311</c:v>
                </c:pt>
                <c:pt idx="4748">
                  <c:v>33.314999999999998</c:v>
                </c:pt>
                <c:pt idx="4749">
                  <c:v>33.319000000000003</c:v>
                </c:pt>
                <c:pt idx="4750">
                  <c:v>33.323</c:v>
                </c:pt>
                <c:pt idx="4751">
                  <c:v>33.326999999999998</c:v>
                </c:pt>
                <c:pt idx="4752">
                  <c:v>33.331000000000003</c:v>
                </c:pt>
                <c:pt idx="4753">
                  <c:v>33.335000000000001</c:v>
                </c:pt>
                <c:pt idx="4754">
                  <c:v>33.338999999999999</c:v>
                </c:pt>
                <c:pt idx="4755">
                  <c:v>33.343000000000004</c:v>
                </c:pt>
                <c:pt idx="4756">
                  <c:v>33.347000000000001</c:v>
                </c:pt>
                <c:pt idx="4757">
                  <c:v>33.350999999999999</c:v>
                </c:pt>
                <c:pt idx="4758">
                  <c:v>33.354999999999997</c:v>
                </c:pt>
                <c:pt idx="4759">
                  <c:v>33.359000000000002</c:v>
                </c:pt>
                <c:pt idx="4760">
                  <c:v>33.363</c:v>
                </c:pt>
                <c:pt idx="4761">
                  <c:v>33.366999999999997</c:v>
                </c:pt>
                <c:pt idx="4762">
                  <c:v>33.371000000000002</c:v>
                </c:pt>
                <c:pt idx="4763">
                  <c:v>33.375</c:v>
                </c:pt>
                <c:pt idx="4764">
                  <c:v>33.378999999999998</c:v>
                </c:pt>
                <c:pt idx="4765">
                  <c:v>33.383000000000003</c:v>
                </c:pt>
                <c:pt idx="4766">
                  <c:v>33.387</c:v>
                </c:pt>
                <c:pt idx="4767">
                  <c:v>33.390999999999998</c:v>
                </c:pt>
                <c:pt idx="4768">
                  <c:v>33.395000000000003</c:v>
                </c:pt>
                <c:pt idx="4769">
                  <c:v>33.399000000000001</c:v>
                </c:pt>
                <c:pt idx="4770">
                  <c:v>33.402999999999999</c:v>
                </c:pt>
                <c:pt idx="4771">
                  <c:v>33.406999999999996</c:v>
                </c:pt>
                <c:pt idx="4772">
                  <c:v>33.411000000000001</c:v>
                </c:pt>
                <c:pt idx="4773">
                  <c:v>33.414999999999999</c:v>
                </c:pt>
                <c:pt idx="4774">
                  <c:v>33.418999999999997</c:v>
                </c:pt>
                <c:pt idx="4775">
                  <c:v>33.423999999999999</c:v>
                </c:pt>
                <c:pt idx="4776">
                  <c:v>33.427999999999997</c:v>
                </c:pt>
                <c:pt idx="4777">
                  <c:v>33.432000000000002</c:v>
                </c:pt>
                <c:pt idx="4778">
                  <c:v>33.436</c:v>
                </c:pt>
                <c:pt idx="4779">
                  <c:v>33.44</c:v>
                </c:pt>
                <c:pt idx="4780">
                  <c:v>33.444000000000003</c:v>
                </c:pt>
                <c:pt idx="4781">
                  <c:v>33.448</c:v>
                </c:pt>
                <c:pt idx="4782">
                  <c:v>33.451999999999998</c:v>
                </c:pt>
                <c:pt idx="4783">
                  <c:v>33.456000000000003</c:v>
                </c:pt>
                <c:pt idx="4784">
                  <c:v>33.46</c:v>
                </c:pt>
                <c:pt idx="4785">
                  <c:v>33.463999999999999</c:v>
                </c:pt>
                <c:pt idx="4786">
                  <c:v>33.468000000000004</c:v>
                </c:pt>
                <c:pt idx="4787">
                  <c:v>33.472000000000001</c:v>
                </c:pt>
                <c:pt idx="4788">
                  <c:v>33.475999999999999</c:v>
                </c:pt>
                <c:pt idx="4789">
                  <c:v>33.479999999999997</c:v>
                </c:pt>
                <c:pt idx="4790">
                  <c:v>33.484000000000002</c:v>
                </c:pt>
                <c:pt idx="4791">
                  <c:v>33.488</c:v>
                </c:pt>
                <c:pt idx="4792">
                  <c:v>33.491999999999997</c:v>
                </c:pt>
                <c:pt idx="4793">
                  <c:v>33.496000000000002</c:v>
                </c:pt>
                <c:pt idx="4794">
                  <c:v>33.5</c:v>
                </c:pt>
                <c:pt idx="4795">
                  <c:v>33.503999999999998</c:v>
                </c:pt>
                <c:pt idx="4796">
                  <c:v>33.508000000000003</c:v>
                </c:pt>
                <c:pt idx="4797">
                  <c:v>33.512</c:v>
                </c:pt>
                <c:pt idx="4798">
                  <c:v>33.515999999999998</c:v>
                </c:pt>
                <c:pt idx="4799">
                  <c:v>33.520000000000003</c:v>
                </c:pt>
                <c:pt idx="4800">
                  <c:v>33.524000000000001</c:v>
                </c:pt>
                <c:pt idx="4801">
                  <c:v>33.527999999999999</c:v>
                </c:pt>
                <c:pt idx="4802">
                  <c:v>33.531999999999996</c:v>
                </c:pt>
                <c:pt idx="4803">
                  <c:v>33.536000000000001</c:v>
                </c:pt>
                <c:pt idx="4804">
                  <c:v>33.54</c:v>
                </c:pt>
                <c:pt idx="4805">
                  <c:v>33.543999999999997</c:v>
                </c:pt>
                <c:pt idx="4806">
                  <c:v>33.548000000000002</c:v>
                </c:pt>
                <c:pt idx="4807">
                  <c:v>33.552</c:v>
                </c:pt>
                <c:pt idx="4808">
                  <c:v>33.555999999999997</c:v>
                </c:pt>
                <c:pt idx="4809">
                  <c:v>33.56</c:v>
                </c:pt>
                <c:pt idx="4810">
                  <c:v>33.564</c:v>
                </c:pt>
                <c:pt idx="4811">
                  <c:v>33.567999999999998</c:v>
                </c:pt>
                <c:pt idx="4812">
                  <c:v>33.572000000000003</c:v>
                </c:pt>
                <c:pt idx="4813">
                  <c:v>33.576000000000001</c:v>
                </c:pt>
                <c:pt idx="4814">
                  <c:v>33.58</c:v>
                </c:pt>
                <c:pt idx="4815">
                  <c:v>33.584000000000003</c:v>
                </c:pt>
                <c:pt idx="4816">
                  <c:v>33.588000000000001</c:v>
                </c:pt>
                <c:pt idx="4817">
                  <c:v>33.591999999999999</c:v>
                </c:pt>
                <c:pt idx="4818">
                  <c:v>33.595999999999997</c:v>
                </c:pt>
                <c:pt idx="4819">
                  <c:v>33.6</c:v>
                </c:pt>
                <c:pt idx="4820">
                  <c:v>33.603999999999999</c:v>
                </c:pt>
                <c:pt idx="4821">
                  <c:v>33.607999999999997</c:v>
                </c:pt>
                <c:pt idx="4822">
                  <c:v>33.612000000000002</c:v>
                </c:pt>
                <c:pt idx="4823">
                  <c:v>33.616</c:v>
                </c:pt>
                <c:pt idx="4824">
                  <c:v>33.619999999999997</c:v>
                </c:pt>
                <c:pt idx="4825">
                  <c:v>33.624000000000002</c:v>
                </c:pt>
                <c:pt idx="4826">
                  <c:v>33.628</c:v>
                </c:pt>
                <c:pt idx="4827">
                  <c:v>33.631999999999998</c:v>
                </c:pt>
                <c:pt idx="4828">
                  <c:v>33.636000000000003</c:v>
                </c:pt>
                <c:pt idx="4829">
                  <c:v>33.64</c:v>
                </c:pt>
                <c:pt idx="4830">
                  <c:v>33.643999999999998</c:v>
                </c:pt>
                <c:pt idx="4831">
                  <c:v>33.648000000000003</c:v>
                </c:pt>
                <c:pt idx="4832">
                  <c:v>33.652000000000001</c:v>
                </c:pt>
                <c:pt idx="4833">
                  <c:v>33.655999999999999</c:v>
                </c:pt>
                <c:pt idx="4834">
                  <c:v>33.659999999999997</c:v>
                </c:pt>
                <c:pt idx="4835">
                  <c:v>33.664000000000001</c:v>
                </c:pt>
                <c:pt idx="4836">
                  <c:v>33.667999999999999</c:v>
                </c:pt>
                <c:pt idx="4837">
                  <c:v>33.671999999999997</c:v>
                </c:pt>
                <c:pt idx="4838">
                  <c:v>33.676000000000002</c:v>
                </c:pt>
                <c:pt idx="4839">
                  <c:v>33.68</c:v>
                </c:pt>
                <c:pt idx="4840">
                  <c:v>33.683999999999997</c:v>
                </c:pt>
                <c:pt idx="4841">
                  <c:v>33.688000000000002</c:v>
                </c:pt>
                <c:pt idx="4842">
                  <c:v>33.692</c:v>
                </c:pt>
                <c:pt idx="4843">
                  <c:v>33.695999999999998</c:v>
                </c:pt>
                <c:pt idx="4844">
                  <c:v>33.700000000000003</c:v>
                </c:pt>
                <c:pt idx="4845">
                  <c:v>33.704000000000001</c:v>
                </c:pt>
                <c:pt idx="4846">
                  <c:v>33.707999999999998</c:v>
                </c:pt>
                <c:pt idx="4847">
                  <c:v>33.712000000000003</c:v>
                </c:pt>
                <c:pt idx="4848">
                  <c:v>33.716000000000001</c:v>
                </c:pt>
                <c:pt idx="4849">
                  <c:v>33.72</c:v>
                </c:pt>
                <c:pt idx="4850">
                  <c:v>33.723999999999997</c:v>
                </c:pt>
                <c:pt idx="4851">
                  <c:v>33.728000000000002</c:v>
                </c:pt>
                <c:pt idx="4852">
                  <c:v>33.731999999999999</c:v>
                </c:pt>
                <c:pt idx="4853">
                  <c:v>33.735999999999997</c:v>
                </c:pt>
                <c:pt idx="4854">
                  <c:v>33.74</c:v>
                </c:pt>
                <c:pt idx="4855">
                  <c:v>33.744</c:v>
                </c:pt>
                <c:pt idx="4856">
                  <c:v>33.747999999999998</c:v>
                </c:pt>
                <c:pt idx="4857">
                  <c:v>33.752000000000002</c:v>
                </c:pt>
                <c:pt idx="4858">
                  <c:v>33.756</c:v>
                </c:pt>
                <c:pt idx="4859">
                  <c:v>33.76</c:v>
                </c:pt>
                <c:pt idx="4860">
                  <c:v>33.764000000000003</c:v>
                </c:pt>
                <c:pt idx="4861">
                  <c:v>33.768000000000001</c:v>
                </c:pt>
                <c:pt idx="4862">
                  <c:v>33.771999999999998</c:v>
                </c:pt>
                <c:pt idx="4863">
                  <c:v>33.776000000000003</c:v>
                </c:pt>
                <c:pt idx="4864">
                  <c:v>33.78</c:v>
                </c:pt>
                <c:pt idx="4865">
                  <c:v>33.783999999999999</c:v>
                </c:pt>
                <c:pt idx="4866">
                  <c:v>33.787999999999997</c:v>
                </c:pt>
                <c:pt idx="4867">
                  <c:v>33.792000000000002</c:v>
                </c:pt>
                <c:pt idx="4868">
                  <c:v>33.795999999999999</c:v>
                </c:pt>
                <c:pt idx="4869">
                  <c:v>33.799999999999997</c:v>
                </c:pt>
                <c:pt idx="4870">
                  <c:v>33.804000000000002</c:v>
                </c:pt>
                <c:pt idx="4871">
                  <c:v>33.808</c:v>
                </c:pt>
                <c:pt idx="4872">
                  <c:v>33.811999999999998</c:v>
                </c:pt>
                <c:pt idx="4873">
                  <c:v>33.816000000000003</c:v>
                </c:pt>
                <c:pt idx="4874">
                  <c:v>33.82</c:v>
                </c:pt>
                <c:pt idx="4875">
                  <c:v>33.823999999999998</c:v>
                </c:pt>
                <c:pt idx="4876">
                  <c:v>33.828000000000003</c:v>
                </c:pt>
                <c:pt idx="4877">
                  <c:v>33.832000000000001</c:v>
                </c:pt>
                <c:pt idx="4878">
                  <c:v>33.835999999999999</c:v>
                </c:pt>
                <c:pt idx="4879">
                  <c:v>33.840000000000003</c:v>
                </c:pt>
                <c:pt idx="4880">
                  <c:v>33.844000000000001</c:v>
                </c:pt>
                <c:pt idx="4881">
                  <c:v>33.847999999999999</c:v>
                </c:pt>
                <c:pt idx="4882">
                  <c:v>33.851999999999997</c:v>
                </c:pt>
                <c:pt idx="4883">
                  <c:v>33.856000000000002</c:v>
                </c:pt>
                <c:pt idx="4884">
                  <c:v>33.86</c:v>
                </c:pt>
                <c:pt idx="4885">
                  <c:v>33.863999999999997</c:v>
                </c:pt>
                <c:pt idx="4886">
                  <c:v>33.868000000000002</c:v>
                </c:pt>
                <c:pt idx="4887">
                  <c:v>33.872</c:v>
                </c:pt>
                <c:pt idx="4888">
                  <c:v>33.875999999999998</c:v>
                </c:pt>
                <c:pt idx="4889">
                  <c:v>33.881999999999998</c:v>
                </c:pt>
                <c:pt idx="4890">
                  <c:v>33.887</c:v>
                </c:pt>
                <c:pt idx="4891">
                  <c:v>33.892000000000003</c:v>
                </c:pt>
                <c:pt idx="4892">
                  <c:v>33.896000000000001</c:v>
                </c:pt>
                <c:pt idx="4893">
                  <c:v>33.9</c:v>
                </c:pt>
                <c:pt idx="4894">
                  <c:v>33.904000000000003</c:v>
                </c:pt>
                <c:pt idx="4895">
                  <c:v>33.908000000000001</c:v>
                </c:pt>
                <c:pt idx="4896">
                  <c:v>33.911999999999999</c:v>
                </c:pt>
                <c:pt idx="4897">
                  <c:v>33.915999999999997</c:v>
                </c:pt>
                <c:pt idx="4898">
                  <c:v>33.92</c:v>
                </c:pt>
                <c:pt idx="4899">
                  <c:v>33.923999999999999</c:v>
                </c:pt>
                <c:pt idx="4900">
                  <c:v>33.927999999999997</c:v>
                </c:pt>
                <c:pt idx="4901">
                  <c:v>33.932000000000002</c:v>
                </c:pt>
                <c:pt idx="4902">
                  <c:v>33.936</c:v>
                </c:pt>
                <c:pt idx="4903">
                  <c:v>33.94</c:v>
                </c:pt>
                <c:pt idx="4904">
                  <c:v>33.944000000000003</c:v>
                </c:pt>
                <c:pt idx="4905">
                  <c:v>33.948999999999998</c:v>
                </c:pt>
                <c:pt idx="4906">
                  <c:v>33.953000000000003</c:v>
                </c:pt>
                <c:pt idx="4907">
                  <c:v>33.957000000000001</c:v>
                </c:pt>
                <c:pt idx="4908">
                  <c:v>33.960999999999999</c:v>
                </c:pt>
                <c:pt idx="4909">
                  <c:v>33.965000000000003</c:v>
                </c:pt>
                <c:pt idx="4910">
                  <c:v>33.969000000000001</c:v>
                </c:pt>
                <c:pt idx="4911">
                  <c:v>33.972999999999999</c:v>
                </c:pt>
                <c:pt idx="4912">
                  <c:v>33.976999999999997</c:v>
                </c:pt>
                <c:pt idx="4913">
                  <c:v>33.981000000000002</c:v>
                </c:pt>
                <c:pt idx="4914">
                  <c:v>33.984999999999999</c:v>
                </c:pt>
                <c:pt idx="4915">
                  <c:v>33.988999999999997</c:v>
                </c:pt>
                <c:pt idx="4916">
                  <c:v>33.993000000000002</c:v>
                </c:pt>
                <c:pt idx="4917">
                  <c:v>33.997</c:v>
                </c:pt>
                <c:pt idx="4918">
                  <c:v>34.000999999999998</c:v>
                </c:pt>
                <c:pt idx="4919">
                  <c:v>34.005000000000003</c:v>
                </c:pt>
                <c:pt idx="4920">
                  <c:v>34.009</c:v>
                </c:pt>
                <c:pt idx="4921">
                  <c:v>34.012999999999998</c:v>
                </c:pt>
                <c:pt idx="4922">
                  <c:v>34.017000000000003</c:v>
                </c:pt>
                <c:pt idx="4923">
                  <c:v>34.021000000000001</c:v>
                </c:pt>
                <c:pt idx="4924">
                  <c:v>34.024999999999999</c:v>
                </c:pt>
                <c:pt idx="4925">
                  <c:v>34.029000000000003</c:v>
                </c:pt>
                <c:pt idx="4926">
                  <c:v>34.033000000000001</c:v>
                </c:pt>
                <c:pt idx="4927">
                  <c:v>34.036999999999999</c:v>
                </c:pt>
                <c:pt idx="4928">
                  <c:v>34.040999999999997</c:v>
                </c:pt>
                <c:pt idx="4929">
                  <c:v>34.045000000000002</c:v>
                </c:pt>
                <c:pt idx="4930">
                  <c:v>34.048999999999999</c:v>
                </c:pt>
                <c:pt idx="4931">
                  <c:v>34.052999999999997</c:v>
                </c:pt>
                <c:pt idx="4932">
                  <c:v>34.057000000000002</c:v>
                </c:pt>
                <c:pt idx="4933">
                  <c:v>34.061</c:v>
                </c:pt>
                <c:pt idx="4934">
                  <c:v>34.064999999999998</c:v>
                </c:pt>
                <c:pt idx="4935">
                  <c:v>34.069000000000003</c:v>
                </c:pt>
                <c:pt idx="4936">
                  <c:v>34.073</c:v>
                </c:pt>
                <c:pt idx="4937">
                  <c:v>34.076999999999998</c:v>
                </c:pt>
                <c:pt idx="4938">
                  <c:v>34.081000000000003</c:v>
                </c:pt>
                <c:pt idx="4939">
                  <c:v>34.085000000000001</c:v>
                </c:pt>
                <c:pt idx="4940">
                  <c:v>34.088999999999999</c:v>
                </c:pt>
                <c:pt idx="4941">
                  <c:v>34.093000000000004</c:v>
                </c:pt>
                <c:pt idx="4942">
                  <c:v>34.097000000000001</c:v>
                </c:pt>
                <c:pt idx="4943">
                  <c:v>34.100999999999999</c:v>
                </c:pt>
                <c:pt idx="4944">
                  <c:v>34.104999999999997</c:v>
                </c:pt>
                <c:pt idx="4945">
                  <c:v>34.109000000000002</c:v>
                </c:pt>
                <c:pt idx="4946">
                  <c:v>34.113</c:v>
                </c:pt>
                <c:pt idx="4947">
                  <c:v>34.116999999999997</c:v>
                </c:pt>
                <c:pt idx="4948">
                  <c:v>34.121000000000002</c:v>
                </c:pt>
                <c:pt idx="4949">
                  <c:v>34.125</c:v>
                </c:pt>
                <c:pt idx="4950">
                  <c:v>34.128999999999998</c:v>
                </c:pt>
                <c:pt idx="4951">
                  <c:v>34.133000000000003</c:v>
                </c:pt>
                <c:pt idx="4952">
                  <c:v>34.137</c:v>
                </c:pt>
                <c:pt idx="4953">
                  <c:v>34.140999999999998</c:v>
                </c:pt>
                <c:pt idx="4954">
                  <c:v>34.145000000000003</c:v>
                </c:pt>
                <c:pt idx="4955">
                  <c:v>34.149000000000001</c:v>
                </c:pt>
                <c:pt idx="4956">
                  <c:v>34.152999999999999</c:v>
                </c:pt>
                <c:pt idx="4957">
                  <c:v>34.156999999999996</c:v>
                </c:pt>
                <c:pt idx="4958">
                  <c:v>34.161000000000001</c:v>
                </c:pt>
                <c:pt idx="4959">
                  <c:v>34.164999999999999</c:v>
                </c:pt>
                <c:pt idx="4960">
                  <c:v>34.168999999999997</c:v>
                </c:pt>
                <c:pt idx="4961">
                  <c:v>34.173000000000002</c:v>
                </c:pt>
                <c:pt idx="4962">
                  <c:v>34.177</c:v>
                </c:pt>
                <c:pt idx="4963">
                  <c:v>34.180999999999997</c:v>
                </c:pt>
                <c:pt idx="4964">
                  <c:v>34.185000000000002</c:v>
                </c:pt>
                <c:pt idx="4965">
                  <c:v>34.189</c:v>
                </c:pt>
                <c:pt idx="4966">
                  <c:v>34.192999999999998</c:v>
                </c:pt>
                <c:pt idx="4967">
                  <c:v>34.197000000000003</c:v>
                </c:pt>
                <c:pt idx="4968">
                  <c:v>34.201000000000001</c:v>
                </c:pt>
                <c:pt idx="4969">
                  <c:v>34.204999999999998</c:v>
                </c:pt>
                <c:pt idx="4970">
                  <c:v>34.21</c:v>
                </c:pt>
                <c:pt idx="4971">
                  <c:v>34.213999999999999</c:v>
                </c:pt>
                <c:pt idx="4972">
                  <c:v>34.218000000000004</c:v>
                </c:pt>
                <c:pt idx="4973">
                  <c:v>34.222000000000001</c:v>
                </c:pt>
                <c:pt idx="4974">
                  <c:v>34.225999999999999</c:v>
                </c:pt>
                <c:pt idx="4975">
                  <c:v>34.229999999999997</c:v>
                </c:pt>
                <c:pt idx="4976">
                  <c:v>34.234000000000002</c:v>
                </c:pt>
                <c:pt idx="4977">
                  <c:v>34.238</c:v>
                </c:pt>
                <c:pt idx="4978">
                  <c:v>34.241999999999997</c:v>
                </c:pt>
                <c:pt idx="4979">
                  <c:v>34.246000000000002</c:v>
                </c:pt>
                <c:pt idx="4980">
                  <c:v>34.25</c:v>
                </c:pt>
                <c:pt idx="4981">
                  <c:v>34.253999999999998</c:v>
                </c:pt>
                <c:pt idx="4982">
                  <c:v>34.258000000000003</c:v>
                </c:pt>
                <c:pt idx="4983">
                  <c:v>34.262</c:v>
                </c:pt>
                <c:pt idx="4984">
                  <c:v>34.265999999999998</c:v>
                </c:pt>
                <c:pt idx="4985">
                  <c:v>34.270000000000003</c:v>
                </c:pt>
                <c:pt idx="4986">
                  <c:v>34.274000000000001</c:v>
                </c:pt>
                <c:pt idx="4987">
                  <c:v>34.277999999999999</c:v>
                </c:pt>
                <c:pt idx="4988">
                  <c:v>34.281999999999996</c:v>
                </c:pt>
                <c:pt idx="4989">
                  <c:v>34.286000000000001</c:v>
                </c:pt>
                <c:pt idx="4990">
                  <c:v>34.29</c:v>
                </c:pt>
                <c:pt idx="4991">
                  <c:v>34.293999999999997</c:v>
                </c:pt>
                <c:pt idx="4992">
                  <c:v>34.298000000000002</c:v>
                </c:pt>
                <c:pt idx="4993">
                  <c:v>34.302</c:v>
                </c:pt>
                <c:pt idx="4994">
                  <c:v>34.305999999999997</c:v>
                </c:pt>
                <c:pt idx="4995">
                  <c:v>34.31</c:v>
                </c:pt>
                <c:pt idx="4996">
                  <c:v>34.314</c:v>
                </c:pt>
                <c:pt idx="4997">
                  <c:v>34.317999999999998</c:v>
                </c:pt>
                <c:pt idx="4998">
                  <c:v>34.322000000000003</c:v>
                </c:pt>
                <c:pt idx="4999">
                  <c:v>34.326000000000001</c:v>
                </c:pt>
                <c:pt idx="5000">
                  <c:v>34.33</c:v>
                </c:pt>
                <c:pt idx="5001">
                  <c:v>34.334000000000003</c:v>
                </c:pt>
                <c:pt idx="5002">
                  <c:v>34.338000000000001</c:v>
                </c:pt>
                <c:pt idx="5003">
                  <c:v>34.341999999999999</c:v>
                </c:pt>
                <c:pt idx="5004">
                  <c:v>34.345999999999997</c:v>
                </c:pt>
                <c:pt idx="5005">
                  <c:v>34.35</c:v>
                </c:pt>
                <c:pt idx="5006">
                  <c:v>34.353999999999999</c:v>
                </c:pt>
                <c:pt idx="5007">
                  <c:v>34.357999999999997</c:v>
                </c:pt>
                <c:pt idx="5008">
                  <c:v>34.362000000000002</c:v>
                </c:pt>
                <c:pt idx="5009">
                  <c:v>34.366</c:v>
                </c:pt>
                <c:pt idx="5010">
                  <c:v>34.369999999999997</c:v>
                </c:pt>
                <c:pt idx="5011">
                  <c:v>34.374000000000002</c:v>
                </c:pt>
                <c:pt idx="5012">
                  <c:v>34.378</c:v>
                </c:pt>
                <c:pt idx="5013">
                  <c:v>34.381999999999998</c:v>
                </c:pt>
                <c:pt idx="5014">
                  <c:v>34.386000000000003</c:v>
                </c:pt>
                <c:pt idx="5015">
                  <c:v>34.39</c:v>
                </c:pt>
                <c:pt idx="5016">
                  <c:v>34.393999999999998</c:v>
                </c:pt>
                <c:pt idx="5017">
                  <c:v>34.398000000000003</c:v>
                </c:pt>
                <c:pt idx="5018">
                  <c:v>34.402000000000001</c:v>
                </c:pt>
                <c:pt idx="5019">
                  <c:v>34.405999999999999</c:v>
                </c:pt>
                <c:pt idx="5020">
                  <c:v>34.409999999999997</c:v>
                </c:pt>
                <c:pt idx="5021">
                  <c:v>34.414000000000001</c:v>
                </c:pt>
                <c:pt idx="5022">
                  <c:v>34.417999999999999</c:v>
                </c:pt>
                <c:pt idx="5023">
                  <c:v>34.421999999999997</c:v>
                </c:pt>
                <c:pt idx="5024">
                  <c:v>34.426000000000002</c:v>
                </c:pt>
                <c:pt idx="5025">
                  <c:v>34.43</c:v>
                </c:pt>
                <c:pt idx="5026">
                  <c:v>34.433999999999997</c:v>
                </c:pt>
                <c:pt idx="5027">
                  <c:v>34.438000000000002</c:v>
                </c:pt>
                <c:pt idx="5028">
                  <c:v>34.442</c:v>
                </c:pt>
                <c:pt idx="5029">
                  <c:v>34.445999999999998</c:v>
                </c:pt>
                <c:pt idx="5030">
                  <c:v>34.450000000000003</c:v>
                </c:pt>
                <c:pt idx="5031">
                  <c:v>34.454000000000001</c:v>
                </c:pt>
                <c:pt idx="5032">
                  <c:v>34.457999999999998</c:v>
                </c:pt>
                <c:pt idx="5033">
                  <c:v>34.462000000000003</c:v>
                </c:pt>
                <c:pt idx="5034">
                  <c:v>34.466000000000001</c:v>
                </c:pt>
                <c:pt idx="5035">
                  <c:v>34.47</c:v>
                </c:pt>
                <c:pt idx="5036">
                  <c:v>34.473999999999997</c:v>
                </c:pt>
                <c:pt idx="5037">
                  <c:v>34.478000000000002</c:v>
                </c:pt>
                <c:pt idx="5038">
                  <c:v>34.481999999999999</c:v>
                </c:pt>
                <c:pt idx="5039">
                  <c:v>34.485999999999997</c:v>
                </c:pt>
                <c:pt idx="5040">
                  <c:v>34.49</c:v>
                </c:pt>
                <c:pt idx="5041">
                  <c:v>34.494</c:v>
                </c:pt>
                <c:pt idx="5042">
                  <c:v>34.497999999999998</c:v>
                </c:pt>
                <c:pt idx="5043">
                  <c:v>34.502000000000002</c:v>
                </c:pt>
                <c:pt idx="5044">
                  <c:v>34.506</c:v>
                </c:pt>
                <c:pt idx="5045">
                  <c:v>34.51</c:v>
                </c:pt>
                <c:pt idx="5046">
                  <c:v>34.514000000000003</c:v>
                </c:pt>
                <c:pt idx="5047">
                  <c:v>34.518000000000001</c:v>
                </c:pt>
                <c:pt idx="5048">
                  <c:v>34.521999999999998</c:v>
                </c:pt>
                <c:pt idx="5049">
                  <c:v>34.526000000000003</c:v>
                </c:pt>
                <c:pt idx="5050">
                  <c:v>34.53</c:v>
                </c:pt>
                <c:pt idx="5051">
                  <c:v>34.533999999999999</c:v>
                </c:pt>
                <c:pt idx="5052">
                  <c:v>34.537999999999997</c:v>
                </c:pt>
                <c:pt idx="5053">
                  <c:v>34.542000000000002</c:v>
                </c:pt>
                <c:pt idx="5054">
                  <c:v>34.545999999999999</c:v>
                </c:pt>
                <c:pt idx="5055">
                  <c:v>34.549999999999997</c:v>
                </c:pt>
                <c:pt idx="5056">
                  <c:v>34.554000000000002</c:v>
                </c:pt>
                <c:pt idx="5057">
                  <c:v>34.558</c:v>
                </c:pt>
                <c:pt idx="5058">
                  <c:v>34.561999999999998</c:v>
                </c:pt>
                <c:pt idx="5059">
                  <c:v>34.566000000000003</c:v>
                </c:pt>
                <c:pt idx="5060">
                  <c:v>34.57</c:v>
                </c:pt>
                <c:pt idx="5061">
                  <c:v>34.573999999999998</c:v>
                </c:pt>
                <c:pt idx="5062">
                  <c:v>34.578000000000003</c:v>
                </c:pt>
                <c:pt idx="5063">
                  <c:v>34.582000000000001</c:v>
                </c:pt>
                <c:pt idx="5064">
                  <c:v>34.585999999999999</c:v>
                </c:pt>
                <c:pt idx="5065">
                  <c:v>34.590000000000003</c:v>
                </c:pt>
                <c:pt idx="5066">
                  <c:v>34.594000000000001</c:v>
                </c:pt>
                <c:pt idx="5067">
                  <c:v>34.597999999999999</c:v>
                </c:pt>
                <c:pt idx="5068">
                  <c:v>34.601999999999997</c:v>
                </c:pt>
                <c:pt idx="5069">
                  <c:v>34.606000000000002</c:v>
                </c:pt>
                <c:pt idx="5070">
                  <c:v>34.61</c:v>
                </c:pt>
                <c:pt idx="5071">
                  <c:v>34.613999999999997</c:v>
                </c:pt>
                <c:pt idx="5072">
                  <c:v>34.618000000000002</c:v>
                </c:pt>
                <c:pt idx="5073">
                  <c:v>34.622</c:v>
                </c:pt>
                <c:pt idx="5074">
                  <c:v>34.625999999999998</c:v>
                </c:pt>
                <c:pt idx="5075">
                  <c:v>34.630000000000003</c:v>
                </c:pt>
                <c:pt idx="5076">
                  <c:v>34.634</c:v>
                </c:pt>
                <c:pt idx="5077">
                  <c:v>34.637999999999998</c:v>
                </c:pt>
                <c:pt idx="5078">
                  <c:v>34.642000000000003</c:v>
                </c:pt>
                <c:pt idx="5079">
                  <c:v>34.646000000000001</c:v>
                </c:pt>
                <c:pt idx="5080">
                  <c:v>34.65</c:v>
                </c:pt>
                <c:pt idx="5081">
                  <c:v>34.654000000000003</c:v>
                </c:pt>
                <c:pt idx="5082">
                  <c:v>34.658000000000001</c:v>
                </c:pt>
                <c:pt idx="5083">
                  <c:v>34.661999999999999</c:v>
                </c:pt>
                <c:pt idx="5084">
                  <c:v>34.665999999999997</c:v>
                </c:pt>
                <c:pt idx="5085">
                  <c:v>34.67</c:v>
                </c:pt>
                <c:pt idx="5086">
                  <c:v>34.673999999999999</c:v>
                </c:pt>
                <c:pt idx="5087">
                  <c:v>34.677999999999997</c:v>
                </c:pt>
                <c:pt idx="5088">
                  <c:v>34.682000000000002</c:v>
                </c:pt>
                <c:pt idx="5089">
                  <c:v>34.686</c:v>
                </c:pt>
                <c:pt idx="5090">
                  <c:v>34.69</c:v>
                </c:pt>
                <c:pt idx="5091">
                  <c:v>34.694000000000003</c:v>
                </c:pt>
                <c:pt idx="5092">
                  <c:v>34.698</c:v>
                </c:pt>
                <c:pt idx="5093">
                  <c:v>34.701999999999998</c:v>
                </c:pt>
                <c:pt idx="5094">
                  <c:v>34.706000000000003</c:v>
                </c:pt>
                <c:pt idx="5095">
                  <c:v>34.71</c:v>
                </c:pt>
                <c:pt idx="5096">
                  <c:v>34.713999999999999</c:v>
                </c:pt>
                <c:pt idx="5097">
                  <c:v>34.718000000000004</c:v>
                </c:pt>
                <c:pt idx="5098">
                  <c:v>34.722000000000001</c:v>
                </c:pt>
                <c:pt idx="5099">
                  <c:v>34.725999999999999</c:v>
                </c:pt>
                <c:pt idx="5100">
                  <c:v>34.729999999999997</c:v>
                </c:pt>
                <c:pt idx="5101">
                  <c:v>34.735999999999997</c:v>
                </c:pt>
                <c:pt idx="5102">
                  <c:v>34.74</c:v>
                </c:pt>
                <c:pt idx="5103">
                  <c:v>34.744</c:v>
                </c:pt>
                <c:pt idx="5104">
                  <c:v>34.747999999999998</c:v>
                </c:pt>
                <c:pt idx="5105">
                  <c:v>34.752000000000002</c:v>
                </c:pt>
                <c:pt idx="5106">
                  <c:v>34.756</c:v>
                </c:pt>
                <c:pt idx="5107">
                  <c:v>34.76</c:v>
                </c:pt>
                <c:pt idx="5108">
                  <c:v>34.764000000000003</c:v>
                </c:pt>
                <c:pt idx="5109">
                  <c:v>34.768000000000001</c:v>
                </c:pt>
                <c:pt idx="5110">
                  <c:v>34.771999999999998</c:v>
                </c:pt>
                <c:pt idx="5111">
                  <c:v>34.776000000000003</c:v>
                </c:pt>
                <c:pt idx="5112">
                  <c:v>34.78</c:v>
                </c:pt>
                <c:pt idx="5113">
                  <c:v>34.783999999999999</c:v>
                </c:pt>
                <c:pt idx="5114">
                  <c:v>34.787999999999997</c:v>
                </c:pt>
                <c:pt idx="5115">
                  <c:v>34.792000000000002</c:v>
                </c:pt>
                <c:pt idx="5116">
                  <c:v>34.795999999999999</c:v>
                </c:pt>
                <c:pt idx="5117">
                  <c:v>34.799999999999997</c:v>
                </c:pt>
                <c:pt idx="5118">
                  <c:v>34.804000000000002</c:v>
                </c:pt>
                <c:pt idx="5119">
                  <c:v>34.808</c:v>
                </c:pt>
                <c:pt idx="5120">
                  <c:v>34.811999999999998</c:v>
                </c:pt>
                <c:pt idx="5121">
                  <c:v>34.816000000000003</c:v>
                </c:pt>
                <c:pt idx="5122">
                  <c:v>34.82</c:v>
                </c:pt>
                <c:pt idx="5123">
                  <c:v>34.823999999999998</c:v>
                </c:pt>
                <c:pt idx="5124">
                  <c:v>34.828000000000003</c:v>
                </c:pt>
                <c:pt idx="5125">
                  <c:v>34.832000000000001</c:v>
                </c:pt>
                <c:pt idx="5126">
                  <c:v>34.835999999999999</c:v>
                </c:pt>
                <c:pt idx="5127">
                  <c:v>34.840000000000003</c:v>
                </c:pt>
                <c:pt idx="5128">
                  <c:v>34.844000000000001</c:v>
                </c:pt>
                <c:pt idx="5129">
                  <c:v>34.847999999999999</c:v>
                </c:pt>
                <c:pt idx="5130">
                  <c:v>34.851999999999997</c:v>
                </c:pt>
                <c:pt idx="5131">
                  <c:v>34.856000000000002</c:v>
                </c:pt>
                <c:pt idx="5132">
                  <c:v>34.86</c:v>
                </c:pt>
                <c:pt idx="5133">
                  <c:v>34.863999999999997</c:v>
                </c:pt>
                <c:pt idx="5134">
                  <c:v>34.868000000000002</c:v>
                </c:pt>
                <c:pt idx="5135">
                  <c:v>34.872</c:v>
                </c:pt>
                <c:pt idx="5136">
                  <c:v>34.875999999999998</c:v>
                </c:pt>
                <c:pt idx="5137">
                  <c:v>34.880000000000003</c:v>
                </c:pt>
                <c:pt idx="5138">
                  <c:v>34.884</c:v>
                </c:pt>
                <c:pt idx="5139">
                  <c:v>34.887999999999998</c:v>
                </c:pt>
                <c:pt idx="5140">
                  <c:v>34.892000000000003</c:v>
                </c:pt>
                <c:pt idx="5141">
                  <c:v>34.896999999999998</c:v>
                </c:pt>
                <c:pt idx="5142">
                  <c:v>34.902000000000001</c:v>
                </c:pt>
                <c:pt idx="5143">
                  <c:v>34.905999999999999</c:v>
                </c:pt>
                <c:pt idx="5144">
                  <c:v>34.909999999999997</c:v>
                </c:pt>
                <c:pt idx="5145">
                  <c:v>34.914000000000001</c:v>
                </c:pt>
                <c:pt idx="5146">
                  <c:v>34.917999999999999</c:v>
                </c:pt>
                <c:pt idx="5147">
                  <c:v>34.921999999999997</c:v>
                </c:pt>
                <c:pt idx="5148">
                  <c:v>34.926000000000002</c:v>
                </c:pt>
                <c:pt idx="5149">
                  <c:v>34.93</c:v>
                </c:pt>
                <c:pt idx="5150">
                  <c:v>34.933999999999997</c:v>
                </c:pt>
                <c:pt idx="5151">
                  <c:v>34.938000000000002</c:v>
                </c:pt>
                <c:pt idx="5152">
                  <c:v>34.942</c:v>
                </c:pt>
                <c:pt idx="5153">
                  <c:v>34.945999999999998</c:v>
                </c:pt>
                <c:pt idx="5154">
                  <c:v>34.950000000000003</c:v>
                </c:pt>
                <c:pt idx="5155">
                  <c:v>34.954000000000001</c:v>
                </c:pt>
                <c:pt idx="5156">
                  <c:v>34.957999999999998</c:v>
                </c:pt>
                <c:pt idx="5157">
                  <c:v>34.962000000000003</c:v>
                </c:pt>
                <c:pt idx="5158">
                  <c:v>34.966000000000001</c:v>
                </c:pt>
                <c:pt idx="5159">
                  <c:v>34.97</c:v>
                </c:pt>
                <c:pt idx="5160">
                  <c:v>34.973999999999997</c:v>
                </c:pt>
                <c:pt idx="5161">
                  <c:v>34.978000000000002</c:v>
                </c:pt>
                <c:pt idx="5162">
                  <c:v>34.981999999999999</c:v>
                </c:pt>
                <c:pt idx="5163">
                  <c:v>34.985999999999997</c:v>
                </c:pt>
                <c:pt idx="5164">
                  <c:v>34.99</c:v>
                </c:pt>
                <c:pt idx="5165">
                  <c:v>34.994</c:v>
                </c:pt>
                <c:pt idx="5166">
                  <c:v>34.997</c:v>
                </c:pt>
                <c:pt idx="5167">
                  <c:v>35.000999999999998</c:v>
                </c:pt>
                <c:pt idx="5168">
                  <c:v>35.005000000000003</c:v>
                </c:pt>
                <c:pt idx="5169">
                  <c:v>35.009</c:v>
                </c:pt>
                <c:pt idx="5170">
                  <c:v>35.012999999999998</c:v>
                </c:pt>
                <c:pt idx="5171">
                  <c:v>35.017000000000003</c:v>
                </c:pt>
                <c:pt idx="5172">
                  <c:v>35.021000000000001</c:v>
                </c:pt>
                <c:pt idx="5173">
                  <c:v>35.024999999999999</c:v>
                </c:pt>
                <c:pt idx="5174">
                  <c:v>35.029000000000003</c:v>
                </c:pt>
                <c:pt idx="5175">
                  <c:v>35.033000000000001</c:v>
                </c:pt>
                <c:pt idx="5176">
                  <c:v>35.036999999999999</c:v>
                </c:pt>
                <c:pt idx="5177">
                  <c:v>35.040999999999997</c:v>
                </c:pt>
                <c:pt idx="5178">
                  <c:v>35.045000000000002</c:v>
                </c:pt>
                <c:pt idx="5179">
                  <c:v>35.048999999999999</c:v>
                </c:pt>
                <c:pt idx="5180">
                  <c:v>35.052999999999997</c:v>
                </c:pt>
                <c:pt idx="5181">
                  <c:v>35.057000000000002</c:v>
                </c:pt>
                <c:pt idx="5182">
                  <c:v>35.061</c:v>
                </c:pt>
                <c:pt idx="5183">
                  <c:v>35.064999999999998</c:v>
                </c:pt>
                <c:pt idx="5184">
                  <c:v>35.069000000000003</c:v>
                </c:pt>
                <c:pt idx="5185">
                  <c:v>35.073</c:v>
                </c:pt>
                <c:pt idx="5186">
                  <c:v>35.076999999999998</c:v>
                </c:pt>
                <c:pt idx="5187">
                  <c:v>35.081000000000003</c:v>
                </c:pt>
                <c:pt idx="5188">
                  <c:v>35.085000000000001</c:v>
                </c:pt>
                <c:pt idx="5189">
                  <c:v>35.088999999999999</c:v>
                </c:pt>
                <c:pt idx="5190">
                  <c:v>35.093000000000004</c:v>
                </c:pt>
                <c:pt idx="5191">
                  <c:v>35.097000000000001</c:v>
                </c:pt>
                <c:pt idx="5192">
                  <c:v>35.100999999999999</c:v>
                </c:pt>
                <c:pt idx="5193">
                  <c:v>35.104999999999997</c:v>
                </c:pt>
                <c:pt idx="5194">
                  <c:v>35.109000000000002</c:v>
                </c:pt>
                <c:pt idx="5195">
                  <c:v>35.113</c:v>
                </c:pt>
                <c:pt idx="5196">
                  <c:v>35.116999999999997</c:v>
                </c:pt>
                <c:pt idx="5197">
                  <c:v>35.121000000000002</c:v>
                </c:pt>
                <c:pt idx="5198">
                  <c:v>35.125</c:v>
                </c:pt>
                <c:pt idx="5199">
                  <c:v>35.128999999999998</c:v>
                </c:pt>
                <c:pt idx="5200">
                  <c:v>35.133000000000003</c:v>
                </c:pt>
                <c:pt idx="5201">
                  <c:v>35.137</c:v>
                </c:pt>
                <c:pt idx="5202">
                  <c:v>35.140999999999998</c:v>
                </c:pt>
                <c:pt idx="5203">
                  <c:v>35.145000000000003</c:v>
                </c:pt>
                <c:pt idx="5204">
                  <c:v>35.149000000000001</c:v>
                </c:pt>
                <c:pt idx="5205">
                  <c:v>35.152999999999999</c:v>
                </c:pt>
                <c:pt idx="5206">
                  <c:v>35.156999999999996</c:v>
                </c:pt>
                <c:pt idx="5207">
                  <c:v>35.161000000000001</c:v>
                </c:pt>
                <c:pt idx="5208">
                  <c:v>35.164999999999999</c:v>
                </c:pt>
                <c:pt idx="5209">
                  <c:v>35.168999999999997</c:v>
                </c:pt>
                <c:pt idx="5210">
                  <c:v>35.173000000000002</c:v>
                </c:pt>
                <c:pt idx="5211">
                  <c:v>35.177</c:v>
                </c:pt>
                <c:pt idx="5212">
                  <c:v>35.180999999999997</c:v>
                </c:pt>
                <c:pt idx="5213">
                  <c:v>35.185000000000002</c:v>
                </c:pt>
                <c:pt idx="5214">
                  <c:v>35.189</c:v>
                </c:pt>
                <c:pt idx="5215">
                  <c:v>35.192999999999998</c:v>
                </c:pt>
                <c:pt idx="5216">
                  <c:v>35.197000000000003</c:v>
                </c:pt>
                <c:pt idx="5217">
                  <c:v>35.201000000000001</c:v>
                </c:pt>
                <c:pt idx="5218">
                  <c:v>35.204999999999998</c:v>
                </c:pt>
                <c:pt idx="5219">
                  <c:v>35.209000000000003</c:v>
                </c:pt>
                <c:pt idx="5220">
                  <c:v>35.213000000000001</c:v>
                </c:pt>
                <c:pt idx="5221">
                  <c:v>35.216999999999999</c:v>
                </c:pt>
                <c:pt idx="5222">
                  <c:v>35.220999999999997</c:v>
                </c:pt>
                <c:pt idx="5223">
                  <c:v>35.225000000000001</c:v>
                </c:pt>
                <c:pt idx="5224">
                  <c:v>35.228999999999999</c:v>
                </c:pt>
                <c:pt idx="5225">
                  <c:v>35.232999999999997</c:v>
                </c:pt>
                <c:pt idx="5226">
                  <c:v>35.237000000000002</c:v>
                </c:pt>
                <c:pt idx="5227">
                  <c:v>35.241</c:v>
                </c:pt>
                <c:pt idx="5228">
                  <c:v>35.244999999999997</c:v>
                </c:pt>
                <c:pt idx="5229">
                  <c:v>35.249000000000002</c:v>
                </c:pt>
                <c:pt idx="5230">
                  <c:v>35.253</c:v>
                </c:pt>
                <c:pt idx="5231">
                  <c:v>35.258000000000003</c:v>
                </c:pt>
                <c:pt idx="5232">
                  <c:v>35.262</c:v>
                </c:pt>
                <c:pt idx="5233">
                  <c:v>35.265999999999998</c:v>
                </c:pt>
                <c:pt idx="5234">
                  <c:v>35.270000000000003</c:v>
                </c:pt>
                <c:pt idx="5235">
                  <c:v>35.274000000000001</c:v>
                </c:pt>
                <c:pt idx="5236">
                  <c:v>35.277999999999999</c:v>
                </c:pt>
                <c:pt idx="5237">
                  <c:v>35.281999999999996</c:v>
                </c:pt>
                <c:pt idx="5238">
                  <c:v>35.286000000000001</c:v>
                </c:pt>
                <c:pt idx="5239">
                  <c:v>35.29</c:v>
                </c:pt>
                <c:pt idx="5240">
                  <c:v>35.293999999999997</c:v>
                </c:pt>
                <c:pt idx="5241">
                  <c:v>35.298000000000002</c:v>
                </c:pt>
                <c:pt idx="5242">
                  <c:v>35.302</c:v>
                </c:pt>
                <c:pt idx="5243">
                  <c:v>35.305999999999997</c:v>
                </c:pt>
                <c:pt idx="5244">
                  <c:v>35.31</c:v>
                </c:pt>
                <c:pt idx="5245">
                  <c:v>35.314</c:v>
                </c:pt>
                <c:pt idx="5246">
                  <c:v>35.317999999999998</c:v>
                </c:pt>
                <c:pt idx="5247">
                  <c:v>35.322000000000003</c:v>
                </c:pt>
                <c:pt idx="5248">
                  <c:v>35.326000000000001</c:v>
                </c:pt>
                <c:pt idx="5249">
                  <c:v>35.33</c:v>
                </c:pt>
                <c:pt idx="5250">
                  <c:v>35.334000000000003</c:v>
                </c:pt>
                <c:pt idx="5251">
                  <c:v>35.338000000000001</c:v>
                </c:pt>
                <c:pt idx="5252">
                  <c:v>35.341999999999999</c:v>
                </c:pt>
                <c:pt idx="5253">
                  <c:v>35.345999999999997</c:v>
                </c:pt>
                <c:pt idx="5254">
                  <c:v>35.35</c:v>
                </c:pt>
                <c:pt idx="5255">
                  <c:v>35.353999999999999</c:v>
                </c:pt>
                <c:pt idx="5256">
                  <c:v>35.357999999999997</c:v>
                </c:pt>
                <c:pt idx="5257">
                  <c:v>35.362000000000002</c:v>
                </c:pt>
                <c:pt idx="5258">
                  <c:v>35.366</c:v>
                </c:pt>
                <c:pt idx="5259">
                  <c:v>35.369999999999997</c:v>
                </c:pt>
                <c:pt idx="5260">
                  <c:v>35.374000000000002</c:v>
                </c:pt>
                <c:pt idx="5261">
                  <c:v>35.378</c:v>
                </c:pt>
                <c:pt idx="5262">
                  <c:v>35.381999999999998</c:v>
                </c:pt>
                <c:pt idx="5263">
                  <c:v>35.386000000000003</c:v>
                </c:pt>
                <c:pt idx="5264">
                  <c:v>35.39</c:v>
                </c:pt>
                <c:pt idx="5265">
                  <c:v>35.393999999999998</c:v>
                </c:pt>
                <c:pt idx="5266">
                  <c:v>35.398000000000003</c:v>
                </c:pt>
                <c:pt idx="5267">
                  <c:v>35.402000000000001</c:v>
                </c:pt>
                <c:pt idx="5268">
                  <c:v>35.405999999999999</c:v>
                </c:pt>
                <c:pt idx="5269">
                  <c:v>35.409999999999997</c:v>
                </c:pt>
                <c:pt idx="5270">
                  <c:v>35.414000000000001</c:v>
                </c:pt>
                <c:pt idx="5271">
                  <c:v>35.417999999999999</c:v>
                </c:pt>
                <c:pt idx="5272">
                  <c:v>35.421999999999997</c:v>
                </c:pt>
                <c:pt idx="5273">
                  <c:v>35.426000000000002</c:v>
                </c:pt>
                <c:pt idx="5274">
                  <c:v>35.43</c:v>
                </c:pt>
                <c:pt idx="5275">
                  <c:v>35.433999999999997</c:v>
                </c:pt>
                <c:pt idx="5276">
                  <c:v>35.438000000000002</c:v>
                </c:pt>
                <c:pt idx="5277">
                  <c:v>35.442</c:v>
                </c:pt>
                <c:pt idx="5278">
                  <c:v>35.445999999999998</c:v>
                </c:pt>
                <c:pt idx="5279">
                  <c:v>35.450000000000003</c:v>
                </c:pt>
                <c:pt idx="5280">
                  <c:v>35.454000000000001</c:v>
                </c:pt>
                <c:pt idx="5281">
                  <c:v>35.457999999999998</c:v>
                </c:pt>
                <c:pt idx="5282">
                  <c:v>35.462000000000003</c:v>
                </c:pt>
                <c:pt idx="5283">
                  <c:v>35.466000000000001</c:v>
                </c:pt>
                <c:pt idx="5284">
                  <c:v>35.47</c:v>
                </c:pt>
                <c:pt idx="5285">
                  <c:v>35.473999999999997</c:v>
                </c:pt>
                <c:pt idx="5286">
                  <c:v>35.478000000000002</c:v>
                </c:pt>
                <c:pt idx="5287">
                  <c:v>35.481999999999999</c:v>
                </c:pt>
                <c:pt idx="5288">
                  <c:v>35.485999999999997</c:v>
                </c:pt>
                <c:pt idx="5289">
                  <c:v>35.49</c:v>
                </c:pt>
                <c:pt idx="5290">
                  <c:v>35.494</c:v>
                </c:pt>
                <c:pt idx="5291">
                  <c:v>35.497999999999998</c:v>
                </c:pt>
                <c:pt idx="5292">
                  <c:v>35.502000000000002</c:v>
                </c:pt>
                <c:pt idx="5293">
                  <c:v>35.506</c:v>
                </c:pt>
                <c:pt idx="5294">
                  <c:v>35.51</c:v>
                </c:pt>
                <c:pt idx="5295">
                  <c:v>35.514000000000003</c:v>
                </c:pt>
                <c:pt idx="5296">
                  <c:v>35.518000000000001</c:v>
                </c:pt>
                <c:pt idx="5297">
                  <c:v>35.521999999999998</c:v>
                </c:pt>
                <c:pt idx="5298">
                  <c:v>35.526000000000003</c:v>
                </c:pt>
                <c:pt idx="5299">
                  <c:v>35.53</c:v>
                </c:pt>
                <c:pt idx="5300">
                  <c:v>35.533999999999999</c:v>
                </c:pt>
                <c:pt idx="5301">
                  <c:v>35.537999999999997</c:v>
                </c:pt>
                <c:pt idx="5302">
                  <c:v>35.542000000000002</c:v>
                </c:pt>
                <c:pt idx="5303">
                  <c:v>35.545999999999999</c:v>
                </c:pt>
                <c:pt idx="5304">
                  <c:v>35.549999999999997</c:v>
                </c:pt>
                <c:pt idx="5305">
                  <c:v>35.554000000000002</c:v>
                </c:pt>
                <c:pt idx="5306">
                  <c:v>35.558</c:v>
                </c:pt>
                <c:pt idx="5307">
                  <c:v>35.561999999999998</c:v>
                </c:pt>
                <c:pt idx="5308">
                  <c:v>35.566000000000003</c:v>
                </c:pt>
                <c:pt idx="5309">
                  <c:v>35.57</c:v>
                </c:pt>
                <c:pt idx="5310">
                  <c:v>35.573999999999998</c:v>
                </c:pt>
                <c:pt idx="5311">
                  <c:v>35.578000000000003</c:v>
                </c:pt>
                <c:pt idx="5312">
                  <c:v>35.582000000000001</c:v>
                </c:pt>
                <c:pt idx="5313">
                  <c:v>35.585999999999999</c:v>
                </c:pt>
                <c:pt idx="5314">
                  <c:v>35.590000000000003</c:v>
                </c:pt>
                <c:pt idx="5315">
                  <c:v>35.594000000000001</c:v>
                </c:pt>
                <c:pt idx="5316">
                  <c:v>35.597999999999999</c:v>
                </c:pt>
                <c:pt idx="5317">
                  <c:v>35.601999999999997</c:v>
                </c:pt>
                <c:pt idx="5318">
                  <c:v>35.606000000000002</c:v>
                </c:pt>
                <c:pt idx="5319">
                  <c:v>35.61</c:v>
                </c:pt>
                <c:pt idx="5320">
                  <c:v>35.613999999999997</c:v>
                </c:pt>
                <c:pt idx="5321">
                  <c:v>35.618000000000002</c:v>
                </c:pt>
                <c:pt idx="5322">
                  <c:v>35.622</c:v>
                </c:pt>
                <c:pt idx="5323">
                  <c:v>35.625999999999998</c:v>
                </c:pt>
                <c:pt idx="5324">
                  <c:v>35.630000000000003</c:v>
                </c:pt>
                <c:pt idx="5325">
                  <c:v>35.634</c:v>
                </c:pt>
                <c:pt idx="5326">
                  <c:v>35.637999999999998</c:v>
                </c:pt>
                <c:pt idx="5327">
                  <c:v>35.642000000000003</c:v>
                </c:pt>
                <c:pt idx="5328">
                  <c:v>35.646000000000001</c:v>
                </c:pt>
                <c:pt idx="5329">
                  <c:v>35.65</c:v>
                </c:pt>
                <c:pt idx="5330">
                  <c:v>35.654000000000003</c:v>
                </c:pt>
                <c:pt idx="5331">
                  <c:v>35.658000000000001</c:v>
                </c:pt>
                <c:pt idx="5332">
                  <c:v>35.661999999999999</c:v>
                </c:pt>
                <c:pt idx="5333">
                  <c:v>35.665999999999997</c:v>
                </c:pt>
                <c:pt idx="5334">
                  <c:v>35.67</c:v>
                </c:pt>
                <c:pt idx="5335">
                  <c:v>35.673999999999999</c:v>
                </c:pt>
                <c:pt idx="5336">
                  <c:v>35.677999999999997</c:v>
                </c:pt>
                <c:pt idx="5337">
                  <c:v>35.682000000000002</c:v>
                </c:pt>
                <c:pt idx="5338">
                  <c:v>35.686</c:v>
                </c:pt>
                <c:pt idx="5339">
                  <c:v>35.69</c:v>
                </c:pt>
                <c:pt idx="5340">
                  <c:v>35.694000000000003</c:v>
                </c:pt>
                <c:pt idx="5341">
                  <c:v>35.698</c:v>
                </c:pt>
                <c:pt idx="5342">
                  <c:v>35.701999999999998</c:v>
                </c:pt>
                <c:pt idx="5343">
                  <c:v>35.706000000000003</c:v>
                </c:pt>
                <c:pt idx="5344">
                  <c:v>35.71</c:v>
                </c:pt>
                <c:pt idx="5345">
                  <c:v>35.713999999999999</c:v>
                </c:pt>
                <c:pt idx="5346">
                  <c:v>35.718000000000004</c:v>
                </c:pt>
                <c:pt idx="5347">
                  <c:v>35.722000000000001</c:v>
                </c:pt>
                <c:pt idx="5348">
                  <c:v>35.725999999999999</c:v>
                </c:pt>
                <c:pt idx="5349">
                  <c:v>35.729999999999997</c:v>
                </c:pt>
                <c:pt idx="5350">
                  <c:v>35.734000000000002</c:v>
                </c:pt>
                <c:pt idx="5351">
                  <c:v>35.738</c:v>
                </c:pt>
                <c:pt idx="5352">
                  <c:v>35.741999999999997</c:v>
                </c:pt>
                <c:pt idx="5353">
                  <c:v>35.746000000000002</c:v>
                </c:pt>
                <c:pt idx="5354">
                  <c:v>35.75</c:v>
                </c:pt>
                <c:pt idx="5355">
                  <c:v>35.753999999999998</c:v>
                </c:pt>
                <c:pt idx="5356">
                  <c:v>35.758000000000003</c:v>
                </c:pt>
                <c:pt idx="5357">
                  <c:v>35.762</c:v>
                </c:pt>
                <c:pt idx="5358">
                  <c:v>35.765999999999998</c:v>
                </c:pt>
                <c:pt idx="5359">
                  <c:v>35.770000000000003</c:v>
                </c:pt>
                <c:pt idx="5360">
                  <c:v>35.774000000000001</c:v>
                </c:pt>
                <c:pt idx="5361">
                  <c:v>35.777999999999999</c:v>
                </c:pt>
                <c:pt idx="5362">
                  <c:v>35.781999999999996</c:v>
                </c:pt>
                <c:pt idx="5363">
                  <c:v>35.786000000000001</c:v>
                </c:pt>
                <c:pt idx="5364">
                  <c:v>35.79</c:v>
                </c:pt>
                <c:pt idx="5365">
                  <c:v>35.793999999999997</c:v>
                </c:pt>
                <c:pt idx="5366">
                  <c:v>35.798000000000002</c:v>
                </c:pt>
                <c:pt idx="5367">
                  <c:v>35.802</c:v>
                </c:pt>
                <c:pt idx="5368">
                  <c:v>35.805999999999997</c:v>
                </c:pt>
                <c:pt idx="5369">
                  <c:v>35.81</c:v>
                </c:pt>
                <c:pt idx="5370">
                  <c:v>35.814</c:v>
                </c:pt>
                <c:pt idx="5371">
                  <c:v>35.817999999999998</c:v>
                </c:pt>
                <c:pt idx="5372">
                  <c:v>35.822000000000003</c:v>
                </c:pt>
                <c:pt idx="5373">
                  <c:v>35.826000000000001</c:v>
                </c:pt>
                <c:pt idx="5374">
                  <c:v>35.83</c:v>
                </c:pt>
                <c:pt idx="5375">
                  <c:v>35.834000000000003</c:v>
                </c:pt>
                <c:pt idx="5376">
                  <c:v>35.838000000000001</c:v>
                </c:pt>
                <c:pt idx="5377">
                  <c:v>35.841999999999999</c:v>
                </c:pt>
                <c:pt idx="5378">
                  <c:v>35.845999999999997</c:v>
                </c:pt>
                <c:pt idx="5379">
                  <c:v>35.85</c:v>
                </c:pt>
                <c:pt idx="5380">
                  <c:v>35.853999999999999</c:v>
                </c:pt>
                <c:pt idx="5381">
                  <c:v>35.857999999999997</c:v>
                </c:pt>
                <c:pt idx="5382">
                  <c:v>35.862000000000002</c:v>
                </c:pt>
                <c:pt idx="5383">
                  <c:v>35.866</c:v>
                </c:pt>
                <c:pt idx="5384">
                  <c:v>35.869999999999997</c:v>
                </c:pt>
                <c:pt idx="5385">
                  <c:v>35.874000000000002</c:v>
                </c:pt>
                <c:pt idx="5386">
                  <c:v>35.878</c:v>
                </c:pt>
                <c:pt idx="5387">
                  <c:v>35.881999999999998</c:v>
                </c:pt>
                <c:pt idx="5388">
                  <c:v>35.886000000000003</c:v>
                </c:pt>
                <c:pt idx="5389">
                  <c:v>35.89</c:v>
                </c:pt>
                <c:pt idx="5390">
                  <c:v>35.893999999999998</c:v>
                </c:pt>
                <c:pt idx="5391">
                  <c:v>35.898000000000003</c:v>
                </c:pt>
                <c:pt idx="5392">
                  <c:v>35.902000000000001</c:v>
                </c:pt>
                <c:pt idx="5393">
                  <c:v>35.905999999999999</c:v>
                </c:pt>
                <c:pt idx="5394">
                  <c:v>35.909999999999997</c:v>
                </c:pt>
                <c:pt idx="5395">
                  <c:v>35.914999999999999</c:v>
                </c:pt>
                <c:pt idx="5396">
                  <c:v>35.92</c:v>
                </c:pt>
                <c:pt idx="5397">
                  <c:v>35.923999999999999</c:v>
                </c:pt>
                <c:pt idx="5398">
                  <c:v>35.927999999999997</c:v>
                </c:pt>
                <c:pt idx="5399">
                  <c:v>35.932000000000002</c:v>
                </c:pt>
                <c:pt idx="5400">
                  <c:v>35.936</c:v>
                </c:pt>
                <c:pt idx="5401">
                  <c:v>35.94</c:v>
                </c:pt>
                <c:pt idx="5402">
                  <c:v>35.944000000000003</c:v>
                </c:pt>
                <c:pt idx="5403">
                  <c:v>35.948999999999998</c:v>
                </c:pt>
                <c:pt idx="5404">
                  <c:v>35.953000000000003</c:v>
                </c:pt>
                <c:pt idx="5405">
                  <c:v>35.957000000000001</c:v>
                </c:pt>
                <c:pt idx="5406">
                  <c:v>35.960999999999999</c:v>
                </c:pt>
                <c:pt idx="5407">
                  <c:v>35.965000000000003</c:v>
                </c:pt>
                <c:pt idx="5408">
                  <c:v>35.969000000000001</c:v>
                </c:pt>
                <c:pt idx="5409">
                  <c:v>35.972999999999999</c:v>
                </c:pt>
                <c:pt idx="5410">
                  <c:v>35.976999999999997</c:v>
                </c:pt>
                <c:pt idx="5411">
                  <c:v>35.981000000000002</c:v>
                </c:pt>
                <c:pt idx="5412">
                  <c:v>35.984999999999999</c:v>
                </c:pt>
                <c:pt idx="5413">
                  <c:v>35.988999999999997</c:v>
                </c:pt>
                <c:pt idx="5414">
                  <c:v>35.993000000000002</c:v>
                </c:pt>
                <c:pt idx="5415">
                  <c:v>35.997</c:v>
                </c:pt>
                <c:pt idx="5416">
                  <c:v>36.000999999999998</c:v>
                </c:pt>
                <c:pt idx="5417">
                  <c:v>36.005000000000003</c:v>
                </c:pt>
                <c:pt idx="5418">
                  <c:v>36.009</c:v>
                </c:pt>
                <c:pt idx="5419">
                  <c:v>36.012999999999998</c:v>
                </c:pt>
                <c:pt idx="5420">
                  <c:v>36.017000000000003</c:v>
                </c:pt>
                <c:pt idx="5421">
                  <c:v>36.021000000000001</c:v>
                </c:pt>
                <c:pt idx="5422">
                  <c:v>36.024999999999999</c:v>
                </c:pt>
                <c:pt idx="5423">
                  <c:v>36.029000000000003</c:v>
                </c:pt>
                <c:pt idx="5424">
                  <c:v>36.033000000000001</c:v>
                </c:pt>
                <c:pt idx="5425">
                  <c:v>36.036999999999999</c:v>
                </c:pt>
                <c:pt idx="5426">
                  <c:v>36.040999999999997</c:v>
                </c:pt>
                <c:pt idx="5427">
                  <c:v>36.045000000000002</c:v>
                </c:pt>
                <c:pt idx="5428">
                  <c:v>36.048999999999999</c:v>
                </c:pt>
                <c:pt idx="5429">
                  <c:v>36.052999999999997</c:v>
                </c:pt>
                <c:pt idx="5430">
                  <c:v>36.055999999999997</c:v>
                </c:pt>
                <c:pt idx="5431">
                  <c:v>36.06</c:v>
                </c:pt>
                <c:pt idx="5432">
                  <c:v>36.064</c:v>
                </c:pt>
                <c:pt idx="5433">
                  <c:v>36.067999999999998</c:v>
                </c:pt>
                <c:pt idx="5434">
                  <c:v>36.072000000000003</c:v>
                </c:pt>
                <c:pt idx="5435">
                  <c:v>36.076000000000001</c:v>
                </c:pt>
                <c:pt idx="5436">
                  <c:v>36.08</c:v>
                </c:pt>
                <c:pt idx="5437">
                  <c:v>36.084000000000003</c:v>
                </c:pt>
                <c:pt idx="5438">
                  <c:v>36.088000000000001</c:v>
                </c:pt>
                <c:pt idx="5439">
                  <c:v>36.091999999999999</c:v>
                </c:pt>
                <c:pt idx="5440">
                  <c:v>36.095999999999997</c:v>
                </c:pt>
                <c:pt idx="5441">
                  <c:v>36.1</c:v>
                </c:pt>
                <c:pt idx="5442">
                  <c:v>36.103000000000002</c:v>
                </c:pt>
                <c:pt idx="5443">
                  <c:v>36.106999999999999</c:v>
                </c:pt>
                <c:pt idx="5444">
                  <c:v>36.110999999999997</c:v>
                </c:pt>
                <c:pt idx="5445">
                  <c:v>36.115000000000002</c:v>
                </c:pt>
                <c:pt idx="5446">
                  <c:v>36.119</c:v>
                </c:pt>
                <c:pt idx="5447">
                  <c:v>36.122999999999998</c:v>
                </c:pt>
                <c:pt idx="5448">
                  <c:v>36.127000000000002</c:v>
                </c:pt>
                <c:pt idx="5449">
                  <c:v>36.131</c:v>
                </c:pt>
                <c:pt idx="5450">
                  <c:v>36.134999999999998</c:v>
                </c:pt>
                <c:pt idx="5451">
                  <c:v>36.139000000000003</c:v>
                </c:pt>
                <c:pt idx="5452">
                  <c:v>36.143000000000001</c:v>
                </c:pt>
                <c:pt idx="5453">
                  <c:v>36.146999999999998</c:v>
                </c:pt>
                <c:pt idx="5454">
                  <c:v>36.151000000000003</c:v>
                </c:pt>
                <c:pt idx="5455">
                  <c:v>36.155000000000001</c:v>
                </c:pt>
                <c:pt idx="5456">
                  <c:v>36.158000000000001</c:v>
                </c:pt>
                <c:pt idx="5457">
                  <c:v>36.161999999999999</c:v>
                </c:pt>
                <c:pt idx="5458">
                  <c:v>36.164999999999999</c:v>
                </c:pt>
                <c:pt idx="5459">
                  <c:v>36.168999999999997</c:v>
                </c:pt>
                <c:pt idx="5460">
                  <c:v>36.173000000000002</c:v>
                </c:pt>
                <c:pt idx="5461">
                  <c:v>36.177</c:v>
                </c:pt>
                <c:pt idx="5462">
                  <c:v>36.18</c:v>
                </c:pt>
                <c:pt idx="5463">
                  <c:v>36.183999999999997</c:v>
                </c:pt>
                <c:pt idx="5464">
                  <c:v>36.188000000000002</c:v>
                </c:pt>
                <c:pt idx="5465">
                  <c:v>36.192</c:v>
                </c:pt>
                <c:pt idx="5466">
                  <c:v>36.195999999999998</c:v>
                </c:pt>
                <c:pt idx="5467">
                  <c:v>36.200000000000003</c:v>
                </c:pt>
                <c:pt idx="5468">
                  <c:v>36.204000000000001</c:v>
                </c:pt>
                <c:pt idx="5469">
                  <c:v>36.207999999999998</c:v>
                </c:pt>
                <c:pt idx="5470">
                  <c:v>36.212000000000003</c:v>
                </c:pt>
                <c:pt idx="5471">
                  <c:v>36.216000000000001</c:v>
                </c:pt>
                <c:pt idx="5472">
                  <c:v>36.22</c:v>
                </c:pt>
                <c:pt idx="5473">
                  <c:v>36.223999999999997</c:v>
                </c:pt>
                <c:pt idx="5474">
                  <c:v>36.228000000000002</c:v>
                </c:pt>
                <c:pt idx="5475">
                  <c:v>36.231999999999999</c:v>
                </c:pt>
                <c:pt idx="5476">
                  <c:v>36.235999999999997</c:v>
                </c:pt>
                <c:pt idx="5477">
                  <c:v>36.24</c:v>
                </c:pt>
                <c:pt idx="5478">
                  <c:v>36.244</c:v>
                </c:pt>
                <c:pt idx="5479">
                  <c:v>36.247999999999998</c:v>
                </c:pt>
                <c:pt idx="5480">
                  <c:v>36.252000000000002</c:v>
                </c:pt>
                <c:pt idx="5481">
                  <c:v>36.256</c:v>
                </c:pt>
                <c:pt idx="5482">
                  <c:v>36.26</c:v>
                </c:pt>
                <c:pt idx="5483">
                  <c:v>36.264000000000003</c:v>
                </c:pt>
                <c:pt idx="5484">
                  <c:v>36.268000000000001</c:v>
                </c:pt>
                <c:pt idx="5485">
                  <c:v>36.271999999999998</c:v>
                </c:pt>
                <c:pt idx="5486">
                  <c:v>36.276000000000003</c:v>
                </c:pt>
                <c:pt idx="5487">
                  <c:v>36.28</c:v>
                </c:pt>
                <c:pt idx="5488">
                  <c:v>36.283999999999999</c:v>
                </c:pt>
                <c:pt idx="5489">
                  <c:v>36.287999999999997</c:v>
                </c:pt>
                <c:pt idx="5490">
                  <c:v>36.292000000000002</c:v>
                </c:pt>
                <c:pt idx="5491">
                  <c:v>36.295999999999999</c:v>
                </c:pt>
                <c:pt idx="5492">
                  <c:v>36.299999999999997</c:v>
                </c:pt>
                <c:pt idx="5493">
                  <c:v>36.304000000000002</c:v>
                </c:pt>
                <c:pt idx="5494">
                  <c:v>36.308</c:v>
                </c:pt>
                <c:pt idx="5495">
                  <c:v>36.311999999999998</c:v>
                </c:pt>
                <c:pt idx="5496">
                  <c:v>36.316000000000003</c:v>
                </c:pt>
                <c:pt idx="5497">
                  <c:v>36.32</c:v>
                </c:pt>
                <c:pt idx="5498">
                  <c:v>36.323999999999998</c:v>
                </c:pt>
                <c:pt idx="5499">
                  <c:v>36.328000000000003</c:v>
                </c:pt>
                <c:pt idx="5500">
                  <c:v>36.332000000000001</c:v>
                </c:pt>
                <c:pt idx="5501">
                  <c:v>36.335999999999999</c:v>
                </c:pt>
                <c:pt idx="5502">
                  <c:v>36.340000000000003</c:v>
                </c:pt>
                <c:pt idx="5503">
                  <c:v>36.344000000000001</c:v>
                </c:pt>
                <c:pt idx="5504">
                  <c:v>36.347999999999999</c:v>
                </c:pt>
                <c:pt idx="5505">
                  <c:v>36.351999999999997</c:v>
                </c:pt>
                <c:pt idx="5506">
                  <c:v>36.356000000000002</c:v>
                </c:pt>
                <c:pt idx="5507">
                  <c:v>36.36</c:v>
                </c:pt>
                <c:pt idx="5508">
                  <c:v>36.363999999999997</c:v>
                </c:pt>
                <c:pt idx="5509">
                  <c:v>36.368000000000002</c:v>
                </c:pt>
                <c:pt idx="5510">
                  <c:v>36.372</c:v>
                </c:pt>
                <c:pt idx="5511">
                  <c:v>36.375999999999998</c:v>
                </c:pt>
                <c:pt idx="5512">
                  <c:v>36.378999999999998</c:v>
                </c:pt>
                <c:pt idx="5513">
                  <c:v>36.383000000000003</c:v>
                </c:pt>
                <c:pt idx="5514">
                  <c:v>36.387</c:v>
                </c:pt>
                <c:pt idx="5515">
                  <c:v>36.390999999999998</c:v>
                </c:pt>
                <c:pt idx="5516">
                  <c:v>36.395000000000003</c:v>
                </c:pt>
                <c:pt idx="5517">
                  <c:v>36.399000000000001</c:v>
                </c:pt>
                <c:pt idx="5518">
                  <c:v>36.402999999999999</c:v>
                </c:pt>
                <c:pt idx="5519">
                  <c:v>36.406999999999996</c:v>
                </c:pt>
                <c:pt idx="5520">
                  <c:v>36.409999999999997</c:v>
                </c:pt>
                <c:pt idx="5521">
                  <c:v>36.414000000000001</c:v>
                </c:pt>
                <c:pt idx="5522">
                  <c:v>36.417999999999999</c:v>
                </c:pt>
                <c:pt idx="5523">
                  <c:v>36.421999999999997</c:v>
                </c:pt>
                <c:pt idx="5524">
                  <c:v>36.426000000000002</c:v>
                </c:pt>
                <c:pt idx="5525">
                  <c:v>36.43</c:v>
                </c:pt>
                <c:pt idx="5526">
                  <c:v>36.433999999999997</c:v>
                </c:pt>
                <c:pt idx="5527">
                  <c:v>36.438000000000002</c:v>
                </c:pt>
                <c:pt idx="5528">
                  <c:v>36.442</c:v>
                </c:pt>
                <c:pt idx="5529">
                  <c:v>36.445999999999998</c:v>
                </c:pt>
                <c:pt idx="5530">
                  <c:v>36.450000000000003</c:v>
                </c:pt>
                <c:pt idx="5531">
                  <c:v>36.454000000000001</c:v>
                </c:pt>
                <c:pt idx="5532">
                  <c:v>36.457999999999998</c:v>
                </c:pt>
                <c:pt idx="5533">
                  <c:v>36.462000000000003</c:v>
                </c:pt>
                <c:pt idx="5534">
                  <c:v>36.466000000000001</c:v>
                </c:pt>
                <c:pt idx="5535">
                  <c:v>36.47</c:v>
                </c:pt>
                <c:pt idx="5536">
                  <c:v>36.473999999999997</c:v>
                </c:pt>
                <c:pt idx="5537">
                  <c:v>36.478000000000002</c:v>
                </c:pt>
                <c:pt idx="5538">
                  <c:v>36.481999999999999</c:v>
                </c:pt>
                <c:pt idx="5539">
                  <c:v>36.485999999999997</c:v>
                </c:pt>
                <c:pt idx="5540">
                  <c:v>36.49</c:v>
                </c:pt>
                <c:pt idx="5541">
                  <c:v>36.494</c:v>
                </c:pt>
                <c:pt idx="5542">
                  <c:v>36.497999999999998</c:v>
                </c:pt>
                <c:pt idx="5543">
                  <c:v>36.502000000000002</c:v>
                </c:pt>
                <c:pt idx="5544">
                  <c:v>36.506</c:v>
                </c:pt>
                <c:pt idx="5545">
                  <c:v>36.51</c:v>
                </c:pt>
                <c:pt idx="5546">
                  <c:v>36.514000000000003</c:v>
                </c:pt>
                <c:pt idx="5547">
                  <c:v>36.518000000000001</c:v>
                </c:pt>
                <c:pt idx="5548">
                  <c:v>36.521999999999998</c:v>
                </c:pt>
                <c:pt idx="5549">
                  <c:v>36.526000000000003</c:v>
                </c:pt>
                <c:pt idx="5550">
                  <c:v>36.53</c:v>
                </c:pt>
                <c:pt idx="5551">
                  <c:v>36.533999999999999</c:v>
                </c:pt>
                <c:pt idx="5552">
                  <c:v>36.537999999999997</c:v>
                </c:pt>
                <c:pt idx="5553">
                  <c:v>36.542000000000002</c:v>
                </c:pt>
                <c:pt idx="5554">
                  <c:v>36.545999999999999</c:v>
                </c:pt>
                <c:pt idx="5555">
                  <c:v>36.549999999999997</c:v>
                </c:pt>
                <c:pt idx="5556">
                  <c:v>36.554000000000002</c:v>
                </c:pt>
                <c:pt idx="5557">
                  <c:v>36.558</c:v>
                </c:pt>
                <c:pt idx="5558">
                  <c:v>36.561999999999998</c:v>
                </c:pt>
                <c:pt idx="5559">
                  <c:v>36.566000000000003</c:v>
                </c:pt>
                <c:pt idx="5560">
                  <c:v>36.57</c:v>
                </c:pt>
                <c:pt idx="5561">
                  <c:v>36.573999999999998</c:v>
                </c:pt>
                <c:pt idx="5562">
                  <c:v>36.578000000000003</c:v>
                </c:pt>
                <c:pt idx="5563">
                  <c:v>36.582000000000001</c:v>
                </c:pt>
                <c:pt idx="5564">
                  <c:v>36.585999999999999</c:v>
                </c:pt>
                <c:pt idx="5565">
                  <c:v>36.590000000000003</c:v>
                </c:pt>
                <c:pt idx="5566">
                  <c:v>36.594000000000001</c:v>
                </c:pt>
                <c:pt idx="5567">
                  <c:v>36.597999999999999</c:v>
                </c:pt>
                <c:pt idx="5568">
                  <c:v>36.601999999999997</c:v>
                </c:pt>
                <c:pt idx="5569">
                  <c:v>36.606000000000002</c:v>
                </c:pt>
                <c:pt idx="5570">
                  <c:v>36.61</c:v>
                </c:pt>
                <c:pt idx="5571">
                  <c:v>36.613999999999997</c:v>
                </c:pt>
                <c:pt idx="5572">
                  <c:v>36.618000000000002</c:v>
                </c:pt>
                <c:pt idx="5573">
                  <c:v>36.622</c:v>
                </c:pt>
                <c:pt idx="5574">
                  <c:v>36.625999999999998</c:v>
                </c:pt>
                <c:pt idx="5575">
                  <c:v>36.630000000000003</c:v>
                </c:pt>
                <c:pt idx="5576">
                  <c:v>36.634</c:v>
                </c:pt>
                <c:pt idx="5577">
                  <c:v>36.637999999999998</c:v>
                </c:pt>
                <c:pt idx="5578">
                  <c:v>36.642000000000003</c:v>
                </c:pt>
                <c:pt idx="5579">
                  <c:v>36.646000000000001</c:v>
                </c:pt>
                <c:pt idx="5580">
                  <c:v>36.65</c:v>
                </c:pt>
                <c:pt idx="5581">
                  <c:v>36.654000000000003</c:v>
                </c:pt>
                <c:pt idx="5582">
                  <c:v>36.658000000000001</c:v>
                </c:pt>
                <c:pt idx="5583">
                  <c:v>36.661999999999999</c:v>
                </c:pt>
                <c:pt idx="5584">
                  <c:v>36.665999999999997</c:v>
                </c:pt>
                <c:pt idx="5585">
                  <c:v>36.67</c:v>
                </c:pt>
                <c:pt idx="5586">
                  <c:v>36.673999999999999</c:v>
                </c:pt>
                <c:pt idx="5587">
                  <c:v>36.677999999999997</c:v>
                </c:pt>
                <c:pt idx="5588">
                  <c:v>36.682000000000002</c:v>
                </c:pt>
                <c:pt idx="5589">
                  <c:v>36.686</c:v>
                </c:pt>
                <c:pt idx="5590">
                  <c:v>36.69</c:v>
                </c:pt>
                <c:pt idx="5591">
                  <c:v>36.694000000000003</c:v>
                </c:pt>
                <c:pt idx="5592">
                  <c:v>36.698</c:v>
                </c:pt>
                <c:pt idx="5593">
                  <c:v>36.701999999999998</c:v>
                </c:pt>
                <c:pt idx="5594">
                  <c:v>36.706000000000003</c:v>
                </c:pt>
                <c:pt idx="5595">
                  <c:v>36.71</c:v>
                </c:pt>
                <c:pt idx="5596">
                  <c:v>36.713999999999999</c:v>
                </c:pt>
                <c:pt idx="5597">
                  <c:v>36.718000000000004</c:v>
                </c:pt>
                <c:pt idx="5598">
                  <c:v>36.722000000000001</c:v>
                </c:pt>
                <c:pt idx="5599">
                  <c:v>36.725999999999999</c:v>
                </c:pt>
                <c:pt idx="5600">
                  <c:v>36.729999999999997</c:v>
                </c:pt>
                <c:pt idx="5601">
                  <c:v>36.734000000000002</c:v>
                </c:pt>
                <c:pt idx="5602">
                  <c:v>36.738</c:v>
                </c:pt>
                <c:pt idx="5603">
                  <c:v>36.741999999999997</c:v>
                </c:pt>
                <c:pt idx="5604">
                  <c:v>36.746000000000002</c:v>
                </c:pt>
                <c:pt idx="5605">
                  <c:v>36.75</c:v>
                </c:pt>
                <c:pt idx="5606">
                  <c:v>36.753999999999998</c:v>
                </c:pt>
                <c:pt idx="5607">
                  <c:v>36.758000000000003</c:v>
                </c:pt>
                <c:pt idx="5608">
                  <c:v>36.762</c:v>
                </c:pt>
                <c:pt idx="5609">
                  <c:v>36.765999999999998</c:v>
                </c:pt>
                <c:pt idx="5610">
                  <c:v>36.770000000000003</c:v>
                </c:pt>
                <c:pt idx="5611">
                  <c:v>36.774000000000001</c:v>
                </c:pt>
                <c:pt idx="5612">
                  <c:v>36.777999999999999</c:v>
                </c:pt>
                <c:pt idx="5613">
                  <c:v>36.781999999999996</c:v>
                </c:pt>
                <c:pt idx="5614">
                  <c:v>36.786000000000001</c:v>
                </c:pt>
                <c:pt idx="5615">
                  <c:v>36.79</c:v>
                </c:pt>
                <c:pt idx="5616">
                  <c:v>36.793999999999997</c:v>
                </c:pt>
                <c:pt idx="5617">
                  <c:v>36.798000000000002</c:v>
                </c:pt>
                <c:pt idx="5618">
                  <c:v>36.802</c:v>
                </c:pt>
                <c:pt idx="5619">
                  <c:v>36.805999999999997</c:v>
                </c:pt>
                <c:pt idx="5620">
                  <c:v>36.81</c:v>
                </c:pt>
                <c:pt idx="5621">
                  <c:v>36.814</c:v>
                </c:pt>
                <c:pt idx="5622">
                  <c:v>36.817999999999998</c:v>
                </c:pt>
                <c:pt idx="5623">
                  <c:v>36.822000000000003</c:v>
                </c:pt>
                <c:pt idx="5624">
                  <c:v>36.826000000000001</c:v>
                </c:pt>
                <c:pt idx="5625">
                  <c:v>36.83</c:v>
                </c:pt>
                <c:pt idx="5626">
                  <c:v>36.834000000000003</c:v>
                </c:pt>
                <c:pt idx="5627">
                  <c:v>36.838000000000001</c:v>
                </c:pt>
                <c:pt idx="5628">
                  <c:v>36.841999999999999</c:v>
                </c:pt>
                <c:pt idx="5629">
                  <c:v>36.845999999999997</c:v>
                </c:pt>
                <c:pt idx="5630">
                  <c:v>36.85</c:v>
                </c:pt>
                <c:pt idx="5631">
                  <c:v>36.853999999999999</c:v>
                </c:pt>
                <c:pt idx="5632">
                  <c:v>36.857999999999997</c:v>
                </c:pt>
                <c:pt idx="5633">
                  <c:v>36.862000000000002</c:v>
                </c:pt>
                <c:pt idx="5634">
                  <c:v>36.866</c:v>
                </c:pt>
                <c:pt idx="5635">
                  <c:v>36.869999999999997</c:v>
                </c:pt>
                <c:pt idx="5636">
                  <c:v>36.874000000000002</c:v>
                </c:pt>
                <c:pt idx="5637">
                  <c:v>36.878</c:v>
                </c:pt>
                <c:pt idx="5638">
                  <c:v>36.881999999999998</c:v>
                </c:pt>
                <c:pt idx="5639">
                  <c:v>36.886000000000003</c:v>
                </c:pt>
                <c:pt idx="5640">
                  <c:v>36.89</c:v>
                </c:pt>
                <c:pt idx="5641">
                  <c:v>36.893999999999998</c:v>
                </c:pt>
                <c:pt idx="5642">
                  <c:v>36.898000000000003</c:v>
                </c:pt>
                <c:pt idx="5643">
                  <c:v>36.902000000000001</c:v>
                </c:pt>
                <c:pt idx="5644">
                  <c:v>36.906999999999996</c:v>
                </c:pt>
                <c:pt idx="5645">
                  <c:v>36.911999999999999</c:v>
                </c:pt>
                <c:pt idx="5646">
                  <c:v>36.915999999999997</c:v>
                </c:pt>
                <c:pt idx="5647">
                  <c:v>36.92</c:v>
                </c:pt>
                <c:pt idx="5648">
                  <c:v>36.923999999999999</c:v>
                </c:pt>
                <c:pt idx="5649">
                  <c:v>36.927999999999997</c:v>
                </c:pt>
                <c:pt idx="5650">
                  <c:v>36.932000000000002</c:v>
                </c:pt>
                <c:pt idx="5651">
                  <c:v>36.936</c:v>
                </c:pt>
                <c:pt idx="5652">
                  <c:v>36.94</c:v>
                </c:pt>
                <c:pt idx="5653">
                  <c:v>36.944000000000003</c:v>
                </c:pt>
                <c:pt idx="5654">
                  <c:v>36.948</c:v>
                </c:pt>
                <c:pt idx="5655">
                  <c:v>36.951999999999998</c:v>
                </c:pt>
                <c:pt idx="5656">
                  <c:v>36.956000000000003</c:v>
                </c:pt>
                <c:pt idx="5657">
                  <c:v>36.96</c:v>
                </c:pt>
                <c:pt idx="5658">
                  <c:v>36.963999999999999</c:v>
                </c:pt>
                <c:pt idx="5659">
                  <c:v>36.968000000000004</c:v>
                </c:pt>
                <c:pt idx="5660">
                  <c:v>36.972000000000001</c:v>
                </c:pt>
                <c:pt idx="5661">
                  <c:v>36.975999999999999</c:v>
                </c:pt>
                <c:pt idx="5662">
                  <c:v>36.979999999999997</c:v>
                </c:pt>
                <c:pt idx="5663">
                  <c:v>36.984000000000002</c:v>
                </c:pt>
                <c:pt idx="5664">
                  <c:v>36.988</c:v>
                </c:pt>
                <c:pt idx="5665">
                  <c:v>36.991999999999997</c:v>
                </c:pt>
                <c:pt idx="5666">
                  <c:v>36.996000000000002</c:v>
                </c:pt>
                <c:pt idx="5667">
                  <c:v>37</c:v>
                </c:pt>
                <c:pt idx="5668">
                  <c:v>37.003999999999998</c:v>
                </c:pt>
                <c:pt idx="5669">
                  <c:v>37.008000000000003</c:v>
                </c:pt>
                <c:pt idx="5670">
                  <c:v>37.012</c:v>
                </c:pt>
                <c:pt idx="5671">
                  <c:v>37.015999999999998</c:v>
                </c:pt>
                <c:pt idx="5672">
                  <c:v>37.020000000000003</c:v>
                </c:pt>
                <c:pt idx="5673">
                  <c:v>37.024000000000001</c:v>
                </c:pt>
                <c:pt idx="5674">
                  <c:v>37.027999999999999</c:v>
                </c:pt>
                <c:pt idx="5675">
                  <c:v>37.031999999999996</c:v>
                </c:pt>
                <c:pt idx="5676">
                  <c:v>37.036000000000001</c:v>
                </c:pt>
                <c:pt idx="5677">
                  <c:v>37.04</c:v>
                </c:pt>
                <c:pt idx="5678">
                  <c:v>37.043999999999997</c:v>
                </c:pt>
                <c:pt idx="5679">
                  <c:v>37.048000000000002</c:v>
                </c:pt>
                <c:pt idx="5680">
                  <c:v>37.052</c:v>
                </c:pt>
                <c:pt idx="5681">
                  <c:v>37.055999999999997</c:v>
                </c:pt>
                <c:pt idx="5682">
                  <c:v>37.06</c:v>
                </c:pt>
                <c:pt idx="5683">
                  <c:v>37.064</c:v>
                </c:pt>
                <c:pt idx="5684">
                  <c:v>37.067999999999998</c:v>
                </c:pt>
                <c:pt idx="5685">
                  <c:v>37.072000000000003</c:v>
                </c:pt>
                <c:pt idx="5686">
                  <c:v>37.076000000000001</c:v>
                </c:pt>
                <c:pt idx="5687">
                  <c:v>37.08</c:v>
                </c:pt>
                <c:pt idx="5688">
                  <c:v>37.084000000000003</c:v>
                </c:pt>
                <c:pt idx="5689">
                  <c:v>37.088000000000001</c:v>
                </c:pt>
                <c:pt idx="5690">
                  <c:v>37.091999999999999</c:v>
                </c:pt>
                <c:pt idx="5691">
                  <c:v>37.095999999999997</c:v>
                </c:pt>
                <c:pt idx="5692">
                  <c:v>37.1</c:v>
                </c:pt>
                <c:pt idx="5693">
                  <c:v>37.103999999999999</c:v>
                </c:pt>
                <c:pt idx="5694">
                  <c:v>37.107999999999997</c:v>
                </c:pt>
                <c:pt idx="5695">
                  <c:v>37.112000000000002</c:v>
                </c:pt>
                <c:pt idx="5696">
                  <c:v>37.116</c:v>
                </c:pt>
                <c:pt idx="5697">
                  <c:v>37.119999999999997</c:v>
                </c:pt>
                <c:pt idx="5698">
                  <c:v>37.124000000000002</c:v>
                </c:pt>
                <c:pt idx="5699">
                  <c:v>37.128</c:v>
                </c:pt>
                <c:pt idx="5700">
                  <c:v>37.131999999999998</c:v>
                </c:pt>
                <c:pt idx="5701">
                  <c:v>37.136000000000003</c:v>
                </c:pt>
                <c:pt idx="5702">
                  <c:v>37.14</c:v>
                </c:pt>
                <c:pt idx="5703">
                  <c:v>37.143999999999998</c:v>
                </c:pt>
                <c:pt idx="5704">
                  <c:v>37.148000000000003</c:v>
                </c:pt>
                <c:pt idx="5705">
                  <c:v>37.152000000000001</c:v>
                </c:pt>
                <c:pt idx="5706">
                  <c:v>37.155999999999999</c:v>
                </c:pt>
                <c:pt idx="5707">
                  <c:v>37.159999999999997</c:v>
                </c:pt>
                <c:pt idx="5708">
                  <c:v>37.164000000000001</c:v>
                </c:pt>
                <c:pt idx="5709">
                  <c:v>37.167999999999999</c:v>
                </c:pt>
                <c:pt idx="5710">
                  <c:v>37.171999999999997</c:v>
                </c:pt>
                <c:pt idx="5711">
                  <c:v>37.176000000000002</c:v>
                </c:pt>
                <c:pt idx="5712">
                  <c:v>37.18</c:v>
                </c:pt>
                <c:pt idx="5713">
                  <c:v>37.183999999999997</c:v>
                </c:pt>
                <c:pt idx="5714">
                  <c:v>37.188000000000002</c:v>
                </c:pt>
                <c:pt idx="5715">
                  <c:v>37.192</c:v>
                </c:pt>
                <c:pt idx="5716">
                  <c:v>37.195999999999998</c:v>
                </c:pt>
                <c:pt idx="5717">
                  <c:v>37.200000000000003</c:v>
                </c:pt>
                <c:pt idx="5718">
                  <c:v>37.204000000000001</c:v>
                </c:pt>
                <c:pt idx="5719">
                  <c:v>37.207999999999998</c:v>
                </c:pt>
                <c:pt idx="5720">
                  <c:v>37.212000000000003</c:v>
                </c:pt>
                <c:pt idx="5721">
                  <c:v>37.216000000000001</c:v>
                </c:pt>
                <c:pt idx="5722">
                  <c:v>37.22</c:v>
                </c:pt>
                <c:pt idx="5723">
                  <c:v>37.223999999999997</c:v>
                </c:pt>
                <c:pt idx="5724">
                  <c:v>37.228000000000002</c:v>
                </c:pt>
                <c:pt idx="5725">
                  <c:v>37.231999999999999</c:v>
                </c:pt>
                <c:pt idx="5726">
                  <c:v>37.235999999999997</c:v>
                </c:pt>
                <c:pt idx="5727">
                  <c:v>37.24</c:v>
                </c:pt>
                <c:pt idx="5728">
                  <c:v>37.244</c:v>
                </c:pt>
                <c:pt idx="5729">
                  <c:v>37.247999999999998</c:v>
                </c:pt>
                <c:pt idx="5730">
                  <c:v>37.252000000000002</c:v>
                </c:pt>
                <c:pt idx="5731">
                  <c:v>37.256</c:v>
                </c:pt>
                <c:pt idx="5732">
                  <c:v>37.26</c:v>
                </c:pt>
                <c:pt idx="5733">
                  <c:v>37.264000000000003</c:v>
                </c:pt>
                <c:pt idx="5734">
                  <c:v>37.268000000000001</c:v>
                </c:pt>
                <c:pt idx="5735">
                  <c:v>37.271999999999998</c:v>
                </c:pt>
                <c:pt idx="5736">
                  <c:v>37.276000000000003</c:v>
                </c:pt>
                <c:pt idx="5737">
                  <c:v>37.28</c:v>
                </c:pt>
                <c:pt idx="5738">
                  <c:v>37.283999999999999</c:v>
                </c:pt>
                <c:pt idx="5739">
                  <c:v>37.287999999999997</c:v>
                </c:pt>
                <c:pt idx="5740">
                  <c:v>37.292000000000002</c:v>
                </c:pt>
                <c:pt idx="5741">
                  <c:v>37.295999999999999</c:v>
                </c:pt>
                <c:pt idx="5742">
                  <c:v>37.299999999999997</c:v>
                </c:pt>
                <c:pt idx="5743">
                  <c:v>37.304000000000002</c:v>
                </c:pt>
                <c:pt idx="5744">
                  <c:v>37.308</c:v>
                </c:pt>
                <c:pt idx="5745">
                  <c:v>37.311999999999998</c:v>
                </c:pt>
                <c:pt idx="5746">
                  <c:v>37.316000000000003</c:v>
                </c:pt>
                <c:pt idx="5747">
                  <c:v>37.32</c:v>
                </c:pt>
                <c:pt idx="5748">
                  <c:v>37.323999999999998</c:v>
                </c:pt>
                <c:pt idx="5749">
                  <c:v>37.328000000000003</c:v>
                </c:pt>
                <c:pt idx="5750">
                  <c:v>37.332000000000001</c:v>
                </c:pt>
                <c:pt idx="5751">
                  <c:v>37.335999999999999</c:v>
                </c:pt>
                <c:pt idx="5752">
                  <c:v>37.340000000000003</c:v>
                </c:pt>
                <c:pt idx="5753">
                  <c:v>37.344000000000001</c:v>
                </c:pt>
                <c:pt idx="5754">
                  <c:v>37.347999999999999</c:v>
                </c:pt>
                <c:pt idx="5755">
                  <c:v>37.351999999999997</c:v>
                </c:pt>
                <c:pt idx="5756">
                  <c:v>37.356000000000002</c:v>
                </c:pt>
                <c:pt idx="5757">
                  <c:v>37.36</c:v>
                </c:pt>
                <c:pt idx="5758">
                  <c:v>37.363999999999997</c:v>
                </c:pt>
                <c:pt idx="5759">
                  <c:v>37.368000000000002</c:v>
                </c:pt>
                <c:pt idx="5760">
                  <c:v>37.372999999999998</c:v>
                </c:pt>
                <c:pt idx="5761">
                  <c:v>37.377000000000002</c:v>
                </c:pt>
                <c:pt idx="5762">
                  <c:v>37.381</c:v>
                </c:pt>
                <c:pt idx="5763">
                  <c:v>37.384999999999998</c:v>
                </c:pt>
                <c:pt idx="5764">
                  <c:v>37.389000000000003</c:v>
                </c:pt>
                <c:pt idx="5765">
                  <c:v>37.393000000000001</c:v>
                </c:pt>
                <c:pt idx="5766">
                  <c:v>37.396999999999998</c:v>
                </c:pt>
                <c:pt idx="5767">
                  <c:v>37.401000000000003</c:v>
                </c:pt>
                <c:pt idx="5768">
                  <c:v>37.405000000000001</c:v>
                </c:pt>
                <c:pt idx="5769">
                  <c:v>37.408999999999999</c:v>
                </c:pt>
                <c:pt idx="5770">
                  <c:v>37.412999999999997</c:v>
                </c:pt>
                <c:pt idx="5771">
                  <c:v>37.417000000000002</c:v>
                </c:pt>
                <c:pt idx="5772">
                  <c:v>37.420999999999999</c:v>
                </c:pt>
                <c:pt idx="5773">
                  <c:v>37.424999999999997</c:v>
                </c:pt>
                <c:pt idx="5774">
                  <c:v>37.429000000000002</c:v>
                </c:pt>
                <c:pt idx="5775">
                  <c:v>37.433</c:v>
                </c:pt>
                <c:pt idx="5776">
                  <c:v>37.436999999999998</c:v>
                </c:pt>
                <c:pt idx="5777">
                  <c:v>37.441000000000003</c:v>
                </c:pt>
                <c:pt idx="5778">
                  <c:v>37.445</c:v>
                </c:pt>
                <c:pt idx="5779">
                  <c:v>37.448999999999998</c:v>
                </c:pt>
                <c:pt idx="5780">
                  <c:v>37.453000000000003</c:v>
                </c:pt>
                <c:pt idx="5781">
                  <c:v>37.457000000000001</c:v>
                </c:pt>
                <c:pt idx="5782">
                  <c:v>37.460999999999999</c:v>
                </c:pt>
                <c:pt idx="5783">
                  <c:v>37.465000000000003</c:v>
                </c:pt>
                <c:pt idx="5784">
                  <c:v>37.469000000000001</c:v>
                </c:pt>
                <c:pt idx="5785">
                  <c:v>37.472999999999999</c:v>
                </c:pt>
                <c:pt idx="5786">
                  <c:v>37.476999999999997</c:v>
                </c:pt>
                <c:pt idx="5787">
                  <c:v>37.481000000000002</c:v>
                </c:pt>
                <c:pt idx="5788">
                  <c:v>37.484999999999999</c:v>
                </c:pt>
                <c:pt idx="5789">
                  <c:v>37.488999999999997</c:v>
                </c:pt>
                <c:pt idx="5790">
                  <c:v>37.493000000000002</c:v>
                </c:pt>
                <c:pt idx="5791">
                  <c:v>37.497</c:v>
                </c:pt>
                <c:pt idx="5792">
                  <c:v>37.500999999999998</c:v>
                </c:pt>
                <c:pt idx="5793">
                  <c:v>37.505000000000003</c:v>
                </c:pt>
                <c:pt idx="5794">
                  <c:v>37.509</c:v>
                </c:pt>
                <c:pt idx="5795">
                  <c:v>37.512999999999998</c:v>
                </c:pt>
                <c:pt idx="5796">
                  <c:v>37.517000000000003</c:v>
                </c:pt>
                <c:pt idx="5797">
                  <c:v>37.521000000000001</c:v>
                </c:pt>
                <c:pt idx="5798">
                  <c:v>37.524999999999999</c:v>
                </c:pt>
                <c:pt idx="5799">
                  <c:v>37.529000000000003</c:v>
                </c:pt>
                <c:pt idx="5800">
                  <c:v>37.533000000000001</c:v>
                </c:pt>
                <c:pt idx="5801">
                  <c:v>37.536999999999999</c:v>
                </c:pt>
                <c:pt idx="5802">
                  <c:v>37.540999999999997</c:v>
                </c:pt>
                <c:pt idx="5803">
                  <c:v>37.545000000000002</c:v>
                </c:pt>
                <c:pt idx="5804">
                  <c:v>37.548999999999999</c:v>
                </c:pt>
                <c:pt idx="5805">
                  <c:v>37.552999999999997</c:v>
                </c:pt>
                <c:pt idx="5806">
                  <c:v>37.557000000000002</c:v>
                </c:pt>
                <c:pt idx="5807">
                  <c:v>37.561</c:v>
                </c:pt>
                <c:pt idx="5808">
                  <c:v>37.564999999999998</c:v>
                </c:pt>
                <c:pt idx="5809">
                  <c:v>37.569000000000003</c:v>
                </c:pt>
                <c:pt idx="5810">
                  <c:v>37.573</c:v>
                </c:pt>
                <c:pt idx="5811">
                  <c:v>37.576999999999998</c:v>
                </c:pt>
                <c:pt idx="5812">
                  <c:v>37.581000000000003</c:v>
                </c:pt>
                <c:pt idx="5813">
                  <c:v>37.585000000000001</c:v>
                </c:pt>
                <c:pt idx="5814">
                  <c:v>37.588999999999999</c:v>
                </c:pt>
                <c:pt idx="5815">
                  <c:v>37.593000000000004</c:v>
                </c:pt>
                <c:pt idx="5816">
                  <c:v>37.597000000000001</c:v>
                </c:pt>
                <c:pt idx="5817">
                  <c:v>37.600999999999999</c:v>
                </c:pt>
                <c:pt idx="5818">
                  <c:v>37.604999999999997</c:v>
                </c:pt>
                <c:pt idx="5819">
                  <c:v>37.609000000000002</c:v>
                </c:pt>
                <c:pt idx="5820">
                  <c:v>37.613</c:v>
                </c:pt>
                <c:pt idx="5821">
                  <c:v>37.616999999999997</c:v>
                </c:pt>
                <c:pt idx="5822">
                  <c:v>37.621000000000002</c:v>
                </c:pt>
                <c:pt idx="5823">
                  <c:v>37.625</c:v>
                </c:pt>
                <c:pt idx="5824">
                  <c:v>37.628999999999998</c:v>
                </c:pt>
                <c:pt idx="5825">
                  <c:v>37.633000000000003</c:v>
                </c:pt>
                <c:pt idx="5826">
                  <c:v>37.637</c:v>
                </c:pt>
                <c:pt idx="5827">
                  <c:v>37.640999999999998</c:v>
                </c:pt>
                <c:pt idx="5828">
                  <c:v>37.645000000000003</c:v>
                </c:pt>
                <c:pt idx="5829">
                  <c:v>37.649000000000001</c:v>
                </c:pt>
                <c:pt idx="5830">
                  <c:v>37.652999999999999</c:v>
                </c:pt>
                <c:pt idx="5831">
                  <c:v>37.656999999999996</c:v>
                </c:pt>
                <c:pt idx="5832">
                  <c:v>37.661000000000001</c:v>
                </c:pt>
                <c:pt idx="5833">
                  <c:v>37.664999999999999</c:v>
                </c:pt>
                <c:pt idx="5834">
                  <c:v>37.668999999999997</c:v>
                </c:pt>
                <c:pt idx="5835">
                  <c:v>37.673000000000002</c:v>
                </c:pt>
                <c:pt idx="5836">
                  <c:v>37.677</c:v>
                </c:pt>
                <c:pt idx="5837">
                  <c:v>37.680999999999997</c:v>
                </c:pt>
                <c:pt idx="5838">
                  <c:v>37.685000000000002</c:v>
                </c:pt>
                <c:pt idx="5839">
                  <c:v>37.689</c:v>
                </c:pt>
                <c:pt idx="5840">
                  <c:v>37.692999999999998</c:v>
                </c:pt>
                <c:pt idx="5841">
                  <c:v>37.697000000000003</c:v>
                </c:pt>
                <c:pt idx="5842">
                  <c:v>37.701000000000001</c:v>
                </c:pt>
                <c:pt idx="5843">
                  <c:v>37.704999999999998</c:v>
                </c:pt>
                <c:pt idx="5844">
                  <c:v>37.709000000000003</c:v>
                </c:pt>
                <c:pt idx="5845">
                  <c:v>37.713000000000001</c:v>
                </c:pt>
                <c:pt idx="5846">
                  <c:v>37.716999999999999</c:v>
                </c:pt>
                <c:pt idx="5847">
                  <c:v>37.720999999999997</c:v>
                </c:pt>
                <c:pt idx="5848">
                  <c:v>37.725000000000001</c:v>
                </c:pt>
                <c:pt idx="5849">
                  <c:v>37.728999999999999</c:v>
                </c:pt>
                <c:pt idx="5850">
                  <c:v>37.732999999999997</c:v>
                </c:pt>
                <c:pt idx="5851">
                  <c:v>37.737000000000002</c:v>
                </c:pt>
                <c:pt idx="5852">
                  <c:v>37.741</c:v>
                </c:pt>
                <c:pt idx="5853">
                  <c:v>37.744999999999997</c:v>
                </c:pt>
                <c:pt idx="5854">
                  <c:v>37.749000000000002</c:v>
                </c:pt>
                <c:pt idx="5855">
                  <c:v>37.753</c:v>
                </c:pt>
                <c:pt idx="5856">
                  <c:v>37.756999999999998</c:v>
                </c:pt>
                <c:pt idx="5857">
                  <c:v>37.761000000000003</c:v>
                </c:pt>
                <c:pt idx="5858">
                  <c:v>37.765000000000001</c:v>
                </c:pt>
                <c:pt idx="5859">
                  <c:v>37.768999999999998</c:v>
                </c:pt>
                <c:pt idx="5860">
                  <c:v>37.773000000000003</c:v>
                </c:pt>
                <c:pt idx="5861">
                  <c:v>37.777000000000001</c:v>
                </c:pt>
                <c:pt idx="5862">
                  <c:v>37.780999999999999</c:v>
                </c:pt>
                <c:pt idx="5863">
                  <c:v>37.784999999999997</c:v>
                </c:pt>
                <c:pt idx="5864">
                  <c:v>37.789000000000001</c:v>
                </c:pt>
                <c:pt idx="5865">
                  <c:v>37.792999999999999</c:v>
                </c:pt>
                <c:pt idx="5866">
                  <c:v>37.796999999999997</c:v>
                </c:pt>
                <c:pt idx="5867">
                  <c:v>37.801000000000002</c:v>
                </c:pt>
                <c:pt idx="5868">
                  <c:v>37.805</c:v>
                </c:pt>
                <c:pt idx="5869">
                  <c:v>37.808999999999997</c:v>
                </c:pt>
                <c:pt idx="5870">
                  <c:v>37.813000000000002</c:v>
                </c:pt>
                <c:pt idx="5871">
                  <c:v>37.817</c:v>
                </c:pt>
                <c:pt idx="5872">
                  <c:v>37.820999999999998</c:v>
                </c:pt>
                <c:pt idx="5873">
                  <c:v>37.825000000000003</c:v>
                </c:pt>
                <c:pt idx="5874">
                  <c:v>37.829000000000001</c:v>
                </c:pt>
                <c:pt idx="5875">
                  <c:v>37.832999999999998</c:v>
                </c:pt>
                <c:pt idx="5876">
                  <c:v>37.837000000000003</c:v>
                </c:pt>
                <c:pt idx="5877">
                  <c:v>37.841000000000001</c:v>
                </c:pt>
                <c:pt idx="5878">
                  <c:v>37.844999999999999</c:v>
                </c:pt>
                <c:pt idx="5879">
                  <c:v>37.848999999999997</c:v>
                </c:pt>
                <c:pt idx="5880">
                  <c:v>37.853000000000002</c:v>
                </c:pt>
                <c:pt idx="5881">
                  <c:v>37.856999999999999</c:v>
                </c:pt>
                <c:pt idx="5882">
                  <c:v>37.860999999999997</c:v>
                </c:pt>
                <c:pt idx="5883">
                  <c:v>37.865000000000002</c:v>
                </c:pt>
                <c:pt idx="5884">
                  <c:v>37.869</c:v>
                </c:pt>
                <c:pt idx="5885">
                  <c:v>37.872999999999998</c:v>
                </c:pt>
                <c:pt idx="5886">
                  <c:v>37.877000000000002</c:v>
                </c:pt>
                <c:pt idx="5887">
                  <c:v>37.881</c:v>
                </c:pt>
                <c:pt idx="5888">
                  <c:v>37.884999999999998</c:v>
                </c:pt>
                <c:pt idx="5889">
                  <c:v>37.889000000000003</c:v>
                </c:pt>
                <c:pt idx="5890">
                  <c:v>37.893000000000001</c:v>
                </c:pt>
                <c:pt idx="5891">
                  <c:v>37.896999999999998</c:v>
                </c:pt>
                <c:pt idx="5892">
                  <c:v>37.901000000000003</c:v>
                </c:pt>
                <c:pt idx="5893">
                  <c:v>37.905000000000001</c:v>
                </c:pt>
                <c:pt idx="5894">
                  <c:v>37.908999999999999</c:v>
                </c:pt>
                <c:pt idx="5895">
                  <c:v>37.912999999999997</c:v>
                </c:pt>
                <c:pt idx="5896">
                  <c:v>37.917000000000002</c:v>
                </c:pt>
                <c:pt idx="5897">
                  <c:v>37.920999999999999</c:v>
                </c:pt>
                <c:pt idx="5898">
                  <c:v>37.924999999999997</c:v>
                </c:pt>
                <c:pt idx="5899">
                  <c:v>37.929000000000002</c:v>
                </c:pt>
                <c:pt idx="5900">
                  <c:v>37.933</c:v>
                </c:pt>
                <c:pt idx="5901">
                  <c:v>37.936999999999998</c:v>
                </c:pt>
                <c:pt idx="5902">
                  <c:v>37.941000000000003</c:v>
                </c:pt>
                <c:pt idx="5903">
                  <c:v>37.945</c:v>
                </c:pt>
                <c:pt idx="5904">
                  <c:v>37.948999999999998</c:v>
                </c:pt>
                <c:pt idx="5905">
                  <c:v>37.953000000000003</c:v>
                </c:pt>
                <c:pt idx="5906">
                  <c:v>37.957000000000001</c:v>
                </c:pt>
                <c:pt idx="5907">
                  <c:v>37.960999999999999</c:v>
                </c:pt>
                <c:pt idx="5908">
                  <c:v>37.965000000000003</c:v>
                </c:pt>
                <c:pt idx="5909">
                  <c:v>37.969000000000001</c:v>
                </c:pt>
                <c:pt idx="5910">
                  <c:v>37.972999999999999</c:v>
                </c:pt>
                <c:pt idx="5911">
                  <c:v>37.976999999999997</c:v>
                </c:pt>
                <c:pt idx="5912">
                  <c:v>37.981000000000002</c:v>
                </c:pt>
                <c:pt idx="5913">
                  <c:v>37.984999999999999</c:v>
                </c:pt>
                <c:pt idx="5914">
                  <c:v>37.988999999999997</c:v>
                </c:pt>
                <c:pt idx="5915">
                  <c:v>37.993000000000002</c:v>
                </c:pt>
                <c:pt idx="5916">
                  <c:v>37.997</c:v>
                </c:pt>
                <c:pt idx="5917">
                  <c:v>38.000999999999998</c:v>
                </c:pt>
                <c:pt idx="5918">
                  <c:v>38.005000000000003</c:v>
                </c:pt>
                <c:pt idx="5919">
                  <c:v>38.009</c:v>
                </c:pt>
                <c:pt idx="5920">
                  <c:v>38.012999999999998</c:v>
                </c:pt>
                <c:pt idx="5921">
                  <c:v>38.017000000000003</c:v>
                </c:pt>
                <c:pt idx="5922">
                  <c:v>38.021000000000001</c:v>
                </c:pt>
                <c:pt idx="5923">
                  <c:v>38.024999999999999</c:v>
                </c:pt>
                <c:pt idx="5924">
                  <c:v>38.03</c:v>
                </c:pt>
                <c:pt idx="5925">
                  <c:v>38.033999999999999</c:v>
                </c:pt>
                <c:pt idx="5926">
                  <c:v>38.037999999999997</c:v>
                </c:pt>
                <c:pt idx="5927">
                  <c:v>38.042000000000002</c:v>
                </c:pt>
                <c:pt idx="5928">
                  <c:v>38.045999999999999</c:v>
                </c:pt>
                <c:pt idx="5929">
                  <c:v>38.049999999999997</c:v>
                </c:pt>
                <c:pt idx="5930">
                  <c:v>38.054000000000002</c:v>
                </c:pt>
                <c:pt idx="5931">
                  <c:v>38.058</c:v>
                </c:pt>
                <c:pt idx="5932">
                  <c:v>38.061999999999998</c:v>
                </c:pt>
                <c:pt idx="5933">
                  <c:v>38.066000000000003</c:v>
                </c:pt>
                <c:pt idx="5934">
                  <c:v>38.07</c:v>
                </c:pt>
                <c:pt idx="5935">
                  <c:v>38.073999999999998</c:v>
                </c:pt>
                <c:pt idx="5936">
                  <c:v>38.078000000000003</c:v>
                </c:pt>
                <c:pt idx="5937">
                  <c:v>38.082000000000001</c:v>
                </c:pt>
                <c:pt idx="5938">
                  <c:v>38.085999999999999</c:v>
                </c:pt>
                <c:pt idx="5939">
                  <c:v>38.090000000000003</c:v>
                </c:pt>
                <c:pt idx="5940">
                  <c:v>38.094000000000001</c:v>
                </c:pt>
                <c:pt idx="5941">
                  <c:v>38.097999999999999</c:v>
                </c:pt>
                <c:pt idx="5942">
                  <c:v>38.101999999999997</c:v>
                </c:pt>
                <c:pt idx="5943">
                  <c:v>38.106000000000002</c:v>
                </c:pt>
                <c:pt idx="5944">
                  <c:v>38.11</c:v>
                </c:pt>
                <c:pt idx="5945">
                  <c:v>38.113999999999997</c:v>
                </c:pt>
                <c:pt idx="5946">
                  <c:v>38.118000000000002</c:v>
                </c:pt>
                <c:pt idx="5947">
                  <c:v>38.122</c:v>
                </c:pt>
                <c:pt idx="5948">
                  <c:v>38.125999999999998</c:v>
                </c:pt>
                <c:pt idx="5949">
                  <c:v>38.130000000000003</c:v>
                </c:pt>
                <c:pt idx="5950">
                  <c:v>38.134</c:v>
                </c:pt>
                <c:pt idx="5951">
                  <c:v>38.137999999999998</c:v>
                </c:pt>
                <c:pt idx="5952">
                  <c:v>38.142000000000003</c:v>
                </c:pt>
                <c:pt idx="5953">
                  <c:v>38.146000000000001</c:v>
                </c:pt>
                <c:pt idx="5954">
                  <c:v>38.15</c:v>
                </c:pt>
                <c:pt idx="5955">
                  <c:v>38.154000000000003</c:v>
                </c:pt>
                <c:pt idx="5956">
                  <c:v>38.158000000000001</c:v>
                </c:pt>
                <c:pt idx="5957">
                  <c:v>38.161999999999999</c:v>
                </c:pt>
                <c:pt idx="5958">
                  <c:v>38.165999999999997</c:v>
                </c:pt>
                <c:pt idx="5959">
                  <c:v>38.17</c:v>
                </c:pt>
                <c:pt idx="5960">
                  <c:v>38.173999999999999</c:v>
                </c:pt>
                <c:pt idx="5961">
                  <c:v>38.177999999999997</c:v>
                </c:pt>
                <c:pt idx="5962">
                  <c:v>38.182000000000002</c:v>
                </c:pt>
                <c:pt idx="5963">
                  <c:v>38.186</c:v>
                </c:pt>
                <c:pt idx="5964">
                  <c:v>38.19</c:v>
                </c:pt>
                <c:pt idx="5965">
                  <c:v>38.194000000000003</c:v>
                </c:pt>
                <c:pt idx="5966">
                  <c:v>38.198</c:v>
                </c:pt>
                <c:pt idx="5967">
                  <c:v>38.201999999999998</c:v>
                </c:pt>
                <c:pt idx="5968">
                  <c:v>38.206000000000003</c:v>
                </c:pt>
                <c:pt idx="5969">
                  <c:v>38.21</c:v>
                </c:pt>
                <c:pt idx="5970">
                  <c:v>38.213999999999999</c:v>
                </c:pt>
                <c:pt idx="5971">
                  <c:v>38.218000000000004</c:v>
                </c:pt>
                <c:pt idx="5972">
                  <c:v>38.222000000000001</c:v>
                </c:pt>
                <c:pt idx="5973">
                  <c:v>38.225999999999999</c:v>
                </c:pt>
                <c:pt idx="5974">
                  <c:v>38.229999999999997</c:v>
                </c:pt>
                <c:pt idx="5975">
                  <c:v>38.234000000000002</c:v>
                </c:pt>
                <c:pt idx="5976">
                  <c:v>38.238</c:v>
                </c:pt>
                <c:pt idx="5977">
                  <c:v>38.241999999999997</c:v>
                </c:pt>
                <c:pt idx="5978">
                  <c:v>38.246000000000002</c:v>
                </c:pt>
                <c:pt idx="5979">
                  <c:v>38.25</c:v>
                </c:pt>
                <c:pt idx="5980">
                  <c:v>38.253999999999998</c:v>
                </c:pt>
                <c:pt idx="5981">
                  <c:v>38.258000000000003</c:v>
                </c:pt>
                <c:pt idx="5982">
                  <c:v>38.262</c:v>
                </c:pt>
                <c:pt idx="5983">
                  <c:v>38.265999999999998</c:v>
                </c:pt>
                <c:pt idx="5984">
                  <c:v>38.270000000000003</c:v>
                </c:pt>
                <c:pt idx="5985">
                  <c:v>38.274000000000001</c:v>
                </c:pt>
                <c:pt idx="5986">
                  <c:v>38.277999999999999</c:v>
                </c:pt>
                <c:pt idx="5987">
                  <c:v>38.281999999999996</c:v>
                </c:pt>
                <c:pt idx="5988">
                  <c:v>38.286000000000001</c:v>
                </c:pt>
                <c:pt idx="5989">
                  <c:v>38.29</c:v>
                </c:pt>
                <c:pt idx="5990">
                  <c:v>38.293999999999997</c:v>
                </c:pt>
                <c:pt idx="5991">
                  <c:v>38.298000000000002</c:v>
                </c:pt>
                <c:pt idx="5992">
                  <c:v>38.302</c:v>
                </c:pt>
                <c:pt idx="5993">
                  <c:v>38.305999999999997</c:v>
                </c:pt>
                <c:pt idx="5994">
                  <c:v>38.31</c:v>
                </c:pt>
                <c:pt idx="5995">
                  <c:v>38.314</c:v>
                </c:pt>
                <c:pt idx="5996">
                  <c:v>38.317999999999998</c:v>
                </c:pt>
                <c:pt idx="5997">
                  <c:v>38.322000000000003</c:v>
                </c:pt>
                <c:pt idx="5998">
                  <c:v>38.326000000000001</c:v>
                </c:pt>
                <c:pt idx="5999">
                  <c:v>38.33</c:v>
                </c:pt>
                <c:pt idx="6000">
                  <c:v>38.334000000000003</c:v>
                </c:pt>
                <c:pt idx="6001">
                  <c:v>38.338000000000001</c:v>
                </c:pt>
                <c:pt idx="6002">
                  <c:v>38.341999999999999</c:v>
                </c:pt>
                <c:pt idx="6003">
                  <c:v>38.345999999999997</c:v>
                </c:pt>
                <c:pt idx="6004">
                  <c:v>38.35</c:v>
                </c:pt>
                <c:pt idx="6005">
                  <c:v>38.353999999999999</c:v>
                </c:pt>
                <c:pt idx="6006">
                  <c:v>38.357999999999997</c:v>
                </c:pt>
                <c:pt idx="6007">
                  <c:v>38.362000000000002</c:v>
                </c:pt>
                <c:pt idx="6008">
                  <c:v>38.366</c:v>
                </c:pt>
                <c:pt idx="6009">
                  <c:v>38.369999999999997</c:v>
                </c:pt>
                <c:pt idx="6010">
                  <c:v>38.374000000000002</c:v>
                </c:pt>
                <c:pt idx="6011">
                  <c:v>38.378</c:v>
                </c:pt>
                <c:pt idx="6012">
                  <c:v>38.381999999999998</c:v>
                </c:pt>
                <c:pt idx="6013">
                  <c:v>38.386000000000003</c:v>
                </c:pt>
                <c:pt idx="6014">
                  <c:v>38.39</c:v>
                </c:pt>
                <c:pt idx="6015">
                  <c:v>38.393999999999998</c:v>
                </c:pt>
                <c:pt idx="6016">
                  <c:v>38.398000000000003</c:v>
                </c:pt>
                <c:pt idx="6017">
                  <c:v>38.402000000000001</c:v>
                </c:pt>
                <c:pt idx="6018">
                  <c:v>38.405999999999999</c:v>
                </c:pt>
                <c:pt idx="6019">
                  <c:v>38.409999999999997</c:v>
                </c:pt>
                <c:pt idx="6020">
                  <c:v>38.414000000000001</c:v>
                </c:pt>
                <c:pt idx="6021">
                  <c:v>38.417999999999999</c:v>
                </c:pt>
                <c:pt idx="6022">
                  <c:v>38.421999999999997</c:v>
                </c:pt>
                <c:pt idx="6023">
                  <c:v>38.426000000000002</c:v>
                </c:pt>
                <c:pt idx="6024">
                  <c:v>38.43</c:v>
                </c:pt>
                <c:pt idx="6025">
                  <c:v>38.433999999999997</c:v>
                </c:pt>
                <c:pt idx="6026">
                  <c:v>38.438000000000002</c:v>
                </c:pt>
                <c:pt idx="6027">
                  <c:v>38.442</c:v>
                </c:pt>
                <c:pt idx="6028">
                  <c:v>38.445999999999998</c:v>
                </c:pt>
                <c:pt idx="6029">
                  <c:v>38.450000000000003</c:v>
                </c:pt>
                <c:pt idx="6030">
                  <c:v>38.454000000000001</c:v>
                </c:pt>
                <c:pt idx="6031">
                  <c:v>38.457999999999998</c:v>
                </c:pt>
                <c:pt idx="6032">
                  <c:v>38.462000000000003</c:v>
                </c:pt>
                <c:pt idx="6033">
                  <c:v>38.466000000000001</c:v>
                </c:pt>
                <c:pt idx="6034">
                  <c:v>38.47</c:v>
                </c:pt>
                <c:pt idx="6035">
                  <c:v>38.473999999999997</c:v>
                </c:pt>
                <c:pt idx="6036">
                  <c:v>38.478000000000002</c:v>
                </c:pt>
                <c:pt idx="6037">
                  <c:v>38.481999999999999</c:v>
                </c:pt>
                <c:pt idx="6038">
                  <c:v>38.485999999999997</c:v>
                </c:pt>
                <c:pt idx="6039">
                  <c:v>38.49</c:v>
                </c:pt>
                <c:pt idx="6040">
                  <c:v>38.494</c:v>
                </c:pt>
                <c:pt idx="6041">
                  <c:v>38.497999999999998</c:v>
                </c:pt>
                <c:pt idx="6042">
                  <c:v>38.502000000000002</c:v>
                </c:pt>
                <c:pt idx="6043">
                  <c:v>38.506</c:v>
                </c:pt>
                <c:pt idx="6044">
                  <c:v>38.51</c:v>
                </c:pt>
                <c:pt idx="6045">
                  <c:v>38.514000000000003</c:v>
                </c:pt>
                <c:pt idx="6046">
                  <c:v>38.518000000000001</c:v>
                </c:pt>
                <c:pt idx="6047">
                  <c:v>38.521999999999998</c:v>
                </c:pt>
                <c:pt idx="6048">
                  <c:v>38.526000000000003</c:v>
                </c:pt>
                <c:pt idx="6049">
                  <c:v>38.53</c:v>
                </c:pt>
                <c:pt idx="6050">
                  <c:v>38.533999999999999</c:v>
                </c:pt>
                <c:pt idx="6051">
                  <c:v>38.537999999999997</c:v>
                </c:pt>
                <c:pt idx="6052">
                  <c:v>38.542000000000002</c:v>
                </c:pt>
                <c:pt idx="6053">
                  <c:v>38.545999999999999</c:v>
                </c:pt>
                <c:pt idx="6054">
                  <c:v>38.549999999999997</c:v>
                </c:pt>
                <c:pt idx="6055">
                  <c:v>38.554000000000002</c:v>
                </c:pt>
                <c:pt idx="6056">
                  <c:v>38.558</c:v>
                </c:pt>
                <c:pt idx="6057">
                  <c:v>38.561999999999998</c:v>
                </c:pt>
                <c:pt idx="6058">
                  <c:v>38.566000000000003</c:v>
                </c:pt>
                <c:pt idx="6059">
                  <c:v>38.57</c:v>
                </c:pt>
                <c:pt idx="6060">
                  <c:v>38.573999999999998</c:v>
                </c:pt>
                <c:pt idx="6061">
                  <c:v>38.578000000000003</c:v>
                </c:pt>
                <c:pt idx="6062">
                  <c:v>38.582000000000001</c:v>
                </c:pt>
                <c:pt idx="6063">
                  <c:v>38.585999999999999</c:v>
                </c:pt>
                <c:pt idx="6064">
                  <c:v>38.590000000000003</c:v>
                </c:pt>
                <c:pt idx="6065">
                  <c:v>38.594000000000001</c:v>
                </c:pt>
                <c:pt idx="6066">
                  <c:v>38.597999999999999</c:v>
                </c:pt>
                <c:pt idx="6067">
                  <c:v>38.601999999999997</c:v>
                </c:pt>
                <c:pt idx="6068">
                  <c:v>38.606000000000002</c:v>
                </c:pt>
                <c:pt idx="6069">
                  <c:v>38.61</c:v>
                </c:pt>
                <c:pt idx="6070">
                  <c:v>38.613999999999997</c:v>
                </c:pt>
                <c:pt idx="6071">
                  <c:v>38.618000000000002</c:v>
                </c:pt>
                <c:pt idx="6072">
                  <c:v>38.622</c:v>
                </c:pt>
                <c:pt idx="6073">
                  <c:v>38.625999999999998</c:v>
                </c:pt>
                <c:pt idx="6074">
                  <c:v>38.630000000000003</c:v>
                </c:pt>
                <c:pt idx="6075">
                  <c:v>38.634</c:v>
                </c:pt>
                <c:pt idx="6076">
                  <c:v>38.637999999999998</c:v>
                </c:pt>
                <c:pt idx="6077">
                  <c:v>38.642000000000003</c:v>
                </c:pt>
                <c:pt idx="6078">
                  <c:v>38.646000000000001</c:v>
                </c:pt>
                <c:pt idx="6079">
                  <c:v>38.65</c:v>
                </c:pt>
                <c:pt idx="6080">
                  <c:v>38.654000000000003</c:v>
                </c:pt>
                <c:pt idx="6081">
                  <c:v>38.658000000000001</c:v>
                </c:pt>
                <c:pt idx="6082">
                  <c:v>38.661999999999999</c:v>
                </c:pt>
                <c:pt idx="6083">
                  <c:v>38.665999999999997</c:v>
                </c:pt>
                <c:pt idx="6084">
                  <c:v>38.67</c:v>
                </c:pt>
                <c:pt idx="6085">
                  <c:v>38.673999999999999</c:v>
                </c:pt>
                <c:pt idx="6086">
                  <c:v>38.677999999999997</c:v>
                </c:pt>
                <c:pt idx="6087">
                  <c:v>38.682000000000002</c:v>
                </c:pt>
                <c:pt idx="6088">
                  <c:v>38.686</c:v>
                </c:pt>
                <c:pt idx="6089">
                  <c:v>38.69</c:v>
                </c:pt>
                <c:pt idx="6090">
                  <c:v>38.694000000000003</c:v>
                </c:pt>
                <c:pt idx="6091">
                  <c:v>38.698</c:v>
                </c:pt>
                <c:pt idx="6092">
                  <c:v>38.701999999999998</c:v>
                </c:pt>
                <c:pt idx="6093">
                  <c:v>38.706000000000003</c:v>
                </c:pt>
                <c:pt idx="6094">
                  <c:v>38.71</c:v>
                </c:pt>
                <c:pt idx="6095">
                  <c:v>38.713999999999999</c:v>
                </c:pt>
                <c:pt idx="6096">
                  <c:v>38.718000000000004</c:v>
                </c:pt>
                <c:pt idx="6097">
                  <c:v>38.722000000000001</c:v>
                </c:pt>
                <c:pt idx="6098">
                  <c:v>38.725999999999999</c:v>
                </c:pt>
                <c:pt idx="6099">
                  <c:v>38.729999999999997</c:v>
                </c:pt>
                <c:pt idx="6100">
                  <c:v>38.734000000000002</c:v>
                </c:pt>
                <c:pt idx="6101">
                  <c:v>38.738</c:v>
                </c:pt>
                <c:pt idx="6102">
                  <c:v>38.741999999999997</c:v>
                </c:pt>
                <c:pt idx="6103">
                  <c:v>38.746000000000002</c:v>
                </c:pt>
                <c:pt idx="6104">
                  <c:v>38.75</c:v>
                </c:pt>
                <c:pt idx="6105">
                  <c:v>38.753999999999998</c:v>
                </c:pt>
                <c:pt idx="6106">
                  <c:v>38.758000000000003</c:v>
                </c:pt>
                <c:pt idx="6107">
                  <c:v>38.762</c:v>
                </c:pt>
                <c:pt idx="6108">
                  <c:v>38.765999999999998</c:v>
                </c:pt>
                <c:pt idx="6109">
                  <c:v>38.770000000000003</c:v>
                </c:pt>
                <c:pt idx="6110">
                  <c:v>38.774000000000001</c:v>
                </c:pt>
                <c:pt idx="6111">
                  <c:v>38.777999999999999</c:v>
                </c:pt>
                <c:pt idx="6112">
                  <c:v>38.781999999999996</c:v>
                </c:pt>
                <c:pt idx="6113">
                  <c:v>38.786000000000001</c:v>
                </c:pt>
                <c:pt idx="6114">
                  <c:v>38.790999999999997</c:v>
                </c:pt>
                <c:pt idx="6115">
                  <c:v>38.795999999999999</c:v>
                </c:pt>
                <c:pt idx="6116">
                  <c:v>38.799999999999997</c:v>
                </c:pt>
                <c:pt idx="6117">
                  <c:v>38.804000000000002</c:v>
                </c:pt>
                <c:pt idx="6118">
                  <c:v>38.808</c:v>
                </c:pt>
                <c:pt idx="6119">
                  <c:v>38.811999999999998</c:v>
                </c:pt>
                <c:pt idx="6120">
                  <c:v>38.816000000000003</c:v>
                </c:pt>
                <c:pt idx="6121">
                  <c:v>38.82</c:v>
                </c:pt>
                <c:pt idx="6122">
                  <c:v>38.823999999999998</c:v>
                </c:pt>
                <c:pt idx="6123">
                  <c:v>38.828000000000003</c:v>
                </c:pt>
                <c:pt idx="6124">
                  <c:v>38.832000000000001</c:v>
                </c:pt>
                <c:pt idx="6125">
                  <c:v>38.835999999999999</c:v>
                </c:pt>
                <c:pt idx="6126">
                  <c:v>38.840000000000003</c:v>
                </c:pt>
                <c:pt idx="6127">
                  <c:v>38.844000000000001</c:v>
                </c:pt>
                <c:pt idx="6128">
                  <c:v>38.847999999999999</c:v>
                </c:pt>
                <c:pt idx="6129">
                  <c:v>38.851999999999997</c:v>
                </c:pt>
                <c:pt idx="6130">
                  <c:v>38.856000000000002</c:v>
                </c:pt>
                <c:pt idx="6131">
                  <c:v>38.86</c:v>
                </c:pt>
                <c:pt idx="6132">
                  <c:v>38.863999999999997</c:v>
                </c:pt>
                <c:pt idx="6133">
                  <c:v>38.868000000000002</c:v>
                </c:pt>
                <c:pt idx="6134">
                  <c:v>38.872</c:v>
                </c:pt>
                <c:pt idx="6135">
                  <c:v>38.875999999999998</c:v>
                </c:pt>
                <c:pt idx="6136">
                  <c:v>38.878999999999998</c:v>
                </c:pt>
                <c:pt idx="6137">
                  <c:v>38.883000000000003</c:v>
                </c:pt>
                <c:pt idx="6138">
                  <c:v>38.887</c:v>
                </c:pt>
                <c:pt idx="6139">
                  <c:v>38.890999999999998</c:v>
                </c:pt>
                <c:pt idx="6140">
                  <c:v>38.895000000000003</c:v>
                </c:pt>
                <c:pt idx="6141">
                  <c:v>38.899000000000001</c:v>
                </c:pt>
                <c:pt idx="6142">
                  <c:v>38.902999999999999</c:v>
                </c:pt>
                <c:pt idx="6143">
                  <c:v>38.906999999999996</c:v>
                </c:pt>
                <c:pt idx="6144">
                  <c:v>38.909999999999997</c:v>
                </c:pt>
                <c:pt idx="6145">
                  <c:v>38.914000000000001</c:v>
                </c:pt>
                <c:pt idx="6146">
                  <c:v>38.917999999999999</c:v>
                </c:pt>
                <c:pt idx="6147">
                  <c:v>38.921999999999997</c:v>
                </c:pt>
                <c:pt idx="6148">
                  <c:v>38.924999999999997</c:v>
                </c:pt>
                <c:pt idx="6149">
                  <c:v>38.929000000000002</c:v>
                </c:pt>
                <c:pt idx="6150">
                  <c:v>38.932000000000002</c:v>
                </c:pt>
                <c:pt idx="6151">
                  <c:v>38.935000000000002</c:v>
                </c:pt>
                <c:pt idx="6152">
                  <c:v>38.939</c:v>
                </c:pt>
                <c:pt idx="6153">
                  <c:v>38.942999999999998</c:v>
                </c:pt>
                <c:pt idx="6154">
                  <c:v>38.947000000000003</c:v>
                </c:pt>
                <c:pt idx="6155">
                  <c:v>38.951000000000001</c:v>
                </c:pt>
                <c:pt idx="6156">
                  <c:v>38.954999999999998</c:v>
                </c:pt>
                <c:pt idx="6157">
                  <c:v>38.959000000000003</c:v>
                </c:pt>
                <c:pt idx="6158">
                  <c:v>38.963000000000001</c:v>
                </c:pt>
                <c:pt idx="6159">
                  <c:v>38.966999999999999</c:v>
                </c:pt>
                <c:pt idx="6160">
                  <c:v>38.970999999999997</c:v>
                </c:pt>
                <c:pt idx="6161">
                  <c:v>38.975000000000001</c:v>
                </c:pt>
                <c:pt idx="6162">
                  <c:v>38.978000000000002</c:v>
                </c:pt>
                <c:pt idx="6163">
                  <c:v>38.981000000000002</c:v>
                </c:pt>
                <c:pt idx="6164">
                  <c:v>38.984000000000002</c:v>
                </c:pt>
                <c:pt idx="6165">
                  <c:v>38.987000000000002</c:v>
                </c:pt>
                <c:pt idx="6166">
                  <c:v>38.99</c:v>
                </c:pt>
                <c:pt idx="6167">
                  <c:v>38.993000000000002</c:v>
                </c:pt>
                <c:pt idx="6168">
                  <c:v>38.997</c:v>
                </c:pt>
                <c:pt idx="6169">
                  <c:v>39</c:v>
                </c:pt>
                <c:pt idx="6170">
                  <c:v>39.003</c:v>
                </c:pt>
                <c:pt idx="6171">
                  <c:v>39.006</c:v>
                </c:pt>
                <c:pt idx="6172">
                  <c:v>39.01</c:v>
                </c:pt>
                <c:pt idx="6173">
                  <c:v>39.014000000000003</c:v>
                </c:pt>
                <c:pt idx="6174">
                  <c:v>39.017000000000003</c:v>
                </c:pt>
                <c:pt idx="6175">
                  <c:v>39.020000000000003</c:v>
                </c:pt>
                <c:pt idx="6176">
                  <c:v>39.024000000000001</c:v>
                </c:pt>
                <c:pt idx="6177">
                  <c:v>39.027999999999999</c:v>
                </c:pt>
                <c:pt idx="6178">
                  <c:v>39.030999999999999</c:v>
                </c:pt>
                <c:pt idx="6179">
                  <c:v>39.033999999999999</c:v>
                </c:pt>
                <c:pt idx="6180">
                  <c:v>39.037999999999997</c:v>
                </c:pt>
                <c:pt idx="6181">
                  <c:v>39.040999999999997</c:v>
                </c:pt>
                <c:pt idx="6182">
                  <c:v>39.043999999999997</c:v>
                </c:pt>
                <c:pt idx="6183">
                  <c:v>39.046999999999997</c:v>
                </c:pt>
                <c:pt idx="6184">
                  <c:v>39.049999999999997</c:v>
                </c:pt>
                <c:pt idx="6185">
                  <c:v>39.054000000000002</c:v>
                </c:pt>
                <c:pt idx="6186">
                  <c:v>39.058</c:v>
                </c:pt>
                <c:pt idx="6187">
                  <c:v>39.061</c:v>
                </c:pt>
                <c:pt idx="6188">
                  <c:v>39.064999999999998</c:v>
                </c:pt>
                <c:pt idx="6189">
                  <c:v>39.069000000000003</c:v>
                </c:pt>
                <c:pt idx="6190">
                  <c:v>39.072000000000003</c:v>
                </c:pt>
                <c:pt idx="6191">
                  <c:v>39.076000000000001</c:v>
                </c:pt>
                <c:pt idx="6192">
                  <c:v>39.08</c:v>
                </c:pt>
                <c:pt idx="6193">
                  <c:v>39.082999999999998</c:v>
                </c:pt>
                <c:pt idx="6194">
                  <c:v>39.087000000000003</c:v>
                </c:pt>
                <c:pt idx="6195">
                  <c:v>39.090000000000003</c:v>
                </c:pt>
                <c:pt idx="6196">
                  <c:v>39.093000000000004</c:v>
                </c:pt>
                <c:pt idx="6197">
                  <c:v>39.097000000000001</c:v>
                </c:pt>
                <c:pt idx="6198">
                  <c:v>39.100999999999999</c:v>
                </c:pt>
                <c:pt idx="6199">
                  <c:v>39.104999999999997</c:v>
                </c:pt>
                <c:pt idx="6200">
                  <c:v>39.109000000000002</c:v>
                </c:pt>
                <c:pt idx="6201">
                  <c:v>39.112000000000002</c:v>
                </c:pt>
                <c:pt idx="6202">
                  <c:v>39.115000000000002</c:v>
                </c:pt>
                <c:pt idx="6203">
                  <c:v>39.118000000000002</c:v>
                </c:pt>
                <c:pt idx="6204">
                  <c:v>39.121000000000002</c:v>
                </c:pt>
                <c:pt idx="6205">
                  <c:v>39.124000000000002</c:v>
                </c:pt>
                <c:pt idx="6206">
                  <c:v>39.128</c:v>
                </c:pt>
                <c:pt idx="6207">
                  <c:v>39.131999999999998</c:v>
                </c:pt>
                <c:pt idx="6208">
                  <c:v>39.134999999999998</c:v>
                </c:pt>
                <c:pt idx="6209">
                  <c:v>39.139000000000003</c:v>
                </c:pt>
                <c:pt idx="6210">
                  <c:v>39.142000000000003</c:v>
                </c:pt>
                <c:pt idx="6211">
                  <c:v>39.145000000000003</c:v>
                </c:pt>
                <c:pt idx="6212">
                  <c:v>39.148000000000003</c:v>
                </c:pt>
                <c:pt idx="6213">
                  <c:v>39.152000000000001</c:v>
                </c:pt>
                <c:pt idx="6214">
                  <c:v>39.155000000000001</c:v>
                </c:pt>
                <c:pt idx="6215">
                  <c:v>39.158000000000001</c:v>
                </c:pt>
                <c:pt idx="6216">
                  <c:v>39.161000000000001</c:v>
                </c:pt>
                <c:pt idx="6217">
                  <c:v>39.164000000000001</c:v>
                </c:pt>
                <c:pt idx="6218">
                  <c:v>39.167000000000002</c:v>
                </c:pt>
                <c:pt idx="6219">
                  <c:v>39.17</c:v>
                </c:pt>
                <c:pt idx="6220">
                  <c:v>39.173999999999999</c:v>
                </c:pt>
                <c:pt idx="6221">
                  <c:v>39.179000000000002</c:v>
                </c:pt>
                <c:pt idx="6222">
                  <c:v>39.183</c:v>
                </c:pt>
                <c:pt idx="6223">
                  <c:v>39.186999999999998</c:v>
                </c:pt>
                <c:pt idx="6224">
                  <c:v>39.191000000000003</c:v>
                </c:pt>
                <c:pt idx="6225">
                  <c:v>39.195</c:v>
                </c:pt>
                <c:pt idx="6226">
                  <c:v>39.198999999999998</c:v>
                </c:pt>
                <c:pt idx="6227">
                  <c:v>39.203000000000003</c:v>
                </c:pt>
                <c:pt idx="6228">
                  <c:v>39.206000000000003</c:v>
                </c:pt>
                <c:pt idx="6229">
                  <c:v>39.21</c:v>
                </c:pt>
                <c:pt idx="6230">
                  <c:v>39.213000000000001</c:v>
                </c:pt>
                <c:pt idx="6231">
                  <c:v>39.216000000000001</c:v>
                </c:pt>
                <c:pt idx="6232">
                  <c:v>39.219000000000001</c:v>
                </c:pt>
                <c:pt idx="6233">
                  <c:v>39.222999999999999</c:v>
                </c:pt>
                <c:pt idx="6234">
                  <c:v>39.225999999999999</c:v>
                </c:pt>
                <c:pt idx="6235">
                  <c:v>39.229999999999997</c:v>
                </c:pt>
                <c:pt idx="6236">
                  <c:v>39.232999999999997</c:v>
                </c:pt>
                <c:pt idx="6237">
                  <c:v>39.235999999999997</c:v>
                </c:pt>
                <c:pt idx="6238">
                  <c:v>39.238999999999997</c:v>
                </c:pt>
                <c:pt idx="6239">
                  <c:v>39.241999999999997</c:v>
                </c:pt>
                <c:pt idx="6240">
                  <c:v>39.244999999999997</c:v>
                </c:pt>
                <c:pt idx="6241">
                  <c:v>39.249000000000002</c:v>
                </c:pt>
                <c:pt idx="6242">
                  <c:v>39.253</c:v>
                </c:pt>
                <c:pt idx="6243">
                  <c:v>39.256999999999998</c:v>
                </c:pt>
                <c:pt idx="6244">
                  <c:v>39.26</c:v>
                </c:pt>
                <c:pt idx="6245">
                  <c:v>39.264000000000003</c:v>
                </c:pt>
                <c:pt idx="6246">
                  <c:v>39.267000000000003</c:v>
                </c:pt>
                <c:pt idx="6247">
                  <c:v>39.270000000000003</c:v>
                </c:pt>
                <c:pt idx="6248">
                  <c:v>39.273000000000003</c:v>
                </c:pt>
                <c:pt idx="6249">
                  <c:v>39.277000000000001</c:v>
                </c:pt>
                <c:pt idx="6250">
                  <c:v>39.280999999999999</c:v>
                </c:pt>
                <c:pt idx="6251">
                  <c:v>39.284999999999997</c:v>
                </c:pt>
                <c:pt idx="6252">
                  <c:v>39.289000000000001</c:v>
                </c:pt>
                <c:pt idx="6253">
                  <c:v>39.292999999999999</c:v>
                </c:pt>
                <c:pt idx="6254">
                  <c:v>39.296999999999997</c:v>
                </c:pt>
                <c:pt idx="6255">
                  <c:v>39.299999999999997</c:v>
                </c:pt>
                <c:pt idx="6256">
                  <c:v>39.302999999999997</c:v>
                </c:pt>
                <c:pt idx="6257">
                  <c:v>39.307000000000002</c:v>
                </c:pt>
                <c:pt idx="6258">
                  <c:v>39.311</c:v>
                </c:pt>
                <c:pt idx="6259">
                  <c:v>39.314999999999998</c:v>
                </c:pt>
                <c:pt idx="6260">
                  <c:v>39.319000000000003</c:v>
                </c:pt>
                <c:pt idx="6261">
                  <c:v>39.322000000000003</c:v>
                </c:pt>
                <c:pt idx="6262">
                  <c:v>39.325000000000003</c:v>
                </c:pt>
                <c:pt idx="6263">
                  <c:v>39.329000000000001</c:v>
                </c:pt>
                <c:pt idx="6264">
                  <c:v>39.332999999999998</c:v>
                </c:pt>
                <c:pt idx="6265">
                  <c:v>39.337000000000003</c:v>
                </c:pt>
                <c:pt idx="6266">
                  <c:v>39.341000000000001</c:v>
                </c:pt>
                <c:pt idx="6267">
                  <c:v>39.344999999999999</c:v>
                </c:pt>
                <c:pt idx="6268">
                  <c:v>39.348999999999997</c:v>
                </c:pt>
                <c:pt idx="6269">
                  <c:v>39.353000000000002</c:v>
                </c:pt>
                <c:pt idx="6270">
                  <c:v>39.356000000000002</c:v>
                </c:pt>
                <c:pt idx="6271">
                  <c:v>39.36</c:v>
                </c:pt>
                <c:pt idx="6272">
                  <c:v>39.363999999999997</c:v>
                </c:pt>
                <c:pt idx="6273">
                  <c:v>39.368000000000002</c:v>
                </c:pt>
                <c:pt idx="6274">
                  <c:v>39.371000000000002</c:v>
                </c:pt>
                <c:pt idx="6275">
                  <c:v>39.374000000000002</c:v>
                </c:pt>
                <c:pt idx="6276">
                  <c:v>39.377000000000002</c:v>
                </c:pt>
                <c:pt idx="6277">
                  <c:v>39.380000000000003</c:v>
                </c:pt>
                <c:pt idx="6278">
                  <c:v>39.383000000000003</c:v>
                </c:pt>
                <c:pt idx="6279">
                  <c:v>39.387</c:v>
                </c:pt>
                <c:pt idx="6280">
                  <c:v>39.390999999999998</c:v>
                </c:pt>
                <c:pt idx="6281">
                  <c:v>39.395000000000003</c:v>
                </c:pt>
                <c:pt idx="6282">
                  <c:v>39.398000000000003</c:v>
                </c:pt>
                <c:pt idx="6283">
                  <c:v>39.401000000000003</c:v>
                </c:pt>
                <c:pt idx="6284">
                  <c:v>39.404000000000003</c:v>
                </c:pt>
                <c:pt idx="6285">
                  <c:v>39.408000000000001</c:v>
                </c:pt>
                <c:pt idx="6286">
                  <c:v>39.411999999999999</c:v>
                </c:pt>
                <c:pt idx="6287">
                  <c:v>39.415999999999997</c:v>
                </c:pt>
                <c:pt idx="6288">
                  <c:v>39.418999999999997</c:v>
                </c:pt>
                <c:pt idx="6289">
                  <c:v>39.423000000000002</c:v>
                </c:pt>
                <c:pt idx="6290">
                  <c:v>39.426000000000002</c:v>
                </c:pt>
                <c:pt idx="6291">
                  <c:v>39.43</c:v>
                </c:pt>
                <c:pt idx="6292">
                  <c:v>39.433999999999997</c:v>
                </c:pt>
                <c:pt idx="6293">
                  <c:v>39.438000000000002</c:v>
                </c:pt>
                <c:pt idx="6294">
                  <c:v>39.441000000000003</c:v>
                </c:pt>
                <c:pt idx="6295">
                  <c:v>39.445</c:v>
                </c:pt>
                <c:pt idx="6296">
                  <c:v>39.448999999999998</c:v>
                </c:pt>
                <c:pt idx="6297">
                  <c:v>39.451999999999998</c:v>
                </c:pt>
                <c:pt idx="6298">
                  <c:v>39.454999999999998</c:v>
                </c:pt>
                <c:pt idx="6299">
                  <c:v>39.457999999999998</c:v>
                </c:pt>
                <c:pt idx="6300">
                  <c:v>39.462000000000003</c:v>
                </c:pt>
                <c:pt idx="6301">
                  <c:v>39.466000000000001</c:v>
                </c:pt>
                <c:pt idx="6302">
                  <c:v>39.469000000000001</c:v>
                </c:pt>
                <c:pt idx="6303">
                  <c:v>39.472999999999999</c:v>
                </c:pt>
                <c:pt idx="6304">
                  <c:v>39.476999999999997</c:v>
                </c:pt>
                <c:pt idx="6305">
                  <c:v>39.481000000000002</c:v>
                </c:pt>
                <c:pt idx="6306">
                  <c:v>39.484000000000002</c:v>
                </c:pt>
                <c:pt idx="6307">
                  <c:v>39.487000000000002</c:v>
                </c:pt>
                <c:pt idx="6308">
                  <c:v>39.491</c:v>
                </c:pt>
                <c:pt idx="6309">
                  <c:v>39.494999999999997</c:v>
                </c:pt>
                <c:pt idx="6310">
                  <c:v>39.497999999999998</c:v>
                </c:pt>
                <c:pt idx="6311">
                  <c:v>39.502000000000002</c:v>
                </c:pt>
                <c:pt idx="6312">
                  <c:v>39.506</c:v>
                </c:pt>
                <c:pt idx="6313">
                  <c:v>39.509</c:v>
                </c:pt>
                <c:pt idx="6314">
                  <c:v>39.512</c:v>
                </c:pt>
                <c:pt idx="6315">
                  <c:v>39.515000000000001</c:v>
                </c:pt>
                <c:pt idx="6316">
                  <c:v>39.518999999999998</c:v>
                </c:pt>
                <c:pt idx="6317">
                  <c:v>39.523000000000003</c:v>
                </c:pt>
                <c:pt idx="6318">
                  <c:v>39.527000000000001</c:v>
                </c:pt>
                <c:pt idx="6319">
                  <c:v>39.53</c:v>
                </c:pt>
                <c:pt idx="6320">
                  <c:v>39.533000000000001</c:v>
                </c:pt>
                <c:pt idx="6321">
                  <c:v>39.536999999999999</c:v>
                </c:pt>
                <c:pt idx="6322">
                  <c:v>39.54</c:v>
                </c:pt>
                <c:pt idx="6323">
                  <c:v>39.543999999999997</c:v>
                </c:pt>
                <c:pt idx="6324">
                  <c:v>39.546999999999997</c:v>
                </c:pt>
                <c:pt idx="6325">
                  <c:v>39.549999999999997</c:v>
                </c:pt>
                <c:pt idx="6326">
                  <c:v>39.554000000000002</c:v>
                </c:pt>
                <c:pt idx="6327">
                  <c:v>39.557000000000002</c:v>
                </c:pt>
                <c:pt idx="6328">
                  <c:v>39.561</c:v>
                </c:pt>
                <c:pt idx="6329">
                  <c:v>39.564999999999998</c:v>
                </c:pt>
                <c:pt idx="6330">
                  <c:v>39.567999999999998</c:v>
                </c:pt>
                <c:pt idx="6331">
                  <c:v>39.570999999999998</c:v>
                </c:pt>
                <c:pt idx="6332">
                  <c:v>39.573999999999998</c:v>
                </c:pt>
                <c:pt idx="6333">
                  <c:v>39.576999999999998</c:v>
                </c:pt>
                <c:pt idx="6334">
                  <c:v>39.58</c:v>
                </c:pt>
                <c:pt idx="6335">
                  <c:v>39.582999999999998</c:v>
                </c:pt>
                <c:pt idx="6336">
                  <c:v>39.585999999999999</c:v>
                </c:pt>
                <c:pt idx="6337">
                  <c:v>39.588999999999999</c:v>
                </c:pt>
                <c:pt idx="6338">
                  <c:v>39.593000000000004</c:v>
                </c:pt>
                <c:pt idx="6339">
                  <c:v>39.597000000000001</c:v>
                </c:pt>
                <c:pt idx="6340">
                  <c:v>39.600999999999999</c:v>
                </c:pt>
                <c:pt idx="6341">
                  <c:v>39.604999999999997</c:v>
                </c:pt>
                <c:pt idx="6342">
                  <c:v>39.607999999999997</c:v>
                </c:pt>
                <c:pt idx="6343">
                  <c:v>39.612000000000002</c:v>
                </c:pt>
                <c:pt idx="6344">
                  <c:v>39.615000000000002</c:v>
                </c:pt>
                <c:pt idx="6345">
                  <c:v>39.619</c:v>
                </c:pt>
                <c:pt idx="6346">
                  <c:v>39.622999999999998</c:v>
                </c:pt>
                <c:pt idx="6347">
                  <c:v>39.625999999999998</c:v>
                </c:pt>
                <c:pt idx="6348">
                  <c:v>39.628999999999998</c:v>
                </c:pt>
                <c:pt idx="6349">
                  <c:v>39.631999999999998</c:v>
                </c:pt>
                <c:pt idx="6350">
                  <c:v>39.634999999999998</c:v>
                </c:pt>
                <c:pt idx="6351">
                  <c:v>39.637999999999998</c:v>
                </c:pt>
                <c:pt idx="6352">
                  <c:v>39.640999999999998</c:v>
                </c:pt>
                <c:pt idx="6353">
                  <c:v>39.645000000000003</c:v>
                </c:pt>
                <c:pt idx="6354">
                  <c:v>39.648000000000003</c:v>
                </c:pt>
                <c:pt idx="6355">
                  <c:v>39.651000000000003</c:v>
                </c:pt>
                <c:pt idx="6356">
                  <c:v>39.655000000000001</c:v>
                </c:pt>
                <c:pt idx="6357">
                  <c:v>39.658000000000001</c:v>
                </c:pt>
                <c:pt idx="6358">
                  <c:v>39.661000000000001</c:v>
                </c:pt>
                <c:pt idx="6359">
                  <c:v>39.664000000000001</c:v>
                </c:pt>
                <c:pt idx="6360">
                  <c:v>39.667999999999999</c:v>
                </c:pt>
                <c:pt idx="6361">
                  <c:v>39.671999999999997</c:v>
                </c:pt>
                <c:pt idx="6362">
                  <c:v>39.676000000000002</c:v>
                </c:pt>
                <c:pt idx="6363">
                  <c:v>39.679000000000002</c:v>
                </c:pt>
                <c:pt idx="6364">
                  <c:v>39.682000000000002</c:v>
                </c:pt>
                <c:pt idx="6365">
                  <c:v>39.685000000000002</c:v>
                </c:pt>
                <c:pt idx="6366">
                  <c:v>39.688000000000002</c:v>
                </c:pt>
                <c:pt idx="6367">
                  <c:v>39.691000000000003</c:v>
                </c:pt>
                <c:pt idx="6368">
                  <c:v>39.694000000000003</c:v>
                </c:pt>
                <c:pt idx="6369">
                  <c:v>39.698</c:v>
                </c:pt>
                <c:pt idx="6370">
                  <c:v>39.701999999999998</c:v>
                </c:pt>
                <c:pt idx="6371">
                  <c:v>39.706000000000003</c:v>
                </c:pt>
                <c:pt idx="6372">
                  <c:v>39.71</c:v>
                </c:pt>
                <c:pt idx="6373">
                  <c:v>39.713000000000001</c:v>
                </c:pt>
                <c:pt idx="6374">
                  <c:v>39.716999999999999</c:v>
                </c:pt>
                <c:pt idx="6375">
                  <c:v>39.72</c:v>
                </c:pt>
                <c:pt idx="6376">
                  <c:v>39.723999999999997</c:v>
                </c:pt>
                <c:pt idx="6377">
                  <c:v>39.728000000000002</c:v>
                </c:pt>
                <c:pt idx="6378">
                  <c:v>39.731000000000002</c:v>
                </c:pt>
                <c:pt idx="6379">
                  <c:v>39.734000000000002</c:v>
                </c:pt>
                <c:pt idx="6380">
                  <c:v>39.737000000000002</c:v>
                </c:pt>
                <c:pt idx="6381">
                  <c:v>39.74</c:v>
                </c:pt>
                <c:pt idx="6382">
                  <c:v>39.743000000000002</c:v>
                </c:pt>
                <c:pt idx="6383">
                  <c:v>39.747</c:v>
                </c:pt>
                <c:pt idx="6384">
                  <c:v>39.750999999999998</c:v>
                </c:pt>
                <c:pt idx="6385">
                  <c:v>39.753999999999998</c:v>
                </c:pt>
                <c:pt idx="6386">
                  <c:v>39.756999999999998</c:v>
                </c:pt>
                <c:pt idx="6387">
                  <c:v>39.76</c:v>
                </c:pt>
                <c:pt idx="6388">
                  <c:v>39.762999999999998</c:v>
                </c:pt>
                <c:pt idx="6389">
                  <c:v>39.765999999999998</c:v>
                </c:pt>
                <c:pt idx="6390">
                  <c:v>39.768999999999998</c:v>
                </c:pt>
                <c:pt idx="6391">
                  <c:v>39.771999999999998</c:v>
                </c:pt>
                <c:pt idx="6392">
                  <c:v>39.774999999999999</c:v>
                </c:pt>
                <c:pt idx="6393">
                  <c:v>39.779000000000003</c:v>
                </c:pt>
                <c:pt idx="6394">
                  <c:v>39.783000000000001</c:v>
                </c:pt>
                <c:pt idx="6395">
                  <c:v>39.786999999999999</c:v>
                </c:pt>
                <c:pt idx="6396">
                  <c:v>39.790999999999997</c:v>
                </c:pt>
                <c:pt idx="6397">
                  <c:v>39.795000000000002</c:v>
                </c:pt>
                <c:pt idx="6398">
                  <c:v>39.798000000000002</c:v>
                </c:pt>
                <c:pt idx="6399">
                  <c:v>39.801000000000002</c:v>
                </c:pt>
                <c:pt idx="6400">
                  <c:v>39.805</c:v>
                </c:pt>
                <c:pt idx="6401">
                  <c:v>39.808999999999997</c:v>
                </c:pt>
                <c:pt idx="6402">
                  <c:v>39.813000000000002</c:v>
                </c:pt>
                <c:pt idx="6403">
                  <c:v>39.816000000000003</c:v>
                </c:pt>
                <c:pt idx="6404">
                  <c:v>39.819000000000003</c:v>
                </c:pt>
                <c:pt idx="6405">
                  <c:v>39.823</c:v>
                </c:pt>
                <c:pt idx="6406">
                  <c:v>39.826999999999998</c:v>
                </c:pt>
                <c:pt idx="6407">
                  <c:v>39.831000000000003</c:v>
                </c:pt>
                <c:pt idx="6408">
                  <c:v>39.835000000000001</c:v>
                </c:pt>
                <c:pt idx="6409">
                  <c:v>39.838999999999999</c:v>
                </c:pt>
                <c:pt idx="6410">
                  <c:v>39.843000000000004</c:v>
                </c:pt>
                <c:pt idx="6411">
                  <c:v>39.845999999999997</c:v>
                </c:pt>
                <c:pt idx="6412">
                  <c:v>39.848999999999997</c:v>
                </c:pt>
                <c:pt idx="6413">
                  <c:v>39.853000000000002</c:v>
                </c:pt>
                <c:pt idx="6414">
                  <c:v>39.856999999999999</c:v>
                </c:pt>
                <c:pt idx="6415">
                  <c:v>39.86</c:v>
                </c:pt>
                <c:pt idx="6416">
                  <c:v>39.863999999999997</c:v>
                </c:pt>
                <c:pt idx="6417">
                  <c:v>39.868000000000002</c:v>
                </c:pt>
                <c:pt idx="6418">
                  <c:v>39.871000000000002</c:v>
                </c:pt>
                <c:pt idx="6419">
                  <c:v>39.875</c:v>
                </c:pt>
                <c:pt idx="6420">
                  <c:v>39.878999999999998</c:v>
                </c:pt>
                <c:pt idx="6421">
                  <c:v>39.883000000000003</c:v>
                </c:pt>
                <c:pt idx="6422">
                  <c:v>39.886000000000003</c:v>
                </c:pt>
                <c:pt idx="6423">
                  <c:v>39.889000000000003</c:v>
                </c:pt>
                <c:pt idx="6424">
                  <c:v>39.892000000000003</c:v>
                </c:pt>
                <c:pt idx="6425">
                  <c:v>39.896000000000001</c:v>
                </c:pt>
                <c:pt idx="6426">
                  <c:v>39.899000000000001</c:v>
                </c:pt>
                <c:pt idx="6427">
                  <c:v>39.902000000000001</c:v>
                </c:pt>
                <c:pt idx="6428">
                  <c:v>39.905000000000001</c:v>
                </c:pt>
                <c:pt idx="6429">
                  <c:v>39.908000000000001</c:v>
                </c:pt>
                <c:pt idx="6430">
                  <c:v>39.911000000000001</c:v>
                </c:pt>
                <c:pt idx="6431">
                  <c:v>39.914000000000001</c:v>
                </c:pt>
                <c:pt idx="6432">
                  <c:v>39.917000000000002</c:v>
                </c:pt>
                <c:pt idx="6433">
                  <c:v>39.92</c:v>
                </c:pt>
                <c:pt idx="6434">
                  <c:v>39.923000000000002</c:v>
                </c:pt>
                <c:pt idx="6435">
                  <c:v>39.926000000000002</c:v>
                </c:pt>
                <c:pt idx="6436">
                  <c:v>39.93</c:v>
                </c:pt>
                <c:pt idx="6437">
                  <c:v>39.933</c:v>
                </c:pt>
                <c:pt idx="6438">
                  <c:v>39.936</c:v>
                </c:pt>
                <c:pt idx="6439">
                  <c:v>39.94</c:v>
                </c:pt>
                <c:pt idx="6440">
                  <c:v>39.944000000000003</c:v>
                </c:pt>
                <c:pt idx="6441">
                  <c:v>39.948</c:v>
                </c:pt>
                <c:pt idx="6442">
                  <c:v>39.951000000000001</c:v>
                </c:pt>
                <c:pt idx="6443">
                  <c:v>39.954999999999998</c:v>
                </c:pt>
                <c:pt idx="6444">
                  <c:v>39.959000000000003</c:v>
                </c:pt>
                <c:pt idx="6445">
                  <c:v>39.963000000000001</c:v>
                </c:pt>
                <c:pt idx="6446">
                  <c:v>39.966000000000001</c:v>
                </c:pt>
                <c:pt idx="6447">
                  <c:v>39.969000000000001</c:v>
                </c:pt>
                <c:pt idx="6448">
                  <c:v>39.972999999999999</c:v>
                </c:pt>
                <c:pt idx="6449">
                  <c:v>39.975999999999999</c:v>
                </c:pt>
                <c:pt idx="6450">
                  <c:v>39.979999999999997</c:v>
                </c:pt>
                <c:pt idx="6451">
                  <c:v>39.982999999999997</c:v>
                </c:pt>
                <c:pt idx="6452">
                  <c:v>39.985999999999997</c:v>
                </c:pt>
                <c:pt idx="6453">
                  <c:v>39.99</c:v>
                </c:pt>
                <c:pt idx="6454">
                  <c:v>39.993000000000002</c:v>
                </c:pt>
                <c:pt idx="6455">
                  <c:v>39.996000000000002</c:v>
                </c:pt>
                <c:pt idx="6456">
                  <c:v>39.999000000000002</c:v>
                </c:pt>
                <c:pt idx="6457">
                  <c:v>40.003</c:v>
                </c:pt>
                <c:pt idx="6458">
                  <c:v>40.006999999999998</c:v>
                </c:pt>
                <c:pt idx="6459">
                  <c:v>40.011000000000003</c:v>
                </c:pt>
                <c:pt idx="6460">
                  <c:v>40.014000000000003</c:v>
                </c:pt>
                <c:pt idx="6461">
                  <c:v>40.017000000000003</c:v>
                </c:pt>
                <c:pt idx="6462">
                  <c:v>40.021000000000001</c:v>
                </c:pt>
                <c:pt idx="6463">
                  <c:v>40.024000000000001</c:v>
                </c:pt>
                <c:pt idx="6464">
                  <c:v>40.027000000000001</c:v>
                </c:pt>
                <c:pt idx="6465">
                  <c:v>40.030999999999999</c:v>
                </c:pt>
                <c:pt idx="6466">
                  <c:v>40.033999999999999</c:v>
                </c:pt>
                <c:pt idx="6467">
                  <c:v>40.037999999999997</c:v>
                </c:pt>
                <c:pt idx="6468">
                  <c:v>40.040999999999997</c:v>
                </c:pt>
                <c:pt idx="6469">
                  <c:v>40.043999999999997</c:v>
                </c:pt>
                <c:pt idx="6470">
                  <c:v>40.046999999999997</c:v>
                </c:pt>
                <c:pt idx="6471">
                  <c:v>40.049999999999997</c:v>
                </c:pt>
                <c:pt idx="6472">
                  <c:v>40.052999999999997</c:v>
                </c:pt>
                <c:pt idx="6473">
                  <c:v>40.057000000000002</c:v>
                </c:pt>
                <c:pt idx="6474">
                  <c:v>40.061</c:v>
                </c:pt>
                <c:pt idx="6475">
                  <c:v>40.064999999999998</c:v>
                </c:pt>
                <c:pt idx="6476">
                  <c:v>40.069000000000003</c:v>
                </c:pt>
                <c:pt idx="6477">
                  <c:v>40.072000000000003</c:v>
                </c:pt>
                <c:pt idx="6478">
                  <c:v>40.075000000000003</c:v>
                </c:pt>
                <c:pt idx="6479">
                  <c:v>40.078000000000003</c:v>
                </c:pt>
                <c:pt idx="6480">
                  <c:v>40.082000000000001</c:v>
                </c:pt>
                <c:pt idx="6481">
                  <c:v>40.085999999999999</c:v>
                </c:pt>
                <c:pt idx="6482">
                  <c:v>40.090000000000003</c:v>
                </c:pt>
                <c:pt idx="6483">
                  <c:v>40.093000000000004</c:v>
                </c:pt>
                <c:pt idx="6484">
                  <c:v>40.097000000000001</c:v>
                </c:pt>
                <c:pt idx="6485">
                  <c:v>40.1</c:v>
                </c:pt>
                <c:pt idx="6486">
                  <c:v>40.103000000000002</c:v>
                </c:pt>
                <c:pt idx="6487">
                  <c:v>40.106000000000002</c:v>
                </c:pt>
                <c:pt idx="6488">
                  <c:v>40.109000000000002</c:v>
                </c:pt>
                <c:pt idx="6489">
                  <c:v>40.113</c:v>
                </c:pt>
                <c:pt idx="6490">
                  <c:v>40.116999999999997</c:v>
                </c:pt>
                <c:pt idx="6491">
                  <c:v>40.119999999999997</c:v>
                </c:pt>
                <c:pt idx="6492">
                  <c:v>40.124000000000002</c:v>
                </c:pt>
                <c:pt idx="6493">
                  <c:v>40.128</c:v>
                </c:pt>
                <c:pt idx="6494">
                  <c:v>40.131</c:v>
                </c:pt>
                <c:pt idx="6495">
                  <c:v>40.134</c:v>
                </c:pt>
                <c:pt idx="6496">
                  <c:v>40.137999999999998</c:v>
                </c:pt>
                <c:pt idx="6497">
                  <c:v>40.140999999999998</c:v>
                </c:pt>
                <c:pt idx="6498">
                  <c:v>40.143999999999998</c:v>
                </c:pt>
                <c:pt idx="6499">
                  <c:v>40.148000000000003</c:v>
                </c:pt>
                <c:pt idx="6500">
                  <c:v>40.151000000000003</c:v>
                </c:pt>
                <c:pt idx="6501">
                  <c:v>40.154000000000003</c:v>
                </c:pt>
                <c:pt idx="6502">
                  <c:v>40.156999999999996</c:v>
                </c:pt>
                <c:pt idx="6503">
                  <c:v>40.159999999999997</c:v>
                </c:pt>
                <c:pt idx="6504">
                  <c:v>40.164000000000001</c:v>
                </c:pt>
                <c:pt idx="6505">
                  <c:v>40.167999999999999</c:v>
                </c:pt>
                <c:pt idx="6506">
                  <c:v>40.170999999999999</c:v>
                </c:pt>
                <c:pt idx="6507">
                  <c:v>40.173999999999999</c:v>
                </c:pt>
                <c:pt idx="6508">
                  <c:v>40.177</c:v>
                </c:pt>
                <c:pt idx="6509">
                  <c:v>40.18</c:v>
                </c:pt>
                <c:pt idx="6510">
                  <c:v>40.183999999999997</c:v>
                </c:pt>
                <c:pt idx="6511">
                  <c:v>40.188000000000002</c:v>
                </c:pt>
                <c:pt idx="6512">
                  <c:v>40.191000000000003</c:v>
                </c:pt>
                <c:pt idx="6513">
                  <c:v>40.195</c:v>
                </c:pt>
                <c:pt idx="6514">
                  <c:v>40.198999999999998</c:v>
                </c:pt>
                <c:pt idx="6515">
                  <c:v>40.201999999999998</c:v>
                </c:pt>
                <c:pt idx="6516">
                  <c:v>40.204999999999998</c:v>
                </c:pt>
                <c:pt idx="6517">
                  <c:v>40.207999999999998</c:v>
                </c:pt>
                <c:pt idx="6518">
                  <c:v>40.210999999999999</c:v>
                </c:pt>
                <c:pt idx="6519">
                  <c:v>40.215000000000003</c:v>
                </c:pt>
                <c:pt idx="6520">
                  <c:v>40.218000000000004</c:v>
                </c:pt>
                <c:pt idx="6521">
                  <c:v>40.220999999999997</c:v>
                </c:pt>
                <c:pt idx="6522">
                  <c:v>40.223999999999997</c:v>
                </c:pt>
                <c:pt idx="6523">
                  <c:v>40.226999999999997</c:v>
                </c:pt>
                <c:pt idx="6524">
                  <c:v>40.229999999999997</c:v>
                </c:pt>
                <c:pt idx="6525">
                  <c:v>40.234000000000002</c:v>
                </c:pt>
                <c:pt idx="6526">
                  <c:v>40.237000000000002</c:v>
                </c:pt>
                <c:pt idx="6527">
                  <c:v>40.24</c:v>
                </c:pt>
                <c:pt idx="6528">
                  <c:v>40.244</c:v>
                </c:pt>
                <c:pt idx="6529">
                  <c:v>40.247999999999998</c:v>
                </c:pt>
                <c:pt idx="6530">
                  <c:v>40.250999999999998</c:v>
                </c:pt>
                <c:pt idx="6531">
                  <c:v>40.253999999999998</c:v>
                </c:pt>
                <c:pt idx="6532">
                  <c:v>40.256999999999998</c:v>
                </c:pt>
                <c:pt idx="6533">
                  <c:v>40.26</c:v>
                </c:pt>
                <c:pt idx="6534">
                  <c:v>40.264000000000003</c:v>
                </c:pt>
                <c:pt idx="6535">
                  <c:v>40.267000000000003</c:v>
                </c:pt>
                <c:pt idx="6536">
                  <c:v>40.271000000000001</c:v>
                </c:pt>
                <c:pt idx="6537">
                  <c:v>40.274999999999999</c:v>
                </c:pt>
                <c:pt idx="6538">
                  <c:v>40.277999999999999</c:v>
                </c:pt>
                <c:pt idx="6539">
                  <c:v>40.280999999999999</c:v>
                </c:pt>
                <c:pt idx="6540">
                  <c:v>40.283999999999999</c:v>
                </c:pt>
                <c:pt idx="6541">
                  <c:v>40.286999999999999</c:v>
                </c:pt>
                <c:pt idx="6542">
                  <c:v>40.290999999999997</c:v>
                </c:pt>
                <c:pt idx="6543">
                  <c:v>40.295000000000002</c:v>
                </c:pt>
                <c:pt idx="6544">
                  <c:v>40.298999999999999</c:v>
                </c:pt>
                <c:pt idx="6545">
                  <c:v>40.302999999999997</c:v>
                </c:pt>
                <c:pt idx="6546">
                  <c:v>40.307000000000002</c:v>
                </c:pt>
                <c:pt idx="6547">
                  <c:v>40.31</c:v>
                </c:pt>
                <c:pt idx="6548">
                  <c:v>40.314</c:v>
                </c:pt>
                <c:pt idx="6549">
                  <c:v>40.317999999999998</c:v>
                </c:pt>
                <c:pt idx="6550">
                  <c:v>40.322000000000003</c:v>
                </c:pt>
                <c:pt idx="6551">
                  <c:v>40.325000000000003</c:v>
                </c:pt>
                <c:pt idx="6552">
                  <c:v>40.328000000000003</c:v>
                </c:pt>
                <c:pt idx="6553">
                  <c:v>40.331000000000003</c:v>
                </c:pt>
                <c:pt idx="6554">
                  <c:v>40.335000000000001</c:v>
                </c:pt>
                <c:pt idx="6555">
                  <c:v>40.338000000000001</c:v>
                </c:pt>
                <c:pt idx="6556">
                  <c:v>40.341000000000001</c:v>
                </c:pt>
                <c:pt idx="6557">
                  <c:v>40.344999999999999</c:v>
                </c:pt>
                <c:pt idx="6558">
                  <c:v>40.348999999999997</c:v>
                </c:pt>
                <c:pt idx="6559">
                  <c:v>40.353000000000002</c:v>
                </c:pt>
                <c:pt idx="6560">
                  <c:v>40.356999999999999</c:v>
                </c:pt>
                <c:pt idx="6561">
                  <c:v>40.36</c:v>
                </c:pt>
                <c:pt idx="6562">
                  <c:v>40.363999999999997</c:v>
                </c:pt>
                <c:pt idx="6563">
                  <c:v>40.368000000000002</c:v>
                </c:pt>
                <c:pt idx="6564">
                  <c:v>40.372</c:v>
                </c:pt>
                <c:pt idx="6565">
                  <c:v>40.375999999999998</c:v>
                </c:pt>
                <c:pt idx="6566">
                  <c:v>40.380000000000003</c:v>
                </c:pt>
                <c:pt idx="6567">
                  <c:v>40.383000000000003</c:v>
                </c:pt>
                <c:pt idx="6568">
                  <c:v>40.387</c:v>
                </c:pt>
                <c:pt idx="6569">
                  <c:v>40.39</c:v>
                </c:pt>
                <c:pt idx="6570">
                  <c:v>40.393999999999998</c:v>
                </c:pt>
                <c:pt idx="6571">
                  <c:v>40.398000000000003</c:v>
                </c:pt>
                <c:pt idx="6572">
                  <c:v>40.402000000000001</c:v>
                </c:pt>
                <c:pt idx="6573">
                  <c:v>40.405999999999999</c:v>
                </c:pt>
                <c:pt idx="6574">
                  <c:v>40.409999999999997</c:v>
                </c:pt>
                <c:pt idx="6575">
                  <c:v>40.412999999999997</c:v>
                </c:pt>
                <c:pt idx="6576">
                  <c:v>40.417000000000002</c:v>
                </c:pt>
                <c:pt idx="6577">
                  <c:v>40.420999999999999</c:v>
                </c:pt>
                <c:pt idx="6578">
                  <c:v>40.424999999999997</c:v>
                </c:pt>
                <c:pt idx="6579">
                  <c:v>40.429000000000002</c:v>
                </c:pt>
                <c:pt idx="6580">
                  <c:v>40.433</c:v>
                </c:pt>
                <c:pt idx="6581">
                  <c:v>40.436999999999998</c:v>
                </c:pt>
                <c:pt idx="6582">
                  <c:v>40.441000000000003</c:v>
                </c:pt>
                <c:pt idx="6583">
                  <c:v>40.445</c:v>
                </c:pt>
                <c:pt idx="6584">
                  <c:v>40.448999999999998</c:v>
                </c:pt>
                <c:pt idx="6585">
                  <c:v>40.453000000000003</c:v>
                </c:pt>
                <c:pt idx="6586">
                  <c:v>40.457000000000001</c:v>
                </c:pt>
                <c:pt idx="6587">
                  <c:v>40.460999999999999</c:v>
                </c:pt>
                <c:pt idx="6588">
                  <c:v>40.465000000000003</c:v>
                </c:pt>
                <c:pt idx="6589">
                  <c:v>40.469000000000001</c:v>
                </c:pt>
                <c:pt idx="6590">
                  <c:v>40.472999999999999</c:v>
                </c:pt>
                <c:pt idx="6591">
                  <c:v>40.476999999999997</c:v>
                </c:pt>
                <c:pt idx="6592">
                  <c:v>40.481000000000002</c:v>
                </c:pt>
                <c:pt idx="6593">
                  <c:v>40.484999999999999</c:v>
                </c:pt>
                <c:pt idx="6594">
                  <c:v>40.488999999999997</c:v>
                </c:pt>
                <c:pt idx="6595">
                  <c:v>40.491999999999997</c:v>
                </c:pt>
                <c:pt idx="6596">
                  <c:v>40.496000000000002</c:v>
                </c:pt>
                <c:pt idx="6597">
                  <c:v>40.5</c:v>
                </c:pt>
                <c:pt idx="6598">
                  <c:v>40.503999999999998</c:v>
                </c:pt>
                <c:pt idx="6599">
                  <c:v>40.508000000000003</c:v>
                </c:pt>
                <c:pt idx="6600">
                  <c:v>40.512</c:v>
                </c:pt>
                <c:pt idx="6601">
                  <c:v>40.515999999999998</c:v>
                </c:pt>
                <c:pt idx="6602">
                  <c:v>40.520000000000003</c:v>
                </c:pt>
                <c:pt idx="6603">
                  <c:v>40.524000000000001</c:v>
                </c:pt>
                <c:pt idx="6604">
                  <c:v>40.527999999999999</c:v>
                </c:pt>
                <c:pt idx="6605">
                  <c:v>40.531999999999996</c:v>
                </c:pt>
                <c:pt idx="6606">
                  <c:v>40.536000000000001</c:v>
                </c:pt>
                <c:pt idx="6607">
                  <c:v>40.54</c:v>
                </c:pt>
                <c:pt idx="6608">
                  <c:v>40.543999999999997</c:v>
                </c:pt>
                <c:pt idx="6609">
                  <c:v>40.548000000000002</c:v>
                </c:pt>
                <c:pt idx="6610">
                  <c:v>40.552</c:v>
                </c:pt>
                <c:pt idx="6611">
                  <c:v>40.555999999999997</c:v>
                </c:pt>
                <c:pt idx="6612">
                  <c:v>40.56</c:v>
                </c:pt>
                <c:pt idx="6613">
                  <c:v>40.564</c:v>
                </c:pt>
                <c:pt idx="6614">
                  <c:v>40.567999999999998</c:v>
                </c:pt>
                <c:pt idx="6615">
                  <c:v>40.572000000000003</c:v>
                </c:pt>
                <c:pt idx="6616">
                  <c:v>40.576000000000001</c:v>
                </c:pt>
                <c:pt idx="6617">
                  <c:v>40.58</c:v>
                </c:pt>
                <c:pt idx="6618">
                  <c:v>40.584000000000003</c:v>
                </c:pt>
                <c:pt idx="6619">
                  <c:v>40.588000000000001</c:v>
                </c:pt>
                <c:pt idx="6620">
                  <c:v>40.591999999999999</c:v>
                </c:pt>
                <c:pt idx="6621">
                  <c:v>40.595999999999997</c:v>
                </c:pt>
                <c:pt idx="6622">
                  <c:v>40.6</c:v>
                </c:pt>
                <c:pt idx="6623">
                  <c:v>40.603999999999999</c:v>
                </c:pt>
                <c:pt idx="6624">
                  <c:v>40.607999999999997</c:v>
                </c:pt>
                <c:pt idx="6625">
                  <c:v>40.612000000000002</c:v>
                </c:pt>
                <c:pt idx="6626">
                  <c:v>40.616</c:v>
                </c:pt>
                <c:pt idx="6627">
                  <c:v>40.619999999999997</c:v>
                </c:pt>
                <c:pt idx="6628">
                  <c:v>40.624000000000002</c:v>
                </c:pt>
                <c:pt idx="6629">
                  <c:v>40.628</c:v>
                </c:pt>
                <c:pt idx="6630">
                  <c:v>40.631999999999998</c:v>
                </c:pt>
                <c:pt idx="6631">
                  <c:v>40.636000000000003</c:v>
                </c:pt>
                <c:pt idx="6632">
                  <c:v>40.64</c:v>
                </c:pt>
                <c:pt idx="6633">
                  <c:v>40.643999999999998</c:v>
                </c:pt>
                <c:pt idx="6634">
                  <c:v>40.648000000000003</c:v>
                </c:pt>
                <c:pt idx="6635">
                  <c:v>40.652000000000001</c:v>
                </c:pt>
                <c:pt idx="6636">
                  <c:v>40.655999999999999</c:v>
                </c:pt>
                <c:pt idx="6637">
                  <c:v>40.659999999999997</c:v>
                </c:pt>
                <c:pt idx="6638">
                  <c:v>40.664000000000001</c:v>
                </c:pt>
                <c:pt idx="6639">
                  <c:v>40.667999999999999</c:v>
                </c:pt>
                <c:pt idx="6640">
                  <c:v>40.671999999999997</c:v>
                </c:pt>
                <c:pt idx="6641">
                  <c:v>40.676000000000002</c:v>
                </c:pt>
                <c:pt idx="6642">
                  <c:v>40.68</c:v>
                </c:pt>
                <c:pt idx="6643">
                  <c:v>40.683999999999997</c:v>
                </c:pt>
                <c:pt idx="6644">
                  <c:v>40.688000000000002</c:v>
                </c:pt>
                <c:pt idx="6645">
                  <c:v>40.692</c:v>
                </c:pt>
                <c:pt idx="6646">
                  <c:v>40.695999999999998</c:v>
                </c:pt>
                <c:pt idx="6647">
                  <c:v>40.700000000000003</c:v>
                </c:pt>
                <c:pt idx="6648">
                  <c:v>40.704000000000001</c:v>
                </c:pt>
                <c:pt idx="6649">
                  <c:v>40.707999999999998</c:v>
                </c:pt>
                <c:pt idx="6650">
                  <c:v>40.712000000000003</c:v>
                </c:pt>
                <c:pt idx="6651">
                  <c:v>40.716000000000001</c:v>
                </c:pt>
                <c:pt idx="6652">
                  <c:v>40.72</c:v>
                </c:pt>
                <c:pt idx="6653">
                  <c:v>40.723999999999997</c:v>
                </c:pt>
                <c:pt idx="6654">
                  <c:v>40.728000000000002</c:v>
                </c:pt>
                <c:pt idx="6655">
                  <c:v>40.731999999999999</c:v>
                </c:pt>
                <c:pt idx="6656">
                  <c:v>40.735999999999997</c:v>
                </c:pt>
                <c:pt idx="6657">
                  <c:v>40.74</c:v>
                </c:pt>
                <c:pt idx="6658">
                  <c:v>40.744</c:v>
                </c:pt>
                <c:pt idx="6659">
                  <c:v>40.747999999999998</c:v>
                </c:pt>
                <c:pt idx="6660">
                  <c:v>40.752000000000002</c:v>
                </c:pt>
                <c:pt idx="6661">
                  <c:v>40.756</c:v>
                </c:pt>
                <c:pt idx="6662">
                  <c:v>40.76</c:v>
                </c:pt>
                <c:pt idx="6663">
                  <c:v>40.764000000000003</c:v>
                </c:pt>
                <c:pt idx="6664">
                  <c:v>40.768000000000001</c:v>
                </c:pt>
                <c:pt idx="6665">
                  <c:v>40.771999999999998</c:v>
                </c:pt>
                <c:pt idx="6666">
                  <c:v>40.776000000000003</c:v>
                </c:pt>
                <c:pt idx="6667">
                  <c:v>40.78</c:v>
                </c:pt>
                <c:pt idx="6668">
                  <c:v>40.783999999999999</c:v>
                </c:pt>
                <c:pt idx="6669">
                  <c:v>40.787999999999997</c:v>
                </c:pt>
                <c:pt idx="6670">
                  <c:v>40.792000000000002</c:v>
                </c:pt>
                <c:pt idx="6671">
                  <c:v>40.795999999999999</c:v>
                </c:pt>
                <c:pt idx="6672">
                  <c:v>40.799999999999997</c:v>
                </c:pt>
                <c:pt idx="6673">
                  <c:v>40.804000000000002</c:v>
                </c:pt>
                <c:pt idx="6674">
                  <c:v>40.808</c:v>
                </c:pt>
                <c:pt idx="6675">
                  <c:v>40.811999999999998</c:v>
                </c:pt>
                <c:pt idx="6676">
                  <c:v>40.816000000000003</c:v>
                </c:pt>
                <c:pt idx="6677">
                  <c:v>40.82</c:v>
                </c:pt>
                <c:pt idx="6678">
                  <c:v>40.823999999999998</c:v>
                </c:pt>
                <c:pt idx="6679">
                  <c:v>40.828000000000003</c:v>
                </c:pt>
                <c:pt idx="6680">
                  <c:v>40.832000000000001</c:v>
                </c:pt>
                <c:pt idx="6681">
                  <c:v>40.835999999999999</c:v>
                </c:pt>
                <c:pt idx="6682">
                  <c:v>40.840000000000003</c:v>
                </c:pt>
                <c:pt idx="6683">
                  <c:v>40.844000000000001</c:v>
                </c:pt>
                <c:pt idx="6684">
                  <c:v>40.847999999999999</c:v>
                </c:pt>
                <c:pt idx="6685">
                  <c:v>40.851999999999997</c:v>
                </c:pt>
                <c:pt idx="6686">
                  <c:v>40.856000000000002</c:v>
                </c:pt>
                <c:pt idx="6687">
                  <c:v>40.86</c:v>
                </c:pt>
                <c:pt idx="6688">
                  <c:v>40.863999999999997</c:v>
                </c:pt>
                <c:pt idx="6689">
                  <c:v>40.868000000000002</c:v>
                </c:pt>
                <c:pt idx="6690">
                  <c:v>40.872</c:v>
                </c:pt>
                <c:pt idx="6691">
                  <c:v>40.875999999999998</c:v>
                </c:pt>
                <c:pt idx="6692">
                  <c:v>40.880000000000003</c:v>
                </c:pt>
                <c:pt idx="6693">
                  <c:v>40.884</c:v>
                </c:pt>
                <c:pt idx="6694">
                  <c:v>40.887999999999998</c:v>
                </c:pt>
                <c:pt idx="6695">
                  <c:v>40.892000000000003</c:v>
                </c:pt>
                <c:pt idx="6696">
                  <c:v>40.896000000000001</c:v>
                </c:pt>
                <c:pt idx="6697">
                  <c:v>40.9</c:v>
                </c:pt>
                <c:pt idx="6698">
                  <c:v>40.904000000000003</c:v>
                </c:pt>
                <c:pt idx="6699">
                  <c:v>40.908000000000001</c:v>
                </c:pt>
                <c:pt idx="6700">
                  <c:v>40.911999999999999</c:v>
                </c:pt>
                <c:pt idx="6701">
                  <c:v>40.915999999999997</c:v>
                </c:pt>
                <c:pt idx="6702">
                  <c:v>40.92</c:v>
                </c:pt>
                <c:pt idx="6703">
                  <c:v>40.923999999999999</c:v>
                </c:pt>
                <c:pt idx="6704">
                  <c:v>40.927999999999997</c:v>
                </c:pt>
                <c:pt idx="6705">
                  <c:v>40.932000000000002</c:v>
                </c:pt>
                <c:pt idx="6706">
                  <c:v>40.936</c:v>
                </c:pt>
                <c:pt idx="6707">
                  <c:v>40.94</c:v>
                </c:pt>
                <c:pt idx="6708">
                  <c:v>40.944000000000003</c:v>
                </c:pt>
                <c:pt idx="6709">
                  <c:v>40.948</c:v>
                </c:pt>
                <c:pt idx="6710">
                  <c:v>40.951999999999998</c:v>
                </c:pt>
                <c:pt idx="6711">
                  <c:v>40.956000000000003</c:v>
                </c:pt>
                <c:pt idx="6712">
                  <c:v>40.96</c:v>
                </c:pt>
                <c:pt idx="6713">
                  <c:v>40.963999999999999</c:v>
                </c:pt>
                <c:pt idx="6714">
                  <c:v>40.968000000000004</c:v>
                </c:pt>
                <c:pt idx="6715">
                  <c:v>40.972000000000001</c:v>
                </c:pt>
                <c:pt idx="6716">
                  <c:v>40.975999999999999</c:v>
                </c:pt>
                <c:pt idx="6717">
                  <c:v>40.98</c:v>
                </c:pt>
                <c:pt idx="6718">
                  <c:v>40.984000000000002</c:v>
                </c:pt>
                <c:pt idx="6719">
                  <c:v>40.988</c:v>
                </c:pt>
                <c:pt idx="6720">
                  <c:v>40.991999999999997</c:v>
                </c:pt>
                <c:pt idx="6721">
                  <c:v>40.996000000000002</c:v>
                </c:pt>
                <c:pt idx="6722">
                  <c:v>41</c:v>
                </c:pt>
                <c:pt idx="6723">
                  <c:v>41.003999999999998</c:v>
                </c:pt>
                <c:pt idx="6724">
                  <c:v>41.008000000000003</c:v>
                </c:pt>
                <c:pt idx="6725">
                  <c:v>41.012</c:v>
                </c:pt>
                <c:pt idx="6726">
                  <c:v>41.015999999999998</c:v>
                </c:pt>
                <c:pt idx="6727">
                  <c:v>41.02</c:v>
                </c:pt>
                <c:pt idx="6728">
                  <c:v>41.024000000000001</c:v>
                </c:pt>
                <c:pt idx="6729">
                  <c:v>41.027999999999999</c:v>
                </c:pt>
                <c:pt idx="6730">
                  <c:v>41.031999999999996</c:v>
                </c:pt>
                <c:pt idx="6731">
                  <c:v>41.036000000000001</c:v>
                </c:pt>
                <c:pt idx="6732">
                  <c:v>41.04</c:v>
                </c:pt>
                <c:pt idx="6733">
                  <c:v>41.043999999999997</c:v>
                </c:pt>
                <c:pt idx="6734">
                  <c:v>41.048000000000002</c:v>
                </c:pt>
                <c:pt idx="6735">
                  <c:v>41.052</c:v>
                </c:pt>
                <c:pt idx="6736">
                  <c:v>41.055999999999997</c:v>
                </c:pt>
                <c:pt idx="6737">
                  <c:v>41.06</c:v>
                </c:pt>
                <c:pt idx="6738">
                  <c:v>41.064</c:v>
                </c:pt>
                <c:pt idx="6739">
                  <c:v>41.067999999999998</c:v>
                </c:pt>
                <c:pt idx="6740">
                  <c:v>41.072000000000003</c:v>
                </c:pt>
                <c:pt idx="6741">
                  <c:v>41.076000000000001</c:v>
                </c:pt>
                <c:pt idx="6742">
                  <c:v>41.08</c:v>
                </c:pt>
                <c:pt idx="6743">
                  <c:v>41.084000000000003</c:v>
                </c:pt>
                <c:pt idx="6744">
                  <c:v>41.088000000000001</c:v>
                </c:pt>
                <c:pt idx="6745">
                  <c:v>41.091999999999999</c:v>
                </c:pt>
                <c:pt idx="6746">
                  <c:v>41.095999999999997</c:v>
                </c:pt>
                <c:pt idx="6747">
                  <c:v>41.1</c:v>
                </c:pt>
                <c:pt idx="6748">
                  <c:v>41.103999999999999</c:v>
                </c:pt>
                <c:pt idx="6749">
                  <c:v>41.107999999999997</c:v>
                </c:pt>
                <c:pt idx="6750">
                  <c:v>41.112000000000002</c:v>
                </c:pt>
                <c:pt idx="6751">
                  <c:v>41.116</c:v>
                </c:pt>
                <c:pt idx="6752">
                  <c:v>41.12</c:v>
                </c:pt>
                <c:pt idx="6753">
                  <c:v>41.124000000000002</c:v>
                </c:pt>
                <c:pt idx="6754">
                  <c:v>41.128</c:v>
                </c:pt>
                <c:pt idx="6755">
                  <c:v>41.131999999999998</c:v>
                </c:pt>
                <c:pt idx="6756">
                  <c:v>41.136000000000003</c:v>
                </c:pt>
                <c:pt idx="6757">
                  <c:v>41.14</c:v>
                </c:pt>
                <c:pt idx="6758">
                  <c:v>41.143999999999998</c:v>
                </c:pt>
                <c:pt idx="6759">
                  <c:v>41.149000000000001</c:v>
                </c:pt>
                <c:pt idx="6760">
                  <c:v>41.152999999999999</c:v>
                </c:pt>
                <c:pt idx="6761">
                  <c:v>41.156999999999996</c:v>
                </c:pt>
                <c:pt idx="6762">
                  <c:v>41.161000000000001</c:v>
                </c:pt>
                <c:pt idx="6763">
                  <c:v>41.164999999999999</c:v>
                </c:pt>
                <c:pt idx="6764">
                  <c:v>41.168999999999997</c:v>
                </c:pt>
                <c:pt idx="6765">
                  <c:v>41.173000000000002</c:v>
                </c:pt>
                <c:pt idx="6766">
                  <c:v>41.177</c:v>
                </c:pt>
                <c:pt idx="6767">
                  <c:v>41.180999999999997</c:v>
                </c:pt>
                <c:pt idx="6768">
                  <c:v>41.185000000000002</c:v>
                </c:pt>
                <c:pt idx="6769">
                  <c:v>41.189</c:v>
                </c:pt>
                <c:pt idx="6770">
                  <c:v>41.192999999999998</c:v>
                </c:pt>
                <c:pt idx="6771">
                  <c:v>41.197000000000003</c:v>
                </c:pt>
                <c:pt idx="6772">
                  <c:v>41.201000000000001</c:v>
                </c:pt>
                <c:pt idx="6773">
                  <c:v>41.204999999999998</c:v>
                </c:pt>
                <c:pt idx="6774">
                  <c:v>41.209000000000003</c:v>
                </c:pt>
                <c:pt idx="6775">
                  <c:v>41.213000000000001</c:v>
                </c:pt>
                <c:pt idx="6776">
                  <c:v>41.216999999999999</c:v>
                </c:pt>
                <c:pt idx="6777">
                  <c:v>41.220999999999997</c:v>
                </c:pt>
                <c:pt idx="6778">
                  <c:v>41.225000000000001</c:v>
                </c:pt>
                <c:pt idx="6779">
                  <c:v>41.228999999999999</c:v>
                </c:pt>
                <c:pt idx="6780">
                  <c:v>41.232999999999997</c:v>
                </c:pt>
                <c:pt idx="6781">
                  <c:v>41.237000000000002</c:v>
                </c:pt>
                <c:pt idx="6782">
                  <c:v>41.241</c:v>
                </c:pt>
                <c:pt idx="6783">
                  <c:v>41.244999999999997</c:v>
                </c:pt>
                <c:pt idx="6784">
                  <c:v>41.249000000000002</c:v>
                </c:pt>
                <c:pt idx="6785">
                  <c:v>41.253</c:v>
                </c:pt>
                <c:pt idx="6786">
                  <c:v>41.256999999999998</c:v>
                </c:pt>
                <c:pt idx="6787">
                  <c:v>41.261000000000003</c:v>
                </c:pt>
                <c:pt idx="6788">
                  <c:v>41.265000000000001</c:v>
                </c:pt>
                <c:pt idx="6789">
                  <c:v>41.268999999999998</c:v>
                </c:pt>
                <c:pt idx="6790">
                  <c:v>41.273000000000003</c:v>
                </c:pt>
                <c:pt idx="6791">
                  <c:v>41.277000000000001</c:v>
                </c:pt>
                <c:pt idx="6792">
                  <c:v>41.280999999999999</c:v>
                </c:pt>
                <c:pt idx="6793">
                  <c:v>41.284999999999997</c:v>
                </c:pt>
                <c:pt idx="6794">
                  <c:v>41.289000000000001</c:v>
                </c:pt>
                <c:pt idx="6795">
                  <c:v>41.292999999999999</c:v>
                </c:pt>
                <c:pt idx="6796">
                  <c:v>41.296999999999997</c:v>
                </c:pt>
                <c:pt idx="6797">
                  <c:v>41.301000000000002</c:v>
                </c:pt>
                <c:pt idx="6798">
                  <c:v>41.305</c:v>
                </c:pt>
                <c:pt idx="6799">
                  <c:v>41.308999999999997</c:v>
                </c:pt>
                <c:pt idx="6800">
                  <c:v>41.313000000000002</c:v>
                </c:pt>
                <c:pt idx="6801">
                  <c:v>41.317</c:v>
                </c:pt>
                <c:pt idx="6802">
                  <c:v>41.320999999999998</c:v>
                </c:pt>
                <c:pt idx="6803">
                  <c:v>41.325000000000003</c:v>
                </c:pt>
                <c:pt idx="6804">
                  <c:v>41.329000000000001</c:v>
                </c:pt>
                <c:pt idx="6805">
                  <c:v>41.332999999999998</c:v>
                </c:pt>
                <c:pt idx="6806">
                  <c:v>41.337000000000003</c:v>
                </c:pt>
                <c:pt idx="6807">
                  <c:v>41.341000000000001</c:v>
                </c:pt>
                <c:pt idx="6808">
                  <c:v>41.344999999999999</c:v>
                </c:pt>
                <c:pt idx="6809">
                  <c:v>41.348999999999997</c:v>
                </c:pt>
                <c:pt idx="6810">
                  <c:v>41.353000000000002</c:v>
                </c:pt>
                <c:pt idx="6811">
                  <c:v>41.356999999999999</c:v>
                </c:pt>
                <c:pt idx="6812">
                  <c:v>41.360999999999997</c:v>
                </c:pt>
                <c:pt idx="6813">
                  <c:v>41.365000000000002</c:v>
                </c:pt>
                <c:pt idx="6814">
                  <c:v>41.369</c:v>
                </c:pt>
                <c:pt idx="6815">
                  <c:v>41.372999999999998</c:v>
                </c:pt>
                <c:pt idx="6816">
                  <c:v>41.377000000000002</c:v>
                </c:pt>
                <c:pt idx="6817">
                  <c:v>41.381</c:v>
                </c:pt>
                <c:pt idx="6818">
                  <c:v>41.384999999999998</c:v>
                </c:pt>
                <c:pt idx="6819">
                  <c:v>41.39</c:v>
                </c:pt>
                <c:pt idx="6820">
                  <c:v>41.393999999999998</c:v>
                </c:pt>
                <c:pt idx="6821">
                  <c:v>41.399000000000001</c:v>
                </c:pt>
                <c:pt idx="6822">
                  <c:v>41.402999999999999</c:v>
                </c:pt>
                <c:pt idx="6823">
                  <c:v>41.406999999999996</c:v>
                </c:pt>
                <c:pt idx="6824">
                  <c:v>41.411000000000001</c:v>
                </c:pt>
                <c:pt idx="6825">
                  <c:v>41.414999999999999</c:v>
                </c:pt>
                <c:pt idx="6826">
                  <c:v>41.418999999999997</c:v>
                </c:pt>
                <c:pt idx="6827">
                  <c:v>41.423999999999999</c:v>
                </c:pt>
                <c:pt idx="6828">
                  <c:v>41.427999999999997</c:v>
                </c:pt>
                <c:pt idx="6829">
                  <c:v>41.433</c:v>
                </c:pt>
                <c:pt idx="6830">
                  <c:v>41.436999999999998</c:v>
                </c:pt>
                <c:pt idx="6831">
                  <c:v>41.441000000000003</c:v>
                </c:pt>
                <c:pt idx="6832">
                  <c:v>41.445</c:v>
                </c:pt>
                <c:pt idx="6833">
                  <c:v>41.448999999999998</c:v>
                </c:pt>
                <c:pt idx="6834">
                  <c:v>41.453000000000003</c:v>
                </c:pt>
                <c:pt idx="6835">
                  <c:v>41.457000000000001</c:v>
                </c:pt>
                <c:pt idx="6836">
                  <c:v>41.463999999999999</c:v>
                </c:pt>
                <c:pt idx="6837">
                  <c:v>41.468000000000004</c:v>
                </c:pt>
                <c:pt idx="6838">
                  <c:v>41.472000000000001</c:v>
                </c:pt>
                <c:pt idx="6839">
                  <c:v>41.475999999999999</c:v>
                </c:pt>
                <c:pt idx="6840">
                  <c:v>41.48</c:v>
                </c:pt>
                <c:pt idx="6841">
                  <c:v>41.484000000000002</c:v>
                </c:pt>
                <c:pt idx="6842">
                  <c:v>41.488</c:v>
                </c:pt>
                <c:pt idx="6843">
                  <c:v>41.491999999999997</c:v>
                </c:pt>
                <c:pt idx="6844">
                  <c:v>41.496000000000002</c:v>
                </c:pt>
                <c:pt idx="6845">
                  <c:v>41.5</c:v>
                </c:pt>
                <c:pt idx="6846">
                  <c:v>41.505000000000003</c:v>
                </c:pt>
                <c:pt idx="6847">
                  <c:v>41.509</c:v>
                </c:pt>
                <c:pt idx="6848">
                  <c:v>41.512999999999998</c:v>
                </c:pt>
                <c:pt idx="6849">
                  <c:v>41.517000000000003</c:v>
                </c:pt>
                <c:pt idx="6850">
                  <c:v>41.521000000000001</c:v>
                </c:pt>
                <c:pt idx="6851">
                  <c:v>41.524999999999999</c:v>
                </c:pt>
                <c:pt idx="6852">
                  <c:v>41.529000000000003</c:v>
                </c:pt>
                <c:pt idx="6853">
                  <c:v>41.533000000000001</c:v>
                </c:pt>
                <c:pt idx="6854">
                  <c:v>41.537999999999997</c:v>
                </c:pt>
                <c:pt idx="6855">
                  <c:v>41.542000000000002</c:v>
                </c:pt>
                <c:pt idx="6856">
                  <c:v>41.545999999999999</c:v>
                </c:pt>
                <c:pt idx="6857">
                  <c:v>41.55</c:v>
                </c:pt>
                <c:pt idx="6858">
                  <c:v>41.555</c:v>
                </c:pt>
                <c:pt idx="6859">
                  <c:v>41.558999999999997</c:v>
                </c:pt>
                <c:pt idx="6860">
                  <c:v>41.563000000000002</c:v>
                </c:pt>
                <c:pt idx="6861">
                  <c:v>41.567</c:v>
                </c:pt>
                <c:pt idx="6862">
                  <c:v>41.572000000000003</c:v>
                </c:pt>
                <c:pt idx="6863">
                  <c:v>41.576000000000001</c:v>
                </c:pt>
                <c:pt idx="6864">
                  <c:v>41.58</c:v>
                </c:pt>
                <c:pt idx="6865">
                  <c:v>41.584000000000003</c:v>
                </c:pt>
                <c:pt idx="6866">
                  <c:v>41.588999999999999</c:v>
                </c:pt>
                <c:pt idx="6867">
                  <c:v>41.593000000000004</c:v>
                </c:pt>
                <c:pt idx="6868">
                  <c:v>41.597000000000001</c:v>
                </c:pt>
                <c:pt idx="6869">
                  <c:v>41.600999999999999</c:v>
                </c:pt>
                <c:pt idx="6870">
                  <c:v>41.606000000000002</c:v>
                </c:pt>
                <c:pt idx="6871">
                  <c:v>41.61</c:v>
                </c:pt>
                <c:pt idx="6872">
                  <c:v>41.613999999999997</c:v>
                </c:pt>
                <c:pt idx="6873">
                  <c:v>41.619</c:v>
                </c:pt>
                <c:pt idx="6874">
                  <c:v>41.624000000000002</c:v>
                </c:pt>
                <c:pt idx="6875">
                  <c:v>41.628</c:v>
                </c:pt>
                <c:pt idx="6876">
                  <c:v>41.631999999999998</c:v>
                </c:pt>
                <c:pt idx="6877">
                  <c:v>41.636000000000003</c:v>
                </c:pt>
                <c:pt idx="6878">
                  <c:v>41.640999999999998</c:v>
                </c:pt>
                <c:pt idx="6879">
                  <c:v>41.645000000000003</c:v>
                </c:pt>
                <c:pt idx="6880">
                  <c:v>41.649000000000001</c:v>
                </c:pt>
                <c:pt idx="6881">
                  <c:v>41.652999999999999</c:v>
                </c:pt>
                <c:pt idx="6882">
                  <c:v>41.658000000000001</c:v>
                </c:pt>
                <c:pt idx="6883">
                  <c:v>41.662999999999997</c:v>
                </c:pt>
                <c:pt idx="6884">
                  <c:v>41.667000000000002</c:v>
                </c:pt>
                <c:pt idx="6885">
                  <c:v>41.671999999999997</c:v>
                </c:pt>
                <c:pt idx="6886">
                  <c:v>41.677</c:v>
                </c:pt>
                <c:pt idx="6887">
                  <c:v>41.680999999999997</c:v>
                </c:pt>
                <c:pt idx="6888">
                  <c:v>41.685000000000002</c:v>
                </c:pt>
                <c:pt idx="6889">
                  <c:v>41.689</c:v>
                </c:pt>
                <c:pt idx="6890">
                  <c:v>41.694000000000003</c:v>
                </c:pt>
                <c:pt idx="6891">
                  <c:v>41.698</c:v>
                </c:pt>
                <c:pt idx="6892">
                  <c:v>41.701999999999998</c:v>
                </c:pt>
                <c:pt idx="6893">
                  <c:v>41.706000000000003</c:v>
                </c:pt>
                <c:pt idx="6894">
                  <c:v>41.710999999999999</c:v>
                </c:pt>
                <c:pt idx="6895">
                  <c:v>41.715000000000003</c:v>
                </c:pt>
                <c:pt idx="6896">
                  <c:v>41.719000000000001</c:v>
                </c:pt>
                <c:pt idx="6897">
                  <c:v>41.723999999999997</c:v>
                </c:pt>
                <c:pt idx="6898">
                  <c:v>41.728999999999999</c:v>
                </c:pt>
                <c:pt idx="6899">
                  <c:v>41.732999999999997</c:v>
                </c:pt>
                <c:pt idx="6900">
                  <c:v>41.737000000000002</c:v>
                </c:pt>
                <c:pt idx="6901">
                  <c:v>41.741</c:v>
                </c:pt>
                <c:pt idx="6902">
                  <c:v>41.746000000000002</c:v>
                </c:pt>
                <c:pt idx="6903">
                  <c:v>41.750999999999998</c:v>
                </c:pt>
                <c:pt idx="6904">
                  <c:v>41.756</c:v>
                </c:pt>
                <c:pt idx="6905">
                  <c:v>41.761000000000003</c:v>
                </c:pt>
                <c:pt idx="6906">
                  <c:v>41.765999999999998</c:v>
                </c:pt>
                <c:pt idx="6907">
                  <c:v>41.77</c:v>
                </c:pt>
                <c:pt idx="6908">
                  <c:v>41.774000000000001</c:v>
                </c:pt>
                <c:pt idx="6909">
                  <c:v>41.777999999999999</c:v>
                </c:pt>
                <c:pt idx="6910">
                  <c:v>41.784999999999997</c:v>
                </c:pt>
                <c:pt idx="6911">
                  <c:v>41.79</c:v>
                </c:pt>
                <c:pt idx="6912">
                  <c:v>41.793999999999997</c:v>
                </c:pt>
                <c:pt idx="6913">
                  <c:v>41.798999999999999</c:v>
                </c:pt>
                <c:pt idx="6914">
                  <c:v>41.805</c:v>
                </c:pt>
                <c:pt idx="6915">
                  <c:v>41.81</c:v>
                </c:pt>
                <c:pt idx="6916">
                  <c:v>41.814</c:v>
                </c:pt>
                <c:pt idx="6917">
                  <c:v>41.819000000000003</c:v>
                </c:pt>
                <c:pt idx="6918">
                  <c:v>41.823999999999998</c:v>
                </c:pt>
                <c:pt idx="6919">
                  <c:v>41.829000000000001</c:v>
                </c:pt>
                <c:pt idx="6920">
                  <c:v>41.834000000000003</c:v>
                </c:pt>
                <c:pt idx="6921">
                  <c:v>41.838999999999999</c:v>
                </c:pt>
                <c:pt idx="6922">
                  <c:v>41.844999999999999</c:v>
                </c:pt>
                <c:pt idx="6923">
                  <c:v>41.85</c:v>
                </c:pt>
                <c:pt idx="6924">
                  <c:v>41.853999999999999</c:v>
                </c:pt>
                <c:pt idx="6925">
                  <c:v>41.859000000000002</c:v>
                </c:pt>
                <c:pt idx="6926">
                  <c:v>41.865000000000002</c:v>
                </c:pt>
                <c:pt idx="6927">
                  <c:v>41.87</c:v>
                </c:pt>
                <c:pt idx="6928">
                  <c:v>41.874000000000002</c:v>
                </c:pt>
                <c:pt idx="6929">
                  <c:v>41.878999999999998</c:v>
                </c:pt>
                <c:pt idx="6930">
                  <c:v>41.884</c:v>
                </c:pt>
                <c:pt idx="6931">
                  <c:v>41.889000000000003</c:v>
                </c:pt>
                <c:pt idx="6932">
                  <c:v>41.893999999999998</c:v>
                </c:pt>
                <c:pt idx="6933">
                  <c:v>41.899000000000001</c:v>
                </c:pt>
                <c:pt idx="6934">
                  <c:v>41.904000000000003</c:v>
                </c:pt>
                <c:pt idx="6935">
                  <c:v>41.91</c:v>
                </c:pt>
                <c:pt idx="6936">
                  <c:v>41.914999999999999</c:v>
                </c:pt>
                <c:pt idx="6937">
                  <c:v>41.92</c:v>
                </c:pt>
                <c:pt idx="6938">
                  <c:v>41.924999999999997</c:v>
                </c:pt>
                <c:pt idx="6939">
                  <c:v>41.93</c:v>
                </c:pt>
                <c:pt idx="6940">
                  <c:v>41.933999999999997</c:v>
                </c:pt>
                <c:pt idx="6941">
                  <c:v>41.939</c:v>
                </c:pt>
                <c:pt idx="6942">
                  <c:v>41.944000000000003</c:v>
                </c:pt>
                <c:pt idx="6943">
                  <c:v>41.948999999999998</c:v>
                </c:pt>
                <c:pt idx="6944">
                  <c:v>41.954000000000001</c:v>
                </c:pt>
                <c:pt idx="6945">
                  <c:v>41.959000000000003</c:v>
                </c:pt>
                <c:pt idx="6946">
                  <c:v>41.965000000000003</c:v>
                </c:pt>
                <c:pt idx="6947">
                  <c:v>41.97</c:v>
                </c:pt>
                <c:pt idx="6948">
                  <c:v>41.973999999999997</c:v>
                </c:pt>
                <c:pt idx="6949">
                  <c:v>41.978999999999999</c:v>
                </c:pt>
                <c:pt idx="6950">
                  <c:v>41.984000000000002</c:v>
                </c:pt>
                <c:pt idx="6951">
                  <c:v>41.988999999999997</c:v>
                </c:pt>
                <c:pt idx="6952">
                  <c:v>41.993000000000002</c:v>
                </c:pt>
                <c:pt idx="6953">
                  <c:v>41.997999999999998</c:v>
                </c:pt>
                <c:pt idx="6954">
                  <c:v>42.005000000000003</c:v>
                </c:pt>
                <c:pt idx="6955">
                  <c:v>42.01</c:v>
                </c:pt>
                <c:pt idx="6956">
                  <c:v>42.014000000000003</c:v>
                </c:pt>
                <c:pt idx="6957">
                  <c:v>42.018999999999998</c:v>
                </c:pt>
                <c:pt idx="6958">
                  <c:v>42.024000000000001</c:v>
                </c:pt>
                <c:pt idx="6959">
                  <c:v>42.029000000000003</c:v>
                </c:pt>
                <c:pt idx="6960">
                  <c:v>42.033999999999999</c:v>
                </c:pt>
                <c:pt idx="6961">
                  <c:v>42.039000000000001</c:v>
                </c:pt>
                <c:pt idx="6962">
                  <c:v>42.043999999999997</c:v>
                </c:pt>
                <c:pt idx="6963">
                  <c:v>42.048999999999999</c:v>
                </c:pt>
                <c:pt idx="6964">
                  <c:v>42.052999999999997</c:v>
                </c:pt>
                <c:pt idx="6965">
                  <c:v>42.058</c:v>
                </c:pt>
                <c:pt idx="6966">
                  <c:v>42.064</c:v>
                </c:pt>
                <c:pt idx="6967">
                  <c:v>42.069000000000003</c:v>
                </c:pt>
                <c:pt idx="6968">
                  <c:v>42.073</c:v>
                </c:pt>
                <c:pt idx="6969">
                  <c:v>42.078000000000003</c:v>
                </c:pt>
                <c:pt idx="6970">
                  <c:v>42.082999999999998</c:v>
                </c:pt>
                <c:pt idx="6971">
                  <c:v>42.088000000000001</c:v>
                </c:pt>
                <c:pt idx="6972">
                  <c:v>42.091999999999999</c:v>
                </c:pt>
                <c:pt idx="6973">
                  <c:v>42.097000000000001</c:v>
                </c:pt>
                <c:pt idx="6974">
                  <c:v>42.101999999999997</c:v>
                </c:pt>
                <c:pt idx="6975">
                  <c:v>42.106000000000002</c:v>
                </c:pt>
                <c:pt idx="6976">
                  <c:v>42.11</c:v>
                </c:pt>
                <c:pt idx="6977">
                  <c:v>42.115000000000002</c:v>
                </c:pt>
                <c:pt idx="6978">
                  <c:v>42.12</c:v>
                </c:pt>
                <c:pt idx="6979">
                  <c:v>42.124000000000002</c:v>
                </c:pt>
                <c:pt idx="6980">
                  <c:v>42.128</c:v>
                </c:pt>
                <c:pt idx="6981">
                  <c:v>42.133000000000003</c:v>
                </c:pt>
                <c:pt idx="6982">
                  <c:v>42.137999999999998</c:v>
                </c:pt>
                <c:pt idx="6983">
                  <c:v>42.143000000000001</c:v>
                </c:pt>
                <c:pt idx="6984">
                  <c:v>42.148000000000003</c:v>
                </c:pt>
                <c:pt idx="6985">
                  <c:v>42.152999999999999</c:v>
                </c:pt>
                <c:pt idx="6986">
                  <c:v>42.158000000000001</c:v>
                </c:pt>
                <c:pt idx="6987">
                  <c:v>42.162999999999997</c:v>
                </c:pt>
                <c:pt idx="6988">
                  <c:v>42.167999999999999</c:v>
                </c:pt>
                <c:pt idx="6989">
                  <c:v>42.173000000000002</c:v>
                </c:pt>
                <c:pt idx="6990">
                  <c:v>42.177999999999997</c:v>
                </c:pt>
                <c:pt idx="6991">
                  <c:v>42.183</c:v>
                </c:pt>
                <c:pt idx="6992">
                  <c:v>42.186999999999998</c:v>
                </c:pt>
                <c:pt idx="6993">
                  <c:v>42.192</c:v>
                </c:pt>
                <c:pt idx="6994">
                  <c:v>42.197000000000003</c:v>
                </c:pt>
                <c:pt idx="6995">
                  <c:v>42.201000000000001</c:v>
                </c:pt>
                <c:pt idx="6996">
                  <c:v>42.204999999999998</c:v>
                </c:pt>
                <c:pt idx="6997">
                  <c:v>42.21</c:v>
                </c:pt>
                <c:pt idx="6998">
                  <c:v>42.215000000000003</c:v>
                </c:pt>
                <c:pt idx="6999">
                  <c:v>42.219000000000001</c:v>
                </c:pt>
                <c:pt idx="7000">
                  <c:v>42.222999999999999</c:v>
                </c:pt>
                <c:pt idx="7001">
                  <c:v>42.228000000000002</c:v>
                </c:pt>
                <c:pt idx="7002">
                  <c:v>42.232999999999997</c:v>
                </c:pt>
                <c:pt idx="7003">
                  <c:v>42.237000000000002</c:v>
                </c:pt>
                <c:pt idx="7004">
                  <c:v>42.241</c:v>
                </c:pt>
                <c:pt idx="7005">
                  <c:v>42.246000000000002</c:v>
                </c:pt>
                <c:pt idx="7006">
                  <c:v>42.250999999999998</c:v>
                </c:pt>
                <c:pt idx="7007">
                  <c:v>42.256</c:v>
                </c:pt>
                <c:pt idx="7008">
                  <c:v>42.26</c:v>
                </c:pt>
                <c:pt idx="7009">
                  <c:v>42.265000000000001</c:v>
                </c:pt>
                <c:pt idx="7010">
                  <c:v>42.271999999999998</c:v>
                </c:pt>
                <c:pt idx="7011">
                  <c:v>42.277000000000001</c:v>
                </c:pt>
                <c:pt idx="7012">
                  <c:v>42.281999999999996</c:v>
                </c:pt>
                <c:pt idx="7013">
                  <c:v>42.286999999999999</c:v>
                </c:pt>
                <c:pt idx="7014">
                  <c:v>42.292000000000002</c:v>
                </c:pt>
                <c:pt idx="7015">
                  <c:v>42.296999999999997</c:v>
                </c:pt>
                <c:pt idx="7016">
                  <c:v>42.302</c:v>
                </c:pt>
                <c:pt idx="7017">
                  <c:v>42.307000000000002</c:v>
                </c:pt>
                <c:pt idx="7018">
                  <c:v>42.311999999999998</c:v>
                </c:pt>
                <c:pt idx="7019">
                  <c:v>42.317</c:v>
                </c:pt>
                <c:pt idx="7020">
                  <c:v>42.320999999999998</c:v>
                </c:pt>
                <c:pt idx="7021">
                  <c:v>42.326000000000001</c:v>
                </c:pt>
                <c:pt idx="7022">
                  <c:v>42.331000000000003</c:v>
                </c:pt>
                <c:pt idx="7023">
                  <c:v>42.335999999999999</c:v>
                </c:pt>
                <c:pt idx="7024">
                  <c:v>42.34</c:v>
                </c:pt>
                <c:pt idx="7025">
                  <c:v>42.344999999999999</c:v>
                </c:pt>
                <c:pt idx="7026">
                  <c:v>42.35</c:v>
                </c:pt>
                <c:pt idx="7027">
                  <c:v>42.353999999999999</c:v>
                </c:pt>
                <c:pt idx="7028">
                  <c:v>42.357999999999997</c:v>
                </c:pt>
                <c:pt idx="7029">
                  <c:v>42.363</c:v>
                </c:pt>
                <c:pt idx="7030">
                  <c:v>42.368000000000002</c:v>
                </c:pt>
                <c:pt idx="7031">
                  <c:v>42.372</c:v>
                </c:pt>
                <c:pt idx="7032">
                  <c:v>42.377000000000002</c:v>
                </c:pt>
                <c:pt idx="7033">
                  <c:v>42.381999999999998</c:v>
                </c:pt>
                <c:pt idx="7034">
                  <c:v>42.387</c:v>
                </c:pt>
                <c:pt idx="7035">
                  <c:v>42.392000000000003</c:v>
                </c:pt>
                <c:pt idx="7036">
                  <c:v>42.396999999999998</c:v>
                </c:pt>
                <c:pt idx="7037">
                  <c:v>42.402000000000001</c:v>
                </c:pt>
                <c:pt idx="7038">
                  <c:v>42.406999999999996</c:v>
                </c:pt>
                <c:pt idx="7039">
                  <c:v>42.411999999999999</c:v>
                </c:pt>
                <c:pt idx="7040">
                  <c:v>42.415999999999997</c:v>
                </c:pt>
                <c:pt idx="7041">
                  <c:v>42.420999999999999</c:v>
                </c:pt>
                <c:pt idx="7042">
                  <c:v>42.426000000000002</c:v>
                </c:pt>
                <c:pt idx="7043">
                  <c:v>42.430999999999997</c:v>
                </c:pt>
                <c:pt idx="7044">
                  <c:v>42.435000000000002</c:v>
                </c:pt>
                <c:pt idx="7045">
                  <c:v>42.44</c:v>
                </c:pt>
                <c:pt idx="7046">
                  <c:v>42.445</c:v>
                </c:pt>
                <c:pt idx="7047">
                  <c:v>42.45</c:v>
                </c:pt>
                <c:pt idx="7048">
                  <c:v>42.454000000000001</c:v>
                </c:pt>
                <c:pt idx="7049">
                  <c:v>42.459000000000003</c:v>
                </c:pt>
                <c:pt idx="7050">
                  <c:v>42.463999999999999</c:v>
                </c:pt>
                <c:pt idx="7051">
                  <c:v>42.469000000000001</c:v>
                </c:pt>
                <c:pt idx="7052">
                  <c:v>42.472999999999999</c:v>
                </c:pt>
                <c:pt idx="7053">
                  <c:v>42.478000000000002</c:v>
                </c:pt>
                <c:pt idx="7054">
                  <c:v>42.482999999999997</c:v>
                </c:pt>
                <c:pt idx="7055">
                  <c:v>42.488</c:v>
                </c:pt>
                <c:pt idx="7056">
                  <c:v>42.491999999999997</c:v>
                </c:pt>
                <c:pt idx="7057">
                  <c:v>42.497</c:v>
                </c:pt>
                <c:pt idx="7058">
                  <c:v>42.502000000000002</c:v>
                </c:pt>
                <c:pt idx="7059">
                  <c:v>42.506999999999998</c:v>
                </c:pt>
                <c:pt idx="7060">
                  <c:v>42.512</c:v>
                </c:pt>
                <c:pt idx="7061">
                  <c:v>42.517000000000003</c:v>
                </c:pt>
                <c:pt idx="7062">
                  <c:v>42.521999999999998</c:v>
                </c:pt>
                <c:pt idx="7063">
                  <c:v>42.527000000000001</c:v>
                </c:pt>
                <c:pt idx="7064">
                  <c:v>42.531999999999996</c:v>
                </c:pt>
                <c:pt idx="7065">
                  <c:v>42.536999999999999</c:v>
                </c:pt>
                <c:pt idx="7066">
                  <c:v>42.542000000000002</c:v>
                </c:pt>
                <c:pt idx="7067">
                  <c:v>42.546999999999997</c:v>
                </c:pt>
                <c:pt idx="7068">
                  <c:v>42.551000000000002</c:v>
                </c:pt>
                <c:pt idx="7069">
                  <c:v>42.555999999999997</c:v>
                </c:pt>
                <c:pt idx="7070">
                  <c:v>42.561</c:v>
                </c:pt>
                <c:pt idx="7071">
                  <c:v>42.566000000000003</c:v>
                </c:pt>
                <c:pt idx="7072">
                  <c:v>42.57</c:v>
                </c:pt>
                <c:pt idx="7073">
                  <c:v>42.575000000000003</c:v>
                </c:pt>
                <c:pt idx="7074">
                  <c:v>42.581000000000003</c:v>
                </c:pt>
                <c:pt idx="7075">
                  <c:v>42.585999999999999</c:v>
                </c:pt>
                <c:pt idx="7076">
                  <c:v>42.59</c:v>
                </c:pt>
                <c:pt idx="7077">
                  <c:v>42.594999999999999</c:v>
                </c:pt>
                <c:pt idx="7078">
                  <c:v>42.6</c:v>
                </c:pt>
                <c:pt idx="7079">
                  <c:v>42.604999999999997</c:v>
                </c:pt>
                <c:pt idx="7080">
                  <c:v>42.609000000000002</c:v>
                </c:pt>
                <c:pt idx="7081">
                  <c:v>42.613999999999997</c:v>
                </c:pt>
                <c:pt idx="7082">
                  <c:v>42.619</c:v>
                </c:pt>
                <c:pt idx="7083">
                  <c:v>42.624000000000002</c:v>
                </c:pt>
                <c:pt idx="7084">
                  <c:v>42.628999999999998</c:v>
                </c:pt>
                <c:pt idx="7085">
                  <c:v>42.634</c:v>
                </c:pt>
                <c:pt idx="7086">
                  <c:v>42.639000000000003</c:v>
                </c:pt>
                <c:pt idx="7087">
                  <c:v>42.643999999999998</c:v>
                </c:pt>
                <c:pt idx="7088">
                  <c:v>42.649000000000001</c:v>
                </c:pt>
                <c:pt idx="7089">
                  <c:v>42.654000000000003</c:v>
                </c:pt>
                <c:pt idx="7090">
                  <c:v>42.658999999999999</c:v>
                </c:pt>
                <c:pt idx="7091">
                  <c:v>42.664000000000001</c:v>
                </c:pt>
                <c:pt idx="7092">
                  <c:v>42.67</c:v>
                </c:pt>
                <c:pt idx="7093">
                  <c:v>42.674999999999997</c:v>
                </c:pt>
                <c:pt idx="7094">
                  <c:v>42.68</c:v>
                </c:pt>
                <c:pt idx="7095">
                  <c:v>42.685000000000002</c:v>
                </c:pt>
                <c:pt idx="7096">
                  <c:v>42.689</c:v>
                </c:pt>
                <c:pt idx="7097">
                  <c:v>42.694000000000003</c:v>
                </c:pt>
                <c:pt idx="7098">
                  <c:v>42.698999999999998</c:v>
                </c:pt>
                <c:pt idx="7099">
                  <c:v>42.704000000000001</c:v>
                </c:pt>
                <c:pt idx="7100">
                  <c:v>42.709000000000003</c:v>
                </c:pt>
                <c:pt idx="7101">
                  <c:v>42.713999999999999</c:v>
                </c:pt>
                <c:pt idx="7102">
                  <c:v>42.719000000000001</c:v>
                </c:pt>
                <c:pt idx="7103">
                  <c:v>42.723999999999997</c:v>
                </c:pt>
                <c:pt idx="7104">
                  <c:v>42.728000000000002</c:v>
                </c:pt>
                <c:pt idx="7105">
                  <c:v>42.732999999999997</c:v>
                </c:pt>
                <c:pt idx="7106">
                  <c:v>42.738</c:v>
                </c:pt>
                <c:pt idx="7107">
                  <c:v>42.743000000000002</c:v>
                </c:pt>
                <c:pt idx="7108">
                  <c:v>42.747</c:v>
                </c:pt>
                <c:pt idx="7109">
                  <c:v>42.752000000000002</c:v>
                </c:pt>
                <c:pt idx="7110">
                  <c:v>42.756999999999998</c:v>
                </c:pt>
                <c:pt idx="7111">
                  <c:v>42.762</c:v>
                </c:pt>
                <c:pt idx="7112">
                  <c:v>42.765999999999998</c:v>
                </c:pt>
                <c:pt idx="7113">
                  <c:v>42.771000000000001</c:v>
                </c:pt>
                <c:pt idx="7114">
                  <c:v>42.776000000000003</c:v>
                </c:pt>
                <c:pt idx="7115">
                  <c:v>42.780999999999999</c:v>
                </c:pt>
                <c:pt idx="7116">
                  <c:v>42.786000000000001</c:v>
                </c:pt>
                <c:pt idx="7117">
                  <c:v>42.790999999999997</c:v>
                </c:pt>
                <c:pt idx="7118">
                  <c:v>42.795999999999999</c:v>
                </c:pt>
                <c:pt idx="7119">
                  <c:v>42.801000000000002</c:v>
                </c:pt>
                <c:pt idx="7120">
                  <c:v>42.805</c:v>
                </c:pt>
                <c:pt idx="7121">
                  <c:v>42.81</c:v>
                </c:pt>
                <c:pt idx="7122">
                  <c:v>42.814999999999998</c:v>
                </c:pt>
                <c:pt idx="7123">
                  <c:v>42.82</c:v>
                </c:pt>
                <c:pt idx="7124">
                  <c:v>42.825000000000003</c:v>
                </c:pt>
                <c:pt idx="7125">
                  <c:v>42.83</c:v>
                </c:pt>
                <c:pt idx="7126">
                  <c:v>42.835999999999999</c:v>
                </c:pt>
                <c:pt idx="7127">
                  <c:v>42.841000000000001</c:v>
                </c:pt>
                <c:pt idx="7128">
                  <c:v>42.847999999999999</c:v>
                </c:pt>
                <c:pt idx="7129">
                  <c:v>42.853000000000002</c:v>
                </c:pt>
                <c:pt idx="7130">
                  <c:v>42.857999999999997</c:v>
                </c:pt>
                <c:pt idx="7131">
                  <c:v>42.863</c:v>
                </c:pt>
                <c:pt idx="7132">
                  <c:v>42.868000000000002</c:v>
                </c:pt>
                <c:pt idx="7133">
                  <c:v>42.872999999999998</c:v>
                </c:pt>
                <c:pt idx="7134">
                  <c:v>42.878</c:v>
                </c:pt>
                <c:pt idx="7135">
                  <c:v>42.883000000000003</c:v>
                </c:pt>
                <c:pt idx="7136">
                  <c:v>42.887</c:v>
                </c:pt>
                <c:pt idx="7137">
                  <c:v>42.892000000000003</c:v>
                </c:pt>
                <c:pt idx="7138">
                  <c:v>42.898000000000003</c:v>
                </c:pt>
                <c:pt idx="7139">
                  <c:v>42.902999999999999</c:v>
                </c:pt>
                <c:pt idx="7140">
                  <c:v>42.908000000000001</c:v>
                </c:pt>
                <c:pt idx="7141">
                  <c:v>42.912999999999997</c:v>
                </c:pt>
                <c:pt idx="7142">
                  <c:v>42.918999999999997</c:v>
                </c:pt>
                <c:pt idx="7143">
                  <c:v>42.923999999999999</c:v>
                </c:pt>
                <c:pt idx="7144">
                  <c:v>42.93</c:v>
                </c:pt>
                <c:pt idx="7145">
                  <c:v>42.935000000000002</c:v>
                </c:pt>
                <c:pt idx="7146">
                  <c:v>42.94</c:v>
                </c:pt>
                <c:pt idx="7147">
                  <c:v>42.945</c:v>
                </c:pt>
                <c:pt idx="7148">
                  <c:v>42.95</c:v>
                </c:pt>
                <c:pt idx="7149">
                  <c:v>42.954999999999998</c:v>
                </c:pt>
                <c:pt idx="7150">
                  <c:v>42.960999999999999</c:v>
                </c:pt>
                <c:pt idx="7151">
                  <c:v>42.966000000000001</c:v>
                </c:pt>
                <c:pt idx="7152">
                  <c:v>42.970999999999997</c:v>
                </c:pt>
                <c:pt idx="7153">
                  <c:v>42.975999999999999</c:v>
                </c:pt>
                <c:pt idx="7154">
                  <c:v>42.981000000000002</c:v>
                </c:pt>
                <c:pt idx="7155">
                  <c:v>42.984999999999999</c:v>
                </c:pt>
                <c:pt idx="7156">
                  <c:v>42.99</c:v>
                </c:pt>
                <c:pt idx="7157">
                  <c:v>42.994999999999997</c:v>
                </c:pt>
                <c:pt idx="7158">
                  <c:v>43.002000000000002</c:v>
                </c:pt>
                <c:pt idx="7159">
                  <c:v>43.006999999999998</c:v>
                </c:pt>
                <c:pt idx="7160">
                  <c:v>43.011000000000003</c:v>
                </c:pt>
                <c:pt idx="7161">
                  <c:v>43.015999999999998</c:v>
                </c:pt>
                <c:pt idx="7162">
                  <c:v>43.021000000000001</c:v>
                </c:pt>
                <c:pt idx="7163">
                  <c:v>43.026000000000003</c:v>
                </c:pt>
                <c:pt idx="7164">
                  <c:v>43.030999999999999</c:v>
                </c:pt>
                <c:pt idx="7165">
                  <c:v>43.036000000000001</c:v>
                </c:pt>
                <c:pt idx="7166">
                  <c:v>43.040999999999997</c:v>
                </c:pt>
                <c:pt idx="7167">
                  <c:v>43.045999999999999</c:v>
                </c:pt>
                <c:pt idx="7168">
                  <c:v>43.05</c:v>
                </c:pt>
                <c:pt idx="7169">
                  <c:v>43.055</c:v>
                </c:pt>
                <c:pt idx="7170">
                  <c:v>43.06</c:v>
                </c:pt>
                <c:pt idx="7171">
                  <c:v>43.064</c:v>
                </c:pt>
                <c:pt idx="7172">
                  <c:v>43.069000000000003</c:v>
                </c:pt>
                <c:pt idx="7173">
                  <c:v>43.073999999999998</c:v>
                </c:pt>
                <c:pt idx="7174">
                  <c:v>43.08</c:v>
                </c:pt>
                <c:pt idx="7175">
                  <c:v>43.085000000000001</c:v>
                </c:pt>
                <c:pt idx="7176">
                  <c:v>43.09</c:v>
                </c:pt>
                <c:pt idx="7177">
                  <c:v>43.094999999999999</c:v>
                </c:pt>
                <c:pt idx="7178">
                  <c:v>43.104999999999997</c:v>
                </c:pt>
                <c:pt idx="7179">
                  <c:v>43.11</c:v>
                </c:pt>
                <c:pt idx="7180">
                  <c:v>43.115000000000002</c:v>
                </c:pt>
                <c:pt idx="7181">
                  <c:v>43.12</c:v>
                </c:pt>
                <c:pt idx="7182">
                  <c:v>43.125999999999998</c:v>
                </c:pt>
                <c:pt idx="7183">
                  <c:v>43.131</c:v>
                </c:pt>
                <c:pt idx="7184">
                  <c:v>43.136000000000003</c:v>
                </c:pt>
                <c:pt idx="7185">
                  <c:v>43.140999999999998</c:v>
                </c:pt>
                <c:pt idx="7186">
                  <c:v>43.146999999999998</c:v>
                </c:pt>
                <c:pt idx="7187">
                  <c:v>43.152000000000001</c:v>
                </c:pt>
                <c:pt idx="7188">
                  <c:v>43.156999999999996</c:v>
                </c:pt>
                <c:pt idx="7189">
                  <c:v>43.161999999999999</c:v>
                </c:pt>
                <c:pt idx="7190">
                  <c:v>43.167999999999999</c:v>
                </c:pt>
                <c:pt idx="7191">
                  <c:v>43.173000000000002</c:v>
                </c:pt>
                <c:pt idx="7192">
                  <c:v>43.177999999999997</c:v>
                </c:pt>
                <c:pt idx="7193">
                  <c:v>43.183</c:v>
                </c:pt>
                <c:pt idx="7194">
                  <c:v>43.189</c:v>
                </c:pt>
                <c:pt idx="7195">
                  <c:v>43.194000000000003</c:v>
                </c:pt>
                <c:pt idx="7196">
                  <c:v>43.198999999999998</c:v>
                </c:pt>
                <c:pt idx="7197">
                  <c:v>43.204000000000001</c:v>
                </c:pt>
                <c:pt idx="7198">
                  <c:v>43.209000000000003</c:v>
                </c:pt>
                <c:pt idx="7199">
                  <c:v>43.213999999999999</c:v>
                </c:pt>
                <c:pt idx="7200">
                  <c:v>43.218000000000004</c:v>
                </c:pt>
                <c:pt idx="7201">
                  <c:v>43.222999999999999</c:v>
                </c:pt>
                <c:pt idx="7202">
                  <c:v>43.228000000000002</c:v>
                </c:pt>
                <c:pt idx="7203">
                  <c:v>43.232999999999997</c:v>
                </c:pt>
                <c:pt idx="7204">
                  <c:v>43.237000000000002</c:v>
                </c:pt>
                <c:pt idx="7205">
                  <c:v>43.241999999999997</c:v>
                </c:pt>
                <c:pt idx="7206">
                  <c:v>43.247</c:v>
                </c:pt>
                <c:pt idx="7207">
                  <c:v>43.250999999999998</c:v>
                </c:pt>
                <c:pt idx="7208">
                  <c:v>43.255000000000003</c:v>
                </c:pt>
                <c:pt idx="7209">
                  <c:v>43.26</c:v>
                </c:pt>
                <c:pt idx="7210">
                  <c:v>43.265999999999998</c:v>
                </c:pt>
                <c:pt idx="7211">
                  <c:v>43.271000000000001</c:v>
                </c:pt>
                <c:pt idx="7212">
                  <c:v>43.276000000000003</c:v>
                </c:pt>
                <c:pt idx="7213">
                  <c:v>43.280999999999999</c:v>
                </c:pt>
                <c:pt idx="7214">
                  <c:v>43.286000000000001</c:v>
                </c:pt>
                <c:pt idx="7215">
                  <c:v>43.290999999999997</c:v>
                </c:pt>
                <c:pt idx="7216">
                  <c:v>43.295000000000002</c:v>
                </c:pt>
                <c:pt idx="7217">
                  <c:v>43.3</c:v>
                </c:pt>
                <c:pt idx="7218">
                  <c:v>43.305</c:v>
                </c:pt>
                <c:pt idx="7219">
                  <c:v>43.308999999999997</c:v>
                </c:pt>
                <c:pt idx="7220">
                  <c:v>43.314</c:v>
                </c:pt>
                <c:pt idx="7221">
                  <c:v>43.319000000000003</c:v>
                </c:pt>
                <c:pt idx="7222">
                  <c:v>43.323999999999998</c:v>
                </c:pt>
                <c:pt idx="7223">
                  <c:v>43.329000000000001</c:v>
                </c:pt>
                <c:pt idx="7224">
                  <c:v>43.332999999999998</c:v>
                </c:pt>
                <c:pt idx="7225">
                  <c:v>43.338000000000001</c:v>
                </c:pt>
                <c:pt idx="7226">
                  <c:v>43.343000000000004</c:v>
                </c:pt>
                <c:pt idx="7227">
                  <c:v>43.347999999999999</c:v>
                </c:pt>
                <c:pt idx="7228">
                  <c:v>43.351999999999997</c:v>
                </c:pt>
                <c:pt idx="7229">
                  <c:v>43.356999999999999</c:v>
                </c:pt>
                <c:pt idx="7230">
                  <c:v>43.362000000000002</c:v>
                </c:pt>
                <c:pt idx="7231">
                  <c:v>43.366999999999997</c:v>
                </c:pt>
                <c:pt idx="7232">
                  <c:v>43.371000000000002</c:v>
                </c:pt>
                <c:pt idx="7233">
                  <c:v>43.375999999999998</c:v>
                </c:pt>
                <c:pt idx="7234">
                  <c:v>43.381</c:v>
                </c:pt>
                <c:pt idx="7235">
                  <c:v>43.386000000000003</c:v>
                </c:pt>
                <c:pt idx="7236">
                  <c:v>43.39</c:v>
                </c:pt>
                <c:pt idx="7237">
                  <c:v>43.395000000000003</c:v>
                </c:pt>
                <c:pt idx="7238">
                  <c:v>43.4</c:v>
                </c:pt>
                <c:pt idx="7239">
                  <c:v>43.405000000000001</c:v>
                </c:pt>
                <c:pt idx="7240">
                  <c:v>43.408999999999999</c:v>
                </c:pt>
                <c:pt idx="7241">
                  <c:v>43.414000000000001</c:v>
                </c:pt>
                <c:pt idx="7242">
                  <c:v>43.418999999999997</c:v>
                </c:pt>
                <c:pt idx="7243">
                  <c:v>43.423999999999999</c:v>
                </c:pt>
                <c:pt idx="7244">
                  <c:v>43.43</c:v>
                </c:pt>
                <c:pt idx="7245">
                  <c:v>43.435000000000002</c:v>
                </c:pt>
                <c:pt idx="7246">
                  <c:v>43.44</c:v>
                </c:pt>
                <c:pt idx="7247">
                  <c:v>43.445999999999998</c:v>
                </c:pt>
                <c:pt idx="7248">
                  <c:v>43.451000000000001</c:v>
                </c:pt>
                <c:pt idx="7249">
                  <c:v>43.456000000000003</c:v>
                </c:pt>
                <c:pt idx="7250">
                  <c:v>43.462000000000003</c:v>
                </c:pt>
                <c:pt idx="7251">
                  <c:v>43.466999999999999</c:v>
                </c:pt>
                <c:pt idx="7252">
                  <c:v>43.472000000000001</c:v>
                </c:pt>
                <c:pt idx="7253">
                  <c:v>43.478000000000002</c:v>
                </c:pt>
                <c:pt idx="7254">
                  <c:v>43.484000000000002</c:v>
                </c:pt>
                <c:pt idx="7255">
                  <c:v>43.488999999999997</c:v>
                </c:pt>
                <c:pt idx="7256">
                  <c:v>43.493000000000002</c:v>
                </c:pt>
                <c:pt idx="7257">
                  <c:v>43.497999999999998</c:v>
                </c:pt>
                <c:pt idx="7258">
                  <c:v>43.503999999999998</c:v>
                </c:pt>
                <c:pt idx="7259">
                  <c:v>43.509</c:v>
                </c:pt>
                <c:pt idx="7260">
                  <c:v>43.514000000000003</c:v>
                </c:pt>
                <c:pt idx="7261">
                  <c:v>43.518999999999998</c:v>
                </c:pt>
                <c:pt idx="7262">
                  <c:v>43.524999999999999</c:v>
                </c:pt>
                <c:pt idx="7263">
                  <c:v>43.53</c:v>
                </c:pt>
                <c:pt idx="7264">
                  <c:v>43.534999999999997</c:v>
                </c:pt>
                <c:pt idx="7265">
                  <c:v>43.54</c:v>
                </c:pt>
                <c:pt idx="7266">
                  <c:v>43.545000000000002</c:v>
                </c:pt>
                <c:pt idx="7267">
                  <c:v>43.55</c:v>
                </c:pt>
                <c:pt idx="7268">
                  <c:v>43.554000000000002</c:v>
                </c:pt>
                <c:pt idx="7269">
                  <c:v>43.558999999999997</c:v>
                </c:pt>
                <c:pt idx="7270">
                  <c:v>43.564999999999998</c:v>
                </c:pt>
                <c:pt idx="7271">
                  <c:v>43.57</c:v>
                </c:pt>
                <c:pt idx="7272">
                  <c:v>43.575000000000003</c:v>
                </c:pt>
                <c:pt idx="7273">
                  <c:v>43.58</c:v>
                </c:pt>
                <c:pt idx="7274">
                  <c:v>43.585000000000001</c:v>
                </c:pt>
                <c:pt idx="7275">
                  <c:v>43.59</c:v>
                </c:pt>
                <c:pt idx="7276">
                  <c:v>43.594999999999999</c:v>
                </c:pt>
                <c:pt idx="7277">
                  <c:v>43.6</c:v>
                </c:pt>
                <c:pt idx="7278">
                  <c:v>43.604999999999997</c:v>
                </c:pt>
                <c:pt idx="7279">
                  <c:v>43.61</c:v>
                </c:pt>
                <c:pt idx="7280">
                  <c:v>43.613999999999997</c:v>
                </c:pt>
                <c:pt idx="7281">
                  <c:v>43.619</c:v>
                </c:pt>
                <c:pt idx="7282">
                  <c:v>43.624000000000002</c:v>
                </c:pt>
                <c:pt idx="7283">
                  <c:v>43.628999999999998</c:v>
                </c:pt>
                <c:pt idx="7284">
                  <c:v>43.633000000000003</c:v>
                </c:pt>
                <c:pt idx="7285">
                  <c:v>43.637999999999998</c:v>
                </c:pt>
                <c:pt idx="7286">
                  <c:v>43.643000000000001</c:v>
                </c:pt>
                <c:pt idx="7287">
                  <c:v>43.649000000000001</c:v>
                </c:pt>
                <c:pt idx="7288">
                  <c:v>43.652999999999999</c:v>
                </c:pt>
                <c:pt idx="7289">
                  <c:v>43.658000000000001</c:v>
                </c:pt>
                <c:pt idx="7290">
                  <c:v>43.664000000000001</c:v>
                </c:pt>
                <c:pt idx="7291">
                  <c:v>43.67</c:v>
                </c:pt>
                <c:pt idx="7292">
                  <c:v>43.676000000000002</c:v>
                </c:pt>
                <c:pt idx="7293">
                  <c:v>43.680999999999997</c:v>
                </c:pt>
                <c:pt idx="7294">
                  <c:v>43.686</c:v>
                </c:pt>
                <c:pt idx="7295">
                  <c:v>43.691000000000003</c:v>
                </c:pt>
                <c:pt idx="7296">
                  <c:v>43.695</c:v>
                </c:pt>
                <c:pt idx="7297">
                  <c:v>43.698999999999998</c:v>
                </c:pt>
                <c:pt idx="7298">
                  <c:v>43.704999999999998</c:v>
                </c:pt>
                <c:pt idx="7299">
                  <c:v>43.71</c:v>
                </c:pt>
                <c:pt idx="7300">
                  <c:v>43.713999999999999</c:v>
                </c:pt>
                <c:pt idx="7301">
                  <c:v>43.719000000000001</c:v>
                </c:pt>
                <c:pt idx="7302">
                  <c:v>43.723999999999997</c:v>
                </c:pt>
                <c:pt idx="7303">
                  <c:v>43.728999999999999</c:v>
                </c:pt>
                <c:pt idx="7304">
                  <c:v>43.732999999999997</c:v>
                </c:pt>
                <c:pt idx="7305">
                  <c:v>43.738</c:v>
                </c:pt>
                <c:pt idx="7306">
                  <c:v>43.743000000000002</c:v>
                </c:pt>
                <c:pt idx="7307">
                  <c:v>43.747</c:v>
                </c:pt>
                <c:pt idx="7308">
                  <c:v>43.750999999999998</c:v>
                </c:pt>
                <c:pt idx="7309">
                  <c:v>43.756</c:v>
                </c:pt>
                <c:pt idx="7310">
                  <c:v>43.761000000000003</c:v>
                </c:pt>
                <c:pt idx="7311">
                  <c:v>43.765000000000001</c:v>
                </c:pt>
                <c:pt idx="7312">
                  <c:v>43.768999999999998</c:v>
                </c:pt>
                <c:pt idx="7313">
                  <c:v>43.773000000000003</c:v>
                </c:pt>
                <c:pt idx="7314">
                  <c:v>43.777999999999999</c:v>
                </c:pt>
                <c:pt idx="7315">
                  <c:v>43.781999999999996</c:v>
                </c:pt>
                <c:pt idx="7316">
                  <c:v>43.786000000000001</c:v>
                </c:pt>
                <c:pt idx="7317">
                  <c:v>43.79</c:v>
                </c:pt>
                <c:pt idx="7318">
                  <c:v>43.795000000000002</c:v>
                </c:pt>
                <c:pt idx="7319">
                  <c:v>43.798999999999999</c:v>
                </c:pt>
                <c:pt idx="7320">
                  <c:v>43.802999999999997</c:v>
                </c:pt>
                <c:pt idx="7321">
                  <c:v>43.807000000000002</c:v>
                </c:pt>
                <c:pt idx="7322">
                  <c:v>43.811999999999998</c:v>
                </c:pt>
                <c:pt idx="7323">
                  <c:v>43.816000000000003</c:v>
                </c:pt>
                <c:pt idx="7324">
                  <c:v>43.820999999999998</c:v>
                </c:pt>
                <c:pt idx="7325">
                  <c:v>43.826000000000001</c:v>
                </c:pt>
                <c:pt idx="7326">
                  <c:v>43.832999999999998</c:v>
                </c:pt>
                <c:pt idx="7327">
                  <c:v>43.838000000000001</c:v>
                </c:pt>
                <c:pt idx="7328">
                  <c:v>43.841999999999999</c:v>
                </c:pt>
                <c:pt idx="7329">
                  <c:v>43.847000000000001</c:v>
                </c:pt>
                <c:pt idx="7330">
                  <c:v>43.853000000000002</c:v>
                </c:pt>
                <c:pt idx="7331">
                  <c:v>43.857999999999997</c:v>
                </c:pt>
                <c:pt idx="7332">
                  <c:v>43.863</c:v>
                </c:pt>
                <c:pt idx="7333">
                  <c:v>43.868000000000002</c:v>
                </c:pt>
                <c:pt idx="7334">
                  <c:v>43.872999999999998</c:v>
                </c:pt>
                <c:pt idx="7335">
                  <c:v>43.878</c:v>
                </c:pt>
                <c:pt idx="7336">
                  <c:v>43.883000000000003</c:v>
                </c:pt>
                <c:pt idx="7337">
                  <c:v>43.887999999999998</c:v>
                </c:pt>
                <c:pt idx="7338">
                  <c:v>43.893000000000001</c:v>
                </c:pt>
                <c:pt idx="7339">
                  <c:v>43.898000000000003</c:v>
                </c:pt>
                <c:pt idx="7340">
                  <c:v>43.902000000000001</c:v>
                </c:pt>
                <c:pt idx="7341">
                  <c:v>43.906999999999996</c:v>
                </c:pt>
                <c:pt idx="7342">
                  <c:v>43.911999999999999</c:v>
                </c:pt>
                <c:pt idx="7343">
                  <c:v>43.917000000000002</c:v>
                </c:pt>
                <c:pt idx="7344">
                  <c:v>43.921999999999997</c:v>
                </c:pt>
                <c:pt idx="7345">
                  <c:v>43.927</c:v>
                </c:pt>
                <c:pt idx="7346">
                  <c:v>43.932000000000002</c:v>
                </c:pt>
                <c:pt idx="7347">
                  <c:v>43.938000000000002</c:v>
                </c:pt>
                <c:pt idx="7348">
                  <c:v>43.942999999999998</c:v>
                </c:pt>
                <c:pt idx="7349">
                  <c:v>43.948999999999998</c:v>
                </c:pt>
                <c:pt idx="7350">
                  <c:v>43.954000000000001</c:v>
                </c:pt>
                <c:pt idx="7351">
                  <c:v>43.959000000000003</c:v>
                </c:pt>
                <c:pt idx="7352">
                  <c:v>43.963999999999999</c:v>
                </c:pt>
                <c:pt idx="7353">
                  <c:v>43.969000000000001</c:v>
                </c:pt>
                <c:pt idx="7354">
                  <c:v>43.973999999999997</c:v>
                </c:pt>
                <c:pt idx="7355">
                  <c:v>43.978999999999999</c:v>
                </c:pt>
                <c:pt idx="7356">
                  <c:v>43.982999999999997</c:v>
                </c:pt>
                <c:pt idx="7357">
                  <c:v>43.988</c:v>
                </c:pt>
                <c:pt idx="7358">
                  <c:v>43.993000000000002</c:v>
                </c:pt>
                <c:pt idx="7359">
                  <c:v>43.997999999999998</c:v>
                </c:pt>
                <c:pt idx="7360">
                  <c:v>44.003</c:v>
                </c:pt>
                <c:pt idx="7361">
                  <c:v>44.008000000000003</c:v>
                </c:pt>
                <c:pt idx="7362">
                  <c:v>44.012999999999998</c:v>
                </c:pt>
                <c:pt idx="7363">
                  <c:v>44.017000000000003</c:v>
                </c:pt>
                <c:pt idx="7364">
                  <c:v>44.021000000000001</c:v>
                </c:pt>
                <c:pt idx="7365">
                  <c:v>44.026000000000003</c:v>
                </c:pt>
                <c:pt idx="7366">
                  <c:v>44.030999999999999</c:v>
                </c:pt>
                <c:pt idx="7367">
                  <c:v>44.036000000000001</c:v>
                </c:pt>
                <c:pt idx="7368">
                  <c:v>44.04</c:v>
                </c:pt>
                <c:pt idx="7369">
                  <c:v>44.045000000000002</c:v>
                </c:pt>
                <c:pt idx="7370">
                  <c:v>44.05</c:v>
                </c:pt>
                <c:pt idx="7371">
                  <c:v>44.054000000000002</c:v>
                </c:pt>
                <c:pt idx="7372">
                  <c:v>44.058</c:v>
                </c:pt>
                <c:pt idx="7373">
                  <c:v>44.063000000000002</c:v>
                </c:pt>
                <c:pt idx="7374">
                  <c:v>44.067999999999998</c:v>
                </c:pt>
                <c:pt idx="7375">
                  <c:v>44.072000000000003</c:v>
                </c:pt>
                <c:pt idx="7376">
                  <c:v>44.076999999999998</c:v>
                </c:pt>
                <c:pt idx="7377">
                  <c:v>44.082000000000001</c:v>
                </c:pt>
                <c:pt idx="7378">
                  <c:v>44.087000000000003</c:v>
                </c:pt>
                <c:pt idx="7379">
                  <c:v>44.091000000000001</c:v>
                </c:pt>
                <c:pt idx="7380">
                  <c:v>44.094999999999999</c:v>
                </c:pt>
                <c:pt idx="7381">
                  <c:v>44.1</c:v>
                </c:pt>
                <c:pt idx="7382">
                  <c:v>44.104999999999997</c:v>
                </c:pt>
                <c:pt idx="7383">
                  <c:v>44.109000000000002</c:v>
                </c:pt>
                <c:pt idx="7384">
                  <c:v>44.113</c:v>
                </c:pt>
                <c:pt idx="7385">
                  <c:v>44.118000000000002</c:v>
                </c:pt>
                <c:pt idx="7386">
                  <c:v>44.122999999999998</c:v>
                </c:pt>
                <c:pt idx="7387">
                  <c:v>44.128</c:v>
                </c:pt>
                <c:pt idx="7388">
                  <c:v>44.131999999999998</c:v>
                </c:pt>
                <c:pt idx="7389">
                  <c:v>44.137</c:v>
                </c:pt>
                <c:pt idx="7390">
                  <c:v>44.142000000000003</c:v>
                </c:pt>
                <c:pt idx="7391">
                  <c:v>44.146000000000001</c:v>
                </c:pt>
                <c:pt idx="7392">
                  <c:v>44.15</c:v>
                </c:pt>
                <c:pt idx="7393">
                  <c:v>44.154000000000003</c:v>
                </c:pt>
                <c:pt idx="7394">
                  <c:v>44.158999999999999</c:v>
                </c:pt>
                <c:pt idx="7395">
                  <c:v>44.162999999999997</c:v>
                </c:pt>
                <c:pt idx="7396">
                  <c:v>44.167000000000002</c:v>
                </c:pt>
                <c:pt idx="7397">
                  <c:v>44.171999999999997</c:v>
                </c:pt>
                <c:pt idx="7398">
                  <c:v>44.177</c:v>
                </c:pt>
                <c:pt idx="7399">
                  <c:v>44.180999999999997</c:v>
                </c:pt>
                <c:pt idx="7400">
                  <c:v>44.186</c:v>
                </c:pt>
                <c:pt idx="7401">
                  <c:v>44.191000000000003</c:v>
                </c:pt>
                <c:pt idx="7402">
                  <c:v>44.195999999999998</c:v>
                </c:pt>
                <c:pt idx="7403">
                  <c:v>44.2</c:v>
                </c:pt>
                <c:pt idx="7404">
                  <c:v>44.204000000000001</c:v>
                </c:pt>
                <c:pt idx="7405">
                  <c:v>44.209000000000003</c:v>
                </c:pt>
                <c:pt idx="7406">
                  <c:v>44.213999999999999</c:v>
                </c:pt>
                <c:pt idx="7407">
                  <c:v>44.219000000000001</c:v>
                </c:pt>
                <c:pt idx="7408">
                  <c:v>44.222999999999999</c:v>
                </c:pt>
                <c:pt idx="7409">
                  <c:v>44.228000000000002</c:v>
                </c:pt>
                <c:pt idx="7410">
                  <c:v>44.234000000000002</c:v>
                </c:pt>
                <c:pt idx="7411">
                  <c:v>44.238999999999997</c:v>
                </c:pt>
                <c:pt idx="7412">
                  <c:v>44.244</c:v>
                </c:pt>
                <c:pt idx="7413">
                  <c:v>44.249000000000002</c:v>
                </c:pt>
                <c:pt idx="7414">
                  <c:v>44.253999999999998</c:v>
                </c:pt>
                <c:pt idx="7415">
                  <c:v>44.259</c:v>
                </c:pt>
                <c:pt idx="7416">
                  <c:v>44.264000000000003</c:v>
                </c:pt>
                <c:pt idx="7417">
                  <c:v>44.268999999999998</c:v>
                </c:pt>
                <c:pt idx="7418">
                  <c:v>44.274000000000001</c:v>
                </c:pt>
                <c:pt idx="7419">
                  <c:v>44.277999999999999</c:v>
                </c:pt>
                <c:pt idx="7420">
                  <c:v>44.283000000000001</c:v>
                </c:pt>
                <c:pt idx="7421">
                  <c:v>44.287999999999997</c:v>
                </c:pt>
                <c:pt idx="7422">
                  <c:v>44.292999999999999</c:v>
                </c:pt>
                <c:pt idx="7423">
                  <c:v>44.298000000000002</c:v>
                </c:pt>
                <c:pt idx="7424">
                  <c:v>44.302</c:v>
                </c:pt>
                <c:pt idx="7425">
                  <c:v>44.307000000000002</c:v>
                </c:pt>
                <c:pt idx="7426">
                  <c:v>44.313000000000002</c:v>
                </c:pt>
                <c:pt idx="7427">
                  <c:v>44.317999999999998</c:v>
                </c:pt>
                <c:pt idx="7428">
                  <c:v>44.322000000000003</c:v>
                </c:pt>
                <c:pt idx="7429">
                  <c:v>44.326999999999998</c:v>
                </c:pt>
                <c:pt idx="7430">
                  <c:v>44.332999999999998</c:v>
                </c:pt>
                <c:pt idx="7431">
                  <c:v>44.338000000000001</c:v>
                </c:pt>
                <c:pt idx="7432">
                  <c:v>44.343000000000004</c:v>
                </c:pt>
                <c:pt idx="7433">
                  <c:v>44.347999999999999</c:v>
                </c:pt>
                <c:pt idx="7434">
                  <c:v>44.353000000000002</c:v>
                </c:pt>
                <c:pt idx="7435">
                  <c:v>44.357999999999997</c:v>
                </c:pt>
                <c:pt idx="7436">
                  <c:v>44.362000000000002</c:v>
                </c:pt>
                <c:pt idx="7437">
                  <c:v>44.366999999999997</c:v>
                </c:pt>
                <c:pt idx="7438">
                  <c:v>44.372</c:v>
                </c:pt>
                <c:pt idx="7439">
                  <c:v>44.375999999999998</c:v>
                </c:pt>
                <c:pt idx="7440">
                  <c:v>44.38</c:v>
                </c:pt>
                <c:pt idx="7441">
                  <c:v>44.384</c:v>
                </c:pt>
                <c:pt idx="7442">
                  <c:v>44.389000000000003</c:v>
                </c:pt>
                <c:pt idx="7443">
                  <c:v>44.393999999999998</c:v>
                </c:pt>
                <c:pt idx="7444">
                  <c:v>44.399000000000001</c:v>
                </c:pt>
                <c:pt idx="7445">
                  <c:v>44.404000000000003</c:v>
                </c:pt>
                <c:pt idx="7446">
                  <c:v>44.408999999999999</c:v>
                </c:pt>
                <c:pt idx="7447">
                  <c:v>44.412999999999997</c:v>
                </c:pt>
                <c:pt idx="7448">
                  <c:v>44.417000000000002</c:v>
                </c:pt>
                <c:pt idx="7449">
                  <c:v>44.420999999999999</c:v>
                </c:pt>
                <c:pt idx="7450">
                  <c:v>44.427999999999997</c:v>
                </c:pt>
                <c:pt idx="7451">
                  <c:v>44.433999999999997</c:v>
                </c:pt>
                <c:pt idx="7452">
                  <c:v>44.439</c:v>
                </c:pt>
                <c:pt idx="7453">
                  <c:v>44.444000000000003</c:v>
                </c:pt>
                <c:pt idx="7454">
                  <c:v>44.448999999999998</c:v>
                </c:pt>
                <c:pt idx="7455">
                  <c:v>44.454000000000001</c:v>
                </c:pt>
                <c:pt idx="7456">
                  <c:v>44.457999999999998</c:v>
                </c:pt>
                <c:pt idx="7457">
                  <c:v>44.463000000000001</c:v>
                </c:pt>
                <c:pt idx="7458">
                  <c:v>44.468000000000004</c:v>
                </c:pt>
                <c:pt idx="7459">
                  <c:v>44.472999999999999</c:v>
                </c:pt>
                <c:pt idx="7460">
                  <c:v>44.478000000000002</c:v>
                </c:pt>
                <c:pt idx="7461">
                  <c:v>44.482999999999997</c:v>
                </c:pt>
                <c:pt idx="7462">
                  <c:v>44.488</c:v>
                </c:pt>
                <c:pt idx="7463">
                  <c:v>44.493000000000002</c:v>
                </c:pt>
                <c:pt idx="7464">
                  <c:v>44.497999999999998</c:v>
                </c:pt>
                <c:pt idx="7465">
                  <c:v>44.503</c:v>
                </c:pt>
                <c:pt idx="7466">
                  <c:v>44.508000000000003</c:v>
                </c:pt>
                <c:pt idx="7467">
                  <c:v>44.512999999999998</c:v>
                </c:pt>
                <c:pt idx="7468">
                  <c:v>44.518000000000001</c:v>
                </c:pt>
                <c:pt idx="7469">
                  <c:v>44.523000000000003</c:v>
                </c:pt>
                <c:pt idx="7470">
                  <c:v>44.527999999999999</c:v>
                </c:pt>
                <c:pt idx="7471">
                  <c:v>44.533000000000001</c:v>
                </c:pt>
                <c:pt idx="7472">
                  <c:v>44.537999999999997</c:v>
                </c:pt>
                <c:pt idx="7473">
                  <c:v>44.542999999999999</c:v>
                </c:pt>
                <c:pt idx="7474">
                  <c:v>44.548999999999999</c:v>
                </c:pt>
                <c:pt idx="7475">
                  <c:v>44.554000000000002</c:v>
                </c:pt>
                <c:pt idx="7476">
                  <c:v>44.558</c:v>
                </c:pt>
                <c:pt idx="7477">
                  <c:v>44.563000000000002</c:v>
                </c:pt>
                <c:pt idx="7478">
                  <c:v>44.567999999999998</c:v>
                </c:pt>
                <c:pt idx="7479">
                  <c:v>44.573</c:v>
                </c:pt>
                <c:pt idx="7480">
                  <c:v>44.578000000000003</c:v>
                </c:pt>
                <c:pt idx="7481">
                  <c:v>44.582999999999998</c:v>
                </c:pt>
                <c:pt idx="7482">
                  <c:v>44.588000000000001</c:v>
                </c:pt>
                <c:pt idx="7483">
                  <c:v>44.593000000000004</c:v>
                </c:pt>
                <c:pt idx="7484">
                  <c:v>44.597999999999999</c:v>
                </c:pt>
                <c:pt idx="7485">
                  <c:v>44.603000000000002</c:v>
                </c:pt>
                <c:pt idx="7486">
                  <c:v>44.607999999999997</c:v>
                </c:pt>
                <c:pt idx="7487">
                  <c:v>44.613</c:v>
                </c:pt>
                <c:pt idx="7488">
                  <c:v>44.618000000000002</c:v>
                </c:pt>
                <c:pt idx="7489">
                  <c:v>44.622999999999998</c:v>
                </c:pt>
                <c:pt idx="7490">
                  <c:v>44.628</c:v>
                </c:pt>
                <c:pt idx="7491">
                  <c:v>44.633000000000003</c:v>
                </c:pt>
                <c:pt idx="7492">
                  <c:v>44.637999999999998</c:v>
                </c:pt>
                <c:pt idx="7493">
                  <c:v>44.643000000000001</c:v>
                </c:pt>
                <c:pt idx="7494">
                  <c:v>44.648000000000003</c:v>
                </c:pt>
                <c:pt idx="7495">
                  <c:v>44.652999999999999</c:v>
                </c:pt>
                <c:pt idx="7496">
                  <c:v>44.658000000000001</c:v>
                </c:pt>
                <c:pt idx="7497">
                  <c:v>44.662999999999997</c:v>
                </c:pt>
                <c:pt idx="7498">
                  <c:v>44.667999999999999</c:v>
                </c:pt>
                <c:pt idx="7499">
                  <c:v>44.673000000000002</c:v>
                </c:pt>
                <c:pt idx="7500">
                  <c:v>44.677999999999997</c:v>
                </c:pt>
                <c:pt idx="7501">
                  <c:v>44.683</c:v>
                </c:pt>
                <c:pt idx="7502">
                  <c:v>44.688000000000002</c:v>
                </c:pt>
                <c:pt idx="7503">
                  <c:v>44.692999999999998</c:v>
                </c:pt>
                <c:pt idx="7504">
                  <c:v>44.697000000000003</c:v>
                </c:pt>
                <c:pt idx="7505">
                  <c:v>44.701999999999998</c:v>
                </c:pt>
                <c:pt idx="7506">
                  <c:v>44.707000000000001</c:v>
                </c:pt>
                <c:pt idx="7507">
                  <c:v>44.712000000000003</c:v>
                </c:pt>
                <c:pt idx="7508">
                  <c:v>44.716999999999999</c:v>
                </c:pt>
                <c:pt idx="7509">
                  <c:v>44.722000000000001</c:v>
                </c:pt>
                <c:pt idx="7510">
                  <c:v>44.726999999999997</c:v>
                </c:pt>
                <c:pt idx="7511">
                  <c:v>44.731999999999999</c:v>
                </c:pt>
                <c:pt idx="7512">
                  <c:v>44.737000000000002</c:v>
                </c:pt>
                <c:pt idx="7513">
                  <c:v>44.741999999999997</c:v>
                </c:pt>
                <c:pt idx="7514">
                  <c:v>44.747</c:v>
                </c:pt>
                <c:pt idx="7515">
                  <c:v>44.750999999999998</c:v>
                </c:pt>
                <c:pt idx="7516">
                  <c:v>44.756</c:v>
                </c:pt>
                <c:pt idx="7517">
                  <c:v>44.761000000000003</c:v>
                </c:pt>
                <c:pt idx="7518">
                  <c:v>44.765999999999998</c:v>
                </c:pt>
                <c:pt idx="7519">
                  <c:v>44.77</c:v>
                </c:pt>
                <c:pt idx="7520">
                  <c:v>44.774000000000001</c:v>
                </c:pt>
                <c:pt idx="7521">
                  <c:v>44.777999999999999</c:v>
                </c:pt>
                <c:pt idx="7522">
                  <c:v>44.783000000000001</c:v>
                </c:pt>
                <c:pt idx="7523">
                  <c:v>44.786999999999999</c:v>
                </c:pt>
                <c:pt idx="7524">
                  <c:v>44.792000000000002</c:v>
                </c:pt>
                <c:pt idx="7525">
                  <c:v>44.796999999999997</c:v>
                </c:pt>
                <c:pt idx="7526">
                  <c:v>44.801000000000002</c:v>
                </c:pt>
                <c:pt idx="7527">
                  <c:v>44.805</c:v>
                </c:pt>
                <c:pt idx="7528">
                  <c:v>44.808999999999997</c:v>
                </c:pt>
                <c:pt idx="7529">
                  <c:v>44.813000000000002</c:v>
                </c:pt>
                <c:pt idx="7530">
                  <c:v>44.817</c:v>
                </c:pt>
                <c:pt idx="7531">
                  <c:v>44.820999999999998</c:v>
                </c:pt>
                <c:pt idx="7532">
                  <c:v>44.825000000000003</c:v>
                </c:pt>
                <c:pt idx="7533">
                  <c:v>44.829000000000001</c:v>
                </c:pt>
                <c:pt idx="7534">
                  <c:v>44.832999999999998</c:v>
                </c:pt>
                <c:pt idx="7535">
                  <c:v>44.837000000000003</c:v>
                </c:pt>
                <c:pt idx="7536">
                  <c:v>44.841000000000001</c:v>
                </c:pt>
                <c:pt idx="7537">
                  <c:v>44.844999999999999</c:v>
                </c:pt>
                <c:pt idx="7538">
                  <c:v>44.848999999999997</c:v>
                </c:pt>
                <c:pt idx="7539">
                  <c:v>44.853000000000002</c:v>
                </c:pt>
                <c:pt idx="7540">
                  <c:v>44.856999999999999</c:v>
                </c:pt>
                <c:pt idx="7541">
                  <c:v>44.860999999999997</c:v>
                </c:pt>
                <c:pt idx="7542">
                  <c:v>44.865000000000002</c:v>
                </c:pt>
                <c:pt idx="7543">
                  <c:v>44.869</c:v>
                </c:pt>
                <c:pt idx="7544">
                  <c:v>44.872999999999998</c:v>
                </c:pt>
                <c:pt idx="7545">
                  <c:v>44.877000000000002</c:v>
                </c:pt>
                <c:pt idx="7546">
                  <c:v>44.881</c:v>
                </c:pt>
                <c:pt idx="7547">
                  <c:v>44.884999999999998</c:v>
                </c:pt>
                <c:pt idx="7548">
                  <c:v>44.889000000000003</c:v>
                </c:pt>
                <c:pt idx="7549">
                  <c:v>44.893000000000001</c:v>
                </c:pt>
                <c:pt idx="7550">
                  <c:v>44.896999999999998</c:v>
                </c:pt>
                <c:pt idx="7551">
                  <c:v>44.901000000000003</c:v>
                </c:pt>
                <c:pt idx="7552">
                  <c:v>44.905000000000001</c:v>
                </c:pt>
                <c:pt idx="7553">
                  <c:v>44.908999999999999</c:v>
                </c:pt>
                <c:pt idx="7554">
                  <c:v>44.912999999999997</c:v>
                </c:pt>
                <c:pt idx="7555">
                  <c:v>44.917000000000002</c:v>
                </c:pt>
                <c:pt idx="7556">
                  <c:v>44.920999999999999</c:v>
                </c:pt>
                <c:pt idx="7557">
                  <c:v>44.924999999999997</c:v>
                </c:pt>
                <c:pt idx="7558">
                  <c:v>44.929000000000002</c:v>
                </c:pt>
                <c:pt idx="7559">
                  <c:v>44.933</c:v>
                </c:pt>
                <c:pt idx="7560">
                  <c:v>44.936999999999998</c:v>
                </c:pt>
                <c:pt idx="7561">
                  <c:v>44.941000000000003</c:v>
                </c:pt>
                <c:pt idx="7562">
                  <c:v>44.945</c:v>
                </c:pt>
                <c:pt idx="7563">
                  <c:v>44.948999999999998</c:v>
                </c:pt>
                <c:pt idx="7564">
                  <c:v>44.953000000000003</c:v>
                </c:pt>
                <c:pt idx="7565">
                  <c:v>44.957999999999998</c:v>
                </c:pt>
                <c:pt idx="7566">
                  <c:v>44.962000000000003</c:v>
                </c:pt>
                <c:pt idx="7567">
                  <c:v>44.966000000000001</c:v>
                </c:pt>
                <c:pt idx="7568">
                  <c:v>44.97</c:v>
                </c:pt>
                <c:pt idx="7569">
                  <c:v>44.973999999999997</c:v>
                </c:pt>
                <c:pt idx="7570">
                  <c:v>44.978000000000002</c:v>
                </c:pt>
                <c:pt idx="7571">
                  <c:v>44.981999999999999</c:v>
                </c:pt>
                <c:pt idx="7572">
                  <c:v>44.985999999999997</c:v>
                </c:pt>
                <c:pt idx="7573">
                  <c:v>44.99</c:v>
                </c:pt>
                <c:pt idx="7574">
                  <c:v>44.994</c:v>
                </c:pt>
                <c:pt idx="7575">
                  <c:v>44.997999999999998</c:v>
                </c:pt>
                <c:pt idx="7576">
                  <c:v>45.002000000000002</c:v>
                </c:pt>
                <c:pt idx="7577">
                  <c:v>45.006</c:v>
                </c:pt>
                <c:pt idx="7578">
                  <c:v>45.01</c:v>
                </c:pt>
                <c:pt idx="7579">
                  <c:v>45.014000000000003</c:v>
                </c:pt>
                <c:pt idx="7580">
                  <c:v>45.018000000000001</c:v>
                </c:pt>
                <c:pt idx="7581">
                  <c:v>45.023000000000003</c:v>
                </c:pt>
                <c:pt idx="7582">
                  <c:v>45.027999999999999</c:v>
                </c:pt>
                <c:pt idx="7583">
                  <c:v>45.031999999999996</c:v>
                </c:pt>
                <c:pt idx="7584">
                  <c:v>45.036000000000001</c:v>
                </c:pt>
                <c:pt idx="7585">
                  <c:v>45.04</c:v>
                </c:pt>
                <c:pt idx="7586">
                  <c:v>45.043999999999997</c:v>
                </c:pt>
                <c:pt idx="7587">
                  <c:v>45.048000000000002</c:v>
                </c:pt>
                <c:pt idx="7588">
                  <c:v>45.052</c:v>
                </c:pt>
                <c:pt idx="7589">
                  <c:v>45.055999999999997</c:v>
                </c:pt>
                <c:pt idx="7590">
                  <c:v>45.06</c:v>
                </c:pt>
                <c:pt idx="7591">
                  <c:v>45.064</c:v>
                </c:pt>
                <c:pt idx="7592">
                  <c:v>45.067999999999998</c:v>
                </c:pt>
                <c:pt idx="7593">
                  <c:v>45.072000000000003</c:v>
                </c:pt>
                <c:pt idx="7594">
                  <c:v>45.076000000000001</c:v>
                </c:pt>
                <c:pt idx="7595">
                  <c:v>45.08</c:v>
                </c:pt>
                <c:pt idx="7596">
                  <c:v>45.084000000000003</c:v>
                </c:pt>
                <c:pt idx="7597">
                  <c:v>45.088000000000001</c:v>
                </c:pt>
                <c:pt idx="7598">
                  <c:v>45.091999999999999</c:v>
                </c:pt>
                <c:pt idx="7599">
                  <c:v>45.095999999999997</c:v>
                </c:pt>
                <c:pt idx="7600">
                  <c:v>45.1</c:v>
                </c:pt>
                <c:pt idx="7601">
                  <c:v>45.103999999999999</c:v>
                </c:pt>
                <c:pt idx="7602">
                  <c:v>45.107999999999997</c:v>
                </c:pt>
                <c:pt idx="7603">
                  <c:v>45.112000000000002</c:v>
                </c:pt>
                <c:pt idx="7604">
                  <c:v>45.116</c:v>
                </c:pt>
                <c:pt idx="7605">
                  <c:v>45.12</c:v>
                </c:pt>
                <c:pt idx="7606">
                  <c:v>45.124000000000002</c:v>
                </c:pt>
                <c:pt idx="7607">
                  <c:v>45.128</c:v>
                </c:pt>
                <c:pt idx="7608">
                  <c:v>45.131999999999998</c:v>
                </c:pt>
                <c:pt idx="7609">
                  <c:v>45.136000000000003</c:v>
                </c:pt>
                <c:pt idx="7610">
                  <c:v>45.14</c:v>
                </c:pt>
                <c:pt idx="7611">
                  <c:v>45.143999999999998</c:v>
                </c:pt>
                <c:pt idx="7612">
                  <c:v>45.148000000000003</c:v>
                </c:pt>
                <c:pt idx="7613">
                  <c:v>45.152000000000001</c:v>
                </c:pt>
                <c:pt idx="7614">
                  <c:v>45.155999999999999</c:v>
                </c:pt>
                <c:pt idx="7615">
                  <c:v>45.16</c:v>
                </c:pt>
                <c:pt idx="7616">
                  <c:v>45.164000000000001</c:v>
                </c:pt>
                <c:pt idx="7617">
                  <c:v>45.167999999999999</c:v>
                </c:pt>
                <c:pt idx="7618">
                  <c:v>45.171999999999997</c:v>
                </c:pt>
                <c:pt idx="7619">
                  <c:v>45.176000000000002</c:v>
                </c:pt>
                <c:pt idx="7620">
                  <c:v>45.18</c:v>
                </c:pt>
                <c:pt idx="7621">
                  <c:v>45.183999999999997</c:v>
                </c:pt>
                <c:pt idx="7622">
                  <c:v>45.188000000000002</c:v>
                </c:pt>
                <c:pt idx="7623">
                  <c:v>45.192</c:v>
                </c:pt>
                <c:pt idx="7624">
                  <c:v>45.195999999999998</c:v>
                </c:pt>
                <c:pt idx="7625">
                  <c:v>45.2</c:v>
                </c:pt>
                <c:pt idx="7626">
                  <c:v>45.204000000000001</c:v>
                </c:pt>
                <c:pt idx="7627">
                  <c:v>45.207999999999998</c:v>
                </c:pt>
                <c:pt idx="7628">
                  <c:v>45.212000000000003</c:v>
                </c:pt>
                <c:pt idx="7629">
                  <c:v>45.216000000000001</c:v>
                </c:pt>
                <c:pt idx="7630">
                  <c:v>45.220999999999997</c:v>
                </c:pt>
                <c:pt idx="7631">
                  <c:v>45.225000000000001</c:v>
                </c:pt>
                <c:pt idx="7632">
                  <c:v>45.228999999999999</c:v>
                </c:pt>
                <c:pt idx="7633">
                  <c:v>45.232999999999997</c:v>
                </c:pt>
                <c:pt idx="7634">
                  <c:v>45.237000000000002</c:v>
                </c:pt>
                <c:pt idx="7635">
                  <c:v>45.241</c:v>
                </c:pt>
                <c:pt idx="7636">
                  <c:v>45.244999999999997</c:v>
                </c:pt>
                <c:pt idx="7637">
                  <c:v>45.249000000000002</c:v>
                </c:pt>
                <c:pt idx="7638">
                  <c:v>45.253</c:v>
                </c:pt>
                <c:pt idx="7639">
                  <c:v>45.256999999999998</c:v>
                </c:pt>
                <c:pt idx="7640">
                  <c:v>45.261000000000003</c:v>
                </c:pt>
                <c:pt idx="7641">
                  <c:v>45.265000000000001</c:v>
                </c:pt>
                <c:pt idx="7642">
                  <c:v>45.268999999999998</c:v>
                </c:pt>
                <c:pt idx="7643">
                  <c:v>45.273000000000003</c:v>
                </c:pt>
                <c:pt idx="7644">
                  <c:v>45.277000000000001</c:v>
                </c:pt>
                <c:pt idx="7645">
                  <c:v>45.280999999999999</c:v>
                </c:pt>
                <c:pt idx="7646">
                  <c:v>45.284999999999997</c:v>
                </c:pt>
                <c:pt idx="7647">
                  <c:v>45.29</c:v>
                </c:pt>
                <c:pt idx="7648">
                  <c:v>45.293999999999997</c:v>
                </c:pt>
                <c:pt idx="7649">
                  <c:v>45.298000000000002</c:v>
                </c:pt>
                <c:pt idx="7650">
                  <c:v>45.302</c:v>
                </c:pt>
                <c:pt idx="7651">
                  <c:v>45.305999999999997</c:v>
                </c:pt>
                <c:pt idx="7652">
                  <c:v>45.31</c:v>
                </c:pt>
                <c:pt idx="7653">
                  <c:v>45.314</c:v>
                </c:pt>
                <c:pt idx="7654">
                  <c:v>45.317999999999998</c:v>
                </c:pt>
                <c:pt idx="7655">
                  <c:v>45.322000000000003</c:v>
                </c:pt>
                <c:pt idx="7656">
                  <c:v>45.326000000000001</c:v>
                </c:pt>
                <c:pt idx="7657">
                  <c:v>45.33</c:v>
                </c:pt>
                <c:pt idx="7658">
                  <c:v>45.334000000000003</c:v>
                </c:pt>
                <c:pt idx="7659">
                  <c:v>45.338000000000001</c:v>
                </c:pt>
                <c:pt idx="7660">
                  <c:v>45.341999999999999</c:v>
                </c:pt>
                <c:pt idx="7661">
                  <c:v>45.345999999999997</c:v>
                </c:pt>
                <c:pt idx="7662">
                  <c:v>45.35</c:v>
                </c:pt>
                <c:pt idx="7663">
                  <c:v>45.353999999999999</c:v>
                </c:pt>
                <c:pt idx="7664">
                  <c:v>45.357999999999997</c:v>
                </c:pt>
                <c:pt idx="7665">
                  <c:v>45.362000000000002</c:v>
                </c:pt>
                <c:pt idx="7666">
                  <c:v>45.366</c:v>
                </c:pt>
                <c:pt idx="7667">
                  <c:v>45.37</c:v>
                </c:pt>
                <c:pt idx="7668">
                  <c:v>45.374000000000002</c:v>
                </c:pt>
                <c:pt idx="7669">
                  <c:v>45.378</c:v>
                </c:pt>
                <c:pt idx="7670">
                  <c:v>45.381999999999998</c:v>
                </c:pt>
                <c:pt idx="7671">
                  <c:v>45.386000000000003</c:v>
                </c:pt>
                <c:pt idx="7672">
                  <c:v>45.39</c:v>
                </c:pt>
                <c:pt idx="7673">
                  <c:v>45.393999999999998</c:v>
                </c:pt>
                <c:pt idx="7674">
                  <c:v>45.398000000000003</c:v>
                </c:pt>
                <c:pt idx="7675">
                  <c:v>45.402000000000001</c:v>
                </c:pt>
                <c:pt idx="7676">
                  <c:v>45.405999999999999</c:v>
                </c:pt>
                <c:pt idx="7677">
                  <c:v>45.41</c:v>
                </c:pt>
                <c:pt idx="7678">
                  <c:v>45.414000000000001</c:v>
                </c:pt>
                <c:pt idx="7679">
                  <c:v>45.417999999999999</c:v>
                </c:pt>
                <c:pt idx="7680">
                  <c:v>45.421999999999997</c:v>
                </c:pt>
                <c:pt idx="7681">
                  <c:v>45.426000000000002</c:v>
                </c:pt>
                <c:pt idx="7682">
                  <c:v>45.43</c:v>
                </c:pt>
                <c:pt idx="7683">
                  <c:v>45.433999999999997</c:v>
                </c:pt>
                <c:pt idx="7684">
                  <c:v>45.438000000000002</c:v>
                </c:pt>
                <c:pt idx="7685">
                  <c:v>45.442</c:v>
                </c:pt>
                <c:pt idx="7686">
                  <c:v>45.445999999999998</c:v>
                </c:pt>
                <c:pt idx="7687">
                  <c:v>45.45</c:v>
                </c:pt>
                <c:pt idx="7688">
                  <c:v>45.454000000000001</c:v>
                </c:pt>
                <c:pt idx="7689">
                  <c:v>45.457999999999998</c:v>
                </c:pt>
                <c:pt idx="7690">
                  <c:v>45.462000000000003</c:v>
                </c:pt>
                <c:pt idx="7691">
                  <c:v>45.466000000000001</c:v>
                </c:pt>
                <c:pt idx="7692">
                  <c:v>45.47</c:v>
                </c:pt>
                <c:pt idx="7693">
                  <c:v>45.473999999999997</c:v>
                </c:pt>
                <c:pt idx="7694">
                  <c:v>45.478000000000002</c:v>
                </c:pt>
                <c:pt idx="7695">
                  <c:v>45.482999999999997</c:v>
                </c:pt>
                <c:pt idx="7696">
                  <c:v>45.487000000000002</c:v>
                </c:pt>
                <c:pt idx="7697">
                  <c:v>45.491</c:v>
                </c:pt>
                <c:pt idx="7698">
                  <c:v>45.494999999999997</c:v>
                </c:pt>
                <c:pt idx="7699">
                  <c:v>45.499000000000002</c:v>
                </c:pt>
                <c:pt idx="7700">
                  <c:v>45.503</c:v>
                </c:pt>
                <c:pt idx="7701">
                  <c:v>45.506999999999998</c:v>
                </c:pt>
                <c:pt idx="7702">
                  <c:v>45.511000000000003</c:v>
                </c:pt>
                <c:pt idx="7703">
                  <c:v>45.515000000000001</c:v>
                </c:pt>
                <c:pt idx="7704">
                  <c:v>45.518999999999998</c:v>
                </c:pt>
                <c:pt idx="7705">
                  <c:v>45.523000000000003</c:v>
                </c:pt>
                <c:pt idx="7706">
                  <c:v>45.527000000000001</c:v>
                </c:pt>
                <c:pt idx="7707">
                  <c:v>45.530999999999999</c:v>
                </c:pt>
                <c:pt idx="7708">
                  <c:v>45.534999999999997</c:v>
                </c:pt>
                <c:pt idx="7709">
                  <c:v>45.539000000000001</c:v>
                </c:pt>
                <c:pt idx="7710">
                  <c:v>45.542999999999999</c:v>
                </c:pt>
                <c:pt idx="7711">
                  <c:v>45.546999999999997</c:v>
                </c:pt>
                <c:pt idx="7712">
                  <c:v>45.551000000000002</c:v>
                </c:pt>
                <c:pt idx="7713">
                  <c:v>45.555</c:v>
                </c:pt>
                <c:pt idx="7714">
                  <c:v>45.558999999999997</c:v>
                </c:pt>
                <c:pt idx="7715">
                  <c:v>45.563000000000002</c:v>
                </c:pt>
                <c:pt idx="7716">
                  <c:v>45.567</c:v>
                </c:pt>
                <c:pt idx="7717">
                  <c:v>45.570999999999998</c:v>
                </c:pt>
                <c:pt idx="7718">
                  <c:v>45.575000000000003</c:v>
                </c:pt>
                <c:pt idx="7719">
                  <c:v>45.579000000000001</c:v>
                </c:pt>
                <c:pt idx="7720">
                  <c:v>45.582999999999998</c:v>
                </c:pt>
                <c:pt idx="7721">
                  <c:v>45.587000000000003</c:v>
                </c:pt>
                <c:pt idx="7722">
                  <c:v>45.591000000000001</c:v>
                </c:pt>
                <c:pt idx="7723">
                  <c:v>45.594999999999999</c:v>
                </c:pt>
                <c:pt idx="7724">
                  <c:v>45.598999999999997</c:v>
                </c:pt>
                <c:pt idx="7725">
                  <c:v>45.603000000000002</c:v>
                </c:pt>
                <c:pt idx="7726">
                  <c:v>45.606999999999999</c:v>
                </c:pt>
                <c:pt idx="7727">
                  <c:v>45.610999999999997</c:v>
                </c:pt>
                <c:pt idx="7728">
                  <c:v>45.615000000000002</c:v>
                </c:pt>
                <c:pt idx="7729">
                  <c:v>45.619</c:v>
                </c:pt>
                <c:pt idx="7730">
                  <c:v>45.622999999999998</c:v>
                </c:pt>
                <c:pt idx="7731">
                  <c:v>45.627000000000002</c:v>
                </c:pt>
                <c:pt idx="7732">
                  <c:v>45.631</c:v>
                </c:pt>
                <c:pt idx="7733">
                  <c:v>45.634999999999998</c:v>
                </c:pt>
                <c:pt idx="7734">
                  <c:v>45.639000000000003</c:v>
                </c:pt>
                <c:pt idx="7735">
                  <c:v>45.643000000000001</c:v>
                </c:pt>
                <c:pt idx="7736">
                  <c:v>45.646999999999998</c:v>
                </c:pt>
                <c:pt idx="7737">
                  <c:v>45.651000000000003</c:v>
                </c:pt>
                <c:pt idx="7738">
                  <c:v>45.655000000000001</c:v>
                </c:pt>
                <c:pt idx="7739">
                  <c:v>45.658999999999999</c:v>
                </c:pt>
                <c:pt idx="7740">
                  <c:v>45.662999999999997</c:v>
                </c:pt>
                <c:pt idx="7741">
                  <c:v>45.667000000000002</c:v>
                </c:pt>
                <c:pt idx="7742">
                  <c:v>45.670999999999999</c:v>
                </c:pt>
                <c:pt idx="7743">
                  <c:v>45.674999999999997</c:v>
                </c:pt>
                <c:pt idx="7744">
                  <c:v>45.679000000000002</c:v>
                </c:pt>
                <c:pt idx="7745">
                  <c:v>45.683</c:v>
                </c:pt>
                <c:pt idx="7746">
                  <c:v>45.686999999999998</c:v>
                </c:pt>
                <c:pt idx="7747">
                  <c:v>45.691000000000003</c:v>
                </c:pt>
                <c:pt idx="7748">
                  <c:v>45.695</c:v>
                </c:pt>
                <c:pt idx="7749">
                  <c:v>45.698999999999998</c:v>
                </c:pt>
                <c:pt idx="7750">
                  <c:v>45.703000000000003</c:v>
                </c:pt>
                <c:pt idx="7751">
                  <c:v>45.707000000000001</c:v>
                </c:pt>
                <c:pt idx="7752">
                  <c:v>45.710999999999999</c:v>
                </c:pt>
                <c:pt idx="7753">
                  <c:v>45.715000000000003</c:v>
                </c:pt>
                <c:pt idx="7754">
                  <c:v>45.719000000000001</c:v>
                </c:pt>
                <c:pt idx="7755">
                  <c:v>45.722999999999999</c:v>
                </c:pt>
                <c:pt idx="7756">
                  <c:v>45.726999999999997</c:v>
                </c:pt>
                <c:pt idx="7757">
                  <c:v>45.731000000000002</c:v>
                </c:pt>
                <c:pt idx="7758">
                  <c:v>45.734999999999999</c:v>
                </c:pt>
                <c:pt idx="7759">
                  <c:v>45.738999999999997</c:v>
                </c:pt>
                <c:pt idx="7760">
                  <c:v>45.741999999999997</c:v>
                </c:pt>
                <c:pt idx="7761">
                  <c:v>45.746000000000002</c:v>
                </c:pt>
                <c:pt idx="7762">
                  <c:v>45.75</c:v>
                </c:pt>
                <c:pt idx="7763">
                  <c:v>45.753999999999998</c:v>
                </c:pt>
                <c:pt idx="7764">
                  <c:v>45.756999999999998</c:v>
                </c:pt>
                <c:pt idx="7765">
                  <c:v>45.761000000000003</c:v>
                </c:pt>
                <c:pt idx="7766">
                  <c:v>45.765000000000001</c:v>
                </c:pt>
                <c:pt idx="7767">
                  <c:v>45.768999999999998</c:v>
                </c:pt>
                <c:pt idx="7768">
                  <c:v>45.771999999999998</c:v>
                </c:pt>
                <c:pt idx="7769">
                  <c:v>45.776000000000003</c:v>
                </c:pt>
                <c:pt idx="7770">
                  <c:v>45.78</c:v>
                </c:pt>
                <c:pt idx="7771">
                  <c:v>45.783999999999999</c:v>
                </c:pt>
                <c:pt idx="7772">
                  <c:v>45.786999999999999</c:v>
                </c:pt>
                <c:pt idx="7773">
                  <c:v>45.790999999999997</c:v>
                </c:pt>
                <c:pt idx="7774">
                  <c:v>45.795000000000002</c:v>
                </c:pt>
                <c:pt idx="7775">
                  <c:v>45.798999999999999</c:v>
                </c:pt>
                <c:pt idx="7776">
                  <c:v>45.802999999999997</c:v>
                </c:pt>
                <c:pt idx="7777">
                  <c:v>45.807000000000002</c:v>
                </c:pt>
                <c:pt idx="7778">
                  <c:v>45.811</c:v>
                </c:pt>
                <c:pt idx="7779">
                  <c:v>45.814</c:v>
                </c:pt>
                <c:pt idx="7780">
                  <c:v>45.817</c:v>
                </c:pt>
                <c:pt idx="7781">
                  <c:v>45.820999999999998</c:v>
                </c:pt>
                <c:pt idx="7782">
                  <c:v>45.825000000000003</c:v>
                </c:pt>
                <c:pt idx="7783">
                  <c:v>45.829000000000001</c:v>
                </c:pt>
                <c:pt idx="7784">
                  <c:v>45.832999999999998</c:v>
                </c:pt>
                <c:pt idx="7785">
                  <c:v>45.837000000000003</c:v>
                </c:pt>
                <c:pt idx="7786">
                  <c:v>45.841000000000001</c:v>
                </c:pt>
                <c:pt idx="7787">
                  <c:v>45.844999999999999</c:v>
                </c:pt>
                <c:pt idx="7788">
                  <c:v>45.847999999999999</c:v>
                </c:pt>
                <c:pt idx="7789">
                  <c:v>45.851999999999997</c:v>
                </c:pt>
                <c:pt idx="7790">
                  <c:v>45.856000000000002</c:v>
                </c:pt>
                <c:pt idx="7791">
                  <c:v>45.859000000000002</c:v>
                </c:pt>
                <c:pt idx="7792">
                  <c:v>45.863</c:v>
                </c:pt>
                <c:pt idx="7793">
                  <c:v>45.866999999999997</c:v>
                </c:pt>
                <c:pt idx="7794">
                  <c:v>45.871000000000002</c:v>
                </c:pt>
                <c:pt idx="7795">
                  <c:v>45.874000000000002</c:v>
                </c:pt>
                <c:pt idx="7796">
                  <c:v>45.878</c:v>
                </c:pt>
                <c:pt idx="7797">
                  <c:v>45.881999999999998</c:v>
                </c:pt>
                <c:pt idx="7798">
                  <c:v>45.886000000000003</c:v>
                </c:pt>
                <c:pt idx="7799">
                  <c:v>45.89</c:v>
                </c:pt>
                <c:pt idx="7800">
                  <c:v>45.893000000000001</c:v>
                </c:pt>
                <c:pt idx="7801">
                  <c:v>45.896999999999998</c:v>
                </c:pt>
                <c:pt idx="7802">
                  <c:v>45.901000000000003</c:v>
                </c:pt>
                <c:pt idx="7803">
                  <c:v>45.905000000000001</c:v>
                </c:pt>
                <c:pt idx="7804">
                  <c:v>45.908999999999999</c:v>
                </c:pt>
                <c:pt idx="7805">
                  <c:v>45.912999999999997</c:v>
                </c:pt>
                <c:pt idx="7806">
                  <c:v>45.917000000000002</c:v>
                </c:pt>
                <c:pt idx="7807">
                  <c:v>45.920999999999999</c:v>
                </c:pt>
                <c:pt idx="7808">
                  <c:v>45.923999999999999</c:v>
                </c:pt>
                <c:pt idx="7809">
                  <c:v>45.927999999999997</c:v>
                </c:pt>
                <c:pt idx="7810">
                  <c:v>45.932000000000002</c:v>
                </c:pt>
                <c:pt idx="7811">
                  <c:v>45.935000000000002</c:v>
                </c:pt>
                <c:pt idx="7812">
                  <c:v>45.938000000000002</c:v>
                </c:pt>
                <c:pt idx="7813">
                  <c:v>45.942</c:v>
                </c:pt>
                <c:pt idx="7814">
                  <c:v>45.945999999999998</c:v>
                </c:pt>
                <c:pt idx="7815">
                  <c:v>45.95</c:v>
                </c:pt>
                <c:pt idx="7816">
                  <c:v>45.953000000000003</c:v>
                </c:pt>
                <c:pt idx="7817">
                  <c:v>45.957000000000001</c:v>
                </c:pt>
                <c:pt idx="7818">
                  <c:v>45.960999999999999</c:v>
                </c:pt>
                <c:pt idx="7819">
                  <c:v>45.965000000000003</c:v>
                </c:pt>
                <c:pt idx="7820">
                  <c:v>45.969000000000001</c:v>
                </c:pt>
                <c:pt idx="7821">
                  <c:v>45.972999999999999</c:v>
                </c:pt>
                <c:pt idx="7822">
                  <c:v>45.975999999999999</c:v>
                </c:pt>
                <c:pt idx="7823">
                  <c:v>45.978999999999999</c:v>
                </c:pt>
                <c:pt idx="7824">
                  <c:v>45.981999999999999</c:v>
                </c:pt>
                <c:pt idx="7825">
                  <c:v>45.985999999999997</c:v>
                </c:pt>
                <c:pt idx="7826">
                  <c:v>45.99</c:v>
                </c:pt>
                <c:pt idx="7827">
                  <c:v>45.993000000000002</c:v>
                </c:pt>
                <c:pt idx="7828">
                  <c:v>45.997</c:v>
                </c:pt>
                <c:pt idx="7829">
                  <c:v>46.000999999999998</c:v>
                </c:pt>
                <c:pt idx="7830">
                  <c:v>46.003999999999998</c:v>
                </c:pt>
                <c:pt idx="7831">
                  <c:v>46.008000000000003</c:v>
                </c:pt>
                <c:pt idx="7832">
                  <c:v>46.011000000000003</c:v>
                </c:pt>
                <c:pt idx="7833">
                  <c:v>46.015000000000001</c:v>
                </c:pt>
                <c:pt idx="7834">
                  <c:v>46.018999999999998</c:v>
                </c:pt>
                <c:pt idx="7835">
                  <c:v>46.023000000000003</c:v>
                </c:pt>
                <c:pt idx="7836">
                  <c:v>46.027000000000001</c:v>
                </c:pt>
                <c:pt idx="7837">
                  <c:v>46.030999999999999</c:v>
                </c:pt>
                <c:pt idx="7838">
                  <c:v>46.034999999999997</c:v>
                </c:pt>
                <c:pt idx="7839">
                  <c:v>46.039000000000001</c:v>
                </c:pt>
                <c:pt idx="7840">
                  <c:v>46.042999999999999</c:v>
                </c:pt>
                <c:pt idx="7841">
                  <c:v>46.046999999999997</c:v>
                </c:pt>
                <c:pt idx="7842">
                  <c:v>46.051000000000002</c:v>
                </c:pt>
                <c:pt idx="7843">
                  <c:v>46.055</c:v>
                </c:pt>
                <c:pt idx="7844">
                  <c:v>46.058999999999997</c:v>
                </c:pt>
                <c:pt idx="7845">
                  <c:v>46.063000000000002</c:v>
                </c:pt>
                <c:pt idx="7846">
                  <c:v>46.067</c:v>
                </c:pt>
                <c:pt idx="7847">
                  <c:v>46.070999999999998</c:v>
                </c:pt>
                <c:pt idx="7848">
                  <c:v>46.075000000000003</c:v>
                </c:pt>
                <c:pt idx="7849">
                  <c:v>46.079000000000001</c:v>
                </c:pt>
                <c:pt idx="7850">
                  <c:v>46.082999999999998</c:v>
                </c:pt>
                <c:pt idx="7851">
                  <c:v>46.087000000000003</c:v>
                </c:pt>
                <c:pt idx="7852">
                  <c:v>46.09</c:v>
                </c:pt>
                <c:pt idx="7853">
                  <c:v>46.093000000000004</c:v>
                </c:pt>
                <c:pt idx="7854">
                  <c:v>46.097000000000001</c:v>
                </c:pt>
                <c:pt idx="7855">
                  <c:v>46.100999999999999</c:v>
                </c:pt>
                <c:pt idx="7856">
                  <c:v>46.104999999999997</c:v>
                </c:pt>
                <c:pt idx="7857">
                  <c:v>46.109000000000002</c:v>
                </c:pt>
                <c:pt idx="7858">
                  <c:v>46.113</c:v>
                </c:pt>
                <c:pt idx="7859">
                  <c:v>46.116999999999997</c:v>
                </c:pt>
                <c:pt idx="7860">
                  <c:v>46.121000000000002</c:v>
                </c:pt>
                <c:pt idx="7861">
                  <c:v>46.125</c:v>
                </c:pt>
                <c:pt idx="7862">
                  <c:v>46.128999999999998</c:v>
                </c:pt>
                <c:pt idx="7863">
                  <c:v>46.133000000000003</c:v>
                </c:pt>
                <c:pt idx="7864">
                  <c:v>46.137</c:v>
                </c:pt>
                <c:pt idx="7865">
                  <c:v>46.140999999999998</c:v>
                </c:pt>
                <c:pt idx="7866">
                  <c:v>46.145000000000003</c:v>
                </c:pt>
                <c:pt idx="7867">
                  <c:v>46.149000000000001</c:v>
                </c:pt>
                <c:pt idx="7868">
                  <c:v>46.152999999999999</c:v>
                </c:pt>
                <c:pt idx="7869">
                  <c:v>46.156999999999996</c:v>
                </c:pt>
                <c:pt idx="7870">
                  <c:v>46.161000000000001</c:v>
                </c:pt>
                <c:pt idx="7871">
                  <c:v>46.164999999999999</c:v>
                </c:pt>
                <c:pt idx="7872">
                  <c:v>46.168999999999997</c:v>
                </c:pt>
                <c:pt idx="7873">
                  <c:v>46.173000000000002</c:v>
                </c:pt>
                <c:pt idx="7874">
                  <c:v>46.177</c:v>
                </c:pt>
                <c:pt idx="7875">
                  <c:v>46.180999999999997</c:v>
                </c:pt>
                <c:pt idx="7876">
                  <c:v>46.185000000000002</c:v>
                </c:pt>
                <c:pt idx="7877">
                  <c:v>46.189</c:v>
                </c:pt>
                <c:pt idx="7878">
                  <c:v>46.192999999999998</c:v>
                </c:pt>
                <c:pt idx="7879">
                  <c:v>46.197000000000003</c:v>
                </c:pt>
                <c:pt idx="7880">
                  <c:v>46.201000000000001</c:v>
                </c:pt>
                <c:pt idx="7881">
                  <c:v>46.204999999999998</c:v>
                </c:pt>
                <c:pt idx="7882">
                  <c:v>46.209000000000003</c:v>
                </c:pt>
                <c:pt idx="7883">
                  <c:v>46.213000000000001</c:v>
                </c:pt>
                <c:pt idx="7884">
                  <c:v>46.216999999999999</c:v>
                </c:pt>
                <c:pt idx="7885">
                  <c:v>46.220999999999997</c:v>
                </c:pt>
                <c:pt idx="7886">
                  <c:v>46.225000000000001</c:v>
                </c:pt>
                <c:pt idx="7887">
                  <c:v>46.228999999999999</c:v>
                </c:pt>
                <c:pt idx="7888">
                  <c:v>46.232999999999997</c:v>
                </c:pt>
                <c:pt idx="7889">
                  <c:v>46.237000000000002</c:v>
                </c:pt>
                <c:pt idx="7890">
                  <c:v>46.241</c:v>
                </c:pt>
                <c:pt idx="7891">
                  <c:v>46.244999999999997</c:v>
                </c:pt>
                <c:pt idx="7892">
                  <c:v>46.249000000000002</c:v>
                </c:pt>
                <c:pt idx="7893">
                  <c:v>46.253</c:v>
                </c:pt>
                <c:pt idx="7894">
                  <c:v>46.256999999999998</c:v>
                </c:pt>
                <c:pt idx="7895">
                  <c:v>46.261000000000003</c:v>
                </c:pt>
                <c:pt idx="7896">
                  <c:v>46.265000000000001</c:v>
                </c:pt>
                <c:pt idx="7897">
                  <c:v>46.27</c:v>
                </c:pt>
                <c:pt idx="7898">
                  <c:v>46.274000000000001</c:v>
                </c:pt>
                <c:pt idx="7899">
                  <c:v>46.277999999999999</c:v>
                </c:pt>
                <c:pt idx="7900">
                  <c:v>46.281999999999996</c:v>
                </c:pt>
                <c:pt idx="7901">
                  <c:v>46.286000000000001</c:v>
                </c:pt>
                <c:pt idx="7902">
                  <c:v>46.29</c:v>
                </c:pt>
                <c:pt idx="7903">
                  <c:v>46.293999999999997</c:v>
                </c:pt>
                <c:pt idx="7904">
                  <c:v>46.298000000000002</c:v>
                </c:pt>
                <c:pt idx="7905">
                  <c:v>46.302</c:v>
                </c:pt>
                <c:pt idx="7906">
                  <c:v>46.305999999999997</c:v>
                </c:pt>
                <c:pt idx="7907">
                  <c:v>46.31</c:v>
                </c:pt>
                <c:pt idx="7908">
                  <c:v>46.314</c:v>
                </c:pt>
                <c:pt idx="7909">
                  <c:v>46.317999999999998</c:v>
                </c:pt>
                <c:pt idx="7910">
                  <c:v>46.322000000000003</c:v>
                </c:pt>
                <c:pt idx="7911">
                  <c:v>46.326000000000001</c:v>
                </c:pt>
                <c:pt idx="7912">
                  <c:v>46.33</c:v>
                </c:pt>
                <c:pt idx="7913">
                  <c:v>46.334000000000003</c:v>
                </c:pt>
                <c:pt idx="7914">
                  <c:v>46.338000000000001</c:v>
                </c:pt>
                <c:pt idx="7915">
                  <c:v>46.341999999999999</c:v>
                </c:pt>
                <c:pt idx="7916">
                  <c:v>46.345999999999997</c:v>
                </c:pt>
                <c:pt idx="7917">
                  <c:v>46.35</c:v>
                </c:pt>
                <c:pt idx="7918">
                  <c:v>46.353999999999999</c:v>
                </c:pt>
                <c:pt idx="7919">
                  <c:v>46.357999999999997</c:v>
                </c:pt>
                <c:pt idx="7920">
                  <c:v>46.362000000000002</c:v>
                </c:pt>
                <c:pt idx="7921">
                  <c:v>46.366</c:v>
                </c:pt>
                <c:pt idx="7922">
                  <c:v>46.37</c:v>
                </c:pt>
                <c:pt idx="7923">
                  <c:v>46.374000000000002</c:v>
                </c:pt>
                <c:pt idx="7924">
                  <c:v>46.378</c:v>
                </c:pt>
                <c:pt idx="7925">
                  <c:v>46.381999999999998</c:v>
                </c:pt>
                <c:pt idx="7926">
                  <c:v>46.386000000000003</c:v>
                </c:pt>
                <c:pt idx="7927">
                  <c:v>46.39</c:v>
                </c:pt>
                <c:pt idx="7928">
                  <c:v>46.393999999999998</c:v>
                </c:pt>
                <c:pt idx="7929">
                  <c:v>46.398000000000003</c:v>
                </c:pt>
                <c:pt idx="7930">
                  <c:v>46.402000000000001</c:v>
                </c:pt>
                <c:pt idx="7931">
                  <c:v>46.405999999999999</c:v>
                </c:pt>
                <c:pt idx="7932">
                  <c:v>46.41</c:v>
                </c:pt>
                <c:pt idx="7933">
                  <c:v>46.414000000000001</c:v>
                </c:pt>
                <c:pt idx="7934">
                  <c:v>46.417999999999999</c:v>
                </c:pt>
                <c:pt idx="7935">
                  <c:v>46.421999999999997</c:v>
                </c:pt>
                <c:pt idx="7936">
                  <c:v>46.426000000000002</c:v>
                </c:pt>
                <c:pt idx="7937">
                  <c:v>46.43</c:v>
                </c:pt>
                <c:pt idx="7938">
                  <c:v>46.433999999999997</c:v>
                </c:pt>
                <c:pt idx="7939">
                  <c:v>46.438000000000002</c:v>
                </c:pt>
                <c:pt idx="7940">
                  <c:v>46.442</c:v>
                </c:pt>
                <c:pt idx="7941">
                  <c:v>46.445999999999998</c:v>
                </c:pt>
                <c:pt idx="7942">
                  <c:v>46.45</c:v>
                </c:pt>
                <c:pt idx="7943">
                  <c:v>46.454000000000001</c:v>
                </c:pt>
                <c:pt idx="7944">
                  <c:v>46.457999999999998</c:v>
                </c:pt>
                <c:pt idx="7945">
                  <c:v>46.462000000000003</c:v>
                </c:pt>
                <c:pt idx="7946">
                  <c:v>46.466000000000001</c:v>
                </c:pt>
                <c:pt idx="7947">
                  <c:v>46.47</c:v>
                </c:pt>
                <c:pt idx="7948">
                  <c:v>46.473999999999997</c:v>
                </c:pt>
                <c:pt idx="7949">
                  <c:v>46.478000000000002</c:v>
                </c:pt>
                <c:pt idx="7950">
                  <c:v>46.481999999999999</c:v>
                </c:pt>
                <c:pt idx="7951">
                  <c:v>46.485999999999997</c:v>
                </c:pt>
                <c:pt idx="7952">
                  <c:v>46.49</c:v>
                </c:pt>
                <c:pt idx="7953">
                  <c:v>46.494</c:v>
                </c:pt>
                <c:pt idx="7954">
                  <c:v>46.497999999999998</c:v>
                </c:pt>
                <c:pt idx="7955">
                  <c:v>46.502000000000002</c:v>
                </c:pt>
                <c:pt idx="7956">
                  <c:v>46.506</c:v>
                </c:pt>
                <c:pt idx="7957">
                  <c:v>46.51</c:v>
                </c:pt>
                <c:pt idx="7958">
                  <c:v>46.514000000000003</c:v>
                </c:pt>
                <c:pt idx="7959">
                  <c:v>46.518000000000001</c:v>
                </c:pt>
                <c:pt idx="7960">
                  <c:v>46.521999999999998</c:v>
                </c:pt>
                <c:pt idx="7961">
                  <c:v>46.526000000000003</c:v>
                </c:pt>
                <c:pt idx="7962">
                  <c:v>46.53</c:v>
                </c:pt>
                <c:pt idx="7963">
                  <c:v>46.533999999999999</c:v>
                </c:pt>
                <c:pt idx="7964">
                  <c:v>46.537999999999997</c:v>
                </c:pt>
                <c:pt idx="7965">
                  <c:v>46.542000000000002</c:v>
                </c:pt>
                <c:pt idx="7966">
                  <c:v>46.545999999999999</c:v>
                </c:pt>
                <c:pt idx="7967">
                  <c:v>46.55</c:v>
                </c:pt>
                <c:pt idx="7968">
                  <c:v>46.554000000000002</c:v>
                </c:pt>
                <c:pt idx="7969">
                  <c:v>46.558</c:v>
                </c:pt>
                <c:pt idx="7970">
                  <c:v>46.561999999999998</c:v>
                </c:pt>
                <c:pt idx="7971">
                  <c:v>46.566000000000003</c:v>
                </c:pt>
                <c:pt idx="7972">
                  <c:v>46.57</c:v>
                </c:pt>
                <c:pt idx="7973">
                  <c:v>46.573999999999998</c:v>
                </c:pt>
                <c:pt idx="7974">
                  <c:v>46.578000000000003</c:v>
                </c:pt>
                <c:pt idx="7975">
                  <c:v>46.582000000000001</c:v>
                </c:pt>
                <c:pt idx="7976">
                  <c:v>46.585999999999999</c:v>
                </c:pt>
                <c:pt idx="7977">
                  <c:v>46.59</c:v>
                </c:pt>
                <c:pt idx="7978">
                  <c:v>46.594000000000001</c:v>
                </c:pt>
                <c:pt idx="7979">
                  <c:v>46.597999999999999</c:v>
                </c:pt>
                <c:pt idx="7980">
                  <c:v>46.601999999999997</c:v>
                </c:pt>
                <c:pt idx="7981">
                  <c:v>46.606000000000002</c:v>
                </c:pt>
                <c:pt idx="7982">
                  <c:v>46.61</c:v>
                </c:pt>
                <c:pt idx="7983">
                  <c:v>46.613999999999997</c:v>
                </c:pt>
                <c:pt idx="7984">
                  <c:v>46.618000000000002</c:v>
                </c:pt>
                <c:pt idx="7985">
                  <c:v>46.622</c:v>
                </c:pt>
                <c:pt idx="7986">
                  <c:v>46.627000000000002</c:v>
                </c:pt>
                <c:pt idx="7987">
                  <c:v>46.631</c:v>
                </c:pt>
                <c:pt idx="7988">
                  <c:v>46.634999999999998</c:v>
                </c:pt>
                <c:pt idx="7989">
                  <c:v>46.639000000000003</c:v>
                </c:pt>
                <c:pt idx="7990">
                  <c:v>46.643000000000001</c:v>
                </c:pt>
                <c:pt idx="7991">
                  <c:v>46.646999999999998</c:v>
                </c:pt>
                <c:pt idx="7992">
                  <c:v>46.651000000000003</c:v>
                </c:pt>
                <c:pt idx="7993">
                  <c:v>46.655000000000001</c:v>
                </c:pt>
                <c:pt idx="7994">
                  <c:v>46.658999999999999</c:v>
                </c:pt>
                <c:pt idx="7995">
                  <c:v>46.662999999999997</c:v>
                </c:pt>
                <c:pt idx="7996">
                  <c:v>46.667000000000002</c:v>
                </c:pt>
                <c:pt idx="7997">
                  <c:v>46.670999999999999</c:v>
                </c:pt>
                <c:pt idx="7998">
                  <c:v>46.674999999999997</c:v>
                </c:pt>
                <c:pt idx="7999">
                  <c:v>46.679000000000002</c:v>
                </c:pt>
                <c:pt idx="8000">
                  <c:v>46.683</c:v>
                </c:pt>
                <c:pt idx="8001">
                  <c:v>46.686999999999998</c:v>
                </c:pt>
                <c:pt idx="8002">
                  <c:v>46.691000000000003</c:v>
                </c:pt>
                <c:pt idx="8003">
                  <c:v>46.695</c:v>
                </c:pt>
                <c:pt idx="8004">
                  <c:v>46.698999999999998</c:v>
                </c:pt>
                <c:pt idx="8005">
                  <c:v>46.703000000000003</c:v>
                </c:pt>
                <c:pt idx="8006">
                  <c:v>46.707000000000001</c:v>
                </c:pt>
                <c:pt idx="8007">
                  <c:v>46.712000000000003</c:v>
                </c:pt>
                <c:pt idx="8008">
                  <c:v>46.716000000000001</c:v>
                </c:pt>
                <c:pt idx="8009">
                  <c:v>46.72</c:v>
                </c:pt>
                <c:pt idx="8010">
                  <c:v>46.723999999999997</c:v>
                </c:pt>
                <c:pt idx="8011">
                  <c:v>46.728000000000002</c:v>
                </c:pt>
                <c:pt idx="8012">
                  <c:v>46.731999999999999</c:v>
                </c:pt>
                <c:pt idx="8013">
                  <c:v>46.735999999999997</c:v>
                </c:pt>
                <c:pt idx="8014">
                  <c:v>46.74</c:v>
                </c:pt>
                <c:pt idx="8015">
                  <c:v>46.744</c:v>
                </c:pt>
                <c:pt idx="8016">
                  <c:v>46.747999999999998</c:v>
                </c:pt>
                <c:pt idx="8017">
                  <c:v>46.752000000000002</c:v>
                </c:pt>
                <c:pt idx="8018">
                  <c:v>46.756</c:v>
                </c:pt>
                <c:pt idx="8019">
                  <c:v>46.76</c:v>
                </c:pt>
                <c:pt idx="8020">
                  <c:v>46.764000000000003</c:v>
                </c:pt>
                <c:pt idx="8021">
                  <c:v>46.768000000000001</c:v>
                </c:pt>
                <c:pt idx="8022">
                  <c:v>46.771999999999998</c:v>
                </c:pt>
                <c:pt idx="8023">
                  <c:v>46.776000000000003</c:v>
                </c:pt>
                <c:pt idx="8024">
                  <c:v>46.78</c:v>
                </c:pt>
                <c:pt idx="8025">
                  <c:v>46.783999999999999</c:v>
                </c:pt>
                <c:pt idx="8026">
                  <c:v>46.787999999999997</c:v>
                </c:pt>
                <c:pt idx="8027">
                  <c:v>46.792000000000002</c:v>
                </c:pt>
                <c:pt idx="8028">
                  <c:v>46.795999999999999</c:v>
                </c:pt>
                <c:pt idx="8029">
                  <c:v>46.8</c:v>
                </c:pt>
                <c:pt idx="8030">
                  <c:v>46.804000000000002</c:v>
                </c:pt>
                <c:pt idx="8031">
                  <c:v>46.808</c:v>
                </c:pt>
                <c:pt idx="8032">
                  <c:v>46.811999999999998</c:v>
                </c:pt>
                <c:pt idx="8033">
                  <c:v>46.816000000000003</c:v>
                </c:pt>
                <c:pt idx="8034">
                  <c:v>46.82</c:v>
                </c:pt>
                <c:pt idx="8035">
                  <c:v>46.823999999999998</c:v>
                </c:pt>
                <c:pt idx="8036">
                  <c:v>46.828000000000003</c:v>
                </c:pt>
                <c:pt idx="8037">
                  <c:v>46.832999999999998</c:v>
                </c:pt>
                <c:pt idx="8038">
                  <c:v>46.837000000000003</c:v>
                </c:pt>
                <c:pt idx="8039">
                  <c:v>46.841000000000001</c:v>
                </c:pt>
                <c:pt idx="8040">
                  <c:v>46.844999999999999</c:v>
                </c:pt>
                <c:pt idx="8041">
                  <c:v>46.848999999999997</c:v>
                </c:pt>
                <c:pt idx="8042">
                  <c:v>46.853000000000002</c:v>
                </c:pt>
                <c:pt idx="8043">
                  <c:v>46.856999999999999</c:v>
                </c:pt>
                <c:pt idx="8044">
                  <c:v>46.860999999999997</c:v>
                </c:pt>
                <c:pt idx="8045">
                  <c:v>46.865000000000002</c:v>
                </c:pt>
                <c:pt idx="8046">
                  <c:v>46.869</c:v>
                </c:pt>
                <c:pt idx="8047">
                  <c:v>46.872999999999998</c:v>
                </c:pt>
                <c:pt idx="8048">
                  <c:v>46.877000000000002</c:v>
                </c:pt>
                <c:pt idx="8049">
                  <c:v>46.881</c:v>
                </c:pt>
                <c:pt idx="8050">
                  <c:v>46.884999999999998</c:v>
                </c:pt>
                <c:pt idx="8051">
                  <c:v>46.889000000000003</c:v>
                </c:pt>
                <c:pt idx="8052">
                  <c:v>46.893000000000001</c:v>
                </c:pt>
                <c:pt idx="8053">
                  <c:v>46.896999999999998</c:v>
                </c:pt>
                <c:pt idx="8054">
                  <c:v>46.901000000000003</c:v>
                </c:pt>
                <c:pt idx="8055">
                  <c:v>46.905000000000001</c:v>
                </c:pt>
                <c:pt idx="8056">
                  <c:v>46.908999999999999</c:v>
                </c:pt>
                <c:pt idx="8057">
                  <c:v>46.912999999999997</c:v>
                </c:pt>
                <c:pt idx="8058">
                  <c:v>46.917000000000002</c:v>
                </c:pt>
                <c:pt idx="8059">
                  <c:v>46.920999999999999</c:v>
                </c:pt>
                <c:pt idx="8060">
                  <c:v>46.924999999999997</c:v>
                </c:pt>
                <c:pt idx="8061">
                  <c:v>46.929000000000002</c:v>
                </c:pt>
                <c:pt idx="8062">
                  <c:v>46.933</c:v>
                </c:pt>
                <c:pt idx="8063">
                  <c:v>46.936999999999998</c:v>
                </c:pt>
                <c:pt idx="8064">
                  <c:v>46.941000000000003</c:v>
                </c:pt>
                <c:pt idx="8065">
                  <c:v>46.945999999999998</c:v>
                </c:pt>
                <c:pt idx="8066">
                  <c:v>46.95</c:v>
                </c:pt>
                <c:pt idx="8067">
                  <c:v>46.954000000000001</c:v>
                </c:pt>
                <c:pt idx="8068">
                  <c:v>46.957999999999998</c:v>
                </c:pt>
                <c:pt idx="8069">
                  <c:v>46.962000000000003</c:v>
                </c:pt>
                <c:pt idx="8070">
                  <c:v>46.966000000000001</c:v>
                </c:pt>
                <c:pt idx="8071">
                  <c:v>46.97</c:v>
                </c:pt>
                <c:pt idx="8072">
                  <c:v>46.973999999999997</c:v>
                </c:pt>
                <c:pt idx="8073">
                  <c:v>46.978000000000002</c:v>
                </c:pt>
                <c:pt idx="8074">
                  <c:v>46.981999999999999</c:v>
                </c:pt>
                <c:pt idx="8075">
                  <c:v>46.985999999999997</c:v>
                </c:pt>
                <c:pt idx="8076">
                  <c:v>46.99</c:v>
                </c:pt>
                <c:pt idx="8077">
                  <c:v>46.994</c:v>
                </c:pt>
                <c:pt idx="8078">
                  <c:v>46.997999999999998</c:v>
                </c:pt>
                <c:pt idx="8079">
                  <c:v>47.002000000000002</c:v>
                </c:pt>
                <c:pt idx="8080">
                  <c:v>47.006</c:v>
                </c:pt>
                <c:pt idx="8081">
                  <c:v>47.01</c:v>
                </c:pt>
                <c:pt idx="8082">
                  <c:v>47.014000000000003</c:v>
                </c:pt>
                <c:pt idx="8083">
                  <c:v>47.018000000000001</c:v>
                </c:pt>
                <c:pt idx="8084">
                  <c:v>47.021999999999998</c:v>
                </c:pt>
                <c:pt idx="8085">
                  <c:v>47.026000000000003</c:v>
                </c:pt>
                <c:pt idx="8086">
                  <c:v>47.03</c:v>
                </c:pt>
                <c:pt idx="8087">
                  <c:v>47.033999999999999</c:v>
                </c:pt>
                <c:pt idx="8088">
                  <c:v>47.037999999999997</c:v>
                </c:pt>
                <c:pt idx="8089">
                  <c:v>47.042000000000002</c:v>
                </c:pt>
                <c:pt idx="8090">
                  <c:v>47.045999999999999</c:v>
                </c:pt>
                <c:pt idx="8091">
                  <c:v>47.05</c:v>
                </c:pt>
                <c:pt idx="8092">
                  <c:v>47.054000000000002</c:v>
                </c:pt>
                <c:pt idx="8093">
                  <c:v>47.058</c:v>
                </c:pt>
                <c:pt idx="8094">
                  <c:v>47.061999999999998</c:v>
                </c:pt>
                <c:pt idx="8095">
                  <c:v>47.066000000000003</c:v>
                </c:pt>
                <c:pt idx="8096">
                  <c:v>47.07</c:v>
                </c:pt>
                <c:pt idx="8097">
                  <c:v>47.073999999999998</c:v>
                </c:pt>
                <c:pt idx="8098">
                  <c:v>47.078000000000003</c:v>
                </c:pt>
                <c:pt idx="8099">
                  <c:v>47.082000000000001</c:v>
                </c:pt>
                <c:pt idx="8100">
                  <c:v>47.085999999999999</c:v>
                </c:pt>
                <c:pt idx="8101">
                  <c:v>47.09</c:v>
                </c:pt>
                <c:pt idx="8102">
                  <c:v>47.094000000000001</c:v>
                </c:pt>
                <c:pt idx="8103">
                  <c:v>47.097999999999999</c:v>
                </c:pt>
                <c:pt idx="8104">
                  <c:v>47.101999999999997</c:v>
                </c:pt>
                <c:pt idx="8105">
                  <c:v>47.106000000000002</c:v>
                </c:pt>
                <c:pt idx="8106">
                  <c:v>47.11</c:v>
                </c:pt>
                <c:pt idx="8107">
                  <c:v>47.113999999999997</c:v>
                </c:pt>
                <c:pt idx="8108">
                  <c:v>47.118000000000002</c:v>
                </c:pt>
                <c:pt idx="8109">
                  <c:v>47.122</c:v>
                </c:pt>
                <c:pt idx="8110">
                  <c:v>47.125999999999998</c:v>
                </c:pt>
                <c:pt idx="8111">
                  <c:v>47.13</c:v>
                </c:pt>
                <c:pt idx="8112">
                  <c:v>47.134</c:v>
                </c:pt>
                <c:pt idx="8113">
                  <c:v>47.137999999999998</c:v>
                </c:pt>
                <c:pt idx="8114">
                  <c:v>47.142000000000003</c:v>
                </c:pt>
                <c:pt idx="8115">
                  <c:v>47.146000000000001</c:v>
                </c:pt>
                <c:pt idx="8116">
                  <c:v>47.15</c:v>
                </c:pt>
                <c:pt idx="8117">
                  <c:v>47.154000000000003</c:v>
                </c:pt>
                <c:pt idx="8118">
                  <c:v>47.158000000000001</c:v>
                </c:pt>
                <c:pt idx="8119">
                  <c:v>47.161999999999999</c:v>
                </c:pt>
                <c:pt idx="8120">
                  <c:v>47.165999999999997</c:v>
                </c:pt>
                <c:pt idx="8121">
                  <c:v>47.17</c:v>
                </c:pt>
                <c:pt idx="8122">
                  <c:v>47.173999999999999</c:v>
                </c:pt>
                <c:pt idx="8123">
                  <c:v>47.177999999999997</c:v>
                </c:pt>
                <c:pt idx="8124">
                  <c:v>47.183999999999997</c:v>
                </c:pt>
                <c:pt idx="8125">
                  <c:v>47.188000000000002</c:v>
                </c:pt>
                <c:pt idx="8126">
                  <c:v>47.192</c:v>
                </c:pt>
                <c:pt idx="8127">
                  <c:v>47.195999999999998</c:v>
                </c:pt>
                <c:pt idx="8128">
                  <c:v>47.2</c:v>
                </c:pt>
                <c:pt idx="8129">
                  <c:v>47.204000000000001</c:v>
                </c:pt>
                <c:pt idx="8130">
                  <c:v>47.207999999999998</c:v>
                </c:pt>
                <c:pt idx="8131">
                  <c:v>47.212000000000003</c:v>
                </c:pt>
                <c:pt idx="8132">
                  <c:v>47.216000000000001</c:v>
                </c:pt>
                <c:pt idx="8133">
                  <c:v>47.22</c:v>
                </c:pt>
                <c:pt idx="8134">
                  <c:v>47.223999999999997</c:v>
                </c:pt>
                <c:pt idx="8135">
                  <c:v>47.228000000000002</c:v>
                </c:pt>
                <c:pt idx="8136">
                  <c:v>47.231999999999999</c:v>
                </c:pt>
                <c:pt idx="8137">
                  <c:v>47.235999999999997</c:v>
                </c:pt>
                <c:pt idx="8138">
                  <c:v>47.24</c:v>
                </c:pt>
                <c:pt idx="8139">
                  <c:v>47.244</c:v>
                </c:pt>
                <c:pt idx="8140">
                  <c:v>47.247999999999998</c:v>
                </c:pt>
                <c:pt idx="8141">
                  <c:v>47.252000000000002</c:v>
                </c:pt>
                <c:pt idx="8142">
                  <c:v>47.256</c:v>
                </c:pt>
                <c:pt idx="8143">
                  <c:v>47.26</c:v>
                </c:pt>
                <c:pt idx="8144">
                  <c:v>47.264000000000003</c:v>
                </c:pt>
                <c:pt idx="8145">
                  <c:v>47.268000000000001</c:v>
                </c:pt>
                <c:pt idx="8146">
                  <c:v>47.271999999999998</c:v>
                </c:pt>
                <c:pt idx="8147">
                  <c:v>47.276000000000003</c:v>
                </c:pt>
                <c:pt idx="8148">
                  <c:v>47.28</c:v>
                </c:pt>
                <c:pt idx="8149">
                  <c:v>47.283999999999999</c:v>
                </c:pt>
                <c:pt idx="8150">
                  <c:v>47.287999999999997</c:v>
                </c:pt>
                <c:pt idx="8151">
                  <c:v>47.292000000000002</c:v>
                </c:pt>
                <c:pt idx="8152">
                  <c:v>47.295999999999999</c:v>
                </c:pt>
                <c:pt idx="8153">
                  <c:v>47.3</c:v>
                </c:pt>
                <c:pt idx="8154">
                  <c:v>47.304000000000002</c:v>
                </c:pt>
                <c:pt idx="8155">
                  <c:v>47.308</c:v>
                </c:pt>
                <c:pt idx="8156">
                  <c:v>47.311999999999998</c:v>
                </c:pt>
                <c:pt idx="8157">
                  <c:v>47.317</c:v>
                </c:pt>
                <c:pt idx="8158">
                  <c:v>47.320999999999998</c:v>
                </c:pt>
                <c:pt idx="8159">
                  <c:v>47.325000000000003</c:v>
                </c:pt>
                <c:pt idx="8160">
                  <c:v>47.329000000000001</c:v>
                </c:pt>
                <c:pt idx="8161">
                  <c:v>47.332999999999998</c:v>
                </c:pt>
                <c:pt idx="8162">
                  <c:v>47.337000000000003</c:v>
                </c:pt>
                <c:pt idx="8163">
                  <c:v>47.341000000000001</c:v>
                </c:pt>
                <c:pt idx="8164">
                  <c:v>47.344999999999999</c:v>
                </c:pt>
                <c:pt idx="8165">
                  <c:v>47.348999999999997</c:v>
                </c:pt>
                <c:pt idx="8166">
                  <c:v>47.353000000000002</c:v>
                </c:pt>
                <c:pt idx="8167">
                  <c:v>47.356999999999999</c:v>
                </c:pt>
                <c:pt idx="8168">
                  <c:v>47.360999999999997</c:v>
                </c:pt>
                <c:pt idx="8169">
                  <c:v>47.365000000000002</c:v>
                </c:pt>
                <c:pt idx="8170">
                  <c:v>47.369</c:v>
                </c:pt>
                <c:pt idx="8171">
                  <c:v>47.372999999999998</c:v>
                </c:pt>
                <c:pt idx="8172">
                  <c:v>47.377000000000002</c:v>
                </c:pt>
                <c:pt idx="8173">
                  <c:v>47.381</c:v>
                </c:pt>
                <c:pt idx="8174">
                  <c:v>47.384999999999998</c:v>
                </c:pt>
                <c:pt idx="8175">
                  <c:v>47.389000000000003</c:v>
                </c:pt>
                <c:pt idx="8176">
                  <c:v>47.393000000000001</c:v>
                </c:pt>
                <c:pt idx="8177">
                  <c:v>47.396999999999998</c:v>
                </c:pt>
                <c:pt idx="8178">
                  <c:v>47.401000000000003</c:v>
                </c:pt>
                <c:pt idx="8179">
                  <c:v>47.405000000000001</c:v>
                </c:pt>
                <c:pt idx="8180">
                  <c:v>47.408999999999999</c:v>
                </c:pt>
                <c:pt idx="8181">
                  <c:v>47.412999999999997</c:v>
                </c:pt>
                <c:pt idx="8182">
                  <c:v>47.417000000000002</c:v>
                </c:pt>
                <c:pt idx="8183">
                  <c:v>47.420999999999999</c:v>
                </c:pt>
                <c:pt idx="8184">
                  <c:v>47.424999999999997</c:v>
                </c:pt>
                <c:pt idx="8185">
                  <c:v>47.429000000000002</c:v>
                </c:pt>
                <c:pt idx="8186">
                  <c:v>47.433</c:v>
                </c:pt>
                <c:pt idx="8187">
                  <c:v>47.436999999999998</c:v>
                </c:pt>
                <c:pt idx="8188">
                  <c:v>47.441000000000003</c:v>
                </c:pt>
                <c:pt idx="8189">
                  <c:v>47.445</c:v>
                </c:pt>
                <c:pt idx="8190">
                  <c:v>47.448999999999998</c:v>
                </c:pt>
                <c:pt idx="8191">
                  <c:v>47.453000000000003</c:v>
                </c:pt>
                <c:pt idx="8192">
                  <c:v>47.457000000000001</c:v>
                </c:pt>
                <c:pt idx="8193">
                  <c:v>47.460999999999999</c:v>
                </c:pt>
                <c:pt idx="8194">
                  <c:v>47.465000000000003</c:v>
                </c:pt>
                <c:pt idx="8195">
                  <c:v>47.469000000000001</c:v>
                </c:pt>
                <c:pt idx="8196">
                  <c:v>47.475000000000001</c:v>
                </c:pt>
                <c:pt idx="8197">
                  <c:v>47.478999999999999</c:v>
                </c:pt>
                <c:pt idx="8198">
                  <c:v>47.482999999999997</c:v>
                </c:pt>
                <c:pt idx="8199">
                  <c:v>47.487000000000002</c:v>
                </c:pt>
                <c:pt idx="8200">
                  <c:v>47.491</c:v>
                </c:pt>
                <c:pt idx="8201">
                  <c:v>47.494999999999997</c:v>
                </c:pt>
                <c:pt idx="8202">
                  <c:v>47.499000000000002</c:v>
                </c:pt>
                <c:pt idx="8203">
                  <c:v>47.503</c:v>
                </c:pt>
                <c:pt idx="8204">
                  <c:v>47.506999999999998</c:v>
                </c:pt>
                <c:pt idx="8205">
                  <c:v>47.511000000000003</c:v>
                </c:pt>
                <c:pt idx="8206">
                  <c:v>47.515000000000001</c:v>
                </c:pt>
                <c:pt idx="8207">
                  <c:v>47.518999999999998</c:v>
                </c:pt>
                <c:pt idx="8208">
                  <c:v>47.523000000000003</c:v>
                </c:pt>
                <c:pt idx="8209">
                  <c:v>47.527000000000001</c:v>
                </c:pt>
                <c:pt idx="8210">
                  <c:v>47.530999999999999</c:v>
                </c:pt>
                <c:pt idx="8211">
                  <c:v>47.534999999999997</c:v>
                </c:pt>
                <c:pt idx="8212">
                  <c:v>47.539000000000001</c:v>
                </c:pt>
                <c:pt idx="8213">
                  <c:v>47.542999999999999</c:v>
                </c:pt>
                <c:pt idx="8214">
                  <c:v>47.546999999999997</c:v>
                </c:pt>
                <c:pt idx="8215">
                  <c:v>47.551000000000002</c:v>
                </c:pt>
                <c:pt idx="8216">
                  <c:v>47.555</c:v>
                </c:pt>
                <c:pt idx="8217">
                  <c:v>47.558999999999997</c:v>
                </c:pt>
                <c:pt idx="8218">
                  <c:v>47.563000000000002</c:v>
                </c:pt>
                <c:pt idx="8219">
                  <c:v>47.567</c:v>
                </c:pt>
                <c:pt idx="8220">
                  <c:v>47.570999999999998</c:v>
                </c:pt>
                <c:pt idx="8221">
                  <c:v>47.575000000000003</c:v>
                </c:pt>
                <c:pt idx="8222">
                  <c:v>47.58</c:v>
                </c:pt>
                <c:pt idx="8223">
                  <c:v>47.584000000000003</c:v>
                </c:pt>
                <c:pt idx="8224">
                  <c:v>47.588000000000001</c:v>
                </c:pt>
                <c:pt idx="8225">
                  <c:v>47.591999999999999</c:v>
                </c:pt>
                <c:pt idx="8226">
                  <c:v>47.595999999999997</c:v>
                </c:pt>
                <c:pt idx="8227">
                  <c:v>47.6</c:v>
                </c:pt>
                <c:pt idx="8228">
                  <c:v>47.603999999999999</c:v>
                </c:pt>
                <c:pt idx="8229">
                  <c:v>47.607999999999997</c:v>
                </c:pt>
                <c:pt idx="8230">
                  <c:v>47.612000000000002</c:v>
                </c:pt>
                <c:pt idx="8231">
                  <c:v>47.616</c:v>
                </c:pt>
                <c:pt idx="8232">
                  <c:v>47.62</c:v>
                </c:pt>
                <c:pt idx="8233">
                  <c:v>47.624000000000002</c:v>
                </c:pt>
                <c:pt idx="8234">
                  <c:v>47.628</c:v>
                </c:pt>
                <c:pt idx="8235">
                  <c:v>47.631999999999998</c:v>
                </c:pt>
                <c:pt idx="8236">
                  <c:v>47.636000000000003</c:v>
                </c:pt>
                <c:pt idx="8237">
                  <c:v>47.64</c:v>
                </c:pt>
                <c:pt idx="8238">
                  <c:v>47.643999999999998</c:v>
                </c:pt>
                <c:pt idx="8239">
                  <c:v>47.648000000000003</c:v>
                </c:pt>
                <c:pt idx="8240">
                  <c:v>47.652000000000001</c:v>
                </c:pt>
                <c:pt idx="8241">
                  <c:v>47.655999999999999</c:v>
                </c:pt>
                <c:pt idx="8242">
                  <c:v>47.66</c:v>
                </c:pt>
                <c:pt idx="8243">
                  <c:v>47.664000000000001</c:v>
                </c:pt>
                <c:pt idx="8244">
                  <c:v>47.667999999999999</c:v>
                </c:pt>
                <c:pt idx="8245">
                  <c:v>47.671999999999997</c:v>
                </c:pt>
                <c:pt idx="8246">
                  <c:v>47.676000000000002</c:v>
                </c:pt>
                <c:pt idx="8247">
                  <c:v>47.68</c:v>
                </c:pt>
                <c:pt idx="8248">
                  <c:v>47.683999999999997</c:v>
                </c:pt>
                <c:pt idx="8249">
                  <c:v>47.688000000000002</c:v>
                </c:pt>
                <c:pt idx="8250">
                  <c:v>47.692</c:v>
                </c:pt>
                <c:pt idx="8251">
                  <c:v>47.695999999999998</c:v>
                </c:pt>
                <c:pt idx="8252">
                  <c:v>47.7</c:v>
                </c:pt>
                <c:pt idx="8253">
                  <c:v>47.704000000000001</c:v>
                </c:pt>
                <c:pt idx="8254">
                  <c:v>47.707999999999998</c:v>
                </c:pt>
                <c:pt idx="8255">
                  <c:v>47.713000000000001</c:v>
                </c:pt>
                <c:pt idx="8256">
                  <c:v>47.716999999999999</c:v>
                </c:pt>
                <c:pt idx="8257">
                  <c:v>47.720999999999997</c:v>
                </c:pt>
                <c:pt idx="8258">
                  <c:v>47.725000000000001</c:v>
                </c:pt>
                <c:pt idx="8259">
                  <c:v>47.728999999999999</c:v>
                </c:pt>
                <c:pt idx="8260">
                  <c:v>47.732999999999997</c:v>
                </c:pt>
                <c:pt idx="8261">
                  <c:v>47.737000000000002</c:v>
                </c:pt>
                <c:pt idx="8262">
                  <c:v>47.741</c:v>
                </c:pt>
                <c:pt idx="8263">
                  <c:v>47.744999999999997</c:v>
                </c:pt>
                <c:pt idx="8264">
                  <c:v>47.749000000000002</c:v>
                </c:pt>
                <c:pt idx="8265">
                  <c:v>47.753</c:v>
                </c:pt>
                <c:pt idx="8266">
                  <c:v>47.756999999999998</c:v>
                </c:pt>
                <c:pt idx="8267">
                  <c:v>47.761000000000003</c:v>
                </c:pt>
                <c:pt idx="8268">
                  <c:v>47.765000000000001</c:v>
                </c:pt>
                <c:pt idx="8269">
                  <c:v>47.768999999999998</c:v>
                </c:pt>
                <c:pt idx="8270">
                  <c:v>47.773000000000003</c:v>
                </c:pt>
                <c:pt idx="8271">
                  <c:v>47.777000000000001</c:v>
                </c:pt>
                <c:pt idx="8272">
                  <c:v>47.780999999999999</c:v>
                </c:pt>
                <c:pt idx="8273">
                  <c:v>47.784999999999997</c:v>
                </c:pt>
                <c:pt idx="8274">
                  <c:v>47.789000000000001</c:v>
                </c:pt>
                <c:pt idx="8275">
                  <c:v>47.792999999999999</c:v>
                </c:pt>
                <c:pt idx="8276">
                  <c:v>47.796999999999997</c:v>
                </c:pt>
                <c:pt idx="8277">
                  <c:v>47.801000000000002</c:v>
                </c:pt>
                <c:pt idx="8278">
                  <c:v>47.805</c:v>
                </c:pt>
                <c:pt idx="8279">
                  <c:v>47.808999999999997</c:v>
                </c:pt>
                <c:pt idx="8280">
                  <c:v>47.813000000000002</c:v>
                </c:pt>
                <c:pt idx="8281">
                  <c:v>47.817</c:v>
                </c:pt>
                <c:pt idx="8282">
                  <c:v>47.820999999999998</c:v>
                </c:pt>
                <c:pt idx="8283">
                  <c:v>47.825000000000003</c:v>
                </c:pt>
                <c:pt idx="8284">
                  <c:v>47.829000000000001</c:v>
                </c:pt>
                <c:pt idx="8285">
                  <c:v>47.832999999999998</c:v>
                </c:pt>
                <c:pt idx="8286">
                  <c:v>47.837000000000003</c:v>
                </c:pt>
                <c:pt idx="8287">
                  <c:v>47.841999999999999</c:v>
                </c:pt>
                <c:pt idx="8288">
                  <c:v>47.845999999999997</c:v>
                </c:pt>
                <c:pt idx="8289">
                  <c:v>47.85</c:v>
                </c:pt>
                <c:pt idx="8290">
                  <c:v>47.853999999999999</c:v>
                </c:pt>
                <c:pt idx="8291">
                  <c:v>47.857999999999997</c:v>
                </c:pt>
                <c:pt idx="8292">
                  <c:v>47.862000000000002</c:v>
                </c:pt>
                <c:pt idx="8293">
                  <c:v>47.866</c:v>
                </c:pt>
                <c:pt idx="8294">
                  <c:v>47.87</c:v>
                </c:pt>
                <c:pt idx="8295">
                  <c:v>47.874000000000002</c:v>
                </c:pt>
                <c:pt idx="8296">
                  <c:v>47.878</c:v>
                </c:pt>
                <c:pt idx="8297">
                  <c:v>47.881999999999998</c:v>
                </c:pt>
                <c:pt idx="8298">
                  <c:v>47.886000000000003</c:v>
                </c:pt>
                <c:pt idx="8299">
                  <c:v>47.89</c:v>
                </c:pt>
                <c:pt idx="8300">
                  <c:v>47.893999999999998</c:v>
                </c:pt>
                <c:pt idx="8301">
                  <c:v>47.898000000000003</c:v>
                </c:pt>
                <c:pt idx="8302">
                  <c:v>47.902000000000001</c:v>
                </c:pt>
                <c:pt idx="8303">
                  <c:v>47.905999999999999</c:v>
                </c:pt>
                <c:pt idx="8304">
                  <c:v>47.91</c:v>
                </c:pt>
                <c:pt idx="8305">
                  <c:v>47.914000000000001</c:v>
                </c:pt>
                <c:pt idx="8306">
                  <c:v>47.918999999999997</c:v>
                </c:pt>
                <c:pt idx="8307">
                  <c:v>47.923000000000002</c:v>
                </c:pt>
                <c:pt idx="8308">
                  <c:v>47.927</c:v>
                </c:pt>
                <c:pt idx="8309">
                  <c:v>47.930999999999997</c:v>
                </c:pt>
                <c:pt idx="8310">
                  <c:v>47.935000000000002</c:v>
                </c:pt>
                <c:pt idx="8311">
                  <c:v>47.939</c:v>
                </c:pt>
                <c:pt idx="8312">
                  <c:v>47.942999999999998</c:v>
                </c:pt>
                <c:pt idx="8313">
                  <c:v>47.947000000000003</c:v>
                </c:pt>
                <c:pt idx="8314">
                  <c:v>47.951000000000001</c:v>
                </c:pt>
                <c:pt idx="8315">
                  <c:v>47.954999999999998</c:v>
                </c:pt>
                <c:pt idx="8316">
                  <c:v>47.959000000000003</c:v>
                </c:pt>
                <c:pt idx="8317">
                  <c:v>47.963000000000001</c:v>
                </c:pt>
                <c:pt idx="8318">
                  <c:v>47.966999999999999</c:v>
                </c:pt>
                <c:pt idx="8319">
                  <c:v>47.970999999999997</c:v>
                </c:pt>
                <c:pt idx="8320">
                  <c:v>47.975000000000001</c:v>
                </c:pt>
                <c:pt idx="8321">
                  <c:v>47.978999999999999</c:v>
                </c:pt>
                <c:pt idx="8322">
                  <c:v>47.982999999999997</c:v>
                </c:pt>
                <c:pt idx="8323">
                  <c:v>47.987000000000002</c:v>
                </c:pt>
                <c:pt idx="8324">
                  <c:v>47.991</c:v>
                </c:pt>
                <c:pt idx="8325">
                  <c:v>47.994999999999997</c:v>
                </c:pt>
                <c:pt idx="8326">
                  <c:v>47.999000000000002</c:v>
                </c:pt>
                <c:pt idx="8327">
                  <c:v>48.003</c:v>
                </c:pt>
                <c:pt idx="8328">
                  <c:v>48.006999999999998</c:v>
                </c:pt>
                <c:pt idx="8329">
                  <c:v>48.011000000000003</c:v>
                </c:pt>
                <c:pt idx="8330">
                  <c:v>48.015000000000001</c:v>
                </c:pt>
                <c:pt idx="8331">
                  <c:v>48.018999999999998</c:v>
                </c:pt>
                <c:pt idx="8332">
                  <c:v>48.023000000000003</c:v>
                </c:pt>
                <c:pt idx="8333">
                  <c:v>48.027000000000001</c:v>
                </c:pt>
                <c:pt idx="8334">
                  <c:v>48.030999999999999</c:v>
                </c:pt>
                <c:pt idx="8335">
                  <c:v>48.034999999999997</c:v>
                </c:pt>
                <c:pt idx="8336">
                  <c:v>48.039000000000001</c:v>
                </c:pt>
                <c:pt idx="8337">
                  <c:v>48.042999999999999</c:v>
                </c:pt>
                <c:pt idx="8338">
                  <c:v>48.046999999999997</c:v>
                </c:pt>
                <c:pt idx="8339">
                  <c:v>48.051000000000002</c:v>
                </c:pt>
                <c:pt idx="8340">
                  <c:v>48.055</c:v>
                </c:pt>
                <c:pt idx="8341">
                  <c:v>48.058999999999997</c:v>
                </c:pt>
                <c:pt idx="8342">
                  <c:v>48.063000000000002</c:v>
                </c:pt>
                <c:pt idx="8343">
                  <c:v>48.067999999999998</c:v>
                </c:pt>
                <c:pt idx="8344">
                  <c:v>48.072000000000003</c:v>
                </c:pt>
                <c:pt idx="8345">
                  <c:v>48.076000000000001</c:v>
                </c:pt>
                <c:pt idx="8346">
                  <c:v>48.08</c:v>
                </c:pt>
                <c:pt idx="8347">
                  <c:v>48.084000000000003</c:v>
                </c:pt>
                <c:pt idx="8348">
                  <c:v>48.088000000000001</c:v>
                </c:pt>
                <c:pt idx="8349">
                  <c:v>48.091999999999999</c:v>
                </c:pt>
                <c:pt idx="8350">
                  <c:v>48.095999999999997</c:v>
                </c:pt>
                <c:pt idx="8351">
                  <c:v>48.1</c:v>
                </c:pt>
                <c:pt idx="8352">
                  <c:v>48.106000000000002</c:v>
                </c:pt>
                <c:pt idx="8353">
                  <c:v>48.11</c:v>
                </c:pt>
                <c:pt idx="8354">
                  <c:v>48.113999999999997</c:v>
                </c:pt>
                <c:pt idx="8355">
                  <c:v>48.118000000000002</c:v>
                </c:pt>
                <c:pt idx="8356">
                  <c:v>48.122</c:v>
                </c:pt>
                <c:pt idx="8357">
                  <c:v>48.125999999999998</c:v>
                </c:pt>
                <c:pt idx="8358">
                  <c:v>48.13</c:v>
                </c:pt>
                <c:pt idx="8359">
                  <c:v>48.134</c:v>
                </c:pt>
                <c:pt idx="8360">
                  <c:v>48.137999999999998</c:v>
                </c:pt>
                <c:pt idx="8361">
                  <c:v>48.142000000000003</c:v>
                </c:pt>
                <c:pt idx="8362">
                  <c:v>48.146000000000001</c:v>
                </c:pt>
                <c:pt idx="8363">
                  <c:v>48.15</c:v>
                </c:pt>
                <c:pt idx="8364">
                  <c:v>48.154000000000003</c:v>
                </c:pt>
                <c:pt idx="8365">
                  <c:v>48.158000000000001</c:v>
                </c:pt>
                <c:pt idx="8366">
                  <c:v>48.161999999999999</c:v>
                </c:pt>
                <c:pt idx="8367">
                  <c:v>48.165999999999997</c:v>
                </c:pt>
                <c:pt idx="8368">
                  <c:v>48.17</c:v>
                </c:pt>
                <c:pt idx="8369">
                  <c:v>48.173999999999999</c:v>
                </c:pt>
                <c:pt idx="8370">
                  <c:v>48.177999999999997</c:v>
                </c:pt>
                <c:pt idx="8371">
                  <c:v>48.182000000000002</c:v>
                </c:pt>
                <c:pt idx="8372">
                  <c:v>48.186999999999998</c:v>
                </c:pt>
                <c:pt idx="8373">
                  <c:v>48.191000000000003</c:v>
                </c:pt>
                <c:pt idx="8374">
                  <c:v>48.195</c:v>
                </c:pt>
                <c:pt idx="8375">
                  <c:v>48.198999999999998</c:v>
                </c:pt>
                <c:pt idx="8376">
                  <c:v>48.204000000000001</c:v>
                </c:pt>
                <c:pt idx="8377">
                  <c:v>48.207999999999998</c:v>
                </c:pt>
                <c:pt idx="8378">
                  <c:v>48.212000000000003</c:v>
                </c:pt>
                <c:pt idx="8379">
                  <c:v>48.216000000000001</c:v>
                </c:pt>
                <c:pt idx="8380">
                  <c:v>48.220999999999997</c:v>
                </c:pt>
                <c:pt idx="8381">
                  <c:v>48.225000000000001</c:v>
                </c:pt>
                <c:pt idx="8382">
                  <c:v>48.228999999999999</c:v>
                </c:pt>
                <c:pt idx="8383">
                  <c:v>48.232999999999997</c:v>
                </c:pt>
                <c:pt idx="8384">
                  <c:v>48.237000000000002</c:v>
                </c:pt>
                <c:pt idx="8385">
                  <c:v>48.241</c:v>
                </c:pt>
                <c:pt idx="8386">
                  <c:v>48.244999999999997</c:v>
                </c:pt>
                <c:pt idx="8387">
                  <c:v>48.249000000000002</c:v>
                </c:pt>
                <c:pt idx="8388">
                  <c:v>48.253999999999998</c:v>
                </c:pt>
                <c:pt idx="8389">
                  <c:v>48.258000000000003</c:v>
                </c:pt>
                <c:pt idx="8390">
                  <c:v>48.262</c:v>
                </c:pt>
                <c:pt idx="8391">
                  <c:v>48.265999999999998</c:v>
                </c:pt>
                <c:pt idx="8392">
                  <c:v>48.271000000000001</c:v>
                </c:pt>
                <c:pt idx="8393">
                  <c:v>48.274999999999999</c:v>
                </c:pt>
                <c:pt idx="8394">
                  <c:v>48.279000000000003</c:v>
                </c:pt>
                <c:pt idx="8395">
                  <c:v>48.283000000000001</c:v>
                </c:pt>
                <c:pt idx="8396">
                  <c:v>48.287999999999997</c:v>
                </c:pt>
                <c:pt idx="8397">
                  <c:v>48.292000000000002</c:v>
                </c:pt>
                <c:pt idx="8398">
                  <c:v>48.295999999999999</c:v>
                </c:pt>
                <c:pt idx="8399">
                  <c:v>48.3</c:v>
                </c:pt>
                <c:pt idx="8400">
                  <c:v>48.305</c:v>
                </c:pt>
                <c:pt idx="8401">
                  <c:v>48.31</c:v>
                </c:pt>
                <c:pt idx="8402">
                  <c:v>48.314</c:v>
                </c:pt>
                <c:pt idx="8403">
                  <c:v>48.317999999999998</c:v>
                </c:pt>
                <c:pt idx="8404">
                  <c:v>48.323</c:v>
                </c:pt>
                <c:pt idx="8405">
                  <c:v>48.326999999999998</c:v>
                </c:pt>
                <c:pt idx="8406">
                  <c:v>48.331000000000003</c:v>
                </c:pt>
                <c:pt idx="8407">
                  <c:v>48.335000000000001</c:v>
                </c:pt>
                <c:pt idx="8408">
                  <c:v>48.34</c:v>
                </c:pt>
                <c:pt idx="8409">
                  <c:v>48.344000000000001</c:v>
                </c:pt>
                <c:pt idx="8410">
                  <c:v>48.347999999999999</c:v>
                </c:pt>
                <c:pt idx="8411">
                  <c:v>48.351999999999997</c:v>
                </c:pt>
                <c:pt idx="8412">
                  <c:v>48.356999999999999</c:v>
                </c:pt>
                <c:pt idx="8413">
                  <c:v>48.360999999999997</c:v>
                </c:pt>
                <c:pt idx="8414">
                  <c:v>48.366</c:v>
                </c:pt>
                <c:pt idx="8415">
                  <c:v>48.37</c:v>
                </c:pt>
                <c:pt idx="8416">
                  <c:v>48.375</c:v>
                </c:pt>
                <c:pt idx="8417">
                  <c:v>48.378999999999998</c:v>
                </c:pt>
                <c:pt idx="8418">
                  <c:v>48.383000000000003</c:v>
                </c:pt>
                <c:pt idx="8419">
                  <c:v>48.387</c:v>
                </c:pt>
                <c:pt idx="8420">
                  <c:v>48.392000000000003</c:v>
                </c:pt>
                <c:pt idx="8421">
                  <c:v>48.396000000000001</c:v>
                </c:pt>
                <c:pt idx="8422">
                  <c:v>48.4</c:v>
                </c:pt>
                <c:pt idx="8423">
                  <c:v>48.404000000000003</c:v>
                </c:pt>
                <c:pt idx="8424">
                  <c:v>48.408999999999999</c:v>
                </c:pt>
                <c:pt idx="8425">
                  <c:v>48.412999999999997</c:v>
                </c:pt>
                <c:pt idx="8426">
                  <c:v>48.417000000000002</c:v>
                </c:pt>
                <c:pt idx="8427">
                  <c:v>48.420999999999999</c:v>
                </c:pt>
                <c:pt idx="8428">
                  <c:v>48.426000000000002</c:v>
                </c:pt>
                <c:pt idx="8429">
                  <c:v>48.430999999999997</c:v>
                </c:pt>
                <c:pt idx="8430">
                  <c:v>48.435000000000002</c:v>
                </c:pt>
                <c:pt idx="8431">
                  <c:v>48.439</c:v>
                </c:pt>
                <c:pt idx="8432">
                  <c:v>48.444000000000003</c:v>
                </c:pt>
                <c:pt idx="8433">
                  <c:v>48.448</c:v>
                </c:pt>
                <c:pt idx="8434">
                  <c:v>48.451999999999998</c:v>
                </c:pt>
                <c:pt idx="8435">
                  <c:v>48.456000000000003</c:v>
                </c:pt>
                <c:pt idx="8436">
                  <c:v>48.460999999999999</c:v>
                </c:pt>
                <c:pt idx="8437">
                  <c:v>48.466000000000001</c:v>
                </c:pt>
                <c:pt idx="8438">
                  <c:v>48.47</c:v>
                </c:pt>
                <c:pt idx="8439">
                  <c:v>48.475000000000001</c:v>
                </c:pt>
                <c:pt idx="8440">
                  <c:v>48.48</c:v>
                </c:pt>
                <c:pt idx="8441">
                  <c:v>48.484000000000002</c:v>
                </c:pt>
                <c:pt idx="8442">
                  <c:v>48.488</c:v>
                </c:pt>
                <c:pt idx="8443">
                  <c:v>48.493000000000002</c:v>
                </c:pt>
                <c:pt idx="8444">
                  <c:v>48.497999999999998</c:v>
                </c:pt>
                <c:pt idx="8445">
                  <c:v>48.502000000000002</c:v>
                </c:pt>
                <c:pt idx="8446">
                  <c:v>48.506</c:v>
                </c:pt>
                <c:pt idx="8447">
                  <c:v>48.51</c:v>
                </c:pt>
                <c:pt idx="8448">
                  <c:v>48.515000000000001</c:v>
                </c:pt>
                <c:pt idx="8449">
                  <c:v>48.518999999999998</c:v>
                </c:pt>
                <c:pt idx="8450">
                  <c:v>48.524000000000001</c:v>
                </c:pt>
                <c:pt idx="8451">
                  <c:v>48.529000000000003</c:v>
                </c:pt>
                <c:pt idx="8452">
                  <c:v>48.533999999999999</c:v>
                </c:pt>
                <c:pt idx="8453">
                  <c:v>48.537999999999997</c:v>
                </c:pt>
                <c:pt idx="8454">
                  <c:v>48.542999999999999</c:v>
                </c:pt>
                <c:pt idx="8455">
                  <c:v>48.548000000000002</c:v>
                </c:pt>
                <c:pt idx="8456">
                  <c:v>48.552999999999997</c:v>
                </c:pt>
                <c:pt idx="8457">
                  <c:v>48.557000000000002</c:v>
                </c:pt>
                <c:pt idx="8458">
                  <c:v>48.561</c:v>
                </c:pt>
                <c:pt idx="8459">
                  <c:v>48.566000000000003</c:v>
                </c:pt>
                <c:pt idx="8460">
                  <c:v>48.570999999999998</c:v>
                </c:pt>
                <c:pt idx="8461">
                  <c:v>48.575000000000003</c:v>
                </c:pt>
                <c:pt idx="8462">
                  <c:v>48.579000000000001</c:v>
                </c:pt>
                <c:pt idx="8463">
                  <c:v>48.582999999999998</c:v>
                </c:pt>
                <c:pt idx="8464">
                  <c:v>48.588000000000001</c:v>
                </c:pt>
                <c:pt idx="8465">
                  <c:v>48.593000000000004</c:v>
                </c:pt>
                <c:pt idx="8466">
                  <c:v>48.597999999999999</c:v>
                </c:pt>
                <c:pt idx="8467">
                  <c:v>48.603000000000002</c:v>
                </c:pt>
                <c:pt idx="8468">
                  <c:v>48.607999999999997</c:v>
                </c:pt>
                <c:pt idx="8469">
                  <c:v>48.612000000000002</c:v>
                </c:pt>
                <c:pt idx="8470">
                  <c:v>48.616</c:v>
                </c:pt>
                <c:pt idx="8471">
                  <c:v>48.621000000000002</c:v>
                </c:pt>
                <c:pt idx="8472">
                  <c:v>48.627000000000002</c:v>
                </c:pt>
                <c:pt idx="8473">
                  <c:v>48.631</c:v>
                </c:pt>
                <c:pt idx="8474">
                  <c:v>48.634999999999998</c:v>
                </c:pt>
                <c:pt idx="8475">
                  <c:v>48.64</c:v>
                </c:pt>
                <c:pt idx="8476">
                  <c:v>48.645000000000003</c:v>
                </c:pt>
                <c:pt idx="8477">
                  <c:v>48.649000000000001</c:v>
                </c:pt>
                <c:pt idx="8478">
                  <c:v>48.652999999999999</c:v>
                </c:pt>
                <c:pt idx="8479">
                  <c:v>48.658000000000001</c:v>
                </c:pt>
                <c:pt idx="8480">
                  <c:v>48.662999999999997</c:v>
                </c:pt>
                <c:pt idx="8481">
                  <c:v>48.667999999999999</c:v>
                </c:pt>
                <c:pt idx="8482">
                  <c:v>48.673000000000002</c:v>
                </c:pt>
                <c:pt idx="8483">
                  <c:v>48.677999999999997</c:v>
                </c:pt>
                <c:pt idx="8484">
                  <c:v>48.683</c:v>
                </c:pt>
                <c:pt idx="8485">
                  <c:v>48.688000000000002</c:v>
                </c:pt>
                <c:pt idx="8486">
                  <c:v>48.692</c:v>
                </c:pt>
                <c:pt idx="8487">
                  <c:v>48.697000000000003</c:v>
                </c:pt>
                <c:pt idx="8488">
                  <c:v>48.701999999999998</c:v>
                </c:pt>
                <c:pt idx="8489">
                  <c:v>48.707000000000001</c:v>
                </c:pt>
                <c:pt idx="8490">
                  <c:v>48.712000000000003</c:v>
                </c:pt>
                <c:pt idx="8491">
                  <c:v>48.716999999999999</c:v>
                </c:pt>
                <c:pt idx="8492">
                  <c:v>48.722000000000001</c:v>
                </c:pt>
                <c:pt idx="8493">
                  <c:v>48.726999999999997</c:v>
                </c:pt>
                <c:pt idx="8494">
                  <c:v>48.731000000000002</c:v>
                </c:pt>
                <c:pt idx="8495">
                  <c:v>48.735999999999997</c:v>
                </c:pt>
                <c:pt idx="8496">
                  <c:v>48.741</c:v>
                </c:pt>
                <c:pt idx="8497">
                  <c:v>48.746000000000002</c:v>
                </c:pt>
                <c:pt idx="8498">
                  <c:v>48.750999999999998</c:v>
                </c:pt>
                <c:pt idx="8499">
                  <c:v>48.756</c:v>
                </c:pt>
                <c:pt idx="8500">
                  <c:v>48.761000000000003</c:v>
                </c:pt>
                <c:pt idx="8501">
                  <c:v>48.765999999999998</c:v>
                </c:pt>
                <c:pt idx="8502">
                  <c:v>48.771000000000001</c:v>
                </c:pt>
                <c:pt idx="8503">
                  <c:v>48.776000000000003</c:v>
                </c:pt>
                <c:pt idx="8504">
                  <c:v>48.780999999999999</c:v>
                </c:pt>
                <c:pt idx="8505">
                  <c:v>48.784999999999997</c:v>
                </c:pt>
                <c:pt idx="8506">
                  <c:v>48.79</c:v>
                </c:pt>
                <c:pt idx="8507">
                  <c:v>48.795000000000002</c:v>
                </c:pt>
                <c:pt idx="8508">
                  <c:v>48.8</c:v>
                </c:pt>
                <c:pt idx="8509">
                  <c:v>48.805</c:v>
                </c:pt>
                <c:pt idx="8510">
                  <c:v>48.81</c:v>
                </c:pt>
                <c:pt idx="8511">
                  <c:v>48.814999999999998</c:v>
                </c:pt>
                <c:pt idx="8512">
                  <c:v>48.82</c:v>
                </c:pt>
                <c:pt idx="8513">
                  <c:v>48.825000000000003</c:v>
                </c:pt>
                <c:pt idx="8514">
                  <c:v>48.83</c:v>
                </c:pt>
                <c:pt idx="8515">
                  <c:v>48.835000000000001</c:v>
                </c:pt>
                <c:pt idx="8516">
                  <c:v>48.84</c:v>
                </c:pt>
                <c:pt idx="8517">
                  <c:v>48.844999999999999</c:v>
                </c:pt>
                <c:pt idx="8518">
                  <c:v>48.85</c:v>
                </c:pt>
                <c:pt idx="8519">
                  <c:v>48.854999999999997</c:v>
                </c:pt>
                <c:pt idx="8520">
                  <c:v>48.86</c:v>
                </c:pt>
                <c:pt idx="8521">
                  <c:v>48.865000000000002</c:v>
                </c:pt>
                <c:pt idx="8522">
                  <c:v>48.87</c:v>
                </c:pt>
                <c:pt idx="8523">
                  <c:v>48.875</c:v>
                </c:pt>
                <c:pt idx="8524">
                  <c:v>48.88</c:v>
                </c:pt>
                <c:pt idx="8525">
                  <c:v>48.884999999999998</c:v>
                </c:pt>
                <c:pt idx="8526">
                  <c:v>48.890999999999998</c:v>
                </c:pt>
                <c:pt idx="8527">
                  <c:v>48.896000000000001</c:v>
                </c:pt>
                <c:pt idx="8528">
                  <c:v>48.902999999999999</c:v>
                </c:pt>
                <c:pt idx="8529">
                  <c:v>48.908000000000001</c:v>
                </c:pt>
                <c:pt idx="8530">
                  <c:v>48.912999999999997</c:v>
                </c:pt>
                <c:pt idx="8531">
                  <c:v>48.917999999999999</c:v>
                </c:pt>
                <c:pt idx="8532">
                  <c:v>48.923000000000002</c:v>
                </c:pt>
                <c:pt idx="8533">
                  <c:v>48.927999999999997</c:v>
                </c:pt>
                <c:pt idx="8534">
                  <c:v>48.933</c:v>
                </c:pt>
                <c:pt idx="8535">
                  <c:v>48.938000000000002</c:v>
                </c:pt>
                <c:pt idx="8536">
                  <c:v>48.942999999999998</c:v>
                </c:pt>
                <c:pt idx="8537">
                  <c:v>48.948</c:v>
                </c:pt>
                <c:pt idx="8538">
                  <c:v>48.953000000000003</c:v>
                </c:pt>
                <c:pt idx="8539">
                  <c:v>48.957999999999998</c:v>
                </c:pt>
                <c:pt idx="8540">
                  <c:v>48.963000000000001</c:v>
                </c:pt>
                <c:pt idx="8541">
                  <c:v>48.968000000000004</c:v>
                </c:pt>
                <c:pt idx="8542">
                  <c:v>48.972999999999999</c:v>
                </c:pt>
                <c:pt idx="8543">
                  <c:v>48.978000000000002</c:v>
                </c:pt>
                <c:pt idx="8544">
                  <c:v>48.982999999999997</c:v>
                </c:pt>
                <c:pt idx="8545">
                  <c:v>48.988</c:v>
                </c:pt>
                <c:pt idx="8546">
                  <c:v>48.993000000000002</c:v>
                </c:pt>
                <c:pt idx="8547">
                  <c:v>48.997999999999998</c:v>
                </c:pt>
                <c:pt idx="8548">
                  <c:v>49.003</c:v>
                </c:pt>
                <c:pt idx="8549">
                  <c:v>49.008000000000003</c:v>
                </c:pt>
                <c:pt idx="8550">
                  <c:v>49.012999999999998</c:v>
                </c:pt>
                <c:pt idx="8551">
                  <c:v>49.018000000000001</c:v>
                </c:pt>
                <c:pt idx="8552">
                  <c:v>49.023000000000003</c:v>
                </c:pt>
                <c:pt idx="8553">
                  <c:v>49.027999999999999</c:v>
                </c:pt>
                <c:pt idx="8554">
                  <c:v>49.033000000000001</c:v>
                </c:pt>
                <c:pt idx="8555">
                  <c:v>49.037999999999997</c:v>
                </c:pt>
                <c:pt idx="8556">
                  <c:v>49.042999999999999</c:v>
                </c:pt>
                <c:pt idx="8557">
                  <c:v>49.048000000000002</c:v>
                </c:pt>
                <c:pt idx="8558">
                  <c:v>49.052999999999997</c:v>
                </c:pt>
                <c:pt idx="8559">
                  <c:v>49.058</c:v>
                </c:pt>
                <c:pt idx="8560">
                  <c:v>49.063000000000002</c:v>
                </c:pt>
                <c:pt idx="8561">
                  <c:v>49.067999999999998</c:v>
                </c:pt>
                <c:pt idx="8562">
                  <c:v>49.073</c:v>
                </c:pt>
                <c:pt idx="8563">
                  <c:v>49.078000000000003</c:v>
                </c:pt>
                <c:pt idx="8564">
                  <c:v>49.082999999999998</c:v>
                </c:pt>
                <c:pt idx="8565">
                  <c:v>49.088000000000001</c:v>
                </c:pt>
                <c:pt idx="8566">
                  <c:v>49.093000000000004</c:v>
                </c:pt>
                <c:pt idx="8567">
                  <c:v>49.097999999999999</c:v>
                </c:pt>
                <c:pt idx="8568">
                  <c:v>49.103000000000002</c:v>
                </c:pt>
                <c:pt idx="8569">
                  <c:v>49.107999999999997</c:v>
                </c:pt>
                <c:pt idx="8570">
                  <c:v>49.113</c:v>
                </c:pt>
                <c:pt idx="8571">
                  <c:v>49.118000000000002</c:v>
                </c:pt>
                <c:pt idx="8572">
                  <c:v>49.122999999999998</c:v>
                </c:pt>
                <c:pt idx="8573">
                  <c:v>49.128</c:v>
                </c:pt>
                <c:pt idx="8574">
                  <c:v>49.133000000000003</c:v>
                </c:pt>
                <c:pt idx="8575">
                  <c:v>49.137999999999998</c:v>
                </c:pt>
                <c:pt idx="8576">
                  <c:v>49.143999999999998</c:v>
                </c:pt>
                <c:pt idx="8577">
                  <c:v>49.15</c:v>
                </c:pt>
                <c:pt idx="8578">
                  <c:v>49.154000000000003</c:v>
                </c:pt>
                <c:pt idx="8579">
                  <c:v>49.158999999999999</c:v>
                </c:pt>
                <c:pt idx="8580">
                  <c:v>49.164000000000001</c:v>
                </c:pt>
                <c:pt idx="8581">
                  <c:v>49.168999999999997</c:v>
                </c:pt>
                <c:pt idx="8582">
                  <c:v>49.173999999999999</c:v>
                </c:pt>
                <c:pt idx="8583">
                  <c:v>49.179000000000002</c:v>
                </c:pt>
                <c:pt idx="8584">
                  <c:v>49.183999999999997</c:v>
                </c:pt>
                <c:pt idx="8585">
                  <c:v>49.189</c:v>
                </c:pt>
                <c:pt idx="8586">
                  <c:v>49.194000000000003</c:v>
                </c:pt>
                <c:pt idx="8587">
                  <c:v>49.198999999999998</c:v>
                </c:pt>
                <c:pt idx="8588">
                  <c:v>49.204000000000001</c:v>
                </c:pt>
                <c:pt idx="8589">
                  <c:v>49.209000000000003</c:v>
                </c:pt>
                <c:pt idx="8590">
                  <c:v>49.213999999999999</c:v>
                </c:pt>
                <c:pt idx="8591">
                  <c:v>49.219000000000001</c:v>
                </c:pt>
                <c:pt idx="8592">
                  <c:v>49.223999999999997</c:v>
                </c:pt>
                <c:pt idx="8593">
                  <c:v>49.228999999999999</c:v>
                </c:pt>
                <c:pt idx="8594">
                  <c:v>49.234000000000002</c:v>
                </c:pt>
                <c:pt idx="8595">
                  <c:v>49.238999999999997</c:v>
                </c:pt>
                <c:pt idx="8596">
                  <c:v>49.244999999999997</c:v>
                </c:pt>
                <c:pt idx="8597">
                  <c:v>49.25</c:v>
                </c:pt>
                <c:pt idx="8598">
                  <c:v>49.255000000000003</c:v>
                </c:pt>
                <c:pt idx="8599">
                  <c:v>49.26</c:v>
                </c:pt>
                <c:pt idx="8600">
                  <c:v>49.265999999999998</c:v>
                </c:pt>
                <c:pt idx="8601">
                  <c:v>49.271000000000001</c:v>
                </c:pt>
                <c:pt idx="8602">
                  <c:v>49.276000000000003</c:v>
                </c:pt>
                <c:pt idx="8603">
                  <c:v>49.280999999999999</c:v>
                </c:pt>
                <c:pt idx="8604">
                  <c:v>49.286000000000001</c:v>
                </c:pt>
                <c:pt idx="8605">
                  <c:v>49.290999999999997</c:v>
                </c:pt>
                <c:pt idx="8606">
                  <c:v>49.295999999999999</c:v>
                </c:pt>
                <c:pt idx="8607">
                  <c:v>49.301000000000002</c:v>
                </c:pt>
                <c:pt idx="8608">
                  <c:v>49.305999999999997</c:v>
                </c:pt>
                <c:pt idx="8609">
                  <c:v>49.311</c:v>
                </c:pt>
                <c:pt idx="8610">
                  <c:v>49.316000000000003</c:v>
                </c:pt>
                <c:pt idx="8611">
                  <c:v>49.320999999999998</c:v>
                </c:pt>
                <c:pt idx="8612">
                  <c:v>49.326000000000001</c:v>
                </c:pt>
                <c:pt idx="8613">
                  <c:v>49.331000000000003</c:v>
                </c:pt>
                <c:pt idx="8614">
                  <c:v>49.335999999999999</c:v>
                </c:pt>
                <c:pt idx="8615">
                  <c:v>49.341000000000001</c:v>
                </c:pt>
                <c:pt idx="8616">
                  <c:v>49.347000000000001</c:v>
                </c:pt>
                <c:pt idx="8617">
                  <c:v>49.351999999999997</c:v>
                </c:pt>
                <c:pt idx="8618">
                  <c:v>49.356999999999999</c:v>
                </c:pt>
                <c:pt idx="8619">
                  <c:v>49.362000000000002</c:v>
                </c:pt>
                <c:pt idx="8620">
                  <c:v>49.366999999999997</c:v>
                </c:pt>
                <c:pt idx="8621">
                  <c:v>49.372</c:v>
                </c:pt>
                <c:pt idx="8622">
                  <c:v>49.377000000000002</c:v>
                </c:pt>
                <c:pt idx="8623">
                  <c:v>49.381999999999998</c:v>
                </c:pt>
                <c:pt idx="8624">
                  <c:v>49.387999999999998</c:v>
                </c:pt>
                <c:pt idx="8625">
                  <c:v>49.393000000000001</c:v>
                </c:pt>
                <c:pt idx="8626">
                  <c:v>49.398000000000003</c:v>
                </c:pt>
                <c:pt idx="8627">
                  <c:v>49.402999999999999</c:v>
                </c:pt>
                <c:pt idx="8628">
                  <c:v>49.408000000000001</c:v>
                </c:pt>
                <c:pt idx="8629">
                  <c:v>49.414000000000001</c:v>
                </c:pt>
                <c:pt idx="8630">
                  <c:v>49.418999999999997</c:v>
                </c:pt>
                <c:pt idx="8631">
                  <c:v>49.423999999999999</c:v>
                </c:pt>
                <c:pt idx="8632">
                  <c:v>49.429000000000002</c:v>
                </c:pt>
                <c:pt idx="8633">
                  <c:v>49.433999999999997</c:v>
                </c:pt>
                <c:pt idx="8634">
                  <c:v>49.439</c:v>
                </c:pt>
                <c:pt idx="8635">
                  <c:v>49.444000000000003</c:v>
                </c:pt>
                <c:pt idx="8636">
                  <c:v>49.45</c:v>
                </c:pt>
                <c:pt idx="8637">
                  <c:v>49.454999999999998</c:v>
                </c:pt>
                <c:pt idx="8638">
                  <c:v>49.46</c:v>
                </c:pt>
                <c:pt idx="8639">
                  <c:v>49.465000000000003</c:v>
                </c:pt>
                <c:pt idx="8640">
                  <c:v>49.47</c:v>
                </c:pt>
                <c:pt idx="8641">
                  <c:v>49.475000000000001</c:v>
                </c:pt>
                <c:pt idx="8642">
                  <c:v>49.48</c:v>
                </c:pt>
                <c:pt idx="8643">
                  <c:v>49.484999999999999</c:v>
                </c:pt>
                <c:pt idx="8644">
                  <c:v>49.491</c:v>
                </c:pt>
                <c:pt idx="8645">
                  <c:v>49.496000000000002</c:v>
                </c:pt>
                <c:pt idx="8646">
                  <c:v>49.500999999999998</c:v>
                </c:pt>
                <c:pt idx="8647">
                  <c:v>49.506</c:v>
                </c:pt>
                <c:pt idx="8648">
                  <c:v>49.511000000000003</c:v>
                </c:pt>
                <c:pt idx="8649">
                  <c:v>49.515999999999998</c:v>
                </c:pt>
                <c:pt idx="8650">
                  <c:v>49.521000000000001</c:v>
                </c:pt>
                <c:pt idx="8651">
                  <c:v>49.526000000000003</c:v>
                </c:pt>
                <c:pt idx="8652">
                  <c:v>49.530999999999999</c:v>
                </c:pt>
                <c:pt idx="8653">
                  <c:v>49.536000000000001</c:v>
                </c:pt>
                <c:pt idx="8654">
                  <c:v>49.540999999999997</c:v>
                </c:pt>
                <c:pt idx="8655">
                  <c:v>49.545999999999999</c:v>
                </c:pt>
                <c:pt idx="8656">
                  <c:v>49.551000000000002</c:v>
                </c:pt>
                <c:pt idx="8657">
                  <c:v>49.555999999999997</c:v>
                </c:pt>
                <c:pt idx="8658">
                  <c:v>49.561</c:v>
                </c:pt>
                <c:pt idx="8659">
                  <c:v>49.566000000000003</c:v>
                </c:pt>
                <c:pt idx="8660">
                  <c:v>49.570999999999998</c:v>
                </c:pt>
                <c:pt idx="8661">
                  <c:v>49.576000000000001</c:v>
                </c:pt>
                <c:pt idx="8662">
                  <c:v>49.581000000000003</c:v>
                </c:pt>
                <c:pt idx="8663">
                  <c:v>49.585999999999999</c:v>
                </c:pt>
                <c:pt idx="8664">
                  <c:v>49.591000000000001</c:v>
                </c:pt>
                <c:pt idx="8665">
                  <c:v>49.595999999999997</c:v>
                </c:pt>
                <c:pt idx="8666">
                  <c:v>49.600999999999999</c:v>
                </c:pt>
                <c:pt idx="8667">
                  <c:v>49.606000000000002</c:v>
                </c:pt>
                <c:pt idx="8668">
                  <c:v>49.610999999999997</c:v>
                </c:pt>
                <c:pt idx="8669">
                  <c:v>49.616</c:v>
                </c:pt>
                <c:pt idx="8670">
                  <c:v>49.621000000000002</c:v>
                </c:pt>
                <c:pt idx="8671">
                  <c:v>49.625999999999998</c:v>
                </c:pt>
                <c:pt idx="8672">
                  <c:v>49.631999999999998</c:v>
                </c:pt>
                <c:pt idx="8673">
                  <c:v>49.637</c:v>
                </c:pt>
                <c:pt idx="8674">
                  <c:v>49.642000000000003</c:v>
                </c:pt>
                <c:pt idx="8675">
                  <c:v>49.646999999999998</c:v>
                </c:pt>
                <c:pt idx="8676">
                  <c:v>49.652999999999999</c:v>
                </c:pt>
                <c:pt idx="8677">
                  <c:v>49.658000000000001</c:v>
                </c:pt>
                <c:pt idx="8678">
                  <c:v>49.662999999999997</c:v>
                </c:pt>
                <c:pt idx="8679">
                  <c:v>49.667999999999999</c:v>
                </c:pt>
                <c:pt idx="8680">
                  <c:v>49.673999999999999</c:v>
                </c:pt>
                <c:pt idx="8681">
                  <c:v>49.679000000000002</c:v>
                </c:pt>
                <c:pt idx="8682">
                  <c:v>49.683999999999997</c:v>
                </c:pt>
                <c:pt idx="8683">
                  <c:v>49.689</c:v>
                </c:pt>
                <c:pt idx="8684">
                  <c:v>49.694000000000003</c:v>
                </c:pt>
                <c:pt idx="8685">
                  <c:v>49.698999999999998</c:v>
                </c:pt>
                <c:pt idx="8686">
                  <c:v>49.704000000000001</c:v>
                </c:pt>
                <c:pt idx="8687">
                  <c:v>49.709000000000003</c:v>
                </c:pt>
                <c:pt idx="8688">
                  <c:v>49.713999999999999</c:v>
                </c:pt>
                <c:pt idx="8689">
                  <c:v>49.719000000000001</c:v>
                </c:pt>
                <c:pt idx="8690">
                  <c:v>49.723999999999997</c:v>
                </c:pt>
                <c:pt idx="8691">
                  <c:v>49.728999999999999</c:v>
                </c:pt>
                <c:pt idx="8692">
                  <c:v>49.734000000000002</c:v>
                </c:pt>
                <c:pt idx="8693">
                  <c:v>49.738999999999997</c:v>
                </c:pt>
                <c:pt idx="8694">
                  <c:v>49.744</c:v>
                </c:pt>
                <c:pt idx="8695">
                  <c:v>49.749000000000002</c:v>
                </c:pt>
                <c:pt idx="8696">
                  <c:v>49.755000000000003</c:v>
                </c:pt>
                <c:pt idx="8697">
                  <c:v>49.76</c:v>
                </c:pt>
                <c:pt idx="8698">
                  <c:v>49.765000000000001</c:v>
                </c:pt>
                <c:pt idx="8699">
                  <c:v>49.77</c:v>
                </c:pt>
                <c:pt idx="8700">
                  <c:v>49.774999999999999</c:v>
                </c:pt>
                <c:pt idx="8701">
                  <c:v>49.779000000000003</c:v>
                </c:pt>
                <c:pt idx="8702">
                  <c:v>49.783999999999999</c:v>
                </c:pt>
                <c:pt idx="8703">
                  <c:v>49.789000000000001</c:v>
                </c:pt>
                <c:pt idx="8704">
                  <c:v>49.795000000000002</c:v>
                </c:pt>
                <c:pt idx="8705">
                  <c:v>49.8</c:v>
                </c:pt>
                <c:pt idx="8706">
                  <c:v>49.805</c:v>
                </c:pt>
                <c:pt idx="8707">
                  <c:v>49.81</c:v>
                </c:pt>
                <c:pt idx="8708">
                  <c:v>49.814999999999998</c:v>
                </c:pt>
                <c:pt idx="8709">
                  <c:v>49.82</c:v>
                </c:pt>
                <c:pt idx="8710">
                  <c:v>49.825000000000003</c:v>
                </c:pt>
                <c:pt idx="8711">
                  <c:v>49.83</c:v>
                </c:pt>
                <c:pt idx="8712">
                  <c:v>49.835000000000001</c:v>
                </c:pt>
                <c:pt idx="8713">
                  <c:v>49.84</c:v>
                </c:pt>
                <c:pt idx="8714">
                  <c:v>49.844999999999999</c:v>
                </c:pt>
                <c:pt idx="8715">
                  <c:v>49.85</c:v>
                </c:pt>
                <c:pt idx="8716">
                  <c:v>49.854999999999997</c:v>
                </c:pt>
                <c:pt idx="8717">
                  <c:v>49.86</c:v>
                </c:pt>
                <c:pt idx="8718">
                  <c:v>49.865000000000002</c:v>
                </c:pt>
                <c:pt idx="8719">
                  <c:v>49.87</c:v>
                </c:pt>
                <c:pt idx="8720">
                  <c:v>49.875</c:v>
                </c:pt>
                <c:pt idx="8721">
                  <c:v>49.878999999999998</c:v>
                </c:pt>
                <c:pt idx="8722">
                  <c:v>49.883000000000003</c:v>
                </c:pt>
                <c:pt idx="8723">
                  <c:v>49.887999999999998</c:v>
                </c:pt>
                <c:pt idx="8724">
                  <c:v>49.893000000000001</c:v>
                </c:pt>
                <c:pt idx="8725">
                  <c:v>49.898000000000003</c:v>
                </c:pt>
                <c:pt idx="8726">
                  <c:v>49.902999999999999</c:v>
                </c:pt>
                <c:pt idx="8727">
                  <c:v>49.908000000000001</c:v>
                </c:pt>
                <c:pt idx="8728">
                  <c:v>49.912999999999997</c:v>
                </c:pt>
                <c:pt idx="8729">
                  <c:v>49.917999999999999</c:v>
                </c:pt>
                <c:pt idx="8730">
                  <c:v>49.923000000000002</c:v>
                </c:pt>
                <c:pt idx="8731">
                  <c:v>49.927999999999997</c:v>
                </c:pt>
                <c:pt idx="8732">
                  <c:v>49.933</c:v>
                </c:pt>
                <c:pt idx="8733">
                  <c:v>49.938000000000002</c:v>
                </c:pt>
                <c:pt idx="8734">
                  <c:v>49.942</c:v>
                </c:pt>
                <c:pt idx="8735">
                  <c:v>49.947000000000003</c:v>
                </c:pt>
                <c:pt idx="8736">
                  <c:v>49.953000000000003</c:v>
                </c:pt>
                <c:pt idx="8737">
                  <c:v>49.957999999999998</c:v>
                </c:pt>
                <c:pt idx="8738">
                  <c:v>49.963000000000001</c:v>
                </c:pt>
                <c:pt idx="8739">
                  <c:v>49.968000000000004</c:v>
                </c:pt>
                <c:pt idx="8740">
                  <c:v>49.972999999999999</c:v>
                </c:pt>
                <c:pt idx="8741">
                  <c:v>49.978000000000002</c:v>
                </c:pt>
                <c:pt idx="8742">
                  <c:v>49.981999999999999</c:v>
                </c:pt>
                <c:pt idx="8743">
                  <c:v>49.987000000000002</c:v>
                </c:pt>
                <c:pt idx="8744">
                  <c:v>49.991999999999997</c:v>
                </c:pt>
                <c:pt idx="8745">
                  <c:v>49.996000000000002</c:v>
                </c:pt>
                <c:pt idx="8746">
                  <c:v>50.000999999999998</c:v>
                </c:pt>
                <c:pt idx="8747">
                  <c:v>50.006</c:v>
                </c:pt>
                <c:pt idx="8748">
                  <c:v>50.011000000000003</c:v>
                </c:pt>
                <c:pt idx="8749">
                  <c:v>50.015000000000001</c:v>
                </c:pt>
                <c:pt idx="8750">
                  <c:v>50.018999999999998</c:v>
                </c:pt>
                <c:pt idx="8751">
                  <c:v>50.024000000000001</c:v>
                </c:pt>
                <c:pt idx="8752">
                  <c:v>50.03</c:v>
                </c:pt>
                <c:pt idx="8753">
                  <c:v>50.034999999999997</c:v>
                </c:pt>
                <c:pt idx="8754">
                  <c:v>50.039000000000001</c:v>
                </c:pt>
                <c:pt idx="8755">
                  <c:v>50.043999999999997</c:v>
                </c:pt>
                <c:pt idx="8756">
                  <c:v>50.048999999999999</c:v>
                </c:pt>
                <c:pt idx="8757">
                  <c:v>50.052999999999997</c:v>
                </c:pt>
                <c:pt idx="8758">
                  <c:v>50.057000000000002</c:v>
                </c:pt>
                <c:pt idx="8759">
                  <c:v>50.061999999999998</c:v>
                </c:pt>
                <c:pt idx="8760">
                  <c:v>50.067999999999998</c:v>
                </c:pt>
                <c:pt idx="8761">
                  <c:v>50.073</c:v>
                </c:pt>
                <c:pt idx="8762">
                  <c:v>50.078000000000003</c:v>
                </c:pt>
                <c:pt idx="8763">
                  <c:v>50.082999999999998</c:v>
                </c:pt>
                <c:pt idx="8764">
                  <c:v>50.088000000000001</c:v>
                </c:pt>
                <c:pt idx="8765">
                  <c:v>50.091999999999999</c:v>
                </c:pt>
                <c:pt idx="8766">
                  <c:v>50.095999999999997</c:v>
                </c:pt>
                <c:pt idx="8767">
                  <c:v>50.100999999999999</c:v>
                </c:pt>
                <c:pt idx="8768">
                  <c:v>50.106000000000002</c:v>
                </c:pt>
                <c:pt idx="8769">
                  <c:v>50.11</c:v>
                </c:pt>
                <c:pt idx="8770">
                  <c:v>50.113999999999997</c:v>
                </c:pt>
                <c:pt idx="8771">
                  <c:v>50.119</c:v>
                </c:pt>
                <c:pt idx="8772">
                  <c:v>50.124000000000002</c:v>
                </c:pt>
                <c:pt idx="8773">
                  <c:v>50.128</c:v>
                </c:pt>
                <c:pt idx="8774">
                  <c:v>50.131999999999998</c:v>
                </c:pt>
                <c:pt idx="8775">
                  <c:v>50.137</c:v>
                </c:pt>
                <c:pt idx="8776">
                  <c:v>50.142000000000003</c:v>
                </c:pt>
                <c:pt idx="8777">
                  <c:v>50.146999999999998</c:v>
                </c:pt>
                <c:pt idx="8778">
                  <c:v>50.152000000000001</c:v>
                </c:pt>
                <c:pt idx="8779">
                  <c:v>50.156999999999996</c:v>
                </c:pt>
                <c:pt idx="8780">
                  <c:v>50.161999999999999</c:v>
                </c:pt>
                <c:pt idx="8781">
                  <c:v>50.165999999999997</c:v>
                </c:pt>
                <c:pt idx="8782">
                  <c:v>50.17</c:v>
                </c:pt>
                <c:pt idx="8783">
                  <c:v>50.174999999999997</c:v>
                </c:pt>
                <c:pt idx="8784">
                  <c:v>50.18</c:v>
                </c:pt>
                <c:pt idx="8785">
                  <c:v>50.183999999999997</c:v>
                </c:pt>
                <c:pt idx="8786">
                  <c:v>50.188000000000002</c:v>
                </c:pt>
                <c:pt idx="8787">
                  <c:v>50.192999999999998</c:v>
                </c:pt>
                <c:pt idx="8788">
                  <c:v>50.198</c:v>
                </c:pt>
                <c:pt idx="8789">
                  <c:v>50.201999999999998</c:v>
                </c:pt>
                <c:pt idx="8790">
                  <c:v>50.207000000000001</c:v>
                </c:pt>
                <c:pt idx="8791">
                  <c:v>50.212000000000003</c:v>
                </c:pt>
                <c:pt idx="8792">
                  <c:v>50.216999999999999</c:v>
                </c:pt>
                <c:pt idx="8793">
                  <c:v>50.220999999999997</c:v>
                </c:pt>
                <c:pt idx="8794">
                  <c:v>50.225000000000001</c:v>
                </c:pt>
                <c:pt idx="8795">
                  <c:v>50.23</c:v>
                </c:pt>
                <c:pt idx="8796">
                  <c:v>50.234999999999999</c:v>
                </c:pt>
                <c:pt idx="8797">
                  <c:v>50.24</c:v>
                </c:pt>
                <c:pt idx="8798">
                  <c:v>50.244</c:v>
                </c:pt>
                <c:pt idx="8799">
                  <c:v>50.249000000000002</c:v>
                </c:pt>
                <c:pt idx="8800">
                  <c:v>50.253999999999998</c:v>
                </c:pt>
                <c:pt idx="8801">
                  <c:v>50.258000000000003</c:v>
                </c:pt>
                <c:pt idx="8802">
                  <c:v>50.262999999999998</c:v>
                </c:pt>
                <c:pt idx="8803">
                  <c:v>50.268000000000001</c:v>
                </c:pt>
                <c:pt idx="8804">
                  <c:v>50.273000000000003</c:v>
                </c:pt>
                <c:pt idx="8805">
                  <c:v>50.277999999999999</c:v>
                </c:pt>
                <c:pt idx="8806">
                  <c:v>50.281999999999996</c:v>
                </c:pt>
                <c:pt idx="8807">
                  <c:v>50.286999999999999</c:v>
                </c:pt>
                <c:pt idx="8808">
                  <c:v>50.292000000000002</c:v>
                </c:pt>
                <c:pt idx="8809">
                  <c:v>50.295999999999999</c:v>
                </c:pt>
                <c:pt idx="8810">
                  <c:v>50.3</c:v>
                </c:pt>
                <c:pt idx="8811">
                  <c:v>50.305</c:v>
                </c:pt>
                <c:pt idx="8812">
                  <c:v>50.31</c:v>
                </c:pt>
                <c:pt idx="8813">
                  <c:v>50.314</c:v>
                </c:pt>
                <c:pt idx="8814">
                  <c:v>50.317999999999998</c:v>
                </c:pt>
                <c:pt idx="8815">
                  <c:v>50.322000000000003</c:v>
                </c:pt>
                <c:pt idx="8816">
                  <c:v>50.326999999999998</c:v>
                </c:pt>
                <c:pt idx="8817">
                  <c:v>50.331000000000003</c:v>
                </c:pt>
                <c:pt idx="8818">
                  <c:v>50.335000000000001</c:v>
                </c:pt>
                <c:pt idx="8819">
                  <c:v>50.34</c:v>
                </c:pt>
                <c:pt idx="8820">
                  <c:v>50.344999999999999</c:v>
                </c:pt>
                <c:pt idx="8821">
                  <c:v>50.348999999999997</c:v>
                </c:pt>
                <c:pt idx="8822">
                  <c:v>50.353000000000002</c:v>
                </c:pt>
                <c:pt idx="8823">
                  <c:v>50.356999999999999</c:v>
                </c:pt>
                <c:pt idx="8824">
                  <c:v>50.362000000000002</c:v>
                </c:pt>
                <c:pt idx="8825">
                  <c:v>50.366</c:v>
                </c:pt>
                <c:pt idx="8826">
                  <c:v>50.37</c:v>
                </c:pt>
                <c:pt idx="8827">
                  <c:v>50.374000000000002</c:v>
                </c:pt>
                <c:pt idx="8828">
                  <c:v>50.378999999999998</c:v>
                </c:pt>
                <c:pt idx="8829">
                  <c:v>50.384</c:v>
                </c:pt>
                <c:pt idx="8830">
                  <c:v>50.387999999999998</c:v>
                </c:pt>
                <c:pt idx="8831">
                  <c:v>50.393000000000001</c:v>
                </c:pt>
                <c:pt idx="8832">
                  <c:v>50.399000000000001</c:v>
                </c:pt>
                <c:pt idx="8833">
                  <c:v>50.404000000000003</c:v>
                </c:pt>
                <c:pt idx="8834">
                  <c:v>50.408999999999999</c:v>
                </c:pt>
                <c:pt idx="8835">
                  <c:v>50.414000000000001</c:v>
                </c:pt>
                <c:pt idx="8836">
                  <c:v>50.418999999999997</c:v>
                </c:pt>
                <c:pt idx="8837">
                  <c:v>50.423000000000002</c:v>
                </c:pt>
                <c:pt idx="8838">
                  <c:v>50.427999999999997</c:v>
                </c:pt>
                <c:pt idx="8839">
                  <c:v>50.433</c:v>
                </c:pt>
                <c:pt idx="8840">
                  <c:v>50.438000000000002</c:v>
                </c:pt>
                <c:pt idx="8841">
                  <c:v>50.442999999999998</c:v>
                </c:pt>
                <c:pt idx="8842">
                  <c:v>50.447000000000003</c:v>
                </c:pt>
                <c:pt idx="8843">
                  <c:v>50.451999999999998</c:v>
                </c:pt>
                <c:pt idx="8844">
                  <c:v>50.457000000000001</c:v>
                </c:pt>
                <c:pt idx="8845">
                  <c:v>50.463000000000001</c:v>
                </c:pt>
                <c:pt idx="8846">
                  <c:v>50.466999999999999</c:v>
                </c:pt>
                <c:pt idx="8847">
                  <c:v>50.470999999999997</c:v>
                </c:pt>
                <c:pt idx="8848">
                  <c:v>50.475999999999999</c:v>
                </c:pt>
                <c:pt idx="8849">
                  <c:v>50.48</c:v>
                </c:pt>
                <c:pt idx="8850">
                  <c:v>50.484000000000002</c:v>
                </c:pt>
                <c:pt idx="8851">
                  <c:v>50.488999999999997</c:v>
                </c:pt>
                <c:pt idx="8852">
                  <c:v>50.494</c:v>
                </c:pt>
                <c:pt idx="8853">
                  <c:v>50.497999999999998</c:v>
                </c:pt>
                <c:pt idx="8854">
                  <c:v>50.502000000000002</c:v>
                </c:pt>
                <c:pt idx="8855">
                  <c:v>50.506</c:v>
                </c:pt>
                <c:pt idx="8856">
                  <c:v>50.512</c:v>
                </c:pt>
                <c:pt idx="8857">
                  <c:v>50.517000000000003</c:v>
                </c:pt>
                <c:pt idx="8858">
                  <c:v>50.521000000000001</c:v>
                </c:pt>
                <c:pt idx="8859">
                  <c:v>50.524999999999999</c:v>
                </c:pt>
                <c:pt idx="8860">
                  <c:v>50.53</c:v>
                </c:pt>
                <c:pt idx="8861">
                  <c:v>50.533999999999999</c:v>
                </c:pt>
                <c:pt idx="8862">
                  <c:v>50.537999999999997</c:v>
                </c:pt>
                <c:pt idx="8863">
                  <c:v>50.542000000000002</c:v>
                </c:pt>
                <c:pt idx="8864">
                  <c:v>50.546999999999997</c:v>
                </c:pt>
                <c:pt idx="8865">
                  <c:v>50.551000000000002</c:v>
                </c:pt>
                <c:pt idx="8866">
                  <c:v>50.555</c:v>
                </c:pt>
                <c:pt idx="8867">
                  <c:v>50.558999999999997</c:v>
                </c:pt>
                <c:pt idx="8868">
                  <c:v>50.564</c:v>
                </c:pt>
                <c:pt idx="8869">
                  <c:v>50.567999999999998</c:v>
                </c:pt>
                <c:pt idx="8870">
                  <c:v>50.572000000000003</c:v>
                </c:pt>
                <c:pt idx="8871">
                  <c:v>50.576999999999998</c:v>
                </c:pt>
                <c:pt idx="8872">
                  <c:v>50.582000000000001</c:v>
                </c:pt>
                <c:pt idx="8873">
                  <c:v>50.587000000000003</c:v>
                </c:pt>
                <c:pt idx="8874">
                  <c:v>50.591000000000001</c:v>
                </c:pt>
                <c:pt idx="8875">
                  <c:v>50.594999999999999</c:v>
                </c:pt>
                <c:pt idx="8876">
                  <c:v>50.6</c:v>
                </c:pt>
                <c:pt idx="8877">
                  <c:v>50.603999999999999</c:v>
                </c:pt>
                <c:pt idx="8878">
                  <c:v>50.607999999999997</c:v>
                </c:pt>
                <c:pt idx="8879">
                  <c:v>50.612000000000002</c:v>
                </c:pt>
                <c:pt idx="8880">
                  <c:v>50.616999999999997</c:v>
                </c:pt>
                <c:pt idx="8881">
                  <c:v>50.621000000000002</c:v>
                </c:pt>
                <c:pt idx="8882">
                  <c:v>50.625</c:v>
                </c:pt>
                <c:pt idx="8883">
                  <c:v>50.63</c:v>
                </c:pt>
                <c:pt idx="8884">
                  <c:v>50.634999999999998</c:v>
                </c:pt>
                <c:pt idx="8885">
                  <c:v>50.64</c:v>
                </c:pt>
                <c:pt idx="8886">
                  <c:v>50.643999999999998</c:v>
                </c:pt>
                <c:pt idx="8887">
                  <c:v>50.648000000000003</c:v>
                </c:pt>
                <c:pt idx="8888">
                  <c:v>50.652999999999999</c:v>
                </c:pt>
                <c:pt idx="8889">
                  <c:v>50.656999999999996</c:v>
                </c:pt>
                <c:pt idx="8890">
                  <c:v>50.661000000000001</c:v>
                </c:pt>
                <c:pt idx="8891">
                  <c:v>50.664999999999999</c:v>
                </c:pt>
                <c:pt idx="8892">
                  <c:v>50.67</c:v>
                </c:pt>
                <c:pt idx="8893">
                  <c:v>50.673999999999999</c:v>
                </c:pt>
                <c:pt idx="8894">
                  <c:v>50.677999999999997</c:v>
                </c:pt>
                <c:pt idx="8895">
                  <c:v>50.682000000000002</c:v>
                </c:pt>
                <c:pt idx="8896">
                  <c:v>50.688000000000002</c:v>
                </c:pt>
                <c:pt idx="8897">
                  <c:v>50.692</c:v>
                </c:pt>
                <c:pt idx="8898">
                  <c:v>50.695999999999998</c:v>
                </c:pt>
                <c:pt idx="8899">
                  <c:v>50.7</c:v>
                </c:pt>
                <c:pt idx="8900">
                  <c:v>50.704999999999998</c:v>
                </c:pt>
                <c:pt idx="8901">
                  <c:v>50.71</c:v>
                </c:pt>
                <c:pt idx="8902">
                  <c:v>50.713999999999999</c:v>
                </c:pt>
                <c:pt idx="8903">
                  <c:v>50.719000000000001</c:v>
                </c:pt>
                <c:pt idx="8904">
                  <c:v>50.725000000000001</c:v>
                </c:pt>
                <c:pt idx="8905">
                  <c:v>50.728999999999999</c:v>
                </c:pt>
                <c:pt idx="8906">
                  <c:v>50.732999999999997</c:v>
                </c:pt>
                <c:pt idx="8907">
                  <c:v>50.737000000000002</c:v>
                </c:pt>
                <c:pt idx="8908">
                  <c:v>50.741999999999997</c:v>
                </c:pt>
                <c:pt idx="8909">
                  <c:v>50.747</c:v>
                </c:pt>
                <c:pt idx="8910">
                  <c:v>50.752000000000002</c:v>
                </c:pt>
                <c:pt idx="8911">
                  <c:v>50.756999999999998</c:v>
                </c:pt>
                <c:pt idx="8912">
                  <c:v>50.762999999999998</c:v>
                </c:pt>
                <c:pt idx="8913">
                  <c:v>50.768000000000001</c:v>
                </c:pt>
                <c:pt idx="8914">
                  <c:v>50.773000000000003</c:v>
                </c:pt>
                <c:pt idx="8915">
                  <c:v>50.777999999999999</c:v>
                </c:pt>
                <c:pt idx="8916">
                  <c:v>50.783000000000001</c:v>
                </c:pt>
                <c:pt idx="8917">
                  <c:v>50.787999999999997</c:v>
                </c:pt>
                <c:pt idx="8918">
                  <c:v>50.792999999999999</c:v>
                </c:pt>
                <c:pt idx="8919">
                  <c:v>50.798000000000002</c:v>
                </c:pt>
                <c:pt idx="8920">
                  <c:v>50.802999999999997</c:v>
                </c:pt>
                <c:pt idx="8921">
                  <c:v>50.807000000000002</c:v>
                </c:pt>
                <c:pt idx="8922">
                  <c:v>50.811999999999998</c:v>
                </c:pt>
                <c:pt idx="8923">
                  <c:v>50.817</c:v>
                </c:pt>
                <c:pt idx="8924">
                  <c:v>50.822000000000003</c:v>
                </c:pt>
                <c:pt idx="8925">
                  <c:v>50.826000000000001</c:v>
                </c:pt>
                <c:pt idx="8926">
                  <c:v>50.831000000000003</c:v>
                </c:pt>
                <c:pt idx="8927">
                  <c:v>50.837000000000003</c:v>
                </c:pt>
                <c:pt idx="8928">
                  <c:v>50.843000000000004</c:v>
                </c:pt>
                <c:pt idx="8929">
                  <c:v>50.847999999999999</c:v>
                </c:pt>
                <c:pt idx="8930">
                  <c:v>50.853000000000002</c:v>
                </c:pt>
                <c:pt idx="8931">
                  <c:v>50.856999999999999</c:v>
                </c:pt>
                <c:pt idx="8932">
                  <c:v>50.863</c:v>
                </c:pt>
                <c:pt idx="8933">
                  <c:v>50.868000000000002</c:v>
                </c:pt>
                <c:pt idx="8934">
                  <c:v>50.872999999999998</c:v>
                </c:pt>
                <c:pt idx="8935">
                  <c:v>50.878</c:v>
                </c:pt>
                <c:pt idx="8936">
                  <c:v>50.883000000000003</c:v>
                </c:pt>
                <c:pt idx="8937">
                  <c:v>50.887999999999998</c:v>
                </c:pt>
                <c:pt idx="8938">
                  <c:v>50.893000000000001</c:v>
                </c:pt>
                <c:pt idx="8939">
                  <c:v>50.898000000000003</c:v>
                </c:pt>
                <c:pt idx="8940">
                  <c:v>50.902999999999999</c:v>
                </c:pt>
                <c:pt idx="8941">
                  <c:v>50.908000000000001</c:v>
                </c:pt>
                <c:pt idx="8942">
                  <c:v>50.912999999999997</c:v>
                </c:pt>
                <c:pt idx="8943">
                  <c:v>50.917999999999999</c:v>
                </c:pt>
                <c:pt idx="8944">
                  <c:v>50.923000000000002</c:v>
                </c:pt>
                <c:pt idx="8945">
                  <c:v>50.927</c:v>
                </c:pt>
                <c:pt idx="8946">
                  <c:v>50.932000000000002</c:v>
                </c:pt>
                <c:pt idx="8947">
                  <c:v>50.936999999999998</c:v>
                </c:pt>
                <c:pt idx="8948">
                  <c:v>50.942</c:v>
                </c:pt>
                <c:pt idx="8949">
                  <c:v>50.945999999999998</c:v>
                </c:pt>
                <c:pt idx="8950">
                  <c:v>50.951000000000001</c:v>
                </c:pt>
                <c:pt idx="8951">
                  <c:v>50.957000000000001</c:v>
                </c:pt>
                <c:pt idx="8952">
                  <c:v>50.962000000000003</c:v>
                </c:pt>
                <c:pt idx="8953">
                  <c:v>50.966999999999999</c:v>
                </c:pt>
                <c:pt idx="8954">
                  <c:v>50.972000000000001</c:v>
                </c:pt>
                <c:pt idx="8955">
                  <c:v>50.975999999999999</c:v>
                </c:pt>
                <c:pt idx="8956">
                  <c:v>50.981000000000002</c:v>
                </c:pt>
                <c:pt idx="8957">
                  <c:v>50.985999999999997</c:v>
                </c:pt>
                <c:pt idx="8958">
                  <c:v>50.99</c:v>
                </c:pt>
                <c:pt idx="8959">
                  <c:v>50.994</c:v>
                </c:pt>
                <c:pt idx="8960">
                  <c:v>50.999000000000002</c:v>
                </c:pt>
                <c:pt idx="8961">
                  <c:v>51.003</c:v>
                </c:pt>
                <c:pt idx="8962">
                  <c:v>51.006999999999998</c:v>
                </c:pt>
                <c:pt idx="8963">
                  <c:v>51.011000000000003</c:v>
                </c:pt>
                <c:pt idx="8964">
                  <c:v>51.015999999999998</c:v>
                </c:pt>
                <c:pt idx="8965">
                  <c:v>51.02</c:v>
                </c:pt>
                <c:pt idx="8966">
                  <c:v>51.024000000000001</c:v>
                </c:pt>
                <c:pt idx="8967">
                  <c:v>51.027999999999999</c:v>
                </c:pt>
                <c:pt idx="8968">
                  <c:v>51.033000000000001</c:v>
                </c:pt>
                <c:pt idx="8969">
                  <c:v>51.036999999999999</c:v>
                </c:pt>
                <c:pt idx="8970">
                  <c:v>51.040999999999997</c:v>
                </c:pt>
                <c:pt idx="8971">
                  <c:v>51.045000000000002</c:v>
                </c:pt>
                <c:pt idx="8972">
                  <c:v>51.05</c:v>
                </c:pt>
                <c:pt idx="8973">
                  <c:v>51.054000000000002</c:v>
                </c:pt>
                <c:pt idx="8974">
                  <c:v>51.058</c:v>
                </c:pt>
                <c:pt idx="8975">
                  <c:v>51.063000000000002</c:v>
                </c:pt>
                <c:pt idx="8976">
                  <c:v>51.067999999999998</c:v>
                </c:pt>
                <c:pt idx="8977">
                  <c:v>51.073</c:v>
                </c:pt>
                <c:pt idx="8978">
                  <c:v>51.076999999999998</c:v>
                </c:pt>
                <c:pt idx="8979">
                  <c:v>51.081000000000003</c:v>
                </c:pt>
                <c:pt idx="8980">
                  <c:v>51.085999999999999</c:v>
                </c:pt>
                <c:pt idx="8981">
                  <c:v>51.09</c:v>
                </c:pt>
                <c:pt idx="8982">
                  <c:v>51.094000000000001</c:v>
                </c:pt>
                <c:pt idx="8983">
                  <c:v>51.097999999999999</c:v>
                </c:pt>
                <c:pt idx="8984">
                  <c:v>51.101999999999997</c:v>
                </c:pt>
                <c:pt idx="8985">
                  <c:v>51.106000000000002</c:v>
                </c:pt>
                <c:pt idx="8986">
                  <c:v>51.11</c:v>
                </c:pt>
                <c:pt idx="8987">
                  <c:v>51.113999999999997</c:v>
                </c:pt>
                <c:pt idx="8988">
                  <c:v>51.118000000000002</c:v>
                </c:pt>
                <c:pt idx="8989">
                  <c:v>51.122</c:v>
                </c:pt>
                <c:pt idx="8990">
                  <c:v>51.125999999999998</c:v>
                </c:pt>
                <c:pt idx="8991">
                  <c:v>51.13</c:v>
                </c:pt>
                <c:pt idx="8992">
                  <c:v>51.134</c:v>
                </c:pt>
                <c:pt idx="8993">
                  <c:v>51.137999999999998</c:v>
                </c:pt>
                <c:pt idx="8994">
                  <c:v>51.142000000000003</c:v>
                </c:pt>
                <c:pt idx="8995">
                  <c:v>51.146000000000001</c:v>
                </c:pt>
                <c:pt idx="8996">
                  <c:v>51.15</c:v>
                </c:pt>
                <c:pt idx="8997">
                  <c:v>51.154000000000003</c:v>
                </c:pt>
                <c:pt idx="8998">
                  <c:v>51.158000000000001</c:v>
                </c:pt>
                <c:pt idx="8999">
                  <c:v>51.161999999999999</c:v>
                </c:pt>
                <c:pt idx="9000">
                  <c:v>51.165999999999997</c:v>
                </c:pt>
                <c:pt idx="9001">
                  <c:v>51.17</c:v>
                </c:pt>
                <c:pt idx="9002">
                  <c:v>51.173999999999999</c:v>
                </c:pt>
                <c:pt idx="9003">
                  <c:v>51.177999999999997</c:v>
                </c:pt>
                <c:pt idx="9004">
                  <c:v>51.183</c:v>
                </c:pt>
                <c:pt idx="9005">
                  <c:v>51.188000000000002</c:v>
                </c:pt>
                <c:pt idx="9006">
                  <c:v>51.192</c:v>
                </c:pt>
                <c:pt idx="9007">
                  <c:v>51.195999999999998</c:v>
                </c:pt>
                <c:pt idx="9008">
                  <c:v>51.2</c:v>
                </c:pt>
                <c:pt idx="9009">
                  <c:v>51.204000000000001</c:v>
                </c:pt>
                <c:pt idx="9010">
                  <c:v>51.207999999999998</c:v>
                </c:pt>
                <c:pt idx="9011">
                  <c:v>51.212000000000003</c:v>
                </c:pt>
                <c:pt idx="9012">
                  <c:v>51.216000000000001</c:v>
                </c:pt>
                <c:pt idx="9013">
                  <c:v>51.22</c:v>
                </c:pt>
                <c:pt idx="9014">
                  <c:v>51.223999999999997</c:v>
                </c:pt>
                <c:pt idx="9015">
                  <c:v>51.228000000000002</c:v>
                </c:pt>
                <c:pt idx="9016">
                  <c:v>51.231999999999999</c:v>
                </c:pt>
                <c:pt idx="9017">
                  <c:v>51.235999999999997</c:v>
                </c:pt>
                <c:pt idx="9018">
                  <c:v>51.24</c:v>
                </c:pt>
                <c:pt idx="9019">
                  <c:v>51.244</c:v>
                </c:pt>
                <c:pt idx="9020">
                  <c:v>51.25</c:v>
                </c:pt>
                <c:pt idx="9021">
                  <c:v>51.255000000000003</c:v>
                </c:pt>
                <c:pt idx="9022">
                  <c:v>51.259</c:v>
                </c:pt>
                <c:pt idx="9023">
                  <c:v>51.262999999999998</c:v>
                </c:pt>
                <c:pt idx="9024">
                  <c:v>51.268000000000001</c:v>
                </c:pt>
                <c:pt idx="9025">
                  <c:v>51.273000000000003</c:v>
                </c:pt>
                <c:pt idx="9026">
                  <c:v>51.277000000000001</c:v>
                </c:pt>
                <c:pt idx="9027">
                  <c:v>51.280999999999999</c:v>
                </c:pt>
                <c:pt idx="9028">
                  <c:v>51.284999999999997</c:v>
                </c:pt>
                <c:pt idx="9029">
                  <c:v>51.289000000000001</c:v>
                </c:pt>
                <c:pt idx="9030">
                  <c:v>51.292999999999999</c:v>
                </c:pt>
                <c:pt idx="9031">
                  <c:v>51.296999999999997</c:v>
                </c:pt>
                <c:pt idx="9032">
                  <c:v>51.301000000000002</c:v>
                </c:pt>
                <c:pt idx="9033">
                  <c:v>51.305</c:v>
                </c:pt>
                <c:pt idx="9034">
                  <c:v>51.308999999999997</c:v>
                </c:pt>
                <c:pt idx="9035">
                  <c:v>51.313000000000002</c:v>
                </c:pt>
                <c:pt idx="9036">
                  <c:v>51.317999999999998</c:v>
                </c:pt>
                <c:pt idx="9037">
                  <c:v>51.323</c:v>
                </c:pt>
                <c:pt idx="9038">
                  <c:v>51.328000000000003</c:v>
                </c:pt>
                <c:pt idx="9039">
                  <c:v>51.332999999999998</c:v>
                </c:pt>
                <c:pt idx="9040">
                  <c:v>51.337000000000003</c:v>
                </c:pt>
                <c:pt idx="9041">
                  <c:v>51.341000000000001</c:v>
                </c:pt>
                <c:pt idx="9042">
                  <c:v>51.345999999999997</c:v>
                </c:pt>
                <c:pt idx="9043">
                  <c:v>51.350999999999999</c:v>
                </c:pt>
                <c:pt idx="9044">
                  <c:v>51.356000000000002</c:v>
                </c:pt>
                <c:pt idx="9045">
                  <c:v>51.36</c:v>
                </c:pt>
                <c:pt idx="9046">
                  <c:v>51.363999999999997</c:v>
                </c:pt>
                <c:pt idx="9047">
                  <c:v>51.368000000000002</c:v>
                </c:pt>
                <c:pt idx="9048">
                  <c:v>51.372</c:v>
                </c:pt>
                <c:pt idx="9049">
                  <c:v>51.375999999999998</c:v>
                </c:pt>
                <c:pt idx="9050">
                  <c:v>51.381</c:v>
                </c:pt>
                <c:pt idx="9051">
                  <c:v>51.386000000000003</c:v>
                </c:pt>
                <c:pt idx="9052">
                  <c:v>51.390999999999998</c:v>
                </c:pt>
                <c:pt idx="9053">
                  <c:v>51.395000000000003</c:v>
                </c:pt>
                <c:pt idx="9054">
                  <c:v>51.399000000000001</c:v>
                </c:pt>
                <c:pt idx="9055">
                  <c:v>51.402999999999999</c:v>
                </c:pt>
                <c:pt idx="9056">
                  <c:v>51.408000000000001</c:v>
                </c:pt>
                <c:pt idx="9057">
                  <c:v>51.412999999999997</c:v>
                </c:pt>
                <c:pt idx="9058">
                  <c:v>51.417000000000002</c:v>
                </c:pt>
                <c:pt idx="9059">
                  <c:v>51.420999999999999</c:v>
                </c:pt>
                <c:pt idx="9060">
                  <c:v>51.424999999999997</c:v>
                </c:pt>
                <c:pt idx="9061">
                  <c:v>51.43</c:v>
                </c:pt>
                <c:pt idx="9062">
                  <c:v>51.433999999999997</c:v>
                </c:pt>
                <c:pt idx="9063">
                  <c:v>51.438000000000002</c:v>
                </c:pt>
                <c:pt idx="9064">
                  <c:v>51.442</c:v>
                </c:pt>
                <c:pt idx="9065">
                  <c:v>51.445999999999998</c:v>
                </c:pt>
                <c:pt idx="9066">
                  <c:v>51.45</c:v>
                </c:pt>
                <c:pt idx="9067">
                  <c:v>51.454000000000001</c:v>
                </c:pt>
                <c:pt idx="9068">
                  <c:v>51.457999999999998</c:v>
                </c:pt>
                <c:pt idx="9069">
                  <c:v>51.462000000000003</c:v>
                </c:pt>
                <c:pt idx="9070">
                  <c:v>51.466000000000001</c:v>
                </c:pt>
                <c:pt idx="9071">
                  <c:v>51.47</c:v>
                </c:pt>
                <c:pt idx="9072">
                  <c:v>51.475000000000001</c:v>
                </c:pt>
                <c:pt idx="9073">
                  <c:v>51.478999999999999</c:v>
                </c:pt>
                <c:pt idx="9074">
                  <c:v>51.482999999999997</c:v>
                </c:pt>
                <c:pt idx="9075">
                  <c:v>51.487000000000002</c:v>
                </c:pt>
                <c:pt idx="9076">
                  <c:v>51.491</c:v>
                </c:pt>
                <c:pt idx="9077">
                  <c:v>51.494999999999997</c:v>
                </c:pt>
                <c:pt idx="9078">
                  <c:v>51.499000000000002</c:v>
                </c:pt>
                <c:pt idx="9079">
                  <c:v>51.503</c:v>
                </c:pt>
                <c:pt idx="9080">
                  <c:v>51.506999999999998</c:v>
                </c:pt>
                <c:pt idx="9081">
                  <c:v>51.512</c:v>
                </c:pt>
                <c:pt idx="9082">
                  <c:v>51.515999999999998</c:v>
                </c:pt>
                <c:pt idx="9083">
                  <c:v>51.52</c:v>
                </c:pt>
                <c:pt idx="9084">
                  <c:v>51.524000000000001</c:v>
                </c:pt>
                <c:pt idx="9085">
                  <c:v>51.527999999999999</c:v>
                </c:pt>
                <c:pt idx="9086">
                  <c:v>51.531999999999996</c:v>
                </c:pt>
                <c:pt idx="9087">
                  <c:v>51.536000000000001</c:v>
                </c:pt>
                <c:pt idx="9088">
                  <c:v>51.54</c:v>
                </c:pt>
                <c:pt idx="9089">
                  <c:v>51.543999999999997</c:v>
                </c:pt>
                <c:pt idx="9090">
                  <c:v>51.548000000000002</c:v>
                </c:pt>
                <c:pt idx="9091">
                  <c:v>51.552</c:v>
                </c:pt>
                <c:pt idx="9092">
                  <c:v>51.555999999999997</c:v>
                </c:pt>
                <c:pt idx="9093">
                  <c:v>51.56</c:v>
                </c:pt>
                <c:pt idx="9094">
                  <c:v>51.564</c:v>
                </c:pt>
                <c:pt idx="9095">
                  <c:v>51.567999999999998</c:v>
                </c:pt>
                <c:pt idx="9096">
                  <c:v>51.572000000000003</c:v>
                </c:pt>
                <c:pt idx="9097">
                  <c:v>51.576000000000001</c:v>
                </c:pt>
                <c:pt idx="9098">
                  <c:v>51.58</c:v>
                </c:pt>
                <c:pt idx="9099">
                  <c:v>51.584000000000003</c:v>
                </c:pt>
                <c:pt idx="9100">
                  <c:v>51.588000000000001</c:v>
                </c:pt>
                <c:pt idx="9101">
                  <c:v>51.591999999999999</c:v>
                </c:pt>
                <c:pt idx="9102">
                  <c:v>51.595999999999997</c:v>
                </c:pt>
                <c:pt idx="9103">
                  <c:v>51.6</c:v>
                </c:pt>
                <c:pt idx="9104">
                  <c:v>51.603999999999999</c:v>
                </c:pt>
                <c:pt idx="9105">
                  <c:v>51.607999999999997</c:v>
                </c:pt>
                <c:pt idx="9106">
                  <c:v>51.612000000000002</c:v>
                </c:pt>
                <c:pt idx="9107">
                  <c:v>51.616</c:v>
                </c:pt>
                <c:pt idx="9108">
                  <c:v>51.62</c:v>
                </c:pt>
                <c:pt idx="9109">
                  <c:v>51.624000000000002</c:v>
                </c:pt>
                <c:pt idx="9110">
                  <c:v>51.628</c:v>
                </c:pt>
                <c:pt idx="9111">
                  <c:v>51.631999999999998</c:v>
                </c:pt>
                <c:pt idx="9112">
                  <c:v>51.636000000000003</c:v>
                </c:pt>
                <c:pt idx="9113">
                  <c:v>51.64</c:v>
                </c:pt>
                <c:pt idx="9114">
                  <c:v>51.643999999999998</c:v>
                </c:pt>
                <c:pt idx="9115">
                  <c:v>51.648000000000003</c:v>
                </c:pt>
                <c:pt idx="9116">
                  <c:v>51.652999999999999</c:v>
                </c:pt>
                <c:pt idx="9117">
                  <c:v>51.658000000000001</c:v>
                </c:pt>
                <c:pt idx="9118">
                  <c:v>51.661999999999999</c:v>
                </c:pt>
                <c:pt idx="9119">
                  <c:v>51.665999999999997</c:v>
                </c:pt>
                <c:pt idx="9120">
                  <c:v>51.67</c:v>
                </c:pt>
                <c:pt idx="9121">
                  <c:v>51.673999999999999</c:v>
                </c:pt>
                <c:pt idx="9122">
                  <c:v>51.677999999999997</c:v>
                </c:pt>
                <c:pt idx="9123">
                  <c:v>51.683</c:v>
                </c:pt>
                <c:pt idx="9124">
                  <c:v>51.686999999999998</c:v>
                </c:pt>
                <c:pt idx="9125">
                  <c:v>51.692</c:v>
                </c:pt>
                <c:pt idx="9126">
                  <c:v>51.695999999999998</c:v>
                </c:pt>
                <c:pt idx="9127">
                  <c:v>51.7</c:v>
                </c:pt>
                <c:pt idx="9128">
                  <c:v>51.704000000000001</c:v>
                </c:pt>
                <c:pt idx="9129">
                  <c:v>51.709000000000003</c:v>
                </c:pt>
                <c:pt idx="9130">
                  <c:v>51.713999999999999</c:v>
                </c:pt>
                <c:pt idx="9131">
                  <c:v>51.718000000000004</c:v>
                </c:pt>
                <c:pt idx="9132">
                  <c:v>51.722000000000001</c:v>
                </c:pt>
                <c:pt idx="9133">
                  <c:v>51.725999999999999</c:v>
                </c:pt>
                <c:pt idx="9134">
                  <c:v>51.73</c:v>
                </c:pt>
                <c:pt idx="9135">
                  <c:v>51.734000000000002</c:v>
                </c:pt>
                <c:pt idx="9136">
                  <c:v>51.738</c:v>
                </c:pt>
                <c:pt idx="9137">
                  <c:v>51.741999999999997</c:v>
                </c:pt>
                <c:pt idx="9138">
                  <c:v>51.746000000000002</c:v>
                </c:pt>
                <c:pt idx="9139">
                  <c:v>51.75</c:v>
                </c:pt>
                <c:pt idx="9140">
                  <c:v>51.753999999999998</c:v>
                </c:pt>
                <c:pt idx="9141">
                  <c:v>51.758000000000003</c:v>
                </c:pt>
                <c:pt idx="9142">
                  <c:v>51.762</c:v>
                </c:pt>
                <c:pt idx="9143">
                  <c:v>51.765999999999998</c:v>
                </c:pt>
                <c:pt idx="9144">
                  <c:v>51.771000000000001</c:v>
                </c:pt>
                <c:pt idx="9145">
                  <c:v>51.774999999999999</c:v>
                </c:pt>
                <c:pt idx="9146">
                  <c:v>51.779000000000003</c:v>
                </c:pt>
                <c:pt idx="9147">
                  <c:v>51.783000000000001</c:v>
                </c:pt>
                <c:pt idx="9148">
                  <c:v>51.786999999999999</c:v>
                </c:pt>
                <c:pt idx="9149">
                  <c:v>51.790999999999997</c:v>
                </c:pt>
                <c:pt idx="9150">
                  <c:v>51.795000000000002</c:v>
                </c:pt>
                <c:pt idx="9151">
                  <c:v>51.798999999999999</c:v>
                </c:pt>
                <c:pt idx="9152">
                  <c:v>51.802999999999997</c:v>
                </c:pt>
                <c:pt idx="9153">
                  <c:v>51.807000000000002</c:v>
                </c:pt>
                <c:pt idx="9154">
                  <c:v>51.811</c:v>
                </c:pt>
                <c:pt idx="9155">
                  <c:v>51.814999999999998</c:v>
                </c:pt>
                <c:pt idx="9156">
                  <c:v>51.819000000000003</c:v>
                </c:pt>
                <c:pt idx="9157">
                  <c:v>51.823</c:v>
                </c:pt>
                <c:pt idx="9158">
                  <c:v>51.826999999999998</c:v>
                </c:pt>
                <c:pt idx="9159">
                  <c:v>51.831000000000003</c:v>
                </c:pt>
                <c:pt idx="9160">
                  <c:v>51.835000000000001</c:v>
                </c:pt>
                <c:pt idx="9161">
                  <c:v>51.838999999999999</c:v>
                </c:pt>
                <c:pt idx="9162">
                  <c:v>51.843000000000004</c:v>
                </c:pt>
                <c:pt idx="9163">
                  <c:v>51.847000000000001</c:v>
                </c:pt>
                <c:pt idx="9164">
                  <c:v>51.850999999999999</c:v>
                </c:pt>
                <c:pt idx="9165">
                  <c:v>51.854999999999997</c:v>
                </c:pt>
                <c:pt idx="9166">
                  <c:v>51.859000000000002</c:v>
                </c:pt>
                <c:pt idx="9167">
                  <c:v>51.863</c:v>
                </c:pt>
                <c:pt idx="9168">
                  <c:v>51.866999999999997</c:v>
                </c:pt>
                <c:pt idx="9169">
                  <c:v>51.871000000000002</c:v>
                </c:pt>
                <c:pt idx="9170">
                  <c:v>51.875</c:v>
                </c:pt>
                <c:pt idx="9171">
                  <c:v>51.878999999999998</c:v>
                </c:pt>
                <c:pt idx="9172">
                  <c:v>51.883000000000003</c:v>
                </c:pt>
                <c:pt idx="9173">
                  <c:v>51.887</c:v>
                </c:pt>
                <c:pt idx="9174">
                  <c:v>51.890999999999998</c:v>
                </c:pt>
                <c:pt idx="9175">
                  <c:v>51.895000000000003</c:v>
                </c:pt>
                <c:pt idx="9176">
                  <c:v>51.899000000000001</c:v>
                </c:pt>
                <c:pt idx="9177">
                  <c:v>51.902999999999999</c:v>
                </c:pt>
                <c:pt idx="9178">
                  <c:v>51.906999999999996</c:v>
                </c:pt>
                <c:pt idx="9179">
                  <c:v>51.911000000000001</c:v>
                </c:pt>
                <c:pt idx="9180">
                  <c:v>51.914999999999999</c:v>
                </c:pt>
                <c:pt idx="9181">
                  <c:v>51.918999999999997</c:v>
                </c:pt>
                <c:pt idx="9182">
                  <c:v>51.923000000000002</c:v>
                </c:pt>
                <c:pt idx="9183">
                  <c:v>51.927</c:v>
                </c:pt>
                <c:pt idx="9184">
                  <c:v>51.930999999999997</c:v>
                </c:pt>
                <c:pt idx="9185">
                  <c:v>51.935000000000002</c:v>
                </c:pt>
                <c:pt idx="9186">
                  <c:v>51.939</c:v>
                </c:pt>
                <c:pt idx="9187">
                  <c:v>51.942999999999998</c:v>
                </c:pt>
                <c:pt idx="9188">
                  <c:v>51.947000000000003</c:v>
                </c:pt>
                <c:pt idx="9189">
                  <c:v>51.951000000000001</c:v>
                </c:pt>
                <c:pt idx="9190">
                  <c:v>51.954999999999998</c:v>
                </c:pt>
                <c:pt idx="9191">
                  <c:v>51.959000000000003</c:v>
                </c:pt>
                <c:pt idx="9192">
                  <c:v>51.963000000000001</c:v>
                </c:pt>
                <c:pt idx="9193">
                  <c:v>51.966999999999999</c:v>
                </c:pt>
                <c:pt idx="9194">
                  <c:v>51.970999999999997</c:v>
                </c:pt>
                <c:pt idx="9195">
                  <c:v>51.975000000000001</c:v>
                </c:pt>
                <c:pt idx="9196">
                  <c:v>51.978999999999999</c:v>
                </c:pt>
                <c:pt idx="9197">
                  <c:v>51.982999999999997</c:v>
                </c:pt>
                <c:pt idx="9198">
                  <c:v>51.987000000000002</c:v>
                </c:pt>
                <c:pt idx="9199">
                  <c:v>51.991</c:v>
                </c:pt>
                <c:pt idx="9200">
                  <c:v>51.994999999999997</c:v>
                </c:pt>
                <c:pt idx="9201">
                  <c:v>51.999000000000002</c:v>
                </c:pt>
                <c:pt idx="9202">
                  <c:v>52.003</c:v>
                </c:pt>
                <c:pt idx="9203">
                  <c:v>52.006999999999998</c:v>
                </c:pt>
                <c:pt idx="9204">
                  <c:v>52.011000000000003</c:v>
                </c:pt>
                <c:pt idx="9205">
                  <c:v>52.015000000000001</c:v>
                </c:pt>
                <c:pt idx="9206">
                  <c:v>52.018999999999998</c:v>
                </c:pt>
                <c:pt idx="9207">
                  <c:v>52.023000000000003</c:v>
                </c:pt>
                <c:pt idx="9208">
                  <c:v>52.027000000000001</c:v>
                </c:pt>
                <c:pt idx="9209">
                  <c:v>52.030999999999999</c:v>
                </c:pt>
                <c:pt idx="9210">
                  <c:v>52.036000000000001</c:v>
                </c:pt>
                <c:pt idx="9211">
                  <c:v>52.04</c:v>
                </c:pt>
                <c:pt idx="9212">
                  <c:v>52.043999999999997</c:v>
                </c:pt>
                <c:pt idx="9213">
                  <c:v>52.048000000000002</c:v>
                </c:pt>
                <c:pt idx="9214">
                  <c:v>52.052999999999997</c:v>
                </c:pt>
                <c:pt idx="9215">
                  <c:v>52.057000000000002</c:v>
                </c:pt>
                <c:pt idx="9216">
                  <c:v>52.061</c:v>
                </c:pt>
                <c:pt idx="9217">
                  <c:v>52.066000000000003</c:v>
                </c:pt>
                <c:pt idx="9218">
                  <c:v>52.07</c:v>
                </c:pt>
                <c:pt idx="9219">
                  <c:v>52.073999999999998</c:v>
                </c:pt>
                <c:pt idx="9220">
                  <c:v>52.078000000000003</c:v>
                </c:pt>
                <c:pt idx="9221">
                  <c:v>52.082000000000001</c:v>
                </c:pt>
                <c:pt idx="9222">
                  <c:v>52.085999999999999</c:v>
                </c:pt>
                <c:pt idx="9223">
                  <c:v>52.09</c:v>
                </c:pt>
                <c:pt idx="9224">
                  <c:v>52.094000000000001</c:v>
                </c:pt>
                <c:pt idx="9225">
                  <c:v>52.097999999999999</c:v>
                </c:pt>
                <c:pt idx="9226">
                  <c:v>52.101999999999997</c:v>
                </c:pt>
                <c:pt idx="9227">
                  <c:v>52.106000000000002</c:v>
                </c:pt>
                <c:pt idx="9228">
                  <c:v>52.11</c:v>
                </c:pt>
                <c:pt idx="9229">
                  <c:v>52.113999999999997</c:v>
                </c:pt>
                <c:pt idx="9230">
                  <c:v>52.118000000000002</c:v>
                </c:pt>
                <c:pt idx="9231">
                  <c:v>52.122</c:v>
                </c:pt>
                <c:pt idx="9232">
                  <c:v>52.125999999999998</c:v>
                </c:pt>
                <c:pt idx="9233">
                  <c:v>52.13</c:v>
                </c:pt>
                <c:pt idx="9234">
                  <c:v>52.134</c:v>
                </c:pt>
                <c:pt idx="9235">
                  <c:v>52.137999999999998</c:v>
                </c:pt>
                <c:pt idx="9236">
                  <c:v>52.142000000000003</c:v>
                </c:pt>
                <c:pt idx="9237">
                  <c:v>52.146000000000001</c:v>
                </c:pt>
                <c:pt idx="9238">
                  <c:v>52.15</c:v>
                </c:pt>
                <c:pt idx="9239">
                  <c:v>52.154000000000003</c:v>
                </c:pt>
                <c:pt idx="9240">
                  <c:v>52.158000000000001</c:v>
                </c:pt>
                <c:pt idx="9241">
                  <c:v>52.161999999999999</c:v>
                </c:pt>
                <c:pt idx="9242">
                  <c:v>52.165999999999997</c:v>
                </c:pt>
                <c:pt idx="9243">
                  <c:v>52.17</c:v>
                </c:pt>
                <c:pt idx="9244">
                  <c:v>52.173999999999999</c:v>
                </c:pt>
                <c:pt idx="9245">
                  <c:v>52.177999999999997</c:v>
                </c:pt>
                <c:pt idx="9246">
                  <c:v>52.182000000000002</c:v>
                </c:pt>
                <c:pt idx="9247">
                  <c:v>52.186</c:v>
                </c:pt>
                <c:pt idx="9248">
                  <c:v>52.19</c:v>
                </c:pt>
                <c:pt idx="9249">
                  <c:v>52.194000000000003</c:v>
                </c:pt>
                <c:pt idx="9250">
                  <c:v>52.198</c:v>
                </c:pt>
                <c:pt idx="9251">
                  <c:v>52.201999999999998</c:v>
                </c:pt>
                <c:pt idx="9252">
                  <c:v>52.206000000000003</c:v>
                </c:pt>
                <c:pt idx="9253">
                  <c:v>52.21</c:v>
                </c:pt>
                <c:pt idx="9254">
                  <c:v>52.213999999999999</c:v>
                </c:pt>
                <c:pt idx="9255">
                  <c:v>52.218000000000004</c:v>
                </c:pt>
                <c:pt idx="9256">
                  <c:v>52.222000000000001</c:v>
                </c:pt>
                <c:pt idx="9257">
                  <c:v>52.225999999999999</c:v>
                </c:pt>
                <c:pt idx="9258">
                  <c:v>52.23</c:v>
                </c:pt>
                <c:pt idx="9259">
                  <c:v>52.234000000000002</c:v>
                </c:pt>
                <c:pt idx="9260">
                  <c:v>52.238</c:v>
                </c:pt>
                <c:pt idx="9261">
                  <c:v>52.241999999999997</c:v>
                </c:pt>
                <c:pt idx="9262">
                  <c:v>52.246000000000002</c:v>
                </c:pt>
                <c:pt idx="9263">
                  <c:v>52.25</c:v>
                </c:pt>
                <c:pt idx="9264">
                  <c:v>52.253999999999998</c:v>
                </c:pt>
                <c:pt idx="9265">
                  <c:v>52.258000000000003</c:v>
                </c:pt>
                <c:pt idx="9266">
                  <c:v>52.262</c:v>
                </c:pt>
                <c:pt idx="9267">
                  <c:v>52.265999999999998</c:v>
                </c:pt>
                <c:pt idx="9268">
                  <c:v>52.27</c:v>
                </c:pt>
                <c:pt idx="9269">
                  <c:v>52.274000000000001</c:v>
                </c:pt>
                <c:pt idx="9270">
                  <c:v>52.277999999999999</c:v>
                </c:pt>
                <c:pt idx="9271">
                  <c:v>52.281999999999996</c:v>
                </c:pt>
                <c:pt idx="9272">
                  <c:v>52.286000000000001</c:v>
                </c:pt>
                <c:pt idx="9273">
                  <c:v>52.29</c:v>
                </c:pt>
                <c:pt idx="9274">
                  <c:v>52.293999999999997</c:v>
                </c:pt>
                <c:pt idx="9275">
                  <c:v>52.298999999999999</c:v>
                </c:pt>
                <c:pt idx="9276">
                  <c:v>52.302999999999997</c:v>
                </c:pt>
                <c:pt idx="9277">
                  <c:v>52.307000000000002</c:v>
                </c:pt>
                <c:pt idx="9278">
                  <c:v>52.311</c:v>
                </c:pt>
                <c:pt idx="9279">
                  <c:v>52.314999999999998</c:v>
                </c:pt>
                <c:pt idx="9280">
                  <c:v>52.319000000000003</c:v>
                </c:pt>
                <c:pt idx="9281">
                  <c:v>52.323</c:v>
                </c:pt>
                <c:pt idx="9282">
                  <c:v>52.326999999999998</c:v>
                </c:pt>
                <c:pt idx="9283">
                  <c:v>52.331000000000003</c:v>
                </c:pt>
                <c:pt idx="9284">
                  <c:v>52.335000000000001</c:v>
                </c:pt>
                <c:pt idx="9285">
                  <c:v>52.338999999999999</c:v>
                </c:pt>
                <c:pt idx="9286">
                  <c:v>52.343000000000004</c:v>
                </c:pt>
                <c:pt idx="9287">
                  <c:v>52.347000000000001</c:v>
                </c:pt>
                <c:pt idx="9288">
                  <c:v>52.350999999999999</c:v>
                </c:pt>
                <c:pt idx="9289">
                  <c:v>52.354999999999997</c:v>
                </c:pt>
                <c:pt idx="9290">
                  <c:v>52.359000000000002</c:v>
                </c:pt>
                <c:pt idx="9291">
                  <c:v>52.363</c:v>
                </c:pt>
                <c:pt idx="9292">
                  <c:v>52.366999999999997</c:v>
                </c:pt>
                <c:pt idx="9293">
                  <c:v>52.371000000000002</c:v>
                </c:pt>
                <c:pt idx="9294">
                  <c:v>52.375</c:v>
                </c:pt>
                <c:pt idx="9295">
                  <c:v>52.378999999999998</c:v>
                </c:pt>
                <c:pt idx="9296">
                  <c:v>52.383000000000003</c:v>
                </c:pt>
                <c:pt idx="9297">
                  <c:v>52.387</c:v>
                </c:pt>
                <c:pt idx="9298">
                  <c:v>52.390999999999998</c:v>
                </c:pt>
                <c:pt idx="9299">
                  <c:v>52.395000000000003</c:v>
                </c:pt>
                <c:pt idx="9300">
                  <c:v>52.399000000000001</c:v>
                </c:pt>
                <c:pt idx="9301">
                  <c:v>52.402999999999999</c:v>
                </c:pt>
                <c:pt idx="9302">
                  <c:v>52.406999999999996</c:v>
                </c:pt>
                <c:pt idx="9303">
                  <c:v>52.411000000000001</c:v>
                </c:pt>
                <c:pt idx="9304">
                  <c:v>52.414999999999999</c:v>
                </c:pt>
                <c:pt idx="9305">
                  <c:v>52.418999999999997</c:v>
                </c:pt>
                <c:pt idx="9306">
                  <c:v>52.423000000000002</c:v>
                </c:pt>
                <c:pt idx="9307">
                  <c:v>52.427</c:v>
                </c:pt>
                <c:pt idx="9308">
                  <c:v>52.432000000000002</c:v>
                </c:pt>
                <c:pt idx="9309">
                  <c:v>52.436</c:v>
                </c:pt>
                <c:pt idx="9310">
                  <c:v>52.44</c:v>
                </c:pt>
                <c:pt idx="9311">
                  <c:v>52.444000000000003</c:v>
                </c:pt>
                <c:pt idx="9312">
                  <c:v>52.448</c:v>
                </c:pt>
                <c:pt idx="9313">
                  <c:v>52.451999999999998</c:v>
                </c:pt>
                <c:pt idx="9314">
                  <c:v>52.456000000000003</c:v>
                </c:pt>
                <c:pt idx="9315">
                  <c:v>52.46</c:v>
                </c:pt>
                <c:pt idx="9316">
                  <c:v>52.463999999999999</c:v>
                </c:pt>
                <c:pt idx="9317">
                  <c:v>52.468000000000004</c:v>
                </c:pt>
                <c:pt idx="9318">
                  <c:v>52.472000000000001</c:v>
                </c:pt>
                <c:pt idx="9319">
                  <c:v>52.475999999999999</c:v>
                </c:pt>
                <c:pt idx="9320">
                  <c:v>52.48</c:v>
                </c:pt>
                <c:pt idx="9321">
                  <c:v>52.484000000000002</c:v>
                </c:pt>
                <c:pt idx="9322">
                  <c:v>52.488</c:v>
                </c:pt>
                <c:pt idx="9323">
                  <c:v>52.491999999999997</c:v>
                </c:pt>
                <c:pt idx="9324">
                  <c:v>52.496000000000002</c:v>
                </c:pt>
                <c:pt idx="9325">
                  <c:v>52.5</c:v>
                </c:pt>
                <c:pt idx="9326">
                  <c:v>52.503999999999998</c:v>
                </c:pt>
                <c:pt idx="9327">
                  <c:v>52.508000000000003</c:v>
                </c:pt>
                <c:pt idx="9328">
                  <c:v>52.512</c:v>
                </c:pt>
                <c:pt idx="9329">
                  <c:v>52.515999999999998</c:v>
                </c:pt>
                <c:pt idx="9330">
                  <c:v>52.52</c:v>
                </c:pt>
                <c:pt idx="9331">
                  <c:v>52.524000000000001</c:v>
                </c:pt>
                <c:pt idx="9332">
                  <c:v>52.527999999999999</c:v>
                </c:pt>
                <c:pt idx="9333">
                  <c:v>52.531999999999996</c:v>
                </c:pt>
                <c:pt idx="9334">
                  <c:v>52.536000000000001</c:v>
                </c:pt>
                <c:pt idx="9335">
                  <c:v>52.54</c:v>
                </c:pt>
                <c:pt idx="9336">
                  <c:v>52.543999999999997</c:v>
                </c:pt>
                <c:pt idx="9337">
                  <c:v>52.548000000000002</c:v>
                </c:pt>
                <c:pt idx="9338">
                  <c:v>52.552</c:v>
                </c:pt>
                <c:pt idx="9339">
                  <c:v>52.555999999999997</c:v>
                </c:pt>
                <c:pt idx="9340">
                  <c:v>52.561</c:v>
                </c:pt>
                <c:pt idx="9341">
                  <c:v>52.564999999999998</c:v>
                </c:pt>
                <c:pt idx="9342">
                  <c:v>52.569000000000003</c:v>
                </c:pt>
                <c:pt idx="9343">
                  <c:v>52.573</c:v>
                </c:pt>
                <c:pt idx="9344">
                  <c:v>52.576999999999998</c:v>
                </c:pt>
                <c:pt idx="9345">
                  <c:v>52.581000000000003</c:v>
                </c:pt>
                <c:pt idx="9346">
                  <c:v>52.585000000000001</c:v>
                </c:pt>
                <c:pt idx="9347">
                  <c:v>52.588999999999999</c:v>
                </c:pt>
                <c:pt idx="9348">
                  <c:v>52.593000000000004</c:v>
                </c:pt>
                <c:pt idx="9349">
                  <c:v>52.597000000000001</c:v>
                </c:pt>
                <c:pt idx="9350">
                  <c:v>52.600999999999999</c:v>
                </c:pt>
                <c:pt idx="9351">
                  <c:v>52.604999999999997</c:v>
                </c:pt>
                <c:pt idx="9352">
                  <c:v>52.609000000000002</c:v>
                </c:pt>
                <c:pt idx="9353">
                  <c:v>52.613</c:v>
                </c:pt>
                <c:pt idx="9354">
                  <c:v>52.616999999999997</c:v>
                </c:pt>
                <c:pt idx="9355">
                  <c:v>52.621000000000002</c:v>
                </c:pt>
                <c:pt idx="9356">
                  <c:v>52.625</c:v>
                </c:pt>
                <c:pt idx="9357">
                  <c:v>52.628999999999998</c:v>
                </c:pt>
                <c:pt idx="9358">
                  <c:v>52.633000000000003</c:v>
                </c:pt>
                <c:pt idx="9359">
                  <c:v>52.637</c:v>
                </c:pt>
                <c:pt idx="9360">
                  <c:v>52.640999999999998</c:v>
                </c:pt>
                <c:pt idx="9361">
                  <c:v>52.645000000000003</c:v>
                </c:pt>
                <c:pt idx="9362">
                  <c:v>52.649000000000001</c:v>
                </c:pt>
                <c:pt idx="9363">
                  <c:v>52.652999999999999</c:v>
                </c:pt>
                <c:pt idx="9364">
                  <c:v>52.656999999999996</c:v>
                </c:pt>
                <c:pt idx="9365">
                  <c:v>52.661000000000001</c:v>
                </c:pt>
                <c:pt idx="9366">
                  <c:v>52.664999999999999</c:v>
                </c:pt>
                <c:pt idx="9367">
                  <c:v>52.668999999999997</c:v>
                </c:pt>
                <c:pt idx="9368">
                  <c:v>52.673000000000002</c:v>
                </c:pt>
                <c:pt idx="9369">
                  <c:v>52.677</c:v>
                </c:pt>
                <c:pt idx="9370">
                  <c:v>52.680999999999997</c:v>
                </c:pt>
                <c:pt idx="9371">
                  <c:v>52.685000000000002</c:v>
                </c:pt>
                <c:pt idx="9372">
                  <c:v>52.689</c:v>
                </c:pt>
                <c:pt idx="9373">
                  <c:v>52.692999999999998</c:v>
                </c:pt>
                <c:pt idx="9374">
                  <c:v>52.697000000000003</c:v>
                </c:pt>
                <c:pt idx="9375">
                  <c:v>52.701000000000001</c:v>
                </c:pt>
                <c:pt idx="9376">
                  <c:v>52.704999999999998</c:v>
                </c:pt>
                <c:pt idx="9377">
                  <c:v>52.709000000000003</c:v>
                </c:pt>
                <c:pt idx="9378">
                  <c:v>52.713000000000001</c:v>
                </c:pt>
                <c:pt idx="9379">
                  <c:v>52.716999999999999</c:v>
                </c:pt>
                <c:pt idx="9380">
                  <c:v>52.720999999999997</c:v>
                </c:pt>
                <c:pt idx="9381">
                  <c:v>52.725000000000001</c:v>
                </c:pt>
                <c:pt idx="9382">
                  <c:v>52.728999999999999</c:v>
                </c:pt>
                <c:pt idx="9383">
                  <c:v>52.732999999999997</c:v>
                </c:pt>
                <c:pt idx="9384">
                  <c:v>52.737000000000002</c:v>
                </c:pt>
                <c:pt idx="9385">
                  <c:v>52.741999999999997</c:v>
                </c:pt>
                <c:pt idx="9386">
                  <c:v>52.746000000000002</c:v>
                </c:pt>
                <c:pt idx="9387">
                  <c:v>52.75</c:v>
                </c:pt>
                <c:pt idx="9388">
                  <c:v>52.753999999999998</c:v>
                </c:pt>
                <c:pt idx="9389">
                  <c:v>52.758000000000003</c:v>
                </c:pt>
                <c:pt idx="9390">
                  <c:v>52.762</c:v>
                </c:pt>
                <c:pt idx="9391">
                  <c:v>52.765999999999998</c:v>
                </c:pt>
                <c:pt idx="9392">
                  <c:v>52.77</c:v>
                </c:pt>
                <c:pt idx="9393">
                  <c:v>52.774000000000001</c:v>
                </c:pt>
                <c:pt idx="9394">
                  <c:v>52.777999999999999</c:v>
                </c:pt>
                <c:pt idx="9395">
                  <c:v>52.781999999999996</c:v>
                </c:pt>
                <c:pt idx="9396">
                  <c:v>52.786000000000001</c:v>
                </c:pt>
                <c:pt idx="9397">
                  <c:v>52.79</c:v>
                </c:pt>
                <c:pt idx="9398">
                  <c:v>52.793999999999997</c:v>
                </c:pt>
                <c:pt idx="9399">
                  <c:v>52.798000000000002</c:v>
                </c:pt>
                <c:pt idx="9400">
                  <c:v>52.802</c:v>
                </c:pt>
                <c:pt idx="9401">
                  <c:v>52.805999999999997</c:v>
                </c:pt>
                <c:pt idx="9402">
                  <c:v>52.81</c:v>
                </c:pt>
                <c:pt idx="9403">
                  <c:v>52.814</c:v>
                </c:pt>
                <c:pt idx="9404">
                  <c:v>52.817999999999998</c:v>
                </c:pt>
                <c:pt idx="9405">
                  <c:v>52.823</c:v>
                </c:pt>
                <c:pt idx="9406">
                  <c:v>52.826999999999998</c:v>
                </c:pt>
                <c:pt idx="9407">
                  <c:v>52.831000000000003</c:v>
                </c:pt>
                <c:pt idx="9408">
                  <c:v>52.835000000000001</c:v>
                </c:pt>
                <c:pt idx="9409">
                  <c:v>52.838999999999999</c:v>
                </c:pt>
                <c:pt idx="9410">
                  <c:v>52.843000000000004</c:v>
                </c:pt>
                <c:pt idx="9411">
                  <c:v>52.847000000000001</c:v>
                </c:pt>
                <c:pt idx="9412">
                  <c:v>52.850999999999999</c:v>
                </c:pt>
                <c:pt idx="9413">
                  <c:v>52.854999999999997</c:v>
                </c:pt>
                <c:pt idx="9414">
                  <c:v>52.859000000000002</c:v>
                </c:pt>
                <c:pt idx="9415">
                  <c:v>52.863</c:v>
                </c:pt>
                <c:pt idx="9416">
                  <c:v>52.866999999999997</c:v>
                </c:pt>
                <c:pt idx="9417">
                  <c:v>52.871000000000002</c:v>
                </c:pt>
                <c:pt idx="9418">
                  <c:v>52.875</c:v>
                </c:pt>
                <c:pt idx="9419">
                  <c:v>52.878999999999998</c:v>
                </c:pt>
                <c:pt idx="9420">
                  <c:v>52.883000000000003</c:v>
                </c:pt>
                <c:pt idx="9421">
                  <c:v>52.887</c:v>
                </c:pt>
                <c:pt idx="9422">
                  <c:v>52.890999999999998</c:v>
                </c:pt>
                <c:pt idx="9423">
                  <c:v>52.895000000000003</c:v>
                </c:pt>
                <c:pt idx="9424">
                  <c:v>52.899000000000001</c:v>
                </c:pt>
                <c:pt idx="9425">
                  <c:v>52.902999999999999</c:v>
                </c:pt>
                <c:pt idx="9426">
                  <c:v>52.906999999999996</c:v>
                </c:pt>
                <c:pt idx="9427">
                  <c:v>52.911000000000001</c:v>
                </c:pt>
                <c:pt idx="9428">
                  <c:v>52.914999999999999</c:v>
                </c:pt>
                <c:pt idx="9429">
                  <c:v>52.918999999999997</c:v>
                </c:pt>
                <c:pt idx="9430">
                  <c:v>52.923000000000002</c:v>
                </c:pt>
                <c:pt idx="9431">
                  <c:v>52.927</c:v>
                </c:pt>
                <c:pt idx="9432">
                  <c:v>52.930999999999997</c:v>
                </c:pt>
                <c:pt idx="9433">
                  <c:v>52.935000000000002</c:v>
                </c:pt>
                <c:pt idx="9434">
                  <c:v>52.939</c:v>
                </c:pt>
                <c:pt idx="9435">
                  <c:v>52.942999999999998</c:v>
                </c:pt>
                <c:pt idx="9436">
                  <c:v>52.947000000000003</c:v>
                </c:pt>
                <c:pt idx="9437">
                  <c:v>52.951000000000001</c:v>
                </c:pt>
                <c:pt idx="9438">
                  <c:v>52.954999999999998</c:v>
                </c:pt>
                <c:pt idx="9439">
                  <c:v>52.959000000000003</c:v>
                </c:pt>
                <c:pt idx="9440">
                  <c:v>52.963000000000001</c:v>
                </c:pt>
                <c:pt idx="9441">
                  <c:v>52.966999999999999</c:v>
                </c:pt>
                <c:pt idx="9442">
                  <c:v>52.970999999999997</c:v>
                </c:pt>
                <c:pt idx="9443">
                  <c:v>52.975000000000001</c:v>
                </c:pt>
                <c:pt idx="9444">
                  <c:v>52.978999999999999</c:v>
                </c:pt>
                <c:pt idx="9445">
                  <c:v>52.982999999999997</c:v>
                </c:pt>
                <c:pt idx="9446">
                  <c:v>52.988</c:v>
                </c:pt>
                <c:pt idx="9447">
                  <c:v>52.991999999999997</c:v>
                </c:pt>
                <c:pt idx="9448">
                  <c:v>52.996000000000002</c:v>
                </c:pt>
                <c:pt idx="9449">
                  <c:v>53</c:v>
                </c:pt>
                <c:pt idx="9450">
                  <c:v>53.003999999999998</c:v>
                </c:pt>
                <c:pt idx="9451">
                  <c:v>53.008000000000003</c:v>
                </c:pt>
                <c:pt idx="9452">
                  <c:v>53.012</c:v>
                </c:pt>
                <c:pt idx="9453">
                  <c:v>53.015999999999998</c:v>
                </c:pt>
                <c:pt idx="9454">
                  <c:v>53.02</c:v>
                </c:pt>
                <c:pt idx="9455">
                  <c:v>53.024000000000001</c:v>
                </c:pt>
                <c:pt idx="9456">
                  <c:v>53.027999999999999</c:v>
                </c:pt>
                <c:pt idx="9457">
                  <c:v>53.031999999999996</c:v>
                </c:pt>
                <c:pt idx="9458">
                  <c:v>53.036000000000001</c:v>
                </c:pt>
                <c:pt idx="9459">
                  <c:v>53.04</c:v>
                </c:pt>
                <c:pt idx="9460">
                  <c:v>53.043999999999997</c:v>
                </c:pt>
                <c:pt idx="9461">
                  <c:v>53.048000000000002</c:v>
                </c:pt>
                <c:pt idx="9462">
                  <c:v>53.052</c:v>
                </c:pt>
                <c:pt idx="9463">
                  <c:v>53.055999999999997</c:v>
                </c:pt>
                <c:pt idx="9464">
                  <c:v>53.06</c:v>
                </c:pt>
                <c:pt idx="9465">
                  <c:v>53.064</c:v>
                </c:pt>
                <c:pt idx="9466">
                  <c:v>53.067999999999998</c:v>
                </c:pt>
                <c:pt idx="9467">
                  <c:v>53.072000000000003</c:v>
                </c:pt>
                <c:pt idx="9468">
                  <c:v>53.076000000000001</c:v>
                </c:pt>
                <c:pt idx="9469">
                  <c:v>53.08</c:v>
                </c:pt>
                <c:pt idx="9470">
                  <c:v>53.085000000000001</c:v>
                </c:pt>
                <c:pt idx="9471">
                  <c:v>53.088999999999999</c:v>
                </c:pt>
                <c:pt idx="9472">
                  <c:v>53.093000000000004</c:v>
                </c:pt>
                <c:pt idx="9473">
                  <c:v>53.097000000000001</c:v>
                </c:pt>
                <c:pt idx="9474">
                  <c:v>53.100999999999999</c:v>
                </c:pt>
                <c:pt idx="9475">
                  <c:v>53.104999999999997</c:v>
                </c:pt>
                <c:pt idx="9476">
                  <c:v>53.109000000000002</c:v>
                </c:pt>
                <c:pt idx="9477">
                  <c:v>53.113</c:v>
                </c:pt>
                <c:pt idx="9478">
                  <c:v>53.116999999999997</c:v>
                </c:pt>
                <c:pt idx="9479">
                  <c:v>53.121000000000002</c:v>
                </c:pt>
                <c:pt idx="9480">
                  <c:v>53.125</c:v>
                </c:pt>
                <c:pt idx="9481">
                  <c:v>53.128999999999998</c:v>
                </c:pt>
                <c:pt idx="9482">
                  <c:v>53.133000000000003</c:v>
                </c:pt>
                <c:pt idx="9483">
                  <c:v>53.137</c:v>
                </c:pt>
                <c:pt idx="9484">
                  <c:v>53.140999999999998</c:v>
                </c:pt>
                <c:pt idx="9485">
                  <c:v>53.145000000000003</c:v>
                </c:pt>
                <c:pt idx="9486">
                  <c:v>53.149000000000001</c:v>
                </c:pt>
                <c:pt idx="9487">
                  <c:v>53.152999999999999</c:v>
                </c:pt>
                <c:pt idx="9488">
                  <c:v>53.156999999999996</c:v>
                </c:pt>
                <c:pt idx="9489">
                  <c:v>53.161000000000001</c:v>
                </c:pt>
                <c:pt idx="9490">
                  <c:v>53.164999999999999</c:v>
                </c:pt>
                <c:pt idx="9491">
                  <c:v>53.168999999999997</c:v>
                </c:pt>
                <c:pt idx="9492">
                  <c:v>53.173000000000002</c:v>
                </c:pt>
                <c:pt idx="9493">
                  <c:v>53.177</c:v>
                </c:pt>
                <c:pt idx="9494">
                  <c:v>53.180999999999997</c:v>
                </c:pt>
                <c:pt idx="9495">
                  <c:v>53.185000000000002</c:v>
                </c:pt>
                <c:pt idx="9496">
                  <c:v>53.189</c:v>
                </c:pt>
                <c:pt idx="9497">
                  <c:v>53.192999999999998</c:v>
                </c:pt>
                <c:pt idx="9498">
                  <c:v>53.197000000000003</c:v>
                </c:pt>
                <c:pt idx="9499">
                  <c:v>53.201000000000001</c:v>
                </c:pt>
                <c:pt idx="9500">
                  <c:v>53.204999999999998</c:v>
                </c:pt>
                <c:pt idx="9501">
                  <c:v>53.209000000000003</c:v>
                </c:pt>
                <c:pt idx="9502">
                  <c:v>53.213999999999999</c:v>
                </c:pt>
                <c:pt idx="9503">
                  <c:v>53.218000000000004</c:v>
                </c:pt>
                <c:pt idx="9504">
                  <c:v>53.222000000000001</c:v>
                </c:pt>
                <c:pt idx="9505">
                  <c:v>53.225999999999999</c:v>
                </c:pt>
                <c:pt idx="9506">
                  <c:v>53.23</c:v>
                </c:pt>
                <c:pt idx="9507">
                  <c:v>53.234000000000002</c:v>
                </c:pt>
                <c:pt idx="9508">
                  <c:v>53.238</c:v>
                </c:pt>
                <c:pt idx="9509">
                  <c:v>53.241999999999997</c:v>
                </c:pt>
                <c:pt idx="9510">
                  <c:v>53.246000000000002</c:v>
                </c:pt>
                <c:pt idx="9511">
                  <c:v>53.25</c:v>
                </c:pt>
                <c:pt idx="9512">
                  <c:v>53.253999999999998</c:v>
                </c:pt>
                <c:pt idx="9513">
                  <c:v>53.258000000000003</c:v>
                </c:pt>
                <c:pt idx="9514">
                  <c:v>53.262</c:v>
                </c:pt>
                <c:pt idx="9515">
                  <c:v>53.265999999999998</c:v>
                </c:pt>
                <c:pt idx="9516">
                  <c:v>53.27</c:v>
                </c:pt>
                <c:pt idx="9517">
                  <c:v>53.274000000000001</c:v>
                </c:pt>
                <c:pt idx="9518">
                  <c:v>53.277999999999999</c:v>
                </c:pt>
                <c:pt idx="9519">
                  <c:v>53.281999999999996</c:v>
                </c:pt>
                <c:pt idx="9520">
                  <c:v>53.286000000000001</c:v>
                </c:pt>
                <c:pt idx="9521">
                  <c:v>53.29</c:v>
                </c:pt>
                <c:pt idx="9522">
                  <c:v>53.293999999999997</c:v>
                </c:pt>
                <c:pt idx="9523">
                  <c:v>53.298000000000002</c:v>
                </c:pt>
                <c:pt idx="9524">
                  <c:v>53.302</c:v>
                </c:pt>
                <c:pt idx="9525">
                  <c:v>53.305999999999997</c:v>
                </c:pt>
                <c:pt idx="9526">
                  <c:v>53.31</c:v>
                </c:pt>
                <c:pt idx="9527">
                  <c:v>53.314</c:v>
                </c:pt>
                <c:pt idx="9528">
                  <c:v>53.317999999999998</c:v>
                </c:pt>
                <c:pt idx="9529">
                  <c:v>53.322000000000003</c:v>
                </c:pt>
                <c:pt idx="9530">
                  <c:v>53.326000000000001</c:v>
                </c:pt>
                <c:pt idx="9531">
                  <c:v>53.33</c:v>
                </c:pt>
                <c:pt idx="9532">
                  <c:v>53.334000000000003</c:v>
                </c:pt>
                <c:pt idx="9533">
                  <c:v>53.338000000000001</c:v>
                </c:pt>
                <c:pt idx="9534">
                  <c:v>53.341999999999999</c:v>
                </c:pt>
                <c:pt idx="9535">
                  <c:v>53.347000000000001</c:v>
                </c:pt>
                <c:pt idx="9536">
                  <c:v>53.350999999999999</c:v>
                </c:pt>
                <c:pt idx="9537">
                  <c:v>53.354999999999997</c:v>
                </c:pt>
                <c:pt idx="9538">
                  <c:v>53.359000000000002</c:v>
                </c:pt>
                <c:pt idx="9539">
                  <c:v>53.363</c:v>
                </c:pt>
                <c:pt idx="9540">
                  <c:v>53.366999999999997</c:v>
                </c:pt>
                <c:pt idx="9541">
                  <c:v>53.371000000000002</c:v>
                </c:pt>
                <c:pt idx="9542">
                  <c:v>53.375</c:v>
                </c:pt>
                <c:pt idx="9543">
                  <c:v>53.378999999999998</c:v>
                </c:pt>
                <c:pt idx="9544">
                  <c:v>53.383000000000003</c:v>
                </c:pt>
                <c:pt idx="9545">
                  <c:v>53.387999999999998</c:v>
                </c:pt>
                <c:pt idx="9546">
                  <c:v>53.392000000000003</c:v>
                </c:pt>
                <c:pt idx="9547">
                  <c:v>53.396999999999998</c:v>
                </c:pt>
                <c:pt idx="9548">
                  <c:v>53.401000000000003</c:v>
                </c:pt>
                <c:pt idx="9549">
                  <c:v>53.405000000000001</c:v>
                </c:pt>
                <c:pt idx="9550">
                  <c:v>53.408999999999999</c:v>
                </c:pt>
                <c:pt idx="9551">
                  <c:v>53.412999999999997</c:v>
                </c:pt>
                <c:pt idx="9552">
                  <c:v>53.417999999999999</c:v>
                </c:pt>
                <c:pt idx="9553">
                  <c:v>53.421999999999997</c:v>
                </c:pt>
                <c:pt idx="9554">
                  <c:v>53.426000000000002</c:v>
                </c:pt>
                <c:pt idx="9555">
                  <c:v>53.43</c:v>
                </c:pt>
                <c:pt idx="9556">
                  <c:v>53.433999999999997</c:v>
                </c:pt>
                <c:pt idx="9557">
                  <c:v>53.439</c:v>
                </c:pt>
                <c:pt idx="9558">
                  <c:v>53.442999999999998</c:v>
                </c:pt>
                <c:pt idx="9559">
                  <c:v>53.447000000000003</c:v>
                </c:pt>
                <c:pt idx="9560">
                  <c:v>53.451000000000001</c:v>
                </c:pt>
                <c:pt idx="9561">
                  <c:v>53.454999999999998</c:v>
                </c:pt>
                <c:pt idx="9562">
                  <c:v>53.459000000000003</c:v>
                </c:pt>
                <c:pt idx="9563">
                  <c:v>53.463999999999999</c:v>
                </c:pt>
                <c:pt idx="9564">
                  <c:v>53.469000000000001</c:v>
                </c:pt>
                <c:pt idx="9565">
                  <c:v>53.472999999999999</c:v>
                </c:pt>
                <c:pt idx="9566">
                  <c:v>53.476999999999997</c:v>
                </c:pt>
                <c:pt idx="9567">
                  <c:v>53.481000000000002</c:v>
                </c:pt>
                <c:pt idx="9568">
                  <c:v>53.484999999999999</c:v>
                </c:pt>
                <c:pt idx="9569">
                  <c:v>53.488999999999997</c:v>
                </c:pt>
                <c:pt idx="9570">
                  <c:v>53.493000000000002</c:v>
                </c:pt>
                <c:pt idx="9571">
                  <c:v>53.497</c:v>
                </c:pt>
                <c:pt idx="9572">
                  <c:v>53.500999999999998</c:v>
                </c:pt>
                <c:pt idx="9573">
                  <c:v>53.505000000000003</c:v>
                </c:pt>
                <c:pt idx="9574">
                  <c:v>53.509</c:v>
                </c:pt>
                <c:pt idx="9575">
                  <c:v>53.512999999999998</c:v>
                </c:pt>
                <c:pt idx="9576">
                  <c:v>53.517000000000003</c:v>
                </c:pt>
                <c:pt idx="9577">
                  <c:v>53.521000000000001</c:v>
                </c:pt>
                <c:pt idx="9578">
                  <c:v>53.524999999999999</c:v>
                </c:pt>
                <c:pt idx="9579">
                  <c:v>53.529000000000003</c:v>
                </c:pt>
                <c:pt idx="9580">
                  <c:v>53.533000000000001</c:v>
                </c:pt>
                <c:pt idx="9581">
                  <c:v>53.536999999999999</c:v>
                </c:pt>
                <c:pt idx="9582">
                  <c:v>53.540999999999997</c:v>
                </c:pt>
                <c:pt idx="9583">
                  <c:v>53.545000000000002</c:v>
                </c:pt>
                <c:pt idx="9584">
                  <c:v>53.548999999999999</c:v>
                </c:pt>
                <c:pt idx="9585">
                  <c:v>53.552999999999997</c:v>
                </c:pt>
                <c:pt idx="9586">
                  <c:v>53.557000000000002</c:v>
                </c:pt>
                <c:pt idx="9587">
                  <c:v>53.561</c:v>
                </c:pt>
                <c:pt idx="9588">
                  <c:v>53.564999999999998</c:v>
                </c:pt>
                <c:pt idx="9589">
                  <c:v>53.569000000000003</c:v>
                </c:pt>
                <c:pt idx="9590">
                  <c:v>53.573</c:v>
                </c:pt>
                <c:pt idx="9591">
                  <c:v>53.576999999999998</c:v>
                </c:pt>
                <c:pt idx="9592">
                  <c:v>53.581000000000003</c:v>
                </c:pt>
                <c:pt idx="9593">
                  <c:v>53.585000000000001</c:v>
                </c:pt>
                <c:pt idx="9594">
                  <c:v>53.588999999999999</c:v>
                </c:pt>
                <c:pt idx="9595">
                  <c:v>53.593000000000004</c:v>
                </c:pt>
                <c:pt idx="9596">
                  <c:v>53.597000000000001</c:v>
                </c:pt>
                <c:pt idx="9597">
                  <c:v>53.600999999999999</c:v>
                </c:pt>
                <c:pt idx="9598">
                  <c:v>53.604999999999997</c:v>
                </c:pt>
                <c:pt idx="9599">
                  <c:v>53.61</c:v>
                </c:pt>
                <c:pt idx="9600">
                  <c:v>53.613999999999997</c:v>
                </c:pt>
                <c:pt idx="9601">
                  <c:v>53.618000000000002</c:v>
                </c:pt>
                <c:pt idx="9602">
                  <c:v>53.622</c:v>
                </c:pt>
                <c:pt idx="9603">
                  <c:v>53.625999999999998</c:v>
                </c:pt>
                <c:pt idx="9604">
                  <c:v>53.63</c:v>
                </c:pt>
                <c:pt idx="9605">
                  <c:v>53.634</c:v>
                </c:pt>
                <c:pt idx="9606">
                  <c:v>53.637999999999998</c:v>
                </c:pt>
                <c:pt idx="9607">
                  <c:v>53.642000000000003</c:v>
                </c:pt>
                <c:pt idx="9608">
                  <c:v>53.646000000000001</c:v>
                </c:pt>
                <c:pt idx="9609">
                  <c:v>53.65</c:v>
                </c:pt>
                <c:pt idx="9610">
                  <c:v>53.654000000000003</c:v>
                </c:pt>
                <c:pt idx="9611">
                  <c:v>53.658000000000001</c:v>
                </c:pt>
                <c:pt idx="9612">
                  <c:v>53.661999999999999</c:v>
                </c:pt>
                <c:pt idx="9613">
                  <c:v>53.665999999999997</c:v>
                </c:pt>
                <c:pt idx="9614">
                  <c:v>53.67</c:v>
                </c:pt>
                <c:pt idx="9615">
                  <c:v>53.673999999999999</c:v>
                </c:pt>
                <c:pt idx="9616">
                  <c:v>53.677999999999997</c:v>
                </c:pt>
                <c:pt idx="9617">
                  <c:v>53.682000000000002</c:v>
                </c:pt>
                <c:pt idx="9618">
                  <c:v>53.686</c:v>
                </c:pt>
                <c:pt idx="9619">
                  <c:v>53.69</c:v>
                </c:pt>
                <c:pt idx="9620">
                  <c:v>53.694000000000003</c:v>
                </c:pt>
                <c:pt idx="9621">
                  <c:v>53.698</c:v>
                </c:pt>
                <c:pt idx="9622">
                  <c:v>53.701999999999998</c:v>
                </c:pt>
                <c:pt idx="9623">
                  <c:v>53.706000000000003</c:v>
                </c:pt>
                <c:pt idx="9624">
                  <c:v>53.71</c:v>
                </c:pt>
                <c:pt idx="9625">
                  <c:v>53.713999999999999</c:v>
                </c:pt>
                <c:pt idx="9626">
                  <c:v>53.718000000000004</c:v>
                </c:pt>
                <c:pt idx="9627">
                  <c:v>53.722000000000001</c:v>
                </c:pt>
                <c:pt idx="9628">
                  <c:v>53.725999999999999</c:v>
                </c:pt>
                <c:pt idx="9629">
                  <c:v>53.73</c:v>
                </c:pt>
                <c:pt idx="9630">
                  <c:v>53.734000000000002</c:v>
                </c:pt>
                <c:pt idx="9631">
                  <c:v>53.738</c:v>
                </c:pt>
                <c:pt idx="9632">
                  <c:v>53.741999999999997</c:v>
                </c:pt>
                <c:pt idx="9633">
                  <c:v>53.746000000000002</c:v>
                </c:pt>
                <c:pt idx="9634">
                  <c:v>53.75</c:v>
                </c:pt>
                <c:pt idx="9635">
                  <c:v>53.755000000000003</c:v>
                </c:pt>
                <c:pt idx="9636">
                  <c:v>53.759</c:v>
                </c:pt>
                <c:pt idx="9637">
                  <c:v>53.762999999999998</c:v>
                </c:pt>
                <c:pt idx="9638">
                  <c:v>53.767000000000003</c:v>
                </c:pt>
                <c:pt idx="9639">
                  <c:v>53.771000000000001</c:v>
                </c:pt>
                <c:pt idx="9640">
                  <c:v>53.776000000000003</c:v>
                </c:pt>
                <c:pt idx="9641">
                  <c:v>53.78</c:v>
                </c:pt>
                <c:pt idx="9642">
                  <c:v>53.783999999999999</c:v>
                </c:pt>
                <c:pt idx="9643">
                  <c:v>53.787999999999997</c:v>
                </c:pt>
                <c:pt idx="9644">
                  <c:v>53.792999999999999</c:v>
                </c:pt>
                <c:pt idx="9645">
                  <c:v>53.796999999999997</c:v>
                </c:pt>
                <c:pt idx="9646">
                  <c:v>53.801000000000002</c:v>
                </c:pt>
                <c:pt idx="9647">
                  <c:v>53.805999999999997</c:v>
                </c:pt>
                <c:pt idx="9648">
                  <c:v>53.81</c:v>
                </c:pt>
                <c:pt idx="9649">
                  <c:v>53.814</c:v>
                </c:pt>
                <c:pt idx="9650">
                  <c:v>53.817999999999998</c:v>
                </c:pt>
                <c:pt idx="9651">
                  <c:v>53.822000000000003</c:v>
                </c:pt>
                <c:pt idx="9652">
                  <c:v>53.826000000000001</c:v>
                </c:pt>
                <c:pt idx="9653">
                  <c:v>53.83</c:v>
                </c:pt>
                <c:pt idx="9654">
                  <c:v>53.834000000000003</c:v>
                </c:pt>
                <c:pt idx="9655">
                  <c:v>53.838000000000001</c:v>
                </c:pt>
                <c:pt idx="9656">
                  <c:v>53.841999999999999</c:v>
                </c:pt>
                <c:pt idx="9657">
                  <c:v>53.845999999999997</c:v>
                </c:pt>
                <c:pt idx="9658">
                  <c:v>53.85</c:v>
                </c:pt>
                <c:pt idx="9659">
                  <c:v>53.853999999999999</c:v>
                </c:pt>
                <c:pt idx="9660">
                  <c:v>53.857999999999997</c:v>
                </c:pt>
                <c:pt idx="9661">
                  <c:v>53.862000000000002</c:v>
                </c:pt>
                <c:pt idx="9662">
                  <c:v>53.866</c:v>
                </c:pt>
                <c:pt idx="9663">
                  <c:v>53.871000000000002</c:v>
                </c:pt>
                <c:pt idx="9664">
                  <c:v>53.875</c:v>
                </c:pt>
                <c:pt idx="9665">
                  <c:v>53.878999999999998</c:v>
                </c:pt>
                <c:pt idx="9666">
                  <c:v>53.883000000000003</c:v>
                </c:pt>
                <c:pt idx="9667">
                  <c:v>53.887</c:v>
                </c:pt>
                <c:pt idx="9668">
                  <c:v>53.890999999999998</c:v>
                </c:pt>
                <c:pt idx="9669">
                  <c:v>53.895000000000003</c:v>
                </c:pt>
                <c:pt idx="9670">
                  <c:v>53.899000000000001</c:v>
                </c:pt>
                <c:pt idx="9671">
                  <c:v>53.902999999999999</c:v>
                </c:pt>
                <c:pt idx="9672">
                  <c:v>53.906999999999996</c:v>
                </c:pt>
                <c:pt idx="9673">
                  <c:v>53.911999999999999</c:v>
                </c:pt>
                <c:pt idx="9674">
                  <c:v>53.915999999999997</c:v>
                </c:pt>
                <c:pt idx="9675">
                  <c:v>53.92</c:v>
                </c:pt>
                <c:pt idx="9676">
                  <c:v>53.923999999999999</c:v>
                </c:pt>
                <c:pt idx="9677">
                  <c:v>53.927999999999997</c:v>
                </c:pt>
                <c:pt idx="9678">
                  <c:v>53.932000000000002</c:v>
                </c:pt>
                <c:pt idx="9679">
                  <c:v>53.936</c:v>
                </c:pt>
                <c:pt idx="9680">
                  <c:v>53.94</c:v>
                </c:pt>
                <c:pt idx="9681">
                  <c:v>53.944000000000003</c:v>
                </c:pt>
                <c:pt idx="9682">
                  <c:v>53.948</c:v>
                </c:pt>
                <c:pt idx="9683">
                  <c:v>53.951999999999998</c:v>
                </c:pt>
                <c:pt idx="9684">
                  <c:v>53.956000000000003</c:v>
                </c:pt>
                <c:pt idx="9685">
                  <c:v>53.96</c:v>
                </c:pt>
                <c:pt idx="9686">
                  <c:v>53.963999999999999</c:v>
                </c:pt>
                <c:pt idx="9687">
                  <c:v>53.968000000000004</c:v>
                </c:pt>
                <c:pt idx="9688">
                  <c:v>53.972000000000001</c:v>
                </c:pt>
                <c:pt idx="9689">
                  <c:v>53.975999999999999</c:v>
                </c:pt>
                <c:pt idx="9690">
                  <c:v>53.98</c:v>
                </c:pt>
                <c:pt idx="9691">
                  <c:v>53.984000000000002</c:v>
                </c:pt>
                <c:pt idx="9692">
                  <c:v>53.988</c:v>
                </c:pt>
                <c:pt idx="9693">
                  <c:v>53.991999999999997</c:v>
                </c:pt>
                <c:pt idx="9694">
                  <c:v>53.996000000000002</c:v>
                </c:pt>
                <c:pt idx="9695">
                  <c:v>54</c:v>
                </c:pt>
                <c:pt idx="9696">
                  <c:v>54.005000000000003</c:v>
                </c:pt>
                <c:pt idx="9697">
                  <c:v>54.009</c:v>
                </c:pt>
                <c:pt idx="9698">
                  <c:v>54.012999999999998</c:v>
                </c:pt>
                <c:pt idx="9699">
                  <c:v>54.017000000000003</c:v>
                </c:pt>
                <c:pt idx="9700">
                  <c:v>54.021000000000001</c:v>
                </c:pt>
                <c:pt idx="9701">
                  <c:v>54.024999999999999</c:v>
                </c:pt>
                <c:pt idx="9702">
                  <c:v>54.029000000000003</c:v>
                </c:pt>
                <c:pt idx="9703">
                  <c:v>54.033000000000001</c:v>
                </c:pt>
                <c:pt idx="9704">
                  <c:v>54.036999999999999</c:v>
                </c:pt>
                <c:pt idx="9705">
                  <c:v>54.040999999999997</c:v>
                </c:pt>
                <c:pt idx="9706">
                  <c:v>54.045000000000002</c:v>
                </c:pt>
                <c:pt idx="9707">
                  <c:v>54.048999999999999</c:v>
                </c:pt>
                <c:pt idx="9708">
                  <c:v>54.052999999999997</c:v>
                </c:pt>
                <c:pt idx="9709">
                  <c:v>54.057000000000002</c:v>
                </c:pt>
                <c:pt idx="9710">
                  <c:v>54.061</c:v>
                </c:pt>
                <c:pt idx="9711">
                  <c:v>54.064999999999998</c:v>
                </c:pt>
                <c:pt idx="9712">
                  <c:v>54.069000000000003</c:v>
                </c:pt>
                <c:pt idx="9713">
                  <c:v>54.073</c:v>
                </c:pt>
                <c:pt idx="9714">
                  <c:v>54.076999999999998</c:v>
                </c:pt>
                <c:pt idx="9715">
                  <c:v>54.081000000000003</c:v>
                </c:pt>
                <c:pt idx="9716">
                  <c:v>54.085000000000001</c:v>
                </c:pt>
                <c:pt idx="9717">
                  <c:v>54.088999999999999</c:v>
                </c:pt>
                <c:pt idx="9718">
                  <c:v>54.093000000000004</c:v>
                </c:pt>
                <c:pt idx="9719">
                  <c:v>54.097000000000001</c:v>
                </c:pt>
                <c:pt idx="9720">
                  <c:v>54.100999999999999</c:v>
                </c:pt>
                <c:pt idx="9721">
                  <c:v>54.104999999999997</c:v>
                </c:pt>
                <c:pt idx="9722">
                  <c:v>54.109000000000002</c:v>
                </c:pt>
                <c:pt idx="9723">
                  <c:v>54.113</c:v>
                </c:pt>
                <c:pt idx="9724">
                  <c:v>54.116999999999997</c:v>
                </c:pt>
                <c:pt idx="9725">
                  <c:v>54.121000000000002</c:v>
                </c:pt>
                <c:pt idx="9726">
                  <c:v>54.125</c:v>
                </c:pt>
                <c:pt idx="9727">
                  <c:v>54.128999999999998</c:v>
                </c:pt>
                <c:pt idx="9728">
                  <c:v>54.134</c:v>
                </c:pt>
                <c:pt idx="9729">
                  <c:v>54.137999999999998</c:v>
                </c:pt>
                <c:pt idx="9730">
                  <c:v>54.142000000000003</c:v>
                </c:pt>
                <c:pt idx="9731">
                  <c:v>54.146000000000001</c:v>
                </c:pt>
                <c:pt idx="9732">
                  <c:v>54.15</c:v>
                </c:pt>
                <c:pt idx="9733">
                  <c:v>54.154000000000003</c:v>
                </c:pt>
                <c:pt idx="9734">
                  <c:v>54.158000000000001</c:v>
                </c:pt>
                <c:pt idx="9735">
                  <c:v>54.161999999999999</c:v>
                </c:pt>
                <c:pt idx="9736">
                  <c:v>54.165999999999997</c:v>
                </c:pt>
                <c:pt idx="9737">
                  <c:v>54.17</c:v>
                </c:pt>
                <c:pt idx="9738">
                  <c:v>54.173999999999999</c:v>
                </c:pt>
                <c:pt idx="9739">
                  <c:v>54.177999999999997</c:v>
                </c:pt>
                <c:pt idx="9740">
                  <c:v>54.182000000000002</c:v>
                </c:pt>
                <c:pt idx="9741">
                  <c:v>54.186</c:v>
                </c:pt>
                <c:pt idx="9742">
                  <c:v>54.19</c:v>
                </c:pt>
                <c:pt idx="9743">
                  <c:v>54.194000000000003</c:v>
                </c:pt>
                <c:pt idx="9744">
                  <c:v>54.198</c:v>
                </c:pt>
                <c:pt idx="9745">
                  <c:v>54.201999999999998</c:v>
                </c:pt>
                <c:pt idx="9746">
                  <c:v>54.206000000000003</c:v>
                </c:pt>
                <c:pt idx="9747">
                  <c:v>54.21</c:v>
                </c:pt>
                <c:pt idx="9748">
                  <c:v>54.213999999999999</c:v>
                </c:pt>
                <c:pt idx="9749">
                  <c:v>54.218000000000004</c:v>
                </c:pt>
                <c:pt idx="9750">
                  <c:v>54.222000000000001</c:v>
                </c:pt>
                <c:pt idx="9751">
                  <c:v>54.225999999999999</c:v>
                </c:pt>
                <c:pt idx="9752">
                  <c:v>54.23</c:v>
                </c:pt>
                <c:pt idx="9753">
                  <c:v>54.234000000000002</c:v>
                </c:pt>
                <c:pt idx="9754">
                  <c:v>54.238</c:v>
                </c:pt>
                <c:pt idx="9755">
                  <c:v>54.241999999999997</c:v>
                </c:pt>
                <c:pt idx="9756">
                  <c:v>54.246000000000002</c:v>
                </c:pt>
                <c:pt idx="9757">
                  <c:v>54.25</c:v>
                </c:pt>
                <c:pt idx="9758">
                  <c:v>54.253999999999998</c:v>
                </c:pt>
                <c:pt idx="9759">
                  <c:v>54.258000000000003</c:v>
                </c:pt>
                <c:pt idx="9760">
                  <c:v>54.262</c:v>
                </c:pt>
                <c:pt idx="9761">
                  <c:v>54.265999999999998</c:v>
                </c:pt>
                <c:pt idx="9762">
                  <c:v>54.27</c:v>
                </c:pt>
                <c:pt idx="9763">
                  <c:v>54.274000000000001</c:v>
                </c:pt>
                <c:pt idx="9764">
                  <c:v>54.277999999999999</c:v>
                </c:pt>
                <c:pt idx="9765">
                  <c:v>54.281999999999996</c:v>
                </c:pt>
                <c:pt idx="9766">
                  <c:v>54.286000000000001</c:v>
                </c:pt>
                <c:pt idx="9767">
                  <c:v>54.29</c:v>
                </c:pt>
                <c:pt idx="9768">
                  <c:v>54.293999999999997</c:v>
                </c:pt>
                <c:pt idx="9769">
                  <c:v>54.298000000000002</c:v>
                </c:pt>
                <c:pt idx="9770">
                  <c:v>54.302</c:v>
                </c:pt>
                <c:pt idx="9771">
                  <c:v>54.305999999999997</c:v>
                </c:pt>
                <c:pt idx="9772">
                  <c:v>54.31</c:v>
                </c:pt>
                <c:pt idx="9773">
                  <c:v>54.314</c:v>
                </c:pt>
                <c:pt idx="9774">
                  <c:v>54.317999999999998</c:v>
                </c:pt>
                <c:pt idx="9775">
                  <c:v>54.322000000000003</c:v>
                </c:pt>
                <c:pt idx="9776">
                  <c:v>54.326000000000001</c:v>
                </c:pt>
                <c:pt idx="9777">
                  <c:v>54.33</c:v>
                </c:pt>
                <c:pt idx="9778">
                  <c:v>54.334000000000003</c:v>
                </c:pt>
                <c:pt idx="9779">
                  <c:v>54.338000000000001</c:v>
                </c:pt>
                <c:pt idx="9780">
                  <c:v>54.341999999999999</c:v>
                </c:pt>
                <c:pt idx="9781">
                  <c:v>54.345999999999997</c:v>
                </c:pt>
                <c:pt idx="9782">
                  <c:v>54.35</c:v>
                </c:pt>
                <c:pt idx="9783">
                  <c:v>54.353999999999999</c:v>
                </c:pt>
                <c:pt idx="9784">
                  <c:v>54.357999999999997</c:v>
                </c:pt>
                <c:pt idx="9785">
                  <c:v>54.362000000000002</c:v>
                </c:pt>
                <c:pt idx="9786">
                  <c:v>54.366</c:v>
                </c:pt>
                <c:pt idx="9787">
                  <c:v>54.37</c:v>
                </c:pt>
                <c:pt idx="9788">
                  <c:v>54.374000000000002</c:v>
                </c:pt>
                <c:pt idx="9789">
                  <c:v>54.378</c:v>
                </c:pt>
                <c:pt idx="9790">
                  <c:v>54.381999999999998</c:v>
                </c:pt>
                <c:pt idx="9791">
                  <c:v>54.386000000000003</c:v>
                </c:pt>
                <c:pt idx="9792">
                  <c:v>54.39</c:v>
                </c:pt>
                <c:pt idx="9793">
                  <c:v>54.395000000000003</c:v>
                </c:pt>
                <c:pt idx="9794">
                  <c:v>54.399000000000001</c:v>
                </c:pt>
                <c:pt idx="9795">
                  <c:v>54.402999999999999</c:v>
                </c:pt>
                <c:pt idx="9796">
                  <c:v>54.406999999999996</c:v>
                </c:pt>
                <c:pt idx="9797">
                  <c:v>54.411000000000001</c:v>
                </c:pt>
                <c:pt idx="9798">
                  <c:v>54.414999999999999</c:v>
                </c:pt>
                <c:pt idx="9799">
                  <c:v>54.418999999999997</c:v>
                </c:pt>
                <c:pt idx="9800">
                  <c:v>54.423000000000002</c:v>
                </c:pt>
                <c:pt idx="9801">
                  <c:v>54.427</c:v>
                </c:pt>
                <c:pt idx="9802">
                  <c:v>54.430999999999997</c:v>
                </c:pt>
                <c:pt idx="9803">
                  <c:v>54.435000000000002</c:v>
                </c:pt>
                <c:pt idx="9804">
                  <c:v>54.439</c:v>
                </c:pt>
                <c:pt idx="9805">
                  <c:v>54.442999999999998</c:v>
                </c:pt>
                <c:pt idx="9806">
                  <c:v>54.447000000000003</c:v>
                </c:pt>
                <c:pt idx="9807">
                  <c:v>54.451000000000001</c:v>
                </c:pt>
                <c:pt idx="9808">
                  <c:v>54.454999999999998</c:v>
                </c:pt>
                <c:pt idx="9809">
                  <c:v>54.459000000000003</c:v>
                </c:pt>
                <c:pt idx="9810">
                  <c:v>54.463000000000001</c:v>
                </c:pt>
                <c:pt idx="9811">
                  <c:v>54.466999999999999</c:v>
                </c:pt>
                <c:pt idx="9812">
                  <c:v>54.470999999999997</c:v>
                </c:pt>
                <c:pt idx="9813">
                  <c:v>54.475000000000001</c:v>
                </c:pt>
                <c:pt idx="9814">
                  <c:v>54.478999999999999</c:v>
                </c:pt>
                <c:pt idx="9815">
                  <c:v>54.482999999999997</c:v>
                </c:pt>
                <c:pt idx="9816">
                  <c:v>54.487000000000002</c:v>
                </c:pt>
                <c:pt idx="9817">
                  <c:v>54.491</c:v>
                </c:pt>
                <c:pt idx="9818">
                  <c:v>54.494999999999997</c:v>
                </c:pt>
                <c:pt idx="9819">
                  <c:v>54.499000000000002</c:v>
                </c:pt>
                <c:pt idx="9820">
                  <c:v>54.503</c:v>
                </c:pt>
                <c:pt idx="9821">
                  <c:v>54.506999999999998</c:v>
                </c:pt>
                <c:pt idx="9822">
                  <c:v>54.511000000000003</c:v>
                </c:pt>
                <c:pt idx="9823">
                  <c:v>54.515000000000001</c:v>
                </c:pt>
                <c:pt idx="9824">
                  <c:v>54.518999999999998</c:v>
                </c:pt>
                <c:pt idx="9825">
                  <c:v>54.523000000000003</c:v>
                </c:pt>
                <c:pt idx="9826">
                  <c:v>54.527000000000001</c:v>
                </c:pt>
                <c:pt idx="9827">
                  <c:v>54.530999999999999</c:v>
                </c:pt>
                <c:pt idx="9828">
                  <c:v>54.534999999999997</c:v>
                </c:pt>
                <c:pt idx="9829">
                  <c:v>54.539000000000001</c:v>
                </c:pt>
                <c:pt idx="9830">
                  <c:v>54.542999999999999</c:v>
                </c:pt>
                <c:pt idx="9831">
                  <c:v>54.546999999999997</c:v>
                </c:pt>
                <c:pt idx="9832">
                  <c:v>54.551000000000002</c:v>
                </c:pt>
                <c:pt idx="9833">
                  <c:v>54.555</c:v>
                </c:pt>
                <c:pt idx="9834">
                  <c:v>54.558999999999997</c:v>
                </c:pt>
                <c:pt idx="9835">
                  <c:v>54.563000000000002</c:v>
                </c:pt>
                <c:pt idx="9836">
                  <c:v>54.567</c:v>
                </c:pt>
                <c:pt idx="9837">
                  <c:v>54.570999999999998</c:v>
                </c:pt>
                <c:pt idx="9838">
                  <c:v>54.575000000000003</c:v>
                </c:pt>
                <c:pt idx="9839">
                  <c:v>54.579000000000001</c:v>
                </c:pt>
                <c:pt idx="9840">
                  <c:v>54.582999999999998</c:v>
                </c:pt>
                <c:pt idx="9841">
                  <c:v>54.587000000000003</c:v>
                </c:pt>
                <c:pt idx="9842">
                  <c:v>54.591000000000001</c:v>
                </c:pt>
                <c:pt idx="9843">
                  <c:v>54.594999999999999</c:v>
                </c:pt>
                <c:pt idx="9844">
                  <c:v>54.598999999999997</c:v>
                </c:pt>
                <c:pt idx="9845">
                  <c:v>54.603000000000002</c:v>
                </c:pt>
                <c:pt idx="9846">
                  <c:v>54.606999999999999</c:v>
                </c:pt>
                <c:pt idx="9847">
                  <c:v>54.610999999999997</c:v>
                </c:pt>
                <c:pt idx="9848">
                  <c:v>54.615000000000002</c:v>
                </c:pt>
                <c:pt idx="9849">
                  <c:v>54.619</c:v>
                </c:pt>
                <c:pt idx="9850">
                  <c:v>54.622999999999998</c:v>
                </c:pt>
                <c:pt idx="9851">
                  <c:v>54.627000000000002</c:v>
                </c:pt>
                <c:pt idx="9852">
                  <c:v>54.631</c:v>
                </c:pt>
                <c:pt idx="9853">
                  <c:v>54.634999999999998</c:v>
                </c:pt>
                <c:pt idx="9854">
                  <c:v>54.639000000000003</c:v>
                </c:pt>
                <c:pt idx="9855">
                  <c:v>54.643000000000001</c:v>
                </c:pt>
                <c:pt idx="9856">
                  <c:v>54.646999999999998</c:v>
                </c:pt>
                <c:pt idx="9857">
                  <c:v>54.651000000000003</c:v>
                </c:pt>
                <c:pt idx="9858">
                  <c:v>54.655000000000001</c:v>
                </c:pt>
                <c:pt idx="9859">
                  <c:v>54.658999999999999</c:v>
                </c:pt>
                <c:pt idx="9860">
                  <c:v>54.662999999999997</c:v>
                </c:pt>
                <c:pt idx="9861">
                  <c:v>54.667000000000002</c:v>
                </c:pt>
                <c:pt idx="9862">
                  <c:v>54.670999999999999</c:v>
                </c:pt>
                <c:pt idx="9863">
                  <c:v>54.674999999999997</c:v>
                </c:pt>
                <c:pt idx="9864">
                  <c:v>54.679000000000002</c:v>
                </c:pt>
                <c:pt idx="9865">
                  <c:v>54.683</c:v>
                </c:pt>
                <c:pt idx="9866">
                  <c:v>54.686999999999998</c:v>
                </c:pt>
                <c:pt idx="9867">
                  <c:v>54.691000000000003</c:v>
                </c:pt>
                <c:pt idx="9868">
                  <c:v>54.695</c:v>
                </c:pt>
                <c:pt idx="9869">
                  <c:v>54.698999999999998</c:v>
                </c:pt>
                <c:pt idx="9870">
                  <c:v>54.703000000000003</c:v>
                </c:pt>
                <c:pt idx="9871">
                  <c:v>54.707000000000001</c:v>
                </c:pt>
                <c:pt idx="9872">
                  <c:v>54.710999999999999</c:v>
                </c:pt>
                <c:pt idx="9873">
                  <c:v>54.715000000000003</c:v>
                </c:pt>
                <c:pt idx="9874">
                  <c:v>54.719000000000001</c:v>
                </c:pt>
                <c:pt idx="9875">
                  <c:v>54.722999999999999</c:v>
                </c:pt>
                <c:pt idx="9876">
                  <c:v>54.726999999999997</c:v>
                </c:pt>
                <c:pt idx="9877">
                  <c:v>54.731000000000002</c:v>
                </c:pt>
                <c:pt idx="9878">
                  <c:v>54.734999999999999</c:v>
                </c:pt>
                <c:pt idx="9879">
                  <c:v>54.738999999999997</c:v>
                </c:pt>
                <c:pt idx="9880">
                  <c:v>54.743000000000002</c:v>
                </c:pt>
                <c:pt idx="9881">
                  <c:v>54.747</c:v>
                </c:pt>
                <c:pt idx="9882">
                  <c:v>54.750999999999998</c:v>
                </c:pt>
                <c:pt idx="9883">
                  <c:v>54.755000000000003</c:v>
                </c:pt>
                <c:pt idx="9884">
                  <c:v>54.759</c:v>
                </c:pt>
                <c:pt idx="9885">
                  <c:v>54.762999999999998</c:v>
                </c:pt>
                <c:pt idx="9886">
                  <c:v>54.767000000000003</c:v>
                </c:pt>
                <c:pt idx="9887">
                  <c:v>54.771000000000001</c:v>
                </c:pt>
                <c:pt idx="9888">
                  <c:v>54.774999999999999</c:v>
                </c:pt>
                <c:pt idx="9889">
                  <c:v>54.779000000000003</c:v>
                </c:pt>
                <c:pt idx="9890">
                  <c:v>54.783000000000001</c:v>
                </c:pt>
                <c:pt idx="9891">
                  <c:v>54.786999999999999</c:v>
                </c:pt>
                <c:pt idx="9892">
                  <c:v>54.790999999999997</c:v>
                </c:pt>
                <c:pt idx="9893">
                  <c:v>54.795000000000002</c:v>
                </c:pt>
                <c:pt idx="9894">
                  <c:v>54.798999999999999</c:v>
                </c:pt>
                <c:pt idx="9895">
                  <c:v>54.802999999999997</c:v>
                </c:pt>
                <c:pt idx="9896">
                  <c:v>54.807000000000002</c:v>
                </c:pt>
                <c:pt idx="9897">
                  <c:v>54.811</c:v>
                </c:pt>
                <c:pt idx="9898">
                  <c:v>54.814999999999998</c:v>
                </c:pt>
                <c:pt idx="9899">
                  <c:v>54.819000000000003</c:v>
                </c:pt>
                <c:pt idx="9900">
                  <c:v>54.823</c:v>
                </c:pt>
                <c:pt idx="9901">
                  <c:v>54.826999999999998</c:v>
                </c:pt>
                <c:pt idx="9902">
                  <c:v>54.831000000000003</c:v>
                </c:pt>
                <c:pt idx="9903">
                  <c:v>54.835000000000001</c:v>
                </c:pt>
                <c:pt idx="9904">
                  <c:v>54.838999999999999</c:v>
                </c:pt>
                <c:pt idx="9905">
                  <c:v>54.843000000000004</c:v>
                </c:pt>
                <c:pt idx="9906">
                  <c:v>54.847000000000001</c:v>
                </c:pt>
                <c:pt idx="9907">
                  <c:v>54.850999999999999</c:v>
                </c:pt>
                <c:pt idx="9908">
                  <c:v>54.854999999999997</c:v>
                </c:pt>
                <c:pt idx="9909">
                  <c:v>54.859000000000002</c:v>
                </c:pt>
                <c:pt idx="9910">
                  <c:v>54.863</c:v>
                </c:pt>
                <c:pt idx="9911">
                  <c:v>54.866999999999997</c:v>
                </c:pt>
                <c:pt idx="9912">
                  <c:v>54.871000000000002</c:v>
                </c:pt>
                <c:pt idx="9913">
                  <c:v>54.875</c:v>
                </c:pt>
                <c:pt idx="9914">
                  <c:v>54.878999999999998</c:v>
                </c:pt>
                <c:pt idx="9915">
                  <c:v>54.883000000000003</c:v>
                </c:pt>
                <c:pt idx="9916">
                  <c:v>54.887</c:v>
                </c:pt>
                <c:pt idx="9917">
                  <c:v>54.890999999999998</c:v>
                </c:pt>
                <c:pt idx="9918">
                  <c:v>54.895000000000003</c:v>
                </c:pt>
                <c:pt idx="9919">
                  <c:v>54.899000000000001</c:v>
                </c:pt>
                <c:pt idx="9920">
                  <c:v>54.902999999999999</c:v>
                </c:pt>
                <c:pt idx="9921">
                  <c:v>54.906999999999996</c:v>
                </c:pt>
                <c:pt idx="9922">
                  <c:v>54.911000000000001</c:v>
                </c:pt>
                <c:pt idx="9923">
                  <c:v>54.914999999999999</c:v>
                </c:pt>
                <c:pt idx="9924">
                  <c:v>54.92</c:v>
                </c:pt>
                <c:pt idx="9925">
                  <c:v>54.923999999999999</c:v>
                </c:pt>
                <c:pt idx="9926">
                  <c:v>54.927999999999997</c:v>
                </c:pt>
                <c:pt idx="9927">
                  <c:v>54.932000000000002</c:v>
                </c:pt>
                <c:pt idx="9928">
                  <c:v>54.936</c:v>
                </c:pt>
                <c:pt idx="9929">
                  <c:v>54.94</c:v>
                </c:pt>
                <c:pt idx="9930">
                  <c:v>54.944000000000003</c:v>
                </c:pt>
                <c:pt idx="9931">
                  <c:v>54.948</c:v>
                </c:pt>
                <c:pt idx="9932">
                  <c:v>54.951999999999998</c:v>
                </c:pt>
                <c:pt idx="9933">
                  <c:v>54.956000000000003</c:v>
                </c:pt>
                <c:pt idx="9934">
                  <c:v>54.96</c:v>
                </c:pt>
                <c:pt idx="9935">
                  <c:v>54.963999999999999</c:v>
                </c:pt>
                <c:pt idx="9936">
                  <c:v>54.968000000000004</c:v>
                </c:pt>
                <c:pt idx="9937">
                  <c:v>54.972000000000001</c:v>
                </c:pt>
                <c:pt idx="9938">
                  <c:v>54.975999999999999</c:v>
                </c:pt>
                <c:pt idx="9939">
                  <c:v>54.98</c:v>
                </c:pt>
                <c:pt idx="9940">
                  <c:v>54.984000000000002</c:v>
                </c:pt>
                <c:pt idx="9941">
                  <c:v>54.988</c:v>
                </c:pt>
                <c:pt idx="9942">
                  <c:v>54.991999999999997</c:v>
                </c:pt>
                <c:pt idx="9943">
                  <c:v>54.996000000000002</c:v>
                </c:pt>
                <c:pt idx="9944">
                  <c:v>55</c:v>
                </c:pt>
                <c:pt idx="9945">
                  <c:v>55.003999999999998</c:v>
                </c:pt>
                <c:pt idx="9946">
                  <c:v>55.008000000000003</c:v>
                </c:pt>
                <c:pt idx="9947">
                  <c:v>55.012</c:v>
                </c:pt>
                <c:pt idx="9948">
                  <c:v>55.015999999999998</c:v>
                </c:pt>
                <c:pt idx="9949">
                  <c:v>55.02</c:v>
                </c:pt>
                <c:pt idx="9950">
                  <c:v>55.024000000000001</c:v>
                </c:pt>
                <c:pt idx="9951">
                  <c:v>55.027999999999999</c:v>
                </c:pt>
                <c:pt idx="9952">
                  <c:v>55.031999999999996</c:v>
                </c:pt>
                <c:pt idx="9953">
                  <c:v>55.036000000000001</c:v>
                </c:pt>
                <c:pt idx="9954">
                  <c:v>55.04</c:v>
                </c:pt>
                <c:pt idx="9955">
                  <c:v>55.043999999999997</c:v>
                </c:pt>
                <c:pt idx="9956">
                  <c:v>55.048000000000002</c:v>
                </c:pt>
                <c:pt idx="9957">
                  <c:v>55.052</c:v>
                </c:pt>
                <c:pt idx="9958">
                  <c:v>55.055999999999997</c:v>
                </c:pt>
                <c:pt idx="9959">
                  <c:v>55.06</c:v>
                </c:pt>
                <c:pt idx="9960">
                  <c:v>55.064</c:v>
                </c:pt>
                <c:pt idx="9961">
                  <c:v>55.067999999999998</c:v>
                </c:pt>
                <c:pt idx="9962">
                  <c:v>55.072000000000003</c:v>
                </c:pt>
                <c:pt idx="9963">
                  <c:v>55.076000000000001</c:v>
                </c:pt>
                <c:pt idx="9964">
                  <c:v>55.08</c:v>
                </c:pt>
                <c:pt idx="9965">
                  <c:v>55.084000000000003</c:v>
                </c:pt>
                <c:pt idx="9966">
                  <c:v>55.088000000000001</c:v>
                </c:pt>
                <c:pt idx="9967">
                  <c:v>55.091999999999999</c:v>
                </c:pt>
                <c:pt idx="9968">
                  <c:v>55.095999999999997</c:v>
                </c:pt>
                <c:pt idx="9969">
                  <c:v>55.1</c:v>
                </c:pt>
                <c:pt idx="9970">
                  <c:v>55.103999999999999</c:v>
                </c:pt>
                <c:pt idx="9971">
                  <c:v>55.107999999999997</c:v>
                </c:pt>
                <c:pt idx="9972">
                  <c:v>55.112000000000002</c:v>
                </c:pt>
                <c:pt idx="9973">
                  <c:v>55.116</c:v>
                </c:pt>
                <c:pt idx="9974">
                  <c:v>55.12</c:v>
                </c:pt>
                <c:pt idx="9975">
                  <c:v>55.124000000000002</c:v>
                </c:pt>
                <c:pt idx="9976">
                  <c:v>55.128</c:v>
                </c:pt>
                <c:pt idx="9977">
                  <c:v>55.131999999999998</c:v>
                </c:pt>
                <c:pt idx="9978">
                  <c:v>55.136000000000003</c:v>
                </c:pt>
                <c:pt idx="9979">
                  <c:v>55.14</c:v>
                </c:pt>
                <c:pt idx="9980">
                  <c:v>55.143999999999998</c:v>
                </c:pt>
                <c:pt idx="9981">
                  <c:v>55.148000000000003</c:v>
                </c:pt>
                <c:pt idx="9982">
                  <c:v>55.152000000000001</c:v>
                </c:pt>
                <c:pt idx="9983">
                  <c:v>55.155999999999999</c:v>
                </c:pt>
                <c:pt idx="9984">
                  <c:v>55.16</c:v>
                </c:pt>
                <c:pt idx="9985">
                  <c:v>55.164000000000001</c:v>
                </c:pt>
                <c:pt idx="9986">
                  <c:v>55.167999999999999</c:v>
                </c:pt>
                <c:pt idx="9987">
                  <c:v>55.171999999999997</c:v>
                </c:pt>
                <c:pt idx="9988">
                  <c:v>55.176000000000002</c:v>
                </c:pt>
                <c:pt idx="9989">
                  <c:v>55.180999999999997</c:v>
                </c:pt>
                <c:pt idx="9990">
                  <c:v>55.185000000000002</c:v>
                </c:pt>
                <c:pt idx="9991">
                  <c:v>55.189</c:v>
                </c:pt>
                <c:pt idx="9992">
                  <c:v>55.192999999999998</c:v>
                </c:pt>
                <c:pt idx="9993">
                  <c:v>55.197000000000003</c:v>
                </c:pt>
                <c:pt idx="9994">
                  <c:v>55.201000000000001</c:v>
                </c:pt>
                <c:pt idx="9995">
                  <c:v>55.204999999999998</c:v>
                </c:pt>
                <c:pt idx="9996">
                  <c:v>55.209000000000003</c:v>
                </c:pt>
                <c:pt idx="9997">
                  <c:v>55.213000000000001</c:v>
                </c:pt>
                <c:pt idx="9998">
                  <c:v>55.216999999999999</c:v>
                </c:pt>
                <c:pt idx="9999">
                  <c:v>55.220999999999997</c:v>
                </c:pt>
                <c:pt idx="10000">
                  <c:v>55.225000000000001</c:v>
                </c:pt>
                <c:pt idx="10001">
                  <c:v>55.228999999999999</c:v>
                </c:pt>
                <c:pt idx="10002">
                  <c:v>55.232999999999997</c:v>
                </c:pt>
                <c:pt idx="10003">
                  <c:v>55.237000000000002</c:v>
                </c:pt>
                <c:pt idx="10004">
                  <c:v>55.241</c:v>
                </c:pt>
                <c:pt idx="10005">
                  <c:v>55.244999999999997</c:v>
                </c:pt>
                <c:pt idx="10006">
                  <c:v>55.249000000000002</c:v>
                </c:pt>
                <c:pt idx="10007">
                  <c:v>55.253</c:v>
                </c:pt>
                <c:pt idx="10008">
                  <c:v>55.256999999999998</c:v>
                </c:pt>
                <c:pt idx="10009">
                  <c:v>55.261000000000003</c:v>
                </c:pt>
                <c:pt idx="10010">
                  <c:v>55.265000000000001</c:v>
                </c:pt>
                <c:pt idx="10011">
                  <c:v>55.268999999999998</c:v>
                </c:pt>
                <c:pt idx="10012">
                  <c:v>55.273000000000003</c:v>
                </c:pt>
                <c:pt idx="10013">
                  <c:v>55.277000000000001</c:v>
                </c:pt>
                <c:pt idx="10014">
                  <c:v>55.280999999999999</c:v>
                </c:pt>
                <c:pt idx="10015">
                  <c:v>55.284999999999997</c:v>
                </c:pt>
                <c:pt idx="10016">
                  <c:v>55.289000000000001</c:v>
                </c:pt>
                <c:pt idx="10017">
                  <c:v>55.292999999999999</c:v>
                </c:pt>
                <c:pt idx="10018">
                  <c:v>55.296999999999997</c:v>
                </c:pt>
                <c:pt idx="10019">
                  <c:v>55.301000000000002</c:v>
                </c:pt>
                <c:pt idx="10020">
                  <c:v>55.305</c:v>
                </c:pt>
                <c:pt idx="10021">
                  <c:v>55.308999999999997</c:v>
                </c:pt>
                <c:pt idx="10022">
                  <c:v>55.313000000000002</c:v>
                </c:pt>
                <c:pt idx="10023">
                  <c:v>55.317</c:v>
                </c:pt>
                <c:pt idx="10024">
                  <c:v>55.320999999999998</c:v>
                </c:pt>
                <c:pt idx="10025">
                  <c:v>55.325000000000003</c:v>
                </c:pt>
                <c:pt idx="10026">
                  <c:v>55.329000000000001</c:v>
                </c:pt>
                <c:pt idx="10027">
                  <c:v>55.332999999999998</c:v>
                </c:pt>
                <c:pt idx="10028">
                  <c:v>55.337000000000003</c:v>
                </c:pt>
                <c:pt idx="10029">
                  <c:v>55.341000000000001</c:v>
                </c:pt>
                <c:pt idx="10030">
                  <c:v>55.344999999999999</c:v>
                </c:pt>
                <c:pt idx="10031">
                  <c:v>55.348999999999997</c:v>
                </c:pt>
                <c:pt idx="10032">
                  <c:v>55.353000000000002</c:v>
                </c:pt>
                <c:pt idx="10033">
                  <c:v>55.356999999999999</c:v>
                </c:pt>
                <c:pt idx="10034">
                  <c:v>55.360999999999997</c:v>
                </c:pt>
                <c:pt idx="10035">
                  <c:v>55.365000000000002</c:v>
                </c:pt>
                <c:pt idx="10036">
                  <c:v>55.369</c:v>
                </c:pt>
                <c:pt idx="10037">
                  <c:v>55.372999999999998</c:v>
                </c:pt>
                <c:pt idx="10038">
                  <c:v>55.377000000000002</c:v>
                </c:pt>
                <c:pt idx="10039">
                  <c:v>55.381</c:v>
                </c:pt>
                <c:pt idx="10040">
                  <c:v>55.384999999999998</c:v>
                </c:pt>
                <c:pt idx="10041">
                  <c:v>55.389000000000003</c:v>
                </c:pt>
                <c:pt idx="10042">
                  <c:v>55.393000000000001</c:v>
                </c:pt>
                <c:pt idx="10043">
                  <c:v>55.396999999999998</c:v>
                </c:pt>
                <c:pt idx="10044">
                  <c:v>55.401000000000003</c:v>
                </c:pt>
                <c:pt idx="10045">
                  <c:v>55.405000000000001</c:v>
                </c:pt>
                <c:pt idx="10046">
                  <c:v>55.408999999999999</c:v>
                </c:pt>
                <c:pt idx="10047">
                  <c:v>55.412999999999997</c:v>
                </c:pt>
                <c:pt idx="10048">
                  <c:v>55.417000000000002</c:v>
                </c:pt>
                <c:pt idx="10049">
                  <c:v>55.420999999999999</c:v>
                </c:pt>
                <c:pt idx="10050">
                  <c:v>55.424999999999997</c:v>
                </c:pt>
                <c:pt idx="10051">
                  <c:v>55.429000000000002</c:v>
                </c:pt>
                <c:pt idx="10052">
                  <c:v>55.433</c:v>
                </c:pt>
                <c:pt idx="10053">
                  <c:v>55.436999999999998</c:v>
                </c:pt>
                <c:pt idx="10054">
                  <c:v>55.441000000000003</c:v>
                </c:pt>
                <c:pt idx="10055">
                  <c:v>55.445</c:v>
                </c:pt>
                <c:pt idx="10056">
                  <c:v>55.448999999999998</c:v>
                </c:pt>
                <c:pt idx="10057">
                  <c:v>55.453000000000003</c:v>
                </c:pt>
                <c:pt idx="10058">
                  <c:v>55.457000000000001</c:v>
                </c:pt>
                <c:pt idx="10059">
                  <c:v>55.460999999999999</c:v>
                </c:pt>
                <c:pt idx="10060">
                  <c:v>55.465000000000003</c:v>
                </c:pt>
                <c:pt idx="10061">
                  <c:v>55.469000000000001</c:v>
                </c:pt>
                <c:pt idx="10062">
                  <c:v>55.472999999999999</c:v>
                </c:pt>
                <c:pt idx="10063">
                  <c:v>55.476999999999997</c:v>
                </c:pt>
                <c:pt idx="10064">
                  <c:v>55.481000000000002</c:v>
                </c:pt>
                <c:pt idx="10065">
                  <c:v>55.484999999999999</c:v>
                </c:pt>
                <c:pt idx="10066">
                  <c:v>55.488999999999997</c:v>
                </c:pt>
                <c:pt idx="10067">
                  <c:v>55.493000000000002</c:v>
                </c:pt>
                <c:pt idx="10068">
                  <c:v>55.497</c:v>
                </c:pt>
                <c:pt idx="10069">
                  <c:v>55.500999999999998</c:v>
                </c:pt>
                <c:pt idx="10070">
                  <c:v>55.505000000000003</c:v>
                </c:pt>
                <c:pt idx="10071">
                  <c:v>55.509</c:v>
                </c:pt>
                <c:pt idx="10072">
                  <c:v>55.512999999999998</c:v>
                </c:pt>
                <c:pt idx="10073">
                  <c:v>55.517000000000003</c:v>
                </c:pt>
                <c:pt idx="10074">
                  <c:v>55.521000000000001</c:v>
                </c:pt>
                <c:pt idx="10075">
                  <c:v>55.524999999999999</c:v>
                </c:pt>
                <c:pt idx="10076">
                  <c:v>55.529000000000003</c:v>
                </c:pt>
                <c:pt idx="10077">
                  <c:v>55.533000000000001</c:v>
                </c:pt>
                <c:pt idx="10078">
                  <c:v>55.536999999999999</c:v>
                </c:pt>
                <c:pt idx="10079">
                  <c:v>55.540999999999997</c:v>
                </c:pt>
                <c:pt idx="10080">
                  <c:v>55.545000000000002</c:v>
                </c:pt>
                <c:pt idx="10081">
                  <c:v>55.548999999999999</c:v>
                </c:pt>
                <c:pt idx="10082">
                  <c:v>55.552999999999997</c:v>
                </c:pt>
                <c:pt idx="10083">
                  <c:v>55.557000000000002</c:v>
                </c:pt>
                <c:pt idx="10084">
                  <c:v>55.561</c:v>
                </c:pt>
                <c:pt idx="10085">
                  <c:v>55.564999999999998</c:v>
                </c:pt>
                <c:pt idx="10086">
                  <c:v>55.569000000000003</c:v>
                </c:pt>
                <c:pt idx="10087">
                  <c:v>55.573</c:v>
                </c:pt>
                <c:pt idx="10088">
                  <c:v>55.576999999999998</c:v>
                </c:pt>
                <c:pt idx="10089">
                  <c:v>55.581000000000003</c:v>
                </c:pt>
                <c:pt idx="10090">
                  <c:v>55.585000000000001</c:v>
                </c:pt>
                <c:pt idx="10091">
                  <c:v>55.588999999999999</c:v>
                </c:pt>
                <c:pt idx="10092">
                  <c:v>55.593000000000004</c:v>
                </c:pt>
                <c:pt idx="10093">
                  <c:v>55.597000000000001</c:v>
                </c:pt>
                <c:pt idx="10094">
                  <c:v>55.600999999999999</c:v>
                </c:pt>
                <c:pt idx="10095">
                  <c:v>55.604999999999997</c:v>
                </c:pt>
                <c:pt idx="10096">
                  <c:v>55.609000000000002</c:v>
                </c:pt>
                <c:pt idx="10097">
                  <c:v>55.613</c:v>
                </c:pt>
                <c:pt idx="10098">
                  <c:v>55.616999999999997</c:v>
                </c:pt>
                <c:pt idx="10099">
                  <c:v>55.621000000000002</c:v>
                </c:pt>
                <c:pt idx="10100">
                  <c:v>55.625</c:v>
                </c:pt>
                <c:pt idx="10101">
                  <c:v>55.628999999999998</c:v>
                </c:pt>
                <c:pt idx="10102">
                  <c:v>55.633000000000003</c:v>
                </c:pt>
                <c:pt idx="10103">
                  <c:v>55.637</c:v>
                </c:pt>
                <c:pt idx="10104">
                  <c:v>55.640999999999998</c:v>
                </c:pt>
                <c:pt idx="10105">
                  <c:v>55.645000000000003</c:v>
                </c:pt>
                <c:pt idx="10106">
                  <c:v>55.649000000000001</c:v>
                </c:pt>
                <c:pt idx="10107">
                  <c:v>55.652999999999999</c:v>
                </c:pt>
                <c:pt idx="10108">
                  <c:v>55.656999999999996</c:v>
                </c:pt>
                <c:pt idx="10109">
                  <c:v>55.661000000000001</c:v>
                </c:pt>
                <c:pt idx="10110">
                  <c:v>55.664999999999999</c:v>
                </c:pt>
                <c:pt idx="10111">
                  <c:v>55.668999999999997</c:v>
                </c:pt>
                <c:pt idx="10112">
                  <c:v>55.673000000000002</c:v>
                </c:pt>
                <c:pt idx="10113">
                  <c:v>55.677</c:v>
                </c:pt>
                <c:pt idx="10114">
                  <c:v>55.680999999999997</c:v>
                </c:pt>
                <c:pt idx="10115">
                  <c:v>55.685000000000002</c:v>
                </c:pt>
                <c:pt idx="10116">
                  <c:v>55.689</c:v>
                </c:pt>
                <c:pt idx="10117">
                  <c:v>55.692999999999998</c:v>
                </c:pt>
                <c:pt idx="10118">
                  <c:v>55.697000000000003</c:v>
                </c:pt>
                <c:pt idx="10119">
                  <c:v>55.701000000000001</c:v>
                </c:pt>
                <c:pt idx="10120">
                  <c:v>55.706000000000003</c:v>
                </c:pt>
                <c:pt idx="10121">
                  <c:v>55.71</c:v>
                </c:pt>
                <c:pt idx="10122">
                  <c:v>55.713999999999999</c:v>
                </c:pt>
                <c:pt idx="10123">
                  <c:v>55.718000000000004</c:v>
                </c:pt>
                <c:pt idx="10124">
                  <c:v>55.722000000000001</c:v>
                </c:pt>
                <c:pt idx="10125">
                  <c:v>55.725999999999999</c:v>
                </c:pt>
                <c:pt idx="10126">
                  <c:v>55.73</c:v>
                </c:pt>
                <c:pt idx="10127">
                  <c:v>55.734000000000002</c:v>
                </c:pt>
                <c:pt idx="10128">
                  <c:v>55.738</c:v>
                </c:pt>
                <c:pt idx="10129">
                  <c:v>55.741999999999997</c:v>
                </c:pt>
                <c:pt idx="10130">
                  <c:v>55.746000000000002</c:v>
                </c:pt>
                <c:pt idx="10131">
                  <c:v>55.75</c:v>
                </c:pt>
                <c:pt idx="10132">
                  <c:v>55.753999999999998</c:v>
                </c:pt>
                <c:pt idx="10133">
                  <c:v>55.758000000000003</c:v>
                </c:pt>
                <c:pt idx="10134">
                  <c:v>55.762</c:v>
                </c:pt>
                <c:pt idx="10135">
                  <c:v>55.765999999999998</c:v>
                </c:pt>
                <c:pt idx="10136">
                  <c:v>55.77</c:v>
                </c:pt>
                <c:pt idx="10137">
                  <c:v>55.774000000000001</c:v>
                </c:pt>
                <c:pt idx="10138">
                  <c:v>55.777999999999999</c:v>
                </c:pt>
                <c:pt idx="10139">
                  <c:v>55.781999999999996</c:v>
                </c:pt>
                <c:pt idx="10140">
                  <c:v>55.786000000000001</c:v>
                </c:pt>
                <c:pt idx="10141">
                  <c:v>55.79</c:v>
                </c:pt>
                <c:pt idx="10142">
                  <c:v>55.793999999999997</c:v>
                </c:pt>
                <c:pt idx="10143">
                  <c:v>55.798000000000002</c:v>
                </c:pt>
                <c:pt idx="10144">
                  <c:v>55.802</c:v>
                </c:pt>
                <c:pt idx="10145">
                  <c:v>55.805999999999997</c:v>
                </c:pt>
                <c:pt idx="10146">
                  <c:v>55.81</c:v>
                </c:pt>
                <c:pt idx="10147">
                  <c:v>55.814</c:v>
                </c:pt>
                <c:pt idx="10148">
                  <c:v>55.817999999999998</c:v>
                </c:pt>
                <c:pt idx="10149">
                  <c:v>55.822000000000003</c:v>
                </c:pt>
                <c:pt idx="10150">
                  <c:v>55.826000000000001</c:v>
                </c:pt>
                <c:pt idx="10151">
                  <c:v>55.83</c:v>
                </c:pt>
                <c:pt idx="10152">
                  <c:v>55.834000000000003</c:v>
                </c:pt>
                <c:pt idx="10153">
                  <c:v>55.838000000000001</c:v>
                </c:pt>
                <c:pt idx="10154">
                  <c:v>55.841999999999999</c:v>
                </c:pt>
                <c:pt idx="10155">
                  <c:v>55.845999999999997</c:v>
                </c:pt>
                <c:pt idx="10156">
                  <c:v>55.85</c:v>
                </c:pt>
                <c:pt idx="10157">
                  <c:v>55.853999999999999</c:v>
                </c:pt>
                <c:pt idx="10158">
                  <c:v>55.857999999999997</c:v>
                </c:pt>
                <c:pt idx="10159">
                  <c:v>55.862000000000002</c:v>
                </c:pt>
                <c:pt idx="10160">
                  <c:v>55.866</c:v>
                </c:pt>
                <c:pt idx="10161">
                  <c:v>55.87</c:v>
                </c:pt>
                <c:pt idx="10162">
                  <c:v>55.874000000000002</c:v>
                </c:pt>
                <c:pt idx="10163">
                  <c:v>55.878</c:v>
                </c:pt>
                <c:pt idx="10164">
                  <c:v>55.881999999999998</c:v>
                </c:pt>
                <c:pt idx="10165">
                  <c:v>55.886000000000003</c:v>
                </c:pt>
                <c:pt idx="10166">
                  <c:v>55.89</c:v>
                </c:pt>
                <c:pt idx="10167">
                  <c:v>55.893999999999998</c:v>
                </c:pt>
                <c:pt idx="10168">
                  <c:v>55.898000000000003</c:v>
                </c:pt>
                <c:pt idx="10169">
                  <c:v>55.902000000000001</c:v>
                </c:pt>
                <c:pt idx="10170">
                  <c:v>55.905999999999999</c:v>
                </c:pt>
                <c:pt idx="10171">
                  <c:v>55.91</c:v>
                </c:pt>
                <c:pt idx="10172">
                  <c:v>55.914000000000001</c:v>
                </c:pt>
                <c:pt idx="10173">
                  <c:v>55.917999999999999</c:v>
                </c:pt>
                <c:pt idx="10174">
                  <c:v>55.921999999999997</c:v>
                </c:pt>
                <c:pt idx="10175">
                  <c:v>55.926000000000002</c:v>
                </c:pt>
                <c:pt idx="10176">
                  <c:v>55.93</c:v>
                </c:pt>
                <c:pt idx="10177">
                  <c:v>55.933999999999997</c:v>
                </c:pt>
                <c:pt idx="10178">
                  <c:v>55.938000000000002</c:v>
                </c:pt>
                <c:pt idx="10179">
                  <c:v>55.942</c:v>
                </c:pt>
                <c:pt idx="10180">
                  <c:v>55.945999999999998</c:v>
                </c:pt>
                <c:pt idx="10181">
                  <c:v>55.951000000000001</c:v>
                </c:pt>
                <c:pt idx="10182">
                  <c:v>55.954999999999998</c:v>
                </c:pt>
                <c:pt idx="10183">
                  <c:v>55.959000000000003</c:v>
                </c:pt>
                <c:pt idx="10184">
                  <c:v>55.963000000000001</c:v>
                </c:pt>
                <c:pt idx="10185">
                  <c:v>55.968000000000004</c:v>
                </c:pt>
                <c:pt idx="10186">
                  <c:v>55.972000000000001</c:v>
                </c:pt>
                <c:pt idx="10187">
                  <c:v>55.975999999999999</c:v>
                </c:pt>
                <c:pt idx="10188">
                  <c:v>55.98</c:v>
                </c:pt>
                <c:pt idx="10189">
                  <c:v>55.984000000000002</c:v>
                </c:pt>
                <c:pt idx="10190">
                  <c:v>55.988</c:v>
                </c:pt>
                <c:pt idx="10191">
                  <c:v>55.991999999999997</c:v>
                </c:pt>
                <c:pt idx="10192">
                  <c:v>55.996000000000002</c:v>
                </c:pt>
                <c:pt idx="10193">
                  <c:v>56</c:v>
                </c:pt>
                <c:pt idx="10194">
                  <c:v>56.003999999999998</c:v>
                </c:pt>
                <c:pt idx="10195">
                  <c:v>56.008000000000003</c:v>
                </c:pt>
                <c:pt idx="10196">
                  <c:v>56.012</c:v>
                </c:pt>
                <c:pt idx="10197">
                  <c:v>56.015999999999998</c:v>
                </c:pt>
                <c:pt idx="10198">
                  <c:v>56.02</c:v>
                </c:pt>
                <c:pt idx="10199">
                  <c:v>56.024000000000001</c:v>
                </c:pt>
                <c:pt idx="10200">
                  <c:v>56.029000000000003</c:v>
                </c:pt>
                <c:pt idx="10201">
                  <c:v>56.033000000000001</c:v>
                </c:pt>
                <c:pt idx="10202">
                  <c:v>56.036999999999999</c:v>
                </c:pt>
                <c:pt idx="10203">
                  <c:v>56.040999999999997</c:v>
                </c:pt>
                <c:pt idx="10204">
                  <c:v>56.045000000000002</c:v>
                </c:pt>
                <c:pt idx="10205">
                  <c:v>56.048999999999999</c:v>
                </c:pt>
                <c:pt idx="10206">
                  <c:v>56.052999999999997</c:v>
                </c:pt>
                <c:pt idx="10207">
                  <c:v>56.057000000000002</c:v>
                </c:pt>
                <c:pt idx="10208">
                  <c:v>56.061</c:v>
                </c:pt>
                <c:pt idx="10209">
                  <c:v>56.064999999999998</c:v>
                </c:pt>
                <c:pt idx="10210">
                  <c:v>56.069000000000003</c:v>
                </c:pt>
                <c:pt idx="10211">
                  <c:v>56.073</c:v>
                </c:pt>
                <c:pt idx="10212">
                  <c:v>56.076999999999998</c:v>
                </c:pt>
                <c:pt idx="10213">
                  <c:v>56.081000000000003</c:v>
                </c:pt>
                <c:pt idx="10214">
                  <c:v>56.085000000000001</c:v>
                </c:pt>
                <c:pt idx="10215">
                  <c:v>56.088999999999999</c:v>
                </c:pt>
                <c:pt idx="10216">
                  <c:v>56.093000000000004</c:v>
                </c:pt>
                <c:pt idx="10217">
                  <c:v>56.097000000000001</c:v>
                </c:pt>
                <c:pt idx="10218">
                  <c:v>56.100999999999999</c:v>
                </c:pt>
                <c:pt idx="10219">
                  <c:v>56.104999999999997</c:v>
                </c:pt>
                <c:pt idx="10220">
                  <c:v>56.109000000000002</c:v>
                </c:pt>
                <c:pt idx="10221">
                  <c:v>56.113</c:v>
                </c:pt>
                <c:pt idx="10222">
                  <c:v>56.116999999999997</c:v>
                </c:pt>
                <c:pt idx="10223">
                  <c:v>56.121000000000002</c:v>
                </c:pt>
                <c:pt idx="10224">
                  <c:v>56.125</c:v>
                </c:pt>
                <c:pt idx="10225">
                  <c:v>56.128999999999998</c:v>
                </c:pt>
                <c:pt idx="10226">
                  <c:v>56.133000000000003</c:v>
                </c:pt>
                <c:pt idx="10227">
                  <c:v>56.137</c:v>
                </c:pt>
                <c:pt idx="10228">
                  <c:v>56.140999999999998</c:v>
                </c:pt>
                <c:pt idx="10229">
                  <c:v>56.145000000000003</c:v>
                </c:pt>
                <c:pt idx="10230">
                  <c:v>56.149000000000001</c:v>
                </c:pt>
                <c:pt idx="10231">
                  <c:v>56.152999999999999</c:v>
                </c:pt>
                <c:pt idx="10232">
                  <c:v>56.156999999999996</c:v>
                </c:pt>
                <c:pt idx="10233">
                  <c:v>56.161000000000001</c:v>
                </c:pt>
                <c:pt idx="10234">
                  <c:v>56.164999999999999</c:v>
                </c:pt>
                <c:pt idx="10235">
                  <c:v>56.168999999999997</c:v>
                </c:pt>
                <c:pt idx="10236">
                  <c:v>56.173000000000002</c:v>
                </c:pt>
                <c:pt idx="10237">
                  <c:v>56.177</c:v>
                </c:pt>
                <c:pt idx="10238">
                  <c:v>56.180999999999997</c:v>
                </c:pt>
                <c:pt idx="10239">
                  <c:v>56.185000000000002</c:v>
                </c:pt>
                <c:pt idx="10240">
                  <c:v>56.189</c:v>
                </c:pt>
                <c:pt idx="10241">
                  <c:v>56.192999999999998</c:v>
                </c:pt>
                <c:pt idx="10242">
                  <c:v>56.197000000000003</c:v>
                </c:pt>
                <c:pt idx="10243">
                  <c:v>56.201000000000001</c:v>
                </c:pt>
                <c:pt idx="10244">
                  <c:v>56.204999999999998</c:v>
                </c:pt>
                <c:pt idx="10245">
                  <c:v>56.209000000000003</c:v>
                </c:pt>
                <c:pt idx="10246">
                  <c:v>56.213000000000001</c:v>
                </c:pt>
                <c:pt idx="10247">
                  <c:v>56.216999999999999</c:v>
                </c:pt>
                <c:pt idx="10248">
                  <c:v>56.220999999999997</c:v>
                </c:pt>
                <c:pt idx="10249">
                  <c:v>56.225000000000001</c:v>
                </c:pt>
                <c:pt idx="10250">
                  <c:v>56.23</c:v>
                </c:pt>
                <c:pt idx="10251">
                  <c:v>56.234000000000002</c:v>
                </c:pt>
                <c:pt idx="10252">
                  <c:v>56.238</c:v>
                </c:pt>
                <c:pt idx="10253">
                  <c:v>56.241999999999997</c:v>
                </c:pt>
                <c:pt idx="10254">
                  <c:v>56.246000000000002</c:v>
                </c:pt>
                <c:pt idx="10255">
                  <c:v>56.25</c:v>
                </c:pt>
                <c:pt idx="10256">
                  <c:v>56.253999999999998</c:v>
                </c:pt>
                <c:pt idx="10257">
                  <c:v>56.258000000000003</c:v>
                </c:pt>
                <c:pt idx="10258">
                  <c:v>56.262</c:v>
                </c:pt>
                <c:pt idx="10259">
                  <c:v>56.265999999999998</c:v>
                </c:pt>
                <c:pt idx="10260">
                  <c:v>56.27</c:v>
                </c:pt>
                <c:pt idx="10261">
                  <c:v>56.274000000000001</c:v>
                </c:pt>
                <c:pt idx="10262">
                  <c:v>56.277999999999999</c:v>
                </c:pt>
                <c:pt idx="10263">
                  <c:v>56.281999999999996</c:v>
                </c:pt>
                <c:pt idx="10264">
                  <c:v>56.286000000000001</c:v>
                </c:pt>
                <c:pt idx="10265">
                  <c:v>56.29</c:v>
                </c:pt>
                <c:pt idx="10266">
                  <c:v>56.293999999999997</c:v>
                </c:pt>
                <c:pt idx="10267">
                  <c:v>56.298000000000002</c:v>
                </c:pt>
                <c:pt idx="10268">
                  <c:v>56.302</c:v>
                </c:pt>
                <c:pt idx="10269">
                  <c:v>56.307000000000002</c:v>
                </c:pt>
                <c:pt idx="10270">
                  <c:v>56.311</c:v>
                </c:pt>
                <c:pt idx="10271">
                  <c:v>56.314999999999998</c:v>
                </c:pt>
                <c:pt idx="10272">
                  <c:v>56.319000000000003</c:v>
                </c:pt>
                <c:pt idx="10273">
                  <c:v>56.323</c:v>
                </c:pt>
                <c:pt idx="10274">
                  <c:v>56.326999999999998</c:v>
                </c:pt>
                <c:pt idx="10275">
                  <c:v>56.331000000000003</c:v>
                </c:pt>
                <c:pt idx="10276">
                  <c:v>56.335000000000001</c:v>
                </c:pt>
                <c:pt idx="10277">
                  <c:v>56.338999999999999</c:v>
                </c:pt>
                <c:pt idx="10278">
                  <c:v>56.343000000000004</c:v>
                </c:pt>
                <c:pt idx="10279">
                  <c:v>56.347000000000001</c:v>
                </c:pt>
                <c:pt idx="10280">
                  <c:v>56.350999999999999</c:v>
                </c:pt>
                <c:pt idx="10281">
                  <c:v>56.354999999999997</c:v>
                </c:pt>
                <c:pt idx="10282">
                  <c:v>56.359000000000002</c:v>
                </c:pt>
                <c:pt idx="10283">
                  <c:v>56.363</c:v>
                </c:pt>
                <c:pt idx="10284">
                  <c:v>56.366999999999997</c:v>
                </c:pt>
                <c:pt idx="10285">
                  <c:v>56.372</c:v>
                </c:pt>
                <c:pt idx="10286">
                  <c:v>56.375999999999998</c:v>
                </c:pt>
                <c:pt idx="10287">
                  <c:v>56.38</c:v>
                </c:pt>
                <c:pt idx="10288">
                  <c:v>56.384</c:v>
                </c:pt>
                <c:pt idx="10289">
                  <c:v>56.387999999999998</c:v>
                </c:pt>
                <c:pt idx="10290">
                  <c:v>56.392000000000003</c:v>
                </c:pt>
                <c:pt idx="10291">
                  <c:v>56.396000000000001</c:v>
                </c:pt>
                <c:pt idx="10292">
                  <c:v>56.4</c:v>
                </c:pt>
                <c:pt idx="10293">
                  <c:v>56.404000000000003</c:v>
                </c:pt>
                <c:pt idx="10294">
                  <c:v>56.408000000000001</c:v>
                </c:pt>
                <c:pt idx="10295">
                  <c:v>56.411999999999999</c:v>
                </c:pt>
                <c:pt idx="10296">
                  <c:v>56.415999999999997</c:v>
                </c:pt>
                <c:pt idx="10297">
                  <c:v>56.42</c:v>
                </c:pt>
                <c:pt idx="10298">
                  <c:v>56.423999999999999</c:v>
                </c:pt>
                <c:pt idx="10299">
                  <c:v>56.427999999999997</c:v>
                </c:pt>
                <c:pt idx="10300">
                  <c:v>56.433</c:v>
                </c:pt>
                <c:pt idx="10301">
                  <c:v>56.438000000000002</c:v>
                </c:pt>
                <c:pt idx="10302">
                  <c:v>56.442</c:v>
                </c:pt>
                <c:pt idx="10303">
                  <c:v>56.445999999999998</c:v>
                </c:pt>
                <c:pt idx="10304">
                  <c:v>56.45</c:v>
                </c:pt>
                <c:pt idx="10305">
                  <c:v>56.454999999999998</c:v>
                </c:pt>
                <c:pt idx="10306">
                  <c:v>56.459000000000003</c:v>
                </c:pt>
                <c:pt idx="10307">
                  <c:v>56.463000000000001</c:v>
                </c:pt>
                <c:pt idx="10308">
                  <c:v>56.466999999999999</c:v>
                </c:pt>
                <c:pt idx="10309">
                  <c:v>56.472000000000001</c:v>
                </c:pt>
                <c:pt idx="10310">
                  <c:v>56.475999999999999</c:v>
                </c:pt>
                <c:pt idx="10311">
                  <c:v>56.48</c:v>
                </c:pt>
                <c:pt idx="10312">
                  <c:v>56.484000000000002</c:v>
                </c:pt>
                <c:pt idx="10313">
                  <c:v>56.49</c:v>
                </c:pt>
                <c:pt idx="10314">
                  <c:v>56.494</c:v>
                </c:pt>
                <c:pt idx="10315">
                  <c:v>56.497999999999998</c:v>
                </c:pt>
                <c:pt idx="10316">
                  <c:v>56.502000000000002</c:v>
                </c:pt>
                <c:pt idx="10317">
                  <c:v>56.506999999999998</c:v>
                </c:pt>
                <c:pt idx="10318">
                  <c:v>56.511000000000003</c:v>
                </c:pt>
                <c:pt idx="10319">
                  <c:v>56.515000000000001</c:v>
                </c:pt>
                <c:pt idx="10320">
                  <c:v>56.518999999999998</c:v>
                </c:pt>
                <c:pt idx="10321">
                  <c:v>56.524000000000001</c:v>
                </c:pt>
                <c:pt idx="10322">
                  <c:v>56.527999999999999</c:v>
                </c:pt>
                <c:pt idx="10323">
                  <c:v>56.531999999999996</c:v>
                </c:pt>
                <c:pt idx="10324">
                  <c:v>56.536000000000001</c:v>
                </c:pt>
                <c:pt idx="10325">
                  <c:v>56.540999999999997</c:v>
                </c:pt>
                <c:pt idx="10326">
                  <c:v>56.545999999999999</c:v>
                </c:pt>
                <c:pt idx="10327">
                  <c:v>56.551000000000002</c:v>
                </c:pt>
                <c:pt idx="10328">
                  <c:v>56.555</c:v>
                </c:pt>
                <c:pt idx="10329">
                  <c:v>56.56</c:v>
                </c:pt>
                <c:pt idx="10330">
                  <c:v>56.564</c:v>
                </c:pt>
                <c:pt idx="10331">
                  <c:v>56.567999999999998</c:v>
                </c:pt>
                <c:pt idx="10332">
                  <c:v>56.572000000000003</c:v>
                </c:pt>
                <c:pt idx="10333">
                  <c:v>56.576999999999998</c:v>
                </c:pt>
                <c:pt idx="10334">
                  <c:v>56.581000000000003</c:v>
                </c:pt>
                <c:pt idx="10335">
                  <c:v>56.585000000000001</c:v>
                </c:pt>
                <c:pt idx="10336">
                  <c:v>56.588999999999999</c:v>
                </c:pt>
                <c:pt idx="10337">
                  <c:v>56.594000000000001</c:v>
                </c:pt>
                <c:pt idx="10338">
                  <c:v>56.597999999999999</c:v>
                </c:pt>
                <c:pt idx="10339">
                  <c:v>56.601999999999997</c:v>
                </c:pt>
                <c:pt idx="10340">
                  <c:v>56.606999999999999</c:v>
                </c:pt>
                <c:pt idx="10341">
                  <c:v>56.612000000000002</c:v>
                </c:pt>
                <c:pt idx="10342">
                  <c:v>56.616</c:v>
                </c:pt>
                <c:pt idx="10343">
                  <c:v>56.62</c:v>
                </c:pt>
                <c:pt idx="10344">
                  <c:v>56.625</c:v>
                </c:pt>
                <c:pt idx="10345">
                  <c:v>56.631</c:v>
                </c:pt>
                <c:pt idx="10346">
                  <c:v>56.634999999999998</c:v>
                </c:pt>
                <c:pt idx="10347">
                  <c:v>56.639000000000003</c:v>
                </c:pt>
                <c:pt idx="10348">
                  <c:v>56.643999999999998</c:v>
                </c:pt>
                <c:pt idx="10349">
                  <c:v>56.649000000000001</c:v>
                </c:pt>
                <c:pt idx="10350">
                  <c:v>56.654000000000003</c:v>
                </c:pt>
                <c:pt idx="10351">
                  <c:v>56.658000000000001</c:v>
                </c:pt>
                <c:pt idx="10352">
                  <c:v>56.662999999999997</c:v>
                </c:pt>
                <c:pt idx="10353">
                  <c:v>56.668999999999997</c:v>
                </c:pt>
                <c:pt idx="10354">
                  <c:v>56.673999999999999</c:v>
                </c:pt>
                <c:pt idx="10355">
                  <c:v>56.677999999999997</c:v>
                </c:pt>
                <c:pt idx="10356">
                  <c:v>56.683</c:v>
                </c:pt>
                <c:pt idx="10357">
                  <c:v>56.688000000000002</c:v>
                </c:pt>
                <c:pt idx="10358">
                  <c:v>56.692</c:v>
                </c:pt>
                <c:pt idx="10359">
                  <c:v>56.695999999999998</c:v>
                </c:pt>
                <c:pt idx="10360">
                  <c:v>56.701000000000001</c:v>
                </c:pt>
                <c:pt idx="10361">
                  <c:v>56.706000000000003</c:v>
                </c:pt>
                <c:pt idx="10362">
                  <c:v>56.71</c:v>
                </c:pt>
                <c:pt idx="10363">
                  <c:v>56.713999999999999</c:v>
                </c:pt>
                <c:pt idx="10364">
                  <c:v>56.719000000000001</c:v>
                </c:pt>
                <c:pt idx="10365">
                  <c:v>56.723999999999997</c:v>
                </c:pt>
                <c:pt idx="10366">
                  <c:v>56.728000000000002</c:v>
                </c:pt>
                <c:pt idx="10367">
                  <c:v>56.731999999999999</c:v>
                </c:pt>
                <c:pt idx="10368">
                  <c:v>56.737000000000002</c:v>
                </c:pt>
                <c:pt idx="10369">
                  <c:v>56.741999999999997</c:v>
                </c:pt>
                <c:pt idx="10370">
                  <c:v>56.746000000000002</c:v>
                </c:pt>
                <c:pt idx="10371">
                  <c:v>56.75</c:v>
                </c:pt>
                <c:pt idx="10372">
                  <c:v>56.755000000000003</c:v>
                </c:pt>
                <c:pt idx="10373">
                  <c:v>56.76</c:v>
                </c:pt>
                <c:pt idx="10374">
                  <c:v>56.764000000000003</c:v>
                </c:pt>
                <c:pt idx="10375">
                  <c:v>56.768000000000001</c:v>
                </c:pt>
                <c:pt idx="10376">
                  <c:v>56.773000000000003</c:v>
                </c:pt>
                <c:pt idx="10377">
                  <c:v>56.777999999999999</c:v>
                </c:pt>
                <c:pt idx="10378">
                  <c:v>56.781999999999996</c:v>
                </c:pt>
                <c:pt idx="10379">
                  <c:v>56.786999999999999</c:v>
                </c:pt>
                <c:pt idx="10380">
                  <c:v>56.792000000000002</c:v>
                </c:pt>
                <c:pt idx="10381">
                  <c:v>56.796999999999997</c:v>
                </c:pt>
                <c:pt idx="10382">
                  <c:v>56.801000000000002</c:v>
                </c:pt>
                <c:pt idx="10383">
                  <c:v>56.805</c:v>
                </c:pt>
                <c:pt idx="10384">
                  <c:v>56.81</c:v>
                </c:pt>
                <c:pt idx="10385">
                  <c:v>56.814999999999998</c:v>
                </c:pt>
                <c:pt idx="10386">
                  <c:v>56.819000000000003</c:v>
                </c:pt>
                <c:pt idx="10387">
                  <c:v>56.823</c:v>
                </c:pt>
                <c:pt idx="10388">
                  <c:v>56.828000000000003</c:v>
                </c:pt>
                <c:pt idx="10389">
                  <c:v>56.832999999999998</c:v>
                </c:pt>
                <c:pt idx="10390">
                  <c:v>56.837000000000003</c:v>
                </c:pt>
                <c:pt idx="10391">
                  <c:v>56.841000000000001</c:v>
                </c:pt>
                <c:pt idx="10392">
                  <c:v>56.845999999999997</c:v>
                </c:pt>
                <c:pt idx="10393">
                  <c:v>56.850999999999999</c:v>
                </c:pt>
                <c:pt idx="10394">
                  <c:v>56.854999999999997</c:v>
                </c:pt>
                <c:pt idx="10395">
                  <c:v>56.859000000000002</c:v>
                </c:pt>
                <c:pt idx="10396">
                  <c:v>56.863999999999997</c:v>
                </c:pt>
                <c:pt idx="10397">
                  <c:v>56.869</c:v>
                </c:pt>
                <c:pt idx="10398">
                  <c:v>56.872999999999998</c:v>
                </c:pt>
                <c:pt idx="10399">
                  <c:v>56.877000000000002</c:v>
                </c:pt>
                <c:pt idx="10400">
                  <c:v>56.881999999999998</c:v>
                </c:pt>
                <c:pt idx="10401">
                  <c:v>56.887</c:v>
                </c:pt>
                <c:pt idx="10402">
                  <c:v>56.890999999999998</c:v>
                </c:pt>
                <c:pt idx="10403">
                  <c:v>56.895000000000003</c:v>
                </c:pt>
                <c:pt idx="10404">
                  <c:v>56.9</c:v>
                </c:pt>
                <c:pt idx="10405">
                  <c:v>56.905000000000001</c:v>
                </c:pt>
                <c:pt idx="10406">
                  <c:v>56.911999999999999</c:v>
                </c:pt>
                <c:pt idx="10407">
                  <c:v>56.917000000000002</c:v>
                </c:pt>
                <c:pt idx="10408">
                  <c:v>56.921999999999997</c:v>
                </c:pt>
                <c:pt idx="10409">
                  <c:v>56.927</c:v>
                </c:pt>
                <c:pt idx="10410">
                  <c:v>56.930999999999997</c:v>
                </c:pt>
                <c:pt idx="10411">
                  <c:v>56.935000000000002</c:v>
                </c:pt>
                <c:pt idx="10412">
                  <c:v>56.94</c:v>
                </c:pt>
                <c:pt idx="10413">
                  <c:v>56.945</c:v>
                </c:pt>
                <c:pt idx="10414">
                  <c:v>56.948999999999998</c:v>
                </c:pt>
                <c:pt idx="10415">
                  <c:v>56.953000000000003</c:v>
                </c:pt>
                <c:pt idx="10416">
                  <c:v>56.957999999999998</c:v>
                </c:pt>
                <c:pt idx="10417">
                  <c:v>56.963000000000001</c:v>
                </c:pt>
                <c:pt idx="10418">
                  <c:v>56.966999999999999</c:v>
                </c:pt>
                <c:pt idx="10419">
                  <c:v>56.970999999999997</c:v>
                </c:pt>
                <c:pt idx="10420">
                  <c:v>56.975999999999999</c:v>
                </c:pt>
                <c:pt idx="10421">
                  <c:v>56.981000000000002</c:v>
                </c:pt>
                <c:pt idx="10422">
                  <c:v>56.984999999999999</c:v>
                </c:pt>
                <c:pt idx="10423">
                  <c:v>56.988999999999997</c:v>
                </c:pt>
                <c:pt idx="10424">
                  <c:v>56.994</c:v>
                </c:pt>
                <c:pt idx="10425">
                  <c:v>56.999000000000002</c:v>
                </c:pt>
                <c:pt idx="10426">
                  <c:v>57.003</c:v>
                </c:pt>
                <c:pt idx="10427">
                  <c:v>57.006999999999998</c:v>
                </c:pt>
                <c:pt idx="10428">
                  <c:v>57.012</c:v>
                </c:pt>
                <c:pt idx="10429">
                  <c:v>57.018000000000001</c:v>
                </c:pt>
                <c:pt idx="10430">
                  <c:v>57.023000000000003</c:v>
                </c:pt>
                <c:pt idx="10431">
                  <c:v>57.027999999999999</c:v>
                </c:pt>
                <c:pt idx="10432">
                  <c:v>57.033000000000001</c:v>
                </c:pt>
                <c:pt idx="10433">
                  <c:v>57.037999999999997</c:v>
                </c:pt>
                <c:pt idx="10434">
                  <c:v>57.042999999999999</c:v>
                </c:pt>
                <c:pt idx="10435">
                  <c:v>57.048000000000002</c:v>
                </c:pt>
                <c:pt idx="10436">
                  <c:v>57.052999999999997</c:v>
                </c:pt>
                <c:pt idx="10437">
                  <c:v>57.058</c:v>
                </c:pt>
                <c:pt idx="10438">
                  <c:v>57.061999999999998</c:v>
                </c:pt>
                <c:pt idx="10439">
                  <c:v>57.066000000000003</c:v>
                </c:pt>
                <c:pt idx="10440">
                  <c:v>57.070999999999998</c:v>
                </c:pt>
                <c:pt idx="10441">
                  <c:v>57.076000000000001</c:v>
                </c:pt>
                <c:pt idx="10442">
                  <c:v>57.08</c:v>
                </c:pt>
                <c:pt idx="10443">
                  <c:v>57.084000000000003</c:v>
                </c:pt>
                <c:pt idx="10444">
                  <c:v>57.088999999999999</c:v>
                </c:pt>
                <c:pt idx="10445">
                  <c:v>57.094000000000001</c:v>
                </c:pt>
                <c:pt idx="10446">
                  <c:v>57.097999999999999</c:v>
                </c:pt>
                <c:pt idx="10447">
                  <c:v>57.101999999999997</c:v>
                </c:pt>
                <c:pt idx="10448">
                  <c:v>57.106000000000002</c:v>
                </c:pt>
                <c:pt idx="10449">
                  <c:v>57.110999999999997</c:v>
                </c:pt>
                <c:pt idx="10450">
                  <c:v>57.115000000000002</c:v>
                </c:pt>
                <c:pt idx="10451">
                  <c:v>57.119</c:v>
                </c:pt>
                <c:pt idx="10452">
                  <c:v>57.124000000000002</c:v>
                </c:pt>
                <c:pt idx="10453">
                  <c:v>57.128999999999998</c:v>
                </c:pt>
                <c:pt idx="10454">
                  <c:v>57.133000000000003</c:v>
                </c:pt>
                <c:pt idx="10455">
                  <c:v>57.137</c:v>
                </c:pt>
                <c:pt idx="10456">
                  <c:v>57.140999999999998</c:v>
                </c:pt>
                <c:pt idx="10457">
                  <c:v>57.146000000000001</c:v>
                </c:pt>
                <c:pt idx="10458">
                  <c:v>57.15</c:v>
                </c:pt>
                <c:pt idx="10459">
                  <c:v>57.155000000000001</c:v>
                </c:pt>
                <c:pt idx="10460">
                  <c:v>57.16</c:v>
                </c:pt>
                <c:pt idx="10461">
                  <c:v>57.164999999999999</c:v>
                </c:pt>
                <c:pt idx="10462">
                  <c:v>57.168999999999997</c:v>
                </c:pt>
                <c:pt idx="10463">
                  <c:v>57.173000000000002</c:v>
                </c:pt>
                <c:pt idx="10464">
                  <c:v>57.177</c:v>
                </c:pt>
                <c:pt idx="10465">
                  <c:v>57.182000000000002</c:v>
                </c:pt>
                <c:pt idx="10466">
                  <c:v>57.186</c:v>
                </c:pt>
                <c:pt idx="10467">
                  <c:v>57.19</c:v>
                </c:pt>
                <c:pt idx="10468">
                  <c:v>57.195</c:v>
                </c:pt>
                <c:pt idx="10469">
                  <c:v>57.2</c:v>
                </c:pt>
                <c:pt idx="10470">
                  <c:v>57.204000000000001</c:v>
                </c:pt>
                <c:pt idx="10471">
                  <c:v>57.207999999999998</c:v>
                </c:pt>
                <c:pt idx="10472">
                  <c:v>57.212000000000003</c:v>
                </c:pt>
                <c:pt idx="10473">
                  <c:v>57.216999999999999</c:v>
                </c:pt>
                <c:pt idx="10474">
                  <c:v>57.220999999999997</c:v>
                </c:pt>
                <c:pt idx="10475">
                  <c:v>57.225000000000001</c:v>
                </c:pt>
                <c:pt idx="10476">
                  <c:v>57.228999999999999</c:v>
                </c:pt>
                <c:pt idx="10477">
                  <c:v>57.234000000000002</c:v>
                </c:pt>
                <c:pt idx="10478">
                  <c:v>57.238</c:v>
                </c:pt>
                <c:pt idx="10479">
                  <c:v>57.241999999999997</c:v>
                </c:pt>
                <c:pt idx="10480">
                  <c:v>57.246000000000002</c:v>
                </c:pt>
                <c:pt idx="10481">
                  <c:v>57.250999999999998</c:v>
                </c:pt>
                <c:pt idx="10482">
                  <c:v>57.255000000000003</c:v>
                </c:pt>
                <c:pt idx="10483">
                  <c:v>57.259</c:v>
                </c:pt>
                <c:pt idx="10484">
                  <c:v>57.264000000000003</c:v>
                </c:pt>
                <c:pt idx="10485">
                  <c:v>57.268999999999998</c:v>
                </c:pt>
                <c:pt idx="10486">
                  <c:v>57.273000000000003</c:v>
                </c:pt>
                <c:pt idx="10487">
                  <c:v>57.277999999999999</c:v>
                </c:pt>
                <c:pt idx="10488">
                  <c:v>57.281999999999996</c:v>
                </c:pt>
                <c:pt idx="10489">
                  <c:v>57.286999999999999</c:v>
                </c:pt>
                <c:pt idx="10490">
                  <c:v>57.290999999999997</c:v>
                </c:pt>
                <c:pt idx="10491">
                  <c:v>57.295000000000002</c:v>
                </c:pt>
                <c:pt idx="10492">
                  <c:v>57.298999999999999</c:v>
                </c:pt>
                <c:pt idx="10493">
                  <c:v>57.304000000000002</c:v>
                </c:pt>
                <c:pt idx="10494">
                  <c:v>57.308</c:v>
                </c:pt>
                <c:pt idx="10495">
                  <c:v>57.311999999999998</c:v>
                </c:pt>
                <c:pt idx="10496">
                  <c:v>57.316000000000003</c:v>
                </c:pt>
                <c:pt idx="10497">
                  <c:v>57.320999999999998</c:v>
                </c:pt>
                <c:pt idx="10498">
                  <c:v>57.325000000000003</c:v>
                </c:pt>
                <c:pt idx="10499">
                  <c:v>57.329000000000001</c:v>
                </c:pt>
                <c:pt idx="10500">
                  <c:v>57.332999999999998</c:v>
                </c:pt>
                <c:pt idx="10501">
                  <c:v>57.338000000000001</c:v>
                </c:pt>
                <c:pt idx="10502">
                  <c:v>57.341999999999999</c:v>
                </c:pt>
                <c:pt idx="10503">
                  <c:v>57.345999999999997</c:v>
                </c:pt>
                <c:pt idx="10504">
                  <c:v>57.35</c:v>
                </c:pt>
                <c:pt idx="10505">
                  <c:v>57.354999999999997</c:v>
                </c:pt>
                <c:pt idx="10506">
                  <c:v>57.359000000000002</c:v>
                </c:pt>
                <c:pt idx="10507">
                  <c:v>57.363</c:v>
                </c:pt>
                <c:pt idx="10508">
                  <c:v>57.366999999999997</c:v>
                </c:pt>
                <c:pt idx="10509">
                  <c:v>57.372</c:v>
                </c:pt>
                <c:pt idx="10510">
                  <c:v>57.375999999999998</c:v>
                </c:pt>
                <c:pt idx="10511">
                  <c:v>57.38</c:v>
                </c:pt>
                <c:pt idx="10512">
                  <c:v>57.384</c:v>
                </c:pt>
                <c:pt idx="10513">
                  <c:v>57.389000000000003</c:v>
                </c:pt>
                <c:pt idx="10514">
                  <c:v>57.393000000000001</c:v>
                </c:pt>
                <c:pt idx="10515">
                  <c:v>57.396999999999998</c:v>
                </c:pt>
                <c:pt idx="10516">
                  <c:v>57.401000000000003</c:v>
                </c:pt>
                <c:pt idx="10517">
                  <c:v>57.405999999999999</c:v>
                </c:pt>
                <c:pt idx="10518">
                  <c:v>57.41</c:v>
                </c:pt>
                <c:pt idx="10519">
                  <c:v>57.414000000000001</c:v>
                </c:pt>
                <c:pt idx="10520">
                  <c:v>57.418999999999997</c:v>
                </c:pt>
                <c:pt idx="10521">
                  <c:v>57.424999999999997</c:v>
                </c:pt>
                <c:pt idx="10522">
                  <c:v>57.430999999999997</c:v>
                </c:pt>
                <c:pt idx="10523">
                  <c:v>57.436999999999998</c:v>
                </c:pt>
                <c:pt idx="10524">
                  <c:v>57.442</c:v>
                </c:pt>
                <c:pt idx="10525">
                  <c:v>57.447000000000003</c:v>
                </c:pt>
                <c:pt idx="10526">
                  <c:v>57.451000000000001</c:v>
                </c:pt>
                <c:pt idx="10527">
                  <c:v>57.454999999999998</c:v>
                </c:pt>
                <c:pt idx="10528">
                  <c:v>57.459000000000003</c:v>
                </c:pt>
                <c:pt idx="10529">
                  <c:v>57.463999999999999</c:v>
                </c:pt>
                <c:pt idx="10530">
                  <c:v>57.468000000000004</c:v>
                </c:pt>
                <c:pt idx="10531">
                  <c:v>57.472000000000001</c:v>
                </c:pt>
                <c:pt idx="10532">
                  <c:v>57.475999999999999</c:v>
                </c:pt>
                <c:pt idx="10533">
                  <c:v>57.48</c:v>
                </c:pt>
                <c:pt idx="10534">
                  <c:v>57.484000000000002</c:v>
                </c:pt>
                <c:pt idx="10535">
                  <c:v>57.488</c:v>
                </c:pt>
                <c:pt idx="10536">
                  <c:v>57.491999999999997</c:v>
                </c:pt>
                <c:pt idx="10537">
                  <c:v>57.496000000000002</c:v>
                </c:pt>
                <c:pt idx="10538">
                  <c:v>57.5</c:v>
                </c:pt>
                <c:pt idx="10539">
                  <c:v>57.503999999999998</c:v>
                </c:pt>
                <c:pt idx="10540">
                  <c:v>57.508000000000003</c:v>
                </c:pt>
                <c:pt idx="10541">
                  <c:v>57.512</c:v>
                </c:pt>
                <c:pt idx="10542">
                  <c:v>57.515999999999998</c:v>
                </c:pt>
                <c:pt idx="10543">
                  <c:v>57.52</c:v>
                </c:pt>
                <c:pt idx="10544">
                  <c:v>57.524000000000001</c:v>
                </c:pt>
                <c:pt idx="10545">
                  <c:v>57.527999999999999</c:v>
                </c:pt>
                <c:pt idx="10546">
                  <c:v>57.531999999999996</c:v>
                </c:pt>
                <c:pt idx="10547">
                  <c:v>57.536000000000001</c:v>
                </c:pt>
                <c:pt idx="10548">
                  <c:v>57.540999999999997</c:v>
                </c:pt>
                <c:pt idx="10549">
                  <c:v>57.545000000000002</c:v>
                </c:pt>
                <c:pt idx="10550">
                  <c:v>57.548999999999999</c:v>
                </c:pt>
                <c:pt idx="10551">
                  <c:v>57.552999999999997</c:v>
                </c:pt>
                <c:pt idx="10552">
                  <c:v>57.557000000000002</c:v>
                </c:pt>
                <c:pt idx="10553">
                  <c:v>57.561</c:v>
                </c:pt>
                <c:pt idx="10554">
                  <c:v>57.564999999999998</c:v>
                </c:pt>
                <c:pt idx="10555">
                  <c:v>57.569000000000003</c:v>
                </c:pt>
                <c:pt idx="10556">
                  <c:v>57.573</c:v>
                </c:pt>
                <c:pt idx="10557">
                  <c:v>57.576999999999998</c:v>
                </c:pt>
                <c:pt idx="10558">
                  <c:v>57.581000000000003</c:v>
                </c:pt>
                <c:pt idx="10559">
                  <c:v>57.585000000000001</c:v>
                </c:pt>
                <c:pt idx="10560">
                  <c:v>57.588999999999999</c:v>
                </c:pt>
                <c:pt idx="10561">
                  <c:v>57.593000000000004</c:v>
                </c:pt>
                <c:pt idx="10562">
                  <c:v>57.597000000000001</c:v>
                </c:pt>
                <c:pt idx="10563">
                  <c:v>57.600999999999999</c:v>
                </c:pt>
                <c:pt idx="10564">
                  <c:v>57.604999999999997</c:v>
                </c:pt>
                <c:pt idx="10565">
                  <c:v>57.609000000000002</c:v>
                </c:pt>
                <c:pt idx="10566">
                  <c:v>57.613</c:v>
                </c:pt>
                <c:pt idx="10567">
                  <c:v>57.616999999999997</c:v>
                </c:pt>
                <c:pt idx="10568">
                  <c:v>57.621000000000002</c:v>
                </c:pt>
                <c:pt idx="10569">
                  <c:v>57.625</c:v>
                </c:pt>
                <c:pt idx="10570">
                  <c:v>57.628999999999998</c:v>
                </c:pt>
                <c:pt idx="10571">
                  <c:v>57.633000000000003</c:v>
                </c:pt>
                <c:pt idx="10572">
                  <c:v>57.637</c:v>
                </c:pt>
                <c:pt idx="10573">
                  <c:v>57.640999999999998</c:v>
                </c:pt>
                <c:pt idx="10574">
                  <c:v>57.645000000000003</c:v>
                </c:pt>
                <c:pt idx="10575">
                  <c:v>57.649000000000001</c:v>
                </c:pt>
                <c:pt idx="10576">
                  <c:v>57.652999999999999</c:v>
                </c:pt>
                <c:pt idx="10577">
                  <c:v>57.656999999999996</c:v>
                </c:pt>
                <c:pt idx="10578">
                  <c:v>57.661000000000001</c:v>
                </c:pt>
                <c:pt idx="10579">
                  <c:v>57.664999999999999</c:v>
                </c:pt>
                <c:pt idx="10580">
                  <c:v>57.668999999999997</c:v>
                </c:pt>
                <c:pt idx="10581">
                  <c:v>57.673999999999999</c:v>
                </c:pt>
                <c:pt idx="10582">
                  <c:v>57.677999999999997</c:v>
                </c:pt>
                <c:pt idx="10583">
                  <c:v>57.682000000000002</c:v>
                </c:pt>
                <c:pt idx="10584">
                  <c:v>57.686</c:v>
                </c:pt>
                <c:pt idx="10585">
                  <c:v>57.691000000000003</c:v>
                </c:pt>
                <c:pt idx="10586">
                  <c:v>57.695</c:v>
                </c:pt>
                <c:pt idx="10587">
                  <c:v>57.698999999999998</c:v>
                </c:pt>
                <c:pt idx="10588">
                  <c:v>57.703000000000003</c:v>
                </c:pt>
                <c:pt idx="10589">
                  <c:v>57.707000000000001</c:v>
                </c:pt>
                <c:pt idx="10590">
                  <c:v>57.710999999999999</c:v>
                </c:pt>
                <c:pt idx="10591">
                  <c:v>57.715000000000003</c:v>
                </c:pt>
                <c:pt idx="10592">
                  <c:v>57.719000000000001</c:v>
                </c:pt>
                <c:pt idx="10593">
                  <c:v>57.722999999999999</c:v>
                </c:pt>
                <c:pt idx="10594">
                  <c:v>57.726999999999997</c:v>
                </c:pt>
                <c:pt idx="10595">
                  <c:v>57.731000000000002</c:v>
                </c:pt>
                <c:pt idx="10596">
                  <c:v>57.734999999999999</c:v>
                </c:pt>
                <c:pt idx="10597">
                  <c:v>57.738999999999997</c:v>
                </c:pt>
                <c:pt idx="10598">
                  <c:v>57.743000000000002</c:v>
                </c:pt>
                <c:pt idx="10599">
                  <c:v>57.747</c:v>
                </c:pt>
                <c:pt idx="10600">
                  <c:v>57.752000000000002</c:v>
                </c:pt>
                <c:pt idx="10601">
                  <c:v>57.756</c:v>
                </c:pt>
                <c:pt idx="10602">
                  <c:v>57.76</c:v>
                </c:pt>
                <c:pt idx="10603">
                  <c:v>57.764000000000003</c:v>
                </c:pt>
                <c:pt idx="10604">
                  <c:v>57.768000000000001</c:v>
                </c:pt>
                <c:pt idx="10605">
                  <c:v>57.773000000000003</c:v>
                </c:pt>
                <c:pt idx="10606">
                  <c:v>57.777000000000001</c:v>
                </c:pt>
                <c:pt idx="10607">
                  <c:v>57.780999999999999</c:v>
                </c:pt>
                <c:pt idx="10608">
                  <c:v>57.784999999999997</c:v>
                </c:pt>
                <c:pt idx="10609">
                  <c:v>57.79</c:v>
                </c:pt>
                <c:pt idx="10610">
                  <c:v>57.795000000000002</c:v>
                </c:pt>
                <c:pt idx="10611">
                  <c:v>57.798999999999999</c:v>
                </c:pt>
                <c:pt idx="10612">
                  <c:v>57.804000000000002</c:v>
                </c:pt>
                <c:pt idx="10613">
                  <c:v>57.808999999999997</c:v>
                </c:pt>
                <c:pt idx="10614">
                  <c:v>57.813000000000002</c:v>
                </c:pt>
                <c:pt idx="10615">
                  <c:v>57.817</c:v>
                </c:pt>
                <c:pt idx="10616">
                  <c:v>57.820999999999998</c:v>
                </c:pt>
                <c:pt idx="10617">
                  <c:v>57.826000000000001</c:v>
                </c:pt>
                <c:pt idx="10618">
                  <c:v>57.83</c:v>
                </c:pt>
                <c:pt idx="10619">
                  <c:v>57.834000000000003</c:v>
                </c:pt>
                <c:pt idx="10620">
                  <c:v>57.838000000000001</c:v>
                </c:pt>
                <c:pt idx="10621">
                  <c:v>57.843000000000004</c:v>
                </c:pt>
                <c:pt idx="10622">
                  <c:v>57.847000000000001</c:v>
                </c:pt>
                <c:pt idx="10623">
                  <c:v>57.850999999999999</c:v>
                </c:pt>
                <c:pt idx="10624">
                  <c:v>57.854999999999997</c:v>
                </c:pt>
                <c:pt idx="10625">
                  <c:v>57.86</c:v>
                </c:pt>
                <c:pt idx="10626">
                  <c:v>57.863999999999997</c:v>
                </c:pt>
                <c:pt idx="10627">
                  <c:v>57.868000000000002</c:v>
                </c:pt>
                <c:pt idx="10628">
                  <c:v>57.872999999999998</c:v>
                </c:pt>
                <c:pt idx="10629">
                  <c:v>57.878</c:v>
                </c:pt>
                <c:pt idx="10630">
                  <c:v>57.881999999999998</c:v>
                </c:pt>
                <c:pt idx="10631">
                  <c:v>57.886000000000003</c:v>
                </c:pt>
                <c:pt idx="10632">
                  <c:v>57.89</c:v>
                </c:pt>
                <c:pt idx="10633">
                  <c:v>57.895000000000003</c:v>
                </c:pt>
                <c:pt idx="10634">
                  <c:v>57.899000000000001</c:v>
                </c:pt>
                <c:pt idx="10635">
                  <c:v>57.902999999999999</c:v>
                </c:pt>
                <c:pt idx="10636">
                  <c:v>57.908000000000001</c:v>
                </c:pt>
                <c:pt idx="10637">
                  <c:v>57.912999999999997</c:v>
                </c:pt>
                <c:pt idx="10638">
                  <c:v>57.917000000000002</c:v>
                </c:pt>
                <c:pt idx="10639">
                  <c:v>57.920999999999999</c:v>
                </c:pt>
                <c:pt idx="10640">
                  <c:v>57.926000000000002</c:v>
                </c:pt>
                <c:pt idx="10641">
                  <c:v>57.930999999999997</c:v>
                </c:pt>
                <c:pt idx="10642">
                  <c:v>57.935000000000002</c:v>
                </c:pt>
                <c:pt idx="10643">
                  <c:v>57.939</c:v>
                </c:pt>
                <c:pt idx="10644">
                  <c:v>57.942999999999998</c:v>
                </c:pt>
                <c:pt idx="10645">
                  <c:v>57.948</c:v>
                </c:pt>
                <c:pt idx="10646">
                  <c:v>57.951999999999998</c:v>
                </c:pt>
                <c:pt idx="10647">
                  <c:v>57.956000000000003</c:v>
                </c:pt>
                <c:pt idx="10648">
                  <c:v>57.960999999999999</c:v>
                </c:pt>
                <c:pt idx="10649">
                  <c:v>57.966000000000001</c:v>
                </c:pt>
                <c:pt idx="10650">
                  <c:v>57.97</c:v>
                </c:pt>
                <c:pt idx="10651">
                  <c:v>57.973999999999997</c:v>
                </c:pt>
                <c:pt idx="10652">
                  <c:v>57.978999999999999</c:v>
                </c:pt>
                <c:pt idx="10653">
                  <c:v>57.984000000000002</c:v>
                </c:pt>
                <c:pt idx="10654">
                  <c:v>57.988</c:v>
                </c:pt>
                <c:pt idx="10655">
                  <c:v>57.991999999999997</c:v>
                </c:pt>
                <c:pt idx="10656">
                  <c:v>57.997</c:v>
                </c:pt>
                <c:pt idx="10657">
                  <c:v>58.000999999999998</c:v>
                </c:pt>
                <c:pt idx="10658">
                  <c:v>58.005000000000003</c:v>
                </c:pt>
                <c:pt idx="10659">
                  <c:v>58.009</c:v>
                </c:pt>
                <c:pt idx="10660">
                  <c:v>58.014000000000003</c:v>
                </c:pt>
                <c:pt idx="10661">
                  <c:v>58.018000000000001</c:v>
                </c:pt>
                <c:pt idx="10662">
                  <c:v>58.021999999999998</c:v>
                </c:pt>
                <c:pt idx="10663">
                  <c:v>58.027000000000001</c:v>
                </c:pt>
                <c:pt idx="10664">
                  <c:v>58.031999999999996</c:v>
                </c:pt>
                <c:pt idx="10665">
                  <c:v>58.036999999999999</c:v>
                </c:pt>
                <c:pt idx="10666">
                  <c:v>58.040999999999997</c:v>
                </c:pt>
                <c:pt idx="10667">
                  <c:v>58.045000000000002</c:v>
                </c:pt>
                <c:pt idx="10668">
                  <c:v>58.05</c:v>
                </c:pt>
                <c:pt idx="10669">
                  <c:v>58.055</c:v>
                </c:pt>
                <c:pt idx="10670">
                  <c:v>58.06</c:v>
                </c:pt>
                <c:pt idx="10671">
                  <c:v>58.066000000000003</c:v>
                </c:pt>
                <c:pt idx="10672">
                  <c:v>58.070999999999998</c:v>
                </c:pt>
                <c:pt idx="10673">
                  <c:v>58.076000000000001</c:v>
                </c:pt>
                <c:pt idx="10674">
                  <c:v>58.08</c:v>
                </c:pt>
                <c:pt idx="10675">
                  <c:v>58.084000000000003</c:v>
                </c:pt>
                <c:pt idx="10676">
                  <c:v>58.088999999999999</c:v>
                </c:pt>
                <c:pt idx="10677">
                  <c:v>58.094000000000001</c:v>
                </c:pt>
                <c:pt idx="10678">
                  <c:v>58.097999999999999</c:v>
                </c:pt>
                <c:pt idx="10679">
                  <c:v>58.101999999999997</c:v>
                </c:pt>
                <c:pt idx="10680">
                  <c:v>58.106999999999999</c:v>
                </c:pt>
                <c:pt idx="10681">
                  <c:v>58.112000000000002</c:v>
                </c:pt>
                <c:pt idx="10682">
                  <c:v>58.116</c:v>
                </c:pt>
                <c:pt idx="10683">
                  <c:v>58.12</c:v>
                </c:pt>
                <c:pt idx="10684">
                  <c:v>58.125</c:v>
                </c:pt>
                <c:pt idx="10685">
                  <c:v>58.13</c:v>
                </c:pt>
                <c:pt idx="10686">
                  <c:v>58.134</c:v>
                </c:pt>
                <c:pt idx="10687">
                  <c:v>58.137999999999998</c:v>
                </c:pt>
                <c:pt idx="10688">
                  <c:v>58.143000000000001</c:v>
                </c:pt>
                <c:pt idx="10689">
                  <c:v>58.148000000000003</c:v>
                </c:pt>
                <c:pt idx="10690">
                  <c:v>58.152000000000001</c:v>
                </c:pt>
                <c:pt idx="10691">
                  <c:v>58.155999999999999</c:v>
                </c:pt>
                <c:pt idx="10692">
                  <c:v>58.161000000000001</c:v>
                </c:pt>
                <c:pt idx="10693">
                  <c:v>58.165999999999997</c:v>
                </c:pt>
                <c:pt idx="10694">
                  <c:v>58.17</c:v>
                </c:pt>
                <c:pt idx="10695">
                  <c:v>58.173999999999999</c:v>
                </c:pt>
                <c:pt idx="10696">
                  <c:v>58.179000000000002</c:v>
                </c:pt>
                <c:pt idx="10697">
                  <c:v>58.183999999999997</c:v>
                </c:pt>
                <c:pt idx="10698">
                  <c:v>58.188000000000002</c:v>
                </c:pt>
                <c:pt idx="10699">
                  <c:v>58.192</c:v>
                </c:pt>
                <c:pt idx="10700">
                  <c:v>58.197000000000003</c:v>
                </c:pt>
                <c:pt idx="10701">
                  <c:v>58.201999999999998</c:v>
                </c:pt>
                <c:pt idx="10702">
                  <c:v>58.206000000000003</c:v>
                </c:pt>
                <c:pt idx="10703">
                  <c:v>58.21</c:v>
                </c:pt>
                <c:pt idx="10704">
                  <c:v>58.215000000000003</c:v>
                </c:pt>
                <c:pt idx="10705">
                  <c:v>58.22</c:v>
                </c:pt>
                <c:pt idx="10706">
                  <c:v>58.223999999999997</c:v>
                </c:pt>
                <c:pt idx="10707">
                  <c:v>58.228000000000002</c:v>
                </c:pt>
                <c:pt idx="10708">
                  <c:v>58.232999999999997</c:v>
                </c:pt>
                <c:pt idx="10709">
                  <c:v>58.238</c:v>
                </c:pt>
                <c:pt idx="10710">
                  <c:v>58.241999999999997</c:v>
                </c:pt>
                <c:pt idx="10711">
                  <c:v>58.246000000000002</c:v>
                </c:pt>
                <c:pt idx="10712">
                  <c:v>58.250999999999998</c:v>
                </c:pt>
                <c:pt idx="10713">
                  <c:v>58.256</c:v>
                </c:pt>
                <c:pt idx="10714">
                  <c:v>58.26</c:v>
                </c:pt>
                <c:pt idx="10715">
                  <c:v>58.265000000000001</c:v>
                </c:pt>
                <c:pt idx="10716">
                  <c:v>58.27</c:v>
                </c:pt>
                <c:pt idx="10717">
                  <c:v>58.274999999999999</c:v>
                </c:pt>
                <c:pt idx="10718">
                  <c:v>58.279000000000003</c:v>
                </c:pt>
                <c:pt idx="10719">
                  <c:v>58.283000000000001</c:v>
                </c:pt>
                <c:pt idx="10720">
                  <c:v>58.287999999999997</c:v>
                </c:pt>
                <c:pt idx="10721">
                  <c:v>58.292999999999999</c:v>
                </c:pt>
                <c:pt idx="10722">
                  <c:v>58.296999999999997</c:v>
                </c:pt>
                <c:pt idx="10723">
                  <c:v>58.301000000000002</c:v>
                </c:pt>
                <c:pt idx="10724">
                  <c:v>58.305999999999997</c:v>
                </c:pt>
                <c:pt idx="10725">
                  <c:v>58.311</c:v>
                </c:pt>
                <c:pt idx="10726">
                  <c:v>58.314999999999998</c:v>
                </c:pt>
                <c:pt idx="10727">
                  <c:v>58.319000000000003</c:v>
                </c:pt>
                <c:pt idx="10728">
                  <c:v>58.325000000000003</c:v>
                </c:pt>
                <c:pt idx="10729">
                  <c:v>58.329000000000001</c:v>
                </c:pt>
                <c:pt idx="10730">
                  <c:v>58.332999999999998</c:v>
                </c:pt>
                <c:pt idx="10731">
                  <c:v>58.337000000000003</c:v>
                </c:pt>
                <c:pt idx="10732">
                  <c:v>58.341999999999999</c:v>
                </c:pt>
                <c:pt idx="10733">
                  <c:v>58.347000000000001</c:v>
                </c:pt>
                <c:pt idx="10734">
                  <c:v>58.350999999999999</c:v>
                </c:pt>
                <c:pt idx="10735">
                  <c:v>58.354999999999997</c:v>
                </c:pt>
                <c:pt idx="10736">
                  <c:v>58.36</c:v>
                </c:pt>
                <c:pt idx="10737">
                  <c:v>58.365000000000002</c:v>
                </c:pt>
                <c:pt idx="10738">
                  <c:v>58.369</c:v>
                </c:pt>
                <c:pt idx="10739">
                  <c:v>58.372999999999998</c:v>
                </c:pt>
                <c:pt idx="10740">
                  <c:v>58.378</c:v>
                </c:pt>
                <c:pt idx="10741">
                  <c:v>58.383000000000003</c:v>
                </c:pt>
                <c:pt idx="10742">
                  <c:v>58.387999999999998</c:v>
                </c:pt>
                <c:pt idx="10743">
                  <c:v>58.393000000000001</c:v>
                </c:pt>
                <c:pt idx="10744">
                  <c:v>58.398000000000003</c:v>
                </c:pt>
                <c:pt idx="10745">
                  <c:v>58.402999999999999</c:v>
                </c:pt>
                <c:pt idx="10746">
                  <c:v>58.406999999999996</c:v>
                </c:pt>
                <c:pt idx="10747">
                  <c:v>58.411000000000001</c:v>
                </c:pt>
                <c:pt idx="10748">
                  <c:v>58.415999999999997</c:v>
                </c:pt>
                <c:pt idx="10749">
                  <c:v>58.420999999999999</c:v>
                </c:pt>
                <c:pt idx="10750">
                  <c:v>58.424999999999997</c:v>
                </c:pt>
                <c:pt idx="10751">
                  <c:v>58.43</c:v>
                </c:pt>
                <c:pt idx="10752">
                  <c:v>58.435000000000002</c:v>
                </c:pt>
                <c:pt idx="10753">
                  <c:v>58.44</c:v>
                </c:pt>
                <c:pt idx="10754">
                  <c:v>58.445</c:v>
                </c:pt>
                <c:pt idx="10755">
                  <c:v>58.448999999999998</c:v>
                </c:pt>
                <c:pt idx="10756">
                  <c:v>58.454000000000001</c:v>
                </c:pt>
                <c:pt idx="10757">
                  <c:v>58.459000000000003</c:v>
                </c:pt>
                <c:pt idx="10758">
                  <c:v>58.463999999999999</c:v>
                </c:pt>
                <c:pt idx="10759">
                  <c:v>58.469000000000001</c:v>
                </c:pt>
                <c:pt idx="10760">
                  <c:v>58.473999999999997</c:v>
                </c:pt>
                <c:pt idx="10761">
                  <c:v>58.478999999999999</c:v>
                </c:pt>
                <c:pt idx="10762">
                  <c:v>58.482999999999997</c:v>
                </c:pt>
                <c:pt idx="10763">
                  <c:v>58.488</c:v>
                </c:pt>
                <c:pt idx="10764">
                  <c:v>58.493000000000002</c:v>
                </c:pt>
                <c:pt idx="10765">
                  <c:v>58.497999999999998</c:v>
                </c:pt>
                <c:pt idx="10766">
                  <c:v>58.502000000000002</c:v>
                </c:pt>
                <c:pt idx="10767">
                  <c:v>58.506999999999998</c:v>
                </c:pt>
                <c:pt idx="10768">
                  <c:v>58.512</c:v>
                </c:pt>
                <c:pt idx="10769">
                  <c:v>58.517000000000003</c:v>
                </c:pt>
                <c:pt idx="10770">
                  <c:v>58.521999999999998</c:v>
                </c:pt>
                <c:pt idx="10771">
                  <c:v>58.527000000000001</c:v>
                </c:pt>
                <c:pt idx="10772">
                  <c:v>58.531999999999996</c:v>
                </c:pt>
                <c:pt idx="10773">
                  <c:v>58.536999999999999</c:v>
                </c:pt>
                <c:pt idx="10774">
                  <c:v>58.542000000000002</c:v>
                </c:pt>
                <c:pt idx="10775">
                  <c:v>58.546999999999997</c:v>
                </c:pt>
                <c:pt idx="10776">
                  <c:v>58.552</c:v>
                </c:pt>
                <c:pt idx="10777">
                  <c:v>58.557000000000002</c:v>
                </c:pt>
                <c:pt idx="10778">
                  <c:v>58.561999999999998</c:v>
                </c:pt>
                <c:pt idx="10779">
                  <c:v>58.567</c:v>
                </c:pt>
                <c:pt idx="10780">
                  <c:v>58.572000000000003</c:v>
                </c:pt>
                <c:pt idx="10781">
                  <c:v>58.576999999999998</c:v>
                </c:pt>
                <c:pt idx="10782">
                  <c:v>58.582000000000001</c:v>
                </c:pt>
                <c:pt idx="10783">
                  <c:v>58.587000000000003</c:v>
                </c:pt>
                <c:pt idx="10784">
                  <c:v>58.591999999999999</c:v>
                </c:pt>
                <c:pt idx="10785">
                  <c:v>58.597000000000001</c:v>
                </c:pt>
                <c:pt idx="10786">
                  <c:v>58.601999999999997</c:v>
                </c:pt>
                <c:pt idx="10787">
                  <c:v>58.606999999999999</c:v>
                </c:pt>
                <c:pt idx="10788">
                  <c:v>58.612000000000002</c:v>
                </c:pt>
                <c:pt idx="10789">
                  <c:v>58.616999999999997</c:v>
                </c:pt>
                <c:pt idx="10790">
                  <c:v>58.622</c:v>
                </c:pt>
                <c:pt idx="10791">
                  <c:v>58.627000000000002</c:v>
                </c:pt>
                <c:pt idx="10792">
                  <c:v>58.633000000000003</c:v>
                </c:pt>
                <c:pt idx="10793">
                  <c:v>58.637999999999998</c:v>
                </c:pt>
                <c:pt idx="10794">
                  <c:v>58.643000000000001</c:v>
                </c:pt>
                <c:pt idx="10795">
                  <c:v>58.648000000000003</c:v>
                </c:pt>
                <c:pt idx="10796">
                  <c:v>58.654000000000003</c:v>
                </c:pt>
                <c:pt idx="10797">
                  <c:v>58.658999999999999</c:v>
                </c:pt>
                <c:pt idx="10798">
                  <c:v>58.664000000000001</c:v>
                </c:pt>
                <c:pt idx="10799">
                  <c:v>58.668999999999997</c:v>
                </c:pt>
                <c:pt idx="10800">
                  <c:v>58.673999999999999</c:v>
                </c:pt>
                <c:pt idx="10801">
                  <c:v>58.679000000000002</c:v>
                </c:pt>
                <c:pt idx="10802">
                  <c:v>58.683999999999997</c:v>
                </c:pt>
                <c:pt idx="10803">
                  <c:v>58.689</c:v>
                </c:pt>
                <c:pt idx="10804">
                  <c:v>58.694000000000003</c:v>
                </c:pt>
                <c:pt idx="10805">
                  <c:v>58.698999999999998</c:v>
                </c:pt>
                <c:pt idx="10806">
                  <c:v>58.704000000000001</c:v>
                </c:pt>
                <c:pt idx="10807">
                  <c:v>58.709000000000003</c:v>
                </c:pt>
                <c:pt idx="10808">
                  <c:v>58.715000000000003</c:v>
                </c:pt>
                <c:pt idx="10809">
                  <c:v>58.72</c:v>
                </c:pt>
                <c:pt idx="10810">
                  <c:v>58.725000000000001</c:v>
                </c:pt>
                <c:pt idx="10811">
                  <c:v>58.73</c:v>
                </c:pt>
                <c:pt idx="10812">
                  <c:v>58.734999999999999</c:v>
                </c:pt>
                <c:pt idx="10813">
                  <c:v>58.74</c:v>
                </c:pt>
                <c:pt idx="10814">
                  <c:v>58.744999999999997</c:v>
                </c:pt>
                <c:pt idx="10815">
                  <c:v>58.75</c:v>
                </c:pt>
                <c:pt idx="10816">
                  <c:v>58.755000000000003</c:v>
                </c:pt>
                <c:pt idx="10817">
                  <c:v>58.76</c:v>
                </c:pt>
                <c:pt idx="10818">
                  <c:v>58.765000000000001</c:v>
                </c:pt>
                <c:pt idx="10819">
                  <c:v>58.77</c:v>
                </c:pt>
                <c:pt idx="10820">
                  <c:v>58.774999999999999</c:v>
                </c:pt>
                <c:pt idx="10821">
                  <c:v>58.78</c:v>
                </c:pt>
                <c:pt idx="10822">
                  <c:v>58.784999999999997</c:v>
                </c:pt>
                <c:pt idx="10823">
                  <c:v>58.79</c:v>
                </c:pt>
                <c:pt idx="10824">
                  <c:v>58.795000000000002</c:v>
                </c:pt>
                <c:pt idx="10825">
                  <c:v>58.8</c:v>
                </c:pt>
                <c:pt idx="10826">
                  <c:v>58.805</c:v>
                </c:pt>
                <c:pt idx="10827">
                  <c:v>58.81</c:v>
                </c:pt>
                <c:pt idx="10828">
                  <c:v>58.814999999999998</c:v>
                </c:pt>
                <c:pt idx="10829">
                  <c:v>58.82</c:v>
                </c:pt>
                <c:pt idx="10830">
                  <c:v>58.825000000000003</c:v>
                </c:pt>
                <c:pt idx="10831">
                  <c:v>58.83</c:v>
                </c:pt>
                <c:pt idx="10832">
                  <c:v>58.835000000000001</c:v>
                </c:pt>
                <c:pt idx="10833">
                  <c:v>58.84</c:v>
                </c:pt>
                <c:pt idx="10834">
                  <c:v>58.844999999999999</c:v>
                </c:pt>
                <c:pt idx="10835">
                  <c:v>58.850999999999999</c:v>
                </c:pt>
                <c:pt idx="10836">
                  <c:v>58.856000000000002</c:v>
                </c:pt>
                <c:pt idx="10837">
                  <c:v>58.860999999999997</c:v>
                </c:pt>
                <c:pt idx="10838">
                  <c:v>58.866</c:v>
                </c:pt>
                <c:pt idx="10839">
                  <c:v>58.871000000000002</c:v>
                </c:pt>
                <c:pt idx="10840">
                  <c:v>58.875999999999998</c:v>
                </c:pt>
                <c:pt idx="10841">
                  <c:v>58.881</c:v>
                </c:pt>
                <c:pt idx="10842">
                  <c:v>58.886000000000003</c:v>
                </c:pt>
                <c:pt idx="10843">
                  <c:v>58.890999999999998</c:v>
                </c:pt>
                <c:pt idx="10844">
                  <c:v>58.896000000000001</c:v>
                </c:pt>
                <c:pt idx="10845">
                  <c:v>58.901000000000003</c:v>
                </c:pt>
                <c:pt idx="10846">
                  <c:v>58.905999999999999</c:v>
                </c:pt>
                <c:pt idx="10847">
                  <c:v>58.911000000000001</c:v>
                </c:pt>
                <c:pt idx="10848">
                  <c:v>58.915999999999997</c:v>
                </c:pt>
                <c:pt idx="10849">
                  <c:v>58.920999999999999</c:v>
                </c:pt>
                <c:pt idx="10850">
                  <c:v>58.926000000000002</c:v>
                </c:pt>
                <c:pt idx="10851">
                  <c:v>58.930999999999997</c:v>
                </c:pt>
                <c:pt idx="10852">
                  <c:v>58.936</c:v>
                </c:pt>
                <c:pt idx="10853">
                  <c:v>58.941000000000003</c:v>
                </c:pt>
                <c:pt idx="10854">
                  <c:v>58.945999999999998</c:v>
                </c:pt>
                <c:pt idx="10855">
                  <c:v>58.951000000000001</c:v>
                </c:pt>
                <c:pt idx="10856">
                  <c:v>58.956000000000003</c:v>
                </c:pt>
                <c:pt idx="10857">
                  <c:v>58.960999999999999</c:v>
                </c:pt>
                <c:pt idx="10858">
                  <c:v>58.966000000000001</c:v>
                </c:pt>
                <c:pt idx="10859">
                  <c:v>58.970999999999997</c:v>
                </c:pt>
                <c:pt idx="10860">
                  <c:v>58.975999999999999</c:v>
                </c:pt>
                <c:pt idx="10861">
                  <c:v>58.981000000000002</c:v>
                </c:pt>
                <c:pt idx="10862">
                  <c:v>58.985999999999997</c:v>
                </c:pt>
                <c:pt idx="10863">
                  <c:v>58.991</c:v>
                </c:pt>
                <c:pt idx="10864">
                  <c:v>58.996000000000002</c:v>
                </c:pt>
                <c:pt idx="10865">
                  <c:v>59.000999999999998</c:v>
                </c:pt>
                <c:pt idx="10866">
                  <c:v>59.006</c:v>
                </c:pt>
                <c:pt idx="10867">
                  <c:v>59.011000000000003</c:v>
                </c:pt>
                <c:pt idx="10868">
                  <c:v>59.015999999999998</c:v>
                </c:pt>
                <c:pt idx="10869">
                  <c:v>59.021000000000001</c:v>
                </c:pt>
                <c:pt idx="10870">
                  <c:v>59.026000000000003</c:v>
                </c:pt>
                <c:pt idx="10871">
                  <c:v>59.030999999999999</c:v>
                </c:pt>
                <c:pt idx="10872">
                  <c:v>59.036000000000001</c:v>
                </c:pt>
                <c:pt idx="10873">
                  <c:v>59.040999999999997</c:v>
                </c:pt>
                <c:pt idx="10874">
                  <c:v>59.045999999999999</c:v>
                </c:pt>
                <c:pt idx="10875">
                  <c:v>59.051000000000002</c:v>
                </c:pt>
                <c:pt idx="10876">
                  <c:v>59.055999999999997</c:v>
                </c:pt>
                <c:pt idx="10877">
                  <c:v>59.061</c:v>
                </c:pt>
                <c:pt idx="10878">
                  <c:v>59.066000000000003</c:v>
                </c:pt>
                <c:pt idx="10879">
                  <c:v>59.072000000000003</c:v>
                </c:pt>
                <c:pt idx="10880">
                  <c:v>59.078000000000003</c:v>
                </c:pt>
                <c:pt idx="10881">
                  <c:v>59.082999999999998</c:v>
                </c:pt>
                <c:pt idx="10882">
                  <c:v>59.088000000000001</c:v>
                </c:pt>
                <c:pt idx="10883">
                  <c:v>59.093000000000004</c:v>
                </c:pt>
                <c:pt idx="10884">
                  <c:v>59.097999999999999</c:v>
                </c:pt>
                <c:pt idx="10885">
                  <c:v>59.103000000000002</c:v>
                </c:pt>
                <c:pt idx="10886">
                  <c:v>59.107999999999997</c:v>
                </c:pt>
                <c:pt idx="10887">
                  <c:v>59.113999999999997</c:v>
                </c:pt>
                <c:pt idx="10888">
                  <c:v>59.119</c:v>
                </c:pt>
                <c:pt idx="10889">
                  <c:v>59.124000000000002</c:v>
                </c:pt>
                <c:pt idx="10890">
                  <c:v>59.128999999999998</c:v>
                </c:pt>
                <c:pt idx="10891">
                  <c:v>59.134</c:v>
                </c:pt>
                <c:pt idx="10892">
                  <c:v>59.139000000000003</c:v>
                </c:pt>
                <c:pt idx="10893">
                  <c:v>59.143999999999998</c:v>
                </c:pt>
                <c:pt idx="10894">
                  <c:v>59.149000000000001</c:v>
                </c:pt>
                <c:pt idx="10895">
                  <c:v>59.154000000000003</c:v>
                </c:pt>
                <c:pt idx="10896">
                  <c:v>59.158999999999999</c:v>
                </c:pt>
                <c:pt idx="10897">
                  <c:v>59.164000000000001</c:v>
                </c:pt>
                <c:pt idx="10898">
                  <c:v>59.168999999999997</c:v>
                </c:pt>
                <c:pt idx="10899">
                  <c:v>59.173999999999999</c:v>
                </c:pt>
                <c:pt idx="10900">
                  <c:v>59.179000000000002</c:v>
                </c:pt>
                <c:pt idx="10901">
                  <c:v>59.183999999999997</c:v>
                </c:pt>
                <c:pt idx="10902">
                  <c:v>59.189</c:v>
                </c:pt>
                <c:pt idx="10903">
                  <c:v>59.194000000000003</c:v>
                </c:pt>
                <c:pt idx="10904">
                  <c:v>59.198999999999998</c:v>
                </c:pt>
                <c:pt idx="10905">
                  <c:v>59.204000000000001</c:v>
                </c:pt>
                <c:pt idx="10906">
                  <c:v>59.209000000000003</c:v>
                </c:pt>
                <c:pt idx="10907">
                  <c:v>59.213999999999999</c:v>
                </c:pt>
                <c:pt idx="10908">
                  <c:v>59.219000000000001</c:v>
                </c:pt>
                <c:pt idx="10909">
                  <c:v>59.223999999999997</c:v>
                </c:pt>
                <c:pt idx="10910">
                  <c:v>59.228999999999999</c:v>
                </c:pt>
                <c:pt idx="10911">
                  <c:v>59.234000000000002</c:v>
                </c:pt>
                <c:pt idx="10912">
                  <c:v>59.238999999999997</c:v>
                </c:pt>
                <c:pt idx="10913">
                  <c:v>59.244</c:v>
                </c:pt>
                <c:pt idx="10914">
                  <c:v>59.249000000000002</c:v>
                </c:pt>
                <c:pt idx="10915">
                  <c:v>59.253999999999998</c:v>
                </c:pt>
                <c:pt idx="10916">
                  <c:v>59.259</c:v>
                </c:pt>
                <c:pt idx="10917">
                  <c:v>59.264000000000003</c:v>
                </c:pt>
                <c:pt idx="10918">
                  <c:v>59.268999999999998</c:v>
                </c:pt>
                <c:pt idx="10919">
                  <c:v>59.274000000000001</c:v>
                </c:pt>
                <c:pt idx="10920">
                  <c:v>59.279000000000003</c:v>
                </c:pt>
                <c:pt idx="10921">
                  <c:v>59.283999999999999</c:v>
                </c:pt>
                <c:pt idx="10922">
                  <c:v>59.289000000000001</c:v>
                </c:pt>
                <c:pt idx="10923">
                  <c:v>59.293999999999997</c:v>
                </c:pt>
                <c:pt idx="10924">
                  <c:v>59.298999999999999</c:v>
                </c:pt>
                <c:pt idx="10925">
                  <c:v>59.304000000000002</c:v>
                </c:pt>
                <c:pt idx="10926">
                  <c:v>59.308999999999997</c:v>
                </c:pt>
                <c:pt idx="10927">
                  <c:v>59.314</c:v>
                </c:pt>
                <c:pt idx="10928">
                  <c:v>59.319000000000003</c:v>
                </c:pt>
                <c:pt idx="10929">
                  <c:v>59.323999999999998</c:v>
                </c:pt>
                <c:pt idx="10930">
                  <c:v>59.329000000000001</c:v>
                </c:pt>
                <c:pt idx="10931">
                  <c:v>59.334000000000003</c:v>
                </c:pt>
                <c:pt idx="10932">
                  <c:v>59.338999999999999</c:v>
                </c:pt>
                <c:pt idx="10933">
                  <c:v>59.344000000000001</c:v>
                </c:pt>
                <c:pt idx="10934">
                  <c:v>59.348999999999997</c:v>
                </c:pt>
                <c:pt idx="10935">
                  <c:v>59.353999999999999</c:v>
                </c:pt>
                <c:pt idx="10936">
                  <c:v>59.359000000000002</c:v>
                </c:pt>
                <c:pt idx="10937">
                  <c:v>59.363999999999997</c:v>
                </c:pt>
                <c:pt idx="10938">
                  <c:v>59.369</c:v>
                </c:pt>
                <c:pt idx="10939">
                  <c:v>59.375</c:v>
                </c:pt>
                <c:pt idx="10940">
                  <c:v>59.38</c:v>
                </c:pt>
                <c:pt idx="10941">
                  <c:v>59.384999999999998</c:v>
                </c:pt>
                <c:pt idx="10942">
                  <c:v>59.39</c:v>
                </c:pt>
                <c:pt idx="10943">
                  <c:v>59.395000000000003</c:v>
                </c:pt>
                <c:pt idx="10944">
                  <c:v>59.4</c:v>
                </c:pt>
                <c:pt idx="10945">
                  <c:v>59.405000000000001</c:v>
                </c:pt>
                <c:pt idx="10946">
                  <c:v>59.41</c:v>
                </c:pt>
                <c:pt idx="10947">
                  <c:v>59.414999999999999</c:v>
                </c:pt>
                <c:pt idx="10948">
                  <c:v>59.42</c:v>
                </c:pt>
                <c:pt idx="10949">
                  <c:v>59.424999999999997</c:v>
                </c:pt>
                <c:pt idx="10950">
                  <c:v>59.43</c:v>
                </c:pt>
                <c:pt idx="10951">
                  <c:v>59.435000000000002</c:v>
                </c:pt>
                <c:pt idx="10952">
                  <c:v>59.44</c:v>
                </c:pt>
                <c:pt idx="10953">
                  <c:v>59.445</c:v>
                </c:pt>
                <c:pt idx="10954">
                  <c:v>59.45</c:v>
                </c:pt>
                <c:pt idx="10955">
                  <c:v>59.454999999999998</c:v>
                </c:pt>
                <c:pt idx="10956">
                  <c:v>59.46</c:v>
                </c:pt>
                <c:pt idx="10957">
                  <c:v>59.465000000000003</c:v>
                </c:pt>
                <c:pt idx="10958">
                  <c:v>59.47</c:v>
                </c:pt>
                <c:pt idx="10959">
                  <c:v>59.475000000000001</c:v>
                </c:pt>
                <c:pt idx="10960">
                  <c:v>59.48</c:v>
                </c:pt>
                <c:pt idx="10961">
                  <c:v>59.484999999999999</c:v>
                </c:pt>
                <c:pt idx="10962">
                  <c:v>59.49</c:v>
                </c:pt>
                <c:pt idx="10963">
                  <c:v>59.494999999999997</c:v>
                </c:pt>
                <c:pt idx="10964">
                  <c:v>59.5</c:v>
                </c:pt>
                <c:pt idx="10965">
                  <c:v>59.505000000000003</c:v>
                </c:pt>
                <c:pt idx="10966">
                  <c:v>59.51</c:v>
                </c:pt>
                <c:pt idx="10967">
                  <c:v>59.515000000000001</c:v>
                </c:pt>
                <c:pt idx="10968">
                  <c:v>59.52</c:v>
                </c:pt>
                <c:pt idx="10969">
                  <c:v>59.524999999999999</c:v>
                </c:pt>
                <c:pt idx="10970">
                  <c:v>59.53</c:v>
                </c:pt>
                <c:pt idx="10971">
                  <c:v>59.534999999999997</c:v>
                </c:pt>
                <c:pt idx="10972">
                  <c:v>59.54</c:v>
                </c:pt>
                <c:pt idx="10973">
                  <c:v>59.545000000000002</c:v>
                </c:pt>
                <c:pt idx="10974">
                  <c:v>59.55</c:v>
                </c:pt>
                <c:pt idx="10975">
                  <c:v>59.555</c:v>
                </c:pt>
                <c:pt idx="10976">
                  <c:v>59.56</c:v>
                </c:pt>
                <c:pt idx="10977">
                  <c:v>59.564999999999998</c:v>
                </c:pt>
                <c:pt idx="10978">
                  <c:v>59.57</c:v>
                </c:pt>
                <c:pt idx="10979">
                  <c:v>59.575000000000003</c:v>
                </c:pt>
                <c:pt idx="10980">
                  <c:v>59.58</c:v>
                </c:pt>
                <c:pt idx="10981">
                  <c:v>59.585000000000001</c:v>
                </c:pt>
                <c:pt idx="10982">
                  <c:v>59.59</c:v>
                </c:pt>
                <c:pt idx="10983">
                  <c:v>59.594999999999999</c:v>
                </c:pt>
                <c:pt idx="10984">
                  <c:v>59.6</c:v>
                </c:pt>
                <c:pt idx="10985">
                  <c:v>59.604999999999997</c:v>
                </c:pt>
                <c:pt idx="10986">
                  <c:v>59.61</c:v>
                </c:pt>
                <c:pt idx="10987">
                  <c:v>59.615000000000002</c:v>
                </c:pt>
                <c:pt idx="10988">
                  <c:v>59.62</c:v>
                </c:pt>
                <c:pt idx="10989">
                  <c:v>59.625</c:v>
                </c:pt>
                <c:pt idx="10990">
                  <c:v>59.63</c:v>
                </c:pt>
                <c:pt idx="10991">
                  <c:v>59.634999999999998</c:v>
                </c:pt>
                <c:pt idx="10992">
                  <c:v>59.64</c:v>
                </c:pt>
                <c:pt idx="10993">
                  <c:v>59.645000000000003</c:v>
                </c:pt>
                <c:pt idx="10994">
                  <c:v>59.65</c:v>
                </c:pt>
                <c:pt idx="10995">
                  <c:v>59.655000000000001</c:v>
                </c:pt>
                <c:pt idx="10996">
                  <c:v>59.66</c:v>
                </c:pt>
                <c:pt idx="10997">
                  <c:v>59.664999999999999</c:v>
                </c:pt>
                <c:pt idx="10998">
                  <c:v>59.67</c:v>
                </c:pt>
                <c:pt idx="10999">
                  <c:v>59.674999999999997</c:v>
                </c:pt>
                <c:pt idx="11000">
                  <c:v>59.68</c:v>
                </c:pt>
                <c:pt idx="11001">
                  <c:v>59.685000000000002</c:v>
                </c:pt>
                <c:pt idx="11002">
                  <c:v>59.69</c:v>
                </c:pt>
                <c:pt idx="11003">
                  <c:v>59.695</c:v>
                </c:pt>
                <c:pt idx="11004">
                  <c:v>59.7</c:v>
                </c:pt>
                <c:pt idx="11005">
                  <c:v>59.704999999999998</c:v>
                </c:pt>
                <c:pt idx="11006">
                  <c:v>59.71</c:v>
                </c:pt>
                <c:pt idx="11007">
                  <c:v>59.715000000000003</c:v>
                </c:pt>
                <c:pt idx="11008">
                  <c:v>59.72</c:v>
                </c:pt>
                <c:pt idx="11009">
                  <c:v>59.725000000000001</c:v>
                </c:pt>
                <c:pt idx="11010">
                  <c:v>59.73</c:v>
                </c:pt>
                <c:pt idx="11011">
                  <c:v>59.734999999999999</c:v>
                </c:pt>
                <c:pt idx="11012">
                  <c:v>59.74</c:v>
                </c:pt>
                <c:pt idx="11013">
                  <c:v>59.744999999999997</c:v>
                </c:pt>
                <c:pt idx="11014">
                  <c:v>59.75</c:v>
                </c:pt>
                <c:pt idx="11015">
                  <c:v>59.755000000000003</c:v>
                </c:pt>
                <c:pt idx="11016">
                  <c:v>59.76</c:v>
                </c:pt>
                <c:pt idx="11017">
                  <c:v>59.765000000000001</c:v>
                </c:pt>
                <c:pt idx="11018">
                  <c:v>59.77</c:v>
                </c:pt>
                <c:pt idx="11019">
                  <c:v>59.774999999999999</c:v>
                </c:pt>
                <c:pt idx="11020">
                  <c:v>59.78</c:v>
                </c:pt>
                <c:pt idx="11021">
                  <c:v>59.784999999999997</c:v>
                </c:pt>
                <c:pt idx="11022">
                  <c:v>59.789000000000001</c:v>
                </c:pt>
                <c:pt idx="11023">
                  <c:v>59.793999999999997</c:v>
                </c:pt>
                <c:pt idx="11024">
                  <c:v>59.798999999999999</c:v>
                </c:pt>
                <c:pt idx="11025">
                  <c:v>59.804000000000002</c:v>
                </c:pt>
                <c:pt idx="11026">
                  <c:v>59.808</c:v>
                </c:pt>
                <c:pt idx="11027">
                  <c:v>59.813000000000002</c:v>
                </c:pt>
                <c:pt idx="11028">
                  <c:v>59.817999999999998</c:v>
                </c:pt>
                <c:pt idx="11029">
                  <c:v>59.823</c:v>
                </c:pt>
                <c:pt idx="11030">
                  <c:v>59.826999999999998</c:v>
                </c:pt>
                <c:pt idx="11031">
                  <c:v>59.832999999999998</c:v>
                </c:pt>
                <c:pt idx="11032">
                  <c:v>59.838000000000001</c:v>
                </c:pt>
                <c:pt idx="11033">
                  <c:v>59.843000000000004</c:v>
                </c:pt>
                <c:pt idx="11034">
                  <c:v>59.847000000000001</c:v>
                </c:pt>
                <c:pt idx="11035">
                  <c:v>59.851999999999997</c:v>
                </c:pt>
                <c:pt idx="11036">
                  <c:v>59.856000000000002</c:v>
                </c:pt>
                <c:pt idx="11037">
                  <c:v>59.860999999999997</c:v>
                </c:pt>
                <c:pt idx="11038">
                  <c:v>59.865000000000002</c:v>
                </c:pt>
                <c:pt idx="11039">
                  <c:v>59.87</c:v>
                </c:pt>
                <c:pt idx="11040">
                  <c:v>59.874000000000002</c:v>
                </c:pt>
                <c:pt idx="11041">
                  <c:v>59.878999999999998</c:v>
                </c:pt>
                <c:pt idx="11042">
                  <c:v>59.883000000000003</c:v>
                </c:pt>
                <c:pt idx="11043">
                  <c:v>59.887999999999998</c:v>
                </c:pt>
                <c:pt idx="11044">
                  <c:v>59.892000000000003</c:v>
                </c:pt>
                <c:pt idx="11045">
                  <c:v>59.898000000000003</c:v>
                </c:pt>
                <c:pt idx="11046">
                  <c:v>59.901000000000003</c:v>
                </c:pt>
                <c:pt idx="11047">
                  <c:v>59.905000000000001</c:v>
                </c:pt>
                <c:pt idx="11048">
                  <c:v>59.908999999999999</c:v>
                </c:pt>
                <c:pt idx="11049">
                  <c:v>59.912999999999997</c:v>
                </c:pt>
                <c:pt idx="11050">
                  <c:v>59.917000000000002</c:v>
                </c:pt>
                <c:pt idx="11051">
                  <c:v>59.920999999999999</c:v>
                </c:pt>
                <c:pt idx="11052">
                  <c:v>59.924999999999997</c:v>
                </c:pt>
                <c:pt idx="11053">
                  <c:v>59.93</c:v>
                </c:pt>
                <c:pt idx="11054">
                  <c:v>59.933999999999997</c:v>
                </c:pt>
                <c:pt idx="11055">
                  <c:v>59.938000000000002</c:v>
                </c:pt>
                <c:pt idx="11056">
                  <c:v>59.942</c:v>
                </c:pt>
                <c:pt idx="11057">
                  <c:v>59.947000000000003</c:v>
                </c:pt>
                <c:pt idx="11058">
                  <c:v>59.951000000000001</c:v>
                </c:pt>
                <c:pt idx="11059">
                  <c:v>59.954999999999998</c:v>
                </c:pt>
                <c:pt idx="11060">
                  <c:v>59.959000000000003</c:v>
                </c:pt>
                <c:pt idx="11061">
                  <c:v>59.963999999999999</c:v>
                </c:pt>
                <c:pt idx="11062">
                  <c:v>59.968000000000004</c:v>
                </c:pt>
                <c:pt idx="11063">
                  <c:v>59.972000000000001</c:v>
                </c:pt>
                <c:pt idx="11064">
                  <c:v>59.975999999999999</c:v>
                </c:pt>
                <c:pt idx="11065">
                  <c:v>59.98</c:v>
                </c:pt>
                <c:pt idx="11066">
                  <c:v>59.984000000000002</c:v>
                </c:pt>
                <c:pt idx="11067">
                  <c:v>59.988</c:v>
                </c:pt>
                <c:pt idx="11068">
                  <c:v>59.991999999999997</c:v>
                </c:pt>
                <c:pt idx="11069">
                  <c:v>59.996000000000002</c:v>
                </c:pt>
                <c:pt idx="11070">
                  <c:v>60</c:v>
                </c:pt>
                <c:pt idx="11071">
                  <c:v>60.003999999999998</c:v>
                </c:pt>
                <c:pt idx="11072">
                  <c:v>60.008000000000003</c:v>
                </c:pt>
                <c:pt idx="11073">
                  <c:v>60.012</c:v>
                </c:pt>
                <c:pt idx="11074">
                  <c:v>60.015999999999998</c:v>
                </c:pt>
                <c:pt idx="11075">
                  <c:v>60.021000000000001</c:v>
                </c:pt>
                <c:pt idx="11076">
                  <c:v>60.024999999999999</c:v>
                </c:pt>
                <c:pt idx="11077">
                  <c:v>60.029000000000003</c:v>
                </c:pt>
                <c:pt idx="11078">
                  <c:v>60.033000000000001</c:v>
                </c:pt>
                <c:pt idx="11079">
                  <c:v>60.036999999999999</c:v>
                </c:pt>
                <c:pt idx="11080">
                  <c:v>60.040999999999997</c:v>
                </c:pt>
                <c:pt idx="11081">
                  <c:v>60.045000000000002</c:v>
                </c:pt>
                <c:pt idx="11082">
                  <c:v>60.048999999999999</c:v>
                </c:pt>
                <c:pt idx="11083">
                  <c:v>60.052999999999997</c:v>
                </c:pt>
                <c:pt idx="11084">
                  <c:v>60.057000000000002</c:v>
                </c:pt>
                <c:pt idx="11085">
                  <c:v>60.061</c:v>
                </c:pt>
                <c:pt idx="11086">
                  <c:v>60.064999999999998</c:v>
                </c:pt>
                <c:pt idx="11087">
                  <c:v>60.07</c:v>
                </c:pt>
                <c:pt idx="11088">
                  <c:v>60.075000000000003</c:v>
                </c:pt>
                <c:pt idx="11089">
                  <c:v>60.079000000000001</c:v>
                </c:pt>
                <c:pt idx="11090">
                  <c:v>60.082999999999998</c:v>
                </c:pt>
                <c:pt idx="11091">
                  <c:v>60.088000000000001</c:v>
                </c:pt>
                <c:pt idx="11092">
                  <c:v>60.093000000000004</c:v>
                </c:pt>
                <c:pt idx="11093">
                  <c:v>60.097000000000001</c:v>
                </c:pt>
                <c:pt idx="11094">
                  <c:v>60.100999999999999</c:v>
                </c:pt>
                <c:pt idx="11095">
                  <c:v>60.106000000000002</c:v>
                </c:pt>
                <c:pt idx="11096">
                  <c:v>60.11</c:v>
                </c:pt>
                <c:pt idx="11097">
                  <c:v>60.113999999999997</c:v>
                </c:pt>
                <c:pt idx="11098">
                  <c:v>60.118000000000002</c:v>
                </c:pt>
                <c:pt idx="11099">
                  <c:v>60.122</c:v>
                </c:pt>
                <c:pt idx="11100">
                  <c:v>60.125999999999998</c:v>
                </c:pt>
                <c:pt idx="11101">
                  <c:v>60.13</c:v>
                </c:pt>
                <c:pt idx="11102">
                  <c:v>60.134</c:v>
                </c:pt>
                <c:pt idx="11103">
                  <c:v>60.139000000000003</c:v>
                </c:pt>
                <c:pt idx="11104">
                  <c:v>60.143000000000001</c:v>
                </c:pt>
                <c:pt idx="11105">
                  <c:v>60.146999999999998</c:v>
                </c:pt>
                <c:pt idx="11106">
                  <c:v>60.151000000000003</c:v>
                </c:pt>
                <c:pt idx="11107">
                  <c:v>60.155999999999999</c:v>
                </c:pt>
                <c:pt idx="11108">
                  <c:v>60.161000000000001</c:v>
                </c:pt>
                <c:pt idx="11109">
                  <c:v>60.164999999999999</c:v>
                </c:pt>
                <c:pt idx="11110">
                  <c:v>60.168999999999997</c:v>
                </c:pt>
                <c:pt idx="11111">
                  <c:v>60.173999999999999</c:v>
                </c:pt>
                <c:pt idx="11112">
                  <c:v>60.177999999999997</c:v>
                </c:pt>
                <c:pt idx="11113">
                  <c:v>60.182000000000002</c:v>
                </c:pt>
                <c:pt idx="11114">
                  <c:v>60.186999999999998</c:v>
                </c:pt>
                <c:pt idx="11115">
                  <c:v>60.192</c:v>
                </c:pt>
                <c:pt idx="11116">
                  <c:v>60.197000000000003</c:v>
                </c:pt>
                <c:pt idx="11117">
                  <c:v>60.201999999999998</c:v>
                </c:pt>
                <c:pt idx="11118">
                  <c:v>60.206000000000003</c:v>
                </c:pt>
                <c:pt idx="11119">
                  <c:v>60.210999999999999</c:v>
                </c:pt>
                <c:pt idx="11120">
                  <c:v>60.215000000000003</c:v>
                </c:pt>
                <c:pt idx="11121">
                  <c:v>60.219000000000001</c:v>
                </c:pt>
                <c:pt idx="11122">
                  <c:v>60.222999999999999</c:v>
                </c:pt>
                <c:pt idx="11123">
                  <c:v>60.228000000000002</c:v>
                </c:pt>
                <c:pt idx="11124">
                  <c:v>60.231999999999999</c:v>
                </c:pt>
                <c:pt idx="11125">
                  <c:v>60.237000000000002</c:v>
                </c:pt>
                <c:pt idx="11126">
                  <c:v>60.241</c:v>
                </c:pt>
                <c:pt idx="11127">
                  <c:v>60.246000000000002</c:v>
                </c:pt>
                <c:pt idx="11128">
                  <c:v>60.25</c:v>
                </c:pt>
                <c:pt idx="11129">
                  <c:v>60.253999999999998</c:v>
                </c:pt>
                <c:pt idx="11130">
                  <c:v>60.258000000000003</c:v>
                </c:pt>
                <c:pt idx="11131">
                  <c:v>60.262999999999998</c:v>
                </c:pt>
                <c:pt idx="11132">
                  <c:v>60.267000000000003</c:v>
                </c:pt>
                <c:pt idx="11133">
                  <c:v>60.271000000000001</c:v>
                </c:pt>
                <c:pt idx="11134">
                  <c:v>60.274999999999999</c:v>
                </c:pt>
                <c:pt idx="11135">
                  <c:v>60.28</c:v>
                </c:pt>
                <c:pt idx="11136">
                  <c:v>60.283999999999999</c:v>
                </c:pt>
                <c:pt idx="11137">
                  <c:v>60.287999999999997</c:v>
                </c:pt>
                <c:pt idx="11138">
                  <c:v>60.292000000000002</c:v>
                </c:pt>
                <c:pt idx="11139">
                  <c:v>60.296999999999997</c:v>
                </c:pt>
                <c:pt idx="11140">
                  <c:v>60.301000000000002</c:v>
                </c:pt>
                <c:pt idx="11141">
                  <c:v>60.305999999999997</c:v>
                </c:pt>
                <c:pt idx="11142">
                  <c:v>60.31</c:v>
                </c:pt>
                <c:pt idx="11143">
                  <c:v>60.314999999999998</c:v>
                </c:pt>
                <c:pt idx="11144">
                  <c:v>60.32</c:v>
                </c:pt>
                <c:pt idx="11145">
                  <c:v>60.323999999999998</c:v>
                </c:pt>
                <c:pt idx="11146">
                  <c:v>60.328000000000003</c:v>
                </c:pt>
                <c:pt idx="11147">
                  <c:v>60.332000000000001</c:v>
                </c:pt>
                <c:pt idx="11148">
                  <c:v>60.335999999999999</c:v>
                </c:pt>
                <c:pt idx="11149">
                  <c:v>60.341000000000001</c:v>
                </c:pt>
                <c:pt idx="11150">
                  <c:v>60.344999999999999</c:v>
                </c:pt>
                <c:pt idx="11151">
                  <c:v>60.35</c:v>
                </c:pt>
                <c:pt idx="11152">
                  <c:v>60.353999999999999</c:v>
                </c:pt>
                <c:pt idx="11153">
                  <c:v>60.359000000000002</c:v>
                </c:pt>
                <c:pt idx="11154">
                  <c:v>60.363</c:v>
                </c:pt>
                <c:pt idx="11155">
                  <c:v>60.366999999999997</c:v>
                </c:pt>
                <c:pt idx="11156">
                  <c:v>60.371000000000002</c:v>
                </c:pt>
                <c:pt idx="11157">
                  <c:v>60.375</c:v>
                </c:pt>
                <c:pt idx="11158">
                  <c:v>60.378999999999998</c:v>
                </c:pt>
                <c:pt idx="11159">
                  <c:v>60.384</c:v>
                </c:pt>
                <c:pt idx="11160">
                  <c:v>60.389000000000003</c:v>
                </c:pt>
                <c:pt idx="11161">
                  <c:v>60.393000000000001</c:v>
                </c:pt>
                <c:pt idx="11162">
                  <c:v>60.396999999999998</c:v>
                </c:pt>
                <c:pt idx="11163">
                  <c:v>60.402000000000001</c:v>
                </c:pt>
                <c:pt idx="11164">
                  <c:v>60.406999999999996</c:v>
                </c:pt>
                <c:pt idx="11165">
                  <c:v>60.411999999999999</c:v>
                </c:pt>
                <c:pt idx="11166">
                  <c:v>60.415999999999997</c:v>
                </c:pt>
                <c:pt idx="11167">
                  <c:v>60.421999999999997</c:v>
                </c:pt>
                <c:pt idx="11168">
                  <c:v>60.427</c:v>
                </c:pt>
                <c:pt idx="11169">
                  <c:v>60.432000000000002</c:v>
                </c:pt>
                <c:pt idx="11170">
                  <c:v>60.436</c:v>
                </c:pt>
                <c:pt idx="11171">
                  <c:v>60.441000000000003</c:v>
                </c:pt>
                <c:pt idx="11172">
                  <c:v>60.445999999999998</c:v>
                </c:pt>
                <c:pt idx="11173">
                  <c:v>60.45</c:v>
                </c:pt>
                <c:pt idx="11174">
                  <c:v>60.454000000000001</c:v>
                </c:pt>
                <c:pt idx="11175">
                  <c:v>60.459000000000003</c:v>
                </c:pt>
                <c:pt idx="11176">
                  <c:v>60.463999999999999</c:v>
                </c:pt>
                <c:pt idx="11177">
                  <c:v>60.469000000000001</c:v>
                </c:pt>
                <c:pt idx="11178">
                  <c:v>60.472999999999999</c:v>
                </c:pt>
                <c:pt idx="11179">
                  <c:v>60.478000000000002</c:v>
                </c:pt>
                <c:pt idx="11180">
                  <c:v>60.482999999999997</c:v>
                </c:pt>
                <c:pt idx="11181">
                  <c:v>60.488</c:v>
                </c:pt>
                <c:pt idx="11182">
                  <c:v>60.491999999999997</c:v>
                </c:pt>
                <c:pt idx="11183">
                  <c:v>60.497</c:v>
                </c:pt>
                <c:pt idx="11184">
                  <c:v>60.502000000000002</c:v>
                </c:pt>
                <c:pt idx="11185">
                  <c:v>60.506999999999998</c:v>
                </c:pt>
                <c:pt idx="11186">
                  <c:v>60.511000000000003</c:v>
                </c:pt>
                <c:pt idx="11187">
                  <c:v>60.515999999999998</c:v>
                </c:pt>
                <c:pt idx="11188">
                  <c:v>60.521000000000001</c:v>
                </c:pt>
                <c:pt idx="11189">
                  <c:v>60.526000000000003</c:v>
                </c:pt>
                <c:pt idx="11190">
                  <c:v>60.53</c:v>
                </c:pt>
                <c:pt idx="11191">
                  <c:v>60.534999999999997</c:v>
                </c:pt>
                <c:pt idx="11192">
                  <c:v>60.54</c:v>
                </c:pt>
                <c:pt idx="11193">
                  <c:v>60.545999999999999</c:v>
                </c:pt>
                <c:pt idx="11194">
                  <c:v>60.551000000000002</c:v>
                </c:pt>
                <c:pt idx="11195">
                  <c:v>60.555999999999997</c:v>
                </c:pt>
                <c:pt idx="11196">
                  <c:v>60.561</c:v>
                </c:pt>
                <c:pt idx="11197">
                  <c:v>60.566000000000003</c:v>
                </c:pt>
                <c:pt idx="11198">
                  <c:v>60.570999999999998</c:v>
                </c:pt>
                <c:pt idx="11199">
                  <c:v>60.576000000000001</c:v>
                </c:pt>
                <c:pt idx="11200">
                  <c:v>60.581000000000003</c:v>
                </c:pt>
                <c:pt idx="11201">
                  <c:v>60.585999999999999</c:v>
                </c:pt>
                <c:pt idx="11202">
                  <c:v>60.591000000000001</c:v>
                </c:pt>
                <c:pt idx="11203">
                  <c:v>60.595999999999997</c:v>
                </c:pt>
                <c:pt idx="11204">
                  <c:v>60.600999999999999</c:v>
                </c:pt>
                <c:pt idx="11205">
                  <c:v>60.606000000000002</c:v>
                </c:pt>
                <c:pt idx="11206">
                  <c:v>60.610999999999997</c:v>
                </c:pt>
                <c:pt idx="11207">
                  <c:v>60.616</c:v>
                </c:pt>
                <c:pt idx="11208">
                  <c:v>60.621000000000002</c:v>
                </c:pt>
                <c:pt idx="11209">
                  <c:v>60.625999999999998</c:v>
                </c:pt>
                <c:pt idx="11210">
                  <c:v>60.631</c:v>
                </c:pt>
                <c:pt idx="11211">
                  <c:v>60.636000000000003</c:v>
                </c:pt>
                <c:pt idx="11212">
                  <c:v>60.640999999999998</c:v>
                </c:pt>
                <c:pt idx="11213">
                  <c:v>60.646000000000001</c:v>
                </c:pt>
                <c:pt idx="11214">
                  <c:v>60.651000000000003</c:v>
                </c:pt>
                <c:pt idx="11215">
                  <c:v>60.655999999999999</c:v>
                </c:pt>
                <c:pt idx="11216">
                  <c:v>60.661999999999999</c:v>
                </c:pt>
                <c:pt idx="11217">
                  <c:v>60.667999999999999</c:v>
                </c:pt>
                <c:pt idx="11218">
                  <c:v>60.673000000000002</c:v>
                </c:pt>
                <c:pt idx="11219">
                  <c:v>60.677999999999997</c:v>
                </c:pt>
                <c:pt idx="11220">
                  <c:v>60.683999999999997</c:v>
                </c:pt>
                <c:pt idx="11221">
                  <c:v>60.689</c:v>
                </c:pt>
                <c:pt idx="11222">
                  <c:v>60.694000000000003</c:v>
                </c:pt>
                <c:pt idx="11223">
                  <c:v>60.698999999999998</c:v>
                </c:pt>
                <c:pt idx="11224">
                  <c:v>60.704000000000001</c:v>
                </c:pt>
                <c:pt idx="11225">
                  <c:v>60.709000000000003</c:v>
                </c:pt>
                <c:pt idx="11226">
                  <c:v>60.713999999999999</c:v>
                </c:pt>
                <c:pt idx="11227">
                  <c:v>60.719000000000001</c:v>
                </c:pt>
                <c:pt idx="11228">
                  <c:v>60.723999999999997</c:v>
                </c:pt>
                <c:pt idx="11229">
                  <c:v>60.728999999999999</c:v>
                </c:pt>
                <c:pt idx="11230">
                  <c:v>60.734000000000002</c:v>
                </c:pt>
                <c:pt idx="11231">
                  <c:v>60.738999999999997</c:v>
                </c:pt>
                <c:pt idx="11232">
                  <c:v>60.744</c:v>
                </c:pt>
                <c:pt idx="11233">
                  <c:v>60.749000000000002</c:v>
                </c:pt>
                <c:pt idx="11234">
                  <c:v>60.753999999999998</c:v>
                </c:pt>
                <c:pt idx="11235">
                  <c:v>60.759</c:v>
                </c:pt>
                <c:pt idx="11236">
                  <c:v>60.764000000000003</c:v>
                </c:pt>
                <c:pt idx="11237">
                  <c:v>60.768999999999998</c:v>
                </c:pt>
                <c:pt idx="11238">
                  <c:v>60.774000000000001</c:v>
                </c:pt>
                <c:pt idx="11239">
                  <c:v>60.779000000000003</c:v>
                </c:pt>
                <c:pt idx="11240">
                  <c:v>60.783999999999999</c:v>
                </c:pt>
                <c:pt idx="11241">
                  <c:v>60.789000000000001</c:v>
                </c:pt>
                <c:pt idx="11242">
                  <c:v>60.793999999999997</c:v>
                </c:pt>
                <c:pt idx="11243">
                  <c:v>60.798999999999999</c:v>
                </c:pt>
                <c:pt idx="11244">
                  <c:v>60.805</c:v>
                </c:pt>
                <c:pt idx="11245">
                  <c:v>60.81</c:v>
                </c:pt>
                <c:pt idx="11246">
                  <c:v>60.814999999999998</c:v>
                </c:pt>
                <c:pt idx="11247">
                  <c:v>60.82</c:v>
                </c:pt>
                <c:pt idx="11248">
                  <c:v>60.825000000000003</c:v>
                </c:pt>
                <c:pt idx="11249">
                  <c:v>60.83</c:v>
                </c:pt>
                <c:pt idx="11250">
                  <c:v>60.835000000000001</c:v>
                </c:pt>
                <c:pt idx="11251">
                  <c:v>60.84</c:v>
                </c:pt>
                <c:pt idx="11252">
                  <c:v>60.844999999999999</c:v>
                </c:pt>
                <c:pt idx="11253">
                  <c:v>60.85</c:v>
                </c:pt>
                <c:pt idx="11254">
                  <c:v>60.854999999999997</c:v>
                </c:pt>
                <c:pt idx="11255">
                  <c:v>60.86</c:v>
                </c:pt>
                <c:pt idx="11256">
                  <c:v>60.865000000000002</c:v>
                </c:pt>
                <c:pt idx="11257">
                  <c:v>60.87</c:v>
                </c:pt>
                <c:pt idx="11258">
                  <c:v>60.875</c:v>
                </c:pt>
                <c:pt idx="11259">
                  <c:v>60.88</c:v>
                </c:pt>
                <c:pt idx="11260">
                  <c:v>60.884999999999998</c:v>
                </c:pt>
                <c:pt idx="11261">
                  <c:v>60.89</c:v>
                </c:pt>
                <c:pt idx="11262">
                  <c:v>60.895000000000003</c:v>
                </c:pt>
                <c:pt idx="11263">
                  <c:v>60.9</c:v>
                </c:pt>
                <c:pt idx="11264">
                  <c:v>60.905000000000001</c:v>
                </c:pt>
                <c:pt idx="11265">
                  <c:v>60.91</c:v>
                </c:pt>
                <c:pt idx="11266">
                  <c:v>60.914999999999999</c:v>
                </c:pt>
                <c:pt idx="11267">
                  <c:v>60.92</c:v>
                </c:pt>
                <c:pt idx="11268">
                  <c:v>60.924999999999997</c:v>
                </c:pt>
                <c:pt idx="11269">
                  <c:v>60.93</c:v>
                </c:pt>
                <c:pt idx="11270">
                  <c:v>60.935000000000002</c:v>
                </c:pt>
                <c:pt idx="11271">
                  <c:v>60.94</c:v>
                </c:pt>
                <c:pt idx="11272">
                  <c:v>60.945999999999998</c:v>
                </c:pt>
                <c:pt idx="11273">
                  <c:v>60.951000000000001</c:v>
                </c:pt>
                <c:pt idx="11274">
                  <c:v>60.956000000000003</c:v>
                </c:pt>
                <c:pt idx="11275">
                  <c:v>60.960999999999999</c:v>
                </c:pt>
                <c:pt idx="11276">
                  <c:v>60.966000000000001</c:v>
                </c:pt>
                <c:pt idx="11277">
                  <c:v>60.970999999999997</c:v>
                </c:pt>
                <c:pt idx="11278">
                  <c:v>60.975999999999999</c:v>
                </c:pt>
                <c:pt idx="11279">
                  <c:v>60.981000000000002</c:v>
                </c:pt>
                <c:pt idx="11280">
                  <c:v>60.985999999999997</c:v>
                </c:pt>
                <c:pt idx="11281">
                  <c:v>60.991</c:v>
                </c:pt>
                <c:pt idx="11282">
                  <c:v>60.996000000000002</c:v>
                </c:pt>
                <c:pt idx="11283">
                  <c:v>61.000999999999998</c:v>
                </c:pt>
                <c:pt idx="11284">
                  <c:v>61.006</c:v>
                </c:pt>
                <c:pt idx="11285">
                  <c:v>61.011000000000003</c:v>
                </c:pt>
                <c:pt idx="11286">
                  <c:v>61.015999999999998</c:v>
                </c:pt>
                <c:pt idx="11287">
                  <c:v>61.021000000000001</c:v>
                </c:pt>
                <c:pt idx="11288">
                  <c:v>61.026000000000003</c:v>
                </c:pt>
                <c:pt idx="11289">
                  <c:v>61.031999999999996</c:v>
                </c:pt>
                <c:pt idx="11290">
                  <c:v>61.036999999999999</c:v>
                </c:pt>
                <c:pt idx="11291">
                  <c:v>61.042000000000002</c:v>
                </c:pt>
                <c:pt idx="11292">
                  <c:v>61.046999999999997</c:v>
                </c:pt>
                <c:pt idx="11293">
                  <c:v>61.052</c:v>
                </c:pt>
                <c:pt idx="11294">
                  <c:v>61.057000000000002</c:v>
                </c:pt>
                <c:pt idx="11295">
                  <c:v>61.061999999999998</c:v>
                </c:pt>
                <c:pt idx="11296">
                  <c:v>61.067</c:v>
                </c:pt>
                <c:pt idx="11297">
                  <c:v>61.072000000000003</c:v>
                </c:pt>
                <c:pt idx="11298">
                  <c:v>61.076999999999998</c:v>
                </c:pt>
                <c:pt idx="11299">
                  <c:v>61.082000000000001</c:v>
                </c:pt>
                <c:pt idx="11300">
                  <c:v>61.087000000000003</c:v>
                </c:pt>
                <c:pt idx="11301">
                  <c:v>61.091999999999999</c:v>
                </c:pt>
                <c:pt idx="11302">
                  <c:v>61.097000000000001</c:v>
                </c:pt>
                <c:pt idx="11303">
                  <c:v>61.103000000000002</c:v>
                </c:pt>
                <c:pt idx="11304">
                  <c:v>61.109000000000002</c:v>
                </c:pt>
                <c:pt idx="11305">
                  <c:v>61.113999999999997</c:v>
                </c:pt>
                <c:pt idx="11306">
                  <c:v>61.119</c:v>
                </c:pt>
                <c:pt idx="11307">
                  <c:v>61.124000000000002</c:v>
                </c:pt>
                <c:pt idx="11308">
                  <c:v>61.128999999999998</c:v>
                </c:pt>
                <c:pt idx="11309">
                  <c:v>61.134999999999998</c:v>
                </c:pt>
                <c:pt idx="11310">
                  <c:v>61.14</c:v>
                </c:pt>
                <c:pt idx="11311">
                  <c:v>61.145000000000003</c:v>
                </c:pt>
                <c:pt idx="11312">
                  <c:v>61.151000000000003</c:v>
                </c:pt>
                <c:pt idx="11313">
                  <c:v>61.155999999999999</c:v>
                </c:pt>
                <c:pt idx="11314">
                  <c:v>61.161000000000001</c:v>
                </c:pt>
                <c:pt idx="11315">
                  <c:v>61.165999999999997</c:v>
                </c:pt>
                <c:pt idx="11316">
                  <c:v>61.171999999999997</c:v>
                </c:pt>
                <c:pt idx="11317">
                  <c:v>61.177</c:v>
                </c:pt>
                <c:pt idx="11318">
                  <c:v>61.182000000000002</c:v>
                </c:pt>
                <c:pt idx="11319">
                  <c:v>61.186999999999998</c:v>
                </c:pt>
                <c:pt idx="11320">
                  <c:v>61.192</c:v>
                </c:pt>
                <c:pt idx="11321">
                  <c:v>61.197000000000003</c:v>
                </c:pt>
                <c:pt idx="11322">
                  <c:v>61.201999999999998</c:v>
                </c:pt>
                <c:pt idx="11323">
                  <c:v>61.207000000000001</c:v>
                </c:pt>
                <c:pt idx="11324">
                  <c:v>61.213000000000001</c:v>
                </c:pt>
                <c:pt idx="11325">
                  <c:v>61.218000000000004</c:v>
                </c:pt>
                <c:pt idx="11326">
                  <c:v>61.222999999999999</c:v>
                </c:pt>
                <c:pt idx="11327">
                  <c:v>61.228000000000002</c:v>
                </c:pt>
                <c:pt idx="11328">
                  <c:v>61.232999999999997</c:v>
                </c:pt>
                <c:pt idx="11329">
                  <c:v>61.238</c:v>
                </c:pt>
                <c:pt idx="11330">
                  <c:v>61.243000000000002</c:v>
                </c:pt>
                <c:pt idx="11331">
                  <c:v>61.247999999999998</c:v>
                </c:pt>
                <c:pt idx="11332">
                  <c:v>61.253</c:v>
                </c:pt>
                <c:pt idx="11333">
                  <c:v>61.258000000000003</c:v>
                </c:pt>
                <c:pt idx="11334">
                  <c:v>61.262999999999998</c:v>
                </c:pt>
                <c:pt idx="11335">
                  <c:v>61.268000000000001</c:v>
                </c:pt>
                <c:pt idx="11336">
                  <c:v>61.273000000000003</c:v>
                </c:pt>
                <c:pt idx="11337">
                  <c:v>61.277999999999999</c:v>
                </c:pt>
                <c:pt idx="11338">
                  <c:v>61.283000000000001</c:v>
                </c:pt>
                <c:pt idx="11339">
                  <c:v>61.287999999999997</c:v>
                </c:pt>
                <c:pt idx="11340">
                  <c:v>61.292999999999999</c:v>
                </c:pt>
                <c:pt idx="11341">
                  <c:v>61.298000000000002</c:v>
                </c:pt>
                <c:pt idx="11342">
                  <c:v>61.302999999999997</c:v>
                </c:pt>
                <c:pt idx="11343">
                  <c:v>61.308</c:v>
                </c:pt>
                <c:pt idx="11344">
                  <c:v>61.313000000000002</c:v>
                </c:pt>
                <c:pt idx="11345">
                  <c:v>61.317999999999998</c:v>
                </c:pt>
                <c:pt idx="11346">
                  <c:v>61.323</c:v>
                </c:pt>
                <c:pt idx="11347">
                  <c:v>61.328000000000003</c:v>
                </c:pt>
                <c:pt idx="11348">
                  <c:v>61.332999999999998</c:v>
                </c:pt>
                <c:pt idx="11349">
                  <c:v>61.338000000000001</c:v>
                </c:pt>
                <c:pt idx="11350">
                  <c:v>61.343000000000004</c:v>
                </c:pt>
                <c:pt idx="11351">
                  <c:v>61.347999999999999</c:v>
                </c:pt>
                <c:pt idx="11352">
                  <c:v>61.353000000000002</c:v>
                </c:pt>
                <c:pt idx="11353">
                  <c:v>61.357999999999997</c:v>
                </c:pt>
                <c:pt idx="11354">
                  <c:v>61.363</c:v>
                </c:pt>
                <c:pt idx="11355">
                  <c:v>61.368000000000002</c:v>
                </c:pt>
                <c:pt idx="11356">
                  <c:v>61.372999999999998</c:v>
                </c:pt>
                <c:pt idx="11357">
                  <c:v>61.378</c:v>
                </c:pt>
                <c:pt idx="11358">
                  <c:v>61.383000000000003</c:v>
                </c:pt>
                <c:pt idx="11359">
                  <c:v>61.387999999999998</c:v>
                </c:pt>
                <c:pt idx="11360">
                  <c:v>61.393999999999998</c:v>
                </c:pt>
                <c:pt idx="11361">
                  <c:v>61.4</c:v>
                </c:pt>
                <c:pt idx="11362">
                  <c:v>61.405000000000001</c:v>
                </c:pt>
                <c:pt idx="11363">
                  <c:v>61.41</c:v>
                </c:pt>
                <c:pt idx="11364">
                  <c:v>61.415999999999997</c:v>
                </c:pt>
                <c:pt idx="11365">
                  <c:v>61.420999999999999</c:v>
                </c:pt>
                <c:pt idx="11366">
                  <c:v>61.426000000000002</c:v>
                </c:pt>
                <c:pt idx="11367">
                  <c:v>61.432000000000002</c:v>
                </c:pt>
                <c:pt idx="11368">
                  <c:v>61.438000000000002</c:v>
                </c:pt>
                <c:pt idx="11369">
                  <c:v>61.442999999999998</c:v>
                </c:pt>
                <c:pt idx="11370">
                  <c:v>61.448</c:v>
                </c:pt>
                <c:pt idx="11371">
                  <c:v>61.453000000000003</c:v>
                </c:pt>
                <c:pt idx="11372">
                  <c:v>61.459000000000003</c:v>
                </c:pt>
                <c:pt idx="11373">
                  <c:v>61.465000000000003</c:v>
                </c:pt>
                <c:pt idx="11374">
                  <c:v>61.47</c:v>
                </c:pt>
                <c:pt idx="11375">
                  <c:v>61.475999999999999</c:v>
                </c:pt>
                <c:pt idx="11376">
                  <c:v>61.481999999999999</c:v>
                </c:pt>
                <c:pt idx="11377">
                  <c:v>61.488</c:v>
                </c:pt>
                <c:pt idx="11378">
                  <c:v>61.494</c:v>
                </c:pt>
                <c:pt idx="11379">
                  <c:v>61.5</c:v>
                </c:pt>
                <c:pt idx="11380">
                  <c:v>61.506</c:v>
                </c:pt>
                <c:pt idx="11381">
                  <c:v>61.512</c:v>
                </c:pt>
                <c:pt idx="11382">
                  <c:v>61.518000000000001</c:v>
                </c:pt>
                <c:pt idx="11383">
                  <c:v>61.523000000000003</c:v>
                </c:pt>
                <c:pt idx="11384">
                  <c:v>61.529000000000003</c:v>
                </c:pt>
                <c:pt idx="11385">
                  <c:v>61.533999999999999</c:v>
                </c:pt>
                <c:pt idx="11386">
                  <c:v>61.539000000000001</c:v>
                </c:pt>
                <c:pt idx="11387">
                  <c:v>61.543999999999997</c:v>
                </c:pt>
                <c:pt idx="11388">
                  <c:v>61.55</c:v>
                </c:pt>
                <c:pt idx="11389">
                  <c:v>61.555</c:v>
                </c:pt>
                <c:pt idx="11390">
                  <c:v>61.56</c:v>
                </c:pt>
                <c:pt idx="11391">
                  <c:v>61.566000000000003</c:v>
                </c:pt>
                <c:pt idx="11392">
                  <c:v>61.572000000000003</c:v>
                </c:pt>
                <c:pt idx="11393">
                  <c:v>61.576999999999998</c:v>
                </c:pt>
                <c:pt idx="11394">
                  <c:v>61.582000000000001</c:v>
                </c:pt>
                <c:pt idx="11395">
                  <c:v>61.587000000000003</c:v>
                </c:pt>
                <c:pt idx="11396">
                  <c:v>61.593000000000004</c:v>
                </c:pt>
                <c:pt idx="11397">
                  <c:v>61.598999999999997</c:v>
                </c:pt>
                <c:pt idx="11398">
                  <c:v>61.603999999999999</c:v>
                </c:pt>
                <c:pt idx="11399">
                  <c:v>61.609000000000002</c:v>
                </c:pt>
                <c:pt idx="11400">
                  <c:v>61.615000000000002</c:v>
                </c:pt>
                <c:pt idx="11401">
                  <c:v>61.621000000000002</c:v>
                </c:pt>
                <c:pt idx="11402">
                  <c:v>61.625999999999998</c:v>
                </c:pt>
                <c:pt idx="11403">
                  <c:v>61.631</c:v>
                </c:pt>
                <c:pt idx="11404">
                  <c:v>61.637</c:v>
                </c:pt>
                <c:pt idx="11405">
                  <c:v>61.642000000000003</c:v>
                </c:pt>
                <c:pt idx="11406">
                  <c:v>61.648000000000003</c:v>
                </c:pt>
                <c:pt idx="11407">
                  <c:v>61.652999999999999</c:v>
                </c:pt>
                <c:pt idx="11408">
                  <c:v>61.658999999999999</c:v>
                </c:pt>
                <c:pt idx="11409">
                  <c:v>61.664000000000001</c:v>
                </c:pt>
                <c:pt idx="11410">
                  <c:v>61.668999999999997</c:v>
                </c:pt>
                <c:pt idx="11411">
                  <c:v>61.673999999999999</c:v>
                </c:pt>
                <c:pt idx="11412">
                  <c:v>61.68</c:v>
                </c:pt>
                <c:pt idx="11413">
                  <c:v>61.685000000000002</c:v>
                </c:pt>
                <c:pt idx="11414">
                  <c:v>61.69</c:v>
                </c:pt>
                <c:pt idx="11415">
                  <c:v>61.695</c:v>
                </c:pt>
                <c:pt idx="11416">
                  <c:v>61.7</c:v>
                </c:pt>
                <c:pt idx="11417">
                  <c:v>61.704999999999998</c:v>
                </c:pt>
                <c:pt idx="11418">
                  <c:v>61.71</c:v>
                </c:pt>
                <c:pt idx="11419">
                  <c:v>61.715000000000003</c:v>
                </c:pt>
                <c:pt idx="11420">
                  <c:v>61.72</c:v>
                </c:pt>
                <c:pt idx="11421">
                  <c:v>61.725000000000001</c:v>
                </c:pt>
                <c:pt idx="11422">
                  <c:v>61.73</c:v>
                </c:pt>
                <c:pt idx="11423">
                  <c:v>61.735999999999997</c:v>
                </c:pt>
                <c:pt idx="11424">
                  <c:v>61.741999999999997</c:v>
                </c:pt>
                <c:pt idx="11425">
                  <c:v>61.747999999999998</c:v>
                </c:pt>
                <c:pt idx="11426">
                  <c:v>61.753</c:v>
                </c:pt>
                <c:pt idx="11427">
                  <c:v>61.758000000000003</c:v>
                </c:pt>
                <c:pt idx="11428">
                  <c:v>61.762999999999998</c:v>
                </c:pt>
                <c:pt idx="11429">
                  <c:v>61.768000000000001</c:v>
                </c:pt>
                <c:pt idx="11430">
                  <c:v>61.773000000000003</c:v>
                </c:pt>
                <c:pt idx="11431">
                  <c:v>61.777999999999999</c:v>
                </c:pt>
                <c:pt idx="11432">
                  <c:v>61.783000000000001</c:v>
                </c:pt>
                <c:pt idx="11433">
                  <c:v>61.787999999999997</c:v>
                </c:pt>
                <c:pt idx="11434">
                  <c:v>61.793999999999997</c:v>
                </c:pt>
                <c:pt idx="11435">
                  <c:v>61.798999999999999</c:v>
                </c:pt>
                <c:pt idx="11436">
                  <c:v>61.804000000000002</c:v>
                </c:pt>
                <c:pt idx="11437">
                  <c:v>61.808999999999997</c:v>
                </c:pt>
                <c:pt idx="11438">
                  <c:v>61.814</c:v>
                </c:pt>
                <c:pt idx="11439">
                  <c:v>61.819000000000003</c:v>
                </c:pt>
                <c:pt idx="11440">
                  <c:v>61.823999999999998</c:v>
                </c:pt>
                <c:pt idx="11441">
                  <c:v>61.829000000000001</c:v>
                </c:pt>
                <c:pt idx="11442">
                  <c:v>61.834000000000003</c:v>
                </c:pt>
                <c:pt idx="11443">
                  <c:v>61.838999999999999</c:v>
                </c:pt>
                <c:pt idx="11444">
                  <c:v>61.844000000000001</c:v>
                </c:pt>
                <c:pt idx="11445">
                  <c:v>61.848999999999997</c:v>
                </c:pt>
                <c:pt idx="11446">
                  <c:v>61.853999999999999</c:v>
                </c:pt>
                <c:pt idx="11447">
                  <c:v>61.859000000000002</c:v>
                </c:pt>
                <c:pt idx="11448">
                  <c:v>61.863999999999997</c:v>
                </c:pt>
                <c:pt idx="11449">
                  <c:v>61.869</c:v>
                </c:pt>
                <c:pt idx="11450">
                  <c:v>61.874000000000002</c:v>
                </c:pt>
                <c:pt idx="11451">
                  <c:v>61.878999999999998</c:v>
                </c:pt>
                <c:pt idx="11452">
                  <c:v>61.884999999999998</c:v>
                </c:pt>
                <c:pt idx="11453">
                  <c:v>61.89</c:v>
                </c:pt>
                <c:pt idx="11454">
                  <c:v>61.895000000000003</c:v>
                </c:pt>
                <c:pt idx="11455">
                  <c:v>61.9</c:v>
                </c:pt>
                <c:pt idx="11456">
                  <c:v>61.905999999999999</c:v>
                </c:pt>
                <c:pt idx="11457">
                  <c:v>61.911000000000001</c:v>
                </c:pt>
                <c:pt idx="11458">
                  <c:v>61.915999999999997</c:v>
                </c:pt>
                <c:pt idx="11459">
                  <c:v>61.920999999999999</c:v>
                </c:pt>
                <c:pt idx="11460">
                  <c:v>61.926000000000002</c:v>
                </c:pt>
                <c:pt idx="11461">
                  <c:v>61.930999999999997</c:v>
                </c:pt>
                <c:pt idx="11462">
                  <c:v>61.936</c:v>
                </c:pt>
                <c:pt idx="11463">
                  <c:v>61.941000000000003</c:v>
                </c:pt>
                <c:pt idx="11464">
                  <c:v>61.945999999999998</c:v>
                </c:pt>
                <c:pt idx="11465">
                  <c:v>61.951000000000001</c:v>
                </c:pt>
                <c:pt idx="11466">
                  <c:v>61.956000000000003</c:v>
                </c:pt>
                <c:pt idx="11467">
                  <c:v>61.960999999999999</c:v>
                </c:pt>
                <c:pt idx="11468">
                  <c:v>61.966000000000001</c:v>
                </c:pt>
                <c:pt idx="11469">
                  <c:v>61.970999999999997</c:v>
                </c:pt>
                <c:pt idx="11470">
                  <c:v>61.975999999999999</c:v>
                </c:pt>
                <c:pt idx="11471">
                  <c:v>61.981000000000002</c:v>
                </c:pt>
                <c:pt idx="11472">
                  <c:v>61.985999999999997</c:v>
                </c:pt>
                <c:pt idx="11473">
                  <c:v>61.991</c:v>
                </c:pt>
                <c:pt idx="11474">
                  <c:v>61.997</c:v>
                </c:pt>
                <c:pt idx="11475">
                  <c:v>62.002000000000002</c:v>
                </c:pt>
                <c:pt idx="11476">
                  <c:v>62.006999999999998</c:v>
                </c:pt>
                <c:pt idx="11477">
                  <c:v>62.012</c:v>
                </c:pt>
                <c:pt idx="11478">
                  <c:v>62.018000000000001</c:v>
                </c:pt>
                <c:pt idx="11479">
                  <c:v>62.024000000000001</c:v>
                </c:pt>
                <c:pt idx="11480">
                  <c:v>62.03</c:v>
                </c:pt>
                <c:pt idx="11481">
                  <c:v>62.036000000000001</c:v>
                </c:pt>
                <c:pt idx="11482">
                  <c:v>62.040999999999997</c:v>
                </c:pt>
                <c:pt idx="11483">
                  <c:v>62.045999999999999</c:v>
                </c:pt>
                <c:pt idx="11484">
                  <c:v>62.052</c:v>
                </c:pt>
                <c:pt idx="11485">
                  <c:v>62.057000000000002</c:v>
                </c:pt>
                <c:pt idx="11486">
                  <c:v>62.061999999999998</c:v>
                </c:pt>
                <c:pt idx="11487">
                  <c:v>62.067</c:v>
                </c:pt>
                <c:pt idx="11488">
                  <c:v>62.073</c:v>
                </c:pt>
                <c:pt idx="11489">
                  <c:v>62.078000000000003</c:v>
                </c:pt>
                <c:pt idx="11490">
                  <c:v>62.082999999999998</c:v>
                </c:pt>
                <c:pt idx="11491">
                  <c:v>62.088000000000001</c:v>
                </c:pt>
                <c:pt idx="11492">
                  <c:v>62.094000000000001</c:v>
                </c:pt>
                <c:pt idx="11493">
                  <c:v>62.1</c:v>
                </c:pt>
                <c:pt idx="11494">
                  <c:v>62.106000000000002</c:v>
                </c:pt>
                <c:pt idx="11495">
                  <c:v>62.112000000000002</c:v>
                </c:pt>
                <c:pt idx="11496">
                  <c:v>62.118000000000002</c:v>
                </c:pt>
                <c:pt idx="11497">
                  <c:v>62.124000000000002</c:v>
                </c:pt>
                <c:pt idx="11498">
                  <c:v>62.13</c:v>
                </c:pt>
                <c:pt idx="11499">
                  <c:v>62.134999999999998</c:v>
                </c:pt>
                <c:pt idx="11500">
                  <c:v>62.140999999999998</c:v>
                </c:pt>
                <c:pt idx="11501">
                  <c:v>62.146999999999998</c:v>
                </c:pt>
                <c:pt idx="11502">
                  <c:v>62.152999999999999</c:v>
                </c:pt>
                <c:pt idx="11503">
                  <c:v>62.158000000000001</c:v>
                </c:pt>
                <c:pt idx="11504">
                  <c:v>62.164000000000001</c:v>
                </c:pt>
                <c:pt idx="11505">
                  <c:v>62.168999999999997</c:v>
                </c:pt>
                <c:pt idx="11506">
                  <c:v>62.173999999999999</c:v>
                </c:pt>
                <c:pt idx="11507">
                  <c:v>62.179000000000002</c:v>
                </c:pt>
                <c:pt idx="11508">
                  <c:v>62.183999999999997</c:v>
                </c:pt>
                <c:pt idx="11509">
                  <c:v>62.189</c:v>
                </c:pt>
                <c:pt idx="11510">
                  <c:v>62.194000000000003</c:v>
                </c:pt>
                <c:pt idx="11511">
                  <c:v>62.198999999999998</c:v>
                </c:pt>
                <c:pt idx="11512">
                  <c:v>62.204999999999998</c:v>
                </c:pt>
                <c:pt idx="11513">
                  <c:v>62.21</c:v>
                </c:pt>
                <c:pt idx="11514">
                  <c:v>62.215000000000003</c:v>
                </c:pt>
                <c:pt idx="11515">
                  <c:v>62.22</c:v>
                </c:pt>
                <c:pt idx="11516">
                  <c:v>62.225999999999999</c:v>
                </c:pt>
                <c:pt idx="11517">
                  <c:v>62.231000000000002</c:v>
                </c:pt>
                <c:pt idx="11518">
                  <c:v>62.235999999999997</c:v>
                </c:pt>
                <c:pt idx="11519">
                  <c:v>62.241</c:v>
                </c:pt>
                <c:pt idx="11520">
                  <c:v>62.247</c:v>
                </c:pt>
                <c:pt idx="11521">
                  <c:v>62.252000000000002</c:v>
                </c:pt>
                <c:pt idx="11522">
                  <c:v>62.256999999999998</c:v>
                </c:pt>
                <c:pt idx="11523">
                  <c:v>62.262999999999998</c:v>
                </c:pt>
                <c:pt idx="11524">
                  <c:v>62.268999999999998</c:v>
                </c:pt>
                <c:pt idx="11525">
                  <c:v>62.274000000000001</c:v>
                </c:pt>
                <c:pt idx="11526">
                  <c:v>62.279000000000003</c:v>
                </c:pt>
                <c:pt idx="11527">
                  <c:v>62.283999999999999</c:v>
                </c:pt>
                <c:pt idx="11528">
                  <c:v>62.29</c:v>
                </c:pt>
                <c:pt idx="11529">
                  <c:v>62.295000000000002</c:v>
                </c:pt>
                <c:pt idx="11530">
                  <c:v>62.3</c:v>
                </c:pt>
                <c:pt idx="11531">
                  <c:v>62.305</c:v>
                </c:pt>
                <c:pt idx="11532">
                  <c:v>62.311</c:v>
                </c:pt>
                <c:pt idx="11533">
                  <c:v>62.316000000000003</c:v>
                </c:pt>
                <c:pt idx="11534">
                  <c:v>62.320999999999998</c:v>
                </c:pt>
                <c:pt idx="11535">
                  <c:v>62.326000000000001</c:v>
                </c:pt>
                <c:pt idx="11536">
                  <c:v>62.332000000000001</c:v>
                </c:pt>
                <c:pt idx="11537">
                  <c:v>62.337000000000003</c:v>
                </c:pt>
                <c:pt idx="11538">
                  <c:v>62.341999999999999</c:v>
                </c:pt>
                <c:pt idx="11539">
                  <c:v>62.347000000000001</c:v>
                </c:pt>
                <c:pt idx="11540">
                  <c:v>62.353000000000002</c:v>
                </c:pt>
                <c:pt idx="11541">
                  <c:v>62.357999999999997</c:v>
                </c:pt>
                <c:pt idx="11542">
                  <c:v>62.363</c:v>
                </c:pt>
                <c:pt idx="11543">
                  <c:v>62.368000000000002</c:v>
                </c:pt>
                <c:pt idx="11544">
                  <c:v>62.374000000000002</c:v>
                </c:pt>
                <c:pt idx="11545">
                  <c:v>62.378999999999998</c:v>
                </c:pt>
                <c:pt idx="11546">
                  <c:v>62.384</c:v>
                </c:pt>
                <c:pt idx="11547">
                  <c:v>62.39</c:v>
                </c:pt>
                <c:pt idx="11548">
                  <c:v>62.396000000000001</c:v>
                </c:pt>
                <c:pt idx="11549">
                  <c:v>62.401000000000003</c:v>
                </c:pt>
                <c:pt idx="11550">
                  <c:v>62.405999999999999</c:v>
                </c:pt>
                <c:pt idx="11551">
                  <c:v>62.411000000000001</c:v>
                </c:pt>
                <c:pt idx="11552">
                  <c:v>62.417000000000002</c:v>
                </c:pt>
                <c:pt idx="11553">
                  <c:v>62.421999999999997</c:v>
                </c:pt>
                <c:pt idx="11554">
                  <c:v>62.427</c:v>
                </c:pt>
                <c:pt idx="11555">
                  <c:v>62.432000000000002</c:v>
                </c:pt>
                <c:pt idx="11556">
                  <c:v>62.438000000000002</c:v>
                </c:pt>
                <c:pt idx="11557">
                  <c:v>62.442999999999998</c:v>
                </c:pt>
                <c:pt idx="11558">
                  <c:v>62.448</c:v>
                </c:pt>
                <c:pt idx="11559">
                  <c:v>62.453000000000003</c:v>
                </c:pt>
                <c:pt idx="11560">
                  <c:v>62.459000000000003</c:v>
                </c:pt>
                <c:pt idx="11561">
                  <c:v>62.465000000000003</c:v>
                </c:pt>
                <c:pt idx="11562">
                  <c:v>62.47</c:v>
                </c:pt>
                <c:pt idx="11563">
                  <c:v>62.475000000000001</c:v>
                </c:pt>
                <c:pt idx="11564">
                  <c:v>62.481000000000002</c:v>
                </c:pt>
                <c:pt idx="11565">
                  <c:v>62.485999999999997</c:v>
                </c:pt>
                <c:pt idx="11566">
                  <c:v>62.491</c:v>
                </c:pt>
                <c:pt idx="11567">
                  <c:v>62.496000000000002</c:v>
                </c:pt>
                <c:pt idx="11568">
                  <c:v>62.502000000000002</c:v>
                </c:pt>
                <c:pt idx="11569">
                  <c:v>62.508000000000003</c:v>
                </c:pt>
                <c:pt idx="11570">
                  <c:v>62.512999999999998</c:v>
                </c:pt>
                <c:pt idx="11571">
                  <c:v>62.518000000000001</c:v>
                </c:pt>
                <c:pt idx="11572">
                  <c:v>62.524999999999999</c:v>
                </c:pt>
                <c:pt idx="11573">
                  <c:v>62.53</c:v>
                </c:pt>
                <c:pt idx="11574">
                  <c:v>62.534999999999997</c:v>
                </c:pt>
                <c:pt idx="11575">
                  <c:v>62.54</c:v>
                </c:pt>
                <c:pt idx="11576">
                  <c:v>62.545999999999999</c:v>
                </c:pt>
                <c:pt idx="11577">
                  <c:v>62.552</c:v>
                </c:pt>
                <c:pt idx="11578">
                  <c:v>62.557000000000002</c:v>
                </c:pt>
                <c:pt idx="11579">
                  <c:v>62.561999999999998</c:v>
                </c:pt>
                <c:pt idx="11580">
                  <c:v>62.567999999999998</c:v>
                </c:pt>
                <c:pt idx="11581">
                  <c:v>62.573</c:v>
                </c:pt>
                <c:pt idx="11582">
                  <c:v>62.578000000000003</c:v>
                </c:pt>
                <c:pt idx="11583">
                  <c:v>62.584000000000003</c:v>
                </c:pt>
                <c:pt idx="11584">
                  <c:v>62.59</c:v>
                </c:pt>
                <c:pt idx="11585">
                  <c:v>62.594999999999999</c:v>
                </c:pt>
                <c:pt idx="11586">
                  <c:v>62.6</c:v>
                </c:pt>
                <c:pt idx="11587">
                  <c:v>62.604999999999997</c:v>
                </c:pt>
                <c:pt idx="11588">
                  <c:v>62.610999999999997</c:v>
                </c:pt>
                <c:pt idx="11589">
                  <c:v>62.616</c:v>
                </c:pt>
                <c:pt idx="11590">
                  <c:v>62.621000000000002</c:v>
                </c:pt>
                <c:pt idx="11591">
                  <c:v>62.628</c:v>
                </c:pt>
                <c:pt idx="11592">
                  <c:v>62.634</c:v>
                </c:pt>
                <c:pt idx="11593">
                  <c:v>62.639000000000003</c:v>
                </c:pt>
                <c:pt idx="11594">
                  <c:v>62.643999999999998</c:v>
                </c:pt>
                <c:pt idx="11595">
                  <c:v>62.649000000000001</c:v>
                </c:pt>
                <c:pt idx="11596">
                  <c:v>62.655000000000001</c:v>
                </c:pt>
                <c:pt idx="11597">
                  <c:v>62.66</c:v>
                </c:pt>
                <c:pt idx="11598">
                  <c:v>62.665999999999997</c:v>
                </c:pt>
                <c:pt idx="11599">
                  <c:v>62.670999999999999</c:v>
                </c:pt>
                <c:pt idx="11600">
                  <c:v>62.677999999999997</c:v>
                </c:pt>
                <c:pt idx="11601">
                  <c:v>62.683</c:v>
                </c:pt>
                <c:pt idx="11602">
                  <c:v>62.688000000000002</c:v>
                </c:pt>
                <c:pt idx="11603">
                  <c:v>62.692999999999998</c:v>
                </c:pt>
                <c:pt idx="11604">
                  <c:v>62.698999999999998</c:v>
                </c:pt>
                <c:pt idx="11605">
                  <c:v>62.704000000000001</c:v>
                </c:pt>
                <c:pt idx="11606">
                  <c:v>62.709000000000003</c:v>
                </c:pt>
                <c:pt idx="11607">
                  <c:v>62.715000000000003</c:v>
                </c:pt>
                <c:pt idx="11608">
                  <c:v>62.720999999999997</c:v>
                </c:pt>
                <c:pt idx="11609">
                  <c:v>62.725999999999999</c:v>
                </c:pt>
                <c:pt idx="11610">
                  <c:v>62.731999999999999</c:v>
                </c:pt>
                <c:pt idx="11611">
                  <c:v>62.737000000000002</c:v>
                </c:pt>
                <c:pt idx="11612">
                  <c:v>62.743000000000002</c:v>
                </c:pt>
                <c:pt idx="11613">
                  <c:v>62.747999999999998</c:v>
                </c:pt>
                <c:pt idx="11614">
                  <c:v>62.753</c:v>
                </c:pt>
                <c:pt idx="11615">
                  <c:v>62.758000000000003</c:v>
                </c:pt>
                <c:pt idx="11616">
                  <c:v>62.764000000000003</c:v>
                </c:pt>
                <c:pt idx="11617">
                  <c:v>62.768999999999998</c:v>
                </c:pt>
                <c:pt idx="11618">
                  <c:v>62.774000000000001</c:v>
                </c:pt>
                <c:pt idx="11619">
                  <c:v>62.779000000000003</c:v>
                </c:pt>
                <c:pt idx="11620">
                  <c:v>62.786000000000001</c:v>
                </c:pt>
                <c:pt idx="11621">
                  <c:v>62.790999999999997</c:v>
                </c:pt>
                <c:pt idx="11622">
                  <c:v>62.795999999999999</c:v>
                </c:pt>
                <c:pt idx="11623">
                  <c:v>62.801000000000002</c:v>
                </c:pt>
                <c:pt idx="11624">
                  <c:v>62.807000000000002</c:v>
                </c:pt>
                <c:pt idx="11625">
                  <c:v>62.811999999999998</c:v>
                </c:pt>
                <c:pt idx="11626">
                  <c:v>62.817</c:v>
                </c:pt>
                <c:pt idx="11627">
                  <c:v>62.822000000000003</c:v>
                </c:pt>
                <c:pt idx="11628">
                  <c:v>62.828000000000003</c:v>
                </c:pt>
                <c:pt idx="11629">
                  <c:v>62.832999999999998</c:v>
                </c:pt>
                <c:pt idx="11630">
                  <c:v>62.838000000000001</c:v>
                </c:pt>
                <c:pt idx="11631">
                  <c:v>62.843000000000004</c:v>
                </c:pt>
                <c:pt idx="11632">
                  <c:v>62.848999999999997</c:v>
                </c:pt>
                <c:pt idx="11633">
                  <c:v>62.853999999999999</c:v>
                </c:pt>
                <c:pt idx="11634">
                  <c:v>62.859000000000002</c:v>
                </c:pt>
                <c:pt idx="11635">
                  <c:v>62.865000000000002</c:v>
                </c:pt>
                <c:pt idx="11636">
                  <c:v>62.871000000000002</c:v>
                </c:pt>
                <c:pt idx="11637">
                  <c:v>62.875999999999998</c:v>
                </c:pt>
                <c:pt idx="11638">
                  <c:v>62.881</c:v>
                </c:pt>
                <c:pt idx="11639">
                  <c:v>62.886000000000003</c:v>
                </c:pt>
                <c:pt idx="11640">
                  <c:v>62.892000000000003</c:v>
                </c:pt>
                <c:pt idx="11641">
                  <c:v>62.896999999999998</c:v>
                </c:pt>
                <c:pt idx="11642">
                  <c:v>62.902000000000001</c:v>
                </c:pt>
                <c:pt idx="11643">
                  <c:v>62.906999999999996</c:v>
                </c:pt>
                <c:pt idx="11644">
                  <c:v>62.912999999999997</c:v>
                </c:pt>
                <c:pt idx="11645">
                  <c:v>62.917999999999999</c:v>
                </c:pt>
                <c:pt idx="11646">
                  <c:v>62.923000000000002</c:v>
                </c:pt>
                <c:pt idx="11647">
                  <c:v>62.927999999999997</c:v>
                </c:pt>
                <c:pt idx="11648">
                  <c:v>62.933999999999997</c:v>
                </c:pt>
                <c:pt idx="11649">
                  <c:v>62.939</c:v>
                </c:pt>
                <c:pt idx="11650">
                  <c:v>62.944000000000003</c:v>
                </c:pt>
                <c:pt idx="11651">
                  <c:v>62.95</c:v>
                </c:pt>
                <c:pt idx="11652">
                  <c:v>62.956000000000003</c:v>
                </c:pt>
                <c:pt idx="11653">
                  <c:v>62.960999999999999</c:v>
                </c:pt>
                <c:pt idx="11654">
                  <c:v>62.966999999999999</c:v>
                </c:pt>
                <c:pt idx="11655">
                  <c:v>62.972999999999999</c:v>
                </c:pt>
                <c:pt idx="11656">
                  <c:v>62.978999999999999</c:v>
                </c:pt>
                <c:pt idx="11657">
                  <c:v>62.984000000000002</c:v>
                </c:pt>
                <c:pt idx="11658">
                  <c:v>62.988999999999997</c:v>
                </c:pt>
                <c:pt idx="11659">
                  <c:v>62.994</c:v>
                </c:pt>
                <c:pt idx="11660">
                  <c:v>63</c:v>
                </c:pt>
                <c:pt idx="11661">
                  <c:v>63.005000000000003</c:v>
                </c:pt>
                <c:pt idx="11662">
                  <c:v>63.01</c:v>
                </c:pt>
                <c:pt idx="11663">
                  <c:v>63.015000000000001</c:v>
                </c:pt>
                <c:pt idx="11664">
                  <c:v>63.021000000000001</c:v>
                </c:pt>
                <c:pt idx="11665">
                  <c:v>63.026000000000003</c:v>
                </c:pt>
                <c:pt idx="11666">
                  <c:v>63.030999999999999</c:v>
                </c:pt>
                <c:pt idx="11667">
                  <c:v>63.036000000000001</c:v>
                </c:pt>
                <c:pt idx="11668">
                  <c:v>63.042000000000002</c:v>
                </c:pt>
                <c:pt idx="11669">
                  <c:v>63.048000000000002</c:v>
                </c:pt>
                <c:pt idx="11670">
                  <c:v>63.052999999999997</c:v>
                </c:pt>
                <c:pt idx="11671">
                  <c:v>63.058</c:v>
                </c:pt>
                <c:pt idx="11672">
                  <c:v>63.064</c:v>
                </c:pt>
                <c:pt idx="11673">
                  <c:v>63.07</c:v>
                </c:pt>
                <c:pt idx="11674">
                  <c:v>63.076000000000001</c:v>
                </c:pt>
                <c:pt idx="11675">
                  <c:v>63.082000000000001</c:v>
                </c:pt>
                <c:pt idx="11676">
                  <c:v>63.088000000000001</c:v>
                </c:pt>
                <c:pt idx="11677">
                  <c:v>63.094000000000001</c:v>
                </c:pt>
                <c:pt idx="11678">
                  <c:v>63.1</c:v>
                </c:pt>
                <c:pt idx="11679">
                  <c:v>63.104999999999997</c:v>
                </c:pt>
                <c:pt idx="11680">
                  <c:v>63.110999999999997</c:v>
                </c:pt>
                <c:pt idx="11681">
                  <c:v>63.116</c:v>
                </c:pt>
                <c:pt idx="11682">
                  <c:v>63.122</c:v>
                </c:pt>
                <c:pt idx="11683">
                  <c:v>63.128</c:v>
                </c:pt>
                <c:pt idx="11684">
                  <c:v>63.134999999999998</c:v>
                </c:pt>
                <c:pt idx="11685">
                  <c:v>63.140999999999998</c:v>
                </c:pt>
                <c:pt idx="11686">
                  <c:v>63.146999999999998</c:v>
                </c:pt>
                <c:pt idx="11687">
                  <c:v>63.152999999999999</c:v>
                </c:pt>
                <c:pt idx="11688">
                  <c:v>63.158999999999999</c:v>
                </c:pt>
                <c:pt idx="11689">
                  <c:v>63.164999999999999</c:v>
                </c:pt>
                <c:pt idx="11690">
                  <c:v>63.170999999999999</c:v>
                </c:pt>
                <c:pt idx="11691">
                  <c:v>63.177</c:v>
                </c:pt>
                <c:pt idx="11692">
                  <c:v>63.183</c:v>
                </c:pt>
                <c:pt idx="11693">
                  <c:v>63.19</c:v>
                </c:pt>
                <c:pt idx="11694">
                  <c:v>63.195999999999998</c:v>
                </c:pt>
                <c:pt idx="11695">
                  <c:v>63.201999999999998</c:v>
                </c:pt>
                <c:pt idx="11696">
                  <c:v>63.207999999999998</c:v>
                </c:pt>
                <c:pt idx="11697">
                  <c:v>63.213999999999999</c:v>
                </c:pt>
                <c:pt idx="11698">
                  <c:v>63.219000000000001</c:v>
                </c:pt>
                <c:pt idx="11699">
                  <c:v>63.223999999999997</c:v>
                </c:pt>
                <c:pt idx="11700">
                  <c:v>63.23</c:v>
                </c:pt>
                <c:pt idx="11701">
                  <c:v>63.234999999999999</c:v>
                </c:pt>
                <c:pt idx="11702">
                  <c:v>63.24</c:v>
                </c:pt>
                <c:pt idx="11703">
                  <c:v>63.244999999999997</c:v>
                </c:pt>
                <c:pt idx="11704">
                  <c:v>63.250999999999998</c:v>
                </c:pt>
                <c:pt idx="11705">
                  <c:v>63.256</c:v>
                </c:pt>
                <c:pt idx="11706">
                  <c:v>63.261000000000003</c:v>
                </c:pt>
                <c:pt idx="11707">
                  <c:v>63.265999999999998</c:v>
                </c:pt>
                <c:pt idx="11708">
                  <c:v>63.271999999999998</c:v>
                </c:pt>
                <c:pt idx="11709">
                  <c:v>63.277000000000001</c:v>
                </c:pt>
                <c:pt idx="11710">
                  <c:v>63.281999999999996</c:v>
                </c:pt>
                <c:pt idx="11711">
                  <c:v>63.286999999999999</c:v>
                </c:pt>
                <c:pt idx="11712">
                  <c:v>63.292999999999999</c:v>
                </c:pt>
                <c:pt idx="11713">
                  <c:v>63.298000000000002</c:v>
                </c:pt>
                <c:pt idx="11714">
                  <c:v>63.302999999999997</c:v>
                </c:pt>
                <c:pt idx="11715">
                  <c:v>63.31</c:v>
                </c:pt>
                <c:pt idx="11716">
                  <c:v>63.316000000000003</c:v>
                </c:pt>
                <c:pt idx="11717">
                  <c:v>63.320999999999998</c:v>
                </c:pt>
                <c:pt idx="11718">
                  <c:v>63.326000000000001</c:v>
                </c:pt>
                <c:pt idx="11719">
                  <c:v>63.331000000000003</c:v>
                </c:pt>
                <c:pt idx="11720">
                  <c:v>63.337000000000003</c:v>
                </c:pt>
                <c:pt idx="11721">
                  <c:v>63.341999999999999</c:v>
                </c:pt>
                <c:pt idx="11722">
                  <c:v>63.347000000000001</c:v>
                </c:pt>
                <c:pt idx="11723">
                  <c:v>63.351999999999997</c:v>
                </c:pt>
                <c:pt idx="11724">
                  <c:v>63.357999999999997</c:v>
                </c:pt>
                <c:pt idx="11725">
                  <c:v>63.363</c:v>
                </c:pt>
                <c:pt idx="11726">
                  <c:v>63.368000000000002</c:v>
                </c:pt>
                <c:pt idx="11727">
                  <c:v>63.372999999999998</c:v>
                </c:pt>
                <c:pt idx="11728">
                  <c:v>63.378999999999998</c:v>
                </c:pt>
                <c:pt idx="11729">
                  <c:v>63.384</c:v>
                </c:pt>
                <c:pt idx="11730">
                  <c:v>63.389000000000003</c:v>
                </c:pt>
                <c:pt idx="11731">
                  <c:v>63.393999999999998</c:v>
                </c:pt>
                <c:pt idx="11732">
                  <c:v>63.4</c:v>
                </c:pt>
                <c:pt idx="11733">
                  <c:v>63.405000000000001</c:v>
                </c:pt>
                <c:pt idx="11734">
                  <c:v>63.41</c:v>
                </c:pt>
                <c:pt idx="11735">
                  <c:v>63.414999999999999</c:v>
                </c:pt>
                <c:pt idx="11736">
                  <c:v>63.420999999999999</c:v>
                </c:pt>
                <c:pt idx="11737">
                  <c:v>63.426000000000002</c:v>
                </c:pt>
                <c:pt idx="11738">
                  <c:v>63.432000000000002</c:v>
                </c:pt>
                <c:pt idx="11739">
                  <c:v>63.436999999999998</c:v>
                </c:pt>
                <c:pt idx="11740">
                  <c:v>63.442999999999998</c:v>
                </c:pt>
                <c:pt idx="11741">
                  <c:v>63.448999999999998</c:v>
                </c:pt>
                <c:pt idx="11742">
                  <c:v>63.454999999999998</c:v>
                </c:pt>
                <c:pt idx="11743">
                  <c:v>63.460999999999999</c:v>
                </c:pt>
                <c:pt idx="11744">
                  <c:v>63.466999999999999</c:v>
                </c:pt>
                <c:pt idx="11745">
                  <c:v>63.472000000000001</c:v>
                </c:pt>
                <c:pt idx="11746">
                  <c:v>63.478000000000002</c:v>
                </c:pt>
                <c:pt idx="11747">
                  <c:v>63.484000000000002</c:v>
                </c:pt>
                <c:pt idx="11748">
                  <c:v>63.49</c:v>
                </c:pt>
                <c:pt idx="11749">
                  <c:v>63.496000000000002</c:v>
                </c:pt>
                <c:pt idx="11750">
                  <c:v>63.500999999999998</c:v>
                </c:pt>
                <c:pt idx="11751">
                  <c:v>63.506999999999998</c:v>
                </c:pt>
                <c:pt idx="11752">
                  <c:v>63.512999999999998</c:v>
                </c:pt>
                <c:pt idx="11753">
                  <c:v>63.518999999999998</c:v>
                </c:pt>
                <c:pt idx="11754">
                  <c:v>63.524000000000001</c:v>
                </c:pt>
                <c:pt idx="11755">
                  <c:v>63.529000000000003</c:v>
                </c:pt>
                <c:pt idx="11756">
                  <c:v>63.534999999999997</c:v>
                </c:pt>
                <c:pt idx="11757">
                  <c:v>63.540999999999997</c:v>
                </c:pt>
                <c:pt idx="11758">
                  <c:v>63.546999999999997</c:v>
                </c:pt>
                <c:pt idx="11759">
                  <c:v>63.552</c:v>
                </c:pt>
                <c:pt idx="11760">
                  <c:v>63.558</c:v>
                </c:pt>
                <c:pt idx="11761">
                  <c:v>63.564</c:v>
                </c:pt>
                <c:pt idx="11762">
                  <c:v>63.570999999999998</c:v>
                </c:pt>
                <c:pt idx="11763">
                  <c:v>63.576999999999998</c:v>
                </c:pt>
                <c:pt idx="11764">
                  <c:v>63.582999999999998</c:v>
                </c:pt>
                <c:pt idx="11765">
                  <c:v>63.588999999999999</c:v>
                </c:pt>
                <c:pt idx="11766">
                  <c:v>63.594999999999999</c:v>
                </c:pt>
                <c:pt idx="11767">
                  <c:v>63.6</c:v>
                </c:pt>
                <c:pt idx="11768">
                  <c:v>63.606000000000002</c:v>
                </c:pt>
                <c:pt idx="11769">
                  <c:v>63.610999999999997</c:v>
                </c:pt>
                <c:pt idx="11770">
                  <c:v>63.616</c:v>
                </c:pt>
                <c:pt idx="11771">
                  <c:v>63.621000000000002</c:v>
                </c:pt>
                <c:pt idx="11772">
                  <c:v>63.627000000000002</c:v>
                </c:pt>
                <c:pt idx="11773">
                  <c:v>63.631999999999998</c:v>
                </c:pt>
                <c:pt idx="11774">
                  <c:v>63.637999999999998</c:v>
                </c:pt>
                <c:pt idx="11775">
                  <c:v>63.643999999999998</c:v>
                </c:pt>
                <c:pt idx="11776">
                  <c:v>63.65</c:v>
                </c:pt>
                <c:pt idx="11777">
                  <c:v>63.655000000000001</c:v>
                </c:pt>
                <c:pt idx="11778">
                  <c:v>63.66</c:v>
                </c:pt>
                <c:pt idx="11779">
                  <c:v>63.665999999999997</c:v>
                </c:pt>
                <c:pt idx="11780">
                  <c:v>63.671999999999997</c:v>
                </c:pt>
                <c:pt idx="11781">
                  <c:v>63.677</c:v>
                </c:pt>
                <c:pt idx="11782">
                  <c:v>63.682000000000002</c:v>
                </c:pt>
                <c:pt idx="11783">
                  <c:v>63.686999999999998</c:v>
                </c:pt>
                <c:pt idx="11784">
                  <c:v>63.694000000000003</c:v>
                </c:pt>
                <c:pt idx="11785">
                  <c:v>63.698999999999998</c:v>
                </c:pt>
                <c:pt idx="11786">
                  <c:v>63.704000000000001</c:v>
                </c:pt>
                <c:pt idx="11787">
                  <c:v>63.71</c:v>
                </c:pt>
                <c:pt idx="11788">
                  <c:v>63.716000000000001</c:v>
                </c:pt>
                <c:pt idx="11789">
                  <c:v>63.720999999999997</c:v>
                </c:pt>
                <c:pt idx="11790">
                  <c:v>63.725999999999999</c:v>
                </c:pt>
                <c:pt idx="11791">
                  <c:v>63.731000000000002</c:v>
                </c:pt>
                <c:pt idx="11792">
                  <c:v>63.737000000000002</c:v>
                </c:pt>
                <c:pt idx="11793">
                  <c:v>63.741999999999997</c:v>
                </c:pt>
                <c:pt idx="11794">
                  <c:v>63.747999999999998</c:v>
                </c:pt>
                <c:pt idx="11795">
                  <c:v>63.753</c:v>
                </c:pt>
                <c:pt idx="11796">
                  <c:v>63.759</c:v>
                </c:pt>
                <c:pt idx="11797">
                  <c:v>63.764000000000003</c:v>
                </c:pt>
                <c:pt idx="11798">
                  <c:v>63.768999999999998</c:v>
                </c:pt>
                <c:pt idx="11799">
                  <c:v>63.774000000000001</c:v>
                </c:pt>
                <c:pt idx="11800">
                  <c:v>63.78</c:v>
                </c:pt>
                <c:pt idx="11801">
                  <c:v>63.784999999999997</c:v>
                </c:pt>
                <c:pt idx="11802">
                  <c:v>63.790999999999997</c:v>
                </c:pt>
                <c:pt idx="11803">
                  <c:v>63.796999999999997</c:v>
                </c:pt>
                <c:pt idx="11804">
                  <c:v>63.802999999999997</c:v>
                </c:pt>
                <c:pt idx="11805">
                  <c:v>63.808</c:v>
                </c:pt>
                <c:pt idx="11806">
                  <c:v>63.814</c:v>
                </c:pt>
                <c:pt idx="11807">
                  <c:v>63.819000000000003</c:v>
                </c:pt>
                <c:pt idx="11808">
                  <c:v>63.825000000000003</c:v>
                </c:pt>
                <c:pt idx="11809">
                  <c:v>63.832000000000001</c:v>
                </c:pt>
                <c:pt idx="11810">
                  <c:v>63.838000000000001</c:v>
                </c:pt>
                <c:pt idx="11811">
                  <c:v>63.843000000000004</c:v>
                </c:pt>
                <c:pt idx="11812">
                  <c:v>63.848999999999997</c:v>
                </c:pt>
                <c:pt idx="11813">
                  <c:v>63.854999999999997</c:v>
                </c:pt>
                <c:pt idx="11814">
                  <c:v>63.860999999999997</c:v>
                </c:pt>
                <c:pt idx="11815">
                  <c:v>63.866999999999997</c:v>
                </c:pt>
                <c:pt idx="11816">
                  <c:v>63.872999999999998</c:v>
                </c:pt>
                <c:pt idx="11817">
                  <c:v>63.878999999999998</c:v>
                </c:pt>
                <c:pt idx="11818">
                  <c:v>63.884999999999998</c:v>
                </c:pt>
                <c:pt idx="11819">
                  <c:v>63.890999999999998</c:v>
                </c:pt>
                <c:pt idx="11820">
                  <c:v>63.896999999999998</c:v>
                </c:pt>
                <c:pt idx="11821">
                  <c:v>63.902999999999999</c:v>
                </c:pt>
                <c:pt idx="11822">
                  <c:v>63.908999999999999</c:v>
                </c:pt>
                <c:pt idx="11823">
                  <c:v>63.914999999999999</c:v>
                </c:pt>
                <c:pt idx="11824">
                  <c:v>63.920999999999999</c:v>
                </c:pt>
                <c:pt idx="11825">
                  <c:v>63.927</c:v>
                </c:pt>
                <c:pt idx="11826">
                  <c:v>63.933</c:v>
                </c:pt>
                <c:pt idx="11827">
                  <c:v>63.938000000000002</c:v>
                </c:pt>
                <c:pt idx="11828">
                  <c:v>63.945</c:v>
                </c:pt>
                <c:pt idx="11829">
                  <c:v>63.951000000000001</c:v>
                </c:pt>
                <c:pt idx="11830">
                  <c:v>63.957000000000001</c:v>
                </c:pt>
                <c:pt idx="11831">
                  <c:v>63.963000000000001</c:v>
                </c:pt>
                <c:pt idx="11832">
                  <c:v>63.969000000000001</c:v>
                </c:pt>
                <c:pt idx="11833">
                  <c:v>63.975000000000001</c:v>
                </c:pt>
                <c:pt idx="11834">
                  <c:v>63.98</c:v>
                </c:pt>
                <c:pt idx="11835">
                  <c:v>63.984999999999999</c:v>
                </c:pt>
                <c:pt idx="11836">
                  <c:v>63.991</c:v>
                </c:pt>
                <c:pt idx="11837">
                  <c:v>63.996000000000002</c:v>
                </c:pt>
                <c:pt idx="11838">
                  <c:v>64.001999999999995</c:v>
                </c:pt>
                <c:pt idx="11839">
                  <c:v>64.007000000000005</c:v>
                </c:pt>
                <c:pt idx="11840">
                  <c:v>64.013000000000005</c:v>
                </c:pt>
                <c:pt idx="11841">
                  <c:v>64.018000000000001</c:v>
                </c:pt>
                <c:pt idx="11842">
                  <c:v>64.022999999999996</c:v>
                </c:pt>
                <c:pt idx="11843">
                  <c:v>64.028000000000006</c:v>
                </c:pt>
                <c:pt idx="11844">
                  <c:v>64.034000000000006</c:v>
                </c:pt>
                <c:pt idx="11845">
                  <c:v>64.039000000000001</c:v>
                </c:pt>
                <c:pt idx="11846">
                  <c:v>64.043999999999997</c:v>
                </c:pt>
                <c:pt idx="11847">
                  <c:v>64.049000000000007</c:v>
                </c:pt>
                <c:pt idx="11848">
                  <c:v>64.055000000000007</c:v>
                </c:pt>
                <c:pt idx="11849">
                  <c:v>64.061000000000007</c:v>
                </c:pt>
                <c:pt idx="11850">
                  <c:v>64.066999999999993</c:v>
                </c:pt>
                <c:pt idx="11851">
                  <c:v>64.072999999999993</c:v>
                </c:pt>
                <c:pt idx="11852">
                  <c:v>64.078999999999994</c:v>
                </c:pt>
                <c:pt idx="11853">
                  <c:v>64.084999999999994</c:v>
                </c:pt>
                <c:pt idx="11854">
                  <c:v>64.09</c:v>
                </c:pt>
                <c:pt idx="11855">
                  <c:v>64.096000000000004</c:v>
                </c:pt>
                <c:pt idx="11856">
                  <c:v>64.102000000000004</c:v>
                </c:pt>
                <c:pt idx="11857">
                  <c:v>64.106999999999999</c:v>
                </c:pt>
                <c:pt idx="11858">
                  <c:v>64.113</c:v>
                </c:pt>
                <c:pt idx="11859">
                  <c:v>64.117999999999995</c:v>
                </c:pt>
                <c:pt idx="11860">
                  <c:v>64.123999999999995</c:v>
                </c:pt>
                <c:pt idx="11861">
                  <c:v>64.13</c:v>
                </c:pt>
                <c:pt idx="11862">
                  <c:v>64.135000000000005</c:v>
                </c:pt>
                <c:pt idx="11863">
                  <c:v>64.141000000000005</c:v>
                </c:pt>
                <c:pt idx="11864">
                  <c:v>64.147000000000006</c:v>
                </c:pt>
                <c:pt idx="11865">
                  <c:v>64.153000000000006</c:v>
                </c:pt>
                <c:pt idx="11866">
                  <c:v>64.159000000000006</c:v>
                </c:pt>
                <c:pt idx="11867">
                  <c:v>64.164000000000001</c:v>
                </c:pt>
                <c:pt idx="11868">
                  <c:v>64.17</c:v>
                </c:pt>
                <c:pt idx="11869">
                  <c:v>64.174999999999997</c:v>
                </c:pt>
                <c:pt idx="11870">
                  <c:v>64.180000000000007</c:v>
                </c:pt>
                <c:pt idx="11871">
                  <c:v>64.186000000000007</c:v>
                </c:pt>
                <c:pt idx="11872">
                  <c:v>64.191999999999993</c:v>
                </c:pt>
                <c:pt idx="11873">
                  <c:v>64.197000000000003</c:v>
                </c:pt>
                <c:pt idx="11874">
                  <c:v>64.203000000000003</c:v>
                </c:pt>
                <c:pt idx="11875">
                  <c:v>64.207999999999998</c:v>
                </c:pt>
                <c:pt idx="11876">
                  <c:v>64.215000000000003</c:v>
                </c:pt>
                <c:pt idx="11877">
                  <c:v>64.221000000000004</c:v>
                </c:pt>
                <c:pt idx="11878">
                  <c:v>64.227000000000004</c:v>
                </c:pt>
                <c:pt idx="11879">
                  <c:v>64.233000000000004</c:v>
                </c:pt>
                <c:pt idx="11880">
                  <c:v>64.239999999999995</c:v>
                </c:pt>
                <c:pt idx="11881">
                  <c:v>64.245999999999995</c:v>
                </c:pt>
                <c:pt idx="11882">
                  <c:v>64.251999999999995</c:v>
                </c:pt>
                <c:pt idx="11883">
                  <c:v>64.257999999999996</c:v>
                </c:pt>
                <c:pt idx="11884">
                  <c:v>64.265000000000001</c:v>
                </c:pt>
                <c:pt idx="11885">
                  <c:v>64.271000000000001</c:v>
                </c:pt>
                <c:pt idx="11886">
                  <c:v>64.277000000000001</c:v>
                </c:pt>
                <c:pt idx="11887">
                  <c:v>64.283000000000001</c:v>
                </c:pt>
                <c:pt idx="11888">
                  <c:v>64.289000000000001</c:v>
                </c:pt>
                <c:pt idx="11889">
                  <c:v>64.295000000000002</c:v>
                </c:pt>
                <c:pt idx="11890">
                  <c:v>64.301000000000002</c:v>
                </c:pt>
                <c:pt idx="11891">
                  <c:v>64.305999999999997</c:v>
                </c:pt>
                <c:pt idx="11892">
                  <c:v>64.313000000000002</c:v>
                </c:pt>
                <c:pt idx="11893">
                  <c:v>64.319000000000003</c:v>
                </c:pt>
                <c:pt idx="11894">
                  <c:v>64.325000000000003</c:v>
                </c:pt>
                <c:pt idx="11895">
                  <c:v>64.33</c:v>
                </c:pt>
                <c:pt idx="11896">
                  <c:v>64.335999999999999</c:v>
                </c:pt>
                <c:pt idx="11897">
                  <c:v>64.341999999999999</c:v>
                </c:pt>
                <c:pt idx="11898">
                  <c:v>64.347999999999999</c:v>
                </c:pt>
                <c:pt idx="11899">
                  <c:v>64.352999999999994</c:v>
                </c:pt>
                <c:pt idx="11900">
                  <c:v>64.36</c:v>
                </c:pt>
                <c:pt idx="11901">
                  <c:v>64.366</c:v>
                </c:pt>
                <c:pt idx="11902">
                  <c:v>64.372</c:v>
                </c:pt>
                <c:pt idx="11903">
                  <c:v>64.376999999999995</c:v>
                </c:pt>
                <c:pt idx="11904">
                  <c:v>64.382999999999996</c:v>
                </c:pt>
                <c:pt idx="11905">
                  <c:v>64.388000000000005</c:v>
                </c:pt>
                <c:pt idx="11906">
                  <c:v>64.394000000000005</c:v>
                </c:pt>
                <c:pt idx="11907">
                  <c:v>64.399000000000001</c:v>
                </c:pt>
                <c:pt idx="11908">
                  <c:v>64.405000000000001</c:v>
                </c:pt>
                <c:pt idx="11909">
                  <c:v>64.41</c:v>
                </c:pt>
                <c:pt idx="11910">
                  <c:v>64.415000000000006</c:v>
                </c:pt>
                <c:pt idx="11911">
                  <c:v>64.42</c:v>
                </c:pt>
                <c:pt idx="11912">
                  <c:v>64.426000000000002</c:v>
                </c:pt>
                <c:pt idx="11913">
                  <c:v>64.432000000000002</c:v>
                </c:pt>
                <c:pt idx="11914">
                  <c:v>64.438000000000002</c:v>
                </c:pt>
                <c:pt idx="11915">
                  <c:v>64.442999999999998</c:v>
                </c:pt>
                <c:pt idx="11916">
                  <c:v>64.448999999999998</c:v>
                </c:pt>
                <c:pt idx="11917">
                  <c:v>64.453999999999994</c:v>
                </c:pt>
                <c:pt idx="11918">
                  <c:v>64.459999999999994</c:v>
                </c:pt>
                <c:pt idx="11919">
                  <c:v>64.465999999999994</c:v>
                </c:pt>
                <c:pt idx="11920">
                  <c:v>64.471999999999994</c:v>
                </c:pt>
                <c:pt idx="11921">
                  <c:v>64.477999999999994</c:v>
                </c:pt>
                <c:pt idx="11922">
                  <c:v>64.483999999999995</c:v>
                </c:pt>
                <c:pt idx="11923">
                  <c:v>64.489000000000004</c:v>
                </c:pt>
                <c:pt idx="11924">
                  <c:v>64.495000000000005</c:v>
                </c:pt>
                <c:pt idx="11925">
                  <c:v>64.501000000000005</c:v>
                </c:pt>
                <c:pt idx="11926">
                  <c:v>64.506</c:v>
                </c:pt>
                <c:pt idx="11927">
                  <c:v>64.510999999999996</c:v>
                </c:pt>
                <c:pt idx="11928">
                  <c:v>64.516999999999996</c:v>
                </c:pt>
                <c:pt idx="11929">
                  <c:v>64.522000000000006</c:v>
                </c:pt>
                <c:pt idx="11930">
                  <c:v>64.528000000000006</c:v>
                </c:pt>
                <c:pt idx="11931">
                  <c:v>64.533000000000001</c:v>
                </c:pt>
                <c:pt idx="11932">
                  <c:v>64.539000000000001</c:v>
                </c:pt>
                <c:pt idx="11933">
                  <c:v>64.545000000000002</c:v>
                </c:pt>
                <c:pt idx="11934">
                  <c:v>64.551000000000002</c:v>
                </c:pt>
                <c:pt idx="11935">
                  <c:v>64.555999999999997</c:v>
                </c:pt>
                <c:pt idx="11936">
                  <c:v>64.561999999999998</c:v>
                </c:pt>
                <c:pt idx="11937">
                  <c:v>64.567999999999998</c:v>
                </c:pt>
                <c:pt idx="11938">
                  <c:v>64.573999999999998</c:v>
                </c:pt>
                <c:pt idx="11939">
                  <c:v>64.58</c:v>
                </c:pt>
                <c:pt idx="11940">
                  <c:v>64.585999999999999</c:v>
                </c:pt>
                <c:pt idx="11941">
                  <c:v>64.591999999999999</c:v>
                </c:pt>
                <c:pt idx="11942">
                  <c:v>64.597999999999999</c:v>
                </c:pt>
                <c:pt idx="11943">
                  <c:v>64.603999999999999</c:v>
                </c:pt>
                <c:pt idx="11944">
                  <c:v>64.61</c:v>
                </c:pt>
                <c:pt idx="11945">
                  <c:v>64.616</c:v>
                </c:pt>
                <c:pt idx="11946">
                  <c:v>64.622</c:v>
                </c:pt>
                <c:pt idx="11947">
                  <c:v>64.628</c:v>
                </c:pt>
                <c:pt idx="11948">
                  <c:v>64.635000000000005</c:v>
                </c:pt>
                <c:pt idx="11949">
                  <c:v>64.641000000000005</c:v>
                </c:pt>
                <c:pt idx="11950">
                  <c:v>64.647000000000006</c:v>
                </c:pt>
                <c:pt idx="11951">
                  <c:v>64.653000000000006</c:v>
                </c:pt>
                <c:pt idx="11952">
                  <c:v>64.66</c:v>
                </c:pt>
                <c:pt idx="11953">
                  <c:v>64.665999999999997</c:v>
                </c:pt>
                <c:pt idx="11954">
                  <c:v>64.673000000000002</c:v>
                </c:pt>
                <c:pt idx="11955">
                  <c:v>64.679000000000002</c:v>
                </c:pt>
                <c:pt idx="11956">
                  <c:v>64.686000000000007</c:v>
                </c:pt>
                <c:pt idx="11957">
                  <c:v>64.691999999999993</c:v>
                </c:pt>
                <c:pt idx="11958">
                  <c:v>64.697999999999993</c:v>
                </c:pt>
                <c:pt idx="11959">
                  <c:v>64.703999999999994</c:v>
                </c:pt>
                <c:pt idx="11960">
                  <c:v>64.709999999999994</c:v>
                </c:pt>
                <c:pt idx="11961">
                  <c:v>64.715999999999994</c:v>
                </c:pt>
                <c:pt idx="11962">
                  <c:v>64.721999999999994</c:v>
                </c:pt>
                <c:pt idx="11963">
                  <c:v>64.727999999999994</c:v>
                </c:pt>
                <c:pt idx="11964">
                  <c:v>64.734999999999999</c:v>
                </c:pt>
                <c:pt idx="11965">
                  <c:v>64.741</c:v>
                </c:pt>
                <c:pt idx="11966">
                  <c:v>64.747</c:v>
                </c:pt>
                <c:pt idx="11967">
                  <c:v>64.753</c:v>
                </c:pt>
                <c:pt idx="11968">
                  <c:v>64.760000000000005</c:v>
                </c:pt>
                <c:pt idx="11969">
                  <c:v>64.766000000000005</c:v>
                </c:pt>
                <c:pt idx="11970">
                  <c:v>64.772000000000006</c:v>
                </c:pt>
                <c:pt idx="11971">
                  <c:v>64.778000000000006</c:v>
                </c:pt>
                <c:pt idx="11972">
                  <c:v>64.784999999999997</c:v>
                </c:pt>
                <c:pt idx="11973">
                  <c:v>64.790999999999997</c:v>
                </c:pt>
                <c:pt idx="11974">
                  <c:v>64.796999999999997</c:v>
                </c:pt>
                <c:pt idx="11975">
                  <c:v>64.802999999999997</c:v>
                </c:pt>
                <c:pt idx="11976">
                  <c:v>64.81</c:v>
                </c:pt>
                <c:pt idx="11977">
                  <c:v>64.816000000000003</c:v>
                </c:pt>
                <c:pt idx="11978">
                  <c:v>64.822000000000003</c:v>
                </c:pt>
                <c:pt idx="11979">
                  <c:v>64.828000000000003</c:v>
                </c:pt>
                <c:pt idx="11980">
                  <c:v>64.834000000000003</c:v>
                </c:pt>
                <c:pt idx="11981">
                  <c:v>64.84</c:v>
                </c:pt>
                <c:pt idx="11982">
                  <c:v>64.846000000000004</c:v>
                </c:pt>
                <c:pt idx="11983">
                  <c:v>64.852000000000004</c:v>
                </c:pt>
                <c:pt idx="11984">
                  <c:v>64.858000000000004</c:v>
                </c:pt>
                <c:pt idx="11985">
                  <c:v>64.864000000000004</c:v>
                </c:pt>
                <c:pt idx="11986">
                  <c:v>64.87</c:v>
                </c:pt>
                <c:pt idx="11987">
                  <c:v>64.875</c:v>
                </c:pt>
                <c:pt idx="11988">
                  <c:v>64.882000000000005</c:v>
                </c:pt>
                <c:pt idx="11989">
                  <c:v>64.888000000000005</c:v>
                </c:pt>
                <c:pt idx="11990">
                  <c:v>64.894000000000005</c:v>
                </c:pt>
                <c:pt idx="11991">
                  <c:v>64.899000000000001</c:v>
                </c:pt>
                <c:pt idx="11992">
                  <c:v>64.905000000000001</c:v>
                </c:pt>
                <c:pt idx="11993">
                  <c:v>64.911000000000001</c:v>
                </c:pt>
                <c:pt idx="11994">
                  <c:v>64.917000000000002</c:v>
                </c:pt>
                <c:pt idx="11995">
                  <c:v>64.923000000000002</c:v>
                </c:pt>
                <c:pt idx="11996">
                  <c:v>64.929000000000002</c:v>
                </c:pt>
                <c:pt idx="11997">
                  <c:v>64.935000000000002</c:v>
                </c:pt>
                <c:pt idx="11998">
                  <c:v>64.941000000000003</c:v>
                </c:pt>
                <c:pt idx="11999">
                  <c:v>64.945999999999998</c:v>
                </c:pt>
                <c:pt idx="12000">
                  <c:v>64.951999999999998</c:v>
                </c:pt>
                <c:pt idx="12001">
                  <c:v>64.957999999999998</c:v>
                </c:pt>
                <c:pt idx="12002">
                  <c:v>64.963999999999999</c:v>
                </c:pt>
                <c:pt idx="12003">
                  <c:v>64.97</c:v>
                </c:pt>
                <c:pt idx="12004">
                  <c:v>64.975999999999999</c:v>
                </c:pt>
                <c:pt idx="12005">
                  <c:v>64.980999999999995</c:v>
                </c:pt>
                <c:pt idx="12006">
                  <c:v>64.986999999999995</c:v>
                </c:pt>
                <c:pt idx="12007">
                  <c:v>64.992000000000004</c:v>
                </c:pt>
                <c:pt idx="12008">
                  <c:v>64.998000000000005</c:v>
                </c:pt>
                <c:pt idx="12009">
                  <c:v>65.004000000000005</c:v>
                </c:pt>
                <c:pt idx="12010">
                  <c:v>65.010000000000005</c:v>
                </c:pt>
                <c:pt idx="12011">
                  <c:v>65.015000000000001</c:v>
                </c:pt>
                <c:pt idx="12012">
                  <c:v>65.021000000000001</c:v>
                </c:pt>
                <c:pt idx="12013">
                  <c:v>65.025999999999996</c:v>
                </c:pt>
                <c:pt idx="12014">
                  <c:v>65.031999999999996</c:v>
                </c:pt>
                <c:pt idx="12015">
                  <c:v>65.037999999999997</c:v>
                </c:pt>
                <c:pt idx="12016">
                  <c:v>65.043999999999997</c:v>
                </c:pt>
                <c:pt idx="12017">
                  <c:v>65.05</c:v>
                </c:pt>
                <c:pt idx="12018">
                  <c:v>65.055999999999997</c:v>
                </c:pt>
                <c:pt idx="12019">
                  <c:v>65.061000000000007</c:v>
                </c:pt>
                <c:pt idx="12020">
                  <c:v>65.066999999999993</c:v>
                </c:pt>
                <c:pt idx="12021">
                  <c:v>65.072999999999993</c:v>
                </c:pt>
                <c:pt idx="12022">
                  <c:v>65.078999999999994</c:v>
                </c:pt>
                <c:pt idx="12023">
                  <c:v>65.084000000000003</c:v>
                </c:pt>
                <c:pt idx="12024">
                  <c:v>65.09</c:v>
                </c:pt>
                <c:pt idx="12025">
                  <c:v>65.096000000000004</c:v>
                </c:pt>
                <c:pt idx="12026">
                  <c:v>65.102000000000004</c:v>
                </c:pt>
                <c:pt idx="12027">
                  <c:v>65.106999999999999</c:v>
                </c:pt>
                <c:pt idx="12028">
                  <c:v>65.113</c:v>
                </c:pt>
                <c:pt idx="12029">
                  <c:v>65.119</c:v>
                </c:pt>
                <c:pt idx="12030">
                  <c:v>65.125</c:v>
                </c:pt>
                <c:pt idx="12031">
                  <c:v>65.13</c:v>
                </c:pt>
                <c:pt idx="12032">
                  <c:v>65.135999999999996</c:v>
                </c:pt>
                <c:pt idx="12033">
                  <c:v>65.141999999999996</c:v>
                </c:pt>
                <c:pt idx="12034">
                  <c:v>65.147999999999996</c:v>
                </c:pt>
                <c:pt idx="12035">
                  <c:v>65.153999999999996</c:v>
                </c:pt>
                <c:pt idx="12036">
                  <c:v>65.16</c:v>
                </c:pt>
                <c:pt idx="12037">
                  <c:v>65.165999999999997</c:v>
                </c:pt>
                <c:pt idx="12038">
                  <c:v>65.171999999999997</c:v>
                </c:pt>
                <c:pt idx="12039">
                  <c:v>65.177000000000007</c:v>
                </c:pt>
                <c:pt idx="12040">
                  <c:v>65.183000000000007</c:v>
                </c:pt>
                <c:pt idx="12041">
                  <c:v>65.188999999999993</c:v>
                </c:pt>
                <c:pt idx="12042">
                  <c:v>65.194999999999993</c:v>
                </c:pt>
                <c:pt idx="12043">
                  <c:v>65.200999999999993</c:v>
                </c:pt>
                <c:pt idx="12044">
                  <c:v>65.207999999999998</c:v>
                </c:pt>
                <c:pt idx="12045">
                  <c:v>65.213999999999999</c:v>
                </c:pt>
                <c:pt idx="12046">
                  <c:v>65.22</c:v>
                </c:pt>
                <c:pt idx="12047">
                  <c:v>65.225999999999999</c:v>
                </c:pt>
                <c:pt idx="12048">
                  <c:v>65.231999999999999</c:v>
                </c:pt>
                <c:pt idx="12049">
                  <c:v>65.238</c:v>
                </c:pt>
                <c:pt idx="12050">
                  <c:v>65.244</c:v>
                </c:pt>
                <c:pt idx="12051">
                  <c:v>65.25</c:v>
                </c:pt>
                <c:pt idx="12052">
                  <c:v>65.256</c:v>
                </c:pt>
                <c:pt idx="12053">
                  <c:v>65.262</c:v>
                </c:pt>
                <c:pt idx="12054">
                  <c:v>65.268000000000001</c:v>
                </c:pt>
                <c:pt idx="12055">
                  <c:v>65.274000000000001</c:v>
                </c:pt>
                <c:pt idx="12056">
                  <c:v>65.28</c:v>
                </c:pt>
                <c:pt idx="12057">
                  <c:v>65.284999999999997</c:v>
                </c:pt>
                <c:pt idx="12058">
                  <c:v>65.290000000000006</c:v>
                </c:pt>
                <c:pt idx="12059">
                  <c:v>65.296000000000006</c:v>
                </c:pt>
                <c:pt idx="12060">
                  <c:v>65.302000000000007</c:v>
                </c:pt>
                <c:pt idx="12061">
                  <c:v>65.308000000000007</c:v>
                </c:pt>
                <c:pt idx="12062">
                  <c:v>65.313999999999993</c:v>
                </c:pt>
                <c:pt idx="12063">
                  <c:v>65.319000000000003</c:v>
                </c:pt>
                <c:pt idx="12064">
                  <c:v>65.325000000000003</c:v>
                </c:pt>
                <c:pt idx="12065">
                  <c:v>65.331000000000003</c:v>
                </c:pt>
                <c:pt idx="12066">
                  <c:v>65.337000000000003</c:v>
                </c:pt>
                <c:pt idx="12067">
                  <c:v>65.341999999999999</c:v>
                </c:pt>
                <c:pt idx="12068">
                  <c:v>65.347999999999999</c:v>
                </c:pt>
                <c:pt idx="12069">
                  <c:v>65.353999999999999</c:v>
                </c:pt>
                <c:pt idx="12070">
                  <c:v>65.36</c:v>
                </c:pt>
                <c:pt idx="12071">
                  <c:v>65.364999999999995</c:v>
                </c:pt>
                <c:pt idx="12072">
                  <c:v>65.370999999999995</c:v>
                </c:pt>
                <c:pt idx="12073">
                  <c:v>65.376999999999995</c:v>
                </c:pt>
                <c:pt idx="12074">
                  <c:v>65.382999999999996</c:v>
                </c:pt>
                <c:pt idx="12075">
                  <c:v>65.388999999999996</c:v>
                </c:pt>
                <c:pt idx="12076">
                  <c:v>65.394999999999996</c:v>
                </c:pt>
                <c:pt idx="12077">
                  <c:v>65.400999999999996</c:v>
                </c:pt>
                <c:pt idx="12078">
                  <c:v>65.408000000000001</c:v>
                </c:pt>
                <c:pt idx="12079">
                  <c:v>65.412999999999997</c:v>
                </c:pt>
                <c:pt idx="12080">
                  <c:v>65.418999999999997</c:v>
                </c:pt>
                <c:pt idx="12081">
                  <c:v>65.424999999999997</c:v>
                </c:pt>
                <c:pt idx="12082">
                  <c:v>65.430999999999997</c:v>
                </c:pt>
                <c:pt idx="12083">
                  <c:v>65.436999999999998</c:v>
                </c:pt>
                <c:pt idx="12084">
                  <c:v>65.442999999999998</c:v>
                </c:pt>
                <c:pt idx="12085">
                  <c:v>65.447999999999993</c:v>
                </c:pt>
                <c:pt idx="12086">
                  <c:v>65.453999999999994</c:v>
                </c:pt>
                <c:pt idx="12087">
                  <c:v>65.459000000000003</c:v>
                </c:pt>
                <c:pt idx="12088">
                  <c:v>65.465000000000003</c:v>
                </c:pt>
                <c:pt idx="12089">
                  <c:v>65.471000000000004</c:v>
                </c:pt>
                <c:pt idx="12090">
                  <c:v>65.477000000000004</c:v>
                </c:pt>
                <c:pt idx="12091">
                  <c:v>65.483000000000004</c:v>
                </c:pt>
                <c:pt idx="12092">
                  <c:v>65.489999999999995</c:v>
                </c:pt>
                <c:pt idx="12093">
                  <c:v>65.495999999999995</c:v>
                </c:pt>
                <c:pt idx="12094">
                  <c:v>65.501999999999995</c:v>
                </c:pt>
                <c:pt idx="12095">
                  <c:v>65.507999999999996</c:v>
                </c:pt>
                <c:pt idx="12096">
                  <c:v>65.513999999999996</c:v>
                </c:pt>
                <c:pt idx="12097">
                  <c:v>65.52</c:v>
                </c:pt>
                <c:pt idx="12098">
                  <c:v>65.525000000000006</c:v>
                </c:pt>
                <c:pt idx="12099">
                  <c:v>65.531000000000006</c:v>
                </c:pt>
                <c:pt idx="12100">
                  <c:v>65.537000000000006</c:v>
                </c:pt>
                <c:pt idx="12101">
                  <c:v>65.542000000000002</c:v>
                </c:pt>
                <c:pt idx="12102">
                  <c:v>65.548000000000002</c:v>
                </c:pt>
                <c:pt idx="12103">
                  <c:v>65.552999999999997</c:v>
                </c:pt>
                <c:pt idx="12104">
                  <c:v>65.558999999999997</c:v>
                </c:pt>
                <c:pt idx="12105">
                  <c:v>65.564999999999998</c:v>
                </c:pt>
                <c:pt idx="12106">
                  <c:v>65.570999999999998</c:v>
                </c:pt>
                <c:pt idx="12107">
                  <c:v>65.575999999999993</c:v>
                </c:pt>
                <c:pt idx="12108">
                  <c:v>65.581999999999994</c:v>
                </c:pt>
                <c:pt idx="12109">
                  <c:v>65.587999999999994</c:v>
                </c:pt>
                <c:pt idx="12110">
                  <c:v>65.593999999999994</c:v>
                </c:pt>
                <c:pt idx="12111">
                  <c:v>65.599999999999994</c:v>
                </c:pt>
                <c:pt idx="12112">
                  <c:v>65.605999999999995</c:v>
                </c:pt>
                <c:pt idx="12113">
                  <c:v>65.611999999999995</c:v>
                </c:pt>
                <c:pt idx="12114">
                  <c:v>65.617999999999995</c:v>
                </c:pt>
                <c:pt idx="12115">
                  <c:v>65.623000000000005</c:v>
                </c:pt>
                <c:pt idx="12116">
                  <c:v>65.629000000000005</c:v>
                </c:pt>
                <c:pt idx="12117">
                  <c:v>65.635000000000005</c:v>
                </c:pt>
                <c:pt idx="12118">
                  <c:v>65.641000000000005</c:v>
                </c:pt>
                <c:pt idx="12119">
                  <c:v>65.646000000000001</c:v>
                </c:pt>
                <c:pt idx="12120">
                  <c:v>65.652000000000001</c:v>
                </c:pt>
                <c:pt idx="12121">
                  <c:v>65.658000000000001</c:v>
                </c:pt>
                <c:pt idx="12122">
                  <c:v>65.665000000000006</c:v>
                </c:pt>
                <c:pt idx="12123">
                  <c:v>65.67</c:v>
                </c:pt>
                <c:pt idx="12124">
                  <c:v>65.676000000000002</c:v>
                </c:pt>
                <c:pt idx="12125">
                  <c:v>65.680999999999997</c:v>
                </c:pt>
                <c:pt idx="12126">
                  <c:v>65.686999999999998</c:v>
                </c:pt>
                <c:pt idx="12127">
                  <c:v>65.691999999999993</c:v>
                </c:pt>
                <c:pt idx="12128">
                  <c:v>65.697999999999993</c:v>
                </c:pt>
                <c:pt idx="12129">
                  <c:v>65.703999999999994</c:v>
                </c:pt>
                <c:pt idx="12130">
                  <c:v>65.709999999999994</c:v>
                </c:pt>
                <c:pt idx="12131">
                  <c:v>65.715000000000003</c:v>
                </c:pt>
                <c:pt idx="12132">
                  <c:v>65.721000000000004</c:v>
                </c:pt>
                <c:pt idx="12133">
                  <c:v>65.727000000000004</c:v>
                </c:pt>
                <c:pt idx="12134">
                  <c:v>65.733000000000004</c:v>
                </c:pt>
                <c:pt idx="12135">
                  <c:v>65.739000000000004</c:v>
                </c:pt>
                <c:pt idx="12136">
                  <c:v>65.745000000000005</c:v>
                </c:pt>
                <c:pt idx="12137">
                  <c:v>65.75</c:v>
                </c:pt>
                <c:pt idx="12138">
                  <c:v>65.756</c:v>
                </c:pt>
                <c:pt idx="12139">
                  <c:v>65.760999999999996</c:v>
                </c:pt>
                <c:pt idx="12140">
                  <c:v>65.766999999999996</c:v>
                </c:pt>
                <c:pt idx="12141">
                  <c:v>65.772999999999996</c:v>
                </c:pt>
                <c:pt idx="12142">
                  <c:v>65.778999999999996</c:v>
                </c:pt>
                <c:pt idx="12143">
                  <c:v>65.784000000000006</c:v>
                </c:pt>
                <c:pt idx="12144">
                  <c:v>65.790000000000006</c:v>
                </c:pt>
                <c:pt idx="12145">
                  <c:v>65.796000000000006</c:v>
                </c:pt>
                <c:pt idx="12146">
                  <c:v>65.801000000000002</c:v>
                </c:pt>
                <c:pt idx="12147">
                  <c:v>65.805999999999997</c:v>
                </c:pt>
                <c:pt idx="12148">
                  <c:v>65.811999999999998</c:v>
                </c:pt>
                <c:pt idx="12149">
                  <c:v>65.817999999999998</c:v>
                </c:pt>
                <c:pt idx="12150">
                  <c:v>65.823999999999998</c:v>
                </c:pt>
                <c:pt idx="12151">
                  <c:v>65.828999999999994</c:v>
                </c:pt>
                <c:pt idx="12152">
                  <c:v>65.834999999999994</c:v>
                </c:pt>
                <c:pt idx="12153">
                  <c:v>65.840999999999994</c:v>
                </c:pt>
                <c:pt idx="12154">
                  <c:v>65.846999999999994</c:v>
                </c:pt>
                <c:pt idx="12155">
                  <c:v>65.852000000000004</c:v>
                </c:pt>
                <c:pt idx="12156">
                  <c:v>65.858000000000004</c:v>
                </c:pt>
                <c:pt idx="12157">
                  <c:v>65.864000000000004</c:v>
                </c:pt>
                <c:pt idx="12158">
                  <c:v>65.87</c:v>
                </c:pt>
                <c:pt idx="12159">
                  <c:v>65.876000000000005</c:v>
                </c:pt>
                <c:pt idx="12160">
                  <c:v>65.882000000000005</c:v>
                </c:pt>
                <c:pt idx="12161">
                  <c:v>65.887</c:v>
                </c:pt>
                <c:pt idx="12162">
                  <c:v>65.893000000000001</c:v>
                </c:pt>
                <c:pt idx="12163">
                  <c:v>65.899000000000001</c:v>
                </c:pt>
                <c:pt idx="12164">
                  <c:v>65.905000000000001</c:v>
                </c:pt>
                <c:pt idx="12165">
                  <c:v>65.911000000000001</c:v>
                </c:pt>
                <c:pt idx="12166">
                  <c:v>65.917000000000002</c:v>
                </c:pt>
                <c:pt idx="12167">
                  <c:v>65.923000000000002</c:v>
                </c:pt>
                <c:pt idx="12168">
                  <c:v>65.930000000000007</c:v>
                </c:pt>
                <c:pt idx="12169">
                  <c:v>65.936000000000007</c:v>
                </c:pt>
                <c:pt idx="12170">
                  <c:v>65.941999999999993</c:v>
                </c:pt>
                <c:pt idx="12171">
                  <c:v>65.947999999999993</c:v>
                </c:pt>
                <c:pt idx="12172">
                  <c:v>65.953999999999994</c:v>
                </c:pt>
                <c:pt idx="12173">
                  <c:v>65.959999999999994</c:v>
                </c:pt>
                <c:pt idx="12174">
                  <c:v>65.965999999999994</c:v>
                </c:pt>
                <c:pt idx="12175">
                  <c:v>65.971999999999994</c:v>
                </c:pt>
                <c:pt idx="12176">
                  <c:v>65.977999999999994</c:v>
                </c:pt>
                <c:pt idx="12177">
                  <c:v>65.983999999999995</c:v>
                </c:pt>
                <c:pt idx="12178">
                  <c:v>65.989999999999995</c:v>
                </c:pt>
                <c:pt idx="12179">
                  <c:v>65.995999999999995</c:v>
                </c:pt>
                <c:pt idx="12180">
                  <c:v>66.001999999999995</c:v>
                </c:pt>
                <c:pt idx="12181">
                  <c:v>66.007999999999996</c:v>
                </c:pt>
                <c:pt idx="12182">
                  <c:v>66.013999999999996</c:v>
                </c:pt>
                <c:pt idx="12183">
                  <c:v>66.02</c:v>
                </c:pt>
                <c:pt idx="12184">
                  <c:v>66.025999999999996</c:v>
                </c:pt>
                <c:pt idx="12185">
                  <c:v>66.031999999999996</c:v>
                </c:pt>
                <c:pt idx="12186">
                  <c:v>66.037999999999997</c:v>
                </c:pt>
                <c:pt idx="12187">
                  <c:v>66.043999999999997</c:v>
                </c:pt>
                <c:pt idx="12188">
                  <c:v>66.05</c:v>
                </c:pt>
                <c:pt idx="12189">
                  <c:v>66.055999999999997</c:v>
                </c:pt>
                <c:pt idx="12190">
                  <c:v>66.061999999999998</c:v>
                </c:pt>
                <c:pt idx="12191">
                  <c:v>66.067999999999998</c:v>
                </c:pt>
                <c:pt idx="12192">
                  <c:v>66.073999999999998</c:v>
                </c:pt>
                <c:pt idx="12193">
                  <c:v>66.08</c:v>
                </c:pt>
                <c:pt idx="12194">
                  <c:v>66.085999999999999</c:v>
                </c:pt>
                <c:pt idx="12195">
                  <c:v>66.091999999999999</c:v>
                </c:pt>
                <c:pt idx="12196">
                  <c:v>66.097999999999999</c:v>
                </c:pt>
                <c:pt idx="12197">
                  <c:v>66.103999999999999</c:v>
                </c:pt>
                <c:pt idx="12198">
                  <c:v>66.11</c:v>
                </c:pt>
                <c:pt idx="12199">
                  <c:v>66.116</c:v>
                </c:pt>
                <c:pt idx="12200">
                  <c:v>66.123000000000005</c:v>
                </c:pt>
                <c:pt idx="12201">
                  <c:v>66.129000000000005</c:v>
                </c:pt>
                <c:pt idx="12202">
                  <c:v>66.135000000000005</c:v>
                </c:pt>
                <c:pt idx="12203">
                  <c:v>66.141000000000005</c:v>
                </c:pt>
                <c:pt idx="12204">
                  <c:v>66.147000000000006</c:v>
                </c:pt>
                <c:pt idx="12205">
                  <c:v>66.153000000000006</c:v>
                </c:pt>
                <c:pt idx="12206">
                  <c:v>66.159000000000006</c:v>
                </c:pt>
                <c:pt idx="12207">
                  <c:v>66.165000000000006</c:v>
                </c:pt>
                <c:pt idx="12208">
                  <c:v>66.171999999999997</c:v>
                </c:pt>
                <c:pt idx="12209">
                  <c:v>66.177999999999997</c:v>
                </c:pt>
                <c:pt idx="12210">
                  <c:v>66.183999999999997</c:v>
                </c:pt>
                <c:pt idx="12211">
                  <c:v>66.191000000000003</c:v>
                </c:pt>
                <c:pt idx="12212">
                  <c:v>66.197000000000003</c:v>
                </c:pt>
                <c:pt idx="12213">
                  <c:v>66.203000000000003</c:v>
                </c:pt>
                <c:pt idx="12214">
                  <c:v>66.209000000000003</c:v>
                </c:pt>
                <c:pt idx="12215">
                  <c:v>66.215000000000003</c:v>
                </c:pt>
                <c:pt idx="12216">
                  <c:v>66.221000000000004</c:v>
                </c:pt>
                <c:pt idx="12217">
                  <c:v>66.227000000000004</c:v>
                </c:pt>
                <c:pt idx="12218">
                  <c:v>66.233000000000004</c:v>
                </c:pt>
                <c:pt idx="12219">
                  <c:v>66.239000000000004</c:v>
                </c:pt>
                <c:pt idx="12220">
                  <c:v>66.245000000000005</c:v>
                </c:pt>
                <c:pt idx="12221">
                  <c:v>66.251000000000005</c:v>
                </c:pt>
                <c:pt idx="12222">
                  <c:v>66.257000000000005</c:v>
                </c:pt>
                <c:pt idx="12223">
                  <c:v>66.263000000000005</c:v>
                </c:pt>
                <c:pt idx="12224">
                  <c:v>66.269000000000005</c:v>
                </c:pt>
                <c:pt idx="12225">
                  <c:v>66.275000000000006</c:v>
                </c:pt>
                <c:pt idx="12226">
                  <c:v>66.281000000000006</c:v>
                </c:pt>
                <c:pt idx="12227">
                  <c:v>66.287000000000006</c:v>
                </c:pt>
                <c:pt idx="12228">
                  <c:v>66.293000000000006</c:v>
                </c:pt>
                <c:pt idx="12229">
                  <c:v>66.299000000000007</c:v>
                </c:pt>
                <c:pt idx="12230">
                  <c:v>66.305000000000007</c:v>
                </c:pt>
                <c:pt idx="12231">
                  <c:v>66.311000000000007</c:v>
                </c:pt>
                <c:pt idx="12232">
                  <c:v>66.316999999999993</c:v>
                </c:pt>
                <c:pt idx="12233">
                  <c:v>66.322999999999993</c:v>
                </c:pt>
                <c:pt idx="12234">
                  <c:v>66.328999999999994</c:v>
                </c:pt>
                <c:pt idx="12235">
                  <c:v>66.334999999999994</c:v>
                </c:pt>
                <c:pt idx="12236">
                  <c:v>66.340999999999994</c:v>
                </c:pt>
                <c:pt idx="12237">
                  <c:v>66.346999999999994</c:v>
                </c:pt>
                <c:pt idx="12238">
                  <c:v>66.352999999999994</c:v>
                </c:pt>
                <c:pt idx="12239">
                  <c:v>66.358999999999995</c:v>
                </c:pt>
                <c:pt idx="12240">
                  <c:v>66.366</c:v>
                </c:pt>
                <c:pt idx="12241">
                  <c:v>66.372</c:v>
                </c:pt>
                <c:pt idx="12242">
                  <c:v>66.378</c:v>
                </c:pt>
                <c:pt idx="12243">
                  <c:v>66.384</c:v>
                </c:pt>
                <c:pt idx="12244">
                  <c:v>66.39</c:v>
                </c:pt>
                <c:pt idx="12245">
                  <c:v>66.396000000000001</c:v>
                </c:pt>
                <c:pt idx="12246">
                  <c:v>66.402000000000001</c:v>
                </c:pt>
                <c:pt idx="12247">
                  <c:v>66.408000000000001</c:v>
                </c:pt>
                <c:pt idx="12248">
                  <c:v>66.414000000000001</c:v>
                </c:pt>
                <c:pt idx="12249">
                  <c:v>66.42</c:v>
                </c:pt>
                <c:pt idx="12250">
                  <c:v>66.426000000000002</c:v>
                </c:pt>
                <c:pt idx="12251">
                  <c:v>66.432000000000002</c:v>
                </c:pt>
                <c:pt idx="12252">
                  <c:v>66.438000000000002</c:v>
                </c:pt>
                <c:pt idx="12253">
                  <c:v>66.444000000000003</c:v>
                </c:pt>
                <c:pt idx="12254">
                  <c:v>66.45</c:v>
                </c:pt>
                <c:pt idx="12255">
                  <c:v>66.456999999999994</c:v>
                </c:pt>
                <c:pt idx="12256">
                  <c:v>66.462999999999994</c:v>
                </c:pt>
                <c:pt idx="12257">
                  <c:v>66.468999999999994</c:v>
                </c:pt>
                <c:pt idx="12258">
                  <c:v>66.475999999999999</c:v>
                </c:pt>
                <c:pt idx="12259">
                  <c:v>66.483000000000004</c:v>
                </c:pt>
                <c:pt idx="12260">
                  <c:v>66.489999999999995</c:v>
                </c:pt>
                <c:pt idx="12261">
                  <c:v>66.497</c:v>
                </c:pt>
                <c:pt idx="12262">
                  <c:v>66.504000000000005</c:v>
                </c:pt>
                <c:pt idx="12263">
                  <c:v>66.510000000000005</c:v>
                </c:pt>
                <c:pt idx="12264">
                  <c:v>66.516999999999996</c:v>
                </c:pt>
                <c:pt idx="12265">
                  <c:v>66.524000000000001</c:v>
                </c:pt>
                <c:pt idx="12266">
                  <c:v>66.53</c:v>
                </c:pt>
                <c:pt idx="12267">
                  <c:v>66.536000000000001</c:v>
                </c:pt>
                <c:pt idx="12268">
                  <c:v>66.543000000000006</c:v>
                </c:pt>
                <c:pt idx="12269">
                  <c:v>66.55</c:v>
                </c:pt>
                <c:pt idx="12270">
                  <c:v>66.557000000000002</c:v>
                </c:pt>
                <c:pt idx="12271">
                  <c:v>66.563999999999993</c:v>
                </c:pt>
                <c:pt idx="12272">
                  <c:v>66.570999999999998</c:v>
                </c:pt>
                <c:pt idx="12273">
                  <c:v>66.578000000000003</c:v>
                </c:pt>
                <c:pt idx="12274">
                  <c:v>66.584000000000003</c:v>
                </c:pt>
                <c:pt idx="12275">
                  <c:v>66.59</c:v>
                </c:pt>
                <c:pt idx="12276">
                  <c:v>66.596999999999994</c:v>
                </c:pt>
                <c:pt idx="12277">
                  <c:v>66.603999999999999</c:v>
                </c:pt>
                <c:pt idx="12278">
                  <c:v>66.611000000000004</c:v>
                </c:pt>
                <c:pt idx="12279">
                  <c:v>66.617000000000004</c:v>
                </c:pt>
                <c:pt idx="12280">
                  <c:v>66.623999999999995</c:v>
                </c:pt>
                <c:pt idx="12281">
                  <c:v>66.631</c:v>
                </c:pt>
                <c:pt idx="12282">
                  <c:v>66.638000000000005</c:v>
                </c:pt>
                <c:pt idx="12283">
                  <c:v>66.644000000000005</c:v>
                </c:pt>
                <c:pt idx="12284">
                  <c:v>66.650999999999996</c:v>
                </c:pt>
                <c:pt idx="12285">
                  <c:v>66.658000000000001</c:v>
                </c:pt>
                <c:pt idx="12286">
                  <c:v>66.665000000000006</c:v>
                </c:pt>
                <c:pt idx="12287">
                  <c:v>66.671999999999997</c:v>
                </c:pt>
                <c:pt idx="12288">
                  <c:v>66.679000000000002</c:v>
                </c:pt>
                <c:pt idx="12289">
                  <c:v>66.686000000000007</c:v>
                </c:pt>
                <c:pt idx="12290">
                  <c:v>66.692999999999998</c:v>
                </c:pt>
                <c:pt idx="12291">
                  <c:v>66.7</c:v>
                </c:pt>
                <c:pt idx="12292">
                  <c:v>66.707999999999998</c:v>
                </c:pt>
                <c:pt idx="12293">
                  <c:v>66.716999999999999</c:v>
                </c:pt>
                <c:pt idx="12294">
                  <c:v>66.724000000000004</c:v>
                </c:pt>
                <c:pt idx="12295">
                  <c:v>66.730999999999995</c:v>
                </c:pt>
                <c:pt idx="12296">
                  <c:v>66.739000000000004</c:v>
                </c:pt>
                <c:pt idx="12297">
                  <c:v>66.745999999999995</c:v>
                </c:pt>
                <c:pt idx="12298">
                  <c:v>66.753</c:v>
                </c:pt>
                <c:pt idx="12299">
                  <c:v>66.760000000000005</c:v>
                </c:pt>
                <c:pt idx="12300">
                  <c:v>66.766999999999996</c:v>
                </c:pt>
                <c:pt idx="12301">
                  <c:v>66.774000000000001</c:v>
                </c:pt>
                <c:pt idx="12302">
                  <c:v>66.781000000000006</c:v>
                </c:pt>
                <c:pt idx="12303">
                  <c:v>66.787999999999997</c:v>
                </c:pt>
                <c:pt idx="12304">
                  <c:v>66.795000000000002</c:v>
                </c:pt>
                <c:pt idx="12305">
                  <c:v>66.802000000000007</c:v>
                </c:pt>
                <c:pt idx="12306">
                  <c:v>66.808999999999997</c:v>
                </c:pt>
                <c:pt idx="12307">
                  <c:v>66.816000000000003</c:v>
                </c:pt>
                <c:pt idx="12308">
                  <c:v>66.822999999999993</c:v>
                </c:pt>
                <c:pt idx="12309">
                  <c:v>66.83</c:v>
                </c:pt>
                <c:pt idx="12310">
                  <c:v>66.837000000000003</c:v>
                </c:pt>
                <c:pt idx="12311">
                  <c:v>66.843999999999994</c:v>
                </c:pt>
                <c:pt idx="12312">
                  <c:v>66.850999999999999</c:v>
                </c:pt>
                <c:pt idx="12313">
                  <c:v>66.858000000000004</c:v>
                </c:pt>
                <c:pt idx="12314">
                  <c:v>66.864999999999995</c:v>
                </c:pt>
                <c:pt idx="12315">
                  <c:v>66.872</c:v>
                </c:pt>
                <c:pt idx="12316">
                  <c:v>66.879000000000005</c:v>
                </c:pt>
                <c:pt idx="12317">
                  <c:v>66.885999999999996</c:v>
                </c:pt>
                <c:pt idx="12318">
                  <c:v>66.893000000000001</c:v>
                </c:pt>
                <c:pt idx="12319">
                  <c:v>66.900000000000006</c:v>
                </c:pt>
                <c:pt idx="12320">
                  <c:v>66.906999999999996</c:v>
                </c:pt>
                <c:pt idx="12321">
                  <c:v>66.914000000000001</c:v>
                </c:pt>
                <c:pt idx="12322">
                  <c:v>66.921000000000006</c:v>
                </c:pt>
                <c:pt idx="12323">
                  <c:v>66.927999999999997</c:v>
                </c:pt>
                <c:pt idx="12324">
                  <c:v>66.94</c:v>
                </c:pt>
                <c:pt idx="12325">
                  <c:v>66.947999999999993</c:v>
                </c:pt>
                <c:pt idx="12326">
                  <c:v>66.956000000000003</c:v>
                </c:pt>
                <c:pt idx="12327">
                  <c:v>66.962999999999994</c:v>
                </c:pt>
                <c:pt idx="12328">
                  <c:v>66.971000000000004</c:v>
                </c:pt>
                <c:pt idx="12329">
                  <c:v>66.98</c:v>
                </c:pt>
                <c:pt idx="12330">
                  <c:v>66.986999999999995</c:v>
                </c:pt>
                <c:pt idx="12331">
                  <c:v>66.994</c:v>
                </c:pt>
                <c:pt idx="12332">
                  <c:v>67.001999999999995</c:v>
                </c:pt>
                <c:pt idx="12333">
                  <c:v>67.009</c:v>
                </c:pt>
                <c:pt idx="12334">
                  <c:v>67.016999999999996</c:v>
                </c:pt>
                <c:pt idx="12335">
                  <c:v>67.024000000000001</c:v>
                </c:pt>
                <c:pt idx="12336">
                  <c:v>67.031999999999996</c:v>
                </c:pt>
                <c:pt idx="12337">
                  <c:v>67.039000000000001</c:v>
                </c:pt>
                <c:pt idx="12338">
                  <c:v>67.046999999999997</c:v>
                </c:pt>
                <c:pt idx="12339">
                  <c:v>67.054000000000002</c:v>
                </c:pt>
                <c:pt idx="12340">
                  <c:v>67.061999999999998</c:v>
                </c:pt>
                <c:pt idx="12341">
                  <c:v>67.069000000000003</c:v>
                </c:pt>
                <c:pt idx="12342">
                  <c:v>67.075999999999993</c:v>
                </c:pt>
                <c:pt idx="12343">
                  <c:v>67.082999999999998</c:v>
                </c:pt>
                <c:pt idx="12344">
                  <c:v>67.090999999999994</c:v>
                </c:pt>
                <c:pt idx="12345">
                  <c:v>67.097999999999999</c:v>
                </c:pt>
                <c:pt idx="12346">
                  <c:v>67.105000000000004</c:v>
                </c:pt>
                <c:pt idx="12347">
                  <c:v>67.111999999999995</c:v>
                </c:pt>
                <c:pt idx="12348">
                  <c:v>67.119</c:v>
                </c:pt>
                <c:pt idx="12349">
                  <c:v>67.126000000000005</c:v>
                </c:pt>
                <c:pt idx="12350">
                  <c:v>67.132999999999996</c:v>
                </c:pt>
                <c:pt idx="12351">
                  <c:v>67.14</c:v>
                </c:pt>
                <c:pt idx="12352">
                  <c:v>67.147000000000006</c:v>
                </c:pt>
                <c:pt idx="12353">
                  <c:v>67.153999999999996</c:v>
                </c:pt>
                <c:pt idx="12354">
                  <c:v>67.161000000000001</c:v>
                </c:pt>
                <c:pt idx="12355">
                  <c:v>67.168000000000006</c:v>
                </c:pt>
                <c:pt idx="12356">
                  <c:v>67.174999999999997</c:v>
                </c:pt>
                <c:pt idx="12357">
                  <c:v>67.183999999999997</c:v>
                </c:pt>
                <c:pt idx="12358">
                  <c:v>67.191999999999993</c:v>
                </c:pt>
                <c:pt idx="12359">
                  <c:v>67.198999999999998</c:v>
                </c:pt>
                <c:pt idx="12360">
                  <c:v>67.206999999999994</c:v>
                </c:pt>
                <c:pt idx="12361">
                  <c:v>67.215000000000003</c:v>
                </c:pt>
                <c:pt idx="12362">
                  <c:v>67.224000000000004</c:v>
                </c:pt>
                <c:pt idx="12363">
                  <c:v>67.233999999999995</c:v>
                </c:pt>
                <c:pt idx="12364">
                  <c:v>67.244</c:v>
                </c:pt>
                <c:pt idx="12365">
                  <c:v>67.251999999999995</c:v>
                </c:pt>
                <c:pt idx="12366">
                  <c:v>67.260000000000005</c:v>
                </c:pt>
                <c:pt idx="12367">
                  <c:v>67.268000000000001</c:v>
                </c:pt>
                <c:pt idx="12368">
                  <c:v>67.275999999999996</c:v>
                </c:pt>
                <c:pt idx="12369">
                  <c:v>67.283000000000001</c:v>
                </c:pt>
                <c:pt idx="12370">
                  <c:v>67.290999999999997</c:v>
                </c:pt>
                <c:pt idx="12371">
                  <c:v>67.298000000000002</c:v>
                </c:pt>
                <c:pt idx="12372">
                  <c:v>67.305999999999997</c:v>
                </c:pt>
                <c:pt idx="12373">
                  <c:v>67.313000000000002</c:v>
                </c:pt>
                <c:pt idx="12374">
                  <c:v>67.320999999999998</c:v>
                </c:pt>
                <c:pt idx="12375">
                  <c:v>67.328999999999994</c:v>
                </c:pt>
                <c:pt idx="12376">
                  <c:v>67.337999999999994</c:v>
                </c:pt>
                <c:pt idx="12377">
                  <c:v>67.346000000000004</c:v>
                </c:pt>
                <c:pt idx="12378">
                  <c:v>67.353999999999999</c:v>
                </c:pt>
                <c:pt idx="12379">
                  <c:v>67.361999999999995</c:v>
                </c:pt>
                <c:pt idx="12380">
                  <c:v>67.37</c:v>
                </c:pt>
                <c:pt idx="12381">
                  <c:v>67.378</c:v>
                </c:pt>
                <c:pt idx="12382">
                  <c:v>67.387</c:v>
                </c:pt>
                <c:pt idx="12383">
                  <c:v>67.394999999999996</c:v>
                </c:pt>
                <c:pt idx="12384">
                  <c:v>67.403000000000006</c:v>
                </c:pt>
                <c:pt idx="12385">
                  <c:v>67.411000000000001</c:v>
                </c:pt>
                <c:pt idx="12386">
                  <c:v>67.42</c:v>
                </c:pt>
                <c:pt idx="12387">
                  <c:v>67.429000000000002</c:v>
                </c:pt>
                <c:pt idx="12388">
                  <c:v>67.438000000000002</c:v>
                </c:pt>
                <c:pt idx="12389">
                  <c:v>67.445999999999998</c:v>
                </c:pt>
                <c:pt idx="12390">
                  <c:v>67.453999999999994</c:v>
                </c:pt>
                <c:pt idx="12391">
                  <c:v>67.462000000000003</c:v>
                </c:pt>
                <c:pt idx="12392">
                  <c:v>67.47</c:v>
                </c:pt>
                <c:pt idx="12393">
                  <c:v>67.477999999999994</c:v>
                </c:pt>
                <c:pt idx="12394">
                  <c:v>67.486000000000004</c:v>
                </c:pt>
                <c:pt idx="12395">
                  <c:v>67.494</c:v>
                </c:pt>
                <c:pt idx="12396">
                  <c:v>67.503</c:v>
                </c:pt>
                <c:pt idx="12397">
                  <c:v>67.510999999999996</c:v>
                </c:pt>
                <c:pt idx="12398">
                  <c:v>67.519000000000005</c:v>
                </c:pt>
                <c:pt idx="12399">
                  <c:v>67.527000000000001</c:v>
                </c:pt>
                <c:pt idx="12400">
                  <c:v>67.536000000000001</c:v>
                </c:pt>
                <c:pt idx="12401">
                  <c:v>67.543999999999997</c:v>
                </c:pt>
                <c:pt idx="12402">
                  <c:v>67.552000000000007</c:v>
                </c:pt>
                <c:pt idx="12403">
                  <c:v>67.558999999999997</c:v>
                </c:pt>
                <c:pt idx="12404">
                  <c:v>67.566999999999993</c:v>
                </c:pt>
                <c:pt idx="12405">
                  <c:v>67.575000000000003</c:v>
                </c:pt>
                <c:pt idx="12406">
                  <c:v>67.582999999999998</c:v>
                </c:pt>
                <c:pt idx="12407">
                  <c:v>67.590999999999994</c:v>
                </c:pt>
                <c:pt idx="12408">
                  <c:v>67.599000000000004</c:v>
                </c:pt>
                <c:pt idx="12409">
                  <c:v>67.605999999999995</c:v>
                </c:pt>
                <c:pt idx="12410">
                  <c:v>67.614000000000004</c:v>
                </c:pt>
                <c:pt idx="12411">
                  <c:v>67.622</c:v>
                </c:pt>
                <c:pt idx="12412">
                  <c:v>67.63</c:v>
                </c:pt>
                <c:pt idx="12413">
                  <c:v>67.637</c:v>
                </c:pt>
                <c:pt idx="12414">
                  <c:v>67.644999999999996</c:v>
                </c:pt>
                <c:pt idx="12415">
                  <c:v>67.653000000000006</c:v>
                </c:pt>
                <c:pt idx="12416">
                  <c:v>67.661000000000001</c:v>
                </c:pt>
                <c:pt idx="12417">
                  <c:v>67.668999999999997</c:v>
                </c:pt>
                <c:pt idx="12418">
                  <c:v>67.677000000000007</c:v>
                </c:pt>
                <c:pt idx="12419">
                  <c:v>67.685000000000002</c:v>
                </c:pt>
                <c:pt idx="12420">
                  <c:v>67.692999999999998</c:v>
                </c:pt>
                <c:pt idx="12421">
                  <c:v>67.700999999999993</c:v>
                </c:pt>
                <c:pt idx="12422">
                  <c:v>67.709000000000003</c:v>
                </c:pt>
                <c:pt idx="12423">
                  <c:v>67.715999999999994</c:v>
                </c:pt>
                <c:pt idx="12424">
                  <c:v>67.724000000000004</c:v>
                </c:pt>
                <c:pt idx="12425">
                  <c:v>67.730999999999995</c:v>
                </c:pt>
                <c:pt idx="12426">
                  <c:v>67.739000000000004</c:v>
                </c:pt>
                <c:pt idx="12427">
                  <c:v>67.745999999999995</c:v>
                </c:pt>
                <c:pt idx="12428">
                  <c:v>67.754000000000005</c:v>
                </c:pt>
                <c:pt idx="12429">
                  <c:v>67.762</c:v>
                </c:pt>
                <c:pt idx="12430">
                  <c:v>67.769000000000005</c:v>
                </c:pt>
                <c:pt idx="12431">
                  <c:v>67.775999999999996</c:v>
                </c:pt>
                <c:pt idx="12432">
                  <c:v>67.784000000000006</c:v>
                </c:pt>
                <c:pt idx="12433">
                  <c:v>67.790999999999997</c:v>
                </c:pt>
                <c:pt idx="12434">
                  <c:v>67.799000000000007</c:v>
                </c:pt>
                <c:pt idx="12435">
                  <c:v>67.807000000000002</c:v>
                </c:pt>
                <c:pt idx="12436">
                  <c:v>67.814999999999998</c:v>
                </c:pt>
                <c:pt idx="12437">
                  <c:v>67.822000000000003</c:v>
                </c:pt>
                <c:pt idx="12438">
                  <c:v>67.831000000000003</c:v>
                </c:pt>
                <c:pt idx="12439">
                  <c:v>67.838999999999999</c:v>
                </c:pt>
                <c:pt idx="12440">
                  <c:v>67.846999999999994</c:v>
                </c:pt>
                <c:pt idx="12441">
                  <c:v>67.853999999999999</c:v>
                </c:pt>
                <c:pt idx="12442">
                  <c:v>67.861999999999995</c:v>
                </c:pt>
                <c:pt idx="12443">
                  <c:v>67.87</c:v>
                </c:pt>
                <c:pt idx="12444">
                  <c:v>67.878</c:v>
                </c:pt>
                <c:pt idx="12445">
                  <c:v>67.885999999999996</c:v>
                </c:pt>
                <c:pt idx="12446">
                  <c:v>67.894000000000005</c:v>
                </c:pt>
                <c:pt idx="12447">
                  <c:v>67.900999999999996</c:v>
                </c:pt>
                <c:pt idx="12448">
                  <c:v>67.909000000000006</c:v>
                </c:pt>
                <c:pt idx="12449">
                  <c:v>67.915999999999997</c:v>
                </c:pt>
                <c:pt idx="12450">
                  <c:v>67.924000000000007</c:v>
                </c:pt>
                <c:pt idx="12451">
                  <c:v>67.930999999999997</c:v>
                </c:pt>
                <c:pt idx="12452">
                  <c:v>67.938999999999993</c:v>
                </c:pt>
                <c:pt idx="12453">
                  <c:v>67.947000000000003</c:v>
                </c:pt>
                <c:pt idx="12454">
                  <c:v>67.954999999999998</c:v>
                </c:pt>
                <c:pt idx="12455">
                  <c:v>67.962999999999994</c:v>
                </c:pt>
                <c:pt idx="12456">
                  <c:v>67.971000000000004</c:v>
                </c:pt>
                <c:pt idx="12457">
                  <c:v>67.977999999999994</c:v>
                </c:pt>
                <c:pt idx="12458">
                  <c:v>67.986000000000004</c:v>
                </c:pt>
                <c:pt idx="12459">
                  <c:v>67.994</c:v>
                </c:pt>
                <c:pt idx="12460">
                  <c:v>68.003</c:v>
                </c:pt>
                <c:pt idx="12461">
                  <c:v>68.010000000000005</c:v>
                </c:pt>
                <c:pt idx="12462">
                  <c:v>68.018000000000001</c:v>
                </c:pt>
                <c:pt idx="12463">
                  <c:v>68.027000000000001</c:v>
                </c:pt>
                <c:pt idx="12464">
                  <c:v>68.034999999999997</c:v>
                </c:pt>
                <c:pt idx="12465">
                  <c:v>68.043000000000006</c:v>
                </c:pt>
                <c:pt idx="12466">
                  <c:v>68.051000000000002</c:v>
                </c:pt>
                <c:pt idx="12467">
                  <c:v>68.058999999999997</c:v>
                </c:pt>
                <c:pt idx="12468">
                  <c:v>68.066999999999993</c:v>
                </c:pt>
                <c:pt idx="12469">
                  <c:v>68.075000000000003</c:v>
                </c:pt>
                <c:pt idx="12470">
                  <c:v>68.082999999999998</c:v>
                </c:pt>
                <c:pt idx="12471">
                  <c:v>68.090999999999994</c:v>
                </c:pt>
                <c:pt idx="12472">
                  <c:v>68.099000000000004</c:v>
                </c:pt>
                <c:pt idx="12473">
                  <c:v>68.106999999999999</c:v>
                </c:pt>
                <c:pt idx="12474">
                  <c:v>68.114999999999995</c:v>
                </c:pt>
                <c:pt idx="12475">
                  <c:v>68.123000000000005</c:v>
                </c:pt>
                <c:pt idx="12476">
                  <c:v>68.132000000000005</c:v>
                </c:pt>
                <c:pt idx="12477">
                  <c:v>68.14</c:v>
                </c:pt>
                <c:pt idx="12478">
                  <c:v>68.147999999999996</c:v>
                </c:pt>
                <c:pt idx="12479">
                  <c:v>68.156000000000006</c:v>
                </c:pt>
                <c:pt idx="12480">
                  <c:v>68.164000000000001</c:v>
                </c:pt>
                <c:pt idx="12481">
                  <c:v>68.171999999999997</c:v>
                </c:pt>
                <c:pt idx="12482">
                  <c:v>68.180000000000007</c:v>
                </c:pt>
                <c:pt idx="12483">
                  <c:v>68.188000000000002</c:v>
                </c:pt>
                <c:pt idx="12484">
                  <c:v>68.197000000000003</c:v>
                </c:pt>
                <c:pt idx="12485">
                  <c:v>68.204999999999998</c:v>
                </c:pt>
                <c:pt idx="12486">
                  <c:v>68.212999999999994</c:v>
                </c:pt>
                <c:pt idx="12487">
                  <c:v>68.221000000000004</c:v>
                </c:pt>
                <c:pt idx="12488">
                  <c:v>68.228999999999999</c:v>
                </c:pt>
                <c:pt idx="12489">
                  <c:v>68.236999999999995</c:v>
                </c:pt>
                <c:pt idx="12490">
                  <c:v>68.245000000000005</c:v>
                </c:pt>
                <c:pt idx="12491">
                  <c:v>68.253</c:v>
                </c:pt>
                <c:pt idx="12492">
                  <c:v>68.262</c:v>
                </c:pt>
                <c:pt idx="12493">
                  <c:v>68.27</c:v>
                </c:pt>
                <c:pt idx="12494">
                  <c:v>68.278000000000006</c:v>
                </c:pt>
                <c:pt idx="12495">
                  <c:v>68.286000000000001</c:v>
                </c:pt>
                <c:pt idx="12496">
                  <c:v>68.293999999999997</c:v>
                </c:pt>
                <c:pt idx="12497">
                  <c:v>68.302000000000007</c:v>
                </c:pt>
                <c:pt idx="12498">
                  <c:v>68.31</c:v>
                </c:pt>
                <c:pt idx="12499">
                  <c:v>68.317999999999998</c:v>
                </c:pt>
                <c:pt idx="12500">
                  <c:v>68.325999999999993</c:v>
                </c:pt>
                <c:pt idx="12501">
                  <c:v>68.334000000000003</c:v>
                </c:pt>
                <c:pt idx="12502">
                  <c:v>68.341999999999999</c:v>
                </c:pt>
                <c:pt idx="12503">
                  <c:v>68.349999999999994</c:v>
                </c:pt>
                <c:pt idx="12504">
                  <c:v>68.358999999999995</c:v>
                </c:pt>
                <c:pt idx="12505">
                  <c:v>68.367000000000004</c:v>
                </c:pt>
                <c:pt idx="12506">
                  <c:v>68.375</c:v>
                </c:pt>
                <c:pt idx="12507">
                  <c:v>68.384</c:v>
                </c:pt>
                <c:pt idx="12508">
                  <c:v>68.394999999999996</c:v>
                </c:pt>
                <c:pt idx="12509">
                  <c:v>68.405000000000001</c:v>
                </c:pt>
                <c:pt idx="12510">
                  <c:v>68.414000000000001</c:v>
                </c:pt>
                <c:pt idx="12511">
                  <c:v>68.423000000000002</c:v>
                </c:pt>
                <c:pt idx="12512">
                  <c:v>68.432000000000002</c:v>
                </c:pt>
                <c:pt idx="12513">
                  <c:v>68.441999999999993</c:v>
                </c:pt>
                <c:pt idx="12514">
                  <c:v>68.450999999999993</c:v>
                </c:pt>
                <c:pt idx="12515">
                  <c:v>68.459999999999994</c:v>
                </c:pt>
                <c:pt idx="12516">
                  <c:v>68.468999999999994</c:v>
                </c:pt>
                <c:pt idx="12517">
                  <c:v>68.477000000000004</c:v>
                </c:pt>
                <c:pt idx="12518">
                  <c:v>68.486000000000004</c:v>
                </c:pt>
                <c:pt idx="12519">
                  <c:v>68.494</c:v>
                </c:pt>
                <c:pt idx="12520">
                  <c:v>68.503</c:v>
                </c:pt>
                <c:pt idx="12521">
                  <c:v>68.512</c:v>
                </c:pt>
                <c:pt idx="12522">
                  <c:v>68.521000000000001</c:v>
                </c:pt>
                <c:pt idx="12523">
                  <c:v>68.53</c:v>
                </c:pt>
                <c:pt idx="12524">
                  <c:v>68.540000000000006</c:v>
                </c:pt>
                <c:pt idx="12525">
                  <c:v>68.548000000000002</c:v>
                </c:pt>
                <c:pt idx="12526">
                  <c:v>68.558000000000007</c:v>
                </c:pt>
                <c:pt idx="12527">
                  <c:v>68.567999999999998</c:v>
                </c:pt>
                <c:pt idx="12528">
                  <c:v>68.578000000000003</c:v>
                </c:pt>
                <c:pt idx="12529">
                  <c:v>68.585999999999999</c:v>
                </c:pt>
                <c:pt idx="12530">
                  <c:v>68.594999999999999</c:v>
                </c:pt>
                <c:pt idx="12531">
                  <c:v>68.602999999999994</c:v>
                </c:pt>
                <c:pt idx="12532">
                  <c:v>68.611999999999995</c:v>
                </c:pt>
                <c:pt idx="12533">
                  <c:v>68.62</c:v>
                </c:pt>
                <c:pt idx="12534">
                  <c:v>68.628</c:v>
                </c:pt>
                <c:pt idx="12535">
                  <c:v>68.635999999999996</c:v>
                </c:pt>
                <c:pt idx="12536">
                  <c:v>68.644000000000005</c:v>
                </c:pt>
                <c:pt idx="12537">
                  <c:v>68.650999999999996</c:v>
                </c:pt>
                <c:pt idx="12538">
                  <c:v>68.658000000000001</c:v>
                </c:pt>
                <c:pt idx="12539">
                  <c:v>68.665000000000006</c:v>
                </c:pt>
                <c:pt idx="12540">
                  <c:v>68.673000000000002</c:v>
                </c:pt>
                <c:pt idx="12541">
                  <c:v>68.682000000000002</c:v>
                </c:pt>
                <c:pt idx="12542">
                  <c:v>68.69</c:v>
                </c:pt>
                <c:pt idx="12543">
                  <c:v>68.697999999999993</c:v>
                </c:pt>
                <c:pt idx="12544">
                  <c:v>68.706000000000003</c:v>
                </c:pt>
                <c:pt idx="12545">
                  <c:v>68.712999999999994</c:v>
                </c:pt>
                <c:pt idx="12546">
                  <c:v>68.721999999999994</c:v>
                </c:pt>
                <c:pt idx="12547">
                  <c:v>68.73</c:v>
                </c:pt>
                <c:pt idx="12548">
                  <c:v>68.738</c:v>
                </c:pt>
                <c:pt idx="12549">
                  <c:v>68.745000000000005</c:v>
                </c:pt>
                <c:pt idx="12550">
                  <c:v>68.751999999999995</c:v>
                </c:pt>
                <c:pt idx="12551">
                  <c:v>68.759</c:v>
                </c:pt>
                <c:pt idx="12552">
                  <c:v>68.766000000000005</c:v>
                </c:pt>
                <c:pt idx="12553">
                  <c:v>68.772999999999996</c:v>
                </c:pt>
                <c:pt idx="12554">
                  <c:v>68.781000000000006</c:v>
                </c:pt>
                <c:pt idx="12555">
                  <c:v>68.787999999999997</c:v>
                </c:pt>
                <c:pt idx="12556">
                  <c:v>68.795000000000002</c:v>
                </c:pt>
                <c:pt idx="12557">
                  <c:v>68.802000000000007</c:v>
                </c:pt>
                <c:pt idx="12558">
                  <c:v>68.808999999999997</c:v>
                </c:pt>
                <c:pt idx="12559">
                  <c:v>68.816999999999993</c:v>
                </c:pt>
                <c:pt idx="12560">
                  <c:v>68.823999999999998</c:v>
                </c:pt>
                <c:pt idx="12561">
                  <c:v>68.831000000000003</c:v>
                </c:pt>
                <c:pt idx="12562">
                  <c:v>68.837999999999994</c:v>
                </c:pt>
                <c:pt idx="12563">
                  <c:v>68.844999999999999</c:v>
                </c:pt>
                <c:pt idx="12564">
                  <c:v>68.852000000000004</c:v>
                </c:pt>
                <c:pt idx="12565">
                  <c:v>68.858999999999995</c:v>
                </c:pt>
                <c:pt idx="12566">
                  <c:v>68.866</c:v>
                </c:pt>
                <c:pt idx="12567">
                  <c:v>68.873000000000005</c:v>
                </c:pt>
                <c:pt idx="12568">
                  <c:v>68.88</c:v>
                </c:pt>
                <c:pt idx="12569">
                  <c:v>68.887</c:v>
                </c:pt>
                <c:pt idx="12570">
                  <c:v>68.894000000000005</c:v>
                </c:pt>
                <c:pt idx="12571">
                  <c:v>68.900999999999996</c:v>
                </c:pt>
                <c:pt idx="12572">
                  <c:v>68.908000000000001</c:v>
                </c:pt>
                <c:pt idx="12573">
                  <c:v>68.915000000000006</c:v>
                </c:pt>
                <c:pt idx="12574">
                  <c:v>68.921999999999997</c:v>
                </c:pt>
                <c:pt idx="12575">
                  <c:v>68.929000000000002</c:v>
                </c:pt>
                <c:pt idx="12576">
                  <c:v>68.936000000000007</c:v>
                </c:pt>
                <c:pt idx="12577">
                  <c:v>68.941999999999993</c:v>
                </c:pt>
                <c:pt idx="12578">
                  <c:v>68.948999999999998</c:v>
                </c:pt>
                <c:pt idx="12579">
                  <c:v>68.956000000000003</c:v>
                </c:pt>
                <c:pt idx="12580">
                  <c:v>68.962999999999994</c:v>
                </c:pt>
                <c:pt idx="12581">
                  <c:v>68.97</c:v>
                </c:pt>
                <c:pt idx="12582">
                  <c:v>68.977000000000004</c:v>
                </c:pt>
                <c:pt idx="12583">
                  <c:v>68.983999999999995</c:v>
                </c:pt>
                <c:pt idx="12584">
                  <c:v>68.991</c:v>
                </c:pt>
                <c:pt idx="12585">
                  <c:v>68.998000000000005</c:v>
                </c:pt>
                <c:pt idx="12586">
                  <c:v>69.004999999999995</c:v>
                </c:pt>
                <c:pt idx="12587">
                  <c:v>69.010999999999996</c:v>
                </c:pt>
                <c:pt idx="12588">
                  <c:v>69.018000000000001</c:v>
                </c:pt>
                <c:pt idx="12589">
                  <c:v>69.024000000000001</c:v>
                </c:pt>
                <c:pt idx="12590">
                  <c:v>69.031000000000006</c:v>
                </c:pt>
                <c:pt idx="12591">
                  <c:v>69.037000000000006</c:v>
                </c:pt>
                <c:pt idx="12592">
                  <c:v>69.043999999999997</c:v>
                </c:pt>
                <c:pt idx="12593">
                  <c:v>69.05</c:v>
                </c:pt>
                <c:pt idx="12594">
                  <c:v>69.058000000000007</c:v>
                </c:pt>
                <c:pt idx="12595">
                  <c:v>69.063999999999993</c:v>
                </c:pt>
                <c:pt idx="12596">
                  <c:v>69.070999999999998</c:v>
                </c:pt>
                <c:pt idx="12597">
                  <c:v>69.078000000000003</c:v>
                </c:pt>
                <c:pt idx="12598">
                  <c:v>69.084999999999994</c:v>
                </c:pt>
                <c:pt idx="12599">
                  <c:v>69.090999999999994</c:v>
                </c:pt>
                <c:pt idx="12600">
                  <c:v>69.096999999999994</c:v>
                </c:pt>
                <c:pt idx="12601">
                  <c:v>69.102999999999994</c:v>
                </c:pt>
                <c:pt idx="12602">
                  <c:v>69.108999999999995</c:v>
                </c:pt>
                <c:pt idx="12603">
                  <c:v>69.114999999999995</c:v>
                </c:pt>
                <c:pt idx="12604">
                  <c:v>69.120999999999995</c:v>
                </c:pt>
                <c:pt idx="12605">
                  <c:v>69.126999999999995</c:v>
                </c:pt>
                <c:pt idx="12606">
                  <c:v>69.132999999999996</c:v>
                </c:pt>
                <c:pt idx="12607">
                  <c:v>69.138999999999996</c:v>
                </c:pt>
                <c:pt idx="12608">
                  <c:v>69.144999999999996</c:v>
                </c:pt>
                <c:pt idx="12609">
                  <c:v>69.150999999999996</c:v>
                </c:pt>
                <c:pt idx="12610">
                  <c:v>69.156999999999996</c:v>
                </c:pt>
                <c:pt idx="12611">
                  <c:v>69.162999999999997</c:v>
                </c:pt>
                <c:pt idx="12612">
                  <c:v>69.168999999999997</c:v>
                </c:pt>
                <c:pt idx="12613">
                  <c:v>69.174999999999997</c:v>
                </c:pt>
                <c:pt idx="12614">
                  <c:v>69.180999999999997</c:v>
                </c:pt>
                <c:pt idx="12615">
                  <c:v>69.186999999999998</c:v>
                </c:pt>
                <c:pt idx="12616">
                  <c:v>69.192999999999998</c:v>
                </c:pt>
                <c:pt idx="12617">
                  <c:v>69.198999999999998</c:v>
                </c:pt>
                <c:pt idx="12618">
                  <c:v>69.204999999999998</c:v>
                </c:pt>
                <c:pt idx="12619">
                  <c:v>69.210999999999999</c:v>
                </c:pt>
                <c:pt idx="12620">
                  <c:v>69.218000000000004</c:v>
                </c:pt>
                <c:pt idx="12621">
                  <c:v>69.224000000000004</c:v>
                </c:pt>
                <c:pt idx="12622">
                  <c:v>69.23</c:v>
                </c:pt>
                <c:pt idx="12623">
                  <c:v>69.236000000000004</c:v>
                </c:pt>
                <c:pt idx="12624">
                  <c:v>69.242000000000004</c:v>
                </c:pt>
                <c:pt idx="12625">
                  <c:v>69.248999999999995</c:v>
                </c:pt>
                <c:pt idx="12626">
                  <c:v>69.256</c:v>
                </c:pt>
                <c:pt idx="12627">
                  <c:v>69.262</c:v>
                </c:pt>
                <c:pt idx="12628">
                  <c:v>69.268000000000001</c:v>
                </c:pt>
                <c:pt idx="12629">
                  <c:v>69.274000000000001</c:v>
                </c:pt>
                <c:pt idx="12630">
                  <c:v>69.28</c:v>
                </c:pt>
                <c:pt idx="12631">
                  <c:v>69.286000000000001</c:v>
                </c:pt>
                <c:pt idx="12632">
                  <c:v>69.292000000000002</c:v>
                </c:pt>
                <c:pt idx="12633">
                  <c:v>69.298000000000002</c:v>
                </c:pt>
                <c:pt idx="12634">
                  <c:v>69.304000000000002</c:v>
                </c:pt>
                <c:pt idx="12635">
                  <c:v>69.31</c:v>
                </c:pt>
                <c:pt idx="12636">
                  <c:v>69.316000000000003</c:v>
                </c:pt>
                <c:pt idx="12637">
                  <c:v>69.322000000000003</c:v>
                </c:pt>
                <c:pt idx="12638">
                  <c:v>69.328000000000003</c:v>
                </c:pt>
                <c:pt idx="12639">
                  <c:v>69.334000000000003</c:v>
                </c:pt>
                <c:pt idx="12640">
                  <c:v>69.341999999999999</c:v>
                </c:pt>
                <c:pt idx="12641">
                  <c:v>69.349000000000004</c:v>
                </c:pt>
                <c:pt idx="12642">
                  <c:v>69.355999999999995</c:v>
                </c:pt>
                <c:pt idx="12643">
                  <c:v>69.361999999999995</c:v>
                </c:pt>
                <c:pt idx="12644">
                  <c:v>69.367999999999995</c:v>
                </c:pt>
                <c:pt idx="12645">
                  <c:v>69.373999999999995</c:v>
                </c:pt>
                <c:pt idx="12646">
                  <c:v>69.38</c:v>
                </c:pt>
                <c:pt idx="12647">
                  <c:v>69.385999999999996</c:v>
                </c:pt>
                <c:pt idx="12648">
                  <c:v>69.391999999999996</c:v>
                </c:pt>
                <c:pt idx="12649">
                  <c:v>69.397999999999996</c:v>
                </c:pt>
                <c:pt idx="12650">
                  <c:v>69.403999999999996</c:v>
                </c:pt>
                <c:pt idx="12651">
                  <c:v>69.41</c:v>
                </c:pt>
                <c:pt idx="12652">
                  <c:v>69.415999999999997</c:v>
                </c:pt>
                <c:pt idx="12653">
                  <c:v>69.421999999999997</c:v>
                </c:pt>
                <c:pt idx="12654">
                  <c:v>69.427999999999997</c:v>
                </c:pt>
                <c:pt idx="12655">
                  <c:v>69.433999999999997</c:v>
                </c:pt>
                <c:pt idx="12656">
                  <c:v>69.44</c:v>
                </c:pt>
                <c:pt idx="12657">
                  <c:v>69.445999999999998</c:v>
                </c:pt>
                <c:pt idx="12658">
                  <c:v>69.451999999999998</c:v>
                </c:pt>
                <c:pt idx="12659">
                  <c:v>69.457999999999998</c:v>
                </c:pt>
                <c:pt idx="12660">
                  <c:v>69.465000000000003</c:v>
                </c:pt>
                <c:pt idx="12661">
                  <c:v>69.471000000000004</c:v>
                </c:pt>
                <c:pt idx="12662">
                  <c:v>69.477000000000004</c:v>
                </c:pt>
                <c:pt idx="12663">
                  <c:v>69.483000000000004</c:v>
                </c:pt>
                <c:pt idx="12664">
                  <c:v>69.489000000000004</c:v>
                </c:pt>
                <c:pt idx="12665">
                  <c:v>69.495000000000005</c:v>
                </c:pt>
                <c:pt idx="12666">
                  <c:v>69.501000000000005</c:v>
                </c:pt>
                <c:pt idx="12667">
                  <c:v>69.507000000000005</c:v>
                </c:pt>
                <c:pt idx="12668">
                  <c:v>69.513000000000005</c:v>
                </c:pt>
                <c:pt idx="12669">
                  <c:v>69.519000000000005</c:v>
                </c:pt>
                <c:pt idx="12670">
                  <c:v>69.525000000000006</c:v>
                </c:pt>
                <c:pt idx="12671">
                  <c:v>69.531000000000006</c:v>
                </c:pt>
                <c:pt idx="12672">
                  <c:v>69.537000000000006</c:v>
                </c:pt>
                <c:pt idx="12673">
                  <c:v>69.543000000000006</c:v>
                </c:pt>
                <c:pt idx="12674">
                  <c:v>69.549000000000007</c:v>
                </c:pt>
                <c:pt idx="12675">
                  <c:v>69.555999999999997</c:v>
                </c:pt>
                <c:pt idx="12676">
                  <c:v>69.561999999999998</c:v>
                </c:pt>
                <c:pt idx="12677">
                  <c:v>69.567999999999998</c:v>
                </c:pt>
                <c:pt idx="12678">
                  <c:v>69.573999999999998</c:v>
                </c:pt>
                <c:pt idx="12679">
                  <c:v>69.58</c:v>
                </c:pt>
                <c:pt idx="12680">
                  <c:v>69.585999999999999</c:v>
                </c:pt>
                <c:pt idx="12681">
                  <c:v>69.591999999999999</c:v>
                </c:pt>
                <c:pt idx="12682">
                  <c:v>69.599000000000004</c:v>
                </c:pt>
                <c:pt idx="12683">
                  <c:v>69.605000000000004</c:v>
                </c:pt>
                <c:pt idx="12684">
                  <c:v>69.611000000000004</c:v>
                </c:pt>
                <c:pt idx="12685">
                  <c:v>69.617000000000004</c:v>
                </c:pt>
                <c:pt idx="12686">
                  <c:v>69.623000000000005</c:v>
                </c:pt>
                <c:pt idx="12687">
                  <c:v>69.629000000000005</c:v>
                </c:pt>
                <c:pt idx="12688">
                  <c:v>69.635000000000005</c:v>
                </c:pt>
                <c:pt idx="12689">
                  <c:v>69.641000000000005</c:v>
                </c:pt>
                <c:pt idx="12690">
                  <c:v>69.647000000000006</c:v>
                </c:pt>
                <c:pt idx="12691">
                  <c:v>69.653999999999996</c:v>
                </c:pt>
                <c:pt idx="12692">
                  <c:v>69.661000000000001</c:v>
                </c:pt>
                <c:pt idx="12693">
                  <c:v>69.667000000000002</c:v>
                </c:pt>
                <c:pt idx="12694">
                  <c:v>69.673000000000002</c:v>
                </c:pt>
                <c:pt idx="12695">
                  <c:v>69.680000000000007</c:v>
                </c:pt>
                <c:pt idx="12696">
                  <c:v>69.686000000000007</c:v>
                </c:pt>
                <c:pt idx="12697">
                  <c:v>69.691999999999993</c:v>
                </c:pt>
                <c:pt idx="12698">
                  <c:v>69.697999999999993</c:v>
                </c:pt>
                <c:pt idx="12699">
                  <c:v>69.703999999999994</c:v>
                </c:pt>
                <c:pt idx="12700">
                  <c:v>69.709999999999994</c:v>
                </c:pt>
                <c:pt idx="12701">
                  <c:v>69.715999999999994</c:v>
                </c:pt>
                <c:pt idx="12702">
                  <c:v>69.721999999999994</c:v>
                </c:pt>
                <c:pt idx="12703">
                  <c:v>69.727999999999994</c:v>
                </c:pt>
                <c:pt idx="12704">
                  <c:v>69.733999999999995</c:v>
                </c:pt>
                <c:pt idx="12705">
                  <c:v>69.739999999999995</c:v>
                </c:pt>
                <c:pt idx="12706">
                  <c:v>69.745999999999995</c:v>
                </c:pt>
                <c:pt idx="12707">
                  <c:v>69.751999999999995</c:v>
                </c:pt>
                <c:pt idx="12708">
                  <c:v>69.757999999999996</c:v>
                </c:pt>
                <c:pt idx="12709">
                  <c:v>69.763999999999996</c:v>
                </c:pt>
                <c:pt idx="12710">
                  <c:v>69.77</c:v>
                </c:pt>
                <c:pt idx="12711">
                  <c:v>69.775999999999996</c:v>
                </c:pt>
                <c:pt idx="12712">
                  <c:v>69.781999999999996</c:v>
                </c:pt>
                <c:pt idx="12713">
                  <c:v>69.787999999999997</c:v>
                </c:pt>
                <c:pt idx="12714">
                  <c:v>69.793999999999997</c:v>
                </c:pt>
                <c:pt idx="12715">
                  <c:v>69.8</c:v>
                </c:pt>
                <c:pt idx="12716">
                  <c:v>69.805999999999997</c:v>
                </c:pt>
                <c:pt idx="12717">
                  <c:v>69.811999999999998</c:v>
                </c:pt>
                <c:pt idx="12718">
                  <c:v>69.817999999999998</c:v>
                </c:pt>
                <c:pt idx="12719">
                  <c:v>69.823999999999998</c:v>
                </c:pt>
                <c:pt idx="12720">
                  <c:v>69.83</c:v>
                </c:pt>
                <c:pt idx="12721">
                  <c:v>69.835999999999999</c:v>
                </c:pt>
                <c:pt idx="12722">
                  <c:v>69.841999999999999</c:v>
                </c:pt>
                <c:pt idx="12723">
                  <c:v>69.847999999999999</c:v>
                </c:pt>
                <c:pt idx="12724">
                  <c:v>69.852999999999994</c:v>
                </c:pt>
                <c:pt idx="12725">
                  <c:v>69.858999999999995</c:v>
                </c:pt>
                <c:pt idx="12726">
                  <c:v>69.864999999999995</c:v>
                </c:pt>
                <c:pt idx="12727">
                  <c:v>69.87</c:v>
                </c:pt>
                <c:pt idx="12728">
                  <c:v>69.875</c:v>
                </c:pt>
                <c:pt idx="12729">
                  <c:v>69.88</c:v>
                </c:pt>
                <c:pt idx="12730">
                  <c:v>69.885999999999996</c:v>
                </c:pt>
                <c:pt idx="12731">
                  <c:v>69.891000000000005</c:v>
                </c:pt>
                <c:pt idx="12732">
                  <c:v>69.896000000000001</c:v>
                </c:pt>
                <c:pt idx="12733">
                  <c:v>69.900999999999996</c:v>
                </c:pt>
                <c:pt idx="12734">
                  <c:v>69.906000000000006</c:v>
                </c:pt>
                <c:pt idx="12735">
                  <c:v>69.912000000000006</c:v>
                </c:pt>
                <c:pt idx="12736">
                  <c:v>69.917000000000002</c:v>
                </c:pt>
                <c:pt idx="12737">
                  <c:v>69.921999999999997</c:v>
                </c:pt>
                <c:pt idx="12738">
                  <c:v>69.927000000000007</c:v>
                </c:pt>
                <c:pt idx="12739">
                  <c:v>69.932000000000002</c:v>
                </c:pt>
                <c:pt idx="12740">
                  <c:v>69.936999999999998</c:v>
                </c:pt>
                <c:pt idx="12741">
                  <c:v>69.942999999999998</c:v>
                </c:pt>
                <c:pt idx="12742">
                  <c:v>69.948999999999998</c:v>
                </c:pt>
                <c:pt idx="12743">
                  <c:v>69.953999999999994</c:v>
                </c:pt>
                <c:pt idx="12744">
                  <c:v>69.959999999999994</c:v>
                </c:pt>
                <c:pt idx="12745">
                  <c:v>69.965000000000003</c:v>
                </c:pt>
                <c:pt idx="12746">
                  <c:v>69.97</c:v>
                </c:pt>
                <c:pt idx="12747">
                  <c:v>69.974999999999994</c:v>
                </c:pt>
                <c:pt idx="12748">
                  <c:v>69.98</c:v>
                </c:pt>
                <c:pt idx="12749">
                  <c:v>69.984999999999999</c:v>
                </c:pt>
                <c:pt idx="12750">
                  <c:v>69.989999999999995</c:v>
                </c:pt>
                <c:pt idx="12751">
                  <c:v>69.995000000000005</c:v>
                </c:pt>
                <c:pt idx="12752">
                  <c:v>70</c:v>
                </c:pt>
                <c:pt idx="12753">
                  <c:v>70.004999999999995</c:v>
                </c:pt>
                <c:pt idx="12754">
                  <c:v>70.010000000000005</c:v>
                </c:pt>
                <c:pt idx="12755">
                  <c:v>70.016000000000005</c:v>
                </c:pt>
                <c:pt idx="12756">
                  <c:v>70.021000000000001</c:v>
                </c:pt>
                <c:pt idx="12757">
                  <c:v>70.025999999999996</c:v>
                </c:pt>
                <c:pt idx="12758">
                  <c:v>70.031000000000006</c:v>
                </c:pt>
                <c:pt idx="12759">
                  <c:v>70.036000000000001</c:v>
                </c:pt>
                <c:pt idx="12760">
                  <c:v>70.040999999999997</c:v>
                </c:pt>
                <c:pt idx="12761">
                  <c:v>70.046000000000006</c:v>
                </c:pt>
                <c:pt idx="12762">
                  <c:v>70.051000000000002</c:v>
                </c:pt>
                <c:pt idx="12763">
                  <c:v>70.055999999999997</c:v>
                </c:pt>
                <c:pt idx="12764">
                  <c:v>70.061000000000007</c:v>
                </c:pt>
                <c:pt idx="12765">
                  <c:v>70.066000000000003</c:v>
                </c:pt>
                <c:pt idx="12766">
                  <c:v>70.072000000000003</c:v>
                </c:pt>
                <c:pt idx="12767">
                  <c:v>70.078000000000003</c:v>
                </c:pt>
                <c:pt idx="12768">
                  <c:v>70.082999999999998</c:v>
                </c:pt>
                <c:pt idx="12769">
                  <c:v>70.087999999999994</c:v>
                </c:pt>
                <c:pt idx="12770">
                  <c:v>70.093000000000004</c:v>
                </c:pt>
                <c:pt idx="12771">
                  <c:v>70.097999999999999</c:v>
                </c:pt>
                <c:pt idx="12772">
                  <c:v>70.102999999999994</c:v>
                </c:pt>
                <c:pt idx="12773">
                  <c:v>70.108000000000004</c:v>
                </c:pt>
                <c:pt idx="12774">
                  <c:v>70.113</c:v>
                </c:pt>
                <c:pt idx="12775">
                  <c:v>70.117999999999995</c:v>
                </c:pt>
                <c:pt idx="12776">
                  <c:v>70.123999999999995</c:v>
                </c:pt>
                <c:pt idx="12777">
                  <c:v>70.129000000000005</c:v>
                </c:pt>
                <c:pt idx="12778">
                  <c:v>70.134</c:v>
                </c:pt>
                <c:pt idx="12779">
                  <c:v>70.138999999999996</c:v>
                </c:pt>
                <c:pt idx="12780">
                  <c:v>70.144000000000005</c:v>
                </c:pt>
                <c:pt idx="12781">
                  <c:v>70.149000000000001</c:v>
                </c:pt>
                <c:pt idx="12782">
                  <c:v>70.153999999999996</c:v>
                </c:pt>
                <c:pt idx="12783">
                  <c:v>70.159000000000006</c:v>
                </c:pt>
                <c:pt idx="12784">
                  <c:v>70.164000000000001</c:v>
                </c:pt>
                <c:pt idx="12785">
                  <c:v>70.168999999999997</c:v>
                </c:pt>
                <c:pt idx="12786">
                  <c:v>70.174000000000007</c:v>
                </c:pt>
                <c:pt idx="12787">
                  <c:v>70.179000000000002</c:v>
                </c:pt>
                <c:pt idx="12788">
                  <c:v>70.183999999999997</c:v>
                </c:pt>
                <c:pt idx="12789">
                  <c:v>70.188999999999993</c:v>
                </c:pt>
                <c:pt idx="12790">
                  <c:v>70.194999999999993</c:v>
                </c:pt>
                <c:pt idx="12791">
                  <c:v>70.2</c:v>
                </c:pt>
                <c:pt idx="12792">
                  <c:v>70.204999999999998</c:v>
                </c:pt>
                <c:pt idx="12793">
                  <c:v>70.209999999999994</c:v>
                </c:pt>
                <c:pt idx="12794">
                  <c:v>70.215000000000003</c:v>
                </c:pt>
                <c:pt idx="12795">
                  <c:v>70.22</c:v>
                </c:pt>
                <c:pt idx="12796">
                  <c:v>70.224999999999994</c:v>
                </c:pt>
                <c:pt idx="12797">
                  <c:v>70.230999999999995</c:v>
                </c:pt>
                <c:pt idx="12798">
                  <c:v>70.236000000000004</c:v>
                </c:pt>
                <c:pt idx="12799">
                  <c:v>70.241</c:v>
                </c:pt>
                <c:pt idx="12800">
                  <c:v>70.245999999999995</c:v>
                </c:pt>
                <c:pt idx="12801">
                  <c:v>70.251000000000005</c:v>
                </c:pt>
                <c:pt idx="12802">
                  <c:v>70.256</c:v>
                </c:pt>
                <c:pt idx="12803">
                  <c:v>70.260999999999996</c:v>
                </c:pt>
                <c:pt idx="12804">
                  <c:v>70.266000000000005</c:v>
                </c:pt>
                <c:pt idx="12805">
                  <c:v>70.271000000000001</c:v>
                </c:pt>
                <c:pt idx="12806">
                  <c:v>70.275999999999996</c:v>
                </c:pt>
                <c:pt idx="12807">
                  <c:v>70.281000000000006</c:v>
                </c:pt>
                <c:pt idx="12808">
                  <c:v>70.286000000000001</c:v>
                </c:pt>
                <c:pt idx="12809">
                  <c:v>70.290999999999997</c:v>
                </c:pt>
                <c:pt idx="12810">
                  <c:v>70.296000000000006</c:v>
                </c:pt>
                <c:pt idx="12811">
                  <c:v>70.301000000000002</c:v>
                </c:pt>
                <c:pt idx="12812">
                  <c:v>70.305999999999997</c:v>
                </c:pt>
                <c:pt idx="12813">
                  <c:v>70.311000000000007</c:v>
                </c:pt>
                <c:pt idx="12814">
                  <c:v>70.316000000000003</c:v>
                </c:pt>
                <c:pt idx="12815">
                  <c:v>70.320999999999998</c:v>
                </c:pt>
                <c:pt idx="12816">
                  <c:v>70.325999999999993</c:v>
                </c:pt>
                <c:pt idx="12817">
                  <c:v>70.331000000000003</c:v>
                </c:pt>
                <c:pt idx="12818">
                  <c:v>70.335999999999999</c:v>
                </c:pt>
                <c:pt idx="12819">
                  <c:v>70.340999999999994</c:v>
                </c:pt>
                <c:pt idx="12820">
                  <c:v>70.346000000000004</c:v>
                </c:pt>
                <c:pt idx="12821">
                  <c:v>70.350999999999999</c:v>
                </c:pt>
                <c:pt idx="12822">
                  <c:v>70.355999999999995</c:v>
                </c:pt>
                <c:pt idx="12823">
                  <c:v>70.361000000000004</c:v>
                </c:pt>
                <c:pt idx="12824">
                  <c:v>70.366</c:v>
                </c:pt>
                <c:pt idx="12825">
                  <c:v>70.370999999999995</c:v>
                </c:pt>
                <c:pt idx="12826">
                  <c:v>70.376000000000005</c:v>
                </c:pt>
                <c:pt idx="12827">
                  <c:v>70.381</c:v>
                </c:pt>
                <c:pt idx="12828">
                  <c:v>70.387</c:v>
                </c:pt>
                <c:pt idx="12829">
                  <c:v>70.391999999999996</c:v>
                </c:pt>
                <c:pt idx="12830">
                  <c:v>70.397000000000006</c:v>
                </c:pt>
                <c:pt idx="12831">
                  <c:v>70.403000000000006</c:v>
                </c:pt>
                <c:pt idx="12832">
                  <c:v>70.409000000000006</c:v>
                </c:pt>
                <c:pt idx="12833">
                  <c:v>70.415000000000006</c:v>
                </c:pt>
                <c:pt idx="12834">
                  <c:v>70.42</c:v>
                </c:pt>
                <c:pt idx="12835">
                  <c:v>70.424999999999997</c:v>
                </c:pt>
                <c:pt idx="12836">
                  <c:v>70.430000000000007</c:v>
                </c:pt>
                <c:pt idx="12837">
                  <c:v>70.436000000000007</c:v>
                </c:pt>
                <c:pt idx="12838">
                  <c:v>70.441000000000003</c:v>
                </c:pt>
                <c:pt idx="12839">
                  <c:v>70.445999999999998</c:v>
                </c:pt>
                <c:pt idx="12840">
                  <c:v>70.450999999999993</c:v>
                </c:pt>
                <c:pt idx="12841">
                  <c:v>70.456000000000003</c:v>
                </c:pt>
                <c:pt idx="12842">
                  <c:v>70.460999999999999</c:v>
                </c:pt>
                <c:pt idx="12843">
                  <c:v>70.465999999999994</c:v>
                </c:pt>
                <c:pt idx="12844">
                  <c:v>70.471000000000004</c:v>
                </c:pt>
                <c:pt idx="12845">
                  <c:v>70.475999999999999</c:v>
                </c:pt>
                <c:pt idx="12846">
                  <c:v>70.480999999999995</c:v>
                </c:pt>
                <c:pt idx="12847">
                  <c:v>70.486000000000004</c:v>
                </c:pt>
                <c:pt idx="12848">
                  <c:v>70.491</c:v>
                </c:pt>
                <c:pt idx="12849">
                  <c:v>70.495999999999995</c:v>
                </c:pt>
                <c:pt idx="12850">
                  <c:v>70.501000000000005</c:v>
                </c:pt>
                <c:pt idx="12851">
                  <c:v>70.506</c:v>
                </c:pt>
                <c:pt idx="12852">
                  <c:v>70.510999999999996</c:v>
                </c:pt>
                <c:pt idx="12853">
                  <c:v>70.516000000000005</c:v>
                </c:pt>
                <c:pt idx="12854">
                  <c:v>70.521000000000001</c:v>
                </c:pt>
                <c:pt idx="12855">
                  <c:v>70.525999999999996</c:v>
                </c:pt>
                <c:pt idx="12856">
                  <c:v>70.531000000000006</c:v>
                </c:pt>
                <c:pt idx="12857">
                  <c:v>70.536000000000001</c:v>
                </c:pt>
                <c:pt idx="12858">
                  <c:v>70.540999999999997</c:v>
                </c:pt>
                <c:pt idx="12859">
                  <c:v>70.546000000000006</c:v>
                </c:pt>
                <c:pt idx="12860">
                  <c:v>70.551000000000002</c:v>
                </c:pt>
                <c:pt idx="12861">
                  <c:v>70.555999999999997</c:v>
                </c:pt>
                <c:pt idx="12862">
                  <c:v>70.561000000000007</c:v>
                </c:pt>
                <c:pt idx="12863">
                  <c:v>70.566000000000003</c:v>
                </c:pt>
                <c:pt idx="12864">
                  <c:v>70.570999999999998</c:v>
                </c:pt>
                <c:pt idx="12865">
                  <c:v>70.575999999999993</c:v>
                </c:pt>
                <c:pt idx="12866">
                  <c:v>70.581000000000003</c:v>
                </c:pt>
                <c:pt idx="12867">
                  <c:v>70.585999999999999</c:v>
                </c:pt>
                <c:pt idx="12868">
                  <c:v>70.590999999999994</c:v>
                </c:pt>
                <c:pt idx="12869">
                  <c:v>70.596000000000004</c:v>
                </c:pt>
                <c:pt idx="12870">
                  <c:v>70.600999999999999</c:v>
                </c:pt>
                <c:pt idx="12871">
                  <c:v>70.605999999999995</c:v>
                </c:pt>
                <c:pt idx="12872">
                  <c:v>70.611000000000004</c:v>
                </c:pt>
                <c:pt idx="12873">
                  <c:v>70.616</c:v>
                </c:pt>
                <c:pt idx="12874">
                  <c:v>70.620999999999995</c:v>
                </c:pt>
                <c:pt idx="12875">
                  <c:v>70.626000000000005</c:v>
                </c:pt>
                <c:pt idx="12876">
                  <c:v>70.631</c:v>
                </c:pt>
                <c:pt idx="12877">
                  <c:v>70.635999999999996</c:v>
                </c:pt>
                <c:pt idx="12878">
                  <c:v>70.641000000000005</c:v>
                </c:pt>
                <c:pt idx="12879">
                  <c:v>70.647000000000006</c:v>
                </c:pt>
                <c:pt idx="12880">
                  <c:v>70.653999999999996</c:v>
                </c:pt>
                <c:pt idx="12881">
                  <c:v>70.659000000000006</c:v>
                </c:pt>
                <c:pt idx="12882">
                  <c:v>70.664000000000001</c:v>
                </c:pt>
                <c:pt idx="12883">
                  <c:v>70.668999999999997</c:v>
                </c:pt>
                <c:pt idx="12884">
                  <c:v>70.674000000000007</c:v>
                </c:pt>
                <c:pt idx="12885">
                  <c:v>70.679000000000002</c:v>
                </c:pt>
                <c:pt idx="12886">
                  <c:v>70.683999999999997</c:v>
                </c:pt>
                <c:pt idx="12887">
                  <c:v>70.688999999999993</c:v>
                </c:pt>
                <c:pt idx="12888">
                  <c:v>70.694000000000003</c:v>
                </c:pt>
                <c:pt idx="12889">
                  <c:v>70.7</c:v>
                </c:pt>
                <c:pt idx="12890">
                  <c:v>70.704999999999998</c:v>
                </c:pt>
                <c:pt idx="12891">
                  <c:v>70.709999999999994</c:v>
                </c:pt>
                <c:pt idx="12892">
                  <c:v>70.715000000000003</c:v>
                </c:pt>
                <c:pt idx="12893">
                  <c:v>70.72</c:v>
                </c:pt>
                <c:pt idx="12894">
                  <c:v>70.724999999999994</c:v>
                </c:pt>
                <c:pt idx="12895">
                  <c:v>70.73</c:v>
                </c:pt>
                <c:pt idx="12896">
                  <c:v>70.734999999999999</c:v>
                </c:pt>
                <c:pt idx="12897">
                  <c:v>70.739999999999995</c:v>
                </c:pt>
                <c:pt idx="12898">
                  <c:v>70.745000000000005</c:v>
                </c:pt>
                <c:pt idx="12899">
                  <c:v>70.75</c:v>
                </c:pt>
                <c:pt idx="12900">
                  <c:v>70.754999999999995</c:v>
                </c:pt>
                <c:pt idx="12901">
                  <c:v>70.760000000000005</c:v>
                </c:pt>
                <c:pt idx="12902">
                  <c:v>70.765000000000001</c:v>
                </c:pt>
                <c:pt idx="12903">
                  <c:v>70.77</c:v>
                </c:pt>
                <c:pt idx="12904">
                  <c:v>70.775000000000006</c:v>
                </c:pt>
                <c:pt idx="12905">
                  <c:v>70.78</c:v>
                </c:pt>
                <c:pt idx="12906">
                  <c:v>70.784999999999997</c:v>
                </c:pt>
                <c:pt idx="12907">
                  <c:v>70.790000000000006</c:v>
                </c:pt>
                <c:pt idx="12908">
                  <c:v>70.795000000000002</c:v>
                </c:pt>
                <c:pt idx="12909">
                  <c:v>70.8</c:v>
                </c:pt>
                <c:pt idx="12910">
                  <c:v>70.805000000000007</c:v>
                </c:pt>
                <c:pt idx="12911">
                  <c:v>70.81</c:v>
                </c:pt>
                <c:pt idx="12912">
                  <c:v>70.814999999999998</c:v>
                </c:pt>
                <c:pt idx="12913">
                  <c:v>70.819999999999993</c:v>
                </c:pt>
                <c:pt idx="12914">
                  <c:v>70.825000000000003</c:v>
                </c:pt>
                <c:pt idx="12915">
                  <c:v>70.83</c:v>
                </c:pt>
                <c:pt idx="12916">
                  <c:v>70.834999999999994</c:v>
                </c:pt>
                <c:pt idx="12917">
                  <c:v>70.84</c:v>
                </c:pt>
                <c:pt idx="12918">
                  <c:v>70.844999999999999</c:v>
                </c:pt>
                <c:pt idx="12919">
                  <c:v>70.849999999999994</c:v>
                </c:pt>
                <c:pt idx="12920">
                  <c:v>70.855000000000004</c:v>
                </c:pt>
                <c:pt idx="12921">
                  <c:v>70.86</c:v>
                </c:pt>
                <c:pt idx="12922">
                  <c:v>70.864999999999995</c:v>
                </c:pt>
                <c:pt idx="12923">
                  <c:v>70.87</c:v>
                </c:pt>
                <c:pt idx="12924">
                  <c:v>70.875</c:v>
                </c:pt>
                <c:pt idx="12925">
                  <c:v>70.88</c:v>
                </c:pt>
                <c:pt idx="12926">
                  <c:v>70.885000000000005</c:v>
                </c:pt>
                <c:pt idx="12927">
                  <c:v>70.89</c:v>
                </c:pt>
                <c:pt idx="12928">
                  <c:v>70.894999999999996</c:v>
                </c:pt>
                <c:pt idx="12929">
                  <c:v>70.900000000000006</c:v>
                </c:pt>
                <c:pt idx="12930">
                  <c:v>70.905000000000001</c:v>
                </c:pt>
                <c:pt idx="12931">
                  <c:v>70.911000000000001</c:v>
                </c:pt>
                <c:pt idx="12932">
                  <c:v>70.915999999999997</c:v>
                </c:pt>
                <c:pt idx="12933">
                  <c:v>70.921000000000006</c:v>
                </c:pt>
                <c:pt idx="12934">
                  <c:v>70.926000000000002</c:v>
                </c:pt>
                <c:pt idx="12935">
                  <c:v>70.930999999999997</c:v>
                </c:pt>
                <c:pt idx="12936">
                  <c:v>70.936000000000007</c:v>
                </c:pt>
                <c:pt idx="12937">
                  <c:v>70.941000000000003</c:v>
                </c:pt>
                <c:pt idx="12938">
                  <c:v>70.945999999999998</c:v>
                </c:pt>
                <c:pt idx="12939">
                  <c:v>70.950999999999993</c:v>
                </c:pt>
                <c:pt idx="12940">
                  <c:v>70.956999999999994</c:v>
                </c:pt>
                <c:pt idx="12941">
                  <c:v>70.962000000000003</c:v>
                </c:pt>
                <c:pt idx="12942">
                  <c:v>70.966999999999999</c:v>
                </c:pt>
                <c:pt idx="12943">
                  <c:v>70.971999999999994</c:v>
                </c:pt>
                <c:pt idx="12944">
                  <c:v>70.977000000000004</c:v>
                </c:pt>
                <c:pt idx="12945">
                  <c:v>70.981999999999999</c:v>
                </c:pt>
                <c:pt idx="12946">
                  <c:v>70.986000000000004</c:v>
                </c:pt>
                <c:pt idx="12947">
                  <c:v>70.991</c:v>
                </c:pt>
                <c:pt idx="12948">
                  <c:v>70.995999999999995</c:v>
                </c:pt>
                <c:pt idx="12949">
                  <c:v>71.001000000000005</c:v>
                </c:pt>
                <c:pt idx="12950">
                  <c:v>71.006</c:v>
                </c:pt>
                <c:pt idx="12951">
                  <c:v>71.010999999999996</c:v>
                </c:pt>
                <c:pt idx="12952">
                  <c:v>71.016000000000005</c:v>
                </c:pt>
                <c:pt idx="12953">
                  <c:v>71.021000000000001</c:v>
                </c:pt>
                <c:pt idx="12954">
                  <c:v>71.025999999999996</c:v>
                </c:pt>
                <c:pt idx="12955">
                  <c:v>71.031000000000006</c:v>
                </c:pt>
                <c:pt idx="12956">
                  <c:v>71.036000000000001</c:v>
                </c:pt>
                <c:pt idx="12957">
                  <c:v>71.040999999999997</c:v>
                </c:pt>
                <c:pt idx="12958">
                  <c:v>71.046000000000006</c:v>
                </c:pt>
                <c:pt idx="12959">
                  <c:v>71.051000000000002</c:v>
                </c:pt>
                <c:pt idx="12960">
                  <c:v>71.055000000000007</c:v>
                </c:pt>
                <c:pt idx="12961">
                  <c:v>71.06</c:v>
                </c:pt>
                <c:pt idx="12962">
                  <c:v>71.063999999999993</c:v>
                </c:pt>
                <c:pt idx="12963">
                  <c:v>71.069000000000003</c:v>
                </c:pt>
                <c:pt idx="12964">
                  <c:v>71.073999999999998</c:v>
                </c:pt>
                <c:pt idx="12965">
                  <c:v>71.078999999999994</c:v>
                </c:pt>
                <c:pt idx="12966">
                  <c:v>71.084000000000003</c:v>
                </c:pt>
                <c:pt idx="12967">
                  <c:v>71.088999999999999</c:v>
                </c:pt>
                <c:pt idx="12968">
                  <c:v>71.093000000000004</c:v>
                </c:pt>
                <c:pt idx="12969">
                  <c:v>71.097999999999999</c:v>
                </c:pt>
                <c:pt idx="12970">
                  <c:v>71.102999999999994</c:v>
                </c:pt>
                <c:pt idx="12971">
                  <c:v>71.108000000000004</c:v>
                </c:pt>
                <c:pt idx="12972">
                  <c:v>71.113</c:v>
                </c:pt>
                <c:pt idx="12973">
                  <c:v>71.117999999999995</c:v>
                </c:pt>
                <c:pt idx="12974">
                  <c:v>71.122</c:v>
                </c:pt>
                <c:pt idx="12975">
                  <c:v>71.126999999999995</c:v>
                </c:pt>
                <c:pt idx="12976">
                  <c:v>71.132000000000005</c:v>
                </c:pt>
                <c:pt idx="12977">
                  <c:v>71.137</c:v>
                </c:pt>
                <c:pt idx="12978">
                  <c:v>71.141999999999996</c:v>
                </c:pt>
                <c:pt idx="12979">
                  <c:v>71.147000000000006</c:v>
                </c:pt>
                <c:pt idx="12980">
                  <c:v>71.150999999999996</c:v>
                </c:pt>
                <c:pt idx="12981">
                  <c:v>71.156000000000006</c:v>
                </c:pt>
                <c:pt idx="12982">
                  <c:v>71.16</c:v>
                </c:pt>
                <c:pt idx="12983">
                  <c:v>71.165000000000006</c:v>
                </c:pt>
                <c:pt idx="12984">
                  <c:v>71.168999999999997</c:v>
                </c:pt>
                <c:pt idx="12985">
                  <c:v>71.174000000000007</c:v>
                </c:pt>
                <c:pt idx="12986">
                  <c:v>71.179000000000002</c:v>
                </c:pt>
                <c:pt idx="12987">
                  <c:v>71.183999999999997</c:v>
                </c:pt>
                <c:pt idx="12988">
                  <c:v>71.188999999999993</c:v>
                </c:pt>
                <c:pt idx="12989">
                  <c:v>71.194000000000003</c:v>
                </c:pt>
                <c:pt idx="12990">
                  <c:v>71.197999999999993</c:v>
                </c:pt>
                <c:pt idx="12991">
                  <c:v>71.203000000000003</c:v>
                </c:pt>
                <c:pt idx="12992">
                  <c:v>71.206999999999994</c:v>
                </c:pt>
                <c:pt idx="12993">
                  <c:v>71.212000000000003</c:v>
                </c:pt>
                <c:pt idx="12994">
                  <c:v>71.215999999999994</c:v>
                </c:pt>
                <c:pt idx="12995">
                  <c:v>71.221000000000004</c:v>
                </c:pt>
                <c:pt idx="12996">
                  <c:v>71.224999999999994</c:v>
                </c:pt>
                <c:pt idx="12997">
                  <c:v>71.23</c:v>
                </c:pt>
                <c:pt idx="12998">
                  <c:v>71.234999999999999</c:v>
                </c:pt>
                <c:pt idx="12999">
                  <c:v>71.239999999999995</c:v>
                </c:pt>
                <c:pt idx="13000">
                  <c:v>71.245000000000005</c:v>
                </c:pt>
                <c:pt idx="13001">
                  <c:v>71.25</c:v>
                </c:pt>
                <c:pt idx="13002">
                  <c:v>71.254999999999995</c:v>
                </c:pt>
                <c:pt idx="13003">
                  <c:v>71.260000000000005</c:v>
                </c:pt>
                <c:pt idx="13004">
                  <c:v>71.265000000000001</c:v>
                </c:pt>
                <c:pt idx="13005">
                  <c:v>71.27</c:v>
                </c:pt>
                <c:pt idx="13006">
                  <c:v>71.275000000000006</c:v>
                </c:pt>
                <c:pt idx="13007">
                  <c:v>71.28</c:v>
                </c:pt>
                <c:pt idx="13008">
                  <c:v>71.284999999999997</c:v>
                </c:pt>
                <c:pt idx="13009">
                  <c:v>71.290000000000006</c:v>
                </c:pt>
                <c:pt idx="13010">
                  <c:v>71.295000000000002</c:v>
                </c:pt>
                <c:pt idx="13011">
                  <c:v>71.3</c:v>
                </c:pt>
                <c:pt idx="13012">
                  <c:v>71.305000000000007</c:v>
                </c:pt>
                <c:pt idx="13013">
                  <c:v>71.31</c:v>
                </c:pt>
                <c:pt idx="13014">
                  <c:v>71.314999999999998</c:v>
                </c:pt>
                <c:pt idx="13015">
                  <c:v>71.319999999999993</c:v>
                </c:pt>
                <c:pt idx="13016">
                  <c:v>71.325000000000003</c:v>
                </c:pt>
                <c:pt idx="13017">
                  <c:v>71.33</c:v>
                </c:pt>
                <c:pt idx="13018">
                  <c:v>71.334999999999994</c:v>
                </c:pt>
                <c:pt idx="13019">
                  <c:v>71.34</c:v>
                </c:pt>
                <c:pt idx="13020">
                  <c:v>71.344999999999999</c:v>
                </c:pt>
                <c:pt idx="13021">
                  <c:v>71.349999999999994</c:v>
                </c:pt>
                <c:pt idx="13022">
                  <c:v>71.355000000000004</c:v>
                </c:pt>
                <c:pt idx="13023">
                  <c:v>71.36</c:v>
                </c:pt>
                <c:pt idx="13024">
                  <c:v>71.364999999999995</c:v>
                </c:pt>
                <c:pt idx="13025">
                  <c:v>71.37</c:v>
                </c:pt>
                <c:pt idx="13026">
                  <c:v>71.375</c:v>
                </c:pt>
                <c:pt idx="13027">
                  <c:v>71.38</c:v>
                </c:pt>
                <c:pt idx="13028">
                  <c:v>71.385000000000005</c:v>
                </c:pt>
                <c:pt idx="13029">
                  <c:v>71.39</c:v>
                </c:pt>
                <c:pt idx="13030">
                  <c:v>71.394999999999996</c:v>
                </c:pt>
                <c:pt idx="13031">
                  <c:v>71.400000000000006</c:v>
                </c:pt>
                <c:pt idx="13032">
                  <c:v>71.405000000000001</c:v>
                </c:pt>
                <c:pt idx="13033">
                  <c:v>71.411000000000001</c:v>
                </c:pt>
                <c:pt idx="13034">
                  <c:v>71.415999999999997</c:v>
                </c:pt>
                <c:pt idx="13035">
                  <c:v>71.421000000000006</c:v>
                </c:pt>
                <c:pt idx="13036">
                  <c:v>71.426000000000002</c:v>
                </c:pt>
                <c:pt idx="13037">
                  <c:v>71.430999999999997</c:v>
                </c:pt>
                <c:pt idx="13038">
                  <c:v>71.436999999999998</c:v>
                </c:pt>
                <c:pt idx="13039">
                  <c:v>71.441999999999993</c:v>
                </c:pt>
                <c:pt idx="13040">
                  <c:v>71.447000000000003</c:v>
                </c:pt>
                <c:pt idx="13041">
                  <c:v>71.451999999999998</c:v>
                </c:pt>
                <c:pt idx="13042">
                  <c:v>71.456999999999994</c:v>
                </c:pt>
                <c:pt idx="13043">
                  <c:v>71.462000000000003</c:v>
                </c:pt>
                <c:pt idx="13044">
                  <c:v>71.466999999999999</c:v>
                </c:pt>
                <c:pt idx="13045">
                  <c:v>71.471999999999994</c:v>
                </c:pt>
                <c:pt idx="13046">
                  <c:v>71.477000000000004</c:v>
                </c:pt>
                <c:pt idx="13047">
                  <c:v>71.481999999999999</c:v>
                </c:pt>
                <c:pt idx="13048">
                  <c:v>71.486999999999995</c:v>
                </c:pt>
                <c:pt idx="13049">
                  <c:v>71.492000000000004</c:v>
                </c:pt>
                <c:pt idx="13050">
                  <c:v>71.497</c:v>
                </c:pt>
                <c:pt idx="13051">
                  <c:v>71.501999999999995</c:v>
                </c:pt>
                <c:pt idx="13052">
                  <c:v>71.507000000000005</c:v>
                </c:pt>
                <c:pt idx="13053">
                  <c:v>71.512</c:v>
                </c:pt>
                <c:pt idx="13054">
                  <c:v>71.516999999999996</c:v>
                </c:pt>
                <c:pt idx="13055">
                  <c:v>71.522000000000006</c:v>
                </c:pt>
                <c:pt idx="13056">
                  <c:v>71.527000000000001</c:v>
                </c:pt>
                <c:pt idx="13057">
                  <c:v>71.531999999999996</c:v>
                </c:pt>
                <c:pt idx="13058">
                  <c:v>71.537000000000006</c:v>
                </c:pt>
                <c:pt idx="13059">
                  <c:v>71.542000000000002</c:v>
                </c:pt>
                <c:pt idx="13060">
                  <c:v>71.546999999999997</c:v>
                </c:pt>
                <c:pt idx="13061">
                  <c:v>71.552000000000007</c:v>
                </c:pt>
                <c:pt idx="13062">
                  <c:v>71.557000000000002</c:v>
                </c:pt>
                <c:pt idx="13063">
                  <c:v>71.561999999999998</c:v>
                </c:pt>
                <c:pt idx="13064">
                  <c:v>71.566999999999993</c:v>
                </c:pt>
                <c:pt idx="13065">
                  <c:v>71.572000000000003</c:v>
                </c:pt>
                <c:pt idx="13066">
                  <c:v>71.576999999999998</c:v>
                </c:pt>
                <c:pt idx="13067">
                  <c:v>71.581999999999994</c:v>
                </c:pt>
                <c:pt idx="13068">
                  <c:v>71.587000000000003</c:v>
                </c:pt>
                <c:pt idx="13069">
                  <c:v>71.591999999999999</c:v>
                </c:pt>
                <c:pt idx="13070">
                  <c:v>71.596999999999994</c:v>
                </c:pt>
                <c:pt idx="13071">
                  <c:v>71.602000000000004</c:v>
                </c:pt>
                <c:pt idx="13072">
                  <c:v>71.606999999999999</c:v>
                </c:pt>
                <c:pt idx="13073">
                  <c:v>71.611999999999995</c:v>
                </c:pt>
                <c:pt idx="13074">
                  <c:v>71.617000000000004</c:v>
                </c:pt>
                <c:pt idx="13075">
                  <c:v>71.622</c:v>
                </c:pt>
                <c:pt idx="13076">
                  <c:v>71.626999999999995</c:v>
                </c:pt>
                <c:pt idx="13077">
                  <c:v>71.632000000000005</c:v>
                </c:pt>
                <c:pt idx="13078">
                  <c:v>71.637</c:v>
                </c:pt>
                <c:pt idx="13079">
                  <c:v>71.641999999999996</c:v>
                </c:pt>
                <c:pt idx="13080">
                  <c:v>71.647000000000006</c:v>
                </c:pt>
                <c:pt idx="13081">
                  <c:v>71.652000000000001</c:v>
                </c:pt>
                <c:pt idx="13082">
                  <c:v>71.656999999999996</c:v>
                </c:pt>
                <c:pt idx="13083">
                  <c:v>71.662000000000006</c:v>
                </c:pt>
                <c:pt idx="13084">
                  <c:v>71.667000000000002</c:v>
                </c:pt>
                <c:pt idx="13085">
                  <c:v>71.671999999999997</c:v>
                </c:pt>
                <c:pt idx="13086">
                  <c:v>71.677000000000007</c:v>
                </c:pt>
                <c:pt idx="13087">
                  <c:v>71.682000000000002</c:v>
                </c:pt>
                <c:pt idx="13088">
                  <c:v>71.686999999999998</c:v>
                </c:pt>
                <c:pt idx="13089">
                  <c:v>71.691999999999993</c:v>
                </c:pt>
                <c:pt idx="13090">
                  <c:v>71.697999999999993</c:v>
                </c:pt>
                <c:pt idx="13091">
                  <c:v>71.703000000000003</c:v>
                </c:pt>
                <c:pt idx="13092">
                  <c:v>71.707999999999998</c:v>
                </c:pt>
                <c:pt idx="13093">
                  <c:v>71.712999999999994</c:v>
                </c:pt>
                <c:pt idx="13094">
                  <c:v>71.718000000000004</c:v>
                </c:pt>
                <c:pt idx="13095">
                  <c:v>71.722999999999999</c:v>
                </c:pt>
                <c:pt idx="13096">
                  <c:v>71.728999999999999</c:v>
                </c:pt>
                <c:pt idx="13097">
                  <c:v>71.733999999999995</c:v>
                </c:pt>
                <c:pt idx="13098">
                  <c:v>71.739000000000004</c:v>
                </c:pt>
                <c:pt idx="13099">
                  <c:v>71.744</c:v>
                </c:pt>
                <c:pt idx="13100">
                  <c:v>71.748999999999995</c:v>
                </c:pt>
                <c:pt idx="13101">
                  <c:v>71.754000000000005</c:v>
                </c:pt>
                <c:pt idx="13102">
                  <c:v>71.759</c:v>
                </c:pt>
                <c:pt idx="13103">
                  <c:v>71.763999999999996</c:v>
                </c:pt>
                <c:pt idx="13104">
                  <c:v>71.769000000000005</c:v>
                </c:pt>
                <c:pt idx="13105">
                  <c:v>71.774000000000001</c:v>
                </c:pt>
                <c:pt idx="13106">
                  <c:v>71.778999999999996</c:v>
                </c:pt>
                <c:pt idx="13107">
                  <c:v>71.784000000000006</c:v>
                </c:pt>
                <c:pt idx="13108">
                  <c:v>71.789000000000001</c:v>
                </c:pt>
                <c:pt idx="13109">
                  <c:v>71.793999999999997</c:v>
                </c:pt>
                <c:pt idx="13110">
                  <c:v>71.799000000000007</c:v>
                </c:pt>
                <c:pt idx="13111">
                  <c:v>71.804000000000002</c:v>
                </c:pt>
                <c:pt idx="13112">
                  <c:v>71.808999999999997</c:v>
                </c:pt>
                <c:pt idx="13113">
                  <c:v>71.813999999999993</c:v>
                </c:pt>
                <c:pt idx="13114">
                  <c:v>71.819000000000003</c:v>
                </c:pt>
                <c:pt idx="13115">
                  <c:v>71.823999999999998</c:v>
                </c:pt>
                <c:pt idx="13116">
                  <c:v>71.828999999999994</c:v>
                </c:pt>
                <c:pt idx="13117">
                  <c:v>71.834000000000003</c:v>
                </c:pt>
                <c:pt idx="13118">
                  <c:v>71.838999999999999</c:v>
                </c:pt>
                <c:pt idx="13119">
                  <c:v>71.843999999999994</c:v>
                </c:pt>
                <c:pt idx="13120">
                  <c:v>71.849000000000004</c:v>
                </c:pt>
                <c:pt idx="13121">
                  <c:v>71.853999999999999</c:v>
                </c:pt>
                <c:pt idx="13122">
                  <c:v>71.858999999999995</c:v>
                </c:pt>
                <c:pt idx="13123">
                  <c:v>71.864000000000004</c:v>
                </c:pt>
                <c:pt idx="13124">
                  <c:v>71.869</c:v>
                </c:pt>
                <c:pt idx="13125">
                  <c:v>71.873999999999995</c:v>
                </c:pt>
                <c:pt idx="13126">
                  <c:v>71.879000000000005</c:v>
                </c:pt>
                <c:pt idx="13127">
                  <c:v>71.884</c:v>
                </c:pt>
                <c:pt idx="13128">
                  <c:v>71.888999999999996</c:v>
                </c:pt>
                <c:pt idx="13129">
                  <c:v>71.894000000000005</c:v>
                </c:pt>
                <c:pt idx="13130">
                  <c:v>71.899000000000001</c:v>
                </c:pt>
                <c:pt idx="13131">
                  <c:v>71.903999999999996</c:v>
                </c:pt>
                <c:pt idx="13132">
                  <c:v>71.909000000000006</c:v>
                </c:pt>
                <c:pt idx="13133">
                  <c:v>71.914000000000001</c:v>
                </c:pt>
                <c:pt idx="13134">
                  <c:v>71.918999999999997</c:v>
                </c:pt>
                <c:pt idx="13135">
                  <c:v>71.924000000000007</c:v>
                </c:pt>
                <c:pt idx="13136">
                  <c:v>71.929000000000002</c:v>
                </c:pt>
                <c:pt idx="13137">
                  <c:v>71.933999999999997</c:v>
                </c:pt>
                <c:pt idx="13138">
                  <c:v>71.938999999999993</c:v>
                </c:pt>
                <c:pt idx="13139">
                  <c:v>71.944000000000003</c:v>
                </c:pt>
                <c:pt idx="13140">
                  <c:v>71.948999999999998</c:v>
                </c:pt>
                <c:pt idx="13141">
                  <c:v>71.953999999999994</c:v>
                </c:pt>
                <c:pt idx="13142">
                  <c:v>71.959999999999994</c:v>
                </c:pt>
                <c:pt idx="13143">
                  <c:v>71.965000000000003</c:v>
                </c:pt>
                <c:pt idx="13144">
                  <c:v>71.97</c:v>
                </c:pt>
                <c:pt idx="13145">
                  <c:v>71.974999999999994</c:v>
                </c:pt>
                <c:pt idx="13146">
                  <c:v>71.98</c:v>
                </c:pt>
                <c:pt idx="13147">
                  <c:v>71.984999999999999</c:v>
                </c:pt>
                <c:pt idx="13148">
                  <c:v>71.989999999999995</c:v>
                </c:pt>
                <c:pt idx="13149">
                  <c:v>71.995000000000005</c:v>
                </c:pt>
                <c:pt idx="13150">
                  <c:v>72</c:v>
                </c:pt>
                <c:pt idx="13151">
                  <c:v>72.004999999999995</c:v>
                </c:pt>
                <c:pt idx="13152">
                  <c:v>72.010000000000005</c:v>
                </c:pt>
                <c:pt idx="13153">
                  <c:v>72.015000000000001</c:v>
                </c:pt>
                <c:pt idx="13154">
                  <c:v>72.02</c:v>
                </c:pt>
                <c:pt idx="13155">
                  <c:v>72.025000000000006</c:v>
                </c:pt>
                <c:pt idx="13156">
                  <c:v>72.031000000000006</c:v>
                </c:pt>
                <c:pt idx="13157">
                  <c:v>72.037000000000006</c:v>
                </c:pt>
                <c:pt idx="13158">
                  <c:v>72.042000000000002</c:v>
                </c:pt>
                <c:pt idx="13159">
                  <c:v>72.046999999999997</c:v>
                </c:pt>
                <c:pt idx="13160">
                  <c:v>72.052000000000007</c:v>
                </c:pt>
                <c:pt idx="13161">
                  <c:v>72.058000000000007</c:v>
                </c:pt>
                <c:pt idx="13162">
                  <c:v>72.063000000000002</c:v>
                </c:pt>
                <c:pt idx="13163">
                  <c:v>72.067999999999998</c:v>
                </c:pt>
                <c:pt idx="13164">
                  <c:v>72.072999999999993</c:v>
                </c:pt>
                <c:pt idx="13165">
                  <c:v>72.078000000000003</c:v>
                </c:pt>
                <c:pt idx="13166">
                  <c:v>72.082999999999998</c:v>
                </c:pt>
                <c:pt idx="13167">
                  <c:v>72.088999999999999</c:v>
                </c:pt>
                <c:pt idx="13168">
                  <c:v>72.094999999999999</c:v>
                </c:pt>
                <c:pt idx="13169">
                  <c:v>72.099999999999994</c:v>
                </c:pt>
                <c:pt idx="13170">
                  <c:v>72.105000000000004</c:v>
                </c:pt>
                <c:pt idx="13171">
                  <c:v>72.11</c:v>
                </c:pt>
                <c:pt idx="13172">
                  <c:v>72.116</c:v>
                </c:pt>
                <c:pt idx="13173">
                  <c:v>72.122</c:v>
                </c:pt>
                <c:pt idx="13174">
                  <c:v>72.126999999999995</c:v>
                </c:pt>
                <c:pt idx="13175">
                  <c:v>72.132000000000005</c:v>
                </c:pt>
                <c:pt idx="13176">
                  <c:v>72.137</c:v>
                </c:pt>
                <c:pt idx="13177">
                  <c:v>72.141999999999996</c:v>
                </c:pt>
                <c:pt idx="13178">
                  <c:v>72.147000000000006</c:v>
                </c:pt>
                <c:pt idx="13179">
                  <c:v>72.152000000000001</c:v>
                </c:pt>
                <c:pt idx="13180">
                  <c:v>72.156999999999996</c:v>
                </c:pt>
                <c:pt idx="13181">
                  <c:v>72.162000000000006</c:v>
                </c:pt>
                <c:pt idx="13182">
                  <c:v>72.167000000000002</c:v>
                </c:pt>
                <c:pt idx="13183">
                  <c:v>72.173000000000002</c:v>
                </c:pt>
                <c:pt idx="13184">
                  <c:v>72.177999999999997</c:v>
                </c:pt>
                <c:pt idx="13185">
                  <c:v>72.183000000000007</c:v>
                </c:pt>
                <c:pt idx="13186">
                  <c:v>72.188000000000002</c:v>
                </c:pt>
                <c:pt idx="13187">
                  <c:v>72.192999999999998</c:v>
                </c:pt>
                <c:pt idx="13188">
                  <c:v>72.197999999999993</c:v>
                </c:pt>
                <c:pt idx="13189">
                  <c:v>72.203000000000003</c:v>
                </c:pt>
                <c:pt idx="13190">
                  <c:v>72.207999999999998</c:v>
                </c:pt>
                <c:pt idx="13191">
                  <c:v>72.213999999999999</c:v>
                </c:pt>
                <c:pt idx="13192">
                  <c:v>72.22</c:v>
                </c:pt>
                <c:pt idx="13193">
                  <c:v>72.224999999999994</c:v>
                </c:pt>
                <c:pt idx="13194">
                  <c:v>72.23</c:v>
                </c:pt>
                <c:pt idx="13195">
                  <c:v>72.234999999999999</c:v>
                </c:pt>
                <c:pt idx="13196">
                  <c:v>72.239999999999995</c:v>
                </c:pt>
                <c:pt idx="13197">
                  <c:v>72.245000000000005</c:v>
                </c:pt>
                <c:pt idx="13198">
                  <c:v>72.25</c:v>
                </c:pt>
                <c:pt idx="13199">
                  <c:v>72.256</c:v>
                </c:pt>
                <c:pt idx="13200">
                  <c:v>72.262</c:v>
                </c:pt>
                <c:pt idx="13201">
                  <c:v>72.266999999999996</c:v>
                </c:pt>
                <c:pt idx="13202">
                  <c:v>72.272000000000006</c:v>
                </c:pt>
                <c:pt idx="13203">
                  <c:v>72.278000000000006</c:v>
                </c:pt>
                <c:pt idx="13204">
                  <c:v>72.283000000000001</c:v>
                </c:pt>
                <c:pt idx="13205">
                  <c:v>72.287999999999997</c:v>
                </c:pt>
                <c:pt idx="13206">
                  <c:v>72.293000000000006</c:v>
                </c:pt>
                <c:pt idx="13207">
                  <c:v>72.298000000000002</c:v>
                </c:pt>
                <c:pt idx="13208">
                  <c:v>72.302999999999997</c:v>
                </c:pt>
                <c:pt idx="13209">
                  <c:v>72.308000000000007</c:v>
                </c:pt>
                <c:pt idx="13210">
                  <c:v>72.314999999999998</c:v>
                </c:pt>
                <c:pt idx="13211">
                  <c:v>72.320999999999998</c:v>
                </c:pt>
                <c:pt idx="13212">
                  <c:v>72.325999999999993</c:v>
                </c:pt>
                <c:pt idx="13213">
                  <c:v>72.331999999999994</c:v>
                </c:pt>
                <c:pt idx="13214">
                  <c:v>72.337000000000003</c:v>
                </c:pt>
                <c:pt idx="13215">
                  <c:v>72.341999999999999</c:v>
                </c:pt>
                <c:pt idx="13216">
                  <c:v>72.347999999999999</c:v>
                </c:pt>
                <c:pt idx="13217">
                  <c:v>72.353999999999999</c:v>
                </c:pt>
                <c:pt idx="13218">
                  <c:v>72.36</c:v>
                </c:pt>
                <c:pt idx="13219">
                  <c:v>72.366</c:v>
                </c:pt>
                <c:pt idx="13220">
                  <c:v>72.372</c:v>
                </c:pt>
                <c:pt idx="13221">
                  <c:v>72.378</c:v>
                </c:pt>
                <c:pt idx="13222">
                  <c:v>72.384</c:v>
                </c:pt>
                <c:pt idx="13223">
                  <c:v>72.39</c:v>
                </c:pt>
                <c:pt idx="13224">
                  <c:v>72.397999999999996</c:v>
                </c:pt>
                <c:pt idx="13225">
                  <c:v>72.403999999999996</c:v>
                </c:pt>
                <c:pt idx="13226">
                  <c:v>72.41</c:v>
                </c:pt>
                <c:pt idx="13227">
                  <c:v>72.415999999999997</c:v>
                </c:pt>
                <c:pt idx="13228">
                  <c:v>72.421999999999997</c:v>
                </c:pt>
                <c:pt idx="13229">
                  <c:v>72.427999999999997</c:v>
                </c:pt>
                <c:pt idx="13230">
                  <c:v>72.435000000000002</c:v>
                </c:pt>
                <c:pt idx="13231">
                  <c:v>72.444000000000003</c:v>
                </c:pt>
                <c:pt idx="13232">
                  <c:v>72.45</c:v>
                </c:pt>
                <c:pt idx="13233">
                  <c:v>72.456000000000003</c:v>
                </c:pt>
                <c:pt idx="13234">
                  <c:v>72.462000000000003</c:v>
                </c:pt>
                <c:pt idx="13235">
                  <c:v>72.468999999999994</c:v>
                </c:pt>
                <c:pt idx="13236">
                  <c:v>72.475999999999999</c:v>
                </c:pt>
                <c:pt idx="13237">
                  <c:v>72.483000000000004</c:v>
                </c:pt>
                <c:pt idx="13238">
                  <c:v>72.489999999999995</c:v>
                </c:pt>
                <c:pt idx="13239">
                  <c:v>72.495999999999995</c:v>
                </c:pt>
                <c:pt idx="13240">
                  <c:v>72.501999999999995</c:v>
                </c:pt>
                <c:pt idx="13241">
                  <c:v>72.507999999999996</c:v>
                </c:pt>
                <c:pt idx="13242">
                  <c:v>72.513999999999996</c:v>
                </c:pt>
                <c:pt idx="13243">
                  <c:v>72.521000000000001</c:v>
                </c:pt>
                <c:pt idx="13244">
                  <c:v>72.528000000000006</c:v>
                </c:pt>
                <c:pt idx="13245">
                  <c:v>72.534000000000006</c:v>
                </c:pt>
                <c:pt idx="13246">
                  <c:v>72.540000000000006</c:v>
                </c:pt>
                <c:pt idx="13247">
                  <c:v>72.546000000000006</c:v>
                </c:pt>
                <c:pt idx="13248">
                  <c:v>72.552999999999997</c:v>
                </c:pt>
                <c:pt idx="13249">
                  <c:v>72.56</c:v>
                </c:pt>
                <c:pt idx="13250">
                  <c:v>72.569000000000003</c:v>
                </c:pt>
                <c:pt idx="13251">
                  <c:v>72.578000000000003</c:v>
                </c:pt>
                <c:pt idx="13252">
                  <c:v>72.584000000000003</c:v>
                </c:pt>
                <c:pt idx="13253">
                  <c:v>72.59</c:v>
                </c:pt>
                <c:pt idx="13254">
                  <c:v>72.596000000000004</c:v>
                </c:pt>
                <c:pt idx="13255">
                  <c:v>72.602000000000004</c:v>
                </c:pt>
                <c:pt idx="13256">
                  <c:v>72.608999999999995</c:v>
                </c:pt>
                <c:pt idx="13257">
                  <c:v>72.614999999999995</c:v>
                </c:pt>
                <c:pt idx="13258">
                  <c:v>72.620999999999995</c:v>
                </c:pt>
                <c:pt idx="13259">
                  <c:v>72.626999999999995</c:v>
                </c:pt>
                <c:pt idx="13260">
                  <c:v>72.632999999999996</c:v>
                </c:pt>
                <c:pt idx="13261">
                  <c:v>72.64</c:v>
                </c:pt>
                <c:pt idx="13262">
                  <c:v>72.646000000000001</c:v>
                </c:pt>
                <c:pt idx="13263">
                  <c:v>72.652000000000001</c:v>
                </c:pt>
                <c:pt idx="13264">
                  <c:v>72.658000000000001</c:v>
                </c:pt>
                <c:pt idx="13265">
                  <c:v>72.665000000000006</c:v>
                </c:pt>
                <c:pt idx="13266">
                  <c:v>72.671999999999997</c:v>
                </c:pt>
                <c:pt idx="13267">
                  <c:v>72.677999999999997</c:v>
                </c:pt>
                <c:pt idx="13268">
                  <c:v>72.683999999999997</c:v>
                </c:pt>
                <c:pt idx="13269">
                  <c:v>72.69</c:v>
                </c:pt>
                <c:pt idx="13270">
                  <c:v>72.695999999999998</c:v>
                </c:pt>
                <c:pt idx="13271">
                  <c:v>72.701999999999998</c:v>
                </c:pt>
                <c:pt idx="13272">
                  <c:v>72.707999999999998</c:v>
                </c:pt>
                <c:pt idx="13273">
                  <c:v>72.713999999999999</c:v>
                </c:pt>
                <c:pt idx="13274">
                  <c:v>72.72</c:v>
                </c:pt>
                <c:pt idx="13275">
                  <c:v>72.725999999999999</c:v>
                </c:pt>
                <c:pt idx="13276">
                  <c:v>72.733000000000004</c:v>
                </c:pt>
                <c:pt idx="13277">
                  <c:v>72.739999999999995</c:v>
                </c:pt>
                <c:pt idx="13278">
                  <c:v>72.748000000000005</c:v>
                </c:pt>
                <c:pt idx="13279">
                  <c:v>72.754999999999995</c:v>
                </c:pt>
                <c:pt idx="13280">
                  <c:v>72.762</c:v>
                </c:pt>
                <c:pt idx="13281">
                  <c:v>72.769000000000005</c:v>
                </c:pt>
                <c:pt idx="13282">
                  <c:v>72.775999999999996</c:v>
                </c:pt>
                <c:pt idx="13283">
                  <c:v>72.783000000000001</c:v>
                </c:pt>
                <c:pt idx="13284">
                  <c:v>72.789000000000001</c:v>
                </c:pt>
                <c:pt idx="13285">
                  <c:v>72.795000000000002</c:v>
                </c:pt>
                <c:pt idx="13286">
                  <c:v>72.802000000000007</c:v>
                </c:pt>
                <c:pt idx="13287">
                  <c:v>72.808999999999997</c:v>
                </c:pt>
                <c:pt idx="13288">
                  <c:v>72.814999999999998</c:v>
                </c:pt>
                <c:pt idx="13289">
                  <c:v>72.822000000000003</c:v>
                </c:pt>
                <c:pt idx="13290">
                  <c:v>72.828999999999994</c:v>
                </c:pt>
                <c:pt idx="13291">
                  <c:v>72.835999999999999</c:v>
                </c:pt>
                <c:pt idx="13292">
                  <c:v>72.843000000000004</c:v>
                </c:pt>
                <c:pt idx="13293">
                  <c:v>72.849999999999994</c:v>
                </c:pt>
                <c:pt idx="13294">
                  <c:v>72.856999999999999</c:v>
                </c:pt>
                <c:pt idx="13295">
                  <c:v>72.864000000000004</c:v>
                </c:pt>
                <c:pt idx="13296">
                  <c:v>72.870999999999995</c:v>
                </c:pt>
                <c:pt idx="13297">
                  <c:v>72.878</c:v>
                </c:pt>
                <c:pt idx="13298">
                  <c:v>72.885000000000005</c:v>
                </c:pt>
                <c:pt idx="13299">
                  <c:v>72.894000000000005</c:v>
                </c:pt>
                <c:pt idx="13300">
                  <c:v>72.900999999999996</c:v>
                </c:pt>
                <c:pt idx="13301">
                  <c:v>72.908000000000001</c:v>
                </c:pt>
                <c:pt idx="13302">
                  <c:v>72.915000000000006</c:v>
                </c:pt>
                <c:pt idx="13303">
                  <c:v>72.921999999999997</c:v>
                </c:pt>
                <c:pt idx="13304">
                  <c:v>72.929000000000002</c:v>
                </c:pt>
                <c:pt idx="13305">
                  <c:v>72.936000000000007</c:v>
                </c:pt>
                <c:pt idx="13306">
                  <c:v>72.942999999999998</c:v>
                </c:pt>
                <c:pt idx="13307">
                  <c:v>72.95</c:v>
                </c:pt>
                <c:pt idx="13308">
                  <c:v>72.956999999999994</c:v>
                </c:pt>
                <c:pt idx="13309">
                  <c:v>72.963999999999999</c:v>
                </c:pt>
                <c:pt idx="13310">
                  <c:v>72.97</c:v>
                </c:pt>
                <c:pt idx="13311">
                  <c:v>72.977000000000004</c:v>
                </c:pt>
                <c:pt idx="13312">
                  <c:v>72.983000000000004</c:v>
                </c:pt>
                <c:pt idx="13313">
                  <c:v>72.989000000000004</c:v>
                </c:pt>
                <c:pt idx="13314">
                  <c:v>72.995000000000005</c:v>
                </c:pt>
                <c:pt idx="13315">
                  <c:v>73.001999999999995</c:v>
                </c:pt>
                <c:pt idx="13316">
                  <c:v>73.010000000000005</c:v>
                </c:pt>
                <c:pt idx="13317">
                  <c:v>73.016000000000005</c:v>
                </c:pt>
                <c:pt idx="13318">
                  <c:v>73.022000000000006</c:v>
                </c:pt>
                <c:pt idx="13319">
                  <c:v>73.028000000000006</c:v>
                </c:pt>
                <c:pt idx="13320">
                  <c:v>73.034999999999997</c:v>
                </c:pt>
                <c:pt idx="13321">
                  <c:v>73.042000000000002</c:v>
                </c:pt>
                <c:pt idx="13322">
                  <c:v>73.049000000000007</c:v>
                </c:pt>
                <c:pt idx="13323">
                  <c:v>73.055999999999997</c:v>
                </c:pt>
                <c:pt idx="13324">
                  <c:v>73.063000000000002</c:v>
                </c:pt>
                <c:pt idx="13325">
                  <c:v>73.070999999999998</c:v>
                </c:pt>
                <c:pt idx="13326">
                  <c:v>73.078000000000003</c:v>
                </c:pt>
                <c:pt idx="13327">
                  <c:v>73.084999999999994</c:v>
                </c:pt>
                <c:pt idx="13328">
                  <c:v>73.091999999999999</c:v>
                </c:pt>
                <c:pt idx="13329">
                  <c:v>73.099000000000004</c:v>
                </c:pt>
                <c:pt idx="13330">
                  <c:v>73.105999999999995</c:v>
                </c:pt>
                <c:pt idx="13331">
                  <c:v>73.113</c:v>
                </c:pt>
                <c:pt idx="13332">
                  <c:v>73.12</c:v>
                </c:pt>
                <c:pt idx="13333">
                  <c:v>73.126999999999995</c:v>
                </c:pt>
                <c:pt idx="13334">
                  <c:v>73.134</c:v>
                </c:pt>
                <c:pt idx="13335">
                  <c:v>73.141000000000005</c:v>
                </c:pt>
                <c:pt idx="13336">
                  <c:v>73.147999999999996</c:v>
                </c:pt>
                <c:pt idx="13337">
                  <c:v>73.155000000000001</c:v>
                </c:pt>
                <c:pt idx="13338">
                  <c:v>73.162000000000006</c:v>
                </c:pt>
                <c:pt idx="13339">
                  <c:v>73.168000000000006</c:v>
                </c:pt>
                <c:pt idx="13340">
                  <c:v>73.174999999999997</c:v>
                </c:pt>
                <c:pt idx="13341">
                  <c:v>73.182000000000002</c:v>
                </c:pt>
                <c:pt idx="13342">
                  <c:v>73.188999999999993</c:v>
                </c:pt>
                <c:pt idx="13343">
                  <c:v>73.195999999999998</c:v>
                </c:pt>
                <c:pt idx="13344">
                  <c:v>73.203000000000003</c:v>
                </c:pt>
                <c:pt idx="13345">
                  <c:v>73.209999999999994</c:v>
                </c:pt>
                <c:pt idx="13346">
                  <c:v>73.216999999999999</c:v>
                </c:pt>
                <c:pt idx="13347">
                  <c:v>73.224000000000004</c:v>
                </c:pt>
                <c:pt idx="13348">
                  <c:v>73.230999999999995</c:v>
                </c:pt>
                <c:pt idx="13349">
                  <c:v>73.238</c:v>
                </c:pt>
                <c:pt idx="13350">
                  <c:v>73.245000000000005</c:v>
                </c:pt>
                <c:pt idx="13351">
                  <c:v>73.251999999999995</c:v>
                </c:pt>
                <c:pt idx="13352">
                  <c:v>73.259</c:v>
                </c:pt>
                <c:pt idx="13353">
                  <c:v>73.266999999999996</c:v>
                </c:pt>
                <c:pt idx="13354">
                  <c:v>73.275000000000006</c:v>
                </c:pt>
                <c:pt idx="13355">
                  <c:v>73.283000000000001</c:v>
                </c:pt>
                <c:pt idx="13356">
                  <c:v>73.290000000000006</c:v>
                </c:pt>
                <c:pt idx="13357">
                  <c:v>73.296999999999997</c:v>
                </c:pt>
                <c:pt idx="13358">
                  <c:v>73.305000000000007</c:v>
                </c:pt>
                <c:pt idx="13359">
                  <c:v>73.311999999999998</c:v>
                </c:pt>
                <c:pt idx="13360">
                  <c:v>73.319999999999993</c:v>
                </c:pt>
                <c:pt idx="13361">
                  <c:v>73.326999999999998</c:v>
                </c:pt>
                <c:pt idx="13362">
                  <c:v>73.334000000000003</c:v>
                </c:pt>
                <c:pt idx="13363">
                  <c:v>73.340999999999994</c:v>
                </c:pt>
                <c:pt idx="13364">
                  <c:v>73.349000000000004</c:v>
                </c:pt>
                <c:pt idx="13365">
                  <c:v>73.356999999999999</c:v>
                </c:pt>
                <c:pt idx="13366">
                  <c:v>73.364000000000004</c:v>
                </c:pt>
                <c:pt idx="13367">
                  <c:v>73.370999999999995</c:v>
                </c:pt>
                <c:pt idx="13368">
                  <c:v>73.379000000000005</c:v>
                </c:pt>
                <c:pt idx="13369">
                  <c:v>73.387</c:v>
                </c:pt>
                <c:pt idx="13370">
                  <c:v>73.396000000000001</c:v>
                </c:pt>
                <c:pt idx="13371">
                  <c:v>73.403999999999996</c:v>
                </c:pt>
                <c:pt idx="13372">
                  <c:v>73.412000000000006</c:v>
                </c:pt>
                <c:pt idx="13373">
                  <c:v>73.421000000000006</c:v>
                </c:pt>
                <c:pt idx="13374">
                  <c:v>73.430000000000007</c:v>
                </c:pt>
                <c:pt idx="13375">
                  <c:v>73.438000000000002</c:v>
                </c:pt>
                <c:pt idx="13376">
                  <c:v>73.447000000000003</c:v>
                </c:pt>
                <c:pt idx="13377">
                  <c:v>73.456000000000003</c:v>
                </c:pt>
                <c:pt idx="13378">
                  <c:v>73.463999999999999</c:v>
                </c:pt>
                <c:pt idx="13379">
                  <c:v>73.472999999999999</c:v>
                </c:pt>
                <c:pt idx="13380">
                  <c:v>73.481999999999999</c:v>
                </c:pt>
                <c:pt idx="13381">
                  <c:v>73.491</c:v>
                </c:pt>
                <c:pt idx="13382">
                  <c:v>73.498999999999995</c:v>
                </c:pt>
                <c:pt idx="13383">
                  <c:v>73.507000000000005</c:v>
                </c:pt>
                <c:pt idx="13384">
                  <c:v>73.515000000000001</c:v>
                </c:pt>
                <c:pt idx="13385">
                  <c:v>73.522999999999996</c:v>
                </c:pt>
                <c:pt idx="13386">
                  <c:v>73.533000000000001</c:v>
                </c:pt>
                <c:pt idx="13387">
                  <c:v>73.540999999999997</c:v>
                </c:pt>
                <c:pt idx="13388">
                  <c:v>73.549000000000007</c:v>
                </c:pt>
                <c:pt idx="13389">
                  <c:v>73.557000000000002</c:v>
                </c:pt>
                <c:pt idx="13390">
                  <c:v>73.564999999999998</c:v>
                </c:pt>
                <c:pt idx="13391">
                  <c:v>73.572999999999993</c:v>
                </c:pt>
                <c:pt idx="13392">
                  <c:v>73.581000000000003</c:v>
                </c:pt>
                <c:pt idx="13393">
                  <c:v>73.59</c:v>
                </c:pt>
                <c:pt idx="13394">
                  <c:v>73.599000000000004</c:v>
                </c:pt>
                <c:pt idx="13395">
                  <c:v>73.608000000000004</c:v>
                </c:pt>
                <c:pt idx="13396">
                  <c:v>73.617000000000004</c:v>
                </c:pt>
                <c:pt idx="13397">
                  <c:v>73.626000000000005</c:v>
                </c:pt>
                <c:pt idx="13398">
                  <c:v>73.635000000000005</c:v>
                </c:pt>
                <c:pt idx="13399">
                  <c:v>73.643000000000001</c:v>
                </c:pt>
                <c:pt idx="13400">
                  <c:v>73.652000000000001</c:v>
                </c:pt>
                <c:pt idx="13401">
                  <c:v>73.661000000000001</c:v>
                </c:pt>
                <c:pt idx="13402">
                  <c:v>73.67</c:v>
                </c:pt>
                <c:pt idx="13403">
                  <c:v>73.677999999999997</c:v>
                </c:pt>
                <c:pt idx="13404">
                  <c:v>73.686000000000007</c:v>
                </c:pt>
                <c:pt idx="13405">
                  <c:v>73.694000000000003</c:v>
                </c:pt>
                <c:pt idx="13406">
                  <c:v>73.703000000000003</c:v>
                </c:pt>
                <c:pt idx="13407">
                  <c:v>73.710999999999999</c:v>
                </c:pt>
                <c:pt idx="13408">
                  <c:v>73.718999999999994</c:v>
                </c:pt>
                <c:pt idx="13409">
                  <c:v>73.727000000000004</c:v>
                </c:pt>
                <c:pt idx="13410">
                  <c:v>73.736000000000004</c:v>
                </c:pt>
                <c:pt idx="13411">
                  <c:v>73.745000000000005</c:v>
                </c:pt>
                <c:pt idx="13412">
                  <c:v>73.754000000000005</c:v>
                </c:pt>
                <c:pt idx="13413">
                  <c:v>73.763000000000005</c:v>
                </c:pt>
                <c:pt idx="13414">
                  <c:v>73.772000000000006</c:v>
                </c:pt>
                <c:pt idx="13415">
                  <c:v>73.781000000000006</c:v>
                </c:pt>
                <c:pt idx="13416">
                  <c:v>73.790000000000006</c:v>
                </c:pt>
                <c:pt idx="13417">
                  <c:v>73.801000000000002</c:v>
                </c:pt>
                <c:pt idx="13418">
                  <c:v>73.81</c:v>
                </c:pt>
                <c:pt idx="13419">
                  <c:v>73.819999999999993</c:v>
                </c:pt>
                <c:pt idx="13420">
                  <c:v>73.828999999999994</c:v>
                </c:pt>
                <c:pt idx="13421">
                  <c:v>73.838999999999999</c:v>
                </c:pt>
                <c:pt idx="13422">
                  <c:v>73.849000000000004</c:v>
                </c:pt>
                <c:pt idx="13423">
                  <c:v>73.858000000000004</c:v>
                </c:pt>
                <c:pt idx="13424">
                  <c:v>73.867000000000004</c:v>
                </c:pt>
                <c:pt idx="13425">
                  <c:v>73.876000000000005</c:v>
                </c:pt>
                <c:pt idx="13426">
                  <c:v>73.884</c:v>
                </c:pt>
                <c:pt idx="13427">
                  <c:v>73.891999999999996</c:v>
                </c:pt>
                <c:pt idx="13428">
                  <c:v>73.900999999999996</c:v>
                </c:pt>
                <c:pt idx="13429">
                  <c:v>73.91</c:v>
                </c:pt>
                <c:pt idx="13430">
                  <c:v>73.918999999999997</c:v>
                </c:pt>
                <c:pt idx="13431">
                  <c:v>73.927000000000007</c:v>
                </c:pt>
                <c:pt idx="13432">
                  <c:v>73.935000000000002</c:v>
                </c:pt>
                <c:pt idx="13433">
                  <c:v>73.944000000000003</c:v>
                </c:pt>
                <c:pt idx="13434">
                  <c:v>73.953999999999994</c:v>
                </c:pt>
                <c:pt idx="13435">
                  <c:v>73.962999999999994</c:v>
                </c:pt>
                <c:pt idx="13436">
                  <c:v>73.971999999999994</c:v>
                </c:pt>
                <c:pt idx="13437">
                  <c:v>73.981999999999999</c:v>
                </c:pt>
                <c:pt idx="13438">
                  <c:v>73.991</c:v>
                </c:pt>
                <c:pt idx="13439">
                  <c:v>74</c:v>
                </c:pt>
                <c:pt idx="13440">
                  <c:v>74.009</c:v>
                </c:pt>
                <c:pt idx="13441">
                  <c:v>74.02</c:v>
                </c:pt>
                <c:pt idx="13442">
                  <c:v>74.03</c:v>
                </c:pt>
                <c:pt idx="13443">
                  <c:v>74.040000000000006</c:v>
                </c:pt>
                <c:pt idx="13444">
                  <c:v>74.05</c:v>
                </c:pt>
                <c:pt idx="13445">
                  <c:v>74.061999999999998</c:v>
                </c:pt>
                <c:pt idx="13446">
                  <c:v>74.072999999999993</c:v>
                </c:pt>
                <c:pt idx="13447">
                  <c:v>74.082999999999998</c:v>
                </c:pt>
                <c:pt idx="13448">
                  <c:v>74.093000000000004</c:v>
                </c:pt>
                <c:pt idx="13449">
                  <c:v>74.103999999999999</c:v>
                </c:pt>
                <c:pt idx="13450">
                  <c:v>74.114000000000004</c:v>
                </c:pt>
                <c:pt idx="13451">
                  <c:v>74.125</c:v>
                </c:pt>
                <c:pt idx="13452">
                  <c:v>74.135999999999996</c:v>
                </c:pt>
                <c:pt idx="13453">
                  <c:v>74.147000000000006</c:v>
                </c:pt>
                <c:pt idx="13454">
                  <c:v>74.158000000000001</c:v>
                </c:pt>
                <c:pt idx="13455">
                  <c:v>74.168999999999997</c:v>
                </c:pt>
                <c:pt idx="13456">
                  <c:v>74.179000000000002</c:v>
                </c:pt>
                <c:pt idx="13457">
                  <c:v>74.19</c:v>
                </c:pt>
                <c:pt idx="13458">
                  <c:v>74.200999999999993</c:v>
                </c:pt>
                <c:pt idx="13459">
                  <c:v>74.210999999999999</c:v>
                </c:pt>
                <c:pt idx="13460">
                  <c:v>74.221000000000004</c:v>
                </c:pt>
                <c:pt idx="13461">
                  <c:v>74.230999999999995</c:v>
                </c:pt>
                <c:pt idx="13462">
                  <c:v>74.241</c:v>
                </c:pt>
                <c:pt idx="13463">
                  <c:v>74.251000000000005</c:v>
                </c:pt>
                <c:pt idx="13464">
                  <c:v>74.260999999999996</c:v>
                </c:pt>
                <c:pt idx="13465">
                  <c:v>74.271000000000001</c:v>
                </c:pt>
                <c:pt idx="13466">
                  <c:v>74.281000000000006</c:v>
                </c:pt>
                <c:pt idx="13467">
                  <c:v>74.290999999999997</c:v>
                </c:pt>
                <c:pt idx="13468">
                  <c:v>74.301000000000002</c:v>
                </c:pt>
                <c:pt idx="13469">
                  <c:v>74.311000000000007</c:v>
                </c:pt>
                <c:pt idx="13470">
                  <c:v>74.320999999999998</c:v>
                </c:pt>
                <c:pt idx="13471">
                  <c:v>74.33</c:v>
                </c:pt>
                <c:pt idx="13472">
                  <c:v>74.337999999999994</c:v>
                </c:pt>
                <c:pt idx="13473">
                  <c:v>74.346999999999994</c:v>
                </c:pt>
                <c:pt idx="13474">
                  <c:v>74.355000000000004</c:v>
                </c:pt>
                <c:pt idx="13475">
                  <c:v>74.363</c:v>
                </c:pt>
                <c:pt idx="13476">
                  <c:v>74.370999999999995</c:v>
                </c:pt>
                <c:pt idx="13477">
                  <c:v>74.38</c:v>
                </c:pt>
                <c:pt idx="13478">
                  <c:v>74.388000000000005</c:v>
                </c:pt>
                <c:pt idx="13479">
                  <c:v>74.397000000000006</c:v>
                </c:pt>
                <c:pt idx="13480">
                  <c:v>74.406000000000006</c:v>
                </c:pt>
                <c:pt idx="13481">
                  <c:v>74.415000000000006</c:v>
                </c:pt>
                <c:pt idx="13482">
                  <c:v>74.423000000000002</c:v>
                </c:pt>
                <c:pt idx="13483">
                  <c:v>74.432000000000002</c:v>
                </c:pt>
                <c:pt idx="13484">
                  <c:v>74.441000000000003</c:v>
                </c:pt>
                <c:pt idx="13485">
                  <c:v>74.45</c:v>
                </c:pt>
                <c:pt idx="13486">
                  <c:v>74.459000000000003</c:v>
                </c:pt>
                <c:pt idx="13487">
                  <c:v>74.468000000000004</c:v>
                </c:pt>
                <c:pt idx="13488">
                  <c:v>74.477999999999994</c:v>
                </c:pt>
                <c:pt idx="13489">
                  <c:v>74.488</c:v>
                </c:pt>
                <c:pt idx="13490">
                  <c:v>74.497</c:v>
                </c:pt>
                <c:pt idx="13491">
                  <c:v>74.506</c:v>
                </c:pt>
                <c:pt idx="13492">
                  <c:v>74.515000000000001</c:v>
                </c:pt>
                <c:pt idx="13493">
                  <c:v>74.522999999999996</c:v>
                </c:pt>
                <c:pt idx="13494">
                  <c:v>74.531000000000006</c:v>
                </c:pt>
                <c:pt idx="13495">
                  <c:v>74.542000000000002</c:v>
                </c:pt>
                <c:pt idx="13496">
                  <c:v>74.552999999999997</c:v>
                </c:pt>
                <c:pt idx="13497">
                  <c:v>74.563999999999993</c:v>
                </c:pt>
                <c:pt idx="13498">
                  <c:v>74.575000000000003</c:v>
                </c:pt>
                <c:pt idx="13499">
                  <c:v>74.587000000000003</c:v>
                </c:pt>
                <c:pt idx="13500">
                  <c:v>74.597999999999999</c:v>
                </c:pt>
                <c:pt idx="13501">
                  <c:v>74.608999999999995</c:v>
                </c:pt>
                <c:pt idx="13502">
                  <c:v>74.62</c:v>
                </c:pt>
                <c:pt idx="13503">
                  <c:v>74.631</c:v>
                </c:pt>
                <c:pt idx="13504">
                  <c:v>74.641999999999996</c:v>
                </c:pt>
                <c:pt idx="13505">
                  <c:v>74.653000000000006</c:v>
                </c:pt>
                <c:pt idx="13506">
                  <c:v>74.665000000000006</c:v>
                </c:pt>
                <c:pt idx="13507">
                  <c:v>74.676000000000002</c:v>
                </c:pt>
                <c:pt idx="13508">
                  <c:v>74.686999999999998</c:v>
                </c:pt>
                <c:pt idx="13509">
                  <c:v>74.697999999999993</c:v>
                </c:pt>
                <c:pt idx="13510">
                  <c:v>74.707999999999998</c:v>
                </c:pt>
                <c:pt idx="13511">
                  <c:v>74.718999999999994</c:v>
                </c:pt>
                <c:pt idx="13512">
                  <c:v>74.73</c:v>
                </c:pt>
                <c:pt idx="13513">
                  <c:v>74.741</c:v>
                </c:pt>
                <c:pt idx="13514">
                  <c:v>74.751999999999995</c:v>
                </c:pt>
                <c:pt idx="13515">
                  <c:v>74.763000000000005</c:v>
                </c:pt>
                <c:pt idx="13516">
                  <c:v>74.774000000000001</c:v>
                </c:pt>
                <c:pt idx="13517">
                  <c:v>74.784999999999997</c:v>
                </c:pt>
                <c:pt idx="13518">
                  <c:v>74.798000000000002</c:v>
                </c:pt>
                <c:pt idx="13519">
                  <c:v>74.808999999999997</c:v>
                </c:pt>
                <c:pt idx="13520">
                  <c:v>74.819999999999993</c:v>
                </c:pt>
                <c:pt idx="13521">
                  <c:v>74.831000000000003</c:v>
                </c:pt>
                <c:pt idx="13522">
                  <c:v>74.843000000000004</c:v>
                </c:pt>
                <c:pt idx="13523">
                  <c:v>74.853999999999999</c:v>
                </c:pt>
                <c:pt idx="13524">
                  <c:v>74.864999999999995</c:v>
                </c:pt>
                <c:pt idx="13525">
                  <c:v>74.873999999999995</c:v>
                </c:pt>
                <c:pt idx="13526">
                  <c:v>74.882999999999996</c:v>
                </c:pt>
                <c:pt idx="13527">
                  <c:v>74.891999999999996</c:v>
                </c:pt>
                <c:pt idx="13528">
                  <c:v>74.900999999999996</c:v>
                </c:pt>
                <c:pt idx="13529">
                  <c:v>74.91</c:v>
                </c:pt>
                <c:pt idx="13530">
                  <c:v>74.918999999999997</c:v>
                </c:pt>
                <c:pt idx="13531">
                  <c:v>74.927999999999997</c:v>
                </c:pt>
                <c:pt idx="13532">
                  <c:v>74.936999999999998</c:v>
                </c:pt>
                <c:pt idx="13533">
                  <c:v>74.945999999999998</c:v>
                </c:pt>
                <c:pt idx="13534">
                  <c:v>74.956000000000003</c:v>
                </c:pt>
                <c:pt idx="13535">
                  <c:v>74.965000000000003</c:v>
                </c:pt>
                <c:pt idx="13536">
                  <c:v>74.974000000000004</c:v>
                </c:pt>
                <c:pt idx="13537">
                  <c:v>74.983000000000004</c:v>
                </c:pt>
                <c:pt idx="13538">
                  <c:v>74.991</c:v>
                </c:pt>
                <c:pt idx="13539">
                  <c:v>75</c:v>
                </c:pt>
                <c:pt idx="13540">
                  <c:v>75.007999999999996</c:v>
                </c:pt>
                <c:pt idx="13541">
                  <c:v>75.016999999999996</c:v>
                </c:pt>
                <c:pt idx="13542">
                  <c:v>75.025999999999996</c:v>
                </c:pt>
                <c:pt idx="13543">
                  <c:v>75.034999999999997</c:v>
                </c:pt>
                <c:pt idx="13544">
                  <c:v>75.043999999999997</c:v>
                </c:pt>
                <c:pt idx="13545">
                  <c:v>75.052999999999997</c:v>
                </c:pt>
                <c:pt idx="13546">
                  <c:v>75.061999999999998</c:v>
                </c:pt>
                <c:pt idx="13547">
                  <c:v>75.069999999999993</c:v>
                </c:pt>
                <c:pt idx="13548">
                  <c:v>75.078000000000003</c:v>
                </c:pt>
                <c:pt idx="13549">
                  <c:v>75.087000000000003</c:v>
                </c:pt>
                <c:pt idx="13550">
                  <c:v>75.096000000000004</c:v>
                </c:pt>
                <c:pt idx="13551">
                  <c:v>75.105999999999995</c:v>
                </c:pt>
                <c:pt idx="13552">
                  <c:v>75.117000000000004</c:v>
                </c:pt>
                <c:pt idx="13553">
                  <c:v>75.126000000000005</c:v>
                </c:pt>
                <c:pt idx="13554">
                  <c:v>75.135000000000005</c:v>
                </c:pt>
                <c:pt idx="13555">
                  <c:v>75.144000000000005</c:v>
                </c:pt>
                <c:pt idx="13556">
                  <c:v>75.153000000000006</c:v>
                </c:pt>
                <c:pt idx="13557">
                  <c:v>75.162000000000006</c:v>
                </c:pt>
                <c:pt idx="13558">
                  <c:v>75.171000000000006</c:v>
                </c:pt>
                <c:pt idx="13559">
                  <c:v>75.180999999999997</c:v>
                </c:pt>
                <c:pt idx="13560">
                  <c:v>75.191000000000003</c:v>
                </c:pt>
                <c:pt idx="13561">
                  <c:v>75.200999999999993</c:v>
                </c:pt>
                <c:pt idx="13562">
                  <c:v>75.212000000000003</c:v>
                </c:pt>
                <c:pt idx="13563">
                  <c:v>75.222999999999999</c:v>
                </c:pt>
                <c:pt idx="13564">
                  <c:v>75.233000000000004</c:v>
                </c:pt>
                <c:pt idx="13565">
                  <c:v>75.242999999999995</c:v>
                </c:pt>
                <c:pt idx="13566">
                  <c:v>75.253</c:v>
                </c:pt>
                <c:pt idx="13567">
                  <c:v>75.262</c:v>
                </c:pt>
                <c:pt idx="13568">
                  <c:v>75.272000000000006</c:v>
                </c:pt>
                <c:pt idx="13569">
                  <c:v>75.281000000000006</c:v>
                </c:pt>
                <c:pt idx="13570">
                  <c:v>75.290999999999997</c:v>
                </c:pt>
                <c:pt idx="13571">
                  <c:v>75.3</c:v>
                </c:pt>
                <c:pt idx="13572">
                  <c:v>75.308000000000007</c:v>
                </c:pt>
                <c:pt idx="13573">
                  <c:v>75.316000000000003</c:v>
                </c:pt>
                <c:pt idx="13574">
                  <c:v>75.325000000000003</c:v>
                </c:pt>
                <c:pt idx="13575">
                  <c:v>75.332999999999998</c:v>
                </c:pt>
                <c:pt idx="13576">
                  <c:v>75.340999999999994</c:v>
                </c:pt>
                <c:pt idx="13577">
                  <c:v>75.349000000000004</c:v>
                </c:pt>
                <c:pt idx="13578">
                  <c:v>75.356999999999999</c:v>
                </c:pt>
                <c:pt idx="13579">
                  <c:v>75.364000000000004</c:v>
                </c:pt>
                <c:pt idx="13580">
                  <c:v>75.370999999999995</c:v>
                </c:pt>
                <c:pt idx="13581">
                  <c:v>75.378</c:v>
                </c:pt>
                <c:pt idx="13582">
                  <c:v>75.385000000000005</c:v>
                </c:pt>
                <c:pt idx="13583">
                  <c:v>75.391999999999996</c:v>
                </c:pt>
                <c:pt idx="13584">
                  <c:v>75.399000000000001</c:v>
                </c:pt>
                <c:pt idx="13585">
                  <c:v>75.406000000000006</c:v>
                </c:pt>
                <c:pt idx="13586">
                  <c:v>75.412999999999997</c:v>
                </c:pt>
                <c:pt idx="13587">
                  <c:v>75.42</c:v>
                </c:pt>
                <c:pt idx="13588">
                  <c:v>75.427000000000007</c:v>
                </c:pt>
                <c:pt idx="13589">
                  <c:v>75.433999999999997</c:v>
                </c:pt>
                <c:pt idx="13590">
                  <c:v>75.441000000000003</c:v>
                </c:pt>
                <c:pt idx="13591">
                  <c:v>75.447999999999993</c:v>
                </c:pt>
                <c:pt idx="13592">
                  <c:v>75.454999999999998</c:v>
                </c:pt>
                <c:pt idx="13593">
                  <c:v>75.462000000000003</c:v>
                </c:pt>
                <c:pt idx="13594">
                  <c:v>75.468999999999994</c:v>
                </c:pt>
                <c:pt idx="13595">
                  <c:v>75.475999999999999</c:v>
                </c:pt>
                <c:pt idx="13596">
                  <c:v>75.483000000000004</c:v>
                </c:pt>
                <c:pt idx="13597">
                  <c:v>75.489999999999995</c:v>
                </c:pt>
                <c:pt idx="13598">
                  <c:v>75.497</c:v>
                </c:pt>
                <c:pt idx="13599">
                  <c:v>75.504000000000005</c:v>
                </c:pt>
                <c:pt idx="13600">
                  <c:v>75.510999999999996</c:v>
                </c:pt>
                <c:pt idx="13601">
                  <c:v>75.518000000000001</c:v>
                </c:pt>
                <c:pt idx="13602">
                  <c:v>75.525000000000006</c:v>
                </c:pt>
                <c:pt idx="13603">
                  <c:v>75.531999999999996</c:v>
                </c:pt>
                <c:pt idx="13604">
                  <c:v>75.539000000000001</c:v>
                </c:pt>
                <c:pt idx="13605">
                  <c:v>75.546000000000006</c:v>
                </c:pt>
                <c:pt idx="13606">
                  <c:v>75.552999999999997</c:v>
                </c:pt>
                <c:pt idx="13607">
                  <c:v>75.56</c:v>
                </c:pt>
                <c:pt idx="13608">
                  <c:v>75.566999999999993</c:v>
                </c:pt>
                <c:pt idx="13609">
                  <c:v>75.572999999999993</c:v>
                </c:pt>
                <c:pt idx="13610">
                  <c:v>75.58</c:v>
                </c:pt>
                <c:pt idx="13611">
                  <c:v>75.587000000000003</c:v>
                </c:pt>
                <c:pt idx="13612">
                  <c:v>75.593999999999994</c:v>
                </c:pt>
                <c:pt idx="13613">
                  <c:v>75.600999999999999</c:v>
                </c:pt>
                <c:pt idx="13614">
                  <c:v>75.608000000000004</c:v>
                </c:pt>
                <c:pt idx="13615">
                  <c:v>75.614000000000004</c:v>
                </c:pt>
                <c:pt idx="13616">
                  <c:v>75.620999999999995</c:v>
                </c:pt>
                <c:pt idx="13617">
                  <c:v>75.629000000000005</c:v>
                </c:pt>
                <c:pt idx="13618">
                  <c:v>75.635999999999996</c:v>
                </c:pt>
                <c:pt idx="13619">
                  <c:v>75.643000000000001</c:v>
                </c:pt>
                <c:pt idx="13620">
                  <c:v>75.650000000000006</c:v>
                </c:pt>
                <c:pt idx="13621">
                  <c:v>75.656999999999996</c:v>
                </c:pt>
                <c:pt idx="13622">
                  <c:v>75.664000000000001</c:v>
                </c:pt>
                <c:pt idx="13623">
                  <c:v>75.671000000000006</c:v>
                </c:pt>
                <c:pt idx="13624">
                  <c:v>75.677999999999997</c:v>
                </c:pt>
                <c:pt idx="13625">
                  <c:v>75.685000000000002</c:v>
                </c:pt>
                <c:pt idx="13626">
                  <c:v>75.691000000000003</c:v>
                </c:pt>
                <c:pt idx="13627">
                  <c:v>75.697999999999993</c:v>
                </c:pt>
                <c:pt idx="13628">
                  <c:v>75.704999999999998</c:v>
                </c:pt>
                <c:pt idx="13629">
                  <c:v>75.712000000000003</c:v>
                </c:pt>
                <c:pt idx="13630">
                  <c:v>75.718000000000004</c:v>
                </c:pt>
                <c:pt idx="13631">
                  <c:v>75.724000000000004</c:v>
                </c:pt>
                <c:pt idx="13632">
                  <c:v>75.730999999999995</c:v>
                </c:pt>
                <c:pt idx="13633">
                  <c:v>75.738</c:v>
                </c:pt>
                <c:pt idx="13634">
                  <c:v>75.745000000000005</c:v>
                </c:pt>
                <c:pt idx="13635">
                  <c:v>75.751999999999995</c:v>
                </c:pt>
                <c:pt idx="13636">
                  <c:v>75.759</c:v>
                </c:pt>
                <c:pt idx="13637">
                  <c:v>75.766000000000005</c:v>
                </c:pt>
                <c:pt idx="13638">
                  <c:v>75.772999999999996</c:v>
                </c:pt>
                <c:pt idx="13639">
                  <c:v>75.778999999999996</c:v>
                </c:pt>
                <c:pt idx="13640">
                  <c:v>75.786000000000001</c:v>
                </c:pt>
                <c:pt idx="13641">
                  <c:v>75.793000000000006</c:v>
                </c:pt>
                <c:pt idx="13642">
                  <c:v>75.799000000000007</c:v>
                </c:pt>
                <c:pt idx="13643">
                  <c:v>75.805000000000007</c:v>
                </c:pt>
                <c:pt idx="13644">
                  <c:v>75.811999999999998</c:v>
                </c:pt>
                <c:pt idx="13645">
                  <c:v>75.819000000000003</c:v>
                </c:pt>
                <c:pt idx="13646">
                  <c:v>75.825000000000003</c:v>
                </c:pt>
                <c:pt idx="13647">
                  <c:v>75.831000000000003</c:v>
                </c:pt>
                <c:pt idx="13648">
                  <c:v>75.837999999999994</c:v>
                </c:pt>
                <c:pt idx="13649">
                  <c:v>75.844999999999999</c:v>
                </c:pt>
                <c:pt idx="13650">
                  <c:v>75.850999999999999</c:v>
                </c:pt>
                <c:pt idx="13651">
                  <c:v>75.856999999999999</c:v>
                </c:pt>
                <c:pt idx="13652">
                  <c:v>75.864000000000004</c:v>
                </c:pt>
                <c:pt idx="13653">
                  <c:v>75.870999999999995</c:v>
                </c:pt>
                <c:pt idx="13654">
                  <c:v>75.876999999999995</c:v>
                </c:pt>
                <c:pt idx="13655">
                  <c:v>75.884</c:v>
                </c:pt>
                <c:pt idx="13656">
                  <c:v>75.891999999999996</c:v>
                </c:pt>
                <c:pt idx="13657">
                  <c:v>75.899000000000001</c:v>
                </c:pt>
                <c:pt idx="13658">
                  <c:v>75.905000000000001</c:v>
                </c:pt>
                <c:pt idx="13659">
                  <c:v>75.912000000000006</c:v>
                </c:pt>
                <c:pt idx="13660">
                  <c:v>75.918999999999997</c:v>
                </c:pt>
                <c:pt idx="13661">
                  <c:v>75.926000000000002</c:v>
                </c:pt>
                <c:pt idx="13662">
                  <c:v>75.932000000000002</c:v>
                </c:pt>
                <c:pt idx="13663">
                  <c:v>75.938999999999993</c:v>
                </c:pt>
                <c:pt idx="13664">
                  <c:v>75.945999999999998</c:v>
                </c:pt>
                <c:pt idx="13665">
                  <c:v>75.953000000000003</c:v>
                </c:pt>
                <c:pt idx="13666">
                  <c:v>75.959000000000003</c:v>
                </c:pt>
                <c:pt idx="13667">
                  <c:v>75.965999999999994</c:v>
                </c:pt>
                <c:pt idx="13668">
                  <c:v>75.972999999999999</c:v>
                </c:pt>
                <c:pt idx="13669">
                  <c:v>75.98</c:v>
                </c:pt>
                <c:pt idx="13670">
                  <c:v>75.986999999999995</c:v>
                </c:pt>
                <c:pt idx="13671">
                  <c:v>75.994</c:v>
                </c:pt>
                <c:pt idx="13672">
                  <c:v>76.001000000000005</c:v>
                </c:pt>
                <c:pt idx="13673">
                  <c:v>76.007000000000005</c:v>
                </c:pt>
                <c:pt idx="13674">
                  <c:v>76.013000000000005</c:v>
                </c:pt>
                <c:pt idx="13675">
                  <c:v>76.02</c:v>
                </c:pt>
                <c:pt idx="13676">
                  <c:v>76.025999999999996</c:v>
                </c:pt>
                <c:pt idx="13677">
                  <c:v>76.031999999999996</c:v>
                </c:pt>
                <c:pt idx="13678">
                  <c:v>76.037999999999997</c:v>
                </c:pt>
                <c:pt idx="13679">
                  <c:v>76.045000000000002</c:v>
                </c:pt>
                <c:pt idx="13680">
                  <c:v>76.052000000000007</c:v>
                </c:pt>
                <c:pt idx="13681">
                  <c:v>76.058999999999997</c:v>
                </c:pt>
                <c:pt idx="13682">
                  <c:v>76.064999999999998</c:v>
                </c:pt>
                <c:pt idx="13683">
                  <c:v>76.072000000000003</c:v>
                </c:pt>
                <c:pt idx="13684">
                  <c:v>76.078999999999994</c:v>
                </c:pt>
                <c:pt idx="13685">
                  <c:v>76.085999999999999</c:v>
                </c:pt>
                <c:pt idx="13686">
                  <c:v>76.091999999999999</c:v>
                </c:pt>
                <c:pt idx="13687">
                  <c:v>76.099000000000004</c:v>
                </c:pt>
                <c:pt idx="13688">
                  <c:v>76.105999999999995</c:v>
                </c:pt>
                <c:pt idx="13689">
                  <c:v>76.111999999999995</c:v>
                </c:pt>
                <c:pt idx="13690">
                  <c:v>76.119</c:v>
                </c:pt>
                <c:pt idx="13691">
                  <c:v>76.126000000000005</c:v>
                </c:pt>
                <c:pt idx="13692">
                  <c:v>76.132999999999996</c:v>
                </c:pt>
                <c:pt idx="13693">
                  <c:v>76.14</c:v>
                </c:pt>
                <c:pt idx="13694">
                  <c:v>76.147000000000006</c:v>
                </c:pt>
                <c:pt idx="13695">
                  <c:v>76.155000000000001</c:v>
                </c:pt>
                <c:pt idx="13696">
                  <c:v>76.162000000000006</c:v>
                </c:pt>
                <c:pt idx="13697">
                  <c:v>76.168999999999997</c:v>
                </c:pt>
                <c:pt idx="13698">
                  <c:v>76.176000000000002</c:v>
                </c:pt>
                <c:pt idx="13699">
                  <c:v>76.182000000000002</c:v>
                </c:pt>
                <c:pt idx="13700">
                  <c:v>76.188999999999993</c:v>
                </c:pt>
                <c:pt idx="13701">
                  <c:v>76.195999999999998</c:v>
                </c:pt>
                <c:pt idx="13702">
                  <c:v>76.203000000000003</c:v>
                </c:pt>
                <c:pt idx="13703">
                  <c:v>76.209000000000003</c:v>
                </c:pt>
                <c:pt idx="13704">
                  <c:v>76.215000000000003</c:v>
                </c:pt>
                <c:pt idx="13705">
                  <c:v>76.221000000000004</c:v>
                </c:pt>
                <c:pt idx="13706">
                  <c:v>76.227999999999994</c:v>
                </c:pt>
                <c:pt idx="13707">
                  <c:v>76.233999999999995</c:v>
                </c:pt>
                <c:pt idx="13708">
                  <c:v>76.239999999999995</c:v>
                </c:pt>
                <c:pt idx="13709">
                  <c:v>76.245999999999995</c:v>
                </c:pt>
                <c:pt idx="13710">
                  <c:v>76.251999999999995</c:v>
                </c:pt>
                <c:pt idx="13711">
                  <c:v>76.260000000000005</c:v>
                </c:pt>
                <c:pt idx="13712">
                  <c:v>76.266999999999996</c:v>
                </c:pt>
                <c:pt idx="13713">
                  <c:v>76.274000000000001</c:v>
                </c:pt>
                <c:pt idx="13714">
                  <c:v>76.281000000000006</c:v>
                </c:pt>
                <c:pt idx="13715">
                  <c:v>76.287999999999997</c:v>
                </c:pt>
                <c:pt idx="13716">
                  <c:v>76.295000000000002</c:v>
                </c:pt>
                <c:pt idx="13717">
                  <c:v>76.302000000000007</c:v>
                </c:pt>
                <c:pt idx="13718">
                  <c:v>76.308999999999997</c:v>
                </c:pt>
                <c:pt idx="13719">
                  <c:v>76.316000000000003</c:v>
                </c:pt>
                <c:pt idx="13720">
                  <c:v>76.322999999999993</c:v>
                </c:pt>
                <c:pt idx="13721">
                  <c:v>76.33</c:v>
                </c:pt>
                <c:pt idx="13722">
                  <c:v>76.337000000000003</c:v>
                </c:pt>
                <c:pt idx="13723">
                  <c:v>76.343999999999994</c:v>
                </c:pt>
                <c:pt idx="13724">
                  <c:v>76.350999999999999</c:v>
                </c:pt>
                <c:pt idx="13725">
                  <c:v>76.358000000000004</c:v>
                </c:pt>
                <c:pt idx="13726">
                  <c:v>76.364999999999995</c:v>
                </c:pt>
                <c:pt idx="13727">
                  <c:v>76.370999999999995</c:v>
                </c:pt>
                <c:pt idx="13728">
                  <c:v>76.378</c:v>
                </c:pt>
                <c:pt idx="13729">
                  <c:v>76.385000000000005</c:v>
                </c:pt>
                <c:pt idx="13730">
                  <c:v>76.391000000000005</c:v>
                </c:pt>
                <c:pt idx="13731">
                  <c:v>76.397000000000006</c:v>
                </c:pt>
                <c:pt idx="13732">
                  <c:v>76.403999999999996</c:v>
                </c:pt>
                <c:pt idx="13733">
                  <c:v>76.411000000000001</c:v>
                </c:pt>
                <c:pt idx="13734">
                  <c:v>76.418000000000006</c:v>
                </c:pt>
                <c:pt idx="13735">
                  <c:v>76.424000000000007</c:v>
                </c:pt>
                <c:pt idx="13736">
                  <c:v>76.430000000000007</c:v>
                </c:pt>
                <c:pt idx="13737">
                  <c:v>76.436999999999998</c:v>
                </c:pt>
                <c:pt idx="13738">
                  <c:v>76.442999999999998</c:v>
                </c:pt>
                <c:pt idx="13739">
                  <c:v>76.448999999999998</c:v>
                </c:pt>
                <c:pt idx="13740">
                  <c:v>76.454999999999998</c:v>
                </c:pt>
                <c:pt idx="13741">
                  <c:v>76.462000000000003</c:v>
                </c:pt>
                <c:pt idx="13742">
                  <c:v>76.468999999999994</c:v>
                </c:pt>
                <c:pt idx="13743">
                  <c:v>76.474999999999994</c:v>
                </c:pt>
                <c:pt idx="13744">
                  <c:v>76.480999999999995</c:v>
                </c:pt>
                <c:pt idx="13745">
                  <c:v>76.486999999999995</c:v>
                </c:pt>
                <c:pt idx="13746">
                  <c:v>76.492999999999995</c:v>
                </c:pt>
                <c:pt idx="13747">
                  <c:v>76.498999999999995</c:v>
                </c:pt>
                <c:pt idx="13748">
                  <c:v>76.506</c:v>
                </c:pt>
                <c:pt idx="13749">
                  <c:v>76.513000000000005</c:v>
                </c:pt>
                <c:pt idx="13750">
                  <c:v>76.519000000000005</c:v>
                </c:pt>
                <c:pt idx="13751">
                  <c:v>76.525000000000006</c:v>
                </c:pt>
                <c:pt idx="13752">
                  <c:v>76.531000000000006</c:v>
                </c:pt>
                <c:pt idx="13753">
                  <c:v>76.537999999999997</c:v>
                </c:pt>
                <c:pt idx="13754">
                  <c:v>76.545000000000002</c:v>
                </c:pt>
                <c:pt idx="13755">
                  <c:v>76.551000000000002</c:v>
                </c:pt>
                <c:pt idx="13756">
                  <c:v>76.557000000000002</c:v>
                </c:pt>
                <c:pt idx="13757">
                  <c:v>76.563999999999993</c:v>
                </c:pt>
                <c:pt idx="13758">
                  <c:v>76.569999999999993</c:v>
                </c:pt>
                <c:pt idx="13759">
                  <c:v>76.575999999999993</c:v>
                </c:pt>
                <c:pt idx="13760">
                  <c:v>76.582999999999998</c:v>
                </c:pt>
                <c:pt idx="13761">
                  <c:v>76.588999999999999</c:v>
                </c:pt>
                <c:pt idx="13762">
                  <c:v>76.594999999999999</c:v>
                </c:pt>
                <c:pt idx="13763">
                  <c:v>76.600999999999999</c:v>
                </c:pt>
                <c:pt idx="13764">
                  <c:v>76.606999999999999</c:v>
                </c:pt>
                <c:pt idx="13765">
                  <c:v>76.613</c:v>
                </c:pt>
                <c:pt idx="13766">
                  <c:v>76.62</c:v>
                </c:pt>
                <c:pt idx="13767">
                  <c:v>76.626000000000005</c:v>
                </c:pt>
                <c:pt idx="13768">
                  <c:v>76.632000000000005</c:v>
                </c:pt>
                <c:pt idx="13769">
                  <c:v>76.638999999999996</c:v>
                </c:pt>
                <c:pt idx="13770">
                  <c:v>76.644999999999996</c:v>
                </c:pt>
                <c:pt idx="13771">
                  <c:v>76.652000000000001</c:v>
                </c:pt>
                <c:pt idx="13772">
                  <c:v>76.658000000000001</c:v>
                </c:pt>
                <c:pt idx="13773">
                  <c:v>76.664000000000001</c:v>
                </c:pt>
                <c:pt idx="13774">
                  <c:v>76.67</c:v>
                </c:pt>
                <c:pt idx="13775">
                  <c:v>76.677000000000007</c:v>
                </c:pt>
                <c:pt idx="13776">
                  <c:v>76.683000000000007</c:v>
                </c:pt>
                <c:pt idx="13777">
                  <c:v>76.69</c:v>
                </c:pt>
                <c:pt idx="13778">
                  <c:v>76.695999999999998</c:v>
                </c:pt>
                <c:pt idx="13779">
                  <c:v>76.701999999999998</c:v>
                </c:pt>
                <c:pt idx="13780">
                  <c:v>76.707999999999998</c:v>
                </c:pt>
                <c:pt idx="13781">
                  <c:v>76.715000000000003</c:v>
                </c:pt>
                <c:pt idx="13782">
                  <c:v>76.721000000000004</c:v>
                </c:pt>
                <c:pt idx="13783">
                  <c:v>76.727000000000004</c:v>
                </c:pt>
                <c:pt idx="13784">
                  <c:v>76.733999999999995</c:v>
                </c:pt>
                <c:pt idx="13785">
                  <c:v>76.739999999999995</c:v>
                </c:pt>
                <c:pt idx="13786">
                  <c:v>76.747</c:v>
                </c:pt>
                <c:pt idx="13787">
                  <c:v>76.753</c:v>
                </c:pt>
                <c:pt idx="13788">
                  <c:v>76.759</c:v>
                </c:pt>
                <c:pt idx="13789">
                  <c:v>76.765000000000001</c:v>
                </c:pt>
                <c:pt idx="13790">
                  <c:v>76.771000000000001</c:v>
                </c:pt>
                <c:pt idx="13791">
                  <c:v>76.778000000000006</c:v>
                </c:pt>
                <c:pt idx="13792">
                  <c:v>76.784999999999997</c:v>
                </c:pt>
                <c:pt idx="13793">
                  <c:v>76.792000000000002</c:v>
                </c:pt>
                <c:pt idx="13794">
                  <c:v>76.799000000000007</c:v>
                </c:pt>
                <c:pt idx="13795">
                  <c:v>76.805000000000007</c:v>
                </c:pt>
                <c:pt idx="13796">
                  <c:v>76.811000000000007</c:v>
                </c:pt>
                <c:pt idx="13797">
                  <c:v>76.816999999999993</c:v>
                </c:pt>
                <c:pt idx="13798">
                  <c:v>76.823999999999998</c:v>
                </c:pt>
                <c:pt idx="13799">
                  <c:v>76.831000000000003</c:v>
                </c:pt>
                <c:pt idx="13800">
                  <c:v>76.837000000000003</c:v>
                </c:pt>
                <c:pt idx="13801">
                  <c:v>76.843000000000004</c:v>
                </c:pt>
                <c:pt idx="13802">
                  <c:v>76.849000000000004</c:v>
                </c:pt>
                <c:pt idx="13803">
                  <c:v>76.855999999999995</c:v>
                </c:pt>
                <c:pt idx="13804">
                  <c:v>76.863</c:v>
                </c:pt>
                <c:pt idx="13805">
                  <c:v>76.87</c:v>
                </c:pt>
                <c:pt idx="13806">
                  <c:v>76.876000000000005</c:v>
                </c:pt>
                <c:pt idx="13807">
                  <c:v>76.882000000000005</c:v>
                </c:pt>
                <c:pt idx="13808">
                  <c:v>76.888000000000005</c:v>
                </c:pt>
                <c:pt idx="13809">
                  <c:v>76.894999999999996</c:v>
                </c:pt>
                <c:pt idx="13810">
                  <c:v>76.902000000000001</c:v>
                </c:pt>
                <c:pt idx="13811">
                  <c:v>76.909000000000006</c:v>
                </c:pt>
                <c:pt idx="13812">
                  <c:v>76.915999999999997</c:v>
                </c:pt>
                <c:pt idx="13813">
                  <c:v>76.923000000000002</c:v>
                </c:pt>
                <c:pt idx="13814">
                  <c:v>76.930000000000007</c:v>
                </c:pt>
                <c:pt idx="13815">
                  <c:v>76.936999999999998</c:v>
                </c:pt>
                <c:pt idx="13816">
                  <c:v>76.942999999999998</c:v>
                </c:pt>
                <c:pt idx="13817">
                  <c:v>76.95</c:v>
                </c:pt>
                <c:pt idx="13818">
                  <c:v>76.956999999999994</c:v>
                </c:pt>
                <c:pt idx="13819">
                  <c:v>76.962999999999994</c:v>
                </c:pt>
                <c:pt idx="13820">
                  <c:v>76.97</c:v>
                </c:pt>
                <c:pt idx="13821">
                  <c:v>76.977999999999994</c:v>
                </c:pt>
                <c:pt idx="13822">
                  <c:v>76.983999999999995</c:v>
                </c:pt>
                <c:pt idx="13823">
                  <c:v>76.989999999999995</c:v>
                </c:pt>
                <c:pt idx="13824">
                  <c:v>76.997</c:v>
                </c:pt>
                <c:pt idx="13825">
                  <c:v>77.004000000000005</c:v>
                </c:pt>
                <c:pt idx="13826">
                  <c:v>77.010000000000005</c:v>
                </c:pt>
                <c:pt idx="13827">
                  <c:v>77.016000000000005</c:v>
                </c:pt>
                <c:pt idx="13828">
                  <c:v>77.022000000000006</c:v>
                </c:pt>
                <c:pt idx="13829">
                  <c:v>77.028999999999996</c:v>
                </c:pt>
                <c:pt idx="13830">
                  <c:v>77.034999999999997</c:v>
                </c:pt>
                <c:pt idx="13831">
                  <c:v>77.042000000000002</c:v>
                </c:pt>
                <c:pt idx="13832">
                  <c:v>77.048000000000002</c:v>
                </c:pt>
                <c:pt idx="13833">
                  <c:v>77.055000000000007</c:v>
                </c:pt>
                <c:pt idx="13834">
                  <c:v>77.061999999999998</c:v>
                </c:pt>
                <c:pt idx="13835">
                  <c:v>77.069000000000003</c:v>
                </c:pt>
                <c:pt idx="13836">
                  <c:v>77.075999999999993</c:v>
                </c:pt>
                <c:pt idx="13837">
                  <c:v>77.082999999999998</c:v>
                </c:pt>
                <c:pt idx="13838">
                  <c:v>77.09</c:v>
                </c:pt>
                <c:pt idx="13839">
                  <c:v>77.096999999999994</c:v>
                </c:pt>
                <c:pt idx="13840">
                  <c:v>77.102999999999994</c:v>
                </c:pt>
                <c:pt idx="13841">
                  <c:v>77.11</c:v>
                </c:pt>
                <c:pt idx="13842">
                  <c:v>77.116</c:v>
                </c:pt>
                <c:pt idx="13843">
                  <c:v>77.122</c:v>
                </c:pt>
                <c:pt idx="13844">
                  <c:v>77.129000000000005</c:v>
                </c:pt>
                <c:pt idx="13845">
                  <c:v>77.135999999999996</c:v>
                </c:pt>
                <c:pt idx="13846">
                  <c:v>77.141999999999996</c:v>
                </c:pt>
                <c:pt idx="13847">
                  <c:v>77.147999999999996</c:v>
                </c:pt>
                <c:pt idx="13848">
                  <c:v>77.153999999999996</c:v>
                </c:pt>
                <c:pt idx="13849">
                  <c:v>77.161000000000001</c:v>
                </c:pt>
                <c:pt idx="13850">
                  <c:v>77.168000000000006</c:v>
                </c:pt>
                <c:pt idx="13851">
                  <c:v>77.174000000000007</c:v>
                </c:pt>
                <c:pt idx="13852">
                  <c:v>77.180999999999997</c:v>
                </c:pt>
                <c:pt idx="13853">
                  <c:v>77.188000000000002</c:v>
                </c:pt>
                <c:pt idx="13854">
                  <c:v>77.194000000000003</c:v>
                </c:pt>
                <c:pt idx="13855">
                  <c:v>77.200999999999993</c:v>
                </c:pt>
                <c:pt idx="13856">
                  <c:v>77.207999999999998</c:v>
                </c:pt>
                <c:pt idx="13857">
                  <c:v>77.215000000000003</c:v>
                </c:pt>
                <c:pt idx="13858">
                  <c:v>77.221000000000004</c:v>
                </c:pt>
                <c:pt idx="13859">
                  <c:v>77.227000000000004</c:v>
                </c:pt>
                <c:pt idx="13860">
                  <c:v>77.233999999999995</c:v>
                </c:pt>
                <c:pt idx="13861">
                  <c:v>77.239999999999995</c:v>
                </c:pt>
                <c:pt idx="13862">
                  <c:v>77.245999999999995</c:v>
                </c:pt>
                <c:pt idx="13863">
                  <c:v>77.251999999999995</c:v>
                </c:pt>
                <c:pt idx="13864">
                  <c:v>77.259</c:v>
                </c:pt>
                <c:pt idx="13865">
                  <c:v>77.266000000000005</c:v>
                </c:pt>
                <c:pt idx="13866">
                  <c:v>77.272000000000006</c:v>
                </c:pt>
                <c:pt idx="13867">
                  <c:v>77.278000000000006</c:v>
                </c:pt>
                <c:pt idx="13868">
                  <c:v>77.284000000000006</c:v>
                </c:pt>
                <c:pt idx="13869">
                  <c:v>77.290999999999997</c:v>
                </c:pt>
                <c:pt idx="13870">
                  <c:v>77.296999999999997</c:v>
                </c:pt>
                <c:pt idx="13871">
                  <c:v>77.302999999999997</c:v>
                </c:pt>
                <c:pt idx="13872">
                  <c:v>77.308999999999997</c:v>
                </c:pt>
                <c:pt idx="13873">
                  <c:v>77.316000000000003</c:v>
                </c:pt>
                <c:pt idx="13874">
                  <c:v>77.322999999999993</c:v>
                </c:pt>
                <c:pt idx="13875">
                  <c:v>77.33</c:v>
                </c:pt>
                <c:pt idx="13876">
                  <c:v>77.337000000000003</c:v>
                </c:pt>
                <c:pt idx="13877">
                  <c:v>77.343999999999994</c:v>
                </c:pt>
                <c:pt idx="13878">
                  <c:v>77.350999999999999</c:v>
                </c:pt>
                <c:pt idx="13879">
                  <c:v>77.356999999999999</c:v>
                </c:pt>
                <c:pt idx="13880">
                  <c:v>77.364000000000004</c:v>
                </c:pt>
                <c:pt idx="13881">
                  <c:v>77.370999999999995</c:v>
                </c:pt>
                <c:pt idx="13882">
                  <c:v>77.376999999999995</c:v>
                </c:pt>
                <c:pt idx="13883">
                  <c:v>77.382999999999996</c:v>
                </c:pt>
                <c:pt idx="13884">
                  <c:v>77.39</c:v>
                </c:pt>
                <c:pt idx="13885">
                  <c:v>77.396000000000001</c:v>
                </c:pt>
                <c:pt idx="13886">
                  <c:v>77.403000000000006</c:v>
                </c:pt>
                <c:pt idx="13887">
                  <c:v>77.409000000000006</c:v>
                </c:pt>
                <c:pt idx="13888">
                  <c:v>77.415000000000006</c:v>
                </c:pt>
                <c:pt idx="13889">
                  <c:v>77.421000000000006</c:v>
                </c:pt>
                <c:pt idx="13890">
                  <c:v>77.427000000000007</c:v>
                </c:pt>
                <c:pt idx="13891">
                  <c:v>77.433000000000007</c:v>
                </c:pt>
                <c:pt idx="13892">
                  <c:v>77.44</c:v>
                </c:pt>
                <c:pt idx="13893">
                  <c:v>77.447000000000003</c:v>
                </c:pt>
                <c:pt idx="13894">
                  <c:v>77.453000000000003</c:v>
                </c:pt>
                <c:pt idx="13895">
                  <c:v>77.459000000000003</c:v>
                </c:pt>
                <c:pt idx="13896">
                  <c:v>77.465999999999994</c:v>
                </c:pt>
                <c:pt idx="13897">
                  <c:v>77.472999999999999</c:v>
                </c:pt>
                <c:pt idx="13898">
                  <c:v>77.478999999999999</c:v>
                </c:pt>
                <c:pt idx="13899">
                  <c:v>77.484999999999999</c:v>
                </c:pt>
                <c:pt idx="13900">
                  <c:v>77.491</c:v>
                </c:pt>
                <c:pt idx="13901">
                  <c:v>77.498000000000005</c:v>
                </c:pt>
                <c:pt idx="13902">
                  <c:v>77.504000000000005</c:v>
                </c:pt>
                <c:pt idx="13903">
                  <c:v>77.510000000000005</c:v>
                </c:pt>
                <c:pt idx="13904">
                  <c:v>77.516999999999996</c:v>
                </c:pt>
                <c:pt idx="13905">
                  <c:v>77.524000000000001</c:v>
                </c:pt>
                <c:pt idx="13906">
                  <c:v>77.53</c:v>
                </c:pt>
                <c:pt idx="13907">
                  <c:v>77.536000000000001</c:v>
                </c:pt>
                <c:pt idx="13908">
                  <c:v>77.543000000000006</c:v>
                </c:pt>
                <c:pt idx="13909">
                  <c:v>77.55</c:v>
                </c:pt>
                <c:pt idx="13910">
                  <c:v>77.555999999999997</c:v>
                </c:pt>
                <c:pt idx="13911">
                  <c:v>77.561999999999998</c:v>
                </c:pt>
                <c:pt idx="13912">
                  <c:v>77.567999999999998</c:v>
                </c:pt>
                <c:pt idx="13913">
                  <c:v>77.573999999999998</c:v>
                </c:pt>
                <c:pt idx="13914">
                  <c:v>77.58</c:v>
                </c:pt>
                <c:pt idx="13915">
                  <c:v>77.585999999999999</c:v>
                </c:pt>
                <c:pt idx="13916">
                  <c:v>77.591999999999999</c:v>
                </c:pt>
                <c:pt idx="13917">
                  <c:v>77.599000000000004</c:v>
                </c:pt>
                <c:pt idx="13918">
                  <c:v>77.605000000000004</c:v>
                </c:pt>
                <c:pt idx="13919">
                  <c:v>77.611000000000004</c:v>
                </c:pt>
                <c:pt idx="13920">
                  <c:v>77.617999999999995</c:v>
                </c:pt>
                <c:pt idx="13921">
                  <c:v>77.623999999999995</c:v>
                </c:pt>
                <c:pt idx="13922">
                  <c:v>77.63</c:v>
                </c:pt>
                <c:pt idx="13923">
                  <c:v>77.635999999999996</c:v>
                </c:pt>
                <c:pt idx="13924">
                  <c:v>77.641999999999996</c:v>
                </c:pt>
                <c:pt idx="13925">
                  <c:v>77.649000000000001</c:v>
                </c:pt>
                <c:pt idx="13926">
                  <c:v>77.655000000000001</c:v>
                </c:pt>
                <c:pt idx="13927">
                  <c:v>77.661000000000001</c:v>
                </c:pt>
                <c:pt idx="13928">
                  <c:v>77.667000000000002</c:v>
                </c:pt>
                <c:pt idx="13929">
                  <c:v>77.673000000000002</c:v>
                </c:pt>
                <c:pt idx="13930">
                  <c:v>77.679000000000002</c:v>
                </c:pt>
                <c:pt idx="13931">
                  <c:v>77.685000000000002</c:v>
                </c:pt>
                <c:pt idx="13932">
                  <c:v>77.691000000000003</c:v>
                </c:pt>
                <c:pt idx="13933">
                  <c:v>77.697000000000003</c:v>
                </c:pt>
                <c:pt idx="13934">
                  <c:v>77.703000000000003</c:v>
                </c:pt>
                <c:pt idx="13935">
                  <c:v>77.709999999999994</c:v>
                </c:pt>
                <c:pt idx="13936">
                  <c:v>77.715999999999994</c:v>
                </c:pt>
                <c:pt idx="13937">
                  <c:v>77.721999999999994</c:v>
                </c:pt>
                <c:pt idx="13938">
                  <c:v>77.728999999999999</c:v>
                </c:pt>
                <c:pt idx="13939">
                  <c:v>77.734999999999999</c:v>
                </c:pt>
                <c:pt idx="13940">
                  <c:v>77.741</c:v>
                </c:pt>
                <c:pt idx="13941">
                  <c:v>77.747</c:v>
                </c:pt>
                <c:pt idx="13942">
                  <c:v>77.753</c:v>
                </c:pt>
                <c:pt idx="13943">
                  <c:v>77.759</c:v>
                </c:pt>
                <c:pt idx="13944">
                  <c:v>77.765000000000001</c:v>
                </c:pt>
                <c:pt idx="13945">
                  <c:v>77.771000000000001</c:v>
                </c:pt>
                <c:pt idx="13946">
                  <c:v>77.777000000000001</c:v>
                </c:pt>
                <c:pt idx="13947">
                  <c:v>77.783000000000001</c:v>
                </c:pt>
                <c:pt idx="13948">
                  <c:v>77.789000000000001</c:v>
                </c:pt>
                <c:pt idx="13949">
                  <c:v>77.795000000000002</c:v>
                </c:pt>
                <c:pt idx="13950">
                  <c:v>77.801000000000002</c:v>
                </c:pt>
                <c:pt idx="13951">
                  <c:v>77.807000000000002</c:v>
                </c:pt>
                <c:pt idx="13952">
                  <c:v>77.813000000000002</c:v>
                </c:pt>
                <c:pt idx="13953">
                  <c:v>77.819000000000003</c:v>
                </c:pt>
                <c:pt idx="13954">
                  <c:v>77.825000000000003</c:v>
                </c:pt>
                <c:pt idx="13955">
                  <c:v>77.831000000000003</c:v>
                </c:pt>
                <c:pt idx="13956">
                  <c:v>77.837000000000003</c:v>
                </c:pt>
                <c:pt idx="13957">
                  <c:v>77.843000000000004</c:v>
                </c:pt>
                <c:pt idx="13958">
                  <c:v>77.849000000000004</c:v>
                </c:pt>
                <c:pt idx="13959">
                  <c:v>77.855000000000004</c:v>
                </c:pt>
                <c:pt idx="13960">
                  <c:v>77.861000000000004</c:v>
                </c:pt>
                <c:pt idx="13961">
                  <c:v>77.867000000000004</c:v>
                </c:pt>
                <c:pt idx="13962">
                  <c:v>77.873000000000005</c:v>
                </c:pt>
                <c:pt idx="13963">
                  <c:v>77.879000000000005</c:v>
                </c:pt>
                <c:pt idx="13964">
                  <c:v>77.885000000000005</c:v>
                </c:pt>
                <c:pt idx="13965">
                  <c:v>77.891000000000005</c:v>
                </c:pt>
                <c:pt idx="13966">
                  <c:v>77.897000000000006</c:v>
                </c:pt>
                <c:pt idx="13967">
                  <c:v>77.903000000000006</c:v>
                </c:pt>
                <c:pt idx="13968">
                  <c:v>77.909000000000006</c:v>
                </c:pt>
                <c:pt idx="13969">
                  <c:v>77.915000000000006</c:v>
                </c:pt>
                <c:pt idx="13970">
                  <c:v>77.921000000000006</c:v>
                </c:pt>
                <c:pt idx="13971">
                  <c:v>77.927000000000007</c:v>
                </c:pt>
                <c:pt idx="13972">
                  <c:v>77.933000000000007</c:v>
                </c:pt>
                <c:pt idx="13973">
                  <c:v>77.94</c:v>
                </c:pt>
                <c:pt idx="13974">
                  <c:v>77.945999999999998</c:v>
                </c:pt>
                <c:pt idx="13975">
                  <c:v>77.951999999999998</c:v>
                </c:pt>
                <c:pt idx="13976">
                  <c:v>77.957999999999998</c:v>
                </c:pt>
                <c:pt idx="13977">
                  <c:v>77.963999999999999</c:v>
                </c:pt>
                <c:pt idx="13978">
                  <c:v>77.97</c:v>
                </c:pt>
                <c:pt idx="13979">
                  <c:v>77.975999999999999</c:v>
                </c:pt>
                <c:pt idx="13980">
                  <c:v>77.981999999999999</c:v>
                </c:pt>
                <c:pt idx="13981">
                  <c:v>77.989000000000004</c:v>
                </c:pt>
                <c:pt idx="13982">
                  <c:v>77.995000000000005</c:v>
                </c:pt>
                <c:pt idx="13983">
                  <c:v>78.001000000000005</c:v>
                </c:pt>
                <c:pt idx="13984">
                  <c:v>78.007000000000005</c:v>
                </c:pt>
                <c:pt idx="13985">
                  <c:v>78.013000000000005</c:v>
                </c:pt>
                <c:pt idx="13986">
                  <c:v>78.019000000000005</c:v>
                </c:pt>
                <c:pt idx="13987">
                  <c:v>78.025000000000006</c:v>
                </c:pt>
                <c:pt idx="13988">
                  <c:v>78.031000000000006</c:v>
                </c:pt>
                <c:pt idx="13989">
                  <c:v>78.037000000000006</c:v>
                </c:pt>
                <c:pt idx="13990">
                  <c:v>78.043000000000006</c:v>
                </c:pt>
                <c:pt idx="13991">
                  <c:v>78.049000000000007</c:v>
                </c:pt>
                <c:pt idx="13992">
                  <c:v>78.055000000000007</c:v>
                </c:pt>
                <c:pt idx="13993">
                  <c:v>78.061000000000007</c:v>
                </c:pt>
                <c:pt idx="13994">
                  <c:v>78.066999999999993</c:v>
                </c:pt>
                <c:pt idx="13995">
                  <c:v>78.072999999999993</c:v>
                </c:pt>
                <c:pt idx="13996">
                  <c:v>78.078999999999994</c:v>
                </c:pt>
                <c:pt idx="13997">
                  <c:v>78.084999999999994</c:v>
                </c:pt>
                <c:pt idx="13998">
                  <c:v>78.090999999999994</c:v>
                </c:pt>
                <c:pt idx="13999">
                  <c:v>78.096999999999994</c:v>
                </c:pt>
                <c:pt idx="14000">
                  <c:v>78.102999999999994</c:v>
                </c:pt>
                <c:pt idx="14001">
                  <c:v>78.108999999999995</c:v>
                </c:pt>
                <c:pt idx="14002">
                  <c:v>78.114999999999995</c:v>
                </c:pt>
                <c:pt idx="14003">
                  <c:v>78.120999999999995</c:v>
                </c:pt>
                <c:pt idx="14004">
                  <c:v>78.126999999999995</c:v>
                </c:pt>
                <c:pt idx="14005">
                  <c:v>78.132999999999996</c:v>
                </c:pt>
                <c:pt idx="14006">
                  <c:v>78.138999999999996</c:v>
                </c:pt>
                <c:pt idx="14007">
                  <c:v>78.144999999999996</c:v>
                </c:pt>
                <c:pt idx="14008">
                  <c:v>78.150999999999996</c:v>
                </c:pt>
                <c:pt idx="14009">
                  <c:v>78.156999999999996</c:v>
                </c:pt>
                <c:pt idx="14010">
                  <c:v>78.162999999999997</c:v>
                </c:pt>
                <c:pt idx="14011">
                  <c:v>78.168999999999997</c:v>
                </c:pt>
                <c:pt idx="14012">
                  <c:v>78.174999999999997</c:v>
                </c:pt>
                <c:pt idx="14013">
                  <c:v>78.180999999999997</c:v>
                </c:pt>
                <c:pt idx="14014">
                  <c:v>78.186999999999998</c:v>
                </c:pt>
                <c:pt idx="14015">
                  <c:v>78.192999999999998</c:v>
                </c:pt>
                <c:pt idx="14016">
                  <c:v>78.198999999999998</c:v>
                </c:pt>
                <c:pt idx="14017">
                  <c:v>78.204999999999998</c:v>
                </c:pt>
                <c:pt idx="14018">
                  <c:v>78.210999999999999</c:v>
                </c:pt>
                <c:pt idx="14019">
                  <c:v>78.216999999999999</c:v>
                </c:pt>
                <c:pt idx="14020">
                  <c:v>78.222999999999999</c:v>
                </c:pt>
                <c:pt idx="14021">
                  <c:v>78.228999999999999</c:v>
                </c:pt>
                <c:pt idx="14022">
                  <c:v>78.234999999999999</c:v>
                </c:pt>
                <c:pt idx="14023">
                  <c:v>78.241</c:v>
                </c:pt>
                <c:pt idx="14024">
                  <c:v>78.247</c:v>
                </c:pt>
                <c:pt idx="14025">
                  <c:v>78.254000000000005</c:v>
                </c:pt>
                <c:pt idx="14026">
                  <c:v>78.260000000000005</c:v>
                </c:pt>
                <c:pt idx="14027">
                  <c:v>78.266000000000005</c:v>
                </c:pt>
                <c:pt idx="14028">
                  <c:v>78.272000000000006</c:v>
                </c:pt>
                <c:pt idx="14029">
                  <c:v>78.278000000000006</c:v>
                </c:pt>
                <c:pt idx="14030">
                  <c:v>78.284000000000006</c:v>
                </c:pt>
                <c:pt idx="14031">
                  <c:v>78.290000000000006</c:v>
                </c:pt>
                <c:pt idx="14032">
                  <c:v>78.296000000000006</c:v>
                </c:pt>
                <c:pt idx="14033">
                  <c:v>78.302000000000007</c:v>
                </c:pt>
                <c:pt idx="14034">
                  <c:v>78.308000000000007</c:v>
                </c:pt>
                <c:pt idx="14035">
                  <c:v>78.313999999999993</c:v>
                </c:pt>
                <c:pt idx="14036">
                  <c:v>78.319999999999993</c:v>
                </c:pt>
                <c:pt idx="14037">
                  <c:v>78.325999999999993</c:v>
                </c:pt>
                <c:pt idx="14038">
                  <c:v>78.331999999999994</c:v>
                </c:pt>
                <c:pt idx="14039">
                  <c:v>78.337999999999994</c:v>
                </c:pt>
                <c:pt idx="14040">
                  <c:v>78.343999999999994</c:v>
                </c:pt>
                <c:pt idx="14041">
                  <c:v>78.349999999999994</c:v>
                </c:pt>
                <c:pt idx="14042">
                  <c:v>78.355999999999995</c:v>
                </c:pt>
                <c:pt idx="14043">
                  <c:v>78.361999999999995</c:v>
                </c:pt>
                <c:pt idx="14044">
                  <c:v>78.367999999999995</c:v>
                </c:pt>
                <c:pt idx="14045">
                  <c:v>78.373999999999995</c:v>
                </c:pt>
                <c:pt idx="14046">
                  <c:v>78.38</c:v>
                </c:pt>
                <c:pt idx="14047">
                  <c:v>78.385999999999996</c:v>
                </c:pt>
                <c:pt idx="14048">
                  <c:v>78.391999999999996</c:v>
                </c:pt>
                <c:pt idx="14049">
                  <c:v>78.397999999999996</c:v>
                </c:pt>
                <c:pt idx="14050">
                  <c:v>78.403000000000006</c:v>
                </c:pt>
                <c:pt idx="14051">
                  <c:v>78.409000000000006</c:v>
                </c:pt>
                <c:pt idx="14052">
                  <c:v>78.415000000000006</c:v>
                </c:pt>
                <c:pt idx="14053">
                  <c:v>78.421000000000006</c:v>
                </c:pt>
                <c:pt idx="14054">
                  <c:v>78.426000000000002</c:v>
                </c:pt>
                <c:pt idx="14055">
                  <c:v>78.432000000000002</c:v>
                </c:pt>
                <c:pt idx="14056">
                  <c:v>78.438000000000002</c:v>
                </c:pt>
                <c:pt idx="14057">
                  <c:v>78.444000000000003</c:v>
                </c:pt>
                <c:pt idx="14058">
                  <c:v>78.45</c:v>
                </c:pt>
                <c:pt idx="14059">
                  <c:v>78.456000000000003</c:v>
                </c:pt>
                <c:pt idx="14060">
                  <c:v>78.462000000000003</c:v>
                </c:pt>
                <c:pt idx="14061">
                  <c:v>78.468000000000004</c:v>
                </c:pt>
                <c:pt idx="14062">
                  <c:v>78.472999999999999</c:v>
                </c:pt>
                <c:pt idx="14063">
                  <c:v>78.478999999999999</c:v>
                </c:pt>
                <c:pt idx="14064">
                  <c:v>78.484999999999999</c:v>
                </c:pt>
                <c:pt idx="14065">
                  <c:v>78.491</c:v>
                </c:pt>
                <c:pt idx="14066">
                  <c:v>78.497</c:v>
                </c:pt>
                <c:pt idx="14067">
                  <c:v>78.503</c:v>
                </c:pt>
                <c:pt idx="14068">
                  <c:v>78.509</c:v>
                </c:pt>
                <c:pt idx="14069">
                  <c:v>78.516000000000005</c:v>
                </c:pt>
                <c:pt idx="14070">
                  <c:v>78.521000000000001</c:v>
                </c:pt>
                <c:pt idx="14071">
                  <c:v>78.527000000000001</c:v>
                </c:pt>
                <c:pt idx="14072">
                  <c:v>78.533000000000001</c:v>
                </c:pt>
                <c:pt idx="14073">
                  <c:v>78.539000000000001</c:v>
                </c:pt>
                <c:pt idx="14074">
                  <c:v>78.543999999999997</c:v>
                </c:pt>
                <c:pt idx="14075">
                  <c:v>78.55</c:v>
                </c:pt>
                <c:pt idx="14076">
                  <c:v>78.555999999999997</c:v>
                </c:pt>
                <c:pt idx="14077">
                  <c:v>78.561999999999998</c:v>
                </c:pt>
                <c:pt idx="14078">
                  <c:v>78.567999999999998</c:v>
                </c:pt>
                <c:pt idx="14079">
                  <c:v>78.573999999999998</c:v>
                </c:pt>
                <c:pt idx="14080">
                  <c:v>78.58</c:v>
                </c:pt>
                <c:pt idx="14081">
                  <c:v>78.585999999999999</c:v>
                </c:pt>
                <c:pt idx="14082">
                  <c:v>78.590999999999994</c:v>
                </c:pt>
                <c:pt idx="14083">
                  <c:v>78.596999999999994</c:v>
                </c:pt>
                <c:pt idx="14084">
                  <c:v>78.602999999999994</c:v>
                </c:pt>
                <c:pt idx="14085">
                  <c:v>78.608999999999995</c:v>
                </c:pt>
                <c:pt idx="14086">
                  <c:v>78.614000000000004</c:v>
                </c:pt>
                <c:pt idx="14087">
                  <c:v>78.62</c:v>
                </c:pt>
                <c:pt idx="14088">
                  <c:v>78.626000000000005</c:v>
                </c:pt>
                <c:pt idx="14089">
                  <c:v>78.632000000000005</c:v>
                </c:pt>
                <c:pt idx="14090">
                  <c:v>78.638000000000005</c:v>
                </c:pt>
                <c:pt idx="14091">
                  <c:v>78.644000000000005</c:v>
                </c:pt>
                <c:pt idx="14092">
                  <c:v>78.650000000000006</c:v>
                </c:pt>
                <c:pt idx="14093">
                  <c:v>78.656000000000006</c:v>
                </c:pt>
                <c:pt idx="14094">
                  <c:v>78.661000000000001</c:v>
                </c:pt>
                <c:pt idx="14095">
                  <c:v>78.667000000000002</c:v>
                </c:pt>
                <c:pt idx="14096">
                  <c:v>78.673000000000002</c:v>
                </c:pt>
                <c:pt idx="14097">
                  <c:v>78.679000000000002</c:v>
                </c:pt>
                <c:pt idx="14098">
                  <c:v>78.683999999999997</c:v>
                </c:pt>
                <c:pt idx="14099">
                  <c:v>78.69</c:v>
                </c:pt>
                <c:pt idx="14100">
                  <c:v>78.695999999999998</c:v>
                </c:pt>
                <c:pt idx="14101">
                  <c:v>78.701999999999998</c:v>
                </c:pt>
                <c:pt idx="14102">
                  <c:v>78.707999999999998</c:v>
                </c:pt>
                <c:pt idx="14103">
                  <c:v>78.713999999999999</c:v>
                </c:pt>
                <c:pt idx="14104">
                  <c:v>78.72</c:v>
                </c:pt>
                <c:pt idx="14105">
                  <c:v>78.725999999999999</c:v>
                </c:pt>
                <c:pt idx="14106">
                  <c:v>78.730999999999995</c:v>
                </c:pt>
                <c:pt idx="14107">
                  <c:v>78.736999999999995</c:v>
                </c:pt>
                <c:pt idx="14108">
                  <c:v>78.742999999999995</c:v>
                </c:pt>
                <c:pt idx="14109">
                  <c:v>78.748999999999995</c:v>
                </c:pt>
                <c:pt idx="14110">
                  <c:v>78.754000000000005</c:v>
                </c:pt>
                <c:pt idx="14111">
                  <c:v>78.760000000000005</c:v>
                </c:pt>
                <c:pt idx="14112">
                  <c:v>78.766000000000005</c:v>
                </c:pt>
                <c:pt idx="14113">
                  <c:v>78.772000000000006</c:v>
                </c:pt>
                <c:pt idx="14114">
                  <c:v>78.778000000000006</c:v>
                </c:pt>
                <c:pt idx="14115">
                  <c:v>78.784000000000006</c:v>
                </c:pt>
                <c:pt idx="14116">
                  <c:v>78.790000000000006</c:v>
                </c:pt>
                <c:pt idx="14117">
                  <c:v>78.796000000000006</c:v>
                </c:pt>
                <c:pt idx="14118">
                  <c:v>78.801000000000002</c:v>
                </c:pt>
                <c:pt idx="14119">
                  <c:v>78.805999999999997</c:v>
                </c:pt>
                <c:pt idx="14120">
                  <c:v>78.811999999999998</c:v>
                </c:pt>
                <c:pt idx="14121">
                  <c:v>78.817999999999998</c:v>
                </c:pt>
                <c:pt idx="14122">
                  <c:v>78.823999999999998</c:v>
                </c:pt>
                <c:pt idx="14123">
                  <c:v>78.83</c:v>
                </c:pt>
                <c:pt idx="14124">
                  <c:v>78.835999999999999</c:v>
                </c:pt>
                <c:pt idx="14125">
                  <c:v>78.841999999999999</c:v>
                </c:pt>
                <c:pt idx="14126">
                  <c:v>78.846999999999994</c:v>
                </c:pt>
                <c:pt idx="14127">
                  <c:v>78.852999999999994</c:v>
                </c:pt>
                <c:pt idx="14128">
                  <c:v>78.858999999999995</c:v>
                </c:pt>
                <c:pt idx="14129">
                  <c:v>78.864999999999995</c:v>
                </c:pt>
                <c:pt idx="14130">
                  <c:v>78.87</c:v>
                </c:pt>
                <c:pt idx="14131">
                  <c:v>78.876000000000005</c:v>
                </c:pt>
                <c:pt idx="14132">
                  <c:v>78.882000000000005</c:v>
                </c:pt>
                <c:pt idx="14133">
                  <c:v>78.888000000000005</c:v>
                </c:pt>
                <c:pt idx="14134">
                  <c:v>78.894000000000005</c:v>
                </c:pt>
                <c:pt idx="14135">
                  <c:v>78.900000000000006</c:v>
                </c:pt>
                <c:pt idx="14136">
                  <c:v>78.906000000000006</c:v>
                </c:pt>
                <c:pt idx="14137">
                  <c:v>78.912000000000006</c:v>
                </c:pt>
                <c:pt idx="14138">
                  <c:v>78.918000000000006</c:v>
                </c:pt>
                <c:pt idx="14139">
                  <c:v>78.924000000000007</c:v>
                </c:pt>
                <c:pt idx="14140">
                  <c:v>78.930000000000007</c:v>
                </c:pt>
                <c:pt idx="14141">
                  <c:v>78.936000000000007</c:v>
                </c:pt>
                <c:pt idx="14142">
                  <c:v>78.941000000000003</c:v>
                </c:pt>
                <c:pt idx="14143">
                  <c:v>78.947000000000003</c:v>
                </c:pt>
                <c:pt idx="14144">
                  <c:v>78.951999999999998</c:v>
                </c:pt>
                <c:pt idx="14145">
                  <c:v>78.957999999999998</c:v>
                </c:pt>
                <c:pt idx="14146">
                  <c:v>78.963999999999999</c:v>
                </c:pt>
                <c:pt idx="14147">
                  <c:v>78.97</c:v>
                </c:pt>
                <c:pt idx="14148">
                  <c:v>78.975999999999999</c:v>
                </c:pt>
                <c:pt idx="14149">
                  <c:v>78.981999999999999</c:v>
                </c:pt>
                <c:pt idx="14150">
                  <c:v>78.988</c:v>
                </c:pt>
                <c:pt idx="14151">
                  <c:v>78.994</c:v>
                </c:pt>
                <c:pt idx="14152">
                  <c:v>79</c:v>
                </c:pt>
                <c:pt idx="14153">
                  <c:v>79.006</c:v>
                </c:pt>
                <c:pt idx="14154">
                  <c:v>79.010999999999996</c:v>
                </c:pt>
                <c:pt idx="14155">
                  <c:v>79.016999999999996</c:v>
                </c:pt>
                <c:pt idx="14156">
                  <c:v>79.022999999999996</c:v>
                </c:pt>
                <c:pt idx="14157">
                  <c:v>79.028999999999996</c:v>
                </c:pt>
                <c:pt idx="14158">
                  <c:v>79.034000000000006</c:v>
                </c:pt>
                <c:pt idx="14159">
                  <c:v>79.040000000000006</c:v>
                </c:pt>
                <c:pt idx="14160">
                  <c:v>79.046000000000006</c:v>
                </c:pt>
                <c:pt idx="14161">
                  <c:v>79.052000000000007</c:v>
                </c:pt>
                <c:pt idx="14162">
                  <c:v>79.058000000000007</c:v>
                </c:pt>
                <c:pt idx="14163">
                  <c:v>79.063999999999993</c:v>
                </c:pt>
                <c:pt idx="14164">
                  <c:v>79.069999999999993</c:v>
                </c:pt>
                <c:pt idx="14165">
                  <c:v>79.075999999999993</c:v>
                </c:pt>
                <c:pt idx="14166">
                  <c:v>79.081999999999994</c:v>
                </c:pt>
                <c:pt idx="14167">
                  <c:v>79.087999999999994</c:v>
                </c:pt>
                <c:pt idx="14168">
                  <c:v>79.093999999999994</c:v>
                </c:pt>
                <c:pt idx="14169">
                  <c:v>79.099999999999994</c:v>
                </c:pt>
                <c:pt idx="14170">
                  <c:v>79.105999999999995</c:v>
                </c:pt>
                <c:pt idx="14171">
                  <c:v>79.111999999999995</c:v>
                </c:pt>
                <c:pt idx="14172">
                  <c:v>79.117999999999995</c:v>
                </c:pt>
                <c:pt idx="14173">
                  <c:v>79.123999999999995</c:v>
                </c:pt>
                <c:pt idx="14174">
                  <c:v>79.13</c:v>
                </c:pt>
                <c:pt idx="14175">
                  <c:v>79.135999999999996</c:v>
                </c:pt>
                <c:pt idx="14176">
                  <c:v>79.141999999999996</c:v>
                </c:pt>
                <c:pt idx="14177">
                  <c:v>79.147999999999996</c:v>
                </c:pt>
                <c:pt idx="14178">
                  <c:v>79.153999999999996</c:v>
                </c:pt>
                <c:pt idx="14179">
                  <c:v>79.16</c:v>
                </c:pt>
                <c:pt idx="14180">
                  <c:v>79.165999999999997</c:v>
                </c:pt>
                <c:pt idx="14181">
                  <c:v>79.171999999999997</c:v>
                </c:pt>
                <c:pt idx="14182">
                  <c:v>79.177000000000007</c:v>
                </c:pt>
                <c:pt idx="14183">
                  <c:v>79.183000000000007</c:v>
                </c:pt>
                <c:pt idx="14184">
                  <c:v>79.188999999999993</c:v>
                </c:pt>
                <c:pt idx="14185">
                  <c:v>79.194999999999993</c:v>
                </c:pt>
                <c:pt idx="14186">
                  <c:v>79.200999999999993</c:v>
                </c:pt>
                <c:pt idx="14187">
                  <c:v>79.206999999999994</c:v>
                </c:pt>
                <c:pt idx="14188">
                  <c:v>79.212999999999994</c:v>
                </c:pt>
                <c:pt idx="14189">
                  <c:v>79.218999999999994</c:v>
                </c:pt>
                <c:pt idx="14190">
                  <c:v>79.224000000000004</c:v>
                </c:pt>
                <c:pt idx="14191">
                  <c:v>79.23</c:v>
                </c:pt>
                <c:pt idx="14192">
                  <c:v>79.236000000000004</c:v>
                </c:pt>
                <c:pt idx="14193">
                  <c:v>79.242000000000004</c:v>
                </c:pt>
                <c:pt idx="14194">
                  <c:v>79.248000000000005</c:v>
                </c:pt>
                <c:pt idx="14195">
                  <c:v>79.254000000000005</c:v>
                </c:pt>
                <c:pt idx="14196">
                  <c:v>79.259</c:v>
                </c:pt>
                <c:pt idx="14197">
                  <c:v>79.265000000000001</c:v>
                </c:pt>
                <c:pt idx="14198">
                  <c:v>79.271000000000001</c:v>
                </c:pt>
                <c:pt idx="14199">
                  <c:v>79.277000000000001</c:v>
                </c:pt>
                <c:pt idx="14200">
                  <c:v>79.283000000000001</c:v>
                </c:pt>
                <c:pt idx="14201">
                  <c:v>79.289000000000001</c:v>
                </c:pt>
                <c:pt idx="14202">
                  <c:v>79.295000000000002</c:v>
                </c:pt>
                <c:pt idx="14203">
                  <c:v>79.302000000000007</c:v>
                </c:pt>
                <c:pt idx="14204">
                  <c:v>79.308000000000007</c:v>
                </c:pt>
                <c:pt idx="14205">
                  <c:v>79.313999999999993</c:v>
                </c:pt>
                <c:pt idx="14206">
                  <c:v>79.319999999999993</c:v>
                </c:pt>
                <c:pt idx="14207">
                  <c:v>79.325999999999993</c:v>
                </c:pt>
                <c:pt idx="14208">
                  <c:v>79.331999999999994</c:v>
                </c:pt>
                <c:pt idx="14209">
                  <c:v>79.337999999999994</c:v>
                </c:pt>
                <c:pt idx="14210">
                  <c:v>79.343999999999994</c:v>
                </c:pt>
                <c:pt idx="14211">
                  <c:v>79.349999999999994</c:v>
                </c:pt>
                <c:pt idx="14212">
                  <c:v>79.355999999999995</c:v>
                </c:pt>
                <c:pt idx="14213">
                  <c:v>79.361999999999995</c:v>
                </c:pt>
                <c:pt idx="14214">
                  <c:v>79.367999999999995</c:v>
                </c:pt>
                <c:pt idx="14215">
                  <c:v>79.373999999999995</c:v>
                </c:pt>
                <c:pt idx="14216">
                  <c:v>79.38</c:v>
                </c:pt>
                <c:pt idx="14217">
                  <c:v>79.385999999999996</c:v>
                </c:pt>
                <c:pt idx="14218">
                  <c:v>79.391000000000005</c:v>
                </c:pt>
                <c:pt idx="14219">
                  <c:v>79.397000000000006</c:v>
                </c:pt>
                <c:pt idx="14220">
                  <c:v>79.403000000000006</c:v>
                </c:pt>
                <c:pt idx="14221">
                  <c:v>79.409000000000006</c:v>
                </c:pt>
                <c:pt idx="14222">
                  <c:v>79.415000000000006</c:v>
                </c:pt>
                <c:pt idx="14223">
                  <c:v>79.421000000000006</c:v>
                </c:pt>
                <c:pt idx="14224">
                  <c:v>79.427000000000007</c:v>
                </c:pt>
                <c:pt idx="14225">
                  <c:v>79.433000000000007</c:v>
                </c:pt>
                <c:pt idx="14226">
                  <c:v>79.438000000000002</c:v>
                </c:pt>
                <c:pt idx="14227">
                  <c:v>79.444000000000003</c:v>
                </c:pt>
                <c:pt idx="14228">
                  <c:v>79.45</c:v>
                </c:pt>
                <c:pt idx="14229">
                  <c:v>79.456000000000003</c:v>
                </c:pt>
                <c:pt idx="14230">
                  <c:v>79.462000000000003</c:v>
                </c:pt>
                <c:pt idx="14231">
                  <c:v>79.468000000000004</c:v>
                </c:pt>
                <c:pt idx="14232">
                  <c:v>79.474000000000004</c:v>
                </c:pt>
                <c:pt idx="14233">
                  <c:v>79.48</c:v>
                </c:pt>
                <c:pt idx="14234">
                  <c:v>79.486000000000004</c:v>
                </c:pt>
                <c:pt idx="14235">
                  <c:v>79.492000000000004</c:v>
                </c:pt>
                <c:pt idx="14236">
                  <c:v>79.498000000000005</c:v>
                </c:pt>
                <c:pt idx="14237">
                  <c:v>79.504000000000005</c:v>
                </c:pt>
                <c:pt idx="14238">
                  <c:v>79.510000000000005</c:v>
                </c:pt>
                <c:pt idx="14239">
                  <c:v>79.516000000000005</c:v>
                </c:pt>
                <c:pt idx="14240">
                  <c:v>79.522000000000006</c:v>
                </c:pt>
                <c:pt idx="14241">
                  <c:v>79.528000000000006</c:v>
                </c:pt>
                <c:pt idx="14242">
                  <c:v>79.534000000000006</c:v>
                </c:pt>
                <c:pt idx="14243">
                  <c:v>79.540000000000006</c:v>
                </c:pt>
                <c:pt idx="14244">
                  <c:v>79.546000000000006</c:v>
                </c:pt>
                <c:pt idx="14245">
                  <c:v>79.552000000000007</c:v>
                </c:pt>
                <c:pt idx="14246">
                  <c:v>79.558000000000007</c:v>
                </c:pt>
                <c:pt idx="14247">
                  <c:v>79.563999999999993</c:v>
                </c:pt>
                <c:pt idx="14248">
                  <c:v>79.569999999999993</c:v>
                </c:pt>
                <c:pt idx="14249">
                  <c:v>79.575999999999993</c:v>
                </c:pt>
                <c:pt idx="14250">
                  <c:v>79.581999999999994</c:v>
                </c:pt>
                <c:pt idx="14251">
                  <c:v>79.587999999999994</c:v>
                </c:pt>
                <c:pt idx="14252">
                  <c:v>79.594999999999999</c:v>
                </c:pt>
                <c:pt idx="14253">
                  <c:v>79.600999999999999</c:v>
                </c:pt>
                <c:pt idx="14254">
                  <c:v>79.608000000000004</c:v>
                </c:pt>
                <c:pt idx="14255">
                  <c:v>79.614000000000004</c:v>
                </c:pt>
                <c:pt idx="14256">
                  <c:v>79.62</c:v>
                </c:pt>
                <c:pt idx="14257">
                  <c:v>79.626000000000005</c:v>
                </c:pt>
                <c:pt idx="14258">
                  <c:v>79.632000000000005</c:v>
                </c:pt>
                <c:pt idx="14259">
                  <c:v>79.638000000000005</c:v>
                </c:pt>
                <c:pt idx="14260">
                  <c:v>79.644000000000005</c:v>
                </c:pt>
                <c:pt idx="14261">
                  <c:v>79.650000000000006</c:v>
                </c:pt>
                <c:pt idx="14262">
                  <c:v>79.656000000000006</c:v>
                </c:pt>
                <c:pt idx="14263">
                  <c:v>79.662000000000006</c:v>
                </c:pt>
                <c:pt idx="14264">
                  <c:v>79.668999999999997</c:v>
                </c:pt>
                <c:pt idx="14265">
                  <c:v>79.674999999999997</c:v>
                </c:pt>
                <c:pt idx="14266">
                  <c:v>79.680999999999997</c:v>
                </c:pt>
                <c:pt idx="14267">
                  <c:v>79.686999999999998</c:v>
                </c:pt>
                <c:pt idx="14268">
                  <c:v>79.694000000000003</c:v>
                </c:pt>
                <c:pt idx="14269">
                  <c:v>79.700999999999993</c:v>
                </c:pt>
                <c:pt idx="14270">
                  <c:v>79.706999999999994</c:v>
                </c:pt>
                <c:pt idx="14271">
                  <c:v>79.712999999999994</c:v>
                </c:pt>
                <c:pt idx="14272">
                  <c:v>79.718999999999994</c:v>
                </c:pt>
                <c:pt idx="14273">
                  <c:v>79.724999999999994</c:v>
                </c:pt>
                <c:pt idx="14274">
                  <c:v>79.730999999999995</c:v>
                </c:pt>
                <c:pt idx="14275">
                  <c:v>79.736999999999995</c:v>
                </c:pt>
                <c:pt idx="14276">
                  <c:v>79.742999999999995</c:v>
                </c:pt>
                <c:pt idx="14277">
                  <c:v>79.748999999999995</c:v>
                </c:pt>
                <c:pt idx="14278">
                  <c:v>79.754999999999995</c:v>
                </c:pt>
                <c:pt idx="14279">
                  <c:v>79.760999999999996</c:v>
                </c:pt>
                <c:pt idx="14280">
                  <c:v>79.766999999999996</c:v>
                </c:pt>
                <c:pt idx="14281">
                  <c:v>79.772999999999996</c:v>
                </c:pt>
                <c:pt idx="14282">
                  <c:v>79.778999999999996</c:v>
                </c:pt>
                <c:pt idx="14283">
                  <c:v>79.784999999999997</c:v>
                </c:pt>
                <c:pt idx="14284">
                  <c:v>79.790999999999997</c:v>
                </c:pt>
                <c:pt idx="14285">
                  <c:v>79.796999999999997</c:v>
                </c:pt>
                <c:pt idx="14286">
                  <c:v>79.802999999999997</c:v>
                </c:pt>
                <c:pt idx="14287">
                  <c:v>79.808999999999997</c:v>
                </c:pt>
                <c:pt idx="14288">
                  <c:v>79.814999999999998</c:v>
                </c:pt>
                <c:pt idx="14289">
                  <c:v>79.822999999999993</c:v>
                </c:pt>
                <c:pt idx="14290">
                  <c:v>79.828999999999994</c:v>
                </c:pt>
                <c:pt idx="14291">
                  <c:v>79.834999999999994</c:v>
                </c:pt>
                <c:pt idx="14292">
                  <c:v>79.840999999999994</c:v>
                </c:pt>
                <c:pt idx="14293">
                  <c:v>79.847999999999999</c:v>
                </c:pt>
                <c:pt idx="14294">
                  <c:v>79.853999999999999</c:v>
                </c:pt>
                <c:pt idx="14295">
                  <c:v>79.86</c:v>
                </c:pt>
                <c:pt idx="14296">
                  <c:v>79.866</c:v>
                </c:pt>
                <c:pt idx="14297">
                  <c:v>79.872</c:v>
                </c:pt>
                <c:pt idx="14298">
                  <c:v>79.878</c:v>
                </c:pt>
                <c:pt idx="14299">
                  <c:v>79.884</c:v>
                </c:pt>
                <c:pt idx="14300">
                  <c:v>79.89</c:v>
                </c:pt>
                <c:pt idx="14301">
                  <c:v>79.897000000000006</c:v>
                </c:pt>
                <c:pt idx="14302">
                  <c:v>79.903000000000006</c:v>
                </c:pt>
                <c:pt idx="14303">
                  <c:v>79.909000000000006</c:v>
                </c:pt>
                <c:pt idx="14304">
                  <c:v>79.915000000000006</c:v>
                </c:pt>
                <c:pt idx="14305">
                  <c:v>79.921999999999997</c:v>
                </c:pt>
                <c:pt idx="14306">
                  <c:v>79.927999999999997</c:v>
                </c:pt>
                <c:pt idx="14307">
                  <c:v>79.933999999999997</c:v>
                </c:pt>
                <c:pt idx="14308">
                  <c:v>79.94</c:v>
                </c:pt>
                <c:pt idx="14309">
                  <c:v>79.947000000000003</c:v>
                </c:pt>
                <c:pt idx="14310">
                  <c:v>79.953999999999994</c:v>
                </c:pt>
                <c:pt idx="14311">
                  <c:v>79.960999999999999</c:v>
                </c:pt>
                <c:pt idx="14312">
                  <c:v>79.968000000000004</c:v>
                </c:pt>
                <c:pt idx="14313">
                  <c:v>79.974999999999994</c:v>
                </c:pt>
                <c:pt idx="14314">
                  <c:v>79.981999999999999</c:v>
                </c:pt>
                <c:pt idx="14315">
                  <c:v>79.989000000000004</c:v>
                </c:pt>
                <c:pt idx="14316">
                  <c:v>79.995999999999995</c:v>
                </c:pt>
                <c:pt idx="14317">
                  <c:v>80.003</c:v>
                </c:pt>
                <c:pt idx="14318">
                  <c:v>80.010000000000005</c:v>
                </c:pt>
                <c:pt idx="14319">
                  <c:v>80.016999999999996</c:v>
                </c:pt>
                <c:pt idx="14320">
                  <c:v>80.024000000000001</c:v>
                </c:pt>
                <c:pt idx="14321">
                  <c:v>80.031000000000006</c:v>
                </c:pt>
                <c:pt idx="14322">
                  <c:v>80.037999999999997</c:v>
                </c:pt>
                <c:pt idx="14323">
                  <c:v>80.045000000000002</c:v>
                </c:pt>
                <c:pt idx="14324">
                  <c:v>80.052000000000007</c:v>
                </c:pt>
                <c:pt idx="14325">
                  <c:v>80.058999999999997</c:v>
                </c:pt>
                <c:pt idx="14326">
                  <c:v>80.066000000000003</c:v>
                </c:pt>
                <c:pt idx="14327">
                  <c:v>80.072999999999993</c:v>
                </c:pt>
                <c:pt idx="14328">
                  <c:v>80.08</c:v>
                </c:pt>
                <c:pt idx="14329">
                  <c:v>80.087999999999994</c:v>
                </c:pt>
                <c:pt idx="14330">
                  <c:v>80.094999999999999</c:v>
                </c:pt>
                <c:pt idx="14331">
                  <c:v>80.102000000000004</c:v>
                </c:pt>
                <c:pt idx="14332">
                  <c:v>80.108999999999995</c:v>
                </c:pt>
                <c:pt idx="14333">
                  <c:v>80.116</c:v>
                </c:pt>
                <c:pt idx="14334">
                  <c:v>80.123000000000005</c:v>
                </c:pt>
                <c:pt idx="14335">
                  <c:v>80.13</c:v>
                </c:pt>
                <c:pt idx="14336">
                  <c:v>80.137</c:v>
                </c:pt>
                <c:pt idx="14337">
                  <c:v>80.144000000000005</c:v>
                </c:pt>
                <c:pt idx="14338">
                  <c:v>80.150999999999996</c:v>
                </c:pt>
                <c:pt idx="14339">
                  <c:v>80.158000000000001</c:v>
                </c:pt>
                <c:pt idx="14340">
                  <c:v>80.165000000000006</c:v>
                </c:pt>
                <c:pt idx="14341">
                  <c:v>80.171999999999997</c:v>
                </c:pt>
                <c:pt idx="14342">
                  <c:v>80.179000000000002</c:v>
                </c:pt>
                <c:pt idx="14343">
                  <c:v>80.186000000000007</c:v>
                </c:pt>
                <c:pt idx="14344">
                  <c:v>80.192999999999998</c:v>
                </c:pt>
                <c:pt idx="14345">
                  <c:v>80.2</c:v>
                </c:pt>
                <c:pt idx="14346">
                  <c:v>80.206999999999994</c:v>
                </c:pt>
                <c:pt idx="14347">
                  <c:v>80.213999999999999</c:v>
                </c:pt>
                <c:pt idx="14348">
                  <c:v>80.221000000000004</c:v>
                </c:pt>
                <c:pt idx="14349">
                  <c:v>80.228999999999999</c:v>
                </c:pt>
                <c:pt idx="14350">
                  <c:v>80.236000000000004</c:v>
                </c:pt>
                <c:pt idx="14351">
                  <c:v>80.242999999999995</c:v>
                </c:pt>
                <c:pt idx="14352">
                  <c:v>80.25</c:v>
                </c:pt>
                <c:pt idx="14353">
                  <c:v>80.257000000000005</c:v>
                </c:pt>
                <c:pt idx="14354">
                  <c:v>80.263999999999996</c:v>
                </c:pt>
                <c:pt idx="14355">
                  <c:v>80.271000000000001</c:v>
                </c:pt>
                <c:pt idx="14356">
                  <c:v>80.278000000000006</c:v>
                </c:pt>
                <c:pt idx="14357">
                  <c:v>80.284999999999997</c:v>
                </c:pt>
                <c:pt idx="14358">
                  <c:v>80.292000000000002</c:v>
                </c:pt>
                <c:pt idx="14359">
                  <c:v>80.299000000000007</c:v>
                </c:pt>
                <c:pt idx="14360">
                  <c:v>80.305999999999997</c:v>
                </c:pt>
                <c:pt idx="14361">
                  <c:v>80.313000000000002</c:v>
                </c:pt>
                <c:pt idx="14362">
                  <c:v>80.319999999999993</c:v>
                </c:pt>
                <c:pt idx="14363">
                  <c:v>80.326999999999998</c:v>
                </c:pt>
                <c:pt idx="14364">
                  <c:v>80.334999999999994</c:v>
                </c:pt>
                <c:pt idx="14365">
                  <c:v>80.341999999999999</c:v>
                </c:pt>
                <c:pt idx="14366">
                  <c:v>80.349999999999994</c:v>
                </c:pt>
                <c:pt idx="14367">
                  <c:v>80.356999999999999</c:v>
                </c:pt>
                <c:pt idx="14368">
                  <c:v>80.364000000000004</c:v>
                </c:pt>
                <c:pt idx="14369">
                  <c:v>80.372</c:v>
                </c:pt>
                <c:pt idx="14370">
                  <c:v>80.379000000000005</c:v>
                </c:pt>
                <c:pt idx="14371">
                  <c:v>80.387</c:v>
                </c:pt>
                <c:pt idx="14372">
                  <c:v>80.394000000000005</c:v>
                </c:pt>
                <c:pt idx="14373">
                  <c:v>80.400999999999996</c:v>
                </c:pt>
                <c:pt idx="14374">
                  <c:v>80.408000000000001</c:v>
                </c:pt>
                <c:pt idx="14375">
                  <c:v>80.415000000000006</c:v>
                </c:pt>
                <c:pt idx="14376">
                  <c:v>80.421999999999997</c:v>
                </c:pt>
                <c:pt idx="14377">
                  <c:v>80.429000000000002</c:v>
                </c:pt>
                <c:pt idx="14378">
                  <c:v>80.436999999999998</c:v>
                </c:pt>
                <c:pt idx="14379">
                  <c:v>80.444999999999993</c:v>
                </c:pt>
                <c:pt idx="14380">
                  <c:v>80.451999999999998</c:v>
                </c:pt>
                <c:pt idx="14381">
                  <c:v>80.459999999999994</c:v>
                </c:pt>
                <c:pt idx="14382">
                  <c:v>80.466999999999999</c:v>
                </c:pt>
                <c:pt idx="14383">
                  <c:v>80.474999999999994</c:v>
                </c:pt>
                <c:pt idx="14384">
                  <c:v>80.481999999999999</c:v>
                </c:pt>
                <c:pt idx="14385">
                  <c:v>80.489999999999995</c:v>
                </c:pt>
                <c:pt idx="14386">
                  <c:v>80.497</c:v>
                </c:pt>
                <c:pt idx="14387">
                  <c:v>80.504000000000005</c:v>
                </c:pt>
                <c:pt idx="14388">
                  <c:v>80.512</c:v>
                </c:pt>
                <c:pt idx="14389">
                  <c:v>80.52</c:v>
                </c:pt>
                <c:pt idx="14390">
                  <c:v>80.527000000000001</c:v>
                </c:pt>
                <c:pt idx="14391">
                  <c:v>80.534000000000006</c:v>
                </c:pt>
                <c:pt idx="14392">
                  <c:v>80.542000000000002</c:v>
                </c:pt>
                <c:pt idx="14393">
                  <c:v>80.55</c:v>
                </c:pt>
                <c:pt idx="14394">
                  <c:v>80.557000000000002</c:v>
                </c:pt>
                <c:pt idx="14395">
                  <c:v>80.563999999999993</c:v>
                </c:pt>
                <c:pt idx="14396">
                  <c:v>80.572000000000003</c:v>
                </c:pt>
                <c:pt idx="14397">
                  <c:v>80.58</c:v>
                </c:pt>
                <c:pt idx="14398">
                  <c:v>80.587999999999994</c:v>
                </c:pt>
                <c:pt idx="14399">
                  <c:v>80.596000000000004</c:v>
                </c:pt>
                <c:pt idx="14400">
                  <c:v>80.603999999999999</c:v>
                </c:pt>
                <c:pt idx="14401">
                  <c:v>80.613</c:v>
                </c:pt>
                <c:pt idx="14402">
                  <c:v>80.620999999999995</c:v>
                </c:pt>
                <c:pt idx="14403">
                  <c:v>80.629000000000005</c:v>
                </c:pt>
                <c:pt idx="14404">
                  <c:v>80.637</c:v>
                </c:pt>
                <c:pt idx="14405">
                  <c:v>80.644999999999996</c:v>
                </c:pt>
                <c:pt idx="14406">
                  <c:v>80.653000000000006</c:v>
                </c:pt>
                <c:pt idx="14407">
                  <c:v>80.661000000000001</c:v>
                </c:pt>
                <c:pt idx="14408">
                  <c:v>80.668999999999997</c:v>
                </c:pt>
                <c:pt idx="14409">
                  <c:v>80.677000000000007</c:v>
                </c:pt>
                <c:pt idx="14410">
                  <c:v>80.683999999999997</c:v>
                </c:pt>
                <c:pt idx="14411">
                  <c:v>80.691999999999993</c:v>
                </c:pt>
                <c:pt idx="14412">
                  <c:v>80.7</c:v>
                </c:pt>
                <c:pt idx="14413">
                  <c:v>80.707999999999998</c:v>
                </c:pt>
                <c:pt idx="14414">
                  <c:v>80.715000000000003</c:v>
                </c:pt>
                <c:pt idx="14415">
                  <c:v>80.722999999999999</c:v>
                </c:pt>
                <c:pt idx="14416">
                  <c:v>80.73</c:v>
                </c:pt>
                <c:pt idx="14417">
                  <c:v>80.736999999999995</c:v>
                </c:pt>
                <c:pt idx="14418">
                  <c:v>80.744</c:v>
                </c:pt>
                <c:pt idx="14419">
                  <c:v>80.751999999999995</c:v>
                </c:pt>
                <c:pt idx="14420">
                  <c:v>80.760000000000005</c:v>
                </c:pt>
                <c:pt idx="14421">
                  <c:v>80.768000000000001</c:v>
                </c:pt>
                <c:pt idx="14422">
                  <c:v>80.775000000000006</c:v>
                </c:pt>
                <c:pt idx="14423">
                  <c:v>80.781999999999996</c:v>
                </c:pt>
                <c:pt idx="14424">
                  <c:v>80.789000000000001</c:v>
                </c:pt>
                <c:pt idx="14425">
                  <c:v>80.796999999999997</c:v>
                </c:pt>
                <c:pt idx="14426">
                  <c:v>80.804000000000002</c:v>
                </c:pt>
                <c:pt idx="14427">
                  <c:v>80.811000000000007</c:v>
                </c:pt>
                <c:pt idx="14428">
                  <c:v>80.817999999999998</c:v>
                </c:pt>
                <c:pt idx="14429">
                  <c:v>80.825999999999993</c:v>
                </c:pt>
                <c:pt idx="14430">
                  <c:v>80.834000000000003</c:v>
                </c:pt>
                <c:pt idx="14431">
                  <c:v>80.840999999999994</c:v>
                </c:pt>
                <c:pt idx="14432">
                  <c:v>80.847999999999999</c:v>
                </c:pt>
                <c:pt idx="14433">
                  <c:v>80.855999999999995</c:v>
                </c:pt>
                <c:pt idx="14434">
                  <c:v>80.864000000000004</c:v>
                </c:pt>
                <c:pt idx="14435">
                  <c:v>80.872</c:v>
                </c:pt>
                <c:pt idx="14436">
                  <c:v>80.879000000000005</c:v>
                </c:pt>
                <c:pt idx="14437">
                  <c:v>80.885999999999996</c:v>
                </c:pt>
                <c:pt idx="14438">
                  <c:v>80.893000000000001</c:v>
                </c:pt>
                <c:pt idx="14439">
                  <c:v>80.900999999999996</c:v>
                </c:pt>
                <c:pt idx="14440">
                  <c:v>80.908000000000001</c:v>
                </c:pt>
                <c:pt idx="14441">
                  <c:v>80.915000000000006</c:v>
                </c:pt>
                <c:pt idx="14442">
                  <c:v>80.921999999999997</c:v>
                </c:pt>
                <c:pt idx="14443">
                  <c:v>80.930000000000007</c:v>
                </c:pt>
                <c:pt idx="14444">
                  <c:v>80.938000000000002</c:v>
                </c:pt>
                <c:pt idx="14445">
                  <c:v>80.944999999999993</c:v>
                </c:pt>
                <c:pt idx="14446">
                  <c:v>80.951999999999998</c:v>
                </c:pt>
                <c:pt idx="14447">
                  <c:v>80.959000000000003</c:v>
                </c:pt>
                <c:pt idx="14448">
                  <c:v>80.966999999999999</c:v>
                </c:pt>
                <c:pt idx="14449">
                  <c:v>80.974999999999994</c:v>
                </c:pt>
                <c:pt idx="14450">
                  <c:v>80.983000000000004</c:v>
                </c:pt>
                <c:pt idx="14451">
                  <c:v>80.989999999999995</c:v>
                </c:pt>
                <c:pt idx="14452">
                  <c:v>80.997</c:v>
                </c:pt>
                <c:pt idx="14453">
                  <c:v>81.004000000000005</c:v>
                </c:pt>
                <c:pt idx="14454">
                  <c:v>81.010999999999996</c:v>
                </c:pt>
                <c:pt idx="14455">
                  <c:v>81.018000000000001</c:v>
                </c:pt>
                <c:pt idx="14456">
                  <c:v>81.025000000000006</c:v>
                </c:pt>
                <c:pt idx="14457">
                  <c:v>81.031999999999996</c:v>
                </c:pt>
                <c:pt idx="14458">
                  <c:v>81.039000000000001</c:v>
                </c:pt>
                <c:pt idx="14459">
                  <c:v>81.046000000000006</c:v>
                </c:pt>
                <c:pt idx="14460">
                  <c:v>81.052999999999997</c:v>
                </c:pt>
                <c:pt idx="14461">
                  <c:v>81.06</c:v>
                </c:pt>
                <c:pt idx="14462">
                  <c:v>81.066999999999993</c:v>
                </c:pt>
                <c:pt idx="14463">
                  <c:v>81.073999999999998</c:v>
                </c:pt>
                <c:pt idx="14464">
                  <c:v>81.081000000000003</c:v>
                </c:pt>
                <c:pt idx="14465">
                  <c:v>81.087999999999994</c:v>
                </c:pt>
                <c:pt idx="14466">
                  <c:v>81.094999999999999</c:v>
                </c:pt>
                <c:pt idx="14467">
                  <c:v>81.102000000000004</c:v>
                </c:pt>
                <c:pt idx="14468">
                  <c:v>81.108999999999995</c:v>
                </c:pt>
                <c:pt idx="14469">
                  <c:v>81.116</c:v>
                </c:pt>
                <c:pt idx="14470">
                  <c:v>81.123000000000005</c:v>
                </c:pt>
                <c:pt idx="14471">
                  <c:v>81.13</c:v>
                </c:pt>
                <c:pt idx="14472">
                  <c:v>81.138999999999996</c:v>
                </c:pt>
                <c:pt idx="14473">
                  <c:v>81.146000000000001</c:v>
                </c:pt>
                <c:pt idx="14474">
                  <c:v>81.153000000000006</c:v>
                </c:pt>
                <c:pt idx="14475">
                  <c:v>81.16</c:v>
                </c:pt>
                <c:pt idx="14476">
                  <c:v>81.167000000000002</c:v>
                </c:pt>
                <c:pt idx="14477">
                  <c:v>81.174000000000007</c:v>
                </c:pt>
                <c:pt idx="14478">
                  <c:v>81.180999999999997</c:v>
                </c:pt>
                <c:pt idx="14479">
                  <c:v>81.188000000000002</c:v>
                </c:pt>
                <c:pt idx="14480">
                  <c:v>81.194999999999993</c:v>
                </c:pt>
                <c:pt idx="14481">
                  <c:v>81.201999999999998</c:v>
                </c:pt>
                <c:pt idx="14482">
                  <c:v>81.209000000000003</c:v>
                </c:pt>
                <c:pt idx="14483">
                  <c:v>81.215999999999994</c:v>
                </c:pt>
                <c:pt idx="14484">
                  <c:v>81.222999999999999</c:v>
                </c:pt>
                <c:pt idx="14485">
                  <c:v>81.23</c:v>
                </c:pt>
                <c:pt idx="14486">
                  <c:v>81.236999999999995</c:v>
                </c:pt>
                <c:pt idx="14487">
                  <c:v>81.244</c:v>
                </c:pt>
                <c:pt idx="14488">
                  <c:v>81.251000000000005</c:v>
                </c:pt>
                <c:pt idx="14489">
                  <c:v>81.257999999999996</c:v>
                </c:pt>
                <c:pt idx="14490">
                  <c:v>81.265000000000001</c:v>
                </c:pt>
                <c:pt idx="14491">
                  <c:v>81.272000000000006</c:v>
                </c:pt>
                <c:pt idx="14492">
                  <c:v>81.278999999999996</c:v>
                </c:pt>
                <c:pt idx="14493">
                  <c:v>81.286000000000001</c:v>
                </c:pt>
                <c:pt idx="14494">
                  <c:v>81.293000000000006</c:v>
                </c:pt>
                <c:pt idx="14495">
                  <c:v>81.3</c:v>
                </c:pt>
                <c:pt idx="14496">
                  <c:v>81.307000000000002</c:v>
                </c:pt>
                <c:pt idx="14497">
                  <c:v>81.313999999999993</c:v>
                </c:pt>
                <c:pt idx="14498">
                  <c:v>81.320999999999998</c:v>
                </c:pt>
                <c:pt idx="14499">
                  <c:v>81.328000000000003</c:v>
                </c:pt>
                <c:pt idx="14500">
                  <c:v>81.334999999999994</c:v>
                </c:pt>
                <c:pt idx="14501">
                  <c:v>81.341999999999999</c:v>
                </c:pt>
                <c:pt idx="14502">
                  <c:v>81.349000000000004</c:v>
                </c:pt>
                <c:pt idx="14503">
                  <c:v>81.355999999999995</c:v>
                </c:pt>
                <c:pt idx="14504">
                  <c:v>81.361999999999995</c:v>
                </c:pt>
                <c:pt idx="14505">
                  <c:v>81.369</c:v>
                </c:pt>
                <c:pt idx="14506">
                  <c:v>81.376000000000005</c:v>
                </c:pt>
                <c:pt idx="14507">
                  <c:v>81.384</c:v>
                </c:pt>
                <c:pt idx="14508">
                  <c:v>81.391000000000005</c:v>
                </c:pt>
                <c:pt idx="14509">
                  <c:v>81.399000000000001</c:v>
                </c:pt>
                <c:pt idx="14510">
                  <c:v>81.406000000000006</c:v>
                </c:pt>
                <c:pt idx="14511">
                  <c:v>81.412999999999997</c:v>
                </c:pt>
                <c:pt idx="14512">
                  <c:v>81.42</c:v>
                </c:pt>
                <c:pt idx="14513">
                  <c:v>81.427000000000007</c:v>
                </c:pt>
                <c:pt idx="14514">
                  <c:v>81.433999999999997</c:v>
                </c:pt>
                <c:pt idx="14515">
                  <c:v>81.44</c:v>
                </c:pt>
                <c:pt idx="14516">
                  <c:v>81.447000000000003</c:v>
                </c:pt>
                <c:pt idx="14517">
                  <c:v>81.453999999999994</c:v>
                </c:pt>
                <c:pt idx="14518">
                  <c:v>81.459999999999994</c:v>
                </c:pt>
                <c:pt idx="14519">
                  <c:v>81.465999999999994</c:v>
                </c:pt>
                <c:pt idx="14520">
                  <c:v>81.471999999999994</c:v>
                </c:pt>
                <c:pt idx="14521">
                  <c:v>81.477999999999994</c:v>
                </c:pt>
                <c:pt idx="14522">
                  <c:v>81.483999999999995</c:v>
                </c:pt>
                <c:pt idx="14523">
                  <c:v>81.489999999999995</c:v>
                </c:pt>
                <c:pt idx="14524">
                  <c:v>81.495999999999995</c:v>
                </c:pt>
                <c:pt idx="14525">
                  <c:v>81.501999999999995</c:v>
                </c:pt>
                <c:pt idx="14526">
                  <c:v>81.507999999999996</c:v>
                </c:pt>
                <c:pt idx="14527">
                  <c:v>81.513999999999996</c:v>
                </c:pt>
                <c:pt idx="14528">
                  <c:v>81.52</c:v>
                </c:pt>
                <c:pt idx="14529">
                  <c:v>81.527000000000001</c:v>
                </c:pt>
                <c:pt idx="14530">
                  <c:v>81.533000000000001</c:v>
                </c:pt>
                <c:pt idx="14531">
                  <c:v>81.539000000000001</c:v>
                </c:pt>
                <c:pt idx="14532">
                  <c:v>81.545000000000002</c:v>
                </c:pt>
                <c:pt idx="14533">
                  <c:v>81.551000000000002</c:v>
                </c:pt>
                <c:pt idx="14534">
                  <c:v>81.557000000000002</c:v>
                </c:pt>
                <c:pt idx="14535">
                  <c:v>81.563000000000002</c:v>
                </c:pt>
                <c:pt idx="14536">
                  <c:v>81.569000000000003</c:v>
                </c:pt>
                <c:pt idx="14537">
                  <c:v>81.575000000000003</c:v>
                </c:pt>
                <c:pt idx="14538">
                  <c:v>81.581000000000003</c:v>
                </c:pt>
                <c:pt idx="14539">
                  <c:v>81.587000000000003</c:v>
                </c:pt>
                <c:pt idx="14540">
                  <c:v>81.593000000000004</c:v>
                </c:pt>
                <c:pt idx="14541">
                  <c:v>81.599000000000004</c:v>
                </c:pt>
                <c:pt idx="14542">
                  <c:v>81.605000000000004</c:v>
                </c:pt>
                <c:pt idx="14543">
                  <c:v>81.611000000000004</c:v>
                </c:pt>
                <c:pt idx="14544">
                  <c:v>81.617000000000004</c:v>
                </c:pt>
                <c:pt idx="14545">
                  <c:v>81.623000000000005</c:v>
                </c:pt>
                <c:pt idx="14546">
                  <c:v>81.629000000000005</c:v>
                </c:pt>
                <c:pt idx="14547">
                  <c:v>81.635000000000005</c:v>
                </c:pt>
                <c:pt idx="14548">
                  <c:v>81.641000000000005</c:v>
                </c:pt>
                <c:pt idx="14549">
                  <c:v>81.647000000000006</c:v>
                </c:pt>
                <c:pt idx="14550">
                  <c:v>81.653000000000006</c:v>
                </c:pt>
                <c:pt idx="14551">
                  <c:v>81.66</c:v>
                </c:pt>
                <c:pt idx="14552">
                  <c:v>81.665999999999997</c:v>
                </c:pt>
                <c:pt idx="14553">
                  <c:v>81.671999999999997</c:v>
                </c:pt>
                <c:pt idx="14554">
                  <c:v>81.677999999999997</c:v>
                </c:pt>
                <c:pt idx="14555">
                  <c:v>81.683999999999997</c:v>
                </c:pt>
                <c:pt idx="14556">
                  <c:v>81.69</c:v>
                </c:pt>
                <c:pt idx="14557">
                  <c:v>81.695999999999998</c:v>
                </c:pt>
                <c:pt idx="14558">
                  <c:v>81.701999999999998</c:v>
                </c:pt>
                <c:pt idx="14559">
                  <c:v>81.707999999999998</c:v>
                </c:pt>
                <c:pt idx="14560">
                  <c:v>81.713999999999999</c:v>
                </c:pt>
                <c:pt idx="14561">
                  <c:v>81.72</c:v>
                </c:pt>
                <c:pt idx="14562">
                  <c:v>81.724999999999994</c:v>
                </c:pt>
                <c:pt idx="14563">
                  <c:v>81.730999999999995</c:v>
                </c:pt>
                <c:pt idx="14564">
                  <c:v>81.736999999999995</c:v>
                </c:pt>
                <c:pt idx="14565">
                  <c:v>81.742999999999995</c:v>
                </c:pt>
                <c:pt idx="14566">
                  <c:v>81.748999999999995</c:v>
                </c:pt>
                <c:pt idx="14567">
                  <c:v>81.754999999999995</c:v>
                </c:pt>
                <c:pt idx="14568">
                  <c:v>81.760999999999996</c:v>
                </c:pt>
                <c:pt idx="14569">
                  <c:v>81.766999999999996</c:v>
                </c:pt>
                <c:pt idx="14570">
                  <c:v>81.772000000000006</c:v>
                </c:pt>
                <c:pt idx="14571">
                  <c:v>81.778000000000006</c:v>
                </c:pt>
                <c:pt idx="14572">
                  <c:v>81.784000000000006</c:v>
                </c:pt>
                <c:pt idx="14573">
                  <c:v>81.790000000000006</c:v>
                </c:pt>
                <c:pt idx="14574">
                  <c:v>81.795000000000002</c:v>
                </c:pt>
                <c:pt idx="14575">
                  <c:v>81.801000000000002</c:v>
                </c:pt>
                <c:pt idx="14576">
                  <c:v>81.805999999999997</c:v>
                </c:pt>
                <c:pt idx="14577">
                  <c:v>81.811999999999998</c:v>
                </c:pt>
                <c:pt idx="14578">
                  <c:v>81.817999999999998</c:v>
                </c:pt>
                <c:pt idx="14579">
                  <c:v>81.822999999999993</c:v>
                </c:pt>
                <c:pt idx="14580">
                  <c:v>81.828000000000003</c:v>
                </c:pt>
                <c:pt idx="14581">
                  <c:v>81.834000000000003</c:v>
                </c:pt>
                <c:pt idx="14582">
                  <c:v>81.84</c:v>
                </c:pt>
                <c:pt idx="14583">
                  <c:v>81.844999999999999</c:v>
                </c:pt>
                <c:pt idx="14584">
                  <c:v>81.849999999999994</c:v>
                </c:pt>
                <c:pt idx="14585">
                  <c:v>81.855999999999995</c:v>
                </c:pt>
                <c:pt idx="14586">
                  <c:v>81.861999999999995</c:v>
                </c:pt>
                <c:pt idx="14587">
                  <c:v>81.867999999999995</c:v>
                </c:pt>
                <c:pt idx="14588">
                  <c:v>81.873000000000005</c:v>
                </c:pt>
                <c:pt idx="14589">
                  <c:v>81.879000000000005</c:v>
                </c:pt>
                <c:pt idx="14590">
                  <c:v>81.885000000000005</c:v>
                </c:pt>
                <c:pt idx="14591">
                  <c:v>81.891000000000005</c:v>
                </c:pt>
                <c:pt idx="14592">
                  <c:v>81.897000000000006</c:v>
                </c:pt>
                <c:pt idx="14593">
                  <c:v>81.903000000000006</c:v>
                </c:pt>
                <c:pt idx="14594">
                  <c:v>81.908000000000001</c:v>
                </c:pt>
                <c:pt idx="14595">
                  <c:v>81.912999999999997</c:v>
                </c:pt>
                <c:pt idx="14596">
                  <c:v>81.918999999999997</c:v>
                </c:pt>
                <c:pt idx="14597">
                  <c:v>81.924999999999997</c:v>
                </c:pt>
                <c:pt idx="14598">
                  <c:v>81.930999999999997</c:v>
                </c:pt>
                <c:pt idx="14599">
                  <c:v>81.936000000000007</c:v>
                </c:pt>
                <c:pt idx="14600">
                  <c:v>81.941999999999993</c:v>
                </c:pt>
                <c:pt idx="14601">
                  <c:v>81.947999999999993</c:v>
                </c:pt>
                <c:pt idx="14602">
                  <c:v>81.953000000000003</c:v>
                </c:pt>
                <c:pt idx="14603">
                  <c:v>81.957999999999998</c:v>
                </c:pt>
                <c:pt idx="14604">
                  <c:v>81.962999999999994</c:v>
                </c:pt>
                <c:pt idx="14605">
                  <c:v>81.968999999999994</c:v>
                </c:pt>
                <c:pt idx="14606">
                  <c:v>81.974999999999994</c:v>
                </c:pt>
                <c:pt idx="14607">
                  <c:v>81.980999999999995</c:v>
                </c:pt>
                <c:pt idx="14608">
                  <c:v>81.986999999999995</c:v>
                </c:pt>
                <c:pt idx="14609">
                  <c:v>81.992999999999995</c:v>
                </c:pt>
                <c:pt idx="14610">
                  <c:v>81.998000000000005</c:v>
                </c:pt>
                <c:pt idx="14611">
                  <c:v>82.003</c:v>
                </c:pt>
                <c:pt idx="14612">
                  <c:v>82.009</c:v>
                </c:pt>
                <c:pt idx="14613">
                  <c:v>82.013999999999996</c:v>
                </c:pt>
                <c:pt idx="14614">
                  <c:v>82.02</c:v>
                </c:pt>
                <c:pt idx="14615">
                  <c:v>82.025999999999996</c:v>
                </c:pt>
                <c:pt idx="14616">
                  <c:v>82.031999999999996</c:v>
                </c:pt>
                <c:pt idx="14617">
                  <c:v>82.037999999999997</c:v>
                </c:pt>
                <c:pt idx="14618">
                  <c:v>82.043999999999997</c:v>
                </c:pt>
                <c:pt idx="14619">
                  <c:v>82.05</c:v>
                </c:pt>
                <c:pt idx="14620">
                  <c:v>82.055000000000007</c:v>
                </c:pt>
                <c:pt idx="14621">
                  <c:v>82.061000000000007</c:v>
                </c:pt>
                <c:pt idx="14622">
                  <c:v>82.066000000000003</c:v>
                </c:pt>
                <c:pt idx="14623">
                  <c:v>82.072000000000003</c:v>
                </c:pt>
                <c:pt idx="14624">
                  <c:v>82.078000000000003</c:v>
                </c:pt>
                <c:pt idx="14625">
                  <c:v>82.084000000000003</c:v>
                </c:pt>
                <c:pt idx="14626">
                  <c:v>82.088999999999999</c:v>
                </c:pt>
                <c:pt idx="14627">
                  <c:v>82.094999999999999</c:v>
                </c:pt>
                <c:pt idx="14628">
                  <c:v>82.100999999999999</c:v>
                </c:pt>
                <c:pt idx="14629">
                  <c:v>82.105999999999995</c:v>
                </c:pt>
                <c:pt idx="14630">
                  <c:v>82.111999999999995</c:v>
                </c:pt>
                <c:pt idx="14631">
                  <c:v>82.117999999999995</c:v>
                </c:pt>
                <c:pt idx="14632">
                  <c:v>82.123000000000005</c:v>
                </c:pt>
                <c:pt idx="14633">
                  <c:v>82.128</c:v>
                </c:pt>
                <c:pt idx="14634">
                  <c:v>82.132999999999996</c:v>
                </c:pt>
                <c:pt idx="14635">
                  <c:v>82.138999999999996</c:v>
                </c:pt>
                <c:pt idx="14636">
                  <c:v>82.144999999999996</c:v>
                </c:pt>
                <c:pt idx="14637">
                  <c:v>82.150999999999996</c:v>
                </c:pt>
                <c:pt idx="14638">
                  <c:v>82.156000000000006</c:v>
                </c:pt>
                <c:pt idx="14639">
                  <c:v>82.162000000000006</c:v>
                </c:pt>
                <c:pt idx="14640">
                  <c:v>82.167000000000002</c:v>
                </c:pt>
                <c:pt idx="14641">
                  <c:v>82.171999999999997</c:v>
                </c:pt>
                <c:pt idx="14642">
                  <c:v>82.177000000000007</c:v>
                </c:pt>
                <c:pt idx="14643">
                  <c:v>82.183000000000007</c:v>
                </c:pt>
                <c:pt idx="14644">
                  <c:v>82.188000000000002</c:v>
                </c:pt>
                <c:pt idx="14645">
                  <c:v>82.194000000000003</c:v>
                </c:pt>
                <c:pt idx="14646">
                  <c:v>82.198999999999998</c:v>
                </c:pt>
                <c:pt idx="14647">
                  <c:v>82.203999999999994</c:v>
                </c:pt>
                <c:pt idx="14648">
                  <c:v>82.209000000000003</c:v>
                </c:pt>
                <c:pt idx="14649">
                  <c:v>82.215000000000003</c:v>
                </c:pt>
                <c:pt idx="14650">
                  <c:v>82.22</c:v>
                </c:pt>
                <c:pt idx="14651">
                  <c:v>82.225999999999999</c:v>
                </c:pt>
                <c:pt idx="14652">
                  <c:v>82.231999999999999</c:v>
                </c:pt>
                <c:pt idx="14653">
                  <c:v>82.236999999999995</c:v>
                </c:pt>
                <c:pt idx="14654">
                  <c:v>82.242000000000004</c:v>
                </c:pt>
                <c:pt idx="14655">
                  <c:v>82.247</c:v>
                </c:pt>
                <c:pt idx="14656">
                  <c:v>82.251999999999995</c:v>
                </c:pt>
                <c:pt idx="14657">
                  <c:v>82.257000000000005</c:v>
                </c:pt>
                <c:pt idx="14658">
                  <c:v>82.262</c:v>
                </c:pt>
                <c:pt idx="14659">
                  <c:v>82.266999999999996</c:v>
                </c:pt>
                <c:pt idx="14660">
                  <c:v>82.272000000000006</c:v>
                </c:pt>
                <c:pt idx="14661">
                  <c:v>82.278000000000006</c:v>
                </c:pt>
                <c:pt idx="14662">
                  <c:v>82.284000000000006</c:v>
                </c:pt>
                <c:pt idx="14663">
                  <c:v>82.289000000000001</c:v>
                </c:pt>
                <c:pt idx="14664">
                  <c:v>82.293999999999997</c:v>
                </c:pt>
                <c:pt idx="14665">
                  <c:v>82.3</c:v>
                </c:pt>
                <c:pt idx="14666">
                  <c:v>82.305000000000007</c:v>
                </c:pt>
                <c:pt idx="14667">
                  <c:v>82.31</c:v>
                </c:pt>
                <c:pt idx="14668">
                  <c:v>82.314999999999998</c:v>
                </c:pt>
                <c:pt idx="14669">
                  <c:v>82.32</c:v>
                </c:pt>
                <c:pt idx="14670">
                  <c:v>82.325000000000003</c:v>
                </c:pt>
                <c:pt idx="14671">
                  <c:v>82.33</c:v>
                </c:pt>
                <c:pt idx="14672">
                  <c:v>82.334999999999994</c:v>
                </c:pt>
                <c:pt idx="14673">
                  <c:v>82.34</c:v>
                </c:pt>
                <c:pt idx="14674">
                  <c:v>82.344999999999999</c:v>
                </c:pt>
                <c:pt idx="14675">
                  <c:v>82.350999999999999</c:v>
                </c:pt>
                <c:pt idx="14676">
                  <c:v>82.355999999999995</c:v>
                </c:pt>
                <c:pt idx="14677">
                  <c:v>82.361000000000004</c:v>
                </c:pt>
                <c:pt idx="14678">
                  <c:v>82.366</c:v>
                </c:pt>
                <c:pt idx="14679">
                  <c:v>82.370999999999995</c:v>
                </c:pt>
                <c:pt idx="14680">
                  <c:v>82.376000000000005</c:v>
                </c:pt>
                <c:pt idx="14681">
                  <c:v>82.382000000000005</c:v>
                </c:pt>
                <c:pt idx="14682">
                  <c:v>82.387</c:v>
                </c:pt>
                <c:pt idx="14683">
                  <c:v>82.393000000000001</c:v>
                </c:pt>
                <c:pt idx="14684">
                  <c:v>82.399000000000001</c:v>
                </c:pt>
                <c:pt idx="14685">
                  <c:v>82.405000000000001</c:v>
                </c:pt>
                <c:pt idx="14686">
                  <c:v>82.41</c:v>
                </c:pt>
                <c:pt idx="14687">
                  <c:v>82.415000000000006</c:v>
                </c:pt>
                <c:pt idx="14688">
                  <c:v>82.42</c:v>
                </c:pt>
                <c:pt idx="14689">
                  <c:v>82.424999999999997</c:v>
                </c:pt>
                <c:pt idx="14690">
                  <c:v>82.43</c:v>
                </c:pt>
                <c:pt idx="14691">
                  <c:v>82.435000000000002</c:v>
                </c:pt>
                <c:pt idx="14692">
                  <c:v>82.44</c:v>
                </c:pt>
                <c:pt idx="14693">
                  <c:v>82.445999999999998</c:v>
                </c:pt>
                <c:pt idx="14694">
                  <c:v>82.450999999999993</c:v>
                </c:pt>
                <c:pt idx="14695">
                  <c:v>82.456999999999994</c:v>
                </c:pt>
                <c:pt idx="14696">
                  <c:v>82.462999999999994</c:v>
                </c:pt>
                <c:pt idx="14697">
                  <c:v>82.468000000000004</c:v>
                </c:pt>
                <c:pt idx="14698">
                  <c:v>82.472999999999999</c:v>
                </c:pt>
                <c:pt idx="14699">
                  <c:v>82.477999999999994</c:v>
                </c:pt>
                <c:pt idx="14700">
                  <c:v>82.483000000000004</c:v>
                </c:pt>
                <c:pt idx="14701">
                  <c:v>82.489000000000004</c:v>
                </c:pt>
                <c:pt idx="14702">
                  <c:v>82.495000000000005</c:v>
                </c:pt>
                <c:pt idx="14703">
                  <c:v>82.5</c:v>
                </c:pt>
                <c:pt idx="14704">
                  <c:v>82.504999999999995</c:v>
                </c:pt>
                <c:pt idx="14705">
                  <c:v>82.510999999999996</c:v>
                </c:pt>
                <c:pt idx="14706">
                  <c:v>82.516000000000005</c:v>
                </c:pt>
                <c:pt idx="14707">
                  <c:v>82.521000000000001</c:v>
                </c:pt>
                <c:pt idx="14708">
                  <c:v>82.525999999999996</c:v>
                </c:pt>
                <c:pt idx="14709">
                  <c:v>82.531999999999996</c:v>
                </c:pt>
                <c:pt idx="14710">
                  <c:v>82.537000000000006</c:v>
                </c:pt>
                <c:pt idx="14711">
                  <c:v>82.543000000000006</c:v>
                </c:pt>
                <c:pt idx="14712">
                  <c:v>82.549000000000007</c:v>
                </c:pt>
                <c:pt idx="14713">
                  <c:v>82.555000000000007</c:v>
                </c:pt>
                <c:pt idx="14714">
                  <c:v>82.561000000000007</c:v>
                </c:pt>
                <c:pt idx="14715">
                  <c:v>82.566999999999993</c:v>
                </c:pt>
                <c:pt idx="14716">
                  <c:v>82.572000000000003</c:v>
                </c:pt>
                <c:pt idx="14717">
                  <c:v>82.576999999999998</c:v>
                </c:pt>
                <c:pt idx="14718">
                  <c:v>82.581999999999994</c:v>
                </c:pt>
                <c:pt idx="14719">
                  <c:v>82.587000000000003</c:v>
                </c:pt>
                <c:pt idx="14720">
                  <c:v>82.593000000000004</c:v>
                </c:pt>
                <c:pt idx="14721">
                  <c:v>82.599000000000004</c:v>
                </c:pt>
                <c:pt idx="14722">
                  <c:v>82.603999999999999</c:v>
                </c:pt>
                <c:pt idx="14723">
                  <c:v>82.608999999999995</c:v>
                </c:pt>
                <c:pt idx="14724">
                  <c:v>82.614000000000004</c:v>
                </c:pt>
                <c:pt idx="14725">
                  <c:v>82.619</c:v>
                </c:pt>
                <c:pt idx="14726">
                  <c:v>82.623999999999995</c:v>
                </c:pt>
                <c:pt idx="14727">
                  <c:v>82.63</c:v>
                </c:pt>
                <c:pt idx="14728">
                  <c:v>82.635000000000005</c:v>
                </c:pt>
                <c:pt idx="14729">
                  <c:v>82.641000000000005</c:v>
                </c:pt>
                <c:pt idx="14730">
                  <c:v>82.646000000000001</c:v>
                </c:pt>
                <c:pt idx="14731">
                  <c:v>82.650999999999996</c:v>
                </c:pt>
                <c:pt idx="14732">
                  <c:v>82.656000000000006</c:v>
                </c:pt>
                <c:pt idx="14733">
                  <c:v>82.662000000000006</c:v>
                </c:pt>
                <c:pt idx="14734">
                  <c:v>82.668000000000006</c:v>
                </c:pt>
                <c:pt idx="14735">
                  <c:v>82.673000000000002</c:v>
                </c:pt>
                <c:pt idx="14736">
                  <c:v>82.677999999999997</c:v>
                </c:pt>
                <c:pt idx="14737">
                  <c:v>82.683000000000007</c:v>
                </c:pt>
                <c:pt idx="14738">
                  <c:v>82.688000000000002</c:v>
                </c:pt>
                <c:pt idx="14739">
                  <c:v>82.692999999999998</c:v>
                </c:pt>
                <c:pt idx="14740">
                  <c:v>82.698999999999998</c:v>
                </c:pt>
                <c:pt idx="14741">
                  <c:v>82.704999999999998</c:v>
                </c:pt>
                <c:pt idx="14742">
                  <c:v>82.71</c:v>
                </c:pt>
                <c:pt idx="14743">
                  <c:v>82.715999999999994</c:v>
                </c:pt>
                <c:pt idx="14744">
                  <c:v>82.721000000000004</c:v>
                </c:pt>
                <c:pt idx="14745">
                  <c:v>82.725999999999999</c:v>
                </c:pt>
                <c:pt idx="14746">
                  <c:v>82.730999999999995</c:v>
                </c:pt>
                <c:pt idx="14747">
                  <c:v>82.736000000000004</c:v>
                </c:pt>
                <c:pt idx="14748">
                  <c:v>82.741</c:v>
                </c:pt>
                <c:pt idx="14749">
                  <c:v>82.745999999999995</c:v>
                </c:pt>
                <c:pt idx="14750">
                  <c:v>82.751000000000005</c:v>
                </c:pt>
                <c:pt idx="14751">
                  <c:v>82.756</c:v>
                </c:pt>
                <c:pt idx="14752">
                  <c:v>82.760999999999996</c:v>
                </c:pt>
                <c:pt idx="14753">
                  <c:v>82.766999999999996</c:v>
                </c:pt>
                <c:pt idx="14754">
                  <c:v>82.772000000000006</c:v>
                </c:pt>
                <c:pt idx="14755">
                  <c:v>82.777000000000001</c:v>
                </c:pt>
                <c:pt idx="14756">
                  <c:v>82.783000000000001</c:v>
                </c:pt>
                <c:pt idx="14757">
                  <c:v>82.787999999999997</c:v>
                </c:pt>
                <c:pt idx="14758">
                  <c:v>82.793000000000006</c:v>
                </c:pt>
                <c:pt idx="14759">
                  <c:v>82.798000000000002</c:v>
                </c:pt>
                <c:pt idx="14760">
                  <c:v>82.804000000000002</c:v>
                </c:pt>
                <c:pt idx="14761">
                  <c:v>82.808999999999997</c:v>
                </c:pt>
                <c:pt idx="14762">
                  <c:v>82.813999999999993</c:v>
                </c:pt>
                <c:pt idx="14763">
                  <c:v>82.82</c:v>
                </c:pt>
                <c:pt idx="14764">
                  <c:v>82.825000000000003</c:v>
                </c:pt>
                <c:pt idx="14765">
                  <c:v>82.83</c:v>
                </c:pt>
                <c:pt idx="14766">
                  <c:v>82.834999999999994</c:v>
                </c:pt>
                <c:pt idx="14767">
                  <c:v>82.84</c:v>
                </c:pt>
                <c:pt idx="14768">
                  <c:v>82.844999999999999</c:v>
                </c:pt>
                <c:pt idx="14769">
                  <c:v>82.85</c:v>
                </c:pt>
                <c:pt idx="14770">
                  <c:v>82.855000000000004</c:v>
                </c:pt>
                <c:pt idx="14771">
                  <c:v>82.86</c:v>
                </c:pt>
                <c:pt idx="14772">
                  <c:v>82.864999999999995</c:v>
                </c:pt>
                <c:pt idx="14773">
                  <c:v>82.870999999999995</c:v>
                </c:pt>
                <c:pt idx="14774">
                  <c:v>82.876999999999995</c:v>
                </c:pt>
                <c:pt idx="14775">
                  <c:v>82.882999999999996</c:v>
                </c:pt>
                <c:pt idx="14776">
                  <c:v>82.888000000000005</c:v>
                </c:pt>
                <c:pt idx="14777">
                  <c:v>82.893000000000001</c:v>
                </c:pt>
                <c:pt idx="14778">
                  <c:v>82.897999999999996</c:v>
                </c:pt>
                <c:pt idx="14779">
                  <c:v>82.903999999999996</c:v>
                </c:pt>
                <c:pt idx="14780">
                  <c:v>82.91</c:v>
                </c:pt>
                <c:pt idx="14781">
                  <c:v>82.915000000000006</c:v>
                </c:pt>
                <c:pt idx="14782">
                  <c:v>82.92</c:v>
                </c:pt>
                <c:pt idx="14783">
                  <c:v>82.926000000000002</c:v>
                </c:pt>
                <c:pt idx="14784">
                  <c:v>82.932000000000002</c:v>
                </c:pt>
                <c:pt idx="14785">
                  <c:v>82.938000000000002</c:v>
                </c:pt>
                <c:pt idx="14786">
                  <c:v>82.944000000000003</c:v>
                </c:pt>
                <c:pt idx="14787">
                  <c:v>82.95</c:v>
                </c:pt>
                <c:pt idx="14788">
                  <c:v>82.956000000000003</c:v>
                </c:pt>
                <c:pt idx="14789">
                  <c:v>82.962000000000003</c:v>
                </c:pt>
                <c:pt idx="14790">
                  <c:v>82.968000000000004</c:v>
                </c:pt>
                <c:pt idx="14791">
                  <c:v>82.974000000000004</c:v>
                </c:pt>
                <c:pt idx="14792">
                  <c:v>82.98</c:v>
                </c:pt>
                <c:pt idx="14793">
                  <c:v>82.986000000000004</c:v>
                </c:pt>
                <c:pt idx="14794">
                  <c:v>82.991</c:v>
                </c:pt>
                <c:pt idx="14795">
                  <c:v>82.997</c:v>
                </c:pt>
                <c:pt idx="14796">
                  <c:v>83.001999999999995</c:v>
                </c:pt>
                <c:pt idx="14797">
                  <c:v>83.007999999999996</c:v>
                </c:pt>
                <c:pt idx="14798">
                  <c:v>83.013999999999996</c:v>
                </c:pt>
                <c:pt idx="14799">
                  <c:v>83.02</c:v>
                </c:pt>
                <c:pt idx="14800">
                  <c:v>83.025999999999996</c:v>
                </c:pt>
                <c:pt idx="14801">
                  <c:v>83.031999999999996</c:v>
                </c:pt>
                <c:pt idx="14802">
                  <c:v>83.037999999999997</c:v>
                </c:pt>
                <c:pt idx="14803">
                  <c:v>83.043999999999997</c:v>
                </c:pt>
                <c:pt idx="14804">
                  <c:v>83.05</c:v>
                </c:pt>
                <c:pt idx="14805">
                  <c:v>83.055999999999997</c:v>
                </c:pt>
                <c:pt idx="14806">
                  <c:v>83.061999999999998</c:v>
                </c:pt>
                <c:pt idx="14807">
                  <c:v>83.066999999999993</c:v>
                </c:pt>
                <c:pt idx="14808">
                  <c:v>83.072999999999993</c:v>
                </c:pt>
                <c:pt idx="14809">
                  <c:v>83.078999999999994</c:v>
                </c:pt>
                <c:pt idx="14810">
                  <c:v>83.084999999999994</c:v>
                </c:pt>
                <c:pt idx="14811">
                  <c:v>83.090999999999994</c:v>
                </c:pt>
                <c:pt idx="14812">
                  <c:v>83.096999999999994</c:v>
                </c:pt>
                <c:pt idx="14813">
                  <c:v>83.102999999999994</c:v>
                </c:pt>
                <c:pt idx="14814">
                  <c:v>83.108999999999995</c:v>
                </c:pt>
                <c:pt idx="14815">
                  <c:v>83.114999999999995</c:v>
                </c:pt>
                <c:pt idx="14816">
                  <c:v>83.120999999999995</c:v>
                </c:pt>
                <c:pt idx="14817">
                  <c:v>83.126999999999995</c:v>
                </c:pt>
                <c:pt idx="14818">
                  <c:v>83.132999999999996</c:v>
                </c:pt>
                <c:pt idx="14819">
                  <c:v>83.138999999999996</c:v>
                </c:pt>
                <c:pt idx="14820">
                  <c:v>83.144999999999996</c:v>
                </c:pt>
                <c:pt idx="14821">
                  <c:v>83.150999999999996</c:v>
                </c:pt>
                <c:pt idx="14822">
                  <c:v>83.156999999999996</c:v>
                </c:pt>
                <c:pt idx="14823">
                  <c:v>83.162999999999997</c:v>
                </c:pt>
                <c:pt idx="14824">
                  <c:v>83.168999999999997</c:v>
                </c:pt>
                <c:pt idx="14825">
                  <c:v>83.174999999999997</c:v>
                </c:pt>
                <c:pt idx="14826">
                  <c:v>83.182000000000002</c:v>
                </c:pt>
                <c:pt idx="14827">
                  <c:v>83.188000000000002</c:v>
                </c:pt>
                <c:pt idx="14828">
                  <c:v>83.194000000000003</c:v>
                </c:pt>
                <c:pt idx="14829">
                  <c:v>83.2</c:v>
                </c:pt>
                <c:pt idx="14830">
                  <c:v>83.206999999999994</c:v>
                </c:pt>
                <c:pt idx="14831">
                  <c:v>83.213999999999999</c:v>
                </c:pt>
                <c:pt idx="14832">
                  <c:v>83.22</c:v>
                </c:pt>
                <c:pt idx="14833">
                  <c:v>83.225999999999999</c:v>
                </c:pt>
                <c:pt idx="14834">
                  <c:v>83.233000000000004</c:v>
                </c:pt>
                <c:pt idx="14835">
                  <c:v>83.239000000000004</c:v>
                </c:pt>
                <c:pt idx="14836">
                  <c:v>83.245000000000005</c:v>
                </c:pt>
                <c:pt idx="14837">
                  <c:v>83.251000000000005</c:v>
                </c:pt>
                <c:pt idx="14838">
                  <c:v>83.257000000000005</c:v>
                </c:pt>
                <c:pt idx="14839">
                  <c:v>83.263000000000005</c:v>
                </c:pt>
                <c:pt idx="14840">
                  <c:v>83.269000000000005</c:v>
                </c:pt>
                <c:pt idx="14841">
                  <c:v>83.275000000000006</c:v>
                </c:pt>
                <c:pt idx="14842">
                  <c:v>83.281000000000006</c:v>
                </c:pt>
                <c:pt idx="14843">
                  <c:v>83.287000000000006</c:v>
                </c:pt>
                <c:pt idx="14844">
                  <c:v>83.293000000000006</c:v>
                </c:pt>
                <c:pt idx="14845">
                  <c:v>83.299000000000007</c:v>
                </c:pt>
                <c:pt idx="14846">
                  <c:v>83.305000000000007</c:v>
                </c:pt>
                <c:pt idx="14847">
                  <c:v>83.311000000000007</c:v>
                </c:pt>
                <c:pt idx="14848">
                  <c:v>83.316999999999993</c:v>
                </c:pt>
                <c:pt idx="14849">
                  <c:v>83.322999999999993</c:v>
                </c:pt>
                <c:pt idx="14850">
                  <c:v>83.328999999999994</c:v>
                </c:pt>
                <c:pt idx="14851">
                  <c:v>83.334999999999994</c:v>
                </c:pt>
                <c:pt idx="14852">
                  <c:v>83.340999999999994</c:v>
                </c:pt>
                <c:pt idx="14853">
                  <c:v>83.346999999999994</c:v>
                </c:pt>
                <c:pt idx="14854">
                  <c:v>83.352999999999994</c:v>
                </c:pt>
                <c:pt idx="14855">
                  <c:v>83.358999999999995</c:v>
                </c:pt>
                <c:pt idx="14856">
                  <c:v>83.364999999999995</c:v>
                </c:pt>
                <c:pt idx="14857">
                  <c:v>83.370999999999995</c:v>
                </c:pt>
                <c:pt idx="14858">
                  <c:v>83.376999999999995</c:v>
                </c:pt>
                <c:pt idx="14859">
                  <c:v>83.382999999999996</c:v>
                </c:pt>
                <c:pt idx="14860">
                  <c:v>83.388999999999996</c:v>
                </c:pt>
                <c:pt idx="14861">
                  <c:v>83.394999999999996</c:v>
                </c:pt>
                <c:pt idx="14862">
                  <c:v>83.400999999999996</c:v>
                </c:pt>
                <c:pt idx="14863">
                  <c:v>83.408000000000001</c:v>
                </c:pt>
                <c:pt idx="14864">
                  <c:v>83.414000000000001</c:v>
                </c:pt>
                <c:pt idx="14865">
                  <c:v>83.42</c:v>
                </c:pt>
                <c:pt idx="14866">
                  <c:v>83.426000000000002</c:v>
                </c:pt>
                <c:pt idx="14867">
                  <c:v>83.432000000000002</c:v>
                </c:pt>
                <c:pt idx="14868">
                  <c:v>83.438000000000002</c:v>
                </c:pt>
                <c:pt idx="14869">
                  <c:v>83.444000000000003</c:v>
                </c:pt>
                <c:pt idx="14870">
                  <c:v>83.450999999999993</c:v>
                </c:pt>
                <c:pt idx="14871">
                  <c:v>83.457999999999998</c:v>
                </c:pt>
                <c:pt idx="14872">
                  <c:v>83.465000000000003</c:v>
                </c:pt>
                <c:pt idx="14873">
                  <c:v>83.471000000000004</c:v>
                </c:pt>
                <c:pt idx="14874">
                  <c:v>83.477000000000004</c:v>
                </c:pt>
                <c:pt idx="14875">
                  <c:v>83.483000000000004</c:v>
                </c:pt>
                <c:pt idx="14876">
                  <c:v>83.491</c:v>
                </c:pt>
                <c:pt idx="14877">
                  <c:v>83.497</c:v>
                </c:pt>
                <c:pt idx="14878">
                  <c:v>83.504000000000005</c:v>
                </c:pt>
                <c:pt idx="14879">
                  <c:v>83.51</c:v>
                </c:pt>
                <c:pt idx="14880">
                  <c:v>83.516999999999996</c:v>
                </c:pt>
                <c:pt idx="14881">
                  <c:v>83.524000000000001</c:v>
                </c:pt>
                <c:pt idx="14882">
                  <c:v>83.531000000000006</c:v>
                </c:pt>
                <c:pt idx="14883">
                  <c:v>83.537999999999997</c:v>
                </c:pt>
                <c:pt idx="14884">
                  <c:v>83.545000000000002</c:v>
                </c:pt>
                <c:pt idx="14885">
                  <c:v>83.552000000000007</c:v>
                </c:pt>
                <c:pt idx="14886">
                  <c:v>83.558000000000007</c:v>
                </c:pt>
                <c:pt idx="14887">
                  <c:v>83.564999999999998</c:v>
                </c:pt>
                <c:pt idx="14888">
                  <c:v>83.572000000000003</c:v>
                </c:pt>
                <c:pt idx="14889">
                  <c:v>83.578999999999994</c:v>
                </c:pt>
                <c:pt idx="14890">
                  <c:v>83.584999999999994</c:v>
                </c:pt>
                <c:pt idx="14891">
                  <c:v>83.591999999999999</c:v>
                </c:pt>
                <c:pt idx="14892">
                  <c:v>83.599000000000004</c:v>
                </c:pt>
                <c:pt idx="14893">
                  <c:v>83.605000000000004</c:v>
                </c:pt>
                <c:pt idx="14894">
                  <c:v>83.611000000000004</c:v>
                </c:pt>
                <c:pt idx="14895">
                  <c:v>83.617000000000004</c:v>
                </c:pt>
                <c:pt idx="14896">
                  <c:v>83.623000000000005</c:v>
                </c:pt>
                <c:pt idx="14897">
                  <c:v>83.629000000000005</c:v>
                </c:pt>
                <c:pt idx="14898">
                  <c:v>83.635000000000005</c:v>
                </c:pt>
                <c:pt idx="14899">
                  <c:v>83.641000000000005</c:v>
                </c:pt>
                <c:pt idx="14900">
                  <c:v>83.647000000000006</c:v>
                </c:pt>
                <c:pt idx="14901">
                  <c:v>83.653000000000006</c:v>
                </c:pt>
                <c:pt idx="14902">
                  <c:v>83.659000000000006</c:v>
                </c:pt>
                <c:pt idx="14903">
                  <c:v>83.665999999999997</c:v>
                </c:pt>
                <c:pt idx="14904">
                  <c:v>83.671999999999997</c:v>
                </c:pt>
                <c:pt idx="14905">
                  <c:v>83.677999999999997</c:v>
                </c:pt>
                <c:pt idx="14906">
                  <c:v>83.683999999999997</c:v>
                </c:pt>
                <c:pt idx="14907">
                  <c:v>83.69</c:v>
                </c:pt>
                <c:pt idx="14908">
                  <c:v>83.697000000000003</c:v>
                </c:pt>
                <c:pt idx="14909">
                  <c:v>83.703999999999994</c:v>
                </c:pt>
                <c:pt idx="14910">
                  <c:v>83.71</c:v>
                </c:pt>
                <c:pt idx="14911">
                  <c:v>83.716999999999999</c:v>
                </c:pt>
                <c:pt idx="14912">
                  <c:v>83.722999999999999</c:v>
                </c:pt>
                <c:pt idx="14913">
                  <c:v>83.728999999999999</c:v>
                </c:pt>
                <c:pt idx="14914">
                  <c:v>83.734999999999999</c:v>
                </c:pt>
                <c:pt idx="14915">
                  <c:v>83.742000000000004</c:v>
                </c:pt>
                <c:pt idx="14916">
                  <c:v>83.748000000000005</c:v>
                </c:pt>
                <c:pt idx="14917">
                  <c:v>83.754999999999995</c:v>
                </c:pt>
                <c:pt idx="14918">
                  <c:v>83.760999999999996</c:v>
                </c:pt>
                <c:pt idx="14919">
                  <c:v>83.768000000000001</c:v>
                </c:pt>
                <c:pt idx="14920">
                  <c:v>83.774000000000001</c:v>
                </c:pt>
                <c:pt idx="14921">
                  <c:v>83.78</c:v>
                </c:pt>
                <c:pt idx="14922">
                  <c:v>83.786000000000001</c:v>
                </c:pt>
                <c:pt idx="14923">
                  <c:v>83.793000000000006</c:v>
                </c:pt>
                <c:pt idx="14924">
                  <c:v>83.8</c:v>
                </c:pt>
                <c:pt idx="14925">
                  <c:v>83.805999999999997</c:v>
                </c:pt>
                <c:pt idx="14926">
                  <c:v>83.811999999999998</c:v>
                </c:pt>
                <c:pt idx="14927">
                  <c:v>83.819000000000003</c:v>
                </c:pt>
                <c:pt idx="14928">
                  <c:v>83.825999999999993</c:v>
                </c:pt>
                <c:pt idx="14929">
                  <c:v>83.832999999999998</c:v>
                </c:pt>
                <c:pt idx="14930">
                  <c:v>83.84</c:v>
                </c:pt>
                <c:pt idx="14931">
                  <c:v>83.846999999999994</c:v>
                </c:pt>
                <c:pt idx="14932">
                  <c:v>83.853999999999999</c:v>
                </c:pt>
                <c:pt idx="14933">
                  <c:v>83.861000000000004</c:v>
                </c:pt>
                <c:pt idx="14934">
                  <c:v>83.867999999999995</c:v>
                </c:pt>
                <c:pt idx="14935">
                  <c:v>83.875</c:v>
                </c:pt>
                <c:pt idx="14936">
                  <c:v>83.882000000000005</c:v>
                </c:pt>
                <c:pt idx="14937">
                  <c:v>83.888999999999996</c:v>
                </c:pt>
                <c:pt idx="14938">
                  <c:v>83.896000000000001</c:v>
                </c:pt>
                <c:pt idx="14939">
                  <c:v>83.903000000000006</c:v>
                </c:pt>
                <c:pt idx="14940">
                  <c:v>83.91</c:v>
                </c:pt>
                <c:pt idx="14941">
                  <c:v>83.917000000000002</c:v>
                </c:pt>
                <c:pt idx="14942">
                  <c:v>83.924000000000007</c:v>
                </c:pt>
                <c:pt idx="14943">
                  <c:v>83.930999999999997</c:v>
                </c:pt>
                <c:pt idx="14944">
                  <c:v>83.938000000000002</c:v>
                </c:pt>
                <c:pt idx="14945">
                  <c:v>83.944999999999993</c:v>
                </c:pt>
                <c:pt idx="14946">
                  <c:v>83.951999999999998</c:v>
                </c:pt>
                <c:pt idx="14947">
                  <c:v>83.959000000000003</c:v>
                </c:pt>
                <c:pt idx="14948">
                  <c:v>83.965999999999994</c:v>
                </c:pt>
                <c:pt idx="14949">
                  <c:v>83.972999999999999</c:v>
                </c:pt>
                <c:pt idx="14950">
                  <c:v>83.98</c:v>
                </c:pt>
                <c:pt idx="14951">
                  <c:v>83.986999999999995</c:v>
                </c:pt>
                <c:pt idx="14952">
                  <c:v>83.994</c:v>
                </c:pt>
                <c:pt idx="14953">
                  <c:v>84.001000000000005</c:v>
                </c:pt>
                <c:pt idx="14954">
                  <c:v>84.007999999999996</c:v>
                </c:pt>
                <c:pt idx="14955">
                  <c:v>84.015000000000001</c:v>
                </c:pt>
                <c:pt idx="14956">
                  <c:v>84.021000000000001</c:v>
                </c:pt>
                <c:pt idx="14957">
                  <c:v>84.028000000000006</c:v>
                </c:pt>
                <c:pt idx="14958">
                  <c:v>84.034999999999997</c:v>
                </c:pt>
                <c:pt idx="14959">
                  <c:v>84.042000000000002</c:v>
                </c:pt>
                <c:pt idx="14960">
                  <c:v>84.049000000000007</c:v>
                </c:pt>
                <c:pt idx="14961">
                  <c:v>84.055999999999997</c:v>
                </c:pt>
                <c:pt idx="14962">
                  <c:v>84.063000000000002</c:v>
                </c:pt>
                <c:pt idx="14963">
                  <c:v>84.07</c:v>
                </c:pt>
                <c:pt idx="14964">
                  <c:v>84.076999999999998</c:v>
                </c:pt>
                <c:pt idx="14965">
                  <c:v>84.084000000000003</c:v>
                </c:pt>
                <c:pt idx="14966">
                  <c:v>84.090999999999994</c:v>
                </c:pt>
                <c:pt idx="14967">
                  <c:v>84.097999999999999</c:v>
                </c:pt>
                <c:pt idx="14968">
                  <c:v>84.105000000000004</c:v>
                </c:pt>
                <c:pt idx="14969">
                  <c:v>84.111999999999995</c:v>
                </c:pt>
                <c:pt idx="14970">
                  <c:v>84.119</c:v>
                </c:pt>
                <c:pt idx="14971">
                  <c:v>84.126000000000005</c:v>
                </c:pt>
                <c:pt idx="14972">
                  <c:v>84.132999999999996</c:v>
                </c:pt>
                <c:pt idx="14973">
                  <c:v>84.14</c:v>
                </c:pt>
                <c:pt idx="14974">
                  <c:v>84.147000000000006</c:v>
                </c:pt>
                <c:pt idx="14975">
                  <c:v>84.153999999999996</c:v>
                </c:pt>
                <c:pt idx="14976">
                  <c:v>84.161000000000001</c:v>
                </c:pt>
                <c:pt idx="14977">
                  <c:v>84.168000000000006</c:v>
                </c:pt>
                <c:pt idx="14978">
                  <c:v>84.174999999999997</c:v>
                </c:pt>
                <c:pt idx="14979">
                  <c:v>84.182000000000002</c:v>
                </c:pt>
                <c:pt idx="14980">
                  <c:v>84.188999999999993</c:v>
                </c:pt>
                <c:pt idx="14981">
                  <c:v>84.195999999999998</c:v>
                </c:pt>
                <c:pt idx="14982">
                  <c:v>84.203000000000003</c:v>
                </c:pt>
                <c:pt idx="14983">
                  <c:v>84.21</c:v>
                </c:pt>
                <c:pt idx="14984">
                  <c:v>84.218000000000004</c:v>
                </c:pt>
                <c:pt idx="14985">
                  <c:v>84.225999999999999</c:v>
                </c:pt>
                <c:pt idx="14986">
                  <c:v>84.233000000000004</c:v>
                </c:pt>
                <c:pt idx="14987">
                  <c:v>84.241</c:v>
                </c:pt>
                <c:pt idx="14988">
                  <c:v>84.248999999999995</c:v>
                </c:pt>
                <c:pt idx="14989">
                  <c:v>84.256</c:v>
                </c:pt>
                <c:pt idx="14990">
                  <c:v>84.263999999999996</c:v>
                </c:pt>
                <c:pt idx="14991">
                  <c:v>84.272000000000006</c:v>
                </c:pt>
                <c:pt idx="14992">
                  <c:v>84.281000000000006</c:v>
                </c:pt>
                <c:pt idx="14993">
                  <c:v>84.287999999999997</c:v>
                </c:pt>
                <c:pt idx="14994">
                  <c:v>84.295000000000002</c:v>
                </c:pt>
                <c:pt idx="14995">
                  <c:v>84.302000000000007</c:v>
                </c:pt>
                <c:pt idx="14996">
                  <c:v>84.308999999999997</c:v>
                </c:pt>
                <c:pt idx="14997">
                  <c:v>84.316000000000003</c:v>
                </c:pt>
                <c:pt idx="14998">
                  <c:v>84.322999999999993</c:v>
                </c:pt>
                <c:pt idx="14999">
                  <c:v>84.33</c:v>
                </c:pt>
                <c:pt idx="15000">
                  <c:v>84.337000000000003</c:v>
                </c:pt>
                <c:pt idx="15001">
                  <c:v>84.343999999999994</c:v>
                </c:pt>
                <c:pt idx="15002">
                  <c:v>84.350999999999999</c:v>
                </c:pt>
                <c:pt idx="15003">
                  <c:v>84.358000000000004</c:v>
                </c:pt>
                <c:pt idx="15004">
                  <c:v>84.364999999999995</c:v>
                </c:pt>
                <c:pt idx="15005">
                  <c:v>84.372</c:v>
                </c:pt>
                <c:pt idx="15006">
                  <c:v>84.379000000000005</c:v>
                </c:pt>
                <c:pt idx="15007">
                  <c:v>84.385999999999996</c:v>
                </c:pt>
                <c:pt idx="15008">
                  <c:v>84.393000000000001</c:v>
                </c:pt>
                <c:pt idx="15009">
                  <c:v>84.4</c:v>
                </c:pt>
                <c:pt idx="15010">
                  <c:v>84.406999999999996</c:v>
                </c:pt>
                <c:pt idx="15011">
                  <c:v>84.414000000000001</c:v>
                </c:pt>
                <c:pt idx="15012">
                  <c:v>84.421999999999997</c:v>
                </c:pt>
                <c:pt idx="15013">
                  <c:v>84.43</c:v>
                </c:pt>
                <c:pt idx="15014">
                  <c:v>84.436999999999998</c:v>
                </c:pt>
                <c:pt idx="15015">
                  <c:v>84.444000000000003</c:v>
                </c:pt>
                <c:pt idx="15016">
                  <c:v>84.450999999999993</c:v>
                </c:pt>
                <c:pt idx="15017">
                  <c:v>84.457999999999998</c:v>
                </c:pt>
                <c:pt idx="15018">
                  <c:v>84.465000000000003</c:v>
                </c:pt>
                <c:pt idx="15019">
                  <c:v>84.471999999999994</c:v>
                </c:pt>
                <c:pt idx="15020">
                  <c:v>84.478999999999999</c:v>
                </c:pt>
                <c:pt idx="15021">
                  <c:v>84.486999999999995</c:v>
                </c:pt>
                <c:pt idx="15022">
                  <c:v>84.495000000000005</c:v>
                </c:pt>
                <c:pt idx="15023">
                  <c:v>84.501999999999995</c:v>
                </c:pt>
                <c:pt idx="15024">
                  <c:v>84.512</c:v>
                </c:pt>
                <c:pt idx="15025">
                  <c:v>84.519000000000005</c:v>
                </c:pt>
                <c:pt idx="15026">
                  <c:v>84.525999999999996</c:v>
                </c:pt>
                <c:pt idx="15027">
                  <c:v>84.533000000000001</c:v>
                </c:pt>
                <c:pt idx="15028">
                  <c:v>84.540999999999997</c:v>
                </c:pt>
                <c:pt idx="15029">
                  <c:v>84.548000000000002</c:v>
                </c:pt>
                <c:pt idx="15030">
                  <c:v>84.555000000000007</c:v>
                </c:pt>
                <c:pt idx="15031">
                  <c:v>84.561999999999998</c:v>
                </c:pt>
                <c:pt idx="15032">
                  <c:v>84.569000000000003</c:v>
                </c:pt>
                <c:pt idx="15033">
                  <c:v>84.576999999999998</c:v>
                </c:pt>
                <c:pt idx="15034">
                  <c:v>84.584999999999994</c:v>
                </c:pt>
                <c:pt idx="15035">
                  <c:v>84.593000000000004</c:v>
                </c:pt>
                <c:pt idx="15036">
                  <c:v>84.600999999999999</c:v>
                </c:pt>
                <c:pt idx="15037">
                  <c:v>84.61</c:v>
                </c:pt>
                <c:pt idx="15038">
                  <c:v>84.617999999999995</c:v>
                </c:pt>
                <c:pt idx="15039">
                  <c:v>84.626000000000005</c:v>
                </c:pt>
                <c:pt idx="15040">
                  <c:v>84.634</c:v>
                </c:pt>
                <c:pt idx="15041">
                  <c:v>84.641999999999996</c:v>
                </c:pt>
                <c:pt idx="15042">
                  <c:v>84.65</c:v>
                </c:pt>
                <c:pt idx="15043">
                  <c:v>84.658000000000001</c:v>
                </c:pt>
                <c:pt idx="15044">
                  <c:v>84.665999999999997</c:v>
                </c:pt>
                <c:pt idx="15045">
                  <c:v>84.674000000000007</c:v>
                </c:pt>
                <c:pt idx="15046">
                  <c:v>84.682000000000002</c:v>
                </c:pt>
                <c:pt idx="15047">
                  <c:v>84.69</c:v>
                </c:pt>
                <c:pt idx="15048">
                  <c:v>84.697999999999993</c:v>
                </c:pt>
                <c:pt idx="15049">
                  <c:v>84.706000000000003</c:v>
                </c:pt>
                <c:pt idx="15050">
                  <c:v>84.712999999999994</c:v>
                </c:pt>
                <c:pt idx="15051">
                  <c:v>84.721000000000004</c:v>
                </c:pt>
                <c:pt idx="15052">
                  <c:v>84.728999999999999</c:v>
                </c:pt>
                <c:pt idx="15053">
                  <c:v>84.736999999999995</c:v>
                </c:pt>
                <c:pt idx="15054">
                  <c:v>84.745000000000005</c:v>
                </c:pt>
                <c:pt idx="15055">
                  <c:v>84.753</c:v>
                </c:pt>
                <c:pt idx="15056">
                  <c:v>84.760999999999996</c:v>
                </c:pt>
                <c:pt idx="15057">
                  <c:v>84.769000000000005</c:v>
                </c:pt>
                <c:pt idx="15058">
                  <c:v>84.777000000000001</c:v>
                </c:pt>
                <c:pt idx="15059">
                  <c:v>84.784999999999997</c:v>
                </c:pt>
                <c:pt idx="15060">
                  <c:v>84.793000000000006</c:v>
                </c:pt>
                <c:pt idx="15061">
                  <c:v>84.801000000000002</c:v>
                </c:pt>
                <c:pt idx="15062">
                  <c:v>84.808999999999997</c:v>
                </c:pt>
                <c:pt idx="15063">
                  <c:v>84.816999999999993</c:v>
                </c:pt>
                <c:pt idx="15064">
                  <c:v>84.825000000000003</c:v>
                </c:pt>
                <c:pt idx="15065">
                  <c:v>84.832999999999998</c:v>
                </c:pt>
                <c:pt idx="15066">
                  <c:v>84.84</c:v>
                </c:pt>
                <c:pt idx="15067">
                  <c:v>84.847999999999999</c:v>
                </c:pt>
                <c:pt idx="15068">
                  <c:v>84.855999999999995</c:v>
                </c:pt>
                <c:pt idx="15069">
                  <c:v>84.864000000000004</c:v>
                </c:pt>
                <c:pt idx="15070">
                  <c:v>84.872</c:v>
                </c:pt>
                <c:pt idx="15071">
                  <c:v>84.88</c:v>
                </c:pt>
                <c:pt idx="15072">
                  <c:v>84.888000000000005</c:v>
                </c:pt>
                <c:pt idx="15073">
                  <c:v>84.897000000000006</c:v>
                </c:pt>
                <c:pt idx="15074">
                  <c:v>84.905000000000001</c:v>
                </c:pt>
                <c:pt idx="15075">
                  <c:v>84.912000000000006</c:v>
                </c:pt>
                <c:pt idx="15076">
                  <c:v>84.918999999999997</c:v>
                </c:pt>
                <c:pt idx="15077">
                  <c:v>84.926000000000002</c:v>
                </c:pt>
                <c:pt idx="15078">
                  <c:v>84.933000000000007</c:v>
                </c:pt>
                <c:pt idx="15079">
                  <c:v>84.941000000000003</c:v>
                </c:pt>
                <c:pt idx="15080">
                  <c:v>84.947999999999993</c:v>
                </c:pt>
                <c:pt idx="15081">
                  <c:v>84.954999999999998</c:v>
                </c:pt>
                <c:pt idx="15082">
                  <c:v>84.962000000000003</c:v>
                </c:pt>
                <c:pt idx="15083">
                  <c:v>84.968999999999994</c:v>
                </c:pt>
                <c:pt idx="15084">
                  <c:v>84.975999999999999</c:v>
                </c:pt>
                <c:pt idx="15085">
                  <c:v>84.983000000000004</c:v>
                </c:pt>
                <c:pt idx="15086">
                  <c:v>84.99</c:v>
                </c:pt>
                <c:pt idx="15087">
                  <c:v>84.997</c:v>
                </c:pt>
                <c:pt idx="15088">
                  <c:v>85.004000000000005</c:v>
                </c:pt>
                <c:pt idx="15089">
                  <c:v>85.010999999999996</c:v>
                </c:pt>
                <c:pt idx="15090">
                  <c:v>85.018000000000001</c:v>
                </c:pt>
                <c:pt idx="15091">
                  <c:v>85.025000000000006</c:v>
                </c:pt>
                <c:pt idx="15092">
                  <c:v>85.033000000000001</c:v>
                </c:pt>
                <c:pt idx="15093">
                  <c:v>85.04</c:v>
                </c:pt>
                <c:pt idx="15094">
                  <c:v>85.046999999999997</c:v>
                </c:pt>
                <c:pt idx="15095">
                  <c:v>85.054000000000002</c:v>
                </c:pt>
                <c:pt idx="15096">
                  <c:v>85.061000000000007</c:v>
                </c:pt>
                <c:pt idx="15097">
                  <c:v>85.07</c:v>
                </c:pt>
                <c:pt idx="15098">
                  <c:v>85.076999999999998</c:v>
                </c:pt>
                <c:pt idx="15099">
                  <c:v>85.084999999999994</c:v>
                </c:pt>
                <c:pt idx="15100">
                  <c:v>85.091999999999999</c:v>
                </c:pt>
                <c:pt idx="15101">
                  <c:v>85.1</c:v>
                </c:pt>
                <c:pt idx="15102">
                  <c:v>85.106999999999999</c:v>
                </c:pt>
                <c:pt idx="15103">
                  <c:v>85.114999999999995</c:v>
                </c:pt>
                <c:pt idx="15104">
                  <c:v>85.122</c:v>
                </c:pt>
                <c:pt idx="15105">
                  <c:v>85.129000000000005</c:v>
                </c:pt>
                <c:pt idx="15106">
                  <c:v>85.135999999999996</c:v>
                </c:pt>
                <c:pt idx="15107">
                  <c:v>85.143000000000001</c:v>
                </c:pt>
                <c:pt idx="15108">
                  <c:v>85.15</c:v>
                </c:pt>
                <c:pt idx="15109">
                  <c:v>85.156999999999996</c:v>
                </c:pt>
                <c:pt idx="15110">
                  <c:v>85.164000000000001</c:v>
                </c:pt>
                <c:pt idx="15111">
                  <c:v>85.171000000000006</c:v>
                </c:pt>
                <c:pt idx="15112">
                  <c:v>85.177999999999997</c:v>
                </c:pt>
                <c:pt idx="15113">
                  <c:v>85.185000000000002</c:v>
                </c:pt>
                <c:pt idx="15114">
                  <c:v>85.191999999999993</c:v>
                </c:pt>
                <c:pt idx="15115">
                  <c:v>85.198999999999998</c:v>
                </c:pt>
                <c:pt idx="15116">
                  <c:v>85.206999999999994</c:v>
                </c:pt>
                <c:pt idx="15117">
                  <c:v>85.215000000000003</c:v>
                </c:pt>
                <c:pt idx="15118">
                  <c:v>85.222999999999999</c:v>
                </c:pt>
                <c:pt idx="15119">
                  <c:v>85.230999999999995</c:v>
                </c:pt>
                <c:pt idx="15120">
                  <c:v>85.238</c:v>
                </c:pt>
                <c:pt idx="15121">
                  <c:v>85.245000000000005</c:v>
                </c:pt>
                <c:pt idx="15122">
                  <c:v>85.251999999999995</c:v>
                </c:pt>
                <c:pt idx="15123">
                  <c:v>85.259</c:v>
                </c:pt>
                <c:pt idx="15124">
                  <c:v>85.266000000000005</c:v>
                </c:pt>
                <c:pt idx="15125">
                  <c:v>85.272999999999996</c:v>
                </c:pt>
                <c:pt idx="15126">
                  <c:v>85.28</c:v>
                </c:pt>
                <c:pt idx="15127">
                  <c:v>85.287999999999997</c:v>
                </c:pt>
                <c:pt idx="15128">
                  <c:v>85.295000000000002</c:v>
                </c:pt>
                <c:pt idx="15129">
                  <c:v>85.302000000000007</c:v>
                </c:pt>
                <c:pt idx="15130">
                  <c:v>85.308999999999997</c:v>
                </c:pt>
                <c:pt idx="15131">
                  <c:v>85.316999999999993</c:v>
                </c:pt>
                <c:pt idx="15132">
                  <c:v>85.323999999999998</c:v>
                </c:pt>
                <c:pt idx="15133">
                  <c:v>85.331999999999994</c:v>
                </c:pt>
                <c:pt idx="15134">
                  <c:v>85.338999999999999</c:v>
                </c:pt>
                <c:pt idx="15135">
                  <c:v>85.346999999999994</c:v>
                </c:pt>
                <c:pt idx="15136">
                  <c:v>85.353999999999999</c:v>
                </c:pt>
                <c:pt idx="15137">
                  <c:v>85.361000000000004</c:v>
                </c:pt>
                <c:pt idx="15138">
                  <c:v>85.367999999999995</c:v>
                </c:pt>
                <c:pt idx="15139">
                  <c:v>85.375</c:v>
                </c:pt>
                <c:pt idx="15140">
                  <c:v>85.382000000000005</c:v>
                </c:pt>
                <c:pt idx="15141">
                  <c:v>85.388999999999996</c:v>
                </c:pt>
                <c:pt idx="15142">
                  <c:v>85.396000000000001</c:v>
                </c:pt>
                <c:pt idx="15143">
                  <c:v>85.403000000000006</c:v>
                </c:pt>
                <c:pt idx="15144">
                  <c:v>85.41</c:v>
                </c:pt>
                <c:pt idx="15145">
                  <c:v>85.417000000000002</c:v>
                </c:pt>
                <c:pt idx="15146">
                  <c:v>85.424000000000007</c:v>
                </c:pt>
                <c:pt idx="15147">
                  <c:v>85.430999999999997</c:v>
                </c:pt>
                <c:pt idx="15148">
                  <c:v>85.438999999999993</c:v>
                </c:pt>
                <c:pt idx="15149">
                  <c:v>85.447000000000003</c:v>
                </c:pt>
                <c:pt idx="15150">
                  <c:v>85.453999999999994</c:v>
                </c:pt>
                <c:pt idx="15151">
                  <c:v>85.462000000000003</c:v>
                </c:pt>
                <c:pt idx="15152">
                  <c:v>85.47</c:v>
                </c:pt>
                <c:pt idx="15153">
                  <c:v>85.477000000000004</c:v>
                </c:pt>
                <c:pt idx="15154">
                  <c:v>85.484999999999999</c:v>
                </c:pt>
                <c:pt idx="15155">
                  <c:v>85.492999999999995</c:v>
                </c:pt>
                <c:pt idx="15156">
                  <c:v>85.501000000000005</c:v>
                </c:pt>
                <c:pt idx="15157">
                  <c:v>85.509</c:v>
                </c:pt>
                <c:pt idx="15158">
                  <c:v>85.516000000000005</c:v>
                </c:pt>
                <c:pt idx="15159">
                  <c:v>85.524000000000001</c:v>
                </c:pt>
                <c:pt idx="15160">
                  <c:v>85.531000000000006</c:v>
                </c:pt>
                <c:pt idx="15161">
                  <c:v>85.537999999999997</c:v>
                </c:pt>
                <c:pt idx="15162">
                  <c:v>85.545000000000002</c:v>
                </c:pt>
                <c:pt idx="15163">
                  <c:v>85.552999999999997</c:v>
                </c:pt>
                <c:pt idx="15164">
                  <c:v>85.56</c:v>
                </c:pt>
                <c:pt idx="15165">
                  <c:v>85.566999999999993</c:v>
                </c:pt>
                <c:pt idx="15166">
                  <c:v>85.573999999999998</c:v>
                </c:pt>
                <c:pt idx="15167">
                  <c:v>85.581999999999994</c:v>
                </c:pt>
                <c:pt idx="15168">
                  <c:v>85.591999999999999</c:v>
                </c:pt>
                <c:pt idx="15169">
                  <c:v>85.6</c:v>
                </c:pt>
                <c:pt idx="15170">
                  <c:v>85.606999999999999</c:v>
                </c:pt>
                <c:pt idx="15171">
                  <c:v>85.614000000000004</c:v>
                </c:pt>
                <c:pt idx="15172">
                  <c:v>85.620999999999995</c:v>
                </c:pt>
                <c:pt idx="15173">
                  <c:v>85.629000000000005</c:v>
                </c:pt>
                <c:pt idx="15174">
                  <c:v>85.635999999999996</c:v>
                </c:pt>
                <c:pt idx="15175">
                  <c:v>85.643000000000001</c:v>
                </c:pt>
                <c:pt idx="15176">
                  <c:v>85.65</c:v>
                </c:pt>
                <c:pt idx="15177">
                  <c:v>85.656999999999996</c:v>
                </c:pt>
                <c:pt idx="15178">
                  <c:v>85.664000000000001</c:v>
                </c:pt>
                <c:pt idx="15179">
                  <c:v>85.671000000000006</c:v>
                </c:pt>
                <c:pt idx="15180">
                  <c:v>85.677999999999997</c:v>
                </c:pt>
                <c:pt idx="15181">
                  <c:v>85.686000000000007</c:v>
                </c:pt>
                <c:pt idx="15182">
                  <c:v>85.692999999999998</c:v>
                </c:pt>
                <c:pt idx="15183">
                  <c:v>85.7</c:v>
                </c:pt>
                <c:pt idx="15184">
                  <c:v>85.707999999999998</c:v>
                </c:pt>
                <c:pt idx="15185">
                  <c:v>85.715000000000003</c:v>
                </c:pt>
                <c:pt idx="15186">
                  <c:v>85.721999999999994</c:v>
                </c:pt>
                <c:pt idx="15187">
                  <c:v>85.728999999999999</c:v>
                </c:pt>
                <c:pt idx="15188">
                  <c:v>85.736000000000004</c:v>
                </c:pt>
                <c:pt idx="15189">
                  <c:v>85.742999999999995</c:v>
                </c:pt>
                <c:pt idx="15190">
                  <c:v>85.75</c:v>
                </c:pt>
                <c:pt idx="15191">
                  <c:v>85.757000000000005</c:v>
                </c:pt>
                <c:pt idx="15192">
                  <c:v>85.763999999999996</c:v>
                </c:pt>
                <c:pt idx="15193">
                  <c:v>85.771000000000001</c:v>
                </c:pt>
                <c:pt idx="15194">
                  <c:v>85.778000000000006</c:v>
                </c:pt>
                <c:pt idx="15195">
                  <c:v>85.784999999999997</c:v>
                </c:pt>
                <c:pt idx="15196">
                  <c:v>85.792000000000002</c:v>
                </c:pt>
                <c:pt idx="15197">
                  <c:v>85.799000000000007</c:v>
                </c:pt>
                <c:pt idx="15198">
                  <c:v>85.805999999999997</c:v>
                </c:pt>
                <c:pt idx="15199">
                  <c:v>85.813000000000002</c:v>
                </c:pt>
                <c:pt idx="15200">
                  <c:v>85.82</c:v>
                </c:pt>
                <c:pt idx="15201">
                  <c:v>85.828000000000003</c:v>
                </c:pt>
                <c:pt idx="15202">
                  <c:v>85.835999999999999</c:v>
                </c:pt>
                <c:pt idx="15203">
                  <c:v>85.843000000000004</c:v>
                </c:pt>
                <c:pt idx="15204">
                  <c:v>85.85</c:v>
                </c:pt>
                <c:pt idx="15205">
                  <c:v>85.856999999999999</c:v>
                </c:pt>
                <c:pt idx="15206">
                  <c:v>85.864000000000004</c:v>
                </c:pt>
                <c:pt idx="15207">
                  <c:v>85.870999999999995</c:v>
                </c:pt>
                <c:pt idx="15208">
                  <c:v>85.878</c:v>
                </c:pt>
                <c:pt idx="15209">
                  <c:v>85.885000000000005</c:v>
                </c:pt>
                <c:pt idx="15210">
                  <c:v>85.891999999999996</c:v>
                </c:pt>
                <c:pt idx="15211">
                  <c:v>85.899000000000001</c:v>
                </c:pt>
                <c:pt idx="15212">
                  <c:v>85.906000000000006</c:v>
                </c:pt>
                <c:pt idx="15213">
                  <c:v>85.912999999999997</c:v>
                </c:pt>
                <c:pt idx="15214">
                  <c:v>85.92</c:v>
                </c:pt>
                <c:pt idx="15215">
                  <c:v>85.927000000000007</c:v>
                </c:pt>
                <c:pt idx="15216">
                  <c:v>85.933999999999997</c:v>
                </c:pt>
                <c:pt idx="15217">
                  <c:v>85.941000000000003</c:v>
                </c:pt>
                <c:pt idx="15218">
                  <c:v>85.948999999999998</c:v>
                </c:pt>
                <c:pt idx="15219">
                  <c:v>85.956000000000003</c:v>
                </c:pt>
                <c:pt idx="15220">
                  <c:v>85.962999999999994</c:v>
                </c:pt>
                <c:pt idx="15221">
                  <c:v>85.97</c:v>
                </c:pt>
                <c:pt idx="15222">
                  <c:v>85.977000000000004</c:v>
                </c:pt>
                <c:pt idx="15223">
                  <c:v>85.986000000000004</c:v>
                </c:pt>
                <c:pt idx="15224">
                  <c:v>85.992999999999995</c:v>
                </c:pt>
                <c:pt idx="15225">
                  <c:v>86</c:v>
                </c:pt>
                <c:pt idx="15226">
                  <c:v>86.007000000000005</c:v>
                </c:pt>
                <c:pt idx="15227">
                  <c:v>86.013999999999996</c:v>
                </c:pt>
                <c:pt idx="15228">
                  <c:v>86.021000000000001</c:v>
                </c:pt>
                <c:pt idx="15229">
                  <c:v>86.028999999999996</c:v>
                </c:pt>
                <c:pt idx="15230">
                  <c:v>86.036000000000001</c:v>
                </c:pt>
                <c:pt idx="15231">
                  <c:v>86.043000000000006</c:v>
                </c:pt>
                <c:pt idx="15232">
                  <c:v>86.05</c:v>
                </c:pt>
                <c:pt idx="15233">
                  <c:v>86.057000000000002</c:v>
                </c:pt>
                <c:pt idx="15234">
                  <c:v>86.063999999999993</c:v>
                </c:pt>
                <c:pt idx="15235">
                  <c:v>86.070999999999998</c:v>
                </c:pt>
                <c:pt idx="15236">
                  <c:v>86.078000000000003</c:v>
                </c:pt>
                <c:pt idx="15237">
                  <c:v>86.084999999999994</c:v>
                </c:pt>
                <c:pt idx="15238">
                  <c:v>86.091999999999999</c:v>
                </c:pt>
                <c:pt idx="15239">
                  <c:v>86.099000000000004</c:v>
                </c:pt>
                <c:pt idx="15240">
                  <c:v>86.105999999999995</c:v>
                </c:pt>
                <c:pt idx="15241">
                  <c:v>86.114000000000004</c:v>
                </c:pt>
                <c:pt idx="15242">
                  <c:v>86.120999999999995</c:v>
                </c:pt>
                <c:pt idx="15243">
                  <c:v>86.128</c:v>
                </c:pt>
                <c:pt idx="15244">
                  <c:v>86.135000000000005</c:v>
                </c:pt>
                <c:pt idx="15245">
                  <c:v>86.141999999999996</c:v>
                </c:pt>
                <c:pt idx="15246">
                  <c:v>86.15</c:v>
                </c:pt>
                <c:pt idx="15247">
                  <c:v>86.156999999999996</c:v>
                </c:pt>
                <c:pt idx="15248">
                  <c:v>86.164000000000001</c:v>
                </c:pt>
                <c:pt idx="15249">
                  <c:v>86.171000000000006</c:v>
                </c:pt>
                <c:pt idx="15250">
                  <c:v>86.177999999999997</c:v>
                </c:pt>
                <c:pt idx="15251">
                  <c:v>86.185000000000002</c:v>
                </c:pt>
                <c:pt idx="15252">
                  <c:v>86.191999999999993</c:v>
                </c:pt>
                <c:pt idx="15253">
                  <c:v>86.198999999999998</c:v>
                </c:pt>
                <c:pt idx="15254">
                  <c:v>86.206000000000003</c:v>
                </c:pt>
                <c:pt idx="15255">
                  <c:v>86.212999999999994</c:v>
                </c:pt>
                <c:pt idx="15256">
                  <c:v>86.22</c:v>
                </c:pt>
                <c:pt idx="15257">
                  <c:v>86.227000000000004</c:v>
                </c:pt>
                <c:pt idx="15258">
                  <c:v>86.233999999999995</c:v>
                </c:pt>
                <c:pt idx="15259">
                  <c:v>86.241</c:v>
                </c:pt>
                <c:pt idx="15260">
                  <c:v>86.248000000000005</c:v>
                </c:pt>
                <c:pt idx="15261">
                  <c:v>86.254999999999995</c:v>
                </c:pt>
                <c:pt idx="15262">
                  <c:v>86.262</c:v>
                </c:pt>
                <c:pt idx="15263">
                  <c:v>86.27</c:v>
                </c:pt>
                <c:pt idx="15264">
                  <c:v>86.277000000000001</c:v>
                </c:pt>
                <c:pt idx="15265">
                  <c:v>86.284000000000006</c:v>
                </c:pt>
                <c:pt idx="15266">
                  <c:v>86.290999999999997</c:v>
                </c:pt>
                <c:pt idx="15267">
                  <c:v>86.298000000000002</c:v>
                </c:pt>
                <c:pt idx="15268">
                  <c:v>86.305000000000007</c:v>
                </c:pt>
                <c:pt idx="15269">
                  <c:v>86.311999999999998</c:v>
                </c:pt>
                <c:pt idx="15270">
                  <c:v>86.319000000000003</c:v>
                </c:pt>
                <c:pt idx="15271">
                  <c:v>86.325999999999993</c:v>
                </c:pt>
                <c:pt idx="15272">
                  <c:v>86.332999999999998</c:v>
                </c:pt>
                <c:pt idx="15273">
                  <c:v>86.34</c:v>
                </c:pt>
                <c:pt idx="15274">
                  <c:v>86.346999999999994</c:v>
                </c:pt>
                <c:pt idx="15275">
                  <c:v>86.353999999999999</c:v>
                </c:pt>
                <c:pt idx="15276">
                  <c:v>86.361000000000004</c:v>
                </c:pt>
                <c:pt idx="15277">
                  <c:v>86.367999999999995</c:v>
                </c:pt>
                <c:pt idx="15278">
                  <c:v>86.378</c:v>
                </c:pt>
                <c:pt idx="15279">
                  <c:v>86.385999999999996</c:v>
                </c:pt>
                <c:pt idx="15280">
                  <c:v>86.393000000000001</c:v>
                </c:pt>
                <c:pt idx="15281">
                  <c:v>86.4</c:v>
                </c:pt>
                <c:pt idx="15282">
                  <c:v>86.408000000000001</c:v>
                </c:pt>
                <c:pt idx="15283">
                  <c:v>86.415000000000006</c:v>
                </c:pt>
                <c:pt idx="15284">
                  <c:v>86.421999999999997</c:v>
                </c:pt>
                <c:pt idx="15285">
                  <c:v>86.429000000000002</c:v>
                </c:pt>
                <c:pt idx="15286">
                  <c:v>86.436000000000007</c:v>
                </c:pt>
                <c:pt idx="15287">
                  <c:v>86.442999999999998</c:v>
                </c:pt>
                <c:pt idx="15288">
                  <c:v>86.45</c:v>
                </c:pt>
                <c:pt idx="15289">
                  <c:v>86.457999999999998</c:v>
                </c:pt>
                <c:pt idx="15290">
                  <c:v>86.465000000000003</c:v>
                </c:pt>
                <c:pt idx="15291">
                  <c:v>86.471999999999994</c:v>
                </c:pt>
                <c:pt idx="15292">
                  <c:v>86.48</c:v>
                </c:pt>
                <c:pt idx="15293">
                  <c:v>86.488</c:v>
                </c:pt>
                <c:pt idx="15294">
                  <c:v>86.495999999999995</c:v>
                </c:pt>
                <c:pt idx="15295">
                  <c:v>86.503</c:v>
                </c:pt>
                <c:pt idx="15296">
                  <c:v>86.510999999999996</c:v>
                </c:pt>
                <c:pt idx="15297">
                  <c:v>86.519000000000005</c:v>
                </c:pt>
                <c:pt idx="15298">
                  <c:v>86.525999999999996</c:v>
                </c:pt>
                <c:pt idx="15299">
                  <c:v>86.533000000000001</c:v>
                </c:pt>
                <c:pt idx="15300">
                  <c:v>86.54</c:v>
                </c:pt>
                <c:pt idx="15301">
                  <c:v>86.546999999999997</c:v>
                </c:pt>
                <c:pt idx="15302">
                  <c:v>86.554000000000002</c:v>
                </c:pt>
                <c:pt idx="15303">
                  <c:v>86.561000000000007</c:v>
                </c:pt>
                <c:pt idx="15304">
                  <c:v>86.567999999999998</c:v>
                </c:pt>
                <c:pt idx="15305">
                  <c:v>86.575000000000003</c:v>
                </c:pt>
                <c:pt idx="15306">
                  <c:v>86.581999999999994</c:v>
                </c:pt>
                <c:pt idx="15307">
                  <c:v>86.588999999999999</c:v>
                </c:pt>
                <c:pt idx="15308">
                  <c:v>86.596000000000004</c:v>
                </c:pt>
                <c:pt idx="15309">
                  <c:v>86.602999999999994</c:v>
                </c:pt>
                <c:pt idx="15310">
                  <c:v>86.61</c:v>
                </c:pt>
                <c:pt idx="15311">
                  <c:v>86.617000000000004</c:v>
                </c:pt>
                <c:pt idx="15312">
                  <c:v>86.623999999999995</c:v>
                </c:pt>
                <c:pt idx="15313">
                  <c:v>86.631</c:v>
                </c:pt>
                <c:pt idx="15314">
                  <c:v>86.638999999999996</c:v>
                </c:pt>
                <c:pt idx="15315">
                  <c:v>86.647000000000006</c:v>
                </c:pt>
                <c:pt idx="15316">
                  <c:v>86.653999999999996</c:v>
                </c:pt>
                <c:pt idx="15317">
                  <c:v>86.661000000000001</c:v>
                </c:pt>
                <c:pt idx="15318">
                  <c:v>86.668999999999997</c:v>
                </c:pt>
                <c:pt idx="15319">
                  <c:v>86.677000000000007</c:v>
                </c:pt>
                <c:pt idx="15320">
                  <c:v>86.685000000000002</c:v>
                </c:pt>
                <c:pt idx="15321">
                  <c:v>86.691999999999993</c:v>
                </c:pt>
                <c:pt idx="15322">
                  <c:v>86.698999999999998</c:v>
                </c:pt>
                <c:pt idx="15323">
                  <c:v>86.706000000000003</c:v>
                </c:pt>
                <c:pt idx="15324">
                  <c:v>86.712999999999994</c:v>
                </c:pt>
                <c:pt idx="15325">
                  <c:v>86.721000000000004</c:v>
                </c:pt>
                <c:pt idx="15326">
                  <c:v>86.727999999999994</c:v>
                </c:pt>
                <c:pt idx="15327">
                  <c:v>86.736000000000004</c:v>
                </c:pt>
                <c:pt idx="15328">
                  <c:v>86.744</c:v>
                </c:pt>
                <c:pt idx="15329">
                  <c:v>86.751999999999995</c:v>
                </c:pt>
                <c:pt idx="15330">
                  <c:v>86.76</c:v>
                </c:pt>
                <c:pt idx="15331">
                  <c:v>86.768000000000001</c:v>
                </c:pt>
                <c:pt idx="15332">
                  <c:v>86.775999999999996</c:v>
                </c:pt>
                <c:pt idx="15333">
                  <c:v>86.786000000000001</c:v>
                </c:pt>
                <c:pt idx="15334">
                  <c:v>86.793999999999997</c:v>
                </c:pt>
                <c:pt idx="15335">
                  <c:v>86.802000000000007</c:v>
                </c:pt>
                <c:pt idx="15336">
                  <c:v>86.81</c:v>
                </c:pt>
                <c:pt idx="15337">
                  <c:v>86.817999999999998</c:v>
                </c:pt>
                <c:pt idx="15338">
                  <c:v>86.825999999999993</c:v>
                </c:pt>
                <c:pt idx="15339">
                  <c:v>86.834000000000003</c:v>
                </c:pt>
                <c:pt idx="15340">
                  <c:v>86.841999999999999</c:v>
                </c:pt>
                <c:pt idx="15341">
                  <c:v>86.85</c:v>
                </c:pt>
                <c:pt idx="15342">
                  <c:v>86.858000000000004</c:v>
                </c:pt>
                <c:pt idx="15343">
                  <c:v>86.866</c:v>
                </c:pt>
                <c:pt idx="15344">
                  <c:v>86.873999999999995</c:v>
                </c:pt>
                <c:pt idx="15345">
                  <c:v>86.882000000000005</c:v>
                </c:pt>
                <c:pt idx="15346">
                  <c:v>86.89</c:v>
                </c:pt>
                <c:pt idx="15347">
                  <c:v>86.897999999999996</c:v>
                </c:pt>
                <c:pt idx="15348">
                  <c:v>86.906999999999996</c:v>
                </c:pt>
                <c:pt idx="15349">
                  <c:v>86.915000000000006</c:v>
                </c:pt>
                <c:pt idx="15350">
                  <c:v>86.923000000000002</c:v>
                </c:pt>
                <c:pt idx="15351">
                  <c:v>86.930999999999997</c:v>
                </c:pt>
                <c:pt idx="15352">
                  <c:v>86.938999999999993</c:v>
                </c:pt>
                <c:pt idx="15353">
                  <c:v>86.947000000000003</c:v>
                </c:pt>
                <c:pt idx="15354">
                  <c:v>86.954999999999998</c:v>
                </c:pt>
                <c:pt idx="15355">
                  <c:v>86.962999999999994</c:v>
                </c:pt>
                <c:pt idx="15356">
                  <c:v>86.971000000000004</c:v>
                </c:pt>
                <c:pt idx="15357">
                  <c:v>86.978999999999999</c:v>
                </c:pt>
                <c:pt idx="15358">
                  <c:v>86.986999999999995</c:v>
                </c:pt>
                <c:pt idx="15359">
                  <c:v>86.995000000000005</c:v>
                </c:pt>
                <c:pt idx="15360">
                  <c:v>87.003</c:v>
                </c:pt>
                <c:pt idx="15361">
                  <c:v>87.010999999999996</c:v>
                </c:pt>
                <c:pt idx="15362">
                  <c:v>87.02</c:v>
                </c:pt>
                <c:pt idx="15363">
                  <c:v>87.028000000000006</c:v>
                </c:pt>
                <c:pt idx="15364">
                  <c:v>87.036000000000001</c:v>
                </c:pt>
                <c:pt idx="15365">
                  <c:v>87.043999999999997</c:v>
                </c:pt>
                <c:pt idx="15366">
                  <c:v>87.052000000000007</c:v>
                </c:pt>
                <c:pt idx="15367">
                  <c:v>87.06</c:v>
                </c:pt>
                <c:pt idx="15368">
                  <c:v>87.067999999999998</c:v>
                </c:pt>
                <c:pt idx="15369">
                  <c:v>87.075999999999993</c:v>
                </c:pt>
                <c:pt idx="15370">
                  <c:v>87.084000000000003</c:v>
                </c:pt>
                <c:pt idx="15371">
                  <c:v>87.091999999999999</c:v>
                </c:pt>
                <c:pt idx="15372">
                  <c:v>87.1</c:v>
                </c:pt>
                <c:pt idx="15373">
                  <c:v>87.108000000000004</c:v>
                </c:pt>
                <c:pt idx="15374">
                  <c:v>87.116</c:v>
                </c:pt>
                <c:pt idx="15375">
                  <c:v>87.123999999999995</c:v>
                </c:pt>
                <c:pt idx="15376">
                  <c:v>87.132000000000005</c:v>
                </c:pt>
                <c:pt idx="15377">
                  <c:v>87.141000000000005</c:v>
                </c:pt>
                <c:pt idx="15378">
                  <c:v>87.15</c:v>
                </c:pt>
                <c:pt idx="15379">
                  <c:v>87.158000000000001</c:v>
                </c:pt>
                <c:pt idx="15380">
                  <c:v>87.167000000000002</c:v>
                </c:pt>
                <c:pt idx="15381">
                  <c:v>87.174999999999997</c:v>
                </c:pt>
                <c:pt idx="15382">
                  <c:v>87.183000000000007</c:v>
                </c:pt>
                <c:pt idx="15383">
                  <c:v>87.191000000000003</c:v>
                </c:pt>
                <c:pt idx="15384">
                  <c:v>87.198999999999998</c:v>
                </c:pt>
                <c:pt idx="15385">
                  <c:v>87.206999999999994</c:v>
                </c:pt>
                <c:pt idx="15386">
                  <c:v>87.215000000000003</c:v>
                </c:pt>
                <c:pt idx="15387">
                  <c:v>87.222999999999999</c:v>
                </c:pt>
                <c:pt idx="15388">
                  <c:v>87.230999999999995</c:v>
                </c:pt>
                <c:pt idx="15389">
                  <c:v>87.239000000000004</c:v>
                </c:pt>
                <c:pt idx="15390">
                  <c:v>87.247</c:v>
                </c:pt>
                <c:pt idx="15391">
                  <c:v>87.254999999999995</c:v>
                </c:pt>
                <c:pt idx="15392">
                  <c:v>87.263999999999996</c:v>
                </c:pt>
                <c:pt idx="15393">
                  <c:v>87.272999999999996</c:v>
                </c:pt>
                <c:pt idx="15394">
                  <c:v>87.281000000000006</c:v>
                </c:pt>
                <c:pt idx="15395">
                  <c:v>87.29</c:v>
                </c:pt>
                <c:pt idx="15396">
                  <c:v>87.298000000000002</c:v>
                </c:pt>
                <c:pt idx="15397">
                  <c:v>87.305999999999997</c:v>
                </c:pt>
                <c:pt idx="15398">
                  <c:v>87.313999999999993</c:v>
                </c:pt>
                <c:pt idx="15399">
                  <c:v>87.322000000000003</c:v>
                </c:pt>
                <c:pt idx="15400">
                  <c:v>87.33</c:v>
                </c:pt>
                <c:pt idx="15401">
                  <c:v>87.337999999999994</c:v>
                </c:pt>
                <c:pt idx="15402">
                  <c:v>87.346000000000004</c:v>
                </c:pt>
                <c:pt idx="15403">
                  <c:v>87.353999999999999</c:v>
                </c:pt>
                <c:pt idx="15404">
                  <c:v>87.361999999999995</c:v>
                </c:pt>
                <c:pt idx="15405">
                  <c:v>87.37</c:v>
                </c:pt>
                <c:pt idx="15406">
                  <c:v>87.379000000000005</c:v>
                </c:pt>
                <c:pt idx="15407">
                  <c:v>87.388000000000005</c:v>
                </c:pt>
                <c:pt idx="15408">
                  <c:v>87.396000000000001</c:v>
                </c:pt>
                <c:pt idx="15409">
                  <c:v>87.403999999999996</c:v>
                </c:pt>
                <c:pt idx="15410">
                  <c:v>87.412000000000006</c:v>
                </c:pt>
                <c:pt idx="15411">
                  <c:v>87.42</c:v>
                </c:pt>
                <c:pt idx="15412">
                  <c:v>87.429000000000002</c:v>
                </c:pt>
                <c:pt idx="15413">
                  <c:v>87.438000000000002</c:v>
                </c:pt>
                <c:pt idx="15414">
                  <c:v>87.448999999999998</c:v>
                </c:pt>
                <c:pt idx="15415">
                  <c:v>87.46</c:v>
                </c:pt>
                <c:pt idx="15416">
                  <c:v>87.471000000000004</c:v>
                </c:pt>
                <c:pt idx="15417">
                  <c:v>87.48</c:v>
                </c:pt>
                <c:pt idx="15418">
                  <c:v>87.489000000000004</c:v>
                </c:pt>
                <c:pt idx="15419">
                  <c:v>87.498999999999995</c:v>
                </c:pt>
                <c:pt idx="15420">
                  <c:v>87.51</c:v>
                </c:pt>
                <c:pt idx="15421">
                  <c:v>87.519000000000005</c:v>
                </c:pt>
                <c:pt idx="15422">
                  <c:v>87.528000000000006</c:v>
                </c:pt>
                <c:pt idx="15423">
                  <c:v>87.537000000000006</c:v>
                </c:pt>
                <c:pt idx="15424">
                  <c:v>87.546000000000006</c:v>
                </c:pt>
                <c:pt idx="15425">
                  <c:v>87.554000000000002</c:v>
                </c:pt>
                <c:pt idx="15426">
                  <c:v>87.566000000000003</c:v>
                </c:pt>
                <c:pt idx="15427">
                  <c:v>87.575000000000003</c:v>
                </c:pt>
                <c:pt idx="15428">
                  <c:v>87.584000000000003</c:v>
                </c:pt>
                <c:pt idx="15429">
                  <c:v>87.593000000000004</c:v>
                </c:pt>
                <c:pt idx="15430">
                  <c:v>87.602000000000004</c:v>
                </c:pt>
                <c:pt idx="15431">
                  <c:v>87.61</c:v>
                </c:pt>
                <c:pt idx="15432">
                  <c:v>87.619</c:v>
                </c:pt>
                <c:pt idx="15433">
                  <c:v>87.628</c:v>
                </c:pt>
                <c:pt idx="15434">
                  <c:v>87.637</c:v>
                </c:pt>
                <c:pt idx="15435">
                  <c:v>87.646000000000001</c:v>
                </c:pt>
                <c:pt idx="15436">
                  <c:v>87.655000000000001</c:v>
                </c:pt>
                <c:pt idx="15437">
                  <c:v>87.664000000000001</c:v>
                </c:pt>
                <c:pt idx="15438">
                  <c:v>87.673000000000002</c:v>
                </c:pt>
                <c:pt idx="15439">
                  <c:v>87.682000000000002</c:v>
                </c:pt>
                <c:pt idx="15440">
                  <c:v>87.691000000000003</c:v>
                </c:pt>
                <c:pt idx="15441">
                  <c:v>87.7</c:v>
                </c:pt>
                <c:pt idx="15442">
                  <c:v>87.707999999999998</c:v>
                </c:pt>
                <c:pt idx="15443">
                  <c:v>87.715999999999994</c:v>
                </c:pt>
                <c:pt idx="15444">
                  <c:v>87.724000000000004</c:v>
                </c:pt>
                <c:pt idx="15445">
                  <c:v>87.731999999999999</c:v>
                </c:pt>
                <c:pt idx="15446">
                  <c:v>87.74</c:v>
                </c:pt>
                <c:pt idx="15447">
                  <c:v>87.748999999999995</c:v>
                </c:pt>
                <c:pt idx="15448">
                  <c:v>87.757999999999996</c:v>
                </c:pt>
                <c:pt idx="15449">
                  <c:v>87.766999999999996</c:v>
                </c:pt>
                <c:pt idx="15450">
                  <c:v>87.775999999999996</c:v>
                </c:pt>
                <c:pt idx="15451">
                  <c:v>87.784999999999997</c:v>
                </c:pt>
                <c:pt idx="15452">
                  <c:v>87.793999999999997</c:v>
                </c:pt>
                <c:pt idx="15453">
                  <c:v>87.802999999999997</c:v>
                </c:pt>
                <c:pt idx="15454">
                  <c:v>87.811000000000007</c:v>
                </c:pt>
                <c:pt idx="15455">
                  <c:v>87.82</c:v>
                </c:pt>
                <c:pt idx="15456">
                  <c:v>87.828999999999994</c:v>
                </c:pt>
                <c:pt idx="15457">
                  <c:v>87.837000000000003</c:v>
                </c:pt>
                <c:pt idx="15458">
                  <c:v>87.844999999999999</c:v>
                </c:pt>
                <c:pt idx="15459">
                  <c:v>87.852999999999994</c:v>
                </c:pt>
                <c:pt idx="15460">
                  <c:v>87.861999999999995</c:v>
                </c:pt>
                <c:pt idx="15461">
                  <c:v>87.870999999999995</c:v>
                </c:pt>
                <c:pt idx="15462">
                  <c:v>87.88</c:v>
                </c:pt>
                <c:pt idx="15463">
                  <c:v>87.888999999999996</c:v>
                </c:pt>
                <c:pt idx="15464">
                  <c:v>87.897000000000006</c:v>
                </c:pt>
                <c:pt idx="15465">
                  <c:v>87.906000000000006</c:v>
                </c:pt>
                <c:pt idx="15466">
                  <c:v>87.915000000000006</c:v>
                </c:pt>
                <c:pt idx="15467">
                  <c:v>87.923000000000002</c:v>
                </c:pt>
                <c:pt idx="15468">
                  <c:v>87.932000000000002</c:v>
                </c:pt>
                <c:pt idx="15469">
                  <c:v>87.941000000000003</c:v>
                </c:pt>
                <c:pt idx="15470">
                  <c:v>87.950999999999993</c:v>
                </c:pt>
                <c:pt idx="15471">
                  <c:v>87.96</c:v>
                </c:pt>
                <c:pt idx="15472">
                  <c:v>87.968999999999994</c:v>
                </c:pt>
                <c:pt idx="15473">
                  <c:v>87.977999999999994</c:v>
                </c:pt>
                <c:pt idx="15474">
                  <c:v>87.988</c:v>
                </c:pt>
                <c:pt idx="15475">
                  <c:v>87.997</c:v>
                </c:pt>
                <c:pt idx="15476">
                  <c:v>88.006</c:v>
                </c:pt>
                <c:pt idx="15477">
                  <c:v>88.015000000000001</c:v>
                </c:pt>
                <c:pt idx="15478">
                  <c:v>88.024000000000001</c:v>
                </c:pt>
                <c:pt idx="15479">
                  <c:v>88.033000000000001</c:v>
                </c:pt>
                <c:pt idx="15480">
                  <c:v>88.042000000000002</c:v>
                </c:pt>
                <c:pt idx="15481">
                  <c:v>88.051000000000002</c:v>
                </c:pt>
                <c:pt idx="15482">
                  <c:v>88.06</c:v>
                </c:pt>
                <c:pt idx="15483">
                  <c:v>88.069000000000003</c:v>
                </c:pt>
                <c:pt idx="15484">
                  <c:v>88.078000000000003</c:v>
                </c:pt>
                <c:pt idx="15485">
                  <c:v>88.087000000000003</c:v>
                </c:pt>
                <c:pt idx="15486">
                  <c:v>88.096000000000004</c:v>
                </c:pt>
                <c:pt idx="15487">
                  <c:v>88.105999999999995</c:v>
                </c:pt>
                <c:pt idx="15488">
                  <c:v>88.116</c:v>
                </c:pt>
                <c:pt idx="15489">
                  <c:v>88.125</c:v>
                </c:pt>
                <c:pt idx="15490">
                  <c:v>88.134</c:v>
                </c:pt>
                <c:pt idx="15491">
                  <c:v>88.143000000000001</c:v>
                </c:pt>
                <c:pt idx="15492">
                  <c:v>88.152000000000001</c:v>
                </c:pt>
                <c:pt idx="15493">
                  <c:v>88.161000000000001</c:v>
                </c:pt>
                <c:pt idx="15494">
                  <c:v>88.17</c:v>
                </c:pt>
                <c:pt idx="15495">
                  <c:v>88.179000000000002</c:v>
                </c:pt>
                <c:pt idx="15496">
                  <c:v>88.188000000000002</c:v>
                </c:pt>
                <c:pt idx="15497">
                  <c:v>88.197000000000003</c:v>
                </c:pt>
                <c:pt idx="15498">
                  <c:v>88.206000000000003</c:v>
                </c:pt>
                <c:pt idx="15499">
                  <c:v>88.215999999999994</c:v>
                </c:pt>
                <c:pt idx="15500">
                  <c:v>88.225999999999999</c:v>
                </c:pt>
                <c:pt idx="15501">
                  <c:v>88.236000000000004</c:v>
                </c:pt>
                <c:pt idx="15502">
                  <c:v>88.245999999999995</c:v>
                </c:pt>
                <c:pt idx="15503">
                  <c:v>88.254999999999995</c:v>
                </c:pt>
                <c:pt idx="15504">
                  <c:v>88.265000000000001</c:v>
                </c:pt>
                <c:pt idx="15505">
                  <c:v>88.275000000000006</c:v>
                </c:pt>
                <c:pt idx="15506">
                  <c:v>88.284999999999997</c:v>
                </c:pt>
                <c:pt idx="15507">
                  <c:v>88.295000000000002</c:v>
                </c:pt>
                <c:pt idx="15508">
                  <c:v>88.304000000000002</c:v>
                </c:pt>
                <c:pt idx="15509">
                  <c:v>88.313000000000002</c:v>
                </c:pt>
                <c:pt idx="15510">
                  <c:v>88.322999999999993</c:v>
                </c:pt>
                <c:pt idx="15511">
                  <c:v>88.331999999999994</c:v>
                </c:pt>
                <c:pt idx="15512">
                  <c:v>88.341999999999999</c:v>
                </c:pt>
                <c:pt idx="15513">
                  <c:v>88.352000000000004</c:v>
                </c:pt>
                <c:pt idx="15514">
                  <c:v>88.361000000000004</c:v>
                </c:pt>
                <c:pt idx="15515">
                  <c:v>88.370999999999995</c:v>
                </c:pt>
                <c:pt idx="15516">
                  <c:v>88.38</c:v>
                </c:pt>
                <c:pt idx="15517">
                  <c:v>88.388999999999996</c:v>
                </c:pt>
                <c:pt idx="15518">
                  <c:v>88.399000000000001</c:v>
                </c:pt>
                <c:pt idx="15519">
                  <c:v>88.408000000000001</c:v>
                </c:pt>
                <c:pt idx="15520">
                  <c:v>88.417000000000002</c:v>
                </c:pt>
                <c:pt idx="15521">
                  <c:v>88.426000000000002</c:v>
                </c:pt>
                <c:pt idx="15522">
                  <c:v>88.435000000000002</c:v>
                </c:pt>
                <c:pt idx="15523">
                  <c:v>88.444000000000003</c:v>
                </c:pt>
                <c:pt idx="15524">
                  <c:v>88.453000000000003</c:v>
                </c:pt>
                <c:pt idx="15525">
                  <c:v>88.462999999999994</c:v>
                </c:pt>
                <c:pt idx="15526">
                  <c:v>88.474000000000004</c:v>
                </c:pt>
                <c:pt idx="15527">
                  <c:v>88.483999999999995</c:v>
                </c:pt>
                <c:pt idx="15528">
                  <c:v>88.494</c:v>
                </c:pt>
                <c:pt idx="15529">
                  <c:v>88.504000000000005</c:v>
                </c:pt>
                <c:pt idx="15530">
                  <c:v>88.513000000000005</c:v>
                </c:pt>
                <c:pt idx="15531">
                  <c:v>88.522000000000006</c:v>
                </c:pt>
                <c:pt idx="15532">
                  <c:v>88.531000000000006</c:v>
                </c:pt>
                <c:pt idx="15533">
                  <c:v>88.54</c:v>
                </c:pt>
                <c:pt idx="15534">
                  <c:v>88.549000000000007</c:v>
                </c:pt>
                <c:pt idx="15535">
                  <c:v>88.558000000000007</c:v>
                </c:pt>
                <c:pt idx="15536">
                  <c:v>88.566999999999993</c:v>
                </c:pt>
                <c:pt idx="15537">
                  <c:v>88.575999999999993</c:v>
                </c:pt>
                <c:pt idx="15538">
                  <c:v>88.585999999999999</c:v>
                </c:pt>
                <c:pt idx="15539">
                  <c:v>88.594999999999999</c:v>
                </c:pt>
                <c:pt idx="15540">
                  <c:v>88.603999999999999</c:v>
                </c:pt>
                <c:pt idx="15541">
                  <c:v>88.613</c:v>
                </c:pt>
                <c:pt idx="15542">
                  <c:v>88.622</c:v>
                </c:pt>
                <c:pt idx="15543">
                  <c:v>88.631</c:v>
                </c:pt>
                <c:pt idx="15544">
                  <c:v>88.64</c:v>
                </c:pt>
                <c:pt idx="15545">
                  <c:v>88.649000000000001</c:v>
                </c:pt>
                <c:pt idx="15546">
                  <c:v>88.658000000000001</c:v>
                </c:pt>
                <c:pt idx="15547">
                  <c:v>88.667000000000002</c:v>
                </c:pt>
                <c:pt idx="15548">
                  <c:v>88.676000000000002</c:v>
                </c:pt>
                <c:pt idx="15549">
                  <c:v>88.685000000000002</c:v>
                </c:pt>
                <c:pt idx="15550">
                  <c:v>88.694000000000003</c:v>
                </c:pt>
                <c:pt idx="15551">
                  <c:v>88.703999999999994</c:v>
                </c:pt>
                <c:pt idx="15552">
                  <c:v>88.713999999999999</c:v>
                </c:pt>
                <c:pt idx="15553">
                  <c:v>88.722999999999999</c:v>
                </c:pt>
                <c:pt idx="15554">
                  <c:v>88.731999999999999</c:v>
                </c:pt>
                <c:pt idx="15555">
                  <c:v>88.742000000000004</c:v>
                </c:pt>
                <c:pt idx="15556">
                  <c:v>88.751999999999995</c:v>
                </c:pt>
                <c:pt idx="15557">
                  <c:v>88.760999999999996</c:v>
                </c:pt>
                <c:pt idx="15558">
                  <c:v>88.77</c:v>
                </c:pt>
                <c:pt idx="15559">
                  <c:v>88.778999999999996</c:v>
                </c:pt>
                <c:pt idx="15560">
                  <c:v>88.787999999999997</c:v>
                </c:pt>
                <c:pt idx="15561">
                  <c:v>88.796999999999997</c:v>
                </c:pt>
                <c:pt idx="15562">
                  <c:v>88.805999999999997</c:v>
                </c:pt>
                <c:pt idx="15563">
                  <c:v>88.814999999999998</c:v>
                </c:pt>
                <c:pt idx="15564">
                  <c:v>88.823999999999998</c:v>
                </c:pt>
                <c:pt idx="15565">
                  <c:v>88.832999999999998</c:v>
                </c:pt>
                <c:pt idx="15566">
                  <c:v>88.841999999999999</c:v>
                </c:pt>
                <c:pt idx="15567">
                  <c:v>88.850999999999999</c:v>
                </c:pt>
                <c:pt idx="15568">
                  <c:v>88.86</c:v>
                </c:pt>
                <c:pt idx="15569">
                  <c:v>88.869</c:v>
                </c:pt>
                <c:pt idx="15570">
                  <c:v>88.878</c:v>
                </c:pt>
                <c:pt idx="15571">
                  <c:v>88.887</c:v>
                </c:pt>
                <c:pt idx="15572">
                  <c:v>88.897999999999996</c:v>
                </c:pt>
                <c:pt idx="15573">
                  <c:v>88.906999999999996</c:v>
                </c:pt>
                <c:pt idx="15574">
                  <c:v>88.915999999999997</c:v>
                </c:pt>
                <c:pt idx="15575">
                  <c:v>88.924999999999997</c:v>
                </c:pt>
                <c:pt idx="15576">
                  <c:v>88.935000000000002</c:v>
                </c:pt>
                <c:pt idx="15577">
                  <c:v>88.947000000000003</c:v>
                </c:pt>
                <c:pt idx="15578">
                  <c:v>88.957999999999998</c:v>
                </c:pt>
                <c:pt idx="15579">
                  <c:v>88.968999999999994</c:v>
                </c:pt>
                <c:pt idx="15580">
                  <c:v>88.98</c:v>
                </c:pt>
                <c:pt idx="15581">
                  <c:v>88.992000000000004</c:v>
                </c:pt>
                <c:pt idx="15582">
                  <c:v>89.004000000000005</c:v>
                </c:pt>
                <c:pt idx="15583">
                  <c:v>89.015000000000001</c:v>
                </c:pt>
                <c:pt idx="15584">
                  <c:v>89.025999999999996</c:v>
                </c:pt>
                <c:pt idx="15585">
                  <c:v>89.037000000000006</c:v>
                </c:pt>
                <c:pt idx="15586">
                  <c:v>89.048000000000002</c:v>
                </c:pt>
                <c:pt idx="15587">
                  <c:v>89.058999999999997</c:v>
                </c:pt>
                <c:pt idx="15588">
                  <c:v>89.070999999999998</c:v>
                </c:pt>
                <c:pt idx="15589">
                  <c:v>89.081999999999994</c:v>
                </c:pt>
                <c:pt idx="15590">
                  <c:v>89.093000000000004</c:v>
                </c:pt>
                <c:pt idx="15591">
                  <c:v>89.103999999999999</c:v>
                </c:pt>
                <c:pt idx="15592">
                  <c:v>89.116</c:v>
                </c:pt>
                <c:pt idx="15593">
                  <c:v>89.126999999999995</c:v>
                </c:pt>
                <c:pt idx="15594">
                  <c:v>89.138000000000005</c:v>
                </c:pt>
                <c:pt idx="15595">
                  <c:v>89.149000000000001</c:v>
                </c:pt>
                <c:pt idx="15596">
                  <c:v>89.16</c:v>
                </c:pt>
                <c:pt idx="15597">
                  <c:v>89.171000000000006</c:v>
                </c:pt>
                <c:pt idx="15598">
                  <c:v>89.182000000000002</c:v>
                </c:pt>
                <c:pt idx="15599">
                  <c:v>89.192999999999998</c:v>
                </c:pt>
                <c:pt idx="15600">
                  <c:v>89.203999999999994</c:v>
                </c:pt>
                <c:pt idx="15601">
                  <c:v>89.215000000000003</c:v>
                </c:pt>
                <c:pt idx="15602">
                  <c:v>89.227000000000004</c:v>
                </c:pt>
                <c:pt idx="15603">
                  <c:v>89.238</c:v>
                </c:pt>
                <c:pt idx="15604">
                  <c:v>89.248999999999995</c:v>
                </c:pt>
                <c:pt idx="15605">
                  <c:v>89.260999999999996</c:v>
                </c:pt>
                <c:pt idx="15606">
                  <c:v>89.272000000000006</c:v>
                </c:pt>
                <c:pt idx="15607">
                  <c:v>89.281000000000006</c:v>
                </c:pt>
                <c:pt idx="15608">
                  <c:v>89.29</c:v>
                </c:pt>
                <c:pt idx="15609">
                  <c:v>89.299000000000007</c:v>
                </c:pt>
                <c:pt idx="15610">
                  <c:v>89.308000000000007</c:v>
                </c:pt>
                <c:pt idx="15611">
                  <c:v>89.316999999999993</c:v>
                </c:pt>
                <c:pt idx="15612">
                  <c:v>89.325999999999993</c:v>
                </c:pt>
                <c:pt idx="15613">
                  <c:v>89.334999999999994</c:v>
                </c:pt>
                <c:pt idx="15614">
                  <c:v>89.344999999999999</c:v>
                </c:pt>
                <c:pt idx="15615">
                  <c:v>89.353999999999999</c:v>
                </c:pt>
                <c:pt idx="15616">
                  <c:v>89.363</c:v>
                </c:pt>
                <c:pt idx="15617">
                  <c:v>89.372</c:v>
                </c:pt>
                <c:pt idx="15618">
                  <c:v>89.381</c:v>
                </c:pt>
                <c:pt idx="15619">
                  <c:v>89.39</c:v>
                </c:pt>
                <c:pt idx="15620">
                  <c:v>89.399000000000001</c:v>
                </c:pt>
                <c:pt idx="15621">
                  <c:v>89.408000000000001</c:v>
                </c:pt>
                <c:pt idx="15622">
                  <c:v>89.417000000000002</c:v>
                </c:pt>
                <c:pt idx="15623">
                  <c:v>89.424999999999997</c:v>
                </c:pt>
                <c:pt idx="15624">
                  <c:v>89.433999999999997</c:v>
                </c:pt>
                <c:pt idx="15625">
                  <c:v>89.442999999999998</c:v>
                </c:pt>
                <c:pt idx="15626">
                  <c:v>89.451999999999998</c:v>
                </c:pt>
                <c:pt idx="15627">
                  <c:v>89.462000000000003</c:v>
                </c:pt>
                <c:pt idx="15628">
                  <c:v>89.471000000000004</c:v>
                </c:pt>
                <c:pt idx="15629">
                  <c:v>89.48</c:v>
                </c:pt>
                <c:pt idx="15630">
                  <c:v>89.489000000000004</c:v>
                </c:pt>
                <c:pt idx="15631">
                  <c:v>89.498000000000005</c:v>
                </c:pt>
                <c:pt idx="15632">
                  <c:v>89.507000000000005</c:v>
                </c:pt>
                <c:pt idx="15633">
                  <c:v>89.516000000000005</c:v>
                </c:pt>
                <c:pt idx="15634">
                  <c:v>89.525999999999996</c:v>
                </c:pt>
                <c:pt idx="15635">
                  <c:v>89.534999999999997</c:v>
                </c:pt>
                <c:pt idx="15636">
                  <c:v>89.543999999999997</c:v>
                </c:pt>
                <c:pt idx="15637">
                  <c:v>89.552000000000007</c:v>
                </c:pt>
                <c:pt idx="15638">
                  <c:v>89.561000000000007</c:v>
                </c:pt>
                <c:pt idx="15639">
                  <c:v>89.57</c:v>
                </c:pt>
                <c:pt idx="15640">
                  <c:v>89.578999999999994</c:v>
                </c:pt>
                <c:pt idx="15641">
                  <c:v>89.587999999999994</c:v>
                </c:pt>
                <c:pt idx="15642">
                  <c:v>89.596999999999994</c:v>
                </c:pt>
                <c:pt idx="15643">
                  <c:v>89.605999999999995</c:v>
                </c:pt>
                <c:pt idx="15644">
                  <c:v>89.614999999999995</c:v>
                </c:pt>
                <c:pt idx="15645">
                  <c:v>89.623999999999995</c:v>
                </c:pt>
                <c:pt idx="15646">
                  <c:v>89.632999999999996</c:v>
                </c:pt>
                <c:pt idx="15647">
                  <c:v>89.641999999999996</c:v>
                </c:pt>
                <c:pt idx="15648">
                  <c:v>89.650999999999996</c:v>
                </c:pt>
                <c:pt idx="15649">
                  <c:v>89.66</c:v>
                </c:pt>
                <c:pt idx="15650">
                  <c:v>89.668999999999997</c:v>
                </c:pt>
                <c:pt idx="15651">
                  <c:v>89.677999999999997</c:v>
                </c:pt>
                <c:pt idx="15652">
                  <c:v>89.686999999999998</c:v>
                </c:pt>
                <c:pt idx="15653">
                  <c:v>89.695999999999998</c:v>
                </c:pt>
                <c:pt idx="15654">
                  <c:v>89.704999999999998</c:v>
                </c:pt>
                <c:pt idx="15655">
                  <c:v>89.713999999999999</c:v>
                </c:pt>
                <c:pt idx="15656">
                  <c:v>89.722999999999999</c:v>
                </c:pt>
                <c:pt idx="15657">
                  <c:v>89.730999999999995</c:v>
                </c:pt>
                <c:pt idx="15658">
                  <c:v>89.739000000000004</c:v>
                </c:pt>
                <c:pt idx="15659">
                  <c:v>89.748000000000005</c:v>
                </c:pt>
                <c:pt idx="15660">
                  <c:v>89.757000000000005</c:v>
                </c:pt>
                <c:pt idx="15661">
                  <c:v>89.766000000000005</c:v>
                </c:pt>
                <c:pt idx="15662">
                  <c:v>89.775000000000006</c:v>
                </c:pt>
                <c:pt idx="15663">
                  <c:v>89.784999999999997</c:v>
                </c:pt>
                <c:pt idx="15664">
                  <c:v>89.793999999999997</c:v>
                </c:pt>
                <c:pt idx="15665">
                  <c:v>89.802999999999997</c:v>
                </c:pt>
                <c:pt idx="15666">
                  <c:v>89.811000000000007</c:v>
                </c:pt>
                <c:pt idx="15667">
                  <c:v>89.819000000000003</c:v>
                </c:pt>
                <c:pt idx="15668">
                  <c:v>89.828000000000003</c:v>
                </c:pt>
                <c:pt idx="15669">
                  <c:v>89.837000000000003</c:v>
                </c:pt>
                <c:pt idx="15670">
                  <c:v>89.846000000000004</c:v>
                </c:pt>
                <c:pt idx="15671">
                  <c:v>89.855000000000004</c:v>
                </c:pt>
                <c:pt idx="15672">
                  <c:v>89.863</c:v>
                </c:pt>
                <c:pt idx="15673">
                  <c:v>89.870999999999995</c:v>
                </c:pt>
                <c:pt idx="15674">
                  <c:v>89.88</c:v>
                </c:pt>
                <c:pt idx="15675">
                  <c:v>89.888999999999996</c:v>
                </c:pt>
                <c:pt idx="15676">
                  <c:v>89.897999999999996</c:v>
                </c:pt>
                <c:pt idx="15677">
                  <c:v>89.906999999999996</c:v>
                </c:pt>
                <c:pt idx="15678">
                  <c:v>89.915000000000006</c:v>
                </c:pt>
                <c:pt idx="15679">
                  <c:v>89.924000000000007</c:v>
                </c:pt>
                <c:pt idx="15680">
                  <c:v>89.933000000000007</c:v>
                </c:pt>
                <c:pt idx="15681">
                  <c:v>89.941999999999993</c:v>
                </c:pt>
                <c:pt idx="15682">
                  <c:v>89.950999999999993</c:v>
                </c:pt>
                <c:pt idx="15683">
                  <c:v>89.96</c:v>
                </c:pt>
                <c:pt idx="15684">
                  <c:v>89.968999999999994</c:v>
                </c:pt>
                <c:pt idx="15685">
                  <c:v>89.977999999999994</c:v>
                </c:pt>
                <c:pt idx="15686">
                  <c:v>89.986999999999995</c:v>
                </c:pt>
                <c:pt idx="15687">
                  <c:v>89.995999999999995</c:v>
                </c:pt>
                <c:pt idx="15688">
                  <c:v>90.004999999999995</c:v>
                </c:pt>
                <c:pt idx="15689">
                  <c:v>90.013999999999996</c:v>
                </c:pt>
                <c:pt idx="15690">
                  <c:v>90.022999999999996</c:v>
                </c:pt>
                <c:pt idx="15691">
                  <c:v>90.031999999999996</c:v>
                </c:pt>
                <c:pt idx="15692">
                  <c:v>90.040999999999997</c:v>
                </c:pt>
                <c:pt idx="15693">
                  <c:v>90.051000000000002</c:v>
                </c:pt>
                <c:pt idx="15694">
                  <c:v>90.06</c:v>
                </c:pt>
                <c:pt idx="15695">
                  <c:v>90.069000000000003</c:v>
                </c:pt>
                <c:pt idx="15696">
                  <c:v>90.078000000000003</c:v>
                </c:pt>
                <c:pt idx="15697">
                  <c:v>90.087000000000003</c:v>
                </c:pt>
                <c:pt idx="15698">
                  <c:v>90.096000000000004</c:v>
                </c:pt>
                <c:pt idx="15699">
                  <c:v>90.103999999999999</c:v>
                </c:pt>
                <c:pt idx="15700">
                  <c:v>90.111999999999995</c:v>
                </c:pt>
                <c:pt idx="15701">
                  <c:v>90.12</c:v>
                </c:pt>
                <c:pt idx="15702">
                  <c:v>90.128</c:v>
                </c:pt>
                <c:pt idx="15703">
                  <c:v>90.137</c:v>
                </c:pt>
                <c:pt idx="15704">
                  <c:v>90.146000000000001</c:v>
                </c:pt>
                <c:pt idx="15705">
                  <c:v>90.155000000000001</c:v>
                </c:pt>
                <c:pt idx="15706">
                  <c:v>90.162999999999997</c:v>
                </c:pt>
                <c:pt idx="15707">
                  <c:v>90.171000000000006</c:v>
                </c:pt>
                <c:pt idx="15708">
                  <c:v>90.179000000000002</c:v>
                </c:pt>
                <c:pt idx="15709">
                  <c:v>90.186999999999998</c:v>
                </c:pt>
                <c:pt idx="15710">
                  <c:v>90.194999999999993</c:v>
                </c:pt>
                <c:pt idx="15711">
                  <c:v>90.203000000000003</c:v>
                </c:pt>
                <c:pt idx="15712">
                  <c:v>90.210999999999999</c:v>
                </c:pt>
                <c:pt idx="15713">
                  <c:v>90.218999999999994</c:v>
                </c:pt>
                <c:pt idx="15714">
                  <c:v>90.227000000000004</c:v>
                </c:pt>
                <c:pt idx="15715">
                  <c:v>90.236000000000004</c:v>
                </c:pt>
                <c:pt idx="15716">
                  <c:v>90.245999999999995</c:v>
                </c:pt>
                <c:pt idx="15717">
                  <c:v>90.254999999999995</c:v>
                </c:pt>
                <c:pt idx="15718">
                  <c:v>90.265000000000001</c:v>
                </c:pt>
                <c:pt idx="15719">
                  <c:v>90.275000000000006</c:v>
                </c:pt>
                <c:pt idx="15720">
                  <c:v>90.284999999999997</c:v>
                </c:pt>
                <c:pt idx="15721">
                  <c:v>90.293999999999997</c:v>
                </c:pt>
                <c:pt idx="15722">
                  <c:v>90.302999999999997</c:v>
                </c:pt>
                <c:pt idx="15723">
                  <c:v>90.313000000000002</c:v>
                </c:pt>
                <c:pt idx="15724">
                  <c:v>90.322000000000003</c:v>
                </c:pt>
                <c:pt idx="15725">
                  <c:v>90.331000000000003</c:v>
                </c:pt>
                <c:pt idx="15726">
                  <c:v>90.34</c:v>
                </c:pt>
                <c:pt idx="15727">
                  <c:v>90.349000000000004</c:v>
                </c:pt>
                <c:pt idx="15728">
                  <c:v>90.358000000000004</c:v>
                </c:pt>
                <c:pt idx="15729">
                  <c:v>90.367000000000004</c:v>
                </c:pt>
                <c:pt idx="15730">
                  <c:v>90.376000000000005</c:v>
                </c:pt>
                <c:pt idx="15731">
                  <c:v>90.385999999999996</c:v>
                </c:pt>
                <c:pt idx="15732">
                  <c:v>90.396000000000001</c:v>
                </c:pt>
                <c:pt idx="15733">
                  <c:v>90.406000000000006</c:v>
                </c:pt>
                <c:pt idx="15734">
                  <c:v>90.415999999999997</c:v>
                </c:pt>
                <c:pt idx="15735">
                  <c:v>90.424999999999997</c:v>
                </c:pt>
                <c:pt idx="15736">
                  <c:v>90.433999999999997</c:v>
                </c:pt>
                <c:pt idx="15737">
                  <c:v>90.444000000000003</c:v>
                </c:pt>
                <c:pt idx="15738">
                  <c:v>90.453000000000003</c:v>
                </c:pt>
                <c:pt idx="15739">
                  <c:v>90.462000000000003</c:v>
                </c:pt>
                <c:pt idx="15740">
                  <c:v>90.471000000000004</c:v>
                </c:pt>
                <c:pt idx="15741">
                  <c:v>90.48</c:v>
                </c:pt>
                <c:pt idx="15742">
                  <c:v>90.489000000000004</c:v>
                </c:pt>
                <c:pt idx="15743">
                  <c:v>90.498999999999995</c:v>
                </c:pt>
                <c:pt idx="15744">
                  <c:v>90.509</c:v>
                </c:pt>
                <c:pt idx="15745">
                  <c:v>90.516999999999996</c:v>
                </c:pt>
                <c:pt idx="15746">
                  <c:v>90.525999999999996</c:v>
                </c:pt>
                <c:pt idx="15747">
                  <c:v>90.534000000000006</c:v>
                </c:pt>
                <c:pt idx="15748">
                  <c:v>90.542000000000002</c:v>
                </c:pt>
                <c:pt idx="15749">
                  <c:v>90.55</c:v>
                </c:pt>
                <c:pt idx="15750">
                  <c:v>90.558000000000007</c:v>
                </c:pt>
                <c:pt idx="15751">
                  <c:v>90.566000000000003</c:v>
                </c:pt>
                <c:pt idx="15752">
                  <c:v>90.575000000000003</c:v>
                </c:pt>
                <c:pt idx="15753">
                  <c:v>90.582999999999998</c:v>
                </c:pt>
                <c:pt idx="15754">
                  <c:v>90.590999999999994</c:v>
                </c:pt>
                <c:pt idx="15755">
                  <c:v>90.597999999999999</c:v>
                </c:pt>
                <c:pt idx="15756">
                  <c:v>90.605999999999995</c:v>
                </c:pt>
                <c:pt idx="15757">
                  <c:v>90.613</c:v>
                </c:pt>
                <c:pt idx="15758">
                  <c:v>90.620999999999995</c:v>
                </c:pt>
                <c:pt idx="15759">
                  <c:v>90.629000000000005</c:v>
                </c:pt>
                <c:pt idx="15760">
                  <c:v>90.635999999999996</c:v>
                </c:pt>
                <c:pt idx="15761">
                  <c:v>90.643000000000001</c:v>
                </c:pt>
                <c:pt idx="15762">
                  <c:v>90.65</c:v>
                </c:pt>
                <c:pt idx="15763">
                  <c:v>90.656999999999996</c:v>
                </c:pt>
                <c:pt idx="15764">
                  <c:v>90.664000000000001</c:v>
                </c:pt>
                <c:pt idx="15765">
                  <c:v>90.671000000000006</c:v>
                </c:pt>
                <c:pt idx="15766">
                  <c:v>90.679000000000002</c:v>
                </c:pt>
                <c:pt idx="15767">
                  <c:v>90.686000000000007</c:v>
                </c:pt>
                <c:pt idx="15768">
                  <c:v>90.692999999999998</c:v>
                </c:pt>
                <c:pt idx="15769">
                  <c:v>90.7</c:v>
                </c:pt>
                <c:pt idx="15770">
                  <c:v>90.706999999999994</c:v>
                </c:pt>
                <c:pt idx="15771">
                  <c:v>90.713999999999999</c:v>
                </c:pt>
                <c:pt idx="15772">
                  <c:v>90.721000000000004</c:v>
                </c:pt>
                <c:pt idx="15773">
                  <c:v>90.727999999999994</c:v>
                </c:pt>
                <c:pt idx="15774">
                  <c:v>90.734999999999999</c:v>
                </c:pt>
                <c:pt idx="15775">
                  <c:v>90.742999999999995</c:v>
                </c:pt>
                <c:pt idx="15776">
                  <c:v>90.751000000000005</c:v>
                </c:pt>
                <c:pt idx="15777">
                  <c:v>90.759</c:v>
                </c:pt>
                <c:pt idx="15778">
                  <c:v>90.766000000000005</c:v>
                </c:pt>
                <c:pt idx="15779">
                  <c:v>90.774000000000001</c:v>
                </c:pt>
                <c:pt idx="15780">
                  <c:v>90.781999999999996</c:v>
                </c:pt>
                <c:pt idx="15781">
                  <c:v>90.79</c:v>
                </c:pt>
                <c:pt idx="15782">
                  <c:v>90.798000000000002</c:v>
                </c:pt>
                <c:pt idx="15783">
                  <c:v>90.805999999999997</c:v>
                </c:pt>
                <c:pt idx="15784">
                  <c:v>90.813999999999993</c:v>
                </c:pt>
                <c:pt idx="15785">
                  <c:v>90.822000000000003</c:v>
                </c:pt>
                <c:pt idx="15786">
                  <c:v>90.831000000000003</c:v>
                </c:pt>
                <c:pt idx="15787">
                  <c:v>90.837999999999994</c:v>
                </c:pt>
                <c:pt idx="15788">
                  <c:v>90.844999999999999</c:v>
                </c:pt>
                <c:pt idx="15789">
                  <c:v>90.852000000000004</c:v>
                </c:pt>
                <c:pt idx="15790">
                  <c:v>90.86</c:v>
                </c:pt>
                <c:pt idx="15791">
                  <c:v>90.867000000000004</c:v>
                </c:pt>
                <c:pt idx="15792">
                  <c:v>90.875</c:v>
                </c:pt>
                <c:pt idx="15793">
                  <c:v>90.882999999999996</c:v>
                </c:pt>
                <c:pt idx="15794">
                  <c:v>90.89</c:v>
                </c:pt>
                <c:pt idx="15795">
                  <c:v>90.897000000000006</c:v>
                </c:pt>
                <c:pt idx="15796">
                  <c:v>90.905000000000001</c:v>
                </c:pt>
                <c:pt idx="15797">
                  <c:v>90.912000000000006</c:v>
                </c:pt>
                <c:pt idx="15798">
                  <c:v>90.918999999999997</c:v>
                </c:pt>
                <c:pt idx="15799">
                  <c:v>90.926000000000002</c:v>
                </c:pt>
                <c:pt idx="15800">
                  <c:v>90.933000000000007</c:v>
                </c:pt>
                <c:pt idx="15801">
                  <c:v>90.94</c:v>
                </c:pt>
                <c:pt idx="15802">
                  <c:v>90.947000000000003</c:v>
                </c:pt>
                <c:pt idx="15803">
                  <c:v>90.953999999999994</c:v>
                </c:pt>
                <c:pt idx="15804">
                  <c:v>90.960999999999999</c:v>
                </c:pt>
                <c:pt idx="15805">
                  <c:v>90.968000000000004</c:v>
                </c:pt>
                <c:pt idx="15806">
                  <c:v>90.974999999999994</c:v>
                </c:pt>
                <c:pt idx="15807">
                  <c:v>90.981999999999999</c:v>
                </c:pt>
                <c:pt idx="15808">
                  <c:v>90.989000000000004</c:v>
                </c:pt>
                <c:pt idx="15809">
                  <c:v>90.995999999999995</c:v>
                </c:pt>
                <c:pt idx="15810">
                  <c:v>91.003</c:v>
                </c:pt>
                <c:pt idx="15811">
                  <c:v>91.01</c:v>
                </c:pt>
                <c:pt idx="15812">
                  <c:v>91.018000000000001</c:v>
                </c:pt>
                <c:pt idx="15813">
                  <c:v>91.025999999999996</c:v>
                </c:pt>
                <c:pt idx="15814">
                  <c:v>91.034000000000006</c:v>
                </c:pt>
                <c:pt idx="15815">
                  <c:v>91.040999999999997</c:v>
                </c:pt>
                <c:pt idx="15816">
                  <c:v>91.049000000000007</c:v>
                </c:pt>
                <c:pt idx="15817">
                  <c:v>91.055999999999997</c:v>
                </c:pt>
                <c:pt idx="15818">
                  <c:v>91.063000000000002</c:v>
                </c:pt>
                <c:pt idx="15819">
                  <c:v>91.07</c:v>
                </c:pt>
                <c:pt idx="15820">
                  <c:v>91.076999999999998</c:v>
                </c:pt>
                <c:pt idx="15821">
                  <c:v>91.084999999999994</c:v>
                </c:pt>
                <c:pt idx="15822">
                  <c:v>91.093000000000004</c:v>
                </c:pt>
                <c:pt idx="15823">
                  <c:v>91.1</c:v>
                </c:pt>
                <c:pt idx="15824">
                  <c:v>91.106999999999999</c:v>
                </c:pt>
                <c:pt idx="15825">
                  <c:v>91.114000000000004</c:v>
                </c:pt>
                <c:pt idx="15826">
                  <c:v>91.120999999999995</c:v>
                </c:pt>
                <c:pt idx="15827">
                  <c:v>91.128</c:v>
                </c:pt>
                <c:pt idx="15828">
                  <c:v>91.135000000000005</c:v>
                </c:pt>
                <c:pt idx="15829">
                  <c:v>91.141999999999996</c:v>
                </c:pt>
                <c:pt idx="15830">
                  <c:v>91.15</c:v>
                </c:pt>
                <c:pt idx="15831">
                  <c:v>91.156999999999996</c:v>
                </c:pt>
                <c:pt idx="15832">
                  <c:v>91.164000000000001</c:v>
                </c:pt>
                <c:pt idx="15833">
                  <c:v>91.171000000000006</c:v>
                </c:pt>
                <c:pt idx="15834">
                  <c:v>91.177999999999997</c:v>
                </c:pt>
                <c:pt idx="15835">
                  <c:v>91.185000000000002</c:v>
                </c:pt>
                <c:pt idx="15836">
                  <c:v>91.191999999999993</c:v>
                </c:pt>
                <c:pt idx="15837">
                  <c:v>91.198999999999998</c:v>
                </c:pt>
                <c:pt idx="15838">
                  <c:v>91.204999999999998</c:v>
                </c:pt>
                <c:pt idx="15839">
                  <c:v>91.210999999999999</c:v>
                </c:pt>
                <c:pt idx="15840">
                  <c:v>91.218000000000004</c:v>
                </c:pt>
                <c:pt idx="15841">
                  <c:v>91.224000000000004</c:v>
                </c:pt>
                <c:pt idx="15842">
                  <c:v>91.23</c:v>
                </c:pt>
                <c:pt idx="15843">
                  <c:v>91.236000000000004</c:v>
                </c:pt>
                <c:pt idx="15844">
                  <c:v>91.242000000000004</c:v>
                </c:pt>
                <c:pt idx="15845">
                  <c:v>91.248000000000005</c:v>
                </c:pt>
                <c:pt idx="15846">
                  <c:v>91.254999999999995</c:v>
                </c:pt>
                <c:pt idx="15847">
                  <c:v>91.262</c:v>
                </c:pt>
                <c:pt idx="15848">
                  <c:v>91.269000000000005</c:v>
                </c:pt>
                <c:pt idx="15849">
                  <c:v>91.275999999999996</c:v>
                </c:pt>
                <c:pt idx="15850">
                  <c:v>91.283000000000001</c:v>
                </c:pt>
                <c:pt idx="15851">
                  <c:v>91.29</c:v>
                </c:pt>
                <c:pt idx="15852">
                  <c:v>91.296999999999997</c:v>
                </c:pt>
                <c:pt idx="15853">
                  <c:v>91.304000000000002</c:v>
                </c:pt>
                <c:pt idx="15854">
                  <c:v>91.31</c:v>
                </c:pt>
                <c:pt idx="15855">
                  <c:v>91.316000000000003</c:v>
                </c:pt>
                <c:pt idx="15856">
                  <c:v>91.322000000000003</c:v>
                </c:pt>
                <c:pt idx="15857">
                  <c:v>91.328999999999994</c:v>
                </c:pt>
                <c:pt idx="15858">
                  <c:v>91.335999999999999</c:v>
                </c:pt>
                <c:pt idx="15859">
                  <c:v>91.341999999999999</c:v>
                </c:pt>
                <c:pt idx="15860">
                  <c:v>91.349000000000004</c:v>
                </c:pt>
                <c:pt idx="15861">
                  <c:v>91.356999999999999</c:v>
                </c:pt>
                <c:pt idx="15862">
                  <c:v>91.364000000000004</c:v>
                </c:pt>
                <c:pt idx="15863">
                  <c:v>91.37</c:v>
                </c:pt>
                <c:pt idx="15864">
                  <c:v>91.376000000000005</c:v>
                </c:pt>
                <c:pt idx="15865">
                  <c:v>91.382999999999996</c:v>
                </c:pt>
                <c:pt idx="15866">
                  <c:v>91.39</c:v>
                </c:pt>
                <c:pt idx="15867">
                  <c:v>91.397000000000006</c:v>
                </c:pt>
                <c:pt idx="15868">
                  <c:v>91.403000000000006</c:v>
                </c:pt>
                <c:pt idx="15869">
                  <c:v>91.409000000000006</c:v>
                </c:pt>
                <c:pt idx="15870">
                  <c:v>91.415999999999997</c:v>
                </c:pt>
                <c:pt idx="15871">
                  <c:v>91.423000000000002</c:v>
                </c:pt>
                <c:pt idx="15872">
                  <c:v>91.429000000000002</c:v>
                </c:pt>
                <c:pt idx="15873">
                  <c:v>91.435000000000002</c:v>
                </c:pt>
                <c:pt idx="15874">
                  <c:v>91.441000000000003</c:v>
                </c:pt>
                <c:pt idx="15875">
                  <c:v>91.447000000000003</c:v>
                </c:pt>
                <c:pt idx="15876">
                  <c:v>91.453000000000003</c:v>
                </c:pt>
                <c:pt idx="15877">
                  <c:v>91.459000000000003</c:v>
                </c:pt>
                <c:pt idx="15878">
                  <c:v>91.465000000000003</c:v>
                </c:pt>
                <c:pt idx="15879">
                  <c:v>91.471000000000004</c:v>
                </c:pt>
                <c:pt idx="15880">
                  <c:v>91.477000000000004</c:v>
                </c:pt>
                <c:pt idx="15881">
                  <c:v>91.483000000000004</c:v>
                </c:pt>
                <c:pt idx="15882">
                  <c:v>91.489000000000004</c:v>
                </c:pt>
                <c:pt idx="15883">
                  <c:v>91.495000000000005</c:v>
                </c:pt>
                <c:pt idx="15884">
                  <c:v>91.501000000000005</c:v>
                </c:pt>
                <c:pt idx="15885">
                  <c:v>91.507000000000005</c:v>
                </c:pt>
                <c:pt idx="15886">
                  <c:v>91.513000000000005</c:v>
                </c:pt>
                <c:pt idx="15887">
                  <c:v>91.519000000000005</c:v>
                </c:pt>
                <c:pt idx="15888">
                  <c:v>91.525000000000006</c:v>
                </c:pt>
                <c:pt idx="15889">
                  <c:v>91.531000000000006</c:v>
                </c:pt>
                <c:pt idx="15890">
                  <c:v>91.537000000000006</c:v>
                </c:pt>
                <c:pt idx="15891">
                  <c:v>91.543000000000006</c:v>
                </c:pt>
                <c:pt idx="15892">
                  <c:v>91.549000000000007</c:v>
                </c:pt>
                <c:pt idx="15893">
                  <c:v>91.555000000000007</c:v>
                </c:pt>
                <c:pt idx="15894">
                  <c:v>91.561000000000007</c:v>
                </c:pt>
                <c:pt idx="15895">
                  <c:v>91.566999999999993</c:v>
                </c:pt>
                <c:pt idx="15896">
                  <c:v>91.572999999999993</c:v>
                </c:pt>
                <c:pt idx="15897">
                  <c:v>91.578999999999994</c:v>
                </c:pt>
                <c:pt idx="15898">
                  <c:v>91.584999999999994</c:v>
                </c:pt>
                <c:pt idx="15899">
                  <c:v>91.590999999999994</c:v>
                </c:pt>
                <c:pt idx="15900">
                  <c:v>91.596999999999994</c:v>
                </c:pt>
                <c:pt idx="15901">
                  <c:v>91.602999999999994</c:v>
                </c:pt>
                <c:pt idx="15902">
                  <c:v>91.608999999999995</c:v>
                </c:pt>
                <c:pt idx="15903">
                  <c:v>91.614999999999995</c:v>
                </c:pt>
                <c:pt idx="15904">
                  <c:v>91.623000000000005</c:v>
                </c:pt>
                <c:pt idx="15905">
                  <c:v>91.629000000000005</c:v>
                </c:pt>
                <c:pt idx="15906">
                  <c:v>91.635000000000005</c:v>
                </c:pt>
                <c:pt idx="15907">
                  <c:v>91.641000000000005</c:v>
                </c:pt>
                <c:pt idx="15908">
                  <c:v>91.647000000000006</c:v>
                </c:pt>
                <c:pt idx="15909">
                  <c:v>91.653000000000006</c:v>
                </c:pt>
                <c:pt idx="15910">
                  <c:v>91.66</c:v>
                </c:pt>
                <c:pt idx="15911">
                  <c:v>91.667000000000002</c:v>
                </c:pt>
                <c:pt idx="15912">
                  <c:v>91.673000000000002</c:v>
                </c:pt>
                <c:pt idx="15913">
                  <c:v>91.679000000000002</c:v>
                </c:pt>
                <c:pt idx="15914">
                  <c:v>91.685000000000002</c:v>
                </c:pt>
                <c:pt idx="15915">
                  <c:v>91.691999999999993</c:v>
                </c:pt>
                <c:pt idx="15916">
                  <c:v>91.698999999999998</c:v>
                </c:pt>
                <c:pt idx="15917">
                  <c:v>91.704999999999998</c:v>
                </c:pt>
                <c:pt idx="15918">
                  <c:v>91.710999999999999</c:v>
                </c:pt>
                <c:pt idx="15919">
                  <c:v>91.716999999999999</c:v>
                </c:pt>
                <c:pt idx="15920">
                  <c:v>91.722999999999999</c:v>
                </c:pt>
                <c:pt idx="15921">
                  <c:v>91.73</c:v>
                </c:pt>
                <c:pt idx="15922">
                  <c:v>91.736000000000004</c:v>
                </c:pt>
                <c:pt idx="15923">
                  <c:v>91.742000000000004</c:v>
                </c:pt>
                <c:pt idx="15924">
                  <c:v>91.748000000000005</c:v>
                </c:pt>
                <c:pt idx="15925">
                  <c:v>91.754000000000005</c:v>
                </c:pt>
                <c:pt idx="15926">
                  <c:v>91.760999999999996</c:v>
                </c:pt>
                <c:pt idx="15927">
                  <c:v>91.766999999999996</c:v>
                </c:pt>
                <c:pt idx="15928">
                  <c:v>91.774000000000001</c:v>
                </c:pt>
                <c:pt idx="15929">
                  <c:v>91.78</c:v>
                </c:pt>
                <c:pt idx="15930">
                  <c:v>91.786000000000001</c:v>
                </c:pt>
                <c:pt idx="15931">
                  <c:v>91.792000000000002</c:v>
                </c:pt>
                <c:pt idx="15932">
                  <c:v>91.798000000000002</c:v>
                </c:pt>
                <c:pt idx="15933">
                  <c:v>91.804000000000002</c:v>
                </c:pt>
                <c:pt idx="15934">
                  <c:v>91.81</c:v>
                </c:pt>
                <c:pt idx="15935">
                  <c:v>91.816000000000003</c:v>
                </c:pt>
                <c:pt idx="15936">
                  <c:v>91.822000000000003</c:v>
                </c:pt>
                <c:pt idx="15937">
                  <c:v>91.828000000000003</c:v>
                </c:pt>
                <c:pt idx="15938">
                  <c:v>91.834000000000003</c:v>
                </c:pt>
                <c:pt idx="15939">
                  <c:v>91.84</c:v>
                </c:pt>
                <c:pt idx="15940">
                  <c:v>91.846000000000004</c:v>
                </c:pt>
                <c:pt idx="15941">
                  <c:v>91.852000000000004</c:v>
                </c:pt>
                <c:pt idx="15942">
                  <c:v>91.858000000000004</c:v>
                </c:pt>
                <c:pt idx="15943">
                  <c:v>91.864999999999995</c:v>
                </c:pt>
                <c:pt idx="15944">
                  <c:v>91.870999999999995</c:v>
                </c:pt>
                <c:pt idx="15945">
                  <c:v>91.876999999999995</c:v>
                </c:pt>
                <c:pt idx="15946">
                  <c:v>91.884</c:v>
                </c:pt>
                <c:pt idx="15947">
                  <c:v>91.89</c:v>
                </c:pt>
                <c:pt idx="15948">
                  <c:v>91.896000000000001</c:v>
                </c:pt>
                <c:pt idx="15949">
                  <c:v>91.902000000000001</c:v>
                </c:pt>
                <c:pt idx="15950">
                  <c:v>91.908000000000001</c:v>
                </c:pt>
                <c:pt idx="15951">
                  <c:v>91.914000000000001</c:v>
                </c:pt>
                <c:pt idx="15952">
                  <c:v>91.92</c:v>
                </c:pt>
                <c:pt idx="15953">
                  <c:v>91.926000000000002</c:v>
                </c:pt>
                <c:pt idx="15954">
                  <c:v>91.932000000000002</c:v>
                </c:pt>
                <c:pt idx="15955">
                  <c:v>91.938000000000002</c:v>
                </c:pt>
                <c:pt idx="15956">
                  <c:v>91.944000000000003</c:v>
                </c:pt>
                <c:pt idx="15957">
                  <c:v>91.95</c:v>
                </c:pt>
                <c:pt idx="15958">
                  <c:v>91.956000000000003</c:v>
                </c:pt>
                <c:pt idx="15959">
                  <c:v>91.962000000000003</c:v>
                </c:pt>
                <c:pt idx="15960">
                  <c:v>91.968000000000004</c:v>
                </c:pt>
                <c:pt idx="15961">
                  <c:v>91.974000000000004</c:v>
                </c:pt>
                <c:pt idx="15962">
                  <c:v>91.980999999999995</c:v>
                </c:pt>
                <c:pt idx="15963">
                  <c:v>91.986999999999995</c:v>
                </c:pt>
                <c:pt idx="15964">
                  <c:v>91.992999999999995</c:v>
                </c:pt>
                <c:pt idx="15965">
                  <c:v>91.998999999999995</c:v>
                </c:pt>
                <c:pt idx="15966">
                  <c:v>92.004999999999995</c:v>
                </c:pt>
                <c:pt idx="15967">
                  <c:v>92.010999999999996</c:v>
                </c:pt>
                <c:pt idx="15968">
                  <c:v>92.016999999999996</c:v>
                </c:pt>
                <c:pt idx="15969">
                  <c:v>92.022999999999996</c:v>
                </c:pt>
                <c:pt idx="15970">
                  <c:v>92.028999999999996</c:v>
                </c:pt>
                <c:pt idx="15971">
                  <c:v>92.036000000000001</c:v>
                </c:pt>
                <c:pt idx="15972">
                  <c:v>92.043000000000006</c:v>
                </c:pt>
                <c:pt idx="15973">
                  <c:v>92.049000000000007</c:v>
                </c:pt>
                <c:pt idx="15974">
                  <c:v>92.055000000000007</c:v>
                </c:pt>
                <c:pt idx="15975">
                  <c:v>92.061000000000007</c:v>
                </c:pt>
                <c:pt idx="15976">
                  <c:v>92.066999999999993</c:v>
                </c:pt>
                <c:pt idx="15977">
                  <c:v>92.072999999999993</c:v>
                </c:pt>
                <c:pt idx="15978">
                  <c:v>92.078999999999994</c:v>
                </c:pt>
                <c:pt idx="15979">
                  <c:v>92.084999999999994</c:v>
                </c:pt>
                <c:pt idx="15980">
                  <c:v>92.090999999999994</c:v>
                </c:pt>
                <c:pt idx="15981">
                  <c:v>92.096999999999994</c:v>
                </c:pt>
                <c:pt idx="15982">
                  <c:v>92.102999999999994</c:v>
                </c:pt>
                <c:pt idx="15983">
                  <c:v>92.108999999999995</c:v>
                </c:pt>
                <c:pt idx="15984">
                  <c:v>92.114999999999995</c:v>
                </c:pt>
                <c:pt idx="15985">
                  <c:v>92.120999999999995</c:v>
                </c:pt>
                <c:pt idx="15986">
                  <c:v>92.126999999999995</c:v>
                </c:pt>
                <c:pt idx="15987">
                  <c:v>92.132999999999996</c:v>
                </c:pt>
                <c:pt idx="15988">
                  <c:v>92.138999999999996</c:v>
                </c:pt>
                <c:pt idx="15989">
                  <c:v>92.146000000000001</c:v>
                </c:pt>
                <c:pt idx="15990">
                  <c:v>92.152000000000001</c:v>
                </c:pt>
                <c:pt idx="15991">
                  <c:v>92.158000000000001</c:v>
                </c:pt>
                <c:pt idx="15992">
                  <c:v>92.164000000000001</c:v>
                </c:pt>
                <c:pt idx="15993">
                  <c:v>92.17</c:v>
                </c:pt>
                <c:pt idx="15994">
                  <c:v>92.176000000000002</c:v>
                </c:pt>
                <c:pt idx="15995">
                  <c:v>92.182000000000002</c:v>
                </c:pt>
                <c:pt idx="15996">
                  <c:v>92.188000000000002</c:v>
                </c:pt>
                <c:pt idx="15997">
                  <c:v>92.194000000000003</c:v>
                </c:pt>
                <c:pt idx="15998">
                  <c:v>92.2</c:v>
                </c:pt>
                <c:pt idx="15999">
                  <c:v>92.206000000000003</c:v>
                </c:pt>
                <c:pt idx="16000">
                  <c:v>92.212000000000003</c:v>
                </c:pt>
                <c:pt idx="16001">
                  <c:v>92.218000000000004</c:v>
                </c:pt>
                <c:pt idx="16002">
                  <c:v>92.224000000000004</c:v>
                </c:pt>
                <c:pt idx="16003">
                  <c:v>92.23</c:v>
                </c:pt>
                <c:pt idx="16004">
                  <c:v>92.236000000000004</c:v>
                </c:pt>
                <c:pt idx="16005">
                  <c:v>92.242000000000004</c:v>
                </c:pt>
                <c:pt idx="16006">
                  <c:v>92.248000000000005</c:v>
                </c:pt>
                <c:pt idx="16007">
                  <c:v>92.254000000000005</c:v>
                </c:pt>
                <c:pt idx="16008">
                  <c:v>92.26</c:v>
                </c:pt>
                <c:pt idx="16009">
                  <c:v>92.266000000000005</c:v>
                </c:pt>
                <c:pt idx="16010">
                  <c:v>92.272000000000006</c:v>
                </c:pt>
                <c:pt idx="16011">
                  <c:v>92.278000000000006</c:v>
                </c:pt>
                <c:pt idx="16012">
                  <c:v>92.284000000000006</c:v>
                </c:pt>
                <c:pt idx="16013">
                  <c:v>92.29</c:v>
                </c:pt>
                <c:pt idx="16014">
                  <c:v>92.296000000000006</c:v>
                </c:pt>
                <c:pt idx="16015">
                  <c:v>92.302000000000007</c:v>
                </c:pt>
                <c:pt idx="16016">
                  <c:v>92.308000000000007</c:v>
                </c:pt>
                <c:pt idx="16017">
                  <c:v>92.313999999999993</c:v>
                </c:pt>
                <c:pt idx="16018">
                  <c:v>92.32</c:v>
                </c:pt>
                <c:pt idx="16019">
                  <c:v>92.325999999999993</c:v>
                </c:pt>
                <c:pt idx="16020">
                  <c:v>92.331999999999994</c:v>
                </c:pt>
                <c:pt idx="16021">
                  <c:v>92.337999999999994</c:v>
                </c:pt>
                <c:pt idx="16022">
                  <c:v>92.343999999999994</c:v>
                </c:pt>
                <c:pt idx="16023">
                  <c:v>92.35</c:v>
                </c:pt>
                <c:pt idx="16024">
                  <c:v>92.355999999999995</c:v>
                </c:pt>
                <c:pt idx="16025">
                  <c:v>92.361999999999995</c:v>
                </c:pt>
                <c:pt idx="16026">
                  <c:v>92.367999999999995</c:v>
                </c:pt>
                <c:pt idx="16027">
                  <c:v>92.373999999999995</c:v>
                </c:pt>
                <c:pt idx="16028">
                  <c:v>92.38</c:v>
                </c:pt>
                <c:pt idx="16029">
                  <c:v>92.385999999999996</c:v>
                </c:pt>
                <c:pt idx="16030">
                  <c:v>92.391999999999996</c:v>
                </c:pt>
                <c:pt idx="16031">
                  <c:v>92.397999999999996</c:v>
                </c:pt>
                <c:pt idx="16032">
                  <c:v>92.405000000000001</c:v>
                </c:pt>
                <c:pt idx="16033">
                  <c:v>92.411000000000001</c:v>
                </c:pt>
                <c:pt idx="16034">
                  <c:v>92.417000000000002</c:v>
                </c:pt>
                <c:pt idx="16035">
                  <c:v>92.423000000000002</c:v>
                </c:pt>
                <c:pt idx="16036">
                  <c:v>92.429000000000002</c:v>
                </c:pt>
                <c:pt idx="16037">
                  <c:v>92.435000000000002</c:v>
                </c:pt>
                <c:pt idx="16038">
                  <c:v>92.441000000000003</c:v>
                </c:pt>
                <c:pt idx="16039">
                  <c:v>92.447000000000003</c:v>
                </c:pt>
                <c:pt idx="16040">
                  <c:v>92.453000000000003</c:v>
                </c:pt>
                <c:pt idx="16041">
                  <c:v>92.46</c:v>
                </c:pt>
                <c:pt idx="16042">
                  <c:v>92.466999999999999</c:v>
                </c:pt>
                <c:pt idx="16043">
                  <c:v>92.472999999999999</c:v>
                </c:pt>
                <c:pt idx="16044">
                  <c:v>92.478999999999999</c:v>
                </c:pt>
                <c:pt idx="16045">
                  <c:v>92.484999999999999</c:v>
                </c:pt>
                <c:pt idx="16046">
                  <c:v>92.492000000000004</c:v>
                </c:pt>
                <c:pt idx="16047">
                  <c:v>92.498000000000005</c:v>
                </c:pt>
                <c:pt idx="16048">
                  <c:v>92.504000000000005</c:v>
                </c:pt>
                <c:pt idx="16049">
                  <c:v>92.51</c:v>
                </c:pt>
                <c:pt idx="16050">
                  <c:v>92.516000000000005</c:v>
                </c:pt>
                <c:pt idx="16051">
                  <c:v>92.522000000000006</c:v>
                </c:pt>
                <c:pt idx="16052">
                  <c:v>92.528000000000006</c:v>
                </c:pt>
                <c:pt idx="16053">
                  <c:v>92.534000000000006</c:v>
                </c:pt>
                <c:pt idx="16054">
                  <c:v>92.540999999999997</c:v>
                </c:pt>
                <c:pt idx="16055">
                  <c:v>92.546999999999997</c:v>
                </c:pt>
                <c:pt idx="16056">
                  <c:v>92.552999999999997</c:v>
                </c:pt>
                <c:pt idx="16057">
                  <c:v>92.558999999999997</c:v>
                </c:pt>
                <c:pt idx="16058">
                  <c:v>92.564999999999998</c:v>
                </c:pt>
                <c:pt idx="16059">
                  <c:v>92.570999999999998</c:v>
                </c:pt>
                <c:pt idx="16060">
                  <c:v>92.576999999999998</c:v>
                </c:pt>
                <c:pt idx="16061">
                  <c:v>92.582999999999998</c:v>
                </c:pt>
                <c:pt idx="16062">
                  <c:v>92.588999999999999</c:v>
                </c:pt>
                <c:pt idx="16063">
                  <c:v>92.594999999999999</c:v>
                </c:pt>
                <c:pt idx="16064">
                  <c:v>92.600999999999999</c:v>
                </c:pt>
                <c:pt idx="16065">
                  <c:v>92.606999999999999</c:v>
                </c:pt>
                <c:pt idx="16066">
                  <c:v>92.613</c:v>
                </c:pt>
                <c:pt idx="16067">
                  <c:v>92.619</c:v>
                </c:pt>
                <c:pt idx="16068">
                  <c:v>92.625</c:v>
                </c:pt>
                <c:pt idx="16069">
                  <c:v>92.631</c:v>
                </c:pt>
                <c:pt idx="16070">
                  <c:v>92.637</c:v>
                </c:pt>
                <c:pt idx="16071">
                  <c:v>92.643000000000001</c:v>
                </c:pt>
                <c:pt idx="16072">
                  <c:v>92.649000000000001</c:v>
                </c:pt>
                <c:pt idx="16073">
                  <c:v>92.655000000000001</c:v>
                </c:pt>
                <c:pt idx="16074">
                  <c:v>92.661000000000001</c:v>
                </c:pt>
                <c:pt idx="16075">
                  <c:v>92.668000000000006</c:v>
                </c:pt>
                <c:pt idx="16076">
                  <c:v>92.674000000000007</c:v>
                </c:pt>
                <c:pt idx="16077">
                  <c:v>92.68</c:v>
                </c:pt>
                <c:pt idx="16078">
                  <c:v>92.686000000000007</c:v>
                </c:pt>
                <c:pt idx="16079">
                  <c:v>92.691999999999993</c:v>
                </c:pt>
                <c:pt idx="16080">
                  <c:v>92.697999999999993</c:v>
                </c:pt>
                <c:pt idx="16081">
                  <c:v>92.703999999999994</c:v>
                </c:pt>
                <c:pt idx="16082">
                  <c:v>92.71</c:v>
                </c:pt>
                <c:pt idx="16083">
                  <c:v>92.715999999999994</c:v>
                </c:pt>
                <c:pt idx="16084">
                  <c:v>92.721999999999994</c:v>
                </c:pt>
                <c:pt idx="16085">
                  <c:v>92.727999999999994</c:v>
                </c:pt>
                <c:pt idx="16086">
                  <c:v>92.733999999999995</c:v>
                </c:pt>
                <c:pt idx="16087">
                  <c:v>92.74</c:v>
                </c:pt>
                <c:pt idx="16088">
                  <c:v>92.745999999999995</c:v>
                </c:pt>
                <c:pt idx="16089">
                  <c:v>92.751999999999995</c:v>
                </c:pt>
                <c:pt idx="16090">
                  <c:v>92.757999999999996</c:v>
                </c:pt>
                <c:pt idx="16091">
                  <c:v>92.763000000000005</c:v>
                </c:pt>
                <c:pt idx="16092">
                  <c:v>92.768000000000001</c:v>
                </c:pt>
                <c:pt idx="16093">
                  <c:v>92.772999999999996</c:v>
                </c:pt>
                <c:pt idx="16094">
                  <c:v>92.778999999999996</c:v>
                </c:pt>
                <c:pt idx="16095">
                  <c:v>92.784999999999997</c:v>
                </c:pt>
                <c:pt idx="16096">
                  <c:v>92.790999999999997</c:v>
                </c:pt>
                <c:pt idx="16097">
                  <c:v>92.796999999999997</c:v>
                </c:pt>
                <c:pt idx="16098">
                  <c:v>92.802999999999997</c:v>
                </c:pt>
                <c:pt idx="16099">
                  <c:v>92.808999999999997</c:v>
                </c:pt>
                <c:pt idx="16100">
                  <c:v>92.814999999999998</c:v>
                </c:pt>
                <c:pt idx="16101">
                  <c:v>92.822000000000003</c:v>
                </c:pt>
                <c:pt idx="16102">
                  <c:v>92.828000000000003</c:v>
                </c:pt>
                <c:pt idx="16103">
                  <c:v>92.834000000000003</c:v>
                </c:pt>
                <c:pt idx="16104">
                  <c:v>92.84</c:v>
                </c:pt>
                <c:pt idx="16105">
                  <c:v>92.846000000000004</c:v>
                </c:pt>
                <c:pt idx="16106">
                  <c:v>92.852000000000004</c:v>
                </c:pt>
                <c:pt idx="16107">
                  <c:v>92.858000000000004</c:v>
                </c:pt>
                <c:pt idx="16108">
                  <c:v>92.864000000000004</c:v>
                </c:pt>
                <c:pt idx="16109">
                  <c:v>92.87</c:v>
                </c:pt>
                <c:pt idx="16110">
                  <c:v>92.876000000000005</c:v>
                </c:pt>
                <c:pt idx="16111">
                  <c:v>92.882000000000005</c:v>
                </c:pt>
                <c:pt idx="16112">
                  <c:v>92.888000000000005</c:v>
                </c:pt>
                <c:pt idx="16113">
                  <c:v>92.894000000000005</c:v>
                </c:pt>
                <c:pt idx="16114">
                  <c:v>92.9</c:v>
                </c:pt>
                <c:pt idx="16115">
                  <c:v>92.906000000000006</c:v>
                </c:pt>
                <c:pt idx="16116">
                  <c:v>92.912000000000006</c:v>
                </c:pt>
                <c:pt idx="16117">
                  <c:v>92.918000000000006</c:v>
                </c:pt>
                <c:pt idx="16118">
                  <c:v>92.924999999999997</c:v>
                </c:pt>
                <c:pt idx="16119">
                  <c:v>92.932000000000002</c:v>
                </c:pt>
                <c:pt idx="16120">
                  <c:v>92.938000000000002</c:v>
                </c:pt>
                <c:pt idx="16121">
                  <c:v>92.944000000000003</c:v>
                </c:pt>
                <c:pt idx="16122">
                  <c:v>92.95</c:v>
                </c:pt>
                <c:pt idx="16123">
                  <c:v>92.956000000000003</c:v>
                </c:pt>
                <c:pt idx="16124">
                  <c:v>92.962000000000003</c:v>
                </c:pt>
                <c:pt idx="16125">
                  <c:v>92.968000000000004</c:v>
                </c:pt>
                <c:pt idx="16126">
                  <c:v>92.974000000000004</c:v>
                </c:pt>
                <c:pt idx="16127">
                  <c:v>92.98</c:v>
                </c:pt>
                <c:pt idx="16128">
                  <c:v>92.986000000000004</c:v>
                </c:pt>
                <c:pt idx="16129">
                  <c:v>92.992000000000004</c:v>
                </c:pt>
                <c:pt idx="16130">
                  <c:v>92.998000000000005</c:v>
                </c:pt>
                <c:pt idx="16131">
                  <c:v>93.004000000000005</c:v>
                </c:pt>
                <c:pt idx="16132">
                  <c:v>93.01</c:v>
                </c:pt>
                <c:pt idx="16133">
                  <c:v>93.016000000000005</c:v>
                </c:pt>
                <c:pt idx="16134">
                  <c:v>93.022000000000006</c:v>
                </c:pt>
                <c:pt idx="16135">
                  <c:v>93.028000000000006</c:v>
                </c:pt>
                <c:pt idx="16136">
                  <c:v>93.034000000000006</c:v>
                </c:pt>
                <c:pt idx="16137">
                  <c:v>93.04</c:v>
                </c:pt>
                <c:pt idx="16138">
                  <c:v>93.046000000000006</c:v>
                </c:pt>
                <c:pt idx="16139">
                  <c:v>93.052000000000007</c:v>
                </c:pt>
                <c:pt idx="16140">
                  <c:v>93.058000000000007</c:v>
                </c:pt>
                <c:pt idx="16141">
                  <c:v>93.063999999999993</c:v>
                </c:pt>
                <c:pt idx="16142">
                  <c:v>93.07</c:v>
                </c:pt>
                <c:pt idx="16143">
                  <c:v>93.075999999999993</c:v>
                </c:pt>
                <c:pt idx="16144">
                  <c:v>93.081999999999994</c:v>
                </c:pt>
                <c:pt idx="16145">
                  <c:v>93.087999999999994</c:v>
                </c:pt>
                <c:pt idx="16146">
                  <c:v>93.093999999999994</c:v>
                </c:pt>
                <c:pt idx="16147">
                  <c:v>93.1</c:v>
                </c:pt>
                <c:pt idx="16148">
                  <c:v>93.105999999999995</c:v>
                </c:pt>
                <c:pt idx="16149">
                  <c:v>93.111999999999995</c:v>
                </c:pt>
                <c:pt idx="16150">
                  <c:v>93.117999999999995</c:v>
                </c:pt>
                <c:pt idx="16151">
                  <c:v>93.123999999999995</c:v>
                </c:pt>
                <c:pt idx="16152">
                  <c:v>93.13</c:v>
                </c:pt>
                <c:pt idx="16153">
                  <c:v>93.135999999999996</c:v>
                </c:pt>
                <c:pt idx="16154">
                  <c:v>93.141999999999996</c:v>
                </c:pt>
                <c:pt idx="16155">
                  <c:v>93.147999999999996</c:v>
                </c:pt>
                <c:pt idx="16156">
                  <c:v>93.153000000000006</c:v>
                </c:pt>
                <c:pt idx="16157">
                  <c:v>93.159000000000006</c:v>
                </c:pt>
                <c:pt idx="16158">
                  <c:v>93.165000000000006</c:v>
                </c:pt>
                <c:pt idx="16159">
                  <c:v>93.17</c:v>
                </c:pt>
                <c:pt idx="16160">
                  <c:v>93.174999999999997</c:v>
                </c:pt>
                <c:pt idx="16161">
                  <c:v>93.18</c:v>
                </c:pt>
                <c:pt idx="16162">
                  <c:v>93.185000000000002</c:v>
                </c:pt>
                <c:pt idx="16163">
                  <c:v>93.19</c:v>
                </c:pt>
                <c:pt idx="16164">
                  <c:v>93.195999999999998</c:v>
                </c:pt>
                <c:pt idx="16165">
                  <c:v>93.200999999999993</c:v>
                </c:pt>
                <c:pt idx="16166">
                  <c:v>93.206999999999994</c:v>
                </c:pt>
                <c:pt idx="16167">
                  <c:v>93.212000000000003</c:v>
                </c:pt>
                <c:pt idx="16168">
                  <c:v>93.218000000000004</c:v>
                </c:pt>
                <c:pt idx="16169">
                  <c:v>93.224000000000004</c:v>
                </c:pt>
                <c:pt idx="16170">
                  <c:v>93.23</c:v>
                </c:pt>
                <c:pt idx="16171">
                  <c:v>93.236000000000004</c:v>
                </c:pt>
                <c:pt idx="16172">
                  <c:v>93.241</c:v>
                </c:pt>
                <c:pt idx="16173">
                  <c:v>93.245999999999995</c:v>
                </c:pt>
                <c:pt idx="16174">
                  <c:v>93.251999999999995</c:v>
                </c:pt>
                <c:pt idx="16175">
                  <c:v>93.257000000000005</c:v>
                </c:pt>
                <c:pt idx="16176">
                  <c:v>93.262</c:v>
                </c:pt>
                <c:pt idx="16177">
                  <c:v>93.266999999999996</c:v>
                </c:pt>
                <c:pt idx="16178">
                  <c:v>93.272999999999996</c:v>
                </c:pt>
                <c:pt idx="16179">
                  <c:v>93.278000000000006</c:v>
                </c:pt>
                <c:pt idx="16180">
                  <c:v>93.283000000000001</c:v>
                </c:pt>
                <c:pt idx="16181">
                  <c:v>93.289000000000001</c:v>
                </c:pt>
                <c:pt idx="16182">
                  <c:v>93.295000000000002</c:v>
                </c:pt>
                <c:pt idx="16183">
                  <c:v>93.3</c:v>
                </c:pt>
                <c:pt idx="16184">
                  <c:v>93.305000000000007</c:v>
                </c:pt>
                <c:pt idx="16185">
                  <c:v>93.31</c:v>
                </c:pt>
                <c:pt idx="16186">
                  <c:v>93.314999999999998</c:v>
                </c:pt>
                <c:pt idx="16187">
                  <c:v>93.32</c:v>
                </c:pt>
                <c:pt idx="16188">
                  <c:v>93.325000000000003</c:v>
                </c:pt>
                <c:pt idx="16189">
                  <c:v>93.33</c:v>
                </c:pt>
                <c:pt idx="16190">
                  <c:v>93.334999999999994</c:v>
                </c:pt>
                <c:pt idx="16191">
                  <c:v>93.340999999999994</c:v>
                </c:pt>
                <c:pt idx="16192">
                  <c:v>93.346999999999994</c:v>
                </c:pt>
                <c:pt idx="16193">
                  <c:v>93.352000000000004</c:v>
                </c:pt>
                <c:pt idx="16194">
                  <c:v>93.358000000000004</c:v>
                </c:pt>
                <c:pt idx="16195">
                  <c:v>93.364000000000004</c:v>
                </c:pt>
                <c:pt idx="16196">
                  <c:v>93.369</c:v>
                </c:pt>
                <c:pt idx="16197">
                  <c:v>93.375</c:v>
                </c:pt>
                <c:pt idx="16198">
                  <c:v>93.381</c:v>
                </c:pt>
                <c:pt idx="16199">
                  <c:v>93.385999999999996</c:v>
                </c:pt>
                <c:pt idx="16200">
                  <c:v>93.391999999999996</c:v>
                </c:pt>
                <c:pt idx="16201">
                  <c:v>93.397999999999996</c:v>
                </c:pt>
                <c:pt idx="16202">
                  <c:v>93.403999999999996</c:v>
                </c:pt>
                <c:pt idx="16203">
                  <c:v>93.41</c:v>
                </c:pt>
                <c:pt idx="16204">
                  <c:v>93.415999999999997</c:v>
                </c:pt>
                <c:pt idx="16205">
                  <c:v>93.421999999999997</c:v>
                </c:pt>
                <c:pt idx="16206">
                  <c:v>93.427999999999997</c:v>
                </c:pt>
                <c:pt idx="16207">
                  <c:v>93.433999999999997</c:v>
                </c:pt>
                <c:pt idx="16208">
                  <c:v>93.44</c:v>
                </c:pt>
                <c:pt idx="16209">
                  <c:v>93.445999999999998</c:v>
                </c:pt>
                <c:pt idx="16210">
                  <c:v>93.451999999999998</c:v>
                </c:pt>
                <c:pt idx="16211">
                  <c:v>93.459000000000003</c:v>
                </c:pt>
                <c:pt idx="16212">
                  <c:v>93.465000000000003</c:v>
                </c:pt>
                <c:pt idx="16213">
                  <c:v>93.471000000000004</c:v>
                </c:pt>
                <c:pt idx="16214">
                  <c:v>93.477000000000004</c:v>
                </c:pt>
                <c:pt idx="16215">
                  <c:v>93.483000000000004</c:v>
                </c:pt>
                <c:pt idx="16216">
                  <c:v>93.489000000000004</c:v>
                </c:pt>
                <c:pt idx="16217">
                  <c:v>93.495000000000005</c:v>
                </c:pt>
                <c:pt idx="16218">
                  <c:v>93.501000000000005</c:v>
                </c:pt>
                <c:pt idx="16219">
                  <c:v>93.507000000000005</c:v>
                </c:pt>
                <c:pt idx="16220">
                  <c:v>93.512</c:v>
                </c:pt>
                <c:pt idx="16221">
                  <c:v>93.516999999999996</c:v>
                </c:pt>
                <c:pt idx="16222">
                  <c:v>93.522999999999996</c:v>
                </c:pt>
                <c:pt idx="16223">
                  <c:v>93.528000000000006</c:v>
                </c:pt>
                <c:pt idx="16224">
                  <c:v>93.534000000000006</c:v>
                </c:pt>
                <c:pt idx="16225">
                  <c:v>93.539000000000001</c:v>
                </c:pt>
                <c:pt idx="16226">
                  <c:v>93.545000000000002</c:v>
                </c:pt>
                <c:pt idx="16227">
                  <c:v>93.551000000000002</c:v>
                </c:pt>
                <c:pt idx="16228">
                  <c:v>93.557000000000002</c:v>
                </c:pt>
                <c:pt idx="16229">
                  <c:v>93.563000000000002</c:v>
                </c:pt>
                <c:pt idx="16230">
                  <c:v>93.569000000000003</c:v>
                </c:pt>
                <c:pt idx="16231">
                  <c:v>93.575000000000003</c:v>
                </c:pt>
                <c:pt idx="16232">
                  <c:v>93.581000000000003</c:v>
                </c:pt>
                <c:pt idx="16233">
                  <c:v>93.587000000000003</c:v>
                </c:pt>
                <c:pt idx="16234">
                  <c:v>93.593000000000004</c:v>
                </c:pt>
                <c:pt idx="16235">
                  <c:v>93.599000000000004</c:v>
                </c:pt>
                <c:pt idx="16236">
                  <c:v>93.605000000000004</c:v>
                </c:pt>
                <c:pt idx="16237">
                  <c:v>93.61</c:v>
                </c:pt>
                <c:pt idx="16238">
                  <c:v>93.616</c:v>
                </c:pt>
                <c:pt idx="16239">
                  <c:v>93.620999999999995</c:v>
                </c:pt>
                <c:pt idx="16240">
                  <c:v>93.626000000000005</c:v>
                </c:pt>
                <c:pt idx="16241">
                  <c:v>93.632000000000005</c:v>
                </c:pt>
                <c:pt idx="16242">
                  <c:v>93.638000000000005</c:v>
                </c:pt>
                <c:pt idx="16243">
                  <c:v>93.643000000000001</c:v>
                </c:pt>
                <c:pt idx="16244">
                  <c:v>93.647999999999996</c:v>
                </c:pt>
                <c:pt idx="16245">
                  <c:v>93.653000000000006</c:v>
                </c:pt>
                <c:pt idx="16246">
                  <c:v>93.659000000000006</c:v>
                </c:pt>
                <c:pt idx="16247">
                  <c:v>93.665000000000006</c:v>
                </c:pt>
                <c:pt idx="16248">
                  <c:v>93.67</c:v>
                </c:pt>
                <c:pt idx="16249">
                  <c:v>93.674999999999997</c:v>
                </c:pt>
                <c:pt idx="16250">
                  <c:v>93.680999999999997</c:v>
                </c:pt>
                <c:pt idx="16251">
                  <c:v>93.686999999999998</c:v>
                </c:pt>
                <c:pt idx="16252">
                  <c:v>93.691999999999993</c:v>
                </c:pt>
                <c:pt idx="16253">
                  <c:v>93.697000000000003</c:v>
                </c:pt>
                <c:pt idx="16254">
                  <c:v>93.703000000000003</c:v>
                </c:pt>
                <c:pt idx="16255">
                  <c:v>93.709000000000003</c:v>
                </c:pt>
                <c:pt idx="16256">
                  <c:v>93.713999999999999</c:v>
                </c:pt>
                <c:pt idx="16257">
                  <c:v>93.72</c:v>
                </c:pt>
                <c:pt idx="16258">
                  <c:v>93.724999999999994</c:v>
                </c:pt>
                <c:pt idx="16259">
                  <c:v>93.730999999999995</c:v>
                </c:pt>
                <c:pt idx="16260">
                  <c:v>93.736000000000004</c:v>
                </c:pt>
                <c:pt idx="16261">
                  <c:v>93.741</c:v>
                </c:pt>
                <c:pt idx="16262">
                  <c:v>93.745999999999995</c:v>
                </c:pt>
                <c:pt idx="16263">
                  <c:v>93.751999999999995</c:v>
                </c:pt>
                <c:pt idx="16264">
                  <c:v>93.757999999999996</c:v>
                </c:pt>
                <c:pt idx="16265">
                  <c:v>93.763000000000005</c:v>
                </c:pt>
                <c:pt idx="16266">
                  <c:v>93.768000000000001</c:v>
                </c:pt>
                <c:pt idx="16267">
                  <c:v>93.774000000000001</c:v>
                </c:pt>
                <c:pt idx="16268">
                  <c:v>93.78</c:v>
                </c:pt>
                <c:pt idx="16269">
                  <c:v>93.786000000000001</c:v>
                </c:pt>
                <c:pt idx="16270">
                  <c:v>93.792000000000002</c:v>
                </c:pt>
                <c:pt idx="16271">
                  <c:v>93.798000000000002</c:v>
                </c:pt>
                <c:pt idx="16272">
                  <c:v>93.802999999999997</c:v>
                </c:pt>
                <c:pt idx="16273">
                  <c:v>93.808999999999997</c:v>
                </c:pt>
                <c:pt idx="16274">
                  <c:v>93.814999999999998</c:v>
                </c:pt>
                <c:pt idx="16275">
                  <c:v>93.820999999999998</c:v>
                </c:pt>
                <c:pt idx="16276">
                  <c:v>93.826999999999998</c:v>
                </c:pt>
                <c:pt idx="16277">
                  <c:v>93.832999999999998</c:v>
                </c:pt>
                <c:pt idx="16278">
                  <c:v>93.838999999999999</c:v>
                </c:pt>
                <c:pt idx="16279">
                  <c:v>93.844999999999999</c:v>
                </c:pt>
                <c:pt idx="16280">
                  <c:v>93.850999999999999</c:v>
                </c:pt>
                <c:pt idx="16281">
                  <c:v>93.856999999999999</c:v>
                </c:pt>
                <c:pt idx="16282">
                  <c:v>93.863</c:v>
                </c:pt>
                <c:pt idx="16283">
                  <c:v>93.869</c:v>
                </c:pt>
                <c:pt idx="16284">
                  <c:v>93.873999999999995</c:v>
                </c:pt>
                <c:pt idx="16285">
                  <c:v>93.88</c:v>
                </c:pt>
                <c:pt idx="16286">
                  <c:v>93.885999999999996</c:v>
                </c:pt>
                <c:pt idx="16287">
                  <c:v>93.891000000000005</c:v>
                </c:pt>
                <c:pt idx="16288">
                  <c:v>93.897000000000006</c:v>
                </c:pt>
                <c:pt idx="16289">
                  <c:v>93.902000000000001</c:v>
                </c:pt>
                <c:pt idx="16290">
                  <c:v>93.906999999999996</c:v>
                </c:pt>
                <c:pt idx="16291">
                  <c:v>93.912999999999997</c:v>
                </c:pt>
                <c:pt idx="16292">
                  <c:v>93.918000000000006</c:v>
                </c:pt>
                <c:pt idx="16293">
                  <c:v>93.924000000000007</c:v>
                </c:pt>
                <c:pt idx="16294">
                  <c:v>93.929000000000002</c:v>
                </c:pt>
                <c:pt idx="16295">
                  <c:v>93.935000000000002</c:v>
                </c:pt>
                <c:pt idx="16296">
                  <c:v>93.94</c:v>
                </c:pt>
                <c:pt idx="16297">
                  <c:v>93.944999999999993</c:v>
                </c:pt>
                <c:pt idx="16298">
                  <c:v>93.950999999999993</c:v>
                </c:pt>
                <c:pt idx="16299">
                  <c:v>93.956999999999994</c:v>
                </c:pt>
                <c:pt idx="16300">
                  <c:v>93.962999999999994</c:v>
                </c:pt>
                <c:pt idx="16301">
                  <c:v>93.968000000000004</c:v>
                </c:pt>
                <c:pt idx="16302">
                  <c:v>93.974000000000004</c:v>
                </c:pt>
                <c:pt idx="16303">
                  <c:v>93.98</c:v>
                </c:pt>
                <c:pt idx="16304">
                  <c:v>93.986000000000004</c:v>
                </c:pt>
                <c:pt idx="16305">
                  <c:v>93.992000000000004</c:v>
                </c:pt>
                <c:pt idx="16306">
                  <c:v>93.997</c:v>
                </c:pt>
                <c:pt idx="16307">
                  <c:v>94.003</c:v>
                </c:pt>
                <c:pt idx="16308">
                  <c:v>94.009</c:v>
                </c:pt>
                <c:pt idx="16309">
                  <c:v>94.013999999999996</c:v>
                </c:pt>
                <c:pt idx="16310">
                  <c:v>94.019000000000005</c:v>
                </c:pt>
                <c:pt idx="16311">
                  <c:v>94.025000000000006</c:v>
                </c:pt>
                <c:pt idx="16312">
                  <c:v>94.031000000000006</c:v>
                </c:pt>
                <c:pt idx="16313">
                  <c:v>94.037000000000006</c:v>
                </c:pt>
                <c:pt idx="16314">
                  <c:v>94.043000000000006</c:v>
                </c:pt>
                <c:pt idx="16315">
                  <c:v>94.049000000000007</c:v>
                </c:pt>
                <c:pt idx="16316">
                  <c:v>94.054000000000002</c:v>
                </c:pt>
                <c:pt idx="16317">
                  <c:v>94.058999999999997</c:v>
                </c:pt>
                <c:pt idx="16318">
                  <c:v>94.064999999999998</c:v>
                </c:pt>
                <c:pt idx="16319">
                  <c:v>94.070999999999998</c:v>
                </c:pt>
                <c:pt idx="16320">
                  <c:v>94.075999999999993</c:v>
                </c:pt>
                <c:pt idx="16321">
                  <c:v>94.081999999999994</c:v>
                </c:pt>
                <c:pt idx="16322">
                  <c:v>94.087999999999994</c:v>
                </c:pt>
                <c:pt idx="16323">
                  <c:v>94.093999999999994</c:v>
                </c:pt>
                <c:pt idx="16324">
                  <c:v>94.1</c:v>
                </c:pt>
                <c:pt idx="16325">
                  <c:v>94.105000000000004</c:v>
                </c:pt>
                <c:pt idx="16326">
                  <c:v>94.11</c:v>
                </c:pt>
                <c:pt idx="16327">
                  <c:v>94.116</c:v>
                </c:pt>
                <c:pt idx="16328">
                  <c:v>94.120999999999995</c:v>
                </c:pt>
                <c:pt idx="16329">
                  <c:v>94.126000000000005</c:v>
                </c:pt>
                <c:pt idx="16330">
                  <c:v>94.132000000000005</c:v>
                </c:pt>
                <c:pt idx="16331">
                  <c:v>94.138000000000005</c:v>
                </c:pt>
                <c:pt idx="16332">
                  <c:v>94.144000000000005</c:v>
                </c:pt>
                <c:pt idx="16333">
                  <c:v>94.15</c:v>
                </c:pt>
                <c:pt idx="16334">
                  <c:v>94.156000000000006</c:v>
                </c:pt>
                <c:pt idx="16335">
                  <c:v>94.162000000000006</c:v>
                </c:pt>
                <c:pt idx="16336">
                  <c:v>94.168000000000006</c:v>
                </c:pt>
                <c:pt idx="16337">
                  <c:v>94.174000000000007</c:v>
                </c:pt>
                <c:pt idx="16338">
                  <c:v>94.18</c:v>
                </c:pt>
                <c:pt idx="16339">
                  <c:v>94.186000000000007</c:v>
                </c:pt>
                <c:pt idx="16340">
                  <c:v>94.191999999999993</c:v>
                </c:pt>
                <c:pt idx="16341">
                  <c:v>94.197999999999993</c:v>
                </c:pt>
                <c:pt idx="16342">
                  <c:v>94.203999999999994</c:v>
                </c:pt>
                <c:pt idx="16343">
                  <c:v>94.21</c:v>
                </c:pt>
                <c:pt idx="16344">
                  <c:v>94.215999999999994</c:v>
                </c:pt>
                <c:pt idx="16345">
                  <c:v>94.221999999999994</c:v>
                </c:pt>
                <c:pt idx="16346">
                  <c:v>94.227999999999994</c:v>
                </c:pt>
                <c:pt idx="16347">
                  <c:v>94.233999999999995</c:v>
                </c:pt>
                <c:pt idx="16348">
                  <c:v>94.24</c:v>
                </c:pt>
                <c:pt idx="16349">
                  <c:v>94.245999999999995</c:v>
                </c:pt>
                <c:pt idx="16350">
                  <c:v>94.251999999999995</c:v>
                </c:pt>
                <c:pt idx="16351">
                  <c:v>94.257000000000005</c:v>
                </c:pt>
                <c:pt idx="16352">
                  <c:v>94.263000000000005</c:v>
                </c:pt>
                <c:pt idx="16353">
                  <c:v>94.269000000000005</c:v>
                </c:pt>
                <c:pt idx="16354">
                  <c:v>94.275000000000006</c:v>
                </c:pt>
                <c:pt idx="16355">
                  <c:v>94.281000000000006</c:v>
                </c:pt>
                <c:pt idx="16356">
                  <c:v>94.286000000000001</c:v>
                </c:pt>
                <c:pt idx="16357">
                  <c:v>94.290999999999997</c:v>
                </c:pt>
                <c:pt idx="16358">
                  <c:v>94.296999999999997</c:v>
                </c:pt>
                <c:pt idx="16359">
                  <c:v>94.302999999999997</c:v>
                </c:pt>
                <c:pt idx="16360">
                  <c:v>94.308000000000007</c:v>
                </c:pt>
                <c:pt idx="16361">
                  <c:v>94.313000000000002</c:v>
                </c:pt>
                <c:pt idx="16362">
                  <c:v>94.317999999999998</c:v>
                </c:pt>
                <c:pt idx="16363">
                  <c:v>94.322999999999993</c:v>
                </c:pt>
                <c:pt idx="16364">
                  <c:v>94.328000000000003</c:v>
                </c:pt>
                <c:pt idx="16365">
                  <c:v>94.332999999999998</c:v>
                </c:pt>
                <c:pt idx="16366">
                  <c:v>94.337999999999994</c:v>
                </c:pt>
                <c:pt idx="16367">
                  <c:v>94.343000000000004</c:v>
                </c:pt>
                <c:pt idx="16368">
                  <c:v>94.347999999999999</c:v>
                </c:pt>
                <c:pt idx="16369">
                  <c:v>94.352999999999994</c:v>
                </c:pt>
                <c:pt idx="16370">
                  <c:v>94.358000000000004</c:v>
                </c:pt>
                <c:pt idx="16371">
                  <c:v>94.363</c:v>
                </c:pt>
                <c:pt idx="16372">
                  <c:v>94.367999999999995</c:v>
                </c:pt>
                <c:pt idx="16373">
                  <c:v>94.373000000000005</c:v>
                </c:pt>
                <c:pt idx="16374">
                  <c:v>94.378</c:v>
                </c:pt>
                <c:pt idx="16375">
                  <c:v>94.382999999999996</c:v>
                </c:pt>
                <c:pt idx="16376">
                  <c:v>94.388999999999996</c:v>
                </c:pt>
                <c:pt idx="16377">
                  <c:v>94.394000000000005</c:v>
                </c:pt>
                <c:pt idx="16378">
                  <c:v>94.4</c:v>
                </c:pt>
                <c:pt idx="16379">
                  <c:v>94.405000000000001</c:v>
                </c:pt>
                <c:pt idx="16380">
                  <c:v>94.41</c:v>
                </c:pt>
                <c:pt idx="16381">
                  <c:v>94.415000000000006</c:v>
                </c:pt>
                <c:pt idx="16382">
                  <c:v>94.42</c:v>
                </c:pt>
                <c:pt idx="16383">
                  <c:v>94.424999999999997</c:v>
                </c:pt>
                <c:pt idx="16384">
                  <c:v>94.43</c:v>
                </c:pt>
                <c:pt idx="16385">
                  <c:v>94.435000000000002</c:v>
                </c:pt>
                <c:pt idx="16386">
                  <c:v>94.44</c:v>
                </c:pt>
                <c:pt idx="16387">
                  <c:v>94.444999999999993</c:v>
                </c:pt>
                <c:pt idx="16388">
                  <c:v>94.45</c:v>
                </c:pt>
                <c:pt idx="16389">
                  <c:v>94.454999999999998</c:v>
                </c:pt>
                <c:pt idx="16390">
                  <c:v>94.46</c:v>
                </c:pt>
                <c:pt idx="16391">
                  <c:v>94.465000000000003</c:v>
                </c:pt>
                <c:pt idx="16392">
                  <c:v>94.47</c:v>
                </c:pt>
                <c:pt idx="16393">
                  <c:v>94.475999999999999</c:v>
                </c:pt>
                <c:pt idx="16394">
                  <c:v>94.481999999999999</c:v>
                </c:pt>
                <c:pt idx="16395">
                  <c:v>94.488</c:v>
                </c:pt>
                <c:pt idx="16396">
                  <c:v>94.492999999999995</c:v>
                </c:pt>
                <c:pt idx="16397">
                  <c:v>94.498999999999995</c:v>
                </c:pt>
                <c:pt idx="16398">
                  <c:v>94.504999999999995</c:v>
                </c:pt>
                <c:pt idx="16399">
                  <c:v>94.51</c:v>
                </c:pt>
                <c:pt idx="16400">
                  <c:v>94.515000000000001</c:v>
                </c:pt>
                <c:pt idx="16401">
                  <c:v>94.52</c:v>
                </c:pt>
                <c:pt idx="16402">
                  <c:v>94.525000000000006</c:v>
                </c:pt>
                <c:pt idx="16403">
                  <c:v>94.53</c:v>
                </c:pt>
                <c:pt idx="16404">
                  <c:v>94.534999999999997</c:v>
                </c:pt>
                <c:pt idx="16405">
                  <c:v>94.54</c:v>
                </c:pt>
                <c:pt idx="16406">
                  <c:v>94.545000000000002</c:v>
                </c:pt>
                <c:pt idx="16407">
                  <c:v>94.55</c:v>
                </c:pt>
                <c:pt idx="16408">
                  <c:v>94.555000000000007</c:v>
                </c:pt>
                <c:pt idx="16409">
                  <c:v>94.56</c:v>
                </c:pt>
                <c:pt idx="16410">
                  <c:v>94.566000000000003</c:v>
                </c:pt>
                <c:pt idx="16411">
                  <c:v>94.572000000000003</c:v>
                </c:pt>
                <c:pt idx="16412">
                  <c:v>94.576999999999998</c:v>
                </c:pt>
                <c:pt idx="16413">
                  <c:v>94.581999999999994</c:v>
                </c:pt>
                <c:pt idx="16414">
                  <c:v>94.587000000000003</c:v>
                </c:pt>
                <c:pt idx="16415">
                  <c:v>94.591999999999999</c:v>
                </c:pt>
                <c:pt idx="16416">
                  <c:v>94.596999999999994</c:v>
                </c:pt>
                <c:pt idx="16417">
                  <c:v>94.602000000000004</c:v>
                </c:pt>
                <c:pt idx="16418">
                  <c:v>94.606999999999999</c:v>
                </c:pt>
                <c:pt idx="16419">
                  <c:v>94.611999999999995</c:v>
                </c:pt>
                <c:pt idx="16420">
                  <c:v>94.617000000000004</c:v>
                </c:pt>
                <c:pt idx="16421">
                  <c:v>94.622</c:v>
                </c:pt>
                <c:pt idx="16422">
                  <c:v>94.628</c:v>
                </c:pt>
                <c:pt idx="16423">
                  <c:v>94.634</c:v>
                </c:pt>
                <c:pt idx="16424">
                  <c:v>94.638999999999996</c:v>
                </c:pt>
                <c:pt idx="16425">
                  <c:v>94.644000000000005</c:v>
                </c:pt>
                <c:pt idx="16426">
                  <c:v>94.649000000000001</c:v>
                </c:pt>
                <c:pt idx="16427">
                  <c:v>94.653999999999996</c:v>
                </c:pt>
                <c:pt idx="16428">
                  <c:v>94.659000000000006</c:v>
                </c:pt>
                <c:pt idx="16429">
                  <c:v>94.664000000000001</c:v>
                </c:pt>
                <c:pt idx="16430">
                  <c:v>94.668999999999997</c:v>
                </c:pt>
                <c:pt idx="16431">
                  <c:v>94.674000000000007</c:v>
                </c:pt>
                <c:pt idx="16432">
                  <c:v>94.679000000000002</c:v>
                </c:pt>
                <c:pt idx="16433">
                  <c:v>94.683999999999997</c:v>
                </c:pt>
                <c:pt idx="16434">
                  <c:v>94.688999999999993</c:v>
                </c:pt>
                <c:pt idx="16435">
                  <c:v>94.694000000000003</c:v>
                </c:pt>
                <c:pt idx="16436">
                  <c:v>94.698999999999998</c:v>
                </c:pt>
                <c:pt idx="16437">
                  <c:v>94.703999999999994</c:v>
                </c:pt>
                <c:pt idx="16438">
                  <c:v>94.709000000000003</c:v>
                </c:pt>
                <c:pt idx="16439">
                  <c:v>94.713999999999999</c:v>
                </c:pt>
                <c:pt idx="16440">
                  <c:v>94.718999999999994</c:v>
                </c:pt>
                <c:pt idx="16441">
                  <c:v>94.724000000000004</c:v>
                </c:pt>
                <c:pt idx="16442">
                  <c:v>94.728999999999999</c:v>
                </c:pt>
                <c:pt idx="16443">
                  <c:v>94.733999999999995</c:v>
                </c:pt>
                <c:pt idx="16444">
                  <c:v>94.74</c:v>
                </c:pt>
                <c:pt idx="16445">
                  <c:v>94.745000000000005</c:v>
                </c:pt>
                <c:pt idx="16446">
                  <c:v>94.75</c:v>
                </c:pt>
                <c:pt idx="16447">
                  <c:v>94.754999999999995</c:v>
                </c:pt>
                <c:pt idx="16448">
                  <c:v>94.76</c:v>
                </c:pt>
                <c:pt idx="16449">
                  <c:v>94.766000000000005</c:v>
                </c:pt>
                <c:pt idx="16450">
                  <c:v>94.771000000000001</c:v>
                </c:pt>
                <c:pt idx="16451">
                  <c:v>94.775999999999996</c:v>
                </c:pt>
                <c:pt idx="16452">
                  <c:v>94.781000000000006</c:v>
                </c:pt>
                <c:pt idx="16453">
                  <c:v>94.787000000000006</c:v>
                </c:pt>
                <c:pt idx="16454">
                  <c:v>94.792000000000002</c:v>
                </c:pt>
                <c:pt idx="16455">
                  <c:v>94.796999999999997</c:v>
                </c:pt>
                <c:pt idx="16456">
                  <c:v>94.802000000000007</c:v>
                </c:pt>
                <c:pt idx="16457">
                  <c:v>94.807000000000002</c:v>
                </c:pt>
                <c:pt idx="16458">
                  <c:v>94.811999999999998</c:v>
                </c:pt>
                <c:pt idx="16459">
                  <c:v>94.816999999999993</c:v>
                </c:pt>
                <c:pt idx="16460">
                  <c:v>94.822000000000003</c:v>
                </c:pt>
                <c:pt idx="16461">
                  <c:v>94.826999999999998</c:v>
                </c:pt>
                <c:pt idx="16462">
                  <c:v>94.831999999999994</c:v>
                </c:pt>
                <c:pt idx="16463">
                  <c:v>94.837000000000003</c:v>
                </c:pt>
                <c:pt idx="16464">
                  <c:v>94.841999999999999</c:v>
                </c:pt>
                <c:pt idx="16465">
                  <c:v>94.846999999999994</c:v>
                </c:pt>
                <c:pt idx="16466">
                  <c:v>94.852000000000004</c:v>
                </c:pt>
                <c:pt idx="16467">
                  <c:v>94.856999999999999</c:v>
                </c:pt>
                <c:pt idx="16468">
                  <c:v>94.861999999999995</c:v>
                </c:pt>
                <c:pt idx="16469">
                  <c:v>94.867000000000004</c:v>
                </c:pt>
                <c:pt idx="16470">
                  <c:v>94.872</c:v>
                </c:pt>
                <c:pt idx="16471">
                  <c:v>94.876999999999995</c:v>
                </c:pt>
                <c:pt idx="16472">
                  <c:v>94.882000000000005</c:v>
                </c:pt>
                <c:pt idx="16473">
                  <c:v>94.887</c:v>
                </c:pt>
                <c:pt idx="16474">
                  <c:v>94.891999999999996</c:v>
                </c:pt>
                <c:pt idx="16475">
                  <c:v>94.897000000000006</c:v>
                </c:pt>
                <c:pt idx="16476">
                  <c:v>94.902000000000001</c:v>
                </c:pt>
                <c:pt idx="16477">
                  <c:v>94.906999999999996</c:v>
                </c:pt>
                <c:pt idx="16478">
                  <c:v>94.912000000000006</c:v>
                </c:pt>
                <c:pt idx="16479">
                  <c:v>94.917000000000002</c:v>
                </c:pt>
                <c:pt idx="16480">
                  <c:v>94.921999999999997</c:v>
                </c:pt>
                <c:pt idx="16481">
                  <c:v>94.927000000000007</c:v>
                </c:pt>
                <c:pt idx="16482">
                  <c:v>94.932000000000002</c:v>
                </c:pt>
                <c:pt idx="16483">
                  <c:v>94.936999999999998</c:v>
                </c:pt>
                <c:pt idx="16484">
                  <c:v>94.941999999999993</c:v>
                </c:pt>
                <c:pt idx="16485">
                  <c:v>94.947000000000003</c:v>
                </c:pt>
                <c:pt idx="16486">
                  <c:v>94.951999999999998</c:v>
                </c:pt>
                <c:pt idx="16487">
                  <c:v>94.956999999999994</c:v>
                </c:pt>
                <c:pt idx="16488">
                  <c:v>94.962000000000003</c:v>
                </c:pt>
                <c:pt idx="16489">
                  <c:v>94.966999999999999</c:v>
                </c:pt>
                <c:pt idx="16490">
                  <c:v>94.971999999999994</c:v>
                </c:pt>
                <c:pt idx="16491">
                  <c:v>94.977000000000004</c:v>
                </c:pt>
                <c:pt idx="16492">
                  <c:v>94.981999999999999</c:v>
                </c:pt>
                <c:pt idx="16493">
                  <c:v>94.986999999999995</c:v>
                </c:pt>
                <c:pt idx="16494">
                  <c:v>94.992000000000004</c:v>
                </c:pt>
                <c:pt idx="16495">
                  <c:v>94.997</c:v>
                </c:pt>
                <c:pt idx="16496">
                  <c:v>95.001999999999995</c:v>
                </c:pt>
                <c:pt idx="16497">
                  <c:v>95.007000000000005</c:v>
                </c:pt>
                <c:pt idx="16498">
                  <c:v>95.012</c:v>
                </c:pt>
                <c:pt idx="16499">
                  <c:v>95.016999999999996</c:v>
                </c:pt>
                <c:pt idx="16500">
                  <c:v>95.022000000000006</c:v>
                </c:pt>
                <c:pt idx="16501">
                  <c:v>95.028000000000006</c:v>
                </c:pt>
                <c:pt idx="16502">
                  <c:v>95.033000000000001</c:v>
                </c:pt>
                <c:pt idx="16503">
                  <c:v>95.037999999999997</c:v>
                </c:pt>
                <c:pt idx="16504">
                  <c:v>95.043000000000006</c:v>
                </c:pt>
                <c:pt idx="16505">
                  <c:v>95.048000000000002</c:v>
                </c:pt>
                <c:pt idx="16506">
                  <c:v>95.052999999999997</c:v>
                </c:pt>
                <c:pt idx="16507">
                  <c:v>95.058000000000007</c:v>
                </c:pt>
                <c:pt idx="16508">
                  <c:v>95.063000000000002</c:v>
                </c:pt>
                <c:pt idx="16509">
                  <c:v>95.067999999999998</c:v>
                </c:pt>
                <c:pt idx="16510">
                  <c:v>95.072999999999993</c:v>
                </c:pt>
                <c:pt idx="16511">
                  <c:v>95.078000000000003</c:v>
                </c:pt>
                <c:pt idx="16512">
                  <c:v>95.082999999999998</c:v>
                </c:pt>
                <c:pt idx="16513">
                  <c:v>95.087999999999994</c:v>
                </c:pt>
                <c:pt idx="16514">
                  <c:v>95.093000000000004</c:v>
                </c:pt>
                <c:pt idx="16515">
                  <c:v>95.097999999999999</c:v>
                </c:pt>
                <c:pt idx="16516">
                  <c:v>95.102999999999994</c:v>
                </c:pt>
                <c:pt idx="16517">
                  <c:v>95.108000000000004</c:v>
                </c:pt>
                <c:pt idx="16518">
                  <c:v>95.113</c:v>
                </c:pt>
                <c:pt idx="16519">
                  <c:v>95.117999999999995</c:v>
                </c:pt>
                <c:pt idx="16520">
                  <c:v>95.123000000000005</c:v>
                </c:pt>
                <c:pt idx="16521">
                  <c:v>95.128</c:v>
                </c:pt>
                <c:pt idx="16522">
                  <c:v>95.132999999999996</c:v>
                </c:pt>
                <c:pt idx="16523">
                  <c:v>95.138000000000005</c:v>
                </c:pt>
                <c:pt idx="16524">
                  <c:v>95.143000000000001</c:v>
                </c:pt>
                <c:pt idx="16525">
                  <c:v>95.147999999999996</c:v>
                </c:pt>
                <c:pt idx="16526">
                  <c:v>95.153000000000006</c:v>
                </c:pt>
                <c:pt idx="16527">
                  <c:v>95.158000000000001</c:v>
                </c:pt>
                <c:pt idx="16528">
                  <c:v>95.162999999999997</c:v>
                </c:pt>
                <c:pt idx="16529">
                  <c:v>95.168000000000006</c:v>
                </c:pt>
                <c:pt idx="16530">
                  <c:v>95.171999999999997</c:v>
                </c:pt>
                <c:pt idx="16531">
                  <c:v>95.177000000000007</c:v>
                </c:pt>
                <c:pt idx="16532">
                  <c:v>95.180999999999997</c:v>
                </c:pt>
                <c:pt idx="16533">
                  <c:v>95.186000000000007</c:v>
                </c:pt>
                <c:pt idx="16534">
                  <c:v>95.191000000000003</c:v>
                </c:pt>
                <c:pt idx="16535">
                  <c:v>95.194999999999993</c:v>
                </c:pt>
                <c:pt idx="16536">
                  <c:v>95.198999999999998</c:v>
                </c:pt>
                <c:pt idx="16537">
                  <c:v>95.203999999999994</c:v>
                </c:pt>
                <c:pt idx="16538">
                  <c:v>95.207999999999998</c:v>
                </c:pt>
                <c:pt idx="16539">
                  <c:v>95.212999999999994</c:v>
                </c:pt>
                <c:pt idx="16540">
                  <c:v>95.218000000000004</c:v>
                </c:pt>
                <c:pt idx="16541">
                  <c:v>95.221999999999994</c:v>
                </c:pt>
                <c:pt idx="16542">
                  <c:v>95.227000000000004</c:v>
                </c:pt>
                <c:pt idx="16543">
                  <c:v>95.231999999999999</c:v>
                </c:pt>
                <c:pt idx="16544">
                  <c:v>95.236000000000004</c:v>
                </c:pt>
                <c:pt idx="16545">
                  <c:v>95.24</c:v>
                </c:pt>
                <c:pt idx="16546">
                  <c:v>95.244</c:v>
                </c:pt>
                <c:pt idx="16547">
                  <c:v>95.248999999999995</c:v>
                </c:pt>
                <c:pt idx="16548">
                  <c:v>95.253</c:v>
                </c:pt>
                <c:pt idx="16549">
                  <c:v>95.257000000000005</c:v>
                </c:pt>
                <c:pt idx="16550">
                  <c:v>95.260999999999996</c:v>
                </c:pt>
                <c:pt idx="16551">
                  <c:v>95.266000000000005</c:v>
                </c:pt>
                <c:pt idx="16552">
                  <c:v>95.271000000000001</c:v>
                </c:pt>
                <c:pt idx="16553">
                  <c:v>95.275000000000006</c:v>
                </c:pt>
                <c:pt idx="16554">
                  <c:v>95.28</c:v>
                </c:pt>
                <c:pt idx="16555">
                  <c:v>95.284000000000006</c:v>
                </c:pt>
                <c:pt idx="16556">
                  <c:v>95.289000000000001</c:v>
                </c:pt>
                <c:pt idx="16557">
                  <c:v>95.293000000000006</c:v>
                </c:pt>
                <c:pt idx="16558">
                  <c:v>95.296999999999997</c:v>
                </c:pt>
                <c:pt idx="16559">
                  <c:v>95.301000000000002</c:v>
                </c:pt>
                <c:pt idx="16560">
                  <c:v>95.305000000000007</c:v>
                </c:pt>
                <c:pt idx="16561">
                  <c:v>95.308999999999997</c:v>
                </c:pt>
                <c:pt idx="16562">
                  <c:v>95.313000000000002</c:v>
                </c:pt>
                <c:pt idx="16563">
                  <c:v>95.316999999999993</c:v>
                </c:pt>
                <c:pt idx="16564">
                  <c:v>95.320999999999998</c:v>
                </c:pt>
                <c:pt idx="16565">
                  <c:v>95.325000000000003</c:v>
                </c:pt>
                <c:pt idx="16566">
                  <c:v>95.328999999999994</c:v>
                </c:pt>
                <c:pt idx="16567">
                  <c:v>95.332999999999998</c:v>
                </c:pt>
                <c:pt idx="16568">
                  <c:v>95.337000000000003</c:v>
                </c:pt>
                <c:pt idx="16569">
                  <c:v>95.340999999999994</c:v>
                </c:pt>
                <c:pt idx="16570">
                  <c:v>95.344999999999999</c:v>
                </c:pt>
                <c:pt idx="16571">
                  <c:v>95.349000000000004</c:v>
                </c:pt>
                <c:pt idx="16572">
                  <c:v>95.352999999999994</c:v>
                </c:pt>
                <c:pt idx="16573">
                  <c:v>95.358000000000004</c:v>
                </c:pt>
                <c:pt idx="16574">
                  <c:v>95.361999999999995</c:v>
                </c:pt>
                <c:pt idx="16575">
                  <c:v>95.366</c:v>
                </c:pt>
                <c:pt idx="16576">
                  <c:v>95.37</c:v>
                </c:pt>
                <c:pt idx="16577">
                  <c:v>95.373999999999995</c:v>
                </c:pt>
                <c:pt idx="16578">
                  <c:v>95.378</c:v>
                </c:pt>
                <c:pt idx="16579">
                  <c:v>95.382999999999996</c:v>
                </c:pt>
                <c:pt idx="16580">
                  <c:v>95.387</c:v>
                </c:pt>
                <c:pt idx="16581">
                  <c:v>95.391000000000005</c:v>
                </c:pt>
                <c:pt idx="16582">
                  <c:v>95.394999999999996</c:v>
                </c:pt>
                <c:pt idx="16583">
                  <c:v>95.399000000000001</c:v>
                </c:pt>
                <c:pt idx="16584">
                  <c:v>95.403000000000006</c:v>
                </c:pt>
                <c:pt idx="16585">
                  <c:v>95.406999999999996</c:v>
                </c:pt>
                <c:pt idx="16586">
                  <c:v>95.411000000000001</c:v>
                </c:pt>
                <c:pt idx="16587">
                  <c:v>95.415000000000006</c:v>
                </c:pt>
                <c:pt idx="16588">
                  <c:v>95.418999999999997</c:v>
                </c:pt>
                <c:pt idx="16589">
                  <c:v>95.423000000000002</c:v>
                </c:pt>
                <c:pt idx="16590">
                  <c:v>95.427000000000007</c:v>
                </c:pt>
                <c:pt idx="16591">
                  <c:v>95.430999999999997</c:v>
                </c:pt>
                <c:pt idx="16592">
                  <c:v>95.435000000000002</c:v>
                </c:pt>
                <c:pt idx="16593">
                  <c:v>95.438999999999993</c:v>
                </c:pt>
                <c:pt idx="16594">
                  <c:v>95.442999999999998</c:v>
                </c:pt>
                <c:pt idx="16595">
                  <c:v>95.447000000000003</c:v>
                </c:pt>
                <c:pt idx="16596">
                  <c:v>95.450999999999993</c:v>
                </c:pt>
                <c:pt idx="16597">
                  <c:v>95.454999999999998</c:v>
                </c:pt>
                <c:pt idx="16598">
                  <c:v>95.459000000000003</c:v>
                </c:pt>
                <c:pt idx="16599">
                  <c:v>95.462999999999994</c:v>
                </c:pt>
                <c:pt idx="16600">
                  <c:v>95.466999999999999</c:v>
                </c:pt>
                <c:pt idx="16601">
                  <c:v>95.471000000000004</c:v>
                </c:pt>
                <c:pt idx="16602">
                  <c:v>95.474999999999994</c:v>
                </c:pt>
                <c:pt idx="16603">
                  <c:v>95.478999999999999</c:v>
                </c:pt>
                <c:pt idx="16604">
                  <c:v>95.483000000000004</c:v>
                </c:pt>
                <c:pt idx="16605">
                  <c:v>95.486999999999995</c:v>
                </c:pt>
                <c:pt idx="16606">
                  <c:v>95.491</c:v>
                </c:pt>
                <c:pt idx="16607">
                  <c:v>95.495000000000005</c:v>
                </c:pt>
                <c:pt idx="16608">
                  <c:v>95.5</c:v>
                </c:pt>
                <c:pt idx="16609">
                  <c:v>95.504000000000005</c:v>
                </c:pt>
                <c:pt idx="16610">
                  <c:v>95.507999999999996</c:v>
                </c:pt>
                <c:pt idx="16611">
                  <c:v>95.512</c:v>
                </c:pt>
                <c:pt idx="16612">
                  <c:v>95.516000000000005</c:v>
                </c:pt>
                <c:pt idx="16613">
                  <c:v>95.52</c:v>
                </c:pt>
                <c:pt idx="16614">
                  <c:v>95.524000000000001</c:v>
                </c:pt>
                <c:pt idx="16615">
                  <c:v>95.528000000000006</c:v>
                </c:pt>
                <c:pt idx="16616">
                  <c:v>95.533000000000001</c:v>
                </c:pt>
                <c:pt idx="16617">
                  <c:v>95.537000000000006</c:v>
                </c:pt>
                <c:pt idx="16618">
                  <c:v>95.540999999999997</c:v>
                </c:pt>
                <c:pt idx="16619">
                  <c:v>95.545000000000002</c:v>
                </c:pt>
                <c:pt idx="16620">
                  <c:v>95.549000000000007</c:v>
                </c:pt>
                <c:pt idx="16621">
                  <c:v>95.552999999999997</c:v>
                </c:pt>
                <c:pt idx="16622">
                  <c:v>95.557000000000002</c:v>
                </c:pt>
                <c:pt idx="16623">
                  <c:v>95.561000000000007</c:v>
                </c:pt>
                <c:pt idx="16624">
                  <c:v>95.564999999999998</c:v>
                </c:pt>
                <c:pt idx="16625">
                  <c:v>95.569000000000003</c:v>
                </c:pt>
                <c:pt idx="16626">
                  <c:v>95.572999999999993</c:v>
                </c:pt>
                <c:pt idx="16627">
                  <c:v>95.576999999999998</c:v>
                </c:pt>
                <c:pt idx="16628">
                  <c:v>95.581000000000003</c:v>
                </c:pt>
                <c:pt idx="16629">
                  <c:v>95.584999999999994</c:v>
                </c:pt>
                <c:pt idx="16630">
                  <c:v>95.588999999999999</c:v>
                </c:pt>
                <c:pt idx="16631">
                  <c:v>95.593000000000004</c:v>
                </c:pt>
                <c:pt idx="16632">
                  <c:v>95.596999999999994</c:v>
                </c:pt>
                <c:pt idx="16633">
                  <c:v>95.600999999999999</c:v>
                </c:pt>
                <c:pt idx="16634">
                  <c:v>95.605000000000004</c:v>
                </c:pt>
                <c:pt idx="16635">
                  <c:v>95.608999999999995</c:v>
                </c:pt>
                <c:pt idx="16636">
                  <c:v>95.613</c:v>
                </c:pt>
                <c:pt idx="16637">
                  <c:v>95.617000000000004</c:v>
                </c:pt>
                <c:pt idx="16638">
                  <c:v>95.622</c:v>
                </c:pt>
                <c:pt idx="16639">
                  <c:v>95.626000000000005</c:v>
                </c:pt>
                <c:pt idx="16640">
                  <c:v>95.63</c:v>
                </c:pt>
                <c:pt idx="16641">
                  <c:v>95.634</c:v>
                </c:pt>
                <c:pt idx="16642">
                  <c:v>95.638000000000005</c:v>
                </c:pt>
                <c:pt idx="16643">
                  <c:v>95.641999999999996</c:v>
                </c:pt>
                <c:pt idx="16644">
                  <c:v>95.646000000000001</c:v>
                </c:pt>
                <c:pt idx="16645">
                  <c:v>95.65</c:v>
                </c:pt>
                <c:pt idx="16646">
                  <c:v>95.653999999999996</c:v>
                </c:pt>
                <c:pt idx="16647">
                  <c:v>95.658000000000001</c:v>
                </c:pt>
                <c:pt idx="16648">
                  <c:v>95.662000000000006</c:v>
                </c:pt>
                <c:pt idx="16649">
                  <c:v>95.665999999999997</c:v>
                </c:pt>
                <c:pt idx="16650">
                  <c:v>95.67</c:v>
                </c:pt>
                <c:pt idx="16651">
                  <c:v>95.674000000000007</c:v>
                </c:pt>
                <c:pt idx="16652">
                  <c:v>95.677999999999997</c:v>
                </c:pt>
                <c:pt idx="16653">
                  <c:v>95.682000000000002</c:v>
                </c:pt>
                <c:pt idx="16654">
                  <c:v>95.686000000000007</c:v>
                </c:pt>
                <c:pt idx="16655">
                  <c:v>95.69</c:v>
                </c:pt>
                <c:pt idx="16656">
                  <c:v>95.694000000000003</c:v>
                </c:pt>
                <c:pt idx="16657">
                  <c:v>95.697999999999993</c:v>
                </c:pt>
                <c:pt idx="16658">
                  <c:v>95.701999999999998</c:v>
                </c:pt>
                <c:pt idx="16659">
                  <c:v>95.706000000000003</c:v>
                </c:pt>
                <c:pt idx="16660">
                  <c:v>95.71</c:v>
                </c:pt>
                <c:pt idx="16661">
                  <c:v>95.713999999999999</c:v>
                </c:pt>
                <c:pt idx="16662">
                  <c:v>95.718000000000004</c:v>
                </c:pt>
                <c:pt idx="16663">
                  <c:v>95.721999999999994</c:v>
                </c:pt>
                <c:pt idx="16664">
                  <c:v>95.725999999999999</c:v>
                </c:pt>
                <c:pt idx="16665">
                  <c:v>95.73</c:v>
                </c:pt>
                <c:pt idx="16666">
                  <c:v>95.733999999999995</c:v>
                </c:pt>
                <c:pt idx="16667">
                  <c:v>95.738</c:v>
                </c:pt>
                <c:pt idx="16668">
                  <c:v>95.742000000000004</c:v>
                </c:pt>
                <c:pt idx="16669">
                  <c:v>95.745999999999995</c:v>
                </c:pt>
                <c:pt idx="16670">
                  <c:v>95.75</c:v>
                </c:pt>
                <c:pt idx="16671">
                  <c:v>95.754000000000005</c:v>
                </c:pt>
                <c:pt idx="16672">
                  <c:v>95.757999999999996</c:v>
                </c:pt>
                <c:pt idx="16673">
                  <c:v>95.762</c:v>
                </c:pt>
                <c:pt idx="16674">
                  <c:v>95.766000000000005</c:v>
                </c:pt>
                <c:pt idx="16675">
                  <c:v>95.77</c:v>
                </c:pt>
                <c:pt idx="16676">
                  <c:v>95.774000000000001</c:v>
                </c:pt>
                <c:pt idx="16677">
                  <c:v>95.778000000000006</c:v>
                </c:pt>
                <c:pt idx="16678">
                  <c:v>95.781999999999996</c:v>
                </c:pt>
                <c:pt idx="16679">
                  <c:v>95.786000000000001</c:v>
                </c:pt>
                <c:pt idx="16680">
                  <c:v>95.79</c:v>
                </c:pt>
                <c:pt idx="16681">
                  <c:v>95.793999999999997</c:v>
                </c:pt>
                <c:pt idx="16682">
                  <c:v>95.798000000000002</c:v>
                </c:pt>
                <c:pt idx="16683">
                  <c:v>95.802000000000007</c:v>
                </c:pt>
                <c:pt idx="16684">
                  <c:v>95.805999999999997</c:v>
                </c:pt>
                <c:pt idx="16685">
                  <c:v>95.81</c:v>
                </c:pt>
                <c:pt idx="16686">
                  <c:v>95.814999999999998</c:v>
                </c:pt>
                <c:pt idx="16687">
                  <c:v>95.819000000000003</c:v>
                </c:pt>
                <c:pt idx="16688">
                  <c:v>95.822999999999993</c:v>
                </c:pt>
                <c:pt idx="16689">
                  <c:v>95.826999999999998</c:v>
                </c:pt>
                <c:pt idx="16690">
                  <c:v>95.831000000000003</c:v>
                </c:pt>
                <c:pt idx="16691">
                  <c:v>95.834999999999994</c:v>
                </c:pt>
                <c:pt idx="16692">
                  <c:v>95.838999999999999</c:v>
                </c:pt>
                <c:pt idx="16693">
                  <c:v>95.843000000000004</c:v>
                </c:pt>
                <c:pt idx="16694">
                  <c:v>95.846999999999994</c:v>
                </c:pt>
                <c:pt idx="16695">
                  <c:v>95.850999999999999</c:v>
                </c:pt>
                <c:pt idx="16696">
                  <c:v>95.855000000000004</c:v>
                </c:pt>
                <c:pt idx="16697">
                  <c:v>95.858999999999995</c:v>
                </c:pt>
                <c:pt idx="16698">
                  <c:v>95.864000000000004</c:v>
                </c:pt>
                <c:pt idx="16699">
                  <c:v>95.867999999999995</c:v>
                </c:pt>
                <c:pt idx="16700">
                  <c:v>95.872</c:v>
                </c:pt>
                <c:pt idx="16701">
                  <c:v>95.876000000000005</c:v>
                </c:pt>
                <c:pt idx="16702">
                  <c:v>95.88</c:v>
                </c:pt>
                <c:pt idx="16703">
                  <c:v>95.884</c:v>
                </c:pt>
                <c:pt idx="16704">
                  <c:v>95.888999999999996</c:v>
                </c:pt>
                <c:pt idx="16705">
                  <c:v>95.893000000000001</c:v>
                </c:pt>
                <c:pt idx="16706">
                  <c:v>95.897000000000006</c:v>
                </c:pt>
                <c:pt idx="16707">
                  <c:v>95.900999999999996</c:v>
                </c:pt>
                <c:pt idx="16708">
                  <c:v>95.906000000000006</c:v>
                </c:pt>
                <c:pt idx="16709">
                  <c:v>95.91</c:v>
                </c:pt>
                <c:pt idx="16710">
                  <c:v>95.914000000000001</c:v>
                </c:pt>
                <c:pt idx="16711">
                  <c:v>95.918999999999997</c:v>
                </c:pt>
                <c:pt idx="16712">
                  <c:v>95.924000000000007</c:v>
                </c:pt>
                <c:pt idx="16713">
                  <c:v>95.929000000000002</c:v>
                </c:pt>
                <c:pt idx="16714">
                  <c:v>95.933000000000007</c:v>
                </c:pt>
                <c:pt idx="16715">
                  <c:v>95.938000000000002</c:v>
                </c:pt>
                <c:pt idx="16716">
                  <c:v>95.942999999999998</c:v>
                </c:pt>
                <c:pt idx="16717">
                  <c:v>95.947999999999993</c:v>
                </c:pt>
                <c:pt idx="16718">
                  <c:v>95.951999999999998</c:v>
                </c:pt>
                <c:pt idx="16719">
                  <c:v>95.956999999999994</c:v>
                </c:pt>
                <c:pt idx="16720">
                  <c:v>95.962000000000003</c:v>
                </c:pt>
                <c:pt idx="16721">
                  <c:v>95.966999999999999</c:v>
                </c:pt>
                <c:pt idx="16722">
                  <c:v>95.971999999999994</c:v>
                </c:pt>
                <c:pt idx="16723">
                  <c:v>95.977000000000004</c:v>
                </c:pt>
                <c:pt idx="16724">
                  <c:v>95.983000000000004</c:v>
                </c:pt>
                <c:pt idx="16725">
                  <c:v>95.988</c:v>
                </c:pt>
                <c:pt idx="16726">
                  <c:v>95.992999999999995</c:v>
                </c:pt>
                <c:pt idx="16727">
                  <c:v>95.998000000000005</c:v>
                </c:pt>
                <c:pt idx="16728">
                  <c:v>96.003</c:v>
                </c:pt>
                <c:pt idx="16729">
                  <c:v>96.007999999999996</c:v>
                </c:pt>
                <c:pt idx="16730">
                  <c:v>96.013000000000005</c:v>
                </c:pt>
                <c:pt idx="16731">
                  <c:v>96.018000000000001</c:v>
                </c:pt>
                <c:pt idx="16732">
                  <c:v>96.022999999999996</c:v>
                </c:pt>
                <c:pt idx="16733">
                  <c:v>96.028000000000006</c:v>
                </c:pt>
                <c:pt idx="16734">
                  <c:v>96.034000000000006</c:v>
                </c:pt>
                <c:pt idx="16735">
                  <c:v>96.04</c:v>
                </c:pt>
                <c:pt idx="16736">
                  <c:v>96.046000000000006</c:v>
                </c:pt>
                <c:pt idx="16737">
                  <c:v>96.052000000000007</c:v>
                </c:pt>
                <c:pt idx="16738">
                  <c:v>96.058000000000007</c:v>
                </c:pt>
                <c:pt idx="16739">
                  <c:v>96.063999999999993</c:v>
                </c:pt>
                <c:pt idx="16740">
                  <c:v>96.070999999999998</c:v>
                </c:pt>
                <c:pt idx="16741">
                  <c:v>96.078999999999994</c:v>
                </c:pt>
                <c:pt idx="16742">
                  <c:v>96.087999999999994</c:v>
                </c:pt>
                <c:pt idx="16743">
                  <c:v>96.096999999999994</c:v>
                </c:pt>
                <c:pt idx="16744">
                  <c:v>96.108000000000004</c:v>
                </c:pt>
                <c:pt idx="16745">
                  <c:v>96.117999999999995</c:v>
                </c:pt>
                <c:pt idx="16746">
                  <c:v>96.129000000000005</c:v>
                </c:pt>
                <c:pt idx="16747">
                  <c:v>96.138999999999996</c:v>
                </c:pt>
                <c:pt idx="16748">
                  <c:v>96.15</c:v>
                </c:pt>
                <c:pt idx="16749">
                  <c:v>96.161000000000001</c:v>
                </c:pt>
                <c:pt idx="16750">
                  <c:v>96.171999999999997</c:v>
                </c:pt>
                <c:pt idx="16751">
                  <c:v>96.183000000000007</c:v>
                </c:pt>
                <c:pt idx="16752">
                  <c:v>96.194000000000003</c:v>
                </c:pt>
                <c:pt idx="16753">
                  <c:v>96.206000000000003</c:v>
                </c:pt>
                <c:pt idx="16754">
                  <c:v>96.218000000000004</c:v>
                </c:pt>
                <c:pt idx="16755">
                  <c:v>96.230999999999995</c:v>
                </c:pt>
                <c:pt idx="16756">
                  <c:v>96.244</c:v>
                </c:pt>
                <c:pt idx="16757">
                  <c:v>96.257000000000005</c:v>
                </c:pt>
                <c:pt idx="16758">
                  <c:v>96.271000000000001</c:v>
                </c:pt>
                <c:pt idx="16759">
                  <c:v>96.284999999999997</c:v>
                </c:pt>
                <c:pt idx="16760">
                  <c:v>96.299000000000007</c:v>
                </c:pt>
                <c:pt idx="16761">
                  <c:v>96.313000000000002</c:v>
                </c:pt>
                <c:pt idx="16762">
                  <c:v>96.326999999999998</c:v>
                </c:pt>
                <c:pt idx="16763">
                  <c:v>96.341999999999999</c:v>
                </c:pt>
                <c:pt idx="16764">
                  <c:v>96.356999999999999</c:v>
                </c:pt>
                <c:pt idx="16765">
                  <c:v>96.372</c:v>
                </c:pt>
                <c:pt idx="16766">
                  <c:v>96.388000000000005</c:v>
                </c:pt>
                <c:pt idx="16767">
                  <c:v>96.403999999999996</c:v>
                </c:pt>
                <c:pt idx="16768">
                  <c:v>96.42</c:v>
                </c:pt>
                <c:pt idx="16769">
                  <c:v>96.436999999999998</c:v>
                </c:pt>
                <c:pt idx="16770">
                  <c:v>96.454999999999998</c:v>
                </c:pt>
                <c:pt idx="16771">
                  <c:v>96.474000000000004</c:v>
                </c:pt>
                <c:pt idx="16772">
                  <c:v>96.492999999999995</c:v>
                </c:pt>
                <c:pt idx="16773">
                  <c:v>96.512</c:v>
                </c:pt>
                <c:pt idx="16774">
                  <c:v>96.53</c:v>
                </c:pt>
                <c:pt idx="16775">
                  <c:v>96.549000000000007</c:v>
                </c:pt>
                <c:pt idx="16776">
                  <c:v>96.567999999999998</c:v>
                </c:pt>
                <c:pt idx="16777">
                  <c:v>96.587000000000003</c:v>
                </c:pt>
                <c:pt idx="16778">
                  <c:v>96.606999999999999</c:v>
                </c:pt>
                <c:pt idx="16779">
                  <c:v>96.626000000000005</c:v>
                </c:pt>
                <c:pt idx="16780">
                  <c:v>96.644999999999996</c:v>
                </c:pt>
                <c:pt idx="16781">
                  <c:v>96.664000000000001</c:v>
                </c:pt>
                <c:pt idx="16782">
                  <c:v>96.683000000000007</c:v>
                </c:pt>
                <c:pt idx="16783">
                  <c:v>96.701999999999998</c:v>
                </c:pt>
                <c:pt idx="16784">
                  <c:v>96.72</c:v>
                </c:pt>
                <c:pt idx="16785">
                  <c:v>96.738</c:v>
                </c:pt>
                <c:pt idx="16786">
                  <c:v>96.756</c:v>
                </c:pt>
                <c:pt idx="16787">
                  <c:v>96.774000000000001</c:v>
                </c:pt>
                <c:pt idx="16788">
                  <c:v>96.793000000000006</c:v>
                </c:pt>
                <c:pt idx="16789">
                  <c:v>96.811000000000007</c:v>
                </c:pt>
                <c:pt idx="16790">
                  <c:v>96.828999999999994</c:v>
                </c:pt>
                <c:pt idx="16791">
                  <c:v>96.846999999999994</c:v>
                </c:pt>
                <c:pt idx="16792">
                  <c:v>96.866</c:v>
                </c:pt>
                <c:pt idx="16793">
                  <c:v>96.884</c:v>
                </c:pt>
                <c:pt idx="16794">
                  <c:v>96.902000000000001</c:v>
                </c:pt>
                <c:pt idx="16795">
                  <c:v>96.921000000000006</c:v>
                </c:pt>
                <c:pt idx="16796">
                  <c:v>96.936999999999998</c:v>
                </c:pt>
                <c:pt idx="16797">
                  <c:v>96.953000000000003</c:v>
                </c:pt>
                <c:pt idx="16798">
                  <c:v>96.968999999999994</c:v>
                </c:pt>
                <c:pt idx="16799">
                  <c:v>96.986000000000004</c:v>
                </c:pt>
                <c:pt idx="16800">
                  <c:v>97.004000000000005</c:v>
                </c:pt>
                <c:pt idx="16801">
                  <c:v>97.022999999999996</c:v>
                </c:pt>
                <c:pt idx="16802">
                  <c:v>97.04</c:v>
                </c:pt>
                <c:pt idx="16803">
                  <c:v>97.057000000000002</c:v>
                </c:pt>
                <c:pt idx="16804">
                  <c:v>97.075000000000003</c:v>
                </c:pt>
                <c:pt idx="16805">
                  <c:v>97.091999999999999</c:v>
                </c:pt>
                <c:pt idx="16806">
                  <c:v>97.108999999999995</c:v>
                </c:pt>
                <c:pt idx="16807">
                  <c:v>97.125</c:v>
                </c:pt>
                <c:pt idx="16808">
                  <c:v>97.14</c:v>
                </c:pt>
                <c:pt idx="16809">
                  <c:v>97.156000000000006</c:v>
                </c:pt>
                <c:pt idx="16810">
                  <c:v>97.173000000000002</c:v>
                </c:pt>
                <c:pt idx="16811">
                  <c:v>97.19</c:v>
                </c:pt>
                <c:pt idx="16812">
                  <c:v>97.206999999999994</c:v>
                </c:pt>
                <c:pt idx="16813">
                  <c:v>97.227000000000004</c:v>
                </c:pt>
                <c:pt idx="16814">
                  <c:v>97.245000000000005</c:v>
                </c:pt>
                <c:pt idx="16815">
                  <c:v>97.263000000000005</c:v>
                </c:pt>
                <c:pt idx="16816">
                  <c:v>97.28</c:v>
                </c:pt>
                <c:pt idx="16817">
                  <c:v>97.296999999999997</c:v>
                </c:pt>
                <c:pt idx="16818">
                  <c:v>97.313999999999993</c:v>
                </c:pt>
                <c:pt idx="16819">
                  <c:v>97.331999999999994</c:v>
                </c:pt>
                <c:pt idx="16820">
                  <c:v>97.350999999999999</c:v>
                </c:pt>
                <c:pt idx="16821">
                  <c:v>97.369</c:v>
                </c:pt>
                <c:pt idx="16822">
                  <c:v>97.388000000000005</c:v>
                </c:pt>
                <c:pt idx="16823">
                  <c:v>97.406000000000006</c:v>
                </c:pt>
                <c:pt idx="16824">
                  <c:v>97.424000000000007</c:v>
                </c:pt>
                <c:pt idx="16825">
                  <c:v>97.441999999999993</c:v>
                </c:pt>
                <c:pt idx="16826">
                  <c:v>97.460999999999999</c:v>
                </c:pt>
                <c:pt idx="16827">
                  <c:v>97.48</c:v>
                </c:pt>
                <c:pt idx="16828">
                  <c:v>97.498999999999995</c:v>
                </c:pt>
                <c:pt idx="16829">
                  <c:v>97.516999999999996</c:v>
                </c:pt>
                <c:pt idx="16830">
                  <c:v>97.534999999999997</c:v>
                </c:pt>
                <c:pt idx="16831">
                  <c:v>97.554000000000002</c:v>
                </c:pt>
                <c:pt idx="16832">
                  <c:v>97.572999999999993</c:v>
                </c:pt>
                <c:pt idx="16833">
                  <c:v>97.593000000000004</c:v>
                </c:pt>
                <c:pt idx="16834">
                  <c:v>97.611999999999995</c:v>
                </c:pt>
                <c:pt idx="16835">
                  <c:v>97.631</c:v>
                </c:pt>
                <c:pt idx="16836">
                  <c:v>97.653000000000006</c:v>
                </c:pt>
                <c:pt idx="16837">
                  <c:v>97.674999999999997</c:v>
                </c:pt>
                <c:pt idx="16838">
                  <c:v>97.697000000000003</c:v>
                </c:pt>
                <c:pt idx="16839">
                  <c:v>97.721999999999994</c:v>
                </c:pt>
                <c:pt idx="16840">
                  <c:v>97.744</c:v>
                </c:pt>
                <c:pt idx="16841">
                  <c:v>97.766000000000005</c:v>
                </c:pt>
                <c:pt idx="16842">
                  <c:v>97.787999999999997</c:v>
                </c:pt>
                <c:pt idx="16843">
                  <c:v>97.81</c:v>
                </c:pt>
                <c:pt idx="16844">
                  <c:v>97.832999999999998</c:v>
                </c:pt>
                <c:pt idx="16845">
                  <c:v>97.855000000000004</c:v>
                </c:pt>
                <c:pt idx="16846">
                  <c:v>97.876999999999995</c:v>
                </c:pt>
                <c:pt idx="16847">
                  <c:v>97.9</c:v>
                </c:pt>
                <c:pt idx="16848">
                  <c:v>97.924000000000007</c:v>
                </c:pt>
                <c:pt idx="16849">
                  <c:v>97.945999999999998</c:v>
                </c:pt>
                <c:pt idx="16850">
                  <c:v>97.968000000000004</c:v>
                </c:pt>
                <c:pt idx="16851">
                  <c:v>97.991</c:v>
                </c:pt>
                <c:pt idx="16852">
                  <c:v>98.013000000000005</c:v>
                </c:pt>
                <c:pt idx="16853">
                  <c:v>98.036000000000001</c:v>
                </c:pt>
                <c:pt idx="16854">
                  <c:v>98.058000000000007</c:v>
                </c:pt>
                <c:pt idx="16855">
                  <c:v>98.08</c:v>
                </c:pt>
                <c:pt idx="16856">
                  <c:v>98.103999999999999</c:v>
                </c:pt>
                <c:pt idx="16857">
                  <c:v>98.126999999999995</c:v>
                </c:pt>
                <c:pt idx="16858">
                  <c:v>98.15</c:v>
                </c:pt>
                <c:pt idx="16859">
                  <c:v>98.174000000000007</c:v>
                </c:pt>
                <c:pt idx="16860">
                  <c:v>98.197000000000003</c:v>
                </c:pt>
                <c:pt idx="16861">
                  <c:v>98.22</c:v>
                </c:pt>
                <c:pt idx="16862">
                  <c:v>98.242999999999995</c:v>
                </c:pt>
                <c:pt idx="16863">
                  <c:v>98.266999999999996</c:v>
                </c:pt>
                <c:pt idx="16864">
                  <c:v>98.29</c:v>
                </c:pt>
                <c:pt idx="16865">
                  <c:v>98.313999999999993</c:v>
                </c:pt>
                <c:pt idx="16866">
                  <c:v>98.337000000000003</c:v>
                </c:pt>
                <c:pt idx="16867">
                  <c:v>98.358000000000004</c:v>
                </c:pt>
                <c:pt idx="16868">
                  <c:v>98.381</c:v>
                </c:pt>
                <c:pt idx="16869">
                  <c:v>98.403000000000006</c:v>
                </c:pt>
                <c:pt idx="16870">
                  <c:v>98.424000000000007</c:v>
                </c:pt>
                <c:pt idx="16871">
                  <c:v>98.445999999999998</c:v>
                </c:pt>
                <c:pt idx="16872">
                  <c:v>98.468000000000004</c:v>
                </c:pt>
                <c:pt idx="16873">
                  <c:v>98.489000000000004</c:v>
                </c:pt>
                <c:pt idx="16874">
                  <c:v>98.512</c:v>
                </c:pt>
                <c:pt idx="16875">
                  <c:v>98.534000000000006</c:v>
                </c:pt>
                <c:pt idx="16876">
                  <c:v>98.555999999999997</c:v>
                </c:pt>
                <c:pt idx="16877">
                  <c:v>98.576999999999998</c:v>
                </c:pt>
                <c:pt idx="16878">
                  <c:v>98.597999999999999</c:v>
                </c:pt>
                <c:pt idx="16879">
                  <c:v>98.619</c:v>
                </c:pt>
                <c:pt idx="16880">
                  <c:v>98.641000000000005</c:v>
                </c:pt>
                <c:pt idx="16881">
                  <c:v>98.662999999999997</c:v>
                </c:pt>
                <c:pt idx="16882">
                  <c:v>98.685000000000002</c:v>
                </c:pt>
                <c:pt idx="16883">
                  <c:v>98.707999999999998</c:v>
                </c:pt>
                <c:pt idx="16884">
                  <c:v>98.731999999999999</c:v>
                </c:pt>
                <c:pt idx="16885">
                  <c:v>98.757000000000005</c:v>
                </c:pt>
                <c:pt idx="16886">
                  <c:v>98.778999999999996</c:v>
                </c:pt>
                <c:pt idx="16887">
                  <c:v>98.802999999999997</c:v>
                </c:pt>
                <c:pt idx="16888">
                  <c:v>98.823999999999998</c:v>
                </c:pt>
                <c:pt idx="16889">
                  <c:v>98.844999999999999</c:v>
                </c:pt>
                <c:pt idx="16890">
                  <c:v>98.866</c:v>
                </c:pt>
                <c:pt idx="16891">
                  <c:v>98.887</c:v>
                </c:pt>
                <c:pt idx="16892">
                  <c:v>98.91</c:v>
                </c:pt>
                <c:pt idx="16893">
                  <c:v>98.930999999999997</c:v>
                </c:pt>
                <c:pt idx="16894">
                  <c:v>98.951999999999998</c:v>
                </c:pt>
                <c:pt idx="16895">
                  <c:v>98.974000000000004</c:v>
                </c:pt>
                <c:pt idx="16896">
                  <c:v>98.994</c:v>
                </c:pt>
                <c:pt idx="16897">
                  <c:v>99.013999999999996</c:v>
                </c:pt>
                <c:pt idx="16898">
                  <c:v>99.034000000000006</c:v>
                </c:pt>
                <c:pt idx="16899">
                  <c:v>99.055000000000007</c:v>
                </c:pt>
                <c:pt idx="16900">
                  <c:v>99.075000000000003</c:v>
                </c:pt>
                <c:pt idx="16901">
                  <c:v>99.096000000000004</c:v>
                </c:pt>
                <c:pt idx="16902">
                  <c:v>99.116</c:v>
                </c:pt>
                <c:pt idx="16903">
                  <c:v>99.135999999999996</c:v>
                </c:pt>
                <c:pt idx="16904">
                  <c:v>99.158000000000001</c:v>
                </c:pt>
                <c:pt idx="16905">
                  <c:v>99.179000000000002</c:v>
                </c:pt>
                <c:pt idx="16906">
                  <c:v>99.2</c:v>
                </c:pt>
                <c:pt idx="16907">
                  <c:v>99.221000000000004</c:v>
                </c:pt>
                <c:pt idx="16908">
                  <c:v>99.241</c:v>
                </c:pt>
                <c:pt idx="16909">
                  <c:v>99.262</c:v>
                </c:pt>
                <c:pt idx="16910">
                  <c:v>99.283000000000001</c:v>
                </c:pt>
                <c:pt idx="16911">
                  <c:v>99.302999999999997</c:v>
                </c:pt>
                <c:pt idx="16912">
                  <c:v>99.322000000000003</c:v>
                </c:pt>
                <c:pt idx="16913">
                  <c:v>99.341999999999999</c:v>
                </c:pt>
                <c:pt idx="16914">
                  <c:v>99.361999999999995</c:v>
                </c:pt>
                <c:pt idx="16915">
                  <c:v>99.382000000000005</c:v>
                </c:pt>
                <c:pt idx="16916">
                  <c:v>99.402000000000001</c:v>
                </c:pt>
                <c:pt idx="16917">
                  <c:v>99.421000000000006</c:v>
                </c:pt>
                <c:pt idx="16918">
                  <c:v>99.441000000000003</c:v>
                </c:pt>
                <c:pt idx="16919">
                  <c:v>99.460999999999999</c:v>
                </c:pt>
                <c:pt idx="16920">
                  <c:v>99.480999999999995</c:v>
                </c:pt>
                <c:pt idx="16921">
                  <c:v>99.501000000000005</c:v>
                </c:pt>
                <c:pt idx="16922">
                  <c:v>99.522000000000006</c:v>
                </c:pt>
                <c:pt idx="16923">
                  <c:v>99.542000000000002</c:v>
                </c:pt>
                <c:pt idx="16924">
                  <c:v>99.561000000000007</c:v>
                </c:pt>
                <c:pt idx="16925">
                  <c:v>99.58</c:v>
                </c:pt>
                <c:pt idx="16926">
                  <c:v>99.600999999999999</c:v>
                </c:pt>
                <c:pt idx="16927">
                  <c:v>99.622</c:v>
                </c:pt>
                <c:pt idx="16928">
                  <c:v>99.644000000000005</c:v>
                </c:pt>
                <c:pt idx="16929">
                  <c:v>99.665000000000006</c:v>
                </c:pt>
                <c:pt idx="16930">
                  <c:v>99.686000000000007</c:v>
                </c:pt>
                <c:pt idx="16931">
                  <c:v>99.706999999999994</c:v>
                </c:pt>
                <c:pt idx="16932">
                  <c:v>99.727999999999994</c:v>
                </c:pt>
                <c:pt idx="16933">
                  <c:v>99.751000000000005</c:v>
                </c:pt>
                <c:pt idx="16934">
                  <c:v>99.772000000000006</c:v>
                </c:pt>
                <c:pt idx="16935">
                  <c:v>99.793000000000006</c:v>
                </c:pt>
                <c:pt idx="16936">
                  <c:v>99.813000000000002</c:v>
                </c:pt>
                <c:pt idx="16937">
                  <c:v>99.832999999999998</c:v>
                </c:pt>
                <c:pt idx="16938">
                  <c:v>99.853999999999999</c:v>
                </c:pt>
                <c:pt idx="16939">
                  <c:v>99.875</c:v>
                </c:pt>
                <c:pt idx="16940">
                  <c:v>99.896000000000001</c:v>
                </c:pt>
                <c:pt idx="16941">
                  <c:v>99.917000000000002</c:v>
                </c:pt>
                <c:pt idx="16942">
                  <c:v>99.938000000000002</c:v>
                </c:pt>
                <c:pt idx="16943">
                  <c:v>99.959000000000003</c:v>
                </c:pt>
                <c:pt idx="16944">
                  <c:v>99.981999999999999</c:v>
                </c:pt>
                <c:pt idx="16945">
                  <c:v>100.006</c:v>
                </c:pt>
                <c:pt idx="16946">
                  <c:v>100.027</c:v>
                </c:pt>
                <c:pt idx="16947">
                  <c:v>100.05</c:v>
                </c:pt>
                <c:pt idx="16948">
                  <c:v>100.072</c:v>
                </c:pt>
                <c:pt idx="16949">
                  <c:v>100.096</c:v>
                </c:pt>
                <c:pt idx="16950">
                  <c:v>100.119</c:v>
                </c:pt>
                <c:pt idx="16951">
                  <c:v>100.142</c:v>
                </c:pt>
                <c:pt idx="16952">
                  <c:v>100.16500000000001</c:v>
                </c:pt>
                <c:pt idx="16953">
                  <c:v>100.188</c:v>
                </c:pt>
                <c:pt idx="16954">
                  <c:v>100.211</c:v>
                </c:pt>
                <c:pt idx="16955">
                  <c:v>100.233</c:v>
                </c:pt>
                <c:pt idx="16956">
                  <c:v>100.256</c:v>
                </c:pt>
                <c:pt idx="16957">
                  <c:v>100.279</c:v>
                </c:pt>
                <c:pt idx="16958">
                  <c:v>100.30200000000001</c:v>
                </c:pt>
                <c:pt idx="16959">
                  <c:v>100.324</c:v>
                </c:pt>
                <c:pt idx="16960">
                  <c:v>100.349</c:v>
                </c:pt>
                <c:pt idx="16961">
                  <c:v>100.371</c:v>
                </c:pt>
                <c:pt idx="16962">
                  <c:v>100.392</c:v>
                </c:pt>
                <c:pt idx="16963">
                  <c:v>100.414</c:v>
                </c:pt>
                <c:pt idx="16964">
                  <c:v>100.43600000000001</c:v>
                </c:pt>
                <c:pt idx="16965">
                  <c:v>100.458</c:v>
                </c:pt>
                <c:pt idx="16966">
                  <c:v>100.482</c:v>
                </c:pt>
                <c:pt idx="16967">
                  <c:v>100.504</c:v>
                </c:pt>
                <c:pt idx="16968">
                  <c:v>100.526</c:v>
                </c:pt>
                <c:pt idx="16969">
                  <c:v>100.54900000000001</c:v>
                </c:pt>
                <c:pt idx="16970">
                  <c:v>100.57</c:v>
                </c:pt>
                <c:pt idx="16971">
                  <c:v>100.592</c:v>
                </c:pt>
                <c:pt idx="16972">
                  <c:v>100.614</c:v>
                </c:pt>
                <c:pt idx="16973">
                  <c:v>100.636</c:v>
                </c:pt>
                <c:pt idx="16974">
                  <c:v>100.66</c:v>
                </c:pt>
                <c:pt idx="16975">
                  <c:v>100.682</c:v>
                </c:pt>
                <c:pt idx="16976">
                  <c:v>100.705</c:v>
                </c:pt>
                <c:pt idx="16977">
                  <c:v>100.727</c:v>
                </c:pt>
                <c:pt idx="16978">
                  <c:v>100.751</c:v>
                </c:pt>
                <c:pt idx="16979">
                  <c:v>100.774</c:v>
                </c:pt>
                <c:pt idx="16980">
                  <c:v>100.797</c:v>
                </c:pt>
                <c:pt idx="16981">
                  <c:v>100.819</c:v>
                </c:pt>
                <c:pt idx="16982">
                  <c:v>100.84099999999999</c:v>
                </c:pt>
                <c:pt idx="16983">
                  <c:v>100.863</c:v>
                </c:pt>
                <c:pt idx="16984">
                  <c:v>100.88500000000001</c:v>
                </c:pt>
                <c:pt idx="16985">
                  <c:v>100.90900000000001</c:v>
                </c:pt>
                <c:pt idx="16986">
                  <c:v>100.931</c:v>
                </c:pt>
                <c:pt idx="16987">
                  <c:v>100.953</c:v>
                </c:pt>
                <c:pt idx="16988">
                  <c:v>100.97499999999999</c:v>
                </c:pt>
                <c:pt idx="16989">
                  <c:v>100.997</c:v>
                </c:pt>
                <c:pt idx="16990">
                  <c:v>101.01900000000001</c:v>
                </c:pt>
                <c:pt idx="16991">
                  <c:v>101.041</c:v>
                </c:pt>
                <c:pt idx="16992">
                  <c:v>101.06399999999999</c:v>
                </c:pt>
                <c:pt idx="16993">
                  <c:v>101.08799999999999</c:v>
                </c:pt>
                <c:pt idx="16994">
                  <c:v>101.111</c:v>
                </c:pt>
                <c:pt idx="16995">
                  <c:v>101.133</c:v>
                </c:pt>
                <c:pt idx="16996">
                  <c:v>101.155</c:v>
                </c:pt>
                <c:pt idx="16997">
                  <c:v>101.17700000000001</c:v>
                </c:pt>
                <c:pt idx="16998">
                  <c:v>101.199</c:v>
                </c:pt>
                <c:pt idx="16999">
                  <c:v>101.221</c:v>
                </c:pt>
                <c:pt idx="17000">
                  <c:v>101.24299999999999</c:v>
                </c:pt>
                <c:pt idx="17001">
                  <c:v>101.265</c:v>
                </c:pt>
                <c:pt idx="17002">
                  <c:v>101.28700000000001</c:v>
                </c:pt>
                <c:pt idx="17003">
                  <c:v>101.31</c:v>
                </c:pt>
                <c:pt idx="17004">
                  <c:v>101.334</c:v>
                </c:pt>
                <c:pt idx="17005">
                  <c:v>101.35599999999999</c:v>
                </c:pt>
                <c:pt idx="17006">
                  <c:v>101.378</c:v>
                </c:pt>
                <c:pt idx="17007">
                  <c:v>101.4</c:v>
                </c:pt>
                <c:pt idx="17008">
                  <c:v>101.422</c:v>
                </c:pt>
                <c:pt idx="17009">
                  <c:v>101.444</c:v>
                </c:pt>
                <c:pt idx="17010">
                  <c:v>101.468</c:v>
                </c:pt>
                <c:pt idx="17011">
                  <c:v>101.49</c:v>
                </c:pt>
                <c:pt idx="17012">
                  <c:v>101.512</c:v>
                </c:pt>
                <c:pt idx="17013">
                  <c:v>101.535</c:v>
                </c:pt>
                <c:pt idx="17014">
                  <c:v>101.557</c:v>
                </c:pt>
                <c:pt idx="17015">
                  <c:v>101.583</c:v>
                </c:pt>
                <c:pt idx="17016">
                  <c:v>101.605</c:v>
                </c:pt>
                <c:pt idx="17017">
                  <c:v>101.627</c:v>
                </c:pt>
                <c:pt idx="17018">
                  <c:v>101.649</c:v>
                </c:pt>
                <c:pt idx="17019">
                  <c:v>101.673</c:v>
                </c:pt>
                <c:pt idx="17020">
                  <c:v>101.69499999999999</c:v>
                </c:pt>
                <c:pt idx="17021">
                  <c:v>101.717</c:v>
                </c:pt>
                <c:pt idx="17022">
                  <c:v>101.74</c:v>
                </c:pt>
                <c:pt idx="17023">
                  <c:v>101.76300000000001</c:v>
                </c:pt>
                <c:pt idx="17024">
                  <c:v>101.786</c:v>
                </c:pt>
                <c:pt idx="17025">
                  <c:v>101.80800000000001</c:v>
                </c:pt>
                <c:pt idx="17026">
                  <c:v>101.831</c:v>
                </c:pt>
                <c:pt idx="17027">
                  <c:v>101.854</c:v>
                </c:pt>
                <c:pt idx="17028">
                  <c:v>101.876</c:v>
                </c:pt>
                <c:pt idx="17029">
                  <c:v>101.898</c:v>
                </c:pt>
                <c:pt idx="17030">
                  <c:v>101.92</c:v>
                </c:pt>
                <c:pt idx="17031">
                  <c:v>101.94199999999999</c:v>
                </c:pt>
                <c:pt idx="17032">
                  <c:v>101.964</c:v>
                </c:pt>
                <c:pt idx="17033">
                  <c:v>101.989</c:v>
                </c:pt>
                <c:pt idx="17034">
                  <c:v>102.011</c:v>
                </c:pt>
                <c:pt idx="17035">
                  <c:v>102.036</c:v>
                </c:pt>
                <c:pt idx="17036">
                  <c:v>102.05800000000001</c:v>
                </c:pt>
                <c:pt idx="17037">
                  <c:v>102.08</c:v>
                </c:pt>
                <c:pt idx="17038">
                  <c:v>102.102</c:v>
                </c:pt>
                <c:pt idx="17039">
                  <c:v>102.125</c:v>
                </c:pt>
                <c:pt idx="17040">
                  <c:v>102.14700000000001</c:v>
                </c:pt>
                <c:pt idx="17041">
                  <c:v>102.169</c:v>
                </c:pt>
                <c:pt idx="17042">
                  <c:v>102.19</c:v>
                </c:pt>
                <c:pt idx="17043">
                  <c:v>102.21299999999999</c:v>
                </c:pt>
                <c:pt idx="17044">
                  <c:v>102.235</c:v>
                </c:pt>
                <c:pt idx="17045">
                  <c:v>102.25700000000001</c:v>
                </c:pt>
                <c:pt idx="17046">
                  <c:v>102.28100000000001</c:v>
                </c:pt>
                <c:pt idx="17047">
                  <c:v>102.30200000000001</c:v>
                </c:pt>
                <c:pt idx="17048">
                  <c:v>102.324</c:v>
                </c:pt>
                <c:pt idx="17049">
                  <c:v>102.346</c:v>
                </c:pt>
                <c:pt idx="17050">
                  <c:v>102.36799999999999</c:v>
                </c:pt>
                <c:pt idx="17051">
                  <c:v>102.39</c:v>
                </c:pt>
                <c:pt idx="17052">
                  <c:v>102.41200000000001</c:v>
                </c:pt>
                <c:pt idx="17053">
                  <c:v>102.434</c:v>
                </c:pt>
                <c:pt idx="17054">
                  <c:v>102.456</c:v>
                </c:pt>
                <c:pt idx="17055">
                  <c:v>102.479</c:v>
                </c:pt>
                <c:pt idx="17056">
                  <c:v>102.502</c:v>
                </c:pt>
                <c:pt idx="17057">
                  <c:v>102.526</c:v>
                </c:pt>
                <c:pt idx="17058">
                  <c:v>102.54900000000001</c:v>
                </c:pt>
                <c:pt idx="17059">
                  <c:v>102.572</c:v>
                </c:pt>
                <c:pt idx="17060">
                  <c:v>102.596</c:v>
                </c:pt>
                <c:pt idx="17061">
                  <c:v>102.619</c:v>
                </c:pt>
                <c:pt idx="17062">
                  <c:v>102.643</c:v>
                </c:pt>
                <c:pt idx="17063">
                  <c:v>102.666</c:v>
                </c:pt>
                <c:pt idx="17064">
                  <c:v>102.69</c:v>
                </c:pt>
                <c:pt idx="17065">
                  <c:v>102.71299999999999</c:v>
                </c:pt>
                <c:pt idx="17066">
                  <c:v>102.736</c:v>
                </c:pt>
                <c:pt idx="17067">
                  <c:v>102.759</c:v>
                </c:pt>
                <c:pt idx="17068">
                  <c:v>102.782</c:v>
                </c:pt>
                <c:pt idx="17069">
                  <c:v>102.806</c:v>
                </c:pt>
                <c:pt idx="17070">
                  <c:v>102.82899999999999</c:v>
                </c:pt>
                <c:pt idx="17071">
                  <c:v>102.852</c:v>
                </c:pt>
                <c:pt idx="17072">
                  <c:v>102.875</c:v>
                </c:pt>
                <c:pt idx="17073">
                  <c:v>102.9</c:v>
                </c:pt>
                <c:pt idx="17074">
                  <c:v>102.923</c:v>
                </c:pt>
                <c:pt idx="17075">
                  <c:v>102.946</c:v>
                </c:pt>
                <c:pt idx="17076">
                  <c:v>102.96899999999999</c:v>
                </c:pt>
                <c:pt idx="17077">
                  <c:v>102.992</c:v>
                </c:pt>
                <c:pt idx="17078">
                  <c:v>103.015</c:v>
                </c:pt>
                <c:pt idx="17079">
                  <c:v>103.039</c:v>
                </c:pt>
                <c:pt idx="17080">
                  <c:v>103.062</c:v>
                </c:pt>
                <c:pt idx="17081">
                  <c:v>103.08499999999999</c:v>
                </c:pt>
                <c:pt idx="17082">
                  <c:v>103.108</c:v>
                </c:pt>
                <c:pt idx="17083">
                  <c:v>103.13</c:v>
                </c:pt>
                <c:pt idx="17084">
                  <c:v>103.155</c:v>
                </c:pt>
                <c:pt idx="17085">
                  <c:v>103.178</c:v>
                </c:pt>
                <c:pt idx="17086">
                  <c:v>103.2</c:v>
                </c:pt>
                <c:pt idx="17087">
                  <c:v>103.22199999999999</c:v>
                </c:pt>
                <c:pt idx="17088">
                  <c:v>103.24299999999999</c:v>
                </c:pt>
                <c:pt idx="17089">
                  <c:v>103.265</c:v>
                </c:pt>
                <c:pt idx="17090">
                  <c:v>103.28700000000001</c:v>
                </c:pt>
                <c:pt idx="17091">
                  <c:v>103.30800000000001</c:v>
                </c:pt>
                <c:pt idx="17092">
                  <c:v>103.32899999999999</c:v>
                </c:pt>
                <c:pt idx="17093">
                  <c:v>103.35</c:v>
                </c:pt>
                <c:pt idx="17094">
                  <c:v>103.371</c:v>
                </c:pt>
                <c:pt idx="17095">
                  <c:v>103.393</c:v>
                </c:pt>
                <c:pt idx="17096">
                  <c:v>103.416</c:v>
                </c:pt>
                <c:pt idx="17097">
                  <c:v>103.437</c:v>
                </c:pt>
                <c:pt idx="17098">
                  <c:v>103.459</c:v>
                </c:pt>
                <c:pt idx="17099">
                  <c:v>103.48099999999999</c:v>
                </c:pt>
                <c:pt idx="17100">
                  <c:v>103.503</c:v>
                </c:pt>
                <c:pt idx="17101">
                  <c:v>103.52500000000001</c:v>
                </c:pt>
                <c:pt idx="17102">
                  <c:v>103.547</c:v>
                </c:pt>
                <c:pt idx="17103">
                  <c:v>103.569</c:v>
                </c:pt>
                <c:pt idx="17104">
                  <c:v>103.59099999999999</c:v>
                </c:pt>
                <c:pt idx="17105">
                  <c:v>103.61199999999999</c:v>
                </c:pt>
                <c:pt idx="17106">
                  <c:v>103.634</c:v>
                </c:pt>
                <c:pt idx="17107">
                  <c:v>103.655</c:v>
                </c:pt>
                <c:pt idx="17108">
                  <c:v>103.676</c:v>
                </c:pt>
                <c:pt idx="17109">
                  <c:v>103.69799999999999</c:v>
                </c:pt>
                <c:pt idx="17110">
                  <c:v>103.721</c:v>
                </c:pt>
                <c:pt idx="17111">
                  <c:v>103.74299999999999</c:v>
                </c:pt>
                <c:pt idx="17112">
                  <c:v>103.76600000000001</c:v>
                </c:pt>
                <c:pt idx="17113">
                  <c:v>103.789</c:v>
                </c:pt>
                <c:pt idx="17114">
                  <c:v>103.812</c:v>
                </c:pt>
                <c:pt idx="17115">
                  <c:v>103.834</c:v>
                </c:pt>
                <c:pt idx="17116">
                  <c:v>103.857</c:v>
                </c:pt>
                <c:pt idx="17117">
                  <c:v>103.88</c:v>
                </c:pt>
                <c:pt idx="17118">
                  <c:v>103.904</c:v>
                </c:pt>
                <c:pt idx="17119">
                  <c:v>103.92700000000001</c:v>
                </c:pt>
                <c:pt idx="17120">
                  <c:v>103.95099999999999</c:v>
                </c:pt>
                <c:pt idx="17121">
                  <c:v>103.97499999999999</c:v>
                </c:pt>
                <c:pt idx="17122">
                  <c:v>104</c:v>
                </c:pt>
                <c:pt idx="17123">
                  <c:v>104.023</c:v>
                </c:pt>
                <c:pt idx="17124">
                  <c:v>104.047</c:v>
                </c:pt>
                <c:pt idx="17125">
                  <c:v>104.07</c:v>
                </c:pt>
                <c:pt idx="17126">
                  <c:v>104.093</c:v>
                </c:pt>
                <c:pt idx="17127">
                  <c:v>104.117</c:v>
                </c:pt>
                <c:pt idx="17128">
                  <c:v>104.14</c:v>
                </c:pt>
                <c:pt idx="17129">
                  <c:v>104.163</c:v>
                </c:pt>
                <c:pt idx="17130">
                  <c:v>104.18600000000001</c:v>
                </c:pt>
                <c:pt idx="17131">
                  <c:v>104.21</c:v>
                </c:pt>
                <c:pt idx="17132">
                  <c:v>104.236</c:v>
                </c:pt>
                <c:pt idx="17133">
                  <c:v>104.26</c:v>
                </c:pt>
                <c:pt idx="17134">
                  <c:v>104.286</c:v>
                </c:pt>
                <c:pt idx="17135">
                  <c:v>104.31</c:v>
                </c:pt>
                <c:pt idx="17136">
                  <c:v>104.333</c:v>
                </c:pt>
                <c:pt idx="17137">
                  <c:v>104.358</c:v>
                </c:pt>
                <c:pt idx="17138">
                  <c:v>104.38200000000001</c:v>
                </c:pt>
                <c:pt idx="17139">
                  <c:v>104.405</c:v>
                </c:pt>
                <c:pt idx="17140">
                  <c:v>104.429</c:v>
                </c:pt>
                <c:pt idx="17141">
                  <c:v>104.453</c:v>
                </c:pt>
                <c:pt idx="17142">
                  <c:v>104.47799999999999</c:v>
                </c:pt>
                <c:pt idx="17143">
                  <c:v>104.502</c:v>
                </c:pt>
                <c:pt idx="17144">
                  <c:v>104.526</c:v>
                </c:pt>
                <c:pt idx="17145">
                  <c:v>104.55</c:v>
                </c:pt>
                <c:pt idx="17146">
                  <c:v>104.574</c:v>
                </c:pt>
                <c:pt idx="17147">
                  <c:v>104.599</c:v>
                </c:pt>
                <c:pt idx="17148">
                  <c:v>104.623</c:v>
                </c:pt>
                <c:pt idx="17149">
                  <c:v>104.64700000000001</c:v>
                </c:pt>
                <c:pt idx="17150">
                  <c:v>104.67100000000001</c:v>
                </c:pt>
                <c:pt idx="17151">
                  <c:v>104.696</c:v>
                </c:pt>
                <c:pt idx="17152">
                  <c:v>104.72</c:v>
                </c:pt>
                <c:pt idx="17153">
                  <c:v>104.745</c:v>
                </c:pt>
                <c:pt idx="17154">
                  <c:v>104.76900000000001</c:v>
                </c:pt>
                <c:pt idx="17155">
                  <c:v>104.79300000000001</c:v>
                </c:pt>
                <c:pt idx="17156">
                  <c:v>104.81699999999999</c:v>
                </c:pt>
                <c:pt idx="17157">
                  <c:v>104.843</c:v>
                </c:pt>
                <c:pt idx="17158">
                  <c:v>104.86799999999999</c:v>
                </c:pt>
                <c:pt idx="17159">
                  <c:v>104.892</c:v>
                </c:pt>
                <c:pt idx="17160">
                  <c:v>104.917</c:v>
                </c:pt>
                <c:pt idx="17161">
                  <c:v>104.94199999999999</c:v>
                </c:pt>
                <c:pt idx="17162">
                  <c:v>104.967</c:v>
                </c:pt>
                <c:pt idx="17163">
                  <c:v>104.99299999999999</c:v>
                </c:pt>
                <c:pt idx="17164">
                  <c:v>105.017</c:v>
                </c:pt>
                <c:pt idx="17165">
                  <c:v>105.042</c:v>
                </c:pt>
                <c:pt idx="17166">
                  <c:v>105.06699999999999</c:v>
                </c:pt>
                <c:pt idx="17167">
                  <c:v>105.09099999999999</c:v>
                </c:pt>
                <c:pt idx="17168">
                  <c:v>105.116</c:v>
                </c:pt>
                <c:pt idx="17169">
                  <c:v>105.14</c:v>
                </c:pt>
                <c:pt idx="17170">
                  <c:v>105.163</c:v>
                </c:pt>
                <c:pt idx="17171">
                  <c:v>105.18600000000001</c:v>
                </c:pt>
                <c:pt idx="17172">
                  <c:v>105.209</c:v>
                </c:pt>
                <c:pt idx="17173">
                  <c:v>105.233</c:v>
                </c:pt>
                <c:pt idx="17174">
                  <c:v>105.25700000000001</c:v>
                </c:pt>
                <c:pt idx="17175">
                  <c:v>105.28100000000001</c:v>
                </c:pt>
                <c:pt idx="17176">
                  <c:v>105.304</c:v>
                </c:pt>
                <c:pt idx="17177">
                  <c:v>105.327</c:v>
                </c:pt>
                <c:pt idx="17178">
                  <c:v>105.352</c:v>
                </c:pt>
                <c:pt idx="17179">
                  <c:v>105.375</c:v>
                </c:pt>
                <c:pt idx="17180">
                  <c:v>105.398</c:v>
                </c:pt>
                <c:pt idx="17181">
                  <c:v>105.42100000000001</c:v>
                </c:pt>
                <c:pt idx="17182">
                  <c:v>105.444</c:v>
                </c:pt>
                <c:pt idx="17183">
                  <c:v>105.46899999999999</c:v>
                </c:pt>
                <c:pt idx="17184">
                  <c:v>105.492</c:v>
                </c:pt>
                <c:pt idx="17185">
                  <c:v>105.51600000000001</c:v>
                </c:pt>
                <c:pt idx="17186">
                  <c:v>105.539</c:v>
                </c:pt>
                <c:pt idx="17187">
                  <c:v>105.562</c:v>
                </c:pt>
                <c:pt idx="17188">
                  <c:v>105.58499999999999</c:v>
                </c:pt>
                <c:pt idx="17189">
                  <c:v>105.608</c:v>
                </c:pt>
                <c:pt idx="17190">
                  <c:v>105.631</c:v>
                </c:pt>
                <c:pt idx="17191">
                  <c:v>105.654</c:v>
                </c:pt>
                <c:pt idx="17192">
                  <c:v>105.67700000000001</c:v>
                </c:pt>
                <c:pt idx="17193">
                  <c:v>105.702</c:v>
                </c:pt>
                <c:pt idx="17194">
                  <c:v>105.72499999999999</c:v>
                </c:pt>
                <c:pt idx="17195">
                  <c:v>105.748</c:v>
                </c:pt>
                <c:pt idx="17196">
                  <c:v>105.771</c:v>
                </c:pt>
                <c:pt idx="17197">
                  <c:v>105.794</c:v>
                </c:pt>
                <c:pt idx="17198">
                  <c:v>105.818</c:v>
                </c:pt>
                <c:pt idx="17199">
                  <c:v>105.84099999999999</c:v>
                </c:pt>
                <c:pt idx="17200">
                  <c:v>105.863</c:v>
                </c:pt>
                <c:pt idx="17201">
                  <c:v>105.886</c:v>
                </c:pt>
                <c:pt idx="17202">
                  <c:v>105.90900000000001</c:v>
                </c:pt>
                <c:pt idx="17203">
                  <c:v>105.932</c:v>
                </c:pt>
                <c:pt idx="17204">
                  <c:v>105.956</c:v>
                </c:pt>
                <c:pt idx="17205">
                  <c:v>105.979</c:v>
                </c:pt>
                <c:pt idx="17206">
                  <c:v>106.002</c:v>
                </c:pt>
                <c:pt idx="17207">
                  <c:v>106.024</c:v>
                </c:pt>
                <c:pt idx="17208">
                  <c:v>106.048</c:v>
                </c:pt>
                <c:pt idx="17209">
                  <c:v>106.071</c:v>
                </c:pt>
                <c:pt idx="17210">
                  <c:v>106.09399999999999</c:v>
                </c:pt>
                <c:pt idx="17211">
                  <c:v>106.117</c:v>
                </c:pt>
                <c:pt idx="17212">
                  <c:v>106.14100000000001</c:v>
                </c:pt>
                <c:pt idx="17213">
                  <c:v>106.164</c:v>
                </c:pt>
                <c:pt idx="17214">
                  <c:v>106.187</c:v>
                </c:pt>
                <c:pt idx="17215">
                  <c:v>106.21</c:v>
                </c:pt>
                <c:pt idx="17216">
                  <c:v>106.233</c:v>
                </c:pt>
                <c:pt idx="17217">
                  <c:v>106.256</c:v>
                </c:pt>
                <c:pt idx="17218">
                  <c:v>106.282</c:v>
                </c:pt>
                <c:pt idx="17219">
                  <c:v>106.307</c:v>
                </c:pt>
                <c:pt idx="17220">
                  <c:v>106.33</c:v>
                </c:pt>
                <c:pt idx="17221">
                  <c:v>106.35299999999999</c:v>
                </c:pt>
                <c:pt idx="17222">
                  <c:v>106.376</c:v>
                </c:pt>
                <c:pt idx="17223">
                  <c:v>106.399</c:v>
                </c:pt>
                <c:pt idx="17224">
                  <c:v>106.422</c:v>
                </c:pt>
                <c:pt idx="17225">
                  <c:v>106.44499999999999</c:v>
                </c:pt>
                <c:pt idx="17226">
                  <c:v>106.467</c:v>
                </c:pt>
                <c:pt idx="17227">
                  <c:v>106.49</c:v>
                </c:pt>
                <c:pt idx="17228">
                  <c:v>106.51300000000001</c:v>
                </c:pt>
                <c:pt idx="17229">
                  <c:v>106.536</c:v>
                </c:pt>
                <c:pt idx="17230">
                  <c:v>106.559</c:v>
                </c:pt>
                <c:pt idx="17231">
                  <c:v>106.581</c:v>
                </c:pt>
                <c:pt idx="17232">
                  <c:v>106.604</c:v>
                </c:pt>
                <c:pt idx="17233">
                  <c:v>106.627</c:v>
                </c:pt>
                <c:pt idx="17234">
                  <c:v>106.65</c:v>
                </c:pt>
                <c:pt idx="17235">
                  <c:v>106.672</c:v>
                </c:pt>
                <c:pt idx="17236">
                  <c:v>106.694</c:v>
                </c:pt>
                <c:pt idx="17237">
                  <c:v>106.715</c:v>
                </c:pt>
                <c:pt idx="17238">
                  <c:v>106.73699999999999</c:v>
                </c:pt>
                <c:pt idx="17239">
                  <c:v>106.759</c:v>
                </c:pt>
                <c:pt idx="17240">
                  <c:v>106.78100000000001</c:v>
                </c:pt>
                <c:pt idx="17241">
                  <c:v>106.803</c:v>
                </c:pt>
                <c:pt idx="17242">
                  <c:v>106.825</c:v>
                </c:pt>
                <c:pt idx="17243">
                  <c:v>106.846</c:v>
                </c:pt>
                <c:pt idx="17244">
                  <c:v>106.86799999999999</c:v>
                </c:pt>
                <c:pt idx="17245">
                  <c:v>106.889</c:v>
                </c:pt>
                <c:pt idx="17246">
                  <c:v>106.913</c:v>
                </c:pt>
                <c:pt idx="17247">
                  <c:v>106.935</c:v>
                </c:pt>
                <c:pt idx="17248">
                  <c:v>106.955</c:v>
                </c:pt>
                <c:pt idx="17249">
                  <c:v>106.976</c:v>
                </c:pt>
                <c:pt idx="17250">
                  <c:v>106.996</c:v>
                </c:pt>
                <c:pt idx="17251">
                  <c:v>107.01600000000001</c:v>
                </c:pt>
                <c:pt idx="17252">
                  <c:v>107.036</c:v>
                </c:pt>
                <c:pt idx="17253">
                  <c:v>107.056</c:v>
                </c:pt>
                <c:pt idx="17254">
                  <c:v>107.07599999999999</c:v>
                </c:pt>
                <c:pt idx="17255">
                  <c:v>107.09699999999999</c:v>
                </c:pt>
                <c:pt idx="17256">
                  <c:v>107.117</c:v>
                </c:pt>
                <c:pt idx="17257">
                  <c:v>107.137</c:v>
                </c:pt>
                <c:pt idx="17258">
                  <c:v>107.158</c:v>
                </c:pt>
                <c:pt idx="17259">
                  <c:v>107.178</c:v>
                </c:pt>
                <c:pt idx="17260">
                  <c:v>107.19799999999999</c:v>
                </c:pt>
                <c:pt idx="17261">
                  <c:v>107.218</c:v>
                </c:pt>
                <c:pt idx="17262">
                  <c:v>107.238</c:v>
                </c:pt>
                <c:pt idx="17263">
                  <c:v>107.258</c:v>
                </c:pt>
                <c:pt idx="17264">
                  <c:v>107.27800000000001</c:v>
                </c:pt>
                <c:pt idx="17265">
                  <c:v>107.297</c:v>
                </c:pt>
                <c:pt idx="17266">
                  <c:v>107.316</c:v>
                </c:pt>
                <c:pt idx="17267">
                  <c:v>107.33499999999999</c:v>
                </c:pt>
                <c:pt idx="17268">
                  <c:v>107.355</c:v>
                </c:pt>
                <c:pt idx="17269">
                  <c:v>107.374</c:v>
                </c:pt>
                <c:pt idx="17270">
                  <c:v>107.39400000000001</c:v>
                </c:pt>
                <c:pt idx="17271">
                  <c:v>107.413</c:v>
                </c:pt>
                <c:pt idx="17272">
                  <c:v>107.432</c:v>
                </c:pt>
                <c:pt idx="17273">
                  <c:v>107.45099999999999</c:v>
                </c:pt>
                <c:pt idx="17274">
                  <c:v>107.47</c:v>
                </c:pt>
                <c:pt idx="17275">
                  <c:v>107.49</c:v>
                </c:pt>
                <c:pt idx="17276">
                  <c:v>107.509</c:v>
                </c:pt>
                <c:pt idx="17277">
                  <c:v>107.52800000000001</c:v>
                </c:pt>
                <c:pt idx="17278">
                  <c:v>107.547</c:v>
                </c:pt>
                <c:pt idx="17279">
                  <c:v>107.566</c:v>
                </c:pt>
                <c:pt idx="17280">
                  <c:v>107.583</c:v>
                </c:pt>
                <c:pt idx="17281">
                  <c:v>107.6</c:v>
                </c:pt>
                <c:pt idx="17282">
                  <c:v>107.61799999999999</c:v>
                </c:pt>
                <c:pt idx="17283">
                  <c:v>107.636</c:v>
                </c:pt>
                <c:pt idx="17284">
                  <c:v>107.65300000000001</c:v>
                </c:pt>
                <c:pt idx="17285">
                  <c:v>107.67</c:v>
                </c:pt>
                <c:pt idx="17286">
                  <c:v>107.687</c:v>
                </c:pt>
                <c:pt idx="17287">
                  <c:v>107.70399999999999</c:v>
                </c:pt>
                <c:pt idx="17288">
                  <c:v>107.721</c:v>
                </c:pt>
                <c:pt idx="17289">
                  <c:v>107.739</c:v>
                </c:pt>
                <c:pt idx="17290">
                  <c:v>107.75700000000001</c:v>
                </c:pt>
                <c:pt idx="17291">
                  <c:v>107.774</c:v>
                </c:pt>
                <c:pt idx="17292">
                  <c:v>107.791</c:v>
                </c:pt>
                <c:pt idx="17293">
                  <c:v>107.80800000000001</c:v>
                </c:pt>
                <c:pt idx="17294">
                  <c:v>107.825</c:v>
                </c:pt>
                <c:pt idx="17295">
                  <c:v>107.842</c:v>
                </c:pt>
                <c:pt idx="17296">
                  <c:v>107.85899999999999</c:v>
                </c:pt>
                <c:pt idx="17297">
                  <c:v>107.877</c:v>
                </c:pt>
                <c:pt idx="17298">
                  <c:v>107.89400000000001</c:v>
                </c:pt>
                <c:pt idx="17299">
                  <c:v>107.911</c:v>
                </c:pt>
                <c:pt idx="17300">
                  <c:v>107.928</c:v>
                </c:pt>
                <c:pt idx="17301">
                  <c:v>107.94499999999999</c:v>
                </c:pt>
                <c:pt idx="17302">
                  <c:v>107.962</c:v>
                </c:pt>
                <c:pt idx="17303">
                  <c:v>107.98099999999999</c:v>
                </c:pt>
                <c:pt idx="17304">
                  <c:v>107.998</c:v>
                </c:pt>
                <c:pt idx="17305">
                  <c:v>108.015</c:v>
                </c:pt>
                <c:pt idx="17306">
                  <c:v>108.03</c:v>
                </c:pt>
                <c:pt idx="17307">
                  <c:v>108.045</c:v>
                </c:pt>
                <c:pt idx="17308">
                  <c:v>108.06100000000001</c:v>
                </c:pt>
                <c:pt idx="17309">
                  <c:v>108.07599999999999</c:v>
                </c:pt>
                <c:pt idx="17310">
                  <c:v>108.092</c:v>
                </c:pt>
                <c:pt idx="17311">
                  <c:v>108.108</c:v>
                </c:pt>
                <c:pt idx="17312">
                  <c:v>108.123</c:v>
                </c:pt>
                <c:pt idx="17313">
                  <c:v>108.139</c:v>
                </c:pt>
                <c:pt idx="17314">
                  <c:v>108.154</c:v>
                </c:pt>
                <c:pt idx="17315">
                  <c:v>108.169</c:v>
                </c:pt>
                <c:pt idx="17316">
                  <c:v>108.184</c:v>
                </c:pt>
                <c:pt idx="17317">
                  <c:v>108.199</c:v>
                </c:pt>
                <c:pt idx="17318">
                  <c:v>108.214</c:v>
                </c:pt>
                <c:pt idx="17319">
                  <c:v>108.23</c:v>
                </c:pt>
                <c:pt idx="17320">
                  <c:v>108.245</c:v>
                </c:pt>
                <c:pt idx="17321">
                  <c:v>108.261</c:v>
                </c:pt>
                <c:pt idx="17322">
                  <c:v>108.277</c:v>
                </c:pt>
                <c:pt idx="17323">
                  <c:v>108.292</c:v>
                </c:pt>
                <c:pt idx="17324">
                  <c:v>108.307</c:v>
                </c:pt>
                <c:pt idx="17325">
                  <c:v>108.322</c:v>
                </c:pt>
                <c:pt idx="17326">
                  <c:v>108.336</c:v>
                </c:pt>
                <c:pt idx="17327">
                  <c:v>108.354</c:v>
                </c:pt>
                <c:pt idx="17328">
                  <c:v>108.369</c:v>
                </c:pt>
                <c:pt idx="17329">
                  <c:v>108.38200000000001</c:v>
                </c:pt>
                <c:pt idx="17330">
                  <c:v>108.396</c:v>
                </c:pt>
                <c:pt idx="17331">
                  <c:v>108.40900000000001</c:v>
                </c:pt>
                <c:pt idx="17332">
                  <c:v>108.422</c:v>
                </c:pt>
                <c:pt idx="17333">
                  <c:v>108.435</c:v>
                </c:pt>
                <c:pt idx="17334">
                  <c:v>108.44799999999999</c:v>
                </c:pt>
                <c:pt idx="17335">
                  <c:v>108.46299999999999</c:v>
                </c:pt>
                <c:pt idx="17336">
                  <c:v>108.476</c:v>
                </c:pt>
                <c:pt idx="17337">
                  <c:v>108.489</c:v>
                </c:pt>
                <c:pt idx="17338">
                  <c:v>108.502</c:v>
                </c:pt>
                <c:pt idx="17339">
                  <c:v>108.517</c:v>
                </c:pt>
                <c:pt idx="17340">
                  <c:v>108.532</c:v>
                </c:pt>
                <c:pt idx="17341">
                  <c:v>108.547</c:v>
                </c:pt>
                <c:pt idx="17342">
                  <c:v>108.56100000000001</c:v>
                </c:pt>
                <c:pt idx="17343">
                  <c:v>108.57599999999999</c:v>
                </c:pt>
                <c:pt idx="17344">
                  <c:v>108.592</c:v>
                </c:pt>
                <c:pt idx="17345">
                  <c:v>108.605</c:v>
                </c:pt>
                <c:pt idx="17346">
                  <c:v>108.621</c:v>
                </c:pt>
                <c:pt idx="17347">
                  <c:v>108.634</c:v>
                </c:pt>
                <c:pt idx="17348">
                  <c:v>108.648</c:v>
                </c:pt>
                <c:pt idx="17349">
                  <c:v>108.664</c:v>
                </c:pt>
                <c:pt idx="17350">
                  <c:v>108.678</c:v>
                </c:pt>
                <c:pt idx="17351">
                  <c:v>108.693</c:v>
                </c:pt>
                <c:pt idx="17352">
                  <c:v>108.70699999999999</c:v>
                </c:pt>
                <c:pt idx="17353">
                  <c:v>108.721</c:v>
                </c:pt>
                <c:pt idx="17354">
                  <c:v>108.736</c:v>
                </c:pt>
                <c:pt idx="17355">
                  <c:v>108.751</c:v>
                </c:pt>
                <c:pt idx="17356">
                  <c:v>108.76600000000001</c:v>
                </c:pt>
                <c:pt idx="17357">
                  <c:v>108.78</c:v>
                </c:pt>
                <c:pt idx="17358">
                  <c:v>108.795</c:v>
                </c:pt>
                <c:pt idx="17359">
                  <c:v>108.809</c:v>
                </c:pt>
                <c:pt idx="17360">
                  <c:v>108.82299999999999</c:v>
                </c:pt>
                <c:pt idx="17361">
                  <c:v>108.837</c:v>
                </c:pt>
                <c:pt idx="17362">
                  <c:v>108.851</c:v>
                </c:pt>
                <c:pt idx="17363">
                  <c:v>108.866</c:v>
                </c:pt>
                <c:pt idx="17364">
                  <c:v>108.88</c:v>
                </c:pt>
                <c:pt idx="17365">
                  <c:v>108.895</c:v>
                </c:pt>
                <c:pt idx="17366">
                  <c:v>108.91</c:v>
                </c:pt>
                <c:pt idx="17367">
                  <c:v>108.92400000000001</c:v>
                </c:pt>
                <c:pt idx="17368">
                  <c:v>108.938</c:v>
                </c:pt>
                <c:pt idx="17369">
                  <c:v>108.952</c:v>
                </c:pt>
                <c:pt idx="17370">
                  <c:v>108.96599999999999</c:v>
                </c:pt>
                <c:pt idx="17371">
                  <c:v>108.98099999999999</c:v>
                </c:pt>
                <c:pt idx="17372">
                  <c:v>108.995</c:v>
                </c:pt>
                <c:pt idx="17373">
                  <c:v>109.00700000000001</c:v>
                </c:pt>
                <c:pt idx="17374">
                  <c:v>109.02200000000001</c:v>
                </c:pt>
                <c:pt idx="17375">
                  <c:v>109.03700000000001</c:v>
                </c:pt>
                <c:pt idx="17376">
                  <c:v>109.051</c:v>
                </c:pt>
                <c:pt idx="17377">
                  <c:v>109.066</c:v>
                </c:pt>
                <c:pt idx="17378">
                  <c:v>109.07899999999999</c:v>
                </c:pt>
                <c:pt idx="17379">
                  <c:v>109.093</c:v>
                </c:pt>
                <c:pt idx="17380">
                  <c:v>109.108</c:v>
                </c:pt>
                <c:pt idx="17381">
                  <c:v>109.122</c:v>
                </c:pt>
                <c:pt idx="17382">
                  <c:v>109.137</c:v>
                </c:pt>
                <c:pt idx="17383">
                  <c:v>109.15</c:v>
                </c:pt>
                <c:pt idx="17384">
                  <c:v>109.164</c:v>
                </c:pt>
                <c:pt idx="17385">
                  <c:v>109.179</c:v>
                </c:pt>
                <c:pt idx="17386">
                  <c:v>109.194</c:v>
                </c:pt>
                <c:pt idx="17387">
                  <c:v>109.208</c:v>
                </c:pt>
                <c:pt idx="17388">
                  <c:v>109.22199999999999</c:v>
                </c:pt>
                <c:pt idx="17389">
                  <c:v>109.23699999999999</c:v>
                </c:pt>
                <c:pt idx="17390">
                  <c:v>109.251</c:v>
                </c:pt>
                <c:pt idx="17391">
                  <c:v>109.264</c:v>
                </c:pt>
                <c:pt idx="17392">
                  <c:v>109.279</c:v>
                </c:pt>
                <c:pt idx="17393">
                  <c:v>109.294</c:v>
                </c:pt>
                <c:pt idx="17394">
                  <c:v>109.30800000000001</c:v>
                </c:pt>
                <c:pt idx="17395">
                  <c:v>109.32299999999999</c:v>
                </c:pt>
                <c:pt idx="17396">
                  <c:v>109.337</c:v>
                </c:pt>
                <c:pt idx="17397">
                  <c:v>109.35299999999999</c:v>
                </c:pt>
                <c:pt idx="17398">
                  <c:v>109.366</c:v>
                </c:pt>
                <c:pt idx="17399">
                  <c:v>109.38</c:v>
                </c:pt>
                <c:pt idx="17400">
                  <c:v>109.39400000000001</c:v>
                </c:pt>
                <c:pt idx="17401">
                  <c:v>109.40900000000001</c:v>
                </c:pt>
                <c:pt idx="17402">
                  <c:v>109.423</c:v>
                </c:pt>
                <c:pt idx="17403">
                  <c:v>109.437</c:v>
                </c:pt>
                <c:pt idx="17404">
                  <c:v>109.452</c:v>
                </c:pt>
                <c:pt idx="17405">
                  <c:v>109.46599999999999</c:v>
                </c:pt>
                <c:pt idx="17406">
                  <c:v>109.482</c:v>
                </c:pt>
                <c:pt idx="17407">
                  <c:v>109.498</c:v>
                </c:pt>
                <c:pt idx="17408">
                  <c:v>109.512</c:v>
                </c:pt>
                <c:pt idx="17409">
                  <c:v>109.52800000000001</c:v>
                </c:pt>
                <c:pt idx="17410">
                  <c:v>109.54300000000001</c:v>
                </c:pt>
                <c:pt idx="17411">
                  <c:v>109.559</c:v>
                </c:pt>
                <c:pt idx="17412">
                  <c:v>109.57299999999999</c:v>
                </c:pt>
                <c:pt idx="17413">
                  <c:v>109.589</c:v>
                </c:pt>
                <c:pt idx="17414">
                  <c:v>109.604</c:v>
                </c:pt>
                <c:pt idx="17415">
                  <c:v>109.619</c:v>
                </c:pt>
                <c:pt idx="17416">
                  <c:v>109.634</c:v>
                </c:pt>
                <c:pt idx="17417">
                  <c:v>109.65</c:v>
                </c:pt>
                <c:pt idx="17418">
                  <c:v>109.666</c:v>
                </c:pt>
                <c:pt idx="17419">
                  <c:v>109.682</c:v>
                </c:pt>
                <c:pt idx="17420">
                  <c:v>109.7</c:v>
                </c:pt>
                <c:pt idx="17421">
                  <c:v>109.718</c:v>
                </c:pt>
                <c:pt idx="17422">
                  <c:v>109.735</c:v>
                </c:pt>
                <c:pt idx="17423">
                  <c:v>109.752</c:v>
                </c:pt>
                <c:pt idx="17424">
                  <c:v>109.77</c:v>
                </c:pt>
                <c:pt idx="17425">
                  <c:v>109.79</c:v>
                </c:pt>
                <c:pt idx="17426">
                  <c:v>109.809</c:v>
                </c:pt>
                <c:pt idx="17427">
                  <c:v>109.828</c:v>
                </c:pt>
                <c:pt idx="17428">
                  <c:v>109.848</c:v>
                </c:pt>
                <c:pt idx="17429">
                  <c:v>109.86799999999999</c:v>
                </c:pt>
                <c:pt idx="17430">
                  <c:v>109.889</c:v>
                </c:pt>
                <c:pt idx="17431">
                  <c:v>109.91200000000001</c:v>
                </c:pt>
                <c:pt idx="17432">
                  <c:v>109.935</c:v>
                </c:pt>
                <c:pt idx="17433">
                  <c:v>109.959</c:v>
                </c:pt>
                <c:pt idx="17434">
                  <c:v>109.983</c:v>
                </c:pt>
                <c:pt idx="17435">
                  <c:v>110.009</c:v>
                </c:pt>
                <c:pt idx="17436">
                  <c:v>110.033</c:v>
                </c:pt>
                <c:pt idx="17437">
                  <c:v>110.05800000000001</c:v>
                </c:pt>
                <c:pt idx="17438">
                  <c:v>110.08499999999999</c:v>
                </c:pt>
                <c:pt idx="17439">
                  <c:v>110.111</c:v>
                </c:pt>
                <c:pt idx="17440">
                  <c:v>110.137</c:v>
                </c:pt>
                <c:pt idx="17441">
                  <c:v>110.163</c:v>
                </c:pt>
                <c:pt idx="17442">
                  <c:v>110.18899999999999</c:v>
                </c:pt>
                <c:pt idx="17443">
                  <c:v>110.215</c:v>
                </c:pt>
                <c:pt idx="17444">
                  <c:v>110.241</c:v>
                </c:pt>
                <c:pt idx="17445">
                  <c:v>110.268</c:v>
                </c:pt>
                <c:pt idx="17446">
                  <c:v>110.294</c:v>
                </c:pt>
                <c:pt idx="17447">
                  <c:v>110.319</c:v>
                </c:pt>
                <c:pt idx="17448">
                  <c:v>110.34399999999999</c:v>
                </c:pt>
                <c:pt idx="17449">
                  <c:v>110.37</c:v>
                </c:pt>
                <c:pt idx="17450">
                  <c:v>110.396</c:v>
                </c:pt>
                <c:pt idx="17451">
                  <c:v>110.422</c:v>
                </c:pt>
                <c:pt idx="17452">
                  <c:v>110.44799999999999</c:v>
                </c:pt>
                <c:pt idx="17453">
                  <c:v>110.474</c:v>
                </c:pt>
                <c:pt idx="17454">
                  <c:v>110.502</c:v>
                </c:pt>
                <c:pt idx="17455">
                  <c:v>110.52800000000001</c:v>
                </c:pt>
                <c:pt idx="17456">
                  <c:v>110.553</c:v>
                </c:pt>
                <c:pt idx="17457">
                  <c:v>110.57899999999999</c:v>
                </c:pt>
                <c:pt idx="17458">
                  <c:v>110.607</c:v>
                </c:pt>
                <c:pt idx="17459">
                  <c:v>110.63500000000001</c:v>
                </c:pt>
                <c:pt idx="17460">
                  <c:v>110.66200000000001</c:v>
                </c:pt>
                <c:pt idx="17461">
                  <c:v>110.68899999999999</c:v>
                </c:pt>
                <c:pt idx="17462">
                  <c:v>110.71599999999999</c:v>
                </c:pt>
                <c:pt idx="17463">
                  <c:v>110.745</c:v>
                </c:pt>
                <c:pt idx="17464">
                  <c:v>110.77500000000001</c:v>
                </c:pt>
                <c:pt idx="17465">
                  <c:v>110.80500000000001</c:v>
                </c:pt>
                <c:pt idx="17466">
                  <c:v>110.833</c:v>
                </c:pt>
                <c:pt idx="17467">
                  <c:v>110.861</c:v>
                </c:pt>
                <c:pt idx="17468">
                  <c:v>110.88800000000001</c:v>
                </c:pt>
                <c:pt idx="17469">
                  <c:v>110.91800000000001</c:v>
                </c:pt>
                <c:pt idx="17470">
                  <c:v>110.946</c:v>
                </c:pt>
                <c:pt idx="17471">
                  <c:v>110.973</c:v>
                </c:pt>
                <c:pt idx="17472">
                  <c:v>111</c:v>
                </c:pt>
                <c:pt idx="17473">
                  <c:v>111.03</c:v>
                </c:pt>
                <c:pt idx="17474">
                  <c:v>111.05800000000001</c:v>
                </c:pt>
                <c:pt idx="17475">
                  <c:v>111.086</c:v>
                </c:pt>
                <c:pt idx="17476">
                  <c:v>111.11499999999999</c:v>
                </c:pt>
                <c:pt idx="17477">
                  <c:v>111.146</c:v>
                </c:pt>
                <c:pt idx="17478">
                  <c:v>111.175</c:v>
                </c:pt>
                <c:pt idx="17479">
                  <c:v>111.205</c:v>
                </c:pt>
                <c:pt idx="17480">
                  <c:v>111.23399999999999</c:v>
                </c:pt>
                <c:pt idx="17481">
                  <c:v>111.264</c:v>
                </c:pt>
                <c:pt idx="17482">
                  <c:v>111.294</c:v>
                </c:pt>
                <c:pt idx="17483">
                  <c:v>111.322</c:v>
                </c:pt>
                <c:pt idx="17484">
                  <c:v>111.35</c:v>
                </c:pt>
                <c:pt idx="17485">
                  <c:v>111.378</c:v>
                </c:pt>
                <c:pt idx="17486">
                  <c:v>111.40600000000001</c:v>
                </c:pt>
                <c:pt idx="17487">
                  <c:v>111.43300000000001</c:v>
                </c:pt>
                <c:pt idx="17488">
                  <c:v>111.46</c:v>
                </c:pt>
                <c:pt idx="17489">
                  <c:v>111.486</c:v>
                </c:pt>
                <c:pt idx="17490">
                  <c:v>111.512</c:v>
                </c:pt>
                <c:pt idx="17491">
                  <c:v>111.533</c:v>
                </c:pt>
                <c:pt idx="17492">
                  <c:v>111.55500000000001</c:v>
                </c:pt>
                <c:pt idx="17493">
                  <c:v>111.57599999999999</c:v>
                </c:pt>
                <c:pt idx="17494">
                  <c:v>111.596</c:v>
                </c:pt>
                <c:pt idx="17495">
                  <c:v>111.617</c:v>
                </c:pt>
                <c:pt idx="17496">
                  <c:v>111.63800000000001</c:v>
                </c:pt>
                <c:pt idx="17497">
                  <c:v>111.65900000000001</c:v>
                </c:pt>
                <c:pt idx="17498">
                  <c:v>111.68</c:v>
                </c:pt>
                <c:pt idx="17499">
                  <c:v>111.70099999999999</c:v>
                </c:pt>
                <c:pt idx="17500">
                  <c:v>111.721</c:v>
                </c:pt>
                <c:pt idx="17501">
                  <c:v>111.742</c:v>
                </c:pt>
                <c:pt idx="17502">
                  <c:v>111.76300000000001</c:v>
                </c:pt>
                <c:pt idx="17503">
                  <c:v>111.782</c:v>
                </c:pt>
                <c:pt idx="17504">
                  <c:v>111.801</c:v>
                </c:pt>
                <c:pt idx="17505">
                  <c:v>111.821</c:v>
                </c:pt>
                <c:pt idx="17506">
                  <c:v>111.839</c:v>
                </c:pt>
                <c:pt idx="17507">
                  <c:v>111.857</c:v>
                </c:pt>
                <c:pt idx="17508">
                  <c:v>111.875</c:v>
                </c:pt>
                <c:pt idx="17509">
                  <c:v>111.893</c:v>
                </c:pt>
                <c:pt idx="17510">
                  <c:v>111.91</c:v>
                </c:pt>
                <c:pt idx="17511">
                  <c:v>111.928</c:v>
                </c:pt>
                <c:pt idx="17512">
                  <c:v>111.946</c:v>
                </c:pt>
                <c:pt idx="17513">
                  <c:v>111.964</c:v>
                </c:pt>
                <c:pt idx="17514">
                  <c:v>111.982</c:v>
                </c:pt>
                <c:pt idx="17515">
                  <c:v>112</c:v>
                </c:pt>
                <c:pt idx="17516">
                  <c:v>112.017</c:v>
                </c:pt>
                <c:pt idx="17517">
                  <c:v>112.03400000000001</c:v>
                </c:pt>
                <c:pt idx="17518">
                  <c:v>112.051</c:v>
                </c:pt>
                <c:pt idx="17519">
                  <c:v>112.07</c:v>
                </c:pt>
                <c:pt idx="17520">
                  <c:v>112.087</c:v>
                </c:pt>
                <c:pt idx="17521">
                  <c:v>112.104</c:v>
                </c:pt>
                <c:pt idx="17522">
                  <c:v>112.121</c:v>
                </c:pt>
                <c:pt idx="17523">
                  <c:v>112.139</c:v>
                </c:pt>
                <c:pt idx="17524">
                  <c:v>112.155</c:v>
                </c:pt>
                <c:pt idx="17525">
                  <c:v>112.17</c:v>
                </c:pt>
                <c:pt idx="17526">
                  <c:v>112.187</c:v>
                </c:pt>
                <c:pt idx="17527">
                  <c:v>112.203</c:v>
                </c:pt>
                <c:pt idx="17528">
                  <c:v>112.21899999999999</c:v>
                </c:pt>
                <c:pt idx="17529">
                  <c:v>112.236</c:v>
                </c:pt>
                <c:pt idx="17530">
                  <c:v>112.252</c:v>
                </c:pt>
                <c:pt idx="17531">
                  <c:v>112.268</c:v>
                </c:pt>
                <c:pt idx="17532">
                  <c:v>112.28400000000001</c:v>
                </c:pt>
                <c:pt idx="17533">
                  <c:v>112.3</c:v>
                </c:pt>
                <c:pt idx="17534">
                  <c:v>112.316</c:v>
                </c:pt>
                <c:pt idx="17535">
                  <c:v>112.333</c:v>
                </c:pt>
                <c:pt idx="17536">
                  <c:v>112.34699999999999</c:v>
                </c:pt>
                <c:pt idx="17537">
                  <c:v>112.361</c:v>
                </c:pt>
                <c:pt idx="17538">
                  <c:v>112.375</c:v>
                </c:pt>
                <c:pt idx="17539">
                  <c:v>112.38800000000001</c:v>
                </c:pt>
                <c:pt idx="17540">
                  <c:v>112.401</c:v>
                </c:pt>
                <c:pt idx="17541">
                  <c:v>112.414</c:v>
                </c:pt>
                <c:pt idx="17542">
                  <c:v>112.42700000000001</c:v>
                </c:pt>
                <c:pt idx="17543">
                  <c:v>112.44</c:v>
                </c:pt>
                <c:pt idx="17544">
                  <c:v>112.45399999999999</c:v>
                </c:pt>
                <c:pt idx="17545">
                  <c:v>112.468</c:v>
                </c:pt>
                <c:pt idx="17546">
                  <c:v>112.482</c:v>
                </c:pt>
                <c:pt idx="17547">
                  <c:v>112.495</c:v>
                </c:pt>
                <c:pt idx="17548">
                  <c:v>112.508</c:v>
                </c:pt>
                <c:pt idx="17549">
                  <c:v>112.52</c:v>
                </c:pt>
                <c:pt idx="17550">
                  <c:v>112.53100000000001</c:v>
                </c:pt>
                <c:pt idx="17551">
                  <c:v>112.542</c:v>
                </c:pt>
                <c:pt idx="17552">
                  <c:v>112.551</c:v>
                </c:pt>
                <c:pt idx="17553">
                  <c:v>112.56100000000001</c:v>
                </c:pt>
                <c:pt idx="17554">
                  <c:v>112.572</c:v>
                </c:pt>
                <c:pt idx="17555">
                  <c:v>112.584</c:v>
                </c:pt>
                <c:pt idx="17556">
                  <c:v>112.596</c:v>
                </c:pt>
                <c:pt idx="17557">
                  <c:v>112.60599999999999</c:v>
                </c:pt>
                <c:pt idx="17558">
                  <c:v>112.61799999999999</c:v>
                </c:pt>
                <c:pt idx="17559">
                  <c:v>112.63</c:v>
                </c:pt>
                <c:pt idx="17560">
                  <c:v>112.64100000000001</c:v>
                </c:pt>
                <c:pt idx="17561">
                  <c:v>112.652</c:v>
                </c:pt>
                <c:pt idx="17562">
                  <c:v>112.66200000000001</c:v>
                </c:pt>
                <c:pt idx="17563">
                  <c:v>112.672</c:v>
                </c:pt>
                <c:pt idx="17564">
                  <c:v>112.682</c:v>
                </c:pt>
                <c:pt idx="17565">
                  <c:v>112.69199999999999</c:v>
                </c:pt>
                <c:pt idx="17566">
                  <c:v>112.702</c:v>
                </c:pt>
                <c:pt idx="17567">
                  <c:v>112.711</c:v>
                </c:pt>
                <c:pt idx="17568">
                  <c:v>112.72</c:v>
                </c:pt>
                <c:pt idx="17569">
                  <c:v>112.73</c:v>
                </c:pt>
                <c:pt idx="17570">
                  <c:v>112.739</c:v>
                </c:pt>
                <c:pt idx="17571">
                  <c:v>112.748</c:v>
                </c:pt>
                <c:pt idx="17572">
                  <c:v>112.75700000000001</c:v>
                </c:pt>
                <c:pt idx="17573">
                  <c:v>112.76600000000001</c:v>
                </c:pt>
                <c:pt idx="17574">
                  <c:v>112.774</c:v>
                </c:pt>
                <c:pt idx="17575">
                  <c:v>112.78400000000001</c:v>
                </c:pt>
                <c:pt idx="17576">
                  <c:v>112.79300000000001</c:v>
                </c:pt>
                <c:pt idx="17577">
                  <c:v>112.8</c:v>
                </c:pt>
                <c:pt idx="17578">
                  <c:v>112.80800000000001</c:v>
                </c:pt>
                <c:pt idx="17579">
                  <c:v>112.81699999999999</c:v>
                </c:pt>
                <c:pt idx="17580">
                  <c:v>112.825</c:v>
                </c:pt>
                <c:pt idx="17581">
                  <c:v>112.833</c:v>
                </c:pt>
                <c:pt idx="17582">
                  <c:v>112.84099999999999</c:v>
                </c:pt>
                <c:pt idx="17583">
                  <c:v>112.849</c:v>
                </c:pt>
                <c:pt idx="17584">
                  <c:v>112.85899999999999</c:v>
                </c:pt>
                <c:pt idx="17585">
                  <c:v>112.867</c:v>
                </c:pt>
                <c:pt idx="17586">
                  <c:v>112.875</c:v>
                </c:pt>
                <c:pt idx="17587">
                  <c:v>112.88500000000001</c:v>
                </c:pt>
                <c:pt idx="17588">
                  <c:v>112.892</c:v>
                </c:pt>
                <c:pt idx="17589">
                  <c:v>112.9</c:v>
                </c:pt>
                <c:pt idx="17590">
                  <c:v>112.91</c:v>
                </c:pt>
                <c:pt idx="17591">
                  <c:v>112.917</c:v>
                </c:pt>
                <c:pt idx="17592">
                  <c:v>112.926</c:v>
                </c:pt>
                <c:pt idx="17593">
                  <c:v>112.934</c:v>
                </c:pt>
                <c:pt idx="17594">
                  <c:v>112.94199999999999</c:v>
                </c:pt>
                <c:pt idx="17595">
                  <c:v>112.95099999999999</c:v>
                </c:pt>
                <c:pt idx="17596">
                  <c:v>112.959</c:v>
                </c:pt>
                <c:pt idx="17597">
                  <c:v>112.968</c:v>
                </c:pt>
                <c:pt idx="17598">
                  <c:v>112.976</c:v>
                </c:pt>
                <c:pt idx="17599">
                  <c:v>112.98399999999999</c:v>
                </c:pt>
                <c:pt idx="17600">
                  <c:v>112.992</c:v>
                </c:pt>
                <c:pt idx="17601">
                  <c:v>113</c:v>
                </c:pt>
                <c:pt idx="17602">
                  <c:v>113.009</c:v>
                </c:pt>
                <c:pt idx="17603">
                  <c:v>113.017</c:v>
                </c:pt>
                <c:pt idx="17604">
                  <c:v>113.024</c:v>
                </c:pt>
                <c:pt idx="17605">
                  <c:v>113.033</c:v>
                </c:pt>
                <c:pt idx="17606">
                  <c:v>113.041</c:v>
                </c:pt>
                <c:pt idx="17607">
                  <c:v>113.048</c:v>
                </c:pt>
                <c:pt idx="17608">
                  <c:v>113.056</c:v>
                </c:pt>
                <c:pt idx="17609">
                  <c:v>113.066</c:v>
                </c:pt>
                <c:pt idx="17610">
                  <c:v>113.07299999999999</c:v>
                </c:pt>
                <c:pt idx="17611">
                  <c:v>113.08</c:v>
                </c:pt>
                <c:pt idx="17612">
                  <c:v>113.08799999999999</c:v>
                </c:pt>
                <c:pt idx="17613">
                  <c:v>113.096</c:v>
                </c:pt>
                <c:pt idx="17614">
                  <c:v>113.10599999999999</c:v>
                </c:pt>
                <c:pt idx="17615">
                  <c:v>113.114</c:v>
                </c:pt>
                <c:pt idx="17616">
                  <c:v>113.121</c:v>
                </c:pt>
                <c:pt idx="17617">
                  <c:v>113.129</c:v>
                </c:pt>
                <c:pt idx="17618">
                  <c:v>113.136</c:v>
                </c:pt>
                <c:pt idx="17619">
                  <c:v>113.145</c:v>
                </c:pt>
                <c:pt idx="17620">
                  <c:v>113.152</c:v>
                </c:pt>
                <c:pt idx="17621">
                  <c:v>113.16</c:v>
                </c:pt>
                <c:pt idx="17622">
                  <c:v>113.167</c:v>
                </c:pt>
                <c:pt idx="17623">
                  <c:v>113.175</c:v>
                </c:pt>
                <c:pt idx="17624">
                  <c:v>113.18300000000001</c:v>
                </c:pt>
                <c:pt idx="17625">
                  <c:v>113.191</c:v>
                </c:pt>
                <c:pt idx="17626">
                  <c:v>113.199</c:v>
                </c:pt>
                <c:pt idx="17627">
                  <c:v>113.206</c:v>
                </c:pt>
                <c:pt idx="17628">
                  <c:v>113.21299999999999</c:v>
                </c:pt>
                <c:pt idx="17629">
                  <c:v>113.22199999999999</c:v>
                </c:pt>
                <c:pt idx="17630">
                  <c:v>113.23</c:v>
                </c:pt>
                <c:pt idx="17631">
                  <c:v>113.238</c:v>
                </c:pt>
                <c:pt idx="17632">
                  <c:v>113.245</c:v>
                </c:pt>
                <c:pt idx="17633">
                  <c:v>113.253</c:v>
                </c:pt>
                <c:pt idx="17634">
                  <c:v>113.261</c:v>
                </c:pt>
                <c:pt idx="17635">
                  <c:v>113.268</c:v>
                </c:pt>
                <c:pt idx="17636">
                  <c:v>113.27500000000001</c:v>
                </c:pt>
                <c:pt idx="17637">
                  <c:v>113.285</c:v>
                </c:pt>
                <c:pt idx="17638">
                  <c:v>113.292</c:v>
                </c:pt>
                <c:pt idx="17639">
                  <c:v>113.3</c:v>
                </c:pt>
                <c:pt idx="17640">
                  <c:v>113.307</c:v>
                </c:pt>
                <c:pt idx="17641">
                  <c:v>113.315</c:v>
                </c:pt>
                <c:pt idx="17642">
                  <c:v>113.32299999999999</c:v>
                </c:pt>
                <c:pt idx="17643">
                  <c:v>113.331</c:v>
                </c:pt>
                <c:pt idx="17644">
                  <c:v>113.339</c:v>
                </c:pt>
                <c:pt idx="17645">
                  <c:v>113.34699999999999</c:v>
                </c:pt>
                <c:pt idx="17646">
                  <c:v>113.355</c:v>
                </c:pt>
                <c:pt idx="17647">
                  <c:v>113.363</c:v>
                </c:pt>
                <c:pt idx="17648">
                  <c:v>113.371</c:v>
                </c:pt>
                <c:pt idx="17649">
                  <c:v>113.379</c:v>
                </c:pt>
                <c:pt idx="17650">
                  <c:v>113.386</c:v>
                </c:pt>
                <c:pt idx="17651">
                  <c:v>113.395</c:v>
                </c:pt>
                <c:pt idx="17652">
                  <c:v>113.402</c:v>
                </c:pt>
                <c:pt idx="17653">
                  <c:v>113.41</c:v>
                </c:pt>
                <c:pt idx="17654">
                  <c:v>113.417</c:v>
                </c:pt>
                <c:pt idx="17655">
                  <c:v>113.425</c:v>
                </c:pt>
                <c:pt idx="17656">
                  <c:v>113.43300000000001</c:v>
                </c:pt>
                <c:pt idx="17657">
                  <c:v>113.44</c:v>
                </c:pt>
                <c:pt idx="17658">
                  <c:v>113.449</c:v>
                </c:pt>
                <c:pt idx="17659">
                  <c:v>113.456</c:v>
                </c:pt>
                <c:pt idx="17660">
                  <c:v>113.464</c:v>
                </c:pt>
                <c:pt idx="17661">
                  <c:v>113.47199999999999</c:v>
                </c:pt>
                <c:pt idx="17662">
                  <c:v>113.48</c:v>
                </c:pt>
                <c:pt idx="17663">
                  <c:v>113.488</c:v>
                </c:pt>
                <c:pt idx="17664">
                  <c:v>113.495</c:v>
                </c:pt>
                <c:pt idx="17665">
                  <c:v>113.503</c:v>
                </c:pt>
                <c:pt idx="17666">
                  <c:v>113.51</c:v>
                </c:pt>
                <c:pt idx="17667">
                  <c:v>113.51900000000001</c:v>
                </c:pt>
                <c:pt idx="17668">
                  <c:v>113.527</c:v>
                </c:pt>
                <c:pt idx="17669">
                  <c:v>113.535</c:v>
                </c:pt>
                <c:pt idx="17670">
                  <c:v>113.542</c:v>
                </c:pt>
                <c:pt idx="17671">
                  <c:v>113.55</c:v>
                </c:pt>
                <c:pt idx="17672">
                  <c:v>113.55800000000001</c:v>
                </c:pt>
                <c:pt idx="17673">
                  <c:v>113.566</c:v>
                </c:pt>
                <c:pt idx="17674">
                  <c:v>113.574</c:v>
                </c:pt>
                <c:pt idx="17675">
                  <c:v>113.583</c:v>
                </c:pt>
                <c:pt idx="17676">
                  <c:v>113.589</c:v>
                </c:pt>
                <c:pt idx="17677">
                  <c:v>113.59699999999999</c:v>
                </c:pt>
                <c:pt idx="17678">
                  <c:v>113.604</c:v>
                </c:pt>
                <c:pt idx="17679">
                  <c:v>113.61199999999999</c:v>
                </c:pt>
                <c:pt idx="17680">
                  <c:v>113.62</c:v>
                </c:pt>
                <c:pt idx="17681">
                  <c:v>113.628</c:v>
                </c:pt>
                <c:pt idx="17682">
                  <c:v>113.63500000000001</c:v>
                </c:pt>
                <c:pt idx="17683">
                  <c:v>113.643</c:v>
                </c:pt>
                <c:pt idx="17684">
                  <c:v>113.651</c:v>
                </c:pt>
                <c:pt idx="17685">
                  <c:v>113.658</c:v>
                </c:pt>
                <c:pt idx="17686">
                  <c:v>113.666</c:v>
                </c:pt>
                <c:pt idx="17687">
                  <c:v>113.67400000000001</c:v>
                </c:pt>
                <c:pt idx="17688">
                  <c:v>113.682</c:v>
                </c:pt>
                <c:pt idx="17689">
                  <c:v>113.69</c:v>
                </c:pt>
                <c:pt idx="17690">
                  <c:v>113.699</c:v>
                </c:pt>
                <c:pt idx="17691">
                  <c:v>113.705</c:v>
                </c:pt>
                <c:pt idx="17692">
                  <c:v>113.71299999999999</c:v>
                </c:pt>
                <c:pt idx="17693">
                  <c:v>113.721</c:v>
                </c:pt>
                <c:pt idx="17694">
                  <c:v>113.729</c:v>
                </c:pt>
                <c:pt idx="17695">
                  <c:v>113.73699999999999</c:v>
                </c:pt>
                <c:pt idx="17696">
                  <c:v>113.745</c:v>
                </c:pt>
                <c:pt idx="17697">
                  <c:v>113.752</c:v>
                </c:pt>
                <c:pt idx="17698">
                  <c:v>113.76</c:v>
                </c:pt>
                <c:pt idx="17699">
                  <c:v>113.76900000000001</c:v>
                </c:pt>
                <c:pt idx="17700">
                  <c:v>113.77800000000001</c:v>
                </c:pt>
                <c:pt idx="17701">
                  <c:v>113.789</c:v>
                </c:pt>
                <c:pt idx="17702">
                  <c:v>113.8</c:v>
                </c:pt>
                <c:pt idx="17703">
                  <c:v>113.81100000000001</c:v>
                </c:pt>
                <c:pt idx="17704">
                  <c:v>113.822</c:v>
                </c:pt>
                <c:pt idx="17705">
                  <c:v>113.83499999999999</c:v>
                </c:pt>
                <c:pt idx="17706">
                  <c:v>113.846</c:v>
                </c:pt>
                <c:pt idx="17707">
                  <c:v>113.857</c:v>
                </c:pt>
                <c:pt idx="17708">
                  <c:v>113.866</c:v>
                </c:pt>
                <c:pt idx="17709">
                  <c:v>113.875</c:v>
                </c:pt>
                <c:pt idx="17710">
                  <c:v>113.884</c:v>
                </c:pt>
                <c:pt idx="17711">
                  <c:v>113.893</c:v>
                </c:pt>
                <c:pt idx="17712">
                  <c:v>113.90300000000001</c:v>
                </c:pt>
                <c:pt idx="17713">
                  <c:v>113.91200000000001</c:v>
                </c:pt>
                <c:pt idx="17714">
                  <c:v>113.92100000000001</c:v>
                </c:pt>
                <c:pt idx="17715">
                  <c:v>113.93</c:v>
                </c:pt>
                <c:pt idx="17716">
                  <c:v>113.93899999999999</c:v>
                </c:pt>
                <c:pt idx="17717">
                  <c:v>113.94799999999999</c:v>
                </c:pt>
                <c:pt idx="17718">
                  <c:v>113.95699999999999</c:v>
                </c:pt>
                <c:pt idx="17719">
                  <c:v>113.96599999999999</c:v>
                </c:pt>
                <c:pt idx="17720">
                  <c:v>113.97499999999999</c:v>
                </c:pt>
                <c:pt idx="17721">
                  <c:v>113.985</c:v>
                </c:pt>
                <c:pt idx="17722">
                  <c:v>113.995</c:v>
                </c:pt>
                <c:pt idx="17723">
                  <c:v>114.005</c:v>
                </c:pt>
                <c:pt idx="17724">
                  <c:v>114.015</c:v>
                </c:pt>
                <c:pt idx="17725">
                  <c:v>114.02500000000001</c:v>
                </c:pt>
                <c:pt idx="17726">
                  <c:v>114.035</c:v>
                </c:pt>
                <c:pt idx="17727">
                  <c:v>114.045</c:v>
                </c:pt>
                <c:pt idx="17728">
                  <c:v>114.054</c:v>
                </c:pt>
                <c:pt idx="17729">
                  <c:v>114.06399999999999</c:v>
                </c:pt>
                <c:pt idx="17730">
                  <c:v>114.07299999999999</c:v>
                </c:pt>
                <c:pt idx="17731">
                  <c:v>114.08199999999999</c:v>
                </c:pt>
                <c:pt idx="17732">
                  <c:v>114.09099999999999</c:v>
                </c:pt>
                <c:pt idx="17733">
                  <c:v>114.1</c:v>
                </c:pt>
                <c:pt idx="17734">
                  <c:v>114.10899999999999</c:v>
                </c:pt>
                <c:pt idx="17735">
                  <c:v>114.11799999999999</c:v>
                </c:pt>
                <c:pt idx="17736">
                  <c:v>114.127</c:v>
                </c:pt>
                <c:pt idx="17737">
                  <c:v>114.136</c:v>
                </c:pt>
                <c:pt idx="17738">
                  <c:v>114.146</c:v>
                </c:pt>
                <c:pt idx="17739">
                  <c:v>114.15600000000001</c:v>
                </c:pt>
                <c:pt idx="17740">
                  <c:v>114.167</c:v>
                </c:pt>
                <c:pt idx="17741">
                  <c:v>114.17700000000001</c:v>
                </c:pt>
                <c:pt idx="17742">
                  <c:v>114.187</c:v>
                </c:pt>
                <c:pt idx="17743">
                  <c:v>114.197</c:v>
                </c:pt>
                <c:pt idx="17744">
                  <c:v>114.20699999999999</c:v>
                </c:pt>
                <c:pt idx="17745">
                  <c:v>114.21599999999999</c:v>
                </c:pt>
                <c:pt idx="17746">
                  <c:v>114.226</c:v>
                </c:pt>
                <c:pt idx="17747">
                  <c:v>114.236</c:v>
                </c:pt>
                <c:pt idx="17748">
                  <c:v>114.246</c:v>
                </c:pt>
                <c:pt idx="17749">
                  <c:v>114.256</c:v>
                </c:pt>
                <c:pt idx="17750">
                  <c:v>114.26600000000001</c:v>
                </c:pt>
                <c:pt idx="17751">
                  <c:v>114.276</c:v>
                </c:pt>
                <c:pt idx="17752">
                  <c:v>114.285</c:v>
                </c:pt>
                <c:pt idx="17753">
                  <c:v>114.294</c:v>
                </c:pt>
                <c:pt idx="17754">
                  <c:v>114.304</c:v>
                </c:pt>
                <c:pt idx="17755">
                  <c:v>114.31399999999999</c:v>
                </c:pt>
                <c:pt idx="17756">
                  <c:v>114.32299999999999</c:v>
                </c:pt>
                <c:pt idx="17757">
                  <c:v>114.33199999999999</c:v>
                </c:pt>
                <c:pt idx="17758">
                  <c:v>114.34099999999999</c:v>
                </c:pt>
                <c:pt idx="17759">
                  <c:v>114.35</c:v>
                </c:pt>
                <c:pt idx="17760">
                  <c:v>114.35899999999999</c:v>
                </c:pt>
                <c:pt idx="17761">
                  <c:v>114.36799999999999</c:v>
                </c:pt>
                <c:pt idx="17762">
                  <c:v>114.377</c:v>
                </c:pt>
                <c:pt idx="17763">
                  <c:v>114.387</c:v>
                </c:pt>
                <c:pt idx="17764">
                  <c:v>114.396</c:v>
                </c:pt>
                <c:pt idx="17765">
                  <c:v>114.405</c:v>
                </c:pt>
                <c:pt idx="17766">
                  <c:v>114.41500000000001</c:v>
                </c:pt>
                <c:pt idx="17767">
                  <c:v>114.425</c:v>
                </c:pt>
                <c:pt idx="17768">
                  <c:v>114.435</c:v>
                </c:pt>
                <c:pt idx="17769">
                  <c:v>114.444</c:v>
                </c:pt>
                <c:pt idx="17770">
                  <c:v>114.45399999999999</c:v>
                </c:pt>
                <c:pt idx="17771">
                  <c:v>114.464</c:v>
                </c:pt>
                <c:pt idx="17772">
                  <c:v>114.474</c:v>
                </c:pt>
                <c:pt idx="17773">
                  <c:v>114.48399999999999</c:v>
                </c:pt>
                <c:pt idx="17774">
                  <c:v>114.494</c:v>
                </c:pt>
                <c:pt idx="17775">
                  <c:v>114.504</c:v>
                </c:pt>
                <c:pt idx="17776">
                  <c:v>114.514</c:v>
                </c:pt>
                <c:pt idx="17777">
                  <c:v>114.524</c:v>
                </c:pt>
                <c:pt idx="17778">
                  <c:v>114.533</c:v>
                </c:pt>
                <c:pt idx="17779">
                  <c:v>114.542</c:v>
                </c:pt>
                <c:pt idx="17780">
                  <c:v>114.551</c:v>
                </c:pt>
                <c:pt idx="17781">
                  <c:v>114.56</c:v>
                </c:pt>
                <c:pt idx="17782">
                  <c:v>114.569</c:v>
                </c:pt>
                <c:pt idx="17783">
                  <c:v>114.578</c:v>
                </c:pt>
                <c:pt idx="17784">
                  <c:v>114.587</c:v>
                </c:pt>
                <c:pt idx="17785">
                  <c:v>114.596</c:v>
                </c:pt>
                <c:pt idx="17786">
                  <c:v>114.605</c:v>
                </c:pt>
                <c:pt idx="17787">
                  <c:v>114.614</c:v>
                </c:pt>
                <c:pt idx="17788">
                  <c:v>114.623</c:v>
                </c:pt>
                <c:pt idx="17789">
                  <c:v>114.63200000000001</c:v>
                </c:pt>
                <c:pt idx="17790">
                  <c:v>114.642</c:v>
                </c:pt>
                <c:pt idx="17791">
                  <c:v>114.651</c:v>
                </c:pt>
                <c:pt idx="17792">
                  <c:v>114.66</c:v>
                </c:pt>
                <c:pt idx="17793">
                  <c:v>114.669</c:v>
                </c:pt>
                <c:pt idx="17794">
                  <c:v>114.678</c:v>
                </c:pt>
                <c:pt idx="17795">
                  <c:v>114.688</c:v>
                </c:pt>
                <c:pt idx="17796">
                  <c:v>114.697</c:v>
                </c:pt>
                <c:pt idx="17797">
                  <c:v>114.706</c:v>
                </c:pt>
                <c:pt idx="17798">
                  <c:v>114.715</c:v>
                </c:pt>
                <c:pt idx="17799">
                  <c:v>114.724</c:v>
                </c:pt>
                <c:pt idx="17800">
                  <c:v>114.733</c:v>
                </c:pt>
                <c:pt idx="17801">
                  <c:v>114.74299999999999</c:v>
                </c:pt>
                <c:pt idx="17802">
                  <c:v>114.753</c:v>
                </c:pt>
                <c:pt idx="17803">
                  <c:v>114.762</c:v>
                </c:pt>
                <c:pt idx="17804">
                  <c:v>114.771</c:v>
                </c:pt>
                <c:pt idx="17805">
                  <c:v>114.78</c:v>
                </c:pt>
                <c:pt idx="17806">
                  <c:v>114.789</c:v>
                </c:pt>
                <c:pt idx="17807">
                  <c:v>114.79900000000001</c:v>
                </c:pt>
                <c:pt idx="17808">
                  <c:v>114.80800000000001</c:v>
                </c:pt>
                <c:pt idx="17809">
                  <c:v>114.81699999999999</c:v>
                </c:pt>
                <c:pt idx="17810">
                  <c:v>114.82599999999999</c:v>
                </c:pt>
                <c:pt idx="17811">
                  <c:v>114.83499999999999</c:v>
                </c:pt>
                <c:pt idx="17812">
                  <c:v>114.845</c:v>
                </c:pt>
                <c:pt idx="17813">
                  <c:v>114.855</c:v>
                </c:pt>
                <c:pt idx="17814">
                  <c:v>114.864</c:v>
                </c:pt>
                <c:pt idx="17815">
                  <c:v>114.874</c:v>
                </c:pt>
                <c:pt idx="17816">
                  <c:v>114.883</c:v>
                </c:pt>
                <c:pt idx="17817">
                  <c:v>114.892</c:v>
                </c:pt>
                <c:pt idx="17818">
                  <c:v>114.901</c:v>
                </c:pt>
                <c:pt idx="17819">
                  <c:v>114.91</c:v>
                </c:pt>
                <c:pt idx="17820">
                  <c:v>114.919</c:v>
                </c:pt>
                <c:pt idx="17821">
                  <c:v>114.929</c:v>
                </c:pt>
                <c:pt idx="17822">
                  <c:v>114.938</c:v>
                </c:pt>
                <c:pt idx="17823">
                  <c:v>114.94799999999999</c:v>
                </c:pt>
                <c:pt idx="17824">
                  <c:v>114.95699999999999</c:v>
                </c:pt>
                <c:pt idx="17825">
                  <c:v>114.96599999999999</c:v>
                </c:pt>
                <c:pt idx="17826">
                  <c:v>114.976</c:v>
                </c:pt>
                <c:pt idx="17827">
                  <c:v>114.986</c:v>
                </c:pt>
                <c:pt idx="17828">
                  <c:v>114.996</c:v>
                </c:pt>
                <c:pt idx="17829">
                  <c:v>115.009</c:v>
                </c:pt>
                <c:pt idx="17830">
                  <c:v>115.02200000000001</c:v>
                </c:pt>
                <c:pt idx="17831">
                  <c:v>115.035</c:v>
                </c:pt>
                <c:pt idx="17832">
                  <c:v>115.048</c:v>
                </c:pt>
                <c:pt idx="17833">
                  <c:v>115.06100000000001</c:v>
                </c:pt>
                <c:pt idx="17834">
                  <c:v>115.074</c:v>
                </c:pt>
                <c:pt idx="17835">
                  <c:v>115.087</c:v>
                </c:pt>
                <c:pt idx="17836">
                  <c:v>115.1</c:v>
                </c:pt>
                <c:pt idx="17837">
                  <c:v>115.113</c:v>
                </c:pt>
                <c:pt idx="17838">
                  <c:v>115.126</c:v>
                </c:pt>
                <c:pt idx="17839">
                  <c:v>115.14100000000001</c:v>
                </c:pt>
                <c:pt idx="17840">
                  <c:v>115.154</c:v>
                </c:pt>
                <c:pt idx="17841">
                  <c:v>115.167</c:v>
                </c:pt>
                <c:pt idx="17842">
                  <c:v>115.18</c:v>
                </c:pt>
                <c:pt idx="17843">
                  <c:v>115.193</c:v>
                </c:pt>
                <c:pt idx="17844">
                  <c:v>115.206</c:v>
                </c:pt>
                <c:pt idx="17845">
                  <c:v>115.22</c:v>
                </c:pt>
                <c:pt idx="17846">
                  <c:v>115.233</c:v>
                </c:pt>
                <c:pt idx="17847">
                  <c:v>115.246</c:v>
                </c:pt>
                <c:pt idx="17848">
                  <c:v>115.259</c:v>
                </c:pt>
                <c:pt idx="17849">
                  <c:v>115.27200000000001</c:v>
                </c:pt>
                <c:pt idx="17850">
                  <c:v>115.285</c:v>
                </c:pt>
                <c:pt idx="17851">
                  <c:v>115.298</c:v>
                </c:pt>
                <c:pt idx="17852">
                  <c:v>115.31100000000001</c:v>
                </c:pt>
                <c:pt idx="17853">
                  <c:v>115.324</c:v>
                </c:pt>
                <c:pt idx="17854">
                  <c:v>115.337</c:v>
                </c:pt>
                <c:pt idx="17855">
                  <c:v>115.35</c:v>
                </c:pt>
                <c:pt idx="17856">
                  <c:v>115.363</c:v>
                </c:pt>
                <c:pt idx="17857">
                  <c:v>115.376</c:v>
                </c:pt>
                <c:pt idx="17858">
                  <c:v>115.39</c:v>
                </c:pt>
                <c:pt idx="17859">
                  <c:v>115.4</c:v>
                </c:pt>
                <c:pt idx="17860">
                  <c:v>115.41</c:v>
                </c:pt>
                <c:pt idx="17861">
                  <c:v>115.42</c:v>
                </c:pt>
                <c:pt idx="17862">
                  <c:v>115.43</c:v>
                </c:pt>
                <c:pt idx="17863">
                  <c:v>115.44</c:v>
                </c:pt>
                <c:pt idx="17864">
                  <c:v>115.45</c:v>
                </c:pt>
                <c:pt idx="17865">
                  <c:v>115.46</c:v>
                </c:pt>
                <c:pt idx="17866">
                  <c:v>115.47</c:v>
                </c:pt>
                <c:pt idx="17867">
                  <c:v>115.48099999999999</c:v>
                </c:pt>
                <c:pt idx="17868">
                  <c:v>115.49299999999999</c:v>
                </c:pt>
                <c:pt idx="17869">
                  <c:v>115.506</c:v>
                </c:pt>
                <c:pt idx="17870">
                  <c:v>115.51900000000001</c:v>
                </c:pt>
                <c:pt idx="17871">
                  <c:v>115.532</c:v>
                </c:pt>
                <c:pt idx="17872">
                  <c:v>115.54600000000001</c:v>
                </c:pt>
                <c:pt idx="17873">
                  <c:v>115.559</c:v>
                </c:pt>
                <c:pt idx="17874">
                  <c:v>115.572</c:v>
                </c:pt>
                <c:pt idx="17875">
                  <c:v>115.58499999999999</c:v>
                </c:pt>
                <c:pt idx="17876">
                  <c:v>115.598</c:v>
                </c:pt>
                <c:pt idx="17877">
                  <c:v>115.611</c:v>
                </c:pt>
                <c:pt idx="17878">
                  <c:v>115.626</c:v>
                </c:pt>
                <c:pt idx="17879">
                  <c:v>115.639</c:v>
                </c:pt>
                <c:pt idx="17880">
                  <c:v>115.652</c:v>
                </c:pt>
                <c:pt idx="17881">
                  <c:v>115.66500000000001</c:v>
                </c:pt>
                <c:pt idx="17882">
                  <c:v>115.678</c:v>
                </c:pt>
                <c:pt idx="17883">
                  <c:v>115.691</c:v>
                </c:pt>
                <c:pt idx="17884">
                  <c:v>115.70399999999999</c:v>
                </c:pt>
                <c:pt idx="17885">
                  <c:v>115.717</c:v>
                </c:pt>
                <c:pt idx="17886">
                  <c:v>115.73</c:v>
                </c:pt>
                <c:pt idx="17887">
                  <c:v>115.744</c:v>
                </c:pt>
                <c:pt idx="17888">
                  <c:v>115.75700000000001</c:v>
                </c:pt>
                <c:pt idx="17889">
                  <c:v>115.77</c:v>
                </c:pt>
                <c:pt idx="17890">
                  <c:v>115.782</c:v>
                </c:pt>
                <c:pt idx="17891">
                  <c:v>115.794</c:v>
                </c:pt>
                <c:pt idx="17892">
                  <c:v>115.806</c:v>
                </c:pt>
                <c:pt idx="17893">
                  <c:v>115.818</c:v>
                </c:pt>
                <c:pt idx="17894">
                  <c:v>115.831</c:v>
                </c:pt>
                <c:pt idx="17895">
                  <c:v>115.845</c:v>
                </c:pt>
                <c:pt idx="17896">
                  <c:v>115.86</c:v>
                </c:pt>
                <c:pt idx="17897">
                  <c:v>115.874</c:v>
                </c:pt>
                <c:pt idx="17898">
                  <c:v>115.887</c:v>
                </c:pt>
                <c:pt idx="17899">
                  <c:v>115.899</c:v>
                </c:pt>
                <c:pt idx="17900">
                  <c:v>115.911</c:v>
                </c:pt>
                <c:pt idx="17901">
                  <c:v>115.923</c:v>
                </c:pt>
                <c:pt idx="17902">
                  <c:v>115.935</c:v>
                </c:pt>
                <c:pt idx="17903">
                  <c:v>115.947</c:v>
                </c:pt>
                <c:pt idx="17904">
                  <c:v>115.959</c:v>
                </c:pt>
                <c:pt idx="17905">
                  <c:v>115.971</c:v>
                </c:pt>
                <c:pt idx="17906">
                  <c:v>115.98399999999999</c:v>
                </c:pt>
                <c:pt idx="17907">
                  <c:v>115.996</c:v>
                </c:pt>
                <c:pt idx="17908">
                  <c:v>116.008</c:v>
                </c:pt>
                <c:pt idx="17909">
                  <c:v>116.02</c:v>
                </c:pt>
                <c:pt idx="17910">
                  <c:v>116.032</c:v>
                </c:pt>
                <c:pt idx="17911">
                  <c:v>116.044</c:v>
                </c:pt>
                <c:pt idx="17912">
                  <c:v>116.056</c:v>
                </c:pt>
                <c:pt idx="17913">
                  <c:v>116.068</c:v>
                </c:pt>
                <c:pt idx="17914">
                  <c:v>116.08</c:v>
                </c:pt>
                <c:pt idx="17915">
                  <c:v>116.092</c:v>
                </c:pt>
                <c:pt idx="17916">
                  <c:v>116.105</c:v>
                </c:pt>
                <c:pt idx="17917">
                  <c:v>116.117</c:v>
                </c:pt>
                <c:pt idx="17918">
                  <c:v>116.129</c:v>
                </c:pt>
                <c:pt idx="17919">
                  <c:v>116.14100000000001</c:v>
                </c:pt>
                <c:pt idx="17920">
                  <c:v>116.15300000000001</c:v>
                </c:pt>
                <c:pt idx="17921">
                  <c:v>116.16500000000001</c:v>
                </c:pt>
                <c:pt idx="17922">
                  <c:v>116.17700000000001</c:v>
                </c:pt>
                <c:pt idx="17923">
                  <c:v>116.18899999999999</c:v>
                </c:pt>
                <c:pt idx="17924">
                  <c:v>116.20099999999999</c:v>
                </c:pt>
                <c:pt idx="17925">
                  <c:v>116.211</c:v>
                </c:pt>
                <c:pt idx="17926">
                  <c:v>116.221</c:v>
                </c:pt>
                <c:pt idx="17927">
                  <c:v>116.23099999999999</c:v>
                </c:pt>
                <c:pt idx="17928">
                  <c:v>116.241</c:v>
                </c:pt>
                <c:pt idx="17929">
                  <c:v>116.25</c:v>
                </c:pt>
                <c:pt idx="17930">
                  <c:v>116.262</c:v>
                </c:pt>
                <c:pt idx="17931">
                  <c:v>116.273</c:v>
                </c:pt>
                <c:pt idx="17932">
                  <c:v>116.28400000000001</c:v>
                </c:pt>
                <c:pt idx="17933">
                  <c:v>116.295</c:v>
                </c:pt>
                <c:pt idx="17934">
                  <c:v>116.307</c:v>
                </c:pt>
                <c:pt idx="17935">
                  <c:v>116.319</c:v>
                </c:pt>
                <c:pt idx="17936">
                  <c:v>116.331</c:v>
                </c:pt>
                <c:pt idx="17937">
                  <c:v>116.343</c:v>
                </c:pt>
                <c:pt idx="17938">
                  <c:v>116.355</c:v>
                </c:pt>
                <c:pt idx="17939">
                  <c:v>116.369</c:v>
                </c:pt>
                <c:pt idx="17940">
                  <c:v>116.381</c:v>
                </c:pt>
                <c:pt idx="17941">
                  <c:v>116.393</c:v>
                </c:pt>
                <c:pt idx="17942">
                  <c:v>116.405</c:v>
                </c:pt>
                <c:pt idx="17943">
                  <c:v>116.417</c:v>
                </c:pt>
                <c:pt idx="17944">
                  <c:v>116.429</c:v>
                </c:pt>
                <c:pt idx="17945">
                  <c:v>116.441</c:v>
                </c:pt>
                <c:pt idx="17946">
                  <c:v>116.453</c:v>
                </c:pt>
                <c:pt idx="17947">
                  <c:v>116.46599999999999</c:v>
                </c:pt>
                <c:pt idx="17948">
                  <c:v>116.479</c:v>
                </c:pt>
                <c:pt idx="17949">
                  <c:v>116.491</c:v>
                </c:pt>
                <c:pt idx="17950">
                  <c:v>116.503</c:v>
                </c:pt>
                <c:pt idx="17951">
                  <c:v>116.515</c:v>
                </c:pt>
                <c:pt idx="17952">
                  <c:v>116.52800000000001</c:v>
                </c:pt>
                <c:pt idx="17953">
                  <c:v>116.54</c:v>
                </c:pt>
                <c:pt idx="17954">
                  <c:v>116.55200000000001</c:v>
                </c:pt>
                <c:pt idx="17955">
                  <c:v>116.56399999999999</c:v>
                </c:pt>
                <c:pt idx="17956">
                  <c:v>116.57599999999999</c:v>
                </c:pt>
                <c:pt idx="17957">
                  <c:v>116.589</c:v>
                </c:pt>
                <c:pt idx="17958">
                  <c:v>116.601</c:v>
                </c:pt>
                <c:pt idx="17959">
                  <c:v>116.613</c:v>
                </c:pt>
                <c:pt idx="17960">
                  <c:v>116.623</c:v>
                </c:pt>
                <c:pt idx="17961">
                  <c:v>116.633</c:v>
                </c:pt>
                <c:pt idx="17962">
                  <c:v>116.643</c:v>
                </c:pt>
                <c:pt idx="17963">
                  <c:v>116.65300000000001</c:v>
                </c:pt>
                <c:pt idx="17964">
                  <c:v>116.663</c:v>
                </c:pt>
                <c:pt idx="17965">
                  <c:v>116.673</c:v>
                </c:pt>
                <c:pt idx="17966">
                  <c:v>116.682</c:v>
                </c:pt>
                <c:pt idx="17967">
                  <c:v>116.691</c:v>
                </c:pt>
                <c:pt idx="17968">
                  <c:v>116.7</c:v>
                </c:pt>
                <c:pt idx="17969">
                  <c:v>116.709</c:v>
                </c:pt>
                <c:pt idx="17970">
                  <c:v>116.72</c:v>
                </c:pt>
                <c:pt idx="17971">
                  <c:v>116.729</c:v>
                </c:pt>
                <c:pt idx="17972">
                  <c:v>116.74</c:v>
                </c:pt>
                <c:pt idx="17973">
                  <c:v>116.749</c:v>
                </c:pt>
                <c:pt idx="17974">
                  <c:v>116.761</c:v>
                </c:pt>
                <c:pt idx="17975">
                  <c:v>116.77</c:v>
                </c:pt>
                <c:pt idx="17976">
                  <c:v>116.78</c:v>
                </c:pt>
                <c:pt idx="17977">
                  <c:v>116.79</c:v>
                </c:pt>
                <c:pt idx="17978">
                  <c:v>116.801</c:v>
                </c:pt>
                <c:pt idx="17979">
                  <c:v>116.81</c:v>
                </c:pt>
                <c:pt idx="17980">
                  <c:v>116.82</c:v>
                </c:pt>
                <c:pt idx="17981">
                  <c:v>116.83</c:v>
                </c:pt>
                <c:pt idx="17982">
                  <c:v>116.842</c:v>
                </c:pt>
                <c:pt idx="17983">
                  <c:v>116.852</c:v>
                </c:pt>
                <c:pt idx="17984">
                  <c:v>116.861</c:v>
                </c:pt>
                <c:pt idx="17985">
                  <c:v>116.871</c:v>
                </c:pt>
                <c:pt idx="17986">
                  <c:v>116.88200000000001</c:v>
                </c:pt>
                <c:pt idx="17987">
                  <c:v>116.89100000000001</c:v>
                </c:pt>
                <c:pt idx="17988">
                  <c:v>116.901</c:v>
                </c:pt>
                <c:pt idx="17989">
                  <c:v>116.911</c:v>
                </c:pt>
                <c:pt idx="17990">
                  <c:v>116.922</c:v>
                </c:pt>
                <c:pt idx="17991">
                  <c:v>116.932</c:v>
                </c:pt>
                <c:pt idx="17992">
                  <c:v>116.94199999999999</c:v>
                </c:pt>
                <c:pt idx="17993">
                  <c:v>116.952</c:v>
                </c:pt>
                <c:pt idx="17994">
                  <c:v>116.962</c:v>
                </c:pt>
                <c:pt idx="17995">
                  <c:v>116.971</c:v>
                </c:pt>
                <c:pt idx="17996">
                  <c:v>116.982</c:v>
                </c:pt>
                <c:pt idx="17997">
                  <c:v>116.991</c:v>
                </c:pt>
                <c:pt idx="17998">
                  <c:v>117.003</c:v>
                </c:pt>
                <c:pt idx="17999">
                  <c:v>117.01300000000001</c:v>
                </c:pt>
                <c:pt idx="18000">
                  <c:v>117.02200000000001</c:v>
                </c:pt>
                <c:pt idx="18001">
                  <c:v>117.03100000000001</c:v>
                </c:pt>
                <c:pt idx="18002">
                  <c:v>117.04300000000001</c:v>
                </c:pt>
                <c:pt idx="18003">
                  <c:v>117.053</c:v>
                </c:pt>
                <c:pt idx="18004">
                  <c:v>117.063</c:v>
                </c:pt>
                <c:pt idx="18005">
                  <c:v>117.07299999999999</c:v>
                </c:pt>
                <c:pt idx="18006">
                  <c:v>117.083</c:v>
                </c:pt>
                <c:pt idx="18007">
                  <c:v>117.092</c:v>
                </c:pt>
                <c:pt idx="18008">
                  <c:v>117.101</c:v>
                </c:pt>
                <c:pt idx="18009">
                  <c:v>117.111</c:v>
                </c:pt>
                <c:pt idx="18010">
                  <c:v>117.123</c:v>
                </c:pt>
                <c:pt idx="18011">
                  <c:v>117.13200000000001</c:v>
                </c:pt>
                <c:pt idx="18012">
                  <c:v>117.143</c:v>
                </c:pt>
                <c:pt idx="18013">
                  <c:v>117.152</c:v>
                </c:pt>
                <c:pt idx="18014">
                  <c:v>117.163</c:v>
                </c:pt>
                <c:pt idx="18015">
                  <c:v>117.172</c:v>
                </c:pt>
                <c:pt idx="18016">
                  <c:v>117.18300000000001</c:v>
                </c:pt>
                <c:pt idx="18017">
                  <c:v>117.19199999999999</c:v>
                </c:pt>
                <c:pt idx="18018">
                  <c:v>117.203</c:v>
                </c:pt>
                <c:pt idx="18019">
                  <c:v>117.212</c:v>
                </c:pt>
                <c:pt idx="18020">
                  <c:v>117.223</c:v>
                </c:pt>
                <c:pt idx="18021">
                  <c:v>117.233</c:v>
                </c:pt>
                <c:pt idx="18022">
                  <c:v>117.244</c:v>
                </c:pt>
                <c:pt idx="18023">
                  <c:v>117.253</c:v>
                </c:pt>
                <c:pt idx="18024">
                  <c:v>117.26300000000001</c:v>
                </c:pt>
                <c:pt idx="18025">
                  <c:v>117.27200000000001</c:v>
                </c:pt>
                <c:pt idx="18026">
                  <c:v>117.283</c:v>
                </c:pt>
                <c:pt idx="18027">
                  <c:v>117.29300000000001</c:v>
                </c:pt>
                <c:pt idx="18028">
                  <c:v>117.303</c:v>
                </c:pt>
                <c:pt idx="18029">
                  <c:v>117.313</c:v>
                </c:pt>
                <c:pt idx="18030">
                  <c:v>117.324</c:v>
                </c:pt>
                <c:pt idx="18031">
                  <c:v>117.333</c:v>
                </c:pt>
                <c:pt idx="18032">
                  <c:v>117.343</c:v>
                </c:pt>
                <c:pt idx="18033">
                  <c:v>117.35299999999999</c:v>
                </c:pt>
                <c:pt idx="18034">
                  <c:v>117.364</c:v>
                </c:pt>
                <c:pt idx="18035">
                  <c:v>117.373</c:v>
                </c:pt>
                <c:pt idx="18036">
                  <c:v>117.383</c:v>
                </c:pt>
                <c:pt idx="18037">
                  <c:v>117.39400000000001</c:v>
                </c:pt>
                <c:pt idx="18038">
                  <c:v>117.404</c:v>
                </c:pt>
                <c:pt idx="18039">
                  <c:v>117.413</c:v>
                </c:pt>
                <c:pt idx="18040">
                  <c:v>117.42400000000001</c:v>
                </c:pt>
                <c:pt idx="18041">
                  <c:v>117.43300000000001</c:v>
                </c:pt>
                <c:pt idx="18042">
                  <c:v>117.444</c:v>
                </c:pt>
                <c:pt idx="18043">
                  <c:v>117.45399999999999</c:v>
                </c:pt>
                <c:pt idx="18044">
                  <c:v>117.471</c:v>
                </c:pt>
                <c:pt idx="18045">
                  <c:v>117.48099999999999</c:v>
                </c:pt>
                <c:pt idx="18046">
                  <c:v>117.491</c:v>
                </c:pt>
                <c:pt idx="18047">
                  <c:v>117.501</c:v>
                </c:pt>
                <c:pt idx="18048">
                  <c:v>117.511</c:v>
                </c:pt>
                <c:pt idx="18049">
                  <c:v>117.521</c:v>
                </c:pt>
                <c:pt idx="18050">
                  <c:v>117.53100000000001</c:v>
                </c:pt>
                <c:pt idx="18051">
                  <c:v>117.541</c:v>
                </c:pt>
                <c:pt idx="18052">
                  <c:v>117.551</c:v>
                </c:pt>
                <c:pt idx="18053">
                  <c:v>117.56100000000001</c:v>
                </c:pt>
                <c:pt idx="18054">
                  <c:v>117.572</c:v>
                </c:pt>
                <c:pt idx="18055">
                  <c:v>117.58199999999999</c:v>
                </c:pt>
                <c:pt idx="18056">
                  <c:v>117.592</c:v>
                </c:pt>
                <c:pt idx="18057">
                  <c:v>117.602</c:v>
                </c:pt>
                <c:pt idx="18058">
                  <c:v>117.61199999999999</c:v>
                </c:pt>
                <c:pt idx="18059">
                  <c:v>117.622</c:v>
                </c:pt>
                <c:pt idx="18060">
                  <c:v>117.63200000000001</c:v>
                </c:pt>
                <c:pt idx="18061">
                  <c:v>117.642</c:v>
                </c:pt>
                <c:pt idx="18062">
                  <c:v>117.652</c:v>
                </c:pt>
                <c:pt idx="18063">
                  <c:v>117.66200000000001</c:v>
                </c:pt>
                <c:pt idx="18064">
                  <c:v>117.672</c:v>
                </c:pt>
                <c:pt idx="18065">
                  <c:v>117.682</c:v>
                </c:pt>
                <c:pt idx="18066">
                  <c:v>117.693</c:v>
                </c:pt>
                <c:pt idx="18067">
                  <c:v>117.703</c:v>
                </c:pt>
                <c:pt idx="18068">
                  <c:v>117.71299999999999</c:v>
                </c:pt>
                <c:pt idx="18069">
                  <c:v>117.72499999999999</c:v>
                </c:pt>
                <c:pt idx="18070">
                  <c:v>117.73399999999999</c:v>
                </c:pt>
                <c:pt idx="18071">
                  <c:v>117.74299999999999</c:v>
                </c:pt>
                <c:pt idx="18072">
                  <c:v>117.754</c:v>
                </c:pt>
                <c:pt idx="18073">
                  <c:v>117.76300000000001</c:v>
                </c:pt>
                <c:pt idx="18074">
                  <c:v>117.774</c:v>
                </c:pt>
                <c:pt idx="18075">
                  <c:v>117.78400000000001</c:v>
                </c:pt>
                <c:pt idx="18076">
                  <c:v>117.794</c:v>
                </c:pt>
                <c:pt idx="18077">
                  <c:v>117.804</c:v>
                </c:pt>
                <c:pt idx="18078">
                  <c:v>117.815</c:v>
                </c:pt>
                <c:pt idx="18079">
                  <c:v>117.825</c:v>
                </c:pt>
                <c:pt idx="18080">
                  <c:v>117.83499999999999</c:v>
                </c:pt>
                <c:pt idx="18081">
                  <c:v>117.84399999999999</c:v>
                </c:pt>
                <c:pt idx="18082">
                  <c:v>117.855</c:v>
                </c:pt>
                <c:pt idx="18083">
                  <c:v>117.864</c:v>
                </c:pt>
                <c:pt idx="18084">
                  <c:v>117.874</c:v>
                </c:pt>
                <c:pt idx="18085">
                  <c:v>117.884</c:v>
                </c:pt>
                <c:pt idx="18086">
                  <c:v>117.895</c:v>
                </c:pt>
                <c:pt idx="18087">
                  <c:v>117.905</c:v>
                </c:pt>
                <c:pt idx="18088">
                  <c:v>117.914</c:v>
                </c:pt>
                <c:pt idx="18089">
                  <c:v>117.923</c:v>
                </c:pt>
                <c:pt idx="18090">
                  <c:v>117.93300000000001</c:v>
                </c:pt>
                <c:pt idx="18091">
                  <c:v>117.943</c:v>
                </c:pt>
                <c:pt idx="18092">
                  <c:v>117.953</c:v>
                </c:pt>
                <c:pt idx="18093">
                  <c:v>117.962</c:v>
                </c:pt>
                <c:pt idx="18094">
                  <c:v>117.97199999999999</c:v>
                </c:pt>
                <c:pt idx="18095">
                  <c:v>117.982</c:v>
                </c:pt>
                <c:pt idx="18096">
                  <c:v>117.992</c:v>
                </c:pt>
                <c:pt idx="18097">
                  <c:v>118.002</c:v>
                </c:pt>
                <c:pt idx="18098">
                  <c:v>118.012</c:v>
                </c:pt>
                <c:pt idx="18099">
                  <c:v>118.021</c:v>
                </c:pt>
                <c:pt idx="18100">
                  <c:v>118.032</c:v>
                </c:pt>
                <c:pt idx="18101">
                  <c:v>118.042</c:v>
                </c:pt>
                <c:pt idx="18102">
                  <c:v>118.051</c:v>
                </c:pt>
                <c:pt idx="18103">
                  <c:v>118.06</c:v>
                </c:pt>
                <c:pt idx="18104">
                  <c:v>118.07</c:v>
                </c:pt>
                <c:pt idx="18105">
                  <c:v>118.07899999999999</c:v>
                </c:pt>
                <c:pt idx="18106">
                  <c:v>118.09099999999999</c:v>
                </c:pt>
                <c:pt idx="18107">
                  <c:v>118.101</c:v>
                </c:pt>
                <c:pt idx="18108">
                  <c:v>118.11</c:v>
                </c:pt>
                <c:pt idx="18109">
                  <c:v>118.119</c:v>
                </c:pt>
                <c:pt idx="18110">
                  <c:v>118.129</c:v>
                </c:pt>
                <c:pt idx="18111">
                  <c:v>118.139</c:v>
                </c:pt>
                <c:pt idx="18112">
                  <c:v>118.148</c:v>
                </c:pt>
                <c:pt idx="18113">
                  <c:v>118.158</c:v>
                </c:pt>
                <c:pt idx="18114">
                  <c:v>118.169</c:v>
                </c:pt>
                <c:pt idx="18115">
                  <c:v>118.176</c:v>
                </c:pt>
                <c:pt idx="18116">
                  <c:v>118.184</c:v>
                </c:pt>
                <c:pt idx="18117">
                  <c:v>118.193</c:v>
                </c:pt>
                <c:pt idx="18118">
                  <c:v>118.202</c:v>
                </c:pt>
                <c:pt idx="18119">
                  <c:v>118.21</c:v>
                </c:pt>
                <c:pt idx="18120">
                  <c:v>118.218</c:v>
                </c:pt>
                <c:pt idx="18121">
                  <c:v>118.227</c:v>
                </c:pt>
                <c:pt idx="18122">
                  <c:v>118.236</c:v>
                </c:pt>
                <c:pt idx="18123">
                  <c:v>118.244</c:v>
                </c:pt>
                <c:pt idx="18124">
                  <c:v>118.252</c:v>
                </c:pt>
                <c:pt idx="18125">
                  <c:v>118.261</c:v>
                </c:pt>
                <c:pt idx="18126">
                  <c:v>118.26900000000001</c:v>
                </c:pt>
                <c:pt idx="18127">
                  <c:v>118.277</c:v>
                </c:pt>
                <c:pt idx="18128">
                  <c:v>118.285</c:v>
                </c:pt>
                <c:pt idx="18129">
                  <c:v>118.294</c:v>
                </c:pt>
                <c:pt idx="18130">
                  <c:v>118.30200000000001</c:v>
                </c:pt>
                <c:pt idx="18131">
                  <c:v>118.31</c:v>
                </c:pt>
                <c:pt idx="18132">
                  <c:v>118.318</c:v>
                </c:pt>
                <c:pt idx="18133">
                  <c:v>118.32599999999999</c:v>
                </c:pt>
                <c:pt idx="18134">
                  <c:v>118.33499999999999</c:v>
                </c:pt>
                <c:pt idx="18135">
                  <c:v>118.343</c:v>
                </c:pt>
                <c:pt idx="18136">
                  <c:v>118.351</c:v>
                </c:pt>
                <c:pt idx="18137">
                  <c:v>118.36</c:v>
                </c:pt>
                <c:pt idx="18138">
                  <c:v>118.36799999999999</c:v>
                </c:pt>
                <c:pt idx="18139">
                  <c:v>118.375</c:v>
                </c:pt>
                <c:pt idx="18140">
                  <c:v>118.384</c:v>
                </c:pt>
                <c:pt idx="18141">
                  <c:v>118.392</c:v>
                </c:pt>
                <c:pt idx="18142">
                  <c:v>118.401</c:v>
                </c:pt>
                <c:pt idx="18143">
                  <c:v>118.408</c:v>
                </c:pt>
                <c:pt idx="18144">
                  <c:v>118.417</c:v>
                </c:pt>
                <c:pt idx="18145">
                  <c:v>118.425</c:v>
                </c:pt>
                <c:pt idx="18146">
                  <c:v>118.434</c:v>
                </c:pt>
                <c:pt idx="18147">
                  <c:v>118.44199999999999</c:v>
                </c:pt>
                <c:pt idx="18148">
                  <c:v>118.45</c:v>
                </c:pt>
                <c:pt idx="18149">
                  <c:v>118.458</c:v>
                </c:pt>
                <c:pt idx="18150">
                  <c:v>118.467</c:v>
                </c:pt>
                <c:pt idx="18151">
                  <c:v>118.47499999999999</c:v>
                </c:pt>
                <c:pt idx="18152">
                  <c:v>118.482</c:v>
                </c:pt>
                <c:pt idx="18153">
                  <c:v>118.491</c:v>
                </c:pt>
                <c:pt idx="18154">
                  <c:v>118.5</c:v>
                </c:pt>
                <c:pt idx="18155">
                  <c:v>118.51</c:v>
                </c:pt>
                <c:pt idx="18156">
                  <c:v>118.52</c:v>
                </c:pt>
                <c:pt idx="18157">
                  <c:v>118.53</c:v>
                </c:pt>
                <c:pt idx="18158">
                  <c:v>118.54</c:v>
                </c:pt>
                <c:pt idx="18159">
                  <c:v>118.55</c:v>
                </c:pt>
                <c:pt idx="18160">
                  <c:v>118.56</c:v>
                </c:pt>
                <c:pt idx="18161">
                  <c:v>118.57</c:v>
                </c:pt>
                <c:pt idx="18162">
                  <c:v>118.58</c:v>
                </c:pt>
                <c:pt idx="18163">
                  <c:v>118.59</c:v>
                </c:pt>
                <c:pt idx="18164">
                  <c:v>118.6</c:v>
                </c:pt>
                <c:pt idx="18165">
                  <c:v>118.61</c:v>
                </c:pt>
                <c:pt idx="18166">
                  <c:v>118.621</c:v>
                </c:pt>
                <c:pt idx="18167">
                  <c:v>118.631</c:v>
                </c:pt>
                <c:pt idx="18168">
                  <c:v>118.64100000000001</c:v>
                </c:pt>
                <c:pt idx="18169">
                  <c:v>118.651</c:v>
                </c:pt>
                <c:pt idx="18170">
                  <c:v>118.661</c:v>
                </c:pt>
                <c:pt idx="18171">
                  <c:v>118.67100000000001</c:v>
                </c:pt>
                <c:pt idx="18172">
                  <c:v>118.681</c:v>
                </c:pt>
                <c:pt idx="18173">
                  <c:v>118.691</c:v>
                </c:pt>
                <c:pt idx="18174">
                  <c:v>118.70099999999999</c:v>
                </c:pt>
                <c:pt idx="18175">
                  <c:v>118.711</c:v>
                </c:pt>
                <c:pt idx="18176">
                  <c:v>118.721</c:v>
                </c:pt>
                <c:pt idx="18177">
                  <c:v>118.73099999999999</c:v>
                </c:pt>
                <c:pt idx="18178">
                  <c:v>118.741</c:v>
                </c:pt>
                <c:pt idx="18179">
                  <c:v>118.751</c:v>
                </c:pt>
                <c:pt idx="18180">
                  <c:v>118.761</c:v>
                </c:pt>
                <c:pt idx="18181">
                  <c:v>118.771</c:v>
                </c:pt>
                <c:pt idx="18182">
                  <c:v>118.78100000000001</c:v>
                </c:pt>
                <c:pt idx="18183">
                  <c:v>118.791</c:v>
                </c:pt>
                <c:pt idx="18184">
                  <c:v>118.801</c:v>
                </c:pt>
                <c:pt idx="18185">
                  <c:v>118.809</c:v>
                </c:pt>
                <c:pt idx="18186">
                  <c:v>118.81699999999999</c:v>
                </c:pt>
                <c:pt idx="18187">
                  <c:v>118.825</c:v>
                </c:pt>
                <c:pt idx="18188">
                  <c:v>118.833</c:v>
                </c:pt>
                <c:pt idx="18189">
                  <c:v>118.84099999999999</c:v>
                </c:pt>
                <c:pt idx="18190">
                  <c:v>118.849</c:v>
                </c:pt>
                <c:pt idx="18191">
                  <c:v>118.857</c:v>
                </c:pt>
                <c:pt idx="18192">
                  <c:v>118.86499999999999</c:v>
                </c:pt>
                <c:pt idx="18193">
                  <c:v>118.873</c:v>
                </c:pt>
                <c:pt idx="18194">
                  <c:v>118.88200000000001</c:v>
                </c:pt>
                <c:pt idx="18195">
                  <c:v>118.89</c:v>
                </c:pt>
                <c:pt idx="18196">
                  <c:v>118.899</c:v>
                </c:pt>
                <c:pt idx="18197">
                  <c:v>118.908</c:v>
                </c:pt>
                <c:pt idx="18198">
                  <c:v>118.916</c:v>
                </c:pt>
                <c:pt idx="18199">
                  <c:v>118.92400000000001</c:v>
                </c:pt>
                <c:pt idx="18200">
                  <c:v>118.932</c:v>
                </c:pt>
                <c:pt idx="18201">
                  <c:v>118.94</c:v>
                </c:pt>
                <c:pt idx="18202">
                  <c:v>118.94799999999999</c:v>
                </c:pt>
                <c:pt idx="18203">
                  <c:v>118.956</c:v>
                </c:pt>
                <c:pt idx="18204">
                  <c:v>118.964</c:v>
                </c:pt>
                <c:pt idx="18205">
                  <c:v>118.97199999999999</c:v>
                </c:pt>
                <c:pt idx="18206">
                  <c:v>118.98099999999999</c:v>
                </c:pt>
                <c:pt idx="18207">
                  <c:v>118.989</c:v>
                </c:pt>
                <c:pt idx="18208">
                  <c:v>118.998</c:v>
                </c:pt>
                <c:pt idx="18209">
                  <c:v>119.006</c:v>
                </c:pt>
                <c:pt idx="18210">
                  <c:v>119.015</c:v>
                </c:pt>
                <c:pt idx="18211">
                  <c:v>119.024</c:v>
                </c:pt>
                <c:pt idx="18212">
                  <c:v>119.032</c:v>
                </c:pt>
                <c:pt idx="18213">
                  <c:v>119.04</c:v>
                </c:pt>
                <c:pt idx="18214">
                  <c:v>119.04900000000001</c:v>
                </c:pt>
                <c:pt idx="18215">
                  <c:v>119.057</c:v>
                </c:pt>
                <c:pt idx="18216">
                  <c:v>119.065</c:v>
                </c:pt>
                <c:pt idx="18217">
                  <c:v>119.07299999999999</c:v>
                </c:pt>
                <c:pt idx="18218">
                  <c:v>119.08199999999999</c:v>
                </c:pt>
                <c:pt idx="18219">
                  <c:v>119.09</c:v>
                </c:pt>
                <c:pt idx="18220">
                  <c:v>119.098</c:v>
                </c:pt>
                <c:pt idx="18221">
                  <c:v>119.10599999999999</c:v>
                </c:pt>
                <c:pt idx="18222">
                  <c:v>119.11499999999999</c:v>
                </c:pt>
                <c:pt idx="18223">
                  <c:v>119.124</c:v>
                </c:pt>
                <c:pt idx="18224">
                  <c:v>119.13200000000001</c:v>
                </c:pt>
                <c:pt idx="18225">
                  <c:v>119.14</c:v>
                </c:pt>
                <c:pt idx="18226">
                  <c:v>119.15</c:v>
                </c:pt>
                <c:pt idx="18227">
                  <c:v>119.158</c:v>
                </c:pt>
                <c:pt idx="18228">
                  <c:v>119.166</c:v>
                </c:pt>
                <c:pt idx="18229">
                  <c:v>119.17400000000001</c:v>
                </c:pt>
                <c:pt idx="18230">
                  <c:v>119.182</c:v>
                </c:pt>
                <c:pt idx="18231">
                  <c:v>119.19</c:v>
                </c:pt>
                <c:pt idx="18232">
                  <c:v>119.19799999999999</c:v>
                </c:pt>
                <c:pt idx="18233">
                  <c:v>119.206</c:v>
                </c:pt>
                <c:pt idx="18234">
                  <c:v>119.214</c:v>
                </c:pt>
                <c:pt idx="18235">
                  <c:v>119.22199999999999</c:v>
                </c:pt>
                <c:pt idx="18236">
                  <c:v>119.23</c:v>
                </c:pt>
                <c:pt idx="18237">
                  <c:v>119.238</c:v>
                </c:pt>
                <c:pt idx="18238">
                  <c:v>119.246</c:v>
                </c:pt>
                <c:pt idx="18239">
                  <c:v>119.254</c:v>
                </c:pt>
                <c:pt idx="18240">
                  <c:v>119.262</c:v>
                </c:pt>
                <c:pt idx="18241">
                  <c:v>119.271</c:v>
                </c:pt>
                <c:pt idx="18242">
                  <c:v>119.279</c:v>
                </c:pt>
                <c:pt idx="18243">
                  <c:v>119.28700000000001</c:v>
                </c:pt>
                <c:pt idx="18244">
                  <c:v>119.295</c:v>
                </c:pt>
                <c:pt idx="18245">
                  <c:v>119.303</c:v>
                </c:pt>
                <c:pt idx="18246">
                  <c:v>119.31100000000001</c:v>
                </c:pt>
                <c:pt idx="18247">
                  <c:v>119.318</c:v>
                </c:pt>
                <c:pt idx="18248">
                  <c:v>119.32599999999999</c:v>
                </c:pt>
                <c:pt idx="18249">
                  <c:v>119.334</c:v>
                </c:pt>
                <c:pt idx="18250">
                  <c:v>119.342</c:v>
                </c:pt>
                <c:pt idx="18251">
                  <c:v>119.35</c:v>
                </c:pt>
                <c:pt idx="18252">
                  <c:v>119.358</c:v>
                </c:pt>
                <c:pt idx="18253">
                  <c:v>119.36499999999999</c:v>
                </c:pt>
                <c:pt idx="18254">
                  <c:v>119.373</c:v>
                </c:pt>
                <c:pt idx="18255">
                  <c:v>119.381</c:v>
                </c:pt>
                <c:pt idx="18256">
                  <c:v>119.389</c:v>
                </c:pt>
                <c:pt idx="18257">
                  <c:v>119.39700000000001</c:v>
                </c:pt>
                <c:pt idx="18258">
                  <c:v>119.404</c:v>
                </c:pt>
                <c:pt idx="18259">
                  <c:v>119.41200000000001</c:v>
                </c:pt>
                <c:pt idx="18260">
                  <c:v>119.42</c:v>
                </c:pt>
                <c:pt idx="18261">
                  <c:v>119.43</c:v>
                </c:pt>
                <c:pt idx="18262">
                  <c:v>119.44</c:v>
                </c:pt>
                <c:pt idx="18263">
                  <c:v>119.45</c:v>
                </c:pt>
                <c:pt idx="18264">
                  <c:v>119.458</c:v>
                </c:pt>
                <c:pt idx="18265">
                  <c:v>119.46599999999999</c:v>
                </c:pt>
                <c:pt idx="18266">
                  <c:v>119.474</c:v>
                </c:pt>
                <c:pt idx="18267">
                  <c:v>119.483</c:v>
                </c:pt>
                <c:pt idx="18268">
                  <c:v>119.491</c:v>
                </c:pt>
                <c:pt idx="18269">
                  <c:v>119.499</c:v>
                </c:pt>
                <c:pt idx="18270">
                  <c:v>119.508</c:v>
                </c:pt>
                <c:pt idx="18271">
                  <c:v>119.51600000000001</c:v>
                </c:pt>
                <c:pt idx="18272">
                  <c:v>119.52500000000001</c:v>
                </c:pt>
                <c:pt idx="18273">
                  <c:v>119.53400000000001</c:v>
                </c:pt>
                <c:pt idx="18274">
                  <c:v>119.54300000000001</c:v>
                </c:pt>
                <c:pt idx="18275">
                  <c:v>119.551</c:v>
                </c:pt>
                <c:pt idx="18276">
                  <c:v>119.56</c:v>
                </c:pt>
                <c:pt idx="18277">
                  <c:v>119.569</c:v>
                </c:pt>
                <c:pt idx="18278">
                  <c:v>119.578</c:v>
                </c:pt>
                <c:pt idx="18279">
                  <c:v>119.587</c:v>
                </c:pt>
                <c:pt idx="18280">
                  <c:v>119.596</c:v>
                </c:pt>
                <c:pt idx="18281">
                  <c:v>119.605</c:v>
                </c:pt>
                <c:pt idx="18282">
                  <c:v>119.614</c:v>
                </c:pt>
                <c:pt idx="18283">
                  <c:v>119.623</c:v>
                </c:pt>
                <c:pt idx="18284">
                  <c:v>119.63200000000001</c:v>
                </c:pt>
                <c:pt idx="18285">
                  <c:v>119.64100000000001</c:v>
                </c:pt>
                <c:pt idx="18286">
                  <c:v>119.65</c:v>
                </c:pt>
                <c:pt idx="18287">
                  <c:v>119.65900000000001</c:v>
                </c:pt>
                <c:pt idx="18288">
                  <c:v>119.669</c:v>
                </c:pt>
                <c:pt idx="18289">
                  <c:v>119.678</c:v>
                </c:pt>
                <c:pt idx="18290">
                  <c:v>119.687</c:v>
                </c:pt>
                <c:pt idx="18291">
                  <c:v>119.694</c:v>
                </c:pt>
                <c:pt idx="18292">
                  <c:v>119.70099999999999</c:v>
                </c:pt>
                <c:pt idx="18293">
                  <c:v>119.708</c:v>
                </c:pt>
                <c:pt idx="18294">
                  <c:v>119.715</c:v>
                </c:pt>
                <c:pt idx="18295">
                  <c:v>119.72199999999999</c:v>
                </c:pt>
                <c:pt idx="18296">
                  <c:v>119.729</c:v>
                </c:pt>
                <c:pt idx="18297">
                  <c:v>119.736</c:v>
                </c:pt>
                <c:pt idx="18298">
                  <c:v>119.74299999999999</c:v>
                </c:pt>
                <c:pt idx="18299">
                  <c:v>119.75</c:v>
                </c:pt>
                <c:pt idx="18300">
                  <c:v>119.75700000000001</c:v>
                </c:pt>
                <c:pt idx="18301">
                  <c:v>119.764</c:v>
                </c:pt>
                <c:pt idx="18302">
                  <c:v>119.771</c:v>
                </c:pt>
                <c:pt idx="18303">
                  <c:v>119.777</c:v>
                </c:pt>
                <c:pt idx="18304">
                  <c:v>119.78400000000001</c:v>
                </c:pt>
                <c:pt idx="18305">
                  <c:v>119.791</c:v>
                </c:pt>
                <c:pt idx="18306">
                  <c:v>119.797</c:v>
                </c:pt>
                <c:pt idx="18307">
                  <c:v>119.803</c:v>
                </c:pt>
                <c:pt idx="18308">
                  <c:v>119.809</c:v>
                </c:pt>
                <c:pt idx="18309">
                  <c:v>119.815</c:v>
                </c:pt>
                <c:pt idx="18310">
                  <c:v>119.821</c:v>
                </c:pt>
                <c:pt idx="18311">
                  <c:v>119.82899999999999</c:v>
                </c:pt>
                <c:pt idx="18312">
                  <c:v>119.837</c:v>
                </c:pt>
                <c:pt idx="18313">
                  <c:v>119.845</c:v>
                </c:pt>
                <c:pt idx="18314">
                  <c:v>119.85299999999999</c:v>
                </c:pt>
                <c:pt idx="18315">
                  <c:v>119.861</c:v>
                </c:pt>
                <c:pt idx="18316">
                  <c:v>119.869</c:v>
                </c:pt>
                <c:pt idx="18317">
                  <c:v>119.877</c:v>
                </c:pt>
                <c:pt idx="18318">
                  <c:v>119.88500000000001</c:v>
                </c:pt>
                <c:pt idx="18319">
                  <c:v>119.893</c:v>
                </c:pt>
                <c:pt idx="18320">
                  <c:v>119.901</c:v>
                </c:pt>
                <c:pt idx="18321">
                  <c:v>119.90900000000001</c:v>
                </c:pt>
                <c:pt idx="18322">
                  <c:v>119.91800000000001</c:v>
                </c:pt>
                <c:pt idx="18323">
                  <c:v>119.926</c:v>
                </c:pt>
                <c:pt idx="18324">
                  <c:v>119.935</c:v>
                </c:pt>
                <c:pt idx="18325">
                  <c:v>119.943</c:v>
                </c:pt>
                <c:pt idx="18326">
                  <c:v>119.95099999999999</c:v>
                </c:pt>
                <c:pt idx="18327">
                  <c:v>119.959</c:v>
                </c:pt>
                <c:pt idx="18328">
                  <c:v>119.967</c:v>
                </c:pt>
                <c:pt idx="18329">
                  <c:v>119.97499999999999</c:v>
                </c:pt>
                <c:pt idx="18330">
                  <c:v>119.983</c:v>
                </c:pt>
                <c:pt idx="18331">
                  <c:v>119.99299999999999</c:v>
                </c:pt>
                <c:pt idx="18332">
                  <c:v>120.002</c:v>
                </c:pt>
                <c:pt idx="18333">
                  <c:v>120.008</c:v>
                </c:pt>
                <c:pt idx="18334">
                  <c:v>120.014</c:v>
                </c:pt>
                <c:pt idx="18335">
                  <c:v>120.02</c:v>
                </c:pt>
                <c:pt idx="18336">
                  <c:v>120.026</c:v>
                </c:pt>
                <c:pt idx="18337">
                  <c:v>120.032</c:v>
                </c:pt>
                <c:pt idx="18338">
                  <c:v>120.038</c:v>
                </c:pt>
                <c:pt idx="18339">
                  <c:v>120.044</c:v>
                </c:pt>
                <c:pt idx="18340">
                  <c:v>120.05</c:v>
                </c:pt>
                <c:pt idx="18341">
                  <c:v>120.057</c:v>
                </c:pt>
                <c:pt idx="18342">
                  <c:v>120.063</c:v>
                </c:pt>
                <c:pt idx="18343">
                  <c:v>120.069</c:v>
                </c:pt>
                <c:pt idx="18344">
                  <c:v>120.075</c:v>
                </c:pt>
                <c:pt idx="18345">
                  <c:v>120.081</c:v>
                </c:pt>
                <c:pt idx="18346">
                  <c:v>120.087</c:v>
                </c:pt>
                <c:pt idx="18347">
                  <c:v>120.093</c:v>
                </c:pt>
                <c:pt idx="18348">
                  <c:v>120.1</c:v>
                </c:pt>
                <c:pt idx="18349">
                  <c:v>120.107</c:v>
                </c:pt>
                <c:pt idx="18350">
                  <c:v>120.113</c:v>
                </c:pt>
                <c:pt idx="18351">
                  <c:v>120.119</c:v>
                </c:pt>
                <c:pt idx="18352">
                  <c:v>120.125</c:v>
                </c:pt>
                <c:pt idx="18353">
                  <c:v>120.131</c:v>
                </c:pt>
                <c:pt idx="18354">
                  <c:v>120.137</c:v>
                </c:pt>
                <c:pt idx="18355">
                  <c:v>120.143</c:v>
                </c:pt>
                <c:pt idx="18356">
                  <c:v>120.149</c:v>
                </c:pt>
                <c:pt idx="18357">
                  <c:v>120.155</c:v>
                </c:pt>
                <c:pt idx="18358">
                  <c:v>120.161</c:v>
                </c:pt>
                <c:pt idx="18359">
                  <c:v>120.167</c:v>
                </c:pt>
                <c:pt idx="18360">
                  <c:v>120.173</c:v>
                </c:pt>
                <c:pt idx="18361">
                  <c:v>120.179</c:v>
                </c:pt>
                <c:pt idx="18362">
                  <c:v>120.185</c:v>
                </c:pt>
                <c:pt idx="18363">
                  <c:v>120.19199999999999</c:v>
                </c:pt>
                <c:pt idx="18364">
                  <c:v>120.19799999999999</c:v>
                </c:pt>
                <c:pt idx="18365">
                  <c:v>120.20399999999999</c:v>
                </c:pt>
                <c:pt idx="18366">
                  <c:v>120.21</c:v>
                </c:pt>
                <c:pt idx="18367">
                  <c:v>120.21599999999999</c:v>
                </c:pt>
                <c:pt idx="18368">
                  <c:v>120.223</c:v>
                </c:pt>
                <c:pt idx="18369">
                  <c:v>120.23</c:v>
                </c:pt>
                <c:pt idx="18370">
                  <c:v>120.23699999999999</c:v>
                </c:pt>
                <c:pt idx="18371">
                  <c:v>120.244</c:v>
                </c:pt>
                <c:pt idx="18372">
                  <c:v>120.251</c:v>
                </c:pt>
                <c:pt idx="18373">
                  <c:v>120.258</c:v>
                </c:pt>
                <c:pt idx="18374">
                  <c:v>120.265</c:v>
                </c:pt>
                <c:pt idx="18375">
                  <c:v>120.27200000000001</c:v>
                </c:pt>
                <c:pt idx="18376">
                  <c:v>120.28</c:v>
                </c:pt>
                <c:pt idx="18377">
                  <c:v>120.289</c:v>
                </c:pt>
                <c:pt idx="18378">
                  <c:v>120.298</c:v>
                </c:pt>
                <c:pt idx="18379">
                  <c:v>120.306</c:v>
                </c:pt>
                <c:pt idx="18380">
                  <c:v>120.315</c:v>
                </c:pt>
                <c:pt idx="18381">
                  <c:v>120.32299999999999</c:v>
                </c:pt>
                <c:pt idx="18382">
                  <c:v>120.333</c:v>
                </c:pt>
                <c:pt idx="18383">
                  <c:v>120.346</c:v>
                </c:pt>
                <c:pt idx="18384">
                  <c:v>120.358</c:v>
                </c:pt>
                <c:pt idx="18385">
                  <c:v>120.37</c:v>
                </c:pt>
                <c:pt idx="18386">
                  <c:v>120.38200000000001</c:v>
                </c:pt>
                <c:pt idx="18387">
                  <c:v>120.395</c:v>
                </c:pt>
                <c:pt idx="18388">
                  <c:v>120.407</c:v>
                </c:pt>
                <c:pt idx="18389">
                  <c:v>120.419</c:v>
                </c:pt>
                <c:pt idx="18390">
                  <c:v>120.432</c:v>
                </c:pt>
                <c:pt idx="18391">
                  <c:v>120.444</c:v>
                </c:pt>
                <c:pt idx="18392">
                  <c:v>120.45699999999999</c:v>
                </c:pt>
                <c:pt idx="18393">
                  <c:v>120.47</c:v>
                </c:pt>
                <c:pt idx="18394">
                  <c:v>120.483</c:v>
                </c:pt>
                <c:pt idx="18395">
                  <c:v>120.495</c:v>
                </c:pt>
                <c:pt idx="18396">
                  <c:v>120.50700000000001</c:v>
                </c:pt>
                <c:pt idx="18397">
                  <c:v>120.51900000000001</c:v>
                </c:pt>
                <c:pt idx="18398">
                  <c:v>120.53100000000001</c:v>
                </c:pt>
                <c:pt idx="18399">
                  <c:v>120.54300000000001</c:v>
                </c:pt>
                <c:pt idx="18400">
                  <c:v>120.55500000000001</c:v>
                </c:pt>
                <c:pt idx="18401">
                  <c:v>120.56699999999999</c:v>
                </c:pt>
                <c:pt idx="18402">
                  <c:v>120.58</c:v>
                </c:pt>
                <c:pt idx="18403">
                  <c:v>120.593</c:v>
                </c:pt>
                <c:pt idx="18404">
                  <c:v>120.60599999999999</c:v>
                </c:pt>
                <c:pt idx="18405">
                  <c:v>120.61799999999999</c:v>
                </c:pt>
                <c:pt idx="18406">
                  <c:v>120.631</c:v>
                </c:pt>
                <c:pt idx="18407">
                  <c:v>120.643</c:v>
                </c:pt>
                <c:pt idx="18408">
                  <c:v>120.655</c:v>
                </c:pt>
                <c:pt idx="18409">
                  <c:v>120.667</c:v>
                </c:pt>
                <c:pt idx="18410">
                  <c:v>120.679</c:v>
                </c:pt>
                <c:pt idx="18411">
                  <c:v>120.691</c:v>
                </c:pt>
                <c:pt idx="18412">
                  <c:v>120.703</c:v>
                </c:pt>
                <c:pt idx="18413">
                  <c:v>120.715</c:v>
                </c:pt>
                <c:pt idx="18414">
                  <c:v>120.72799999999999</c:v>
                </c:pt>
                <c:pt idx="18415">
                  <c:v>120.74299999999999</c:v>
                </c:pt>
                <c:pt idx="18416">
                  <c:v>120.759</c:v>
                </c:pt>
                <c:pt idx="18417">
                  <c:v>120.774</c:v>
                </c:pt>
                <c:pt idx="18418">
                  <c:v>120.791</c:v>
                </c:pt>
                <c:pt idx="18419">
                  <c:v>120.807</c:v>
                </c:pt>
                <c:pt idx="18420">
                  <c:v>120.82299999999999</c:v>
                </c:pt>
                <c:pt idx="18421">
                  <c:v>120.839</c:v>
                </c:pt>
                <c:pt idx="18422">
                  <c:v>120.855</c:v>
                </c:pt>
                <c:pt idx="18423">
                  <c:v>120.871</c:v>
                </c:pt>
                <c:pt idx="18424">
                  <c:v>120.887</c:v>
                </c:pt>
                <c:pt idx="18425">
                  <c:v>120.904</c:v>
                </c:pt>
                <c:pt idx="18426">
                  <c:v>120.92</c:v>
                </c:pt>
                <c:pt idx="18427">
                  <c:v>120.938</c:v>
                </c:pt>
                <c:pt idx="18428">
                  <c:v>120.95399999999999</c:v>
                </c:pt>
                <c:pt idx="18429">
                  <c:v>120.971</c:v>
                </c:pt>
                <c:pt idx="18430">
                  <c:v>120.989</c:v>
                </c:pt>
                <c:pt idx="18431">
                  <c:v>121.006</c:v>
                </c:pt>
                <c:pt idx="18432">
                  <c:v>121.023</c:v>
                </c:pt>
                <c:pt idx="18433">
                  <c:v>121.04</c:v>
                </c:pt>
                <c:pt idx="18434">
                  <c:v>121.057</c:v>
                </c:pt>
                <c:pt idx="18435">
                  <c:v>121.075</c:v>
                </c:pt>
                <c:pt idx="18436">
                  <c:v>121.092</c:v>
                </c:pt>
                <c:pt idx="18437">
                  <c:v>121.10899999999999</c:v>
                </c:pt>
                <c:pt idx="18438">
                  <c:v>121.126</c:v>
                </c:pt>
                <c:pt idx="18439">
                  <c:v>121.143</c:v>
                </c:pt>
                <c:pt idx="18440">
                  <c:v>121.16</c:v>
                </c:pt>
                <c:pt idx="18441">
                  <c:v>121.17700000000001</c:v>
                </c:pt>
                <c:pt idx="18442">
                  <c:v>121.194</c:v>
                </c:pt>
                <c:pt idx="18443">
                  <c:v>121.211</c:v>
                </c:pt>
                <c:pt idx="18444">
                  <c:v>121.22799999999999</c:v>
                </c:pt>
                <c:pt idx="18445">
                  <c:v>121.244</c:v>
                </c:pt>
                <c:pt idx="18446">
                  <c:v>121.258</c:v>
                </c:pt>
                <c:pt idx="18447">
                  <c:v>121.27200000000001</c:v>
                </c:pt>
                <c:pt idx="18448">
                  <c:v>121.286</c:v>
                </c:pt>
                <c:pt idx="18449">
                  <c:v>121.30200000000001</c:v>
                </c:pt>
                <c:pt idx="18450">
                  <c:v>121.318</c:v>
                </c:pt>
                <c:pt idx="18451">
                  <c:v>121.333</c:v>
                </c:pt>
                <c:pt idx="18452">
                  <c:v>121.349</c:v>
                </c:pt>
                <c:pt idx="18453">
                  <c:v>121.364</c:v>
                </c:pt>
                <c:pt idx="18454">
                  <c:v>121.379</c:v>
                </c:pt>
                <c:pt idx="18455">
                  <c:v>121.39400000000001</c:v>
                </c:pt>
                <c:pt idx="18456">
                  <c:v>121.40900000000001</c:v>
                </c:pt>
                <c:pt idx="18457">
                  <c:v>121.42400000000001</c:v>
                </c:pt>
                <c:pt idx="18458">
                  <c:v>121.43899999999999</c:v>
                </c:pt>
                <c:pt idx="18459">
                  <c:v>121.455</c:v>
                </c:pt>
                <c:pt idx="18460">
                  <c:v>121.47199999999999</c:v>
                </c:pt>
                <c:pt idx="18461">
                  <c:v>121.48699999999999</c:v>
                </c:pt>
                <c:pt idx="18462">
                  <c:v>121.504</c:v>
                </c:pt>
                <c:pt idx="18463">
                  <c:v>121.52</c:v>
                </c:pt>
                <c:pt idx="18464">
                  <c:v>121.535</c:v>
                </c:pt>
                <c:pt idx="18465">
                  <c:v>121.55</c:v>
                </c:pt>
                <c:pt idx="18466">
                  <c:v>121.565</c:v>
                </c:pt>
                <c:pt idx="18467">
                  <c:v>121.581</c:v>
                </c:pt>
                <c:pt idx="18468">
                  <c:v>121.599</c:v>
                </c:pt>
                <c:pt idx="18469">
                  <c:v>121.616</c:v>
                </c:pt>
                <c:pt idx="18470">
                  <c:v>121.634</c:v>
                </c:pt>
                <c:pt idx="18471">
                  <c:v>121.652</c:v>
                </c:pt>
                <c:pt idx="18472">
                  <c:v>121.669</c:v>
                </c:pt>
                <c:pt idx="18473">
                  <c:v>121.68600000000001</c:v>
                </c:pt>
                <c:pt idx="18474">
                  <c:v>121.70399999999999</c:v>
                </c:pt>
                <c:pt idx="18475">
                  <c:v>121.72199999999999</c:v>
                </c:pt>
                <c:pt idx="18476">
                  <c:v>121.74</c:v>
                </c:pt>
                <c:pt idx="18477">
                  <c:v>121.758</c:v>
                </c:pt>
                <c:pt idx="18478">
                  <c:v>121.776</c:v>
                </c:pt>
                <c:pt idx="18479">
                  <c:v>121.792</c:v>
                </c:pt>
                <c:pt idx="18480">
                  <c:v>121.80800000000001</c:v>
                </c:pt>
                <c:pt idx="18481">
                  <c:v>121.824</c:v>
                </c:pt>
                <c:pt idx="18482">
                  <c:v>121.84</c:v>
                </c:pt>
                <c:pt idx="18483">
                  <c:v>121.85599999999999</c:v>
                </c:pt>
                <c:pt idx="18484">
                  <c:v>121.872</c:v>
                </c:pt>
                <c:pt idx="18485">
                  <c:v>121.88800000000001</c:v>
                </c:pt>
                <c:pt idx="18486">
                  <c:v>121.904</c:v>
                </c:pt>
                <c:pt idx="18487">
                  <c:v>121.92</c:v>
                </c:pt>
                <c:pt idx="18488">
                  <c:v>121.938</c:v>
                </c:pt>
                <c:pt idx="18489">
                  <c:v>121.955</c:v>
                </c:pt>
                <c:pt idx="18490">
                  <c:v>121.971</c:v>
                </c:pt>
                <c:pt idx="18491">
                  <c:v>121.988</c:v>
                </c:pt>
                <c:pt idx="18492">
                  <c:v>122.005</c:v>
                </c:pt>
                <c:pt idx="18493">
                  <c:v>122.021</c:v>
                </c:pt>
                <c:pt idx="18494">
                  <c:v>122.039</c:v>
                </c:pt>
                <c:pt idx="18495">
                  <c:v>122.05500000000001</c:v>
                </c:pt>
                <c:pt idx="18496">
                  <c:v>122.072</c:v>
                </c:pt>
                <c:pt idx="18497">
                  <c:v>122.08799999999999</c:v>
                </c:pt>
                <c:pt idx="18498">
                  <c:v>122.105</c:v>
                </c:pt>
                <c:pt idx="18499">
                  <c:v>122.124</c:v>
                </c:pt>
                <c:pt idx="18500">
                  <c:v>122.143</c:v>
                </c:pt>
                <c:pt idx="18501">
                  <c:v>122.16200000000001</c:v>
                </c:pt>
                <c:pt idx="18502">
                  <c:v>122.182</c:v>
                </c:pt>
                <c:pt idx="18503">
                  <c:v>122.202</c:v>
                </c:pt>
                <c:pt idx="18504">
                  <c:v>122.22199999999999</c:v>
                </c:pt>
                <c:pt idx="18505">
                  <c:v>122.242</c:v>
                </c:pt>
                <c:pt idx="18506">
                  <c:v>122.262</c:v>
                </c:pt>
                <c:pt idx="18507">
                  <c:v>122.282</c:v>
                </c:pt>
                <c:pt idx="18508">
                  <c:v>122.30200000000001</c:v>
                </c:pt>
                <c:pt idx="18509">
                  <c:v>122.322</c:v>
                </c:pt>
                <c:pt idx="18510">
                  <c:v>122.34099999999999</c:v>
                </c:pt>
                <c:pt idx="18511">
                  <c:v>122.36</c:v>
                </c:pt>
                <c:pt idx="18512">
                  <c:v>122.379</c:v>
                </c:pt>
                <c:pt idx="18513">
                  <c:v>122.39700000000001</c:v>
                </c:pt>
                <c:pt idx="18514">
                  <c:v>122.414</c:v>
                </c:pt>
                <c:pt idx="18515">
                  <c:v>122.431</c:v>
                </c:pt>
                <c:pt idx="18516">
                  <c:v>122.446</c:v>
                </c:pt>
                <c:pt idx="18517">
                  <c:v>122.461</c:v>
                </c:pt>
                <c:pt idx="18518">
                  <c:v>122.47499999999999</c:v>
                </c:pt>
                <c:pt idx="18519">
                  <c:v>122.489</c:v>
                </c:pt>
                <c:pt idx="18520">
                  <c:v>122.506</c:v>
                </c:pt>
                <c:pt idx="18521">
                  <c:v>122.52</c:v>
                </c:pt>
                <c:pt idx="18522">
                  <c:v>122.53400000000001</c:v>
                </c:pt>
                <c:pt idx="18523">
                  <c:v>122.548</c:v>
                </c:pt>
                <c:pt idx="18524">
                  <c:v>122.563</c:v>
                </c:pt>
                <c:pt idx="18525">
                  <c:v>122.577</c:v>
                </c:pt>
                <c:pt idx="18526">
                  <c:v>122.59099999999999</c:v>
                </c:pt>
                <c:pt idx="18527">
                  <c:v>122.605</c:v>
                </c:pt>
                <c:pt idx="18528">
                  <c:v>122.61799999999999</c:v>
                </c:pt>
                <c:pt idx="18529">
                  <c:v>122.631</c:v>
                </c:pt>
                <c:pt idx="18530">
                  <c:v>122.64400000000001</c:v>
                </c:pt>
                <c:pt idx="18531">
                  <c:v>122.657</c:v>
                </c:pt>
                <c:pt idx="18532">
                  <c:v>122.67</c:v>
                </c:pt>
                <c:pt idx="18533">
                  <c:v>122.682</c:v>
                </c:pt>
                <c:pt idx="18534">
                  <c:v>122.694</c:v>
                </c:pt>
                <c:pt idx="18535">
                  <c:v>122.706</c:v>
                </c:pt>
                <c:pt idx="18536">
                  <c:v>122.718</c:v>
                </c:pt>
                <c:pt idx="18537">
                  <c:v>122.73</c:v>
                </c:pt>
                <c:pt idx="18538">
                  <c:v>122.742</c:v>
                </c:pt>
                <c:pt idx="18539">
                  <c:v>122.755</c:v>
                </c:pt>
                <c:pt idx="18540">
                  <c:v>122.767</c:v>
                </c:pt>
                <c:pt idx="18541">
                  <c:v>122.77800000000001</c:v>
                </c:pt>
                <c:pt idx="18542">
                  <c:v>122.79</c:v>
                </c:pt>
                <c:pt idx="18543">
                  <c:v>122.801</c:v>
                </c:pt>
                <c:pt idx="18544">
                  <c:v>122.812</c:v>
                </c:pt>
                <c:pt idx="18545">
                  <c:v>122.82299999999999</c:v>
                </c:pt>
                <c:pt idx="18546">
                  <c:v>122.834</c:v>
                </c:pt>
                <c:pt idx="18547">
                  <c:v>122.845</c:v>
                </c:pt>
                <c:pt idx="18548">
                  <c:v>122.85599999999999</c:v>
                </c:pt>
                <c:pt idx="18549">
                  <c:v>122.867</c:v>
                </c:pt>
                <c:pt idx="18550">
                  <c:v>122.878</c:v>
                </c:pt>
                <c:pt idx="18551">
                  <c:v>122.889</c:v>
                </c:pt>
                <c:pt idx="18552">
                  <c:v>122.9</c:v>
                </c:pt>
                <c:pt idx="18553">
                  <c:v>122.91200000000001</c:v>
                </c:pt>
                <c:pt idx="18554">
                  <c:v>122.923</c:v>
                </c:pt>
                <c:pt idx="18555">
                  <c:v>122.934</c:v>
                </c:pt>
                <c:pt idx="18556">
                  <c:v>122.94499999999999</c:v>
                </c:pt>
                <c:pt idx="18557">
                  <c:v>122.95699999999999</c:v>
                </c:pt>
                <c:pt idx="18558">
                  <c:v>122.968</c:v>
                </c:pt>
                <c:pt idx="18559">
                  <c:v>122.979</c:v>
                </c:pt>
                <c:pt idx="18560">
                  <c:v>122.99</c:v>
                </c:pt>
                <c:pt idx="18561">
                  <c:v>123.001</c:v>
                </c:pt>
                <c:pt idx="18562">
                  <c:v>123.012</c:v>
                </c:pt>
                <c:pt idx="18563">
                  <c:v>123.023</c:v>
                </c:pt>
                <c:pt idx="18564">
                  <c:v>123.03400000000001</c:v>
                </c:pt>
                <c:pt idx="18565">
                  <c:v>123.045</c:v>
                </c:pt>
                <c:pt idx="18566">
                  <c:v>123.05500000000001</c:v>
                </c:pt>
                <c:pt idx="18567">
                  <c:v>123.066</c:v>
                </c:pt>
                <c:pt idx="18568">
                  <c:v>123.078</c:v>
                </c:pt>
                <c:pt idx="18569">
                  <c:v>123.089</c:v>
                </c:pt>
                <c:pt idx="18570">
                  <c:v>123.1</c:v>
                </c:pt>
                <c:pt idx="18571">
                  <c:v>123.111</c:v>
                </c:pt>
                <c:pt idx="18572">
                  <c:v>123.122</c:v>
                </c:pt>
                <c:pt idx="18573">
                  <c:v>123.133</c:v>
                </c:pt>
                <c:pt idx="18574">
                  <c:v>123.146</c:v>
                </c:pt>
                <c:pt idx="18575">
                  <c:v>123.157</c:v>
                </c:pt>
                <c:pt idx="18576">
                  <c:v>123.16800000000001</c:v>
                </c:pt>
                <c:pt idx="18577">
                  <c:v>123.179</c:v>
                </c:pt>
                <c:pt idx="18578">
                  <c:v>123.191</c:v>
                </c:pt>
                <c:pt idx="18579">
                  <c:v>123.202</c:v>
                </c:pt>
                <c:pt idx="18580">
                  <c:v>123.214</c:v>
                </c:pt>
                <c:pt idx="18581">
                  <c:v>123.22499999999999</c:v>
                </c:pt>
                <c:pt idx="18582">
                  <c:v>123.236</c:v>
                </c:pt>
                <c:pt idx="18583">
                  <c:v>123.247</c:v>
                </c:pt>
                <c:pt idx="18584">
                  <c:v>123.25700000000001</c:v>
                </c:pt>
                <c:pt idx="18585">
                  <c:v>123.26900000000001</c:v>
                </c:pt>
                <c:pt idx="18586">
                  <c:v>123.28</c:v>
                </c:pt>
                <c:pt idx="18587">
                  <c:v>123.291</c:v>
                </c:pt>
                <c:pt idx="18588">
                  <c:v>123.301</c:v>
                </c:pt>
                <c:pt idx="18589">
                  <c:v>123.31100000000001</c:v>
                </c:pt>
                <c:pt idx="18590">
                  <c:v>123.321</c:v>
                </c:pt>
                <c:pt idx="18591">
                  <c:v>123.33199999999999</c:v>
                </c:pt>
                <c:pt idx="18592">
                  <c:v>123.343</c:v>
                </c:pt>
                <c:pt idx="18593">
                  <c:v>123.354</c:v>
                </c:pt>
                <c:pt idx="18594">
                  <c:v>123.364</c:v>
                </c:pt>
                <c:pt idx="18595">
                  <c:v>123.374</c:v>
                </c:pt>
                <c:pt idx="18596">
                  <c:v>123.38500000000001</c:v>
                </c:pt>
                <c:pt idx="18597">
                  <c:v>123.395</c:v>
                </c:pt>
                <c:pt idx="18598">
                  <c:v>123.405</c:v>
                </c:pt>
                <c:pt idx="18599">
                  <c:v>123.41500000000001</c:v>
                </c:pt>
                <c:pt idx="18600">
                  <c:v>123.428</c:v>
                </c:pt>
                <c:pt idx="18601">
                  <c:v>123.441</c:v>
                </c:pt>
                <c:pt idx="18602">
                  <c:v>123.45399999999999</c:v>
                </c:pt>
                <c:pt idx="18603">
                  <c:v>123.47</c:v>
                </c:pt>
                <c:pt idx="18604">
                  <c:v>123.485</c:v>
                </c:pt>
                <c:pt idx="18605">
                  <c:v>123.502</c:v>
                </c:pt>
                <c:pt idx="18606">
                  <c:v>123.518</c:v>
                </c:pt>
                <c:pt idx="18607">
                  <c:v>123.53400000000001</c:v>
                </c:pt>
                <c:pt idx="18608">
                  <c:v>123.54900000000001</c:v>
                </c:pt>
                <c:pt idx="18609">
                  <c:v>123.565</c:v>
                </c:pt>
                <c:pt idx="18610">
                  <c:v>123.581</c:v>
                </c:pt>
                <c:pt idx="18611">
                  <c:v>123.59699999999999</c:v>
                </c:pt>
                <c:pt idx="18612">
                  <c:v>123.613</c:v>
                </c:pt>
                <c:pt idx="18613">
                  <c:v>123.629</c:v>
                </c:pt>
                <c:pt idx="18614">
                  <c:v>123.645</c:v>
                </c:pt>
                <c:pt idx="18615">
                  <c:v>123.66</c:v>
                </c:pt>
                <c:pt idx="18616">
                  <c:v>123.675</c:v>
                </c:pt>
                <c:pt idx="18617">
                  <c:v>123.69</c:v>
                </c:pt>
                <c:pt idx="18618">
                  <c:v>123.705</c:v>
                </c:pt>
                <c:pt idx="18619">
                  <c:v>123.72</c:v>
                </c:pt>
                <c:pt idx="18620">
                  <c:v>123.735</c:v>
                </c:pt>
                <c:pt idx="18621">
                  <c:v>123.752</c:v>
                </c:pt>
                <c:pt idx="18622">
                  <c:v>123.767</c:v>
                </c:pt>
                <c:pt idx="18623">
                  <c:v>123.78400000000001</c:v>
                </c:pt>
                <c:pt idx="18624">
                  <c:v>123.801</c:v>
                </c:pt>
                <c:pt idx="18625">
                  <c:v>123.818</c:v>
                </c:pt>
                <c:pt idx="18626">
                  <c:v>123.836</c:v>
                </c:pt>
                <c:pt idx="18627">
                  <c:v>123.854</c:v>
                </c:pt>
                <c:pt idx="18628">
                  <c:v>123.874</c:v>
                </c:pt>
                <c:pt idx="18629">
                  <c:v>123.892</c:v>
                </c:pt>
                <c:pt idx="18630">
                  <c:v>123.908</c:v>
                </c:pt>
                <c:pt idx="18631">
                  <c:v>123.92400000000001</c:v>
                </c:pt>
                <c:pt idx="18632">
                  <c:v>123.94</c:v>
                </c:pt>
                <c:pt idx="18633">
                  <c:v>123.953</c:v>
                </c:pt>
                <c:pt idx="18634">
                  <c:v>123.97</c:v>
                </c:pt>
                <c:pt idx="18635">
                  <c:v>123.986</c:v>
                </c:pt>
                <c:pt idx="18636">
                  <c:v>124.001</c:v>
                </c:pt>
                <c:pt idx="18637">
                  <c:v>124.01600000000001</c:v>
                </c:pt>
                <c:pt idx="18638">
                  <c:v>124.03100000000001</c:v>
                </c:pt>
                <c:pt idx="18639">
                  <c:v>124.045</c:v>
                </c:pt>
                <c:pt idx="18640">
                  <c:v>124.06</c:v>
                </c:pt>
                <c:pt idx="18641">
                  <c:v>124.074</c:v>
                </c:pt>
                <c:pt idx="18642">
                  <c:v>124.08799999999999</c:v>
                </c:pt>
                <c:pt idx="18643">
                  <c:v>124.10299999999999</c:v>
                </c:pt>
                <c:pt idx="18644">
                  <c:v>124.117</c:v>
                </c:pt>
                <c:pt idx="18645">
                  <c:v>124.13500000000001</c:v>
                </c:pt>
                <c:pt idx="18646">
                  <c:v>124.152</c:v>
                </c:pt>
                <c:pt idx="18647">
                  <c:v>124.169</c:v>
                </c:pt>
                <c:pt idx="18648">
                  <c:v>124.18600000000001</c:v>
                </c:pt>
                <c:pt idx="18649">
                  <c:v>124.203</c:v>
                </c:pt>
                <c:pt idx="18650">
                  <c:v>124.221</c:v>
                </c:pt>
                <c:pt idx="18651">
                  <c:v>124.24</c:v>
                </c:pt>
                <c:pt idx="18652">
                  <c:v>124.25700000000001</c:v>
                </c:pt>
                <c:pt idx="18653">
                  <c:v>124.273</c:v>
                </c:pt>
                <c:pt idx="18654">
                  <c:v>124.289</c:v>
                </c:pt>
                <c:pt idx="18655">
                  <c:v>124.304</c:v>
                </c:pt>
                <c:pt idx="18656">
                  <c:v>124.319</c:v>
                </c:pt>
                <c:pt idx="18657">
                  <c:v>124.334</c:v>
                </c:pt>
                <c:pt idx="18658">
                  <c:v>124.35</c:v>
                </c:pt>
                <c:pt idx="18659">
                  <c:v>124.36499999999999</c:v>
                </c:pt>
                <c:pt idx="18660">
                  <c:v>124.381</c:v>
                </c:pt>
                <c:pt idx="18661">
                  <c:v>124.399</c:v>
                </c:pt>
                <c:pt idx="18662">
                  <c:v>124.416</c:v>
                </c:pt>
                <c:pt idx="18663">
                  <c:v>124.43300000000001</c:v>
                </c:pt>
                <c:pt idx="18664">
                  <c:v>124.449</c:v>
                </c:pt>
                <c:pt idx="18665">
                  <c:v>124.467</c:v>
                </c:pt>
                <c:pt idx="18666">
                  <c:v>124.483</c:v>
                </c:pt>
                <c:pt idx="18667">
                  <c:v>124.5</c:v>
                </c:pt>
                <c:pt idx="18668">
                  <c:v>124.51600000000001</c:v>
                </c:pt>
                <c:pt idx="18669">
                  <c:v>124.532</c:v>
                </c:pt>
                <c:pt idx="18670">
                  <c:v>124.54900000000001</c:v>
                </c:pt>
                <c:pt idx="18671">
                  <c:v>124.566</c:v>
                </c:pt>
                <c:pt idx="18672">
                  <c:v>124.584</c:v>
                </c:pt>
                <c:pt idx="18673">
                  <c:v>124.602</c:v>
                </c:pt>
                <c:pt idx="18674">
                  <c:v>124.62</c:v>
                </c:pt>
                <c:pt idx="18675">
                  <c:v>124.63500000000001</c:v>
                </c:pt>
                <c:pt idx="18676">
                  <c:v>124.651</c:v>
                </c:pt>
                <c:pt idx="18677">
                  <c:v>124.667</c:v>
                </c:pt>
                <c:pt idx="18678">
                  <c:v>124.682</c:v>
                </c:pt>
                <c:pt idx="18679">
                  <c:v>124.697</c:v>
                </c:pt>
                <c:pt idx="18680">
                  <c:v>124.712</c:v>
                </c:pt>
                <c:pt idx="18681">
                  <c:v>124.727</c:v>
                </c:pt>
                <c:pt idx="18682">
                  <c:v>124.744</c:v>
                </c:pt>
                <c:pt idx="18683">
                  <c:v>124.759</c:v>
                </c:pt>
                <c:pt idx="18684">
                  <c:v>124.77200000000001</c:v>
                </c:pt>
                <c:pt idx="18685">
                  <c:v>124.786</c:v>
                </c:pt>
                <c:pt idx="18686">
                  <c:v>124.79900000000001</c:v>
                </c:pt>
                <c:pt idx="18687">
                  <c:v>124.812</c:v>
                </c:pt>
                <c:pt idx="18688">
                  <c:v>124.82599999999999</c:v>
                </c:pt>
                <c:pt idx="18689">
                  <c:v>124.84</c:v>
                </c:pt>
                <c:pt idx="18690">
                  <c:v>124.854</c:v>
                </c:pt>
                <c:pt idx="18691">
                  <c:v>124.86799999999999</c:v>
                </c:pt>
                <c:pt idx="18692">
                  <c:v>124.881</c:v>
                </c:pt>
                <c:pt idx="18693">
                  <c:v>124.89700000000001</c:v>
                </c:pt>
                <c:pt idx="18694">
                  <c:v>124.914</c:v>
                </c:pt>
                <c:pt idx="18695">
                  <c:v>124.929</c:v>
                </c:pt>
                <c:pt idx="18696">
                  <c:v>124.944</c:v>
                </c:pt>
                <c:pt idx="18697">
                  <c:v>124.959</c:v>
                </c:pt>
                <c:pt idx="18698">
                  <c:v>124.97499999999999</c:v>
                </c:pt>
                <c:pt idx="18699">
                  <c:v>124.991</c:v>
                </c:pt>
                <c:pt idx="18700">
                  <c:v>125.005</c:v>
                </c:pt>
                <c:pt idx="18701">
                  <c:v>125.02</c:v>
                </c:pt>
                <c:pt idx="18702">
                  <c:v>125.03400000000001</c:v>
                </c:pt>
                <c:pt idx="18703">
                  <c:v>125.048</c:v>
                </c:pt>
                <c:pt idx="18704">
                  <c:v>125.062</c:v>
                </c:pt>
                <c:pt idx="18705">
                  <c:v>125.07599999999999</c:v>
                </c:pt>
                <c:pt idx="18706">
                  <c:v>125.09</c:v>
                </c:pt>
                <c:pt idx="18707">
                  <c:v>125.10599999999999</c:v>
                </c:pt>
                <c:pt idx="18708">
                  <c:v>125.122</c:v>
                </c:pt>
                <c:pt idx="18709">
                  <c:v>125.13800000000001</c:v>
                </c:pt>
                <c:pt idx="18710">
                  <c:v>125.154</c:v>
                </c:pt>
                <c:pt idx="18711">
                  <c:v>125.169</c:v>
                </c:pt>
                <c:pt idx="18712">
                  <c:v>125.187</c:v>
                </c:pt>
                <c:pt idx="18713">
                  <c:v>125.203</c:v>
                </c:pt>
                <c:pt idx="18714">
                  <c:v>125.221</c:v>
                </c:pt>
                <c:pt idx="18715">
                  <c:v>125.23699999999999</c:v>
                </c:pt>
                <c:pt idx="18716">
                  <c:v>125.252</c:v>
                </c:pt>
                <c:pt idx="18717">
                  <c:v>125.267</c:v>
                </c:pt>
                <c:pt idx="18718">
                  <c:v>125.28100000000001</c:v>
                </c:pt>
                <c:pt idx="18719">
                  <c:v>125.295</c:v>
                </c:pt>
                <c:pt idx="18720">
                  <c:v>125.309</c:v>
                </c:pt>
                <c:pt idx="18721">
                  <c:v>125.322</c:v>
                </c:pt>
                <c:pt idx="18722">
                  <c:v>125.334</c:v>
                </c:pt>
                <c:pt idx="18723">
                  <c:v>125.345</c:v>
                </c:pt>
                <c:pt idx="18724">
                  <c:v>125.35599999999999</c:v>
                </c:pt>
                <c:pt idx="18725">
                  <c:v>125.367</c:v>
                </c:pt>
                <c:pt idx="18726">
                  <c:v>125.378</c:v>
                </c:pt>
                <c:pt idx="18727">
                  <c:v>125.389</c:v>
                </c:pt>
                <c:pt idx="18728">
                  <c:v>125.4</c:v>
                </c:pt>
                <c:pt idx="18729">
                  <c:v>125.411</c:v>
                </c:pt>
                <c:pt idx="18730">
                  <c:v>125.42100000000001</c:v>
                </c:pt>
                <c:pt idx="18731">
                  <c:v>125.432</c:v>
                </c:pt>
                <c:pt idx="18732">
                  <c:v>125.446</c:v>
                </c:pt>
                <c:pt idx="18733">
                  <c:v>125.459</c:v>
                </c:pt>
                <c:pt idx="18734">
                  <c:v>125.47199999999999</c:v>
                </c:pt>
                <c:pt idx="18735">
                  <c:v>125.485</c:v>
                </c:pt>
                <c:pt idx="18736">
                  <c:v>125.498</c:v>
                </c:pt>
                <c:pt idx="18737">
                  <c:v>125.511</c:v>
                </c:pt>
                <c:pt idx="18738">
                  <c:v>125.524</c:v>
                </c:pt>
                <c:pt idx="18739">
                  <c:v>125.53700000000001</c:v>
                </c:pt>
                <c:pt idx="18740">
                  <c:v>125.55</c:v>
                </c:pt>
                <c:pt idx="18741">
                  <c:v>125.563</c:v>
                </c:pt>
                <c:pt idx="18742">
                  <c:v>125.57599999999999</c:v>
                </c:pt>
                <c:pt idx="18743">
                  <c:v>125.589</c:v>
                </c:pt>
                <c:pt idx="18744">
                  <c:v>125.6</c:v>
                </c:pt>
                <c:pt idx="18745">
                  <c:v>125.611</c:v>
                </c:pt>
                <c:pt idx="18746">
                  <c:v>125.622</c:v>
                </c:pt>
                <c:pt idx="18747">
                  <c:v>125.633</c:v>
                </c:pt>
                <c:pt idx="18748">
                  <c:v>125.64400000000001</c:v>
                </c:pt>
                <c:pt idx="18749">
                  <c:v>125.655</c:v>
                </c:pt>
                <c:pt idx="18750">
                  <c:v>125.666</c:v>
                </c:pt>
                <c:pt idx="18751">
                  <c:v>125.67700000000001</c:v>
                </c:pt>
                <c:pt idx="18752">
                  <c:v>125.687</c:v>
                </c:pt>
                <c:pt idx="18753">
                  <c:v>125.69799999999999</c:v>
                </c:pt>
                <c:pt idx="18754">
                  <c:v>125.709</c:v>
                </c:pt>
                <c:pt idx="18755">
                  <c:v>125.71899999999999</c:v>
                </c:pt>
                <c:pt idx="18756">
                  <c:v>125.729</c:v>
                </c:pt>
                <c:pt idx="18757">
                  <c:v>125.739</c:v>
                </c:pt>
                <c:pt idx="18758">
                  <c:v>125.749</c:v>
                </c:pt>
                <c:pt idx="18759">
                  <c:v>125.76</c:v>
                </c:pt>
                <c:pt idx="18760">
                  <c:v>125.771</c:v>
                </c:pt>
                <c:pt idx="18761">
                  <c:v>125.782</c:v>
                </c:pt>
                <c:pt idx="18762">
                  <c:v>125.794</c:v>
                </c:pt>
                <c:pt idx="18763">
                  <c:v>125.80500000000001</c:v>
                </c:pt>
                <c:pt idx="18764">
                  <c:v>125.816</c:v>
                </c:pt>
                <c:pt idx="18765">
                  <c:v>125.828</c:v>
                </c:pt>
                <c:pt idx="18766">
                  <c:v>125.839</c:v>
                </c:pt>
                <c:pt idx="18767">
                  <c:v>125.851</c:v>
                </c:pt>
                <c:pt idx="18768">
                  <c:v>125.864</c:v>
                </c:pt>
                <c:pt idx="18769">
                  <c:v>125.877</c:v>
                </c:pt>
                <c:pt idx="18770">
                  <c:v>125.89100000000001</c:v>
                </c:pt>
                <c:pt idx="18771">
                  <c:v>125.905</c:v>
                </c:pt>
                <c:pt idx="18772">
                  <c:v>125.917</c:v>
                </c:pt>
                <c:pt idx="18773">
                  <c:v>125.929</c:v>
                </c:pt>
                <c:pt idx="18774">
                  <c:v>125.941</c:v>
                </c:pt>
                <c:pt idx="18775">
                  <c:v>125.953</c:v>
                </c:pt>
                <c:pt idx="18776">
                  <c:v>125.965</c:v>
                </c:pt>
                <c:pt idx="18777">
                  <c:v>125.976</c:v>
                </c:pt>
                <c:pt idx="18778">
                  <c:v>125.988</c:v>
                </c:pt>
                <c:pt idx="18779">
                  <c:v>126</c:v>
                </c:pt>
                <c:pt idx="18780">
                  <c:v>126.011</c:v>
                </c:pt>
                <c:pt idx="18781">
                  <c:v>126.024</c:v>
                </c:pt>
                <c:pt idx="18782">
                  <c:v>126.035</c:v>
                </c:pt>
                <c:pt idx="18783">
                  <c:v>126.04600000000001</c:v>
                </c:pt>
                <c:pt idx="18784">
                  <c:v>126.057</c:v>
                </c:pt>
                <c:pt idx="18785">
                  <c:v>126.06699999999999</c:v>
                </c:pt>
                <c:pt idx="18786">
                  <c:v>126.077</c:v>
                </c:pt>
                <c:pt idx="18787">
                  <c:v>126.087</c:v>
                </c:pt>
                <c:pt idx="18788">
                  <c:v>126.09699999999999</c:v>
                </c:pt>
                <c:pt idx="18789">
                  <c:v>126.107</c:v>
                </c:pt>
                <c:pt idx="18790">
                  <c:v>126.117</c:v>
                </c:pt>
                <c:pt idx="18791">
                  <c:v>126.127</c:v>
                </c:pt>
                <c:pt idx="18792">
                  <c:v>126.137</c:v>
                </c:pt>
                <c:pt idx="18793">
                  <c:v>126.14700000000001</c:v>
                </c:pt>
                <c:pt idx="18794">
                  <c:v>126.157</c:v>
                </c:pt>
                <c:pt idx="18795">
                  <c:v>126.167</c:v>
                </c:pt>
                <c:pt idx="18796">
                  <c:v>126.17700000000001</c:v>
                </c:pt>
                <c:pt idx="18797">
                  <c:v>126.187</c:v>
                </c:pt>
                <c:pt idx="18798">
                  <c:v>126.197</c:v>
                </c:pt>
                <c:pt idx="18799">
                  <c:v>126.20699999999999</c:v>
                </c:pt>
                <c:pt idx="18800">
                  <c:v>126.217</c:v>
                </c:pt>
                <c:pt idx="18801">
                  <c:v>126.22799999999999</c:v>
                </c:pt>
                <c:pt idx="18802">
                  <c:v>126.238</c:v>
                </c:pt>
                <c:pt idx="18803">
                  <c:v>126.248</c:v>
                </c:pt>
                <c:pt idx="18804">
                  <c:v>126.259</c:v>
                </c:pt>
                <c:pt idx="18805">
                  <c:v>126.27</c:v>
                </c:pt>
                <c:pt idx="18806">
                  <c:v>126.28</c:v>
                </c:pt>
                <c:pt idx="18807">
                  <c:v>126.29</c:v>
                </c:pt>
                <c:pt idx="18808">
                  <c:v>126.29900000000001</c:v>
                </c:pt>
                <c:pt idx="18809">
                  <c:v>126.30800000000001</c:v>
                </c:pt>
                <c:pt idx="18810">
                  <c:v>126.31699999999999</c:v>
                </c:pt>
                <c:pt idx="18811">
                  <c:v>126.32599999999999</c:v>
                </c:pt>
                <c:pt idx="18812">
                  <c:v>126.334</c:v>
                </c:pt>
                <c:pt idx="18813">
                  <c:v>126.342</c:v>
                </c:pt>
                <c:pt idx="18814">
                  <c:v>126.35</c:v>
                </c:pt>
                <c:pt idx="18815">
                  <c:v>126.358</c:v>
                </c:pt>
                <c:pt idx="18816">
                  <c:v>126.366</c:v>
                </c:pt>
                <c:pt idx="18817">
                  <c:v>126.374</c:v>
                </c:pt>
                <c:pt idx="18818">
                  <c:v>126.38500000000001</c:v>
                </c:pt>
                <c:pt idx="18819">
                  <c:v>126.393</c:v>
                </c:pt>
                <c:pt idx="18820">
                  <c:v>126.401</c:v>
                </c:pt>
                <c:pt idx="18821">
                  <c:v>126.40900000000001</c:v>
                </c:pt>
                <c:pt idx="18822">
                  <c:v>126.417</c:v>
                </c:pt>
                <c:pt idx="18823">
                  <c:v>126.425</c:v>
                </c:pt>
                <c:pt idx="18824">
                  <c:v>126.43300000000001</c:v>
                </c:pt>
                <c:pt idx="18825">
                  <c:v>126.441</c:v>
                </c:pt>
                <c:pt idx="18826">
                  <c:v>126.449</c:v>
                </c:pt>
                <c:pt idx="18827">
                  <c:v>126.45699999999999</c:v>
                </c:pt>
                <c:pt idx="18828">
                  <c:v>126.465</c:v>
                </c:pt>
                <c:pt idx="18829">
                  <c:v>126.473</c:v>
                </c:pt>
                <c:pt idx="18830">
                  <c:v>126.48099999999999</c:v>
                </c:pt>
                <c:pt idx="18831">
                  <c:v>126.491</c:v>
                </c:pt>
                <c:pt idx="18832">
                  <c:v>126.498</c:v>
                </c:pt>
                <c:pt idx="18833">
                  <c:v>126.506</c:v>
                </c:pt>
                <c:pt idx="18834">
                  <c:v>126.51300000000001</c:v>
                </c:pt>
                <c:pt idx="18835">
                  <c:v>126.521</c:v>
                </c:pt>
                <c:pt idx="18836">
                  <c:v>126.529</c:v>
                </c:pt>
                <c:pt idx="18837">
                  <c:v>126.536</c:v>
                </c:pt>
                <c:pt idx="18838">
                  <c:v>126.54300000000001</c:v>
                </c:pt>
                <c:pt idx="18839">
                  <c:v>126.55</c:v>
                </c:pt>
                <c:pt idx="18840">
                  <c:v>126.557</c:v>
                </c:pt>
                <c:pt idx="18841">
                  <c:v>126.563</c:v>
                </c:pt>
                <c:pt idx="18842">
                  <c:v>126.57</c:v>
                </c:pt>
                <c:pt idx="18843">
                  <c:v>126.577</c:v>
                </c:pt>
                <c:pt idx="18844">
                  <c:v>126.584</c:v>
                </c:pt>
                <c:pt idx="18845">
                  <c:v>126.59099999999999</c:v>
                </c:pt>
                <c:pt idx="18846">
                  <c:v>126.598</c:v>
                </c:pt>
                <c:pt idx="18847">
                  <c:v>126.605</c:v>
                </c:pt>
                <c:pt idx="18848">
                  <c:v>126.61199999999999</c:v>
                </c:pt>
                <c:pt idx="18849">
                  <c:v>126.619</c:v>
                </c:pt>
                <c:pt idx="18850">
                  <c:v>126.626</c:v>
                </c:pt>
                <c:pt idx="18851">
                  <c:v>126.633</c:v>
                </c:pt>
                <c:pt idx="18852">
                  <c:v>126.64100000000001</c:v>
                </c:pt>
                <c:pt idx="18853">
                  <c:v>126.648</c:v>
                </c:pt>
                <c:pt idx="18854">
                  <c:v>126.655</c:v>
                </c:pt>
                <c:pt idx="18855">
                  <c:v>126.66200000000001</c:v>
                </c:pt>
                <c:pt idx="18856">
                  <c:v>126.669</c:v>
                </c:pt>
                <c:pt idx="18857">
                  <c:v>126.676</c:v>
                </c:pt>
                <c:pt idx="18858">
                  <c:v>126.68300000000001</c:v>
                </c:pt>
                <c:pt idx="18859">
                  <c:v>126.69</c:v>
                </c:pt>
                <c:pt idx="18860">
                  <c:v>126.697</c:v>
                </c:pt>
                <c:pt idx="18861">
                  <c:v>126.70399999999999</c:v>
                </c:pt>
                <c:pt idx="18862">
                  <c:v>126.711</c:v>
                </c:pt>
                <c:pt idx="18863">
                  <c:v>126.718</c:v>
                </c:pt>
                <c:pt idx="18864">
                  <c:v>126.72499999999999</c:v>
                </c:pt>
                <c:pt idx="18865">
                  <c:v>126.732</c:v>
                </c:pt>
                <c:pt idx="18866">
                  <c:v>126.739</c:v>
                </c:pt>
                <c:pt idx="18867">
                  <c:v>126.749</c:v>
                </c:pt>
                <c:pt idx="18868">
                  <c:v>126.758</c:v>
                </c:pt>
                <c:pt idx="18869">
                  <c:v>126.76600000000001</c:v>
                </c:pt>
                <c:pt idx="18870">
                  <c:v>126.77500000000001</c:v>
                </c:pt>
                <c:pt idx="18871">
                  <c:v>126.78400000000001</c:v>
                </c:pt>
                <c:pt idx="18872">
                  <c:v>126.79600000000001</c:v>
                </c:pt>
                <c:pt idx="18873">
                  <c:v>126.804</c:v>
                </c:pt>
                <c:pt idx="18874">
                  <c:v>126.812</c:v>
                </c:pt>
                <c:pt idx="18875">
                  <c:v>126.821</c:v>
                </c:pt>
                <c:pt idx="18876">
                  <c:v>126.83</c:v>
                </c:pt>
                <c:pt idx="18877">
                  <c:v>126.83799999999999</c:v>
                </c:pt>
                <c:pt idx="18878">
                  <c:v>126.846</c:v>
                </c:pt>
                <c:pt idx="18879">
                  <c:v>126.855</c:v>
                </c:pt>
                <c:pt idx="18880">
                  <c:v>126.864</c:v>
                </c:pt>
                <c:pt idx="18881">
                  <c:v>126.873</c:v>
                </c:pt>
                <c:pt idx="18882">
                  <c:v>126.881</c:v>
                </c:pt>
                <c:pt idx="18883">
                  <c:v>126.889</c:v>
                </c:pt>
                <c:pt idx="18884">
                  <c:v>126.898</c:v>
                </c:pt>
                <c:pt idx="18885">
                  <c:v>126.907</c:v>
                </c:pt>
                <c:pt idx="18886">
                  <c:v>126.916</c:v>
                </c:pt>
                <c:pt idx="18887">
                  <c:v>126.925</c:v>
                </c:pt>
                <c:pt idx="18888">
                  <c:v>126.934</c:v>
                </c:pt>
                <c:pt idx="18889">
                  <c:v>126.943</c:v>
                </c:pt>
                <c:pt idx="18890">
                  <c:v>126.952</c:v>
                </c:pt>
                <c:pt idx="18891">
                  <c:v>126.961</c:v>
                </c:pt>
                <c:pt idx="18892">
                  <c:v>126.97</c:v>
                </c:pt>
                <c:pt idx="18893">
                  <c:v>126.979</c:v>
                </c:pt>
                <c:pt idx="18894">
                  <c:v>126.988</c:v>
                </c:pt>
                <c:pt idx="18895">
                  <c:v>126.997</c:v>
                </c:pt>
                <c:pt idx="18896">
                  <c:v>127.006</c:v>
                </c:pt>
                <c:pt idx="18897">
                  <c:v>127.01600000000001</c:v>
                </c:pt>
                <c:pt idx="18898">
                  <c:v>127.026</c:v>
                </c:pt>
                <c:pt idx="18899">
                  <c:v>127.035</c:v>
                </c:pt>
                <c:pt idx="18900">
                  <c:v>127.044</c:v>
                </c:pt>
                <c:pt idx="18901">
                  <c:v>127.053</c:v>
                </c:pt>
                <c:pt idx="18902">
                  <c:v>127.062</c:v>
                </c:pt>
                <c:pt idx="18903">
                  <c:v>127.071</c:v>
                </c:pt>
                <c:pt idx="18904">
                  <c:v>127.08</c:v>
                </c:pt>
                <c:pt idx="18905">
                  <c:v>127.089</c:v>
                </c:pt>
                <c:pt idx="18906">
                  <c:v>127.099</c:v>
                </c:pt>
                <c:pt idx="18907">
                  <c:v>127.108</c:v>
                </c:pt>
                <c:pt idx="18908">
                  <c:v>127.117</c:v>
                </c:pt>
                <c:pt idx="18909">
                  <c:v>127.126</c:v>
                </c:pt>
                <c:pt idx="18910">
                  <c:v>127.13500000000001</c:v>
                </c:pt>
                <c:pt idx="18911">
                  <c:v>127.146</c:v>
                </c:pt>
                <c:pt idx="18912">
                  <c:v>127.157</c:v>
                </c:pt>
                <c:pt idx="18913">
                  <c:v>127.167</c:v>
                </c:pt>
                <c:pt idx="18914">
                  <c:v>127.17700000000001</c:v>
                </c:pt>
                <c:pt idx="18915">
                  <c:v>127.187</c:v>
                </c:pt>
                <c:pt idx="18916">
                  <c:v>127.197</c:v>
                </c:pt>
                <c:pt idx="18917">
                  <c:v>127.20699999999999</c:v>
                </c:pt>
                <c:pt idx="18918">
                  <c:v>127.217</c:v>
                </c:pt>
                <c:pt idx="18919">
                  <c:v>127.227</c:v>
                </c:pt>
                <c:pt idx="18920">
                  <c:v>127.23699999999999</c:v>
                </c:pt>
                <c:pt idx="18921">
                  <c:v>127.247</c:v>
                </c:pt>
                <c:pt idx="18922">
                  <c:v>127.259</c:v>
                </c:pt>
                <c:pt idx="18923">
                  <c:v>127.271</c:v>
                </c:pt>
                <c:pt idx="18924">
                  <c:v>127.282</c:v>
                </c:pt>
                <c:pt idx="18925">
                  <c:v>127.292</c:v>
                </c:pt>
                <c:pt idx="18926">
                  <c:v>127.30200000000001</c:v>
                </c:pt>
                <c:pt idx="18927">
                  <c:v>127.313</c:v>
                </c:pt>
                <c:pt idx="18928">
                  <c:v>127.32299999999999</c:v>
                </c:pt>
                <c:pt idx="18929">
                  <c:v>127.334</c:v>
                </c:pt>
                <c:pt idx="18930">
                  <c:v>127.34399999999999</c:v>
                </c:pt>
                <c:pt idx="18931">
                  <c:v>127.355</c:v>
                </c:pt>
                <c:pt idx="18932">
                  <c:v>127.366</c:v>
                </c:pt>
                <c:pt idx="18933">
                  <c:v>127.377</c:v>
                </c:pt>
                <c:pt idx="18934">
                  <c:v>127.389</c:v>
                </c:pt>
                <c:pt idx="18935">
                  <c:v>127.4</c:v>
                </c:pt>
                <c:pt idx="18936">
                  <c:v>127.411</c:v>
                </c:pt>
                <c:pt idx="18937">
                  <c:v>127.422</c:v>
                </c:pt>
                <c:pt idx="18938">
                  <c:v>127.43300000000001</c:v>
                </c:pt>
                <c:pt idx="18939">
                  <c:v>127.444</c:v>
                </c:pt>
                <c:pt idx="18940">
                  <c:v>127.455</c:v>
                </c:pt>
                <c:pt idx="18941">
                  <c:v>127.46599999999999</c:v>
                </c:pt>
                <c:pt idx="18942">
                  <c:v>127.477</c:v>
                </c:pt>
                <c:pt idx="18943">
                  <c:v>127.488</c:v>
                </c:pt>
                <c:pt idx="18944">
                  <c:v>127.5</c:v>
                </c:pt>
                <c:pt idx="18945">
                  <c:v>127.511</c:v>
                </c:pt>
                <c:pt idx="18946">
                  <c:v>127.52200000000001</c:v>
                </c:pt>
                <c:pt idx="18947">
                  <c:v>127.53400000000001</c:v>
                </c:pt>
                <c:pt idx="18948">
                  <c:v>127.545</c:v>
                </c:pt>
                <c:pt idx="18949">
                  <c:v>127.556</c:v>
                </c:pt>
                <c:pt idx="18950">
                  <c:v>127.56699999999999</c:v>
                </c:pt>
                <c:pt idx="18951">
                  <c:v>127.578</c:v>
                </c:pt>
                <c:pt idx="18952">
                  <c:v>127.589</c:v>
                </c:pt>
                <c:pt idx="18953">
                  <c:v>127.6</c:v>
                </c:pt>
                <c:pt idx="18954">
                  <c:v>127.611</c:v>
                </c:pt>
                <c:pt idx="18955">
                  <c:v>127.622</c:v>
                </c:pt>
                <c:pt idx="18956">
                  <c:v>127.634</c:v>
                </c:pt>
                <c:pt idx="18957">
                  <c:v>127.645</c:v>
                </c:pt>
                <c:pt idx="18958">
                  <c:v>127.65600000000001</c:v>
                </c:pt>
                <c:pt idx="18959">
                  <c:v>127.667</c:v>
                </c:pt>
                <c:pt idx="18960">
                  <c:v>127.678</c:v>
                </c:pt>
                <c:pt idx="18961">
                  <c:v>127.68899999999999</c:v>
                </c:pt>
                <c:pt idx="18962">
                  <c:v>127.7</c:v>
                </c:pt>
                <c:pt idx="18963">
                  <c:v>127.711</c:v>
                </c:pt>
                <c:pt idx="18964">
                  <c:v>127.72199999999999</c:v>
                </c:pt>
                <c:pt idx="18965">
                  <c:v>127.733</c:v>
                </c:pt>
                <c:pt idx="18966">
                  <c:v>127.744</c:v>
                </c:pt>
                <c:pt idx="18967">
                  <c:v>127.755</c:v>
                </c:pt>
                <c:pt idx="18968">
                  <c:v>127.76600000000001</c:v>
                </c:pt>
                <c:pt idx="18969">
                  <c:v>127.777</c:v>
                </c:pt>
                <c:pt idx="18970">
                  <c:v>127.788</c:v>
                </c:pt>
                <c:pt idx="18971">
                  <c:v>127.8</c:v>
                </c:pt>
                <c:pt idx="18972">
                  <c:v>127.81100000000001</c:v>
                </c:pt>
                <c:pt idx="18973">
                  <c:v>127.821</c:v>
                </c:pt>
                <c:pt idx="18974">
                  <c:v>127.83199999999999</c:v>
                </c:pt>
                <c:pt idx="18975">
                  <c:v>127.843</c:v>
                </c:pt>
                <c:pt idx="18976">
                  <c:v>127.854</c:v>
                </c:pt>
                <c:pt idx="18977">
                  <c:v>127.86499999999999</c:v>
                </c:pt>
                <c:pt idx="18978">
                  <c:v>127.876</c:v>
                </c:pt>
                <c:pt idx="18979">
                  <c:v>127.887</c:v>
                </c:pt>
                <c:pt idx="18980">
                  <c:v>127.89700000000001</c:v>
                </c:pt>
                <c:pt idx="18981">
                  <c:v>127.907</c:v>
                </c:pt>
                <c:pt idx="18982">
                  <c:v>127.917</c:v>
                </c:pt>
                <c:pt idx="18983">
                  <c:v>127.92700000000001</c:v>
                </c:pt>
                <c:pt idx="18984">
                  <c:v>127.937</c:v>
                </c:pt>
                <c:pt idx="18985">
                  <c:v>127.947</c:v>
                </c:pt>
                <c:pt idx="18986">
                  <c:v>127.95699999999999</c:v>
                </c:pt>
                <c:pt idx="18987">
                  <c:v>127.967</c:v>
                </c:pt>
                <c:pt idx="18988">
                  <c:v>127.98</c:v>
                </c:pt>
                <c:pt idx="18989">
                  <c:v>127.99</c:v>
                </c:pt>
                <c:pt idx="18990">
                  <c:v>128</c:v>
                </c:pt>
                <c:pt idx="18991">
                  <c:v>128.01</c:v>
                </c:pt>
                <c:pt idx="18992">
                  <c:v>128.02000000000001</c:v>
                </c:pt>
                <c:pt idx="18993">
                  <c:v>128.03200000000001</c:v>
                </c:pt>
                <c:pt idx="18994">
                  <c:v>128.042</c:v>
                </c:pt>
                <c:pt idx="18995">
                  <c:v>128.05199999999999</c:v>
                </c:pt>
                <c:pt idx="18996">
                  <c:v>128.06299999999999</c:v>
                </c:pt>
                <c:pt idx="18997">
                  <c:v>128.07300000000001</c:v>
                </c:pt>
                <c:pt idx="18998">
                  <c:v>128.083</c:v>
                </c:pt>
                <c:pt idx="18999">
                  <c:v>128.09100000000001</c:v>
                </c:pt>
                <c:pt idx="19000">
                  <c:v>128.1</c:v>
                </c:pt>
                <c:pt idx="19001">
                  <c:v>128.10900000000001</c:v>
                </c:pt>
                <c:pt idx="19002">
                  <c:v>128.11799999999999</c:v>
                </c:pt>
                <c:pt idx="19003">
                  <c:v>128.12700000000001</c:v>
                </c:pt>
                <c:pt idx="19004">
                  <c:v>128.137</c:v>
                </c:pt>
                <c:pt idx="19005">
                  <c:v>128.14599999999999</c:v>
                </c:pt>
                <c:pt idx="19006">
                  <c:v>128.155</c:v>
                </c:pt>
                <c:pt idx="19007">
                  <c:v>128.16399999999999</c:v>
                </c:pt>
                <c:pt idx="19008">
                  <c:v>128.173</c:v>
                </c:pt>
                <c:pt idx="19009">
                  <c:v>128.18199999999999</c:v>
                </c:pt>
                <c:pt idx="19010">
                  <c:v>128.191</c:v>
                </c:pt>
                <c:pt idx="19011">
                  <c:v>128.19999999999999</c:v>
                </c:pt>
                <c:pt idx="19012">
                  <c:v>128.209</c:v>
                </c:pt>
                <c:pt idx="19013">
                  <c:v>128.21799999999999</c:v>
                </c:pt>
                <c:pt idx="19014">
                  <c:v>128.227</c:v>
                </c:pt>
                <c:pt idx="19015">
                  <c:v>128.23599999999999</c:v>
                </c:pt>
                <c:pt idx="19016">
                  <c:v>128.24600000000001</c:v>
                </c:pt>
                <c:pt idx="19017">
                  <c:v>128.255</c:v>
                </c:pt>
                <c:pt idx="19018">
                  <c:v>128.26400000000001</c:v>
                </c:pt>
                <c:pt idx="19019">
                  <c:v>128.273</c:v>
                </c:pt>
                <c:pt idx="19020">
                  <c:v>128.28200000000001</c:v>
                </c:pt>
                <c:pt idx="19021">
                  <c:v>128.29</c:v>
                </c:pt>
                <c:pt idx="19022">
                  <c:v>128.29900000000001</c:v>
                </c:pt>
                <c:pt idx="19023">
                  <c:v>128.30699999999999</c:v>
                </c:pt>
                <c:pt idx="19024">
                  <c:v>128.31700000000001</c:v>
                </c:pt>
                <c:pt idx="19025">
                  <c:v>128.32599999999999</c:v>
                </c:pt>
                <c:pt idx="19026">
                  <c:v>128.33500000000001</c:v>
                </c:pt>
                <c:pt idx="19027">
                  <c:v>128.34399999999999</c:v>
                </c:pt>
                <c:pt idx="19028">
                  <c:v>128.35300000000001</c:v>
                </c:pt>
                <c:pt idx="19029">
                  <c:v>128.36199999999999</c:v>
                </c:pt>
                <c:pt idx="19030">
                  <c:v>128.37</c:v>
                </c:pt>
                <c:pt idx="19031">
                  <c:v>128.37799999999999</c:v>
                </c:pt>
                <c:pt idx="19032">
                  <c:v>128.38900000000001</c:v>
                </c:pt>
                <c:pt idx="19033">
                  <c:v>128.398</c:v>
                </c:pt>
                <c:pt idx="19034">
                  <c:v>128.40700000000001</c:v>
                </c:pt>
                <c:pt idx="19035">
                  <c:v>128.416</c:v>
                </c:pt>
                <c:pt idx="19036">
                  <c:v>128.42699999999999</c:v>
                </c:pt>
                <c:pt idx="19037">
                  <c:v>128.43700000000001</c:v>
                </c:pt>
                <c:pt idx="19038">
                  <c:v>128.44800000000001</c:v>
                </c:pt>
                <c:pt idx="19039">
                  <c:v>128.458</c:v>
                </c:pt>
                <c:pt idx="19040">
                  <c:v>128.471</c:v>
                </c:pt>
                <c:pt idx="19041">
                  <c:v>128.482</c:v>
                </c:pt>
                <c:pt idx="19042">
                  <c:v>128.49199999999999</c:v>
                </c:pt>
                <c:pt idx="19043">
                  <c:v>128.50200000000001</c:v>
                </c:pt>
                <c:pt idx="19044">
                  <c:v>128.512</c:v>
                </c:pt>
                <c:pt idx="19045">
                  <c:v>128.52199999999999</c:v>
                </c:pt>
                <c:pt idx="19046">
                  <c:v>128.53299999999999</c:v>
                </c:pt>
                <c:pt idx="19047">
                  <c:v>128.54300000000001</c:v>
                </c:pt>
                <c:pt idx="19048">
                  <c:v>128.554</c:v>
                </c:pt>
                <c:pt idx="19049">
                  <c:v>128.56399999999999</c:v>
                </c:pt>
                <c:pt idx="19050">
                  <c:v>128.57499999999999</c:v>
                </c:pt>
                <c:pt idx="19051">
                  <c:v>128.58699999999999</c:v>
                </c:pt>
                <c:pt idx="19052">
                  <c:v>128.59800000000001</c:v>
                </c:pt>
                <c:pt idx="19053">
                  <c:v>128.60900000000001</c:v>
                </c:pt>
                <c:pt idx="19054">
                  <c:v>128.619</c:v>
                </c:pt>
                <c:pt idx="19055">
                  <c:v>128.63</c:v>
                </c:pt>
                <c:pt idx="19056">
                  <c:v>128.64099999999999</c:v>
                </c:pt>
                <c:pt idx="19057">
                  <c:v>128.65199999999999</c:v>
                </c:pt>
                <c:pt idx="19058">
                  <c:v>128.66300000000001</c:v>
                </c:pt>
                <c:pt idx="19059">
                  <c:v>128.67400000000001</c:v>
                </c:pt>
                <c:pt idx="19060">
                  <c:v>128.685</c:v>
                </c:pt>
                <c:pt idx="19061">
                  <c:v>128.696</c:v>
                </c:pt>
                <c:pt idx="19062">
                  <c:v>128.70699999999999</c:v>
                </c:pt>
                <c:pt idx="19063">
                  <c:v>128.71700000000001</c:v>
                </c:pt>
                <c:pt idx="19064">
                  <c:v>128.727</c:v>
                </c:pt>
                <c:pt idx="19065">
                  <c:v>128.73699999999999</c:v>
                </c:pt>
                <c:pt idx="19066">
                  <c:v>128.74600000000001</c:v>
                </c:pt>
                <c:pt idx="19067">
                  <c:v>128.755</c:v>
                </c:pt>
                <c:pt idx="19068">
                  <c:v>128.76400000000001</c:v>
                </c:pt>
                <c:pt idx="19069">
                  <c:v>128.773</c:v>
                </c:pt>
                <c:pt idx="19070">
                  <c:v>128.78200000000001</c:v>
                </c:pt>
                <c:pt idx="19071">
                  <c:v>128.792</c:v>
                </c:pt>
                <c:pt idx="19072">
                  <c:v>128.803</c:v>
                </c:pt>
                <c:pt idx="19073">
                  <c:v>128.81200000000001</c:v>
                </c:pt>
                <c:pt idx="19074">
                  <c:v>128.822</c:v>
                </c:pt>
                <c:pt idx="19075">
                  <c:v>128.83199999999999</c:v>
                </c:pt>
                <c:pt idx="19076">
                  <c:v>128.84100000000001</c:v>
                </c:pt>
                <c:pt idx="19077">
                  <c:v>128.851</c:v>
                </c:pt>
                <c:pt idx="19078">
                  <c:v>128.86099999999999</c:v>
                </c:pt>
                <c:pt idx="19079">
                  <c:v>128.87100000000001</c:v>
                </c:pt>
                <c:pt idx="19080">
                  <c:v>128.88300000000001</c:v>
                </c:pt>
                <c:pt idx="19081">
                  <c:v>128.892</c:v>
                </c:pt>
                <c:pt idx="19082">
                  <c:v>128.90199999999999</c:v>
                </c:pt>
                <c:pt idx="19083">
                  <c:v>128.91200000000001</c:v>
                </c:pt>
                <c:pt idx="19084">
                  <c:v>128.92099999999999</c:v>
                </c:pt>
                <c:pt idx="19085">
                  <c:v>128.93</c:v>
                </c:pt>
                <c:pt idx="19086">
                  <c:v>128.93899999999999</c:v>
                </c:pt>
                <c:pt idx="19087">
                  <c:v>128.94800000000001</c:v>
                </c:pt>
                <c:pt idx="19088">
                  <c:v>128.95699999999999</c:v>
                </c:pt>
                <c:pt idx="19089">
                  <c:v>128.96600000000001</c:v>
                </c:pt>
                <c:pt idx="19090">
                  <c:v>128.97499999999999</c:v>
                </c:pt>
                <c:pt idx="19091">
                  <c:v>128.98400000000001</c:v>
                </c:pt>
                <c:pt idx="19092">
                  <c:v>128.994</c:v>
                </c:pt>
                <c:pt idx="19093">
                  <c:v>129.00399999999999</c:v>
                </c:pt>
                <c:pt idx="19094">
                  <c:v>129.01300000000001</c:v>
                </c:pt>
                <c:pt idx="19095">
                  <c:v>129.02099999999999</c:v>
                </c:pt>
                <c:pt idx="19096">
                  <c:v>129.03</c:v>
                </c:pt>
                <c:pt idx="19097">
                  <c:v>129.04</c:v>
                </c:pt>
                <c:pt idx="19098">
                  <c:v>129.04900000000001</c:v>
                </c:pt>
                <c:pt idx="19099">
                  <c:v>129.05799999999999</c:v>
                </c:pt>
                <c:pt idx="19100">
                  <c:v>129.06800000000001</c:v>
                </c:pt>
                <c:pt idx="19101">
                  <c:v>129.07599999999999</c:v>
                </c:pt>
                <c:pt idx="19102">
                  <c:v>129.084</c:v>
                </c:pt>
                <c:pt idx="19103">
                  <c:v>129.09200000000001</c:v>
                </c:pt>
                <c:pt idx="19104">
                  <c:v>129.1</c:v>
                </c:pt>
                <c:pt idx="19105">
                  <c:v>129.11199999999999</c:v>
                </c:pt>
                <c:pt idx="19106">
                  <c:v>129.12</c:v>
                </c:pt>
                <c:pt idx="19107">
                  <c:v>129.12899999999999</c:v>
                </c:pt>
                <c:pt idx="19108">
                  <c:v>129.137</c:v>
                </c:pt>
                <c:pt idx="19109">
                  <c:v>129.148</c:v>
                </c:pt>
                <c:pt idx="19110">
                  <c:v>129.15600000000001</c:v>
                </c:pt>
                <c:pt idx="19111">
                  <c:v>129.166</c:v>
                </c:pt>
                <c:pt idx="19112">
                  <c:v>129.17400000000001</c:v>
                </c:pt>
                <c:pt idx="19113">
                  <c:v>129.185</c:v>
                </c:pt>
                <c:pt idx="19114">
                  <c:v>129.19300000000001</c:v>
                </c:pt>
                <c:pt idx="19115">
                  <c:v>129.203</c:v>
                </c:pt>
                <c:pt idx="19116">
                  <c:v>129.21199999999999</c:v>
                </c:pt>
                <c:pt idx="19117">
                  <c:v>129.22300000000001</c:v>
                </c:pt>
                <c:pt idx="19118">
                  <c:v>129.23099999999999</c:v>
                </c:pt>
                <c:pt idx="19119">
                  <c:v>129.24199999999999</c:v>
                </c:pt>
                <c:pt idx="19120">
                  <c:v>129.25</c:v>
                </c:pt>
                <c:pt idx="19121">
                  <c:v>129.262</c:v>
                </c:pt>
                <c:pt idx="19122">
                  <c:v>129.27000000000001</c:v>
                </c:pt>
                <c:pt idx="19123">
                  <c:v>129.28</c:v>
                </c:pt>
                <c:pt idx="19124">
                  <c:v>129.28899999999999</c:v>
                </c:pt>
                <c:pt idx="19125">
                  <c:v>129.30000000000001</c:v>
                </c:pt>
                <c:pt idx="19126">
                  <c:v>129.30799999999999</c:v>
                </c:pt>
                <c:pt idx="19127">
                  <c:v>129.31800000000001</c:v>
                </c:pt>
                <c:pt idx="19128">
                  <c:v>129.328</c:v>
                </c:pt>
                <c:pt idx="19129">
                  <c:v>129.34</c:v>
                </c:pt>
                <c:pt idx="19130">
                  <c:v>129.34899999999999</c:v>
                </c:pt>
                <c:pt idx="19131">
                  <c:v>129.357</c:v>
                </c:pt>
                <c:pt idx="19132">
                  <c:v>129.36799999999999</c:v>
                </c:pt>
                <c:pt idx="19133">
                  <c:v>129.37799999999999</c:v>
                </c:pt>
                <c:pt idx="19134">
                  <c:v>129.387</c:v>
                </c:pt>
                <c:pt idx="19135">
                  <c:v>129.39699999999999</c:v>
                </c:pt>
                <c:pt idx="19136">
                  <c:v>129.40700000000001</c:v>
                </c:pt>
                <c:pt idx="19137">
                  <c:v>129.416</c:v>
                </c:pt>
                <c:pt idx="19138">
                  <c:v>129.42599999999999</c:v>
                </c:pt>
                <c:pt idx="19139">
                  <c:v>129.43600000000001</c:v>
                </c:pt>
                <c:pt idx="19140">
                  <c:v>129.44499999999999</c:v>
                </c:pt>
                <c:pt idx="19141">
                  <c:v>129.45500000000001</c:v>
                </c:pt>
                <c:pt idx="19142">
                  <c:v>129.46600000000001</c:v>
                </c:pt>
                <c:pt idx="19143">
                  <c:v>129.476</c:v>
                </c:pt>
                <c:pt idx="19144">
                  <c:v>129.48500000000001</c:v>
                </c:pt>
                <c:pt idx="19145">
                  <c:v>129.495</c:v>
                </c:pt>
                <c:pt idx="19146">
                  <c:v>129.50399999999999</c:v>
                </c:pt>
                <c:pt idx="19147">
                  <c:v>129.51499999999999</c:v>
                </c:pt>
                <c:pt idx="19148">
                  <c:v>129.52500000000001</c:v>
                </c:pt>
                <c:pt idx="19149">
                  <c:v>129.53399999999999</c:v>
                </c:pt>
                <c:pt idx="19150">
                  <c:v>129.54400000000001</c:v>
                </c:pt>
                <c:pt idx="19151">
                  <c:v>129.554</c:v>
                </c:pt>
                <c:pt idx="19152">
                  <c:v>129.56299999999999</c:v>
                </c:pt>
                <c:pt idx="19153">
                  <c:v>129.57300000000001</c:v>
                </c:pt>
                <c:pt idx="19154">
                  <c:v>129.58500000000001</c:v>
                </c:pt>
                <c:pt idx="19155">
                  <c:v>129.59399999999999</c:v>
                </c:pt>
                <c:pt idx="19156">
                  <c:v>129.60300000000001</c:v>
                </c:pt>
                <c:pt idx="19157">
                  <c:v>129.613</c:v>
                </c:pt>
                <c:pt idx="19158">
                  <c:v>129.62200000000001</c:v>
                </c:pt>
                <c:pt idx="19159">
                  <c:v>129.63499999999999</c:v>
                </c:pt>
                <c:pt idx="19160">
                  <c:v>129.64400000000001</c:v>
                </c:pt>
                <c:pt idx="19161">
                  <c:v>129.654</c:v>
                </c:pt>
                <c:pt idx="19162">
                  <c:v>129.66399999999999</c:v>
                </c:pt>
                <c:pt idx="19163">
                  <c:v>129.67400000000001</c:v>
                </c:pt>
                <c:pt idx="19164">
                  <c:v>129.685</c:v>
                </c:pt>
                <c:pt idx="19165">
                  <c:v>129.696</c:v>
                </c:pt>
                <c:pt idx="19166">
                  <c:v>129.709</c:v>
                </c:pt>
                <c:pt idx="19167">
                  <c:v>129.71799999999999</c:v>
                </c:pt>
                <c:pt idx="19168">
                  <c:v>129.72900000000001</c:v>
                </c:pt>
                <c:pt idx="19169">
                  <c:v>129.739</c:v>
                </c:pt>
                <c:pt idx="19170">
                  <c:v>129.75</c:v>
                </c:pt>
                <c:pt idx="19171">
                  <c:v>129.761</c:v>
                </c:pt>
                <c:pt idx="19172">
                  <c:v>129.77199999999999</c:v>
                </c:pt>
                <c:pt idx="19173">
                  <c:v>129.78299999999999</c:v>
                </c:pt>
                <c:pt idx="19174">
                  <c:v>129.79400000000001</c:v>
                </c:pt>
                <c:pt idx="19175">
                  <c:v>129.804</c:v>
                </c:pt>
                <c:pt idx="19176">
                  <c:v>129.815</c:v>
                </c:pt>
                <c:pt idx="19177">
                  <c:v>129.82599999999999</c:v>
                </c:pt>
                <c:pt idx="19178">
                  <c:v>129.83799999999999</c:v>
                </c:pt>
                <c:pt idx="19179">
                  <c:v>129.84800000000001</c:v>
                </c:pt>
                <c:pt idx="19180">
                  <c:v>129.85900000000001</c:v>
                </c:pt>
                <c:pt idx="19181">
                  <c:v>129.87100000000001</c:v>
                </c:pt>
                <c:pt idx="19182">
                  <c:v>129.881</c:v>
                </c:pt>
                <c:pt idx="19183">
                  <c:v>129.892</c:v>
                </c:pt>
                <c:pt idx="19184">
                  <c:v>129.90100000000001</c:v>
                </c:pt>
                <c:pt idx="19185">
                  <c:v>129.911</c:v>
                </c:pt>
                <c:pt idx="19186">
                  <c:v>129.922</c:v>
                </c:pt>
                <c:pt idx="19187">
                  <c:v>129.93199999999999</c:v>
                </c:pt>
                <c:pt idx="19188">
                  <c:v>129.94300000000001</c:v>
                </c:pt>
                <c:pt idx="19189">
                  <c:v>129.952</c:v>
                </c:pt>
                <c:pt idx="19190">
                  <c:v>129.96299999999999</c:v>
                </c:pt>
                <c:pt idx="19191">
                  <c:v>129.97300000000001</c:v>
                </c:pt>
                <c:pt idx="19192">
                  <c:v>129.98500000000001</c:v>
                </c:pt>
                <c:pt idx="19193">
                  <c:v>129.99600000000001</c:v>
                </c:pt>
                <c:pt idx="19194">
                  <c:v>130.006</c:v>
                </c:pt>
                <c:pt idx="19195">
                  <c:v>130.01599999999999</c:v>
                </c:pt>
                <c:pt idx="19196">
                  <c:v>130.02600000000001</c:v>
                </c:pt>
                <c:pt idx="19197">
                  <c:v>130.03800000000001</c:v>
                </c:pt>
                <c:pt idx="19198">
                  <c:v>130.047</c:v>
                </c:pt>
                <c:pt idx="19199">
                  <c:v>130.05699999999999</c:v>
                </c:pt>
                <c:pt idx="19200">
                  <c:v>130.06800000000001</c:v>
                </c:pt>
                <c:pt idx="19201">
                  <c:v>130.07900000000001</c:v>
                </c:pt>
                <c:pt idx="19202">
                  <c:v>130.089</c:v>
                </c:pt>
                <c:pt idx="19203">
                  <c:v>130.09800000000001</c:v>
                </c:pt>
                <c:pt idx="19204">
                  <c:v>130.10900000000001</c:v>
                </c:pt>
                <c:pt idx="19205">
                  <c:v>130.119</c:v>
                </c:pt>
                <c:pt idx="19206">
                  <c:v>130.12899999999999</c:v>
                </c:pt>
                <c:pt idx="19207">
                  <c:v>130.13800000000001</c:v>
                </c:pt>
                <c:pt idx="19208">
                  <c:v>130.15199999999999</c:v>
                </c:pt>
                <c:pt idx="19209">
                  <c:v>130.161</c:v>
                </c:pt>
                <c:pt idx="19210">
                  <c:v>130.16900000000001</c:v>
                </c:pt>
                <c:pt idx="19211">
                  <c:v>130.179</c:v>
                </c:pt>
                <c:pt idx="19212">
                  <c:v>130.18899999999999</c:v>
                </c:pt>
                <c:pt idx="19213">
                  <c:v>130.19900000000001</c:v>
                </c:pt>
                <c:pt idx="19214">
                  <c:v>130.209</c:v>
                </c:pt>
                <c:pt idx="19215">
                  <c:v>130.22200000000001</c:v>
                </c:pt>
                <c:pt idx="19216">
                  <c:v>130.23500000000001</c:v>
                </c:pt>
                <c:pt idx="19217">
                  <c:v>130.251</c:v>
                </c:pt>
                <c:pt idx="19218">
                  <c:v>130.27000000000001</c:v>
                </c:pt>
                <c:pt idx="19219">
                  <c:v>130.28800000000001</c:v>
                </c:pt>
                <c:pt idx="19220">
                  <c:v>130.30699999999999</c:v>
                </c:pt>
                <c:pt idx="19221">
                  <c:v>130.32599999999999</c:v>
                </c:pt>
                <c:pt idx="19222">
                  <c:v>130.346</c:v>
                </c:pt>
                <c:pt idx="19223">
                  <c:v>130.36600000000001</c:v>
                </c:pt>
                <c:pt idx="19224">
                  <c:v>130.387</c:v>
                </c:pt>
                <c:pt idx="19225">
                  <c:v>130.40899999999999</c:v>
                </c:pt>
                <c:pt idx="19226">
                  <c:v>130.43299999999999</c:v>
                </c:pt>
                <c:pt idx="19227">
                  <c:v>130.45500000000001</c:v>
                </c:pt>
                <c:pt idx="19228">
                  <c:v>130.476</c:v>
                </c:pt>
                <c:pt idx="19229">
                  <c:v>130.5</c:v>
                </c:pt>
                <c:pt idx="19230">
                  <c:v>130.52099999999999</c:v>
                </c:pt>
                <c:pt idx="19231">
                  <c:v>130.542</c:v>
                </c:pt>
                <c:pt idx="19232">
                  <c:v>130.56299999999999</c:v>
                </c:pt>
                <c:pt idx="19233">
                  <c:v>130.584</c:v>
                </c:pt>
                <c:pt idx="19234">
                  <c:v>130.60499999999999</c:v>
                </c:pt>
                <c:pt idx="19235">
                  <c:v>130.62799999999999</c:v>
                </c:pt>
                <c:pt idx="19236">
                  <c:v>130.65</c:v>
                </c:pt>
                <c:pt idx="19237">
                  <c:v>130.672</c:v>
                </c:pt>
                <c:pt idx="19238">
                  <c:v>130.69399999999999</c:v>
                </c:pt>
                <c:pt idx="19239">
                  <c:v>130.71600000000001</c:v>
                </c:pt>
                <c:pt idx="19240">
                  <c:v>130.738</c:v>
                </c:pt>
                <c:pt idx="19241">
                  <c:v>130.761</c:v>
                </c:pt>
                <c:pt idx="19242">
                  <c:v>130.78800000000001</c:v>
                </c:pt>
                <c:pt idx="19243">
                  <c:v>130.81200000000001</c:v>
                </c:pt>
                <c:pt idx="19244">
                  <c:v>130.83699999999999</c:v>
                </c:pt>
                <c:pt idx="19245">
                  <c:v>130.86099999999999</c:v>
                </c:pt>
                <c:pt idx="19246">
                  <c:v>130.88399999999999</c:v>
                </c:pt>
                <c:pt idx="19247">
                  <c:v>130.90899999999999</c:v>
                </c:pt>
                <c:pt idx="19248">
                  <c:v>130.93199999999999</c:v>
                </c:pt>
                <c:pt idx="19249">
                  <c:v>130.95699999999999</c:v>
                </c:pt>
                <c:pt idx="19250">
                  <c:v>130.98099999999999</c:v>
                </c:pt>
                <c:pt idx="19251">
                  <c:v>131.005</c:v>
                </c:pt>
                <c:pt idx="19252">
                  <c:v>131.03</c:v>
                </c:pt>
                <c:pt idx="19253">
                  <c:v>131.054</c:v>
                </c:pt>
                <c:pt idx="19254">
                  <c:v>131.078</c:v>
                </c:pt>
                <c:pt idx="19255">
                  <c:v>131.102</c:v>
                </c:pt>
                <c:pt idx="19256">
                  <c:v>131.12700000000001</c:v>
                </c:pt>
                <c:pt idx="19257">
                  <c:v>131.15199999999999</c:v>
                </c:pt>
                <c:pt idx="19258">
                  <c:v>131.178</c:v>
                </c:pt>
                <c:pt idx="19259">
                  <c:v>131.20400000000001</c:v>
                </c:pt>
                <c:pt idx="19260">
                  <c:v>131.22800000000001</c:v>
                </c:pt>
                <c:pt idx="19261">
                  <c:v>131.25200000000001</c:v>
                </c:pt>
                <c:pt idx="19262">
                  <c:v>131.27600000000001</c:v>
                </c:pt>
                <c:pt idx="19263">
                  <c:v>131.29900000000001</c:v>
                </c:pt>
                <c:pt idx="19264">
                  <c:v>131.322</c:v>
                </c:pt>
                <c:pt idx="19265">
                  <c:v>131.345</c:v>
                </c:pt>
                <c:pt idx="19266">
                  <c:v>131.369</c:v>
                </c:pt>
                <c:pt idx="19267">
                  <c:v>131.39500000000001</c:v>
                </c:pt>
                <c:pt idx="19268">
                  <c:v>131.41800000000001</c:v>
                </c:pt>
                <c:pt idx="19269">
                  <c:v>131.441</c:v>
                </c:pt>
                <c:pt idx="19270">
                  <c:v>131.465</c:v>
                </c:pt>
                <c:pt idx="19271">
                  <c:v>131.488</c:v>
                </c:pt>
                <c:pt idx="19272">
                  <c:v>131.511</c:v>
                </c:pt>
                <c:pt idx="19273">
                  <c:v>131.53399999999999</c:v>
                </c:pt>
                <c:pt idx="19274">
                  <c:v>131.55699999999999</c:v>
                </c:pt>
                <c:pt idx="19275">
                  <c:v>131.58000000000001</c:v>
                </c:pt>
                <c:pt idx="19276">
                  <c:v>131.60300000000001</c:v>
                </c:pt>
                <c:pt idx="19277">
                  <c:v>131.62799999999999</c:v>
                </c:pt>
                <c:pt idx="19278">
                  <c:v>131.65</c:v>
                </c:pt>
                <c:pt idx="19279">
                  <c:v>131.673</c:v>
                </c:pt>
                <c:pt idx="19280">
                  <c:v>131.69499999999999</c:v>
                </c:pt>
                <c:pt idx="19281">
                  <c:v>131.71700000000001</c:v>
                </c:pt>
                <c:pt idx="19282">
                  <c:v>131.74</c:v>
                </c:pt>
                <c:pt idx="19283">
                  <c:v>131.762</c:v>
                </c:pt>
                <c:pt idx="19284">
                  <c:v>131.78399999999999</c:v>
                </c:pt>
                <c:pt idx="19285">
                  <c:v>131.80600000000001</c:v>
                </c:pt>
                <c:pt idx="19286">
                  <c:v>131.827</c:v>
                </c:pt>
                <c:pt idx="19287">
                  <c:v>131.84899999999999</c:v>
                </c:pt>
                <c:pt idx="19288">
                  <c:v>131.87100000000001</c:v>
                </c:pt>
                <c:pt idx="19289">
                  <c:v>131.893</c:v>
                </c:pt>
                <c:pt idx="19290">
                  <c:v>131.91499999999999</c:v>
                </c:pt>
                <c:pt idx="19291">
                  <c:v>131.93600000000001</c:v>
                </c:pt>
                <c:pt idx="19292">
                  <c:v>131.958</c:v>
                </c:pt>
                <c:pt idx="19293">
                  <c:v>131.97999999999999</c:v>
                </c:pt>
                <c:pt idx="19294">
                  <c:v>132.006</c:v>
                </c:pt>
                <c:pt idx="19295">
                  <c:v>132.02699999999999</c:v>
                </c:pt>
                <c:pt idx="19296">
                  <c:v>132.04900000000001</c:v>
                </c:pt>
                <c:pt idx="19297">
                  <c:v>132.072</c:v>
                </c:pt>
                <c:pt idx="19298">
                  <c:v>132.09700000000001</c:v>
                </c:pt>
                <c:pt idx="19299">
                  <c:v>132.119</c:v>
                </c:pt>
                <c:pt idx="19300">
                  <c:v>132.14099999999999</c:v>
                </c:pt>
                <c:pt idx="19301">
                  <c:v>132.16399999999999</c:v>
                </c:pt>
                <c:pt idx="19302">
                  <c:v>132.184</c:v>
                </c:pt>
                <c:pt idx="19303">
                  <c:v>132.20500000000001</c:v>
                </c:pt>
                <c:pt idx="19304">
                  <c:v>132.226</c:v>
                </c:pt>
                <c:pt idx="19305">
                  <c:v>132.245</c:v>
                </c:pt>
                <c:pt idx="19306">
                  <c:v>132.26499999999999</c:v>
                </c:pt>
                <c:pt idx="19307">
                  <c:v>132.28299999999999</c:v>
                </c:pt>
                <c:pt idx="19308">
                  <c:v>132.30000000000001</c:v>
                </c:pt>
                <c:pt idx="19309">
                  <c:v>132.31800000000001</c:v>
                </c:pt>
                <c:pt idx="19310">
                  <c:v>132.33099999999999</c:v>
                </c:pt>
                <c:pt idx="19311">
                  <c:v>132.346</c:v>
                </c:pt>
                <c:pt idx="19312">
                  <c:v>132.35900000000001</c:v>
                </c:pt>
                <c:pt idx="19313">
                  <c:v>132.37200000000001</c:v>
                </c:pt>
                <c:pt idx="19314">
                  <c:v>132.38300000000001</c:v>
                </c:pt>
                <c:pt idx="19315">
                  <c:v>132.39400000000001</c:v>
                </c:pt>
                <c:pt idx="19316">
                  <c:v>132.405</c:v>
                </c:pt>
                <c:pt idx="19317">
                  <c:v>132.41499999999999</c:v>
                </c:pt>
                <c:pt idx="19318">
                  <c:v>132.42599999999999</c:v>
                </c:pt>
                <c:pt idx="19319">
                  <c:v>132.43600000000001</c:v>
                </c:pt>
                <c:pt idx="19320">
                  <c:v>132.446</c:v>
                </c:pt>
                <c:pt idx="19321">
                  <c:v>132.458</c:v>
                </c:pt>
                <c:pt idx="19322">
                  <c:v>132.46899999999999</c:v>
                </c:pt>
                <c:pt idx="19323">
                  <c:v>132.47999999999999</c:v>
                </c:pt>
                <c:pt idx="19324">
                  <c:v>132.49100000000001</c:v>
                </c:pt>
                <c:pt idx="19325">
                  <c:v>132.501</c:v>
                </c:pt>
                <c:pt idx="19326">
                  <c:v>132.511</c:v>
                </c:pt>
                <c:pt idx="19327">
                  <c:v>132.52199999999999</c:v>
                </c:pt>
                <c:pt idx="19328">
                  <c:v>132.53200000000001</c:v>
                </c:pt>
                <c:pt idx="19329">
                  <c:v>132.542</c:v>
                </c:pt>
                <c:pt idx="19330">
                  <c:v>132.55199999999999</c:v>
                </c:pt>
                <c:pt idx="19331">
                  <c:v>132.56100000000001</c:v>
                </c:pt>
                <c:pt idx="19332">
                  <c:v>132.57</c:v>
                </c:pt>
                <c:pt idx="19333">
                  <c:v>132.57900000000001</c:v>
                </c:pt>
                <c:pt idx="19334">
                  <c:v>132.59</c:v>
                </c:pt>
                <c:pt idx="19335">
                  <c:v>132.6</c:v>
                </c:pt>
                <c:pt idx="19336">
                  <c:v>132.61000000000001</c:v>
                </c:pt>
                <c:pt idx="19337">
                  <c:v>132.62</c:v>
                </c:pt>
                <c:pt idx="19338">
                  <c:v>132.63200000000001</c:v>
                </c:pt>
                <c:pt idx="19339">
                  <c:v>132.642</c:v>
                </c:pt>
                <c:pt idx="19340">
                  <c:v>132.65299999999999</c:v>
                </c:pt>
                <c:pt idx="19341">
                  <c:v>132.66300000000001</c:v>
                </c:pt>
                <c:pt idx="19342">
                  <c:v>132.67400000000001</c:v>
                </c:pt>
                <c:pt idx="19343">
                  <c:v>132.684</c:v>
                </c:pt>
                <c:pt idx="19344">
                  <c:v>132.69399999999999</c:v>
                </c:pt>
                <c:pt idx="19345">
                  <c:v>132.70400000000001</c:v>
                </c:pt>
                <c:pt idx="19346">
                  <c:v>132.714</c:v>
                </c:pt>
                <c:pt idx="19347">
                  <c:v>132.72300000000001</c:v>
                </c:pt>
                <c:pt idx="19348">
                  <c:v>132.733</c:v>
                </c:pt>
                <c:pt idx="19349">
                  <c:v>132.74299999999999</c:v>
                </c:pt>
                <c:pt idx="19350">
                  <c:v>132.75399999999999</c:v>
                </c:pt>
                <c:pt idx="19351">
                  <c:v>132.76499999999999</c:v>
                </c:pt>
                <c:pt idx="19352">
                  <c:v>132.77600000000001</c:v>
                </c:pt>
                <c:pt idx="19353">
                  <c:v>132.78700000000001</c:v>
                </c:pt>
                <c:pt idx="19354">
                  <c:v>132.797</c:v>
                </c:pt>
                <c:pt idx="19355">
                  <c:v>132.80799999999999</c:v>
                </c:pt>
                <c:pt idx="19356">
                  <c:v>132.82</c:v>
                </c:pt>
                <c:pt idx="19357">
                  <c:v>132.83099999999999</c:v>
                </c:pt>
                <c:pt idx="19358">
                  <c:v>132.84200000000001</c:v>
                </c:pt>
                <c:pt idx="19359">
                  <c:v>132.85300000000001</c:v>
                </c:pt>
                <c:pt idx="19360">
                  <c:v>132.864</c:v>
                </c:pt>
                <c:pt idx="19361">
                  <c:v>132.874</c:v>
                </c:pt>
                <c:pt idx="19362">
                  <c:v>132.88399999999999</c:v>
                </c:pt>
                <c:pt idx="19363">
                  <c:v>132.89500000000001</c:v>
                </c:pt>
                <c:pt idx="19364">
                  <c:v>132.90600000000001</c:v>
                </c:pt>
                <c:pt idx="19365">
                  <c:v>132.91900000000001</c:v>
                </c:pt>
                <c:pt idx="19366">
                  <c:v>132.93100000000001</c:v>
                </c:pt>
                <c:pt idx="19367">
                  <c:v>132.94399999999999</c:v>
                </c:pt>
                <c:pt idx="19368">
                  <c:v>132.95599999999999</c:v>
                </c:pt>
                <c:pt idx="19369">
                  <c:v>132.96899999999999</c:v>
                </c:pt>
                <c:pt idx="19370">
                  <c:v>132.98099999999999</c:v>
                </c:pt>
                <c:pt idx="19371">
                  <c:v>132.99299999999999</c:v>
                </c:pt>
                <c:pt idx="19372">
                  <c:v>133.005</c:v>
                </c:pt>
                <c:pt idx="19373">
                  <c:v>133.017</c:v>
                </c:pt>
                <c:pt idx="19374">
                  <c:v>133.029</c:v>
                </c:pt>
                <c:pt idx="19375">
                  <c:v>133.042</c:v>
                </c:pt>
                <c:pt idx="19376">
                  <c:v>133.054</c:v>
                </c:pt>
                <c:pt idx="19377">
                  <c:v>133.066</c:v>
                </c:pt>
                <c:pt idx="19378">
                  <c:v>133.08099999999999</c:v>
                </c:pt>
                <c:pt idx="19379">
                  <c:v>133.09700000000001</c:v>
                </c:pt>
                <c:pt idx="19380">
                  <c:v>133.11199999999999</c:v>
                </c:pt>
                <c:pt idx="19381">
                  <c:v>133.126</c:v>
                </c:pt>
                <c:pt idx="19382">
                  <c:v>133.142</c:v>
                </c:pt>
                <c:pt idx="19383">
                  <c:v>133.15899999999999</c:v>
                </c:pt>
                <c:pt idx="19384">
                  <c:v>133.17500000000001</c:v>
                </c:pt>
                <c:pt idx="19385">
                  <c:v>133.19200000000001</c:v>
                </c:pt>
                <c:pt idx="19386">
                  <c:v>133.208</c:v>
                </c:pt>
                <c:pt idx="19387">
                  <c:v>133.226</c:v>
                </c:pt>
                <c:pt idx="19388">
                  <c:v>133.24299999999999</c:v>
                </c:pt>
                <c:pt idx="19389">
                  <c:v>133.26</c:v>
                </c:pt>
                <c:pt idx="19390">
                  <c:v>133.27600000000001</c:v>
                </c:pt>
                <c:pt idx="19391">
                  <c:v>133.29300000000001</c:v>
                </c:pt>
                <c:pt idx="19392">
                  <c:v>133.31100000000001</c:v>
                </c:pt>
                <c:pt idx="19393">
                  <c:v>133.328</c:v>
                </c:pt>
                <c:pt idx="19394">
                  <c:v>133.345</c:v>
                </c:pt>
                <c:pt idx="19395">
                  <c:v>133.36099999999999</c:v>
                </c:pt>
                <c:pt idx="19396">
                  <c:v>133.376</c:v>
                </c:pt>
                <c:pt idx="19397">
                  <c:v>133.39099999999999</c:v>
                </c:pt>
                <c:pt idx="19398">
                  <c:v>133.40600000000001</c:v>
                </c:pt>
                <c:pt idx="19399">
                  <c:v>133.42099999999999</c:v>
                </c:pt>
                <c:pt idx="19400">
                  <c:v>133.43700000000001</c:v>
                </c:pt>
                <c:pt idx="19401">
                  <c:v>133.453</c:v>
                </c:pt>
                <c:pt idx="19402">
                  <c:v>133.47</c:v>
                </c:pt>
                <c:pt idx="19403">
                  <c:v>133.48599999999999</c:v>
                </c:pt>
                <c:pt idx="19404">
                  <c:v>133.501</c:v>
                </c:pt>
                <c:pt idx="19405">
                  <c:v>133.51599999999999</c:v>
                </c:pt>
                <c:pt idx="19406">
                  <c:v>133.53100000000001</c:v>
                </c:pt>
                <c:pt idx="19407">
                  <c:v>133.54599999999999</c:v>
                </c:pt>
                <c:pt idx="19408">
                  <c:v>133.559</c:v>
                </c:pt>
                <c:pt idx="19409">
                  <c:v>133.57300000000001</c:v>
                </c:pt>
                <c:pt idx="19410">
                  <c:v>133.58699999999999</c:v>
                </c:pt>
                <c:pt idx="19411">
                  <c:v>133.6</c:v>
                </c:pt>
                <c:pt idx="19412">
                  <c:v>133.61099999999999</c:v>
                </c:pt>
                <c:pt idx="19413">
                  <c:v>133.62200000000001</c:v>
                </c:pt>
                <c:pt idx="19414">
                  <c:v>133.63300000000001</c:v>
                </c:pt>
                <c:pt idx="19415">
                  <c:v>133.64599999999999</c:v>
                </c:pt>
                <c:pt idx="19416">
                  <c:v>133.65899999999999</c:v>
                </c:pt>
                <c:pt idx="19417">
                  <c:v>133.67099999999999</c:v>
                </c:pt>
                <c:pt idx="19418">
                  <c:v>133.68299999999999</c:v>
                </c:pt>
                <c:pt idx="19419">
                  <c:v>133.696</c:v>
                </c:pt>
                <c:pt idx="19420">
                  <c:v>133.709</c:v>
                </c:pt>
                <c:pt idx="19421">
                  <c:v>133.72200000000001</c:v>
                </c:pt>
                <c:pt idx="19422">
                  <c:v>133.73500000000001</c:v>
                </c:pt>
                <c:pt idx="19423">
                  <c:v>133.74700000000001</c:v>
                </c:pt>
                <c:pt idx="19424">
                  <c:v>133.75899999999999</c:v>
                </c:pt>
                <c:pt idx="19425">
                  <c:v>133.77099999999999</c:v>
                </c:pt>
                <c:pt idx="19426">
                  <c:v>133.78299999999999</c:v>
                </c:pt>
                <c:pt idx="19427">
                  <c:v>133.79599999999999</c:v>
                </c:pt>
                <c:pt idx="19428">
                  <c:v>133.80799999999999</c:v>
                </c:pt>
                <c:pt idx="19429">
                  <c:v>133.821</c:v>
                </c:pt>
                <c:pt idx="19430">
                  <c:v>133.83500000000001</c:v>
                </c:pt>
                <c:pt idx="19431">
                  <c:v>133.84800000000001</c:v>
                </c:pt>
                <c:pt idx="19432">
                  <c:v>133.86099999999999</c:v>
                </c:pt>
                <c:pt idx="19433">
                  <c:v>133.87299999999999</c:v>
                </c:pt>
                <c:pt idx="19434">
                  <c:v>133.88499999999999</c:v>
                </c:pt>
                <c:pt idx="19435">
                  <c:v>133.89699999999999</c:v>
                </c:pt>
                <c:pt idx="19436">
                  <c:v>133.90899999999999</c:v>
                </c:pt>
                <c:pt idx="19437">
                  <c:v>133.92099999999999</c:v>
                </c:pt>
                <c:pt idx="19438">
                  <c:v>133.93299999999999</c:v>
                </c:pt>
                <c:pt idx="19439">
                  <c:v>133.946</c:v>
                </c:pt>
                <c:pt idx="19440">
                  <c:v>133.958</c:v>
                </c:pt>
                <c:pt idx="19441">
                  <c:v>133.97</c:v>
                </c:pt>
                <c:pt idx="19442">
                  <c:v>133.98500000000001</c:v>
                </c:pt>
                <c:pt idx="19443">
                  <c:v>133.99700000000001</c:v>
                </c:pt>
                <c:pt idx="19444">
                  <c:v>134.00899999999999</c:v>
                </c:pt>
                <c:pt idx="19445">
                  <c:v>134.01900000000001</c:v>
                </c:pt>
                <c:pt idx="19446">
                  <c:v>134.03</c:v>
                </c:pt>
                <c:pt idx="19447">
                  <c:v>134.041</c:v>
                </c:pt>
                <c:pt idx="19448">
                  <c:v>134.05000000000001</c:v>
                </c:pt>
                <c:pt idx="19449">
                  <c:v>134.059</c:v>
                </c:pt>
                <c:pt idx="19450">
                  <c:v>134.06800000000001</c:v>
                </c:pt>
                <c:pt idx="19451">
                  <c:v>134.077</c:v>
                </c:pt>
                <c:pt idx="19452">
                  <c:v>134.08699999999999</c:v>
                </c:pt>
                <c:pt idx="19453">
                  <c:v>134.09700000000001</c:v>
                </c:pt>
                <c:pt idx="19454">
                  <c:v>134.10599999999999</c:v>
                </c:pt>
                <c:pt idx="19455">
                  <c:v>134.11600000000001</c:v>
                </c:pt>
                <c:pt idx="19456">
                  <c:v>134.12700000000001</c:v>
                </c:pt>
                <c:pt idx="19457">
                  <c:v>134.13800000000001</c:v>
                </c:pt>
                <c:pt idx="19458">
                  <c:v>134.149</c:v>
                </c:pt>
                <c:pt idx="19459">
                  <c:v>134.16</c:v>
                </c:pt>
                <c:pt idx="19460">
                  <c:v>134.17099999999999</c:v>
                </c:pt>
                <c:pt idx="19461">
                  <c:v>134.18199999999999</c:v>
                </c:pt>
                <c:pt idx="19462">
                  <c:v>134.19300000000001</c:v>
                </c:pt>
                <c:pt idx="19463">
                  <c:v>134.20400000000001</c:v>
                </c:pt>
                <c:pt idx="19464">
                  <c:v>134.21700000000001</c:v>
                </c:pt>
                <c:pt idx="19465">
                  <c:v>134.22999999999999</c:v>
                </c:pt>
                <c:pt idx="19466">
                  <c:v>134.24199999999999</c:v>
                </c:pt>
                <c:pt idx="19467">
                  <c:v>134.255</c:v>
                </c:pt>
                <c:pt idx="19468">
                  <c:v>134.268</c:v>
                </c:pt>
                <c:pt idx="19469">
                  <c:v>134.279</c:v>
                </c:pt>
                <c:pt idx="19470">
                  <c:v>134.29</c:v>
                </c:pt>
                <c:pt idx="19471">
                  <c:v>134.30099999999999</c:v>
                </c:pt>
                <c:pt idx="19472">
                  <c:v>134.31100000000001</c:v>
                </c:pt>
                <c:pt idx="19473">
                  <c:v>134.321</c:v>
                </c:pt>
                <c:pt idx="19474">
                  <c:v>134.33099999999999</c:v>
                </c:pt>
                <c:pt idx="19475">
                  <c:v>134.34100000000001</c:v>
                </c:pt>
                <c:pt idx="19476">
                  <c:v>134.352</c:v>
                </c:pt>
                <c:pt idx="19477">
                  <c:v>134.36199999999999</c:v>
                </c:pt>
                <c:pt idx="19478">
                  <c:v>134.37200000000001</c:v>
                </c:pt>
                <c:pt idx="19479">
                  <c:v>134.38300000000001</c:v>
                </c:pt>
                <c:pt idx="19480">
                  <c:v>134.393</c:v>
                </c:pt>
                <c:pt idx="19481">
                  <c:v>134.40299999999999</c:v>
                </c:pt>
                <c:pt idx="19482">
                  <c:v>134.41300000000001</c:v>
                </c:pt>
                <c:pt idx="19483">
                  <c:v>134.423</c:v>
                </c:pt>
                <c:pt idx="19484">
                  <c:v>134.43299999999999</c:v>
                </c:pt>
                <c:pt idx="19485">
                  <c:v>134.44300000000001</c:v>
                </c:pt>
                <c:pt idx="19486">
                  <c:v>134.452</c:v>
                </c:pt>
                <c:pt idx="19487">
                  <c:v>134.46100000000001</c:v>
                </c:pt>
                <c:pt idx="19488">
                  <c:v>134.47</c:v>
                </c:pt>
                <c:pt idx="19489">
                  <c:v>134.47900000000001</c:v>
                </c:pt>
                <c:pt idx="19490">
                  <c:v>134.489</c:v>
                </c:pt>
                <c:pt idx="19491">
                  <c:v>134.50200000000001</c:v>
                </c:pt>
                <c:pt idx="19492">
                  <c:v>134.51300000000001</c:v>
                </c:pt>
                <c:pt idx="19493">
                  <c:v>134.523</c:v>
                </c:pt>
                <c:pt idx="19494">
                  <c:v>134.53200000000001</c:v>
                </c:pt>
                <c:pt idx="19495">
                  <c:v>134.54</c:v>
                </c:pt>
                <c:pt idx="19496">
                  <c:v>134.548</c:v>
                </c:pt>
                <c:pt idx="19497">
                  <c:v>134.55600000000001</c:v>
                </c:pt>
                <c:pt idx="19498">
                  <c:v>134.56399999999999</c:v>
                </c:pt>
                <c:pt idx="19499">
                  <c:v>134.572</c:v>
                </c:pt>
                <c:pt idx="19500">
                  <c:v>134.58000000000001</c:v>
                </c:pt>
                <c:pt idx="19501">
                  <c:v>134.589</c:v>
                </c:pt>
                <c:pt idx="19502">
                  <c:v>134.59700000000001</c:v>
                </c:pt>
                <c:pt idx="19503">
                  <c:v>134.60499999999999</c:v>
                </c:pt>
                <c:pt idx="19504">
                  <c:v>134.61500000000001</c:v>
                </c:pt>
                <c:pt idx="19505">
                  <c:v>134.624</c:v>
                </c:pt>
                <c:pt idx="19506">
                  <c:v>134.63200000000001</c:v>
                </c:pt>
                <c:pt idx="19507">
                  <c:v>134.64099999999999</c:v>
                </c:pt>
                <c:pt idx="19508">
                  <c:v>134.649</c:v>
                </c:pt>
                <c:pt idx="19509">
                  <c:v>134.65700000000001</c:v>
                </c:pt>
                <c:pt idx="19510">
                  <c:v>134.66499999999999</c:v>
                </c:pt>
                <c:pt idx="19511">
                  <c:v>134.673</c:v>
                </c:pt>
                <c:pt idx="19512">
                  <c:v>134.68199999999999</c:v>
                </c:pt>
                <c:pt idx="19513">
                  <c:v>134.69</c:v>
                </c:pt>
                <c:pt idx="19514">
                  <c:v>134.69800000000001</c:v>
                </c:pt>
                <c:pt idx="19515">
                  <c:v>134.70599999999999</c:v>
                </c:pt>
                <c:pt idx="19516">
                  <c:v>134.714</c:v>
                </c:pt>
                <c:pt idx="19517">
                  <c:v>134.72200000000001</c:v>
                </c:pt>
                <c:pt idx="19518">
                  <c:v>134.72999999999999</c:v>
                </c:pt>
                <c:pt idx="19519">
                  <c:v>134.739</c:v>
                </c:pt>
                <c:pt idx="19520">
                  <c:v>134.74600000000001</c:v>
                </c:pt>
                <c:pt idx="19521">
                  <c:v>134.75299999999999</c:v>
                </c:pt>
                <c:pt idx="19522">
                  <c:v>134.76</c:v>
                </c:pt>
                <c:pt idx="19523">
                  <c:v>134.767</c:v>
                </c:pt>
                <c:pt idx="19524">
                  <c:v>134.774</c:v>
                </c:pt>
                <c:pt idx="19525">
                  <c:v>134.78100000000001</c:v>
                </c:pt>
                <c:pt idx="19526">
                  <c:v>134.78800000000001</c:v>
                </c:pt>
                <c:pt idx="19527">
                  <c:v>134.79499999999999</c:v>
                </c:pt>
                <c:pt idx="19528">
                  <c:v>134.80199999999999</c:v>
                </c:pt>
                <c:pt idx="19529">
                  <c:v>134.809</c:v>
                </c:pt>
                <c:pt idx="19530">
                  <c:v>134.816</c:v>
                </c:pt>
                <c:pt idx="19531">
                  <c:v>134.82300000000001</c:v>
                </c:pt>
                <c:pt idx="19532">
                  <c:v>134.83000000000001</c:v>
                </c:pt>
                <c:pt idx="19533">
                  <c:v>134.83799999999999</c:v>
                </c:pt>
                <c:pt idx="19534">
                  <c:v>134.846</c:v>
                </c:pt>
                <c:pt idx="19535">
                  <c:v>134.85400000000001</c:v>
                </c:pt>
                <c:pt idx="19536">
                  <c:v>134.86199999999999</c:v>
                </c:pt>
                <c:pt idx="19537">
                  <c:v>134.87100000000001</c:v>
                </c:pt>
                <c:pt idx="19538">
                  <c:v>134.87799999999999</c:v>
                </c:pt>
                <c:pt idx="19539">
                  <c:v>134.886</c:v>
                </c:pt>
                <c:pt idx="19540">
                  <c:v>134.893</c:v>
                </c:pt>
                <c:pt idx="19541">
                  <c:v>134.90100000000001</c:v>
                </c:pt>
                <c:pt idx="19542">
                  <c:v>134.90899999999999</c:v>
                </c:pt>
                <c:pt idx="19543">
                  <c:v>134.917</c:v>
                </c:pt>
                <c:pt idx="19544">
                  <c:v>134.92699999999999</c:v>
                </c:pt>
                <c:pt idx="19545">
                  <c:v>134.93600000000001</c:v>
                </c:pt>
                <c:pt idx="19546">
                  <c:v>134.94399999999999</c:v>
                </c:pt>
                <c:pt idx="19547">
                  <c:v>134.952</c:v>
                </c:pt>
                <c:pt idx="19548">
                  <c:v>134.96</c:v>
                </c:pt>
                <c:pt idx="19549">
                  <c:v>134.96799999999999</c:v>
                </c:pt>
                <c:pt idx="19550">
                  <c:v>134.976</c:v>
                </c:pt>
                <c:pt idx="19551">
                  <c:v>134.98400000000001</c:v>
                </c:pt>
                <c:pt idx="19552">
                  <c:v>134.99199999999999</c:v>
                </c:pt>
                <c:pt idx="19553">
                  <c:v>135</c:v>
                </c:pt>
                <c:pt idx="19554">
                  <c:v>135.00800000000001</c:v>
                </c:pt>
                <c:pt idx="19555">
                  <c:v>135.01599999999999</c:v>
                </c:pt>
                <c:pt idx="19556">
                  <c:v>135.02600000000001</c:v>
                </c:pt>
                <c:pt idx="19557">
                  <c:v>135.035</c:v>
                </c:pt>
                <c:pt idx="19558">
                  <c:v>135.04499999999999</c:v>
                </c:pt>
                <c:pt idx="19559">
                  <c:v>135.054</c:v>
                </c:pt>
                <c:pt idx="19560">
                  <c:v>135.06299999999999</c:v>
                </c:pt>
                <c:pt idx="19561">
                  <c:v>135.072</c:v>
                </c:pt>
                <c:pt idx="19562">
                  <c:v>135.08099999999999</c:v>
                </c:pt>
                <c:pt idx="19563">
                  <c:v>135.09</c:v>
                </c:pt>
                <c:pt idx="19564">
                  <c:v>135.09899999999999</c:v>
                </c:pt>
                <c:pt idx="19565">
                  <c:v>135.108</c:v>
                </c:pt>
                <c:pt idx="19566">
                  <c:v>135.11699999999999</c:v>
                </c:pt>
                <c:pt idx="19567">
                  <c:v>135.126</c:v>
                </c:pt>
                <c:pt idx="19568">
                  <c:v>135.136</c:v>
                </c:pt>
                <c:pt idx="19569">
                  <c:v>135.14500000000001</c:v>
                </c:pt>
                <c:pt idx="19570">
                  <c:v>135.15299999999999</c:v>
                </c:pt>
                <c:pt idx="19571">
                  <c:v>135.16200000000001</c:v>
                </c:pt>
                <c:pt idx="19572">
                  <c:v>135.16999999999999</c:v>
                </c:pt>
                <c:pt idx="19573">
                  <c:v>135.179</c:v>
                </c:pt>
                <c:pt idx="19574">
                  <c:v>135.18600000000001</c:v>
                </c:pt>
                <c:pt idx="19575">
                  <c:v>135.19399999999999</c:v>
                </c:pt>
                <c:pt idx="19576">
                  <c:v>135.202</c:v>
                </c:pt>
                <c:pt idx="19577">
                  <c:v>135.209</c:v>
                </c:pt>
                <c:pt idx="19578">
                  <c:v>135.21700000000001</c:v>
                </c:pt>
                <c:pt idx="19579">
                  <c:v>135.22399999999999</c:v>
                </c:pt>
                <c:pt idx="19580">
                  <c:v>135.23099999999999</c:v>
                </c:pt>
                <c:pt idx="19581">
                  <c:v>135.238</c:v>
                </c:pt>
                <c:pt idx="19582">
                  <c:v>135.24700000000001</c:v>
                </c:pt>
                <c:pt idx="19583">
                  <c:v>135.255</c:v>
                </c:pt>
                <c:pt idx="19584">
                  <c:v>135.26400000000001</c:v>
                </c:pt>
                <c:pt idx="19585">
                  <c:v>135.273</c:v>
                </c:pt>
                <c:pt idx="19586">
                  <c:v>135.28</c:v>
                </c:pt>
                <c:pt idx="19587">
                  <c:v>135.28700000000001</c:v>
                </c:pt>
                <c:pt idx="19588">
                  <c:v>135.29400000000001</c:v>
                </c:pt>
                <c:pt idx="19589">
                  <c:v>135.30000000000001</c:v>
                </c:pt>
                <c:pt idx="19590">
                  <c:v>135.30699999999999</c:v>
                </c:pt>
                <c:pt idx="19591">
                  <c:v>135.31299999999999</c:v>
                </c:pt>
                <c:pt idx="19592">
                  <c:v>135.31899999999999</c:v>
                </c:pt>
                <c:pt idx="19593">
                  <c:v>135.32499999999999</c:v>
                </c:pt>
                <c:pt idx="19594">
                  <c:v>135.33199999999999</c:v>
                </c:pt>
                <c:pt idx="19595">
                  <c:v>135.33799999999999</c:v>
                </c:pt>
                <c:pt idx="19596">
                  <c:v>135.34399999999999</c:v>
                </c:pt>
                <c:pt idx="19597">
                  <c:v>135.35</c:v>
                </c:pt>
                <c:pt idx="19598">
                  <c:v>135.357</c:v>
                </c:pt>
                <c:pt idx="19599">
                  <c:v>135.363</c:v>
                </c:pt>
                <c:pt idx="19600">
                  <c:v>135.369</c:v>
                </c:pt>
                <c:pt idx="19601">
                  <c:v>135.375</c:v>
                </c:pt>
                <c:pt idx="19602">
                  <c:v>135.38200000000001</c:v>
                </c:pt>
                <c:pt idx="19603">
                  <c:v>135.38900000000001</c:v>
                </c:pt>
                <c:pt idx="19604">
                  <c:v>135.39500000000001</c:v>
                </c:pt>
                <c:pt idx="19605">
                  <c:v>135.40199999999999</c:v>
                </c:pt>
                <c:pt idx="19606">
                  <c:v>135.40899999999999</c:v>
                </c:pt>
                <c:pt idx="19607">
                  <c:v>135.416</c:v>
                </c:pt>
                <c:pt idx="19608">
                  <c:v>135.423</c:v>
                </c:pt>
                <c:pt idx="19609">
                  <c:v>135.43</c:v>
                </c:pt>
                <c:pt idx="19610">
                  <c:v>135.43700000000001</c:v>
                </c:pt>
                <c:pt idx="19611">
                  <c:v>135.44399999999999</c:v>
                </c:pt>
                <c:pt idx="19612">
                  <c:v>135.44999999999999</c:v>
                </c:pt>
                <c:pt idx="19613">
                  <c:v>135.45599999999999</c:v>
                </c:pt>
                <c:pt idx="19614">
                  <c:v>135.46199999999999</c:v>
                </c:pt>
                <c:pt idx="19615">
                  <c:v>135.46799999999999</c:v>
                </c:pt>
                <c:pt idx="19616">
                  <c:v>135.47399999999999</c:v>
                </c:pt>
                <c:pt idx="19617">
                  <c:v>135.47999999999999</c:v>
                </c:pt>
                <c:pt idx="19618">
                  <c:v>135.48599999999999</c:v>
                </c:pt>
                <c:pt idx="19619">
                  <c:v>135.49199999999999</c:v>
                </c:pt>
                <c:pt idx="19620">
                  <c:v>135.499</c:v>
                </c:pt>
                <c:pt idx="19621">
                  <c:v>135.505</c:v>
                </c:pt>
                <c:pt idx="19622">
                  <c:v>135.511</c:v>
                </c:pt>
                <c:pt idx="19623">
                  <c:v>135.517</c:v>
                </c:pt>
                <c:pt idx="19624">
                  <c:v>135.523</c:v>
                </c:pt>
                <c:pt idx="19625">
                  <c:v>135.529</c:v>
                </c:pt>
                <c:pt idx="19626">
                  <c:v>135.535</c:v>
                </c:pt>
                <c:pt idx="19627">
                  <c:v>135.542</c:v>
                </c:pt>
                <c:pt idx="19628">
                  <c:v>135.548</c:v>
                </c:pt>
                <c:pt idx="19629">
                  <c:v>135.554</c:v>
                </c:pt>
                <c:pt idx="19630">
                  <c:v>135.56</c:v>
                </c:pt>
                <c:pt idx="19631">
                  <c:v>135.566</c:v>
                </c:pt>
                <c:pt idx="19632">
                  <c:v>135.572</c:v>
                </c:pt>
                <c:pt idx="19633">
                  <c:v>135.578</c:v>
                </c:pt>
                <c:pt idx="19634">
                  <c:v>135.584</c:v>
                </c:pt>
                <c:pt idx="19635">
                  <c:v>135.59</c:v>
                </c:pt>
                <c:pt idx="19636">
                  <c:v>135.595</c:v>
                </c:pt>
                <c:pt idx="19637">
                  <c:v>135.6</c:v>
                </c:pt>
                <c:pt idx="19638">
                  <c:v>135.60499999999999</c:v>
                </c:pt>
                <c:pt idx="19639">
                  <c:v>135.61000000000001</c:v>
                </c:pt>
                <c:pt idx="19640">
                  <c:v>135.61500000000001</c:v>
                </c:pt>
                <c:pt idx="19641">
                  <c:v>135.62</c:v>
                </c:pt>
                <c:pt idx="19642">
                  <c:v>135.625</c:v>
                </c:pt>
                <c:pt idx="19643">
                  <c:v>135.63</c:v>
                </c:pt>
                <c:pt idx="19644">
                  <c:v>135.637</c:v>
                </c:pt>
                <c:pt idx="19645">
                  <c:v>135.64400000000001</c:v>
                </c:pt>
                <c:pt idx="19646">
                  <c:v>135.65100000000001</c:v>
                </c:pt>
                <c:pt idx="19647">
                  <c:v>135.65899999999999</c:v>
                </c:pt>
                <c:pt idx="19648">
                  <c:v>135.666</c:v>
                </c:pt>
                <c:pt idx="19649">
                  <c:v>135.673</c:v>
                </c:pt>
                <c:pt idx="19650">
                  <c:v>135.68</c:v>
                </c:pt>
                <c:pt idx="19651">
                  <c:v>135.68700000000001</c:v>
                </c:pt>
                <c:pt idx="19652">
                  <c:v>135.69399999999999</c:v>
                </c:pt>
                <c:pt idx="19653">
                  <c:v>135.70099999999999</c:v>
                </c:pt>
                <c:pt idx="19654">
                  <c:v>135.708</c:v>
                </c:pt>
                <c:pt idx="19655">
                  <c:v>135.715</c:v>
                </c:pt>
                <c:pt idx="19656">
                  <c:v>135.72200000000001</c:v>
                </c:pt>
                <c:pt idx="19657">
                  <c:v>135.72900000000001</c:v>
                </c:pt>
                <c:pt idx="19658">
                  <c:v>135.73599999999999</c:v>
                </c:pt>
                <c:pt idx="19659">
                  <c:v>135.74299999999999</c:v>
                </c:pt>
                <c:pt idx="19660">
                  <c:v>135.75</c:v>
                </c:pt>
                <c:pt idx="19661">
                  <c:v>135.75700000000001</c:v>
                </c:pt>
                <c:pt idx="19662">
                  <c:v>135.76400000000001</c:v>
                </c:pt>
                <c:pt idx="19663">
                  <c:v>135.77099999999999</c:v>
                </c:pt>
                <c:pt idx="19664">
                  <c:v>135.77799999999999</c:v>
                </c:pt>
                <c:pt idx="19665">
                  <c:v>135.785</c:v>
                </c:pt>
                <c:pt idx="19666">
                  <c:v>135.792</c:v>
                </c:pt>
                <c:pt idx="19667">
                  <c:v>135.79900000000001</c:v>
                </c:pt>
                <c:pt idx="19668">
                  <c:v>135.80600000000001</c:v>
                </c:pt>
                <c:pt idx="19669">
                  <c:v>135.81299999999999</c:v>
                </c:pt>
                <c:pt idx="19670">
                  <c:v>135.82</c:v>
                </c:pt>
                <c:pt idx="19671">
                  <c:v>135.827</c:v>
                </c:pt>
                <c:pt idx="19672">
                  <c:v>135.834</c:v>
                </c:pt>
                <c:pt idx="19673">
                  <c:v>135.84100000000001</c:v>
                </c:pt>
                <c:pt idx="19674">
                  <c:v>135.846</c:v>
                </c:pt>
                <c:pt idx="19675">
                  <c:v>135.851</c:v>
                </c:pt>
                <c:pt idx="19676">
                  <c:v>135.85599999999999</c:v>
                </c:pt>
                <c:pt idx="19677">
                  <c:v>135.86099999999999</c:v>
                </c:pt>
                <c:pt idx="19678">
                  <c:v>135.86600000000001</c:v>
                </c:pt>
                <c:pt idx="19679">
                  <c:v>135.87100000000001</c:v>
                </c:pt>
                <c:pt idx="19680">
                  <c:v>135.876</c:v>
                </c:pt>
                <c:pt idx="19681">
                  <c:v>135.881</c:v>
                </c:pt>
                <c:pt idx="19682">
                  <c:v>135.886</c:v>
                </c:pt>
                <c:pt idx="19683">
                  <c:v>135.89099999999999</c:v>
                </c:pt>
                <c:pt idx="19684">
                  <c:v>135.89599999999999</c:v>
                </c:pt>
                <c:pt idx="19685">
                  <c:v>135.90100000000001</c:v>
                </c:pt>
                <c:pt idx="19686">
                  <c:v>135.90600000000001</c:v>
                </c:pt>
                <c:pt idx="19687">
                  <c:v>135.911</c:v>
                </c:pt>
                <c:pt idx="19688">
                  <c:v>135.917</c:v>
                </c:pt>
                <c:pt idx="19689">
                  <c:v>135.92400000000001</c:v>
                </c:pt>
                <c:pt idx="19690">
                  <c:v>135.93</c:v>
                </c:pt>
                <c:pt idx="19691">
                  <c:v>135.93600000000001</c:v>
                </c:pt>
                <c:pt idx="19692">
                  <c:v>135.94300000000001</c:v>
                </c:pt>
                <c:pt idx="19693">
                  <c:v>135.95099999999999</c:v>
                </c:pt>
                <c:pt idx="19694">
                  <c:v>135.96100000000001</c:v>
                </c:pt>
                <c:pt idx="19695">
                  <c:v>135.97</c:v>
                </c:pt>
                <c:pt idx="19696">
                  <c:v>135.97999999999999</c:v>
                </c:pt>
                <c:pt idx="19697">
                  <c:v>135.99100000000001</c:v>
                </c:pt>
                <c:pt idx="19698">
                  <c:v>136.001</c:v>
                </c:pt>
                <c:pt idx="19699">
                  <c:v>136.011</c:v>
                </c:pt>
                <c:pt idx="19700">
                  <c:v>136.02099999999999</c:v>
                </c:pt>
                <c:pt idx="19701">
                  <c:v>136.03100000000001</c:v>
                </c:pt>
                <c:pt idx="19702">
                  <c:v>136.041</c:v>
                </c:pt>
                <c:pt idx="19703">
                  <c:v>136.05199999999999</c:v>
                </c:pt>
                <c:pt idx="19704">
                  <c:v>136.06200000000001</c:v>
                </c:pt>
                <c:pt idx="19705">
                  <c:v>136.072</c:v>
                </c:pt>
                <c:pt idx="19706">
                  <c:v>136.08199999999999</c:v>
                </c:pt>
                <c:pt idx="19707">
                  <c:v>136.09200000000001</c:v>
                </c:pt>
                <c:pt idx="19708">
                  <c:v>136.102</c:v>
                </c:pt>
                <c:pt idx="19709">
                  <c:v>136.113</c:v>
                </c:pt>
                <c:pt idx="19710">
                  <c:v>136.124</c:v>
                </c:pt>
                <c:pt idx="19711">
                  <c:v>136.13499999999999</c:v>
                </c:pt>
                <c:pt idx="19712">
                  <c:v>136.14699999999999</c:v>
                </c:pt>
                <c:pt idx="19713">
                  <c:v>136.15799999999999</c:v>
                </c:pt>
                <c:pt idx="19714">
                  <c:v>136.16900000000001</c:v>
                </c:pt>
                <c:pt idx="19715">
                  <c:v>136.18</c:v>
                </c:pt>
                <c:pt idx="19716">
                  <c:v>136.19399999999999</c:v>
                </c:pt>
                <c:pt idx="19717">
                  <c:v>136.20599999999999</c:v>
                </c:pt>
                <c:pt idx="19718">
                  <c:v>136.21799999999999</c:v>
                </c:pt>
                <c:pt idx="19719">
                  <c:v>136.23099999999999</c:v>
                </c:pt>
                <c:pt idx="19720">
                  <c:v>136.244</c:v>
                </c:pt>
                <c:pt idx="19721">
                  <c:v>136.256</c:v>
                </c:pt>
                <c:pt idx="19722">
                  <c:v>136.268</c:v>
                </c:pt>
                <c:pt idx="19723">
                  <c:v>136.28</c:v>
                </c:pt>
                <c:pt idx="19724">
                  <c:v>136.29300000000001</c:v>
                </c:pt>
                <c:pt idx="19725">
                  <c:v>136.30699999999999</c:v>
                </c:pt>
                <c:pt idx="19726">
                  <c:v>136.321</c:v>
                </c:pt>
                <c:pt idx="19727">
                  <c:v>136.339</c:v>
                </c:pt>
                <c:pt idx="19728">
                  <c:v>136.35499999999999</c:v>
                </c:pt>
                <c:pt idx="19729">
                  <c:v>136.37100000000001</c:v>
                </c:pt>
                <c:pt idx="19730">
                  <c:v>136.387</c:v>
                </c:pt>
                <c:pt idx="19731">
                  <c:v>136.40299999999999</c:v>
                </c:pt>
                <c:pt idx="19732">
                  <c:v>136.41900000000001</c:v>
                </c:pt>
                <c:pt idx="19733">
                  <c:v>136.435</c:v>
                </c:pt>
                <c:pt idx="19734">
                  <c:v>136.452</c:v>
                </c:pt>
                <c:pt idx="19735">
                  <c:v>136.46799999999999</c:v>
                </c:pt>
                <c:pt idx="19736">
                  <c:v>136.48400000000001</c:v>
                </c:pt>
                <c:pt idx="19737">
                  <c:v>136.5</c:v>
                </c:pt>
                <c:pt idx="19738">
                  <c:v>136.51599999999999</c:v>
                </c:pt>
                <c:pt idx="19739">
                  <c:v>136.53200000000001</c:v>
                </c:pt>
                <c:pt idx="19740">
                  <c:v>136.548</c:v>
                </c:pt>
                <c:pt idx="19741">
                  <c:v>136.56399999999999</c:v>
                </c:pt>
                <c:pt idx="19742">
                  <c:v>136.58000000000001</c:v>
                </c:pt>
                <c:pt idx="19743">
                  <c:v>136.596</c:v>
                </c:pt>
                <c:pt idx="19744">
                  <c:v>136.61199999999999</c:v>
                </c:pt>
                <c:pt idx="19745">
                  <c:v>136.62799999999999</c:v>
                </c:pt>
                <c:pt idx="19746">
                  <c:v>136.643</c:v>
                </c:pt>
                <c:pt idx="19747">
                  <c:v>136.65899999999999</c:v>
                </c:pt>
                <c:pt idx="19748">
                  <c:v>136.67500000000001</c:v>
                </c:pt>
                <c:pt idx="19749">
                  <c:v>136.69</c:v>
                </c:pt>
                <c:pt idx="19750">
                  <c:v>136.70599999999999</c:v>
                </c:pt>
                <c:pt idx="19751">
                  <c:v>136.721</c:v>
                </c:pt>
                <c:pt idx="19752">
                  <c:v>136.73599999999999</c:v>
                </c:pt>
                <c:pt idx="19753">
                  <c:v>136.75299999999999</c:v>
                </c:pt>
                <c:pt idx="19754">
                  <c:v>136.767</c:v>
                </c:pt>
                <c:pt idx="19755">
                  <c:v>136.78299999999999</c:v>
                </c:pt>
                <c:pt idx="19756">
                  <c:v>136.79900000000001</c:v>
                </c:pt>
                <c:pt idx="19757">
                  <c:v>136.81200000000001</c:v>
                </c:pt>
                <c:pt idx="19758">
                  <c:v>136.82499999999999</c:v>
                </c:pt>
                <c:pt idx="19759">
                  <c:v>136.83799999999999</c:v>
                </c:pt>
                <c:pt idx="19760">
                  <c:v>136.851</c:v>
                </c:pt>
                <c:pt idx="19761">
                  <c:v>136.864</c:v>
                </c:pt>
                <c:pt idx="19762">
                  <c:v>136.87700000000001</c:v>
                </c:pt>
                <c:pt idx="19763">
                  <c:v>136.88900000000001</c:v>
                </c:pt>
                <c:pt idx="19764">
                  <c:v>136.90199999999999</c:v>
                </c:pt>
                <c:pt idx="19765">
                  <c:v>136.91499999999999</c:v>
                </c:pt>
                <c:pt idx="19766">
                  <c:v>136.92699999999999</c:v>
                </c:pt>
                <c:pt idx="19767">
                  <c:v>136.93899999999999</c:v>
                </c:pt>
                <c:pt idx="19768">
                  <c:v>136.953</c:v>
                </c:pt>
                <c:pt idx="19769">
                  <c:v>136.96600000000001</c:v>
                </c:pt>
                <c:pt idx="19770">
                  <c:v>136.97999999999999</c:v>
                </c:pt>
                <c:pt idx="19771">
                  <c:v>136.994</c:v>
                </c:pt>
                <c:pt idx="19772">
                  <c:v>137.00700000000001</c:v>
                </c:pt>
                <c:pt idx="19773">
                  <c:v>137.02000000000001</c:v>
                </c:pt>
                <c:pt idx="19774">
                  <c:v>137.03399999999999</c:v>
                </c:pt>
                <c:pt idx="19775">
                  <c:v>137.047</c:v>
                </c:pt>
                <c:pt idx="19776">
                  <c:v>137.06</c:v>
                </c:pt>
                <c:pt idx="19777">
                  <c:v>137.07400000000001</c:v>
                </c:pt>
                <c:pt idx="19778">
                  <c:v>137.08600000000001</c:v>
                </c:pt>
                <c:pt idx="19779">
                  <c:v>137.09800000000001</c:v>
                </c:pt>
                <c:pt idx="19780">
                  <c:v>137.11000000000001</c:v>
                </c:pt>
                <c:pt idx="19781">
                  <c:v>137.12200000000001</c:v>
                </c:pt>
                <c:pt idx="19782">
                  <c:v>137.13399999999999</c:v>
                </c:pt>
                <c:pt idx="19783">
                  <c:v>137.14500000000001</c:v>
                </c:pt>
                <c:pt idx="19784">
                  <c:v>137.15799999999999</c:v>
                </c:pt>
                <c:pt idx="19785">
                  <c:v>137.16800000000001</c:v>
                </c:pt>
                <c:pt idx="19786">
                  <c:v>137.179</c:v>
                </c:pt>
                <c:pt idx="19787">
                  <c:v>137.18899999999999</c:v>
                </c:pt>
                <c:pt idx="19788">
                  <c:v>137.19900000000001</c:v>
                </c:pt>
                <c:pt idx="19789">
                  <c:v>137.209</c:v>
                </c:pt>
                <c:pt idx="19790">
                  <c:v>137.22</c:v>
                </c:pt>
                <c:pt idx="19791">
                  <c:v>137.232</c:v>
                </c:pt>
                <c:pt idx="19792">
                  <c:v>137.24199999999999</c:v>
                </c:pt>
                <c:pt idx="19793">
                  <c:v>137.25299999999999</c:v>
                </c:pt>
                <c:pt idx="19794">
                  <c:v>137.26400000000001</c:v>
                </c:pt>
                <c:pt idx="19795">
                  <c:v>137.27500000000001</c:v>
                </c:pt>
                <c:pt idx="19796">
                  <c:v>137.286</c:v>
                </c:pt>
                <c:pt idx="19797">
                  <c:v>137.297</c:v>
                </c:pt>
                <c:pt idx="19798">
                  <c:v>137.30699999999999</c:v>
                </c:pt>
                <c:pt idx="19799">
                  <c:v>137.316</c:v>
                </c:pt>
                <c:pt idx="19800">
                  <c:v>137.32499999999999</c:v>
                </c:pt>
                <c:pt idx="19801">
                  <c:v>137.33500000000001</c:v>
                </c:pt>
                <c:pt idx="19802">
                  <c:v>137.346</c:v>
                </c:pt>
                <c:pt idx="19803">
                  <c:v>137.357</c:v>
                </c:pt>
                <c:pt idx="19804">
                  <c:v>137.36699999999999</c:v>
                </c:pt>
                <c:pt idx="19805">
                  <c:v>137.37799999999999</c:v>
                </c:pt>
                <c:pt idx="19806">
                  <c:v>137.38900000000001</c:v>
                </c:pt>
                <c:pt idx="19807">
                  <c:v>137.4</c:v>
                </c:pt>
                <c:pt idx="19808">
                  <c:v>137.411</c:v>
                </c:pt>
                <c:pt idx="19809">
                  <c:v>137.422</c:v>
                </c:pt>
                <c:pt idx="19810">
                  <c:v>137.43299999999999</c:v>
                </c:pt>
                <c:pt idx="19811">
                  <c:v>137.44399999999999</c:v>
                </c:pt>
                <c:pt idx="19812">
                  <c:v>137.45500000000001</c:v>
                </c:pt>
                <c:pt idx="19813">
                  <c:v>137.46799999999999</c:v>
                </c:pt>
                <c:pt idx="19814">
                  <c:v>137.477</c:v>
                </c:pt>
                <c:pt idx="19815">
                  <c:v>137.489</c:v>
                </c:pt>
                <c:pt idx="19816">
                  <c:v>137.5</c:v>
                </c:pt>
                <c:pt idx="19817">
                  <c:v>137.51</c:v>
                </c:pt>
                <c:pt idx="19818">
                  <c:v>137.52099999999999</c:v>
                </c:pt>
                <c:pt idx="19819">
                  <c:v>137.53100000000001</c:v>
                </c:pt>
                <c:pt idx="19820">
                  <c:v>137.54300000000001</c:v>
                </c:pt>
                <c:pt idx="19821">
                  <c:v>137.553</c:v>
                </c:pt>
                <c:pt idx="19822">
                  <c:v>137.56299999999999</c:v>
                </c:pt>
                <c:pt idx="19823">
                  <c:v>137.57400000000001</c:v>
                </c:pt>
                <c:pt idx="19824">
                  <c:v>137.58500000000001</c:v>
                </c:pt>
                <c:pt idx="19825">
                  <c:v>137.595</c:v>
                </c:pt>
                <c:pt idx="19826">
                  <c:v>137.60599999999999</c:v>
                </c:pt>
                <c:pt idx="19827">
                  <c:v>137.61699999999999</c:v>
                </c:pt>
                <c:pt idx="19828">
                  <c:v>137.62899999999999</c:v>
                </c:pt>
                <c:pt idx="19829">
                  <c:v>137.64099999999999</c:v>
                </c:pt>
                <c:pt idx="19830">
                  <c:v>137.65299999999999</c:v>
                </c:pt>
                <c:pt idx="19831">
                  <c:v>137.66499999999999</c:v>
                </c:pt>
                <c:pt idx="19832">
                  <c:v>137.67699999999999</c:v>
                </c:pt>
                <c:pt idx="19833">
                  <c:v>137.68899999999999</c:v>
                </c:pt>
                <c:pt idx="19834">
                  <c:v>137.70099999999999</c:v>
                </c:pt>
                <c:pt idx="19835">
                  <c:v>137.71299999999999</c:v>
                </c:pt>
                <c:pt idx="19836">
                  <c:v>137.72499999999999</c:v>
                </c:pt>
                <c:pt idx="19837">
                  <c:v>137.73699999999999</c:v>
                </c:pt>
                <c:pt idx="19838">
                  <c:v>137.749</c:v>
                </c:pt>
                <c:pt idx="19839">
                  <c:v>137.762</c:v>
                </c:pt>
                <c:pt idx="19840">
                  <c:v>137.774</c:v>
                </c:pt>
                <c:pt idx="19841">
                  <c:v>137.786</c:v>
                </c:pt>
                <c:pt idx="19842">
                  <c:v>137.798</c:v>
                </c:pt>
                <c:pt idx="19843">
                  <c:v>137.809</c:v>
                </c:pt>
                <c:pt idx="19844">
                  <c:v>137.821</c:v>
                </c:pt>
                <c:pt idx="19845">
                  <c:v>137.833</c:v>
                </c:pt>
                <c:pt idx="19846">
                  <c:v>137.845</c:v>
                </c:pt>
                <c:pt idx="19847">
                  <c:v>137.857</c:v>
                </c:pt>
                <c:pt idx="19848">
                  <c:v>137.869</c:v>
                </c:pt>
                <c:pt idx="19849">
                  <c:v>137.881</c:v>
                </c:pt>
                <c:pt idx="19850">
                  <c:v>137.892</c:v>
                </c:pt>
                <c:pt idx="19851">
                  <c:v>137.90299999999999</c:v>
                </c:pt>
                <c:pt idx="19852">
                  <c:v>137.91399999999999</c:v>
                </c:pt>
                <c:pt idx="19853">
                  <c:v>137.92500000000001</c:v>
                </c:pt>
                <c:pt idx="19854">
                  <c:v>137.93700000000001</c:v>
                </c:pt>
                <c:pt idx="19855">
                  <c:v>137.94900000000001</c:v>
                </c:pt>
                <c:pt idx="19856">
                  <c:v>137.959</c:v>
                </c:pt>
                <c:pt idx="19857">
                  <c:v>137.96799999999999</c:v>
                </c:pt>
                <c:pt idx="19858">
                  <c:v>137.976</c:v>
                </c:pt>
                <c:pt idx="19859">
                  <c:v>137.988</c:v>
                </c:pt>
                <c:pt idx="19860">
                  <c:v>137.99700000000001</c:v>
                </c:pt>
                <c:pt idx="19861">
                  <c:v>138.006</c:v>
                </c:pt>
                <c:pt idx="19862">
                  <c:v>138.01499999999999</c:v>
                </c:pt>
                <c:pt idx="19863">
                  <c:v>138.02600000000001</c:v>
                </c:pt>
                <c:pt idx="19864">
                  <c:v>138.035</c:v>
                </c:pt>
                <c:pt idx="19865">
                  <c:v>138.04400000000001</c:v>
                </c:pt>
                <c:pt idx="19866">
                  <c:v>138.053</c:v>
                </c:pt>
                <c:pt idx="19867">
                  <c:v>138.06200000000001</c:v>
                </c:pt>
                <c:pt idx="19868">
                  <c:v>138.071</c:v>
                </c:pt>
                <c:pt idx="19869">
                  <c:v>138.08000000000001</c:v>
                </c:pt>
                <c:pt idx="19870">
                  <c:v>138.089</c:v>
                </c:pt>
                <c:pt idx="19871">
                  <c:v>138.09800000000001</c:v>
                </c:pt>
                <c:pt idx="19872">
                  <c:v>138.107</c:v>
                </c:pt>
                <c:pt idx="19873">
                  <c:v>138.11600000000001</c:v>
                </c:pt>
                <c:pt idx="19874">
                  <c:v>138.126</c:v>
                </c:pt>
                <c:pt idx="19875">
                  <c:v>138.137</c:v>
                </c:pt>
                <c:pt idx="19876">
                  <c:v>138.15</c:v>
                </c:pt>
                <c:pt idx="19877">
                  <c:v>138.161</c:v>
                </c:pt>
                <c:pt idx="19878">
                  <c:v>138.173</c:v>
                </c:pt>
                <c:pt idx="19879">
                  <c:v>138.185</c:v>
                </c:pt>
                <c:pt idx="19880">
                  <c:v>138.196</c:v>
                </c:pt>
                <c:pt idx="19881">
                  <c:v>138.20699999999999</c:v>
                </c:pt>
                <c:pt idx="19882">
                  <c:v>138.21899999999999</c:v>
                </c:pt>
                <c:pt idx="19883">
                  <c:v>138.22999999999999</c:v>
                </c:pt>
                <c:pt idx="19884">
                  <c:v>138.24199999999999</c:v>
                </c:pt>
                <c:pt idx="19885">
                  <c:v>138.25299999999999</c:v>
                </c:pt>
                <c:pt idx="19886">
                  <c:v>138.26400000000001</c:v>
                </c:pt>
                <c:pt idx="19887">
                  <c:v>138.27600000000001</c:v>
                </c:pt>
                <c:pt idx="19888">
                  <c:v>138.28800000000001</c:v>
                </c:pt>
                <c:pt idx="19889">
                  <c:v>138.30000000000001</c:v>
                </c:pt>
                <c:pt idx="19890">
                  <c:v>138.31100000000001</c:v>
                </c:pt>
                <c:pt idx="19891">
                  <c:v>138.322</c:v>
                </c:pt>
                <c:pt idx="19892">
                  <c:v>138.333</c:v>
                </c:pt>
                <c:pt idx="19893">
                  <c:v>138.34399999999999</c:v>
                </c:pt>
                <c:pt idx="19894">
                  <c:v>138.35499999999999</c:v>
                </c:pt>
                <c:pt idx="19895">
                  <c:v>138.36600000000001</c:v>
                </c:pt>
                <c:pt idx="19896">
                  <c:v>138.37799999999999</c:v>
                </c:pt>
                <c:pt idx="19897">
                  <c:v>138.39099999999999</c:v>
                </c:pt>
                <c:pt idx="19898">
                  <c:v>138.40299999999999</c:v>
                </c:pt>
                <c:pt idx="19899">
                  <c:v>138.41499999999999</c:v>
                </c:pt>
                <c:pt idx="19900">
                  <c:v>138.42699999999999</c:v>
                </c:pt>
                <c:pt idx="19901">
                  <c:v>138.44</c:v>
                </c:pt>
                <c:pt idx="19902">
                  <c:v>138.452</c:v>
                </c:pt>
                <c:pt idx="19903">
                  <c:v>138.46299999999999</c:v>
                </c:pt>
                <c:pt idx="19904">
                  <c:v>138.47499999999999</c:v>
                </c:pt>
                <c:pt idx="19905">
                  <c:v>138.49100000000001</c:v>
                </c:pt>
                <c:pt idx="19906">
                  <c:v>138.505</c:v>
                </c:pt>
                <c:pt idx="19907">
                  <c:v>138.51900000000001</c:v>
                </c:pt>
                <c:pt idx="19908">
                  <c:v>138.53399999999999</c:v>
                </c:pt>
                <c:pt idx="19909">
                  <c:v>138.54900000000001</c:v>
                </c:pt>
                <c:pt idx="19910">
                  <c:v>138.56299999999999</c:v>
                </c:pt>
                <c:pt idx="19911">
                  <c:v>138.578</c:v>
                </c:pt>
                <c:pt idx="19912">
                  <c:v>138.59200000000001</c:v>
                </c:pt>
                <c:pt idx="19913">
                  <c:v>138.60599999999999</c:v>
                </c:pt>
                <c:pt idx="19914">
                  <c:v>138.62</c:v>
                </c:pt>
                <c:pt idx="19915">
                  <c:v>138.63200000000001</c:v>
                </c:pt>
                <c:pt idx="19916">
                  <c:v>138.643</c:v>
                </c:pt>
                <c:pt idx="19917">
                  <c:v>138.654</c:v>
                </c:pt>
                <c:pt idx="19918">
                  <c:v>138.666</c:v>
                </c:pt>
                <c:pt idx="19919">
                  <c:v>138.67699999999999</c:v>
                </c:pt>
                <c:pt idx="19920">
                  <c:v>138.68799999999999</c:v>
                </c:pt>
                <c:pt idx="19921">
                  <c:v>138.70099999999999</c:v>
                </c:pt>
                <c:pt idx="19922">
                  <c:v>138.71299999999999</c:v>
                </c:pt>
                <c:pt idx="19923">
                  <c:v>138.72499999999999</c:v>
                </c:pt>
                <c:pt idx="19924">
                  <c:v>138.738</c:v>
                </c:pt>
                <c:pt idx="19925">
                  <c:v>138.75</c:v>
                </c:pt>
                <c:pt idx="19926">
                  <c:v>138.762</c:v>
                </c:pt>
                <c:pt idx="19927">
                  <c:v>138.774</c:v>
                </c:pt>
                <c:pt idx="19928">
                  <c:v>138.78800000000001</c:v>
                </c:pt>
                <c:pt idx="19929">
                  <c:v>138.80000000000001</c:v>
                </c:pt>
                <c:pt idx="19930">
                  <c:v>138.81399999999999</c:v>
                </c:pt>
                <c:pt idx="19931">
                  <c:v>138.82499999999999</c:v>
                </c:pt>
                <c:pt idx="19932">
                  <c:v>138.83699999999999</c:v>
                </c:pt>
                <c:pt idx="19933">
                  <c:v>138.84899999999999</c:v>
                </c:pt>
                <c:pt idx="19934">
                  <c:v>138.86099999999999</c:v>
                </c:pt>
                <c:pt idx="19935">
                  <c:v>138.87299999999999</c:v>
                </c:pt>
                <c:pt idx="19936">
                  <c:v>138.88499999999999</c:v>
                </c:pt>
                <c:pt idx="19937">
                  <c:v>138.898</c:v>
                </c:pt>
                <c:pt idx="19938">
                  <c:v>138.911</c:v>
                </c:pt>
                <c:pt idx="19939">
                  <c:v>138.922</c:v>
                </c:pt>
                <c:pt idx="19940">
                  <c:v>138.935</c:v>
                </c:pt>
                <c:pt idx="19941">
                  <c:v>138.947</c:v>
                </c:pt>
                <c:pt idx="19942">
                  <c:v>138.959</c:v>
                </c:pt>
                <c:pt idx="19943">
                  <c:v>138.971</c:v>
                </c:pt>
                <c:pt idx="19944">
                  <c:v>138.98400000000001</c:v>
                </c:pt>
                <c:pt idx="19945">
                  <c:v>138.99700000000001</c:v>
                </c:pt>
                <c:pt idx="19946">
                  <c:v>139.00899999999999</c:v>
                </c:pt>
                <c:pt idx="19947">
                  <c:v>139.02199999999999</c:v>
                </c:pt>
                <c:pt idx="19948">
                  <c:v>139.03399999999999</c:v>
                </c:pt>
                <c:pt idx="19949">
                  <c:v>139.04599999999999</c:v>
                </c:pt>
                <c:pt idx="19950">
                  <c:v>139.059</c:v>
                </c:pt>
                <c:pt idx="19951">
                  <c:v>139.07</c:v>
                </c:pt>
                <c:pt idx="19952">
                  <c:v>139.08099999999999</c:v>
                </c:pt>
                <c:pt idx="19953">
                  <c:v>139.09299999999999</c:v>
                </c:pt>
                <c:pt idx="19954">
                  <c:v>139.10499999999999</c:v>
                </c:pt>
                <c:pt idx="19955">
                  <c:v>139.11799999999999</c:v>
                </c:pt>
                <c:pt idx="19956">
                  <c:v>139.12899999999999</c:v>
                </c:pt>
                <c:pt idx="19957">
                  <c:v>139.14099999999999</c:v>
                </c:pt>
                <c:pt idx="19958">
                  <c:v>139.155</c:v>
                </c:pt>
                <c:pt idx="19959">
                  <c:v>139.167</c:v>
                </c:pt>
                <c:pt idx="19960">
                  <c:v>139.179</c:v>
                </c:pt>
                <c:pt idx="19961">
                  <c:v>139.191</c:v>
                </c:pt>
                <c:pt idx="19962">
                  <c:v>139.203</c:v>
                </c:pt>
                <c:pt idx="19963">
                  <c:v>139.215</c:v>
                </c:pt>
                <c:pt idx="19964">
                  <c:v>139.22499999999999</c:v>
                </c:pt>
                <c:pt idx="19965">
                  <c:v>139.23699999999999</c:v>
                </c:pt>
                <c:pt idx="19966">
                  <c:v>139.249</c:v>
                </c:pt>
                <c:pt idx="19967">
                  <c:v>139.26</c:v>
                </c:pt>
                <c:pt idx="19968">
                  <c:v>139.274</c:v>
                </c:pt>
                <c:pt idx="19969">
                  <c:v>139.28399999999999</c:v>
                </c:pt>
                <c:pt idx="19970">
                  <c:v>139.29499999999999</c:v>
                </c:pt>
                <c:pt idx="19971">
                  <c:v>139.30699999999999</c:v>
                </c:pt>
                <c:pt idx="19972">
                  <c:v>139.31800000000001</c:v>
                </c:pt>
                <c:pt idx="19973">
                  <c:v>139.33099999999999</c:v>
                </c:pt>
                <c:pt idx="19974">
                  <c:v>139.34100000000001</c:v>
                </c:pt>
                <c:pt idx="19975">
                  <c:v>139.352</c:v>
                </c:pt>
                <c:pt idx="19976">
                  <c:v>139.363</c:v>
                </c:pt>
                <c:pt idx="19977">
                  <c:v>139.375</c:v>
                </c:pt>
                <c:pt idx="19978">
                  <c:v>139.386</c:v>
                </c:pt>
                <c:pt idx="19979">
                  <c:v>139.39699999999999</c:v>
                </c:pt>
                <c:pt idx="19980">
                  <c:v>139.40600000000001</c:v>
                </c:pt>
                <c:pt idx="19981">
                  <c:v>139.41499999999999</c:v>
                </c:pt>
                <c:pt idx="19982">
                  <c:v>139.42500000000001</c:v>
                </c:pt>
                <c:pt idx="19983">
                  <c:v>139.434</c:v>
                </c:pt>
                <c:pt idx="19984">
                  <c:v>139.44399999999999</c:v>
                </c:pt>
                <c:pt idx="19985">
                  <c:v>139.453</c:v>
                </c:pt>
                <c:pt idx="19986">
                  <c:v>139.46199999999999</c:v>
                </c:pt>
                <c:pt idx="19987">
                  <c:v>139.471</c:v>
                </c:pt>
                <c:pt idx="19988">
                  <c:v>139.48099999999999</c:v>
                </c:pt>
                <c:pt idx="19989">
                  <c:v>139.49</c:v>
                </c:pt>
                <c:pt idx="19990">
                  <c:v>139.501</c:v>
                </c:pt>
                <c:pt idx="19991">
                  <c:v>139.51</c:v>
                </c:pt>
                <c:pt idx="19992">
                  <c:v>139.51900000000001</c:v>
                </c:pt>
                <c:pt idx="19993">
                  <c:v>139.52799999999999</c:v>
                </c:pt>
                <c:pt idx="19994">
                  <c:v>139.53700000000001</c:v>
                </c:pt>
                <c:pt idx="19995">
                  <c:v>139.547</c:v>
                </c:pt>
                <c:pt idx="19996">
                  <c:v>139.55600000000001</c:v>
                </c:pt>
                <c:pt idx="19997">
                  <c:v>139.565</c:v>
                </c:pt>
                <c:pt idx="19998">
                  <c:v>139.57300000000001</c:v>
                </c:pt>
                <c:pt idx="19999">
                  <c:v>139.58199999999999</c:v>
                </c:pt>
                <c:pt idx="20000">
                  <c:v>139.59100000000001</c:v>
                </c:pt>
                <c:pt idx="20001">
                  <c:v>139.59899999999999</c:v>
                </c:pt>
                <c:pt idx="20002">
                  <c:v>139.608</c:v>
                </c:pt>
                <c:pt idx="20003">
                  <c:v>139.619</c:v>
                </c:pt>
                <c:pt idx="20004">
                  <c:v>139.626</c:v>
                </c:pt>
                <c:pt idx="20005">
                  <c:v>139.636</c:v>
                </c:pt>
                <c:pt idx="20006">
                  <c:v>139.64500000000001</c:v>
                </c:pt>
                <c:pt idx="20007">
                  <c:v>139.65299999999999</c:v>
                </c:pt>
                <c:pt idx="20008">
                  <c:v>139.66200000000001</c:v>
                </c:pt>
                <c:pt idx="20009">
                  <c:v>139.67099999999999</c:v>
                </c:pt>
                <c:pt idx="20010">
                  <c:v>139.68</c:v>
                </c:pt>
                <c:pt idx="20011">
                  <c:v>139.68899999999999</c:v>
                </c:pt>
                <c:pt idx="20012">
                  <c:v>139.69800000000001</c:v>
                </c:pt>
                <c:pt idx="20013">
                  <c:v>139.70699999999999</c:v>
                </c:pt>
                <c:pt idx="20014">
                  <c:v>139.71600000000001</c:v>
                </c:pt>
                <c:pt idx="20015">
                  <c:v>139.72499999999999</c:v>
                </c:pt>
                <c:pt idx="20016">
                  <c:v>139.73400000000001</c:v>
                </c:pt>
                <c:pt idx="20017">
                  <c:v>139.745</c:v>
                </c:pt>
                <c:pt idx="20018">
                  <c:v>139.75200000000001</c:v>
                </c:pt>
                <c:pt idx="20019">
                  <c:v>139.761</c:v>
                </c:pt>
                <c:pt idx="20020">
                  <c:v>139.77000000000001</c:v>
                </c:pt>
                <c:pt idx="20021">
                  <c:v>139.779</c:v>
                </c:pt>
                <c:pt idx="20022">
                  <c:v>139.79</c:v>
                </c:pt>
                <c:pt idx="20023">
                  <c:v>139.80000000000001</c:v>
                </c:pt>
                <c:pt idx="20024">
                  <c:v>139.81</c:v>
                </c:pt>
                <c:pt idx="20025">
                  <c:v>139.82</c:v>
                </c:pt>
                <c:pt idx="20026">
                  <c:v>139.83099999999999</c:v>
                </c:pt>
                <c:pt idx="20027">
                  <c:v>139.84100000000001</c:v>
                </c:pt>
                <c:pt idx="20028">
                  <c:v>139.85300000000001</c:v>
                </c:pt>
                <c:pt idx="20029">
                  <c:v>139.863</c:v>
                </c:pt>
                <c:pt idx="20030">
                  <c:v>139.87299999999999</c:v>
                </c:pt>
                <c:pt idx="20031">
                  <c:v>139.88200000000001</c:v>
                </c:pt>
                <c:pt idx="20032">
                  <c:v>139.892</c:v>
                </c:pt>
                <c:pt idx="20033">
                  <c:v>139.90100000000001</c:v>
                </c:pt>
                <c:pt idx="20034">
                  <c:v>139.911</c:v>
                </c:pt>
                <c:pt idx="20035">
                  <c:v>139.92099999999999</c:v>
                </c:pt>
                <c:pt idx="20036">
                  <c:v>139.93</c:v>
                </c:pt>
                <c:pt idx="20037">
                  <c:v>139.93899999999999</c:v>
                </c:pt>
                <c:pt idx="20038">
                  <c:v>139.94900000000001</c:v>
                </c:pt>
                <c:pt idx="20039">
                  <c:v>139.959</c:v>
                </c:pt>
                <c:pt idx="20040">
                  <c:v>139.96899999999999</c:v>
                </c:pt>
                <c:pt idx="20041">
                  <c:v>139.97800000000001</c:v>
                </c:pt>
                <c:pt idx="20042">
                  <c:v>139.989</c:v>
                </c:pt>
                <c:pt idx="20043">
                  <c:v>139.999</c:v>
                </c:pt>
                <c:pt idx="20044">
                  <c:v>140.00800000000001</c:v>
                </c:pt>
                <c:pt idx="20045">
                  <c:v>140.018</c:v>
                </c:pt>
                <c:pt idx="20046">
                  <c:v>140.02799999999999</c:v>
                </c:pt>
                <c:pt idx="20047">
                  <c:v>140.04</c:v>
                </c:pt>
                <c:pt idx="20048">
                  <c:v>140.04900000000001</c:v>
                </c:pt>
                <c:pt idx="20049">
                  <c:v>140.05799999999999</c:v>
                </c:pt>
                <c:pt idx="20050">
                  <c:v>140.06800000000001</c:v>
                </c:pt>
                <c:pt idx="20051">
                  <c:v>140.078</c:v>
                </c:pt>
                <c:pt idx="20052">
                  <c:v>140.08600000000001</c:v>
                </c:pt>
                <c:pt idx="20053">
                  <c:v>140.096</c:v>
                </c:pt>
                <c:pt idx="20054">
                  <c:v>140.10499999999999</c:v>
                </c:pt>
                <c:pt idx="20055">
                  <c:v>140.114</c:v>
                </c:pt>
                <c:pt idx="20056">
                  <c:v>140.12100000000001</c:v>
                </c:pt>
                <c:pt idx="20057">
                  <c:v>140.13</c:v>
                </c:pt>
                <c:pt idx="20058">
                  <c:v>140.13800000000001</c:v>
                </c:pt>
                <c:pt idx="20059">
                  <c:v>140.14699999999999</c:v>
                </c:pt>
                <c:pt idx="20060">
                  <c:v>140.155</c:v>
                </c:pt>
                <c:pt idx="20061">
                  <c:v>140.16399999999999</c:v>
                </c:pt>
                <c:pt idx="20062">
                  <c:v>140.172</c:v>
                </c:pt>
                <c:pt idx="20063">
                  <c:v>140.18100000000001</c:v>
                </c:pt>
                <c:pt idx="20064">
                  <c:v>140.19200000000001</c:v>
                </c:pt>
                <c:pt idx="20065">
                  <c:v>140.202</c:v>
                </c:pt>
                <c:pt idx="20066">
                  <c:v>140.21199999999999</c:v>
                </c:pt>
                <c:pt idx="20067">
                  <c:v>140.221</c:v>
                </c:pt>
                <c:pt idx="20068">
                  <c:v>140.22999999999999</c:v>
                </c:pt>
                <c:pt idx="20069">
                  <c:v>140.24</c:v>
                </c:pt>
                <c:pt idx="20070">
                  <c:v>140.25</c:v>
                </c:pt>
                <c:pt idx="20071">
                  <c:v>140.26</c:v>
                </c:pt>
                <c:pt idx="20072">
                  <c:v>140.27000000000001</c:v>
                </c:pt>
                <c:pt idx="20073">
                  <c:v>140.28</c:v>
                </c:pt>
                <c:pt idx="20074">
                  <c:v>140.291</c:v>
                </c:pt>
                <c:pt idx="20075">
                  <c:v>140.30000000000001</c:v>
                </c:pt>
                <c:pt idx="20076">
                  <c:v>140.31100000000001</c:v>
                </c:pt>
                <c:pt idx="20077">
                  <c:v>140.32</c:v>
                </c:pt>
                <c:pt idx="20078">
                  <c:v>140.33199999999999</c:v>
                </c:pt>
                <c:pt idx="20079">
                  <c:v>140.34200000000001</c:v>
                </c:pt>
                <c:pt idx="20080">
                  <c:v>140.35300000000001</c:v>
                </c:pt>
                <c:pt idx="20081">
                  <c:v>140.363</c:v>
                </c:pt>
                <c:pt idx="20082">
                  <c:v>140.37299999999999</c:v>
                </c:pt>
                <c:pt idx="20083">
                  <c:v>140.38499999999999</c:v>
                </c:pt>
                <c:pt idx="20084">
                  <c:v>140.39500000000001</c:v>
                </c:pt>
                <c:pt idx="20085">
                  <c:v>140.405</c:v>
                </c:pt>
                <c:pt idx="20086">
                  <c:v>140.41499999999999</c:v>
                </c:pt>
                <c:pt idx="20087">
                  <c:v>140.42599999999999</c:v>
                </c:pt>
                <c:pt idx="20088">
                  <c:v>140.43700000000001</c:v>
                </c:pt>
                <c:pt idx="20089">
                  <c:v>140.44800000000001</c:v>
                </c:pt>
                <c:pt idx="20090">
                  <c:v>140.458</c:v>
                </c:pt>
                <c:pt idx="20091">
                  <c:v>140.471</c:v>
                </c:pt>
                <c:pt idx="20092">
                  <c:v>140.48099999999999</c:v>
                </c:pt>
                <c:pt idx="20093">
                  <c:v>140.49100000000001</c:v>
                </c:pt>
                <c:pt idx="20094">
                  <c:v>140.5</c:v>
                </c:pt>
                <c:pt idx="20095">
                  <c:v>140.50899999999999</c:v>
                </c:pt>
                <c:pt idx="20096">
                  <c:v>140.51900000000001</c:v>
                </c:pt>
                <c:pt idx="20097">
                  <c:v>140.529</c:v>
                </c:pt>
                <c:pt idx="20098">
                  <c:v>140.53899999999999</c:v>
                </c:pt>
                <c:pt idx="20099">
                  <c:v>140.55000000000001</c:v>
                </c:pt>
                <c:pt idx="20100">
                  <c:v>140.56</c:v>
                </c:pt>
                <c:pt idx="20101">
                  <c:v>140.57</c:v>
                </c:pt>
                <c:pt idx="20102">
                  <c:v>140.58000000000001</c:v>
                </c:pt>
                <c:pt idx="20103">
                  <c:v>140.59200000000001</c:v>
                </c:pt>
                <c:pt idx="20104">
                  <c:v>140.602</c:v>
                </c:pt>
                <c:pt idx="20105">
                  <c:v>140.61199999999999</c:v>
                </c:pt>
                <c:pt idx="20106">
                  <c:v>140.62200000000001</c:v>
                </c:pt>
                <c:pt idx="20107">
                  <c:v>140.63399999999999</c:v>
                </c:pt>
                <c:pt idx="20108">
                  <c:v>140.64500000000001</c:v>
                </c:pt>
                <c:pt idx="20109">
                  <c:v>140.654</c:v>
                </c:pt>
                <c:pt idx="20110">
                  <c:v>140.66300000000001</c:v>
                </c:pt>
                <c:pt idx="20111">
                  <c:v>140.67500000000001</c:v>
                </c:pt>
                <c:pt idx="20112">
                  <c:v>140.684</c:v>
                </c:pt>
                <c:pt idx="20113">
                  <c:v>140.69200000000001</c:v>
                </c:pt>
                <c:pt idx="20114">
                  <c:v>140.70099999999999</c:v>
                </c:pt>
                <c:pt idx="20115">
                  <c:v>140.71199999999999</c:v>
                </c:pt>
                <c:pt idx="20116">
                  <c:v>140.72200000000001</c:v>
                </c:pt>
                <c:pt idx="20117">
                  <c:v>140.733</c:v>
                </c:pt>
                <c:pt idx="20118">
                  <c:v>140.74299999999999</c:v>
                </c:pt>
                <c:pt idx="20119">
                  <c:v>140.75899999999999</c:v>
                </c:pt>
                <c:pt idx="20120">
                  <c:v>140.77199999999999</c:v>
                </c:pt>
                <c:pt idx="20121">
                  <c:v>140.785</c:v>
                </c:pt>
                <c:pt idx="20122">
                  <c:v>140.79499999999999</c:v>
                </c:pt>
                <c:pt idx="20123">
                  <c:v>140.809</c:v>
                </c:pt>
                <c:pt idx="20124">
                  <c:v>140.82300000000001</c:v>
                </c:pt>
                <c:pt idx="20125">
                  <c:v>140.83500000000001</c:v>
                </c:pt>
                <c:pt idx="20126">
                  <c:v>140.845</c:v>
                </c:pt>
                <c:pt idx="20127">
                  <c:v>140.858</c:v>
                </c:pt>
                <c:pt idx="20128">
                  <c:v>140.87299999999999</c:v>
                </c:pt>
                <c:pt idx="20129">
                  <c:v>140.88499999999999</c:v>
                </c:pt>
                <c:pt idx="20130">
                  <c:v>140.89500000000001</c:v>
                </c:pt>
                <c:pt idx="20131">
                  <c:v>140.90899999999999</c:v>
                </c:pt>
                <c:pt idx="20132">
                  <c:v>140.92400000000001</c:v>
                </c:pt>
                <c:pt idx="20133">
                  <c:v>140.93700000000001</c:v>
                </c:pt>
                <c:pt idx="20134">
                  <c:v>140.94900000000001</c:v>
                </c:pt>
                <c:pt idx="20135">
                  <c:v>140.96299999999999</c:v>
                </c:pt>
                <c:pt idx="20136">
                  <c:v>140.977</c:v>
                </c:pt>
                <c:pt idx="20137">
                  <c:v>140.99100000000001</c:v>
                </c:pt>
                <c:pt idx="20138">
                  <c:v>141.00399999999999</c:v>
                </c:pt>
                <c:pt idx="20139">
                  <c:v>141.017</c:v>
                </c:pt>
                <c:pt idx="20140">
                  <c:v>141.03200000000001</c:v>
                </c:pt>
                <c:pt idx="20141">
                  <c:v>141.047</c:v>
                </c:pt>
                <c:pt idx="20142">
                  <c:v>141.059</c:v>
                </c:pt>
                <c:pt idx="20143">
                  <c:v>141.07300000000001</c:v>
                </c:pt>
                <c:pt idx="20144">
                  <c:v>141.08799999999999</c:v>
                </c:pt>
                <c:pt idx="20145">
                  <c:v>141.102</c:v>
                </c:pt>
                <c:pt idx="20146">
                  <c:v>141.114</c:v>
                </c:pt>
                <c:pt idx="20147">
                  <c:v>141.12799999999999</c:v>
                </c:pt>
                <c:pt idx="20148">
                  <c:v>141.142</c:v>
                </c:pt>
                <c:pt idx="20149">
                  <c:v>141.155</c:v>
                </c:pt>
                <c:pt idx="20150">
                  <c:v>141.16800000000001</c:v>
                </c:pt>
                <c:pt idx="20151">
                  <c:v>141.179</c:v>
                </c:pt>
                <c:pt idx="20152">
                  <c:v>141.19300000000001</c:v>
                </c:pt>
                <c:pt idx="20153">
                  <c:v>141.20599999999999</c:v>
                </c:pt>
                <c:pt idx="20154">
                  <c:v>141.21899999999999</c:v>
                </c:pt>
                <c:pt idx="20155">
                  <c:v>141.23099999999999</c:v>
                </c:pt>
                <c:pt idx="20156">
                  <c:v>141.244</c:v>
                </c:pt>
                <c:pt idx="20157">
                  <c:v>141.256</c:v>
                </c:pt>
                <c:pt idx="20158">
                  <c:v>141.268</c:v>
                </c:pt>
                <c:pt idx="20159">
                  <c:v>141.28100000000001</c:v>
                </c:pt>
                <c:pt idx="20160">
                  <c:v>141.29499999999999</c:v>
                </c:pt>
                <c:pt idx="20161">
                  <c:v>141.309</c:v>
                </c:pt>
                <c:pt idx="20162">
                  <c:v>141.32300000000001</c:v>
                </c:pt>
                <c:pt idx="20163">
                  <c:v>141.339</c:v>
                </c:pt>
                <c:pt idx="20164">
                  <c:v>141.35499999999999</c:v>
                </c:pt>
                <c:pt idx="20165">
                  <c:v>141.37100000000001</c:v>
                </c:pt>
                <c:pt idx="20166">
                  <c:v>141.38800000000001</c:v>
                </c:pt>
                <c:pt idx="20167">
                  <c:v>141.405</c:v>
                </c:pt>
                <c:pt idx="20168">
                  <c:v>141.423</c:v>
                </c:pt>
                <c:pt idx="20169">
                  <c:v>141.44200000000001</c:v>
                </c:pt>
                <c:pt idx="20170">
                  <c:v>141.46199999999999</c:v>
                </c:pt>
                <c:pt idx="20171">
                  <c:v>141.48099999999999</c:v>
                </c:pt>
                <c:pt idx="20172">
                  <c:v>141.5</c:v>
                </c:pt>
                <c:pt idx="20173">
                  <c:v>141.51900000000001</c:v>
                </c:pt>
                <c:pt idx="20174">
                  <c:v>141.53700000000001</c:v>
                </c:pt>
                <c:pt idx="20175">
                  <c:v>141.55600000000001</c:v>
                </c:pt>
                <c:pt idx="20176">
                  <c:v>141.57499999999999</c:v>
                </c:pt>
                <c:pt idx="20177">
                  <c:v>141.595</c:v>
                </c:pt>
                <c:pt idx="20178">
                  <c:v>141.61500000000001</c:v>
                </c:pt>
                <c:pt idx="20179">
                  <c:v>141.63499999999999</c:v>
                </c:pt>
                <c:pt idx="20180">
                  <c:v>141.654</c:v>
                </c:pt>
                <c:pt idx="20181">
                  <c:v>141.67400000000001</c:v>
                </c:pt>
                <c:pt idx="20182">
                  <c:v>141.69399999999999</c:v>
                </c:pt>
                <c:pt idx="20183">
                  <c:v>141.714</c:v>
                </c:pt>
                <c:pt idx="20184">
                  <c:v>141.733</c:v>
                </c:pt>
                <c:pt idx="20185">
                  <c:v>141.75299999999999</c:v>
                </c:pt>
                <c:pt idx="20186">
                  <c:v>141.77199999999999</c:v>
                </c:pt>
                <c:pt idx="20187">
                  <c:v>141.791</c:v>
                </c:pt>
                <c:pt idx="20188">
                  <c:v>141.81100000000001</c:v>
                </c:pt>
                <c:pt idx="20189">
                  <c:v>141.82900000000001</c:v>
                </c:pt>
                <c:pt idx="20190">
                  <c:v>141.84800000000001</c:v>
                </c:pt>
                <c:pt idx="20191">
                  <c:v>141.86600000000001</c:v>
                </c:pt>
                <c:pt idx="20192">
                  <c:v>141.88399999999999</c:v>
                </c:pt>
                <c:pt idx="20193">
                  <c:v>141.90100000000001</c:v>
                </c:pt>
                <c:pt idx="20194">
                  <c:v>141.91800000000001</c:v>
                </c:pt>
                <c:pt idx="20195">
                  <c:v>141.935</c:v>
                </c:pt>
                <c:pt idx="20196">
                  <c:v>141.952</c:v>
                </c:pt>
                <c:pt idx="20197">
                  <c:v>141.96899999999999</c:v>
                </c:pt>
                <c:pt idx="20198">
                  <c:v>141.983</c:v>
                </c:pt>
                <c:pt idx="20199">
                  <c:v>141.99700000000001</c:v>
                </c:pt>
                <c:pt idx="20200">
                  <c:v>142.011</c:v>
                </c:pt>
                <c:pt idx="20201">
                  <c:v>142.02500000000001</c:v>
                </c:pt>
                <c:pt idx="20202">
                  <c:v>142.03899999999999</c:v>
                </c:pt>
                <c:pt idx="20203">
                  <c:v>142.05199999999999</c:v>
                </c:pt>
                <c:pt idx="20204">
                  <c:v>142.066</c:v>
                </c:pt>
                <c:pt idx="20205">
                  <c:v>142.08099999999999</c:v>
                </c:pt>
                <c:pt idx="20206">
                  <c:v>142.09399999999999</c:v>
                </c:pt>
                <c:pt idx="20207">
                  <c:v>142.10599999999999</c:v>
                </c:pt>
                <c:pt idx="20208">
                  <c:v>142.119</c:v>
                </c:pt>
                <c:pt idx="20209">
                  <c:v>142.13200000000001</c:v>
                </c:pt>
                <c:pt idx="20210">
                  <c:v>142.14500000000001</c:v>
                </c:pt>
                <c:pt idx="20211">
                  <c:v>142.15700000000001</c:v>
                </c:pt>
                <c:pt idx="20212">
                  <c:v>142.16999999999999</c:v>
                </c:pt>
                <c:pt idx="20213">
                  <c:v>142.18299999999999</c:v>
                </c:pt>
                <c:pt idx="20214">
                  <c:v>142.19499999999999</c:v>
                </c:pt>
                <c:pt idx="20215">
                  <c:v>142.208</c:v>
                </c:pt>
                <c:pt idx="20216">
                  <c:v>142.221</c:v>
                </c:pt>
                <c:pt idx="20217">
                  <c:v>142.23400000000001</c:v>
                </c:pt>
                <c:pt idx="20218">
                  <c:v>142.24600000000001</c:v>
                </c:pt>
                <c:pt idx="20219">
                  <c:v>142.25700000000001</c:v>
                </c:pt>
                <c:pt idx="20220">
                  <c:v>142.27000000000001</c:v>
                </c:pt>
                <c:pt idx="20221">
                  <c:v>142.28299999999999</c:v>
                </c:pt>
                <c:pt idx="20222">
                  <c:v>142.29400000000001</c:v>
                </c:pt>
                <c:pt idx="20223">
                  <c:v>142.30600000000001</c:v>
                </c:pt>
                <c:pt idx="20224">
                  <c:v>142.31899999999999</c:v>
                </c:pt>
                <c:pt idx="20225">
                  <c:v>142.33199999999999</c:v>
                </c:pt>
                <c:pt idx="20226">
                  <c:v>142.34399999999999</c:v>
                </c:pt>
                <c:pt idx="20227">
                  <c:v>142.35499999999999</c:v>
                </c:pt>
                <c:pt idx="20228">
                  <c:v>142.36799999999999</c:v>
                </c:pt>
                <c:pt idx="20229">
                  <c:v>142.38</c:v>
                </c:pt>
                <c:pt idx="20230">
                  <c:v>142.392</c:v>
                </c:pt>
                <c:pt idx="20231">
                  <c:v>142.404</c:v>
                </c:pt>
                <c:pt idx="20232">
                  <c:v>142.417</c:v>
                </c:pt>
                <c:pt idx="20233">
                  <c:v>142.43100000000001</c:v>
                </c:pt>
                <c:pt idx="20234">
                  <c:v>142.44399999999999</c:v>
                </c:pt>
                <c:pt idx="20235">
                  <c:v>142.458</c:v>
                </c:pt>
                <c:pt idx="20236">
                  <c:v>142.47200000000001</c:v>
                </c:pt>
                <c:pt idx="20237">
                  <c:v>142.48699999999999</c:v>
                </c:pt>
                <c:pt idx="20238">
                  <c:v>142.50299999999999</c:v>
                </c:pt>
                <c:pt idx="20239">
                  <c:v>142.518</c:v>
                </c:pt>
                <c:pt idx="20240">
                  <c:v>142.53299999999999</c:v>
                </c:pt>
                <c:pt idx="20241">
                  <c:v>142.548</c:v>
                </c:pt>
                <c:pt idx="20242">
                  <c:v>142.56299999999999</c:v>
                </c:pt>
                <c:pt idx="20243">
                  <c:v>142.57900000000001</c:v>
                </c:pt>
                <c:pt idx="20244">
                  <c:v>142.595</c:v>
                </c:pt>
                <c:pt idx="20245">
                  <c:v>142.61199999999999</c:v>
                </c:pt>
                <c:pt idx="20246">
                  <c:v>142.62799999999999</c:v>
                </c:pt>
                <c:pt idx="20247">
                  <c:v>142.64500000000001</c:v>
                </c:pt>
                <c:pt idx="20248">
                  <c:v>142.661</c:v>
                </c:pt>
                <c:pt idx="20249">
                  <c:v>142.678</c:v>
                </c:pt>
                <c:pt idx="20250">
                  <c:v>142.69499999999999</c:v>
                </c:pt>
                <c:pt idx="20251">
                  <c:v>142.71199999999999</c:v>
                </c:pt>
                <c:pt idx="20252">
                  <c:v>142.72999999999999</c:v>
                </c:pt>
                <c:pt idx="20253">
                  <c:v>142.751</c:v>
                </c:pt>
                <c:pt idx="20254">
                  <c:v>142.77000000000001</c:v>
                </c:pt>
                <c:pt idx="20255">
                  <c:v>142.791</c:v>
                </c:pt>
                <c:pt idx="20256">
                  <c:v>142.81</c:v>
                </c:pt>
                <c:pt idx="20257">
                  <c:v>142.82900000000001</c:v>
                </c:pt>
                <c:pt idx="20258">
                  <c:v>142.84800000000001</c:v>
                </c:pt>
                <c:pt idx="20259">
                  <c:v>142.86699999999999</c:v>
                </c:pt>
                <c:pt idx="20260">
                  <c:v>142.886</c:v>
                </c:pt>
                <c:pt idx="20261">
                  <c:v>142.90600000000001</c:v>
                </c:pt>
                <c:pt idx="20262">
                  <c:v>142.92599999999999</c:v>
                </c:pt>
                <c:pt idx="20263">
                  <c:v>142.94499999999999</c:v>
                </c:pt>
                <c:pt idx="20264">
                  <c:v>142.96299999999999</c:v>
                </c:pt>
                <c:pt idx="20265">
                  <c:v>142.983</c:v>
                </c:pt>
                <c:pt idx="20266">
                  <c:v>143.00399999999999</c:v>
                </c:pt>
                <c:pt idx="20267">
                  <c:v>143.024</c:v>
                </c:pt>
                <c:pt idx="20268">
                  <c:v>143.04300000000001</c:v>
                </c:pt>
                <c:pt idx="20269">
                  <c:v>143.06200000000001</c:v>
                </c:pt>
                <c:pt idx="20270">
                  <c:v>143.08099999999999</c:v>
                </c:pt>
                <c:pt idx="20271">
                  <c:v>143.101</c:v>
                </c:pt>
                <c:pt idx="20272">
                  <c:v>143.119</c:v>
                </c:pt>
                <c:pt idx="20273">
                  <c:v>143.137</c:v>
                </c:pt>
                <c:pt idx="20274">
                  <c:v>143.155</c:v>
                </c:pt>
                <c:pt idx="20275">
                  <c:v>143.173</c:v>
                </c:pt>
                <c:pt idx="20276">
                  <c:v>143.191</c:v>
                </c:pt>
                <c:pt idx="20277">
                  <c:v>143.209</c:v>
                </c:pt>
                <c:pt idx="20278">
                  <c:v>143.227</c:v>
                </c:pt>
                <c:pt idx="20279">
                  <c:v>143.24600000000001</c:v>
                </c:pt>
                <c:pt idx="20280">
                  <c:v>143.26400000000001</c:v>
                </c:pt>
                <c:pt idx="20281">
                  <c:v>143.28200000000001</c:v>
                </c:pt>
                <c:pt idx="20282">
                  <c:v>143.298</c:v>
                </c:pt>
                <c:pt idx="20283">
                  <c:v>143.31100000000001</c:v>
                </c:pt>
                <c:pt idx="20284">
                  <c:v>143.32300000000001</c:v>
                </c:pt>
                <c:pt idx="20285">
                  <c:v>143.33600000000001</c:v>
                </c:pt>
                <c:pt idx="20286">
                  <c:v>143.34899999999999</c:v>
                </c:pt>
                <c:pt idx="20287">
                  <c:v>143.36199999999999</c:v>
                </c:pt>
                <c:pt idx="20288">
                  <c:v>143.375</c:v>
                </c:pt>
                <c:pt idx="20289">
                  <c:v>143.39099999999999</c:v>
                </c:pt>
                <c:pt idx="20290">
                  <c:v>143.405</c:v>
                </c:pt>
                <c:pt idx="20291">
                  <c:v>143.41800000000001</c:v>
                </c:pt>
                <c:pt idx="20292">
                  <c:v>143.43199999999999</c:v>
                </c:pt>
                <c:pt idx="20293">
                  <c:v>143.44499999999999</c:v>
                </c:pt>
                <c:pt idx="20294">
                  <c:v>143.458</c:v>
                </c:pt>
                <c:pt idx="20295">
                  <c:v>143.46899999999999</c:v>
                </c:pt>
                <c:pt idx="20296">
                  <c:v>143.47999999999999</c:v>
                </c:pt>
                <c:pt idx="20297">
                  <c:v>143.49100000000001</c:v>
                </c:pt>
                <c:pt idx="20298">
                  <c:v>143.50299999999999</c:v>
                </c:pt>
                <c:pt idx="20299">
                  <c:v>143.51400000000001</c:v>
                </c:pt>
                <c:pt idx="20300">
                  <c:v>143.52600000000001</c:v>
                </c:pt>
                <c:pt idx="20301">
                  <c:v>143.53700000000001</c:v>
                </c:pt>
                <c:pt idx="20302">
                  <c:v>143.548</c:v>
                </c:pt>
                <c:pt idx="20303">
                  <c:v>143.559</c:v>
                </c:pt>
                <c:pt idx="20304">
                  <c:v>143.572</c:v>
                </c:pt>
                <c:pt idx="20305">
                  <c:v>143.58600000000001</c:v>
                </c:pt>
                <c:pt idx="20306">
                  <c:v>143.59899999999999</c:v>
                </c:pt>
                <c:pt idx="20307">
                  <c:v>143.61199999999999</c:v>
                </c:pt>
                <c:pt idx="20308">
                  <c:v>143.625</c:v>
                </c:pt>
                <c:pt idx="20309">
                  <c:v>143.63900000000001</c:v>
                </c:pt>
                <c:pt idx="20310">
                  <c:v>143.65199999999999</c:v>
                </c:pt>
                <c:pt idx="20311">
                  <c:v>143.66900000000001</c:v>
                </c:pt>
                <c:pt idx="20312">
                  <c:v>143.685</c:v>
                </c:pt>
                <c:pt idx="20313">
                  <c:v>143.70099999999999</c:v>
                </c:pt>
                <c:pt idx="20314">
                  <c:v>143.71799999999999</c:v>
                </c:pt>
                <c:pt idx="20315">
                  <c:v>143.73599999999999</c:v>
                </c:pt>
                <c:pt idx="20316">
                  <c:v>143.75200000000001</c:v>
                </c:pt>
                <c:pt idx="20317">
                  <c:v>143.768</c:v>
                </c:pt>
                <c:pt idx="20318">
                  <c:v>143.785</c:v>
                </c:pt>
                <c:pt idx="20319">
                  <c:v>143.80199999999999</c:v>
                </c:pt>
                <c:pt idx="20320">
                  <c:v>143.81899999999999</c:v>
                </c:pt>
                <c:pt idx="20321">
                  <c:v>143.83600000000001</c:v>
                </c:pt>
                <c:pt idx="20322">
                  <c:v>143.85300000000001</c:v>
                </c:pt>
                <c:pt idx="20323">
                  <c:v>143.87100000000001</c:v>
                </c:pt>
                <c:pt idx="20324">
                  <c:v>143.88800000000001</c:v>
                </c:pt>
                <c:pt idx="20325">
                  <c:v>143.90600000000001</c:v>
                </c:pt>
                <c:pt idx="20326">
                  <c:v>143.923</c:v>
                </c:pt>
                <c:pt idx="20327">
                  <c:v>143.941</c:v>
                </c:pt>
                <c:pt idx="20328">
                  <c:v>143.959</c:v>
                </c:pt>
                <c:pt idx="20329">
                  <c:v>143.977</c:v>
                </c:pt>
                <c:pt idx="20330">
                  <c:v>143.995</c:v>
                </c:pt>
                <c:pt idx="20331">
                  <c:v>144.012</c:v>
                </c:pt>
                <c:pt idx="20332">
                  <c:v>144.029</c:v>
                </c:pt>
                <c:pt idx="20333">
                  <c:v>144.04599999999999</c:v>
                </c:pt>
                <c:pt idx="20334">
                  <c:v>144.06299999999999</c:v>
                </c:pt>
                <c:pt idx="20335">
                  <c:v>144.08000000000001</c:v>
                </c:pt>
                <c:pt idx="20336">
                  <c:v>144.09700000000001</c:v>
                </c:pt>
                <c:pt idx="20337">
                  <c:v>144.11500000000001</c:v>
                </c:pt>
                <c:pt idx="20338">
                  <c:v>144.13300000000001</c:v>
                </c:pt>
                <c:pt idx="20339">
                  <c:v>144.15100000000001</c:v>
                </c:pt>
                <c:pt idx="20340">
                  <c:v>144.16900000000001</c:v>
                </c:pt>
                <c:pt idx="20341">
                  <c:v>144.185</c:v>
                </c:pt>
                <c:pt idx="20342">
                  <c:v>144.20099999999999</c:v>
                </c:pt>
                <c:pt idx="20343">
                  <c:v>144.21899999999999</c:v>
                </c:pt>
                <c:pt idx="20344">
                  <c:v>144.23699999999999</c:v>
                </c:pt>
                <c:pt idx="20345">
                  <c:v>144.256</c:v>
                </c:pt>
                <c:pt idx="20346">
                  <c:v>144.273</c:v>
                </c:pt>
                <c:pt idx="20347">
                  <c:v>144.28899999999999</c:v>
                </c:pt>
                <c:pt idx="20348">
                  <c:v>144.30799999999999</c:v>
                </c:pt>
                <c:pt idx="20349">
                  <c:v>144.32499999999999</c:v>
                </c:pt>
                <c:pt idx="20350">
                  <c:v>144.34299999999999</c:v>
                </c:pt>
                <c:pt idx="20351">
                  <c:v>144.36099999999999</c:v>
                </c:pt>
                <c:pt idx="20352">
                  <c:v>144.37799999999999</c:v>
                </c:pt>
                <c:pt idx="20353">
                  <c:v>144.39599999999999</c:v>
                </c:pt>
                <c:pt idx="20354">
                  <c:v>144.41300000000001</c:v>
                </c:pt>
                <c:pt idx="20355">
                  <c:v>144.43</c:v>
                </c:pt>
                <c:pt idx="20356">
                  <c:v>144.446</c:v>
                </c:pt>
                <c:pt idx="20357">
                  <c:v>144.46299999999999</c:v>
                </c:pt>
                <c:pt idx="20358">
                  <c:v>144.47999999999999</c:v>
                </c:pt>
                <c:pt idx="20359">
                  <c:v>144.49600000000001</c:v>
                </c:pt>
                <c:pt idx="20360">
                  <c:v>144.512</c:v>
                </c:pt>
                <c:pt idx="20361">
                  <c:v>144.52799999999999</c:v>
                </c:pt>
                <c:pt idx="20362">
                  <c:v>144.54400000000001</c:v>
                </c:pt>
                <c:pt idx="20363">
                  <c:v>144.56100000000001</c:v>
                </c:pt>
                <c:pt idx="20364">
                  <c:v>144.577</c:v>
                </c:pt>
                <c:pt idx="20365">
                  <c:v>144.59299999999999</c:v>
                </c:pt>
                <c:pt idx="20366">
                  <c:v>144.607</c:v>
                </c:pt>
                <c:pt idx="20367">
                  <c:v>144.62200000000001</c:v>
                </c:pt>
                <c:pt idx="20368">
                  <c:v>144.636</c:v>
                </c:pt>
                <c:pt idx="20369">
                  <c:v>144.65100000000001</c:v>
                </c:pt>
                <c:pt idx="20370">
                  <c:v>144.666</c:v>
                </c:pt>
                <c:pt idx="20371">
                  <c:v>144.68</c:v>
                </c:pt>
                <c:pt idx="20372">
                  <c:v>144.69499999999999</c:v>
                </c:pt>
                <c:pt idx="20373">
                  <c:v>144.71100000000001</c:v>
                </c:pt>
                <c:pt idx="20374">
                  <c:v>144.726</c:v>
                </c:pt>
                <c:pt idx="20375">
                  <c:v>144.74100000000001</c:v>
                </c:pt>
                <c:pt idx="20376">
                  <c:v>144.756</c:v>
                </c:pt>
                <c:pt idx="20377">
                  <c:v>144.77099999999999</c:v>
                </c:pt>
                <c:pt idx="20378">
                  <c:v>144.78399999999999</c:v>
                </c:pt>
                <c:pt idx="20379">
                  <c:v>144.798</c:v>
                </c:pt>
                <c:pt idx="20380">
                  <c:v>144.81200000000001</c:v>
                </c:pt>
                <c:pt idx="20381">
                  <c:v>144.827</c:v>
                </c:pt>
                <c:pt idx="20382">
                  <c:v>144.84100000000001</c:v>
                </c:pt>
                <c:pt idx="20383">
                  <c:v>144.85400000000001</c:v>
                </c:pt>
                <c:pt idx="20384">
                  <c:v>144.869</c:v>
                </c:pt>
                <c:pt idx="20385">
                  <c:v>144.88399999999999</c:v>
                </c:pt>
                <c:pt idx="20386">
                  <c:v>144.899</c:v>
                </c:pt>
                <c:pt idx="20387">
                  <c:v>144.91399999999999</c:v>
                </c:pt>
                <c:pt idx="20388">
                  <c:v>144.929</c:v>
                </c:pt>
                <c:pt idx="20389">
                  <c:v>144.94499999999999</c:v>
                </c:pt>
                <c:pt idx="20390">
                  <c:v>144.96</c:v>
                </c:pt>
                <c:pt idx="20391">
                  <c:v>144.977</c:v>
                </c:pt>
                <c:pt idx="20392">
                  <c:v>144.995</c:v>
                </c:pt>
                <c:pt idx="20393">
                  <c:v>145.012</c:v>
                </c:pt>
                <c:pt idx="20394">
                  <c:v>145.03100000000001</c:v>
                </c:pt>
                <c:pt idx="20395">
                  <c:v>145.04900000000001</c:v>
                </c:pt>
                <c:pt idx="20396">
                  <c:v>145.06899999999999</c:v>
                </c:pt>
                <c:pt idx="20397">
                  <c:v>145.09100000000001</c:v>
                </c:pt>
                <c:pt idx="20398">
                  <c:v>145.11199999999999</c:v>
                </c:pt>
                <c:pt idx="20399">
                  <c:v>145.13200000000001</c:v>
                </c:pt>
                <c:pt idx="20400">
                  <c:v>145.15299999999999</c:v>
                </c:pt>
                <c:pt idx="20401">
                  <c:v>145.178</c:v>
                </c:pt>
                <c:pt idx="20402">
                  <c:v>145.203</c:v>
                </c:pt>
                <c:pt idx="20403">
                  <c:v>145.22499999999999</c:v>
                </c:pt>
                <c:pt idx="20404">
                  <c:v>145.24600000000001</c:v>
                </c:pt>
                <c:pt idx="20405">
                  <c:v>145.267</c:v>
                </c:pt>
                <c:pt idx="20406">
                  <c:v>145.28800000000001</c:v>
                </c:pt>
                <c:pt idx="20407">
                  <c:v>145.30799999999999</c:v>
                </c:pt>
                <c:pt idx="20408">
                  <c:v>145.327</c:v>
                </c:pt>
                <c:pt idx="20409">
                  <c:v>145.34700000000001</c:v>
                </c:pt>
                <c:pt idx="20410">
                  <c:v>145.36699999999999</c:v>
                </c:pt>
                <c:pt idx="20411">
                  <c:v>145.387</c:v>
                </c:pt>
                <c:pt idx="20412">
                  <c:v>145.40600000000001</c:v>
                </c:pt>
                <c:pt idx="20413">
                  <c:v>145.42500000000001</c:v>
                </c:pt>
                <c:pt idx="20414">
                  <c:v>145.44399999999999</c:v>
                </c:pt>
                <c:pt idx="20415">
                  <c:v>145.46299999999999</c:v>
                </c:pt>
                <c:pt idx="20416">
                  <c:v>145.48099999999999</c:v>
                </c:pt>
                <c:pt idx="20417">
                  <c:v>145.499</c:v>
                </c:pt>
                <c:pt idx="20418">
                  <c:v>145.518</c:v>
                </c:pt>
                <c:pt idx="20419">
                  <c:v>145.536</c:v>
                </c:pt>
                <c:pt idx="20420">
                  <c:v>145.55500000000001</c:v>
                </c:pt>
                <c:pt idx="20421">
                  <c:v>145.572</c:v>
                </c:pt>
                <c:pt idx="20422">
                  <c:v>145.59</c:v>
                </c:pt>
                <c:pt idx="20423">
                  <c:v>145.60599999999999</c:v>
                </c:pt>
                <c:pt idx="20424">
                  <c:v>145.62299999999999</c:v>
                </c:pt>
                <c:pt idx="20425">
                  <c:v>145.63900000000001</c:v>
                </c:pt>
                <c:pt idx="20426">
                  <c:v>145.655</c:v>
                </c:pt>
                <c:pt idx="20427">
                  <c:v>145.67099999999999</c:v>
                </c:pt>
                <c:pt idx="20428">
                  <c:v>145.68600000000001</c:v>
                </c:pt>
                <c:pt idx="20429">
                  <c:v>145.702</c:v>
                </c:pt>
                <c:pt idx="20430">
                  <c:v>145.71600000000001</c:v>
                </c:pt>
                <c:pt idx="20431">
                  <c:v>145.72800000000001</c:v>
                </c:pt>
                <c:pt idx="20432">
                  <c:v>145.74</c:v>
                </c:pt>
                <c:pt idx="20433">
                  <c:v>145.75200000000001</c:v>
                </c:pt>
                <c:pt idx="20434">
                  <c:v>145.762</c:v>
                </c:pt>
                <c:pt idx="20435">
                  <c:v>145.773</c:v>
                </c:pt>
                <c:pt idx="20436">
                  <c:v>145.78399999999999</c:v>
                </c:pt>
                <c:pt idx="20437">
                  <c:v>145.79499999999999</c:v>
                </c:pt>
                <c:pt idx="20438">
                  <c:v>145.80500000000001</c:v>
                </c:pt>
                <c:pt idx="20439">
                  <c:v>145.81700000000001</c:v>
                </c:pt>
                <c:pt idx="20440">
                  <c:v>145.828</c:v>
                </c:pt>
                <c:pt idx="20441">
                  <c:v>145.839</c:v>
                </c:pt>
                <c:pt idx="20442">
                  <c:v>145.84899999999999</c:v>
                </c:pt>
                <c:pt idx="20443">
                  <c:v>145.85900000000001</c:v>
                </c:pt>
                <c:pt idx="20444">
                  <c:v>145.87</c:v>
                </c:pt>
                <c:pt idx="20445">
                  <c:v>145.881</c:v>
                </c:pt>
                <c:pt idx="20446">
                  <c:v>145.892</c:v>
                </c:pt>
                <c:pt idx="20447">
                  <c:v>145.90199999999999</c:v>
                </c:pt>
                <c:pt idx="20448">
                  <c:v>145.91200000000001</c:v>
                </c:pt>
                <c:pt idx="20449">
                  <c:v>145.923</c:v>
                </c:pt>
                <c:pt idx="20450">
                  <c:v>145.93299999999999</c:v>
                </c:pt>
                <c:pt idx="20451">
                  <c:v>145.94499999999999</c:v>
                </c:pt>
                <c:pt idx="20452">
                  <c:v>145.95500000000001</c:v>
                </c:pt>
                <c:pt idx="20453">
                  <c:v>145.965</c:v>
                </c:pt>
                <c:pt idx="20454">
                  <c:v>145.97499999999999</c:v>
                </c:pt>
                <c:pt idx="20455">
                  <c:v>145.989</c:v>
                </c:pt>
                <c:pt idx="20456">
                  <c:v>146</c:v>
                </c:pt>
                <c:pt idx="20457">
                  <c:v>146.011</c:v>
                </c:pt>
                <c:pt idx="20458">
                  <c:v>146.02199999999999</c:v>
                </c:pt>
                <c:pt idx="20459">
                  <c:v>146.035</c:v>
                </c:pt>
                <c:pt idx="20460">
                  <c:v>146.04599999999999</c:v>
                </c:pt>
                <c:pt idx="20461">
                  <c:v>146.05699999999999</c:v>
                </c:pt>
                <c:pt idx="20462">
                  <c:v>146.06700000000001</c:v>
                </c:pt>
                <c:pt idx="20463">
                  <c:v>146.07900000000001</c:v>
                </c:pt>
                <c:pt idx="20464">
                  <c:v>146.08799999999999</c:v>
                </c:pt>
                <c:pt idx="20465">
                  <c:v>146.09700000000001</c:v>
                </c:pt>
                <c:pt idx="20466">
                  <c:v>146.107</c:v>
                </c:pt>
                <c:pt idx="20467">
                  <c:v>146.11600000000001</c:v>
                </c:pt>
                <c:pt idx="20468">
                  <c:v>146.126</c:v>
                </c:pt>
                <c:pt idx="20469">
                  <c:v>146.136</c:v>
                </c:pt>
                <c:pt idx="20470">
                  <c:v>146.14699999999999</c:v>
                </c:pt>
                <c:pt idx="20471">
                  <c:v>146.155</c:v>
                </c:pt>
                <c:pt idx="20472">
                  <c:v>146.16399999999999</c:v>
                </c:pt>
                <c:pt idx="20473">
                  <c:v>146.173</c:v>
                </c:pt>
                <c:pt idx="20474">
                  <c:v>146.18299999999999</c:v>
                </c:pt>
                <c:pt idx="20475">
                  <c:v>146.19200000000001</c:v>
                </c:pt>
                <c:pt idx="20476">
                  <c:v>146.202</c:v>
                </c:pt>
                <c:pt idx="20477">
                  <c:v>146.21100000000001</c:v>
                </c:pt>
                <c:pt idx="20478">
                  <c:v>146.21899999999999</c:v>
                </c:pt>
                <c:pt idx="20479">
                  <c:v>146.22900000000001</c:v>
                </c:pt>
                <c:pt idx="20480">
                  <c:v>146.238</c:v>
                </c:pt>
                <c:pt idx="20481">
                  <c:v>146.24700000000001</c:v>
                </c:pt>
                <c:pt idx="20482">
                  <c:v>146.256</c:v>
                </c:pt>
                <c:pt idx="20483">
                  <c:v>146.26599999999999</c:v>
                </c:pt>
                <c:pt idx="20484">
                  <c:v>146.27600000000001</c:v>
                </c:pt>
                <c:pt idx="20485">
                  <c:v>146.28399999999999</c:v>
                </c:pt>
                <c:pt idx="20486">
                  <c:v>146.291</c:v>
                </c:pt>
                <c:pt idx="20487">
                  <c:v>146.298</c:v>
                </c:pt>
                <c:pt idx="20488">
                  <c:v>146.30500000000001</c:v>
                </c:pt>
                <c:pt idx="20489">
                  <c:v>146.31299999999999</c:v>
                </c:pt>
                <c:pt idx="20490">
                  <c:v>146.32</c:v>
                </c:pt>
                <c:pt idx="20491">
                  <c:v>146.328</c:v>
                </c:pt>
                <c:pt idx="20492">
                  <c:v>146.33500000000001</c:v>
                </c:pt>
                <c:pt idx="20493">
                  <c:v>146.34299999999999</c:v>
                </c:pt>
                <c:pt idx="20494">
                  <c:v>146.35</c:v>
                </c:pt>
                <c:pt idx="20495">
                  <c:v>146.357</c:v>
                </c:pt>
                <c:pt idx="20496">
                  <c:v>146.36500000000001</c:v>
                </c:pt>
                <c:pt idx="20497">
                  <c:v>146.37200000000001</c:v>
                </c:pt>
                <c:pt idx="20498">
                  <c:v>146.37899999999999</c:v>
                </c:pt>
                <c:pt idx="20499">
                  <c:v>146.38900000000001</c:v>
                </c:pt>
                <c:pt idx="20500">
                  <c:v>146.39599999999999</c:v>
                </c:pt>
                <c:pt idx="20501">
                  <c:v>146.40299999999999</c:v>
                </c:pt>
                <c:pt idx="20502">
                  <c:v>146.411</c:v>
                </c:pt>
                <c:pt idx="20503">
                  <c:v>146.41800000000001</c:v>
                </c:pt>
                <c:pt idx="20504">
                  <c:v>146.42500000000001</c:v>
                </c:pt>
                <c:pt idx="20505">
                  <c:v>146.43199999999999</c:v>
                </c:pt>
                <c:pt idx="20506">
                  <c:v>146.43899999999999</c:v>
                </c:pt>
                <c:pt idx="20507">
                  <c:v>146.446</c:v>
                </c:pt>
                <c:pt idx="20508">
                  <c:v>146.453</c:v>
                </c:pt>
                <c:pt idx="20509">
                  <c:v>146.46199999999999</c:v>
                </c:pt>
                <c:pt idx="20510">
                  <c:v>146.47</c:v>
                </c:pt>
                <c:pt idx="20511">
                  <c:v>146.47900000000001</c:v>
                </c:pt>
                <c:pt idx="20512">
                  <c:v>146.488</c:v>
                </c:pt>
                <c:pt idx="20513">
                  <c:v>146.49600000000001</c:v>
                </c:pt>
                <c:pt idx="20514">
                  <c:v>146.50399999999999</c:v>
                </c:pt>
                <c:pt idx="20515">
                  <c:v>146.51300000000001</c:v>
                </c:pt>
                <c:pt idx="20516">
                  <c:v>146.52000000000001</c:v>
                </c:pt>
                <c:pt idx="20517">
                  <c:v>146.529</c:v>
                </c:pt>
                <c:pt idx="20518">
                  <c:v>146.53800000000001</c:v>
                </c:pt>
                <c:pt idx="20519">
                  <c:v>146.54599999999999</c:v>
                </c:pt>
                <c:pt idx="20520">
                  <c:v>146.554</c:v>
                </c:pt>
                <c:pt idx="20521">
                  <c:v>146.56299999999999</c:v>
                </c:pt>
                <c:pt idx="20522">
                  <c:v>146.571</c:v>
                </c:pt>
                <c:pt idx="20523">
                  <c:v>146.57900000000001</c:v>
                </c:pt>
                <c:pt idx="20524">
                  <c:v>146.58799999999999</c:v>
                </c:pt>
                <c:pt idx="20525">
                  <c:v>146.596</c:v>
                </c:pt>
                <c:pt idx="20526">
                  <c:v>146.60400000000001</c:v>
                </c:pt>
                <c:pt idx="20527">
                  <c:v>146.61199999999999</c:v>
                </c:pt>
                <c:pt idx="20528">
                  <c:v>146.62100000000001</c:v>
                </c:pt>
                <c:pt idx="20529">
                  <c:v>146.62899999999999</c:v>
                </c:pt>
                <c:pt idx="20530">
                  <c:v>146.636</c:v>
                </c:pt>
                <c:pt idx="20531">
                  <c:v>146.643</c:v>
                </c:pt>
                <c:pt idx="20532">
                  <c:v>146.65</c:v>
                </c:pt>
                <c:pt idx="20533">
                  <c:v>146.65700000000001</c:v>
                </c:pt>
                <c:pt idx="20534">
                  <c:v>146.66399999999999</c:v>
                </c:pt>
                <c:pt idx="20535">
                  <c:v>146.672</c:v>
                </c:pt>
                <c:pt idx="20536">
                  <c:v>146.679</c:v>
                </c:pt>
                <c:pt idx="20537">
                  <c:v>146.68600000000001</c:v>
                </c:pt>
                <c:pt idx="20538">
                  <c:v>146.69300000000001</c:v>
                </c:pt>
                <c:pt idx="20539">
                  <c:v>146.69900000000001</c:v>
                </c:pt>
                <c:pt idx="20540">
                  <c:v>146.70500000000001</c:v>
                </c:pt>
                <c:pt idx="20541">
                  <c:v>146.71100000000001</c:v>
                </c:pt>
                <c:pt idx="20542">
                  <c:v>146.71799999999999</c:v>
                </c:pt>
                <c:pt idx="20543">
                  <c:v>146.72399999999999</c:v>
                </c:pt>
                <c:pt idx="20544">
                  <c:v>146.73099999999999</c:v>
                </c:pt>
                <c:pt idx="20545">
                  <c:v>146.739</c:v>
                </c:pt>
                <c:pt idx="20546">
                  <c:v>146.74600000000001</c:v>
                </c:pt>
                <c:pt idx="20547">
                  <c:v>146.75299999999999</c:v>
                </c:pt>
                <c:pt idx="20548">
                  <c:v>146.75899999999999</c:v>
                </c:pt>
                <c:pt idx="20549">
                  <c:v>146.76599999999999</c:v>
                </c:pt>
                <c:pt idx="20550">
                  <c:v>146.773</c:v>
                </c:pt>
                <c:pt idx="20551">
                  <c:v>146.78</c:v>
                </c:pt>
                <c:pt idx="20552">
                  <c:v>146.78700000000001</c:v>
                </c:pt>
                <c:pt idx="20553">
                  <c:v>146.79400000000001</c:v>
                </c:pt>
                <c:pt idx="20554">
                  <c:v>146.80099999999999</c:v>
                </c:pt>
                <c:pt idx="20555">
                  <c:v>146.80799999999999</c:v>
                </c:pt>
                <c:pt idx="20556">
                  <c:v>146.815</c:v>
                </c:pt>
                <c:pt idx="20557">
                  <c:v>146.822</c:v>
                </c:pt>
                <c:pt idx="20558">
                  <c:v>146.83000000000001</c:v>
                </c:pt>
                <c:pt idx="20559">
                  <c:v>146.83600000000001</c:v>
                </c:pt>
                <c:pt idx="20560">
                  <c:v>146.84299999999999</c:v>
                </c:pt>
                <c:pt idx="20561">
                  <c:v>146.85</c:v>
                </c:pt>
                <c:pt idx="20562">
                  <c:v>146.857</c:v>
                </c:pt>
                <c:pt idx="20563">
                  <c:v>146.864</c:v>
                </c:pt>
                <c:pt idx="20564">
                  <c:v>146.87100000000001</c:v>
                </c:pt>
                <c:pt idx="20565">
                  <c:v>146.87799999999999</c:v>
                </c:pt>
                <c:pt idx="20566">
                  <c:v>146.88399999999999</c:v>
                </c:pt>
                <c:pt idx="20567">
                  <c:v>146.89099999999999</c:v>
                </c:pt>
                <c:pt idx="20568">
                  <c:v>146.899</c:v>
                </c:pt>
                <c:pt idx="20569">
                  <c:v>146.90700000000001</c:v>
                </c:pt>
                <c:pt idx="20570">
                  <c:v>146.91300000000001</c:v>
                </c:pt>
                <c:pt idx="20571">
                  <c:v>146.91999999999999</c:v>
                </c:pt>
                <c:pt idx="20572">
                  <c:v>146.92699999999999</c:v>
                </c:pt>
                <c:pt idx="20573">
                  <c:v>146.935</c:v>
                </c:pt>
                <c:pt idx="20574">
                  <c:v>146.941</c:v>
                </c:pt>
                <c:pt idx="20575">
                  <c:v>146.94800000000001</c:v>
                </c:pt>
                <c:pt idx="20576">
                  <c:v>146.95599999999999</c:v>
                </c:pt>
                <c:pt idx="20577">
                  <c:v>146.96299999999999</c:v>
                </c:pt>
                <c:pt idx="20578">
                  <c:v>146.96899999999999</c:v>
                </c:pt>
                <c:pt idx="20579">
                  <c:v>146.976</c:v>
                </c:pt>
                <c:pt idx="20580">
                  <c:v>146.983</c:v>
                </c:pt>
                <c:pt idx="20581">
                  <c:v>146.99</c:v>
                </c:pt>
                <c:pt idx="20582">
                  <c:v>146.99700000000001</c:v>
                </c:pt>
                <c:pt idx="20583">
                  <c:v>147.00399999999999</c:v>
                </c:pt>
                <c:pt idx="20584">
                  <c:v>147.01</c:v>
                </c:pt>
                <c:pt idx="20585">
                  <c:v>147.018</c:v>
                </c:pt>
                <c:pt idx="20586">
                  <c:v>147.024</c:v>
                </c:pt>
                <c:pt idx="20587">
                  <c:v>147.03100000000001</c:v>
                </c:pt>
                <c:pt idx="20588">
                  <c:v>147.03800000000001</c:v>
                </c:pt>
                <c:pt idx="20589">
                  <c:v>147.04499999999999</c:v>
                </c:pt>
                <c:pt idx="20590">
                  <c:v>147.05199999999999</c:v>
                </c:pt>
                <c:pt idx="20591">
                  <c:v>147.06</c:v>
                </c:pt>
                <c:pt idx="20592">
                  <c:v>147.066</c:v>
                </c:pt>
                <c:pt idx="20593">
                  <c:v>147.07300000000001</c:v>
                </c:pt>
                <c:pt idx="20594">
                  <c:v>147.08099999999999</c:v>
                </c:pt>
                <c:pt idx="20595">
                  <c:v>147.08799999999999</c:v>
                </c:pt>
                <c:pt idx="20596">
                  <c:v>147.095</c:v>
                </c:pt>
                <c:pt idx="20597">
                  <c:v>147.102</c:v>
                </c:pt>
                <c:pt idx="20598">
                  <c:v>147.10900000000001</c:v>
                </c:pt>
                <c:pt idx="20599">
                  <c:v>147.11600000000001</c:v>
                </c:pt>
                <c:pt idx="20600">
                  <c:v>147.12200000000001</c:v>
                </c:pt>
                <c:pt idx="20601">
                  <c:v>147.12799999999999</c:v>
                </c:pt>
                <c:pt idx="20602">
                  <c:v>147.13499999999999</c:v>
                </c:pt>
                <c:pt idx="20603">
                  <c:v>147.14400000000001</c:v>
                </c:pt>
                <c:pt idx="20604">
                  <c:v>147.15100000000001</c:v>
                </c:pt>
                <c:pt idx="20605">
                  <c:v>147.15700000000001</c:v>
                </c:pt>
                <c:pt idx="20606">
                  <c:v>147.16399999999999</c:v>
                </c:pt>
                <c:pt idx="20607">
                  <c:v>147.16999999999999</c:v>
                </c:pt>
                <c:pt idx="20608">
                  <c:v>147.17699999999999</c:v>
                </c:pt>
                <c:pt idx="20609">
                  <c:v>147.184</c:v>
                </c:pt>
                <c:pt idx="20610">
                  <c:v>147.191</c:v>
                </c:pt>
                <c:pt idx="20611">
                  <c:v>147.19900000000001</c:v>
                </c:pt>
                <c:pt idx="20612">
                  <c:v>147.20500000000001</c:v>
                </c:pt>
                <c:pt idx="20613">
                  <c:v>147.21199999999999</c:v>
                </c:pt>
                <c:pt idx="20614">
                  <c:v>147.21899999999999</c:v>
                </c:pt>
                <c:pt idx="20615">
                  <c:v>147.226</c:v>
                </c:pt>
                <c:pt idx="20616">
                  <c:v>147.233</c:v>
                </c:pt>
                <c:pt idx="20617">
                  <c:v>147.24</c:v>
                </c:pt>
                <c:pt idx="20618">
                  <c:v>147.24700000000001</c:v>
                </c:pt>
                <c:pt idx="20619">
                  <c:v>147.25299999999999</c:v>
                </c:pt>
                <c:pt idx="20620">
                  <c:v>147.26</c:v>
                </c:pt>
                <c:pt idx="20621">
                  <c:v>147.267</c:v>
                </c:pt>
                <c:pt idx="20622">
                  <c:v>147.274</c:v>
                </c:pt>
                <c:pt idx="20623">
                  <c:v>147.28100000000001</c:v>
                </c:pt>
                <c:pt idx="20624">
                  <c:v>147.28800000000001</c:v>
                </c:pt>
                <c:pt idx="20625">
                  <c:v>147.29599999999999</c:v>
                </c:pt>
                <c:pt idx="20626">
                  <c:v>147.303</c:v>
                </c:pt>
                <c:pt idx="20627">
                  <c:v>147.31</c:v>
                </c:pt>
                <c:pt idx="20628">
                  <c:v>147.31700000000001</c:v>
                </c:pt>
                <c:pt idx="20629">
                  <c:v>147.32400000000001</c:v>
                </c:pt>
                <c:pt idx="20630">
                  <c:v>147.33099999999999</c:v>
                </c:pt>
                <c:pt idx="20631">
                  <c:v>147.33699999999999</c:v>
                </c:pt>
                <c:pt idx="20632">
                  <c:v>147.34399999999999</c:v>
                </c:pt>
                <c:pt idx="20633">
                  <c:v>147.35</c:v>
                </c:pt>
                <c:pt idx="20634">
                  <c:v>147.357</c:v>
                </c:pt>
                <c:pt idx="20635">
                  <c:v>147.364</c:v>
                </c:pt>
                <c:pt idx="20636">
                  <c:v>147.37100000000001</c:v>
                </c:pt>
                <c:pt idx="20637">
                  <c:v>147.37799999999999</c:v>
                </c:pt>
                <c:pt idx="20638">
                  <c:v>147.38499999999999</c:v>
                </c:pt>
                <c:pt idx="20639">
                  <c:v>147.392</c:v>
                </c:pt>
                <c:pt idx="20640">
                  <c:v>147.399</c:v>
                </c:pt>
                <c:pt idx="20641">
                  <c:v>147.40600000000001</c:v>
                </c:pt>
                <c:pt idx="20642">
                  <c:v>147.41399999999999</c:v>
                </c:pt>
                <c:pt idx="20643">
                  <c:v>147.422</c:v>
                </c:pt>
                <c:pt idx="20644">
                  <c:v>147.43</c:v>
                </c:pt>
                <c:pt idx="20645">
                  <c:v>147.43799999999999</c:v>
                </c:pt>
                <c:pt idx="20646">
                  <c:v>147.446</c:v>
                </c:pt>
                <c:pt idx="20647">
                  <c:v>147.45500000000001</c:v>
                </c:pt>
                <c:pt idx="20648">
                  <c:v>147.46299999999999</c:v>
                </c:pt>
                <c:pt idx="20649">
                  <c:v>147.47</c:v>
                </c:pt>
                <c:pt idx="20650">
                  <c:v>147.477</c:v>
                </c:pt>
                <c:pt idx="20651">
                  <c:v>147.48400000000001</c:v>
                </c:pt>
                <c:pt idx="20652">
                  <c:v>147.49100000000001</c:v>
                </c:pt>
                <c:pt idx="20653">
                  <c:v>147.499</c:v>
                </c:pt>
                <c:pt idx="20654">
                  <c:v>147.506</c:v>
                </c:pt>
                <c:pt idx="20655">
                  <c:v>147.51300000000001</c:v>
                </c:pt>
                <c:pt idx="20656">
                  <c:v>147.52000000000001</c:v>
                </c:pt>
                <c:pt idx="20657">
                  <c:v>147.52699999999999</c:v>
                </c:pt>
                <c:pt idx="20658">
                  <c:v>147.53399999999999</c:v>
                </c:pt>
                <c:pt idx="20659">
                  <c:v>147.541</c:v>
                </c:pt>
                <c:pt idx="20660">
                  <c:v>147.548</c:v>
                </c:pt>
                <c:pt idx="20661">
                  <c:v>147.55500000000001</c:v>
                </c:pt>
                <c:pt idx="20662">
                  <c:v>147.56200000000001</c:v>
                </c:pt>
                <c:pt idx="20663">
                  <c:v>147.56899999999999</c:v>
                </c:pt>
                <c:pt idx="20664">
                  <c:v>147.57599999999999</c:v>
                </c:pt>
                <c:pt idx="20665">
                  <c:v>147.583</c:v>
                </c:pt>
                <c:pt idx="20666">
                  <c:v>147.59</c:v>
                </c:pt>
                <c:pt idx="20667">
                  <c:v>147.59700000000001</c:v>
                </c:pt>
                <c:pt idx="20668">
                  <c:v>147.60400000000001</c:v>
                </c:pt>
                <c:pt idx="20669">
                  <c:v>147.61099999999999</c:v>
                </c:pt>
                <c:pt idx="20670">
                  <c:v>147.61799999999999</c:v>
                </c:pt>
                <c:pt idx="20671">
                  <c:v>147.625</c:v>
                </c:pt>
                <c:pt idx="20672">
                  <c:v>147.63200000000001</c:v>
                </c:pt>
                <c:pt idx="20673">
                  <c:v>147.63900000000001</c:v>
                </c:pt>
                <c:pt idx="20674">
                  <c:v>147.64599999999999</c:v>
                </c:pt>
                <c:pt idx="20675">
                  <c:v>147.65299999999999</c:v>
                </c:pt>
                <c:pt idx="20676">
                  <c:v>147.66</c:v>
                </c:pt>
                <c:pt idx="20677">
                  <c:v>147.667</c:v>
                </c:pt>
                <c:pt idx="20678">
                  <c:v>147.67400000000001</c:v>
                </c:pt>
                <c:pt idx="20679">
                  <c:v>147.68100000000001</c:v>
                </c:pt>
                <c:pt idx="20680">
                  <c:v>147.68799999999999</c:v>
                </c:pt>
                <c:pt idx="20681">
                  <c:v>147.69499999999999</c:v>
                </c:pt>
                <c:pt idx="20682">
                  <c:v>147.702</c:v>
                </c:pt>
                <c:pt idx="20683">
                  <c:v>147.709</c:v>
                </c:pt>
                <c:pt idx="20684">
                  <c:v>147.71600000000001</c:v>
                </c:pt>
                <c:pt idx="20685">
                  <c:v>147.72200000000001</c:v>
                </c:pt>
                <c:pt idx="20686">
                  <c:v>147.72900000000001</c:v>
                </c:pt>
                <c:pt idx="20687">
                  <c:v>147.73599999999999</c:v>
                </c:pt>
                <c:pt idx="20688">
                  <c:v>147.74299999999999</c:v>
                </c:pt>
                <c:pt idx="20689">
                  <c:v>147.75</c:v>
                </c:pt>
                <c:pt idx="20690">
                  <c:v>147.75700000000001</c:v>
                </c:pt>
                <c:pt idx="20691">
                  <c:v>147.76400000000001</c:v>
                </c:pt>
                <c:pt idx="20692">
                  <c:v>147.77099999999999</c:v>
                </c:pt>
                <c:pt idx="20693">
                  <c:v>147.77799999999999</c:v>
                </c:pt>
                <c:pt idx="20694">
                  <c:v>147.785</c:v>
                </c:pt>
                <c:pt idx="20695">
                  <c:v>147.792</c:v>
                </c:pt>
                <c:pt idx="20696">
                  <c:v>147.79900000000001</c:v>
                </c:pt>
                <c:pt idx="20697">
                  <c:v>147.80600000000001</c:v>
                </c:pt>
                <c:pt idx="20698">
                  <c:v>147.886</c:v>
                </c:pt>
                <c:pt idx="20699">
                  <c:v>147.92599999999999</c:v>
                </c:pt>
                <c:pt idx="20700">
                  <c:v>148.08199999999999</c:v>
                </c:pt>
                <c:pt idx="20701">
                  <c:v>148.096</c:v>
                </c:pt>
                <c:pt idx="20702">
                  <c:v>148.10599999999999</c:v>
                </c:pt>
                <c:pt idx="20703">
                  <c:v>148.13300000000001</c:v>
                </c:pt>
                <c:pt idx="20704">
                  <c:v>148.14599999999999</c:v>
                </c:pt>
                <c:pt idx="20705">
                  <c:v>148.15700000000001</c:v>
                </c:pt>
                <c:pt idx="20706">
                  <c:v>148.16800000000001</c:v>
                </c:pt>
                <c:pt idx="20707">
                  <c:v>148.18199999999999</c:v>
                </c:pt>
                <c:pt idx="20708">
                  <c:v>148.19399999999999</c:v>
                </c:pt>
                <c:pt idx="20709">
                  <c:v>148.20400000000001</c:v>
                </c:pt>
                <c:pt idx="20710">
                  <c:v>148.214</c:v>
                </c:pt>
                <c:pt idx="20711">
                  <c:v>148.24100000000001</c:v>
                </c:pt>
                <c:pt idx="20712">
                  <c:v>148.25200000000001</c:v>
                </c:pt>
                <c:pt idx="20713">
                  <c:v>148.262</c:v>
                </c:pt>
                <c:pt idx="20714">
                  <c:v>148.274</c:v>
                </c:pt>
                <c:pt idx="20715">
                  <c:v>148.286</c:v>
                </c:pt>
                <c:pt idx="20716">
                  <c:v>148.29599999999999</c:v>
                </c:pt>
                <c:pt idx="20717">
                  <c:v>148.30799999999999</c:v>
                </c:pt>
                <c:pt idx="20718">
                  <c:v>148.31800000000001</c:v>
                </c:pt>
                <c:pt idx="20719">
                  <c:v>148.32900000000001</c:v>
                </c:pt>
                <c:pt idx="20720">
                  <c:v>148.33799999999999</c:v>
                </c:pt>
                <c:pt idx="20721">
                  <c:v>148.351</c:v>
                </c:pt>
                <c:pt idx="20722">
                  <c:v>148.36099999999999</c:v>
                </c:pt>
                <c:pt idx="20723">
                  <c:v>148.37299999999999</c:v>
                </c:pt>
                <c:pt idx="20724">
                  <c:v>148.38399999999999</c:v>
                </c:pt>
                <c:pt idx="20725">
                  <c:v>148.39400000000001</c:v>
                </c:pt>
                <c:pt idx="20726">
                  <c:v>148.404</c:v>
                </c:pt>
                <c:pt idx="20727">
                  <c:v>148.41499999999999</c:v>
                </c:pt>
                <c:pt idx="20728">
                  <c:v>148.42500000000001</c:v>
                </c:pt>
                <c:pt idx="20729">
                  <c:v>148.435</c:v>
                </c:pt>
                <c:pt idx="20730">
                  <c:v>148.44499999999999</c:v>
                </c:pt>
                <c:pt idx="20731">
                  <c:v>148.465</c:v>
                </c:pt>
                <c:pt idx="20732">
                  <c:v>148.47999999999999</c:v>
                </c:pt>
                <c:pt idx="20733">
                  <c:v>148.49100000000001</c:v>
                </c:pt>
                <c:pt idx="20734">
                  <c:v>148.501</c:v>
                </c:pt>
                <c:pt idx="20735">
                  <c:v>148.51499999999999</c:v>
                </c:pt>
                <c:pt idx="20736">
                  <c:v>148.52500000000001</c:v>
                </c:pt>
                <c:pt idx="20737">
                  <c:v>148.535</c:v>
                </c:pt>
                <c:pt idx="20738">
                  <c:v>148.54400000000001</c:v>
                </c:pt>
                <c:pt idx="20739">
                  <c:v>148.55699999999999</c:v>
                </c:pt>
                <c:pt idx="20740">
                  <c:v>148.56700000000001</c:v>
                </c:pt>
                <c:pt idx="20741">
                  <c:v>148.577</c:v>
                </c:pt>
                <c:pt idx="20742">
                  <c:v>148.58699999999999</c:v>
                </c:pt>
                <c:pt idx="20743">
                  <c:v>148.6</c:v>
                </c:pt>
                <c:pt idx="20744">
                  <c:v>148.61000000000001</c:v>
                </c:pt>
                <c:pt idx="20745">
                  <c:v>148.62</c:v>
                </c:pt>
                <c:pt idx="20746">
                  <c:v>148.63</c:v>
                </c:pt>
                <c:pt idx="20747">
                  <c:v>148.642</c:v>
                </c:pt>
                <c:pt idx="20748">
                  <c:v>148.65100000000001</c:v>
                </c:pt>
                <c:pt idx="20749">
                  <c:v>148.66200000000001</c:v>
                </c:pt>
                <c:pt idx="20750">
                  <c:v>148.67099999999999</c:v>
                </c:pt>
                <c:pt idx="20751">
                  <c:v>148.685</c:v>
                </c:pt>
                <c:pt idx="20752">
                  <c:v>148.69499999999999</c:v>
                </c:pt>
                <c:pt idx="20753">
                  <c:v>148.70699999999999</c:v>
                </c:pt>
                <c:pt idx="20754">
                  <c:v>148.71700000000001</c:v>
                </c:pt>
                <c:pt idx="20755">
                  <c:v>148.72900000000001</c:v>
                </c:pt>
                <c:pt idx="20756">
                  <c:v>148.739</c:v>
                </c:pt>
                <c:pt idx="20757">
                  <c:v>148.751</c:v>
                </c:pt>
                <c:pt idx="20758">
                  <c:v>148.762</c:v>
                </c:pt>
                <c:pt idx="20759">
                  <c:v>148.774</c:v>
                </c:pt>
                <c:pt idx="20760">
                  <c:v>148.786</c:v>
                </c:pt>
                <c:pt idx="20761">
                  <c:v>148.79599999999999</c:v>
                </c:pt>
                <c:pt idx="20762">
                  <c:v>148.80500000000001</c:v>
                </c:pt>
                <c:pt idx="20763">
                  <c:v>148.81700000000001</c:v>
                </c:pt>
                <c:pt idx="20764">
                  <c:v>148.827</c:v>
                </c:pt>
                <c:pt idx="20765">
                  <c:v>148.83799999999999</c:v>
                </c:pt>
                <c:pt idx="20766">
                  <c:v>148.84700000000001</c:v>
                </c:pt>
                <c:pt idx="20767">
                  <c:v>148.85900000000001</c:v>
                </c:pt>
                <c:pt idx="20768">
                  <c:v>148.869</c:v>
                </c:pt>
                <c:pt idx="20769">
                  <c:v>148.87799999999999</c:v>
                </c:pt>
                <c:pt idx="20770">
                  <c:v>148.887</c:v>
                </c:pt>
                <c:pt idx="20771">
                  <c:v>148.9</c:v>
                </c:pt>
                <c:pt idx="20772">
                  <c:v>148.91200000000001</c:v>
                </c:pt>
                <c:pt idx="20773">
                  <c:v>148.923</c:v>
                </c:pt>
                <c:pt idx="20774">
                  <c:v>148.93199999999999</c:v>
                </c:pt>
                <c:pt idx="20775">
                  <c:v>148.946</c:v>
                </c:pt>
                <c:pt idx="20776">
                  <c:v>148.95699999999999</c:v>
                </c:pt>
                <c:pt idx="20777">
                  <c:v>148.96600000000001</c:v>
                </c:pt>
                <c:pt idx="20778">
                  <c:v>148.97499999999999</c:v>
                </c:pt>
                <c:pt idx="20779">
                  <c:v>148.988</c:v>
                </c:pt>
                <c:pt idx="20780">
                  <c:v>148.99700000000001</c:v>
                </c:pt>
                <c:pt idx="20781">
                  <c:v>149.00899999999999</c:v>
                </c:pt>
                <c:pt idx="20782">
                  <c:v>149.01900000000001</c:v>
                </c:pt>
                <c:pt idx="20783">
                  <c:v>149.03200000000001</c:v>
                </c:pt>
                <c:pt idx="20784">
                  <c:v>149.041</c:v>
                </c:pt>
                <c:pt idx="20785">
                  <c:v>149.05000000000001</c:v>
                </c:pt>
                <c:pt idx="20786">
                  <c:v>149.06100000000001</c:v>
                </c:pt>
                <c:pt idx="20787">
                  <c:v>149.07300000000001</c:v>
                </c:pt>
                <c:pt idx="20788">
                  <c:v>149.08199999999999</c:v>
                </c:pt>
                <c:pt idx="20789">
                  <c:v>149.09100000000001</c:v>
                </c:pt>
                <c:pt idx="20790">
                  <c:v>149.101</c:v>
                </c:pt>
                <c:pt idx="20791">
                  <c:v>149.11600000000001</c:v>
                </c:pt>
                <c:pt idx="20792">
                  <c:v>149.126</c:v>
                </c:pt>
                <c:pt idx="20793">
                  <c:v>149.136</c:v>
                </c:pt>
                <c:pt idx="20794">
                  <c:v>149.14599999999999</c:v>
                </c:pt>
                <c:pt idx="20795">
                  <c:v>149.15799999999999</c:v>
                </c:pt>
                <c:pt idx="20796">
                  <c:v>149.167</c:v>
                </c:pt>
                <c:pt idx="20797">
                  <c:v>149.17599999999999</c:v>
                </c:pt>
                <c:pt idx="20798">
                  <c:v>149.18600000000001</c:v>
                </c:pt>
                <c:pt idx="20799">
                  <c:v>149.19999999999999</c:v>
                </c:pt>
                <c:pt idx="20800">
                  <c:v>149.209</c:v>
                </c:pt>
                <c:pt idx="20801">
                  <c:v>149.21799999999999</c:v>
                </c:pt>
                <c:pt idx="20802">
                  <c:v>149.22800000000001</c:v>
                </c:pt>
                <c:pt idx="20803">
                  <c:v>149.24199999999999</c:v>
                </c:pt>
                <c:pt idx="20804">
                  <c:v>149.251</c:v>
                </c:pt>
                <c:pt idx="20805">
                  <c:v>149.26</c:v>
                </c:pt>
                <c:pt idx="20806">
                  <c:v>149.26900000000001</c:v>
                </c:pt>
                <c:pt idx="20807">
                  <c:v>149.28299999999999</c:v>
                </c:pt>
                <c:pt idx="20808">
                  <c:v>149.29599999999999</c:v>
                </c:pt>
                <c:pt idx="20809">
                  <c:v>149.30600000000001</c:v>
                </c:pt>
                <c:pt idx="20810">
                  <c:v>149.31700000000001</c:v>
                </c:pt>
                <c:pt idx="20811">
                  <c:v>149.328</c:v>
                </c:pt>
                <c:pt idx="20812">
                  <c:v>149.339</c:v>
                </c:pt>
                <c:pt idx="20813">
                  <c:v>149.34899999999999</c:v>
                </c:pt>
                <c:pt idx="20814">
                  <c:v>149.35900000000001</c:v>
                </c:pt>
                <c:pt idx="20815">
                  <c:v>149.37100000000001</c:v>
                </c:pt>
                <c:pt idx="20816">
                  <c:v>149.381</c:v>
                </c:pt>
                <c:pt idx="20817">
                  <c:v>149.392</c:v>
                </c:pt>
                <c:pt idx="20818">
                  <c:v>149.40199999999999</c:v>
                </c:pt>
                <c:pt idx="20819">
                  <c:v>149.41300000000001</c:v>
                </c:pt>
                <c:pt idx="20820">
                  <c:v>149.42400000000001</c:v>
                </c:pt>
                <c:pt idx="20821">
                  <c:v>149.434</c:v>
                </c:pt>
                <c:pt idx="20822">
                  <c:v>149.44499999999999</c:v>
                </c:pt>
                <c:pt idx="20823">
                  <c:v>149.458</c:v>
                </c:pt>
                <c:pt idx="20824">
                  <c:v>149.46799999999999</c:v>
                </c:pt>
                <c:pt idx="20825">
                  <c:v>149.47800000000001</c:v>
                </c:pt>
                <c:pt idx="20826">
                  <c:v>149.488</c:v>
                </c:pt>
                <c:pt idx="20827">
                  <c:v>149.501</c:v>
                </c:pt>
                <c:pt idx="20828">
                  <c:v>149.511</c:v>
                </c:pt>
                <c:pt idx="20829">
                  <c:v>149.52000000000001</c:v>
                </c:pt>
                <c:pt idx="20830">
                  <c:v>149.529</c:v>
                </c:pt>
                <c:pt idx="20831">
                  <c:v>149.542</c:v>
                </c:pt>
                <c:pt idx="20832">
                  <c:v>149.55099999999999</c:v>
                </c:pt>
                <c:pt idx="20833">
                  <c:v>149.56</c:v>
                </c:pt>
                <c:pt idx="20834">
                  <c:v>149.57</c:v>
                </c:pt>
                <c:pt idx="20835">
                  <c:v>149.58500000000001</c:v>
                </c:pt>
                <c:pt idx="20836">
                  <c:v>149.595</c:v>
                </c:pt>
                <c:pt idx="20837">
                  <c:v>149.60400000000001</c:v>
                </c:pt>
                <c:pt idx="20838">
                  <c:v>149.613</c:v>
                </c:pt>
                <c:pt idx="20839">
                  <c:v>149.626</c:v>
                </c:pt>
                <c:pt idx="20840">
                  <c:v>149.63499999999999</c:v>
                </c:pt>
                <c:pt idx="20841">
                  <c:v>149.64400000000001</c:v>
                </c:pt>
                <c:pt idx="20842">
                  <c:v>149.65299999999999</c:v>
                </c:pt>
                <c:pt idx="20843">
                  <c:v>149.667</c:v>
                </c:pt>
                <c:pt idx="20844">
                  <c:v>149.67599999999999</c:v>
                </c:pt>
                <c:pt idx="20845">
                  <c:v>149.685</c:v>
                </c:pt>
                <c:pt idx="20846">
                  <c:v>149.69399999999999</c:v>
                </c:pt>
                <c:pt idx="20847">
                  <c:v>149.709</c:v>
                </c:pt>
                <c:pt idx="20848">
                  <c:v>149.71799999999999</c:v>
                </c:pt>
                <c:pt idx="20849">
                  <c:v>149.727</c:v>
                </c:pt>
                <c:pt idx="20850">
                  <c:v>149.73599999999999</c:v>
                </c:pt>
                <c:pt idx="20851">
                  <c:v>149.75</c:v>
                </c:pt>
                <c:pt idx="20852">
                  <c:v>149.75899999999999</c:v>
                </c:pt>
                <c:pt idx="20853">
                  <c:v>149.768</c:v>
                </c:pt>
                <c:pt idx="20854">
                  <c:v>149.77699999999999</c:v>
                </c:pt>
                <c:pt idx="20855">
                  <c:v>149.791</c:v>
                </c:pt>
                <c:pt idx="20856">
                  <c:v>149.80099999999999</c:v>
                </c:pt>
                <c:pt idx="20857">
                  <c:v>149.81</c:v>
                </c:pt>
                <c:pt idx="20858">
                  <c:v>149.82</c:v>
                </c:pt>
                <c:pt idx="20859">
                  <c:v>149.833</c:v>
                </c:pt>
                <c:pt idx="20860">
                  <c:v>149.84299999999999</c:v>
                </c:pt>
                <c:pt idx="20861">
                  <c:v>149.852</c:v>
                </c:pt>
                <c:pt idx="20862">
                  <c:v>149.852</c:v>
                </c:pt>
              </c:numCache>
            </c:numRef>
          </c:xVal>
          <c:yVal>
            <c:numRef>
              <c:f>FPS!$I$1:$I$30000</c:f>
              <c:numCache>
                <c:formatCode>General</c:formatCode>
                <c:ptCount val="30000"/>
                <c:pt idx="0">
                  <c:v>-139.4013671696089</c:v>
                </c:pt>
                <c:pt idx="1">
                  <c:v>-108.1513671696089</c:v>
                </c:pt>
                <c:pt idx="2">
                  <c:v>-99.2227671696089</c:v>
                </c:pt>
                <c:pt idx="3">
                  <c:v>-93.728267169608898</c:v>
                </c:pt>
                <c:pt idx="4">
                  <c:v>-103.9846671696089</c:v>
                </c:pt>
                <c:pt idx="5">
                  <c:v>-103.9846671696089</c:v>
                </c:pt>
                <c:pt idx="6">
                  <c:v>-111.82786716960891</c:v>
                </c:pt>
                <c:pt idx="7">
                  <c:v>-99.2227671696089</c:v>
                </c:pt>
                <c:pt idx="8">
                  <c:v>-111.82786716960891</c:v>
                </c:pt>
                <c:pt idx="9">
                  <c:v>-108.1513671696089</c:v>
                </c:pt>
                <c:pt idx="10">
                  <c:v>-103.9846671696089</c:v>
                </c:pt>
                <c:pt idx="11">
                  <c:v>-118.01976716960891</c:v>
                </c:pt>
                <c:pt idx="12">
                  <c:v>-115.09576716960891</c:v>
                </c:pt>
                <c:pt idx="13">
                  <c:v>-93.728267169608898</c:v>
                </c:pt>
                <c:pt idx="14">
                  <c:v>-111.82786716960891</c:v>
                </c:pt>
                <c:pt idx="15">
                  <c:v>-103.9846671696089</c:v>
                </c:pt>
                <c:pt idx="16">
                  <c:v>-108.1513671696089</c:v>
                </c:pt>
                <c:pt idx="17">
                  <c:v>-111.82786716960891</c:v>
                </c:pt>
                <c:pt idx="18">
                  <c:v>-111.82786716960891</c:v>
                </c:pt>
                <c:pt idx="19">
                  <c:v>-123.0323671696089</c:v>
                </c:pt>
                <c:pt idx="20">
                  <c:v>-111.82786716960891</c:v>
                </c:pt>
                <c:pt idx="21">
                  <c:v>-99.2227671696089</c:v>
                </c:pt>
                <c:pt idx="22">
                  <c:v>-115.09576716960891</c:v>
                </c:pt>
                <c:pt idx="23">
                  <c:v>-108.1513671696089</c:v>
                </c:pt>
                <c:pt idx="24">
                  <c:v>-111.82786716960891</c:v>
                </c:pt>
                <c:pt idx="25">
                  <c:v>-120.6513671696089</c:v>
                </c:pt>
                <c:pt idx="26">
                  <c:v>-111.82786716960891</c:v>
                </c:pt>
                <c:pt idx="27">
                  <c:v>-115.09576716960891</c:v>
                </c:pt>
                <c:pt idx="28">
                  <c:v>-111.82786716960891</c:v>
                </c:pt>
                <c:pt idx="29">
                  <c:v>-45.651367169608903</c:v>
                </c:pt>
                <c:pt idx="30">
                  <c:v>-59.540367169608899</c:v>
                </c:pt>
                <c:pt idx="31">
                  <c:v>-59.540367169608899</c:v>
                </c:pt>
                <c:pt idx="32">
                  <c:v>-70.651367169608903</c:v>
                </c:pt>
                <c:pt idx="33">
                  <c:v>-87.318067169608909</c:v>
                </c:pt>
                <c:pt idx="34">
                  <c:v>-87.318067169608909</c:v>
                </c:pt>
                <c:pt idx="35">
                  <c:v>-87.318067169608909</c:v>
                </c:pt>
                <c:pt idx="36">
                  <c:v>-59.540367169608899</c:v>
                </c:pt>
                <c:pt idx="37">
                  <c:v>-59.540367169608899</c:v>
                </c:pt>
                <c:pt idx="38">
                  <c:v>-70.651367169608903</c:v>
                </c:pt>
                <c:pt idx="39">
                  <c:v>-59.540367169608899</c:v>
                </c:pt>
                <c:pt idx="40">
                  <c:v>-45.651367169608903</c:v>
                </c:pt>
                <c:pt idx="41">
                  <c:v>-45.651367169608903</c:v>
                </c:pt>
                <c:pt idx="42">
                  <c:v>-59.540367169608899</c:v>
                </c:pt>
                <c:pt idx="43">
                  <c:v>-59.540367169608899</c:v>
                </c:pt>
                <c:pt idx="44">
                  <c:v>-45.651367169608903</c:v>
                </c:pt>
                <c:pt idx="45">
                  <c:v>-45.651367169608903</c:v>
                </c:pt>
                <c:pt idx="46">
                  <c:v>-59.540367169608899</c:v>
                </c:pt>
                <c:pt idx="47">
                  <c:v>-59.540367169608899</c:v>
                </c:pt>
                <c:pt idx="48">
                  <c:v>-70.651367169608903</c:v>
                </c:pt>
                <c:pt idx="49">
                  <c:v>-59.540367169608899</c:v>
                </c:pt>
                <c:pt idx="50">
                  <c:v>-59.540367169608899</c:v>
                </c:pt>
                <c:pt idx="51">
                  <c:v>-59.540367169608899</c:v>
                </c:pt>
                <c:pt idx="52">
                  <c:v>-59.540367169608899</c:v>
                </c:pt>
                <c:pt idx="53">
                  <c:v>-45.651367169608903</c:v>
                </c:pt>
                <c:pt idx="54">
                  <c:v>-59.540367169608899</c:v>
                </c:pt>
                <c:pt idx="55">
                  <c:v>-59.540367169608899</c:v>
                </c:pt>
                <c:pt idx="56">
                  <c:v>-59.540367169608899</c:v>
                </c:pt>
                <c:pt idx="57">
                  <c:v>-45.651367169608903</c:v>
                </c:pt>
                <c:pt idx="58">
                  <c:v>-59.540367169608899</c:v>
                </c:pt>
                <c:pt idx="59">
                  <c:v>-59.540367169608899</c:v>
                </c:pt>
                <c:pt idx="60">
                  <c:v>-59.540367169608899</c:v>
                </c:pt>
                <c:pt idx="61">
                  <c:v>-45.651367169608903</c:v>
                </c:pt>
                <c:pt idx="62">
                  <c:v>-59.540367169608899</c:v>
                </c:pt>
                <c:pt idx="63">
                  <c:v>-70.651367169608903</c:v>
                </c:pt>
                <c:pt idx="64">
                  <c:v>-70.651367169608903</c:v>
                </c:pt>
                <c:pt idx="65">
                  <c:v>-70.651367169608903</c:v>
                </c:pt>
                <c:pt idx="66">
                  <c:v>-59.540367169608899</c:v>
                </c:pt>
                <c:pt idx="67">
                  <c:v>-59.540367169608899</c:v>
                </c:pt>
                <c:pt idx="68">
                  <c:v>-45.651367169608903</c:v>
                </c:pt>
                <c:pt idx="69">
                  <c:v>-59.540367169608899</c:v>
                </c:pt>
                <c:pt idx="70">
                  <c:v>-70.651367169608903</c:v>
                </c:pt>
                <c:pt idx="71">
                  <c:v>-59.540367169608899</c:v>
                </c:pt>
                <c:pt idx="72">
                  <c:v>-59.540367169608899</c:v>
                </c:pt>
                <c:pt idx="73">
                  <c:v>-59.540367169608899</c:v>
                </c:pt>
                <c:pt idx="74">
                  <c:v>-59.540367169608899</c:v>
                </c:pt>
                <c:pt idx="75">
                  <c:v>-59.540367169608899</c:v>
                </c:pt>
                <c:pt idx="76">
                  <c:v>-59.540367169608899</c:v>
                </c:pt>
                <c:pt idx="77">
                  <c:v>-45.651367169608903</c:v>
                </c:pt>
                <c:pt idx="78">
                  <c:v>-59.540367169608899</c:v>
                </c:pt>
                <c:pt idx="79">
                  <c:v>-70.651367169608903</c:v>
                </c:pt>
                <c:pt idx="80">
                  <c:v>-70.651367169608903</c:v>
                </c:pt>
                <c:pt idx="81">
                  <c:v>-59.540367169608899</c:v>
                </c:pt>
                <c:pt idx="82">
                  <c:v>-70.651367169608903</c:v>
                </c:pt>
                <c:pt idx="83">
                  <c:v>-70.651367169608903</c:v>
                </c:pt>
                <c:pt idx="84">
                  <c:v>-70.651367169608903</c:v>
                </c:pt>
                <c:pt idx="85">
                  <c:v>-70.651367169608903</c:v>
                </c:pt>
                <c:pt idx="86">
                  <c:v>-70.651367169608903</c:v>
                </c:pt>
                <c:pt idx="87">
                  <c:v>-70.651367169608903</c:v>
                </c:pt>
                <c:pt idx="88">
                  <c:v>-59.540367169608899</c:v>
                </c:pt>
                <c:pt idx="89">
                  <c:v>-59.540367169608899</c:v>
                </c:pt>
                <c:pt idx="90">
                  <c:v>-79.742267169608908</c:v>
                </c:pt>
                <c:pt idx="91">
                  <c:v>-70.651367169608903</c:v>
                </c:pt>
                <c:pt idx="92">
                  <c:v>-59.540367169608899</c:v>
                </c:pt>
                <c:pt idx="93">
                  <c:v>-70.651367169608903</c:v>
                </c:pt>
                <c:pt idx="94">
                  <c:v>-79.742267169608908</c:v>
                </c:pt>
                <c:pt idx="95">
                  <c:v>-79.742267169608908</c:v>
                </c:pt>
                <c:pt idx="96">
                  <c:v>-59.540367169608899</c:v>
                </c:pt>
                <c:pt idx="97">
                  <c:v>-59.540367169608899</c:v>
                </c:pt>
                <c:pt idx="98">
                  <c:v>-70.651367169608903</c:v>
                </c:pt>
                <c:pt idx="99">
                  <c:v>-70.651367169608903</c:v>
                </c:pt>
                <c:pt idx="100">
                  <c:v>-70.651367169608903</c:v>
                </c:pt>
                <c:pt idx="101">
                  <c:v>-59.540367169608899</c:v>
                </c:pt>
                <c:pt idx="102">
                  <c:v>-79.742267169608908</c:v>
                </c:pt>
                <c:pt idx="103">
                  <c:v>-70.651367169608903</c:v>
                </c:pt>
                <c:pt idx="104">
                  <c:v>-70.651367169608903</c:v>
                </c:pt>
                <c:pt idx="105">
                  <c:v>-70.651367169608903</c:v>
                </c:pt>
                <c:pt idx="106">
                  <c:v>-70.651367169608903</c:v>
                </c:pt>
                <c:pt idx="107">
                  <c:v>-59.540367169608899</c:v>
                </c:pt>
                <c:pt idx="108">
                  <c:v>-70.651367169608903</c:v>
                </c:pt>
                <c:pt idx="109">
                  <c:v>-59.540367169608899</c:v>
                </c:pt>
                <c:pt idx="110">
                  <c:v>-70.651367169608903</c:v>
                </c:pt>
                <c:pt idx="111">
                  <c:v>-70.651367169608903</c:v>
                </c:pt>
                <c:pt idx="112">
                  <c:v>-59.540367169608899</c:v>
                </c:pt>
                <c:pt idx="113">
                  <c:v>-59.540367169608899</c:v>
                </c:pt>
                <c:pt idx="114">
                  <c:v>-79.742267169608908</c:v>
                </c:pt>
                <c:pt idx="115">
                  <c:v>-79.742267169608908</c:v>
                </c:pt>
                <c:pt idx="116">
                  <c:v>-70.651367169608903</c:v>
                </c:pt>
                <c:pt idx="117">
                  <c:v>-59.540367169608899</c:v>
                </c:pt>
                <c:pt idx="118">
                  <c:v>-70.651367169608903</c:v>
                </c:pt>
                <c:pt idx="119">
                  <c:v>-70.651367169608903</c:v>
                </c:pt>
                <c:pt idx="120">
                  <c:v>-59.540367169608899</c:v>
                </c:pt>
                <c:pt idx="121">
                  <c:v>-59.540367169608899</c:v>
                </c:pt>
                <c:pt idx="122">
                  <c:v>-70.651367169608903</c:v>
                </c:pt>
                <c:pt idx="123">
                  <c:v>-70.651367169608903</c:v>
                </c:pt>
                <c:pt idx="124">
                  <c:v>-70.651367169608903</c:v>
                </c:pt>
                <c:pt idx="125">
                  <c:v>-70.651367169608903</c:v>
                </c:pt>
                <c:pt idx="126">
                  <c:v>-79.742267169608908</c:v>
                </c:pt>
                <c:pt idx="127">
                  <c:v>-70.651367169608903</c:v>
                </c:pt>
                <c:pt idx="128">
                  <c:v>-59.540367169608899</c:v>
                </c:pt>
                <c:pt idx="129">
                  <c:v>-59.540367169608899</c:v>
                </c:pt>
                <c:pt idx="130">
                  <c:v>-70.651367169608903</c:v>
                </c:pt>
                <c:pt idx="131">
                  <c:v>-59.540367169608899</c:v>
                </c:pt>
                <c:pt idx="132">
                  <c:v>-59.540367169608899</c:v>
                </c:pt>
                <c:pt idx="133">
                  <c:v>-59.540367169608899</c:v>
                </c:pt>
                <c:pt idx="134">
                  <c:v>-59.540367169608899</c:v>
                </c:pt>
                <c:pt idx="135">
                  <c:v>-70.651367169608903</c:v>
                </c:pt>
                <c:pt idx="136">
                  <c:v>-59.540367169608899</c:v>
                </c:pt>
                <c:pt idx="137">
                  <c:v>-59.540367169608899</c:v>
                </c:pt>
                <c:pt idx="138">
                  <c:v>-70.651367169608903</c:v>
                </c:pt>
                <c:pt idx="139">
                  <c:v>-59.540367169608899</c:v>
                </c:pt>
                <c:pt idx="140">
                  <c:v>-59.540367169608899</c:v>
                </c:pt>
                <c:pt idx="141">
                  <c:v>-59.540367169608899</c:v>
                </c:pt>
                <c:pt idx="142">
                  <c:v>-59.540367169608899</c:v>
                </c:pt>
                <c:pt idx="143">
                  <c:v>-59.540367169608899</c:v>
                </c:pt>
                <c:pt idx="144">
                  <c:v>-70.651367169608903</c:v>
                </c:pt>
                <c:pt idx="145">
                  <c:v>-59.540367169608899</c:v>
                </c:pt>
                <c:pt idx="146">
                  <c:v>-59.540367169608899</c:v>
                </c:pt>
                <c:pt idx="147">
                  <c:v>-59.540367169608899</c:v>
                </c:pt>
                <c:pt idx="148">
                  <c:v>-59.540367169608899</c:v>
                </c:pt>
                <c:pt idx="149">
                  <c:v>-59.540367169608899</c:v>
                </c:pt>
                <c:pt idx="150">
                  <c:v>-59.540367169608899</c:v>
                </c:pt>
                <c:pt idx="151">
                  <c:v>-59.540367169608899</c:v>
                </c:pt>
                <c:pt idx="152">
                  <c:v>-59.540367169608899</c:v>
                </c:pt>
                <c:pt idx="153">
                  <c:v>-70.651367169608903</c:v>
                </c:pt>
                <c:pt idx="154">
                  <c:v>-70.651367169608903</c:v>
                </c:pt>
                <c:pt idx="155">
                  <c:v>-70.651367169608903</c:v>
                </c:pt>
                <c:pt idx="156">
                  <c:v>-59.540367169608899</c:v>
                </c:pt>
                <c:pt idx="157">
                  <c:v>-45.651367169608903</c:v>
                </c:pt>
                <c:pt idx="158">
                  <c:v>-59.540367169608899</c:v>
                </c:pt>
                <c:pt idx="159">
                  <c:v>-59.540367169608899</c:v>
                </c:pt>
                <c:pt idx="160">
                  <c:v>-59.540367169608899</c:v>
                </c:pt>
                <c:pt idx="161">
                  <c:v>-45.651367169608903</c:v>
                </c:pt>
                <c:pt idx="162">
                  <c:v>-59.540367169608899</c:v>
                </c:pt>
                <c:pt idx="163">
                  <c:v>-59.540367169608899</c:v>
                </c:pt>
                <c:pt idx="164">
                  <c:v>-59.540367169608899</c:v>
                </c:pt>
                <c:pt idx="165">
                  <c:v>-45.651367169608903</c:v>
                </c:pt>
                <c:pt idx="166">
                  <c:v>-70.651367169608903</c:v>
                </c:pt>
                <c:pt idx="167">
                  <c:v>-59.540367169608899</c:v>
                </c:pt>
                <c:pt idx="168">
                  <c:v>-59.540367169608899</c:v>
                </c:pt>
                <c:pt idx="169">
                  <c:v>-45.651367169608903</c:v>
                </c:pt>
                <c:pt idx="170">
                  <c:v>-59.540367169608899</c:v>
                </c:pt>
                <c:pt idx="171">
                  <c:v>-45.651367169608903</c:v>
                </c:pt>
                <c:pt idx="172">
                  <c:v>-45.651367169608903</c:v>
                </c:pt>
                <c:pt idx="173">
                  <c:v>-45.651367169608903</c:v>
                </c:pt>
                <c:pt idx="174">
                  <c:v>-45.651367169608903</c:v>
                </c:pt>
                <c:pt idx="175">
                  <c:v>-45.651367169608903</c:v>
                </c:pt>
                <c:pt idx="176">
                  <c:v>-45.651367169608903</c:v>
                </c:pt>
                <c:pt idx="177">
                  <c:v>-45.651367169608903</c:v>
                </c:pt>
                <c:pt idx="178">
                  <c:v>-45.651367169608903</c:v>
                </c:pt>
                <c:pt idx="179">
                  <c:v>-45.651367169608903</c:v>
                </c:pt>
                <c:pt idx="180">
                  <c:v>-45.651367169608903</c:v>
                </c:pt>
                <c:pt idx="181">
                  <c:v>-45.651367169608903</c:v>
                </c:pt>
                <c:pt idx="182">
                  <c:v>-45.651367169608903</c:v>
                </c:pt>
                <c:pt idx="183">
                  <c:v>-45.651367169608903</c:v>
                </c:pt>
                <c:pt idx="184">
                  <c:v>-45.651367169608903</c:v>
                </c:pt>
                <c:pt idx="185">
                  <c:v>-59.540367169608899</c:v>
                </c:pt>
                <c:pt idx="186">
                  <c:v>-59.540367169608899</c:v>
                </c:pt>
                <c:pt idx="187">
                  <c:v>-45.651367169608903</c:v>
                </c:pt>
                <c:pt idx="188">
                  <c:v>-45.651367169608903</c:v>
                </c:pt>
                <c:pt idx="189">
                  <c:v>-45.651367169608903</c:v>
                </c:pt>
                <c:pt idx="190">
                  <c:v>-59.540367169608899</c:v>
                </c:pt>
                <c:pt idx="191">
                  <c:v>-45.651367169608903</c:v>
                </c:pt>
                <c:pt idx="192">
                  <c:v>-59.540367169608899</c:v>
                </c:pt>
                <c:pt idx="193">
                  <c:v>-59.540367169608899</c:v>
                </c:pt>
                <c:pt idx="194">
                  <c:v>-45.651367169608903</c:v>
                </c:pt>
                <c:pt idx="195">
                  <c:v>-45.651367169608903</c:v>
                </c:pt>
                <c:pt idx="196">
                  <c:v>-45.651367169608903</c:v>
                </c:pt>
                <c:pt idx="197">
                  <c:v>-45.651367169608903</c:v>
                </c:pt>
                <c:pt idx="198">
                  <c:v>-45.651367169608903</c:v>
                </c:pt>
                <c:pt idx="199">
                  <c:v>-45.651367169608903</c:v>
                </c:pt>
                <c:pt idx="200">
                  <c:v>-45.651367169608903</c:v>
                </c:pt>
                <c:pt idx="201">
                  <c:v>-45.651367169608903</c:v>
                </c:pt>
                <c:pt idx="202">
                  <c:v>-45.651367169608903</c:v>
                </c:pt>
                <c:pt idx="203">
                  <c:v>-45.651367169608903</c:v>
                </c:pt>
                <c:pt idx="204">
                  <c:v>-59.540367169608899</c:v>
                </c:pt>
                <c:pt idx="205">
                  <c:v>-45.651367169608903</c:v>
                </c:pt>
                <c:pt idx="206">
                  <c:v>-59.540367169608899</c:v>
                </c:pt>
                <c:pt idx="207">
                  <c:v>-45.651367169608903</c:v>
                </c:pt>
                <c:pt idx="208">
                  <c:v>-45.651367169608903</c:v>
                </c:pt>
                <c:pt idx="209">
                  <c:v>-45.651367169608903</c:v>
                </c:pt>
                <c:pt idx="210">
                  <c:v>-59.540367169608899</c:v>
                </c:pt>
                <c:pt idx="211">
                  <c:v>-45.651367169608903</c:v>
                </c:pt>
                <c:pt idx="212">
                  <c:v>-45.651367169608903</c:v>
                </c:pt>
                <c:pt idx="213">
                  <c:v>-45.651367169608903</c:v>
                </c:pt>
                <c:pt idx="214">
                  <c:v>-79.742267169608908</c:v>
                </c:pt>
                <c:pt idx="215">
                  <c:v>-45.651367169608903</c:v>
                </c:pt>
                <c:pt idx="216">
                  <c:v>-45.651367169608903</c:v>
                </c:pt>
                <c:pt idx="217">
                  <c:v>-27.794367169608904</c:v>
                </c:pt>
                <c:pt idx="218">
                  <c:v>-45.651367169608903</c:v>
                </c:pt>
                <c:pt idx="219">
                  <c:v>-45.651367169608903</c:v>
                </c:pt>
                <c:pt idx="220">
                  <c:v>-27.794367169608904</c:v>
                </c:pt>
                <c:pt idx="221">
                  <c:v>-45.651367169608903</c:v>
                </c:pt>
                <c:pt idx="222">
                  <c:v>-45.651367169608903</c:v>
                </c:pt>
                <c:pt idx="223">
                  <c:v>-27.794367169608904</c:v>
                </c:pt>
                <c:pt idx="224">
                  <c:v>-45.651367169608903</c:v>
                </c:pt>
                <c:pt idx="225">
                  <c:v>-27.794367169608904</c:v>
                </c:pt>
                <c:pt idx="226">
                  <c:v>-45.651367169608903</c:v>
                </c:pt>
                <c:pt idx="227">
                  <c:v>-27.794367169608904</c:v>
                </c:pt>
                <c:pt idx="228">
                  <c:v>-45.651367169608903</c:v>
                </c:pt>
                <c:pt idx="229">
                  <c:v>-45.651367169608903</c:v>
                </c:pt>
                <c:pt idx="230">
                  <c:v>-45.651367169608903</c:v>
                </c:pt>
                <c:pt idx="231">
                  <c:v>-45.651367169608903</c:v>
                </c:pt>
                <c:pt idx="232">
                  <c:v>-45.651367169608903</c:v>
                </c:pt>
                <c:pt idx="233">
                  <c:v>-45.651367169608903</c:v>
                </c:pt>
                <c:pt idx="234">
                  <c:v>-45.651367169608903</c:v>
                </c:pt>
                <c:pt idx="235">
                  <c:v>-45.651367169608903</c:v>
                </c:pt>
                <c:pt idx="236">
                  <c:v>-45.651367169608903</c:v>
                </c:pt>
                <c:pt idx="237">
                  <c:v>-45.651367169608903</c:v>
                </c:pt>
                <c:pt idx="238">
                  <c:v>-45.651367169608903</c:v>
                </c:pt>
                <c:pt idx="239">
                  <c:v>-27.794367169608904</c:v>
                </c:pt>
                <c:pt idx="240">
                  <c:v>-27.794367169608904</c:v>
                </c:pt>
                <c:pt idx="241">
                  <c:v>-45.651367169608903</c:v>
                </c:pt>
                <c:pt idx="242">
                  <c:v>-45.651367169608903</c:v>
                </c:pt>
                <c:pt idx="243">
                  <c:v>-45.651367169608903</c:v>
                </c:pt>
                <c:pt idx="244">
                  <c:v>-45.651367169608903</c:v>
                </c:pt>
                <c:pt idx="245">
                  <c:v>-45.651367169608903</c:v>
                </c:pt>
                <c:pt idx="246">
                  <c:v>-45.651367169608903</c:v>
                </c:pt>
                <c:pt idx="247">
                  <c:v>-45.651367169608903</c:v>
                </c:pt>
                <c:pt idx="248">
                  <c:v>-45.651367169608903</c:v>
                </c:pt>
                <c:pt idx="249">
                  <c:v>-45.651367169608903</c:v>
                </c:pt>
                <c:pt idx="250">
                  <c:v>-45.651367169608903</c:v>
                </c:pt>
                <c:pt idx="251">
                  <c:v>-27.794367169608904</c:v>
                </c:pt>
                <c:pt idx="252">
                  <c:v>-45.651367169608903</c:v>
                </c:pt>
                <c:pt idx="253">
                  <c:v>-27.794367169608904</c:v>
                </c:pt>
                <c:pt idx="254">
                  <c:v>-45.651367169608903</c:v>
                </c:pt>
                <c:pt idx="255">
                  <c:v>-45.651367169608903</c:v>
                </c:pt>
                <c:pt idx="256">
                  <c:v>-27.794367169608904</c:v>
                </c:pt>
                <c:pt idx="257">
                  <c:v>-27.794367169608904</c:v>
                </c:pt>
                <c:pt idx="258">
                  <c:v>-27.794367169608904</c:v>
                </c:pt>
                <c:pt idx="259">
                  <c:v>-27.794367169608904</c:v>
                </c:pt>
                <c:pt idx="260">
                  <c:v>-45.651367169608903</c:v>
                </c:pt>
                <c:pt idx="261">
                  <c:v>-27.794367169608904</c:v>
                </c:pt>
                <c:pt idx="262">
                  <c:v>-45.651367169608903</c:v>
                </c:pt>
                <c:pt idx="263">
                  <c:v>-27.794367169608904</c:v>
                </c:pt>
                <c:pt idx="264">
                  <c:v>-27.794367169608904</c:v>
                </c:pt>
                <c:pt idx="265">
                  <c:v>-27.794367169608904</c:v>
                </c:pt>
                <c:pt idx="266">
                  <c:v>-45.651367169608903</c:v>
                </c:pt>
                <c:pt idx="267">
                  <c:v>-27.794367169608904</c:v>
                </c:pt>
                <c:pt idx="268">
                  <c:v>-27.794367169608904</c:v>
                </c:pt>
                <c:pt idx="269">
                  <c:v>-27.794367169608904</c:v>
                </c:pt>
                <c:pt idx="270">
                  <c:v>-45.651367169608903</c:v>
                </c:pt>
                <c:pt idx="271">
                  <c:v>-27.794367169608904</c:v>
                </c:pt>
                <c:pt idx="272">
                  <c:v>-27.794367169608904</c:v>
                </c:pt>
                <c:pt idx="273">
                  <c:v>-27.794367169608904</c:v>
                </c:pt>
                <c:pt idx="274">
                  <c:v>-27.794367169608904</c:v>
                </c:pt>
                <c:pt idx="275">
                  <c:v>-27.794367169608904</c:v>
                </c:pt>
                <c:pt idx="276">
                  <c:v>-27.794367169608904</c:v>
                </c:pt>
                <c:pt idx="277">
                  <c:v>-27.794367169608904</c:v>
                </c:pt>
                <c:pt idx="278">
                  <c:v>-45.651367169608903</c:v>
                </c:pt>
                <c:pt idx="279">
                  <c:v>-45.651367169608903</c:v>
                </c:pt>
                <c:pt idx="280">
                  <c:v>-45.651367169608903</c:v>
                </c:pt>
                <c:pt idx="281">
                  <c:v>-45.651367169608903</c:v>
                </c:pt>
                <c:pt idx="282">
                  <c:v>-59.540367169608899</c:v>
                </c:pt>
                <c:pt idx="283">
                  <c:v>-45.651367169608903</c:v>
                </c:pt>
                <c:pt idx="284">
                  <c:v>-45.651367169608903</c:v>
                </c:pt>
                <c:pt idx="285">
                  <c:v>-45.651367169608903</c:v>
                </c:pt>
                <c:pt idx="286">
                  <c:v>-45.651367169608903</c:v>
                </c:pt>
                <c:pt idx="287">
                  <c:v>-45.651367169608903</c:v>
                </c:pt>
                <c:pt idx="288">
                  <c:v>-45.651367169608903</c:v>
                </c:pt>
                <c:pt idx="289">
                  <c:v>-45.651367169608903</c:v>
                </c:pt>
                <c:pt idx="290">
                  <c:v>-45.651367169608903</c:v>
                </c:pt>
                <c:pt idx="291">
                  <c:v>-45.651367169608903</c:v>
                </c:pt>
                <c:pt idx="292">
                  <c:v>-45.651367169608903</c:v>
                </c:pt>
                <c:pt idx="293">
                  <c:v>-45.651367169608903</c:v>
                </c:pt>
                <c:pt idx="294">
                  <c:v>-45.651367169608903</c:v>
                </c:pt>
                <c:pt idx="295">
                  <c:v>-27.794367169608904</c:v>
                </c:pt>
                <c:pt idx="296">
                  <c:v>-27.794367169608904</c:v>
                </c:pt>
                <c:pt idx="297">
                  <c:v>-27.794367169608904</c:v>
                </c:pt>
                <c:pt idx="298">
                  <c:v>-27.794367169608904</c:v>
                </c:pt>
                <c:pt idx="299">
                  <c:v>-45.651367169608903</c:v>
                </c:pt>
                <c:pt idx="300">
                  <c:v>-45.651367169608903</c:v>
                </c:pt>
                <c:pt idx="301">
                  <c:v>-45.651367169608903</c:v>
                </c:pt>
                <c:pt idx="302">
                  <c:v>-45.651367169608903</c:v>
                </c:pt>
                <c:pt idx="303">
                  <c:v>-59.540367169608899</c:v>
                </c:pt>
                <c:pt idx="304">
                  <c:v>-45.651367169608903</c:v>
                </c:pt>
                <c:pt idx="305">
                  <c:v>-45.651367169608903</c:v>
                </c:pt>
                <c:pt idx="306">
                  <c:v>-45.651367169608903</c:v>
                </c:pt>
                <c:pt idx="307">
                  <c:v>-45.651367169608903</c:v>
                </c:pt>
                <c:pt idx="308">
                  <c:v>-45.651367169608903</c:v>
                </c:pt>
                <c:pt idx="309">
                  <c:v>-59.540367169608899</c:v>
                </c:pt>
                <c:pt idx="310">
                  <c:v>-45.651367169608903</c:v>
                </c:pt>
                <c:pt idx="311">
                  <c:v>-45.651367169608903</c:v>
                </c:pt>
                <c:pt idx="312">
                  <c:v>-45.651367169608903</c:v>
                </c:pt>
                <c:pt idx="313">
                  <c:v>-45.651367169608903</c:v>
                </c:pt>
                <c:pt idx="314">
                  <c:v>-59.540367169608899</c:v>
                </c:pt>
                <c:pt idx="315">
                  <c:v>-45.651367169608903</c:v>
                </c:pt>
                <c:pt idx="316">
                  <c:v>-45.651367169608903</c:v>
                </c:pt>
                <c:pt idx="317">
                  <c:v>-45.651367169608903</c:v>
                </c:pt>
                <c:pt idx="318">
                  <c:v>-59.540367169608899</c:v>
                </c:pt>
                <c:pt idx="319">
                  <c:v>-45.651367169608903</c:v>
                </c:pt>
                <c:pt idx="320">
                  <c:v>-45.651367169608903</c:v>
                </c:pt>
                <c:pt idx="321">
                  <c:v>-45.651367169608903</c:v>
                </c:pt>
                <c:pt idx="322">
                  <c:v>-45.651367169608903</c:v>
                </c:pt>
                <c:pt idx="323">
                  <c:v>-45.651367169608903</c:v>
                </c:pt>
                <c:pt idx="324">
                  <c:v>-45.651367169608903</c:v>
                </c:pt>
                <c:pt idx="325">
                  <c:v>-59.540367169608899</c:v>
                </c:pt>
                <c:pt idx="326">
                  <c:v>-59.540367169608899</c:v>
                </c:pt>
                <c:pt idx="327">
                  <c:v>-45.651367169608903</c:v>
                </c:pt>
                <c:pt idx="328">
                  <c:v>-59.540367169608899</c:v>
                </c:pt>
                <c:pt idx="329">
                  <c:v>-45.651367169608903</c:v>
                </c:pt>
                <c:pt idx="330">
                  <c:v>-45.651367169608903</c:v>
                </c:pt>
                <c:pt idx="331">
                  <c:v>-70.651367169608903</c:v>
                </c:pt>
                <c:pt idx="332">
                  <c:v>-59.540367169608899</c:v>
                </c:pt>
                <c:pt idx="333">
                  <c:v>-59.540367169608899</c:v>
                </c:pt>
                <c:pt idx="334">
                  <c:v>-59.540367169608899</c:v>
                </c:pt>
                <c:pt idx="335">
                  <c:v>-59.540367169608899</c:v>
                </c:pt>
                <c:pt idx="336">
                  <c:v>-59.540367169608899</c:v>
                </c:pt>
                <c:pt idx="337">
                  <c:v>-45.651367169608903</c:v>
                </c:pt>
                <c:pt idx="338">
                  <c:v>-59.540367169608899</c:v>
                </c:pt>
                <c:pt idx="339">
                  <c:v>-59.540367169608899</c:v>
                </c:pt>
                <c:pt idx="340">
                  <c:v>-59.540367169608899</c:v>
                </c:pt>
                <c:pt idx="341">
                  <c:v>-45.651367169608903</c:v>
                </c:pt>
                <c:pt idx="342">
                  <c:v>-59.540367169608899</c:v>
                </c:pt>
                <c:pt idx="343">
                  <c:v>-59.540367169608899</c:v>
                </c:pt>
                <c:pt idx="344">
                  <c:v>-45.651367169608903</c:v>
                </c:pt>
                <c:pt idx="345">
                  <c:v>-59.540367169608899</c:v>
                </c:pt>
                <c:pt idx="346">
                  <c:v>-59.540367169608899</c:v>
                </c:pt>
                <c:pt idx="347">
                  <c:v>-45.651367169608903</c:v>
                </c:pt>
                <c:pt idx="348">
                  <c:v>-45.651367169608903</c:v>
                </c:pt>
                <c:pt idx="349">
                  <c:v>-45.651367169608903</c:v>
                </c:pt>
                <c:pt idx="350">
                  <c:v>-59.540367169608899</c:v>
                </c:pt>
                <c:pt idx="351">
                  <c:v>-45.651367169608903</c:v>
                </c:pt>
                <c:pt idx="352">
                  <c:v>-45.651367169608903</c:v>
                </c:pt>
                <c:pt idx="353">
                  <c:v>-45.651367169608903</c:v>
                </c:pt>
                <c:pt idx="354">
                  <c:v>-45.651367169608903</c:v>
                </c:pt>
                <c:pt idx="355">
                  <c:v>-45.651367169608903</c:v>
                </c:pt>
                <c:pt idx="356">
                  <c:v>-59.540367169608899</c:v>
                </c:pt>
                <c:pt idx="357">
                  <c:v>-45.651367169608903</c:v>
                </c:pt>
                <c:pt idx="358">
                  <c:v>-45.651367169608903</c:v>
                </c:pt>
                <c:pt idx="359">
                  <c:v>-59.540367169608899</c:v>
                </c:pt>
                <c:pt idx="360">
                  <c:v>-59.540367169608899</c:v>
                </c:pt>
                <c:pt idx="361">
                  <c:v>-45.651367169608903</c:v>
                </c:pt>
                <c:pt idx="362">
                  <c:v>-45.651367169608903</c:v>
                </c:pt>
                <c:pt idx="363">
                  <c:v>-45.651367169608903</c:v>
                </c:pt>
                <c:pt idx="364">
                  <c:v>-45.651367169608903</c:v>
                </c:pt>
                <c:pt idx="365">
                  <c:v>-45.651367169608903</c:v>
                </c:pt>
                <c:pt idx="366">
                  <c:v>-59.540367169608899</c:v>
                </c:pt>
                <c:pt idx="367">
                  <c:v>-45.651367169608903</c:v>
                </c:pt>
                <c:pt idx="368">
                  <c:v>-45.651367169608903</c:v>
                </c:pt>
                <c:pt idx="369">
                  <c:v>-45.651367169608903</c:v>
                </c:pt>
                <c:pt idx="370">
                  <c:v>-45.651367169608903</c:v>
                </c:pt>
                <c:pt idx="371">
                  <c:v>-45.651367169608903</c:v>
                </c:pt>
                <c:pt idx="372">
                  <c:v>-59.540367169608899</c:v>
                </c:pt>
                <c:pt idx="373">
                  <c:v>-45.651367169608903</c:v>
                </c:pt>
                <c:pt idx="374">
                  <c:v>-59.540367169608899</c:v>
                </c:pt>
                <c:pt idx="375">
                  <c:v>-70.651367169608903</c:v>
                </c:pt>
                <c:pt idx="376">
                  <c:v>-59.540367169608899</c:v>
                </c:pt>
                <c:pt idx="377">
                  <c:v>-59.540367169608899</c:v>
                </c:pt>
                <c:pt idx="378">
                  <c:v>-70.651367169608903</c:v>
                </c:pt>
                <c:pt idx="379">
                  <c:v>-59.540367169608899</c:v>
                </c:pt>
                <c:pt idx="380">
                  <c:v>-59.540367169608899</c:v>
                </c:pt>
                <c:pt idx="381">
                  <c:v>-59.540367169608899</c:v>
                </c:pt>
                <c:pt idx="382">
                  <c:v>-59.540367169608899</c:v>
                </c:pt>
                <c:pt idx="383">
                  <c:v>-59.540367169608899</c:v>
                </c:pt>
                <c:pt idx="384">
                  <c:v>-59.540367169608899</c:v>
                </c:pt>
                <c:pt idx="385">
                  <c:v>-59.540367169608899</c:v>
                </c:pt>
                <c:pt idx="386">
                  <c:v>-70.651367169608903</c:v>
                </c:pt>
                <c:pt idx="387">
                  <c:v>-59.540367169608899</c:v>
                </c:pt>
                <c:pt idx="388">
                  <c:v>-79.742267169608908</c:v>
                </c:pt>
                <c:pt idx="389">
                  <c:v>-70.651367169608903</c:v>
                </c:pt>
                <c:pt idx="390">
                  <c:v>-70.651367169608903</c:v>
                </c:pt>
                <c:pt idx="391">
                  <c:v>-70.651367169608903</c:v>
                </c:pt>
                <c:pt idx="392">
                  <c:v>-70.651367169608903</c:v>
                </c:pt>
                <c:pt idx="393">
                  <c:v>-59.540367169608899</c:v>
                </c:pt>
                <c:pt idx="394">
                  <c:v>-59.540367169608899</c:v>
                </c:pt>
                <c:pt idx="395">
                  <c:v>-59.540367169608899</c:v>
                </c:pt>
                <c:pt idx="396">
                  <c:v>-70.651367169608903</c:v>
                </c:pt>
                <c:pt idx="397">
                  <c:v>-59.540367169608899</c:v>
                </c:pt>
                <c:pt idx="398">
                  <c:v>-70.651367169608903</c:v>
                </c:pt>
                <c:pt idx="399">
                  <c:v>-59.540367169608899</c:v>
                </c:pt>
                <c:pt idx="400">
                  <c:v>-59.540367169608899</c:v>
                </c:pt>
                <c:pt idx="401">
                  <c:v>-59.540367169608899</c:v>
                </c:pt>
                <c:pt idx="402">
                  <c:v>-70.651367169608903</c:v>
                </c:pt>
                <c:pt idx="403">
                  <c:v>-59.540367169608899</c:v>
                </c:pt>
                <c:pt idx="404">
                  <c:v>-79.742267169608908</c:v>
                </c:pt>
                <c:pt idx="405">
                  <c:v>-59.540367169608899</c:v>
                </c:pt>
                <c:pt idx="406">
                  <c:v>-70.651367169608903</c:v>
                </c:pt>
                <c:pt idx="407">
                  <c:v>-59.540367169608899</c:v>
                </c:pt>
                <c:pt idx="408">
                  <c:v>-70.651367169608903</c:v>
                </c:pt>
                <c:pt idx="409">
                  <c:v>-59.540367169608899</c:v>
                </c:pt>
                <c:pt idx="410">
                  <c:v>-70.651367169608903</c:v>
                </c:pt>
                <c:pt idx="411">
                  <c:v>-59.540367169608899</c:v>
                </c:pt>
                <c:pt idx="412">
                  <c:v>-70.651367169608903</c:v>
                </c:pt>
                <c:pt idx="413">
                  <c:v>-59.540367169608899</c:v>
                </c:pt>
                <c:pt idx="414">
                  <c:v>-70.651367169608903</c:v>
                </c:pt>
                <c:pt idx="415">
                  <c:v>-70.651367169608903</c:v>
                </c:pt>
                <c:pt idx="416">
                  <c:v>-70.651367169608903</c:v>
                </c:pt>
                <c:pt idx="417">
                  <c:v>-79.742267169608908</c:v>
                </c:pt>
                <c:pt idx="418">
                  <c:v>-79.742267169608908</c:v>
                </c:pt>
                <c:pt idx="419">
                  <c:v>-70.651367169608903</c:v>
                </c:pt>
                <c:pt idx="420">
                  <c:v>-70.651367169608903</c:v>
                </c:pt>
                <c:pt idx="421">
                  <c:v>-70.651367169608903</c:v>
                </c:pt>
                <c:pt idx="422">
                  <c:v>-79.742267169608908</c:v>
                </c:pt>
                <c:pt idx="423">
                  <c:v>-70.651367169608903</c:v>
                </c:pt>
                <c:pt idx="424">
                  <c:v>-70.651367169608903</c:v>
                </c:pt>
                <c:pt idx="425">
                  <c:v>-70.651367169608903</c:v>
                </c:pt>
                <c:pt idx="426">
                  <c:v>-79.742267169608908</c:v>
                </c:pt>
                <c:pt idx="427">
                  <c:v>-70.651367169608903</c:v>
                </c:pt>
                <c:pt idx="428">
                  <c:v>-79.742267169608908</c:v>
                </c:pt>
                <c:pt idx="429">
                  <c:v>-79.742267169608908</c:v>
                </c:pt>
                <c:pt idx="430">
                  <c:v>-70.651367169608903</c:v>
                </c:pt>
                <c:pt idx="431">
                  <c:v>-70.651367169608903</c:v>
                </c:pt>
                <c:pt idx="432">
                  <c:v>-70.651367169608903</c:v>
                </c:pt>
                <c:pt idx="433">
                  <c:v>-70.651367169608903</c:v>
                </c:pt>
                <c:pt idx="434">
                  <c:v>-70.651367169608903</c:v>
                </c:pt>
                <c:pt idx="435">
                  <c:v>-59.540367169608899</c:v>
                </c:pt>
                <c:pt idx="436">
                  <c:v>-70.651367169608903</c:v>
                </c:pt>
                <c:pt idx="437">
                  <c:v>-59.540367169608899</c:v>
                </c:pt>
                <c:pt idx="438">
                  <c:v>-70.651367169608903</c:v>
                </c:pt>
                <c:pt idx="439">
                  <c:v>-79.742267169608908</c:v>
                </c:pt>
                <c:pt idx="440">
                  <c:v>-79.742267169608908</c:v>
                </c:pt>
                <c:pt idx="441">
                  <c:v>-70.651367169608903</c:v>
                </c:pt>
                <c:pt idx="442">
                  <c:v>-70.651367169608903</c:v>
                </c:pt>
                <c:pt idx="443">
                  <c:v>-70.651367169608903</c:v>
                </c:pt>
                <c:pt idx="444">
                  <c:v>-70.651367169608903</c:v>
                </c:pt>
                <c:pt idx="445">
                  <c:v>-59.540367169608899</c:v>
                </c:pt>
                <c:pt idx="446">
                  <c:v>-79.742267169608908</c:v>
                </c:pt>
                <c:pt idx="447">
                  <c:v>-70.651367169608903</c:v>
                </c:pt>
                <c:pt idx="448">
                  <c:v>-70.651367169608903</c:v>
                </c:pt>
                <c:pt idx="449">
                  <c:v>-70.651367169608903</c:v>
                </c:pt>
                <c:pt idx="450">
                  <c:v>-70.651367169608903</c:v>
                </c:pt>
                <c:pt idx="451">
                  <c:v>-59.540367169608899</c:v>
                </c:pt>
                <c:pt idx="452">
                  <c:v>-79.742267169608908</c:v>
                </c:pt>
                <c:pt idx="453">
                  <c:v>-70.651367169608903</c:v>
                </c:pt>
                <c:pt idx="454">
                  <c:v>-79.742267169608908</c:v>
                </c:pt>
                <c:pt idx="455">
                  <c:v>-70.651367169608903</c:v>
                </c:pt>
                <c:pt idx="456">
                  <c:v>-79.742267169608908</c:v>
                </c:pt>
                <c:pt idx="457">
                  <c:v>-70.651367169608903</c:v>
                </c:pt>
                <c:pt idx="458">
                  <c:v>-79.742267169608908</c:v>
                </c:pt>
                <c:pt idx="459">
                  <c:v>-79.742267169608908</c:v>
                </c:pt>
                <c:pt idx="460">
                  <c:v>-79.742267169608908</c:v>
                </c:pt>
                <c:pt idx="461">
                  <c:v>-70.651367169608903</c:v>
                </c:pt>
                <c:pt idx="462">
                  <c:v>-79.742267169608908</c:v>
                </c:pt>
                <c:pt idx="463">
                  <c:v>-79.742267169608908</c:v>
                </c:pt>
                <c:pt idx="464">
                  <c:v>-87.318067169608909</c:v>
                </c:pt>
                <c:pt idx="465">
                  <c:v>-70.651367169608903</c:v>
                </c:pt>
                <c:pt idx="466">
                  <c:v>-79.742267169608908</c:v>
                </c:pt>
                <c:pt idx="467">
                  <c:v>-70.651367169608903</c:v>
                </c:pt>
                <c:pt idx="468">
                  <c:v>-79.742267169608908</c:v>
                </c:pt>
                <c:pt idx="469">
                  <c:v>-79.742267169608908</c:v>
                </c:pt>
                <c:pt idx="470">
                  <c:v>-79.742267169608908</c:v>
                </c:pt>
                <c:pt idx="471">
                  <c:v>-79.742267169608908</c:v>
                </c:pt>
                <c:pt idx="472">
                  <c:v>-79.742267169608908</c:v>
                </c:pt>
                <c:pt idx="473">
                  <c:v>-79.742267169608908</c:v>
                </c:pt>
                <c:pt idx="474">
                  <c:v>-87.318067169608909</c:v>
                </c:pt>
                <c:pt idx="475">
                  <c:v>-79.742267169608908</c:v>
                </c:pt>
                <c:pt idx="476">
                  <c:v>-79.742267169608908</c:v>
                </c:pt>
                <c:pt idx="477">
                  <c:v>-79.742267169608908</c:v>
                </c:pt>
                <c:pt idx="478">
                  <c:v>-79.742267169608908</c:v>
                </c:pt>
                <c:pt idx="479">
                  <c:v>-70.651367169608903</c:v>
                </c:pt>
                <c:pt idx="480">
                  <c:v>-79.742267169608908</c:v>
                </c:pt>
                <c:pt idx="481">
                  <c:v>-70.651367169608903</c:v>
                </c:pt>
                <c:pt idx="482">
                  <c:v>-79.742267169608908</c:v>
                </c:pt>
                <c:pt idx="483">
                  <c:v>-70.651367169608903</c:v>
                </c:pt>
                <c:pt idx="484">
                  <c:v>-70.651367169608903</c:v>
                </c:pt>
                <c:pt idx="485">
                  <c:v>-70.651367169608903</c:v>
                </c:pt>
                <c:pt idx="486">
                  <c:v>-70.651367169608903</c:v>
                </c:pt>
                <c:pt idx="487">
                  <c:v>-70.651367169608903</c:v>
                </c:pt>
                <c:pt idx="488">
                  <c:v>-70.651367169608903</c:v>
                </c:pt>
                <c:pt idx="489">
                  <c:v>-79.742267169608908</c:v>
                </c:pt>
                <c:pt idx="490">
                  <c:v>-79.742267169608908</c:v>
                </c:pt>
                <c:pt idx="491">
                  <c:v>-79.742267169608908</c:v>
                </c:pt>
                <c:pt idx="492">
                  <c:v>-70.651367169608903</c:v>
                </c:pt>
                <c:pt idx="493">
                  <c:v>-70.651367169608903</c:v>
                </c:pt>
                <c:pt idx="494">
                  <c:v>-70.651367169608903</c:v>
                </c:pt>
                <c:pt idx="495">
                  <c:v>-70.651367169608903</c:v>
                </c:pt>
                <c:pt idx="496">
                  <c:v>-70.651367169608903</c:v>
                </c:pt>
                <c:pt idx="497">
                  <c:v>-70.651367169608903</c:v>
                </c:pt>
                <c:pt idx="498">
                  <c:v>-70.651367169608903</c:v>
                </c:pt>
                <c:pt idx="499">
                  <c:v>-59.540367169608899</c:v>
                </c:pt>
                <c:pt idx="500">
                  <c:v>-70.651367169608903</c:v>
                </c:pt>
                <c:pt idx="501">
                  <c:v>-59.540367169608899</c:v>
                </c:pt>
                <c:pt idx="502">
                  <c:v>-70.651367169608903</c:v>
                </c:pt>
                <c:pt idx="503">
                  <c:v>-70.651367169608903</c:v>
                </c:pt>
                <c:pt idx="504">
                  <c:v>-70.651367169608903</c:v>
                </c:pt>
                <c:pt idx="505">
                  <c:v>-59.540367169608899</c:v>
                </c:pt>
                <c:pt idx="506">
                  <c:v>-70.651367169608903</c:v>
                </c:pt>
                <c:pt idx="507">
                  <c:v>-59.540367169608899</c:v>
                </c:pt>
                <c:pt idx="508">
                  <c:v>-59.540367169608899</c:v>
                </c:pt>
                <c:pt idx="509">
                  <c:v>-59.540367169608899</c:v>
                </c:pt>
                <c:pt idx="510">
                  <c:v>-70.651367169608903</c:v>
                </c:pt>
                <c:pt idx="511">
                  <c:v>-70.651367169608903</c:v>
                </c:pt>
                <c:pt idx="512">
                  <c:v>-70.651367169608903</c:v>
                </c:pt>
                <c:pt idx="513">
                  <c:v>-59.540367169608899</c:v>
                </c:pt>
                <c:pt idx="514">
                  <c:v>-70.651367169608903</c:v>
                </c:pt>
                <c:pt idx="515">
                  <c:v>-59.540367169608899</c:v>
                </c:pt>
                <c:pt idx="516">
                  <c:v>-59.540367169608899</c:v>
                </c:pt>
                <c:pt idx="517">
                  <c:v>-59.540367169608899</c:v>
                </c:pt>
                <c:pt idx="518">
                  <c:v>-70.651367169608903</c:v>
                </c:pt>
                <c:pt idx="519">
                  <c:v>-59.540367169608899</c:v>
                </c:pt>
                <c:pt idx="520">
                  <c:v>-70.651367169608903</c:v>
                </c:pt>
                <c:pt idx="521">
                  <c:v>-59.540367169608899</c:v>
                </c:pt>
                <c:pt idx="522">
                  <c:v>-70.651367169608903</c:v>
                </c:pt>
                <c:pt idx="523">
                  <c:v>-70.651367169608903</c:v>
                </c:pt>
                <c:pt idx="524">
                  <c:v>-70.651367169608903</c:v>
                </c:pt>
                <c:pt idx="525">
                  <c:v>-59.540367169608899</c:v>
                </c:pt>
                <c:pt idx="526">
                  <c:v>-70.651367169608903</c:v>
                </c:pt>
                <c:pt idx="527">
                  <c:v>-59.540367169608899</c:v>
                </c:pt>
                <c:pt idx="528">
                  <c:v>-59.540367169608899</c:v>
                </c:pt>
                <c:pt idx="529">
                  <c:v>-59.540367169608899</c:v>
                </c:pt>
                <c:pt idx="530">
                  <c:v>-70.651367169608903</c:v>
                </c:pt>
                <c:pt idx="531">
                  <c:v>-59.540367169608899</c:v>
                </c:pt>
                <c:pt idx="532">
                  <c:v>-70.651367169608903</c:v>
                </c:pt>
                <c:pt idx="533">
                  <c:v>-59.540367169608899</c:v>
                </c:pt>
                <c:pt idx="534">
                  <c:v>-70.651367169608903</c:v>
                </c:pt>
                <c:pt idx="535">
                  <c:v>-70.651367169608903</c:v>
                </c:pt>
                <c:pt idx="536">
                  <c:v>-59.540367169608899</c:v>
                </c:pt>
                <c:pt idx="537">
                  <c:v>-59.540367169608899</c:v>
                </c:pt>
                <c:pt idx="538">
                  <c:v>-79.742267169608908</c:v>
                </c:pt>
                <c:pt idx="539">
                  <c:v>-70.651367169608903</c:v>
                </c:pt>
                <c:pt idx="540">
                  <c:v>-70.651367169608903</c:v>
                </c:pt>
                <c:pt idx="541">
                  <c:v>-59.540367169608899</c:v>
                </c:pt>
                <c:pt idx="542">
                  <c:v>-70.651367169608903</c:v>
                </c:pt>
                <c:pt idx="543">
                  <c:v>-70.651367169608903</c:v>
                </c:pt>
                <c:pt idx="544">
                  <c:v>-59.540367169608899</c:v>
                </c:pt>
                <c:pt idx="545">
                  <c:v>-59.540367169608899</c:v>
                </c:pt>
                <c:pt idx="546">
                  <c:v>-70.651367169608903</c:v>
                </c:pt>
                <c:pt idx="547">
                  <c:v>-70.651367169608903</c:v>
                </c:pt>
                <c:pt idx="548">
                  <c:v>-70.651367169608903</c:v>
                </c:pt>
                <c:pt idx="549">
                  <c:v>-59.540367169608899</c:v>
                </c:pt>
                <c:pt idx="550">
                  <c:v>-59.540367169608899</c:v>
                </c:pt>
                <c:pt idx="551">
                  <c:v>-59.540367169608899</c:v>
                </c:pt>
                <c:pt idx="552">
                  <c:v>-70.651367169608903</c:v>
                </c:pt>
                <c:pt idx="553">
                  <c:v>-59.540367169608899</c:v>
                </c:pt>
                <c:pt idx="554">
                  <c:v>-59.540367169608899</c:v>
                </c:pt>
                <c:pt idx="555">
                  <c:v>-59.540367169608899</c:v>
                </c:pt>
                <c:pt idx="556">
                  <c:v>-59.540367169608899</c:v>
                </c:pt>
                <c:pt idx="557">
                  <c:v>-45.651367169608903</c:v>
                </c:pt>
                <c:pt idx="558">
                  <c:v>-59.540367169608899</c:v>
                </c:pt>
                <c:pt idx="559">
                  <c:v>-59.540367169608899</c:v>
                </c:pt>
                <c:pt idx="560">
                  <c:v>-59.540367169608899</c:v>
                </c:pt>
                <c:pt idx="561">
                  <c:v>-59.540367169608899</c:v>
                </c:pt>
                <c:pt idx="562">
                  <c:v>-59.540367169608899</c:v>
                </c:pt>
                <c:pt idx="563">
                  <c:v>-59.540367169608899</c:v>
                </c:pt>
                <c:pt idx="564">
                  <c:v>-59.540367169608899</c:v>
                </c:pt>
                <c:pt idx="565">
                  <c:v>-59.540367169608899</c:v>
                </c:pt>
                <c:pt idx="566">
                  <c:v>-59.540367169608899</c:v>
                </c:pt>
                <c:pt idx="567">
                  <c:v>-70.651367169608903</c:v>
                </c:pt>
                <c:pt idx="568">
                  <c:v>-59.540367169608899</c:v>
                </c:pt>
                <c:pt idx="569">
                  <c:v>-59.540367169608899</c:v>
                </c:pt>
                <c:pt idx="570">
                  <c:v>-59.540367169608899</c:v>
                </c:pt>
                <c:pt idx="571">
                  <c:v>-59.540367169608899</c:v>
                </c:pt>
                <c:pt idx="572">
                  <c:v>-70.651367169608903</c:v>
                </c:pt>
                <c:pt idx="573">
                  <c:v>-59.540367169608899</c:v>
                </c:pt>
                <c:pt idx="574">
                  <c:v>-59.540367169608899</c:v>
                </c:pt>
                <c:pt idx="575">
                  <c:v>-59.540367169608899</c:v>
                </c:pt>
                <c:pt idx="576">
                  <c:v>-59.540367169608899</c:v>
                </c:pt>
                <c:pt idx="577">
                  <c:v>-45.651367169608903</c:v>
                </c:pt>
                <c:pt idx="578">
                  <c:v>-59.540367169608899</c:v>
                </c:pt>
                <c:pt idx="579">
                  <c:v>-59.540367169608899</c:v>
                </c:pt>
                <c:pt idx="580">
                  <c:v>-59.540367169608899</c:v>
                </c:pt>
                <c:pt idx="581">
                  <c:v>-45.651367169608903</c:v>
                </c:pt>
                <c:pt idx="582">
                  <c:v>-70.651367169608903</c:v>
                </c:pt>
                <c:pt idx="583">
                  <c:v>-70.651367169608903</c:v>
                </c:pt>
                <c:pt idx="584">
                  <c:v>-70.651367169608903</c:v>
                </c:pt>
                <c:pt idx="585">
                  <c:v>-45.651367169608903</c:v>
                </c:pt>
                <c:pt idx="586">
                  <c:v>-59.540367169608899</c:v>
                </c:pt>
                <c:pt idx="587">
                  <c:v>-45.651367169608903</c:v>
                </c:pt>
                <c:pt idx="588">
                  <c:v>-59.540367169608899</c:v>
                </c:pt>
                <c:pt idx="589">
                  <c:v>-45.651367169608903</c:v>
                </c:pt>
                <c:pt idx="590">
                  <c:v>-59.540367169608899</c:v>
                </c:pt>
                <c:pt idx="591">
                  <c:v>-59.540367169608899</c:v>
                </c:pt>
                <c:pt idx="592">
                  <c:v>-59.540367169608899</c:v>
                </c:pt>
                <c:pt idx="593">
                  <c:v>-45.651367169608903</c:v>
                </c:pt>
                <c:pt idx="594">
                  <c:v>-59.540367169608899</c:v>
                </c:pt>
                <c:pt idx="595">
                  <c:v>-45.651367169608903</c:v>
                </c:pt>
                <c:pt idx="596">
                  <c:v>-59.540367169608899</c:v>
                </c:pt>
                <c:pt idx="597">
                  <c:v>-45.651367169608903</c:v>
                </c:pt>
                <c:pt idx="598">
                  <c:v>-59.540367169608899</c:v>
                </c:pt>
                <c:pt idx="599">
                  <c:v>-45.651367169608903</c:v>
                </c:pt>
                <c:pt idx="600">
                  <c:v>-59.540367169608899</c:v>
                </c:pt>
                <c:pt idx="601">
                  <c:v>-45.651367169608903</c:v>
                </c:pt>
                <c:pt idx="602">
                  <c:v>-59.540367169608899</c:v>
                </c:pt>
                <c:pt idx="603">
                  <c:v>-59.540367169608899</c:v>
                </c:pt>
                <c:pt idx="604">
                  <c:v>-45.651367169608903</c:v>
                </c:pt>
                <c:pt idx="605">
                  <c:v>-45.651367169608903</c:v>
                </c:pt>
                <c:pt idx="606">
                  <c:v>-59.540367169608899</c:v>
                </c:pt>
                <c:pt idx="607">
                  <c:v>-45.651367169608903</c:v>
                </c:pt>
                <c:pt idx="608">
                  <c:v>-45.651367169608903</c:v>
                </c:pt>
                <c:pt idx="609">
                  <c:v>-45.651367169608903</c:v>
                </c:pt>
                <c:pt idx="610">
                  <c:v>-59.540367169608899</c:v>
                </c:pt>
                <c:pt idx="611">
                  <c:v>-59.540367169608899</c:v>
                </c:pt>
                <c:pt idx="612">
                  <c:v>-45.651367169608903</c:v>
                </c:pt>
                <c:pt idx="613">
                  <c:v>-45.651367169608903</c:v>
                </c:pt>
                <c:pt idx="614">
                  <c:v>-45.651367169608903</c:v>
                </c:pt>
                <c:pt idx="615">
                  <c:v>-59.540367169608899</c:v>
                </c:pt>
                <c:pt idx="616">
                  <c:v>-59.540367169608899</c:v>
                </c:pt>
                <c:pt idx="617">
                  <c:v>-45.651367169608903</c:v>
                </c:pt>
                <c:pt idx="618">
                  <c:v>-59.540367169608899</c:v>
                </c:pt>
                <c:pt idx="619">
                  <c:v>-45.651367169608903</c:v>
                </c:pt>
                <c:pt idx="620">
                  <c:v>-45.651367169608903</c:v>
                </c:pt>
                <c:pt idx="621">
                  <c:v>-59.540367169608899</c:v>
                </c:pt>
                <c:pt idx="622">
                  <c:v>-59.540367169608899</c:v>
                </c:pt>
                <c:pt idx="623">
                  <c:v>-59.540367169608899</c:v>
                </c:pt>
                <c:pt idx="624">
                  <c:v>-45.651367169608903</c:v>
                </c:pt>
                <c:pt idx="625">
                  <c:v>-45.651367169608903</c:v>
                </c:pt>
                <c:pt idx="626">
                  <c:v>-59.540367169608899</c:v>
                </c:pt>
                <c:pt idx="627">
                  <c:v>-27.794367169608904</c:v>
                </c:pt>
                <c:pt idx="628">
                  <c:v>-59.540367169608899</c:v>
                </c:pt>
                <c:pt idx="629">
                  <c:v>-59.540367169608899</c:v>
                </c:pt>
                <c:pt idx="630">
                  <c:v>-45.651367169608903</c:v>
                </c:pt>
                <c:pt idx="631">
                  <c:v>-45.651367169608903</c:v>
                </c:pt>
                <c:pt idx="632">
                  <c:v>-59.540367169608899</c:v>
                </c:pt>
                <c:pt idx="633">
                  <c:v>-45.651367169608903</c:v>
                </c:pt>
                <c:pt idx="634">
                  <c:v>-59.540367169608899</c:v>
                </c:pt>
                <c:pt idx="635">
                  <c:v>-59.540367169608899</c:v>
                </c:pt>
                <c:pt idx="636">
                  <c:v>-59.540367169608899</c:v>
                </c:pt>
                <c:pt idx="637">
                  <c:v>-45.651367169608903</c:v>
                </c:pt>
                <c:pt idx="638">
                  <c:v>-45.651367169608903</c:v>
                </c:pt>
                <c:pt idx="639">
                  <c:v>-45.651367169608903</c:v>
                </c:pt>
                <c:pt idx="640">
                  <c:v>-59.540367169608899</c:v>
                </c:pt>
                <c:pt idx="641">
                  <c:v>-45.651367169608903</c:v>
                </c:pt>
                <c:pt idx="642">
                  <c:v>-59.540367169608899</c:v>
                </c:pt>
                <c:pt idx="643">
                  <c:v>-45.651367169608903</c:v>
                </c:pt>
                <c:pt idx="644">
                  <c:v>-45.651367169608903</c:v>
                </c:pt>
                <c:pt idx="645">
                  <c:v>-45.651367169608903</c:v>
                </c:pt>
                <c:pt idx="646">
                  <c:v>-45.651367169608903</c:v>
                </c:pt>
                <c:pt idx="647">
                  <c:v>-45.651367169608903</c:v>
                </c:pt>
                <c:pt idx="648">
                  <c:v>-45.651367169608903</c:v>
                </c:pt>
                <c:pt idx="649">
                  <c:v>-45.651367169608903</c:v>
                </c:pt>
                <c:pt idx="650">
                  <c:v>-45.651367169608903</c:v>
                </c:pt>
                <c:pt idx="651">
                  <c:v>-45.651367169608903</c:v>
                </c:pt>
                <c:pt idx="652">
                  <c:v>-45.651367169608903</c:v>
                </c:pt>
                <c:pt idx="653">
                  <c:v>-45.651367169608903</c:v>
                </c:pt>
                <c:pt idx="654">
                  <c:v>-45.651367169608903</c:v>
                </c:pt>
                <c:pt idx="655">
                  <c:v>-45.651367169608903</c:v>
                </c:pt>
                <c:pt idx="656">
                  <c:v>-45.651367169608903</c:v>
                </c:pt>
                <c:pt idx="657">
                  <c:v>-45.651367169608903</c:v>
                </c:pt>
                <c:pt idx="658">
                  <c:v>-45.651367169608903</c:v>
                </c:pt>
                <c:pt idx="659">
                  <c:v>-45.651367169608903</c:v>
                </c:pt>
                <c:pt idx="660">
                  <c:v>-45.651367169608903</c:v>
                </c:pt>
                <c:pt idx="661">
                  <c:v>-27.794367169608904</c:v>
                </c:pt>
                <c:pt idx="662">
                  <c:v>-45.651367169608903</c:v>
                </c:pt>
                <c:pt idx="663">
                  <c:v>-45.651367169608903</c:v>
                </c:pt>
                <c:pt idx="664">
                  <c:v>-45.651367169608903</c:v>
                </c:pt>
                <c:pt idx="665">
                  <c:v>-59.540367169608899</c:v>
                </c:pt>
                <c:pt idx="666">
                  <c:v>-45.651367169608903</c:v>
                </c:pt>
                <c:pt idx="667">
                  <c:v>-27.794367169608904</c:v>
                </c:pt>
                <c:pt idx="668">
                  <c:v>-27.794367169608904</c:v>
                </c:pt>
                <c:pt idx="669">
                  <c:v>-27.794367169608904</c:v>
                </c:pt>
                <c:pt idx="670">
                  <c:v>-45.651367169608903</c:v>
                </c:pt>
                <c:pt idx="671">
                  <c:v>-27.794367169608904</c:v>
                </c:pt>
                <c:pt idx="672">
                  <c:v>-27.794367169608904</c:v>
                </c:pt>
                <c:pt idx="673">
                  <c:v>-27.794367169608904</c:v>
                </c:pt>
                <c:pt idx="674">
                  <c:v>-27.794367169608904</c:v>
                </c:pt>
                <c:pt idx="675">
                  <c:v>-27.794367169608904</c:v>
                </c:pt>
                <c:pt idx="676">
                  <c:v>-27.794367169608904</c:v>
                </c:pt>
                <c:pt idx="677">
                  <c:v>-27.794367169608904</c:v>
                </c:pt>
                <c:pt idx="678">
                  <c:v>-27.794367169608904</c:v>
                </c:pt>
                <c:pt idx="679">
                  <c:v>-27.794367169608904</c:v>
                </c:pt>
                <c:pt idx="680">
                  <c:v>-27.794367169608904</c:v>
                </c:pt>
                <c:pt idx="681">
                  <c:v>-27.794367169608904</c:v>
                </c:pt>
                <c:pt idx="682">
                  <c:v>-27.794367169608904</c:v>
                </c:pt>
                <c:pt idx="683">
                  <c:v>-27.794367169608904</c:v>
                </c:pt>
                <c:pt idx="684">
                  <c:v>-27.794367169608904</c:v>
                </c:pt>
                <c:pt idx="685">
                  <c:v>-27.794367169608904</c:v>
                </c:pt>
                <c:pt idx="686">
                  <c:v>-27.794367169608904</c:v>
                </c:pt>
                <c:pt idx="687">
                  <c:v>-27.794367169608904</c:v>
                </c:pt>
                <c:pt idx="688">
                  <c:v>-27.794367169608904</c:v>
                </c:pt>
                <c:pt idx="689">
                  <c:v>-27.794367169608904</c:v>
                </c:pt>
                <c:pt idx="690">
                  <c:v>-27.794367169608904</c:v>
                </c:pt>
                <c:pt idx="691">
                  <c:v>-45.651367169608903</c:v>
                </c:pt>
                <c:pt idx="692">
                  <c:v>-45.651367169608903</c:v>
                </c:pt>
                <c:pt idx="693">
                  <c:v>-27.794367169608904</c:v>
                </c:pt>
                <c:pt idx="694">
                  <c:v>-45.651367169608903</c:v>
                </c:pt>
                <c:pt idx="695">
                  <c:v>-27.794367169608904</c:v>
                </c:pt>
                <c:pt idx="696">
                  <c:v>-27.794367169608904</c:v>
                </c:pt>
                <c:pt idx="697">
                  <c:v>-45.651367169608903</c:v>
                </c:pt>
                <c:pt idx="698">
                  <c:v>-45.651367169608903</c:v>
                </c:pt>
                <c:pt idx="699">
                  <c:v>-27.794367169608904</c:v>
                </c:pt>
                <c:pt idx="700">
                  <c:v>-27.794367169608904</c:v>
                </c:pt>
                <c:pt idx="701">
                  <c:v>-45.651367169608903</c:v>
                </c:pt>
                <c:pt idx="702">
                  <c:v>-45.651367169608903</c:v>
                </c:pt>
                <c:pt idx="703">
                  <c:v>-27.794367169608904</c:v>
                </c:pt>
                <c:pt idx="704">
                  <c:v>-27.794367169608904</c:v>
                </c:pt>
                <c:pt idx="705">
                  <c:v>-27.794367169608904</c:v>
                </c:pt>
                <c:pt idx="706">
                  <c:v>-45.651367169608903</c:v>
                </c:pt>
                <c:pt idx="707">
                  <c:v>-45.651367169608903</c:v>
                </c:pt>
                <c:pt idx="708">
                  <c:v>-45.651367169608903</c:v>
                </c:pt>
                <c:pt idx="709">
                  <c:v>-45.651367169608903</c:v>
                </c:pt>
                <c:pt idx="710">
                  <c:v>-27.794367169608904</c:v>
                </c:pt>
                <c:pt idx="711">
                  <c:v>-27.794367169608904</c:v>
                </c:pt>
                <c:pt idx="712">
                  <c:v>-27.794367169608904</c:v>
                </c:pt>
                <c:pt idx="713">
                  <c:v>-45.651367169608903</c:v>
                </c:pt>
                <c:pt idx="714">
                  <c:v>-45.651367169608903</c:v>
                </c:pt>
                <c:pt idx="715">
                  <c:v>-45.651367169608903</c:v>
                </c:pt>
                <c:pt idx="716">
                  <c:v>-45.651367169608903</c:v>
                </c:pt>
                <c:pt idx="717">
                  <c:v>-27.794367169608904</c:v>
                </c:pt>
                <c:pt idx="718">
                  <c:v>-45.651367169608903</c:v>
                </c:pt>
                <c:pt idx="719">
                  <c:v>-45.651367169608903</c:v>
                </c:pt>
                <c:pt idx="720">
                  <c:v>-45.651367169608903</c:v>
                </c:pt>
                <c:pt idx="721">
                  <c:v>-45.651367169608903</c:v>
                </c:pt>
                <c:pt idx="722">
                  <c:v>-45.651367169608903</c:v>
                </c:pt>
                <c:pt idx="723">
                  <c:v>-45.651367169608903</c:v>
                </c:pt>
                <c:pt idx="724">
                  <c:v>-45.651367169608903</c:v>
                </c:pt>
                <c:pt idx="725">
                  <c:v>-45.651367169608903</c:v>
                </c:pt>
                <c:pt idx="726">
                  <c:v>-45.651367169608903</c:v>
                </c:pt>
                <c:pt idx="727">
                  <c:v>-45.651367169608903</c:v>
                </c:pt>
                <c:pt idx="728">
                  <c:v>-59.540367169608899</c:v>
                </c:pt>
                <c:pt idx="729">
                  <c:v>-45.651367169608903</c:v>
                </c:pt>
                <c:pt idx="730">
                  <c:v>-45.651367169608903</c:v>
                </c:pt>
                <c:pt idx="731">
                  <c:v>-45.651367169608903</c:v>
                </c:pt>
                <c:pt idx="732">
                  <c:v>-59.540367169608899</c:v>
                </c:pt>
                <c:pt idx="733">
                  <c:v>-45.651367169608903</c:v>
                </c:pt>
                <c:pt idx="734">
                  <c:v>-45.651367169608903</c:v>
                </c:pt>
                <c:pt idx="735">
                  <c:v>-45.651367169608903</c:v>
                </c:pt>
                <c:pt idx="736">
                  <c:v>-45.651367169608903</c:v>
                </c:pt>
                <c:pt idx="737">
                  <c:v>-45.651367169608903</c:v>
                </c:pt>
                <c:pt idx="738">
                  <c:v>-70.651367169608903</c:v>
                </c:pt>
                <c:pt idx="739">
                  <c:v>-45.651367169608903</c:v>
                </c:pt>
                <c:pt idx="740">
                  <c:v>-45.651367169608903</c:v>
                </c:pt>
                <c:pt idx="741">
                  <c:v>-45.651367169608903</c:v>
                </c:pt>
                <c:pt idx="742">
                  <c:v>-45.651367169608903</c:v>
                </c:pt>
                <c:pt idx="743">
                  <c:v>-45.651367169608903</c:v>
                </c:pt>
                <c:pt idx="744">
                  <c:v>-45.651367169608903</c:v>
                </c:pt>
                <c:pt idx="745">
                  <c:v>-45.651367169608903</c:v>
                </c:pt>
                <c:pt idx="746">
                  <c:v>-59.540367169608899</c:v>
                </c:pt>
                <c:pt idx="747">
                  <c:v>-59.540367169608899</c:v>
                </c:pt>
                <c:pt idx="748">
                  <c:v>-45.651367169608903</c:v>
                </c:pt>
                <c:pt idx="749">
                  <c:v>-45.651367169608903</c:v>
                </c:pt>
                <c:pt idx="750">
                  <c:v>-59.540367169608899</c:v>
                </c:pt>
                <c:pt idx="751">
                  <c:v>-45.651367169608903</c:v>
                </c:pt>
                <c:pt idx="752">
                  <c:v>-59.540367169608899</c:v>
                </c:pt>
                <c:pt idx="753">
                  <c:v>-59.540367169608899</c:v>
                </c:pt>
                <c:pt idx="754">
                  <c:v>-59.540367169608899</c:v>
                </c:pt>
                <c:pt idx="755">
                  <c:v>-59.540367169608899</c:v>
                </c:pt>
                <c:pt idx="756">
                  <c:v>-59.540367169608899</c:v>
                </c:pt>
                <c:pt idx="757">
                  <c:v>-59.540367169608899</c:v>
                </c:pt>
                <c:pt idx="758">
                  <c:v>-59.540367169608899</c:v>
                </c:pt>
                <c:pt idx="759">
                  <c:v>-59.540367169608899</c:v>
                </c:pt>
                <c:pt idx="760">
                  <c:v>-59.540367169608899</c:v>
                </c:pt>
                <c:pt idx="761">
                  <c:v>-45.651367169608903</c:v>
                </c:pt>
                <c:pt idx="762">
                  <c:v>-59.540367169608899</c:v>
                </c:pt>
                <c:pt idx="763">
                  <c:v>-59.540367169608899</c:v>
                </c:pt>
                <c:pt idx="764">
                  <c:v>-45.651367169608903</c:v>
                </c:pt>
                <c:pt idx="765">
                  <c:v>-59.540367169608899</c:v>
                </c:pt>
                <c:pt idx="766">
                  <c:v>-70.651367169608903</c:v>
                </c:pt>
                <c:pt idx="767">
                  <c:v>-59.540367169608899</c:v>
                </c:pt>
                <c:pt idx="768">
                  <c:v>-59.540367169608899</c:v>
                </c:pt>
                <c:pt idx="769">
                  <c:v>-59.540367169608899</c:v>
                </c:pt>
                <c:pt idx="770">
                  <c:v>-59.540367169608899</c:v>
                </c:pt>
                <c:pt idx="771">
                  <c:v>-59.540367169608899</c:v>
                </c:pt>
                <c:pt idx="772">
                  <c:v>-45.651367169608903</c:v>
                </c:pt>
                <c:pt idx="773">
                  <c:v>-59.540367169608899</c:v>
                </c:pt>
                <c:pt idx="774">
                  <c:v>-59.540367169608899</c:v>
                </c:pt>
                <c:pt idx="775">
                  <c:v>-59.540367169608899</c:v>
                </c:pt>
                <c:pt idx="776">
                  <c:v>-59.540367169608899</c:v>
                </c:pt>
                <c:pt idx="777">
                  <c:v>-59.540367169608899</c:v>
                </c:pt>
                <c:pt idx="778">
                  <c:v>-59.540367169608899</c:v>
                </c:pt>
                <c:pt idx="779">
                  <c:v>-70.651367169608903</c:v>
                </c:pt>
                <c:pt idx="780">
                  <c:v>-59.540367169608899</c:v>
                </c:pt>
                <c:pt idx="781">
                  <c:v>-59.540367169608899</c:v>
                </c:pt>
                <c:pt idx="782">
                  <c:v>-70.651367169608903</c:v>
                </c:pt>
                <c:pt idx="783">
                  <c:v>-59.540367169608899</c:v>
                </c:pt>
                <c:pt idx="784">
                  <c:v>-59.540367169608899</c:v>
                </c:pt>
                <c:pt idx="785">
                  <c:v>-59.540367169608899</c:v>
                </c:pt>
                <c:pt idx="786">
                  <c:v>-59.540367169608899</c:v>
                </c:pt>
                <c:pt idx="787">
                  <c:v>-59.540367169608899</c:v>
                </c:pt>
                <c:pt idx="788">
                  <c:v>-59.540367169608899</c:v>
                </c:pt>
                <c:pt idx="789">
                  <c:v>-59.540367169608899</c:v>
                </c:pt>
                <c:pt idx="790">
                  <c:v>-59.540367169608899</c:v>
                </c:pt>
                <c:pt idx="791">
                  <c:v>-59.540367169608899</c:v>
                </c:pt>
                <c:pt idx="792">
                  <c:v>-70.651367169608903</c:v>
                </c:pt>
                <c:pt idx="793">
                  <c:v>-59.540367169608899</c:v>
                </c:pt>
                <c:pt idx="794">
                  <c:v>-70.651367169608903</c:v>
                </c:pt>
                <c:pt idx="795">
                  <c:v>-59.540367169608899</c:v>
                </c:pt>
                <c:pt idx="796">
                  <c:v>-59.540367169608899</c:v>
                </c:pt>
                <c:pt idx="797">
                  <c:v>-59.540367169608899</c:v>
                </c:pt>
                <c:pt idx="798">
                  <c:v>-59.540367169608899</c:v>
                </c:pt>
                <c:pt idx="799">
                  <c:v>-59.540367169608899</c:v>
                </c:pt>
                <c:pt idx="800">
                  <c:v>-59.540367169608899</c:v>
                </c:pt>
                <c:pt idx="801">
                  <c:v>-59.540367169608899</c:v>
                </c:pt>
                <c:pt idx="802">
                  <c:v>-70.651367169608903</c:v>
                </c:pt>
                <c:pt idx="803">
                  <c:v>-59.540367169608899</c:v>
                </c:pt>
                <c:pt idx="804">
                  <c:v>-59.540367169608899</c:v>
                </c:pt>
                <c:pt idx="805">
                  <c:v>-70.651367169608903</c:v>
                </c:pt>
                <c:pt idx="806">
                  <c:v>-59.540367169608899</c:v>
                </c:pt>
                <c:pt idx="807">
                  <c:v>-59.540367169608899</c:v>
                </c:pt>
                <c:pt idx="808">
                  <c:v>-59.540367169608899</c:v>
                </c:pt>
                <c:pt idx="809">
                  <c:v>-59.540367169608899</c:v>
                </c:pt>
                <c:pt idx="810">
                  <c:v>-70.651367169608903</c:v>
                </c:pt>
                <c:pt idx="811">
                  <c:v>-70.651367169608903</c:v>
                </c:pt>
                <c:pt idx="812">
                  <c:v>-59.540367169608899</c:v>
                </c:pt>
                <c:pt idx="813">
                  <c:v>-70.651367169608903</c:v>
                </c:pt>
                <c:pt idx="814">
                  <c:v>-70.651367169608903</c:v>
                </c:pt>
                <c:pt idx="815">
                  <c:v>-59.540367169608899</c:v>
                </c:pt>
                <c:pt idx="816">
                  <c:v>-59.540367169608899</c:v>
                </c:pt>
                <c:pt idx="817">
                  <c:v>-79.742267169608908</c:v>
                </c:pt>
                <c:pt idx="818">
                  <c:v>-70.651367169608903</c:v>
                </c:pt>
                <c:pt idx="819">
                  <c:v>-70.651367169608903</c:v>
                </c:pt>
                <c:pt idx="820">
                  <c:v>-59.540367169608899</c:v>
                </c:pt>
                <c:pt idx="821">
                  <c:v>-70.651367169608903</c:v>
                </c:pt>
                <c:pt idx="822">
                  <c:v>-79.742267169608908</c:v>
                </c:pt>
                <c:pt idx="823">
                  <c:v>-70.651367169608903</c:v>
                </c:pt>
                <c:pt idx="824">
                  <c:v>-70.651367169608903</c:v>
                </c:pt>
                <c:pt idx="825">
                  <c:v>-59.540367169608899</c:v>
                </c:pt>
                <c:pt idx="826">
                  <c:v>-70.651367169608903</c:v>
                </c:pt>
                <c:pt idx="827">
                  <c:v>-70.651367169608903</c:v>
                </c:pt>
                <c:pt idx="828">
                  <c:v>-70.651367169608903</c:v>
                </c:pt>
                <c:pt idx="829">
                  <c:v>-70.651367169608903</c:v>
                </c:pt>
                <c:pt idx="830">
                  <c:v>-70.651367169608903</c:v>
                </c:pt>
                <c:pt idx="831">
                  <c:v>-70.651367169608903</c:v>
                </c:pt>
                <c:pt idx="832">
                  <c:v>-70.651367169608903</c:v>
                </c:pt>
                <c:pt idx="833">
                  <c:v>-70.651367169608903</c:v>
                </c:pt>
                <c:pt idx="834">
                  <c:v>-79.742267169608908</c:v>
                </c:pt>
                <c:pt idx="835">
                  <c:v>-70.651367169608903</c:v>
                </c:pt>
                <c:pt idx="836">
                  <c:v>-70.651367169608903</c:v>
                </c:pt>
                <c:pt idx="837">
                  <c:v>-70.651367169608903</c:v>
                </c:pt>
                <c:pt idx="838">
                  <c:v>-70.651367169608903</c:v>
                </c:pt>
                <c:pt idx="839">
                  <c:v>-70.651367169608903</c:v>
                </c:pt>
                <c:pt idx="840">
                  <c:v>-70.651367169608903</c:v>
                </c:pt>
                <c:pt idx="841">
                  <c:v>-70.651367169608903</c:v>
                </c:pt>
                <c:pt idx="842">
                  <c:v>-79.742267169608908</c:v>
                </c:pt>
                <c:pt idx="843">
                  <c:v>-70.651367169608903</c:v>
                </c:pt>
                <c:pt idx="844">
                  <c:v>-70.651367169608903</c:v>
                </c:pt>
                <c:pt idx="845">
                  <c:v>-70.651367169608903</c:v>
                </c:pt>
                <c:pt idx="846">
                  <c:v>-79.742267169608908</c:v>
                </c:pt>
                <c:pt idx="847">
                  <c:v>-79.742267169608908</c:v>
                </c:pt>
                <c:pt idx="848">
                  <c:v>-79.742267169608908</c:v>
                </c:pt>
                <c:pt idx="849">
                  <c:v>-70.651367169608903</c:v>
                </c:pt>
                <c:pt idx="850">
                  <c:v>-79.742267169608908</c:v>
                </c:pt>
                <c:pt idx="851">
                  <c:v>-70.651367169608903</c:v>
                </c:pt>
                <c:pt idx="852">
                  <c:v>-79.742267169608908</c:v>
                </c:pt>
                <c:pt idx="853">
                  <c:v>-70.651367169608903</c:v>
                </c:pt>
                <c:pt idx="854">
                  <c:v>-79.742267169608908</c:v>
                </c:pt>
                <c:pt idx="855">
                  <c:v>-79.742267169608908</c:v>
                </c:pt>
                <c:pt idx="856">
                  <c:v>-70.651367169608903</c:v>
                </c:pt>
                <c:pt idx="857">
                  <c:v>-79.742267169608908</c:v>
                </c:pt>
                <c:pt idx="858">
                  <c:v>-79.742267169608908</c:v>
                </c:pt>
                <c:pt idx="859">
                  <c:v>-79.742267169608908</c:v>
                </c:pt>
                <c:pt idx="860">
                  <c:v>-79.742267169608908</c:v>
                </c:pt>
                <c:pt idx="861">
                  <c:v>-79.742267169608908</c:v>
                </c:pt>
                <c:pt idx="862">
                  <c:v>-79.742267169608908</c:v>
                </c:pt>
                <c:pt idx="863">
                  <c:v>-79.742267169608908</c:v>
                </c:pt>
                <c:pt idx="864">
                  <c:v>-79.742267169608908</c:v>
                </c:pt>
                <c:pt idx="865">
                  <c:v>-79.742267169608908</c:v>
                </c:pt>
                <c:pt idx="866">
                  <c:v>-79.742267169608908</c:v>
                </c:pt>
                <c:pt idx="867">
                  <c:v>-87.318067169608909</c:v>
                </c:pt>
                <c:pt idx="868">
                  <c:v>-79.742267169608908</c:v>
                </c:pt>
                <c:pt idx="869">
                  <c:v>-79.742267169608908</c:v>
                </c:pt>
                <c:pt idx="870">
                  <c:v>-79.742267169608908</c:v>
                </c:pt>
                <c:pt idx="871">
                  <c:v>-87.318067169608909</c:v>
                </c:pt>
                <c:pt idx="872">
                  <c:v>-87.318067169608909</c:v>
                </c:pt>
                <c:pt idx="873">
                  <c:v>-79.742267169608908</c:v>
                </c:pt>
                <c:pt idx="874">
                  <c:v>-79.742267169608908</c:v>
                </c:pt>
                <c:pt idx="875">
                  <c:v>-79.742267169608908</c:v>
                </c:pt>
                <c:pt idx="876">
                  <c:v>-79.742267169608908</c:v>
                </c:pt>
                <c:pt idx="877">
                  <c:v>-87.318067169608909</c:v>
                </c:pt>
                <c:pt idx="878">
                  <c:v>-87.318067169608909</c:v>
                </c:pt>
                <c:pt idx="879">
                  <c:v>-87.318067169608909</c:v>
                </c:pt>
                <c:pt idx="880">
                  <c:v>-87.318067169608909</c:v>
                </c:pt>
                <c:pt idx="881">
                  <c:v>-79.742267169608908</c:v>
                </c:pt>
                <c:pt idx="882">
                  <c:v>-87.318067169608909</c:v>
                </c:pt>
                <c:pt idx="883">
                  <c:v>-87.318067169608909</c:v>
                </c:pt>
                <c:pt idx="884">
                  <c:v>-87.318067169608909</c:v>
                </c:pt>
                <c:pt idx="885">
                  <c:v>-79.742267169608908</c:v>
                </c:pt>
                <c:pt idx="886">
                  <c:v>-87.318067169608909</c:v>
                </c:pt>
                <c:pt idx="887">
                  <c:v>-79.742267169608908</c:v>
                </c:pt>
                <c:pt idx="888">
                  <c:v>-87.318067169608909</c:v>
                </c:pt>
                <c:pt idx="889">
                  <c:v>-87.318067169608909</c:v>
                </c:pt>
                <c:pt idx="890">
                  <c:v>-87.318067169608909</c:v>
                </c:pt>
                <c:pt idx="891">
                  <c:v>-87.318067169608909</c:v>
                </c:pt>
                <c:pt idx="892">
                  <c:v>-79.742267169608908</c:v>
                </c:pt>
                <c:pt idx="893">
                  <c:v>-79.742267169608908</c:v>
                </c:pt>
                <c:pt idx="894">
                  <c:v>-87.318067169608909</c:v>
                </c:pt>
                <c:pt idx="895">
                  <c:v>-87.318067169608909</c:v>
                </c:pt>
                <c:pt idx="896">
                  <c:v>-79.742267169608908</c:v>
                </c:pt>
                <c:pt idx="897">
                  <c:v>-79.742267169608908</c:v>
                </c:pt>
                <c:pt idx="898">
                  <c:v>-87.318067169608909</c:v>
                </c:pt>
                <c:pt idx="899">
                  <c:v>-87.318067169608909</c:v>
                </c:pt>
                <c:pt idx="900">
                  <c:v>-79.742267169608908</c:v>
                </c:pt>
                <c:pt idx="901">
                  <c:v>-79.742267169608908</c:v>
                </c:pt>
                <c:pt idx="902">
                  <c:v>-87.318067169608909</c:v>
                </c:pt>
                <c:pt idx="903">
                  <c:v>-79.742267169608908</c:v>
                </c:pt>
                <c:pt idx="904">
                  <c:v>-87.318067169608909</c:v>
                </c:pt>
                <c:pt idx="905">
                  <c:v>-87.318067169608909</c:v>
                </c:pt>
                <c:pt idx="906">
                  <c:v>-87.318067169608909</c:v>
                </c:pt>
                <c:pt idx="907">
                  <c:v>-79.742267169608908</c:v>
                </c:pt>
                <c:pt idx="908">
                  <c:v>-79.742267169608908</c:v>
                </c:pt>
                <c:pt idx="909">
                  <c:v>-87.318067169608909</c:v>
                </c:pt>
                <c:pt idx="910">
                  <c:v>-87.318067169608909</c:v>
                </c:pt>
                <c:pt idx="911">
                  <c:v>-87.318067169608909</c:v>
                </c:pt>
                <c:pt idx="912">
                  <c:v>-79.742267169608908</c:v>
                </c:pt>
                <c:pt idx="913">
                  <c:v>-79.742267169608908</c:v>
                </c:pt>
                <c:pt idx="914">
                  <c:v>-79.742267169608908</c:v>
                </c:pt>
                <c:pt idx="915">
                  <c:v>-79.742267169608908</c:v>
                </c:pt>
                <c:pt idx="916">
                  <c:v>-79.742267169608908</c:v>
                </c:pt>
                <c:pt idx="917">
                  <c:v>-87.318067169608909</c:v>
                </c:pt>
                <c:pt idx="918">
                  <c:v>-79.742267169608908</c:v>
                </c:pt>
                <c:pt idx="919">
                  <c:v>-79.742267169608908</c:v>
                </c:pt>
                <c:pt idx="920">
                  <c:v>-87.318067169608909</c:v>
                </c:pt>
                <c:pt idx="921">
                  <c:v>-79.742267169608908</c:v>
                </c:pt>
                <c:pt idx="922">
                  <c:v>-79.742267169608908</c:v>
                </c:pt>
                <c:pt idx="923">
                  <c:v>-79.742267169608908</c:v>
                </c:pt>
                <c:pt idx="924">
                  <c:v>-79.742267169608908</c:v>
                </c:pt>
                <c:pt idx="925">
                  <c:v>-79.742267169608908</c:v>
                </c:pt>
                <c:pt idx="926">
                  <c:v>-70.651367169608903</c:v>
                </c:pt>
                <c:pt idx="927">
                  <c:v>-79.742267169608908</c:v>
                </c:pt>
                <c:pt idx="928">
                  <c:v>-79.742267169608908</c:v>
                </c:pt>
                <c:pt idx="929">
                  <c:v>-70.651367169608903</c:v>
                </c:pt>
                <c:pt idx="930">
                  <c:v>-79.742267169608908</c:v>
                </c:pt>
                <c:pt idx="931">
                  <c:v>-79.742267169608908</c:v>
                </c:pt>
                <c:pt idx="932">
                  <c:v>-79.742267169608908</c:v>
                </c:pt>
                <c:pt idx="933">
                  <c:v>-79.742267169608908</c:v>
                </c:pt>
                <c:pt idx="934">
                  <c:v>-79.742267169608908</c:v>
                </c:pt>
                <c:pt idx="935">
                  <c:v>-79.742267169608908</c:v>
                </c:pt>
                <c:pt idx="936">
                  <c:v>-79.742267169608908</c:v>
                </c:pt>
                <c:pt idx="937">
                  <c:v>-79.742267169608908</c:v>
                </c:pt>
                <c:pt idx="938">
                  <c:v>-79.742267169608908</c:v>
                </c:pt>
                <c:pt idx="939">
                  <c:v>-79.742267169608908</c:v>
                </c:pt>
                <c:pt idx="940">
                  <c:v>-79.742267169608908</c:v>
                </c:pt>
                <c:pt idx="941">
                  <c:v>-79.742267169608908</c:v>
                </c:pt>
                <c:pt idx="942">
                  <c:v>-87.318067169608909</c:v>
                </c:pt>
                <c:pt idx="943">
                  <c:v>-79.742267169608908</c:v>
                </c:pt>
                <c:pt idx="944">
                  <c:v>-79.742267169608908</c:v>
                </c:pt>
                <c:pt idx="945">
                  <c:v>-70.651367169608903</c:v>
                </c:pt>
                <c:pt idx="946">
                  <c:v>-79.742267169608908</c:v>
                </c:pt>
                <c:pt idx="947">
                  <c:v>-79.742267169608908</c:v>
                </c:pt>
                <c:pt idx="948">
                  <c:v>-79.742267169608908</c:v>
                </c:pt>
                <c:pt idx="949">
                  <c:v>-79.742267169608908</c:v>
                </c:pt>
                <c:pt idx="950">
                  <c:v>-79.742267169608908</c:v>
                </c:pt>
                <c:pt idx="951">
                  <c:v>-79.742267169608908</c:v>
                </c:pt>
                <c:pt idx="952">
                  <c:v>-79.742267169608908</c:v>
                </c:pt>
                <c:pt idx="953">
                  <c:v>-87.318067169608909</c:v>
                </c:pt>
                <c:pt idx="954">
                  <c:v>-87.318067169608909</c:v>
                </c:pt>
                <c:pt idx="955">
                  <c:v>-79.742267169608908</c:v>
                </c:pt>
                <c:pt idx="956">
                  <c:v>-79.742267169608908</c:v>
                </c:pt>
                <c:pt idx="957">
                  <c:v>-79.742267169608908</c:v>
                </c:pt>
                <c:pt idx="958">
                  <c:v>-79.742267169608908</c:v>
                </c:pt>
                <c:pt idx="959">
                  <c:v>-79.742267169608908</c:v>
                </c:pt>
                <c:pt idx="960">
                  <c:v>-79.742267169608908</c:v>
                </c:pt>
                <c:pt idx="961">
                  <c:v>-79.742267169608908</c:v>
                </c:pt>
                <c:pt idx="962">
                  <c:v>-79.742267169608908</c:v>
                </c:pt>
                <c:pt idx="963">
                  <c:v>-79.742267169608908</c:v>
                </c:pt>
                <c:pt idx="964">
                  <c:v>-87.318067169608909</c:v>
                </c:pt>
                <c:pt idx="965">
                  <c:v>-79.742267169608908</c:v>
                </c:pt>
                <c:pt idx="966">
                  <c:v>-93.728267169608898</c:v>
                </c:pt>
                <c:pt idx="967">
                  <c:v>-79.742267169608908</c:v>
                </c:pt>
                <c:pt idx="968">
                  <c:v>-79.742267169608908</c:v>
                </c:pt>
                <c:pt idx="969">
                  <c:v>-79.742267169608908</c:v>
                </c:pt>
                <c:pt idx="970">
                  <c:v>-79.742267169608908</c:v>
                </c:pt>
                <c:pt idx="971">
                  <c:v>-79.742267169608908</c:v>
                </c:pt>
                <c:pt idx="972">
                  <c:v>-79.742267169608908</c:v>
                </c:pt>
                <c:pt idx="973">
                  <c:v>-79.742267169608908</c:v>
                </c:pt>
                <c:pt idx="974">
                  <c:v>-87.318067169608909</c:v>
                </c:pt>
                <c:pt idx="975">
                  <c:v>-79.742267169608908</c:v>
                </c:pt>
                <c:pt idx="976">
                  <c:v>-79.742267169608908</c:v>
                </c:pt>
                <c:pt idx="977">
                  <c:v>-79.742267169608908</c:v>
                </c:pt>
                <c:pt idx="978">
                  <c:v>-79.742267169608908</c:v>
                </c:pt>
                <c:pt idx="979">
                  <c:v>-79.742267169608908</c:v>
                </c:pt>
                <c:pt idx="980">
                  <c:v>-79.742267169608908</c:v>
                </c:pt>
                <c:pt idx="981">
                  <c:v>-79.742267169608908</c:v>
                </c:pt>
                <c:pt idx="982">
                  <c:v>-79.742267169608908</c:v>
                </c:pt>
                <c:pt idx="983">
                  <c:v>-79.742267169608908</c:v>
                </c:pt>
                <c:pt idx="984">
                  <c:v>-79.742267169608908</c:v>
                </c:pt>
                <c:pt idx="985">
                  <c:v>-79.742267169608908</c:v>
                </c:pt>
                <c:pt idx="986">
                  <c:v>-79.742267169608908</c:v>
                </c:pt>
                <c:pt idx="987">
                  <c:v>-79.742267169608908</c:v>
                </c:pt>
                <c:pt idx="988">
                  <c:v>-79.742267169608908</c:v>
                </c:pt>
                <c:pt idx="989">
                  <c:v>-79.742267169608908</c:v>
                </c:pt>
                <c:pt idx="990">
                  <c:v>-87.318067169608909</c:v>
                </c:pt>
                <c:pt idx="991">
                  <c:v>-79.742267169608908</c:v>
                </c:pt>
                <c:pt idx="992">
                  <c:v>-79.742267169608908</c:v>
                </c:pt>
                <c:pt idx="993">
                  <c:v>-79.742267169608908</c:v>
                </c:pt>
                <c:pt idx="994">
                  <c:v>-79.742267169608908</c:v>
                </c:pt>
                <c:pt idx="995">
                  <c:v>-87.318067169608909</c:v>
                </c:pt>
                <c:pt idx="996">
                  <c:v>-79.742267169608908</c:v>
                </c:pt>
                <c:pt idx="997">
                  <c:v>-70.651367169608903</c:v>
                </c:pt>
                <c:pt idx="998">
                  <c:v>-79.742267169608908</c:v>
                </c:pt>
                <c:pt idx="999">
                  <c:v>-79.742267169608908</c:v>
                </c:pt>
                <c:pt idx="1000">
                  <c:v>-70.651367169608903</c:v>
                </c:pt>
                <c:pt idx="1001">
                  <c:v>-79.742267169608908</c:v>
                </c:pt>
                <c:pt idx="1002">
                  <c:v>-70.651367169608903</c:v>
                </c:pt>
                <c:pt idx="1003">
                  <c:v>-79.742267169608908</c:v>
                </c:pt>
                <c:pt idx="1004">
                  <c:v>-79.742267169608908</c:v>
                </c:pt>
                <c:pt idx="1005">
                  <c:v>-70.651367169608903</c:v>
                </c:pt>
                <c:pt idx="1006">
                  <c:v>-79.742267169608908</c:v>
                </c:pt>
                <c:pt idx="1007">
                  <c:v>-70.651367169608903</c:v>
                </c:pt>
                <c:pt idx="1008">
                  <c:v>-70.651367169608903</c:v>
                </c:pt>
                <c:pt idx="1009">
                  <c:v>-70.651367169608903</c:v>
                </c:pt>
                <c:pt idx="1010">
                  <c:v>-70.651367169608903</c:v>
                </c:pt>
                <c:pt idx="1011">
                  <c:v>-70.651367169608903</c:v>
                </c:pt>
                <c:pt idx="1012">
                  <c:v>-70.651367169608903</c:v>
                </c:pt>
                <c:pt idx="1013">
                  <c:v>-79.742267169608908</c:v>
                </c:pt>
                <c:pt idx="1014">
                  <c:v>-79.742267169608908</c:v>
                </c:pt>
                <c:pt idx="1015">
                  <c:v>-79.742267169608908</c:v>
                </c:pt>
                <c:pt idx="1016">
                  <c:v>-70.651367169608903</c:v>
                </c:pt>
                <c:pt idx="1017">
                  <c:v>-70.651367169608903</c:v>
                </c:pt>
                <c:pt idx="1018">
                  <c:v>-70.651367169608903</c:v>
                </c:pt>
                <c:pt idx="1019">
                  <c:v>-70.651367169608903</c:v>
                </c:pt>
                <c:pt idx="1020">
                  <c:v>-70.651367169608903</c:v>
                </c:pt>
                <c:pt idx="1021">
                  <c:v>-70.651367169608903</c:v>
                </c:pt>
                <c:pt idx="1022">
                  <c:v>-70.651367169608903</c:v>
                </c:pt>
                <c:pt idx="1023">
                  <c:v>-59.540367169608899</c:v>
                </c:pt>
                <c:pt idx="1024">
                  <c:v>-70.651367169608903</c:v>
                </c:pt>
                <c:pt idx="1025">
                  <c:v>-59.540367169608899</c:v>
                </c:pt>
                <c:pt idx="1026">
                  <c:v>-59.540367169608899</c:v>
                </c:pt>
                <c:pt idx="1027">
                  <c:v>-59.540367169608899</c:v>
                </c:pt>
                <c:pt idx="1028">
                  <c:v>-59.540367169608899</c:v>
                </c:pt>
                <c:pt idx="1029">
                  <c:v>-59.540367169608899</c:v>
                </c:pt>
                <c:pt idx="1030">
                  <c:v>-59.540367169608899</c:v>
                </c:pt>
                <c:pt idx="1031">
                  <c:v>-79.742267169608908</c:v>
                </c:pt>
                <c:pt idx="1032">
                  <c:v>-59.540367169608899</c:v>
                </c:pt>
                <c:pt idx="1033">
                  <c:v>-59.540367169608899</c:v>
                </c:pt>
                <c:pt idx="1034">
                  <c:v>-59.540367169608899</c:v>
                </c:pt>
                <c:pt idx="1035">
                  <c:v>-59.540367169608899</c:v>
                </c:pt>
                <c:pt idx="1036">
                  <c:v>-70.651367169608903</c:v>
                </c:pt>
                <c:pt idx="1037">
                  <c:v>-59.540367169608899</c:v>
                </c:pt>
                <c:pt idx="1038">
                  <c:v>-59.540367169608899</c:v>
                </c:pt>
                <c:pt idx="1039">
                  <c:v>-45.651367169608903</c:v>
                </c:pt>
                <c:pt idx="1040">
                  <c:v>-45.651367169608903</c:v>
                </c:pt>
                <c:pt idx="1041">
                  <c:v>-59.540367169608899</c:v>
                </c:pt>
                <c:pt idx="1042">
                  <c:v>-59.540367169608899</c:v>
                </c:pt>
                <c:pt idx="1043">
                  <c:v>-45.651367169608903</c:v>
                </c:pt>
                <c:pt idx="1044">
                  <c:v>-59.540367169608899</c:v>
                </c:pt>
                <c:pt idx="1045">
                  <c:v>-45.651367169608903</c:v>
                </c:pt>
                <c:pt idx="1046">
                  <c:v>-45.651367169608903</c:v>
                </c:pt>
                <c:pt idx="1047">
                  <c:v>-45.651367169608903</c:v>
                </c:pt>
                <c:pt idx="1048">
                  <c:v>-45.651367169608903</c:v>
                </c:pt>
                <c:pt idx="1049">
                  <c:v>-59.540367169608899</c:v>
                </c:pt>
                <c:pt idx="1050">
                  <c:v>-59.540367169608899</c:v>
                </c:pt>
                <c:pt idx="1051">
                  <c:v>-45.651367169608903</c:v>
                </c:pt>
                <c:pt idx="1052">
                  <c:v>-45.651367169608903</c:v>
                </c:pt>
                <c:pt idx="1053">
                  <c:v>-45.651367169608903</c:v>
                </c:pt>
                <c:pt idx="1054">
                  <c:v>-45.651367169608903</c:v>
                </c:pt>
                <c:pt idx="1055">
                  <c:v>-45.651367169608903</c:v>
                </c:pt>
                <c:pt idx="1056">
                  <c:v>-45.651367169608903</c:v>
                </c:pt>
                <c:pt idx="1057">
                  <c:v>-45.651367169608903</c:v>
                </c:pt>
                <c:pt idx="1058">
                  <c:v>-45.651367169608903</c:v>
                </c:pt>
                <c:pt idx="1059">
                  <c:v>-45.651367169608903</c:v>
                </c:pt>
                <c:pt idx="1060">
                  <c:v>-45.651367169608903</c:v>
                </c:pt>
                <c:pt idx="1061">
                  <c:v>-45.651367169608903</c:v>
                </c:pt>
                <c:pt idx="1062">
                  <c:v>-45.651367169608903</c:v>
                </c:pt>
                <c:pt idx="1063">
                  <c:v>-45.651367169608903</c:v>
                </c:pt>
                <c:pt idx="1064">
                  <c:v>-45.651367169608903</c:v>
                </c:pt>
                <c:pt idx="1065">
                  <c:v>-45.651367169608903</c:v>
                </c:pt>
                <c:pt idx="1066">
                  <c:v>-45.651367169608903</c:v>
                </c:pt>
                <c:pt idx="1067">
                  <c:v>-45.651367169608903</c:v>
                </c:pt>
                <c:pt idx="1068">
                  <c:v>-59.540367169608899</c:v>
                </c:pt>
                <c:pt idx="1069">
                  <c:v>-45.651367169608903</c:v>
                </c:pt>
                <c:pt idx="1070">
                  <c:v>-45.651367169608903</c:v>
                </c:pt>
                <c:pt idx="1071">
                  <c:v>-45.651367169608903</c:v>
                </c:pt>
                <c:pt idx="1072">
                  <c:v>-70.651367169608903</c:v>
                </c:pt>
                <c:pt idx="1073">
                  <c:v>-45.651367169608903</c:v>
                </c:pt>
                <c:pt idx="1074">
                  <c:v>-45.651367169608903</c:v>
                </c:pt>
                <c:pt idx="1075">
                  <c:v>-45.651367169608903</c:v>
                </c:pt>
                <c:pt idx="1076">
                  <c:v>-45.651367169608903</c:v>
                </c:pt>
                <c:pt idx="1077">
                  <c:v>-45.651367169608903</c:v>
                </c:pt>
                <c:pt idx="1078">
                  <c:v>-45.651367169608903</c:v>
                </c:pt>
                <c:pt idx="1079">
                  <c:v>-45.651367169608903</c:v>
                </c:pt>
                <c:pt idx="1080">
                  <c:v>-27.794367169608904</c:v>
                </c:pt>
                <c:pt idx="1081">
                  <c:v>-45.651367169608903</c:v>
                </c:pt>
                <c:pt idx="1082">
                  <c:v>-45.651367169608903</c:v>
                </c:pt>
                <c:pt idx="1083">
                  <c:v>-45.651367169608903</c:v>
                </c:pt>
                <c:pt idx="1084">
                  <c:v>-45.651367169608903</c:v>
                </c:pt>
                <c:pt idx="1085">
                  <c:v>-45.651367169608903</c:v>
                </c:pt>
                <c:pt idx="1086">
                  <c:v>-45.651367169608903</c:v>
                </c:pt>
                <c:pt idx="1087">
                  <c:v>-45.651367169608903</c:v>
                </c:pt>
                <c:pt idx="1088">
                  <c:v>-45.651367169608903</c:v>
                </c:pt>
                <c:pt idx="1089">
                  <c:v>-45.651367169608903</c:v>
                </c:pt>
                <c:pt idx="1090">
                  <c:v>-45.651367169608903</c:v>
                </c:pt>
                <c:pt idx="1091">
                  <c:v>-45.651367169608903</c:v>
                </c:pt>
                <c:pt idx="1092">
                  <c:v>-27.794367169608904</c:v>
                </c:pt>
                <c:pt idx="1093">
                  <c:v>-45.651367169608903</c:v>
                </c:pt>
                <c:pt idx="1094">
                  <c:v>-45.651367169608903</c:v>
                </c:pt>
                <c:pt idx="1095">
                  <c:v>-45.651367169608903</c:v>
                </c:pt>
                <c:pt idx="1096">
                  <c:v>-27.794367169608904</c:v>
                </c:pt>
                <c:pt idx="1097">
                  <c:v>-27.794367169608904</c:v>
                </c:pt>
                <c:pt idx="1098">
                  <c:v>-45.651367169608903</c:v>
                </c:pt>
                <c:pt idx="1099">
                  <c:v>-27.794367169608904</c:v>
                </c:pt>
                <c:pt idx="1100">
                  <c:v>-27.794367169608904</c:v>
                </c:pt>
                <c:pt idx="1101">
                  <c:v>-45.651367169608903</c:v>
                </c:pt>
                <c:pt idx="1102">
                  <c:v>-45.651367169608903</c:v>
                </c:pt>
                <c:pt idx="1103">
                  <c:v>-27.794367169608904</c:v>
                </c:pt>
                <c:pt idx="1104">
                  <c:v>-27.794367169608904</c:v>
                </c:pt>
                <c:pt idx="1105">
                  <c:v>-27.794367169608904</c:v>
                </c:pt>
                <c:pt idx="1106">
                  <c:v>-59.540367169608899</c:v>
                </c:pt>
                <c:pt idx="1107">
                  <c:v>-27.794367169608904</c:v>
                </c:pt>
                <c:pt idx="1108">
                  <c:v>-27.794367169608904</c:v>
                </c:pt>
                <c:pt idx="1109">
                  <c:v>-27.794367169608904</c:v>
                </c:pt>
                <c:pt idx="1110">
                  <c:v>-45.651367169608903</c:v>
                </c:pt>
                <c:pt idx="1111">
                  <c:v>-45.651367169608903</c:v>
                </c:pt>
                <c:pt idx="1112">
                  <c:v>-59.540367169608899</c:v>
                </c:pt>
                <c:pt idx="1113">
                  <c:v>-45.651367169608903</c:v>
                </c:pt>
                <c:pt idx="1114">
                  <c:v>-27.794367169608904</c:v>
                </c:pt>
                <c:pt idx="1115">
                  <c:v>-45.651367169608903</c:v>
                </c:pt>
                <c:pt idx="1116">
                  <c:v>-45.651367169608903</c:v>
                </c:pt>
                <c:pt idx="1117">
                  <c:v>-27.794367169608904</c:v>
                </c:pt>
                <c:pt idx="1118">
                  <c:v>-45.651367169608903</c:v>
                </c:pt>
                <c:pt idx="1119">
                  <c:v>-45.651367169608903</c:v>
                </c:pt>
                <c:pt idx="1120">
                  <c:v>-45.651367169608903</c:v>
                </c:pt>
                <c:pt idx="1121">
                  <c:v>-45.651367169608903</c:v>
                </c:pt>
                <c:pt idx="1122">
                  <c:v>-45.651367169608903</c:v>
                </c:pt>
                <c:pt idx="1123">
                  <c:v>-45.651367169608903</c:v>
                </c:pt>
                <c:pt idx="1124">
                  <c:v>-45.651367169608903</c:v>
                </c:pt>
                <c:pt idx="1125">
                  <c:v>-45.651367169608903</c:v>
                </c:pt>
                <c:pt idx="1126">
                  <c:v>-45.651367169608903</c:v>
                </c:pt>
                <c:pt idx="1127">
                  <c:v>-27.794367169608904</c:v>
                </c:pt>
                <c:pt idx="1128">
                  <c:v>-27.794367169608904</c:v>
                </c:pt>
                <c:pt idx="1129">
                  <c:v>-27.794367169608904</c:v>
                </c:pt>
                <c:pt idx="1130">
                  <c:v>-27.794367169608904</c:v>
                </c:pt>
                <c:pt idx="1131">
                  <c:v>-27.794367169608904</c:v>
                </c:pt>
                <c:pt idx="1132">
                  <c:v>-27.794367169608904</c:v>
                </c:pt>
                <c:pt idx="1133">
                  <c:v>-27.794367169608904</c:v>
                </c:pt>
                <c:pt idx="1134">
                  <c:v>-27.794367169608904</c:v>
                </c:pt>
                <c:pt idx="1135">
                  <c:v>-27.794367169608904</c:v>
                </c:pt>
                <c:pt idx="1136">
                  <c:v>-27.794367169608904</c:v>
                </c:pt>
                <c:pt idx="1137">
                  <c:v>-27.794367169608904</c:v>
                </c:pt>
                <c:pt idx="1138">
                  <c:v>-27.794367169608904</c:v>
                </c:pt>
                <c:pt idx="1139">
                  <c:v>-27.794367169608904</c:v>
                </c:pt>
                <c:pt idx="1140">
                  <c:v>-45.651367169608903</c:v>
                </c:pt>
                <c:pt idx="1141">
                  <c:v>-3.9843671696089018</c:v>
                </c:pt>
                <c:pt idx="1142">
                  <c:v>-27.794367169608904</c:v>
                </c:pt>
                <c:pt idx="1143">
                  <c:v>-27.794367169608904</c:v>
                </c:pt>
                <c:pt idx="1144">
                  <c:v>-27.794367169608904</c:v>
                </c:pt>
                <c:pt idx="1145">
                  <c:v>-27.794367169608904</c:v>
                </c:pt>
                <c:pt idx="1146">
                  <c:v>-27.794367169608904</c:v>
                </c:pt>
                <c:pt idx="1147">
                  <c:v>-27.794367169608904</c:v>
                </c:pt>
                <c:pt idx="1148">
                  <c:v>-27.794367169608904</c:v>
                </c:pt>
                <c:pt idx="1149">
                  <c:v>-27.794367169608904</c:v>
                </c:pt>
                <c:pt idx="1150">
                  <c:v>-27.794367169608904</c:v>
                </c:pt>
                <c:pt idx="1151">
                  <c:v>-27.794367169608904</c:v>
                </c:pt>
                <c:pt idx="1152">
                  <c:v>-27.794367169608904</c:v>
                </c:pt>
                <c:pt idx="1153">
                  <c:v>-3.9843671696089018</c:v>
                </c:pt>
                <c:pt idx="1154">
                  <c:v>-27.794367169608904</c:v>
                </c:pt>
                <c:pt idx="1155">
                  <c:v>-27.794367169608904</c:v>
                </c:pt>
                <c:pt idx="1156">
                  <c:v>-27.794367169608904</c:v>
                </c:pt>
                <c:pt idx="1157">
                  <c:v>-27.794367169608904</c:v>
                </c:pt>
                <c:pt idx="1158">
                  <c:v>-27.794367169608904</c:v>
                </c:pt>
                <c:pt idx="1159">
                  <c:v>-27.794367169608904</c:v>
                </c:pt>
                <c:pt idx="1160">
                  <c:v>-27.794367169608904</c:v>
                </c:pt>
                <c:pt idx="1161">
                  <c:v>-27.794367169608904</c:v>
                </c:pt>
                <c:pt idx="1162">
                  <c:v>-27.794367169608904</c:v>
                </c:pt>
                <c:pt idx="1163">
                  <c:v>-27.794367169608904</c:v>
                </c:pt>
                <c:pt idx="1164">
                  <c:v>-27.794367169608904</c:v>
                </c:pt>
                <c:pt idx="1165">
                  <c:v>-27.794367169608904</c:v>
                </c:pt>
                <c:pt idx="1166">
                  <c:v>-27.794367169608904</c:v>
                </c:pt>
                <c:pt idx="1167">
                  <c:v>-27.794367169608904</c:v>
                </c:pt>
                <c:pt idx="1168">
                  <c:v>-27.794367169608904</c:v>
                </c:pt>
                <c:pt idx="1169">
                  <c:v>-27.794367169608904</c:v>
                </c:pt>
                <c:pt idx="1170">
                  <c:v>-27.794367169608904</c:v>
                </c:pt>
                <c:pt idx="1171">
                  <c:v>-27.794367169608904</c:v>
                </c:pt>
                <c:pt idx="1172">
                  <c:v>-45.651367169608903</c:v>
                </c:pt>
                <c:pt idx="1173">
                  <c:v>-27.794367169608904</c:v>
                </c:pt>
                <c:pt idx="1174">
                  <c:v>-27.794367169608904</c:v>
                </c:pt>
                <c:pt idx="1175">
                  <c:v>-27.794367169608904</c:v>
                </c:pt>
                <c:pt idx="1176">
                  <c:v>-27.794367169608904</c:v>
                </c:pt>
                <c:pt idx="1177">
                  <c:v>-27.794367169608904</c:v>
                </c:pt>
                <c:pt idx="1178">
                  <c:v>-45.651367169608903</c:v>
                </c:pt>
                <c:pt idx="1179">
                  <c:v>-27.794367169608904</c:v>
                </c:pt>
                <c:pt idx="1180">
                  <c:v>-27.794367169608904</c:v>
                </c:pt>
                <c:pt idx="1181">
                  <c:v>-27.794367169608904</c:v>
                </c:pt>
                <c:pt idx="1182">
                  <c:v>-27.794367169608904</c:v>
                </c:pt>
                <c:pt idx="1183">
                  <c:v>-27.794367169608904</c:v>
                </c:pt>
                <c:pt idx="1184">
                  <c:v>-27.794367169608904</c:v>
                </c:pt>
                <c:pt idx="1185">
                  <c:v>-27.794367169608904</c:v>
                </c:pt>
                <c:pt idx="1186">
                  <c:v>-27.794367169608904</c:v>
                </c:pt>
                <c:pt idx="1187">
                  <c:v>-27.794367169608904</c:v>
                </c:pt>
                <c:pt idx="1188">
                  <c:v>-27.794367169608904</c:v>
                </c:pt>
                <c:pt idx="1189">
                  <c:v>-27.794367169608904</c:v>
                </c:pt>
                <c:pt idx="1190">
                  <c:v>-27.794367169608904</c:v>
                </c:pt>
                <c:pt idx="1191">
                  <c:v>-27.794367169608904</c:v>
                </c:pt>
                <c:pt idx="1192">
                  <c:v>-27.794367169608904</c:v>
                </c:pt>
                <c:pt idx="1193">
                  <c:v>-3.9843671696089018</c:v>
                </c:pt>
                <c:pt idx="1194">
                  <c:v>-27.794367169608904</c:v>
                </c:pt>
                <c:pt idx="1195">
                  <c:v>-27.794367169608904</c:v>
                </c:pt>
                <c:pt idx="1196">
                  <c:v>-27.794367169608904</c:v>
                </c:pt>
                <c:pt idx="1197">
                  <c:v>-27.794367169608904</c:v>
                </c:pt>
                <c:pt idx="1198">
                  <c:v>-27.794367169608904</c:v>
                </c:pt>
                <c:pt idx="1199">
                  <c:v>-27.794367169608904</c:v>
                </c:pt>
                <c:pt idx="1200">
                  <c:v>-27.794367169608904</c:v>
                </c:pt>
                <c:pt idx="1201">
                  <c:v>-3.9843671696089018</c:v>
                </c:pt>
                <c:pt idx="1202">
                  <c:v>-27.794367169608904</c:v>
                </c:pt>
                <c:pt idx="1203">
                  <c:v>-27.794367169608904</c:v>
                </c:pt>
                <c:pt idx="1204">
                  <c:v>-27.794367169608904</c:v>
                </c:pt>
                <c:pt idx="1205">
                  <c:v>-27.794367169608904</c:v>
                </c:pt>
                <c:pt idx="1206">
                  <c:v>-27.794367169608904</c:v>
                </c:pt>
                <c:pt idx="1207">
                  <c:v>-27.794367169608904</c:v>
                </c:pt>
                <c:pt idx="1208">
                  <c:v>-27.794367169608904</c:v>
                </c:pt>
                <c:pt idx="1209">
                  <c:v>-27.794367169608904</c:v>
                </c:pt>
                <c:pt idx="1210">
                  <c:v>-27.794367169608904</c:v>
                </c:pt>
                <c:pt idx="1211">
                  <c:v>-3.9843671696089018</c:v>
                </c:pt>
                <c:pt idx="1212">
                  <c:v>-27.794367169608904</c:v>
                </c:pt>
                <c:pt idx="1213">
                  <c:v>-27.794367169608904</c:v>
                </c:pt>
                <c:pt idx="1214">
                  <c:v>-27.794367169608904</c:v>
                </c:pt>
                <c:pt idx="1215">
                  <c:v>-3.9843671696089018</c:v>
                </c:pt>
                <c:pt idx="1216">
                  <c:v>-45.651367169608903</c:v>
                </c:pt>
                <c:pt idx="1217">
                  <c:v>-27.794367169608904</c:v>
                </c:pt>
                <c:pt idx="1218">
                  <c:v>-27.794367169608904</c:v>
                </c:pt>
                <c:pt idx="1219">
                  <c:v>-27.794367169608904</c:v>
                </c:pt>
                <c:pt idx="1220">
                  <c:v>-27.794367169608904</c:v>
                </c:pt>
                <c:pt idx="1221">
                  <c:v>-27.794367169608904</c:v>
                </c:pt>
                <c:pt idx="1222">
                  <c:v>-27.794367169608904</c:v>
                </c:pt>
                <c:pt idx="1223">
                  <c:v>-27.794367169608904</c:v>
                </c:pt>
                <c:pt idx="1224">
                  <c:v>-27.794367169608904</c:v>
                </c:pt>
                <c:pt idx="1225">
                  <c:v>-27.794367169608904</c:v>
                </c:pt>
                <c:pt idx="1226">
                  <c:v>-27.794367169608904</c:v>
                </c:pt>
                <c:pt idx="1227">
                  <c:v>-27.794367169608904</c:v>
                </c:pt>
                <c:pt idx="1228">
                  <c:v>-27.794367169608904</c:v>
                </c:pt>
                <c:pt idx="1229">
                  <c:v>-27.794367169608904</c:v>
                </c:pt>
                <c:pt idx="1230">
                  <c:v>-45.651367169608903</c:v>
                </c:pt>
                <c:pt idx="1231">
                  <c:v>-27.794367169608904</c:v>
                </c:pt>
                <c:pt idx="1232">
                  <c:v>-45.651367169608903</c:v>
                </c:pt>
                <c:pt idx="1233">
                  <c:v>-27.794367169608904</c:v>
                </c:pt>
                <c:pt idx="1234">
                  <c:v>-27.794367169608904</c:v>
                </c:pt>
                <c:pt idx="1235">
                  <c:v>-27.794367169608904</c:v>
                </c:pt>
                <c:pt idx="1236">
                  <c:v>-45.651367169608903</c:v>
                </c:pt>
                <c:pt idx="1237">
                  <c:v>-27.794367169608904</c:v>
                </c:pt>
                <c:pt idx="1238">
                  <c:v>-27.794367169608904</c:v>
                </c:pt>
                <c:pt idx="1239">
                  <c:v>-27.794367169608904</c:v>
                </c:pt>
                <c:pt idx="1240">
                  <c:v>-27.794367169608904</c:v>
                </c:pt>
                <c:pt idx="1241">
                  <c:v>-27.794367169608904</c:v>
                </c:pt>
                <c:pt idx="1242">
                  <c:v>-45.651367169608903</c:v>
                </c:pt>
                <c:pt idx="1243">
                  <c:v>-27.794367169608904</c:v>
                </c:pt>
                <c:pt idx="1244">
                  <c:v>-27.794367169608904</c:v>
                </c:pt>
                <c:pt idx="1245">
                  <c:v>-27.794367169608904</c:v>
                </c:pt>
                <c:pt idx="1246">
                  <c:v>-45.651367169608903</c:v>
                </c:pt>
                <c:pt idx="1247">
                  <c:v>-27.794367169608904</c:v>
                </c:pt>
                <c:pt idx="1248">
                  <c:v>-27.794367169608904</c:v>
                </c:pt>
                <c:pt idx="1249">
                  <c:v>-27.794367169608904</c:v>
                </c:pt>
                <c:pt idx="1250">
                  <c:v>-27.794367169608904</c:v>
                </c:pt>
                <c:pt idx="1251">
                  <c:v>-27.794367169608904</c:v>
                </c:pt>
                <c:pt idx="1252">
                  <c:v>-27.794367169608904</c:v>
                </c:pt>
                <c:pt idx="1253">
                  <c:v>-3.9843671696089018</c:v>
                </c:pt>
                <c:pt idx="1254">
                  <c:v>-45.651367169608903</c:v>
                </c:pt>
                <c:pt idx="1255">
                  <c:v>-45.651367169608903</c:v>
                </c:pt>
                <c:pt idx="1256">
                  <c:v>-27.794367169608904</c:v>
                </c:pt>
                <c:pt idx="1257">
                  <c:v>-27.794367169608904</c:v>
                </c:pt>
                <c:pt idx="1258">
                  <c:v>-27.794367169608904</c:v>
                </c:pt>
                <c:pt idx="1259">
                  <c:v>-27.794367169608904</c:v>
                </c:pt>
                <c:pt idx="1260">
                  <c:v>-27.794367169608904</c:v>
                </c:pt>
                <c:pt idx="1261">
                  <c:v>-27.794367169608904</c:v>
                </c:pt>
                <c:pt idx="1262">
                  <c:v>-45.651367169608903</c:v>
                </c:pt>
                <c:pt idx="1263">
                  <c:v>-27.794367169608904</c:v>
                </c:pt>
                <c:pt idx="1264">
                  <c:v>-27.794367169608904</c:v>
                </c:pt>
                <c:pt idx="1265">
                  <c:v>-27.794367169608904</c:v>
                </c:pt>
                <c:pt idx="1266">
                  <c:v>-27.794367169608904</c:v>
                </c:pt>
                <c:pt idx="1267">
                  <c:v>-27.794367169608904</c:v>
                </c:pt>
                <c:pt idx="1268">
                  <c:v>-27.794367169608904</c:v>
                </c:pt>
                <c:pt idx="1269">
                  <c:v>-27.794367169608904</c:v>
                </c:pt>
                <c:pt idx="1270">
                  <c:v>-27.794367169608904</c:v>
                </c:pt>
                <c:pt idx="1271">
                  <c:v>-27.794367169608904</c:v>
                </c:pt>
                <c:pt idx="1272">
                  <c:v>-27.794367169608904</c:v>
                </c:pt>
                <c:pt idx="1273">
                  <c:v>-27.794367169608904</c:v>
                </c:pt>
                <c:pt idx="1274">
                  <c:v>-27.794367169608904</c:v>
                </c:pt>
                <c:pt idx="1275">
                  <c:v>-27.794367169608904</c:v>
                </c:pt>
                <c:pt idx="1276">
                  <c:v>-27.794367169608904</c:v>
                </c:pt>
                <c:pt idx="1277">
                  <c:v>-27.794367169608904</c:v>
                </c:pt>
                <c:pt idx="1278">
                  <c:v>-27.794367169608904</c:v>
                </c:pt>
                <c:pt idx="1279">
                  <c:v>-45.651367169608903</c:v>
                </c:pt>
                <c:pt idx="1280">
                  <c:v>-27.794367169608904</c:v>
                </c:pt>
                <c:pt idx="1281">
                  <c:v>-27.794367169608904</c:v>
                </c:pt>
                <c:pt idx="1282">
                  <c:v>-27.794367169608904</c:v>
                </c:pt>
                <c:pt idx="1283">
                  <c:v>-27.794367169608904</c:v>
                </c:pt>
                <c:pt idx="1284">
                  <c:v>-27.794367169608904</c:v>
                </c:pt>
                <c:pt idx="1285">
                  <c:v>-27.794367169608904</c:v>
                </c:pt>
                <c:pt idx="1286">
                  <c:v>-27.794367169608904</c:v>
                </c:pt>
                <c:pt idx="1287">
                  <c:v>-45.651367169608903</c:v>
                </c:pt>
                <c:pt idx="1288">
                  <c:v>-45.651367169608903</c:v>
                </c:pt>
                <c:pt idx="1289">
                  <c:v>-45.651367169608903</c:v>
                </c:pt>
                <c:pt idx="1290">
                  <c:v>-45.651367169608903</c:v>
                </c:pt>
                <c:pt idx="1291">
                  <c:v>-45.651367169608903</c:v>
                </c:pt>
                <c:pt idx="1292">
                  <c:v>-45.651367169608903</c:v>
                </c:pt>
                <c:pt idx="1293">
                  <c:v>-27.794367169608904</c:v>
                </c:pt>
                <c:pt idx="1294">
                  <c:v>-45.651367169608903</c:v>
                </c:pt>
                <c:pt idx="1295">
                  <c:v>-45.651367169608903</c:v>
                </c:pt>
                <c:pt idx="1296">
                  <c:v>-45.651367169608903</c:v>
                </c:pt>
                <c:pt idx="1297">
                  <c:v>-45.651367169608903</c:v>
                </c:pt>
                <c:pt idx="1298">
                  <c:v>-45.651367169608903</c:v>
                </c:pt>
                <c:pt idx="1299">
                  <c:v>-45.651367169608903</c:v>
                </c:pt>
                <c:pt idx="1300">
                  <c:v>-45.651367169608903</c:v>
                </c:pt>
                <c:pt idx="1301">
                  <c:v>-27.794367169608904</c:v>
                </c:pt>
                <c:pt idx="1302">
                  <c:v>-27.794367169608904</c:v>
                </c:pt>
                <c:pt idx="1303">
                  <c:v>-27.794367169608904</c:v>
                </c:pt>
                <c:pt idx="1304">
                  <c:v>-27.794367169608904</c:v>
                </c:pt>
                <c:pt idx="1305">
                  <c:v>-27.794367169608904</c:v>
                </c:pt>
                <c:pt idx="1306">
                  <c:v>-27.794367169608904</c:v>
                </c:pt>
                <c:pt idx="1307">
                  <c:v>-27.794367169608904</c:v>
                </c:pt>
                <c:pt idx="1308">
                  <c:v>-27.794367169608904</c:v>
                </c:pt>
                <c:pt idx="1309">
                  <c:v>-27.794367169608904</c:v>
                </c:pt>
                <c:pt idx="1310">
                  <c:v>-27.794367169608904</c:v>
                </c:pt>
                <c:pt idx="1311">
                  <c:v>-59.540367169608899</c:v>
                </c:pt>
                <c:pt idx="1312">
                  <c:v>-27.794367169608904</c:v>
                </c:pt>
                <c:pt idx="1313">
                  <c:v>-27.794367169608904</c:v>
                </c:pt>
                <c:pt idx="1314">
                  <c:v>-27.794367169608904</c:v>
                </c:pt>
                <c:pt idx="1315">
                  <c:v>-27.794367169608904</c:v>
                </c:pt>
                <c:pt idx="1316">
                  <c:v>-45.651367169608903</c:v>
                </c:pt>
                <c:pt idx="1317">
                  <c:v>-27.794367169608904</c:v>
                </c:pt>
                <c:pt idx="1318">
                  <c:v>-45.651367169608903</c:v>
                </c:pt>
                <c:pt idx="1319">
                  <c:v>-27.794367169608904</c:v>
                </c:pt>
                <c:pt idx="1320">
                  <c:v>-27.794367169608904</c:v>
                </c:pt>
                <c:pt idx="1321">
                  <c:v>-27.794367169608904</c:v>
                </c:pt>
                <c:pt idx="1322">
                  <c:v>-45.651367169608903</c:v>
                </c:pt>
                <c:pt idx="1323">
                  <c:v>-27.794367169608904</c:v>
                </c:pt>
                <c:pt idx="1324">
                  <c:v>-45.651367169608903</c:v>
                </c:pt>
                <c:pt idx="1325">
                  <c:v>-27.794367169608904</c:v>
                </c:pt>
                <c:pt idx="1326">
                  <c:v>-45.651367169608903</c:v>
                </c:pt>
                <c:pt idx="1327">
                  <c:v>-59.540367169608899</c:v>
                </c:pt>
                <c:pt idx="1328">
                  <c:v>-45.651367169608903</c:v>
                </c:pt>
                <c:pt idx="1329">
                  <c:v>-45.651367169608903</c:v>
                </c:pt>
                <c:pt idx="1330">
                  <c:v>-45.651367169608903</c:v>
                </c:pt>
                <c:pt idx="1331">
                  <c:v>-45.651367169608903</c:v>
                </c:pt>
                <c:pt idx="1332">
                  <c:v>-45.651367169608903</c:v>
                </c:pt>
                <c:pt idx="1333">
                  <c:v>-45.651367169608903</c:v>
                </c:pt>
                <c:pt idx="1334">
                  <c:v>-45.651367169608903</c:v>
                </c:pt>
                <c:pt idx="1335">
                  <c:v>-45.651367169608903</c:v>
                </c:pt>
                <c:pt idx="1336">
                  <c:v>-45.651367169608903</c:v>
                </c:pt>
                <c:pt idx="1337">
                  <c:v>-45.651367169608903</c:v>
                </c:pt>
                <c:pt idx="1338">
                  <c:v>-45.651367169608903</c:v>
                </c:pt>
                <c:pt idx="1339">
                  <c:v>-45.651367169608903</c:v>
                </c:pt>
                <c:pt idx="1340">
                  <c:v>-45.651367169608903</c:v>
                </c:pt>
                <c:pt idx="1341">
                  <c:v>-45.651367169608903</c:v>
                </c:pt>
                <c:pt idx="1342">
                  <c:v>-59.540367169608899</c:v>
                </c:pt>
                <c:pt idx="1343">
                  <c:v>-45.651367169608903</c:v>
                </c:pt>
                <c:pt idx="1344">
                  <c:v>-45.651367169608903</c:v>
                </c:pt>
                <c:pt idx="1345">
                  <c:v>-45.651367169608903</c:v>
                </c:pt>
                <c:pt idx="1346">
                  <c:v>-45.651367169608903</c:v>
                </c:pt>
                <c:pt idx="1347">
                  <c:v>-45.651367169608903</c:v>
                </c:pt>
                <c:pt idx="1348">
                  <c:v>-45.651367169608903</c:v>
                </c:pt>
                <c:pt idx="1349">
                  <c:v>-45.651367169608903</c:v>
                </c:pt>
                <c:pt idx="1350">
                  <c:v>-45.651367169608903</c:v>
                </c:pt>
                <c:pt idx="1351">
                  <c:v>-45.651367169608903</c:v>
                </c:pt>
                <c:pt idx="1352">
                  <c:v>-45.651367169608903</c:v>
                </c:pt>
                <c:pt idx="1353">
                  <c:v>-45.651367169608903</c:v>
                </c:pt>
                <c:pt idx="1354">
                  <c:v>-45.651367169608903</c:v>
                </c:pt>
                <c:pt idx="1355">
                  <c:v>-45.651367169608903</c:v>
                </c:pt>
                <c:pt idx="1356">
                  <c:v>-59.540367169608899</c:v>
                </c:pt>
                <c:pt idx="1357">
                  <c:v>-59.540367169608899</c:v>
                </c:pt>
                <c:pt idx="1358">
                  <c:v>-45.651367169608903</c:v>
                </c:pt>
                <c:pt idx="1359">
                  <c:v>-45.651367169608903</c:v>
                </c:pt>
                <c:pt idx="1360">
                  <c:v>-45.651367169608903</c:v>
                </c:pt>
                <c:pt idx="1361">
                  <c:v>-45.651367169608903</c:v>
                </c:pt>
                <c:pt idx="1362">
                  <c:v>-59.540367169608899</c:v>
                </c:pt>
                <c:pt idx="1363">
                  <c:v>-45.651367169608903</c:v>
                </c:pt>
                <c:pt idx="1364">
                  <c:v>-45.651367169608903</c:v>
                </c:pt>
                <c:pt idx="1365">
                  <c:v>-45.651367169608903</c:v>
                </c:pt>
                <c:pt idx="1366">
                  <c:v>-59.540367169608899</c:v>
                </c:pt>
                <c:pt idx="1367">
                  <c:v>-45.651367169608903</c:v>
                </c:pt>
                <c:pt idx="1368">
                  <c:v>-45.651367169608903</c:v>
                </c:pt>
                <c:pt idx="1369">
                  <c:v>-45.651367169608903</c:v>
                </c:pt>
                <c:pt idx="1370">
                  <c:v>-59.540367169608899</c:v>
                </c:pt>
                <c:pt idx="1371">
                  <c:v>-59.540367169608899</c:v>
                </c:pt>
                <c:pt idx="1372">
                  <c:v>-45.651367169608903</c:v>
                </c:pt>
                <c:pt idx="1373">
                  <c:v>-45.651367169608903</c:v>
                </c:pt>
                <c:pt idx="1374">
                  <c:v>-59.540367169608899</c:v>
                </c:pt>
                <c:pt idx="1375">
                  <c:v>-45.651367169608903</c:v>
                </c:pt>
                <c:pt idx="1376">
                  <c:v>-45.651367169608903</c:v>
                </c:pt>
                <c:pt idx="1377">
                  <c:v>-59.540367169608899</c:v>
                </c:pt>
                <c:pt idx="1378">
                  <c:v>-59.540367169608899</c:v>
                </c:pt>
                <c:pt idx="1379">
                  <c:v>-59.540367169608899</c:v>
                </c:pt>
                <c:pt idx="1380">
                  <c:v>-59.540367169608899</c:v>
                </c:pt>
                <c:pt idx="1381">
                  <c:v>-59.540367169608899</c:v>
                </c:pt>
                <c:pt idx="1382">
                  <c:v>-59.540367169608899</c:v>
                </c:pt>
                <c:pt idx="1383">
                  <c:v>-59.540367169608899</c:v>
                </c:pt>
                <c:pt idx="1384">
                  <c:v>-70.651367169608903</c:v>
                </c:pt>
                <c:pt idx="1385">
                  <c:v>-59.540367169608899</c:v>
                </c:pt>
                <c:pt idx="1386">
                  <c:v>-59.540367169608899</c:v>
                </c:pt>
                <c:pt idx="1387">
                  <c:v>-70.651367169608903</c:v>
                </c:pt>
                <c:pt idx="1388">
                  <c:v>-59.540367169608899</c:v>
                </c:pt>
                <c:pt idx="1389">
                  <c:v>-45.651367169608903</c:v>
                </c:pt>
                <c:pt idx="1390">
                  <c:v>-59.540367169608899</c:v>
                </c:pt>
                <c:pt idx="1391">
                  <c:v>-59.540367169608899</c:v>
                </c:pt>
                <c:pt idx="1392">
                  <c:v>-59.540367169608899</c:v>
                </c:pt>
                <c:pt idx="1393">
                  <c:v>-59.540367169608899</c:v>
                </c:pt>
                <c:pt idx="1394">
                  <c:v>-59.540367169608899</c:v>
                </c:pt>
                <c:pt idx="1395">
                  <c:v>-59.540367169608899</c:v>
                </c:pt>
                <c:pt idx="1396">
                  <c:v>-59.540367169608899</c:v>
                </c:pt>
                <c:pt idx="1397">
                  <c:v>-45.651367169608903</c:v>
                </c:pt>
                <c:pt idx="1398">
                  <c:v>-59.540367169608899</c:v>
                </c:pt>
                <c:pt idx="1399">
                  <c:v>-45.651367169608903</c:v>
                </c:pt>
                <c:pt idx="1400">
                  <c:v>-45.651367169608903</c:v>
                </c:pt>
                <c:pt idx="1401">
                  <c:v>-45.651367169608903</c:v>
                </c:pt>
                <c:pt idx="1402">
                  <c:v>-45.651367169608903</c:v>
                </c:pt>
                <c:pt idx="1403">
                  <c:v>-45.651367169608903</c:v>
                </c:pt>
                <c:pt idx="1404">
                  <c:v>-59.540367169608899</c:v>
                </c:pt>
                <c:pt idx="1405">
                  <c:v>-45.651367169608903</c:v>
                </c:pt>
                <c:pt idx="1406">
                  <c:v>-59.540367169608899</c:v>
                </c:pt>
                <c:pt idx="1407">
                  <c:v>-59.540367169608899</c:v>
                </c:pt>
                <c:pt idx="1408">
                  <c:v>-45.651367169608903</c:v>
                </c:pt>
                <c:pt idx="1409">
                  <c:v>-45.651367169608903</c:v>
                </c:pt>
                <c:pt idx="1410">
                  <c:v>-59.540367169608899</c:v>
                </c:pt>
                <c:pt idx="1411">
                  <c:v>-59.540367169608899</c:v>
                </c:pt>
                <c:pt idx="1412">
                  <c:v>-59.540367169608899</c:v>
                </c:pt>
                <c:pt idx="1413">
                  <c:v>-59.540367169608899</c:v>
                </c:pt>
                <c:pt idx="1414">
                  <c:v>-59.540367169608899</c:v>
                </c:pt>
                <c:pt idx="1415">
                  <c:v>-59.540367169608899</c:v>
                </c:pt>
                <c:pt idx="1416">
                  <c:v>-59.540367169608899</c:v>
                </c:pt>
                <c:pt idx="1417">
                  <c:v>-59.540367169608899</c:v>
                </c:pt>
                <c:pt idx="1418">
                  <c:v>-45.651367169608903</c:v>
                </c:pt>
                <c:pt idx="1419">
                  <c:v>-59.540367169608899</c:v>
                </c:pt>
                <c:pt idx="1420">
                  <c:v>-59.540367169608899</c:v>
                </c:pt>
                <c:pt idx="1421">
                  <c:v>-45.651367169608903</c:v>
                </c:pt>
                <c:pt idx="1422">
                  <c:v>-45.651367169608903</c:v>
                </c:pt>
                <c:pt idx="1423">
                  <c:v>-45.651367169608903</c:v>
                </c:pt>
                <c:pt idx="1424">
                  <c:v>-45.651367169608903</c:v>
                </c:pt>
                <c:pt idx="1425">
                  <c:v>-45.651367169608903</c:v>
                </c:pt>
                <c:pt idx="1426">
                  <c:v>-45.651367169608903</c:v>
                </c:pt>
                <c:pt idx="1427">
                  <c:v>-59.540367169608899</c:v>
                </c:pt>
                <c:pt idx="1428">
                  <c:v>-45.651367169608903</c:v>
                </c:pt>
                <c:pt idx="1429">
                  <c:v>-45.651367169608903</c:v>
                </c:pt>
                <c:pt idx="1430">
                  <c:v>-45.651367169608903</c:v>
                </c:pt>
                <c:pt idx="1431">
                  <c:v>-45.651367169608903</c:v>
                </c:pt>
                <c:pt idx="1432">
                  <c:v>-45.651367169608903</c:v>
                </c:pt>
                <c:pt idx="1433">
                  <c:v>-45.651367169608903</c:v>
                </c:pt>
                <c:pt idx="1434">
                  <c:v>-70.651367169608903</c:v>
                </c:pt>
                <c:pt idx="1435">
                  <c:v>-59.540367169608899</c:v>
                </c:pt>
                <c:pt idx="1436">
                  <c:v>-45.651367169608903</c:v>
                </c:pt>
                <c:pt idx="1437">
                  <c:v>-45.651367169608903</c:v>
                </c:pt>
                <c:pt idx="1438">
                  <c:v>-45.651367169608903</c:v>
                </c:pt>
                <c:pt idx="1439">
                  <c:v>-45.651367169608903</c:v>
                </c:pt>
                <c:pt idx="1440">
                  <c:v>-45.651367169608903</c:v>
                </c:pt>
                <c:pt idx="1441">
                  <c:v>-45.651367169608903</c:v>
                </c:pt>
                <c:pt idx="1442">
                  <c:v>-59.540367169608899</c:v>
                </c:pt>
                <c:pt idx="1443">
                  <c:v>-59.540367169608899</c:v>
                </c:pt>
                <c:pt idx="1444">
                  <c:v>-45.651367169608903</c:v>
                </c:pt>
                <c:pt idx="1445">
                  <c:v>-45.651367169608903</c:v>
                </c:pt>
                <c:pt idx="1446">
                  <c:v>-45.651367169608903</c:v>
                </c:pt>
                <c:pt idx="1447">
                  <c:v>-70.651367169608903</c:v>
                </c:pt>
                <c:pt idx="1448">
                  <c:v>-59.540367169608899</c:v>
                </c:pt>
                <c:pt idx="1449">
                  <c:v>-59.540367169608899</c:v>
                </c:pt>
                <c:pt idx="1450">
                  <c:v>-59.540367169608899</c:v>
                </c:pt>
                <c:pt idx="1451">
                  <c:v>-70.651367169608903</c:v>
                </c:pt>
                <c:pt idx="1452">
                  <c:v>-59.540367169608899</c:v>
                </c:pt>
                <c:pt idx="1453">
                  <c:v>-59.540367169608899</c:v>
                </c:pt>
                <c:pt idx="1454">
                  <c:v>-59.540367169608899</c:v>
                </c:pt>
                <c:pt idx="1455">
                  <c:v>-59.540367169608899</c:v>
                </c:pt>
                <c:pt idx="1456">
                  <c:v>-59.540367169608899</c:v>
                </c:pt>
                <c:pt idx="1457">
                  <c:v>-59.540367169608899</c:v>
                </c:pt>
                <c:pt idx="1458">
                  <c:v>-59.540367169608899</c:v>
                </c:pt>
                <c:pt idx="1459">
                  <c:v>-59.540367169608899</c:v>
                </c:pt>
                <c:pt idx="1460">
                  <c:v>-59.540367169608899</c:v>
                </c:pt>
                <c:pt idx="1461">
                  <c:v>-59.540367169608899</c:v>
                </c:pt>
                <c:pt idx="1462">
                  <c:v>-59.540367169608899</c:v>
                </c:pt>
                <c:pt idx="1463">
                  <c:v>-70.651367169608903</c:v>
                </c:pt>
                <c:pt idx="1464">
                  <c:v>-59.540367169608899</c:v>
                </c:pt>
                <c:pt idx="1465">
                  <c:v>-59.540367169608899</c:v>
                </c:pt>
                <c:pt idx="1466">
                  <c:v>-59.540367169608899</c:v>
                </c:pt>
                <c:pt idx="1467">
                  <c:v>-59.540367169608899</c:v>
                </c:pt>
                <c:pt idx="1468">
                  <c:v>-59.540367169608899</c:v>
                </c:pt>
                <c:pt idx="1469">
                  <c:v>-45.651367169608903</c:v>
                </c:pt>
                <c:pt idx="1470">
                  <c:v>-45.651367169608903</c:v>
                </c:pt>
                <c:pt idx="1471">
                  <c:v>-45.651367169608903</c:v>
                </c:pt>
                <c:pt idx="1472">
                  <c:v>-45.651367169608903</c:v>
                </c:pt>
                <c:pt idx="1473">
                  <c:v>-59.540367169608899</c:v>
                </c:pt>
                <c:pt idx="1474">
                  <c:v>-45.651367169608903</c:v>
                </c:pt>
                <c:pt idx="1475">
                  <c:v>-59.540367169608899</c:v>
                </c:pt>
                <c:pt idx="1476">
                  <c:v>-45.651367169608903</c:v>
                </c:pt>
                <c:pt idx="1477">
                  <c:v>-45.651367169608903</c:v>
                </c:pt>
                <c:pt idx="1478">
                  <c:v>-59.540367169608899</c:v>
                </c:pt>
                <c:pt idx="1479">
                  <c:v>-45.651367169608903</c:v>
                </c:pt>
                <c:pt idx="1480">
                  <c:v>-45.651367169608903</c:v>
                </c:pt>
                <c:pt idx="1481">
                  <c:v>-45.651367169608903</c:v>
                </c:pt>
                <c:pt idx="1482">
                  <c:v>-70.651367169608903</c:v>
                </c:pt>
                <c:pt idx="1483">
                  <c:v>-59.540367169608899</c:v>
                </c:pt>
                <c:pt idx="1484">
                  <c:v>-59.540367169608899</c:v>
                </c:pt>
                <c:pt idx="1485">
                  <c:v>-59.540367169608899</c:v>
                </c:pt>
                <c:pt idx="1486">
                  <c:v>-45.651367169608903</c:v>
                </c:pt>
                <c:pt idx="1487">
                  <c:v>-59.540367169608899</c:v>
                </c:pt>
                <c:pt idx="1488">
                  <c:v>-45.651367169608903</c:v>
                </c:pt>
                <c:pt idx="1489">
                  <c:v>-45.651367169608903</c:v>
                </c:pt>
                <c:pt idx="1490">
                  <c:v>-45.651367169608903</c:v>
                </c:pt>
                <c:pt idx="1491">
                  <c:v>-45.651367169608903</c:v>
                </c:pt>
                <c:pt idx="1492">
                  <c:v>-45.651367169608903</c:v>
                </c:pt>
                <c:pt idx="1493">
                  <c:v>-45.651367169608903</c:v>
                </c:pt>
                <c:pt idx="1494">
                  <c:v>-45.651367169608903</c:v>
                </c:pt>
                <c:pt idx="1495">
                  <c:v>-59.540367169608899</c:v>
                </c:pt>
                <c:pt idx="1496">
                  <c:v>-59.540367169608899</c:v>
                </c:pt>
                <c:pt idx="1497">
                  <c:v>-59.540367169608899</c:v>
                </c:pt>
                <c:pt idx="1498">
                  <c:v>-59.540367169608899</c:v>
                </c:pt>
                <c:pt idx="1499">
                  <c:v>-70.651367169608903</c:v>
                </c:pt>
                <c:pt idx="1500">
                  <c:v>-59.540367169608899</c:v>
                </c:pt>
                <c:pt idx="1501">
                  <c:v>-70.651367169608903</c:v>
                </c:pt>
                <c:pt idx="1502">
                  <c:v>-59.540367169608899</c:v>
                </c:pt>
                <c:pt idx="1503">
                  <c:v>-59.540367169608899</c:v>
                </c:pt>
                <c:pt idx="1504">
                  <c:v>-59.540367169608899</c:v>
                </c:pt>
                <c:pt idx="1505">
                  <c:v>-59.540367169608899</c:v>
                </c:pt>
                <c:pt idx="1506">
                  <c:v>-59.540367169608899</c:v>
                </c:pt>
                <c:pt idx="1507">
                  <c:v>-59.540367169608899</c:v>
                </c:pt>
                <c:pt idx="1508">
                  <c:v>-59.540367169608899</c:v>
                </c:pt>
                <c:pt idx="1509">
                  <c:v>-45.651367169608903</c:v>
                </c:pt>
                <c:pt idx="1510">
                  <c:v>-59.540367169608899</c:v>
                </c:pt>
                <c:pt idx="1511">
                  <c:v>-59.540367169608899</c:v>
                </c:pt>
                <c:pt idx="1512">
                  <c:v>-59.540367169608899</c:v>
                </c:pt>
                <c:pt idx="1513">
                  <c:v>-45.651367169608903</c:v>
                </c:pt>
                <c:pt idx="1514">
                  <c:v>-59.540367169608899</c:v>
                </c:pt>
                <c:pt idx="1515">
                  <c:v>-59.540367169608899</c:v>
                </c:pt>
                <c:pt idx="1516">
                  <c:v>-59.540367169608899</c:v>
                </c:pt>
                <c:pt idx="1517">
                  <c:v>-45.651367169608903</c:v>
                </c:pt>
                <c:pt idx="1518">
                  <c:v>-59.540367169608899</c:v>
                </c:pt>
                <c:pt idx="1519">
                  <c:v>-59.540367169608899</c:v>
                </c:pt>
                <c:pt idx="1520">
                  <c:v>-59.540367169608899</c:v>
                </c:pt>
                <c:pt idx="1521">
                  <c:v>-59.540367169608899</c:v>
                </c:pt>
                <c:pt idx="1522">
                  <c:v>-59.540367169608899</c:v>
                </c:pt>
                <c:pt idx="1523">
                  <c:v>-59.540367169608899</c:v>
                </c:pt>
                <c:pt idx="1524">
                  <c:v>-59.540367169608899</c:v>
                </c:pt>
                <c:pt idx="1525">
                  <c:v>-45.651367169608903</c:v>
                </c:pt>
                <c:pt idx="1526">
                  <c:v>-45.651367169608903</c:v>
                </c:pt>
                <c:pt idx="1527">
                  <c:v>-59.540367169608899</c:v>
                </c:pt>
                <c:pt idx="1528">
                  <c:v>-45.651367169608903</c:v>
                </c:pt>
                <c:pt idx="1529">
                  <c:v>-59.540367169608899</c:v>
                </c:pt>
                <c:pt idx="1530">
                  <c:v>-59.540367169608899</c:v>
                </c:pt>
                <c:pt idx="1531">
                  <c:v>-59.540367169608899</c:v>
                </c:pt>
                <c:pt idx="1532">
                  <c:v>-59.540367169608899</c:v>
                </c:pt>
                <c:pt idx="1533">
                  <c:v>-59.540367169608899</c:v>
                </c:pt>
                <c:pt idx="1534">
                  <c:v>-45.651367169608903</c:v>
                </c:pt>
                <c:pt idx="1535">
                  <c:v>-59.540367169608899</c:v>
                </c:pt>
                <c:pt idx="1536">
                  <c:v>-59.540367169608899</c:v>
                </c:pt>
                <c:pt idx="1537">
                  <c:v>-59.540367169608899</c:v>
                </c:pt>
                <c:pt idx="1538">
                  <c:v>-70.651367169608903</c:v>
                </c:pt>
                <c:pt idx="1539">
                  <c:v>-70.651367169608903</c:v>
                </c:pt>
                <c:pt idx="1540">
                  <c:v>-59.540367169608899</c:v>
                </c:pt>
                <c:pt idx="1541">
                  <c:v>-70.651367169608903</c:v>
                </c:pt>
                <c:pt idx="1542">
                  <c:v>-59.540367169608899</c:v>
                </c:pt>
                <c:pt idx="1543">
                  <c:v>-70.651367169608903</c:v>
                </c:pt>
                <c:pt idx="1544">
                  <c:v>-59.540367169608899</c:v>
                </c:pt>
                <c:pt idx="1545">
                  <c:v>-59.540367169608899</c:v>
                </c:pt>
                <c:pt idx="1546">
                  <c:v>-59.540367169608899</c:v>
                </c:pt>
                <c:pt idx="1547">
                  <c:v>-59.540367169608899</c:v>
                </c:pt>
                <c:pt idx="1548">
                  <c:v>-59.540367169608899</c:v>
                </c:pt>
                <c:pt idx="1549">
                  <c:v>-70.651367169608903</c:v>
                </c:pt>
                <c:pt idx="1550">
                  <c:v>-59.540367169608899</c:v>
                </c:pt>
                <c:pt idx="1551">
                  <c:v>-59.540367169608899</c:v>
                </c:pt>
                <c:pt idx="1552">
                  <c:v>-45.651367169608903</c:v>
                </c:pt>
                <c:pt idx="1553">
                  <c:v>-59.540367169608899</c:v>
                </c:pt>
                <c:pt idx="1554">
                  <c:v>-45.651367169608903</c:v>
                </c:pt>
                <c:pt idx="1555">
                  <c:v>-59.540367169608899</c:v>
                </c:pt>
                <c:pt idx="1556">
                  <c:v>-59.540367169608899</c:v>
                </c:pt>
                <c:pt idx="1557">
                  <c:v>-59.540367169608899</c:v>
                </c:pt>
                <c:pt idx="1558">
                  <c:v>-59.540367169608899</c:v>
                </c:pt>
                <c:pt idx="1559">
                  <c:v>-59.540367169608899</c:v>
                </c:pt>
                <c:pt idx="1560">
                  <c:v>-59.540367169608899</c:v>
                </c:pt>
                <c:pt idx="1561">
                  <c:v>-59.540367169608899</c:v>
                </c:pt>
                <c:pt idx="1562">
                  <c:v>-59.540367169608899</c:v>
                </c:pt>
                <c:pt idx="1563">
                  <c:v>-45.651367169608903</c:v>
                </c:pt>
                <c:pt idx="1564">
                  <c:v>-59.540367169608899</c:v>
                </c:pt>
                <c:pt idx="1565">
                  <c:v>-59.540367169608899</c:v>
                </c:pt>
                <c:pt idx="1566">
                  <c:v>-59.540367169608899</c:v>
                </c:pt>
                <c:pt idx="1567">
                  <c:v>-70.651367169608903</c:v>
                </c:pt>
                <c:pt idx="1568">
                  <c:v>-70.651367169608903</c:v>
                </c:pt>
                <c:pt idx="1569">
                  <c:v>-59.540367169608899</c:v>
                </c:pt>
                <c:pt idx="1570">
                  <c:v>-70.651367169608903</c:v>
                </c:pt>
                <c:pt idx="1571">
                  <c:v>-59.540367169608899</c:v>
                </c:pt>
                <c:pt idx="1572">
                  <c:v>-59.540367169608899</c:v>
                </c:pt>
                <c:pt idx="1573">
                  <c:v>-59.540367169608899</c:v>
                </c:pt>
                <c:pt idx="1574">
                  <c:v>-59.540367169608899</c:v>
                </c:pt>
                <c:pt idx="1575">
                  <c:v>-59.540367169608899</c:v>
                </c:pt>
                <c:pt idx="1576">
                  <c:v>-59.540367169608899</c:v>
                </c:pt>
                <c:pt idx="1577">
                  <c:v>-59.540367169608899</c:v>
                </c:pt>
                <c:pt idx="1578">
                  <c:v>-59.540367169608899</c:v>
                </c:pt>
                <c:pt idx="1579">
                  <c:v>-59.540367169608899</c:v>
                </c:pt>
                <c:pt idx="1580">
                  <c:v>-59.540367169608899</c:v>
                </c:pt>
                <c:pt idx="1581">
                  <c:v>-59.540367169608899</c:v>
                </c:pt>
                <c:pt idx="1582">
                  <c:v>-59.540367169608899</c:v>
                </c:pt>
                <c:pt idx="1583">
                  <c:v>-59.540367169608899</c:v>
                </c:pt>
                <c:pt idx="1584">
                  <c:v>-59.540367169608899</c:v>
                </c:pt>
                <c:pt idx="1585">
                  <c:v>-59.540367169608899</c:v>
                </c:pt>
                <c:pt idx="1586">
                  <c:v>-59.540367169608899</c:v>
                </c:pt>
                <c:pt idx="1587">
                  <c:v>-59.540367169608899</c:v>
                </c:pt>
                <c:pt idx="1588">
                  <c:v>-59.540367169608899</c:v>
                </c:pt>
                <c:pt idx="1589">
                  <c:v>-59.540367169608899</c:v>
                </c:pt>
                <c:pt idx="1590">
                  <c:v>-59.540367169608899</c:v>
                </c:pt>
                <c:pt idx="1591">
                  <c:v>-59.540367169608899</c:v>
                </c:pt>
                <c:pt idx="1592">
                  <c:v>-59.540367169608899</c:v>
                </c:pt>
                <c:pt idx="1593">
                  <c:v>-59.540367169608899</c:v>
                </c:pt>
                <c:pt idx="1594">
                  <c:v>-70.651367169608903</c:v>
                </c:pt>
                <c:pt idx="1595">
                  <c:v>-70.651367169608903</c:v>
                </c:pt>
                <c:pt idx="1596">
                  <c:v>-70.651367169608903</c:v>
                </c:pt>
                <c:pt idx="1597">
                  <c:v>-59.540367169608899</c:v>
                </c:pt>
                <c:pt idx="1598">
                  <c:v>-59.540367169608899</c:v>
                </c:pt>
                <c:pt idx="1599">
                  <c:v>-59.540367169608899</c:v>
                </c:pt>
                <c:pt idx="1600">
                  <c:v>-59.540367169608899</c:v>
                </c:pt>
                <c:pt idx="1601">
                  <c:v>-59.540367169608899</c:v>
                </c:pt>
                <c:pt idx="1602">
                  <c:v>-59.540367169608899</c:v>
                </c:pt>
                <c:pt idx="1603">
                  <c:v>-59.540367169608899</c:v>
                </c:pt>
                <c:pt idx="1604">
                  <c:v>-59.540367169608899</c:v>
                </c:pt>
                <c:pt idx="1605">
                  <c:v>-59.540367169608899</c:v>
                </c:pt>
                <c:pt idx="1606">
                  <c:v>-59.540367169608899</c:v>
                </c:pt>
                <c:pt idx="1607">
                  <c:v>-70.651367169608903</c:v>
                </c:pt>
                <c:pt idx="1608">
                  <c:v>-59.540367169608899</c:v>
                </c:pt>
                <c:pt idx="1609">
                  <c:v>-59.540367169608899</c:v>
                </c:pt>
                <c:pt idx="1610">
                  <c:v>-45.651367169608903</c:v>
                </c:pt>
                <c:pt idx="1611">
                  <c:v>-59.540367169608899</c:v>
                </c:pt>
                <c:pt idx="1612">
                  <c:v>-59.540367169608899</c:v>
                </c:pt>
                <c:pt idx="1613">
                  <c:v>-59.540367169608899</c:v>
                </c:pt>
                <c:pt idx="1614">
                  <c:v>-59.540367169608899</c:v>
                </c:pt>
                <c:pt idx="1615">
                  <c:v>-70.651367169608903</c:v>
                </c:pt>
                <c:pt idx="1616">
                  <c:v>-59.540367169608899</c:v>
                </c:pt>
                <c:pt idx="1617">
                  <c:v>-70.651367169608903</c:v>
                </c:pt>
                <c:pt idx="1618">
                  <c:v>-59.540367169608899</c:v>
                </c:pt>
                <c:pt idx="1619">
                  <c:v>-59.540367169608899</c:v>
                </c:pt>
                <c:pt idx="1620">
                  <c:v>-59.540367169608899</c:v>
                </c:pt>
                <c:pt idx="1621">
                  <c:v>-59.540367169608899</c:v>
                </c:pt>
                <c:pt idx="1622">
                  <c:v>-59.540367169608899</c:v>
                </c:pt>
                <c:pt idx="1623">
                  <c:v>-59.540367169608899</c:v>
                </c:pt>
                <c:pt idx="1624">
                  <c:v>-59.540367169608899</c:v>
                </c:pt>
                <c:pt idx="1625">
                  <c:v>-70.651367169608903</c:v>
                </c:pt>
                <c:pt idx="1626">
                  <c:v>-59.540367169608899</c:v>
                </c:pt>
                <c:pt idx="1627">
                  <c:v>-59.540367169608899</c:v>
                </c:pt>
                <c:pt idx="1628">
                  <c:v>-59.540367169608899</c:v>
                </c:pt>
                <c:pt idx="1629">
                  <c:v>-45.651367169608903</c:v>
                </c:pt>
                <c:pt idx="1630">
                  <c:v>-59.540367169608899</c:v>
                </c:pt>
                <c:pt idx="1631">
                  <c:v>-59.540367169608899</c:v>
                </c:pt>
                <c:pt idx="1632">
                  <c:v>-59.540367169608899</c:v>
                </c:pt>
                <c:pt idx="1633">
                  <c:v>-45.651367169608903</c:v>
                </c:pt>
                <c:pt idx="1634">
                  <c:v>-59.540367169608899</c:v>
                </c:pt>
                <c:pt idx="1635">
                  <c:v>-59.540367169608899</c:v>
                </c:pt>
                <c:pt idx="1636">
                  <c:v>-59.540367169608899</c:v>
                </c:pt>
                <c:pt idx="1637">
                  <c:v>-59.540367169608899</c:v>
                </c:pt>
                <c:pt idx="1638">
                  <c:v>-59.540367169608899</c:v>
                </c:pt>
                <c:pt idx="1639">
                  <c:v>-70.651367169608903</c:v>
                </c:pt>
                <c:pt idx="1640">
                  <c:v>-59.540367169608899</c:v>
                </c:pt>
                <c:pt idx="1641">
                  <c:v>-59.540367169608899</c:v>
                </c:pt>
                <c:pt idx="1642">
                  <c:v>-59.540367169608899</c:v>
                </c:pt>
                <c:pt idx="1643">
                  <c:v>-59.540367169608899</c:v>
                </c:pt>
                <c:pt idx="1644">
                  <c:v>-59.540367169608899</c:v>
                </c:pt>
                <c:pt idx="1645">
                  <c:v>-59.540367169608899</c:v>
                </c:pt>
                <c:pt idx="1646">
                  <c:v>-59.540367169608899</c:v>
                </c:pt>
                <c:pt idx="1647">
                  <c:v>-59.540367169608899</c:v>
                </c:pt>
                <c:pt idx="1648">
                  <c:v>-59.540367169608899</c:v>
                </c:pt>
                <c:pt idx="1649">
                  <c:v>-59.540367169608899</c:v>
                </c:pt>
                <c:pt idx="1650">
                  <c:v>-45.651367169608903</c:v>
                </c:pt>
                <c:pt idx="1651">
                  <c:v>-59.540367169608899</c:v>
                </c:pt>
                <c:pt idx="1652">
                  <c:v>-59.540367169608899</c:v>
                </c:pt>
                <c:pt idx="1653">
                  <c:v>-45.651367169608903</c:v>
                </c:pt>
                <c:pt idx="1654">
                  <c:v>-59.540367169608899</c:v>
                </c:pt>
                <c:pt idx="1655">
                  <c:v>-59.540367169608899</c:v>
                </c:pt>
                <c:pt idx="1656">
                  <c:v>-59.540367169608899</c:v>
                </c:pt>
                <c:pt idx="1657">
                  <c:v>-45.651367169608903</c:v>
                </c:pt>
                <c:pt idx="1658">
                  <c:v>-45.651367169608903</c:v>
                </c:pt>
                <c:pt idx="1659">
                  <c:v>-45.651367169608903</c:v>
                </c:pt>
                <c:pt idx="1660">
                  <c:v>-59.540367169608899</c:v>
                </c:pt>
                <c:pt idx="1661">
                  <c:v>-59.540367169608899</c:v>
                </c:pt>
                <c:pt idx="1662">
                  <c:v>-45.651367169608903</c:v>
                </c:pt>
                <c:pt idx="1663">
                  <c:v>-45.651367169608903</c:v>
                </c:pt>
                <c:pt idx="1664">
                  <c:v>-45.651367169608903</c:v>
                </c:pt>
                <c:pt idx="1665">
                  <c:v>-45.651367169608903</c:v>
                </c:pt>
                <c:pt idx="1666">
                  <c:v>-45.651367169608903</c:v>
                </c:pt>
                <c:pt idx="1667">
                  <c:v>-45.651367169608903</c:v>
                </c:pt>
                <c:pt idx="1668">
                  <c:v>-45.651367169608903</c:v>
                </c:pt>
                <c:pt idx="1669">
                  <c:v>-59.540367169608899</c:v>
                </c:pt>
                <c:pt idx="1670">
                  <c:v>-59.540367169608899</c:v>
                </c:pt>
                <c:pt idx="1671">
                  <c:v>-59.540367169608899</c:v>
                </c:pt>
                <c:pt idx="1672">
                  <c:v>-59.540367169608899</c:v>
                </c:pt>
                <c:pt idx="1673">
                  <c:v>-59.540367169608899</c:v>
                </c:pt>
                <c:pt idx="1674">
                  <c:v>-45.651367169608903</c:v>
                </c:pt>
                <c:pt idx="1675">
                  <c:v>-59.540367169608899</c:v>
                </c:pt>
                <c:pt idx="1676">
                  <c:v>-59.540367169608899</c:v>
                </c:pt>
                <c:pt idx="1677">
                  <c:v>-59.540367169608899</c:v>
                </c:pt>
                <c:pt idx="1678">
                  <c:v>-45.651367169608903</c:v>
                </c:pt>
                <c:pt idx="1679">
                  <c:v>-59.540367169608899</c:v>
                </c:pt>
                <c:pt idx="1680">
                  <c:v>-59.540367169608899</c:v>
                </c:pt>
                <c:pt idx="1681">
                  <c:v>-59.540367169608899</c:v>
                </c:pt>
                <c:pt idx="1682">
                  <c:v>-70.651367169608903</c:v>
                </c:pt>
                <c:pt idx="1683">
                  <c:v>-59.540367169608899</c:v>
                </c:pt>
                <c:pt idx="1684">
                  <c:v>-70.651367169608903</c:v>
                </c:pt>
                <c:pt idx="1685">
                  <c:v>-59.540367169608899</c:v>
                </c:pt>
                <c:pt idx="1686">
                  <c:v>-59.540367169608899</c:v>
                </c:pt>
                <c:pt idx="1687">
                  <c:v>-59.540367169608899</c:v>
                </c:pt>
                <c:pt idx="1688">
                  <c:v>-59.540367169608899</c:v>
                </c:pt>
                <c:pt idx="1689">
                  <c:v>-59.540367169608899</c:v>
                </c:pt>
                <c:pt idx="1690">
                  <c:v>-59.540367169608899</c:v>
                </c:pt>
                <c:pt idx="1691">
                  <c:v>-59.540367169608899</c:v>
                </c:pt>
                <c:pt idx="1692">
                  <c:v>-59.540367169608899</c:v>
                </c:pt>
                <c:pt idx="1693">
                  <c:v>-59.540367169608899</c:v>
                </c:pt>
                <c:pt idx="1694">
                  <c:v>-45.651367169608903</c:v>
                </c:pt>
                <c:pt idx="1695">
                  <c:v>-59.540367169608899</c:v>
                </c:pt>
                <c:pt idx="1696">
                  <c:v>-45.651367169608903</c:v>
                </c:pt>
                <c:pt idx="1697">
                  <c:v>-59.540367169608899</c:v>
                </c:pt>
                <c:pt idx="1698">
                  <c:v>-59.540367169608899</c:v>
                </c:pt>
                <c:pt idx="1699">
                  <c:v>-59.540367169608899</c:v>
                </c:pt>
                <c:pt idx="1700">
                  <c:v>-45.651367169608903</c:v>
                </c:pt>
                <c:pt idx="1701">
                  <c:v>-59.540367169608899</c:v>
                </c:pt>
                <c:pt idx="1702">
                  <c:v>-59.540367169608899</c:v>
                </c:pt>
                <c:pt idx="1703">
                  <c:v>-59.540367169608899</c:v>
                </c:pt>
                <c:pt idx="1704">
                  <c:v>-59.540367169608899</c:v>
                </c:pt>
                <c:pt idx="1705">
                  <c:v>-59.540367169608899</c:v>
                </c:pt>
                <c:pt idx="1706">
                  <c:v>-59.540367169608899</c:v>
                </c:pt>
                <c:pt idx="1707">
                  <c:v>-59.540367169608899</c:v>
                </c:pt>
                <c:pt idx="1708">
                  <c:v>-59.540367169608899</c:v>
                </c:pt>
                <c:pt idx="1709">
                  <c:v>-59.540367169608899</c:v>
                </c:pt>
                <c:pt idx="1710">
                  <c:v>-59.540367169608899</c:v>
                </c:pt>
                <c:pt idx="1711">
                  <c:v>-70.651367169608903</c:v>
                </c:pt>
                <c:pt idx="1712">
                  <c:v>-59.540367169608899</c:v>
                </c:pt>
                <c:pt idx="1713">
                  <c:v>-59.540367169608899</c:v>
                </c:pt>
                <c:pt idx="1714">
                  <c:v>-59.540367169608899</c:v>
                </c:pt>
                <c:pt idx="1715">
                  <c:v>-59.540367169608899</c:v>
                </c:pt>
                <c:pt idx="1716">
                  <c:v>-59.540367169608899</c:v>
                </c:pt>
                <c:pt idx="1717">
                  <c:v>-59.540367169608899</c:v>
                </c:pt>
                <c:pt idx="1718">
                  <c:v>-59.540367169608899</c:v>
                </c:pt>
                <c:pt idx="1719">
                  <c:v>-59.540367169608899</c:v>
                </c:pt>
                <c:pt idx="1720">
                  <c:v>-59.540367169608899</c:v>
                </c:pt>
                <c:pt idx="1721">
                  <c:v>-59.540367169608899</c:v>
                </c:pt>
                <c:pt idx="1722">
                  <c:v>-59.540367169608899</c:v>
                </c:pt>
                <c:pt idx="1723">
                  <c:v>-59.540367169608899</c:v>
                </c:pt>
                <c:pt idx="1724">
                  <c:v>-59.540367169608899</c:v>
                </c:pt>
                <c:pt idx="1725">
                  <c:v>-59.540367169608899</c:v>
                </c:pt>
                <c:pt idx="1726">
                  <c:v>-59.540367169608899</c:v>
                </c:pt>
                <c:pt idx="1727">
                  <c:v>-59.540367169608899</c:v>
                </c:pt>
                <c:pt idx="1728">
                  <c:v>-70.651367169608903</c:v>
                </c:pt>
                <c:pt idx="1729">
                  <c:v>-70.651367169608903</c:v>
                </c:pt>
                <c:pt idx="1730">
                  <c:v>-59.540367169608899</c:v>
                </c:pt>
                <c:pt idx="1731">
                  <c:v>-59.540367169608899</c:v>
                </c:pt>
                <c:pt idx="1732">
                  <c:v>-59.540367169608899</c:v>
                </c:pt>
                <c:pt idx="1733">
                  <c:v>-59.540367169608899</c:v>
                </c:pt>
                <c:pt idx="1734">
                  <c:v>-70.651367169608903</c:v>
                </c:pt>
                <c:pt idx="1735">
                  <c:v>-70.651367169608903</c:v>
                </c:pt>
                <c:pt idx="1736">
                  <c:v>-59.540367169608899</c:v>
                </c:pt>
                <c:pt idx="1737">
                  <c:v>-70.651367169608903</c:v>
                </c:pt>
                <c:pt idx="1738">
                  <c:v>-59.540367169608899</c:v>
                </c:pt>
                <c:pt idx="1739">
                  <c:v>-59.540367169608899</c:v>
                </c:pt>
                <c:pt idx="1740">
                  <c:v>-59.540367169608899</c:v>
                </c:pt>
                <c:pt idx="1741">
                  <c:v>-87.318067169608909</c:v>
                </c:pt>
                <c:pt idx="1742">
                  <c:v>-70.651367169608903</c:v>
                </c:pt>
                <c:pt idx="1743">
                  <c:v>-59.540367169608899</c:v>
                </c:pt>
                <c:pt idx="1744">
                  <c:v>-59.540367169608899</c:v>
                </c:pt>
                <c:pt idx="1745">
                  <c:v>-59.540367169608899</c:v>
                </c:pt>
                <c:pt idx="1746">
                  <c:v>-59.540367169608899</c:v>
                </c:pt>
                <c:pt idx="1747">
                  <c:v>-59.540367169608899</c:v>
                </c:pt>
                <c:pt idx="1748">
                  <c:v>-59.540367169608899</c:v>
                </c:pt>
                <c:pt idx="1749">
                  <c:v>-70.651367169608903</c:v>
                </c:pt>
                <c:pt idx="1750">
                  <c:v>-70.651367169608903</c:v>
                </c:pt>
                <c:pt idx="1751">
                  <c:v>-70.651367169608903</c:v>
                </c:pt>
                <c:pt idx="1752">
                  <c:v>-59.540367169608899</c:v>
                </c:pt>
                <c:pt idx="1753">
                  <c:v>-59.540367169608899</c:v>
                </c:pt>
                <c:pt idx="1754">
                  <c:v>-70.651367169608903</c:v>
                </c:pt>
                <c:pt idx="1755">
                  <c:v>-70.651367169608903</c:v>
                </c:pt>
                <c:pt idx="1756">
                  <c:v>-59.540367169608899</c:v>
                </c:pt>
                <c:pt idx="1757">
                  <c:v>-59.540367169608899</c:v>
                </c:pt>
                <c:pt idx="1758">
                  <c:v>-59.540367169608899</c:v>
                </c:pt>
                <c:pt idx="1759">
                  <c:v>-59.540367169608899</c:v>
                </c:pt>
                <c:pt idx="1760">
                  <c:v>-59.540367169608899</c:v>
                </c:pt>
                <c:pt idx="1761">
                  <c:v>-59.540367169608899</c:v>
                </c:pt>
                <c:pt idx="1762">
                  <c:v>-59.540367169608899</c:v>
                </c:pt>
                <c:pt idx="1763">
                  <c:v>-59.540367169608899</c:v>
                </c:pt>
                <c:pt idx="1764">
                  <c:v>-59.540367169608899</c:v>
                </c:pt>
                <c:pt idx="1765">
                  <c:v>-59.540367169608899</c:v>
                </c:pt>
                <c:pt idx="1766">
                  <c:v>-59.540367169608899</c:v>
                </c:pt>
                <c:pt idx="1767">
                  <c:v>-70.651367169608903</c:v>
                </c:pt>
                <c:pt idx="1768">
                  <c:v>-59.540367169608899</c:v>
                </c:pt>
                <c:pt idx="1769">
                  <c:v>-59.540367169608899</c:v>
                </c:pt>
                <c:pt idx="1770">
                  <c:v>-59.540367169608899</c:v>
                </c:pt>
                <c:pt idx="1771">
                  <c:v>-59.540367169608899</c:v>
                </c:pt>
                <c:pt idx="1772">
                  <c:v>-59.540367169608899</c:v>
                </c:pt>
                <c:pt idx="1773">
                  <c:v>-59.540367169608899</c:v>
                </c:pt>
                <c:pt idx="1774">
                  <c:v>-59.540367169608899</c:v>
                </c:pt>
                <c:pt idx="1775">
                  <c:v>-59.540367169608899</c:v>
                </c:pt>
                <c:pt idx="1776">
                  <c:v>-59.540367169608899</c:v>
                </c:pt>
                <c:pt idx="1777">
                  <c:v>-59.540367169608899</c:v>
                </c:pt>
                <c:pt idx="1778">
                  <c:v>-59.540367169608899</c:v>
                </c:pt>
                <c:pt idx="1779">
                  <c:v>-59.540367169608899</c:v>
                </c:pt>
                <c:pt idx="1780">
                  <c:v>-59.540367169608899</c:v>
                </c:pt>
                <c:pt idx="1781">
                  <c:v>-93.728267169608898</c:v>
                </c:pt>
                <c:pt idx="1782">
                  <c:v>-87.318067169608909</c:v>
                </c:pt>
                <c:pt idx="1783">
                  <c:v>-59.540367169608899</c:v>
                </c:pt>
                <c:pt idx="1784">
                  <c:v>-87.318067169608909</c:v>
                </c:pt>
                <c:pt idx="1785">
                  <c:v>-59.540367169608899</c:v>
                </c:pt>
                <c:pt idx="1786">
                  <c:v>-59.540367169608899</c:v>
                </c:pt>
                <c:pt idx="1787">
                  <c:v>-59.540367169608899</c:v>
                </c:pt>
                <c:pt idx="1788">
                  <c:v>-59.540367169608899</c:v>
                </c:pt>
                <c:pt idx="1789">
                  <c:v>-59.540367169608899</c:v>
                </c:pt>
                <c:pt idx="1790">
                  <c:v>-59.540367169608899</c:v>
                </c:pt>
                <c:pt idx="1791">
                  <c:v>-59.540367169608899</c:v>
                </c:pt>
                <c:pt idx="1792">
                  <c:v>-70.651367169608903</c:v>
                </c:pt>
                <c:pt idx="1793">
                  <c:v>-59.540367169608899</c:v>
                </c:pt>
                <c:pt idx="1794">
                  <c:v>-59.540367169608899</c:v>
                </c:pt>
                <c:pt idx="1795">
                  <c:v>-59.540367169608899</c:v>
                </c:pt>
                <c:pt idx="1796">
                  <c:v>-59.540367169608899</c:v>
                </c:pt>
                <c:pt idx="1797">
                  <c:v>-59.540367169608899</c:v>
                </c:pt>
                <c:pt idx="1798">
                  <c:v>-59.540367169608899</c:v>
                </c:pt>
                <c:pt idx="1799">
                  <c:v>-59.540367169608899</c:v>
                </c:pt>
                <c:pt idx="1800">
                  <c:v>-45.651367169608903</c:v>
                </c:pt>
                <c:pt idx="1801">
                  <c:v>-59.540367169608899</c:v>
                </c:pt>
                <c:pt idx="1802">
                  <c:v>-59.540367169608899</c:v>
                </c:pt>
                <c:pt idx="1803">
                  <c:v>-45.651367169608903</c:v>
                </c:pt>
                <c:pt idx="1804">
                  <c:v>-59.540367169608899</c:v>
                </c:pt>
                <c:pt idx="1805">
                  <c:v>-59.540367169608899</c:v>
                </c:pt>
                <c:pt idx="1806">
                  <c:v>-70.651367169608903</c:v>
                </c:pt>
                <c:pt idx="1807">
                  <c:v>-59.540367169608899</c:v>
                </c:pt>
                <c:pt idx="1808">
                  <c:v>-59.540367169608899</c:v>
                </c:pt>
                <c:pt idx="1809">
                  <c:v>-59.540367169608899</c:v>
                </c:pt>
                <c:pt idx="1810">
                  <c:v>-45.651367169608903</c:v>
                </c:pt>
                <c:pt idx="1811">
                  <c:v>-45.651367169608903</c:v>
                </c:pt>
                <c:pt idx="1812">
                  <c:v>-45.651367169608903</c:v>
                </c:pt>
                <c:pt idx="1813">
                  <c:v>-59.540367169608899</c:v>
                </c:pt>
                <c:pt idx="1814">
                  <c:v>-45.651367169608903</c:v>
                </c:pt>
                <c:pt idx="1815">
                  <c:v>-45.651367169608903</c:v>
                </c:pt>
                <c:pt idx="1816">
                  <c:v>-59.540367169608899</c:v>
                </c:pt>
                <c:pt idx="1817">
                  <c:v>-45.651367169608903</c:v>
                </c:pt>
                <c:pt idx="1818">
                  <c:v>-45.651367169608903</c:v>
                </c:pt>
                <c:pt idx="1819">
                  <c:v>-45.651367169608903</c:v>
                </c:pt>
                <c:pt idx="1820">
                  <c:v>-59.540367169608899</c:v>
                </c:pt>
                <c:pt idx="1821">
                  <c:v>-45.651367169608903</c:v>
                </c:pt>
                <c:pt idx="1822">
                  <c:v>-45.651367169608903</c:v>
                </c:pt>
                <c:pt idx="1823">
                  <c:v>-45.651367169608903</c:v>
                </c:pt>
                <c:pt idx="1824">
                  <c:v>-45.651367169608903</c:v>
                </c:pt>
                <c:pt idx="1825">
                  <c:v>-45.651367169608903</c:v>
                </c:pt>
                <c:pt idx="1826">
                  <c:v>-45.651367169608903</c:v>
                </c:pt>
                <c:pt idx="1827">
                  <c:v>-45.651367169608903</c:v>
                </c:pt>
                <c:pt idx="1828">
                  <c:v>-45.651367169608903</c:v>
                </c:pt>
                <c:pt idx="1829">
                  <c:v>-45.651367169608903</c:v>
                </c:pt>
                <c:pt idx="1830">
                  <c:v>-45.651367169608903</c:v>
                </c:pt>
                <c:pt idx="1831">
                  <c:v>-45.651367169608903</c:v>
                </c:pt>
                <c:pt idx="1832">
                  <c:v>-45.651367169608903</c:v>
                </c:pt>
                <c:pt idx="1833">
                  <c:v>-45.651367169608903</c:v>
                </c:pt>
                <c:pt idx="1834">
                  <c:v>-59.540367169608899</c:v>
                </c:pt>
                <c:pt idx="1835">
                  <c:v>-45.651367169608903</c:v>
                </c:pt>
                <c:pt idx="1836">
                  <c:v>-45.651367169608903</c:v>
                </c:pt>
                <c:pt idx="1837">
                  <c:v>-45.651367169608903</c:v>
                </c:pt>
                <c:pt idx="1838">
                  <c:v>-45.651367169608903</c:v>
                </c:pt>
                <c:pt idx="1839">
                  <c:v>-59.540367169608899</c:v>
                </c:pt>
                <c:pt idx="1840">
                  <c:v>-59.540367169608899</c:v>
                </c:pt>
                <c:pt idx="1841">
                  <c:v>-59.540367169608899</c:v>
                </c:pt>
                <c:pt idx="1842">
                  <c:v>-70.651367169608903</c:v>
                </c:pt>
                <c:pt idx="1843">
                  <c:v>-59.540367169608899</c:v>
                </c:pt>
                <c:pt idx="1844">
                  <c:v>-45.651367169608903</c:v>
                </c:pt>
                <c:pt idx="1845">
                  <c:v>-45.651367169608903</c:v>
                </c:pt>
                <c:pt idx="1846">
                  <c:v>-45.651367169608903</c:v>
                </c:pt>
                <c:pt idx="1847">
                  <c:v>-45.651367169608903</c:v>
                </c:pt>
                <c:pt idx="1848">
                  <c:v>-45.651367169608903</c:v>
                </c:pt>
                <c:pt idx="1849">
                  <c:v>-59.540367169608899</c:v>
                </c:pt>
                <c:pt idx="1850">
                  <c:v>-59.540367169608899</c:v>
                </c:pt>
                <c:pt idx="1851">
                  <c:v>-45.651367169608903</c:v>
                </c:pt>
                <c:pt idx="1852">
                  <c:v>-45.651367169608903</c:v>
                </c:pt>
                <c:pt idx="1853">
                  <c:v>-45.651367169608903</c:v>
                </c:pt>
                <c:pt idx="1854">
                  <c:v>-45.651367169608903</c:v>
                </c:pt>
                <c:pt idx="1855">
                  <c:v>-45.651367169608903</c:v>
                </c:pt>
                <c:pt idx="1856">
                  <c:v>-45.651367169608903</c:v>
                </c:pt>
                <c:pt idx="1857">
                  <c:v>-45.651367169608903</c:v>
                </c:pt>
                <c:pt idx="1858">
                  <c:v>-45.651367169608903</c:v>
                </c:pt>
                <c:pt idx="1859">
                  <c:v>-45.651367169608903</c:v>
                </c:pt>
                <c:pt idx="1860">
                  <c:v>-45.651367169608903</c:v>
                </c:pt>
                <c:pt idx="1861">
                  <c:v>-59.540367169608899</c:v>
                </c:pt>
                <c:pt idx="1862">
                  <c:v>-59.540367169608899</c:v>
                </c:pt>
                <c:pt idx="1863">
                  <c:v>-59.540367169608899</c:v>
                </c:pt>
                <c:pt idx="1864">
                  <c:v>-59.540367169608899</c:v>
                </c:pt>
                <c:pt idx="1865">
                  <c:v>-59.540367169608899</c:v>
                </c:pt>
                <c:pt idx="1866">
                  <c:v>-59.540367169608899</c:v>
                </c:pt>
                <c:pt idx="1867">
                  <c:v>-59.540367169608899</c:v>
                </c:pt>
                <c:pt idx="1868">
                  <c:v>-59.540367169608899</c:v>
                </c:pt>
                <c:pt idx="1869">
                  <c:v>-45.651367169608903</c:v>
                </c:pt>
                <c:pt idx="1870">
                  <c:v>-45.651367169608903</c:v>
                </c:pt>
                <c:pt idx="1871">
                  <c:v>-45.651367169608903</c:v>
                </c:pt>
                <c:pt idx="1872">
                  <c:v>-59.540367169608899</c:v>
                </c:pt>
                <c:pt idx="1873">
                  <c:v>-45.651367169608903</c:v>
                </c:pt>
                <c:pt idx="1874">
                  <c:v>-45.651367169608903</c:v>
                </c:pt>
                <c:pt idx="1875">
                  <c:v>-45.651367169608903</c:v>
                </c:pt>
                <c:pt idx="1876">
                  <c:v>-45.651367169608903</c:v>
                </c:pt>
                <c:pt idx="1877">
                  <c:v>-45.651367169608903</c:v>
                </c:pt>
                <c:pt idx="1878">
                  <c:v>-59.540367169608899</c:v>
                </c:pt>
                <c:pt idx="1879">
                  <c:v>-45.651367169608903</c:v>
                </c:pt>
                <c:pt idx="1880">
                  <c:v>-45.651367169608903</c:v>
                </c:pt>
                <c:pt idx="1881">
                  <c:v>-45.651367169608903</c:v>
                </c:pt>
                <c:pt idx="1882">
                  <c:v>-59.540367169608899</c:v>
                </c:pt>
                <c:pt idx="1883">
                  <c:v>-45.651367169608903</c:v>
                </c:pt>
                <c:pt idx="1884">
                  <c:v>-45.651367169608903</c:v>
                </c:pt>
                <c:pt idx="1885">
                  <c:v>-45.651367169608903</c:v>
                </c:pt>
                <c:pt idx="1886">
                  <c:v>-45.651367169608903</c:v>
                </c:pt>
                <c:pt idx="1887">
                  <c:v>-45.651367169608903</c:v>
                </c:pt>
                <c:pt idx="1888">
                  <c:v>-45.651367169608903</c:v>
                </c:pt>
                <c:pt idx="1889">
                  <c:v>-45.651367169608903</c:v>
                </c:pt>
                <c:pt idx="1890">
                  <c:v>-45.651367169608903</c:v>
                </c:pt>
                <c:pt idx="1891">
                  <c:v>-59.540367169608899</c:v>
                </c:pt>
                <c:pt idx="1892">
                  <c:v>-59.540367169608899</c:v>
                </c:pt>
                <c:pt idx="1893">
                  <c:v>-45.651367169608903</c:v>
                </c:pt>
                <c:pt idx="1894">
                  <c:v>-70.651367169608903</c:v>
                </c:pt>
                <c:pt idx="1895">
                  <c:v>-45.651367169608903</c:v>
                </c:pt>
                <c:pt idx="1896">
                  <c:v>-59.540367169608899</c:v>
                </c:pt>
                <c:pt idx="1897">
                  <c:v>-59.540367169608899</c:v>
                </c:pt>
                <c:pt idx="1898">
                  <c:v>-59.540367169608899</c:v>
                </c:pt>
                <c:pt idx="1899">
                  <c:v>-45.651367169608903</c:v>
                </c:pt>
                <c:pt idx="1900">
                  <c:v>-59.540367169608899</c:v>
                </c:pt>
                <c:pt idx="1901">
                  <c:v>-59.540367169608899</c:v>
                </c:pt>
                <c:pt idx="1902">
                  <c:v>-59.540367169608899</c:v>
                </c:pt>
                <c:pt idx="1903">
                  <c:v>-45.651367169608903</c:v>
                </c:pt>
                <c:pt idx="1904">
                  <c:v>-45.651367169608903</c:v>
                </c:pt>
                <c:pt idx="1905">
                  <c:v>-45.651367169608903</c:v>
                </c:pt>
                <c:pt idx="1906">
                  <c:v>-59.540367169608899</c:v>
                </c:pt>
                <c:pt idx="1907">
                  <c:v>-45.651367169608903</c:v>
                </c:pt>
                <c:pt idx="1908">
                  <c:v>-45.651367169608903</c:v>
                </c:pt>
                <c:pt idx="1909">
                  <c:v>-45.651367169608903</c:v>
                </c:pt>
                <c:pt idx="1910">
                  <c:v>-45.651367169608903</c:v>
                </c:pt>
                <c:pt idx="1911">
                  <c:v>-45.651367169608903</c:v>
                </c:pt>
                <c:pt idx="1912">
                  <c:v>-45.651367169608903</c:v>
                </c:pt>
                <c:pt idx="1913">
                  <c:v>-45.651367169608903</c:v>
                </c:pt>
                <c:pt idx="1914">
                  <c:v>-45.651367169608903</c:v>
                </c:pt>
                <c:pt idx="1915">
                  <c:v>-45.651367169608903</c:v>
                </c:pt>
                <c:pt idx="1916">
                  <c:v>-45.651367169608903</c:v>
                </c:pt>
                <c:pt idx="1917">
                  <c:v>-45.651367169608903</c:v>
                </c:pt>
                <c:pt idx="1918">
                  <c:v>-45.651367169608903</c:v>
                </c:pt>
                <c:pt idx="1919">
                  <c:v>-45.651367169608903</c:v>
                </c:pt>
                <c:pt idx="1920">
                  <c:v>-45.651367169608903</c:v>
                </c:pt>
                <c:pt idx="1921">
                  <c:v>-45.651367169608903</c:v>
                </c:pt>
                <c:pt idx="1922">
                  <c:v>-45.651367169608903</c:v>
                </c:pt>
                <c:pt idx="1923">
                  <c:v>-45.651367169608903</c:v>
                </c:pt>
                <c:pt idx="1924">
                  <c:v>-59.540367169608899</c:v>
                </c:pt>
                <c:pt idx="1925">
                  <c:v>-27.794367169608904</c:v>
                </c:pt>
                <c:pt idx="1926">
                  <c:v>-45.651367169608903</c:v>
                </c:pt>
                <c:pt idx="1927">
                  <c:v>-45.651367169608903</c:v>
                </c:pt>
                <c:pt idx="1928">
                  <c:v>-45.651367169608903</c:v>
                </c:pt>
                <c:pt idx="1929">
                  <c:v>-27.794367169608904</c:v>
                </c:pt>
                <c:pt idx="1930">
                  <c:v>-45.651367169608903</c:v>
                </c:pt>
                <c:pt idx="1931">
                  <c:v>-45.651367169608903</c:v>
                </c:pt>
                <c:pt idx="1932">
                  <c:v>-45.651367169608903</c:v>
                </c:pt>
                <c:pt idx="1933">
                  <c:v>-45.651367169608903</c:v>
                </c:pt>
                <c:pt idx="1934">
                  <c:v>-45.651367169608903</c:v>
                </c:pt>
                <c:pt idx="1935">
                  <c:v>-27.794367169608904</c:v>
                </c:pt>
                <c:pt idx="1936">
                  <c:v>-59.540367169608899</c:v>
                </c:pt>
                <c:pt idx="1937">
                  <c:v>-45.651367169608903</c:v>
                </c:pt>
                <c:pt idx="1938">
                  <c:v>-45.651367169608903</c:v>
                </c:pt>
                <c:pt idx="1939">
                  <c:v>-27.794367169608904</c:v>
                </c:pt>
                <c:pt idx="1940">
                  <c:v>-45.651367169608903</c:v>
                </c:pt>
                <c:pt idx="1941">
                  <c:v>-45.651367169608903</c:v>
                </c:pt>
                <c:pt idx="1942">
                  <c:v>-45.651367169608903</c:v>
                </c:pt>
                <c:pt idx="1943">
                  <c:v>-45.651367169608903</c:v>
                </c:pt>
                <c:pt idx="1944">
                  <c:v>-45.651367169608903</c:v>
                </c:pt>
                <c:pt idx="1945">
                  <c:v>-27.794367169608904</c:v>
                </c:pt>
                <c:pt idx="1946">
                  <c:v>-45.651367169608903</c:v>
                </c:pt>
                <c:pt idx="1947">
                  <c:v>-45.651367169608903</c:v>
                </c:pt>
                <c:pt idx="1948">
                  <c:v>-45.651367169608903</c:v>
                </c:pt>
                <c:pt idx="1949">
                  <c:v>-27.794367169608904</c:v>
                </c:pt>
                <c:pt idx="1950">
                  <c:v>-45.651367169608903</c:v>
                </c:pt>
                <c:pt idx="1951">
                  <c:v>-45.651367169608903</c:v>
                </c:pt>
                <c:pt idx="1952">
                  <c:v>-45.651367169608903</c:v>
                </c:pt>
                <c:pt idx="1953">
                  <c:v>-45.651367169608903</c:v>
                </c:pt>
                <c:pt idx="1954">
                  <c:v>-45.651367169608903</c:v>
                </c:pt>
                <c:pt idx="1955">
                  <c:v>-27.794367169608904</c:v>
                </c:pt>
                <c:pt idx="1956">
                  <c:v>-45.651367169608903</c:v>
                </c:pt>
                <c:pt idx="1957">
                  <c:v>-59.540367169608899</c:v>
                </c:pt>
                <c:pt idx="1958">
                  <c:v>-45.651367169608903</c:v>
                </c:pt>
                <c:pt idx="1959">
                  <c:v>-45.651367169608903</c:v>
                </c:pt>
                <c:pt idx="1960">
                  <c:v>-45.651367169608903</c:v>
                </c:pt>
                <c:pt idx="1961">
                  <c:v>-45.651367169608903</c:v>
                </c:pt>
                <c:pt idx="1962">
                  <c:v>-45.651367169608903</c:v>
                </c:pt>
                <c:pt idx="1963">
                  <c:v>-45.651367169608903</c:v>
                </c:pt>
                <c:pt idx="1964">
                  <c:v>-45.651367169608903</c:v>
                </c:pt>
                <c:pt idx="1965">
                  <c:v>-45.651367169608903</c:v>
                </c:pt>
                <c:pt idx="1966">
                  <c:v>-45.651367169608903</c:v>
                </c:pt>
                <c:pt idx="1967">
                  <c:v>-45.651367169608903</c:v>
                </c:pt>
                <c:pt idx="1968">
                  <c:v>-45.651367169608903</c:v>
                </c:pt>
                <c:pt idx="1969">
                  <c:v>-45.651367169608903</c:v>
                </c:pt>
                <c:pt idx="1970">
                  <c:v>-45.651367169608903</c:v>
                </c:pt>
                <c:pt idx="1971">
                  <c:v>-45.651367169608903</c:v>
                </c:pt>
                <c:pt idx="1972">
                  <c:v>-45.651367169608903</c:v>
                </c:pt>
                <c:pt idx="1973">
                  <c:v>-27.794367169608904</c:v>
                </c:pt>
                <c:pt idx="1974">
                  <c:v>-45.651367169608903</c:v>
                </c:pt>
                <c:pt idx="1975">
                  <c:v>-27.794367169608904</c:v>
                </c:pt>
                <c:pt idx="1976">
                  <c:v>-45.651367169608903</c:v>
                </c:pt>
                <c:pt idx="1977">
                  <c:v>-45.651367169608903</c:v>
                </c:pt>
                <c:pt idx="1978">
                  <c:v>-45.651367169608903</c:v>
                </c:pt>
                <c:pt idx="1979">
                  <c:v>-45.651367169608903</c:v>
                </c:pt>
                <c:pt idx="1980">
                  <c:v>-45.651367169608903</c:v>
                </c:pt>
                <c:pt idx="1981">
                  <c:v>-27.794367169608904</c:v>
                </c:pt>
                <c:pt idx="1982">
                  <c:v>-45.651367169608903</c:v>
                </c:pt>
                <c:pt idx="1983">
                  <c:v>-27.794367169608904</c:v>
                </c:pt>
                <c:pt idx="1984">
                  <c:v>-45.651367169608903</c:v>
                </c:pt>
                <c:pt idx="1985">
                  <c:v>-27.794367169608904</c:v>
                </c:pt>
                <c:pt idx="1986">
                  <c:v>-45.651367169608903</c:v>
                </c:pt>
                <c:pt idx="1987">
                  <c:v>-45.651367169608903</c:v>
                </c:pt>
                <c:pt idx="1988">
                  <c:v>-27.794367169608904</c:v>
                </c:pt>
                <c:pt idx="1989">
                  <c:v>-45.651367169608903</c:v>
                </c:pt>
                <c:pt idx="1990">
                  <c:v>-45.651367169608903</c:v>
                </c:pt>
                <c:pt idx="1991">
                  <c:v>-27.794367169608904</c:v>
                </c:pt>
                <c:pt idx="1992">
                  <c:v>-45.651367169608903</c:v>
                </c:pt>
                <c:pt idx="1993">
                  <c:v>-45.651367169608903</c:v>
                </c:pt>
                <c:pt idx="1994">
                  <c:v>-27.794367169608904</c:v>
                </c:pt>
                <c:pt idx="1995">
                  <c:v>-27.794367169608904</c:v>
                </c:pt>
                <c:pt idx="1996">
                  <c:v>-45.651367169608903</c:v>
                </c:pt>
                <c:pt idx="1997">
                  <c:v>-45.651367169608903</c:v>
                </c:pt>
                <c:pt idx="1998">
                  <c:v>-59.540367169608899</c:v>
                </c:pt>
                <c:pt idx="1999">
                  <c:v>-45.651367169608903</c:v>
                </c:pt>
                <c:pt idx="2000">
                  <c:v>-45.651367169608903</c:v>
                </c:pt>
                <c:pt idx="2001">
                  <c:v>-27.794367169608904</c:v>
                </c:pt>
                <c:pt idx="2002">
                  <c:v>-27.794367169608904</c:v>
                </c:pt>
                <c:pt idx="2003">
                  <c:v>-45.651367169608903</c:v>
                </c:pt>
                <c:pt idx="2004">
                  <c:v>-45.651367169608903</c:v>
                </c:pt>
                <c:pt idx="2005">
                  <c:v>-45.651367169608903</c:v>
                </c:pt>
                <c:pt idx="2006">
                  <c:v>-45.651367169608903</c:v>
                </c:pt>
                <c:pt idx="2007">
                  <c:v>-45.651367169608903</c:v>
                </c:pt>
                <c:pt idx="2008">
                  <c:v>-27.794367169608904</c:v>
                </c:pt>
                <c:pt idx="2009">
                  <c:v>-27.794367169608904</c:v>
                </c:pt>
                <c:pt idx="2010">
                  <c:v>-45.651367169608903</c:v>
                </c:pt>
                <c:pt idx="2011">
                  <c:v>-27.794367169608904</c:v>
                </c:pt>
                <c:pt idx="2012">
                  <c:v>-45.651367169608903</c:v>
                </c:pt>
                <c:pt idx="2013">
                  <c:v>-45.651367169608903</c:v>
                </c:pt>
                <c:pt idx="2014">
                  <c:v>-45.651367169608903</c:v>
                </c:pt>
                <c:pt idx="2015">
                  <c:v>-27.794367169608904</c:v>
                </c:pt>
                <c:pt idx="2016">
                  <c:v>-45.651367169608903</c:v>
                </c:pt>
                <c:pt idx="2017">
                  <c:v>-27.794367169608904</c:v>
                </c:pt>
                <c:pt idx="2018">
                  <c:v>-45.651367169608903</c:v>
                </c:pt>
                <c:pt idx="2019">
                  <c:v>-59.540367169608899</c:v>
                </c:pt>
                <c:pt idx="2020">
                  <c:v>-45.651367169608903</c:v>
                </c:pt>
                <c:pt idx="2021">
                  <c:v>-45.651367169608903</c:v>
                </c:pt>
                <c:pt idx="2022">
                  <c:v>-45.651367169608903</c:v>
                </c:pt>
                <c:pt idx="2023">
                  <c:v>-45.651367169608903</c:v>
                </c:pt>
                <c:pt idx="2024">
                  <c:v>-27.794367169608904</c:v>
                </c:pt>
                <c:pt idx="2025">
                  <c:v>-27.794367169608904</c:v>
                </c:pt>
                <c:pt idx="2026">
                  <c:v>-45.651367169608903</c:v>
                </c:pt>
                <c:pt idx="2027">
                  <c:v>-27.794367169608904</c:v>
                </c:pt>
                <c:pt idx="2028">
                  <c:v>-27.794367169608904</c:v>
                </c:pt>
                <c:pt idx="2029">
                  <c:v>-27.794367169608904</c:v>
                </c:pt>
                <c:pt idx="2030">
                  <c:v>-27.794367169608904</c:v>
                </c:pt>
                <c:pt idx="2031">
                  <c:v>-27.794367169608904</c:v>
                </c:pt>
                <c:pt idx="2032">
                  <c:v>-27.794367169608904</c:v>
                </c:pt>
                <c:pt idx="2033">
                  <c:v>-27.794367169608904</c:v>
                </c:pt>
                <c:pt idx="2034">
                  <c:v>-45.651367169608903</c:v>
                </c:pt>
                <c:pt idx="2035">
                  <c:v>-27.794367169608904</c:v>
                </c:pt>
                <c:pt idx="2036">
                  <c:v>-27.794367169608904</c:v>
                </c:pt>
                <c:pt idx="2037">
                  <c:v>-45.651367169608903</c:v>
                </c:pt>
                <c:pt idx="2038">
                  <c:v>-27.794367169608904</c:v>
                </c:pt>
                <c:pt idx="2039">
                  <c:v>-27.794367169608904</c:v>
                </c:pt>
                <c:pt idx="2040">
                  <c:v>-27.794367169608904</c:v>
                </c:pt>
                <c:pt idx="2041">
                  <c:v>-27.794367169608904</c:v>
                </c:pt>
                <c:pt idx="2042">
                  <c:v>-27.794367169608904</c:v>
                </c:pt>
                <c:pt idx="2043">
                  <c:v>-27.794367169608904</c:v>
                </c:pt>
                <c:pt idx="2044">
                  <c:v>-45.651367169608903</c:v>
                </c:pt>
                <c:pt idx="2045">
                  <c:v>-27.794367169608904</c:v>
                </c:pt>
                <c:pt idx="2046">
                  <c:v>-27.794367169608904</c:v>
                </c:pt>
                <c:pt idx="2047">
                  <c:v>-27.794367169608904</c:v>
                </c:pt>
                <c:pt idx="2048">
                  <c:v>-27.794367169608904</c:v>
                </c:pt>
                <c:pt idx="2049">
                  <c:v>-27.794367169608904</c:v>
                </c:pt>
                <c:pt idx="2050">
                  <c:v>-27.794367169608904</c:v>
                </c:pt>
                <c:pt idx="2051">
                  <c:v>-27.794367169608904</c:v>
                </c:pt>
                <c:pt idx="2052">
                  <c:v>-45.651367169608903</c:v>
                </c:pt>
                <c:pt idx="2053">
                  <c:v>-27.794367169608904</c:v>
                </c:pt>
                <c:pt idx="2054">
                  <c:v>-27.794367169608904</c:v>
                </c:pt>
                <c:pt idx="2055">
                  <c:v>-27.794367169608904</c:v>
                </c:pt>
                <c:pt idx="2056">
                  <c:v>-27.794367169608904</c:v>
                </c:pt>
                <c:pt idx="2057">
                  <c:v>-27.794367169608904</c:v>
                </c:pt>
                <c:pt idx="2058">
                  <c:v>-27.794367169608904</c:v>
                </c:pt>
                <c:pt idx="2059">
                  <c:v>-27.794367169608904</c:v>
                </c:pt>
                <c:pt idx="2060">
                  <c:v>-27.794367169608904</c:v>
                </c:pt>
                <c:pt idx="2061">
                  <c:v>-27.794367169608904</c:v>
                </c:pt>
                <c:pt idx="2062">
                  <c:v>-27.794367169608904</c:v>
                </c:pt>
                <c:pt idx="2063">
                  <c:v>-27.794367169608904</c:v>
                </c:pt>
                <c:pt idx="2064">
                  <c:v>-27.794367169608904</c:v>
                </c:pt>
                <c:pt idx="2065">
                  <c:v>-27.794367169608904</c:v>
                </c:pt>
                <c:pt idx="2066">
                  <c:v>-27.794367169608904</c:v>
                </c:pt>
                <c:pt idx="2067">
                  <c:v>-45.651367169608903</c:v>
                </c:pt>
                <c:pt idx="2068">
                  <c:v>-45.651367169608903</c:v>
                </c:pt>
                <c:pt idx="2069">
                  <c:v>-27.794367169608904</c:v>
                </c:pt>
                <c:pt idx="2070">
                  <c:v>-27.794367169608904</c:v>
                </c:pt>
                <c:pt idx="2071">
                  <c:v>-27.794367169608904</c:v>
                </c:pt>
                <c:pt idx="2072">
                  <c:v>-27.794367169608904</c:v>
                </c:pt>
                <c:pt idx="2073">
                  <c:v>-27.794367169608904</c:v>
                </c:pt>
                <c:pt idx="2074">
                  <c:v>-27.794367169608904</c:v>
                </c:pt>
                <c:pt idx="2075">
                  <c:v>-27.794367169608904</c:v>
                </c:pt>
                <c:pt idx="2076">
                  <c:v>-27.794367169608904</c:v>
                </c:pt>
                <c:pt idx="2077">
                  <c:v>-27.794367169608904</c:v>
                </c:pt>
                <c:pt idx="2078">
                  <c:v>-27.794367169608904</c:v>
                </c:pt>
                <c:pt idx="2079">
                  <c:v>-27.794367169608904</c:v>
                </c:pt>
                <c:pt idx="2080">
                  <c:v>-27.794367169608904</c:v>
                </c:pt>
                <c:pt idx="2081">
                  <c:v>-27.794367169608904</c:v>
                </c:pt>
                <c:pt idx="2082">
                  <c:v>-27.794367169608904</c:v>
                </c:pt>
                <c:pt idx="2083">
                  <c:v>-27.794367169608904</c:v>
                </c:pt>
                <c:pt idx="2084">
                  <c:v>-45.651367169608903</c:v>
                </c:pt>
                <c:pt idx="2085">
                  <c:v>-45.651367169608903</c:v>
                </c:pt>
                <c:pt idx="2086">
                  <c:v>-27.794367169608904</c:v>
                </c:pt>
                <c:pt idx="2087">
                  <c:v>-27.794367169608904</c:v>
                </c:pt>
                <c:pt idx="2088">
                  <c:v>-27.794367169608904</c:v>
                </c:pt>
                <c:pt idx="2089">
                  <c:v>-27.794367169608904</c:v>
                </c:pt>
                <c:pt idx="2090">
                  <c:v>-27.794367169608904</c:v>
                </c:pt>
                <c:pt idx="2091">
                  <c:v>-27.794367169608904</c:v>
                </c:pt>
                <c:pt idx="2092">
                  <c:v>-27.794367169608904</c:v>
                </c:pt>
                <c:pt idx="2093">
                  <c:v>-27.794367169608904</c:v>
                </c:pt>
                <c:pt idx="2094">
                  <c:v>-27.794367169608904</c:v>
                </c:pt>
                <c:pt idx="2095">
                  <c:v>-45.651367169608903</c:v>
                </c:pt>
                <c:pt idx="2096">
                  <c:v>-45.651367169608903</c:v>
                </c:pt>
                <c:pt idx="2097">
                  <c:v>-27.794367169608904</c:v>
                </c:pt>
                <c:pt idx="2098">
                  <c:v>-27.794367169608904</c:v>
                </c:pt>
                <c:pt idx="2099">
                  <c:v>-45.651367169608903</c:v>
                </c:pt>
                <c:pt idx="2100">
                  <c:v>-27.794367169608904</c:v>
                </c:pt>
                <c:pt idx="2101">
                  <c:v>-45.651367169608903</c:v>
                </c:pt>
                <c:pt idx="2102">
                  <c:v>-59.540367169608899</c:v>
                </c:pt>
                <c:pt idx="2103">
                  <c:v>-45.651367169608903</c:v>
                </c:pt>
                <c:pt idx="2104">
                  <c:v>-27.794367169608904</c:v>
                </c:pt>
                <c:pt idx="2105">
                  <c:v>-27.794367169608904</c:v>
                </c:pt>
                <c:pt idx="2106">
                  <c:v>-27.794367169608904</c:v>
                </c:pt>
                <c:pt idx="2107">
                  <c:v>-27.794367169608904</c:v>
                </c:pt>
                <c:pt idx="2108">
                  <c:v>-27.794367169608904</c:v>
                </c:pt>
                <c:pt idx="2109">
                  <c:v>-27.794367169608904</c:v>
                </c:pt>
                <c:pt idx="2110">
                  <c:v>-27.794367169608904</c:v>
                </c:pt>
                <c:pt idx="2111">
                  <c:v>-27.794367169608904</c:v>
                </c:pt>
                <c:pt idx="2112">
                  <c:v>-27.794367169608904</c:v>
                </c:pt>
                <c:pt idx="2113">
                  <c:v>-59.540367169608899</c:v>
                </c:pt>
                <c:pt idx="2114">
                  <c:v>-27.794367169608904</c:v>
                </c:pt>
                <c:pt idx="2115">
                  <c:v>-45.651367169608903</c:v>
                </c:pt>
                <c:pt idx="2116">
                  <c:v>-27.794367169608904</c:v>
                </c:pt>
                <c:pt idx="2117">
                  <c:v>-27.794367169608904</c:v>
                </c:pt>
                <c:pt idx="2118">
                  <c:v>-27.794367169608904</c:v>
                </c:pt>
                <c:pt idx="2119">
                  <c:v>-27.794367169608904</c:v>
                </c:pt>
                <c:pt idx="2120">
                  <c:v>-27.794367169608904</c:v>
                </c:pt>
                <c:pt idx="2121">
                  <c:v>-45.651367169608903</c:v>
                </c:pt>
                <c:pt idx="2122">
                  <c:v>-27.794367169608904</c:v>
                </c:pt>
                <c:pt idx="2123">
                  <c:v>-45.651367169608903</c:v>
                </c:pt>
                <c:pt idx="2124">
                  <c:v>-45.651367169608903</c:v>
                </c:pt>
                <c:pt idx="2125">
                  <c:v>-45.651367169608903</c:v>
                </c:pt>
                <c:pt idx="2126">
                  <c:v>-45.651367169608903</c:v>
                </c:pt>
                <c:pt idx="2127">
                  <c:v>-45.651367169608903</c:v>
                </c:pt>
                <c:pt idx="2128">
                  <c:v>-45.651367169608903</c:v>
                </c:pt>
                <c:pt idx="2129">
                  <c:v>-45.651367169608903</c:v>
                </c:pt>
                <c:pt idx="2130">
                  <c:v>-45.651367169608903</c:v>
                </c:pt>
                <c:pt idx="2131">
                  <c:v>-27.794367169608904</c:v>
                </c:pt>
                <c:pt idx="2132">
                  <c:v>-27.794367169608904</c:v>
                </c:pt>
                <c:pt idx="2133">
                  <c:v>-45.651367169608903</c:v>
                </c:pt>
                <c:pt idx="2134">
                  <c:v>-27.794367169608904</c:v>
                </c:pt>
                <c:pt idx="2135">
                  <c:v>-27.794367169608904</c:v>
                </c:pt>
                <c:pt idx="2136">
                  <c:v>-27.794367169608904</c:v>
                </c:pt>
                <c:pt idx="2137">
                  <c:v>-27.794367169608904</c:v>
                </c:pt>
                <c:pt idx="2138">
                  <c:v>-27.794367169608904</c:v>
                </c:pt>
                <c:pt idx="2139">
                  <c:v>-27.794367169608904</c:v>
                </c:pt>
                <c:pt idx="2140">
                  <c:v>-27.794367169608904</c:v>
                </c:pt>
                <c:pt idx="2141">
                  <c:v>-27.794367169608904</c:v>
                </c:pt>
                <c:pt idx="2142">
                  <c:v>-27.794367169608904</c:v>
                </c:pt>
                <c:pt idx="2143">
                  <c:v>-27.794367169608904</c:v>
                </c:pt>
                <c:pt idx="2144">
                  <c:v>-27.794367169608904</c:v>
                </c:pt>
                <c:pt idx="2145">
                  <c:v>-45.651367169608903</c:v>
                </c:pt>
                <c:pt idx="2146">
                  <c:v>-27.794367169608904</c:v>
                </c:pt>
                <c:pt idx="2147">
                  <c:v>-27.794367169608904</c:v>
                </c:pt>
                <c:pt idx="2148">
                  <c:v>-27.794367169608904</c:v>
                </c:pt>
                <c:pt idx="2149">
                  <c:v>-27.794367169608904</c:v>
                </c:pt>
                <c:pt idx="2150">
                  <c:v>-27.794367169608904</c:v>
                </c:pt>
                <c:pt idx="2151">
                  <c:v>-27.794367169608904</c:v>
                </c:pt>
                <c:pt idx="2152">
                  <c:v>-27.794367169608904</c:v>
                </c:pt>
                <c:pt idx="2153">
                  <c:v>-27.794367169608904</c:v>
                </c:pt>
                <c:pt idx="2154">
                  <c:v>-27.794367169608904</c:v>
                </c:pt>
                <c:pt idx="2155">
                  <c:v>-27.794367169608904</c:v>
                </c:pt>
                <c:pt idx="2156">
                  <c:v>-27.794367169608904</c:v>
                </c:pt>
                <c:pt idx="2157">
                  <c:v>-27.794367169608904</c:v>
                </c:pt>
                <c:pt idx="2158">
                  <c:v>-27.794367169608904</c:v>
                </c:pt>
                <c:pt idx="2159">
                  <c:v>-27.794367169608904</c:v>
                </c:pt>
                <c:pt idx="2160">
                  <c:v>-27.794367169608904</c:v>
                </c:pt>
                <c:pt idx="2161">
                  <c:v>-27.794367169608904</c:v>
                </c:pt>
                <c:pt idx="2162">
                  <c:v>-45.651367169608903</c:v>
                </c:pt>
                <c:pt idx="2163">
                  <c:v>-27.794367169608904</c:v>
                </c:pt>
                <c:pt idx="2164">
                  <c:v>-27.794367169608904</c:v>
                </c:pt>
                <c:pt idx="2165">
                  <c:v>-27.794367169608904</c:v>
                </c:pt>
                <c:pt idx="2166">
                  <c:v>-27.794367169608904</c:v>
                </c:pt>
                <c:pt idx="2167">
                  <c:v>-27.794367169608904</c:v>
                </c:pt>
                <c:pt idx="2168">
                  <c:v>-27.794367169608904</c:v>
                </c:pt>
                <c:pt idx="2169">
                  <c:v>-27.794367169608904</c:v>
                </c:pt>
                <c:pt idx="2170">
                  <c:v>-27.794367169608904</c:v>
                </c:pt>
                <c:pt idx="2171">
                  <c:v>-27.794367169608904</c:v>
                </c:pt>
                <c:pt idx="2172">
                  <c:v>-27.794367169608904</c:v>
                </c:pt>
                <c:pt idx="2173">
                  <c:v>-27.794367169608904</c:v>
                </c:pt>
                <c:pt idx="2174">
                  <c:v>-27.794367169608904</c:v>
                </c:pt>
                <c:pt idx="2175">
                  <c:v>-27.794367169608904</c:v>
                </c:pt>
                <c:pt idx="2176">
                  <c:v>-27.794367169608904</c:v>
                </c:pt>
                <c:pt idx="2177">
                  <c:v>-27.794367169608904</c:v>
                </c:pt>
                <c:pt idx="2178">
                  <c:v>-45.651367169608903</c:v>
                </c:pt>
                <c:pt idx="2179">
                  <c:v>-27.794367169608904</c:v>
                </c:pt>
                <c:pt idx="2180">
                  <c:v>-27.794367169608904</c:v>
                </c:pt>
                <c:pt idx="2181">
                  <c:v>-27.794367169608904</c:v>
                </c:pt>
                <c:pt idx="2182">
                  <c:v>-27.794367169608904</c:v>
                </c:pt>
                <c:pt idx="2183">
                  <c:v>-27.794367169608904</c:v>
                </c:pt>
                <c:pt idx="2184">
                  <c:v>-27.794367169608904</c:v>
                </c:pt>
                <c:pt idx="2185">
                  <c:v>-27.794367169608904</c:v>
                </c:pt>
                <c:pt idx="2186">
                  <c:v>-27.794367169608904</c:v>
                </c:pt>
                <c:pt idx="2187">
                  <c:v>-27.794367169608904</c:v>
                </c:pt>
                <c:pt idx="2188">
                  <c:v>-27.794367169608904</c:v>
                </c:pt>
                <c:pt idx="2189">
                  <c:v>-27.794367169608904</c:v>
                </c:pt>
                <c:pt idx="2190">
                  <c:v>-27.794367169608904</c:v>
                </c:pt>
                <c:pt idx="2191">
                  <c:v>-27.794367169608904</c:v>
                </c:pt>
                <c:pt idx="2192">
                  <c:v>-27.794367169608904</c:v>
                </c:pt>
                <c:pt idx="2193">
                  <c:v>-27.794367169608904</c:v>
                </c:pt>
                <c:pt idx="2194">
                  <c:v>-27.794367169608904</c:v>
                </c:pt>
                <c:pt idx="2195">
                  <c:v>-27.794367169608904</c:v>
                </c:pt>
                <c:pt idx="2196">
                  <c:v>-45.651367169608903</c:v>
                </c:pt>
                <c:pt idx="2197">
                  <c:v>-27.794367169608904</c:v>
                </c:pt>
                <c:pt idx="2198">
                  <c:v>-27.794367169608904</c:v>
                </c:pt>
                <c:pt idx="2199">
                  <c:v>-27.794367169608904</c:v>
                </c:pt>
                <c:pt idx="2200">
                  <c:v>-27.794367169608904</c:v>
                </c:pt>
                <c:pt idx="2201">
                  <c:v>-27.794367169608904</c:v>
                </c:pt>
                <c:pt idx="2202">
                  <c:v>-27.794367169608904</c:v>
                </c:pt>
                <c:pt idx="2203">
                  <c:v>-27.794367169608904</c:v>
                </c:pt>
                <c:pt idx="2204">
                  <c:v>-27.794367169608904</c:v>
                </c:pt>
                <c:pt idx="2205">
                  <c:v>-27.794367169608904</c:v>
                </c:pt>
                <c:pt idx="2206">
                  <c:v>-27.794367169608904</c:v>
                </c:pt>
                <c:pt idx="2207">
                  <c:v>-27.794367169608904</c:v>
                </c:pt>
                <c:pt idx="2208">
                  <c:v>-27.794367169608904</c:v>
                </c:pt>
                <c:pt idx="2209">
                  <c:v>-27.794367169608904</c:v>
                </c:pt>
                <c:pt idx="2210">
                  <c:v>-27.794367169608904</c:v>
                </c:pt>
                <c:pt idx="2211">
                  <c:v>-27.794367169608904</c:v>
                </c:pt>
                <c:pt idx="2212">
                  <c:v>-27.794367169608904</c:v>
                </c:pt>
                <c:pt idx="2213">
                  <c:v>-27.794367169608904</c:v>
                </c:pt>
                <c:pt idx="2214">
                  <c:v>-27.794367169608904</c:v>
                </c:pt>
                <c:pt idx="2215">
                  <c:v>-27.794367169608904</c:v>
                </c:pt>
                <c:pt idx="2216">
                  <c:v>-27.794367169608904</c:v>
                </c:pt>
                <c:pt idx="2217">
                  <c:v>-27.794367169608904</c:v>
                </c:pt>
                <c:pt idx="2218">
                  <c:v>-27.794367169608904</c:v>
                </c:pt>
                <c:pt idx="2219">
                  <c:v>-27.794367169608904</c:v>
                </c:pt>
                <c:pt idx="2220">
                  <c:v>-27.794367169608904</c:v>
                </c:pt>
                <c:pt idx="2221">
                  <c:v>-27.794367169608904</c:v>
                </c:pt>
                <c:pt idx="2222">
                  <c:v>-27.794367169608904</c:v>
                </c:pt>
                <c:pt idx="2223">
                  <c:v>-27.794367169608904</c:v>
                </c:pt>
                <c:pt idx="2224">
                  <c:v>-27.794367169608904</c:v>
                </c:pt>
                <c:pt idx="2225">
                  <c:v>-27.794367169608904</c:v>
                </c:pt>
                <c:pt idx="2226">
                  <c:v>-27.794367169608904</c:v>
                </c:pt>
                <c:pt idx="2227">
                  <c:v>-27.794367169608904</c:v>
                </c:pt>
                <c:pt idx="2228">
                  <c:v>-27.794367169608904</c:v>
                </c:pt>
                <c:pt idx="2229">
                  <c:v>-27.794367169608904</c:v>
                </c:pt>
                <c:pt idx="2230">
                  <c:v>-27.794367169608904</c:v>
                </c:pt>
                <c:pt idx="2231">
                  <c:v>-27.794367169608904</c:v>
                </c:pt>
                <c:pt idx="2232">
                  <c:v>-27.794367169608904</c:v>
                </c:pt>
                <c:pt idx="2233">
                  <c:v>-27.794367169608904</c:v>
                </c:pt>
                <c:pt idx="2234">
                  <c:v>-27.794367169608904</c:v>
                </c:pt>
                <c:pt idx="2235">
                  <c:v>-27.794367169608904</c:v>
                </c:pt>
                <c:pt idx="2236">
                  <c:v>-45.651367169608903</c:v>
                </c:pt>
                <c:pt idx="2237">
                  <c:v>-27.794367169608904</c:v>
                </c:pt>
                <c:pt idx="2238">
                  <c:v>-27.794367169608904</c:v>
                </c:pt>
                <c:pt idx="2239">
                  <c:v>-27.794367169608904</c:v>
                </c:pt>
                <c:pt idx="2240">
                  <c:v>-27.794367169608904</c:v>
                </c:pt>
                <c:pt idx="2241">
                  <c:v>-27.794367169608904</c:v>
                </c:pt>
                <c:pt idx="2242">
                  <c:v>-27.794367169608904</c:v>
                </c:pt>
                <c:pt idx="2243">
                  <c:v>-27.794367169608904</c:v>
                </c:pt>
                <c:pt idx="2244">
                  <c:v>-45.651367169608903</c:v>
                </c:pt>
                <c:pt idx="2245">
                  <c:v>-27.794367169608904</c:v>
                </c:pt>
                <c:pt idx="2246">
                  <c:v>-27.794367169608904</c:v>
                </c:pt>
                <c:pt idx="2247">
                  <c:v>-27.794367169608904</c:v>
                </c:pt>
                <c:pt idx="2248">
                  <c:v>-27.794367169608904</c:v>
                </c:pt>
                <c:pt idx="2249">
                  <c:v>-27.794367169608904</c:v>
                </c:pt>
                <c:pt idx="2250">
                  <c:v>-27.794367169608904</c:v>
                </c:pt>
                <c:pt idx="2251">
                  <c:v>-27.794367169608904</c:v>
                </c:pt>
                <c:pt idx="2252">
                  <c:v>-45.651367169608903</c:v>
                </c:pt>
                <c:pt idx="2253">
                  <c:v>-27.794367169608904</c:v>
                </c:pt>
                <c:pt idx="2254">
                  <c:v>-27.794367169608904</c:v>
                </c:pt>
                <c:pt idx="2255">
                  <c:v>-27.794367169608904</c:v>
                </c:pt>
                <c:pt idx="2256">
                  <c:v>-27.794367169608904</c:v>
                </c:pt>
                <c:pt idx="2257">
                  <c:v>-27.794367169608904</c:v>
                </c:pt>
                <c:pt idx="2258">
                  <c:v>-27.794367169608904</c:v>
                </c:pt>
                <c:pt idx="2259">
                  <c:v>-27.794367169608904</c:v>
                </c:pt>
                <c:pt idx="2260">
                  <c:v>-27.794367169608904</c:v>
                </c:pt>
                <c:pt idx="2261">
                  <c:v>-27.794367169608904</c:v>
                </c:pt>
                <c:pt idx="2262">
                  <c:v>-27.794367169608904</c:v>
                </c:pt>
                <c:pt idx="2263">
                  <c:v>-27.794367169608904</c:v>
                </c:pt>
                <c:pt idx="2264">
                  <c:v>-27.794367169608904</c:v>
                </c:pt>
                <c:pt idx="2265">
                  <c:v>-27.794367169608904</c:v>
                </c:pt>
                <c:pt idx="2266">
                  <c:v>-27.794367169608904</c:v>
                </c:pt>
                <c:pt idx="2267">
                  <c:v>-27.794367169608904</c:v>
                </c:pt>
                <c:pt idx="2268">
                  <c:v>-27.794367169608904</c:v>
                </c:pt>
                <c:pt idx="2269">
                  <c:v>-27.794367169608904</c:v>
                </c:pt>
                <c:pt idx="2270">
                  <c:v>-27.794367169608904</c:v>
                </c:pt>
                <c:pt idx="2271">
                  <c:v>-27.794367169608904</c:v>
                </c:pt>
                <c:pt idx="2272">
                  <c:v>-45.651367169608903</c:v>
                </c:pt>
                <c:pt idx="2273">
                  <c:v>-27.794367169608904</c:v>
                </c:pt>
                <c:pt idx="2274">
                  <c:v>-27.794367169608904</c:v>
                </c:pt>
                <c:pt idx="2275">
                  <c:v>-27.794367169608904</c:v>
                </c:pt>
                <c:pt idx="2276">
                  <c:v>-27.794367169608904</c:v>
                </c:pt>
                <c:pt idx="2277">
                  <c:v>-27.794367169608904</c:v>
                </c:pt>
                <c:pt idx="2278">
                  <c:v>-27.794367169608904</c:v>
                </c:pt>
                <c:pt idx="2279">
                  <c:v>-27.794367169608904</c:v>
                </c:pt>
                <c:pt idx="2280">
                  <c:v>-27.794367169608904</c:v>
                </c:pt>
                <c:pt idx="2281">
                  <c:v>-27.794367169608904</c:v>
                </c:pt>
                <c:pt idx="2282">
                  <c:v>-27.794367169608904</c:v>
                </c:pt>
                <c:pt idx="2283">
                  <c:v>-27.794367169608904</c:v>
                </c:pt>
                <c:pt idx="2284">
                  <c:v>-27.794367169608904</c:v>
                </c:pt>
                <c:pt idx="2285">
                  <c:v>-27.794367169608904</c:v>
                </c:pt>
                <c:pt idx="2286">
                  <c:v>-27.794367169608904</c:v>
                </c:pt>
                <c:pt idx="2287">
                  <c:v>-27.794367169608904</c:v>
                </c:pt>
                <c:pt idx="2288">
                  <c:v>-27.794367169608904</c:v>
                </c:pt>
                <c:pt idx="2289">
                  <c:v>-27.794367169608904</c:v>
                </c:pt>
                <c:pt idx="2290">
                  <c:v>-27.794367169608904</c:v>
                </c:pt>
                <c:pt idx="2291">
                  <c:v>-27.794367169608904</c:v>
                </c:pt>
                <c:pt idx="2292">
                  <c:v>-27.794367169608904</c:v>
                </c:pt>
                <c:pt idx="2293">
                  <c:v>-27.794367169608904</c:v>
                </c:pt>
                <c:pt idx="2294">
                  <c:v>-27.794367169608904</c:v>
                </c:pt>
                <c:pt idx="2295">
                  <c:v>-27.794367169608904</c:v>
                </c:pt>
                <c:pt idx="2296">
                  <c:v>-27.794367169608904</c:v>
                </c:pt>
                <c:pt idx="2297">
                  <c:v>-27.794367169608904</c:v>
                </c:pt>
                <c:pt idx="2298">
                  <c:v>-27.794367169608904</c:v>
                </c:pt>
                <c:pt idx="2299">
                  <c:v>-27.794367169608904</c:v>
                </c:pt>
                <c:pt idx="2300">
                  <c:v>-27.794367169608904</c:v>
                </c:pt>
                <c:pt idx="2301">
                  <c:v>-27.794367169608904</c:v>
                </c:pt>
                <c:pt idx="2302">
                  <c:v>-27.794367169608904</c:v>
                </c:pt>
                <c:pt idx="2303">
                  <c:v>-27.794367169608904</c:v>
                </c:pt>
                <c:pt idx="2304">
                  <c:v>-45.651367169608903</c:v>
                </c:pt>
                <c:pt idx="2305">
                  <c:v>-27.794367169608904</c:v>
                </c:pt>
                <c:pt idx="2306">
                  <c:v>-27.794367169608904</c:v>
                </c:pt>
                <c:pt idx="2307">
                  <c:v>-27.794367169608904</c:v>
                </c:pt>
                <c:pt idx="2308">
                  <c:v>-27.794367169608904</c:v>
                </c:pt>
                <c:pt idx="2309">
                  <c:v>-27.794367169608904</c:v>
                </c:pt>
                <c:pt idx="2310">
                  <c:v>-27.794367169608904</c:v>
                </c:pt>
                <c:pt idx="2311">
                  <c:v>-27.794367169608904</c:v>
                </c:pt>
                <c:pt idx="2312">
                  <c:v>-27.794367169608904</c:v>
                </c:pt>
                <c:pt idx="2313">
                  <c:v>-27.794367169608904</c:v>
                </c:pt>
                <c:pt idx="2314">
                  <c:v>-27.794367169608904</c:v>
                </c:pt>
                <c:pt idx="2315">
                  <c:v>-27.794367169608904</c:v>
                </c:pt>
                <c:pt idx="2316">
                  <c:v>-27.794367169608904</c:v>
                </c:pt>
                <c:pt idx="2317">
                  <c:v>-27.794367169608904</c:v>
                </c:pt>
                <c:pt idx="2318">
                  <c:v>-27.794367169608904</c:v>
                </c:pt>
                <c:pt idx="2319">
                  <c:v>-27.794367169608904</c:v>
                </c:pt>
                <c:pt idx="2320">
                  <c:v>-27.794367169608904</c:v>
                </c:pt>
                <c:pt idx="2321">
                  <c:v>-45.651367169608903</c:v>
                </c:pt>
                <c:pt idx="2322">
                  <c:v>-27.794367169608904</c:v>
                </c:pt>
                <c:pt idx="2323">
                  <c:v>-27.794367169608904</c:v>
                </c:pt>
                <c:pt idx="2324">
                  <c:v>-27.794367169608904</c:v>
                </c:pt>
                <c:pt idx="2325">
                  <c:v>-27.794367169608904</c:v>
                </c:pt>
                <c:pt idx="2326">
                  <c:v>-27.794367169608904</c:v>
                </c:pt>
                <c:pt idx="2327">
                  <c:v>-27.794367169608904</c:v>
                </c:pt>
                <c:pt idx="2328">
                  <c:v>-27.794367169608904</c:v>
                </c:pt>
                <c:pt idx="2329">
                  <c:v>-27.794367169608904</c:v>
                </c:pt>
                <c:pt idx="2330">
                  <c:v>-3.9843671696089018</c:v>
                </c:pt>
                <c:pt idx="2331">
                  <c:v>-27.794367169608904</c:v>
                </c:pt>
                <c:pt idx="2332">
                  <c:v>-27.794367169608904</c:v>
                </c:pt>
                <c:pt idx="2333">
                  <c:v>-27.794367169608904</c:v>
                </c:pt>
                <c:pt idx="2334">
                  <c:v>-27.794367169608904</c:v>
                </c:pt>
                <c:pt idx="2335">
                  <c:v>-27.794367169608904</c:v>
                </c:pt>
                <c:pt idx="2336">
                  <c:v>-27.794367169608904</c:v>
                </c:pt>
                <c:pt idx="2337">
                  <c:v>-27.794367169608904</c:v>
                </c:pt>
                <c:pt idx="2338">
                  <c:v>-27.794367169608904</c:v>
                </c:pt>
                <c:pt idx="2339">
                  <c:v>-27.794367169608904</c:v>
                </c:pt>
                <c:pt idx="2340">
                  <c:v>-27.794367169608904</c:v>
                </c:pt>
                <c:pt idx="2341">
                  <c:v>-27.794367169608904</c:v>
                </c:pt>
                <c:pt idx="2342">
                  <c:v>-27.794367169608904</c:v>
                </c:pt>
                <c:pt idx="2343">
                  <c:v>-27.794367169608904</c:v>
                </c:pt>
                <c:pt idx="2344">
                  <c:v>-27.794367169608904</c:v>
                </c:pt>
                <c:pt idx="2345">
                  <c:v>-27.794367169608904</c:v>
                </c:pt>
                <c:pt idx="2346">
                  <c:v>-27.794367169608904</c:v>
                </c:pt>
                <c:pt idx="2347">
                  <c:v>-27.794367169608904</c:v>
                </c:pt>
                <c:pt idx="2348">
                  <c:v>-27.794367169608904</c:v>
                </c:pt>
                <c:pt idx="2349">
                  <c:v>-27.794367169608904</c:v>
                </c:pt>
                <c:pt idx="2350">
                  <c:v>-27.794367169608904</c:v>
                </c:pt>
                <c:pt idx="2351">
                  <c:v>-27.794367169608904</c:v>
                </c:pt>
                <c:pt idx="2352">
                  <c:v>-27.794367169608904</c:v>
                </c:pt>
                <c:pt idx="2353">
                  <c:v>-27.794367169608904</c:v>
                </c:pt>
                <c:pt idx="2354">
                  <c:v>-27.794367169608904</c:v>
                </c:pt>
                <c:pt idx="2355">
                  <c:v>-45.651367169608903</c:v>
                </c:pt>
                <c:pt idx="2356">
                  <c:v>-27.794367169608904</c:v>
                </c:pt>
                <c:pt idx="2357">
                  <c:v>-27.794367169608904</c:v>
                </c:pt>
                <c:pt idx="2358">
                  <c:v>-27.794367169608904</c:v>
                </c:pt>
                <c:pt idx="2359">
                  <c:v>-27.794367169608904</c:v>
                </c:pt>
                <c:pt idx="2360">
                  <c:v>-27.794367169608904</c:v>
                </c:pt>
                <c:pt idx="2361">
                  <c:v>-27.794367169608904</c:v>
                </c:pt>
                <c:pt idx="2362">
                  <c:v>-27.794367169608904</c:v>
                </c:pt>
                <c:pt idx="2363">
                  <c:v>-27.794367169608904</c:v>
                </c:pt>
                <c:pt idx="2364">
                  <c:v>-27.794367169608904</c:v>
                </c:pt>
                <c:pt idx="2365">
                  <c:v>-27.794367169608904</c:v>
                </c:pt>
                <c:pt idx="2366">
                  <c:v>-27.794367169608904</c:v>
                </c:pt>
                <c:pt idx="2367">
                  <c:v>-27.794367169608904</c:v>
                </c:pt>
                <c:pt idx="2368">
                  <c:v>-27.794367169608904</c:v>
                </c:pt>
                <c:pt idx="2369">
                  <c:v>-27.794367169608904</c:v>
                </c:pt>
                <c:pt idx="2370">
                  <c:v>-27.794367169608904</c:v>
                </c:pt>
                <c:pt idx="2371">
                  <c:v>-27.794367169608904</c:v>
                </c:pt>
                <c:pt idx="2372">
                  <c:v>-45.651367169608903</c:v>
                </c:pt>
                <c:pt idx="2373">
                  <c:v>-27.794367169608904</c:v>
                </c:pt>
                <c:pt idx="2374">
                  <c:v>-27.794367169608904</c:v>
                </c:pt>
                <c:pt idx="2375">
                  <c:v>-27.794367169608904</c:v>
                </c:pt>
                <c:pt idx="2376">
                  <c:v>-27.794367169608904</c:v>
                </c:pt>
                <c:pt idx="2377">
                  <c:v>-27.794367169608904</c:v>
                </c:pt>
                <c:pt idx="2378">
                  <c:v>-27.794367169608904</c:v>
                </c:pt>
                <c:pt idx="2379">
                  <c:v>-27.794367169608904</c:v>
                </c:pt>
                <c:pt idx="2380">
                  <c:v>-27.794367169608904</c:v>
                </c:pt>
                <c:pt idx="2381">
                  <c:v>-27.794367169608904</c:v>
                </c:pt>
                <c:pt idx="2382">
                  <c:v>-27.794367169608904</c:v>
                </c:pt>
                <c:pt idx="2383">
                  <c:v>-27.794367169608904</c:v>
                </c:pt>
                <c:pt idx="2384">
                  <c:v>-27.794367169608904</c:v>
                </c:pt>
                <c:pt idx="2385">
                  <c:v>-27.794367169608904</c:v>
                </c:pt>
                <c:pt idx="2386">
                  <c:v>-27.794367169608904</c:v>
                </c:pt>
                <c:pt idx="2387">
                  <c:v>-45.651367169608903</c:v>
                </c:pt>
                <c:pt idx="2388">
                  <c:v>-45.651367169608903</c:v>
                </c:pt>
                <c:pt idx="2389">
                  <c:v>-45.651367169608903</c:v>
                </c:pt>
                <c:pt idx="2390">
                  <c:v>-27.794367169608904</c:v>
                </c:pt>
                <c:pt idx="2391">
                  <c:v>-27.794367169608904</c:v>
                </c:pt>
                <c:pt idx="2392">
                  <c:v>-27.794367169608904</c:v>
                </c:pt>
                <c:pt idx="2393">
                  <c:v>-45.651367169608903</c:v>
                </c:pt>
                <c:pt idx="2394">
                  <c:v>-27.794367169608904</c:v>
                </c:pt>
                <c:pt idx="2395">
                  <c:v>-27.794367169608904</c:v>
                </c:pt>
                <c:pt idx="2396">
                  <c:v>-27.794367169608904</c:v>
                </c:pt>
                <c:pt idx="2397">
                  <c:v>-27.794367169608904</c:v>
                </c:pt>
                <c:pt idx="2398">
                  <c:v>-27.794367169608904</c:v>
                </c:pt>
                <c:pt idx="2399">
                  <c:v>-27.794367169608904</c:v>
                </c:pt>
                <c:pt idx="2400">
                  <c:v>-27.794367169608904</c:v>
                </c:pt>
                <c:pt idx="2401">
                  <c:v>-27.794367169608904</c:v>
                </c:pt>
                <c:pt idx="2402">
                  <c:v>-27.794367169608904</c:v>
                </c:pt>
                <c:pt idx="2403">
                  <c:v>-27.794367169608904</c:v>
                </c:pt>
                <c:pt idx="2404">
                  <c:v>-45.651367169608903</c:v>
                </c:pt>
                <c:pt idx="2405">
                  <c:v>-45.651367169608903</c:v>
                </c:pt>
                <c:pt idx="2406">
                  <c:v>-27.794367169608904</c:v>
                </c:pt>
                <c:pt idx="2407">
                  <c:v>-27.794367169608904</c:v>
                </c:pt>
                <c:pt idx="2408">
                  <c:v>-27.794367169608904</c:v>
                </c:pt>
                <c:pt idx="2409">
                  <c:v>-27.794367169608904</c:v>
                </c:pt>
                <c:pt idx="2410">
                  <c:v>-27.794367169608904</c:v>
                </c:pt>
                <c:pt idx="2411">
                  <c:v>-27.794367169608904</c:v>
                </c:pt>
                <c:pt idx="2412">
                  <c:v>-27.794367169608904</c:v>
                </c:pt>
                <c:pt idx="2413">
                  <c:v>-27.794367169608904</c:v>
                </c:pt>
                <c:pt idx="2414">
                  <c:v>-27.794367169608904</c:v>
                </c:pt>
                <c:pt idx="2415">
                  <c:v>-45.651367169608903</c:v>
                </c:pt>
                <c:pt idx="2416">
                  <c:v>-45.651367169608903</c:v>
                </c:pt>
                <c:pt idx="2417">
                  <c:v>-27.794367169608904</c:v>
                </c:pt>
                <c:pt idx="2418">
                  <c:v>-27.794367169608904</c:v>
                </c:pt>
                <c:pt idx="2419">
                  <c:v>-27.794367169608904</c:v>
                </c:pt>
                <c:pt idx="2420">
                  <c:v>-27.794367169608904</c:v>
                </c:pt>
                <c:pt idx="2421">
                  <c:v>-27.794367169608904</c:v>
                </c:pt>
                <c:pt idx="2422">
                  <c:v>-45.651367169608903</c:v>
                </c:pt>
                <c:pt idx="2423">
                  <c:v>-45.651367169608903</c:v>
                </c:pt>
                <c:pt idx="2424">
                  <c:v>-27.794367169608904</c:v>
                </c:pt>
                <c:pt idx="2425">
                  <c:v>-27.794367169608904</c:v>
                </c:pt>
                <c:pt idx="2426">
                  <c:v>-27.794367169608904</c:v>
                </c:pt>
                <c:pt idx="2427">
                  <c:v>-45.651367169608903</c:v>
                </c:pt>
                <c:pt idx="2428">
                  <c:v>-27.794367169608904</c:v>
                </c:pt>
                <c:pt idx="2429">
                  <c:v>-27.794367169608904</c:v>
                </c:pt>
                <c:pt idx="2430">
                  <c:v>-27.794367169608904</c:v>
                </c:pt>
                <c:pt idx="2431">
                  <c:v>-27.794367169608904</c:v>
                </c:pt>
                <c:pt idx="2432">
                  <c:v>-45.651367169608903</c:v>
                </c:pt>
                <c:pt idx="2433">
                  <c:v>-45.651367169608903</c:v>
                </c:pt>
                <c:pt idx="2434">
                  <c:v>-27.794367169608904</c:v>
                </c:pt>
                <c:pt idx="2435">
                  <c:v>-27.794367169608904</c:v>
                </c:pt>
                <c:pt idx="2436">
                  <c:v>-27.794367169608904</c:v>
                </c:pt>
                <c:pt idx="2437">
                  <c:v>-45.651367169608903</c:v>
                </c:pt>
                <c:pt idx="2438">
                  <c:v>-27.794367169608904</c:v>
                </c:pt>
                <c:pt idx="2439">
                  <c:v>-45.651367169608903</c:v>
                </c:pt>
                <c:pt idx="2440">
                  <c:v>-27.794367169608904</c:v>
                </c:pt>
                <c:pt idx="2441">
                  <c:v>-45.651367169608903</c:v>
                </c:pt>
                <c:pt idx="2442">
                  <c:v>-27.794367169608904</c:v>
                </c:pt>
                <c:pt idx="2443">
                  <c:v>-45.651367169608903</c:v>
                </c:pt>
                <c:pt idx="2444">
                  <c:v>-27.794367169608904</c:v>
                </c:pt>
                <c:pt idx="2445">
                  <c:v>-45.651367169608903</c:v>
                </c:pt>
                <c:pt idx="2446">
                  <c:v>-27.794367169608904</c:v>
                </c:pt>
                <c:pt idx="2447">
                  <c:v>-45.651367169608903</c:v>
                </c:pt>
                <c:pt idx="2448">
                  <c:v>-27.794367169608904</c:v>
                </c:pt>
                <c:pt idx="2449">
                  <c:v>-27.794367169608904</c:v>
                </c:pt>
                <c:pt idx="2450">
                  <c:v>-27.794367169608904</c:v>
                </c:pt>
                <c:pt idx="2451">
                  <c:v>-27.794367169608904</c:v>
                </c:pt>
                <c:pt idx="2452">
                  <c:v>-45.651367169608903</c:v>
                </c:pt>
                <c:pt idx="2453">
                  <c:v>-27.794367169608904</c:v>
                </c:pt>
                <c:pt idx="2454">
                  <c:v>-45.651367169608903</c:v>
                </c:pt>
                <c:pt idx="2455">
                  <c:v>-45.651367169608903</c:v>
                </c:pt>
                <c:pt idx="2456">
                  <c:v>-45.651367169608903</c:v>
                </c:pt>
                <c:pt idx="2457">
                  <c:v>-45.651367169608903</c:v>
                </c:pt>
                <c:pt idx="2458">
                  <c:v>-27.794367169608904</c:v>
                </c:pt>
                <c:pt idx="2459">
                  <c:v>-45.651367169608903</c:v>
                </c:pt>
                <c:pt idx="2460">
                  <c:v>-27.794367169608904</c:v>
                </c:pt>
                <c:pt idx="2461">
                  <c:v>-45.651367169608903</c:v>
                </c:pt>
                <c:pt idx="2462">
                  <c:v>-27.794367169608904</c:v>
                </c:pt>
                <c:pt idx="2463">
                  <c:v>-27.794367169608904</c:v>
                </c:pt>
                <c:pt idx="2464">
                  <c:v>-45.651367169608903</c:v>
                </c:pt>
                <c:pt idx="2465">
                  <c:v>-27.794367169608904</c:v>
                </c:pt>
                <c:pt idx="2466">
                  <c:v>-27.794367169608904</c:v>
                </c:pt>
                <c:pt idx="2467">
                  <c:v>-27.794367169608904</c:v>
                </c:pt>
                <c:pt idx="2468">
                  <c:v>-27.794367169608904</c:v>
                </c:pt>
                <c:pt idx="2469">
                  <c:v>-27.794367169608904</c:v>
                </c:pt>
                <c:pt idx="2470">
                  <c:v>-27.794367169608904</c:v>
                </c:pt>
                <c:pt idx="2471">
                  <c:v>-45.651367169608903</c:v>
                </c:pt>
                <c:pt idx="2472">
                  <c:v>-45.651367169608903</c:v>
                </c:pt>
                <c:pt idx="2473">
                  <c:v>-45.651367169608903</c:v>
                </c:pt>
                <c:pt idx="2474">
                  <c:v>-27.794367169608904</c:v>
                </c:pt>
                <c:pt idx="2475">
                  <c:v>-27.794367169608904</c:v>
                </c:pt>
                <c:pt idx="2476">
                  <c:v>-27.794367169608904</c:v>
                </c:pt>
                <c:pt idx="2477">
                  <c:v>-27.794367169608904</c:v>
                </c:pt>
                <c:pt idx="2478">
                  <c:v>-27.794367169608904</c:v>
                </c:pt>
                <c:pt idx="2479">
                  <c:v>-27.794367169608904</c:v>
                </c:pt>
                <c:pt idx="2480">
                  <c:v>-27.794367169608904</c:v>
                </c:pt>
                <c:pt idx="2481">
                  <c:v>-45.651367169608903</c:v>
                </c:pt>
                <c:pt idx="2482">
                  <c:v>-27.794367169608904</c:v>
                </c:pt>
                <c:pt idx="2483">
                  <c:v>-27.794367169608904</c:v>
                </c:pt>
                <c:pt idx="2484">
                  <c:v>-27.794367169608904</c:v>
                </c:pt>
                <c:pt idx="2485">
                  <c:v>-27.794367169608904</c:v>
                </c:pt>
                <c:pt idx="2486">
                  <c:v>-45.651367169608903</c:v>
                </c:pt>
                <c:pt idx="2487">
                  <c:v>-45.651367169608903</c:v>
                </c:pt>
                <c:pt idx="2488">
                  <c:v>-27.794367169608904</c:v>
                </c:pt>
                <c:pt idx="2489">
                  <c:v>-27.794367169608904</c:v>
                </c:pt>
                <c:pt idx="2490">
                  <c:v>-27.794367169608904</c:v>
                </c:pt>
                <c:pt idx="2491">
                  <c:v>-27.794367169608904</c:v>
                </c:pt>
                <c:pt idx="2492">
                  <c:v>-27.794367169608904</c:v>
                </c:pt>
                <c:pt idx="2493">
                  <c:v>-45.651367169608903</c:v>
                </c:pt>
                <c:pt idx="2494">
                  <c:v>-27.794367169608904</c:v>
                </c:pt>
                <c:pt idx="2495">
                  <c:v>-27.794367169608904</c:v>
                </c:pt>
                <c:pt idx="2496">
                  <c:v>-27.794367169608904</c:v>
                </c:pt>
                <c:pt idx="2497">
                  <c:v>-27.794367169608904</c:v>
                </c:pt>
                <c:pt idx="2498">
                  <c:v>-27.794367169608904</c:v>
                </c:pt>
                <c:pt idx="2499">
                  <c:v>-27.794367169608904</c:v>
                </c:pt>
                <c:pt idx="2500">
                  <c:v>-45.651367169608903</c:v>
                </c:pt>
                <c:pt idx="2501">
                  <c:v>-27.794367169608904</c:v>
                </c:pt>
                <c:pt idx="2502">
                  <c:v>-27.794367169608904</c:v>
                </c:pt>
                <c:pt idx="2503">
                  <c:v>-27.794367169608904</c:v>
                </c:pt>
                <c:pt idx="2504">
                  <c:v>-27.794367169608904</c:v>
                </c:pt>
                <c:pt idx="2505">
                  <c:v>-45.651367169608903</c:v>
                </c:pt>
                <c:pt idx="2506">
                  <c:v>-27.794367169608904</c:v>
                </c:pt>
                <c:pt idx="2507">
                  <c:v>-27.794367169608904</c:v>
                </c:pt>
                <c:pt idx="2508">
                  <c:v>-27.794367169608904</c:v>
                </c:pt>
                <c:pt idx="2509">
                  <c:v>-45.651367169608903</c:v>
                </c:pt>
                <c:pt idx="2510">
                  <c:v>-45.651367169608903</c:v>
                </c:pt>
                <c:pt idx="2511">
                  <c:v>-45.651367169608903</c:v>
                </c:pt>
                <c:pt idx="2512">
                  <c:v>-45.651367169608903</c:v>
                </c:pt>
                <c:pt idx="2513">
                  <c:v>-45.651367169608903</c:v>
                </c:pt>
                <c:pt idx="2514">
                  <c:v>-45.651367169608903</c:v>
                </c:pt>
                <c:pt idx="2515">
                  <c:v>-45.651367169608903</c:v>
                </c:pt>
                <c:pt idx="2516">
                  <c:v>-45.651367169608903</c:v>
                </c:pt>
                <c:pt idx="2517">
                  <c:v>-27.794367169608904</c:v>
                </c:pt>
                <c:pt idx="2518">
                  <c:v>-27.794367169608904</c:v>
                </c:pt>
                <c:pt idx="2519">
                  <c:v>-27.794367169608904</c:v>
                </c:pt>
                <c:pt idx="2520">
                  <c:v>-27.794367169608904</c:v>
                </c:pt>
                <c:pt idx="2521">
                  <c:v>-45.651367169608903</c:v>
                </c:pt>
                <c:pt idx="2522">
                  <c:v>-27.794367169608904</c:v>
                </c:pt>
                <c:pt idx="2523">
                  <c:v>-27.794367169608904</c:v>
                </c:pt>
                <c:pt idx="2524">
                  <c:v>-27.794367169608904</c:v>
                </c:pt>
                <c:pt idx="2525">
                  <c:v>-27.794367169608904</c:v>
                </c:pt>
                <c:pt idx="2526">
                  <c:v>-45.651367169608903</c:v>
                </c:pt>
                <c:pt idx="2527">
                  <c:v>-45.651367169608903</c:v>
                </c:pt>
                <c:pt idx="2528">
                  <c:v>-45.651367169608903</c:v>
                </c:pt>
                <c:pt idx="2529">
                  <c:v>-27.794367169608904</c:v>
                </c:pt>
                <c:pt idx="2530">
                  <c:v>-70.651367169608903</c:v>
                </c:pt>
                <c:pt idx="2531">
                  <c:v>-27.794367169608904</c:v>
                </c:pt>
                <c:pt idx="2532">
                  <c:v>-45.651367169608903</c:v>
                </c:pt>
                <c:pt idx="2533">
                  <c:v>-27.794367169608904</c:v>
                </c:pt>
                <c:pt idx="2534">
                  <c:v>-45.651367169608903</c:v>
                </c:pt>
                <c:pt idx="2535">
                  <c:v>-27.794367169608904</c:v>
                </c:pt>
                <c:pt idx="2536">
                  <c:v>-45.651367169608903</c:v>
                </c:pt>
                <c:pt idx="2537">
                  <c:v>-27.794367169608904</c:v>
                </c:pt>
                <c:pt idx="2538">
                  <c:v>-45.651367169608903</c:v>
                </c:pt>
                <c:pt idx="2539">
                  <c:v>-27.794367169608904</c:v>
                </c:pt>
                <c:pt idx="2540">
                  <c:v>-45.651367169608903</c:v>
                </c:pt>
                <c:pt idx="2541">
                  <c:v>-45.651367169608903</c:v>
                </c:pt>
                <c:pt idx="2542">
                  <c:v>-45.651367169608903</c:v>
                </c:pt>
                <c:pt idx="2543">
                  <c:v>-27.794367169608904</c:v>
                </c:pt>
                <c:pt idx="2544">
                  <c:v>-27.794367169608904</c:v>
                </c:pt>
                <c:pt idx="2545">
                  <c:v>-45.651367169608903</c:v>
                </c:pt>
                <c:pt idx="2546">
                  <c:v>-27.794367169608904</c:v>
                </c:pt>
                <c:pt idx="2547">
                  <c:v>-27.794367169608904</c:v>
                </c:pt>
                <c:pt idx="2548">
                  <c:v>-27.794367169608904</c:v>
                </c:pt>
                <c:pt idx="2549">
                  <c:v>-27.794367169608904</c:v>
                </c:pt>
                <c:pt idx="2550">
                  <c:v>-27.794367169608904</c:v>
                </c:pt>
                <c:pt idx="2551">
                  <c:v>-45.651367169608903</c:v>
                </c:pt>
                <c:pt idx="2552">
                  <c:v>-45.651367169608903</c:v>
                </c:pt>
                <c:pt idx="2553">
                  <c:v>-45.651367169608903</c:v>
                </c:pt>
                <c:pt idx="2554">
                  <c:v>-27.794367169608904</c:v>
                </c:pt>
                <c:pt idx="2555">
                  <c:v>-27.794367169608904</c:v>
                </c:pt>
                <c:pt idx="2556">
                  <c:v>-27.794367169608904</c:v>
                </c:pt>
                <c:pt idx="2557">
                  <c:v>-27.794367169608904</c:v>
                </c:pt>
                <c:pt idx="2558">
                  <c:v>-45.651367169608903</c:v>
                </c:pt>
                <c:pt idx="2559">
                  <c:v>-45.651367169608903</c:v>
                </c:pt>
                <c:pt idx="2560">
                  <c:v>-45.651367169608903</c:v>
                </c:pt>
                <c:pt idx="2561">
                  <c:v>-27.794367169608904</c:v>
                </c:pt>
                <c:pt idx="2562">
                  <c:v>-27.794367169608904</c:v>
                </c:pt>
                <c:pt idx="2563">
                  <c:v>-27.794367169608904</c:v>
                </c:pt>
                <c:pt idx="2564">
                  <c:v>-27.794367169608904</c:v>
                </c:pt>
                <c:pt idx="2565">
                  <c:v>-27.794367169608904</c:v>
                </c:pt>
                <c:pt idx="2566">
                  <c:v>-27.794367169608904</c:v>
                </c:pt>
                <c:pt idx="2567">
                  <c:v>-45.651367169608903</c:v>
                </c:pt>
                <c:pt idx="2568">
                  <c:v>-27.794367169608904</c:v>
                </c:pt>
                <c:pt idx="2569">
                  <c:v>-27.794367169608904</c:v>
                </c:pt>
                <c:pt idx="2570">
                  <c:v>-27.794367169608904</c:v>
                </c:pt>
                <c:pt idx="2571">
                  <c:v>-45.651367169608903</c:v>
                </c:pt>
                <c:pt idx="2572">
                  <c:v>-27.794367169608904</c:v>
                </c:pt>
                <c:pt idx="2573">
                  <c:v>-27.794367169608904</c:v>
                </c:pt>
                <c:pt idx="2574">
                  <c:v>-45.651367169608903</c:v>
                </c:pt>
                <c:pt idx="2575">
                  <c:v>-27.794367169608904</c:v>
                </c:pt>
                <c:pt idx="2576">
                  <c:v>-45.651367169608903</c:v>
                </c:pt>
                <c:pt idx="2577">
                  <c:v>-45.651367169608903</c:v>
                </c:pt>
                <c:pt idx="2578">
                  <c:v>-27.794367169608904</c:v>
                </c:pt>
                <c:pt idx="2579">
                  <c:v>-27.794367169608904</c:v>
                </c:pt>
                <c:pt idx="2580">
                  <c:v>-27.794367169608904</c:v>
                </c:pt>
                <c:pt idx="2581">
                  <c:v>-27.794367169608904</c:v>
                </c:pt>
                <c:pt idx="2582">
                  <c:v>-27.794367169608904</c:v>
                </c:pt>
                <c:pt idx="2583">
                  <c:v>-27.794367169608904</c:v>
                </c:pt>
                <c:pt idx="2584">
                  <c:v>-27.794367169608904</c:v>
                </c:pt>
                <c:pt idx="2585">
                  <c:v>-45.651367169608903</c:v>
                </c:pt>
                <c:pt idx="2586">
                  <c:v>-27.794367169608904</c:v>
                </c:pt>
                <c:pt idx="2587">
                  <c:v>-27.794367169608904</c:v>
                </c:pt>
                <c:pt idx="2588">
                  <c:v>-27.794367169608904</c:v>
                </c:pt>
                <c:pt idx="2589">
                  <c:v>-27.794367169608904</c:v>
                </c:pt>
                <c:pt idx="2590">
                  <c:v>-27.794367169608904</c:v>
                </c:pt>
                <c:pt idx="2591">
                  <c:v>-45.651367169608903</c:v>
                </c:pt>
                <c:pt idx="2592">
                  <c:v>-45.651367169608903</c:v>
                </c:pt>
                <c:pt idx="2593">
                  <c:v>-45.651367169608903</c:v>
                </c:pt>
                <c:pt idx="2594">
                  <c:v>-27.794367169608904</c:v>
                </c:pt>
                <c:pt idx="2595">
                  <c:v>-45.651367169608903</c:v>
                </c:pt>
                <c:pt idx="2596">
                  <c:v>-27.794367169608904</c:v>
                </c:pt>
                <c:pt idx="2597">
                  <c:v>-27.794367169608904</c:v>
                </c:pt>
                <c:pt idx="2598">
                  <c:v>-27.794367169608904</c:v>
                </c:pt>
                <c:pt idx="2599">
                  <c:v>-27.794367169608904</c:v>
                </c:pt>
                <c:pt idx="2600">
                  <c:v>-27.794367169608904</c:v>
                </c:pt>
                <c:pt idx="2601">
                  <c:v>-27.794367169608904</c:v>
                </c:pt>
                <c:pt idx="2602">
                  <c:v>-27.794367169608904</c:v>
                </c:pt>
                <c:pt idx="2603">
                  <c:v>-27.794367169608904</c:v>
                </c:pt>
                <c:pt idx="2604">
                  <c:v>-27.794367169608904</c:v>
                </c:pt>
                <c:pt idx="2605">
                  <c:v>-27.794367169608904</c:v>
                </c:pt>
                <c:pt idx="2606">
                  <c:v>-45.651367169608903</c:v>
                </c:pt>
                <c:pt idx="2607">
                  <c:v>-45.651367169608903</c:v>
                </c:pt>
                <c:pt idx="2608">
                  <c:v>-27.794367169608904</c:v>
                </c:pt>
                <c:pt idx="2609">
                  <c:v>-45.651367169608903</c:v>
                </c:pt>
                <c:pt idx="2610">
                  <c:v>-27.794367169608904</c:v>
                </c:pt>
                <c:pt idx="2611">
                  <c:v>-27.794367169608904</c:v>
                </c:pt>
                <c:pt idx="2612">
                  <c:v>-27.794367169608904</c:v>
                </c:pt>
                <c:pt idx="2613">
                  <c:v>-27.794367169608904</c:v>
                </c:pt>
                <c:pt idx="2614">
                  <c:v>-27.794367169608904</c:v>
                </c:pt>
                <c:pt idx="2615">
                  <c:v>-27.794367169608904</c:v>
                </c:pt>
                <c:pt idx="2616">
                  <c:v>-27.794367169608904</c:v>
                </c:pt>
                <c:pt idx="2617">
                  <c:v>-27.794367169608904</c:v>
                </c:pt>
                <c:pt idx="2618">
                  <c:v>-27.794367169608904</c:v>
                </c:pt>
                <c:pt idx="2619">
                  <c:v>-27.794367169608904</c:v>
                </c:pt>
                <c:pt idx="2620">
                  <c:v>-27.794367169608904</c:v>
                </c:pt>
                <c:pt idx="2621">
                  <c:v>-27.794367169608904</c:v>
                </c:pt>
                <c:pt idx="2622">
                  <c:v>-27.794367169608904</c:v>
                </c:pt>
                <c:pt idx="2623">
                  <c:v>-45.651367169608903</c:v>
                </c:pt>
                <c:pt idx="2624">
                  <c:v>-45.651367169608903</c:v>
                </c:pt>
                <c:pt idx="2625">
                  <c:v>-27.794367169608904</c:v>
                </c:pt>
                <c:pt idx="2626">
                  <c:v>-27.794367169608904</c:v>
                </c:pt>
                <c:pt idx="2627">
                  <c:v>-27.794367169608904</c:v>
                </c:pt>
                <c:pt idx="2628">
                  <c:v>-27.794367169608904</c:v>
                </c:pt>
                <c:pt idx="2629">
                  <c:v>-27.794367169608904</c:v>
                </c:pt>
                <c:pt idx="2630">
                  <c:v>-27.794367169608904</c:v>
                </c:pt>
                <c:pt idx="2631">
                  <c:v>-27.794367169608904</c:v>
                </c:pt>
                <c:pt idx="2632">
                  <c:v>-27.794367169608904</c:v>
                </c:pt>
                <c:pt idx="2633">
                  <c:v>-27.794367169608904</c:v>
                </c:pt>
                <c:pt idx="2634">
                  <c:v>-27.794367169608904</c:v>
                </c:pt>
                <c:pt idx="2635">
                  <c:v>-27.794367169608904</c:v>
                </c:pt>
                <c:pt idx="2636">
                  <c:v>-27.794367169608904</c:v>
                </c:pt>
                <c:pt idx="2637">
                  <c:v>-27.794367169608904</c:v>
                </c:pt>
                <c:pt idx="2638">
                  <c:v>-27.794367169608904</c:v>
                </c:pt>
                <c:pt idx="2639">
                  <c:v>-27.794367169608904</c:v>
                </c:pt>
                <c:pt idx="2640">
                  <c:v>-27.794367169608904</c:v>
                </c:pt>
                <c:pt idx="2641">
                  <c:v>-27.794367169608904</c:v>
                </c:pt>
                <c:pt idx="2642">
                  <c:v>-27.794367169608904</c:v>
                </c:pt>
                <c:pt idx="2643">
                  <c:v>-27.794367169608904</c:v>
                </c:pt>
                <c:pt idx="2644">
                  <c:v>-45.651367169608903</c:v>
                </c:pt>
                <c:pt idx="2645">
                  <c:v>-27.794367169608904</c:v>
                </c:pt>
                <c:pt idx="2646">
                  <c:v>-27.794367169608904</c:v>
                </c:pt>
                <c:pt idx="2647">
                  <c:v>-27.794367169608904</c:v>
                </c:pt>
                <c:pt idx="2648">
                  <c:v>-27.794367169608904</c:v>
                </c:pt>
                <c:pt idx="2649">
                  <c:v>-27.794367169608904</c:v>
                </c:pt>
                <c:pt idx="2650">
                  <c:v>-27.794367169608904</c:v>
                </c:pt>
                <c:pt idx="2651">
                  <c:v>-27.794367169608904</c:v>
                </c:pt>
                <c:pt idx="2652">
                  <c:v>-27.794367169608904</c:v>
                </c:pt>
                <c:pt idx="2653">
                  <c:v>-27.794367169608904</c:v>
                </c:pt>
                <c:pt idx="2654">
                  <c:v>-27.794367169608904</c:v>
                </c:pt>
                <c:pt idx="2655">
                  <c:v>-27.794367169608904</c:v>
                </c:pt>
                <c:pt idx="2656">
                  <c:v>-27.794367169608904</c:v>
                </c:pt>
                <c:pt idx="2657">
                  <c:v>-27.794367169608904</c:v>
                </c:pt>
                <c:pt idx="2658">
                  <c:v>-27.794367169608904</c:v>
                </c:pt>
                <c:pt idx="2659">
                  <c:v>-27.794367169608904</c:v>
                </c:pt>
                <c:pt idx="2660">
                  <c:v>-27.794367169608904</c:v>
                </c:pt>
                <c:pt idx="2661">
                  <c:v>-27.794367169608904</c:v>
                </c:pt>
                <c:pt idx="2662">
                  <c:v>-27.794367169608904</c:v>
                </c:pt>
                <c:pt idx="2663">
                  <c:v>-27.794367169608904</c:v>
                </c:pt>
                <c:pt idx="2664">
                  <c:v>-27.794367169608904</c:v>
                </c:pt>
                <c:pt idx="2665">
                  <c:v>-27.794367169608904</c:v>
                </c:pt>
                <c:pt idx="2666">
                  <c:v>-27.794367169608904</c:v>
                </c:pt>
                <c:pt idx="2667">
                  <c:v>-45.651367169608903</c:v>
                </c:pt>
                <c:pt idx="2668">
                  <c:v>-27.794367169608904</c:v>
                </c:pt>
                <c:pt idx="2669">
                  <c:v>-27.794367169608904</c:v>
                </c:pt>
                <c:pt idx="2670">
                  <c:v>-27.794367169608904</c:v>
                </c:pt>
                <c:pt idx="2671">
                  <c:v>-27.794367169608904</c:v>
                </c:pt>
                <c:pt idx="2672">
                  <c:v>-27.794367169608904</c:v>
                </c:pt>
                <c:pt idx="2673">
                  <c:v>-27.794367169608904</c:v>
                </c:pt>
                <c:pt idx="2674">
                  <c:v>-27.794367169608904</c:v>
                </c:pt>
                <c:pt idx="2675">
                  <c:v>-27.794367169608904</c:v>
                </c:pt>
                <c:pt idx="2676">
                  <c:v>-27.794367169608904</c:v>
                </c:pt>
                <c:pt idx="2677">
                  <c:v>-27.794367169608904</c:v>
                </c:pt>
                <c:pt idx="2678">
                  <c:v>-27.794367169608904</c:v>
                </c:pt>
                <c:pt idx="2679">
                  <c:v>-27.794367169608904</c:v>
                </c:pt>
                <c:pt idx="2680">
                  <c:v>-27.794367169608904</c:v>
                </c:pt>
                <c:pt idx="2681">
                  <c:v>-45.651367169608903</c:v>
                </c:pt>
                <c:pt idx="2682">
                  <c:v>-27.794367169608904</c:v>
                </c:pt>
                <c:pt idx="2683">
                  <c:v>-27.794367169608904</c:v>
                </c:pt>
                <c:pt idx="2684">
                  <c:v>-27.794367169608904</c:v>
                </c:pt>
                <c:pt idx="2685">
                  <c:v>-27.794367169608904</c:v>
                </c:pt>
                <c:pt idx="2686">
                  <c:v>-27.794367169608904</c:v>
                </c:pt>
                <c:pt idx="2687">
                  <c:v>-27.794367169608904</c:v>
                </c:pt>
                <c:pt idx="2688">
                  <c:v>-27.794367169608904</c:v>
                </c:pt>
                <c:pt idx="2689">
                  <c:v>-27.794367169608904</c:v>
                </c:pt>
                <c:pt idx="2690">
                  <c:v>-27.794367169608904</c:v>
                </c:pt>
                <c:pt idx="2691">
                  <c:v>-27.794367169608904</c:v>
                </c:pt>
                <c:pt idx="2692">
                  <c:v>-27.794367169608904</c:v>
                </c:pt>
                <c:pt idx="2693">
                  <c:v>-27.794367169608904</c:v>
                </c:pt>
                <c:pt idx="2694">
                  <c:v>-27.794367169608904</c:v>
                </c:pt>
                <c:pt idx="2695">
                  <c:v>-3.9843671696089018</c:v>
                </c:pt>
                <c:pt idx="2696">
                  <c:v>-27.794367169608904</c:v>
                </c:pt>
                <c:pt idx="2697">
                  <c:v>-27.794367169608904</c:v>
                </c:pt>
                <c:pt idx="2698">
                  <c:v>-27.794367169608904</c:v>
                </c:pt>
                <c:pt idx="2699">
                  <c:v>-27.794367169608904</c:v>
                </c:pt>
                <c:pt idx="2700">
                  <c:v>-27.794367169608904</c:v>
                </c:pt>
                <c:pt idx="2701">
                  <c:v>-27.794367169608904</c:v>
                </c:pt>
                <c:pt idx="2702">
                  <c:v>-27.794367169608904</c:v>
                </c:pt>
                <c:pt idx="2703">
                  <c:v>-27.794367169608904</c:v>
                </c:pt>
                <c:pt idx="2704">
                  <c:v>-27.794367169608904</c:v>
                </c:pt>
                <c:pt idx="2705">
                  <c:v>-27.794367169608904</c:v>
                </c:pt>
                <c:pt idx="2706">
                  <c:v>-3.9843671696089018</c:v>
                </c:pt>
                <c:pt idx="2707">
                  <c:v>-27.794367169608904</c:v>
                </c:pt>
                <c:pt idx="2708">
                  <c:v>-27.794367169608904</c:v>
                </c:pt>
                <c:pt idx="2709">
                  <c:v>-27.794367169608904</c:v>
                </c:pt>
                <c:pt idx="2710">
                  <c:v>-27.794367169608904</c:v>
                </c:pt>
                <c:pt idx="2711">
                  <c:v>-27.794367169608904</c:v>
                </c:pt>
                <c:pt idx="2712">
                  <c:v>-27.794367169608904</c:v>
                </c:pt>
                <c:pt idx="2713">
                  <c:v>-27.794367169608904</c:v>
                </c:pt>
                <c:pt idx="2714">
                  <c:v>-3.9843671696089018</c:v>
                </c:pt>
                <c:pt idx="2715">
                  <c:v>-27.794367169608904</c:v>
                </c:pt>
                <c:pt idx="2716">
                  <c:v>-27.794367169608904</c:v>
                </c:pt>
                <c:pt idx="2717">
                  <c:v>-27.794367169608904</c:v>
                </c:pt>
                <c:pt idx="2718">
                  <c:v>-27.794367169608904</c:v>
                </c:pt>
                <c:pt idx="2719">
                  <c:v>-45.651367169608903</c:v>
                </c:pt>
                <c:pt idx="2720">
                  <c:v>-27.794367169608904</c:v>
                </c:pt>
                <c:pt idx="2721">
                  <c:v>-27.794367169608904</c:v>
                </c:pt>
                <c:pt idx="2722">
                  <c:v>-27.794367169608904</c:v>
                </c:pt>
                <c:pt idx="2723">
                  <c:v>-27.794367169608904</c:v>
                </c:pt>
                <c:pt idx="2724">
                  <c:v>-3.9843671696089018</c:v>
                </c:pt>
                <c:pt idx="2725">
                  <c:v>-3.9843671696089018</c:v>
                </c:pt>
                <c:pt idx="2726">
                  <c:v>-27.794367169608904</c:v>
                </c:pt>
                <c:pt idx="2727">
                  <c:v>-27.794367169608904</c:v>
                </c:pt>
                <c:pt idx="2728">
                  <c:v>-27.794367169608904</c:v>
                </c:pt>
                <c:pt idx="2729">
                  <c:v>-27.794367169608904</c:v>
                </c:pt>
                <c:pt idx="2730">
                  <c:v>-3.9843671696089018</c:v>
                </c:pt>
                <c:pt idx="2731">
                  <c:v>-27.794367169608904</c:v>
                </c:pt>
                <c:pt idx="2732">
                  <c:v>-3.9843671696089018</c:v>
                </c:pt>
                <c:pt idx="2733">
                  <c:v>-3.9843671696089018</c:v>
                </c:pt>
                <c:pt idx="2734">
                  <c:v>-3.9843671696089018</c:v>
                </c:pt>
                <c:pt idx="2735">
                  <c:v>-27.794367169608904</c:v>
                </c:pt>
                <c:pt idx="2736">
                  <c:v>-3.9843671696089018</c:v>
                </c:pt>
                <c:pt idx="2737">
                  <c:v>-27.794367169608904</c:v>
                </c:pt>
                <c:pt idx="2738">
                  <c:v>-27.794367169608904</c:v>
                </c:pt>
                <c:pt idx="2739">
                  <c:v>-27.794367169608904</c:v>
                </c:pt>
                <c:pt idx="2740">
                  <c:v>-27.794367169608904</c:v>
                </c:pt>
                <c:pt idx="2741">
                  <c:v>-27.794367169608904</c:v>
                </c:pt>
                <c:pt idx="2742">
                  <c:v>-27.794367169608904</c:v>
                </c:pt>
                <c:pt idx="2743">
                  <c:v>-27.794367169608904</c:v>
                </c:pt>
                <c:pt idx="2744">
                  <c:v>-27.794367169608904</c:v>
                </c:pt>
                <c:pt idx="2745">
                  <c:v>-27.794367169608904</c:v>
                </c:pt>
                <c:pt idx="2746">
                  <c:v>-27.794367169608904</c:v>
                </c:pt>
                <c:pt idx="2747">
                  <c:v>-27.794367169608904</c:v>
                </c:pt>
                <c:pt idx="2748">
                  <c:v>-3.9843671696089018</c:v>
                </c:pt>
                <c:pt idx="2749">
                  <c:v>-27.794367169608904</c:v>
                </c:pt>
                <c:pt idx="2750">
                  <c:v>-27.794367169608904</c:v>
                </c:pt>
                <c:pt idx="2751">
                  <c:v>-27.794367169608904</c:v>
                </c:pt>
                <c:pt idx="2752">
                  <c:v>-27.794367169608904</c:v>
                </c:pt>
                <c:pt idx="2753">
                  <c:v>-27.794367169608904</c:v>
                </c:pt>
                <c:pt idx="2754">
                  <c:v>-27.794367169608904</c:v>
                </c:pt>
                <c:pt idx="2755">
                  <c:v>-27.794367169608904</c:v>
                </c:pt>
                <c:pt idx="2756">
                  <c:v>-27.794367169608904</c:v>
                </c:pt>
                <c:pt idx="2757">
                  <c:v>-45.651367169608903</c:v>
                </c:pt>
                <c:pt idx="2758">
                  <c:v>-27.794367169608904</c:v>
                </c:pt>
                <c:pt idx="2759">
                  <c:v>-3.9843671696089018</c:v>
                </c:pt>
                <c:pt idx="2760">
                  <c:v>-3.9843671696089018</c:v>
                </c:pt>
                <c:pt idx="2761">
                  <c:v>-3.9843671696089018</c:v>
                </c:pt>
                <c:pt idx="2762">
                  <c:v>-3.9843671696089018</c:v>
                </c:pt>
                <c:pt idx="2763">
                  <c:v>-3.9843671696089018</c:v>
                </c:pt>
                <c:pt idx="2764">
                  <c:v>-27.794367169608904</c:v>
                </c:pt>
                <c:pt idx="2765">
                  <c:v>-27.794367169608904</c:v>
                </c:pt>
                <c:pt idx="2766">
                  <c:v>-3.9843671696089018</c:v>
                </c:pt>
                <c:pt idx="2767">
                  <c:v>-3.9843671696089018</c:v>
                </c:pt>
                <c:pt idx="2768">
                  <c:v>-3.9843671696089018</c:v>
                </c:pt>
                <c:pt idx="2769">
                  <c:v>-3.9843671696089018</c:v>
                </c:pt>
                <c:pt idx="2770">
                  <c:v>-3.9843671696089018</c:v>
                </c:pt>
                <c:pt idx="2771">
                  <c:v>-3.9843671696089018</c:v>
                </c:pt>
                <c:pt idx="2772">
                  <c:v>-3.9843671696089018</c:v>
                </c:pt>
                <c:pt idx="2773">
                  <c:v>-3.9843671696089018</c:v>
                </c:pt>
                <c:pt idx="2774">
                  <c:v>-45.651367169608903</c:v>
                </c:pt>
                <c:pt idx="2775">
                  <c:v>-27.794367169608904</c:v>
                </c:pt>
                <c:pt idx="2776">
                  <c:v>-3.9843671696089018</c:v>
                </c:pt>
                <c:pt idx="2777">
                  <c:v>-3.9843671696089018</c:v>
                </c:pt>
                <c:pt idx="2778">
                  <c:v>-3.9843671696089018</c:v>
                </c:pt>
                <c:pt idx="2779">
                  <c:v>-3.9843671696089018</c:v>
                </c:pt>
                <c:pt idx="2780">
                  <c:v>-3.9843671696089018</c:v>
                </c:pt>
                <c:pt idx="2781">
                  <c:v>-3.9843671696089018</c:v>
                </c:pt>
                <c:pt idx="2782">
                  <c:v>-3.9843671696089018</c:v>
                </c:pt>
                <c:pt idx="2783">
                  <c:v>-3.9843671696089018</c:v>
                </c:pt>
                <c:pt idx="2784">
                  <c:v>-3.9843671696089018</c:v>
                </c:pt>
                <c:pt idx="2785">
                  <c:v>-3.9843671696089018</c:v>
                </c:pt>
                <c:pt idx="2786">
                  <c:v>-3.9843671696089018</c:v>
                </c:pt>
                <c:pt idx="2787">
                  <c:v>-3.9843671696089018</c:v>
                </c:pt>
                <c:pt idx="2788">
                  <c:v>-3.9843671696089018</c:v>
                </c:pt>
                <c:pt idx="2789">
                  <c:v>-3.9843671696089018</c:v>
                </c:pt>
                <c:pt idx="2790">
                  <c:v>-3.9843671696089018</c:v>
                </c:pt>
                <c:pt idx="2791">
                  <c:v>-3.9843671696089018</c:v>
                </c:pt>
                <c:pt idx="2792">
                  <c:v>-3.9843671696089018</c:v>
                </c:pt>
                <c:pt idx="2793">
                  <c:v>-3.9843671696089018</c:v>
                </c:pt>
                <c:pt idx="2794">
                  <c:v>-3.9843671696089018</c:v>
                </c:pt>
                <c:pt idx="2795">
                  <c:v>-27.794367169608904</c:v>
                </c:pt>
                <c:pt idx="2796">
                  <c:v>-27.794367169608904</c:v>
                </c:pt>
                <c:pt idx="2797">
                  <c:v>-27.794367169608904</c:v>
                </c:pt>
                <c:pt idx="2798">
                  <c:v>-27.794367169608904</c:v>
                </c:pt>
                <c:pt idx="2799">
                  <c:v>-27.794367169608904</c:v>
                </c:pt>
                <c:pt idx="2800">
                  <c:v>-27.794367169608904</c:v>
                </c:pt>
                <c:pt idx="2801">
                  <c:v>-27.794367169608904</c:v>
                </c:pt>
                <c:pt idx="2802">
                  <c:v>-27.794367169608904</c:v>
                </c:pt>
                <c:pt idx="2803">
                  <c:v>-3.9843671696089018</c:v>
                </c:pt>
                <c:pt idx="2804">
                  <c:v>-27.794367169608904</c:v>
                </c:pt>
                <c:pt idx="2805">
                  <c:v>-27.794367169608904</c:v>
                </c:pt>
                <c:pt idx="2806">
                  <c:v>-3.9843671696089018</c:v>
                </c:pt>
                <c:pt idx="2807">
                  <c:v>-3.9843671696089018</c:v>
                </c:pt>
                <c:pt idx="2808">
                  <c:v>-27.794367169608904</c:v>
                </c:pt>
                <c:pt idx="2809">
                  <c:v>-27.794367169608904</c:v>
                </c:pt>
                <c:pt idx="2810">
                  <c:v>-3.9843671696089018</c:v>
                </c:pt>
                <c:pt idx="2811">
                  <c:v>-3.9843671696089018</c:v>
                </c:pt>
                <c:pt idx="2812">
                  <c:v>-3.9843671696089018</c:v>
                </c:pt>
                <c:pt idx="2813">
                  <c:v>-3.9843671696089018</c:v>
                </c:pt>
                <c:pt idx="2814">
                  <c:v>-27.794367169608904</c:v>
                </c:pt>
                <c:pt idx="2815">
                  <c:v>-3.9843671696089018</c:v>
                </c:pt>
                <c:pt idx="2816">
                  <c:v>-3.9843671696089018</c:v>
                </c:pt>
                <c:pt idx="2817">
                  <c:v>-3.9843671696089018</c:v>
                </c:pt>
                <c:pt idx="2818">
                  <c:v>-45.651367169608903</c:v>
                </c:pt>
                <c:pt idx="2819">
                  <c:v>-3.9843671696089018</c:v>
                </c:pt>
                <c:pt idx="2820">
                  <c:v>-3.9843671696089018</c:v>
                </c:pt>
                <c:pt idx="2821">
                  <c:v>-3.9843671696089018</c:v>
                </c:pt>
                <c:pt idx="2822">
                  <c:v>-3.9843671696089018</c:v>
                </c:pt>
                <c:pt idx="2823">
                  <c:v>-3.9843671696089018</c:v>
                </c:pt>
                <c:pt idx="2824">
                  <c:v>-3.9843671696089018</c:v>
                </c:pt>
                <c:pt idx="2825">
                  <c:v>-3.9843671696089018</c:v>
                </c:pt>
                <c:pt idx="2826">
                  <c:v>-3.9843671696089018</c:v>
                </c:pt>
                <c:pt idx="2827">
                  <c:v>-3.9843671696089018</c:v>
                </c:pt>
                <c:pt idx="2828">
                  <c:v>-3.9843671696089018</c:v>
                </c:pt>
                <c:pt idx="2829">
                  <c:v>-3.9843671696089018</c:v>
                </c:pt>
                <c:pt idx="2830">
                  <c:v>-3.9843671696089018</c:v>
                </c:pt>
                <c:pt idx="2831">
                  <c:v>-3.9843671696089018</c:v>
                </c:pt>
                <c:pt idx="2832">
                  <c:v>-3.9843671696089018</c:v>
                </c:pt>
                <c:pt idx="2833">
                  <c:v>-3.9843671696089018</c:v>
                </c:pt>
                <c:pt idx="2834">
                  <c:v>-3.9843671696089018</c:v>
                </c:pt>
                <c:pt idx="2835">
                  <c:v>-3.9843671696089018</c:v>
                </c:pt>
                <c:pt idx="2836">
                  <c:v>-3.9843671696089018</c:v>
                </c:pt>
                <c:pt idx="2837">
                  <c:v>-3.9843671696089018</c:v>
                </c:pt>
                <c:pt idx="2838">
                  <c:v>-27.794367169608904</c:v>
                </c:pt>
                <c:pt idx="2839">
                  <c:v>-3.9843671696089018</c:v>
                </c:pt>
                <c:pt idx="2840">
                  <c:v>-3.9843671696089018</c:v>
                </c:pt>
                <c:pt idx="2841">
                  <c:v>-27.794367169608904</c:v>
                </c:pt>
                <c:pt idx="2842">
                  <c:v>-3.9843671696089018</c:v>
                </c:pt>
                <c:pt idx="2843">
                  <c:v>-3.9843671696089018</c:v>
                </c:pt>
                <c:pt idx="2844">
                  <c:v>-3.9843671696089018</c:v>
                </c:pt>
                <c:pt idx="2845">
                  <c:v>-3.9843671696089018</c:v>
                </c:pt>
                <c:pt idx="2846">
                  <c:v>-3.9843671696089018</c:v>
                </c:pt>
                <c:pt idx="2847">
                  <c:v>-3.9843671696089018</c:v>
                </c:pt>
                <c:pt idx="2848">
                  <c:v>-3.9843671696089018</c:v>
                </c:pt>
                <c:pt idx="2849">
                  <c:v>-3.9843671696089018</c:v>
                </c:pt>
                <c:pt idx="2850">
                  <c:v>-3.9843671696089018</c:v>
                </c:pt>
                <c:pt idx="2851">
                  <c:v>-3.9843671696089018</c:v>
                </c:pt>
                <c:pt idx="2852">
                  <c:v>-3.9843671696089018</c:v>
                </c:pt>
                <c:pt idx="2853">
                  <c:v>-3.9843671696089018</c:v>
                </c:pt>
                <c:pt idx="2854">
                  <c:v>-3.9843671696089018</c:v>
                </c:pt>
                <c:pt idx="2855">
                  <c:v>-3.9843671696089018</c:v>
                </c:pt>
                <c:pt idx="2856">
                  <c:v>-3.9843671696089018</c:v>
                </c:pt>
                <c:pt idx="2857">
                  <c:v>-3.9843671696089018</c:v>
                </c:pt>
                <c:pt idx="2858">
                  <c:v>-27.794367169608904</c:v>
                </c:pt>
                <c:pt idx="2859">
                  <c:v>-3.9843671696089018</c:v>
                </c:pt>
                <c:pt idx="2860">
                  <c:v>-3.9843671696089018</c:v>
                </c:pt>
                <c:pt idx="2861">
                  <c:v>-3.9843671696089018</c:v>
                </c:pt>
                <c:pt idx="2862">
                  <c:v>-3.9843671696089018</c:v>
                </c:pt>
                <c:pt idx="2863">
                  <c:v>-3.9843671696089018</c:v>
                </c:pt>
                <c:pt idx="2864">
                  <c:v>-3.9843671696089018</c:v>
                </c:pt>
                <c:pt idx="2865">
                  <c:v>29.348632830391097</c:v>
                </c:pt>
                <c:pt idx="2866">
                  <c:v>-27.794367169608904</c:v>
                </c:pt>
                <c:pt idx="2867">
                  <c:v>-3.9843671696089018</c:v>
                </c:pt>
                <c:pt idx="2868">
                  <c:v>-3.9843671696089018</c:v>
                </c:pt>
                <c:pt idx="2869">
                  <c:v>-3.9843671696089018</c:v>
                </c:pt>
                <c:pt idx="2870">
                  <c:v>-3.9843671696089018</c:v>
                </c:pt>
                <c:pt idx="2871">
                  <c:v>-3.9843671696089018</c:v>
                </c:pt>
                <c:pt idx="2872">
                  <c:v>-3.9843671696089018</c:v>
                </c:pt>
                <c:pt idx="2873">
                  <c:v>-3.9843671696089018</c:v>
                </c:pt>
                <c:pt idx="2874">
                  <c:v>-3.9843671696089018</c:v>
                </c:pt>
                <c:pt idx="2875">
                  <c:v>-3.9843671696089018</c:v>
                </c:pt>
                <c:pt idx="2876">
                  <c:v>-3.9843671696089018</c:v>
                </c:pt>
                <c:pt idx="2877">
                  <c:v>-3.9843671696089018</c:v>
                </c:pt>
                <c:pt idx="2878">
                  <c:v>-3.9843671696089018</c:v>
                </c:pt>
                <c:pt idx="2879">
                  <c:v>-3.9843671696089018</c:v>
                </c:pt>
                <c:pt idx="2880">
                  <c:v>-3.9843671696089018</c:v>
                </c:pt>
                <c:pt idx="2881">
                  <c:v>-3.9843671696089018</c:v>
                </c:pt>
                <c:pt idx="2882">
                  <c:v>29.348632830391097</c:v>
                </c:pt>
                <c:pt idx="2883">
                  <c:v>-3.9843671696089018</c:v>
                </c:pt>
                <c:pt idx="2884">
                  <c:v>-3.9843671696089018</c:v>
                </c:pt>
                <c:pt idx="2885">
                  <c:v>29.348632830391097</c:v>
                </c:pt>
                <c:pt idx="2886">
                  <c:v>29.348632830391097</c:v>
                </c:pt>
                <c:pt idx="2887">
                  <c:v>-3.9843671696089018</c:v>
                </c:pt>
                <c:pt idx="2888">
                  <c:v>29.348632830391097</c:v>
                </c:pt>
                <c:pt idx="2889">
                  <c:v>29.348632830391097</c:v>
                </c:pt>
                <c:pt idx="2890">
                  <c:v>-3.9843671696089018</c:v>
                </c:pt>
                <c:pt idx="2891">
                  <c:v>29.348632830391097</c:v>
                </c:pt>
                <c:pt idx="2892">
                  <c:v>29.348632830391097</c:v>
                </c:pt>
                <c:pt idx="2893">
                  <c:v>-3.9843671696089018</c:v>
                </c:pt>
                <c:pt idx="2894">
                  <c:v>29.348632830391097</c:v>
                </c:pt>
                <c:pt idx="2895">
                  <c:v>29.348632830391097</c:v>
                </c:pt>
                <c:pt idx="2896">
                  <c:v>29.348632830391097</c:v>
                </c:pt>
                <c:pt idx="2897">
                  <c:v>29.348632830391097</c:v>
                </c:pt>
                <c:pt idx="2898">
                  <c:v>29.348632830391097</c:v>
                </c:pt>
                <c:pt idx="2899">
                  <c:v>29.348632830391097</c:v>
                </c:pt>
                <c:pt idx="2900">
                  <c:v>-3.9843671696089018</c:v>
                </c:pt>
                <c:pt idx="2901">
                  <c:v>-3.9843671696089018</c:v>
                </c:pt>
                <c:pt idx="2902">
                  <c:v>29.348632830391097</c:v>
                </c:pt>
                <c:pt idx="2903">
                  <c:v>29.348632830391097</c:v>
                </c:pt>
                <c:pt idx="2904">
                  <c:v>29.348632830391097</c:v>
                </c:pt>
                <c:pt idx="2905">
                  <c:v>-3.9843671696089018</c:v>
                </c:pt>
                <c:pt idx="2906">
                  <c:v>29.348632830391097</c:v>
                </c:pt>
                <c:pt idx="2907">
                  <c:v>29.348632830391097</c:v>
                </c:pt>
                <c:pt idx="2908">
                  <c:v>29.348632830391097</c:v>
                </c:pt>
                <c:pt idx="2909">
                  <c:v>29.348632830391097</c:v>
                </c:pt>
                <c:pt idx="2910">
                  <c:v>29.348632830391097</c:v>
                </c:pt>
                <c:pt idx="2911">
                  <c:v>29.348632830391097</c:v>
                </c:pt>
                <c:pt idx="2912">
                  <c:v>29.348632830391097</c:v>
                </c:pt>
                <c:pt idx="2913">
                  <c:v>29.348632830391097</c:v>
                </c:pt>
                <c:pt idx="2914">
                  <c:v>29.348632830391097</c:v>
                </c:pt>
                <c:pt idx="2915">
                  <c:v>29.348632830391097</c:v>
                </c:pt>
                <c:pt idx="2916">
                  <c:v>29.348632830391097</c:v>
                </c:pt>
                <c:pt idx="2917">
                  <c:v>29.348632830391097</c:v>
                </c:pt>
                <c:pt idx="2918">
                  <c:v>29.348632830391097</c:v>
                </c:pt>
                <c:pt idx="2919">
                  <c:v>29.348632830391097</c:v>
                </c:pt>
                <c:pt idx="2920">
                  <c:v>29.348632830391097</c:v>
                </c:pt>
                <c:pt idx="2921">
                  <c:v>29.348632830391097</c:v>
                </c:pt>
                <c:pt idx="2922">
                  <c:v>29.348632830391097</c:v>
                </c:pt>
                <c:pt idx="2923">
                  <c:v>-3.9843671696089018</c:v>
                </c:pt>
                <c:pt idx="2924">
                  <c:v>29.348632830391097</c:v>
                </c:pt>
                <c:pt idx="2925">
                  <c:v>29.348632830391097</c:v>
                </c:pt>
                <c:pt idx="2926">
                  <c:v>29.348632830391097</c:v>
                </c:pt>
                <c:pt idx="2927">
                  <c:v>-3.9843671696089018</c:v>
                </c:pt>
                <c:pt idx="2928">
                  <c:v>-3.9843671696089018</c:v>
                </c:pt>
                <c:pt idx="2929">
                  <c:v>-3.9843671696089018</c:v>
                </c:pt>
                <c:pt idx="2930">
                  <c:v>29.348632830391097</c:v>
                </c:pt>
                <c:pt idx="2931">
                  <c:v>-3.9843671696089018</c:v>
                </c:pt>
                <c:pt idx="2932">
                  <c:v>-3.9843671696089018</c:v>
                </c:pt>
                <c:pt idx="2933">
                  <c:v>-3.9843671696089018</c:v>
                </c:pt>
                <c:pt idx="2934">
                  <c:v>-3.9843671696089018</c:v>
                </c:pt>
                <c:pt idx="2935">
                  <c:v>-3.9843671696089018</c:v>
                </c:pt>
                <c:pt idx="2936">
                  <c:v>-3.9843671696089018</c:v>
                </c:pt>
                <c:pt idx="2937">
                  <c:v>-3.9843671696089018</c:v>
                </c:pt>
                <c:pt idx="2938">
                  <c:v>29.348632830391097</c:v>
                </c:pt>
                <c:pt idx="2939">
                  <c:v>-3.9843671696089018</c:v>
                </c:pt>
                <c:pt idx="2940">
                  <c:v>-3.9843671696089018</c:v>
                </c:pt>
                <c:pt idx="2941">
                  <c:v>-3.9843671696089018</c:v>
                </c:pt>
                <c:pt idx="2942">
                  <c:v>29.348632830391097</c:v>
                </c:pt>
                <c:pt idx="2943">
                  <c:v>29.348632830391097</c:v>
                </c:pt>
                <c:pt idx="2944">
                  <c:v>-3.9843671696089018</c:v>
                </c:pt>
                <c:pt idx="2945">
                  <c:v>-3.9843671696089018</c:v>
                </c:pt>
                <c:pt idx="2946">
                  <c:v>-3.9843671696089018</c:v>
                </c:pt>
                <c:pt idx="2947">
                  <c:v>29.348632830391097</c:v>
                </c:pt>
                <c:pt idx="2948">
                  <c:v>-3.9843671696089018</c:v>
                </c:pt>
                <c:pt idx="2949">
                  <c:v>-3.9843671696089018</c:v>
                </c:pt>
                <c:pt idx="2950">
                  <c:v>-3.9843671696089018</c:v>
                </c:pt>
                <c:pt idx="2951">
                  <c:v>-3.9843671696089018</c:v>
                </c:pt>
                <c:pt idx="2952">
                  <c:v>-3.9843671696089018</c:v>
                </c:pt>
                <c:pt idx="2953">
                  <c:v>29.348632830391097</c:v>
                </c:pt>
                <c:pt idx="2954">
                  <c:v>-3.9843671696089018</c:v>
                </c:pt>
                <c:pt idx="2955">
                  <c:v>-3.9843671696089018</c:v>
                </c:pt>
                <c:pt idx="2956">
                  <c:v>-3.9843671696089018</c:v>
                </c:pt>
                <c:pt idx="2957">
                  <c:v>-3.9843671696089018</c:v>
                </c:pt>
                <c:pt idx="2958">
                  <c:v>-3.9843671696089018</c:v>
                </c:pt>
                <c:pt idx="2959">
                  <c:v>29.348632830391097</c:v>
                </c:pt>
                <c:pt idx="2960">
                  <c:v>29.348632830391097</c:v>
                </c:pt>
                <c:pt idx="2961">
                  <c:v>-3.9843671696089018</c:v>
                </c:pt>
                <c:pt idx="2962">
                  <c:v>-3.9843671696089018</c:v>
                </c:pt>
                <c:pt idx="2963">
                  <c:v>-3.9843671696089018</c:v>
                </c:pt>
                <c:pt idx="2964">
                  <c:v>-3.9843671696089018</c:v>
                </c:pt>
                <c:pt idx="2965">
                  <c:v>-3.9843671696089018</c:v>
                </c:pt>
                <c:pt idx="2966">
                  <c:v>29.348632830391097</c:v>
                </c:pt>
                <c:pt idx="2967">
                  <c:v>-3.9843671696089018</c:v>
                </c:pt>
                <c:pt idx="2968">
                  <c:v>-3.9843671696089018</c:v>
                </c:pt>
                <c:pt idx="2969">
                  <c:v>-3.9843671696089018</c:v>
                </c:pt>
                <c:pt idx="2970">
                  <c:v>-3.9843671696089018</c:v>
                </c:pt>
                <c:pt idx="2971">
                  <c:v>-3.9843671696089018</c:v>
                </c:pt>
                <c:pt idx="2972">
                  <c:v>-3.9843671696089018</c:v>
                </c:pt>
                <c:pt idx="2973">
                  <c:v>29.348632830391097</c:v>
                </c:pt>
                <c:pt idx="2974">
                  <c:v>-3.9843671696089018</c:v>
                </c:pt>
                <c:pt idx="2975">
                  <c:v>29.348632830391097</c:v>
                </c:pt>
                <c:pt idx="2976">
                  <c:v>-3.9843671696089018</c:v>
                </c:pt>
                <c:pt idx="2977">
                  <c:v>-3.9843671696089018</c:v>
                </c:pt>
                <c:pt idx="2978">
                  <c:v>-3.9843671696089018</c:v>
                </c:pt>
                <c:pt idx="2979">
                  <c:v>-3.9843671696089018</c:v>
                </c:pt>
                <c:pt idx="2980">
                  <c:v>29.348632830391097</c:v>
                </c:pt>
                <c:pt idx="2981">
                  <c:v>29.348632830391097</c:v>
                </c:pt>
                <c:pt idx="2982">
                  <c:v>29.348632830391097</c:v>
                </c:pt>
                <c:pt idx="2983">
                  <c:v>-3.9843671696089018</c:v>
                </c:pt>
                <c:pt idx="2984">
                  <c:v>-3.9843671696089018</c:v>
                </c:pt>
                <c:pt idx="2985">
                  <c:v>-3.9843671696089018</c:v>
                </c:pt>
                <c:pt idx="2986">
                  <c:v>-3.9843671696089018</c:v>
                </c:pt>
                <c:pt idx="2987">
                  <c:v>29.348632830391097</c:v>
                </c:pt>
                <c:pt idx="2988">
                  <c:v>29.348632830391097</c:v>
                </c:pt>
                <c:pt idx="2989">
                  <c:v>29.348632830391097</c:v>
                </c:pt>
                <c:pt idx="2990">
                  <c:v>29.348632830391097</c:v>
                </c:pt>
                <c:pt idx="2991">
                  <c:v>29.348632830391097</c:v>
                </c:pt>
                <c:pt idx="2992">
                  <c:v>29.348632830391097</c:v>
                </c:pt>
                <c:pt idx="2993">
                  <c:v>29.348632830391097</c:v>
                </c:pt>
                <c:pt idx="2994">
                  <c:v>29.348632830391097</c:v>
                </c:pt>
                <c:pt idx="2995">
                  <c:v>29.348632830391097</c:v>
                </c:pt>
                <c:pt idx="2996">
                  <c:v>29.348632830391097</c:v>
                </c:pt>
                <c:pt idx="2997">
                  <c:v>-3.9843671696089018</c:v>
                </c:pt>
                <c:pt idx="2998">
                  <c:v>29.348632830391097</c:v>
                </c:pt>
                <c:pt idx="2999">
                  <c:v>29.348632830391097</c:v>
                </c:pt>
                <c:pt idx="3000">
                  <c:v>29.348632830391097</c:v>
                </c:pt>
                <c:pt idx="3001">
                  <c:v>29.348632830391097</c:v>
                </c:pt>
                <c:pt idx="3002">
                  <c:v>29.348632830391097</c:v>
                </c:pt>
                <c:pt idx="3003">
                  <c:v>29.348632830391097</c:v>
                </c:pt>
                <c:pt idx="3004">
                  <c:v>29.348632830391097</c:v>
                </c:pt>
                <c:pt idx="3005">
                  <c:v>29.348632830391097</c:v>
                </c:pt>
                <c:pt idx="3006">
                  <c:v>29.348632830391097</c:v>
                </c:pt>
                <c:pt idx="3007">
                  <c:v>29.348632830391097</c:v>
                </c:pt>
                <c:pt idx="3008">
                  <c:v>29.348632830391097</c:v>
                </c:pt>
                <c:pt idx="3009">
                  <c:v>29.348632830391097</c:v>
                </c:pt>
                <c:pt idx="3010">
                  <c:v>29.348632830391097</c:v>
                </c:pt>
                <c:pt idx="3011">
                  <c:v>29.348632830391097</c:v>
                </c:pt>
                <c:pt idx="3012">
                  <c:v>29.348632830391097</c:v>
                </c:pt>
                <c:pt idx="3013">
                  <c:v>29.348632830391097</c:v>
                </c:pt>
                <c:pt idx="3014">
                  <c:v>29.348632830391097</c:v>
                </c:pt>
                <c:pt idx="3015">
                  <c:v>29.348632830391097</c:v>
                </c:pt>
                <c:pt idx="3016">
                  <c:v>29.348632830391097</c:v>
                </c:pt>
                <c:pt idx="3017">
                  <c:v>29.348632830391097</c:v>
                </c:pt>
                <c:pt idx="3018">
                  <c:v>29.348632830391097</c:v>
                </c:pt>
                <c:pt idx="3019">
                  <c:v>29.348632830391097</c:v>
                </c:pt>
                <c:pt idx="3020">
                  <c:v>29.348632830391097</c:v>
                </c:pt>
                <c:pt idx="3021">
                  <c:v>29.348632830391097</c:v>
                </c:pt>
                <c:pt idx="3022">
                  <c:v>29.348632830391097</c:v>
                </c:pt>
                <c:pt idx="3023">
                  <c:v>29.348632830391097</c:v>
                </c:pt>
                <c:pt idx="3024">
                  <c:v>29.348632830391097</c:v>
                </c:pt>
                <c:pt idx="3025">
                  <c:v>29.348632830391097</c:v>
                </c:pt>
                <c:pt idx="3026">
                  <c:v>29.348632830391097</c:v>
                </c:pt>
                <c:pt idx="3027">
                  <c:v>29.348632830391097</c:v>
                </c:pt>
                <c:pt idx="3028">
                  <c:v>29.348632830391097</c:v>
                </c:pt>
                <c:pt idx="3029">
                  <c:v>29.348632830391097</c:v>
                </c:pt>
                <c:pt idx="3030">
                  <c:v>29.348632830391097</c:v>
                </c:pt>
                <c:pt idx="3031">
                  <c:v>29.348632830391097</c:v>
                </c:pt>
                <c:pt idx="3032">
                  <c:v>29.348632830391097</c:v>
                </c:pt>
                <c:pt idx="3033">
                  <c:v>29.348632830391097</c:v>
                </c:pt>
                <c:pt idx="3034">
                  <c:v>29.348632830391097</c:v>
                </c:pt>
                <c:pt idx="3035">
                  <c:v>29.348632830391097</c:v>
                </c:pt>
                <c:pt idx="3036">
                  <c:v>29.348632830391097</c:v>
                </c:pt>
                <c:pt idx="3037">
                  <c:v>29.348632830391097</c:v>
                </c:pt>
                <c:pt idx="3038">
                  <c:v>29.348632830391097</c:v>
                </c:pt>
                <c:pt idx="3039">
                  <c:v>29.348632830391097</c:v>
                </c:pt>
                <c:pt idx="3040">
                  <c:v>29.348632830391097</c:v>
                </c:pt>
                <c:pt idx="3041">
                  <c:v>29.348632830391097</c:v>
                </c:pt>
                <c:pt idx="3042">
                  <c:v>29.348632830391097</c:v>
                </c:pt>
                <c:pt idx="3043">
                  <c:v>29.348632830391097</c:v>
                </c:pt>
                <c:pt idx="3044">
                  <c:v>29.348632830391097</c:v>
                </c:pt>
                <c:pt idx="3045">
                  <c:v>29.348632830391097</c:v>
                </c:pt>
                <c:pt idx="3046">
                  <c:v>29.348632830391097</c:v>
                </c:pt>
                <c:pt idx="3047">
                  <c:v>29.348632830391097</c:v>
                </c:pt>
                <c:pt idx="3048">
                  <c:v>29.348632830391097</c:v>
                </c:pt>
                <c:pt idx="3049">
                  <c:v>29.348632830391097</c:v>
                </c:pt>
                <c:pt idx="3050">
                  <c:v>29.348632830391097</c:v>
                </c:pt>
                <c:pt idx="3051">
                  <c:v>29.348632830391097</c:v>
                </c:pt>
                <c:pt idx="3052">
                  <c:v>29.348632830391097</c:v>
                </c:pt>
                <c:pt idx="3053">
                  <c:v>29.348632830391097</c:v>
                </c:pt>
                <c:pt idx="3054">
                  <c:v>29.348632830391097</c:v>
                </c:pt>
                <c:pt idx="3055">
                  <c:v>29.348632830391097</c:v>
                </c:pt>
                <c:pt idx="3056">
                  <c:v>29.348632830391097</c:v>
                </c:pt>
                <c:pt idx="3057">
                  <c:v>29.348632830391097</c:v>
                </c:pt>
                <c:pt idx="3058">
                  <c:v>29.348632830391097</c:v>
                </c:pt>
                <c:pt idx="3059">
                  <c:v>29.348632830391097</c:v>
                </c:pt>
                <c:pt idx="3060">
                  <c:v>29.348632830391097</c:v>
                </c:pt>
                <c:pt idx="3061">
                  <c:v>29.348632830391097</c:v>
                </c:pt>
                <c:pt idx="3062">
                  <c:v>29.348632830391097</c:v>
                </c:pt>
                <c:pt idx="3063">
                  <c:v>29.348632830391097</c:v>
                </c:pt>
                <c:pt idx="3064">
                  <c:v>29.348632830391097</c:v>
                </c:pt>
                <c:pt idx="3065">
                  <c:v>29.348632830391097</c:v>
                </c:pt>
                <c:pt idx="3066">
                  <c:v>29.348632830391097</c:v>
                </c:pt>
                <c:pt idx="3067">
                  <c:v>29.348632830391097</c:v>
                </c:pt>
                <c:pt idx="3068">
                  <c:v>29.348632830391097</c:v>
                </c:pt>
                <c:pt idx="3069">
                  <c:v>29.348632830391097</c:v>
                </c:pt>
                <c:pt idx="3070">
                  <c:v>29.348632830391097</c:v>
                </c:pt>
                <c:pt idx="3071">
                  <c:v>29.348632830391097</c:v>
                </c:pt>
                <c:pt idx="3072">
                  <c:v>29.348632830391097</c:v>
                </c:pt>
                <c:pt idx="3073">
                  <c:v>29.348632830391097</c:v>
                </c:pt>
                <c:pt idx="3074">
                  <c:v>29.348632830391097</c:v>
                </c:pt>
                <c:pt idx="3075">
                  <c:v>29.348632830391097</c:v>
                </c:pt>
                <c:pt idx="3076">
                  <c:v>29.348632830391097</c:v>
                </c:pt>
                <c:pt idx="3077">
                  <c:v>29.348632830391097</c:v>
                </c:pt>
                <c:pt idx="3078">
                  <c:v>29.348632830391097</c:v>
                </c:pt>
                <c:pt idx="3079">
                  <c:v>29.348632830391097</c:v>
                </c:pt>
                <c:pt idx="3080">
                  <c:v>29.348632830391097</c:v>
                </c:pt>
                <c:pt idx="3081">
                  <c:v>29.348632830391097</c:v>
                </c:pt>
                <c:pt idx="3082">
                  <c:v>29.348632830391097</c:v>
                </c:pt>
                <c:pt idx="3083">
                  <c:v>-27.794367169608904</c:v>
                </c:pt>
                <c:pt idx="3084">
                  <c:v>29.348632830391097</c:v>
                </c:pt>
                <c:pt idx="3085">
                  <c:v>29.348632830391097</c:v>
                </c:pt>
                <c:pt idx="3086">
                  <c:v>29.348632830391097</c:v>
                </c:pt>
                <c:pt idx="3087">
                  <c:v>29.348632830391097</c:v>
                </c:pt>
                <c:pt idx="3088">
                  <c:v>29.348632830391097</c:v>
                </c:pt>
                <c:pt idx="3089">
                  <c:v>29.348632830391097</c:v>
                </c:pt>
                <c:pt idx="3090">
                  <c:v>29.348632830391097</c:v>
                </c:pt>
                <c:pt idx="3091">
                  <c:v>29.348632830391097</c:v>
                </c:pt>
                <c:pt idx="3092">
                  <c:v>29.348632830391097</c:v>
                </c:pt>
                <c:pt idx="3093">
                  <c:v>29.348632830391097</c:v>
                </c:pt>
                <c:pt idx="3094">
                  <c:v>29.348632830391097</c:v>
                </c:pt>
                <c:pt idx="3095">
                  <c:v>29.348632830391097</c:v>
                </c:pt>
                <c:pt idx="3096">
                  <c:v>29.348632830391097</c:v>
                </c:pt>
                <c:pt idx="3097">
                  <c:v>29.348632830391097</c:v>
                </c:pt>
                <c:pt idx="3098">
                  <c:v>29.348632830391097</c:v>
                </c:pt>
                <c:pt idx="3099">
                  <c:v>29.348632830391097</c:v>
                </c:pt>
                <c:pt idx="3100">
                  <c:v>29.348632830391097</c:v>
                </c:pt>
                <c:pt idx="3101">
                  <c:v>29.348632830391097</c:v>
                </c:pt>
                <c:pt idx="3102">
                  <c:v>29.348632830391097</c:v>
                </c:pt>
                <c:pt idx="3103">
                  <c:v>29.348632830391097</c:v>
                </c:pt>
                <c:pt idx="3104">
                  <c:v>29.348632830391097</c:v>
                </c:pt>
                <c:pt idx="3105">
                  <c:v>29.348632830391097</c:v>
                </c:pt>
                <c:pt idx="3106">
                  <c:v>29.348632830391097</c:v>
                </c:pt>
                <c:pt idx="3107">
                  <c:v>29.348632830391097</c:v>
                </c:pt>
                <c:pt idx="3108">
                  <c:v>29.348632830391097</c:v>
                </c:pt>
                <c:pt idx="3109">
                  <c:v>29.348632830391097</c:v>
                </c:pt>
                <c:pt idx="3110">
                  <c:v>29.348632830391097</c:v>
                </c:pt>
                <c:pt idx="3111">
                  <c:v>29.348632830391097</c:v>
                </c:pt>
                <c:pt idx="3112">
                  <c:v>29.348632830391097</c:v>
                </c:pt>
                <c:pt idx="3113">
                  <c:v>29.348632830391097</c:v>
                </c:pt>
                <c:pt idx="3114">
                  <c:v>29.348632830391097</c:v>
                </c:pt>
                <c:pt idx="3115">
                  <c:v>29.348632830391097</c:v>
                </c:pt>
                <c:pt idx="3116">
                  <c:v>29.348632830391097</c:v>
                </c:pt>
                <c:pt idx="3117">
                  <c:v>29.348632830391097</c:v>
                </c:pt>
                <c:pt idx="3118">
                  <c:v>29.348632830391097</c:v>
                </c:pt>
                <c:pt idx="3119">
                  <c:v>29.348632830391097</c:v>
                </c:pt>
                <c:pt idx="3120">
                  <c:v>29.348632830391097</c:v>
                </c:pt>
                <c:pt idx="3121">
                  <c:v>29.348632830391097</c:v>
                </c:pt>
                <c:pt idx="3122">
                  <c:v>29.348632830391097</c:v>
                </c:pt>
                <c:pt idx="3123">
                  <c:v>29.348632830391097</c:v>
                </c:pt>
                <c:pt idx="3124">
                  <c:v>29.348632830391097</c:v>
                </c:pt>
                <c:pt idx="3125">
                  <c:v>-45.651367169608903</c:v>
                </c:pt>
                <c:pt idx="3126">
                  <c:v>-27.794367169608904</c:v>
                </c:pt>
                <c:pt idx="3127">
                  <c:v>-27.794367169608904</c:v>
                </c:pt>
                <c:pt idx="3128">
                  <c:v>-27.794367169608904</c:v>
                </c:pt>
                <c:pt idx="3129">
                  <c:v>-45.651367169608903</c:v>
                </c:pt>
                <c:pt idx="3130">
                  <c:v>-27.794367169608904</c:v>
                </c:pt>
                <c:pt idx="3131">
                  <c:v>-27.794367169608904</c:v>
                </c:pt>
                <c:pt idx="3132">
                  <c:v>-45.651367169608903</c:v>
                </c:pt>
                <c:pt idx="3133">
                  <c:v>-27.794367169608904</c:v>
                </c:pt>
                <c:pt idx="3134">
                  <c:v>-27.794367169608904</c:v>
                </c:pt>
                <c:pt idx="3135">
                  <c:v>-27.794367169608904</c:v>
                </c:pt>
                <c:pt idx="3136">
                  <c:v>-27.794367169608904</c:v>
                </c:pt>
                <c:pt idx="3137">
                  <c:v>-27.794367169608904</c:v>
                </c:pt>
                <c:pt idx="3138">
                  <c:v>-27.794367169608904</c:v>
                </c:pt>
                <c:pt idx="3139">
                  <c:v>-27.794367169608904</c:v>
                </c:pt>
                <c:pt idx="3140">
                  <c:v>-27.794367169608904</c:v>
                </c:pt>
                <c:pt idx="3141">
                  <c:v>-27.794367169608904</c:v>
                </c:pt>
                <c:pt idx="3142">
                  <c:v>-27.794367169608904</c:v>
                </c:pt>
                <c:pt idx="3143">
                  <c:v>-27.794367169608904</c:v>
                </c:pt>
                <c:pt idx="3144">
                  <c:v>-27.794367169608904</c:v>
                </c:pt>
                <c:pt idx="3145">
                  <c:v>-27.794367169608904</c:v>
                </c:pt>
                <c:pt idx="3146">
                  <c:v>-27.794367169608904</c:v>
                </c:pt>
                <c:pt idx="3147">
                  <c:v>-27.794367169608904</c:v>
                </c:pt>
                <c:pt idx="3148">
                  <c:v>-27.794367169608904</c:v>
                </c:pt>
                <c:pt idx="3149">
                  <c:v>-27.794367169608904</c:v>
                </c:pt>
                <c:pt idx="3150">
                  <c:v>-27.794367169608904</c:v>
                </c:pt>
                <c:pt idx="3151">
                  <c:v>-27.794367169608904</c:v>
                </c:pt>
                <c:pt idx="3152">
                  <c:v>-27.794367169608904</c:v>
                </c:pt>
                <c:pt idx="3153">
                  <c:v>-27.794367169608904</c:v>
                </c:pt>
                <c:pt idx="3154">
                  <c:v>-27.794367169608904</c:v>
                </c:pt>
                <c:pt idx="3155">
                  <c:v>29.348632830391097</c:v>
                </c:pt>
                <c:pt idx="3156">
                  <c:v>29.348632830391097</c:v>
                </c:pt>
                <c:pt idx="3157">
                  <c:v>29.348632830391097</c:v>
                </c:pt>
                <c:pt idx="3158">
                  <c:v>29.348632830391097</c:v>
                </c:pt>
                <c:pt idx="3159">
                  <c:v>-3.9843671696089018</c:v>
                </c:pt>
                <c:pt idx="3160">
                  <c:v>29.348632830391097</c:v>
                </c:pt>
                <c:pt idx="3161">
                  <c:v>79.348632830391097</c:v>
                </c:pt>
                <c:pt idx="3162">
                  <c:v>29.348632830391097</c:v>
                </c:pt>
                <c:pt idx="3163">
                  <c:v>29.348632830391097</c:v>
                </c:pt>
                <c:pt idx="3164">
                  <c:v>29.348632830391097</c:v>
                </c:pt>
                <c:pt idx="3165">
                  <c:v>29.348632830391097</c:v>
                </c:pt>
                <c:pt idx="3166">
                  <c:v>29.348632830391097</c:v>
                </c:pt>
                <c:pt idx="3167">
                  <c:v>29.348632830391097</c:v>
                </c:pt>
                <c:pt idx="3168">
                  <c:v>29.348632830391097</c:v>
                </c:pt>
                <c:pt idx="3169">
                  <c:v>29.348632830391097</c:v>
                </c:pt>
                <c:pt idx="3170">
                  <c:v>29.348632830391097</c:v>
                </c:pt>
                <c:pt idx="3171">
                  <c:v>29.348632830391097</c:v>
                </c:pt>
                <c:pt idx="3172">
                  <c:v>29.348632830391097</c:v>
                </c:pt>
                <c:pt idx="3173">
                  <c:v>29.348632830391097</c:v>
                </c:pt>
                <c:pt idx="3174">
                  <c:v>29.348632830391097</c:v>
                </c:pt>
                <c:pt idx="3175">
                  <c:v>-3.9843671696089018</c:v>
                </c:pt>
                <c:pt idx="3176">
                  <c:v>29.348632830391097</c:v>
                </c:pt>
                <c:pt idx="3177">
                  <c:v>79.348632830391097</c:v>
                </c:pt>
                <c:pt idx="3178">
                  <c:v>29.348632830391097</c:v>
                </c:pt>
                <c:pt idx="3179">
                  <c:v>29.348632830391097</c:v>
                </c:pt>
                <c:pt idx="3180">
                  <c:v>79.348632830391097</c:v>
                </c:pt>
                <c:pt idx="3181">
                  <c:v>29.348632830391097</c:v>
                </c:pt>
                <c:pt idx="3182">
                  <c:v>-3.9843671696089018</c:v>
                </c:pt>
                <c:pt idx="3183">
                  <c:v>29.348632830391097</c:v>
                </c:pt>
                <c:pt idx="3184">
                  <c:v>29.348632830391097</c:v>
                </c:pt>
                <c:pt idx="3185">
                  <c:v>-3.9843671696089018</c:v>
                </c:pt>
                <c:pt idx="3186">
                  <c:v>29.348632830391097</c:v>
                </c:pt>
                <c:pt idx="3187">
                  <c:v>29.348632830391097</c:v>
                </c:pt>
                <c:pt idx="3188">
                  <c:v>29.348632830391097</c:v>
                </c:pt>
                <c:pt idx="3189">
                  <c:v>29.348632830391097</c:v>
                </c:pt>
                <c:pt idx="3190">
                  <c:v>29.348632830391097</c:v>
                </c:pt>
                <c:pt idx="3191">
                  <c:v>29.348632830391097</c:v>
                </c:pt>
                <c:pt idx="3192">
                  <c:v>29.348632830391097</c:v>
                </c:pt>
                <c:pt idx="3193">
                  <c:v>29.348632830391097</c:v>
                </c:pt>
                <c:pt idx="3194">
                  <c:v>79.348632830391097</c:v>
                </c:pt>
                <c:pt idx="3195">
                  <c:v>29.348632830391097</c:v>
                </c:pt>
                <c:pt idx="3196">
                  <c:v>29.348632830391097</c:v>
                </c:pt>
                <c:pt idx="3197">
                  <c:v>29.348632830391097</c:v>
                </c:pt>
                <c:pt idx="3198">
                  <c:v>29.348632830391097</c:v>
                </c:pt>
                <c:pt idx="3199">
                  <c:v>29.348632830391097</c:v>
                </c:pt>
                <c:pt idx="3200">
                  <c:v>79.348632830391097</c:v>
                </c:pt>
                <c:pt idx="3201">
                  <c:v>29.348632830391097</c:v>
                </c:pt>
                <c:pt idx="3202">
                  <c:v>29.348632830391097</c:v>
                </c:pt>
                <c:pt idx="3203">
                  <c:v>79.348632830391097</c:v>
                </c:pt>
                <c:pt idx="3204">
                  <c:v>29.348632830391097</c:v>
                </c:pt>
                <c:pt idx="3205">
                  <c:v>29.348632830391097</c:v>
                </c:pt>
                <c:pt idx="3206">
                  <c:v>79.348632830391097</c:v>
                </c:pt>
                <c:pt idx="3207">
                  <c:v>79.348632830391097</c:v>
                </c:pt>
                <c:pt idx="3208">
                  <c:v>29.348632830391097</c:v>
                </c:pt>
                <c:pt idx="3209">
                  <c:v>79.348632830391097</c:v>
                </c:pt>
                <c:pt idx="3210">
                  <c:v>79.348632830391097</c:v>
                </c:pt>
                <c:pt idx="3211">
                  <c:v>29.348632830391097</c:v>
                </c:pt>
                <c:pt idx="3212">
                  <c:v>29.348632830391097</c:v>
                </c:pt>
                <c:pt idx="3213">
                  <c:v>29.348632830391097</c:v>
                </c:pt>
                <c:pt idx="3214">
                  <c:v>29.348632830391097</c:v>
                </c:pt>
                <c:pt idx="3215">
                  <c:v>29.348632830391097</c:v>
                </c:pt>
                <c:pt idx="3216">
                  <c:v>29.348632830391097</c:v>
                </c:pt>
                <c:pt idx="3217">
                  <c:v>29.348632830391097</c:v>
                </c:pt>
                <c:pt idx="3218">
                  <c:v>29.348632830391097</c:v>
                </c:pt>
                <c:pt idx="3219">
                  <c:v>-27.794367169608904</c:v>
                </c:pt>
                <c:pt idx="3220">
                  <c:v>79.348632830391097</c:v>
                </c:pt>
                <c:pt idx="3221">
                  <c:v>29.348632830391097</c:v>
                </c:pt>
                <c:pt idx="3222">
                  <c:v>29.348632830391097</c:v>
                </c:pt>
                <c:pt idx="3223">
                  <c:v>-27.794367169608904</c:v>
                </c:pt>
                <c:pt idx="3224">
                  <c:v>29.348632830391097</c:v>
                </c:pt>
                <c:pt idx="3225">
                  <c:v>29.348632830391097</c:v>
                </c:pt>
                <c:pt idx="3226">
                  <c:v>29.348632830391097</c:v>
                </c:pt>
                <c:pt idx="3227">
                  <c:v>29.348632830391097</c:v>
                </c:pt>
                <c:pt idx="3228">
                  <c:v>-3.9843671696089018</c:v>
                </c:pt>
                <c:pt idx="3229">
                  <c:v>29.348632830391097</c:v>
                </c:pt>
                <c:pt idx="3230">
                  <c:v>79.348632830391097</c:v>
                </c:pt>
                <c:pt idx="3231">
                  <c:v>29.348632830391097</c:v>
                </c:pt>
                <c:pt idx="3232">
                  <c:v>29.348632830391097</c:v>
                </c:pt>
                <c:pt idx="3233">
                  <c:v>29.348632830391097</c:v>
                </c:pt>
                <c:pt idx="3234">
                  <c:v>29.348632830391097</c:v>
                </c:pt>
                <c:pt idx="3235">
                  <c:v>29.348632830391097</c:v>
                </c:pt>
                <c:pt idx="3236">
                  <c:v>29.348632830391097</c:v>
                </c:pt>
                <c:pt idx="3237">
                  <c:v>29.348632830391097</c:v>
                </c:pt>
                <c:pt idx="3238">
                  <c:v>29.348632830391097</c:v>
                </c:pt>
                <c:pt idx="3239">
                  <c:v>29.348632830391097</c:v>
                </c:pt>
                <c:pt idx="3240">
                  <c:v>29.348632830391097</c:v>
                </c:pt>
                <c:pt idx="3241">
                  <c:v>29.348632830391097</c:v>
                </c:pt>
                <c:pt idx="3242">
                  <c:v>29.348632830391097</c:v>
                </c:pt>
                <c:pt idx="3243">
                  <c:v>29.348632830391097</c:v>
                </c:pt>
                <c:pt idx="3244">
                  <c:v>29.348632830391097</c:v>
                </c:pt>
                <c:pt idx="3245">
                  <c:v>29.348632830391097</c:v>
                </c:pt>
                <c:pt idx="3246">
                  <c:v>29.348632830391097</c:v>
                </c:pt>
                <c:pt idx="3247">
                  <c:v>29.348632830391097</c:v>
                </c:pt>
                <c:pt idx="3248">
                  <c:v>29.348632830391097</c:v>
                </c:pt>
                <c:pt idx="3249">
                  <c:v>29.348632830391097</c:v>
                </c:pt>
                <c:pt idx="3250">
                  <c:v>29.348632830391097</c:v>
                </c:pt>
                <c:pt idx="3251">
                  <c:v>29.348632830391097</c:v>
                </c:pt>
                <c:pt idx="3252">
                  <c:v>29.348632830391097</c:v>
                </c:pt>
                <c:pt idx="3253">
                  <c:v>29.348632830391097</c:v>
                </c:pt>
                <c:pt idx="3254">
                  <c:v>29.348632830391097</c:v>
                </c:pt>
                <c:pt idx="3255">
                  <c:v>29.348632830391097</c:v>
                </c:pt>
                <c:pt idx="3256">
                  <c:v>29.348632830391097</c:v>
                </c:pt>
                <c:pt idx="3257">
                  <c:v>29.348632830391097</c:v>
                </c:pt>
                <c:pt idx="3258">
                  <c:v>29.348632830391097</c:v>
                </c:pt>
                <c:pt idx="3259">
                  <c:v>29.348632830391097</c:v>
                </c:pt>
                <c:pt idx="3260">
                  <c:v>29.348632830391097</c:v>
                </c:pt>
                <c:pt idx="3261">
                  <c:v>29.348632830391097</c:v>
                </c:pt>
                <c:pt idx="3262">
                  <c:v>29.348632830391097</c:v>
                </c:pt>
                <c:pt idx="3263">
                  <c:v>29.348632830391097</c:v>
                </c:pt>
                <c:pt idx="3264">
                  <c:v>29.348632830391097</c:v>
                </c:pt>
                <c:pt idx="3265">
                  <c:v>29.348632830391097</c:v>
                </c:pt>
                <c:pt idx="3266">
                  <c:v>29.348632830391097</c:v>
                </c:pt>
                <c:pt idx="3267">
                  <c:v>29.348632830391097</c:v>
                </c:pt>
                <c:pt idx="3268">
                  <c:v>29.348632830391097</c:v>
                </c:pt>
                <c:pt idx="3269">
                  <c:v>-3.9843671696089018</c:v>
                </c:pt>
                <c:pt idx="3270">
                  <c:v>29.348632830391097</c:v>
                </c:pt>
                <c:pt idx="3271">
                  <c:v>29.348632830391097</c:v>
                </c:pt>
                <c:pt idx="3272">
                  <c:v>29.348632830391097</c:v>
                </c:pt>
                <c:pt idx="3273">
                  <c:v>29.348632830391097</c:v>
                </c:pt>
                <c:pt idx="3274">
                  <c:v>29.348632830391097</c:v>
                </c:pt>
                <c:pt idx="3275">
                  <c:v>29.348632830391097</c:v>
                </c:pt>
                <c:pt idx="3276">
                  <c:v>29.348632830391097</c:v>
                </c:pt>
                <c:pt idx="3277">
                  <c:v>29.348632830391097</c:v>
                </c:pt>
                <c:pt idx="3278">
                  <c:v>29.348632830391097</c:v>
                </c:pt>
                <c:pt idx="3279">
                  <c:v>29.348632830391097</c:v>
                </c:pt>
                <c:pt idx="3280">
                  <c:v>29.348632830391097</c:v>
                </c:pt>
                <c:pt idx="3281">
                  <c:v>29.348632830391097</c:v>
                </c:pt>
                <c:pt idx="3282">
                  <c:v>29.348632830391097</c:v>
                </c:pt>
                <c:pt idx="3283">
                  <c:v>29.348632830391097</c:v>
                </c:pt>
                <c:pt idx="3284">
                  <c:v>29.348632830391097</c:v>
                </c:pt>
                <c:pt idx="3285">
                  <c:v>29.348632830391097</c:v>
                </c:pt>
                <c:pt idx="3286">
                  <c:v>29.348632830391097</c:v>
                </c:pt>
                <c:pt idx="3287">
                  <c:v>29.348632830391097</c:v>
                </c:pt>
                <c:pt idx="3288">
                  <c:v>29.348632830391097</c:v>
                </c:pt>
                <c:pt idx="3289">
                  <c:v>29.348632830391097</c:v>
                </c:pt>
                <c:pt idx="3290">
                  <c:v>29.348632830391097</c:v>
                </c:pt>
                <c:pt idx="3291">
                  <c:v>29.348632830391097</c:v>
                </c:pt>
                <c:pt idx="3292">
                  <c:v>29.348632830391097</c:v>
                </c:pt>
                <c:pt idx="3293">
                  <c:v>29.348632830391097</c:v>
                </c:pt>
                <c:pt idx="3294">
                  <c:v>29.348632830391097</c:v>
                </c:pt>
                <c:pt idx="3295">
                  <c:v>29.348632830391097</c:v>
                </c:pt>
                <c:pt idx="3296">
                  <c:v>29.348632830391097</c:v>
                </c:pt>
                <c:pt idx="3297">
                  <c:v>29.348632830391097</c:v>
                </c:pt>
                <c:pt idx="3298">
                  <c:v>29.348632830391097</c:v>
                </c:pt>
                <c:pt idx="3299">
                  <c:v>29.348632830391097</c:v>
                </c:pt>
                <c:pt idx="3300">
                  <c:v>29.348632830391097</c:v>
                </c:pt>
                <c:pt idx="3301">
                  <c:v>29.348632830391097</c:v>
                </c:pt>
                <c:pt idx="3302">
                  <c:v>29.348632830391097</c:v>
                </c:pt>
                <c:pt idx="3303">
                  <c:v>29.348632830391097</c:v>
                </c:pt>
                <c:pt idx="3304">
                  <c:v>29.348632830391097</c:v>
                </c:pt>
                <c:pt idx="3305">
                  <c:v>29.348632830391097</c:v>
                </c:pt>
                <c:pt idx="3306">
                  <c:v>29.348632830391097</c:v>
                </c:pt>
                <c:pt idx="3307">
                  <c:v>29.348632830391097</c:v>
                </c:pt>
                <c:pt idx="3308">
                  <c:v>29.348632830391097</c:v>
                </c:pt>
                <c:pt idx="3309">
                  <c:v>29.348632830391097</c:v>
                </c:pt>
                <c:pt idx="3310">
                  <c:v>29.348632830391097</c:v>
                </c:pt>
                <c:pt idx="3311">
                  <c:v>29.348632830391097</c:v>
                </c:pt>
                <c:pt idx="3312">
                  <c:v>29.348632830391097</c:v>
                </c:pt>
                <c:pt idx="3313">
                  <c:v>29.348632830391097</c:v>
                </c:pt>
                <c:pt idx="3314">
                  <c:v>29.348632830391097</c:v>
                </c:pt>
                <c:pt idx="3315">
                  <c:v>29.348632830391097</c:v>
                </c:pt>
                <c:pt idx="3316">
                  <c:v>29.348632830391097</c:v>
                </c:pt>
                <c:pt idx="3317">
                  <c:v>29.348632830391097</c:v>
                </c:pt>
                <c:pt idx="3318">
                  <c:v>29.348632830391097</c:v>
                </c:pt>
                <c:pt idx="3319">
                  <c:v>29.348632830391097</c:v>
                </c:pt>
                <c:pt idx="3320">
                  <c:v>29.348632830391097</c:v>
                </c:pt>
                <c:pt idx="3321">
                  <c:v>29.348632830391097</c:v>
                </c:pt>
                <c:pt idx="3322">
                  <c:v>29.348632830391097</c:v>
                </c:pt>
                <c:pt idx="3323">
                  <c:v>29.348632830391097</c:v>
                </c:pt>
                <c:pt idx="3324">
                  <c:v>29.348632830391097</c:v>
                </c:pt>
                <c:pt idx="3325">
                  <c:v>29.348632830391097</c:v>
                </c:pt>
                <c:pt idx="3326">
                  <c:v>29.348632830391097</c:v>
                </c:pt>
                <c:pt idx="3327">
                  <c:v>29.348632830391097</c:v>
                </c:pt>
                <c:pt idx="3328">
                  <c:v>29.348632830391097</c:v>
                </c:pt>
                <c:pt idx="3329">
                  <c:v>29.348632830391097</c:v>
                </c:pt>
                <c:pt idx="3330">
                  <c:v>29.348632830391097</c:v>
                </c:pt>
                <c:pt idx="3331">
                  <c:v>29.348632830391097</c:v>
                </c:pt>
                <c:pt idx="3332">
                  <c:v>29.348632830391097</c:v>
                </c:pt>
                <c:pt idx="3333">
                  <c:v>29.348632830391097</c:v>
                </c:pt>
                <c:pt idx="3334">
                  <c:v>29.348632830391097</c:v>
                </c:pt>
                <c:pt idx="3335">
                  <c:v>29.348632830391097</c:v>
                </c:pt>
                <c:pt idx="3336">
                  <c:v>29.348632830391097</c:v>
                </c:pt>
                <c:pt idx="3337">
                  <c:v>29.348632830391097</c:v>
                </c:pt>
                <c:pt idx="3338">
                  <c:v>29.348632830391097</c:v>
                </c:pt>
                <c:pt idx="3339">
                  <c:v>29.348632830391097</c:v>
                </c:pt>
                <c:pt idx="3340">
                  <c:v>29.348632830391097</c:v>
                </c:pt>
                <c:pt idx="3341">
                  <c:v>29.348632830391097</c:v>
                </c:pt>
                <c:pt idx="3342">
                  <c:v>29.348632830391097</c:v>
                </c:pt>
                <c:pt idx="3343">
                  <c:v>29.348632830391097</c:v>
                </c:pt>
                <c:pt idx="3344">
                  <c:v>29.348632830391097</c:v>
                </c:pt>
                <c:pt idx="3345">
                  <c:v>29.348632830391097</c:v>
                </c:pt>
                <c:pt idx="3346">
                  <c:v>29.348632830391097</c:v>
                </c:pt>
                <c:pt idx="3347">
                  <c:v>29.348632830391097</c:v>
                </c:pt>
                <c:pt idx="3348">
                  <c:v>29.348632830391097</c:v>
                </c:pt>
                <c:pt idx="3349">
                  <c:v>29.348632830391097</c:v>
                </c:pt>
                <c:pt idx="3350">
                  <c:v>29.348632830391097</c:v>
                </c:pt>
                <c:pt idx="3351">
                  <c:v>29.348632830391097</c:v>
                </c:pt>
                <c:pt idx="3352">
                  <c:v>29.348632830391097</c:v>
                </c:pt>
                <c:pt idx="3353">
                  <c:v>29.348632830391097</c:v>
                </c:pt>
                <c:pt idx="3354">
                  <c:v>29.348632830391097</c:v>
                </c:pt>
                <c:pt idx="3355">
                  <c:v>29.348632830391097</c:v>
                </c:pt>
                <c:pt idx="3356">
                  <c:v>29.348632830391097</c:v>
                </c:pt>
                <c:pt idx="3357">
                  <c:v>29.348632830391097</c:v>
                </c:pt>
                <c:pt idx="3358">
                  <c:v>29.348632830391097</c:v>
                </c:pt>
                <c:pt idx="3359">
                  <c:v>29.348632830391097</c:v>
                </c:pt>
                <c:pt idx="3360">
                  <c:v>29.348632830391097</c:v>
                </c:pt>
                <c:pt idx="3361">
                  <c:v>29.348632830391097</c:v>
                </c:pt>
                <c:pt idx="3362">
                  <c:v>29.348632830391097</c:v>
                </c:pt>
                <c:pt idx="3363">
                  <c:v>29.348632830391097</c:v>
                </c:pt>
                <c:pt idx="3364">
                  <c:v>29.348632830391097</c:v>
                </c:pt>
                <c:pt idx="3365">
                  <c:v>29.348632830391097</c:v>
                </c:pt>
                <c:pt idx="3366">
                  <c:v>79.348632830391097</c:v>
                </c:pt>
                <c:pt idx="3367">
                  <c:v>29.348632830391097</c:v>
                </c:pt>
                <c:pt idx="3368">
                  <c:v>29.348632830391097</c:v>
                </c:pt>
                <c:pt idx="3369">
                  <c:v>29.348632830391097</c:v>
                </c:pt>
                <c:pt idx="3370">
                  <c:v>29.348632830391097</c:v>
                </c:pt>
                <c:pt idx="3371">
                  <c:v>29.348632830391097</c:v>
                </c:pt>
                <c:pt idx="3372">
                  <c:v>79.348632830391097</c:v>
                </c:pt>
                <c:pt idx="3373">
                  <c:v>29.348632830391097</c:v>
                </c:pt>
                <c:pt idx="3374">
                  <c:v>29.348632830391097</c:v>
                </c:pt>
                <c:pt idx="3375">
                  <c:v>29.348632830391097</c:v>
                </c:pt>
                <c:pt idx="3376">
                  <c:v>29.348632830391097</c:v>
                </c:pt>
                <c:pt idx="3377">
                  <c:v>29.348632830391097</c:v>
                </c:pt>
                <c:pt idx="3378">
                  <c:v>29.348632830391097</c:v>
                </c:pt>
                <c:pt idx="3379">
                  <c:v>29.348632830391097</c:v>
                </c:pt>
                <c:pt idx="3380">
                  <c:v>29.348632830391097</c:v>
                </c:pt>
                <c:pt idx="3381">
                  <c:v>29.348632830391097</c:v>
                </c:pt>
                <c:pt idx="3382">
                  <c:v>29.348632830391097</c:v>
                </c:pt>
                <c:pt idx="3383">
                  <c:v>29.348632830391097</c:v>
                </c:pt>
                <c:pt idx="3384">
                  <c:v>29.348632830391097</c:v>
                </c:pt>
                <c:pt idx="3385">
                  <c:v>29.348632830391097</c:v>
                </c:pt>
                <c:pt idx="3386">
                  <c:v>29.348632830391097</c:v>
                </c:pt>
                <c:pt idx="3387">
                  <c:v>29.348632830391097</c:v>
                </c:pt>
                <c:pt idx="3388">
                  <c:v>29.348632830391097</c:v>
                </c:pt>
                <c:pt idx="3389">
                  <c:v>29.348632830391097</c:v>
                </c:pt>
                <c:pt idx="3390">
                  <c:v>29.348632830391097</c:v>
                </c:pt>
                <c:pt idx="3391">
                  <c:v>29.348632830391097</c:v>
                </c:pt>
                <c:pt idx="3392">
                  <c:v>29.348632830391097</c:v>
                </c:pt>
                <c:pt idx="3393">
                  <c:v>29.348632830391097</c:v>
                </c:pt>
                <c:pt idx="3394">
                  <c:v>29.348632830391097</c:v>
                </c:pt>
                <c:pt idx="3395">
                  <c:v>29.348632830391097</c:v>
                </c:pt>
                <c:pt idx="3396">
                  <c:v>29.348632830391097</c:v>
                </c:pt>
                <c:pt idx="3397">
                  <c:v>29.348632830391097</c:v>
                </c:pt>
                <c:pt idx="3398">
                  <c:v>29.348632830391097</c:v>
                </c:pt>
                <c:pt idx="3399">
                  <c:v>29.348632830391097</c:v>
                </c:pt>
                <c:pt idx="3400">
                  <c:v>29.348632830391097</c:v>
                </c:pt>
                <c:pt idx="3401">
                  <c:v>29.348632830391097</c:v>
                </c:pt>
                <c:pt idx="3402">
                  <c:v>29.348632830391097</c:v>
                </c:pt>
                <c:pt idx="3403">
                  <c:v>29.348632830391097</c:v>
                </c:pt>
                <c:pt idx="3404">
                  <c:v>29.348632830391097</c:v>
                </c:pt>
                <c:pt idx="3405">
                  <c:v>29.348632830391097</c:v>
                </c:pt>
                <c:pt idx="3406">
                  <c:v>29.348632830391097</c:v>
                </c:pt>
                <c:pt idx="3407">
                  <c:v>29.348632830391097</c:v>
                </c:pt>
                <c:pt idx="3408">
                  <c:v>29.348632830391097</c:v>
                </c:pt>
                <c:pt idx="3409">
                  <c:v>29.348632830391097</c:v>
                </c:pt>
                <c:pt idx="3410">
                  <c:v>29.348632830391097</c:v>
                </c:pt>
                <c:pt idx="3411">
                  <c:v>29.348632830391097</c:v>
                </c:pt>
                <c:pt idx="3412">
                  <c:v>29.348632830391097</c:v>
                </c:pt>
                <c:pt idx="3413">
                  <c:v>29.348632830391097</c:v>
                </c:pt>
                <c:pt idx="3414">
                  <c:v>29.348632830391097</c:v>
                </c:pt>
                <c:pt idx="3415">
                  <c:v>29.348632830391097</c:v>
                </c:pt>
                <c:pt idx="3416">
                  <c:v>29.348632830391097</c:v>
                </c:pt>
                <c:pt idx="3417">
                  <c:v>29.348632830391097</c:v>
                </c:pt>
                <c:pt idx="3418">
                  <c:v>29.348632830391097</c:v>
                </c:pt>
                <c:pt idx="3419">
                  <c:v>29.348632830391097</c:v>
                </c:pt>
                <c:pt idx="3420">
                  <c:v>29.348632830391097</c:v>
                </c:pt>
                <c:pt idx="3421">
                  <c:v>29.348632830391097</c:v>
                </c:pt>
                <c:pt idx="3422">
                  <c:v>29.348632830391097</c:v>
                </c:pt>
                <c:pt idx="3423">
                  <c:v>29.348632830391097</c:v>
                </c:pt>
                <c:pt idx="3424">
                  <c:v>29.348632830391097</c:v>
                </c:pt>
                <c:pt idx="3425">
                  <c:v>29.348632830391097</c:v>
                </c:pt>
                <c:pt idx="3426">
                  <c:v>29.348632830391097</c:v>
                </c:pt>
                <c:pt idx="3427">
                  <c:v>29.348632830391097</c:v>
                </c:pt>
                <c:pt idx="3428">
                  <c:v>-3.9843671696089018</c:v>
                </c:pt>
                <c:pt idx="3429">
                  <c:v>-3.9843671696089018</c:v>
                </c:pt>
                <c:pt idx="3430">
                  <c:v>29.348632830391097</c:v>
                </c:pt>
                <c:pt idx="3431">
                  <c:v>29.348632830391097</c:v>
                </c:pt>
                <c:pt idx="3432">
                  <c:v>29.348632830391097</c:v>
                </c:pt>
                <c:pt idx="3433">
                  <c:v>29.348632830391097</c:v>
                </c:pt>
                <c:pt idx="3434">
                  <c:v>29.348632830391097</c:v>
                </c:pt>
                <c:pt idx="3435">
                  <c:v>29.348632830391097</c:v>
                </c:pt>
                <c:pt idx="3436">
                  <c:v>29.348632830391097</c:v>
                </c:pt>
                <c:pt idx="3437">
                  <c:v>29.348632830391097</c:v>
                </c:pt>
                <c:pt idx="3438">
                  <c:v>29.348632830391097</c:v>
                </c:pt>
                <c:pt idx="3439">
                  <c:v>29.348632830391097</c:v>
                </c:pt>
                <c:pt idx="3440">
                  <c:v>29.348632830391097</c:v>
                </c:pt>
                <c:pt idx="3441">
                  <c:v>29.348632830391097</c:v>
                </c:pt>
                <c:pt idx="3442">
                  <c:v>29.348632830391097</c:v>
                </c:pt>
                <c:pt idx="3443">
                  <c:v>29.348632830391097</c:v>
                </c:pt>
                <c:pt idx="3444">
                  <c:v>29.348632830391097</c:v>
                </c:pt>
                <c:pt idx="3445">
                  <c:v>29.348632830391097</c:v>
                </c:pt>
                <c:pt idx="3446">
                  <c:v>29.348632830391097</c:v>
                </c:pt>
                <c:pt idx="3447">
                  <c:v>29.348632830391097</c:v>
                </c:pt>
                <c:pt idx="3448">
                  <c:v>29.348632830391097</c:v>
                </c:pt>
                <c:pt idx="3449">
                  <c:v>29.348632830391097</c:v>
                </c:pt>
                <c:pt idx="3450">
                  <c:v>29.348632830391097</c:v>
                </c:pt>
                <c:pt idx="3451">
                  <c:v>29.348632830391097</c:v>
                </c:pt>
                <c:pt idx="3452">
                  <c:v>29.348632830391097</c:v>
                </c:pt>
                <c:pt idx="3453">
                  <c:v>29.348632830391097</c:v>
                </c:pt>
                <c:pt idx="3454">
                  <c:v>29.348632830391097</c:v>
                </c:pt>
                <c:pt idx="3455">
                  <c:v>29.348632830391097</c:v>
                </c:pt>
                <c:pt idx="3456">
                  <c:v>29.348632830391097</c:v>
                </c:pt>
                <c:pt idx="3457">
                  <c:v>29.348632830391097</c:v>
                </c:pt>
                <c:pt idx="3458">
                  <c:v>29.348632830391097</c:v>
                </c:pt>
                <c:pt idx="3459">
                  <c:v>29.348632830391097</c:v>
                </c:pt>
                <c:pt idx="3460">
                  <c:v>29.348632830391097</c:v>
                </c:pt>
                <c:pt idx="3461">
                  <c:v>29.348632830391097</c:v>
                </c:pt>
                <c:pt idx="3462">
                  <c:v>29.348632830391097</c:v>
                </c:pt>
                <c:pt idx="3463">
                  <c:v>29.348632830391097</c:v>
                </c:pt>
                <c:pt idx="3464">
                  <c:v>29.348632830391097</c:v>
                </c:pt>
                <c:pt idx="3465">
                  <c:v>29.348632830391097</c:v>
                </c:pt>
                <c:pt idx="3466">
                  <c:v>29.348632830391097</c:v>
                </c:pt>
                <c:pt idx="3467">
                  <c:v>29.348632830391097</c:v>
                </c:pt>
                <c:pt idx="3468">
                  <c:v>29.348632830391097</c:v>
                </c:pt>
                <c:pt idx="3469">
                  <c:v>29.348632830391097</c:v>
                </c:pt>
                <c:pt idx="3470">
                  <c:v>29.348632830391097</c:v>
                </c:pt>
                <c:pt idx="3471">
                  <c:v>29.348632830391097</c:v>
                </c:pt>
                <c:pt idx="3472">
                  <c:v>29.348632830391097</c:v>
                </c:pt>
                <c:pt idx="3473">
                  <c:v>29.348632830391097</c:v>
                </c:pt>
                <c:pt idx="3474">
                  <c:v>29.348632830391097</c:v>
                </c:pt>
                <c:pt idx="3475">
                  <c:v>29.348632830391097</c:v>
                </c:pt>
                <c:pt idx="3476">
                  <c:v>29.348632830391097</c:v>
                </c:pt>
                <c:pt idx="3477">
                  <c:v>29.348632830391097</c:v>
                </c:pt>
                <c:pt idx="3478">
                  <c:v>29.348632830391097</c:v>
                </c:pt>
                <c:pt idx="3479">
                  <c:v>29.348632830391097</c:v>
                </c:pt>
                <c:pt idx="3480">
                  <c:v>29.348632830391097</c:v>
                </c:pt>
                <c:pt idx="3481">
                  <c:v>29.348632830391097</c:v>
                </c:pt>
                <c:pt idx="3482">
                  <c:v>29.348632830391097</c:v>
                </c:pt>
                <c:pt idx="3483">
                  <c:v>29.348632830391097</c:v>
                </c:pt>
                <c:pt idx="3484">
                  <c:v>29.348632830391097</c:v>
                </c:pt>
                <c:pt idx="3485">
                  <c:v>29.348632830391097</c:v>
                </c:pt>
                <c:pt idx="3486">
                  <c:v>29.348632830391097</c:v>
                </c:pt>
                <c:pt idx="3487">
                  <c:v>29.348632830391097</c:v>
                </c:pt>
                <c:pt idx="3488">
                  <c:v>29.348632830391097</c:v>
                </c:pt>
                <c:pt idx="3489">
                  <c:v>29.348632830391097</c:v>
                </c:pt>
                <c:pt idx="3490">
                  <c:v>29.348632830391097</c:v>
                </c:pt>
                <c:pt idx="3491">
                  <c:v>29.348632830391097</c:v>
                </c:pt>
                <c:pt idx="3492">
                  <c:v>29.348632830391097</c:v>
                </c:pt>
                <c:pt idx="3493">
                  <c:v>29.348632830391097</c:v>
                </c:pt>
                <c:pt idx="3494">
                  <c:v>29.348632830391097</c:v>
                </c:pt>
                <c:pt idx="3495">
                  <c:v>29.348632830391097</c:v>
                </c:pt>
                <c:pt idx="3496">
                  <c:v>29.348632830391097</c:v>
                </c:pt>
                <c:pt idx="3497">
                  <c:v>29.348632830391097</c:v>
                </c:pt>
                <c:pt idx="3498">
                  <c:v>29.348632830391097</c:v>
                </c:pt>
                <c:pt idx="3499">
                  <c:v>29.348632830391097</c:v>
                </c:pt>
                <c:pt idx="3500">
                  <c:v>29.348632830391097</c:v>
                </c:pt>
                <c:pt idx="3501">
                  <c:v>-3.9843671696089018</c:v>
                </c:pt>
                <c:pt idx="3502">
                  <c:v>29.348632830391097</c:v>
                </c:pt>
                <c:pt idx="3503">
                  <c:v>29.348632830391097</c:v>
                </c:pt>
                <c:pt idx="3504">
                  <c:v>29.348632830391097</c:v>
                </c:pt>
                <c:pt idx="3505">
                  <c:v>29.348632830391097</c:v>
                </c:pt>
                <c:pt idx="3506">
                  <c:v>29.348632830391097</c:v>
                </c:pt>
                <c:pt idx="3507">
                  <c:v>29.348632830391097</c:v>
                </c:pt>
                <c:pt idx="3508">
                  <c:v>29.348632830391097</c:v>
                </c:pt>
                <c:pt idx="3509">
                  <c:v>29.348632830391097</c:v>
                </c:pt>
                <c:pt idx="3510">
                  <c:v>29.348632830391097</c:v>
                </c:pt>
                <c:pt idx="3511">
                  <c:v>29.348632830391097</c:v>
                </c:pt>
                <c:pt idx="3512">
                  <c:v>29.348632830391097</c:v>
                </c:pt>
                <c:pt idx="3513">
                  <c:v>29.348632830391097</c:v>
                </c:pt>
                <c:pt idx="3514">
                  <c:v>29.348632830391097</c:v>
                </c:pt>
                <c:pt idx="3515">
                  <c:v>29.348632830391097</c:v>
                </c:pt>
                <c:pt idx="3516">
                  <c:v>29.348632830391097</c:v>
                </c:pt>
                <c:pt idx="3517">
                  <c:v>29.348632830391097</c:v>
                </c:pt>
                <c:pt idx="3518">
                  <c:v>29.348632830391097</c:v>
                </c:pt>
                <c:pt idx="3519">
                  <c:v>29.348632830391097</c:v>
                </c:pt>
                <c:pt idx="3520">
                  <c:v>29.348632830391097</c:v>
                </c:pt>
                <c:pt idx="3521">
                  <c:v>29.348632830391097</c:v>
                </c:pt>
                <c:pt idx="3522">
                  <c:v>29.348632830391097</c:v>
                </c:pt>
                <c:pt idx="3523">
                  <c:v>29.348632830391097</c:v>
                </c:pt>
                <c:pt idx="3524">
                  <c:v>29.348632830391097</c:v>
                </c:pt>
                <c:pt idx="3525">
                  <c:v>29.348632830391097</c:v>
                </c:pt>
                <c:pt idx="3526">
                  <c:v>29.348632830391097</c:v>
                </c:pt>
                <c:pt idx="3527">
                  <c:v>29.348632830391097</c:v>
                </c:pt>
                <c:pt idx="3528">
                  <c:v>29.348632830391097</c:v>
                </c:pt>
                <c:pt idx="3529">
                  <c:v>29.348632830391097</c:v>
                </c:pt>
                <c:pt idx="3530">
                  <c:v>29.348632830391097</c:v>
                </c:pt>
                <c:pt idx="3531">
                  <c:v>29.348632830391097</c:v>
                </c:pt>
                <c:pt idx="3532">
                  <c:v>29.348632830391097</c:v>
                </c:pt>
                <c:pt idx="3533">
                  <c:v>29.348632830391097</c:v>
                </c:pt>
                <c:pt idx="3534">
                  <c:v>29.348632830391097</c:v>
                </c:pt>
                <c:pt idx="3535">
                  <c:v>29.348632830391097</c:v>
                </c:pt>
                <c:pt idx="3536">
                  <c:v>29.348632830391097</c:v>
                </c:pt>
                <c:pt idx="3537">
                  <c:v>29.348632830391097</c:v>
                </c:pt>
                <c:pt idx="3538">
                  <c:v>29.348632830391097</c:v>
                </c:pt>
                <c:pt idx="3539">
                  <c:v>29.348632830391097</c:v>
                </c:pt>
                <c:pt idx="3540">
                  <c:v>29.348632830391097</c:v>
                </c:pt>
                <c:pt idx="3541">
                  <c:v>29.348632830391097</c:v>
                </c:pt>
                <c:pt idx="3542">
                  <c:v>29.348632830391097</c:v>
                </c:pt>
                <c:pt idx="3543">
                  <c:v>29.348632830391097</c:v>
                </c:pt>
                <c:pt idx="3544">
                  <c:v>-3.9843671696089018</c:v>
                </c:pt>
                <c:pt idx="3545">
                  <c:v>29.348632830391097</c:v>
                </c:pt>
                <c:pt idx="3546">
                  <c:v>-3.9843671696089018</c:v>
                </c:pt>
                <c:pt idx="3547">
                  <c:v>-3.9843671696089018</c:v>
                </c:pt>
                <c:pt idx="3548">
                  <c:v>-3.9843671696089018</c:v>
                </c:pt>
                <c:pt idx="3549">
                  <c:v>-3.9843671696089018</c:v>
                </c:pt>
                <c:pt idx="3550">
                  <c:v>29.348632830391097</c:v>
                </c:pt>
                <c:pt idx="3551">
                  <c:v>29.348632830391097</c:v>
                </c:pt>
                <c:pt idx="3552">
                  <c:v>29.348632830391097</c:v>
                </c:pt>
                <c:pt idx="3553">
                  <c:v>-3.9843671696089018</c:v>
                </c:pt>
                <c:pt idx="3554">
                  <c:v>29.348632830391097</c:v>
                </c:pt>
                <c:pt idx="3555">
                  <c:v>-3.9843671696089018</c:v>
                </c:pt>
                <c:pt idx="3556">
                  <c:v>-3.9843671696089018</c:v>
                </c:pt>
                <c:pt idx="3557">
                  <c:v>29.348632830391097</c:v>
                </c:pt>
                <c:pt idx="3558">
                  <c:v>29.348632830391097</c:v>
                </c:pt>
                <c:pt idx="3559">
                  <c:v>29.348632830391097</c:v>
                </c:pt>
                <c:pt idx="3560">
                  <c:v>29.348632830391097</c:v>
                </c:pt>
                <c:pt idx="3561">
                  <c:v>29.348632830391097</c:v>
                </c:pt>
                <c:pt idx="3562">
                  <c:v>29.348632830391097</c:v>
                </c:pt>
                <c:pt idx="3563">
                  <c:v>29.348632830391097</c:v>
                </c:pt>
                <c:pt idx="3564">
                  <c:v>29.348632830391097</c:v>
                </c:pt>
                <c:pt idx="3565">
                  <c:v>29.348632830391097</c:v>
                </c:pt>
                <c:pt idx="3566">
                  <c:v>29.348632830391097</c:v>
                </c:pt>
                <c:pt idx="3567">
                  <c:v>29.348632830391097</c:v>
                </c:pt>
                <c:pt idx="3568">
                  <c:v>29.348632830391097</c:v>
                </c:pt>
                <c:pt idx="3569">
                  <c:v>29.348632830391097</c:v>
                </c:pt>
                <c:pt idx="3570">
                  <c:v>29.348632830391097</c:v>
                </c:pt>
                <c:pt idx="3571">
                  <c:v>29.348632830391097</c:v>
                </c:pt>
                <c:pt idx="3572">
                  <c:v>29.348632830391097</c:v>
                </c:pt>
                <c:pt idx="3573">
                  <c:v>29.348632830391097</c:v>
                </c:pt>
                <c:pt idx="3574">
                  <c:v>29.348632830391097</c:v>
                </c:pt>
                <c:pt idx="3575">
                  <c:v>29.348632830391097</c:v>
                </c:pt>
                <c:pt idx="3576">
                  <c:v>29.348632830391097</c:v>
                </c:pt>
                <c:pt idx="3577">
                  <c:v>29.348632830391097</c:v>
                </c:pt>
                <c:pt idx="3578">
                  <c:v>-27.794367169608904</c:v>
                </c:pt>
                <c:pt idx="3579">
                  <c:v>29.348632830391097</c:v>
                </c:pt>
                <c:pt idx="3580">
                  <c:v>29.348632830391097</c:v>
                </c:pt>
                <c:pt idx="3581">
                  <c:v>29.348632830391097</c:v>
                </c:pt>
                <c:pt idx="3582">
                  <c:v>29.348632830391097</c:v>
                </c:pt>
                <c:pt idx="3583">
                  <c:v>29.348632830391097</c:v>
                </c:pt>
                <c:pt idx="3584">
                  <c:v>29.348632830391097</c:v>
                </c:pt>
                <c:pt idx="3585">
                  <c:v>29.348632830391097</c:v>
                </c:pt>
                <c:pt idx="3586">
                  <c:v>29.348632830391097</c:v>
                </c:pt>
                <c:pt idx="3587">
                  <c:v>29.348632830391097</c:v>
                </c:pt>
                <c:pt idx="3588">
                  <c:v>29.348632830391097</c:v>
                </c:pt>
                <c:pt idx="3589">
                  <c:v>-3.9843671696089018</c:v>
                </c:pt>
                <c:pt idx="3590">
                  <c:v>29.348632830391097</c:v>
                </c:pt>
                <c:pt idx="3591">
                  <c:v>29.348632830391097</c:v>
                </c:pt>
                <c:pt idx="3592">
                  <c:v>29.348632830391097</c:v>
                </c:pt>
                <c:pt idx="3593">
                  <c:v>29.348632830391097</c:v>
                </c:pt>
                <c:pt idx="3594">
                  <c:v>29.348632830391097</c:v>
                </c:pt>
                <c:pt idx="3595">
                  <c:v>29.348632830391097</c:v>
                </c:pt>
                <c:pt idx="3596">
                  <c:v>29.348632830391097</c:v>
                </c:pt>
                <c:pt idx="3597">
                  <c:v>29.348632830391097</c:v>
                </c:pt>
                <c:pt idx="3598">
                  <c:v>29.348632830391097</c:v>
                </c:pt>
                <c:pt idx="3599">
                  <c:v>29.348632830391097</c:v>
                </c:pt>
                <c:pt idx="3600">
                  <c:v>29.348632830391097</c:v>
                </c:pt>
                <c:pt idx="3601">
                  <c:v>29.348632830391097</c:v>
                </c:pt>
                <c:pt idx="3602">
                  <c:v>29.348632830391097</c:v>
                </c:pt>
                <c:pt idx="3603">
                  <c:v>29.348632830391097</c:v>
                </c:pt>
                <c:pt idx="3604">
                  <c:v>-3.9843671696089018</c:v>
                </c:pt>
                <c:pt idx="3605">
                  <c:v>29.348632830391097</c:v>
                </c:pt>
                <c:pt idx="3606">
                  <c:v>29.348632830391097</c:v>
                </c:pt>
                <c:pt idx="3607">
                  <c:v>29.348632830391097</c:v>
                </c:pt>
                <c:pt idx="3608">
                  <c:v>29.348632830391097</c:v>
                </c:pt>
                <c:pt idx="3609">
                  <c:v>29.348632830391097</c:v>
                </c:pt>
                <c:pt idx="3610">
                  <c:v>29.348632830391097</c:v>
                </c:pt>
                <c:pt idx="3611">
                  <c:v>29.348632830391097</c:v>
                </c:pt>
                <c:pt idx="3612">
                  <c:v>29.348632830391097</c:v>
                </c:pt>
                <c:pt idx="3613">
                  <c:v>29.348632830391097</c:v>
                </c:pt>
                <c:pt idx="3614">
                  <c:v>29.348632830391097</c:v>
                </c:pt>
                <c:pt idx="3615">
                  <c:v>29.348632830391097</c:v>
                </c:pt>
                <c:pt idx="3616">
                  <c:v>29.348632830391097</c:v>
                </c:pt>
                <c:pt idx="3617">
                  <c:v>29.348632830391097</c:v>
                </c:pt>
                <c:pt idx="3618">
                  <c:v>29.348632830391097</c:v>
                </c:pt>
                <c:pt idx="3619">
                  <c:v>-3.9843671696089018</c:v>
                </c:pt>
                <c:pt idx="3620">
                  <c:v>29.348632830391097</c:v>
                </c:pt>
                <c:pt idx="3621">
                  <c:v>29.348632830391097</c:v>
                </c:pt>
                <c:pt idx="3622">
                  <c:v>-27.794367169608904</c:v>
                </c:pt>
                <c:pt idx="3623">
                  <c:v>29.348632830391097</c:v>
                </c:pt>
                <c:pt idx="3624">
                  <c:v>-3.9843671696089018</c:v>
                </c:pt>
                <c:pt idx="3625">
                  <c:v>29.348632830391097</c:v>
                </c:pt>
                <c:pt idx="3626">
                  <c:v>29.348632830391097</c:v>
                </c:pt>
                <c:pt idx="3627">
                  <c:v>29.348632830391097</c:v>
                </c:pt>
                <c:pt idx="3628">
                  <c:v>29.348632830391097</c:v>
                </c:pt>
                <c:pt idx="3629">
                  <c:v>29.348632830391097</c:v>
                </c:pt>
                <c:pt idx="3630">
                  <c:v>29.348632830391097</c:v>
                </c:pt>
                <c:pt idx="3631">
                  <c:v>29.348632830391097</c:v>
                </c:pt>
                <c:pt idx="3632">
                  <c:v>29.348632830391097</c:v>
                </c:pt>
                <c:pt idx="3633">
                  <c:v>29.348632830391097</c:v>
                </c:pt>
                <c:pt idx="3634">
                  <c:v>29.348632830391097</c:v>
                </c:pt>
                <c:pt idx="3635">
                  <c:v>29.348632830391097</c:v>
                </c:pt>
                <c:pt idx="3636">
                  <c:v>29.348632830391097</c:v>
                </c:pt>
                <c:pt idx="3637">
                  <c:v>29.348632830391097</c:v>
                </c:pt>
                <c:pt idx="3638">
                  <c:v>29.348632830391097</c:v>
                </c:pt>
                <c:pt idx="3639">
                  <c:v>29.348632830391097</c:v>
                </c:pt>
                <c:pt idx="3640">
                  <c:v>29.348632830391097</c:v>
                </c:pt>
                <c:pt idx="3641">
                  <c:v>29.348632830391097</c:v>
                </c:pt>
                <c:pt idx="3642">
                  <c:v>29.348632830391097</c:v>
                </c:pt>
                <c:pt idx="3643">
                  <c:v>29.348632830391097</c:v>
                </c:pt>
                <c:pt idx="3644">
                  <c:v>29.348632830391097</c:v>
                </c:pt>
                <c:pt idx="3645">
                  <c:v>29.348632830391097</c:v>
                </c:pt>
                <c:pt idx="3646">
                  <c:v>29.348632830391097</c:v>
                </c:pt>
                <c:pt idx="3647">
                  <c:v>29.348632830391097</c:v>
                </c:pt>
                <c:pt idx="3648">
                  <c:v>29.348632830391097</c:v>
                </c:pt>
                <c:pt idx="3649">
                  <c:v>-3.9843671696089018</c:v>
                </c:pt>
                <c:pt idx="3650">
                  <c:v>29.348632830391097</c:v>
                </c:pt>
                <c:pt idx="3651">
                  <c:v>29.348632830391097</c:v>
                </c:pt>
                <c:pt idx="3652">
                  <c:v>29.348632830391097</c:v>
                </c:pt>
                <c:pt idx="3653">
                  <c:v>29.348632830391097</c:v>
                </c:pt>
                <c:pt idx="3654">
                  <c:v>29.348632830391097</c:v>
                </c:pt>
                <c:pt idx="3655">
                  <c:v>29.348632830391097</c:v>
                </c:pt>
                <c:pt idx="3656">
                  <c:v>29.348632830391097</c:v>
                </c:pt>
                <c:pt idx="3657">
                  <c:v>29.348632830391097</c:v>
                </c:pt>
                <c:pt idx="3658">
                  <c:v>29.348632830391097</c:v>
                </c:pt>
                <c:pt idx="3659">
                  <c:v>29.348632830391097</c:v>
                </c:pt>
                <c:pt idx="3660">
                  <c:v>29.348632830391097</c:v>
                </c:pt>
                <c:pt idx="3661">
                  <c:v>29.348632830391097</c:v>
                </c:pt>
                <c:pt idx="3662">
                  <c:v>29.348632830391097</c:v>
                </c:pt>
                <c:pt idx="3663">
                  <c:v>29.348632830391097</c:v>
                </c:pt>
                <c:pt idx="3664">
                  <c:v>29.348632830391097</c:v>
                </c:pt>
                <c:pt idx="3665">
                  <c:v>29.348632830391097</c:v>
                </c:pt>
                <c:pt idx="3666">
                  <c:v>29.348632830391097</c:v>
                </c:pt>
                <c:pt idx="3667">
                  <c:v>29.348632830391097</c:v>
                </c:pt>
                <c:pt idx="3668">
                  <c:v>29.348632830391097</c:v>
                </c:pt>
                <c:pt idx="3669">
                  <c:v>29.348632830391097</c:v>
                </c:pt>
                <c:pt idx="3670">
                  <c:v>29.348632830391097</c:v>
                </c:pt>
                <c:pt idx="3671">
                  <c:v>29.348632830391097</c:v>
                </c:pt>
                <c:pt idx="3672">
                  <c:v>29.348632830391097</c:v>
                </c:pt>
                <c:pt idx="3673">
                  <c:v>29.348632830391097</c:v>
                </c:pt>
                <c:pt idx="3674">
                  <c:v>29.348632830391097</c:v>
                </c:pt>
                <c:pt idx="3675">
                  <c:v>29.348632830391097</c:v>
                </c:pt>
                <c:pt idx="3676">
                  <c:v>29.348632830391097</c:v>
                </c:pt>
                <c:pt idx="3677">
                  <c:v>29.348632830391097</c:v>
                </c:pt>
                <c:pt idx="3678">
                  <c:v>29.348632830391097</c:v>
                </c:pt>
                <c:pt idx="3679">
                  <c:v>29.348632830391097</c:v>
                </c:pt>
                <c:pt idx="3680">
                  <c:v>29.348632830391097</c:v>
                </c:pt>
                <c:pt idx="3681">
                  <c:v>29.348632830391097</c:v>
                </c:pt>
                <c:pt idx="3682">
                  <c:v>29.348632830391097</c:v>
                </c:pt>
                <c:pt idx="3683">
                  <c:v>29.348632830391097</c:v>
                </c:pt>
                <c:pt idx="3684">
                  <c:v>29.348632830391097</c:v>
                </c:pt>
                <c:pt idx="3685">
                  <c:v>29.348632830391097</c:v>
                </c:pt>
                <c:pt idx="3686">
                  <c:v>29.348632830391097</c:v>
                </c:pt>
                <c:pt idx="3687">
                  <c:v>29.348632830391097</c:v>
                </c:pt>
                <c:pt idx="3688">
                  <c:v>29.348632830391097</c:v>
                </c:pt>
                <c:pt idx="3689">
                  <c:v>29.348632830391097</c:v>
                </c:pt>
                <c:pt idx="3690">
                  <c:v>29.348632830391097</c:v>
                </c:pt>
                <c:pt idx="3691">
                  <c:v>29.348632830391097</c:v>
                </c:pt>
                <c:pt idx="3692">
                  <c:v>29.348632830391097</c:v>
                </c:pt>
                <c:pt idx="3693">
                  <c:v>29.348632830391097</c:v>
                </c:pt>
                <c:pt idx="3694">
                  <c:v>29.348632830391097</c:v>
                </c:pt>
                <c:pt idx="3695">
                  <c:v>29.348632830391097</c:v>
                </c:pt>
                <c:pt idx="3696">
                  <c:v>-3.9843671696089018</c:v>
                </c:pt>
                <c:pt idx="3697">
                  <c:v>-3.9843671696089018</c:v>
                </c:pt>
                <c:pt idx="3698">
                  <c:v>29.348632830391097</c:v>
                </c:pt>
                <c:pt idx="3699">
                  <c:v>29.348632830391097</c:v>
                </c:pt>
                <c:pt idx="3700">
                  <c:v>29.348632830391097</c:v>
                </c:pt>
                <c:pt idx="3701">
                  <c:v>29.348632830391097</c:v>
                </c:pt>
                <c:pt idx="3702">
                  <c:v>29.348632830391097</c:v>
                </c:pt>
                <c:pt idx="3703">
                  <c:v>29.348632830391097</c:v>
                </c:pt>
                <c:pt idx="3704">
                  <c:v>29.348632830391097</c:v>
                </c:pt>
                <c:pt idx="3705">
                  <c:v>29.348632830391097</c:v>
                </c:pt>
                <c:pt idx="3706">
                  <c:v>29.348632830391097</c:v>
                </c:pt>
                <c:pt idx="3707">
                  <c:v>29.348632830391097</c:v>
                </c:pt>
                <c:pt idx="3708">
                  <c:v>29.348632830391097</c:v>
                </c:pt>
                <c:pt idx="3709">
                  <c:v>29.348632830391097</c:v>
                </c:pt>
                <c:pt idx="3710">
                  <c:v>29.348632830391097</c:v>
                </c:pt>
                <c:pt idx="3711">
                  <c:v>29.348632830391097</c:v>
                </c:pt>
                <c:pt idx="3712">
                  <c:v>29.348632830391097</c:v>
                </c:pt>
                <c:pt idx="3713">
                  <c:v>29.348632830391097</c:v>
                </c:pt>
                <c:pt idx="3714">
                  <c:v>29.348632830391097</c:v>
                </c:pt>
                <c:pt idx="3715">
                  <c:v>29.348632830391097</c:v>
                </c:pt>
                <c:pt idx="3716">
                  <c:v>29.348632830391097</c:v>
                </c:pt>
                <c:pt idx="3717">
                  <c:v>29.348632830391097</c:v>
                </c:pt>
                <c:pt idx="3718">
                  <c:v>29.348632830391097</c:v>
                </c:pt>
                <c:pt idx="3719">
                  <c:v>29.348632830391097</c:v>
                </c:pt>
                <c:pt idx="3720">
                  <c:v>29.348632830391097</c:v>
                </c:pt>
                <c:pt idx="3721">
                  <c:v>29.348632830391097</c:v>
                </c:pt>
                <c:pt idx="3722">
                  <c:v>-27.794367169608904</c:v>
                </c:pt>
                <c:pt idx="3723">
                  <c:v>29.348632830391097</c:v>
                </c:pt>
                <c:pt idx="3724">
                  <c:v>29.348632830391097</c:v>
                </c:pt>
                <c:pt idx="3725">
                  <c:v>29.348632830391097</c:v>
                </c:pt>
                <c:pt idx="3726">
                  <c:v>29.348632830391097</c:v>
                </c:pt>
                <c:pt idx="3727">
                  <c:v>29.348632830391097</c:v>
                </c:pt>
                <c:pt idx="3728">
                  <c:v>29.348632830391097</c:v>
                </c:pt>
                <c:pt idx="3729">
                  <c:v>29.348632830391097</c:v>
                </c:pt>
                <c:pt idx="3730">
                  <c:v>29.348632830391097</c:v>
                </c:pt>
                <c:pt idx="3731">
                  <c:v>29.348632830391097</c:v>
                </c:pt>
                <c:pt idx="3732">
                  <c:v>29.348632830391097</c:v>
                </c:pt>
                <c:pt idx="3733">
                  <c:v>29.348632830391097</c:v>
                </c:pt>
                <c:pt idx="3734">
                  <c:v>29.348632830391097</c:v>
                </c:pt>
                <c:pt idx="3735">
                  <c:v>29.348632830391097</c:v>
                </c:pt>
                <c:pt idx="3736">
                  <c:v>29.348632830391097</c:v>
                </c:pt>
                <c:pt idx="3737">
                  <c:v>29.348632830391097</c:v>
                </c:pt>
                <c:pt idx="3738">
                  <c:v>29.348632830391097</c:v>
                </c:pt>
                <c:pt idx="3739">
                  <c:v>29.348632830391097</c:v>
                </c:pt>
                <c:pt idx="3740">
                  <c:v>29.348632830391097</c:v>
                </c:pt>
                <c:pt idx="3741">
                  <c:v>29.348632830391097</c:v>
                </c:pt>
                <c:pt idx="3742">
                  <c:v>29.348632830391097</c:v>
                </c:pt>
                <c:pt idx="3743">
                  <c:v>29.348632830391097</c:v>
                </c:pt>
                <c:pt idx="3744">
                  <c:v>-3.9843671696089018</c:v>
                </c:pt>
                <c:pt idx="3745">
                  <c:v>29.348632830391097</c:v>
                </c:pt>
                <c:pt idx="3746">
                  <c:v>29.348632830391097</c:v>
                </c:pt>
                <c:pt idx="3747">
                  <c:v>-3.9843671696089018</c:v>
                </c:pt>
                <c:pt idx="3748">
                  <c:v>29.348632830391097</c:v>
                </c:pt>
                <c:pt idx="3749">
                  <c:v>29.348632830391097</c:v>
                </c:pt>
                <c:pt idx="3750">
                  <c:v>29.348632830391097</c:v>
                </c:pt>
                <c:pt idx="3751">
                  <c:v>29.348632830391097</c:v>
                </c:pt>
                <c:pt idx="3752">
                  <c:v>29.348632830391097</c:v>
                </c:pt>
                <c:pt idx="3753">
                  <c:v>29.348632830391097</c:v>
                </c:pt>
                <c:pt idx="3754">
                  <c:v>29.348632830391097</c:v>
                </c:pt>
                <c:pt idx="3755">
                  <c:v>29.348632830391097</c:v>
                </c:pt>
                <c:pt idx="3756">
                  <c:v>29.348632830391097</c:v>
                </c:pt>
                <c:pt idx="3757">
                  <c:v>-3.9843671696089018</c:v>
                </c:pt>
                <c:pt idx="3758">
                  <c:v>29.348632830391097</c:v>
                </c:pt>
                <c:pt idx="3759">
                  <c:v>29.348632830391097</c:v>
                </c:pt>
                <c:pt idx="3760">
                  <c:v>29.348632830391097</c:v>
                </c:pt>
                <c:pt idx="3761">
                  <c:v>29.348632830391097</c:v>
                </c:pt>
                <c:pt idx="3762">
                  <c:v>29.348632830391097</c:v>
                </c:pt>
                <c:pt idx="3763">
                  <c:v>29.348632830391097</c:v>
                </c:pt>
                <c:pt idx="3764">
                  <c:v>29.348632830391097</c:v>
                </c:pt>
                <c:pt idx="3765">
                  <c:v>29.348632830391097</c:v>
                </c:pt>
                <c:pt idx="3766">
                  <c:v>29.348632830391097</c:v>
                </c:pt>
                <c:pt idx="3767">
                  <c:v>29.348632830391097</c:v>
                </c:pt>
                <c:pt idx="3768">
                  <c:v>29.348632830391097</c:v>
                </c:pt>
                <c:pt idx="3769">
                  <c:v>-3.9843671696089018</c:v>
                </c:pt>
                <c:pt idx="3770">
                  <c:v>29.348632830391097</c:v>
                </c:pt>
                <c:pt idx="3771">
                  <c:v>-3.9843671696089018</c:v>
                </c:pt>
                <c:pt idx="3772">
                  <c:v>29.348632830391097</c:v>
                </c:pt>
                <c:pt idx="3773">
                  <c:v>29.348632830391097</c:v>
                </c:pt>
                <c:pt idx="3774">
                  <c:v>29.348632830391097</c:v>
                </c:pt>
                <c:pt idx="3775">
                  <c:v>29.348632830391097</c:v>
                </c:pt>
                <c:pt idx="3776">
                  <c:v>29.348632830391097</c:v>
                </c:pt>
                <c:pt idx="3777">
                  <c:v>29.348632830391097</c:v>
                </c:pt>
                <c:pt idx="3778">
                  <c:v>29.348632830391097</c:v>
                </c:pt>
                <c:pt idx="3779">
                  <c:v>29.348632830391097</c:v>
                </c:pt>
                <c:pt idx="3780">
                  <c:v>29.348632830391097</c:v>
                </c:pt>
                <c:pt idx="3781">
                  <c:v>29.348632830391097</c:v>
                </c:pt>
                <c:pt idx="3782">
                  <c:v>29.348632830391097</c:v>
                </c:pt>
                <c:pt idx="3783">
                  <c:v>29.348632830391097</c:v>
                </c:pt>
                <c:pt idx="3784">
                  <c:v>29.348632830391097</c:v>
                </c:pt>
                <c:pt idx="3785">
                  <c:v>29.348632830391097</c:v>
                </c:pt>
                <c:pt idx="3786">
                  <c:v>29.348632830391097</c:v>
                </c:pt>
                <c:pt idx="3787">
                  <c:v>29.348632830391097</c:v>
                </c:pt>
                <c:pt idx="3788">
                  <c:v>-3.9843671696089018</c:v>
                </c:pt>
                <c:pt idx="3789">
                  <c:v>29.348632830391097</c:v>
                </c:pt>
                <c:pt idx="3790">
                  <c:v>-3.9843671696089018</c:v>
                </c:pt>
                <c:pt idx="3791">
                  <c:v>-3.9843671696089018</c:v>
                </c:pt>
                <c:pt idx="3792">
                  <c:v>29.348632830391097</c:v>
                </c:pt>
                <c:pt idx="3793">
                  <c:v>29.348632830391097</c:v>
                </c:pt>
                <c:pt idx="3794">
                  <c:v>29.348632830391097</c:v>
                </c:pt>
                <c:pt idx="3795">
                  <c:v>29.348632830391097</c:v>
                </c:pt>
                <c:pt idx="3796">
                  <c:v>29.348632830391097</c:v>
                </c:pt>
                <c:pt idx="3797">
                  <c:v>29.348632830391097</c:v>
                </c:pt>
                <c:pt idx="3798">
                  <c:v>-3.9843671696089018</c:v>
                </c:pt>
                <c:pt idx="3799">
                  <c:v>29.348632830391097</c:v>
                </c:pt>
                <c:pt idx="3800">
                  <c:v>29.348632830391097</c:v>
                </c:pt>
                <c:pt idx="3801">
                  <c:v>29.348632830391097</c:v>
                </c:pt>
                <c:pt idx="3802">
                  <c:v>-3.9843671696089018</c:v>
                </c:pt>
                <c:pt idx="3803">
                  <c:v>29.348632830391097</c:v>
                </c:pt>
                <c:pt idx="3804">
                  <c:v>29.348632830391097</c:v>
                </c:pt>
                <c:pt idx="3805">
                  <c:v>29.348632830391097</c:v>
                </c:pt>
                <c:pt idx="3806">
                  <c:v>29.348632830391097</c:v>
                </c:pt>
                <c:pt idx="3807">
                  <c:v>29.348632830391097</c:v>
                </c:pt>
                <c:pt idx="3808">
                  <c:v>29.348632830391097</c:v>
                </c:pt>
                <c:pt idx="3809">
                  <c:v>29.348632830391097</c:v>
                </c:pt>
                <c:pt idx="3810">
                  <c:v>29.348632830391097</c:v>
                </c:pt>
                <c:pt idx="3811">
                  <c:v>29.348632830391097</c:v>
                </c:pt>
                <c:pt idx="3812">
                  <c:v>29.348632830391097</c:v>
                </c:pt>
                <c:pt idx="3813">
                  <c:v>29.348632830391097</c:v>
                </c:pt>
                <c:pt idx="3814">
                  <c:v>-3.9843671696089018</c:v>
                </c:pt>
                <c:pt idx="3815">
                  <c:v>29.348632830391097</c:v>
                </c:pt>
                <c:pt idx="3816">
                  <c:v>29.348632830391097</c:v>
                </c:pt>
                <c:pt idx="3817">
                  <c:v>29.348632830391097</c:v>
                </c:pt>
                <c:pt idx="3818">
                  <c:v>29.348632830391097</c:v>
                </c:pt>
                <c:pt idx="3819">
                  <c:v>29.348632830391097</c:v>
                </c:pt>
                <c:pt idx="3820">
                  <c:v>29.348632830391097</c:v>
                </c:pt>
                <c:pt idx="3821">
                  <c:v>29.348632830391097</c:v>
                </c:pt>
                <c:pt idx="3822">
                  <c:v>-3.9843671696089018</c:v>
                </c:pt>
                <c:pt idx="3823">
                  <c:v>29.348632830391097</c:v>
                </c:pt>
                <c:pt idx="3824">
                  <c:v>29.348632830391097</c:v>
                </c:pt>
                <c:pt idx="3825">
                  <c:v>29.348632830391097</c:v>
                </c:pt>
                <c:pt idx="3826">
                  <c:v>29.348632830391097</c:v>
                </c:pt>
                <c:pt idx="3827">
                  <c:v>29.348632830391097</c:v>
                </c:pt>
                <c:pt idx="3828">
                  <c:v>29.348632830391097</c:v>
                </c:pt>
                <c:pt idx="3829">
                  <c:v>29.348632830391097</c:v>
                </c:pt>
                <c:pt idx="3830">
                  <c:v>29.348632830391097</c:v>
                </c:pt>
                <c:pt idx="3831">
                  <c:v>29.348632830391097</c:v>
                </c:pt>
                <c:pt idx="3832">
                  <c:v>29.348632830391097</c:v>
                </c:pt>
                <c:pt idx="3833">
                  <c:v>29.348632830391097</c:v>
                </c:pt>
                <c:pt idx="3834">
                  <c:v>29.348632830391097</c:v>
                </c:pt>
                <c:pt idx="3835">
                  <c:v>29.348632830391097</c:v>
                </c:pt>
                <c:pt idx="3836">
                  <c:v>29.348632830391097</c:v>
                </c:pt>
                <c:pt idx="3837">
                  <c:v>29.348632830391097</c:v>
                </c:pt>
                <c:pt idx="3838">
                  <c:v>-3.9843671696089018</c:v>
                </c:pt>
                <c:pt idx="3839">
                  <c:v>-3.9843671696089018</c:v>
                </c:pt>
                <c:pt idx="3840">
                  <c:v>29.348632830391097</c:v>
                </c:pt>
                <c:pt idx="3841">
                  <c:v>29.348632830391097</c:v>
                </c:pt>
                <c:pt idx="3842">
                  <c:v>29.348632830391097</c:v>
                </c:pt>
                <c:pt idx="3843">
                  <c:v>29.348632830391097</c:v>
                </c:pt>
                <c:pt idx="3844">
                  <c:v>29.348632830391097</c:v>
                </c:pt>
                <c:pt idx="3845">
                  <c:v>29.348632830391097</c:v>
                </c:pt>
                <c:pt idx="3846">
                  <c:v>29.348632830391097</c:v>
                </c:pt>
                <c:pt idx="3847">
                  <c:v>29.348632830391097</c:v>
                </c:pt>
                <c:pt idx="3848">
                  <c:v>29.348632830391097</c:v>
                </c:pt>
                <c:pt idx="3849">
                  <c:v>-3.9843671696089018</c:v>
                </c:pt>
                <c:pt idx="3850">
                  <c:v>79.348632830391097</c:v>
                </c:pt>
                <c:pt idx="3851">
                  <c:v>29.348632830391097</c:v>
                </c:pt>
                <c:pt idx="3852">
                  <c:v>29.348632830391097</c:v>
                </c:pt>
                <c:pt idx="3853">
                  <c:v>29.348632830391097</c:v>
                </c:pt>
                <c:pt idx="3854">
                  <c:v>29.348632830391097</c:v>
                </c:pt>
                <c:pt idx="3855">
                  <c:v>29.348632830391097</c:v>
                </c:pt>
                <c:pt idx="3856">
                  <c:v>29.348632830391097</c:v>
                </c:pt>
                <c:pt idx="3857">
                  <c:v>29.348632830391097</c:v>
                </c:pt>
                <c:pt idx="3858">
                  <c:v>29.348632830391097</c:v>
                </c:pt>
                <c:pt idx="3859">
                  <c:v>29.348632830391097</c:v>
                </c:pt>
                <c:pt idx="3860">
                  <c:v>29.348632830391097</c:v>
                </c:pt>
                <c:pt idx="3861">
                  <c:v>29.348632830391097</c:v>
                </c:pt>
                <c:pt idx="3862">
                  <c:v>-45.651367169608903</c:v>
                </c:pt>
                <c:pt idx="3863">
                  <c:v>-3.9843671696089018</c:v>
                </c:pt>
                <c:pt idx="3864">
                  <c:v>29.348632830391097</c:v>
                </c:pt>
                <c:pt idx="3865">
                  <c:v>29.348632830391097</c:v>
                </c:pt>
                <c:pt idx="3866">
                  <c:v>29.348632830391097</c:v>
                </c:pt>
                <c:pt idx="3867">
                  <c:v>29.348632830391097</c:v>
                </c:pt>
                <c:pt idx="3868">
                  <c:v>-3.9843671696089018</c:v>
                </c:pt>
                <c:pt idx="3869">
                  <c:v>29.348632830391097</c:v>
                </c:pt>
                <c:pt idx="3870">
                  <c:v>29.348632830391097</c:v>
                </c:pt>
                <c:pt idx="3871">
                  <c:v>29.348632830391097</c:v>
                </c:pt>
                <c:pt idx="3872">
                  <c:v>29.348632830391097</c:v>
                </c:pt>
                <c:pt idx="3873">
                  <c:v>29.348632830391097</c:v>
                </c:pt>
                <c:pt idx="3874">
                  <c:v>29.348632830391097</c:v>
                </c:pt>
                <c:pt idx="3875">
                  <c:v>29.348632830391097</c:v>
                </c:pt>
                <c:pt idx="3876">
                  <c:v>29.348632830391097</c:v>
                </c:pt>
                <c:pt idx="3877">
                  <c:v>29.348632830391097</c:v>
                </c:pt>
                <c:pt idx="3878">
                  <c:v>-3.9843671696089018</c:v>
                </c:pt>
                <c:pt idx="3879">
                  <c:v>29.348632830391097</c:v>
                </c:pt>
                <c:pt idx="3880">
                  <c:v>29.348632830391097</c:v>
                </c:pt>
                <c:pt idx="3881">
                  <c:v>29.348632830391097</c:v>
                </c:pt>
                <c:pt idx="3882">
                  <c:v>29.348632830391097</c:v>
                </c:pt>
                <c:pt idx="3883">
                  <c:v>29.348632830391097</c:v>
                </c:pt>
                <c:pt idx="3884">
                  <c:v>29.348632830391097</c:v>
                </c:pt>
                <c:pt idx="3885">
                  <c:v>-3.9843671696089018</c:v>
                </c:pt>
                <c:pt idx="3886">
                  <c:v>29.348632830391097</c:v>
                </c:pt>
                <c:pt idx="3887">
                  <c:v>29.348632830391097</c:v>
                </c:pt>
                <c:pt idx="3888">
                  <c:v>29.348632830391097</c:v>
                </c:pt>
                <c:pt idx="3889">
                  <c:v>29.348632830391097</c:v>
                </c:pt>
                <c:pt idx="3890">
                  <c:v>29.348632830391097</c:v>
                </c:pt>
                <c:pt idx="3891">
                  <c:v>29.348632830391097</c:v>
                </c:pt>
                <c:pt idx="3892">
                  <c:v>29.348632830391097</c:v>
                </c:pt>
                <c:pt idx="3893">
                  <c:v>29.348632830391097</c:v>
                </c:pt>
                <c:pt idx="3894">
                  <c:v>29.348632830391097</c:v>
                </c:pt>
                <c:pt idx="3895">
                  <c:v>29.348632830391097</c:v>
                </c:pt>
                <c:pt idx="3896">
                  <c:v>29.348632830391097</c:v>
                </c:pt>
                <c:pt idx="3897">
                  <c:v>29.348632830391097</c:v>
                </c:pt>
                <c:pt idx="3898">
                  <c:v>29.348632830391097</c:v>
                </c:pt>
                <c:pt idx="3899">
                  <c:v>29.348632830391097</c:v>
                </c:pt>
                <c:pt idx="3900">
                  <c:v>29.348632830391097</c:v>
                </c:pt>
                <c:pt idx="3901">
                  <c:v>29.348632830391097</c:v>
                </c:pt>
                <c:pt idx="3902">
                  <c:v>29.348632830391097</c:v>
                </c:pt>
                <c:pt idx="3903">
                  <c:v>29.348632830391097</c:v>
                </c:pt>
                <c:pt idx="3904">
                  <c:v>29.348632830391097</c:v>
                </c:pt>
                <c:pt idx="3905">
                  <c:v>29.348632830391097</c:v>
                </c:pt>
                <c:pt idx="3906">
                  <c:v>29.348632830391097</c:v>
                </c:pt>
                <c:pt idx="3907">
                  <c:v>29.348632830391097</c:v>
                </c:pt>
                <c:pt idx="3908">
                  <c:v>29.348632830391097</c:v>
                </c:pt>
                <c:pt idx="3909">
                  <c:v>-3.9843671696089018</c:v>
                </c:pt>
                <c:pt idx="3910">
                  <c:v>29.348632830391097</c:v>
                </c:pt>
                <c:pt idx="3911">
                  <c:v>29.348632830391097</c:v>
                </c:pt>
                <c:pt idx="3912">
                  <c:v>29.348632830391097</c:v>
                </c:pt>
                <c:pt idx="3913">
                  <c:v>29.348632830391097</c:v>
                </c:pt>
                <c:pt idx="3914">
                  <c:v>29.348632830391097</c:v>
                </c:pt>
                <c:pt idx="3915">
                  <c:v>29.348632830391097</c:v>
                </c:pt>
                <c:pt idx="3916">
                  <c:v>29.348632830391097</c:v>
                </c:pt>
                <c:pt idx="3917">
                  <c:v>29.348632830391097</c:v>
                </c:pt>
                <c:pt idx="3918">
                  <c:v>29.348632830391097</c:v>
                </c:pt>
                <c:pt idx="3919">
                  <c:v>29.348632830391097</c:v>
                </c:pt>
                <c:pt idx="3920">
                  <c:v>-3.9843671696089018</c:v>
                </c:pt>
                <c:pt idx="3921">
                  <c:v>-3.9843671696089018</c:v>
                </c:pt>
                <c:pt idx="3922">
                  <c:v>-3.9843671696089018</c:v>
                </c:pt>
                <c:pt idx="3923">
                  <c:v>-3.9843671696089018</c:v>
                </c:pt>
                <c:pt idx="3924">
                  <c:v>-3.9843671696089018</c:v>
                </c:pt>
                <c:pt idx="3925">
                  <c:v>29.348632830391097</c:v>
                </c:pt>
                <c:pt idx="3926">
                  <c:v>29.348632830391097</c:v>
                </c:pt>
                <c:pt idx="3927">
                  <c:v>29.348632830391097</c:v>
                </c:pt>
                <c:pt idx="3928">
                  <c:v>29.348632830391097</c:v>
                </c:pt>
                <c:pt idx="3929">
                  <c:v>29.348632830391097</c:v>
                </c:pt>
                <c:pt idx="3930">
                  <c:v>29.348632830391097</c:v>
                </c:pt>
                <c:pt idx="3931">
                  <c:v>-3.9843671696089018</c:v>
                </c:pt>
                <c:pt idx="3932">
                  <c:v>29.348632830391097</c:v>
                </c:pt>
                <c:pt idx="3933">
                  <c:v>29.348632830391097</c:v>
                </c:pt>
                <c:pt idx="3934">
                  <c:v>29.348632830391097</c:v>
                </c:pt>
                <c:pt idx="3935">
                  <c:v>29.348632830391097</c:v>
                </c:pt>
                <c:pt idx="3936">
                  <c:v>29.348632830391097</c:v>
                </c:pt>
                <c:pt idx="3937">
                  <c:v>29.348632830391097</c:v>
                </c:pt>
                <c:pt idx="3938">
                  <c:v>-3.9843671696089018</c:v>
                </c:pt>
                <c:pt idx="3939">
                  <c:v>-3.9843671696089018</c:v>
                </c:pt>
                <c:pt idx="3940">
                  <c:v>-3.9843671696089018</c:v>
                </c:pt>
                <c:pt idx="3941">
                  <c:v>-3.9843671696089018</c:v>
                </c:pt>
                <c:pt idx="3942">
                  <c:v>-3.9843671696089018</c:v>
                </c:pt>
                <c:pt idx="3943">
                  <c:v>-3.9843671696089018</c:v>
                </c:pt>
                <c:pt idx="3944">
                  <c:v>29.348632830391097</c:v>
                </c:pt>
                <c:pt idx="3945">
                  <c:v>-3.9843671696089018</c:v>
                </c:pt>
                <c:pt idx="3946">
                  <c:v>-3.9843671696089018</c:v>
                </c:pt>
                <c:pt idx="3947">
                  <c:v>-3.9843671696089018</c:v>
                </c:pt>
                <c:pt idx="3948">
                  <c:v>29.348632830391097</c:v>
                </c:pt>
                <c:pt idx="3949">
                  <c:v>29.348632830391097</c:v>
                </c:pt>
                <c:pt idx="3950">
                  <c:v>-27.794367169608904</c:v>
                </c:pt>
                <c:pt idx="3951">
                  <c:v>79.348632830391097</c:v>
                </c:pt>
                <c:pt idx="3952">
                  <c:v>29.348632830391097</c:v>
                </c:pt>
                <c:pt idx="3953">
                  <c:v>29.348632830391097</c:v>
                </c:pt>
                <c:pt idx="3954">
                  <c:v>29.348632830391097</c:v>
                </c:pt>
                <c:pt idx="3955">
                  <c:v>29.348632830391097</c:v>
                </c:pt>
                <c:pt idx="3956">
                  <c:v>29.348632830391097</c:v>
                </c:pt>
                <c:pt idx="3957">
                  <c:v>29.348632830391097</c:v>
                </c:pt>
                <c:pt idx="3958">
                  <c:v>29.348632830391097</c:v>
                </c:pt>
                <c:pt idx="3959">
                  <c:v>-3.9843671696089018</c:v>
                </c:pt>
                <c:pt idx="3960">
                  <c:v>29.348632830391097</c:v>
                </c:pt>
                <c:pt idx="3961">
                  <c:v>-3.9843671696089018</c:v>
                </c:pt>
                <c:pt idx="3962">
                  <c:v>79.348632830391097</c:v>
                </c:pt>
                <c:pt idx="3963">
                  <c:v>29.348632830391097</c:v>
                </c:pt>
                <c:pt idx="3964">
                  <c:v>29.348632830391097</c:v>
                </c:pt>
                <c:pt idx="3965">
                  <c:v>29.348632830391097</c:v>
                </c:pt>
                <c:pt idx="3966">
                  <c:v>-3.9843671696089018</c:v>
                </c:pt>
                <c:pt idx="3967">
                  <c:v>79.348632830391097</c:v>
                </c:pt>
                <c:pt idx="3968">
                  <c:v>29.348632830391097</c:v>
                </c:pt>
                <c:pt idx="3969">
                  <c:v>-3.9843671696089018</c:v>
                </c:pt>
                <c:pt idx="3970">
                  <c:v>29.348632830391097</c:v>
                </c:pt>
                <c:pt idx="3971">
                  <c:v>29.348632830391097</c:v>
                </c:pt>
                <c:pt idx="3972">
                  <c:v>29.348632830391097</c:v>
                </c:pt>
                <c:pt idx="3973">
                  <c:v>29.348632830391097</c:v>
                </c:pt>
                <c:pt idx="3974">
                  <c:v>29.348632830391097</c:v>
                </c:pt>
                <c:pt idx="3975">
                  <c:v>29.348632830391097</c:v>
                </c:pt>
                <c:pt idx="3976">
                  <c:v>29.348632830391097</c:v>
                </c:pt>
                <c:pt idx="3977">
                  <c:v>-3.9843671696089018</c:v>
                </c:pt>
                <c:pt idx="3978">
                  <c:v>29.348632830391097</c:v>
                </c:pt>
                <c:pt idx="3979">
                  <c:v>29.348632830391097</c:v>
                </c:pt>
                <c:pt idx="3980">
                  <c:v>-3.9843671696089018</c:v>
                </c:pt>
                <c:pt idx="3981">
                  <c:v>79.348632830391097</c:v>
                </c:pt>
                <c:pt idx="3982">
                  <c:v>-27.794367169608904</c:v>
                </c:pt>
                <c:pt idx="3983">
                  <c:v>-3.9843671696089018</c:v>
                </c:pt>
                <c:pt idx="3984">
                  <c:v>-3.9843671696089018</c:v>
                </c:pt>
                <c:pt idx="3985">
                  <c:v>-3.9843671696089018</c:v>
                </c:pt>
                <c:pt idx="3986">
                  <c:v>-3.9843671696089018</c:v>
                </c:pt>
                <c:pt idx="3987">
                  <c:v>-3.9843671696089018</c:v>
                </c:pt>
                <c:pt idx="3988">
                  <c:v>29.348632830391097</c:v>
                </c:pt>
                <c:pt idx="3989">
                  <c:v>-3.9843671696089018</c:v>
                </c:pt>
                <c:pt idx="3990">
                  <c:v>-3.9843671696089018</c:v>
                </c:pt>
                <c:pt idx="3991">
                  <c:v>-27.794367169608904</c:v>
                </c:pt>
                <c:pt idx="3992">
                  <c:v>-3.9843671696089018</c:v>
                </c:pt>
                <c:pt idx="3993">
                  <c:v>-3.9843671696089018</c:v>
                </c:pt>
                <c:pt idx="3994">
                  <c:v>-3.9843671696089018</c:v>
                </c:pt>
                <c:pt idx="3995">
                  <c:v>-3.9843671696089018</c:v>
                </c:pt>
                <c:pt idx="3996">
                  <c:v>-3.9843671696089018</c:v>
                </c:pt>
                <c:pt idx="3997">
                  <c:v>-3.9843671696089018</c:v>
                </c:pt>
                <c:pt idx="3998">
                  <c:v>-45.651367169608903</c:v>
                </c:pt>
                <c:pt idx="3999">
                  <c:v>-3.9843671696089018</c:v>
                </c:pt>
                <c:pt idx="4000">
                  <c:v>-3.9843671696089018</c:v>
                </c:pt>
                <c:pt idx="4001">
                  <c:v>-3.9843671696089018</c:v>
                </c:pt>
                <c:pt idx="4002">
                  <c:v>-3.9843671696089018</c:v>
                </c:pt>
                <c:pt idx="4003">
                  <c:v>-3.9843671696089018</c:v>
                </c:pt>
                <c:pt idx="4004">
                  <c:v>-27.794367169608904</c:v>
                </c:pt>
                <c:pt idx="4005">
                  <c:v>-3.9843671696089018</c:v>
                </c:pt>
                <c:pt idx="4006">
                  <c:v>-3.9843671696089018</c:v>
                </c:pt>
                <c:pt idx="4007">
                  <c:v>-3.9843671696089018</c:v>
                </c:pt>
                <c:pt idx="4008">
                  <c:v>-3.9843671696089018</c:v>
                </c:pt>
                <c:pt idx="4009">
                  <c:v>-3.9843671696089018</c:v>
                </c:pt>
                <c:pt idx="4010">
                  <c:v>-3.9843671696089018</c:v>
                </c:pt>
                <c:pt idx="4011">
                  <c:v>-3.9843671696089018</c:v>
                </c:pt>
                <c:pt idx="4012">
                  <c:v>-27.794367169608904</c:v>
                </c:pt>
                <c:pt idx="4013">
                  <c:v>-3.9843671696089018</c:v>
                </c:pt>
                <c:pt idx="4014">
                  <c:v>-3.9843671696089018</c:v>
                </c:pt>
                <c:pt idx="4015">
                  <c:v>-3.9843671696089018</c:v>
                </c:pt>
                <c:pt idx="4016">
                  <c:v>-3.9843671696089018</c:v>
                </c:pt>
                <c:pt idx="4017">
                  <c:v>-3.9843671696089018</c:v>
                </c:pt>
                <c:pt idx="4018">
                  <c:v>-3.9843671696089018</c:v>
                </c:pt>
                <c:pt idx="4019">
                  <c:v>-3.9843671696089018</c:v>
                </c:pt>
                <c:pt idx="4020">
                  <c:v>-3.9843671696089018</c:v>
                </c:pt>
                <c:pt idx="4021">
                  <c:v>-3.9843671696089018</c:v>
                </c:pt>
                <c:pt idx="4022">
                  <c:v>-3.9843671696089018</c:v>
                </c:pt>
                <c:pt idx="4023">
                  <c:v>-3.9843671696089018</c:v>
                </c:pt>
                <c:pt idx="4024">
                  <c:v>-3.9843671696089018</c:v>
                </c:pt>
                <c:pt idx="4025">
                  <c:v>-3.9843671696089018</c:v>
                </c:pt>
                <c:pt idx="4026">
                  <c:v>-3.9843671696089018</c:v>
                </c:pt>
                <c:pt idx="4027">
                  <c:v>-3.9843671696089018</c:v>
                </c:pt>
                <c:pt idx="4028">
                  <c:v>-3.9843671696089018</c:v>
                </c:pt>
                <c:pt idx="4029">
                  <c:v>-3.9843671696089018</c:v>
                </c:pt>
                <c:pt idx="4030">
                  <c:v>-3.9843671696089018</c:v>
                </c:pt>
                <c:pt idx="4031">
                  <c:v>-3.9843671696089018</c:v>
                </c:pt>
                <c:pt idx="4032">
                  <c:v>-3.9843671696089018</c:v>
                </c:pt>
                <c:pt idx="4033">
                  <c:v>-3.9843671696089018</c:v>
                </c:pt>
                <c:pt idx="4034">
                  <c:v>-3.9843671696089018</c:v>
                </c:pt>
                <c:pt idx="4035">
                  <c:v>-3.9843671696089018</c:v>
                </c:pt>
                <c:pt idx="4036">
                  <c:v>-3.9843671696089018</c:v>
                </c:pt>
                <c:pt idx="4037">
                  <c:v>-3.9843671696089018</c:v>
                </c:pt>
                <c:pt idx="4038">
                  <c:v>-3.9843671696089018</c:v>
                </c:pt>
                <c:pt idx="4039">
                  <c:v>-3.9843671696089018</c:v>
                </c:pt>
                <c:pt idx="4040">
                  <c:v>-3.9843671696089018</c:v>
                </c:pt>
                <c:pt idx="4041">
                  <c:v>-27.794367169608904</c:v>
                </c:pt>
                <c:pt idx="4042">
                  <c:v>-3.9843671696089018</c:v>
                </c:pt>
                <c:pt idx="4043">
                  <c:v>-27.794367169608904</c:v>
                </c:pt>
                <c:pt idx="4044">
                  <c:v>-3.9843671696089018</c:v>
                </c:pt>
                <c:pt idx="4045">
                  <c:v>-3.9843671696089018</c:v>
                </c:pt>
                <c:pt idx="4046">
                  <c:v>-3.9843671696089018</c:v>
                </c:pt>
                <c:pt idx="4047">
                  <c:v>-3.9843671696089018</c:v>
                </c:pt>
                <c:pt idx="4048">
                  <c:v>-3.9843671696089018</c:v>
                </c:pt>
                <c:pt idx="4049">
                  <c:v>-27.794367169608904</c:v>
                </c:pt>
                <c:pt idx="4050">
                  <c:v>-27.794367169608904</c:v>
                </c:pt>
                <c:pt idx="4051">
                  <c:v>-3.9843671696089018</c:v>
                </c:pt>
                <c:pt idx="4052">
                  <c:v>-27.794367169608904</c:v>
                </c:pt>
                <c:pt idx="4053">
                  <c:v>-27.794367169608904</c:v>
                </c:pt>
                <c:pt idx="4054">
                  <c:v>-3.9843671696089018</c:v>
                </c:pt>
                <c:pt idx="4055">
                  <c:v>-3.9843671696089018</c:v>
                </c:pt>
                <c:pt idx="4056">
                  <c:v>-3.9843671696089018</c:v>
                </c:pt>
                <c:pt idx="4057">
                  <c:v>-3.9843671696089018</c:v>
                </c:pt>
                <c:pt idx="4058">
                  <c:v>-3.9843671696089018</c:v>
                </c:pt>
                <c:pt idx="4059">
                  <c:v>-3.9843671696089018</c:v>
                </c:pt>
                <c:pt idx="4060">
                  <c:v>-3.9843671696089018</c:v>
                </c:pt>
                <c:pt idx="4061">
                  <c:v>-3.9843671696089018</c:v>
                </c:pt>
                <c:pt idx="4062">
                  <c:v>-3.9843671696089018</c:v>
                </c:pt>
                <c:pt idx="4063">
                  <c:v>-27.794367169608904</c:v>
                </c:pt>
                <c:pt idx="4064">
                  <c:v>-3.9843671696089018</c:v>
                </c:pt>
                <c:pt idx="4065">
                  <c:v>-3.9843671696089018</c:v>
                </c:pt>
                <c:pt idx="4066">
                  <c:v>-3.9843671696089018</c:v>
                </c:pt>
                <c:pt idx="4067">
                  <c:v>-3.9843671696089018</c:v>
                </c:pt>
                <c:pt idx="4068">
                  <c:v>29.348632830391097</c:v>
                </c:pt>
                <c:pt idx="4069">
                  <c:v>-3.9843671696089018</c:v>
                </c:pt>
                <c:pt idx="4070">
                  <c:v>-3.9843671696089018</c:v>
                </c:pt>
                <c:pt idx="4071">
                  <c:v>-3.9843671696089018</c:v>
                </c:pt>
                <c:pt idx="4072">
                  <c:v>-3.9843671696089018</c:v>
                </c:pt>
                <c:pt idx="4073">
                  <c:v>-3.9843671696089018</c:v>
                </c:pt>
                <c:pt idx="4074">
                  <c:v>-3.9843671696089018</c:v>
                </c:pt>
                <c:pt idx="4075">
                  <c:v>-3.9843671696089018</c:v>
                </c:pt>
                <c:pt idx="4076">
                  <c:v>-3.9843671696089018</c:v>
                </c:pt>
                <c:pt idx="4077">
                  <c:v>-3.9843671696089018</c:v>
                </c:pt>
                <c:pt idx="4078">
                  <c:v>-3.9843671696089018</c:v>
                </c:pt>
                <c:pt idx="4079">
                  <c:v>29.348632830391097</c:v>
                </c:pt>
                <c:pt idx="4080">
                  <c:v>-3.9843671696089018</c:v>
                </c:pt>
                <c:pt idx="4081">
                  <c:v>-3.9843671696089018</c:v>
                </c:pt>
                <c:pt idx="4082">
                  <c:v>-3.9843671696089018</c:v>
                </c:pt>
                <c:pt idx="4083">
                  <c:v>-3.9843671696089018</c:v>
                </c:pt>
                <c:pt idx="4084">
                  <c:v>-27.794367169608904</c:v>
                </c:pt>
                <c:pt idx="4085">
                  <c:v>-3.9843671696089018</c:v>
                </c:pt>
                <c:pt idx="4086">
                  <c:v>-3.9843671696089018</c:v>
                </c:pt>
                <c:pt idx="4087">
                  <c:v>29.348632830391097</c:v>
                </c:pt>
                <c:pt idx="4088">
                  <c:v>-3.9843671696089018</c:v>
                </c:pt>
                <c:pt idx="4089">
                  <c:v>29.348632830391097</c:v>
                </c:pt>
                <c:pt idx="4090">
                  <c:v>29.348632830391097</c:v>
                </c:pt>
                <c:pt idx="4091">
                  <c:v>-3.9843671696089018</c:v>
                </c:pt>
                <c:pt idx="4092">
                  <c:v>29.348632830391097</c:v>
                </c:pt>
                <c:pt idx="4093">
                  <c:v>-3.9843671696089018</c:v>
                </c:pt>
                <c:pt idx="4094">
                  <c:v>-3.9843671696089018</c:v>
                </c:pt>
                <c:pt idx="4095">
                  <c:v>-3.9843671696089018</c:v>
                </c:pt>
                <c:pt idx="4096">
                  <c:v>-3.9843671696089018</c:v>
                </c:pt>
                <c:pt idx="4097">
                  <c:v>-3.9843671696089018</c:v>
                </c:pt>
                <c:pt idx="4098">
                  <c:v>29.348632830391097</c:v>
                </c:pt>
                <c:pt idx="4099">
                  <c:v>-3.9843671696089018</c:v>
                </c:pt>
                <c:pt idx="4100">
                  <c:v>29.348632830391097</c:v>
                </c:pt>
                <c:pt idx="4101">
                  <c:v>29.348632830391097</c:v>
                </c:pt>
                <c:pt idx="4102">
                  <c:v>-3.9843671696089018</c:v>
                </c:pt>
                <c:pt idx="4103">
                  <c:v>-3.9843671696089018</c:v>
                </c:pt>
                <c:pt idx="4104">
                  <c:v>-3.9843671696089018</c:v>
                </c:pt>
                <c:pt idx="4105">
                  <c:v>-3.9843671696089018</c:v>
                </c:pt>
                <c:pt idx="4106">
                  <c:v>-3.9843671696089018</c:v>
                </c:pt>
                <c:pt idx="4107">
                  <c:v>-3.9843671696089018</c:v>
                </c:pt>
                <c:pt idx="4108">
                  <c:v>-3.9843671696089018</c:v>
                </c:pt>
                <c:pt idx="4109">
                  <c:v>29.348632830391097</c:v>
                </c:pt>
                <c:pt idx="4110">
                  <c:v>-3.9843671696089018</c:v>
                </c:pt>
                <c:pt idx="4111">
                  <c:v>-3.9843671696089018</c:v>
                </c:pt>
                <c:pt idx="4112">
                  <c:v>-3.9843671696089018</c:v>
                </c:pt>
                <c:pt idx="4113">
                  <c:v>-3.9843671696089018</c:v>
                </c:pt>
                <c:pt idx="4114">
                  <c:v>29.348632830391097</c:v>
                </c:pt>
                <c:pt idx="4115">
                  <c:v>-3.9843671696089018</c:v>
                </c:pt>
                <c:pt idx="4116">
                  <c:v>-3.9843671696089018</c:v>
                </c:pt>
                <c:pt idx="4117">
                  <c:v>-3.9843671696089018</c:v>
                </c:pt>
                <c:pt idx="4118">
                  <c:v>-3.9843671696089018</c:v>
                </c:pt>
                <c:pt idx="4119">
                  <c:v>-3.9843671696089018</c:v>
                </c:pt>
                <c:pt idx="4120">
                  <c:v>-3.9843671696089018</c:v>
                </c:pt>
                <c:pt idx="4121">
                  <c:v>-3.9843671696089018</c:v>
                </c:pt>
                <c:pt idx="4122">
                  <c:v>-3.9843671696089018</c:v>
                </c:pt>
                <c:pt idx="4123">
                  <c:v>-3.9843671696089018</c:v>
                </c:pt>
                <c:pt idx="4124">
                  <c:v>-3.9843671696089018</c:v>
                </c:pt>
                <c:pt idx="4125">
                  <c:v>-3.9843671696089018</c:v>
                </c:pt>
                <c:pt idx="4126">
                  <c:v>-3.9843671696089018</c:v>
                </c:pt>
                <c:pt idx="4127">
                  <c:v>-3.9843671696089018</c:v>
                </c:pt>
                <c:pt idx="4128">
                  <c:v>-3.9843671696089018</c:v>
                </c:pt>
                <c:pt idx="4129">
                  <c:v>-27.794367169608904</c:v>
                </c:pt>
                <c:pt idx="4130">
                  <c:v>-3.9843671696089018</c:v>
                </c:pt>
                <c:pt idx="4131">
                  <c:v>-3.9843671696089018</c:v>
                </c:pt>
                <c:pt idx="4132">
                  <c:v>-3.9843671696089018</c:v>
                </c:pt>
                <c:pt idx="4133">
                  <c:v>-3.9843671696089018</c:v>
                </c:pt>
                <c:pt idx="4134">
                  <c:v>-3.9843671696089018</c:v>
                </c:pt>
                <c:pt idx="4135">
                  <c:v>-3.9843671696089018</c:v>
                </c:pt>
                <c:pt idx="4136">
                  <c:v>29.348632830391097</c:v>
                </c:pt>
                <c:pt idx="4137">
                  <c:v>-3.9843671696089018</c:v>
                </c:pt>
                <c:pt idx="4138">
                  <c:v>-3.9843671696089018</c:v>
                </c:pt>
                <c:pt idx="4139">
                  <c:v>-3.9843671696089018</c:v>
                </c:pt>
                <c:pt idx="4140">
                  <c:v>-3.9843671696089018</c:v>
                </c:pt>
                <c:pt idx="4141">
                  <c:v>-3.9843671696089018</c:v>
                </c:pt>
                <c:pt idx="4142">
                  <c:v>-3.9843671696089018</c:v>
                </c:pt>
                <c:pt idx="4143">
                  <c:v>-3.9843671696089018</c:v>
                </c:pt>
                <c:pt idx="4144">
                  <c:v>-3.9843671696089018</c:v>
                </c:pt>
                <c:pt idx="4145">
                  <c:v>-3.9843671696089018</c:v>
                </c:pt>
                <c:pt idx="4146">
                  <c:v>-3.9843671696089018</c:v>
                </c:pt>
                <c:pt idx="4147">
                  <c:v>-3.9843671696089018</c:v>
                </c:pt>
                <c:pt idx="4148">
                  <c:v>-3.9843671696089018</c:v>
                </c:pt>
                <c:pt idx="4149">
                  <c:v>-3.9843671696089018</c:v>
                </c:pt>
                <c:pt idx="4150">
                  <c:v>-3.9843671696089018</c:v>
                </c:pt>
                <c:pt idx="4151">
                  <c:v>-3.9843671696089018</c:v>
                </c:pt>
                <c:pt idx="4152">
                  <c:v>-3.9843671696089018</c:v>
                </c:pt>
                <c:pt idx="4153">
                  <c:v>-3.9843671696089018</c:v>
                </c:pt>
                <c:pt idx="4154">
                  <c:v>-3.9843671696089018</c:v>
                </c:pt>
                <c:pt idx="4155">
                  <c:v>-3.9843671696089018</c:v>
                </c:pt>
                <c:pt idx="4156">
                  <c:v>-27.794367169608904</c:v>
                </c:pt>
                <c:pt idx="4157">
                  <c:v>-3.9843671696089018</c:v>
                </c:pt>
                <c:pt idx="4158">
                  <c:v>-27.794367169608904</c:v>
                </c:pt>
                <c:pt idx="4159">
                  <c:v>-3.9843671696089018</c:v>
                </c:pt>
                <c:pt idx="4160">
                  <c:v>29.348632830391097</c:v>
                </c:pt>
                <c:pt idx="4161">
                  <c:v>29.348632830391097</c:v>
                </c:pt>
                <c:pt idx="4162">
                  <c:v>-3.9843671696089018</c:v>
                </c:pt>
                <c:pt idx="4163">
                  <c:v>-3.9843671696089018</c:v>
                </c:pt>
                <c:pt idx="4164">
                  <c:v>-3.9843671696089018</c:v>
                </c:pt>
                <c:pt idx="4165">
                  <c:v>-3.9843671696089018</c:v>
                </c:pt>
                <c:pt idx="4166">
                  <c:v>-3.9843671696089018</c:v>
                </c:pt>
                <c:pt idx="4167">
                  <c:v>-3.9843671696089018</c:v>
                </c:pt>
                <c:pt idx="4168">
                  <c:v>-3.9843671696089018</c:v>
                </c:pt>
                <c:pt idx="4169">
                  <c:v>-3.9843671696089018</c:v>
                </c:pt>
                <c:pt idx="4170">
                  <c:v>-3.9843671696089018</c:v>
                </c:pt>
                <c:pt idx="4171">
                  <c:v>-3.9843671696089018</c:v>
                </c:pt>
                <c:pt idx="4172">
                  <c:v>-27.794367169608904</c:v>
                </c:pt>
                <c:pt idx="4173">
                  <c:v>-3.9843671696089018</c:v>
                </c:pt>
                <c:pt idx="4174">
                  <c:v>29.348632830391097</c:v>
                </c:pt>
                <c:pt idx="4175">
                  <c:v>-3.9843671696089018</c:v>
                </c:pt>
                <c:pt idx="4176">
                  <c:v>-3.9843671696089018</c:v>
                </c:pt>
                <c:pt idx="4177">
                  <c:v>-3.9843671696089018</c:v>
                </c:pt>
                <c:pt idx="4178">
                  <c:v>-3.9843671696089018</c:v>
                </c:pt>
                <c:pt idx="4179">
                  <c:v>-3.9843671696089018</c:v>
                </c:pt>
                <c:pt idx="4180">
                  <c:v>-3.9843671696089018</c:v>
                </c:pt>
                <c:pt idx="4181">
                  <c:v>-3.9843671696089018</c:v>
                </c:pt>
                <c:pt idx="4182">
                  <c:v>-3.9843671696089018</c:v>
                </c:pt>
                <c:pt idx="4183">
                  <c:v>-3.9843671696089018</c:v>
                </c:pt>
                <c:pt idx="4184">
                  <c:v>-3.9843671696089018</c:v>
                </c:pt>
                <c:pt idx="4185">
                  <c:v>29.348632830391097</c:v>
                </c:pt>
                <c:pt idx="4186">
                  <c:v>29.348632830391097</c:v>
                </c:pt>
                <c:pt idx="4187">
                  <c:v>29.348632830391097</c:v>
                </c:pt>
                <c:pt idx="4188">
                  <c:v>29.348632830391097</c:v>
                </c:pt>
                <c:pt idx="4189">
                  <c:v>29.348632830391097</c:v>
                </c:pt>
                <c:pt idx="4190">
                  <c:v>-3.9843671696089018</c:v>
                </c:pt>
                <c:pt idx="4191">
                  <c:v>-3.9843671696089018</c:v>
                </c:pt>
                <c:pt idx="4192">
                  <c:v>29.348632830391097</c:v>
                </c:pt>
                <c:pt idx="4193">
                  <c:v>29.348632830391097</c:v>
                </c:pt>
                <c:pt idx="4194">
                  <c:v>29.348632830391097</c:v>
                </c:pt>
                <c:pt idx="4195">
                  <c:v>-3.9843671696089018</c:v>
                </c:pt>
                <c:pt idx="4196">
                  <c:v>-3.9843671696089018</c:v>
                </c:pt>
                <c:pt idx="4197">
                  <c:v>-27.794367169608904</c:v>
                </c:pt>
                <c:pt idx="4198">
                  <c:v>-3.9843671696089018</c:v>
                </c:pt>
                <c:pt idx="4199">
                  <c:v>29.348632830391097</c:v>
                </c:pt>
                <c:pt idx="4200">
                  <c:v>29.348632830391097</c:v>
                </c:pt>
                <c:pt idx="4201">
                  <c:v>29.348632830391097</c:v>
                </c:pt>
                <c:pt idx="4202">
                  <c:v>29.348632830391097</c:v>
                </c:pt>
                <c:pt idx="4203">
                  <c:v>29.348632830391097</c:v>
                </c:pt>
                <c:pt idx="4204">
                  <c:v>29.348632830391097</c:v>
                </c:pt>
                <c:pt idx="4205">
                  <c:v>29.348632830391097</c:v>
                </c:pt>
                <c:pt idx="4206">
                  <c:v>29.348632830391097</c:v>
                </c:pt>
                <c:pt idx="4207">
                  <c:v>29.348632830391097</c:v>
                </c:pt>
                <c:pt idx="4208">
                  <c:v>29.348632830391097</c:v>
                </c:pt>
                <c:pt idx="4209">
                  <c:v>29.348632830391097</c:v>
                </c:pt>
                <c:pt idx="4210">
                  <c:v>29.348632830391097</c:v>
                </c:pt>
                <c:pt idx="4211">
                  <c:v>29.348632830391097</c:v>
                </c:pt>
                <c:pt idx="4212">
                  <c:v>29.348632830391097</c:v>
                </c:pt>
                <c:pt idx="4213">
                  <c:v>29.348632830391097</c:v>
                </c:pt>
                <c:pt idx="4214">
                  <c:v>29.348632830391097</c:v>
                </c:pt>
                <c:pt idx="4215">
                  <c:v>29.348632830391097</c:v>
                </c:pt>
                <c:pt idx="4216">
                  <c:v>29.348632830391097</c:v>
                </c:pt>
                <c:pt idx="4217">
                  <c:v>29.348632830391097</c:v>
                </c:pt>
                <c:pt idx="4218">
                  <c:v>29.348632830391097</c:v>
                </c:pt>
                <c:pt idx="4219">
                  <c:v>29.348632830391097</c:v>
                </c:pt>
                <c:pt idx="4220">
                  <c:v>29.348632830391097</c:v>
                </c:pt>
                <c:pt idx="4221">
                  <c:v>-3.9843671696089018</c:v>
                </c:pt>
                <c:pt idx="4222">
                  <c:v>-3.9843671696089018</c:v>
                </c:pt>
                <c:pt idx="4223">
                  <c:v>29.348632830391097</c:v>
                </c:pt>
                <c:pt idx="4224">
                  <c:v>29.348632830391097</c:v>
                </c:pt>
                <c:pt idx="4225">
                  <c:v>29.348632830391097</c:v>
                </c:pt>
                <c:pt idx="4226">
                  <c:v>29.348632830391097</c:v>
                </c:pt>
                <c:pt idx="4227">
                  <c:v>29.348632830391097</c:v>
                </c:pt>
                <c:pt idx="4228">
                  <c:v>29.348632830391097</c:v>
                </c:pt>
                <c:pt idx="4229">
                  <c:v>29.348632830391097</c:v>
                </c:pt>
                <c:pt idx="4230">
                  <c:v>29.348632830391097</c:v>
                </c:pt>
                <c:pt idx="4231">
                  <c:v>29.348632830391097</c:v>
                </c:pt>
                <c:pt idx="4232">
                  <c:v>29.348632830391097</c:v>
                </c:pt>
                <c:pt idx="4233">
                  <c:v>29.348632830391097</c:v>
                </c:pt>
                <c:pt idx="4234">
                  <c:v>29.348632830391097</c:v>
                </c:pt>
                <c:pt idx="4235">
                  <c:v>29.348632830391097</c:v>
                </c:pt>
                <c:pt idx="4236">
                  <c:v>29.348632830391097</c:v>
                </c:pt>
                <c:pt idx="4237">
                  <c:v>29.348632830391097</c:v>
                </c:pt>
                <c:pt idx="4238">
                  <c:v>29.348632830391097</c:v>
                </c:pt>
                <c:pt idx="4239">
                  <c:v>29.348632830391097</c:v>
                </c:pt>
                <c:pt idx="4240">
                  <c:v>29.348632830391097</c:v>
                </c:pt>
                <c:pt idx="4241">
                  <c:v>29.348632830391097</c:v>
                </c:pt>
                <c:pt idx="4242">
                  <c:v>29.348632830391097</c:v>
                </c:pt>
                <c:pt idx="4243">
                  <c:v>29.348632830391097</c:v>
                </c:pt>
                <c:pt idx="4244">
                  <c:v>29.348632830391097</c:v>
                </c:pt>
                <c:pt idx="4245">
                  <c:v>29.348632830391097</c:v>
                </c:pt>
                <c:pt idx="4246">
                  <c:v>29.348632830391097</c:v>
                </c:pt>
                <c:pt idx="4247">
                  <c:v>29.348632830391097</c:v>
                </c:pt>
                <c:pt idx="4248">
                  <c:v>-3.9843671696089018</c:v>
                </c:pt>
                <c:pt idx="4249">
                  <c:v>29.348632830391097</c:v>
                </c:pt>
                <c:pt idx="4250">
                  <c:v>29.348632830391097</c:v>
                </c:pt>
                <c:pt idx="4251">
                  <c:v>29.348632830391097</c:v>
                </c:pt>
                <c:pt idx="4252">
                  <c:v>29.348632830391097</c:v>
                </c:pt>
                <c:pt idx="4253">
                  <c:v>29.348632830391097</c:v>
                </c:pt>
                <c:pt idx="4254">
                  <c:v>29.348632830391097</c:v>
                </c:pt>
                <c:pt idx="4255">
                  <c:v>29.348632830391097</c:v>
                </c:pt>
                <c:pt idx="4256">
                  <c:v>29.348632830391097</c:v>
                </c:pt>
                <c:pt idx="4257">
                  <c:v>29.348632830391097</c:v>
                </c:pt>
                <c:pt idx="4258">
                  <c:v>29.348632830391097</c:v>
                </c:pt>
                <c:pt idx="4259">
                  <c:v>29.348632830391097</c:v>
                </c:pt>
                <c:pt idx="4260">
                  <c:v>29.348632830391097</c:v>
                </c:pt>
                <c:pt idx="4261">
                  <c:v>29.348632830391097</c:v>
                </c:pt>
                <c:pt idx="4262">
                  <c:v>29.348632830391097</c:v>
                </c:pt>
                <c:pt idx="4263">
                  <c:v>29.348632830391097</c:v>
                </c:pt>
                <c:pt idx="4264">
                  <c:v>29.348632830391097</c:v>
                </c:pt>
                <c:pt idx="4265">
                  <c:v>29.348632830391097</c:v>
                </c:pt>
                <c:pt idx="4266">
                  <c:v>29.348632830391097</c:v>
                </c:pt>
                <c:pt idx="4267">
                  <c:v>29.348632830391097</c:v>
                </c:pt>
                <c:pt idx="4268">
                  <c:v>29.348632830391097</c:v>
                </c:pt>
                <c:pt idx="4269">
                  <c:v>29.348632830391097</c:v>
                </c:pt>
                <c:pt idx="4270">
                  <c:v>29.348632830391097</c:v>
                </c:pt>
                <c:pt idx="4271">
                  <c:v>29.348632830391097</c:v>
                </c:pt>
                <c:pt idx="4272">
                  <c:v>29.348632830391097</c:v>
                </c:pt>
                <c:pt idx="4273">
                  <c:v>-3.9843671696089018</c:v>
                </c:pt>
                <c:pt idx="4274">
                  <c:v>29.348632830391097</c:v>
                </c:pt>
                <c:pt idx="4275">
                  <c:v>29.348632830391097</c:v>
                </c:pt>
                <c:pt idx="4276">
                  <c:v>29.348632830391097</c:v>
                </c:pt>
                <c:pt idx="4277">
                  <c:v>29.348632830391097</c:v>
                </c:pt>
                <c:pt idx="4278">
                  <c:v>29.348632830391097</c:v>
                </c:pt>
                <c:pt idx="4279">
                  <c:v>29.348632830391097</c:v>
                </c:pt>
                <c:pt idx="4280">
                  <c:v>29.348632830391097</c:v>
                </c:pt>
                <c:pt idx="4281">
                  <c:v>29.348632830391097</c:v>
                </c:pt>
                <c:pt idx="4282">
                  <c:v>29.348632830391097</c:v>
                </c:pt>
                <c:pt idx="4283">
                  <c:v>29.348632830391097</c:v>
                </c:pt>
                <c:pt idx="4284">
                  <c:v>29.348632830391097</c:v>
                </c:pt>
                <c:pt idx="4285">
                  <c:v>29.348632830391097</c:v>
                </c:pt>
                <c:pt idx="4286">
                  <c:v>29.348632830391097</c:v>
                </c:pt>
                <c:pt idx="4287">
                  <c:v>29.348632830391097</c:v>
                </c:pt>
                <c:pt idx="4288">
                  <c:v>29.348632830391097</c:v>
                </c:pt>
                <c:pt idx="4289">
                  <c:v>29.348632830391097</c:v>
                </c:pt>
                <c:pt idx="4290">
                  <c:v>29.348632830391097</c:v>
                </c:pt>
                <c:pt idx="4291">
                  <c:v>29.348632830391097</c:v>
                </c:pt>
                <c:pt idx="4292">
                  <c:v>29.348632830391097</c:v>
                </c:pt>
                <c:pt idx="4293">
                  <c:v>-59.540367169608899</c:v>
                </c:pt>
                <c:pt idx="4294">
                  <c:v>29.348632830391097</c:v>
                </c:pt>
                <c:pt idx="4295">
                  <c:v>29.348632830391097</c:v>
                </c:pt>
                <c:pt idx="4296">
                  <c:v>29.348632830391097</c:v>
                </c:pt>
                <c:pt idx="4297">
                  <c:v>29.348632830391097</c:v>
                </c:pt>
                <c:pt idx="4298">
                  <c:v>79.348632830391097</c:v>
                </c:pt>
                <c:pt idx="4299">
                  <c:v>79.348632830391097</c:v>
                </c:pt>
                <c:pt idx="4300">
                  <c:v>79.348632830391097</c:v>
                </c:pt>
                <c:pt idx="4301">
                  <c:v>79.348632830391097</c:v>
                </c:pt>
                <c:pt idx="4302">
                  <c:v>79.348632830391097</c:v>
                </c:pt>
                <c:pt idx="4303">
                  <c:v>-45.651367169608903</c:v>
                </c:pt>
                <c:pt idx="4304">
                  <c:v>29.348632830391097</c:v>
                </c:pt>
                <c:pt idx="4305">
                  <c:v>29.348632830391097</c:v>
                </c:pt>
                <c:pt idx="4306">
                  <c:v>29.348632830391097</c:v>
                </c:pt>
                <c:pt idx="4307">
                  <c:v>29.348632830391097</c:v>
                </c:pt>
                <c:pt idx="4308">
                  <c:v>29.348632830391097</c:v>
                </c:pt>
                <c:pt idx="4309">
                  <c:v>29.348632830391097</c:v>
                </c:pt>
                <c:pt idx="4310">
                  <c:v>29.348632830391097</c:v>
                </c:pt>
                <c:pt idx="4311">
                  <c:v>29.348632830391097</c:v>
                </c:pt>
                <c:pt idx="4312">
                  <c:v>29.348632830391097</c:v>
                </c:pt>
                <c:pt idx="4313">
                  <c:v>-3.9843671696089018</c:v>
                </c:pt>
                <c:pt idx="4314">
                  <c:v>29.348632830391097</c:v>
                </c:pt>
                <c:pt idx="4315">
                  <c:v>79.348632830391097</c:v>
                </c:pt>
                <c:pt idx="4316">
                  <c:v>79.348632830391097</c:v>
                </c:pt>
                <c:pt idx="4317">
                  <c:v>29.348632830391097</c:v>
                </c:pt>
                <c:pt idx="4318">
                  <c:v>29.348632830391097</c:v>
                </c:pt>
                <c:pt idx="4319">
                  <c:v>29.348632830391097</c:v>
                </c:pt>
                <c:pt idx="4320">
                  <c:v>29.348632830391097</c:v>
                </c:pt>
                <c:pt idx="4321">
                  <c:v>29.348632830391097</c:v>
                </c:pt>
                <c:pt idx="4322">
                  <c:v>29.348632830391097</c:v>
                </c:pt>
                <c:pt idx="4323">
                  <c:v>29.348632830391097</c:v>
                </c:pt>
                <c:pt idx="4324">
                  <c:v>79.348632830391097</c:v>
                </c:pt>
                <c:pt idx="4325">
                  <c:v>-3.9843671696089018</c:v>
                </c:pt>
                <c:pt idx="4326">
                  <c:v>29.348632830391097</c:v>
                </c:pt>
                <c:pt idx="4327">
                  <c:v>29.348632830391097</c:v>
                </c:pt>
                <c:pt idx="4328">
                  <c:v>79.348632830391097</c:v>
                </c:pt>
                <c:pt idx="4329">
                  <c:v>79.348632830391097</c:v>
                </c:pt>
                <c:pt idx="4330">
                  <c:v>79.348632830391097</c:v>
                </c:pt>
                <c:pt idx="4331">
                  <c:v>79.348632830391097</c:v>
                </c:pt>
                <c:pt idx="4332">
                  <c:v>79.348632830391097</c:v>
                </c:pt>
                <c:pt idx="4333">
                  <c:v>79.348632830391097</c:v>
                </c:pt>
                <c:pt idx="4334">
                  <c:v>79.348632830391097</c:v>
                </c:pt>
                <c:pt idx="4335">
                  <c:v>79.348632830391097</c:v>
                </c:pt>
                <c:pt idx="4336">
                  <c:v>79.348632830391097</c:v>
                </c:pt>
                <c:pt idx="4337">
                  <c:v>79.348632830391097</c:v>
                </c:pt>
                <c:pt idx="4338">
                  <c:v>79.348632830391097</c:v>
                </c:pt>
                <c:pt idx="4339">
                  <c:v>79.348632830391097</c:v>
                </c:pt>
                <c:pt idx="4340">
                  <c:v>29.348632830391097</c:v>
                </c:pt>
                <c:pt idx="4341">
                  <c:v>29.348632830391097</c:v>
                </c:pt>
                <c:pt idx="4342">
                  <c:v>29.348632830391097</c:v>
                </c:pt>
                <c:pt idx="4343">
                  <c:v>29.348632830391097</c:v>
                </c:pt>
                <c:pt idx="4344">
                  <c:v>79.348632830391097</c:v>
                </c:pt>
                <c:pt idx="4345">
                  <c:v>79.348632830391097</c:v>
                </c:pt>
                <c:pt idx="4346">
                  <c:v>29.348632830391097</c:v>
                </c:pt>
                <c:pt idx="4347">
                  <c:v>29.348632830391097</c:v>
                </c:pt>
                <c:pt idx="4348">
                  <c:v>29.348632830391097</c:v>
                </c:pt>
                <c:pt idx="4349">
                  <c:v>29.348632830391097</c:v>
                </c:pt>
                <c:pt idx="4350">
                  <c:v>29.348632830391097</c:v>
                </c:pt>
                <c:pt idx="4351">
                  <c:v>29.348632830391097</c:v>
                </c:pt>
                <c:pt idx="4352">
                  <c:v>29.348632830391097</c:v>
                </c:pt>
                <c:pt idx="4353">
                  <c:v>29.348632830391097</c:v>
                </c:pt>
                <c:pt idx="4354">
                  <c:v>29.348632830391097</c:v>
                </c:pt>
                <c:pt idx="4355">
                  <c:v>79.348632830391097</c:v>
                </c:pt>
                <c:pt idx="4356">
                  <c:v>79.348632830391097</c:v>
                </c:pt>
                <c:pt idx="4357">
                  <c:v>29.348632830391097</c:v>
                </c:pt>
                <c:pt idx="4358">
                  <c:v>29.348632830391097</c:v>
                </c:pt>
                <c:pt idx="4359">
                  <c:v>29.348632830391097</c:v>
                </c:pt>
                <c:pt idx="4360">
                  <c:v>79.348632830391097</c:v>
                </c:pt>
                <c:pt idx="4361">
                  <c:v>79.348632830391097</c:v>
                </c:pt>
                <c:pt idx="4362">
                  <c:v>79.348632830391097</c:v>
                </c:pt>
                <c:pt idx="4363">
                  <c:v>79.348632830391097</c:v>
                </c:pt>
                <c:pt idx="4364">
                  <c:v>79.348632830391097</c:v>
                </c:pt>
                <c:pt idx="4365">
                  <c:v>79.348632830391097</c:v>
                </c:pt>
                <c:pt idx="4366">
                  <c:v>79.348632830391097</c:v>
                </c:pt>
                <c:pt idx="4367">
                  <c:v>79.348632830391097</c:v>
                </c:pt>
                <c:pt idx="4368">
                  <c:v>79.348632830391097</c:v>
                </c:pt>
                <c:pt idx="4369">
                  <c:v>79.348632830391097</c:v>
                </c:pt>
                <c:pt idx="4370">
                  <c:v>79.348632830391097</c:v>
                </c:pt>
                <c:pt idx="4371">
                  <c:v>79.348632830391097</c:v>
                </c:pt>
                <c:pt idx="4372">
                  <c:v>79.348632830391097</c:v>
                </c:pt>
                <c:pt idx="4373">
                  <c:v>79.348632830391097</c:v>
                </c:pt>
                <c:pt idx="4374">
                  <c:v>79.348632830391097</c:v>
                </c:pt>
                <c:pt idx="4375">
                  <c:v>79.348632830391097</c:v>
                </c:pt>
                <c:pt idx="4376">
                  <c:v>79.348632830391097</c:v>
                </c:pt>
                <c:pt idx="4377">
                  <c:v>79.348632830391097</c:v>
                </c:pt>
                <c:pt idx="4378">
                  <c:v>29.348632830391097</c:v>
                </c:pt>
                <c:pt idx="4379">
                  <c:v>79.348632830391097</c:v>
                </c:pt>
                <c:pt idx="4380">
                  <c:v>29.348632830391097</c:v>
                </c:pt>
                <c:pt idx="4381">
                  <c:v>29.348632830391097</c:v>
                </c:pt>
                <c:pt idx="4382">
                  <c:v>79.348632830391097</c:v>
                </c:pt>
                <c:pt idx="4383">
                  <c:v>79.348632830391097</c:v>
                </c:pt>
                <c:pt idx="4384">
                  <c:v>79.348632830391097</c:v>
                </c:pt>
                <c:pt idx="4385">
                  <c:v>-3.9843671696089018</c:v>
                </c:pt>
                <c:pt idx="4386">
                  <c:v>-3.9843671696089018</c:v>
                </c:pt>
                <c:pt idx="4387">
                  <c:v>79.348632830391097</c:v>
                </c:pt>
                <c:pt idx="4388">
                  <c:v>-3.9843671696089018</c:v>
                </c:pt>
                <c:pt idx="4389">
                  <c:v>79.348632830391097</c:v>
                </c:pt>
                <c:pt idx="4390">
                  <c:v>79.348632830391097</c:v>
                </c:pt>
                <c:pt idx="4391">
                  <c:v>79.348632830391097</c:v>
                </c:pt>
                <c:pt idx="4392">
                  <c:v>79.348632830391097</c:v>
                </c:pt>
                <c:pt idx="4393">
                  <c:v>79.348632830391097</c:v>
                </c:pt>
                <c:pt idx="4394">
                  <c:v>79.348632830391097</c:v>
                </c:pt>
                <c:pt idx="4395">
                  <c:v>79.348632830391097</c:v>
                </c:pt>
                <c:pt idx="4396">
                  <c:v>79.348632830391097</c:v>
                </c:pt>
                <c:pt idx="4397">
                  <c:v>79.348632830391097</c:v>
                </c:pt>
                <c:pt idx="4398">
                  <c:v>79.348632830391097</c:v>
                </c:pt>
                <c:pt idx="4399">
                  <c:v>79.348632830391097</c:v>
                </c:pt>
                <c:pt idx="4400">
                  <c:v>79.348632830391097</c:v>
                </c:pt>
                <c:pt idx="4401">
                  <c:v>29.348632830391097</c:v>
                </c:pt>
                <c:pt idx="4402">
                  <c:v>79.348632830391097</c:v>
                </c:pt>
                <c:pt idx="4403">
                  <c:v>79.348632830391097</c:v>
                </c:pt>
                <c:pt idx="4404">
                  <c:v>79.348632830391097</c:v>
                </c:pt>
                <c:pt idx="4405">
                  <c:v>29.348632830391097</c:v>
                </c:pt>
                <c:pt idx="4406">
                  <c:v>79.348632830391097</c:v>
                </c:pt>
                <c:pt idx="4407">
                  <c:v>79.348632830391097</c:v>
                </c:pt>
                <c:pt idx="4408">
                  <c:v>79.348632830391097</c:v>
                </c:pt>
                <c:pt idx="4409">
                  <c:v>79.348632830391097</c:v>
                </c:pt>
                <c:pt idx="4410">
                  <c:v>79.348632830391097</c:v>
                </c:pt>
                <c:pt idx="4411">
                  <c:v>79.348632830391097</c:v>
                </c:pt>
                <c:pt idx="4412">
                  <c:v>79.348632830391097</c:v>
                </c:pt>
                <c:pt idx="4413">
                  <c:v>79.348632830391097</c:v>
                </c:pt>
                <c:pt idx="4414">
                  <c:v>79.348632830391097</c:v>
                </c:pt>
                <c:pt idx="4415">
                  <c:v>79.348632830391097</c:v>
                </c:pt>
                <c:pt idx="4416">
                  <c:v>79.348632830391097</c:v>
                </c:pt>
                <c:pt idx="4417">
                  <c:v>29.348632830391097</c:v>
                </c:pt>
                <c:pt idx="4418">
                  <c:v>79.348632830391097</c:v>
                </c:pt>
                <c:pt idx="4419">
                  <c:v>79.348632830391097</c:v>
                </c:pt>
                <c:pt idx="4420">
                  <c:v>29.348632830391097</c:v>
                </c:pt>
                <c:pt idx="4421">
                  <c:v>79.348632830391097</c:v>
                </c:pt>
                <c:pt idx="4422">
                  <c:v>79.348632830391097</c:v>
                </c:pt>
                <c:pt idx="4423">
                  <c:v>79.348632830391097</c:v>
                </c:pt>
                <c:pt idx="4424">
                  <c:v>79.348632830391097</c:v>
                </c:pt>
                <c:pt idx="4425">
                  <c:v>79.348632830391097</c:v>
                </c:pt>
                <c:pt idx="4426">
                  <c:v>29.348632830391097</c:v>
                </c:pt>
                <c:pt idx="4427">
                  <c:v>79.348632830391097</c:v>
                </c:pt>
                <c:pt idx="4428">
                  <c:v>79.348632830391097</c:v>
                </c:pt>
                <c:pt idx="4429">
                  <c:v>79.348632830391097</c:v>
                </c:pt>
                <c:pt idx="4430">
                  <c:v>79.348632830391097</c:v>
                </c:pt>
                <c:pt idx="4431">
                  <c:v>79.348632830391097</c:v>
                </c:pt>
                <c:pt idx="4432">
                  <c:v>79.348632830391097</c:v>
                </c:pt>
                <c:pt idx="4433">
                  <c:v>79.348632830391097</c:v>
                </c:pt>
                <c:pt idx="4434">
                  <c:v>79.348632830391097</c:v>
                </c:pt>
                <c:pt idx="4435">
                  <c:v>79.348632830391097</c:v>
                </c:pt>
                <c:pt idx="4436">
                  <c:v>79.348632830391097</c:v>
                </c:pt>
                <c:pt idx="4437">
                  <c:v>29.348632830391097</c:v>
                </c:pt>
                <c:pt idx="4438">
                  <c:v>79.348632830391097</c:v>
                </c:pt>
                <c:pt idx="4439">
                  <c:v>79.348632830391097</c:v>
                </c:pt>
                <c:pt idx="4440">
                  <c:v>79.348632830391097</c:v>
                </c:pt>
                <c:pt idx="4441">
                  <c:v>79.348632830391097</c:v>
                </c:pt>
                <c:pt idx="4442">
                  <c:v>79.348632830391097</c:v>
                </c:pt>
                <c:pt idx="4443">
                  <c:v>79.348632830391097</c:v>
                </c:pt>
                <c:pt idx="4444">
                  <c:v>79.348632830391097</c:v>
                </c:pt>
                <c:pt idx="4445">
                  <c:v>79.348632830391097</c:v>
                </c:pt>
                <c:pt idx="4446">
                  <c:v>79.348632830391097</c:v>
                </c:pt>
                <c:pt idx="4447">
                  <c:v>79.348632830391097</c:v>
                </c:pt>
                <c:pt idx="4448">
                  <c:v>29.348632830391097</c:v>
                </c:pt>
                <c:pt idx="4449">
                  <c:v>79.348632830391097</c:v>
                </c:pt>
                <c:pt idx="4450">
                  <c:v>79.348632830391097</c:v>
                </c:pt>
                <c:pt idx="4451">
                  <c:v>79.348632830391097</c:v>
                </c:pt>
                <c:pt idx="4452">
                  <c:v>79.348632830391097</c:v>
                </c:pt>
                <c:pt idx="4453">
                  <c:v>79.348632830391097</c:v>
                </c:pt>
                <c:pt idx="4454">
                  <c:v>79.348632830391097</c:v>
                </c:pt>
                <c:pt idx="4455">
                  <c:v>79.348632830391097</c:v>
                </c:pt>
                <c:pt idx="4456">
                  <c:v>79.348632830391097</c:v>
                </c:pt>
                <c:pt idx="4457">
                  <c:v>79.348632830391097</c:v>
                </c:pt>
                <c:pt idx="4458">
                  <c:v>79.348632830391097</c:v>
                </c:pt>
                <c:pt idx="4459">
                  <c:v>79.348632830391097</c:v>
                </c:pt>
                <c:pt idx="4460">
                  <c:v>79.348632830391097</c:v>
                </c:pt>
                <c:pt idx="4461">
                  <c:v>79.348632830391097</c:v>
                </c:pt>
                <c:pt idx="4462">
                  <c:v>79.348632830391097</c:v>
                </c:pt>
                <c:pt idx="4463">
                  <c:v>79.348632830391097</c:v>
                </c:pt>
                <c:pt idx="4464">
                  <c:v>79.348632830391097</c:v>
                </c:pt>
                <c:pt idx="4465">
                  <c:v>79.348632830391097</c:v>
                </c:pt>
                <c:pt idx="4466">
                  <c:v>79.348632830391097</c:v>
                </c:pt>
                <c:pt idx="4467">
                  <c:v>79.348632830391097</c:v>
                </c:pt>
                <c:pt idx="4468">
                  <c:v>79.348632830391097</c:v>
                </c:pt>
                <c:pt idx="4469">
                  <c:v>79.348632830391097</c:v>
                </c:pt>
                <c:pt idx="4470">
                  <c:v>79.348632830391097</c:v>
                </c:pt>
                <c:pt idx="4471">
                  <c:v>79.348632830391097</c:v>
                </c:pt>
                <c:pt idx="4472">
                  <c:v>79.348632830391097</c:v>
                </c:pt>
                <c:pt idx="4473">
                  <c:v>79.348632830391097</c:v>
                </c:pt>
                <c:pt idx="4474">
                  <c:v>79.348632830391097</c:v>
                </c:pt>
                <c:pt idx="4475">
                  <c:v>79.348632830391097</c:v>
                </c:pt>
                <c:pt idx="4476">
                  <c:v>79.348632830391097</c:v>
                </c:pt>
                <c:pt idx="4477">
                  <c:v>79.348632830391097</c:v>
                </c:pt>
                <c:pt idx="4478">
                  <c:v>79.348632830391097</c:v>
                </c:pt>
                <c:pt idx="4479">
                  <c:v>79.348632830391097</c:v>
                </c:pt>
                <c:pt idx="4480">
                  <c:v>79.348632830391097</c:v>
                </c:pt>
                <c:pt idx="4481">
                  <c:v>79.348632830391097</c:v>
                </c:pt>
                <c:pt idx="4482">
                  <c:v>79.348632830391097</c:v>
                </c:pt>
                <c:pt idx="4483">
                  <c:v>79.348632830391097</c:v>
                </c:pt>
                <c:pt idx="4484">
                  <c:v>79.348632830391097</c:v>
                </c:pt>
                <c:pt idx="4485">
                  <c:v>79.348632830391097</c:v>
                </c:pt>
                <c:pt idx="4486">
                  <c:v>79.348632830391097</c:v>
                </c:pt>
                <c:pt idx="4487">
                  <c:v>79.348632830391097</c:v>
                </c:pt>
                <c:pt idx="4488">
                  <c:v>79.348632830391097</c:v>
                </c:pt>
                <c:pt idx="4489">
                  <c:v>79.348632830391097</c:v>
                </c:pt>
                <c:pt idx="4490">
                  <c:v>79.348632830391097</c:v>
                </c:pt>
                <c:pt idx="4491">
                  <c:v>79.348632830391097</c:v>
                </c:pt>
                <c:pt idx="4492">
                  <c:v>79.348632830391097</c:v>
                </c:pt>
                <c:pt idx="4493">
                  <c:v>79.348632830391097</c:v>
                </c:pt>
                <c:pt idx="4494">
                  <c:v>79.348632830391097</c:v>
                </c:pt>
                <c:pt idx="4495">
                  <c:v>79.348632830391097</c:v>
                </c:pt>
                <c:pt idx="4496">
                  <c:v>79.348632830391097</c:v>
                </c:pt>
                <c:pt idx="4497">
                  <c:v>79.348632830391097</c:v>
                </c:pt>
                <c:pt idx="4498">
                  <c:v>79.348632830391097</c:v>
                </c:pt>
                <c:pt idx="4499">
                  <c:v>79.348632830391097</c:v>
                </c:pt>
                <c:pt idx="4500">
                  <c:v>79.348632830391097</c:v>
                </c:pt>
                <c:pt idx="4501">
                  <c:v>79.348632830391097</c:v>
                </c:pt>
                <c:pt idx="4502">
                  <c:v>79.348632830391097</c:v>
                </c:pt>
                <c:pt idx="4503">
                  <c:v>79.348632830391097</c:v>
                </c:pt>
                <c:pt idx="4504">
                  <c:v>79.348632830391097</c:v>
                </c:pt>
                <c:pt idx="4505">
                  <c:v>79.348632830391097</c:v>
                </c:pt>
                <c:pt idx="4506">
                  <c:v>79.348632830391097</c:v>
                </c:pt>
                <c:pt idx="4507">
                  <c:v>79.348632830391097</c:v>
                </c:pt>
                <c:pt idx="4508">
                  <c:v>79.348632830391097</c:v>
                </c:pt>
                <c:pt idx="4509">
                  <c:v>79.348632830391097</c:v>
                </c:pt>
                <c:pt idx="4510">
                  <c:v>79.348632830391097</c:v>
                </c:pt>
                <c:pt idx="4511">
                  <c:v>79.348632830391097</c:v>
                </c:pt>
                <c:pt idx="4512">
                  <c:v>79.348632830391097</c:v>
                </c:pt>
                <c:pt idx="4513">
                  <c:v>29.348632830391097</c:v>
                </c:pt>
                <c:pt idx="4514">
                  <c:v>79.348632830391097</c:v>
                </c:pt>
                <c:pt idx="4515">
                  <c:v>79.348632830391097</c:v>
                </c:pt>
                <c:pt idx="4516">
                  <c:v>79.348632830391097</c:v>
                </c:pt>
                <c:pt idx="4517">
                  <c:v>79.348632830391097</c:v>
                </c:pt>
                <c:pt idx="4518">
                  <c:v>79.348632830391097</c:v>
                </c:pt>
                <c:pt idx="4519">
                  <c:v>79.348632830391097</c:v>
                </c:pt>
                <c:pt idx="4520">
                  <c:v>79.348632830391097</c:v>
                </c:pt>
                <c:pt idx="4521">
                  <c:v>79.348632830391097</c:v>
                </c:pt>
                <c:pt idx="4522">
                  <c:v>79.348632830391097</c:v>
                </c:pt>
                <c:pt idx="4523">
                  <c:v>79.348632830391097</c:v>
                </c:pt>
                <c:pt idx="4524">
                  <c:v>79.348632830391097</c:v>
                </c:pt>
                <c:pt idx="4525">
                  <c:v>79.348632830391097</c:v>
                </c:pt>
                <c:pt idx="4526">
                  <c:v>79.348632830391097</c:v>
                </c:pt>
                <c:pt idx="4527">
                  <c:v>79.348632830391097</c:v>
                </c:pt>
                <c:pt idx="4528">
                  <c:v>79.348632830391097</c:v>
                </c:pt>
                <c:pt idx="4529">
                  <c:v>79.348632830391097</c:v>
                </c:pt>
                <c:pt idx="4530">
                  <c:v>79.348632830391097</c:v>
                </c:pt>
                <c:pt idx="4531">
                  <c:v>79.348632830391097</c:v>
                </c:pt>
                <c:pt idx="4532">
                  <c:v>79.348632830391097</c:v>
                </c:pt>
                <c:pt idx="4533">
                  <c:v>79.348632830391097</c:v>
                </c:pt>
                <c:pt idx="4534">
                  <c:v>79.348632830391097</c:v>
                </c:pt>
                <c:pt idx="4535">
                  <c:v>79.348632830391097</c:v>
                </c:pt>
                <c:pt idx="4536">
                  <c:v>79.348632830391097</c:v>
                </c:pt>
                <c:pt idx="4537">
                  <c:v>79.348632830391097</c:v>
                </c:pt>
                <c:pt idx="4538">
                  <c:v>79.348632830391097</c:v>
                </c:pt>
                <c:pt idx="4539">
                  <c:v>79.348632830391097</c:v>
                </c:pt>
                <c:pt idx="4540">
                  <c:v>79.348632830391097</c:v>
                </c:pt>
                <c:pt idx="4541">
                  <c:v>79.348632830391097</c:v>
                </c:pt>
                <c:pt idx="4542">
                  <c:v>79.348632830391097</c:v>
                </c:pt>
                <c:pt idx="4543">
                  <c:v>79.348632830391097</c:v>
                </c:pt>
                <c:pt idx="4544">
                  <c:v>79.348632830391097</c:v>
                </c:pt>
                <c:pt idx="4545">
                  <c:v>79.348632830391097</c:v>
                </c:pt>
                <c:pt idx="4546">
                  <c:v>79.348632830391097</c:v>
                </c:pt>
                <c:pt idx="4547">
                  <c:v>79.348632830391097</c:v>
                </c:pt>
                <c:pt idx="4548">
                  <c:v>79.348632830391097</c:v>
                </c:pt>
                <c:pt idx="4549">
                  <c:v>79.348632830391097</c:v>
                </c:pt>
                <c:pt idx="4550">
                  <c:v>79.348632830391097</c:v>
                </c:pt>
                <c:pt idx="4551">
                  <c:v>79.348632830391097</c:v>
                </c:pt>
                <c:pt idx="4552">
                  <c:v>79.348632830391097</c:v>
                </c:pt>
                <c:pt idx="4553">
                  <c:v>79.348632830391097</c:v>
                </c:pt>
                <c:pt idx="4554">
                  <c:v>79.348632830391097</c:v>
                </c:pt>
                <c:pt idx="4555">
                  <c:v>79.348632830391097</c:v>
                </c:pt>
                <c:pt idx="4556">
                  <c:v>79.348632830391097</c:v>
                </c:pt>
                <c:pt idx="4557">
                  <c:v>79.348632830391097</c:v>
                </c:pt>
                <c:pt idx="4558">
                  <c:v>79.348632830391097</c:v>
                </c:pt>
                <c:pt idx="4559">
                  <c:v>79.348632830391097</c:v>
                </c:pt>
                <c:pt idx="4560">
                  <c:v>79.348632830391097</c:v>
                </c:pt>
                <c:pt idx="4561">
                  <c:v>79.348632830391097</c:v>
                </c:pt>
                <c:pt idx="4562">
                  <c:v>79.348632830391097</c:v>
                </c:pt>
                <c:pt idx="4563">
                  <c:v>79.348632830391097</c:v>
                </c:pt>
                <c:pt idx="4564">
                  <c:v>79.348632830391097</c:v>
                </c:pt>
                <c:pt idx="4565">
                  <c:v>79.348632830391097</c:v>
                </c:pt>
                <c:pt idx="4566">
                  <c:v>79.348632830391097</c:v>
                </c:pt>
                <c:pt idx="4567">
                  <c:v>79.348632830391097</c:v>
                </c:pt>
                <c:pt idx="4568">
                  <c:v>79.348632830391097</c:v>
                </c:pt>
                <c:pt idx="4569">
                  <c:v>79.348632830391097</c:v>
                </c:pt>
                <c:pt idx="4570">
                  <c:v>79.348632830391097</c:v>
                </c:pt>
                <c:pt idx="4571">
                  <c:v>79.348632830391097</c:v>
                </c:pt>
                <c:pt idx="4572">
                  <c:v>79.348632830391097</c:v>
                </c:pt>
                <c:pt idx="4573">
                  <c:v>79.348632830391097</c:v>
                </c:pt>
                <c:pt idx="4574">
                  <c:v>79.348632830391097</c:v>
                </c:pt>
                <c:pt idx="4575">
                  <c:v>79.348632830391097</c:v>
                </c:pt>
                <c:pt idx="4576">
                  <c:v>79.348632830391097</c:v>
                </c:pt>
                <c:pt idx="4577">
                  <c:v>79.348632830391097</c:v>
                </c:pt>
                <c:pt idx="4578">
                  <c:v>79.348632830391097</c:v>
                </c:pt>
                <c:pt idx="4579">
                  <c:v>162.68163283039112</c:v>
                </c:pt>
                <c:pt idx="4580">
                  <c:v>79.348632830391097</c:v>
                </c:pt>
                <c:pt idx="4581">
                  <c:v>79.348632830391097</c:v>
                </c:pt>
                <c:pt idx="4582">
                  <c:v>79.348632830391097</c:v>
                </c:pt>
                <c:pt idx="4583">
                  <c:v>79.348632830391097</c:v>
                </c:pt>
                <c:pt idx="4584">
                  <c:v>79.348632830391097</c:v>
                </c:pt>
                <c:pt idx="4585">
                  <c:v>79.348632830391097</c:v>
                </c:pt>
                <c:pt idx="4586">
                  <c:v>79.348632830391097</c:v>
                </c:pt>
                <c:pt idx="4587">
                  <c:v>79.348632830391097</c:v>
                </c:pt>
                <c:pt idx="4588">
                  <c:v>79.348632830391097</c:v>
                </c:pt>
                <c:pt idx="4589">
                  <c:v>79.348632830391097</c:v>
                </c:pt>
                <c:pt idx="4590">
                  <c:v>79.348632830391097</c:v>
                </c:pt>
                <c:pt idx="4591">
                  <c:v>79.348632830391097</c:v>
                </c:pt>
                <c:pt idx="4592">
                  <c:v>79.348632830391097</c:v>
                </c:pt>
                <c:pt idx="4593">
                  <c:v>79.348632830391097</c:v>
                </c:pt>
                <c:pt idx="4594">
                  <c:v>79.348632830391097</c:v>
                </c:pt>
                <c:pt idx="4595">
                  <c:v>79.348632830391097</c:v>
                </c:pt>
                <c:pt idx="4596">
                  <c:v>79.348632830391097</c:v>
                </c:pt>
                <c:pt idx="4597">
                  <c:v>79.348632830391097</c:v>
                </c:pt>
                <c:pt idx="4598">
                  <c:v>79.348632830391097</c:v>
                </c:pt>
                <c:pt idx="4599">
                  <c:v>79.348632830391097</c:v>
                </c:pt>
                <c:pt idx="4600">
                  <c:v>79.348632830391097</c:v>
                </c:pt>
                <c:pt idx="4601">
                  <c:v>79.348632830391097</c:v>
                </c:pt>
                <c:pt idx="4602">
                  <c:v>79.348632830391097</c:v>
                </c:pt>
                <c:pt idx="4603">
                  <c:v>79.348632830391097</c:v>
                </c:pt>
                <c:pt idx="4604">
                  <c:v>79.348632830391097</c:v>
                </c:pt>
                <c:pt idx="4605">
                  <c:v>79.348632830391097</c:v>
                </c:pt>
                <c:pt idx="4606">
                  <c:v>79.348632830391097</c:v>
                </c:pt>
                <c:pt idx="4607">
                  <c:v>79.348632830391097</c:v>
                </c:pt>
                <c:pt idx="4608">
                  <c:v>79.348632830391097</c:v>
                </c:pt>
                <c:pt idx="4609">
                  <c:v>79.348632830391097</c:v>
                </c:pt>
                <c:pt idx="4610">
                  <c:v>79.348632830391097</c:v>
                </c:pt>
                <c:pt idx="4611">
                  <c:v>79.348632830391097</c:v>
                </c:pt>
                <c:pt idx="4612">
                  <c:v>79.348632830391097</c:v>
                </c:pt>
                <c:pt idx="4613">
                  <c:v>79.348632830391097</c:v>
                </c:pt>
                <c:pt idx="4614">
                  <c:v>79.348632830391097</c:v>
                </c:pt>
                <c:pt idx="4615">
                  <c:v>79.348632830391097</c:v>
                </c:pt>
                <c:pt idx="4616">
                  <c:v>79.348632830391097</c:v>
                </c:pt>
                <c:pt idx="4617">
                  <c:v>79.348632830391097</c:v>
                </c:pt>
                <c:pt idx="4618">
                  <c:v>79.348632830391097</c:v>
                </c:pt>
                <c:pt idx="4619">
                  <c:v>79.348632830391097</c:v>
                </c:pt>
                <c:pt idx="4620">
                  <c:v>79.348632830391097</c:v>
                </c:pt>
                <c:pt idx="4621">
                  <c:v>79.348632830391097</c:v>
                </c:pt>
                <c:pt idx="4622">
                  <c:v>79.348632830391097</c:v>
                </c:pt>
                <c:pt idx="4623">
                  <c:v>79.348632830391097</c:v>
                </c:pt>
                <c:pt idx="4624">
                  <c:v>79.348632830391097</c:v>
                </c:pt>
                <c:pt idx="4625">
                  <c:v>79.348632830391097</c:v>
                </c:pt>
                <c:pt idx="4626">
                  <c:v>79.348632830391097</c:v>
                </c:pt>
                <c:pt idx="4627">
                  <c:v>79.348632830391097</c:v>
                </c:pt>
                <c:pt idx="4628">
                  <c:v>79.348632830391097</c:v>
                </c:pt>
                <c:pt idx="4629">
                  <c:v>79.348632830391097</c:v>
                </c:pt>
                <c:pt idx="4630">
                  <c:v>79.348632830391097</c:v>
                </c:pt>
                <c:pt idx="4631">
                  <c:v>79.348632830391097</c:v>
                </c:pt>
                <c:pt idx="4632">
                  <c:v>79.348632830391097</c:v>
                </c:pt>
                <c:pt idx="4633">
                  <c:v>79.348632830391097</c:v>
                </c:pt>
                <c:pt idx="4634">
                  <c:v>79.348632830391097</c:v>
                </c:pt>
                <c:pt idx="4635">
                  <c:v>79.348632830391097</c:v>
                </c:pt>
                <c:pt idx="4636">
                  <c:v>79.348632830391097</c:v>
                </c:pt>
                <c:pt idx="4637">
                  <c:v>29.348632830391097</c:v>
                </c:pt>
                <c:pt idx="4638">
                  <c:v>79.348632830391097</c:v>
                </c:pt>
                <c:pt idx="4639">
                  <c:v>79.348632830391097</c:v>
                </c:pt>
                <c:pt idx="4640">
                  <c:v>79.348632830391097</c:v>
                </c:pt>
                <c:pt idx="4641">
                  <c:v>79.348632830391097</c:v>
                </c:pt>
                <c:pt idx="4642">
                  <c:v>79.348632830391097</c:v>
                </c:pt>
                <c:pt idx="4643">
                  <c:v>79.348632830391097</c:v>
                </c:pt>
                <c:pt idx="4644">
                  <c:v>79.348632830391097</c:v>
                </c:pt>
                <c:pt idx="4645">
                  <c:v>79.348632830391097</c:v>
                </c:pt>
                <c:pt idx="4646">
                  <c:v>79.348632830391097</c:v>
                </c:pt>
                <c:pt idx="4647">
                  <c:v>79.348632830391097</c:v>
                </c:pt>
                <c:pt idx="4648">
                  <c:v>79.348632830391097</c:v>
                </c:pt>
                <c:pt idx="4649">
                  <c:v>79.348632830391097</c:v>
                </c:pt>
                <c:pt idx="4650">
                  <c:v>79.348632830391097</c:v>
                </c:pt>
                <c:pt idx="4651">
                  <c:v>79.348632830391097</c:v>
                </c:pt>
                <c:pt idx="4652">
                  <c:v>79.348632830391097</c:v>
                </c:pt>
                <c:pt idx="4653">
                  <c:v>79.348632830391097</c:v>
                </c:pt>
                <c:pt idx="4654">
                  <c:v>79.348632830391097</c:v>
                </c:pt>
                <c:pt idx="4655">
                  <c:v>79.348632830391097</c:v>
                </c:pt>
                <c:pt idx="4656">
                  <c:v>79.348632830391097</c:v>
                </c:pt>
                <c:pt idx="4657">
                  <c:v>79.348632830391097</c:v>
                </c:pt>
                <c:pt idx="4658">
                  <c:v>79.348632830391097</c:v>
                </c:pt>
                <c:pt idx="4659">
                  <c:v>79.348632830391097</c:v>
                </c:pt>
                <c:pt idx="4660">
                  <c:v>79.348632830391097</c:v>
                </c:pt>
                <c:pt idx="4661">
                  <c:v>79.348632830391097</c:v>
                </c:pt>
                <c:pt idx="4662">
                  <c:v>79.348632830391097</c:v>
                </c:pt>
                <c:pt idx="4663">
                  <c:v>79.348632830391097</c:v>
                </c:pt>
                <c:pt idx="4664">
                  <c:v>79.348632830391097</c:v>
                </c:pt>
                <c:pt idx="4665">
                  <c:v>79.348632830391097</c:v>
                </c:pt>
                <c:pt idx="4666">
                  <c:v>79.348632830391097</c:v>
                </c:pt>
                <c:pt idx="4667">
                  <c:v>79.348632830391097</c:v>
                </c:pt>
                <c:pt idx="4668">
                  <c:v>79.348632830391097</c:v>
                </c:pt>
                <c:pt idx="4669">
                  <c:v>79.348632830391097</c:v>
                </c:pt>
                <c:pt idx="4670">
                  <c:v>79.348632830391097</c:v>
                </c:pt>
                <c:pt idx="4671">
                  <c:v>79.348632830391097</c:v>
                </c:pt>
                <c:pt idx="4672">
                  <c:v>79.348632830391097</c:v>
                </c:pt>
                <c:pt idx="4673">
                  <c:v>79.348632830391097</c:v>
                </c:pt>
                <c:pt idx="4674">
                  <c:v>79.348632830391097</c:v>
                </c:pt>
                <c:pt idx="4675">
                  <c:v>79.348632830391097</c:v>
                </c:pt>
                <c:pt idx="4676">
                  <c:v>79.348632830391097</c:v>
                </c:pt>
                <c:pt idx="4677">
                  <c:v>79.348632830391097</c:v>
                </c:pt>
                <c:pt idx="4678">
                  <c:v>79.348632830391097</c:v>
                </c:pt>
                <c:pt idx="4679">
                  <c:v>79.348632830391097</c:v>
                </c:pt>
                <c:pt idx="4680">
                  <c:v>79.348632830391097</c:v>
                </c:pt>
                <c:pt idx="4681">
                  <c:v>79.348632830391097</c:v>
                </c:pt>
                <c:pt idx="4682">
                  <c:v>79.348632830391097</c:v>
                </c:pt>
                <c:pt idx="4683">
                  <c:v>79.348632830391097</c:v>
                </c:pt>
                <c:pt idx="4684">
                  <c:v>79.348632830391097</c:v>
                </c:pt>
                <c:pt idx="4685">
                  <c:v>79.348632830391097</c:v>
                </c:pt>
                <c:pt idx="4686">
                  <c:v>79.348632830391097</c:v>
                </c:pt>
                <c:pt idx="4687">
                  <c:v>79.348632830391097</c:v>
                </c:pt>
                <c:pt idx="4688">
                  <c:v>79.348632830391097</c:v>
                </c:pt>
                <c:pt idx="4689">
                  <c:v>79.348632830391097</c:v>
                </c:pt>
                <c:pt idx="4690">
                  <c:v>79.348632830391097</c:v>
                </c:pt>
                <c:pt idx="4691">
                  <c:v>79.348632830391097</c:v>
                </c:pt>
                <c:pt idx="4692">
                  <c:v>79.348632830391097</c:v>
                </c:pt>
                <c:pt idx="4693">
                  <c:v>79.348632830391097</c:v>
                </c:pt>
                <c:pt idx="4694">
                  <c:v>79.348632830391097</c:v>
                </c:pt>
                <c:pt idx="4695">
                  <c:v>79.348632830391097</c:v>
                </c:pt>
                <c:pt idx="4696">
                  <c:v>79.348632830391097</c:v>
                </c:pt>
                <c:pt idx="4697">
                  <c:v>79.348632830391097</c:v>
                </c:pt>
                <c:pt idx="4698">
                  <c:v>79.348632830391097</c:v>
                </c:pt>
                <c:pt idx="4699">
                  <c:v>79.348632830391097</c:v>
                </c:pt>
                <c:pt idx="4700">
                  <c:v>79.348632830391097</c:v>
                </c:pt>
                <c:pt idx="4701">
                  <c:v>79.348632830391097</c:v>
                </c:pt>
                <c:pt idx="4702">
                  <c:v>79.348632830391097</c:v>
                </c:pt>
                <c:pt idx="4703">
                  <c:v>79.348632830391097</c:v>
                </c:pt>
                <c:pt idx="4704">
                  <c:v>79.348632830391097</c:v>
                </c:pt>
                <c:pt idx="4705">
                  <c:v>79.348632830391097</c:v>
                </c:pt>
                <c:pt idx="4706">
                  <c:v>79.348632830391097</c:v>
                </c:pt>
                <c:pt idx="4707">
                  <c:v>79.348632830391097</c:v>
                </c:pt>
                <c:pt idx="4708">
                  <c:v>79.348632830391097</c:v>
                </c:pt>
                <c:pt idx="4709">
                  <c:v>79.348632830391097</c:v>
                </c:pt>
                <c:pt idx="4710">
                  <c:v>79.348632830391097</c:v>
                </c:pt>
                <c:pt idx="4711">
                  <c:v>79.348632830391097</c:v>
                </c:pt>
                <c:pt idx="4712">
                  <c:v>79.348632830391097</c:v>
                </c:pt>
                <c:pt idx="4713">
                  <c:v>79.348632830391097</c:v>
                </c:pt>
                <c:pt idx="4714">
                  <c:v>79.348632830391097</c:v>
                </c:pt>
                <c:pt idx="4715">
                  <c:v>79.348632830391097</c:v>
                </c:pt>
                <c:pt idx="4716">
                  <c:v>79.348632830391097</c:v>
                </c:pt>
                <c:pt idx="4717">
                  <c:v>79.348632830391097</c:v>
                </c:pt>
                <c:pt idx="4718">
                  <c:v>79.348632830391097</c:v>
                </c:pt>
                <c:pt idx="4719">
                  <c:v>79.348632830391097</c:v>
                </c:pt>
                <c:pt idx="4720">
                  <c:v>79.348632830391097</c:v>
                </c:pt>
                <c:pt idx="4721">
                  <c:v>79.348632830391097</c:v>
                </c:pt>
                <c:pt idx="4722">
                  <c:v>79.348632830391097</c:v>
                </c:pt>
                <c:pt idx="4723">
                  <c:v>79.348632830391097</c:v>
                </c:pt>
                <c:pt idx="4724">
                  <c:v>79.348632830391097</c:v>
                </c:pt>
                <c:pt idx="4725">
                  <c:v>79.348632830391097</c:v>
                </c:pt>
                <c:pt idx="4726">
                  <c:v>79.348632830391097</c:v>
                </c:pt>
                <c:pt idx="4727">
                  <c:v>79.348632830391097</c:v>
                </c:pt>
                <c:pt idx="4728">
                  <c:v>79.348632830391097</c:v>
                </c:pt>
                <c:pt idx="4729">
                  <c:v>79.348632830391097</c:v>
                </c:pt>
                <c:pt idx="4730">
                  <c:v>79.348632830391097</c:v>
                </c:pt>
                <c:pt idx="4731">
                  <c:v>79.348632830391097</c:v>
                </c:pt>
                <c:pt idx="4732">
                  <c:v>79.348632830391097</c:v>
                </c:pt>
                <c:pt idx="4733">
                  <c:v>79.348632830391097</c:v>
                </c:pt>
                <c:pt idx="4734">
                  <c:v>79.348632830391097</c:v>
                </c:pt>
                <c:pt idx="4735">
                  <c:v>79.348632830391097</c:v>
                </c:pt>
                <c:pt idx="4736">
                  <c:v>79.348632830391097</c:v>
                </c:pt>
                <c:pt idx="4737">
                  <c:v>79.348632830391097</c:v>
                </c:pt>
                <c:pt idx="4738">
                  <c:v>79.348632830391097</c:v>
                </c:pt>
                <c:pt idx="4739">
                  <c:v>79.348632830391097</c:v>
                </c:pt>
                <c:pt idx="4740">
                  <c:v>79.348632830391097</c:v>
                </c:pt>
                <c:pt idx="4741">
                  <c:v>79.348632830391097</c:v>
                </c:pt>
                <c:pt idx="4742">
                  <c:v>79.348632830391097</c:v>
                </c:pt>
                <c:pt idx="4743">
                  <c:v>79.348632830391097</c:v>
                </c:pt>
                <c:pt idx="4744">
                  <c:v>79.348632830391097</c:v>
                </c:pt>
                <c:pt idx="4745">
                  <c:v>79.348632830391097</c:v>
                </c:pt>
                <c:pt idx="4746">
                  <c:v>79.348632830391097</c:v>
                </c:pt>
                <c:pt idx="4747">
                  <c:v>79.348632830391097</c:v>
                </c:pt>
                <c:pt idx="4748">
                  <c:v>79.348632830391097</c:v>
                </c:pt>
                <c:pt idx="4749">
                  <c:v>79.348632830391097</c:v>
                </c:pt>
                <c:pt idx="4750">
                  <c:v>79.348632830391097</c:v>
                </c:pt>
                <c:pt idx="4751">
                  <c:v>79.348632830391097</c:v>
                </c:pt>
                <c:pt idx="4752">
                  <c:v>79.348632830391097</c:v>
                </c:pt>
                <c:pt idx="4753">
                  <c:v>79.348632830391097</c:v>
                </c:pt>
                <c:pt idx="4754">
                  <c:v>79.348632830391097</c:v>
                </c:pt>
                <c:pt idx="4755">
                  <c:v>79.348632830391097</c:v>
                </c:pt>
                <c:pt idx="4756">
                  <c:v>79.348632830391097</c:v>
                </c:pt>
                <c:pt idx="4757">
                  <c:v>79.348632830391097</c:v>
                </c:pt>
                <c:pt idx="4758">
                  <c:v>79.348632830391097</c:v>
                </c:pt>
                <c:pt idx="4759">
                  <c:v>79.348632830391097</c:v>
                </c:pt>
                <c:pt idx="4760">
                  <c:v>79.348632830391097</c:v>
                </c:pt>
                <c:pt idx="4761">
                  <c:v>79.348632830391097</c:v>
                </c:pt>
                <c:pt idx="4762">
                  <c:v>79.348632830391097</c:v>
                </c:pt>
                <c:pt idx="4763">
                  <c:v>79.348632830391097</c:v>
                </c:pt>
                <c:pt idx="4764">
                  <c:v>79.348632830391097</c:v>
                </c:pt>
                <c:pt idx="4765">
                  <c:v>79.348632830391097</c:v>
                </c:pt>
                <c:pt idx="4766">
                  <c:v>79.348632830391097</c:v>
                </c:pt>
                <c:pt idx="4767">
                  <c:v>79.348632830391097</c:v>
                </c:pt>
                <c:pt idx="4768">
                  <c:v>79.348632830391097</c:v>
                </c:pt>
                <c:pt idx="4769">
                  <c:v>79.348632830391097</c:v>
                </c:pt>
                <c:pt idx="4770">
                  <c:v>79.348632830391097</c:v>
                </c:pt>
                <c:pt idx="4771">
                  <c:v>79.348632830391097</c:v>
                </c:pt>
                <c:pt idx="4772">
                  <c:v>79.348632830391097</c:v>
                </c:pt>
                <c:pt idx="4773">
                  <c:v>79.348632830391097</c:v>
                </c:pt>
                <c:pt idx="4774">
                  <c:v>79.348632830391097</c:v>
                </c:pt>
                <c:pt idx="4775">
                  <c:v>29.348632830391097</c:v>
                </c:pt>
                <c:pt idx="4776">
                  <c:v>79.348632830391097</c:v>
                </c:pt>
                <c:pt idx="4777">
                  <c:v>79.348632830391097</c:v>
                </c:pt>
                <c:pt idx="4778">
                  <c:v>79.348632830391097</c:v>
                </c:pt>
                <c:pt idx="4779">
                  <c:v>79.348632830391097</c:v>
                </c:pt>
                <c:pt idx="4780">
                  <c:v>79.348632830391097</c:v>
                </c:pt>
                <c:pt idx="4781">
                  <c:v>79.348632830391097</c:v>
                </c:pt>
                <c:pt idx="4782">
                  <c:v>79.348632830391097</c:v>
                </c:pt>
                <c:pt idx="4783">
                  <c:v>79.348632830391097</c:v>
                </c:pt>
                <c:pt idx="4784">
                  <c:v>79.348632830391097</c:v>
                </c:pt>
                <c:pt idx="4785">
                  <c:v>79.348632830391097</c:v>
                </c:pt>
                <c:pt idx="4786">
                  <c:v>79.348632830391097</c:v>
                </c:pt>
                <c:pt idx="4787">
                  <c:v>79.348632830391097</c:v>
                </c:pt>
                <c:pt idx="4788">
                  <c:v>79.348632830391097</c:v>
                </c:pt>
                <c:pt idx="4789">
                  <c:v>79.348632830391097</c:v>
                </c:pt>
                <c:pt idx="4790">
                  <c:v>79.348632830391097</c:v>
                </c:pt>
                <c:pt idx="4791">
                  <c:v>79.348632830391097</c:v>
                </c:pt>
                <c:pt idx="4792">
                  <c:v>79.348632830391097</c:v>
                </c:pt>
                <c:pt idx="4793">
                  <c:v>79.348632830391097</c:v>
                </c:pt>
                <c:pt idx="4794">
                  <c:v>79.348632830391097</c:v>
                </c:pt>
                <c:pt idx="4795">
                  <c:v>79.348632830391097</c:v>
                </c:pt>
                <c:pt idx="4796">
                  <c:v>79.348632830391097</c:v>
                </c:pt>
                <c:pt idx="4797">
                  <c:v>79.348632830391097</c:v>
                </c:pt>
                <c:pt idx="4798">
                  <c:v>79.348632830391097</c:v>
                </c:pt>
                <c:pt idx="4799">
                  <c:v>79.348632830391097</c:v>
                </c:pt>
                <c:pt idx="4800">
                  <c:v>79.348632830391097</c:v>
                </c:pt>
                <c:pt idx="4801">
                  <c:v>79.348632830391097</c:v>
                </c:pt>
                <c:pt idx="4802">
                  <c:v>79.348632830391097</c:v>
                </c:pt>
                <c:pt idx="4803">
                  <c:v>79.348632830391097</c:v>
                </c:pt>
                <c:pt idx="4804">
                  <c:v>79.348632830391097</c:v>
                </c:pt>
                <c:pt idx="4805">
                  <c:v>79.348632830391097</c:v>
                </c:pt>
                <c:pt idx="4806">
                  <c:v>79.348632830391097</c:v>
                </c:pt>
                <c:pt idx="4807">
                  <c:v>79.348632830391097</c:v>
                </c:pt>
                <c:pt idx="4808">
                  <c:v>79.348632830391097</c:v>
                </c:pt>
                <c:pt idx="4809">
                  <c:v>79.348632830391097</c:v>
                </c:pt>
                <c:pt idx="4810">
                  <c:v>79.348632830391097</c:v>
                </c:pt>
                <c:pt idx="4811">
                  <c:v>79.348632830391097</c:v>
                </c:pt>
                <c:pt idx="4812">
                  <c:v>79.348632830391097</c:v>
                </c:pt>
                <c:pt idx="4813">
                  <c:v>79.348632830391097</c:v>
                </c:pt>
                <c:pt idx="4814">
                  <c:v>79.348632830391097</c:v>
                </c:pt>
                <c:pt idx="4815">
                  <c:v>79.348632830391097</c:v>
                </c:pt>
                <c:pt idx="4816">
                  <c:v>79.348632830391097</c:v>
                </c:pt>
                <c:pt idx="4817">
                  <c:v>79.348632830391097</c:v>
                </c:pt>
                <c:pt idx="4818">
                  <c:v>79.348632830391097</c:v>
                </c:pt>
                <c:pt idx="4819">
                  <c:v>79.348632830391097</c:v>
                </c:pt>
                <c:pt idx="4820">
                  <c:v>79.348632830391097</c:v>
                </c:pt>
                <c:pt idx="4821">
                  <c:v>79.348632830391097</c:v>
                </c:pt>
                <c:pt idx="4822">
                  <c:v>79.348632830391097</c:v>
                </c:pt>
                <c:pt idx="4823">
                  <c:v>79.348632830391097</c:v>
                </c:pt>
                <c:pt idx="4824">
                  <c:v>79.348632830391097</c:v>
                </c:pt>
                <c:pt idx="4825">
                  <c:v>79.348632830391097</c:v>
                </c:pt>
                <c:pt idx="4826">
                  <c:v>79.348632830391097</c:v>
                </c:pt>
                <c:pt idx="4827">
                  <c:v>79.348632830391097</c:v>
                </c:pt>
                <c:pt idx="4828">
                  <c:v>79.348632830391097</c:v>
                </c:pt>
                <c:pt idx="4829">
                  <c:v>79.348632830391097</c:v>
                </c:pt>
                <c:pt idx="4830">
                  <c:v>79.348632830391097</c:v>
                </c:pt>
                <c:pt idx="4831">
                  <c:v>79.348632830391097</c:v>
                </c:pt>
                <c:pt idx="4832">
                  <c:v>79.348632830391097</c:v>
                </c:pt>
                <c:pt idx="4833">
                  <c:v>79.348632830391097</c:v>
                </c:pt>
                <c:pt idx="4834">
                  <c:v>79.348632830391097</c:v>
                </c:pt>
                <c:pt idx="4835">
                  <c:v>79.348632830391097</c:v>
                </c:pt>
                <c:pt idx="4836">
                  <c:v>79.348632830391097</c:v>
                </c:pt>
                <c:pt idx="4837">
                  <c:v>79.348632830391097</c:v>
                </c:pt>
                <c:pt idx="4838">
                  <c:v>79.348632830391097</c:v>
                </c:pt>
                <c:pt idx="4839">
                  <c:v>79.348632830391097</c:v>
                </c:pt>
                <c:pt idx="4840">
                  <c:v>79.348632830391097</c:v>
                </c:pt>
                <c:pt idx="4841">
                  <c:v>79.348632830391097</c:v>
                </c:pt>
                <c:pt idx="4842">
                  <c:v>79.348632830391097</c:v>
                </c:pt>
                <c:pt idx="4843">
                  <c:v>79.348632830391097</c:v>
                </c:pt>
                <c:pt idx="4844">
                  <c:v>79.348632830391097</c:v>
                </c:pt>
                <c:pt idx="4845">
                  <c:v>79.348632830391097</c:v>
                </c:pt>
                <c:pt idx="4846">
                  <c:v>79.348632830391097</c:v>
                </c:pt>
                <c:pt idx="4847">
                  <c:v>79.348632830391097</c:v>
                </c:pt>
                <c:pt idx="4848">
                  <c:v>79.348632830391097</c:v>
                </c:pt>
                <c:pt idx="4849">
                  <c:v>79.348632830391097</c:v>
                </c:pt>
                <c:pt idx="4850">
                  <c:v>79.348632830391097</c:v>
                </c:pt>
                <c:pt idx="4851">
                  <c:v>79.348632830391097</c:v>
                </c:pt>
                <c:pt idx="4852">
                  <c:v>79.348632830391097</c:v>
                </c:pt>
                <c:pt idx="4853">
                  <c:v>79.348632830391097</c:v>
                </c:pt>
                <c:pt idx="4854">
                  <c:v>79.348632830391097</c:v>
                </c:pt>
                <c:pt idx="4855">
                  <c:v>79.348632830391097</c:v>
                </c:pt>
                <c:pt idx="4856">
                  <c:v>79.348632830391097</c:v>
                </c:pt>
                <c:pt idx="4857">
                  <c:v>79.348632830391097</c:v>
                </c:pt>
                <c:pt idx="4858">
                  <c:v>79.348632830391097</c:v>
                </c:pt>
                <c:pt idx="4859">
                  <c:v>79.348632830391097</c:v>
                </c:pt>
                <c:pt idx="4860">
                  <c:v>79.348632830391097</c:v>
                </c:pt>
                <c:pt idx="4861">
                  <c:v>79.348632830391097</c:v>
                </c:pt>
                <c:pt idx="4862">
                  <c:v>79.348632830391097</c:v>
                </c:pt>
                <c:pt idx="4863">
                  <c:v>79.348632830391097</c:v>
                </c:pt>
                <c:pt idx="4864">
                  <c:v>79.348632830391097</c:v>
                </c:pt>
                <c:pt idx="4865">
                  <c:v>79.348632830391097</c:v>
                </c:pt>
                <c:pt idx="4866">
                  <c:v>79.348632830391097</c:v>
                </c:pt>
                <c:pt idx="4867">
                  <c:v>79.348632830391097</c:v>
                </c:pt>
                <c:pt idx="4868">
                  <c:v>79.348632830391097</c:v>
                </c:pt>
                <c:pt idx="4869">
                  <c:v>79.348632830391097</c:v>
                </c:pt>
                <c:pt idx="4870">
                  <c:v>79.348632830391097</c:v>
                </c:pt>
                <c:pt idx="4871">
                  <c:v>79.348632830391097</c:v>
                </c:pt>
                <c:pt idx="4872">
                  <c:v>79.348632830391097</c:v>
                </c:pt>
                <c:pt idx="4873">
                  <c:v>79.348632830391097</c:v>
                </c:pt>
                <c:pt idx="4874">
                  <c:v>79.348632830391097</c:v>
                </c:pt>
                <c:pt idx="4875">
                  <c:v>79.348632830391097</c:v>
                </c:pt>
                <c:pt idx="4876">
                  <c:v>79.348632830391097</c:v>
                </c:pt>
                <c:pt idx="4877">
                  <c:v>79.348632830391097</c:v>
                </c:pt>
                <c:pt idx="4878">
                  <c:v>79.348632830391097</c:v>
                </c:pt>
                <c:pt idx="4879">
                  <c:v>79.348632830391097</c:v>
                </c:pt>
                <c:pt idx="4880">
                  <c:v>79.348632830391097</c:v>
                </c:pt>
                <c:pt idx="4881">
                  <c:v>79.348632830391097</c:v>
                </c:pt>
                <c:pt idx="4882">
                  <c:v>79.348632830391097</c:v>
                </c:pt>
                <c:pt idx="4883">
                  <c:v>79.348632830391097</c:v>
                </c:pt>
                <c:pt idx="4884">
                  <c:v>79.348632830391097</c:v>
                </c:pt>
                <c:pt idx="4885">
                  <c:v>79.348632830391097</c:v>
                </c:pt>
                <c:pt idx="4886">
                  <c:v>79.348632830391097</c:v>
                </c:pt>
                <c:pt idx="4887">
                  <c:v>79.348632830391097</c:v>
                </c:pt>
                <c:pt idx="4888">
                  <c:v>29.348632830391097</c:v>
                </c:pt>
                <c:pt idx="4889">
                  <c:v>-3.9843671696089018</c:v>
                </c:pt>
                <c:pt idx="4890">
                  <c:v>29.348632830391097</c:v>
                </c:pt>
                <c:pt idx="4891">
                  <c:v>79.348632830391097</c:v>
                </c:pt>
                <c:pt idx="4892">
                  <c:v>79.348632830391097</c:v>
                </c:pt>
                <c:pt idx="4893">
                  <c:v>79.348632830391097</c:v>
                </c:pt>
                <c:pt idx="4894">
                  <c:v>79.348632830391097</c:v>
                </c:pt>
                <c:pt idx="4895">
                  <c:v>79.348632830391097</c:v>
                </c:pt>
                <c:pt idx="4896">
                  <c:v>79.348632830391097</c:v>
                </c:pt>
                <c:pt idx="4897">
                  <c:v>79.348632830391097</c:v>
                </c:pt>
                <c:pt idx="4898">
                  <c:v>79.348632830391097</c:v>
                </c:pt>
                <c:pt idx="4899">
                  <c:v>79.348632830391097</c:v>
                </c:pt>
                <c:pt idx="4900">
                  <c:v>79.348632830391097</c:v>
                </c:pt>
                <c:pt idx="4901">
                  <c:v>79.348632830391097</c:v>
                </c:pt>
                <c:pt idx="4902">
                  <c:v>79.348632830391097</c:v>
                </c:pt>
                <c:pt idx="4903">
                  <c:v>79.348632830391097</c:v>
                </c:pt>
                <c:pt idx="4904">
                  <c:v>79.348632830391097</c:v>
                </c:pt>
                <c:pt idx="4905">
                  <c:v>29.348632830391097</c:v>
                </c:pt>
                <c:pt idx="4906">
                  <c:v>79.348632830391097</c:v>
                </c:pt>
                <c:pt idx="4907">
                  <c:v>79.348632830391097</c:v>
                </c:pt>
                <c:pt idx="4908">
                  <c:v>79.348632830391097</c:v>
                </c:pt>
                <c:pt idx="4909">
                  <c:v>79.348632830391097</c:v>
                </c:pt>
                <c:pt idx="4910">
                  <c:v>79.348632830391097</c:v>
                </c:pt>
                <c:pt idx="4911">
                  <c:v>79.348632830391097</c:v>
                </c:pt>
                <c:pt idx="4912">
                  <c:v>79.348632830391097</c:v>
                </c:pt>
                <c:pt idx="4913">
                  <c:v>79.348632830391097</c:v>
                </c:pt>
                <c:pt idx="4914">
                  <c:v>79.348632830391097</c:v>
                </c:pt>
                <c:pt idx="4915">
                  <c:v>79.348632830391097</c:v>
                </c:pt>
                <c:pt idx="4916">
                  <c:v>79.348632830391097</c:v>
                </c:pt>
                <c:pt idx="4917">
                  <c:v>79.348632830391097</c:v>
                </c:pt>
                <c:pt idx="4918">
                  <c:v>79.348632830391097</c:v>
                </c:pt>
                <c:pt idx="4919">
                  <c:v>79.348632830391097</c:v>
                </c:pt>
                <c:pt idx="4920">
                  <c:v>79.348632830391097</c:v>
                </c:pt>
                <c:pt idx="4921">
                  <c:v>79.348632830391097</c:v>
                </c:pt>
                <c:pt idx="4922">
                  <c:v>79.348632830391097</c:v>
                </c:pt>
                <c:pt idx="4923">
                  <c:v>79.348632830391097</c:v>
                </c:pt>
                <c:pt idx="4924">
                  <c:v>79.348632830391097</c:v>
                </c:pt>
                <c:pt idx="4925">
                  <c:v>79.348632830391097</c:v>
                </c:pt>
                <c:pt idx="4926">
                  <c:v>79.348632830391097</c:v>
                </c:pt>
                <c:pt idx="4927">
                  <c:v>79.348632830391097</c:v>
                </c:pt>
                <c:pt idx="4928">
                  <c:v>79.348632830391097</c:v>
                </c:pt>
                <c:pt idx="4929">
                  <c:v>79.348632830391097</c:v>
                </c:pt>
                <c:pt idx="4930">
                  <c:v>79.348632830391097</c:v>
                </c:pt>
                <c:pt idx="4931">
                  <c:v>79.348632830391097</c:v>
                </c:pt>
                <c:pt idx="4932">
                  <c:v>79.348632830391097</c:v>
                </c:pt>
                <c:pt idx="4933">
                  <c:v>79.348632830391097</c:v>
                </c:pt>
                <c:pt idx="4934">
                  <c:v>79.348632830391097</c:v>
                </c:pt>
                <c:pt idx="4935">
                  <c:v>79.348632830391097</c:v>
                </c:pt>
                <c:pt idx="4936">
                  <c:v>79.348632830391097</c:v>
                </c:pt>
                <c:pt idx="4937">
                  <c:v>79.348632830391097</c:v>
                </c:pt>
                <c:pt idx="4938">
                  <c:v>79.348632830391097</c:v>
                </c:pt>
                <c:pt idx="4939">
                  <c:v>79.348632830391097</c:v>
                </c:pt>
                <c:pt idx="4940">
                  <c:v>79.348632830391097</c:v>
                </c:pt>
                <c:pt idx="4941">
                  <c:v>79.348632830391097</c:v>
                </c:pt>
                <c:pt idx="4942">
                  <c:v>79.348632830391097</c:v>
                </c:pt>
                <c:pt idx="4943">
                  <c:v>79.348632830391097</c:v>
                </c:pt>
                <c:pt idx="4944">
                  <c:v>79.348632830391097</c:v>
                </c:pt>
                <c:pt idx="4945">
                  <c:v>79.348632830391097</c:v>
                </c:pt>
                <c:pt idx="4946">
                  <c:v>79.348632830391097</c:v>
                </c:pt>
                <c:pt idx="4947">
                  <c:v>79.348632830391097</c:v>
                </c:pt>
                <c:pt idx="4948">
                  <c:v>79.348632830391097</c:v>
                </c:pt>
                <c:pt idx="4949">
                  <c:v>79.348632830391097</c:v>
                </c:pt>
                <c:pt idx="4950">
                  <c:v>79.348632830391097</c:v>
                </c:pt>
                <c:pt idx="4951">
                  <c:v>79.348632830391097</c:v>
                </c:pt>
                <c:pt idx="4952">
                  <c:v>79.348632830391097</c:v>
                </c:pt>
                <c:pt idx="4953">
                  <c:v>79.348632830391097</c:v>
                </c:pt>
                <c:pt idx="4954">
                  <c:v>79.348632830391097</c:v>
                </c:pt>
                <c:pt idx="4955">
                  <c:v>79.348632830391097</c:v>
                </c:pt>
                <c:pt idx="4956">
                  <c:v>79.348632830391097</c:v>
                </c:pt>
                <c:pt idx="4957">
                  <c:v>79.348632830391097</c:v>
                </c:pt>
                <c:pt idx="4958">
                  <c:v>79.348632830391097</c:v>
                </c:pt>
                <c:pt idx="4959">
                  <c:v>79.348632830391097</c:v>
                </c:pt>
                <c:pt idx="4960">
                  <c:v>79.348632830391097</c:v>
                </c:pt>
                <c:pt idx="4961">
                  <c:v>79.348632830391097</c:v>
                </c:pt>
                <c:pt idx="4962">
                  <c:v>79.348632830391097</c:v>
                </c:pt>
                <c:pt idx="4963">
                  <c:v>79.348632830391097</c:v>
                </c:pt>
                <c:pt idx="4964">
                  <c:v>79.348632830391097</c:v>
                </c:pt>
                <c:pt idx="4965">
                  <c:v>79.348632830391097</c:v>
                </c:pt>
                <c:pt idx="4966">
                  <c:v>79.348632830391097</c:v>
                </c:pt>
                <c:pt idx="4967">
                  <c:v>79.348632830391097</c:v>
                </c:pt>
                <c:pt idx="4968">
                  <c:v>79.348632830391097</c:v>
                </c:pt>
                <c:pt idx="4969">
                  <c:v>79.348632830391097</c:v>
                </c:pt>
                <c:pt idx="4970">
                  <c:v>29.348632830391097</c:v>
                </c:pt>
                <c:pt idx="4971">
                  <c:v>79.348632830391097</c:v>
                </c:pt>
                <c:pt idx="4972">
                  <c:v>79.348632830391097</c:v>
                </c:pt>
                <c:pt idx="4973">
                  <c:v>79.348632830391097</c:v>
                </c:pt>
                <c:pt idx="4974">
                  <c:v>79.348632830391097</c:v>
                </c:pt>
                <c:pt idx="4975">
                  <c:v>79.348632830391097</c:v>
                </c:pt>
                <c:pt idx="4976">
                  <c:v>79.348632830391097</c:v>
                </c:pt>
                <c:pt idx="4977">
                  <c:v>79.348632830391097</c:v>
                </c:pt>
                <c:pt idx="4978">
                  <c:v>79.348632830391097</c:v>
                </c:pt>
                <c:pt idx="4979">
                  <c:v>79.348632830391097</c:v>
                </c:pt>
                <c:pt idx="4980">
                  <c:v>79.348632830391097</c:v>
                </c:pt>
                <c:pt idx="4981">
                  <c:v>79.348632830391097</c:v>
                </c:pt>
                <c:pt idx="4982">
                  <c:v>79.348632830391097</c:v>
                </c:pt>
                <c:pt idx="4983">
                  <c:v>79.348632830391097</c:v>
                </c:pt>
                <c:pt idx="4984">
                  <c:v>79.348632830391097</c:v>
                </c:pt>
                <c:pt idx="4985">
                  <c:v>79.348632830391097</c:v>
                </c:pt>
                <c:pt idx="4986">
                  <c:v>79.348632830391097</c:v>
                </c:pt>
                <c:pt idx="4987">
                  <c:v>79.348632830391097</c:v>
                </c:pt>
                <c:pt idx="4988">
                  <c:v>79.348632830391097</c:v>
                </c:pt>
                <c:pt idx="4989">
                  <c:v>79.348632830391097</c:v>
                </c:pt>
                <c:pt idx="4990">
                  <c:v>79.348632830391097</c:v>
                </c:pt>
                <c:pt idx="4991">
                  <c:v>79.348632830391097</c:v>
                </c:pt>
                <c:pt idx="4992">
                  <c:v>79.348632830391097</c:v>
                </c:pt>
                <c:pt idx="4993">
                  <c:v>79.348632830391097</c:v>
                </c:pt>
                <c:pt idx="4994">
                  <c:v>79.348632830391097</c:v>
                </c:pt>
                <c:pt idx="4995">
                  <c:v>79.348632830391097</c:v>
                </c:pt>
                <c:pt idx="4996">
                  <c:v>79.348632830391097</c:v>
                </c:pt>
                <c:pt idx="4997">
                  <c:v>79.348632830391097</c:v>
                </c:pt>
                <c:pt idx="4998">
                  <c:v>79.348632830391097</c:v>
                </c:pt>
                <c:pt idx="4999">
                  <c:v>79.348632830391097</c:v>
                </c:pt>
                <c:pt idx="5000">
                  <c:v>79.348632830391097</c:v>
                </c:pt>
                <c:pt idx="5001">
                  <c:v>79.348632830391097</c:v>
                </c:pt>
                <c:pt idx="5002">
                  <c:v>79.348632830391097</c:v>
                </c:pt>
                <c:pt idx="5003">
                  <c:v>79.348632830391097</c:v>
                </c:pt>
                <c:pt idx="5004">
                  <c:v>79.348632830391097</c:v>
                </c:pt>
                <c:pt idx="5005">
                  <c:v>79.348632830391097</c:v>
                </c:pt>
                <c:pt idx="5006">
                  <c:v>79.348632830391097</c:v>
                </c:pt>
                <c:pt idx="5007">
                  <c:v>79.348632830391097</c:v>
                </c:pt>
                <c:pt idx="5008">
                  <c:v>79.348632830391097</c:v>
                </c:pt>
                <c:pt idx="5009">
                  <c:v>79.348632830391097</c:v>
                </c:pt>
                <c:pt idx="5010">
                  <c:v>79.348632830391097</c:v>
                </c:pt>
                <c:pt idx="5011">
                  <c:v>79.348632830391097</c:v>
                </c:pt>
                <c:pt idx="5012">
                  <c:v>79.348632830391097</c:v>
                </c:pt>
                <c:pt idx="5013">
                  <c:v>79.348632830391097</c:v>
                </c:pt>
                <c:pt idx="5014">
                  <c:v>79.348632830391097</c:v>
                </c:pt>
                <c:pt idx="5015">
                  <c:v>79.348632830391097</c:v>
                </c:pt>
                <c:pt idx="5016">
                  <c:v>79.348632830391097</c:v>
                </c:pt>
                <c:pt idx="5017">
                  <c:v>79.348632830391097</c:v>
                </c:pt>
                <c:pt idx="5018">
                  <c:v>79.348632830391097</c:v>
                </c:pt>
                <c:pt idx="5019">
                  <c:v>79.348632830391097</c:v>
                </c:pt>
                <c:pt idx="5020">
                  <c:v>79.348632830391097</c:v>
                </c:pt>
                <c:pt idx="5021">
                  <c:v>79.348632830391097</c:v>
                </c:pt>
                <c:pt idx="5022">
                  <c:v>79.348632830391097</c:v>
                </c:pt>
                <c:pt idx="5023">
                  <c:v>79.348632830391097</c:v>
                </c:pt>
                <c:pt idx="5024">
                  <c:v>79.348632830391097</c:v>
                </c:pt>
                <c:pt idx="5025">
                  <c:v>79.348632830391097</c:v>
                </c:pt>
                <c:pt idx="5026">
                  <c:v>79.348632830391097</c:v>
                </c:pt>
                <c:pt idx="5027">
                  <c:v>79.348632830391097</c:v>
                </c:pt>
                <c:pt idx="5028">
                  <c:v>79.348632830391097</c:v>
                </c:pt>
                <c:pt idx="5029">
                  <c:v>79.348632830391097</c:v>
                </c:pt>
                <c:pt idx="5030">
                  <c:v>79.348632830391097</c:v>
                </c:pt>
                <c:pt idx="5031">
                  <c:v>79.348632830391097</c:v>
                </c:pt>
                <c:pt idx="5032">
                  <c:v>79.348632830391097</c:v>
                </c:pt>
                <c:pt idx="5033">
                  <c:v>79.348632830391097</c:v>
                </c:pt>
                <c:pt idx="5034">
                  <c:v>79.348632830391097</c:v>
                </c:pt>
                <c:pt idx="5035">
                  <c:v>79.348632830391097</c:v>
                </c:pt>
                <c:pt idx="5036">
                  <c:v>79.348632830391097</c:v>
                </c:pt>
                <c:pt idx="5037">
                  <c:v>79.348632830391097</c:v>
                </c:pt>
                <c:pt idx="5038">
                  <c:v>79.348632830391097</c:v>
                </c:pt>
                <c:pt idx="5039">
                  <c:v>79.348632830391097</c:v>
                </c:pt>
                <c:pt idx="5040">
                  <c:v>79.348632830391097</c:v>
                </c:pt>
                <c:pt idx="5041">
                  <c:v>79.348632830391097</c:v>
                </c:pt>
                <c:pt idx="5042">
                  <c:v>79.348632830391097</c:v>
                </c:pt>
                <c:pt idx="5043">
                  <c:v>79.348632830391097</c:v>
                </c:pt>
                <c:pt idx="5044">
                  <c:v>79.348632830391097</c:v>
                </c:pt>
                <c:pt idx="5045">
                  <c:v>79.348632830391097</c:v>
                </c:pt>
                <c:pt idx="5046">
                  <c:v>79.348632830391097</c:v>
                </c:pt>
                <c:pt idx="5047">
                  <c:v>79.348632830391097</c:v>
                </c:pt>
                <c:pt idx="5048">
                  <c:v>79.348632830391097</c:v>
                </c:pt>
                <c:pt idx="5049">
                  <c:v>79.348632830391097</c:v>
                </c:pt>
                <c:pt idx="5050">
                  <c:v>79.348632830391097</c:v>
                </c:pt>
                <c:pt idx="5051">
                  <c:v>79.348632830391097</c:v>
                </c:pt>
                <c:pt idx="5052">
                  <c:v>79.348632830391097</c:v>
                </c:pt>
                <c:pt idx="5053">
                  <c:v>79.348632830391097</c:v>
                </c:pt>
                <c:pt idx="5054">
                  <c:v>79.348632830391097</c:v>
                </c:pt>
                <c:pt idx="5055">
                  <c:v>79.348632830391097</c:v>
                </c:pt>
                <c:pt idx="5056">
                  <c:v>79.348632830391097</c:v>
                </c:pt>
                <c:pt idx="5057">
                  <c:v>79.348632830391097</c:v>
                </c:pt>
                <c:pt idx="5058">
                  <c:v>79.348632830391097</c:v>
                </c:pt>
                <c:pt idx="5059">
                  <c:v>79.348632830391097</c:v>
                </c:pt>
                <c:pt idx="5060">
                  <c:v>79.348632830391097</c:v>
                </c:pt>
                <c:pt idx="5061">
                  <c:v>79.348632830391097</c:v>
                </c:pt>
                <c:pt idx="5062">
                  <c:v>79.348632830391097</c:v>
                </c:pt>
                <c:pt idx="5063">
                  <c:v>79.348632830391097</c:v>
                </c:pt>
                <c:pt idx="5064">
                  <c:v>79.348632830391097</c:v>
                </c:pt>
                <c:pt idx="5065">
                  <c:v>79.348632830391097</c:v>
                </c:pt>
                <c:pt idx="5066">
                  <c:v>79.348632830391097</c:v>
                </c:pt>
                <c:pt idx="5067">
                  <c:v>79.348632830391097</c:v>
                </c:pt>
                <c:pt idx="5068">
                  <c:v>79.348632830391097</c:v>
                </c:pt>
                <c:pt idx="5069">
                  <c:v>79.348632830391097</c:v>
                </c:pt>
                <c:pt idx="5070">
                  <c:v>79.348632830391097</c:v>
                </c:pt>
                <c:pt idx="5071">
                  <c:v>79.348632830391097</c:v>
                </c:pt>
                <c:pt idx="5072">
                  <c:v>79.348632830391097</c:v>
                </c:pt>
                <c:pt idx="5073">
                  <c:v>79.348632830391097</c:v>
                </c:pt>
                <c:pt idx="5074">
                  <c:v>79.348632830391097</c:v>
                </c:pt>
                <c:pt idx="5075">
                  <c:v>79.348632830391097</c:v>
                </c:pt>
                <c:pt idx="5076">
                  <c:v>79.348632830391097</c:v>
                </c:pt>
                <c:pt idx="5077">
                  <c:v>79.348632830391097</c:v>
                </c:pt>
                <c:pt idx="5078">
                  <c:v>79.348632830391097</c:v>
                </c:pt>
                <c:pt idx="5079">
                  <c:v>79.348632830391097</c:v>
                </c:pt>
                <c:pt idx="5080">
                  <c:v>79.348632830391097</c:v>
                </c:pt>
                <c:pt idx="5081">
                  <c:v>79.348632830391097</c:v>
                </c:pt>
                <c:pt idx="5082">
                  <c:v>79.348632830391097</c:v>
                </c:pt>
                <c:pt idx="5083">
                  <c:v>79.348632830391097</c:v>
                </c:pt>
                <c:pt idx="5084">
                  <c:v>79.348632830391097</c:v>
                </c:pt>
                <c:pt idx="5085">
                  <c:v>79.348632830391097</c:v>
                </c:pt>
                <c:pt idx="5086">
                  <c:v>79.348632830391097</c:v>
                </c:pt>
                <c:pt idx="5087">
                  <c:v>79.348632830391097</c:v>
                </c:pt>
                <c:pt idx="5088">
                  <c:v>79.348632830391097</c:v>
                </c:pt>
                <c:pt idx="5089">
                  <c:v>79.348632830391097</c:v>
                </c:pt>
                <c:pt idx="5090">
                  <c:v>79.348632830391097</c:v>
                </c:pt>
                <c:pt idx="5091">
                  <c:v>79.348632830391097</c:v>
                </c:pt>
                <c:pt idx="5092">
                  <c:v>79.348632830391097</c:v>
                </c:pt>
                <c:pt idx="5093">
                  <c:v>79.348632830391097</c:v>
                </c:pt>
                <c:pt idx="5094">
                  <c:v>79.348632830391097</c:v>
                </c:pt>
                <c:pt idx="5095">
                  <c:v>79.348632830391097</c:v>
                </c:pt>
                <c:pt idx="5096">
                  <c:v>79.348632830391097</c:v>
                </c:pt>
                <c:pt idx="5097">
                  <c:v>79.348632830391097</c:v>
                </c:pt>
                <c:pt idx="5098">
                  <c:v>79.348632830391097</c:v>
                </c:pt>
                <c:pt idx="5099">
                  <c:v>79.348632830391097</c:v>
                </c:pt>
                <c:pt idx="5100">
                  <c:v>79.348632830391097</c:v>
                </c:pt>
                <c:pt idx="5101">
                  <c:v>-3.9843671696089018</c:v>
                </c:pt>
                <c:pt idx="5102">
                  <c:v>79.348632830391097</c:v>
                </c:pt>
                <c:pt idx="5103">
                  <c:v>79.348632830391097</c:v>
                </c:pt>
                <c:pt idx="5104">
                  <c:v>79.348632830391097</c:v>
                </c:pt>
                <c:pt idx="5105">
                  <c:v>79.348632830391097</c:v>
                </c:pt>
                <c:pt idx="5106">
                  <c:v>79.348632830391097</c:v>
                </c:pt>
                <c:pt idx="5107">
                  <c:v>79.348632830391097</c:v>
                </c:pt>
                <c:pt idx="5108">
                  <c:v>79.348632830391097</c:v>
                </c:pt>
                <c:pt idx="5109">
                  <c:v>79.348632830391097</c:v>
                </c:pt>
                <c:pt idx="5110">
                  <c:v>79.348632830391097</c:v>
                </c:pt>
                <c:pt idx="5111">
                  <c:v>79.348632830391097</c:v>
                </c:pt>
                <c:pt idx="5112">
                  <c:v>79.348632830391097</c:v>
                </c:pt>
                <c:pt idx="5113">
                  <c:v>79.348632830391097</c:v>
                </c:pt>
                <c:pt idx="5114">
                  <c:v>79.348632830391097</c:v>
                </c:pt>
                <c:pt idx="5115">
                  <c:v>79.348632830391097</c:v>
                </c:pt>
                <c:pt idx="5116">
                  <c:v>79.348632830391097</c:v>
                </c:pt>
                <c:pt idx="5117">
                  <c:v>79.348632830391097</c:v>
                </c:pt>
                <c:pt idx="5118">
                  <c:v>79.348632830391097</c:v>
                </c:pt>
                <c:pt idx="5119">
                  <c:v>79.348632830391097</c:v>
                </c:pt>
                <c:pt idx="5120">
                  <c:v>79.348632830391097</c:v>
                </c:pt>
                <c:pt idx="5121">
                  <c:v>79.348632830391097</c:v>
                </c:pt>
                <c:pt idx="5122">
                  <c:v>79.348632830391097</c:v>
                </c:pt>
                <c:pt idx="5123">
                  <c:v>79.348632830391097</c:v>
                </c:pt>
                <c:pt idx="5124">
                  <c:v>79.348632830391097</c:v>
                </c:pt>
                <c:pt idx="5125">
                  <c:v>79.348632830391097</c:v>
                </c:pt>
                <c:pt idx="5126">
                  <c:v>79.348632830391097</c:v>
                </c:pt>
                <c:pt idx="5127">
                  <c:v>79.348632830391097</c:v>
                </c:pt>
                <c:pt idx="5128">
                  <c:v>79.348632830391097</c:v>
                </c:pt>
                <c:pt idx="5129">
                  <c:v>79.348632830391097</c:v>
                </c:pt>
                <c:pt idx="5130">
                  <c:v>79.348632830391097</c:v>
                </c:pt>
                <c:pt idx="5131">
                  <c:v>79.348632830391097</c:v>
                </c:pt>
                <c:pt idx="5132">
                  <c:v>79.348632830391097</c:v>
                </c:pt>
                <c:pt idx="5133">
                  <c:v>79.348632830391097</c:v>
                </c:pt>
                <c:pt idx="5134">
                  <c:v>79.348632830391097</c:v>
                </c:pt>
                <c:pt idx="5135">
                  <c:v>79.348632830391097</c:v>
                </c:pt>
                <c:pt idx="5136">
                  <c:v>79.348632830391097</c:v>
                </c:pt>
                <c:pt idx="5137">
                  <c:v>79.348632830391097</c:v>
                </c:pt>
                <c:pt idx="5138">
                  <c:v>79.348632830391097</c:v>
                </c:pt>
                <c:pt idx="5139">
                  <c:v>79.348632830391097</c:v>
                </c:pt>
                <c:pt idx="5140">
                  <c:v>29.348632830391097</c:v>
                </c:pt>
                <c:pt idx="5141">
                  <c:v>29.348632830391097</c:v>
                </c:pt>
                <c:pt idx="5142">
                  <c:v>79.348632830391097</c:v>
                </c:pt>
                <c:pt idx="5143">
                  <c:v>79.348632830391097</c:v>
                </c:pt>
                <c:pt idx="5144">
                  <c:v>79.348632830391097</c:v>
                </c:pt>
                <c:pt idx="5145">
                  <c:v>79.348632830391097</c:v>
                </c:pt>
                <c:pt idx="5146">
                  <c:v>79.348632830391097</c:v>
                </c:pt>
                <c:pt idx="5147">
                  <c:v>79.348632830391097</c:v>
                </c:pt>
                <c:pt idx="5148">
                  <c:v>79.348632830391097</c:v>
                </c:pt>
                <c:pt idx="5149">
                  <c:v>79.348632830391097</c:v>
                </c:pt>
                <c:pt idx="5150">
                  <c:v>79.348632830391097</c:v>
                </c:pt>
                <c:pt idx="5151">
                  <c:v>79.348632830391097</c:v>
                </c:pt>
                <c:pt idx="5152">
                  <c:v>79.348632830391097</c:v>
                </c:pt>
                <c:pt idx="5153">
                  <c:v>79.348632830391097</c:v>
                </c:pt>
                <c:pt idx="5154">
                  <c:v>79.348632830391097</c:v>
                </c:pt>
                <c:pt idx="5155">
                  <c:v>79.348632830391097</c:v>
                </c:pt>
                <c:pt idx="5156">
                  <c:v>79.348632830391097</c:v>
                </c:pt>
                <c:pt idx="5157">
                  <c:v>79.348632830391097</c:v>
                </c:pt>
                <c:pt idx="5158">
                  <c:v>79.348632830391097</c:v>
                </c:pt>
                <c:pt idx="5159">
                  <c:v>79.348632830391097</c:v>
                </c:pt>
                <c:pt idx="5160">
                  <c:v>79.348632830391097</c:v>
                </c:pt>
                <c:pt idx="5161">
                  <c:v>79.348632830391097</c:v>
                </c:pt>
                <c:pt idx="5162">
                  <c:v>79.348632830391097</c:v>
                </c:pt>
                <c:pt idx="5163">
                  <c:v>79.348632830391097</c:v>
                </c:pt>
                <c:pt idx="5164">
                  <c:v>79.348632830391097</c:v>
                </c:pt>
                <c:pt idx="5165">
                  <c:v>79.348632830391097</c:v>
                </c:pt>
                <c:pt idx="5166">
                  <c:v>162.68163283039112</c:v>
                </c:pt>
                <c:pt idx="5167">
                  <c:v>79.348632830391097</c:v>
                </c:pt>
                <c:pt idx="5168">
                  <c:v>79.348632830391097</c:v>
                </c:pt>
                <c:pt idx="5169">
                  <c:v>79.348632830391097</c:v>
                </c:pt>
                <c:pt idx="5170">
                  <c:v>79.348632830391097</c:v>
                </c:pt>
                <c:pt idx="5171">
                  <c:v>79.348632830391097</c:v>
                </c:pt>
                <c:pt idx="5172">
                  <c:v>79.348632830391097</c:v>
                </c:pt>
                <c:pt idx="5173">
                  <c:v>79.348632830391097</c:v>
                </c:pt>
                <c:pt idx="5174">
                  <c:v>79.348632830391097</c:v>
                </c:pt>
                <c:pt idx="5175">
                  <c:v>79.348632830391097</c:v>
                </c:pt>
                <c:pt idx="5176">
                  <c:v>79.348632830391097</c:v>
                </c:pt>
                <c:pt idx="5177">
                  <c:v>79.348632830391097</c:v>
                </c:pt>
                <c:pt idx="5178">
                  <c:v>79.348632830391097</c:v>
                </c:pt>
                <c:pt idx="5179">
                  <c:v>79.348632830391097</c:v>
                </c:pt>
                <c:pt idx="5180">
                  <c:v>79.348632830391097</c:v>
                </c:pt>
                <c:pt idx="5181">
                  <c:v>79.348632830391097</c:v>
                </c:pt>
                <c:pt idx="5182">
                  <c:v>79.348632830391097</c:v>
                </c:pt>
                <c:pt idx="5183">
                  <c:v>79.348632830391097</c:v>
                </c:pt>
                <c:pt idx="5184">
                  <c:v>79.348632830391097</c:v>
                </c:pt>
                <c:pt idx="5185">
                  <c:v>79.348632830391097</c:v>
                </c:pt>
                <c:pt idx="5186">
                  <c:v>79.348632830391097</c:v>
                </c:pt>
                <c:pt idx="5187">
                  <c:v>79.348632830391097</c:v>
                </c:pt>
                <c:pt idx="5188">
                  <c:v>79.348632830391097</c:v>
                </c:pt>
                <c:pt idx="5189">
                  <c:v>79.348632830391097</c:v>
                </c:pt>
                <c:pt idx="5190">
                  <c:v>79.348632830391097</c:v>
                </c:pt>
                <c:pt idx="5191">
                  <c:v>79.348632830391097</c:v>
                </c:pt>
                <c:pt idx="5192">
                  <c:v>79.348632830391097</c:v>
                </c:pt>
                <c:pt idx="5193">
                  <c:v>79.348632830391097</c:v>
                </c:pt>
                <c:pt idx="5194">
                  <c:v>79.348632830391097</c:v>
                </c:pt>
                <c:pt idx="5195">
                  <c:v>79.348632830391097</c:v>
                </c:pt>
                <c:pt idx="5196">
                  <c:v>79.348632830391097</c:v>
                </c:pt>
                <c:pt idx="5197">
                  <c:v>79.348632830391097</c:v>
                </c:pt>
                <c:pt idx="5198">
                  <c:v>79.348632830391097</c:v>
                </c:pt>
                <c:pt idx="5199">
                  <c:v>79.348632830391097</c:v>
                </c:pt>
                <c:pt idx="5200">
                  <c:v>79.348632830391097</c:v>
                </c:pt>
                <c:pt idx="5201">
                  <c:v>79.348632830391097</c:v>
                </c:pt>
                <c:pt idx="5202">
                  <c:v>79.348632830391097</c:v>
                </c:pt>
                <c:pt idx="5203">
                  <c:v>79.348632830391097</c:v>
                </c:pt>
                <c:pt idx="5204">
                  <c:v>79.348632830391097</c:v>
                </c:pt>
                <c:pt idx="5205">
                  <c:v>79.348632830391097</c:v>
                </c:pt>
                <c:pt idx="5206">
                  <c:v>79.348632830391097</c:v>
                </c:pt>
                <c:pt idx="5207">
                  <c:v>79.348632830391097</c:v>
                </c:pt>
                <c:pt idx="5208">
                  <c:v>79.348632830391097</c:v>
                </c:pt>
                <c:pt idx="5209">
                  <c:v>79.348632830391097</c:v>
                </c:pt>
                <c:pt idx="5210">
                  <c:v>79.348632830391097</c:v>
                </c:pt>
                <c:pt idx="5211">
                  <c:v>79.348632830391097</c:v>
                </c:pt>
                <c:pt idx="5212">
                  <c:v>79.348632830391097</c:v>
                </c:pt>
                <c:pt idx="5213">
                  <c:v>79.348632830391097</c:v>
                </c:pt>
                <c:pt idx="5214">
                  <c:v>79.348632830391097</c:v>
                </c:pt>
                <c:pt idx="5215">
                  <c:v>79.348632830391097</c:v>
                </c:pt>
                <c:pt idx="5216">
                  <c:v>79.348632830391097</c:v>
                </c:pt>
                <c:pt idx="5217">
                  <c:v>79.348632830391097</c:v>
                </c:pt>
                <c:pt idx="5218">
                  <c:v>79.348632830391097</c:v>
                </c:pt>
                <c:pt idx="5219">
                  <c:v>79.348632830391097</c:v>
                </c:pt>
                <c:pt idx="5220">
                  <c:v>79.348632830391097</c:v>
                </c:pt>
                <c:pt idx="5221">
                  <c:v>79.348632830391097</c:v>
                </c:pt>
                <c:pt idx="5222">
                  <c:v>79.348632830391097</c:v>
                </c:pt>
                <c:pt idx="5223">
                  <c:v>79.348632830391097</c:v>
                </c:pt>
                <c:pt idx="5224">
                  <c:v>79.348632830391097</c:v>
                </c:pt>
                <c:pt idx="5225">
                  <c:v>79.348632830391097</c:v>
                </c:pt>
                <c:pt idx="5226">
                  <c:v>79.348632830391097</c:v>
                </c:pt>
                <c:pt idx="5227">
                  <c:v>79.348632830391097</c:v>
                </c:pt>
                <c:pt idx="5228">
                  <c:v>79.348632830391097</c:v>
                </c:pt>
                <c:pt idx="5229">
                  <c:v>79.348632830391097</c:v>
                </c:pt>
                <c:pt idx="5230">
                  <c:v>79.348632830391097</c:v>
                </c:pt>
                <c:pt idx="5231">
                  <c:v>29.348632830391097</c:v>
                </c:pt>
                <c:pt idx="5232">
                  <c:v>79.348632830391097</c:v>
                </c:pt>
                <c:pt idx="5233">
                  <c:v>79.348632830391097</c:v>
                </c:pt>
                <c:pt idx="5234">
                  <c:v>79.348632830391097</c:v>
                </c:pt>
                <c:pt idx="5235">
                  <c:v>79.348632830391097</c:v>
                </c:pt>
                <c:pt idx="5236">
                  <c:v>79.348632830391097</c:v>
                </c:pt>
                <c:pt idx="5237">
                  <c:v>79.348632830391097</c:v>
                </c:pt>
                <c:pt idx="5238">
                  <c:v>79.348632830391097</c:v>
                </c:pt>
                <c:pt idx="5239">
                  <c:v>79.348632830391097</c:v>
                </c:pt>
                <c:pt idx="5240">
                  <c:v>79.348632830391097</c:v>
                </c:pt>
                <c:pt idx="5241">
                  <c:v>79.348632830391097</c:v>
                </c:pt>
                <c:pt idx="5242">
                  <c:v>79.348632830391097</c:v>
                </c:pt>
                <c:pt idx="5243">
                  <c:v>79.348632830391097</c:v>
                </c:pt>
                <c:pt idx="5244">
                  <c:v>79.348632830391097</c:v>
                </c:pt>
                <c:pt idx="5245">
                  <c:v>79.348632830391097</c:v>
                </c:pt>
                <c:pt idx="5246">
                  <c:v>79.348632830391097</c:v>
                </c:pt>
                <c:pt idx="5247">
                  <c:v>79.348632830391097</c:v>
                </c:pt>
                <c:pt idx="5248">
                  <c:v>79.348632830391097</c:v>
                </c:pt>
                <c:pt idx="5249">
                  <c:v>79.348632830391097</c:v>
                </c:pt>
                <c:pt idx="5250">
                  <c:v>79.348632830391097</c:v>
                </c:pt>
                <c:pt idx="5251">
                  <c:v>79.348632830391097</c:v>
                </c:pt>
                <c:pt idx="5252">
                  <c:v>79.348632830391097</c:v>
                </c:pt>
                <c:pt idx="5253">
                  <c:v>79.348632830391097</c:v>
                </c:pt>
                <c:pt idx="5254">
                  <c:v>79.348632830391097</c:v>
                </c:pt>
                <c:pt idx="5255">
                  <c:v>79.348632830391097</c:v>
                </c:pt>
                <c:pt idx="5256">
                  <c:v>79.348632830391097</c:v>
                </c:pt>
                <c:pt idx="5257">
                  <c:v>79.348632830391097</c:v>
                </c:pt>
                <c:pt idx="5258">
                  <c:v>79.348632830391097</c:v>
                </c:pt>
                <c:pt idx="5259">
                  <c:v>79.348632830391097</c:v>
                </c:pt>
                <c:pt idx="5260">
                  <c:v>79.348632830391097</c:v>
                </c:pt>
                <c:pt idx="5261">
                  <c:v>79.348632830391097</c:v>
                </c:pt>
                <c:pt idx="5262">
                  <c:v>79.348632830391097</c:v>
                </c:pt>
                <c:pt idx="5263">
                  <c:v>79.348632830391097</c:v>
                </c:pt>
                <c:pt idx="5264">
                  <c:v>79.348632830391097</c:v>
                </c:pt>
                <c:pt idx="5265">
                  <c:v>79.348632830391097</c:v>
                </c:pt>
                <c:pt idx="5266">
                  <c:v>79.348632830391097</c:v>
                </c:pt>
                <c:pt idx="5267">
                  <c:v>79.348632830391097</c:v>
                </c:pt>
                <c:pt idx="5268">
                  <c:v>79.348632830391097</c:v>
                </c:pt>
                <c:pt idx="5269">
                  <c:v>79.348632830391097</c:v>
                </c:pt>
                <c:pt idx="5270">
                  <c:v>79.348632830391097</c:v>
                </c:pt>
                <c:pt idx="5271">
                  <c:v>79.348632830391097</c:v>
                </c:pt>
                <c:pt idx="5272">
                  <c:v>79.348632830391097</c:v>
                </c:pt>
                <c:pt idx="5273">
                  <c:v>79.348632830391097</c:v>
                </c:pt>
                <c:pt idx="5274">
                  <c:v>79.348632830391097</c:v>
                </c:pt>
                <c:pt idx="5275">
                  <c:v>79.348632830391097</c:v>
                </c:pt>
                <c:pt idx="5276">
                  <c:v>79.348632830391097</c:v>
                </c:pt>
                <c:pt idx="5277">
                  <c:v>79.348632830391097</c:v>
                </c:pt>
                <c:pt idx="5278">
                  <c:v>79.348632830391097</c:v>
                </c:pt>
                <c:pt idx="5279">
                  <c:v>79.348632830391097</c:v>
                </c:pt>
                <c:pt idx="5280">
                  <c:v>79.348632830391097</c:v>
                </c:pt>
                <c:pt idx="5281">
                  <c:v>79.348632830391097</c:v>
                </c:pt>
                <c:pt idx="5282">
                  <c:v>79.348632830391097</c:v>
                </c:pt>
                <c:pt idx="5283">
                  <c:v>79.348632830391097</c:v>
                </c:pt>
                <c:pt idx="5284">
                  <c:v>79.348632830391097</c:v>
                </c:pt>
                <c:pt idx="5285">
                  <c:v>79.348632830391097</c:v>
                </c:pt>
                <c:pt idx="5286">
                  <c:v>79.348632830391097</c:v>
                </c:pt>
                <c:pt idx="5287">
                  <c:v>79.348632830391097</c:v>
                </c:pt>
                <c:pt idx="5288">
                  <c:v>79.348632830391097</c:v>
                </c:pt>
                <c:pt idx="5289">
                  <c:v>79.348632830391097</c:v>
                </c:pt>
                <c:pt idx="5290">
                  <c:v>79.348632830391097</c:v>
                </c:pt>
                <c:pt idx="5291">
                  <c:v>79.348632830391097</c:v>
                </c:pt>
                <c:pt idx="5292">
                  <c:v>79.348632830391097</c:v>
                </c:pt>
                <c:pt idx="5293">
                  <c:v>79.348632830391097</c:v>
                </c:pt>
                <c:pt idx="5294">
                  <c:v>79.348632830391097</c:v>
                </c:pt>
                <c:pt idx="5295">
                  <c:v>79.348632830391097</c:v>
                </c:pt>
                <c:pt idx="5296">
                  <c:v>79.348632830391097</c:v>
                </c:pt>
                <c:pt idx="5297">
                  <c:v>79.348632830391097</c:v>
                </c:pt>
                <c:pt idx="5298">
                  <c:v>79.348632830391097</c:v>
                </c:pt>
                <c:pt idx="5299">
                  <c:v>79.348632830391097</c:v>
                </c:pt>
                <c:pt idx="5300">
                  <c:v>79.348632830391097</c:v>
                </c:pt>
                <c:pt idx="5301">
                  <c:v>79.348632830391097</c:v>
                </c:pt>
                <c:pt idx="5302">
                  <c:v>79.348632830391097</c:v>
                </c:pt>
                <c:pt idx="5303">
                  <c:v>79.348632830391097</c:v>
                </c:pt>
                <c:pt idx="5304">
                  <c:v>79.348632830391097</c:v>
                </c:pt>
                <c:pt idx="5305">
                  <c:v>79.348632830391097</c:v>
                </c:pt>
                <c:pt idx="5306">
                  <c:v>79.348632830391097</c:v>
                </c:pt>
                <c:pt idx="5307">
                  <c:v>79.348632830391097</c:v>
                </c:pt>
                <c:pt idx="5308">
                  <c:v>79.348632830391097</c:v>
                </c:pt>
                <c:pt idx="5309">
                  <c:v>79.348632830391097</c:v>
                </c:pt>
                <c:pt idx="5310">
                  <c:v>79.348632830391097</c:v>
                </c:pt>
                <c:pt idx="5311">
                  <c:v>79.348632830391097</c:v>
                </c:pt>
                <c:pt idx="5312">
                  <c:v>79.348632830391097</c:v>
                </c:pt>
                <c:pt idx="5313">
                  <c:v>79.348632830391097</c:v>
                </c:pt>
                <c:pt idx="5314">
                  <c:v>79.348632830391097</c:v>
                </c:pt>
                <c:pt idx="5315">
                  <c:v>79.348632830391097</c:v>
                </c:pt>
                <c:pt idx="5316">
                  <c:v>79.348632830391097</c:v>
                </c:pt>
                <c:pt idx="5317">
                  <c:v>79.348632830391097</c:v>
                </c:pt>
                <c:pt idx="5318">
                  <c:v>79.348632830391097</c:v>
                </c:pt>
                <c:pt idx="5319">
                  <c:v>79.348632830391097</c:v>
                </c:pt>
                <c:pt idx="5320">
                  <c:v>79.348632830391097</c:v>
                </c:pt>
                <c:pt idx="5321">
                  <c:v>79.348632830391097</c:v>
                </c:pt>
                <c:pt idx="5322">
                  <c:v>79.348632830391097</c:v>
                </c:pt>
                <c:pt idx="5323">
                  <c:v>79.348632830391097</c:v>
                </c:pt>
                <c:pt idx="5324">
                  <c:v>79.348632830391097</c:v>
                </c:pt>
                <c:pt idx="5325">
                  <c:v>79.348632830391097</c:v>
                </c:pt>
                <c:pt idx="5326">
                  <c:v>79.348632830391097</c:v>
                </c:pt>
                <c:pt idx="5327">
                  <c:v>79.348632830391097</c:v>
                </c:pt>
                <c:pt idx="5328">
                  <c:v>79.348632830391097</c:v>
                </c:pt>
                <c:pt idx="5329">
                  <c:v>79.348632830391097</c:v>
                </c:pt>
                <c:pt idx="5330">
                  <c:v>79.348632830391097</c:v>
                </c:pt>
                <c:pt idx="5331">
                  <c:v>79.348632830391097</c:v>
                </c:pt>
                <c:pt idx="5332">
                  <c:v>79.348632830391097</c:v>
                </c:pt>
                <c:pt idx="5333">
                  <c:v>79.348632830391097</c:v>
                </c:pt>
                <c:pt idx="5334">
                  <c:v>79.348632830391097</c:v>
                </c:pt>
                <c:pt idx="5335">
                  <c:v>79.348632830391097</c:v>
                </c:pt>
                <c:pt idx="5336">
                  <c:v>79.348632830391097</c:v>
                </c:pt>
                <c:pt idx="5337">
                  <c:v>79.348632830391097</c:v>
                </c:pt>
                <c:pt idx="5338">
                  <c:v>79.348632830391097</c:v>
                </c:pt>
                <c:pt idx="5339">
                  <c:v>79.348632830391097</c:v>
                </c:pt>
                <c:pt idx="5340">
                  <c:v>79.348632830391097</c:v>
                </c:pt>
                <c:pt idx="5341">
                  <c:v>79.348632830391097</c:v>
                </c:pt>
                <c:pt idx="5342">
                  <c:v>79.348632830391097</c:v>
                </c:pt>
                <c:pt idx="5343">
                  <c:v>79.348632830391097</c:v>
                </c:pt>
                <c:pt idx="5344">
                  <c:v>79.348632830391097</c:v>
                </c:pt>
                <c:pt idx="5345">
                  <c:v>79.348632830391097</c:v>
                </c:pt>
                <c:pt idx="5346">
                  <c:v>79.348632830391097</c:v>
                </c:pt>
                <c:pt idx="5347">
                  <c:v>79.348632830391097</c:v>
                </c:pt>
                <c:pt idx="5348">
                  <c:v>79.348632830391097</c:v>
                </c:pt>
                <c:pt idx="5349">
                  <c:v>79.348632830391097</c:v>
                </c:pt>
                <c:pt idx="5350">
                  <c:v>79.348632830391097</c:v>
                </c:pt>
                <c:pt idx="5351">
                  <c:v>79.348632830391097</c:v>
                </c:pt>
                <c:pt idx="5352">
                  <c:v>79.348632830391097</c:v>
                </c:pt>
                <c:pt idx="5353">
                  <c:v>79.348632830391097</c:v>
                </c:pt>
                <c:pt idx="5354">
                  <c:v>79.348632830391097</c:v>
                </c:pt>
                <c:pt idx="5355">
                  <c:v>79.348632830391097</c:v>
                </c:pt>
                <c:pt idx="5356">
                  <c:v>79.348632830391097</c:v>
                </c:pt>
                <c:pt idx="5357">
                  <c:v>79.348632830391097</c:v>
                </c:pt>
                <c:pt idx="5358">
                  <c:v>79.348632830391097</c:v>
                </c:pt>
                <c:pt idx="5359">
                  <c:v>79.348632830391097</c:v>
                </c:pt>
                <c:pt idx="5360">
                  <c:v>79.348632830391097</c:v>
                </c:pt>
                <c:pt idx="5361">
                  <c:v>79.348632830391097</c:v>
                </c:pt>
                <c:pt idx="5362">
                  <c:v>79.348632830391097</c:v>
                </c:pt>
                <c:pt idx="5363">
                  <c:v>79.348632830391097</c:v>
                </c:pt>
                <c:pt idx="5364">
                  <c:v>79.348632830391097</c:v>
                </c:pt>
                <c:pt idx="5365">
                  <c:v>79.348632830391097</c:v>
                </c:pt>
                <c:pt idx="5366">
                  <c:v>79.348632830391097</c:v>
                </c:pt>
                <c:pt idx="5367">
                  <c:v>79.348632830391097</c:v>
                </c:pt>
                <c:pt idx="5368">
                  <c:v>79.348632830391097</c:v>
                </c:pt>
                <c:pt idx="5369">
                  <c:v>79.348632830391097</c:v>
                </c:pt>
                <c:pt idx="5370">
                  <c:v>79.348632830391097</c:v>
                </c:pt>
                <c:pt idx="5371">
                  <c:v>79.348632830391097</c:v>
                </c:pt>
                <c:pt idx="5372">
                  <c:v>79.348632830391097</c:v>
                </c:pt>
                <c:pt idx="5373">
                  <c:v>79.348632830391097</c:v>
                </c:pt>
                <c:pt idx="5374">
                  <c:v>79.348632830391097</c:v>
                </c:pt>
                <c:pt idx="5375">
                  <c:v>79.348632830391097</c:v>
                </c:pt>
                <c:pt idx="5376">
                  <c:v>79.348632830391097</c:v>
                </c:pt>
                <c:pt idx="5377">
                  <c:v>79.348632830391097</c:v>
                </c:pt>
                <c:pt idx="5378">
                  <c:v>79.348632830391097</c:v>
                </c:pt>
                <c:pt idx="5379">
                  <c:v>79.348632830391097</c:v>
                </c:pt>
                <c:pt idx="5380">
                  <c:v>79.348632830391097</c:v>
                </c:pt>
                <c:pt idx="5381">
                  <c:v>79.348632830391097</c:v>
                </c:pt>
                <c:pt idx="5382">
                  <c:v>79.348632830391097</c:v>
                </c:pt>
                <c:pt idx="5383">
                  <c:v>29.348632830391097</c:v>
                </c:pt>
                <c:pt idx="5384">
                  <c:v>162.68163283039112</c:v>
                </c:pt>
                <c:pt idx="5385">
                  <c:v>79.348632830391097</c:v>
                </c:pt>
                <c:pt idx="5386">
                  <c:v>79.348632830391097</c:v>
                </c:pt>
                <c:pt idx="5387">
                  <c:v>79.348632830391097</c:v>
                </c:pt>
                <c:pt idx="5388">
                  <c:v>79.348632830391097</c:v>
                </c:pt>
                <c:pt idx="5389">
                  <c:v>29.348632830391097</c:v>
                </c:pt>
                <c:pt idx="5390">
                  <c:v>162.68163283039112</c:v>
                </c:pt>
                <c:pt idx="5391">
                  <c:v>79.348632830391097</c:v>
                </c:pt>
                <c:pt idx="5392">
                  <c:v>79.348632830391097</c:v>
                </c:pt>
                <c:pt idx="5393">
                  <c:v>79.348632830391097</c:v>
                </c:pt>
                <c:pt idx="5394">
                  <c:v>29.348632830391097</c:v>
                </c:pt>
                <c:pt idx="5395">
                  <c:v>29.348632830391097</c:v>
                </c:pt>
                <c:pt idx="5396">
                  <c:v>79.348632830391097</c:v>
                </c:pt>
                <c:pt idx="5397">
                  <c:v>79.348632830391097</c:v>
                </c:pt>
                <c:pt idx="5398">
                  <c:v>79.348632830391097</c:v>
                </c:pt>
                <c:pt idx="5399">
                  <c:v>79.348632830391097</c:v>
                </c:pt>
                <c:pt idx="5400">
                  <c:v>79.348632830391097</c:v>
                </c:pt>
                <c:pt idx="5401">
                  <c:v>79.348632830391097</c:v>
                </c:pt>
                <c:pt idx="5402">
                  <c:v>29.348632830391097</c:v>
                </c:pt>
                <c:pt idx="5403">
                  <c:v>79.348632830391097</c:v>
                </c:pt>
                <c:pt idx="5404">
                  <c:v>79.348632830391097</c:v>
                </c:pt>
                <c:pt idx="5405">
                  <c:v>79.348632830391097</c:v>
                </c:pt>
                <c:pt idx="5406">
                  <c:v>79.348632830391097</c:v>
                </c:pt>
                <c:pt idx="5407">
                  <c:v>79.348632830391097</c:v>
                </c:pt>
                <c:pt idx="5408">
                  <c:v>79.348632830391097</c:v>
                </c:pt>
                <c:pt idx="5409">
                  <c:v>79.348632830391097</c:v>
                </c:pt>
                <c:pt idx="5410">
                  <c:v>79.348632830391097</c:v>
                </c:pt>
                <c:pt idx="5411">
                  <c:v>79.348632830391097</c:v>
                </c:pt>
                <c:pt idx="5412">
                  <c:v>79.348632830391097</c:v>
                </c:pt>
                <c:pt idx="5413">
                  <c:v>79.348632830391097</c:v>
                </c:pt>
                <c:pt idx="5414">
                  <c:v>79.348632830391097</c:v>
                </c:pt>
                <c:pt idx="5415">
                  <c:v>79.348632830391097</c:v>
                </c:pt>
                <c:pt idx="5416">
                  <c:v>79.348632830391097</c:v>
                </c:pt>
                <c:pt idx="5417">
                  <c:v>79.348632830391097</c:v>
                </c:pt>
                <c:pt idx="5418">
                  <c:v>79.348632830391097</c:v>
                </c:pt>
                <c:pt idx="5419">
                  <c:v>79.348632830391097</c:v>
                </c:pt>
                <c:pt idx="5420">
                  <c:v>79.348632830391097</c:v>
                </c:pt>
                <c:pt idx="5421">
                  <c:v>79.348632830391097</c:v>
                </c:pt>
                <c:pt idx="5422">
                  <c:v>79.348632830391097</c:v>
                </c:pt>
                <c:pt idx="5423">
                  <c:v>79.348632830391097</c:v>
                </c:pt>
                <c:pt idx="5424">
                  <c:v>79.348632830391097</c:v>
                </c:pt>
                <c:pt idx="5425">
                  <c:v>79.348632830391097</c:v>
                </c:pt>
                <c:pt idx="5426">
                  <c:v>79.348632830391097</c:v>
                </c:pt>
                <c:pt idx="5427">
                  <c:v>79.348632830391097</c:v>
                </c:pt>
                <c:pt idx="5428">
                  <c:v>79.348632830391097</c:v>
                </c:pt>
                <c:pt idx="5429">
                  <c:v>79.348632830391097</c:v>
                </c:pt>
                <c:pt idx="5430">
                  <c:v>162.68163283039112</c:v>
                </c:pt>
                <c:pt idx="5431">
                  <c:v>79.348632830391097</c:v>
                </c:pt>
                <c:pt idx="5432">
                  <c:v>79.348632830391097</c:v>
                </c:pt>
                <c:pt idx="5433">
                  <c:v>79.348632830391097</c:v>
                </c:pt>
                <c:pt idx="5434">
                  <c:v>79.348632830391097</c:v>
                </c:pt>
                <c:pt idx="5435">
                  <c:v>79.348632830391097</c:v>
                </c:pt>
                <c:pt idx="5436">
                  <c:v>79.348632830391097</c:v>
                </c:pt>
                <c:pt idx="5437">
                  <c:v>79.348632830391097</c:v>
                </c:pt>
                <c:pt idx="5438">
                  <c:v>79.348632830391097</c:v>
                </c:pt>
                <c:pt idx="5439">
                  <c:v>79.348632830391097</c:v>
                </c:pt>
                <c:pt idx="5440">
                  <c:v>79.348632830391097</c:v>
                </c:pt>
                <c:pt idx="5441">
                  <c:v>79.348632830391097</c:v>
                </c:pt>
                <c:pt idx="5442">
                  <c:v>162.68163283039112</c:v>
                </c:pt>
                <c:pt idx="5443">
                  <c:v>79.348632830391097</c:v>
                </c:pt>
                <c:pt idx="5444">
                  <c:v>79.348632830391097</c:v>
                </c:pt>
                <c:pt idx="5445">
                  <c:v>79.348632830391097</c:v>
                </c:pt>
                <c:pt idx="5446">
                  <c:v>79.348632830391097</c:v>
                </c:pt>
                <c:pt idx="5447">
                  <c:v>79.348632830391097</c:v>
                </c:pt>
                <c:pt idx="5448">
                  <c:v>79.348632830391097</c:v>
                </c:pt>
                <c:pt idx="5449">
                  <c:v>79.348632830391097</c:v>
                </c:pt>
                <c:pt idx="5450">
                  <c:v>79.348632830391097</c:v>
                </c:pt>
                <c:pt idx="5451">
                  <c:v>79.348632830391097</c:v>
                </c:pt>
                <c:pt idx="5452">
                  <c:v>79.348632830391097</c:v>
                </c:pt>
                <c:pt idx="5453">
                  <c:v>79.348632830391097</c:v>
                </c:pt>
                <c:pt idx="5454">
                  <c:v>79.348632830391097</c:v>
                </c:pt>
                <c:pt idx="5455">
                  <c:v>79.348632830391097</c:v>
                </c:pt>
                <c:pt idx="5456">
                  <c:v>162.68163283039112</c:v>
                </c:pt>
                <c:pt idx="5457">
                  <c:v>79.348632830391097</c:v>
                </c:pt>
                <c:pt idx="5458">
                  <c:v>162.68163283039112</c:v>
                </c:pt>
                <c:pt idx="5459">
                  <c:v>79.348632830391097</c:v>
                </c:pt>
                <c:pt idx="5460">
                  <c:v>79.348632830391097</c:v>
                </c:pt>
                <c:pt idx="5461">
                  <c:v>79.348632830391097</c:v>
                </c:pt>
                <c:pt idx="5462">
                  <c:v>162.68163283039112</c:v>
                </c:pt>
                <c:pt idx="5463">
                  <c:v>79.348632830391097</c:v>
                </c:pt>
                <c:pt idx="5464">
                  <c:v>79.348632830391097</c:v>
                </c:pt>
                <c:pt idx="5465">
                  <c:v>79.348632830391097</c:v>
                </c:pt>
                <c:pt idx="5466">
                  <c:v>79.348632830391097</c:v>
                </c:pt>
                <c:pt idx="5467">
                  <c:v>79.348632830391097</c:v>
                </c:pt>
                <c:pt idx="5468">
                  <c:v>79.348632830391097</c:v>
                </c:pt>
                <c:pt idx="5469">
                  <c:v>79.348632830391097</c:v>
                </c:pt>
                <c:pt idx="5470">
                  <c:v>79.348632830391097</c:v>
                </c:pt>
                <c:pt idx="5471">
                  <c:v>79.348632830391097</c:v>
                </c:pt>
                <c:pt idx="5472">
                  <c:v>79.348632830391097</c:v>
                </c:pt>
                <c:pt idx="5473">
                  <c:v>79.348632830391097</c:v>
                </c:pt>
                <c:pt idx="5474">
                  <c:v>79.348632830391097</c:v>
                </c:pt>
                <c:pt idx="5475">
                  <c:v>79.348632830391097</c:v>
                </c:pt>
                <c:pt idx="5476">
                  <c:v>79.348632830391097</c:v>
                </c:pt>
                <c:pt idx="5477">
                  <c:v>79.348632830391097</c:v>
                </c:pt>
                <c:pt idx="5478">
                  <c:v>79.348632830391097</c:v>
                </c:pt>
                <c:pt idx="5479">
                  <c:v>79.348632830391097</c:v>
                </c:pt>
                <c:pt idx="5480">
                  <c:v>79.348632830391097</c:v>
                </c:pt>
                <c:pt idx="5481">
                  <c:v>79.348632830391097</c:v>
                </c:pt>
                <c:pt idx="5482">
                  <c:v>79.348632830391097</c:v>
                </c:pt>
                <c:pt idx="5483">
                  <c:v>79.348632830391097</c:v>
                </c:pt>
                <c:pt idx="5484">
                  <c:v>79.348632830391097</c:v>
                </c:pt>
                <c:pt idx="5485">
                  <c:v>79.348632830391097</c:v>
                </c:pt>
                <c:pt idx="5486">
                  <c:v>79.348632830391097</c:v>
                </c:pt>
                <c:pt idx="5487">
                  <c:v>79.348632830391097</c:v>
                </c:pt>
                <c:pt idx="5488">
                  <c:v>79.348632830391097</c:v>
                </c:pt>
                <c:pt idx="5489">
                  <c:v>79.348632830391097</c:v>
                </c:pt>
                <c:pt idx="5490">
                  <c:v>79.348632830391097</c:v>
                </c:pt>
                <c:pt idx="5491">
                  <c:v>79.348632830391097</c:v>
                </c:pt>
                <c:pt idx="5492">
                  <c:v>79.348632830391097</c:v>
                </c:pt>
                <c:pt idx="5493">
                  <c:v>79.348632830391097</c:v>
                </c:pt>
                <c:pt idx="5494">
                  <c:v>79.348632830391097</c:v>
                </c:pt>
                <c:pt idx="5495">
                  <c:v>79.348632830391097</c:v>
                </c:pt>
                <c:pt idx="5496">
                  <c:v>79.348632830391097</c:v>
                </c:pt>
                <c:pt idx="5497">
                  <c:v>79.348632830391097</c:v>
                </c:pt>
                <c:pt idx="5498">
                  <c:v>79.348632830391097</c:v>
                </c:pt>
                <c:pt idx="5499">
                  <c:v>79.348632830391097</c:v>
                </c:pt>
                <c:pt idx="5500">
                  <c:v>79.348632830391097</c:v>
                </c:pt>
                <c:pt idx="5501">
                  <c:v>79.348632830391097</c:v>
                </c:pt>
                <c:pt idx="5502">
                  <c:v>79.348632830391097</c:v>
                </c:pt>
                <c:pt idx="5503">
                  <c:v>79.348632830391097</c:v>
                </c:pt>
                <c:pt idx="5504">
                  <c:v>79.348632830391097</c:v>
                </c:pt>
                <c:pt idx="5505">
                  <c:v>79.348632830391097</c:v>
                </c:pt>
                <c:pt idx="5506">
                  <c:v>79.348632830391097</c:v>
                </c:pt>
                <c:pt idx="5507">
                  <c:v>79.348632830391097</c:v>
                </c:pt>
                <c:pt idx="5508">
                  <c:v>79.348632830391097</c:v>
                </c:pt>
                <c:pt idx="5509">
                  <c:v>79.348632830391097</c:v>
                </c:pt>
                <c:pt idx="5510">
                  <c:v>79.348632830391097</c:v>
                </c:pt>
                <c:pt idx="5511">
                  <c:v>79.348632830391097</c:v>
                </c:pt>
                <c:pt idx="5512">
                  <c:v>162.68163283039112</c:v>
                </c:pt>
                <c:pt idx="5513">
                  <c:v>79.348632830391097</c:v>
                </c:pt>
                <c:pt idx="5514">
                  <c:v>79.348632830391097</c:v>
                </c:pt>
                <c:pt idx="5515">
                  <c:v>79.348632830391097</c:v>
                </c:pt>
                <c:pt idx="5516">
                  <c:v>79.348632830391097</c:v>
                </c:pt>
                <c:pt idx="5517">
                  <c:v>79.348632830391097</c:v>
                </c:pt>
                <c:pt idx="5518">
                  <c:v>79.348632830391097</c:v>
                </c:pt>
                <c:pt idx="5519">
                  <c:v>79.348632830391097</c:v>
                </c:pt>
                <c:pt idx="5520">
                  <c:v>162.68163283039112</c:v>
                </c:pt>
                <c:pt idx="5521">
                  <c:v>79.348632830391097</c:v>
                </c:pt>
                <c:pt idx="5522">
                  <c:v>79.348632830391097</c:v>
                </c:pt>
                <c:pt idx="5523">
                  <c:v>79.348632830391097</c:v>
                </c:pt>
                <c:pt idx="5524">
                  <c:v>79.348632830391097</c:v>
                </c:pt>
                <c:pt idx="5525">
                  <c:v>79.348632830391097</c:v>
                </c:pt>
                <c:pt idx="5526">
                  <c:v>79.348632830391097</c:v>
                </c:pt>
                <c:pt idx="5527">
                  <c:v>79.348632830391097</c:v>
                </c:pt>
                <c:pt idx="5528">
                  <c:v>79.348632830391097</c:v>
                </c:pt>
                <c:pt idx="5529">
                  <c:v>79.348632830391097</c:v>
                </c:pt>
                <c:pt idx="5530">
                  <c:v>79.348632830391097</c:v>
                </c:pt>
                <c:pt idx="5531">
                  <c:v>79.348632830391097</c:v>
                </c:pt>
                <c:pt idx="5532">
                  <c:v>79.348632830391097</c:v>
                </c:pt>
                <c:pt idx="5533">
                  <c:v>79.348632830391097</c:v>
                </c:pt>
                <c:pt idx="5534">
                  <c:v>79.348632830391097</c:v>
                </c:pt>
                <c:pt idx="5535">
                  <c:v>79.348632830391097</c:v>
                </c:pt>
                <c:pt idx="5536">
                  <c:v>79.348632830391097</c:v>
                </c:pt>
                <c:pt idx="5537">
                  <c:v>79.348632830391097</c:v>
                </c:pt>
                <c:pt idx="5538">
                  <c:v>79.348632830391097</c:v>
                </c:pt>
                <c:pt idx="5539">
                  <c:v>79.348632830391097</c:v>
                </c:pt>
                <c:pt idx="5540">
                  <c:v>79.348632830391097</c:v>
                </c:pt>
                <c:pt idx="5541">
                  <c:v>79.348632830391097</c:v>
                </c:pt>
                <c:pt idx="5542">
                  <c:v>79.348632830391097</c:v>
                </c:pt>
                <c:pt idx="5543">
                  <c:v>79.348632830391097</c:v>
                </c:pt>
                <c:pt idx="5544">
                  <c:v>79.348632830391097</c:v>
                </c:pt>
                <c:pt idx="5545">
                  <c:v>79.348632830391097</c:v>
                </c:pt>
                <c:pt idx="5546">
                  <c:v>79.348632830391097</c:v>
                </c:pt>
                <c:pt idx="5547">
                  <c:v>79.348632830391097</c:v>
                </c:pt>
                <c:pt idx="5548">
                  <c:v>79.348632830391097</c:v>
                </c:pt>
                <c:pt idx="5549">
                  <c:v>79.348632830391097</c:v>
                </c:pt>
                <c:pt idx="5550">
                  <c:v>79.348632830391097</c:v>
                </c:pt>
                <c:pt idx="5551">
                  <c:v>79.348632830391097</c:v>
                </c:pt>
                <c:pt idx="5552">
                  <c:v>79.348632830391097</c:v>
                </c:pt>
                <c:pt idx="5553">
                  <c:v>79.348632830391097</c:v>
                </c:pt>
                <c:pt idx="5554">
                  <c:v>79.348632830391097</c:v>
                </c:pt>
                <c:pt idx="5555">
                  <c:v>79.348632830391097</c:v>
                </c:pt>
                <c:pt idx="5556">
                  <c:v>79.348632830391097</c:v>
                </c:pt>
                <c:pt idx="5557">
                  <c:v>79.348632830391097</c:v>
                </c:pt>
                <c:pt idx="5558">
                  <c:v>79.348632830391097</c:v>
                </c:pt>
                <c:pt idx="5559">
                  <c:v>79.348632830391097</c:v>
                </c:pt>
                <c:pt idx="5560">
                  <c:v>79.348632830391097</c:v>
                </c:pt>
                <c:pt idx="5561">
                  <c:v>79.348632830391097</c:v>
                </c:pt>
                <c:pt idx="5562">
                  <c:v>79.348632830391097</c:v>
                </c:pt>
                <c:pt idx="5563">
                  <c:v>79.348632830391097</c:v>
                </c:pt>
                <c:pt idx="5564">
                  <c:v>79.348632830391097</c:v>
                </c:pt>
                <c:pt idx="5565">
                  <c:v>79.348632830391097</c:v>
                </c:pt>
                <c:pt idx="5566">
                  <c:v>79.348632830391097</c:v>
                </c:pt>
                <c:pt idx="5567">
                  <c:v>79.348632830391097</c:v>
                </c:pt>
                <c:pt idx="5568">
                  <c:v>79.348632830391097</c:v>
                </c:pt>
                <c:pt idx="5569">
                  <c:v>79.348632830391097</c:v>
                </c:pt>
                <c:pt idx="5570">
                  <c:v>79.348632830391097</c:v>
                </c:pt>
                <c:pt idx="5571">
                  <c:v>79.348632830391097</c:v>
                </c:pt>
                <c:pt idx="5572">
                  <c:v>79.348632830391097</c:v>
                </c:pt>
                <c:pt idx="5573">
                  <c:v>79.348632830391097</c:v>
                </c:pt>
                <c:pt idx="5574">
                  <c:v>79.348632830391097</c:v>
                </c:pt>
                <c:pt idx="5575">
                  <c:v>79.348632830391097</c:v>
                </c:pt>
                <c:pt idx="5576">
                  <c:v>79.348632830391097</c:v>
                </c:pt>
                <c:pt idx="5577">
                  <c:v>79.348632830391097</c:v>
                </c:pt>
                <c:pt idx="5578">
                  <c:v>79.348632830391097</c:v>
                </c:pt>
                <c:pt idx="5579">
                  <c:v>79.348632830391097</c:v>
                </c:pt>
                <c:pt idx="5580">
                  <c:v>79.348632830391097</c:v>
                </c:pt>
                <c:pt idx="5581">
                  <c:v>79.348632830391097</c:v>
                </c:pt>
                <c:pt idx="5582">
                  <c:v>79.348632830391097</c:v>
                </c:pt>
                <c:pt idx="5583">
                  <c:v>79.348632830391097</c:v>
                </c:pt>
                <c:pt idx="5584">
                  <c:v>79.348632830391097</c:v>
                </c:pt>
                <c:pt idx="5585">
                  <c:v>79.348632830391097</c:v>
                </c:pt>
                <c:pt idx="5586">
                  <c:v>79.348632830391097</c:v>
                </c:pt>
                <c:pt idx="5587">
                  <c:v>79.348632830391097</c:v>
                </c:pt>
                <c:pt idx="5588">
                  <c:v>79.348632830391097</c:v>
                </c:pt>
                <c:pt idx="5589">
                  <c:v>79.348632830391097</c:v>
                </c:pt>
                <c:pt idx="5590">
                  <c:v>79.348632830391097</c:v>
                </c:pt>
                <c:pt idx="5591">
                  <c:v>79.348632830391097</c:v>
                </c:pt>
                <c:pt idx="5592">
                  <c:v>79.348632830391097</c:v>
                </c:pt>
                <c:pt idx="5593">
                  <c:v>79.348632830391097</c:v>
                </c:pt>
                <c:pt idx="5594">
                  <c:v>79.348632830391097</c:v>
                </c:pt>
                <c:pt idx="5595">
                  <c:v>79.348632830391097</c:v>
                </c:pt>
                <c:pt idx="5596">
                  <c:v>79.348632830391097</c:v>
                </c:pt>
                <c:pt idx="5597">
                  <c:v>79.348632830391097</c:v>
                </c:pt>
                <c:pt idx="5598">
                  <c:v>79.348632830391097</c:v>
                </c:pt>
                <c:pt idx="5599">
                  <c:v>79.348632830391097</c:v>
                </c:pt>
                <c:pt idx="5600">
                  <c:v>79.348632830391097</c:v>
                </c:pt>
                <c:pt idx="5601">
                  <c:v>79.348632830391097</c:v>
                </c:pt>
                <c:pt idx="5602">
                  <c:v>79.348632830391097</c:v>
                </c:pt>
                <c:pt idx="5603">
                  <c:v>79.348632830391097</c:v>
                </c:pt>
                <c:pt idx="5604">
                  <c:v>79.348632830391097</c:v>
                </c:pt>
                <c:pt idx="5605">
                  <c:v>79.348632830391097</c:v>
                </c:pt>
                <c:pt idx="5606">
                  <c:v>79.348632830391097</c:v>
                </c:pt>
                <c:pt idx="5607">
                  <c:v>79.348632830391097</c:v>
                </c:pt>
                <c:pt idx="5608">
                  <c:v>79.348632830391097</c:v>
                </c:pt>
                <c:pt idx="5609">
                  <c:v>79.348632830391097</c:v>
                </c:pt>
                <c:pt idx="5610">
                  <c:v>79.348632830391097</c:v>
                </c:pt>
                <c:pt idx="5611">
                  <c:v>79.348632830391097</c:v>
                </c:pt>
                <c:pt idx="5612">
                  <c:v>79.348632830391097</c:v>
                </c:pt>
                <c:pt idx="5613">
                  <c:v>79.348632830391097</c:v>
                </c:pt>
                <c:pt idx="5614">
                  <c:v>79.348632830391097</c:v>
                </c:pt>
                <c:pt idx="5615">
                  <c:v>79.348632830391097</c:v>
                </c:pt>
                <c:pt idx="5616">
                  <c:v>79.348632830391097</c:v>
                </c:pt>
                <c:pt idx="5617">
                  <c:v>79.348632830391097</c:v>
                </c:pt>
                <c:pt idx="5618">
                  <c:v>79.348632830391097</c:v>
                </c:pt>
                <c:pt idx="5619">
                  <c:v>79.348632830391097</c:v>
                </c:pt>
                <c:pt idx="5620">
                  <c:v>79.348632830391097</c:v>
                </c:pt>
                <c:pt idx="5621">
                  <c:v>79.348632830391097</c:v>
                </c:pt>
                <c:pt idx="5622">
                  <c:v>79.348632830391097</c:v>
                </c:pt>
                <c:pt idx="5623">
                  <c:v>79.348632830391097</c:v>
                </c:pt>
                <c:pt idx="5624">
                  <c:v>79.348632830391097</c:v>
                </c:pt>
                <c:pt idx="5625">
                  <c:v>79.348632830391097</c:v>
                </c:pt>
                <c:pt idx="5626">
                  <c:v>79.348632830391097</c:v>
                </c:pt>
                <c:pt idx="5627">
                  <c:v>79.348632830391097</c:v>
                </c:pt>
                <c:pt idx="5628">
                  <c:v>79.348632830391097</c:v>
                </c:pt>
                <c:pt idx="5629">
                  <c:v>79.348632830391097</c:v>
                </c:pt>
                <c:pt idx="5630">
                  <c:v>79.348632830391097</c:v>
                </c:pt>
                <c:pt idx="5631">
                  <c:v>79.348632830391097</c:v>
                </c:pt>
                <c:pt idx="5632">
                  <c:v>79.348632830391097</c:v>
                </c:pt>
                <c:pt idx="5633">
                  <c:v>79.348632830391097</c:v>
                </c:pt>
                <c:pt idx="5634">
                  <c:v>79.348632830391097</c:v>
                </c:pt>
                <c:pt idx="5635">
                  <c:v>79.348632830391097</c:v>
                </c:pt>
                <c:pt idx="5636">
                  <c:v>79.348632830391097</c:v>
                </c:pt>
                <c:pt idx="5637">
                  <c:v>79.348632830391097</c:v>
                </c:pt>
                <c:pt idx="5638">
                  <c:v>79.348632830391097</c:v>
                </c:pt>
                <c:pt idx="5639">
                  <c:v>79.348632830391097</c:v>
                </c:pt>
                <c:pt idx="5640">
                  <c:v>79.348632830391097</c:v>
                </c:pt>
                <c:pt idx="5641">
                  <c:v>79.348632830391097</c:v>
                </c:pt>
                <c:pt idx="5642">
                  <c:v>79.348632830391097</c:v>
                </c:pt>
                <c:pt idx="5643">
                  <c:v>79.348632830391097</c:v>
                </c:pt>
                <c:pt idx="5644">
                  <c:v>-3.9843671696089018</c:v>
                </c:pt>
                <c:pt idx="5645">
                  <c:v>29.348632830391097</c:v>
                </c:pt>
                <c:pt idx="5646">
                  <c:v>162.68163283039112</c:v>
                </c:pt>
                <c:pt idx="5647">
                  <c:v>79.348632830391097</c:v>
                </c:pt>
                <c:pt idx="5648">
                  <c:v>79.348632830391097</c:v>
                </c:pt>
                <c:pt idx="5649">
                  <c:v>79.348632830391097</c:v>
                </c:pt>
                <c:pt idx="5650">
                  <c:v>79.348632830391097</c:v>
                </c:pt>
                <c:pt idx="5651">
                  <c:v>79.348632830391097</c:v>
                </c:pt>
                <c:pt idx="5652">
                  <c:v>79.348632830391097</c:v>
                </c:pt>
                <c:pt idx="5653">
                  <c:v>79.348632830391097</c:v>
                </c:pt>
                <c:pt idx="5654">
                  <c:v>79.348632830391097</c:v>
                </c:pt>
                <c:pt idx="5655">
                  <c:v>79.348632830391097</c:v>
                </c:pt>
                <c:pt idx="5656">
                  <c:v>79.348632830391097</c:v>
                </c:pt>
                <c:pt idx="5657">
                  <c:v>79.348632830391097</c:v>
                </c:pt>
                <c:pt idx="5658">
                  <c:v>79.348632830391097</c:v>
                </c:pt>
                <c:pt idx="5659">
                  <c:v>79.348632830391097</c:v>
                </c:pt>
                <c:pt idx="5660">
                  <c:v>79.348632830391097</c:v>
                </c:pt>
                <c:pt idx="5661">
                  <c:v>79.348632830391097</c:v>
                </c:pt>
                <c:pt idx="5662">
                  <c:v>79.348632830391097</c:v>
                </c:pt>
                <c:pt idx="5663">
                  <c:v>79.348632830391097</c:v>
                </c:pt>
                <c:pt idx="5664">
                  <c:v>79.348632830391097</c:v>
                </c:pt>
                <c:pt idx="5665">
                  <c:v>79.348632830391097</c:v>
                </c:pt>
                <c:pt idx="5666">
                  <c:v>79.348632830391097</c:v>
                </c:pt>
                <c:pt idx="5667">
                  <c:v>79.348632830391097</c:v>
                </c:pt>
                <c:pt idx="5668">
                  <c:v>79.348632830391097</c:v>
                </c:pt>
                <c:pt idx="5669">
                  <c:v>79.348632830391097</c:v>
                </c:pt>
                <c:pt idx="5670">
                  <c:v>79.348632830391097</c:v>
                </c:pt>
                <c:pt idx="5671">
                  <c:v>79.348632830391097</c:v>
                </c:pt>
                <c:pt idx="5672">
                  <c:v>79.348632830391097</c:v>
                </c:pt>
                <c:pt idx="5673">
                  <c:v>79.348632830391097</c:v>
                </c:pt>
                <c:pt idx="5674">
                  <c:v>79.348632830391097</c:v>
                </c:pt>
                <c:pt idx="5675">
                  <c:v>79.348632830391097</c:v>
                </c:pt>
                <c:pt idx="5676">
                  <c:v>79.348632830391097</c:v>
                </c:pt>
                <c:pt idx="5677">
                  <c:v>79.348632830391097</c:v>
                </c:pt>
                <c:pt idx="5678">
                  <c:v>79.348632830391097</c:v>
                </c:pt>
                <c:pt idx="5679">
                  <c:v>79.348632830391097</c:v>
                </c:pt>
                <c:pt idx="5680">
                  <c:v>79.348632830391097</c:v>
                </c:pt>
                <c:pt idx="5681">
                  <c:v>79.348632830391097</c:v>
                </c:pt>
                <c:pt idx="5682">
                  <c:v>79.348632830391097</c:v>
                </c:pt>
                <c:pt idx="5683">
                  <c:v>79.348632830391097</c:v>
                </c:pt>
                <c:pt idx="5684">
                  <c:v>79.348632830391097</c:v>
                </c:pt>
                <c:pt idx="5685">
                  <c:v>79.348632830391097</c:v>
                </c:pt>
                <c:pt idx="5686">
                  <c:v>79.348632830391097</c:v>
                </c:pt>
                <c:pt idx="5687">
                  <c:v>79.348632830391097</c:v>
                </c:pt>
                <c:pt idx="5688">
                  <c:v>79.348632830391097</c:v>
                </c:pt>
                <c:pt idx="5689">
                  <c:v>79.348632830391097</c:v>
                </c:pt>
                <c:pt idx="5690">
                  <c:v>79.348632830391097</c:v>
                </c:pt>
                <c:pt idx="5691">
                  <c:v>79.348632830391097</c:v>
                </c:pt>
                <c:pt idx="5692">
                  <c:v>79.348632830391097</c:v>
                </c:pt>
                <c:pt idx="5693">
                  <c:v>79.348632830391097</c:v>
                </c:pt>
                <c:pt idx="5694">
                  <c:v>79.348632830391097</c:v>
                </c:pt>
                <c:pt idx="5695">
                  <c:v>79.348632830391097</c:v>
                </c:pt>
                <c:pt idx="5696">
                  <c:v>79.348632830391097</c:v>
                </c:pt>
                <c:pt idx="5697">
                  <c:v>79.348632830391097</c:v>
                </c:pt>
                <c:pt idx="5698">
                  <c:v>79.348632830391097</c:v>
                </c:pt>
                <c:pt idx="5699">
                  <c:v>79.348632830391097</c:v>
                </c:pt>
                <c:pt idx="5700">
                  <c:v>79.348632830391097</c:v>
                </c:pt>
                <c:pt idx="5701">
                  <c:v>79.348632830391097</c:v>
                </c:pt>
                <c:pt idx="5702">
                  <c:v>29.348632830391097</c:v>
                </c:pt>
                <c:pt idx="5703">
                  <c:v>162.68163283039112</c:v>
                </c:pt>
                <c:pt idx="5704">
                  <c:v>79.348632830391097</c:v>
                </c:pt>
                <c:pt idx="5705">
                  <c:v>79.348632830391097</c:v>
                </c:pt>
                <c:pt idx="5706">
                  <c:v>79.348632830391097</c:v>
                </c:pt>
                <c:pt idx="5707">
                  <c:v>79.348632830391097</c:v>
                </c:pt>
                <c:pt idx="5708">
                  <c:v>79.348632830391097</c:v>
                </c:pt>
                <c:pt idx="5709">
                  <c:v>79.348632830391097</c:v>
                </c:pt>
                <c:pt idx="5710">
                  <c:v>79.348632830391097</c:v>
                </c:pt>
                <c:pt idx="5711">
                  <c:v>79.348632830391097</c:v>
                </c:pt>
                <c:pt idx="5712">
                  <c:v>79.348632830391097</c:v>
                </c:pt>
                <c:pt idx="5713">
                  <c:v>79.348632830391097</c:v>
                </c:pt>
                <c:pt idx="5714">
                  <c:v>79.348632830391097</c:v>
                </c:pt>
                <c:pt idx="5715">
                  <c:v>79.348632830391097</c:v>
                </c:pt>
                <c:pt idx="5716">
                  <c:v>79.348632830391097</c:v>
                </c:pt>
                <c:pt idx="5717">
                  <c:v>79.348632830391097</c:v>
                </c:pt>
                <c:pt idx="5718">
                  <c:v>79.348632830391097</c:v>
                </c:pt>
                <c:pt idx="5719">
                  <c:v>79.348632830391097</c:v>
                </c:pt>
                <c:pt idx="5720">
                  <c:v>79.348632830391097</c:v>
                </c:pt>
                <c:pt idx="5721">
                  <c:v>79.348632830391097</c:v>
                </c:pt>
                <c:pt idx="5722">
                  <c:v>79.348632830391097</c:v>
                </c:pt>
                <c:pt idx="5723">
                  <c:v>79.348632830391097</c:v>
                </c:pt>
                <c:pt idx="5724">
                  <c:v>79.348632830391097</c:v>
                </c:pt>
                <c:pt idx="5725">
                  <c:v>79.348632830391097</c:v>
                </c:pt>
                <c:pt idx="5726">
                  <c:v>79.348632830391097</c:v>
                </c:pt>
                <c:pt idx="5727">
                  <c:v>79.348632830391097</c:v>
                </c:pt>
                <c:pt idx="5728">
                  <c:v>79.348632830391097</c:v>
                </c:pt>
                <c:pt idx="5729">
                  <c:v>79.348632830391097</c:v>
                </c:pt>
                <c:pt idx="5730">
                  <c:v>79.348632830391097</c:v>
                </c:pt>
                <c:pt idx="5731">
                  <c:v>79.348632830391097</c:v>
                </c:pt>
                <c:pt idx="5732">
                  <c:v>79.348632830391097</c:v>
                </c:pt>
                <c:pt idx="5733">
                  <c:v>79.348632830391097</c:v>
                </c:pt>
                <c:pt idx="5734">
                  <c:v>79.348632830391097</c:v>
                </c:pt>
                <c:pt idx="5735">
                  <c:v>79.348632830391097</c:v>
                </c:pt>
                <c:pt idx="5736">
                  <c:v>79.348632830391097</c:v>
                </c:pt>
                <c:pt idx="5737">
                  <c:v>79.348632830391097</c:v>
                </c:pt>
                <c:pt idx="5738">
                  <c:v>79.348632830391097</c:v>
                </c:pt>
                <c:pt idx="5739">
                  <c:v>79.348632830391097</c:v>
                </c:pt>
                <c:pt idx="5740">
                  <c:v>79.348632830391097</c:v>
                </c:pt>
                <c:pt idx="5741">
                  <c:v>79.348632830391097</c:v>
                </c:pt>
                <c:pt idx="5742">
                  <c:v>79.348632830391097</c:v>
                </c:pt>
                <c:pt idx="5743">
                  <c:v>79.348632830391097</c:v>
                </c:pt>
                <c:pt idx="5744">
                  <c:v>79.348632830391097</c:v>
                </c:pt>
                <c:pt idx="5745">
                  <c:v>79.348632830391097</c:v>
                </c:pt>
                <c:pt idx="5746">
                  <c:v>79.348632830391097</c:v>
                </c:pt>
                <c:pt idx="5747">
                  <c:v>79.348632830391097</c:v>
                </c:pt>
                <c:pt idx="5748">
                  <c:v>79.348632830391097</c:v>
                </c:pt>
                <c:pt idx="5749">
                  <c:v>79.348632830391097</c:v>
                </c:pt>
                <c:pt idx="5750">
                  <c:v>79.348632830391097</c:v>
                </c:pt>
                <c:pt idx="5751">
                  <c:v>79.348632830391097</c:v>
                </c:pt>
                <c:pt idx="5752">
                  <c:v>79.348632830391097</c:v>
                </c:pt>
                <c:pt idx="5753">
                  <c:v>79.348632830391097</c:v>
                </c:pt>
                <c:pt idx="5754">
                  <c:v>79.348632830391097</c:v>
                </c:pt>
                <c:pt idx="5755">
                  <c:v>79.348632830391097</c:v>
                </c:pt>
                <c:pt idx="5756">
                  <c:v>79.348632830391097</c:v>
                </c:pt>
                <c:pt idx="5757">
                  <c:v>79.348632830391097</c:v>
                </c:pt>
                <c:pt idx="5758">
                  <c:v>79.348632830391097</c:v>
                </c:pt>
                <c:pt idx="5759">
                  <c:v>79.348632830391097</c:v>
                </c:pt>
                <c:pt idx="5760">
                  <c:v>79.348632830391097</c:v>
                </c:pt>
                <c:pt idx="5761">
                  <c:v>79.348632830391097</c:v>
                </c:pt>
                <c:pt idx="5762">
                  <c:v>79.348632830391097</c:v>
                </c:pt>
                <c:pt idx="5763">
                  <c:v>79.348632830391097</c:v>
                </c:pt>
                <c:pt idx="5764">
                  <c:v>79.348632830391097</c:v>
                </c:pt>
                <c:pt idx="5765">
                  <c:v>79.348632830391097</c:v>
                </c:pt>
                <c:pt idx="5766">
                  <c:v>79.348632830391097</c:v>
                </c:pt>
                <c:pt idx="5767">
                  <c:v>79.348632830391097</c:v>
                </c:pt>
                <c:pt idx="5768">
                  <c:v>79.348632830391097</c:v>
                </c:pt>
                <c:pt idx="5769">
                  <c:v>79.348632830391097</c:v>
                </c:pt>
                <c:pt idx="5770">
                  <c:v>79.348632830391097</c:v>
                </c:pt>
                <c:pt idx="5771">
                  <c:v>79.348632830391097</c:v>
                </c:pt>
                <c:pt idx="5772">
                  <c:v>79.348632830391097</c:v>
                </c:pt>
                <c:pt idx="5773">
                  <c:v>79.348632830391097</c:v>
                </c:pt>
                <c:pt idx="5774">
                  <c:v>79.348632830391097</c:v>
                </c:pt>
                <c:pt idx="5775">
                  <c:v>29.348632830391097</c:v>
                </c:pt>
                <c:pt idx="5776">
                  <c:v>162.68163283039112</c:v>
                </c:pt>
                <c:pt idx="5777">
                  <c:v>79.348632830391097</c:v>
                </c:pt>
                <c:pt idx="5778">
                  <c:v>79.348632830391097</c:v>
                </c:pt>
                <c:pt idx="5779">
                  <c:v>79.348632830391097</c:v>
                </c:pt>
                <c:pt idx="5780">
                  <c:v>79.348632830391097</c:v>
                </c:pt>
                <c:pt idx="5781">
                  <c:v>79.348632830391097</c:v>
                </c:pt>
                <c:pt idx="5782">
                  <c:v>79.348632830391097</c:v>
                </c:pt>
                <c:pt idx="5783">
                  <c:v>79.348632830391097</c:v>
                </c:pt>
                <c:pt idx="5784">
                  <c:v>79.348632830391097</c:v>
                </c:pt>
                <c:pt idx="5785">
                  <c:v>79.348632830391097</c:v>
                </c:pt>
                <c:pt idx="5786">
                  <c:v>79.348632830391097</c:v>
                </c:pt>
                <c:pt idx="5787">
                  <c:v>79.348632830391097</c:v>
                </c:pt>
                <c:pt idx="5788">
                  <c:v>79.348632830391097</c:v>
                </c:pt>
                <c:pt idx="5789">
                  <c:v>79.348632830391097</c:v>
                </c:pt>
                <c:pt idx="5790">
                  <c:v>29.348632830391097</c:v>
                </c:pt>
                <c:pt idx="5791">
                  <c:v>162.68163283039112</c:v>
                </c:pt>
                <c:pt idx="5792">
                  <c:v>79.348632830391097</c:v>
                </c:pt>
                <c:pt idx="5793">
                  <c:v>79.348632830391097</c:v>
                </c:pt>
                <c:pt idx="5794">
                  <c:v>79.348632830391097</c:v>
                </c:pt>
                <c:pt idx="5795">
                  <c:v>79.348632830391097</c:v>
                </c:pt>
                <c:pt idx="5796">
                  <c:v>79.348632830391097</c:v>
                </c:pt>
                <c:pt idx="5797">
                  <c:v>29.348632830391097</c:v>
                </c:pt>
                <c:pt idx="5798">
                  <c:v>79.348632830391097</c:v>
                </c:pt>
                <c:pt idx="5799">
                  <c:v>162.68163283039112</c:v>
                </c:pt>
                <c:pt idx="5800">
                  <c:v>79.348632830391097</c:v>
                </c:pt>
                <c:pt idx="5801">
                  <c:v>29.348632830391097</c:v>
                </c:pt>
                <c:pt idx="5802">
                  <c:v>162.68163283039112</c:v>
                </c:pt>
                <c:pt idx="5803">
                  <c:v>79.348632830391097</c:v>
                </c:pt>
                <c:pt idx="5804">
                  <c:v>79.348632830391097</c:v>
                </c:pt>
                <c:pt idx="5805">
                  <c:v>29.348632830391097</c:v>
                </c:pt>
                <c:pt idx="5806">
                  <c:v>162.68163283039112</c:v>
                </c:pt>
                <c:pt idx="5807">
                  <c:v>79.348632830391097</c:v>
                </c:pt>
                <c:pt idx="5808">
                  <c:v>79.348632830391097</c:v>
                </c:pt>
                <c:pt idx="5809">
                  <c:v>29.348632830391097</c:v>
                </c:pt>
                <c:pt idx="5810">
                  <c:v>79.348632830391097</c:v>
                </c:pt>
                <c:pt idx="5811">
                  <c:v>162.68163283039112</c:v>
                </c:pt>
                <c:pt idx="5812">
                  <c:v>29.348632830391097</c:v>
                </c:pt>
                <c:pt idx="5813">
                  <c:v>79.348632830391097</c:v>
                </c:pt>
                <c:pt idx="5814">
                  <c:v>79.348632830391097</c:v>
                </c:pt>
                <c:pt idx="5815">
                  <c:v>79.348632830391097</c:v>
                </c:pt>
                <c:pt idx="5816">
                  <c:v>79.348632830391097</c:v>
                </c:pt>
                <c:pt idx="5817">
                  <c:v>79.348632830391097</c:v>
                </c:pt>
                <c:pt idx="5818">
                  <c:v>79.348632830391097</c:v>
                </c:pt>
                <c:pt idx="5819">
                  <c:v>79.348632830391097</c:v>
                </c:pt>
                <c:pt idx="5820">
                  <c:v>79.348632830391097</c:v>
                </c:pt>
                <c:pt idx="5821">
                  <c:v>79.348632830391097</c:v>
                </c:pt>
                <c:pt idx="5822">
                  <c:v>79.348632830391097</c:v>
                </c:pt>
                <c:pt idx="5823">
                  <c:v>79.348632830391097</c:v>
                </c:pt>
                <c:pt idx="5824">
                  <c:v>79.348632830391097</c:v>
                </c:pt>
                <c:pt idx="5825">
                  <c:v>79.348632830391097</c:v>
                </c:pt>
                <c:pt idx="5826">
                  <c:v>79.348632830391097</c:v>
                </c:pt>
                <c:pt idx="5827">
                  <c:v>79.348632830391097</c:v>
                </c:pt>
                <c:pt idx="5828">
                  <c:v>79.348632830391097</c:v>
                </c:pt>
                <c:pt idx="5829">
                  <c:v>79.348632830391097</c:v>
                </c:pt>
                <c:pt idx="5830">
                  <c:v>79.348632830391097</c:v>
                </c:pt>
                <c:pt idx="5831">
                  <c:v>79.348632830391097</c:v>
                </c:pt>
                <c:pt idx="5832">
                  <c:v>79.348632830391097</c:v>
                </c:pt>
                <c:pt idx="5833">
                  <c:v>79.348632830391097</c:v>
                </c:pt>
                <c:pt idx="5834">
                  <c:v>79.348632830391097</c:v>
                </c:pt>
                <c:pt idx="5835">
                  <c:v>79.348632830391097</c:v>
                </c:pt>
                <c:pt idx="5836">
                  <c:v>79.348632830391097</c:v>
                </c:pt>
                <c:pt idx="5837">
                  <c:v>79.348632830391097</c:v>
                </c:pt>
                <c:pt idx="5838">
                  <c:v>79.348632830391097</c:v>
                </c:pt>
                <c:pt idx="5839">
                  <c:v>79.348632830391097</c:v>
                </c:pt>
                <c:pt idx="5840">
                  <c:v>79.348632830391097</c:v>
                </c:pt>
                <c:pt idx="5841">
                  <c:v>79.348632830391097</c:v>
                </c:pt>
                <c:pt idx="5842">
                  <c:v>79.348632830391097</c:v>
                </c:pt>
                <c:pt idx="5843">
                  <c:v>79.348632830391097</c:v>
                </c:pt>
                <c:pt idx="5844">
                  <c:v>79.348632830391097</c:v>
                </c:pt>
                <c:pt idx="5845">
                  <c:v>79.348632830391097</c:v>
                </c:pt>
                <c:pt idx="5846">
                  <c:v>79.348632830391097</c:v>
                </c:pt>
                <c:pt idx="5847">
                  <c:v>79.348632830391097</c:v>
                </c:pt>
                <c:pt idx="5848">
                  <c:v>79.348632830391097</c:v>
                </c:pt>
                <c:pt idx="5849">
                  <c:v>79.348632830391097</c:v>
                </c:pt>
                <c:pt idx="5850">
                  <c:v>79.348632830391097</c:v>
                </c:pt>
                <c:pt idx="5851">
                  <c:v>79.348632830391097</c:v>
                </c:pt>
                <c:pt idx="5852">
                  <c:v>79.348632830391097</c:v>
                </c:pt>
                <c:pt idx="5853">
                  <c:v>79.348632830391097</c:v>
                </c:pt>
                <c:pt idx="5854">
                  <c:v>79.348632830391097</c:v>
                </c:pt>
                <c:pt idx="5855">
                  <c:v>79.348632830391097</c:v>
                </c:pt>
                <c:pt idx="5856">
                  <c:v>79.348632830391097</c:v>
                </c:pt>
                <c:pt idx="5857">
                  <c:v>79.348632830391097</c:v>
                </c:pt>
                <c:pt idx="5858">
                  <c:v>79.348632830391097</c:v>
                </c:pt>
                <c:pt idx="5859">
                  <c:v>79.348632830391097</c:v>
                </c:pt>
                <c:pt idx="5860">
                  <c:v>79.348632830391097</c:v>
                </c:pt>
                <c:pt idx="5861">
                  <c:v>79.348632830391097</c:v>
                </c:pt>
                <c:pt idx="5862">
                  <c:v>79.348632830391097</c:v>
                </c:pt>
                <c:pt idx="5863">
                  <c:v>79.348632830391097</c:v>
                </c:pt>
                <c:pt idx="5864">
                  <c:v>79.348632830391097</c:v>
                </c:pt>
                <c:pt idx="5865">
                  <c:v>79.348632830391097</c:v>
                </c:pt>
                <c:pt idx="5866">
                  <c:v>79.348632830391097</c:v>
                </c:pt>
                <c:pt idx="5867">
                  <c:v>79.348632830391097</c:v>
                </c:pt>
                <c:pt idx="5868">
                  <c:v>79.348632830391097</c:v>
                </c:pt>
                <c:pt idx="5869">
                  <c:v>79.348632830391097</c:v>
                </c:pt>
                <c:pt idx="5870">
                  <c:v>79.348632830391097</c:v>
                </c:pt>
                <c:pt idx="5871">
                  <c:v>79.348632830391097</c:v>
                </c:pt>
                <c:pt idx="5872">
                  <c:v>79.348632830391097</c:v>
                </c:pt>
                <c:pt idx="5873">
                  <c:v>79.348632830391097</c:v>
                </c:pt>
                <c:pt idx="5874">
                  <c:v>79.348632830391097</c:v>
                </c:pt>
                <c:pt idx="5875">
                  <c:v>79.348632830391097</c:v>
                </c:pt>
                <c:pt idx="5876">
                  <c:v>79.348632830391097</c:v>
                </c:pt>
                <c:pt idx="5877">
                  <c:v>79.348632830391097</c:v>
                </c:pt>
                <c:pt idx="5878">
                  <c:v>79.348632830391097</c:v>
                </c:pt>
                <c:pt idx="5879">
                  <c:v>79.348632830391097</c:v>
                </c:pt>
                <c:pt idx="5880">
                  <c:v>79.348632830391097</c:v>
                </c:pt>
                <c:pt idx="5881">
                  <c:v>79.348632830391097</c:v>
                </c:pt>
                <c:pt idx="5882">
                  <c:v>79.348632830391097</c:v>
                </c:pt>
                <c:pt idx="5883">
                  <c:v>79.348632830391097</c:v>
                </c:pt>
                <c:pt idx="5884">
                  <c:v>79.348632830391097</c:v>
                </c:pt>
                <c:pt idx="5885">
                  <c:v>79.348632830391097</c:v>
                </c:pt>
                <c:pt idx="5886">
                  <c:v>79.348632830391097</c:v>
                </c:pt>
                <c:pt idx="5887">
                  <c:v>79.348632830391097</c:v>
                </c:pt>
                <c:pt idx="5888">
                  <c:v>79.348632830391097</c:v>
                </c:pt>
                <c:pt idx="5889">
                  <c:v>79.348632830391097</c:v>
                </c:pt>
                <c:pt idx="5890">
                  <c:v>79.348632830391097</c:v>
                </c:pt>
                <c:pt idx="5891">
                  <c:v>79.348632830391097</c:v>
                </c:pt>
                <c:pt idx="5892">
                  <c:v>79.348632830391097</c:v>
                </c:pt>
                <c:pt idx="5893">
                  <c:v>79.348632830391097</c:v>
                </c:pt>
                <c:pt idx="5894">
                  <c:v>79.348632830391097</c:v>
                </c:pt>
                <c:pt idx="5895">
                  <c:v>79.348632830391097</c:v>
                </c:pt>
                <c:pt idx="5896">
                  <c:v>79.348632830391097</c:v>
                </c:pt>
                <c:pt idx="5897">
                  <c:v>79.348632830391097</c:v>
                </c:pt>
                <c:pt idx="5898">
                  <c:v>79.348632830391097</c:v>
                </c:pt>
                <c:pt idx="5899">
                  <c:v>79.348632830391097</c:v>
                </c:pt>
                <c:pt idx="5900">
                  <c:v>79.348632830391097</c:v>
                </c:pt>
                <c:pt idx="5901">
                  <c:v>79.348632830391097</c:v>
                </c:pt>
                <c:pt idx="5902">
                  <c:v>79.348632830391097</c:v>
                </c:pt>
                <c:pt idx="5903">
                  <c:v>79.348632830391097</c:v>
                </c:pt>
                <c:pt idx="5904">
                  <c:v>79.348632830391097</c:v>
                </c:pt>
                <c:pt idx="5905">
                  <c:v>79.348632830391097</c:v>
                </c:pt>
                <c:pt idx="5906">
                  <c:v>79.348632830391097</c:v>
                </c:pt>
                <c:pt idx="5907">
                  <c:v>79.348632830391097</c:v>
                </c:pt>
                <c:pt idx="5908">
                  <c:v>79.348632830391097</c:v>
                </c:pt>
                <c:pt idx="5909">
                  <c:v>79.348632830391097</c:v>
                </c:pt>
                <c:pt idx="5910">
                  <c:v>79.348632830391097</c:v>
                </c:pt>
                <c:pt idx="5911">
                  <c:v>79.348632830391097</c:v>
                </c:pt>
                <c:pt idx="5912">
                  <c:v>79.348632830391097</c:v>
                </c:pt>
                <c:pt idx="5913">
                  <c:v>79.348632830391097</c:v>
                </c:pt>
                <c:pt idx="5914">
                  <c:v>79.348632830391097</c:v>
                </c:pt>
                <c:pt idx="5915">
                  <c:v>79.348632830391097</c:v>
                </c:pt>
                <c:pt idx="5916">
                  <c:v>79.348632830391097</c:v>
                </c:pt>
                <c:pt idx="5917">
                  <c:v>79.348632830391097</c:v>
                </c:pt>
                <c:pt idx="5918">
                  <c:v>79.348632830391097</c:v>
                </c:pt>
                <c:pt idx="5919">
                  <c:v>79.348632830391097</c:v>
                </c:pt>
                <c:pt idx="5920">
                  <c:v>79.348632830391097</c:v>
                </c:pt>
                <c:pt idx="5921">
                  <c:v>79.348632830391097</c:v>
                </c:pt>
                <c:pt idx="5922">
                  <c:v>79.348632830391097</c:v>
                </c:pt>
                <c:pt idx="5923">
                  <c:v>79.348632830391097</c:v>
                </c:pt>
                <c:pt idx="5924">
                  <c:v>29.348632830391097</c:v>
                </c:pt>
                <c:pt idx="5925">
                  <c:v>79.348632830391097</c:v>
                </c:pt>
                <c:pt idx="5926">
                  <c:v>79.348632830391097</c:v>
                </c:pt>
                <c:pt idx="5927">
                  <c:v>79.348632830391097</c:v>
                </c:pt>
                <c:pt idx="5928">
                  <c:v>79.348632830391097</c:v>
                </c:pt>
                <c:pt idx="5929">
                  <c:v>79.348632830391097</c:v>
                </c:pt>
                <c:pt idx="5930">
                  <c:v>79.348632830391097</c:v>
                </c:pt>
                <c:pt idx="5931">
                  <c:v>79.348632830391097</c:v>
                </c:pt>
                <c:pt idx="5932">
                  <c:v>79.348632830391097</c:v>
                </c:pt>
                <c:pt idx="5933">
                  <c:v>79.348632830391097</c:v>
                </c:pt>
                <c:pt idx="5934">
                  <c:v>79.348632830391097</c:v>
                </c:pt>
                <c:pt idx="5935">
                  <c:v>79.348632830391097</c:v>
                </c:pt>
                <c:pt idx="5936">
                  <c:v>79.348632830391097</c:v>
                </c:pt>
                <c:pt idx="5937">
                  <c:v>79.348632830391097</c:v>
                </c:pt>
                <c:pt idx="5938">
                  <c:v>79.348632830391097</c:v>
                </c:pt>
                <c:pt idx="5939">
                  <c:v>79.348632830391097</c:v>
                </c:pt>
                <c:pt idx="5940">
                  <c:v>79.348632830391097</c:v>
                </c:pt>
                <c:pt idx="5941">
                  <c:v>79.348632830391097</c:v>
                </c:pt>
                <c:pt idx="5942">
                  <c:v>79.348632830391097</c:v>
                </c:pt>
                <c:pt idx="5943">
                  <c:v>79.348632830391097</c:v>
                </c:pt>
                <c:pt idx="5944">
                  <c:v>79.348632830391097</c:v>
                </c:pt>
                <c:pt idx="5945">
                  <c:v>79.348632830391097</c:v>
                </c:pt>
                <c:pt idx="5946">
                  <c:v>79.348632830391097</c:v>
                </c:pt>
                <c:pt idx="5947">
                  <c:v>79.348632830391097</c:v>
                </c:pt>
                <c:pt idx="5948">
                  <c:v>79.348632830391097</c:v>
                </c:pt>
                <c:pt idx="5949">
                  <c:v>79.348632830391097</c:v>
                </c:pt>
                <c:pt idx="5950">
                  <c:v>79.348632830391097</c:v>
                </c:pt>
                <c:pt idx="5951">
                  <c:v>79.348632830391097</c:v>
                </c:pt>
                <c:pt idx="5952">
                  <c:v>79.348632830391097</c:v>
                </c:pt>
                <c:pt idx="5953">
                  <c:v>79.348632830391097</c:v>
                </c:pt>
                <c:pt idx="5954">
                  <c:v>79.348632830391097</c:v>
                </c:pt>
                <c:pt idx="5955">
                  <c:v>79.348632830391097</c:v>
                </c:pt>
                <c:pt idx="5956">
                  <c:v>79.348632830391097</c:v>
                </c:pt>
                <c:pt idx="5957">
                  <c:v>79.348632830391097</c:v>
                </c:pt>
                <c:pt idx="5958">
                  <c:v>79.348632830391097</c:v>
                </c:pt>
                <c:pt idx="5959">
                  <c:v>79.348632830391097</c:v>
                </c:pt>
                <c:pt idx="5960">
                  <c:v>79.348632830391097</c:v>
                </c:pt>
                <c:pt idx="5961">
                  <c:v>79.348632830391097</c:v>
                </c:pt>
                <c:pt idx="5962">
                  <c:v>79.348632830391097</c:v>
                </c:pt>
                <c:pt idx="5963">
                  <c:v>79.348632830391097</c:v>
                </c:pt>
                <c:pt idx="5964">
                  <c:v>79.348632830391097</c:v>
                </c:pt>
                <c:pt idx="5965">
                  <c:v>79.348632830391097</c:v>
                </c:pt>
                <c:pt idx="5966">
                  <c:v>79.348632830391097</c:v>
                </c:pt>
                <c:pt idx="5967">
                  <c:v>79.348632830391097</c:v>
                </c:pt>
                <c:pt idx="5968">
                  <c:v>79.348632830391097</c:v>
                </c:pt>
                <c:pt idx="5969">
                  <c:v>79.348632830391097</c:v>
                </c:pt>
                <c:pt idx="5970">
                  <c:v>79.348632830391097</c:v>
                </c:pt>
                <c:pt idx="5971">
                  <c:v>79.348632830391097</c:v>
                </c:pt>
                <c:pt idx="5972">
                  <c:v>79.348632830391097</c:v>
                </c:pt>
                <c:pt idx="5973">
                  <c:v>79.348632830391097</c:v>
                </c:pt>
                <c:pt idx="5974">
                  <c:v>79.348632830391097</c:v>
                </c:pt>
                <c:pt idx="5975">
                  <c:v>79.348632830391097</c:v>
                </c:pt>
                <c:pt idx="5976">
                  <c:v>79.348632830391097</c:v>
                </c:pt>
                <c:pt idx="5977">
                  <c:v>79.348632830391097</c:v>
                </c:pt>
                <c:pt idx="5978">
                  <c:v>79.348632830391097</c:v>
                </c:pt>
                <c:pt idx="5979">
                  <c:v>79.348632830391097</c:v>
                </c:pt>
                <c:pt idx="5980">
                  <c:v>79.348632830391097</c:v>
                </c:pt>
                <c:pt idx="5981">
                  <c:v>79.348632830391097</c:v>
                </c:pt>
                <c:pt idx="5982">
                  <c:v>79.348632830391097</c:v>
                </c:pt>
                <c:pt idx="5983">
                  <c:v>79.348632830391097</c:v>
                </c:pt>
                <c:pt idx="5984">
                  <c:v>79.348632830391097</c:v>
                </c:pt>
                <c:pt idx="5985">
                  <c:v>79.348632830391097</c:v>
                </c:pt>
                <c:pt idx="5986">
                  <c:v>79.348632830391097</c:v>
                </c:pt>
                <c:pt idx="5987">
                  <c:v>79.348632830391097</c:v>
                </c:pt>
                <c:pt idx="5988">
                  <c:v>79.348632830391097</c:v>
                </c:pt>
                <c:pt idx="5989">
                  <c:v>79.348632830391097</c:v>
                </c:pt>
                <c:pt idx="5990">
                  <c:v>79.348632830391097</c:v>
                </c:pt>
                <c:pt idx="5991">
                  <c:v>79.348632830391097</c:v>
                </c:pt>
                <c:pt idx="5992">
                  <c:v>79.348632830391097</c:v>
                </c:pt>
                <c:pt idx="5993">
                  <c:v>79.348632830391097</c:v>
                </c:pt>
                <c:pt idx="5994">
                  <c:v>79.348632830391097</c:v>
                </c:pt>
                <c:pt idx="5995">
                  <c:v>79.348632830391097</c:v>
                </c:pt>
                <c:pt idx="5996">
                  <c:v>79.348632830391097</c:v>
                </c:pt>
                <c:pt idx="5997">
                  <c:v>79.348632830391097</c:v>
                </c:pt>
                <c:pt idx="5998">
                  <c:v>79.348632830391097</c:v>
                </c:pt>
                <c:pt idx="5999">
                  <c:v>79.348632830391097</c:v>
                </c:pt>
                <c:pt idx="6000">
                  <c:v>79.348632830391097</c:v>
                </c:pt>
                <c:pt idx="6001">
                  <c:v>79.348632830391097</c:v>
                </c:pt>
                <c:pt idx="6002">
                  <c:v>79.348632830391097</c:v>
                </c:pt>
                <c:pt idx="6003">
                  <c:v>79.348632830391097</c:v>
                </c:pt>
                <c:pt idx="6004">
                  <c:v>79.348632830391097</c:v>
                </c:pt>
                <c:pt idx="6005">
                  <c:v>79.348632830391097</c:v>
                </c:pt>
                <c:pt idx="6006">
                  <c:v>79.348632830391097</c:v>
                </c:pt>
                <c:pt idx="6007">
                  <c:v>79.348632830391097</c:v>
                </c:pt>
                <c:pt idx="6008">
                  <c:v>79.348632830391097</c:v>
                </c:pt>
                <c:pt idx="6009">
                  <c:v>79.348632830391097</c:v>
                </c:pt>
                <c:pt idx="6010">
                  <c:v>79.348632830391097</c:v>
                </c:pt>
                <c:pt idx="6011">
                  <c:v>79.348632830391097</c:v>
                </c:pt>
                <c:pt idx="6012">
                  <c:v>79.348632830391097</c:v>
                </c:pt>
                <c:pt idx="6013">
                  <c:v>79.348632830391097</c:v>
                </c:pt>
                <c:pt idx="6014">
                  <c:v>79.348632830391097</c:v>
                </c:pt>
                <c:pt idx="6015">
                  <c:v>79.348632830391097</c:v>
                </c:pt>
                <c:pt idx="6016">
                  <c:v>79.348632830391097</c:v>
                </c:pt>
                <c:pt idx="6017">
                  <c:v>79.348632830391097</c:v>
                </c:pt>
                <c:pt idx="6018">
                  <c:v>79.348632830391097</c:v>
                </c:pt>
                <c:pt idx="6019">
                  <c:v>79.348632830391097</c:v>
                </c:pt>
                <c:pt idx="6020">
                  <c:v>79.348632830391097</c:v>
                </c:pt>
                <c:pt idx="6021">
                  <c:v>79.348632830391097</c:v>
                </c:pt>
                <c:pt idx="6022">
                  <c:v>79.348632830391097</c:v>
                </c:pt>
                <c:pt idx="6023">
                  <c:v>79.348632830391097</c:v>
                </c:pt>
                <c:pt idx="6024">
                  <c:v>79.348632830391097</c:v>
                </c:pt>
                <c:pt idx="6025">
                  <c:v>79.348632830391097</c:v>
                </c:pt>
                <c:pt idx="6026">
                  <c:v>79.348632830391097</c:v>
                </c:pt>
                <c:pt idx="6027">
                  <c:v>79.348632830391097</c:v>
                </c:pt>
                <c:pt idx="6028">
                  <c:v>79.348632830391097</c:v>
                </c:pt>
                <c:pt idx="6029">
                  <c:v>79.348632830391097</c:v>
                </c:pt>
                <c:pt idx="6030">
                  <c:v>79.348632830391097</c:v>
                </c:pt>
                <c:pt idx="6031">
                  <c:v>79.348632830391097</c:v>
                </c:pt>
                <c:pt idx="6032">
                  <c:v>79.348632830391097</c:v>
                </c:pt>
                <c:pt idx="6033">
                  <c:v>79.348632830391097</c:v>
                </c:pt>
                <c:pt idx="6034">
                  <c:v>79.348632830391097</c:v>
                </c:pt>
                <c:pt idx="6035">
                  <c:v>79.348632830391097</c:v>
                </c:pt>
                <c:pt idx="6036">
                  <c:v>79.348632830391097</c:v>
                </c:pt>
                <c:pt idx="6037">
                  <c:v>79.348632830391097</c:v>
                </c:pt>
                <c:pt idx="6038">
                  <c:v>79.348632830391097</c:v>
                </c:pt>
                <c:pt idx="6039">
                  <c:v>79.348632830391097</c:v>
                </c:pt>
                <c:pt idx="6040">
                  <c:v>79.348632830391097</c:v>
                </c:pt>
                <c:pt idx="6041">
                  <c:v>79.348632830391097</c:v>
                </c:pt>
                <c:pt idx="6042">
                  <c:v>79.348632830391097</c:v>
                </c:pt>
                <c:pt idx="6043">
                  <c:v>79.348632830391097</c:v>
                </c:pt>
                <c:pt idx="6044">
                  <c:v>79.348632830391097</c:v>
                </c:pt>
                <c:pt idx="6045">
                  <c:v>79.348632830391097</c:v>
                </c:pt>
                <c:pt idx="6046">
                  <c:v>79.348632830391097</c:v>
                </c:pt>
                <c:pt idx="6047">
                  <c:v>79.348632830391097</c:v>
                </c:pt>
                <c:pt idx="6048">
                  <c:v>79.348632830391097</c:v>
                </c:pt>
                <c:pt idx="6049">
                  <c:v>79.348632830391097</c:v>
                </c:pt>
                <c:pt idx="6050">
                  <c:v>79.348632830391097</c:v>
                </c:pt>
                <c:pt idx="6051">
                  <c:v>79.348632830391097</c:v>
                </c:pt>
                <c:pt idx="6052">
                  <c:v>79.348632830391097</c:v>
                </c:pt>
                <c:pt idx="6053">
                  <c:v>79.348632830391097</c:v>
                </c:pt>
                <c:pt idx="6054">
                  <c:v>79.348632830391097</c:v>
                </c:pt>
                <c:pt idx="6055">
                  <c:v>79.348632830391097</c:v>
                </c:pt>
                <c:pt idx="6056">
                  <c:v>79.348632830391097</c:v>
                </c:pt>
                <c:pt idx="6057">
                  <c:v>79.348632830391097</c:v>
                </c:pt>
                <c:pt idx="6058">
                  <c:v>79.348632830391097</c:v>
                </c:pt>
                <c:pt idx="6059">
                  <c:v>79.348632830391097</c:v>
                </c:pt>
                <c:pt idx="6060">
                  <c:v>79.348632830391097</c:v>
                </c:pt>
                <c:pt idx="6061">
                  <c:v>79.348632830391097</c:v>
                </c:pt>
                <c:pt idx="6062">
                  <c:v>79.348632830391097</c:v>
                </c:pt>
                <c:pt idx="6063">
                  <c:v>79.348632830391097</c:v>
                </c:pt>
                <c:pt idx="6064">
                  <c:v>79.348632830391097</c:v>
                </c:pt>
                <c:pt idx="6065">
                  <c:v>79.348632830391097</c:v>
                </c:pt>
                <c:pt idx="6066">
                  <c:v>79.348632830391097</c:v>
                </c:pt>
                <c:pt idx="6067">
                  <c:v>79.348632830391097</c:v>
                </c:pt>
                <c:pt idx="6068">
                  <c:v>79.348632830391097</c:v>
                </c:pt>
                <c:pt idx="6069">
                  <c:v>79.348632830391097</c:v>
                </c:pt>
                <c:pt idx="6070">
                  <c:v>79.348632830391097</c:v>
                </c:pt>
                <c:pt idx="6071">
                  <c:v>79.348632830391097</c:v>
                </c:pt>
                <c:pt idx="6072">
                  <c:v>79.348632830391097</c:v>
                </c:pt>
                <c:pt idx="6073">
                  <c:v>79.348632830391097</c:v>
                </c:pt>
                <c:pt idx="6074">
                  <c:v>79.348632830391097</c:v>
                </c:pt>
                <c:pt idx="6075">
                  <c:v>79.348632830391097</c:v>
                </c:pt>
                <c:pt idx="6076">
                  <c:v>79.348632830391097</c:v>
                </c:pt>
                <c:pt idx="6077">
                  <c:v>79.348632830391097</c:v>
                </c:pt>
                <c:pt idx="6078">
                  <c:v>79.348632830391097</c:v>
                </c:pt>
                <c:pt idx="6079">
                  <c:v>79.348632830391097</c:v>
                </c:pt>
                <c:pt idx="6080">
                  <c:v>79.348632830391097</c:v>
                </c:pt>
                <c:pt idx="6081">
                  <c:v>79.348632830391097</c:v>
                </c:pt>
                <c:pt idx="6082">
                  <c:v>79.348632830391097</c:v>
                </c:pt>
                <c:pt idx="6083">
                  <c:v>79.348632830391097</c:v>
                </c:pt>
                <c:pt idx="6084">
                  <c:v>79.348632830391097</c:v>
                </c:pt>
                <c:pt idx="6085">
                  <c:v>79.348632830391097</c:v>
                </c:pt>
                <c:pt idx="6086">
                  <c:v>79.348632830391097</c:v>
                </c:pt>
                <c:pt idx="6087">
                  <c:v>79.348632830391097</c:v>
                </c:pt>
                <c:pt idx="6088">
                  <c:v>79.348632830391097</c:v>
                </c:pt>
                <c:pt idx="6089">
                  <c:v>79.348632830391097</c:v>
                </c:pt>
                <c:pt idx="6090">
                  <c:v>79.348632830391097</c:v>
                </c:pt>
                <c:pt idx="6091">
                  <c:v>79.348632830391097</c:v>
                </c:pt>
                <c:pt idx="6092">
                  <c:v>79.348632830391097</c:v>
                </c:pt>
                <c:pt idx="6093">
                  <c:v>79.348632830391097</c:v>
                </c:pt>
                <c:pt idx="6094">
                  <c:v>79.348632830391097</c:v>
                </c:pt>
                <c:pt idx="6095">
                  <c:v>79.348632830391097</c:v>
                </c:pt>
                <c:pt idx="6096">
                  <c:v>79.348632830391097</c:v>
                </c:pt>
                <c:pt idx="6097">
                  <c:v>79.348632830391097</c:v>
                </c:pt>
                <c:pt idx="6098">
                  <c:v>79.348632830391097</c:v>
                </c:pt>
                <c:pt idx="6099">
                  <c:v>79.348632830391097</c:v>
                </c:pt>
                <c:pt idx="6100">
                  <c:v>79.348632830391097</c:v>
                </c:pt>
                <c:pt idx="6101">
                  <c:v>79.348632830391097</c:v>
                </c:pt>
                <c:pt idx="6102">
                  <c:v>79.348632830391097</c:v>
                </c:pt>
                <c:pt idx="6103">
                  <c:v>79.348632830391097</c:v>
                </c:pt>
                <c:pt idx="6104">
                  <c:v>79.348632830391097</c:v>
                </c:pt>
                <c:pt idx="6105">
                  <c:v>79.348632830391097</c:v>
                </c:pt>
                <c:pt idx="6106">
                  <c:v>79.348632830391097</c:v>
                </c:pt>
                <c:pt idx="6107">
                  <c:v>79.348632830391097</c:v>
                </c:pt>
                <c:pt idx="6108">
                  <c:v>79.348632830391097</c:v>
                </c:pt>
                <c:pt idx="6109">
                  <c:v>79.348632830391097</c:v>
                </c:pt>
                <c:pt idx="6110">
                  <c:v>79.348632830391097</c:v>
                </c:pt>
                <c:pt idx="6111">
                  <c:v>79.348632830391097</c:v>
                </c:pt>
                <c:pt idx="6112">
                  <c:v>79.348632830391097</c:v>
                </c:pt>
                <c:pt idx="6113">
                  <c:v>79.348632830391097</c:v>
                </c:pt>
                <c:pt idx="6114">
                  <c:v>29.348632830391097</c:v>
                </c:pt>
                <c:pt idx="6115">
                  <c:v>29.348632830391097</c:v>
                </c:pt>
                <c:pt idx="6116">
                  <c:v>79.348632830391097</c:v>
                </c:pt>
                <c:pt idx="6117">
                  <c:v>79.348632830391097</c:v>
                </c:pt>
                <c:pt idx="6118">
                  <c:v>79.348632830391097</c:v>
                </c:pt>
                <c:pt idx="6119">
                  <c:v>79.348632830391097</c:v>
                </c:pt>
                <c:pt idx="6120">
                  <c:v>79.348632830391097</c:v>
                </c:pt>
                <c:pt idx="6121">
                  <c:v>79.348632830391097</c:v>
                </c:pt>
                <c:pt idx="6122">
                  <c:v>79.348632830391097</c:v>
                </c:pt>
                <c:pt idx="6123">
                  <c:v>79.348632830391097</c:v>
                </c:pt>
                <c:pt idx="6124">
                  <c:v>79.348632830391097</c:v>
                </c:pt>
                <c:pt idx="6125">
                  <c:v>79.348632830391097</c:v>
                </c:pt>
                <c:pt idx="6126">
                  <c:v>79.348632830391097</c:v>
                </c:pt>
                <c:pt idx="6127">
                  <c:v>79.348632830391097</c:v>
                </c:pt>
                <c:pt idx="6128">
                  <c:v>79.348632830391097</c:v>
                </c:pt>
                <c:pt idx="6129">
                  <c:v>79.348632830391097</c:v>
                </c:pt>
                <c:pt idx="6130">
                  <c:v>79.348632830391097</c:v>
                </c:pt>
                <c:pt idx="6131">
                  <c:v>79.348632830391097</c:v>
                </c:pt>
                <c:pt idx="6132">
                  <c:v>79.348632830391097</c:v>
                </c:pt>
                <c:pt idx="6133">
                  <c:v>79.348632830391097</c:v>
                </c:pt>
                <c:pt idx="6134">
                  <c:v>79.348632830391097</c:v>
                </c:pt>
                <c:pt idx="6135">
                  <c:v>79.348632830391097</c:v>
                </c:pt>
                <c:pt idx="6136">
                  <c:v>162.68163283039112</c:v>
                </c:pt>
                <c:pt idx="6137">
                  <c:v>79.348632830391097</c:v>
                </c:pt>
                <c:pt idx="6138">
                  <c:v>79.348632830391097</c:v>
                </c:pt>
                <c:pt idx="6139">
                  <c:v>79.348632830391097</c:v>
                </c:pt>
                <c:pt idx="6140">
                  <c:v>79.348632830391097</c:v>
                </c:pt>
                <c:pt idx="6141">
                  <c:v>79.348632830391097</c:v>
                </c:pt>
                <c:pt idx="6142">
                  <c:v>79.348632830391097</c:v>
                </c:pt>
                <c:pt idx="6143">
                  <c:v>79.348632830391097</c:v>
                </c:pt>
                <c:pt idx="6144">
                  <c:v>162.68163283039112</c:v>
                </c:pt>
                <c:pt idx="6145">
                  <c:v>79.348632830391097</c:v>
                </c:pt>
                <c:pt idx="6146">
                  <c:v>79.348632830391097</c:v>
                </c:pt>
                <c:pt idx="6147">
                  <c:v>79.348632830391097</c:v>
                </c:pt>
                <c:pt idx="6148">
                  <c:v>162.68163283039112</c:v>
                </c:pt>
                <c:pt idx="6149">
                  <c:v>79.348632830391097</c:v>
                </c:pt>
                <c:pt idx="6150">
                  <c:v>162.68163283039112</c:v>
                </c:pt>
                <c:pt idx="6151">
                  <c:v>162.68163283039112</c:v>
                </c:pt>
                <c:pt idx="6152">
                  <c:v>79.348632830391097</c:v>
                </c:pt>
                <c:pt idx="6153">
                  <c:v>79.348632830391097</c:v>
                </c:pt>
                <c:pt idx="6154">
                  <c:v>79.348632830391097</c:v>
                </c:pt>
                <c:pt idx="6155">
                  <c:v>79.348632830391097</c:v>
                </c:pt>
                <c:pt idx="6156">
                  <c:v>79.348632830391097</c:v>
                </c:pt>
                <c:pt idx="6157">
                  <c:v>79.348632830391097</c:v>
                </c:pt>
                <c:pt idx="6158">
                  <c:v>79.348632830391097</c:v>
                </c:pt>
                <c:pt idx="6159">
                  <c:v>79.348632830391097</c:v>
                </c:pt>
                <c:pt idx="6160">
                  <c:v>79.348632830391097</c:v>
                </c:pt>
                <c:pt idx="6161">
                  <c:v>79.348632830391097</c:v>
                </c:pt>
                <c:pt idx="6162">
                  <c:v>162.68163283039112</c:v>
                </c:pt>
                <c:pt idx="6163">
                  <c:v>162.68163283039112</c:v>
                </c:pt>
                <c:pt idx="6164">
                  <c:v>162.68163283039112</c:v>
                </c:pt>
                <c:pt idx="6165">
                  <c:v>162.68163283039112</c:v>
                </c:pt>
                <c:pt idx="6166">
                  <c:v>162.68163283039112</c:v>
                </c:pt>
                <c:pt idx="6167">
                  <c:v>162.68163283039112</c:v>
                </c:pt>
                <c:pt idx="6168">
                  <c:v>79.348632830391097</c:v>
                </c:pt>
                <c:pt idx="6169">
                  <c:v>162.68163283039112</c:v>
                </c:pt>
                <c:pt idx="6170">
                  <c:v>162.68163283039112</c:v>
                </c:pt>
                <c:pt idx="6171">
                  <c:v>162.68163283039112</c:v>
                </c:pt>
                <c:pt idx="6172">
                  <c:v>79.348632830391097</c:v>
                </c:pt>
                <c:pt idx="6173">
                  <c:v>79.348632830391097</c:v>
                </c:pt>
                <c:pt idx="6174">
                  <c:v>162.68163283039112</c:v>
                </c:pt>
                <c:pt idx="6175">
                  <c:v>162.68163283039112</c:v>
                </c:pt>
                <c:pt idx="6176">
                  <c:v>79.348632830391097</c:v>
                </c:pt>
                <c:pt idx="6177">
                  <c:v>79.348632830391097</c:v>
                </c:pt>
                <c:pt idx="6178">
                  <c:v>162.68163283039112</c:v>
                </c:pt>
                <c:pt idx="6179">
                  <c:v>162.68163283039112</c:v>
                </c:pt>
                <c:pt idx="6180">
                  <c:v>79.348632830391097</c:v>
                </c:pt>
                <c:pt idx="6181">
                  <c:v>162.68163283039112</c:v>
                </c:pt>
                <c:pt idx="6182">
                  <c:v>162.68163283039112</c:v>
                </c:pt>
                <c:pt idx="6183">
                  <c:v>162.68163283039112</c:v>
                </c:pt>
                <c:pt idx="6184">
                  <c:v>162.68163283039112</c:v>
                </c:pt>
                <c:pt idx="6185">
                  <c:v>79.348632830391097</c:v>
                </c:pt>
                <c:pt idx="6186">
                  <c:v>79.348632830391097</c:v>
                </c:pt>
                <c:pt idx="6187">
                  <c:v>162.68163283039112</c:v>
                </c:pt>
                <c:pt idx="6188">
                  <c:v>79.348632830391097</c:v>
                </c:pt>
                <c:pt idx="6189">
                  <c:v>79.348632830391097</c:v>
                </c:pt>
                <c:pt idx="6190">
                  <c:v>162.68163283039112</c:v>
                </c:pt>
                <c:pt idx="6191">
                  <c:v>79.348632830391097</c:v>
                </c:pt>
                <c:pt idx="6192">
                  <c:v>79.348632830391097</c:v>
                </c:pt>
                <c:pt idx="6193">
                  <c:v>162.68163283039112</c:v>
                </c:pt>
                <c:pt idx="6194">
                  <c:v>79.348632830391097</c:v>
                </c:pt>
                <c:pt idx="6195">
                  <c:v>162.68163283039112</c:v>
                </c:pt>
                <c:pt idx="6196">
                  <c:v>162.68163283039112</c:v>
                </c:pt>
                <c:pt idx="6197">
                  <c:v>79.348632830391097</c:v>
                </c:pt>
                <c:pt idx="6198">
                  <c:v>79.348632830391097</c:v>
                </c:pt>
                <c:pt idx="6199">
                  <c:v>79.348632830391097</c:v>
                </c:pt>
                <c:pt idx="6200">
                  <c:v>79.348632830391097</c:v>
                </c:pt>
                <c:pt idx="6201">
                  <c:v>162.68163283039112</c:v>
                </c:pt>
                <c:pt idx="6202">
                  <c:v>162.68163283039112</c:v>
                </c:pt>
                <c:pt idx="6203">
                  <c:v>162.68163283039112</c:v>
                </c:pt>
                <c:pt idx="6204">
                  <c:v>162.68163283039112</c:v>
                </c:pt>
                <c:pt idx="6205">
                  <c:v>162.68163283039112</c:v>
                </c:pt>
                <c:pt idx="6206">
                  <c:v>79.348632830391097</c:v>
                </c:pt>
                <c:pt idx="6207">
                  <c:v>79.348632830391097</c:v>
                </c:pt>
                <c:pt idx="6208">
                  <c:v>162.68163283039112</c:v>
                </c:pt>
                <c:pt idx="6209">
                  <c:v>79.348632830391097</c:v>
                </c:pt>
                <c:pt idx="6210">
                  <c:v>162.68163283039112</c:v>
                </c:pt>
                <c:pt idx="6211">
                  <c:v>162.68163283039112</c:v>
                </c:pt>
                <c:pt idx="6212">
                  <c:v>162.68163283039112</c:v>
                </c:pt>
                <c:pt idx="6213">
                  <c:v>79.348632830391097</c:v>
                </c:pt>
                <c:pt idx="6214">
                  <c:v>162.68163283039112</c:v>
                </c:pt>
                <c:pt idx="6215">
                  <c:v>162.68163283039112</c:v>
                </c:pt>
                <c:pt idx="6216">
                  <c:v>162.68163283039112</c:v>
                </c:pt>
                <c:pt idx="6217">
                  <c:v>162.68163283039112</c:v>
                </c:pt>
                <c:pt idx="6218">
                  <c:v>162.68163283039112</c:v>
                </c:pt>
                <c:pt idx="6219">
                  <c:v>162.68163283039112</c:v>
                </c:pt>
                <c:pt idx="6220">
                  <c:v>79.348632830391097</c:v>
                </c:pt>
                <c:pt idx="6221">
                  <c:v>29.348632830391097</c:v>
                </c:pt>
                <c:pt idx="6222">
                  <c:v>79.348632830391097</c:v>
                </c:pt>
                <c:pt idx="6223">
                  <c:v>79.348632830391097</c:v>
                </c:pt>
                <c:pt idx="6224">
                  <c:v>79.348632830391097</c:v>
                </c:pt>
                <c:pt idx="6225">
                  <c:v>79.348632830391097</c:v>
                </c:pt>
                <c:pt idx="6226">
                  <c:v>79.348632830391097</c:v>
                </c:pt>
                <c:pt idx="6227">
                  <c:v>79.348632830391097</c:v>
                </c:pt>
                <c:pt idx="6228">
                  <c:v>162.68163283039112</c:v>
                </c:pt>
                <c:pt idx="6229">
                  <c:v>79.348632830391097</c:v>
                </c:pt>
                <c:pt idx="6230">
                  <c:v>162.68163283039112</c:v>
                </c:pt>
                <c:pt idx="6231">
                  <c:v>162.68163283039112</c:v>
                </c:pt>
                <c:pt idx="6232">
                  <c:v>162.68163283039112</c:v>
                </c:pt>
                <c:pt idx="6233">
                  <c:v>79.348632830391097</c:v>
                </c:pt>
                <c:pt idx="6234">
                  <c:v>162.68163283039112</c:v>
                </c:pt>
                <c:pt idx="6235">
                  <c:v>79.348632830391097</c:v>
                </c:pt>
                <c:pt idx="6236">
                  <c:v>162.68163283039112</c:v>
                </c:pt>
                <c:pt idx="6237">
                  <c:v>162.68163283039112</c:v>
                </c:pt>
                <c:pt idx="6238">
                  <c:v>162.68163283039112</c:v>
                </c:pt>
                <c:pt idx="6239">
                  <c:v>162.68163283039112</c:v>
                </c:pt>
                <c:pt idx="6240">
                  <c:v>162.68163283039112</c:v>
                </c:pt>
                <c:pt idx="6241">
                  <c:v>79.348632830391097</c:v>
                </c:pt>
                <c:pt idx="6242">
                  <c:v>79.348632830391097</c:v>
                </c:pt>
                <c:pt idx="6243">
                  <c:v>79.348632830391097</c:v>
                </c:pt>
                <c:pt idx="6244">
                  <c:v>162.68163283039112</c:v>
                </c:pt>
                <c:pt idx="6245">
                  <c:v>79.348632830391097</c:v>
                </c:pt>
                <c:pt idx="6246">
                  <c:v>162.68163283039112</c:v>
                </c:pt>
                <c:pt idx="6247">
                  <c:v>162.68163283039112</c:v>
                </c:pt>
                <c:pt idx="6248">
                  <c:v>162.68163283039112</c:v>
                </c:pt>
                <c:pt idx="6249">
                  <c:v>79.348632830391097</c:v>
                </c:pt>
                <c:pt idx="6250">
                  <c:v>79.348632830391097</c:v>
                </c:pt>
                <c:pt idx="6251">
                  <c:v>79.348632830391097</c:v>
                </c:pt>
                <c:pt idx="6252">
                  <c:v>79.348632830391097</c:v>
                </c:pt>
                <c:pt idx="6253">
                  <c:v>79.348632830391097</c:v>
                </c:pt>
                <c:pt idx="6254">
                  <c:v>79.348632830391097</c:v>
                </c:pt>
                <c:pt idx="6255">
                  <c:v>162.68163283039112</c:v>
                </c:pt>
                <c:pt idx="6256">
                  <c:v>162.68163283039112</c:v>
                </c:pt>
                <c:pt idx="6257">
                  <c:v>79.348632830391097</c:v>
                </c:pt>
                <c:pt idx="6258">
                  <c:v>79.348632830391097</c:v>
                </c:pt>
                <c:pt idx="6259">
                  <c:v>79.348632830391097</c:v>
                </c:pt>
                <c:pt idx="6260">
                  <c:v>79.348632830391097</c:v>
                </c:pt>
                <c:pt idx="6261">
                  <c:v>162.68163283039112</c:v>
                </c:pt>
                <c:pt idx="6262">
                  <c:v>162.68163283039112</c:v>
                </c:pt>
                <c:pt idx="6263">
                  <c:v>79.348632830391097</c:v>
                </c:pt>
                <c:pt idx="6264">
                  <c:v>79.348632830391097</c:v>
                </c:pt>
                <c:pt idx="6265">
                  <c:v>79.348632830391097</c:v>
                </c:pt>
                <c:pt idx="6266">
                  <c:v>79.348632830391097</c:v>
                </c:pt>
                <c:pt idx="6267">
                  <c:v>79.348632830391097</c:v>
                </c:pt>
                <c:pt idx="6268">
                  <c:v>79.348632830391097</c:v>
                </c:pt>
                <c:pt idx="6269">
                  <c:v>79.348632830391097</c:v>
                </c:pt>
                <c:pt idx="6270">
                  <c:v>162.68163283039112</c:v>
                </c:pt>
                <c:pt idx="6271">
                  <c:v>79.348632830391097</c:v>
                </c:pt>
                <c:pt idx="6272">
                  <c:v>79.348632830391097</c:v>
                </c:pt>
                <c:pt idx="6273">
                  <c:v>79.348632830391097</c:v>
                </c:pt>
                <c:pt idx="6274">
                  <c:v>162.68163283039112</c:v>
                </c:pt>
                <c:pt idx="6275">
                  <c:v>162.68163283039112</c:v>
                </c:pt>
                <c:pt idx="6276">
                  <c:v>162.68163283039112</c:v>
                </c:pt>
                <c:pt idx="6277">
                  <c:v>162.68163283039112</c:v>
                </c:pt>
                <c:pt idx="6278">
                  <c:v>162.68163283039112</c:v>
                </c:pt>
                <c:pt idx="6279">
                  <c:v>79.348632830391097</c:v>
                </c:pt>
                <c:pt idx="6280">
                  <c:v>79.348632830391097</c:v>
                </c:pt>
                <c:pt idx="6281">
                  <c:v>79.348632830391097</c:v>
                </c:pt>
                <c:pt idx="6282">
                  <c:v>162.68163283039112</c:v>
                </c:pt>
                <c:pt idx="6283">
                  <c:v>162.68163283039112</c:v>
                </c:pt>
                <c:pt idx="6284">
                  <c:v>162.68163283039112</c:v>
                </c:pt>
                <c:pt idx="6285">
                  <c:v>79.348632830391097</c:v>
                </c:pt>
                <c:pt idx="6286">
                  <c:v>79.348632830391097</c:v>
                </c:pt>
                <c:pt idx="6287">
                  <c:v>79.348632830391097</c:v>
                </c:pt>
                <c:pt idx="6288">
                  <c:v>162.68163283039112</c:v>
                </c:pt>
                <c:pt idx="6289">
                  <c:v>79.348632830391097</c:v>
                </c:pt>
                <c:pt idx="6290">
                  <c:v>162.68163283039112</c:v>
                </c:pt>
                <c:pt idx="6291">
                  <c:v>79.348632830391097</c:v>
                </c:pt>
                <c:pt idx="6292">
                  <c:v>79.348632830391097</c:v>
                </c:pt>
                <c:pt idx="6293">
                  <c:v>79.348632830391097</c:v>
                </c:pt>
                <c:pt idx="6294">
                  <c:v>162.68163283039112</c:v>
                </c:pt>
                <c:pt idx="6295">
                  <c:v>79.348632830391097</c:v>
                </c:pt>
                <c:pt idx="6296">
                  <c:v>79.348632830391097</c:v>
                </c:pt>
                <c:pt idx="6297">
                  <c:v>162.68163283039112</c:v>
                </c:pt>
                <c:pt idx="6298">
                  <c:v>162.68163283039112</c:v>
                </c:pt>
                <c:pt idx="6299">
                  <c:v>162.68163283039112</c:v>
                </c:pt>
                <c:pt idx="6300">
                  <c:v>79.348632830391097</c:v>
                </c:pt>
                <c:pt idx="6301">
                  <c:v>79.348632830391097</c:v>
                </c:pt>
                <c:pt idx="6302">
                  <c:v>162.68163283039112</c:v>
                </c:pt>
                <c:pt idx="6303">
                  <c:v>79.348632830391097</c:v>
                </c:pt>
                <c:pt idx="6304">
                  <c:v>79.348632830391097</c:v>
                </c:pt>
                <c:pt idx="6305">
                  <c:v>79.348632830391097</c:v>
                </c:pt>
                <c:pt idx="6306">
                  <c:v>162.68163283039112</c:v>
                </c:pt>
                <c:pt idx="6307">
                  <c:v>162.68163283039112</c:v>
                </c:pt>
                <c:pt idx="6308">
                  <c:v>79.348632830391097</c:v>
                </c:pt>
                <c:pt idx="6309">
                  <c:v>79.348632830391097</c:v>
                </c:pt>
                <c:pt idx="6310">
                  <c:v>162.68163283039112</c:v>
                </c:pt>
                <c:pt idx="6311">
                  <c:v>79.348632830391097</c:v>
                </c:pt>
                <c:pt idx="6312">
                  <c:v>79.348632830391097</c:v>
                </c:pt>
                <c:pt idx="6313">
                  <c:v>162.68163283039112</c:v>
                </c:pt>
                <c:pt idx="6314">
                  <c:v>162.68163283039112</c:v>
                </c:pt>
                <c:pt idx="6315">
                  <c:v>162.68163283039112</c:v>
                </c:pt>
                <c:pt idx="6316">
                  <c:v>79.348632830391097</c:v>
                </c:pt>
                <c:pt idx="6317">
                  <c:v>79.348632830391097</c:v>
                </c:pt>
                <c:pt idx="6318">
                  <c:v>79.348632830391097</c:v>
                </c:pt>
                <c:pt idx="6319">
                  <c:v>162.68163283039112</c:v>
                </c:pt>
                <c:pt idx="6320">
                  <c:v>162.68163283039112</c:v>
                </c:pt>
                <c:pt idx="6321">
                  <c:v>79.348632830391097</c:v>
                </c:pt>
                <c:pt idx="6322">
                  <c:v>162.68163283039112</c:v>
                </c:pt>
                <c:pt idx="6323">
                  <c:v>79.348632830391097</c:v>
                </c:pt>
                <c:pt idx="6324">
                  <c:v>162.68163283039112</c:v>
                </c:pt>
                <c:pt idx="6325">
                  <c:v>162.68163283039112</c:v>
                </c:pt>
                <c:pt idx="6326">
                  <c:v>79.348632830391097</c:v>
                </c:pt>
                <c:pt idx="6327">
                  <c:v>162.68163283039112</c:v>
                </c:pt>
                <c:pt idx="6328">
                  <c:v>79.348632830391097</c:v>
                </c:pt>
                <c:pt idx="6329">
                  <c:v>79.348632830391097</c:v>
                </c:pt>
                <c:pt idx="6330">
                  <c:v>162.68163283039112</c:v>
                </c:pt>
                <c:pt idx="6331">
                  <c:v>162.68163283039112</c:v>
                </c:pt>
                <c:pt idx="6332">
                  <c:v>162.68163283039112</c:v>
                </c:pt>
                <c:pt idx="6333">
                  <c:v>162.68163283039112</c:v>
                </c:pt>
                <c:pt idx="6334">
                  <c:v>162.68163283039112</c:v>
                </c:pt>
                <c:pt idx="6335">
                  <c:v>162.68163283039112</c:v>
                </c:pt>
                <c:pt idx="6336">
                  <c:v>162.68163283039112</c:v>
                </c:pt>
                <c:pt idx="6337">
                  <c:v>162.68163283039112</c:v>
                </c:pt>
                <c:pt idx="6338">
                  <c:v>79.348632830391097</c:v>
                </c:pt>
                <c:pt idx="6339">
                  <c:v>79.348632830391097</c:v>
                </c:pt>
                <c:pt idx="6340">
                  <c:v>79.348632830391097</c:v>
                </c:pt>
                <c:pt idx="6341">
                  <c:v>79.348632830391097</c:v>
                </c:pt>
                <c:pt idx="6342">
                  <c:v>162.68163283039112</c:v>
                </c:pt>
                <c:pt idx="6343">
                  <c:v>79.348632830391097</c:v>
                </c:pt>
                <c:pt idx="6344">
                  <c:v>162.68163283039112</c:v>
                </c:pt>
                <c:pt idx="6345">
                  <c:v>79.348632830391097</c:v>
                </c:pt>
                <c:pt idx="6346">
                  <c:v>79.348632830391097</c:v>
                </c:pt>
                <c:pt idx="6347">
                  <c:v>162.68163283039112</c:v>
                </c:pt>
                <c:pt idx="6348">
                  <c:v>162.68163283039112</c:v>
                </c:pt>
                <c:pt idx="6349">
                  <c:v>162.68163283039112</c:v>
                </c:pt>
                <c:pt idx="6350">
                  <c:v>162.68163283039112</c:v>
                </c:pt>
                <c:pt idx="6351">
                  <c:v>162.68163283039112</c:v>
                </c:pt>
                <c:pt idx="6352">
                  <c:v>162.68163283039112</c:v>
                </c:pt>
                <c:pt idx="6353">
                  <c:v>79.348632830391097</c:v>
                </c:pt>
                <c:pt idx="6354">
                  <c:v>162.68163283039112</c:v>
                </c:pt>
                <c:pt idx="6355">
                  <c:v>162.68163283039112</c:v>
                </c:pt>
                <c:pt idx="6356">
                  <c:v>79.348632830391097</c:v>
                </c:pt>
                <c:pt idx="6357">
                  <c:v>162.68163283039112</c:v>
                </c:pt>
                <c:pt idx="6358">
                  <c:v>162.68163283039112</c:v>
                </c:pt>
                <c:pt idx="6359">
                  <c:v>162.68163283039112</c:v>
                </c:pt>
                <c:pt idx="6360">
                  <c:v>79.348632830391097</c:v>
                </c:pt>
                <c:pt idx="6361">
                  <c:v>79.348632830391097</c:v>
                </c:pt>
                <c:pt idx="6362">
                  <c:v>79.348632830391097</c:v>
                </c:pt>
                <c:pt idx="6363">
                  <c:v>162.68163283039112</c:v>
                </c:pt>
                <c:pt idx="6364">
                  <c:v>162.68163283039112</c:v>
                </c:pt>
                <c:pt idx="6365">
                  <c:v>162.68163283039112</c:v>
                </c:pt>
                <c:pt idx="6366">
                  <c:v>162.68163283039112</c:v>
                </c:pt>
                <c:pt idx="6367">
                  <c:v>162.68163283039112</c:v>
                </c:pt>
                <c:pt idx="6368">
                  <c:v>162.68163283039112</c:v>
                </c:pt>
                <c:pt idx="6369">
                  <c:v>79.348632830391097</c:v>
                </c:pt>
                <c:pt idx="6370">
                  <c:v>79.348632830391097</c:v>
                </c:pt>
                <c:pt idx="6371">
                  <c:v>79.348632830391097</c:v>
                </c:pt>
                <c:pt idx="6372">
                  <c:v>79.348632830391097</c:v>
                </c:pt>
                <c:pt idx="6373">
                  <c:v>162.68163283039112</c:v>
                </c:pt>
                <c:pt idx="6374">
                  <c:v>79.348632830391097</c:v>
                </c:pt>
                <c:pt idx="6375">
                  <c:v>162.68163283039112</c:v>
                </c:pt>
                <c:pt idx="6376">
                  <c:v>79.348632830391097</c:v>
                </c:pt>
                <c:pt idx="6377">
                  <c:v>79.348632830391097</c:v>
                </c:pt>
                <c:pt idx="6378">
                  <c:v>162.68163283039112</c:v>
                </c:pt>
                <c:pt idx="6379">
                  <c:v>162.68163283039112</c:v>
                </c:pt>
                <c:pt idx="6380">
                  <c:v>162.68163283039112</c:v>
                </c:pt>
                <c:pt idx="6381">
                  <c:v>162.68163283039112</c:v>
                </c:pt>
                <c:pt idx="6382">
                  <c:v>162.68163283039112</c:v>
                </c:pt>
                <c:pt idx="6383">
                  <c:v>79.348632830391097</c:v>
                </c:pt>
                <c:pt idx="6384">
                  <c:v>79.348632830391097</c:v>
                </c:pt>
                <c:pt idx="6385">
                  <c:v>162.68163283039112</c:v>
                </c:pt>
                <c:pt idx="6386">
                  <c:v>162.68163283039112</c:v>
                </c:pt>
                <c:pt idx="6387">
                  <c:v>162.68163283039112</c:v>
                </c:pt>
                <c:pt idx="6388">
                  <c:v>162.68163283039112</c:v>
                </c:pt>
                <c:pt idx="6389">
                  <c:v>162.68163283039112</c:v>
                </c:pt>
                <c:pt idx="6390">
                  <c:v>162.68163283039112</c:v>
                </c:pt>
                <c:pt idx="6391">
                  <c:v>162.68163283039112</c:v>
                </c:pt>
                <c:pt idx="6392">
                  <c:v>162.68163283039112</c:v>
                </c:pt>
                <c:pt idx="6393">
                  <c:v>79.348632830391097</c:v>
                </c:pt>
                <c:pt idx="6394">
                  <c:v>79.348632830391097</c:v>
                </c:pt>
                <c:pt idx="6395">
                  <c:v>79.348632830391097</c:v>
                </c:pt>
                <c:pt idx="6396">
                  <c:v>79.348632830391097</c:v>
                </c:pt>
                <c:pt idx="6397">
                  <c:v>79.348632830391097</c:v>
                </c:pt>
                <c:pt idx="6398">
                  <c:v>162.68163283039112</c:v>
                </c:pt>
                <c:pt idx="6399">
                  <c:v>162.68163283039112</c:v>
                </c:pt>
                <c:pt idx="6400">
                  <c:v>79.348632830391097</c:v>
                </c:pt>
                <c:pt idx="6401">
                  <c:v>79.348632830391097</c:v>
                </c:pt>
                <c:pt idx="6402">
                  <c:v>79.348632830391097</c:v>
                </c:pt>
                <c:pt idx="6403">
                  <c:v>162.68163283039112</c:v>
                </c:pt>
                <c:pt idx="6404">
                  <c:v>162.68163283039112</c:v>
                </c:pt>
                <c:pt idx="6405">
                  <c:v>79.348632830391097</c:v>
                </c:pt>
                <c:pt idx="6406">
                  <c:v>79.348632830391097</c:v>
                </c:pt>
                <c:pt idx="6407">
                  <c:v>79.348632830391097</c:v>
                </c:pt>
                <c:pt idx="6408">
                  <c:v>79.348632830391097</c:v>
                </c:pt>
                <c:pt idx="6409">
                  <c:v>79.348632830391097</c:v>
                </c:pt>
                <c:pt idx="6410">
                  <c:v>79.348632830391097</c:v>
                </c:pt>
                <c:pt idx="6411">
                  <c:v>162.68163283039112</c:v>
                </c:pt>
                <c:pt idx="6412">
                  <c:v>162.68163283039112</c:v>
                </c:pt>
                <c:pt idx="6413">
                  <c:v>79.348632830391097</c:v>
                </c:pt>
                <c:pt idx="6414">
                  <c:v>79.348632830391097</c:v>
                </c:pt>
                <c:pt idx="6415">
                  <c:v>162.68163283039112</c:v>
                </c:pt>
                <c:pt idx="6416">
                  <c:v>79.348632830391097</c:v>
                </c:pt>
                <c:pt idx="6417">
                  <c:v>79.348632830391097</c:v>
                </c:pt>
                <c:pt idx="6418">
                  <c:v>162.68163283039112</c:v>
                </c:pt>
                <c:pt idx="6419">
                  <c:v>79.348632830391097</c:v>
                </c:pt>
                <c:pt idx="6420">
                  <c:v>79.348632830391097</c:v>
                </c:pt>
                <c:pt idx="6421">
                  <c:v>79.348632830391097</c:v>
                </c:pt>
                <c:pt idx="6422">
                  <c:v>162.68163283039112</c:v>
                </c:pt>
                <c:pt idx="6423">
                  <c:v>162.68163283039112</c:v>
                </c:pt>
                <c:pt idx="6424">
                  <c:v>162.68163283039112</c:v>
                </c:pt>
                <c:pt idx="6425">
                  <c:v>79.348632830391097</c:v>
                </c:pt>
                <c:pt idx="6426">
                  <c:v>162.68163283039112</c:v>
                </c:pt>
                <c:pt idx="6427">
                  <c:v>162.68163283039112</c:v>
                </c:pt>
                <c:pt idx="6428">
                  <c:v>162.68163283039112</c:v>
                </c:pt>
                <c:pt idx="6429">
                  <c:v>162.68163283039112</c:v>
                </c:pt>
                <c:pt idx="6430">
                  <c:v>162.68163283039112</c:v>
                </c:pt>
                <c:pt idx="6431">
                  <c:v>162.68163283039112</c:v>
                </c:pt>
                <c:pt idx="6432">
                  <c:v>162.68163283039112</c:v>
                </c:pt>
                <c:pt idx="6433">
                  <c:v>162.68163283039112</c:v>
                </c:pt>
                <c:pt idx="6434">
                  <c:v>162.68163283039112</c:v>
                </c:pt>
                <c:pt idx="6435">
                  <c:v>162.68163283039112</c:v>
                </c:pt>
                <c:pt idx="6436">
                  <c:v>79.348632830391097</c:v>
                </c:pt>
                <c:pt idx="6437">
                  <c:v>162.68163283039112</c:v>
                </c:pt>
                <c:pt idx="6438">
                  <c:v>162.68163283039112</c:v>
                </c:pt>
                <c:pt idx="6439">
                  <c:v>79.348632830391097</c:v>
                </c:pt>
                <c:pt idx="6440">
                  <c:v>79.348632830391097</c:v>
                </c:pt>
                <c:pt idx="6441">
                  <c:v>79.348632830391097</c:v>
                </c:pt>
                <c:pt idx="6442">
                  <c:v>162.68163283039112</c:v>
                </c:pt>
                <c:pt idx="6443">
                  <c:v>79.348632830391097</c:v>
                </c:pt>
                <c:pt idx="6444">
                  <c:v>79.348632830391097</c:v>
                </c:pt>
                <c:pt idx="6445">
                  <c:v>79.348632830391097</c:v>
                </c:pt>
                <c:pt idx="6446">
                  <c:v>162.68163283039112</c:v>
                </c:pt>
                <c:pt idx="6447">
                  <c:v>162.68163283039112</c:v>
                </c:pt>
                <c:pt idx="6448">
                  <c:v>79.348632830391097</c:v>
                </c:pt>
                <c:pt idx="6449">
                  <c:v>162.68163283039112</c:v>
                </c:pt>
                <c:pt idx="6450">
                  <c:v>79.348632830391097</c:v>
                </c:pt>
                <c:pt idx="6451">
                  <c:v>162.68163283039112</c:v>
                </c:pt>
                <c:pt idx="6452">
                  <c:v>162.68163283039112</c:v>
                </c:pt>
                <c:pt idx="6453">
                  <c:v>79.348632830391097</c:v>
                </c:pt>
                <c:pt idx="6454">
                  <c:v>162.68163283039112</c:v>
                </c:pt>
                <c:pt idx="6455">
                  <c:v>162.68163283039112</c:v>
                </c:pt>
                <c:pt idx="6456">
                  <c:v>162.68163283039112</c:v>
                </c:pt>
                <c:pt idx="6457">
                  <c:v>79.348632830391097</c:v>
                </c:pt>
                <c:pt idx="6458">
                  <c:v>79.348632830391097</c:v>
                </c:pt>
                <c:pt idx="6459">
                  <c:v>79.348632830391097</c:v>
                </c:pt>
                <c:pt idx="6460">
                  <c:v>162.68163283039112</c:v>
                </c:pt>
                <c:pt idx="6461">
                  <c:v>162.68163283039112</c:v>
                </c:pt>
                <c:pt idx="6462">
                  <c:v>79.348632830391097</c:v>
                </c:pt>
                <c:pt idx="6463">
                  <c:v>162.68163283039112</c:v>
                </c:pt>
                <c:pt idx="6464">
                  <c:v>162.68163283039112</c:v>
                </c:pt>
                <c:pt idx="6465">
                  <c:v>79.348632830391097</c:v>
                </c:pt>
                <c:pt idx="6466">
                  <c:v>162.68163283039112</c:v>
                </c:pt>
                <c:pt idx="6467">
                  <c:v>79.348632830391097</c:v>
                </c:pt>
                <c:pt idx="6468">
                  <c:v>162.68163283039112</c:v>
                </c:pt>
                <c:pt idx="6469">
                  <c:v>162.68163283039112</c:v>
                </c:pt>
                <c:pt idx="6470">
                  <c:v>162.68163283039112</c:v>
                </c:pt>
                <c:pt idx="6471">
                  <c:v>162.68163283039112</c:v>
                </c:pt>
                <c:pt idx="6472">
                  <c:v>162.68163283039112</c:v>
                </c:pt>
                <c:pt idx="6473">
                  <c:v>79.348632830391097</c:v>
                </c:pt>
                <c:pt idx="6474">
                  <c:v>79.348632830391097</c:v>
                </c:pt>
                <c:pt idx="6475">
                  <c:v>79.348632830391097</c:v>
                </c:pt>
                <c:pt idx="6476">
                  <c:v>79.348632830391097</c:v>
                </c:pt>
                <c:pt idx="6477">
                  <c:v>162.68163283039112</c:v>
                </c:pt>
                <c:pt idx="6478">
                  <c:v>162.68163283039112</c:v>
                </c:pt>
                <c:pt idx="6479">
                  <c:v>162.68163283039112</c:v>
                </c:pt>
                <c:pt idx="6480">
                  <c:v>79.348632830391097</c:v>
                </c:pt>
                <c:pt idx="6481">
                  <c:v>79.348632830391097</c:v>
                </c:pt>
                <c:pt idx="6482">
                  <c:v>79.348632830391097</c:v>
                </c:pt>
                <c:pt idx="6483">
                  <c:v>162.68163283039112</c:v>
                </c:pt>
                <c:pt idx="6484">
                  <c:v>79.348632830391097</c:v>
                </c:pt>
                <c:pt idx="6485">
                  <c:v>162.68163283039112</c:v>
                </c:pt>
                <c:pt idx="6486">
                  <c:v>162.68163283039112</c:v>
                </c:pt>
                <c:pt idx="6487">
                  <c:v>162.68163283039112</c:v>
                </c:pt>
                <c:pt idx="6488">
                  <c:v>162.68163283039112</c:v>
                </c:pt>
                <c:pt idx="6489">
                  <c:v>79.348632830391097</c:v>
                </c:pt>
                <c:pt idx="6490">
                  <c:v>79.348632830391097</c:v>
                </c:pt>
                <c:pt idx="6491">
                  <c:v>162.68163283039112</c:v>
                </c:pt>
                <c:pt idx="6492">
                  <c:v>79.348632830391097</c:v>
                </c:pt>
                <c:pt idx="6493">
                  <c:v>79.348632830391097</c:v>
                </c:pt>
                <c:pt idx="6494">
                  <c:v>162.68163283039112</c:v>
                </c:pt>
                <c:pt idx="6495">
                  <c:v>162.68163283039112</c:v>
                </c:pt>
                <c:pt idx="6496">
                  <c:v>79.348632830391097</c:v>
                </c:pt>
                <c:pt idx="6497">
                  <c:v>162.68163283039112</c:v>
                </c:pt>
                <c:pt idx="6498">
                  <c:v>162.68163283039112</c:v>
                </c:pt>
                <c:pt idx="6499">
                  <c:v>79.348632830391097</c:v>
                </c:pt>
                <c:pt idx="6500">
                  <c:v>162.68163283039112</c:v>
                </c:pt>
                <c:pt idx="6501">
                  <c:v>162.68163283039112</c:v>
                </c:pt>
                <c:pt idx="6502">
                  <c:v>162.68163283039112</c:v>
                </c:pt>
                <c:pt idx="6503">
                  <c:v>162.68163283039112</c:v>
                </c:pt>
                <c:pt idx="6504">
                  <c:v>79.348632830391097</c:v>
                </c:pt>
                <c:pt idx="6505">
                  <c:v>79.348632830391097</c:v>
                </c:pt>
                <c:pt idx="6506">
                  <c:v>162.68163283039112</c:v>
                </c:pt>
                <c:pt idx="6507">
                  <c:v>162.68163283039112</c:v>
                </c:pt>
                <c:pt idx="6508">
                  <c:v>162.68163283039112</c:v>
                </c:pt>
                <c:pt idx="6509">
                  <c:v>162.68163283039112</c:v>
                </c:pt>
                <c:pt idx="6510">
                  <c:v>79.348632830391097</c:v>
                </c:pt>
                <c:pt idx="6511">
                  <c:v>79.348632830391097</c:v>
                </c:pt>
                <c:pt idx="6512">
                  <c:v>162.68163283039112</c:v>
                </c:pt>
                <c:pt idx="6513">
                  <c:v>79.348632830391097</c:v>
                </c:pt>
                <c:pt idx="6514">
                  <c:v>79.348632830391097</c:v>
                </c:pt>
                <c:pt idx="6515">
                  <c:v>162.68163283039112</c:v>
                </c:pt>
                <c:pt idx="6516">
                  <c:v>162.68163283039112</c:v>
                </c:pt>
                <c:pt idx="6517">
                  <c:v>162.68163283039112</c:v>
                </c:pt>
                <c:pt idx="6518">
                  <c:v>162.68163283039112</c:v>
                </c:pt>
                <c:pt idx="6519">
                  <c:v>79.348632830391097</c:v>
                </c:pt>
                <c:pt idx="6520">
                  <c:v>162.68163283039112</c:v>
                </c:pt>
                <c:pt idx="6521">
                  <c:v>162.68163283039112</c:v>
                </c:pt>
                <c:pt idx="6522">
                  <c:v>162.68163283039112</c:v>
                </c:pt>
                <c:pt idx="6523">
                  <c:v>162.68163283039112</c:v>
                </c:pt>
                <c:pt idx="6524">
                  <c:v>162.68163283039112</c:v>
                </c:pt>
                <c:pt idx="6525">
                  <c:v>79.348632830391097</c:v>
                </c:pt>
                <c:pt idx="6526">
                  <c:v>162.68163283039112</c:v>
                </c:pt>
                <c:pt idx="6527">
                  <c:v>162.68163283039112</c:v>
                </c:pt>
                <c:pt idx="6528">
                  <c:v>79.348632830391097</c:v>
                </c:pt>
                <c:pt idx="6529">
                  <c:v>79.348632830391097</c:v>
                </c:pt>
                <c:pt idx="6530">
                  <c:v>162.68163283039112</c:v>
                </c:pt>
                <c:pt idx="6531">
                  <c:v>162.68163283039112</c:v>
                </c:pt>
                <c:pt idx="6532">
                  <c:v>162.68163283039112</c:v>
                </c:pt>
                <c:pt idx="6533">
                  <c:v>162.68163283039112</c:v>
                </c:pt>
                <c:pt idx="6534">
                  <c:v>79.348632830391097</c:v>
                </c:pt>
                <c:pt idx="6535">
                  <c:v>162.68163283039112</c:v>
                </c:pt>
                <c:pt idx="6536">
                  <c:v>79.348632830391097</c:v>
                </c:pt>
                <c:pt idx="6537">
                  <c:v>79.348632830391097</c:v>
                </c:pt>
                <c:pt idx="6538">
                  <c:v>162.68163283039112</c:v>
                </c:pt>
                <c:pt idx="6539">
                  <c:v>162.68163283039112</c:v>
                </c:pt>
                <c:pt idx="6540">
                  <c:v>162.68163283039112</c:v>
                </c:pt>
                <c:pt idx="6541">
                  <c:v>162.68163283039112</c:v>
                </c:pt>
                <c:pt idx="6542">
                  <c:v>79.348632830391097</c:v>
                </c:pt>
                <c:pt idx="6543">
                  <c:v>79.348632830391097</c:v>
                </c:pt>
                <c:pt idx="6544">
                  <c:v>79.348632830391097</c:v>
                </c:pt>
                <c:pt idx="6545">
                  <c:v>79.348632830391097</c:v>
                </c:pt>
                <c:pt idx="6546">
                  <c:v>79.348632830391097</c:v>
                </c:pt>
                <c:pt idx="6547">
                  <c:v>162.68163283039112</c:v>
                </c:pt>
                <c:pt idx="6548">
                  <c:v>79.348632830391097</c:v>
                </c:pt>
                <c:pt idx="6549">
                  <c:v>79.348632830391097</c:v>
                </c:pt>
                <c:pt idx="6550">
                  <c:v>79.348632830391097</c:v>
                </c:pt>
                <c:pt idx="6551">
                  <c:v>162.68163283039112</c:v>
                </c:pt>
                <c:pt idx="6552">
                  <c:v>162.68163283039112</c:v>
                </c:pt>
                <c:pt idx="6553">
                  <c:v>162.68163283039112</c:v>
                </c:pt>
                <c:pt idx="6554">
                  <c:v>79.348632830391097</c:v>
                </c:pt>
                <c:pt idx="6555">
                  <c:v>162.68163283039112</c:v>
                </c:pt>
                <c:pt idx="6556">
                  <c:v>162.68163283039112</c:v>
                </c:pt>
                <c:pt idx="6557">
                  <c:v>79.348632830391097</c:v>
                </c:pt>
                <c:pt idx="6558">
                  <c:v>79.348632830391097</c:v>
                </c:pt>
                <c:pt idx="6559">
                  <c:v>79.348632830391097</c:v>
                </c:pt>
                <c:pt idx="6560">
                  <c:v>79.348632830391097</c:v>
                </c:pt>
                <c:pt idx="6561">
                  <c:v>162.68163283039112</c:v>
                </c:pt>
                <c:pt idx="6562">
                  <c:v>79.348632830391097</c:v>
                </c:pt>
                <c:pt idx="6563">
                  <c:v>79.348632830391097</c:v>
                </c:pt>
                <c:pt idx="6564">
                  <c:v>79.348632830391097</c:v>
                </c:pt>
                <c:pt idx="6565">
                  <c:v>79.348632830391097</c:v>
                </c:pt>
                <c:pt idx="6566">
                  <c:v>79.348632830391097</c:v>
                </c:pt>
                <c:pt idx="6567">
                  <c:v>162.68163283039112</c:v>
                </c:pt>
                <c:pt idx="6568">
                  <c:v>79.348632830391097</c:v>
                </c:pt>
                <c:pt idx="6569">
                  <c:v>162.68163283039112</c:v>
                </c:pt>
                <c:pt idx="6570">
                  <c:v>79.348632830391097</c:v>
                </c:pt>
                <c:pt idx="6571">
                  <c:v>79.348632830391097</c:v>
                </c:pt>
                <c:pt idx="6572">
                  <c:v>79.348632830391097</c:v>
                </c:pt>
                <c:pt idx="6573">
                  <c:v>79.348632830391097</c:v>
                </c:pt>
                <c:pt idx="6574">
                  <c:v>79.348632830391097</c:v>
                </c:pt>
                <c:pt idx="6575">
                  <c:v>162.68163283039112</c:v>
                </c:pt>
                <c:pt idx="6576">
                  <c:v>79.348632830391097</c:v>
                </c:pt>
                <c:pt idx="6577">
                  <c:v>79.348632830391097</c:v>
                </c:pt>
                <c:pt idx="6578">
                  <c:v>79.348632830391097</c:v>
                </c:pt>
                <c:pt idx="6579">
                  <c:v>79.348632830391097</c:v>
                </c:pt>
                <c:pt idx="6580">
                  <c:v>79.348632830391097</c:v>
                </c:pt>
                <c:pt idx="6581">
                  <c:v>79.348632830391097</c:v>
                </c:pt>
                <c:pt idx="6582">
                  <c:v>79.348632830391097</c:v>
                </c:pt>
                <c:pt idx="6583">
                  <c:v>79.348632830391097</c:v>
                </c:pt>
                <c:pt idx="6584">
                  <c:v>79.348632830391097</c:v>
                </c:pt>
                <c:pt idx="6585">
                  <c:v>79.348632830391097</c:v>
                </c:pt>
                <c:pt idx="6586">
                  <c:v>79.348632830391097</c:v>
                </c:pt>
                <c:pt idx="6587">
                  <c:v>79.348632830391097</c:v>
                </c:pt>
                <c:pt idx="6588">
                  <c:v>79.348632830391097</c:v>
                </c:pt>
                <c:pt idx="6589">
                  <c:v>79.348632830391097</c:v>
                </c:pt>
                <c:pt idx="6590">
                  <c:v>79.348632830391097</c:v>
                </c:pt>
                <c:pt idx="6591">
                  <c:v>79.348632830391097</c:v>
                </c:pt>
                <c:pt idx="6592">
                  <c:v>79.348632830391097</c:v>
                </c:pt>
                <c:pt idx="6593">
                  <c:v>79.348632830391097</c:v>
                </c:pt>
                <c:pt idx="6594">
                  <c:v>79.348632830391097</c:v>
                </c:pt>
                <c:pt idx="6595">
                  <c:v>162.68163283039112</c:v>
                </c:pt>
                <c:pt idx="6596">
                  <c:v>79.348632830391097</c:v>
                </c:pt>
                <c:pt idx="6597">
                  <c:v>79.348632830391097</c:v>
                </c:pt>
                <c:pt idx="6598">
                  <c:v>79.348632830391097</c:v>
                </c:pt>
                <c:pt idx="6599">
                  <c:v>79.348632830391097</c:v>
                </c:pt>
                <c:pt idx="6600">
                  <c:v>79.348632830391097</c:v>
                </c:pt>
                <c:pt idx="6601">
                  <c:v>79.348632830391097</c:v>
                </c:pt>
                <c:pt idx="6602">
                  <c:v>79.348632830391097</c:v>
                </c:pt>
                <c:pt idx="6603">
                  <c:v>79.348632830391097</c:v>
                </c:pt>
                <c:pt idx="6604">
                  <c:v>79.348632830391097</c:v>
                </c:pt>
                <c:pt idx="6605">
                  <c:v>79.348632830391097</c:v>
                </c:pt>
                <c:pt idx="6606">
                  <c:v>79.348632830391097</c:v>
                </c:pt>
                <c:pt idx="6607">
                  <c:v>79.348632830391097</c:v>
                </c:pt>
                <c:pt idx="6608">
                  <c:v>79.348632830391097</c:v>
                </c:pt>
                <c:pt idx="6609">
                  <c:v>79.348632830391097</c:v>
                </c:pt>
                <c:pt idx="6610">
                  <c:v>79.348632830391097</c:v>
                </c:pt>
                <c:pt idx="6611">
                  <c:v>79.348632830391097</c:v>
                </c:pt>
                <c:pt idx="6612">
                  <c:v>79.348632830391097</c:v>
                </c:pt>
                <c:pt idx="6613">
                  <c:v>79.348632830391097</c:v>
                </c:pt>
                <c:pt idx="6614">
                  <c:v>79.348632830391097</c:v>
                </c:pt>
                <c:pt idx="6615">
                  <c:v>79.348632830391097</c:v>
                </c:pt>
                <c:pt idx="6616">
                  <c:v>79.348632830391097</c:v>
                </c:pt>
                <c:pt idx="6617">
                  <c:v>79.348632830391097</c:v>
                </c:pt>
                <c:pt idx="6618">
                  <c:v>79.348632830391097</c:v>
                </c:pt>
                <c:pt idx="6619">
                  <c:v>79.348632830391097</c:v>
                </c:pt>
                <c:pt idx="6620">
                  <c:v>79.348632830391097</c:v>
                </c:pt>
                <c:pt idx="6621">
                  <c:v>79.348632830391097</c:v>
                </c:pt>
                <c:pt idx="6622">
                  <c:v>79.348632830391097</c:v>
                </c:pt>
                <c:pt idx="6623">
                  <c:v>79.348632830391097</c:v>
                </c:pt>
                <c:pt idx="6624">
                  <c:v>79.348632830391097</c:v>
                </c:pt>
                <c:pt idx="6625">
                  <c:v>79.348632830391097</c:v>
                </c:pt>
                <c:pt idx="6626">
                  <c:v>79.348632830391097</c:v>
                </c:pt>
                <c:pt idx="6627">
                  <c:v>79.348632830391097</c:v>
                </c:pt>
                <c:pt idx="6628">
                  <c:v>79.348632830391097</c:v>
                </c:pt>
                <c:pt idx="6629">
                  <c:v>79.348632830391097</c:v>
                </c:pt>
                <c:pt idx="6630">
                  <c:v>79.348632830391097</c:v>
                </c:pt>
                <c:pt idx="6631">
                  <c:v>79.348632830391097</c:v>
                </c:pt>
                <c:pt idx="6632">
                  <c:v>79.348632830391097</c:v>
                </c:pt>
                <c:pt idx="6633">
                  <c:v>79.348632830391097</c:v>
                </c:pt>
                <c:pt idx="6634">
                  <c:v>79.348632830391097</c:v>
                </c:pt>
                <c:pt idx="6635">
                  <c:v>79.348632830391097</c:v>
                </c:pt>
                <c:pt idx="6636">
                  <c:v>79.348632830391097</c:v>
                </c:pt>
                <c:pt idx="6637">
                  <c:v>79.348632830391097</c:v>
                </c:pt>
                <c:pt idx="6638">
                  <c:v>79.348632830391097</c:v>
                </c:pt>
                <c:pt idx="6639">
                  <c:v>79.348632830391097</c:v>
                </c:pt>
                <c:pt idx="6640">
                  <c:v>79.348632830391097</c:v>
                </c:pt>
                <c:pt idx="6641">
                  <c:v>79.348632830391097</c:v>
                </c:pt>
                <c:pt idx="6642">
                  <c:v>79.348632830391097</c:v>
                </c:pt>
                <c:pt idx="6643">
                  <c:v>79.348632830391097</c:v>
                </c:pt>
                <c:pt idx="6644">
                  <c:v>79.348632830391097</c:v>
                </c:pt>
                <c:pt idx="6645">
                  <c:v>79.348632830391097</c:v>
                </c:pt>
                <c:pt idx="6646">
                  <c:v>79.348632830391097</c:v>
                </c:pt>
                <c:pt idx="6647">
                  <c:v>79.348632830391097</c:v>
                </c:pt>
                <c:pt idx="6648">
                  <c:v>79.348632830391097</c:v>
                </c:pt>
                <c:pt idx="6649">
                  <c:v>79.348632830391097</c:v>
                </c:pt>
                <c:pt idx="6650">
                  <c:v>79.348632830391097</c:v>
                </c:pt>
                <c:pt idx="6651">
                  <c:v>79.348632830391097</c:v>
                </c:pt>
                <c:pt idx="6652">
                  <c:v>79.348632830391097</c:v>
                </c:pt>
                <c:pt idx="6653">
                  <c:v>79.348632830391097</c:v>
                </c:pt>
                <c:pt idx="6654">
                  <c:v>79.348632830391097</c:v>
                </c:pt>
                <c:pt idx="6655">
                  <c:v>79.348632830391097</c:v>
                </c:pt>
                <c:pt idx="6656">
                  <c:v>79.348632830391097</c:v>
                </c:pt>
                <c:pt idx="6657">
                  <c:v>79.348632830391097</c:v>
                </c:pt>
                <c:pt idx="6658">
                  <c:v>79.348632830391097</c:v>
                </c:pt>
                <c:pt idx="6659">
                  <c:v>79.348632830391097</c:v>
                </c:pt>
                <c:pt idx="6660">
                  <c:v>79.348632830391097</c:v>
                </c:pt>
                <c:pt idx="6661">
                  <c:v>79.348632830391097</c:v>
                </c:pt>
                <c:pt idx="6662">
                  <c:v>79.348632830391097</c:v>
                </c:pt>
                <c:pt idx="6663">
                  <c:v>79.348632830391097</c:v>
                </c:pt>
                <c:pt idx="6664">
                  <c:v>79.348632830391097</c:v>
                </c:pt>
                <c:pt idx="6665">
                  <c:v>79.348632830391097</c:v>
                </c:pt>
                <c:pt idx="6666">
                  <c:v>79.348632830391097</c:v>
                </c:pt>
                <c:pt idx="6667">
                  <c:v>79.348632830391097</c:v>
                </c:pt>
                <c:pt idx="6668">
                  <c:v>79.348632830391097</c:v>
                </c:pt>
                <c:pt idx="6669">
                  <c:v>79.348632830391097</c:v>
                </c:pt>
                <c:pt idx="6670">
                  <c:v>79.348632830391097</c:v>
                </c:pt>
                <c:pt idx="6671">
                  <c:v>79.348632830391097</c:v>
                </c:pt>
                <c:pt idx="6672">
                  <c:v>79.348632830391097</c:v>
                </c:pt>
                <c:pt idx="6673">
                  <c:v>79.348632830391097</c:v>
                </c:pt>
                <c:pt idx="6674">
                  <c:v>79.348632830391097</c:v>
                </c:pt>
                <c:pt idx="6675">
                  <c:v>79.348632830391097</c:v>
                </c:pt>
                <c:pt idx="6676">
                  <c:v>79.348632830391097</c:v>
                </c:pt>
                <c:pt idx="6677">
                  <c:v>79.348632830391097</c:v>
                </c:pt>
                <c:pt idx="6678">
                  <c:v>79.348632830391097</c:v>
                </c:pt>
                <c:pt idx="6679">
                  <c:v>79.348632830391097</c:v>
                </c:pt>
                <c:pt idx="6680">
                  <c:v>79.348632830391097</c:v>
                </c:pt>
                <c:pt idx="6681">
                  <c:v>79.348632830391097</c:v>
                </c:pt>
                <c:pt idx="6682">
                  <c:v>79.348632830391097</c:v>
                </c:pt>
                <c:pt idx="6683">
                  <c:v>79.348632830391097</c:v>
                </c:pt>
                <c:pt idx="6684">
                  <c:v>79.348632830391097</c:v>
                </c:pt>
                <c:pt idx="6685">
                  <c:v>79.348632830391097</c:v>
                </c:pt>
                <c:pt idx="6686">
                  <c:v>79.348632830391097</c:v>
                </c:pt>
                <c:pt idx="6687">
                  <c:v>79.348632830391097</c:v>
                </c:pt>
                <c:pt idx="6688">
                  <c:v>79.348632830391097</c:v>
                </c:pt>
                <c:pt idx="6689">
                  <c:v>79.348632830391097</c:v>
                </c:pt>
                <c:pt idx="6690">
                  <c:v>79.348632830391097</c:v>
                </c:pt>
                <c:pt idx="6691">
                  <c:v>79.348632830391097</c:v>
                </c:pt>
                <c:pt idx="6692">
                  <c:v>79.348632830391097</c:v>
                </c:pt>
                <c:pt idx="6693">
                  <c:v>79.348632830391097</c:v>
                </c:pt>
                <c:pt idx="6694">
                  <c:v>79.348632830391097</c:v>
                </c:pt>
                <c:pt idx="6695">
                  <c:v>79.348632830391097</c:v>
                </c:pt>
                <c:pt idx="6696">
                  <c:v>79.348632830391097</c:v>
                </c:pt>
                <c:pt idx="6697">
                  <c:v>79.348632830391097</c:v>
                </c:pt>
                <c:pt idx="6698">
                  <c:v>79.348632830391097</c:v>
                </c:pt>
                <c:pt idx="6699">
                  <c:v>79.348632830391097</c:v>
                </c:pt>
                <c:pt idx="6700">
                  <c:v>79.348632830391097</c:v>
                </c:pt>
                <c:pt idx="6701">
                  <c:v>79.348632830391097</c:v>
                </c:pt>
                <c:pt idx="6702">
                  <c:v>79.348632830391097</c:v>
                </c:pt>
                <c:pt idx="6703">
                  <c:v>79.348632830391097</c:v>
                </c:pt>
                <c:pt idx="6704">
                  <c:v>79.348632830391097</c:v>
                </c:pt>
                <c:pt idx="6705">
                  <c:v>79.348632830391097</c:v>
                </c:pt>
                <c:pt idx="6706">
                  <c:v>79.348632830391097</c:v>
                </c:pt>
                <c:pt idx="6707">
                  <c:v>79.348632830391097</c:v>
                </c:pt>
                <c:pt idx="6708">
                  <c:v>79.348632830391097</c:v>
                </c:pt>
                <c:pt idx="6709">
                  <c:v>79.348632830391097</c:v>
                </c:pt>
                <c:pt idx="6710">
                  <c:v>79.348632830391097</c:v>
                </c:pt>
                <c:pt idx="6711">
                  <c:v>79.348632830391097</c:v>
                </c:pt>
                <c:pt idx="6712">
                  <c:v>79.348632830391097</c:v>
                </c:pt>
                <c:pt idx="6713">
                  <c:v>79.348632830391097</c:v>
                </c:pt>
                <c:pt idx="6714">
                  <c:v>79.348632830391097</c:v>
                </c:pt>
                <c:pt idx="6715">
                  <c:v>79.348632830391097</c:v>
                </c:pt>
                <c:pt idx="6716">
                  <c:v>79.348632830391097</c:v>
                </c:pt>
                <c:pt idx="6717">
                  <c:v>79.348632830391097</c:v>
                </c:pt>
                <c:pt idx="6718">
                  <c:v>79.348632830391097</c:v>
                </c:pt>
                <c:pt idx="6719">
                  <c:v>79.348632830391097</c:v>
                </c:pt>
                <c:pt idx="6720">
                  <c:v>79.348632830391097</c:v>
                </c:pt>
                <c:pt idx="6721">
                  <c:v>79.348632830391097</c:v>
                </c:pt>
                <c:pt idx="6722">
                  <c:v>79.348632830391097</c:v>
                </c:pt>
                <c:pt idx="6723">
                  <c:v>79.348632830391097</c:v>
                </c:pt>
                <c:pt idx="6724">
                  <c:v>79.348632830391097</c:v>
                </c:pt>
                <c:pt idx="6725">
                  <c:v>79.348632830391097</c:v>
                </c:pt>
                <c:pt idx="6726">
                  <c:v>79.348632830391097</c:v>
                </c:pt>
                <c:pt idx="6727">
                  <c:v>79.348632830391097</c:v>
                </c:pt>
                <c:pt idx="6728">
                  <c:v>79.348632830391097</c:v>
                </c:pt>
                <c:pt idx="6729">
                  <c:v>79.348632830391097</c:v>
                </c:pt>
                <c:pt idx="6730">
                  <c:v>79.348632830391097</c:v>
                </c:pt>
                <c:pt idx="6731">
                  <c:v>79.348632830391097</c:v>
                </c:pt>
                <c:pt idx="6732">
                  <c:v>79.348632830391097</c:v>
                </c:pt>
                <c:pt idx="6733">
                  <c:v>79.348632830391097</c:v>
                </c:pt>
                <c:pt idx="6734">
                  <c:v>79.348632830391097</c:v>
                </c:pt>
                <c:pt idx="6735">
                  <c:v>79.348632830391097</c:v>
                </c:pt>
                <c:pt idx="6736">
                  <c:v>79.348632830391097</c:v>
                </c:pt>
                <c:pt idx="6737">
                  <c:v>79.348632830391097</c:v>
                </c:pt>
                <c:pt idx="6738">
                  <c:v>79.348632830391097</c:v>
                </c:pt>
                <c:pt idx="6739">
                  <c:v>79.348632830391097</c:v>
                </c:pt>
                <c:pt idx="6740">
                  <c:v>79.348632830391097</c:v>
                </c:pt>
                <c:pt idx="6741">
                  <c:v>79.348632830391097</c:v>
                </c:pt>
                <c:pt idx="6742">
                  <c:v>79.348632830391097</c:v>
                </c:pt>
                <c:pt idx="6743">
                  <c:v>79.348632830391097</c:v>
                </c:pt>
                <c:pt idx="6744">
                  <c:v>79.348632830391097</c:v>
                </c:pt>
                <c:pt idx="6745">
                  <c:v>79.348632830391097</c:v>
                </c:pt>
                <c:pt idx="6746">
                  <c:v>79.348632830391097</c:v>
                </c:pt>
                <c:pt idx="6747">
                  <c:v>79.348632830391097</c:v>
                </c:pt>
                <c:pt idx="6748">
                  <c:v>79.348632830391097</c:v>
                </c:pt>
                <c:pt idx="6749">
                  <c:v>79.348632830391097</c:v>
                </c:pt>
                <c:pt idx="6750">
                  <c:v>79.348632830391097</c:v>
                </c:pt>
                <c:pt idx="6751">
                  <c:v>79.348632830391097</c:v>
                </c:pt>
                <c:pt idx="6752">
                  <c:v>79.348632830391097</c:v>
                </c:pt>
                <c:pt idx="6753">
                  <c:v>79.348632830391097</c:v>
                </c:pt>
                <c:pt idx="6754">
                  <c:v>79.348632830391097</c:v>
                </c:pt>
                <c:pt idx="6755">
                  <c:v>79.348632830391097</c:v>
                </c:pt>
                <c:pt idx="6756">
                  <c:v>79.348632830391097</c:v>
                </c:pt>
                <c:pt idx="6757">
                  <c:v>79.348632830391097</c:v>
                </c:pt>
                <c:pt idx="6758">
                  <c:v>79.348632830391097</c:v>
                </c:pt>
                <c:pt idx="6759">
                  <c:v>29.348632830391097</c:v>
                </c:pt>
                <c:pt idx="6760">
                  <c:v>79.348632830391097</c:v>
                </c:pt>
                <c:pt idx="6761">
                  <c:v>79.348632830391097</c:v>
                </c:pt>
                <c:pt idx="6762">
                  <c:v>79.348632830391097</c:v>
                </c:pt>
                <c:pt idx="6763">
                  <c:v>79.348632830391097</c:v>
                </c:pt>
                <c:pt idx="6764">
                  <c:v>79.348632830391097</c:v>
                </c:pt>
                <c:pt idx="6765">
                  <c:v>79.348632830391097</c:v>
                </c:pt>
                <c:pt idx="6766">
                  <c:v>79.348632830391097</c:v>
                </c:pt>
                <c:pt idx="6767">
                  <c:v>79.348632830391097</c:v>
                </c:pt>
                <c:pt idx="6768">
                  <c:v>79.348632830391097</c:v>
                </c:pt>
                <c:pt idx="6769">
                  <c:v>79.348632830391097</c:v>
                </c:pt>
                <c:pt idx="6770">
                  <c:v>79.348632830391097</c:v>
                </c:pt>
                <c:pt idx="6771">
                  <c:v>79.348632830391097</c:v>
                </c:pt>
                <c:pt idx="6772">
                  <c:v>79.348632830391097</c:v>
                </c:pt>
                <c:pt idx="6773">
                  <c:v>79.348632830391097</c:v>
                </c:pt>
                <c:pt idx="6774">
                  <c:v>79.348632830391097</c:v>
                </c:pt>
                <c:pt idx="6775">
                  <c:v>79.348632830391097</c:v>
                </c:pt>
                <c:pt idx="6776">
                  <c:v>79.348632830391097</c:v>
                </c:pt>
                <c:pt idx="6777">
                  <c:v>79.348632830391097</c:v>
                </c:pt>
                <c:pt idx="6778">
                  <c:v>79.348632830391097</c:v>
                </c:pt>
                <c:pt idx="6779">
                  <c:v>79.348632830391097</c:v>
                </c:pt>
                <c:pt idx="6780">
                  <c:v>79.348632830391097</c:v>
                </c:pt>
                <c:pt idx="6781">
                  <c:v>79.348632830391097</c:v>
                </c:pt>
                <c:pt idx="6782">
                  <c:v>79.348632830391097</c:v>
                </c:pt>
                <c:pt idx="6783">
                  <c:v>79.348632830391097</c:v>
                </c:pt>
                <c:pt idx="6784">
                  <c:v>79.348632830391097</c:v>
                </c:pt>
                <c:pt idx="6785">
                  <c:v>79.348632830391097</c:v>
                </c:pt>
                <c:pt idx="6786">
                  <c:v>79.348632830391097</c:v>
                </c:pt>
                <c:pt idx="6787">
                  <c:v>79.348632830391097</c:v>
                </c:pt>
                <c:pt idx="6788">
                  <c:v>79.348632830391097</c:v>
                </c:pt>
                <c:pt idx="6789">
                  <c:v>79.348632830391097</c:v>
                </c:pt>
                <c:pt idx="6790">
                  <c:v>79.348632830391097</c:v>
                </c:pt>
                <c:pt idx="6791">
                  <c:v>79.348632830391097</c:v>
                </c:pt>
                <c:pt idx="6792">
                  <c:v>79.348632830391097</c:v>
                </c:pt>
                <c:pt idx="6793">
                  <c:v>79.348632830391097</c:v>
                </c:pt>
                <c:pt idx="6794">
                  <c:v>79.348632830391097</c:v>
                </c:pt>
                <c:pt idx="6795">
                  <c:v>79.348632830391097</c:v>
                </c:pt>
                <c:pt idx="6796">
                  <c:v>79.348632830391097</c:v>
                </c:pt>
                <c:pt idx="6797">
                  <c:v>79.348632830391097</c:v>
                </c:pt>
                <c:pt idx="6798">
                  <c:v>79.348632830391097</c:v>
                </c:pt>
                <c:pt idx="6799">
                  <c:v>79.348632830391097</c:v>
                </c:pt>
                <c:pt idx="6800">
                  <c:v>79.348632830391097</c:v>
                </c:pt>
                <c:pt idx="6801">
                  <c:v>79.348632830391097</c:v>
                </c:pt>
                <c:pt idx="6802">
                  <c:v>79.348632830391097</c:v>
                </c:pt>
                <c:pt idx="6803">
                  <c:v>79.348632830391097</c:v>
                </c:pt>
                <c:pt idx="6804">
                  <c:v>79.348632830391097</c:v>
                </c:pt>
                <c:pt idx="6805">
                  <c:v>79.348632830391097</c:v>
                </c:pt>
                <c:pt idx="6806">
                  <c:v>79.348632830391097</c:v>
                </c:pt>
                <c:pt idx="6807">
                  <c:v>79.348632830391097</c:v>
                </c:pt>
                <c:pt idx="6808">
                  <c:v>79.348632830391097</c:v>
                </c:pt>
                <c:pt idx="6809">
                  <c:v>79.348632830391097</c:v>
                </c:pt>
                <c:pt idx="6810">
                  <c:v>79.348632830391097</c:v>
                </c:pt>
                <c:pt idx="6811">
                  <c:v>79.348632830391097</c:v>
                </c:pt>
                <c:pt idx="6812">
                  <c:v>79.348632830391097</c:v>
                </c:pt>
                <c:pt idx="6813">
                  <c:v>79.348632830391097</c:v>
                </c:pt>
                <c:pt idx="6814">
                  <c:v>79.348632830391097</c:v>
                </c:pt>
                <c:pt idx="6815">
                  <c:v>79.348632830391097</c:v>
                </c:pt>
                <c:pt idx="6816">
                  <c:v>79.348632830391097</c:v>
                </c:pt>
                <c:pt idx="6817">
                  <c:v>79.348632830391097</c:v>
                </c:pt>
                <c:pt idx="6818">
                  <c:v>79.348632830391097</c:v>
                </c:pt>
                <c:pt idx="6819">
                  <c:v>29.348632830391097</c:v>
                </c:pt>
                <c:pt idx="6820">
                  <c:v>79.348632830391097</c:v>
                </c:pt>
                <c:pt idx="6821">
                  <c:v>29.348632830391097</c:v>
                </c:pt>
                <c:pt idx="6822">
                  <c:v>79.348632830391097</c:v>
                </c:pt>
                <c:pt idx="6823">
                  <c:v>79.348632830391097</c:v>
                </c:pt>
                <c:pt idx="6824">
                  <c:v>79.348632830391097</c:v>
                </c:pt>
                <c:pt idx="6825">
                  <c:v>79.348632830391097</c:v>
                </c:pt>
                <c:pt idx="6826">
                  <c:v>79.348632830391097</c:v>
                </c:pt>
                <c:pt idx="6827">
                  <c:v>29.348632830391097</c:v>
                </c:pt>
                <c:pt idx="6828">
                  <c:v>79.348632830391097</c:v>
                </c:pt>
                <c:pt idx="6829">
                  <c:v>29.348632830391097</c:v>
                </c:pt>
                <c:pt idx="6830">
                  <c:v>79.348632830391097</c:v>
                </c:pt>
                <c:pt idx="6831">
                  <c:v>79.348632830391097</c:v>
                </c:pt>
                <c:pt idx="6832">
                  <c:v>79.348632830391097</c:v>
                </c:pt>
                <c:pt idx="6833">
                  <c:v>79.348632830391097</c:v>
                </c:pt>
                <c:pt idx="6834">
                  <c:v>79.348632830391097</c:v>
                </c:pt>
                <c:pt idx="6835">
                  <c:v>79.348632830391097</c:v>
                </c:pt>
                <c:pt idx="6836">
                  <c:v>-27.794367169608904</c:v>
                </c:pt>
                <c:pt idx="6837">
                  <c:v>79.348632830391097</c:v>
                </c:pt>
                <c:pt idx="6838">
                  <c:v>79.348632830391097</c:v>
                </c:pt>
                <c:pt idx="6839">
                  <c:v>79.348632830391097</c:v>
                </c:pt>
                <c:pt idx="6840">
                  <c:v>79.348632830391097</c:v>
                </c:pt>
                <c:pt idx="6841">
                  <c:v>79.348632830391097</c:v>
                </c:pt>
                <c:pt idx="6842">
                  <c:v>79.348632830391097</c:v>
                </c:pt>
                <c:pt idx="6843">
                  <c:v>79.348632830391097</c:v>
                </c:pt>
                <c:pt idx="6844">
                  <c:v>79.348632830391097</c:v>
                </c:pt>
                <c:pt idx="6845">
                  <c:v>79.348632830391097</c:v>
                </c:pt>
                <c:pt idx="6846">
                  <c:v>29.348632830391097</c:v>
                </c:pt>
                <c:pt idx="6847">
                  <c:v>79.348632830391097</c:v>
                </c:pt>
                <c:pt idx="6848">
                  <c:v>79.348632830391097</c:v>
                </c:pt>
                <c:pt idx="6849">
                  <c:v>79.348632830391097</c:v>
                </c:pt>
                <c:pt idx="6850">
                  <c:v>79.348632830391097</c:v>
                </c:pt>
                <c:pt idx="6851">
                  <c:v>79.348632830391097</c:v>
                </c:pt>
                <c:pt idx="6852">
                  <c:v>79.348632830391097</c:v>
                </c:pt>
                <c:pt idx="6853">
                  <c:v>79.348632830391097</c:v>
                </c:pt>
                <c:pt idx="6854">
                  <c:v>29.348632830391097</c:v>
                </c:pt>
                <c:pt idx="6855">
                  <c:v>79.348632830391097</c:v>
                </c:pt>
                <c:pt idx="6856">
                  <c:v>79.348632830391097</c:v>
                </c:pt>
                <c:pt idx="6857">
                  <c:v>79.348632830391097</c:v>
                </c:pt>
                <c:pt idx="6858">
                  <c:v>29.348632830391097</c:v>
                </c:pt>
                <c:pt idx="6859">
                  <c:v>79.348632830391097</c:v>
                </c:pt>
                <c:pt idx="6860">
                  <c:v>79.348632830391097</c:v>
                </c:pt>
                <c:pt idx="6861">
                  <c:v>79.348632830391097</c:v>
                </c:pt>
                <c:pt idx="6862">
                  <c:v>29.348632830391097</c:v>
                </c:pt>
                <c:pt idx="6863">
                  <c:v>79.348632830391097</c:v>
                </c:pt>
                <c:pt idx="6864">
                  <c:v>79.348632830391097</c:v>
                </c:pt>
                <c:pt idx="6865">
                  <c:v>79.348632830391097</c:v>
                </c:pt>
                <c:pt idx="6866">
                  <c:v>29.348632830391097</c:v>
                </c:pt>
                <c:pt idx="6867">
                  <c:v>79.348632830391097</c:v>
                </c:pt>
                <c:pt idx="6868">
                  <c:v>79.348632830391097</c:v>
                </c:pt>
                <c:pt idx="6869">
                  <c:v>79.348632830391097</c:v>
                </c:pt>
                <c:pt idx="6870">
                  <c:v>29.348632830391097</c:v>
                </c:pt>
                <c:pt idx="6871">
                  <c:v>79.348632830391097</c:v>
                </c:pt>
                <c:pt idx="6872">
                  <c:v>79.348632830391097</c:v>
                </c:pt>
                <c:pt idx="6873">
                  <c:v>29.348632830391097</c:v>
                </c:pt>
                <c:pt idx="6874">
                  <c:v>29.348632830391097</c:v>
                </c:pt>
                <c:pt idx="6875">
                  <c:v>79.348632830391097</c:v>
                </c:pt>
                <c:pt idx="6876">
                  <c:v>79.348632830391097</c:v>
                </c:pt>
                <c:pt idx="6877">
                  <c:v>79.348632830391097</c:v>
                </c:pt>
                <c:pt idx="6878">
                  <c:v>29.348632830391097</c:v>
                </c:pt>
                <c:pt idx="6879">
                  <c:v>79.348632830391097</c:v>
                </c:pt>
                <c:pt idx="6880">
                  <c:v>79.348632830391097</c:v>
                </c:pt>
                <c:pt idx="6881">
                  <c:v>79.348632830391097</c:v>
                </c:pt>
                <c:pt idx="6882">
                  <c:v>29.348632830391097</c:v>
                </c:pt>
                <c:pt idx="6883">
                  <c:v>29.348632830391097</c:v>
                </c:pt>
                <c:pt idx="6884">
                  <c:v>79.348632830391097</c:v>
                </c:pt>
                <c:pt idx="6885">
                  <c:v>29.348632830391097</c:v>
                </c:pt>
                <c:pt idx="6886">
                  <c:v>29.348632830391097</c:v>
                </c:pt>
                <c:pt idx="6887">
                  <c:v>79.348632830391097</c:v>
                </c:pt>
                <c:pt idx="6888">
                  <c:v>79.348632830391097</c:v>
                </c:pt>
                <c:pt idx="6889">
                  <c:v>79.348632830391097</c:v>
                </c:pt>
                <c:pt idx="6890">
                  <c:v>29.348632830391097</c:v>
                </c:pt>
                <c:pt idx="6891">
                  <c:v>79.348632830391097</c:v>
                </c:pt>
                <c:pt idx="6892">
                  <c:v>79.348632830391097</c:v>
                </c:pt>
                <c:pt idx="6893">
                  <c:v>79.348632830391097</c:v>
                </c:pt>
                <c:pt idx="6894">
                  <c:v>29.348632830391097</c:v>
                </c:pt>
                <c:pt idx="6895">
                  <c:v>79.348632830391097</c:v>
                </c:pt>
                <c:pt idx="6896">
                  <c:v>79.348632830391097</c:v>
                </c:pt>
                <c:pt idx="6897">
                  <c:v>29.348632830391097</c:v>
                </c:pt>
                <c:pt idx="6898">
                  <c:v>29.348632830391097</c:v>
                </c:pt>
                <c:pt idx="6899">
                  <c:v>79.348632830391097</c:v>
                </c:pt>
                <c:pt idx="6900">
                  <c:v>79.348632830391097</c:v>
                </c:pt>
                <c:pt idx="6901">
                  <c:v>79.348632830391097</c:v>
                </c:pt>
                <c:pt idx="6902">
                  <c:v>29.348632830391097</c:v>
                </c:pt>
                <c:pt idx="6903">
                  <c:v>29.348632830391097</c:v>
                </c:pt>
                <c:pt idx="6904">
                  <c:v>29.348632830391097</c:v>
                </c:pt>
                <c:pt idx="6905">
                  <c:v>29.348632830391097</c:v>
                </c:pt>
                <c:pt idx="6906">
                  <c:v>29.348632830391097</c:v>
                </c:pt>
                <c:pt idx="6907">
                  <c:v>79.348632830391097</c:v>
                </c:pt>
                <c:pt idx="6908">
                  <c:v>79.348632830391097</c:v>
                </c:pt>
                <c:pt idx="6909">
                  <c:v>79.348632830391097</c:v>
                </c:pt>
                <c:pt idx="6910">
                  <c:v>-27.794367169608904</c:v>
                </c:pt>
                <c:pt idx="6911">
                  <c:v>29.348632830391097</c:v>
                </c:pt>
                <c:pt idx="6912">
                  <c:v>79.348632830391097</c:v>
                </c:pt>
                <c:pt idx="6913">
                  <c:v>29.348632830391097</c:v>
                </c:pt>
                <c:pt idx="6914">
                  <c:v>-3.9843671696089018</c:v>
                </c:pt>
                <c:pt idx="6915">
                  <c:v>29.348632830391097</c:v>
                </c:pt>
                <c:pt idx="6916">
                  <c:v>79.348632830391097</c:v>
                </c:pt>
                <c:pt idx="6917">
                  <c:v>29.348632830391097</c:v>
                </c:pt>
                <c:pt idx="6918">
                  <c:v>29.348632830391097</c:v>
                </c:pt>
                <c:pt idx="6919">
                  <c:v>29.348632830391097</c:v>
                </c:pt>
                <c:pt idx="6920">
                  <c:v>29.348632830391097</c:v>
                </c:pt>
                <c:pt idx="6921">
                  <c:v>29.348632830391097</c:v>
                </c:pt>
                <c:pt idx="6922">
                  <c:v>-3.9843671696089018</c:v>
                </c:pt>
                <c:pt idx="6923">
                  <c:v>29.348632830391097</c:v>
                </c:pt>
                <c:pt idx="6924">
                  <c:v>79.348632830391097</c:v>
                </c:pt>
                <c:pt idx="6925">
                  <c:v>29.348632830391097</c:v>
                </c:pt>
                <c:pt idx="6926">
                  <c:v>-3.9843671696089018</c:v>
                </c:pt>
                <c:pt idx="6927">
                  <c:v>29.348632830391097</c:v>
                </c:pt>
                <c:pt idx="6928">
                  <c:v>79.348632830391097</c:v>
                </c:pt>
                <c:pt idx="6929">
                  <c:v>29.348632830391097</c:v>
                </c:pt>
                <c:pt idx="6930">
                  <c:v>29.348632830391097</c:v>
                </c:pt>
                <c:pt idx="6931">
                  <c:v>29.348632830391097</c:v>
                </c:pt>
                <c:pt idx="6932">
                  <c:v>29.348632830391097</c:v>
                </c:pt>
                <c:pt idx="6933">
                  <c:v>29.348632830391097</c:v>
                </c:pt>
                <c:pt idx="6934">
                  <c:v>29.348632830391097</c:v>
                </c:pt>
                <c:pt idx="6935">
                  <c:v>-3.9843671696089018</c:v>
                </c:pt>
                <c:pt idx="6936">
                  <c:v>29.348632830391097</c:v>
                </c:pt>
                <c:pt idx="6937">
                  <c:v>29.348632830391097</c:v>
                </c:pt>
                <c:pt idx="6938">
                  <c:v>29.348632830391097</c:v>
                </c:pt>
                <c:pt idx="6939">
                  <c:v>29.348632830391097</c:v>
                </c:pt>
                <c:pt idx="6940">
                  <c:v>79.348632830391097</c:v>
                </c:pt>
                <c:pt idx="6941">
                  <c:v>29.348632830391097</c:v>
                </c:pt>
                <c:pt idx="6942">
                  <c:v>29.348632830391097</c:v>
                </c:pt>
                <c:pt idx="6943">
                  <c:v>29.348632830391097</c:v>
                </c:pt>
                <c:pt idx="6944">
                  <c:v>29.348632830391097</c:v>
                </c:pt>
                <c:pt idx="6945">
                  <c:v>29.348632830391097</c:v>
                </c:pt>
                <c:pt idx="6946">
                  <c:v>-3.9843671696089018</c:v>
                </c:pt>
                <c:pt idx="6947">
                  <c:v>29.348632830391097</c:v>
                </c:pt>
                <c:pt idx="6948">
                  <c:v>79.348632830391097</c:v>
                </c:pt>
                <c:pt idx="6949">
                  <c:v>29.348632830391097</c:v>
                </c:pt>
                <c:pt idx="6950">
                  <c:v>29.348632830391097</c:v>
                </c:pt>
                <c:pt idx="6951">
                  <c:v>29.348632830391097</c:v>
                </c:pt>
                <c:pt idx="6952">
                  <c:v>79.348632830391097</c:v>
                </c:pt>
                <c:pt idx="6953">
                  <c:v>29.348632830391097</c:v>
                </c:pt>
                <c:pt idx="6954">
                  <c:v>-27.794367169608904</c:v>
                </c:pt>
                <c:pt idx="6955">
                  <c:v>29.348632830391097</c:v>
                </c:pt>
                <c:pt idx="6956">
                  <c:v>79.348632830391097</c:v>
                </c:pt>
                <c:pt idx="6957">
                  <c:v>29.348632830391097</c:v>
                </c:pt>
                <c:pt idx="6958">
                  <c:v>29.348632830391097</c:v>
                </c:pt>
                <c:pt idx="6959">
                  <c:v>29.348632830391097</c:v>
                </c:pt>
                <c:pt idx="6960">
                  <c:v>29.348632830391097</c:v>
                </c:pt>
                <c:pt idx="6961">
                  <c:v>29.348632830391097</c:v>
                </c:pt>
                <c:pt idx="6962">
                  <c:v>29.348632830391097</c:v>
                </c:pt>
                <c:pt idx="6963">
                  <c:v>29.348632830391097</c:v>
                </c:pt>
                <c:pt idx="6964">
                  <c:v>79.348632830391097</c:v>
                </c:pt>
                <c:pt idx="6965">
                  <c:v>29.348632830391097</c:v>
                </c:pt>
                <c:pt idx="6966">
                  <c:v>-3.9843671696089018</c:v>
                </c:pt>
                <c:pt idx="6967">
                  <c:v>29.348632830391097</c:v>
                </c:pt>
                <c:pt idx="6968">
                  <c:v>79.348632830391097</c:v>
                </c:pt>
                <c:pt idx="6969">
                  <c:v>29.348632830391097</c:v>
                </c:pt>
                <c:pt idx="6970">
                  <c:v>29.348632830391097</c:v>
                </c:pt>
                <c:pt idx="6971">
                  <c:v>29.348632830391097</c:v>
                </c:pt>
                <c:pt idx="6972">
                  <c:v>79.348632830391097</c:v>
                </c:pt>
                <c:pt idx="6973">
                  <c:v>29.348632830391097</c:v>
                </c:pt>
                <c:pt idx="6974">
                  <c:v>29.348632830391097</c:v>
                </c:pt>
                <c:pt idx="6975">
                  <c:v>79.348632830391097</c:v>
                </c:pt>
                <c:pt idx="6976">
                  <c:v>79.348632830391097</c:v>
                </c:pt>
                <c:pt idx="6977">
                  <c:v>29.348632830391097</c:v>
                </c:pt>
                <c:pt idx="6978">
                  <c:v>29.348632830391097</c:v>
                </c:pt>
                <c:pt idx="6979">
                  <c:v>79.348632830391097</c:v>
                </c:pt>
                <c:pt idx="6980">
                  <c:v>79.348632830391097</c:v>
                </c:pt>
                <c:pt idx="6981">
                  <c:v>29.348632830391097</c:v>
                </c:pt>
                <c:pt idx="6982">
                  <c:v>29.348632830391097</c:v>
                </c:pt>
                <c:pt idx="6983">
                  <c:v>29.348632830391097</c:v>
                </c:pt>
                <c:pt idx="6984">
                  <c:v>29.348632830391097</c:v>
                </c:pt>
                <c:pt idx="6985">
                  <c:v>29.348632830391097</c:v>
                </c:pt>
                <c:pt idx="6986">
                  <c:v>29.348632830391097</c:v>
                </c:pt>
                <c:pt idx="6987">
                  <c:v>29.348632830391097</c:v>
                </c:pt>
                <c:pt idx="6988">
                  <c:v>29.348632830391097</c:v>
                </c:pt>
                <c:pt idx="6989">
                  <c:v>29.348632830391097</c:v>
                </c:pt>
                <c:pt idx="6990">
                  <c:v>29.348632830391097</c:v>
                </c:pt>
                <c:pt idx="6991">
                  <c:v>29.348632830391097</c:v>
                </c:pt>
                <c:pt idx="6992">
                  <c:v>79.348632830391097</c:v>
                </c:pt>
                <c:pt idx="6993">
                  <c:v>29.348632830391097</c:v>
                </c:pt>
                <c:pt idx="6994">
                  <c:v>29.348632830391097</c:v>
                </c:pt>
                <c:pt idx="6995">
                  <c:v>79.348632830391097</c:v>
                </c:pt>
                <c:pt idx="6996">
                  <c:v>79.348632830391097</c:v>
                </c:pt>
                <c:pt idx="6997">
                  <c:v>29.348632830391097</c:v>
                </c:pt>
                <c:pt idx="6998">
                  <c:v>29.348632830391097</c:v>
                </c:pt>
                <c:pt idx="6999">
                  <c:v>79.348632830391097</c:v>
                </c:pt>
                <c:pt idx="7000">
                  <c:v>79.348632830391097</c:v>
                </c:pt>
                <c:pt idx="7001">
                  <c:v>29.348632830391097</c:v>
                </c:pt>
                <c:pt idx="7002">
                  <c:v>29.348632830391097</c:v>
                </c:pt>
                <c:pt idx="7003">
                  <c:v>79.348632830391097</c:v>
                </c:pt>
                <c:pt idx="7004">
                  <c:v>79.348632830391097</c:v>
                </c:pt>
                <c:pt idx="7005">
                  <c:v>29.348632830391097</c:v>
                </c:pt>
                <c:pt idx="7006">
                  <c:v>29.348632830391097</c:v>
                </c:pt>
                <c:pt idx="7007">
                  <c:v>29.348632830391097</c:v>
                </c:pt>
                <c:pt idx="7008">
                  <c:v>79.348632830391097</c:v>
                </c:pt>
                <c:pt idx="7009">
                  <c:v>29.348632830391097</c:v>
                </c:pt>
                <c:pt idx="7010">
                  <c:v>-27.794367169608904</c:v>
                </c:pt>
                <c:pt idx="7011">
                  <c:v>29.348632830391097</c:v>
                </c:pt>
                <c:pt idx="7012">
                  <c:v>29.348632830391097</c:v>
                </c:pt>
                <c:pt idx="7013">
                  <c:v>29.348632830391097</c:v>
                </c:pt>
                <c:pt idx="7014">
                  <c:v>29.348632830391097</c:v>
                </c:pt>
                <c:pt idx="7015">
                  <c:v>29.348632830391097</c:v>
                </c:pt>
                <c:pt idx="7016">
                  <c:v>29.348632830391097</c:v>
                </c:pt>
                <c:pt idx="7017">
                  <c:v>29.348632830391097</c:v>
                </c:pt>
                <c:pt idx="7018">
                  <c:v>29.348632830391097</c:v>
                </c:pt>
                <c:pt idx="7019">
                  <c:v>29.348632830391097</c:v>
                </c:pt>
                <c:pt idx="7020">
                  <c:v>79.348632830391097</c:v>
                </c:pt>
                <c:pt idx="7021">
                  <c:v>29.348632830391097</c:v>
                </c:pt>
                <c:pt idx="7022">
                  <c:v>29.348632830391097</c:v>
                </c:pt>
                <c:pt idx="7023">
                  <c:v>29.348632830391097</c:v>
                </c:pt>
                <c:pt idx="7024">
                  <c:v>79.348632830391097</c:v>
                </c:pt>
                <c:pt idx="7025">
                  <c:v>29.348632830391097</c:v>
                </c:pt>
                <c:pt idx="7026">
                  <c:v>29.348632830391097</c:v>
                </c:pt>
                <c:pt idx="7027">
                  <c:v>79.348632830391097</c:v>
                </c:pt>
                <c:pt idx="7028">
                  <c:v>79.348632830391097</c:v>
                </c:pt>
                <c:pt idx="7029">
                  <c:v>29.348632830391097</c:v>
                </c:pt>
                <c:pt idx="7030">
                  <c:v>29.348632830391097</c:v>
                </c:pt>
                <c:pt idx="7031">
                  <c:v>79.348632830391097</c:v>
                </c:pt>
                <c:pt idx="7032">
                  <c:v>29.348632830391097</c:v>
                </c:pt>
                <c:pt idx="7033">
                  <c:v>29.348632830391097</c:v>
                </c:pt>
                <c:pt idx="7034">
                  <c:v>29.348632830391097</c:v>
                </c:pt>
                <c:pt idx="7035">
                  <c:v>29.348632830391097</c:v>
                </c:pt>
                <c:pt idx="7036">
                  <c:v>29.348632830391097</c:v>
                </c:pt>
                <c:pt idx="7037">
                  <c:v>29.348632830391097</c:v>
                </c:pt>
                <c:pt idx="7038">
                  <c:v>29.348632830391097</c:v>
                </c:pt>
                <c:pt idx="7039">
                  <c:v>29.348632830391097</c:v>
                </c:pt>
                <c:pt idx="7040">
                  <c:v>79.348632830391097</c:v>
                </c:pt>
                <c:pt idx="7041">
                  <c:v>29.348632830391097</c:v>
                </c:pt>
                <c:pt idx="7042">
                  <c:v>29.348632830391097</c:v>
                </c:pt>
                <c:pt idx="7043">
                  <c:v>29.348632830391097</c:v>
                </c:pt>
                <c:pt idx="7044">
                  <c:v>79.348632830391097</c:v>
                </c:pt>
                <c:pt idx="7045">
                  <c:v>29.348632830391097</c:v>
                </c:pt>
                <c:pt idx="7046">
                  <c:v>29.348632830391097</c:v>
                </c:pt>
                <c:pt idx="7047">
                  <c:v>29.348632830391097</c:v>
                </c:pt>
                <c:pt idx="7048">
                  <c:v>79.348632830391097</c:v>
                </c:pt>
                <c:pt idx="7049">
                  <c:v>29.348632830391097</c:v>
                </c:pt>
                <c:pt idx="7050">
                  <c:v>29.348632830391097</c:v>
                </c:pt>
                <c:pt idx="7051">
                  <c:v>29.348632830391097</c:v>
                </c:pt>
                <c:pt idx="7052">
                  <c:v>79.348632830391097</c:v>
                </c:pt>
                <c:pt idx="7053">
                  <c:v>29.348632830391097</c:v>
                </c:pt>
                <c:pt idx="7054">
                  <c:v>29.348632830391097</c:v>
                </c:pt>
                <c:pt idx="7055">
                  <c:v>29.348632830391097</c:v>
                </c:pt>
                <c:pt idx="7056">
                  <c:v>79.348632830391097</c:v>
                </c:pt>
                <c:pt idx="7057">
                  <c:v>29.348632830391097</c:v>
                </c:pt>
                <c:pt idx="7058">
                  <c:v>29.348632830391097</c:v>
                </c:pt>
                <c:pt idx="7059">
                  <c:v>29.348632830391097</c:v>
                </c:pt>
                <c:pt idx="7060">
                  <c:v>29.348632830391097</c:v>
                </c:pt>
                <c:pt idx="7061">
                  <c:v>29.348632830391097</c:v>
                </c:pt>
                <c:pt idx="7062">
                  <c:v>29.348632830391097</c:v>
                </c:pt>
                <c:pt idx="7063">
                  <c:v>29.348632830391097</c:v>
                </c:pt>
                <c:pt idx="7064">
                  <c:v>29.348632830391097</c:v>
                </c:pt>
                <c:pt idx="7065">
                  <c:v>29.348632830391097</c:v>
                </c:pt>
                <c:pt idx="7066">
                  <c:v>29.348632830391097</c:v>
                </c:pt>
                <c:pt idx="7067">
                  <c:v>29.348632830391097</c:v>
                </c:pt>
                <c:pt idx="7068">
                  <c:v>79.348632830391097</c:v>
                </c:pt>
                <c:pt idx="7069">
                  <c:v>29.348632830391097</c:v>
                </c:pt>
                <c:pt idx="7070">
                  <c:v>29.348632830391097</c:v>
                </c:pt>
                <c:pt idx="7071">
                  <c:v>29.348632830391097</c:v>
                </c:pt>
                <c:pt idx="7072">
                  <c:v>79.348632830391097</c:v>
                </c:pt>
                <c:pt idx="7073">
                  <c:v>29.348632830391097</c:v>
                </c:pt>
                <c:pt idx="7074">
                  <c:v>-3.9843671696089018</c:v>
                </c:pt>
                <c:pt idx="7075">
                  <c:v>29.348632830391097</c:v>
                </c:pt>
                <c:pt idx="7076">
                  <c:v>79.348632830391097</c:v>
                </c:pt>
                <c:pt idx="7077">
                  <c:v>29.348632830391097</c:v>
                </c:pt>
                <c:pt idx="7078">
                  <c:v>29.348632830391097</c:v>
                </c:pt>
                <c:pt idx="7079">
                  <c:v>29.348632830391097</c:v>
                </c:pt>
                <c:pt idx="7080">
                  <c:v>79.348632830391097</c:v>
                </c:pt>
                <c:pt idx="7081">
                  <c:v>29.348632830391097</c:v>
                </c:pt>
                <c:pt idx="7082">
                  <c:v>29.348632830391097</c:v>
                </c:pt>
                <c:pt idx="7083">
                  <c:v>29.348632830391097</c:v>
                </c:pt>
                <c:pt idx="7084">
                  <c:v>29.348632830391097</c:v>
                </c:pt>
                <c:pt idx="7085">
                  <c:v>29.348632830391097</c:v>
                </c:pt>
                <c:pt idx="7086">
                  <c:v>29.348632830391097</c:v>
                </c:pt>
                <c:pt idx="7087">
                  <c:v>29.348632830391097</c:v>
                </c:pt>
                <c:pt idx="7088">
                  <c:v>29.348632830391097</c:v>
                </c:pt>
                <c:pt idx="7089">
                  <c:v>29.348632830391097</c:v>
                </c:pt>
                <c:pt idx="7090">
                  <c:v>29.348632830391097</c:v>
                </c:pt>
                <c:pt idx="7091">
                  <c:v>29.348632830391097</c:v>
                </c:pt>
                <c:pt idx="7092">
                  <c:v>-3.9843671696089018</c:v>
                </c:pt>
                <c:pt idx="7093">
                  <c:v>29.348632830391097</c:v>
                </c:pt>
                <c:pt idx="7094">
                  <c:v>29.348632830391097</c:v>
                </c:pt>
                <c:pt idx="7095">
                  <c:v>29.348632830391097</c:v>
                </c:pt>
                <c:pt idx="7096">
                  <c:v>79.348632830391097</c:v>
                </c:pt>
                <c:pt idx="7097">
                  <c:v>29.348632830391097</c:v>
                </c:pt>
                <c:pt idx="7098">
                  <c:v>29.348632830391097</c:v>
                </c:pt>
                <c:pt idx="7099">
                  <c:v>29.348632830391097</c:v>
                </c:pt>
                <c:pt idx="7100">
                  <c:v>29.348632830391097</c:v>
                </c:pt>
                <c:pt idx="7101">
                  <c:v>29.348632830391097</c:v>
                </c:pt>
                <c:pt idx="7102">
                  <c:v>29.348632830391097</c:v>
                </c:pt>
                <c:pt idx="7103">
                  <c:v>29.348632830391097</c:v>
                </c:pt>
                <c:pt idx="7104">
                  <c:v>79.348632830391097</c:v>
                </c:pt>
                <c:pt idx="7105">
                  <c:v>29.348632830391097</c:v>
                </c:pt>
                <c:pt idx="7106">
                  <c:v>29.348632830391097</c:v>
                </c:pt>
                <c:pt idx="7107">
                  <c:v>29.348632830391097</c:v>
                </c:pt>
                <c:pt idx="7108">
                  <c:v>79.348632830391097</c:v>
                </c:pt>
                <c:pt idx="7109">
                  <c:v>29.348632830391097</c:v>
                </c:pt>
                <c:pt idx="7110">
                  <c:v>29.348632830391097</c:v>
                </c:pt>
                <c:pt idx="7111">
                  <c:v>29.348632830391097</c:v>
                </c:pt>
                <c:pt idx="7112">
                  <c:v>79.348632830391097</c:v>
                </c:pt>
                <c:pt idx="7113">
                  <c:v>29.348632830391097</c:v>
                </c:pt>
                <c:pt idx="7114">
                  <c:v>29.348632830391097</c:v>
                </c:pt>
                <c:pt idx="7115">
                  <c:v>29.348632830391097</c:v>
                </c:pt>
                <c:pt idx="7116">
                  <c:v>29.348632830391097</c:v>
                </c:pt>
                <c:pt idx="7117">
                  <c:v>29.348632830391097</c:v>
                </c:pt>
                <c:pt idx="7118">
                  <c:v>29.348632830391097</c:v>
                </c:pt>
                <c:pt idx="7119">
                  <c:v>29.348632830391097</c:v>
                </c:pt>
                <c:pt idx="7120">
                  <c:v>79.348632830391097</c:v>
                </c:pt>
                <c:pt idx="7121">
                  <c:v>29.348632830391097</c:v>
                </c:pt>
                <c:pt idx="7122">
                  <c:v>29.348632830391097</c:v>
                </c:pt>
                <c:pt idx="7123">
                  <c:v>29.348632830391097</c:v>
                </c:pt>
                <c:pt idx="7124">
                  <c:v>29.348632830391097</c:v>
                </c:pt>
                <c:pt idx="7125">
                  <c:v>29.348632830391097</c:v>
                </c:pt>
                <c:pt idx="7126">
                  <c:v>-3.9843671696089018</c:v>
                </c:pt>
                <c:pt idx="7127">
                  <c:v>29.348632830391097</c:v>
                </c:pt>
                <c:pt idx="7128">
                  <c:v>-27.794367169608904</c:v>
                </c:pt>
                <c:pt idx="7129">
                  <c:v>29.348632830391097</c:v>
                </c:pt>
                <c:pt idx="7130">
                  <c:v>29.348632830391097</c:v>
                </c:pt>
                <c:pt idx="7131">
                  <c:v>29.348632830391097</c:v>
                </c:pt>
                <c:pt idx="7132">
                  <c:v>29.348632830391097</c:v>
                </c:pt>
                <c:pt idx="7133">
                  <c:v>29.348632830391097</c:v>
                </c:pt>
                <c:pt idx="7134">
                  <c:v>29.348632830391097</c:v>
                </c:pt>
                <c:pt idx="7135">
                  <c:v>29.348632830391097</c:v>
                </c:pt>
                <c:pt idx="7136">
                  <c:v>79.348632830391097</c:v>
                </c:pt>
                <c:pt idx="7137">
                  <c:v>29.348632830391097</c:v>
                </c:pt>
                <c:pt idx="7138">
                  <c:v>-3.9843671696089018</c:v>
                </c:pt>
                <c:pt idx="7139">
                  <c:v>29.348632830391097</c:v>
                </c:pt>
                <c:pt idx="7140">
                  <c:v>29.348632830391097</c:v>
                </c:pt>
                <c:pt idx="7141">
                  <c:v>-3.9843671696089018</c:v>
                </c:pt>
                <c:pt idx="7142">
                  <c:v>29.348632830391097</c:v>
                </c:pt>
                <c:pt idx="7143">
                  <c:v>29.348632830391097</c:v>
                </c:pt>
                <c:pt idx="7144">
                  <c:v>-3.9843671696089018</c:v>
                </c:pt>
                <c:pt idx="7145">
                  <c:v>29.348632830391097</c:v>
                </c:pt>
                <c:pt idx="7146">
                  <c:v>29.348632830391097</c:v>
                </c:pt>
                <c:pt idx="7147">
                  <c:v>29.348632830391097</c:v>
                </c:pt>
                <c:pt idx="7148">
                  <c:v>29.348632830391097</c:v>
                </c:pt>
                <c:pt idx="7149">
                  <c:v>29.348632830391097</c:v>
                </c:pt>
                <c:pt idx="7150">
                  <c:v>-3.9843671696089018</c:v>
                </c:pt>
                <c:pt idx="7151">
                  <c:v>29.348632830391097</c:v>
                </c:pt>
                <c:pt idx="7152">
                  <c:v>29.348632830391097</c:v>
                </c:pt>
                <c:pt idx="7153">
                  <c:v>29.348632830391097</c:v>
                </c:pt>
                <c:pt idx="7154">
                  <c:v>29.348632830391097</c:v>
                </c:pt>
                <c:pt idx="7155">
                  <c:v>79.348632830391097</c:v>
                </c:pt>
                <c:pt idx="7156">
                  <c:v>29.348632830391097</c:v>
                </c:pt>
                <c:pt idx="7157">
                  <c:v>29.348632830391097</c:v>
                </c:pt>
                <c:pt idx="7158">
                  <c:v>-27.794367169608904</c:v>
                </c:pt>
                <c:pt idx="7159">
                  <c:v>29.348632830391097</c:v>
                </c:pt>
                <c:pt idx="7160">
                  <c:v>79.348632830391097</c:v>
                </c:pt>
                <c:pt idx="7161">
                  <c:v>29.348632830391097</c:v>
                </c:pt>
                <c:pt idx="7162">
                  <c:v>29.348632830391097</c:v>
                </c:pt>
                <c:pt idx="7163">
                  <c:v>29.348632830391097</c:v>
                </c:pt>
                <c:pt idx="7164">
                  <c:v>29.348632830391097</c:v>
                </c:pt>
                <c:pt idx="7165">
                  <c:v>29.348632830391097</c:v>
                </c:pt>
                <c:pt idx="7166">
                  <c:v>29.348632830391097</c:v>
                </c:pt>
                <c:pt idx="7167">
                  <c:v>29.348632830391097</c:v>
                </c:pt>
                <c:pt idx="7168">
                  <c:v>79.348632830391097</c:v>
                </c:pt>
                <c:pt idx="7169">
                  <c:v>29.348632830391097</c:v>
                </c:pt>
                <c:pt idx="7170">
                  <c:v>29.348632830391097</c:v>
                </c:pt>
                <c:pt idx="7171">
                  <c:v>79.348632830391097</c:v>
                </c:pt>
                <c:pt idx="7172">
                  <c:v>29.348632830391097</c:v>
                </c:pt>
                <c:pt idx="7173">
                  <c:v>29.348632830391097</c:v>
                </c:pt>
                <c:pt idx="7174">
                  <c:v>-3.9843671696089018</c:v>
                </c:pt>
                <c:pt idx="7175">
                  <c:v>29.348632830391097</c:v>
                </c:pt>
                <c:pt idx="7176">
                  <c:v>29.348632830391097</c:v>
                </c:pt>
                <c:pt idx="7177">
                  <c:v>29.348632830391097</c:v>
                </c:pt>
                <c:pt idx="7178">
                  <c:v>-70.651367169608903</c:v>
                </c:pt>
                <c:pt idx="7179">
                  <c:v>29.348632830391097</c:v>
                </c:pt>
                <c:pt idx="7180">
                  <c:v>29.348632830391097</c:v>
                </c:pt>
                <c:pt idx="7181">
                  <c:v>29.348632830391097</c:v>
                </c:pt>
                <c:pt idx="7182">
                  <c:v>-3.9843671696089018</c:v>
                </c:pt>
                <c:pt idx="7183">
                  <c:v>29.348632830391097</c:v>
                </c:pt>
                <c:pt idx="7184">
                  <c:v>29.348632830391097</c:v>
                </c:pt>
                <c:pt idx="7185">
                  <c:v>29.348632830391097</c:v>
                </c:pt>
                <c:pt idx="7186">
                  <c:v>-3.9843671696089018</c:v>
                </c:pt>
                <c:pt idx="7187">
                  <c:v>29.348632830391097</c:v>
                </c:pt>
                <c:pt idx="7188">
                  <c:v>29.348632830391097</c:v>
                </c:pt>
                <c:pt idx="7189">
                  <c:v>29.348632830391097</c:v>
                </c:pt>
                <c:pt idx="7190">
                  <c:v>-3.9843671696089018</c:v>
                </c:pt>
                <c:pt idx="7191">
                  <c:v>29.348632830391097</c:v>
                </c:pt>
                <c:pt idx="7192">
                  <c:v>29.348632830391097</c:v>
                </c:pt>
                <c:pt idx="7193">
                  <c:v>29.348632830391097</c:v>
                </c:pt>
                <c:pt idx="7194">
                  <c:v>-3.9843671696089018</c:v>
                </c:pt>
                <c:pt idx="7195">
                  <c:v>29.348632830391097</c:v>
                </c:pt>
                <c:pt idx="7196">
                  <c:v>29.348632830391097</c:v>
                </c:pt>
                <c:pt idx="7197">
                  <c:v>29.348632830391097</c:v>
                </c:pt>
                <c:pt idx="7198">
                  <c:v>29.348632830391097</c:v>
                </c:pt>
                <c:pt idx="7199">
                  <c:v>29.348632830391097</c:v>
                </c:pt>
                <c:pt idx="7200">
                  <c:v>79.348632830391097</c:v>
                </c:pt>
                <c:pt idx="7201">
                  <c:v>29.348632830391097</c:v>
                </c:pt>
                <c:pt idx="7202">
                  <c:v>29.348632830391097</c:v>
                </c:pt>
                <c:pt idx="7203">
                  <c:v>29.348632830391097</c:v>
                </c:pt>
                <c:pt idx="7204">
                  <c:v>79.348632830391097</c:v>
                </c:pt>
                <c:pt idx="7205">
                  <c:v>29.348632830391097</c:v>
                </c:pt>
                <c:pt idx="7206">
                  <c:v>29.348632830391097</c:v>
                </c:pt>
                <c:pt idx="7207">
                  <c:v>79.348632830391097</c:v>
                </c:pt>
                <c:pt idx="7208">
                  <c:v>79.348632830391097</c:v>
                </c:pt>
                <c:pt idx="7209">
                  <c:v>29.348632830391097</c:v>
                </c:pt>
                <c:pt idx="7210">
                  <c:v>-3.9843671696089018</c:v>
                </c:pt>
                <c:pt idx="7211">
                  <c:v>29.348632830391097</c:v>
                </c:pt>
                <c:pt idx="7212">
                  <c:v>29.348632830391097</c:v>
                </c:pt>
                <c:pt idx="7213">
                  <c:v>29.348632830391097</c:v>
                </c:pt>
                <c:pt idx="7214">
                  <c:v>29.348632830391097</c:v>
                </c:pt>
                <c:pt idx="7215">
                  <c:v>29.348632830391097</c:v>
                </c:pt>
                <c:pt idx="7216">
                  <c:v>79.348632830391097</c:v>
                </c:pt>
                <c:pt idx="7217">
                  <c:v>29.348632830391097</c:v>
                </c:pt>
                <c:pt idx="7218">
                  <c:v>29.348632830391097</c:v>
                </c:pt>
                <c:pt idx="7219">
                  <c:v>79.348632830391097</c:v>
                </c:pt>
                <c:pt idx="7220">
                  <c:v>29.348632830391097</c:v>
                </c:pt>
                <c:pt idx="7221">
                  <c:v>29.348632830391097</c:v>
                </c:pt>
                <c:pt idx="7222">
                  <c:v>29.348632830391097</c:v>
                </c:pt>
                <c:pt idx="7223">
                  <c:v>29.348632830391097</c:v>
                </c:pt>
                <c:pt idx="7224">
                  <c:v>79.348632830391097</c:v>
                </c:pt>
                <c:pt idx="7225">
                  <c:v>29.348632830391097</c:v>
                </c:pt>
                <c:pt idx="7226">
                  <c:v>29.348632830391097</c:v>
                </c:pt>
                <c:pt idx="7227">
                  <c:v>29.348632830391097</c:v>
                </c:pt>
                <c:pt idx="7228">
                  <c:v>79.348632830391097</c:v>
                </c:pt>
                <c:pt idx="7229">
                  <c:v>29.348632830391097</c:v>
                </c:pt>
                <c:pt idx="7230">
                  <c:v>29.348632830391097</c:v>
                </c:pt>
                <c:pt idx="7231">
                  <c:v>29.348632830391097</c:v>
                </c:pt>
                <c:pt idx="7232">
                  <c:v>79.348632830391097</c:v>
                </c:pt>
                <c:pt idx="7233">
                  <c:v>29.348632830391097</c:v>
                </c:pt>
                <c:pt idx="7234">
                  <c:v>29.348632830391097</c:v>
                </c:pt>
                <c:pt idx="7235">
                  <c:v>29.348632830391097</c:v>
                </c:pt>
                <c:pt idx="7236">
                  <c:v>79.348632830391097</c:v>
                </c:pt>
                <c:pt idx="7237">
                  <c:v>29.348632830391097</c:v>
                </c:pt>
                <c:pt idx="7238">
                  <c:v>29.348632830391097</c:v>
                </c:pt>
                <c:pt idx="7239">
                  <c:v>29.348632830391097</c:v>
                </c:pt>
                <c:pt idx="7240">
                  <c:v>79.348632830391097</c:v>
                </c:pt>
                <c:pt idx="7241">
                  <c:v>29.348632830391097</c:v>
                </c:pt>
                <c:pt idx="7242">
                  <c:v>29.348632830391097</c:v>
                </c:pt>
                <c:pt idx="7243">
                  <c:v>-3.9843671696089018</c:v>
                </c:pt>
                <c:pt idx="7244">
                  <c:v>29.348632830391097</c:v>
                </c:pt>
                <c:pt idx="7245">
                  <c:v>29.348632830391097</c:v>
                </c:pt>
                <c:pt idx="7246">
                  <c:v>29.348632830391097</c:v>
                </c:pt>
                <c:pt idx="7247">
                  <c:v>-3.9843671696089018</c:v>
                </c:pt>
                <c:pt idx="7248">
                  <c:v>29.348632830391097</c:v>
                </c:pt>
                <c:pt idx="7249">
                  <c:v>29.348632830391097</c:v>
                </c:pt>
                <c:pt idx="7250">
                  <c:v>-3.9843671696089018</c:v>
                </c:pt>
                <c:pt idx="7251">
                  <c:v>29.348632830391097</c:v>
                </c:pt>
                <c:pt idx="7252">
                  <c:v>29.348632830391097</c:v>
                </c:pt>
                <c:pt idx="7253">
                  <c:v>-3.9843671696089018</c:v>
                </c:pt>
                <c:pt idx="7254">
                  <c:v>-3.9843671696089018</c:v>
                </c:pt>
                <c:pt idx="7255">
                  <c:v>29.348632830391097</c:v>
                </c:pt>
                <c:pt idx="7256">
                  <c:v>79.348632830391097</c:v>
                </c:pt>
                <c:pt idx="7257">
                  <c:v>29.348632830391097</c:v>
                </c:pt>
                <c:pt idx="7258">
                  <c:v>-3.9843671696089018</c:v>
                </c:pt>
                <c:pt idx="7259">
                  <c:v>29.348632830391097</c:v>
                </c:pt>
                <c:pt idx="7260">
                  <c:v>29.348632830391097</c:v>
                </c:pt>
                <c:pt idx="7261">
                  <c:v>29.348632830391097</c:v>
                </c:pt>
                <c:pt idx="7262">
                  <c:v>-3.9843671696089018</c:v>
                </c:pt>
                <c:pt idx="7263">
                  <c:v>29.348632830391097</c:v>
                </c:pt>
                <c:pt idx="7264">
                  <c:v>29.348632830391097</c:v>
                </c:pt>
                <c:pt idx="7265">
                  <c:v>29.348632830391097</c:v>
                </c:pt>
                <c:pt idx="7266">
                  <c:v>29.348632830391097</c:v>
                </c:pt>
                <c:pt idx="7267">
                  <c:v>29.348632830391097</c:v>
                </c:pt>
                <c:pt idx="7268">
                  <c:v>79.348632830391097</c:v>
                </c:pt>
                <c:pt idx="7269">
                  <c:v>29.348632830391097</c:v>
                </c:pt>
                <c:pt idx="7270">
                  <c:v>-3.9843671696089018</c:v>
                </c:pt>
                <c:pt idx="7271">
                  <c:v>29.348632830391097</c:v>
                </c:pt>
                <c:pt idx="7272">
                  <c:v>29.348632830391097</c:v>
                </c:pt>
                <c:pt idx="7273">
                  <c:v>29.348632830391097</c:v>
                </c:pt>
                <c:pt idx="7274">
                  <c:v>29.348632830391097</c:v>
                </c:pt>
                <c:pt idx="7275">
                  <c:v>29.348632830391097</c:v>
                </c:pt>
                <c:pt idx="7276">
                  <c:v>29.348632830391097</c:v>
                </c:pt>
                <c:pt idx="7277">
                  <c:v>29.348632830391097</c:v>
                </c:pt>
                <c:pt idx="7278">
                  <c:v>29.348632830391097</c:v>
                </c:pt>
                <c:pt idx="7279">
                  <c:v>29.348632830391097</c:v>
                </c:pt>
                <c:pt idx="7280">
                  <c:v>79.348632830391097</c:v>
                </c:pt>
                <c:pt idx="7281">
                  <c:v>29.348632830391097</c:v>
                </c:pt>
                <c:pt idx="7282">
                  <c:v>29.348632830391097</c:v>
                </c:pt>
                <c:pt idx="7283">
                  <c:v>29.348632830391097</c:v>
                </c:pt>
                <c:pt idx="7284">
                  <c:v>79.348632830391097</c:v>
                </c:pt>
                <c:pt idx="7285">
                  <c:v>29.348632830391097</c:v>
                </c:pt>
                <c:pt idx="7286">
                  <c:v>29.348632830391097</c:v>
                </c:pt>
                <c:pt idx="7287">
                  <c:v>-3.9843671696089018</c:v>
                </c:pt>
                <c:pt idx="7288">
                  <c:v>79.348632830391097</c:v>
                </c:pt>
                <c:pt idx="7289">
                  <c:v>29.348632830391097</c:v>
                </c:pt>
                <c:pt idx="7290">
                  <c:v>-3.9843671696089018</c:v>
                </c:pt>
                <c:pt idx="7291">
                  <c:v>-27.794367169608904</c:v>
                </c:pt>
                <c:pt idx="7292">
                  <c:v>29.348632830391097</c:v>
                </c:pt>
                <c:pt idx="7293">
                  <c:v>29.348632830391097</c:v>
                </c:pt>
                <c:pt idx="7294">
                  <c:v>29.348632830391097</c:v>
                </c:pt>
                <c:pt idx="7295">
                  <c:v>29.348632830391097</c:v>
                </c:pt>
                <c:pt idx="7296">
                  <c:v>79.348632830391097</c:v>
                </c:pt>
                <c:pt idx="7297">
                  <c:v>79.348632830391097</c:v>
                </c:pt>
                <c:pt idx="7298">
                  <c:v>-3.9843671696089018</c:v>
                </c:pt>
                <c:pt idx="7299">
                  <c:v>29.348632830391097</c:v>
                </c:pt>
                <c:pt idx="7300">
                  <c:v>79.348632830391097</c:v>
                </c:pt>
                <c:pt idx="7301">
                  <c:v>29.348632830391097</c:v>
                </c:pt>
                <c:pt idx="7302">
                  <c:v>29.348632830391097</c:v>
                </c:pt>
                <c:pt idx="7303">
                  <c:v>29.348632830391097</c:v>
                </c:pt>
                <c:pt idx="7304">
                  <c:v>79.348632830391097</c:v>
                </c:pt>
                <c:pt idx="7305">
                  <c:v>29.348632830391097</c:v>
                </c:pt>
                <c:pt idx="7306">
                  <c:v>29.348632830391097</c:v>
                </c:pt>
                <c:pt idx="7307">
                  <c:v>79.348632830391097</c:v>
                </c:pt>
                <c:pt idx="7308">
                  <c:v>79.348632830391097</c:v>
                </c:pt>
                <c:pt idx="7309">
                  <c:v>29.348632830391097</c:v>
                </c:pt>
                <c:pt idx="7310">
                  <c:v>29.348632830391097</c:v>
                </c:pt>
                <c:pt idx="7311">
                  <c:v>79.348632830391097</c:v>
                </c:pt>
                <c:pt idx="7312">
                  <c:v>79.348632830391097</c:v>
                </c:pt>
                <c:pt idx="7313">
                  <c:v>79.348632830391097</c:v>
                </c:pt>
                <c:pt idx="7314">
                  <c:v>29.348632830391097</c:v>
                </c:pt>
                <c:pt idx="7315">
                  <c:v>79.348632830391097</c:v>
                </c:pt>
                <c:pt idx="7316">
                  <c:v>79.348632830391097</c:v>
                </c:pt>
                <c:pt idx="7317">
                  <c:v>79.348632830391097</c:v>
                </c:pt>
                <c:pt idx="7318">
                  <c:v>29.348632830391097</c:v>
                </c:pt>
                <c:pt idx="7319">
                  <c:v>79.348632830391097</c:v>
                </c:pt>
                <c:pt idx="7320">
                  <c:v>79.348632830391097</c:v>
                </c:pt>
                <c:pt idx="7321">
                  <c:v>79.348632830391097</c:v>
                </c:pt>
                <c:pt idx="7322">
                  <c:v>29.348632830391097</c:v>
                </c:pt>
                <c:pt idx="7323">
                  <c:v>79.348632830391097</c:v>
                </c:pt>
                <c:pt idx="7324">
                  <c:v>29.348632830391097</c:v>
                </c:pt>
                <c:pt idx="7325">
                  <c:v>29.348632830391097</c:v>
                </c:pt>
                <c:pt idx="7326">
                  <c:v>-27.794367169608904</c:v>
                </c:pt>
                <c:pt idx="7327">
                  <c:v>29.348632830391097</c:v>
                </c:pt>
                <c:pt idx="7328">
                  <c:v>79.348632830391097</c:v>
                </c:pt>
                <c:pt idx="7329">
                  <c:v>29.348632830391097</c:v>
                </c:pt>
                <c:pt idx="7330">
                  <c:v>-3.9843671696089018</c:v>
                </c:pt>
                <c:pt idx="7331">
                  <c:v>29.348632830391097</c:v>
                </c:pt>
                <c:pt idx="7332">
                  <c:v>29.348632830391097</c:v>
                </c:pt>
                <c:pt idx="7333">
                  <c:v>29.348632830391097</c:v>
                </c:pt>
                <c:pt idx="7334">
                  <c:v>29.348632830391097</c:v>
                </c:pt>
                <c:pt idx="7335">
                  <c:v>29.348632830391097</c:v>
                </c:pt>
                <c:pt idx="7336">
                  <c:v>29.348632830391097</c:v>
                </c:pt>
                <c:pt idx="7337">
                  <c:v>29.348632830391097</c:v>
                </c:pt>
                <c:pt idx="7338">
                  <c:v>29.348632830391097</c:v>
                </c:pt>
                <c:pt idx="7339">
                  <c:v>29.348632830391097</c:v>
                </c:pt>
                <c:pt idx="7340">
                  <c:v>79.348632830391097</c:v>
                </c:pt>
                <c:pt idx="7341">
                  <c:v>29.348632830391097</c:v>
                </c:pt>
                <c:pt idx="7342">
                  <c:v>29.348632830391097</c:v>
                </c:pt>
                <c:pt idx="7343">
                  <c:v>29.348632830391097</c:v>
                </c:pt>
                <c:pt idx="7344">
                  <c:v>29.348632830391097</c:v>
                </c:pt>
                <c:pt idx="7345">
                  <c:v>29.348632830391097</c:v>
                </c:pt>
                <c:pt idx="7346">
                  <c:v>29.348632830391097</c:v>
                </c:pt>
                <c:pt idx="7347">
                  <c:v>-3.9843671696089018</c:v>
                </c:pt>
                <c:pt idx="7348">
                  <c:v>29.348632830391097</c:v>
                </c:pt>
                <c:pt idx="7349">
                  <c:v>-3.9843671696089018</c:v>
                </c:pt>
                <c:pt idx="7350">
                  <c:v>29.348632830391097</c:v>
                </c:pt>
                <c:pt idx="7351">
                  <c:v>29.348632830391097</c:v>
                </c:pt>
                <c:pt idx="7352">
                  <c:v>29.348632830391097</c:v>
                </c:pt>
                <c:pt idx="7353">
                  <c:v>29.348632830391097</c:v>
                </c:pt>
                <c:pt idx="7354">
                  <c:v>29.348632830391097</c:v>
                </c:pt>
                <c:pt idx="7355">
                  <c:v>29.348632830391097</c:v>
                </c:pt>
                <c:pt idx="7356">
                  <c:v>79.348632830391097</c:v>
                </c:pt>
                <c:pt idx="7357">
                  <c:v>29.348632830391097</c:v>
                </c:pt>
                <c:pt idx="7358">
                  <c:v>29.348632830391097</c:v>
                </c:pt>
                <c:pt idx="7359">
                  <c:v>29.348632830391097</c:v>
                </c:pt>
                <c:pt idx="7360">
                  <c:v>29.348632830391097</c:v>
                </c:pt>
                <c:pt idx="7361">
                  <c:v>29.348632830391097</c:v>
                </c:pt>
                <c:pt idx="7362">
                  <c:v>29.348632830391097</c:v>
                </c:pt>
                <c:pt idx="7363">
                  <c:v>79.348632830391097</c:v>
                </c:pt>
                <c:pt idx="7364">
                  <c:v>79.348632830391097</c:v>
                </c:pt>
                <c:pt idx="7365">
                  <c:v>29.348632830391097</c:v>
                </c:pt>
                <c:pt idx="7366">
                  <c:v>29.348632830391097</c:v>
                </c:pt>
                <c:pt idx="7367">
                  <c:v>29.348632830391097</c:v>
                </c:pt>
                <c:pt idx="7368">
                  <c:v>79.348632830391097</c:v>
                </c:pt>
                <c:pt idx="7369">
                  <c:v>29.348632830391097</c:v>
                </c:pt>
                <c:pt idx="7370">
                  <c:v>29.348632830391097</c:v>
                </c:pt>
                <c:pt idx="7371">
                  <c:v>79.348632830391097</c:v>
                </c:pt>
                <c:pt idx="7372">
                  <c:v>79.348632830391097</c:v>
                </c:pt>
                <c:pt idx="7373">
                  <c:v>29.348632830391097</c:v>
                </c:pt>
                <c:pt idx="7374">
                  <c:v>29.348632830391097</c:v>
                </c:pt>
                <c:pt idx="7375">
                  <c:v>79.348632830391097</c:v>
                </c:pt>
                <c:pt idx="7376">
                  <c:v>29.348632830391097</c:v>
                </c:pt>
                <c:pt idx="7377">
                  <c:v>29.348632830391097</c:v>
                </c:pt>
                <c:pt idx="7378">
                  <c:v>29.348632830391097</c:v>
                </c:pt>
                <c:pt idx="7379">
                  <c:v>79.348632830391097</c:v>
                </c:pt>
                <c:pt idx="7380">
                  <c:v>79.348632830391097</c:v>
                </c:pt>
                <c:pt idx="7381">
                  <c:v>29.348632830391097</c:v>
                </c:pt>
                <c:pt idx="7382">
                  <c:v>29.348632830391097</c:v>
                </c:pt>
                <c:pt idx="7383">
                  <c:v>79.348632830391097</c:v>
                </c:pt>
                <c:pt idx="7384">
                  <c:v>79.348632830391097</c:v>
                </c:pt>
                <c:pt idx="7385">
                  <c:v>29.348632830391097</c:v>
                </c:pt>
                <c:pt idx="7386">
                  <c:v>29.348632830391097</c:v>
                </c:pt>
                <c:pt idx="7387">
                  <c:v>29.348632830391097</c:v>
                </c:pt>
                <c:pt idx="7388">
                  <c:v>79.348632830391097</c:v>
                </c:pt>
                <c:pt idx="7389">
                  <c:v>29.348632830391097</c:v>
                </c:pt>
                <c:pt idx="7390">
                  <c:v>29.348632830391097</c:v>
                </c:pt>
                <c:pt idx="7391">
                  <c:v>79.348632830391097</c:v>
                </c:pt>
                <c:pt idx="7392">
                  <c:v>79.348632830391097</c:v>
                </c:pt>
                <c:pt idx="7393">
                  <c:v>79.348632830391097</c:v>
                </c:pt>
                <c:pt idx="7394">
                  <c:v>29.348632830391097</c:v>
                </c:pt>
                <c:pt idx="7395">
                  <c:v>79.348632830391097</c:v>
                </c:pt>
                <c:pt idx="7396">
                  <c:v>79.348632830391097</c:v>
                </c:pt>
                <c:pt idx="7397">
                  <c:v>29.348632830391097</c:v>
                </c:pt>
                <c:pt idx="7398">
                  <c:v>29.348632830391097</c:v>
                </c:pt>
                <c:pt idx="7399">
                  <c:v>79.348632830391097</c:v>
                </c:pt>
                <c:pt idx="7400">
                  <c:v>29.348632830391097</c:v>
                </c:pt>
                <c:pt idx="7401">
                  <c:v>29.348632830391097</c:v>
                </c:pt>
                <c:pt idx="7402">
                  <c:v>29.348632830391097</c:v>
                </c:pt>
                <c:pt idx="7403">
                  <c:v>79.348632830391097</c:v>
                </c:pt>
                <c:pt idx="7404">
                  <c:v>79.348632830391097</c:v>
                </c:pt>
                <c:pt idx="7405">
                  <c:v>29.348632830391097</c:v>
                </c:pt>
                <c:pt idx="7406">
                  <c:v>29.348632830391097</c:v>
                </c:pt>
                <c:pt idx="7407">
                  <c:v>29.348632830391097</c:v>
                </c:pt>
                <c:pt idx="7408">
                  <c:v>79.348632830391097</c:v>
                </c:pt>
                <c:pt idx="7409">
                  <c:v>29.348632830391097</c:v>
                </c:pt>
                <c:pt idx="7410">
                  <c:v>-3.9843671696089018</c:v>
                </c:pt>
                <c:pt idx="7411">
                  <c:v>29.348632830391097</c:v>
                </c:pt>
                <c:pt idx="7412">
                  <c:v>29.348632830391097</c:v>
                </c:pt>
                <c:pt idx="7413">
                  <c:v>29.348632830391097</c:v>
                </c:pt>
                <c:pt idx="7414">
                  <c:v>29.348632830391097</c:v>
                </c:pt>
                <c:pt idx="7415">
                  <c:v>29.348632830391097</c:v>
                </c:pt>
                <c:pt idx="7416">
                  <c:v>29.348632830391097</c:v>
                </c:pt>
                <c:pt idx="7417">
                  <c:v>29.348632830391097</c:v>
                </c:pt>
                <c:pt idx="7418">
                  <c:v>29.348632830391097</c:v>
                </c:pt>
                <c:pt idx="7419">
                  <c:v>79.348632830391097</c:v>
                </c:pt>
                <c:pt idx="7420">
                  <c:v>29.348632830391097</c:v>
                </c:pt>
                <c:pt idx="7421">
                  <c:v>29.348632830391097</c:v>
                </c:pt>
                <c:pt idx="7422">
                  <c:v>29.348632830391097</c:v>
                </c:pt>
                <c:pt idx="7423">
                  <c:v>29.348632830391097</c:v>
                </c:pt>
                <c:pt idx="7424">
                  <c:v>79.348632830391097</c:v>
                </c:pt>
                <c:pt idx="7425">
                  <c:v>29.348632830391097</c:v>
                </c:pt>
                <c:pt idx="7426">
                  <c:v>-3.9843671696089018</c:v>
                </c:pt>
                <c:pt idx="7427">
                  <c:v>29.348632830391097</c:v>
                </c:pt>
                <c:pt idx="7428">
                  <c:v>79.348632830391097</c:v>
                </c:pt>
                <c:pt idx="7429">
                  <c:v>29.348632830391097</c:v>
                </c:pt>
                <c:pt idx="7430">
                  <c:v>-3.9843671696089018</c:v>
                </c:pt>
                <c:pt idx="7431">
                  <c:v>29.348632830391097</c:v>
                </c:pt>
                <c:pt idx="7432">
                  <c:v>29.348632830391097</c:v>
                </c:pt>
                <c:pt idx="7433">
                  <c:v>29.348632830391097</c:v>
                </c:pt>
                <c:pt idx="7434">
                  <c:v>29.348632830391097</c:v>
                </c:pt>
                <c:pt idx="7435">
                  <c:v>29.348632830391097</c:v>
                </c:pt>
                <c:pt idx="7436">
                  <c:v>79.348632830391097</c:v>
                </c:pt>
                <c:pt idx="7437">
                  <c:v>29.348632830391097</c:v>
                </c:pt>
                <c:pt idx="7438">
                  <c:v>29.348632830391097</c:v>
                </c:pt>
                <c:pt idx="7439">
                  <c:v>79.348632830391097</c:v>
                </c:pt>
                <c:pt idx="7440">
                  <c:v>79.348632830391097</c:v>
                </c:pt>
                <c:pt idx="7441">
                  <c:v>79.348632830391097</c:v>
                </c:pt>
                <c:pt idx="7442">
                  <c:v>29.348632830391097</c:v>
                </c:pt>
                <c:pt idx="7443">
                  <c:v>29.348632830391097</c:v>
                </c:pt>
                <c:pt idx="7444">
                  <c:v>29.348632830391097</c:v>
                </c:pt>
                <c:pt idx="7445">
                  <c:v>29.348632830391097</c:v>
                </c:pt>
                <c:pt idx="7446">
                  <c:v>29.348632830391097</c:v>
                </c:pt>
                <c:pt idx="7447">
                  <c:v>79.348632830391097</c:v>
                </c:pt>
                <c:pt idx="7448">
                  <c:v>79.348632830391097</c:v>
                </c:pt>
                <c:pt idx="7449">
                  <c:v>79.348632830391097</c:v>
                </c:pt>
                <c:pt idx="7450">
                  <c:v>-27.794367169608904</c:v>
                </c:pt>
                <c:pt idx="7451">
                  <c:v>-3.9843671696089018</c:v>
                </c:pt>
                <c:pt idx="7452">
                  <c:v>29.348632830391097</c:v>
                </c:pt>
                <c:pt idx="7453">
                  <c:v>29.348632830391097</c:v>
                </c:pt>
                <c:pt idx="7454">
                  <c:v>29.348632830391097</c:v>
                </c:pt>
                <c:pt idx="7455">
                  <c:v>29.348632830391097</c:v>
                </c:pt>
                <c:pt idx="7456">
                  <c:v>79.348632830391097</c:v>
                </c:pt>
                <c:pt idx="7457">
                  <c:v>29.348632830391097</c:v>
                </c:pt>
                <c:pt idx="7458">
                  <c:v>29.348632830391097</c:v>
                </c:pt>
                <c:pt idx="7459">
                  <c:v>29.348632830391097</c:v>
                </c:pt>
                <c:pt idx="7460">
                  <c:v>29.348632830391097</c:v>
                </c:pt>
                <c:pt idx="7461">
                  <c:v>29.348632830391097</c:v>
                </c:pt>
                <c:pt idx="7462">
                  <c:v>29.348632830391097</c:v>
                </c:pt>
                <c:pt idx="7463">
                  <c:v>29.348632830391097</c:v>
                </c:pt>
                <c:pt idx="7464">
                  <c:v>29.348632830391097</c:v>
                </c:pt>
                <c:pt idx="7465">
                  <c:v>29.348632830391097</c:v>
                </c:pt>
                <c:pt idx="7466">
                  <c:v>29.348632830391097</c:v>
                </c:pt>
                <c:pt idx="7467">
                  <c:v>29.348632830391097</c:v>
                </c:pt>
                <c:pt idx="7468">
                  <c:v>29.348632830391097</c:v>
                </c:pt>
                <c:pt idx="7469">
                  <c:v>29.348632830391097</c:v>
                </c:pt>
                <c:pt idx="7470">
                  <c:v>29.348632830391097</c:v>
                </c:pt>
                <c:pt idx="7471">
                  <c:v>29.348632830391097</c:v>
                </c:pt>
                <c:pt idx="7472">
                  <c:v>29.348632830391097</c:v>
                </c:pt>
                <c:pt idx="7473">
                  <c:v>29.348632830391097</c:v>
                </c:pt>
                <c:pt idx="7474">
                  <c:v>-3.9843671696089018</c:v>
                </c:pt>
                <c:pt idx="7475">
                  <c:v>29.348632830391097</c:v>
                </c:pt>
                <c:pt idx="7476">
                  <c:v>79.348632830391097</c:v>
                </c:pt>
                <c:pt idx="7477">
                  <c:v>29.348632830391097</c:v>
                </c:pt>
                <c:pt idx="7478">
                  <c:v>29.348632830391097</c:v>
                </c:pt>
                <c:pt idx="7479">
                  <c:v>29.348632830391097</c:v>
                </c:pt>
                <c:pt idx="7480">
                  <c:v>29.348632830391097</c:v>
                </c:pt>
                <c:pt idx="7481">
                  <c:v>29.348632830391097</c:v>
                </c:pt>
                <c:pt idx="7482">
                  <c:v>29.348632830391097</c:v>
                </c:pt>
                <c:pt idx="7483">
                  <c:v>29.348632830391097</c:v>
                </c:pt>
                <c:pt idx="7484">
                  <c:v>29.348632830391097</c:v>
                </c:pt>
                <c:pt idx="7485">
                  <c:v>29.348632830391097</c:v>
                </c:pt>
                <c:pt idx="7486">
                  <c:v>29.348632830391097</c:v>
                </c:pt>
                <c:pt idx="7487">
                  <c:v>29.348632830391097</c:v>
                </c:pt>
                <c:pt idx="7488">
                  <c:v>29.348632830391097</c:v>
                </c:pt>
                <c:pt idx="7489">
                  <c:v>29.348632830391097</c:v>
                </c:pt>
                <c:pt idx="7490">
                  <c:v>29.348632830391097</c:v>
                </c:pt>
                <c:pt idx="7491">
                  <c:v>29.348632830391097</c:v>
                </c:pt>
                <c:pt idx="7492">
                  <c:v>29.348632830391097</c:v>
                </c:pt>
                <c:pt idx="7493">
                  <c:v>29.348632830391097</c:v>
                </c:pt>
                <c:pt idx="7494">
                  <c:v>29.348632830391097</c:v>
                </c:pt>
                <c:pt idx="7495">
                  <c:v>29.348632830391097</c:v>
                </c:pt>
                <c:pt idx="7496">
                  <c:v>29.348632830391097</c:v>
                </c:pt>
                <c:pt idx="7497">
                  <c:v>29.348632830391097</c:v>
                </c:pt>
                <c:pt idx="7498">
                  <c:v>29.348632830391097</c:v>
                </c:pt>
                <c:pt idx="7499">
                  <c:v>29.348632830391097</c:v>
                </c:pt>
                <c:pt idx="7500">
                  <c:v>29.348632830391097</c:v>
                </c:pt>
                <c:pt idx="7501">
                  <c:v>29.348632830391097</c:v>
                </c:pt>
                <c:pt idx="7502">
                  <c:v>29.348632830391097</c:v>
                </c:pt>
                <c:pt idx="7503">
                  <c:v>29.348632830391097</c:v>
                </c:pt>
                <c:pt idx="7504">
                  <c:v>79.348632830391097</c:v>
                </c:pt>
                <c:pt idx="7505">
                  <c:v>29.348632830391097</c:v>
                </c:pt>
                <c:pt idx="7506">
                  <c:v>29.348632830391097</c:v>
                </c:pt>
                <c:pt idx="7507">
                  <c:v>29.348632830391097</c:v>
                </c:pt>
                <c:pt idx="7508">
                  <c:v>29.348632830391097</c:v>
                </c:pt>
                <c:pt idx="7509">
                  <c:v>29.348632830391097</c:v>
                </c:pt>
                <c:pt idx="7510">
                  <c:v>29.348632830391097</c:v>
                </c:pt>
                <c:pt idx="7511">
                  <c:v>29.348632830391097</c:v>
                </c:pt>
                <c:pt idx="7512">
                  <c:v>29.348632830391097</c:v>
                </c:pt>
                <c:pt idx="7513">
                  <c:v>29.348632830391097</c:v>
                </c:pt>
                <c:pt idx="7514">
                  <c:v>29.348632830391097</c:v>
                </c:pt>
                <c:pt idx="7515">
                  <c:v>79.348632830391097</c:v>
                </c:pt>
                <c:pt idx="7516">
                  <c:v>29.348632830391097</c:v>
                </c:pt>
                <c:pt idx="7517">
                  <c:v>29.348632830391097</c:v>
                </c:pt>
                <c:pt idx="7518">
                  <c:v>29.348632830391097</c:v>
                </c:pt>
                <c:pt idx="7519">
                  <c:v>79.348632830391097</c:v>
                </c:pt>
                <c:pt idx="7520">
                  <c:v>79.348632830391097</c:v>
                </c:pt>
                <c:pt idx="7521">
                  <c:v>79.348632830391097</c:v>
                </c:pt>
                <c:pt idx="7522">
                  <c:v>29.348632830391097</c:v>
                </c:pt>
                <c:pt idx="7523">
                  <c:v>79.348632830391097</c:v>
                </c:pt>
                <c:pt idx="7524">
                  <c:v>29.348632830391097</c:v>
                </c:pt>
                <c:pt idx="7525">
                  <c:v>29.348632830391097</c:v>
                </c:pt>
                <c:pt idx="7526">
                  <c:v>79.348632830391097</c:v>
                </c:pt>
                <c:pt idx="7527">
                  <c:v>79.348632830391097</c:v>
                </c:pt>
                <c:pt idx="7528">
                  <c:v>79.348632830391097</c:v>
                </c:pt>
                <c:pt idx="7529">
                  <c:v>79.348632830391097</c:v>
                </c:pt>
                <c:pt idx="7530">
                  <c:v>79.348632830391097</c:v>
                </c:pt>
                <c:pt idx="7531">
                  <c:v>79.348632830391097</c:v>
                </c:pt>
                <c:pt idx="7532">
                  <c:v>79.348632830391097</c:v>
                </c:pt>
                <c:pt idx="7533">
                  <c:v>79.348632830391097</c:v>
                </c:pt>
                <c:pt idx="7534">
                  <c:v>79.348632830391097</c:v>
                </c:pt>
                <c:pt idx="7535">
                  <c:v>79.348632830391097</c:v>
                </c:pt>
                <c:pt idx="7536">
                  <c:v>79.348632830391097</c:v>
                </c:pt>
                <c:pt idx="7537">
                  <c:v>79.348632830391097</c:v>
                </c:pt>
                <c:pt idx="7538">
                  <c:v>79.348632830391097</c:v>
                </c:pt>
                <c:pt idx="7539">
                  <c:v>79.348632830391097</c:v>
                </c:pt>
                <c:pt idx="7540">
                  <c:v>79.348632830391097</c:v>
                </c:pt>
                <c:pt idx="7541">
                  <c:v>79.348632830391097</c:v>
                </c:pt>
                <c:pt idx="7542">
                  <c:v>79.348632830391097</c:v>
                </c:pt>
                <c:pt idx="7543">
                  <c:v>79.348632830391097</c:v>
                </c:pt>
                <c:pt idx="7544">
                  <c:v>79.348632830391097</c:v>
                </c:pt>
                <c:pt idx="7545">
                  <c:v>79.348632830391097</c:v>
                </c:pt>
                <c:pt idx="7546">
                  <c:v>79.348632830391097</c:v>
                </c:pt>
                <c:pt idx="7547">
                  <c:v>79.348632830391097</c:v>
                </c:pt>
                <c:pt idx="7548">
                  <c:v>79.348632830391097</c:v>
                </c:pt>
                <c:pt idx="7549">
                  <c:v>79.348632830391097</c:v>
                </c:pt>
                <c:pt idx="7550">
                  <c:v>79.348632830391097</c:v>
                </c:pt>
                <c:pt idx="7551">
                  <c:v>79.348632830391097</c:v>
                </c:pt>
                <c:pt idx="7552">
                  <c:v>79.348632830391097</c:v>
                </c:pt>
                <c:pt idx="7553">
                  <c:v>79.348632830391097</c:v>
                </c:pt>
                <c:pt idx="7554">
                  <c:v>79.348632830391097</c:v>
                </c:pt>
                <c:pt idx="7555">
                  <c:v>79.348632830391097</c:v>
                </c:pt>
                <c:pt idx="7556">
                  <c:v>79.348632830391097</c:v>
                </c:pt>
                <c:pt idx="7557">
                  <c:v>79.348632830391097</c:v>
                </c:pt>
                <c:pt idx="7558">
                  <c:v>79.348632830391097</c:v>
                </c:pt>
                <c:pt idx="7559">
                  <c:v>79.348632830391097</c:v>
                </c:pt>
                <c:pt idx="7560">
                  <c:v>79.348632830391097</c:v>
                </c:pt>
                <c:pt idx="7561">
                  <c:v>79.348632830391097</c:v>
                </c:pt>
                <c:pt idx="7562">
                  <c:v>79.348632830391097</c:v>
                </c:pt>
                <c:pt idx="7563">
                  <c:v>79.348632830391097</c:v>
                </c:pt>
                <c:pt idx="7564">
                  <c:v>79.348632830391097</c:v>
                </c:pt>
                <c:pt idx="7565">
                  <c:v>29.348632830391097</c:v>
                </c:pt>
                <c:pt idx="7566">
                  <c:v>79.348632830391097</c:v>
                </c:pt>
                <c:pt idx="7567">
                  <c:v>79.348632830391097</c:v>
                </c:pt>
                <c:pt idx="7568">
                  <c:v>79.348632830391097</c:v>
                </c:pt>
                <c:pt idx="7569">
                  <c:v>79.348632830391097</c:v>
                </c:pt>
                <c:pt idx="7570">
                  <c:v>79.348632830391097</c:v>
                </c:pt>
                <c:pt idx="7571">
                  <c:v>79.348632830391097</c:v>
                </c:pt>
                <c:pt idx="7572">
                  <c:v>79.348632830391097</c:v>
                </c:pt>
                <c:pt idx="7573">
                  <c:v>79.348632830391097</c:v>
                </c:pt>
                <c:pt idx="7574">
                  <c:v>79.348632830391097</c:v>
                </c:pt>
                <c:pt idx="7575">
                  <c:v>79.348632830391097</c:v>
                </c:pt>
                <c:pt idx="7576">
                  <c:v>79.348632830391097</c:v>
                </c:pt>
                <c:pt idx="7577">
                  <c:v>79.348632830391097</c:v>
                </c:pt>
                <c:pt idx="7578">
                  <c:v>79.348632830391097</c:v>
                </c:pt>
                <c:pt idx="7579">
                  <c:v>79.348632830391097</c:v>
                </c:pt>
                <c:pt idx="7580">
                  <c:v>79.348632830391097</c:v>
                </c:pt>
                <c:pt idx="7581">
                  <c:v>29.348632830391097</c:v>
                </c:pt>
                <c:pt idx="7582">
                  <c:v>29.348632830391097</c:v>
                </c:pt>
                <c:pt idx="7583">
                  <c:v>79.348632830391097</c:v>
                </c:pt>
                <c:pt idx="7584">
                  <c:v>79.348632830391097</c:v>
                </c:pt>
                <c:pt idx="7585">
                  <c:v>79.348632830391097</c:v>
                </c:pt>
                <c:pt idx="7586">
                  <c:v>79.348632830391097</c:v>
                </c:pt>
                <c:pt idx="7587">
                  <c:v>79.348632830391097</c:v>
                </c:pt>
                <c:pt idx="7588">
                  <c:v>79.348632830391097</c:v>
                </c:pt>
                <c:pt idx="7589">
                  <c:v>79.348632830391097</c:v>
                </c:pt>
                <c:pt idx="7590">
                  <c:v>79.348632830391097</c:v>
                </c:pt>
                <c:pt idx="7591">
                  <c:v>79.348632830391097</c:v>
                </c:pt>
                <c:pt idx="7592">
                  <c:v>79.348632830391097</c:v>
                </c:pt>
                <c:pt idx="7593">
                  <c:v>79.348632830391097</c:v>
                </c:pt>
                <c:pt idx="7594">
                  <c:v>79.348632830391097</c:v>
                </c:pt>
                <c:pt idx="7595">
                  <c:v>79.348632830391097</c:v>
                </c:pt>
                <c:pt idx="7596">
                  <c:v>79.348632830391097</c:v>
                </c:pt>
                <c:pt idx="7597">
                  <c:v>79.348632830391097</c:v>
                </c:pt>
                <c:pt idx="7598">
                  <c:v>79.348632830391097</c:v>
                </c:pt>
                <c:pt idx="7599">
                  <c:v>79.348632830391097</c:v>
                </c:pt>
                <c:pt idx="7600">
                  <c:v>79.348632830391097</c:v>
                </c:pt>
                <c:pt idx="7601">
                  <c:v>79.348632830391097</c:v>
                </c:pt>
                <c:pt idx="7602">
                  <c:v>79.348632830391097</c:v>
                </c:pt>
                <c:pt idx="7603">
                  <c:v>79.348632830391097</c:v>
                </c:pt>
                <c:pt idx="7604">
                  <c:v>79.348632830391097</c:v>
                </c:pt>
                <c:pt idx="7605">
                  <c:v>79.348632830391097</c:v>
                </c:pt>
                <c:pt idx="7606">
                  <c:v>79.348632830391097</c:v>
                </c:pt>
                <c:pt idx="7607">
                  <c:v>79.348632830391097</c:v>
                </c:pt>
                <c:pt idx="7608">
                  <c:v>79.348632830391097</c:v>
                </c:pt>
                <c:pt idx="7609">
                  <c:v>79.348632830391097</c:v>
                </c:pt>
                <c:pt idx="7610">
                  <c:v>79.348632830391097</c:v>
                </c:pt>
                <c:pt idx="7611">
                  <c:v>79.348632830391097</c:v>
                </c:pt>
                <c:pt idx="7612">
                  <c:v>79.348632830391097</c:v>
                </c:pt>
                <c:pt idx="7613">
                  <c:v>79.348632830391097</c:v>
                </c:pt>
                <c:pt idx="7614">
                  <c:v>79.348632830391097</c:v>
                </c:pt>
                <c:pt idx="7615">
                  <c:v>79.348632830391097</c:v>
                </c:pt>
                <c:pt idx="7616">
                  <c:v>79.348632830391097</c:v>
                </c:pt>
                <c:pt idx="7617">
                  <c:v>79.348632830391097</c:v>
                </c:pt>
                <c:pt idx="7618">
                  <c:v>79.348632830391097</c:v>
                </c:pt>
                <c:pt idx="7619">
                  <c:v>79.348632830391097</c:v>
                </c:pt>
                <c:pt idx="7620">
                  <c:v>79.348632830391097</c:v>
                </c:pt>
                <c:pt idx="7621">
                  <c:v>79.348632830391097</c:v>
                </c:pt>
                <c:pt idx="7622">
                  <c:v>79.348632830391097</c:v>
                </c:pt>
                <c:pt idx="7623">
                  <c:v>79.348632830391097</c:v>
                </c:pt>
                <c:pt idx="7624">
                  <c:v>79.348632830391097</c:v>
                </c:pt>
                <c:pt idx="7625">
                  <c:v>79.348632830391097</c:v>
                </c:pt>
                <c:pt idx="7626">
                  <c:v>79.348632830391097</c:v>
                </c:pt>
                <c:pt idx="7627">
                  <c:v>79.348632830391097</c:v>
                </c:pt>
                <c:pt idx="7628">
                  <c:v>79.348632830391097</c:v>
                </c:pt>
                <c:pt idx="7629">
                  <c:v>79.348632830391097</c:v>
                </c:pt>
                <c:pt idx="7630">
                  <c:v>29.348632830391097</c:v>
                </c:pt>
                <c:pt idx="7631">
                  <c:v>79.348632830391097</c:v>
                </c:pt>
                <c:pt idx="7632">
                  <c:v>79.348632830391097</c:v>
                </c:pt>
                <c:pt idx="7633">
                  <c:v>79.348632830391097</c:v>
                </c:pt>
                <c:pt idx="7634">
                  <c:v>79.348632830391097</c:v>
                </c:pt>
                <c:pt idx="7635">
                  <c:v>79.348632830391097</c:v>
                </c:pt>
                <c:pt idx="7636">
                  <c:v>79.348632830391097</c:v>
                </c:pt>
                <c:pt idx="7637">
                  <c:v>79.348632830391097</c:v>
                </c:pt>
                <c:pt idx="7638">
                  <c:v>79.348632830391097</c:v>
                </c:pt>
                <c:pt idx="7639">
                  <c:v>79.348632830391097</c:v>
                </c:pt>
                <c:pt idx="7640">
                  <c:v>79.348632830391097</c:v>
                </c:pt>
                <c:pt idx="7641">
                  <c:v>79.348632830391097</c:v>
                </c:pt>
                <c:pt idx="7642">
                  <c:v>79.348632830391097</c:v>
                </c:pt>
                <c:pt idx="7643">
                  <c:v>79.348632830391097</c:v>
                </c:pt>
                <c:pt idx="7644">
                  <c:v>79.348632830391097</c:v>
                </c:pt>
                <c:pt idx="7645">
                  <c:v>79.348632830391097</c:v>
                </c:pt>
                <c:pt idx="7646">
                  <c:v>79.348632830391097</c:v>
                </c:pt>
                <c:pt idx="7647">
                  <c:v>79.348632830391097</c:v>
                </c:pt>
                <c:pt idx="7648">
                  <c:v>79.348632830391097</c:v>
                </c:pt>
                <c:pt idx="7649">
                  <c:v>79.348632830391097</c:v>
                </c:pt>
                <c:pt idx="7650">
                  <c:v>79.348632830391097</c:v>
                </c:pt>
                <c:pt idx="7651">
                  <c:v>79.348632830391097</c:v>
                </c:pt>
                <c:pt idx="7652">
                  <c:v>79.348632830391097</c:v>
                </c:pt>
                <c:pt idx="7653">
                  <c:v>79.348632830391097</c:v>
                </c:pt>
                <c:pt idx="7654">
                  <c:v>79.348632830391097</c:v>
                </c:pt>
                <c:pt idx="7655">
                  <c:v>79.348632830391097</c:v>
                </c:pt>
                <c:pt idx="7656">
                  <c:v>79.348632830391097</c:v>
                </c:pt>
                <c:pt idx="7657">
                  <c:v>79.348632830391097</c:v>
                </c:pt>
                <c:pt idx="7658">
                  <c:v>79.348632830391097</c:v>
                </c:pt>
                <c:pt idx="7659">
                  <c:v>79.348632830391097</c:v>
                </c:pt>
                <c:pt idx="7660">
                  <c:v>79.348632830391097</c:v>
                </c:pt>
                <c:pt idx="7661">
                  <c:v>79.348632830391097</c:v>
                </c:pt>
                <c:pt idx="7662">
                  <c:v>79.348632830391097</c:v>
                </c:pt>
                <c:pt idx="7663">
                  <c:v>79.348632830391097</c:v>
                </c:pt>
                <c:pt idx="7664">
                  <c:v>79.348632830391097</c:v>
                </c:pt>
                <c:pt idx="7665">
                  <c:v>79.348632830391097</c:v>
                </c:pt>
                <c:pt idx="7666">
                  <c:v>79.348632830391097</c:v>
                </c:pt>
                <c:pt idx="7667">
                  <c:v>79.348632830391097</c:v>
                </c:pt>
                <c:pt idx="7668">
                  <c:v>79.348632830391097</c:v>
                </c:pt>
                <c:pt idx="7669">
                  <c:v>29.348632830391097</c:v>
                </c:pt>
                <c:pt idx="7670">
                  <c:v>162.68163283039112</c:v>
                </c:pt>
                <c:pt idx="7671">
                  <c:v>79.348632830391097</c:v>
                </c:pt>
                <c:pt idx="7672">
                  <c:v>29.348632830391097</c:v>
                </c:pt>
                <c:pt idx="7673">
                  <c:v>162.68163283039112</c:v>
                </c:pt>
                <c:pt idx="7674">
                  <c:v>79.348632830391097</c:v>
                </c:pt>
                <c:pt idx="7675">
                  <c:v>79.348632830391097</c:v>
                </c:pt>
                <c:pt idx="7676">
                  <c:v>79.348632830391097</c:v>
                </c:pt>
                <c:pt idx="7677">
                  <c:v>79.348632830391097</c:v>
                </c:pt>
                <c:pt idx="7678">
                  <c:v>79.348632830391097</c:v>
                </c:pt>
                <c:pt idx="7679">
                  <c:v>79.348632830391097</c:v>
                </c:pt>
                <c:pt idx="7680">
                  <c:v>79.348632830391097</c:v>
                </c:pt>
                <c:pt idx="7681">
                  <c:v>29.348632830391097</c:v>
                </c:pt>
                <c:pt idx="7682">
                  <c:v>162.68163283039112</c:v>
                </c:pt>
                <c:pt idx="7683">
                  <c:v>79.348632830391097</c:v>
                </c:pt>
                <c:pt idx="7684">
                  <c:v>29.348632830391097</c:v>
                </c:pt>
                <c:pt idx="7685">
                  <c:v>79.348632830391097</c:v>
                </c:pt>
                <c:pt idx="7686">
                  <c:v>162.68163283039112</c:v>
                </c:pt>
                <c:pt idx="7687">
                  <c:v>79.348632830391097</c:v>
                </c:pt>
                <c:pt idx="7688">
                  <c:v>79.348632830391097</c:v>
                </c:pt>
                <c:pt idx="7689">
                  <c:v>79.348632830391097</c:v>
                </c:pt>
                <c:pt idx="7690">
                  <c:v>29.348632830391097</c:v>
                </c:pt>
                <c:pt idx="7691">
                  <c:v>162.68163283039112</c:v>
                </c:pt>
                <c:pt idx="7692">
                  <c:v>29.348632830391097</c:v>
                </c:pt>
                <c:pt idx="7693">
                  <c:v>79.348632830391097</c:v>
                </c:pt>
                <c:pt idx="7694">
                  <c:v>79.348632830391097</c:v>
                </c:pt>
                <c:pt idx="7695">
                  <c:v>29.348632830391097</c:v>
                </c:pt>
                <c:pt idx="7696">
                  <c:v>79.348632830391097</c:v>
                </c:pt>
                <c:pt idx="7697">
                  <c:v>79.348632830391097</c:v>
                </c:pt>
                <c:pt idx="7698">
                  <c:v>79.348632830391097</c:v>
                </c:pt>
                <c:pt idx="7699">
                  <c:v>162.68163283039112</c:v>
                </c:pt>
                <c:pt idx="7700">
                  <c:v>79.348632830391097</c:v>
                </c:pt>
                <c:pt idx="7701">
                  <c:v>29.348632830391097</c:v>
                </c:pt>
                <c:pt idx="7702">
                  <c:v>79.348632830391097</c:v>
                </c:pt>
                <c:pt idx="7703">
                  <c:v>162.68163283039112</c:v>
                </c:pt>
                <c:pt idx="7704">
                  <c:v>29.348632830391097</c:v>
                </c:pt>
                <c:pt idx="7705">
                  <c:v>79.348632830391097</c:v>
                </c:pt>
                <c:pt idx="7706">
                  <c:v>79.348632830391097</c:v>
                </c:pt>
                <c:pt idx="7707">
                  <c:v>79.348632830391097</c:v>
                </c:pt>
                <c:pt idx="7708">
                  <c:v>79.348632830391097</c:v>
                </c:pt>
                <c:pt idx="7709">
                  <c:v>79.348632830391097</c:v>
                </c:pt>
                <c:pt idx="7710">
                  <c:v>79.348632830391097</c:v>
                </c:pt>
                <c:pt idx="7711">
                  <c:v>79.348632830391097</c:v>
                </c:pt>
                <c:pt idx="7712">
                  <c:v>79.348632830391097</c:v>
                </c:pt>
                <c:pt idx="7713">
                  <c:v>79.348632830391097</c:v>
                </c:pt>
                <c:pt idx="7714">
                  <c:v>79.348632830391097</c:v>
                </c:pt>
                <c:pt idx="7715">
                  <c:v>79.348632830391097</c:v>
                </c:pt>
                <c:pt idx="7716">
                  <c:v>79.348632830391097</c:v>
                </c:pt>
                <c:pt idx="7717">
                  <c:v>79.348632830391097</c:v>
                </c:pt>
                <c:pt idx="7718">
                  <c:v>79.348632830391097</c:v>
                </c:pt>
                <c:pt idx="7719">
                  <c:v>79.348632830391097</c:v>
                </c:pt>
                <c:pt idx="7720">
                  <c:v>79.348632830391097</c:v>
                </c:pt>
                <c:pt idx="7721">
                  <c:v>79.348632830391097</c:v>
                </c:pt>
                <c:pt idx="7722">
                  <c:v>79.348632830391097</c:v>
                </c:pt>
                <c:pt idx="7723">
                  <c:v>79.348632830391097</c:v>
                </c:pt>
                <c:pt idx="7724">
                  <c:v>79.348632830391097</c:v>
                </c:pt>
                <c:pt idx="7725">
                  <c:v>79.348632830391097</c:v>
                </c:pt>
                <c:pt idx="7726">
                  <c:v>79.348632830391097</c:v>
                </c:pt>
                <c:pt idx="7727">
                  <c:v>79.348632830391097</c:v>
                </c:pt>
                <c:pt idx="7728">
                  <c:v>79.348632830391097</c:v>
                </c:pt>
                <c:pt idx="7729">
                  <c:v>79.348632830391097</c:v>
                </c:pt>
                <c:pt idx="7730">
                  <c:v>79.348632830391097</c:v>
                </c:pt>
                <c:pt idx="7731">
                  <c:v>79.348632830391097</c:v>
                </c:pt>
                <c:pt idx="7732">
                  <c:v>79.348632830391097</c:v>
                </c:pt>
                <c:pt idx="7733">
                  <c:v>79.348632830391097</c:v>
                </c:pt>
                <c:pt idx="7734">
                  <c:v>79.348632830391097</c:v>
                </c:pt>
                <c:pt idx="7735">
                  <c:v>79.348632830391097</c:v>
                </c:pt>
                <c:pt idx="7736">
                  <c:v>79.348632830391097</c:v>
                </c:pt>
                <c:pt idx="7737">
                  <c:v>79.348632830391097</c:v>
                </c:pt>
                <c:pt idx="7738">
                  <c:v>79.348632830391097</c:v>
                </c:pt>
                <c:pt idx="7739">
                  <c:v>79.348632830391097</c:v>
                </c:pt>
                <c:pt idx="7740">
                  <c:v>79.348632830391097</c:v>
                </c:pt>
                <c:pt idx="7741">
                  <c:v>79.348632830391097</c:v>
                </c:pt>
                <c:pt idx="7742">
                  <c:v>79.348632830391097</c:v>
                </c:pt>
                <c:pt idx="7743">
                  <c:v>79.348632830391097</c:v>
                </c:pt>
                <c:pt idx="7744">
                  <c:v>79.348632830391097</c:v>
                </c:pt>
                <c:pt idx="7745">
                  <c:v>79.348632830391097</c:v>
                </c:pt>
                <c:pt idx="7746">
                  <c:v>79.348632830391097</c:v>
                </c:pt>
                <c:pt idx="7747">
                  <c:v>79.348632830391097</c:v>
                </c:pt>
                <c:pt idx="7748">
                  <c:v>79.348632830391097</c:v>
                </c:pt>
                <c:pt idx="7749">
                  <c:v>79.348632830391097</c:v>
                </c:pt>
                <c:pt idx="7750">
                  <c:v>79.348632830391097</c:v>
                </c:pt>
                <c:pt idx="7751">
                  <c:v>79.348632830391097</c:v>
                </c:pt>
                <c:pt idx="7752">
                  <c:v>79.348632830391097</c:v>
                </c:pt>
                <c:pt idx="7753">
                  <c:v>79.348632830391097</c:v>
                </c:pt>
                <c:pt idx="7754">
                  <c:v>79.348632830391097</c:v>
                </c:pt>
                <c:pt idx="7755">
                  <c:v>79.348632830391097</c:v>
                </c:pt>
                <c:pt idx="7756">
                  <c:v>79.348632830391097</c:v>
                </c:pt>
                <c:pt idx="7757">
                  <c:v>79.348632830391097</c:v>
                </c:pt>
                <c:pt idx="7758">
                  <c:v>79.348632830391097</c:v>
                </c:pt>
                <c:pt idx="7759">
                  <c:v>79.348632830391097</c:v>
                </c:pt>
                <c:pt idx="7760">
                  <c:v>162.68163283039112</c:v>
                </c:pt>
                <c:pt idx="7761">
                  <c:v>79.348632830391097</c:v>
                </c:pt>
                <c:pt idx="7762">
                  <c:v>79.348632830391097</c:v>
                </c:pt>
                <c:pt idx="7763">
                  <c:v>79.348632830391097</c:v>
                </c:pt>
                <c:pt idx="7764">
                  <c:v>162.68163283039112</c:v>
                </c:pt>
                <c:pt idx="7765">
                  <c:v>79.348632830391097</c:v>
                </c:pt>
                <c:pt idx="7766">
                  <c:v>79.348632830391097</c:v>
                </c:pt>
                <c:pt idx="7767">
                  <c:v>79.348632830391097</c:v>
                </c:pt>
                <c:pt idx="7768">
                  <c:v>162.68163283039112</c:v>
                </c:pt>
                <c:pt idx="7769">
                  <c:v>79.348632830391097</c:v>
                </c:pt>
                <c:pt idx="7770">
                  <c:v>79.348632830391097</c:v>
                </c:pt>
                <c:pt idx="7771">
                  <c:v>79.348632830391097</c:v>
                </c:pt>
                <c:pt idx="7772">
                  <c:v>162.68163283039112</c:v>
                </c:pt>
                <c:pt idx="7773">
                  <c:v>79.348632830391097</c:v>
                </c:pt>
                <c:pt idx="7774">
                  <c:v>79.348632830391097</c:v>
                </c:pt>
                <c:pt idx="7775">
                  <c:v>79.348632830391097</c:v>
                </c:pt>
                <c:pt idx="7776">
                  <c:v>79.348632830391097</c:v>
                </c:pt>
                <c:pt idx="7777">
                  <c:v>79.348632830391097</c:v>
                </c:pt>
                <c:pt idx="7778">
                  <c:v>79.348632830391097</c:v>
                </c:pt>
                <c:pt idx="7779">
                  <c:v>162.68163283039112</c:v>
                </c:pt>
                <c:pt idx="7780">
                  <c:v>162.68163283039112</c:v>
                </c:pt>
                <c:pt idx="7781">
                  <c:v>79.348632830391097</c:v>
                </c:pt>
                <c:pt idx="7782">
                  <c:v>79.348632830391097</c:v>
                </c:pt>
                <c:pt idx="7783">
                  <c:v>79.348632830391097</c:v>
                </c:pt>
                <c:pt idx="7784">
                  <c:v>79.348632830391097</c:v>
                </c:pt>
                <c:pt idx="7785">
                  <c:v>79.348632830391097</c:v>
                </c:pt>
                <c:pt idx="7786">
                  <c:v>79.348632830391097</c:v>
                </c:pt>
                <c:pt idx="7787">
                  <c:v>79.348632830391097</c:v>
                </c:pt>
                <c:pt idx="7788">
                  <c:v>162.68163283039112</c:v>
                </c:pt>
                <c:pt idx="7789">
                  <c:v>79.348632830391097</c:v>
                </c:pt>
                <c:pt idx="7790">
                  <c:v>79.348632830391097</c:v>
                </c:pt>
                <c:pt idx="7791">
                  <c:v>162.68163283039112</c:v>
                </c:pt>
                <c:pt idx="7792">
                  <c:v>79.348632830391097</c:v>
                </c:pt>
                <c:pt idx="7793">
                  <c:v>79.348632830391097</c:v>
                </c:pt>
                <c:pt idx="7794">
                  <c:v>79.348632830391097</c:v>
                </c:pt>
                <c:pt idx="7795">
                  <c:v>162.68163283039112</c:v>
                </c:pt>
                <c:pt idx="7796">
                  <c:v>79.348632830391097</c:v>
                </c:pt>
                <c:pt idx="7797">
                  <c:v>79.348632830391097</c:v>
                </c:pt>
                <c:pt idx="7798">
                  <c:v>79.348632830391097</c:v>
                </c:pt>
                <c:pt idx="7799">
                  <c:v>79.348632830391097</c:v>
                </c:pt>
                <c:pt idx="7800">
                  <c:v>162.68163283039112</c:v>
                </c:pt>
                <c:pt idx="7801">
                  <c:v>79.348632830391097</c:v>
                </c:pt>
                <c:pt idx="7802">
                  <c:v>79.348632830391097</c:v>
                </c:pt>
                <c:pt idx="7803">
                  <c:v>79.348632830391097</c:v>
                </c:pt>
                <c:pt idx="7804">
                  <c:v>79.348632830391097</c:v>
                </c:pt>
                <c:pt idx="7805">
                  <c:v>79.348632830391097</c:v>
                </c:pt>
                <c:pt idx="7806">
                  <c:v>79.348632830391097</c:v>
                </c:pt>
                <c:pt idx="7807">
                  <c:v>79.348632830391097</c:v>
                </c:pt>
                <c:pt idx="7808">
                  <c:v>162.68163283039112</c:v>
                </c:pt>
                <c:pt idx="7809">
                  <c:v>79.348632830391097</c:v>
                </c:pt>
                <c:pt idx="7810">
                  <c:v>79.348632830391097</c:v>
                </c:pt>
                <c:pt idx="7811">
                  <c:v>162.68163283039112</c:v>
                </c:pt>
                <c:pt idx="7812">
                  <c:v>162.68163283039112</c:v>
                </c:pt>
                <c:pt idx="7813">
                  <c:v>79.348632830391097</c:v>
                </c:pt>
                <c:pt idx="7814">
                  <c:v>79.348632830391097</c:v>
                </c:pt>
                <c:pt idx="7815">
                  <c:v>79.348632830391097</c:v>
                </c:pt>
                <c:pt idx="7816">
                  <c:v>162.68163283039112</c:v>
                </c:pt>
                <c:pt idx="7817">
                  <c:v>79.348632830391097</c:v>
                </c:pt>
                <c:pt idx="7818">
                  <c:v>79.348632830391097</c:v>
                </c:pt>
                <c:pt idx="7819">
                  <c:v>79.348632830391097</c:v>
                </c:pt>
                <c:pt idx="7820">
                  <c:v>79.348632830391097</c:v>
                </c:pt>
                <c:pt idx="7821">
                  <c:v>79.348632830391097</c:v>
                </c:pt>
                <c:pt idx="7822">
                  <c:v>162.68163283039112</c:v>
                </c:pt>
                <c:pt idx="7823">
                  <c:v>162.68163283039112</c:v>
                </c:pt>
                <c:pt idx="7824">
                  <c:v>162.68163283039112</c:v>
                </c:pt>
                <c:pt idx="7825">
                  <c:v>79.348632830391097</c:v>
                </c:pt>
                <c:pt idx="7826">
                  <c:v>79.348632830391097</c:v>
                </c:pt>
                <c:pt idx="7827">
                  <c:v>162.68163283039112</c:v>
                </c:pt>
                <c:pt idx="7828">
                  <c:v>79.348632830391097</c:v>
                </c:pt>
                <c:pt idx="7829">
                  <c:v>79.348632830391097</c:v>
                </c:pt>
                <c:pt idx="7830">
                  <c:v>162.68163283039112</c:v>
                </c:pt>
                <c:pt idx="7831">
                  <c:v>79.348632830391097</c:v>
                </c:pt>
                <c:pt idx="7832">
                  <c:v>162.68163283039112</c:v>
                </c:pt>
                <c:pt idx="7833">
                  <c:v>79.348632830391097</c:v>
                </c:pt>
                <c:pt idx="7834">
                  <c:v>79.348632830391097</c:v>
                </c:pt>
                <c:pt idx="7835">
                  <c:v>79.348632830391097</c:v>
                </c:pt>
                <c:pt idx="7836">
                  <c:v>79.348632830391097</c:v>
                </c:pt>
                <c:pt idx="7837">
                  <c:v>79.348632830391097</c:v>
                </c:pt>
                <c:pt idx="7838">
                  <c:v>79.348632830391097</c:v>
                </c:pt>
                <c:pt idx="7839">
                  <c:v>79.348632830391097</c:v>
                </c:pt>
                <c:pt idx="7840">
                  <c:v>79.348632830391097</c:v>
                </c:pt>
                <c:pt idx="7841">
                  <c:v>79.348632830391097</c:v>
                </c:pt>
                <c:pt idx="7842">
                  <c:v>79.348632830391097</c:v>
                </c:pt>
                <c:pt idx="7843">
                  <c:v>79.348632830391097</c:v>
                </c:pt>
                <c:pt idx="7844">
                  <c:v>79.348632830391097</c:v>
                </c:pt>
                <c:pt idx="7845">
                  <c:v>79.348632830391097</c:v>
                </c:pt>
                <c:pt idx="7846">
                  <c:v>79.348632830391097</c:v>
                </c:pt>
                <c:pt idx="7847">
                  <c:v>79.348632830391097</c:v>
                </c:pt>
                <c:pt idx="7848">
                  <c:v>79.348632830391097</c:v>
                </c:pt>
                <c:pt idx="7849">
                  <c:v>79.348632830391097</c:v>
                </c:pt>
                <c:pt idx="7850">
                  <c:v>79.348632830391097</c:v>
                </c:pt>
                <c:pt idx="7851">
                  <c:v>79.348632830391097</c:v>
                </c:pt>
                <c:pt idx="7852">
                  <c:v>162.68163283039112</c:v>
                </c:pt>
                <c:pt idx="7853">
                  <c:v>162.68163283039112</c:v>
                </c:pt>
                <c:pt idx="7854">
                  <c:v>79.348632830391097</c:v>
                </c:pt>
                <c:pt idx="7855">
                  <c:v>79.348632830391097</c:v>
                </c:pt>
                <c:pt idx="7856">
                  <c:v>79.348632830391097</c:v>
                </c:pt>
                <c:pt idx="7857">
                  <c:v>79.348632830391097</c:v>
                </c:pt>
                <c:pt idx="7858">
                  <c:v>79.348632830391097</c:v>
                </c:pt>
                <c:pt idx="7859">
                  <c:v>79.348632830391097</c:v>
                </c:pt>
                <c:pt idx="7860">
                  <c:v>79.348632830391097</c:v>
                </c:pt>
                <c:pt idx="7861">
                  <c:v>79.348632830391097</c:v>
                </c:pt>
                <c:pt idx="7862">
                  <c:v>79.348632830391097</c:v>
                </c:pt>
                <c:pt idx="7863">
                  <c:v>79.348632830391097</c:v>
                </c:pt>
                <c:pt idx="7864">
                  <c:v>79.348632830391097</c:v>
                </c:pt>
                <c:pt idx="7865">
                  <c:v>79.348632830391097</c:v>
                </c:pt>
                <c:pt idx="7866">
                  <c:v>79.348632830391097</c:v>
                </c:pt>
                <c:pt idx="7867">
                  <c:v>79.348632830391097</c:v>
                </c:pt>
                <c:pt idx="7868">
                  <c:v>79.348632830391097</c:v>
                </c:pt>
                <c:pt idx="7869">
                  <c:v>79.348632830391097</c:v>
                </c:pt>
                <c:pt idx="7870">
                  <c:v>79.348632830391097</c:v>
                </c:pt>
                <c:pt idx="7871">
                  <c:v>79.348632830391097</c:v>
                </c:pt>
                <c:pt idx="7872">
                  <c:v>79.348632830391097</c:v>
                </c:pt>
                <c:pt idx="7873">
                  <c:v>79.348632830391097</c:v>
                </c:pt>
                <c:pt idx="7874">
                  <c:v>79.348632830391097</c:v>
                </c:pt>
                <c:pt idx="7875">
                  <c:v>79.348632830391097</c:v>
                </c:pt>
                <c:pt idx="7876">
                  <c:v>79.348632830391097</c:v>
                </c:pt>
                <c:pt idx="7877">
                  <c:v>79.348632830391097</c:v>
                </c:pt>
                <c:pt idx="7878">
                  <c:v>79.348632830391097</c:v>
                </c:pt>
                <c:pt idx="7879">
                  <c:v>79.348632830391097</c:v>
                </c:pt>
                <c:pt idx="7880">
                  <c:v>79.348632830391097</c:v>
                </c:pt>
                <c:pt idx="7881">
                  <c:v>79.348632830391097</c:v>
                </c:pt>
                <c:pt idx="7882">
                  <c:v>79.348632830391097</c:v>
                </c:pt>
                <c:pt idx="7883">
                  <c:v>79.348632830391097</c:v>
                </c:pt>
                <c:pt idx="7884">
                  <c:v>79.348632830391097</c:v>
                </c:pt>
                <c:pt idx="7885">
                  <c:v>79.348632830391097</c:v>
                </c:pt>
                <c:pt idx="7886">
                  <c:v>79.348632830391097</c:v>
                </c:pt>
                <c:pt idx="7887">
                  <c:v>79.348632830391097</c:v>
                </c:pt>
                <c:pt idx="7888">
                  <c:v>79.348632830391097</c:v>
                </c:pt>
                <c:pt idx="7889">
                  <c:v>79.348632830391097</c:v>
                </c:pt>
                <c:pt idx="7890">
                  <c:v>79.348632830391097</c:v>
                </c:pt>
                <c:pt idx="7891">
                  <c:v>79.348632830391097</c:v>
                </c:pt>
                <c:pt idx="7892">
                  <c:v>79.348632830391097</c:v>
                </c:pt>
                <c:pt idx="7893">
                  <c:v>79.348632830391097</c:v>
                </c:pt>
                <c:pt idx="7894">
                  <c:v>79.348632830391097</c:v>
                </c:pt>
                <c:pt idx="7895">
                  <c:v>79.348632830391097</c:v>
                </c:pt>
                <c:pt idx="7896">
                  <c:v>79.348632830391097</c:v>
                </c:pt>
                <c:pt idx="7897">
                  <c:v>29.348632830391097</c:v>
                </c:pt>
                <c:pt idx="7898">
                  <c:v>79.348632830391097</c:v>
                </c:pt>
                <c:pt idx="7899">
                  <c:v>79.348632830391097</c:v>
                </c:pt>
                <c:pt idx="7900">
                  <c:v>79.348632830391097</c:v>
                </c:pt>
                <c:pt idx="7901">
                  <c:v>79.348632830391097</c:v>
                </c:pt>
                <c:pt idx="7902">
                  <c:v>79.348632830391097</c:v>
                </c:pt>
                <c:pt idx="7903">
                  <c:v>79.348632830391097</c:v>
                </c:pt>
                <c:pt idx="7904">
                  <c:v>79.348632830391097</c:v>
                </c:pt>
                <c:pt idx="7905">
                  <c:v>79.348632830391097</c:v>
                </c:pt>
                <c:pt idx="7906">
                  <c:v>79.348632830391097</c:v>
                </c:pt>
                <c:pt idx="7907">
                  <c:v>79.348632830391097</c:v>
                </c:pt>
                <c:pt idx="7908">
                  <c:v>79.348632830391097</c:v>
                </c:pt>
                <c:pt idx="7909">
                  <c:v>79.348632830391097</c:v>
                </c:pt>
                <c:pt idx="7910">
                  <c:v>79.348632830391097</c:v>
                </c:pt>
                <c:pt idx="7911">
                  <c:v>79.348632830391097</c:v>
                </c:pt>
                <c:pt idx="7912">
                  <c:v>79.348632830391097</c:v>
                </c:pt>
                <c:pt idx="7913">
                  <c:v>79.348632830391097</c:v>
                </c:pt>
                <c:pt idx="7914">
                  <c:v>79.348632830391097</c:v>
                </c:pt>
                <c:pt idx="7915">
                  <c:v>79.348632830391097</c:v>
                </c:pt>
                <c:pt idx="7916">
                  <c:v>79.348632830391097</c:v>
                </c:pt>
                <c:pt idx="7917">
                  <c:v>79.348632830391097</c:v>
                </c:pt>
                <c:pt idx="7918">
                  <c:v>79.348632830391097</c:v>
                </c:pt>
                <c:pt idx="7919">
                  <c:v>79.348632830391097</c:v>
                </c:pt>
                <c:pt idx="7920">
                  <c:v>79.348632830391097</c:v>
                </c:pt>
                <c:pt idx="7921">
                  <c:v>79.348632830391097</c:v>
                </c:pt>
                <c:pt idx="7922">
                  <c:v>79.348632830391097</c:v>
                </c:pt>
                <c:pt idx="7923">
                  <c:v>79.348632830391097</c:v>
                </c:pt>
                <c:pt idx="7924">
                  <c:v>79.348632830391097</c:v>
                </c:pt>
                <c:pt idx="7925">
                  <c:v>79.348632830391097</c:v>
                </c:pt>
                <c:pt idx="7926">
                  <c:v>79.348632830391097</c:v>
                </c:pt>
                <c:pt idx="7927">
                  <c:v>79.348632830391097</c:v>
                </c:pt>
                <c:pt idx="7928">
                  <c:v>79.348632830391097</c:v>
                </c:pt>
                <c:pt idx="7929">
                  <c:v>79.348632830391097</c:v>
                </c:pt>
                <c:pt idx="7930">
                  <c:v>79.348632830391097</c:v>
                </c:pt>
                <c:pt idx="7931">
                  <c:v>79.348632830391097</c:v>
                </c:pt>
                <c:pt idx="7932">
                  <c:v>79.348632830391097</c:v>
                </c:pt>
                <c:pt idx="7933">
                  <c:v>79.348632830391097</c:v>
                </c:pt>
                <c:pt idx="7934">
                  <c:v>79.348632830391097</c:v>
                </c:pt>
                <c:pt idx="7935">
                  <c:v>79.348632830391097</c:v>
                </c:pt>
                <c:pt idx="7936">
                  <c:v>79.348632830391097</c:v>
                </c:pt>
                <c:pt idx="7937">
                  <c:v>79.348632830391097</c:v>
                </c:pt>
                <c:pt idx="7938">
                  <c:v>79.348632830391097</c:v>
                </c:pt>
                <c:pt idx="7939">
                  <c:v>79.348632830391097</c:v>
                </c:pt>
                <c:pt idx="7940">
                  <c:v>79.348632830391097</c:v>
                </c:pt>
                <c:pt idx="7941">
                  <c:v>79.348632830391097</c:v>
                </c:pt>
                <c:pt idx="7942">
                  <c:v>79.348632830391097</c:v>
                </c:pt>
                <c:pt idx="7943">
                  <c:v>79.348632830391097</c:v>
                </c:pt>
                <c:pt idx="7944">
                  <c:v>79.348632830391097</c:v>
                </c:pt>
                <c:pt idx="7945">
                  <c:v>79.348632830391097</c:v>
                </c:pt>
                <c:pt idx="7946">
                  <c:v>79.348632830391097</c:v>
                </c:pt>
                <c:pt idx="7947">
                  <c:v>79.348632830391097</c:v>
                </c:pt>
                <c:pt idx="7948">
                  <c:v>79.348632830391097</c:v>
                </c:pt>
                <c:pt idx="7949">
                  <c:v>79.348632830391097</c:v>
                </c:pt>
                <c:pt idx="7950">
                  <c:v>79.348632830391097</c:v>
                </c:pt>
                <c:pt idx="7951">
                  <c:v>79.348632830391097</c:v>
                </c:pt>
                <c:pt idx="7952">
                  <c:v>79.348632830391097</c:v>
                </c:pt>
                <c:pt idx="7953">
                  <c:v>79.348632830391097</c:v>
                </c:pt>
                <c:pt idx="7954">
                  <c:v>79.348632830391097</c:v>
                </c:pt>
                <c:pt idx="7955">
                  <c:v>79.348632830391097</c:v>
                </c:pt>
                <c:pt idx="7956">
                  <c:v>79.348632830391097</c:v>
                </c:pt>
                <c:pt idx="7957">
                  <c:v>79.348632830391097</c:v>
                </c:pt>
                <c:pt idx="7958">
                  <c:v>79.348632830391097</c:v>
                </c:pt>
                <c:pt idx="7959">
                  <c:v>79.348632830391097</c:v>
                </c:pt>
                <c:pt idx="7960">
                  <c:v>79.348632830391097</c:v>
                </c:pt>
                <c:pt idx="7961">
                  <c:v>79.348632830391097</c:v>
                </c:pt>
                <c:pt idx="7962">
                  <c:v>79.348632830391097</c:v>
                </c:pt>
                <c:pt idx="7963">
                  <c:v>79.348632830391097</c:v>
                </c:pt>
                <c:pt idx="7964">
                  <c:v>79.348632830391097</c:v>
                </c:pt>
                <c:pt idx="7965">
                  <c:v>79.348632830391097</c:v>
                </c:pt>
                <c:pt idx="7966">
                  <c:v>79.348632830391097</c:v>
                </c:pt>
                <c:pt idx="7967">
                  <c:v>79.348632830391097</c:v>
                </c:pt>
                <c:pt idx="7968">
                  <c:v>79.348632830391097</c:v>
                </c:pt>
                <c:pt idx="7969">
                  <c:v>79.348632830391097</c:v>
                </c:pt>
                <c:pt idx="7970">
                  <c:v>79.348632830391097</c:v>
                </c:pt>
                <c:pt idx="7971">
                  <c:v>79.348632830391097</c:v>
                </c:pt>
                <c:pt idx="7972">
                  <c:v>79.348632830391097</c:v>
                </c:pt>
                <c:pt idx="7973">
                  <c:v>79.348632830391097</c:v>
                </c:pt>
                <c:pt idx="7974">
                  <c:v>79.348632830391097</c:v>
                </c:pt>
                <c:pt idx="7975">
                  <c:v>79.348632830391097</c:v>
                </c:pt>
                <c:pt idx="7976">
                  <c:v>79.348632830391097</c:v>
                </c:pt>
                <c:pt idx="7977">
                  <c:v>79.348632830391097</c:v>
                </c:pt>
                <c:pt idx="7978">
                  <c:v>79.348632830391097</c:v>
                </c:pt>
                <c:pt idx="7979">
                  <c:v>79.348632830391097</c:v>
                </c:pt>
                <c:pt idx="7980">
                  <c:v>79.348632830391097</c:v>
                </c:pt>
                <c:pt idx="7981">
                  <c:v>79.348632830391097</c:v>
                </c:pt>
                <c:pt idx="7982">
                  <c:v>79.348632830391097</c:v>
                </c:pt>
                <c:pt idx="7983">
                  <c:v>79.348632830391097</c:v>
                </c:pt>
                <c:pt idx="7984">
                  <c:v>79.348632830391097</c:v>
                </c:pt>
                <c:pt idx="7985">
                  <c:v>79.348632830391097</c:v>
                </c:pt>
                <c:pt idx="7986">
                  <c:v>29.348632830391097</c:v>
                </c:pt>
                <c:pt idx="7987">
                  <c:v>79.348632830391097</c:v>
                </c:pt>
                <c:pt idx="7988">
                  <c:v>79.348632830391097</c:v>
                </c:pt>
                <c:pt idx="7989">
                  <c:v>79.348632830391097</c:v>
                </c:pt>
                <c:pt idx="7990">
                  <c:v>79.348632830391097</c:v>
                </c:pt>
                <c:pt idx="7991">
                  <c:v>79.348632830391097</c:v>
                </c:pt>
                <c:pt idx="7992">
                  <c:v>79.348632830391097</c:v>
                </c:pt>
                <c:pt idx="7993">
                  <c:v>79.348632830391097</c:v>
                </c:pt>
                <c:pt idx="7994">
                  <c:v>79.348632830391097</c:v>
                </c:pt>
                <c:pt idx="7995">
                  <c:v>79.348632830391097</c:v>
                </c:pt>
                <c:pt idx="7996">
                  <c:v>79.348632830391097</c:v>
                </c:pt>
                <c:pt idx="7997">
                  <c:v>79.348632830391097</c:v>
                </c:pt>
                <c:pt idx="7998">
                  <c:v>79.348632830391097</c:v>
                </c:pt>
                <c:pt idx="7999">
                  <c:v>79.348632830391097</c:v>
                </c:pt>
                <c:pt idx="8000">
                  <c:v>79.348632830391097</c:v>
                </c:pt>
                <c:pt idx="8001">
                  <c:v>79.348632830391097</c:v>
                </c:pt>
                <c:pt idx="8002">
                  <c:v>79.348632830391097</c:v>
                </c:pt>
                <c:pt idx="8003">
                  <c:v>79.348632830391097</c:v>
                </c:pt>
                <c:pt idx="8004">
                  <c:v>79.348632830391097</c:v>
                </c:pt>
                <c:pt idx="8005">
                  <c:v>79.348632830391097</c:v>
                </c:pt>
                <c:pt idx="8006">
                  <c:v>79.348632830391097</c:v>
                </c:pt>
                <c:pt idx="8007">
                  <c:v>29.348632830391097</c:v>
                </c:pt>
                <c:pt idx="8008">
                  <c:v>79.348632830391097</c:v>
                </c:pt>
                <c:pt idx="8009">
                  <c:v>79.348632830391097</c:v>
                </c:pt>
                <c:pt idx="8010">
                  <c:v>79.348632830391097</c:v>
                </c:pt>
                <c:pt idx="8011">
                  <c:v>79.348632830391097</c:v>
                </c:pt>
                <c:pt idx="8012">
                  <c:v>79.348632830391097</c:v>
                </c:pt>
                <c:pt idx="8013">
                  <c:v>79.348632830391097</c:v>
                </c:pt>
                <c:pt idx="8014">
                  <c:v>79.348632830391097</c:v>
                </c:pt>
                <c:pt idx="8015">
                  <c:v>79.348632830391097</c:v>
                </c:pt>
                <c:pt idx="8016">
                  <c:v>79.348632830391097</c:v>
                </c:pt>
                <c:pt idx="8017">
                  <c:v>79.348632830391097</c:v>
                </c:pt>
                <c:pt idx="8018">
                  <c:v>79.348632830391097</c:v>
                </c:pt>
                <c:pt idx="8019">
                  <c:v>79.348632830391097</c:v>
                </c:pt>
                <c:pt idx="8020">
                  <c:v>79.348632830391097</c:v>
                </c:pt>
                <c:pt idx="8021">
                  <c:v>79.348632830391097</c:v>
                </c:pt>
                <c:pt idx="8022">
                  <c:v>79.348632830391097</c:v>
                </c:pt>
                <c:pt idx="8023">
                  <c:v>79.348632830391097</c:v>
                </c:pt>
                <c:pt idx="8024">
                  <c:v>79.348632830391097</c:v>
                </c:pt>
                <c:pt idx="8025">
                  <c:v>79.348632830391097</c:v>
                </c:pt>
                <c:pt idx="8026">
                  <c:v>79.348632830391097</c:v>
                </c:pt>
                <c:pt idx="8027">
                  <c:v>79.348632830391097</c:v>
                </c:pt>
                <c:pt idx="8028">
                  <c:v>79.348632830391097</c:v>
                </c:pt>
                <c:pt idx="8029">
                  <c:v>79.348632830391097</c:v>
                </c:pt>
                <c:pt idx="8030">
                  <c:v>79.348632830391097</c:v>
                </c:pt>
                <c:pt idx="8031">
                  <c:v>79.348632830391097</c:v>
                </c:pt>
                <c:pt idx="8032">
                  <c:v>79.348632830391097</c:v>
                </c:pt>
                <c:pt idx="8033">
                  <c:v>79.348632830391097</c:v>
                </c:pt>
                <c:pt idx="8034">
                  <c:v>79.348632830391097</c:v>
                </c:pt>
                <c:pt idx="8035">
                  <c:v>79.348632830391097</c:v>
                </c:pt>
                <c:pt idx="8036">
                  <c:v>79.348632830391097</c:v>
                </c:pt>
                <c:pt idx="8037">
                  <c:v>29.348632830391097</c:v>
                </c:pt>
                <c:pt idx="8038">
                  <c:v>79.348632830391097</c:v>
                </c:pt>
                <c:pt idx="8039">
                  <c:v>79.348632830391097</c:v>
                </c:pt>
                <c:pt idx="8040">
                  <c:v>79.348632830391097</c:v>
                </c:pt>
                <c:pt idx="8041">
                  <c:v>79.348632830391097</c:v>
                </c:pt>
                <c:pt idx="8042">
                  <c:v>79.348632830391097</c:v>
                </c:pt>
                <c:pt idx="8043">
                  <c:v>79.348632830391097</c:v>
                </c:pt>
                <c:pt idx="8044">
                  <c:v>79.348632830391097</c:v>
                </c:pt>
                <c:pt idx="8045">
                  <c:v>79.348632830391097</c:v>
                </c:pt>
                <c:pt idx="8046">
                  <c:v>79.348632830391097</c:v>
                </c:pt>
                <c:pt idx="8047">
                  <c:v>79.348632830391097</c:v>
                </c:pt>
                <c:pt idx="8048">
                  <c:v>79.348632830391097</c:v>
                </c:pt>
                <c:pt idx="8049">
                  <c:v>79.348632830391097</c:v>
                </c:pt>
                <c:pt idx="8050">
                  <c:v>79.348632830391097</c:v>
                </c:pt>
                <c:pt idx="8051">
                  <c:v>79.348632830391097</c:v>
                </c:pt>
                <c:pt idx="8052">
                  <c:v>79.348632830391097</c:v>
                </c:pt>
                <c:pt idx="8053">
                  <c:v>79.348632830391097</c:v>
                </c:pt>
                <c:pt idx="8054">
                  <c:v>79.348632830391097</c:v>
                </c:pt>
                <c:pt idx="8055">
                  <c:v>79.348632830391097</c:v>
                </c:pt>
                <c:pt idx="8056">
                  <c:v>79.348632830391097</c:v>
                </c:pt>
                <c:pt idx="8057">
                  <c:v>79.348632830391097</c:v>
                </c:pt>
                <c:pt idx="8058">
                  <c:v>79.348632830391097</c:v>
                </c:pt>
                <c:pt idx="8059">
                  <c:v>79.348632830391097</c:v>
                </c:pt>
                <c:pt idx="8060">
                  <c:v>79.348632830391097</c:v>
                </c:pt>
                <c:pt idx="8061">
                  <c:v>79.348632830391097</c:v>
                </c:pt>
                <c:pt idx="8062">
                  <c:v>79.348632830391097</c:v>
                </c:pt>
                <c:pt idx="8063">
                  <c:v>79.348632830391097</c:v>
                </c:pt>
                <c:pt idx="8064">
                  <c:v>79.348632830391097</c:v>
                </c:pt>
                <c:pt idx="8065">
                  <c:v>29.348632830391097</c:v>
                </c:pt>
                <c:pt idx="8066">
                  <c:v>79.348632830391097</c:v>
                </c:pt>
                <c:pt idx="8067">
                  <c:v>79.348632830391097</c:v>
                </c:pt>
                <c:pt idx="8068">
                  <c:v>79.348632830391097</c:v>
                </c:pt>
                <c:pt idx="8069">
                  <c:v>79.348632830391097</c:v>
                </c:pt>
                <c:pt idx="8070">
                  <c:v>79.348632830391097</c:v>
                </c:pt>
                <c:pt idx="8071">
                  <c:v>79.348632830391097</c:v>
                </c:pt>
                <c:pt idx="8072">
                  <c:v>79.348632830391097</c:v>
                </c:pt>
                <c:pt idx="8073">
                  <c:v>79.348632830391097</c:v>
                </c:pt>
                <c:pt idx="8074">
                  <c:v>79.348632830391097</c:v>
                </c:pt>
                <c:pt idx="8075">
                  <c:v>79.348632830391097</c:v>
                </c:pt>
                <c:pt idx="8076">
                  <c:v>79.348632830391097</c:v>
                </c:pt>
                <c:pt idx="8077">
                  <c:v>79.348632830391097</c:v>
                </c:pt>
                <c:pt idx="8078">
                  <c:v>79.348632830391097</c:v>
                </c:pt>
                <c:pt idx="8079">
                  <c:v>79.348632830391097</c:v>
                </c:pt>
                <c:pt idx="8080">
                  <c:v>79.348632830391097</c:v>
                </c:pt>
                <c:pt idx="8081">
                  <c:v>79.348632830391097</c:v>
                </c:pt>
                <c:pt idx="8082">
                  <c:v>79.348632830391097</c:v>
                </c:pt>
                <c:pt idx="8083">
                  <c:v>79.348632830391097</c:v>
                </c:pt>
                <c:pt idx="8084">
                  <c:v>79.348632830391097</c:v>
                </c:pt>
                <c:pt idx="8085">
                  <c:v>79.348632830391097</c:v>
                </c:pt>
                <c:pt idx="8086">
                  <c:v>79.348632830391097</c:v>
                </c:pt>
                <c:pt idx="8087">
                  <c:v>79.348632830391097</c:v>
                </c:pt>
                <c:pt idx="8088">
                  <c:v>79.348632830391097</c:v>
                </c:pt>
                <c:pt idx="8089">
                  <c:v>79.348632830391097</c:v>
                </c:pt>
                <c:pt idx="8090">
                  <c:v>79.348632830391097</c:v>
                </c:pt>
                <c:pt idx="8091">
                  <c:v>79.348632830391097</c:v>
                </c:pt>
                <c:pt idx="8092">
                  <c:v>79.348632830391097</c:v>
                </c:pt>
                <c:pt idx="8093">
                  <c:v>79.348632830391097</c:v>
                </c:pt>
                <c:pt idx="8094">
                  <c:v>79.348632830391097</c:v>
                </c:pt>
                <c:pt idx="8095">
                  <c:v>79.348632830391097</c:v>
                </c:pt>
                <c:pt idx="8096">
                  <c:v>79.348632830391097</c:v>
                </c:pt>
                <c:pt idx="8097">
                  <c:v>79.348632830391097</c:v>
                </c:pt>
                <c:pt idx="8098">
                  <c:v>79.348632830391097</c:v>
                </c:pt>
                <c:pt idx="8099">
                  <c:v>79.348632830391097</c:v>
                </c:pt>
                <c:pt idx="8100">
                  <c:v>79.348632830391097</c:v>
                </c:pt>
                <c:pt idx="8101">
                  <c:v>79.348632830391097</c:v>
                </c:pt>
                <c:pt idx="8102">
                  <c:v>79.348632830391097</c:v>
                </c:pt>
                <c:pt idx="8103">
                  <c:v>79.348632830391097</c:v>
                </c:pt>
                <c:pt idx="8104">
                  <c:v>79.348632830391097</c:v>
                </c:pt>
                <c:pt idx="8105">
                  <c:v>79.348632830391097</c:v>
                </c:pt>
                <c:pt idx="8106">
                  <c:v>79.348632830391097</c:v>
                </c:pt>
                <c:pt idx="8107">
                  <c:v>79.348632830391097</c:v>
                </c:pt>
                <c:pt idx="8108">
                  <c:v>79.348632830391097</c:v>
                </c:pt>
                <c:pt idx="8109">
                  <c:v>79.348632830391097</c:v>
                </c:pt>
                <c:pt idx="8110">
                  <c:v>79.348632830391097</c:v>
                </c:pt>
                <c:pt idx="8111">
                  <c:v>79.348632830391097</c:v>
                </c:pt>
                <c:pt idx="8112">
                  <c:v>79.348632830391097</c:v>
                </c:pt>
                <c:pt idx="8113">
                  <c:v>79.348632830391097</c:v>
                </c:pt>
                <c:pt idx="8114">
                  <c:v>79.348632830391097</c:v>
                </c:pt>
                <c:pt idx="8115">
                  <c:v>79.348632830391097</c:v>
                </c:pt>
                <c:pt idx="8116">
                  <c:v>79.348632830391097</c:v>
                </c:pt>
                <c:pt idx="8117">
                  <c:v>79.348632830391097</c:v>
                </c:pt>
                <c:pt idx="8118">
                  <c:v>79.348632830391097</c:v>
                </c:pt>
                <c:pt idx="8119">
                  <c:v>79.348632830391097</c:v>
                </c:pt>
                <c:pt idx="8120">
                  <c:v>79.348632830391097</c:v>
                </c:pt>
                <c:pt idx="8121">
                  <c:v>79.348632830391097</c:v>
                </c:pt>
                <c:pt idx="8122">
                  <c:v>79.348632830391097</c:v>
                </c:pt>
                <c:pt idx="8123">
                  <c:v>79.348632830391097</c:v>
                </c:pt>
                <c:pt idx="8124">
                  <c:v>-3.9843671696089018</c:v>
                </c:pt>
                <c:pt idx="8125">
                  <c:v>79.348632830391097</c:v>
                </c:pt>
                <c:pt idx="8126">
                  <c:v>79.348632830391097</c:v>
                </c:pt>
                <c:pt idx="8127">
                  <c:v>79.348632830391097</c:v>
                </c:pt>
                <c:pt idx="8128">
                  <c:v>79.348632830391097</c:v>
                </c:pt>
                <c:pt idx="8129">
                  <c:v>79.348632830391097</c:v>
                </c:pt>
                <c:pt idx="8130">
                  <c:v>79.348632830391097</c:v>
                </c:pt>
                <c:pt idx="8131">
                  <c:v>79.348632830391097</c:v>
                </c:pt>
                <c:pt idx="8132">
                  <c:v>79.348632830391097</c:v>
                </c:pt>
                <c:pt idx="8133">
                  <c:v>79.348632830391097</c:v>
                </c:pt>
                <c:pt idx="8134">
                  <c:v>79.348632830391097</c:v>
                </c:pt>
                <c:pt idx="8135">
                  <c:v>79.348632830391097</c:v>
                </c:pt>
                <c:pt idx="8136">
                  <c:v>79.348632830391097</c:v>
                </c:pt>
                <c:pt idx="8137">
                  <c:v>79.348632830391097</c:v>
                </c:pt>
                <c:pt idx="8138">
                  <c:v>79.348632830391097</c:v>
                </c:pt>
                <c:pt idx="8139">
                  <c:v>79.348632830391097</c:v>
                </c:pt>
                <c:pt idx="8140">
                  <c:v>79.348632830391097</c:v>
                </c:pt>
                <c:pt idx="8141">
                  <c:v>79.348632830391097</c:v>
                </c:pt>
                <c:pt idx="8142">
                  <c:v>79.348632830391097</c:v>
                </c:pt>
                <c:pt idx="8143">
                  <c:v>79.348632830391097</c:v>
                </c:pt>
                <c:pt idx="8144">
                  <c:v>79.348632830391097</c:v>
                </c:pt>
                <c:pt idx="8145">
                  <c:v>79.348632830391097</c:v>
                </c:pt>
                <c:pt idx="8146">
                  <c:v>79.348632830391097</c:v>
                </c:pt>
                <c:pt idx="8147">
                  <c:v>79.348632830391097</c:v>
                </c:pt>
                <c:pt idx="8148">
                  <c:v>79.348632830391097</c:v>
                </c:pt>
                <c:pt idx="8149">
                  <c:v>79.348632830391097</c:v>
                </c:pt>
                <c:pt idx="8150">
                  <c:v>79.348632830391097</c:v>
                </c:pt>
                <c:pt idx="8151">
                  <c:v>79.348632830391097</c:v>
                </c:pt>
                <c:pt idx="8152">
                  <c:v>79.348632830391097</c:v>
                </c:pt>
                <c:pt idx="8153">
                  <c:v>79.348632830391097</c:v>
                </c:pt>
                <c:pt idx="8154">
                  <c:v>79.348632830391097</c:v>
                </c:pt>
                <c:pt idx="8155">
                  <c:v>79.348632830391097</c:v>
                </c:pt>
                <c:pt idx="8156">
                  <c:v>79.348632830391097</c:v>
                </c:pt>
                <c:pt idx="8157">
                  <c:v>29.348632830391097</c:v>
                </c:pt>
                <c:pt idx="8158">
                  <c:v>79.348632830391097</c:v>
                </c:pt>
                <c:pt idx="8159">
                  <c:v>79.348632830391097</c:v>
                </c:pt>
                <c:pt idx="8160">
                  <c:v>79.348632830391097</c:v>
                </c:pt>
                <c:pt idx="8161">
                  <c:v>79.348632830391097</c:v>
                </c:pt>
                <c:pt idx="8162">
                  <c:v>79.348632830391097</c:v>
                </c:pt>
                <c:pt idx="8163">
                  <c:v>79.348632830391097</c:v>
                </c:pt>
                <c:pt idx="8164">
                  <c:v>79.348632830391097</c:v>
                </c:pt>
                <c:pt idx="8165">
                  <c:v>79.348632830391097</c:v>
                </c:pt>
                <c:pt idx="8166">
                  <c:v>79.348632830391097</c:v>
                </c:pt>
                <c:pt idx="8167">
                  <c:v>79.348632830391097</c:v>
                </c:pt>
                <c:pt idx="8168">
                  <c:v>79.348632830391097</c:v>
                </c:pt>
                <c:pt idx="8169">
                  <c:v>79.348632830391097</c:v>
                </c:pt>
                <c:pt idx="8170">
                  <c:v>79.348632830391097</c:v>
                </c:pt>
                <c:pt idx="8171">
                  <c:v>79.348632830391097</c:v>
                </c:pt>
                <c:pt idx="8172">
                  <c:v>79.348632830391097</c:v>
                </c:pt>
                <c:pt idx="8173">
                  <c:v>79.348632830391097</c:v>
                </c:pt>
                <c:pt idx="8174">
                  <c:v>79.348632830391097</c:v>
                </c:pt>
                <c:pt idx="8175">
                  <c:v>79.348632830391097</c:v>
                </c:pt>
                <c:pt idx="8176">
                  <c:v>79.348632830391097</c:v>
                </c:pt>
                <c:pt idx="8177">
                  <c:v>79.348632830391097</c:v>
                </c:pt>
                <c:pt idx="8178">
                  <c:v>79.348632830391097</c:v>
                </c:pt>
                <c:pt idx="8179">
                  <c:v>79.348632830391097</c:v>
                </c:pt>
                <c:pt idx="8180">
                  <c:v>79.348632830391097</c:v>
                </c:pt>
                <c:pt idx="8181">
                  <c:v>79.348632830391097</c:v>
                </c:pt>
                <c:pt idx="8182">
                  <c:v>79.348632830391097</c:v>
                </c:pt>
                <c:pt idx="8183">
                  <c:v>79.348632830391097</c:v>
                </c:pt>
                <c:pt idx="8184">
                  <c:v>79.348632830391097</c:v>
                </c:pt>
                <c:pt idx="8185">
                  <c:v>79.348632830391097</c:v>
                </c:pt>
                <c:pt idx="8186">
                  <c:v>79.348632830391097</c:v>
                </c:pt>
                <c:pt idx="8187">
                  <c:v>79.348632830391097</c:v>
                </c:pt>
                <c:pt idx="8188">
                  <c:v>79.348632830391097</c:v>
                </c:pt>
                <c:pt idx="8189">
                  <c:v>79.348632830391097</c:v>
                </c:pt>
                <c:pt idx="8190">
                  <c:v>79.348632830391097</c:v>
                </c:pt>
                <c:pt idx="8191">
                  <c:v>79.348632830391097</c:v>
                </c:pt>
                <c:pt idx="8192">
                  <c:v>79.348632830391097</c:v>
                </c:pt>
                <c:pt idx="8193">
                  <c:v>79.348632830391097</c:v>
                </c:pt>
                <c:pt idx="8194">
                  <c:v>79.348632830391097</c:v>
                </c:pt>
                <c:pt idx="8195">
                  <c:v>79.348632830391097</c:v>
                </c:pt>
                <c:pt idx="8196">
                  <c:v>-3.9843671696089018</c:v>
                </c:pt>
                <c:pt idx="8197">
                  <c:v>79.348632830391097</c:v>
                </c:pt>
                <c:pt idx="8198">
                  <c:v>79.348632830391097</c:v>
                </c:pt>
                <c:pt idx="8199">
                  <c:v>79.348632830391097</c:v>
                </c:pt>
                <c:pt idx="8200">
                  <c:v>79.348632830391097</c:v>
                </c:pt>
                <c:pt idx="8201">
                  <c:v>79.348632830391097</c:v>
                </c:pt>
                <c:pt idx="8202">
                  <c:v>79.348632830391097</c:v>
                </c:pt>
                <c:pt idx="8203">
                  <c:v>79.348632830391097</c:v>
                </c:pt>
                <c:pt idx="8204">
                  <c:v>79.348632830391097</c:v>
                </c:pt>
                <c:pt idx="8205">
                  <c:v>79.348632830391097</c:v>
                </c:pt>
                <c:pt idx="8206">
                  <c:v>79.348632830391097</c:v>
                </c:pt>
                <c:pt idx="8207">
                  <c:v>79.348632830391097</c:v>
                </c:pt>
                <c:pt idx="8208">
                  <c:v>79.348632830391097</c:v>
                </c:pt>
                <c:pt idx="8209">
                  <c:v>79.348632830391097</c:v>
                </c:pt>
                <c:pt idx="8210">
                  <c:v>79.348632830391097</c:v>
                </c:pt>
                <c:pt idx="8211">
                  <c:v>79.348632830391097</c:v>
                </c:pt>
                <c:pt idx="8212">
                  <c:v>79.348632830391097</c:v>
                </c:pt>
                <c:pt idx="8213">
                  <c:v>79.348632830391097</c:v>
                </c:pt>
                <c:pt idx="8214">
                  <c:v>79.348632830391097</c:v>
                </c:pt>
                <c:pt idx="8215">
                  <c:v>79.348632830391097</c:v>
                </c:pt>
                <c:pt idx="8216">
                  <c:v>79.348632830391097</c:v>
                </c:pt>
                <c:pt idx="8217">
                  <c:v>79.348632830391097</c:v>
                </c:pt>
                <c:pt idx="8218">
                  <c:v>79.348632830391097</c:v>
                </c:pt>
                <c:pt idx="8219">
                  <c:v>79.348632830391097</c:v>
                </c:pt>
                <c:pt idx="8220">
                  <c:v>79.348632830391097</c:v>
                </c:pt>
                <c:pt idx="8221">
                  <c:v>79.348632830391097</c:v>
                </c:pt>
                <c:pt idx="8222">
                  <c:v>29.348632830391097</c:v>
                </c:pt>
                <c:pt idx="8223">
                  <c:v>79.348632830391097</c:v>
                </c:pt>
                <c:pt idx="8224">
                  <c:v>79.348632830391097</c:v>
                </c:pt>
                <c:pt idx="8225">
                  <c:v>79.348632830391097</c:v>
                </c:pt>
                <c:pt idx="8226">
                  <c:v>79.348632830391097</c:v>
                </c:pt>
                <c:pt idx="8227">
                  <c:v>79.348632830391097</c:v>
                </c:pt>
                <c:pt idx="8228">
                  <c:v>79.348632830391097</c:v>
                </c:pt>
                <c:pt idx="8229">
                  <c:v>79.348632830391097</c:v>
                </c:pt>
                <c:pt idx="8230">
                  <c:v>79.348632830391097</c:v>
                </c:pt>
                <c:pt idx="8231">
                  <c:v>79.348632830391097</c:v>
                </c:pt>
                <c:pt idx="8232">
                  <c:v>79.348632830391097</c:v>
                </c:pt>
                <c:pt idx="8233">
                  <c:v>79.348632830391097</c:v>
                </c:pt>
                <c:pt idx="8234">
                  <c:v>79.348632830391097</c:v>
                </c:pt>
                <c:pt idx="8235">
                  <c:v>79.348632830391097</c:v>
                </c:pt>
                <c:pt idx="8236">
                  <c:v>79.348632830391097</c:v>
                </c:pt>
                <c:pt idx="8237">
                  <c:v>79.348632830391097</c:v>
                </c:pt>
                <c:pt idx="8238">
                  <c:v>79.348632830391097</c:v>
                </c:pt>
                <c:pt idx="8239">
                  <c:v>79.348632830391097</c:v>
                </c:pt>
                <c:pt idx="8240">
                  <c:v>79.348632830391097</c:v>
                </c:pt>
                <c:pt idx="8241">
                  <c:v>79.348632830391097</c:v>
                </c:pt>
                <c:pt idx="8242">
                  <c:v>79.348632830391097</c:v>
                </c:pt>
                <c:pt idx="8243">
                  <c:v>79.348632830391097</c:v>
                </c:pt>
                <c:pt idx="8244">
                  <c:v>79.348632830391097</c:v>
                </c:pt>
                <c:pt idx="8245">
                  <c:v>79.348632830391097</c:v>
                </c:pt>
                <c:pt idx="8246">
                  <c:v>79.348632830391097</c:v>
                </c:pt>
                <c:pt idx="8247">
                  <c:v>79.348632830391097</c:v>
                </c:pt>
                <c:pt idx="8248">
                  <c:v>79.348632830391097</c:v>
                </c:pt>
                <c:pt idx="8249">
                  <c:v>79.348632830391097</c:v>
                </c:pt>
                <c:pt idx="8250">
                  <c:v>79.348632830391097</c:v>
                </c:pt>
                <c:pt idx="8251">
                  <c:v>79.348632830391097</c:v>
                </c:pt>
                <c:pt idx="8252">
                  <c:v>79.348632830391097</c:v>
                </c:pt>
                <c:pt idx="8253">
                  <c:v>79.348632830391097</c:v>
                </c:pt>
                <c:pt idx="8254">
                  <c:v>79.348632830391097</c:v>
                </c:pt>
                <c:pt idx="8255">
                  <c:v>29.348632830391097</c:v>
                </c:pt>
                <c:pt idx="8256">
                  <c:v>79.348632830391097</c:v>
                </c:pt>
                <c:pt idx="8257">
                  <c:v>79.348632830391097</c:v>
                </c:pt>
                <c:pt idx="8258">
                  <c:v>79.348632830391097</c:v>
                </c:pt>
                <c:pt idx="8259">
                  <c:v>79.348632830391097</c:v>
                </c:pt>
                <c:pt idx="8260">
                  <c:v>79.348632830391097</c:v>
                </c:pt>
                <c:pt idx="8261">
                  <c:v>79.348632830391097</c:v>
                </c:pt>
                <c:pt idx="8262">
                  <c:v>79.348632830391097</c:v>
                </c:pt>
                <c:pt idx="8263">
                  <c:v>79.348632830391097</c:v>
                </c:pt>
                <c:pt idx="8264">
                  <c:v>79.348632830391097</c:v>
                </c:pt>
                <c:pt idx="8265">
                  <c:v>79.348632830391097</c:v>
                </c:pt>
                <c:pt idx="8266">
                  <c:v>79.348632830391097</c:v>
                </c:pt>
                <c:pt idx="8267">
                  <c:v>79.348632830391097</c:v>
                </c:pt>
                <c:pt idx="8268">
                  <c:v>79.348632830391097</c:v>
                </c:pt>
                <c:pt idx="8269">
                  <c:v>79.348632830391097</c:v>
                </c:pt>
                <c:pt idx="8270">
                  <c:v>79.348632830391097</c:v>
                </c:pt>
                <c:pt idx="8271">
                  <c:v>79.348632830391097</c:v>
                </c:pt>
                <c:pt idx="8272">
                  <c:v>79.348632830391097</c:v>
                </c:pt>
                <c:pt idx="8273">
                  <c:v>79.348632830391097</c:v>
                </c:pt>
                <c:pt idx="8274">
                  <c:v>79.348632830391097</c:v>
                </c:pt>
                <c:pt idx="8275">
                  <c:v>79.348632830391097</c:v>
                </c:pt>
                <c:pt idx="8276">
                  <c:v>79.348632830391097</c:v>
                </c:pt>
                <c:pt idx="8277">
                  <c:v>79.348632830391097</c:v>
                </c:pt>
                <c:pt idx="8278">
                  <c:v>79.348632830391097</c:v>
                </c:pt>
                <c:pt idx="8279">
                  <c:v>79.348632830391097</c:v>
                </c:pt>
                <c:pt idx="8280">
                  <c:v>79.348632830391097</c:v>
                </c:pt>
                <c:pt idx="8281">
                  <c:v>79.348632830391097</c:v>
                </c:pt>
                <c:pt idx="8282">
                  <c:v>79.348632830391097</c:v>
                </c:pt>
                <c:pt idx="8283">
                  <c:v>79.348632830391097</c:v>
                </c:pt>
                <c:pt idx="8284">
                  <c:v>79.348632830391097</c:v>
                </c:pt>
                <c:pt idx="8285">
                  <c:v>79.348632830391097</c:v>
                </c:pt>
                <c:pt idx="8286">
                  <c:v>79.348632830391097</c:v>
                </c:pt>
                <c:pt idx="8287">
                  <c:v>29.348632830391097</c:v>
                </c:pt>
                <c:pt idx="8288">
                  <c:v>79.348632830391097</c:v>
                </c:pt>
                <c:pt idx="8289">
                  <c:v>79.348632830391097</c:v>
                </c:pt>
                <c:pt idx="8290">
                  <c:v>79.348632830391097</c:v>
                </c:pt>
                <c:pt idx="8291">
                  <c:v>79.348632830391097</c:v>
                </c:pt>
                <c:pt idx="8292">
                  <c:v>79.348632830391097</c:v>
                </c:pt>
                <c:pt idx="8293">
                  <c:v>79.348632830391097</c:v>
                </c:pt>
                <c:pt idx="8294">
                  <c:v>79.348632830391097</c:v>
                </c:pt>
                <c:pt idx="8295">
                  <c:v>79.348632830391097</c:v>
                </c:pt>
                <c:pt idx="8296">
                  <c:v>79.348632830391097</c:v>
                </c:pt>
                <c:pt idx="8297">
                  <c:v>79.348632830391097</c:v>
                </c:pt>
                <c:pt idx="8298">
                  <c:v>79.348632830391097</c:v>
                </c:pt>
                <c:pt idx="8299">
                  <c:v>79.348632830391097</c:v>
                </c:pt>
                <c:pt idx="8300">
                  <c:v>79.348632830391097</c:v>
                </c:pt>
                <c:pt idx="8301">
                  <c:v>79.348632830391097</c:v>
                </c:pt>
                <c:pt idx="8302">
                  <c:v>79.348632830391097</c:v>
                </c:pt>
                <c:pt idx="8303">
                  <c:v>79.348632830391097</c:v>
                </c:pt>
                <c:pt idx="8304">
                  <c:v>79.348632830391097</c:v>
                </c:pt>
                <c:pt idx="8305">
                  <c:v>79.348632830391097</c:v>
                </c:pt>
                <c:pt idx="8306">
                  <c:v>29.348632830391097</c:v>
                </c:pt>
                <c:pt idx="8307">
                  <c:v>79.348632830391097</c:v>
                </c:pt>
                <c:pt idx="8308">
                  <c:v>79.348632830391097</c:v>
                </c:pt>
                <c:pt idx="8309">
                  <c:v>79.348632830391097</c:v>
                </c:pt>
                <c:pt idx="8310">
                  <c:v>79.348632830391097</c:v>
                </c:pt>
                <c:pt idx="8311">
                  <c:v>79.348632830391097</c:v>
                </c:pt>
                <c:pt idx="8312">
                  <c:v>79.348632830391097</c:v>
                </c:pt>
                <c:pt idx="8313">
                  <c:v>79.348632830391097</c:v>
                </c:pt>
                <c:pt idx="8314">
                  <c:v>79.348632830391097</c:v>
                </c:pt>
                <c:pt idx="8315">
                  <c:v>79.348632830391097</c:v>
                </c:pt>
                <c:pt idx="8316">
                  <c:v>79.348632830391097</c:v>
                </c:pt>
                <c:pt idx="8317">
                  <c:v>79.348632830391097</c:v>
                </c:pt>
                <c:pt idx="8318">
                  <c:v>79.348632830391097</c:v>
                </c:pt>
                <c:pt idx="8319">
                  <c:v>79.348632830391097</c:v>
                </c:pt>
                <c:pt idx="8320">
                  <c:v>79.348632830391097</c:v>
                </c:pt>
                <c:pt idx="8321">
                  <c:v>79.348632830391097</c:v>
                </c:pt>
                <c:pt idx="8322">
                  <c:v>79.348632830391097</c:v>
                </c:pt>
                <c:pt idx="8323">
                  <c:v>79.348632830391097</c:v>
                </c:pt>
                <c:pt idx="8324">
                  <c:v>79.348632830391097</c:v>
                </c:pt>
                <c:pt idx="8325">
                  <c:v>79.348632830391097</c:v>
                </c:pt>
                <c:pt idx="8326">
                  <c:v>79.348632830391097</c:v>
                </c:pt>
                <c:pt idx="8327">
                  <c:v>79.348632830391097</c:v>
                </c:pt>
                <c:pt idx="8328">
                  <c:v>79.348632830391097</c:v>
                </c:pt>
                <c:pt idx="8329">
                  <c:v>79.348632830391097</c:v>
                </c:pt>
                <c:pt idx="8330">
                  <c:v>79.348632830391097</c:v>
                </c:pt>
                <c:pt idx="8331">
                  <c:v>79.348632830391097</c:v>
                </c:pt>
                <c:pt idx="8332">
                  <c:v>79.348632830391097</c:v>
                </c:pt>
                <c:pt idx="8333">
                  <c:v>79.348632830391097</c:v>
                </c:pt>
                <c:pt idx="8334">
                  <c:v>79.348632830391097</c:v>
                </c:pt>
                <c:pt idx="8335">
                  <c:v>79.348632830391097</c:v>
                </c:pt>
                <c:pt idx="8336">
                  <c:v>79.348632830391097</c:v>
                </c:pt>
                <c:pt idx="8337">
                  <c:v>79.348632830391097</c:v>
                </c:pt>
                <c:pt idx="8338">
                  <c:v>79.348632830391097</c:v>
                </c:pt>
                <c:pt idx="8339">
                  <c:v>79.348632830391097</c:v>
                </c:pt>
                <c:pt idx="8340">
                  <c:v>79.348632830391097</c:v>
                </c:pt>
                <c:pt idx="8341">
                  <c:v>79.348632830391097</c:v>
                </c:pt>
                <c:pt idx="8342">
                  <c:v>79.348632830391097</c:v>
                </c:pt>
                <c:pt idx="8343">
                  <c:v>29.348632830391097</c:v>
                </c:pt>
                <c:pt idx="8344">
                  <c:v>79.348632830391097</c:v>
                </c:pt>
                <c:pt idx="8345">
                  <c:v>79.348632830391097</c:v>
                </c:pt>
                <c:pt idx="8346">
                  <c:v>79.348632830391097</c:v>
                </c:pt>
                <c:pt idx="8347">
                  <c:v>79.348632830391097</c:v>
                </c:pt>
                <c:pt idx="8348">
                  <c:v>79.348632830391097</c:v>
                </c:pt>
                <c:pt idx="8349">
                  <c:v>79.348632830391097</c:v>
                </c:pt>
                <c:pt idx="8350">
                  <c:v>79.348632830391097</c:v>
                </c:pt>
                <c:pt idx="8351">
                  <c:v>79.348632830391097</c:v>
                </c:pt>
                <c:pt idx="8352">
                  <c:v>-3.9843671696089018</c:v>
                </c:pt>
                <c:pt idx="8353">
                  <c:v>79.348632830391097</c:v>
                </c:pt>
                <c:pt idx="8354">
                  <c:v>79.348632830391097</c:v>
                </c:pt>
                <c:pt idx="8355">
                  <c:v>79.348632830391097</c:v>
                </c:pt>
                <c:pt idx="8356">
                  <c:v>79.348632830391097</c:v>
                </c:pt>
                <c:pt idx="8357">
                  <c:v>79.348632830391097</c:v>
                </c:pt>
                <c:pt idx="8358">
                  <c:v>79.348632830391097</c:v>
                </c:pt>
                <c:pt idx="8359">
                  <c:v>79.348632830391097</c:v>
                </c:pt>
                <c:pt idx="8360">
                  <c:v>79.348632830391097</c:v>
                </c:pt>
                <c:pt idx="8361">
                  <c:v>79.348632830391097</c:v>
                </c:pt>
                <c:pt idx="8362">
                  <c:v>79.348632830391097</c:v>
                </c:pt>
                <c:pt idx="8363">
                  <c:v>79.348632830391097</c:v>
                </c:pt>
                <c:pt idx="8364">
                  <c:v>79.348632830391097</c:v>
                </c:pt>
                <c:pt idx="8365">
                  <c:v>79.348632830391097</c:v>
                </c:pt>
                <c:pt idx="8366">
                  <c:v>79.348632830391097</c:v>
                </c:pt>
                <c:pt idx="8367">
                  <c:v>79.348632830391097</c:v>
                </c:pt>
                <c:pt idx="8368">
                  <c:v>79.348632830391097</c:v>
                </c:pt>
                <c:pt idx="8369">
                  <c:v>79.348632830391097</c:v>
                </c:pt>
                <c:pt idx="8370">
                  <c:v>79.348632830391097</c:v>
                </c:pt>
                <c:pt idx="8371">
                  <c:v>79.348632830391097</c:v>
                </c:pt>
                <c:pt idx="8372">
                  <c:v>29.348632830391097</c:v>
                </c:pt>
                <c:pt idx="8373">
                  <c:v>79.348632830391097</c:v>
                </c:pt>
                <c:pt idx="8374">
                  <c:v>79.348632830391097</c:v>
                </c:pt>
                <c:pt idx="8375">
                  <c:v>79.348632830391097</c:v>
                </c:pt>
                <c:pt idx="8376">
                  <c:v>29.348632830391097</c:v>
                </c:pt>
                <c:pt idx="8377">
                  <c:v>79.348632830391097</c:v>
                </c:pt>
                <c:pt idx="8378">
                  <c:v>79.348632830391097</c:v>
                </c:pt>
                <c:pt idx="8379">
                  <c:v>79.348632830391097</c:v>
                </c:pt>
                <c:pt idx="8380">
                  <c:v>29.348632830391097</c:v>
                </c:pt>
                <c:pt idx="8381">
                  <c:v>79.348632830391097</c:v>
                </c:pt>
                <c:pt idx="8382">
                  <c:v>79.348632830391097</c:v>
                </c:pt>
                <c:pt idx="8383">
                  <c:v>79.348632830391097</c:v>
                </c:pt>
                <c:pt idx="8384">
                  <c:v>79.348632830391097</c:v>
                </c:pt>
                <c:pt idx="8385">
                  <c:v>79.348632830391097</c:v>
                </c:pt>
                <c:pt idx="8386">
                  <c:v>79.348632830391097</c:v>
                </c:pt>
                <c:pt idx="8387">
                  <c:v>79.348632830391097</c:v>
                </c:pt>
                <c:pt idx="8388">
                  <c:v>29.348632830391097</c:v>
                </c:pt>
                <c:pt idx="8389">
                  <c:v>79.348632830391097</c:v>
                </c:pt>
                <c:pt idx="8390">
                  <c:v>79.348632830391097</c:v>
                </c:pt>
                <c:pt idx="8391">
                  <c:v>79.348632830391097</c:v>
                </c:pt>
                <c:pt idx="8392">
                  <c:v>29.348632830391097</c:v>
                </c:pt>
                <c:pt idx="8393">
                  <c:v>79.348632830391097</c:v>
                </c:pt>
                <c:pt idx="8394">
                  <c:v>79.348632830391097</c:v>
                </c:pt>
                <c:pt idx="8395">
                  <c:v>79.348632830391097</c:v>
                </c:pt>
                <c:pt idx="8396">
                  <c:v>29.348632830391097</c:v>
                </c:pt>
                <c:pt idx="8397">
                  <c:v>79.348632830391097</c:v>
                </c:pt>
                <c:pt idx="8398">
                  <c:v>79.348632830391097</c:v>
                </c:pt>
                <c:pt idx="8399">
                  <c:v>79.348632830391097</c:v>
                </c:pt>
                <c:pt idx="8400">
                  <c:v>29.348632830391097</c:v>
                </c:pt>
                <c:pt idx="8401">
                  <c:v>29.348632830391097</c:v>
                </c:pt>
                <c:pt idx="8402">
                  <c:v>79.348632830391097</c:v>
                </c:pt>
                <c:pt idx="8403">
                  <c:v>79.348632830391097</c:v>
                </c:pt>
                <c:pt idx="8404">
                  <c:v>29.348632830391097</c:v>
                </c:pt>
                <c:pt idx="8405">
                  <c:v>79.348632830391097</c:v>
                </c:pt>
                <c:pt idx="8406">
                  <c:v>79.348632830391097</c:v>
                </c:pt>
                <c:pt idx="8407">
                  <c:v>79.348632830391097</c:v>
                </c:pt>
                <c:pt idx="8408">
                  <c:v>29.348632830391097</c:v>
                </c:pt>
                <c:pt idx="8409">
                  <c:v>79.348632830391097</c:v>
                </c:pt>
                <c:pt idx="8410">
                  <c:v>79.348632830391097</c:v>
                </c:pt>
                <c:pt idx="8411">
                  <c:v>79.348632830391097</c:v>
                </c:pt>
                <c:pt idx="8412">
                  <c:v>29.348632830391097</c:v>
                </c:pt>
                <c:pt idx="8413">
                  <c:v>79.348632830391097</c:v>
                </c:pt>
                <c:pt idx="8414">
                  <c:v>29.348632830391097</c:v>
                </c:pt>
                <c:pt idx="8415">
                  <c:v>79.348632830391097</c:v>
                </c:pt>
                <c:pt idx="8416">
                  <c:v>29.348632830391097</c:v>
                </c:pt>
                <c:pt idx="8417">
                  <c:v>79.348632830391097</c:v>
                </c:pt>
                <c:pt idx="8418">
                  <c:v>79.348632830391097</c:v>
                </c:pt>
                <c:pt idx="8419">
                  <c:v>79.348632830391097</c:v>
                </c:pt>
                <c:pt idx="8420">
                  <c:v>29.348632830391097</c:v>
                </c:pt>
                <c:pt idx="8421">
                  <c:v>79.348632830391097</c:v>
                </c:pt>
                <c:pt idx="8422">
                  <c:v>79.348632830391097</c:v>
                </c:pt>
                <c:pt idx="8423">
                  <c:v>79.348632830391097</c:v>
                </c:pt>
                <c:pt idx="8424">
                  <c:v>29.348632830391097</c:v>
                </c:pt>
                <c:pt idx="8425">
                  <c:v>79.348632830391097</c:v>
                </c:pt>
                <c:pt idx="8426">
                  <c:v>79.348632830391097</c:v>
                </c:pt>
                <c:pt idx="8427">
                  <c:v>79.348632830391097</c:v>
                </c:pt>
                <c:pt idx="8428">
                  <c:v>29.348632830391097</c:v>
                </c:pt>
                <c:pt idx="8429">
                  <c:v>29.348632830391097</c:v>
                </c:pt>
                <c:pt idx="8430">
                  <c:v>79.348632830391097</c:v>
                </c:pt>
                <c:pt idx="8431">
                  <c:v>79.348632830391097</c:v>
                </c:pt>
                <c:pt idx="8432">
                  <c:v>29.348632830391097</c:v>
                </c:pt>
                <c:pt idx="8433">
                  <c:v>79.348632830391097</c:v>
                </c:pt>
                <c:pt idx="8434">
                  <c:v>79.348632830391097</c:v>
                </c:pt>
                <c:pt idx="8435">
                  <c:v>79.348632830391097</c:v>
                </c:pt>
                <c:pt idx="8436">
                  <c:v>29.348632830391097</c:v>
                </c:pt>
                <c:pt idx="8437">
                  <c:v>29.348632830391097</c:v>
                </c:pt>
                <c:pt idx="8438">
                  <c:v>79.348632830391097</c:v>
                </c:pt>
                <c:pt idx="8439">
                  <c:v>29.348632830391097</c:v>
                </c:pt>
                <c:pt idx="8440">
                  <c:v>29.348632830391097</c:v>
                </c:pt>
                <c:pt idx="8441">
                  <c:v>79.348632830391097</c:v>
                </c:pt>
                <c:pt idx="8442">
                  <c:v>79.348632830391097</c:v>
                </c:pt>
                <c:pt idx="8443">
                  <c:v>29.348632830391097</c:v>
                </c:pt>
                <c:pt idx="8444">
                  <c:v>29.348632830391097</c:v>
                </c:pt>
                <c:pt idx="8445">
                  <c:v>79.348632830391097</c:v>
                </c:pt>
                <c:pt idx="8446">
                  <c:v>79.348632830391097</c:v>
                </c:pt>
                <c:pt idx="8447">
                  <c:v>79.348632830391097</c:v>
                </c:pt>
                <c:pt idx="8448">
                  <c:v>29.348632830391097</c:v>
                </c:pt>
                <c:pt idx="8449">
                  <c:v>79.348632830391097</c:v>
                </c:pt>
                <c:pt idx="8450">
                  <c:v>29.348632830391097</c:v>
                </c:pt>
                <c:pt idx="8451">
                  <c:v>29.348632830391097</c:v>
                </c:pt>
                <c:pt idx="8452">
                  <c:v>29.348632830391097</c:v>
                </c:pt>
                <c:pt idx="8453">
                  <c:v>79.348632830391097</c:v>
                </c:pt>
                <c:pt idx="8454">
                  <c:v>29.348632830391097</c:v>
                </c:pt>
                <c:pt idx="8455">
                  <c:v>29.348632830391097</c:v>
                </c:pt>
                <c:pt idx="8456">
                  <c:v>29.348632830391097</c:v>
                </c:pt>
                <c:pt idx="8457">
                  <c:v>79.348632830391097</c:v>
                </c:pt>
                <c:pt idx="8458">
                  <c:v>79.348632830391097</c:v>
                </c:pt>
                <c:pt idx="8459">
                  <c:v>29.348632830391097</c:v>
                </c:pt>
                <c:pt idx="8460">
                  <c:v>29.348632830391097</c:v>
                </c:pt>
                <c:pt idx="8461">
                  <c:v>79.348632830391097</c:v>
                </c:pt>
                <c:pt idx="8462">
                  <c:v>79.348632830391097</c:v>
                </c:pt>
                <c:pt idx="8463">
                  <c:v>79.348632830391097</c:v>
                </c:pt>
                <c:pt idx="8464">
                  <c:v>29.348632830391097</c:v>
                </c:pt>
                <c:pt idx="8465">
                  <c:v>29.348632830391097</c:v>
                </c:pt>
                <c:pt idx="8466">
                  <c:v>29.348632830391097</c:v>
                </c:pt>
                <c:pt idx="8467">
                  <c:v>29.348632830391097</c:v>
                </c:pt>
                <c:pt idx="8468">
                  <c:v>29.348632830391097</c:v>
                </c:pt>
                <c:pt idx="8469">
                  <c:v>79.348632830391097</c:v>
                </c:pt>
                <c:pt idx="8470">
                  <c:v>79.348632830391097</c:v>
                </c:pt>
                <c:pt idx="8471">
                  <c:v>29.348632830391097</c:v>
                </c:pt>
                <c:pt idx="8472">
                  <c:v>-3.9843671696089018</c:v>
                </c:pt>
                <c:pt idx="8473">
                  <c:v>79.348632830391097</c:v>
                </c:pt>
                <c:pt idx="8474">
                  <c:v>79.348632830391097</c:v>
                </c:pt>
                <c:pt idx="8475">
                  <c:v>29.348632830391097</c:v>
                </c:pt>
                <c:pt idx="8476">
                  <c:v>29.348632830391097</c:v>
                </c:pt>
                <c:pt idx="8477">
                  <c:v>79.348632830391097</c:v>
                </c:pt>
                <c:pt idx="8478">
                  <c:v>79.348632830391097</c:v>
                </c:pt>
                <c:pt idx="8479">
                  <c:v>29.348632830391097</c:v>
                </c:pt>
                <c:pt idx="8480">
                  <c:v>29.348632830391097</c:v>
                </c:pt>
                <c:pt idx="8481">
                  <c:v>29.348632830391097</c:v>
                </c:pt>
                <c:pt idx="8482">
                  <c:v>29.348632830391097</c:v>
                </c:pt>
                <c:pt idx="8483">
                  <c:v>29.348632830391097</c:v>
                </c:pt>
                <c:pt idx="8484">
                  <c:v>29.348632830391097</c:v>
                </c:pt>
                <c:pt idx="8485">
                  <c:v>29.348632830391097</c:v>
                </c:pt>
                <c:pt idx="8486">
                  <c:v>79.348632830391097</c:v>
                </c:pt>
                <c:pt idx="8487">
                  <c:v>29.348632830391097</c:v>
                </c:pt>
                <c:pt idx="8488">
                  <c:v>29.348632830391097</c:v>
                </c:pt>
                <c:pt idx="8489">
                  <c:v>29.348632830391097</c:v>
                </c:pt>
                <c:pt idx="8490">
                  <c:v>29.348632830391097</c:v>
                </c:pt>
                <c:pt idx="8491">
                  <c:v>29.348632830391097</c:v>
                </c:pt>
                <c:pt idx="8492">
                  <c:v>29.348632830391097</c:v>
                </c:pt>
                <c:pt idx="8493">
                  <c:v>29.348632830391097</c:v>
                </c:pt>
                <c:pt idx="8494">
                  <c:v>79.348632830391097</c:v>
                </c:pt>
                <c:pt idx="8495">
                  <c:v>29.348632830391097</c:v>
                </c:pt>
                <c:pt idx="8496">
                  <c:v>29.348632830391097</c:v>
                </c:pt>
                <c:pt idx="8497">
                  <c:v>29.348632830391097</c:v>
                </c:pt>
                <c:pt idx="8498">
                  <c:v>29.348632830391097</c:v>
                </c:pt>
                <c:pt idx="8499">
                  <c:v>29.348632830391097</c:v>
                </c:pt>
                <c:pt idx="8500">
                  <c:v>29.348632830391097</c:v>
                </c:pt>
                <c:pt idx="8501">
                  <c:v>29.348632830391097</c:v>
                </c:pt>
                <c:pt idx="8502">
                  <c:v>29.348632830391097</c:v>
                </c:pt>
                <c:pt idx="8503">
                  <c:v>29.348632830391097</c:v>
                </c:pt>
                <c:pt idx="8504">
                  <c:v>29.348632830391097</c:v>
                </c:pt>
                <c:pt idx="8505">
                  <c:v>79.348632830391097</c:v>
                </c:pt>
                <c:pt idx="8506">
                  <c:v>29.348632830391097</c:v>
                </c:pt>
                <c:pt idx="8507">
                  <c:v>29.348632830391097</c:v>
                </c:pt>
                <c:pt idx="8508">
                  <c:v>29.348632830391097</c:v>
                </c:pt>
                <c:pt idx="8509">
                  <c:v>29.348632830391097</c:v>
                </c:pt>
                <c:pt idx="8510">
                  <c:v>29.348632830391097</c:v>
                </c:pt>
                <c:pt idx="8511">
                  <c:v>29.348632830391097</c:v>
                </c:pt>
                <c:pt idx="8512">
                  <c:v>29.348632830391097</c:v>
                </c:pt>
                <c:pt idx="8513">
                  <c:v>29.348632830391097</c:v>
                </c:pt>
                <c:pt idx="8514">
                  <c:v>29.348632830391097</c:v>
                </c:pt>
                <c:pt idx="8515">
                  <c:v>29.348632830391097</c:v>
                </c:pt>
                <c:pt idx="8516">
                  <c:v>29.348632830391097</c:v>
                </c:pt>
                <c:pt idx="8517">
                  <c:v>29.348632830391097</c:v>
                </c:pt>
                <c:pt idx="8518">
                  <c:v>29.348632830391097</c:v>
                </c:pt>
                <c:pt idx="8519">
                  <c:v>29.348632830391097</c:v>
                </c:pt>
                <c:pt idx="8520">
                  <c:v>29.348632830391097</c:v>
                </c:pt>
                <c:pt idx="8521">
                  <c:v>29.348632830391097</c:v>
                </c:pt>
                <c:pt idx="8522">
                  <c:v>29.348632830391097</c:v>
                </c:pt>
                <c:pt idx="8523">
                  <c:v>29.348632830391097</c:v>
                </c:pt>
                <c:pt idx="8524">
                  <c:v>29.348632830391097</c:v>
                </c:pt>
                <c:pt idx="8525">
                  <c:v>29.348632830391097</c:v>
                </c:pt>
                <c:pt idx="8526">
                  <c:v>-3.9843671696089018</c:v>
                </c:pt>
                <c:pt idx="8527">
                  <c:v>29.348632830391097</c:v>
                </c:pt>
                <c:pt idx="8528">
                  <c:v>-27.794367169608904</c:v>
                </c:pt>
                <c:pt idx="8529">
                  <c:v>29.348632830391097</c:v>
                </c:pt>
                <c:pt idx="8530">
                  <c:v>29.348632830391097</c:v>
                </c:pt>
                <c:pt idx="8531">
                  <c:v>29.348632830391097</c:v>
                </c:pt>
                <c:pt idx="8532">
                  <c:v>29.348632830391097</c:v>
                </c:pt>
                <c:pt idx="8533">
                  <c:v>29.348632830391097</c:v>
                </c:pt>
                <c:pt idx="8534">
                  <c:v>29.348632830391097</c:v>
                </c:pt>
                <c:pt idx="8535">
                  <c:v>29.348632830391097</c:v>
                </c:pt>
                <c:pt idx="8536">
                  <c:v>29.348632830391097</c:v>
                </c:pt>
                <c:pt idx="8537">
                  <c:v>29.348632830391097</c:v>
                </c:pt>
                <c:pt idx="8538">
                  <c:v>29.348632830391097</c:v>
                </c:pt>
                <c:pt idx="8539">
                  <c:v>29.348632830391097</c:v>
                </c:pt>
                <c:pt idx="8540">
                  <c:v>29.348632830391097</c:v>
                </c:pt>
                <c:pt idx="8541">
                  <c:v>29.348632830391097</c:v>
                </c:pt>
                <c:pt idx="8542">
                  <c:v>29.348632830391097</c:v>
                </c:pt>
                <c:pt idx="8543">
                  <c:v>29.348632830391097</c:v>
                </c:pt>
                <c:pt idx="8544">
                  <c:v>29.348632830391097</c:v>
                </c:pt>
                <c:pt idx="8545">
                  <c:v>29.348632830391097</c:v>
                </c:pt>
                <c:pt idx="8546">
                  <c:v>29.348632830391097</c:v>
                </c:pt>
                <c:pt idx="8547">
                  <c:v>29.348632830391097</c:v>
                </c:pt>
                <c:pt idx="8548">
                  <c:v>29.348632830391097</c:v>
                </c:pt>
                <c:pt idx="8549">
                  <c:v>29.348632830391097</c:v>
                </c:pt>
                <c:pt idx="8550">
                  <c:v>29.348632830391097</c:v>
                </c:pt>
                <c:pt idx="8551">
                  <c:v>29.348632830391097</c:v>
                </c:pt>
                <c:pt idx="8552">
                  <c:v>29.348632830391097</c:v>
                </c:pt>
                <c:pt idx="8553">
                  <c:v>29.348632830391097</c:v>
                </c:pt>
                <c:pt idx="8554">
                  <c:v>29.348632830391097</c:v>
                </c:pt>
                <c:pt idx="8555">
                  <c:v>29.348632830391097</c:v>
                </c:pt>
                <c:pt idx="8556">
                  <c:v>29.348632830391097</c:v>
                </c:pt>
                <c:pt idx="8557">
                  <c:v>29.348632830391097</c:v>
                </c:pt>
                <c:pt idx="8558">
                  <c:v>29.348632830391097</c:v>
                </c:pt>
                <c:pt idx="8559">
                  <c:v>29.348632830391097</c:v>
                </c:pt>
                <c:pt idx="8560">
                  <c:v>29.348632830391097</c:v>
                </c:pt>
                <c:pt idx="8561">
                  <c:v>29.348632830391097</c:v>
                </c:pt>
                <c:pt idx="8562">
                  <c:v>29.348632830391097</c:v>
                </c:pt>
                <c:pt idx="8563">
                  <c:v>29.348632830391097</c:v>
                </c:pt>
                <c:pt idx="8564">
                  <c:v>29.348632830391097</c:v>
                </c:pt>
                <c:pt idx="8565">
                  <c:v>29.348632830391097</c:v>
                </c:pt>
                <c:pt idx="8566">
                  <c:v>29.348632830391097</c:v>
                </c:pt>
                <c:pt idx="8567">
                  <c:v>29.348632830391097</c:v>
                </c:pt>
                <c:pt idx="8568">
                  <c:v>29.348632830391097</c:v>
                </c:pt>
                <c:pt idx="8569">
                  <c:v>29.348632830391097</c:v>
                </c:pt>
                <c:pt idx="8570">
                  <c:v>29.348632830391097</c:v>
                </c:pt>
                <c:pt idx="8571">
                  <c:v>29.348632830391097</c:v>
                </c:pt>
                <c:pt idx="8572">
                  <c:v>29.348632830391097</c:v>
                </c:pt>
                <c:pt idx="8573">
                  <c:v>29.348632830391097</c:v>
                </c:pt>
                <c:pt idx="8574">
                  <c:v>29.348632830391097</c:v>
                </c:pt>
                <c:pt idx="8575">
                  <c:v>29.348632830391097</c:v>
                </c:pt>
                <c:pt idx="8576">
                  <c:v>-3.9843671696089018</c:v>
                </c:pt>
                <c:pt idx="8577">
                  <c:v>-3.9843671696089018</c:v>
                </c:pt>
                <c:pt idx="8578">
                  <c:v>79.348632830391097</c:v>
                </c:pt>
                <c:pt idx="8579">
                  <c:v>29.348632830391097</c:v>
                </c:pt>
                <c:pt idx="8580">
                  <c:v>29.348632830391097</c:v>
                </c:pt>
                <c:pt idx="8581">
                  <c:v>29.348632830391097</c:v>
                </c:pt>
                <c:pt idx="8582">
                  <c:v>29.348632830391097</c:v>
                </c:pt>
                <c:pt idx="8583">
                  <c:v>29.348632830391097</c:v>
                </c:pt>
                <c:pt idx="8584">
                  <c:v>29.348632830391097</c:v>
                </c:pt>
                <c:pt idx="8585">
                  <c:v>29.348632830391097</c:v>
                </c:pt>
                <c:pt idx="8586">
                  <c:v>29.348632830391097</c:v>
                </c:pt>
                <c:pt idx="8587">
                  <c:v>29.348632830391097</c:v>
                </c:pt>
                <c:pt idx="8588">
                  <c:v>29.348632830391097</c:v>
                </c:pt>
                <c:pt idx="8589">
                  <c:v>29.348632830391097</c:v>
                </c:pt>
                <c:pt idx="8590">
                  <c:v>29.348632830391097</c:v>
                </c:pt>
                <c:pt idx="8591">
                  <c:v>29.348632830391097</c:v>
                </c:pt>
                <c:pt idx="8592">
                  <c:v>29.348632830391097</c:v>
                </c:pt>
                <c:pt idx="8593">
                  <c:v>29.348632830391097</c:v>
                </c:pt>
                <c:pt idx="8594">
                  <c:v>29.348632830391097</c:v>
                </c:pt>
                <c:pt idx="8595">
                  <c:v>29.348632830391097</c:v>
                </c:pt>
                <c:pt idx="8596">
                  <c:v>-3.9843671696089018</c:v>
                </c:pt>
                <c:pt idx="8597">
                  <c:v>29.348632830391097</c:v>
                </c:pt>
                <c:pt idx="8598">
                  <c:v>29.348632830391097</c:v>
                </c:pt>
                <c:pt idx="8599">
                  <c:v>29.348632830391097</c:v>
                </c:pt>
                <c:pt idx="8600">
                  <c:v>-3.9843671696089018</c:v>
                </c:pt>
                <c:pt idx="8601">
                  <c:v>29.348632830391097</c:v>
                </c:pt>
                <c:pt idx="8602">
                  <c:v>29.348632830391097</c:v>
                </c:pt>
                <c:pt idx="8603">
                  <c:v>29.348632830391097</c:v>
                </c:pt>
                <c:pt idx="8604">
                  <c:v>29.348632830391097</c:v>
                </c:pt>
                <c:pt idx="8605">
                  <c:v>29.348632830391097</c:v>
                </c:pt>
                <c:pt idx="8606">
                  <c:v>29.348632830391097</c:v>
                </c:pt>
                <c:pt idx="8607">
                  <c:v>29.348632830391097</c:v>
                </c:pt>
                <c:pt idx="8608">
                  <c:v>29.348632830391097</c:v>
                </c:pt>
                <c:pt idx="8609">
                  <c:v>29.348632830391097</c:v>
                </c:pt>
                <c:pt idx="8610">
                  <c:v>29.348632830391097</c:v>
                </c:pt>
                <c:pt idx="8611">
                  <c:v>29.348632830391097</c:v>
                </c:pt>
                <c:pt idx="8612">
                  <c:v>29.348632830391097</c:v>
                </c:pt>
                <c:pt idx="8613">
                  <c:v>29.348632830391097</c:v>
                </c:pt>
                <c:pt idx="8614">
                  <c:v>29.348632830391097</c:v>
                </c:pt>
                <c:pt idx="8615">
                  <c:v>29.348632830391097</c:v>
                </c:pt>
                <c:pt idx="8616">
                  <c:v>-3.9843671696089018</c:v>
                </c:pt>
                <c:pt idx="8617">
                  <c:v>29.348632830391097</c:v>
                </c:pt>
                <c:pt idx="8618">
                  <c:v>29.348632830391097</c:v>
                </c:pt>
                <c:pt idx="8619">
                  <c:v>29.348632830391097</c:v>
                </c:pt>
                <c:pt idx="8620">
                  <c:v>29.348632830391097</c:v>
                </c:pt>
                <c:pt idx="8621">
                  <c:v>29.348632830391097</c:v>
                </c:pt>
                <c:pt idx="8622">
                  <c:v>29.348632830391097</c:v>
                </c:pt>
                <c:pt idx="8623">
                  <c:v>29.348632830391097</c:v>
                </c:pt>
                <c:pt idx="8624">
                  <c:v>-3.9843671696089018</c:v>
                </c:pt>
                <c:pt idx="8625">
                  <c:v>29.348632830391097</c:v>
                </c:pt>
                <c:pt idx="8626">
                  <c:v>29.348632830391097</c:v>
                </c:pt>
                <c:pt idx="8627">
                  <c:v>29.348632830391097</c:v>
                </c:pt>
                <c:pt idx="8628">
                  <c:v>29.348632830391097</c:v>
                </c:pt>
                <c:pt idx="8629">
                  <c:v>-3.9843671696089018</c:v>
                </c:pt>
                <c:pt idx="8630">
                  <c:v>29.348632830391097</c:v>
                </c:pt>
                <c:pt idx="8631">
                  <c:v>29.348632830391097</c:v>
                </c:pt>
                <c:pt idx="8632">
                  <c:v>29.348632830391097</c:v>
                </c:pt>
                <c:pt idx="8633">
                  <c:v>29.348632830391097</c:v>
                </c:pt>
                <c:pt idx="8634">
                  <c:v>29.348632830391097</c:v>
                </c:pt>
                <c:pt idx="8635">
                  <c:v>29.348632830391097</c:v>
                </c:pt>
                <c:pt idx="8636">
                  <c:v>-3.9843671696089018</c:v>
                </c:pt>
                <c:pt idx="8637">
                  <c:v>29.348632830391097</c:v>
                </c:pt>
                <c:pt idx="8638">
                  <c:v>29.348632830391097</c:v>
                </c:pt>
                <c:pt idx="8639">
                  <c:v>29.348632830391097</c:v>
                </c:pt>
                <c:pt idx="8640">
                  <c:v>29.348632830391097</c:v>
                </c:pt>
                <c:pt idx="8641">
                  <c:v>29.348632830391097</c:v>
                </c:pt>
                <c:pt idx="8642">
                  <c:v>29.348632830391097</c:v>
                </c:pt>
                <c:pt idx="8643">
                  <c:v>29.348632830391097</c:v>
                </c:pt>
                <c:pt idx="8644">
                  <c:v>-3.9843671696089018</c:v>
                </c:pt>
                <c:pt idx="8645">
                  <c:v>29.348632830391097</c:v>
                </c:pt>
                <c:pt idx="8646">
                  <c:v>29.348632830391097</c:v>
                </c:pt>
                <c:pt idx="8647">
                  <c:v>29.348632830391097</c:v>
                </c:pt>
                <c:pt idx="8648">
                  <c:v>29.348632830391097</c:v>
                </c:pt>
                <c:pt idx="8649">
                  <c:v>29.348632830391097</c:v>
                </c:pt>
                <c:pt idx="8650">
                  <c:v>29.348632830391097</c:v>
                </c:pt>
                <c:pt idx="8651">
                  <c:v>29.348632830391097</c:v>
                </c:pt>
                <c:pt idx="8652">
                  <c:v>29.348632830391097</c:v>
                </c:pt>
                <c:pt idx="8653">
                  <c:v>29.348632830391097</c:v>
                </c:pt>
                <c:pt idx="8654">
                  <c:v>29.348632830391097</c:v>
                </c:pt>
                <c:pt idx="8655">
                  <c:v>29.348632830391097</c:v>
                </c:pt>
                <c:pt idx="8656">
                  <c:v>29.348632830391097</c:v>
                </c:pt>
                <c:pt idx="8657">
                  <c:v>29.348632830391097</c:v>
                </c:pt>
                <c:pt idx="8658">
                  <c:v>29.348632830391097</c:v>
                </c:pt>
                <c:pt idx="8659">
                  <c:v>29.348632830391097</c:v>
                </c:pt>
                <c:pt idx="8660">
                  <c:v>29.348632830391097</c:v>
                </c:pt>
                <c:pt idx="8661">
                  <c:v>29.348632830391097</c:v>
                </c:pt>
                <c:pt idx="8662">
                  <c:v>29.348632830391097</c:v>
                </c:pt>
                <c:pt idx="8663">
                  <c:v>29.348632830391097</c:v>
                </c:pt>
                <c:pt idx="8664">
                  <c:v>29.348632830391097</c:v>
                </c:pt>
                <c:pt idx="8665">
                  <c:v>29.348632830391097</c:v>
                </c:pt>
                <c:pt idx="8666">
                  <c:v>29.348632830391097</c:v>
                </c:pt>
                <c:pt idx="8667">
                  <c:v>29.348632830391097</c:v>
                </c:pt>
                <c:pt idx="8668">
                  <c:v>29.348632830391097</c:v>
                </c:pt>
                <c:pt idx="8669">
                  <c:v>29.348632830391097</c:v>
                </c:pt>
                <c:pt idx="8670">
                  <c:v>29.348632830391097</c:v>
                </c:pt>
                <c:pt idx="8671">
                  <c:v>29.348632830391097</c:v>
                </c:pt>
                <c:pt idx="8672">
                  <c:v>-3.9843671696089018</c:v>
                </c:pt>
                <c:pt idx="8673">
                  <c:v>29.348632830391097</c:v>
                </c:pt>
                <c:pt idx="8674">
                  <c:v>29.348632830391097</c:v>
                </c:pt>
                <c:pt idx="8675">
                  <c:v>29.348632830391097</c:v>
                </c:pt>
                <c:pt idx="8676">
                  <c:v>-3.9843671696089018</c:v>
                </c:pt>
                <c:pt idx="8677">
                  <c:v>29.348632830391097</c:v>
                </c:pt>
                <c:pt idx="8678">
                  <c:v>29.348632830391097</c:v>
                </c:pt>
                <c:pt idx="8679">
                  <c:v>29.348632830391097</c:v>
                </c:pt>
                <c:pt idx="8680">
                  <c:v>-3.9843671696089018</c:v>
                </c:pt>
                <c:pt idx="8681">
                  <c:v>29.348632830391097</c:v>
                </c:pt>
                <c:pt idx="8682">
                  <c:v>29.348632830391097</c:v>
                </c:pt>
                <c:pt idx="8683">
                  <c:v>29.348632830391097</c:v>
                </c:pt>
                <c:pt idx="8684">
                  <c:v>29.348632830391097</c:v>
                </c:pt>
                <c:pt idx="8685">
                  <c:v>29.348632830391097</c:v>
                </c:pt>
                <c:pt idx="8686">
                  <c:v>29.348632830391097</c:v>
                </c:pt>
                <c:pt idx="8687">
                  <c:v>29.348632830391097</c:v>
                </c:pt>
                <c:pt idx="8688">
                  <c:v>29.348632830391097</c:v>
                </c:pt>
                <c:pt idx="8689">
                  <c:v>29.348632830391097</c:v>
                </c:pt>
                <c:pt idx="8690">
                  <c:v>29.348632830391097</c:v>
                </c:pt>
                <c:pt idx="8691">
                  <c:v>29.348632830391097</c:v>
                </c:pt>
                <c:pt idx="8692">
                  <c:v>29.348632830391097</c:v>
                </c:pt>
                <c:pt idx="8693">
                  <c:v>29.348632830391097</c:v>
                </c:pt>
                <c:pt idx="8694">
                  <c:v>29.348632830391097</c:v>
                </c:pt>
                <c:pt idx="8695">
                  <c:v>29.348632830391097</c:v>
                </c:pt>
                <c:pt idx="8696">
                  <c:v>-3.9843671696089018</c:v>
                </c:pt>
                <c:pt idx="8697">
                  <c:v>29.348632830391097</c:v>
                </c:pt>
                <c:pt idx="8698">
                  <c:v>29.348632830391097</c:v>
                </c:pt>
                <c:pt idx="8699">
                  <c:v>29.348632830391097</c:v>
                </c:pt>
                <c:pt idx="8700">
                  <c:v>29.348632830391097</c:v>
                </c:pt>
                <c:pt idx="8701">
                  <c:v>79.348632830391097</c:v>
                </c:pt>
                <c:pt idx="8702">
                  <c:v>29.348632830391097</c:v>
                </c:pt>
                <c:pt idx="8703">
                  <c:v>29.348632830391097</c:v>
                </c:pt>
                <c:pt idx="8704">
                  <c:v>-3.9843671696089018</c:v>
                </c:pt>
                <c:pt idx="8705">
                  <c:v>29.348632830391097</c:v>
                </c:pt>
                <c:pt idx="8706">
                  <c:v>29.348632830391097</c:v>
                </c:pt>
                <c:pt idx="8707">
                  <c:v>29.348632830391097</c:v>
                </c:pt>
                <c:pt idx="8708">
                  <c:v>29.348632830391097</c:v>
                </c:pt>
                <c:pt idx="8709">
                  <c:v>29.348632830391097</c:v>
                </c:pt>
                <c:pt idx="8710">
                  <c:v>29.348632830391097</c:v>
                </c:pt>
                <c:pt idx="8711">
                  <c:v>29.348632830391097</c:v>
                </c:pt>
                <c:pt idx="8712">
                  <c:v>29.348632830391097</c:v>
                </c:pt>
                <c:pt idx="8713">
                  <c:v>29.348632830391097</c:v>
                </c:pt>
                <c:pt idx="8714">
                  <c:v>29.348632830391097</c:v>
                </c:pt>
                <c:pt idx="8715">
                  <c:v>29.348632830391097</c:v>
                </c:pt>
                <c:pt idx="8716">
                  <c:v>29.348632830391097</c:v>
                </c:pt>
                <c:pt idx="8717">
                  <c:v>29.348632830391097</c:v>
                </c:pt>
                <c:pt idx="8718">
                  <c:v>29.348632830391097</c:v>
                </c:pt>
                <c:pt idx="8719">
                  <c:v>29.348632830391097</c:v>
                </c:pt>
                <c:pt idx="8720">
                  <c:v>29.348632830391097</c:v>
                </c:pt>
                <c:pt idx="8721">
                  <c:v>79.348632830391097</c:v>
                </c:pt>
                <c:pt idx="8722">
                  <c:v>79.348632830391097</c:v>
                </c:pt>
                <c:pt idx="8723">
                  <c:v>29.348632830391097</c:v>
                </c:pt>
                <c:pt idx="8724">
                  <c:v>29.348632830391097</c:v>
                </c:pt>
                <c:pt idx="8725">
                  <c:v>29.348632830391097</c:v>
                </c:pt>
                <c:pt idx="8726">
                  <c:v>29.348632830391097</c:v>
                </c:pt>
                <c:pt idx="8727">
                  <c:v>29.348632830391097</c:v>
                </c:pt>
                <c:pt idx="8728">
                  <c:v>29.348632830391097</c:v>
                </c:pt>
                <c:pt idx="8729">
                  <c:v>29.348632830391097</c:v>
                </c:pt>
                <c:pt idx="8730">
                  <c:v>29.348632830391097</c:v>
                </c:pt>
                <c:pt idx="8731">
                  <c:v>29.348632830391097</c:v>
                </c:pt>
                <c:pt idx="8732">
                  <c:v>29.348632830391097</c:v>
                </c:pt>
                <c:pt idx="8733">
                  <c:v>29.348632830391097</c:v>
                </c:pt>
                <c:pt idx="8734">
                  <c:v>79.348632830391097</c:v>
                </c:pt>
                <c:pt idx="8735">
                  <c:v>29.348632830391097</c:v>
                </c:pt>
                <c:pt idx="8736">
                  <c:v>-3.9843671696089018</c:v>
                </c:pt>
                <c:pt idx="8737">
                  <c:v>29.348632830391097</c:v>
                </c:pt>
                <c:pt idx="8738">
                  <c:v>29.348632830391097</c:v>
                </c:pt>
                <c:pt idx="8739">
                  <c:v>29.348632830391097</c:v>
                </c:pt>
                <c:pt idx="8740">
                  <c:v>29.348632830391097</c:v>
                </c:pt>
                <c:pt idx="8741">
                  <c:v>29.348632830391097</c:v>
                </c:pt>
                <c:pt idx="8742">
                  <c:v>79.348632830391097</c:v>
                </c:pt>
                <c:pt idx="8743">
                  <c:v>29.348632830391097</c:v>
                </c:pt>
                <c:pt idx="8744">
                  <c:v>29.348632830391097</c:v>
                </c:pt>
                <c:pt idx="8745">
                  <c:v>79.348632830391097</c:v>
                </c:pt>
                <c:pt idx="8746">
                  <c:v>29.348632830391097</c:v>
                </c:pt>
                <c:pt idx="8747">
                  <c:v>29.348632830391097</c:v>
                </c:pt>
                <c:pt idx="8748">
                  <c:v>29.348632830391097</c:v>
                </c:pt>
                <c:pt idx="8749">
                  <c:v>79.348632830391097</c:v>
                </c:pt>
                <c:pt idx="8750">
                  <c:v>79.348632830391097</c:v>
                </c:pt>
                <c:pt idx="8751">
                  <c:v>29.348632830391097</c:v>
                </c:pt>
                <c:pt idx="8752">
                  <c:v>-3.9843671696089018</c:v>
                </c:pt>
                <c:pt idx="8753">
                  <c:v>29.348632830391097</c:v>
                </c:pt>
                <c:pt idx="8754">
                  <c:v>79.348632830391097</c:v>
                </c:pt>
                <c:pt idx="8755">
                  <c:v>29.348632830391097</c:v>
                </c:pt>
                <c:pt idx="8756">
                  <c:v>29.348632830391097</c:v>
                </c:pt>
                <c:pt idx="8757">
                  <c:v>79.348632830391097</c:v>
                </c:pt>
                <c:pt idx="8758">
                  <c:v>79.348632830391097</c:v>
                </c:pt>
                <c:pt idx="8759">
                  <c:v>29.348632830391097</c:v>
                </c:pt>
                <c:pt idx="8760">
                  <c:v>-3.9843671696089018</c:v>
                </c:pt>
                <c:pt idx="8761">
                  <c:v>29.348632830391097</c:v>
                </c:pt>
                <c:pt idx="8762">
                  <c:v>29.348632830391097</c:v>
                </c:pt>
                <c:pt idx="8763">
                  <c:v>29.348632830391097</c:v>
                </c:pt>
                <c:pt idx="8764">
                  <c:v>29.348632830391097</c:v>
                </c:pt>
                <c:pt idx="8765">
                  <c:v>79.348632830391097</c:v>
                </c:pt>
                <c:pt idx="8766">
                  <c:v>79.348632830391097</c:v>
                </c:pt>
                <c:pt idx="8767">
                  <c:v>29.348632830391097</c:v>
                </c:pt>
                <c:pt idx="8768">
                  <c:v>29.348632830391097</c:v>
                </c:pt>
                <c:pt idx="8769">
                  <c:v>79.348632830391097</c:v>
                </c:pt>
                <c:pt idx="8770">
                  <c:v>79.348632830391097</c:v>
                </c:pt>
                <c:pt idx="8771">
                  <c:v>29.348632830391097</c:v>
                </c:pt>
                <c:pt idx="8772">
                  <c:v>29.348632830391097</c:v>
                </c:pt>
                <c:pt idx="8773">
                  <c:v>79.348632830391097</c:v>
                </c:pt>
                <c:pt idx="8774">
                  <c:v>79.348632830391097</c:v>
                </c:pt>
                <c:pt idx="8775">
                  <c:v>29.348632830391097</c:v>
                </c:pt>
                <c:pt idx="8776">
                  <c:v>29.348632830391097</c:v>
                </c:pt>
                <c:pt idx="8777">
                  <c:v>29.348632830391097</c:v>
                </c:pt>
                <c:pt idx="8778">
                  <c:v>29.348632830391097</c:v>
                </c:pt>
                <c:pt idx="8779">
                  <c:v>29.348632830391097</c:v>
                </c:pt>
                <c:pt idx="8780">
                  <c:v>29.348632830391097</c:v>
                </c:pt>
                <c:pt idx="8781">
                  <c:v>79.348632830391097</c:v>
                </c:pt>
                <c:pt idx="8782">
                  <c:v>79.348632830391097</c:v>
                </c:pt>
                <c:pt idx="8783">
                  <c:v>29.348632830391097</c:v>
                </c:pt>
                <c:pt idx="8784">
                  <c:v>29.348632830391097</c:v>
                </c:pt>
                <c:pt idx="8785">
                  <c:v>79.348632830391097</c:v>
                </c:pt>
                <c:pt idx="8786">
                  <c:v>79.348632830391097</c:v>
                </c:pt>
                <c:pt idx="8787">
                  <c:v>29.348632830391097</c:v>
                </c:pt>
                <c:pt idx="8788">
                  <c:v>29.348632830391097</c:v>
                </c:pt>
                <c:pt idx="8789">
                  <c:v>79.348632830391097</c:v>
                </c:pt>
                <c:pt idx="8790">
                  <c:v>29.348632830391097</c:v>
                </c:pt>
                <c:pt idx="8791">
                  <c:v>29.348632830391097</c:v>
                </c:pt>
                <c:pt idx="8792">
                  <c:v>29.348632830391097</c:v>
                </c:pt>
                <c:pt idx="8793">
                  <c:v>79.348632830391097</c:v>
                </c:pt>
                <c:pt idx="8794">
                  <c:v>79.348632830391097</c:v>
                </c:pt>
                <c:pt idx="8795">
                  <c:v>29.348632830391097</c:v>
                </c:pt>
                <c:pt idx="8796">
                  <c:v>29.348632830391097</c:v>
                </c:pt>
                <c:pt idx="8797">
                  <c:v>29.348632830391097</c:v>
                </c:pt>
                <c:pt idx="8798">
                  <c:v>79.348632830391097</c:v>
                </c:pt>
                <c:pt idx="8799">
                  <c:v>29.348632830391097</c:v>
                </c:pt>
                <c:pt idx="8800">
                  <c:v>29.348632830391097</c:v>
                </c:pt>
                <c:pt idx="8801">
                  <c:v>79.348632830391097</c:v>
                </c:pt>
                <c:pt idx="8802">
                  <c:v>29.348632830391097</c:v>
                </c:pt>
                <c:pt idx="8803">
                  <c:v>29.348632830391097</c:v>
                </c:pt>
                <c:pt idx="8804">
                  <c:v>29.348632830391097</c:v>
                </c:pt>
                <c:pt idx="8805">
                  <c:v>29.348632830391097</c:v>
                </c:pt>
                <c:pt idx="8806">
                  <c:v>79.348632830391097</c:v>
                </c:pt>
                <c:pt idx="8807">
                  <c:v>29.348632830391097</c:v>
                </c:pt>
                <c:pt idx="8808">
                  <c:v>29.348632830391097</c:v>
                </c:pt>
                <c:pt idx="8809">
                  <c:v>79.348632830391097</c:v>
                </c:pt>
                <c:pt idx="8810">
                  <c:v>79.348632830391097</c:v>
                </c:pt>
                <c:pt idx="8811">
                  <c:v>29.348632830391097</c:v>
                </c:pt>
                <c:pt idx="8812">
                  <c:v>29.348632830391097</c:v>
                </c:pt>
                <c:pt idx="8813">
                  <c:v>79.348632830391097</c:v>
                </c:pt>
                <c:pt idx="8814">
                  <c:v>79.348632830391097</c:v>
                </c:pt>
                <c:pt idx="8815">
                  <c:v>79.348632830391097</c:v>
                </c:pt>
                <c:pt idx="8816">
                  <c:v>29.348632830391097</c:v>
                </c:pt>
                <c:pt idx="8817">
                  <c:v>79.348632830391097</c:v>
                </c:pt>
                <c:pt idx="8818">
                  <c:v>79.348632830391097</c:v>
                </c:pt>
                <c:pt idx="8819">
                  <c:v>29.348632830391097</c:v>
                </c:pt>
                <c:pt idx="8820">
                  <c:v>29.348632830391097</c:v>
                </c:pt>
                <c:pt idx="8821">
                  <c:v>79.348632830391097</c:v>
                </c:pt>
                <c:pt idx="8822">
                  <c:v>79.348632830391097</c:v>
                </c:pt>
                <c:pt idx="8823">
                  <c:v>79.348632830391097</c:v>
                </c:pt>
                <c:pt idx="8824">
                  <c:v>29.348632830391097</c:v>
                </c:pt>
                <c:pt idx="8825">
                  <c:v>79.348632830391097</c:v>
                </c:pt>
                <c:pt idx="8826">
                  <c:v>79.348632830391097</c:v>
                </c:pt>
                <c:pt idx="8827">
                  <c:v>79.348632830391097</c:v>
                </c:pt>
                <c:pt idx="8828">
                  <c:v>29.348632830391097</c:v>
                </c:pt>
                <c:pt idx="8829">
                  <c:v>29.348632830391097</c:v>
                </c:pt>
                <c:pt idx="8830">
                  <c:v>79.348632830391097</c:v>
                </c:pt>
                <c:pt idx="8831">
                  <c:v>29.348632830391097</c:v>
                </c:pt>
                <c:pt idx="8832">
                  <c:v>-3.9843671696089018</c:v>
                </c:pt>
                <c:pt idx="8833">
                  <c:v>29.348632830391097</c:v>
                </c:pt>
                <c:pt idx="8834">
                  <c:v>29.348632830391097</c:v>
                </c:pt>
                <c:pt idx="8835">
                  <c:v>29.348632830391097</c:v>
                </c:pt>
                <c:pt idx="8836">
                  <c:v>29.348632830391097</c:v>
                </c:pt>
                <c:pt idx="8837">
                  <c:v>79.348632830391097</c:v>
                </c:pt>
                <c:pt idx="8838">
                  <c:v>29.348632830391097</c:v>
                </c:pt>
                <c:pt idx="8839">
                  <c:v>29.348632830391097</c:v>
                </c:pt>
                <c:pt idx="8840">
                  <c:v>29.348632830391097</c:v>
                </c:pt>
                <c:pt idx="8841">
                  <c:v>29.348632830391097</c:v>
                </c:pt>
                <c:pt idx="8842">
                  <c:v>79.348632830391097</c:v>
                </c:pt>
                <c:pt idx="8843">
                  <c:v>29.348632830391097</c:v>
                </c:pt>
                <c:pt idx="8844">
                  <c:v>29.348632830391097</c:v>
                </c:pt>
                <c:pt idx="8845">
                  <c:v>-3.9843671696089018</c:v>
                </c:pt>
                <c:pt idx="8846">
                  <c:v>79.348632830391097</c:v>
                </c:pt>
                <c:pt idx="8847">
                  <c:v>79.348632830391097</c:v>
                </c:pt>
                <c:pt idx="8848">
                  <c:v>29.348632830391097</c:v>
                </c:pt>
                <c:pt idx="8849">
                  <c:v>79.348632830391097</c:v>
                </c:pt>
                <c:pt idx="8850">
                  <c:v>79.348632830391097</c:v>
                </c:pt>
                <c:pt idx="8851">
                  <c:v>29.348632830391097</c:v>
                </c:pt>
                <c:pt idx="8852">
                  <c:v>29.348632830391097</c:v>
                </c:pt>
                <c:pt idx="8853">
                  <c:v>79.348632830391097</c:v>
                </c:pt>
                <c:pt idx="8854">
                  <c:v>79.348632830391097</c:v>
                </c:pt>
                <c:pt idx="8855">
                  <c:v>79.348632830391097</c:v>
                </c:pt>
                <c:pt idx="8856">
                  <c:v>-3.9843671696089018</c:v>
                </c:pt>
                <c:pt idx="8857">
                  <c:v>29.348632830391097</c:v>
                </c:pt>
                <c:pt idx="8858">
                  <c:v>79.348632830391097</c:v>
                </c:pt>
                <c:pt idx="8859">
                  <c:v>79.348632830391097</c:v>
                </c:pt>
                <c:pt idx="8860">
                  <c:v>29.348632830391097</c:v>
                </c:pt>
                <c:pt idx="8861">
                  <c:v>79.348632830391097</c:v>
                </c:pt>
                <c:pt idx="8862">
                  <c:v>79.348632830391097</c:v>
                </c:pt>
                <c:pt idx="8863">
                  <c:v>79.348632830391097</c:v>
                </c:pt>
                <c:pt idx="8864">
                  <c:v>29.348632830391097</c:v>
                </c:pt>
                <c:pt idx="8865">
                  <c:v>79.348632830391097</c:v>
                </c:pt>
                <c:pt idx="8866">
                  <c:v>79.348632830391097</c:v>
                </c:pt>
                <c:pt idx="8867">
                  <c:v>79.348632830391097</c:v>
                </c:pt>
                <c:pt idx="8868">
                  <c:v>29.348632830391097</c:v>
                </c:pt>
                <c:pt idx="8869">
                  <c:v>79.348632830391097</c:v>
                </c:pt>
                <c:pt idx="8870">
                  <c:v>79.348632830391097</c:v>
                </c:pt>
                <c:pt idx="8871">
                  <c:v>29.348632830391097</c:v>
                </c:pt>
                <c:pt idx="8872">
                  <c:v>29.348632830391097</c:v>
                </c:pt>
                <c:pt idx="8873">
                  <c:v>29.348632830391097</c:v>
                </c:pt>
                <c:pt idx="8874">
                  <c:v>79.348632830391097</c:v>
                </c:pt>
                <c:pt idx="8875">
                  <c:v>79.348632830391097</c:v>
                </c:pt>
                <c:pt idx="8876">
                  <c:v>29.348632830391097</c:v>
                </c:pt>
                <c:pt idx="8877">
                  <c:v>79.348632830391097</c:v>
                </c:pt>
                <c:pt idx="8878">
                  <c:v>79.348632830391097</c:v>
                </c:pt>
                <c:pt idx="8879">
                  <c:v>79.348632830391097</c:v>
                </c:pt>
                <c:pt idx="8880">
                  <c:v>29.348632830391097</c:v>
                </c:pt>
                <c:pt idx="8881">
                  <c:v>79.348632830391097</c:v>
                </c:pt>
                <c:pt idx="8882">
                  <c:v>79.348632830391097</c:v>
                </c:pt>
                <c:pt idx="8883">
                  <c:v>29.348632830391097</c:v>
                </c:pt>
                <c:pt idx="8884">
                  <c:v>29.348632830391097</c:v>
                </c:pt>
                <c:pt idx="8885">
                  <c:v>29.348632830391097</c:v>
                </c:pt>
                <c:pt idx="8886">
                  <c:v>79.348632830391097</c:v>
                </c:pt>
                <c:pt idx="8887">
                  <c:v>79.348632830391097</c:v>
                </c:pt>
                <c:pt idx="8888">
                  <c:v>29.348632830391097</c:v>
                </c:pt>
                <c:pt idx="8889">
                  <c:v>79.348632830391097</c:v>
                </c:pt>
                <c:pt idx="8890">
                  <c:v>79.348632830391097</c:v>
                </c:pt>
                <c:pt idx="8891">
                  <c:v>79.348632830391097</c:v>
                </c:pt>
                <c:pt idx="8892">
                  <c:v>29.348632830391097</c:v>
                </c:pt>
                <c:pt idx="8893">
                  <c:v>79.348632830391097</c:v>
                </c:pt>
                <c:pt idx="8894">
                  <c:v>79.348632830391097</c:v>
                </c:pt>
                <c:pt idx="8895">
                  <c:v>79.348632830391097</c:v>
                </c:pt>
                <c:pt idx="8896">
                  <c:v>-3.9843671696089018</c:v>
                </c:pt>
                <c:pt idx="8897">
                  <c:v>79.348632830391097</c:v>
                </c:pt>
                <c:pt idx="8898">
                  <c:v>79.348632830391097</c:v>
                </c:pt>
                <c:pt idx="8899">
                  <c:v>79.348632830391097</c:v>
                </c:pt>
                <c:pt idx="8900">
                  <c:v>29.348632830391097</c:v>
                </c:pt>
                <c:pt idx="8901">
                  <c:v>29.348632830391097</c:v>
                </c:pt>
                <c:pt idx="8902">
                  <c:v>79.348632830391097</c:v>
                </c:pt>
                <c:pt idx="8903">
                  <c:v>29.348632830391097</c:v>
                </c:pt>
                <c:pt idx="8904">
                  <c:v>-3.9843671696089018</c:v>
                </c:pt>
                <c:pt idx="8905">
                  <c:v>79.348632830391097</c:v>
                </c:pt>
                <c:pt idx="8906">
                  <c:v>79.348632830391097</c:v>
                </c:pt>
                <c:pt idx="8907">
                  <c:v>79.348632830391097</c:v>
                </c:pt>
                <c:pt idx="8908">
                  <c:v>29.348632830391097</c:v>
                </c:pt>
                <c:pt idx="8909">
                  <c:v>29.348632830391097</c:v>
                </c:pt>
                <c:pt idx="8910">
                  <c:v>29.348632830391097</c:v>
                </c:pt>
                <c:pt idx="8911">
                  <c:v>29.348632830391097</c:v>
                </c:pt>
                <c:pt idx="8912">
                  <c:v>-3.9843671696089018</c:v>
                </c:pt>
                <c:pt idx="8913">
                  <c:v>29.348632830391097</c:v>
                </c:pt>
                <c:pt idx="8914">
                  <c:v>29.348632830391097</c:v>
                </c:pt>
                <c:pt idx="8915">
                  <c:v>29.348632830391097</c:v>
                </c:pt>
                <c:pt idx="8916">
                  <c:v>29.348632830391097</c:v>
                </c:pt>
                <c:pt idx="8917">
                  <c:v>29.348632830391097</c:v>
                </c:pt>
                <c:pt idx="8918">
                  <c:v>29.348632830391097</c:v>
                </c:pt>
                <c:pt idx="8919">
                  <c:v>29.348632830391097</c:v>
                </c:pt>
                <c:pt idx="8920">
                  <c:v>29.348632830391097</c:v>
                </c:pt>
                <c:pt idx="8921">
                  <c:v>79.348632830391097</c:v>
                </c:pt>
                <c:pt idx="8922">
                  <c:v>29.348632830391097</c:v>
                </c:pt>
                <c:pt idx="8923">
                  <c:v>29.348632830391097</c:v>
                </c:pt>
                <c:pt idx="8924">
                  <c:v>29.348632830391097</c:v>
                </c:pt>
                <c:pt idx="8925">
                  <c:v>79.348632830391097</c:v>
                </c:pt>
                <c:pt idx="8926">
                  <c:v>29.348632830391097</c:v>
                </c:pt>
                <c:pt idx="8927">
                  <c:v>-3.9843671696089018</c:v>
                </c:pt>
                <c:pt idx="8928">
                  <c:v>-3.9843671696089018</c:v>
                </c:pt>
                <c:pt idx="8929">
                  <c:v>29.348632830391097</c:v>
                </c:pt>
                <c:pt idx="8930">
                  <c:v>29.348632830391097</c:v>
                </c:pt>
                <c:pt idx="8931">
                  <c:v>79.348632830391097</c:v>
                </c:pt>
                <c:pt idx="8932">
                  <c:v>-3.9843671696089018</c:v>
                </c:pt>
                <c:pt idx="8933">
                  <c:v>29.348632830391097</c:v>
                </c:pt>
                <c:pt idx="8934">
                  <c:v>29.348632830391097</c:v>
                </c:pt>
                <c:pt idx="8935">
                  <c:v>29.348632830391097</c:v>
                </c:pt>
                <c:pt idx="8936">
                  <c:v>29.348632830391097</c:v>
                </c:pt>
                <c:pt idx="8937">
                  <c:v>29.348632830391097</c:v>
                </c:pt>
                <c:pt idx="8938">
                  <c:v>29.348632830391097</c:v>
                </c:pt>
                <c:pt idx="8939">
                  <c:v>29.348632830391097</c:v>
                </c:pt>
                <c:pt idx="8940">
                  <c:v>29.348632830391097</c:v>
                </c:pt>
                <c:pt idx="8941">
                  <c:v>29.348632830391097</c:v>
                </c:pt>
                <c:pt idx="8942">
                  <c:v>29.348632830391097</c:v>
                </c:pt>
                <c:pt idx="8943">
                  <c:v>29.348632830391097</c:v>
                </c:pt>
                <c:pt idx="8944">
                  <c:v>29.348632830391097</c:v>
                </c:pt>
                <c:pt idx="8945">
                  <c:v>79.348632830391097</c:v>
                </c:pt>
                <c:pt idx="8946">
                  <c:v>29.348632830391097</c:v>
                </c:pt>
                <c:pt idx="8947">
                  <c:v>29.348632830391097</c:v>
                </c:pt>
                <c:pt idx="8948">
                  <c:v>29.348632830391097</c:v>
                </c:pt>
                <c:pt idx="8949">
                  <c:v>79.348632830391097</c:v>
                </c:pt>
                <c:pt idx="8950">
                  <c:v>29.348632830391097</c:v>
                </c:pt>
                <c:pt idx="8951">
                  <c:v>-3.9843671696089018</c:v>
                </c:pt>
                <c:pt idx="8952">
                  <c:v>29.348632830391097</c:v>
                </c:pt>
                <c:pt idx="8953">
                  <c:v>29.348632830391097</c:v>
                </c:pt>
                <c:pt idx="8954">
                  <c:v>29.348632830391097</c:v>
                </c:pt>
                <c:pt idx="8955">
                  <c:v>79.348632830391097</c:v>
                </c:pt>
                <c:pt idx="8956">
                  <c:v>29.348632830391097</c:v>
                </c:pt>
                <c:pt idx="8957">
                  <c:v>29.348632830391097</c:v>
                </c:pt>
                <c:pt idx="8958">
                  <c:v>79.348632830391097</c:v>
                </c:pt>
                <c:pt idx="8959">
                  <c:v>79.348632830391097</c:v>
                </c:pt>
                <c:pt idx="8960">
                  <c:v>29.348632830391097</c:v>
                </c:pt>
                <c:pt idx="8961">
                  <c:v>79.348632830391097</c:v>
                </c:pt>
                <c:pt idx="8962">
                  <c:v>79.348632830391097</c:v>
                </c:pt>
                <c:pt idx="8963">
                  <c:v>79.348632830391097</c:v>
                </c:pt>
                <c:pt idx="8964">
                  <c:v>29.348632830391097</c:v>
                </c:pt>
                <c:pt idx="8965">
                  <c:v>79.348632830391097</c:v>
                </c:pt>
                <c:pt idx="8966">
                  <c:v>79.348632830391097</c:v>
                </c:pt>
                <c:pt idx="8967">
                  <c:v>79.348632830391097</c:v>
                </c:pt>
                <c:pt idx="8968">
                  <c:v>29.348632830391097</c:v>
                </c:pt>
                <c:pt idx="8969">
                  <c:v>79.348632830391097</c:v>
                </c:pt>
                <c:pt idx="8970">
                  <c:v>79.348632830391097</c:v>
                </c:pt>
                <c:pt idx="8971">
                  <c:v>79.348632830391097</c:v>
                </c:pt>
                <c:pt idx="8972">
                  <c:v>29.348632830391097</c:v>
                </c:pt>
                <c:pt idx="8973">
                  <c:v>79.348632830391097</c:v>
                </c:pt>
                <c:pt idx="8974">
                  <c:v>79.348632830391097</c:v>
                </c:pt>
                <c:pt idx="8975">
                  <c:v>29.348632830391097</c:v>
                </c:pt>
                <c:pt idx="8976">
                  <c:v>29.348632830391097</c:v>
                </c:pt>
                <c:pt idx="8977">
                  <c:v>29.348632830391097</c:v>
                </c:pt>
                <c:pt idx="8978">
                  <c:v>79.348632830391097</c:v>
                </c:pt>
                <c:pt idx="8979">
                  <c:v>79.348632830391097</c:v>
                </c:pt>
                <c:pt idx="8980">
                  <c:v>29.348632830391097</c:v>
                </c:pt>
                <c:pt idx="8981">
                  <c:v>79.348632830391097</c:v>
                </c:pt>
                <c:pt idx="8982">
                  <c:v>79.348632830391097</c:v>
                </c:pt>
                <c:pt idx="8983">
                  <c:v>79.348632830391097</c:v>
                </c:pt>
                <c:pt idx="8984">
                  <c:v>79.348632830391097</c:v>
                </c:pt>
                <c:pt idx="8985">
                  <c:v>79.348632830391097</c:v>
                </c:pt>
                <c:pt idx="8986">
                  <c:v>79.348632830391097</c:v>
                </c:pt>
                <c:pt idx="8987">
                  <c:v>79.348632830391097</c:v>
                </c:pt>
                <c:pt idx="8988">
                  <c:v>79.348632830391097</c:v>
                </c:pt>
                <c:pt idx="8989">
                  <c:v>79.348632830391097</c:v>
                </c:pt>
                <c:pt idx="8990">
                  <c:v>79.348632830391097</c:v>
                </c:pt>
                <c:pt idx="8991">
                  <c:v>79.348632830391097</c:v>
                </c:pt>
                <c:pt idx="8992">
                  <c:v>79.348632830391097</c:v>
                </c:pt>
                <c:pt idx="8993">
                  <c:v>79.348632830391097</c:v>
                </c:pt>
                <c:pt idx="8994">
                  <c:v>79.348632830391097</c:v>
                </c:pt>
                <c:pt idx="8995">
                  <c:v>79.348632830391097</c:v>
                </c:pt>
                <c:pt idx="8996">
                  <c:v>79.348632830391097</c:v>
                </c:pt>
                <c:pt idx="8997">
                  <c:v>79.348632830391097</c:v>
                </c:pt>
                <c:pt idx="8998">
                  <c:v>79.348632830391097</c:v>
                </c:pt>
                <c:pt idx="8999">
                  <c:v>79.348632830391097</c:v>
                </c:pt>
                <c:pt idx="9000">
                  <c:v>79.348632830391097</c:v>
                </c:pt>
                <c:pt idx="9001">
                  <c:v>79.348632830391097</c:v>
                </c:pt>
                <c:pt idx="9002">
                  <c:v>79.348632830391097</c:v>
                </c:pt>
                <c:pt idx="9003">
                  <c:v>79.348632830391097</c:v>
                </c:pt>
                <c:pt idx="9004">
                  <c:v>29.348632830391097</c:v>
                </c:pt>
                <c:pt idx="9005">
                  <c:v>29.348632830391097</c:v>
                </c:pt>
                <c:pt idx="9006">
                  <c:v>79.348632830391097</c:v>
                </c:pt>
                <c:pt idx="9007">
                  <c:v>79.348632830391097</c:v>
                </c:pt>
                <c:pt idx="9008">
                  <c:v>79.348632830391097</c:v>
                </c:pt>
                <c:pt idx="9009">
                  <c:v>79.348632830391097</c:v>
                </c:pt>
                <c:pt idx="9010">
                  <c:v>79.348632830391097</c:v>
                </c:pt>
                <c:pt idx="9011">
                  <c:v>79.348632830391097</c:v>
                </c:pt>
                <c:pt idx="9012">
                  <c:v>79.348632830391097</c:v>
                </c:pt>
                <c:pt idx="9013">
                  <c:v>79.348632830391097</c:v>
                </c:pt>
                <c:pt idx="9014">
                  <c:v>79.348632830391097</c:v>
                </c:pt>
                <c:pt idx="9015">
                  <c:v>79.348632830391097</c:v>
                </c:pt>
                <c:pt idx="9016">
                  <c:v>79.348632830391097</c:v>
                </c:pt>
                <c:pt idx="9017">
                  <c:v>79.348632830391097</c:v>
                </c:pt>
                <c:pt idx="9018">
                  <c:v>79.348632830391097</c:v>
                </c:pt>
                <c:pt idx="9019">
                  <c:v>79.348632830391097</c:v>
                </c:pt>
                <c:pt idx="9020">
                  <c:v>-3.9843671696089018</c:v>
                </c:pt>
                <c:pt idx="9021">
                  <c:v>29.348632830391097</c:v>
                </c:pt>
                <c:pt idx="9022">
                  <c:v>79.348632830391097</c:v>
                </c:pt>
                <c:pt idx="9023">
                  <c:v>79.348632830391097</c:v>
                </c:pt>
                <c:pt idx="9024">
                  <c:v>29.348632830391097</c:v>
                </c:pt>
                <c:pt idx="9025">
                  <c:v>29.348632830391097</c:v>
                </c:pt>
                <c:pt idx="9026">
                  <c:v>79.348632830391097</c:v>
                </c:pt>
                <c:pt idx="9027">
                  <c:v>79.348632830391097</c:v>
                </c:pt>
                <c:pt idx="9028">
                  <c:v>79.348632830391097</c:v>
                </c:pt>
                <c:pt idx="9029">
                  <c:v>79.348632830391097</c:v>
                </c:pt>
                <c:pt idx="9030">
                  <c:v>79.348632830391097</c:v>
                </c:pt>
                <c:pt idx="9031">
                  <c:v>79.348632830391097</c:v>
                </c:pt>
                <c:pt idx="9032">
                  <c:v>79.348632830391097</c:v>
                </c:pt>
                <c:pt idx="9033">
                  <c:v>79.348632830391097</c:v>
                </c:pt>
                <c:pt idx="9034">
                  <c:v>79.348632830391097</c:v>
                </c:pt>
                <c:pt idx="9035">
                  <c:v>79.348632830391097</c:v>
                </c:pt>
                <c:pt idx="9036">
                  <c:v>29.348632830391097</c:v>
                </c:pt>
                <c:pt idx="9037">
                  <c:v>29.348632830391097</c:v>
                </c:pt>
                <c:pt idx="9038">
                  <c:v>29.348632830391097</c:v>
                </c:pt>
                <c:pt idx="9039">
                  <c:v>29.348632830391097</c:v>
                </c:pt>
                <c:pt idx="9040">
                  <c:v>79.348632830391097</c:v>
                </c:pt>
                <c:pt idx="9041">
                  <c:v>79.348632830391097</c:v>
                </c:pt>
                <c:pt idx="9042">
                  <c:v>29.348632830391097</c:v>
                </c:pt>
                <c:pt idx="9043">
                  <c:v>29.348632830391097</c:v>
                </c:pt>
                <c:pt idx="9044">
                  <c:v>29.348632830391097</c:v>
                </c:pt>
                <c:pt idx="9045">
                  <c:v>79.348632830391097</c:v>
                </c:pt>
                <c:pt idx="9046">
                  <c:v>79.348632830391097</c:v>
                </c:pt>
                <c:pt idx="9047">
                  <c:v>79.348632830391097</c:v>
                </c:pt>
                <c:pt idx="9048">
                  <c:v>79.348632830391097</c:v>
                </c:pt>
                <c:pt idx="9049">
                  <c:v>79.348632830391097</c:v>
                </c:pt>
                <c:pt idx="9050">
                  <c:v>29.348632830391097</c:v>
                </c:pt>
                <c:pt idx="9051">
                  <c:v>29.348632830391097</c:v>
                </c:pt>
                <c:pt idx="9052">
                  <c:v>29.348632830391097</c:v>
                </c:pt>
                <c:pt idx="9053">
                  <c:v>79.348632830391097</c:v>
                </c:pt>
                <c:pt idx="9054">
                  <c:v>79.348632830391097</c:v>
                </c:pt>
                <c:pt idx="9055">
                  <c:v>79.348632830391097</c:v>
                </c:pt>
                <c:pt idx="9056">
                  <c:v>29.348632830391097</c:v>
                </c:pt>
                <c:pt idx="9057">
                  <c:v>29.348632830391097</c:v>
                </c:pt>
                <c:pt idx="9058">
                  <c:v>79.348632830391097</c:v>
                </c:pt>
                <c:pt idx="9059">
                  <c:v>79.348632830391097</c:v>
                </c:pt>
                <c:pt idx="9060">
                  <c:v>79.348632830391097</c:v>
                </c:pt>
                <c:pt idx="9061">
                  <c:v>29.348632830391097</c:v>
                </c:pt>
                <c:pt idx="9062">
                  <c:v>79.348632830391097</c:v>
                </c:pt>
                <c:pt idx="9063">
                  <c:v>79.348632830391097</c:v>
                </c:pt>
                <c:pt idx="9064">
                  <c:v>79.348632830391097</c:v>
                </c:pt>
                <c:pt idx="9065">
                  <c:v>79.348632830391097</c:v>
                </c:pt>
                <c:pt idx="9066">
                  <c:v>79.348632830391097</c:v>
                </c:pt>
                <c:pt idx="9067">
                  <c:v>79.348632830391097</c:v>
                </c:pt>
                <c:pt idx="9068">
                  <c:v>79.348632830391097</c:v>
                </c:pt>
                <c:pt idx="9069">
                  <c:v>79.348632830391097</c:v>
                </c:pt>
                <c:pt idx="9070">
                  <c:v>79.348632830391097</c:v>
                </c:pt>
                <c:pt idx="9071">
                  <c:v>79.348632830391097</c:v>
                </c:pt>
                <c:pt idx="9072">
                  <c:v>29.348632830391097</c:v>
                </c:pt>
                <c:pt idx="9073">
                  <c:v>79.348632830391097</c:v>
                </c:pt>
                <c:pt idx="9074">
                  <c:v>79.348632830391097</c:v>
                </c:pt>
                <c:pt idx="9075">
                  <c:v>79.348632830391097</c:v>
                </c:pt>
                <c:pt idx="9076">
                  <c:v>79.348632830391097</c:v>
                </c:pt>
                <c:pt idx="9077">
                  <c:v>79.348632830391097</c:v>
                </c:pt>
                <c:pt idx="9078">
                  <c:v>79.348632830391097</c:v>
                </c:pt>
                <c:pt idx="9079">
                  <c:v>79.348632830391097</c:v>
                </c:pt>
                <c:pt idx="9080">
                  <c:v>79.348632830391097</c:v>
                </c:pt>
                <c:pt idx="9081">
                  <c:v>29.348632830391097</c:v>
                </c:pt>
                <c:pt idx="9082">
                  <c:v>79.348632830391097</c:v>
                </c:pt>
                <c:pt idx="9083">
                  <c:v>79.348632830391097</c:v>
                </c:pt>
                <c:pt idx="9084">
                  <c:v>79.348632830391097</c:v>
                </c:pt>
                <c:pt idx="9085">
                  <c:v>79.348632830391097</c:v>
                </c:pt>
                <c:pt idx="9086">
                  <c:v>79.348632830391097</c:v>
                </c:pt>
                <c:pt idx="9087">
                  <c:v>79.348632830391097</c:v>
                </c:pt>
                <c:pt idx="9088">
                  <c:v>79.348632830391097</c:v>
                </c:pt>
                <c:pt idx="9089">
                  <c:v>79.348632830391097</c:v>
                </c:pt>
                <c:pt idx="9090">
                  <c:v>79.348632830391097</c:v>
                </c:pt>
                <c:pt idx="9091">
                  <c:v>79.348632830391097</c:v>
                </c:pt>
                <c:pt idx="9092">
                  <c:v>79.348632830391097</c:v>
                </c:pt>
                <c:pt idx="9093">
                  <c:v>79.348632830391097</c:v>
                </c:pt>
                <c:pt idx="9094">
                  <c:v>79.348632830391097</c:v>
                </c:pt>
                <c:pt idx="9095">
                  <c:v>79.348632830391097</c:v>
                </c:pt>
                <c:pt idx="9096">
                  <c:v>79.348632830391097</c:v>
                </c:pt>
                <c:pt idx="9097">
                  <c:v>79.348632830391097</c:v>
                </c:pt>
                <c:pt idx="9098">
                  <c:v>79.348632830391097</c:v>
                </c:pt>
                <c:pt idx="9099">
                  <c:v>79.348632830391097</c:v>
                </c:pt>
                <c:pt idx="9100">
                  <c:v>79.348632830391097</c:v>
                </c:pt>
                <c:pt idx="9101">
                  <c:v>79.348632830391097</c:v>
                </c:pt>
                <c:pt idx="9102">
                  <c:v>79.348632830391097</c:v>
                </c:pt>
                <c:pt idx="9103">
                  <c:v>79.348632830391097</c:v>
                </c:pt>
                <c:pt idx="9104">
                  <c:v>79.348632830391097</c:v>
                </c:pt>
                <c:pt idx="9105">
                  <c:v>79.348632830391097</c:v>
                </c:pt>
                <c:pt idx="9106">
                  <c:v>79.348632830391097</c:v>
                </c:pt>
                <c:pt idx="9107">
                  <c:v>79.348632830391097</c:v>
                </c:pt>
                <c:pt idx="9108">
                  <c:v>79.348632830391097</c:v>
                </c:pt>
                <c:pt idx="9109">
                  <c:v>79.348632830391097</c:v>
                </c:pt>
                <c:pt idx="9110">
                  <c:v>79.348632830391097</c:v>
                </c:pt>
                <c:pt idx="9111">
                  <c:v>79.348632830391097</c:v>
                </c:pt>
                <c:pt idx="9112">
                  <c:v>79.348632830391097</c:v>
                </c:pt>
                <c:pt idx="9113">
                  <c:v>79.348632830391097</c:v>
                </c:pt>
                <c:pt idx="9114">
                  <c:v>79.348632830391097</c:v>
                </c:pt>
                <c:pt idx="9115">
                  <c:v>79.348632830391097</c:v>
                </c:pt>
                <c:pt idx="9116">
                  <c:v>29.348632830391097</c:v>
                </c:pt>
                <c:pt idx="9117">
                  <c:v>29.348632830391097</c:v>
                </c:pt>
                <c:pt idx="9118">
                  <c:v>79.348632830391097</c:v>
                </c:pt>
                <c:pt idx="9119">
                  <c:v>79.348632830391097</c:v>
                </c:pt>
                <c:pt idx="9120">
                  <c:v>79.348632830391097</c:v>
                </c:pt>
                <c:pt idx="9121">
                  <c:v>79.348632830391097</c:v>
                </c:pt>
                <c:pt idx="9122">
                  <c:v>79.348632830391097</c:v>
                </c:pt>
                <c:pt idx="9123">
                  <c:v>29.348632830391097</c:v>
                </c:pt>
                <c:pt idx="9124">
                  <c:v>79.348632830391097</c:v>
                </c:pt>
                <c:pt idx="9125">
                  <c:v>29.348632830391097</c:v>
                </c:pt>
                <c:pt idx="9126">
                  <c:v>79.348632830391097</c:v>
                </c:pt>
                <c:pt idx="9127">
                  <c:v>79.348632830391097</c:v>
                </c:pt>
                <c:pt idx="9128">
                  <c:v>79.348632830391097</c:v>
                </c:pt>
                <c:pt idx="9129">
                  <c:v>29.348632830391097</c:v>
                </c:pt>
                <c:pt idx="9130">
                  <c:v>29.348632830391097</c:v>
                </c:pt>
                <c:pt idx="9131">
                  <c:v>79.348632830391097</c:v>
                </c:pt>
                <c:pt idx="9132">
                  <c:v>79.348632830391097</c:v>
                </c:pt>
                <c:pt idx="9133">
                  <c:v>79.348632830391097</c:v>
                </c:pt>
                <c:pt idx="9134">
                  <c:v>79.348632830391097</c:v>
                </c:pt>
                <c:pt idx="9135">
                  <c:v>79.348632830391097</c:v>
                </c:pt>
                <c:pt idx="9136">
                  <c:v>79.348632830391097</c:v>
                </c:pt>
                <c:pt idx="9137">
                  <c:v>79.348632830391097</c:v>
                </c:pt>
                <c:pt idx="9138">
                  <c:v>79.348632830391097</c:v>
                </c:pt>
                <c:pt idx="9139">
                  <c:v>79.348632830391097</c:v>
                </c:pt>
                <c:pt idx="9140">
                  <c:v>79.348632830391097</c:v>
                </c:pt>
                <c:pt idx="9141">
                  <c:v>79.348632830391097</c:v>
                </c:pt>
                <c:pt idx="9142">
                  <c:v>79.348632830391097</c:v>
                </c:pt>
                <c:pt idx="9143">
                  <c:v>79.348632830391097</c:v>
                </c:pt>
                <c:pt idx="9144">
                  <c:v>29.348632830391097</c:v>
                </c:pt>
                <c:pt idx="9145">
                  <c:v>79.348632830391097</c:v>
                </c:pt>
                <c:pt idx="9146">
                  <c:v>79.348632830391097</c:v>
                </c:pt>
                <c:pt idx="9147">
                  <c:v>79.348632830391097</c:v>
                </c:pt>
                <c:pt idx="9148">
                  <c:v>79.348632830391097</c:v>
                </c:pt>
                <c:pt idx="9149">
                  <c:v>79.348632830391097</c:v>
                </c:pt>
                <c:pt idx="9150">
                  <c:v>79.348632830391097</c:v>
                </c:pt>
                <c:pt idx="9151">
                  <c:v>79.348632830391097</c:v>
                </c:pt>
                <c:pt idx="9152">
                  <c:v>79.348632830391097</c:v>
                </c:pt>
                <c:pt idx="9153">
                  <c:v>79.348632830391097</c:v>
                </c:pt>
                <c:pt idx="9154">
                  <c:v>79.348632830391097</c:v>
                </c:pt>
                <c:pt idx="9155">
                  <c:v>79.348632830391097</c:v>
                </c:pt>
                <c:pt idx="9156">
                  <c:v>79.348632830391097</c:v>
                </c:pt>
                <c:pt idx="9157">
                  <c:v>79.348632830391097</c:v>
                </c:pt>
                <c:pt idx="9158">
                  <c:v>79.348632830391097</c:v>
                </c:pt>
                <c:pt idx="9159">
                  <c:v>79.348632830391097</c:v>
                </c:pt>
                <c:pt idx="9160">
                  <c:v>79.348632830391097</c:v>
                </c:pt>
                <c:pt idx="9161">
                  <c:v>79.348632830391097</c:v>
                </c:pt>
                <c:pt idx="9162">
                  <c:v>79.348632830391097</c:v>
                </c:pt>
                <c:pt idx="9163">
                  <c:v>79.348632830391097</c:v>
                </c:pt>
                <c:pt idx="9164">
                  <c:v>79.348632830391097</c:v>
                </c:pt>
                <c:pt idx="9165">
                  <c:v>79.348632830391097</c:v>
                </c:pt>
                <c:pt idx="9166">
                  <c:v>79.348632830391097</c:v>
                </c:pt>
                <c:pt idx="9167">
                  <c:v>79.348632830391097</c:v>
                </c:pt>
                <c:pt idx="9168">
                  <c:v>79.348632830391097</c:v>
                </c:pt>
                <c:pt idx="9169">
                  <c:v>79.348632830391097</c:v>
                </c:pt>
                <c:pt idx="9170">
                  <c:v>79.348632830391097</c:v>
                </c:pt>
                <c:pt idx="9171">
                  <c:v>79.348632830391097</c:v>
                </c:pt>
                <c:pt idx="9172">
                  <c:v>79.348632830391097</c:v>
                </c:pt>
                <c:pt idx="9173">
                  <c:v>79.348632830391097</c:v>
                </c:pt>
                <c:pt idx="9174">
                  <c:v>79.348632830391097</c:v>
                </c:pt>
                <c:pt idx="9175">
                  <c:v>79.348632830391097</c:v>
                </c:pt>
                <c:pt idx="9176">
                  <c:v>79.348632830391097</c:v>
                </c:pt>
                <c:pt idx="9177">
                  <c:v>79.348632830391097</c:v>
                </c:pt>
                <c:pt idx="9178">
                  <c:v>79.348632830391097</c:v>
                </c:pt>
                <c:pt idx="9179">
                  <c:v>79.348632830391097</c:v>
                </c:pt>
                <c:pt idx="9180">
                  <c:v>79.348632830391097</c:v>
                </c:pt>
                <c:pt idx="9181">
                  <c:v>79.348632830391097</c:v>
                </c:pt>
                <c:pt idx="9182">
                  <c:v>79.348632830391097</c:v>
                </c:pt>
                <c:pt idx="9183">
                  <c:v>79.348632830391097</c:v>
                </c:pt>
                <c:pt idx="9184">
                  <c:v>79.348632830391097</c:v>
                </c:pt>
                <c:pt idx="9185">
                  <c:v>79.348632830391097</c:v>
                </c:pt>
                <c:pt idx="9186">
                  <c:v>79.348632830391097</c:v>
                </c:pt>
                <c:pt idx="9187">
                  <c:v>79.348632830391097</c:v>
                </c:pt>
                <c:pt idx="9188">
                  <c:v>79.348632830391097</c:v>
                </c:pt>
                <c:pt idx="9189">
                  <c:v>79.348632830391097</c:v>
                </c:pt>
                <c:pt idx="9190">
                  <c:v>79.348632830391097</c:v>
                </c:pt>
                <c:pt idx="9191">
                  <c:v>79.348632830391097</c:v>
                </c:pt>
                <c:pt idx="9192">
                  <c:v>79.348632830391097</c:v>
                </c:pt>
                <c:pt idx="9193">
                  <c:v>79.348632830391097</c:v>
                </c:pt>
                <c:pt idx="9194">
                  <c:v>79.348632830391097</c:v>
                </c:pt>
                <c:pt idx="9195">
                  <c:v>79.348632830391097</c:v>
                </c:pt>
                <c:pt idx="9196">
                  <c:v>79.348632830391097</c:v>
                </c:pt>
                <c:pt idx="9197">
                  <c:v>79.348632830391097</c:v>
                </c:pt>
                <c:pt idx="9198">
                  <c:v>79.348632830391097</c:v>
                </c:pt>
                <c:pt idx="9199">
                  <c:v>79.348632830391097</c:v>
                </c:pt>
                <c:pt idx="9200">
                  <c:v>79.348632830391097</c:v>
                </c:pt>
                <c:pt idx="9201">
                  <c:v>79.348632830391097</c:v>
                </c:pt>
                <c:pt idx="9202">
                  <c:v>79.348632830391097</c:v>
                </c:pt>
                <c:pt idx="9203">
                  <c:v>79.348632830391097</c:v>
                </c:pt>
                <c:pt idx="9204">
                  <c:v>79.348632830391097</c:v>
                </c:pt>
                <c:pt idx="9205">
                  <c:v>79.348632830391097</c:v>
                </c:pt>
                <c:pt idx="9206">
                  <c:v>79.348632830391097</c:v>
                </c:pt>
                <c:pt idx="9207">
                  <c:v>79.348632830391097</c:v>
                </c:pt>
                <c:pt idx="9208">
                  <c:v>79.348632830391097</c:v>
                </c:pt>
                <c:pt idx="9209">
                  <c:v>79.348632830391097</c:v>
                </c:pt>
                <c:pt idx="9210">
                  <c:v>29.348632830391097</c:v>
                </c:pt>
                <c:pt idx="9211">
                  <c:v>79.348632830391097</c:v>
                </c:pt>
                <c:pt idx="9212">
                  <c:v>79.348632830391097</c:v>
                </c:pt>
                <c:pt idx="9213">
                  <c:v>79.348632830391097</c:v>
                </c:pt>
                <c:pt idx="9214">
                  <c:v>29.348632830391097</c:v>
                </c:pt>
                <c:pt idx="9215">
                  <c:v>79.348632830391097</c:v>
                </c:pt>
                <c:pt idx="9216">
                  <c:v>79.348632830391097</c:v>
                </c:pt>
                <c:pt idx="9217">
                  <c:v>29.348632830391097</c:v>
                </c:pt>
                <c:pt idx="9218">
                  <c:v>79.348632830391097</c:v>
                </c:pt>
                <c:pt idx="9219">
                  <c:v>79.348632830391097</c:v>
                </c:pt>
                <c:pt idx="9220">
                  <c:v>79.348632830391097</c:v>
                </c:pt>
                <c:pt idx="9221">
                  <c:v>79.348632830391097</c:v>
                </c:pt>
                <c:pt idx="9222">
                  <c:v>79.348632830391097</c:v>
                </c:pt>
                <c:pt idx="9223">
                  <c:v>79.348632830391097</c:v>
                </c:pt>
                <c:pt idx="9224">
                  <c:v>79.348632830391097</c:v>
                </c:pt>
                <c:pt idx="9225">
                  <c:v>79.348632830391097</c:v>
                </c:pt>
                <c:pt idx="9226">
                  <c:v>79.348632830391097</c:v>
                </c:pt>
                <c:pt idx="9227">
                  <c:v>79.348632830391097</c:v>
                </c:pt>
                <c:pt idx="9228">
                  <c:v>79.348632830391097</c:v>
                </c:pt>
                <c:pt idx="9229">
                  <c:v>79.348632830391097</c:v>
                </c:pt>
                <c:pt idx="9230">
                  <c:v>79.348632830391097</c:v>
                </c:pt>
                <c:pt idx="9231">
                  <c:v>79.348632830391097</c:v>
                </c:pt>
                <c:pt idx="9232">
                  <c:v>79.348632830391097</c:v>
                </c:pt>
                <c:pt idx="9233">
                  <c:v>79.348632830391097</c:v>
                </c:pt>
                <c:pt idx="9234">
                  <c:v>79.348632830391097</c:v>
                </c:pt>
                <c:pt idx="9235">
                  <c:v>79.348632830391097</c:v>
                </c:pt>
                <c:pt idx="9236">
                  <c:v>79.348632830391097</c:v>
                </c:pt>
                <c:pt idx="9237">
                  <c:v>79.348632830391097</c:v>
                </c:pt>
                <c:pt idx="9238">
                  <c:v>79.348632830391097</c:v>
                </c:pt>
                <c:pt idx="9239">
                  <c:v>79.348632830391097</c:v>
                </c:pt>
                <c:pt idx="9240">
                  <c:v>79.348632830391097</c:v>
                </c:pt>
                <c:pt idx="9241">
                  <c:v>79.348632830391097</c:v>
                </c:pt>
                <c:pt idx="9242">
                  <c:v>79.348632830391097</c:v>
                </c:pt>
                <c:pt idx="9243">
                  <c:v>79.348632830391097</c:v>
                </c:pt>
                <c:pt idx="9244">
                  <c:v>79.348632830391097</c:v>
                </c:pt>
                <c:pt idx="9245">
                  <c:v>79.348632830391097</c:v>
                </c:pt>
                <c:pt idx="9246">
                  <c:v>79.348632830391097</c:v>
                </c:pt>
                <c:pt idx="9247">
                  <c:v>79.348632830391097</c:v>
                </c:pt>
                <c:pt idx="9248">
                  <c:v>79.348632830391097</c:v>
                </c:pt>
                <c:pt idx="9249">
                  <c:v>79.348632830391097</c:v>
                </c:pt>
                <c:pt idx="9250">
                  <c:v>79.348632830391097</c:v>
                </c:pt>
                <c:pt idx="9251">
                  <c:v>79.348632830391097</c:v>
                </c:pt>
                <c:pt idx="9252">
                  <c:v>79.348632830391097</c:v>
                </c:pt>
                <c:pt idx="9253">
                  <c:v>79.348632830391097</c:v>
                </c:pt>
                <c:pt idx="9254">
                  <c:v>79.348632830391097</c:v>
                </c:pt>
                <c:pt idx="9255">
                  <c:v>79.348632830391097</c:v>
                </c:pt>
                <c:pt idx="9256">
                  <c:v>79.348632830391097</c:v>
                </c:pt>
                <c:pt idx="9257">
                  <c:v>79.348632830391097</c:v>
                </c:pt>
                <c:pt idx="9258">
                  <c:v>79.348632830391097</c:v>
                </c:pt>
                <c:pt idx="9259">
                  <c:v>79.348632830391097</c:v>
                </c:pt>
                <c:pt idx="9260">
                  <c:v>79.348632830391097</c:v>
                </c:pt>
                <c:pt idx="9261">
                  <c:v>79.348632830391097</c:v>
                </c:pt>
                <c:pt idx="9262">
                  <c:v>79.348632830391097</c:v>
                </c:pt>
                <c:pt idx="9263">
                  <c:v>79.348632830391097</c:v>
                </c:pt>
                <c:pt idx="9264">
                  <c:v>79.348632830391097</c:v>
                </c:pt>
                <c:pt idx="9265">
                  <c:v>79.348632830391097</c:v>
                </c:pt>
                <c:pt idx="9266">
                  <c:v>79.348632830391097</c:v>
                </c:pt>
                <c:pt idx="9267">
                  <c:v>79.348632830391097</c:v>
                </c:pt>
                <c:pt idx="9268">
                  <c:v>79.348632830391097</c:v>
                </c:pt>
                <c:pt idx="9269">
                  <c:v>79.348632830391097</c:v>
                </c:pt>
                <c:pt idx="9270">
                  <c:v>79.348632830391097</c:v>
                </c:pt>
                <c:pt idx="9271">
                  <c:v>79.348632830391097</c:v>
                </c:pt>
                <c:pt idx="9272">
                  <c:v>79.348632830391097</c:v>
                </c:pt>
                <c:pt idx="9273">
                  <c:v>79.348632830391097</c:v>
                </c:pt>
                <c:pt idx="9274">
                  <c:v>79.348632830391097</c:v>
                </c:pt>
                <c:pt idx="9275">
                  <c:v>29.348632830391097</c:v>
                </c:pt>
                <c:pt idx="9276">
                  <c:v>79.348632830391097</c:v>
                </c:pt>
                <c:pt idx="9277">
                  <c:v>79.348632830391097</c:v>
                </c:pt>
                <c:pt idx="9278">
                  <c:v>79.348632830391097</c:v>
                </c:pt>
                <c:pt idx="9279">
                  <c:v>79.348632830391097</c:v>
                </c:pt>
                <c:pt idx="9280">
                  <c:v>79.348632830391097</c:v>
                </c:pt>
                <c:pt idx="9281">
                  <c:v>79.348632830391097</c:v>
                </c:pt>
                <c:pt idx="9282">
                  <c:v>79.348632830391097</c:v>
                </c:pt>
                <c:pt idx="9283">
                  <c:v>79.348632830391097</c:v>
                </c:pt>
                <c:pt idx="9284">
                  <c:v>79.348632830391097</c:v>
                </c:pt>
                <c:pt idx="9285">
                  <c:v>79.348632830391097</c:v>
                </c:pt>
                <c:pt idx="9286">
                  <c:v>79.348632830391097</c:v>
                </c:pt>
                <c:pt idx="9287">
                  <c:v>79.348632830391097</c:v>
                </c:pt>
                <c:pt idx="9288">
                  <c:v>79.348632830391097</c:v>
                </c:pt>
                <c:pt idx="9289">
                  <c:v>79.348632830391097</c:v>
                </c:pt>
                <c:pt idx="9290">
                  <c:v>79.348632830391097</c:v>
                </c:pt>
                <c:pt idx="9291">
                  <c:v>79.348632830391097</c:v>
                </c:pt>
                <c:pt idx="9292">
                  <c:v>79.348632830391097</c:v>
                </c:pt>
                <c:pt idx="9293">
                  <c:v>79.348632830391097</c:v>
                </c:pt>
                <c:pt idx="9294">
                  <c:v>79.348632830391097</c:v>
                </c:pt>
                <c:pt idx="9295">
                  <c:v>79.348632830391097</c:v>
                </c:pt>
                <c:pt idx="9296">
                  <c:v>79.348632830391097</c:v>
                </c:pt>
                <c:pt idx="9297">
                  <c:v>79.348632830391097</c:v>
                </c:pt>
                <c:pt idx="9298">
                  <c:v>79.348632830391097</c:v>
                </c:pt>
                <c:pt idx="9299">
                  <c:v>79.348632830391097</c:v>
                </c:pt>
                <c:pt idx="9300">
                  <c:v>79.348632830391097</c:v>
                </c:pt>
                <c:pt idx="9301">
                  <c:v>79.348632830391097</c:v>
                </c:pt>
                <c:pt idx="9302">
                  <c:v>79.348632830391097</c:v>
                </c:pt>
                <c:pt idx="9303">
                  <c:v>79.348632830391097</c:v>
                </c:pt>
                <c:pt idx="9304">
                  <c:v>79.348632830391097</c:v>
                </c:pt>
                <c:pt idx="9305">
                  <c:v>79.348632830391097</c:v>
                </c:pt>
                <c:pt idx="9306">
                  <c:v>79.348632830391097</c:v>
                </c:pt>
                <c:pt idx="9307">
                  <c:v>79.348632830391097</c:v>
                </c:pt>
                <c:pt idx="9308">
                  <c:v>29.348632830391097</c:v>
                </c:pt>
                <c:pt idx="9309">
                  <c:v>79.348632830391097</c:v>
                </c:pt>
                <c:pt idx="9310">
                  <c:v>79.348632830391097</c:v>
                </c:pt>
                <c:pt idx="9311">
                  <c:v>79.348632830391097</c:v>
                </c:pt>
                <c:pt idx="9312">
                  <c:v>79.348632830391097</c:v>
                </c:pt>
                <c:pt idx="9313">
                  <c:v>79.348632830391097</c:v>
                </c:pt>
                <c:pt idx="9314">
                  <c:v>79.348632830391097</c:v>
                </c:pt>
                <c:pt idx="9315">
                  <c:v>79.348632830391097</c:v>
                </c:pt>
                <c:pt idx="9316">
                  <c:v>79.348632830391097</c:v>
                </c:pt>
                <c:pt idx="9317">
                  <c:v>79.348632830391097</c:v>
                </c:pt>
                <c:pt idx="9318">
                  <c:v>79.348632830391097</c:v>
                </c:pt>
                <c:pt idx="9319">
                  <c:v>79.348632830391097</c:v>
                </c:pt>
                <c:pt idx="9320">
                  <c:v>79.348632830391097</c:v>
                </c:pt>
                <c:pt idx="9321">
                  <c:v>79.348632830391097</c:v>
                </c:pt>
                <c:pt idx="9322">
                  <c:v>79.348632830391097</c:v>
                </c:pt>
                <c:pt idx="9323">
                  <c:v>79.348632830391097</c:v>
                </c:pt>
                <c:pt idx="9324">
                  <c:v>79.348632830391097</c:v>
                </c:pt>
                <c:pt idx="9325">
                  <c:v>79.348632830391097</c:v>
                </c:pt>
                <c:pt idx="9326">
                  <c:v>79.348632830391097</c:v>
                </c:pt>
                <c:pt idx="9327">
                  <c:v>79.348632830391097</c:v>
                </c:pt>
                <c:pt idx="9328">
                  <c:v>79.348632830391097</c:v>
                </c:pt>
                <c:pt idx="9329">
                  <c:v>79.348632830391097</c:v>
                </c:pt>
                <c:pt idx="9330">
                  <c:v>79.348632830391097</c:v>
                </c:pt>
                <c:pt idx="9331">
                  <c:v>79.348632830391097</c:v>
                </c:pt>
                <c:pt idx="9332">
                  <c:v>79.348632830391097</c:v>
                </c:pt>
                <c:pt idx="9333">
                  <c:v>79.348632830391097</c:v>
                </c:pt>
                <c:pt idx="9334">
                  <c:v>79.348632830391097</c:v>
                </c:pt>
                <c:pt idx="9335">
                  <c:v>79.348632830391097</c:v>
                </c:pt>
                <c:pt idx="9336">
                  <c:v>79.348632830391097</c:v>
                </c:pt>
                <c:pt idx="9337">
                  <c:v>79.348632830391097</c:v>
                </c:pt>
                <c:pt idx="9338">
                  <c:v>79.348632830391097</c:v>
                </c:pt>
                <c:pt idx="9339">
                  <c:v>79.348632830391097</c:v>
                </c:pt>
                <c:pt idx="9340">
                  <c:v>29.348632830391097</c:v>
                </c:pt>
                <c:pt idx="9341">
                  <c:v>79.348632830391097</c:v>
                </c:pt>
                <c:pt idx="9342">
                  <c:v>79.348632830391097</c:v>
                </c:pt>
                <c:pt idx="9343">
                  <c:v>79.348632830391097</c:v>
                </c:pt>
                <c:pt idx="9344">
                  <c:v>79.348632830391097</c:v>
                </c:pt>
                <c:pt idx="9345">
                  <c:v>79.348632830391097</c:v>
                </c:pt>
                <c:pt idx="9346">
                  <c:v>79.348632830391097</c:v>
                </c:pt>
                <c:pt idx="9347">
                  <c:v>79.348632830391097</c:v>
                </c:pt>
                <c:pt idx="9348">
                  <c:v>79.348632830391097</c:v>
                </c:pt>
                <c:pt idx="9349">
                  <c:v>79.348632830391097</c:v>
                </c:pt>
                <c:pt idx="9350">
                  <c:v>79.348632830391097</c:v>
                </c:pt>
                <c:pt idx="9351">
                  <c:v>79.348632830391097</c:v>
                </c:pt>
                <c:pt idx="9352">
                  <c:v>79.348632830391097</c:v>
                </c:pt>
                <c:pt idx="9353">
                  <c:v>79.348632830391097</c:v>
                </c:pt>
                <c:pt idx="9354">
                  <c:v>79.348632830391097</c:v>
                </c:pt>
                <c:pt idx="9355">
                  <c:v>79.348632830391097</c:v>
                </c:pt>
                <c:pt idx="9356">
                  <c:v>79.348632830391097</c:v>
                </c:pt>
                <c:pt idx="9357">
                  <c:v>79.348632830391097</c:v>
                </c:pt>
                <c:pt idx="9358">
                  <c:v>79.348632830391097</c:v>
                </c:pt>
                <c:pt idx="9359">
                  <c:v>79.348632830391097</c:v>
                </c:pt>
                <c:pt idx="9360">
                  <c:v>79.348632830391097</c:v>
                </c:pt>
                <c:pt idx="9361">
                  <c:v>79.348632830391097</c:v>
                </c:pt>
                <c:pt idx="9362">
                  <c:v>79.348632830391097</c:v>
                </c:pt>
                <c:pt idx="9363">
                  <c:v>79.348632830391097</c:v>
                </c:pt>
                <c:pt idx="9364">
                  <c:v>79.348632830391097</c:v>
                </c:pt>
                <c:pt idx="9365">
                  <c:v>79.348632830391097</c:v>
                </c:pt>
                <c:pt idx="9366">
                  <c:v>79.348632830391097</c:v>
                </c:pt>
                <c:pt idx="9367">
                  <c:v>79.348632830391097</c:v>
                </c:pt>
                <c:pt idx="9368">
                  <c:v>79.348632830391097</c:v>
                </c:pt>
                <c:pt idx="9369">
                  <c:v>79.348632830391097</c:v>
                </c:pt>
                <c:pt idx="9370">
                  <c:v>79.348632830391097</c:v>
                </c:pt>
                <c:pt idx="9371">
                  <c:v>79.348632830391097</c:v>
                </c:pt>
                <c:pt idx="9372">
                  <c:v>79.348632830391097</c:v>
                </c:pt>
                <c:pt idx="9373">
                  <c:v>79.348632830391097</c:v>
                </c:pt>
                <c:pt idx="9374">
                  <c:v>79.348632830391097</c:v>
                </c:pt>
                <c:pt idx="9375">
                  <c:v>79.348632830391097</c:v>
                </c:pt>
                <c:pt idx="9376">
                  <c:v>79.348632830391097</c:v>
                </c:pt>
                <c:pt idx="9377">
                  <c:v>79.348632830391097</c:v>
                </c:pt>
                <c:pt idx="9378">
                  <c:v>79.348632830391097</c:v>
                </c:pt>
                <c:pt idx="9379">
                  <c:v>79.348632830391097</c:v>
                </c:pt>
                <c:pt idx="9380">
                  <c:v>79.348632830391097</c:v>
                </c:pt>
                <c:pt idx="9381">
                  <c:v>79.348632830391097</c:v>
                </c:pt>
                <c:pt idx="9382">
                  <c:v>79.348632830391097</c:v>
                </c:pt>
                <c:pt idx="9383">
                  <c:v>79.348632830391097</c:v>
                </c:pt>
                <c:pt idx="9384">
                  <c:v>29.348632830391097</c:v>
                </c:pt>
                <c:pt idx="9385">
                  <c:v>79.348632830391097</c:v>
                </c:pt>
                <c:pt idx="9386">
                  <c:v>79.348632830391097</c:v>
                </c:pt>
                <c:pt idx="9387">
                  <c:v>79.348632830391097</c:v>
                </c:pt>
                <c:pt idx="9388">
                  <c:v>79.348632830391097</c:v>
                </c:pt>
                <c:pt idx="9389">
                  <c:v>79.348632830391097</c:v>
                </c:pt>
                <c:pt idx="9390">
                  <c:v>79.348632830391097</c:v>
                </c:pt>
                <c:pt idx="9391">
                  <c:v>79.348632830391097</c:v>
                </c:pt>
                <c:pt idx="9392">
                  <c:v>79.348632830391097</c:v>
                </c:pt>
                <c:pt idx="9393">
                  <c:v>79.348632830391097</c:v>
                </c:pt>
                <c:pt idx="9394">
                  <c:v>79.348632830391097</c:v>
                </c:pt>
                <c:pt idx="9395">
                  <c:v>79.348632830391097</c:v>
                </c:pt>
                <c:pt idx="9396">
                  <c:v>79.348632830391097</c:v>
                </c:pt>
                <c:pt idx="9397">
                  <c:v>79.348632830391097</c:v>
                </c:pt>
                <c:pt idx="9398">
                  <c:v>79.348632830391097</c:v>
                </c:pt>
                <c:pt idx="9399">
                  <c:v>79.348632830391097</c:v>
                </c:pt>
                <c:pt idx="9400">
                  <c:v>79.348632830391097</c:v>
                </c:pt>
                <c:pt idx="9401">
                  <c:v>79.348632830391097</c:v>
                </c:pt>
                <c:pt idx="9402">
                  <c:v>79.348632830391097</c:v>
                </c:pt>
                <c:pt idx="9403">
                  <c:v>79.348632830391097</c:v>
                </c:pt>
                <c:pt idx="9404">
                  <c:v>79.348632830391097</c:v>
                </c:pt>
                <c:pt idx="9405">
                  <c:v>29.348632830391097</c:v>
                </c:pt>
                <c:pt idx="9406">
                  <c:v>79.348632830391097</c:v>
                </c:pt>
                <c:pt idx="9407">
                  <c:v>79.348632830391097</c:v>
                </c:pt>
                <c:pt idx="9408">
                  <c:v>79.348632830391097</c:v>
                </c:pt>
                <c:pt idx="9409">
                  <c:v>79.348632830391097</c:v>
                </c:pt>
                <c:pt idx="9410">
                  <c:v>79.348632830391097</c:v>
                </c:pt>
                <c:pt idx="9411">
                  <c:v>79.348632830391097</c:v>
                </c:pt>
                <c:pt idx="9412">
                  <c:v>79.348632830391097</c:v>
                </c:pt>
                <c:pt idx="9413">
                  <c:v>79.348632830391097</c:v>
                </c:pt>
                <c:pt idx="9414">
                  <c:v>79.348632830391097</c:v>
                </c:pt>
                <c:pt idx="9415">
                  <c:v>79.348632830391097</c:v>
                </c:pt>
                <c:pt idx="9416">
                  <c:v>79.348632830391097</c:v>
                </c:pt>
                <c:pt idx="9417">
                  <c:v>79.348632830391097</c:v>
                </c:pt>
                <c:pt idx="9418">
                  <c:v>79.348632830391097</c:v>
                </c:pt>
                <c:pt idx="9419">
                  <c:v>79.348632830391097</c:v>
                </c:pt>
                <c:pt idx="9420">
                  <c:v>79.348632830391097</c:v>
                </c:pt>
                <c:pt idx="9421">
                  <c:v>79.348632830391097</c:v>
                </c:pt>
                <c:pt idx="9422">
                  <c:v>79.348632830391097</c:v>
                </c:pt>
                <c:pt idx="9423">
                  <c:v>79.348632830391097</c:v>
                </c:pt>
                <c:pt idx="9424">
                  <c:v>79.348632830391097</c:v>
                </c:pt>
                <c:pt idx="9425">
                  <c:v>79.348632830391097</c:v>
                </c:pt>
                <c:pt idx="9426">
                  <c:v>79.348632830391097</c:v>
                </c:pt>
                <c:pt idx="9427">
                  <c:v>79.348632830391097</c:v>
                </c:pt>
                <c:pt idx="9428">
                  <c:v>79.348632830391097</c:v>
                </c:pt>
                <c:pt idx="9429">
                  <c:v>79.348632830391097</c:v>
                </c:pt>
                <c:pt idx="9430">
                  <c:v>79.348632830391097</c:v>
                </c:pt>
                <c:pt idx="9431">
                  <c:v>79.348632830391097</c:v>
                </c:pt>
                <c:pt idx="9432">
                  <c:v>79.348632830391097</c:v>
                </c:pt>
                <c:pt idx="9433">
                  <c:v>79.348632830391097</c:v>
                </c:pt>
                <c:pt idx="9434">
                  <c:v>79.348632830391097</c:v>
                </c:pt>
                <c:pt idx="9435">
                  <c:v>79.348632830391097</c:v>
                </c:pt>
                <c:pt idx="9436">
                  <c:v>79.348632830391097</c:v>
                </c:pt>
                <c:pt idx="9437">
                  <c:v>79.348632830391097</c:v>
                </c:pt>
                <c:pt idx="9438">
                  <c:v>79.348632830391097</c:v>
                </c:pt>
                <c:pt idx="9439">
                  <c:v>79.348632830391097</c:v>
                </c:pt>
                <c:pt idx="9440">
                  <c:v>79.348632830391097</c:v>
                </c:pt>
                <c:pt idx="9441">
                  <c:v>79.348632830391097</c:v>
                </c:pt>
                <c:pt idx="9442">
                  <c:v>79.348632830391097</c:v>
                </c:pt>
                <c:pt idx="9443">
                  <c:v>79.348632830391097</c:v>
                </c:pt>
                <c:pt idx="9444">
                  <c:v>79.348632830391097</c:v>
                </c:pt>
                <c:pt idx="9445">
                  <c:v>79.348632830391097</c:v>
                </c:pt>
                <c:pt idx="9446">
                  <c:v>29.348632830391097</c:v>
                </c:pt>
                <c:pt idx="9447">
                  <c:v>79.348632830391097</c:v>
                </c:pt>
                <c:pt idx="9448">
                  <c:v>29.348632830391097</c:v>
                </c:pt>
                <c:pt idx="9449">
                  <c:v>162.68163283039112</c:v>
                </c:pt>
                <c:pt idx="9450">
                  <c:v>79.348632830391097</c:v>
                </c:pt>
                <c:pt idx="9451">
                  <c:v>79.348632830391097</c:v>
                </c:pt>
                <c:pt idx="9452">
                  <c:v>79.348632830391097</c:v>
                </c:pt>
                <c:pt idx="9453">
                  <c:v>79.348632830391097</c:v>
                </c:pt>
                <c:pt idx="9454">
                  <c:v>79.348632830391097</c:v>
                </c:pt>
                <c:pt idx="9455">
                  <c:v>79.348632830391097</c:v>
                </c:pt>
                <c:pt idx="9456">
                  <c:v>79.348632830391097</c:v>
                </c:pt>
                <c:pt idx="9457">
                  <c:v>79.348632830391097</c:v>
                </c:pt>
                <c:pt idx="9458">
                  <c:v>79.348632830391097</c:v>
                </c:pt>
                <c:pt idx="9459">
                  <c:v>79.348632830391097</c:v>
                </c:pt>
                <c:pt idx="9460">
                  <c:v>79.348632830391097</c:v>
                </c:pt>
                <c:pt idx="9461">
                  <c:v>79.348632830391097</c:v>
                </c:pt>
                <c:pt idx="9462">
                  <c:v>79.348632830391097</c:v>
                </c:pt>
                <c:pt idx="9463">
                  <c:v>79.348632830391097</c:v>
                </c:pt>
                <c:pt idx="9464">
                  <c:v>79.348632830391097</c:v>
                </c:pt>
                <c:pt idx="9465">
                  <c:v>79.348632830391097</c:v>
                </c:pt>
                <c:pt idx="9466">
                  <c:v>79.348632830391097</c:v>
                </c:pt>
                <c:pt idx="9467">
                  <c:v>79.348632830391097</c:v>
                </c:pt>
                <c:pt idx="9468">
                  <c:v>79.348632830391097</c:v>
                </c:pt>
                <c:pt idx="9469">
                  <c:v>79.348632830391097</c:v>
                </c:pt>
                <c:pt idx="9470">
                  <c:v>29.348632830391097</c:v>
                </c:pt>
                <c:pt idx="9471">
                  <c:v>79.348632830391097</c:v>
                </c:pt>
                <c:pt idx="9472">
                  <c:v>79.348632830391097</c:v>
                </c:pt>
                <c:pt idx="9473">
                  <c:v>79.348632830391097</c:v>
                </c:pt>
                <c:pt idx="9474">
                  <c:v>79.348632830391097</c:v>
                </c:pt>
                <c:pt idx="9475">
                  <c:v>79.348632830391097</c:v>
                </c:pt>
                <c:pt idx="9476">
                  <c:v>79.348632830391097</c:v>
                </c:pt>
                <c:pt idx="9477">
                  <c:v>79.348632830391097</c:v>
                </c:pt>
                <c:pt idx="9478">
                  <c:v>79.348632830391097</c:v>
                </c:pt>
                <c:pt idx="9479">
                  <c:v>79.348632830391097</c:v>
                </c:pt>
                <c:pt idx="9480">
                  <c:v>79.348632830391097</c:v>
                </c:pt>
                <c:pt idx="9481">
                  <c:v>79.348632830391097</c:v>
                </c:pt>
                <c:pt idx="9482">
                  <c:v>79.348632830391097</c:v>
                </c:pt>
                <c:pt idx="9483">
                  <c:v>79.348632830391097</c:v>
                </c:pt>
                <c:pt idx="9484">
                  <c:v>79.348632830391097</c:v>
                </c:pt>
                <c:pt idx="9485">
                  <c:v>79.348632830391097</c:v>
                </c:pt>
                <c:pt idx="9486">
                  <c:v>79.348632830391097</c:v>
                </c:pt>
                <c:pt idx="9487">
                  <c:v>79.348632830391097</c:v>
                </c:pt>
                <c:pt idx="9488">
                  <c:v>79.348632830391097</c:v>
                </c:pt>
                <c:pt idx="9489">
                  <c:v>79.348632830391097</c:v>
                </c:pt>
                <c:pt idx="9490">
                  <c:v>79.348632830391097</c:v>
                </c:pt>
                <c:pt idx="9491">
                  <c:v>79.348632830391097</c:v>
                </c:pt>
                <c:pt idx="9492">
                  <c:v>79.348632830391097</c:v>
                </c:pt>
                <c:pt idx="9493">
                  <c:v>79.348632830391097</c:v>
                </c:pt>
                <c:pt idx="9494">
                  <c:v>79.348632830391097</c:v>
                </c:pt>
                <c:pt idx="9495">
                  <c:v>79.348632830391097</c:v>
                </c:pt>
                <c:pt idx="9496">
                  <c:v>79.348632830391097</c:v>
                </c:pt>
                <c:pt idx="9497">
                  <c:v>79.348632830391097</c:v>
                </c:pt>
                <c:pt idx="9498">
                  <c:v>79.348632830391097</c:v>
                </c:pt>
                <c:pt idx="9499">
                  <c:v>79.348632830391097</c:v>
                </c:pt>
                <c:pt idx="9500">
                  <c:v>79.348632830391097</c:v>
                </c:pt>
                <c:pt idx="9501">
                  <c:v>79.348632830391097</c:v>
                </c:pt>
                <c:pt idx="9502">
                  <c:v>79.348632830391097</c:v>
                </c:pt>
                <c:pt idx="9503">
                  <c:v>79.348632830391097</c:v>
                </c:pt>
                <c:pt idx="9504">
                  <c:v>79.348632830391097</c:v>
                </c:pt>
                <c:pt idx="9505">
                  <c:v>79.348632830391097</c:v>
                </c:pt>
                <c:pt idx="9506">
                  <c:v>79.348632830391097</c:v>
                </c:pt>
                <c:pt idx="9507">
                  <c:v>29.348632830391097</c:v>
                </c:pt>
                <c:pt idx="9508">
                  <c:v>162.68163283039112</c:v>
                </c:pt>
                <c:pt idx="9509">
                  <c:v>79.348632830391097</c:v>
                </c:pt>
                <c:pt idx="9510">
                  <c:v>79.348632830391097</c:v>
                </c:pt>
                <c:pt idx="9511">
                  <c:v>79.348632830391097</c:v>
                </c:pt>
                <c:pt idx="9512">
                  <c:v>79.348632830391097</c:v>
                </c:pt>
                <c:pt idx="9513">
                  <c:v>79.348632830391097</c:v>
                </c:pt>
                <c:pt idx="9514">
                  <c:v>79.348632830391097</c:v>
                </c:pt>
                <c:pt idx="9515">
                  <c:v>79.348632830391097</c:v>
                </c:pt>
                <c:pt idx="9516">
                  <c:v>79.348632830391097</c:v>
                </c:pt>
                <c:pt idx="9517">
                  <c:v>79.348632830391097</c:v>
                </c:pt>
                <c:pt idx="9518">
                  <c:v>79.348632830391097</c:v>
                </c:pt>
                <c:pt idx="9519">
                  <c:v>79.348632830391097</c:v>
                </c:pt>
                <c:pt idx="9520">
                  <c:v>79.348632830391097</c:v>
                </c:pt>
                <c:pt idx="9521">
                  <c:v>29.348632830391097</c:v>
                </c:pt>
                <c:pt idx="9522">
                  <c:v>162.68163283039112</c:v>
                </c:pt>
                <c:pt idx="9523">
                  <c:v>79.348632830391097</c:v>
                </c:pt>
                <c:pt idx="9524">
                  <c:v>79.348632830391097</c:v>
                </c:pt>
                <c:pt idx="9525">
                  <c:v>79.348632830391097</c:v>
                </c:pt>
                <c:pt idx="9526">
                  <c:v>79.348632830391097</c:v>
                </c:pt>
                <c:pt idx="9527">
                  <c:v>79.348632830391097</c:v>
                </c:pt>
                <c:pt idx="9528">
                  <c:v>79.348632830391097</c:v>
                </c:pt>
                <c:pt idx="9529">
                  <c:v>79.348632830391097</c:v>
                </c:pt>
                <c:pt idx="9530">
                  <c:v>29.348632830391097</c:v>
                </c:pt>
                <c:pt idx="9531">
                  <c:v>162.68163283039112</c:v>
                </c:pt>
                <c:pt idx="9532">
                  <c:v>79.348632830391097</c:v>
                </c:pt>
                <c:pt idx="9533">
                  <c:v>79.348632830391097</c:v>
                </c:pt>
                <c:pt idx="9534">
                  <c:v>29.348632830391097</c:v>
                </c:pt>
                <c:pt idx="9535">
                  <c:v>79.348632830391097</c:v>
                </c:pt>
                <c:pt idx="9536">
                  <c:v>79.348632830391097</c:v>
                </c:pt>
                <c:pt idx="9537">
                  <c:v>79.348632830391097</c:v>
                </c:pt>
                <c:pt idx="9538">
                  <c:v>79.348632830391097</c:v>
                </c:pt>
                <c:pt idx="9539">
                  <c:v>29.348632830391097</c:v>
                </c:pt>
                <c:pt idx="9540">
                  <c:v>162.68163283039112</c:v>
                </c:pt>
                <c:pt idx="9541">
                  <c:v>29.348632830391097</c:v>
                </c:pt>
                <c:pt idx="9542">
                  <c:v>79.348632830391097</c:v>
                </c:pt>
                <c:pt idx="9543">
                  <c:v>162.68163283039112</c:v>
                </c:pt>
                <c:pt idx="9544">
                  <c:v>29.348632830391097</c:v>
                </c:pt>
                <c:pt idx="9545">
                  <c:v>29.348632830391097</c:v>
                </c:pt>
                <c:pt idx="9546">
                  <c:v>79.348632830391097</c:v>
                </c:pt>
                <c:pt idx="9547">
                  <c:v>29.348632830391097</c:v>
                </c:pt>
                <c:pt idx="9548">
                  <c:v>79.348632830391097</c:v>
                </c:pt>
                <c:pt idx="9549">
                  <c:v>79.348632830391097</c:v>
                </c:pt>
                <c:pt idx="9550">
                  <c:v>79.348632830391097</c:v>
                </c:pt>
                <c:pt idx="9551">
                  <c:v>79.348632830391097</c:v>
                </c:pt>
                <c:pt idx="9552">
                  <c:v>29.348632830391097</c:v>
                </c:pt>
                <c:pt idx="9553">
                  <c:v>79.348632830391097</c:v>
                </c:pt>
                <c:pt idx="9554">
                  <c:v>79.348632830391097</c:v>
                </c:pt>
                <c:pt idx="9555">
                  <c:v>79.348632830391097</c:v>
                </c:pt>
                <c:pt idx="9556">
                  <c:v>162.68163283039112</c:v>
                </c:pt>
                <c:pt idx="9557">
                  <c:v>-3.9843671696089018</c:v>
                </c:pt>
                <c:pt idx="9558">
                  <c:v>79.348632830391097</c:v>
                </c:pt>
                <c:pt idx="9559">
                  <c:v>79.348632830391097</c:v>
                </c:pt>
                <c:pt idx="9560">
                  <c:v>79.348632830391097</c:v>
                </c:pt>
                <c:pt idx="9561">
                  <c:v>79.348632830391097</c:v>
                </c:pt>
                <c:pt idx="9562">
                  <c:v>79.348632830391097</c:v>
                </c:pt>
                <c:pt idx="9563">
                  <c:v>29.348632830391097</c:v>
                </c:pt>
                <c:pt idx="9564">
                  <c:v>29.348632830391097</c:v>
                </c:pt>
                <c:pt idx="9565">
                  <c:v>79.348632830391097</c:v>
                </c:pt>
                <c:pt idx="9566">
                  <c:v>79.348632830391097</c:v>
                </c:pt>
                <c:pt idx="9567">
                  <c:v>79.348632830391097</c:v>
                </c:pt>
                <c:pt idx="9568">
                  <c:v>79.348632830391097</c:v>
                </c:pt>
                <c:pt idx="9569">
                  <c:v>79.348632830391097</c:v>
                </c:pt>
                <c:pt idx="9570">
                  <c:v>79.348632830391097</c:v>
                </c:pt>
                <c:pt idx="9571">
                  <c:v>79.348632830391097</c:v>
                </c:pt>
                <c:pt idx="9572">
                  <c:v>79.348632830391097</c:v>
                </c:pt>
                <c:pt idx="9573">
                  <c:v>79.348632830391097</c:v>
                </c:pt>
                <c:pt idx="9574">
                  <c:v>79.348632830391097</c:v>
                </c:pt>
                <c:pt idx="9575">
                  <c:v>79.348632830391097</c:v>
                </c:pt>
                <c:pt idx="9576">
                  <c:v>79.348632830391097</c:v>
                </c:pt>
                <c:pt idx="9577">
                  <c:v>79.348632830391097</c:v>
                </c:pt>
                <c:pt idx="9578">
                  <c:v>79.348632830391097</c:v>
                </c:pt>
                <c:pt idx="9579">
                  <c:v>79.348632830391097</c:v>
                </c:pt>
                <c:pt idx="9580">
                  <c:v>79.348632830391097</c:v>
                </c:pt>
                <c:pt idx="9581">
                  <c:v>79.348632830391097</c:v>
                </c:pt>
                <c:pt idx="9582">
                  <c:v>79.348632830391097</c:v>
                </c:pt>
                <c:pt idx="9583">
                  <c:v>79.348632830391097</c:v>
                </c:pt>
                <c:pt idx="9584">
                  <c:v>79.348632830391097</c:v>
                </c:pt>
                <c:pt idx="9585">
                  <c:v>79.348632830391097</c:v>
                </c:pt>
                <c:pt idx="9586">
                  <c:v>79.348632830391097</c:v>
                </c:pt>
                <c:pt idx="9587">
                  <c:v>79.348632830391097</c:v>
                </c:pt>
                <c:pt idx="9588">
                  <c:v>79.348632830391097</c:v>
                </c:pt>
                <c:pt idx="9589">
                  <c:v>79.348632830391097</c:v>
                </c:pt>
                <c:pt idx="9590">
                  <c:v>79.348632830391097</c:v>
                </c:pt>
                <c:pt idx="9591">
                  <c:v>79.348632830391097</c:v>
                </c:pt>
                <c:pt idx="9592">
                  <c:v>79.348632830391097</c:v>
                </c:pt>
                <c:pt idx="9593">
                  <c:v>79.348632830391097</c:v>
                </c:pt>
                <c:pt idx="9594">
                  <c:v>79.348632830391097</c:v>
                </c:pt>
                <c:pt idx="9595">
                  <c:v>79.348632830391097</c:v>
                </c:pt>
                <c:pt idx="9596">
                  <c:v>79.348632830391097</c:v>
                </c:pt>
                <c:pt idx="9597">
                  <c:v>79.348632830391097</c:v>
                </c:pt>
                <c:pt idx="9598">
                  <c:v>79.348632830391097</c:v>
                </c:pt>
                <c:pt idx="9599">
                  <c:v>29.348632830391097</c:v>
                </c:pt>
                <c:pt idx="9600">
                  <c:v>79.348632830391097</c:v>
                </c:pt>
                <c:pt idx="9601">
                  <c:v>79.348632830391097</c:v>
                </c:pt>
                <c:pt idx="9602">
                  <c:v>79.348632830391097</c:v>
                </c:pt>
                <c:pt idx="9603">
                  <c:v>79.348632830391097</c:v>
                </c:pt>
                <c:pt idx="9604">
                  <c:v>79.348632830391097</c:v>
                </c:pt>
                <c:pt idx="9605">
                  <c:v>79.348632830391097</c:v>
                </c:pt>
                <c:pt idx="9606">
                  <c:v>79.348632830391097</c:v>
                </c:pt>
                <c:pt idx="9607">
                  <c:v>79.348632830391097</c:v>
                </c:pt>
                <c:pt idx="9608">
                  <c:v>79.348632830391097</c:v>
                </c:pt>
                <c:pt idx="9609">
                  <c:v>79.348632830391097</c:v>
                </c:pt>
                <c:pt idx="9610">
                  <c:v>79.348632830391097</c:v>
                </c:pt>
                <c:pt idx="9611">
                  <c:v>79.348632830391097</c:v>
                </c:pt>
                <c:pt idx="9612">
                  <c:v>79.348632830391097</c:v>
                </c:pt>
                <c:pt idx="9613">
                  <c:v>79.348632830391097</c:v>
                </c:pt>
                <c:pt idx="9614">
                  <c:v>79.348632830391097</c:v>
                </c:pt>
                <c:pt idx="9615">
                  <c:v>79.348632830391097</c:v>
                </c:pt>
                <c:pt idx="9616">
                  <c:v>79.348632830391097</c:v>
                </c:pt>
                <c:pt idx="9617">
                  <c:v>79.348632830391097</c:v>
                </c:pt>
                <c:pt idx="9618">
                  <c:v>79.348632830391097</c:v>
                </c:pt>
                <c:pt idx="9619">
                  <c:v>79.348632830391097</c:v>
                </c:pt>
                <c:pt idx="9620">
                  <c:v>79.348632830391097</c:v>
                </c:pt>
                <c:pt idx="9621">
                  <c:v>79.348632830391097</c:v>
                </c:pt>
                <c:pt idx="9622">
                  <c:v>79.348632830391097</c:v>
                </c:pt>
                <c:pt idx="9623">
                  <c:v>79.348632830391097</c:v>
                </c:pt>
                <c:pt idx="9624">
                  <c:v>79.348632830391097</c:v>
                </c:pt>
                <c:pt idx="9625">
                  <c:v>79.348632830391097</c:v>
                </c:pt>
                <c:pt idx="9626">
                  <c:v>79.348632830391097</c:v>
                </c:pt>
                <c:pt idx="9627">
                  <c:v>79.348632830391097</c:v>
                </c:pt>
                <c:pt idx="9628">
                  <c:v>79.348632830391097</c:v>
                </c:pt>
                <c:pt idx="9629">
                  <c:v>79.348632830391097</c:v>
                </c:pt>
                <c:pt idx="9630">
                  <c:v>79.348632830391097</c:v>
                </c:pt>
                <c:pt idx="9631">
                  <c:v>79.348632830391097</c:v>
                </c:pt>
                <c:pt idx="9632">
                  <c:v>79.348632830391097</c:v>
                </c:pt>
                <c:pt idx="9633">
                  <c:v>79.348632830391097</c:v>
                </c:pt>
                <c:pt idx="9634">
                  <c:v>79.348632830391097</c:v>
                </c:pt>
                <c:pt idx="9635">
                  <c:v>29.348632830391097</c:v>
                </c:pt>
                <c:pt idx="9636">
                  <c:v>79.348632830391097</c:v>
                </c:pt>
                <c:pt idx="9637">
                  <c:v>79.348632830391097</c:v>
                </c:pt>
                <c:pt idx="9638">
                  <c:v>79.348632830391097</c:v>
                </c:pt>
                <c:pt idx="9639">
                  <c:v>79.348632830391097</c:v>
                </c:pt>
                <c:pt idx="9640">
                  <c:v>29.348632830391097</c:v>
                </c:pt>
                <c:pt idx="9641">
                  <c:v>79.348632830391097</c:v>
                </c:pt>
                <c:pt idx="9642">
                  <c:v>79.348632830391097</c:v>
                </c:pt>
                <c:pt idx="9643">
                  <c:v>79.348632830391097</c:v>
                </c:pt>
                <c:pt idx="9644">
                  <c:v>29.348632830391097</c:v>
                </c:pt>
                <c:pt idx="9645">
                  <c:v>79.348632830391097</c:v>
                </c:pt>
                <c:pt idx="9646">
                  <c:v>79.348632830391097</c:v>
                </c:pt>
                <c:pt idx="9647">
                  <c:v>29.348632830391097</c:v>
                </c:pt>
                <c:pt idx="9648">
                  <c:v>79.348632830391097</c:v>
                </c:pt>
                <c:pt idx="9649">
                  <c:v>79.348632830391097</c:v>
                </c:pt>
                <c:pt idx="9650">
                  <c:v>79.348632830391097</c:v>
                </c:pt>
                <c:pt idx="9651">
                  <c:v>79.348632830391097</c:v>
                </c:pt>
                <c:pt idx="9652">
                  <c:v>79.348632830391097</c:v>
                </c:pt>
                <c:pt idx="9653">
                  <c:v>79.348632830391097</c:v>
                </c:pt>
                <c:pt idx="9654">
                  <c:v>79.348632830391097</c:v>
                </c:pt>
                <c:pt idx="9655">
                  <c:v>79.348632830391097</c:v>
                </c:pt>
                <c:pt idx="9656">
                  <c:v>79.348632830391097</c:v>
                </c:pt>
                <c:pt idx="9657">
                  <c:v>79.348632830391097</c:v>
                </c:pt>
                <c:pt idx="9658">
                  <c:v>79.348632830391097</c:v>
                </c:pt>
                <c:pt idx="9659">
                  <c:v>79.348632830391097</c:v>
                </c:pt>
                <c:pt idx="9660">
                  <c:v>79.348632830391097</c:v>
                </c:pt>
                <c:pt idx="9661">
                  <c:v>79.348632830391097</c:v>
                </c:pt>
                <c:pt idx="9662">
                  <c:v>79.348632830391097</c:v>
                </c:pt>
                <c:pt idx="9663">
                  <c:v>29.348632830391097</c:v>
                </c:pt>
                <c:pt idx="9664">
                  <c:v>79.348632830391097</c:v>
                </c:pt>
                <c:pt idx="9665">
                  <c:v>79.348632830391097</c:v>
                </c:pt>
                <c:pt idx="9666">
                  <c:v>79.348632830391097</c:v>
                </c:pt>
                <c:pt idx="9667">
                  <c:v>79.348632830391097</c:v>
                </c:pt>
                <c:pt idx="9668">
                  <c:v>79.348632830391097</c:v>
                </c:pt>
                <c:pt idx="9669">
                  <c:v>79.348632830391097</c:v>
                </c:pt>
                <c:pt idx="9670">
                  <c:v>79.348632830391097</c:v>
                </c:pt>
                <c:pt idx="9671">
                  <c:v>79.348632830391097</c:v>
                </c:pt>
                <c:pt idx="9672">
                  <c:v>79.348632830391097</c:v>
                </c:pt>
                <c:pt idx="9673">
                  <c:v>29.348632830391097</c:v>
                </c:pt>
                <c:pt idx="9674">
                  <c:v>79.348632830391097</c:v>
                </c:pt>
                <c:pt idx="9675">
                  <c:v>79.348632830391097</c:v>
                </c:pt>
                <c:pt idx="9676">
                  <c:v>79.348632830391097</c:v>
                </c:pt>
                <c:pt idx="9677">
                  <c:v>79.348632830391097</c:v>
                </c:pt>
                <c:pt idx="9678">
                  <c:v>79.348632830391097</c:v>
                </c:pt>
                <c:pt idx="9679">
                  <c:v>79.348632830391097</c:v>
                </c:pt>
                <c:pt idx="9680">
                  <c:v>79.348632830391097</c:v>
                </c:pt>
                <c:pt idx="9681">
                  <c:v>79.348632830391097</c:v>
                </c:pt>
                <c:pt idx="9682">
                  <c:v>79.348632830391097</c:v>
                </c:pt>
                <c:pt idx="9683">
                  <c:v>79.348632830391097</c:v>
                </c:pt>
                <c:pt idx="9684">
                  <c:v>79.348632830391097</c:v>
                </c:pt>
                <c:pt idx="9685">
                  <c:v>79.348632830391097</c:v>
                </c:pt>
                <c:pt idx="9686">
                  <c:v>79.348632830391097</c:v>
                </c:pt>
                <c:pt idx="9687">
                  <c:v>79.348632830391097</c:v>
                </c:pt>
                <c:pt idx="9688">
                  <c:v>79.348632830391097</c:v>
                </c:pt>
                <c:pt idx="9689">
                  <c:v>79.348632830391097</c:v>
                </c:pt>
                <c:pt idx="9690">
                  <c:v>79.348632830391097</c:v>
                </c:pt>
                <c:pt idx="9691">
                  <c:v>79.348632830391097</c:v>
                </c:pt>
                <c:pt idx="9692">
                  <c:v>79.348632830391097</c:v>
                </c:pt>
                <c:pt idx="9693">
                  <c:v>79.348632830391097</c:v>
                </c:pt>
                <c:pt idx="9694">
                  <c:v>79.348632830391097</c:v>
                </c:pt>
                <c:pt idx="9695">
                  <c:v>79.348632830391097</c:v>
                </c:pt>
                <c:pt idx="9696">
                  <c:v>29.348632830391097</c:v>
                </c:pt>
                <c:pt idx="9697">
                  <c:v>79.348632830391097</c:v>
                </c:pt>
                <c:pt idx="9698">
                  <c:v>79.348632830391097</c:v>
                </c:pt>
                <c:pt idx="9699">
                  <c:v>79.348632830391097</c:v>
                </c:pt>
                <c:pt idx="9700">
                  <c:v>79.348632830391097</c:v>
                </c:pt>
                <c:pt idx="9701">
                  <c:v>79.348632830391097</c:v>
                </c:pt>
                <c:pt idx="9702">
                  <c:v>79.348632830391097</c:v>
                </c:pt>
                <c:pt idx="9703">
                  <c:v>79.348632830391097</c:v>
                </c:pt>
                <c:pt idx="9704">
                  <c:v>79.348632830391097</c:v>
                </c:pt>
                <c:pt idx="9705">
                  <c:v>79.348632830391097</c:v>
                </c:pt>
                <c:pt idx="9706">
                  <c:v>79.348632830391097</c:v>
                </c:pt>
                <c:pt idx="9707">
                  <c:v>79.348632830391097</c:v>
                </c:pt>
                <c:pt idx="9708">
                  <c:v>79.348632830391097</c:v>
                </c:pt>
                <c:pt idx="9709">
                  <c:v>79.348632830391097</c:v>
                </c:pt>
                <c:pt idx="9710">
                  <c:v>79.348632830391097</c:v>
                </c:pt>
                <c:pt idx="9711">
                  <c:v>79.348632830391097</c:v>
                </c:pt>
                <c:pt idx="9712">
                  <c:v>79.348632830391097</c:v>
                </c:pt>
                <c:pt idx="9713">
                  <c:v>79.348632830391097</c:v>
                </c:pt>
                <c:pt idx="9714">
                  <c:v>79.348632830391097</c:v>
                </c:pt>
                <c:pt idx="9715">
                  <c:v>79.348632830391097</c:v>
                </c:pt>
                <c:pt idx="9716">
                  <c:v>79.348632830391097</c:v>
                </c:pt>
                <c:pt idx="9717">
                  <c:v>79.348632830391097</c:v>
                </c:pt>
                <c:pt idx="9718">
                  <c:v>79.348632830391097</c:v>
                </c:pt>
                <c:pt idx="9719">
                  <c:v>79.348632830391097</c:v>
                </c:pt>
                <c:pt idx="9720">
                  <c:v>79.348632830391097</c:v>
                </c:pt>
                <c:pt idx="9721">
                  <c:v>79.348632830391097</c:v>
                </c:pt>
                <c:pt idx="9722">
                  <c:v>79.348632830391097</c:v>
                </c:pt>
                <c:pt idx="9723">
                  <c:v>79.348632830391097</c:v>
                </c:pt>
                <c:pt idx="9724">
                  <c:v>79.348632830391097</c:v>
                </c:pt>
                <c:pt idx="9725">
                  <c:v>79.348632830391097</c:v>
                </c:pt>
                <c:pt idx="9726">
                  <c:v>79.348632830391097</c:v>
                </c:pt>
                <c:pt idx="9727">
                  <c:v>79.348632830391097</c:v>
                </c:pt>
                <c:pt idx="9728">
                  <c:v>29.348632830391097</c:v>
                </c:pt>
                <c:pt idx="9729">
                  <c:v>79.348632830391097</c:v>
                </c:pt>
                <c:pt idx="9730">
                  <c:v>79.348632830391097</c:v>
                </c:pt>
                <c:pt idx="9731">
                  <c:v>79.348632830391097</c:v>
                </c:pt>
                <c:pt idx="9732">
                  <c:v>79.348632830391097</c:v>
                </c:pt>
                <c:pt idx="9733">
                  <c:v>79.348632830391097</c:v>
                </c:pt>
                <c:pt idx="9734">
                  <c:v>79.348632830391097</c:v>
                </c:pt>
                <c:pt idx="9735">
                  <c:v>79.348632830391097</c:v>
                </c:pt>
                <c:pt idx="9736">
                  <c:v>79.348632830391097</c:v>
                </c:pt>
                <c:pt idx="9737">
                  <c:v>79.348632830391097</c:v>
                </c:pt>
                <c:pt idx="9738">
                  <c:v>79.348632830391097</c:v>
                </c:pt>
                <c:pt idx="9739">
                  <c:v>79.348632830391097</c:v>
                </c:pt>
                <c:pt idx="9740">
                  <c:v>79.348632830391097</c:v>
                </c:pt>
                <c:pt idx="9741">
                  <c:v>79.348632830391097</c:v>
                </c:pt>
                <c:pt idx="9742">
                  <c:v>79.348632830391097</c:v>
                </c:pt>
                <c:pt idx="9743">
                  <c:v>79.348632830391097</c:v>
                </c:pt>
                <c:pt idx="9744">
                  <c:v>79.348632830391097</c:v>
                </c:pt>
                <c:pt idx="9745">
                  <c:v>79.348632830391097</c:v>
                </c:pt>
                <c:pt idx="9746">
                  <c:v>79.348632830391097</c:v>
                </c:pt>
                <c:pt idx="9747">
                  <c:v>79.348632830391097</c:v>
                </c:pt>
                <c:pt idx="9748">
                  <c:v>79.348632830391097</c:v>
                </c:pt>
                <c:pt idx="9749">
                  <c:v>79.348632830391097</c:v>
                </c:pt>
                <c:pt idx="9750">
                  <c:v>79.348632830391097</c:v>
                </c:pt>
                <c:pt idx="9751">
                  <c:v>79.348632830391097</c:v>
                </c:pt>
                <c:pt idx="9752">
                  <c:v>79.348632830391097</c:v>
                </c:pt>
                <c:pt idx="9753">
                  <c:v>79.348632830391097</c:v>
                </c:pt>
                <c:pt idx="9754">
                  <c:v>79.348632830391097</c:v>
                </c:pt>
                <c:pt idx="9755">
                  <c:v>79.348632830391097</c:v>
                </c:pt>
                <c:pt idx="9756">
                  <c:v>79.348632830391097</c:v>
                </c:pt>
                <c:pt idx="9757">
                  <c:v>79.348632830391097</c:v>
                </c:pt>
                <c:pt idx="9758">
                  <c:v>79.348632830391097</c:v>
                </c:pt>
                <c:pt idx="9759">
                  <c:v>79.348632830391097</c:v>
                </c:pt>
                <c:pt idx="9760">
                  <c:v>79.348632830391097</c:v>
                </c:pt>
                <c:pt idx="9761">
                  <c:v>79.348632830391097</c:v>
                </c:pt>
                <c:pt idx="9762">
                  <c:v>79.348632830391097</c:v>
                </c:pt>
                <c:pt idx="9763">
                  <c:v>79.348632830391097</c:v>
                </c:pt>
                <c:pt idx="9764">
                  <c:v>79.348632830391097</c:v>
                </c:pt>
                <c:pt idx="9765">
                  <c:v>79.348632830391097</c:v>
                </c:pt>
                <c:pt idx="9766">
                  <c:v>79.348632830391097</c:v>
                </c:pt>
                <c:pt idx="9767">
                  <c:v>79.348632830391097</c:v>
                </c:pt>
                <c:pt idx="9768">
                  <c:v>79.348632830391097</c:v>
                </c:pt>
                <c:pt idx="9769">
                  <c:v>79.348632830391097</c:v>
                </c:pt>
                <c:pt idx="9770">
                  <c:v>79.348632830391097</c:v>
                </c:pt>
                <c:pt idx="9771">
                  <c:v>79.348632830391097</c:v>
                </c:pt>
                <c:pt idx="9772">
                  <c:v>79.348632830391097</c:v>
                </c:pt>
                <c:pt idx="9773">
                  <c:v>79.348632830391097</c:v>
                </c:pt>
                <c:pt idx="9774">
                  <c:v>79.348632830391097</c:v>
                </c:pt>
                <c:pt idx="9775">
                  <c:v>79.348632830391097</c:v>
                </c:pt>
                <c:pt idx="9776">
                  <c:v>79.348632830391097</c:v>
                </c:pt>
                <c:pt idx="9777">
                  <c:v>79.348632830391097</c:v>
                </c:pt>
                <c:pt idx="9778">
                  <c:v>79.348632830391097</c:v>
                </c:pt>
                <c:pt idx="9779">
                  <c:v>79.348632830391097</c:v>
                </c:pt>
                <c:pt idx="9780">
                  <c:v>79.348632830391097</c:v>
                </c:pt>
                <c:pt idx="9781">
                  <c:v>79.348632830391097</c:v>
                </c:pt>
                <c:pt idx="9782">
                  <c:v>79.348632830391097</c:v>
                </c:pt>
                <c:pt idx="9783">
                  <c:v>79.348632830391097</c:v>
                </c:pt>
                <c:pt idx="9784">
                  <c:v>79.348632830391097</c:v>
                </c:pt>
                <c:pt idx="9785">
                  <c:v>79.348632830391097</c:v>
                </c:pt>
                <c:pt idx="9786">
                  <c:v>79.348632830391097</c:v>
                </c:pt>
                <c:pt idx="9787">
                  <c:v>79.348632830391097</c:v>
                </c:pt>
                <c:pt idx="9788">
                  <c:v>79.348632830391097</c:v>
                </c:pt>
                <c:pt idx="9789">
                  <c:v>79.348632830391097</c:v>
                </c:pt>
                <c:pt idx="9790">
                  <c:v>79.348632830391097</c:v>
                </c:pt>
                <c:pt idx="9791">
                  <c:v>79.348632830391097</c:v>
                </c:pt>
                <c:pt idx="9792">
                  <c:v>79.348632830391097</c:v>
                </c:pt>
                <c:pt idx="9793">
                  <c:v>29.348632830391097</c:v>
                </c:pt>
                <c:pt idx="9794">
                  <c:v>79.348632830391097</c:v>
                </c:pt>
                <c:pt idx="9795">
                  <c:v>79.348632830391097</c:v>
                </c:pt>
                <c:pt idx="9796">
                  <c:v>79.348632830391097</c:v>
                </c:pt>
                <c:pt idx="9797">
                  <c:v>79.348632830391097</c:v>
                </c:pt>
                <c:pt idx="9798">
                  <c:v>79.348632830391097</c:v>
                </c:pt>
                <c:pt idx="9799">
                  <c:v>79.348632830391097</c:v>
                </c:pt>
                <c:pt idx="9800">
                  <c:v>79.348632830391097</c:v>
                </c:pt>
                <c:pt idx="9801">
                  <c:v>79.348632830391097</c:v>
                </c:pt>
                <c:pt idx="9802">
                  <c:v>79.348632830391097</c:v>
                </c:pt>
                <c:pt idx="9803">
                  <c:v>79.348632830391097</c:v>
                </c:pt>
                <c:pt idx="9804">
                  <c:v>79.348632830391097</c:v>
                </c:pt>
                <c:pt idx="9805">
                  <c:v>79.348632830391097</c:v>
                </c:pt>
                <c:pt idx="9806">
                  <c:v>79.348632830391097</c:v>
                </c:pt>
                <c:pt idx="9807">
                  <c:v>79.348632830391097</c:v>
                </c:pt>
                <c:pt idx="9808">
                  <c:v>79.348632830391097</c:v>
                </c:pt>
                <c:pt idx="9809">
                  <c:v>79.348632830391097</c:v>
                </c:pt>
                <c:pt idx="9810">
                  <c:v>79.348632830391097</c:v>
                </c:pt>
                <c:pt idx="9811">
                  <c:v>79.348632830391097</c:v>
                </c:pt>
                <c:pt idx="9812">
                  <c:v>79.348632830391097</c:v>
                </c:pt>
                <c:pt idx="9813">
                  <c:v>79.348632830391097</c:v>
                </c:pt>
                <c:pt idx="9814">
                  <c:v>79.348632830391097</c:v>
                </c:pt>
                <c:pt idx="9815">
                  <c:v>79.348632830391097</c:v>
                </c:pt>
                <c:pt idx="9816">
                  <c:v>79.348632830391097</c:v>
                </c:pt>
                <c:pt idx="9817">
                  <c:v>79.348632830391097</c:v>
                </c:pt>
                <c:pt idx="9818">
                  <c:v>79.348632830391097</c:v>
                </c:pt>
                <c:pt idx="9819">
                  <c:v>79.348632830391097</c:v>
                </c:pt>
                <c:pt idx="9820">
                  <c:v>79.348632830391097</c:v>
                </c:pt>
                <c:pt idx="9821">
                  <c:v>79.348632830391097</c:v>
                </c:pt>
                <c:pt idx="9822">
                  <c:v>79.348632830391097</c:v>
                </c:pt>
                <c:pt idx="9823">
                  <c:v>79.348632830391097</c:v>
                </c:pt>
                <c:pt idx="9824">
                  <c:v>79.348632830391097</c:v>
                </c:pt>
                <c:pt idx="9825">
                  <c:v>79.348632830391097</c:v>
                </c:pt>
                <c:pt idx="9826">
                  <c:v>79.348632830391097</c:v>
                </c:pt>
                <c:pt idx="9827">
                  <c:v>79.348632830391097</c:v>
                </c:pt>
                <c:pt idx="9828">
                  <c:v>79.348632830391097</c:v>
                </c:pt>
                <c:pt idx="9829">
                  <c:v>79.348632830391097</c:v>
                </c:pt>
                <c:pt idx="9830">
                  <c:v>79.348632830391097</c:v>
                </c:pt>
                <c:pt idx="9831">
                  <c:v>79.348632830391097</c:v>
                </c:pt>
                <c:pt idx="9832">
                  <c:v>79.348632830391097</c:v>
                </c:pt>
                <c:pt idx="9833">
                  <c:v>79.348632830391097</c:v>
                </c:pt>
                <c:pt idx="9834">
                  <c:v>79.348632830391097</c:v>
                </c:pt>
                <c:pt idx="9835">
                  <c:v>79.348632830391097</c:v>
                </c:pt>
                <c:pt idx="9836">
                  <c:v>79.348632830391097</c:v>
                </c:pt>
                <c:pt idx="9837">
                  <c:v>79.348632830391097</c:v>
                </c:pt>
                <c:pt idx="9838">
                  <c:v>79.348632830391097</c:v>
                </c:pt>
                <c:pt idx="9839">
                  <c:v>79.348632830391097</c:v>
                </c:pt>
                <c:pt idx="9840">
                  <c:v>79.348632830391097</c:v>
                </c:pt>
                <c:pt idx="9841">
                  <c:v>79.348632830391097</c:v>
                </c:pt>
                <c:pt idx="9842">
                  <c:v>79.348632830391097</c:v>
                </c:pt>
                <c:pt idx="9843">
                  <c:v>79.348632830391097</c:v>
                </c:pt>
                <c:pt idx="9844">
                  <c:v>79.348632830391097</c:v>
                </c:pt>
                <c:pt idx="9845">
                  <c:v>79.348632830391097</c:v>
                </c:pt>
                <c:pt idx="9846">
                  <c:v>79.348632830391097</c:v>
                </c:pt>
                <c:pt idx="9847">
                  <c:v>79.348632830391097</c:v>
                </c:pt>
                <c:pt idx="9848">
                  <c:v>79.348632830391097</c:v>
                </c:pt>
                <c:pt idx="9849">
                  <c:v>79.348632830391097</c:v>
                </c:pt>
                <c:pt idx="9850">
                  <c:v>79.348632830391097</c:v>
                </c:pt>
                <c:pt idx="9851">
                  <c:v>79.348632830391097</c:v>
                </c:pt>
                <c:pt idx="9852">
                  <c:v>79.348632830391097</c:v>
                </c:pt>
                <c:pt idx="9853">
                  <c:v>79.348632830391097</c:v>
                </c:pt>
                <c:pt idx="9854">
                  <c:v>79.348632830391097</c:v>
                </c:pt>
                <c:pt idx="9855">
                  <c:v>79.348632830391097</c:v>
                </c:pt>
                <c:pt idx="9856">
                  <c:v>79.348632830391097</c:v>
                </c:pt>
                <c:pt idx="9857">
                  <c:v>79.348632830391097</c:v>
                </c:pt>
                <c:pt idx="9858">
                  <c:v>79.348632830391097</c:v>
                </c:pt>
                <c:pt idx="9859">
                  <c:v>79.348632830391097</c:v>
                </c:pt>
                <c:pt idx="9860">
                  <c:v>79.348632830391097</c:v>
                </c:pt>
                <c:pt idx="9861">
                  <c:v>79.348632830391097</c:v>
                </c:pt>
                <c:pt idx="9862">
                  <c:v>79.348632830391097</c:v>
                </c:pt>
                <c:pt idx="9863">
                  <c:v>79.348632830391097</c:v>
                </c:pt>
                <c:pt idx="9864">
                  <c:v>79.348632830391097</c:v>
                </c:pt>
                <c:pt idx="9865">
                  <c:v>79.348632830391097</c:v>
                </c:pt>
                <c:pt idx="9866">
                  <c:v>79.348632830391097</c:v>
                </c:pt>
                <c:pt idx="9867">
                  <c:v>79.348632830391097</c:v>
                </c:pt>
                <c:pt idx="9868">
                  <c:v>79.348632830391097</c:v>
                </c:pt>
                <c:pt idx="9869">
                  <c:v>79.348632830391097</c:v>
                </c:pt>
                <c:pt idx="9870">
                  <c:v>79.348632830391097</c:v>
                </c:pt>
                <c:pt idx="9871">
                  <c:v>79.348632830391097</c:v>
                </c:pt>
                <c:pt idx="9872">
                  <c:v>79.348632830391097</c:v>
                </c:pt>
                <c:pt idx="9873">
                  <c:v>79.348632830391097</c:v>
                </c:pt>
                <c:pt idx="9874">
                  <c:v>79.348632830391097</c:v>
                </c:pt>
                <c:pt idx="9875">
                  <c:v>79.348632830391097</c:v>
                </c:pt>
                <c:pt idx="9876">
                  <c:v>79.348632830391097</c:v>
                </c:pt>
                <c:pt idx="9877">
                  <c:v>79.348632830391097</c:v>
                </c:pt>
                <c:pt idx="9878">
                  <c:v>79.348632830391097</c:v>
                </c:pt>
                <c:pt idx="9879">
                  <c:v>79.348632830391097</c:v>
                </c:pt>
                <c:pt idx="9880">
                  <c:v>79.348632830391097</c:v>
                </c:pt>
                <c:pt idx="9881">
                  <c:v>79.348632830391097</c:v>
                </c:pt>
                <c:pt idx="9882">
                  <c:v>79.348632830391097</c:v>
                </c:pt>
                <c:pt idx="9883">
                  <c:v>79.348632830391097</c:v>
                </c:pt>
                <c:pt idx="9884">
                  <c:v>79.348632830391097</c:v>
                </c:pt>
                <c:pt idx="9885">
                  <c:v>79.348632830391097</c:v>
                </c:pt>
                <c:pt idx="9886">
                  <c:v>79.348632830391097</c:v>
                </c:pt>
                <c:pt idx="9887">
                  <c:v>79.348632830391097</c:v>
                </c:pt>
                <c:pt idx="9888">
                  <c:v>79.348632830391097</c:v>
                </c:pt>
                <c:pt idx="9889">
                  <c:v>79.348632830391097</c:v>
                </c:pt>
                <c:pt idx="9890">
                  <c:v>79.348632830391097</c:v>
                </c:pt>
                <c:pt idx="9891">
                  <c:v>79.348632830391097</c:v>
                </c:pt>
                <c:pt idx="9892">
                  <c:v>79.348632830391097</c:v>
                </c:pt>
                <c:pt idx="9893">
                  <c:v>79.348632830391097</c:v>
                </c:pt>
                <c:pt idx="9894">
                  <c:v>79.348632830391097</c:v>
                </c:pt>
                <c:pt idx="9895">
                  <c:v>79.348632830391097</c:v>
                </c:pt>
                <c:pt idx="9896">
                  <c:v>79.348632830391097</c:v>
                </c:pt>
                <c:pt idx="9897">
                  <c:v>79.348632830391097</c:v>
                </c:pt>
                <c:pt idx="9898">
                  <c:v>79.348632830391097</c:v>
                </c:pt>
                <c:pt idx="9899">
                  <c:v>79.348632830391097</c:v>
                </c:pt>
                <c:pt idx="9900">
                  <c:v>79.348632830391097</c:v>
                </c:pt>
                <c:pt idx="9901">
                  <c:v>79.348632830391097</c:v>
                </c:pt>
                <c:pt idx="9902">
                  <c:v>79.348632830391097</c:v>
                </c:pt>
                <c:pt idx="9903">
                  <c:v>79.348632830391097</c:v>
                </c:pt>
                <c:pt idx="9904">
                  <c:v>79.348632830391097</c:v>
                </c:pt>
                <c:pt idx="9905">
                  <c:v>79.348632830391097</c:v>
                </c:pt>
                <c:pt idx="9906">
                  <c:v>79.348632830391097</c:v>
                </c:pt>
                <c:pt idx="9907">
                  <c:v>79.348632830391097</c:v>
                </c:pt>
                <c:pt idx="9908">
                  <c:v>79.348632830391097</c:v>
                </c:pt>
                <c:pt idx="9909">
                  <c:v>79.348632830391097</c:v>
                </c:pt>
                <c:pt idx="9910">
                  <c:v>79.348632830391097</c:v>
                </c:pt>
                <c:pt idx="9911">
                  <c:v>79.348632830391097</c:v>
                </c:pt>
                <c:pt idx="9912">
                  <c:v>79.348632830391097</c:v>
                </c:pt>
                <c:pt idx="9913">
                  <c:v>79.348632830391097</c:v>
                </c:pt>
                <c:pt idx="9914">
                  <c:v>79.348632830391097</c:v>
                </c:pt>
                <c:pt idx="9915">
                  <c:v>79.348632830391097</c:v>
                </c:pt>
                <c:pt idx="9916">
                  <c:v>79.348632830391097</c:v>
                </c:pt>
                <c:pt idx="9917">
                  <c:v>79.348632830391097</c:v>
                </c:pt>
                <c:pt idx="9918">
                  <c:v>79.348632830391097</c:v>
                </c:pt>
                <c:pt idx="9919">
                  <c:v>79.348632830391097</c:v>
                </c:pt>
                <c:pt idx="9920">
                  <c:v>79.348632830391097</c:v>
                </c:pt>
                <c:pt idx="9921">
                  <c:v>79.348632830391097</c:v>
                </c:pt>
                <c:pt idx="9922">
                  <c:v>79.348632830391097</c:v>
                </c:pt>
                <c:pt idx="9923">
                  <c:v>79.348632830391097</c:v>
                </c:pt>
                <c:pt idx="9924">
                  <c:v>29.348632830391097</c:v>
                </c:pt>
                <c:pt idx="9925">
                  <c:v>79.348632830391097</c:v>
                </c:pt>
                <c:pt idx="9926">
                  <c:v>79.348632830391097</c:v>
                </c:pt>
                <c:pt idx="9927">
                  <c:v>79.348632830391097</c:v>
                </c:pt>
                <c:pt idx="9928">
                  <c:v>79.348632830391097</c:v>
                </c:pt>
                <c:pt idx="9929">
                  <c:v>79.348632830391097</c:v>
                </c:pt>
                <c:pt idx="9930">
                  <c:v>79.348632830391097</c:v>
                </c:pt>
                <c:pt idx="9931">
                  <c:v>79.348632830391097</c:v>
                </c:pt>
                <c:pt idx="9932">
                  <c:v>79.348632830391097</c:v>
                </c:pt>
                <c:pt idx="9933">
                  <c:v>79.348632830391097</c:v>
                </c:pt>
                <c:pt idx="9934">
                  <c:v>79.348632830391097</c:v>
                </c:pt>
                <c:pt idx="9935">
                  <c:v>79.348632830391097</c:v>
                </c:pt>
                <c:pt idx="9936">
                  <c:v>79.348632830391097</c:v>
                </c:pt>
                <c:pt idx="9937">
                  <c:v>79.348632830391097</c:v>
                </c:pt>
                <c:pt idx="9938">
                  <c:v>79.348632830391097</c:v>
                </c:pt>
                <c:pt idx="9939">
                  <c:v>79.348632830391097</c:v>
                </c:pt>
                <c:pt idx="9940">
                  <c:v>79.348632830391097</c:v>
                </c:pt>
                <c:pt idx="9941">
                  <c:v>79.348632830391097</c:v>
                </c:pt>
                <c:pt idx="9942">
                  <c:v>79.348632830391097</c:v>
                </c:pt>
                <c:pt idx="9943">
                  <c:v>79.348632830391097</c:v>
                </c:pt>
                <c:pt idx="9944">
                  <c:v>79.348632830391097</c:v>
                </c:pt>
                <c:pt idx="9945">
                  <c:v>79.348632830391097</c:v>
                </c:pt>
                <c:pt idx="9946">
                  <c:v>79.348632830391097</c:v>
                </c:pt>
                <c:pt idx="9947">
                  <c:v>79.348632830391097</c:v>
                </c:pt>
                <c:pt idx="9948">
                  <c:v>79.348632830391097</c:v>
                </c:pt>
                <c:pt idx="9949">
                  <c:v>79.348632830391097</c:v>
                </c:pt>
                <c:pt idx="9950">
                  <c:v>79.348632830391097</c:v>
                </c:pt>
                <c:pt idx="9951">
                  <c:v>79.348632830391097</c:v>
                </c:pt>
                <c:pt idx="9952">
                  <c:v>79.348632830391097</c:v>
                </c:pt>
                <c:pt idx="9953">
                  <c:v>79.348632830391097</c:v>
                </c:pt>
                <c:pt idx="9954">
                  <c:v>79.348632830391097</c:v>
                </c:pt>
                <c:pt idx="9955">
                  <c:v>79.348632830391097</c:v>
                </c:pt>
                <c:pt idx="9956">
                  <c:v>79.348632830391097</c:v>
                </c:pt>
                <c:pt idx="9957">
                  <c:v>79.348632830391097</c:v>
                </c:pt>
                <c:pt idx="9958">
                  <c:v>79.348632830391097</c:v>
                </c:pt>
                <c:pt idx="9959">
                  <c:v>79.348632830391097</c:v>
                </c:pt>
                <c:pt idx="9960">
                  <c:v>79.348632830391097</c:v>
                </c:pt>
                <c:pt idx="9961">
                  <c:v>79.348632830391097</c:v>
                </c:pt>
                <c:pt idx="9962">
                  <c:v>79.348632830391097</c:v>
                </c:pt>
                <c:pt idx="9963">
                  <c:v>79.348632830391097</c:v>
                </c:pt>
                <c:pt idx="9964">
                  <c:v>79.348632830391097</c:v>
                </c:pt>
                <c:pt idx="9965">
                  <c:v>79.348632830391097</c:v>
                </c:pt>
                <c:pt idx="9966">
                  <c:v>79.348632830391097</c:v>
                </c:pt>
                <c:pt idx="9967">
                  <c:v>79.348632830391097</c:v>
                </c:pt>
                <c:pt idx="9968">
                  <c:v>79.348632830391097</c:v>
                </c:pt>
                <c:pt idx="9969">
                  <c:v>79.348632830391097</c:v>
                </c:pt>
                <c:pt idx="9970">
                  <c:v>79.348632830391097</c:v>
                </c:pt>
                <c:pt idx="9971">
                  <c:v>79.348632830391097</c:v>
                </c:pt>
                <c:pt idx="9972">
                  <c:v>79.348632830391097</c:v>
                </c:pt>
                <c:pt idx="9973">
                  <c:v>79.348632830391097</c:v>
                </c:pt>
                <c:pt idx="9974">
                  <c:v>79.348632830391097</c:v>
                </c:pt>
                <c:pt idx="9975">
                  <c:v>79.348632830391097</c:v>
                </c:pt>
                <c:pt idx="9976">
                  <c:v>79.348632830391097</c:v>
                </c:pt>
                <c:pt idx="9977">
                  <c:v>79.348632830391097</c:v>
                </c:pt>
                <c:pt idx="9978">
                  <c:v>79.348632830391097</c:v>
                </c:pt>
                <c:pt idx="9979">
                  <c:v>79.348632830391097</c:v>
                </c:pt>
                <c:pt idx="9980">
                  <c:v>79.348632830391097</c:v>
                </c:pt>
                <c:pt idx="9981">
                  <c:v>79.348632830391097</c:v>
                </c:pt>
                <c:pt idx="9982">
                  <c:v>79.348632830391097</c:v>
                </c:pt>
                <c:pt idx="9983">
                  <c:v>79.348632830391097</c:v>
                </c:pt>
                <c:pt idx="9984">
                  <c:v>79.348632830391097</c:v>
                </c:pt>
                <c:pt idx="9985">
                  <c:v>79.348632830391097</c:v>
                </c:pt>
                <c:pt idx="9986">
                  <c:v>79.348632830391097</c:v>
                </c:pt>
                <c:pt idx="9987">
                  <c:v>79.348632830391097</c:v>
                </c:pt>
                <c:pt idx="9988">
                  <c:v>79.348632830391097</c:v>
                </c:pt>
                <c:pt idx="9989">
                  <c:v>29.348632830391097</c:v>
                </c:pt>
                <c:pt idx="9990">
                  <c:v>79.348632830391097</c:v>
                </c:pt>
                <c:pt idx="9991">
                  <c:v>79.348632830391097</c:v>
                </c:pt>
                <c:pt idx="9992">
                  <c:v>79.348632830391097</c:v>
                </c:pt>
                <c:pt idx="9993">
                  <c:v>79.348632830391097</c:v>
                </c:pt>
                <c:pt idx="9994">
                  <c:v>79.348632830391097</c:v>
                </c:pt>
                <c:pt idx="9995">
                  <c:v>79.348632830391097</c:v>
                </c:pt>
                <c:pt idx="9996">
                  <c:v>79.348632830391097</c:v>
                </c:pt>
                <c:pt idx="9997">
                  <c:v>79.348632830391097</c:v>
                </c:pt>
                <c:pt idx="9998">
                  <c:v>79.348632830391097</c:v>
                </c:pt>
                <c:pt idx="9999">
                  <c:v>79.348632830391097</c:v>
                </c:pt>
                <c:pt idx="10000">
                  <c:v>79.348632830391097</c:v>
                </c:pt>
                <c:pt idx="10001">
                  <c:v>79.348632830391097</c:v>
                </c:pt>
                <c:pt idx="10002">
                  <c:v>79.348632830391097</c:v>
                </c:pt>
                <c:pt idx="10003">
                  <c:v>79.348632830391097</c:v>
                </c:pt>
                <c:pt idx="10004">
                  <c:v>79.348632830391097</c:v>
                </c:pt>
                <c:pt idx="10005">
                  <c:v>79.348632830391097</c:v>
                </c:pt>
                <c:pt idx="10006">
                  <c:v>79.348632830391097</c:v>
                </c:pt>
                <c:pt idx="10007">
                  <c:v>79.348632830391097</c:v>
                </c:pt>
                <c:pt idx="10008">
                  <c:v>79.348632830391097</c:v>
                </c:pt>
                <c:pt idx="10009">
                  <c:v>79.348632830391097</c:v>
                </c:pt>
                <c:pt idx="10010">
                  <c:v>79.348632830391097</c:v>
                </c:pt>
                <c:pt idx="10011">
                  <c:v>79.348632830391097</c:v>
                </c:pt>
                <c:pt idx="10012">
                  <c:v>79.348632830391097</c:v>
                </c:pt>
                <c:pt idx="10013">
                  <c:v>79.348632830391097</c:v>
                </c:pt>
                <c:pt idx="10014">
                  <c:v>79.348632830391097</c:v>
                </c:pt>
                <c:pt idx="10015">
                  <c:v>79.348632830391097</c:v>
                </c:pt>
                <c:pt idx="10016">
                  <c:v>79.348632830391097</c:v>
                </c:pt>
                <c:pt idx="10017">
                  <c:v>79.348632830391097</c:v>
                </c:pt>
                <c:pt idx="10018">
                  <c:v>79.348632830391097</c:v>
                </c:pt>
                <c:pt idx="10019">
                  <c:v>79.348632830391097</c:v>
                </c:pt>
                <c:pt idx="10020">
                  <c:v>79.348632830391097</c:v>
                </c:pt>
                <c:pt idx="10021">
                  <c:v>79.348632830391097</c:v>
                </c:pt>
                <c:pt idx="10022">
                  <c:v>79.348632830391097</c:v>
                </c:pt>
                <c:pt idx="10023">
                  <c:v>79.348632830391097</c:v>
                </c:pt>
                <c:pt idx="10024">
                  <c:v>79.348632830391097</c:v>
                </c:pt>
                <c:pt idx="10025">
                  <c:v>79.348632830391097</c:v>
                </c:pt>
                <c:pt idx="10026">
                  <c:v>79.348632830391097</c:v>
                </c:pt>
                <c:pt idx="10027">
                  <c:v>79.348632830391097</c:v>
                </c:pt>
                <c:pt idx="10028">
                  <c:v>79.348632830391097</c:v>
                </c:pt>
                <c:pt idx="10029">
                  <c:v>79.348632830391097</c:v>
                </c:pt>
                <c:pt idx="10030">
                  <c:v>79.348632830391097</c:v>
                </c:pt>
                <c:pt idx="10031">
                  <c:v>79.348632830391097</c:v>
                </c:pt>
                <c:pt idx="10032">
                  <c:v>79.348632830391097</c:v>
                </c:pt>
                <c:pt idx="10033">
                  <c:v>79.348632830391097</c:v>
                </c:pt>
                <c:pt idx="10034">
                  <c:v>79.348632830391097</c:v>
                </c:pt>
                <c:pt idx="10035">
                  <c:v>79.348632830391097</c:v>
                </c:pt>
                <c:pt idx="10036">
                  <c:v>79.348632830391097</c:v>
                </c:pt>
                <c:pt idx="10037">
                  <c:v>79.348632830391097</c:v>
                </c:pt>
                <c:pt idx="10038">
                  <c:v>79.348632830391097</c:v>
                </c:pt>
                <c:pt idx="10039">
                  <c:v>79.348632830391097</c:v>
                </c:pt>
                <c:pt idx="10040">
                  <c:v>79.348632830391097</c:v>
                </c:pt>
                <c:pt idx="10041">
                  <c:v>79.348632830391097</c:v>
                </c:pt>
                <c:pt idx="10042">
                  <c:v>79.348632830391097</c:v>
                </c:pt>
                <c:pt idx="10043">
                  <c:v>79.348632830391097</c:v>
                </c:pt>
                <c:pt idx="10044">
                  <c:v>79.348632830391097</c:v>
                </c:pt>
                <c:pt idx="10045">
                  <c:v>79.348632830391097</c:v>
                </c:pt>
                <c:pt idx="10046">
                  <c:v>79.348632830391097</c:v>
                </c:pt>
                <c:pt idx="10047">
                  <c:v>79.348632830391097</c:v>
                </c:pt>
                <c:pt idx="10048">
                  <c:v>79.348632830391097</c:v>
                </c:pt>
                <c:pt idx="10049">
                  <c:v>79.348632830391097</c:v>
                </c:pt>
                <c:pt idx="10050">
                  <c:v>79.348632830391097</c:v>
                </c:pt>
                <c:pt idx="10051">
                  <c:v>79.348632830391097</c:v>
                </c:pt>
                <c:pt idx="10052">
                  <c:v>79.348632830391097</c:v>
                </c:pt>
                <c:pt idx="10053">
                  <c:v>79.348632830391097</c:v>
                </c:pt>
                <c:pt idx="10054">
                  <c:v>79.348632830391097</c:v>
                </c:pt>
                <c:pt idx="10055">
                  <c:v>79.348632830391097</c:v>
                </c:pt>
                <c:pt idx="10056">
                  <c:v>79.348632830391097</c:v>
                </c:pt>
                <c:pt idx="10057">
                  <c:v>79.348632830391097</c:v>
                </c:pt>
                <c:pt idx="10058">
                  <c:v>79.348632830391097</c:v>
                </c:pt>
                <c:pt idx="10059">
                  <c:v>79.348632830391097</c:v>
                </c:pt>
                <c:pt idx="10060">
                  <c:v>79.348632830391097</c:v>
                </c:pt>
                <c:pt idx="10061">
                  <c:v>79.348632830391097</c:v>
                </c:pt>
                <c:pt idx="10062">
                  <c:v>79.348632830391097</c:v>
                </c:pt>
                <c:pt idx="10063">
                  <c:v>79.348632830391097</c:v>
                </c:pt>
                <c:pt idx="10064">
                  <c:v>79.348632830391097</c:v>
                </c:pt>
                <c:pt idx="10065">
                  <c:v>79.348632830391097</c:v>
                </c:pt>
                <c:pt idx="10066">
                  <c:v>79.348632830391097</c:v>
                </c:pt>
                <c:pt idx="10067">
                  <c:v>79.348632830391097</c:v>
                </c:pt>
                <c:pt idx="10068">
                  <c:v>79.348632830391097</c:v>
                </c:pt>
                <c:pt idx="10069">
                  <c:v>79.348632830391097</c:v>
                </c:pt>
                <c:pt idx="10070">
                  <c:v>79.348632830391097</c:v>
                </c:pt>
                <c:pt idx="10071">
                  <c:v>79.348632830391097</c:v>
                </c:pt>
                <c:pt idx="10072">
                  <c:v>79.348632830391097</c:v>
                </c:pt>
                <c:pt idx="10073">
                  <c:v>79.348632830391097</c:v>
                </c:pt>
                <c:pt idx="10074">
                  <c:v>79.348632830391097</c:v>
                </c:pt>
                <c:pt idx="10075">
                  <c:v>79.348632830391097</c:v>
                </c:pt>
                <c:pt idx="10076">
                  <c:v>79.348632830391097</c:v>
                </c:pt>
                <c:pt idx="10077">
                  <c:v>79.348632830391097</c:v>
                </c:pt>
                <c:pt idx="10078">
                  <c:v>79.348632830391097</c:v>
                </c:pt>
                <c:pt idx="10079">
                  <c:v>79.348632830391097</c:v>
                </c:pt>
                <c:pt idx="10080">
                  <c:v>79.348632830391097</c:v>
                </c:pt>
                <c:pt idx="10081">
                  <c:v>79.348632830391097</c:v>
                </c:pt>
                <c:pt idx="10082">
                  <c:v>79.348632830391097</c:v>
                </c:pt>
                <c:pt idx="10083">
                  <c:v>79.348632830391097</c:v>
                </c:pt>
                <c:pt idx="10084">
                  <c:v>79.348632830391097</c:v>
                </c:pt>
                <c:pt idx="10085">
                  <c:v>79.348632830391097</c:v>
                </c:pt>
                <c:pt idx="10086">
                  <c:v>79.348632830391097</c:v>
                </c:pt>
                <c:pt idx="10087">
                  <c:v>79.348632830391097</c:v>
                </c:pt>
                <c:pt idx="10088">
                  <c:v>79.348632830391097</c:v>
                </c:pt>
                <c:pt idx="10089">
                  <c:v>79.348632830391097</c:v>
                </c:pt>
                <c:pt idx="10090">
                  <c:v>79.348632830391097</c:v>
                </c:pt>
                <c:pt idx="10091">
                  <c:v>79.348632830391097</c:v>
                </c:pt>
                <c:pt idx="10092">
                  <c:v>79.348632830391097</c:v>
                </c:pt>
                <c:pt idx="10093">
                  <c:v>79.348632830391097</c:v>
                </c:pt>
                <c:pt idx="10094">
                  <c:v>79.348632830391097</c:v>
                </c:pt>
                <c:pt idx="10095">
                  <c:v>79.348632830391097</c:v>
                </c:pt>
                <c:pt idx="10096">
                  <c:v>79.348632830391097</c:v>
                </c:pt>
                <c:pt idx="10097">
                  <c:v>79.348632830391097</c:v>
                </c:pt>
                <c:pt idx="10098">
                  <c:v>79.348632830391097</c:v>
                </c:pt>
                <c:pt idx="10099">
                  <c:v>79.348632830391097</c:v>
                </c:pt>
                <c:pt idx="10100">
                  <c:v>79.348632830391097</c:v>
                </c:pt>
                <c:pt idx="10101">
                  <c:v>79.348632830391097</c:v>
                </c:pt>
                <c:pt idx="10102">
                  <c:v>79.348632830391097</c:v>
                </c:pt>
                <c:pt idx="10103">
                  <c:v>79.348632830391097</c:v>
                </c:pt>
                <c:pt idx="10104">
                  <c:v>79.348632830391097</c:v>
                </c:pt>
                <c:pt idx="10105">
                  <c:v>79.348632830391097</c:v>
                </c:pt>
                <c:pt idx="10106">
                  <c:v>79.348632830391097</c:v>
                </c:pt>
                <c:pt idx="10107">
                  <c:v>79.348632830391097</c:v>
                </c:pt>
                <c:pt idx="10108">
                  <c:v>79.348632830391097</c:v>
                </c:pt>
                <c:pt idx="10109">
                  <c:v>79.348632830391097</c:v>
                </c:pt>
                <c:pt idx="10110">
                  <c:v>79.348632830391097</c:v>
                </c:pt>
                <c:pt idx="10111">
                  <c:v>79.348632830391097</c:v>
                </c:pt>
                <c:pt idx="10112">
                  <c:v>79.348632830391097</c:v>
                </c:pt>
                <c:pt idx="10113">
                  <c:v>79.348632830391097</c:v>
                </c:pt>
                <c:pt idx="10114">
                  <c:v>79.348632830391097</c:v>
                </c:pt>
                <c:pt idx="10115">
                  <c:v>79.348632830391097</c:v>
                </c:pt>
                <c:pt idx="10116">
                  <c:v>79.348632830391097</c:v>
                </c:pt>
                <c:pt idx="10117">
                  <c:v>79.348632830391097</c:v>
                </c:pt>
                <c:pt idx="10118">
                  <c:v>79.348632830391097</c:v>
                </c:pt>
                <c:pt idx="10119">
                  <c:v>79.348632830391097</c:v>
                </c:pt>
                <c:pt idx="10120">
                  <c:v>29.348632830391097</c:v>
                </c:pt>
                <c:pt idx="10121">
                  <c:v>79.348632830391097</c:v>
                </c:pt>
                <c:pt idx="10122">
                  <c:v>79.348632830391097</c:v>
                </c:pt>
                <c:pt idx="10123">
                  <c:v>79.348632830391097</c:v>
                </c:pt>
                <c:pt idx="10124">
                  <c:v>79.348632830391097</c:v>
                </c:pt>
                <c:pt idx="10125">
                  <c:v>79.348632830391097</c:v>
                </c:pt>
                <c:pt idx="10126">
                  <c:v>79.348632830391097</c:v>
                </c:pt>
                <c:pt idx="10127">
                  <c:v>79.348632830391097</c:v>
                </c:pt>
                <c:pt idx="10128">
                  <c:v>79.348632830391097</c:v>
                </c:pt>
                <c:pt idx="10129">
                  <c:v>79.348632830391097</c:v>
                </c:pt>
                <c:pt idx="10130">
                  <c:v>79.348632830391097</c:v>
                </c:pt>
                <c:pt idx="10131">
                  <c:v>79.348632830391097</c:v>
                </c:pt>
                <c:pt idx="10132">
                  <c:v>79.348632830391097</c:v>
                </c:pt>
                <c:pt idx="10133">
                  <c:v>79.348632830391097</c:v>
                </c:pt>
                <c:pt idx="10134">
                  <c:v>79.348632830391097</c:v>
                </c:pt>
                <c:pt idx="10135">
                  <c:v>79.348632830391097</c:v>
                </c:pt>
                <c:pt idx="10136">
                  <c:v>79.348632830391097</c:v>
                </c:pt>
                <c:pt idx="10137">
                  <c:v>79.348632830391097</c:v>
                </c:pt>
                <c:pt idx="10138">
                  <c:v>79.348632830391097</c:v>
                </c:pt>
                <c:pt idx="10139">
                  <c:v>79.348632830391097</c:v>
                </c:pt>
                <c:pt idx="10140">
                  <c:v>79.348632830391097</c:v>
                </c:pt>
                <c:pt idx="10141">
                  <c:v>79.348632830391097</c:v>
                </c:pt>
                <c:pt idx="10142">
                  <c:v>79.348632830391097</c:v>
                </c:pt>
                <c:pt idx="10143">
                  <c:v>79.348632830391097</c:v>
                </c:pt>
                <c:pt idx="10144">
                  <c:v>79.348632830391097</c:v>
                </c:pt>
                <c:pt idx="10145">
                  <c:v>79.348632830391097</c:v>
                </c:pt>
                <c:pt idx="10146">
                  <c:v>79.348632830391097</c:v>
                </c:pt>
                <c:pt idx="10147">
                  <c:v>79.348632830391097</c:v>
                </c:pt>
                <c:pt idx="10148">
                  <c:v>79.348632830391097</c:v>
                </c:pt>
                <c:pt idx="10149">
                  <c:v>79.348632830391097</c:v>
                </c:pt>
                <c:pt idx="10150">
                  <c:v>79.348632830391097</c:v>
                </c:pt>
                <c:pt idx="10151">
                  <c:v>79.348632830391097</c:v>
                </c:pt>
                <c:pt idx="10152">
                  <c:v>79.348632830391097</c:v>
                </c:pt>
                <c:pt idx="10153">
                  <c:v>79.348632830391097</c:v>
                </c:pt>
                <c:pt idx="10154">
                  <c:v>79.348632830391097</c:v>
                </c:pt>
                <c:pt idx="10155">
                  <c:v>79.348632830391097</c:v>
                </c:pt>
                <c:pt idx="10156">
                  <c:v>79.348632830391097</c:v>
                </c:pt>
                <c:pt idx="10157">
                  <c:v>79.348632830391097</c:v>
                </c:pt>
                <c:pt idx="10158">
                  <c:v>79.348632830391097</c:v>
                </c:pt>
                <c:pt idx="10159">
                  <c:v>79.348632830391097</c:v>
                </c:pt>
                <c:pt idx="10160">
                  <c:v>79.348632830391097</c:v>
                </c:pt>
                <c:pt idx="10161">
                  <c:v>79.348632830391097</c:v>
                </c:pt>
                <c:pt idx="10162">
                  <c:v>79.348632830391097</c:v>
                </c:pt>
                <c:pt idx="10163">
                  <c:v>79.348632830391097</c:v>
                </c:pt>
                <c:pt idx="10164">
                  <c:v>79.348632830391097</c:v>
                </c:pt>
                <c:pt idx="10165">
                  <c:v>79.348632830391097</c:v>
                </c:pt>
                <c:pt idx="10166">
                  <c:v>79.348632830391097</c:v>
                </c:pt>
                <c:pt idx="10167">
                  <c:v>79.348632830391097</c:v>
                </c:pt>
                <c:pt idx="10168">
                  <c:v>79.348632830391097</c:v>
                </c:pt>
                <c:pt idx="10169">
                  <c:v>79.348632830391097</c:v>
                </c:pt>
                <c:pt idx="10170">
                  <c:v>79.348632830391097</c:v>
                </c:pt>
                <c:pt idx="10171">
                  <c:v>79.348632830391097</c:v>
                </c:pt>
                <c:pt idx="10172">
                  <c:v>79.348632830391097</c:v>
                </c:pt>
                <c:pt idx="10173">
                  <c:v>79.348632830391097</c:v>
                </c:pt>
                <c:pt idx="10174">
                  <c:v>79.348632830391097</c:v>
                </c:pt>
                <c:pt idx="10175">
                  <c:v>79.348632830391097</c:v>
                </c:pt>
                <c:pt idx="10176">
                  <c:v>79.348632830391097</c:v>
                </c:pt>
                <c:pt idx="10177">
                  <c:v>79.348632830391097</c:v>
                </c:pt>
                <c:pt idx="10178">
                  <c:v>79.348632830391097</c:v>
                </c:pt>
                <c:pt idx="10179">
                  <c:v>79.348632830391097</c:v>
                </c:pt>
                <c:pt idx="10180">
                  <c:v>79.348632830391097</c:v>
                </c:pt>
                <c:pt idx="10181">
                  <c:v>29.348632830391097</c:v>
                </c:pt>
                <c:pt idx="10182">
                  <c:v>79.348632830391097</c:v>
                </c:pt>
                <c:pt idx="10183">
                  <c:v>79.348632830391097</c:v>
                </c:pt>
                <c:pt idx="10184">
                  <c:v>79.348632830391097</c:v>
                </c:pt>
                <c:pt idx="10185">
                  <c:v>29.348632830391097</c:v>
                </c:pt>
                <c:pt idx="10186">
                  <c:v>79.348632830391097</c:v>
                </c:pt>
                <c:pt idx="10187">
                  <c:v>79.348632830391097</c:v>
                </c:pt>
                <c:pt idx="10188">
                  <c:v>79.348632830391097</c:v>
                </c:pt>
                <c:pt idx="10189">
                  <c:v>79.348632830391097</c:v>
                </c:pt>
                <c:pt idx="10190">
                  <c:v>79.348632830391097</c:v>
                </c:pt>
                <c:pt idx="10191">
                  <c:v>79.348632830391097</c:v>
                </c:pt>
                <c:pt idx="10192">
                  <c:v>79.348632830391097</c:v>
                </c:pt>
                <c:pt idx="10193">
                  <c:v>79.348632830391097</c:v>
                </c:pt>
                <c:pt idx="10194">
                  <c:v>79.348632830391097</c:v>
                </c:pt>
                <c:pt idx="10195">
                  <c:v>79.348632830391097</c:v>
                </c:pt>
                <c:pt idx="10196">
                  <c:v>79.348632830391097</c:v>
                </c:pt>
                <c:pt idx="10197">
                  <c:v>79.348632830391097</c:v>
                </c:pt>
                <c:pt idx="10198">
                  <c:v>79.348632830391097</c:v>
                </c:pt>
                <c:pt idx="10199">
                  <c:v>79.348632830391097</c:v>
                </c:pt>
                <c:pt idx="10200">
                  <c:v>29.348632830391097</c:v>
                </c:pt>
                <c:pt idx="10201">
                  <c:v>79.348632830391097</c:v>
                </c:pt>
                <c:pt idx="10202">
                  <c:v>79.348632830391097</c:v>
                </c:pt>
                <c:pt idx="10203">
                  <c:v>79.348632830391097</c:v>
                </c:pt>
                <c:pt idx="10204">
                  <c:v>79.348632830391097</c:v>
                </c:pt>
                <c:pt idx="10205">
                  <c:v>79.348632830391097</c:v>
                </c:pt>
                <c:pt idx="10206">
                  <c:v>79.348632830391097</c:v>
                </c:pt>
                <c:pt idx="10207">
                  <c:v>79.348632830391097</c:v>
                </c:pt>
                <c:pt idx="10208">
                  <c:v>79.348632830391097</c:v>
                </c:pt>
                <c:pt idx="10209">
                  <c:v>79.348632830391097</c:v>
                </c:pt>
                <c:pt idx="10210">
                  <c:v>79.348632830391097</c:v>
                </c:pt>
                <c:pt idx="10211">
                  <c:v>79.348632830391097</c:v>
                </c:pt>
                <c:pt idx="10212">
                  <c:v>79.348632830391097</c:v>
                </c:pt>
                <c:pt idx="10213">
                  <c:v>79.348632830391097</c:v>
                </c:pt>
                <c:pt idx="10214">
                  <c:v>79.348632830391097</c:v>
                </c:pt>
                <c:pt idx="10215">
                  <c:v>79.348632830391097</c:v>
                </c:pt>
                <c:pt idx="10216">
                  <c:v>79.348632830391097</c:v>
                </c:pt>
                <c:pt idx="10217">
                  <c:v>79.348632830391097</c:v>
                </c:pt>
                <c:pt idx="10218">
                  <c:v>79.348632830391097</c:v>
                </c:pt>
                <c:pt idx="10219">
                  <c:v>79.348632830391097</c:v>
                </c:pt>
                <c:pt idx="10220">
                  <c:v>79.348632830391097</c:v>
                </c:pt>
                <c:pt idx="10221">
                  <c:v>79.348632830391097</c:v>
                </c:pt>
                <c:pt idx="10222">
                  <c:v>79.348632830391097</c:v>
                </c:pt>
                <c:pt idx="10223">
                  <c:v>79.348632830391097</c:v>
                </c:pt>
                <c:pt idx="10224">
                  <c:v>79.348632830391097</c:v>
                </c:pt>
                <c:pt idx="10225">
                  <c:v>79.348632830391097</c:v>
                </c:pt>
                <c:pt idx="10226">
                  <c:v>79.348632830391097</c:v>
                </c:pt>
                <c:pt idx="10227">
                  <c:v>79.348632830391097</c:v>
                </c:pt>
                <c:pt idx="10228">
                  <c:v>79.348632830391097</c:v>
                </c:pt>
                <c:pt idx="10229">
                  <c:v>79.348632830391097</c:v>
                </c:pt>
                <c:pt idx="10230">
                  <c:v>79.348632830391097</c:v>
                </c:pt>
                <c:pt idx="10231">
                  <c:v>79.348632830391097</c:v>
                </c:pt>
                <c:pt idx="10232">
                  <c:v>79.348632830391097</c:v>
                </c:pt>
                <c:pt idx="10233">
                  <c:v>79.348632830391097</c:v>
                </c:pt>
                <c:pt idx="10234">
                  <c:v>79.348632830391097</c:v>
                </c:pt>
                <c:pt idx="10235">
                  <c:v>79.348632830391097</c:v>
                </c:pt>
                <c:pt idx="10236">
                  <c:v>79.348632830391097</c:v>
                </c:pt>
                <c:pt idx="10237">
                  <c:v>79.348632830391097</c:v>
                </c:pt>
                <c:pt idx="10238">
                  <c:v>79.348632830391097</c:v>
                </c:pt>
                <c:pt idx="10239">
                  <c:v>79.348632830391097</c:v>
                </c:pt>
                <c:pt idx="10240">
                  <c:v>79.348632830391097</c:v>
                </c:pt>
                <c:pt idx="10241">
                  <c:v>79.348632830391097</c:v>
                </c:pt>
                <c:pt idx="10242">
                  <c:v>79.348632830391097</c:v>
                </c:pt>
                <c:pt idx="10243">
                  <c:v>79.348632830391097</c:v>
                </c:pt>
                <c:pt idx="10244">
                  <c:v>79.348632830391097</c:v>
                </c:pt>
                <c:pt idx="10245">
                  <c:v>79.348632830391097</c:v>
                </c:pt>
                <c:pt idx="10246">
                  <c:v>79.348632830391097</c:v>
                </c:pt>
                <c:pt idx="10247">
                  <c:v>79.348632830391097</c:v>
                </c:pt>
                <c:pt idx="10248">
                  <c:v>79.348632830391097</c:v>
                </c:pt>
                <c:pt idx="10249">
                  <c:v>79.348632830391097</c:v>
                </c:pt>
                <c:pt idx="10250">
                  <c:v>29.348632830391097</c:v>
                </c:pt>
                <c:pt idx="10251">
                  <c:v>79.348632830391097</c:v>
                </c:pt>
                <c:pt idx="10252">
                  <c:v>79.348632830391097</c:v>
                </c:pt>
                <c:pt idx="10253">
                  <c:v>79.348632830391097</c:v>
                </c:pt>
                <c:pt idx="10254">
                  <c:v>79.348632830391097</c:v>
                </c:pt>
                <c:pt idx="10255">
                  <c:v>79.348632830391097</c:v>
                </c:pt>
                <c:pt idx="10256">
                  <c:v>79.348632830391097</c:v>
                </c:pt>
                <c:pt idx="10257">
                  <c:v>79.348632830391097</c:v>
                </c:pt>
                <c:pt idx="10258">
                  <c:v>79.348632830391097</c:v>
                </c:pt>
                <c:pt idx="10259">
                  <c:v>79.348632830391097</c:v>
                </c:pt>
                <c:pt idx="10260">
                  <c:v>79.348632830391097</c:v>
                </c:pt>
                <c:pt idx="10261">
                  <c:v>79.348632830391097</c:v>
                </c:pt>
                <c:pt idx="10262">
                  <c:v>79.348632830391097</c:v>
                </c:pt>
                <c:pt idx="10263">
                  <c:v>79.348632830391097</c:v>
                </c:pt>
                <c:pt idx="10264">
                  <c:v>79.348632830391097</c:v>
                </c:pt>
                <c:pt idx="10265">
                  <c:v>79.348632830391097</c:v>
                </c:pt>
                <c:pt idx="10266">
                  <c:v>79.348632830391097</c:v>
                </c:pt>
                <c:pt idx="10267">
                  <c:v>79.348632830391097</c:v>
                </c:pt>
                <c:pt idx="10268">
                  <c:v>79.348632830391097</c:v>
                </c:pt>
                <c:pt idx="10269">
                  <c:v>29.348632830391097</c:v>
                </c:pt>
                <c:pt idx="10270">
                  <c:v>79.348632830391097</c:v>
                </c:pt>
                <c:pt idx="10271">
                  <c:v>79.348632830391097</c:v>
                </c:pt>
                <c:pt idx="10272">
                  <c:v>79.348632830391097</c:v>
                </c:pt>
                <c:pt idx="10273">
                  <c:v>79.348632830391097</c:v>
                </c:pt>
                <c:pt idx="10274">
                  <c:v>79.348632830391097</c:v>
                </c:pt>
                <c:pt idx="10275">
                  <c:v>79.348632830391097</c:v>
                </c:pt>
                <c:pt idx="10276">
                  <c:v>79.348632830391097</c:v>
                </c:pt>
                <c:pt idx="10277">
                  <c:v>79.348632830391097</c:v>
                </c:pt>
                <c:pt idx="10278">
                  <c:v>79.348632830391097</c:v>
                </c:pt>
                <c:pt idx="10279">
                  <c:v>79.348632830391097</c:v>
                </c:pt>
                <c:pt idx="10280">
                  <c:v>79.348632830391097</c:v>
                </c:pt>
                <c:pt idx="10281">
                  <c:v>79.348632830391097</c:v>
                </c:pt>
                <c:pt idx="10282">
                  <c:v>79.348632830391097</c:v>
                </c:pt>
                <c:pt idx="10283">
                  <c:v>79.348632830391097</c:v>
                </c:pt>
                <c:pt idx="10284">
                  <c:v>79.348632830391097</c:v>
                </c:pt>
                <c:pt idx="10285">
                  <c:v>29.348632830391097</c:v>
                </c:pt>
                <c:pt idx="10286">
                  <c:v>79.348632830391097</c:v>
                </c:pt>
                <c:pt idx="10287">
                  <c:v>79.348632830391097</c:v>
                </c:pt>
                <c:pt idx="10288">
                  <c:v>79.348632830391097</c:v>
                </c:pt>
                <c:pt idx="10289">
                  <c:v>79.348632830391097</c:v>
                </c:pt>
                <c:pt idx="10290">
                  <c:v>79.348632830391097</c:v>
                </c:pt>
                <c:pt idx="10291">
                  <c:v>79.348632830391097</c:v>
                </c:pt>
                <c:pt idx="10292">
                  <c:v>79.348632830391097</c:v>
                </c:pt>
                <c:pt idx="10293">
                  <c:v>79.348632830391097</c:v>
                </c:pt>
                <c:pt idx="10294">
                  <c:v>79.348632830391097</c:v>
                </c:pt>
                <c:pt idx="10295">
                  <c:v>79.348632830391097</c:v>
                </c:pt>
                <c:pt idx="10296">
                  <c:v>79.348632830391097</c:v>
                </c:pt>
                <c:pt idx="10297">
                  <c:v>79.348632830391097</c:v>
                </c:pt>
                <c:pt idx="10298">
                  <c:v>79.348632830391097</c:v>
                </c:pt>
                <c:pt idx="10299">
                  <c:v>79.348632830391097</c:v>
                </c:pt>
                <c:pt idx="10300">
                  <c:v>29.348632830391097</c:v>
                </c:pt>
                <c:pt idx="10301">
                  <c:v>29.348632830391097</c:v>
                </c:pt>
                <c:pt idx="10302">
                  <c:v>79.348632830391097</c:v>
                </c:pt>
                <c:pt idx="10303">
                  <c:v>79.348632830391097</c:v>
                </c:pt>
                <c:pt idx="10304">
                  <c:v>79.348632830391097</c:v>
                </c:pt>
                <c:pt idx="10305">
                  <c:v>29.348632830391097</c:v>
                </c:pt>
                <c:pt idx="10306">
                  <c:v>79.348632830391097</c:v>
                </c:pt>
                <c:pt idx="10307">
                  <c:v>79.348632830391097</c:v>
                </c:pt>
                <c:pt idx="10308">
                  <c:v>79.348632830391097</c:v>
                </c:pt>
                <c:pt idx="10309">
                  <c:v>29.348632830391097</c:v>
                </c:pt>
                <c:pt idx="10310">
                  <c:v>79.348632830391097</c:v>
                </c:pt>
                <c:pt idx="10311">
                  <c:v>79.348632830391097</c:v>
                </c:pt>
                <c:pt idx="10312">
                  <c:v>79.348632830391097</c:v>
                </c:pt>
                <c:pt idx="10313">
                  <c:v>-3.9843671696089018</c:v>
                </c:pt>
                <c:pt idx="10314">
                  <c:v>79.348632830391097</c:v>
                </c:pt>
                <c:pt idx="10315">
                  <c:v>79.348632830391097</c:v>
                </c:pt>
                <c:pt idx="10316">
                  <c:v>79.348632830391097</c:v>
                </c:pt>
                <c:pt idx="10317">
                  <c:v>29.348632830391097</c:v>
                </c:pt>
                <c:pt idx="10318">
                  <c:v>79.348632830391097</c:v>
                </c:pt>
                <c:pt idx="10319">
                  <c:v>79.348632830391097</c:v>
                </c:pt>
                <c:pt idx="10320">
                  <c:v>79.348632830391097</c:v>
                </c:pt>
                <c:pt idx="10321">
                  <c:v>29.348632830391097</c:v>
                </c:pt>
                <c:pt idx="10322">
                  <c:v>79.348632830391097</c:v>
                </c:pt>
                <c:pt idx="10323">
                  <c:v>79.348632830391097</c:v>
                </c:pt>
                <c:pt idx="10324">
                  <c:v>79.348632830391097</c:v>
                </c:pt>
                <c:pt idx="10325">
                  <c:v>29.348632830391097</c:v>
                </c:pt>
                <c:pt idx="10326">
                  <c:v>29.348632830391097</c:v>
                </c:pt>
                <c:pt idx="10327">
                  <c:v>29.348632830391097</c:v>
                </c:pt>
                <c:pt idx="10328">
                  <c:v>79.348632830391097</c:v>
                </c:pt>
                <c:pt idx="10329">
                  <c:v>29.348632830391097</c:v>
                </c:pt>
                <c:pt idx="10330">
                  <c:v>79.348632830391097</c:v>
                </c:pt>
                <c:pt idx="10331">
                  <c:v>79.348632830391097</c:v>
                </c:pt>
                <c:pt idx="10332">
                  <c:v>79.348632830391097</c:v>
                </c:pt>
                <c:pt idx="10333">
                  <c:v>29.348632830391097</c:v>
                </c:pt>
                <c:pt idx="10334">
                  <c:v>79.348632830391097</c:v>
                </c:pt>
                <c:pt idx="10335">
                  <c:v>79.348632830391097</c:v>
                </c:pt>
                <c:pt idx="10336">
                  <c:v>79.348632830391097</c:v>
                </c:pt>
                <c:pt idx="10337">
                  <c:v>29.348632830391097</c:v>
                </c:pt>
                <c:pt idx="10338">
                  <c:v>79.348632830391097</c:v>
                </c:pt>
                <c:pt idx="10339">
                  <c:v>79.348632830391097</c:v>
                </c:pt>
                <c:pt idx="10340">
                  <c:v>29.348632830391097</c:v>
                </c:pt>
                <c:pt idx="10341">
                  <c:v>29.348632830391097</c:v>
                </c:pt>
                <c:pt idx="10342">
                  <c:v>79.348632830391097</c:v>
                </c:pt>
                <c:pt idx="10343">
                  <c:v>79.348632830391097</c:v>
                </c:pt>
                <c:pt idx="10344">
                  <c:v>29.348632830391097</c:v>
                </c:pt>
                <c:pt idx="10345">
                  <c:v>-3.9843671696089018</c:v>
                </c:pt>
                <c:pt idx="10346">
                  <c:v>79.348632830391097</c:v>
                </c:pt>
                <c:pt idx="10347">
                  <c:v>79.348632830391097</c:v>
                </c:pt>
                <c:pt idx="10348">
                  <c:v>29.348632830391097</c:v>
                </c:pt>
                <c:pt idx="10349">
                  <c:v>29.348632830391097</c:v>
                </c:pt>
                <c:pt idx="10350">
                  <c:v>29.348632830391097</c:v>
                </c:pt>
                <c:pt idx="10351">
                  <c:v>79.348632830391097</c:v>
                </c:pt>
                <c:pt idx="10352">
                  <c:v>29.348632830391097</c:v>
                </c:pt>
                <c:pt idx="10353">
                  <c:v>-3.9843671696089018</c:v>
                </c:pt>
                <c:pt idx="10354">
                  <c:v>29.348632830391097</c:v>
                </c:pt>
                <c:pt idx="10355">
                  <c:v>79.348632830391097</c:v>
                </c:pt>
                <c:pt idx="10356">
                  <c:v>29.348632830391097</c:v>
                </c:pt>
                <c:pt idx="10357">
                  <c:v>29.348632830391097</c:v>
                </c:pt>
                <c:pt idx="10358">
                  <c:v>79.348632830391097</c:v>
                </c:pt>
                <c:pt idx="10359">
                  <c:v>79.348632830391097</c:v>
                </c:pt>
                <c:pt idx="10360">
                  <c:v>29.348632830391097</c:v>
                </c:pt>
                <c:pt idx="10361">
                  <c:v>29.348632830391097</c:v>
                </c:pt>
                <c:pt idx="10362">
                  <c:v>79.348632830391097</c:v>
                </c:pt>
                <c:pt idx="10363">
                  <c:v>79.348632830391097</c:v>
                </c:pt>
                <c:pt idx="10364">
                  <c:v>29.348632830391097</c:v>
                </c:pt>
                <c:pt idx="10365">
                  <c:v>29.348632830391097</c:v>
                </c:pt>
                <c:pt idx="10366">
                  <c:v>79.348632830391097</c:v>
                </c:pt>
                <c:pt idx="10367">
                  <c:v>79.348632830391097</c:v>
                </c:pt>
                <c:pt idx="10368">
                  <c:v>29.348632830391097</c:v>
                </c:pt>
                <c:pt idx="10369">
                  <c:v>29.348632830391097</c:v>
                </c:pt>
                <c:pt idx="10370">
                  <c:v>79.348632830391097</c:v>
                </c:pt>
                <c:pt idx="10371">
                  <c:v>79.348632830391097</c:v>
                </c:pt>
                <c:pt idx="10372">
                  <c:v>29.348632830391097</c:v>
                </c:pt>
                <c:pt idx="10373">
                  <c:v>29.348632830391097</c:v>
                </c:pt>
                <c:pt idx="10374">
                  <c:v>79.348632830391097</c:v>
                </c:pt>
                <c:pt idx="10375">
                  <c:v>79.348632830391097</c:v>
                </c:pt>
                <c:pt idx="10376">
                  <c:v>29.348632830391097</c:v>
                </c:pt>
                <c:pt idx="10377">
                  <c:v>29.348632830391097</c:v>
                </c:pt>
                <c:pt idx="10378">
                  <c:v>79.348632830391097</c:v>
                </c:pt>
                <c:pt idx="10379">
                  <c:v>29.348632830391097</c:v>
                </c:pt>
                <c:pt idx="10380">
                  <c:v>29.348632830391097</c:v>
                </c:pt>
                <c:pt idx="10381">
                  <c:v>29.348632830391097</c:v>
                </c:pt>
                <c:pt idx="10382">
                  <c:v>79.348632830391097</c:v>
                </c:pt>
                <c:pt idx="10383">
                  <c:v>79.348632830391097</c:v>
                </c:pt>
                <c:pt idx="10384">
                  <c:v>29.348632830391097</c:v>
                </c:pt>
                <c:pt idx="10385">
                  <c:v>29.348632830391097</c:v>
                </c:pt>
                <c:pt idx="10386">
                  <c:v>79.348632830391097</c:v>
                </c:pt>
                <c:pt idx="10387">
                  <c:v>79.348632830391097</c:v>
                </c:pt>
                <c:pt idx="10388">
                  <c:v>29.348632830391097</c:v>
                </c:pt>
                <c:pt idx="10389">
                  <c:v>29.348632830391097</c:v>
                </c:pt>
                <c:pt idx="10390">
                  <c:v>79.348632830391097</c:v>
                </c:pt>
                <c:pt idx="10391">
                  <c:v>79.348632830391097</c:v>
                </c:pt>
                <c:pt idx="10392">
                  <c:v>29.348632830391097</c:v>
                </c:pt>
                <c:pt idx="10393">
                  <c:v>29.348632830391097</c:v>
                </c:pt>
                <c:pt idx="10394">
                  <c:v>79.348632830391097</c:v>
                </c:pt>
                <c:pt idx="10395">
                  <c:v>79.348632830391097</c:v>
                </c:pt>
                <c:pt idx="10396">
                  <c:v>29.348632830391097</c:v>
                </c:pt>
                <c:pt idx="10397">
                  <c:v>29.348632830391097</c:v>
                </c:pt>
                <c:pt idx="10398">
                  <c:v>79.348632830391097</c:v>
                </c:pt>
                <c:pt idx="10399">
                  <c:v>79.348632830391097</c:v>
                </c:pt>
                <c:pt idx="10400">
                  <c:v>29.348632830391097</c:v>
                </c:pt>
                <c:pt idx="10401">
                  <c:v>29.348632830391097</c:v>
                </c:pt>
                <c:pt idx="10402">
                  <c:v>79.348632830391097</c:v>
                </c:pt>
                <c:pt idx="10403">
                  <c:v>79.348632830391097</c:v>
                </c:pt>
                <c:pt idx="10404">
                  <c:v>29.348632830391097</c:v>
                </c:pt>
                <c:pt idx="10405">
                  <c:v>29.348632830391097</c:v>
                </c:pt>
                <c:pt idx="10406">
                  <c:v>-27.794367169608904</c:v>
                </c:pt>
                <c:pt idx="10407">
                  <c:v>29.348632830391097</c:v>
                </c:pt>
                <c:pt idx="10408">
                  <c:v>29.348632830391097</c:v>
                </c:pt>
                <c:pt idx="10409">
                  <c:v>29.348632830391097</c:v>
                </c:pt>
                <c:pt idx="10410">
                  <c:v>79.348632830391097</c:v>
                </c:pt>
                <c:pt idx="10411">
                  <c:v>79.348632830391097</c:v>
                </c:pt>
                <c:pt idx="10412">
                  <c:v>29.348632830391097</c:v>
                </c:pt>
                <c:pt idx="10413">
                  <c:v>29.348632830391097</c:v>
                </c:pt>
                <c:pt idx="10414">
                  <c:v>79.348632830391097</c:v>
                </c:pt>
                <c:pt idx="10415">
                  <c:v>79.348632830391097</c:v>
                </c:pt>
                <c:pt idx="10416">
                  <c:v>29.348632830391097</c:v>
                </c:pt>
                <c:pt idx="10417">
                  <c:v>29.348632830391097</c:v>
                </c:pt>
                <c:pt idx="10418">
                  <c:v>79.348632830391097</c:v>
                </c:pt>
                <c:pt idx="10419">
                  <c:v>79.348632830391097</c:v>
                </c:pt>
                <c:pt idx="10420">
                  <c:v>29.348632830391097</c:v>
                </c:pt>
                <c:pt idx="10421">
                  <c:v>29.348632830391097</c:v>
                </c:pt>
                <c:pt idx="10422">
                  <c:v>79.348632830391097</c:v>
                </c:pt>
                <c:pt idx="10423">
                  <c:v>79.348632830391097</c:v>
                </c:pt>
                <c:pt idx="10424">
                  <c:v>29.348632830391097</c:v>
                </c:pt>
                <c:pt idx="10425">
                  <c:v>29.348632830391097</c:v>
                </c:pt>
                <c:pt idx="10426">
                  <c:v>79.348632830391097</c:v>
                </c:pt>
                <c:pt idx="10427">
                  <c:v>79.348632830391097</c:v>
                </c:pt>
                <c:pt idx="10428">
                  <c:v>29.348632830391097</c:v>
                </c:pt>
                <c:pt idx="10429">
                  <c:v>-3.9843671696089018</c:v>
                </c:pt>
                <c:pt idx="10430">
                  <c:v>29.348632830391097</c:v>
                </c:pt>
                <c:pt idx="10431">
                  <c:v>29.348632830391097</c:v>
                </c:pt>
                <c:pt idx="10432">
                  <c:v>29.348632830391097</c:v>
                </c:pt>
                <c:pt idx="10433">
                  <c:v>29.348632830391097</c:v>
                </c:pt>
                <c:pt idx="10434">
                  <c:v>29.348632830391097</c:v>
                </c:pt>
                <c:pt idx="10435">
                  <c:v>29.348632830391097</c:v>
                </c:pt>
                <c:pt idx="10436">
                  <c:v>29.348632830391097</c:v>
                </c:pt>
                <c:pt idx="10437">
                  <c:v>29.348632830391097</c:v>
                </c:pt>
                <c:pt idx="10438">
                  <c:v>79.348632830391097</c:v>
                </c:pt>
                <c:pt idx="10439">
                  <c:v>79.348632830391097</c:v>
                </c:pt>
                <c:pt idx="10440">
                  <c:v>29.348632830391097</c:v>
                </c:pt>
                <c:pt idx="10441">
                  <c:v>29.348632830391097</c:v>
                </c:pt>
                <c:pt idx="10442">
                  <c:v>79.348632830391097</c:v>
                </c:pt>
                <c:pt idx="10443">
                  <c:v>79.348632830391097</c:v>
                </c:pt>
                <c:pt idx="10444">
                  <c:v>29.348632830391097</c:v>
                </c:pt>
                <c:pt idx="10445">
                  <c:v>29.348632830391097</c:v>
                </c:pt>
                <c:pt idx="10446">
                  <c:v>79.348632830391097</c:v>
                </c:pt>
                <c:pt idx="10447">
                  <c:v>79.348632830391097</c:v>
                </c:pt>
                <c:pt idx="10448">
                  <c:v>79.348632830391097</c:v>
                </c:pt>
                <c:pt idx="10449">
                  <c:v>29.348632830391097</c:v>
                </c:pt>
                <c:pt idx="10450">
                  <c:v>79.348632830391097</c:v>
                </c:pt>
                <c:pt idx="10451">
                  <c:v>79.348632830391097</c:v>
                </c:pt>
                <c:pt idx="10452">
                  <c:v>29.348632830391097</c:v>
                </c:pt>
                <c:pt idx="10453">
                  <c:v>29.348632830391097</c:v>
                </c:pt>
                <c:pt idx="10454">
                  <c:v>79.348632830391097</c:v>
                </c:pt>
                <c:pt idx="10455">
                  <c:v>79.348632830391097</c:v>
                </c:pt>
                <c:pt idx="10456">
                  <c:v>79.348632830391097</c:v>
                </c:pt>
                <c:pt idx="10457">
                  <c:v>29.348632830391097</c:v>
                </c:pt>
                <c:pt idx="10458">
                  <c:v>79.348632830391097</c:v>
                </c:pt>
                <c:pt idx="10459">
                  <c:v>29.348632830391097</c:v>
                </c:pt>
                <c:pt idx="10460">
                  <c:v>29.348632830391097</c:v>
                </c:pt>
                <c:pt idx="10461">
                  <c:v>29.348632830391097</c:v>
                </c:pt>
                <c:pt idx="10462">
                  <c:v>79.348632830391097</c:v>
                </c:pt>
                <c:pt idx="10463">
                  <c:v>79.348632830391097</c:v>
                </c:pt>
                <c:pt idx="10464">
                  <c:v>79.348632830391097</c:v>
                </c:pt>
                <c:pt idx="10465">
                  <c:v>29.348632830391097</c:v>
                </c:pt>
                <c:pt idx="10466">
                  <c:v>79.348632830391097</c:v>
                </c:pt>
                <c:pt idx="10467">
                  <c:v>79.348632830391097</c:v>
                </c:pt>
                <c:pt idx="10468">
                  <c:v>29.348632830391097</c:v>
                </c:pt>
                <c:pt idx="10469">
                  <c:v>29.348632830391097</c:v>
                </c:pt>
                <c:pt idx="10470">
                  <c:v>79.348632830391097</c:v>
                </c:pt>
                <c:pt idx="10471">
                  <c:v>79.348632830391097</c:v>
                </c:pt>
                <c:pt idx="10472">
                  <c:v>79.348632830391097</c:v>
                </c:pt>
                <c:pt idx="10473">
                  <c:v>29.348632830391097</c:v>
                </c:pt>
                <c:pt idx="10474">
                  <c:v>79.348632830391097</c:v>
                </c:pt>
                <c:pt idx="10475">
                  <c:v>79.348632830391097</c:v>
                </c:pt>
                <c:pt idx="10476">
                  <c:v>79.348632830391097</c:v>
                </c:pt>
                <c:pt idx="10477">
                  <c:v>29.348632830391097</c:v>
                </c:pt>
                <c:pt idx="10478">
                  <c:v>79.348632830391097</c:v>
                </c:pt>
                <c:pt idx="10479">
                  <c:v>79.348632830391097</c:v>
                </c:pt>
                <c:pt idx="10480">
                  <c:v>79.348632830391097</c:v>
                </c:pt>
                <c:pt idx="10481">
                  <c:v>29.348632830391097</c:v>
                </c:pt>
                <c:pt idx="10482">
                  <c:v>79.348632830391097</c:v>
                </c:pt>
                <c:pt idx="10483">
                  <c:v>79.348632830391097</c:v>
                </c:pt>
                <c:pt idx="10484">
                  <c:v>29.348632830391097</c:v>
                </c:pt>
                <c:pt idx="10485">
                  <c:v>29.348632830391097</c:v>
                </c:pt>
                <c:pt idx="10486">
                  <c:v>79.348632830391097</c:v>
                </c:pt>
                <c:pt idx="10487">
                  <c:v>29.348632830391097</c:v>
                </c:pt>
                <c:pt idx="10488">
                  <c:v>79.348632830391097</c:v>
                </c:pt>
                <c:pt idx="10489">
                  <c:v>29.348632830391097</c:v>
                </c:pt>
                <c:pt idx="10490">
                  <c:v>79.348632830391097</c:v>
                </c:pt>
                <c:pt idx="10491">
                  <c:v>79.348632830391097</c:v>
                </c:pt>
                <c:pt idx="10492">
                  <c:v>79.348632830391097</c:v>
                </c:pt>
                <c:pt idx="10493">
                  <c:v>29.348632830391097</c:v>
                </c:pt>
                <c:pt idx="10494">
                  <c:v>79.348632830391097</c:v>
                </c:pt>
                <c:pt idx="10495">
                  <c:v>79.348632830391097</c:v>
                </c:pt>
                <c:pt idx="10496">
                  <c:v>79.348632830391097</c:v>
                </c:pt>
                <c:pt idx="10497">
                  <c:v>29.348632830391097</c:v>
                </c:pt>
                <c:pt idx="10498">
                  <c:v>79.348632830391097</c:v>
                </c:pt>
                <c:pt idx="10499">
                  <c:v>79.348632830391097</c:v>
                </c:pt>
                <c:pt idx="10500">
                  <c:v>79.348632830391097</c:v>
                </c:pt>
                <c:pt idx="10501">
                  <c:v>29.348632830391097</c:v>
                </c:pt>
                <c:pt idx="10502">
                  <c:v>79.348632830391097</c:v>
                </c:pt>
                <c:pt idx="10503">
                  <c:v>79.348632830391097</c:v>
                </c:pt>
                <c:pt idx="10504">
                  <c:v>79.348632830391097</c:v>
                </c:pt>
                <c:pt idx="10505">
                  <c:v>29.348632830391097</c:v>
                </c:pt>
                <c:pt idx="10506">
                  <c:v>79.348632830391097</c:v>
                </c:pt>
                <c:pt idx="10507">
                  <c:v>79.348632830391097</c:v>
                </c:pt>
                <c:pt idx="10508">
                  <c:v>79.348632830391097</c:v>
                </c:pt>
                <c:pt idx="10509">
                  <c:v>29.348632830391097</c:v>
                </c:pt>
                <c:pt idx="10510">
                  <c:v>79.348632830391097</c:v>
                </c:pt>
                <c:pt idx="10511">
                  <c:v>79.348632830391097</c:v>
                </c:pt>
                <c:pt idx="10512">
                  <c:v>79.348632830391097</c:v>
                </c:pt>
                <c:pt idx="10513">
                  <c:v>29.348632830391097</c:v>
                </c:pt>
                <c:pt idx="10514">
                  <c:v>79.348632830391097</c:v>
                </c:pt>
                <c:pt idx="10515">
                  <c:v>79.348632830391097</c:v>
                </c:pt>
                <c:pt idx="10516">
                  <c:v>79.348632830391097</c:v>
                </c:pt>
                <c:pt idx="10517">
                  <c:v>29.348632830391097</c:v>
                </c:pt>
                <c:pt idx="10518">
                  <c:v>79.348632830391097</c:v>
                </c:pt>
                <c:pt idx="10519">
                  <c:v>79.348632830391097</c:v>
                </c:pt>
                <c:pt idx="10520">
                  <c:v>29.348632830391097</c:v>
                </c:pt>
                <c:pt idx="10521">
                  <c:v>-3.9843671696089018</c:v>
                </c:pt>
                <c:pt idx="10522">
                  <c:v>-3.9843671696089018</c:v>
                </c:pt>
                <c:pt idx="10523">
                  <c:v>-3.9843671696089018</c:v>
                </c:pt>
                <c:pt idx="10524">
                  <c:v>29.348632830391097</c:v>
                </c:pt>
                <c:pt idx="10525">
                  <c:v>29.348632830391097</c:v>
                </c:pt>
                <c:pt idx="10526">
                  <c:v>79.348632830391097</c:v>
                </c:pt>
                <c:pt idx="10527">
                  <c:v>79.348632830391097</c:v>
                </c:pt>
                <c:pt idx="10528">
                  <c:v>79.348632830391097</c:v>
                </c:pt>
                <c:pt idx="10529">
                  <c:v>29.348632830391097</c:v>
                </c:pt>
                <c:pt idx="10530">
                  <c:v>79.348632830391097</c:v>
                </c:pt>
                <c:pt idx="10531">
                  <c:v>79.348632830391097</c:v>
                </c:pt>
                <c:pt idx="10532">
                  <c:v>79.348632830391097</c:v>
                </c:pt>
                <c:pt idx="10533">
                  <c:v>79.348632830391097</c:v>
                </c:pt>
                <c:pt idx="10534">
                  <c:v>79.348632830391097</c:v>
                </c:pt>
                <c:pt idx="10535">
                  <c:v>79.348632830391097</c:v>
                </c:pt>
                <c:pt idx="10536">
                  <c:v>79.348632830391097</c:v>
                </c:pt>
                <c:pt idx="10537">
                  <c:v>79.348632830391097</c:v>
                </c:pt>
                <c:pt idx="10538">
                  <c:v>79.348632830391097</c:v>
                </c:pt>
                <c:pt idx="10539">
                  <c:v>79.348632830391097</c:v>
                </c:pt>
                <c:pt idx="10540">
                  <c:v>79.348632830391097</c:v>
                </c:pt>
                <c:pt idx="10541">
                  <c:v>79.348632830391097</c:v>
                </c:pt>
                <c:pt idx="10542">
                  <c:v>79.348632830391097</c:v>
                </c:pt>
                <c:pt idx="10543">
                  <c:v>79.348632830391097</c:v>
                </c:pt>
                <c:pt idx="10544">
                  <c:v>79.348632830391097</c:v>
                </c:pt>
                <c:pt idx="10545">
                  <c:v>79.348632830391097</c:v>
                </c:pt>
                <c:pt idx="10546">
                  <c:v>79.348632830391097</c:v>
                </c:pt>
                <c:pt idx="10547">
                  <c:v>79.348632830391097</c:v>
                </c:pt>
                <c:pt idx="10548">
                  <c:v>29.348632830391097</c:v>
                </c:pt>
                <c:pt idx="10549">
                  <c:v>79.348632830391097</c:v>
                </c:pt>
                <c:pt idx="10550">
                  <c:v>79.348632830391097</c:v>
                </c:pt>
                <c:pt idx="10551">
                  <c:v>79.348632830391097</c:v>
                </c:pt>
                <c:pt idx="10552">
                  <c:v>79.348632830391097</c:v>
                </c:pt>
                <c:pt idx="10553">
                  <c:v>79.348632830391097</c:v>
                </c:pt>
                <c:pt idx="10554">
                  <c:v>79.348632830391097</c:v>
                </c:pt>
                <c:pt idx="10555">
                  <c:v>79.348632830391097</c:v>
                </c:pt>
                <c:pt idx="10556">
                  <c:v>79.348632830391097</c:v>
                </c:pt>
                <c:pt idx="10557">
                  <c:v>79.348632830391097</c:v>
                </c:pt>
                <c:pt idx="10558">
                  <c:v>79.348632830391097</c:v>
                </c:pt>
                <c:pt idx="10559">
                  <c:v>79.348632830391097</c:v>
                </c:pt>
                <c:pt idx="10560">
                  <c:v>79.348632830391097</c:v>
                </c:pt>
                <c:pt idx="10561">
                  <c:v>79.348632830391097</c:v>
                </c:pt>
                <c:pt idx="10562">
                  <c:v>79.348632830391097</c:v>
                </c:pt>
                <c:pt idx="10563">
                  <c:v>79.348632830391097</c:v>
                </c:pt>
                <c:pt idx="10564">
                  <c:v>79.348632830391097</c:v>
                </c:pt>
                <c:pt idx="10565">
                  <c:v>79.348632830391097</c:v>
                </c:pt>
                <c:pt idx="10566">
                  <c:v>79.348632830391097</c:v>
                </c:pt>
                <c:pt idx="10567">
                  <c:v>79.348632830391097</c:v>
                </c:pt>
                <c:pt idx="10568">
                  <c:v>79.348632830391097</c:v>
                </c:pt>
                <c:pt idx="10569">
                  <c:v>79.348632830391097</c:v>
                </c:pt>
                <c:pt idx="10570">
                  <c:v>79.348632830391097</c:v>
                </c:pt>
                <c:pt idx="10571">
                  <c:v>79.348632830391097</c:v>
                </c:pt>
                <c:pt idx="10572">
                  <c:v>79.348632830391097</c:v>
                </c:pt>
                <c:pt idx="10573">
                  <c:v>79.348632830391097</c:v>
                </c:pt>
                <c:pt idx="10574">
                  <c:v>79.348632830391097</c:v>
                </c:pt>
                <c:pt idx="10575">
                  <c:v>79.348632830391097</c:v>
                </c:pt>
                <c:pt idx="10576">
                  <c:v>79.348632830391097</c:v>
                </c:pt>
                <c:pt idx="10577">
                  <c:v>79.348632830391097</c:v>
                </c:pt>
                <c:pt idx="10578">
                  <c:v>79.348632830391097</c:v>
                </c:pt>
                <c:pt idx="10579">
                  <c:v>79.348632830391097</c:v>
                </c:pt>
                <c:pt idx="10580">
                  <c:v>79.348632830391097</c:v>
                </c:pt>
                <c:pt idx="10581">
                  <c:v>29.348632830391097</c:v>
                </c:pt>
                <c:pt idx="10582">
                  <c:v>79.348632830391097</c:v>
                </c:pt>
                <c:pt idx="10583">
                  <c:v>79.348632830391097</c:v>
                </c:pt>
                <c:pt idx="10584">
                  <c:v>29.348632830391097</c:v>
                </c:pt>
                <c:pt idx="10585">
                  <c:v>79.348632830391097</c:v>
                </c:pt>
                <c:pt idx="10586">
                  <c:v>79.348632830391097</c:v>
                </c:pt>
                <c:pt idx="10587">
                  <c:v>79.348632830391097</c:v>
                </c:pt>
                <c:pt idx="10588">
                  <c:v>79.348632830391097</c:v>
                </c:pt>
                <c:pt idx="10589">
                  <c:v>79.348632830391097</c:v>
                </c:pt>
                <c:pt idx="10590">
                  <c:v>79.348632830391097</c:v>
                </c:pt>
                <c:pt idx="10591">
                  <c:v>79.348632830391097</c:v>
                </c:pt>
                <c:pt idx="10592">
                  <c:v>79.348632830391097</c:v>
                </c:pt>
                <c:pt idx="10593">
                  <c:v>79.348632830391097</c:v>
                </c:pt>
                <c:pt idx="10594">
                  <c:v>79.348632830391097</c:v>
                </c:pt>
                <c:pt idx="10595">
                  <c:v>79.348632830391097</c:v>
                </c:pt>
                <c:pt idx="10596">
                  <c:v>79.348632830391097</c:v>
                </c:pt>
                <c:pt idx="10597">
                  <c:v>79.348632830391097</c:v>
                </c:pt>
                <c:pt idx="10598">
                  <c:v>79.348632830391097</c:v>
                </c:pt>
                <c:pt idx="10599">
                  <c:v>79.348632830391097</c:v>
                </c:pt>
                <c:pt idx="10600">
                  <c:v>29.348632830391097</c:v>
                </c:pt>
                <c:pt idx="10601">
                  <c:v>79.348632830391097</c:v>
                </c:pt>
                <c:pt idx="10602">
                  <c:v>79.348632830391097</c:v>
                </c:pt>
                <c:pt idx="10603">
                  <c:v>79.348632830391097</c:v>
                </c:pt>
                <c:pt idx="10604">
                  <c:v>79.348632830391097</c:v>
                </c:pt>
                <c:pt idx="10605">
                  <c:v>29.348632830391097</c:v>
                </c:pt>
                <c:pt idx="10606">
                  <c:v>79.348632830391097</c:v>
                </c:pt>
                <c:pt idx="10607">
                  <c:v>79.348632830391097</c:v>
                </c:pt>
                <c:pt idx="10608">
                  <c:v>79.348632830391097</c:v>
                </c:pt>
                <c:pt idx="10609">
                  <c:v>29.348632830391097</c:v>
                </c:pt>
                <c:pt idx="10610">
                  <c:v>29.348632830391097</c:v>
                </c:pt>
                <c:pt idx="10611">
                  <c:v>79.348632830391097</c:v>
                </c:pt>
                <c:pt idx="10612">
                  <c:v>29.348632830391097</c:v>
                </c:pt>
                <c:pt idx="10613">
                  <c:v>29.348632830391097</c:v>
                </c:pt>
                <c:pt idx="10614">
                  <c:v>79.348632830391097</c:v>
                </c:pt>
                <c:pt idx="10615">
                  <c:v>79.348632830391097</c:v>
                </c:pt>
                <c:pt idx="10616">
                  <c:v>79.348632830391097</c:v>
                </c:pt>
                <c:pt idx="10617">
                  <c:v>29.348632830391097</c:v>
                </c:pt>
                <c:pt idx="10618">
                  <c:v>79.348632830391097</c:v>
                </c:pt>
                <c:pt idx="10619">
                  <c:v>79.348632830391097</c:v>
                </c:pt>
                <c:pt idx="10620">
                  <c:v>79.348632830391097</c:v>
                </c:pt>
                <c:pt idx="10621">
                  <c:v>29.348632830391097</c:v>
                </c:pt>
                <c:pt idx="10622">
                  <c:v>79.348632830391097</c:v>
                </c:pt>
                <c:pt idx="10623">
                  <c:v>79.348632830391097</c:v>
                </c:pt>
                <c:pt idx="10624">
                  <c:v>79.348632830391097</c:v>
                </c:pt>
                <c:pt idx="10625">
                  <c:v>29.348632830391097</c:v>
                </c:pt>
                <c:pt idx="10626">
                  <c:v>79.348632830391097</c:v>
                </c:pt>
                <c:pt idx="10627">
                  <c:v>79.348632830391097</c:v>
                </c:pt>
                <c:pt idx="10628">
                  <c:v>29.348632830391097</c:v>
                </c:pt>
                <c:pt idx="10629">
                  <c:v>29.348632830391097</c:v>
                </c:pt>
                <c:pt idx="10630">
                  <c:v>79.348632830391097</c:v>
                </c:pt>
                <c:pt idx="10631">
                  <c:v>79.348632830391097</c:v>
                </c:pt>
                <c:pt idx="10632">
                  <c:v>79.348632830391097</c:v>
                </c:pt>
                <c:pt idx="10633">
                  <c:v>29.348632830391097</c:v>
                </c:pt>
                <c:pt idx="10634">
                  <c:v>79.348632830391097</c:v>
                </c:pt>
                <c:pt idx="10635">
                  <c:v>79.348632830391097</c:v>
                </c:pt>
                <c:pt idx="10636">
                  <c:v>29.348632830391097</c:v>
                </c:pt>
                <c:pt idx="10637">
                  <c:v>29.348632830391097</c:v>
                </c:pt>
                <c:pt idx="10638">
                  <c:v>79.348632830391097</c:v>
                </c:pt>
                <c:pt idx="10639">
                  <c:v>79.348632830391097</c:v>
                </c:pt>
                <c:pt idx="10640">
                  <c:v>29.348632830391097</c:v>
                </c:pt>
                <c:pt idx="10641">
                  <c:v>29.348632830391097</c:v>
                </c:pt>
                <c:pt idx="10642">
                  <c:v>79.348632830391097</c:v>
                </c:pt>
                <c:pt idx="10643">
                  <c:v>79.348632830391097</c:v>
                </c:pt>
                <c:pt idx="10644">
                  <c:v>79.348632830391097</c:v>
                </c:pt>
                <c:pt idx="10645">
                  <c:v>29.348632830391097</c:v>
                </c:pt>
                <c:pt idx="10646">
                  <c:v>79.348632830391097</c:v>
                </c:pt>
                <c:pt idx="10647">
                  <c:v>79.348632830391097</c:v>
                </c:pt>
                <c:pt idx="10648">
                  <c:v>29.348632830391097</c:v>
                </c:pt>
                <c:pt idx="10649">
                  <c:v>29.348632830391097</c:v>
                </c:pt>
                <c:pt idx="10650">
                  <c:v>79.348632830391097</c:v>
                </c:pt>
                <c:pt idx="10651">
                  <c:v>79.348632830391097</c:v>
                </c:pt>
                <c:pt idx="10652">
                  <c:v>29.348632830391097</c:v>
                </c:pt>
                <c:pt idx="10653">
                  <c:v>29.348632830391097</c:v>
                </c:pt>
                <c:pt idx="10654">
                  <c:v>79.348632830391097</c:v>
                </c:pt>
                <c:pt idx="10655">
                  <c:v>79.348632830391097</c:v>
                </c:pt>
                <c:pt idx="10656">
                  <c:v>29.348632830391097</c:v>
                </c:pt>
                <c:pt idx="10657">
                  <c:v>79.348632830391097</c:v>
                </c:pt>
                <c:pt idx="10658">
                  <c:v>79.348632830391097</c:v>
                </c:pt>
                <c:pt idx="10659">
                  <c:v>79.348632830391097</c:v>
                </c:pt>
                <c:pt idx="10660">
                  <c:v>29.348632830391097</c:v>
                </c:pt>
                <c:pt idx="10661">
                  <c:v>79.348632830391097</c:v>
                </c:pt>
                <c:pt idx="10662">
                  <c:v>79.348632830391097</c:v>
                </c:pt>
                <c:pt idx="10663">
                  <c:v>29.348632830391097</c:v>
                </c:pt>
                <c:pt idx="10664">
                  <c:v>29.348632830391097</c:v>
                </c:pt>
                <c:pt idx="10665">
                  <c:v>29.348632830391097</c:v>
                </c:pt>
                <c:pt idx="10666">
                  <c:v>79.348632830391097</c:v>
                </c:pt>
                <c:pt idx="10667">
                  <c:v>79.348632830391097</c:v>
                </c:pt>
                <c:pt idx="10668">
                  <c:v>29.348632830391097</c:v>
                </c:pt>
                <c:pt idx="10669">
                  <c:v>29.348632830391097</c:v>
                </c:pt>
                <c:pt idx="10670">
                  <c:v>29.348632830391097</c:v>
                </c:pt>
                <c:pt idx="10671">
                  <c:v>-3.9843671696089018</c:v>
                </c:pt>
                <c:pt idx="10672">
                  <c:v>29.348632830391097</c:v>
                </c:pt>
                <c:pt idx="10673">
                  <c:v>29.348632830391097</c:v>
                </c:pt>
                <c:pt idx="10674">
                  <c:v>79.348632830391097</c:v>
                </c:pt>
                <c:pt idx="10675">
                  <c:v>79.348632830391097</c:v>
                </c:pt>
                <c:pt idx="10676">
                  <c:v>29.348632830391097</c:v>
                </c:pt>
                <c:pt idx="10677">
                  <c:v>29.348632830391097</c:v>
                </c:pt>
                <c:pt idx="10678">
                  <c:v>79.348632830391097</c:v>
                </c:pt>
                <c:pt idx="10679">
                  <c:v>79.348632830391097</c:v>
                </c:pt>
                <c:pt idx="10680">
                  <c:v>29.348632830391097</c:v>
                </c:pt>
                <c:pt idx="10681">
                  <c:v>29.348632830391097</c:v>
                </c:pt>
                <c:pt idx="10682">
                  <c:v>79.348632830391097</c:v>
                </c:pt>
                <c:pt idx="10683">
                  <c:v>79.348632830391097</c:v>
                </c:pt>
                <c:pt idx="10684">
                  <c:v>29.348632830391097</c:v>
                </c:pt>
                <c:pt idx="10685">
                  <c:v>29.348632830391097</c:v>
                </c:pt>
                <c:pt idx="10686">
                  <c:v>79.348632830391097</c:v>
                </c:pt>
                <c:pt idx="10687">
                  <c:v>79.348632830391097</c:v>
                </c:pt>
                <c:pt idx="10688">
                  <c:v>29.348632830391097</c:v>
                </c:pt>
                <c:pt idx="10689">
                  <c:v>29.348632830391097</c:v>
                </c:pt>
                <c:pt idx="10690">
                  <c:v>79.348632830391097</c:v>
                </c:pt>
                <c:pt idx="10691">
                  <c:v>79.348632830391097</c:v>
                </c:pt>
                <c:pt idx="10692">
                  <c:v>29.348632830391097</c:v>
                </c:pt>
                <c:pt idx="10693">
                  <c:v>29.348632830391097</c:v>
                </c:pt>
                <c:pt idx="10694">
                  <c:v>79.348632830391097</c:v>
                </c:pt>
                <c:pt idx="10695">
                  <c:v>79.348632830391097</c:v>
                </c:pt>
                <c:pt idx="10696">
                  <c:v>29.348632830391097</c:v>
                </c:pt>
                <c:pt idx="10697">
                  <c:v>29.348632830391097</c:v>
                </c:pt>
                <c:pt idx="10698">
                  <c:v>79.348632830391097</c:v>
                </c:pt>
                <c:pt idx="10699">
                  <c:v>79.348632830391097</c:v>
                </c:pt>
                <c:pt idx="10700">
                  <c:v>29.348632830391097</c:v>
                </c:pt>
                <c:pt idx="10701">
                  <c:v>29.348632830391097</c:v>
                </c:pt>
                <c:pt idx="10702">
                  <c:v>79.348632830391097</c:v>
                </c:pt>
                <c:pt idx="10703">
                  <c:v>79.348632830391097</c:v>
                </c:pt>
                <c:pt idx="10704">
                  <c:v>29.348632830391097</c:v>
                </c:pt>
                <c:pt idx="10705">
                  <c:v>29.348632830391097</c:v>
                </c:pt>
                <c:pt idx="10706">
                  <c:v>79.348632830391097</c:v>
                </c:pt>
                <c:pt idx="10707">
                  <c:v>79.348632830391097</c:v>
                </c:pt>
                <c:pt idx="10708">
                  <c:v>29.348632830391097</c:v>
                </c:pt>
                <c:pt idx="10709">
                  <c:v>29.348632830391097</c:v>
                </c:pt>
                <c:pt idx="10710">
                  <c:v>79.348632830391097</c:v>
                </c:pt>
                <c:pt idx="10711">
                  <c:v>79.348632830391097</c:v>
                </c:pt>
                <c:pt idx="10712">
                  <c:v>29.348632830391097</c:v>
                </c:pt>
                <c:pt idx="10713">
                  <c:v>29.348632830391097</c:v>
                </c:pt>
                <c:pt idx="10714">
                  <c:v>79.348632830391097</c:v>
                </c:pt>
                <c:pt idx="10715">
                  <c:v>29.348632830391097</c:v>
                </c:pt>
                <c:pt idx="10716">
                  <c:v>29.348632830391097</c:v>
                </c:pt>
                <c:pt idx="10717">
                  <c:v>29.348632830391097</c:v>
                </c:pt>
                <c:pt idx="10718">
                  <c:v>79.348632830391097</c:v>
                </c:pt>
                <c:pt idx="10719">
                  <c:v>79.348632830391097</c:v>
                </c:pt>
                <c:pt idx="10720">
                  <c:v>29.348632830391097</c:v>
                </c:pt>
                <c:pt idx="10721">
                  <c:v>29.348632830391097</c:v>
                </c:pt>
                <c:pt idx="10722">
                  <c:v>79.348632830391097</c:v>
                </c:pt>
                <c:pt idx="10723">
                  <c:v>79.348632830391097</c:v>
                </c:pt>
                <c:pt idx="10724">
                  <c:v>29.348632830391097</c:v>
                </c:pt>
                <c:pt idx="10725">
                  <c:v>29.348632830391097</c:v>
                </c:pt>
                <c:pt idx="10726">
                  <c:v>79.348632830391097</c:v>
                </c:pt>
                <c:pt idx="10727">
                  <c:v>79.348632830391097</c:v>
                </c:pt>
                <c:pt idx="10728">
                  <c:v>-3.9843671696089018</c:v>
                </c:pt>
                <c:pt idx="10729">
                  <c:v>79.348632830391097</c:v>
                </c:pt>
                <c:pt idx="10730">
                  <c:v>79.348632830391097</c:v>
                </c:pt>
                <c:pt idx="10731">
                  <c:v>79.348632830391097</c:v>
                </c:pt>
                <c:pt idx="10732">
                  <c:v>29.348632830391097</c:v>
                </c:pt>
                <c:pt idx="10733">
                  <c:v>29.348632830391097</c:v>
                </c:pt>
                <c:pt idx="10734">
                  <c:v>79.348632830391097</c:v>
                </c:pt>
                <c:pt idx="10735">
                  <c:v>79.348632830391097</c:v>
                </c:pt>
                <c:pt idx="10736">
                  <c:v>29.348632830391097</c:v>
                </c:pt>
                <c:pt idx="10737">
                  <c:v>29.348632830391097</c:v>
                </c:pt>
                <c:pt idx="10738">
                  <c:v>79.348632830391097</c:v>
                </c:pt>
                <c:pt idx="10739">
                  <c:v>79.348632830391097</c:v>
                </c:pt>
                <c:pt idx="10740">
                  <c:v>29.348632830391097</c:v>
                </c:pt>
                <c:pt idx="10741">
                  <c:v>29.348632830391097</c:v>
                </c:pt>
                <c:pt idx="10742">
                  <c:v>29.348632830391097</c:v>
                </c:pt>
                <c:pt idx="10743">
                  <c:v>29.348632830391097</c:v>
                </c:pt>
                <c:pt idx="10744">
                  <c:v>29.348632830391097</c:v>
                </c:pt>
                <c:pt idx="10745">
                  <c:v>29.348632830391097</c:v>
                </c:pt>
                <c:pt idx="10746">
                  <c:v>79.348632830391097</c:v>
                </c:pt>
                <c:pt idx="10747">
                  <c:v>79.348632830391097</c:v>
                </c:pt>
                <c:pt idx="10748">
                  <c:v>29.348632830391097</c:v>
                </c:pt>
                <c:pt idx="10749">
                  <c:v>29.348632830391097</c:v>
                </c:pt>
                <c:pt idx="10750">
                  <c:v>79.348632830391097</c:v>
                </c:pt>
                <c:pt idx="10751">
                  <c:v>29.348632830391097</c:v>
                </c:pt>
                <c:pt idx="10752">
                  <c:v>29.348632830391097</c:v>
                </c:pt>
                <c:pt idx="10753">
                  <c:v>29.348632830391097</c:v>
                </c:pt>
                <c:pt idx="10754">
                  <c:v>29.348632830391097</c:v>
                </c:pt>
                <c:pt idx="10755">
                  <c:v>79.348632830391097</c:v>
                </c:pt>
                <c:pt idx="10756">
                  <c:v>29.348632830391097</c:v>
                </c:pt>
                <c:pt idx="10757">
                  <c:v>29.348632830391097</c:v>
                </c:pt>
                <c:pt idx="10758">
                  <c:v>29.348632830391097</c:v>
                </c:pt>
                <c:pt idx="10759">
                  <c:v>29.348632830391097</c:v>
                </c:pt>
                <c:pt idx="10760">
                  <c:v>29.348632830391097</c:v>
                </c:pt>
                <c:pt idx="10761">
                  <c:v>29.348632830391097</c:v>
                </c:pt>
                <c:pt idx="10762">
                  <c:v>79.348632830391097</c:v>
                </c:pt>
                <c:pt idx="10763">
                  <c:v>29.348632830391097</c:v>
                </c:pt>
                <c:pt idx="10764">
                  <c:v>29.348632830391097</c:v>
                </c:pt>
                <c:pt idx="10765">
                  <c:v>29.348632830391097</c:v>
                </c:pt>
                <c:pt idx="10766">
                  <c:v>79.348632830391097</c:v>
                </c:pt>
                <c:pt idx="10767">
                  <c:v>29.348632830391097</c:v>
                </c:pt>
                <c:pt idx="10768">
                  <c:v>29.348632830391097</c:v>
                </c:pt>
                <c:pt idx="10769">
                  <c:v>29.348632830391097</c:v>
                </c:pt>
                <c:pt idx="10770">
                  <c:v>29.348632830391097</c:v>
                </c:pt>
                <c:pt idx="10771">
                  <c:v>29.348632830391097</c:v>
                </c:pt>
                <c:pt idx="10772">
                  <c:v>29.348632830391097</c:v>
                </c:pt>
                <c:pt idx="10773">
                  <c:v>29.348632830391097</c:v>
                </c:pt>
                <c:pt idx="10774">
                  <c:v>29.348632830391097</c:v>
                </c:pt>
                <c:pt idx="10775">
                  <c:v>29.348632830391097</c:v>
                </c:pt>
                <c:pt idx="10776">
                  <c:v>29.348632830391097</c:v>
                </c:pt>
                <c:pt idx="10777">
                  <c:v>29.348632830391097</c:v>
                </c:pt>
                <c:pt idx="10778">
                  <c:v>29.348632830391097</c:v>
                </c:pt>
                <c:pt idx="10779">
                  <c:v>29.348632830391097</c:v>
                </c:pt>
                <c:pt idx="10780">
                  <c:v>29.348632830391097</c:v>
                </c:pt>
                <c:pt idx="10781">
                  <c:v>29.348632830391097</c:v>
                </c:pt>
                <c:pt idx="10782">
                  <c:v>29.348632830391097</c:v>
                </c:pt>
                <c:pt idx="10783">
                  <c:v>29.348632830391097</c:v>
                </c:pt>
                <c:pt idx="10784">
                  <c:v>29.348632830391097</c:v>
                </c:pt>
                <c:pt idx="10785">
                  <c:v>29.348632830391097</c:v>
                </c:pt>
                <c:pt idx="10786">
                  <c:v>29.348632830391097</c:v>
                </c:pt>
                <c:pt idx="10787">
                  <c:v>29.348632830391097</c:v>
                </c:pt>
                <c:pt idx="10788">
                  <c:v>29.348632830391097</c:v>
                </c:pt>
                <c:pt idx="10789">
                  <c:v>29.348632830391097</c:v>
                </c:pt>
                <c:pt idx="10790">
                  <c:v>29.348632830391097</c:v>
                </c:pt>
                <c:pt idx="10791">
                  <c:v>29.348632830391097</c:v>
                </c:pt>
                <c:pt idx="10792">
                  <c:v>-3.9843671696089018</c:v>
                </c:pt>
                <c:pt idx="10793">
                  <c:v>29.348632830391097</c:v>
                </c:pt>
                <c:pt idx="10794">
                  <c:v>29.348632830391097</c:v>
                </c:pt>
                <c:pt idx="10795">
                  <c:v>29.348632830391097</c:v>
                </c:pt>
                <c:pt idx="10796">
                  <c:v>-3.9843671696089018</c:v>
                </c:pt>
                <c:pt idx="10797">
                  <c:v>29.348632830391097</c:v>
                </c:pt>
                <c:pt idx="10798">
                  <c:v>29.348632830391097</c:v>
                </c:pt>
                <c:pt idx="10799">
                  <c:v>29.348632830391097</c:v>
                </c:pt>
                <c:pt idx="10800">
                  <c:v>29.348632830391097</c:v>
                </c:pt>
                <c:pt idx="10801">
                  <c:v>29.348632830391097</c:v>
                </c:pt>
                <c:pt idx="10802">
                  <c:v>29.348632830391097</c:v>
                </c:pt>
                <c:pt idx="10803">
                  <c:v>29.348632830391097</c:v>
                </c:pt>
                <c:pt idx="10804">
                  <c:v>29.348632830391097</c:v>
                </c:pt>
                <c:pt idx="10805">
                  <c:v>29.348632830391097</c:v>
                </c:pt>
                <c:pt idx="10806">
                  <c:v>29.348632830391097</c:v>
                </c:pt>
                <c:pt idx="10807">
                  <c:v>29.348632830391097</c:v>
                </c:pt>
                <c:pt idx="10808">
                  <c:v>-3.9843671696089018</c:v>
                </c:pt>
                <c:pt idx="10809">
                  <c:v>29.348632830391097</c:v>
                </c:pt>
                <c:pt idx="10810">
                  <c:v>29.348632830391097</c:v>
                </c:pt>
                <c:pt idx="10811">
                  <c:v>29.348632830391097</c:v>
                </c:pt>
                <c:pt idx="10812">
                  <c:v>29.348632830391097</c:v>
                </c:pt>
                <c:pt idx="10813">
                  <c:v>29.348632830391097</c:v>
                </c:pt>
                <c:pt idx="10814">
                  <c:v>29.348632830391097</c:v>
                </c:pt>
                <c:pt idx="10815">
                  <c:v>29.348632830391097</c:v>
                </c:pt>
                <c:pt idx="10816">
                  <c:v>29.348632830391097</c:v>
                </c:pt>
                <c:pt idx="10817">
                  <c:v>29.348632830391097</c:v>
                </c:pt>
                <c:pt idx="10818">
                  <c:v>29.348632830391097</c:v>
                </c:pt>
                <c:pt idx="10819">
                  <c:v>29.348632830391097</c:v>
                </c:pt>
                <c:pt idx="10820">
                  <c:v>29.348632830391097</c:v>
                </c:pt>
                <c:pt idx="10821">
                  <c:v>29.348632830391097</c:v>
                </c:pt>
                <c:pt idx="10822">
                  <c:v>29.348632830391097</c:v>
                </c:pt>
                <c:pt idx="10823">
                  <c:v>29.348632830391097</c:v>
                </c:pt>
                <c:pt idx="10824">
                  <c:v>29.348632830391097</c:v>
                </c:pt>
                <c:pt idx="10825">
                  <c:v>29.348632830391097</c:v>
                </c:pt>
                <c:pt idx="10826">
                  <c:v>29.348632830391097</c:v>
                </c:pt>
                <c:pt idx="10827">
                  <c:v>29.348632830391097</c:v>
                </c:pt>
                <c:pt idx="10828">
                  <c:v>29.348632830391097</c:v>
                </c:pt>
                <c:pt idx="10829">
                  <c:v>29.348632830391097</c:v>
                </c:pt>
                <c:pt idx="10830">
                  <c:v>29.348632830391097</c:v>
                </c:pt>
                <c:pt idx="10831">
                  <c:v>29.348632830391097</c:v>
                </c:pt>
                <c:pt idx="10832">
                  <c:v>29.348632830391097</c:v>
                </c:pt>
                <c:pt idx="10833">
                  <c:v>29.348632830391097</c:v>
                </c:pt>
                <c:pt idx="10834">
                  <c:v>29.348632830391097</c:v>
                </c:pt>
                <c:pt idx="10835">
                  <c:v>-3.9843671696089018</c:v>
                </c:pt>
                <c:pt idx="10836">
                  <c:v>29.348632830391097</c:v>
                </c:pt>
                <c:pt idx="10837">
                  <c:v>29.348632830391097</c:v>
                </c:pt>
                <c:pt idx="10838">
                  <c:v>29.348632830391097</c:v>
                </c:pt>
                <c:pt idx="10839">
                  <c:v>29.348632830391097</c:v>
                </c:pt>
                <c:pt idx="10840">
                  <c:v>29.348632830391097</c:v>
                </c:pt>
                <c:pt idx="10841">
                  <c:v>29.348632830391097</c:v>
                </c:pt>
                <c:pt idx="10842">
                  <c:v>29.348632830391097</c:v>
                </c:pt>
                <c:pt idx="10843">
                  <c:v>29.348632830391097</c:v>
                </c:pt>
                <c:pt idx="10844">
                  <c:v>29.348632830391097</c:v>
                </c:pt>
                <c:pt idx="10845">
                  <c:v>29.348632830391097</c:v>
                </c:pt>
                <c:pt idx="10846">
                  <c:v>29.348632830391097</c:v>
                </c:pt>
                <c:pt idx="10847">
                  <c:v>29.348632830391097</c:v>
                </c:pt>
                <c:pt idx="10848">
                  <c:v>29.348632830391097</c:v>
                </c:pt>
                <c:pt idx="10849">
                  <c:v>29.348632830391097</c:v>
                </c:pt>
                <c:pt idx="10850">
                  <c:v>29.348632830391097</c:v>
                </c:pt>
                <c:pt idx="10851">
                  <c:v>29.348632830391097</c:v>
                </c:pt>
                <c:pt idx="10852">
                  <c:v>29.348632830391097</c:v>
                </c:pt>
                <c:pt idx="10853">
                  <c:v>29.348632830391097</c:v>
                </c:pt>
                <c:pt idx="10854">
                  <c:v>29.348632830391097</c:v>
                </c:pt>
                <c:pt idx="10855">
                  <c:v>29.348632830391097</c:v>
                </c:pt>
                <c:pt idx="10856">
                  <c:v>29.348632830391097</c:v>
                </c:pt>
                <c:pt idx="10857">
                  <c:v>29.348632830391097</c:v>
                </c:pt>
                <c:pt idx="10858">
                  <c:v>29.348632830391097</c:v>
                </c:pt>
                <c:pt idx="10859">
                  <c:v>29.348632830391097</c:v>
                </c:pt>
                <c:pt idx="10860">
                  <c:v>29.348632830391097</c:v>
                </c:pt>
                <c:pt idx="10861">
                  <c:v>29.348632830391097</c:v>
                </c:pt>
                <c:pt idx="10862">
                  <c:v>29.348632830391097</c:v>
                </c:pt>
                <c:pt idx="10863">
                  <c:v>29.348632830391097</c:v>
                </c:pt>
                <c:pt idx="10864">
                  <c:v>29.348632830391097</c:v>
                </c:pt>
                <c:pt idx="10865">
                  <c:v>29.348632830391097</c:v>
                </c:pt>
                <c:pt idx="10866">
                  <c:v>29.348632830391097</c:v>
                </c:pt>
                <c:pt idx="10867">
                  <c:v>29.348632830391097</c:v>
                </c:pt>
                <c:pt idx="10868">
                  <c:v>29.348632830391097</c:v>
                </c:pt>
                <c:pt idx="10869">
                  <c:v>29.348632830391097</c:v>
                </c:pt>
                <c:pt idx="10870">
                  <c:v>29.348632830391097</c:v>
                </c:pt>
                <c:pt idx="10871">
                  <c:v>29.348632830391097</c:v>
                </c:pt>
                <c:pt idx="10872">
                  <c:v>29.348632830391097</c:v>
                </c:pt>
                <c:pt idx="10873">
                  <c:v>29.348632830391097</c:v>
                </c:pt>
                <c:pt idx="10874">
                  <c:v>29.348632830391097</c:v>
                </c:pt>
                <c:pt idx="10875">
                  <c:v>29.348632830391097</c:v>
                </c:pt>
                <c:pt idx="10876">
                  <c:v>29.348632830391097</c:v>
                </c:pt>
                <c:pt idx="10877">
                  <c:v>29.348632830391097</c:v>
                </c:pt>
                <c:pt idx="10878">
                  <c:v>29.348632830391097</c:v>
                </c:pt>
                <c:pt idx="10879">
                  <c:v>-3.9843671696089018</c:v>
                </c:pt>
                <c:pt idx="10880">
                  <c:v>-3.9843671696089018</c:v>
                </c:pt>
                <c:pt idx="10881">
                  <c:v>29.348632830391097</c:v>
                </c:pt>
                <c:pt idx="10882">
                  <c:v>29.348632830391097</c:v>
                </c:pt>
                <c:pt idx="10883">
                  <c:v>29.348632830391097</c:v>
                </c:pt>
                <c:pt idx="10884">
                  <c:v>29.348632830391097</c:v>
                </c:pt>
                <c:pt idx="10885">
                  <c:v>29.348632830391097</c:v>
                </c:pt>
                <c:pt idx="10886">
                  <c:v>29.348632830391097</c:v>
                </c:pt>
                <c:pt idx="10887">
                  <c:v>-3.9843671696089018</c:v>
                </c:pt>
                <c:pt idx="10888">
                  <c:v>29.348632830391097</c:v>
                </c:pt>
                <c:pt idx="10889">
                  <c:v>29.348632830391097</c:v>
                </c:pt>
                <c:pt idx="10890">
                  <c:v>29.348632830391097</c:v>
                </c:pt>
                <c:pt idx="10891">
                  <c:v>29.348632830391097</c:v>
                </c:pt>
                <c:pt idx="10892">
                  <c:v>29.348632830391097</c:v>
                </c:pt>
                <c:pt idx="10893">
                  <c:v>29.348632830391097</c:v>
                </c:pt>
                <c:pt idx="10894">
                  <c:v>29.348632830391097</c:v>
                </c:pt>
                <c:pt idx="10895">
                  <c:v>29.348632830391097</c:v>
                </c:pt>
                <c:pt idx="10896">
                  <c:v>29.348632830391097</c:v>
                </c:pt>
                <c:pt idx="10897">
                  <c:v>29.348632830391097</c:v>
                </c:pt>
                <c:pt idx="10898">
                  <c:v>29.348632830391097</c:v>
                </c:pt>
                <c:pt idx="10899">
                  <c:v>29.348632830391097</c:v>
                </c:pt>
                <c:pt idx="10900">
                  <c:v>29.348632830391097</c:v>
                </c:pt>
                <c:pt idx="10901">
                  <c:v>29.348632830391097</c:v>
                </c:pt>
                <c:pt idx="10902">
                  <c:v>29.348632830391097</c:v>
                </c:pt>
                <c:pt idx="10903">
                  <c:v>29.348632830391097</c:v>
                </c:pt>
                <c:pt idx="10904">
                  <c:v>29.348632830391097</c:v>
                </c:pt>
                <c:pt idx="10905">
                  <c:v>29.348632830391097</c:v>
                </c:pt>
                <c:pt idx="10906">
                  <c:v>29.348632830391097</c:v>
                </c:pt>
                <c:pt idx="10907">
                  <c:v>29.348632830391097</c:v>
                </c:pt>
                <c:pt idx="10908">
                  <c:v>29.348632830391097</c:v>
                </c:pt>
                <c:pt idx="10909">
                  <c:v>29.348632830391097</c:v>
                </c:pt>
                <c:pt idx="10910">
                  <c:v>29.348632830391097</c:v>
                </c:pt>
                <c:pt idx="10911">
                  <c:v>29.348632830391097</c:v>
                </c:pt>
                <c:pt idx="10912">
                  <c:v>29.348632830391097</c:v>
                </c:pt>
                <c:pt idx="10913">
                  <c:v>29.348632830391097</c:v>
                </c:pt>
                <c:pt idx="10914">
                  <c:v>29.348632830391097</c:v>
                </c:pt>
                <c:pt idx="10915">
                  <c:v>29.348632830391097</c:v>
                </c:pt>
                <c:pt idx="10916">
                  <c:v>29.348632830391097</c:v>
                </c:pt>
                <c:pt idx="10917">
                  <c:v>29.348632830391097</c:v>
                </c:pt>
                <c:pt idx="10918">
                  <c:v>29.348632830391097</c:v>
                </c:pt>
                <c:pt idx="10919">
                  <c:v>29.348632830391097</c:v>
                </c:pt>
                <c:pt idx="10920">
                  <c:v>29.348632830391097</c:v>
                </c:pt>
                <c:pt idx="10921">
                  <c:v>29.348632830391097</c:v>
                </c:pt>
                <c:pt idx="10922">
                  <c:v>29.348632830391097</c:v>
                </c:pt>
                <c:pt idx="10923">
                  <c:v>29.348632830391097</c:v>
                </c:pt>
                <c:pt idx="10924">
                  <c:v>29.348632830391097</c:v>
                </c:pt>
                <c:pt idx="10925">
                  <c:v>29.348632830391097</c:v>
                </c:pt>
                <c:pt idx="10926">
                  <c:v>29.348632830391097</c:v>
                </c:pt>
                <c:pt idx="10927">
                  <c:v>29.348632830391097</c:v>
                </c:pt>
                <c:pt idx="10928">
                  <c:v>29.348632830391097</c:v>
                </c:pt>
                <c:pt idx="10929">
                  <c:v>29.348632830391097</c:v>
                </c:pt>
                <c:pt idx="10930">
                  <c:v>29.348632830391097</c:v>
                </c:pt>
                <c:pt idx="10931">
                  <c:v>29.348632830391097</c:v>
                </c:pt>
                <c:pt idx="10932">
                  <c:v>29.348632830391097</c:v>
                </c:pt>
                <c:pt idx="10933">
                  <c:v>29.348632830391097</c:v>
                </c:pt>
                <c:pt idx="10934">
                  <c:v>29.348632830391097</c:v>
                </c:pt>
                <c:pt idx="10935">
                  <c:v>29.348632830391097</c:v>
                </c:pt>
                <c:pt idx="10936">
                  <c:v>29.348632830391097</c:v>
                </c:pt>
                <c:pt idx="10937">
                  <c:v>29.348632830391097</c:v>
                </c:pt>
                <c:pt idx="10938">
                  <c:v>29.348632830391097</c:v>
                </c:pt>
                <c:pt idx="10939">
                  <c:v>-3.9843671696089018</c:v>
                </c:pt>
                <c:pt idx="10940">
                  <c:v>29.348632830391097</c:v>
                </c:pt>
                <c:pt idx="10941">
                  <c:v>29.348632830391097</c:v>
                </c:pt>
                <c:pt idx="10942">
                  <c:v>29.348632830391097</c:v>
                </c:pt>
                <c:pt idx="10943">
                  <c:v>29.348632830391097</c:v>
                </c:pt>
                <c:pt idx="10944">
                  <c:v>29.348632830391097</c:v>
                </c:pt>
                <c:pt idx="10945">
                  <c:v>29.348632830391097</c:v>
                </c:pt>
                <c:pt idx="10946">
                  <c:v>29.348632830391097</c:v>
                </c:pt>
                <c:pt idx="10947">
                  <c:v>29.348632830391097</c:v>
                </c:pt>
                <c:pt idx="10948">
                  <c:v>29.348632830391097</c:v>
                </c:pt>
                <c:pt idx="10949">
                  <c:v>29.348632830391097</c:v>
                </c:pt>
                <c:pt idx="10950">
                  <c:v>29.348632830391097</c:v>
                </c:pt>
                <c:pt idx="10951">
                  <c:v>29.348632830391097</c:v>
                </c:pt>
                <c:pt idx="10952">
                  <c:v>29.348632830391097</c:v>
                </c:pt>
                <c:pt idx="10953">
                  <c:v>29.348632830391097</c:v>
                </c:pt>
                <c:pt idx="10954">
                  <c:v>29.348632830391097</c:v>
                </c:pt>
                <c:pt idx="10955">
                  <c:v>29.348632830391097</c:v>
                </c:pt>
                <c:pt idx="10956">
                  <c:v>29.348632830391097</c:v>
                </c:pt>
                <c:pt idx="10957">
                  <c:v>29.348632830391097</c:v>
                </c:pt>
                <c:pt idx="10958">
                  <c:v>29.348632830391097</c:v>
                </c:pt>
                <c:pt idx="10959">
                  <c:v>29.348632830391097</c:v>
                </c:pt>
                <c:pt idx="10960">
                  <c:v>29.348632830391097</c:v>
                </c:pt>
                <c:pt idx="10961">
                  <c:v>29.348632830391097</c:v>
                </c:pt>
                <c:pt idx="10962">
                  <c:v>29.348632830391097</c:v>
                </c:pt>
                <c:pt idx="10963">
                  <c:v>29.348632830391097</c:v>
                </c:pt>
                <c:pt idx="10964">
                  <c:v>29.348632830391097</c:v>
                </c:pt>
                <c:pt idx="10965">
                  <c:v>29.348632830391097</c:v>
                </c:pt>
                <c:pt idx="10966">
                  <c:v>29.348632830391097</c:v>
                </c:pt>
                <c:pt idx="10967">
                  <c:v>29.348632830391097</c:v>
                </c:pt>
                <c:pt idx="10968">
                  <c:v>29.348632830391097</c:v>
                </c:pt>
                <c:pt idx="10969">
                  <c:v>29.348632830391097</c:v>
                </c:pt>
                <c:pt idx="10970">
                  <c:v>29.348632830391097</c:v>
                </c:pt>
                <c:pt idx="10971">
                  <c:v>29.348632830391097</c:v>
                </c:pt>
                <c:pt idx="10972">
                  <c:v>29.348632830391097</c:v>
                </c:pt>
                <c:pt idx="10973">
                  <c:v>29.348632830391097</c:v>
                </c:pt>
                <c:pt idx="10974">
                  <c:v>29.348632830391097</c:v>
                </c:pt>
                <c:pt idx="10975">
                  <c:v>29.348632830391097</c:v>
                </c:pt>
                <c:pt idx="10976">
                  <c:v>29.348632830391097</c:v>
                </c:pt>
                <c:pt idx="10977">
                  <c:v>29.348632830391097</c:v>
                </c:pt>
                <c:pt idx="10978">
                  <c:v>29.348632830391097</c:v>
                </c:pt>
                <c:pt idx="10979">
                  <c:v>29.348632830391097</c:v>
                </c:pt>
                <c:pt idx="10980">
                  <c:v>29.348632830391097</c:v>
                </c:pt>
                <c:pt idx="10981">
                  <c:v>29.348632830391097</c:v>
                </c:pt>
                <c:pt idx="10982">
                  <c:v>29.348632830391097</c:v>
                </c:pt>
                <c:pt idx="10983">
                  <c:v>29.348632830391097</c:v>
                </c:pt>
                <c:pt idx="10984">
                  <c:v>29.348632830391097</c:v>
                </c:pt>
                <c:pt idx="10985">
                  <c:v>29.348632830391097</c:v>
                </c:pt>
                <c:pt idx="10986">
                  <c:v>29.348632830391097</c:v>
                </c:pt>
                <c:pt idx="10987">
                  <c:v>29.348632830391097</c:v>
                </c:pt>
                <c:pt idx="10988">
                  <c:v>29.348632830391097</c:v>
                </c:pt>
                <c:pt idx="10989">
                  <c:v>29.348632830391097</c:v>
                </c:pt>
                <c:pt idx="10990">
                  <c:v>29.348632830391097</c:v>
                </c:pt>
                <c:pt idx="10991">
                  <c:v>29.348632830391097</c:v>
                </c:pt>
                <c:pt idx="10992">
                  <c:v>29.348632830391097</c:v>
                </c:pt>
                <c:pt idx="10993">
                  <c:v>29.348632830391097</c:v>
                </c:pt>
                <c:pt idx="10994">
                  <c:v>29.348632830391097</c:v>
                </c:pt>
                <c:pt idx="10995">
                  <c:v>29.348632830391097</c:v>
                </c:pt>
                <c:pt idx="10996">
                  <c:v>29.348632830391097</c:v>
                </c:pt>
                <c:pt idx="10997">
                  <c:v>29.348632830391097</c:v>
                </c:pt>
                <c:pt idx="10998">
                  <c:v>29.348632830391097</c:v>
                </c:pt>
                <c:pt idx="10999">
                  <c:v>29.348632830391097</c:v>
                </c:pt>
                <c:pt idx="11000">
                  <c:v>29.348632830391097</c:v>
                </c:pt>
                <c:pt idx="11001">
                  <c:v>29.348632830391097</c:v>
                </c:pt>
                <c:pt idx="11002">
                  <c:v>29.348632830391097</c:v>
                </c:pt>
                <c:pt idx="11003">
                  <c:v>29.348632830391097</c:v>
                </c:pt>
                <c:pt idx="11004">
                  <c:v>29.348632830391097</c:v>
                </c:pt>
                <c:pt idx="11005">
                  <c:v>29.348632830391097</c:v>
                </c:pt>
                <c:pt idx="11006">
                  <c:v>29.348632830391097</c:v>
                </c:pt>
                <c:pt idx="11007">
                  <c:v>29.348632830391097</c:v>
                </c:pt>
                <c:pt idx="11008">
                  <c:v>29.348632830391097</c:v>
                </c:pt>
                <c:pt idx="11009">
                  <c:v>29.348632830391097</c:v>
                </c:pt>
                <c:pt idx="11010">
                  <c:v>29.348632830391097</c:v>
                </c:pt>
                <c:pt idx="11011">
                  <c:v>29.348632830391097</c:v>
                </c:pt>
                <c:pt idx="11012">
                  <c:v>29.348632830391097</c:v>
                </c:pt>
                <c:pt idx="11013">
                  <c:v>29.348632830391097</c:v>
                </c:pt>
                <c:pt idx="11014">
                  <c:v>29.348632830391097</c:v>
                </c:pt>
                <c:pt idx="11015">
                  <c:v>29.348632830391097</c:v>
                </c:pt>
                <c:pt idx="11016">
                  <c:v>29.348632830391097</c:v>
                </c:pt>
                <c:pt idx="11017">
                  <c:v>29.348632830391097</c:v>
                </c:pt>
                <c:pt idx="11018">
                  <c:v>29.348632830391097</c:v>
                </c:pt>
                <c:pt idx="11019">
                  <c:v>29.348632830391097</c:v>
                </c:pt>
                <c:pt idx="11020">
                  <c:v>29.348632830391097</c:v>
                </c:pt>
                <c:pt idx="11021">
                  <c:v>29.348632830391097</c:v>
                </c:pt>
                <c:pt idx="11022">
                  <c:v>79.348632830391097</c:v>
                </c:pt>
                <c:pt idx="11023">
                  <c:v>29.348632830391097</c:v>
                </c:pt>
                <c:pt idx="11024">
                  <c:v>29.348632830391097</c:v>
                </c:pt>
                <c:pt idx="11025">
                  <c:v>29.348632830391097</c:v>
                </c:pt>
                <c:pt idx="11026">
                  <c:v>79.348632830391097</c:v>
                </c:pt>
                <c:pt idx="11027">
                  <c:v>29.348632830391097</c:v>
                </c:pt>
                <c:pt idx="11028">
                  <c:v>29.348632830391097</c:v>
                </c:pt>
                <c:pt idx="11029">
                  <c:v>29.348632830391097</c:v>
                </c:pt>
                <c:pt idx="11030">
                  <c:v>79.348632830391097</c:v>
                </c:pt>
                <c:pt idx="11031">
                  <c:v>-3.9843671696089018</c:v>
                </c:pt>
                <c:pt idx="11032">
                  <c:v>29.348632830391097</c:v>
                </c:pt>
                <c:pt idx="11033">
                  <c:v>29.348632830391097</c:v>
                </c:pt>
                <c:pt idx="11034">
                  <c:v>79.348632830391097</c:v>
                </c:pt>
                <c:pt idx="11035">
                  <c:v>29.348632830391097</c:v>
                </c:pt>
                <c:pt idx="11036">
                  <c:v>79.348632830391097</c:v>
                </c:pt>
                <c:pt idx="11037">
                  <c:v>29.348632830391097</c:v>
                </c:pt>
                <c:pt idx="11038">
                  <c:v>79.348632830391097</c:v>
                </c:pt>
                <c:pt idx="11039">
                  <c:v>29.348632830391097</c:v>
                </c:pt>
                <c:pt idx="11040">
                  <c:v>79.348632830391097</c:v>
                </c:pt>
                <c:pt idx="11041">
                  <c:v>29.348632830391097</c:v>
                </c:pt>
                <c:pt idx="11042">
                  <c:v>79.348632830391097</c:v>
                </c:pt>
                <c:pt idx="11043">
                  <c:v>29.348632830391097</c:v>
                </c:pt>
                <c:pt idx="11044">
                  <c:v>79.348632830391097</c:v>
                </c:pt>
                <c:pt idx="11045">
                  <c:v>-3.9843671696089018</c:v>
                </c:pt>
                <c:pt idx="11046">
                  <c:v>162.68163283039112</c:v>
                </c:pt>
                <c:pt idx="11047">
                  <c:v>79.348632830391097</c:v>
                </c:pt>
                <c:pt idx="11048">
                  <c:v>79.348632830391097</c:v>
                </c:pt>
                <c:pt idx="11049">
                  <c:v>79.348632830391097</c:v>
                </c:pt>
                <c:pt idx="11050">
                  <c:v>79.348632830391097</c:v>
                </c:pt>
                <c:pt idx="11051">
                  <c:v>79.348632830391097</c:v>
                </c:pt>
                <c:pt idx="11052">
                  <c:v>79.348632830391097</c:v>
                </c:pt>
                <c:pt idx="11053">
                  <c:v>29.348632830391097</c:v>
                </c:pt>
                <c:pt idx="11054">
                  <c:v>79.348632830391097</c:v>
                </c:pt>
                <c:pt idx="11055">
                  <c:v>79.348632830391097</c:v>
                </c:pt>
                <c:pt idx="11056">
                  <c:v>79.348632830391097</c:v>
                </c:pt>
                <c:pt idx="11057">
                  <c:v>29.348632830391097</c:v>
                </c:pt>
                <c:pt idx="11058">
                  <c:v>79.348632830391097</c:v>
                </c:pt>
                <c:pt idx="11059">
                  <c:v>79.348632830391097</c:v>
                </c:pt>
                <c:pt idx="11060">
                  <c:v>79.348632830391097</c:v>
                </c:pt>
                <c:pt idx="11061">
                  <c:v>29.348632830391097</c:v>
                </c:pt>
                <c:pt idx="11062">
                  <c:v>79.348632830391097</c:v>
                </c:pt>
                <c:pt idx="11063">
                  <c:v>79.348632830391097</c:v>
                </c:pt>
                <c:pt idx="11064">
                  <c:v>79.348632830391097</c:v>
                </c:pt>
                <c:pt idx="11065">
                  <c:v>79.348632830391097</c:v>
                </c:pt>
                <c:pt idx="11066">
                  <c:v>79.348632830391097</c:v>
                </c:pt>
                <c:pt idx="11067">
                  <c:v>79.348632830391097</c:v>
                </c:pt>
                <c:pt idx="11068">
                  <c:v>79.348632830391097</c:v>
                </c:pt>
                <c:pt idx="11069">
                  <c:v>79.348632830391097</c:v>
                </c:pt>
                <c:pt idx="11070">
                  <c:v>79.348632830391097</c:v>
                </c:pt>
                <c:pt idx="11071">
                  <c:v>79.348632830391097</c:v>
                </c:pt>
                <c:pt idx="11072">
                  <c:v>79.348632830391097</c:v>
                </c:pt>
                <c:pt idx="11073">
                  <c:v>79.348632830391097</c:v>
                </c:pt>
                <c:pt idx="11074">
                  <c:v>79.348632830391097</c:v>
                </c:pt>
                <c:pt idx="11075">
                  <c:v>29.348632830391097</c:v>
                </c:pt>
                <c:pt idx="11076">
                  <c:v>79.348632830391097</c:v>
                </c:pt>
                <c:pt idx="11077">
                  <c:v>79.348632830391097</c:v>
                </c:pt>
                <c:pt idx="11078">
                  <c:v>79.348632830391097</c:v>
                </c:pt>
                <c:pt idx="11079">
                  <c:v>79.348632830391097</c:v>
                </c:pt>
                <c:pt idx="11080">
                  <c:v>79.348632830391097</c:v>
                </c:pt>
                <c:pt idx="11081">
                  <c:v>79.348632830391097</c:v>
                </c:pt>
                <c:pt idx="11082">
                  <c:v>79.348632830391097</c:v>
                </c:pt>
                <c:pt idx="11083">
                  <c:v>79.348632830391097</c:v>
                </c:pt>
                <c:pt idx="11084">
                  <c:v>79.348632830391097</c:v>
                </c:pt>
                <c:pt idx="11085">
                  <c:v>79.348632830391097</c:v>
                </c:pt>
                <c:pt idx="11086">
                  <c:v>79.348632830391097</c:v>
                </c:pt>
                <c:pt idx="11087">
                  <c:v>29.348632830391097</c:v>
                </c:pt>
                <c:pt idx="11088">
                  <c:v>29.348632830391097</c:v>
                </c:pt>
                <c:pt idx="11089">
                  <c:v>79.348632830391097</c:v>
                </c:pt>
                <c:pt idx="11090">
                  <c:v>79.348632830391097</c:v>
                </c:pt>
                <c:pt idx="11091">
                  <c:v>29.348632830391097</c:v>
                </c:pt>
                <c:pt idx="11092">
                  <c:v>29.348632830391097</c:v>
                </c:pt>
                <c:pt idx="11093">
                  <c:v>79.348632830391097</c:v>
                </c:pt>
                <c:pt idx="11094">
                  <c:v>79.348632830391097</c:v>
                </c:pt>
                <c:pt idx="11095">
                  <c:v>29.348632830391097</c:v>
                </c:pt>
                <c:pt idx="11096">
                  <c:v>79.348632830391097</c:v>
                </c:pt>
                <c:pt idx="11097">
                  <c:v>79.348632830391097</c:v>
                </c:pt>
                <c:pt idx="11098">
                  <c:v>79.348632830391097</c:v>
                </c:pt>
                <c:pt idx="11099">
                  <c:v>79.348632830391097</c:v>
                </c:pt>
                <c:pt idx="11100">
                  <c:v>79.348632830391097</c:v>
                </c:pt>
                <c:pt idx="11101">
                  <c:v>79.348632830391097</c:v>
                </c:pt>
                <c:pt idx="11102">
                  <c:v>79.348632830391097</c:v>
                </c:pt>
                <c:pt idx="11103">
                  <c:v>29.348632830391097</c:v>
                </c:pt>
                <c:pt idx="11104">
                  <c:v>79.348632830391097</c:v>
                </c:pt>
                <c:pt idx="11105">
                  <c:v>79.348632830391097</c:v>
                </c:pt>
                <c:pt idx="11106">
                  <c:v>79.348632830391097</c:v>
                </c:pt>
                <c:pt idx="11107">
                  <c:v>29.348632830391097</c:v>
                </c:pt>
                <c:pt idx="11108">
                  <c:v>29.348632830391097</c:v>
                </c:pt>
                <c:pt idx="11109">
                  <c:v>79.348632830391097</c:v>
                </c:pt>
                <c:pt idx="11110">
                  <c:v>79.348632830391097</c:v>
                </c:pt>
                <c:pt idx="11111">
                  <c:v>29.348632830391097</c:v>
                </c:pt>
                <c:pt idx="11112">
                  <c:v>79.348632830391097</c:v>
                </c:pt>
                <c:pt idx="11113">
                  <c:v>79.348632830391097</c:v>
                </c:pt>
                <c:pt idx="11114">
                  <c:v>29.348632830391097</c:v>
                </c:pt>
                <c:pt idx="11115">
                  <c:v>29.348632830391097</c:v>
                </c:pt>
                <c:pt idx="11116">
                  <c:v>29.348632830391097</c:v>
                </c:pt>
                <c:pt idx="11117">
                  <c:v>29.348632830391097</c:v>
                </c:pt>
                <c:pt idx="11118">
                  <c:v>79.348632830391097</c:v>
                </c:pt>
                <c:pt idx="11119">
                  <c:v>29.348632830391097</c:v>
                </c:pt>
                <c:pt idx="11120">
                  <c:v>79.348632830391097</c:v>
                </c:pt>
                <c:pt idx="11121">
                  <c:v>79.348632830391097</c:v>
                </c:pt>
                <c:pt idx="11122">
                  <c:v>79.348632830391097</c:v>
                </c:pt>
                <c:pt idx="11123">
                  <c:v>29.348632830391097</c:v>
                </c:pt>
                <c:pt idx="11124">
                  <c:v>79.348632830391097</c:v>
                </c:pt>
                <c:pt idx="11125">
                  <c:v>29.348632830391097</c:v>
                </c:pt>
                <c:pt idx="11126">
                  <c:v>79.348632830391097</c:v>
                </c:pt>
                <c:pt idx="11127">
                  <c:v>29.348632830391097</c:v>
                </c:pt>
                <c:pt idx="11128">
                  <c:v>79.348632830391097</c:v>
                </c:pt>
                <c:pt idx="11129">
                  <c:v>79.348632830391097</c:v>
                </c:pt>
                <c:pt idx="11130">
                  <c:v>79.348632830391097</c:v>
                </c:pt>
                <c:pt idx="11131">
                  <c:v>29.348632830391097</c:v>
                </c:pt>
                <c:pt idx="11132">
                  <c:v>79.348632830391097</c:v>
                </c:pt>
                <c:pt idx="11133">
                  <c:v>79.348632830391097</c:v>
                </c:pt>
                <c:pt idx="11134">
                  <c:v>79.348632830391097</c:v>
                </c:pt>
                <c:pt idx="11135">
                  <c:v>29.348632830391097</c:v>
                </c:pt>
                <c:pt idx="11136">
                  <c:v>79.348632830391097</c:v>
                </c:pt>
                <c:pt idx="11137">
                  <c:v>79.348632830391097</c:v>
                </c:pt>
                <c:pt idx="11138">
                  <c:v>79.348632830391097</c:v>
                </c:pt>
                <c:pt idx="11139">
                  <c:v>29.348632830391097</c:v>
                </c:pt>
                <c:pt idx="11140">
                  <c:v>79.348632830391097</c:v>
                </c:pt>
                <c:pt idx="11141">
                  <c:v>29.348632830391097</c:v>
                </c:pt>
                <c:pt idx="11142">
                  <c:v>79.348632830391097</c:v>
                </c:pt>
                <c:pt idx="11143">
                  <c:v>29.348632830391097</c:v>
                </c:pt>
                <c:pt idx="11144">
                  <c:v>29.348632830391097</c:v>
                </c:pt>
                <c:pt idx="11145">
                  <c:v>79.348632830391097</c:v>
                </c:pt>
                <c:pt idx="11146">
                  <c:v>79.348632830391097</c:v>
                </c:pt>
                <c:pt idx="11147">
                  <c:v>79.348632830391097</c:v>
                </c:pt>
                <c:pt idx="11148">
                  <c:v>79.348632830391097</c:v>
                </c:pt>
                <c:pt idx="11149">
                  <c:v>29.348632830391097</c:v>
                </c:pt>
                <c:pt idx="11150">
                  <c:v>79.348632830391097</c:v>
                </c:pt>
                <c:pt idx="11151">
                  <c:v>29.348632830391097</c:v>
                </c:pt>
                <c:pt idx="11152">
                  <c:v>79.348632830391097</c:v>
                </c:pt>
                <c:pt idx="11153">
                  <c:v>29.348632830391097</c:v>
                </c:pt>
                <c:pt idx="11154">
                  <c:v>79.348632830391097</c:v>
                </c:pt>
                <c:pt idx="11155">
                  <c:v>79.348632830391097</c:v>
                </c:pt>
                <c:pt idx="11156">
                  <c:v>79.348632830391097</c:v>
                </c:pt>
                <c:pt idx="11157">
                  <c:v>79.348632830391097</c:v>
                </c:pt>
                <c:pt idx="11158">
                  <c:v>79.348632830391097</c:v>
                </c:pt>
                <c:pt idx="11159">
                  <c:v>29.348632830391097</c:v>
                </c:pt>
                <c:pt idx="11160">
                  <c:v>29.348632830391097</c:v>
                </c:pt>
                <c:pt idx="11161">
                  <c:v>79.348632830391097</c:v>
                </c:pt>
                <c:pt idx="11162">
                  <c:v>79.348632830391097</c:v>
                </c:pt>
                <c:pt idx="11163">
                  <c:v>29.348632830391097</c:v>
                </c:pt>
                <c:pt idx="11164">
                  <c:v>29.348632830391097</c:v>
                </c:pt>
                <c:pt idx="11165">
                  <c:v>29.348632830391097</c:v>
                </c:pt>
                <c:pt idx="11166">
                  <c:v>79.348632830391097</c:v>
                </c:pt>
                <c:pt idx="11167">
                  <c:v>-3.9843671696089018</c:v>
                </c:pt>
                <c:pt idx="11168">
                  <c:v>29.348632830391097</c:v>
                </c:pt>
                <c:pt idx="11169">
                  <c:v>29.348632830391097</c:v>
                </c:pt>
                <c:pt idx="11170">
                  <c:v>79.348632830391097</c:v>
                </c:pt>
                <c:pt idx="11171">
                  <c:v>29.348632830391097</c:v>
                </c:pt>
                <c:pt idx="11172">
                  <c:v>29.348632830391097</c:v>
                </c:pt>
                <c:pt idx="11173">
                  <c:v>79.348632830391097</c:v>
                </c:pt>
                <c:pt idx="11174">
                  <c:v>79.348632830391097</c:v>
                </c:pt>
                <c:pt idx="11175">
                  <c:v>29.348632830391097</c:v>
                </c:pt>
                <c:pt idx="11176">
                  <c:v>29.348632830391097</c:v>
                </c:pt>
                <c:pt idx="11177">
                  <c:v>29.348632830391097</c:v>
                </c:pt>
                <c:pt idx="11178">
                  <c:v>79.348632830391097</c:v>
                </c:pt>
                <c:pt idx="11179">
                  <c:v>29.348632830391097</c:v>
                </c:pt>
                <c:pt idx="11180">
                  <c:v>29.348632830391097</c:v>
                </c:pt>
                <c:pt idx="11181">
                  <c:v>29.348632830391097</c:v>
                </c:pt>
                <c:pt idx="11182">
                  <c:v>79.348632830391097</c:v>
                </c:pt>
                <c:pt idx="11183">
                  <c:v>29.348632830391097</c:v>
                </c:pt>
                <c:pt idx="11184">
                  <c:v>29.348632830391097</c:v>
                </c:pt>
                <c:pt idx="11185">
                  <c:v>29.348632830391097</c:v>
                </c:pt>
                <c:pt idx="11186">
                  <c:v>79.348632830391097</c:v>
                </c:pt>
                <c:pt idx="11187">
                  <c:v>29.348632830391097</c:v>
                </c:pt>
                <c:pt idx="11188">
                  <c:v>29.348632830391097</c:v>
                </c:pt>
                <c:pt idx="11189">
                  <c:v>29.348632830391097</c:v>
                </c:pt>
                <c:pt idx="11190">
                  <c:v>79.348632830391097</c:v>
                </c:pt>
                <c:pt idx="11191">
                  <c:v>29.348632830391097</c:v>
                </c:pt>
                <c:pt idx="11192">
                  <c:v>29.348632830391097</c:v>
                </c:pt>
                <c:pt idx="11193">
                  <c:v>-3.9843671696089018</c:v>
                </c:pt>
                <c:pt idx="11194">
                  <c:v>29.348632830391097</c:v>
                </c:pt>
                <c:pt idx="11195">
                  <c:v>29.348632830391097</c:v>
                </c:pt>
                <c:pt idx="11196">
                  <c:v>29.348632830391097</c:v>
                </c:pt>
                <c:pt idx="11197">
                  <c:v>29.348632830391097</c:v>
                </c:pt>
                <c:pt idx="11198">
                  <c:v>29.348632830391097</c:v>
                </c:pt>
                <c:pt idx="11199">
                  <c:v>29.348632830391097</c:v>
                </c:pt>
                <c:pt idx="11200">
                  <c:v>29.348632830391097</c:v>
                </c:pt>
                <c:pt idx="11201">
                  <c:v>29.348632830391097</c:v>
                </c:pt>
                <c:pt idx="11202">
                  <c:v>29.348632830391097</c:v>
                </c:pt>
                <c:pt idx="11203">
                  <c:v>29.348632830391097</c:v>
                </c:pt>
                <c:pt idx="11204">
                  <c:v>29.348632830391097</c:v>
                </c:pt>
                <c:pt idx="11205">
                  <c:v>29.348632830391097</c:v>
                </c:pt>
                <c:pt idx="11206">
                  <c:v>29.348632830391097</c:v>
                </c:pt>
                <c:pt idx="11207">
                  <c:v>29.348632830391097</c:v>
                </c:pt>
                <c:pt idx="11208">
                  <c:v>29.348632830391097</c:v>
                </c:pt>
                <c:pt idx="11209">
                  <c:v>29.348632830391097</c:v>
                </c:pt>
                <c:pt idx="11210">
                  <c:v>29.348632830391097</c:v>
                </c:pt>
                <c:pt idx="11211">
                  <c:v>29.348632830391097</c:v>
                </c:pt>
                <c:pt idx="11212">
                  <c:v>29.348632830391097</c:v>
                </c:pt>
                <c:pt idx="11213">
                  <c:v>29.348632830391097</c:v>
                </c:pt>
                <c:pt idx="11214">
                  <c:v>29.348632830391097</c:v>
                </c:pt>
                <c:pt idx="11215">
                  <c:v>29.348632830391097</c:v>
                </c:pt>
                <c:pt idx="11216">
                  <c:v>-3.9843671696089018</c:v>
                </c:pt>
                <c:pt idx="11217">
                  <c:v>-3.9843671696089018</c:v>
                </c:pt>
                <c:pt idx="11218">
                  <c:v>29.348632830391097</c:v>
                </c:pt>
                <c:pt idx="11219">
                  <c:v>29.348632830391097</c:v>
                </c:pt>
                <c:pt idx="11220">
                  <c:v>-3.9843671696089018</c:v>
                </c:pt>
                <c:pt idx="11221">
                  <c:v>29.348632830391097</c:v>
                </c:pt>
                <c:pt idx="11222">
                  <c:v>29.348632830391097</c:v>
                </c:pt>
                <c:pt idx="11223">
                  <c:v>29.348632830391097</c:v>
                </c:pt>
                <c:pt idx="11224">
                  <c:v>29.348632830391097</c:v>
                </c:pt>
                <c:pt idx="11225">
                  <c:v>29.348632830391097</c:v>
                </c:pt>
                <c:pt idx="11226">
                  <c:v>29.348632830391097</c:v>
                </c:pt>
                <c:pt idx="11227">
                  <c:v>29.348632830391097</c:v>
                </c:pt>
                <c:pt idx="11228">
                  <c:v>29.348632830391097</c:v>
                </c:pt>
                <c:pt idx="11229">
                  <c:v>29.348632830391097</c:v>
                </c:pt>
                <c:pt idx="11230">
                  <c:v>29.348632830391097</c:v>
                </c:pt>
                <c:pt idx="11231">
                  <c:v>29.348632830391097</c:v>
                </c:pt>
                <c:pt idx="11232">
                  <c:v>29.348632830391097</c:v>
                </c:pt>
                <c:pt idx="11233">
                  <c:v>29.348632830391097</c:v>
                </c:pt>
                <c:pt idx="11234">
                  <c:v>29.348632830391097</c:v>
                </c:pt>
                <c:pt idx="11235">
                  <c:v>29.348632830391097</c:v>
                </c:pt>
                <c:pt idx="11236">
                  <c:v>29.348632830391097</c:v>
                </c:pt>
                <c:pt idx="11237">
                  <c:v>29.348632830391097</c:v>
                </c:pt>
                <c:pt idx="11238">
                  <c:v>29.348632830391097</c:v>
                </c:pt>
                <c:pt idx="11239">
                  <c:v>29.348632830391097</c:v>
                </c:pt>
                <c:pt idx="11240">
                  <c:v>29.348632830391097</c:v>
                </c:pt>
                <c:pt idx="11241">
                  <c:v>29.348632830391097</c:v>
                </c:pt>
                <c:pt idx="11242">
                  <c:v>29.348632830391097</c:v>
                </c:pt>
                <c:pt idx="11243">
                  <c:v>29.348632830391097</c:v>
                </c:pt>
                <c:pt idx="11244">
                  <c:v>-3.9843671696089018</c:v>
                </c:pt>
                <c:pt idx="11245">
                  <c:v>29.348632830391097</c:v>
                </c:pt>
                <c:pt idx="11246">
                  <c:v>29.348632830391097</c:v>
                </c:pt>
                <c:pt idx="11247">
                  <c:v>29.348632830391097</c:v>
                </c:pt>
                <c:pt idx="11248">
                  <c:v>29.348632830391097</c:v>
                </c:pt>
                <c:pt idx="11249">
                  <c:v>29.348632830391097</c:v>
                </c:pt>
                <c:pt idx="11250">
                  <c:v>29.348632830391097</c:v>
                </c:pt>
                <c:pt idx="11251">
                  <c:v>29.348632830391097</c:v>
                </c:pt>
                <c:pt idx="11252">
                  <c:v>29.348632830391097</c:v>
                </c:pt>
                <c:pt idx="11253">
                  <c:v>29.348632830391097</c:v>
                </c:pt>
                <c:pt idx="11254">
                  <c:v>29.348632830391097</c:v>
                </c:pt>
                <c:pt idx="11255">
                  <c:v>29.348632830391097</c:v>
                </c:pt>
                <c:pt idx="11256">
                  <c:v>29.348632830391097</c:v>
                </c:pt>
                <c:pt idx="11257">
                  <c:v>29.348632830391097</c:v>
                </c:pt>
                <c:pt idx="11258">
                  <c:v>29.348632830391097</c:v>
                </c:pt>
                <c:pt idx="11259">
                  <c:v>29.348632830391097</c:v>
                </c:pt>
                <c:pt idx="11260">
                  <c:v>29.348632830391097</c:v>
                </c:pt>
                <c:pt idx="11261">
                  <c:v>29.348632830391097</c:v>
                </c:pt>
                <c:pt idx="11262">
                  <c:v>29.348632830391097</c:v>
                </c:pt>
                <c:pt idx="11263">
                  <c:v>29.348632830391097</c:v>
                </c:pt>
                <c:pt idx="11264">
                  <c:v>29.348632830391097</c:v>
                </c:pt>
                <c:pt idx="11265">
                  <c:v>29.348632830391097</c:v>
                </c:pt>
                <c:pt idx="11266">
                  <c:v>29.348632830391097</c:v>
                </c:pt>
                <c:pt idx="11267">
                  <c:v>29.348632830391097</c:v>
                </c:pt>
                <c:pt idx="11268">
                  <c:v>29.348632830391097</c:v>
                </c:pt>
                <c:pt idx="11269">
                  <c:v>29.348632830391097</c:v>
                </c:pt>
                <c:pt idx="11270">
                  <c:v>29.348632830391097</c:v>
                </c:pt>
                <c:pt idx="11271">
                  <c:v>29.348632830391097</c:v>
                </c:pt>
                <c:pt idx="11272">
                  <c:v>-3.9843671696089018</c:v>
                </c:pt>
                <c:pt idx="11273">
                  <c:v>29.348632830391097</c:v>
                </c:pt>
                <c:pt idx="11274">
                  <c:v>29.348632830391097</c:v>
                </c:pt>
                <c:pt idx="11275">
                  <c:v>29.348632830391097</c:v>
                </c:pt>
                <c:pt idx="11276">
                  <c:v>29.348632830391097</c:v>
                </c:pt>
                <c:pt idx="11277">
                  <c:v>29.348632830391097</c:v>
                </c:pt>
                <c:pt idx="11278">
                  <c:v>29.348632830391097</c:v>
                </c:pt>
                <c:pt idx="11279">
                  <c:v>29.348632830391097</c:v>
                </c:pt>
                <c:pt idx="11280">
                  <c:v>29.348632830391097</c:v>
                </c:pt>
                <c:pt idx="11281">
                  <c:v>29.348632830391097</c:v>
                </c:pt>
                <c:pt idx="11282">
                  <c:v>29.348632830391097</c:v>
                </c:pt>
                <c:pt idx="11283">
                  <c:v>29.348632830391097</c:v>
                </c:pt>
                <c:pt idx="11284">
                  <c:v>29.348632830391097</c:v>
                </c:pt>
                <c:pt idx="11285">
                  <c:v>29.348632830391097</c:v>
                </c:pt>
                <c:pt idx="11286">
                  <c:v>29.348632830391097</c:v>
                </c:pt>
                <c:pt idx="11287">
                  <c:v>29.348632830391097</c:v>
                </c:pt>
                <c:pt idx="11288">
                  <c:v>29.348632830391097</c:v>
                </c:pt>
                <c:pt idx="11289">
                  <c:v>-3.9843671696089018</c:v>
                </c:pt>
                <c:pt idx="11290">
                  <c:v>29.348632830391097</c:v>
                </c:pt>
                <c:pt idx="11291">
                  <c:v>29.348632830391097</c:v>
                </c:pt>
                <c:pt idx="11292">
                  <c:v>29.348632830391097</c:v>
                </c:pt>
                <c:pt idx="11293">
                  <c:v>29.348632830391097</c:v>
                </c:pt>
                <c:pt idx="11294">
                  <c:v>29.348632830391097</c:v>
                </c:pt>
                <c:pt idx="11295">
                  <c:v>29.348632830391097</c:v>
                </c:pt>
                <c:pt idx="11296">
                  <c:v>29.348632830391097</c:v>
                </c:pt>
                <c:pt idx="11297">
                  <c:v>29.348632830391097</c:v>
                </c:pt>
                <c:pt idx="11298">
                  <c:v>29.348632830391097</c:v>
                </c:pt>
                <c:pt idx="11299">
                  <c:v>29.348632830391097</c:v>
                </c:pt>
                <c:pt idx="11300">
                  <c:v>-3.9843671696089018</c:v>
                </c:pt>
                <c:pt idx="11301">
                  <c:v>79.348632830391097</c:v>
                </c:pt>
                <c:pt idx="11302">
                  <c:v>-3.9843671696089018</c:v>
                </c:pt>
                <c:pt idx="11303">
                  <c:v>29.348632830391097</c:v>
                </c:pt>
                <c:pt idx="11304">
                  <c:v>-3.9843671696089018</c:v>
                </c:pt>
                <c:pt idx="11305">
                  <c:v>29.348632830391097</c:v>
                </c:pt>
                <c:pt idx="11306">
                  <c:v>29.348632830391097</c:v>
                </c:pt>
                <c:pt idx="11307">
                  <c:v>29.348632830391097</c:v>
                </c:pt>
                <c:pt idx="11308">
                  <c:v>29.348632830391097</c:v>
                </c:pt>
                <c:pt idx="11309">
                  <c:v>29.348632830391097</c:v>
                </c:pt>
                <c:pt idx="11310">
                  <c:v>29.348632830391097</c:v>
                </c:pt>
                <c:pt idx="11311">
                  <c:v>29.348632830391097</c:v>
                </c:pt>
                <c:pt idx="11312">
                  <c:v>-3.9843671696089018</c:v>
                </c:pt>
                <c:pt idx="11313">
                  <c:v>29.348632830391097</c:v>
                </c:pt>
                <c:pt idx="11314">
                  <c:v>29.348632830391097</c:v>
                </c:pt>
                <c:pt idx="11315">
                  <c:v>29.348632830391097</c:v>
                </c:pt>
                <c:pt idx="11316">
                  <c:v>-3.9843671696089018</c:v>
                </c:pt>
                <c:pt idx="11317">
                  <c:v>29.348632830391097</c:v>
                </c:pt>
                <c:pt idx="11318">
                  <c:v>29.348632830391097</c:v>
                </c:pt>
                <c:pt idx="11319">
                  <c:v>29.348632830391097</c:v>
                </c:pt>
                <c:pt idx="11320">
                  <c:v>29.348632830391097</c:v>
                </c:pt>
                <c:pt idx="11321">
                  <c:v>29.348632830391097</c:v>
                </c:pt>
                <c:pt idx="11322">
                  <c:v>29.348632830391097</c:v>
                </c:pt>
                <c:pt idx="11323">
                  <c:v>29.348632830391097</c:v>
                </c:pt>
                <c:pt idx="11324">
                  <c:v>-3.9843671696089018</c:v>
                </c:pt>
                <c:pt idx="11325">
                  <c:v>29.348632830391097</c:v>
                </c:pt>
                <c:pt idx="11326">
                  <c:v>29.348632830391097</c:v>
                </c:pt>
                <c:pt idx="11327">
                  <c:v>29.348632830391097</c:v>
                </c:pt>
                <c:pt idx="11328">
                  <c:v>29.348632830391097</c:v>
                </c:pt>
                <c:pt idx="11329">
                  <c:v>29.348632830391097</c:v>
                </c:pt>
                <c:pt idx="11330">
                  <c:v>29.348632830391097</c:v>
                </c:pt>
                <c:pt idx="11331">
                  <c:v>29.348632830391097</c:v>
                </c:pt>
                <c:pt idx="11332">
                  <c:v>29.348632830391097</c:v>
                </c:pt>
                <c:pt idx="11333">
                  <c:v>29.348632830391097</c:v>
                </c:pt>
                <c:pt idx="11334">
                  <c:v>-3.9843671696089018</c:v>
                </c:pt>
                <c:pt idx="11335">
                  <c:v>79.348632830391097</c:v>
                </c:pt>
                <c:pt idx="11336">
                  <c:v>29.348632830391097</c:v>
                </c:pt>
                <c:pt idx="11337">
                  <c:v>29.348632830391097</c:v>
                </c:pt>
                <c:pt idx="11338">
                  <c:v>29.348632830391097</c:v>
                </c:pt>
                <c:pt idx="11339">
                  <c:v>29.348632830391097</c:v>
                </c:pt>
                <c:pt idx="11340">
                  <c:v>29.348632830391097</c:v>
                </c:pt>
                <c:pt idx="11341">
                  <c:v>29.348632830391097</c:v>
                </c:pt>
                <c:pt idx="11342">
                  <c:v>29.348632830391097</c:v>
                </c:pt>
                <c:pt idx="11343">
                  <c:v>29.348632830391097</c:v>
                </c:pt>
                <c:pt idx="11344">
                  <c:v>29.348632830391097</c:v>
                </c:pt>
                <c:pt idx="11345">
                  <c:v>29.348632830391097</c:v>
                </c:pt>
                <c:pt idx="11346">
                  <c:v>29.348632830391097</c:v>
                </c:pt>
                <c:pt idx="11347">
                  <c:v>-3.9843671696089018</c:v>
                </c:pt>
                <c:pt idx="11348">
                  <c:v>79.348632830391097</c:v>
                </c:pt>
                <c:pt idx="11349">
                  <c:v>29.348632830391097</c:v>
                </c:pt>
                <c:pt idx="11350">
                  <c:v>29.348632830391097</c:v>
                </c:pt>
                <c:pt idx="11351">
                  <c:v>29.348632830391097</c:v>
                </c:pt>
                <c:pt idx="11352">
                  <c:v>29.348632830391097</c:v>
                </c:pt>
                <c:pt idx="11353">
                  <c:v>-3.9843671696089018</c:v>
                </c:pt>
                <c:pt idx="11354">
                  <c:v>29.348632830391097</c:v>
                </c:pt>
                <c:pt idx="11355">
                  <c:v>29.348632830391097</c:v>
                </c:pt>
                <c:pt idx="11356">
                  <c:v>29.348632830391097</c:v>
                </c:pt>
                <c:pt idx="11357">
                  <c:v>29.348632830391097</c:v>
                </c:pt>
                <c:pt idx="11358">
                  <c:v>29.348632830391097</c:v>
                </c:pt>
                <c:pt idx="11359">
                  <c:v>29.348632830391097</c:v>
                </c:pt>
                <c:pt idx="11360">
                  <c:v>-3.9843671696089018</c:v>
                </c:pt>
                <c:pt idx="11361">
                  <c:v>-3.9843671696089018</c:v>
                </c:pt>
                <c:pt idx="11362">
                  <c:v>29.348632830391097</c:v>
                </c:pt>
                <c:pt idx="11363">
                  <c:v>29.348632830391097</c:v>
                </c:pt>
                <c:pt idx="11364">
                  <c:v>-3.9843671696089018</c:v>
                </c:pt>
                <c:pt idx="11365">
                  <c:v>29.348632830391097</c:v>
                </c:pt>
                <c:pt idx="11366">
                  <c:v>29.348632830391097</c:v>
                </c:pt>
                <c:pt idx="11367">
                  <c:v>-3.9843671696089018</c:v>
                </c:pt>
                <c:pt idx="11368">
                  <c:v>-3.9843671696089018</c:v>
                </c:pt>
                <c:pt idx="11369">
                  <c:v>29.348632830391097</c:v>
                </c:pt>
                <c:pt idx="11370">
                  <c:v>29.348632830391097</c:v>
                </c:pt>
                <c:pt idx="11371">
                  <c:v>29.348632830391097</c:v>
                </c:pt>
                <c:pt idx="11372">
                  <c:v>-3.9843671696089018</c:v>
                </c:pt>
                <c:pt idx="11373">
                  <c:v>-3.9843671696089018</c:v>
                </c:pt>
                <c:pt idx="11374">
                  <c:v>29.348632830391097</c:v>
                </c:pt>
                <c:pt idx="11375">
                  <c:v>-3.9843671696089018</c:v>
                </c:pt>
                <c:pt idx="11376">
                  <c:v>-3.9843671696089018</c:v>
                </c:pt>
                <c:pt idx="11377">
                  <c:v>-3.9843671696089018</c:v>
                </c:pt>
                <c:pt idx="11378">
                  <c:v>-3.9843671696089018</c:v>
                </c:pt>
                <c:pt idx="11379">
                  <c:v>-3.9843671696089018</c:v>
                </c:pt>
                <c:pt idx="11380">
                  <c:v>-3.9843671696089018</c:v>
                </c:pt>
                <c:pt idx="11381">
                  <c:v>-3.9843671696089018</c:v>
                </c:pt>
                <c:pt idx="11382">
                  <c:v>-3.9843671696089018</c:v>
                </c:pt>
                <c:pt idx="11383">
                  <c:v>29.348632830391097</c:v>
                </c:pt>
                <c:pt idx="11384">
                  <c:v>-3.9843671696089018</c:v>
                </c:pt>
                <c:pt idx="11385">
                  <c:v>29.348632830391097</c:v>
                </c:pt>
                <c:pt idx="11386">
                  <c:v>29.348632830391097</c:v>
                </c:pt>
                <c:pt idx="11387">
                  <c:v>29.348632830391097</c:v>
                </c:pt>
                <c:pt idx="11388">
                  <c:v>-3.9843671696089018</c:v>
                </c:pt>
                <c:pt idx="11389">
                  <c:v>29.348632830391097</c:v>
                </c:pt>
                <c:pt idx="11390">
                  <c:v>29.348632830391097</c:v>
                </c:pt>
                <c:pt idx="11391">
                  <c:v>-3.9843671696089018</c:v>
                </c:pt>
                <c:pt idx="11392">
                  <c:v>-3.9843671696089018</c:v>
                </c:pt>
                <c:pt idx="11393">
                  <c:v>29.348632830391097</c:v>
                </c:pt>
                <c:pt idx="11394">
                  <c:v>29.348632830391097</c:v>
                </c:pt>
                <c:pt idx="11395">
                  <c:v>29.348632830391097</c:v>
                </c:pt>
                <c:pt idx="11396">
                  <c:v>-3.9843671696089018</c:v>
                </c:pt>
                <c:pt idx="11397">
                  <c:v>-3.9843671696089018</c:v>
                </c:pt>
                <c:pt idx="11398">
                  <c:v>29.348632830391097</c:v>
                </c:pt>
                <c:pt idx="11399">
                  <c:v>29.348632830391097</c:v>
                </c:pt>
                <c:pt idx="11400">
                  <c:v>-3.9843671696089018</c:v>
                </c:pt>
                <c:pt idx="11401">
                  <c:v>-3.9843671696089018</c:v>
                </c:pt>
                <c:pt idx="11402">
                  <c:v>29.348632830391097</c:v>
                </c:pt>
                <c:pt idx="11403">
                  <c:v>29.348632830391097</c:v>
                </c:pt>
                <c:pt idx="11404">
                  <c:v>-3.9843671696089018</c:v>
                </c:pt>
                <c:pt idx="11405">
                  <c:v>29.348632830391097</c:v>
                </c:pt>
                <c:pt idx="11406">
                  <c:v>-3.9843671696089018</c:v>
                </c:pt>
                <c:pt idx="11407">
                  <c:v>29.348632830391097</c:v>
                </c:pt>
                <c:pt idx="11408">
                  <c:v>-3.9843671696089018</c:v>
                </c:pt>
                <c:pt idx="11409">
                  <c:v>29.348632830391097</c:v>
                </c:pt>
                <c:pt idx="11410">
                  <c:v>29.348632830391097</c:v>
                </c:pt>
                <c:pt idx="11411">
                  <c:v>29.348632830391097</c:v>
                </c:pt>
                <c:pt idx="11412">
                  <c:v>-3.9843671696089018</c:v>
                </c:pt>
                <c:pt idx="11413">
                  <c:v>29.348632830391097</c:v>
                </c:pt>
                <c:pt idx="11414">
                  <c:v>29.348632830391097</c:v>
                </c:pt>
                <c:pt idx="11415">
                  <c:v>29.348632830391097</c:v>
                </c:pt>
                <c:pt idx="11416">
                  <c:v>29.348632830391097</c:v>
                </c:pt>
                <c:pt idx="11417">
                  <c:v>29.348632830391097</c:v>
                </c:pt>
                <c:pt idx="11418">
                  <c:v>29.348632830391097</c:v>
                </c:pt>
                <c:pt idx="11419">
                  <c:v>29.348632830391097</c:v>
                </c:pt>
                <c:pt idx="11420">
                  <c:v>29.348632830391097</c:v>
                </c:pt>
                <c:pt idx="11421">
                  <c:v>29.348632830391097</c:v>
                </c:pt>
                <c:pt idx="11422">
                  <c:v>29.348632830391097</c:v>
                </c:pt>
                <c:pt idx="11423">
                  <c:v>-3.9843671696089018</c:v>
                </c:pt>
                <c:pt idx="11424">
                  <c:v>-3.9843671696089018</c:v>
                </c:pt>
                <c:pt idx="11425">
                  <c:v>-3.9843671696089018</c:v>
                </c:pt>
                <c:pt idx="11426">
                  <c:v>29.348632830391097</c:v>
                </c:pt>
                <c:pt idx="11427">
                  <c:v>29.348632830391097</c:v>
                </c:pt>
                <c:pt idx="11428">
                  <c:v>29.348632830391097</c:v>
                </c:pt>
                <c:pt idx="11429">
                  <c:v>29.348632830391097</c:v>
                </c:pt>
                <c:pt idx="11430">
                  <c:v>29.348632830391097</c:v>
                </c:pt>
                <c:pt idx="11431">
                  <c:v>29.348632830391097</c:v>
                </c:pt>
                <c:pt idx="11432">
                  <c:v>29.348632830391097</c:v>
                </c:pt>
                <c:pt idx="11433">
                  <c:v>29.348632830391097</c:v>
                </c:pt>
                <c:pt idx="11434">
                  <c:v>-3.9843671696089018</c:v>
                </c:pt>
                <c:pt idx="11435">
                  <c:v>29.348632830391097</c:v>
                </c:pt>
                <c:pt idx="11436">
                  <c:v>29.348632830391097</c:v>
                </c:pt>
                <c:pt idx="11437">
                  <c:v>29.348632830391097</c:v>
                </c:pt>
                <c:pt idx="11438">
                  <c:v>29.348632830391097</c:v>
                </c:pt>
                <c:pt idx="11439">
                  <c:v>29.348632830391097</c:v>
                </c:pt>
                <c:pt idx="11440">
                  <c:v>29.348632830391097</c:v>
                </c:pt>
                <c:pt idx="11441">
                  <c:v>29.348632830391097</c:v>
                </c:pt>
                <c:pt idx="11442">
                  <c:v>29.348632830391097</c:v>
                </c:pt>
                <c:pt idx="11443">
                  <c:v>29.348632830391097</c:v>
                </c:pt>
                <c:pt idx="11444">
                  <c:v>29.348632830391097</c:v>
                </c:pt>
                <c:pt idx="11445">
                  <c:v>29.348632830391097</c:v>
                </c:pt>
                <c:pt idx="11446">
                  <c:v>29.348632830391097</c:v>
                </c:pt>
                <c:pt idx="11447">
                  <c:v>29.348632830391097</c:v>
                </c:pt>
                <c:pt idx="11448">
                  <c:v>29.348632830391097</c:v>
                </c:pt>
                <c:pt idx="11449">
                  <c:v>29.348632830391097</c:v>
                </c:pt>
                <c:pt idx="11450">
                  <c:v>29.348632830391097</c:v>
                </c:pt>
                <c:pt idx="11451">
                  <c:v>29.348632830391097</c:v>
                </c:pt>
                <c:pt idx="11452">
                  <c:v>-3.9843671696089018</c:v>
                </c:pt>
                <c:pt idx="11453">
                  <c:v>29.348632830391097</c:v>
                </c:pt>
                <c:pt idx="11454">
                  <c:v>29.348632830391097</c:v>
                </c:pt>
                <c:pt idx="11455">
                  <c:v>29.348632830391097</c:v>
                </c:pt>
                <c:pt idx="11456">
                  <c:v>-3.9843671696089018</c:v>
                </c:pt>
                <c:pt idx="11457">
                  <c:v>29.348632830391097</c:v>
                </c:pt>
                <c:pt idx="11458">
                  <c:v>29.348632830391097</c:v>
                </c:pt>
                <c:pt idx="11459">
                  <c:v>29.348632830391097</c:v>
                </c:pt>
                <c:pt idx="11460">
                  <c:v>29.348632830391097</c:v>
                </c:pt>
                <c:pt idx="11461">
                  <c:v>29.348632830391097</c:v>
                </c:pt>
                <c:pt idx="11462">
                  <c:v>29.348632830391097</c:v>
                </c:pt>
                <c:pt idx="11463">
                  <c:v>29.348632830391097</c:v>
                </c:pt>
                <c:pt idx="11464">
                  <c:v>29.348632830391097</c:v>
                </c:pt>
                <c:pt idx="11465">
                  <c:v>29.348632830391097</c:v>
                </c:pt>
                <c:pt idx="11466">
                  <c:v>29.348632830391097</c:v>
                </c:pt>
                <c:pt idx="11467">
                  <c:v>29.348632830391097</c:v>
                </c:pt>
                <c:pt idx="11468">
                  <c:v>29.348632830391097</c:v>
                </c:pt>
                <c:pt idx="11469">
                  <c:v>29.348632830391097</c:v>
                </c:pt>
                <c:pt idx="11470">
                  <c:v>29.348632830391097</c:v>
                </c:pt>
                <c:pt idx="11471">
                  <c:v>29.348632830391097</c:v>
                </c:pt>
                <c:pt idx="11472">
                  <c:v>29.348632830391097</c:v>
                </c:pt>
                <c:pt idx="11473">
                  <c:v>29.348632830391097</c:v>
                </c:pt>
                <c:pt idx="11474">
                  <c:v>-3.9843671696089018</c:v>
                </c:pt>
                <c:pt idx="11475">
                  <c:v>29.348632830391097</c:v>
                </c:pt>
                <c:pt idx="11476">
                  <c:v>29.348632830391097</c:v>
                </c:pt>
                <c:pt idx="11477">
                  <c:v>29.348632830391097</c:v>
                </c:pt>
                <c:pt idx="11478">
                  <c:v>-3.9843671696089018</c:v>
                </c:pt>
                <c:pt idx="11479">
                  <c:v>-3.9843671696089018</c:v>
                </c:pt>
                <c:pt idx="11480">
                  <c:v>-3.9843671696089018</c:v>
                </c:pt>
                <c:pt idx="11481">
                  <c:v>-3.9843671696089018</c:v>
                </c:pt>
                <c:pt idx="11482">
                  <c:v>29.348632830391097</c:v>
                </c:pt>
                <c:pt idx="11483">
                  <c:v>29.348632830391097</c:v>
                </c:pt>
                <c:pt idx="11484">
                  <c:v>-3.9843671696089018</c:v>
                </c:pt>
                <c:pt idx="11485">
                  <c:v>29.348632830391097</c:v>
                </c:pt>
                <c:pt idx="11486">
                  <c:v>29.348632830391097</c:v>
                </c:pt>
                <c:pt idx="11487">
                  <c:v>29.348632830391097</c:v>
                </c:pt>
                <c:pt idx="11488">
                  <c:v>-3.9843671696089018</c:v>
                </c:pt>
                <c:pt idx="11489">
                  <c:v>29.348632830391097</c:v>
                </c:pt>
                <c:pt idx="11490">
                  <c:v>29.348632830391097</c:v>
                </c:pt>
                <c:pt idx="11491">
                  <c:v>29.348632830391097</c:v>
                </c:pt>
                <c:pt idx="11492">
                  <c:v>-3.9843671696089018</c:v>
                </c:pt>
                <c:pt idx="11493">
                  <c:v>-3.9843671696089018</c:v>
                </c:pt>
                <c:pt idx="11494">
                  <c:v>-3.9843671696089018</c:v>
                </c:pt>
                <c:pt idx="11495">
                  <c:v>-3.9843671696089018</c:v>
                </c:pt>
                <c:pt idx="11496">
                  <c:v>-3.9843671696089018</c:v>
                </c:pt>
                <c:pt idx="11497">
                  <c:v>-3.9843671696089018</c:v>
                </c:pt>
                <c:pt idx="11498">
                  <c:v>-3.9843671696089018</c:v>
                </c:pt>
                <c:pt idx="11499">
                  <c:v>29.348632830391097</c:v>
                </c:pt>
                <c:pt idx="11500">
                  <c:v>-3.9843671696089018</c:v>
                </c:pt>
                <c:pt idx="11501">
                  <c:v>-3.9843671696089018</c:v>
                </c:pt>
                <c:pt idx="11502">
                  <c:v>-3.9843671696089018</c:v>
                </c:pt>
                <c:pt idx="11503">
                  <c:v>29.348632830391097</c:v>
                </c:pt>
                <c:pt idx="11504">
                  <c:v>-3.9843671696089018</c:v>
                </c:pt>
                <c:pt idx="11505">
                  <c:v>29.348632830391097</c:v>
                </c:pt>
                <c:pt idx="11506">
                  <c:v>29.348632830391097</c:v>
                </c:pt>
                <c:pt idx="11507">
                  <c:v>29.348632830391097</c:v>
                </c:pt>
                <c:pt idx="11508">
                  <c:v>29.348632830391097</c:v>
                </c:pt>
                <c:pt idx="11509">
                  <c:v>29.348632830391097</c:v>
                </c:pt>
                <c:pt idx="11510">
                  <c:v>29.348632830391097</c:v>
                </c:pt>
                <c:pt idx="11511">
                  <c:v>29.348632830391097</c:v>
                </c:pt>
                <c:pt idx="11512">
                  <c:v>-3.9843671696089018</c:v>
                </c:pt>
                <c:pt idx="11513">
                  <c:v>29.348632830391097</c:v>
                </c:pt>
                <c:pt idx="11514">
                  <c:v>29.348632830391097</c:v>
                </c:pt>
                <c:pt idx="11515">
                  <c:v>29.348632830391097</c:v>
                </c:pt>
                <c:pt idx="11516">
                  <c:v>-3.9843671696089018</c:v>
                </c:pt>
                <c:pt idx="11517">
                  <c:v>29.348632830391097</c:v>
                </c:pt>
                <c:pt idx="11518">
                  <c:v>29.348632830391097</c:v>
                </c:pt>
                <c:pt idx="11519">
                  <c:v>29.348632830391097</c:v>
                </c:pt>
                <c:pt idx="11520">
                  <c:v>-3.9843671696089018</c:v>
                </c:pt>
                <c:pt idx="11521">
                  <c:v>29.348632830391097</c:v>
                </c:pt>
                <c:pt idx="11522">
                  <c:v>29.348632830391097</c:v>
                </c:pt>
                <c:pt idx="11523">
                  <c:v>-3.9843671696089018</c:v>
                </c:pt>
                <c:pt idx="11524">
                  <c:v>-3.9843671696089018</c:v>
                </c:pt>
                <c:pt idx="11525">
                  <c:v>29.348632830391097</c:v>
                </c:pt>
                <c:pt idx="11526">
                  <c:v>29.348632830391097</c:v>
                </c:pt>
                <c:pt idx="11527">
                  <c:v>29.348632830391097</c:v>
                </c:pt>
                <c:pt idx="11528">
                  <c:v>-3.9843671696089018</c:v>
                </c:pt>
                <c:pt idx="11529">
                  <c:v>29.348632830391097</c:v>
                </c:pt>
                <c:pt idx="11530">
                  <c:v>29.348632830391097</c:v>
                </c:pt>
                <c:pt idx="11531">
                  <c:v>29.348632830391097</c:v>
                </c:pt>
                <c:pt idx="11532">
                  <c:v>-3.9843671696089018</c:v>
                </c:pt>
                <c:pt idx="11533">
                  <c:v>29.348632830391097</c:v>
                </c:pt>
                <c:pt idx="11534">
                  <c:v>29.348632830391097</c:v>
                </c:pt>
                <c:pt idx="11535">
                  <c:v>29.348632830391097</c:v>
                </c:pt>
                <c:pt idx="11536">
                  <c:v>-3.9843671696089018</c:v>
                </c:pt>
                <c:pt idx="11537">
                  <c:v>29.348632830391097</c:v>
                </c:pt>
                <c:pt idx="11538">
                  <c:v>29.348632830391097</c:v>
                </c:pt>
                <c:pt idx="11539">
                  <c:v>29.348632830391097</c:v>
                </c:pt>
                <c:pt idx="11540">
                  <c:v>-3.9843671696089018</c:v>
                </c:pt>
                <c:pt idx="11541">
                  <c:v>29.348632830391097</c:v>
                </c:pt>
                <c:pt idx="11542">
                  <c:v>29.348632830391097</c:v>
                </c:pt>
                <c:pt idx="11543">
                  <c:v>29.348632830391097</c:v>
                </c:pt>
                <c:pt idx="11544">
                  <c:v>-3.9843671696089018</c:v>
                </c:pt>
                <c:pt idx="11545">
                  <c:v>29.348632830391097</c:v>
                </c:pt>
                <c:pt idx="11546">
                  <c:v>29.348632830391097</c:v>
                </c:pt>
                <c:pt idx="11547">
                  <c:v>-3.9843671696089018</c:v>
                </c:pt>
                <c:pt idx="11548">
                  <c:v>-3.9843671696089018</c:v>
                </c:pt>
                <c:pt idx="11549">
                  <c:v>29.348632830391097</c:v>
                </c:pt>
                <c:pt idx="11550">
                  <c:v>29.348632830391097</c:v>
                </c:pt>
                <c:pt idx="11551">
                  <c:v>29.348632830391097</c:v>
                </c:pt>
                <c:pt idx="11552">
                  <c:v>-3.9843671696089018</c:v>
                </c:pt>
                <c:pt idx="11553">
                  <c:v>29.348632830391097</c:v>
                </c:pt>
                <c:pt idx="11554">
                  <c:v>29.348632830391097</c:v>
                </c:pt>
                <c:pt idx="11555">
                  <c:v>29.348632830391097</c:v>
                </c:pt>
                <c:pt idx="11556">
                  <c:v>-3.9843671696089018</c:v>
                </c:pt>
                <c:pt idx="11557">
                  <c:v>29.348632830391097</c:v>
                </c:pt>
                <c:pt idx="11558">
                  <c:v>29.348632830391097</c:v>
                </c:pt>
                <c:pt idx="11559">
                  <c:v>29.348632830391097</c:v>
                </c:pt>
                <c:pt idx="11560">
                  <c:v>-3.9843671696089018</c:v>
                </c:pt>
                <c:pt idx="11561">
                  <c:v>-3.9843671696089018</c:v>
                </c:pt>
                <c:pt idx="11562">
                  <c:v>29.348632830391097</c:v>
                </c:pt>
                <c:pt idx="11563">
                  <c:v>29.348632830391097</c:v>
                </c:pt>
                <c:pt idx="11564">
                  <c:v>-3.9843671696089018</c:v>
                </c:pt>
                <c:pt idx="11565">
                  <c:v>29.348632830391097</c:v>
                </c:pt>
                <c:pt idx="11566">
                  <c:v>29.348632830391097</c:v>
                </c:pt>
                <c:pt idx="11567">
                  <c:v>29.348632830391097</c:v>
                </c:pt>
                <c:pt idx="11568">
                  <c:v>-3.9843671696089018</c:v>
                </c:pt>
                <c:pt idx="11569">
                  <c:v>-3.9843671696089018</c:v>
                </c:pt>
                <c:pt idx="11570">
                  <c:v>29.348632830391097</c:v>
                </c:pt>
                <c:pt idx="11571">
                  <c:v>29.348632830391097</c:v>
                </c:pt>
                <c:pt idx="11572">
                  <c:v>-27.794367169608904</c:v>
                </c:pt>
                <c:pt idx="11573">
                  <c:v>29.348632830391097</c:v>
                </c:pt>
                <c:pt idx="11574">
                  <c:v>29.348632830391097</c:v>
                </c:pt>
                <c:pt idx="11575">
                  <c:v>29.348632830391097</c:v>
                </c:pt>
                <c:pt idx="11576">
                  <c:v>-3.9843671696089018</c:v>
                </c:pt>
                <c:pt idx="11577">
                  <c:v>-3.9843671696089018</c:v>
                </c:pt>
                <c:pt idx="11578">
                  <c:v>29.348632830391097</c:v>
                </c:pt>
                <c:pt idx="11579">
                  <c:v>29.348632830391097</c:v>
                </c:pt>
                <c:pt idx="11580">
                  <c:v>-3.9843671696089018</c:v>
                </c:pt>
                <c:pt idx="11581">
                  <c:v>29.348632830391097</c:v>
                </c:pt>
                <c:pt idx="11582">
                  <c:v>29.348632830391097</c:v>
                </c:pt>
                <c:pt idx="11583">
                  <c:v>-3.9843671696089018</c:v>
                </c:pt>
                <c:pt idx="11584">
                  <c:v>-3.9843671696089018</c:v>
                </c:pt>
                <c:pt idx="11585">
                  <c:v>29.348632830391097</c:v>
                </c:pt>
                <c:pt idx="11586">
                  <c:v>29.348632830391097</c:v>
                </c:pt>
                <c:pt idx="11587">
                  <c:v>29.348632830391097</c:v>
                </c:pt>
                <c:pt idx="11588">
                  <c:v>-3.9843671696089018</c:v>
                </c:pt>
                <c:pt idx="11589">
                  <c:v>29.348632830391097</c:v>
                </c:pt>
                <c:pt idx="11590">
                  <c:v>29.348632830391097</c:v>
                </c:pt>
                <c:pt idx="11591">
                  <c:v>-27.794367169608904</c:v>
                </c:pt>
                <c:pt idx="11592">
                  <c:v>-3.9843671696089018</c:v>
                </c:pt>
                <c:pt idx="11593">
                  <c:v>29.348632830391097</c:v>
                </c:pt>
                <c:pt idx="11594">
                  <c:v>29.348632830391097</c:v>
                </c:pt>
                <c:pt idx="11595">
                  <c:v>29.348632830391097</c:v>
                </c:pt>
                <c:pt idx="11596">
                  <c:v>-3.9843671696089018</c:v>
                </c:pt>
                <c:pt idx="11597">
                  <c:v>29.348632830391097</c:v>
                </c:pt>
                <c:pt idx="11598">
                  <c:v>-3.9843671696089018</c:v>
                </c:pt>
                <c:pt idx="11599">
                  <c:v>29.348632830391097</c:v>
                </c:pt>
                <c:pt idx="11600">
                  <c:v>-27.794367169608904</c:v>
                </c:pt>
                <c:pt idx="11601">
                  <c:v>29.348632830391097</c:v>
                </c:pt>
                <c:pt idx="11602">
                  <c:v>29.348632830391097</c:v>
                </c:pt>
                <c:pt idx="11603">
                  <c:v>29.348632830391097</c:v>
                </c:pt>
                <c:pt idx="11604">
                  <c:v>-3.9843671696089018</c:v>
                </c:pt>
                <c:pt idx="11605">
                  <c:v>29.348632830391097</c:v>
                </c:pt>
                <c:pt idx="11606">
                  <c:v>29.348632830391097</c:v>
                </c:pt>
                <c:pt idx="11607">
                  <c:v>-3.9843671696089018</c:v>
                </c:pt>
                <c:pt idx="11608">
                  <c:v>-3.9843671696089018</c:v>
                </c:pt>
                <c:pt idx="11609">
                  <c:v>29.348632830391097</c:v>
                </c:pt>
                <c:pt idx="11610">
                  <c:v>-3.9843671696089018</c:v>
                </c:pt>
                <c:pt idx="11611">
                  <c:v>29.348632830391097</c:v>
                </c:pt>
                <c:pt idx="11612">
                  <c:v>-3.9843671696089018</c:v>
                </c:pt>
                <c:pt idx="11613">
                  <c:v>29.348632830391097</c:v>
                </c:pt>
                <c:pt idx="11614">
                  <c:v>29.348632830391097</c:v>
                </c:pt>
                <c:pt idx="11615">
                  <c:v>29.348632830391097</c:v>
                </c:pt>
                <c:pt idx="11616">
                  <c:v>-3.9843671696089018</c:v>
                </c:pt>
                <c:pt idx="11617">
                  <c:v>29.348632830391097</c:v>
                </c:pt>
                <c:pt idx="11618">
                  <c:v>29.348632830391097</c:v>
                </c:pt>
                <c:pt idx="11619">
                  <c:v>29.348632830391097</c:v>
                </c:pt>
                <c:pt idx="11620">
                  <c:v>-27.794367169608904</c:v>
                </c:pt>
                <c:pt idx="11621">
                  <c:v>29.348632830391097</c:v>
                </c:pt>
                <c:pt idx="11622">
                  <c:v>29.348632830391097</c:v>
                </c:pt>
                <c:pt idx="11623">
                  <c:v>29.348632830391097</c:v>
                </c:pt>
                <c:pt idx="11624">
                  <c:v>-3.9843671696089018</c:v>
                </c:pt>
                <c:pt idx="11625">
                  <c:v>29.348632830391097</c:v>
                </c:pt>
                <c:pt idx="11626">
                  <c:v>29.348632830391097</c:v>
                </c:pt>
                <c:pt idx="11627">
                  <c:v>29.348632830391097</c:v>
                </c:pt>
                <c:pt idx="11628">
                  <c:v>-3.9843671696089018</c:v>
                </c:pt>
                <c:pt idx="11629">
                  <c:v>29.348632830391097</c:v>
                </c:pt>
                <c:pt idx="11630">
                  <c:v>29.348632830391097</c:v>
                </c:pt>
                <c:pt idx="11631">
                  <c:v>29.348632830391097</c:v>
                </c:pt>
                <c:pt idx="11632">
                  <c:v>-3.9843671696089018</c:v>
                </c:pt>
                <c:pt idx="11633">
                  <c:v>29.348632830391097</c:v>
                </c:pt>
                <c:pt idx="11634">
                  <c:v>29.348632830391097</c:v>
                </c:pt>
                <c:pt idx="11635">
                  <c:v>-3.9843671696089018</c:v>
                </c:pt>
                <c:pt idx="11636">
                  <c:v>-3.9843671696089018</c:v>
                </c:pt>
                <c:pt idx="11637">
                  <c:v>29.348632830391097</c:v>
                </c:pt>
                <c:pt idx="11638">
                  <c:v>29.348632830391097</c:v>
                </c:pt>
                <c:pt idx="11639">
                  <c:v>29.348632830391097</c:v>
                </c:pt>
                <c:pt idx="11640">
                  <c:v>-3.9843671696089018</c:v>
                </c:pt>
                <c:pt idx="11641">
                  <c:v>29.348632830391097</c:v>
                </c:pt>
                <c:pt idx="11642">
                  <c:v>29.348632830391097</c:v>
                </c:pt>
                <c:pt idx="11643">
                  <c:v>29.348632830391097</c:v>
                </c:pt>
                <c:pt idx="11644">
                  <c:v>-3.9843671696089018</c:v>
                </c:pt>
                <c:pt idx="11645">
                  <c:v>29.348632830391097</c:v>
                </c:pt>
                <c:pt idx="11646">
                  <c:v>29.348632830391097</c:v>
                </c:pt>
                <c:pt idx="11647">
                  <c:v>29.348632830391097</c:v>
                </c:pt>
                <c:pt idx="11648">
                  <c:v>-3.9843671696089018</c:v>
                </c:pt>
                <c:pt idx="11649">
                  <c:v>29.348632830391097</c:v>
                </c:pt>
                <c:pt idx="11650">
                  <c:v>29.348632830391097</c:v>
                </c:pt>
                <c:pt idx="11651">
                  <c:v>-3.9843671696089018</c:v>
                </c:pt>
                <c:pt idx="11652">
                  <c:v>-3.9843671696089018</c:v>
                </c:pt>
                <c:pt idx="11653">
                  <c:v>29.348632830391097</c:v>
                </c:pt>
                <c:pt idx="11654">
                  <c:v>-3.9843671696089018</c:v>
                </c:pt>
                <c:pt idx="11655">
                  <c:v>-3.9843671696089018</c:v>
                </c:pt>
                <c:pt idx="11656">
                  <c:v>-3.9843671696089018</c:v>
                </c:pt>
                <c:pt idx="11657">
                  <c:v>29.348632830391097</c:v>
                </c:pt>
                <c:pt idx="11658">
                  <c:v>29.348632830391097</c:v>
                </c:pt>
                <c:pt idx="11659">
                  <c:v>29.348632830391097</c:v>
                </c:pt>
                <c:pt idx="11660">
                  <c:v>-3.9843671696089018</c:v>
                </c:pt>
                <c:pt idx="11661">
                  <c:v>29.348632830391097</c:v>
                </c:pt>
                <c:pt idx="11662">
                  <c:v>29.348632830391097</c:v>
                </c:pt>
                <c:pt idx="11663">
                  <c:v>29.348632830391097</c:v>
                </c:pt>
                <c:pt idx="11664">
                  <c:v>-3.9843671696089018</c:v>
                </c:pt>
                <c:pt idx="11665">
                  <c:v>29.348632830391097</c:v>
                </c:pt>
                <c:pt idx="11666">
                  <c:v>29.348632830391097</c:v>
                </c:pt>
                <c:pt idx="11667">
                  <c:v>29.348632830391097</c:v>
                </c:pt>
                <c:pt idx="11668">
                  <c:v>-3.9843671696089018</c:v>
                </c:pt>
                <c:pt idx="11669">
                  <c:v>-3.9843671696089018</c:v>
                </c:pt>
                <c:pt idx="11670">
                  <c:v>29.348632830391097</c:v>
                </c:pt>
                <c:pt idx="11671">
                  <c:v>29.348632830391097</c:v>
                </c:pt>
                <c:pt idx="11672">
                  <c:v>-3.9843671696089018</c:v>
                </c:pt>
                <c:pt idx="11673">
                  <c:v>-3.9843671696089018</c:v>
                </c:pt>
                <c:pt idx="11674">
                  <c:v>-3.9843671696089018</c:v>
                </c:pt>
                <c:pt idx="11675">
                  <c:v>-3.9843671696089018</c:v>
                </c:pt>
                <c:pt idx="11676">
                  <c:v>-3.9843671696089018</c:v>
                </c:pt>
                <c:pt idx="11677">
                  <c:v>-3.9843671696089018</c:v>
                </c:pt>
                <c:pt idx="11678">
                  <c:v>-3.9843671696089018</c:v>
                </c:pt>
                <c:pt idx="11679">
                  <c:v>29.348632830391097</c:v>
                </c:pt>
                <c:pt idx="11680">
                  <c:v>-3.9843671696089018</c:v>
                </c:pt>
                <c:pt idx="11681">
                  <c:v>29.348632830391097</c:v>
                </c:pt>
                <c:pt idx="11682">
                  <c:v>-3.9843671696089018</c:v>
                </c:pt>
                <c:pt idx="11683">
                  <c:v>-3.9843671696089018</c:v>
                </c:pt>
                <c:pt idx="11684">
                  <c:v>-27.794367169608904</c:v>
                </c:pt>
                <c:pt idx="11685">
                  <c:v>-3.9843671696089018</c:v>
                </c:pt>
                <c:pt idx="11686">
                  <c:v>-3.9843671696089018</c:v>
                </c:pt>
                <c:pt idx="11687">
                  <c:v>-3.9843671696089018</c:v>
                </c:pt>
                <c:pt idx="11688">
                  <c:v>-3.9843671696089018</c:v>
                </c:pt>
                <c:pt idx="11689">
                  <c:v>-3.9843671696089018</c:v>
                </c:pt>
                <c:pt idx="11690">
                  <c:v>-3.9843671696089018</c:v>
                </c:pt>
                <c:pt idx="11691">
                  <c:v>-3.9843671696089018</c:v>
                </c:pt>
                <c:pt idx="11692">
                  <c:v>-3.9843671696089018</c:v>
                </c:pt>
                <c:pt idx="11693">
                  <c:v>-27.794367169608904</c:v>
                </c:pt>
                <c:pt idx="11694">
                  <c:v>-3.9843671696089018</c:v>
                </c:pt>
                <c:pt idx="11695">
                  <c:v>-3.9843671696089018</c:v>
                </c:pt>
                <c:pt idx="11696">
                  <c:v>-3.9843671696089018</c:v>
                </c:pt>
                <c:pt idx="11697">
                  <c:v>-3.9843671696089018</c:v>
                </c:pt>
                <c:pt idx="11698">
                  <c:v>29.348632830391097</c:v>
                </c:pt>
                <c:pt idx="11699">
                  <c:v>29.348632830391097</c:v>
                </c:pt>
                <c:pt idx="11700">
                  <c:v>-3.9843671696089018</c:v>
                </c:pt>
                <c:pt idx="11701">
                  <c:v>29.348632830391097</c:v>
                </c:pt>
                <c:pt idx="11702">
                  <c:v>29.348632830391097</c:v>
                </c:pt>
                <c:pt idx="11703">
                  <c:v>29.348632830391097</c:v>
                </c:pt>
                <c:pt idx="11704">
                  <c:v>-3.9843671696089018</c:v>
                </c:pt>
                <c:pt idx="11705">
                  <c:v>29.348632830391097</c:v>
                </c:pt>
                <c:pt idx="11706">
                  <c:v>29.348632830391097</c:v>
                </c:pt>
                <c:pt idx="11707">
                  <c:v>29.348632830391097</c:v>
                </c:pt>
                <c:pt idx="11708">
                  <c:v>-3.9843671696089018</c:v>
                </c:pt>
                <c:pt idx="11709">
                  <c:v>29.348632830391097</c:v>
                </c:pt>
                <c:pt idx="11710">
                  <c:v>29.348632830391097</c:v>
                </c:pt>
                <c:pt idx="11711">
                  <c:v>29.348632830391097</c:v>
                </c:pt>
                <c:pt idx="11712">
                  <c:v>-3.9843671696089018</c:v>
                </c:pt>
                <c:pt idx="11713">
                  <c:v>29.348632830391097</c:v>
                </c:pt>
                <c:pt idx="11714">
                  <c:v>29.348632830391097</c:v>
                </c:pt>
                <c:pt idx="11715">
                  <c:v>-27.794367169608904</c:v>
                </c:pt>
                <c:pt idx="11716">
                  <c:v>-3.9843671696089018</c:v>
                </c:pt>
                <c:pt idx="11717">
                  <c:v>29.348632830391097</c:v>
                </c:pt>
                <c:pt idx="11718">
                  <c:v>29.348632830391097</c:v>
                </c:pt>
                <c:pt idx="11719">
                  <c:v>29.348632830391097</c:v>
                </c:pt>
                <c:pt idx="11720">
                  <c:v>-3.9843671696089018</c:v>
                </c:pt>
                <c:pt idx="11721">
                  <c:v>29.348632830391097</c:v>
                </c:pt>
                <c:pt idx="11722">
                  <c:v>29.348632830391097</c:v>
                </c:pt>
                <c:pt idx="11723">
                  <c:v>29.348632830391097</c:v>
                </c:pt>
                <c:pt idx="11724">
                  <c:v>-3.9843671696089018</c:v>
                </c:pt>
                <c:pt idx="11725">
                  <c:v>29.348632830391097</c:v>
                </c:pt>
                <c:pt idx="11726">
                  <c:v>29.348632830391097</c:v>
                </c:pt>
                <c:pt idx="11727">
                  <c:v>29.348632830391097</c:v>
                </c:pt>
                <c:pt idx="11728">
                  <c:v>-3.9843671696089018</c:v>
                </c:pt>
                <c:pt idx="11729">
                  <c:v>29.348632830391097</c:v>
                </c:pt>
                <c:pt idx="11730">
                  <c:v>29.348632830391097</c:v>
                </c:pt>
                <c:pt idx="11731">
                  <c:v>29.348632830391097</c:v>
                </c:pt>
                <c:pt idx="11732">
                  <c:v>-3.9843671696089018</c:v>
                </c:pt>
                <c:pt idx="11733">
                  <c:v>29.348632830391097</c:v>
                </c:pt>
                <c:pt idx="11734">
                  <c:v>29.348632830391097</c:v>
                </c:pt>
                <c:pt idx="11735">
                  <c:v>29.348632830391097</c:v>
                </c:pt>
                <c:pt idx="11736">
                  <c:v>-3.9843671696089018</c:v>
                </c:pt>
                <c:pt idx="11737">
                  <c:v>29.348632830391097</c:v>
                </c:pt>
                <c:pt idx="11738">
                  <c:v>-3.9843671696089018</c:v>
                </c:pt>
                <c:pt idx="11739">
                  <c:v>29.348632830391097</c:v>
                </c:pt>
                <c:pt idx="11740">
                  <c:v>-3.9843671696089018</c:v>
                </c:pt>
                <c:pt idx="11741">
                  <c:v>-3.9843671696089018</c:v>
                </c:pt>
                <c:pt idx="11742">
                  <c:v>-3.9843671696089018</c:v>
                </c:pt>
                <c:pt idx="11743">
                  <c:v>-3.9843671696089018</c:v>
                </c:pt>
                <c:pt idx="11744">
                  <c:v>-3.9843671696089018</c:v>
                </c:pt>
                <c:pt idx="11745">
                  <c:v>29.348632830391097</c:v>
                </c:pt>
                <c:pt idx="11746">
                  <c:v>-3.9843671696089018</c:v>
                </c:pt>
                <c:pt idx="11747">
                  <c:v>-3.9843671696089018</c:v>
                </c:pt>
                <c:pt idx="11748">
                  <c:v>-3.9843671696089018</c:v>
                </c:pt>
                <c:pt idx="11749">
                  <c:v>-3.9843671696089018</c:v>
                </c:pt>
                <c:pt idx="11750">
                  <c:v>29.348632830391097</c:v>
                </c:pt>
                <c:pt idx="11751">
                  <c:v>-3.9843671696089018</c:v>
                </c:pt>
                <c:pt idx="11752">
                  <c:v>-3.9843671696089018</c:v>
                </c:pt>
                <c:pt idx="11753">
                  <c:v>-3.9843671696089018</c:v>
                </c:pt>
                <c:pt idx="11754">
                  <c:v>29.348632830391097</c:v>
                </c:pt>
                <c:pt idx="11755">
                  <c:v>29.348632830391097</c:v>
                </c:pt>
                <c:pt idx="11756">
                  <c:v>-3.9843671696089018</c:v>
                </c:pt>
                <c:pt idx="11757">
                  <c:v>-3.9843671696089018</c:v>
                </c:pt>
                <c:pt idx="11758">
                  <c:v>-3.9843671696089018</c:v>
                </c:pt>
                <c:pt idx="11759">
                  <c:v>29.348632830391097</c:v>
                </c:pt>
                <c:pt idx="11760">
                  <c:v>-3.9843671696089018</c:v>
                </c:pt>
                <c:pt idx="11761">
                  <c:v>-3.9843671696089018</c:v>
                </c:pt>
                <c:pt idx="11762">
                  <c:v>-27.794367169608904</c:v>
                </c:pt>
                <c:pt idx="11763">
                  <c:v>-3.9843671696089018</c:v>
                </c:pt>
                <c:pt idx="11764">
                  <c:v>-3.9843671696089018</c:v>
                </c:pt>
                <c:pt idx="11765">
                  <c:v>-3.9843671696089018</c:v>
                </c:pt>
                <c:pt idx="11766">
                  <c:v>-3.9843671696089018</c:v>
                </c:pt>
                <c:pt idx="11767">
                  <c:v>29.348632830391097</c:v>
                </c:pt>
                <c:pt idx="11768">
                  <c:v>-3.9843671696089018</c:v>
                </c:pt>
                <c:pt idx="11769">
                  <c:v>29.348632830391097</c:v>
                </c:pt>
                <c:pt idx="11770">
                  <c:v>29.348632830391097</c:v>
                </c:pt>
                <c:pt idx="11771">
                  <c:v>29.348632830391097</c:v>
                </c:pt>
                <c:pt idx="11772">
                  <c:v>-3.9843671696089018</c:v>
                </c:pt>
                <c:pt idx="11773">
                  <c:v>29.348632830391097</c:v>
                </c:pt>
                <c:pt idx="11774">
                  <c:v>-3.9843671696089018</c:v>
                </c:pt>
                <c:pt idx="11775">
                  <c:v>-3.9843671696089018</c:v>
                </c:pt>
                <c:pt idx="11776">
                  <c:v>-3.9843671696089018</c:v>
                </c:pt>
                <c:pt idx="11777">
                  <c:v>29.348632830391097</c:v>
                </c:pt>
                <c:pt idx="11778">
                  <c:v>29.348632830391097</c:v>
                </c:pt>
                <c:pt idx="11779">
                  <c:v>-3.9843671696089018</c:v>
                </c:pt>
                <c:pt idx="11780">
                  <c:v>-3.9843671696089018</c:v>
                </c:pt>
                <c:pt idx="11781">
                  <c:v>29.348632830391097</c:v>
                </c:pt>
                <c:pt idx="11782">
                  <c:v>29.348632830391097</c:v>
                </c:pt>
                <c:pt idx="11783">
                  <c:v>-3.9843671696089018</c:v>
                </c:pt>
                <c:pt idx="11784">
                  <c:v>-3.9843671696089018</c:v>
                </c:pt>
                <c:pt idx="11785">
                  <c:v>29.348632830391097</c:v>
                </c:pt>
                <c:pt idx="11786">
                  <c:v>29.348632830391097</c:v>
                </c:pt>
                <c:pt idx="11787">
                  <c:v>-3.9843671696089018</c:v>
                </c:pt>
                <c:pt idx="11788">
                  <c:v>-3.9843671696089018</c:v>
                </c:pt>
                <c:pt idx="11789">
                  <c:v>29.348632830391097</c:v>
                </c:pt>
                <c:pt idx="11790">
                  <c:v>29.348632830391097</c:v>
                </c:pt>
                <c:pt idx="11791">
                  <c:v>29.348632830391097</c:v>
                </c:pt>
                <c:pt idx="11792">
                  <c:v>-3.9843671696089018</c:v>
                </c:pt>
                <c:pt idx="11793">
                  <c:v>29.348632830391097</c:v>
                </c:pt>
                <c:pt idx="11794">
                  <c:v>-3.9843671696089018</c:v>
                </c:pt>
                <c:pt idx="11795">
                  <c:v>29.348632830391097</c:v>
                </c:pt>
                <c:pt idx="11796">
                  <c:v>-3.9843671696089018</c:v>
                </c:pt>
                <c:pt idx="11797">
                  <c:v>29.348632830391097</c:v>
                </c:pt>
                <c:pt idx="11798">
                  <c:v>29.348632830391097</c:v>
                </c:pt>
                <c:pt idx="11799">
                  <c:v>29.348632830391097</c:v>
                </c:pt>
                <c:pt idx="11800">
                  <c:v>-3.9843671696089018</c:v>
                </c:pt>
                <c:pt idx="11801">
                  <c:v>29.348632830391097</c:v>
                </c:pt>
                <c:pt idx="11802">
                  <c:v>-3.9843671696089018</c:v>
                </c:pt>
                <c:pt idx="11803">
                  <c:v>-3.9843671696089018</c:v>
                </c:pt>
                <c:pt idx="11804">
                  <c:v>-3.9843671696089018</c:v>
                </c:pt>
                <c:pt idx="11805">
                  <c:v>29.348632830391097</c:v>
                </c:pt>
                <c:pt idx="11806">
                  <c:v>-3.9843671696089018</c:v>
                </c:pt>
                <c:pt idx="11807">
                  <c:v>29.348632830391097</c:v>
                </c:pt>
                <c:pt idx="11808">
                  <c:v>-3.9843671696089018</c:v>
                </c:pt>
                <c:pt idx="11809">
                  <c:v>-27.794367169608904</c:v>
                </c:pt>
                <c:pt idx="11810">
                  <c:v>-3.9843671696089018</c:v>
                </c:pt>
                <c:pt idx="11811">
                  <c:v>29.348632830391097</c:v>
                </c:pt>
                <c:pt idx="11812">
                  <c:v>-3.9843671696089018</c:v>
                </c:pt>
                <c:pt idx="11813">
                  <c:v>-3.9843671696089018</c:v>
                </c:pt>
                <c:pt idx="11814">
                  <c:v>-3.9843671696089018</c:v>
                </c:pt>
                <c:pt idx="11815">
                  <c:v>-3.9843671696089018</c:v>
                </c:pt>
                <c:pt idx="11816">
                  <c:v>-3.9843671696089018</c:v>
                </c:pt>
                <c:pt idx="11817">
                  <c:v>-3.9843671696089018</c:v>
                </c:pt>
                <c:pt idx="11818">
                  <c:v>-3.9843671696089018</c:v>
                </c:pt>
                <c:pt idx="11819">
                  <c:v>-3.9843671696089018</c:v>
                </c:pt>
                <c:pt idx="11820">
                  <c:v>-3.9843671696089018</c:v>
                </c:pt>
                <c:pt idx="11821">
                  <c:v>-3.9843671696089018</c:v>
                </c:pt>
                <c:pt idx="11822">
                  <c:v>-3.9843671696089018</c:v>
                </c:pt>
                <c:pt idx="11823">
                  <c:v>-3.9843671696089018</c:v>
                </c:pt>
                <c:pt idx="11824">
                  <c:v>-3.9843671696089018</c:v>
                </c:pt>
                <c:pt idx="11825">
                  <c:v>-3.9843671696089018</c:v>
                </c:pt>
                <c:pt idx="11826">
                  <c:v>-3.9843671696089018</c:v>
                </c:pt>
                <c:pt idx="11827">
                  <c:v>29.348632830391097</c:v>
                </c:pt>
                <c:pt idx="11828">
                  <c:v>-27.794367169608904</c:v>
                </c:pt>
                <c:pt idx="11829">
                  <c:v>-3.9843671696089018</c:v>
                </c:pt>
                <c:pt idx="11830">
                  <c:v>-3.9843671696089018</c:v>
                </c:pt>
                <c:pt idx="11831">
                  <c:v>-3.9843671696089018</c:v>
                </c:pt>
                <c:pt idx="11832">
                  <c:v>-3.9843671696089018</c:v>
                </c:pt>
                <c:pt idx="11833">
                  <c:v>-3.9843671696089018</c:v>
                </c:pt>
                <c:pt idx="11834">
                  <c:v>29.348632830391097</c:v>
                </c:pt>
                <c:pt idx="11835">
                  <c:v>29.348632830391097</c:v>
                </c:pt>
                <c:pt idx="11836">
                  <c:v>-3.9843671696089018</c:v>
                </c:pt>
                <c:pt idx="11837">
                  <c:v>29.348632830391097</c:v>
                </c:pt>
                <c:pt idx="11838">
                  <c:v>-3.9843671696089018</c:v>
                </c:pt>
                <c:pt idx="11839">
                  <c:v>29.348632830391097</c:v>
                </c:pt>
                <c:pt idx="11840">
                  <c:v>-3.9843671696089018</c:v>
                </c:pt>
                <c:pt idx="11841">
                  <c:v>29.348632830391097</c:v>
                </c:pt>
                <c:pt idx="11842">
                  <c:v>29.348632830391097</c:v>
                </c:pt>
                <c:pt idx="11843">
                  <c:v>29.348632830391097</c:v>
                </c:pt>
                <c:pt idx="11844">
                  <c:v>-3.9843671696089018</c:v>
                </c:pt>
                <c:pt idx="11845">
                  <c:v>29.348632830391097</c:v>
                </c:pt>
                <c:pt idx="11846">
                  <c:v>29.348632830391097</c:v>
                </c:pt>
                <c:pt idx="11847">
                  <c:v>29.348632830391097</c:v>
                </c:pt>
                <c:pt idx="11848">
                  <c:v>-3.9843671696089018</c:v>
                </c:pt>
                <c:pt idx="11849">
                  <c:v>-3.9843671696089018</c:v>
                </c:pt>
                <c:pt idx="11850">
                  <c:v>-3.9843671696089018</c:v>
                </c:pt>
                <c:pt idx="11851">
                  <c:v>-3.9843671696089018</c:v>
                </c:pt>
                <c:pt idx="11852">
                  <c:v>-3.9843671696089018</c:v>
                </c:pt>
                <c:pt idx="11853">
                  <c:v>-3.9843671696089018</c:v>
                </c:pt>
                <c:pt idx="11854">
                  <c:v>29.348632830391097</c:v>
                </c:pt>
                <c:pt idx="11855">
                  <c:v>-3.9843671696089018</c:v>
                </c:pt>
                <c:pt idx="11856">
                  <c:v>-3.9843671696089018</c:v>
                </c:pt>
                <c:pt idx="11857">
                  <c:v>29.348632830391097</c:v>
                </c:pt>
                <c:pt idx="11858">
                  <c:v>-3.9843671696089018</c:v>
                </c:pt>
                <c:pt idx="11859">
                  <c:v>29.348632830391097</c:v>
                </c:pt>
                <c:pt idx="11860">
                  <c:v>-3.9843671696089018</c:v>
                </c:pt>
                <c:pt idx="11861">
                  <c:v>-3.9843671696089018</c:v>
                </c:pt>
                <c:pt idx="11862">
                  <c:v>29.348632830391097</c:v>
                </c:pt>
                <c:pt idx="11863">
                  <c:v>-3.9843671696089018</c:v>
                </c:pt>
                <c:pt idx="11864">
                  <c:v>-3.9843671696089018</c:v>
                </c:pt>
                <c:pt idx="11865">
                  <c:v>-3.9843671696089018</c:v>
                </c:pt>
                <c:pt idx="11866">
                  <c:v>-3.9843671696089018</c:v>
                </c:pt>
                <c:pt idx="11867">
                  <c:v>29.348632830391097</c:v>
                </c:pt>
                <c:pt idx="11868">
                  <c:v>-3.9843671696089018</c:v>
                </c:pt>
                <c:pt idx="11869">
                  <c:v>29.348632830391097</c:v>
                </c:pt>
                <c:pt idx="11870">
                  <c:v>29.348632830391097</c:v>
                </c:pt>
                <c:pt idx="11871">
                  <c:v>-3.9843671696089018</c:v>
                </c:pt>
                <c:pt idx="11872">
                  <c:v>-3.9843671696089018</c:v>
                </c:pt>
                <c:pt idx="11873">
                  <c:v>29.348632830391097</c:v>
                </c:pt>
                <c:pt idx="11874">
                  <c:v>-3.9843671696089018</c:v>
                </c:pt>
                <c:pt idx="11875">
                  <c:v>29.348632830391097</c:v>
                </c:pt>
                <c:pt idx="11876">
                  <c:v>-27.794367169608904</c:v>
                </c:pt>
                <c:pt idx="11877">
                  <c:v>-3.9843671696089018</c:v>
                </c:pt>
                <c:pt idx="11878">
                  <c:v>-3.9843671696089018</c:v>
                </c:pt>
                <c:pt idx="11879">
                  <c:v>-3.9843671696089018</c:v>
                </c:pt>
                <c:pt idx="11880">
                  <c:v>-27.794367169608904</c:v>
                </c:pt>
                <c:pt idx="11881">
                  <c:v>-3.9843671696089018</c:v>
                </c:pt>
                <c:pt idx="11882">
                  <c:v>-3.9843671696089018</c:v>
                </c:pt>
                <c:pt idx="11883">
                  <c:v>-3.9843671696089018</c:v>
                </c:pt>
                <c:pt idx="11884">
                  <c:v>-27.794367169608904</c:v>
                </c:pt>
                <c:pt idx="11885">
                  <c:v>-3.9843671696089018</c:v>
                </c:pt>
                <c:pt idx="11886">
                  <c:v>-3.9843671696089018</c:v>
                </c:pt>
                <c:pt idx="11887">
                  <c:v>-3.9843671696089018</c:v>
                </c:pt>
                <c:pt idx="11888">
                  <c:v>-3.9843671696089018</c:v>
                </c:pt>
                <c:pt idx="11889">
                  <c:v>-3.9843671696089018</c:v>
                </c:pt>
                <c:pt idx="11890">
                  <c:v>-3.9843671696089018</c:v>
                </c:pt>
                <c:pt idx="11891">
                  <c:v>29.348632830391097</c:v>
                </c:pt>
                <c:pt idx="11892">
                  <c:v>-27.794367169608904</c:v>
                </c:pt>
                <c:pt idx="11893">
                  <c:v>-3.9843671696089018</c:v>
                </c:pt>
                <c:pt idx="11894">
                  <c:v>-3.9843671696089018</c:v>
                </c:pt>
                <c:pt idx="11895">
                  <c:v>29.348632830391097</c:v>
                </c:pt>
                <c:pt idx="11896">
                  <c:v>-3.9843671696089018</c:v>
                </c:pt>
                <c:pt idx="11897">
                  <c:v>-3.9843671696089018</c:v>
                </c:pt>
                <c:pt idx="11898">
                  <c:v>-3.9843671696089018</c:v>
                </c:pt>
                <c:pt idx="11899">
                  <c:v>29.348632830391097</c:v>
                </c:pt>
                <c:pt idx="11900">
                  <c:v>-27.794367169608904</c:v>
                </c:pt>
                <c:pt idx="11901">
                  <c:v>-3.9843671696089018</c:v>
                </c:pt>
                <c:pt idx="11902">
                  <c:v>-3.9843671696089018</c:v>
                </c:pt>
                <c:pt idx="11903">
                  <c:v>29.348632830391097</c:v>
                </c:pt>
                <c:pt idx="11904">
                  <c:v>-3.9843671696089018</c:v>
                </c:pt>
                <c:pt idx="11905">
                  <c:v>29.348632830391097</c:v>
                </c:pt>
                <c:pt idx="11906">
                  <c:v>-3.9843671696089018</c:v>
                </c:pt>
                <c:pt idx="11907">
                  <c:v>29.348632830391097</c:v>
                </c:pt>
                <c:pt idx="11908">
                  <c:v>-3.9843671696089018</c:v>
                </c:pt>
                <c:pt idx="11909">
                  <c:v>29.348632830391097</c:v>
                </c:pt>
                <c:pt idx="11910">
                  <c:v>29.348632830391097</c:v>
                </c:pt>
                <c:pt idx="11911">
                  <c:v>29.348632830391097</c:v>
                </c:pt>
                <c:pt idx="11912">
                  <c:v>-3.9843671696089018</c:v>
                </c:pt>
                <c:pt idx="11913">
                  <c:v>-3.9843671696089018</c:v>
                </c:pt>
                <c:pt idx="11914">
                  <c:v>-3.9843671696089018</c:v>
                </c:pt>
                <c:pt idx="11915">
                  <c:v>29.348632830391097</c:v>
                </c:pt>
                <c:pt idx="11916">
                  <c:v>-3.9843671696089018</c:v>
                </c:pt>
                <c:pt idx="11917">
                  <c:v>29.348632830391097</c:v>
                </c:pt>
                <c:pt idx="11918">
                  <c:v>-3.9843671696089018</c:v>
                </c:pt>
                <c:pt idx="11919">
                  <c:v>-3.9843671696089018</c:v>
                </c:pt>
                <c:pt idx="11920">
                  <c:v>-3.9843671696089018</c:v>
                </c:pt>
                <c:pt idx="11921">
                  <c:v>-3.9843671696089018</c:v>
                </c:pt>
                <c:pt idx="11922">
                  <c:v>-3.9843671696089018</c:v>
                </c:pt>
                <c:pt idx="11923">
                  <c:v>29.348632830391097</c:v>
                </c:pt>
                <c:pt idx="11924">
                  <c:v>-3.9843671696089018</c:v>
                </c:pt>
                <c:pt idx="11925">
                  <c:v>-3.9843671696089018</c:v>
                </c:pt>
                <c:pt idx="11926">
                  <c:v>29.348632830391097</c:v>
                </c:pt>
                <c:pt idx="11927">
                  <c:v>29.348632830391097</c:v>
                </c:pt>
                <c:pt idx="11928">
                  <c:v>-3.9843671696089018</c:v>
                </c:pt>
                <c:pt idx="11929">
                  <c:v>29.348632830391097</c:v>
                </c:pt>
                <c:pt idx="11930">
                  <c:v>-3.9843671696089018</c:v>
                </c:pt>
                <c:pt idx="11931">
                  <c:v>29.348632830391097</c:v>
                </c:pt>
                <c:pt idx="11932">
                  <c:v>-3.9843671696089018</c:v>
                </c:pt>
                <c:pt idx="11933">
                  <c:v>-3.9843671696089018</c:v>
                </c:pt>
                <c:pt idx="11934">
                  <c:v>-3.9843671696089018</c:v>
                </c:pt>
                <c:pt idx="11935">
                  <c:v>29.348632830391097</c:v>
                </c:pt>
                <c:pt idx="11936">
                  <c:v>-3.9843671696089018</c:v>
                </c:pt>
                <c:pt idx="11937">
                  <c:v>-3.9843671696089018</c:v>
                </c:pt>
                <c:pt idx="11938">
                  <c:v>-3.9843671696089018</c:v>
                </c:pt>
                <c:pt idx="11939">
                  <c:v>-3.9843671696089018</c:v>
                </c:pt>
                <c:pt idx="11940">
                  <c:v>-3.9843671696089018</c:v>
                </c:pt>
                <c:pt idx="11941">
                  <c:v>-3.9843671696089018</c:v>
                </c:pt>
                <c:pt idx="11942">
                  <c:v>-3.9843671696089018</c:v>
                </c:pt>
                <c:pt idx="11943">
                  <c:v>-3.9843671696089018</c:v>
                </c:pt>
                <c:pt idx="11944">
                  <c:v>-3.9843671696089018</c:v>
                </c:pt>
                <c:pt idx="11945">
                  <c:v>-3.9843671696089018</c:v>
                </c:pt>
                <c:pt idx="11946">
                  <c:v>-3.9843671696089018</c:v>
                </c:pt>
                <c:pt idx="11947">
                  <c:v>-3.9843671696089018</c:v>
                </c:pt>
                <c:pt idx="11948">
                  <c:v>-27.794367169608904</c:v>
                </c:pt>
                <c:pt idx="11949">
                  <c:v>-3.9843671696089018</c:v>
                </c:pt>
                <c:pt idx="11950">
                  <c:v>-3.9843671696089018</c:v>
                </c:pt>
                <c:pt idx="11951">
                  <c:v>-3.9843671696089018</c:v>
                </c:pt>
                <c:pt idx="11952">
                  <c:v>-27.794367169608904</c:v>
                </c:pt>
                <c:pt idx="11953">
                  <c:v>-3.9843671696089018</c:v>
                </c:pt>
                <c:pt idx="11954">
                  <c:v>-27.794367169608904</c:v>
                </c:pt>
                <c:pt idx="11955">
                  <c:v>-3.9843671696089018</c:v>
                </c:pt>
                <c:pt idx="11956">
                  <c:v>-27.794367169608904</c:v>
                </c:pt>
                <c:pt idx="11957">
                  <c:v>-3.9843671696089018</c:v>
                </c:pt>
                <c:pt idx="11958">
                  <c:v>-3.9843671696089018</c:v>
                </c:pt>
                <c:pt idx="11959">
                  <c:v>-3.9843671696089018</c:v>
                </c:pt>
                <c:pt idx="11960">
                  <c:v>-3.9843671696089018</c:v>
                </c:pt>
                <c:pt idx="11961">
                  <c:v>-3.9843671696089018</c:v>
                </c:pt>
                <c:pt idx="11962">
                  <c:v>-3.9843671696089018</c:v>
                </c:pt>
                <c:pt idx="11963">
                  <c:v>-3.9843671696089018</c:v>
                </c:pt>
                <c:pt idx="11964">
                  <c:v>-27.794367169608904</c:v>
                </c:pt>
                <c:pt idx="11965">
                  <c:v>-3.9843671696089018</c:v>
                </c:pt>
                <c:pt idx="11966">
                  <c:v>-3.9843671696089018</c:v>
                </c:pt>
                <c:pt idx="11967">
                  <c:v>-3.9843671696089018</c:v>
                </c:pt>
                <c:pt idx="11968">
                  <c:v>-27.794367169608904</c:v>
                </c:pt>
                <c:pt idx="11969">
                  <c:v>-3.9843671696089018</c:v>
                </c:pt>
                <c:pt idx="11970">
                  <c:v>-3.9843671696089018</c:v>
                </c:pt>
                <c:pt idx="11971">
                  <c:v>-3.9843671696089018</c:v>
                </c:pt>
                <c:pt idx="11972">
                  <c:v>-27.794367169608904</c:v>
                </c:pt>
                <c:pt idx="11973">
                  <c:v>-3.9843671696089018</c:v>
                </c:pt>
                <c:pt idx="11974">
                  <c:v>-3.9843671696089018</c:v>
                </c:pt>
                <c:pt idx="11975">
                  <c:v>-3.9843671696089018</c:v>
                </c:pt>
                <c:pt idx="11976">
                  <c:v>-27.794367169608904</c:v>
                </c:pt>
                <c:pt idx="11977">
                  <c:v>-3.9843671696089018</c:v>
                </c:pt>
                <c:pt idx="11978">
                  <c:v>-3.9843671696089018</c:v>
                </c:pt>
                <c:pt idx="11979">
                  <c:v>-3.9843671696089018</c:v>
                </c:pt>
                <c:pt idx="11980">
                  <c:v>-3.9843671696089018</c:v>
                </c:pt>
                <c:pt idx="11981">
                  <c:v>-3.9843671696089018</c:v>
                </c:pt>
                <c:pt idx="11982">
                  <c:v>-3.9843671696089018</c:v>
                </c:pt>
                <c:pt idx="11983">
                  <c:v>-3.9843671696089018</c:v>
                </c:pt>
                <c:pt idx="11984">
                  <c:v>-3.9843671696089018</c:v>
                </c:pt>
                <c:pt idx="11985">
                  <c:v>-3.9843671696089018</c:v>
                </c:pt>
                <c:pt idx="11986">
                  <c:v>-3.9843671696089018</c:v>
                </c:pt>
                <c:pt idx="11987">
                  <c:v>29.348632830391097</c:v>
                </c:pt>
                <c:pt idx="11988">
                  <c:v>-27.794367169608904</c:v>
                </c:pt>
                <c:pt idx="11989">
                  <c:v>-3.9843671696089018</c:v>
                </c:pt>
                <c:pt idx="11990">
                  <c:v>-3.9843671696089018</c:v>
                </c:pt>
                <c:pt idx="11991">
                  <c:v>29.348632830391097</c:v>
                </c:pt>
                <c:pt idx="11992">
                  <c:v>-3.9843671696089018</c:v>
                </c:pt>
                <c:pt idx="11993">
                  <c:v>-3.9843671696089018</c:v>
                </c:pt>
                <c:pt idx="11994">
                  <c:v>-3.9843671696089018</c:v>
                </c:pt>
                <c:pt idx="11995">
                  <c:v>-3.9843671696089018</c:v>
                </c:pt>
                <c:pt idx="11996">
                  <c:v>-3.9843671696089018</c:v>
                </c:pt>
                <c:pt idx="11997">
                  <c:v>-3.9843671696089018</c:v>
                </c:pt>
                <c:pt idx="11998">
                  <c:v>-3.9843671696089018</c:v>
                </c:pt>
                <c:pt idx="11999">
                  <c:v>29.348632830391097</c:v>
                </c:pt>
                <c:pt idx="12000">
                  <c:v>-3.9843671696089018</c:v>
                </c:pt>
                <c:pt idx="12001">
                  <c:v>-3.9843671696089018</c:v>
                </c:pt>
                <c:pt idx="12002">
                  <c:v>-3.9843671696089018</c:v>
                </c:pt>
                <c:pt idx="12003">
                  <c:v>-3.9843671696089018</c:v>
                </c:pt>
                <c:pt idx="12004">
                  <c:v>-3.9843671696089018</c:v>
                </c:pt>
                <c:pt idx="12005">
                  <c:v>29.348632830391097</c:v>
                </c:pt>
                <c:pt idx="12006">
                  <c:v>-3.9843671696089018</c:v>
                </c:pt>
                <c:pt idx="12007">
                  <c:v>29.348632830391097</c:v>
                </c:pt>
                <c:pt idx="12008">
                  <c:v>-3.9843671696089018</c:v>
                </c:pt>
                <c:pt idx="12009">
                  <c:v>-3.9843671696089018</c:v>
                </c:pt>
                <c:pt idx="12010">
                  <c:v>-3.9843671696089018</c:v>
                </c:pt>
                <c:pt idx="12011">
                  <c:v>29.348632830391097</c:v>
                </c:pt>
                <c:pt idx="12012">
                  <c:v>-3.9843671696089018</c:v>
                </c:pt>
                <c:pt idx="12013">
                  <c:v>29.348632830391097</c:v>
                </c:pt>
                <c:pt idx="12014">
                  <c:v>-3.9843671696089018</c:v>
                </c:pt>
                <c:pt idx="12015">
                  <c:v>-3.9843671696089018</c:v>
                </c:pt>
                <c:pt idx="12016">
                  <c:v>-3.9843671696089018</c:v>
                </c:pt>
                <c:pt idx="12017">
                  <c:v>-3.9843671696089018</c:v>
                </c:pt>
                <c:pt idx="12018">
                  <c:v>-3.9843671696089018</c:v>
                </c:pt>
                <c:pt idx="12019">
                  <c:v>29.348632830391097</c:v>
                </c:pt>
                <c:pt idx="12020">
                  <c:v>-3.9843671696089018</c:v>
                </c:pt>
                <c:pt idx="12021">
                  <c:v>-3.9843671696089018</c:v>
                </c:pt>
                <c:pt idx="12022">
                  <c:v>-3.9843671696089018</c:v>
                </c:pt>
                <c:pt idx="12023">
                  <c:v>29.348632830391097</c:v>
                </c:pt>
                <c:pt idx="12024">
                  <c:v>-3.9843671696089018</c:v>
                </c:pt>
                <c:pt idx="12025">
                  <c:v>-3.9843671696089018</c:v>
                </c:pt>
                <c:pt idx="12026">
                  <c:v>-3.9843671696089018</c:v>
                </c:pt>
                <c:pt idx="12027">
                  <c:v>29.348632830391097</c:v>
                </c:pt>
                <c:pt idx="12028">
                  <c:v>-3.9843671696089018</c:v>
                </c:pt>
                <c:pt idx="12029">
                  <c:v>-3.9843671696089018</c:v>
                </c:pt>
                <c:pt idx="12030">
                  <c:v>-3.9843671696089018</c:v>
                </c:pt>
                <c:pt idx="12031">
                  <c:v>29.348632830391097</c:v>
                </c:pt>
                <c:pt idx="12032">
                  <c:v>-3.9843671696089018</c:v>
                </c:pt>
                <c:pt idx="12033">
                  <c:v>-3.9843671696089018</c:v>
                </c:pt>
                <c:pt idx="12034">
                  <c:v>-3.9843671696089018</c:v>
                </c:pt>
                <c:pt idx="12035">
                  <c:v>-3.9843671696089018</c:v>
                </c:pt>
                <c:pt idx="12036">
                  <c:v>-3.9843671696089018</c:v>
                </c:pt>
                <c:pt idx="12037">
                  <c:v>-3.9843671696089018</c:v>
                </c:pt>
                <c:pt idx="12038">
                  <c:v>-3.9843671696089018</c:v>
                </c:pt>
                <c:pt idx="12039">
                  <c:v>29.348632830391097</c:v>
                </c:pt>
                <c:pt idx="12040">
                  <c:v>-3.9843671696089018</c:v>
                </c:pt>
                <c:pt idx="12041">
                  <c:v>-3.9843671696089018</c:v>
                </c:pt>
                <c:pt idx="12042">
                  <c:v>-3.9843671696089018</c:v>
                </c:pt>
                <c:pt idx="12043">
                  <c:v>-3.9843671696089018</c:v>
                </c:pt>
                <c:pt idx="12044">
                  <c:v>-27.794367169608904</c:v>
                </c:pt>
                <c:pt idx="12045">
                  <c:v>-3.9843671696089018</c:v>
                </c:pt>
                <c:pt idx="12046">
                  <c:v>-3.9843671696089018</c:v>
                </c:pt>
                <c:pt idx="12047">
                  <c:v>-3.9843671696089018</c:v>
                </c:pt>
                <c:pt idx="12048">
                  <c:v>-3.9843671696089018</c:v>
                </c:pt>
                <c:pt idx="12049">
                  <c:v>-3.9843671696089018</c:v>
                </c:pt>
                <c:pt idx="12050">
                  <c:v>-3.9843671696089018</c:v>
                </c:pt>
                <c:pt idx="12051">
                  <c:v>-3.9843671696089018</c:v>
                </c:pt>
                <c:pt idx="12052">
                  <c:v>-3.9843671696089018</c:v>
                </c:pt>
                <c:pt idx="12053">
                  <c:v>-3.9843671696089018</c:v>
                </c:pt>
                <c:pt idx="12054">
                  <c:v>-3.9843671696089018</c:v>
                </c:pt>
                <c:pt idx="12055">
                  <c:v>-3.9843671696089018</c:v>
                </c:pt>
                <c:pt idx="12056">
                  <c:v>-3.9843671696089018</c:v>
                </c:pt>
                <c:pt idx="12057">
                  <c:v>29.348632830391097</c:v>
                </c:pt>
                <c:pt idx="12058">
                  <c:v>29.348632830391097</c:v>
                </c:pt>
                <c:pt idx="12059">
                  <c:v>-3.9843671696089018</c:v>
                </c:pt>
                <c:pt idx="12060">
                  <c:v>-3.9843671696089018</c:v>
                </c:pt>
                <c:pt idx="12061">
                  <c:v>-3.9843671696089018</c:v>
                </c:pt>
                <c:pt idx="12062">
                  <c:v>-3.9843671696089018</c:v>
                </c:pt>
                <c:pt idx="12063">
                  <c:v>29.348632830391097</c:v>
                </c:pt>
                <c:pt idx="12064">
                  <c:v>-3.9843671696089018</c:v>
                </c:pt>
                <c:pt idx="12065">
                  <c:v>-3.9843671696089018</c:v>
                </c:pt>
                <c:pt idx="12066">
                  <c:v>-3.9843671696089018</c:v>
                </c:pt>
                <c:pt idx="12067">
                  <c:v>29.348632830391097</c:v>
                </c:pt>
                <c:pt idx="12068">
                  <c:v>-3.9843671696089018</c:v>
                </c:pt>
                <c:pt idx="12069">
                  <c:v>-3.9843671696089018</c:v>
                </c:pt>
                <c:pt idx="12070">
                  <c:v>-3.9843671696089018</c:v>
                </c:pt>
                <c:pt idx="12071">
                  <c:v>29.348632830391097</c:v>
                </c:pt>
                <c:pt idx="12072">
                  <c:v>-3.9843671696089018</c:v>
                </c:pt>
                <c:pt idx="12073">
                  <c:v>-3.9843671696089018</c:v>
                </c:pt>
                <c:pt idx="12074">
                  <c:v>-3.9843671696089018</c:v>
                </c:pt>
                <c:pt idx="12075">
                  <c:v>-3.9843671696089018</c:v>
                </c:pt>
                <c:pt idx="12076">
                  <c:v>-3.9843671696089018</c:v>
                </c:pt>
                <c:pt idx="12077">
                  <c:v>-3.9843671696089018</c:v>
                </c:pt>
                <c:pt idx="12078">
                  <c:v>-27.794367169608904</c:v>
                </c:pt>
                <c:pt idx="12079">
                  <c:v>29.348632830391097</c:v>
                </c:pt>
                <c:pt idx="12080">
                  <c:v>-3.9843671696089018</c:v>
                </c:pt>
                <c:pt idx="12081">
                  <c:v>-3.9843671696089018</c:v>
                </c:pt>
                <c:pt idx="12082">
                  <c:v>-3.9843671696089018</c:v>
                </c:pt>
                <c:pt idx="12083">
                  <c:v>-3.9843671696089018</c:v>
                </c:pt>
                <c:pt idx="12084">
                  <c:v>-3.9843671696089018</c:v>
                </c:pt>
                <c:pt idx="12085">
                  <c:v>29.348632830391097</c:v>
                </c:pt>
                <c:pt idx="12086">
                  <c:v>-3.9843671696089018</c:v>
                </c:pt>
                <c:pt idx="12087">
                  <c:v>29.348632830391097</c:v>
                </c:pt>
                <c:pt idx="12088">
                  <c:v>-3.9843671696089018</c:v>
                </c:pt>
                <c:pt idx="12089">
                  <c:v>-3.9843671696089018</c:v>
                </c:pt>
                <c:pt idx="12090">
                  <c:v>-3.9843671696089018</c:v>
                </c:pt>
                <c:pt idx="12091">
                  <c:v>-3.9843671696089018</c:v>
                </c:pt>
                <c:pt idx="12092">
                  <c:v>-27.794367169608904</c:v>
                </c:pt>
                <c:pt idx="12093">
                  <c:v>-3.9843671696089018</c:v>
                </c:pt>
                <c:pt idx="12094">
                  <c:v>-3.9843671696089018</c:v>
                </c:pt>
                <c:pt idx="12095">
                  <c:v>-3.9843671696089018</c:v>
                </c:pt>
                <c:pt idx="12096">
                  <c:v>-3.9843671696089018</c:v>
                </c:pt>
                <c:pt idx="12097">
                  <c:v>-3.9843671696089018</c:v>
                </c:pt>
                <c:pt idx="12098">
                  <c:v>29.348632830391097</c:v>
                </c:pt>
                <c:pt idx="12099">
                  <c:v>-3.9843671696089018</c:v>
                </c:pt>
                <c:pt idx="12100">
                  <c:v>-3.9843671696089018</c:v>
                </c:pt>
                <c:pt idx="12101">
                  <c:v>29.348632830391097</c:v>
                </c:pt>
                <c:pt idx="12102">
                  <c:v>-3.9843671696089018</c:v>
                </c:pt>
                <c:pt idx="12103">
                  <c:v>29.348632830391097</c:v>
                </c:pt>
                <c:pt idx="12104">
                  <c:v>-3.9843671696089018</c:v>
                </c:pt>
                <c:pt idx="12105">
                  <c:v>-3.9843671696089018</c:v>
                </c:pt>
                <c:pt idx="12106">
                  <c:v>-3.9843671696089018</c:v>
                </c:pt>
                <c:pt idx="12107">
                  <c:v>29.348632830391097</c:v>
                </c:pt>
                <c:pt idx="12108">
                  <c:v>-3.9843671696089018</c:v>
                </c:pt>
                <c:pt idx="12109">
                  <c:v>-3.9843671696089018</c:v>
                </c:pt>
                <c:pt idx="12110">
                  <c:v>-3.9843671696089018</c:v>
                </c:pt>
                <c:pt idx="12111">
                  <c:v>-3.9843671696089018</c:v>
                </c:pt>
                <c:pt idx="12112">
                  <c:v>-3.9843671696089018</c:v>
                </c:pt>
                <c:pt idx="12113">
                  <c:v>-3.9843671696089018</c:v>
                </c:pt>
                <c:pt idx="12114">
                  <c:v>-3.9843671696089018</c:v>
                </c:pt>
                <c:pt idx="12115">
                  <c:v>29.348632830391097</c:v>
                </c:pt>
                <c:pt idx="12116">
                  <c:v>-3.9843671696089018</c:v>
                </c:pt>
                <c:pt idx="12117">
                  <c:v>-3.9843671696089018</c:v>
                </c:pt>
                <c:pt idx="12118">
                  <c:v>-3.9843671696089018</c:v>
                </c:pt>
                <c:pt idx="12119">
                  <c:v>29.348632830391097</c:v>
                </c:pt>
                <c:pt idx="12120">
                  <c:v>-3.9843671696089018</c:v>
                </c:pt>
                <c:pt idx="12121">
                  <c:v>-3.9843671696089018</c:v>
                </c:pt>
                <c:pt idx="12122">
                  <c:v>-27.794367169608904</c:v>
                </c:pt>
                <c:pt idx="12123">
                  <c:v>29.348632830391097</c:v>
                </c:pt>
                <c:pt idx="12124">
                  <c:v>-3.9843671696089018</c:v>
                </c:pt>
                <c:pt idx="12125">
                  <c:v>29.348632830391097</c:v>
                </c:pt>
                <c:pt idx="12126">
                  <c:v>-3.9843671696089018</c:v>
                </c:pt>
                <c:pt idx="12127">
                  <c:v>29.348632830391097</c:v>
                </c:pt>
                <c:pt idx="12128">
                  <c:v>-3.9843671696089018</c:v>
                </c:pt>
                <c:pt idx="12129">
                  <c:v>-3.9843671696089018</c:v>
                </c:pt>
                <c:pt idx="12130">
                  <c:v>-3.9843671696089018</c:v>
                </c:pt>
                <c:pt idx="12131">
                  <c:v>29.348632830391097</c:v>
                </c:pt>
                <c:pt idx="12132">
                  <c:v>-3.9843671696089018</c:v>
                </c:pt>
                <c:pt idx="12133">
                  <c:v>-3.9843671696089018</c:v>
                </c:pt>
                <c:pt idx="12134">
                  <c:v>-3.9843671696089018</c:v>
                </c:pt>
                <c:pt idx="12135">
                  <c:v>-3.9843671696089018</c:v>
                </c:pt>
                <c:pt idx="12136">
                  <c:v>-3.9843671696089018</c:v>
                </c:pt>
                <c:pt idx="12137">
                  <c:v>29.348632830391097</c:v>
                </c:pt>
                <c:pt idx="12138">
                  <c:v>-3.9843671696089018</c:v>
                </c:pt>
                <c:pt idx="12139">
                  <c:v>29.348632830391097</c:v>
                </c:pt>
                <c:pt idx="12140">
                  <c:v>-3.9843671696089018</c:v>
                </c:pt>
                <c:pt idx="12141">
                  <c:v>-3.9843671696089018</c:v>
                </c:pt>
                <c:pt idx="12142">
                  <c:v>-3.9843671696089018</c:v>
                </c:pt>
                <c:pt idx="12143">
                  <c:v>29.348632830391097</c:v>
                </c:pt>
                <c:pt idx="12144">
                  <c:v>-3.9843671696089018</c:v>
                </c:pt>
                <c:pt idx="12145">
                  <c:v>-3.9843671696089018</c:v>
                </c:pt>
                <c:pt idx="12146">
                  <c:v>29.348632830391097</c:v>
                </c:pt>
                <c:pt idx="12147">
                  <c:v>29.348632830391097</c:v>
                </c:pt>
                <c:pt idx="12148">
                  <c:v>-3.9843671696089018</c:v>
                </c:pt>
                <c:pt idx="12149">
                  <c:v>-3.9843671696089018</c:v>
                </c:pt>
                <c:pt idx="12150">
                  <c:v>-3.9843671696089018</c:v>
                </c:pt>
                <c:pt idx="12151">
                  <c:v>29.348632830391097</c:v>
                </c:pt>
                <c:pt idx="12152">
                  <c:v>-3.9843671696089018</c:v>
                </c:pt>
                <c:pt idx="12153">
                  <c:v>-3.9843671696089018</c:v>
                </c:pt>
                <c:pt idx="12154">
                  <c:v>-3.9843671696089018</c:v>
                </c:pt>
                <c:pt idx="12155">
                  <c:v>29.348632830391097</c:v>
                </c:pt>
                <c:pt idx="12156">
                  <c:v>-3.9843671696089018</c:v>
                </c:pt>
                <c:pt idx="12157">
                  <c:v>-3.9843671696089018</c:v>
                </c:pt>
                <c:pt idx="12158">
                  <c:v>-3.9843671696089018</c:v>
                </c:pt>
                <c:pt idx="12159">
                  <c:v>-3.9843671696089018</c:v>
                </c:pt>
                <c:pt idx="12160">
                  <c:v>-3.9843671696089018</c:v>
                </c:pt>
                <c:pt idx="12161">
                  <c:v>29.348632830391097</c:v>
                </c:pt>
                <c:pt idx="12162">
                  <c:v>-3.9843671696089018</c:v>
                </c:pt>
                <c:pt idx="12163">
                  <c:v>-3.9843671696089018</c:v>
                </c:pt>
                <c:pt idx="12164">
                  <c:v>-3.9843671696089018</c:v>
                </c:pt>
                <c:pt idx="12165">
                  <c:v>-3.9843671696089018</c:v>
                </c:pt>
                <c:pt idx="12166">
                  <c:v>-3.9843671696089018</c:v>
                </c:pt>
                <c:pt idx="12167">
                  <c:v>-3.9843671696089018</c:v>
                </c:pt>
                <c:pt idx="12168">
                  <c:v>-27.794367169608904</c:v>
                </c:pt>
                <c:pt idx="12169">
                  <c:v>-3.9843671696089018</c:v>
                </c:pt>
                <c:pt idx="12170">
                  <c:v>-3.9843671696089018</c:v>
                </c:pt>
                <c:pt idx="12171">
                  <c:v>-3.9843671696089018</c:v>
                </c:pt>
                <c:pt idx="12172">
                  <c:v>-3.9843671696089018</c:v>
                </c:pt>
                <c:pt idx="12173">
                  <c:v>-3.9843671696089018</c:v>
                </c:pt>
                <c:pt idx="12174">
                  <c:v>-3.9843671696089018</c:v>
                </c:pt>
                <c:pt idx="12175">
                  <c:v>-3.9843671696089018</c:v>
                </c:pt>
                <c:pt idx="12176">
                  <c:v>-3.9843671696089018</c:v>
                </c:pt>
                <c:pt idx="12177">
                  <c:v>-3.9843671696089018</c:v>
                </c:pt>
                <c:pt idx="12178">
                  <c:v>-3.9843671696089018</c:v>
                </c:pt>
                <c:pt idx="12179">
                  <c:v>-3.9843671696089018</c:v>
                </c:pt>
                <c:pt idx="12180">
                  <c:v>-3.9843671696089018</c:v>
                </c:pt>
                <c:pt idx="12181">
                  <c:v>-3.9843671696089018</c:v>
                </c:pt>
                <c:pt idx="12182">
                  <c:v>-3.9843671696089018</c:v>
                </c:pt>
                <c:pt idx="12183">
                  <c:v>-3.9843671696089018</c:v>
                </c:pt>
                <c:pt idx="12184">
                  <c:v>-3.9843671696089018</c:v>
                </c:pt>
                <c:pt idx="12185">
                  <c:v>-3.9843671696089018</c:v>
                </c:pt>
                <c:pt idx="12186">
                  <c:v>-3.9843671696089018</c:v>
                </c:pt>
                <c:pt idx="12187">
                  <c:v>-3.9843671696089018</c:v>
                </c:pt>
                <c:pt idx="12188">
                  <c:v>-3.9843671696089018</c:v>
                </c:pt>
                <c:pt idx="12189">
                  <c:v>-3.9843671696089018</c:v>
                </c:pt>
                <c:pt idx="12190">
                  <c:v>-3.9843671696089018</c:v>
                </c:pt>
                <c:pt idx="12191">
                  <c:v>-3.9843671696089018</c:v>
                </c:pt>
                <c:pt idx="12192">
                  <c:v>-3.9843671696089018</c:v>
                </c:pt>
                <c:pt idx="12193">
                  <c:v>-3.9843671696089018</c:v>
                </c:pt>
                <c:pt idx="12194">
                  <c:v>-3.9843671696089018</c:v>
                </c:pt>
                <c:pt idx="12195">
                  <c:v>-3.9843671696089018</c:v>
                </c:pt>
                <c:pt idx="12196">
                  <c:v>-3.9843671696089018</c:v>
                </c:pt>
                <c:pt idx="12197">
                  <c:v>-3.9843671696089018</c:v>
                </c:pt>
                <c:pt idx="12198">
                  <c:v>-3.9843671696089018</c:v>
                </c:pt>
                <c:pt idx="12199">
                  <c:v>-3.9843671696089018</c:v>
                </c:pt>
                <c:pt idx="12200">
                  <c:v>-27.794367169608904</c:v>
                </c:pt>
                <c:pt idx="12201">
                  <c:v>-3.9843671696089018</c:v>
                </c:pt>
                <c:pt idx="12202">
                  <c:v>-3.9843671696089018</c:v>
                </c:pt>
                <c:pt idx="12203">
                  <c:v>-3.9843671696089018</c:v>
                </c:pt>
                <c:pt idx="12204">
                  <c:v>-3.9843671696089018</c:v>
                </c:pt>
                <c:pt idx="12205">
                  <c:v>-3.9843671696089018</c:v>
                </c:pt>
                <c:pt idx="12206">
                  <c:v>-3.9843671696089018</c:v>
                </c:pt>
                <c:pt idx="12207">
                  <c:v>-3.9843671696089018</c:v>
                </c:pt>
                <c:pt idx="12208">
                  <c:v>-27.794367169608904</c:v>
                </c:pt>
                <c:pt idx="12209">
                  <c:v>-3.9843671696089018</c:v>
                </c:pt>
                <c:pt idx="12210">
                  <c:v>-3.9843671696089018</c:v>
                </c:pt>
                <c:pt idx="12211">
                  <c:v>-27.794367169608904</c:v>
                </c:pt>
                <c:pt idx="12212">
                  <c:v>-3.9843671696089018</c:v>
                </c:pt>
                <c:pt idx="12213">
                  <c:v>-3.9843671696089018</c:v>
                </c:pt>
                <c:pt idx="12214">
                  <c:v>-3.9843671696089018</c:v>
                </c:pt>
                <c:pt idx="12215">
                  <c:v>-3.9843671696089018</c:v>
                </c:pt>
                <c:pt idx="12216">
                  <c:v>-3.9843671696089018</c:v>
                </c:pt>
                <c:pt idx="12217">
                  <c:v>-3.9843671696089018</c:v>
                </c:pt>
                <c:pt idx="12218">
                  <c:v>-3.9843671696089018</c:v>
                </c:pt>
                <c:pt idx="12219">
                  <c:v>-3.9843671696089018</c:v>
                </c:pt>
                <c:pt idx="12220">
                  <c:v>-3.9843671696089018</c:v>
                </c:pt>
                <c:pt idx="12221">
                  <c:v>-3.9843671696089018</c:v>
                </c:pt>
                <c:pt idx="12222">
                  <c:v>-3.9843671696089018</c:v>
                </c:pt>
                <c:pt idx="12223">
                  <c:v>-3.9843671696089018</c:v>
                </c:pt>
                <c:pt idx="12224">
                  <c:v>-3.9843671696089018</c:v>
                </c:pt>
                <c:pt idx="12225">
                  <c:v>-3.9843671696089018</c:v>
                </c:pt>
                <c:pt idx="12226">
                  <c:v>-3.9843671696089018</c:v>
                </c:pt>
                <c:pt idx="12227">
                  <c:v>-3.9843671696089018</c:v>
                </c:pt>
                <c:pt idx="12228">
                  <c:v>-3.9843671696089018</c:v>
                </c:pt>
                <c:pt idx="12229">
                  <c:v>-3.9843671696089018</c:v>
                </c:pt>
                <c:pt idx="12230">
                  <c:v>-3.9843671696089018</c:v>
                </c:pt>
                <c:pt idx="12231">
                  <c:v>-3.9843671696089018</c:v>
                </c:pt>
                <c:pt idx="12232">
                  <c:v>-3.9843671696089018</c:v>
                </c:pt>
                <c:pt idx="12233">
                  <c:v>-3.9843671696089018</c:v>
                </c:pt>
                <c:pt idx="12234">
                  <c:v>-3.9843671696089018</c:v>
                </c:pt>
                <c:pt idx="12235">
                  <c:v>-3.9843671696089018</c:v>
                </c:pt>
                <c:pt idx="12236">
                  <c:v>-3.9843671696089018</c:v>
                </c:pt>
                <c:pt idx="12237">
                  <c:v>-3.9843671696089018</c:v>
                </c:pt>
                <c:pt idx="12238">
                  <c:v>-3.9843671696089018</c:v>
                </c:pt>
                <c:pt idx="12239">
                  <c:v>-3.9843671696089018</c:v>
                </c:pt>
                <c:pt idx="12240">
                  <c:v>-27.794367169608904</c:v>
                </c:pt>
                <c:pt idx="12241">
                  <c:v>-3.9843671696089018</c:v>
                </c:pt>
                <c:pt idx="12242">
                  <c:v>-3.9843671696089018</c:v>
                </c:pt>
                <c:pt idx="12243">
                  <c:v>-3.9843671696089018</c:v>
                </c:pt>
                <c:pt idx="12244">
                  <c:v>-3.9843671696089018</c:v>
                </c:pt>
                <c:pt idx="12245">
                  <c:v>-3.9843671696089018</c:v>
                </c:pt>
                <c:pt idx="12246">
                  <c:v>-3.9843671696089018</c:v>
                </c:pt>
                <c:pt idx="12247">
                  <c:v>-3.9843671696089018</c:v>
                </c:pt>
                <c:pt idx="12248">
                  <c:v>-3.9843671696089018</c:v>
                </c:pt>
                <c:pt idx="12249">
                  <c:v>-3.9843671696089018</c:v>
                </c:pt>
                <c:pt idx="12250">
                  <c:v>-3.9843671696089018</c:v>
                </c:pt>
                <c:pt idx="12251">
                  <c:v>-3.9843671696089018</c:v>
                </c:pt>
                <c:pt idx="12252">
                  <c:v>-3.9843671696089018</c:v>
                </c:pt>
                <c:pt idx="12253">
                  <c:v>-3.9843671696089018</c:v>
                </c:pt>
                <c:pt idx="12254">
                  <c:v>-3.9843671696089018</c:v>
                </c:pt>
                <c:pt idx="12255">
                  <c:v>-27.794367169608904</c:v>
                </c:pt>
                <c:pt idx="12256">
                  <c:v>-3.9843671696089018</c:v>
                </c:pt>
                <c:pt idx="12257">
                  <c:v>-3.9843671696089018</c:v>
                </c:pt>
                <c:pt idx="12258">
                  <c:v>-27.794367169608904</c:v>
                </c:pt>
                <c:pt idx="12259">
                  <c:v>-27.794367169608904</c:v>
                </c:pt>
                <c:pt idx="12260">
                  <c:v>-27.794367169608904</c:v>
                </c:pt>
                <c:pt idx="12261">
                  <c:v>-27.794367169608904</c:v>
                </c:pt>
                <c:pt idx="12262">
                  <c:v>-27.794367169608904</c:v>
                </c:pt>
                <c:pt idx="12263">
                  <c:v>-3.9843671696089018</c:v>
                </c:pt>
                <c:pt idx="12264">
                  <c:v>-27.794367169608904</c:v>
                </c:pt>
                <c:pt idx="12265">
                  <c:v>-27.794367169608904</c:v>
                </c:pt>
                <c:pt idx="12266">
                  <c:v>-3.9843671696089018</c:v>
                </c:pt>
                <c:pt idx="12267">
                  <c:v>-3.9843671696089018</c:v>
                </c:pt>
                <c:pt idx="12268">
                  <c:v>-27.794367169608904</c:v>
                </c:pt>
                <c:pt idx="12269">
                  <c:v>-27.794367169608904</c:v>
                </c:pt>
                <c:pt idx="12270">
                  <c:v>-27.794367169608904</c:v>
                </c:pt>
                <c:pt idx="12271">
                  <c:v>-27.794367169608904</c:v>
                </c:pt>
                <c:pt idx="12272">
                  <c:v>-27.794367169608904</c:v>
                </c:pt>
                <c:pt idx="12273">
                  <c:v>-27.794367169608904</c:v>
                </c:pt>
                <c:pt idx="12274">
                  <c:v>-3.9843671696089018</c:v>
                </c:pt>
                <c:pt idx="12275">
                  <c:v>-3.9843671696089018</c:v>
                </c:pt>
                <c:pt idx="12276">
                  <c:v>-27.794367169608904</c:v>
                </c:pt>
                <c:pt idx="12277">
                  <c:v>-27.794367169608904</c:v>
                </c:pt>
                <c:pt idx="12278">
                  <c:v>-27.794367169608904</c:v>
                </c:pt>
                <c:pt idx="12279">
                  <c:v>-3.9843671696089018</c:v>
                </c:pt>
                <c:pt idx="12280">
                  <c:v>-27.794367169608904</c:v>
                </c:pt>
                <c:pt idx="12281">
                  <c:v>-27.794367169608904</c:v>
                </c:pt>
                <c:pt idx="12282">
                  <c:v>-27.794367169608904</c:v>
                </c:pt>
                <c:pt idx="12283">
                  <c:v>-3.9843671696089018</c:v>
                </c:pt>
                <c:pt idx="12284">
                  <c:v>-27.794367169608904</c:v>
                </c:pt>
                <c:pt idx="12285">
                  <c:v>-27.794367169608904</c:v>
                </c:pt>
                <c:pt idx="12286">
                  <c:v>-27.794367169608904</c:v>
                </c:pt>
                <c:pt idx="12287">
                  <c:v>-27.794367169608904</c:v>
                </c:pt>
                <c:pt idx="12288">
                  <c:v>-27.794367169608904</c:v>
                </c:pt>
                <c:pt idx="12289">
                  <c:v>-27.794367169608904</c:v>
                </c:pt>
                <c:pt idx="12290">
                  <c:v>-27.794367169608904</c:v>
                </c:pt>
                <c:pt idx="12291">
                  <c:v>-27.794367169608904</c:v>
                </c:pt>
                <c:pt idx="12292">
                  <c:v>-45.651367169608903</c:v>
                </c:pt>
                <c:pt idx="12293">
                  <c:v>-59.540367169608899</c:v>
                </c:pt>
                <c:pt idx="12294">
                  <c:v>-27.794367169608904</c:v>
                </c:pt>
                <c:pt idx="12295">
                  <c:v>-27.794367169608904</c:v>
                </c:pt>
                <c:pt idx="12296">
                  <c:v>-45.651367169608903</c:v>
                </c:pt>
                <c:pt idx="12297">
                  <c:v>-27.794367169608904</c:v>
                </c:pt>
                <c:pt idx="12298">
                  <c:v>-27.794367169608904</c:v>
                </c:pt>
                <c:pt idx="12299">
                  <c:v>-27.794367169608904</c:v>
                </c:pt>
                <c:pt idx="12300">
                  <c:v>-27.794367169608904</c:v>
                </c:pt>
                <c:pt idx="12301">
                  <c:v>-27.794367169608904</c:v>
                </c:pt>
                <c:pt idx="12302">
                  <c:v>-27.794367169608904</c:v>
                </c:pt>
                <c:pt idx="12303">
                  <c:v>-27.794367169608904</c:v>
                </c:pt>
                <c:pt idx="12304">
                  <c:v>-27.794367169608904</c:v>
                </c:pt>
                <c:pt idx="12305">
                  <c:v>-27.794367169608904</c:v>
                </c:pt>
                <c:pt idx="12306">
                  <c:v>-27.794367169608904</c:v>
                </c:pt>
                <c:pt idx="12307">
                  <c:v>-27.794367169608904</c:v>
                </c:pt>
                <c:pt idx="12308">
                  <c:v>-27.794367169608904</c:v>
                </c:pt>
                <c:pt idx="12309">
                  <c:v>-27.794367169608904</c:v>
                </c:pt>
                <c:pt idx="12310">
                  <c:v>-27.794367169608904</c:v>
                </c:pt>
                <c:pt idx="12311">
                  <c:v>-27.794367169608904</c:v>
                </c:pt>
                <c:pt idx="12312">
                  <c:v>-27.794367169608904</c:v>
                </c:pt>
                <c:pt idx="12313">
                  <c:v>-27.794367169608904</c:v>
                </c:pt>
                <c:pt idx="12314">
                  <c:v>-27.794367169608904</c:v>
                </c:pt>
                <c:pt idx="12315">
                  <c:v>-27.794367169608904</c:v>
                </c:pt>
                <c:pt idx="12316">
                  <c:v>-27.794367169608904</c:v>
                </c:pt>
                <c:pt idx="12317">
                  <c:v>-27.794367169608904</c:v>
                </c:pt>
                <c:pt idx="12318">
                  <c:v>-27.794367169608904</c:v>
                </c:pt>
                <c:pt idx="12319">
                  <c:v>-27.794367169608904</c:v>
                </c:pt>
                <c:pt idx="12320">
                  <c:v>-27.794367169608904</c:v>
                </c:pt>
                <c:pt idx="12321">
                  <c:v>-27.794367169608904</c:v>
                </c:pt>
                <c:pt idx="12322">
                  <c:v>-27.794367169608904</c:v>
                </c:pt>
                <c:pt idx="12323">
                  <c:v>-27.794367169608904</c:v>
                </c:pt>
                <c:pt idx="12324">
                  <c:v>-87.318067169608909</c:v>
                </c:pt>
                <c:pt idx="12325">
                  <c:v>-45.651367169608903</c:v>
                </c:pt>
                <c:pt idx="12326">
                  <c:v>-45.651367169608903</c:v>
                </c:pt>
                <c:pt idx="12327">
                  <c:v>-27.794367169608904</c:v>
                </c:pt>
                <c:pt idx="12328">
                  <c:v>-45.651367169608903</c:v>
                </c:pt>
                <c:pt idx="12329">
                  <c:v>-59.540367169608899</c:v>
                </c:pt>
                <c:pt idx="12330">
                  <c:v>-27.794367169608904</c:v>
                </c:pt>
                <c:pt idx="12331">
                  <c:v>-27.794367169608904</c:v>
                </c:pt>
                <c:pt idx="12332">
                  <c:v>-45.651367169608903</c:v>
                </c:pt>
                <c:pt idx="12333">
                  <c:v>-27.794367169608904</c:v>
                </c:pt>
                <c:pt idx="12334">
                  <c:v>-45.651367169608903</c:v>
                </c:pt>
                <c:pt idx="12335">
                  <c:v>-27.794367169608904</c:v>
                </c:pt>
                <c:pt idx="12336">
                  <c:v>-45.651367169608903</c:v>
                </c:pt>
                <c:pt idx="12337">
                  <c:v>-27.794367169608904</c:v>
                </c:pt>
                <c:pt idx="12338">
                  <c:v>-45.651367169608903</c:v>
                </c:pt>
                <c:pt idx="12339">
                  <c:v>-27.794367169608904</c:v>
                </c:pt>
                <c:pt idx="12340">
                  <c:v>-45.651367169608903</c:v>
                </c:pt>
                <c:pt idx="12341">
                  <c:v>-27.794367169608904</c:v>
                </c:pt>
                <c:pt idx="12342">
                  <c:v>-27.794367169608904</c:v>
                </c:pt>
                <c:pt idx="12343">
                  <c:v>-27.794367169608904</c:v>
                </c:pt>
                <c:pt idx="12344">
                  <c:v>-45.651367169608903</c:v>
                </c:pt>
                <c:pt idx="12345">
                  <c:v>-27.794367169608904</c:v>
                </c:pt>
                <c:pt idx="12346">
                  <c:v>-27.794367169608904</c:v>
                </c:pt>
                <c:pt idx="12347">
                  <c:v>-27.794367169608904</c:v>
                </c:pt>
                <c:pt idx="12348">
                  <c:v>-27.794367169608904</c:v>
                </c:pt>
                <c:pt idx="12349">
                  <c:v>-27.794367169608904</c:v>
                </c:pt>
                <c:pt idx="12350">
                  <c:v>-27.794367169608904</c:v>
                </c:pt>
                <c:pt idx="12351">
                  <c:v>-27.794367169608904</c:v>
                </c:pt>
                <c:pt idx="12352">
                  <c:v>-27.794367169608904</c:v>
                </c:pt>
                <c:pt idx="12353">
                  <c:v>-27.794367169608904</c:v>
                </c:pt>
                <c:pt idx="12354">
                  <c:v>-27.794367169608904</c:v>
                </c:pt>
                <c:pt idx="12355">
                  <c:v>-27.794367169608904</c:v>
                </c:pt>
                <c:pt idx="12356">
                  <c:v>-27.794367169608904</c:v>
                </c:pt>
                <c:pt idx="12357">
                  <c:v>-59.540367169608899</c:v>
                </c:pt>
                <c:pt idx="12358">
                  <c:v>-45.651367169608903</c:v>
                </c:pt>
                <c:pt idx="12359">
                  <c:v>-27.794367169608904</c:v>
                </c:pt>
                <c:pt idx="12360">
                  <c:v>-45.651367169608903</c:v>
                </c:pt>
                <c:pt idx="12361">
                  <c:v>-45.651367169608903</c:v>
                </c:pt>
                <c:pt idx="12362">
                  <c:v>-59.540367169608899</c:v>
                </c:pt>
                <c:pt idx="12363">
                  <c:v>-70.651367169608903</c:v>
                </c:pt>
                <c:pt idx="12364">
                  <c:v>-70.651367169608903</c:v>
                </c:pt>
                <c:pt idx="12365">
                  <c:v>-45.651367169608903</c:v>
                </c:pt>
                <c:pt idx="12366">
                  <c:v>-45.651367169608903</c:v>
                </c:pt>
                <c:pt idx="12367">
                  <c:v>-45.651367169608903</c:v>
                </c:pt>
                <c:pt idx="12368">
                  <c:v>-45.651367169608903</c:v>
                </c:pt>
                <c:pt idx="12369">
                  <c:v>-27.794367169608904</c:v>
                </c:pt>
                <c:pt idx="12370">
                  <c:v>-45.651367169608903</c:v>
                </c:pt>
                <c:pt idx="12371">
                  <c:v>-27.794367169608904</c:v>
                </c:pt>
                <c:pt idx="12372">
                  <c:v>-45.651367169608903</c:v>
                </c:pt>
                <c:pt idx="12373">
                  <c:v>-27.794367169608904</c:v>
                </c:pt>
                <c:pt idx="12374">
                  <c:v>-45.651367169608903</c:v>
                </c:pt>
                <c:pt idx="12375">
                  <c:v>-45.651367169608903</c:v>
                </c:pt>
                <c:pt idx="12376">
                  <c:v>-59.540367169608899</c:v>
                </c:pt>
                <c:pt idx="12377">
                  <c:v>-45.651367169608903</c:v>
                </c:pt>
                <c:pt idx="12378">
                  <c:v>-45.651367169608903</c:v>
                </c:pt>
                <c:pt idx="12379">
                  <c:v>-45.651367169608903</c:v>
                </c:pt>
                <c:pt idx="12380">
                  <c:v>-45.651367169608903</c:v>
                </c:pt>
                <c:pt idx="12381">
                  <c:v>-45.651367169608903</c:v>
                </c:pt>
                <c:pt idx="12382">
                  <c:v>-59.540367169608899</c:v>
                </c:pt>
                <c:pt idx="12383">
                  <c:v>-45.651367169608903</c:v>
                </c:pt>
                <c:pt idx="12384">
                  <c:v>-45.651367169608903</c:v>
                </c:pt>
                <c:pt idx="12385">
                  <c:v>-45.651367169608903</c:v>
                </c:pt>
                <c:pt idx="12386">
                  <c:v>-59.540367169608899</c:v>
                </c:pt>
                <c:pt idx="12387">
                  <c:v>-59.540367169608899</c:v>
                </c:pt>
                <c:pt idx="12388">
                  <c:v>-59.540367169608899</c:v>
                </c:pt>
                <c:pt idx="12389">
                  <c:v>-45.651367169608903</c:v>
                </c:pt>
                <c:pt idx="12390">
                  <c:v>-45.651367169608903</c:v>
                </c:pt>
                <c:pt idx="12391">
                  <c:v>-45.651367169608903</c:v>
                </c:pt>
                <c:pt idx="12392">
                  <c:v>-45.651367169608903</c:v>
                </c:pt>
                <c:pt idx="12393">
                  <c:v>-45.651367169608903</c:v>
                </c:pt>
                <c:pt idx="12394">
                  <c:v>-45.651367169608903</c:v>
                </c:pt>
                <c:pt idx="12395">
                  <c:v>-45.651367169608903</c:v>
                </c:pt>
                <c:pt idx="12396">
                  <c:v>-59.540367169608899</c:v>
                </c:pt>
                <c:pt idx="12397">
                  <c:v>-45.651367169608903</c:v>
                </c:pt>
                <c:pt idx="12398">
                  <c:v>-45.651367169608903</c:v>
                </c:pt>
                <c:pt idx="12399">
                  <c:v>-59.540367169608899</c:v>
                </c:pt>
                <c:pt idx="12400">
                  <c:v>-45.651367169608903</c:v>
                </c:pt>
                <c:pt idx="12401">
                  <c:v>-45.651367169608903</c:v>
                </c:pt>
                <c:pt idx="12402">
                  <c:v>-45.651367169608903</c:v>
                </c:pt>
                <c:pt idx="12403">
                  <c:v>-27.794367169608904</c:v>
                </c:pt>
                <c:pt idx="12404">
                  <c:v>-45.651367169608903</c:v>
                </c:pt>
                <c:pt idx="12405">
                  <c:v>-45.651367169608903</c:v>
                </c:pt>
                <c:pt idx="12406">
                  <c:v>-45.651367169608903</c:v>
                </c:pt>
                <c:pt idx="12407">
                  <c:v>-45.651367169608903</c:v>
                </c:pt>
                <c:pt idx="12408">
                  <c:v>-45.651367169608903</c:v>
                </c:pt>
                <c:pt idx="12409">
                  <c:v>-27.794367169608904</c:v>
                </c:pt>
                <c:pt idx="12410">
                  <c:v>-45.651367169608903</c:v>
                </c:pt>
                <c:pt idx="12411">
                  <c:v>-45.651367169608903</c:v>
                </c:pt>
                <c:pt idx="12412">
                  <c:v>-45.651367169608903</c:v>
                </c:pt>
                <c:pt idx="12413">
                  <c:v>-27.794367169608904</c:v>
                </c:pt>
                <c:pt idx="12414">
                  <c:v>-45.651367169608903</c:v>
                </c:pt>
                <c:pt idx="12415">
                  <c:v>-45.651367169608903</c:v>
                </c:pt>
                <c:pt idx="12416">
                  <c:v>-45.651367169608903</c:v>
                </c:pt>
                <c:pt idx="12417">
                  <c:v>-45.651367169608903</c:v>
                </c:pt>
                <c:pt idx="12418">
                  <c:v>-45.651367169608903</c:v>
                </c:pt>
                <c:pt idx="12419">
                  <c:v>-45.651367169608903</c:v>
                </c:pt>
                <c:pt idx="12420">
                  <c:v>-45.651367169608903</c:v>
                </c:pt>
                <c:pt idx="12421">
                  <c:v>-45.651367169608903</c:v>
                </c:pt>
                <c:pt idx="12422">
                  <c:v>-45.651367169608903</c:v>
                </c:pt>
                <c:pt idx="12423">
                  <c:v>-27.794367169608904</c:v>
                </c:pt>
                <c:pt idx="12424">
                  <c:v>-45.651367169608903</c:v>
                </c:pt>
                <c:pt idx="12425">
                  <c:v>-27.794367169608904</c:v>
                </c:pt>
                <c:pt idx="12426">
                  <c:v>-45.651367169608903</c:v>
                </c:pt>
                <c:pt idx="12427">
                  <c:v>-27.794367169608904</c:v>
                </c:pt>
                <c:pt idx="12428">
                  <c:v>-45.651367169608903</c:v>
                </c:pt>
                <c:pt idx="12429">
                  <c:v>-45.651367169608903</c:v>
                </c:pt>
                <c:pt idx="12430">
                  <c:v>-27.794367169608904</c:v>
                </c:pt>
                <c:pt idx="12431">
                  <c:v>-27.794367169608904</c:v>
                </c:pt>
                <c:pt idx="12432">
                  <c:v>-45.651367169608903</c:v>
                </c:pt>
                <c:pt idx="12433">
                  <c:v>-27.794367169608904</c:v>
                </c:pt>
                <c:pt idx="12434">
                  <c:v>-45.651367169608903</c:v>
                </c:pt>
                <c:pt idx="12435">
                  <c:v>-45.651367169608903</c:v>
                </c:pt>
                <c:pt idx="12436">
                  <c:v>-45.651367169608903</c:v>
                </c:pt>
                <c:pt idx="12437">
                  <c:v>-27.794367169608904</c:v>
                </c:pt>
                <c:pt idx="12438">
                  <c:v>-59.540367169608899</c:v>
                </c:pt>
                <c:pt idx="12439">
                  <c:v>-45.651367169608903</c:v>
                </c:pt>
                <c:pt idx="12440">
                  <c:v>-45.651367169608903</c:v>
                </c:pt>
                <c:pt idx="12441">
                  <c:v>-27.794367169608904</c:v>
                </c:pt>
                <c:pt idx="12442">
                  <c:v>-45.651367169608903</c:v>
                </c:pt>
                <c:pt idx="12443">
                  <c:v>-45.651367169608903</c:v>
                </c:pt>
                <c:pt idx="12444">
                  <c:v>-45.651367169608903</c:v>
                </c:pt>
                <c:pt idx="12445">
                  <c:v>-45.651367169608903</c:v>
                </c:pt>
                <c:pt idx="12446">
                  <c:v>-45.651367169608903</c:v>
                </c:pt>
                <c:pt idx="12447">
                  <c:v>-27.794367169608904</c:v>
                </c:pt>
                <c:pt idx="12448">
                  <c:v>-45.651367169608903</c:v>
                </c:pt>
                <c:pt idx="12449">
                  <c:v>-27.794367169608904</c:v>
                </c:pt>
                <c:pt idx="12450">
                  <c:v>-45.651367169608903</c:v>
                </c:pt>
                <c:pt idx="12451">
                  <c:v>-27.794367169608904</c:v>
                </c:pt>
                <c:pt idx="12452">
                  <c:v>-45.651367169608903</c:v>
                </c:pt>
                <c:pt idx="12453">
                  <c:v>-45.651367169608903</c:v>
                </c:pt>
                <c:pt idx="12454">
                  <c:v>-45.651367169608903</c:v>
                </c:pt>
                <c:pt idx="12455">
                  <c:v>-45.651367169608903</c:v>
                </c:pt>
                <c:pt idx="12456">
                  <c:v>-45.651367169608903</c:v>
                </c:pt>
                <c:pt idx="12457">
                  <c:v>-27.794367169608904</c:v>
                </c:pt>
                <c:pt idx="12458">
                  <c:v>-45.651367169608903</c:v>
                </c:pt>
                <c:pt idx="12459">
                  <c:v>-45.651367169608903</c:v>
                </c:pt>
                <c:pt idx="12460">
                  <c:v>-59.540367169608899</c:v>
                </c:pt>
                <c:pt idx="12461">
                  <c:v>-27.794367169608904</c:v>
                </c:pt>
                <c:pt idx="12462">
                  <c:v>-45.651367169608903</c:v>
                </c:pt>
                <c:pt idx="12463">
                  <c:v>-59.540367169608899</c:v>
                </c:pt>
                <c:pt idx="12464">
                  <c:v>-45.651367169608903</c:v>
                </c:pt>
                <c:pt idx="12465">
                  <c:v>-45.651367169608903</c:v>
                </c:pt>
                <c:pt idx="12466">
                  <c:v>-45.651367169608903</c:v>
                </c:pt>
                <c:pt idx="12467">
                  <c:v>-45.651367169608903</c:v>
                </c:pt>
                <c:pt idx="12468">
                  <c:v>-45.651367169608903</c:v>
                </c:pt>
                <c:pt idx="12469">
                  <c:v>-45.651367169608903</c:v>
                </c:pt>
                <c:pt idx="12470">
                  <c:v>-45.651367169608903</c:v>
                </c:pt>
                <c:pt idx="12471">
                  <c:v>-45.651367169608903</c:v>
                </c:pt>
                <c:pt idx="12472">
                  <c:v>-45.651367169608903</c:v>
                </c:pt>
                <c:pt idx="12473">
                  <c:v>-45.651367169608903</c:v>
                </c:pt>
                <c:pt idx="12474">
                  <c:v>-45.651367169608903</c:v>
                </c:pt>
                <c:pt idx="12475">
                  <c:v>-45.651367169608903</c:v>
                </c:pt>
                <c:pt idx="12476">
                  <c:v>-59.540367169608899</c:v>
                </c:pt>
                <c:pt idx="12477">
                  <c:v>-45.651367169608903</c:v>
                </c:pt>
                <c:pt idx="12478">
                  <c:v>-45.651367169608903</c:v>
                </c:pt>
                <c:pt idx="12479">
                  <c:v>-45.651367169608903</c:v>
                </c:pt>
                <c:pt idx="12480">
                  <c:v>-45.651367169608903</c:v>
                </c:pt>
                <c:pt idx="12481">
                  <c:v>-45.651367169608903</c:v>
                </c:pt>
                <c:pt idx="12482">
                  <c:v>-45.651367169608903</c:v>
                </c:pt>
                <c:pt idx="12483">
                  <c:v>-45.651367169608903</c:v>
                </c:pt>
                <c:pt idx="12484">
                  <c:v>-59.540367169608899</c:v>
                </c:pt>
                <c:pt idx="12485">
                  <c:v>-45.651367169608903</c:v>
                </c:pt>
                <c:pt idx="12486">
                  <c:v>-45.651367169608903</c:v>
                </c:pt>
                <c:pt idx="12487">
                  <c:v>-45.651367169608903</c:v>
                </c:pt>
                <c:pt idx="12488">
                  <c:v>-45.651367169608903</c:v>
                </c:pt>
                <c:pt idx="12489">
                  <c:v>-45.651367169608903</c:v>
                </c:pt>
                <c:pt idx="12490">
                  <c:v>-45.651367169608903</c:v>
                </c:pt>
                <c:pt idx="12491">
                  <c:v>-45.651367169608903</c:v>
                </c:pt>
                <c:pt idx="12492">
                  <c:v>-59.540367169608899</c:v>
                </c:pt>
                <c:pt idx="12493">
                  <c:v>-45.651367169608903</c:v>
                </c:pt>
                <c:pt idx="12494">
                  <c:v>-45.651367169608903</c:v>
                </c:pt>
                <c:pt idx="12495">
                  <c:v>-45.651367169608903</c:v>
                </c:pt>
                <c:pt idx="12496">
                  <c:v>-45.651367169608903</c:v>
                </c:pt>
                <c:pt idx="12497">
                  <c:v>-45.651367169608903</c:v>
                </c:pt>
                <c:pt idx="12498">
                  <c:v>-45.651367169608903</c:v>
                </c:pt>
                <c:pt idx="12499">
                  <c:v>-45.651367169608903</c:v>
                </c:pt>
                <c:pt idx="12500">
                  <c:v>-45.651367169608903</c:v>
                </c:pt>
                <c:pt idx="12501">
                  <c:v>-45.651367169608903</c:v>
                </c:pt>
                <c:pt idx="12502">
                  <c:v>-45.651367169608903</c:v>
                </c:pt>
                <c:pt idx="12503">
                  <c:v>-45.651367169608903</c:v>
                </c:pt>
                <c:pt idx="12504">
                  <c:v>-59.540367169608899</c:v>
                </c:pt>
                <c:pt idx="12505">
                  <c:v>-45.651367169608903</c:v>
                </c:pt>
                <c:pt idx="12506">
                  <c:v>-45.651367169608903</c:v>
                </c:pt>
                <c:pt idx="12507">
                  <c:v>-59.540367169608899</c:v>
                </c:pt>
                <c:pt idx="12508">
                  <c:v>-79.742267169608908</c:v>
                </c:pt>
                <c:pt idx="12509">
                  <c:v>-70.651367169608903</c:v>
                </c:pt>
                <c:pt idx="12510">
                  <c:v>-59.540367169608899</c:v>
                </c:pt>
                <c:pt idx="12511">
                  <c:v>-59.540367169608899</c:v>
                </c:pt>
                <c:pt idx="12512">
                  <c:v>-59.540367169608899</c:v>
                </c:pt>
                <c:pt idx="12513">
                  <c:v>-70.651367169608903</c:v>
                </c:pt>
                <c:pt idx="12514">
                  <c:v>-59.540367169608899</c:v>
                </c:pt>
                <c:pt idx="12515">
                  <c:v>-59.540367169608899</c:v>
                </c:pt>
                <c:pt idx="12516">
                  <c:v>-59.540367169608899</c:v>
                </c:pt>
                <c:pt idx="12517">
                  <c:v>-45.651367169608903</c:v>
                </c:pt>
                <c:pt idx="12518">
                  <c:v>-59.540367169608899</c:v>
                </c:pt>
                <c:pt idx="12519">
                  <c:v>-59.540367169608899</c:v>
                </c:pt>
                <c:pt idx="12520">
                  <c:v>-45.651367169608903</c:v>
                </c:pt>
                <c:pt idx="12521">
                  <c:v>-59.540367169608899</c:v>
                </c:pt>
                <c:pt idx="12522">
                  <c:v>-59.540367169608899</c:v>
                </c:pt>
                <c:pt idx="12523">
                  <c:v>-59.540367169608899</c:v>
                </c:pt>
                <c:pt idx="12524">
                  <c:v>-70.651367169608903</c:v>
                </c:pt>
                <c:pt idx="12525">
                  <c:v>-45.651367169608903</c:v>
                </c:pt>
                <c:pt idx="12526">
                  <c:v>-70.651367169608903</c:v>
                </c:pt>
                <c:pt idx="12527">
                  <c:v>-70.651367169608903</c:v>
                </c:pt>
                <c:pt idx="12528">
                  <c:v>-70.651367169608903</c:v>
                </c:pt>
                <c:pt idx="12529">
                  <c:v>-45.651367169608903</c:v>
                </c:pt>
                <c:pt idx="12530">
                  <c:v>-59.540367169608899</c:v>
                </c:pt>
                <c:pt idx="12531">
                  <c:v>-45.651367169608903</c:v>
                </c:pt>
                <c:pt idx="12532">
                  <c:v>-59.540367169608899</c:v>
                </c:pt>
                <c:pt idx="12533">
                  <c:v>-45.651367169608903</c:v>
                </c:pt>
                <c:pt idx="12534">
                  <c:v>-45.651367169608903</c:v>
                </c:pt>
                <c:pt idx="12535">
                  <c:v>-45.651367169608903</c:v>
                </c:pt>
                <c:pt idx="12536">
                  <c:v>-45.651367169608903</c:v>
                </c:pt>
                <c:pt idx="12537">
                  <c:v>-27.794367169608904</c:v>
                </c:pt>
                <c:pt idx="12538">
                  <c:v>-27.794367169608904</c:v>
                </c:pt>
                <c:pt idx="12539">
                  <c:v>-27.794367169608904</c:v>
                </c:pt>
                <c:pt idx="12540">
                  <c:v>-45.651367169608903</c:v>
                </c:pt>
                <c:pt idx="12541">
                  <c:v>-59.540367169608899</c:v>
                </c:pt>
                <c:pt idx="12542">
                  <c:v>-45.651367169608903</c:v>
                </c:pt>
                <c:pt idx="12543">
                  <c:v>-45.651367169608903</c:v>
                </c:pt>
                <c:pt idx="12544">
                  <c:v>-45.651367169608903</c:v>
                </c:pt>
                <c:pt idx="12545">
                  <c:v>-27.794367169608904</c:v>
                </c:pt>
                <c:pt idx="12546">
                  <c:v>-59.540367169608899</c:v>
                </c:pt>
                <c:pt idx="12547">
                  <c:v>-45.651367169608903</c:v>
                </c:pt>
                <c:pt idx="12548">
                  <c:v>-45.651367169608903</c:v>
                </c:pt>
                <c:pt idx="12549">
                  <c:v>-27.794367169608904</c:v>
                </c:pt>
                <c:pt idx="12550">
                  <c:v>-27.794367169608904</c:v>
                </c:pt>
                <c:pt idx="12551">
                  <c:v>-27.794367169608904</c:v>
                </c:pt>
                <c:pt idx="12552">
                  <c:v>-27.794367169608904</c:v>
                </c:pt>
                <c:pt idx="12553">
                  <c:v>-27.794367169608904</c:v>
                </c:pt>
                <c:pt idx="12554">
                  <c:v>-45.651367169608903</c:v>
                </c:pt>
                <c:pt idx="12555">
                  <c:v>-27.794367169608904</c:v>
                </c:pt>
                <c:pt idx="12556">
                  <c:v>-27.794367169608904</c:v>
                </c:pt>
                <c:pt idx="12557">
                  <c:v>-27.794367169608904</c:v>
                </c:pt>
                <c:pt idx="12558">
                  <c:v>-27.794367169608904</c:v>
                </c:pt>
                <c:pt idx="12559">
                  <c:v>-45.651367169608903</c:v>
                </c:pt>
                <c:pt idx="12560">
                  <c:v>-27.794367169608904</c:v>
                </c:pt>
                <c:pt idx="12561">
                  <c:v>-27.794367169608904</c:v>
                </c:pt>
                <c:pt idx="12562">
                  <c:v>-27.794367169608904</c:v>
                </c:pt>
                <c:pt idx="12563">
                  <c:v>-27.794367169608904</c:v>
                </c:pt>
                <c:pt idx="12564">
                  <c:v>-27.794367169608904</c:v>
                </c:pt>
                <c:pt idx="12565">
                  <c:v>-27.794367169608904</c:v>
                </c:pt>
                <c:pt idx="12566">
                  <c:v>-27.794367169608904</c:v>
                </c:pt>
                <c:pt idx="12567">
                  <c:v>-27.794367169608904</c:v>
                </c:pt>
                <c:pt idx="12568">
                  <c:v>-27.794367169608904</c:v>
                </c:pt>
                <c:pt idx="12569">
                  <c:v>-27.794367169608904</c:v>
                </c:pt>
                <c:pt idx="12570">
                  <c:v>-27.794367169608904</c:v>
                </c:pt>
                <c:pt idx="12571">
                  <c:v>-27.794367169608904</c:v>
                </c:pt>
                <c:pt idx="12572">
                  <c:v>-27.794367169608904</c:v>
                </c:pt>
                <c:pt idx="12573">
                  <c:v>-27.794367169608904</c:v>
                </c:pt>
                <c:pt idx="12574">
                  <c:v>-27.794367169608904</c:v>
                </c:pt>
                <c:pt idx="12575">
                  <c:v>-27.794367169608904</c:v>
                </c:pt>
                <c:pt idx="12576">
                  <c:v>-27.794367169608904</c:v>
                </c:pt>
                <c:pt idx="12577">
                  <c:v>-3.9843671696089018</c:v>
                </c:pt>
                <c:pt idx="12578">
                  <c:v>-27.794367169608904</c:v>
                </c:pt>
                <c:pt idx="12579">
                  <c:v>-27.794367169608904</c:v>
                </c:pt>
                <c:pt idx="12580">
                  <c:v>-27.794367169608904</c:v>
                </c:pt>
                <c:pt idx="12581">
                  <c:v>-27.794367169608904</c:v>
                </c:pt>
                <c:pt idx="12582">
                  <c:v>-27.794367169608904</c:v>
                </c:pt>
                <c:pt idx="12583">
                  <c:v>-27.794367169608904</c:v>
                </c:pt>
                <c:pt idx="12584">
                  <c:v>-27.794367169608904</c:v>
                </c:pt>
                <c:pt idx="12585">
                  <c:v>-27.794367169608904</c:v>
                </c:pt>
                <c:pt idx="12586">
                  <c:v>-27.794367169608904</c:v>
                </c:pt>
                <c:pt idx="12587">
                  <c:v>-3.9843671696089018</c:v>
                </c:pt>
                <c:pt idx="12588">
                  <c:v>-27.794367169608904</c:v>
                </c:pt>
                <c:pt idx="12589">
                  <c:v>-3.9843671696089018</c:v>
                </c:pt>
                <c:pt idx="12590">
                  <c:v>-27.794367169608904</c:v>
                </c:pt>
                <c:pt idx="12591">
                  <c:v>-3.9843671696089018</c:v>
                </c:pt>
                <c:pt idx="12592">
                  <c:v>-27.794367169608904</c:v>
                </c:pt>
                <c:pt idx="12593">
                  <c:v>-3.9843671696089018</c:v>
                </c:pt>
                <c:pt idx="12594">
                  <c:v>-27.794367169608904</c:v>
                </c:pt>
                <c:pt idx="12595">
                  <c:v>-3.9843671696089018</c:v>
                </c:pt>
                <c:pt idx="12596">
                  <c:v>-27.794367169608904</c:v>
                </c:pt>
                <c:pt idx="12597">
                  <c:v>-27.794367169608904</c:v>
                </c:pt>
                <c:pt idx="12598">
                  <c:v>-27.794367169608904</c:v>
                </c:pt>
                <c:pt idx="12599">
                  <c:v>-3.9843671696089018</c:v>
                </c:pt>
                <c:pt idx="12600">
                  <c:v>-27.794367169608904</c:v>
                </c:pt>
                <c:pt idx="12601">
                  <c:v>29.348632830391097</c:v>
                </c:pt>
                <c:pt idx="12602">
                  <c:v>-3.9843671696089018</c:v>
                </c:pt>
                <c:pt idx="12603">
                  <c:v>-3.9843671696089018</c:v>
                </c:pt>
                <c:pt idx="12604">
                  <c:v>-3.9843671696089018</c:v>
                </c:pt>
                <c:pt idx="12605">
                  <c:v>-3.9843671696089018</c:v>
                </c:pt>
                <c:pt idx="12606">
                  <c:v>-3.9843671696089018</c:v>
                </c:pt>
                <c:pt idx="12607">
                  <c:v>-3.9843671696089018</c:v>
                </c:pt>
                <c:pt idx="12608">
                  <c:v>-3.9843671696089018</c:v>
                </c:pt>
                <c:pt idx="12609">
                  <c:v>-3.9843671696089018</c:v>
                </c:pt>
                <c:pt idx="12610">
                  <c:v>-27.794367169608904</c:v>
                </c:pt>
                <c:pt idx="12611">
                  <c:v>29.348632830391097</c:v>
                </c:pt>
                <c:pt idx="12612">
                  <c:v>-3.9843671696089018</c:v>
                </c:pt>
                <c:pt idx="12613">
                  <c:v>-3.9843671696089018</c:v>
                </c:pt>
                <c:pt idx="12614">
                  <c:v>-3.9843671696089018</c:v>
                </c:pt>
                <c:pt idx="12615">
                  <c:v>-3.9843671696089018</c:v>
                </c:pt>
                <c:pt idx="12616">
                  <c:v>-3.9843671696089018</c:v>
                </c:pt>
                <c:pt idx="12617">
                  <c:v>-27.794367169608904</c:v>
                </c:pt>
                <c:pt idx="12618">
                  <c:v>-3.9843671696089018</c:v>
                </c:pt>
                <c:pt idx="12619">
                  <c:v>-3.9843671696089018</c:v>
                </c:pt>
                <c:pt idx="12620">
                  <c:v>-3.9843671696089018</c:v>
                </c:pt>
                <c:pt idx="12621">
                  <c:v>-3.9843671696089018</c:v>
                </c:pt>
                <c:pt idx="12622">
                  <c:v>-3.9843671696089018</c:v>
                </c:pt>
                <c:pt idx="12623">
                  <c:v>-3.9843671696089018</c:v>
                </c:pt>
                <c:pt idx="12624">
                  <c:v>-27.794367169608904</c:v>
                </c:pt>
                <c:pt idx="12625">
                  <c:v>-3.9843671696089018</c:v>
                </c:pt>
                <c:pt idx="12626">
                  <c:v>-27.794367169608904</c:v>
                </c:pt>
                <c:pt idx="12627">
                  <c:v>-27.794367169608904</c:v>
                </c:pt>
                <c:pt idx="12628">
                  <c:v>-3.9843671696089018</c:v>
                </c:pt>
                <c:pt idx="12629">
                  <c:v>29.348632830391097</c:v>
                </c:pt>
                <c:pt idx="12630">
                  <c:v>-27.794367169608904</c:v>
                </c:pt>
                <c:pt idx="12631">
                  <c:v>-3.9843671696089018</c:v>
                </c:pt>
                <c:pt idx="12632">
                  <c:v>-3.9843671696089018</c:v>
                </c:pt>
                <c:pt idx="12633">
                  <c:v>-3.9843671696089018</c:v>
                </c:pt>
                <c:pt idx="12634">
                  <c:v>-3.9843671696089018</c:v>
                </c:pt>
                <c:pt idx="12635">
                  <c:v>-3.9843671696089018</c:v>
                </c:pt>
                <c:pt idx="12636">
                  <c:v>-3.9843671696089018</c:v>
                </c:pt>
                <c:pt idx="12637">
                  <c:v>-3.9843671696089018</c:v>
                </c:pt>
                <c:pt idx="12638">
                  <c:v>-3.9843671696089018</c:v>
                </c:pt>
                <c:pt idx="12639">
                  <c:v>-3.9843671696089018</c:v>
                </c:pt>
                <c:pt idx="12640">
                  <c:v>-45.651367169608903</c:v>
                </c:pt>
                <c:pt idx="12641">
                  <c:v>-27.794367169608904</c:v>
                </c:pt>
                <c:pt idx="12642">
                  <c:v>-27.794367169608904</c:v>
                </c:pt>
                <c:pt idx="12643">
                  <c:v>-3.9843671696089018</c:v>
                </c:pt>
                <c:pt idx="12644">
                  <c:v>-3.9843671696089018</c:v>
                </c:pt>
                <c:pt idx="12645">
                  <c:v>-3.9843671696089018</c:v>
                </c:pt>
                <c:pt idx="12646">
                  <c:v>-3.9843671696089018</c:v>
                </c:pt>
                <c:pt idx="12647">
                  <c:v>-3.9843671696089018</c:v>
                </c:pt>
                <c:pt idx="12648">
                  <c:v>-3.9843671696089018</c:v>
                </c:pt>
                <c:pt idx="12649">
                  <c:v>-3.9843671696089018</c:v>
                </c:pt>
                <c:pt idx="12650">
                  <c:v>-3.9843671696089018</c:v>
                </c:pt>
                <c:pt idx="12651">
                  <c:v>-3.9843671696089018</c:v>
                </c:pt>
                <c:pt idx="12652">
                  <c:v>-3.9843671696089018</c:v>
                </c:pt>
                <c:pt idx="12653">
                  <c:v>-3.9843671696089018</c:v>
                </c:pt>
                <c:pt idx="12654">
                  <c:v>-3.9843671696089018</c:v>
                </c:pt>
                <c:pt idx="12655">
                  <c:v>-3.9843671696089018</c:v>
                </c:pt>
                <c:pt idx="12656">
                  <c:v>-3.9843671696089018</c:v>
                </c:pt>
                <c:pt idx="12657">
                  <c:v>-3.9843671696089018</c:v>
                </c:pt>
                <c:pt idx="12658">
                  <c:v>-3.9843671696089018</c:v>
                </c:pt>
                <c:pt idx="12659">
                  <c:v>-3.9843671696089018</c:v>
                </c:pt>
                <c:pt idx="12660">
                  <c:v>-27.794367169608904</c:v>
                </c:pt>
                <c:pt idx="12661">
                  <c:v>-3.9843671696089018</c:v>
                </c:pt>
                <c:pt idx="12662">
                  <c:v>-3.9843671696089018</c:v>
                </c:pt>
                <c:pt idx="12663">
                  <c:v>-3.9843671696089018</c:v>
                </c:pt>
                <c:pt idx="12664">
                  <c:v>-3.9843671696089018</c:v>
                </c:pt>
                <c:pt idx="12665">
                  <c:v>-3.9843671696089018</c:v>
                </c:pt>
                <c:pt idx="12666">
                  <c:v>-3.9843671696089018</c:v>
                </c:pt>
                <c:pt idx="12667">
                  <c:v>-3.9843671696089018</c:v>
                </c:pt>
                <c:pt idx="12668">
                  <c:v>-3.9843671696089018</c:v>
                </c:pt>
                <c:pt idx="12669">
                  <c:v>-3.9843671696089018</c:v>
                </c:pt>
                <c:pt idx="12670">
                  <c:v>-3.9843671696089018</c:v>
                </c:pt>
                <c:pt idx="12671">
                  <c:v>-3.9843671696089018</c:v>
                </c:pt>
                <c:pt idx="12672">
                  <c:v>-3.9843671696089018</c:v>
                </c:pt>
                <c:pt idx="12673">
                  <c:v>-3.9843671696089018</c:v>
                </c:pt>
                <c:pt idx="12674">
                  <c:v>-3.9843671696089018</c:v>
                </c:pt>
                <c:pt idx="12675">
                  <c:v>-27.794367169608904</c:v>
                </c:pt>
                <c:pt idx="12676">
                  <c:v>-3.9843671696089018</c:v>
                </c:pt>
                <c:pt idx="12677">
                  <c:v>-3.9843671696089018</c:v>
                </c:pt>
                <c:pt idx="12678">
                  <c:v>-3.9843671696089018</c:v>
                </c:pt>
                <c:pt idx="12679">
                  <c:v>-3.9843671696089018</c:v>
                </c:pt>
                <c:pt idx="12680">
                  <c:v>-3.9843671696089018</c:v>
                </c:pt>
                <c:pt idx="12681">
                  <c:v>-3.9843671696089018</c:v>
                </c:pt>
                <c:pt idx="12682">
                  <c:v>-27.794367169608904</c:v>
                </c:pt>
                <c:pt idx="12683">
                  <c:v>-3.9843671696089018</c:v>
                </c:pt>
                <c:pt idx="12684">
                  <c:v>-3.9843671696089018</c:v>
                </c:pt>
                <c:pt idx="12685">
                  <c:v>-3.9843671696089018</c:v>
                </c:pt>
                <c:pt idx="12686">
                  <c:v>-3.9843671696089018</c:v>
                </c:pt>
                <c:pt idx="12687">
                  <c:v>-3.9843671696089018</c:v>
                </c:pt>
                <c:pt idx="12688">
                  <c:v>-3.9843671696089018</c:v>
                </c:pt>
                <c:pt idx="12689">
                  <c:v>-3.9843671696089018</c:v>
                </c:pt>
                <c:pt idx="12690">
                  <c:v>-3.9843671696089018</c:v>
                </c:pt>
                <c:pt idx="12691">
                  <c:v>-27.794367169608904</c:v>
                </c:pt>
                <c:pt idx="12692">
                  <c:v>-27.794367169608904</c:v>
                </c:pt>
                <c:pt idx="12693">
                  <c:v>-3.9843671696089018</c:v>
                </c:pt>
                <c:pt idx="12694">
                  <c:v>-3.9843671696089018</c:v>
                </c:pt>
                <c:pt idx="12695">
                  <c:v>-27.794367169608904</c:v>
                </c:pt>
                <c:pt idx="12696">
                  <c:v>-3.9843671696089018</c:v>
                </c:pt>
                <c:pt idx="12697">
                  <c:v>-3.9843671696089018</c:v>
                </c:pt>
                <c:pt idx="12698">
                  <c:v>-3.9843671696089018</c:v>
                </c:pt>
                <c:pt idx="12699">
                  <c:v>-3.9843671696089018</c:v>
                </c:pt>
                <c:pt idx="12700">
                  <c:v>-3.9843671696089018</c:v>
                </c:pt>
                <c:pt idx="12701">
                  <c:v>-3.9843671696089018</c:v>
                </c:pt>
                <c:pt idx="12702">
                  <c:v>-3.9843671696089018</c:v>
                </c:pt>
                <c:pt idx="12703">
                  <c:v>-3.9843671696089018</c:v>
                </c:pt>
                <c:pt idx="12704">
                  <c:v>-3.9843671696089018</c:v>
                </c:pt>
                <c:pt idx="12705">
                  <c:v>-3.9843671696089018</c:v>
                </c:pt>
                <c:pt idx="12706">
                  <c:v>-3.9843671696089018</c:v>
                </c:pt>
                <c:pt idx="12707">
                  <c:v>-3.9843671696089018</c:v>
                </c:pt>
                <c:pt idx="12708">
                  <c:v>-3.9843671696089018</c:v>
                </c:pt>
                <c:pt idx="12709">
                  <c:v>-3.9843671696089018</c:v>
                </c:pt>
                <c:pt idx="12710">
                  <c:v>-3.9843671696089018</c:v>
                </c:pt>
                <c:pt idx="12711">
                  <c:v>-3.9843671696089018</c:v>
                </c:pt>
                <c:pt idx="12712">
                  <c:v>-3.9843671696089018</c:v>
                </c:pt>
                <c:pt idx="12713">
                  <c:v>-3.9843671696089018</c:v>
                </c:pt>
                <c:pt idx="12714">
                  <c:v>-3.9843671696089018</c:v>
                </c:pt>
                <c:pt idx="12715">
                  <c:v>-3.9843671696089018</c:v>
                </c:pt>
                <c:pt idx="12716">
                  <c:v>-3.9843671696089018</c:v>
                </c:pt>
                <c:pt idx="12717">
                  <c:v>-3.9843671696089018</c:v>
                </c:pt>
                <c:pt idx="12718">
                  <c:v>-3.9843671696089018</c:v>
                </c:pt>
                <c:pt idx="12719">
                  <c:v>-3.9843671696089018</c:v>
                </c:pt>
                <c:pt idx="12720">
                  <c:v>-3.9843671696089018</c:v>
                </c:pt>
                <c:pt idx="12721">
                  <c:v>-3.9843671696089018</c:v>
                </c:pt>
                <c:pt idx="12722">
                  <c:v>-3.9843671696089018</c:v>
                </c:pt>
                <c:pt idx="12723">
                  <c:v>-3.9843671696089018</c:v>
                </c:pt>
                <c:pt idx="12724">
                  <c:v>29.348632830391097</c:v>
                </c:pt>
                <c:pt idx="12725">
                  <c:v>-3.9843671696089018</c:v>
                </c:pt>
                <c:pt idx="12726">
                  <c:v>-3.9843671696089018</c:v>
                </c:pt>
                <c:pt idx="12727">
                  <c:v>29.348632830391097</c:v>
                </c:pt>
                <c:pt idx="12728">
                  <c:v>29.348632830391097</c:v>
                </c:pt>
                <c:pt idx="12729">
                  <c:v>29.348632830391097</c:v>
                </c:pt>
                <c:pt idx="12730">
                  <c:v>-3.9843671696089018</c:v>
                </c:pt>
                <c:pt idx="12731">
                  <c:v>29.348632830391097</c:v>
                </c:pt>
                <c:pt idx="12732">
                  <c:v>29.348632830391097</c:v>
                </c:pt>
                <c:pt idx="12733">
                  <c:v>29.348632830391097</c:v>
                </c:pt>
                <c:pt idx="12734">
                  <c:v>29.348632830391097</c:v>
                </c:pt>
                <c:pt idx="12735">
                  <c:v>-3.9843671696089018</c:v>
                </c:pt>
                <c:pt idx="12736">
                  <c:v>29.348632830391097</c:v>
                </c:pt>
                <c:pt idx="12737">
                  <c:v>29.348632830391097</c:v>
                </c:pt>
                <c:pt idx="12738">
                  <c:v>29.348632830391097</c:v>
                </c:pt>
                <c:pt idx="12739">
                  <c:v>29.348632830391097</c:v>
                </c:pt>
                <c:pt idx="12740">
                  <c:v>29.348632830391097</c:v>
                </c:pt>
                <c:pt idx="12741">
                  <c:v>-3.9843671696089018</c:v>
                </c:pt>
                <c:pt idx="12742">
                  <c:v>-3.9843671696089018</c:v>
                </c:pt>
                <c:pt idx="12743">
                  <c:v>29.348632830391097</c:v>
                </c:pt>
                <c:pt idx="12744">
                  <c:v>-3.9843671696089018</c:v>
                </c:pt>
                <c:pt idx="12745">
                  <c:v>29.348632830391097</c:v>
                </c:pt>
                <c:pt idx="12746">
                  <c:v>29.348632830391097</c:v>
                </c:pt>
                <c:pt idx="12747">
                  <c:v>29.348632830391097</c:v>
                </c:pt>
                <c:pt idx="12748">
                  <c:v>29.348632830391097</c:v>
                </c:pt>
                <c:pt idx="12749">
                  <c:v>29.348632830391097</c:v>
                </c:pt>
                <c:pt idx="12750">
                  <c:v>29.348632830391097</c:v>
                </c:pt>
                <c:pt idx="12751">
                  <c:v>29.348632830391097</c:v>
                </c:pt>
                <c:pt idx="12752">
                  <c:v>29.348632830391097</c:v>
                </c:pt>
                <c:pt idx="12753">
                  <c:v>29.348632830391097</c:v>
                </c:pt>
                <c:pt idx="12754">
                  <c:v>29.348632830391097</c:v>
                </c:pt>
                <c:pt idx="12755">
                  <c:v>-3.9843671696089018</c:v>
                </c:pt>
                <c:pt idx="12756">
                  <c:v>29.348632830391097</c:v>
                </c:pt>
                <c:pt idx="12757">
                  <c:v>29.348632830391097</c:v>
                </c:pt>
                <c:pt idx="12758">
                  <c:v>29.348632830391097</c:v>
                </c:pt>
                <c:pt idx="12759">
                  <c:v>29.348632830391097</c:v>
                </c:pt>
                <c:pt idx="12760">
                  <c:v>29.348632830391097</c:v>
                </c:pt>
                <c:pt idx="12761">
                  <c:v>29.348632830391097</c:v>
                </c:pt>
                <c:pt idx="12762">
                  <c:v>29.348632830391097</c:v>
                </c:pt>
                <c:pt idx="12763">
                  <c:v>29.348632830391097</c:v>
                </c:pt>
                <c:pt idx="12764">
                  <c:v>29.348632830391097</c:v>
                </c:pt>
                <c:pt idx="12765">
                  <c:v>29.348632830391097</c:v>
                </c:pt>
                <c:pt idx="12766">
                  <c:v>-3.9843671696089018</c:v>
                </c:pt>
                <c:pt idx="12767">
                  <c:v>-3.9843671696089018</c:v>
                </c:pt>
                <c:pt idx="12768">
                  <c:v>29.348632830391097</c:v>
                </c:pt>
                <c:pt idx="12769">
                  <c:v>29.348632830391097</c:v>
                </c:pt>
                <c:pt idx="12770">
                  <c:v>29.348632830391097</c:v>
                </c:pt>
                <c:pt idx="12771">
                  <c:v>29.348632830391097</c:v>
                </c:pt>
                <c:pt idx="12772">
                  <c:v>29.348632830391097</c:v>
                </c:pt>
                <c:pt idx="12773">
                  <c:v>29.348632830391097</c:v>
                </c:pt>
                <c:pt idx="12774">
                  <c:v>29.348632830391097</c:v>
                </c:pt>
                <c:pt idx="12775">
                  <c:v>29.348632830391097</c:v>
                </c:pt>
                <c:pt idx="12776">
                  <c:v>-3.9843671696089018</c:v>
                </c:pt>
                <c:pt idx="12777">
                  <c:v>29.348632830391097</c:v>
                </c:pt>
                <c:pt idx="12778">
                  <c:v>29.348632830391097</c:v>
                </c:pt>
                <c:pt idx="12779">
                  <c:v>29.348632830391097</c:v>
                </c:pt>
                <c:pt idx="12780">
                  <c:v>29.348632830391097</c:v>
                </c:pt>
                <c:pt idx="12781">
                  <c:v>29.348632830391097</c:v>
                </c:pt>
                <c:pt idx="12782">
                  <c:v>29.348632830391097</c:v>
                </c:pt>
                <c:pt idx="12783">
                  <c:v>29.348632830391097</c:v>
                </c:pt>
                <c:pt idx="12784">
                  <c:v>29.348632830391097</c:v>
                </c:pt>
                <c:pt idx="12785">
                  <c:v>29.348632830391097</c:v>
                </c:pt>
                <c:pt idx="12786">
                  <c:v>29.348632830391097</c:v>
                </c:pt>
                <c:pt idx="12787">
                  <c:v>29.348632830391097</c:v>
                </c:pt>
                <c:pt idx="12788">
                  <c:v>29.348632830391097</c:v>
                </c:pt>
                <c:pt idx="12789">
                  <c:v>29.348632830391097</c:v>
                </c:pt>
                <c:pt idx="12790">
                  <c:v>-3.9843671696089018</c:v>
                </c:pt>
                <c:pt idx="12791">
                  <c:v>29.348632830391097</c:v>
                </c:pt>
                <c:pt idx="12792">
                  <c:v>29.348632830391097</c:v>
                </c:pt>
                <c:pt idx="12793">
                  <c:v>29.348632830391097</c:v>
                </c:pt>
                <c:pt idx="12794">
                  <c:v>29.348632830391097</c:v>
                </c:pt>
                <c:pt idx="12795">
                  <c:v>29.348632830391097</c:v>
                </c:pt>
                <c:pt idx="12796">
                  <c:v>29.348632830391097</c:v>
                </c:pt>
                <c:pt idx="12797">
                  <c:v>-3.9843671696089018</c:v>
                </c:pt>
                <c:pt idx="12798">
                  <c:v>29.348632830391097</c:v>
                </c:pt>
                <c:pt idx="12799">
                  <c:v>29.348632830391097</c:v>
                </c:pt>
                <c:pt idx="12800">
                  <c:v>29.348632830391097</c:v>
                </c:pt>
                <c:pt idx="12801">
                  <c:v>29.348632830391097</c:v>
                </c:pt>
                <c:pt idx="12802">
                  <c:v>29.348632830391097</c:v>
                </c:pt>
                <c:pt idx="12803">
                  <c:v>29.348632830391097</c:v>
                </c:pt>
                <c:pt idx="12804">
                  <c:v>29.348632830391097</c:v>
                </c:pt>
                <c:pt idx="12805">
                  <c:v>29.348632830391097</c:v>
                </c:pt>
                <c:pt idx="12806">
                  <c:v>29.348632830391097</c:v>
                </c:pt>
                <c:pt idx="12807">
                  <c:v>29.348632830391097</c:v>
                </c:pt>
                <c:pt idx="12808">
                  <c:v>29.348632830391097</c:v>
                </c:pt>
                <c:pt idx="12809">
                  <c:v>29.348632830391097</c:v>
                </c:pt>
                <c:pt idx="12810">
                  <c:v>29.348632830391097</c:v>
                </c:pt>
                <c:pt idx="12811">
                  <c:v>29.348632830391097</c:v>
                </c:pt>
                <c:pt idx="12812">
                  <c:v>29.348632830391097</c:v>
                </c:pt>
                <c:pt idx="12813">
                  <c:v>29.348632830391097</c:v>
                </c:pt>
                <c:pt idx="12814">
                  <c:v>29.348632830391097</c:v>
                </c:pt>
                <c:pt idx="12815">
                  <c:v>29.348632830391097</c:v>
                </c:pt>
                <c:pt idx="12816">
                  <c:v>29.348632830391097</c:v>
                </c:pt>
                <c:pt idx="12817">
                  <c:v>29.348632830391097</c:v>
                </c:pt>
                <c:pt idx="12818">
                  <c:v>29.348632830391097</c:v>
                </c:pt>
                <c:pt idx="12819">
                  <c:v>29.348632830391097</c:v>
                </c:pt>
                <c:pt idx="12820">
                  <c:v>29.348632830391097</c:v>
                </c:pt>
                <c:pt idx="12821">
                  <c:v>29.348632830391097</c:v>
                </c:pt>
                <c:pt idx="12822">
                  <c:v>29.348632830391097</c:v>
                </c:pt>
                <c:pt idx="12823">
                  <c:v>29.348632830391097</c:v>
                </c:pt>
                <c:pt idx="12824">
                  <c:v>29.348632830391097</c:v>
                </c:pt>
                <c:pt idx="12825">
                  <c:v>29.348632830391097</c:v>
                </c:pt>
                <c:pt idx="12826">
                  <c:v>29.348632830391097</c:v>
                </c:pt>
                <c:pt idx="12827">
                  <c:v>29.348632830391097</c:v>
                </c:pt>
                <c:pt idx="12828">
                  <c:v>-3.9843671696089018</c:v>
                </c:pt>
                <c:pt idx="12829">
                  <c:v>29.348632830391097</c:v>
                </c:pt>
                <c:pt idx="12830">
                  <c:v>29.348632830391097</c:v>
                </c:pt>
                <c:pt idx="12831">
                  <c:v>-3.9843671696089018</c:v>
                </c:pt>
                <c:pt idx="12832">
                  <c:v>-3.9843671696089018</c:v>
                </c:pt>
                <c:pt idx="12833">
                  <c:v>-3.9843671696089018</c:v>
                </c:pt>
                <c:pt idx="12834">
                  <c:v>29.348632830391097</c:v>
                </c:pt>
                <c:pt idx="12835">
                  <c:v>29.348632830391097</c:v>
                </c:pt>
                <c:pt idx="12836">
                  <c:v>29.348632830391097</c:v>
                </c:pt>
                <c:pt idx="12837">
                  <c:v>-3.9843671696089018</c:v>
                </c:pt>
                <c:pt idx="12838">
                  <c:v>29.348632830391097</c:v>
                </c:pt>
                <c:pt idx="12839">
                  <c:v>29.348632830391097</c:v>
                </c:pt>
                <c:pt idx="12840">
                  <c:v>29.348632830391097</c:v>
                </c:pt>
                <c:pt idx="12841">
                  <c:v>29.348632830391097</c:v>
                </c:pt>
                <c:pt idx="12842">
                  <c:v>29.348632830391097</c:v>
                </c:pt>
                <c:pt idx="12843">
                  <c:v>29.348632830391097</c:v>
                </c:pt>
                <c:pt idx="12844">
                  <c:v>29.348632830391097</c:v>
                </c:pt>
                <c:pt idx="12845">
                  <c:v>29.348632830391097</c:v>
                </c:pt>
                <c:pt idx="12846">
                  <c:v>29.348632830391097</c:v>
                </c:pt>
                <c:pt idx="12847">
                  <c:v>29.348632830391097</c:v>
                </c:pt>
                <c:pt idx="12848">
                  <c:v>29.348632830391097</c:v>
                </c:pt>
                <c:pt idx="12849">
                  <c:v>29.348632830391097</c:v>
                </c:pt>
                <c:pt idx="12850">
                  <c:v>29.348632830391097</c:v>
                </c:pt>
                <c:pt idx="12851">
                  <c:v>29.348632830391097</c:v>
                </c:pt>
                <c:pt idx="12852">
                  <c:v>29.348632830391097</c:v>
                </c:pt>
                <c:pt idx="12853">
                  <c:v>29.348632830391097</c:v>
                </c:pt>
                <c:pt idx="12854">
                  <c:v>29.348632830391097</c:v>
                </c:pt>
                <c:pt idx="12855">
                  <c:v>29.348632830391097</c:v>
                </c:pt>
                <c:pt idx="12856">
                  <c:v>29.348632830391097</c:v>
                </c:pt>
                <c:pt idx="12857">
                  <c:v>29.348632830391097</c:v>
                </c:pt>
                <c:pt idx="12858">
                  <c:v>29.348632830391097</c:v>
                </c:pt>
                <c:pt idx="12859">
                  <c:v>29.348632830391097</c:v>
                </c:pt>
                <c:pt idx="12860">
                  <c:v>29.348632830391097</c:v>
                </c:pt>
                <c:pt idx="12861">
                  <c:v>29.348632830391097</c:v>
                </c:pt>
                <c:pt idx="12862">
                  <c:v>29.348632830391097</c:v>
                </c:pt>
                <c:pt idx="12863">
                  <c:v>29.348632830391097</c:v>
                </c:pt>
                <c:pt idx="12864">
                  <c:v>29.348632830391097</c:v>
                </c:pt>
                <c:pt idx="12865">
                  <c:v>29.348632830391097</c:v>
                </c:pt>
                <c:pt idx="12866">
                  <c:v>29.348632830391097</c:v>
                </c:pt>
                <c:pt idx="12867">
                  <c:v>29.348632830391097</c:v>
                </c:pt>
                <c:pt idx="12868">
                  <c:v>29.348632830391097</c:v>
                </c:pt>
                <c:pt idx="12869">
                  <c:v>29.348632830391097</c:v>
                </c:pt>
                <c:pt idx="12870">
                  <c:v>29.348632830391097</c:v>
                </c:pt>
                <c:pt idx="12871">
                  <c:v>29.348632830391097</c:v>
                </c:pt>
                <c:pt idx="12872">
                  <c:v>29.348632830391097</c:v>
                </c:pt>
                <c:pt idx="12873">
                  <c:v>29.348632830391097</c:v>
                </c:pt>
                <c:pt idx="12874">
                  <c:v>29.348632830391097</c:v>
                </c:pt>
                <c:pt idx="12875">
                  <c:v>29.348632830391097</c:v>
                </c:pt>
                <c:pt idx="12876">
                  <c:v>29.348632830391097</c:v>
                </c:pt>
                <c:pt idx="12877">
                  <c:v>29.348632830391097</c:v>
                </c:pt>
                <c:pt idx="12878">
                  <c:v>29.348632830391097</c:v>
                </c:pt>
                <c:pt idx="12879">
                  <c:v>-3.9843671696089018</c:v>
                </c:pt>
                <c:pt idx="12880">
                  <c:v>-27.794367169608904</c:v>
                </c:pt>
                <c:pt idx="12881">
                  <c:v>29.348632830391097</c:v>
                </c:pt>
                <c:pt idx="12882">
                  <c:v>29.348632830391097</c:v>
                </c:pt>
                <c:pt idx="12883">
                  <c:v>29.348632830391097</c:v>
                </c:pt>
                <c:pt idx="12884">
                  <c:v>29.348632830391097</c:v>
                </c:pt>
                <c:pt idx="12885">
                  <c:v>29.348632830391097</c:v>
                </c:pt>
                <c:pt idx="12886">
                  <c:v>29.348632830391097</c:v>
                </c:pt>
                <c:pt idx="12887">
                  <c:v>29.348632830391097</c:v>
                </c:pt>
                <c:pt idx="12888">
                  <c:v>29.348632830391097</c:v>
                </c:pt>
                <c:pt idx="12889">
                  <c:v>-3.9843671696089018</c:v>
                </c:pt>
                <c:pt idx="12890">
                  <c:v>29.348632830391097</c:v>
                </c:pt>
                <c:pt idx="12891">
                  <c:v>29.348632830391097</c:v>
                </c:pt>
                <c:pt idx="12892">
                  <c:v>29.348632830391097</c:v>
                </c:pt>
                <c:pt idx="12893">
                  <c:v>29.348632830391097</c:v>
                </c:pt>
                <c:pt idx="12894">
                  <c:v>29.348632830391097</c:v>
                </c:pt>
                <c:pt idx="12895">
                  <c:v>29.348632830391097</c:v>
                </c:pt>
                <c:pt idx="12896">
                  <c:v>29.348632830391097</c:v>
                </c:pt>
                <c:pt idx="12897">
                  <c:v>29.348632830391097</c:v>
                </c:pt>
                <c:pt idx="12898">
                  <c:v>29.348632830391097</c:v>
                </c:pt>
                <c:pt idx="12899">
                  <c:v>29.348632830391097</c:v>
                </c:pt>
                <c:pt idx="12900">
                  <c:v>29.348632830391097</c:v>
                </c:pt>
                <c:pt idx="12901">
                  <c:v>29.348632830391097</c:v>
                </c:pt>
                <c:pt idx="12902">
                  <c:v>29.348632830391097</c:v>
                </c:pt>
                <c:pt idx="12903">
                  <c:v>29.348632830391097</c:v>
                </c:pt>
                <c:pt idx="12904">
                  <c:v>29.348632830391097</c:v>
                </c:pt>
                <c:pt idx="12905">
                  <c:v>29.348632830391097</c:v>
                </c:pt>
                <c:pt idx="12906">
                  <c:v>29.348632830391097</c:v>
                </c:pt>
                <c:pt idx="12907">
                  <c:v>29.348632830391097</c:v>
                </c:pt>
                <c:pt idx="12908">
                  <c:v>29.348632830391097</c:v>
                </c:pt>
                <c:pt idx="12909">
                  <c:v>29.348632830391097</c:v>
                </c:pt>
                <c:pt idx="12910">
                  <c:v>29.348632830391097</c:v>
                </c:pt>
                <c:pt idx="12911">
                  <c:v>29.348632830391097</c:v>
                </c:pt>
                <c:pt idx="12912">
                  <c:v>29.348632830391097</c:v>
                </c:pt>
                <c:pt idx="12913">
                  <c:v>29.348632830391097</c:v>
                </c:pt>
                <c:pt idx="12914">
                  <c:v>29.348632830391097</c:v>
                </c:pt>
                <c:pt idx="12915">
                  <c:v>29.348632830391097</c:v>
                </c:pt>
                <c:pt idx="12916">
                  <c:v>29.348632830391097</c:v>
                </c:pt>
                <c:pt idx="12917">
                  <c:v>29.348632830391097</c:v>
                </c:pt>
                <c:pt idx="12918">
                  <c:v>29.348632830391097</c:v>
                </c:pt>
                <c:pt idx="12919">
                  <c:v>29.348632830391097</c:v>
                </c:pt>
                <c:pt idx="12920">
                  <c:v>29.348632830391097</c:v>
                </c:pt>
                <c:pt idx="12921">
                  <c:v>29.348632830391097</c:v>
                </c:pt>
                <c:pt idx="12922">
                  <c:v>29.348632830391097</c:v>
                </c:pt>
                <c:pt idx="12923">
                  <c:v>29.348632830391097</c:v>
                </c:pt>
                <c:pt idx="12924">
                  <c:v>29.348632830391097</c:v>
                </c:pt>
                <c:pt idx="12925">
                  <c:v>29.348632830391097</c:v>
                </c:pt>
                <c:pt idx="12926">
                  <c:v>29.348632830391097</c:v>
                </c:pt>
                <c:pt idx="12927">
                  <c:v>29.348632830391097</c:v>
                </c:pt>
                <c:pt idx="12928">
                  <c:v>29.348632830391097</c:v>
                </c:pt>
                <c:pt idx="12929">
                  <c:v>29.348632830391097</c:v>
                </c:pt>
                <c:pt idx="12930">
                  <c:v>29.348632830391097</c:v>
                </c:pt>
                <c:pt idx="12931">
                  <c:v>-3.9843671696089018</c:v>
                </c:pt>
                <c:pt idx="12932">
                  <c:v>29.348632830391097</c:v>
                </c:pt>
                <c:pt idx="12933">
                  <c:v>29.348632830391097</c:v>
                </c:pt>
                <c:pt idx="12934">
                  <c:v>29.348632830391097</c:v>
                </c:pt>
                <c:pt idx="12935">
                  <c:v>29.348632830391097</c:v>
                </c:pt>
                <c:pt idx="12936">
                  <c:v>29.348632830391097</c:v>
                </c:pt>
                <c:pt idx="12937">
                  <c:v>29.348632830391097</c:v>
                </c:pt>
                <c:pt idx="12938">
                  <c:v>29.348632830391097</c:v>
                </c:pt>
                <c:pt idx="12939">
                  <c:v>29.348632830391097</c:v>
                </c:pt>
                <c:pt idx="12940">
                  <c:v>-3.9843671696089018</c:v>
                </c:pt>
                <c:pt idx="12941">
                  <c:v>29.348632830391097</c:v>
                </c:pt>
                <c:pt idx="12942">
                  <c:v>29.348632830391097</c:v>
                </c:pt>
                <c:pt idx="12943">
                  <c:v>29.348632830391097</c:v>
                </c:pt>
                <c:pt idx="12944">
                  <c:v>29.348632830391097</c:v>
                </c:pt>
                <c:pt idx="12945">
                  <c:v>29.348632830391097</c:v>
                </c:pt>
                <c:pt idx="12946">
                  <c:v>79.348632830391097</c:v>
                </c:pt>
                <c:pt idx="12947">
                  <c:v>29.348632830391097</c:v>
                </c:pt>
                <c:pt idx="12948">
                  <c:v>29.348632830391097</c:v>
                </c:pt>
                <c:pt idx="12949">
                  <c:v>29.348632830391097</c:v>
                </c:pt>
                <c:pt idx="12950">
                  <c:v>29.348632830391097</c:v>
                </c:pt>
                <c:pt idx="12951">
                  <c:v>29.348632830391097</c:v>
                </c:pt>
                <c:pt idx="12952">
                  <c:v>29.348632830391097</c:v>
                </c:pt>
                <c:pt idx="12953">
                  <c:v>29.348632830391097</c:v>
                </c:pt>
                <c:pt idx="12954">
                  <c:v>29.348632830391097</c:v>
                </c:pt>
                <c:pt idx="12955">
                  <c:v>29.348632830391097</c:v>
                </c:pt>
                <c:pt idx="12956">
                  <c:v>29.348632830391097</c:v>
                </c:pt>
                <c:pt idx="12957">
                  <c:v>29.348632830391097</c:v>
                </c:pt>
                <c:pt idx="12958">
                  <c:v>29.348632830391097</c:v>
                </c:pt>
                <c:pt idx="12959">
                  <c:v>29.348632830391097</c:v>
                </c:pt>
                <c:pt idx="12960">
                  <c:v>79.348632830391097</c:v>
                </c:pt>
                <c:pt idx="12961">
                  <c:v>29.348632830391097</c:v>
                </c:pt>
                <c:pt idx="12962">
                  <c:v>79.348632830391097</c:v>
                </c:pt>
                <c:pt idx="12963">
                  <c:v>29.348632830391097</c:v>
                </c:pt>
                <c:pt idx="12964">
                  <c:v>29.348632830391097</c:v>
                </c:pt>
                <c:pt idx="12965">
                  <c:v>29.348632830391097</c:v>
                </c:pt>
                <c:pt idx="12966">
                  <c:v>29.348632830391097</c:v>
                </c:pt>
                <c:pt idx="12967">
                  <c:v>29.348632830391097</c:v>
                </c:pt>
                <c:pt idx="12968">
                  <c:v>79.348632830391097</c:v>
                </c:pt>
                <c:pt idx="12969">
                  <c:v>29.348632830391097</c:v>
                </c:pt>
                <c:pt idx="12970">
                  <c:v>29.348632830391097</c:v>
                </c:pt>
                <c:pt idx="12971">
                  <c:v>29.348632830391097</c:v>
                </c:pt>
                <c:pt idx="12972">
                  <c:v>29.348632830391097</c:v>
                </c:pt>
                <c:pt idx="12973">
                  <c:v>29.348632830391097</c:v>
                </c:pt>
                <c:pt idx="12974">
                  <c:v>79.348632830391097</c:v>
                </c:pt>
                <c:pt idx="12975">
                  <c:v>29.348632830391097</c:v>
                </c:pt>
                <c:pt idx="12976">
                  <c:v>29.348632830391097</c:v>
                </c:pt>
                <c:pt idx="12977">
                  <c:v>29.348632830391097</c:v>
                </c:pt>
                <c:pt idx="12978">
                  <c:v>29.348632830391097</c:v>
                </c:pt>
                <c:pt idx="12979">
                  <c:v>29.348632830391097</c:v>
                </c:pt>
                <c:pt idx="12980">
                  <c:v>79.348632830391097</c:v>
                </c:pt>
                <c:pt idx="12981">
                  <c:v>29.348632830391097</c:v>
                </c:pt>
                <c:pt idx="12982">
                  <c:v>79.348632830391097</c:v>
                </c:pt>
                <c:pt idx="12983">
                  <c:v>29.348632830391097</c:v>
                </c:pt>
                <c:pt idx="12984">
                  <c:v>79.348632830391097</c:v>
                </c:pt>
                <c:pt idx="12985">
                  <c:v>29.348632830391097</c:v>
                </c:pt>
                <c:pt idx="12986">
                  <c:v>29.348632830391097</c:v>
                </c:pt>
                <c:pt idx="12987">
                  <c:v>29.348632830391097</c:v>
                </c:pt>
                <c:pt idx="12988">
                  <c:v>29.348632830391097</c:v>
                </c:pt>
                <c:pt idx="12989">
                  <c:v>29.348632830391097</c:v>
                </c:pt>
                <c:pt idx="12990">
                  <c:v>79.348632830391097</c:v>
                </c:pt>
                <c:pt idx="12991">
                  <c:v>29.348632830391097</c:v>
                </c:pt>
                <c:pt idx="12992">
                  <c:v>79.348632830391097</c:v>
                </c:pt>
                <c:pt idx="12993">
                  <c:v>29.348632830391097</c:v>
                </c:pt>
                <c:pt idx="12994">
                  <c:v>79.348632830391097</c:v>
                </c:pt>
                <c:pt idx="12995">
                  <c:v>29.348632830391097</c:v>
                </c:pt>
                <c:pt idx="12996">
                  <c:v>79.348632830391097</c:v>
                </c:pt>
                <c:pt idx="12997">
                  <c:v>29.348632830391097</c:v>
                </c:pt>
                <c:pt idx="12998">
                  <c:v>29.348632830391097</c:v>
                </c:pt>
                <c:pt idx="12999">
                  <c:v>29.348632830391097</c:v>
                </c:pt>
                <c:pt idx="13000">
                  <c:v>29.348632830391097</c:v>
                </c:pt>
                <c:pt idx="13001">
                  <c:v>29.348632830391097</c:v>
                </c:pt>
                <c:pt idx="13002">
                  <c:v>29.348632830391097</c:v>
                </c:pt>
                <c:pt idx="13003">
                  <c:v>29.348632830391097</c:v>
                </c:pt>
                <c:pt idx="13004">
                  <c:v>29.348632830391097</c:v>
                </c:pt>
                <c:pt idx="13005">
                  <c:v>29.348632830391097</c:v>
                </c:pt>
                <c:pt idx="13006">
                  <c:v>29.348632830391097</c:v>
                </c:pt>
                <c:pt idx="13007">
                  <c:v>29.348632830391097</c:v>
                </c:pt>
                <c:pt idx="13008">
                  <c:v>29.348632830391097</c:v>
                </c:pt>
                <c:pt idx="13009">
                  <c:v>29.348632830391097</c:v>
                </c:pt>
                <c:pt idx="13010">
                  <c:v>29.348632830391097</c:v>
                </c:pt>
                <c:pt idx="13011">
                  <c:v>29.348632830391097</c:v>
                </c:pt>
                <c:pt idx="13012">
                  <c:v>29.348632830391097</c:v>
                </c:pt>
                <c:pt idx="13013">
                  <c:v>29.348632830391097</c:v>
                </c:pt>
                <c:pt idx="13014">
                  <c:v>29.348632830391097</c:v>
                </c:pt>
                <c:pt idx="13015">
                  <c:v>29.348632830391097</c:v>
                </c:pt>
                <c:pt idx="13016">
                  <c:v>29.348632830391097</c:v>
                </c:pt>
                <c:pt idx="13017">
                  <c:v>29.348632830391097</c:v>
                </c:pt>
                <c:pt idx="13018">
                  <c:v>29.348632830391097</c:v>
                </c:pt>
                <c:pt idx="13019">
                  <c:v>29.348632830391097</c:v>
                </c:pt>
                <c:pt idx="13020">
                  <c:v>29.348632830391097</c:v>
                </c:pt>
                <c:pt idx="13021">
                  <c:v>29.348632830391097</c:v>
                </c:pt>
                <c:pt idx="13022">
                  <c:v>29.348632830391097</c:v>
                </c:pt>
                <c:pt idx="13023">
                  <c:v>29.348632830391097</c:v>
                </c:pt>
                <c:pt idx="13024">
                  <c:v>29.348632830391097</c:v>
                </c:pt>
                <c:pt idx="13025">
                  <c:v>29.348632830391097</c:v>
                </c:pt>
                <c:pt idx="13026">
                  <c:v>29.348632830391097</c:v>
                </c:pt>
                <c:pt idx="13027">
                  <c:v>29.348632830391097</c:v>
                </c:pt>
                <c:pt idx="13028">
                  <c:v>29.348632830391097</c:v>
                </c:pt>
                <c:pt idx="13029">
                  <c:v>29.348632830391097</c:v>
                </c:pt>
                <c:pt idx="13030">
                  <c:v>29.348632830391097</c:v>
                </c:pt>
                <c:pt idx="13031">
                  <c:v>29.348632830391097</c:v>
                </c:pt>
                <c:pt idx="13032">
                  <c:v>29.348632830391097</c:v>
                </c:pt>
                <c:pt idx="13033">
                  <c:v>-3.9843671696089018</c:v>
                </c:pt>
                <c:pt idx="13034">
                  <c:v>29.348632830391097</c:v>
                </c:pt>
                <c:pt idx="13035">
                  <c:v>29.348632830391097</c:v>
                </c:pt>
                <c:pt idx="13036">
                  <c:v>29.348632830391097</c:v>
                </c:pt>
                <c:pt idx="13037">
                  <c:v>29.348632830391097</c:v>
                </c:pt>
                <c:pt idx="13038">
                  <c:v>-3.9843671696089018</c:v>
                </c:pt>
                <c:pt idx="13039">
                  <c:v>29.348632830391097</c:v>
                </c:pt>
                <c:pt idx="13040">
                  <c:v>29.348632830391097</c:v>
                </c:pt>
                <c:pt idx="13041">
                  <c:v>29.348632830391097</c:v>
                </c:pt>
                <c:pt idx="13042">
                  <c:v>29.348632830391097</c:v>
                </c:pt>
                <c:pt idx="13043">
                  <c:v>29.348632830391097</c:v>
                </c:pt>
                <c:pt idx="13044">
                  <c:v>29.348632830391097</c:v>
                </c:pt>
                <c:pt idx="13045">
                  <c:v>29.348632830391097</c:v>
                </c:pt>
                <c:pt idx="13046">
                  <c:v>29.348632830391097</c:v>
                </c:pt>
                <c:pt idx="13047">
                  <c:v>29.348632830391097</c:v>
                </c:pt>
                <c:pt idx="13048">
                  <c:v>29.348632830391097</c:v>
                </c:pt>
                <c:pt idx="13049">
                  <c:v>29.348632830391097</c:v>
                </c:pt>
                <c:pt idx="13050">
                  <c:v>29.348632830391097</c:v>
                </c:pt>
                <c:pt idx="13051">
                  <c:v>29.348632830391097</c:v>
                </c:pt>
                <c:pt idx="13052">
                  <c:v>29.348632830391097</c:v>
                </c:pt>
                <c:pt idx="13053">
                  <c:v>29.348632830391097</c:v>
                </c:pt>
                <c:pt idx="13054">
                  <c:v>29.348632830391097</c:v>
                </c:pt>
                <c:pt idx="13055">
                  <c:v>29.348632830391097</c:v>
                </c:pt>
                <c:pt idx="13056">
                  <c:v>29.348632830391097</c:v>
                </c:pt>
                <c:pt idx="13057">
                  <c:v>29.348632830391097</c:v>
                </c:pt>
                <c:pt idx="13058">
                  <c:v>29.348632830391097</c:v>
                </c:pt>
                <c:pt idx="13059">
                  <c:v>29.348632830391097</c:v>
                </c:pt>
                <c:pt idx="13060">
                  <c:v>29.348632830391097</c:v>
                </c:pt>
                <c:pt idx="13061">
                  <c:v>29.348632830391097</c:v>
                </c:pt>
                <c:pt idx="13062">
                  <c:v>29.348632830391097</c:v>
                </c:pt>
                <c:pt idx="13063">
                  <c:v>29.348632830391097</c:v>
                </c:pt>
                <c:pt idx="13064">
                  <c:v>29.348632830391097</c:v>
                </c:pt>
                <c:pt idx="13065">
                  <c:v>29.348632830391097</c:v>
                </c:pt>
                <c:pt idx="13066">
                  <c:v>29.348632830391097</c:v>
                </c:pt>
                <c:pt idx="13067">
                  <c:v>29.348632830391097</c:v>
                </c:pt>
                <c:pt idx="13068">
                  <c:v>29.348632830391097</c:v>
                </c:pt>
                <c:pt idx="13069">
                  <c:v>29.348632830391097</c:v>
                </c:pt>
                <c:pt idx="13070">
                  <c:v>29.348632830391097</c:v>
                </c:pt>
                <c:pt idx="13071">
                  <c:v>29.348632830391097</c:v>
                </c:pt>
                <c:pt idx="13072">
                  <c:v>29.348632830391097</c:v>
                </c:pt>
                <c:pt idx="13073">
                  <c:v>29.348632830391097</c:v>
                </c:pt>
                <c:pt idx="13074">
                  <c:v>29.348632830391097</c:v>
                </c:pt>
                <c:pt idx="13075">
                  <c:v>29.348632830391097</c:v>
                </c:pt>
                <c:pt idx="13076">
                  <c:v>29.348632830391097</c:v>
                </c:pt>
                <c:pt idx="13077">
                  <c:v>29.348632830391097</c:v>
                </c:pt>
                <c:pt idx="13078">
                  <c:v>29.348632830391097</c:v>
                </c:pt>
                <c:pt idx="13079">
                  <c:v>29.348632830391097</c:v>
                </c:pt>
                <c:pt idx="13080">
                  <c:v>29.348632830391097</c:v>
                </c:pt>
                <c:pt idx="13081">
                  <c:v>29.348632830391097</c:v>
                </c:pt>
                <c:pt idx="13082">
                  <c:v>29.348632830391097</c:v>
                </c:pt>
                <c:pt idx="13083">
                  <c:v>29.348632830391097</c:v>
                </c:pt>
                <c:pt idx="13084">
                  <c:v>29.348632830391097</c:v>
                </c:pt>
                <c:pt idx="13085">
                  <c:v>29.348632830391097</c:v>
                </c:pt>
                <c:pt idx="13086">
                  <c:v>29.348632830391097</c:v>
                </c:pt>
                <c:pt idx="13087">
                  <c:v>29.348632830391097</c:v>
                </c:pt>
                <c:pt idx="13088">
                  <c:v>29.348632830391097</c:v>
                </c:pt>
                <c:pt idx="13089">
                  <c:v>29.348632830391097</c:v>
                </c:pt>
                <c:pt idx="13090">
                  <c:v>-3.9843671696089018</c:v>
                </c:pt>
                <c:pt idx="13091">
                  <c:v>29.348632830391097</c:v>
                </c:pt>
                <c:pt idx="13092">
                  <c:v>29.348632830391097</c:v>
                </c:pt>
                <c:pt idx="13093">
                  <c:v>29.348632830391097</c:v>
                </c:pt>
                <c:pt idx="13094">
                  <c:v>29.348632830391097</c:v>
                </c:pt>
                <c:pt idx="13095">
                  <c:v>29.348632830391097</c:v>
                </c:pt>
                <c:pt idx="13096">
                  <c:v>-3.9843671696089018</c:v>
                </c:pt>
                <c:pt idx="13097">
                  <c:v>29.348632830391097</c:v>
                </c:pt>
                <c:pt idx="13098">
                  <c:v>29.348632830391097</c:v>
                </c:pt>
                <c:pt idx="13099">
                  <c:v>29.348632830391097</c:v>
                </c:pt>
                <c:pt idx="13100">
                  <c:v>29.348632830391097</c:v>
                </c:pt>
                <c:pt idx="13101">
                  <c:v>29.348632830391097</c:v>
                </c:pt>
                <c:pt idx="13102">
                  <c:v>29.348632830391097</c:v>
                </c:pt>
                <c:pt idx="13103">
                  <c:v>29.348632830391097</c:v>
                </c:pt>
                <c:pt idx="13104">
                  <c:v>29.348632830391097</c:v>
                </c:pt>
                <c:pt idx="13105">
                  <c:v>29.348632830391097</c:v>
                </c:pt>
                <c:pt idx="13106">
                  <c:v>29.348632830391097</c:v>
                </c:pt>
                <c:pt idx="13107">
                  <c:v>29.348632830391097</c:v>
                </c:pt>
                <c:pt idx="13108">
                  <c:v>29.348632830391097</c:v>
                </c:pt>
                <c:pt idx="13109">
                  <c:v>29.348632830391097</c:v>
                </c:pt>
                <c:pt idx="13110">
                  <c:v>29.348632830391097</c:v>
                </c:pt>
                <c:pt idx="13111">
                  <c:v>29.348632830391097</c:v>
                </c:pt>
                <c:pt idx="13112">
                  <c:v>29.348632830391097</c:v>
                </c:pt>
                <c:pt idx="13113">
                  <c:v>29.348632830391097</c:v>
                </c:pt>
                <c:pt idx="13114">
                  <c:v>29.348632830391097</c:v>
                </c:pt>
                <c:pt idx="13115">
                  <c:v>29.348632830391097</c:v>
                </c:pt>
                <c:pt idx="13116">
                  <c:v>29.348632830391097</c:v>
                </c:pt>
                <c:pt idx="13117">
                  <c:v>29.348632830391097</c:v>
                </c:pt>
                <c:pt idx="13118">
                  <c:v>29.348632830391097</c:v>
                </c:pt>
                <c:pt idx="13119">
                  <c:v>29.348632830391097</c:v>
                </c:pt>
                <c:pt idx="13120">
                  <c:v>29.348632830391097</c:v>
                </c:pt>
                <c:pt idx="13121">
                  <c:v>29.348632830391097</c:v>
                </c:pt>
                <c:pt idx="13122">
                  <c:v>29.348632830391097</c:v>
                </c:pt>
                <c:pt idx="13123">
                  <c:v>29.348632830391097</c:v>
                </c:pt>
                <c:pt idx="13124">
                  <c:v>29.348632830391097</c:v>
                </c:pt>
                <c:pt idx="13125">
                  <c:v>29.348632830391097</c:v>
                </c:pt>
                <c:pt idx="13126">
                  <c:v>29.348632830391097</c:v>
                </c:pt>
                <c:pt idx="13127">
                  <c:v>29.348632830391097</c:v>
                </c:pt>
                <c:pt idx="13128">
                  <c:v>29.348632830391097</c:v>
                </c:pt>
                <c:pt idx="13129">
                  <c:v>29.348632830391097</c:v>
                </c:pt>
                <c:pt idx="13130">
                  <c:v>29.348632830391097</c:v>
                </c:pt>
                <c:pt idx="13131">
                  <c:v>29.348632830391097</c:v>
                </c:pt>
                <c:pt idx="13132">
                  <c:v>29.348632830391097</c:v>
                </c:pt>
                <c:pt idx="13133">
                  <c:v>29.348632830391097</c:v>
                </c:pt>
                <c:pt idx="13134">
                  <c:v>29.348632830391097</c:v>
                </c:pt>
                <c:pt idx="13135">
                  <c:v>29.348632830391097</c:v>
                </c:pt>
                <c:pt idx="13136">
                  <c:v>29.348632830391097</c:v>
                </c:pt>
                <c:pt idx="13137">
                  <c:v>29.348632830391097</c:v>
                </c:pt>
                <c:pt idx="13138">
                  <c:v>29.348632830391097</c:v>
                </c:pt>
                <c:pt idx="13139">
                  <c:v>29.348632830391097</c:v>
                </c:pt>
                <c:pt idx="13140">
                  <c:v>29.348632830391097</c:v>
                </c:pt>
                <c:pt idx="13141">
                  <c:v>29.348632830391097</c:v>
                </c:pt>
                <c:pt idx="13142">
                  <c:v>-3.9843671696089018</c:v>
                </c:pt>
                <c:pt idx="13143">
                  <c:v>29.348632830391097</c:v>
                </c:pt>
                <c:pt idx="13144">
                  <c:v>29.348632830391097</c:v>
                </c:pt>
                <c:pt idx="13145">
                  <c:v>29.348632830391097</c:v>
                </c:pt>
                <c:pt idx="13146">
                  <c:v>29.348632830391097</c:v>
                </c:pt>
                <c:pt idx="13147">
                  <c:v>29.348632830391097</c:v>
                </c:pt>
                <c:pt idx="13148">
                  <c:v>29.348632830391097</c:v>
                </c:pt>
                <c:pt idx="13149">
                  <c:v>29.348632830391097</c:v>
                </c:pt>
                <c:pt idx="13150">
                  <c:v>29.348632830391097</c:v>
                </c:pt>
                <c:pt idx="13151">
                  <c:v>29.348632830391097</c:v>
                </c:pt>
                <c:pt idx="13152">
                  <c:v>29.348632830391097</c:v>
                </c:pt>
                <c:pt idx="13153">
                  <c:v>29.348632830391097</c:v>
                </c:pt>
                <c:pt idx="13154">
                  <c:v>29.348632830391097</c:v>
                </c:pt>
                <c:pt idx="13155">
                  <c:v>29.348632830391097</c:v>
                </c:pt>
                <c:pt idx="13156">
                  <c:v>-3.9843671696089018</c:v>
                </c:pt>
                <c:pt idx="13157">
                  <c:v>-3.9843671696089018</c:v>
                </c:pt>
                <c:pt idx="13158">
                  <c:v>29.348632830391097</c:v>
                </c:pt>
                <c:pt idx="13159">
                  <c:v>29.348632830391097</c:v>
                </c:pt>
                <c:pt idx="13160">
                  <c:v>29.348632830391097</c:v>
                </c:pt>
                <c:pt idx="13161">
                  <c:v>-3.9843671696089018</c:v>
                </c:pt>
                <c:pt idx="13162">
                  <c:v>29.348632830391097</c:v>
                </c:pt>
                <c:pt idx="13163">
                  <c:v>29.348632830391097</c:v>
                </c:pt>
                <c:pt idx="13164">
                  <c:v>29.348632830391097</c:v>
                </c:pt>
                <c:pt idx="13165">
                  <c:v>29.348632830391097</c:v>
                </c:pt>
                <c:pt idx="13166">
                  <c:v>29.348632830391097</c:v>
                </c:pt>
                <c:pt idx="13167">
                  <c:v>-3.9843671696089018</c:v>
                </c:pt>
                <c:pt idx="13168">
                  <c:v>-3.9843671696089018</c:v>
                </c:pt>
                <c:pt idx="13169">
                  <c:v>29.348632830391097</c:v>
                </c:pt>
                <c:pt idx="13170">
                  <c:v>29.348632830391097</c:v>
                </c:pt>
                <c:pt idx="13171">
                  <c:v>29.348632830391097</c:v>
                </c:pt>
                <c:pt idx="13172">
                  <c:v>-3.9843671696089018</c:v>
                </c:pt>
                <c:pt idx="13173">
                  <c:v>-3.9843671696089018</c:v>
                </c:pt>
                <c:pt idx="13174">
                  <c:v>29.348632830391097</c:v>
                </c:pt>
                <c:pt idx="13175">
                  <c:v>29.348632830391097</c:v>
                </c:pt>
                <c:pt idx="13176">
                  <c:v>29.348632830391097</c:v>
                </c:pt>
                <c:pt idx="13177">
                  <c:v>29.348632830391097</c:v>
                </c:pt>
                <c:pt idx="13178">
                  <c:v>29.348632830391097</c:v>
                </c:pt>
                <c:pt idx="13179">
                  <c:v>29.348632830391097</c:v>
                </c:pt>
                <c:pt idx="13180">
                  <c:v>29.348632830391097</c:v>
                </c:pt>
                <c:pt idx="13181">
                  <c:v>29.348632830391097</c:v>
                </c:pt>
                <c:pt idx="13182">
                  <c:v>29.348632830391097</c:v>
                </c:pt>
                <c:pt idx="13183">
                  <c:v>-3.9843671696089018</c:v>
                </c:pt>
                <c:pt idx="13184">
                  <c:v>29.348632830391097</c:v>
                </c:pt>
                <c:pt idx="13185">
                  <c:v>29.348632830391097</c:v>
                </c:pt>
                <c:pt idx="13186">
                  <c:v>29.348632830391097</c:v>
                </c:pt>
                <c:pt idx="13187">
                  <c:v>29.348632830391097</c:v>
                </c:pt>
                <c:pt idx="13188">
                  <c:v>29.348632830391097</c:v>
                </c:pt>
                <c:pt idx="13189">
                  <c:v>29.348632830391097</c:v>
                </c:pt>
                <c:pt idx="13190">
                  <c:v>29.348632830391097</c:v>
                </c:pt>
                <c:pt idx="13191">
                  <c:v>-3.9843671696089018</c:v>
                </c:pt>
                <c:pt idx="13192">
                  <c:v>-3.9843671696089018</c:v>
                </c:pt>
                <c:pt idx="13193">
                  <c:v>29.348632830391097</c:v>
                </c:pt>
                <c:pt idx="13194">
                  <c:v>29.348632830391097</c:v>
                </c:pt>
                <c:pt idx="13195">
                  <c:v>29.348632830391097</c:v>
                </c:pt>
                <c:pt idx="13196">
                  <c:v>29.348632830391097</c:v>
                </c:pt>
                <c:pt idx="13197">
                  <c:v>29.348632830391097</c:v>
                </c:pt>
                <c:pt idx="13198">
                  <c:v>29.348632830391097</c:v>
                </c:pt>
                <c:pt idx="13199">
                  <c:v>-3.9843671696089018</c:v>
                </c:pt>
                <c:pt idx="13200">
                  <c:v>-3.9843671696089018</c:v>
                </c:pt>
                <c:pt idx="13201">
                  <c:v>29.348632830391097</c:v>
                </c:pt>
                <c:pt idx="13202">
                  <c:v>29.348632830391097</c:v>
                </c:pt>
                <c:pt idx="13203">
                  <c:v>-3.9843671696089018</c:v>
                </c:pt>
                <c:pt idx="13204">
                  <c:v>29.348632830391097</c:v>
                </c:pt>
                <c:pt idx="13205">
                  <c:v>29.348632830391097</c:v>
                </c:pt>
                <c:pt idx="13206">
                  <c:v>29.348632830391097</c:v>
                </c:pt>
                <c:pt idx="13207">
                  <c:v>29.348632830391097</c:v>
                </c:pt>
                <c:pt idx="13208">
                  <c:v>29.348632830391097</c:v>
                </c:pt>
                <c:pt idx="13209">
                  <c:v>-3.9843671696089018</c:v>
                </c:pt>
                <c:pt idx="13210">
                  <c:v>-3.9843671696089018</c:v>
                </c:pt>
                <c:pt idx="13211">
                  <c:v>-3.9843671696089018</c:v>
                </c:pt>
                <c:pt idx="13212">
                  <c:v>29.348632830391097</c:v>
                </c:pt>
                <c:pt idx="13213">
                  <c:v>-3.9843671696089018</c:v>
                </c:pt>
                <c:pt idx="13214">
                  <c:v>29.348632830391097</c:v>
                </c:pt>
                <c:pt idx="13215">
                  <c:v>29.348632830391097</c:v>
                </c:pt>
                <c:pt idx="13216">
                  <c:v>-3.9843671696089018</c:v>
                </c:pt>
                <c:pt idx="13217">
                  <c:v>-3.9843671696089018</c:v>
                </c:pt>
                <c:pt idx="13218">
                  <c:v>-3.9843671696089018</c:v>
                </c:pt>
                <c:pt idx="13219">
                  <c:v>-3.9843671696089018</c:v>
                </c:pt>
                <c:pt idx="13220">
                  <c:v>-3.9843671696089018</c:v>
                </c:pt>
                <c:pt idx="13221">
                  <c:v>-3.9843671696089018</c:v>
                </c:pt>
                <c:pt idx="13222">
                  <c:v>-3.9843671696089018</c:v>
                </c:pt>
                <c:pt idx="13223">
                  <c:v>-3.9843671696089018</c:v>
                </c:pt>
                <c:pt idx="13224">
                  <c:v>-45.651367169608903</c:v>
                </c:pt>
                <c:pt idx="13225">
                  <c:v>-3.9843671696089018</c:v>
                </c:pt>
                <c:pt idx="13226">
                  <c:v>-3.9843671696089018</c:v>
                </c:pt>
                <c:pt idx="13227">
                  <c:v>-3.9843671696089018</c:v>
                </c:pt>
                <c:pt idx="13228">
                  <c:v>-3.9843671696089018</c:v>
                </c:pt>
                <c:pt idx="13229">
                  <c:v>-27.794367169608904</c:v>
                </c:pt>
                <c:pt idx="13230">
                  <c:v>-3.9843671696089018</c:v>
                </c:pt>
                <c:pt idx="13231">
                  <c:v>-59.540367169608899</c:v>
                </c:pt>
                <c:pt idx="13232">
                  <c:v>-3.9843671696089018</c:v>
                </c:pt>
                <c:pt idx="13233">
                  <c:v>-3.9843671696089018</c:v>
                </c:pt>
                <c:pt idx="13234">
                  <c:v>-3.9843671696089018</c:v>
                </c:pt>
                <c:pt idx="13235">
                  <c:v>-27.794367169608904</c:v>
                </c:pt>
                <c:pt idx="13236">
                  <c:v>-27.794367169608904</c:v>
                </c:pt>
                <c:pt idx="13237">
                  <c:v>-27.794367169608904</c:v>
                </c:pt>
                <c:pt idx="13238">
                  <c:v>-27.794367169608904</c:v>
                </c:pt>
                <c:pt idx="13239">
                  <c:v>-3.9843671696089018</c:v>
                </c:pt>
                <c:pt idx="13240">
                  <c:v>-3.9843671696089018</c:v>
                </c:pt>
                <c:pt idx="13241">
                  <c:v>-3.9843671696089018</c:v>
                </c:pt>
                <c:pt idx="13242">
                  <c:v>-3.9843671696089018</c:v>
                </c:pt>
                <c:pt idx="13243">
                  <c:v>-27.794367169608904</c:v>
                </c:pt>
                <c:pt idx="13244">
                  <c:v>-27.794367169608904</c:v>
                </c:pt>
                <c:pt idx="13245">
                  <c:v>-3.9843671696089018</c:v>
                </c:pt>
                <c:pt idx="13246">
                  <c:v>-3.9843671696089018</c:v>
                </c:pt>
                <c:pt idx="13247">
                  <c:v>-3.9843671696089018</c:v>
                </c:pt>
                <c:pt idx="13248">
                  <c:v>-27.794367169608904</c:v>
                </c:pt>
                <c:pt idx="13249">
                  <c:v>-27.794367169608904</c:v>
                </c:pt>
                <c:pt idx="13250">
                  <c:v>-59.540367169608899</c:v>
                </c:pt>
                <c:pt idx="13251">
                  <c:v>-59.540367169608899</c:v>
                </c:pt>
                <c:pt idx="13252">
                  <c:v>-3.9843671696089018</c:v>
                </c:pt>
                <c:pt idx="13253">
                  <c:v>-3.9843671696089018</c:v>
                </c:pt>
                <c:pt idx="13254">
                  <c:v>-3.9843671696089018</c:v>
                </c:pt>
                <c:pt idx="13255">
                  <c:v>-3.9843671696089018</c:v>
                </c:pt>
                <c:pt idx="13256">
                  <c:v>-27.794367169608904</c:v>
                </c:pt>
                <c:pt idx="13257">
                  <c:v>-3.9843671696089018</c:v>
                </c:pt>
                <c:pt idx="13258">
                  <c:v>-3.9843671696089018</c:v>
                </c:pt>
                <c:pt idx="13259">
                  <c:v>-3.9843671696089018</c:v>
                </c:pt>
                <c:pt idx="13260">
                  <c:v>-3.9843671696089018</c:v>
                </c:pt>
                <c:pt idx="13261">
                  <c:v>-27.794367169608904</c:v>
                </c:pt>
                <c:pt idx="13262">
                  <c:v>-3.9843671696089018</c:v>
                </c:pt>
                <c:pt idx="13263">
                  <c:v>-3.9843671696089018</c:v>
                </c:pt>
                <c:pt idx="13264">
                  <c:v>-3.9843671696089018</c:v>
                </c:pt>
                <c:pt idx="13265">
                  <c:v>-27.794367169608904</c:v>
                </c:pt>
                <c:pt idx="13266">
                  <c:v>-27.794367169608904</c:v>
                </c:pt>
                <c:pt idx="13267">
                  <c:v>-3.9843671696089018</c:v>
                </c:pt>
                <c:pt idx="13268">
                  <c:v>-3.9843671696089018</c:v>
                </c:pt>
                <c:pt idx="13269">
                  <c:v>-3.9843671696089018</c:v>
                </c:pt>
                <c:pt idx="13270">
                  <c:v>-3.9843671696089018</c:v>
                </c:pt>
                <c:pt idx="13271">
                  <c:v>-3.9843671696089018</c:v>
                </c:pt>
                <c:pt idx="13272">
                  <c:v>-3.9843671696089018</c:v>
                </c:pt>
                <c:pt idx="13273">
                  <c:v>-3.9843671696089018</c:v>
                </c:pt>
                <c:pt idx="13274">
                  <c:v>-3.9843671696089018</c:v>
                </c:pt>
                <c:pt idx="13275">
                  <c:v>-3.9843671696089018</c:v>
                </c:pt>
                <c:pt idx="13276">
                  <c:v>-27.794367169608904</c:v>
                </c:pt>
                <c:pt idx="13277">
                  <c:v>-27.794367169608904</c:v>
                </c:pt>
                <c:pt idx="13278">
                  <c:v>-45.651367169608903</c:v>
                </c:pt>
                <c:pt idx="13279">
                  <c:v>-27.794367169608904</c:v>
                </c:pt>
                <c:pt idx="13280">
                  <c:v>-27.794367169608904</c:v>
                </c:pt>
                <c:pt idx="13281">
                  <c:v>-27.794367169608904</c:v>
                </c:pt>
                <c:pt idx="13282">
                  <c:v>-27.794367169608904</c:v>
                </c:pt>
                <c:pt idx="13283">
                  <c:v>-27.794367169608904</c:v>
                </c:pt>
                <c:pt idx="13284">
                  <c:v>-3.9843671696089018</c:v>
                </c:pt>
                <c:pt idx="13285">
                  <c:v>-3.9843671696089018</c:v>
                </c:pt>
                <c:pt idx="13286">
                  <c:v>-27.794367169608904</c:v>
                </c:pt>
                <c:pt idx="13287">
                  <c:v>-27.794367169608904</c:v>
                </c:pt>
                <c:pt idx="13288">
                  <c:v>-3.9843671696089018</c:v>
                </c:pt>
                <c:pt idx="13289">
                  <c:v>-27.794367169608904</c:v>
                </c:pt>
                <c:pt idx="13290">
                  <c:v>-27.794367169608904</c:v>
                </c:pt>
                <c:pt idx="13291">
                  <c:v>-27.794367169608904</c:v>
                </c:pt>
                <c:pt idx="13292">
                  <c:v>-27.794367169608904</c:v>
                </c:pt>
                <c:pt idx="13293">
                  <c:v>-27.794367169608904</c:v>
                </c:pt>
                <c:pt idx="13294">
                  <c:v>-27.794367169608904</c:v>
                </c:pt>
                <c:pt idx="13295">
                  <c:v>-27.794367169608904</c:v>
                </c:pt>
                <c:pt idx="13296">
                  <c:v>-27.794367169608904</c:v>
                </c:pt>
                <c:pt idx="13297">
                  <c:v>-27.794367169608904</c:v>
                </c:pt>
                <c:pt idx="13298">
                  <c:v>-27.794367169608904</c:v>
                </c:pt>
                <c:pt idx="13299">
                  <c:v>-59.540367169608899</c:v>
                </c:pt>
                <c:pt idx="13300">
                  <c:v>-27.794367169608904</c:v>
                </c:pt>
                <c:pt idx="13301">
                  <c:v>-27.794367169608904</c:v>
                </c:pt>
                <c:pt idx="13302">
                  <c:v>-27.794367169608904</c:v>
                </c:pt>
                <c:pt idx="13303">
                  <c:v>-27.794367169608904</c:v>
                </c:pt>
                <c:pt idx="13304">
                  <c:v>-27.794367169608904</c:v>
                </c:pt>
                <c:pt idx="13305">
                  <c:v>-27.794367169608904</c:v>
                </c:pt>
                <c:pt idx="13306">
                  <c:v>-27.794367169608904</c:v>
                </c:pt>
                <c:pt idx="13307">
                  <c:v>-27.794367169608904</c:v>
                </c:pt>
                <c:pt idx="13308">
                  <c:v>-27.794367169608904</c:v>
                </c:pt>
                <c:pt idx="13309">
                  <c:v>-27.794367169608904</c:v>
                </c:pt>
                <c:pt idx="13310">
                  <c:v>-3.9843671696089018</c:v>
                </c:pt>
                <c:pt idx="13311">
                  <c:v>-27.794367169608904</c:v>
                </c:pt>
                <c:pt idx="13312">
                  <c:v>-3.9843671696089018</c:v>
                </c:pt>
                <c:pt idx="13313">
                  <c:v>-3.9843671696089018</c:v>
                </c:pt>
                <c:pt idx="13314">
                  <c:v>-3.9843671696089018</c:v>
                </c:pt>
                <c:pt idx="13315">
                  <c:v>-27.794367169608904</c:v>
                </c:pt>
                <c:pt idx="13316">
                  <c:v>-45.651367169608903</c:v>
                </c:pt>
                <c:pt idx="13317">
                  <c:v>-3.9843671696089018</c:v>
                </c:pt>
                <c:pt idx="13318">
                  <c:v>-3.9843671696089018</c:v>
                </c:pt>
                <c:pt idx="13319">
                  <c:v>-3.9843671696089018</c:v>
                </c:pt>
                <c:pt idx="13320">
                  <c:v>-27.794367169608904</c:v>
                </c:pt>
                <c:pt idx="13321">
                  <c:v>-27.794367169608904</c:v>
                </c:pt>
                <c:pt idx="13322">
                  <c:v>-27.794367169608904</c:v>
                </c:pt>
                <c:pt idx="13323">
                  <c:v>-27.794367169608904</c:v>
                </c:pt>
                <c:pt idx="13324">
                  <c:v>-27.794367169608904</c:v>
                </c:pt>
                <c:pt idx="13325">
                  <c:v>-45.651367169608903</c:v>
                </c:pt>
                <c:pt idx="13326">
                  <c:v>-27.794367169608904</c:v>
                </c:pt>
                <c:pt idx="13327">
                  <c:v>-27.794367169608904</c:v>
                </c:pt>
                <c:pt idx="13328">
                  <c:v>-27.794367169608904</c:v>
                </c:pt>
                <c:pt idx="13329">
                  <c:v>-27.794367169608904</c:v>
                </c:pt>
                <c:pt idx="13330">
                  <c:v>-27.794367169608904</c:v>
                </c:pt>
                <c:pt idx="13331">
                  <c:v>-27.794367169608904</c:v>
                </c:pt>
                <c:pt idx="13332">
                  <c:v>-27.794367169608904</c:v>
                </c:pt>
                <c:pt idx="13333">
                  <c:v>-27.794367169608904</c:v>
                </c:pt>
                <c:pt idx="13334">
                  <c:v>-27.794367169608904</c:v>
                </c:pt>
                <c:pt idx="13335">
                  <c:v>-27.794367169608904</c:v>
                </c:pt>
                <c:pt idx="13336">
                  <c:v>-27.794367169608904</c:v>
                </c:pt>
                <c:pt idx="13337">
                  <c:v>-27.794367169608904</c:v>
                </c:pt>
                <c:pt idx="13338">
                  <c:v>-27.794367169608904</c:v>
                </c:pt>
                <c:pt idx="13339">
                  <c:v>-3.9843671696089018</c:v>
                </c:pt>
                <c:pt idx="13340">
                  <c:v>-27.794367169608904</c:v>
                </c:pt>
                <c:pt idx="13341">
                  <c:v>-27.794367169608904</c:v>
                </c:pt>
                <c:pt idx="13342">
                  <c:v>-27.794367169608904</c:v>
                </c:pt>
                <c:pt idx="13343">
                  <c:v>-27.794367169608904</c:v>
                </c:pt>
                <c:pt idx="13344">
                  <c:v>-27.794367169608904</c:v>
                </c:pt>
                <c:pt idx="13345">
                  <c:v>-27.794367169608904</c:v>
                </c:pt>
                <c:pt idx="13346">
                  <c:v>-27.794367169608904</c:v>
                </c:pt>
                <c:pt idx="13347">
                  <c:v>-27.794367169608904</c:v>
                </c:pt>
                <c:pt idx="13348">
                  <c:v>-27.794367169608904</c:v>
                </c:pt>
                <c:pt idx="13349">
                  <c:v>-27.794367169608904</c:v>
                </c:pt>
                <c:pt idx="13350">
                  <c:v>-27.794367169608904</c:v>
                </c:pt>
                <c:pt idx="13351">
                  <c:v>-27.794367169608904</c:v>
                </c:pt>
                <c:pt idx="13352">
                  <c:v>-27.794367169608904</c:v>
                </c:pt>
                <c:pt idx="13353">
                  <c:v>-45.651367169608903</c:v>
                </c:pt>
                <c:pt idx="13354">
                  <c:v>-45.651367169608903</c:v>
                </c:pt>
                <c:pt idx="13355">
                  <c:v>-45.651367169608903</c:v>
                </c:pt>
                <c:pt idx="13356">
                  <c:v>-27.794367169608904</c:v>
                </c:pt>
                <c:pt idx="13357">
                  <c:v>-27.794367169608904</c:v>
                </c:pt>
                <c:pt idx="13358">
                  <c:v>-45.651367169608903</c:v>
                </c:pt>
                <c:pt idx="13359">
                  <c:v>-27.794367169608904</c:v>
                </c:pt>
                <c:pt idx="13360">
                  <c:v>-45.651367169608903</c:v>
                </c:pt>
                <c:pt idx="13361">
                  <c:v>-27.794367169608904</c:v>
                </c:pt>
                <c:pt idx="13362">
                  <c:v>-27.794367169608904</c:v>
                </c:pt>
                <c:pt idx="13363">
                  <c:v>-27.794367169608904</c:v>
                </c:pt>
                <c:pt idx="13364">
                  <c:v>-45.651367169608903</c:v>
                </c:pt>
                <c:pt idx="13365">
                  <c:v>-45.651367169608903</c:v>
                </c:pt>
                <c:pt idx="13366">
                  <c:v>-27.794367169608904</c:v>
                </c:pt>
                <c:pt idx="13367">
                  <c:v>-27.794367169608904</c:v>
                </c:pt>
                <c:pt idx="13368">
                  <c:v>-45.651367169608903</c:v>
                </c:pt>
                <c:pt idx="13369">
                  <c:v>-45.651367169608903</c:v>
                </c:pt>
                <c:pt idx="13370">
                  <c:v>-59.540367169608899</c:v>
                </c:pt>
                <c:pt idx="13371">
                  <c:v>-45.651367169608903</c:v>
                </c:pt>
                <c:pt idx="13372">
                  <c:v>-45.651367169608903</c:v>
                </c:pt>
                <c:pt idx="13373">
                  <c:v>-59.540367169608899</c:v>
                </c:pt>
                <c:pt idx="13374">
                  <c:v>-59.540367169608899</c:v>
                </c:pt>
                <c:pt idx="13375">
                  <c:v>-45.651367169608903</c:v>
                </c:pt>
                <c:pt idx="13376">
                  <c:v>-59.540367169608899</c:v>
                </c:pt>
                <c:pt idx="13377">
                  <c:v>-59.540367169608899</c:v>
                </c:pt>
                <c:pt idx="13378">
                  <c:v>-45.651367169608903</c:v>
                </c:pt>
                <c:pt idx="13379">
                  <c:v>-59.540367169608899</c:v>
                </c:pt>
                <c:pt idx="13380">
                  <c:v>-59.540367169608899</c:v>
                </c:pt>
                <c:pt idx="13381">
                  <c:v>-59.540367169608899</c:v>
                </c:pt>
                <c:pt idx="13382">
                  <c:v>-45.651367169608903</c:v>
                </c:pt>
                <c:pt idx="13383">
                  <c:v>-45.651367169608903</c:v>
                </c:pt>
                <c:pt idx="13384">
                  <c:v>-45.651367169608903</c:v>
                </c:pt>
                <c:pt idx="13385">
                  <c:v>-45.651367169608903</c:v>
                </c:pt>
                <c:pt idx="13386">
                  <c:v>-70.651367169608903</c:v>
                </c:pt>
                <c:pt idx="13387">
                  <c:v>-45.651367169608903</c:v>
                </c:pt>
                <c:pt idx="13388">
                  <c:v>-45.651367169608903</c:v>
                </c:pt>
                <c:pt idx="13389">
                  <c:v>-45.651367169608903</c:v>
                </c:pt>
                <c:pt idx="13390">
                  <c:v>-45.651367169608903</c:v>
                </c:pt>
                <c:pt idx="13391">
                  <c:v>-45.651367169608903</c:v>
                </c:pt>
                <c:pt idx="13392">
                  <c:v>-45.651367169608903</c:v>
                </c:pt>
                <c:pt idx="13393">
                  <c:v>-59.540367169608899</c:v>
                </c:pt>
                <c:pt idx="13394">
                  <c:v>-59.540367169608899</c:v>
                </c:pt>
                <c:pt idx="13395">
                  <c:v>-59.540367169608899</c:v>
                </c:pt>
                <c:pt idx="13396">
                  <c:v>-59.540367169608899</c:v>
                </c:pt>
                <c:pt idx="13397">
                  <c:v>-59.540367169608899</c:v>
                </c:pt>
                <c:pt idx="13398">
                  <c:v>-59.540367169608899</c:v>
                </c:pt>
                <c:pt idx="13399">
                  <c:v>-45.651367169608903</c:v>
                </c:pt>
                <c:pt idx="13400">
                  <c:v>-59.540367169608899</c:v>
                </c:pt>
                <c:pt idx="13401">
                  <c:v>-59.540367169608899</c:v>
                </c:pt>
                <c:pt idx="13402">
                  <c:v>-59.540367169608899</c:v>
                </c:pt>
                <c:pt idx="13403">
                  <c:v>-45.651367169608903</c:v>
                </c:pt>
                <c:pt idx="13404">
                  <c:v>-45.651367169608903</c:v>
                </c:pt>
                <c:pt idx="13405">
                  <c:v>-45.651367169608903</c:v>
                </c:pt>
                <c:pt idx="13406">
                  <c:v>-59.540367169608899</c:v>
                </c:pt>
                <c:pt idx="13407">
                  <c:v>-45.651367169608903</c:v>
                </c:pt>
                <c:pt idx="13408">
                  <c:v>-45.651367169608903</c:v>
                </c:pt>
                <c:pt idx="13409">
                  <c:v>-45.651367169608903</c:v>
                </c:pt>
                <c:pt idx="13410">
                  <c:v>-59.540367169608899</c:v>
                </c:pt>
                <c:pt idx="13411">
                  <c:v>-59.540367169608899</c:v>
                </c:pt>
                <c:pt idx="13412">
                  <c:v>-59.540367169608899</c:v>
                </c:pt>
                <c:pt idx="13413">
                  <c:v>-59.540367169608899</c:v>
                </c:pt>
                <c:pt idx="13414">
                  <c:v>-59.540367169608899</c:v>
                </c:pt>
                <c:pt idx="13415">
                  <c:v>-59.540367169608899</c:v>
                </c:pt>
                <c:pt idx="13416">
                  <c:v>-59.540367169608899</c:v>
                </c:pt>
                <c:pt idx="13417">
                  <c:v>-79.742267169608908</c:v>
                </c:pt>
                <c:pt idx="13418">
                  <c:v>-59.540367169608899</c:v>
                </c:pt>
                <c:pt idx="13419">
                  <c:v>-70.651367169608903</c:v>
                </c:pt>
                <c:pt idx="13420">
                  <c:v>-59.540367169608899</c:v>
                </c:pt>
                <c:pt idx="13421">
                  <c:v>-70.651367169608903</c:v>
                </c:pt>
                <c:pt idx="13422">
                  <c:v>-70.651367169608903</c:v>
                </c:pt>
                <c:pt idx="13423">
                  <c:v>-59.540367169608899</c:v>
                </c:pt>
                <c:pt idx="13424">
                  <c:v>-59.540367169608899</c:v>
                </c:pt>
                <c:pt idx="13425">
                  <c:v>-59.540367169608899</c:v>
                </c:pt>
                <c:pt idx="13426">
                  <c:v>-45.651367169608903</c:v>
                </c:pt>
                <c:pt idx="13427">
                  <c:v>-45.651367169608903</c:v>
                </c:pt>
                <c:pt idx="13428">
                  <c:v>-59.540367169608899</c:v>
                </c:pt>
                <c:pt idx="13429">
                  <c:v>-59.540367169608899</c:v>
                </c:pt>
                <c:pt idx="13430">
                  <c:v>-59.540367169608899</c:v>
                </c:pt>
                <c:pt idx="13431">
                  <c:v>-45.651367169608903</c:v>
                </c:pt>
                <c:pt idx="13432">
                  <c:v>-45.651367169608903</c:v>
                </c:pt>
                <c:pt idx="13433">
                  <c:v>-59.540367169608899</c:v>
                </c:pt>
                <c:pt idx="13434">
                  <c:v>-70.651367169608903</c:v>
                </c:pt>
                <c:pt idx="13435">
                  <c:v>-59.540367169608899</c:v>
                </c:pt>
                <c:pt idx="13436">
                  <c:v>-59.540367169608899</c:v>
                </c:pt>
                <c:pt idx="13437">
                  <c:v>-70.651367169608903</c:v>
                </c:pt>
                <c:pt idx="13438">
                  <c:v>-59.540367169608899</c:v>
                </c:pt>
                <c:pt idx="13439">
                  <c:v>-59.540367169608899</c:v>
                </c:pt>
                <c:pt idx="13440">
                  <c:v>-59.540367169608899</c:v>
                </c:pt>
                <c:pt idx="13441">
                  <c:v>-79.742267169608908</c:v>
                </c:pt>
                <c:pt idx="13442">
                  <c:v>-70.651367169608903</c:v>
                </c:pt>
                <c:pt idx="13443">
                  <c:v>-70.651367169608903</c:v>
                </c:pt>
                <c:pt idx="13444">
                  <c:v>-70.651367169608903</c:v>
                </c:pt>
                <c:pt idx="13445">
                  <c:v>-87.318067169608909</c:v>
                </c:pt>
                <c:pt idx="13446">
                  <c:v>-79.742267169608908</c:v>
                </c:pt>
                <c:pt idx="13447">
                  <c:v>-70.651367169608903</c:v>
                </c:pt>
                <c:pt idx="13448">
                  <c:v>-70.651367169608903</c:v>
                </c:pt>
                <c:pt idx="13449">
                  <c:v>-79.742267169608908</c:v>
                </c:pt>
                <c:pt idx="13450">
                  <c:v>-70.651367169608903</c:v>
                </c:pt>
                <c:pt idx="13451">
                  <c:v>-79.742267169608908</c:v>
                </c:pt>
                <c:pt idx="13452">
                  <c:v>-79.742267169608908</c:v>
                </c:pt>
                <c:pt idx="13453">
                  <c:v>-79.742267169608908</c:v>
                </c:pt>
                <c:pt idx="13454">
                  <c:v>-79.742267169608908</c:v>
                </c:pt>
                <c:pt idx="13455">
                  <c:v>-79.742267169608908</c:v>
                </c:pt>
                <c:pt idx="13456">
                  <c:v>-70.651367169608903</c:v>
                </c:pt>
                <c:pt idx="13457">
                  <c:v>-79.742267169608908</c:v>
                </c:pt>
                <c:pt idx="13458">
                  <c:v>-79.742267169608908</c:v>
                </c:pt>
                <c:pt idx="13459">
                  <c:v>-70.651367169608903</c:v>
                </c:pt>
                <c:pt idx="13460">
                  <c:v>-70.651367169608903</c:v>
                </c:pt>
                <c:pt idx="13461">
                  <c:v>-70.651367169608903</c:v>
                </c:pt>
                <c:pt idx="13462">
                  <c:v>-70.651367169608903</c:v>
                </c:pt>
                <c:pt idx="13463">
                  <c:v>-70.651367169608903</c:v>
                </c:pt>
                <c:pt idx="13464">
                  <c:v>-70.651367169608903</c:v>
                </c:pt>
                <c:pt idx="13465">
                  <c:v>-70.651367169608903</c:v>
                </c:pt>
                <c:pt idx="13466">
                  <c:v>-70.651367169608903</c:v>
                </c:pt>
                <c:pt idx="13467">
                  <c:v>-70.651367169608903</c:v>
                </c:pt>
                <c:pt idx="13468">
                  <c:v>-70.651367169608903</c:v>
                </c:pt>
                <c:pt idx="13469">
                  <c:v>-70.651367169608903</c:v>
                </c:pt>
                <c:pt idx="13470">
                  <c:v>-70.651367169608903</c:v>
                </c:pt>
                <c:pt idx="13471">
                  <c:v>-59.540367169608899</c:v>
                </c:pt>
                <c:pt idx="13472">
                  <c:v>-45.651367169608903</c:v>
                </c:pt>
                <c:pt idx="13473">
                  <c:v>-59.540367169608899</c:v>
                </c:pt>
                <c:pt idx="13474">
                  <c:v>-45.651367169608903</c:v>
                </c:pt>
                <c:pt idx="13475">
                  <c:v>-45.651367169608903</c:v>
                </c:pt>
                <c:pt idx="13476">
                  <c:v>-45.651367169608903</c:v>
                </c:pt>
                <c:pt idx="13477">
                  <c:v>-59.540367169608899</c:v>
                </c:pt>
                <c:pt idx="13478">
                  <c:v>-45.651367169608903</c:v>
                </c:pt>
                <c:pt idx="13479">
                  <c:v>-59.540367169608899</c:v>
                </c:pt>
                <c:pt idx="13480">
                  <c:v>-59.540367169608899</c:v>
                </c:pt>
                <c:pt idx="13481">
                  <c:v>-59.540367169608899</c:v>
                </c:pt>
                <c:pt idx="13482">
                  <c:v>-45.651367169608903</c:v>
                </c:pt>
                <c:pt idx="13483">
                  <c:v>-59.540367169608899</c:v>
                </c:pt>
                <c:pt idx="13484">
                  <c:v>-59.540367169608899</c:v>
                </c:pt>
                <c:pt idx="13485">
                  <c:v>-59.540367169608899</c:v>
                </c:pt>
                <c:pt idx="13486">
                  <c:v>-59.540367169608899</c:v>
                </c:pt>
                <c:pt idx="13487">
                  <c:v>-59.540367169608899</c:v>
                </c:pt>
                <c:pt idx="13488">
                  <c:v>-70.651367169608903</c:v>
                </c:pt>
                <c:pt idx="13489">
                  <c:v>-70.651367169608903</c:v>
                </c:pt>
                <c:pt idx="13490">
                  <c:v>-59.540367169608899</c:v>
                </c:pt>
                <c:pt idx="13491">
                  <c:v>-59.540367169608899</c:v>
                </c:pt>
                <c:pt idx="13492">
                  <c:v>-59.540367169608899</c:v>
                </c:pt>
                <c:pt idx="13493">
                  <c:v>-45.651367169608903</c:v>
                </c:pt>
                <c:pt idx="13494">
                  <c:v>-45.651367169608903</c:v>
                </c:pt>
                <c:pt idx="13495">
                  <c:v>-79.742267169608908</c:v>
                </c:pt>
                <c:pt idx="13496">
                  <c:v>-79.742267169608908</c:v>
                </c:pt>
                <c:pt idx="13497">
                  <c:v>-79.742267169608908</c:v>
                </c:pt>
                <c:pt idx="13498">
                  <c:v>-79.742267169608908</c:v>
                </c:pt>
                <c:pt idx="13499">
                  <c:v>-87.318067169608909</c:v>
                </c:pt>
                <c:pt idx="13500">
                  <c:v>-79.742267169608908</c:v>
                </c:pt>
                <c:pt idx="13501">
                  <c:v>-79.742267169608908</c:v>
                </c:pt>
                <c:pt idx="13502">
                  <c:v>-79.742267169608908</c:v>
                </c:pt>
                <c:pt idx="13503">
                  <c:v>-79.742267169608908</c:v>
                </c:pt>
                <c:pt idx="13504">
                  <c:v>-79.742267169608908</c:v>
                </c:pt>
                <c:pt idx="13505">
                  <c:v>-79.742267169608908</c:v>
                </c:pt>
                <c:pt idx="13506">
                  <c:v>-87.318067169608909</c:v>
                </c:pt>
                <c:pt idx="13507">
                  <c:v>-79.742267169608908</c:v>
                </c:pt>
                <c:pt idx="13508">
                  <c:v>-79.742267169608908</c:v>
                </c:pt>
                <c:pt idx="13509">
                  <c:v>-79.742267169608908</c:v>
                </c:pt>
                <c:pt idx="13510">
                  <c:v>-70.651367169608903</c:v>
                </c:pt>
                <c:pt idx="13511">
                  <c:v>-79.742267169608908</c:v>
                </c:pt>
                <c:pt idx="13512">
                  <c:v>-79.742267169608908</c:v>
                </c:pt>
                <c:pt idx="13513">
                  <c:v>-79.742267169608908</c:v>
                </c:pt>
                <c:pt idx="13514">
                  <c:v>-79.742267169608908</c:v>
                </c:pt>
                <c:pt idx="13515">
                  <c:v>-79.742267169608908</c:v>
                </c:pt>
                <c:pt idx="13516">
                  <c:v>-79.742267169608908</c:v>
                </c:pt>
                <c:pt idx="13517">
                  <c:v>-79.742267169608908</c:v>
                </c:pt>
                <c:pt idx="13518">
                  <c:v>-93.728267169608898</c:v>
                </c:pt>
                <c:pt idx="13519">
                  <c:v>-79.742267169608908</c:v>
                </c:pt>
                <c:pt idx="13520">
                  <c:v>-79.742267169608908</c:v>
                </c:pt>
                <c:pt idx="13521">
                  <c:v>-79.742267169608908</c:v>
                </c:pt>
                <c:pt idx="13522">
                  <c:v>-87.318067169608909</c:v>
                </c:pt>
                <c:pt idx="13523">
                  <c:v>-79.742267169608908</c:v>
                </c:pt>
                <c:pt idx="13524">
                  <c:v>-79.742267169608908</c:v>
                </c:pt>
                <c:pt idx="13525">
                  <c:v>-59.540367169608899</c:v>
                </c:pt>
                <c:pt idx="13526">
                  <c:v>-59.540367169608899</c:v>
                </c:pt>
                <c:pt idx="13527">
                  <c:v>-59.540367169608899</c:v>
                </c:pt>
                <c:pt idx="13528">
                  <c:v>-59.540367169608899</c:v>
                </c:pt>
                <c:pt idx="13529">
                  <c:v>-59.540367169608899</c:v>
                </c:pt>
                <c:pt idx="13530">
                  <c:v>-59.540367169608899</c:v>
                </c:pt>
                <c:pt idx="13531">
                  <c:v>-59.540367169608899</c:v>
                </c:pt>
                <c:pt idx="13532">
                  <c:v>-59.540367169608899</c:v>
                </c:pt>
                <c:pt idx="13533">
                  <c:v>-59.540367169608899</c:v>
                </c:pt>
                <c:pt idx="13534">
                  <c:v>-70.651367169608903</c:v>
                </c:pt>
                <c:pt idx="13535">
                  <c:v>-59.540367169608899</c:v>
                </c:pt>
                <c:pt idx="13536">
                  <c:v>-59.540367169608899</c:v>
                </c:pt>
                <c:pt idx="13537">
                  <c:v>-59.540367169608899</c:v>
                </c:pt>
                <c:pt idx="13538">
                  <c:v>-45.651367169608903</c:v>
                </c:pt>
                <c:pt idx="13539">
                  <c:v>-59.540367169608899</c:v>
                </c:pt>
                <c:pt idx="13540">
                  <c:v>-45.651367169608903</c:v>
                </c:pt>
                <c:pt idx="13541">
                  <c:v>-59.540367169608899</c:v>
                </c:pt>
                <c:pt idx="13542">
                  <c:v>-59.540367169608899</c:v>
                </c:pt>
                <c:pt idx="13543">
                  <c:v>-59.540367169608899</c:v>
                </c:pt>
                <c:pt idx="13544">
                  <c:v>-59.540367169608899</c:v>
                </c:pt>
                <c:pt idx="13545">
                  <c:v>-59.540367169608899</c:v>
                </c:pt>
                <c:pt idx="13546">
                  <c:v>-59.540367169608899</c:v>
                </c:pt>
                <c:pt idx="13547">
                  <c:v>-45.651367169608903</c:v>
                </c:pt>
                <c:pt idx="13548">
                  <c:v>-45.651367169608903</c:v>
                </c:pt>
                <c:pt idx="13549">
                  <c:v>-59.540367169608899</c:v>
                </c:pt>
                <c:pt idx="13550">
                  <c:v>-59.540367169608899</c:v>
                </c:pt>
                <c:pt idx="13551">
                  <c:v>-79.742267169608908</c:v>
                </c:pt>
                <c:pt idx="13552">
                  <c:v>-70.651367169608903</c:v>
                </c:pt>
                <c:pt idx="13553">
                  <c:v>-59.540367169608899</c:v>
                </c:pt>
                <c:pt idx="13554">
                  <c:v>-59.540367169608899</c:v>
                </c:pt>
                <c:pt idx="13555">
                  <c:v>-59.540367169608899</c:v>
                </c:pt>
                <c:pt idx="13556">
                  <c:v>-59.540367169608899</c:v>
                </c:pt>
                <c:pt idx="13557">
                  <c:v>-59.540367169608899</c:v>
                </c:pt>
                <c:pt idx="13558">
                  <c:v>-59.540367169608899</c:v>
                </c:pt>
                <c:pt idx="13559">
                  <c:v>-70.651367169608903</c:v>
                </c:pt>
                <c:pt idx="13560">
                  <c:v>-70.651367169608903</c:v>
                </c:pt>
                <c:pt idx="13561">
                  <c:v>-70.651367169608903</c:v>
                </c:pt>
                <c:pt idx="13562">
                  <c:v>-79.742267169608908</c:v>
                </c:pt>
                <c:pt idx="13563">
                  <c:v>-79.742267169608908</c:v>
                </c:pt>
                <c:pt idx="13564">
                  <c:v>-70.651367169608903</c:v>
                </c:pt>
                <c:pt idx="13565">
                  <c:v>-70.651367169608903</c:v>
                </c:pt>
                <c:pt idx="13566">
                  <c:v>-70.651367169608903</c:v>
                </c:pt>
                <c:pt idx="13567">
                  <c:v>-59.540367169608899</c:v>
                </c:pt>
                <c:pt idx="13568">
                  <c:v>-70.651367169608903</c:v>
                </c:pt>
                <c:pt idx="13569">
                  <c:v>-59.540367169608899</c:v>
                </c:pt>
                <c:pt idx="13570">
                  <c:v>-70.651367169608903</c:v>
                </c:pt>
                <c:pt idx="13571">
                  <c:v>-59.540367169608899</c:v>
                </c:pt>
                <c:pt idx="13572">
                  <c:v>-45.651367169608903</c:v>
                </c:pt>
                <c:pt idx="13573">
                  <c:v>-45.651367169608903</c:v>
                </c:pt>
                <c:pt idx="13574">
                  <c:v>-59.540367169608899</c:v>
                </c:pt>
                <c:pt idx="13575">
                  <c:v>-45.651367169608903</c:v>
                </c:pt>
                <c:pt idx="13576">
                  <c:v>-45.651367169608903</c:v>
                </c:pt>
                <c:pt idx="13577">
                  <c:v>-45.651367169608903</c:v>
                </c:pt>
                <c:pt idx="13578">
                  <c:v>-45.651367169608903</c:v>
                </c:pt>
                <c:pt idx="13579">
                  <c:v>-27.794367169608904</c:v>
                </c:pt>
                <c:pt idx="13580">
                  <c:v>-27.794367169608904</c:v>
                </c:pt>
                <c:pt idx="13581">
                  <c:v>-27.794367169608904</c:v>
                </c:pt>
                <c:pt idx="13582">
                  <c:v>-27.794367169608904</c:v>
                </c:pt>
                <c:pt idx="13583">
                  <c:v>-27.794367169608904</c:v>
                </c:pt>
                <c:pt idx="13584">
                  <c:v>-27.794367169608904</c:v>
                </c:pt>
                <c:pt idx="13585">
                  <c:v>-27.794367169608904</c:v>
                </c:pt>
                <c:pt idx="13586">
                  <c:v>-27.794367169608904</c:v>
                </c:pt>
                <c:pt idx="13587">
                  <c:v>-27.794367169608904</c:v>
                </c:pt>
                <c:pt idx="13588">
                  <c:v>-27.794367169608904</c:v>
                </c:pt>
                <c:pt idx="13589">
                  <c:v>-27.794367169608904</c:v>
                </c:pt>
                <c:pt idx="13590">
                  <c:v>-27.794367169608904</c:v>
                </c:pt>
                <c:pt idx="13591">
                  <c:v>-27.794367169608904</c:v>
                </c:pt>
                <c:pt idx="13592">
                  <c:v>-27.794367169608904</c:v>
                </c:pt>
                <c:pt idx="13593">
                  <c:v>-27.794367169608904</c:v>
                </c:pt>
                <c:pt idx="13594">
                  <c:v>-27.794367169608904</c:v>
                </c:pt>
                <c:pt idx="13595">
                  <c:v>-27.794367169608904</c:v>
                </c:pt>
                <c:pt idx="13596">
                  <c:v>-27.794367169608904</c:v>
                </c:pt>
                <c:pt idx="13597">
                  <c:v>-27.794367169608904</c:v>
                </c:pt>
                <c:pt idx="13598">
                  <c:v>-27.794367169608904</c:v>
                </c:pt>
                <c:pt idx="13599">
                  <c:v>-27.794367169608904</c:v>
                </c:pt>
                <c:pt idx="13600">
                  <c:v>-27.794367169608904</c:v>
                </c:pt>
                <c:pt idx="13601">
                  <c:v>-27.794367169608904</c:v>
                </c:pt>
                <c:pt idx="13602">
                  <c:v>-27.794367169608904</c:v>
                </c:pt>
                <c:pt idx="13603">
                  <c:v>-27.794367169608904</c:v>
                </c:pt>
                <c:pt idx="13604">
                  <c:v>-27.794367169608904</c:v>
                </c:pt>
                <c:pt idx="13605">
                  <c:v>-27.794367169608904</c:v>
                </c:pt>
                <c:pt idx="13606">
                  <c:v>-27.794367169608904</c:v>
                </c:pt>
                <c:pt idx="13607">
                  <c:v>-27.794367169608904</c:v>
                </c:pt>
                <c:pt idx="13608">
                  <c:v>-27.794367169608904</c:v>
                </c:pt>
                <c:pt idx="13609">
                  <c:v>-3.9843671696089018</c:v>
                </c:pt>
                <c:pt idx="13610">
                  <c:v>-27.794367169608904</c:v>
                </c:pt>
                <c:pt idx="13611">
                  <c:v>-27.794367169608904</c:v>
                </c:pt>
                <c:pt idx="13612">
                  <c:v>-27.794367169608904</c:v>
                </c:pt>
                <c:pt idx="13613">
                  <c:v>-27.794367169608904</c:v>
                </c:pt>
                <c:pt idx="13614">
                  <c:v>-27.794367169608904</c:v>
                </c:pt>
                <c:pt idx="13615">
                  <c:v>-3.9843671696089018</c:v>
                </c:pt>
                <c:pt idx="13616">
                  <c:v>-27.794367169608904</c:v>
                </c:pt>
                <c:pt idx="13617">
                  <c:v>-45.651367169608903</c:v>
                </c:pt>
                <c:pt idx="13618">
                  <c:v>-27.794367169608904</c:v>
                </c:pt>
                <c:pt idx="13619">
                  <c:v>-27.794367169608904</c:v>
                </c:pt>
                <c:pt idx="13620">
                  <c:v>-27.794367169608904</c:v>
                </c:pt>
                <c:pt idx="13621">
                  <c:v>-27.794367169608904</c:v>
                </c:pt>
                <c:pt idx="13622">
                  <c:v>-27.794367169608904</c:v>
                </c:pt>
                <c:pt idx="13623">
                  <c:v>-27.794367169608904</c:v>
                </c:pt>
                <c:pt idx="13624">
                  <c:v>-27.794367169608904</c:v>
                </c:pt>
                <c:pt idx="13625">
                  <c:v>-27.794367169608904</c:v>
                </c:pt>
                <c:pt idx="13626">
                  <c:v>-3.9843671696089018</c:v>
                </c:pt>
                <c:pt idx="13627">
                  <c:v>-27.794367169608904</c:v>
                </c:pt>
                <c:pt idx="13628">
                  <c:v>-27.794367169608904</c:v>
                </c:pt>
                <c:pt idx="13629">
                  <c:v>-27.794367169608904</c:v>
                </c:pt>
                <c:pt idx="13630">
                  <c:v>-3.9843671696089018</c:v>
                </c:pt>
                <c:pt idx="13631">
                  <c:v>-3.9843671696089018</c:v>
                </c:pt>
                <c:pt idx="13632">
                  <c:v>-27.794367169608904</c:v>
                </c:pt>
                <c:pt idx="13633">
                  <c:v>-27.794367169608904</c:v>
                </c:pt>
                <c:pt idx="13634">
                  <c:v>-27.794367169608904</c:v>
                </c:pt>
                <c:pt idx="13635">
                  <c:v>-27.794367169608904</c:v>
                </c:pt>
                <c:pt idx="13636">
                  <c:v>-27.794367169608904</c:v>
                </c:pt>
                <c:pt idx="13637">
                  <c:v>-27.794367169608904</c:v>
                </c:pt>
                <c:pt idx="13638">
                  <c:v>-27.794367169608904</c:v>
                </c:pt>
                <c:pt idx="13639">
                  <c:v>-3.9843671696089018</c:v>
                </c:pt>
                <c:pt idx="13640">
                  <c:v>-27.794367169608904</c:v>
                </c:pt>
                <c:pt idx="13641">
                  <c:v>-27.794367169608904</c:v>
                </c:pt>
                <c:pt idx="13642">
                  <c:v>-3.9843671696089018</c:v>
                </c:pt>
                <c:pt idx="13643">
                  <c:v>-3.9843671696089018</c:v>
                </c:pt>
                <c:pt idx="13644">
                  <c:v>-27.794367169608904</c:v>
                </c:pt>
                <c:pt idx="13645">
                  <c:v>-27.794367169608904</c:v>
                </c:pt>
                <c:pt idx="13646">
                  <c:v>-3.9843671696089018</c:v>
                </c:pt>
                <c:pt idx="13647">
                  <c:v>-3.9843671696089018</c:v>
                </c:pt>
                <c:pt idx="13648">
                  <c:v>-27.794367169608904</c:v>
                </c:pt>
                <c:pt idx="13649">
                  <c:v>-27.794367169608904</c:v>
                </c:pt>
                <c:pt idx="13650">
                  <c:v>-3.9843671696089018</c:v>
                </c:pt>
                <c:pt idx="13651">
                  <c:v>-3.9843671696089018</c:v>
                </c:pt>
                <c:pt idx="13652">
                  <c:v>-27.794367169608904</c:v>
                </c:pt>
                <c:pt idx="13653">
                  <c:v>-27.794367169608904</c:v>
                </c:pt>
                <c:pt idx="13654">
                  <c:v>-3.9843671696089018</c:v>
                </c:pt>
                <c:pt idx="13655">
                  <c:v>-27.794367169608904</c:v>
                </c:pt>
                <c:pt idx="13656">
                  <c:v>-45.651367169608903</c:v>
                </c:pt>
                <c:pt idx="13657">
                  <c:v>-27.794367169608904</c:v>
                </c:pt>
                <c:pt idx="13658">
                  <c:v>-3.9843671696089018</c:v>
                </c:pt>
                <c:pt idx="13659">
                  <c:v>-27.794367169608904</c:v>
                </c:pt>
                <c:pt idx="13660">
                  <c:v>-27.794367169608904</c:v>
                </c:pt>
                <c:pt idx="13661">
                  <c:v>-27.794367169608904</c:v>
                </c:pt>
                <c:pt idx="13662">
                  <c:v>-3.9843671696089018</c:v>
                </c:pt>
                <c:pt idx="13663">
                  <c:v>-27.794367169608904</c:v>
                </c:pt>
                <c:pt idx="13664">
                  <c:v>-27.794367169608904</c:v>
                </c:pt>
                <c:pt idx="13665">
                  <c:v>-27.794367169608904</c:v>
                </c:pt>
                <c:pt idx="13666">
                  <c:v>-3.9843671696089018</c:v>
                </c:pt>
                <c:pt idx="13667">
                  <c:v>-27.794367169608904</c:v>
                </c:pt>
                <c:pt idx="13668">
                  <c:v>-27.794367169608904</c:v>
                </c:pt>
                <c:pt idx="13669">
                  <c:v>-27.794367169608904</c:v>
                </c:pt>
                <c:pt idx="13670">
                  <c:v>-27.794367169608904</c:v>
                </c:pt>
                <c:pt idx="13671">
                  <c:v>-27.794367169608904</c:v>
                </c:pt>
                <c:pt idx="13672">
                  <c:v>-27.794367169608904</c:v>
                </c:pt>
                <c:pt idx="13673">
                  <c:v>-3.9843671696089018</c:v>
                </c:pt>
                <c:pt idx="13674">
                  <c:v>-3.9843671696089018</c:v>
                </c:pt>
                <c:pt idx="13675">
                  <c:v>-27.794367169608904</c:v>
                </c:pt>
                <c:pt idx="13676">
                  <c:v>-3.9843671696089018</c:v>
                </c:pt>
                <c:pt idx="13677">
                  <c:v>-3.9843671696089018</c:v>
                </c:pt>
                <c:pt idx="13678">
                  <c:v>-3.9843671696089018</c:v>
                </c:pt>
                <c:pt idx="13679">
                  <c:v>-27.794367169608904</c:v>
                </c:pt>
                <c:pt idx="13680">
                  <c:v>-27.794367169608904</c:v>
                </c:pt>
                <c:pt idx="13681">
                  <c:v>-27.794367169608904</c:v>
                </c:pt>
                <c:pt idx="13682">
                  <c:v>-3.9843671696089018</c:v>
                </c:pt>
                <c:pt idx="13683">
                  <c:v>-27.794367169608904</c:v>
                </c:pt>
                <c:pt idx="13684">
                  <c:v>-27.794367169608904</c:v>
                </c:pt>
                <c:pt idx="13685">
                  <c:v>-27.794367169608904</c:v>
                </c:pt>
                <c:pt idx="13686">
                  <c:v>-3.9843671696089018</c:v>
                </c:pt>
                <c:pt idx="13687">
                  <c:v>-27.794367169608904</c:v>
                </c:pt>
                <c:pt idx="13688">
                  <c:v>-27.794367169608904</c:v>
                </c:pt>
                <c:pt idx="13689">
                  <c:v>-3.9843671696089018</c:v>
                </c:pt>
                <c:pt idx="13690">
                  <c:v>-27.794367169608904</c:v>
                </c:pt>
                <c:pt idx="13691">
                  <c:v>-27.794367169608904</c:v>
                </c:pt>
                <c:pt idx="13692">
                  <c:v>-27.794367169608904</c:v>
                </c:pt>
                <c:pt idx="13693">
                  <c:v>-27.794367169608904</c:v>
                </c:pt>
                <c:pt idx="13694">
                  <c:v>-27.794367169608904</c:v>
                </c:pt>
                <c:pt idx="13695">
                  <c:v>-45.651367169608903</c:v>
                </c:pt>
                <c:pt idx="13696">
                  <c:v>-27.794367169608904</c:v>
                </c:pt>
                <c:pt idx="13697">
                  <c:v>-27.794367169608904</c:v>
                </c:pt>
                <c:pt idx="13698">
                  <c:v>-27.794367169608904</c:v>
                </c:pt>
                <c:pt idx="13699">
                  <c:v>-3.9843671696089018</c:v>
                </c:pt>
                <c:pt idx="13700">
                  <c:v>-27.794367169608904</c:v>
                </c:pt>
                <c:pt idx="13701">
                  <c:v>-27.794367169608904</c:v>
                </c:pt>
                <c:pt idx="13702">
                  <c:v>-27.794367169608904</c:v>
                </c:pt>
                <c:pt idx="13703">
                  <c:v>-3.9843671696089018</c:v>
                </c:pt>
                <c:pt idx="13704">
                  <c:v>-3.9843671696089018</c:v>
                </c:pt>
                <c:pt idx="13705">
                  <c:v>-3.9843671696089018</c:v>
                </c:pt>
                <c:pt idx="13706">
                  <c:v>-27.794367169608904</c:v>
                </c:pt>
                <c:pt idx="13707">
                  <c:v>-3.9843671696089018</c:v>
                </c:pt>
                <c:pt idx="13708">
                  <c:v>-3.9843671696089018</c:v>
                </c:pt>
                <c:pt idx="13709">
                  <c:v>-3.9843671696089018</c:v>
                </c:pt>
                <c:pt idx="13710">
                  <c:v>-3.9843671696089018</c:v>
                </c:pt>
                <c:pt idx="13711">
                  <c:v>-45.651367169608903</c:v>
                </c:pt>
                <c:pt idx="13712">
                  <c:v>-27.794367169608904</c:v>
                </c:pt>
                <c:pt idx="13713">
                  <c:v>-27.794367169608904</c:v>
                </c:pt>
                <c:pt idx="13714">
                  <c:v>-27.794367169608904</c:v>
                </c:pt>
                <c:pt idx="13715">
                  <c:v>-27.794367169608904</c:v>
                </c:pt>
                <c:pt idx="13716">
                  <c:v>-27.794367169608904</c:v>
                </c:pt>
                <c:pt idx="13717">
                  <c:v>-27.794367169608904</c:v>
                </c:pt>
                <c:pt idx="13718">
                  <c:v>-27.794367169608904</c:v>
                </c:pt>
                <c:pt idx="13719">
                  <c:v>-27.794367169608904</c:v>
                </c:pt>
                <c:pt idx="13720">
                  <c:v>-27.794367169608904</c:v>
                </c:pt>
                <c:pt idx="13721">
                  <c:v>-27.794367169608904</c:v>
                </c:pt>
                <c:pt idx="13722">
                  <c:v>-27.794367169608904</c:v>
                </c:pt>
                <c:pt idx="13723">
                  <c:v>-27.794367169608904</c:v>
                </c:pt>
                <c:pt idx="13724">
                  <c:v>-27.794367169608904</c:v>
                </c:pt>
                <c:pt idx="13725">
                  <c:v>-27.794367169608904</c:v>
                </c:pt>
                <c:pt idx="13726">
                  <c:v>-27.794367169608904</c:v>
                </c:pt>
                <c:pt idx="13727">
                  <c:v>-3.9843671696089018</c:v>
                </c:pt>
                <c:pt idx="13728">
                  <c:v>-27.794367169608904</c:v>
                </c:pt>
                <c:pt idx="13729">
                  <c:v>-27.794367169608904</c:v>
                </c:pt>
                <c:pt idx="13730">
                  <c:v>-3.9843671696089018</c:v>
                </c:pt>
                <c:pt idx="13731">
                  <c:v>-3.9843671696089018</c:v>
                </c:pt>
                <c:pt idx="13732">
                  <c:v>-27.794367169608904</c:v>
                </c:pt>
                <c:pt idx="13733">
                  <c:v>-27.794367169608904</c:v>
                </c:pt>
                <c:pt idx="13734">
                  <c:v>-27.794367169608904</c:v>
                </c:pt>
                <c:pt idx="13735">
                  <c:v>-3.9843671696089018</c:v>
                </c:pt>
                <c:pt idx="13736">
                  <c:v>-3.9843671696089018</c:v>
                </c:pt>
                <c:pt idx="13737">
                  <c:v>-27.794367169608904</c:v>
                </c:pt>
                <c:pt idx="13738">
                  <c:v>-3.9843671696089018</c:v>
                </c:pt>
                <c:pt idx="13739">
                  <c:v>-3.9843671696089018</c:v>
                </c:pt>
                <c:pt idx="13740">
                  <c:v>-3.9843671696089018</c:v>
                </c:pt>
                <c:pt idx="13741">
                  <c:v>-27.794367169608904</c:v>
                </c:pt>
                <c:pt idx="13742">
                  <c:v>-27.794367169608904</c:v>
                </c:pt>
                <c:pt idx="13743">
                  <c:v>-3.9843671696089018</c:v>
                </c:pt>
                <c:pt idx="13744">
                  <c:v>-3.9843671696089018</c:v>
                </c:pt>
                <c:pt idx="13745">
                  <c:v>-3.9843671696089018</c:v>
                </c:pt>
                <c:pt idx="13746">
                  <c:v>-3.9843671696089018</c:v>
                </c:pt>
                <c:pt idx="13747">
                  <c:v>-3.9843671696089018</c:v>
                </c:pt>
                <c:pt idx="13748">
                  <c:v>-27.794367169608904</c:v>
                </c:pt>
                <c:pt idx="13749">
                  <c:v>-27.794367169608904</c:v>
                </c:pt>
                <c:pt idx="13750">
                  <c:v>-3.9843671696089018</c:v>
                </c:pt>
                <c:pt idx="13751">
                  <c:v>-3.9843671696089018</c:v>
                </c:pt>
                <c:pt idx="13752">
                  <c:v>-3.9843671696089018</c:v>
                </c:pt>
                <c:pt idx="13753">
                  <c:v>-27.794367169608904</c:v>
                </c:pt>
                <c:pt idx="13754">
                  <c:v>-27.794367169608904</c:v>
                </c:pt>
                <c:pt idx="13755">
                  <c:v>-3.9843671696089018</c:v>
                </c:pt>
                <c:pt idx="13756">
                  <c:v>-3.9843671696089018</c:v>
                </c:pt>
                <c:pt idx="13757">
                  <c:v>-27.794367169608904</c:v>
                </c:pt>
                <c:pt idx="13758">
                  <c:v>-3.9843671696089018</c:v>
                </c:pt>
                <c:pt idx="13759">
                  <c:v>-3.9843671696089018</c:v>
                </c:pt>
                <c:pt idx="13760">
                  <c:v>-27.794367169608904</c:v>
                </c:pt>
                <c:pt idx="13761">
                  <c:v>-3.9843671696089018</c:v>
                </c:pt>
                <c:pt idx="13762">
                  <c:v>-3.9843671696089018</c:v>
                </c:pt>
                <c:pt idx="13763">
                  <c:v>-3.9843671696089018</c:v>
                </c:pt>
                <c:pt idx="13764">
                  <c:v>-3.9843671696089018</c:v>
                </c:pt>
                <c:pt idx="13765">
                  <c:v>-3.9843671696089018</c:v>
                </c:pt>
                <c:pt idx="13766">
                  <c:v>-27.794367169608904</c:v>
                </c:pt>
                <c:pt idx="13767">
                  <c:v>-3.9843671696089018</c:v>
                </c:pt>
                <c:pt idx="13768">
                  <c:v>-3.9843671696089018</c:v>
                </c:pt>
                <c:pt idx="13769">
                  <c:v>-27.794367169608904</c:v>
                </c:pt>
                <c:pt idx="13770">
                  <c:v>-3.9843671696089018</c:v>
                </c:pt>
                <c:pt idx="13771">
                  <c:v>-27.794367169608904</c:v>
                </c:pt>
                <c:pt idx="13772">
                  <c:v>-3.9843671696089018</c:v>
                </c:pt>
                <c:pt idx="13773">
                  <c:v>-3.9843671696089018</c:v>
                </c:pt>
                <c:pt idx="13774">
                  <c:v>-3.9843671696089018</c:v>
                </c:pt>
                <c:pt idx="13775">
                  <c:v>-27.794367169608904</c:v>
                </c:pt>
                <c:pt idx="13776">
                  <c:v>-3.9843671696089018</c:v>
                </c:pt>
                <c:pt idx="13777">
                  <c:v>-27.794367169608904</c:v>
                </c:pt>
                <c:pt idx="13778">
                  <c:v>-3.9843671696089018</c:v>
                </c:pt>
                <c:pt idx="13779">
                  <c:v>-3.9843671696089018</c:v>
                </c:pt>
                <c:pt idx="13780">
                  <c:v>-3.9843671696089018</c:v>
                </c:pt>
                <c:pt idx="13781">
                  <c:v>-27.794367169608904</c:v>
                </c:pt>
                <c:pt idx="13782">
                  <c:v>-3.9843671696089018</c:v>
                </c:pt>
                <c:pt idx="13783">
                  <c:v>-3.9843671696089018</c:v>
                </c:pt>
                <c:pt idx="13784">
                  <c:v>-27.794367169608904</c:v>
                </c:pt>
                <c:pt idx="13785">
                  <c:v>-3.9843671696089018</c:v>
                </c:pt>
                <c:pt idx="13786">
                  <c:v>-27.794367169608904</c:v>
                </c:pt>
                <c:pt idx="13787">
                  <c:v>-3.9843671696089018</c:v>
                </c:pt>
                <c:pt idx="13788">
                  <c:v>-3.9843671696089018</c:v>
                </c:pt>
                <c:pt idx="13789">
                  <c:v>-3.9843671696089018</c:v>
                </c:pt>
                <c:pt idx="13790">
                  <c:v>-3.9843671696089018</c:v>
                </c:pt>
                <c:pt idx="13791">
                  <c:v>-27.794367169608904</c:v>
                </c:pt>
                <c:pt idx="13792">
                  <c:v>-27.794367169608904</c:v>
                </c:pt>
                <c:pt idx="13793">
                  <c:v>-27.794367169608904</c:v>
                </c:pt>
                <c:pt idx="13794">
                  <c:v>-27.794367169608904</c:v>
                </c:pt>
                <c:pt idx="13795">
                  <c:v>-3.9843671696089018</c:v>
                </c:pt>
                <c:pt idx="13796">
                  <c:v>-3.9843671696089018</c:v>
                </c:pt>
                <c:pt idx="13797">
                  <c:v>-3.9843671696089018</c:v>
                </c:pt>
                <c:pt idx="13798">
                  <c:v>-27.794367169608904</c:v>
                </c:pt>
                <c:pt idx="13799">
                  <c:v>-27.794367169608904</c:v>
                </c:pt>
                <c:pt idx="13800">
                  <c:v>-3.9843671696089018</c:v>
                </c:pt>
                <c:pt idx="13801">
                  <c:v>-3.9843671696089018</c:v>
                </c:pt>
                <c:pt idx="13802">
                  <c:v>-3.9843671696089018</c:v>
                </c:pt>
                <c:pt idx="13803">
                  <c:v>-27.794367169608904</c:v>
                </c:pt>
                <c:pt idx="13804">
                  <c:v>-27.794367169608904</c:v>
                </c:pt>
                <c:pt idx="13805">
                  <c:v>-27.794367169608904</c:v>
                </c:pt>
                <c:pt idx="13806">
                  <c:v>-3.9843671696089018</c:v>
                </c:pt>
                <c:pt idx="13807">
                  <c:v>-3.9843671696089018</c:v>
                </c:pt>
                <c:pt idx="13808">
                  <c:v>-3.9843671696089018</c:v>
                </c:pt>
                <c:pt idx="13809">
                  <c:v>-27.794367169608904</c:v>
                </c:pt>
                <c:pt idx="13810">
                  <c:v>-27.794367169608904</c:v>
                </c:pt>
                <c:pt idx="13811">
                  <c:v>-27.794367169608904</c:v>
                </c:pt>
                <c:pt idx="13812">
                  <c:v>-27.794367169608904</c:v>
                </c:pt>
                <c:pt idx="13813">
                  <c:v>-27.794367169608904</c:v>
                </c:pt>
                <c:pt idx="13814">
                  <c:v>-27.794367169608904</c:v>
                </c:pt>
                <c:pt idx="13815">
                  <c:v>-27.794367169608904</c:v>
                </c:pt>
                <c:pt idx="13816">
                  <c:v>-3.9843671696089018</c:v>
                </c:pt>
                <c:pt idx="13817">
                  <c:v>-27.794367169608904</c:v>
                </c:pt>
                <c:pt idx="13818">
                  <c:v>-27.794367169608904</c:v>
                </c:pt>
                <c:pt idx="13819">
                  <c:v>-3.9843671696089018</c:v>
                </c:pt>
                <c:pt idx="13820">
                  <c:v>-27.794367169608904</c:v>
                </c:pt>
                <c:pt idx="13821">
                  <c:v>-27.794367169608904</c:v>
                </c:pt>
                <c:pt idx="13822">
                  <c:v>-3.9843671696089018</c:v>
                </c:pt>
                <c:pt idx="13823">
                  <c:v>-3.9843671696089018</c:v>
                </c:pt>
                <c:pt idx="13824">
                  <c:v>-27.794367169608904</c:v>
                </c:pt>
                <c:pt idx="13825">
                  <c:v>-27.794367169608904</c:v>
                </c:pt>
                <c:pt idx="13826">
                  <c:v>-3.9843671696089018</c:v>
                </c:pt>
                <c:pt idx="13827">
                  <c:v>-3.9843671696089018</c:v>
                </c:pt>
                <c:pt idx="13828">
                  <c:v>-3.9843671696089018</c:v>
                </c:pt>
                <c:pt idx="13829">
                  <c:v>-27.794367169608904</c:v>
                </c:pt>
                <c:pt idx="13830">
                  <c:v>-3.9843671696089018</c:v>
                </c:pt>
                <c:pt idx="13831">
                  <c:v>-27.794367169608904</c:v>
                </c:pt>
                <c:pt idx="13832">
                  <c:v>-3.9843671696089018</c:v>
                </c:pt>
                <c:pt idx="13833">
                  <c:v>-27.794367169608904</c:v>
                </c:pt>
                <c:pt idx="13834">
                  <c:v>-27.794367169608904</c:v>
                </c:pt>
                <c:pt idx="13835">
                  <c:v>-27.794367169608904</c:v>
                </c:pt>
                <c:pt idx="13836">
                  <c:v>-27.794367169608904</c:v>
                </c:pt>
                <c:pt idx="13837">
                  <c:v>-27.794367169608904</c:v>
                </c:pt>
                <c:pt idx="13838">
                  <c:v>-45.651367169608903</c:v>
                </c:pt>
                <c:pt idx="13839">
                  <c:v>-3.9843671696089018</c:v>
                </c:pt>
                <c:pt idx="13840">
                  <c:v>-3.9843671696089018</c:v>
                </c:pt>
                <c:pt idx="13841">
                  <c:v>-27.794367169608904</c:v>
                </c:pt>
                <c:pt idx="13842">
                  <c:v>-3.9843671696089018</c:v>
                </c:pt>
                <c:pt idx="13843">
                  <c:v>-3.9843671696089018</c:v>
                </c:pt>
                <c:pt idx="13844">
                  <c:v>-27.794367169608904</c:v>
                </c:pt>
                <c:pt idx="13845">
                  <c:v>-27.794367169608904</c:v>
                </c:pt>
                <c:pt idx="13846">
                  <c:v>-3.9843671696089018</c:v>
                </c:pt>
                <c:pt idx="13847">
                  <c:v>-3.9843671696089018</c:v>
                </c:pt>
                <c:pt idx="13848">
                  <c:v>-27.794367169608904</c:v>
                </c:pt>
                <c:pt idx="13849">
                  <c:v>-3.9843671696089018</c:v>
                </c:pt>
                <c:pt idx="13850">
                  <c:v>-27.794367169608904</c:v>
                </c:pt>
                <c:pt idx="13851">
                  <c:v>-27.794367169608904</c:v>
                </c:pt>
                <c:pt idx="13852">
                  <c:v>-27.794367169608904</c:v>
                </c:pt>
                <c:pt idx="13853">
                  <c:v>-3.9843671696089018</c:v>
                </c:pt>
                <c:pt idx="13854">
                  <c:v>-27.794367169608904</c:v>
                </c:pt>
                <c:pt idx="13855">
                  <c:v>-27.794367169608904</c:v>
                </c:pt>
                <c:pt idx="13856">
                  <c:v>-27.794367169608904</c:v>
                </c:pt>
                <c:pt idx="13857">
                  <c:v>-27.794367169608904</c:v>
                </c:pt>
                <c:pt idx="13858">
                  <c:v>-3.9843671696089018</c:v>
                </c:pt>
                <c:pt idx="13859">
                  <c:v>-3.9843671696089018</c:v>
                </c:pt>
                <c:pt idx="13860">
                  <c:v>-27.794367169608904</c:v>
                </c:pt>
                <c:pt idx="13861">
                  <c:v>-3.9843671696089018</c:v>
                </c:pt>
                <c:pt idx="13862">
                  <c:v>-3.9843671696089018</c:v>
                </c:pt>
                <c:pt idx="13863">
                  <c:v>-3.9843671696089018</c:v>
                </c:pt>
                <c:pt idx="13864">
                  <c:v>-27.794367169608904</c:v>
                </c:pt>
                <c:pt idx="13865">
                  <c:v>-27.794367169608904</c:v>
                </c:pt>
                <c:pt idx="13866">
                  <c:v>-3.9843671696089018</c:v>
                </c:pt>
                <c:pt idx="13867">
                  <c:v>-3.9843671696089018</c:v>
                </c:pt>
                <c:pt idx="13868">
                  <c:v>-3.9843671696089018</c:v>
                </c:pt>
                <c:pt idx="13869">
                  <c:v>-27.794367169608904</c:v>
                </c:pt>
                <c:pt idx="13870">
                  <c:v>-3.9843671696089018</c:v>
                </c:pt>
                <c:pt idx="13871">
                  <c:v>-3.9843671696089018</c:v>
                </c:pt>
                <c:pt idx="13872">
                  <c:v>-3.9843671696089018</c:v>
                </c:pt>
                <c:pt idx="13873">
                  <c:v>-27.794367169608904</c:v>
                </c:pt>
                <c:pt idx="13874">
                  <c:v>-27.794367169608904</c:v>
                </c:pt>
                <c:pt idx="13875">
                  <c:v>-27.794367169608904</c:v>
                </c:pt>
                <c:pt idx="13876">
                  <c:v>-27.794367169608904</c:v>
                </c:pt>
                <c:pt idx="13877">
                  <c:v>-27.794367169608904</c:v>
                </c:pt>
                <c:pt idx="13878">
                  <c:v>-27.794367169608904</c:v>
                </c:pt>
                <c:pt idx="13879">
                  <c:v>-3.9843671696089018</c:v>
                </c:pt>
                <c:pt idx="13880">
                  <c:v>-27.794367169608904</c:v>
                </c:pt>
                <c:pt idx="13881">
                  <c:v>-27.794367169608904</c:v>
                </c:pt>
                <c:pt idx="13882">
                  <c:v>-3.9843671696089018</c:v>
                </c:pt>
                <c:pt idx="13883">
                  <c:v>-3.9843671696089018</c:v>
                </c:pt>
                <c:pt idx="13884">
                  <c:v>-27.794367169608904</c:v>
                </c:pt>
                <c:pt idx="13885">
                  <c:v>-3.9843671696089018</c:v>
                </c:pt>
                <c:pt idx="13886">
                  <c:v>-27.794367169608904</c:v>
                </c:pt>
                <c:pt idx="13887">
                  <c:v>-3.9843671696089018</c:v>
                </c:pt>
                <c:pt idx="13888">
                  <c:v>-3.9843671696089018</c:v>
                </c:pt>
                <c:pt idx="13889">
                  <c:v>-3.9843671696089018</c:v>
                </c:pt>
                <c:pt idx="13890">
                  <c:v>-3.9843671696089018</c:v>
                </c:pt>
                <c:pt idx="13891">
                  <c:v>-3.9843671696089018</c:v>
                </c:pt>
                <c:pt idx="13892">
                  <c:v>-27.794367169608904</c:v>
                </c:pt>
                <c:pt idx="13893">
                  <c:v>-27.794367169608904</c:v>
                </c:pt>
                <c:pt idx="13894">
                  <c:v>-3.9843671696089018</c:v>
                </c:pt>
                <c:pt idx="13895">
                  <c:v>-3.9843671696089018</c:v>
                </c:pt>
                <c:pt idx="13896">
                  <c:v>-27.794367169608904</c:v>
                </c:pt>
                <c:pt idx="13897">
                  <c:v>-27.794367169608904</c:v>
                </c:pt>
                <c:pt idx="13898">
                  <c:v>-3.9843671696089018</c:v>
                </c:pt>
                <c:pt idx="13899">
                  <c:v>-3.9843671696089018</c:v>
                </c:pt>
                <c:pt idx="13900">
                  <c:v>-3.9843671696089018</c:v>
                </c:pt>
                <c:pt idx="13901">
                  <c:v>-27.794367169608904</c:v>
                </c:pt>
                <c:pt idx="13902">
                  <c:v>-3.9843671696089018</c:v>
                </c:pt>
                <c:pt idx="13903">
                  <c:v>-3.9843671696089018</c:v>
                </c:pt>
                <c:pt idx="13904">
                  <c:v>-27.794367169608904</c:v>
                </c:pt>
                <c:pt idx="13905">
                  <c:v>-27.794367169608904</c:v>
                </c:pt>
                <c:pt idx="13906">
                  <c:v>-3.9843671696089018</c:v>
                </c:pt>
                <c:pt idx="13907">
                  <c:v>-3.9843671696089018</c:v>
                </c:pt>
                <c:pt idx="13908">
                  <c:v>-27.794367169608904</c:v>
                </c:pt>
                <c:pt idx="13909">
                  <c:v>-27.794367169608904</c:v>
                </c:pt>
                <c:pt idx="13910">
                  <c:v>-3.9843671696089018</c:v>
                </c:pt>
                <c:pt idx="13911">
                  <c:v>-3.9843671696089018</c:v>
                </c:pt>
                <c:pt idx="13912">
                  <c:v>-3.9843671696089018</c:v>
                </c:pt>
                <c:pt idx="13913">
                  <c:v>-3.9843671696089018</c:v>
                </c:pt>
                <c:pt idx="13914">
                  <c:v>-3.9843671696089018</c:v>
                </c:pt>
                <c:pt idx="13915">
                  <c:v>-3.9843671696089018</c:v>
                </c:pt>
                <c:pt idx="13916">
                  <c:v>-3.9843671696089018</c:v>
                </c:pt>
                <c:pt idx="13917">
                  <c:v>-27.794367169608904</c:v>
                </c:pt>
                <c:pt idx="13918">
                  <c:v>-3.9843671696089018</c:v>
                </c:pt>
                <c:pt idx="13919">
                  <c:v>-3.9843671696089018</c:v>
                </c:pt>
                <c:pt idx="13920">
                  <c:v>-27.794367169608904</c:v>
                </c:pt>
                <c:pt idx="13921">
                  <c:v>-3.9843671696089018</c:v>
                </c:pt>
                <c:pt idx="13922">
                  <c:v>-3.9843671696089018</c:v>
                </c:pt>
                <c:pt idx="13923">
                  <c:v>-3.9843671696089018</c:v>
                </c:pt>
                <c:pt idx="13924">
                  <c:v>-3.9843671696089018</c:v>
                </c:pt>
                <c:pt idx="13925">
                  <c:v>-27.794367169608904</c:v>
                </c:pt>
                <c:pt idx="13926">
                  <c:v>-3.9843671696089018</c:v>
                </c:pt>
                <c:pt idx="13927">
                  <c:v>-3.9843671696089018</c:v>
                </c:pt>
                <c:pt idx="13928">
                  <c:v>-3.9843671696089018</c:v>
                </c:pt>
                <c:pt idx="13929">
                  <c:v>-3.9843671696089018</c:v>
                </c:pt>
                <c:pt idx="13930">
                  <c:v>-3.9843671696089018</c:v>
                </c:pt>
                <c:pt idx="13931">
                  <c:v>-3.9843671696089018</c:v>
                </c:pt>
                <c:pt idx="13932">
                  <c:v>-3.9843671696089018</c:v>
                </c:pt>
                <c:pt idx="13933">
                  <c:v>-3.9843671696089018</c:v>
                </c:pt>
                <c:pt idx="13934">
                  <c:v>-3.9843671696089018</c:v>
                </c:pt>
                <c:pt idx="13935">
                  <c:v>-27.794367169608904</c:v>
                </c:pt>
                <c:pt idx="13936">
                  <c:v>-3.9843671696089018</c:v>
                </c:pt>
                <c:pt idx="13937">
                  <c:v>-3.9843671696089018</c:v>
                </c:pt>
                <c:pt idx="13938">
                  <c:v>-27.794367169608904</c:v>
                </c:pt>
                <c:pt idx="13939">
                  <c:v>-3.9843671696089018</c:v>
                </c:pt>
                <c:pt idx="13940">
                  <c:v>-3.9843671696089018</c:v>
                </c:pt>
                <c:pt idx="13941">
                  <c:v>-3.9843671696089018</c:v>
                </c:pt>
                <c:pt idx="13942">
                  <c:v>-3.9843671696089018</c:v>
                </c:pt>
                <c:pt idx="13943">
                  <c:v>-3.9843671696089018</c:v>
                </c:pt>
                <c:pt idx="13944">
                  <c:v>-3.9843671696089018</c:v>
                </c:pt>
                <c:pt idx="13945">
                  <c:v>-3.9843671696089018</c:v>
                </c:pt>
                <c:pt idx="13946">
                  <c:v>-3.9843671696089018</c:v>
                </c:pt>
                <c:pt idx="13947">
                  <c:v>-3.9843671696089018</c:v>
                </c:pt>
                <c:pt idx="13948">
                  <c:v>-3.9843671696089018</c:v>
                </c:pt>
                <c:pt idx="13949">
                  <c:v>-3.9843671696089018</c:v>
                </c:pt>
                <c:pt idx="13950">
                  <c:v>-3.9843671696089018</c:v>
                </c:pt>
                <c:pt idx="13951">
                  <c:v>-3.9843671696089018</c:v>
                </c:pt>
                <c:pt idx="13952">
                  <c:v>-3.9843671696089018</c:v>
                </c:pt>
                <c:pt idx="13953">
                  <c:v>-3.9843671696089018</c:v>
                </c:pt>
                <c:pt idx="13954">
                  <c:v>-3.9843671696089018</c:v>
                </c:pt>
                <c:pt idx="13955">
                  <c:v>-3.9843671696089018</c:v>
                </c:pt>
                <c:pt idx="13956">
                  <c:v>-3.9843671696089018</c:v>
                </c:pt>
                <c:pt idx="13957">
                  <c:v>-3.9843671696089018</c:v>
                </c:pt>
                <c:pt idx="13958">
                  <c:v>-3.9843671696089018</c:v>
                </c:pt>
                <c:pt idx="13959">
                  <c:v>-3.9843671696089018</c:v>
                </c:pt>
                <c:pt idx="13960">
                  <c:v>-3.9843671696089018</c:v>
                </c:pt>
                <c:pt idx="13961">
                  <c:v>-3.9843671696089018</c:v>
                </c:pt>
                <c:pt idx="13962">
                  <c:v>-3.9843671696089018</c:v>
                </c:pt>
                <c:pt idx="13963">
                  <c:v>-3.9843671696089018</c:v>
                </c:pt>
                <c:pt idx="13964">
                  <c:v>-3.9843671696089018</c:v>
                </c:pt>
                <c:pt idx="13965">
                  <c:v>-3.9843671696089018</c:v>
                </c:pt>
                <c:pt idx="13966">
                  <c:v>-3.9843671696089018</c:v>
                </c:pt>
                <c:pt idx="13967">
                  <c:v>-3.9843671696089018</c:v>
                </c:pt>
                <c:pt idx="13968">
                  <c:v>-3.9843671696089018</c:v>
                </c:pt>
                <c:pt idx="13969">
                  <c:v>-3.9843671696089018</c:v>
                </c:pt>
                <c:pt idx="13970">
                  <c:v>-3.9843671696089018</c:v>
                </c:pt>
                <c:pt idx="13971">
                  <c:v>-3.9843671696089018</c:v>
                </c:pt>
                <c:pt idx="13972">
                  <c:v>-3.9843671696089018</c:v>
                </c:pt>
                <c:pt idx="13973">
                  <c:v>-27.794367169608904</c:v>
                </c:pt>
                <c:pt idx="13974">
                  <c:v>-3.9843671696089018</c:v>
                </c:pt>
                <c:pt idx="13975">
                  <c:v>-3.9843671696089018</c:v>
                </c:pt>
                <c:pt idx="13976">
                  <c:v>-3.9843671696089018</c:v>
                </c:pt>
                <c:pt idx="13977">
                  <c:v>-3.9843671696089018</c:v>
                </c:pt>
                <c:pt idx="13978">
                  <c:v>-3.9843671696089018</c:v>
                </c:pt>
                <c:pt idx="13979">
                  <c:v>-3.9843671696089018</c:v>
                </c:pt>
                <c:pt idx="13980">
                  <c:v>-3.9843671696089018</c:v>
                </c:pt>
                <c:pt idx="13981">
                  <c:v>-27.794367169608904</c:v>
                </c:pt>
                <c:pt idx="13982">
                  <c:v>-3.9843671696089018</c:v>
                </c:pt>
                <c:pt idx="13983">
                  <c:v>-3.9843671696089018</c:v>
                </c:pt>
                <c:pt idx="13984">
                  <c:v>-3.9843671696089018</c:v>
                </c:pt>
                <c:pt idx="13985">
                  <c:v>-3.9843671696089018</c:v>
                </c:pt>
                <c:pt idx="13986">
                  <c:v>-3.9843671696089018</c:v>
                </c:pt>
                <c:pt idx="13987">
                  <c:v>-3.9843671696089018</c:v>
                </c:pt>
                <c:pt idx="13988">
                  <c:v>-3.9843671696089018</c:v>
                </c:pt>
                <c:pt idx="13989">
                  <c:v>-3.9843671696089018</c:v>
                </c:pt>
                <c:pt idx="13990">
                  <c:v>-3.9843671696089018</c:v>
                </c:pt>
                <c:pt idx="13991">
                  <c:v>-3.9843671696089018</c:v>
                </c:pt>
                <c:pt idx="13992">
                  <c:v>-3.9843671696089018</c:v>
                </c:pt>
                <c:pt idx="13993">
                  <c:v>-3.9843671696089018</c:v>
                </c:pt>
                <c:pt idx="13994">
                  <c:v>-3.9843671696089018</c:v>
                </c:pt>
                <c:pt idx="13995">
                  <c:v>-3.9843671696089018</c:v>
                </c:pt>
                <c:pt idx="13996">
                  <c:v>-3.9843671696089018</c:v>
                </c:pt>
                <c:pt idx="13997">
                  <c:v>-3.9843671696089018</c:v>
                </c:pt>
                <c:pt idx="13998">
                  <c:v>-3.9843671696089018</c:v>
                </c:pt>
                <c:pt idx="13999">
                  <c:v>-3.9843671696089018</c:v>
                </c:pt>
                <c:pt idx="14000">
                  <c:v>-3.9843671696089018</c:v>
                </c:pt>
                <c:pt idx="14001">
                  <c:v>-3.9843671696089018</c:v>
                </c:pt>
                <c:pt idx="14002">
                  <c:v>-3.9843671696089018</c:v>
                </c:pt>
                <c:pt idx="14003">
                  <c:v>-3.9843671696089018</c:v>
                </c:pt>
                <c:pt idx="14004">
                  <c:v>-3.9843671696089018</c:v>
                </c:pt>
                <c:pt idx="14005">
                  <c:v>-3.9843671696089018</c:v>
                </c:pt>
                <c:pt idx="14006">
                  <c:v>-3.9843671696089018</c:v>
                </c:pt>
                <c:pt idx="14007">
                  <c:v>-3.9843671696089018</c:v>
                </c:pt>
                <c:pt idx="14008">
                  <c:v>-3.9843671696089018</c:v>
                </c:pt>
                <c:pt idx="14009">
                  <c:v>-3.9843671696089018</c:v>
                </c:pt>
                <c:pt idx="14010">
                  <c:v>-3.9843671696089018</c:v>
                </c:pt>
                <c:pt idx="14011">
                  <c:v>-3.9843671696089018</c:v>
                </c:pt>
                <c:pt idx="14012">
                  <c:v>-3.9843671696089018</c:v>
                </c:pt>
                <c:pt idx="14013">
                  <c:v>-3.9843671696089018</c:v>
                </c:pt>
                <c:pt idx="14014">
                  <c:v>-3.9843671696089018</c:v>
                </c:pt>
                <c:pt idx="14015">
                  <c:v>-3.9843671696089018</c:v>
                </c:pt>
                <c:pt idx="14016">
                  <c:v>-3.9843671696089018</c:v>
                </c:pt>
                <c:pt idx="14017">
                  <c:v>-3.9843671696089018</c:v>
                </c:pt>
                <c:pt idx="14018">
                  <c:v>-3.9843671696089018</c:v>
                </c:pt>
                <c:pt idx="14019">
                  <c:v>-3.9843671696089018</c:v>
                </c:pt>
                <c:pt idx="14020">
                  <c:v>-3.9843671696089018</c:v>
                </c:pt>
                <c:pt idx="14021">
                  <c:v>-3.9843671696089018</c:v>
                </c:pt>
                <c:pt idx="14022">
                  <c:v>-3.9843671696089018</c:v>
                </c:pt>
                <c:pt idx="14023">
                  <c:v>-3.9843671696089018</c:v>
                </c:pt>
                <c:pt idx="14024">
                  <c:v>-3.9843671696089018</c:v>
                </c:pt>
                <c:pt idx="14025">
                  <c:v>-27.794367169608904</c:v>
                </c:pt>
                <c:pt idx="14026">
                  <c:v>-3.9843671696089018</c:v>
                </c:pt>
                <c:pt idx="14027">
                  <c:v>-3.9843671696089018</c:v>
                </c:pt>
                <c:pt idx="14028">
                  <c:v>-3.9843671696089018</c:v>
                </c:pt>
                <c:pt idx="14029">
                  <c:v>-3.9843671696089018</c:v>
                </c:pt>
                <c:pt idx="14030">
                  <c:v>-3.9843671696089018</c:v>
                </c:pt>
                <c:pt idx="14031">
                  <c:v>-3.9843671696089018</c:v>
                </c:pt>
                <c:pt idx="14032">
                  <c:v>-3.9843671696089018</c:v>
                </c:pt>
                <c:pt idx="14033">
                  <c:v>-3.9843671696089018</c:v>
                </c:pt>
                <c:pt idx="14034">
                  <c:v>-3.9843671696089018</c:v>
                </c:pt>
                <c:pt idx="14035">
                  <c:v>-3.9843671696089018</c:v>
                </c:pt>
                <c:pt idx="14036">
                  <c:v>-3.9843671696089018</c:v>
                </c:pt>
                <c:pt idx="14037">
                  <c:v>-3.9843671696089018</c:v>
                </c:pt>
                <c:pt idx="14038">
                  <c:v>-3.9843671696089018</c:v>
                </c:pt>
                <c:pt idx="14039">
                  <c:v>-3.9843671696089018</c:v>
                </c:pt>
                <c:pt idx="14040">
                  <c:v>-3.9843671696089018</c:v>
                </c:pt>
                <c:pt idx="14041">
                  <c:v>-3.9843671696089018</c:v>
                </c:pt>
                <c:pt idx="14042">
                  <c:v>-3.9843671696089018</c:v>
                </c:pt>
                <c:pt idx="14043">
                  <c:v>-3.9843671696089018</c:v>
                </c:pt>
                <c:pt idx="14044">
                  <c:v>-3.9843671696089018</c:v>
                </c:pt>
                <c:pt idx="14045">
                  <c:v>-3.9843671696089018</c:v>
                </c:pt>
                <c:pt idx="14046">
                  <c:v>-3.9843671696089018</c:v>
                </c:pt>
                <c:pt idx="14047">
                  <c:v>-3.9843671696089018</c:v>
                </c:pt>
                <c:pt idx="14048">
                  <c:v>-3.9843671696089018</c:v>
                </c:pt>
                <c:pt idx="14049">
                  <c:v>-3.9843671696089018</c:v>
                </c:pt>
                <c:pt idx="14050">
                  <c:v>29.348632830391097</c:v>
                </c:pt>
                <c:pt idx="14051">
                  <c:v>-3.9843671696089018</c:v>
                </c:pt>
                <c:pt idx="14052">
                  <c:v>-3.9843671696089018</c:v>
                </c:pt>
                <c:pt idx="14053">
                  <c:v>-3.9843671696089018</c:v>
                </c:pt>
                <c:pt idx="14054">
                  <c:v>29.348632830391097</c:v>
                </c:pt>
                <c:pt idx="14055">
                  <c:v>-3.9843671696089018</c:v>
                </c:pt>
                <c:pt idx="14056">
                  <c:v>-3.9843671696089018</c:v>
                </c:pt>
                <c:pt idx="14057">
                  <c:v>-3.9843671696089018</c:v>
                </c:pt>
                <c:pt idx="14058">
                  <c:v>-3.9843671696089018</c:v>
                </c:pt>
                <c:pt idx="14059">
                  <c:v>-3.9843671696089018</c:v>
                </c:pt>
                <c:pt idx="14060">
                  <c:v>-3.9843671696089018</c:v>
                </c:pt>
                <c:pt idx="14061">
                  <c:v>-3.9843671696089018</c:v>
                </c:pt>
                <c:pt idx="14062">
                  <c:v>29.348632830391097</c:v>
                </c:pt>
                <c:pt idx="14063">
                  <c:v>-3.9843671696089018</c:v>
                </c:pt>
                <c:pt idx="14064">
                  <c:v>-3.9843671696089018</c:v>
                </c:pt>
                <c:pt idx="14065">
                  <c:v>-3.9843671696089018</c:v>
                </c:pt>
                <c:pt idx="14066">
                  <c:v>-3.9843671696089018</c:v>
                </c:pt>
                <c:pt idx="14067">
                  <c:v>-3.9843671696089018</c:v>
                </c:pt>
                <c:pt idx="14068">
                  <c:v>-3.9843671696089018</c:v>
                </c:pt>
                <c:pt idx="14069">
                  <c:v>-27.794367169608904</c:v>
                </c:pt>
                <c:pt idx="14070">
                  <c:v>29.348632830391097</c:v>
                </c:pt>
                <c:pt idx="14071">
                  <c:v>-3.9843671696089018</c:v>
                </c:pt>
                <c:pt idx="14072">
                  <c:v>-3.9843671696089018</c:v>
                </c:pt>
                <c:pt idx="14073">
                  <c:v>-3.9843671696089018</c:v>
                </c:pt>
                <c:pt idx="14074">
                  <c:v>29.348632830391097</c:v>
                </c:pt>
                <c:pt idx="14075">
                  <c:v>-3.9843671696089018</c:v>
                </c:pt>
                <c:pt idx="14076">
                  <c:v>-3.9843671696089018</c:v>
                </c:pt>
                <c:pt idx="14077">
                  <c:v>-3.9843671696089018</c:v>
                </c:pt>
                <c:pt idx="14078">
                  <c:v>-3.9843671696089018</c:v>
                </c:pt>
                <c:pt idx="14079">
                  <c:v>-3.9843671696089018</c:v>
                </c:pt>
                <c:pt idx="14080">
                  <c:v>-3.9843671696089018</c:v>
                </c:pt>
                <c:pt idx="14081">
                  <c:v>-3.9843671696089018</c:v>
                </c:pt>
                <c:pt idx="14082">
                  <c:v>29.348632830391097</c:v>
                </c:pt>
                <c:pt idx="14083">
                  <c:v>-3.9843671696089018</c:v>
                </c:pt>
                <c:pt idx="14084">
                  <c:v>-3.9843671696089018</c:v>
                </c:pt>
                <c:pt idx="14085">
                  <c:v>-3.9843671696089018</c:v>
                </c:pt>
                <c:pt idx="14086">
                  <c:v>29.348632830391097</c:v>
                </c:pt>
                <c:pt idx="14087">
                  <c:v>-3.9843671696089018</c:v>
                </c:pt>
                <c:pt idx="14088">
                  <c:v>-3.9843671696089018</c:v>
                </c:pt>
                <c:pt idx="14089">
                  <c:v>-3.9843671696089018</c:v>
                </c:pt>
                <c:pt idx="14090">
                  <c:v>-3.9843671696089018</c:v>
                </c:pt>
                <c:pt idx="14091">
                  <c:v>-3.9843671696089018</c:v>
                </c:pt>
                <c:pt idx="14092">
                  <c:v>-3.9843671696089018</c:v>
                </c:pt>
                <c:pt idx="14093">
                  <c:v>-3.9843671696089018</c:v>
                </c:pt>
                <c:pt idx="14094">
                  <c:v>29.348632830391097</c:v>
                </c:pt>
                <c:pt idx="14095">
                  <c:v>-3.9843671696089018</c:v>
                </c:pt>
                <c:pt idx="14096">
                  <c:v>-3.9843671696089018</c:v>
                </c:pt>
                <c:pt idx="14097">
                  <c:v>-3.9843671696089018</c:v>
                </c:pt>
                <c:pt idx="14098">
                  <c:v>29.348632830391097</c:v>
                </c:pt>
                <c:pt idx="14099">
                  <c:v>-3.9843671696089018</c:v>
                </c:pt>
                <c:pt idx="14100">
                  <c:v>-3.9843671696089018</c:v>
                </c:pt>
                <c:pt idx="14101">
                  <c:v>-3.9843671696089018</c:v>
                </c:pt>
                <c:pt idx="14102">
                  <c:v>-3.9843671696089018</c:v>
                </c:pt>
                <c:pt idx="14103">
                  <c:v>-3.9843671696089018</c:v>
                </c:pt>
                <c:pt idx="14104">
                  <c:v>-3.9843671696089018</c:v>
                </c:pt>
                <c:pt idx="14105">
                  <c:v>-3.9843671696089018</c:v>
                </c:pt>
                <c:pt idx="14106">
                  <c:v>29.348632830391097</c:v>
                </c:pt>
                <c:pt idx="14107">
                  <c:v>-3.9843671696089018</c:v>
                </c:pt>
                <c:pt idx="14108">
                  <c:v>-3.9843671696089018</c:v>
                </c:pt>
                <c:pt idx="14109">
                  <c:v>-3.9843671696089018</c:v>
                </c:pt>
                <c:pt idx="14110">
                  <c:v>29.348632830391097</c:v>
                </c:pt>
                <c:pt idx="14111">
                  <c:v>-3.9843671696089018</c:v>
                </c:pt>
                <c:pt idx="14112">
                  <c:v>-3.9843671696089018</c:v>
                </c:pt>
                <c:pt idx="14113">
                  <c:v>-3.9843671696089018</c:v>
                </c:pt>
                <c:pt idx="14114">
                  <c:v>-3.9843671696089018</c:v>
                </c:pt>
                <c:pt idx="14115">
                  <c:v>-3.9843671696089018</c:v>
                </c:pt>
                <c:pt idx="14116">
                  <c:v>-3.9843671696089018</c:v>
                </c:pt>
                <c:pt idx="14117">
                  <c:v>-3.9843671696089018</c:v>
                </c:pt>
                <c:pt idx="14118">
                  <c:v>29.348632830391097</c:v>
                </c:pt>
                <c:pt idx="14119">
                  <c:v>29.348632830391097</c:v>
                </c:pt>
                <c:pt idx="14120">
                  <c:v>-3.9843671696089018</c:v>
                </c:pt>
                <c:pt idx="14121">
                  <c:v>-3.9843671696089018</c:v>
                </c:pt>
                <c:pt idx="14122">
                  <c:v>-3.9843671696089018</c:v>
                </c:pt>
                <c:pt idx="14123">
                  <c:v>-3.9843671696089018</c:v>
                </c:pt>
                <c:pt idx="14124">
                  <c:v>-3.9843671696089018</c:v>
                </c:pt>
                <c:pt idx="14125">
                  <c:v>-3.9843671696089018</c:v>
                </c:pt>
                <c:pt idx="14126">
                  <c:v>29.348632830391097</c:v>
                </c:pt>
                <c:pt idx="14127">
                  <c:v>-3.9843671696089018</c:v>
                </c:pt>
                <c:pt idx="14128">
                  <c:v>-3.9843671696089018</c:v>
                </c:pt>
                <c:pt idx="14129">
                  <c:v>-3.9843671696089018</c:v>
                </c:pt>
                <c:pt idx="14130">
                  <c:v>29.348632830391097</c:v>
                </c:pt>
                <c:pt idx="14131">
                  <c:v>-3.9843671696089018</c:v>
                </c:pt>
                <c:pt idx="14132">
                  <c:v>-3.9843671696089018</c:v>
                </c:pt>
                <c:pt idx="14133">
                  <c:v>-3.9843671696089018</c:v>
                </c:pt>
                <c:pt idx="14134">
                  <c:v>-3.9843671696089018</c:v>
                </c:pt>
                <c:pt idx="14135">
                  <c:v>-3.9843671696089018</c:v>
                </c:pt>
                <c:pt idx="14136">
                  <c:v>-3.9843671696089018</c:v>
                </c:pt>
                <c:pt idx="14137">
                  <c:v>-3.9843671696089018</c:v>
                </c:pt>
                <c:pt idx="14138">
                  <c:v>-3.9843671696089018</c:v>
                </c:pt>
                <c:pt idx="14139">
                  <c:v>-3.9843671696089018</c:v>
                </c:pt>
                <c:pt idx="14140">
                  <c:v>-3.9843671696089018</c:v>
                </c:pt>
                <c:pt idx="14141">
                  <c:v>-3.9843671696089018</c:v>
                </c:pt>
                <c:pt idx="14142">
                  <c:v>29.348632830391097</c:v>
                </c:pt>
                <c:pt idx="14143">
                  <c:v>-3.9843671696089018</c:v>
                </c:pt>
                <c:pt idx="14144">
                  <c:v>29.348632830391097</c:v>
                </c:pt>
                <c:pt idx="14145">
                  <c:v>-3.9843671696089018</c:v>
                </c:pt>
                <c:pt idx="14146">
                  <c:v>-3.9843671696089018</c:v>
                </c:pt>
                <c:pt idx="14147">
                  <c:v>-3.9843671696089018</c:v>
                </c:pt>
                <c:pt idx="14148">
                  <c:v>-3.9843671696089018</c:v>
                </c:pt>
                <c:pt idx="14149">
                  <c:v>-3.9843671696089018</c:v>
                </c:pt>
                <c:pt idx="14150">
                  <c:v>-3.9843671696089018</c:v>
                </c:pt>
                <c:pt idx="14151">
                  <c:v>-3.9843671696089018</c:v>
                </c:pt>
                <c:pt idx="14152">
                  <c:v>-3.9843671696089018</c:v>
                </c:pt>
                <c:pt idx="14153">
                  <c:v>-3.9843671696089018</c:v>
                </c:pt>
                <c:pt idx="14154">
                  <c:v>29.348632830391097</c:v>
                </c:pt>
                <c:pt idx="14155">
                  <c:v>-3.9843671696089018</c:v>
                </c:pt>
                <c:pt idx="14156">
                  <c:v>-3.9843671696089018</c:v>
                </c:pt>
                <c:pt idx="14157">
                  <c:v>-3.9843671696089018</c:v>
                </c:pt>
                <c:pt idx="14158">
                  <c:v>29.348632830391097</c:v>
                </c:pt>
                <c:pt idx="14159">
                  <c:v>-3.9843671696089018</c:v>
                </c:pt>
                <c:pt idx="14160">
                  <c:v>-3.9843671696089018</c:v>
                </c:pt>
                <c:pt idx="14161">
                  <c:v>-3.9843671696089018</c:v>
                </c:pt>
                <c:pt idx="14162">
                  <c:v>-3.9843671696089018</c:v>
                </c:pt>
                <c:pt idx="14163">
                  <c:v>-3.9843671696089018</c:v>
                </c:pt>
                <c:pt idx="14164">
                  <c:v>-3.9843671696089018</c:v>
                </c:pt>
                <c:pt idx="14165">
                  <c:v>-3.9843671696089018</c:v>
                </c:pt>
                <c:pt idx="14166">
                  <c:v>-3.9843671696089018</c:v>
                </c:pt>
                <c:pt idx="14167">
                  <c:v>-3.9843671696089018</c:v>
                </c:pt>
                <c:pt idx="14168">
                  <c:v>-3.9843671696089018</c:v>
                </c:pt>
                <c:pt idx="14169">
                  <c:v>-3.9843671696089018</c:v>
                </c:pt>
                <c:pt idx="14170">
                  <c:v>-3.9843671696089018</c:v>
                </c:pt>
                <c:pt idx="14171">
                  <c:v>-3.9843671696089018</c:v>
                </c:pt>
                <c:pt idx="14172">
                  <c:v>-3.9843671696089018</c:v>
                </c:pt>
                <c:pt idx="14173">
                  <c:v>-3.9843671696089018</c:v>
                </c:pt>
                <c:pt idx="14174">
                  <c:v>-3.9843671696089018</c:v>
                </c:pt>
                <c:pt idx="14175">
                  <c:v>-3.9843671696089018</c:v>
                </c:pt>
                <c:pt idx="14176">
                  <c:v>-3.9843671696089018</c:v>
                </c:pt>
                <c:pt idx="14177">
                  <c:v>-3.9843671696089018</c:v>
                </c:pt>
                <c:pt idx="14178">
                  <c:v>-3.9843671696089018</c:v>
                </c:pt>
                <c:pt idx="14179">
                  <c:v>-3.9843671696089018</c:v>
                </c:pt>
                <c:pt idx="14180">
                  <c:v>-3.9843671696089018</c:v>
                </c:pt>
                <c:pt idx="14181">
                  <c:v>-3.9843671696089018</c:v>
                </c:pt>
                <c:pt idx="14182">
                  <c:v>29.348632830391097</c:v>
                </c:pt>
                <c:pt idx="14183">
                  <c:v>-3.9843671696089018</c:v>
                </c:pt>
                <c:pt idx="14184">
                  <c:v>-3.9843671696089018</c:v>
                </c:pt>
                <c:pt idx="14185">
                  <c:v>-3.9843671696089018</c:v>
                </c:pt>
                <c:pt idx="14186">
                  <c:v>-3.9843671696089018</c:v>
                </c:pt>
                <c:pt idx="14187">
                  <c:v>-3.9843671696089018</c:v>
                </c:pt>
                <c:pt idx="14188">
                  <c:v>-3.9843671696089018</c:v>
                </c:pt>
                <c:pt idx="14189">
                  <c:v>-3.9843671696089018</c:v>
                </c:pt>
                <c:pt idx="14190">
                  <c:v>29.348632830391097</c:v>
                </c:pt>
                <c:pt idx="14191">
                  <c:v>-3.9843671696089018</c:v>
                </c:pt>
                <c:pt idx="14192">
                  <c:v>-3.9843671696089018</c:v>
                </c:pt>
                <c:pt idx="14193">
                  <c:v>-3.9843671696089018</c:v>
                </c:pt>
                <c:pt idx="14194">
                  <c:v>-3.9843671696089018</c:v>
                </c:pt>
                <c:pt idx="14195">
                  <c:v>-3.9843671696089018</c:v>
                </c:pt>
                <c:pt idx="14196">
                  <c:v>29.348632830391097</c:v>
                </c:pt>
                <c:pt idx="14197">
                  <c:v>-3.9843671696089018</c:v>
                </c:pt>
                <c:pt idx="14198">
                  <c:v>-3.9843671696089018</c:v>
                </c:pt>
                <c:pt idx="14199">
                  <c:v>-3.9843671696089018</c:v>
                </c:pt>
                <c:pt idx="14200">
                  <c:v>-3.9843671696089018</c:v>
                </c:pt>
                <c:pt idx="14201">
                  <c:v>-3.9843671696089018</c:v>
                </c:pt>
                <c:pt idx="14202">
                  <c:v>-3.9843671696089018</c:v>
                </c:pt>
                <c:pt idx="14203">
                  <c:v>-27.794367169608904</c:v>
                </c:pt>
                <c:pt idx="14204">
                  <c:v>-3.9843671696089018</c:v>
                </c:pt>
                <c:pt idx="14205">
                  <c:v>-3.9843671696089018</c:v>
                </c:pt>
                <c:pt idx="14206">
                  <c:v>-3.9843671696089018</c:v>
                </c:pt>
                <c:pt idx="14207">
                  <c:v>-3.9843671696089018</c:v>
                </c:pt>
                <c:pt idx="14208">
                  <c:v>-3.9843671696089018</c:v>
                </c:pt>
                <c:pt idx="14209">
                  <c:v>-3.9843671696089018</c:v>
                </c:pt>
                <c:pt idx="14210">
                  <c:v>-3.9843671696089018</c:v>
                </c:pt>
                <c:pt idx="14211">
                  <c:v>-3.9843671696089018</c:v>
                </c:pt>
                <c:pt idx="14212">
                  <c:v>-3.9843671696089018</c:v>
                </c:pt>
                <c:pt idx="14213">
                  <c:v>-3.9843671696089018</c:v>
                </c:pt>
                <c:pt idx="14214">
                  <c:v>-3.9843671696089018</c:v>
                </c:pt>
                <c:pt idx="14215">
                  <c:v>-3.9843671696089018</c:v>
                </c:pt>
                <c:pt idx="14216">
                  <c:v>-3.9843671696089018</c:v>
                </c:pt>
                <c:pt idx="14217">
                  <c:v>-3.9843671696089018</c:v>
                </c:pt>
                <c:pt idx="14218">
                  <c:v>29.348632830391097</c:v>
                </c:pt>
                <c:pt idx="14219">
                  <c:v>-3.9843671696089018</c:v>
                </c:pt>
                <c:pt idx="14220">
                  <c:v>-3.9843671696089018</c:v>
                </c:pt>
                <c:pt idx="14221">
                  <c:v>-3.9843671696089018</c:v>
                </c:pt>
                <c:pt idx="14222">
                  <c:v>-3.9843671696089018</c:v>
                </c:pt>
                <c:pt idx="14223">
                  <c:v>-3.9843671696089018</c:v>
                </c:pt>
                <c:pt idx="14224">
                  <c:v>-3.9843671696089018</c:v>
                </c:pt>
                <c:pt idx="14225">
                  <c:v>-3.9843671696089018</c:v>
                </c:pt>
                <c:pt idx="14226">
                  <c:v>29.348632830391097</c:v>
                </c:pt>
                <c:pt idx="14227">
                  <c:v>-3.9843671696089018</c:v>
                </c:pt>
                <c:pt idx="14228">
                  <c:v>-3.9843671696089018</c:v>
                </c:pt>
                <c:pt idx="14229">
                  <c:v>-3.9843671696089018</c:v>
                </c:pt>
                <c:pt idx="14230">
                  <c:v>-3.9843671696089018</c:v>
                </c:pt>
                <c:pt idx="14231">
                  <c:v>-3.9843671696089018</c:v>
                </c:pt>
                <c:pt idx="14232">
                  <c:v>-3.9843671696089018</c:v>
                </c:pt>
                <c:pt idx="14233">
                  <c:v>-3.9843671696089018</c:v>
                </c:pt>
                <c:pt idx="14234">
                  <c:v>-3.9843671696089018</c:v>
                </c:pt>
                <c:pt idx="14235">
                  <c:v>-3.9843671696089018</c:v>
                </c:pt>
                <c:pt idx="14236">
                  <c:v>-3.9843671696089018</c:v>
                </c:pt>
                <c:pt idx="14237">
                  <c:v>-3.9843671696089018</c:v>
                </c:pt>
                <c:pt idx="14238">
                  <c:v>-3.9843671696089018</c:v>
                </c:pt>
                <c:pt idx="14239">
                  <c:v>-3.9843671696089018</c:v>
                </c:pt>
                <c:pt idx="14240">
                  <c:v>-3.9843671696089018</c:v>
                </c:pt>
                <c:pt idx="14241">
                  <c:v>-3.9843671696089018</c:v>
                </c:pt>
                <c:pt idx="14242">
                  <c:v>-3.9843671696089018</c:v>
                </c:pt>
                <c:pt idx="14243">
                  <c:v>-3.9843671696089018</c:v>
                </c:pt>
                <c:pt idx="14244">
                  <c:v>-3.9843671696089018</c:v>
                </c:pt>
                <c:pt idx="14245">
                  <c:v>-3.9843671696089018</c:v>
                </c:pt>
                <c:pt idx="14246">
                  <c:v>-3.9843671696089018</c:v>
                </c:pt>
                <c:pt idx="14247">
                  <c:v>-3.9843671696089018</c:v>
                </c:pt>
                <c:pt idx="14248">
                  <c:v>-3.9843671696089018</c:v>
                </c:pt>
                <c:pt idx="14249">
                  <c:v>-3.9843671696089018</c:v>
                </c:pt>
                <c:pt idx="14250">
                  <c:v>-3.9843671696089018</c:v>
                </c:pt>
                <c:pt idx="14251">
                  <c:v>-3.9843671696089018</c:v>
                </c:pt>
                <c:pt idx="14252">
                  <c:v>-27.794367169608904</c:v>
                </c:pt>
                <c:pt idx="14253">
                  <c:v>-3.9843671696089018</c:v>
                </c:pt>
                <c:pt idx="14254">
                  <c:v>-27.794367169608904</c:v>
                </c:pt>
                <c:pt idx="14255">
                  <c:v>-3.9843671696089018</c:v>
                </c:pt>
                <c:pt idx="14256">
                  <c:v>-3.9843671696089018</c:v>
                </c:pt>
                <c:pt idx="14257">
                  <c:v>-3.9843671696089018</c:v>
                </c:pt>
                <c:pt idx="14258">
                  <c:v>-3.9843671696089018</c:v>
                </c:pt>
                <c:pt idx="14259">
                  <c:v>-3.9843671696089018</c:v>
                </c:pt>
                <c:pt idx="14260">
                  <c:v>-3.9843671696089018</c:v>
                </c:pt>
                <c:pt idx="14261">
                  <c:v>-3.9843671696089018</c:v>
                </c:pt>
                <c:pt idx="14262">
                  <c:v>-3.9843671696089018</c:v>
                </c:pt>
                <c:pt idx="14263">
                  <c:v>-3.9843671696089018</c:v>
                </c:pt>
                <c:pt idx="14264">
                  <c:v>-27.794367169608904</c:v>
                </c:pt>
                <c:pt idx="14265">
                  <c:v>-3.9843671696089018</c:v>
                </c:pt>
                <c:pt idx="14266">
                  <c:v>-3.9843671696089018</c:v>
                </c:pt>
                <c:pt idx="14267">
                  <c:v>-3.9843671696089018</c:v>
                </c:pt>
                <c:pt idx="14268">
                  <c:v>-27.794367169608904</c:v>
                </c:pt>
                <c:pt idx="14269">
                  <c:v>-27.794367169608904</c:v>
                </c:pt>
                <c:pt idx="14270">
                  <c:v>-3.9843671696089018</c:v>
                </c:pt>
                <c:pt idx="14271">
                  <c:v>-3.9843671696089018</c:v>
                </c:pt>
                <c:pt idx="14272">
                  <c:v>-3.9843671696089018</c:v>
                </c:pt>
                <c:pt idx="14273">
                  <c:v>-3.9843671696089018</c:v>
                </c:pt>
                <c:pt idx="14274">
                  <c:v>-3.9843671696089018</c:v>
                </c:pt>
                <c:pt idx="14275">
                  <c:v>-3.9843671696089018</c:v>
                </c:pt>
                <c:pt idx="14276">
                  <c:v>-3.9843671696089018</c:v>
                </c:pt>
                <c:pt idx="14277">
                  <c:v>-3.9843671696089018</c:v>
                </c:pt>
                <c:pt idx="14278">
                  <c:v>-3.9843671696089018</c:v>
                </c:pt>
                <c:pt idx="14279">
                  <c:v>-3.9843671696089018</c:v>
                </c:pt>
                <c:pt idx="14280">
                  <c:v>-3.9843671696089018</c:v>
                </c:pt>
                <c:pt idx="14281">
                  <c:v>-3.9843671696089018</c:v>
                </c:pt>
                <c:pt idx="14282">
                  <c:v>-3.9843671696089018</c:v>
                </c:pt>
                <c:pt idx="14283">
                  <c:v>-3.9843671696089018</c:v>
                </c:pt>
                <c:pt idx="14284">
                  <c:v>-3.9843671696089018</c:v>
                </c:pt>
                <c:pt idx="14285">
                  <c:v>-3.9843671696089018</c:v>
                </c:pt>
                <c:pt idx="14286">
                  <c:v>-3.9843671696089018</c:v>
                </c:pt>
                <c:pt idx="14287">
                  <c:v>-3.9843671696089018</c:v>
                </c:pt>
                <c:pt idx="14288">
                  <c:v>-3.9843671696089018</c:v>
                </c:pt>
                <c:pt idx="14289">
                  <c:v>-45.651367169608903</c:v>
                </c:pt>
                <c:pt idx="14290">
                  <c:v>-3.9843671696089018</c:v>
                </c:pt>
                <c:pt idx="14291">
                  <c:v>-3.9843671696089018</c:v>
                </c:pt>
                <c:pt idx="14292">
                  <c:v>-3.9843671696089018</c:v>
                </c:pt>
                <c:pt idx="14293">
                  <c:v>-27.794367169608904</c:v>
                </c:pt>
                <c:pt idx="14294">
                  <c:v>-3.9843671696089018</c:v>
                </c:pt>
                <c:pt idx="14295">
                  <c:v>-3.9843671696089018</c:v>
                </c:pt>
                <c:pt idx="14296">
                  <c:v>-3.9843671696089018</c:v>
                </c:pt>
                <c:pt idx="14297">
                  <c:v>-3.9843671696089018</c:v>
                </c:pt>
                <c:pt idx="14298">
                  <c:v>-3.9843671696089018</c:v>
                </c:pt>
                <c:pt idx="14299">
                  <c:v>-3.9843671696089018</c:v>
                </c:pt>
                <c:pt idx="14300">
                  <c:v>-3.9843671696089018</c:v>
                </c:pt>
                <c:pt idx="14301">
                  <c:v>-27.794367169608904</c:v>
                </c:pt>
                <c:pt idx="14302">
                  <c:v>-3.9843671696089018</c:v>
                </c:pt>
                <c:pt idx="14303">
                  <c:v>-3.9843671696089018</c:v>
                </c:pt>
                <c:pt idx="14304">
                  <c:v>-3.9843671696089018</c:v>
                </c:pt>
                <c:pt idx="14305">
                  <c:v>-27.794367169608904</c:v>
                </c:pt>
                <c:pt idx="14306">
                  <c:v>-3.9843671696089018</c:v>
                </c:pt>
                <c:pt idx="14307">
                  <c:v>-3.9843671696089018</c:v>
                </c:pt>
                <c:pt idx="14308">
                  <c:v>-3.9843671696089018</c:v>
                </c:pt>
                <c:pt idx="14309">
                  <c:v>-27.794367169608904</c:v>
                </c:pt>
                <c:pt idx="14310">
                  <c:v>-27.794367169608904</c:v>
                </c:pt>
                <c:pt idx="14311">
                  <c:v>-27.794367169608904</c:v>
                </c:pt>
                <c:pt idx="14312">
                  <c:v>-27.794367169608904</c:v>
                </c:pt>
                <c:pt idx="14313">
                  <c:v>-27.794367169608904</c:v>
                </c:pt>
                <c:pt idx="14314">
                  <c:v>-27.794367169608904</c:v>
                </c:pt>
                <c:pt idx="14315">
                  <c:v>-27.794367169608904</c:v>
                </c:pt>
                <c:pt idx="14316">
                  <c:v>-27.794367169608904</c:v>
                </c:pt>
                <c:pt idx="14317">
                  <c:v>-27.794367169608904</c:v>
                </c:pt>
                <c:pt idx="14318">
                  <c:v>-27.794367169608904</c:v>
                </c:pt>
                <c:pt idx="14319">
                  <c:v>-27.794367169608904</c:v>
                </c:pt>
                <c:pt idx="14320">
                  <c:v>-27.794367169608904</c:v>
                </c:pt>
                <c:pt idx="14321">
                  <c:v>-27.794367169608904</c:v>
                </c:pt>
                <c:pt idx="14322">
                  <c:v>-27.794367169608904</c:v>
                </c:pt>
                <c:pt idx="14323">
                  <c:v>-27.794367169608904</c:v>
                </c:pt>
                <c:pt idx="14324">
                  <c:v>-27.794367169608904</c:v>
                </c:pt>
                <c:pt idx="14325">
                  <c:v>-27.794367169608904</c:v>
                </c:pt>
                <c:pt idx="14326">
                  <c:v>-27.794367169608904</c:v>
                </c:pt>
                <c:pt idx="14327">
                  <c:v>-27.794367169608904</c:v>
                </c:pt>
                <c:pt idx="14328">
                  <c:v>-27.794367169608904</c:v>
                </c:pt>
                <c:pt idx="14329">
                  <c:v>-45.651367169608903</c:v>
                </c:pt>
                <c:pt idx="14330">
                  <c:v>-27.794367169608904</c:v>
                </c:pt>
                <c:pt idx="14331">
                  <c:v>-27.794367169608904</c:v>
                </c:pt>
                <c:pt idx="14332">
                  <c:v>-27.794367169608904</c:v>
                </c:pt>
                <c:pt idx="14333">
                  <c:v>-27.794367169608904</c:v>
                </c:pt>
                <c:pt idx="14334">
                  <c:v>-27.794367169608904</c:v>
                </c:pt>
                <c:pt idx="14335">
                  <c:v>-27.794367169608904</c:v>
                </c:pt>
                <c:pt idx="14336">
                  <c:v>-27.794367169608904</c:v>
                </c:pt>
                <c:pt idx="14337">
                  <c:v>-27.794367169608904</c:v>
                </c:pt>
                <c:pt idx="14338">
                  <c:v>-27.794367169608904</c:v>
                </c:pt>
                <c:pt idx="14339">
                  <c:v>-27.794367169608904</c:v>
                </c:pt>
                <c:pt idx="14340">
                  <c:v>-27.794367169608904</c:v>
                </c:pt>
                <c:pt idx="14341">
                  <c:v>-27.794367169608904</c:v>
                </c:pt>
                <c:pt idx="14342">
                  <c:v>-27.794367169608904</c:v>
                </c:pt>
                <c:pt idx="14343">
                  <c:v>-27.794367169608904</c:v>
                </c:pt>
                <c:pt idx="14344">
                  <c:v>-27.794367169608904</c:v>
                </c:pt>
                <c:pt idx="14345">
                  <c:v>-27.794367169608904</c:v>
                </c:pt>
                <c:pt idx="14346">
                  <c:v>-27.794367169608904</c:v>
                </c:pt>
                <c:pt idx="14347">
                  <c:v>-27.794367169608904</c:v>
                </c:pt>
                <c:pt idx="14348">
                  <c:v>-27.794367169608904</c:v>
                </c:pt>
                <c:pt idx="14349">
                  <c:v>-45.651367169608903</c:v>
                </c:pt>
                <c:pt idx="14350">
                  <c:v>-27.794367169608904</c:v>
                </c:pt>
                <c:pt idx="14351">
                  <c:v>-27.794367169608904</c:v>
                </c:pt>
                <c:pt idx="14352">
                  <c:v>-27.794367169608904</c:v>
                </c:pt>
                <c:pt idx="14353">
                  <c:v>-27.794367169608904</c:v>
                </c:pt>
                <c:pt idx="14354">
                  <c:v>-27.794367169608904</c:v>
                </c:pt>
                <c:pt idx="14355">
                  <c:v>-27.794367169608904</c:v>
                </c:pt>
                <c:pt idx="14356">
                  <c:v>-27.794367169608904</c:v>
                </c:pt>
                <c:pt idx="14357">
                  <c:v>-27.794367169608904</c:v>
                </c:pt>
                <c:pt idx="14358">
                  <c:v>-27.794367169608904</c:v>
                </c:pt>
                <c:pt idx="14359">
                  <c:v>-27.794367169608904</c:v>
                </c:pt>
                <c:pt idx="14360">
                  <c:v>-27.794367169608904</c:v>
                </c:pt>
                <c:pt idx="14361">
                  <c:v>-27.794367169608904</c:v>
                </c:pt>
                <c:pt idx="14362">
                  <c:v>-27.794367169608904</c:v>
                </c:pt>
                <c:pt idx="14363">
                  <c:v>-27.794367169608904</c:v>
                </c:pt>
                <c:pt idx="14364">
                  <c:v>-45.651367169608903</c:v>
                </c:pt>
                <c:pt idx="14365">
                  <c:v>-27.794367169608904</c:v>
                </c:pt>
                <c:pt idx="14366">
                  <c:v>-45.651367169608903</c:v>
                </c:pt>
                <c:pt idx="14367">
                  <c:v>-27.794367169608904</c:v>
                </c:pt>
                <c:pt idx="14368">
                  <c:v>-27.794367169608904</c:v>
                </c:pt>
                <c:pt idx="14369">
                  <c:v>-45.651367169608903</c:v>
                </c:pt>
                <c:pt idx="14370">
                  <c:v>-27.794367169608904</c:v>
                </c:pt>
                <c:pt idx="14371">
                  <c:v>-45.651367169608903</c:v>
                </c:pt>
                <c:pt idx="14372">
                  <c:v>-27.794367169608904</c:v>
                </c:pt>
                <c:pt idx="14373">
                  <c:v>-27.794367169608904</c:v>
                </c:pt>
                <c:pt idx="14374">
                  <c:v>-27.794367169608904</c:v>
                </c:pt>
                <c:pt idx="14375">
                  <c:v>-27.794367169608904</c:v>
                </c:pt>
                <c:pt idx="14376">
                  <c:v>-27.794367169608904</c:v>
                </c:pt>
                <c:pt idx="14377">
                  <c:v>-27.794367169608904</c:v>
                </c:pt>
                <c:pt idx="14378">
                  <c:v>-45.651367169608903</c:v>
                </c:pt>
                <c:pt idx="14379">
                  <c:v>-45.651367169608903</c:v>
                </c:pt>
                <c:pt idx="14380">
                  <c:v>-27.794367169608904</c:v>
                </c:pt>
                <c:pt idx="14381">
                  <c:v>-45.651367169608903</c:v>
                </c:pt>
                <c:pt idx="14382">
                  <c:v>-27.794367169608904</c:v>
                </c:pt>
                <c:pt idx="14383">
                  <c:v>-45.651367169608903</c:v>
                </c:pt>
                <c:pt idx="14384">
                  <c:v>-27.794367169608904</c:v>
                </c:pt>
                <c:pt idx="14385">
                  <c:v>-45.651367169608903</c:v>
                </c:pt>
                <c:pt idx="14386">
                  <c:v>-27.794367169608904</c:v>
                </c:pt>
                <c:pt idx="14387">
                  <c:v>-27.794367169608904</c:v>
                </c:pt>
                <c:pt idx="14388">
                  <c:v>-45.651367169608903</c:v>
                </c:pt>
                <c:pt idx="14389">
                  <c:v>-45.651367169608903</c:v>
                </c:pt>
                <c:pt idx="14390">
                  <c:v>-27.794367169608904</c:v>
                </c:pt>
                <c:pt idx="14391">
                  <c:v>-27.794367169608904</c:v>
                </c:pt>
                <c:pt idx="14392">
                  <c:v>-45.651367169608903</c:v>
                </c:pt>
                <c:pt idx="14393">
                  <c:v>-45.651367169608903</c:v>
                </c:pt>
                <c:pt idx="14394">
                  <c:v>-27.794367169608904</c:v>
                </c:pt>
                <c:pt idx="14395">
                  <c:v>-27.794367169608904</c:v>
                </c:pt>
                <c:pt idx="14396">
                  <c:v>-45.651367169608903</c:v>
                </c:pt>
                <c:pt idx="14397">
                  <c:v>-45.651367169608903</c:v>
                </c:pt>
                <c:pt idx="14398">
                  <c:v>-45.651367169608903</c:v>
                </c:pt>
                <c:pt idx="14399">
                  <c:v>-45.651367169608903</c:v>
                </c:pt>
                <c:pt idx="14400">
                  <c:v>-45.651367169608903</c:v>
                </c:pt>
                <c:pt idx="14401">
                  <c:v>-59.540367169608899</c:v>
                </c:pt>
                <c:pt idx="14402">
                  <c:v>-45.651367169608903</c:v>
                </c:pt>
                <c:pt idx="14403">
                  <c:v>-45.651367169608903</c:v>
                </c:pt>
                <c:pt idx="14404">
                  <c:v>-45.651367169608903</c:v>
                </c:pt>
                <c:pt idx="14405">
                  <c:v>-45.651367169608903</c:v>
                </c:pt>
                <c:pt idx="14406">
                  <c:v>-45.651367169608903</c:v>
                </c:pt>
                <c:pt idx="14407">
                  <c:v>-45.651367169608903</c:v>
                </c:pt>
                <c:pt idx="14408">
                  <c:v>-45.651367169608903</c:v>
                </c:pt>
                <c:pt idx="14409">
                  <c:v>-45.651367169608903</c:v>
                </c:pt>
                <c:pt idx="14410">
                  <c:v>-27.794367169608904</c:v>
                </c:pt>
                <c:pt idx="14411">
                  <c:v>-45.651367169608903</c:v>
                </c:pt>
                <c:pt idx="14412">
                  <c:v>-45.651367169608903</c:v>
                </c:pt>
                <c:pt idx="14413">
                  <c:v>-45.651367169608903</c:v>
                </c:pt>
                <c:pt idx="14414">
                  <c:v>-27.794367169608904</c:v>
                </c:pt>
                <c:pt idx="14415">
                  <c:v>-45.651367169608903</c:v>
                </c:pt>
                <c:pt idx="14416">
                  <c:v>-27.794367169608904</c:v>
                </c:pt>
                <c:pt idx="14417">
                  <c:v>-27.794367169608904</c:v>
                </c:pt>
                <c:pt idx="14418">
                  <c:v>-27.794367169608904</c:v>
                </c:pt>
                <c:pt idx="14419">
                  <c:v>-45.651367169608903</c:v>
                </c:pt>
                <c:pt idx="14420">
                  <c:v>-45.651367169608903</c:v>
                </c:pt>
                <c:pt idx="14421">
                  <c:v>-45.651367169608903</c:v>
                </c:pt>
                <c:pt idx="14422">
                  <c:v>-27.794367169608904</c:v>
                </c:pt>
                <c:pt idx="14423">
                  <c:v>-27.794367169608904</c:v>
                </c:pt>
                <c:pt idx="14424">
                  <c:v>-27.794367169608904</c:v>
                </c:pt>
                <c:pt idx="14425">
                  <c:v>-45.651367169608903</c:v>
                </c:pt>
                <c:pt idx="14426">
                  <c:v>-27.794367169608904</c:v>
                </c:pt>
                <c:pt idx="14427">
                  <c:v>-27.794367169608904</c:v>
                </c:pt>
                <c:pt idx="14428">
                  <c:v>-27.794367169608904</c:v>
                </c:pt>
                <c:pt idx="14429">
                  <c:v>-45.651367169608903</c:v>
                </c:pt>
                <c:pt idx="14430">
                  <c:v>-45.651367169608903</c:v>
                </c:pt>
                <c:pt idx="14431">
                  <c:v>-27.794367169608904</c:v>
                </c:pt>
                <c:pt idx="14432">
                  <c:v>-27.794367169608904</c:v>
                </c:pt>
                <c:pt idx="14433">
                  <c:v>-45.651367169608903</c:v>
                </c:pt>
                <c:pt idx="14434">
                  <c:v>-45.651367169608903</c:v>
                </c:pt>
                <c:pt idx="14435">
                  <c:v>-45.651367169608903</c:v>
                </c:pt>
                <c:pt idx="14436">
                  <c:v>-27.794367169608904</c:v>
                </c:pt>
                <c:pt idx="14437">
                  <c:v>-27.794367169608904</c:v>
                </c:pt>
                <c:pt idx="14438">
                  <c:v>-27.794367169608904</c:v>
                </c:pt>
                <c:pt idx="14439">
                  <c:v>-45.651367169608903</c:v>
                </c:pt>
                <c:pt idx="14440">
                  <c:v>-27.794367169608904</c:v>
                </c:pt>
                <c:pt idx="14441">
                  <c:v>-27.794367169608904</c:v>
                </c:pt>
                <c:pt idx="14442">
                  <c:v>-27.794367169608904</c:v>
                </c:pt>
                <c:pt idx="14443">
                  <c:v>-45.651367169608903</c:v>
                </c:pt>
                <c:pt idx="14444">
                  <c:v>-45.651367169608903</c:v>
                </c:pt>
                <c:pt idx="14445">
                  <c:v>-27.794367169608904</c:v>
                </c:pt>
                <c:pt idx="14446">
                  <c:v>-27.794367169608904</c:v>
                </c:pt>
                <c:pt idx="14447">
                  <c:v>-27.794367169608904</c:v>
                </c:pt>
                <c:pt idx="14448">
                  <c:v>-45.651367169608903</c:v>
                </c:pt>
                <c:pt idx="14449">
                  <c:v>-45.651367169608903</c:v>
                </c:pt>
                <c:pt idx="14450">
                  <c:v>-45.651367169608903</c:v>
                </c:pt>
                <c:pt idx="14451">
                  <c:v>-27.794367169608904</c:v>
                </c:pt>
                <c:pt idx="14452">
                  <c:v>-27.794367169608904</c:v>
                </c:pt>
                <c:pt idx="14453">
                  <c:v>-27.794367169608904</c:v>
                </c:pt>
                <c:pt idx="14454">
                  <c:v>-27.794367169608904</c:v>
                </c:pt>
                <c:pt idx="14455">
                  <c:v>-27.794367169608904</c:v>
                </c:pt>
                <c:pt idx="14456">
                  <c:v>-27.794367169608904</c:v>
                </c:pt>
                <c:pt idx="14457">
                  <c:v>-27.794367169608904</c:v>
                </c:pt>
                <c:pt idx="14458">
                  <c:v>-27.794367169608904</c:v>
                </c:pt>
                <c:pt idx="14459">
                  <c:v>-27.794367169608904</c:v>
                </c:pt>
                <c:pt idx="14460">
                  <c:v>-27.794367169608904</c:v>
                </c:pt>
                <c:pt idx="14461">
                  <c:v>-27.794367169608904</c:v>
                </c:pt>
                <c:pt idx="14462">
                  <c:v>-27.794367169608904</c:v>
                </c:pt>
                <c:pt idx="14463">
                  <c:v>-27.794367169608904</c:v>
                </c:pt>
                <c:pt idx="14464">
                  <c:v>-27.794367169608904</c:v>
                </c:pt>
                <c:pt idx="14465">
                  <c:v>-27.794367169608904</c:v>
                </c:pt>
                <c:pt idx="14466">
                  <c:v>-27.794367169608904</c:v>
                </c:pt>
                <c:pt idx="14467">
                  <c:v>-27.794367169608904</c:v>
                </c:pt>
                <c:pt idx="14468">
                  <c:v>-27.794367169608904</c:v>
                </c:pt>
                <c:pt idx="14469">
                  <c:v>-27.794367169608904</c:v>
                </c:pt>
                <c:pt idx="14470">
                  <c:v>-27.794367169608904</c:v>
                </c:pt>
                <c:pt idx="14471">
                  <c:v>-27.794367169608904</c:v>
                </c:pt>
                <c:pt idx="14472">
                  <c:v>-59.540367169608899</c:v>
                </c:pt>
                <c:pt idx="14473">
                  <c:v>-27.794367169608904</c:v>
                </c:pt>
                <c:pt idx="14474">
                  <c:v>-27.794367169608904</c:v>
                </c:pt>
                <c:pt idx="14475">
                  <c:v>-27.794367169608904</c:v>
                </c:pt>
                <c:pt idx="14476">
                  <c:v>-27.794367169608904</c:v>
                </c:pt>
                <c:pt idx="14477">
                  <c:v>-27.794367169608904</c:v>
                </c:pt>
                <c:pt idx="14478">
                  <c:v>-27.794367169608904</c:v>
                </c:pt>
                <c:pt idx="14479">
                  <c:v>-27.794367169608904</c:v>
                </c:pt>
                <c:pt idx="14480">
                  <c:v>-27.794367169608904</c:v>
                </c:pt>
                <c:pt idx="14481">
                  <c:v>-27.794367169608904</c:v>
                </c:pt>
                <c:pt idx="14482">
                  <c:v>-27.794367169608904</c:v>
                </c:pt>
                <c:pt idx="14483">
                  <c:v>-27.794367169608904</c:v>
                </c:pt>
                <c:pt idx="14484">
                  <c:v>-27.794367169608904</c:v>
                </c:pt>
                <c:pt idx="14485">
                  <c:v>-27.794367169608904</c:v>
                </c:pt>
                <c:pt idx="14486">
                  <c:v>-27.794367169608904</c:v>
                </c:pt>
                <c:pt idx="14487">
                  <c:v>-27.794367169608904</c:v>
                </c:pt>
                <c:pt idx="14488">
                  <c:v>-27.794367169608904</c:v>
                </c:pt>
                <c:pt idx="14489">
                  <c:v>-27.794367169608904</c:v>
                </c:pt>
                <c:pt idx="14490">
                  <c:v>-27.794367169608904</c:v>
                </c:pt>
                <c:pt idx="14491">
                  <c:v>-27.794367169608904</c:v>
                </c:pt>
                <c:pt idx="14492">
                  <c:v>-27.794367169608904</c:v>
                </c:pt>
                <c:pt idx="14493">
                  <c:v>-27.794367169608904</c:v>
                </c:pt>
                <c:pt idx="14494">
                  <c:v>-27.794367169608904</c:v>
                </c:pt>
                <c:pt idx="14495">
                  <c:v>-27.794367169608904</c:v>
                </c:pt>
                <c:pt idx="14496">
                  <c:v>-27.794367169608904</c:v>
                </c:pt>
                <c:pt idx="14497">
                  <c:v>-27.794367169608904</c:v>
                </c:pt>
                <c:pt idx="14498">
                  <c:v>-27.794367169608904</c:v>
                </c:pt>
                <c:pt idx="14499">
                  <c:v>-27.794367169608904</c:v>
                </c:pt>
                <c:pt idx="14500">
                  <c:v>-27.794367169608904</c:v>
                </c:pt>
                <c:pt idx="14501">
                  <c:v>-27.794367169608904</c:v>
                </c:pt>
                <c:pt idx="14502">
                  <c:v>-27.794367169608904</c:v>
                </c:pt>
                <c:pt idx="14503">
                  <c:v>-27.794367169608904</c:v>
                </c:pt>
                <c:pt idx="14504">
                  <c:v>-3.9843671696089018</c:v>
                </c:pt>
                <c:pt idx="14505">
                  <c:v>-27.794367169608904</c:v>
                </c:pt>
                <c:pt idx="14506">
                  <c:v>-27.794367169608904</c:v>
                </c:pt>
                <c:pt idx="14507">
                  <c:v>-45.651367169608903</c:v>
                </c:pt>
                <c:pt idx="14508">
                  <c:v>-27.794367169608904</c:v>
                </c:pt>
                <c:pt idx="14509">
                  <c:v>-45.651367169608903</c:v>
                </c:pt>
                <c:pt idx="14510">
                  <c:v>-27.794367169608904</c:v>
                </c:pt>
                <c:pt idx="14511">
                  <c:v>-27.794367169608904</c:v>
                </c:pt>
                <c:pt idx="14512">
                  <c:v>-27.794367169608904</c:v>
                </c:pt>
                <c:pt idx="14513">
                  <c:v>-27.794367169608904</c:v>
                </c:pt>
                <c:pt idx="14514">
                  <c:v>-27.794367169608904</c:v>
                </c:pt>
                <c:pt idx="14515">
                  <c:v>-3.9843671696089018</c:v>
                </c:pt>
                <c:pt idx="14516">
                  <c:v>-27.794367169608904</c:v>
                </c:pt>
                <c:pt idx="14517">
                  <c:v>-27.794367169608904</c:v>
                </c:pt>
                <c:pt idx="14518">
                  <c:v>-3.9843671696089018</c:v>
                </c:pt>
                <c:pt idx="14519">
                  <c:v>-3.9843671696089018</c:v>
                </c:pt>
                <c:pt idx="14520">
                  <c:v>-3.9843671696089018</c:v>
                </c:pt>
                <c:pt idx="14521">
                  <c:v>-3.9843671696089018</c:v>
                </c:pt>
                <c:pt idx="14522">
                  <c:v>-3.9843671696089018</c:v>
                </c:pt>
                <c:pt idx="14523">
                  <c:v>-3.9843671696089018</c:v>
                </c:pt>
                <c:pt idx="14524">
                  <c:v>-3.9843671696089018</c:v>
                </c:pt>
                <c:pt idx="14525">
                  <c:v>-3.9843671696089018</c:v>
                </c:pt>
                <c:pt idx="14526">
                  <c:v>-3.9843671696089018</c:v>
                </c:pt>
                <c:pt idx="14527">
                  <c:v>-3.9843671696089018</c:v>
                </c:pt>
                <c:pt idx="14528">
                  <c:v>-3.9843671696089018</c:v>
                </c:pt>
                <c:pt idx="14529">
                  <c:v>-27.794367169608904</c:v>
                </c:pt>
                <c:pt idx="14530">
                  <c:v>-3.9843671696089018</c:v>
                </c:pt>
                <c:pt idx="14531">
                  <c:v>-3.9843671696089018</c:v>
                </c:pt>
                <c:pt idx="14532">
                  <c:v>-3.9843671696089018</c:v>
                </c:pt>
                <c:pt idx="14533">
                  <c:v>-3.9843671696089018</c:v>
                </c:pt>
                <c:pt idx="14534">
                  <c:v>-3.9843671696089018</c:v>
                </c:pt>
                <c:pt idx="14535">
                  <c:v>-3.9843671696089018</c:v>
                </c:pt>
                <c:pt idx="14536">
                  <c:v>-3.9843671696089018</c:v>
                </c:pt>
                <c:pt idx="14537">
                  <c:v>-3.9843671696089018</c:v>
                </c:pt>
                <c:pt idx="14538">
                  <c:v>-3.9843671696089018</c:v>
                </c:pt>
                <c:pt idx="14539">
                  <c:v>-3.9843671696089018</c:v>
                </c:pt>
                <c:pt idx="14540">
                  <c:v>-3.9843671696089018</c:v>
                </c:pt>
                <c:pt idx="14541">
                  <c:v>-3.9843671696089018</c:v>
                </c:pt>
                <c:pt idx="14542">
                  <c:v>-3.9843671696089018</c:v>
                </c:pt>
                <c:pt idx="14543">
                  <c:v>-3.9843671696089018</c:v>
                </c:pt>
                <c:pt idx="14544">
                  <c:v>-3.9843671696089018</c:v>
                </c:pt>
                <c:pt idx="14545">
                  <c:v>-3.9843671696089018</c:v>
                </c:pt>
                <c:pt idx="14546">
                  <c:v>-3.9843671696089018</c:v>
                </c:pt>
                <c:pt idx="14547">
                  <c:v>-3.9843671696089018</c:v>
                </c:pt>
                <c:pt idx="14548">
                  <c:v>-3.9843671696089018</c:v>
                </c:pt>
                <c:pt idx="14549">
                  <c:v>-3.9843671696089018</c:v>
                </c:pt>
                <c:pt idx="14550">
                  <c:v>-3.9843671696089018</c:v>
                </c:pt>
                <c:pt idx="14551">
                  <c:v>-27.794367169608904</c:v>
                </c:pt>
                <c:pt idx="14552">
                  <c:v>-3.9843671696089018</c:v>
                </c:pt>
                <c:pt idx="14553">
                  <c:v>-3.9843671696089018</c:v>
                </c:pt>
                <c:pt idx="14554">
                  <c:v>-3.9843671696089018</c:v>
                </c:pt>
                <c:pt idx="14555">
                  <c:v>-3.9843671696089018</c:v>
                </c:pt>
                <c:pt idx="14556">
                  <c:v>-3.9843671696089018</c:v>
                </c:pt>
                <c:pt idx="14557">
                  <c:v>-3.9843671696089018</c:v>
                </c:pt>
                <c:pt idx="14558">
                  <c:v>-3.9843671696089018</c:v>
                </c:pt>
                <c:pt idx="14559">
                  <c:v>-3.9843671696089018</c:v>
                </c:pt>
                <c:pt idx="14560">
                  <c:v>-3.9843671696089018</c:v>
                </c:pt>
                <c:pt idx="14561">
                  <c:v>-3.9843671696089018</c:v>
                </c:pt>
                <c:pt idx="14562">
                  <c:v>29.348632830391097</c:v>
                </c:pt>
                <c:pt idx="14563">
                  <c:v>-3.9843671696089018</c:v>
                </c:pt>
                <c:pt idx="14564">
                  <c:v>-3.9843671696089018</c:v>
                </c:pt>
                <c:pt idx="14565">
                  <c:v>-3.9843671696089018</c:v>
                </c:pt>
                <c:pt idx="14566">
                  <c:v>-3.9843671696089018</c:v>
                </c:pt>
                <c:pt idx="14567">
                  <c:v>-3.9843671696089018</c:v>
                </c:pt>
                <c:pt idx="14568">
                  <c:v>-3.9843671696089018</c:v>
                </c:pt>
                <c:pt idx="14569">
                  <c:v>-3.9843671696089018</c:v>
                </c:pt>
                <c:pt idx="14570">
                  <c:v>29.348632830391097</c:v>
                </c:pt>
                <c:pt idx="14571">
                  <c:v>-3.9843671696089018</c:v>
                </c:pt>
                <c:pt idx="14572">
                  <c:v>-3.9843671696089018</c:v>
                </c:pt>
                <c:pt idx="14573">
                  <c:v>-3.9843671696089018</c:v>
                </c:pt>
                <c:pt idx="14574">
                  <c:v>29.348632830391097</c:v>
                </c:pt>
                <c:pt idx="14575">
                  <c:v>-3.9843671696089018</c:v>
                </c:pt>
                <c:pt idx="14576">
                  <c:v>29.348632830391097</c:v>
                </c:pt>
                <c:pt idx="14577">
                  <c:v>-3.9843671696089018</c:v>
                </c:pt>
                <c:pt idx="14578">
                  <c:v>-3.9843671696089018</c:v>
                </c:pt>
                <c:pt idx="14579">
                  <c:v>29.348632830391097</c:v>
                </c:pt>
                <c:pt idx="14580">
                  <c:v>29.348632830391097</c:v>
                </c:pt>
                <c:pt idx="14581">
                  <c:v>-3.9843671696089018</c:v>
                </c:pt>
                <c:pt idx="14582">
                  <c:v>-3.9843671696089018</c:v>
                </c:pt>
                <c:pt idx="14583">
                  <c:v>29.348632830391097</c:v>
                </c:pt>
                <c:pt idx="14584">
                  <c:v>29.348632830391097</c:v>
                </c:pt>
                <c:pt idx="14585">
                  <c:v>-3.9843671696089018</c:v>
                </c:pt>
                <c:pt idx="14586">
                  <c:v>-3.9843671696089018</c:v>
                </c:pt>
                <c:pt idx="14587">
                  <c:v>-3.9843671696089018</c:v>
                </c:pt>
                <c:pt idx="14588">
                  <c:v>29.348632830391097</c:v>
                </c:pt>
                <c:pt idx="14589">
                  <c:v>-3.9843671696089018</c:v>
                </c:pt>
                <c:pt idx="14590">
                  <c:v>-3.9843671696089018</c:v>
                </c:pt>
                <c:pt idx="14591">
                  <c:v>-3.9843671696089018</c:v>
                </c:pt>
                <c:pt idx="14592">
                  <c:v>-3.9843671696089018</c:v>
                </c:pt>
                <c:pt idx="14593">
                  <c:v>-3.9843671696089018</c:v>
                </c:pt>
                <c:pt idx="14594">
                  <c:v>29.348632830391097</c:v>
                </c:pt>
                <c:pt idx="14595">
                  <c:v>29.348632830391097</c:v>
                </c:pt>
                <c:pt idx="14596">
                  <c:v>-3.9843671696089018</c:v>
                </c:pt>
                <c:pt idx="14597">
                  <c:v>-3.9843671696089018</c:v>
                </c:pt>
                <c:pt idx="14598">
                  <c:v>-3.9843671696089018</c:v>
                </c:pt>
                <c:pt idx="14599">
                  <c:v>29.348632830391097</c:v>
                </c:pt>
                <c:pt idx="14600">
                  <c:v>-3.9843671696089018</c:v>
                </c:pt>
                <c:pt idx="14601">
                  <c:v>-3.9843671696089018</c:v>
                </c:pt>
                <c:pt idx="14602">
                  <c:v>29.348632830391097</c:v>
                </c:pt>
                <c:pt idx="14603">
                  <c:v>29.348632830391097</c:v>
                </c:pt>
                <c:pt idx="14604">
                  <c:v>29.348632830391097</c:v>
                </c:pt>
                <c:pt idx="14605">
                  <c:v>-3.9843671696089018</c:v>
                </c:pt>
                <c:pt idx="14606">
                  <c:v>-3.9843671696089018</c:v>
                </c:pt>
                <c:pt idx="14607">
                  <c:v>-3.9843671696089018</c:v>
                </c:pt>
                <c:pt idx="14608">
                  <c:v>-3.9843671696089018</c:v>
                </c:pt>
                <c:pt idx="14609">
                  <c:v>-3.9843671696089018</c:v>
                </c:pt>
                <c:pt idx="14610">
                  <c:v>29.348632830391097</c:v>
                </c:pt>
                <c:pt idx="14611">
                  <c:v>29.348632830391097</c:v>
                </c:pt>
                <c:pt idx="14612">
                  <c:v>-3.9843671696089018</c:v>
                </c:pt>
                <c:pt idx="14613">
                  <c:v>29.348632830391097</c:v>
                </c:pt>
                <c:pt idx="14614">
                  <c:v>-3.9843671696089018</c:v>
                </c:pt>
                <c:pt idx="14615">
                  <c:v>-3.9843671696089018</c:v>
                </c:pt>
                <c:pt idx="14616">
                  <c:v>-3.9843671696089018</c:v>
                </c:pt>
                <c:pt idx="14617">
                  <c:v>-3.9843671696089018</c:v>
                </c:pt>
                <c:pt idx="14618">
                  <c:v>-3.9843671696089018</c:v>
                </c:pt>
                <c:pt idx="14619">
                  <c:v>-3.9843671696089018</c:v>
                </c:pt>
                <c:pt idx="14620">
                  <c:v>29.348632830391097</c:v>
                </c:pt>
                <c:pt idx="14621">
                  <c:v>-3.9843671696089018</c:v>
                </c:pt>
                <c:pt idx="14622">
                  <c:v>29.348632830391097</c:v>
                </c:pt>
                <c:pt idx="14623">
                  <c:v>-3.9843671696089018</c:v>
                </c:pt>
                <c:pt idx="14624">
                  <c:v>-3.9843671696089018</c:v>
                </c:pt>
                <c:pt idx="14625">
                  <c:v>-3.9843671696089018</c:v>
                </c:pt>
                <c:pt idx="14626">
                  <c:v>29.348632830391097</c:v>
                </c:pt>
                <c:pt idx="14627">
                  <c:v>-3.9843671696089018</c:v>
                </c:pt>
                <c:pt idx="14628">
                  <c:v>-3.9843671696089018</c:v>
                </c:pt>
                <c:pt idx="14629">
                  <c:v>29.348632830391097</c:v>
                </c:pt>
                <c:pt idx="14630">
                  <c:v>-3.9843671696089018</c:v>
                </c:pt>
                <c:pt idx="14631">
                  <c:v>-3.9843671696089018</c:v>
                </c:pt>
                <c:pt idx="14632">
                  <c:v>29.348632830391097</c:v>
                </c:pt>
                <c:pt idx="14633">
                  <c:v>29.348632830391097</c:v>
                </c:pt>
                <c:pt idx="14634">
                  <c:v>29.348632830391097</c:v>
                </c:pt>
                <c:pt idx="14635">
                  <c:v>-3.9843671696089018</c:v>
                </c:pt>
                <c:pt idx="14636">
                  <c:v>-3.9843671696089018</c:v>
                </c:pt>
                <c:pt idx="14637">
                  <c:v>-3.9843671696089018</c:v>
                </c:pt>
                <c:pt idx="14638">
                  <c:v>29.348632830391097</c:v>
                </c:pt>
                <c:pt idx="14639">
                  <c:v>-3.9843671696089018</c:v>
                </c:pt>
                <c:pt idx="14640">
                  <c:v>29.348632830391097</c:v>
                </c:pt>
                <c:pt idx="14641">
                  <c:v>29.348632830391097</c:v>
                </c:pt>
                <c:pt idx="14642">
                  <c:v>29.348632830391097</c:v>
                </c:pt>
                <c:pt idx="14643">
                  <c:v>-3.9843671696089018</c:v>
                </c:pt>
                <c:pt idx="14644">
                  <c:v>29.348632830391097</c:v>
                </c:pt>
                <c:pt idx="14645">
                  <c:v>-3.9843671696089018</c:v>
                </c:pt>
                <c:pt idx="14646">
                  <c:v>29.348632830391097</c:v>
                </c:pt>
                <c:pt idx="14647">
                  <c:v>29.348632830391097</c:v>
                </c:pt>
                <c:pt idx="14648">
                  <c:v>29.348632830391097</c:v>
                </c:pt>
                <c:pt idx="14649">
                  <c:v>-3.9843671696089018</c:v>
                </c:pt>
                <c:pt idx="14650">
                  <c:v>29.348632830391097</c:v>
                </c:pt>
                <c:pt idx="14651">
                  <c:v>-3.9843671696089018</c:v>
                </c:pt>
                <c:pt idx="14652">
                  <c:v>-3.9843671696089018</c:v>
                </c:pt>
                <c:pt idx="14653">
                  <c:v>29.348632830391097</c:v>
                </c:pt>
                <c:pt idx="14654">
                  <c:v>29.348632830391097</c:v>
                </c:pt>
                <c:pt idx="14655">
                  <c:v>29.348632830391097</c:v>
                </c:pt>
                <c:pt idx="14656">
                  <c:v>29.348632830391097</c:v>
                </c:pt>
                <c:pt idx="14657">
                  <c:v>29.348632830391097</c:v>
                </c:pt>
                <c:pt idx="14658">
                  <c:v>29.348632830391097</c:v>
                </c:pt>
                <c:pt idx="14659">
                  <c:v>29.348632830391097</c:v>
                </c:pt>
                <c:pt idx="14660">
                  <c:v>29.348632830391097</c:v>
                </c:pt>
                <c:pt idx="14661">
                  <c:v>-3.9843671696089018</c:v>
                </c:pt>
                <c:pt idx="14662">
                  <c:v>-3.9843671696089018</c:v>
                </c:pt>
                <c:pt idx="14663">
                  <c:v>29.348632830391097</c:v>
                </c:pt>
                <c:pt idx="14664">
                  <c:v>29.348632830391097</c:v>
                </c:pt>
                <c:pt idx="14665">
                  <c:v>-3.9843671696089018</c:v>
                </c:pt>
                <c:pt idx="14666">
                  <c:v>29.348632830391097</c:v>
                </c:pt>
                <c:pt idx="14667">
                  <c:v>29.348632830391097</c:v>
                </c:pt>
                <c:pt idx="14668">
                  <c:v>29.348632830391097</c:v>
                </c:pt>
                <c:pt idx="14669">
                  <c:v>29.348632830391097</c:v>
                </c:pt>
                <c:pt idx="14670">
                  <c:v>29.348632830391097</c:v>
                </c:pt>
                <c:pt idx="14671">
                  <c:v>29.348632830391097</c:v>
                </c:pt>
                <c:pt idx="14672">
                  <c:v>29.348632830391097</c:v>
                </c:pt>
                <c:pt idx="14673">
                  <c:v>29.348632830391097</c:v>
                </c:pt>
                <c:pt idx="14674">
                  <c:v>29.348632830391097</c:v>
                </c:pt>
                <c:pt idx="14675">
                  <c:v>-3.9843671696089018</c:v>
                </c:pt>
                <c:pt idx="14676">
                  <c:v>29.348632830391097</c:v>
                </c:pt>
                <c:pt idx="14677">
                  <c:v>29.348632830391097</c:v>
                </c:pt>
                <c:pt idx="14678">
                  <c:v>29.348632830391097</c:v>
                </c:pt>
                <c:pt idx="14679">
                  <c:v>29.348632830391097</c:v>
                </c:pt>
                <c:pt idx="14680">
                  <c:v>29.348632830391097</c:v>
                </c:pt>
                <c:pt idx="14681">
                  <c:v>-3.9843671696089018</c:v>
                </c:pt>
                <c:pt idx="14682">
                  <c:v>29.348632830391097</c:v>
                </c:pt>
                <c:pt idx="14683">
                  <c:v>-3.9843671696089018</c:v>
                </c:pt>
                <c:pt idx="14684">
                  <c:v>-3.9843671696089018</c:v>
                </c:pt>
                <c:pt idx="14685">
                  <c:v>-3.9843671696089018</c:v>
                </c:pt>
                <c:pt idx="14686">
                  <c:v>29.348632830391097</c:v>
                </c:pt>
                <c:pt idx="14687">
                  <c:v>29.348632830391097</c:v>
                </c:pt>
                <c:pt idx="14688">
                  <c:v>29.348632830391097</c:v>
                </c:pt>
                <c:pt idx="14689">
                  <c:v>29.348632830391097</c:v>
                </c:pt>
                <c:pt idx="14690">
                  <c:v>29.348632830391097</c:v>
                </c:pt>
                <c:pt idx="14691">
                  <c:v>29.348632830391097</c:v>
                </c:pt>
                <c:pt idx="14692">
                  <c:v>29.348632830391097</c:v>
                </c:pt>
                <c:pt idx="14693">
                  <c:v>-3.9843671696089018</c:v>
                </c:pt>
                <c:pt idx="14694">
                  <c:v>29.348632830391097</c:v>
                </c:pt>
                <c:pt idx="14695">
                  <c:v>-3.9843671696089018</c:v>
                </c:pt>
                <c:pt idx="14696">
                  <c:v>-3.9843671696089018</c:v>
                </c:pt>
                <c:pt idx="14697">
                  <c:v>29.348632830391097</c:v>
                </c:pt>
                <c:pt idx="14698">
                  <c:v>29.348632830391097</c:v>
                </c:pt>
                <c:pt idx="14699">
                  <c:v>29.348632830391097</c:v>
                </c:pt>
                <c:pt idx="14700">
                  <c:v>29.348632830391097</c:v>
                </c:pt>
                <c:pt idx="14701">
                  <c:v>-3.9843671696089018</c:v>
                </c:pt>
                <c:pt idx="14702">
                  <c:v>-3.9843671696089018</c:v>
                </c:pt>
                <c:pt idx="14703">
                  <c:v>29.348632830391097</c:v>
                </c:pt>
                <c:pt idx="14704">
                  <c:v>29.348632830391097</c:v>
                </c:pt>
                <c:pt idx="14705">
                  <c:v>-3.9843671696089018</c:v>
                </c:pt>
                <c:pt idx="14706">
                  <c:v>29.348632830391097</c:v>
                </c:pt>
                <c:pt idx="14707">
                  <c:v>29.348632830391097</c:v>
                </c:pt>
                <c:pt idx="14708">
                  <c:v>29.348632830391097</c:v>
                </c:pt>
                <c:pt idx="14709">
                  <c:v>-3.9843671696089018</c:v>
                </c:pt>
                <c:pt idx="14710">
                  <c:v>29.348632830391097</c:v>
                </c:pt>
                <c:pt idx="14711">
                  <c:v>-3.9843671696089018</c:v>
                </c:pt>
                <c:pt idx="14712">
                  <c:v>-3.9843671696089018</c:v>
                </c:pt>
                <c:pt idx="14713">
                  <c:v>-3.9843671696089018</c:v>
                </c:pt>
                <c:pt idx="14714">
                  <c:v>-3.9843671696089018</c:v>
                </c:pt>
                <c:pt idx="14715">
                  <c:v>-3.9843671696089018</c:v>
                </c:pt>
                <c:pt idx="14716">
                  <c:v>29.348632830391097</c:v>
                </c:pt>
                <c:pt idx="14717">
                  <c:v>29.348632830391097</c:v>
                </c:pt>
                <c:pt idx="14718">
                  <c:v>29.348632830391097</c:v>
                </c:pt>
                <c:pt idx="14719">
                  <c:v>29.348632830391097</c:v>
                </c:pt>
                <c:pt idx="14720">
                  <c:v>-3.9843671696089018</c:v>
                </c:pt>
                <c:pt idx="14721">
                  <c:v>-3.9843671696089018</c:v>
                </c:pt>
                <c:pt idx="14722">
                  <c:v>29.348632830391097</c:v>
                </c:pt>
                <c:pt idx="14723">
                  <c:v>29.348632830391097</c:v>
                </c:pt>
                <c:pt idx="14724">
                  <c:v>29.348632830391097</c:v>
                </c:pt>
                <c:pt idx="14725">
                  <c:v>29.348632830391097</c:v>
                </c:pt>
                <c:pt idx="14726">
                  <c:v>29.348632830391097</c:v>
                </c:pt>
                <c:pt idx="14727">
                  <c:v>-3.9843671696089018</c:v>
                </c:pt>
                <c:pt idx="14728">
                  <c:v>29.348632830391097</c:v>
                </c:pt>
                <c:pt idx="14729">
                  <c:v>-3.9843671696089018</c:v>
                </c:pt>
                <c:pt idx="14730">
                  <c:v>29.348632830391097</c:v>
                </c:pt>
                <c:pt idx="14731">
                  <c:v>29.348632830391097</c:v>
                </c:pt>
                <c:pt idx="14732">
                  <c:v>29.348632830391097</c:v>
                </c:pt>
                <c:pt idx="14733">
                  <c:v>-3.9843671696089018</c:v>
                </c:pt>
                <c:pt idx="14734">
                  <c:v>-3.9843671696089018</c:v>
                </c:pt>
                <c:pt idx="14735">
                  <c:v>29.348632830391097</c:v>
                </c:pt>
                <c:pt idx="14736">
                  <c:v>29.348632830391097</c:v>
                </c:pt>
                <c:pt idx="14737">
                  <c:v>29.348632830391097</c:v>
                </c:pt>
                <c:pt idx="14738">
                  <c:v>29.348632830391097</c:v>
                </c:pt>
                <c:pt idx="14739">
                  <c:v>29.348632830391097</c:v>
                </c:pt>
                <c:pt idx="14740">
                  <c:v>-3.9843671696089018</c:v>
                </c:pt>
                <c:pt idx="14741">
                  <c:v>-3.9843671696089018</c:v>
                </c:pt>
                <c:pt idx="14742">
                  <c:v>29.348632830391097</c:v>
                </c:pt>
                <c:pt idx="14743">
                  <c:v>-3.9843671696089018</c:v>
                </c:pt>
                <c:pt idx="14744">
                  <c:v>29.348632830391097</c:v>
                </c:pt>
                <c:pt idx="14745">
                  <c:v>29.348632830391097</c:v>
                </c:pt>
                <c:pt idx="14746">
                  <c:v>29.348632830391097</c:v>
                </c:pt>
                <c:pt idx="14747">
                  <c:v>29.348632830391097</c:v>
                </c:pt>
                <c:pt idx="14748">
                  <c:v>29.348632830391097</c:v>
                </c:pt>
                <c:pt idx="14749">
                  <c:v>29.348632830391097</c:v>
                </c:pt>
                <c:pt idx="14750">
                  <c:v>29.348632830391097</c:v>
                </c:pt>
                <c:pt idx="14751">
                  <c:v>29.348632830391097</c:v>
                </c:pt>
                <c:pt idx="14752">
                  <c:v>29.348632830391097</c:v>
                </c:pt>
                <c:pt idx="14753">
                  <c:v>-3.9843671696089018</c:v>
                </c:pt>
                <c:pt idx="14754">
                  <c:v>29.348632830391097</c:v>
                </c:pt>
                <c:pt idx="14755">
                  <c:v>29.348632830391097</c:v>
                </c:pt>
                <c:pt idx="14756">
                  <c:v>-3.9843671696089018</c:v>
                </c:pt>
                <c:pt idx="14757">
                  <c:v>29.348632830391097</c:v>
                </c:pt>
                <c:pt idx="14758">
                  <c:v>29.348632830391097</c:v>
                </c:pt>
                <c:pt idx="14759">
                  <c:v>29.348632830391097</c:v>
                </c:pt>
                <c:pt idx="14760">
                  <c:v>-3.9843671696089018</c:v>
                </c:pt>
                <c:pt idx="14761">
                  <c:v>29.348632830391097</c:v>
                </c:pt>
                <c:pt idx="14762">
                  <c:v>29.348632830391097</c:v>
                </c:pt>
                <c:pt idx="14763">
                  <c:v>-3.9843671696089018</c:v>
                </c:pt>
                <c:pt idx="14764">
                  <c:v>29.348632830391097</c:v>
                </c:pt>
                <c:pt idx="14765">
                  <c:v>29.348632830391097</c:v>
                </c:pt>
                <c:pt idx="14766">
                  <c:v>29.348632830391097</c:v>
                </c:pt>
                <c:pt idx="14767">
                  <c:v>29.348632830391097</c:v>
                </c:pt>
                <c:pt idx="14768">
                  <c:v>29.348632830391097</c:v>
                </c:pt>
                <c:pt idx="14769">
                  <c:v>29.348632830391097</c:v>
                </c:pt>
                <c:pt idx="14770">
                  <c:v>29.348632830391097</c:v>
                </c:pt>
                <c:pt idx="14771">
                  <c:v>29.348632830391097</c:v>
                </c:pt>
                <c:pt idx="14772">
                  <c:v>29.348632830391097</c:v>
                </c:pt>
                <c:pt idx="14773">
                  <c:v>-3.9843671696089018</c:v>
                </c:pt>
                <c:pt idx="14774">
                  <c:v>-3.9843671696089018</c:v>
                </c:pt>
                <c:pt idx="14775">
                  <c:v>-3.9843671696089018</c:v>
                </c:pt>
                <c:pt idx="14776">
                  <c:v>29.348632830391097</c:v>
                </c:pt>
                <c:pt idx="14777">
                  <c:v>29.348632830391097</c:v>
                </c:pt>
                <c:pt idx="14778">
                  <c:v>29.348632830391097</c:v>
                </c:pt>
                <c:pt idx="14779">
                  <c:v>-3.9843671696089018</c:v>
                </c:pt>
                <c:pt idx="14780">
                  <c:v>-3.9843671696089018</c:v>
                </c:pt>
                <c:pt idx="14781">
                  <c:v>29.348632830391097</c:v>
                </c:pt>
                <c:pt idx="14782">
                  <c:v>29.348632830391097</c:v>
                </c:pt>
                <c:pt idx="14783">
                  <c:v>-3.9843671696089018</c:v>
                </c:pt>
                <c:pt idx="14784">
                  <c:v>-3.9843671696089018</c:v>
                </c:pt>
                <c:pt idx="14785">
                  <c:v>-3.9843671696089018</c:v>
                </c:pt>
                <c:pt idx="14786">
                  <c:v>-3.9843671696089018</c:v>
                </c:pt>
                <c:pt idx="14787">
                  <c:v>-3.9843671696089018</c:v>
                </c:pt>
                <c:pt idx="14788">
                  <c:v>-3.9843671696089018</c:v>
                </c:pt>
                <c:pt idx="14789">
                  <c:v>-3.9843671696089018</c:v>
                </c:pt>
                <c:pt idx="14790">
                  <c:v>-3.9843671696089018</c:v>
                </c:pt>
                <c:pt idx="14791">
                  <c:v>-3.9843671696089018</c:v>
                </c:pt>
                <c:pt idx="14792">
                  <c:v>-3.9843671696089018</c:v>
                </c:pt>
                <c:pt idx="14793">
                  <c:v>-3.9843671696089018</c:v>
                </c:pt>
                <c:pt idx="14794">
                  <c:v>29.348632830391097</c:v>
                </c:pt>
                <c:pt idx="14795">
                  <c:v>-3.9843671696089018</c:v>
                </c:pt>
                <c:pt idx="14796">
                  <c:v>29.348632830391097</c:v>
                </c:pt>
                <c:pt idx="14797">
                  <c:v>-3.9843671696089018</c:v>
                </c:pt>
                <c:pt idx="14798">
                  <c:v>-3.9843671696089018</c:v>
                </c:pt>
                <c:pt idx="14799">
                  <c:v>-3.9843671696089018</c:v>
                </c:pt>
                <c:pt idx="14800">
                  <c:v>-3.9843671696089018</c:v>
                </c:pt>
                <c:pt idx="14801">
                  <c:v>-3.9843671696089018</c:v>
                </c:pt>
                <c:pt idx="14802">
                  <c:v>-3.9843671696089018</c:v>
                </c:pt>
                <c:pt idx="14803">
                  <c:v>-3.9843671696089018</c:v>
                </c:pt>
                <c:pt idx="14804">
                  <c:v>-3.9843671696089018</c:v>
                </c:pt>
                <c:pt idx="14805">
                  <c:v>-3.9843671696089018</c:v>
                </c:pt>
                <c:pt idx="14806">
                  <c:v>-3.9843671696089018</c:v>
                </c:pt>
                <c:pt idx="14807">
                  <c:v>29.348632830391097</c:v>
                </c:pt>
                <c:pt idx="14808">
                  <c:v>-3.9843671696089018</c:v>
                </c:pt>
                <c:pt idx="14809">
                  <c:v>-3.9843671696089018</c:v>
                </c:pt>
                <c:pt idx="14810">
                  <c:v>-3.9843671696089018</c:v>
                </c:pt>
                <c:pt idx="14811">
                  <c:v>-3.9843671696089018</c:v>
                </c:pt>
                <c:pt idx="14812">
                  <c:v>-3.9843671696089018</c:v>
                </c:pt>
                <c:pt idx="14813">
                  <c:v>-3.9843671696089018</c:v>
                </c:pt>
                <c:pt idx="14814">
                  <c:v>-3.9843671696089018</c:v>
                </c:pt>
                <c:pt idx="14815">
                  <c:v>-3.9843671696089018</c:v>
                </c:pt>
                <c:pt idx="14816">
                  <c:v>-3.9843671696089018</c:v>
                </c:pt>
                <c:pt idx="14817">
                  <c:v>-3.9843671696089018</c:v>
                </c:pt>
                <c:pt idx="14818">
                  <c:v>-3.9843671696089018</c:v>
                </c:pt>
                <c:pt idx="14819">
                  <c:v>-3.9843671696089018</c:v>
                </c:pt>
                <c:pt idx="14820">
                  <c:v>-3.9843671696089018</c:v>
                </c:pt>
                <c:pt idx="14821">
                  <c:v>-3.9843671696089018</c:v>
                </c:pt>
                <c:pt idx="14822">
                  <c:v>-3.9843671696089018</c:v>
                </c:pt>
                <c:pt idx="14823">
                  <c:v>-3.9843671696089018</c:v>
                </c:pt>
                <c:pt idx="14824">
                  <c:v>-3.9843671696089018</c:v>
                </c:pt>
                <c:pt idx="14825">
                  <c:v>-3.9843671696089018</c:v>
                </c:pt>
                <c:pt idx="14826">
                  <c:v>-27.794367169608904</c:v>
                </c:pt>
                <c:pt idx="14827">
                  <c:v>-3.9843671696089018</c:v>
                </c:pt>
                <c:pt idx="14828">
                  <c:v>-3.9843671696089018</c:v>
                </c:pt>
                <c:pt idx="14829">
                  <c:v>-3.9843671696089018</c:v>
                </c:pt>
                <c:pt idx="14830">
                  <c:v>-27.794367169608904</c:v>
                </c:pt>
                <c:pt idx="14831">
                  <c:v>-27.794367169608904</c:v>
                </c:pt>
                <c:pt idx="14832">
                  <c:v>-3.9843671696089018</c:v>
                </c:pt>
                <c:pt idx="14833">
                  <c:v>-3.9843671696089018</c:v>
                </c:pt>
                <c:pt idx="14834">
                  <c:v>-27.794367169608904</c:v>
                </c:pt>
                <c:pt idx="14835">
                  <c:v>-3.9843671696089018</c:v>
                </c:pt>
                <c:pt idx="14836">
                  <c:v>-3.9843671696089018</c:v>
                </c:pt>
                <c:pt idx="14837">
                  <c:v>-3.9843671696089018</c:v>
                </c:pt>
                <c:pt idx="14838">
                  <c:v>-3.9843671696089018</c:v>
                </c:pt>
                <c:pt idx="14839">
                  <c:v>-3.9843671696089018</c:v>
                </c:pt>
                <c:pt idx="14840">
                  <c:v>-3.9843671696089018</c:v>
                </c:pt>
                <c:pt idx="14841">
                  <c:v>-3.9843671696089018</c:v>
                </c:pt>
                <c:pt idx="14842">
                  <c:v>-3.9843671696089018</c:v>
                </c:pt>
                <c:pt idx="14843">
                  <c:v>-3.9843671696089018</c:v>
                </c:pt>
                <c:pt idx="14844">
                  <c:v>-3.9843671696089018</c:v>
                </c:pt>
                <c:pt idx="14845">
                  <c:v>-3.9843671696089018</c:v>
                </c:pt>
                <c:pt idx="14846">
                  <c:v>-3.9843671696089018</c:v>
                </c:pt>
                <c:pt idx="14847">
                  <c:v>-3.9843671696089018</c:v>
                </c:pt>
                <c:pt idx="14848">
                  <c:v>-3.9843671696089018</c:v>
                </c:pt>
                <c:pt idx="14849">
                  <c:v>-3.9843671696089018</c:v>
                </c:pt>
                <c:pt idx="14850">
                  <c:v>-3.9843671696089018</c:v>
                </c:pt>
                <c:pt idx="14851">
                  <c:v>-3.9843671696089018</c:v>
                </c:pt>
                <c:pt idx="14852">
                  <c:v>-3.9843671696089018</c:v>
                </c:pt>
                <c:pt idx="14853">
                  <c:v>-3.9843671696089018</c:v>
                </c:pt>
                <c:pt idx="14854">
                  <c:v>-3.9843671696089018</c:v>
                </c:pt>
                <c:pt idx="14855">
                  <c:v>-3.9843671696089018</c:v>
                </c:pt>
                <c:pt idx="14856">
                  <c:v>-3.9843671696089018</c:v>
                </c:pt>
                <c:pt idx="14857">
                  <c:v>-3.9843671696089018</c:v>
                </c:pt>
                <c:pt idx="14858">
                  <c:v>-3.9843671696089018</c:v>
                </c:pt>
                <c:pt idx="14859">
                  <c:v>-3.9843671696089018</c:v>
                </c:pt>
                <c:pt idx="14860">
                  <c:v>-3.9843671696089018</c:v>
                </c:pt>
                <c:pt idx="14861">
                  <c:v>-3.9843671696089018</c:v>
                </c:pt>
                <c:pt idx="14862">
                  <c:v>-3.9843671696089018</c:v>
                </c:pt>
                <c:pt idx="14863">
                  <c:v>-27.794367169608904</c:v>
                </c:pt>
                <c:pt idx="14864">
                  <c:v>-3.9843671696089018</c:v>
                </c:pt>
                <c:pt idx="14865">
                  <c:v>-3.9843671696089018</c:v>
                </c:pt>
                <c:pt idx="14866">
                  <c:v>-3.9843671696089018</c:v>
                </c:pt>
                <c:pt idx="14867">
                  <c:v>-3.9843671696089018</c:v>
                </c:pt>
                <c:pt idx="14868">
                  <c:v>-3.9843671696089018</c:v>
                </c:pt>
                <c:pt idx="14869">
                  <c:v>-3.9843671696089018</c:v>
                </c:pt>
                <c:pt idx="14870">
                  <c:v>-27.794367169608904</c:v>
                </c:pt>
                <c:pt idx="14871">
                  <c:v>-27.794367169608904</c:v>
                </c:pt>
                <c:pt idx="14872">
                  <c:v>-27.794367169608904</c:v>
                </c:pt>
                <c:pt idx="14873">
                  <c:v>-3.9843671696089018</c:v>
                </c:pt>
                <c:pt idx="14874">
                  <c:v>-3.9843671696089018</c:v>
                </c:pt>
                <c:pt idx="14875">
                  <c:v>-3.9843671696089018</c:v>
                </c:pt>
                <c:pt idx="14876">
                  <c:v>-45.651367169608903</c:v>
                </c:pt>
                <c:pt idx="14877">
                  <c:v>-3.9843671696089018</c:v>
                </c:pt>
                <c:pt idx="14878">
                  <c:v>-27.794367169608904</c:v>
                </c:pt>
                <c:pt idx="14879">
                  <c:v>-3.9843671696089018</c:v>
                </c:pt>
                <c:pt idx="14880">
                  <c:v>-27.794367169608904</c:v>
                </c:pt>
                <c:pt idx="14881">
                  <c:v>-27.794367169608904</c:v>
                </c:pt>
                <c:pt idx="14882">
                  <c:v>-27.794367169608904</c:v>
                </c:pt>
                <c:pt idx="14883">
                  <c:v>-27.794367169608904</c:v>
                </c:pt>
                <c:pt idx="14884">
                  <c:v>-27.794367169608904</c:v>
                </c:pt>
                <c:pt idx="14885">
                  <c:v>-27.794367169608904</c:v>
                </c:pt>
                <c:pt idx="14886">
                  <c:v>-3.9843671696089018</c:v>
                </c:pt>
                <c:pt idx="14887">
                  <c:v>-27.794367169608904</c:v>
                </c:pt>
                <c:pt idx="14888">
                  <c:v>-27.794367169608904</c:v>
                </c:pt>
                <c:pt idx="14889">
                  <c:v>-27.794367169608904</c:v>
                </c:pt>
                <c:pt idx="14890">
                  <c:v>-3.9843671696089018</c:v>
                </c:pt>
                <c:pt idx="14891">
                  <c:v>-27.794367169608904</c:v>
                </c:pt>
                <c:pt idx="14892">
                  <c:v>-27.794367169608904</c:v>
                </c:pt>
                <c:pt idx="14893">
                  <c:v>-3.9843671696089018</c:v>
                </c:pt>
                <c:pt idx="14894">
                  <c:v>-3.9843671696089018</c:v>
                </c:pt>
                <c:pt idx="14895">
                  <c:v>-3.9843671696089018</c:v>
                </c:pt>
                <c:pt idx="14896">
                  <c:v>-3.9843671696089018</c:v>
                </c:pt>
                <c:pt idx="14897">
                  <c:v>-3.9843671696089018</c:v>
                </c:pt>
                <c:pt idx="14898">
                  <c:v>-3.9843671696089018</c:v>
                </c:pt>
                <c:pt idx="14899">
                  <c:v>-3.9843671696089018</c:v>
                </c:pt>
                <c:pt idx="14900">
                  <c:v>-3.9843671696089018</c:v>
                </c:pt>
                <c:pt idx="14901">
                  <c:v>-3.9843671696089018</c:v>
                </c:pt>
                <c:pt idx="14902">
                  <c:v>-3.9843671696089018</c:v>
                </c:pt>
                <c:pt idx="14903">
                  <c:v>-27.794367169608904</c:v>
                </c:pt>
                <c:pt idx="14904">
                  <c:v>-3.9843671696089018</c:v>
                </c:pt>
                <c:pt idx="14905">
                  <c:v>-3.9843671696089018</c:v>
                </c:pt>
                <c:pt idx="14906">
                  <c:v>-3.9843671696089018</c:v>
                </c:pt>
                <c:pt idx="14907">
                  <c:v>-3.9843671696089018</c:v>
                </c:pt>
                <c:pt idx="14908">
                  <c:v>-27.794367169608904</c:v>
                </c:pt>
                <c:pt idx="14909">
                  <c:v>-27.794367169608904</c:v>
                </c:pt>
                <c:pt idx="14910">
                  <c:v>-3.9843671696089018</c:v>
                </c:pt>
                <c:pt idx="14911">
                  <c:v>-27.794367169608904</c:v>
                </c:pt>
                <c:pt idx="14912">
                  <c:v>-3.9843671696089018</c:v>
                </c:pt>
                <c:pt idx="14913">
                  <c:v>-3.9843671696089018</c:v>
                </c:pt>
                <c:pt idx="14914">
                  <c:v>-3.9843671696089018</c:v>
                </c:pt>
                <c:pt idx="14915">
                  <c:v>-27.794367169608904</c:v>
                </c:pt>
                <c:pt idx="14916">
                  <c:v>-3.9843671696089018</c:v>
                </c:pt>
                <c:pt idx="14917">
                  <c:v>-27.794367169608904</c:v>
                </c:pt>
                <c:pt idx="14918">
                  <c:v>-3.9843671696089018</c:v>
                </c:pt>
                <c:pt idx="14919">
                  <c:v>-27.794367169608904</c:v>
                </c:pt>
                <c:pt idx="14920">
                  <c:v>-3.9843671696089018</c:v>
                </c:pt>
                <c:pt idx="14921">
                  <c:v>-3.9843671696089018</c:v>
                </c:pt>
                <c:pt idx="14922">
                  <c:v>-3.9843671696089018</c:v>
                </c:pt>
                <c:pt idx="14923">
                  <c:v>-27.794367169608904</c:v>
                </c:pt>
                <c:pt idx="14924">
                  <c:v>-27.794367169608904</c:v>
                </c:pt>
                <c:pt idx="14925">
                  <c:v>-3.9843671696089018</c:v>
                </c:pt>
                <c:pt idx="14926">
                  <c:v>-3.9843671696089018</c:v>
                </c:pt>
                <c:pt idx="14927">
                  <c:v>-27.794367169608904</c:v>
                </c:pt>
                <c:pt idx="14928">
                  <c:v>-27.794367169608904</c:v>
                </c:pt>
                <c:pt idx="14929">
                  <c:v>-27.794367169608904</c:v>
                </c:pt>
                <c:pt idx="14930">
                  <c:v>-27.794367169608904</c:v>
                </c:pt>
                <c:pt idx="14931">
                  <c:v>-27.794367169608904</c:v>
                </c:pt>
                <c:pt idx="14932">
                  <c:v>-27.794367169608904</c:v>
                </c:pt>
                <c:pt idx="14933">
                  <c:v>-27.794367169608904</c:v>
                </c:pt>
                <c:pt idx="14934">
                  <c:v>-27.794367169608904</c:v>
                </c:pt>
                <c:pt idx="14935">
                  <c:v>-27.794367169608904</c:v>
                </c:pt>
                <c:pt idx="14936">
                  <c:v>-27.794367169608904</c:v>
                </c:pt>
                <c:pt idx="14937">
                  <c:v>-27.794367169608904</c:v>
                </c:pt>
                <c:pt idx="14938">
                  <c:v>-27.794367169608904</c:v>
                </c:pt>
                <c:pt idx="14939">
                  <c:v>-27.794367169608904</c:v>
                </c:pt>
                <c:pt idx="14940">
                  <c:v>-27.794367169608904</c:v>
                </c:pt>
                <c:pt idx="14941">
                  <c:v>-27.794367169608904</c:v>
                </c:pt>
                <c:pt idx="14942">
                  <c:v>-27.794367169608904</c:v>
                </c:pt>
                <c:pt idx="14943">
                  <c:v>-27.794367169608904</c:v>
                </c:pt>
                <c:pt idx="14944">
                  <c:v>-27.794367169608904</c:v>
                </c:pt>
                <c:pt idx="14945">
                  <c:v>-27.794367169608904</c:v>
                </c:pt>
                <c:pt idx="14946">
                  <c:v>-27.794367169608904</c:v>
                </c:pt>
                <c:pt idx="14947">
                  <c:v>-27.794367169608904</c:v>
                </c:pt>
                <c:pt idx="14948">
                  <c:v>-27.794367169608904</c:v>
                </c:pt>
                <c:pt idx="14949">
                  <c:v>-27.794367169608904</c:v>
                </c:pt>
                <c:pt idx="14950">
                  <c:v>-27.794367169608904</c:v>
                </c:pt>
                <c:pt idx="14951">
                  <c:v>-27.794367169608904</c:v>
                </c:pt>
                <c:pt idx="14952">
                  <c:v>-27.794367169608904</c:v>
                </c:pt>
                <c:pt idx="14953">
                  <c:v>-27.794367169608904</c:v>
                </c:pt>
                <c:pt idx="14954">
                  <c:v>-27.794367169608904</c:v>
                </c:pt>
                <c:pt idx="14955">
                  <c:v>-27.794367169608904</c:v>
                </c:pt>
                <c:pt idx="14956">
                  <c:v>-3.9843671696089018</c:v>
                </c:pt>
                <c:pt idx="14957">
                  <c:v>-27.794367169608904</c:v>
                </c:pt>
                <c:pt idx="14958">
                  <c:v>-27.794367169608904</c:v>
                </c:pt>
                <c:pt idx="14959">
                  <c:v>-27.794367169608904</c:v>
                </c:pt>
                <c:pt idx="14960">
                  <c:v>-27.794367169608904</c:v>
                </c:pt>
                <c:pt idx="14961">
                  <c:v>-27.794367169608904</c:v>
                </c:pt>
                <c:pt idx="14962">
                  <c:v>-27.794367169608904</c:v>
                </c:pt>
                <c:pt idx="14963">
                  <c:v>-27.794367169608904</c:v>
                </c:pt>
                <c:pt idx="14964">
                  <c:v>-27.794367169608904</c:v>
                </c:pt>
                <c:pt idx="14965">
                  <c:v>-27.794367169608904</c:v>
                </c:pt>
                <c:pt idx="14966">
                  <c:v>-27.794367169608904</c:v>
                </c:pt>
                <c:pt idx="14967">
                  <c:v>-27.794367169608904</c:v>
                </c:pt>
                <c:pt idx="14968">
                  <c:v>-27.794367169608904</c:v>
                </c:pt>
                <c:pt idx="14969">
                  <c:v>-27.794367169608904</c:v>
                </c:pt>
                <c:pt idx="14970">
                  <c:v>-27.794367169608904</c:v>
                </c:pt>
                <c:pt idx="14971">
                  <c:v>-27.794367169608904</c:v>
                </c:pt>
                <c:pt idx="14972">
                  <c:v>-27.794367169608904</c:v>
                </c:pt>
                <c:pt idx="14973">
                  <c:v>-27.794367169608904</c:v>
                </c:pt>
                <c:pt idx="14974">
                  <c:v>-27.794367169608904</c:v>
                </c:pt>
                <c:pt idx="14975">
                  <c:v>-27.794367169608904</c:v>
                </c:pt>
                <c:pt idx="14976">
                  <c:v>-27.794367169608904</c:v>
                </c:pt>
                <c:pt idx="14977">
                  <c:v>-27.794367169608904</c:v>
                </c:pt>
                <c:pt idx="14978">
                  <c:v>-27.794367169608904</c:v>
                </c:pt>
                <c:pt idx="14979">
                  <c:v>-27.794367169608904</c:v>
                </c:pt>
                <c:pt idx="14980">
                  <c:v>-27.794367169608904</c:v>
                </c:pt>
                <c:pt idx="14981">
                  <c:v>-27.794367169608904</c:v>
                </c:pt>
                <c:pt idx="14982">
                  <c:v>-27.794367169608904</c:v>
                </c:pt>
                <c:pt idx="14983">
                  <c:v>-27.794367169608904</c:v>
                </c:pt>
                <c:pt idx="14984">
                  <c:v>-45.651367169608903</c:v>
                </c:pt>
                <c:pt idx="14985">
                  <c:v>-45.651367169608903</c:v>
                </c:pt>
                <c:pt idx="14986">
                  <c:v>-27.794367169608904</c:v>
                </c:pt>
                <c:pt idx="14987">
                  <c:v>-45.651367169608903</c:v>
                </c:pt>
                <c:pt idx="14988">
                  <c:v>-45.651367169608903</c:v>
                </c:pt>
                <c:pt idx="14989">
                  <c:v>-27.794367169608904</c:v>
                </c:pt>
                <c:pt idx="14990">
                  <c:v>-45.651367169608903</c:v>
                </c:pt>
                <c:pt idx="14991">
                  <c:v>-45.651367169608903</c:v>
                </c:pt>
                <c:pt idx="14992">
                  <c:v>-59.540367169608899</c:v>
                </c:pt>
                <c:pt idx="14993">
                  <c:v>-27.794367169608904</c:v>
                </c:pt>
                <c:pt idx="14994">
                  <c:v>-27.794367169608904</c:v>
                </c:pt>
                <c:pt idx="14995">
                  <c:v>-27.794367169608904</c:v>
                </c:pt>
                <c:pt idx="14996">
                  <c:v>-27.794367169608904</c:v>
                </c:pt>
                <c:pt idx="14997">
                  <c:v>-27.794367169608904</c:v>
                </c:pt>
                <c:pt idx="14998">
                  <c:v>-27.794367169608904</c:v>
                </c:pt>
                <c:pt idx="14999">
                  <c:v>-27.794367169608904</c:v>
                </c:pt>
                <c:pt idx="15000">
                  <c:v>-27.794367169608904</c:v>
                </c:pt>
                <c:pt idx="15001">
                  <c:v>-27.794367169608904</c:v>
                </c:pt>
                <c:pt idx="15002">
                  <c:v>-27.794367169608904</c:v>
                </c:pt>
                <c:pt idx="15003">
                  <c:v>-27.794367169608904</c:v>
                </c:pt>
                <c:pt idx="15004">
                  <c:v>-27.794367169608904</c:v>
                </c:pt>
                <c:pt idx="15005">
                  <c:v>-27.794367169608904</c:v>
                </c:pt>
                <c:pt idx="15006">
                  <c:v>-27.794367169608904</c:v>
                </c:pt>
                <c:pt idx="15007">
                  <c:v>-27.794367169608904</c:v>
                </c:pt>
                <c:pt idx="15008">
                  <c:v>-27.794367169608904</c:v>
                </c:pt>
                <c:pt idx="15009">
                  <c:v>-27.794367169608904</c:v>
                </c:pt>
                <c:pt idx="15010">
                  <c:v>-27.794367169608904</c:v>
                </c:pt>
                <c:pt idx="15011">
                  <c:v>-27.794367169608904</c:v>
                </c:pt>
                <c:pt idx="15012">
                  <c:v>-45.651367169608903</c:v>
                </c:pt>
                <c:pt idx="15013">
                  <c:v>-45.651367169608903</c:v>
                </c:pt>
                <c:pt idx="15014">
                  <c:v>-27.794367169608904</c:v>
                </c:pt>
                <c:pt idx="15015">
                  <c:v>-27.794367169608904</c:v>
                </c:pt>
                <c:pt idx="15016">
                  <c:v>-27.794367169608904</c:v>
                </c:pt>
                <c:pt idx="15017">
                  <c:v>-27.794367169608904</c:v>
                </c:pt>
                <c:pt idx="15018">
                  <c:v>-27.794367169608904</c:v>
                </c:pt>
                <c:pt idx="15019">
                  <c:v>-27.794367169608904</c:v>
                </c:pt>
                <c:pt idx="15020">
                  <c:v>-27.794367169608904</c:v>
                </c:pt>
                <c:pt idx="15021">
                  <c:v>-59.540367169608899</c:v>
                </c:pt>
                <c:pt idx="15022">
                  <c:v>-27.794367169608904</c:v>
                </c:pt>
                <c:pt idx="15023">
                  <c:v>-27.794367169608904</c:v>
                </c:pt>
                <c:pt idx="15024">
                  <c:v>-70.651367169608903</c:v>
                </c:pt>
                <c:pt idx="15025">
                  <c:v>-27.794367169608904</c:v>
                </c:pt>
                <c:pt idx="15026">
                  <c:v>-27.794367169608904</c:v>
                </c:pt>
                <c:pt idx="15027">
                  <c:v>-27.794367169608904</c:v>
                </c:pt>
                <c:pt idx="15028">
                  <c:v>-45.651367169608903</c:v>
                </c:pt>
                <c:pt idx="15029">
                  <c:v>-27.794367169608904</c:v>
                </c:pt>
                <c:pt idx="15030">
                  <c:v>-27.794367169608904</c:v>
                </c:pt>
                <c:pt idx="15031">
                  <c:v>-27.794367169608904</c:v>
                </c:pt>
                <c:pt idx="15032">
                  <c:v>-27.794367169608904</c:v>
                </c:pt>
                <c:pt idx="15033">
                  <c:v>-45.651367169608903</c:v>
                </c:pt>
                <c:pt idx="15034">
                  <c:v>-45.651367169608903</c:v>
                </c:pt>
                <c:pt idx="15035">
                  <c:v>-45.651367169608903</c:v>
                </c:pt>
                <c:pt idx="15036">
                  <c:v>-45.651367169608903</c:v>
                </c:pt>
                <c:pt idx="15037">
                  <c:v>-59.540367169608899</c:v>
                </c:pt>
                <c:pt idx="15038">
                  <c:v>-45.651367169608903</c:v>
                </c:pt>
                <c:pt idx="15039">
                  <c:v>-45.651367169608903</c:v>
                </c:pt>
                <c:pt idx="15040">
                  <c:v>-45.651367169608903</c:v>
                </c:pt>
                <c:pt idx="15041">
                  <c:v>-45.651367169608903</c:v>
                </c:pt>
                <c:pt idx="15042">
                  <c:v>-45.651367169608903</c:v>
                </c:pt>
                <c:pt idx="15043">
                  <c:v>-45.651367169608903</c:v>
                </c:pt>
                <c:pt idx="15044">
                  <c:v>-45.651367169608903</c:v>
                </c:pt>
                <c:pt idx="15045">
                  <c:v>-45.651367169608903</c:v>
                </c:pt>
                <c:pt idx="15046">
                  <c:v>-45.651367169608903</c:v>
                </c:pt>
                <c:pt idx="15047">
                  <c:v>-45.651367169608903</c:v>
                </c:pt>
                <c:pt idx="15048">
                  <c:v>-45.651367169608903</c:v>
                </c:pt>
                <c:pt idx="15049">
                  <c:v>-45.651367169608903</c:v>
                </c:pt>
                <c:pt idx="15050">
                  <c:v>-27.794367169608904</c:v>
                </c:pt>
                <c:pt idx="15051">
                  <c:v>-45.651367169608903</c:v>
                </c:pt>
                <c:pt idx="15052">
                  <c:v>-45.651367169608903</c:v>
                </c:pt>
                <c:pt idx="15053">
                  <c:v>-45.651367169608903</c:v>
                </c:pt>
                <c:pt idx="15054">
                  <c:v>-45.651367169608903</c:v>
                </c:pt>
                <c:pt idx="15055">
                  <c:v>-45.651367169608903</c:v>
                </c:pt>
                <c:pt idx="15056">
                  <c:v>-45.651367169608903</c:v>
                </c:pt>
                <c:pt idx="15057">
                  <c:v>-45.651367169608903</c:v>
                </c:pt>
                <c:pt idx="15058">
                  <c:v>-45.651367169608903</c:v>
                </c:pt>
                <c:pt idx="15059">
                  <c:v>-45.651367169608903</c:v>
                </c:pt>
                <c:pt idx="15060">
                  <c:v>-45.651367169608903</c:v>
                </c:pt>
                <c:pt idx="15061">
                  <c:v>-45.651367169608903</c:v>
                </c:pt>
                <c:pt idx="15062">
                  <c:v>-45.651367169608903</c:v>
                </c:pt>
                <c:pt idx="15063">
                  <c:v>-45.651367169608903</c:v>
                </c:pt>
                <c:pt idx="15064">
                  <c:v>-45.651367169608903</c:v>
                </c:pt>
                <c:pt idx="15065">
                  <c:v>-45.651367169608903</c:v>
                </c:pt>
                <c:pt idx="15066">
                  <c:v>-27.794367169608904</c:v>
                </c:pt>
                <c:pt idx="15067">
                  <c:v>-45.651367169608903</c:v>
                </c:pt>
                <c:pt idx="15068">
                  <c:v>-45.651367169608903</c:v>
                </c:pt>
                <c:pt idx="15069">
                  <c:v>-45.651367169608903</c:v>
                </c:pt>
                <c:pt idx="15070">
                  <c:v>-45.651367169608903</c:v>
                </c:pt>
                <c:pt idx="15071">
                  <c:v>-45.651367169608903</c:v>
                </c:pt>
                <c:pt idx="15072">
                  <c:v>-45.651367169608903</c:v>
                </c:pt>
                <c:pt idx="15073">
                  <c:v>-45.651367169608903</c:v>
                </c:pt>
                <c:pt idx="15074">
                  <c:v>-45.651367169608903</c:v>
                </c:pt>
                <c:pt idx="15075">
                  <c:v>-27.794367169608904</c:v>
                </c:pt>
                <c:pt idx="15076">
                  <c:v>-27.794367169608904</c:v>
                </c:pt>
                <c:pt idx="15077">
                  <c:v>-27.794367169608904</c:v>
                </c:pt>
                <c:pt idx="15078">
                  <c:v>-27.794367169608904</c:v>
                </c:pt>
                <c:pt idx="15079">
                  <c:v>-45.651367169608903</c:v>
                </c:pt>
                <c:pt idx="15080">
                  <c:v>-27.794367169608904</c:v>
                </c:pt>
                <c:pt idx="15081">
                  <c:v>-27.794367169608904</c:v>
                </c:pt>
                <c:pt idx="15082">
                  <c:v>-27.794367169608904</c:v>
                </c:pt>
                <c:pt idx="15083">
                  <c:v>-27.794367169608904</c:v>
                </c:pt>
                <c:pt idx="15084">
                  <c:v>-27.794367169608904</c:v>
                </c:pt>
                <c:pt idx="15085">
                  <c:v>-27.794367169608904</c:v>
                </c:pt>
                <c:pt idx="15086">
                  <c:v>-45.651367169608903</c:v>
                </c:pt>
                <c:pt idx="15087">
                  <c:v>-27.794367169608904</c:v>
                </c:pt>
                <c:pt idx="15088">
                  <c:v>-3.9843671696089018</c:v>
                </c:pt>
                <c:pt idx="15089">
                  <c:v>-27.794367169608904</c:v>
                </c:pt>
                <c:pt idx="15090">
                  <c:v>-27.794367169608904</c:v>
                </c:pt>
                <c:pt idx="15091">
                  <c:v>-45.651367169608903</c:v>
                </c:pt>
                <c:pt idx="15092">
                  <c:v>-27.794367169608904</c:v>
                </c:pt>
                <c:pt idx="15093">
                  <c:v>-27.794367169608904</c:v>
                </c:pt>
                <c:pt idx="15094">
                  <c:v>-27.794367169608904</c:v>
                </c:pt>
                <c:pt idx="15095">
                  <c:v>-27.794367169608904</c:v>
                </c:pt>
                <c:pt idx="15096">
                  <c:v>-27.794367169608904</c:v>
                </c:pt>
                <c:pt idx="15097">
                  <c:v>-70.651367169608903</c:v>
                </c:pt>
                <c:pt idx="15098">
                  <c:v>-27.794367169608904</c:v>
                </c:pt>
                <c:pt idx="15099">
                  <c:v>-45.651367169608903</c:v>
                </c:pt>
                <c:pt idx="15100">
                  <c:v>-27.794367169608904</c:v>
                </c:pt>
                <c:pt idx="15101">
                  <c:v>-45.651367169608903</c:v>
                </c:pt>
                <c:pt idx="15102">
                  <c:v>-27.794367169608904</c:v>
                </c:pt>
                <c:pt idx="15103">
                  <c:v>-45.651367169608903</c:v>
                </c:pt>
                <c:pt idx="15104">
                  <c:v>-27.794367169608904</c:v>
                </c:pt>
                <c:pt idx="15105">
                  <c:v>-27.794367169608904</c:v>
                </c:pt>
                <c:pt idx="15106">
                  <c:v>-27.794367169608904</c:v>
                </c:pt>
                <c:pt idx="15107">
                  <c:v>-27.794367169608904</c:v>
                </c:pt>
                <c:pt idx="15108">
                  <c:v>-27.794367169608904</c:v>
                </c:pt>
                <c:pt idx="15109">
                  <c:v>-27.794367169608904</c:v>
                </c:pt>
                <c:pt idx="15110">
                  <c:v>-27.794367169608904</c:v>
                </c:pt>
                <c:pt idx="15111">
                  <c:v>-27.794367169608904</c:v>
                </c:pt>
                <c:pt idx="15112">
                  <c:v>-27.794367169608904</c:v>
                </c:pt>
                <c:pt idx="15113">
                  <c:v>-27.794367169608904</c:v>
                </c:pt>
                <c:pt idx="15114">
                  <c:v>-27.794367169608904</c:v>
                </c:pt>
                <c:pt idx="15115">
                  <c:v>-27.794367169608904</c:v>
                </c:pt>
                <c:pt idx="15116">
                  <c:v>-45.651367169608903</c:v>
                </c:pt>
                <c:pt idx="15117">
                  <c:v>-45.651367169608903</c:v>
                </c:pt>
                <c:pt idx="15118">
                  <c:v>-45.651367169608903</c:v>
                </c:pt>
                <c:pt idx="15119">
                  <c:v>-45.651367169608903</c:v>
                </c:pt>
                <c:pt idx="15120">
                  <c:v>-27.794367169608904</c:v>
                </c:pt>
                <c:pt idx="15121">
                  <c:v>-27.794367169608904</c:v>
                </c:pt>
                <c:pt idx="15122">
                  <c:v>-27.794367169608904</c:v>
                </c:pt>
                <c:pt idx="15123">
                  <c:v>-27.794367169608904</c:v>
                </c:pt>
                <c:pt idx="15124">
                  <c:v>-27.794367169608904</c:v>
                </c:pt>
                <c:pt idx="15125">
                  <c:v>-27.794367169608904</c:v>
                </c:pt>
                <c:pt idx="15126">
                  <c:v>-27.794367169608904</c:v>
                </c:pt>
                <c:pt idx="15127">
                  <c:v>-45.651367169608903</c:v>
                </c:pt>
                <c:pt idx="15128">
                  <c:v>-27.794367169608904</c:v>
                </c:pt>
                <c:pt idx="15129">
                  <c:v>-27.794367169608904</c:v>
                </c:pt>
                <c:pt idx="15130">
                  <c:v>-27.794367169608904</c:v>
                </c:pt>
                <c:pt idx="15131">
                  <c:v>-45.651367169608903</c:v>
                </c:pt>
                <c:pt idx="15132">
                  <c:v>-27.794367169608904</c:v>
                </c:pt>
                <c:pt idx="15133">
                  <c:v>-45.651367169608903</c:v>
                </c:pt>
                <c:pt idx="15134">
                  <c:v>-27.794367169608904</c:v>
                </c:pt>
                <c:pt idx="15135">
                  <c:v>-45.651367169608903</c:v>
                </c:pt>
                <c:pt idx="15136">
                  <c:v>-27.794367169608904</c:v>
                </c:pt>
                <c:pt idx="15137">
                  <c:v>-27.794367169608904</c:v>
                </c:pt>
                <c:pt idx="15138">
                  <c:v>-27.794367169608904</c:v>
                </c:pt>
                <c:pt idx="15139">
                  <c:v>-27.794367169608904</c:v>
                </c:pt>
                <c:pt idx="15140">
                  <c:v>-27.794367169608904</c:v>
                </c:pt>
                <c:pt idx="15141">
                  <c:v>-27.794367169608904</c:v>
                </c:pt>
                <c:pt idx="15142">
                  <c:v>-27.794367169608904</c:v>
                </c:pt>
                <c:pt idx="15143">
                  <c:v>-27.794367169608904</c:v>
                </c:pt>
                <c:pt idx="15144">
                  <c:v>-27.794367169608904</c:v>
                </c:pt>
                <c:pt idx="15145">
                  <c:v>-27.794367169608904</c:v>
                </c:pt>
                <c:pt idx="15146">
                  <c:v>-27.794367169608904</c:v>
                </c:pt>
                <c:pt idx="15147">
                  <c:v>-27.794367169608904</c:v>
                </c:pt>
                <c:pt idx="15148">
                  <c:v>-45.651367169608903</c:v>
                </c:pt>
                <c:pt idx="15149">
                  <c:v>-45.651367169608903</c:v>
                </c:pt>
                <c:pt idx="15150">
                  <c:v>-27.794367169608904</c:v>
                </c:pt>
                <c:pt idx="15151">
                  <c:v>-45.651367169608903</c:v>
                </c:pt>
                <c:pt idx="15152">
                  <c:v>-45.651367169608903</c:v>
                </c:pt>
                <c:pt idx="15153">
                  <c:v>-27.794367169608904</c:v>
                </c:pt>
                <c:pt idx="15154">
                  <c:v>-45.651367169608903</c:v>
                </c:pt>
                <c:pt idx="15155">
                  <c:v>-45.651367169608903</c:v>
                </c:pt>
                <c:pt idx="15156">
                  <c:v>-45.651367169608903</c:v>
                </c:pt>
                <c:pt idx="15157">
                  <c:v>-45.651367169608903</c:v>
                </c:pt>
                <c:pt idx="15158">
                  <c:v>-27.794367169608904</c:v>
                </c:pt>
                <c:pt idx="15159">
                  <c:v>-45.651367169608903</c:v>
                </c:pt>
                <c:pt idx="15160">
                  <c:v>-27.794367169608904</c:v>
                </c:pt>
                <c:pt idx="15161">
                  <c:v>-27.794367169608904</c:v>
                </c:pt>
                <c:pt idx="15162">
                  <c:v>-27.794367169608904</c:v>
                </c:pt>
                <c:pt idx="15163">
                  <c:v>-45.651367169608903</c:v>
                </c:pt>
                <c:pt idx="15164">
                  <c:v>-27.794367169608904</c:v>
                </c:pt>
                <c:pt idx="15165">
                  <c:v>-27.794367169608904</c:v>
                </c:pt>
                <c:pt idx="15166">
                  <c:v>-27.794367169608904</c:v>
                </c:pt>
                <c:pt idx="15167">
                  <c:v>-45.651367169608903</c:v>
                </c:pt>
                <c:pt idx="15168">
                  <c:v>-70.651367169608903</c:v>
                </c:pt>
                <c:pt idx="15169">
                  <c:v>-45.651367169608903</c:v>
                </c:pt>
                <c:pt idx="15170">
                  <c:v>-27.794367169608904</c:v>
                </c:pt>
                <c:pt idx="15171">
                  <c:v>-27.794367169608904</c:v>
                </c:pt>
                <c:pt idx="15172">
                  <c:v>-27.794367169608904</c:v>
                </c:pt>
                <c:pt idx="15173">
                  <c:v>-45.651367169608903</c:v>
                </c:pt>
                <c:pt idx="15174">
                  <c:v>-27.794367169608904</c:v>
                </c:pt>
                <c:pt idx="15175">
                  <c:v>-27.794367169608904</c:v>
                </c:pt>
                <c:pt idx="15176">
                  <c:v>-27.794367169608904</c:v>
                </c:pt>
                <c:pt idx="15177">
                  <c:v>-27.794367169608904</c:v>
                </c:pt>
                <c:pt idx="15178">
                  <c:v>-27.794367169608904</c:v>
                </c:pt>
                <c:pt idx="15179">
                  <c:v>-27.794367169608904</c:v>
                </c:pt>
                <c:pt idx="15180">
                  <c:v>-27.794367169608904</c:v>
                </c:pt>
                <c:pt idx="15181">
                  <c:v>-45.651367169608903</c:v>
                </c:pt>
                <c:pt idx="15182">
                  <c:v>-27.794367169608904</c:v>
                </c:pt>
                <c:pt idx="15183">
                  <c:v>-27.794367169608904</c:v>
                </c:pt>
                <c:pt idx="15184">
                  <c:v>-45.651367169608903</c:v>
                </c:pt>
                <c:pt idx="15185">
                  <c:v>-27.794367169608904</c:v>
                </c:pt>
                <c:pt idx="15186">
                  <c:v>-27.794367169608904</c:v>
                </c:pt>
                <c:pt idx="15187">
                  <c:v>-27.794367169608904</c:v>
                </c:pt>
                <c:pt idx="15188">
                  <c:v>-27.794367169608904</c:v>
                </c:pt>
                <c:pt idx="15189">
                  <c:v>-27.794367169608904</c:v>
                </c:pt>
                <c:pt idx="15190">
                  <c:v>-27.794367169608904</c:v>
                </c:pt>
                <c:pt idx="15191">
                  <c:v>-27.794367169608904</c:v>
                </c:pt>
                <c:pt idx="15192">
                  <c:v>-27.794367169608904</c:v>
                </c:pt>
                <c:pt idx="15193">
                  <c:v>-27.794367169608904</c:v>
                </c:pt>
                <c:pt idx="15194">
                  <c:v>-27.794367169608904</c:v>
                </c:pt>
                <c:pt idx="15195">
                  <c:v>-27.794367169608904</c:v>
                </c:pt>
                <c:pt idx="15196">
                  <c:v>-27.794367169608904</c:v>
                </c:pt>
                <c:pt idx="15197">
                  <c:v>-27.794367169608904</c:v>
                </c:pt>
                <c:pt idx="15198">
                  <c:v>-27.794367169608904</c:v>
                </c:pt>
                <c:pt idx="15199">
                  <c:v>-27.794367169608904</c:v>
                </c:pt>
                <c:pt idx="15200">
                  <c:v>-27.794367169608904</c:v>
                </c:pt>
                <c:pt idx="15201">
                  <c:v>-45.651367169608903</c:v>
                </c:pt>
                <c:pt idx="15202">
                  <c:v>-45.651367169608903</c:v>
                </c:pt>
                <c:pt idx="15203">
                  <c:v>-27.794367169608904</c:v>
                </c:pt>
                <c:pt idx="15204">
                  <c:v>-27.794367169608904</c:v>
                </c:pt>
                <c:pt idx="15205">
                  <c:v>-27.794367169608904</c:v>
                </c:pt>
                <c:pt idx="15206">
                  <c:v>-27.794367169608904</c:v>
                </c:pt>
                <c:pt idx="15207">
                  <c:v>-27.794367169608904</c:v>
                </c:pt>
                <c:pt idx="15208">
                  <c:v>-27.794367169608904</c:v>
                </c:pt>
                <c:pt idx="15209">
                  <c:v>-27.794367169608904</c:v>
                </c:pt>
                <c:pt idx="15210">
                  <c:v>-27.794367169608904</c:v>
                </c:pt>
                <c:pt idx="15211">
                  <c:v>-27.794367169608904</c:v>
                </c:pt>
                <c:pt idx="15212">
                  <c:v>-27.794367169608904</c:v>
                </c:pt>
                <c:pt idx="15213">
                  <c:v>-27.794367169608904</c:v>
                </c:pt>
                <c:pt idx="15214">
                  <c:v>-27.794367169608904</c:v>
                </c:pt>
                <c:pt idx="15215">
                  <c:v>-27.794367169608904</c:v>
                </c:pt>
                <c:pt idx="15216">
                  <c:v>-27.794367169608904</c:v>
                </c:pt>
                <c:pt idx="15217">
                  <c:v>-27.794367169608904</c:v>
                </c:pt>
                <c:pt idx="15218">
                  <c:v>-45.651367169608903</c:v>
                </c:pt>
                <c:pt idx="15219">
                  <c:v>-27.794367169608904</c:v>
                </c:pt>
                <c:pt idx="15220">
                  <c:v>-27.794367169608904</c:v>
                </c:pt>
                <c:pt idx="15221">
                  <c:v>-27.794367169608904</c:v>
                </c:pt>
                <c:pt idx="15222">
                  <c:v>-27.794367169608904</c:v>
                </c:pt>
                <c:pt idx="15223">
                  <c:v>-59.540367169608899</c:v>
                </c:pt>
                <c:pt idx="15224">
                  <c:v>-27.794367169608904</c:v>
                </c:pt>
                <c:pt idx="15225">
                  <c:v>-27.794367169608904</c:v>
                </c:pt>
                <c:pt idx="15226">
                  <c:v>-27.794367169608904</c:v>
                </c:pt>
                <c:pt idx="15227">
                  <c:v>-27.794367169608904</c:v>
                </c:pt>
                <c:pt idx="15228">
                  <c:v>-27.794367169608904</c:v>
                </c:pt>
                <c:pt idx="15229">
                  <c:v>-45.651367169608903</c:v>
                </c:pt>
                <c:pt idx="15230">
                  <c:v>-27.794367169608904</c:v>
                </c:pt>
                <c:pt idx="15231">
                  <c:v>-27.794367169608904</c:v>
                </c:pt>
                <c:pt idx="15232">
                  <c:v>-27.794367169608904</c:v>
                </c:pt>
                <c:pt idx="15233">
                  <c:v>-27.794367169608904</c:v>
                </c:pt>
                <c:pt idx="15234">
                  <c:v>-27.794367169608904</c:v>
                </c:pt>
                <c:pt idx="15235">
                  <c:v>-27.794367169608904</c:v>
                </c:pt>
                <c:pt idx="15236">
                  <c:v>-27.794367169608904</c:v>
                </c:pt>
                <c:pt idx="15237">
                  <c:v>-27.794367169608904</c:v>
                </c:pt>
                <c:pt idx="15238">
                  <c:v>-27.794367169608904</c:v>
                </c:pt>
                <c:pt idx="15239">
                  <c:v>-27.794367169608904</c:v>
                </c:pt>
                <c:pt idx="15240">
                  <c:v>-27.794367169608904</c:v>
                </c:pt>
                <c:pt idx="15241">
                  <c:v>-45.651367169608903</c:v>
                </c:pt>
                <c:pt idx="15242">
                  <c:v>-27.794367169608904</c:v>
                </c:pt>
                <c:pt idx="15243">
                  <c:v>-27.794367169608904</c:v>
                </c:pt>
                <c:pt idx="15244">
                  <c:v>-27.794367169608904</c:v>
                </c:pt>
                <c:pt idx="15245">
                  <c:v>-27.794367169608904</c:v>
                </c:pt>
                <c:pt idx="15246">
                  <c:v>-45.651367169608903</c:v>
                </c:pt>
                <c:pt idx="15247">
                  <c:v>-27.794367169608904</c:v>
                </c:pt>
                <c:pt idx="15248">
                  <c:v>-27.794367169608904</c:v>
                </c:pt>
                <c:pt idx="15249">
                  <c:v>-27.794367169608904</c:v>
                </c:pt>
                <c:pt idx="15250">
                  <c:v>-27.794367169608904</c:v>
                </c:pt>
                <c:pt idx="15251">
                  <c:v>-27.794367169608904</c:v>
                </c:pt>
                <c:pt idx="15252">
                  <c:v>-27.794367169608904</c:v>
                </c:pt>
                <c:pt idx="15253">
                  <c:v>-27.794367169608904</c:v>
                </c:pt>
                <c:pt idx="15254">
                  <c:v>-27.794367169608904</c:v>
                </c:pt>
                <c:pt idx="15255">
                  <c:v>-27.794367169608904</c:v>
                </c:pt>
                <c:pt idx="15256">
                  <c:v>-27.794367169608904</c:v>
                </c:pt>
                <c:pt idx="15257">
                  <c:v>-27.794367169608904</c:v>
                </c:pt>
                <c:pt idx="15258">
                  <c:v>-27.794367169608904</c:v>
                </c:pt>
                <c:pt idx="15259">
                  <c:v>-27.794367169608904</c:v>
                </c:pt>
                <c:pt idx="15260">
                  <c:v>-27.794367169608904</c:v>
                </c:pt>
                <c:pt idx="15261">
                  <c:v>-27.794367169608904</c:v>
                </c:pt>
                <c:pt idx="15262">
                  <c:v>-27.794367169608904</c:v>
                </c:pt>
                <c:pt idx="15263">
                  <c:v>-45.651367169608903</c:v>
                </c:pt>
                <c:pt idx="15264">
                  <c:v>-27.794367169608904</c:v>
                </c:pt>
                <c:pt idx="15265">
                  <c:v>-27.794367169608904</c:v>
                </c:pt>
                <c:pt idx="15266">
                  <c:v>-27.794367169608904</c:v>
                </c:pt>
                <c:pt idx="15267">
                  <c:v>-27.794367169608904</c:v>
                </c:pt>
                <c:pt idx="15268">
                  <c:v>-27.794367169608904</c:v>
                </c:pt>
                <c:pt idx="15269">
                  <c:v>-27.794367169608904</c:v>
                </c:pt>
                <c:pt idx="15270">
                  <c:v>-27.794367169608904</c:v>
                </c:pt>
                <c:pt idx="15271">
                  <c:v>-27.794367169608904</c:v>
                </c:pt>
                <c:pt idx="15272">
                  <c:v>-27.794367169608904</c:v>
                </c:pt>
                <c:pt idx="15273">
                  <c:v>-27.794367169608904</c:v>
                </c:pt>
                <c:pt idx="15274">
                  <c:v>-27.794367169608904</c:v>
                </c:pt>
                <c:pt idx="15275">
                  <c:v>-27.794367169608904</c:v>
                </c:pt>
                <c:pt idx="15276">
                  <c:v>-27.794367169608904</c:v>
                </c:pt>
                <c:pt idx="15277">
                  <c:v>-27.794367169608904</c:v>
                </c:pt>
                <c:pt idx="15278">
                  <c:v>-70.651367169608903</c:v>
                </c:pt>
                <c:pt idx="15279">
                  <c:v>-45.651367169608903</c:v>
                </c:pt>
                <c:pt idx="15280">
                  <c:v>-27.794367169608904</c:v>
                </c:pt>
                <c:pt idx="15281">
                  <c:v>-27.794367169608904</c:v>
                </c:pt>
                <c:pt idx="15282">
                  <c:v>-45.651367169608903</c:v>
                </c:pt>
                <c:pt idx="15283">
                  <c:v>-27.794367169608904</c:v>
                </c:pt>
                <c:pt idx="15284">
                  <c:v>-27.794367169608904</c:v>
                </c:pt>
                <c:pt idx="15285">
                  <c:v>-27.794367169608904</c:v>
                </c:pt>
                <c:pt idx="15286">
                  <c:v>-27.794367169608904</c:v>
                </c:pt>
                <c:pt idx="15287">
                  <c:v>-27.794367169608904</c:v>
                </c:pt>
                <c:pt idx="15288">
                  <c:v>-27.794367169608904</c:v>
                </c:pt>
                <c:pt idx="15289">
                  <c:v>-45.651367169608903</c:v>
                </c:pt>
                <c:pt idx="15290">
                  <c:v>-27.794367169608904</c:v>
                </c:pt>
                <c:pt idx="15291">
                  <c:v>-27.794367169608904</c:v>
                </c:pt>
                <c:pt idx="15292">
                  <c:v>-45.651367169608903</c:v>
                </c:pt>
                <c:pt idx="15293">
                  <c:v>-45.651367169608903</c:v>
                </c:pt>
                <c:pt idx="15294">
                  <c:v>-45.651367169608903</c:v>
                </c:pt>
                <c:pt idx="15295">
                  <c:v>-27.794367169608904</c:v>
                </c:pt>
                <c:pt idx="15296">
                  <c:v>-45.651367169608903</c:v>
                </c:pt>
                <c:pt idx="15297">
                  <c:v>-45.651367169608903</c:v>
                </c:pt>
                <c:pt idx="15298">
                  <c:v>-27.794367169608904</c:v>
                </c:pt>
                <c:pt idx="15299">
                  <c:v>-27.794367169608904</c:v>
                </c:pt>
                <c:pt idx="15300">
                  <c:v>-27.794367169608904</c:v>
                </c:pt>
                <c:pt idx="15301">
                  <c:v>-27.794367169608904</c:v>
                </c:pt>
                <c:pt idx="15302">
                  <c:v>-27.794367169608904</c:v>
                </c:pt>
                <c:pt idx="15303">
                  <c:v>-27.794367169608904</c:v>
                </c:pt>
                <c:pt idx="15304">
                  <c:v>-27.794367169608904</c:v>
                </c:pt>
                <c:pt idx="15305">
                  <c:v>-27.794367169608904</c:v>
                </c:pt>
                <c:pt idx="15306">
                  <c:v>-27.794367169608904</c:v>
                </c:pt>
                <c:pt idx="15307">
                  <c:v>-27.794367169608904</c:v>
                </c:pt>
                <c:pt idx="15308">
                  <c:v>-27.794367169608904</c:v>
                </c:pt>
                <c:pt idx="15309">
                  <c:v>-27.794367169608904</c:v>
                </c:pt>
                <c:pt idx="15310">
                  <c:v>-27.794367169608904</c:v>
                </c:pt>
                <c:pt idx="15311">
                  <c:v>-27.794367169608904</c:v>
                </c:pt>
                <c:pt idx="15312">
                  <c:v>-27.794367169608904</c:v>
                </c:pt>
                <c:pt idx="15313">
                  <c:v>-27.794367169608904</c:v>
                </c:pt>
                <c:pt idx="15314">
                  <c:v>-45.651367169608903</c:v>
                </c:pt>
                <c:pt idx="15315">
                  <c:v>-45.651367169608903</c:v>
                </c:pt>
                <c:pt idx="15316">
                  <c:v>-27.794367169608904</c:v>
                </c:pt>
                <c:pt idx="15317">
                  <c:v>-27.794367169608904</c:v>
                </c:pt>
                <c:pt idx="15318">
                  <c:v>-45.651367169608903</c:v>
                </c:pt>
                <c:pt idx="15319">
                  <c:v>-45.651367169608903</c:v>
                </c:pt>
                <c:pt idx="15320">
                  <c:v>-45.651367169608903</c:v>
                </c:pt>
                <c:pt idx="15321">
                  <c:v>-27.794367169608904</c:v>
                </c:pt>
                <c:pt idx="15322">
                  <c:v>-27.794367169608904</c:v>
                </c:pt>
                <c:pt idx="15323">
                  <c:v>-27.794367169608904</c:v>
                </c:pt>
                <c:pt idx="15324">
                  <c:v>-27.794367169608904</c:v>
                </c:pt>
                <c:pt idx="15325">
                  <c:v>-45.651367169608903</c:v>
                </c:pt>
                <c:pt idx="15326">
                  <c:v>-27.794367169608904</c:v>
                </c:pt>
                <c:pt idx="15327">
                  <c:v>-45.651367169608903</c:v>
                </c:pt>
                <c:pt idx="15328">
                  <c:v>-45.651367169608903</c:v>
                </c:pt>
                <c:pt idx="15329">
                  <c:v>-45.651367169608903</c:v>
                </c:pt>
                <c:pt idx="15330">
                  <c:v>-45.651367169608903</c:v>
                </c:pt>
                <c:pt idx="15331">
                  <c:v>-45.651367169608903</c:v>
                </c:pt>
                <c:pt idx="15332">
                  <c:v>-45.651367169608903</c:v>
                </c:pt>
                <c:pt idx="15333">
                  <c:v>-70.651367169608903</c:v>
                </c:pt>
                <c:pt idx="15334">
                  <c:v>-45.651367169608903</c:v>
                </c:pt>
                <c:pt idx="15335">
                  <c:v>-45.651367169608903</c:v>
                </c:pt>
                <c:pt idx="15336">
                  <c:v>-45.651367169608903</c:v>
                </c:pt>
                <c:pt idx="15337">
                  <c:v>-45.651367169608903</c:v>
                </c:pt>
                <c:pt idx="15338">
                  <c:v>-45.651367169608903</c:v>
                </c:pt>
                <c:pt idx="15339">
                  <c:v>-45.651367169608903</c:v>
                </c:pt>
                <c:pt idx="15340">
                  <c:v>-45.651367169608903</c:v>
                </c:pt>
                <c:pt idx="15341">
                  <c:v>-45.651367169608903</c:v>
                </c:pt>
                <c:pt idx="15342">
                  <c:v>-45.651367169608903</c:v>
                </c:pt>
                <c:pt idx="15343">
                  <c:v>-45.651367169608903</c:v>
                </c:pt>
                <c:pt idx="15344">
                  <c:v>-45.651367169608903</c:v>
                </c:pt>
                <c:pt idx="15345">
                  <c:v>-45.651367169608903</c:v>
                </c:pt>
                <c:pt idx="15346">
                  <c:v>-45.651367169608903</c:v>
                </c:pt>
                <c:pt idx="15347">
                  <c:v>-45.651367169608903</c:v>
                </c:pt>
                <c:pt idx="15348">
                  <c:v>-59.540367169608899</c:v>
                </c:pt>
                <c:pt idx="15349">
                  <c:v>-45.651367169608903</c:v>
                </c:pt>
                <c:pt idx="15350">
                  <c:v>-45.651367169608903</c:v>
                </c:pt>
                <c:pt idx="15351">
                  <c:v>-45.651367169608903</c:v>
                </c:pt>
                <c:pt idx="15352">
                  <c:v>-45.651367169608903</c:v>
                </c:pt>
                <c:pt idx="15353">
                  <c:v>-45.651367169608903</c:v>
                </c:pt>
                <c:pt idx="15354">
                  <c:v>-45.651367169608903</c:v>
                </c:pt>
                <c:pt idx="15355">
                  <c:v>-45.651367169608903</c:v>
                </c:pt>
                <c:pt idx="15356">
                  <c:v>-45.651367169608903</c:v>
                </c:pt>
                <c:pt idx="15357">
                  <c:v>-45.651367169608903</c:v>
                </c:pt>
                <c:pt idx="15358">
                  <c:v>-45.651367169608903</c:v>
                </c:pt>
                <c:pt idx="15359">
                  <c:v>-45.651367169608903</c:v>
                </c:pt>
                <c:pt idx="15360">
                  <c:v>-45.651367169608903</c:v>
                </c:pt>
                <c:pt idx="15361">
                  <c:v>-45.651367169608903</c:v>
                </c:pt>
                <c:pt idx="15362">
                  <c:v>-59.540367169608899</c:v>
                </c:pt>
                <c:pt idx="15363">
                  <c:v>-45.651367169608903</c:v>
                </c:pt>
                <c:pt idx="15364">
                  <c:v>-45.651367169608903</c:v>
                </c:pt>
                <c:pt idx="15365">
                  <c:v>-45.651367169608903</c:v>
                </c:pt>
                <c:pt idx="15366">
                  <c:v>-45.651367169608903</c:v>
                </c:pt>
                <c:pt idx="15367">
                  <c:v>-45.651367169608903</c:v>
                </c:pt>
                <c:pt idx="15368">
                  <c:v>-45.651367169608903</c:v>
                </c:pt>
                <c:pt idx="15369">
                  <c:v>-45.651367169608903</c:v>
                </c:pt>
                <c:pt idx="15370">
                  <c:v>-45.651367169608903</c:v>
                </c:pt>
                <c:pt idx="15371">
                  <c:v>-45.651367169608903</c:v>
                </c:pt>
                <c:pt idx="15372">
                  <c:v>-45.651367169608903</c:v>
                </c:pt>
                <c:pt idx="15373">
                  <c:v>-45.651367169608903</c:v>
                </c:pt>
                <c:pt idx="15374">
                  <c:v>-45.651367169608903</c:v>
                </c:pt>
                <c:pt idx="15375">
                  <c:v>-45.651367169608903</c:v>
                </c:pt>
                <c:pt idx="15376">
                  <c:v>-45.651367169608903</c:v>
                </c:pt>
                <c:pt idx="15377">
                  <c:v>-59.540367169608899</c:v>
                </c:pt>
                <c:pt idx="15378">
                  <c:v>-59.540367169608899</c:v>
                </c:pt>
                <c:pt idx="15379">
                  <c:v>-45.651367169608903</c:v>
                </c:pt>
                <c:pt idx="15380">
                  <c:v>-59.540367169608899</c:v>
                </c:pt>
                <c:pt idx="15381">
                  <c:v>-45.651367169608903</c:v>
                </c:pt>
                <c:pt idx="15382">
                  <c:v>-45.651367169608903</c:v>
                </c:pt>
                <c:pt idx="15383">
                  <c:v>-45.651367169608903</c:v>
                </c:pt>
                <c:pt idx="15384">
                  <c:v>-45.651367169608903</c:v>
                </c:pt>
                <c:pt idx="15385">
                  <c:v>-45.651367169608903</c:v>
                </c:pt>
                <c:pt idx="15386">
                  <c:v>-45.651367169608903</c:v>
                </c:pt>
                <c:pt idx="15387">
                  <c:v>-45.651367169608903</c:v>
                </c:pt>
                <c:pt idx="15388">
                  <c:v>-45.651367169608903</c:v>
                </c:pt>
                <c:pt idx="15389">
                  <c:v>-45.651367169608903</c:v>
                </c:pt>
                <c:pt idx="15390">
                  <c:v>-45.651367169608903</c:v>
                </c:pt>
                <c:pt idx="15391">
                  <c:v>-45.651367169608903</c:v>
                </c:pt>
                <c:pt idx="15392">
                  <c:v>-59.540367169608899</c:v>
                </c:pt>
                <c:pt idx="15393">
                  <c:v>-59.540367169608899</c:v>
                </c:pt>
                <c:pt idx="15394">
                  <c:v>-45.651367169608903</c:v>
                </c:pt>
                <c:pt idx="15395">
                  <c:v>-59.540367169608899</c:v>
                </c:pt>
                <c:pt idx="15396">
                  <c:v>-45.651367169608903</c:v>
                </c:pt>
                <c:pt idx="15397">
                  <c:v>-45.651367169608903</c:v>
                </c:pt>
                <c:pt idx="15398">
                  <c:v>-45.651367169608903</c:v>
                </c:pt>
                <c:pt idx="15399">
                  <c:v>-45.651367169608903</c:v>
                </c:pt>
                <c:pt idx="15400">
                  <c:v>-45.651367169608903</c:v>
                </c:pt>
                <c:pt idx="15401">
                  <c:v>-45.651367169608903</c:v>
                </c:pt>
                <c:pt idx="15402">
                  <c:v>-45.651367169608903</c:v>
                </c:pt>
                <c:pt idx="15403">
                  <c:v>-45.651367169608903</c:v>
                </c:pt>
                <c:pt idx="15404">
                  <c:v>-45.651367169608903</c:v>
                </c:pt>
                <c:pt idx="15405">
                  <c:v>-45.651367169608903</c:v>
                </c:pt>
                <c:pt idx="15406">
                  <c:v>-59.540367169608899</c:v>
                </c:pt>
                <c:pt idx="15407">
                  <c:v>-59.540367169608899</c:v>
                </c:pt>
                <c:pt idx="15408">
                  <c:v>-45.651367169608903</c:v>
                </c:pt>
                <c:pt idx="15409">
                  <c:v>-45.651367169608903</c:v>
                </c:pt>
                <c:pt idx="15410">
                  <c:v>-45.651367169608903</c:v>
                </c:pt>
                <c:pt idx="15411">
                  <c:v>-45.651367169608903</c:v>
                </c:pt>
                <c:pt idx="15412">
                  <c:v>-59.540367169608899</c:v>
                </c:pt>
                <c:pt idx="15413">
                  <c:v>-59.540367169608899</c:v>
                </c:pt>
                <c:pt idx="15414">
                  <c:v>-79.742267169608908</c:v>
                </c:pt>
                <c:pt idx="15415">
                  <c:v>-79.742267169608908</c:v>
                </c:pt>
                <c:pt idx="15416">
                  <c:v>-79.742267169608908</c:v>
                </c:pt>
                <c:pt idx="15417">
                  <c:v>-59.540367169608899</c:v>
                </c:pt>
                <c:pt idx="15418">
                  <c:v>-59.540367169608899</c:v>
                </c:pt>
                <c:pt idx="15419">
                  <c:v>-70.651367169608903</c:v>
                </c:pt>
                <c:pt idx="15420">
                  <c:v>-79.742267169608908</c:v>
                </c:pt>
                <c:pt idx="15421">
                  <c:v>-59.540367169608899</c:v>
                </c:pt>
                <c:pt idx="15422">
                  <c:v>-59.540367169608899</c:v>
                </c:pt>
                <c:pt idx="15423">
                  <c:v>-59.540367169608899</c:v>
                </c:pt>
                <c:pt idx="15424">
                  <c:v>-59.540367169608899</c:v>
                </c:pt>
                <c:pt idx="15425">
                  <c:v>-45.651367169608903</c:v>
                </c:pt>
                <c:pt idx="15426">
                  <c:v>-87.318067169608909</c:v>
                </c:pt>
                <c:pt idx="15427">
                  <c:v>-59.540367169608899</c:v>
                </c:pt>
                <c:pt idx="15428">
                  <c:v>-59.540367169608899</c:v>
                </c:pt>
                <c:pt idx="15429">
                  <c:v>-59.540367169608899</c:v>
                </c:pt>
                <c:pt idx="15430">
                  <c:v>-59.540367169608899</c:v>
                </c:pt>
                <c:pt idx="15431">
                  <c:v>-45.651367169608903</c:v>
                </c:pt>
                <c:pt idx="15432">
                  <c:v>-59.540367169608899</c:v>
                </c:pt>
                <c:pt idx="15433">
                  <c:v>-59.540367169608899</c:v>
                </c:pt>
                <c:pt idx="15434">
                  <c:v>-59.540367169608899</c:v>
                </c:pt>
                <c:pt idx="15435">
                  <c:v>-59.540367169608899</c:v>
                </c:pt>
                <c:pt idx="15436">
                  <c:v>-59.540367169608899</c:v>
                </c:pt>
                <c:pt idx="15437">
                  <c:v>-59.540367169608899</c:v>
                </c:pt>
                <c:pt idx="15438">
                  <c:v>-59.540367169608899</c:v>
                </c:pt>
                <c:pt idx="15439">
                  <c:v>-59.540367169608899</c:v>
                </c:pt>
                <c:pt idx="15440">
                  <c:v>-59.540367169608899</c:v>
                </c:pt>
                <c:pt idx="15441">
                  <c:v>-59.540367169608899</c:v>
                </c:pt>
                <c:pt idx="15442">
                  <c:v>-45.651367169608903</c:v>
                </c:pt>
                <c:pt idx="15443">
                  <c:v>-45.651367169608903</c:v>
                </c:pt>
                <c:pt idx="15444">
                  <c:v>-45.651367169608903</c:v>
                </c:pt>
                <c:pt idx="15445">
                  <c:v>-45.651367169608903</c:v>
                </c:pt>
                <c:pt idx="15446">
                  <c:v>-45.651367169608903</c:v>
                </c:pt>
                <c:pt idx="15447">
                  <c:v>-59.540367169608899</c:v>
                </c:pt>
                <c:pt idx="15448">
                  <c:v>-59.540367169608899</c:v>
                </c:pt>
                <c:pt idx="15449">
                  <c:v>-59.540367169608899</c:v>
                </c:pt>
                <c:pt idx="15450">
                  <c:v>-59.540367169608899</c:v>
                </c:pt>
                <c:pt idx="15451">
                  <c:v>-59.540367169608899</c:v>
                </c:pt>
                <c:pt idx="15452">
                  <c:v>-59.540367169608899</c:v>
                </c:pt>
                <c:pt idx="15453">
                  <c:v>-59.540367169608899</c:v>
                </c:pt>
                <c:pt idx="15454">
                  <c:v>-45.651367169608903</c:v>
                </c:pt>
                <c:pt idx="15455">
                  <c:v>-59.540367169608899</c:v>
                </c:pt>
                <c:pt idx="15456">
                  <c:v>-59.540367169608899</c:v>
                </c:pt>
                <c:pt idx="15457">
                  <c:v>-45.651367169608903</c:v>
                </c:pt>
                <c:pt idx="15458">
                  <c:v>-45.651367169608903</c:v>
                </c:pt>
                <c:pt idx="15459">
                  <c:v>-45.651367169608903</c:v>
                </c:pt>
                <c:pt idx="15460">
                  <c:v>-59.540367169608899</c:v>
                </c:pt>
                <c:pt idx="15461">
                  <c:v>-59.540367169608899</c:v>
                </c:pt>
                <c:pt idx="15462">
                  <c:v>-59.540367169608899</c:v>
                </c:pt>
                <c:pt idx="15463">
                  <c:v>-59.540367169608899</c:v>
                </c:pt>
                <c:pt idx="15464">
                  <c:v>-45.651367169608903</c:v>
                </c:pt>
                <c:pt idx="15465">
                  <c:v>-59.540367169608899</c:v>
                </c:pt>
                <c:pt idx="15466">
                  <c:v>-59.540367169608899</c:v>
                </c:pt>
                <c:pt idx="15467">
                  <c:v>-45.651367169608903</c:v>
                </c:pt>
                <c:pt idx="15468">
                  <c:v>-59.540367169608899</c:v>
                </c:pt>
                <c:pt idx="15469">
                  <c:v>-59.540367169608899</c:v>
                </c:pt>
                <c:pt idx="15470">
                  <c:v>-70.651367169608903</c:v>
                </c:pt>
                <c:pt idx="15471">
                  <c:v>-59.540367169608899</c:v>
                </c:pt>
                <c:pt idx="15472">
                  <c:v>-59.540367169608899</c:v>
                </c:pt>
                <c:pt idx="15473">
                  <c:v>-59.540367169608899</c:v>
                </c:pt>
                <c:pt idx="15474">
                  <c:v>-70.651367169608903</c:v>
                </c:pt>
                <c:pt idx="15475">
                  <c:v>-59.540367169608899</c:v>
                </c:pt>
                <c:pt idx="15476">
                  <c:v>-59.540367169608899</c:v>
                </c:pt>
                <c:pt idx="15477">
                  <c:v>-59.540367169608899</c:v>
                </c:pt>
                <c:pt idx="15478">
                  <c:v>-59.540367169608899</c:v>
                </c:pt>
                <c:pt idx="15479">
                  <c:v>-59.540367169608899</c:v>
                </c:pt>
                <c:pt idx="15480">
                  <c:v>-59.540367169608899</c:v>
                </c:pt>
                <c:pt idx="15481">
                  <c:v>-59.540367169608899</c:v>
                </c:pt>
                <c:pt idx="15482">
                  <c:v>-59.540367169608899</c:v>
                </c:pt>
                <c:pt idx="15483">
                  <c:v>-59.540367169608899</c:v>
                </c:pt>
                <c:pt idx="15484">
                  <c:v>-59.540367169608899</c:v>
                </c:pt>
                <c:pt idx="15485">
                  <c:v>-59.540367169608899</c:v>
                </c:pt>
                <c:pt idx="15486">
                  <c:v>-59.540367169608899</c:v>
                </c:pt>
                <c:pt idx="15487">
                  <c:v>-70.651367169608903</c:v>
                </c:pt>
                <c:pt idx="15488">
                  <c:v>-70.651367169608903</c:v>
                </c:pt>
                <c:pt idx="15489">
                  <c:v>-59.540367169608899</c:v>
                </c:pt>
                <c:pt idx="15490">
                  <c:v>-59.540367169608899</c:v>
                </c:pt>
                <c:pt idx="15491">
                  <c:v>-59.540367169608899</c:v>
                </c:pt>
                <c:pt idx="15492">
                  <c:v>-59.540367169608899</c:v>
                </c:pt>
                <c:pt idx="15493">
                  <c:v>-59.540367169608899</c:v>
                </c:pt>
                <c:pt idx="15494">
                  <c:v>-59.540367169608899</c:v>
                </c:pt>
                <c:pt idx="15495">
                  <c:v>-59.540367169608899</c:v>
                </c:pt>
                <c:pt idx="15496">
                  <c:v>-59.540367169608899</c:v>
                </c:pt>
                <c:pt idx="15497">
                  <c:v>-59.540367169608899</c:v>
                </c:pt>
                <c:pt idx="15498">
                  <c:v>-59.540367169608899</c:v>
                </c:pt>
                <c:pt idx="15499">
                  <c:v>-70.651367169608903</c:v>
                </c:pt>
                <c:pt idx="15500">
                  <c:v>-70.651367169608903</c:v>
                </c:pt>
                <c:pt idx="15501">
                  <c:v>-70.651367169608903</c:v>
                </c:pt>
                <c:pt idx="15502">
                  <c:v>-70.651367169608903</c:v>
                </c:pt>
                <c:pt idx="15503">
                  <c:v>-59.540367169608899</c:v>
                </c:pt>
                <c:pt idx="15504">
                  <c:v>-70.651367169608903</c:v>
                </c:pt>
                <c:pt idx="15505">
                  <c:v>-70.651367169608903</c:v>
                </c:pt>
                <c:pt idx="15506">
                  <c:v>-70.651367169608903</c:v>
                </c:pt>
                <c:pt idx="15507">
                  <c:v>-70.651367169608903</c:v>
                </c:pt>
                <c:pt idx="15508">
                  <c:v>-59.540367169608899</c:v>
                </c:pt>
                <c:pt idx="15509">
                  <c:v>-59.540367169608899</c:v>
                </c:pt>
                <c:pt idx="15510">
                  <c:v>-70.651367169608903</c:v>
                </c:pt>
                <c:pt idx="15511">
                  <c:v>-59.540367169608899</c:v>
                </c:pt>
                <c:pt idx="15512">
                  <c:v>-70.651367169608903</c:v>
                </c:pt>
                <c:pt idx="15513">
                  <c:v>-70.651367169608903</c:v>
                </c:pt>
                <c:pt idx="15514">
                  <c:v>-59.540367169608899</c:v>
                </c:pt>
                <c:pt idx="15515">
                  <c:v>-70.651367169608903</c:v>
                </c:pt>
                <c:pt idx="15516">
                  <c:v>-59.540367169608899</c:v>
                </c:pt>
                <c:pt idx="15517">
                  <c:v>-59.540367169608899</c:v>
                </c:pt>
                <c:pt idx="15518">
                  <c:v>-70.651367169608903</c:v>
                </c:pt>
                <c:pt idx="15519">
                  <c:v>-59.540367169608899</c:v>
                </c:pt>
                <c:pt idx="15520">
                  <c:v>-59.540367169608899</c:v>
                </c:pt>
                <c:pt idx="15521">
                  <c:v>-59.540367169608899</c:v>
                </c:pt>
                <c:pt idx="15522">
                  <c:v>-59.540367169608899</c:v>
                </c:pt>
                <c:pt idx="15523">
                  <c:v>-59.540367169608899</c:v>
                </c:pt>
                <c:pt idx="15524">
                  <c:v>-59.540367169608899</c:v>
                </c:pt>
                <c:pt idx="15525">
                  <c:v>-70.651367169608903</c:v>
                </c:pt>
                <c:pt idx="15526">
                  <c:v>-79.742267169608908</c:v>
                </c:pt>
                <c:pt idx="15527">
                  <c:v>-70.651367169608903</c:v>
                </c:pt>
                <c:pt idx="15528">
                  <c:v>-70.651367169608903</c:v>
                </c:pt>
                <c:pt idx="15529">
                  <c:v>-70.651367169608903</c:v>
                </c:pt>
                <c:pt idx="15530">
                  <c:v>-59.540367169608899</c:v>
                </c:pt>
                <c:pt idx="15531">
                  <c:v>-59.540367169608899</c:v>
                </c:pt>
                <c:pt idx="15532">
                  <c:v>-59.540367169608899</c:v>
                </c:pt>
                <c:pt idx="15533">
                  <c:v>-59.540367169608899</c:v>
                </c:pt>
                <c:pt idx="15534">
                  <c:v>-59.540367169608899</c:v>
                </c:pt>
                <c:pt idx="15535">
                  <c:v>-59.540367169608899</c:v>
                </c:pt>
                <c:pt idx="15536">
                  <c:v>-59.540367169608899</c:v>
                </c:pt>
                <c:pt idx="15537">
                  <c:v>-59.540367169608899</c:v>
                </c:pt>
                <c:pt idx="15538">
                  <c:v>-70.651367169608903</c:v>
                </c:pt>
                <c:pt idx="15539">
                  <c:v>-59.540367169608899</c:v>
                </c:pt>
                <c:pt idx="15540">
                  <c:v>-59.540367169608899</c:v>
                </c:pt>
                <c:pt idx="15541">
                  <c:v>-59.540367169608899</c:v>
                </c:pt>
                <c:pt idx="15542">
                  <c:v>-59.540367169608899</c:v>
                </c:pt>
                <c:pt idx="15543">
                  <c:v>-59.540367169608899</c:v>
                </c:pt>
                <c:pt idx="15544">
                  <c:v>-59.540367169608899</c:v>
                </c:pt>
                <c:pt idx="15545">
                  <c:v>-59.540367169608899</c:v>
                </c:pt>
                <c:pt idx="15546">
                  <c:v>-59.540367169608899</c:v>
                </c:pt>
                <c:pt idx="15547">
                  <c:v>-59.540367169608899</c:v>
                </c:pt>
                <c:pt idx="15548">
                  <c:v>-59.540367169608899</c:v>
                </c:pt>
                <c:pt idx="15549">
                  <c:v>-59.540367169608899</c:v>
                </c:pt>
                <c:pt idx="15550">
                  <c:v>-59.540367169608899</c:v>
                </c:pt>
                <c:pt idx="15551">
                  <c:v>-70.651367169608903</c:v>
                </c:pt>
                <c:pt idx="15552">
                  <c:v>-70.651367169608903</c:v>
                </c:pt>
                <c:pt idx="15553">
                  <c:v>-59.540367169608899</c:v>
                </c:pt>
                <c:pt idx="15554">
                  <c:v>-59.540367169608899</c:v>
                </c:pt>
                <c:pt idx="15555">
                  <c:v>-70.651367169608903</c:v>
                </c:pt>
                <c:pt idx="15556">
                  <c:v>-70.651367169608903</c:v>
                </c:pt>
                <c:pt idx="15557">
                  <c:v>-59.540367169608899</c:v>
                </c:pt>
                <c:pt idx="15558">
                  <c:v>-59.540367169608899</c:v>
                </c:pt>
                <c:pt idx="15559">
                  <c:v>-59.540367169608899</c:v>
                </c:pt>
                <c:pt idx="15560">
                  <c:v>-59.540367169608899</c:v>
                </c:pt>
                <c:pt idx="15561">
                  <c:v>-59.540367169608899</c:v>
                </c:pt>
                <c:pt idx="15562">
                  <c:v>-59.540367169608899</c:v>
                </c:pt>
                <c:pt idx="15563">
                  <c:v>-59.540367169608899</c:v>
                </c:pt>
                <c:pt idx="15564">
                  <c:v>-59.540367169608899</c:v>
                </c:pt>
                <c:pt idx="15565">
                  <c:v>-59.540367169608899</c:v>
                </c:pt>
                <c:pt idx="15566">
                  <c:v>-59.540367169608899</c:v>
                </c:pt>
                <c:pt idx="15567">
                  <c:v>-59.540367169608899</c:v>
                </c:pt>
                <c:pt idx="15568">
                  <c:v>-59.540367169608899</c:v>
                </c:pt>
                <c:pt idx="15569">
                  <c:v>-59.540367169608899</c:v>
                </c:pt>
                <c:pt idx="15570">
                  <c:v>-59.540367169608899</c:v>
                </c:pt>
                <c:pt idx="15571">
                  <c:v>-59.540367169608899</c:v>
                </c:pt>
                <c:pt idx="15572">
                  <c:v>-79.742267169608908</c:v>
                </c:pt>
                <c:pt idx="15573">
                  <c:v>-59.540367169608899</c:v>
                </c:pt>
                <c:pt idx="15574">
                  <c:v>-59.540367169608899</c:v>
                </c:pt>
                <c:pt idx="15575">
                  <c:v>-59.540367169608899</c:v>
                </c:pt>
                <c:pt idx="15576">
                  <c:v>-70.651367169608903</c:v>
                </c:pt>
                <c:pt idx="15577">
                  <c:v>-87.318067169608909</c:v>
                </c:pt>
                <c:pt idx="15578">
                  <c:v>-79.742267169608908</c:v>
                </c:pt>
                <c:pt idx="15579">
                  <c:v>-79.742267169608908</c:v>
                </c:pt>
                <c:pt idx="15580">
                  <c:v>-79.742267169608908</c:v>
                </c:pt>
                <c:pt idx="15581">
                  <c:v>-87.318067169608909</c:v>
                </c:pt>
                <c:pt idx="15582">
                  <c:v>-87.318067169608909</c:v>
                </c:pt>
                <c:pt idx="15583">
                  <c:v>-79.742267169608908</c:v>
                </c:pt>
                <c:pt idx="15584">
                  <c:v>-79.742267169608908</c:v>
                </c:pt>
                <c:pt idx="15585">
                  <c:v>-79.742267169608908</c:v>
                </c:pt>
                <c:pt idx="15586">
                  <c:v>-79.742267169608908</c:v>
                </c:pt>
                <c:pt idx="15587">
                  <c:v>-79.742267169608908</c:v>
                </c:pt>
                <c:pt idx="15588">
                  <c:v>-87.318067169608909</c:v>
                </c:pt>
                <c:pt idx="15589">
                  <c:v>-79.742267169608908</c:v>
                </c:pt>
                <c:pt idx="15590">
                  <c:v>-79.742267169608908</c:v>
                </c:pt>
                <c:pt idx="15591">
                  <c:v>-79.742267169608908</c:v>
                </c:pt>
                <c:pt idx="15592">
                  <c:v>-87.318067169608909</c:v>
                </c:pt>
                <c:pt idx="15593">
                  <c:v>-79.742267169608908</c:v>
                </c:pt>
                <c:pt idx="15594">
                  <c:v>-79.742267169608908</c:v>
                </c:pt>
                <c:pt idx="15595">
                  <c:v>-79.742267169608908</c:v>
                </c:pt>
                <c:pt idx="15596">
                  <c:v>-79.742267169608908</c:v>
                </c:pt>
                <c:pt idx="15597">
                  <c:v>-79.742267169608908</c:v>
                </c:pt>
                <c:pt idx="15598">
                  <c:v>-79.742267169608908</c:v>
                </c:pt>
                <c:pt idx="15599">
                  <c:v>-79.742267169608908</c:v>
                </c:pt>
                <c:pt idx="15600">
                  <c:v>-79.742267169608908</c:v>
                </c:pt>
                <c:pt idx="15601">
                  <c:v>-79.742267169608908</c:v>
                </c:pt>
                <c:pt idx="15602">
                  <c:v>-87.318067169608909</c:v>
                </c:pt>
                <c:pt idx="15603">
                  <c:v>-79.742267169608908</c:v>
                </c:pt>
                <c:pt idx="15604">
                  <c:v>-79.742267169608908</c:v>
                </c:pt>
                <c:pt idx="15605">
                  <c:v>-87.318067169608909</c:v>
                </c:pt>
                <c:pt idx="15606">
                  <c:v>-79.742267169608908</c:v>
                </c:pt>
                <c:pt idx="15607">
                  <c:v>-59.540367169608899</c:v>
                </c:pt>
                <c:pt idx="15608">
                  <c:v>-59.540367169608899</c:v>
                </c:pt>
                <c:pt idx="15609">
                  <c:v>-59.540367169608899</c:v>
                </c:pt>
                <c:pt idx="15610">
                  <c:v>-59.540367169608899</c:v>
                </c:pt>
                <c:pt idx="15611">
                  <c:v>-59.540367169608899</c:v>
                </c:pt>
                <c:pt idx="15612">
                  <c:v>-59.540367169608899</c:v>
                </c:pt>
                <c:pt idx="15613">
                  <c:v>-59.540367169608899</c:v>
                </c:pt>
                <c:pt idx="15614">
                  <c:v>-70.651367169608903</c:v>
                </c:pt>
                <c:pt idx="15615">
                  <c:v>-59.540367169608899</c:v>
                </c:pt>
                <c:pt idx="15616">
                  <c:v>-59.540367169608899</c:v>
                </c:pt>
                <c:pt idx="15617">
                  <c:v>-59.540367169608899</c:v>
                </c:pt>
                <c:pt idx="15618">
                  <c:v>-59.540367169608899</c:v>
                </c:pt>
                <c:pt idx="15619">
                  <c:v>-59.540367169608899</c:v>
                </c:pt>
                <c:pt idx="15620">
                  <c:v>-59.540367169608899</c:v>
                </c:pt>
                <c:pt idx="15621">
                  <c:v>-59.540367169608899</c:v>
                </c:pt>
                <c:pt idx="15622">
                  <c:v>-59.540367169608899</c:v>
                </c:pt>
                <c:pt idx="15623">
                  <c:v>-45.651367169608903</c:v>
                </c:pt>
                <c:pt idx="15624">
                  <c:v>-59.540367169608899</c:v>
                </c:pt>
                <c:pt idx="15625">
                  <c:v>-59.540367169608899</c:v>
                </c:pt>
                <c:pt idx="15626">
                  <c:v>-59.540367169608899</c:v>
                </c:pt>
                <c:pt idx="15627">
                  <c:v>-70.651367169608903</c:v>
                </c:pt>
                <c:pt idx="15628">
                  <c:v>-59.540367169608899</c:v>
                </c:pt>
                <c:pt idx="15629">
                  <c:v>-59.540367169608899</c:v>
                </c:pt>
                <c:pt idx="15630">
                  <c:v>-59.540367169608899</c:v>
                </c:pt>
                <c:pt idx="15631">
                  <c:v>-59.540367169608899</c:v>
                </c:pt>
                <c:pt idx="15632">
                  <c:v>-59.540367169608899</c:v>
                </c:pt>
                <c:pt idx="15633">
                  <c:v>-59.540367169608899</c:v>
                </c:pt>
                <c:pt idx="15634">
                  <c:v>-70.651367169608903</c:v>
                </c:pt>
                <c:pt idx="15635">
                  <c:v>-59.540367169608899</c:v>
                </c:pt>
                <c:pt idx="15636">
                  <c:v>-59.540367169608899</c:v>
                </c:pt>
                <c:pt idx="15637">
                  <c:v>-45.651367169608903</c:v>
                </c:pt>
                <c:pt idx="15638">
                  <c:v>-59.540367169608899</c:v>
                </c:pt>
                <c:pt idx="15639">
                  <c:v>-59.540367169608899</c:v>
                </c:pt>
                <c:pt idx="15640">
                  <c:v>-59.540367169608899</c:v>
                </c:pt>
                <c:pt idx="15641">
                  <c:v>-59.540367169608899</c:v>
                </c:pt>
                <c:pt idx="15642">
                  <c:v>-59.540367169608899</c:v>
                </c:pt>
                <c:pt idx="15643">
                  <c:v>-59.540367169608899</c:v>
                </c:pt>
                <c:pt idx="15644">
                  <c:v>-59.540367169608899</c:v>
                </c:pt>
                <c:pt idx="15645">
                  <c:v>-59.540367169608899</c:v>
                </c:pt>
                <c:pt idx="15646">
                  <c:v>-59.540367169608899</c:v>
                </c:pt>
                <c:pt idx="15647">
                  <c:v>-59.540367169608899</c:v>
                </c:pt>
                <c:pt idx="15648">
                  <c:v>-59.540367169608899</c:v>
                </c:pt>
                <c:pt idx="15649">
                  <c:v>-59.540367169608899</c:v>
                </c:pt>
                <c:pt idx="15650">
                  <c:v>-59.540367169608899</c:v>
                </c:pt>
                <c:pt idx="15651">
                  <c:v>-59.540367169608899</c:v>
                </c:pt>
                <c:pt idx="15652">
                  <c:v>-59.540367169608899</c:v>
                </c:pt>
                <c:pt idx="15653">
                  <c:v>-59.540367169608899</c:v>
                </c:pt>
                <c:pt idx="15654">
                  <c:v>-59.540367169608899</c:v>
                </c:pt>
                <c:pt idx="15655">
                  <c:v>-59.540367169608899</c:v>
                </c:pt>
                <c:pt idx="15656">
                  <c:v>-59.540367169608899</c:v>
                </c:pt>
                <c:pt idx="15657">
                  <c:v>-45.651367169608903</c:v>
                </c:pt>
                <c:pt idx="15658">
                  <c:v>-45.651367169608903</c:v>
                </c:pt>
                <c:pt idx="15659">
                  <c:v>-59.540367169608899</c:v>
                </c:pt>
                <c:pt idx="15660">
                  <c:v>-59.540367169608899</c:v>
                </c:pt>
                <c:pt idx="15661">
                  <c:v>-59.540367169608899</c:v>
                </c:pt>
                <c:pt idx="15662">
                  <c:v>-59.540367169608899</c:v>
                </c:pt>
                <c:pt idx="15663">
                  <c:v>-70.651367169608903</c:v>
                </c:pt>
                <c:pt idx="15664">
                  <c:v>-59.540367169608899</c:v>
                </c:pt>
                <c:pt idx="15665">
                  <c:v>-59.540367169608899</c:v>
                </c:pt>
                <c:pt idx="15666">
                  <c:v>-45.651367169608903</c:v>
                </c:pt>
                <c:pt idx="15667">
                  <c:v>-45.651367169608903</c:v>
                </c:pt>
                <c:pt idx="15668">
                  <c:v>-59.540367169608899</c:v>
                </c:pt>
                <c:pt idx="15669">
                  <c:v>-59.540367169608899</c:v>
                </c:pt>
                <c:pt idx="15670">
                  <c:v>-59.540367169608899</c:v>
                </c:pt>
                <c:pt idx="15671">
                  <c:v>-59.540367169608899</c:v>
                </c:pt>
                <c:pt idx="15672">
                  <c:v>-45.651367169608903</c:v>
                </c:pt>
                <c:pt idx="15673">
                  <c:v>-45.651367169608903</c:v>
                </c:pt>
                <c:pt idx="15674">
                  <c:v>-59.540367169608899</c:v>
                </c:pt>
                <c:pt idx="15675">
                  <c:v>-59.540367169608899</c:v>
                </c:pt>
                <c:pt idx="15676">
                  <c:v>-59.540367169608899</c:v>
                </c:pt>
                <c:pt idx="15677">
                  <c:v>-59.540367169608899</c:v>
                </c:pt>
                <c:pt idx="15678">
                  <c:v>-45.651367169608903</c:v>
                </c:pt>
                <c:pt idx="15679">
                  <c:v>-59.540367169608899</c:v>
                </c:pt>
                <c:pt idx="15680">
                  <c:v>-59.540367169608899</c:v>
                </c:pt>
                <c:pt idx="15681">
                  <c:v>-59.540367169608899</c:v>
                </c:pt>
                <c:pt idx="15682">
                  <c:v>-59.540367169608899</c:v>
                </c:pt>
                <c:pt idx="15683">
                  <c:v>-59.540367169608899</c:v>
                </c:pt>
                <c:pt idx="15684">
                  <c:v>-59.540367169608899</c:v>
                </c:pt>
                <c:pt idx="15685">
                  <c:v>-59.540367169608899</c:v>
                </c:pt>
                <c:pt idx="15686">
                  <c:v>-59.540367169608899</c:v>
                </c:pt>
                <c:pt idx="15687">
                  <c:v>-59.540367169608899</c:v>
                </c:pt>
                <c:pt idx="15688">
                  <c:v>-59.540367169608899</c:v>
                </c:pt>
                <c:pt idx="15689">
                  <c:v>-59.540367169608899</c:v>
                </c:pt>
                <c:pt idx="15690">
                  <c:v>-59.540367169608899</c:v>
                </c:pt>
                <c:pt idx="15691">
                  <c:v>-59.540367169608899</c:v>
                </c:pt>
                <c:pt idx="15692">
                  <c:v>-59.540367169608899</c:v>
                </c:pt>
                <c:pt idx="15693">
                  <c:v>-70.651367169608903</c:v>
                </c:pt>
                <c:pt idx="15694">
                  <c:v>-59.540367169608899</c:v>
                </c:pt>
                <c:pt idx="15695">
                  <c:v>-59.540367169608899</c:v>
                </c:pt>
                <c:pt idx="15696">
                  <c:v>-59.540367169608899</c:v>
                </c:pt>
                <c:pt idx="15697">
                  <c:v>-59.540367169608899</c:v>
                </c:pt>
                <c:pt idx="15698">
                  <c:v>-59.540367169608899</c:v>
                </c:pt>
                <c:pt idx="15699">
                  <c:v>-45.651367169608903</c:v>
                </c:pt>
                <c:pt idx="15700">
                  <c:v>-45.651367169608903</c:v>
                </c:pt>
                <c:pt idx="15701">
                  <c:v>-45.651367169608903</c:v>
                </c:pt>
                <c:pt idx="15702">
                  <c:v>-45.651367169608903</c:v>
                </c:pt>
                <c:pt idx="15703">
                  <c:v>-59.540367169608899</c:v>
                </c:pt>
                <c:pt idx="15704">
                  <c:v>-59.540367169608899</c:v>
                </c:pt>
                <c:pt idx="15705">
                  <c:v>-59.540367169608899</c:v>
                </c:pt>
                <c:pt idx="15706">
                  <c:v>-45.651367169608903</c:v>
                </c:pt>
                <c:pt idx="15707">
                  <c:v>-45.651367169608903</c:v>
                </c:pt>
                <c:pt idx="15708">
                  <c:v>-45.651367169608903</c:v>
                </c:pt>
                <c:pt idx="15709">
                  <c:v>-45.651367169608903</c:v>
                </c:pt>
                <c:pt idx="15710">
                  <c:v>-45.651367169608903</c:v>
                </c:pt>
                <c:pt idx="15711">
                  <c:v>-45.651367169608903</c:v>
                </c:pt>
                <c:pt idx="15712">
                  <c:v>-45.651367169608903</c:v>
                </c:pt>
                <c:pt idx="15713">
                  <c:v>-45.651367169608903</c:v>
                </c:pt>
                <c:pt idx="15714">
                  <c:v>-45.651367169608903</c:v>
                </c:pt>
                <c:pt idx="15715">
                  <c:v>-59.540367169608899</c:v>
                </c:pt>
                <c:pt idx="15716">
                  <c:v>-70.651367169608903</c:v>
                </c:pt>
                <c:pt idx="15717">
                  <c:v>-59.540367169608899</c:v>
                </c:pt>
                <c:pt idx="15718">
                  <c:v>-70.651367169608903</c:v>
                </c:pt>
                <c:pt idx="15719">
                  <c:v>-70.651367169608903</c:v>
                </c:pt>
                <c:pt idx="15720">
                  <c:v>-70.651367169608903</c:v>
                </c:pt>
                <c:pt idx="15721">
                  <c:v>-59.540367169608899</c:v>
                </c:pt>
                <c:pt idx="15722">
                  <c:v>-59.540367169608899</c:v>
                </c:pt>
                <c:pt idx="15723">
                  <c:v>-70.651367169608903</c:v>
                </c:pt>
                <c:pt idx="15724">
                  <c:v>-59.540367169608899</c:v>
                </c:pt>
                <c:pt idx="15725">
                  <c:v>-59.540367169608899</c:v>
                </c:pt>
                <c:pt idx="15726">
                  <c:v>-59.540367169608899</c:v>
                </c:pt>
                <c:pt idx="15727">
                  <c:v>-59.540367169608899</c:v>
                </c:pt>
                <c:pt idx="15728">
                  <c:v>-59.540367169608899</c:v>
                </c:pt>
                <c:pt idx="15729">
                  <c:v>-59.540367169608899</c:v>
                </c:pt>
                <c:pt idx="15730">
                  <c:v>-59.540367169608899</c:v>
                </c:pt>
                <c:pt idx="15731">
                  <c:v>-70.651367169608903</c:v>
                </c:pt>
                <c:pt idx="15732">
                  <c:v>-70.651367169608903</c:v>
                </c:pt>
                <c:pt idx="15733">
                  <c:v>-70.651367169608903</c:v>
                </c:pt>
                <c:pt idx="15734">
                  <c:v>-70.651367169608903</c:v>
                </c:pt>
                <c:pt idx="15735">
                  <c:v>-59.540367169608899</c:v>
                </c:pt>
                <c:pt idx="15736">
                  <c:v>-59.540367169608899</c:v>
                </c:pt>
                <c:pt idx="15737">
                  <c:v>-70.651367169608903</c:v>
                </c:pt>
                <c:pt idx="15738">
                  <c:v>-59.540367169608899</c:v>
                </c:pt>
                <c:pt idx="15739">
                  <c:v>-59.540367169608899</c:v>
                </c:pt>
                <c:pt idx="15740">
                  <c:v>-59.540367169608899</c:v>
                </c:pt>
                <c:pt idx="15741">
                  <c:v>-59.540367169608899</c:v>
                </c:pt>
                <c:pt idx="15742">
                  <c:v>-59.540367169608899</c:v>
                </c:pt>
                <c:pt idx="15743">
                  <c:v>-70.651367169608903</c:v>
                </c:pt>
                <c:pt idx="15744">
                  <c:v>-70.651367169608903</c:v>
                </c:pt>
                <c:pt idx="15745">
                  <c:v>-45.651367169608903</c:v>
                </c:pt>
                <c:pt idx="15746">
                  <c:v>-59.540367169608899</c:v>
                </c:pt>
                <c:pt idx="15747">
                  <c:v>-45.651367169608903</c:v>
                </c:pt>
                <c:pt idx="15748">
                  <c:v>-45.651367169608903</c:v>
                </c:pt>
                <c:pt idx="15749">
                  <c:v>-45.651367169608903</c:v>
                </c:pt>
                <c:pt idx="15750">
                  <c:v>-45.651367169608903</c:v>
                </c:pt>
                <c:pt idx="15751">
                  <c:v>-45.651367169608903</c:v>
                </c:pt>
                <c:pt idx="15752">
                  <c:v>-59.540367169608899</c:v>
                </c:pt>
                <c:pt idx="15753">
                  <c:v>-45.651367169608903</c:v>
                </c:pt>
                <c:pt idx="15754">
                  <c:v>-45.651367169608903</c:v>
                </c:pt>
                <c:pt idx="15755">
                  <c:v>-27.794367169608904</c:v>
                </c:pt>
                <c:pt idx="15756">
                  <c:v>-45.651367169608903</c:v>
                </c:pt>
                <c:pt idx="15757">
                  <c:v>-27.794367169608904</c:v>
                </c:pt>
                <c:pt idx="15758">
                  <c:v>-45.651367169608903</c:v>
                </c:pt>
                <c:pt idx="15759">
                  <c:v>-45.651367169608903</c:v>
                </c:pt>
                <c:pt idx="15760">
                  <c:v>-27.794367169608904</c:v>
                </c:pt>
                <c:pt idx="15761">
                  <c:v>-27.794367169608904</c:v>
                </c:pt>
                <c:pt idx="15762">
                  <c:v>-27.794367169608904</c:v>
                </c:pt>
                <c:pt idx="15763">
                  <c:v>-27.794367169608904</c:v>
                </c:pt>
                <c:pt idx="15764">
                  <c:v>-27.794367169608904</c:v>
                </c:pt>
                <c:pt idx="15765">
                  <c:v>-27.794367169608904</c:v>
                </c:pt>
                <c:pt idx="15766">
                  <c:v>-45.651367169608903</c:v>
                </c:pt>
                <c:pt idx="15767">
                  <c:v>-27.794367169608904</c:v>
                </c:pt>
                <c:pt idx="15768">
                  <c:v>-27.794367169608904</c:v>
                </c:pt>
                <c:pt idx="15769">
                  <c:v>-27.794367169608904</c:v>
                </c:pt>
                <c:pt idx="15770">
                  <c:v>-27.794367169608904</c:v>
                </c:pt>
                <c:pt idx="15771">
                  <c:v>-27.794367169608904</c:v>
                </c:pt>
                <c:pt idx="15772">
                  <c:v>-27.794367169608904</c:v>
                </c:pt>
                <c:pt idx="15773">
                  <c:v>-27.794367169608904</c:v>
                </c:pt>
                <c:pt idx="15774">
                  <c:v>-27.794367169608904</c:v>
                </c:pt>
                <c:pt idx="15775">
                  <c:v>-45.651367169608903</c:v>
                </c:pt>
                <c:pt idx="15776">
                  <c:v>-45.651367169608903</c:v>
                </c:pt>
                <c:pt idx="15777">
                  <c:v>-45.651367169608903</c:v>
                </c:pt>
                <c:pt idx="15778">
                  <c:v>-27.794367169608904</c:v>
                </c:pt>
                <c:pt idx="15779">
                  <c:v>-45.651367169608903</c:v>
                </c:pt>
                <c:pt idx="15780">
                  <c:v>-45.651367169608903</c:v>
                </c:pt>
                <c:pt idx="15781">
                  <c:v>-45.651367169608903</c:v>
                </c:pt>
                <c:pt idx="15782">
                  <c:v>-45.651367169608903</c:v>
                </c:pt>
                <c:pt idx="15783">
                  <c:v>-45.651367169608903</c:v>
                </c:pt>
                <c:pt idx="15784">
                  <c:v>-45.651367169608903</c:v>
                </c:pt>
                <c:pt idx="15785">
                  <c:v>-45.651367169608903</c:v>
                </c:pt>
                <c:pt idx="15786">
                  <c:v>-59.540367169608899</c:v>
                </c:pt>
                <c:pt idx="15787">
                  <c:v>-27.794367169608904</c:v>
                </c:pt>
                <c:pt idx="15788">
                  <c:v>-27.794367169608904</c:v>
                </c:pt>
                <c:pt idx="15789">
                  <c:v>-27.794367169608904</c:v>
                </c:pt>
                <c:pt idx="15790">
                  <c:v>-45.651367169608903</c:v>
                </c:pt>
                <c:pt idx="15791">
                  <c:v>-27.794367169608904</c:v>
                </c:pt>
                <c:pt idx="15792">
                  <c:v>-45.651367169608903</c:v>
                </c:pt>
                <c:pt idx="15793">
                  <c:v>-45.651367169608903</c:v>
                </c:pt>
                <c:pt idx="15794">
                  <c:v>-27.794367169608904</c:v>
                </c:pt>
                <c:pt idx="15795">
                  <c:v>-27.794367169608904</c:v>
                </c:pt>
                <c:pt idx="15796">
                  <c:v>-45.651367169608903</c:v>
                </c:pt>
                <c:pt idx="15797">
                  <c:v>-27.794367169608904</c:v>
                </c:pt>
                <c:pt idx="15798">
                  <c:v>-27.794367169608904</c:v>
                </c:pt>
                <c:pt idx="15799">
                  <c:v>-27.794367169608904</c:v>
                </c:pt>
                <c:pt idx="15800">
                  <c:v>-27.794367169608904</c:v>
                </c:pt>
                <c:pt idx="15801">
                  <c:v>-27.794367169608904</c:v>
                </c:pt>
                <c:pt idx="15802">
                  <c:v>-27.794367169608904</c:v>
                </c:pt>
                <c:pt idx="15803">
                  <c:v>-27.794367169608904</c:v>
                </c:pt>
                <c:pt idx="15804">
                  <c:v>-27.794367169608904</c:v>
                </c:pt>
                <c:pt idx="15805">
                  <c:v>-27.794367169608904</c:v>
                </c:pt>
                <c:pt idx="15806">
                  <c:v>-27.794367169608904</c:v>
                </c:pt>
                <c:pt idx="15807">
                  <c:v>-27.794367169608904</c:v>
                </c:pt>
                <c:pt idx="15808">
                  <c:v>-27.794367169608904</c:v>
                </c:pt>
                <c:pt idx="15809">
                  <c:v>-27.794367169608904</c:v>
                </c:pt>
                <c:pt idx="15810">
                  <c:v>-27.794367169608904</c:v>
                </c:pt>
                <c:pt idx="15811">
                  <c:v>-27.794367169608904</c:v>
                </c:pt>
                <c:pt idx="15812">
                  <c:v>-45.651367169608903</c:v>
                </c:pt>
                <c:pt idx="15813">
                  <c:v>-45.651367169608903</c:v>
                </c:pt>
                <c:pt idx="15814">
                  <c:v>-45.651367169608903</c:v>
                </c:pt>
                <c:pt idx="15815">
                  <c:v>-27.794367169608904</c:v>
                </c:pt>
                <c:pt idx="15816">
                  <c:v>-45.651367169608903</c:v>
                </c:pt>
                <c:pt idx="15817">
                  <c:v>-27.794367169608904</c:v>
                </c:pt>
                <c:pt idx="15818">
                  <c:v>-27.794367169608904</c:v>
                </c:pt>
                <c:pt idx="15819">
                  <c:v>-27.794367169608904</c:v>
                </c:pt>
                <c:pt idx="15820">
                  <c:v>-27.794367169608904</c:v>
                </c:pt>
                <c:pt idx="15821">
                  <c:v>-45.651367169608903</c:v>
                </c:pt>
                <c:pt idx="15822">
                  <c:v>-45.651367169608903</c:v>
                </c:pt>
                <c:pt idx="15823">
                  <c:v>-27.794367169608904</c:v>
                </c:pt>
                <c:pt idx="15824">
                  <c:v>-27.794367169608904</c:v>
                </c:pt>
                <c:pt idx="15825">
                  <c:v>-27.794367169608904</c:v>
                </c:pt>
                <c:pt idx="15826">
                  <c:v>-27.794367169608904</c:v>
                </c:pt>
                <c:pt idx="15827">
                  <c:v>-27.794367169608904</c:v>
                </c:pt>
                <c:pt idx="15828">
                  <c:v>-27.794367169608904</c:v>
                </c:pt>
                <c:pt idx="15829">
                  <c:v>-27.794367169608904</c:v>
                </c:pt>
                <c:pt idx="15830">
                  <c:v>-45.651367169608903</c:v>
                </c:pt>
                <c:pt idx="15831">
                  <c:v>-27.794367169608904</c:v>
                </c:pt>
                <c:pt idx="15832">
                  <c:v>-27.794367169608904</c:v>
                </c:pt>
                <c:pt idx="15833">
                  <c:v>-27.794367169608904</c:v>
                </c:pt>
                <c:pt idx="15834">
                  <c:v>-27.794367169608904</c:v>
                </c:pt>
                <c:pt idx="15835">
                  <c:v>-27.794367169608904</c:v>
                </c:pt>
                <c:pt idx="15836">
                  <c:v>-27.794367169608904</c:v>
                </c:pt>
                <c:pt idx="15837">
                  <c:v>-27.794367169608904</c:v>
                </c:pt>
                <c:pt idx="15838">
                  <c:v>-3.9843671696089018</c:v>
                </c:pt>
                <c:pt idx="15839">
                  <c:v>-3.9843671696089018</c:v>
                </c:pt>
                <c:pt idx="15840">
                  <c:v>-27.794367169608904</c:v>
                </c:pt>
                <c:pt idx="15841">
                  <c:v>-3.9843671696089018</c:v>
                </c:pt>
                <c:pt idx="15842">
                  <c:v>-3.9843671696089018</c:v>
                </c:pt>
                <c:pt idx="15843">
                  <c:v>-3.9843671696089018</c:v>
                </c:pt>
                <c:pt idx="15844">
                  <c:v>-3.9843671696089018</c:v>
                </c:pt>
                <c:pt idx="15845">
                  <c:v>-3.9843671696089018</c:v>
                </c:pt>
                <c:pt idx="15846">
                  <c:v>-27.794367169608904</c:v>
                </c:pt>
                <c:pt idx="15847">
                  <c:v>-27.794367169608904</c:v>
                </c:pt>
                <c:pt idx="15848">
                  <c:v>-27.794367169608904</c:v>
                </c:pt>
                <c:pt idx="15849">
                  <c:v>-27.794367169608904</c:v>
                </c:pt>
                <c:pt idx="15850">
                  <c:v>-27.794367169608904</c:v>
                </c:pt>
                <c:pt idx="15851">
                  <c:v>-27.794367169608904</c:v>
                </c:pt>
                <c:pt idx="15852">
                  <c:v>-27.794367169608904</c:v>
                </c:pt>
                <c:pt idx="15853">
                  <c:v>-27.794367169608904</c:v>
                </c:pt>
                <c:pt idx="15854">
                  <c:v>-3.9843671696089018</c:v>
                </c:pt>
                <c:pt idx="15855">
                  <c:v>-3.9843671696089018</c:v>
                </c:pt>
                <c:pt idx="15856">
                  <c:v>-3.9843671696089018</c:v>
                </c:pt>
                <c:pt idx="15857">
                  <c:v>-27.794367169608904</c:v>
                </c:pt>
                <c:pt idx="15858">
                  <c:v>-27.794367169608904</c:v>
                </c:pt>
                <c:pt idx="15859">
                  <c:v>-3.9843671696089018</c:v>
                </c:pt>
                <c:pt idx="15860">
                  <c:v>-27.794367169608904</c:v>
                </c:pt>
                <c:pt idx="15861">
                  <c:v>-45.651367169608903</c:v>
                </c:pt>
                <c:pt idx="15862">
                  <c:v>-27.794367169608904</c:v>
                </c:pt>
                <c:pt idx="15863">
                  <c:v>-3.9843671696089018</c:v>
                </c:pt>
                <c:pt idx="15864">
                  <c:v>-3.9843671696089018</c:v>
                </c:pt>
                <c:pt idx="15865">
                  <c:v>-27.794367169608904</c:v>
                </c:pt>
                <c:pt idx="15866">
                  <c:v>-27.794367169608904</c:v>
                </c:pt>
                <c:pt idx="15867">
                  <c:v>-27.794367169608904</c:v>
                </c:pt>
                <c:pt idx="15868">
                  <c:v>-3.9843671696089018</c:v>
                </c:pt>
                <c:pt idx="15869">
                  <c:v>-3.9843671696089018</c:v>
                </c:pt>
                <c:pt idx="15870">
                  <c:v>-27.794367169608904</c:v>
                </c:pt>
                <c:pt idx="15871">
                  <c:v>-27.794367169608904</c:v>
                </c:pt>
                <c:pt idx="15872">
                  <c:v>-3.9843671696089018</c:v>
                </c:pt>
                <c:pt idx="15873">
                  <c:v>-3.9843671696089018</c:v>
                </c:pt>
                <c:pt idx="15874">
                  <c:v>-3.9843671696089018</c:v>
                </c:pt>
                <c:pt idx="15875">
                  <c:v>-3.9843671696089018</c:v>
                </c:pt>
                <c:pt idx="15876">
                  <c:v>-3.9843671696089018</c:v>
                </c:pt>
                <c:pt idx="15877">
                  <c:v>-3.9843671696089018</c:v>
                </c:pt>
                <c:pt idx="15878">
                  <c:v>-3.9843671696089018</c:v>
                </c:pt>
                <c:pt idx="15879">
                  <c:v>-3.9843671696089018</c:v>
                </c:pt>
                <c:pt idx="15880">
                  <c:v>-3.9843671696089018</c:v>
                </c:pt>
                <c:pt idx="15881">
                  <c:v>-3.9843671696089018</c:v>
                </c:pt>
                <c:pt idx="15882">
                  <c:v>-3.9843671696089018</c:v>
                </c:pt>
                <c:pt idx="15883">
                  <c:v>-3.9843671696089018</c:v>
                </c:pt>
                <c:pt idx="15884">
                  <c:v>-3.9843671696089018</c:v>
                </c:pt>
                <c:pt idx="15885">
                  <c:v>-3.9843671696089018</c:v>
                </c:pt>
                <c:pt idx="15886">
                  <c:v>-3.9843671696089018</c:v>
                </c:pt>
                <c:pt idx="15887">
                  <c:v>-3.9843671696089018</c:v>
                </c:pt>
                <c:pt idx="15888">
                  <c:v>-3.9843671696089018</c:v>
                </c:pt>
                <c:pt idx="15889">
                  <c:v>-3.9843671696089018</c:v>
                </c:pt>
                <c:pt idx="15890">
                  <c:v>-3.9843671696089018</c:v>
                </c:pt>
                <c:pt idx="15891">
                  <c:v>-3.9843671696089018</c:v>
                </c:pt>
                <c:pt idx="15892">
                  <c:v>-3.9843671696089018</c:v>
                </c:pt>
                <c:pt idx="15893">
                  <c:v>-3.9843671696089018</c:v>
                </c:pt>
                <c:pt idx="15894">
                  <c:v>-3.9843671696089018</c:v>
                </c:pt>
                <c:pt idx="15895">
                  <c:v>-3.9843671696089018</c:v>
                </c:pt>
                <c:pt idx="15896">
                  <c:v>-3.9843671696089018</c:v>
                </c:pt>
                <c:pt idx="15897">
                  <c:v>-3.9843671696089018</c:v>
                </c:pt>
                <c:pt idx="15898">
                  <c:v>-3.9843671696089018</c:v>
                </c:pt>
                <c:pt idx="15899">
                  <c:v>-3.9843671696089018</c:v>
                </c:pt>
                <c:pt idx="15900">
                  <c:v>-3.9843671696089018</c:v>
                </c:pt>
                <c:pt idx="15901">
                  <c:v>-3.9843671696089018</c:v>
                </c:pt>
                <c:pt idx="15902">
                  <c:v>-3.9843671696089018</c:v>
                </c:pt>
                <c:pt idx="15903">
                  <c:v>-3.9843671696089018</c:v>
                </c:pt>
                <c:pt idx="15904">
                  <c:v>-45.651367169608903</c:v>
                </c:pt>
                <c:pt idx="15905">
                  <c:v>-3.9843671696089018</c:v>
                </c:pt>
                <c:pt idx="15906">
                  <c:v>-3.9843671696089018</c:v>
                </c:pt>
                <c:pt idx="15907">
                  <c:v>-3.9843671696089018</c:v>
                </c:pt>
                <c:pt idx="15908">
                  <c:v>-3.9843671696089018</c:v>
                </c:pt>
                <c:pt idx="15909">
                  <c:v>-3.9843671696089018</c:v>
                </c:pt>
                <c:pt idx="15910">
                  <c:v>-27.794367169608904</c:v>
                </c:pt>
                <c:pt idx="15911">
                  <c:v>-27.794367169608904</c:v>
                </c:pt>
                <c:pt idx="15912">
                  <c:v>-3.9843671696089018</c:v>
                </c:pt>
                <c:pt idx="15913">
                  <c:v>-3.9843671696089018</c:v>
                </c:pt>
                <c:pt idx="15914">
                  <c:v>-3.9843671696089018</c:v>
                </c:pt>
                <c:pt idx="15915">
                  <c:v>-27.794367169608904</c:v>
                </c:pt>
                <c:pt idx="15916">
                  <c:v>-27.794367169608904</c:v>
                </c:pt>
                <c:pt idx="15917">
                  <c:v>-3.9843671696089018</c:v>
                </c:pt>
                <c:pt idx="15918">
                  <c:v>-3.9843671696089018</c:v>
                </c:pt>
                <c:pt idx="15919">
                  <c:v>-3.9843671696089018</c:v>
                </c:pt>
                <c:pt idx="15920">
                  <c:v>-3.9843671696089018</c:v>
                </c:pt>
                <c:pt idx="15921">
                  <c:v>-27.794367169608904</c:v>
                </c:pt>
                <c:pt idx="15922">
                  <c:v>-3.9843671696089018</c:v>
                </c:pt>
                <c:pt idx="15923">
                  <c:v>-3.9843671696089018</c:v>
                </c:pt>
                <c:pt idx="15924">
                  <c:v>-3.9843671696089018</c:v>
                </c:pt>
                <c:pt idx="15925">
                  <c:v>-3.9843671696089018</c:v>
                </c:pt>
                <c:pt idx="15926">
                  <c:v>-27.794367169608904</c:v>
                </c:pt>
                <c:pt idx="15927">
                  <c:v>-3.9843671696089018</c:v>
                </c:pt>
                <c:pt idx="15928">
                  <c:v>-27.794367169608904</c:v>
                </c:pt>
                <c:pt idx="15929">
                  <c:v>-3.9843671696089018</c:v>
                </c:pt>
                <c:pt idx="15930">
                  <c:v>-3.9843671696089018</c:v>
                </c:pt>
                <c:pt idx="15931">
                  <c:v>-3.9843671696089018</c:v>
                </c:pt>
                <c:pt idx="15932">
                  <c:v>-3.9843671696089018</c:v>
                </c:pt>
                <c:pt idx="15933">
                  <c:v>-3.9843671696089018</c:v>
                </c:pt>
                <c:pt idx="15934">
                  <c:v>-3.9843671696089018</c:v>
                </c:pt>
                <c:pt idx="15935">
                  <c:v>-3.9843671696089018</c:v>
                </c:pt>
                <c:pt idx="15936">
                  <c:v>-3.9843671696089018</c:v>
                </c:pt>
                <c:pt idx="15937">
                  <c:v>-3.9843671696089018</c:v>
                </c:pt>
                <c:pt idx="15938">
                  <c:v>-3.9843671696089018</c:v>
                </c:pt>
                <c:pt idx="15939">
                  <c:v>-3.9843671696089018</c:v>
                </c:pt>
                <c:pt idx="15940">
                  <c:v>-3.9843671696089018</c:v>
                </c:pt>
                <c:pt idx="15941">
                  <c:v>-3.9843671696089018</c:v>
                </c:pt>
                <c:pt idx="15942">
                  <c:v>-27.794367169608904</c:v>
                </c:pt>
                <c:pt idx="15943">
                  <c:v>-3.9843671696089018</c:v>
                </c:pt>
                <c:pt idx="15944">
                  <c:v>-3.9843671696089018</c:v>
                </c:pt>
                <c:pt idx="15945">
                  <c:v>-3.9843671696089018</c:v>
                </c:pt>
                <c:pt idx="15946">
                  <c:v>-27.794367169608904</c:v>
                </c:pt>
                <c:pt idx="15947">
                  <c:v>-3.9843671696089018</c:v>
                </c:pt>
                <c:pt idx="15948">
                  <c:v>-3.9843671696089018</c:v>
                </c:pt>
                <c:pt idx="15949">
                  <c:v>-3.9843671696089018</c:v>
                </c:pt>
                <c:pt idx="15950">
                  <c:v>-3.9843671696089018</c:v>
                </c:pt>
                <c:pt idx="15951">
                  <c:v>-3.9843671696089018</c:v>
                </c:pt>
                <c:pt idx="15952">
                  <c:v>-3.9843671696089018</c:v>
                </c:pt>
                <c:pt idx="15953">
                  <c:v>-3.9843671696089018</c:v>
                </c:pt>
                <c:pt idx="15954">
                  <c:v>-3.9843671696089018</c:v>
                </c:pt>
                <c:pt idx="15955">
                  <c:v>-3.9843671696089018</c:v>
                </c:pt>
                <c:pt idx="15956">
                  <c:v>-3.9843671696089018</c:v>
                </c:pt>
                <c:pt idx="15957">
                  <c:v>-3.9843671696089018</c:v>
                </c:pt>
                <c:pt idx="15958">
                  <c:v>-3.9843671696089018</c:v>
                </c:pt>
                <c:pt idx="15959">
                  <c:v>-3.9843671696089018</c:v>
                </c:pt>
                <c:pt idx="15960">
                  <c:v>-3.9843671696089018</c:v>
                </c:pt>
                <c:pt idx="15961">
                  <c:v>-3.9843671696089018</c:v>
                </c:pt>
                <c:pt idx="15962">
                  <c:v>-27.794367169608904</c:v>
                </c:pt>
                <c:pt idx="15963">
                  <c:v>-3.9843671696089018</c:v>
                </c:pt>
                <c:pt idx="15964">
                  <c:v>-3.9843671696089018</c:v>
                </c:pt>
                <c:pt idx="15965">
                  <c:v>-3.9843671696089018</c:v>
                </c:pt>
                <c:pt idx="15966">
                  <c:v>-3.9843671696089018</c:v>
                </c:pt>
                <c:pt idx="15967">
                  <c:v>-3.9843671696089018</c:v>
                </c:pt>
                <c:pt idx="15968">
                  <c:v>-3.9843671696089018</c:v>
                </c:pt>
                <c:pt idx="15969">
                  <c:v>-3.9843671696089018</c:v>
                </c:pt>
                <c:pt idx="15970">
                  <c:v>-3.9843671696089018</c:v>
                </c:pt>
                <c:pt idx="15971">
                  <c:v>-27.794367169608904</c:v>
                </c:pt>
                <c:pt idx="15972">
                  <c:v>-27.794367169608904</c:v>
                </c:pt>
                <c:pt idx="15973">
                  <c:v>-3.9843671696089018</c:v>
                </c:pt>
                <c:pt idx="15974">
                  <c:v>-3.9843671696089018</c:v>
                </c:pt>
                <c:pt idx="15975">
                  <c:v>-3.9843671696089018</c:v>
                </c:pt>
                <c:pt idx="15976">
                  <c:v>-3.9843671696089018</c:v>
                </c:pt>
                <c:pt idx="15977">
                  <c:v>-3.9843671696089018</c:v>
                </c:pt>
                <c:pt idx="15978">
                  <c:v>-3.9843671696089018</c:v>
                </c:pt>
                <c:pt idx="15979">
                  <c:v>-3.9843671696089018</c:v>
                </c:pt>
                <c:pt idx="15980">
                  <c:v>-3.9843671696089018</c:v>
                </c:pt>
                <c:pt idx="15981">
                  <c:v>-3.9843671696089018</c:v>
                </c:pt>
                <c:pt idx="15982">
                  <c:v>-3.9843671696089018</c:v>
                </c:pt>
                <c:pt idx="15983">
                  <c:v>-3.9843671696089018</c:v>
                </c:pt>
                <c:pt idx="15984">
                  <c:v>-3.9843671696089018</c:v>
                </c:pt>
                <c:pt idx="15985">
                  <c:v>-3.9843671696089018</c:v>
                </c:pt>
                <c:pt idx="15986">
                  <c:v>-3.9843671696089018</c:v>
                </c:pt>
                <c:pt idx="15987">
                  <c:v>-3.9843671696089018</c:v>
                </c:pt>
                <c:pt idx="15988">
                  <c:v>-3.9843671696089018</c:v>
                </c:pt>
                <c:pt idx="15989">
                  <c:v>-27.794367169608904</c:v>
                </c:pt>
                <c:pt idx="15990">
                  <c:v>-3.9843671696089018</c:v>
                </c:pt>
                <c:pt idx="15991">
                  <c:v>-3.9843671696089018</c:v>
                </c:pt>
                <c:pt idx="15992">
                  <c:v>-3.9843671696089018</c:v>
                </c:pt>
                <c:pt idx="15993">
                  <c:v>-3.9843671696089018</c:v>
                </c:pt>
                <c:pt idx="15994">
                  <c:v>-3.9843671696089018</c:v>
                </c:pt>
                <c:pt idx="15995">
                  <c:v>-3.9843671696089018</c:v>
                </c:pt>
                <c:pt idx="15996">
                  <c:v>-3.9843671696089018</c:v>
                </c:pt>
                <c:pt idx="15997">
                  <c:v>-3.9843671696089018</c:v>
                </c:pt>
                <c:pt idx="15998">
                  <c:v>-3.9843671696089018</c:v>
                </c:pt>
                <c:pt idx="15999">
                  <c:v>-3.9843671696089018</c:v>
                </c:pt>
                <c:pt idx="16000">
                  <c:v>-3.9843671696089018</c:v>
                </c:pt>
                <c:pt idx="16001">
                  <c:v>-3.9843671696089018</c:v>
                </c:pt>
                <c:pt idx="16002">
                  <c:v>-3.9843671696089018</c:v>
                </c:pt>
                <c:pt idx="16003">
                  <c:v>-3.9843671696089018</c:v>
                </c:pt>
                <c:pt idx="16004">
                  <c:v>-3.9843671696089018</c:v>
                </c:pt>
                <c:pt idx="16005">
                  <c:v>-3.9843671696089018</c:v>
                </c:pt>
                <c:pt idx="16006">
                  <c:v>-3.9843671696089018</c:v>
                </c:pt>
                <c:pt idx="16007">
                  <c:v>-3.9843671696089018</c:v>
                </c:pt>
                <c:pt idx="16008">
                  <c:v>-3.9843671696089018</c:v>
                </c:pt>
                <c:pt idx="16009">
                  <c:v>-3.9843671696089018</c:v>
                </c:pt>
                <c:pt idx="16010">
                  <c:v>-3.9843671696089018</c:v>
                </c:pt>
                <c:pt idx="16011">
                  <c:v>-3.9843671696089018</c:v>
                </c:pt>
                <c:pt idx="16012">
                  <c:v>-3.9843671696089018</c:v>
                </c:pt>
                <c:pt idx="16013">
                  <c:v>-3.9843671696089018</c:v>
                </c:pt>
                <c:pt idx="16014">
                  <c:v>-3.9843671696089018</c:v>
                </c:pt>
                <c:pt idx="16015">
                  <c:v>-3.9843671696089018</c:v>
                </c:pt>
                <c:pt idx="16016">
                  <c:v>-3.9843671696089018</c:v>
                </c:pt>
                <c:pt idx="16017">
                  <c:v>-3.9843671696089018</c:v>
                </c:pt>
                <c:pt idx="16018">
                  <c:v>-3.9843671696089018</c:v>
                </c:pt>
                <c:pt idx="16019">
                  <c:v>-3.9843671696089018</c:v>
                </c:pt>
                <c:pt idx="16020">
                  <c:v>-3.9843671696089018</c:v>
                </c:pt>
                <c:pt idx="16021">
                  <c:v>-3.9843671696089018</c:v>
                </c:pt>
                <c:pt idx="16022">
                  <c:v>-3.9843671696089018</c:v>
                </c:pt>
                <c:pt idx="16023">
                  <c:v>-3.9843671696089018</c:v>
                </c:pt>
                <c:pt idx="16024">
                  <c:v>-3.9843671696089018</c:v>
                </c:pt>
                <c:pt idx="16025">
                  <c:v>-3.9843671696089018</c:v>
                </c:pt>
                <c:pt idx="16026">
                  <c:v>-3.9843671696089018</c:v>
                </c:pt>
                <c:pt idx="16027">
                  <c:v>-3.9843671696089018</c:v>
                </c:pt>
                <c:pt idx="16028">
                  <c:v>-3.9843671696089018</c:v>
                </c:pt>
                <c:pt idx="16029">
                  <c:v>-3.9843671696089018</c:v>
                </c:pt>
                <c:pt idx="16030">
                  <c:v>-3.9843671696089018</c:v>
                </c:pt>
                <c:pt idx="16031">
                  <c:v>-3.9843671696089018</c:v>
                </c:pt>
                <c:pt idx="16032">
                  <c:v>-27.794367169608904</c:v>
                </c:pt>
                <c:pt idx="16033">
                  <c:v>-3.9843671696089018</c:v>
                </c:pt>
                <c:pt idx="16034">
                  <c:v>-3.9843671696089018</c:v>
                </c:pt>
                <c:pt idx="16035">
                  <c:v>-3.9843671696089018</c:v>
                </c:pt>
                <c:pt idx="16036">
                  <c:v>-3.9843671696089018</c:v>
                </c:pt>
                <c:pt idx="16037">
                  <c:v>-3.9843671696089018</c:v>
                </c:pt>
                <c:pt idx="16038">
                  <c:v>-3.9843671696089018</c:v>
                </c:pt>
                <c:pt idx="16039">
                  <c:v>-3.9843671696089018</c:v>
                </c:pt>
                <c:pt idx="16040">
                  <c:v>-3.9843671696089018</c:v>
                </c:pt>
                <c:pt idx="16041">
                  <c:v>-27.794367169608904</c:v>
                </c:pt>
                <c:pt idx="16042">
                  <c:v>-27.794367169608904</c:v>
                </c:pt>
                <c:pt idx="16043">
                  <c:v>-3.9843671696089018</c:v>
                </c:pt>
                <c:pt idx="16044">
                  <c:v>-3.9843671696089018</c:v>
                </c:pt>
                <c:pt idx="16045">
                  <c:v>-3.9843671696089018</c:v>
                </c:pt>
                <c:pt idx="16046">
                  <c:v>-27.794367169608904</c:v>
                </c:pt>
                <c:pt idx="16047">
                  <c:v>-3.9843671696089018</c:v>
                </c:pt>
                <c:pt idx="16048">
                  <c:v>-3.9843671696089018</c:v>
                </c:pt>
                <c:pt idx="16049">
                  <c:v>-3.9843671696089018</c:v>
                </c:pt>
                <c:pt idx="16050">
                  <c:v>-3.9843671696089018</c:v>
                </c:pt>
                <c:pt idx="16051">
                  <c:v>-3.9843671696089018</c:v>
                </c:pt>
                <c:pt idx="16052">
                  <c:v>-3.9843671696089018</c:v>
                </c:pt>
                <c:pt idx="16053">
                  <c:v>-3.9843671696089018</c:v>
                </c:pt>
                <c:pt idx="16054">
                  <c:v>-27.794367169608904</c:v>
                </c:pt>
                <c:pt idx="16055">
                  <c:v>-3.9843671696089018</c:v>
                </c:pt>
                <c:pt idx="16056">
                  <c:v>-3.9843671696089018</c:v>
                </c:pt>
                <c:pt idx="16057">
                  <c:v>-3.9843671696089018</c:v>
                </c:pt>
                <c:pt idx="16058">
                  <c:v>-3.9843671696089018</c:v>
                </c:pt>
                <c:pt idx="16059">
                  <c:v>-3.9843671696089018</c:v>
                </c:pt>
                <c:pt idx="16060">
                  <c:v>-3.9843671696089018</c:v>
                </c:pt>
                <c:pt idx="16061">
                  <c:v>-3.9843671696089018</c:v>
                </c:pt>
                <c:pt idx="16062">
                  <c:v>-3.9843671696089018</c:v>
                </c:pt>
                <c:pt idx="16063">
                  <c:v>-3.9843671696089018</c:v>
                </c:pt>
                <c:pt idx="16064">
                  <c:v>-3.9843671696089018</c:v>
                </c:pt>
                <c:pt idx="16065">
                  <c:v>-3.9843671696089018</c:v>
                </c:pt>
                <c:pt idx="16066">
                  <c:v>-3.9843671696089018</c:v>
                </c:pt>
                <c:pt idx="16067">
                  <c:v>-3.9843671696089018</c:v>
                </c:pt>
                <c:pt idx="16068">
                  <c:v>-3.9843671696089018</c:v>
                </c:pt>
                <c:pt idx="16069">
                  <c:v>-3.9843671696089018</c:v>
                </c:pt>
                <c:pt idx="16070">
                  <c:v>-3.9843671696089018</c:v>
                </c:pt>
                <c:pt idx="16071">
                  <c:v>-3.9843671696089018</c:v>
                </c:pt>
                <c:pt idx="16072">
                  <c:v>-3.9843671696089018</c:v>
                </c:pt>
                <c:pt idx="16073">
                  <c:v>-3.9843671696089018</c:v>
                </c:pt>
                <c:pt idx="16074">
                  <c:v>-3.9843671696089018</c:v>
                </c:pt>
                <c:pt idx="16075">
                  <c:v>-27.794367169608904</c:v>
                </c:pt>
                <c:pt idx="16076">
                  <c:v>-3.9843671696089018</c:v>
                </c:pt>
                <c:pt idx="16077">
                  <c:v>-3.9843671696089018</c:v>
                </c:pt>
                <c:pt idx="16078">
                  <c:v>-3.9843671696089018</c:v>
                </c:pt>
                <c:pt idx="16079">
                  <c:v>-3.9843671696089018</c:v>
                </c:pt>
                <c:pt idx="16080">
                  <c:v>-3.9843671696089018</c:v>
                </c:pt>
                <c:pt idx="16081">
                  <c:v>-3.9843671696089018</c:v>
                </c:pt>
                <c:pt idx="16082">
                  <c:v>-3.9843671696089018</c:v>
                </c:pt>
                <c:pt idx="16083">
                  <c:v>-3.9843671696089018</c:v>
                </c:pt>
                <c:pt idx="16084">
                  <c:v>-3.9843671696089018</c:v>
                </c:pt>
                <c:pt idx="16085">
                  <c:v>-3.9843671696089018</c:v>
                </c:pt>
                <c:pt idx="16086">
                  <c:v>-3.9843671696089018</c:v>
                </c:pt>
                <c:pt idx="16087">
                  <c:v>-3.9843671696089018</c:v>
                </c:pt>
                <c:pt idx="16088">
                  <c:v>-3.9843671696089018</c:v>
                </c:pt>
                <c:pt idx="16089">
                  <c:v>-3.9843671696089018</c:v>
                </c:pt>
                <c:pt idx="16090">
                  <c:v>-3.9843671696089018</c:v>
                </c:pt>
                <c:pt idx="16091">
                  <c:v>29.348632830391097</c:v>
                </c:pt>
                <c:pt idx="16092">
                  <c:v>29.348632830391097</c:v>
                </c:pt>
                <c:pt idx="16093">
                  <c:v>29.348632830391097</c:v>
                </c:pt>
                <c:pt idx="16094">
                  <c:v>-3.9843671696089018</c:v>
                </c:pt>
                <c:pt idx="16095">
                  <c:v>-3.9843671696089018</c:v>
                </c:pt>
                <c:pt idx="16096">
                  <c:v>-3.9843671696089018</c:v>
                </c:pt>
                <c:pt idx="16097">
                  <c:v>-3.9843671696089018</c:v>
                </c:pt>
                <c:pt idx="16098">
                  <c:v>-3.9843671696089018</c:v>
                </c:pt>
                <c:pt idx="16099">
                  <c:v>-3.9843671696089018</c:v>
                </c:pt>
                <c:pt idx="16100">
                  <c:v>-3.9843671696089018</c:v>
                </c:pt>
                <c:pt idx="16101">
                  <c:v>-3.9843671696089018</c:v>
                </c:pt>
                <c:pt idx="16102">
                  <c:v>-3.9843671696089018</c:v>
                </c:pt>
                <c:pt idx="16103">
                  <c:v>-3.9843671696089018</c:v>
                </c:pt>
                <c:pt idx="16104">
                  <c:v>-3.9843671696089018</c:v>
                </c:pt>
                <c:pt idx="16105">
                  <c:v>-3.9843671696089018</c:v>
                </c:pt>
                <c:pt idx="16106">
                  <c:v>-3.9843671696089018</c:v>
                </c:pt>
                <c:pt idx="16107">
                  <c:v>-3.9843671696089018</c:v>
                </c:pt>
                <c:pt idx="16108">
                  <c:v>-3.9843671696089018</c:v>
                </c:pt>
                <c:pt idx="16109">
                  <c:v>-3.9843671696089018</c:v>
                </c:pt>
                <c:pt idx="16110">
                  <c:v>-3.9843671696089018</c:v>
                </c:pt>
                <c:pt idx="16111">
                  <c:v>-3.9843671696089018</c:v>
                </c:pt>
                <c:pt idx="16112">
                  <c:v>-3.9843671696089018</c:v>
                </c:pt>
                <c:pt idx="16113">
                  <c:v>-3.9843671696089018</c:v>
                </c:pt>
                <c:pt idx="16114">
                  <c:v>-3.9843671696089018</c:v>
                </c:pt>
                <c:pt idx="16115">
                  <c:v>-3.9843671696089018</c:v>
                </c:pt>
                <c:pt idx="16116">
                  <c:v>-3.9843671696089018</c:v>
                </c:pt>
                <c:pt idx="16117">
                  <c:v>-3.9843671696089018</c:v>
                </c:pt>
                <c:pt idx="16118">
                  <c:v>-27.794367169608904</c:v>
                </c:pt>
                <c:pt idx="16119">
                  <c:v>-45.651367169608903</c:v>
                </c:pt>
                <c:pt idx="16120">
                  <c:v>-3.9843671696089018</c:v>
                </c:pt>
                <c:pt idx="16121">
                  <c:v>-3.9843671696089018</c:v>
                </c:pt>
                <c:pt idx="16122">
                  <c:v>-3.9843671696089018</c:v>
                </c:pt>
                <c:pt idx="16123">
                  <c:v>29.348632830391097</c:v>
                </c:pt>
                <c:pt idx="16124">
                  <c:v>-3.9843671696089018</c:v>
                </c:pt>
                <c:pt idx="16125">
                  <c:v>-3.9843671696089018</c:v>
                </c:pt>
                <c:pt idx="16126">
                  <c:v>-27.794367169608904</c:v>
                </c:pt>
                <c:pt idx="16127">
                  <c:v>29.348632830391097</c:v>
                </c:pt>
                <c:pt idx="16128">
                  <c:v>-3.9843671696089018</c:v>
                </c:pt>
                <c:pt idx="16129">
                  <c:v>-27.794367169608904</c:v>
                </c:pt>
                <c:pt idx="16130">
                  <c:v>29.348632830391097</c:v>
                </c:pt>
                <c:pt idx="16131">
                  <c:v>-27.794367169608904</c:v>
                </c:pt>
                <c:pt idx="16132">
                  <c:v>29.348632830391097</c:v>
                </c:pt>
                <c:pt idx="16133">
                  <c:v>-3.9843671696089018</c:v>
                </c:pt>
                <c:pt idx="16134">
                  <c:v>-27.794367169608904</c:v>
                </c:pt>
                <c:pt idx="16135">
                  <c:v>-3.9843671696089018</c:v>
                </c:pt>
                <c:pt idx="16136">
                  <c:v>-3.9843671696089018</c:v>
                </c:pt>
                <c:pt idx="16137">
                  <c:v>-3.9843671696089018</c:v>
                </c:pt>
                <c:pt idx="16138">
                  <c:v>-3.9843671696089018</c:v>
                </c:pt>
                <c:pt idx="16139">
                  <c:v>-3.9843671696089018</c:v>
                </c:pt>
                <c:pt idx="16140">
                  <c:v>-3.9843671696089018</c:v>
                </c:pt>
                <c:pt idx="16141">
                  <c:v>-3.9843671696089018</c:v>
                </c:pt>
                <c:pt idx="16142">
                  <c:v>-3.9843671696089018</c:v>
                </c:pt>
                <c:pt idx="16143">
                  <c:v>-3.9843671696089018</c:v>
                </c:pt>
                <c:pt idx="16144">
                  <c:v>-3.9843671696089018</c:v>
                </c:pt>
                <c:pt idx="16145">
                  <c:v>-3.9843671696089018</c:v>
                </c:pt>
                <c:pt idx="16146">
                  <c:v>-3.9843671696089018</c:v>
                </c:pt>
                <c:pt idx="16147">
                  <c:v>-3.9843671696089018</c:v>
                </c:pt>
                <c:pt idx="16148">
                  <c:v>-3.9843671696089018</c:v>
                </c:pt>
                <c:pt idx="16149">
                  <c:v>-3.9843671696089018</c:v>
                </c:pt>
                <c:pt idx="16150">
                  <c:v>-3.9843671696089018</c:v>
                </c:pt>
                <c:pt idx="16151">
                  <c:v>-3.9843671696089018</c:v>
                </c:pt>
                <c:pt idx="16152">
                  <c:v>-3.9843671696089018</c:v>
                </c:pt>
                <c:pt idx="16153">
                  <c:v>-3.9843671696089018</c:v>
                </c:pt>
                <c:pt idx="16154">
                  <c:v>-3.9843671696089018</c:v>
                </c:pt>
                <c:pt idx="16155">
                  <c:v>-3.9843671696089018</c:v>
                </c:pt>
                <c:pt idx="16156">
                  <c:v>29.348632830391097</c:v>
                </c:pt>
                <c:pt idx="16157">
                  <c:v>-3.9843671696089018</c:v>
                </c:pt>
                <c:pt idx="16158">
                  <c:v>-3.9843671696089018</c:v>
                </c:pt>
                <c:pt idx="16159">
                  <c:v>29.348632830391097</c:v>
                </c:pt>
                <c:pt idx="16160">
                  <c:v>29.348632830391097</c:v>
                </c:pt>
                <c:pt idx="16161">
                  <c:v>29.348632830391097</c:v>
                </c:pt>
                <c:pt idx="16162">
                  <c:v>29.348632830391097</c:v>
                </c:pt>
                <c:pt idx="16163">
                  <c:v>29.348632830391097</c:v>
                </c:pt>
                <c:pt idx="16164">
                  <c:v>-3.9843671696089018</c:v>
                </c:pt>
                <c:pt idx="16165">
                  <c:v>29.348632830391097</c:v>
                </c:pt>
                <c:pt idx="16166">
                  <c:v>-3.9843671696089018</c:v>
                </c:pt>
                <c:pt idx="16167">
                  <c:v>29.348632830391097</c:v>
                </c:pt>
                <c:pt idx="16168">
                  <c:v>-3.9843671696089018</c:v>
                </c:pt>
                <c:pt idx="16169">
                  <c:v>-3.9843671696089018</c:v>
                </c:pt>
                <c:pt idx="16170">
                  <c:v>-3.9843671696089018</c:v>
                </c:pt>
                <c:pt idx="16171">
                  <c:v>-3.9843671696089018</c:v>
                </c:pt>
                <c:pt idx="16172">
                  <c:v>29.348632830391097</c:v>
                </c:pt>
                <c:pt idx="16173">
                  <c:v>29.348632830391097</c:v>
                </c:pt>
                <c:pt idx="16174">
                  <c:v>-3.9843671696089018</c:v>
                </c:pt>
                <c:pt idx="16175">
                  <c:v>29.348632830391097</c:v>
                </c:pt>
                <c:pt idx="16176">
                  <c:v>29.348632830391097</c:v>
                </c:pt>
                <c:pt idx="16177">
                  <c:v>29.348632830391097</c:v>
                </c:pt>
                <c:pt idx="16178">
                  <c:v>-3.9843671696089018</c:v>
                </c:pt>
                <c:pt idx="16179">
                  <c:v>29.348632830391097</c:v>
                </c:pt>
                <c:pt idx="16180">
                  <c:v>29.348632830391097</c:v>
                </c:pt>
                <c:pt idx="16181">
                  <c:v>-3.9843671696089018</c:v>
                </c:pt>
                <c:pt idx="16182">
                  <c:v>-3.9843671696089018</c:v>
                </c:pt>
                <c:pt idx="16183">
                  <c:v>29.348632830391097</c:v>
                </c:pt>
                <c:pt idx="16184">
                  <c:v>29.348632830391097</c:v>
                </c:pt>
                <c:pt idx="16185">
                  <c:v>29.348632830391097</c:v>
                </c:pt>
                <c:pt idx="16186">
                  <c:v>29.348632830391097</c:v>
                </c:pt>
                <c:pt idx="16187">
                  <c:v>29.348632830391097</c:v>
                </c:pt>
                <c:pt idx="16188">
                  <c:v>29.348632830391097</c:v>
                </c:pt>
                <c:pt idx="16189">
                  <c:v>29.348632830391097</c:v>
                </c:pt>
                <c:pt idx="16190">
                  <c:v>29.348632830391097</c:v>
                </c:pt>
                <c:pt idx="16191">
                  <c:v>-3.9843671696089018</c:v>
                </c:pt>
                <c:pt idx="16192">
                  <c:v>-3.9843671696089018</c:v>
                </c:pt>
                <c:pt idx="16193">
                  <c:v>29.348632830391097</c:v>
                </c:pt>
                <c:pt idx="16194">
                  <c:v>-3.9843671696089018</c:v>
                </c:pt>
                <c:pt idx="16195">
                  <c:v>-3.9843671696089018</c:v>
                </c:pt>
                <c:pt idx="16196">
                  <c:v>29.348632830391097</c:v>
                </c:pt>
                <c:pt idx="16197">
                  <c:v>-3.9843671696089018</c:v>
                </c:pt>
                <c:pt idx="16198">
                  <c:v>-3.9843671696089018</c:v>
                </c:pt>
                <c:pt idx="16199">
                  <c:v>29.348632830391097</c:v>
                </c:pt>
                <c:pt idx="16200">
                  <c:v>-3.9843671696089018</c:v>
                </c:pt>
                <c:pt idx="16201">
                  <c:v>-3.9843671696089018</c:v>
                </c:pt>
                <c:pt idx="16202">
                  <c:v>-3.9843671696089018</c:v>
                </c:pt>
                <c:pt idx="16203">
                  <c:v>-3.9843671696089018</c:v>
                </c:pt>
                <c:pt idx="16204">
                  <c:v>-3.9843671696089018</c:v>
                </c:pt>
                <c:pt idx="16205">
                  <c:v>-3.9843671696089018</c:v>
                </c:pt>
                <c:pt idx="16206">
                  <c:v>-3.9843671696089018</c:v>
                </c:pt>
                <c:pt idx="16207">
                  <c:v>-3.9843671696089018</c:v>
                </c:pt>
                <c:pt idx="16208">
                  <c:v>-3.9843671696089018</c:v>
                </c:pt>
                <c:pt idx="16209">
                  <c:v>-3.9843671696089018</c:v>
                </c:pt>
                <c:pt idx="16210">
                  <c:v>-3.9843671696089018</c:v>
                </c:pt>
                <c:pt idx="16211">
                  <c:v>-27.794367169608904</c:v>
                </c:pt>
                <c:pt idx="16212">
                  <c:v>-3.9843671696089018</c:v>
                </c:pt>
                <c:pt idx="16213">
                  <c:v>-3.9843671696089018</c:v>
                </c:pt>
                <c:pt idx="16214">
                  <c:v>-3.9843671696089018</c:v>
                </c:pt>
                <c:pt idx="16215">
                  <c:v>-3.9843671696089018</c:v>
                </c:pt>
                <c:pt idx="16216">
                  <c:v>-3.9843671696089018</c:v>
                </c:pt>
                <c:pt idx="16217">
                  <c:v>-3.9843671696089018</c:v>
                </c:pt>
                <c:pt idx="16218">
                  <c:v>-3.9843671696089018</c:v>
                </c:pt>
                <c:pt idx="16219">
                  <c:v>-3.9843671696089018</c:v>
                </c:pt>
                <c:pt idx="16220">
                  <c:v>29.348632830391097</c:v>
                </c:pt>
                <c:pt idx="16221">
                  <c:v>29.348632830391097</c:v>
                </c:pt>
                <c:pt idx="16222">
                  <c:v>-3.9843671696089018</c:v>
                </c:pt>
                <c:pt idx="16223">
                  <c:v>29.348632830391097</c:v>
                </c:pt>
                <c:pt idx="16224">
                  <c:v>-3.9843671696089018</c:v>
                </c:pt>
                <c:pt idx="16225">
                  <c:v>29.348632830391097</c:v>
                </c:pt>
                <c:pt idx="16226">
                  <c:v>-3.9843671696089018</c:v>
                </c:pt>
                <c:pt idx="16227">
                  <c:v>-3.9843671696089018</c:v>
                </c:pt>
                <c:pt idx="16228">
                  <c:v>-3.9843671696089018</c:v>
                </c:pt>
                <c:pt idx="16229">
                  <c:v>-3.9843671696089018</c:v>
                </c:pt>
                <c:pt idx="16230">
                  <c:v>-3.9843671696089018</c:v>
                </c:pt>
                <c:pt idx="16231">
                  <c:v>-3.9843671696089018</c:v>
                </c:pt>
                <c:pt idx="16232">
                  <c:v>-3.9843671696089018</c:v>
                </c:pt>
                <c:pt idx="16233">
                  <c:v>-3.9843671696089018</c:v>
                </c:pt>
                <c:pt idx="16234">
                  <c:v>-3.9843671696089018</c:v>
                </c:pt>
                <c:pt idx="16235">
                  <c:v>-3.9843671696089018</c:v>
                </c:pt>
                <c:pt idx="16236">
                  <c:v>-3.9843671696089018</c:v>
                </c:pt>
                <c:pt idx="16237">
                  <c:v>29.348632830391097</c:v>
                </c:pt>
                <c:pt idx="16238">
                  <c:v>-3.9843671696089018</c:v>
                </c:pt>
                <c:pt idx="16239">
                  <c:v>29.348632830391097</c:v>
                </c:pt>
                <c:pt idx="16240">
                  <c:v>29.348632830391097</c:v>
                </c:pt>
                <c:pt idx="16241">
                  <c:v>-3.9843671696089018</c:v>
                </c:pt>
                <c:pt idx="16242">
                  <c:v>-3.9843671696089018</c:v>
                </c:pt>
                <c:pt idx="16243">
                  <c:v>29.348632830391097</c:v>
                </c:pt>
                <c:pt idx="16244">
                  <c:v>29.348632830391097</c:v>
                </c:pt>
                <c:pt idx="16245">
                  <c:v>29.348632830391097</c:v>
                </c:pt>
                <c:pt idx="16246">
                  <c:v>-3.9843671696089018</c:v>
                </c:pt>
                <c:pt idx="16247">
                  <c:v>-3.9843671696089018</c:v>
                </c:pt>
                <c:pt idx="16248">
                  <c:v>29.348632830391097</c:v>
                </c:pt>
                <c:pt idx="16249">
                  <c:v>29.348632830391097</c:v>
                </c:pt>
                <c:pt idx="16250">
                  <c:v>-3.9843671696089018</c:v>
                </c:pt>
                <c:pt idx="16251">
                  <c:v>-3.9843671696089018</c:v>
                </c:pt>
                <c:pt idx="16252">
                  <c:v>29.348632830391097</c:v>
                </c:pt>
                <c:pt idx="16253">
                  <c:v>29.348632830391097</c:v>
                </c:pt>
                <c:pt idx="16254">
                  <c:v>-3.9843671696089018</c:v>
                </c:pt>
                <c:pt idx="16255">
                  <c:v>-3.9843671696089018</c:v>
                </c:pt>
                <c:pt idx="16256">
                  <c:v>29.348632830391097</c:v>
                </c:pt>
                <c:pt idx="16257">
                  <c:v>-3.9843671696089018</c:v>
                </c:pt>
                <c:pt idx="16258">
                  <c:v>29.348632830391097</c:v>
                </c:pt>
                <c:pt idx="16259">
                  <c:v>-3.9843671696089018</c:v>
                </c:pt>
                <c:pt idx="16260">
                  <c:v>29.348632830391097</c:v>
                </c:pt>
                <c:pt idx="16261">
                  <c:v>29.348632830391097</c:v>
                </c:pt>
                <c:pt idx="16262">
                  <c:v>29.348632830391097</c:v>
                </c:pt>
                <c:pt idx="16263">
                  <c:v>-3.9843671696089018</c:v>
                </c:pt>
                <c:pt idx="16264">
                  <c:v>-3.9843671696089018</c:v>
                </c:pt>
                <c:pt idx="16265">
                  <c:v>29.348632830391097</c:v>
                </c:pt>
                <c:pt idx="16266">
                  <c:v>29.348632830391097</c:v>
                </c:pt>
                <c:pt idx="16267">
                  <c:v>-3.9843671696089018</c:v>
                </c:pt>
                <c:pt idx="16268">
                  <c:v>-3.9843671696089018</c:v>
                </c:pt>
                <c:pt idx="16269">
                  <c:v>-3.9843671696089018</c:v>
                </c:pt>
                <c:pt idx="16270">
                  <c:v>-3.9843671696089018</c:v>
                </c:pt>
                <c:pt idx="16271">
                  <c:v>-3.9843671696089018</c:v>
                </c:pt>
                <c:pt idx="16272">
                  <c:v>29.348632830391097</c:v>
                </c:pt>
                <c:pt idx="16273">
                  <c:v>-3.9843671696089018</c:v>
                </c:pt>
                <c:pt idx="16274">
                  <c:v>-3.9843671696089018</c:v>
                </c:pt>
                <c:pt idx="16275">
                  <c:v>-3.9843671696089018</c:v>
                </c:pt>
                <c:pt idx="16276">
                  <c:v>-3.9843671696089018</c:v>
                </c:pt>
                <c:pt idx="16277">
                  <c:v>-3.9843671696089018</c:v>
                </c:pt>
                <c:pt idx="16278">
                  <c:v>-3.9843671696089018</c:v>
                </c:pt>
                <c:pt idx="16279">
                  <c:v>-3.9843671696089018</c:v>
                </c:pt>
                <c:pt idx="16280">
                  <c:v>-3.9843671696089018</c:v>
                </c:pt>
                <c:pt idx="16281">
                  <c:v>-3.9843671696089018</c:v>
                </c:pt>
                <c:pt idx="16282">
                  <c:v>-3.9843671696089018</c:v>
                </c:pt>
                <c:pt idx="16283">
                  <c:v>-3.9843671696089018</c:v>
                </c:pt>
                <c:pt idx="16284">
                  <c:v>29.348632830391097</c:v>
                </c:pt>
                <c:pt idx="16285">
                  <c:v>-3.9843671696089018</c:v>
                </c:pt>
                <c:pt idx="16286">
                  <c:v>-3.9843671696089018</c:v>
                </c:pt>
                <c:pt idx="16287">
                  <c:v>29.348632830391097</c:v>
                </c:pt>
                <c:pt idx="16288">
                  <c:v>-3.9843671696089018</c:v>
                </c:pt>
                <c:pt idx="16289">
                  <c:v>29.348632830391097</c:v>
                </c:pt>
                <c:pt idx="16290">
                  <c:v>29.348632830391097</c:v>
                </c:pt>
                <c:pt idx="16291">
                  <c:v>-3.9843671696089018</c:v>
                </c:pt>
                <c:pt idx="16292">
                  <c:v>29.348632830391097</c:v>
                </c:pt>
                <c:pt idx="16293">
                  <c:v>-3.9843671696089018</c:v>
                </c:pt>
                <c:pt idx="16294">
                  <c:v>29.348632830391097</c:v>
                </c:pt>
                <c:pt idx="16295">
                  <c:v>-3.9843671696089018</c:v>
                </c:pt>
                <c:pt idx="16296">
                  <c:v>29.348632830391097</c:v>
                </c:pt>
                <c:pt idx="16297">
                  <c:v>29.348632830391097</c:v>
                </c:pt>
                <c:pt idx="16298">
                  <c:v>-3.9843671696089018</c:v>
                </c:pt>
                <c:pt idx="16299">
                  <c:v>-3.9843671696089018</c:v>
                </c:pt>
                <c:pt idx="16300">
                  <c:v>-3.9843671696089018</c:v>
                </c:pt>
                <c:pt idx="16301">
                  <c:v>29.348632830391097</c:v>
                </c:pt>
                <c:pt idx="16302">
                  <c:v>-3.9843671696089018</c:v>
                </c:pt>
                <c:pt idx="16303">
                  <c:v>-3.9843671696089018</c:v>
                </c:pt>
                <c:pt idx="16304">
                  <c:v>-3.9843671696089018</c:v>
                </c:pt>
                <c:pt idx="16305">
                  <c:v>-3.9843671696089018</c:v>
                </c:pt>
                <c:pt idx="16306">
                  <c:v>29.348632830391097</c:v>
                </c:pt>
                <c:pt idx="16307">
                  <c:v>-3.9843671696089018</c:v>
                </c:pt>
                <c:pt idx="16308">
                  <c:v>-3.9843671696089018</c:v>
                </c:pt>
                <c:pt idx="16309">
                  <c:v>29.348632830391097</c:v>
                </c:pt>
                <c:pt idx="16310">
                  <c:v>29.348632830391097</c:v>
                </c:pt>
                <c:pt idx="16311">
                  <c:v>-3.9843671696089018</c:v>
                </c:pt>
                <c:pt idx="16312">
                  <c:v>-3.9843671696089018</c:v>
                </c:pt>
                <c:pt idx="16313">
                  <c:v>-3.9843671696089018</c:v>
                </c:pt>
                <c:pt idx="16314">
                  <c:v>-3.9843671696089018</c:v>
                </c:pt>
                <c:pt idx="16315">
                  <c:v>-3.9843671696089018</c:v>
                </c:pt>
                <c:pt idx="16316">
                  <c:v>29.348632830391097</c:v>
                </c:pt>
                <c:pt idx="16317">
                  <c:v>29.348632830391097</c:v>
                </c:pt>
                <c:pt idx="16318">
                  <c:v>-3.9843671696089018</c:v>
                </c:pt>
                <c:pt idx="16319">
                  <c:v>-3.9843671696089018</c:v>
                </c:pt>
                <c:pt idx="16320">
                  <c:v>29.348632830391097</c:v>
                </c:pt>
                <c:pt idx="16321">
                  <c:v>-3.9843671696089018</c:v>
                </c:pt>
                <c:pt idx="16322">
                  <c:v>-3.9843671696089018</c:v>
                </c:pt>
                <c:pt idx="16323">
                  <c:v>-3.9843671696089018</c:v>
                </c:pt>
                <c:pt idx="16324">
                  <c:v>-3.9843671696089018</c:v>
                </c:pt>
                <c:pt idx="16325">
                  <c:v>29.348632830391097</c:v>
                </c:pt>
                <c:pt idx="16326">
                  <c:v>29.348632830391097</c:v>
                </c:pt>
                <c:pt idx="16327">
                  <c:v>-3.9843671696089018</c:v>
                </c:pt>
                <c:pt idx="16328">
                  <c:v>29.348632830391097</c:v>
                </c:pt>
                <c:pt idx="16329">
                  <c:v>29.348632830391097</c:v>
                </c:pt>
                <c:pt idx="16330">
                  <c:v>-3.9843671696089018</c:v>
                </c:pt>
                <c:pt idx="16331">
                  <c:v>-3.9843671696089018</c:v>
                </c:pt>
                <c:pt idx="16332">
                  <c:v>-3.9843671696089018</c:v>
                </c:pt>
                <c:pt idx="16333">
                  <c:v>-3.9843671696089018</c:v>
                </c:pt>
                <c:pt idx="16334">
                  <c:v>-3.9843671696089018</c:v>
                </c:pt>
                <c:pt idx="16335">
                  <c:v>-3.9843671696089018</c:v>
                </c:pt>
                <c:pt idx="16336">
                  <c:v>-3.9843671696089018</c:v>
                </c:pt>
                <c:pt idx="16337">
                  <c:v>-3.9843671696089018</c:v>
                </c:pt>
                <c:pt idx="16338">
                  <c:v>-3.9843671696089018</c:v>
                </c:pt>
                <c:pt idx="16339">
                  <c:v>-3.9843671696089018</c:v>
                </c:pt>
                <c:pt idx="16340">
                  <c:v>-3.9843671696089018</c:v>
                </c:pt>
                <c:pt idx="16341">
                  <c:v>-3.9843671696089018</c:v>
                </c:pt>
                <c:pt idx="16342">
                  <c:v>-3.9843671696089018</c:v>
                </c:pt>
                <c:pt idx="16343">
                  <c:v>-3.9843671696089018</c:v>
                </c:pt>
                <c:pt idx="16344">
                  <c:v>-3.9843671696089018</c:v>
                </c:pt>
                <c:pt idx="16345">
                  <c:v>-3.9843671696089018</c:v>
                </c:pt>
                <c:pt idx="16346">
                  <c:v>-3.9843671696089018</c:v>
                </c:pt>
                <c:pt idx="16347">
                  <c:v>-3.9843671696089018</c:v>
                </c:pt>
                <c:pt idx="16348">
                  <c:v>-3.9843671696089018</c:v>
                </c:pt>
                <c:pt idx="16349">
                  <c:v>-3.9843671696089018</c:v>
                </c:pt>
                <c:pt idx="16350">
                  <c:v>-3.9843671696089018</c:v>
                </c:pt>
                <c:pt idx="16351">
                  <c:v>29.348632830391097</c:v>
                </c:pt>
                <c:pt idx="16352">
                  <c:v>-3.9843671696089018</c:v>
                </c:pt>
                <c:pt idx="16353">
                  <c:v>-3.9843671696089018</c:v>
                </c:pt>
                <c:pt idx="16354">
                  <c:v>-3.9843671696089018</c:v>
                </c:pt>
                <c:pt idx="16355">
                  <c:v>-3.9843671696089018</c:v>
                </c:pt>
                <c:pt idx="16356">
                  <c:v>29.348632830391097</c:v>
                </c:pt>
                <c:pt idx="16357">
                  <c:v>29.348632830391097</c:v>
                </c:pt>
                <c:pt idx="16358">
                  <c:v>-3.9843671696089018</c:v>
                </c:pt>
                <c:pt idx="16359">
                  <c:v>-3.9843671696089018</c:v>
                </c:pt>
                <c:pt idx="16360">
                  <c:v>29.348632830391097</c:v>
                </c:pt>
                <c:pt idx="16361">
                  <c:v>29.348632830391097</c:v>
                </c:pt>
                <c:pt idx="16362">
                  <c:v>29.348632830391097</c:v>
                </c:pt>
                <c:pt idx="16363">
                  <c:v>29.348632830391097</c:v>
                </c:pt>
                <c:pt idx="16364">
                  <c:v>29.348632830391097</c:v>
                </c:pt>
                <c:pt idx="16365">
                  <c:v>29.348632830391097</c:v>
                </c:pt>
                <c:pt idx="16366">
                  <c:v>29.348632830391097</c:v>
                </c:pt>
                <c:pt idx="16367">
                  <c:v>29.348632830391097</c:v>
                </c:pt>
                <c:pt idx="16368">
                  <c:v>29.348632830391097</c:v>
                </c:pt>
                <c:pt idx="16369">
                  <c:v>29.348632830391097</c:v>
                </c:pt>
                <c:pt idx="16370">
                  <c:v>29.348632830391097</c:v>
                </c:pt>
                <c:pt idx="16371">
                  <c:v>29.348632830391097</c:v>
                </c:pt>
                <c:pt idx="16372">
                  <c:v>29.348632830391097</c:v>
                </c:pt>
                <c:pt idx="16373">
                  <c:v>29.348632830391097</c:v>
                </c:pt>
                <c:pt idx="16374">
                  <c:v>29.348632830391097</c:v>
                </c:pt>
                <c:pt idx="16375">
                  <c:v>29.348632830391097</c:v>
                </c:pt>
                <c:pt idx="16376">
                  <c:v>-3.9843671696089018</c:v>
                </c:pt>
                <c:pt idx="16377">
                  <c:v>29.348632830391097</c:v>
                </c:pt>
                <c:pt idx="16378">
                  <c:v>-3.9843671696089018</c:v>
                </c:pt>
                <c:pt idx="16379">
                  <c:v>29.348632830391097</c:v>
                </c:pt>
                <c:pt idx="16380">
                  <c:v>29.348632830391097</c:v>
                </c:pt>
                <c:pt idx="16381">
                  <c:v>29.348632830391097</c:v>
                </c:pt>
                <c:pt idx="16382">
                  <c:v>29.348632830391097</c:v>
                </c:pt>
                <c:pt idx="16383">
                  <c:v>29.348632830391097</c:v>
                </c:pt>
                <c:pt idx="16384">
                  <c:v>29.348632830391097</c:v>
                </c:pt>
                <c:pt idx="16385">
                  <c:v>29.348632830391097</c:v>
                </c:pt>
                <c:pt idx="16386">
                  <c:v>29.348632830391097</c:v>
                </c:pt>
                <c:pt idx="16387">
                  <c:v>29.348632830391097</c:v>
                </c:pt>
                <c:pt idx="16388">
                  <c:v>29.348632830391097</c:v>
                </c:pt>
                <c:pt idx="16389">
                  <c:v>29.348632830391097</c:v>
                </c:pt>
                <c:pt idx="16390">
                  <c:v>29.348632830391097</c:v>
                </c:pt>
                <c:pt idx="16391">
                  <c:v>29.348632830391097</c:v>
                </c:pt>
                <c:pt idx="16392">
                  <c:v>29.348632830391097</c:v>
                </c:pt>
                <c:pt idx="16393">
                  <c:v>-3.9843671696089018</c:v>
                </c:pt>
                <c:pt idx="16394">
                  <c:v>-3.9843671696089018</c:v>
                </c:pt>
                <c:pt idx="16395">
                  <c:v>-3.9843671696089018</c:v>
                </c:pt>
                <c:pt idx="16396">
                  <c:v>29.348632830391097</c:v>
                </c:pt>
                <c:pt idx="16397">
                  <c:v>-3.9843671696089018</c:v>
                </c:pt>
                <c:pt idx="16398">
                  <c:v>-3.9843671696089018</c:v>
                </c:pt>
                <c:pt idx="16399">
                  <c:v>29.348632830391097</c:v>
                </c:pt>
                <c:pt idx="16400">
                  <c:v>29.348632830391097</c:v>
                </c:pt>
                <c:pt idx="16401">
                  <c:v>29.348632830391097</c:v>
                </c:pt>
                <c:pt idx="16402">
                  <c:v>29.348632830391097</c:v>
                </c:pt>
                <c:pt idx="16403">
                  <c:v>29.348632830391097</c:v>
                </c:pt>
                <c:pt idx="16404">
                  <c:v>29.348632830391097</c:v>
                </c:pt>
                <c:pt idx="16405">
                  <c:v>29.348632830391097</c:v>
                </c:pt>
                <c:pt idx="16406">
                  <c:v>29.348632830391097</c:v>
                </c:pt>
                <c:pt idx="16407">
                  <c:v>29.348632830391097</c:v>
                </c:pt>
                <c:pt idx="16408">
                  <c:v>29.348632830391097</c:v>
                </c:pt>
                <c:pt idx="16409">
                  <c:v>29.348632830391097</c:v>
                </c:pt>
                <c:pt idx="16410">
                  <c:v>-3.9843671696089018</c:v>
                </c:pt>
                <c:pt idx="16411">
                  <c:v>-3.9843671696089018</c:v>
                </c:pt>
                <c:pt idx="16412">
                  <c:v>29.348632830391097</c:v>
                </c:pt>
                <c:pt idx="16413">
                  <c:v>29.348632830391097</c:v>
                </c:pt>
                <c:pt idx="16414">
                  <c:v>29.348632830391097</c:v>
                </c:pt>
                <c:pt idx="16415">
                  <c:v>29.348632830391097</c:v>
                </c:pt>
                <c:pt idx="16416">
                  <c:v>29.348632830391097</c:v>
                </c:pt>
                <c:pt idx="16417">
                  <c:v>29.348632830391097</c:v>
                </c:pt>
                <c:pt idx="16418">
                  <c:v>29.348632830391097</c:v>
                </c:pt>
                <c:pt idx="16419">
                  <c:v>29.348632830391097</c:v>
                </c:pt>
                <c:pt idx="16420">
                  <c:v>29.348632830391097</c:v>
                </c:pt>
                <c:pt idx="16421">
                  <c:v>29.348632830391097</c:v>
                </c:pt>
                <c:pt idx="16422">
                  <c:v>-3.9843671696089018</c:v>
                </c:pt>
                <c:pt idx="16423">
                  <c:v>-3.9843671696089018</c:v>
                </c:pt>
                <c:pt idx="16424">
                  <c:v>29.348632830391097</c:v>
                </c:pt>
                <c:pt idx="16425">
                  <c:v>29.348632830391097</c:v>
                </c:pt>
                <c:pt idx="16426">
                  <c:v>29.348632830391097</c:v>
                </c:pt>
                <c:pt idx="16427">
                  <c:v>29.348632830391097</c:v>
                </c:pt>
                <c:pt idx="16428">
                  <c:v>29.348632830391097</c:v>
                </c:pt>
                <c:pt idx="16429">
                  <c:v>29.348632830391097</c:v>
                </c:pt>
                <c:pt idx="16430">
                  <c:v>29.348632830391097</c:v>
                </c:pt>
                <c:pt idx="16431">
                  <c:v>29.348632830391097</c:v>
                </c:pt>
                <c:pt idx="16432">
                  <c:v>29.348632830391097</c:v>
                </c:pt>
                <c:pt idx="16433">
                  <c:v>29.348632830391097</c:v>
                </c:pt>
                <c:pt idx="16434">
                  <c:v>29.348632830391097</c:v>
                </c:pt>
                <c:pt idx="16435">
                  <c:v>29.348632830391097</c:v>
                </c:pt>
                <c:pt idx="16436">
                  <c:v>29.348632830391097</c:v>
                </c:pt>
                <c:pt idx="16437">
                  <c:v>29.348632830391097</c:v>
                </c:pt>
                <c:pt idx="16438">
                  <c:v>29.348632830391097</c:v>
                </c:pt>
                <c:pt idx="16439">
                  <c:v>29.348632830391097</c:v>
                </c:pt>
                <c:pt idx="16440">
                  <c:v>29.348632830391097</c:v>
                </c:pt>
                <c:pt idx="16441">
                  <c:v>29.348632830391097</c:v>
                </c:pt>
                <c:pt idx="16442">
                  <c:v>29.348632830391097</c:v>
                </c:pt>
                <c:pt idx="16443">
                  <c:v>29.348632830391097</c:v>
                </c:pt>
                <c:pt idx="16444">
                  <c:v>-3.9843671696089018</c:v>
                </c:pt>
                <c:pt idx="16445">
                  <c:v>29.348632830391097</c:v>
                </c:pt>
                <c:pt idx="16446">
                  <c:v>29.348632830391097</c:v>
                </c:pt>
                <c:pt idx="16447">
                  <c:v>29.348632830391097</c:v>
                </c:pt>
                <c:pt idx="16448">
                  <c:v>29.348632830391097</c:v>
                </c:pt>
                <c:pt idx="16449">
                  <c:v>-3.9843671696089018</c:v>
                </c:pt>
                <c:pt idx="16450">
                  <c:v>29.348632830391097</c:v>
                </c:pt>
                <c:pt idx="16451">
                  <c:v>29.348632830391097</c:v>
                </c:pt>
                <c:pt idx="16452">
                  <c:v>29.348632830391097</c:v>
                </c:pt>
                <c:pt idx="16453">
                  <c:v>-3.9843671696089018</c:v>
                </c:pt>
                <c:pt idx="16454">
                  <c:v>29.348632830391097</c:v>
                </c:pt>
                <c:pt idx="16455">
                  <c:v>29.348632830391097</c:v>
                </c:pt>
                <c:pt idx="16456">
                  <c:v>29.348632830391097</c:v>
                </c:pt>
                <c:pt idx="16457">
                  <c:v>29.348632830391097</c:v>
                </c:pt>
                <c:pt idx="16458">
                  <c:v>29.348632830391097</c:v>
                </c:pt>
                <c:pt idx="16459">
                  <c:v>29.348632830391097</c:v>
                </c:pt>
                <c:pt idx="16460">
                  <c:v>29.348632830391097</c:v>
                </c:pt>
                <c:pt idx="16461">
                  <c:v>29.348632830391097</c:v>
                </c:pt>
                <c:pt idx="16462">
                  <c:v>29.348632830391097</c:v>
                </c:pt>
                <c:pt idx="16463">
                  <c:v>29.348632830391097</c:v>
                </c:pt>
                <c:pt idx="16464">
                  <c:v>29.348632830391097</c:v>
                </c:pt>
                <c:pt idx="16465">
                  <c:v>29.348632830391097</c:v>
                </c:pt>
                <c:pt idx="16466">
                  <c:v>29.348632830391097</c:v>
                </c:pt>
                <c:pt idx="16467">
                  <c:v>29.348632830391097</c:v>
                </c:pt>
                <c:pt idx="16468">
                  <c:v>29.348632830391097</c:v>
                </c:pt>
                <c:pt idx="16469">
                  <c:v>29.348632830391097</c:v>
                </c:pt>
                <c:pt idx="16470">
                  <c:v>29.348632830391097</c:v>
                </c:pt>
                <c:pt idx="16471">
                  <c:v>29.348632830391097</c:v>
                </c:pt>
                <c:pt idx="16472">
                  <c:v>29.348632830391097</c:v>
                </c:pt>
                <c:pt idx="16473">
                  <c:v>29.348632830391097</c:v>
                </c:pt>
                <c:pt idx="16474">
                  <c:v>29.348632830391097</c:v>
                </c:pt>
                <c:pt idx="16475">
                  <c:v>29.348632830391097</c:v>
                </c:pt>
                <c:pt idx="16476">
                  <c:v>29.348632830391097</c:v>
                </c:pt>
                <c:pt idx="16477">
                  <c:v>29.348632830391097</c:v>
                </c:pt>
                <c:pt idx="16478">
                  <c:v>29.348632830391097</c:v>
                </c:pt>
                <c:pt idx="16479">
                  <c:v>29.348632830391097</c:v>
                </c:pt>
                <c:pt idx="16480">
                  <c:v>29.348632830391097</c:v>
                </c:pt>
                <c:pt idx="16481">
                  <c:v>29.348632830391097</c:v>
                </c:pt>
                <c:pt idx="16482">
                  <c:v>29.348632830391097</c:v>
                </c:pt>
                <c:pt idx="16483">
                  <c:v>29.348632830391097</c:v>
                </c:pt>
                <c:pt idx="16484">
                  <c:v>29.348632830391097</c:v>
                </c:pt>
                <c:pt idx="16485">
                  <c:v>29.348632830391097</c:v>
                </c:pt>
                <c:pt idx="16486">
                  <c:v>29.348632830391097</c:v>
                </c:pt>
                <c:pt idx="16487">
                  <c:v>29.348632830391097</c:v>
                </c:pt>
                <c:pt idx="16488">
                  <c:v>29.348632830391097</c:v>
                </c:pt>
                <c:pt idx="16489">
                  <c:v>29.348632830391097</c:v>
                </c:pt>
                <c:pt idx="16490">
                  <c:v>29.348632830391097</c:v>
                </c:pt>
                <c:pt idx="16491">
                  <c:v>29.348632830391097</c:v>
                </c:pt>
                <c:pt idx="16492">
                  <c:v>29.348632830391097</c:v>
                </c:pt>
                <c:pt idx="16493">
                  <c:v>29.348632830391097</c:v>
                </c:pt>
                <c:pt idx="16494">
                  <c:v>29.348632830391097</c:v>
                </c:pt>
                <c:pt idx="16495">
                  <c:v>29.348632830391097</c:v>
                </c:pt>
                <c:pt idx="16496">
                  <c:v>29.348632830391097</c:v>
                </c:pt>
                <c:pt idx="16497">
                  <c:v>29.348632830391097</c:v>
                </c:pt>
                <c:pt idx="16498">
                  <c:v>29.348632830391097</c:v>
                </c:pt>
                <c:pt idx="16499">
                  <c:v>29.348632830391097</c:v>
                </c:pt>
                <c:pt idx="16500">
                  <c:v>29.348632830391097</c:v>
                </c:pt>
                <c:pt idx="16501">
                  <c:v>-3.9843671696089018</c:v>
                </c:pt>
                <c:pt idx="16502">
                  <c:v>29.348632830391097</c:v>
                </c:pt>
                <c:pt idx="16503">
                  <c:v>29.348632830391097</c:v>
                </c:pt>
                <c:pt idx="16504">
                  <c:v>29.348632830391097</c:v>
                </c:pt>
                <c:pt idx="16505">
                  <c:v>29.348632830391097</c:v>
                </c:pt>
                <c:pt idx="16506">
                  <c:v>29.348632830391097</c:v>
                </c:pt>
                <c:pt idx="16507">
                  <c:v>29.348632830391097</c:v>
                </c:pt>
                <c:pt idx="16508">
                  <c:v>29.348632830391097</c:v>
                </c:pt>
                <c:pt idx="16509">
                  <c:v>29.348632830391097</c:v>
                </c:pt>
                <c:pt idx="16510">
                  <c:v>29.348632830391097</c:v>
                </c:pt>
                <c:pt idx="16511">
                  <c:v>29.348632830391097</c:v>
                </c:pt>
                <c:pt idx="16512">
                  <c:v>29.348632830391097</c:v>
                </c:pt>
                <c:pt idx="16513">
                  <c:v>29.348632830391097</c:v>
                </c:pt>
                <c:pt idx="16514">
                  <c:v>29.348632830391097</c:v>
                </c:pt>
                <c:pt idx="16515">
                  <c:v>29.348632830391097</c:v>
                </c:pt>
                <c:pt idx="16516">
                  <c:v>29.348632830391097</c:v>
                </c:pt>
                <c:pt idx="16517">
                  <c:v>29.348632830391097</c:v>
                </c:pt>
                <c:pt idx="16518">
                  <c:v>29.348632830391097</c:v>
                </c:pt>
                <c:pt idx="16519">
                  <c:v>29.348632830391097</c:v>
                </c:pt>
                <c:pt idx="16520">
                  <c:v>29.348632830391097</c:v>
                </c:pt>
                <c:pt idx="16521">
                  <c:v>29.348632830391097</c:v>
                </c:pt>
                <c:pt idx="16522">
                  <c:v>29.348632830391097</c:v>
                </c:pt>
                <c:pt idx="16523">
                  <c:v>29.348632830391097</c:v>
                </c:pt>
                <c:pt idx="16524">
                  <c:v>29.348632830391097</c:v>
                </c:pt>
                <c:pt idx="16525">
                  <c:v>29.348632830391097</c:v>
                </c:pt>
                <c:pt idx="16526">
                  <c:v>29.348632830391097</c:v>
                </c:pt>
                <c:pt idx="16527">
                  <c:v>29.348632830391097</c:v>
                </c:pt>
                <c:pt idx="16528">
                  <c:v>29.348632830391097</c:v>
                </c:pt>
                <c:pt idx="16529">
                  <c:v>29.348632830391097</c:v>
                </c:pt>
                <c:pt idx="16530">
                  <c:v>79.348632830391097</c:v>
                </c:pt>
                <c:pt idx="16531">
                  <c:v>29.348632830391097</c:v>
                </c:pt>
                <c:pt idx="16532">
                  <c:v>79.348632830391097</c:v>
                </c:pt>
                <c:pt idx="16533">
                  <c:v>29.348632830391097</c:v>
                </c:pt>
                <c:pt idx="16534">
                  <c:v>29.348632830391097</c:v>
                </c:pt>
                <c:pt idx="16535">
                  <c:v>79.348632830391097</c:v>
                </c:pt>
                <c:pt idx="16536">
                  <c:v>79.348632830391097</c:v>
                </c:pt>
                <c:pt idx="16537">
                  <c:v>29.348632830391097</c:v>
                </c:pt>
                <c:pt idx="16538">
                  <c:v>79.348632830391097</c:v>
                </c:pt>
                <c:pt idx="16539">
                  <c:v>29.348632830391097</c:v>
                </c:pt>
                <c:pt idx="16540">
                  <c:v>29.348632830391097</c:v>
                </c:pt>
                <c:pt idx="16541">
                  <c:v>79.348632830391097</c:v>
                </c:pt>
                <c:pt idx="16542">
                  <c:v>29.348632830391097</c:v>
                </c:pt>
                <c:pt idx="16543">
                  <c:v>29.348632830391097</c:v>
                </c:pt>
                <c:pt idx="16544">
                  <c:v>79.348632830391097</c:v>
                </c:pt>
                <c:pt idx="16545">
                  <c:v>79.348632830391097</c:v>
                </c:pt>
                <c:pt idx="16546">
                  <c:v>79.348632830391097</c:v>
                </c:pt>
                <c:pt idx="16547">
                  <c:v>29.348632830391097</c:v>
                </c:pt>
                <c:pt idx="16548">
                  <c:v>79.348632830391097</c:v>
                </c:pt>
                <c:pt idx="16549">
                  <c:v>79.348632830391097</c:v>
                </c:pt>
                <c:pt idx="16550">
                  <c:v>79.348632830391097</c:v>
                </c:pt>
                <c:pt idx="16551">
                  <c:v>29.348632830391097</c:v>
                </c:pt>
                <c:pt idx="16552">
                  <c:v>29.348632830391097</c:v>
                </c:pt>
                <c:pt idx="16553">
                  <c:v>79.348632830391097</c:v>
                </c:pt>
                <c:pt idx="16554">
                  <c:v>29.348632830391097</c:v>
                </c:pt>
                <c:pt idx="16555">
                  <c:v>79.348632830391097</c:v>
                </c:pt>
                <c:pt idx="16556">
                  <c:v>29.348632830391097</c:v>
                </c:pt>
                <c:pt idx="16557">
                  <c:v>79.348632830391097</c:v>
                </c:pt>
                <c:pt idx="16558">
                  <c:v>79.348632830391097</c:v>
                </c:pt>
                <c:pt idx="16559">
                  <c:v>79.348632830391097</c:v>
                </c:pt>
                <c:pt idx="16560">
                  <c:v>79.348632830391097</c:v>
                </c:pt>
                <c:pt idx="16561">
                  <c:v>79.348632830391097</c:v>
                </c:pt>
                <c:pt idx="16562">
                  <c:v>79.348632830391097</c:v>
                </c:pt>
                <c:pt idx="16563">
                  <c:v>79.348632830391097</c:v>
                </c:pt>
                <c:pt idx="16564">
                  <c:v>79.348632830391097</c:v>
                </c:pt>
                <c:pt idx="16565">
                  <c:v>79.348632830391097</c:v>
                </c:pt>
                <c:pt idx="16566">
                  <c:v>79.348632830391097</c:v>
                </c:pt>
                <c:pt idx="16567">
                  <c:v>79.348632830391097</c:v>
                </c:pt>
                <c:pt idx="16568">
                  <c:v>79.348632830391097</c:v>
                </c:pt>
                <c:pt idx="16569">
                  <c:v>79.348632830391097</c:v>
                </c:pt>
                <c:pt idx="16570">
                  <c:v>79.348632830391097</c:v>
                </c:pt>
                <c:pt idx="16571">
                  <c:v>79.348632830391097</c:v>
                </c:pt>
                <c:pt idx="16572">
                  <c:v>79.348632830391097</c:v>
                </c:pt>
                <c:pt idx="16573">
                  <c:v>29.348632830391097</c:v>
                </c:pt>
                <c:pt idx="16574">
                  <c:v>79.348632830391097</c:v>
                </c:pt>
                <c:pt idx="16575">
                  <c:v>79.348632830391097</c:v>
                </c:pt>
                <c:pt idx="16576">
                  <c:v>79.348632830391097</c:v>
                </c:pt>
                <c:pt idx="16577">
                  <c:v>79.348632830391097</c:v>
                </c:pt>
                <c:pt idx="16578">
                  <c:v>79.348632830391097</c:v>
                </c:pt>
                <c:pt idx="16579">
                  <c:v>29.348632830391097</c:v>
                </c:pt>
                <c:pt idx="16580">
                  <c:v>79.348632830391097</c:v>
                </c:pt>
                <c:pt idx="16581">
                  <c:v>79.348632830391097</c:v>
                </c:pt>
                <c:pt idx="16582">
                  <c:v>79.348632830391097</c:v>
                </c:pt>
                <c:pt idx="16583">
                  <c:v>79.348632830391097</c:v>
                </c:pt>
                <c:pt idx="16584">
                  <c:v>79.348632830391097</c:v>
                </c:pt>
                <c:pt idx="16585">
                  <c:v>79.348632830391097</c:v>
                </c:pt>
                <c:pt idx="16586">
                  <c:v>79.348632830391097</c:v>
                </c:pt>
                <c:pt idx="16587">
                  <c:v>79.348632830391097</c:v>
                </c:pt>
                <c:pt idx="16588">
                  <c:v>79.348632830391097</c:v>
                </c:pt>
                <c:pt idx="16589">
                  <c:v>79.348632830391097</c:v>
                </c:pt>
                <c:pt idx="16590">
                  <c:v>79.348632830391097</c:v>
                </c:pt>
                <c:pt idx="16591">
                  <c:v>79.348632830391097</c:v>
                </c:pt>
                <c:pt idx="16592">
                  <c:v>79.348632830391097</c:v>
                </c:pt>
                <c:pt idx="16593">
                  <c:v>79.348632830391097</c:v>
                </c:pt>
                <c:pt idx="16594">
                  <c:v>79.348632830391097</c:v>
                </c:pt>
                <c:pt idx="16595">
                  <c:v>79.348632830391097</c:v>
                </c:pt>
                <c:pt idx="16596">
                  <c:v>79.348632830391097</c:v>
                </c:pt>
                <c:pt idx="16597">
                  <c:v>79.348632830391097</c:v>
                </c:pt>
                <c:pt idx="16598">
                  <c:v>79.348632830391097</c:v>
                </c:pt>
                <c:pt idx="16599">
                  <c:v>79.348632830391097</c:v>
                </c:pt>
                <c:pt idx="16600">
                  <c:v>79.348632830391097</c:v>
                </c:pt>
                <c:pt idx="16601">
                  <c:v>79.348632830391097</c:v>
                </c:pt>
                <c:pt idx="16602">
                  <c:v>79.348632830391097</c:v>
                </c:pt>
                <c:pt idx="16603">
                  <c:v>79.348632830391097</c:v>
                </c:pt>
                <c:pt idx="16604">
                  <c:v>79.348632830391097</c:v>
                </c:pt>
                <c:pt idx="16605">
                  <c:v>79.348632830391097</c:v>
                </c:pt>
                <c:pt idx="16606">
                  <c:v>79.348632830391097</c:v>
                </c:pt>
                <c:pt idx="16607">
                  <c:v>79.348632830391097</c:v>
                </c:pt>
                <c:pt idx="16608">
                  <c:v>29.348632830391097</c:v>
                </c:pt>
                <c:pt idx="16609">
                  <c:v>79.348632830391097</c:v>
                </c:pt>
                <c:pt idx="16610">
                  <c:v>79.348632830391097</c:v>
                </c:pt>
                <c:pt idx="16611">
                  <c:v>79.348632830391097</c:v>
                </c:pt>
                <c:pt idx="16612">
                  <c:v>79.348632830391097</c:v>
                </c:pt>
                <c:pt idx="16613">
                  <c:v>79.348632830391097</c:v>
                </c:pt>
                <c:pt idx="16614">
                  <c:v>79.348632830391097</c:v>
                </c:pt>
                <c:pt idx="16615">
                  <c:v>79.348632830391097</c:v>
                </c:pt>
                <c:pt idx="16616">
                  <c:v>29.348632830391097</c:v>
                </c:pt>
                <c:pt idx="16617">
                  <c:v>79.348632830391097</c:v>
                </c:pt>
                <c:pt idx="16618">
                  <c:v>79.348632830391097</c:v>
                </c:pt>
                <c:pt idx="16619">
                  <c:v>79.348632830391097</c:v>
                </c:pt>
                <c:pt idx="16620">
                  <c:v>79.348632830391097</c:v>
                </c:pt>
                <c:pt idx="16621">
                  <c:v>79.348632830391097</c:v>
                </c:pt>
                <c:pt idx="16622">
                  <c:v>79.348632830391097</c:v>
                </c:pt>
                <c:pt idx="16623">
                  <c:v>79.348632830391097</c:v>
                </c:pt>
                <c:pt idx="16624">
                  <c:v>79.348632830391097</c:v>
                </c:pt>
                <c:pt idx="16625">
                  <c:v>79.348632830391097</c:v>
                </c:pt>
                <c:pt idx="16626">
                  <c:v>79.348632830391097</c:v>
                </c:pt>
                <c:pt idx="16627">
                  <c:v>79.348632830391097</c:v>
                </c:pt>
                <c:pt idx="16628">
                  <c:v>79.348632830391097</c:v>
                </c:pt>
                <c:pt idx="16629">
                  <c:v>79.348632830391097</c:v>
                </c:pt>
                <c:pt idx="16630">
                  <c:v>79.348632830391097</c:v>
                </c:pt>
                <c:pt idx="16631">
                  <c:v>79.348632830391097</c:v>
                </c:pt>
                <c:pt idx="16632">
                  <c:v>79.348632830391097</c:v>
                </c:pt>
                <c:pt idx="16633">
                  <c:v>79.348632830391097</c:v>
                </c:pt>
                <c:pt idx="16634">
                  <c:v>79.348632830391097</c:v>
                </c:pt>
                <c:pt idx="16635">
                  <c:v>79.348632830391097</c:v>
                </c:pt>
                <c:pt idx="16636">
                  <c:v>79.348632830391097</c:v>
                </c:pt>
                <c:pt idx="16637">
                  <c:v>79.348632830391097</c:v>
                </c:pt>
                <c:pt idx="16638">
                  <c:v>29.348632830391097</c:v>
                </c:pt>
                <c:pt idx="16639">
                  <c:v>79.348632830391097</c:v>
                </c:pt>
                <c:pt idx="16640">
                  <c:v>79.348632830391097</c:v>
                </c:pt>
                <c:pt idx="16641">
                  <c:v>79.348632830391097</c:v>
                </c:pt>
                <c:pt idx="16642">
                  <c:v>79.348632830391097</c:v>
                </c:pt>
                <c:pt idx="16643">
                  <c:v>79.348632830391097</c:v>
                </c:pt>
                <c:pt idx="16644">
                  <c:v>79.348632830391097</c:v>
                </c:pt>
                <c:pt idx="16645">
                  <c:v>79.348632830391097</c:v>
                </c:pt>
                <c:pt idx="16646">
                  <c:v>79.348632830391097</c:v>
                </c:pt>
                <c:pt idx="16647">
                  <c:v>79.348632830391097</c:v>
                </c:pt>
                <c:pt idx="16648">
                  <c:v>79.348632830391097</c:v>
                </c:pt>
                <c:pt idx="16649">
                  <c:v>79.348632830391097</c:v>
                </c:pt>
                <c:pt idx="16650">
                  <c:v>79.348632830391097</c:v>
                </c:pt>
                <c:pt idx="16651">
                  <c:v>79.348632830391097</c:v>
                </c:pt>
                <c:pt idx="16652">
                  <c:v>79.348632830391097</c:v>
                </c:pt>
                <c:pt idx="16653">
                  <c:v>79.348632830391097</c:v>
                </c:pt>
                <c:pt idx="16654">
                  <c:v>79.348632830391097</c:v>
                </c:pt>
                <c:pt idx="16655">
                  <c:v>79.348632830391097</c:v>
                </c:pt>
                <c:pt idx="16656">
                  <c:v>79.348632830391097</c:v>
                </c:pt>
                <c:pt idx="16657">
                  <c:v>79.348632830391097</c:v>
                </c:pt>
                <c:pt idx="16658">
                  <c:v>79.348632830391097</c:v>
                </c:pt>
                <c:pt idx="16659">
                  <c:v>79.348632830391097</c:v>
                </c:pt>
                <c:pt idx="16660">
                  <c:v>79.348632830391097</c:v>
                </c:pt>
                <c:pt idx="16661">
                  <c:v>79.348632830391097</c:v>
                </c:pt>
                <c:pt idx="16662">
                  <c:v>79.348632830391097</c:v>
                </c:pt>
                <c:pt idx="16663">
                  <c:v>79.348632830391097</c:v>
                </c:pt>
                <c:pt idx="16664">
                  <c:v>79.348632830391097</c:v>
                </c:pt>
                <c:pt idx="16665">
                  <c:v>79.348632830391097</c:v>
                </c:pt>
                <c:pt idx="16666">
                  <c:v>79.348632830391097</c:v>
                </c:pt>
                <c:pt idx="16667">
                  <c:v>79.348632830391097</c:v>
                </c:pt>
                <c:pt idx="16668">
                  <c:v>79.348632830391097</c:v>
                </c:pt>
                <c:pt idx="16669">
                  <c:v>79.348632830391097</c:v>
                </c:pt>
                <c:pt idx="16670">
                  <c:v>79.348632830391097</c:v>
                </c:pt>
                <c:pt idx="16671">
                  <c:v>79.348632830391097</c:v>
                </c:pt>
                <c:pt idx="16672">
                  <c:v>79.348632830391097</c:v>
                </c:pt>
                <c:pt idx="16673">
                  <c:v>79.348632830391097</c:v>
                </c:pt>
                <c:pt idx="16674">
                  <c:v>79.348632830391097</c:v>
                </c:pt>
                <c:pt idx="16675">
                  <c:v>79.348632830391097</c:v>
                </c:pt>
                <c:pt idx="16676">
                  <c:v>79.348632830391097</c:v>
                </c:pt>
                <c:pt idx="16677">
                  <c:v>79.348632830391097</c:v>
                </c:pt>
                <c:pt idx="16678">
                  <c:v>79.348632830391097</c:v>
                </c:pt>
                <c:pt idx="16679">
                  <c:v>79.348632830391097</c:v>
                </c:pt>
                <c:pt idx="16680">
                  <c:v>79.348632830391097</c:v>
                </c:pt>
                <c:pt idx="16681">
                  <c:v>79.348632830391097</c:v>
                </c:pt>
                <c:pt idx="16682">
                  <c:v>79.348632830391097</c:v>
                </c:pt>
                <c:pt idx="16683">
                  <c:v>79.348632830391097</c:v>
                </c:pt>
                <c:pt idx="16684">
                  <c:v>79.348632830391097</c:v>
                </c:pt>
                <c:pt idx="16685">
                  <c:v>79.348632830391097</c:v>
                </c:pt>
                <c:pt idx="16686">
                  <c:v>29.348632830391097</c:v>
                </c:pt>
                <c:pt idx="16687">
                  <c:v>79.348632830391097</c:v>
                </c:pt>
                <c:pt idx="16688">
                  <c:v>79.348632830391097</c:v>
                </c:pt>
                <c:pt idx="16689">
                  <c:v>79.348632830391097</c:v>
                </c:pt>
                <c:pt idx="16690">
                  <c:v>79.348632830391097</c:v>
                </c:pt>
                <c:pt idx="16691">
                  <c:v>79.348632830391097</c:v>
                </c:pt>
                <c:pt idx="16692">
                  <c:v>79.348632830391097</c:v>
                </c:pt>
                <c:pt idx="16693">
                  <c:v>79.348632830391097</c:v>
                </c:pt>
                <c:pt idx="16694">
                  <c:v>79.348632830391097</c:v>
                </c:pt>
                <c:pt idx="16695">
                  <c:v>79.348632830391097</c:v>
                </c:pt>
                <c:pt idx="16696">
                  <c:v>79.348632830391097</c:v>
                </c:pt>
                <c:pt idx="16697">
                  <c:v>79.348632830391097</c:v>
                </c:pt>
                <c:pt idx="16698">
                  <c:v>29.348632830391097</c:v>
                </c:pt>
                <c:pt idx="16699">
                  <c:v>79.348632830391097</c:v>
                </c:pt>
                <c:pt idx="16700">
                  <c:v>79.348632830391097</c:v>
                </c:pt>
                <c:pt idx="16701">
                  <c:v>79.348632830391097</c:v>
                </c:pt>
                <c:pt idx="16702">
                  <c:v>79.348632830391097</c:v>
                </c:pt>
                <c:pt idx="16703">
                  <c:v>79.348632830391097</c:v>
                </c:pt>
                <c:pt idx="16704">
                  <c:v>29.348632830391097</c:v>
                </c:pt>
                <c:pt idx="16705">
                  <c:v>79.348632830391097</c:v>
                </c:pt>
                <c:pt idx="16706">
                  <c:v>79.348632830391097</c:v>
                </c:pt>
                <c:pt idx="16707">
                  <c:v>79.348632830391097</c:v>
                </c:pt>
                <c:pt idx="16708">
                  <c:v>29.348632830391097</c:v>
                </c:pt>
                <c:pt idx="16709">
                  <c:v>79.348632830391097</c:v>
                </c:pt>
                <c:pt idx="16710">
                  <c:v>79.348632830391097</c:v>
                </c:pt>
                <c:pt idx="16711">
                  <c:v>29.348632830391097</c:v>
                </c:pt>
                <c:pt idx="16712">
                  <c:v>29.348632830391097</c:v>
                </c:pt>
                <c:pt idx="16713">
                  <c:v>29.348632830391097</c:v>
                </c:pt>
                <c:pt idx="16714">
                  <c:v>79.348632830391097</c:v>
                </c:pt>
                <c:pt idx="16715">
                  <c:v>29.348632830391097</c:v>
                </c:pt>
                <c:pt idx="16716">
                  <c:v>29.348632830391097</c:v>
                </c:pt>
                <c:pt idx="16717">
                  <c:v>29.348632830391097</c:v>
                </c:pt>
                <c:pt idx="16718">
                  <c:v>79.348632830391097</c:v>
                </c:pt>
                <c:pt idx="16719">
                  <c:v>29.348632830391097</c:v>
                </c:pt>
                <c:pt idx="16720">
                  <c:v>29.348632830391097</c:v>
                </c:pt>
                <c:pt idx="16721">
                  <c:v>29.348632830391097</c:v>
                </c:pt>
                <c:pt idx="16722">
                  <c:v>29.348632830391097</c:v>
                </c:pt>
                <c:pt idx="16723">
                  <c:v>29.348632830391097</c:v>
                </c:pt>
                <c:pt idx="16724">
                  <c:v>-3.9843671696089018</c:v>
                </c:pt>
                <c:pt idx="16725">
                  <c:v>29.348632830391097</c:v>
                </c:pt>
                <c:pt idx="16726">
                  <c:v>29.348632830391097</c:v>
                </c:pt>
                <c:pt idx="16727">
                  <c:v>29.348632830391097</c:v>
                </c:pt>
                <c:pt idx="16728">
                  <c:v>29.348632830391097</c:v>
                </c:pt>
                <c:pt idx="16729">
                  <c:v>29.348632830391097</c:v>
                </c:pt>
                <c:pt idx="16730">
                  <c:v>29.348632830391097</c:v>
                </c:pt>
                <c:pt idx="16731">
                  <c:v>29.348632830391097</c:v>
                </c:pt>
                <c:pt idx="16732">
                  <c:v>29.348632830391097</c:v>
                </c:pt>
                <c:pt idx="16733">
                  <c:v>29.348632830391097</c:v>
                </c:pt>
                <c:pt idx="16734">
                  <c:v>-3.9843671696089018</c:v>
                </c:pt>
                <c:pt idx="16735">
                  <c:v>-3.9843671696089018</c:v>
                </c:pt>
                <c:pt idx="16736">
                  <c:v>-3.9843671696089018</c:v>
                </c:pt>
                <c:pt idx="16737">
                  <c:v>-3.9843671696089018</c:v>
                </c:pt>
                <c:pt idx="16738">
                  <c:v>-3.9843671696089018</c:v>
                </c:pt>
                <c:pt idx="16739">
                  <c:v>-3.9843671696089018</c:v>
                </c:pt>
                <c:pt idx="16740">
                  <c:v>-27.794367169608904</c:v>
                </c:pt>
                <c:pt idx="16741">
                  <c:v>-45.651367169608903</c:v>
                </c:pt>
                <c:pt idx="16742">
                  <c:v>-59.540367169608899</c:v>
                </c:pt>
                <c:pt idx="16743">
                  <c:v>-59.540367169608899</c:v>
                </c:pt>
                <c:pt idx="16744">
                  <c:v>-79.742267169608908</c:v>
                </c:pt>
                <c:pt idx="16745">
                  <c:v>-70.651367169608903</c:v>
                </c:pt>
                <c:pt idx="16746">
                  <c:v>-79.742267169608908</c:v>
                </c:pt>
                <c:pt idx="16747">
                  <c:v>-70.651367169608903</c:v>
                </c:pt>
                <c:pt idx="16748">
                  <c:v>-79.742267169608908</c:v>
                </c:pt>
                <c:pt idx="16749">
                  <c:v>-79.742267169608908</c:v>
                </c:pt>
                <c:pt idx="16750">
                  <c:v>-79.742267169608908</c:v>
                </c:pt>
                <c:pt idx="16751">
                  <c:v>-79.742267169608908</c:v>
                </c:pt>
                <c:pt idx="16752">
                  <c:v>-79.742267169608908</c:v>
                </c:pt>
                <c:pt idx="16753">
                  <c:v>-87.318067169608909</c:v>
                </c:pt>
                <c:pt idx="16754">
                  <c:v>-87.318067169608909</c:v>
                </c:pt>
                <c:pt idx="16755">
                  <c:v>-93.728267169608898</c:v>
                </c:pt>
                <c:pt idx="16756">
                  <c:v>-93.728267169608898</c:v>
                </c:pt>
                <c:pt idx="16757">
                  <c:v>-93.728267169608898</c:v>
                </c:pt>
                <c:pt idx="16758">
                  <c:v>-99.2227671696089</c:v>
                </c:pt>
                <c:pt idx="16759">
                  <c:v>-99.2227671696089</c:v>
                </c:pt>
                <c:pt idx="16760">
                  <c:v>-99.2227671696089</c:v>
                </c:pt>
                <c:pt idx="16761">
                  <c:v>-99.2227671696089</c:v>
                </c:pt>
                <c:pt idx="16762">
                  <c:v>-99.2227671696089</c:v>
                </c:pt>
                <c:pt idx="16763">
                  <c:v>-103.9846671696089</c:v>
                </c:pt>
                <c:pt idx="16764">
                  <c:v>-103.9846671696089</c:v>
                </c:pt>
                <c:pt idx="16765">
                  <c:v>-103.9846671696089</c:v>
                </c:pt>
                <c:pt idx="16766">
                  <c:v>-108.1513671696089</c:v>
                </c:pt>
                <c:pt idx="16767">
                  <c:v>-108.1513671696089</c:v>
                </c:pt>
                <c:pt idx="16768">
                  <c:v>-108.1513671696089</c:v>
                </c:pt>
                <c:pt idx="16769">
                  <c:v>-111.82786716960891</c:v>
                </c:pt>
                <c:pt idx="16770">
                  <c:v>-115.09576716960891</c:v>
                </c:pt>
                <c:pt idx="16771">
                  <c:v>-118.01976716960891</c:v>
                </c:pt>
                <c:pt idx="16772">
                  <c:v>-118.01976716960891</c:v>
                </c:pt>
                <c:pt idx="16773">
                  <c:v>-118.01976716960891</c:v>
                </c:pt>
                <c:pt idx="16774">
                  <c:v>-115.09576716960891</c:v>
                </c:pt>
                <c:pt idx="16775">
                  <c:v>-118.01976716960891</c:v>
                </c:pt>
                <c:pt idx="16776">
                  <c:v>-118.01976716960891</c:v>
                </c:pt>
                <c:pt idx="16777">
                  <c:v>-118.01976716960891</c:v>
                </c:pt>
                <c:pt idx="16778">
                  <c:v>-120.6513671696089</c:v>
                </c:pt>
                <c:pt idx="16779">
                  <c:v>-118.01976716960891</c:v>
                </c:pt>
                <c:pt idx="16780">
                  <c:v>-118.01976716960891</c:v>
                </c:pt>
                <c:pt idx="16781">
                  <c:v>-118.01976716960891</c:v>
                </c:pt>
                <c:pt idx="16782">
                  <c:v>-118.01976716960891</c:v>
                </c:pt>
                <c:pt idx="16783">
                  <c:v>-118.01976716960891</c:v>
                </c:pt>
                <c:pt idx="16784">
                  <c:v>-115.09576716960891</c:v>
                </c:pt>
                <c:pt idx="16785">
                  <c:v>-115.09576716960891</c:v>
                </c:pt>
                <c:pt idx="16786">
                  <c:v>-115.09576716960891</c:v>
                </c:pt>
                <c:pt idx="16787">
                  <c:v>-115.09576716960891</c:v>
                </c:pt>
                <c:pt idx="16788">
                  <c:v>-118.01976716960891</c:v>
                </c:pt>
                <c:pt idx="16789">
                  <c:v>-115.09576716960891</c:v>
                </c:pt>
                <c:pt idx="16790">
                  <c:v>-115.09576716960891</c:v>
                </c:pt>
                <c:pt idx="16791">
                  <c:v>-115.09576716960891</c:v>
                </c:pt>
                <c:pt idx="16792">
                  <c:v>-118.01976716960891</c:v>
                </c:pt>
                <c:pt idx="16793">
                  <c:v>-115.09576716960891</c:v>
                </c:pt>
                <c:pt idx="16794">
                  <c:v>-115.09576716960891</c:v>
                </c:pt>
                <c:pt idx="16795">
                  <c:v>-118.01976716960891</c:v>
                </c:pt>
                <c:pt idx="16796">
                  <c:v>-108.1513671696089</c:v>
                </c:pt>
                <c:pt idx="16797">
                  <c:v>-108.1513671696089</c:v>
                </c:pt>
                <c:pt idx="16798">
                  <c:v>-108.1513671696089</c:v>
                </c:pt>
                <c:pt idx="16799">
                  <c:v>-111.82786716960891</c:v>
                </c:pt>
                <c:pt idx="16800">
                  <c:v>-115.09576716960891</c:v>
                </c:pt>
                <c:pt idx="16801">
                  <c:v>-118.01976716960891</c:v>
                </c:pt>
                <c:pt idx="16802">
                  <c:v>-111.82786716960891</c:v>
                </c:pt>
                <c:pt idx="16803">
                  <c:v>-111.82786716960891</c:v>
                </c:pt>
                <c:pt idx="16804">
                  <c:v>-115.09576716960891</c:v>
                </c:pt>
                <c:pt idx="16805">
                  <c:v>-111.82786716960891</c:v>
                </c:pt>
                <c:pt idx="16806">
                  <c:v>-111.82786716960891</c:v>
                </c:pt>
                <c:pt idx="16807">
                  <c:v>-108.1513671696089</c:v>
                </c:pt>
                <c:pt idx="16808">
                  <c:v>-103.9846671696089</c:v>
                </c:pt>
                <c:pt idx="16809">
                  <c:v>-108.1513671696089</c:v>
                </c:pt>
                <c:pt idx="16810">
                  <c:v>-111.82786716960891</c:v>
                </c:pt>
                <c:pt idx="16811">
                  <c:v>-111.82786716960891</c:v>
                </c:pt>
                <c:pt idx="16812">
                  <c:v>-111.82786716960891</c:v>
                </c:pt>
                <c:pt idx="16813">
                  <c:v>-120.6513671696089</c:v>
                </c:pt>
                <c:pt idx="16814">
                  <c:v>-115.09576716960891</c:v>
                </c:pt>
                <c:pt idx="16815">
                  <c:v>-115.09576716960891</c:v>
                </c:pt>
                <c:pt idx="16816">
                  <c:v>-111.82786716960891</c:v>
                </c:pt>
                <c:pt idx="16817">
                  <c:v>-111.82786716960891</c:v>
                </c:pt>
                <c:pt idx="16818">
                  <c:v>-111.82786716960891</c:v>
                </c:pt>
                <c:pt idx="16819">
                  <c:v>-115.09576716960891</c:v>
                </c:pt>
                <c:pt idx="16820">
                  <c:v>-118.01976716960891</c:v>
                </c:pt>
                <c:pt idx="16821">
                  <c:v>-115.09576716960891</c:v>
                </c:pt>
                <c:pt idx="16822">
                  <c:v>-118.01976716960891</c:v>
                </c:pt>
                <c:pt idx="16823">
                  <c:v>-115.09576716960891</c:v>
                </c:pt>
                <c:pt idx="16824">
                  <c:v>-115.09576716960891</c:v>
                </c:pt>
                <c:pt idx="16825">
                  <c:v>-115.09576716960891</c:v>
                </c:pt>
                <c:pt idx="16826">
                  <c:v>-118.01976716960891</c:v>
                </c:pt>
                <c:pt idx="16827">
                  <c:v>-118.01976716960891</c:v>
                </c:pt>
                <c:pt idx="16828">
                  <c:v>-118.01976716960891</c:v>
                </c:pt>
                <c:pt idx="16829">
                  <c:v>-115.09576716960891</c:v>
                </c:pt>
                <c:pt idx="16830">
                  <c:v>-115.09576716960891</c:v>
                </c:pt>
                <c:pt idx="16831">
                  <c:v>-118.01976716960891</c:v>
                </c:pt>
                <c:pt idx="16832">
                  <c:v>-118.01976716960891</c:v>
                </c:pt>
                <c:pt idx="16833">
                  <c:v>-120.6513671696089</c:v>
                </c:pt>
                <c:pt idx="16834">
                  <c:v>-118.01976716960891</c:v>
                </c:pt>
                <c:pt idx="16835">
                  <c:v>-118.01976716960891</c:v>
                </c:pt>
                <c:pt idx="16836">
                  <c:v>-125.19686716960891</c:v>
                </c:pt>
                <c:pt idx="16837">
                  <c:v>-125.19686716960891</c:v>
                </c:pt>
                <c:pt idx="16838">
                  <c:v>-125.19686716960891</c:v>
                </c:pt>
                <c:pt idx="16839">
                  <c:v>-130.6513671696089</c:v>
                </c:pt>
                <c:pt idx="16840">
                  <c:v>-125.19686716960891</c:v>
                </c:pt>
                <c:pt idx="16841">
                  <c:v>-125.19686716960891</c:v>
                </c:pt>
                <c:pt idx="16842">
                  <c:v>-125.19686716960891</c:v>
                </c:pt>
                <c:pt idx="16843">
                  <c:v>-125.19686716960891</c:v>
                </c:pt>
                <c:pt idx="16844">
                  <c:v>-127.17306716960891</c:v>
                </c:pt>
                <c:pt idx="16845">
                  <c:v>-125.19686716960891</c:v>
                </c:pt>
                <c:pt idx="16846">
                  <c:v>-125.19686716960891</c:v>
                </c:pt>
                <c:pt idx="16847">
                  <c:v>-127.17306716960891</c:v>
                </c:pt>
                <c:pt idx="16848">
                  <c:v>-128.98466716960891</c:v>
                </c:pt>
                <c:pt idx="16849">
                  <c:v>-125.19686716960891</c:v>
                </c:pt>
                <c:pt idx="16850">
                  <c:v>-125.19686716960891</c:v>
                </c:pt>
                <c:pt idx="16851">
                  <c:v>-127.17306716960891</c:v>
                </c:pt>
                <c:pt idx="16852">
                  <c:v>-125.19686716960891</c:v>
                </c:pt>
                <c:pt idx="16853">
                  <c:v>-127.17306716960891</c:v>
                </c:pt>
                <c:pt idx="16854">
                  <c:v>-125.19686716960891</c:v>
                </c:pt>
                <c:pt idx="16855">
                  <c:v>-125.19686716960891</c:v>
                </c:pt>
                <c:pt idx="16856">
                  <c:v>-128.98466716960891</c:v>
                </c:pt>
                <c:pt idx="16857">
                  <c:v>-127.17306716960891</c:v>
                </c:pt>
                <c:pt idx="16858">
                  <c:v>-127.17306716960891</c:v>
                </c:pt>
                <c:pt idx="16859">
                  <c:v>-128.98466716960891</c:v>
                </c:pt>
                <c:pt idx="16860">
                  <c:v>-127.17306716960891</c:v>
                </c:pt>
                <c:pt idx="16861">
                  <c:v>-127.17306716960891</c:v>
                </c:pt>
                <c:pt idx="16862">
                  <c:v>-127.17306716960891</c:v>
                </c:pt>
                <c:pt idx="16863">
                  <c:v>-128.98466716960891</c:v>
                </c:pt>
                <c:pt idx="16864">
                  <c:v>-127.17306716960891</c:v>
                </c:pt>
                <c:pt idx="16865">
                  <c:v>-128.98466716960891</c:v>
                </c:pt>
                <c:pt idx="16866">
                  <c:v>-127.17306716960891</c:v>
                </c:pt>
                <c:pt idx="16867">
                  <c:v>-123.0323671696089</c:v>
                </c:pt>
                <c:pt idx="16868">
                  <c:v>-127.17306716960891</c:v>
                </c:pt>
                <c:pt idx="16869">
                  <c:v>-125.19686716960891</c:v>
                </c:pt>
                <c:pt idx="16870">
                  <c:v>-123.0323671696089</c:v>
                </c:pt>
                <c:pt idx="16871">
                  <c:v>-125.19686716960891</c:v>
                </c:pt>
                <c:pt idx="16872">
                  <c:v>-125.19686716960891</c:v>
                </c:pt>
                <c:pt idx="16873">
                  <c:v>-123.0323671696089</c:v>
                </c:pt>
                <c:pt idx="16874">
                  <c:v>-127.17306716960891</c:v>
                </c:pt>
                <c:pt idx="16875">
                  <c:v>-125.19686716960891</c:v>
                </c:pt>
                <c:pt idx="16876">
                  <c:v>-125.19686716960891</c:v>
                </c:pt>
                <c:pt idx="16877">
                  <c:v>-123.0323671696089</c:v>
                </c:pt>
                <c:pt idx="16878">
                  <c:v>-123.0323671696089</c:v>
                </c:pt>
                <c:pt idx="16879">
                  <c:v>-123.0323671696089</c:v>
                </c:pt>
                <c:pt idx="16880">
                  <c:v>-125.19686716960891</c:v>
                </c:pt>
                <c:pt idx="16881">
                  <c:v>-125.19686716960891</c:v>
                </c:pt>
                <c:pt idx="16882">
                  <c:v>-125.19686716960891</c:v>
                </c:pt>
                <c:pt idx="16883">
                  <c:v>-127.17306716960891</c:v>
                </c:pt>
                <c:pt idx="16884">
                  <c:v>-128.98466716960891</c:v>
                </c:pt>
                <c:pt idx="16885">
                  <c:v>-130.6513671696089</c:v>
                </c:pt>
                <c:pt idx="16886">
                  <c:v>-125.19686716960891</c:v>
                </c:pt>
                <c:pt idx="16887">
                  <c:v>-128.98466716960891</c:v>
                </c:pt>
                <c:pt idx="16888">
                  <c:v>-123.0323671696089</c:v>
                </c:pt>
                <c:pt idx="16889">
                  <c:v>-123.0323671696089</c:v>
                </c:pt>
                <c:pt idx="16890">
                  <c:v>-123.0323671696089</c:v>
                </c:pt>
                <c:pt idx="16891">
                  <c:v>-123.0323671696089</c:v>
                </c:pt>
                <c:pt idx="16892">
                  <c:v>-127.17306716960891</c:v>
                </c:pt>
                <c:pt idx="16893">
                  <c:v>-123.0323671696089</c:v>
                </c:pt>
                <c:pt idx="16894">
                  <c:v>-123.0323671696089</c:v>
                </c:pt>
                <c:pt idx="16895">
                  <c:v>-125.19686716960891</c:v>
                </c:pt>
                <c:pt idx="16896">
                  <c:v>-120.6513671696089</c:v>
                </c:pt>
                <c:pt idx="16897">
                  <c:v>-120.6513671696089</c:v>
                </c:pt>
                <c:pt idx="16898">
                  <c:v>-120.6513671696089</c:v>
                </c:pt>
                <c:pt idx="16899">
                  <c:v>-123.0323671696089</c:v>
                </c:pt>
                <c:pt idx="16900">
                  <c:v>-120.6513671696089</c:v>
                </c:pt>
                <c:pt idx="16901">
                  <c:v>-123.0323671696089</c:v>
                </c:pt>
                <c:pt idx="16902">
                  <c:v>-120.6513671696089</c:v>
                </c:pt>
                <c:pt idx="16903">
                  <c:v>-120.6513671696089</c:v>
                </c:pt>
                <c:pt idx="16904">
                  <c:v>-125.19686716960891</c:v>
                </c:pt>
                <c:pt idx="16905">
                  <c:v>-123.0323671696089</c:v>
                </c:pt>
                <c:pt idx="16906">
                  <c:v>-123.0323671696089</c:v>
                </c:pt>
                <c:pt idx="16907">
                  <c:v>-123.0323671696089</c:v>
                </c:pt>
                <c:pt idx="16908">
                  <c:v>-120.6513671696089</c:v>
                </c:pt>
                <c:pt idx="16909">
                  <c:v>-123.0323671696089</c:v>
                </c:pt>
                <c:pt idx="16910">
                  <c:v>-123.0323671696089</c:v>
                </c:pt>
                <c:pt idx="16911">
                  <c:v>-120.6513671696089</c:v>
                </c:pt>
                <c:pt idx="16912">
                  <c:v>-118.01976716960891</c:v>
                </c:pt>
                <c:pt idx="16913">
                  <c:v>-120.6513671696089</c:v>
                </c:pt>
                <c:pt idx="16914">
                  <c:v>-120.6513671696089</c:v>
                </c:pt>
                <c:pt idx="16915">
                  <c:v>-120.6513671696089</c:v>
                </c:pt>
                <c:pt idx="16916">
                  <c:v>-120.6513671696089</c:v>
                </c:pt>
                <c:pt idx="16917">
                  <c:v>-118.01976716960891</c:v>
                </c:pt>
                <c:pt idx="16918">
                  <c:v>-120.6513671696089</c:v>
                </c:pt>
                <c:pt idx="16919">
                  <c:v>-120.6513671696089</c:v>
                </c:pt>
                <c:pt idx="16920">
                  <c:v>-120.6513671696089</c:v>
                </c:pt>
                <c:pt idx="16921">
                  <c:v>-120.6513671696089</c:v>
                </c:pt>
                <c:pt idx="16922">
                  <c:v>-123.0323671696089</c:v>
                </c:pt>
                <c:pt idx="16923">
                  <c:v>-120.6513671696089</c:v>
                </c:pt>
                <c:pt idx="16924">
                  <c:v>-118.01976716960891</c:v>
                </c:pt>
                <c:pt idx="16925">
                  <c:v>-118.01976716960891</c:v>
                </c:pt>
                <c:pt idx="16926">
                  <c:v>-123.0323671696089</c:v>
                </c:pt>
                <c:pt idx="16927">
                  <c:v>-123.0323671696089</c:v>
                </c:pt>
                <c:pt idx="16928">
                  <c:v>-125.19686716960891</c:v>
                </c:pt>
                <c:pt idx="16929">
                  <c:v>-123.0323671696089</c:v>
                </c:pt>
                <c:pt idx="16930">
                  <c:v>-123.0323671696089</c:v>
                </c:pt>
                <c:pt idx="16931">
                  <c:v>-123.0323671696089</c:v>
                </c:pt>
                <c:pt idx="16932">
                  <c:v>-123.0323671696089</c:v>
                </c:pt>
                <c:pt idx="16933">
                  <c:v>-127.17306716960891</c:v>
                </c:pt>
                <c:pt idx="16934">
                  <c:v>-123.0323671696089</c:v>
                </c:pt>
                <c:pt idx="16935">
                  <c:v>-123.0323671696089</c:v>
                </c:pt>
                <c:pt idx="16936">
                  <c:v>-120.6513671696089</c:v>
                </c:pt>
                <c:pt idx="16937">
                  <c:v>-120.6513671696089</c:v>
                </c:pt>
                <c:pt idx="16938">
                  <c:v>-123.0323671696089</c:v>
                </c:pt>
                <c:pt idx="16939">
                  <c:v>-123.0323671696089</c:v>
                </c:pt>
                <c:pt idx="16940">
                  <c:v>-123.0323671696089</c:v>
                </c:pt>
                <c:pt idx="16941">
                  <c:v>-123.0323671696089</c:v>
                </c:pt>
                <c:pt idx="16942">
                  <c:v>-123.0323671696089</c:v>
                </c:pt>
                <c:pt idx="16943">
                  <c:v>-123.0323671696089</c:v>
                </c:pt>
                <c:pt idx="16944">
                  <c:v>-127.17306716960891</c:v>
                </c:pt>
                <c:pt idx="16945">
                  <c:v>-128.98466716960891</c:v>
                </c:pt>
                <c:pt idx="16946">
                  <c:v>-123.0323671696089</c:v>
                </c:pt>
                <c:pt idx="16947">
                  <c:v>-127.17306716960891</c:v>
                </c:pt>
                <c:pt idx="16948">
                  <c:v>-125.19686716960891</c:v>
                </c:pt>
                <c:pt idx="16949">
                  <c:v>-128.98466716960891</c:v>
                </c:pt>
                <c:pt idx="16950">
                  <c:v>-127.17306716960891</c:v>
                </c:pt>
                <c:pt idx="16951">
                  <c:v>-127.17306716960891</c:v>
                </c:pt>
                <c:pt idx="16952">
                  <c:v>-127.17306716960891</c:v>
                </c:pt>
                <c:pt idx="16953">
                  <c:v>-127.17306716960891</c:v>
                </c:pt>
                <c:pt idx="16954">
                  <c:v>-127.17306716960891</c:v>
                </c:pt>
                <c:pt idx="16955">
                  <c:v>-125.19686716960891</c:v>
                </c:pt>
                <c:pt idx="16956">
                  <c:v>-127.17306716960891</c:v>
                </c:pt>
                <c:pt idx="16957">
                  <c:v>-127.17306716960891</c:v>
                </c:pt>
                <c:pt idx="16958">
                  <c:v>-127.17306716960891</c:v>
                </c:pt>
                <c:pt idx="16959">
                  <c:v>-125.19686716960891</c:v>
                </c:pt>
                <c:pt idx="16960">
                  <c:v>-130.6513671696089</c:v>
                </c:pt>
                <c:pt idx="16961">
                  <c:v>-125.19686716960891</c:v>
                </c:pt>
                <c:pt idx="16962">
                  <c:v>-123.0323671696089</c:v>
                </c:pt>
                <c:pt idx="16963">
                  <c:v>-125.19686716960891</c:v>
                </c:pt>
                <c:pt idx="16964">
                  <c:v>-125.19686716960891</c:v>
                </c:pt>
                <c:pt idx="16965">
                  <c:v>-125.19686716960891</c:v>
                </c:pt>
                <c:pt idx="16966">
                  <c:v>-128.98466716960891</c:v>
                </c:pt>
                <c:pt idx="16967">
                  <c:v>-125.19686716960891</c:v>
                </c:pt>
                <c:pt idx="16968">
                  <c:v>-125.19686716960891</c:v>
                </c:pt>
                <c:pt idx="16969">
                  <c:v>-127.17306716960891</c:v>
                </c:pt>
                <c:pt idx="16970">
                  <c:v>-123.0323671696089</c:v>
                </c:pt>
                <c:pt idx="16971">
                  <c:v>-125.19686716960891</c:v>
                </c:pt>
                <c:pt idx="16972">
                  <c:v>-125.19686716960891</c:v>
                </c:pt>
                <c:pt idx="16973">
                  <c:v>-125.19686716960891</c:v>
                </c:pt>
                <c:pt idx="16974">
                  <c:v>-128.98466716960891</c:v>
                </c:pt>
                <c:pt idx="16975">
                  <c:v>-125.19686716960891</c:v>
                </c:pt>
                <c:pt idx="16976">
                  <c:v>-127.17306716960891</c:v>
                </c:pt>
                <c:pt idx="16977">
                  <c:v>-125.19686716960891</c:v>
                </c:pt>
                <c:pt idx="16978">
                  <c:v>-127.17306716960891</c:v>
                </c:pt>
                <c:pt idx="16979">
                  <c:v>-127.17306716960891</c:v>
                </c:pt>
                <c:pt idx="16980">
                  <c:v>-127.17306716960891</c:v>
                </c:pt>
                <c:pt idx="16981">
                  <c:v>-125.19686716960891</c:v>
                </c:pt>
                <c:pt idx="16982">
                  <c:v>-125.19686716960891</c:v>
                </c:pt>
                <c:pt idx="16983">
                  <c:v>-125.19686716960891</c:v>
                </c:pt>
                <c:pt idx="16984">
                  <c:v>-125.19686716960891</c:v>
                </c:pt>
                <c:pt idx="16985">
                  <c:v>-128.98466716960891</c:v>
                </c:pt>
                <c:pt idx="16986">
                  <c:v>-125.19686716960891</c:v>
                </c:pt>
                <c:pt idx="16987">
                  <c:v>-127.17306716960891</c:v>
                </c:pt>
                <c:pt idx="16988">
                  <c:v>-125.19686716960891</c:v>
                </c:pt>
                <c:pt idx="16989">
                  <c:v>-125.19686716960891</c:v>
                </c:pt>
                <c:pt idx="16990">
                  <c:v>-125.19686716960891</c:v>
                </c:pt>
                <c:pt idx="16991">
                  <c:v>-125.19686716960891</c:v>
                </c:pt>
                <c:pt idx="16992">
                  <c:v>-127.17306716960891</c:v>
                </c:pt>
                <c:pt idx="16993">
                  <c:v>-128.98466716960891</c:v>
                </c:pt>
                <c:pt idx="16994">
                  <c:v>-127.17306716960891</c:v>
                </c:pt>
                <c:pt idx="16995">
                  <c:v>-125.19686716960891</c:v>
                </c:pt>
                <c:pt idx="16996">
                  <c:v>-125.19686716960891</c:v>
                </c:pt>
                <c:pt idx="16997">
                  <c:v>-125.19686716960891</c:v>
                </c:pt>
                <c:pt idx="16998">
                  <c:v>-125.19686716960891</c:v>
                </c:pt>
                <c:pt idx="16999">
                  <c:v>-125.19686716960891</c:v>
                </c:pt>
                <c:pt idx="17000">
                  <c:v>-125.19686716960891</c:v>
                </c:pt>
                <c:pt idx="17001">
                  <c:v>-125.19686716960891</c:v>
                </c:pt>
                <c:pt idx="17002">
                  <c:v>-125.19686716960891</c:v>
                </c:pt>
                <c:pt idx="17003">
                  <c:v>-127.17306716960891</c:v>
                </c:pt>
                <c:pt idx="17004">
                  <c:v>-128.98466716960891</c:v>
                </c:pt>
                <c:pt idx="17005">
                  <c:v>-125.19686716960891</c:v>
                </c:pt>
                <c:pt idx="17006">
                  <c:v>-125.19686716960891</c:v>
                </c:pt>
                <c:pt idx="17007">
                  <c:v>-125.19686716960891</c:v>
                </c:pt>
                <c:pt idx="17008">
                  <c:v>-125.19686716960891</c:v>
                </c:pt>
                <c:pt idx="17009">
                  <c:v>-125.19686716960891</c:v>
                </c:pt>
                <c:pt idx="17010">
                  <c:v>-128.98466716960891</c:v>
                </c:pt>
                <c:pt idx="17011">
                  <c:v>-125.19686716960891</c:v>
                </c:pt>
                <c:pt idx="17012">
                  <c:v>-125.19686716960891</c:v>
                </c:pt>
                <c:pt idx="17013">
                  <c:v>-127.17306716960891</c:v>
                </c:pt>
                <c:pt idx="17014">
                  <c:v>-125.19686716960891</c:v>
                </c:pt>
                <c:pt idx="17015">
                  <c:v>-132.1898671696089</c:v>
                </c:pt>
                <c:pt idx="17016">
                  <c:v>-125.19686716960891</c:v>
                </c:pt>
                <c:pt idx="17017">
                  <c:v>-125.19686716960891</c:v>
                </c:pt>
                <c:pt idx="17018">
                  <c:v>-125.19686716960891</c:v>
                </c:pt>
                <c:pt idx="17019">
                  <c:v>-128.98466716960891</c:v>
                </c:pt>
                <c:pt idx="17020">
                  <c:v>-125.19686716960891</c:v>
                </c:pt>
                <c:pt idx="17021">
                  <c:v>-125.19686716960891</c:v>
                </c:pt>
                <c:pt idx="17022">
                  <c:v>-127.17306716960891</c:v>
                </c:pt>
                <c:pt idx="17023">
                  <c:v>-127.17306716960891</c:v>
                </c:pt>
                <c:pt idx="17024">
                  <c:v>-127.17306716960891</c:v>
                </c:pt>
                <c:pt idx="17025">
                  <c:v>-125.19686716960891</c:v>
                </c:pt>
                <c:pt idx="17026">
                  <c:v>-127.17306716960891</c:v>
                </c:pt>
                <c:pt idx="17027">
                  <c:v>-127.17306716960891</c:v>
                </c:pt>
                <c:pt idx="17028">
                  <c:v>-125.19686716960891</c:v>
                </c:pt>
                <c:pt idx="17029">
                  <c:v>-125.19686716960891</c:v>
                </c:pt>
                <c:pt idx="17030">
                  <c:v>-125.19686716960891</c:v>
                </c:pt>
                <c:pt idx="17031">
                  <c:v>-125.19686716960891</c:v>
                </c:pt>
                <c:pt idx="17032">
                  <c:v>-125.19686716960891</c:v>
                </c:pt>
                <c:pt idx="17033">
                  <c:v>-130.6513671696089</c:v>
                </c:pt>
                <c:pt idx="17034">
                  <c:v>-125.19686716960891</c:v>
                </c:pt>
                <c:pt idx="17035">
                  <c:v>-130.6513671696089</c:v>
                </c:pt>
                <c:pt idx="17036">
                  <c:v>-125.19686716960891</c:v>
                </c:pt>
                <c:pt idx="17037">
                  <c:v>-125.19686716960891</c:v>
                </c:pt>
                <c:pt idx="17038">
                  <c:v>-125.19686716960891</c:v>
                </c:pt>
                <c:pt idx="17039">
                  <c:v>-127.17306716960891</c:v>
                </c:pt>
                <c:pt idx="17040">
                  <c:v>-125.19686716960891</c:v>
                </c:pt>
                <c:pt idx="17041">
                  <c:v>-125.19686716960891</c:v>
                </c:pt>
                <c:pt idx="17042">
                  <c:v>-123.0323671696089</c:v>
                </c:pt>
                <c:pt idx="17043">
                  <c:v>-127.17306716960891</c:v>
                </c:pt>
                <c:pt idx="17044">
                  <c:v>-125.19686716960891</c:v>
                </c:pt>
                <c:pt idx="17045">
                  <c:v>-125.19686716960891</c:v>
                </c:pt>
                <c:pt idx="17046">
                  <c:v>-128.98466716960891</c:v>
                </c:pt>
                <c:pt idx="17047">
                  <c:v>-123.0323671696089</c:v>
                </c:pt>
                <c:pt idx="17048">
                  <c:v>-125.19686716960891</c:v>
                </c:pt>
                <c:pt idx="17049">
                  <c:v>-125.19686716960891</c:v>
                </c:pt>
                <c:pt idx="17050">
                  <c:v>-125.19686716960891</c:v>
                </c:pt>
                <c:pt idx="17051">
                  <c:v>-125.19686716960891</c:v>
                </c:pt>
                <c:pt idx="17052">
                  <c:v>-125.19686716960891</c:v>
                </c:pt>
                <c:pt idx="17053">
                  <c:v>-125.19686716960891</c:v>
                </c:pt>
                <c:pt idx="17054">
                  <c:v>-125.19686716960891</c:v>
                </c:pt>
                <c:pt idx="17055">
                  <c:v>-127.17306716960891</c:v>
                </c:pt>
                <c:pt idx="17056">
                  <c:v>-127.17306716960891</c:v>
                </c:pt>
                <c:pt idx="17057">
                  <c:v>-128.98466716960891</c:v>
                </c:pt>
                <c:pt idx="17058">
                  <c:v>-127.17306716960891</c:v>
                </c:pt>
                <c:pt idx="17059">
                  <c:v>-127.17306716960891</c:v>
                </c:pt>
                <c:pt idx="17060">
                  <c:v>-128.98466716960891</c:v>
                </c:pt>
                <c:pt idx="17061">
                  <c:v>-127.17306716960891</c:v>
                </c:pt>
                <c:pt idx="17062">
                  <c:v>-128.98466716960891</c:v>
                </c:pt>
                <c:pt idx="17063">
                  <c:v>-127.17306716960891</c:v>
                </c:pt>
                <c:pt idx="17064">
                  <c:v>-128.98466716960891</c:v>
                </c:pt>
                <c:pt idx="17065">
                  <c:v>-127.17306716960891</c:v>
                </c:pt>
                <c:pt idx="17066">
                  <c:v>-127.17306716960891</c:v>
                </c:pt>
                <c:pt idx="17067">
                  <c:v>-127.17306716960891</c:v>
                </c:pt>
                <c:pt idx="17068">
                  <c:v>-127.17306716960891</c:v>
                </c:pt>
                <c:pt idx="17069">
                  <c:v>-128.98466716960891</c:v>
                </c:pt>
                <c:pt idx="17070">
                  <c:v>-127.17306716960891</c:v>
                </c:pt>
                <c:pt idx="17071">
                  <c:v>-127.17306716960891</c:v>
                </c:pt>
                <c:pt idx="17072">
                  <c:v>-127.17306716960891</c:v>
                </c:pt>
                <c:pt idx="17073">
                  <c:v>-130.6513671696089</c:v>
                </c:pt>
                <c:pt idx="17074">
                  <c:v>-127.17306716960891</c:v>
                </c:pt>
                <c:pt idx="17075">
                  <c:v>-127.17306716960891</c:v>
                </c:pt>
                <c:pt idx="17076">
                  <c:v>-127.17306716960891</c:v>
                </c:pt>
                <c:pt idx="17077">
                  <c:v>-127.17306716960891</c:v>
                </c:pt>
                <c:pt idx="17078">
                  <c:v>-127.17306716960891</c:v>
                </c:pt>
                <c:pt idx="17079">
                  <c:v>-128.98466716960891</c:v>
                </c:pt>
                <c:pt idx="17080">
                  <c:v>-127.17306716960891</c:v>
                </c:pt>
                <c:pt idx="17081">
                  <c:v>-127.17306716960891</c:v>
                </c:pt>
                <c:pt idx="17082">
                  <c:v>-127.17306716960891</c:v>
                </c:pt>
                <c:pt idx="17083">
                  <c:v>-125.19686716960891</c:v>
                </c:pt>
                <c:pt idx="17084">
                  <c:v>-130.6513671696089</c:v>
                </c:pt>
                <c:pt idx="17085">
                  <c:v>-127.17306716960891</c:v>
                </c:pt>
                <c:pt idx="17086">
                  <c:v>-125.19686716960891</c:v>
                </c:pt>
                <c:pt idx="17087">
                  <c:v>-125.19686716960891</c:v>
                </c:pt>
                <c:pt idx="17088">
                  <c:v>-123.0323671696089</c:v>
                </c:pt>
                <c:pt idx="17089">
                  <c:v>-125.19686716960891</c:v>
                </c:pt>
                <c:pt idx="17090">
                  <c:v>-125.19686716960891</c:v>
                </c:pt>
                <c:pt idx="17091">
                  <c:v>-123.0323671696089</c:v>
                </c:pt>
                <c:pt idx="17092">
                  <c:v>-123.0323671696089</c:v>
                </c:pt>
                <c:pt idx="17093">
                  <c:v>-123.0323671696089</c:v>
                </c:pt>
                <c:pt idx="17094">
                  <c:v>-123.0323671696089</c:v>
                </c:pt>
                <c:pt idx="17095">
                  <c:v>-125.19686716960891</c:v>
                </c:pt>
                <c:pt idx="17096">
                  <c:v>-127.17306716960891</c:v>
                </c:pt>
                <c:pt idx="17097">
                  <c:v>-123.0323671696089</c:v>
                </c:pt>
                <c:pt idx="17098">
                  <c:v>-125.19686716960891</c:v>
                </c:pt>
                <c:pt idx="17099">
                  <c:v>-125.19686716960891</c:v>
                </c:pt>
                <c:pt idx="17100">
                  <c:v>-125.19686716960891</c:v>
                </c:pt>
                <c:pt idx="17101">
                  <c:v>-125.19686716960891</c:v>
                </c:pt>
                <c:pt idx="17102">
                  <c:v>-125.19686716960891</c:v>
                </c:pt>
                <c:pt idx="17103">
                  <c:v>-125.19686716960891</c:v>
                </c:pt>
                <c:pt idx="17104">
                  <c:v>-125.19686716960891</c:v>
                </c:pt>
                <c:pt idx="17105">
                  <c:v>-123.0323671696089</c:v>
                </c:pt>
                <c:pt idx="17106">
                  <c:v>-125.19686716960891</c:v>
                </c:pt>
                <c:pt idx="17107">
                  <c:v>-123.0323671696089</c:v>
                </c:pt>
                <c:pt idx="17108">
                  <c:v>-123.0323671696089</c:v>
                </c:pt>
                <c:pt idx="17109">
                  <c:v>-125.19686716960891</c:v>
                </c:pt>
                <c:pt idx="17110">
                  <c:v>-127.17306716960891</c:v>
                </c:pt>
                <c:pt idx="17111">
                  <c:v>-125.19686716960891</c:v>
                </c:pt>
                <c:pt idx="17112">
                  <c:v>-127.17306716960891</c:v>
                </c:pt>
                <c:pt idx="17113">
                  <c:v>-127.17306716960891</c:v>
                </c:pt>
                <c:pt idx="17114">
                  <c:v>-127.17306716960891</c:v>
                </c:pt>
                <c:pt idx="17115">
                  <c:v>-125.19686716960891</c:v>
                </c:pt>
                <c:pt idx="17116">
                  <c:v>-127.17306716960891</c:v>
                </c:pt>
                <c:pt idx="17117">
                  <c:v>-127.17306716960891</c:v>
                </c:pt>
                <c:pt idx="17118">
                  <c:v>-128.98466716960891</c:v>
                </c:pt>
                <c:pt idx="17119">
                  <c:v>-127.17306716960891</c:v>
                </c:pt>
                <c:pt idx="17120">
                  <c:v>-128.98466716960891</c:v>
                </c:pt>
                <c:pt idx="17121">
                  <c:v>-128.98466716960891</c:v>
                </c:pt>
                <c:pt idx="17122">
                  <c:v>-130.6513671696089</c:v>
                </c:pt>
                <c:pt idx="17123">
                  <c:v>-127.17306716960891</c:v>
                </c:pt>
                <c:pt idx="17124">
                  <c:v>-128.98466716960891</c:v>
                </c:pt>
                <c:pt idx="17125">
                  <c:v>-127.17306716960891</c:v>
                </c:pt>
                <c:pt idx="17126">
                  <c:v>-127.17306716960891</c:v>
                </c:pt>
                <c:pt idx="17127">
                  <c:v>-128.98466716960891</c:v>
                </c:pt>
                <c:pt idx="17128">
                  <c:v>-127.17306716960891</c:v>
                </c:pt>
                <c:pt idx="17129">
                  <c:v>-127.17306716960891</c:v>
                </c:pt>
                <c:pt idx="17130">
                  <c:v>-127.17306716960891</c:v>
                </c:pt>
                <c:pt idx="17131">
                  <c:v>-128.98466716960891</c:v>
                </c:pt>
                <c:pt idx="17132">
                  <c:v>-132.1898671696089</c:v>
                </c:pt>
                <c:pt idx="17133">
                  <c:v>-128.98466716960891</c:v>
                </c:pt>
                <c:pt idx="17134">
                  <c:v>-132.1898671696089</c:v>
                </c:pt>
                <c:pt idx="17135">
                  <c:v>-128.98466716960891</c:v>
                </c:pt>
                <c:pt idx="17136">
                  <c:v>-127.17306716960891</c:v>
                </c:pt>
                <c:pt idx="17137">
                  <c:v>-130.6513671696089</c:v>
                </c:pt>
                <c:pt idx="17138">
                  <c:v>-128.98466716960891</c:v>
                </c:pt>
                <c:pt idx="17139">
                  <c:v>-127.17306716960891</c:v>
                </c:pt>
                <c:pt idx="17140">
                  <c:v>-128.98466716960891</c:v>
                </c:pt>
                <c:pt idx="17141">
                  <c:v>-128.98466716960891</c:v>
                </c:pt>
                <c:pt idx="17142">
                  <c:v>-130.6513671696089</c:v>
                </c:pt>
                <c:pt idx="17143">
                  <c:v>-128.98466716960891</c:v>
                </c:pt>
                <c:pt idx="17144">
                  <c:v>-128.98466716960891</c:v>
                </c:pt>
                <c:pt idx="17145">
                  <c:v>-128.98466716960891</c:v>
                </c:pt>
                <c:pt idx="17146">
                  <c:v>-128.98466716960891</c:v>
                </c:pt>
                <c:pt idx="17147">
                  <c:v>-130.6513671696089</c:v>
                </c:pt>
                <c:pt idx="17148">
                  <c:v>-128.98466716960891</c:v>
                </c:pt>
                <c:pt idx="17149">
                  <c:v>-128.98466716960891</c:v>
                </c:pt>
                <c:pt idx="17150">
                  <c:v>-128.98466716960891</c:v>
                </c:pt>
                <c:pt idx="17151">
                  <c:v>-130.6513671696089</c:v>
                </c:pt>
                <c:pt idx="17152">
                  <c:v>-128.98466716960891</c:v>
                </c:pt>
                <c:pt idx="17153">
                  <c:v>-130.6513671696089</c:v>
                </c:pt>
                <c:pt idx="17154">
                  <c:v>-128.98466716960891</c:v>
                </c:pt>
                <c:pt idx="17155">
                  <c:v>-128.98466716960891</c:v>
                </c:pt>
                <c:pt idx="17156">
                  <c:v>-128.98466716960891</c:v>
                </c:pt>
                <c:pt idx="17157">
                  <c:v>-132.1898671696089</c:v>
                </c:pt>
                <c:pt idx="17158">
                  <c:v>-130.6513671696089</c:v>
                </c:pt>
                <c:pt idx="17159">
                  <c:v>-128.98466716960891</c:v>
                </c:pt>
                <c:pt idx="17160">
                  <c:v>-130.6513671696089</c:v>
                </c:pt>
                <c:pt idx="17161">
                  <c:v>-130.6513671696089</c:v>
                </c:pt>
                <c:pt idx="17162">
                  <c:v>-130.6513671696089</c:v>
                </c:pt>
                <c:pt idx="17163">
                  <c:v>-132.1898671696089</c:v>
                </c:pt>
                <c:pt idx="17164">
                  <c:v>-128.98466716960891</c:v>
                </c:pt>
                <c:pt idx="17165">
                  <c:v>-130.6513671696089</c:v>
                </c:pt>
                <c:pt idx="17166">
                  <c:v>-130.6513671696089</c:v>
                </c:pt>
                <c:pt idx="17167">
                  <c:v>-128.98466716960891</c:v>
                </c:pt>
                <c:pt idx="17168">
                  <c:v>-130.6513671696089</c:v>
                </c:pt>
                <c:pt idx="17169">
                  <c:v>-128.98466716960891</c:v>
                </c:pt>
                <c:pt idx="17170">
                  <c:v>-127.17306716960891</c:v>
                </c:pt>
                <c:pt idx="17171">
                  <c:v>-127.17306716960891</c:v>
                </c:pt>
                <c:pt idx="17172">
                  <c:v>-127.17306716960891</c:v>
                </c:pt>
                <c:pt idx="17173">
                  <c:v>-128.98466716960891</c:v>
                </c:pt>
                <c:pt idx="17174">
                  <c:v>-128.98466716960891</c:v>
                </c:pt>
                <c:pt idx="17175">
                  <c:v>-128.98466716960891</c:v>
                </c:pt>
                <c:pt idx="17176">
                  <c:v>-127.17306716960891</c:v>
                </c:pt>
                <c:pt idx="17177">
                  <c:v>-127.17306716960891</c:v>
                </c:pt>
                <c:pt idx="17178">
                  <c:v>-130.6513671696089</c:v>
                </c:pt>
                <c:pt idx="17179">
                  <c:v>-127.17306716960891</c:v>
                </c:pt>
                <c:pt idx="17180">
                  <c:v>-127.17306716960891</c:v>
                </c:pt>
                <c:pt idx="17181">
                  <c:v>-127.17306716960891</c:v>
                </c:pt>
                <c:pt idx="17182">
                  <c:v>-127.17306716960891</c:v>
                </c:pt>
                <c:pt idx="17183">
                  <c:v>-130.6513671696089</c:v>
                </c:pt>
                <c:pt idx="17184">
                  <c:v>-127.17306716960891</c:v>
                </c:pt>
                <c:pt idx="17185">
                  <c:v>-128.98466716960891</c:v>
                </c:pt>
                <c:pt idx="17186">
                  <c:v>-127.17306716960891</c:v>
                </c:pt>
                <c:pt idx="17187">
                  <c:v>-127.17306716960891</c:v>
                </c:pt>
                <c:pt idx="17188">
                  <c:v>-127.17306716960891</c:v>
                </c:pt>
                <c:pt idx="17189">
                  <c:v>-127.17306716960891</c:v>
                </c:pt>
                <c:pt idx="17190">
                  <c:v>-127.17306716960891</c:v>
                </c:pt>
                <c:pt idx="17191">
                  <c:v>-127.17306716960891</c:v>
                </c:pt>
                <c:pt idx="17192">
                  <c:v>-127.17306716960891</c:v>
                </c:pt>
                <c:pt idx="17193">
                  <c:v>-130.6513671696089</c:v>
                </c:pt>
                <c:pt idx="17194">
                  <c:v>-127.17306716960891</c:v>
                </c:pt>
                <c:pt idx="17195">
                  <c:v>-127.17306716960891</c:v>
                </c:pt>
                <c:pt idx="17196">
                  <c:v>-127.17306716960891</c:v>
                </c:pt>
                <c:pt idx="17197">
                  <c:v>-127.17306716960891</c:v>
                </c:pt>
                <c:pt idx="17198">
                  <c:v>-128.98466716960891</c:v>
                </c:pt>
                <c:pt idx="17199">
                  <c:v>-127.17306716960891</c:v>
                </c:pt>
                <c:pt idx="17200">
                  <c:v>-125.19686716960891</c:v>
                </c:pt>
                <c:pt idx="17201">
                  <c:v>-127.17306716960891</c:v>
                </c:pt>
                <c:pt idx="17202">
                  <c:v>-127.17306716960891</c:v>
                </c:pt>
                <c:pt idx="17203">
                  <c:v>-127.17306716960891</c:v>
                </c:pt>
                <c:pt idx="17204">
                  <c:v>-128.98466716960891</c:v>
                </c:pt>
                <c:pt idx="17205">
                  <c:v>-127.17306716960891</c:v>
                </c:pt>
                <c:pt idx="17206">
                  <c:v>-127.17306716960891</c:v>
                </c:pt>
                <c:pt idx="17207">
                  <c:v>-125.19686716960891</c:v>
                </c:pt>
                <c:pt idx="17208">
                  <c:v>-128.98466716960891</c:v>
                </c:pt>
                <c:pt idx="17209">
                  <c:v>-127.17306716960891</c:v>
                </c:pt>
                <c:pt idx="17210">
                  <c:v>-127.17306716960891</c:v>
                </c:pt>
                <c:pt idx="17211">
                  <c:v>-127.17306716960891</c:v>
                </c:pt>
                <c:pt idx="17212">
                  <c:v>-128.98466716960891</c:v>
                </c:pt>
                <c:pt idx="17213">
                  <c:v>-127.17306716960891</c:v>
                </c:pt>
                <c:pt idx="17214">
                  <c:v>-127.17306716960891</c:v>
                </c:pt>
                <c:pt idx="17215">
                  <c:v>-127.17306716960891</c:v>
                </c:pt>
                <c:pt idx="17216">
                  <c:v>-127.17306716960891</c:v>
                </c:pt>
                <c:pt idx="17217">
                  <c:v>-127.17306716960891</c:v>
                </c:pt>
                <c:pt idx="17218">
                  <c:v>-132.1898671696089</c:v>
                </c:pt>
                <c:pt idx="17219">
                  <c:v>-130.6513671696089</c:v>
                </c:pt>
                <c:pt idx="17220">
                  <c:v>-127.17306716960891</c:v>
                </c:pt>
                <c:pt idx="17221">
                  <c:v>-127.17306716960891</c:v>
                </c:pt>
                <c:pt idx="17222">
                  <c:v>-127.17306716960891</c:v>
                </c:pt>
                <c:pt idx="17223">
                  <c:v>-127.17306716960891</c:v>
                </c:pt>
                <c:pt idx="17224">
                  <c:v>-127.17306716960891</c:v>
                </c:pt>
                <c:pt idx="17225">
                  <c:v>-127.17306716960891</c:v>
                </c:pt>
                <c:pt idx="17226">
                  <c:v>-125.19686716960891</c:v>
                </c:pt>
                <c:pt idx="17227">
                  <c:v>-127.17306716960891</c:v>
                </c:pt>
                <c:pt idx="17228">
                  <c:v>-127.17306716960891</c:v>
                </c:pt>
                <c:pt idx="17229">
                  <c:v>-127.17306716960891</c:v>
                </c:pt>
                <c:pt idx="17230">
                  <c:v>-127.17306716960891</c:v>
                </c:pt>
                <c:pt idx="17231">
                  <c:v>-125.19686716960891</c:v>
                </c:pt>
                <c:pt idx="17232">
                  <c:v>-127.17306716960891</c:v>
                </c:pt>
                <c:pt idx="17233">
                  <c:v>-127.17306716960891</c:v>
                </c:pt>
                <c:pt idx="17234">
                  <c:v>-127.17306716960891</c:v>
                </c:pt>
                <c:pt idx="17235">
                  <c:v>-125.19686716960891</c:v>
                </c:pt>
                <c:pt idx="17236">
                  <c:v>-125.19686716960891</c:v>
                </c:pt>
                <c:pt idx="17237">
                  <c:v>-123.0323671696089</c:v>
                </c:pt>
                <c:pt idx="17238">
                  <c:v>-125.19686716960891</c:v>
                </c:pt>
                <c:pt idx="17239">
                  <c:v>-125.19686716960891</c:v>
                </c:pt>
                <c:pt idx="17240">
                  <c:v>-125.19686716960891</c:v>
                </c:pt>
                <c:pt idx="17241">
                  <c:v>-125.19686716960891</c:v>
                </c:pt>
                <c:pt idx="17242">
                  <c:v>-125.19686716960891</c:v>
                </c:pt>
                <c:pt idx="17243">
                  <c:v>-123.0323671696089</c:v>
                </c:pt>
                <c:pt idx="17244">
                  <c:v>-125.19686716960891</c:v>
                </c:pt>
                <c:pt idx="17245">
                  <c:v>-123.0323671696089</c:v>
                </c:pt>
                <c:pt idx="17246">
                  <c:v>-128.98466716960891</c:v>
                </c:pt>
                <c:pt idx="17247">
                  <c:v>-125.19686716960891</c:v>
                </c:pt>
                <c:pt idx="17248">
                  <c:v>-120.6513671696089</c:v>
                </c:pt>
                <c:pt idx="17249">
                  <c:v>-123.0323671696089</c:v>
                </c:pt>
                <c:pt idx="17250">
                  <c:v>-120.6513671696089</c:v>
                </c:pt>
                <c:pt idx="17251">
                  <c:v>-120.6513671696089</c:v>
                </c:pt>
                <c:pt idx="17252">
                  <c:v>-120.6513671696089</c:v>
                </c:pt>
                <c:pt idx="17253">
                  <c:v>-120.6513671696089</c:v>
                </c:pt>
                <c:pt idx="17254">
                  <c:v>-120.6513671696089</c:v>
                </c:pt>
                <c:pt idx="17255">
                  <c:v>-123.0323671696089</c:v>
                </c:pt>
                <c:pt idx="17256">
                  <c:v>-120.6513671696089</c:v>
                </c:pt>
                <c:pt idx="17257">
                  <c:v>-120.6513671696089</c:v>
                </c:pt>
                <c:pt idx="17258">
                  <c:v>-123.0323671696089</c:v>
                </c:pt>
                <c:pt idx="17259">
                  <c:v>-120.6513671696089</c:v>
                </c:pt>
                <c:pt idx="17260">
                  <c:v>-120.6513671696089</c:v>
                </c:pt>
                <c:pt idx="17261">
                  <c:v>-120.6513671696089</c:v>
                </c:pt>
                <c:pt idx="17262">
                  <c:v>-120.6513671696089</c:v>
                </c:pt>
                <c:pt idx="17263">
                  <c:v>-120.6513671696089</c:v>
                </c:pt>
                <c:pt idx="17264">
                  <c:v>-120.6513671696089</c:v>
                </c:pt>
                <c:pt idx="17265">
                  <c:v>-118.01976716960891</c:v>
                </c:pt>
                <c:pt idx="17266">
                  <c:v>-118.01976716960891</c:v>
                </c:pt>
                <c:pt idx="17267">
                  <c:v>-118.01976716960891</c:v>
                </c:pt>
                <c:pt idx="17268">
                  <c:v>-120.6513671696089</c:v>
                </c:pt>
                <c:pt idx="17269">
                  <c:v>-118.01976716960891</c:v>
                </c:pt>
                <c:pt idx="17270">
                  <c:v>-120.6513671696089</c:v>
                </c:pt>
                <c:pt idx="17271">
                  <c:v>-118.01976716960891</c:v>
                </c:pt>
                <c:pt idx="17272">
                  <c:v>-118.01976716960891</c:v>
                </c:pt>
                <c:pt idx="17273">
                  <c:v>-118.01976716960891</c:v>
                </c:pt>
                <c:pt idx="17274">
                  <c:v>-118.01976716960891</c:v>
                </c:pt>
                <c:pt idx="17275">
                  <c:v>-120.6513671696089</c:v>
                </c:pt>
                <c:pt idx="17276">
                  <c:v>-118.01976716960891</c:v>
                </c:pt>
                <c:pt idx="17277">
                  <c:v>-118.01976716960891</c:v>
                </c:pt>
                <c:pt idx="17278">
                  <c:v>-118.01976716960891</c:v>
                </c:pt>
                <c:pt idx="17279">
                  <c:v>-118.01976716960891</c:v>
                </c:pt>
                <c:pt idx="17280">
                  <c:v>-111.82786716960891</c:v>
                </c:pt>
                <c:pt idx="17281">
                  <c:v>-111.82786716960891</c:v>
                </c:pt>
                <c:pt idx="17282">
                  <c:v>-115.09576716960891</c:v>
                </c:pt>
                <c:pt idx="17283">
                  <c:v>-115.09576716960891</c:v>
                </c:pt>
                <c:pt idx="17284">
                  <c:v>-111.82786716960891</c:v>
                </c:pt>
                <c:pt idx="17285">
                  <c:v>-111.82786716960891</c:v>
                </c:pt>
                <c:pt idx="17286">
                  <c:v>-111.82786716960891</c:v>
                </c:pt>
                <c:pt idx="17287">
                  <c:v>-111.82786716960891</c:v>
                </c:pt>
                <c:pt idx="17288">
                  <c:v>-111.82786716960891</c:v>
                </c:pt>
                <c:pt idx="17289">
                  <c:v>-115.09576716960891</c:v>
                </c:pt>
                <c:pt idx="17290">
                  <c:v>-115.09576716960891</c:v>
                </c:pt>
                <c:pt idx="17291">
                  <c:v>-111.82786716960891</c:v>
                </c:pt>
                <c:pt idx="17292">
                  <c:v>-111.82786716960891</c:v>
                </c:pt>
                <c:pt idx="17293">
                  <c:v>-111.82786716960891</c:v>
                </c:pt>
                <c:pt idx="17294">
                  <c:v>-111.82786716960891</c:v>
                </c:pt>
                <c:pt idx="17295">
                  <c:v>-111.82786716960891</c:v>
                </c:pt>
                <c:pt idx="17296">
                  <c:v>-111.82786716960891</c:v>
                </c:pt>
                <c:pt idx="17297">
                  <c:v>-115.09576716960891</c:v>
                </c:pt>
                <c:pt idx="17298">
                  <c:v>-111.82786716960891</c:v>
                </c:pt>
                <c:pt idx="17299">
                  <c:v>-111.82786716960891</c:v>
                </c:pt>
                <c:pt idx="17300">
                  <c:v>-111.82786716960891</c:v>
                </c:pt>
                <c:pt idx="17301">
                  <c:v>-111.82786716960891</c:v>
                </c:pt>
                <c:pt idx="17302">
                  <c:v>-111.82786716960891</c:v>
                </c:pt>
                <c:pt idx="17303">
                  <c:v>-118.01976716960891</c:v>
                </c:pt>
                <c:pt idx="17304">
                  <c:v>-111.82786716960891</c:v>
                </c:pt>
                <c:pt idx="17305">
                  <c:v>-111.82786716960891</c:v>
                </c:pt>
                <c:pt idx="17306">
                  <c:v>-103.9846671696089</c:v>
                </c:pt>
                <c:pt idx="17307">
                  <c:v>-103.9846671696089</c:v>
                </c:pt>
                <c:pt idx="17308">
                  <c:v>-108.1513671696089</c:v>
                </c:pt>
                <c:pt idx="17309">
                  <c:v>-103.9846671696089</c:v>
                </c:pt>
                <c:pt idx="17310">
                  <c:v>-108.1513671696089</c:v>
                </c:pt>
                <c:pt idx="17311">
                  <c:v>-108.1513671696089</c:v>
                </c:pt>
                <c:pt idx="17312">
                  <c:v>-103.9846671696089</c:v>
                </c:pt>
                <c:pt idx="17313">
                  <c:v>-108.1513671696089</c:v>
                </c:pt>
                <c:pt idx="17314">
                  <c:v>-103.9846671696089</c:v>
                </c:pt>
                <c:pt idx="17315">
                  <c:v>-103.9846671696089</c:v>
                </c:pt>
                <c:pt idx="17316">
                  <c:v>-103.9846671696089</c:v>
                </c:pt>
                <c:pt idx="17317">
                  <c:v>-103.9846671696089</c:v>
                </c:pt>
                <c:pt idx="17318">
                  <c:v>-103.9846671696089</c:v>
                </c:pt>
                <c:pt idx="17319">
                  <c:v>-108.1513671696089</c:v>
                </c:pt>
                <c:pt idx="17320">
                  <c:v>-103.9846671696089</c:v>
                </c:pt>
                <c:pt idx="17321">
                  <c:v>-108.1513671696089</c:v>
                </c:pt>
                <c:pt idx="17322">
                  <c:v>-108.1513671696089</c:v>
                </c:pt>
                <c:pt idx="17323">
                  <c:v>-103.9846671696089</c:v>
                </c:pt>
                <c:pt idx="17324">
                  <c:v>-103.9846671696089</c:v>
                </c:pt>
                <c:pt idx="17325">
                  <c:v>-103.9846671696089</c:v>
                </c:pt>
                <c:pt idx="17326">
                  <c:v>-99.2227671696089</c:v>
                </c:pt>
                <c:pt idx="17327">
                  <c:v>-115.09576716960891</c:v>
                </c:pt>
                <c:pt idx="17328">
                  <c:v>-103.9846671696089</c:v>
                </c:pt>
                <c:pt idx="17329">
                  <c:v>-93.728267169608898</c:v>
                </c:pt>
                <c:pt idx="17330">
                  <c:v>-99.2227671696089</c:v>
                </c:pt>
                <c:pt idx="17331">
                  <c:v>-93.728267169608898</c:v>
                </c:pt>
                <c:pt idx="17332">
                  <c:v>-93.728267169608898</c:v>
                </c:pt>
                <c:pt idx="17333">
                  <c:v>-93.728267169608898</c:v>
                </c:pt>
                <c:pt idx="17334">
                  <c:v>-93.728267169608898</c:v>
                </c:pt>
                <c:pt idx="17335">
                  <c:v>-103.9846671696089</c:v>
                </c:pt>
                <c:pt idx="17336">
                  <c:v>-93.728267169608898</c:v>
                </c:pt>
                <c:pt idx="17337">
                  <c:v>-93.728267169608898</c:v>
                </c:pt>
                <c:pt idx="17338">
                  <c:v>-93.728267169608898</c:v>
                </c:pt>
                <c:pt idx="17339">
                  <c:v>-103.9846671696089</c:v>
                </c:pt>
                <c:pt idx="17340">
                  <c:v>-103.9846671696089</c:v>
                </c:pt>
                <c:pt idx="17341">
                  <c:v>-103.9846671696089</c:v>
                </c:pt>
                <c:pt idx="17342">
                  <c:v>-99.2227671696089</c:v>
                </c:pt>
                <c:pt idx="17343">
                  <c:v>-103.9846671696089</c:v>
                </c:pt>
                <c:pt idx="17344">
                  <c:v>-108.1513671696089</c:v>
                </c:pt>
                <c:pt idx="17345">
                  <c:v>-93.728267169608898</c:v>
                </c:pt>
                <c:pt idx="17346">
                  <c:v>-108.1513671696089</c:v>
                </c:pt>
                <c:pt idx="17347">
                  <c:v>-93.728267169608898</c:v>
                </c:pt>
                <c:pt idx="17348">
                  <c:v>-99.2227671696089</c:v>
                </c:pt>
                <c:pt idx="17349">
                  <c:v>-103.9846671696089</c:v>
                </c:pt>
                <c:pt idx="17350">
                  <c:v>-99.2227671696089</c:v>
                </c:pt>
                <c:pt idx="17351">
                  <c:v>-103.9846671696089</c:v>
                </c:pt>
                <c:pt idx="17352">
                  <c:v>-99.2227671696089</c:v>
                </c:pt>
                <c:pt idx="17353">
                  <c:v>-99.2227671696089</c:v>
                </c:pt>
                <c:pt idx="17354">
                  <c:v>-103.9846671696089</c:v>
                </c:pt>
                <c:pt idx="17355">
                  <c:v>-103.9846671696089</c:v>
                </c:pt>
                <c:pt idx="17356">
                  <c:v>-103.9846671696089</c:v>
                </c:pt>
                <c:pt idx="17357">
                  <c:v>-103.9846671696089</c:v>
                </c:pt>
                <c:pt idx="17358">
                  <c:v>-103.9846671696089</c:v>
                </c:pt>
                <c:pt idx="17359">
                  <c:v>-99.2227671696089</c:v>
                </c:pt>
                <c:pt idx="17360">
                  <c:v>-93.728267169608898</c:v>
                </c:pt>
                <c:pt idx="17361">
                  <c:v>-103.9846671696089</c:v>
                </c:pt>
                <c:pt idx="17362">
                  <c:v>-93.728267169608898</c:v>
                </c:pt>
                <c:pt idx="17363">
                  <c:v>-103.9846671696089</c:v>
                </c:pt>
                <c:pt idx="17364">
                  <c:v>-103.9846671696089</c:v>
                </c:pt>
                <c:pt idx="17365">
                  <c:v>-103.9846671696089</c:v>
                </c:pt>
                <c:pt idx="17366">
                  <c:v>-103.9846671696089</c:v>
                </c:pt>
                <c:pt idx="17367">
                  <c:v>-99.2227671696089</c:v>
                </c:pt>
                <c:pt idx="17368">
                  <c:v>-99.2227671696089</c:v>
                </c:pt>
                <c:pt idx="17369">
                  <c:v>-99.2227671696089</c:v>
                </c:pt>
                <c:pt idx="17370">
                  <c:v>-99.2227671696089</c:v>
                </c:pt>
                <c:pt idx="17371">
                  <c:v>-103.9846671696089</c:v>
                </c:pt>
                <c:pt idx="17372">
                  <c:v>-99.2227671696089</c:v>
                </c:pt>
                <c:pt idx="17373">
                  <c:v>-87.318067169608909</c:v>
                </c:pt>
                <c:pt idx="17374">
                  <c:v>-103.9846671696089</c:v>
                </c:pt>
                <c:pt idx="17375">
                  <c:v>-103.9846671696089</c:v>
                </c:pt>
                <c:pt idx="17376">
                  <c:v>-99.2227671696089</c:v>
                </c:pt>
                <c:pt idx="17377">
                  <c:v>-103.9846671696089</c:v>
                </c:pt>
                <c:pt idx="17378">
                  <c:v>-93.728267169608898</c:v>
                </c:pt>
                <c:pt idx="17379">
                  <c:v>-99.2227671696089</c:v>
                </c:pt>
                <c:pt idx="17380">
                  <c:v>-103.9846671696089</c:v>
                </c:pt>
                <c:pt idx="17381">
                  <c:v>-99.2227671696089</c:v>
                </c:pt>
                <c:pt idx="17382">
                  <c:v>-103.9846671696089</c:v>
                </c:pt>
                <c:pt idx="17383">
                  <c:v>-93.728267169608898</c:v>
                </c:pt>
                <c:pt idx="17384">
                  <c:v>-99.2227671696089</c:v>
                </c:pt>
                <c:pt idx="17385">
                  <c:v>-103.9846671696089</c:v>
                </c:pt>
                <c:pt idx="17386">
                  <c:v>-103.9846671696089</c:v>
                </c:pt>
                <c:pt idx="17387">
                  <c:v>-99.2227671696089</c:v>
                </c:pt>
                <c:pt idx="17388">
                  <c:v>-99.2227671696089</c:v>
                </c:pt>
                <c:pt idx="17389">
                  <c:v>-103.9846671696089</c:v>
                </c:pt>
                <c:pt idx="17390">
                  <c:v>-99.2227671696089</c:v>
                </c:pt>
                <c:pt idx="17391">
                  <c:v>-93.728267169608898</c:v>
                </c:pt>
                <c:pt idx="17392">
                  <c:v>-103.9846671696089</c:v>
                </c:pt>
                <c:pt idx="17393">
                  <c:v>-103.9846671696089</c:v>
                </c:pt>
                <c:pt idx="17394">
                  <c:v>-99.2227671696089</c:v>
                </c:pt>
                <c:pt idx="17395">
                  <c:v>-103.9846671696089</c:v>
                </c:pt>
                <c:pt idx="17396">
                  <c:v>-99.2227671696089</c:v>
                </c:pt>
                <c:pt idx="17397">
                  <c:v>-108.1513671696089</c:v>
                </c:pt>
                <c:pt idx="17398">
                  <c:v>-93.728267169608898</c:v>
                </c:pt>
                <c:pt idx="17399">
                  <c:v>-99.2227671696089</c:v>
                </c:pt>
                <c:pt idx="17400">
                  <c:v>-99.2227671696089</c:v>
                </c:pt>
                <c:pt idx="17401">
                  <c:v>-103.9846671696089</c:v>
                </c:pt>
                <c:pt idx="17402">
                  <c:v>-99.2227671696089</c:v>
                </c:pt>
                <c:pt idx="17403">
                  <c:v>-99.2227671696089</c:v>
                </c:pt>
                <c:pt idx="17404">
                  <c:v>-103.9846671696089</c:v>
                </c:pt>
                <c:pt idx="17405">
                  <c:v>-99.2227671696089</c:v>
                </c:pt>
                <c:pt idx="17406">
                  <c:v>-108.1513671696089</c:v>
                </c:pt>
                <c:pt idx="17407">
                  <c:v>-108.1513671696089</c:v>
                </c:pt>
                <c:pt idx="17408">
                  <c:v>-99.2227671696089</c:v>
                </c:pt>
                <c:pt idx="17409">
                  <c:v>-108.1513671696089</c:v>
                </c:pt>
                <c:pt idx="17410">
                  <c:v>-103.9846671696089</c:v>
                </c:pt>
                <c:pt idx="17411">
                  <c:v>-108.1513671696089</c:v>
                </c:pt>
                <c:pt idx="17412">
                  <c:v>-99.2227671696089</c:v>
                </c:pt>
                <c:pt idx="17413">
                  <c:v>-108.1513671696089</c:v>
                </c:pt>
                <c:pt idx="17414">
                  <c:v>-103.9846671696089</c:v>
                </c:pt>
                <c:pt idx="17415">
                  <c:v>-103.9846671696089</c:v>
                </c:pt>
                <c:pt idx="17416">
                  <c:v>-103.9846671696089</c:v>
                </c:pt>
                <c:pt idx="17417">
                  <c:v>-108.1513671696089</c:v>
                </c:pt>
                <c:pt idx="17418">
                  <c:v>-108.1513671696089</c:v>
                </c:pt>
                <c:pt idx="17419">
                  <c:v>-108.1513671696089</c:v>
                </c:pt>
                <c:pt idx="17420">
                  <c:v>-115.09576716960891</c:v>
                </c:pt>
                <c:pt idx="17421">
                  <c:v>-115.09576716960891</c:v>
                </c:pt>
                <c:pt idx="17422">
                  <c:v>-111.82786716960891</c:v>
                </c:pt>
                <c:pt idx="17423">
                  <c:v>-111.82786716960891</c:v>
                </c:pt>
                <c:pt idx="17424">
                  <c:v>-115.09576716960891</c:v>
                </c:pt>
                <c:pt idx="17425">
                  <c:v>-120.6513671696089</c:v>
                </c:pt>
                <c:pt idx="17426">
                  <c:v>-118.01976716960891</c:v>
                </c:pt>
                <c:pt idx="17427">
                  <c:v>-118.01976716960891</c:v>
                </c:pt>
                <c:pt idx="17428">
                  <c:v>-120.6513671696089</c:v>
                </c:pt>
                <c:pt idx="17429">
                  <c:v>-120.6513671696089</c:v>
                </c:pt>
                <c:pt idx="17430">
                  <c:v>-123.0323671696089</c:v>
                </c:pt>
                <c:pt idx="17431">
                  <c:v>-127.17306716960891</c:v>
                </c:pt>
                <c:pt idx="17432">
                  <c:v>-127.17306716960891</c:v>
                </c:pt>
                <c:pt idx="17433">
                  <c:v>-128.98466716960891</c:v>
                </c:pt>
                <c:pt idx="17434">
                  <c:v>-128.98466716960891</c:v>
                </c:pt>
                <c:pt idx="17435">
                  <c:v>-132.1898671696089</c:v>
                </c:pt>
                <c:pt idx="17436">
                  <c:v>-128.98466716960891</c:v>
                </c:pt>
                <c:pt idx="17437">
                  <c:v>-130.6513671696089</c:v>
                </c:pt>
                <c:pt idx="17438">
                  <c:v>-133.6143671696089</c:v>
                </c:pt>
                <c:pt idx="17439">
                  <c:v>-132.1898671696089</c:v>
                </c:pt>
                <c:pt idx="17440">
                  <c:v>-132.1898671696089</c:v>
                </c:pt>
                <c:pt idx="17441">
                  <c:v>-132.1898671696089</c:v>
                </c:pt>
                <c:pt idx="17442">
                  <c:v>-132.1898671696089</c:v>
                </c:pt>
                <c:pt idx="17443">
                  <c:v>-132.1898671696089</c:v>
                </c:pt>
                <c:pt idx="17444">
                  <c:v>-132.1898671696089</c:v>
                </c:pt>
                <c:pt idx="17445">
                  <c:v>-133.6143671696089</c:v>
                </c:pt>
                <c:pt idx="17446">
                  <c:v>-132.1898671696089</c:v>
                </c:pt>
                <c:pt idx="17447">
                  <c:v>-130.6513671696089</c:v>
                </c:pt>
                <c:pt idx="17448">
                  <c:v>-130.6513671696089</c:v>
                </c:pt>
                <c:pt idx="17449">
                  <c:v>-132.1898671696089</c:v>
                </c:pt>
                <c:pt idx="17450">
                  <c:v>-132.1898671696089</c:v>
                </c:pt>
                <c:pt idx="17451">
                  <c:v>-132.1898671696089</c:v>
                </c:pt>
                <c:pt idx="17452">
                  <c:v>-132.1898671696089</c:v>
                </c:pt>
                <c:pt idx="17453">
                  <c:v>-132.1898671696089</c:v>
                </c:pt>
                <c:pt idx="17454">
                  <c:v>-134.93706716960889</c:v>
                </c:pt>
                <c:pt idx="17455">
                  <c:v>-132.1898671696089</c:v>
                </c:pt>
                <c:pt idx="17456">
                  <c:v>-130.6513671696089</c:v>
                </c:pt>
                <c:pt idx="17457">
                  <c:v>-132.1898671696089</c:v>
                </c:pt>
                <c:pt idx="17458">
                  <c:v>-134.93706716960889</c:v>
                </c:pt>
                <c:pt idx="17459">
                  <c:v>-134.93706716960889</c:v>
                </c:pt>
                <c:pt idx="17460">
                  <c:v>-133.6143671696089</c:v>
                </c:pt>
                <c:pt idx="17461">
                  <c:v>-133.6143671696089</c:v>
                </c:pt>
                <c:pt idx="17462">
                  <c:v>-133.6143671696089</c:v>
                </c:pt>
                <c:pt idx="17463">
                  <c:v>-136.16856716960891</c:v>
                </c:pt>
                <c:pt idx="17464">
                  <c:v>-137.3180671696089</c:v>
                </c:pt>
                <c:pt idx="17465">
                  <c:v>-137.3180671696089</c:v>
                </c:pt>
                <c:pt idx="17466">
                  <c:v>-134.93706716960889</c:v>
                </c:pt>
                <c:pt idx="17467">
                  <c:v>-134.93706716960889</c:v>
                </c:pt>
                <c:pt idx="17468">
                  <c:v>-133.6143671696089</c:v>
                </c:pt>
                <c:pt idx="17469">
                  <c:v>-137.3180671696089</c:v>
                </c:pt>
                <c:pt idx="17470">
                  <c:v>-134.93706716960889</c:v>
                </c:pt>
                <c:pt idx="17471">
                  <c:v>-133.6143671696089</c:v>
                </c:pt>
                <c:pt idx="17472">
                  <c:v>-133.6143671696089</c:v>
                </c:pt>
                <c:pt idx="17473">
                  <c:v>-137.3180671696089</c:v>
                </c:pt>
                <c:pt idx="17474">
                  <c:v>-134.93706716960889</c:v>
                </c:pt>
                <c:pt idx="17475">
                  <c:v>-134.93706716960889</c:v>
                </c:pt>
                <c:pt idx="17476">
                  <c:v>-136.16856716960891</c:v>
                </c:pt>
                <c:pt idx="17477">
                  <c:v>-138.39326716960892</c:v>
                </c:pt>
                <c:pt idx="17478">
                  <c:v>-136.16856716960891</c:v>
                </c:pt>
                <c:pt idx="17479">
                  <c:v>-137.3180671696089</c:v>
                </c:pt>
                <c:pt idx="17480">
                  <c:v>-136.16856716960891</c:v>
                </c:pt>
                <c:pt idx="17481">
                  <c:v>-137.3180671696089</c:v>
                </c:pt>
                <c:pt idx="17482">
                  <c:v>-137.3180671696089</c:v>
                </c:pt>
                <c:pt idx="17483">
                  <c:v>-134.93706716960889</c:v>
                </c:pt>
                <c:pt idx="17484">
                  <c:v>-134.93706716960889</c:v>
                </c:pt>
                <c:pt idx="17485">
                  <c:v>-134.93706716960889</c:v>
                </c:pt>
                <c:pt idx="17486">
                  <c:v>-134.93706716960889</c:v>
                </c:pt>
                <c:pt idx="17487">
                  <c:v>-133.6143671696089</c:v>
                </c:pt>
                <c:pt idx="17488">
                  <c:v>-133.6143671696089</c:v>
                </c:pt>
                <c:pt idx="17489">
                  <c:v>-132.1898671696089</c:v>
                </c:pt>
                <c:pt idx="17490">
                  <c:v>-132.1898671696089</c:v>
                </c:pt>
                <c:pt idx="17491">
                  <c:v>-123.0323671696089</c:v>
                </c:pt>
                <c:pt idx="17492">
                  <c:v>-125.19686716960891</c:v>
                </c:pt>
                <c:pt idx="17493">
                  <c:v>-123.0323671696089</c:v>
                </c:pt>
                <c:pt idx="17494">
                  <c:v>-120.6513671696089</c:v>
                </c:pt>
                <c:pt idx="17495">
                  <c:v>-123.0323671696089</c:v>
                </c:pt>
                <c:pt idx="17496">
                  <c:v>-123.0323671696089</c:v>
                </c:pt>
                <c:pt idx="17497">
                  <c:v>-123.0323671696089</c:v>
                </c:pt>
                <c:pt idx="17498">
                  <c:v>-123.0323671696089</c:v>
                </c:pt>
                <c:pt idx="17499">
                  <c:v>-123.0323671696089</c:v>
                </c:pt>
                <c:pt idx="17500">
                  <c:v>-120.6513671696089</c:v>
                </c:pt>
                <c:pt idx="17501">
                  <c:v>-123.0323671696089</c:v>
                </c:pt>
                <c:pt idx="17502">
                  <c:v>-123.0323671696089</c:v>
                </c:pt>
                <c:pt idx="17503">
                  <c:v>-118.01976716960891</c:v>
                </c:pt>
                <c:pt idx="17504">
                  <c:v>-118.01976716960891</c:v>
                </c:pt>
                <c:pt idx="17505">
                  <c:v>-120.6513671696089</c:v>
                </c:pt>
                <c:pt idx="17506">
                  <c:v>-115.09576716960891</c:v>
                </c:pt>
                <c:pt idx="17507">
                  <c:v>-115.09576716960891</c:v>
                </c:pt>
                <c:pt idx="17508">
                  <c:v>-115.09576716960891</c:v>
                </c:pt>
                <c:pt idx="17509">
                  <c:v>-115.09576716960891</c:v>
                </c:pt>
                <c:pt idx="17510">
                  <c:v>-111.82786716960891</c:v>
                </c:pt>
                <c:pt idx="17511">
                  <c:v>-115.09576716960891</c:v>
                </c:pt>
                <c:pt idx="17512">
                  <c:v>-115.09576716960891</c:v>
                </c:pt>
                <c:pt idx="17513">
                  <c:v>-115.09576716960891</c:v>
                </c:pt>
                <c:pt idx="17514">
                  <c:v>-115.09576716960891</c:v>
                </c:pt>
                <c:pt idx="17515">
                  <c:v>-115.09576716960891</c:v>
                </c:pt>
                <c:pt idx="17516">
                  <c:v>-111.82786716960891</c:v>
                </c:pt>
                <c:pt idx="17517">
                  <c:v>-111.82786716960891</c:v>
                </c:pt>
                <c:pt idx="17518">
                  <c:v>-111.82786716960891</c:v>
                </c:pt>
                <c:pt idx="17519">
                  <c:v>-118.01976716960891</c:v>
                </c:pt>
                <c:pt idx="17520">
                  <c:v>-111.82786716960891</c:v>
                </c:pt>
                <c:pt idx="17521">
                  <c:v>-111.82786716960891</c:v>
                </c:pt>
                <c:pt idx="17522">
                  <c:v>-111.82786716960891</c:v>
                </c:pt>
                <c:pt idx="17523">
                  <c:v>-115.09576716960891</c:v>
                </c:pt>
                <c:pt idx="17524">
                  <c:v>-108.1513671696089</c:v>
                </c:pt>
                <c:pt idx="17525">
                  <c:v>-103.9846671696089</c:v>
                </c:pt>
                <c:pt idx="17526">
                  <c:v>-111.82786716960891</c:v>
                </c:pt>
                <c:pt idx="17527">
                  <c:v>-108.1513671696089</c:v>
                </c:pt>
                <c:pt idx="17528">
                  <c:v>-108.1513671696089</c:v>
                </c:pt>
                <c:pt idx="17529">
                  <c:v>-111.82786716960891</c:v>
                </c:pt>
                <c:pt idx="17530">
                  <c:v>-108.1513671696089</c:v>
                </c:pt>
                <c:pt idx="17531">
                  <c:v>-108.1513671696089</c:v>
                </c:pt>
                <c:pt idx="17532">
                  <c:v>-108.1513671696089</c:v>
                </c:pt>
                <c:pt idx="17533">
                  <c:v>-108.1513671696089</c:v>
                </c:pt>
                <c:pt idx="17534">
                  <c:v>-108.1513671696089</c:v>
                </c:pt>
                <c:pt idx="17535">
                  <c:v>-111.82786716960891</c:v>
                </c:pt>
                <c:pt idx="17536">
                  <c:v>-99.2227671696089</c:v>
                </c:pt>
                <c:pt idx="17537">
                  <c:v>-99.2227671696089</c:v>
                </c:pt>
                <c:pt idx="17538">
                  <c:v>-99.2227671696089</c:v>
                </c:pt>
                <c:pt idx="17539">
                  <c:v>-93.728267169608898</c:v>
                </c:pt>
                <c:pt idx="17540">
                  <c:v>-93.728267169608898</c:v>
                </c:pt>
                <c:pt idx="17541">
                  <c:v>-93.728267169608898</c:v>
                </c:pt>
                <c:pt idx="17542">
                  <c:v>-93.728267169608898</c:v>
                </c:pt>
                <c:pt idx="17543">
                  <c:v>-93.728267169608898</c:v>
                </c:pt>
                <c:pt idx="17544">
                  <c:v>-99.2227671696089</c:v>
                </c:pt>
                <c:pt idx="17545">
                  <c:v>-99.2227671696089</c:v>
                </c:pt>
                <c:pt idx="17546">
                  <c:v>-99.2227671696089</c:v>
                </c:pt>
                <c:pt idx="17547">
                  <c:v>-93.728267169608898</c:v>
                </c:pt>
                <c:pt idx="17548">
                  <c:v>-93.728267169608898</c:v>
                </c:pt>
                <c:pt idx="17549">
                  <c:v>-87.318067169608909</c:v>
                </c:pt>
                <c:pt idx="17550">
                  <c:v>-79.742267169608908</c:v>
                </c:pt>
                <c:pt idx="17551">
                  <c:v>-79.742267169608908</c:v>
                </c:pt>
                <c:pt idx="17552">
                  <c:v>-59.540367169608899</c:v>
                </c:pt>
                <c:pt idx="17553">
                  <c:v>-70.651367169608903</c:v>
                </c:pt>
                <c:pt idx="17554">
                  <c:v>-79.742267169608908</c:v>
                </c:pt>
                <c:pt idx="17555">
                  <c:v>-87.318067169608909</c:v>
                </c:pt>
                <c:pt idx="17556">
                  <c:v>-87.318067169608909</c:v>
                </c:pt>
                <c:pt idx="17557">
                  <c:v>-70.651367169608903</c:v>
                </c:pt>
                <c:pt idx="17558">
                  <c:v>-87.318067169608909</c:v>
                </c:pt>
                <c:pt idx="17559">
                  <c:v>-87.318067169608909</c:v>
                </c:pt>
                <c:pt idx="17560">
                  <c:v>-79.742267169608908</c:v>
                </c:pt>
                <c:pt idx="17561">
                  <c:v>-79.742267169608908</c:v>
                </c:pt>
                <c:pt idx="17562">
                  <c:v>-70.651367169608903</c:v>
                </c:pt>
                <c:pt idx="17563">
                  <c:v>-70.651367169608903</c:v>
                </c:pt>
                <c:pt idx="17564">
                  <c:v>-70.651367169608903</c:v>
                </c:pt>
                <c:pt idx="17565">
                  <c:v>-70.651367169608903</c:v>
                </c:pt>
                <c:pt idx="17566">
                  <c:v>-70.651367169608903</c:v>
                </c:pt>
                <c:pt idx="17567">
                  <c:v>-59.540367169608899</c:v>
                </c:pt>
                <c:pt idx="17568">
                  <c:v>-59.540367169608899</c:v>
                </c:pt>
                <c:pt idx="17569">
                  <c:v>-70.651367169608903</c:v>
                </c:pt>
                <c:pt idx="17570">
                  <c:v>-59.540367169608899</c:v>
                </c:pt>
                <c:pt idx="17571">
                  <c:v>-59.540367169608899</c:v>
                </c:pt>
                <c:pt idx="17572">
                  <c:v>-59.540367169608899</c:v>
                </c:pt>
                <c:pt idx="17573">
                  <c:v>-59.540367169608899</c:v>
                </c:pt>
                <c:pt idx="17574">
                  <c:v>-45.651367169608903</c:v>
                </c:pt>
                <c:pt idx="17575">
                  <c:v>-70.651367169608903</c:v>
                </c:pt>
                <c:pt idx="17576">
                  <c:v>-59.540367169608899</c:v>
                </c:pt>
                <c:pt idx="17577">
                  <c:v>-27.794367169608904</c:v>
                </c:pt>
                <c:pt idx="17578">
                  <c:v>-45.651367169608903</c:v>
                </c:pt>
                <c:pt idx="17579">
                  <c:v>-59.540367169608899</c:v>
                </c:pt>
                <c:pt idx="17580">
                  <c:v>-45.651367169608903</c:v>
                </c:pt>
                <c:pt idx="17581">
                  <c:v>-45.651367169608903</c:v>
                </c:pt>
                <c:pt idx="17582">
                  <c:v>-45.651367169608903</c:v>
                </c:pt>
                <c:pt idx="17583">
                  <c:v>-45.651367169608903</c:v>
                </c:pt>
                <c:pt idx="17584">
                  <c:v>-70.651367169608903</c:v>
                </c:pt>
                <c:pt idx="17585">
                  <c:v>-45.651367169608903</c:v>
                </c:pt>
                <c:pt idx="17586">
                  <c:v>-45.651367169608903</c:v>
                </c:pt>
                <c:pt idx="17587">
                  <c:v>-70.651367169608903</c:v>
                </c:pt>
                <c:pt idx="17588">
                  <c:v>-27.794367169608904</c:v>
                </c:pt>
                <c:pt idx="17589">
                  <c:v>-45.651367169608903</c:v>
                </c:pt>
                <c:pt idx="17590">
                  <c:v>-70.651367169608903</c:v>
                </c:pt>
                <c:pt idx="17591">
                  <c:v>-27.794367169608904</c:v>
                </c:pt>
                <c:pt idx="17592">
                  <c:v>-59.540367169608899</c:v>
                </c:pt>
                <c:pt idx="17593">
                  <c:v>-45.651367169608903</c:v>
                </c:pt>
                <c:pt idx="17594">
                  <c:v>-45.651367169608903</c:v>
                </c:pt>
                <c:pt idx="17595">
                  <c:v>-59.540367169608899</c:v>
                </c:pt>
                <c:pt idx="17596">
                  <c:v>-45.651367169608903</c:v>
                </c:pt>
                <c:pt idx="17597">
                  <c:v>-59.540367169608899</c:v>
                </c:pt>
                <c:pt idx="17598">
                  <c:v>-45.651367169608903</c:v>
                </c:pt>
                <c:pt idx="17599">
                  <c:v>-45.651367169608903</c:v>
                </c:pt>
                <c:pt idx="17600">
                  <c:v>-45.651367169608903</c:v>
                </c:pt>
                <c:pt idx="17601">
                  <c:v>-45.651367169608903</c:v>
                </c:pt>
                <c:pt idx="17602">
                  <c:v>-59.540367169608899</c:v>
                </c:pt>
                <c:pt idx="17603">
                  <c:v>-45.651367169608903</c:v>
                </c:pt>
                <c:pt idx="17604">
                  <c:v>-27.794367169608904</c:v>
                </c:pt>
                <c:pt idx="17605">
                  <c:v>-59.540367169608899</c:v>
                </c:pt>
                <c:pt idx="17606">
                  <c:v>-45.651367169608903</c:v>
                </c:pt>
                <c:pt idx="17607">
                  <c:v>-27.794367169608904</c:v>
                </c:pt>
                <c:pt idx="17608">
                  <c:v>-45.651367169608903</c:v>
                </c:pt>
                <c:pt idx="17609">
                  <c:v>-70.651367169608903</c:v>
                </c:pt>
                <c:pt idx="17610">
                  <c:v>-27.794367169608904</c:v>
                </c:pt>
                <c:pt idx="17611">
                  <c:v>-27.794367169608904</c:v>
                </c:pt>
                <c:pt idx="17612">
                  <c:v>-45.651367169608903</c:v>
                </c:pt>
                <c:pt idx="17613">
                  <c:v>-45.651367169608903</c:v>
                </c:pt>
                <c:pt idx="17614">
                  <c:v>-70.651367169608903</c:v>
                </c:pt>
                <c:pt idx="17615">
                  <c:v>-45.651367169608903</c:v>
                </c:pt>
                <c:pt idx="17616">
                  <c:v>-27.794367169608904</c:v>
                </c:pt>
                <c:pt idx="17617">
                  <c:v>-45.651367169608903</c:v>
                </c:pt>
                <c:pt idx="17618">
                  <c:v>-27.794367169608904</c:v>
                </c:pt>
                <c:pt idx="17619">
                  <c:v>-59.540367169608899</c:v>
                </c:pt>
                <c:pt idx="17620">
                  <c:v>-27.794367169608904</c:v>
                </c:pt>
                <c:pt idx="17621">
                  <c:v>-45.651367169608903</c:v>
                </c:pt>
                <c:pt idx="17622">
                  <c:v>-27.794367169608904</c:v>
                </c:pt>
                <c:pt idx="17623">
                  <c:v>-45.651367169608903</c:v>
                </c:pt>
                <c:pt idx="17624">
                  <c:v>-45.651367169608903</c:v>
                </c:pt>
                <c:pt idx="17625">
                  <c:v>-45.651367169608903</c:v>
                </c:pt>
                <c:pt idx="17626">
                  <c:v>-45.651367169608903</c:v>
                </c:pt>
                <c:pt idx="17627">
                  <c:v>-27.794367169608904</c:v>
                </c:pt>
                <c:pt idx="17628">
                  <c:v>-27.794367169608904</c:v>
                </c:pt>
                <c:pt idx="17629">
                  <c:v>-59.540367169608899</c:v>
                </c:pt>
                <c:pt idx="17630">
                  <c:v>-45.651367169608903</c:v>
                </c:pt>
                <c:pt idx="17631">
                  <c:v>-45.651367169608903</c:v>
                </c:pt>
                <c:pt idx="17632">
                  <c:v>-27.794367169608904</c:v>
                </c:pt>
                <c:pt idx="17633">
                  <c:v>-45.651367169608903</c:v>
                </c:pt>
                <c:pt idx="17634">
                  <c:v>-45.651367169608903</c:v>
                </c:pt>
                <c:pt idx="17635">
                  <c:v>-27.794367169608904</c:v>
                </c:pt>
                <c:pt idx="17636">
                  <c:v>-27.794367169608904</c:v>
                </c:pt>
                <c:pt idx="17637">
                  <c:v>-70.651367169608903</c:v>
                </c:pt>
                <c:pt idx="17638">
                  <c:v>-27.794367169608904</c:v>
                </c:pt>
                <c:pt idx="17639">
                  <c:v>-45.651367169608903</c:v>
                </c:pt>
                <c:pt idx="17640">
                  <c:v>-27.794367169608904</c:v>
                </c:pt>
                <c:pt idx="17641">
                  <c:v>-45.651367169608903</c:v>
                </c:pt>
                <c:pt idx="17642">
                  <c:v>-45.651367169608903</c:v>
                </c:pt>
                <c:pt idx="17643">
                  <c:v>-45.651367169608903</c:v>
                </c:pt>
                <c:pt idx="17644">
                  <c:v>-45.651367169608903</c:v>
                </c:pt>
                <c:pt idx="17645">
                  <c:v>-45.651367169608903</c:v>
                </c:pt>
                <c:pt idx="17646">
                  <c:v>-45.651367169608903</c:v>
                </c:pt>
                <c:pt idx="17647">
                  <c:v>-45.651367169608903</c:v>
                </c:pt>
                <c:pt idx="17648">
                  <c:v>-45.651367169608903</c:v>
                </c:pt>
                <c:pt idx="17649">
                  <c:v>-45.651367169608903</c:v>
                </c:pt>
                <c:pt idx="17650">
                  <c:v>-27.794367169608904</c:v>
                </c:pt>
                <c:pt idx="17651">
                  <c:v>-59.540367169608899</c:v>
                </c:pt>
                <c:pt idx="17652">
                  <c:v>-27.794367169608904</c:v>
                </c:pt>
                <c:pt idx="17653">
                  <c:v>-45.651367169608903</c:v>
                </c:pt>
                <c:pt idx="17654">
                  <c:v>-27.794367169608904</c:v>
                </c:pt>
                <c:pt idx="17655">
                  <c:v>-45.651367169608903</c:v>
                </c:pt>
                <c:pt idx="17656">
                  <c:v>-45.651367169608903</c:v>
                </c:pt>
                <c:pt idx="17657">
                  <c:v>-27.794367169608904</c:v>
                </c:pt>
                <c:pt idx="17658">
                  <c:v>-59.540367169608899</c:v>
                </c:pt>
                <c:pt idx="17659">
                  <c:v>-27.794367169608904</c:v>
                </c:pt>
                <c:pt idx="17660">
                  <c:v>-45.651367169608903</c:v>
                </c:pt>
                <c:pt idx="17661">
                  <c:v>-45.651367169608903</c:v>
                </c:pt>
                <c:pt idx="17662">
                  <c:v>-45.651367169608903</c:v>
                </c:pt>
                <c:pt idx="17663">
                  <c:v>-45.651367169608903</c:v>
                </c:pt>
                <c:pt idx="17664">
                  <c:v>-27.794367169608904</c:v>
                </c:pt>
                <c:pt idx="17665">
                  <c:v>-45.651367169608903</c:v>
                </c:pt>
                <c:pt idx="17666">
                  <c:v>-27.794367169608904</c:v>
                </c:pt>
                <c:pt idx="17667">
                  <c:v>-59.540367169608899</c:v>
                </c:pt>
                <c:pt idx="17668">
                  <c:v>-45.651367169608903</c:v>
                </c:pt>
                <c:pt idx="17669">
                  <c:v>-45.651367169608903</c:v>
                </c:pt>
                <c:pt idx="17670">
                  <c:v>-27.794367169608904</c:v>
                </c:pt>
                <c:pt idx="17671">
                  <c:v>-45.651367169608903</c:v>
                </c:pt>
                <c:pt idx="17672">
                  <c:v>-45.651367169608903</c:v>
                </c:pt>
                <c:pt idx="17673">
                  <c:v>-45.651367169608903</c:v>
                </c:pt>
                <c:pt idx="17674">
                  <c:v>-45.651367169608903</c:v>
                </c:pt>
                <c:pt idx="17675">
                  <c:v>-59.540367169608899</c:v>
                </c:pt>
                <c:pt idx="17676">
                  <c:v>-3.9843671696089018</c:v>
                </c:pt>
                <c:pt idx="17677">
                  <c:v>-45.651367169608903</c:v>
                </c:pt>
                <c:pt idx="17678">
                  <c:v>-27.794367169608904</c:v>
                </c:pt>
                <c:pt idx="17679">
                  <c:v>-45.651367169608903</c:v>
                </c:pt>
                <c:pt idx="17680">
                  <c:v>-45.651367169608903</c:v>
                </c:pt>
                <c:pt idx="17681">
                  <c:v>-45.651367169608903</c:v>
                </c:pt>
                <c:pt idx="17682">
                  <c:v>-27.794367169608904</c:v>
                </c:pt>
                <c:pt idx="17683">
                  <c:v>-45.651367169608903</c:v>
                </c:pt>
                <c:pt idx="17684">
                  <c:v>-45.651367169608903</c:v>
                </c:pt>
                <c:pt idx="17685">
                  <c:v>-27.794367169608904</c:v>
                </c:pt>
                <c:pt idx="17686">
                  <c:v>-45.651367169608903</c:v>
                </c:pt>
                <c:pt idx="17687">
                  <c:v>-45.651367169608903</c:v>
                </c:pt>
                <c:pt idx="17688">
                  <c:v>-45.651367169608903</c:v>
                </c:pt>
                <c:pt idx="17689">
                  <c:v>-45.651367169608903</c:v>
                </c:pt>
                <c:pt idx="17690">
                  <c:v>-59.540367169608899</c:v>
                </c:pt>
                <c:pt idx="17691">
                  <c:v>-3.9843671696089018</c:v>
                </c:pt>
                <c:pt idx="17692">
                  <c:v>-45.651367169608903</c:v>
                </c:pt>
                <c:pt idx="17693">
                  <c:v>-45.651367169608903</c:v>
                </c:pt>
                <c:pt idx="17694">
                  <c:v>-45.651367169608903</c:v>
                </c:pt>
                <c:pt idx="17695">
                  <c:v>-45.651367169608903</c:v>
                </c:pt>
                <c:pt idx="17696">
                  <c:v>-45.651367169608903</c:v>
                </c:pt>
                <c:pt idx="17697">
                  <c:v>-27.794367169608904</c:v>
                </c:pt>
                <c:pt idx="17698">
                  <c:v>-45.651367169608903</c:v>
                </c:pt>
                <c:pt idx="17699">
                  <c:v>-59.540367169608899</c:v>
                </c:pt>
                <c:pt idx="17700">
                  <c:v>-59.540367169608899</c:v>
                </c:pt>
                <c:pt idx="17701">
                  <c:v>-79.742267169608908</c:v>
                </c:pt>
                <c:pt idx="17702">
                  <c:v>-79.742267169608908</c:v>
                </c:pt>
                <c:pt idx="17703">
                  <c:v>-79.742267169608908</c:v>
                </c:pt>
                <c:pt idx="17704">
                  <c:v>-79.742267169608908</c:v>
                </c:pt>
                <c:pt idx="17705">
                  <c:v>-93.728267169608898</c:v>
                </c:pt>
                <c:pt idx="17706">
                  <c:v>-79.742267169608908</c:v>
                </c:pt>
                <c:pt idx="17707">
                  <c:v>-79.742267169608908</c:v>
                </c:pt>
                <c:pt idx="17708">
                  <c:v>-59.540367169608899</c:v>
                </c:pt>
                <c:pt idx="17709">
                  <c:v>-59.540367169608899</c:v>
                </c:pt>
                <c:pt idx="17710">
                  <c:v>-59.540367169608899</c:v>
                </c:pt>
                <c:pt idx="17711">
                  <c:v>-59.540367169608899</c:v>
                </c:pt>
                <c:pt idx="17712">
                  <c:v>-70.651367169608903</c:v>
                </c:pt>
                <c:pt idx="17713">
                  <c:v>-59.540367169608899</c:v>
                </c:pt>
                <c:pt idx="17714">
                  <c:v>-59.540367169608899</c:v>
                </c:pt>
                <c:pt idx="17715">
                  <c:v>-59.540367169608899</c:v>
                </c:pt>
                <c:pt idx="17716">
                  <c:v>-59.540367169608899</c:v>
                </c:pt>
                <c:pt idx="17717">
                  <c:v>-59.540367169608899</c:v>
                </c:pt>
                <c:pt idx="17718">
                  <c:v>-59.540367169608899</c:v>
                </c:pt>
                <c:pt idx="17719">
                  <c:v>-59.540367169608899</c:v>
                </c:pt>
                <c:pt idx="17720">
                  <c:v>-59.540367169608899</c:v>
                </c:pt>
                <c:pt idx="17721">
                  <c:v>-70.651367169608903</c:v>
                </c:pt>
                <c:pt idx="17722">
                  <c:v>-70.651367169608903</c:v>
                </c:pt>
                <c:pt idx="17723">
                  <c:v>-70.651367169608903</c:v>
                </c:pt>
                <c:pt idx="17724">
                  <c:v>-70.651367169608903</c:v>
                </c:pt>
                <c:pt idx="17725">
                  <c:v>-70.651367169608903</c:v>
                </c:pt>
                <c:pt idx="17726">
                  <c:v>-70.651367169608903</c:v>
                </c:pt>
                <c:pt idx="17727">
                  <c:v>-70.651367169608903</c:v>
                </c:pt>
                <c:pt idx="17728">
                  <c:v>-59.540367169608899</c:v>
                </c:pt>
                <c:pt idx="17729">
                  <c:v>-70.651367169608903</c:v>
                </c:pt>
                <c:pt idx="17730">
                  <c:v>-59.540367169608899</c:v>
                </c:pt>
                <c:pt idx="17731">
                  <c:v>-59.540367169608899</c:v>
                </c:pt>
                <c:pt idx="17732">
                  <c:v>-59.540367169608899</c:v>
                </c:pt>
                <c:pt idx="17733">
                  <c:v>-59.540367169608899</c:v>
                </c:pt>
                <c:pt idx="17734">
                  <c:v>-59.540367169608899</c:v>
                </c:pt>
                <c:pt idx="17735">
                  <c:v>-59.540367169608899</c:v>
                </c:pt>
                <c:pt idx="17736">
                  <c:v>-59.540367169608899</c:v>
                </c:pt>
                <c:pt idx="17737">
                  <c:v>-59.540367169608899</c:v>
                </c:pt>
                <c:pt idx="17738">
                  <c:v>-70.651367169608903</c:v>
                </c:pt>
                <c:pt idx="17739">
                  <c:v>-70.651367169608903</c:v>
                </c:pt>
                <c:pt idx="17740">
                  <c:v>-79.742267169608908</c:v>
                </c:pt>
                <c:pt idx="17741">
                  <c:v>-70.651367169608903</c:v>
                </c:pt>
                <c:pt idx="17742">
                  <c:v>-70.651367169608903</c:v>
                </c:pt>
                <c:pt idx="17743">
                  <c:v>-70.651367169608903</c:v>
                </c:pt>
                <c:pt idx="17744">
                  <c:v>-70.651367169608903</c:v>
                </c:pt>
                <c:pt idx="17745">
                  <c:v>-59.540367169608899</c:v>
                </c:pt>
                <c:pt idx="17746">
                  <c:v>-70.651367169608903</c:v>
                </c:pt>
                <c:pt idx="17747">
                  <c:v>-70.651367169608903</c:v>
                </c:pt>
                <c:pt idx="17748">
                  <c:v>-70.651367169608903</c:v>
                </c:pt>
                <c:pt idx="17749">
                  <c:v>-70.651367169608903</c:v>
                </c:pt>
                <c:pt idx="17750">
                  <c:v>-70.651367169608903</c:v>
                </c:pt>
                <c:pt idx="17751">
                  <c:v>-70.651367169608903</c:v>
                </c:pt>
                <c:pt idx="17752">
                  <c:v>-59.540367169608899</c:v>
                </c:pt>
                <c:pt idx="17753">
                  <c:v>-59.540367169608899</c:v>
                </c:pt>
                <c:pt idx="17754">
                  <c:v>-70.651367169608903</c:v>
                </c:pt>
                <c:pt idx="17755">
                  <c:v>-70.651367169608903</c:v>
                </c:pt>
                <c:pt idx="17756">
                  <c:v>-59.540367169608899</c:v>
                </c:pt>
                <c:pt idx="17757">
                  <c:v>-59.540367169608899</c:v>
                </c:pt>
                <c:pt idx="17758">
                  <c:v>-59.540367169608899</c:v>
                </c:pt>
                <c:pt idx="17759">
                  <c:v>-59.540367169608899</c:v>
                </c:pt>
                <c:pt idx="17760">
                  <c:v>-59.540367169608899</c:v>
                </c:pt>
                <c:pt idx="17761">
                  <c:v>-59.540367169608899</c:v>
                </c:pt>
                <c:pt idx="17762">
                  <c:v>-59.540367169608899</c:v>
                </c:pt>
                <c:pt idx="17763">
                  <c:v>-70.651367169608903</c:v>
                </c:pt>
                <c:pt idx="17764">
                  <c:v>-59.540367169608899</c:v>
                </c:pt>
                <c:pt idx="17765">
                  <c:v>-59.540367169608899</c:v>
                </c:pt>
                <c:pt idx="17766">
                  <c:v>-70.651367169608903</c:v>
                </c:pt>
                <c:pt idx="17767">
                  <c:v>-70.651367169608903</c:v>
                </c:pt>
                <c:pt idx="17768">
                  <c:v>-70.651367169608903</c:v>
                </c:pt>
                <c:pt idx="17769">
                  <c:v>-59.540367169608899</c:v>
                </c:pt>
                <c:pt idx="17770">
                  <c:v>-70.651367169608903</c:v>
                </c:pt>
                <c:pt idx="17771">
                  <c:v>-70.651367169608903</c:v>
                </c:pt>
                <c:pt idx="17772">
                  <c:v>-70.651367169608903</c:v>
                </c:pt>
                <c:pt idx="17773">
                  <c:v>-70.651367169608903</c:v>
                </c:pt>
                <c:pt idx="17774">
                  <c:v>-70.651367169608903</c:v>
                </c:pt>
                <c:pt idx="17775">
                  <c:v>-70.651367169608903</c:v>
                </c:pt>
                <c:pt idx="17776">
                  <c:v>-70.651367169608903</c:v>
                </c:pt>
                <c:pt idx="17777">
                  <c:v>-70.651367169608903</c:v>
                </c:pt>
                <c:pt idx="17778">
                  <c:v>-59.540367169608899</c:v>
                </c:pt>
                <c:pt idx="17779">
                  <c:v>-59.540367169608899</c:v>
                </c:pt>
                <c:pt idx="17780">
                  <c:v>-59.540367169608899</c:v>
                </c:pt>
                <c:pt idx="17781">
                  <c:v>-59.540367169608899</c:v>
                </c:pt>
                <c:pt idx="17782">
                  <c:v>-59.540367169608899</c:v>
                </c:pt>
                <c:pt idx="17783">
                  <c:v>-59.540367169608899</c:v>
                </c:pt>
                <c:pt idx="17784">
                  <c:v>-59.540367169608899</c:v>
                </c:pt>
                <c:pt idx="17785">
                  <c:v>-59.540367169608899</c:v>
                </c:pt>
                <c:pt idx="17786">
                  <c:v>-59.540367169608899</c:v>
                </c:pt>
                <c:pt idx="17787">
                  <c:v>-59.540367169608899</c:v>
                </c:pt>
                <c:pt idx="17788">
                  <c:v>-59.540367169608899</c:v>
                </c:pt>
                <c:pt idx="17789">
                  <c:v>-59.540367169608899</c:v>
                </c:pt>
                <c:pt idx="17790">
                  <c:v>-70.651367169608903</c:v>
                </c:pt>
                <c:pt idx="17791">
                  <c:v>-59.540367169608899</c:v>
                </c:pt>
                <c:pt idx="17792">
                  <c:v>-59.540367169608899</c:v>
                </c:pt>
                <c:pt idx="17793">
                  <c:v>-59.540367169608899</c:v>
                </c:pt>
                <c:pt idx="17794">
                  <c:v>-59.540367169608899</c:v>
                </c:pt>
                <c:pt idx="17795">
                  <c:v>-70.651367169608903</c:v>
                </c:pt>
                <c:pt idx="17796">
                  <c:v>-59.540367169608899</c:v>
                </c:pt>
                <c:pt idx="17797">
                  <c:v>-59.540367169608899</c:v>
                </c:pt>
                <c:pt idx="17798">
                  <c:v>-59.540367169608899</c:v>
                </c:pt>
                <c:pt idx="17799">
                  <c:v>-59.540367169608899</c:v>
                </c:pt>
                <c:pt idx="17800">
                  <c:v>-59.540367169608899</c:v>
                </c:pt>
                <c:pt idx="17801">
                  <c:v>-70.651367169608903</c:v>
                </c:pt>
                <c:pt idx="17802">
                  <c:v>-70.651367169608903</c:v>
                </c:pt>
                <c:pt idx="17803">
                  <c:v>-59.540367169608899</c:v>
                </c:pt>
                <c:pt idx="17804">
                  <c:v>-59.540367169608899</c:v>
                </c:pt>
                <c:pt idx="17805">
                  <c:v>-59.540367169608899</c:v>
                </c:pt>
                <c:pt idx="17806">
                  <c:v>-59.540367169608899</c:v>
                </c:pt>
                <c:pt idx="17807">
                  <c:v>-70.651367169608903</c:v>
                </c:pt>
                <c:pt idx="17808">
                  <c:v>-59.540367169608899</c:v>
                </c:pt>
                <c:pt idx="17809">
                  <c:v>-59.540367169608899</c:v>
                </c:pt>
                <c:pt idx="17810">
                  <c:v>-59.540367169608899</c:v>
                </c:pt>
                <c:pt idx="17811">
                  <c:v>-59.540367169608899</c:v>
                </c:pt>
                <c:pt idx="17812">
                  <c:v>-70.651367169608903</c:v>
                </c:pt>
                <c:pt idx="17813">
                  <c:v>-70.651367169608903</c:v>
                </c:pt>
                <c:pt idx="17814">
                  <c:v>-59.540367169608899</c:v>
                </c:pt>
                <c:pt idx="17815">
                  <c:v>-70.651367169608903</c:v>
                </c:pt>
                <c:pt idx="17816">
                  <c:v>-59.540367169608899</c:v>
                </c:pt>
                <c:pt idx="17817">
                  <c:v>-59.540367169608899</c:v>
                </c:pt>
                <c:pt idx="17818">
                  <c:v>-59.540367169608899</c:v>
                </c:pt>
                <c:pt idx="17819">
                  <c:v>-59.540367169608899</c:v>
                </c:pt>
                <c:pt idx="17820">
                  <c:v>-59.540367169608899</c:v>
                </c:pt>
                <c:pt idx="17821">
                  <c:v>-70.651367169608903</c:v>
                </c:pt>
                <c:pt idx="17822">
                  <c:v>-59.540367169608899</c:v>
                </c:pt>
                <c:pt idx="17823">
                  <c:v>-70.651367169608903</c:v>
                </c:pt>
                <c:pt idx="17824">
                  <c:v>-59.540367169608899</c:v>
                </c:pt>
                <c:pt idx="17825">
                  <c:v>-59.540367169608899</c:v>
                </c:pt>
                <c:pt idx="17826">
                  <c:v>-70.651367169608903</c:v>
                </c:pt>
                <c:pt idx="17827">
                  <c:v>-70.651367169608903</c:v>
                </c:pt>
                <c:pt idx="17828">
                  <c:v>-70.651367169608903</c:v>
                </c:pt>
                <c:pt idx="17829">
                  <c:v>-93.728267169608898</c:v>
                </c:pt>
                <c:pt idx="17830">
                  <c:v>-93.728267169608898</c:v>
                </c:pt>
                <c:pt idx="17831">
                  <c:v>-93.728267169608898</c:v>
                </c:pt>
                <c:pt idx="17832">
                  <c:v>-93.728267169608898</c:v>
                </c:pt>
                <c:pt idx="17833">
                  <c:v>-93.728267169608898</c:v>
                </c:pt>
                <c:pt idx="17834">
                  <c:v>-93.728267169608898</c:v>
                </c:pt>
                <c:pt idx="17835">
                  <c:v>-93.728267169608898</c:v>
                </c:pt>
                <c:pt idx="17836">
                  <c:v>-93.728267169608898</c:v>
                </c:pt>
                <c:pt idx="17837">
                  <c:v>-93.728267169608898</c:v>
                </c:pt>
                <c:pt idx="17838">
                  <c:v>-93.728267169608898</c:v>
                </c:pt>
                <c:pt idx="17839">
                  <c:v>-103.9846671696089</c:v>
                </c:pt>
                <c:pt idx="17840">
                  <c:v>-93.728267169608898</c:v>
                </c:pt>
                <c:pt idx="17841">
                  <c:v>-93.728267169608898</c:v>
                </c:pt>
                <c:pt idx="17842">
                  <c:v>-93.728267169608898</c:v>
                </c:pt>
                <c:pt idx="17843">
                  <c:v>-93.728267169608898</c:v>
                </c:pt>
                <c:pt idx="17844">
                  <c:v>-93.728267169608898</c:v>
                </c:pt>
                <c:pt idx="17845">
                  <c:v>-99.2227671696089</c:v>
                </c:pt>
                <c:pt idx="17846">
                  <c:v>-93.728267169608898</c:v>
                </c:pt>
                <c:pt idx="17847">
                  <c:v>-93.728267169608898</c:v>
                </c:pt>
                <c:pt idx="17848">
                  <c:v>-93.728267169608898</c:v>
                </c:pt>
                <c:pt idx="17849">
                  <c:v>-93.728267169608898</c:v>
                </c:pt>
                <c:pt idx="17850">
                  <c:v>-93.728267169608898</c:v>
                </c:pt>
                <c:pt idx="17851">
                  <c:v>-93.728267169608898</c:v>
                </c:pt>
                <c:pt idx="17852">
                  <c:v>-93.728267169608898</c:v>
                </c:pt>
                <c:pt idx="17853">
                  <c:v>-93.728267169608898</c:v>
                </c:pt>
                <c:pt idx="17854">
                  <c:v>-93.728267169608898</c:v>
                </c:pt>
                <c:pt idx="17855">
                  <c:v>-93.728267169608898</c:v>
                </c:pt>
                <c:pt idx="17856">
                  <c:v>-93.728267169608898</c:v>
                </c:pt>
                <c:pt idx="17857">
                  <c:v>-93.728267169608898</c:v>
                </c:pt>
                <c:pt idx="17858">
                  <c:v>-99.2227671696089</c:v>
                </c:pt>
                <c:pt idx="17859">
                  <c:v>-70.651367169608903</c:v>
                </c:pt>
                <c:pt idx="17860">
                  <c:v>-70.651367169608903</c:v>
                </c:pt>
                <c:pt idx="17861">
                  <c:v>-70.651367169608903</c:v>
                </c:pt>
                <c:pt idx="17862">
                  <c:v>-70.651367169608903</c:v>
                </c:pt>
                <c:pt idx="17863">
                  <c:v>-70.651367169608903</c:v>
                </c:pt>
                <c:pt idx="17864">
                  <c:v>-70.651367169608903</c:v>
                </c:pt>
                <c:pt idx="17865">
                  <c:v>-70.651367169608903</c:v>
                </c:pt>
                <c:pt idx="17866">
                  <c:v>-70.651367169608903</c:v>
                </c:pt>
                <c:pt idx="17867">
                  <c:v>-79.742267169608908</c:v>
                </c:pt>
                <c:pt idx="17868">
                  <c:v>-87.318067169608909</c:v>
                </c:pt>
                <c:pt idx="17869">
                  <c:v>-93.728267169608898</c:v>
                </c:pt>
                <c:pt idx="17870">
                  <c:v>-93.728267169608898</c:v>
                </c:pt>
                <c:pt idx="17871">
                  <c:v>-93.728267169608898</c:v>
                </c:pt>
                <c:pt idx="17872">
                  <c:v>-99.2227671696089</c:v>
                </c:pt>
                <c:pt idx="17873">
                  <c:v>-93.728267169608898</c:v>
                </c:pt>
                <c:pt idx="17874">
                  <c:v>-93.728267169608898</c:v>
                </c:pt>
                <c:pt idx="17875">
                  <c:v>-93.728267169608898</c:v>
                </c:pt>
                <c:pt idx="17876">
                  <c:v>-93.728267169608898</c:v>
                </c:pt>
                <c:pt idx="17877">
                  <c:v>-93.728267169608898</c:v>
                </c:pt>
                <c:pt idx="17878">
                  <c:v>-103.9846671696089</c:v>
                </c:pt>
                <c:pt idx="17879">
                  <c:v>-93.728267169608898</c:v>
                </c:pt>
                <c:pt idx="17880">
                  <c:v>-93.728267169608898</c:v>
                </c:pt>
                <c:pt idx="17881">
                  <c:v>-93.728267169608898</c:v>
                </c:pt>
                <c:pt idx="17882">
                  <c:v>-93.728267169608898</c:v>
                </c:pt>
                <c:pt idx="17883">
                  <c:v>-93.728267169608898</c:v>
                </c:pt>
                <c:pt idx="17884">
                  <c:v>-93.728267169608898</c:v>
                </c:pt>
                <c:pt idx="17885">
                  <c:v>-93.728267169608898</c:v>
                </c:pt>
                <c:pt idx="17886">
                  <c:v>-93.728267169608898</c:v>
                </c:pt>
                <c:pt idx="17887">
                  <c:v>-99.2227671696089</c:v>
                </c:pt>
                <c:pt idx="17888">
                  <c:v>-93.728267169608898</c:v>
                </c:pt>
                <c:pt idx="17889">
                  <c:v>-93.728267169608898</c:v>
                </c:pt>
                <c:pt idx="17890">
                  <c:v>-87.318067169608909</c:v>
                </c:pt>
                <c:pt idx="17891">
                  <c:v>-87.318067169608909</c:v>
                </c:pt>
                <c:pt idx="17892">
                  <c:v>-87.318067169608909</c:v>
                </c:pt>
                <c:pt idx="17893">
                  <c:v>-87.318067169608909</c:v>
                </c:pt>
                <c:pt idx="17894">
                  <c:v>-93.728267169608898</c:v>
                </c:pt>
                <c:pt idx="17895">
                  <c:v>-99.2227671696089</c:v>
                </c:pt>
                <c:pt idx="17896">
                  <c:v>-103.9846671696089</c:v>
                </c:pt>
                <c:pt idx="17897">
                  <c:v>-99.2227671696089</c:v>
                </c:pt>
                <c:pt idx="17898">
                  <c:v>-93.728267169608898</c:v>
                </c:pt>
                <c:pt idx="17899">
                  <c:v>-87.318067169608909</c:v>
                </c:pt>
                <c:pt idx="17900">
                  <c:v>-87.318067169608909</c:v>
                </c:pt>
                <c:pt idx="17901">
                  <c:v>-87.318067169608909</c:v>
                </c:pt>
                <c:pt idx="17902">
                  <c:v>-87.318067169608909</c:v>
                </c:pt>
                <c:pt idx="17903">
                  <c:v>-87.318067169608909</c:v>
                </c:pt>
                <c:pt idx="17904">
                  <c:v>-87.318067169608909</c:v>
                </c:pt>
                <c:pt idx="17905">
                  <c:v>-87.318067169608909</c:v>
                </c:pt>
                <c:pt idx="17906">
                  <c:v>-93.728267169608898</c:v>
                </c:pt>
                <c:pt idx="17907">
                  <c:v>-87.318067169608909</c:v>
                </c:pt>
                <c:pt idx="17908">
                  <c:v>-87.318067169608909</c:v>
                </c:pt>
                <c:pt idx="17909">
                  <c:v>-87.318067169608909</c:v>
                </c:pt>
                <c:pt idx="17910">
                  <c:v>-87.318067169608909</c:v>
                </c:pt>
                <c:pt idx="17911">
                  <c:v>-87.318067169608909</c:v>
                </c:pt>
                <c:pt idx="17912">
                  <c:v>-87.318067169608909</c:v>
                </c:pt>
                <c:pt idx="17913">
                  <c:v>-87.318067169608909</c:v>
                </c:pt>
                <c:pt idx="17914">
                  <c:v>-87.318067169608909</c:v>
                </c:pt>
                <c:pt idx="17915">
                  <c:v>-87.318067169608909</c:v>
                </c:pt>
                <c:pt idx="17916">
                  <c:v>-93.728267169608898</c:v>
                </c:pt>
                <c:pt idx="17917">
                  <c:v>-87.318067169608909</c:v>
                </c:pt>
                <c:pt idx="17918">
                  <c:v>-87.318067169608909</c:v>
                </c:pt>
                <c:pt idx="17919">
                  <c:v>-87.318067169608909</c:v>
                </c:pt>
                <c:pt idx="17920">
                  <c:v>-87.318067169608909</c:v>
                </c:pt>
                <c:pt idx="17921">
                  <c:v>-87.318067169608909</c:v>
                </c:pt>
                <c:pt idx="17922">
                  <c:v>-87.318067169608909</c:v>
                </c:pt>
                <c:pt idx="17923">
                  <c:v>-87.318067169608909</c:v>
                </c:pt>
                <c:pt idx="17924">
                  <c:v>-87.318067169608909</c:v>
                </c:pt>
                <c:pt idx="17925">
                  <c:v>-70.651367169608903</c:v>
                </c:pt>
                <c:pt idx="17926">
                  <c:v>-70.651367169608903</c:v>
                </c:pt>
                <c:pt idx="17927">
                  <c:v>-70.651367169608903</c:v>
                </c:pt>
                <c:pt idx="17928">
                  <c:v>-70.651367169608903</c:v>
                </c:pt>
                <c:pt idx="17929">
                  <c:v>-59.540367169608899</c:v>
                </c:pt>
                <c:pt idx="17930">
                  <c:v>-87.318067169608909</c:v>
                </c:pt>
                <c:pt idx="17931">
                  <c:v>-79.742267169608908</c:v>
                </c:pt>
                <c:pt idx="17932">
                  <c:v>-79.742267169608908</c:v>
                </c:pt>
                <c:pt idx="17933">
                  <c:v>-79.742267169608908</c:v>
                </c:pt>
                <c:pt idx="17934">
                  <c:v>-87.318067169608909</c:v>
                </c:pt>
                <c:pt idx="17935">
                  <c:v>-87.318067169608909</c:v>
                </c:pt>
                <c:pt idx="17936">
                  <c:v>-87.318067169608909</c:v>
                </c:pt>
                <c:pt idx="17937">
                  <c:v>-87.318067169608909</c:v>
                </c:pt>
                <c:pt idx="17938">
                  <c:v>-87.318067169608909</c:v>
                </c:pt>
                <c:pt idx="17939">
                  <c:v>-99.2227671696089</c:v>
                </c:pt>
                <c:pt idx="17940">
                  <c:v>-87.318067169608909</c:v>
                </c:pt>
                <c:pt idx="17941">
                  <c:v>-87.318067169608909</c:v>
                </c:pt>
                <c:pt idx="17942">
                  <c:v>-87.318067169608909</c:v>
                </c:pt>
                <c:pt idx="17943">
                  <c:v>-87.318067169608909</c:v>
                </c:pt>
                <c:pt idx="17944">
                  <c:v>-87.318067169608909</c:v>
                </c:pt>
                <c:pt idx="17945">
                  <c:v>-87.318067169608909</c:v>
                </c:pt>
                <c:pt idx="17946">
                  <c:v>-87.318067169608909</c:v>
                </c:pt>
                <c:pt idx="17947">
                  <c:v>-93.728267169608898</c:v>
                </c:pt>
                <c:pt idx="17948">
                  <c:v>-93.728267169608898</c:v>
                </c:pt>
                <c:pt idx="17949">
                  <c:v>-87.318067169608909</c:v>
                </c:pt>
                <c:pt idx="17950">
                  <c:v>-87.318067169608909</c:v>
                </c:pt>
                <c:pt idx="17951">
                  <c:v>-87.318067169608909</c:v>
                </c:pt>
                <c:pt idx="17952">
                  <c:v>-93.728267169608898</c:v>
                </c:pt>
                <c:pt idx="17953">
                  <c:v>-87.318067169608909</c:v>
                </c:pt>
                <c:pt idx="17954">
                  <c:v>-87.318067169608909</c:v>
                </c:pt>
                <c:pt idx="17955">
                  <c:v>-87.318067169608909</c:v>
                </c:pt>
                <c:pt idx="17956">
                  <c:v>-87.318067169608909</c:v>
                </c:pt>
                <c:pt idx="17957">
                  <c:v>-87.318067169608909</c:v>
                </c:pt>
                <c:pt idx="17958">
                  <c:v>-87.318067169608909</c:v>
                </c:pt>
                <c:pt idx="17959">
                  <c:v>-87.318067169608909</c:v>
                </c:pt>
                <c:pt idx="17960">
                  <c:v>-70.651367169608903</c:v>
                </c:pt>
                <c:pt idx="17961">
                  <c:v>-70.651367169608903</c:v>
                </c:pt>
                <c:pt idx="17962">
                  <c:v>-70.651367169608903</c:v>
                </c:pt>
                <c:pt idx="17963">
                  <c:v>-70.651367169608903</c:v>
                </c:pt>
                <c:pt idx="17964">
                  <c:v>-70.651367169608903</c:v>
                </c:pt>
                <c:pt idx="17965">
                  <c:v>-70.651367169608903</c:v>
                </c:pt>
                <c:pt idx="17966">
                  <c:v>-59.540367169608899</c:v>
                </c:pt>
                <c:pt idx="17967">
                  <c:v>-59.540367169608899</c:v>
                </c:pt>
                <c:pt idx="17968">
                  <c:v>-70.651367169608903</c:v>
                </c:pt>
                <c:pt idx="17969">
                  <c:v>-45.651367169608903</c:v>
                </c:pt>
                <c:pt idx="17970">
                  <c:v>-79.742267169608908</c:v>
                </c:pt>
                <c:pt idx="17971">
                  <c:v>-59.540367169608899</c:v>
                </c:pt>
                <c:pt idx="17972">
                  <c:v>-79.742267169608908</c:v>
                </c:pt>
                <c:pt idx="17973">
                  <c:v>-59.540367169608899</c:v>
                </c:pt>
                <c:pt idx="17974">
                  <c:v>-93.728267169608898</c:v>
                </c:pt>
                <c:pt idx="17975">
                  <c:v>-45.651367169608903</c:v>
                </c:pt>
                <c:pt idx="17976">
                  <c:v>-70.651367169608903</c:v>
                </c:pt>
                <c:pt idx="17977">
                  <c:v>-70.651367169608903</c:v>
                </c:pt>
                <c:pt idx="17978">
                  <c:v>-87.318067169608909</c:v>
                </c:pt>
                <c:pt idx="17979">
                  <c:v>-59.540367169608899</c:v>
                </c:pt>
                <c:pt idx="17980">
                  <c:v>-70.651367169608903</c:v>
                </c:pt>
                <c:pt idx="17981">
                  <c:v>-70.651367169608903</c:v>
                </c:pt>
                <c:pt idx="17982">
                  <c:v>-87.318067169608909</c:v>
                </c:pt>
                <c:pt idx="17983">
                  <c:v>-70.651367169608903</c:v>
                </c:pt>
                <c:pt idx="17984">
                  <c:v>-59.540367169608899</c:v>
                </c:pt>
                <c:pt idx="17985">
                  <c:v>-70.651367169608903</c:v>
                </c:pt>
                <c:pt idx="17986">
                  <c:v>-79.742267169608908</c:v>
                </c:pt>
                <c:pt idx="17987">
                  <c:v>-59.540367169608899</c:v>
                </c:pt>
                <c:pt idx="17988">
                  <c:v>-70.651367169608903</c:v>
                </c:pt>
                <c:pt idx="17989">
                  <c:v>-70.651367169608903</c:v>
                </c:pt>
                <c:pt idx="17990">
                  <c:v>-79.742267169608908</c:v>
                </c:pt>
                <c:pt idx="17991">
                  <c:v>-70.651367169608903</c:v>
                </c:pt>
                <c:pt idx="17992">
                  <c:v>-70.651367169608903</c:v>
                </c:pt>
                <c:pt idx="17993">
                  <c:v>-70.651367169608903</c:v>
                </c:pt>
                <c:pt idx="17994">
                  <c:v>-70.651367169608903</c:v>
                </c:pt>
                <c:pt idx="17995">
                  <c:v>-59.540367169608899</c:v>
                </c:pt>
                <c:pt idx="17996">
                  <c:v>-79.742267169608908</c:v>
                </c:pt>
                <c:pt idx="17997">
                  <c:v>-59.540367169608899</c:v>
                </c:pt>
                <c:pt idx="17998">
                  <c:v>-87.318067169608909</c:v>
                </c:pt>
                <c:pt idx="17999">
                  <c:v>-70.651367169608903</c:v>
                </c:pt>
                <c:pt idx="18000">
                  <c:v>-59.540367169608899</c:v>
                </c:pt>
                <c:pt idx="18001">
                  <c:v>-59.540367169608899</c:v>
                </c:pt>
                <c:pt idx="18002">
                  <c:v>-87.318067169608909</c:v>
                </c:pt>
                <c:pt idx="18003">
                  <c:v>-70.651367169608903</c:v>
                </c:pt>
                <c:pt idx="18004">
                  <c:v>-70.651367169608903</c:v>
                </c:pt>
                <c:pt idx="18005">
                  <c:v>-70.651367169608903</c:v>
                </c:pt>
                <c:pt idx="18006">
                  <c:v>-70.651367169608903</c:v>
                </c:pt>
                <c:pt idx="18007">
                  <c:v>-59.540367169608899</c:v>
                </c:pt>
                <c:pt idx="18008">
                  <c:v>-59.540367169608899</c:v>
                </c:pt>
                <c:pt idx="18009">
                  <c:v>-70.651367169608903</c:v>
                </c:pt>
                <c:pt idx="18010">
                  <c:v>-87.318067169608909</c:v>
                </c:pt>
                <c:pt idx="18011">
                  <c:v>-59.540367169608899</c:v>
                </c:pt>
                <c:pt idx="18012">
                  <c:v>-79.742267169608908</c:v>
                </c:pt>
                <c:pt idx="18013">
                  <c:v>-59.540367169608899</c:v>
                </c:pt>
                <c:pt idx="18014">
                  <c:v>-79.742267169608908</c:v>
                </c:pt>
                <c:pt idx="18015">
                  <c:v>-59.540367169608899</c:v>
                </c:pt>
                <c:pt idx="18016">
                  <c:v>-79.742267169608908</c:v>
                </c:pt>
                <c:pt idx="18017">
                  <c:v>-59.540367169608899</c:v>
                </c:pt>
                <c:pt idx="18018">
                  <c:v>-79.742267169608908</c:v>
                </c:pt>
                <c:pt idx="18019">
                  <c:v>-59.540367169608899</c:v>
                </c:pt>
                <c:pt idx="18020">
                  <c:v>-79.742267169608908</c:v>
                </c:pt>
                <c:pt idx="18021">
                  <c:v>-70.651367169608903</c:v>
                </c:pt>
                <c:pt idx="18022">
                  <c:v>-79.742267169608908</c:v>
                </c:pt>
                <c:pt idx="18023">
                  <c:v>-59.540367169608899</c:v>
                </c:pt>
                <c:pt idx="18024">
                  <c:v>-70.651367169608903</c:v>
                </c:pt>
                <c:pt idx="18025">
                  <c:v>-59.540367169608899</c:v>
                </c:pt>
                <c:pt idx="18026">
                  <c:v>-79.742267169608908</c:v>
                </c:pt>
                <c:pt idx="18027">
                  <c:v>-70.651367169608903</c:v>
                </c:pt>
                <c:pt idx="18028">
                  <c:v>-70.651367169608903</c:v>
                </c:pt>
                <c:pt idx="18029">
                  <c:v>-70.651367169608903</c:v>
                </c:pt>
                <c:pt idx="18030">
                  <c:v>-79.742267169608908</c:v>
                </c:pt>
                <c:pt idx="18031">
                  <c:v>-59.540367169608899</c:v>
                </c:pt>
                <c:pt idx="18032">
                  <c:v>-70.651367169608903</c:v>
                </c:pt>
                <c:pt idx="18033">
                  <c:v>-70.651367169608903</c:v>
                </c:pt>
                <c:pt idx="18034">
                  <c:v>-79.742267169608908</c:v>
                </c:pt>
                <c:pt idx="18035">
                  <c:v>-59.540367169608899</c:v>
                </c:pt>
                <c:pt idx="18036">
                  <c:v>-70.651367169608903</c:v>
                </c:pt>
                <c:pt idx="18037">
                  <c:v>-79.742267169608908</c:v>
                </c:pt>
                <c:pt idx="18038">
                  <c:v>-70.651367169608903</c:v>
                </c:pt>
                <c:pt idx="18039">
                  <c:v>-59.540367169608899</c:v>
                </c:pt>
                <c:pt idx="18040">
                  <c:v>-79.742267169608908</c:v>
                </c:pt>
                <c:pt idx="18041">
                  <c:v>-59.540367169608899</c:v>
                </c:pt>
                <c:pt idx="18042">
                  <c:v>-79.742267169608908</c:v>
                </c:pt>
                <c:pt idx="18043">
                  <c:v>-70.651367169608903</c:v>
                </c:pt>
                <c:pt idx="18044">
                  <c:v>-111.82786716960891</c:v>
                </c:pt>
                <c:pt idx="18045">
                  <c:v>-70.651367169608903</c:v>
                </c:pt>
                <c:pt idx="18046">
                  <c:v>-70.651367169608903</c:v>
                </c:pt>
                <c:pt idx="18047">
                  <c:v>-70.651367169608903</c:v>
                </c:pt>
                <c:pt idx="18048">
                  <c:v>-70.651367169608903</c:v>
                </c:pt>
                <c:pt idx="18049">
                  <c:v>-70.651367169608903</c:v>
                </c:pt>
                <c:pt idx="18050">
                  <c:v>-70.651367169608903</c:v>
                </c:pt>
                <c:pt idx="18051">
                  <c:v>-70.651367169608903</c:v>
                </c:pt>
                <c:pt idx="18052">
                  <c:v>-70.651367169608903</c:v>
                </c:pt>
                <c:pt idx="18053">
                  <c:v>-70.651367169608903</c:v>
                </c:pt>
                <c:pt idx="18054">
                  <c:v>-79.742267169608908</c:v>
                </c:pt>
                <c:pt idx="18055">
                  <c:v>-70.651367169608903</c:v>
                </c:pt>
                <c:pt idx="18056">
                  <c:v>-70.651367169608903</c:v>
                </c:pt>
                <c:pt idx="18057">
                  <c:v>-70.651367169608903</c:v>
                </c:pt>
                <c:pt idx="18058">
                  <c:v>-70.651367169608903</c:v>
                </c:pt>
                <c:pt idx="18059">
                  <c:v>-70.651367169608903</c:v>
                </c:pt>
                <c:pt idx="18060">
                  <c:v>-70.651367169608903</c:v>
                </c:pt>
                <c:pt idx="18061">
                  <c:v>-70.651367169608903</c:v>
                </c:pt>
                <c:pt idx="18062">
                  <c:v>-70.651367169608903</c:v>
                </c:pt>
                <c:pt idx="18063">
                  <c:v>-70.651367169608903</c:v>
                </c:pt>
                <c:pt idx="18064">
                  <c:v>-70.651367169608903</c:v>
                </c:pt>
                <c:pt idx="18065">
                  <c:v>-70.651367169608903</c:v>
                </c:pt>
                <c:pt idx="18066">
                  <c:v>-79.742267169608908</c:v>
                </c:pt>
                <c:pt idx="18067">
                  <c:v>-70.651367169608903</c:v>
                </c:pt>
                <c:pt idx="18068">
                  <c:v>-70.651367169608903</c:v>
                </c:pt>
                <c:pt idx="18069">
                  <c:v>-87.318067169608909</c:v>
                </c:pt>
                <c:pt idx="18070">
                  <c:v>-59.540367169608899</c:v>
                </c:pt>
                <c:pt idx="18071">
                  <c:v>-59.540367169608899</c:v>
                </c:pt>
                <c:pt idx="18072">
                  <c:v>-79.742267169608908</c:v>
                </c:pt>
                <c:pt idx="18073">
                  <c:v>-59.540367169608899</c:v>
                </c:pt>
                <c:pt idx="18074">
                  <c:v>-79.742267169608908</c:v>
                </c:pt>
                <c:pt idx="18075">
                  <c:v>-70.651367169608903</c:v>
                </c:pt>
                <c:pt idx="18076">
                  <c:v>-70.651367169608903</c:v>
                </c:pt>
                <c:pt idx="18077">
                  <c:v>-70.651367169608903</c:v>
                </c:pt>
                <c:pt idx="18078">
                  <c:v>-79.742267169608908</c:v>
                </c:pt>
                <c:pt idx="18079">
                  <c:v>-70.651367169608903</c:v>
                </c:pt>
                <c:pt idx="18080">
                  <c:v>-70.651367169608903</c:v>
                </c:pt>
                <c:pt idx="18081">
                  <c:v>-59.540367169608899</c:v>
                </c:pt>
                <c:pt idx="18082">
                  <c:v>-79.742267169608908</c:v>
                </c:pt>
                <c:pt idx="18083">
                  <c:v>-59.540367169608899</c:v>
                </c:pt>
                <c:pt idx="18084">
                  <c:v>-70.651367169608903</c:v>
                </c:pt>
                <c:pt idx="18085">
                  <c:v>-70.651367169608903</c:v>
                </c:pt>
                <c:pt idx="18086">
                  <c:v>-79.742267169608908</c:v>
                </c:pt>
                <c:pt idx="18087">
                  <c:v>-70.651367169608903</c:v>
                </c:pt>
                <c:pt idx="18088">
                  <c:v>-59.540367169608899</c:v>
                </c:pt>
                <c:pt idx="18089">
                  <c:v>-59.540367169608899</c:v>
                </c:pt>
                <c:pt idx="18090">
                  <c:v>-70.651367169608903</c:v>
                </c:pt>
                <c:pt idx="18091">
                  <c:v>-70.651367169608903</c:v>
                </c:pt>
                <c:pt idx="18092">
                  <c:v>-70.651367169608903</c:v>
                </c:pt>
                <c:pt idx="18093">
                  <c:v>-59.540367169608899</c:v>
                </c:pt>
                <c:pt idx="18094">
                  <c:v>-70.651367169608903</c:v>
                </c:pt>
                <c:pt idx="18095">
                  <c:v>-70.651367169608903</c:v>
                </c:pt>
                <c:pt idx="18096">
                  <c:v>-70.651367169608903</c:v>
                </c:pt>
                <c:pt idx="18097">
                  <c:v>-70.651367169608903</c:v>
                </c:pt>
                <c:pt idx="18098">
                  <c:v>-70.651367169608903</c:v>
                </c:pt>
                <c:pt idx="18099">
                  <c:v>-59.540367169608899</c:v>
                </c:pt>
                <c:pt idx="18100">
                  <c:v>-79.742267169608908</c:v>
                </c:pt>
                <c:pt idx="18101">
                  <c:v>-70.651367169608903</c:v>
                </c:pt>
                <c:pt idx="18102">
                  <c:v>-59.540367169608899</c:v>
                </c:pt>
                <c:pt idx="18103">
                  <c:v>-59.540367169608899</c:v>
                </c:pt>
                <c:pt idx="18104">
                  <c:v>-70.651367169608903</c:v>
                </c:pt>
                <c:pt idx="18105">
                  <c:v>-59.540367169608899</c:v>
                </c:pt>
                <c:pt idx="18106">
                  <c:v>-87.318067169608909</c:v>
                </c:pt>
                <c:pt idx="18107">
                  <c:v>-70.651367169608903</c:v>
                </c:pt>
                <c:pt idx="18108">
                  <c:v>-59.540367169608899</c:v>
                </c:pt>
                <c:pt idx="18109">
                  <c:v>-59.540367169608899</c:v>
                </c:pt>
                <c:pt idx="18110">
                  <c:v>-70.651367169608903</c:v>
                </c:pt>
                <c:pt idx="18111">
                  <c:v>-70.651367169608903</c:v>
                </c:pt>
                <c:pt idx="18112">
                  <c:v>-59.540367169608899</c:v>
                </c:pt>
                <c:pt idx="18113">
                  <c:v>-70.651367169608903</c:v>
                </c:pt>
                <c:pt idx="18114">
                  <c:v>-79.742267169608908</c:v>
                </c:pt>
                <c:pt idx="18115">
                  <c:v>-27.794367169608904</c:v>
                </c:pt>
                <c:pt idx="18116">
                  <c:v>-45.651367169608903</c:v>
                </c:pt>
                <c:pt idx="18117">
                  <c:v>-59.540367169608899</c:v>
                </c:pt>
                <c:pt idx="18118">
                  <c:v>-59.540367169608899</c:v>
                </c:pt>
                <c:pt idx="18119">
                  <c:v>-45.651367169608903</c:v>
                </c:pt>
                <c:pt idx="18120">
                  <c:v>-45.651367169608903</c:v>
                </c:pt>
                <c:pt idx="18121">
                  <c:v>-59.540367169608899</c:v>
                </c:pt>
                <c:pt idx="18122">
                  <c:v>-59.540367169608899</c:v>
                </c:pt>
                <c:pt idx="18123">
                  <c:v>-45.651367169608903</c:v>
                </c:pt>
                <c:pt idx="18124">
                  <c:v>-45.651367169608903</c:v>
                </c:pt>
                <c:pt idx="18125">
                  <c:v>-59.540367169608899</c:v>
                </c:pt>
                <c:pt idx="18126">
                  <c:v>-45.651367169608903</c:v>
                </c:pt>
                <c:pt idx="18127">
                  <c:v>-45.651367169608903</c:v>
                </c:pt>
                <c:pt idx="18128">
                  <c:v>-45.651367169608903</c:v>
                </c:pt>
                <c:pt idx="18129">
                  <c:v>-59.540367169608899</c:v>
                </c:pt>
                <c:pt idx="18130">
                  <c:v>-45.651367169608903</c:v>
                </c:pt>
                <c:pt idx="18131">
                  <c:v>-45.651367169608903</c:v>
                </c:pt>
                <c:pt idx="18132">
                  <c:v>-45.651367169608903</c:v>
                </c:pt>
                <c:pt idx="18133">
                  <c:v>-45.651367169608903</c:v>
                </c:pt>
                <c:pt idx="18134">
                  <c:v>-59.540367169608899</c:v>
                </c:pt>
                <c:pt idx="18135">
                  <c:v>-45.651367169608903</c:v>
                </c:pt>
                <c:pt idx="18136">
                  <c:v>-45.651367169608903</c:v>
                </c:pt>
                <c:pt idx="18137">
                  <c:v>-59.540367169608899</c:v>
                </c:pt>
                <c:pt idx="18138">
                  <c:v>-45.651367169608903</c:v>
                </c:pt>
                <c:pt idx="18139">
                  <c:v>-27.794367169608904</c:v>
                </c:pt>
                <c:pt idx="18140">
                  <c:v>-59.540367169608899</c:v>
                </c:pt>
                <c:pt idx="18141">
                  <c:v>-45.651367169608903</c:v>
                </c:pt>
                <c:pt idx="18142">
                  <c:v>-59.540367169608899</c:v>
                </c:pt>
                <c:pt idx="18143">
                  <c:v>-27.794367169608904</c:v>
                </c:pt>
                <c:pt idx="18144">
                  <c:v>-59.540367169608899</c:v>
                </c:pt>
                <c:pt idx="18145">
                  <c:v>-45.651367169608903</c:v>
                </c:pt>
                <c:pt idx="18146">
                  <c:v>-59.540367169608899</c:v>
                </c:pt>
                <c:pt idx="18147">
                  <c:v>-45.651367169608903</c:v>
                </c:pt>
                <c:pt idx="18148">
                  <c:v>-45.651367169608903</c:v>
                </c:pt>
                <c:pt idx="18149">
                  <c:v>-45.651367169608903</c:v>
                </c:pt>
                <c:pt idx="18150">
                  <c:v>-59.540367169608899</c:v>
                </c:pt>
                <c:pt idx="18151">
                  <c:v>-45.651367169608903</c:v>
                </c:pt>
                <c:pt idx="18152">
                  <c:v>-27.794367169608904</c:v>
                </c:pt>
                <c:pt idx="18153">
                  <c:v>-59.540367169608899</c:v>
                </c:pt>
                <c:pt idx="18154">
                  <c:v>-59.540367169608899</c:v>
                </c:pt>
                <c:pt idx="18155">
                  <c:v>-70.651367169608903</c:v>
                </c:pt>
                <c:pt idx="18156">
                  <c:v>-70.651367169608903</c:v>
                </c:pt>
                <c:pt idx="18157">
                  <c:v>-70.651367169608903</c:v>
                </c:pt>
                <c:pt idx="18158">
                  <c:v>-70.651367169608903</c:v>
                </c:pt>
                <c:pt idx="18159">
                  <c:v>-70.651367169608903</c:v>
                </c:pt>
                <c:pt idx="18160">
                  <c:v>-70.651367169608903</c:v>
                </c:pt>
                <c:pt idx="18161">
                  <c:v>-70.651367169608903</c:v>
                </c:pt>
                <c:pt idx="18162">
                  <c:v>-70.651367169608903</c:v>
                </c:pt>
                <c:pt idx="18163">
                  <c:v>-70.651367169608903</c:v>
                </c:pt>
                <c:pt idx="18164">
                  <c:v>-70.651367169608903</c:v>
                </c:pt>
                <c:pt idx="18165">
                  <c:v>-70.651367169608903</c:v>
                </c:pt>
                <c:pt idx="18166">
                  <c:v>-79.742267169608908</c:v>
                </c:pt>
                <c:pt idx="18167">
                  <c:v>-70.651367169608903</c:v>
                </c:pt>
                <c:pt idx="18168">
                  <c:v>-70.651367169608903</c:v>
                </c:pt>
                <c:pt idx="18169">
                  <c:v>-70.651367169608903</c:v>
                </c:pt>
                <c:pt idx="18170">
                  <c:v>-70.651367169608903</c:v>
                </c:pt>
                <c:pt idx="18171">
                  <c:v>-70.651367169608903</c:v>
                </c:pt>
                <c:pt idx="18172">
                  <c:v>-70.651367169608903</c:v>
                </c:pt>
                <c:pt idx="18173">
                  <c:v>-70.651367169608903</c:v>
                </c:pt>
                <c:pt idx="18174">
                  <c:v>-70.651367169608903</c:v>
                </c:pt>
                <c:pt idx="18175">
                  <c:v>-70.651367169608903</c:v>
                </c:pt>
                <c:pt idx="18176">
                  <c:v>-70.651367169608903</c:v>
                </c:pt>
                <c:pt idx="18177">
                  <c:v>-70.651367169608903</c:v>
                </c:pt>
                <c:pt idx="18178">
                  <c:v>-70.651367169608903</c:v>
                </c:pt>
                <c:pt idx="18179">
                  <c:v>-70.651367169608903</c:v>
                </c:pt>
                <c:pt idx="18180">
                  <c:v>-70.651367169608903</c:v>
                </c:pt>
                <c:pt idx="18181">
                  <c:v>-70.651367169608903</c:v>
                </c:pt>
                <c:pt idx="18182">
                  <c:v>-70.651367169608903</c:v>
                </c:pt>
                <c:pt idx="18183">
                  <c:v>-70.651367169608903</c:v>
                </c:pt>
                <c:pt idx="18184">
                  <c:v>-70.651367169608903</c:v>
                </c:pt>
                <c:pt idx="18185">
                  <c:v>-45.651367169608903</c:v>
                </c:pt>
                <c:pt idx="18186">
                  <c:v>-45.651367169608903</c:v>
                </c:pt>
                <c:pt idx="18187">
                  <c:v>-45.651367169608903</c:v>
                </c:pt>
                <c:pt idx="18188">
                  <c:v>-45.651367169608903</c:v>
                </c:pt>
                <c:pt idx="18189">
                  <c:v>-45.651367169608903</c:v>
                </c:pt>
                <c:pt idx="18190">
                  <c:v>-45.651367169608903</c:v>
                </c:pt>
                <c:pt idx="18191">
                  <c:v>-45.651367169608903</c:v>
                </c:pt>
                <c:pt idx="18192">
                  <c:v>-45.651367169608903</c:v>
                </c:pt>
                <c:pt idx="18193">
                  <c:v>-45.651367169608903</c:v>
                </c:pt>
                <c:pt idx="18194">
                  <c:v>-59.540367169608899</c:v>
                </c:pt>
                <c:pt idx="18195">
                  <c:v>-45.651367169608903</c:v>
                </c:pt>
                <c:pt idx="18196">
                  <c:v>-59.540367169608899</c:v>
                </c:pt>
                <c:pt idx="18197">
                  <c:v>-59.540367169608899</c:v>
                </c:pt>
                <c:pt idx="18198">
                  <c:v>-45.651367169608903</c:v>
                </c:pt>
                <c:pt idx="18199">
                  <c:v>-45.651367169608903</c:v>
                </c:pt>
                <c:pt idx="18200">
                  <c:v>-45.651367169608903</c:v>
                </c:pt>
                <c:pt idx="18201">
                  <c:v>-45.651367169608903</c:v>
                </c:pt>
                <c:pt idx="18202">
                  <c:v>-45.651367169608903</c:v>
                </c:pt>
                <c:pt idx="18203">
                  <c:v>-45.651367169608903</c:v>
                </c:pt>
                <c:pt idx="18204">
                  <c:v>-45.651367169608903</c:v>
                </c:pt>
                <c:pt idx="18205">
                  <c:v>-45.651367169608903</c:v>
                </c:pt>
                <c:pt idx="18206">
                  <c:v>-59.540367169608899</c:v>
                </c:pt>
                <c:pt idx="18207">
                  <c:v>-45.651367169608903</c:v>
                </c:pt>
                <c:pt idx="18208">
                  <c:v>-59.540367169608899</c:v>
                </c:pt>
                <c:pt idx="18209">
                  <c:v>-45.651367169608903</c:v>
                </c:pt>
                <c:pt idx="18210">
                  <c:v>-59.540367169608899</c:v>
                </c:pt>
                <c:pt idx="18211">
                  <c:v>-59.540367169608899</c:v>
                </c:pt>
                <c:pt idx="18212">
                  <c:v>-45.651367169608903</c:v>
                </c:pt>
                <c:pt idx="18213">
                  <c:v>-45.651367169608903</c:v>
                </c:pt>
                <c:pt idx="18214">
                  <c:v>-59.540367169608899</c:v>
                </c:pt>
                <c:pt idx="18215">
                  <c:v>-45.651367169608903</c:v>
                </c:pt>
                <c:pt idx="18216">
                  <c:v>-45.651367169608903</c:v>
                </c:pt>
                <c:pt idx="18217">
                  <c:v>-45.651367169608903</c:v>
                </c:pt>
                <c:pt idx="18218">
                  <c:v>-59.540367169608899</c:v>
                </c:pt>
                <c:pt idx="18219">
                  <c:v>-45.651367169608903</c:v>
                </c:pt>
                <c:pt idx="18220">
                  <c:v>-45.651367169608903</c:v>
                </c:pt>
                <c:pt idx="18221">
                  <c:v>-45.651367169608903</c:v>
                </c:pt>
                <c:pt idx="18222">
                  <c:v>-59.540367169608899</c:v>
                </c:pt>
                <c:pt idx="18223">
                  <c:v>-59.540367169608899</c:v>
                </c:pt>
                <c:pt idx="18224">
                  <c:v>-45.651367169608903</c:v>
                </c:pt>
                <c:pt idx="18225">
                  <c:v>-45.651367169608903</c:v>
                </c:pt>
                <c:pt idx="18226">
                  <c:v>-70.651367169608903</c:v>
                </c:pt>
                <c:pt idx="18227">
                  <c:v>-45.651367169608903</c:v>
                </c:pt>
                <c:pt idx="18228">
                  <c:v>-45.651367169608903</c:v>
                </c:pt>
                <c:pt idx="18229">
                  <c:v>-45.651367169608903</c:v>
                </c:pt>
                <c:pt idx="18230">
                  <c:v>-45.651367169608903</c:v>
                </c:pt>
                <c:pt idx="18231">
                  <c:v>-45.651367169608903</c:v>
                </c:pt>
                <c:pt idx="18232">
                  <c:v>-45.651367169608903</c:v>
                </c:pt>
                <c:pt idx="18233">
                  <c:v>-45.651367169608903</c:v>
                </c:pt>
                <c:pt idx="18234">
                  <c:v>-45.651367169608903</c:v>
                </c:pt>
                <c:pt idx="18235">
                  <c:v>-45.651367169608903</c:v>
                </c:pt>
                <c:pt idx="18236">
                  <c:v>-45.651367169608903</c:v>
                </c:pt>
                <c:pt idx="18237">
                  <c:v>-45.651367169608903</c:v>
                </c:pt>
                <c:pt idx="18238">
                  <c:v>-45.651367169608903</c:v>
                </c:pt>
                <c:pt idx="18239">
                  <c:v>-45.651367169608903</c:v>
                </c:pt>
                <c:pt idx="18240">
                  <c:v>-45.651367169608903</c:v>
                </c:pt>
                <c:pt idx="18241">
                  <c:v>-59.540367169608899</c:v>
                </c:pt>
                <c:pt idx="18242">
                  <c:v>-45.651367169608903</c:v>
                </c:pt>
                <c:pt idx="18243">
                  <c:v>-45.651367169608903</c:v>
                </c:pt>
                <c:pt idx="18244">
                  <c:v>-45.651367169608903</c:v>
                </c:pt>
                <c:pt idx="18245">
                  <c:v>-45.651367169608903</c:v>
                </c:pt>
                <c:pt idx="18246">
                  <c:v>-45.651367169608903</c:v>
                </c:pt>
                <c:pt idx="18247">
                  <c:v>-27.794367169608904</c:v>
                </c:pt>
                <c:pt idx="18248">
                  <c:v>-45.651367169608903</c:v>
                </c:pt>
                <c:pt idx="18249">
                  <c:v>-45.651367169608903</c:v>
                </c:pt>
                <c:pt idx="18250">
                  <c:v>-45.651367169608903</c:v>
                </c:pt>
                <c:pt idx="18251">
                  <c:v>-45.651367169608903</c:v>
                </c:pt>
                <c:pt idx="18252">
                  <c:v>-45.651367169608903</c:v>
                </c:pt>
                <c:pt idx="18253">
                  <c:v>-27.794367169608904</c:v>
                </c:pt>
                <c:pt idx="18254">
                  <c:v>-45.651367169608903</c:v>
                </c:pt>
                <c:pt idx="18255">
                  <c:v>-45.651367169608903</c:v>
                </c:pt>
                <c:pt idx="18256">
                  <c:v>-45.651367169608903</c:v>
                </c:pt>
                <c:pt idx="18257">
                  <c:v>-45.651367169608903</c:v>
                </c:pt>
                <c:pt idx="18258">
                  <c:v>-27.794367169608904</c:v>
                </c:pt>
                <c:pt idx="18259">
                  <c:v>-45.651367169608903</c:v>
                </c:pt>
                <c:pt idx="18260">
                  <c:v>-45.651367169608903</c:v>
                </c:pt>
                <c:pt idx="18261">
                  <c:v>-70.651367169608903</c:v>
                </c:pt>
                <c:pt idx="18262">
                  <c:v>-70.651367169608903</c:v>
                </c:pt>
                <c:pt idx="18263">
                  <c:v>-70.651367169608903</c:v>
                </c:pt>
                <c:pt idx="18264">
                  <c:v>-45.651367169608903</c:v>
                </c:pt>
                <c:pt idx="18265">
                  <c:v>-45.651367169608903</c:v>
                </c:pt>
                <c:pt idx="18266">
                  <c:v>-45.651367169608903</c:v>
                </c:pt>
                <c:pt idx="18267">
                  <c:v>-59.540367169608899</c:v>
                </c:pt>
                <c:pt idx="18268">
                  <c:v>-45.651367169608903</c:v>
                </c:pt>
                <c:pt idx="18269">
                  <c:v>-45.651367169608903</c:v>
                </c:pt>
                <c:pt idx="18270">
                  <c:v>-59.540367169608899</c:v>
                </c:pt>
                <c:pt idx="18271">
                  <c:v>-45.651367169608903</c:v>
                </c:pt>
                <c:pt idx="18272">
                  <c:v>-59.540367169608899</c:v>
                </c:pt>
                <c:pt idx="18273">
                  <c:v>-59.540367169608899</c:v>
                </c:pt>
                <c:pt idx="18274">
                  <c:v>-59.540367169608899</c:v>
                </c:pt>
                <c:pt idx="18275">
                  <c:v>-45.651367169608903</c:v>
                </c:pt>
                <c:pt idx="18276">
                  <c:v>-59.540367169608899</c:v>
                </c:pt>
                <c:pt idx="18277">
                  <c:v>-59.540367169608899</c:v>
                </c:pt>
                <c:pt idx="18278">
                  <c:v>-59.540367169608899</c:v>
                </c:pt>
                <c:pt idx="18279">
                  <c:v>-59.540367169608899</c:v>
                </c:pt>
                <c:pt idx="18280">
                  <c:v>-59.540367169608899</c:v>
                </c:pt>
                <c:pt idx="18281">
                  <c:v>-59.540367169608899</c:v>
                </c:pt>
                <c:pt idx="18282">
                  <c:v>-59.540367169608899</c:v>
                </c:pt>
                <c:pt idx="18283">
                  <c:v>-59.540367169608899</c:v>
                </c:pt>
                <c:pt idx="18284">
                  <c:v>-59.540367169608899</c:v>
                </c:pt>
                <c:pt idx="18285">
                  <c:v>-59.540367169608899</c:v>
                </c:pt>
                <c:pt idx="18286">
                  <c:v>-59.540367169608899</c:v>
                </c:pt>
                <c:pt idx="18287">
                  <c:v>-59.540367169608899</c:v>
                </c:pt>
                <c:pt idx="18288">
                  <c:v>-70.651367169608903</c:v>
                </c:pt>
                <c:pt idx="18289">
                  <c:v>-59.540367169608899</c:v>
                </c:pt>
                <c:pt idx="18290">
                  <c:v>-59.540367169608899</c:v>
                </c:pt>
                <c:pt idx="18291">
                  <c:v>-27.794367169608904</c:v>
                </c:pt>
                <c:pt idx="18292">
                  <c:v>-27.794367169608904</c:v>
                </c:pt>
                <c:pt idx="18293">
                  <c:v>-27.794367169608904</c:v>
                </c:pt>
                <c:pt idx="18294">
                  <c:v>-27.794367169608904</c:v>
                </c:pt>
                <c:pt idx="18295">
                  <c:v>-27.794367169608904</c:v>
                </c:pt>
                <c:pt idx="18296">
                  <c:v>-27.794367169608904</c:v>
                </c:pt>
                <c:pt idx="18297">
                  <c:v>-27.794367169608904</c:v>
                </c:pt>
                <c:pt idx="18298">
                  <c:v>-27.794367169608904</c:v>
                </c:pt>
                <c:pt idx="18299">
                  <c:v>-27.794367169608904</c:v>
                </c:pt>
                <c:pt idx="18300">
                  <c:v>-27.794367169608904</c:v>
                </c:pt>
                <c:pt idx="18301">
                  <c:v>-27.794367169608904</c:v>
                </c:pt>
                <c:pt idx="18302">
                  <c:v>-27.794367169608904</c:v>
                </c:pt>
                <c:pt idx="18303">
                  <c:v>-3.9843671696089018</c:v>
                </c:pt>
                <c:pt idx="18304">
                  <c:v>-27.794367169608904</c:v>
                </c:pt>
                <c:pt idx="18305">
                  <c:v>-27.794367169608904</c:v>
                </c:pt>
                <c:pt idx="18306">
                  <c:v>-3.9843671696089018</c:v>
                </c:pt>
                <c:pt idx="18307">
                  <c:v>-3.9843671696089018</c:v>
                </c:pt>
                <c:pt idx="18308">
                  <c:v>-3.9843671696089018</c:v>
                </c:pt>
                <c:pt idx="18309">
                  <c:v>-3.9843671696089018</c:v>
                </c:pt>
                <c:pt idx="18310">
                  <c:v>-3.9843671696089018</c:v>
                </c:pt>
                <c:pt idx="18311">
                  <c:v>-45.651367169608903</c:v>
                </c:pt>
                <c:pt idx="18312">
                  <c:v>-45.651367169608903</c:v>
                </c:pt>
                <c:pt idx="18313">
                  <c:v>-45.651367169608903</c:v>
                </c:pt>
                <c:pt idx="18314">
                  <c:v>-45.651367169608903</c:v>
                </c:pt>
                <c:pt idx="18315">
                  <c:v>-45.651367169608903</c:v>
                </c:pt>
                <c:pt idx="18316">
                  <c:v>-45.651367169608903</c:v>
                </c:pt>
                <c:pt idx="18317">
                  <c:v>-45.651367169608903</c:v>
                </c:pt>
                <c:pt idx="18318">
                  <c:v>-45.651367169608903</c:v>
                </c:pt>
                <c:pt idx="18319">
                  <c:v>-45.651367169608903</c:v>
                </c:pt>
                <c:pt idx="18320">
                  <c:v>-45.651367169608903</c:v>
                </c:pt>
                <c:pt idx="18321">
                  <c:v>-45.651367169608903</c:v>
                </c:pt>
                <c:pt idx="18322">
                  <c:v>-59.540367169608899</c:v>
                </c:pt>
                <c:pt idx="18323">
                  <c:v>-45.651367169608903</c:v>
                </c:pt>
                <c:pt idx="18324">
                  <c:v>-59.540367169608899</c:v>
                </c:pt>
                <c:pt idx="18325">
                  <c:v>-45.651367169608903</c:v>
                </c:pt>
                <c:pt idx="18326">
                  <c:v>-45.651367169608903</c:v>
                </c:pt>
                <c:pt idx="18327">
                  <c:v>-45.651367169608903</c:v>
                </c:pt>
                <c:pt idx="18328">
                  <c:v>-45.651367169608903</c:v>
                </c:pt>
                <c:pt idx="18329">
                  <c:v>-45.651367169608903</c:v>
                </c:pt>
                <c:pt idx="18330">
                  <c:v>-45.651367169608903</c:v>
                </c:pt>
                <c:pt idx="18331">
                  <c:v>-70.651367169608903</c:v>
                </c:pt>
                <c:pt idx="18332">
                  <c:v>-59.540367169608899</c:v>
                </c:pt>
                <c:pt idx="18333">
                  <c:v>-3.9843671696089018</c:v>
                </c:pt>
                <c:pt idx="18334">
                  <c:v>-3.9843671696089018</c:v>
                </c:pt>
                <c:pt idx="18335">
                  <c:v>-3.9843671696089018</c:v>
                </c:pt>
                <c:pt idx="18336">
                  <c:v>-3.9843671696089018</c:v>
                </c:pt>
                <c:pt idx="18337">
                  <c:v>-3.9843671696089018</c:v>
                </c:pt>
                <c:pt idx="18338">
                  <c:v>-3.9843671696089018</c:v>
                </c:pt>
                <c:pt idx="18339">
                  <c:v>-3.9843671696089018</c:v>
                </c:pt>
                <c:pt idx="18340">
                  <c:v>-3.9843671696089018</c:v>
                </c:pt>
                <c:pt idx="18341">
                  <c:v>-27.794367169608904</c:v>
                </c:pt>
                <c:pt idx="18342">
                  <c:v>-3.9843671696089018</c:v>
                </c:pt>
                <c:pt idx="18343">
                  <c:v>-3.9843671696089018</c:v>
                </c:pt>
                <c:pt idx="18344">
                  <c:v>-3.9843671696089018</c:v>
                </c:pt>
                <c:pt idx="18345">
                  <c:v>-3.9843671696089018</c:v>
                </c:pt>
                <c:pt idx="18346">
                  <c:v>-3.9843671696089018</c:v>
                </c:pt>
                <c:pt idx="18347">
                  <c:v>-3.9843671696089018</c:v>
                </c:pt>
                <c:pt idx="18348">
                  <c:v>-27.794367169608904</c:v>
                </c:pt>
                <c:pt idx="18349">
                  <c:v>-27.794367169608904</c:v>
                </c:pt>
                <c:pt idx="18350">
                  <c:v>-3.9843671696089018</c:v>
                </c:pt>
                <c:pt idx="18351">
                  <c:v>-3.9843671696089018</c:v>
                </c:pt>
                <c:pt idx="18352">
                  <c:v>-3.9843671696089018</c:v>
                </c:pt>
                <c:pt idx="18353">
                  <c:v>-3.9843671696089018</c:v>
                </c:pt>
                <c:pt idx="18354">
                  <c:v>-3.9843671696089018</c:v>
                </c:pt>
                <c:pt idx="18355">
                  <c:v>-3.9843671696089018</c:v>
                </c:pt>
                <c:pt idx="18356">
                  <c:v>-3.9843671696089018</c:v>
                </c:pt>
                <c:pt idx="18357">
                  <c:v>-3.9843671696089018</c:v>
                </c:pt>
                <c:pt idx="18358">
                  <c:v>-3.9843671696089018</c:v>
                </c:pt>
                <c:pt idx="18359">
                  <c:v>-3.9843671696089018</c:v>
                </c:pt>
                <c:pt idx="18360">
                  <c:v>-3.9843671696089018</c:v>
                </c:pt>
                <c:pt idx="18361">
                  <c:v>-3.9843671696089018</c:v>
                </c:pt>
                <c:pt idx="18362">
                  <c:v>-3.9843671696089018</c:v>
                </c:pt>
                <c:pt idx="18363">
                  <c:v>-27.794367169608904</c:v>
                </c:pt>
                <c:pt idx="18364">
                  <c:v>-3.9843671696089018</c:v>
                </c:pt>
                <c:pt idx="18365">
                  <c:v>-3.9843671696089018</c:v>
                </c:pt>
                <c:pt idx="18366">
                  <c:v>-3.9843671696089018</c:v>
                </c:pt>
                <c:pt idx="18367">
                  <c:v>-3.9843671696089018</c:v>
                </c:pt>
                <c:pt idx="18368">
                  <c:v>-27.794367169608904</c:v>
                </c:pt>
                <c:pt idx="18369">
                  <c:v>-27.794367169608904</c:v>
                </c:pt>
                <c:pt idx="18370">
                  <c:v>-27.794367169608904</c:v>
                </c:pt>
                <c:pt idx="18371">
                  <c:v>-27.794367169608904</c:v>
                </c:pt>
                <c:pt idx="18372">
                  <c:v>-27.794367169608904</c:v>
                </c:pt>
                <c:pt idx="18373">
                  <c:v>-27.794367169608904</c:v>
                </c:pt>
                <c:pt idx="18374">
                  <c:v>-27.794367169608904</c:v>
                </c:pt>
                <c:pt idx="18375">
                  <c:v>-27.794367169608904</c:v>
                </c:pt>
                <c:pt idx="18376">
                  <c:v>-45.651367169608903</c:v>
                </c:pt>
                <c:pt idx="18377">
                  <c:v>-59.540367169608899</c:v>
                </c:pt>
                <c:pt idx="18378">
                  <c:v>-59.540367169608899</c:v>
                </c:pt>
                <c:pt idx="18379">
                  <c:v>-45.651367169608903</c:v>
                </c:pt>
                <c:pt idx="18380">
                  <c:v>-59.540367169608899</c:v>
                </c:pt>
                <c:pt idx="18381">
                  <c:v>-45.651367169608903</c:v>
                </c:pt>
                <c:pt idx="18382">
                  <c:v>-70.651367169608903</c:v>
                </c:pt>
                <c:pt idx="18383">
                  <c:v>-93.728267169608898</c:v>
                </c:pt>
                <c:pt idx="18384">
                  <c:v>-87.318067169608909</c:v>
                </c:pt>
                <c:pt idx="18385">
                  <c:v>-87.318067169608909</c:v>
                </c:pt>
                <c:pt idx="18386">
                  <c:v>-87.318067169608909</c:v>
                </c:pt>
                <c:pt idx="18387">
                  <c:v>-93.728267169608898</c:v>
                </c:pt>
                <c:pt idx="18388">
                  <c:v>-87.318067169608909</c:v>
                </c:pt>
                <c:pt idx="18389">
                  <c:v>-87.318067169608909</c:v>
                </c:pt>
                <c:pt idx="18390">
                  <c:v>-93.728267169608898</c:v>
                </c:pt>
                <c:pt idx="18391">
                  <c:v>-87.318067169608909</c:v>
                </c:pt>
                <c:pt idx="18392">
                  <c:v>-93.728267169608898</c:v>
                </c:pt>
                <c:pt idx="18393">
                  <c:v>-93.728267169608898</c:v>
                </c:pt>
                <c:pt idx="18394">
                  <c:v>-93.728267169608898</c:v>
                </c:pt>
                <c:pt idx="18395">
                  <c:v>-87.318067169608909</c:v>
                </c:pt>
                <c:pt idx="18396">
                  <c:v>-87.318067169608909</c:v>
                </c:pt>
                <c:pt idx="18397">
                  <c:v>-87.318067169608909</c:v>
                </c:pt>
                <c:pt idx="18398">
                  <c:v>-87.318067169608909</c:v>
                </c:pt>
                <c:pt idx="18399">
                  <c:v>-87.318067169608909</c:v>
                </c:pt>
                <c:pt idx="18400">
                  <c:v>-87.318067169608909</c:v>
                </c:pt>
                <c:pt idx="18401">
                  <c:v>-87.318067169608909</c:v>
                </c:pt>
                <c:pt idx="18402">
                  <c:v>-93.728267169608898</c:v>
                </c:pt>
                <c:pt idx="18403">
                  <c:v>-93.728267169608898</c:v>
                </c:pt>
                <c:pt idx="18404">
                  <c:v>-93.728267169608898</c:v>
                </c:pt>
                <c:pt idx="18405">
                  <c:v>-87.318067169608909</c:v>
                </c:pt>
                <c:pt idx="18406">
                  <c:v>-93.728267169608898</c:v>
                </c:pt>
                <c:pt idx="18407">
                  <c:v>-87.318067169608909</c:v>
                </c:pt>
                <c:pt idx="18408">
                  <c:v>-87.318067169608909</c:v>
                </c:pt>
                <c:pt idx="18409">
                  <c:v>-87.318067169608909</c:v>
                </c:pt>
                <c:pt idx="18410">
                  <c:v>-87.318067169608909</c:v>
                </c:pt>
                <c:pt idx="18411">
                  <c:v>-87.318067169608909</c:v>
                </c:pt>
                <c:pt idx="18412">
                  <c:v>-87.318067169608909</c:v>
                </c:pt>
                <c:pt idx="18413">
                  <c:v>-93.728267169608898</c:v>
                </c:pt>
                <c:pt idx="18414">
                  <c:v>-87.318067169608909</c:v>
                </c:pt>
                <c:pt idx="18415">
                  <c:v>-103.9846671696089</c:v>
                </c:pt>
                <c:pt idx="18416">
                  <c:v>-108.1513671696089</c:v>
                </c:pt>
                <c:pt idx="18417">
                  <c:v>-103.9846671696089</c:v>
                </c:pt>
                <c:pt idx="18418">
                  <c:v>-111.82786716960891</c:v>
                </c:pt>
                <c:pt idx="18419">
                  <c:v>-108.1513671696089</c:v>
                </c:pt>
                <c:pt idx="18420">
                  <c:v>-108.1513671696089</c:v>
                </c:pt>
                <c:pt idx="18421">
                  <c:v>-108.1513671696089</c:v>
                </c:pt>
                <c:pt idx="18422">
                  <c:v>-108.1513671696089</c:v>
                </c:pt>
                <c:pt idx="18423">
                  <c:v>-108.1513671696089</c:v>
                </c:pt>
                <c:pt idx="18424">
                  <c:v>-108.1513671696089</c:v>
                </c:pt>
                <c:pt idx="18425">
                  <c:v>-111.82786716960891</c:v>
                </c:pt>
                <c:pt idx="18426">
                  <c:v>-108.1513671696089</c:v>
                </c:pt>
                <c:pt idx="18427">
                  <c:v>-115.09576716960891</c:v>
                </c:pt>
                <c:pt idx="18428">
                  <c:v>-108.1513671696089</c:v>
                </c:pt>
                <c:pt idx="18429">
                  <c:v>-111.82786716960891</c:v>
                </c:pt>
                <c:pt idx="18430">
                  <c:v>-115.09576716960891</c:v>
                </c:pt>
                <c:pt idx="18431">
                  <c:v>-111.82786716960891</c:v>
                </c:pt>
                <c:pt idx="18432">
                  <c:v>-111.82786716960891</c:v>
                </c:pt>
                <c:pt idx="18433">
                  <c:v>-111.82786716960891</c:v>
                </c:pt>
                <c:pt idx="18434">
                  <c:v>-111.82786716960891</c:v>
                </c:pt>
                <c:pt idx="18435">
                  <c:v>-115.09576716960891</c:v>
                </c:pt>
                <c:pt idx="18436">
                  <c:v>-111.82786716960891</c:v>
                </c:pt>
                <c:pt idx="18437">
                  <c:v>-111.82786716960891</c:v>
                </c:pt>
                <c:pt idx="18438">
                  <c:v>-111.82786716960891</c:v>
                </c:pt>
                <c:pt idx="18439">
                  <c:v>-111.82786716960891</c:v>
                </c:pt>
                <c:pt idx="18440">
                  <c:v>-111.82786716960891</c:v>
                </c:pt>
                <c:pt idx="18441">
                  <c:v>-111.82786716960891</c:v>
                </c:pt>
                <c:pt idx="18442">
                  <c:v>-111.82786716960891</c:v>
                </c:pt>
                <c:pt idx="18443">
                  <c:v>-111.82786716960891</c:v>
                </c:pt>
                <c:pt idx="18444">
                  <c:v>-111.82786716960891</c:v>
                </c:pt>
                <c:pt idx="18445">
                  <c:v>-108.1513671696089</c:v>
                </c:pt>
                <c:pt idx="18446">
                  <c:v>-99.2227671696089</c:v>
                </c:pt>
                <c:pt idx="18447">
                  <c:v>-99.2227671696089</c:v>
                </c:pt>
                <c:pt idx="18448">
                  <c:v>-99.2227671696089</c:v>
                </c:pt>
                <c:pt idx="18449">
                  <c:v>-108.1513671696089</c:v>
                </c:pt>
                <c:pt idx="18450">
                  <c:v>-108.1513671696089</c:v>
                </c:pt>
                <c:pt idx="18451">
                  <c:v>-103.9846671696089</c:v>
                </c:pt>
                <c:pt idx="18452">
                  <c:v>-108.1513671696089</c:v>
                </c:pt>
                <c:pt idx="18453">
                  <c:v>-103.9846671696089</c:v>
                </c:pt>
                <c:pt idx="18454">
                  <c:v>-103.9846671696089</c:v>
                </c:pt>
                <c:pt idx="18455">
                  <c:v>-103.9846671696089</c:v>
                </c:pt>
                <c:pt idx="18456">
                  <c:v>-103.9846671696089</c:v>
                </c:pt>
                <c:pt idx="18457">
                  <c:v>-103.9846671696089</c:v>
                </c:pt>
                <c:pt idx="18458">
                  <c:v>-103.9846671696089</c:v>
                </c:pt>
                <c:pt idx="18459">
                  <c:v>-108.1513671696089</c:v>
                </c:pt>
                <c:pt idx="18460">
                  <c:v>-111.82786716960891</c:v>
                </c:pt>
                <c:pt idx="18461">
                  <c:v>-103.9846671696089</c:v>
                </c:pt>
                <c:pt idx="18462">
                  <c:v>-111.82786716960891</c:v>
                </c:pt>
                <c:pt idx="18463">
                  <c:v>-108.1513671696089</c:v>
                </c:pt>
                <c:pt idx="18464">
                  <c:v>-103.9846671696089</c:v>
                </c:pt>
                <c:pt idx="18465">
                  <c:v>-103.9846671696089</c:v>
                </c:pt>
                <c:pt idx="18466">
                  <c:v>-103.9846671696089</c:v>
                </c:pt>
                <c:pt idx="18467">
                  <c:v>-108.1513671696089</c:v>
                </c:pt>
                <c:pt idx="18468">
                  <c:v>-115.09576716960891</c:v>
                </c:pt>
                <c:pt idx="18469">
                  <c:v>-111.82786716960891</c:v>
                </c:pt>
                <c:pt idx="18470">
                  <c:v>-115.09576716960891</c:v>
                </c:pt>
                <c:pt idx="18471">
                  <c:v>-115.09576716960891</c:v>
                </c:pt>
                <c:pt idx="18472">
                  <c:v>-111.82786716960891</c:v>
                </c:pt>
                <c:pt idx="18473">
                  <c:v>-111.82786716960891</c:v>
                </c:pt>
                <c:pt idx="18474">
                  <c:v>-115.09576716960891</c:v>
                </c:pt>
                <c:pt idx="18475">
                  <c:v>-115.09576716960891</c:v>
                </c:pt>
                <c:pt idx="18476">
                  <c:v>-115.09576716960891</c:v>
                </c:pt>
                <c:pt idx="18477">
                  <c:v>-115.09576716960891</c:v>
                </c:pt>
                <c:pt idx="18478">
                  <c:v>-115.09576716960891</c:v>
                </c:pt>
                <c:pt idx="18479">
                  <c:v>-108.1513671696089</c:v>
                </c:pt>
                <c:pt idx="18480">
                  <c:v>-108.1513671696089</c:v>
                </c:pt>
                <c:pt idx="18481">
                  <c:v>-108.1513671696089</c:v>
                </c:pt>
                <c:pt idx="18482">
                  <c:v>-108.1513671696089</c:v>
                </c:pt>
                <c:pt idx="18483">
                  <c:v>-108.1513671696089</c:v>
                </c:pt>
                <c:pt idx="18484">
                  <c:v>-108.1513671696089</c:v>
                </c:pt>
                <c:pt idx="18485">
                  <c:v>-108.1513671696089</c:v>
                </c:pt>
                <c:pt idx="18486">
                  <c:v>-108.1513671696089</c:v>
                </c:pt>
                <c:pt idx="18487">
                  <c:v>-108.1513671696089</c:v>
                </c:pt>
                <c:pt idx="18488">
                  <c:v>-115.09576716960891</c:v>
                </c:pt>
                <c:pt idx="18489">
                  <c:v>-111.82786716960891</c:v>
                </c:pt>
                <c:pt idx="18490">
                  <c:v>-108.1513671696089</c:v>
                </c:pt>
                <c:pt idx="18491">
                  <c:v>-111.82786716960891</c:v>
                </c:pt>
                <c:pt idx="18492">
                  <c:v>-111.82786716960891</c:v>
                </c:pt>
                <c:pt idx="18493">
                  <c:v>-108.1513671696089</c:v>
                </c:pt>
                <c:pt idx="18494">
                  <c:v>-115.09576716960891</c:v>
                </c:pt>
                <c:pt idx="18495">
                  <c:v>-108.1513671696089</c:v>
                </c:pt>
                <c:pt idx="18496">
                  <c:v>-111.82786716960891</c:v>
                </c:pt>
                <c:pt idx="18497">
                  <c:v>-108.1513671696089</c:v>
                </c:pt>
                <c:pt idx="18498">
                  <c:v>-111.82786716960891</c:v>
                </c:pt>
                <c:pt idx="18499">
                  <c:v>-118.01976716960891</c:v>
                </c:pt>
                <c:pt idx="18500">
                  <c:v>-118.01976716960891</c:v>
                </c:pt>
                <c:pt idx="18501">
                  <c:v>-118.01976716960891</c:v>
                </c:pt>
                <c:pt idx="18502">
                  <c:v>-120.6513671696089</c:v>
                </c:pt>
                <c:pt idx="18503">
                  <c:v>-120.6513671696089</c:v>
                </c:pt>
                <c:pt idx="18504">
                  <c:v>-120.6513671696089</c:v>
                </c:pt>
                <c:pt idx="18505">
                  <c:v>-120.6513671696089</c:v>
                </c:pt>
                <c:pt idx="18506">
                  <c:v>-120.6513671696089</c:v>
                </c:pt>
                <c:pt idx="18507">
                  <c:v>-120.6513671696089</c:v>
                </c:pt>
                <c:pt idx="18508">
                  <c:v>-120.6513671696089</c:v>
                </c:pt>
                <c:pt idx="18509">
                  <c:v>-120.6513671696089</c:v>
                </c:pt>
                <c:pt idx="18510">
                  <c:v>-118.01976716960891</c:v>
                </c:pt>
                <c:pt idx="18511">
                  <c:v>-118.01976716960891</c:v>
                </c:pt>
                <c:pt idx="18512">
                  <c:v>-118.01976716960891</c:v>
                </c:pt>
                <c:pt idx="18513">
                  <c:v>-115.09576716960891</c:v>
                </c:pt>
                <c:pt idx="18514">
                  <c:v>-111.82786716960891</c:v>
                </c:pt>
                <c:pt idx="18515">
                  <c:v>-111.82786716960891</c:v>
                </c:pt>
                <c:pt idx="18516">
                  <c:v>-103.9846671696089</c:v>
                </c:pt>
                <c:pt idx="18517">
                  <c:v>-103.9846671696089</c:v>
                </c:pt>
                <c:pt idx="18518">
                  <c:v>-99.2227671696089</c:v>
                </c:pt>
                <c:pt idx="18519">
                  <c:v>-99.2227671696089</c:v>
                </c:pt>
                <c:pt idx="18520">
                  <c:v>-111.82786716960891</c:v>
                </c:pt>
                <c:pt idx="18521">
                  <c:v>-99.2227671696089</c:v>
                </c:pt>
                <c:pt idx="18522">
                  <c:v>-99.2227671696089</c:v>
                </c:pt>
                <c:pt idx="18523">
                  <c:v>-99.2227671696089</c:v>
                </c:pt>
                <c:pt idx="18524">
                  <c:v>-103.9846671696089</c:v>
                </c:pt>
                <c:pt idx="18525">
                  <c:v>-99.2227671696089</c:v>
                </c:pt>
                <c:pt idx="18526">
                  <c:v>-99.2227671696089</c:v>
                </c:pt>
                <c:pt idx="18527">
                  <c:v>-99.2227671696089</c:v>
                </c:pt>
                <c:pt idx="18528">
                  <c:v>-93.728267169608898</c:v>
                </c:pt>
                <c:pt idx="18529">
                  <c:v>-93.728267169608898</c:v>
                </c:pt>
                <c:pt idx="18530">
                  <c:v>-93.728267169608898</c:v>
                </c:pt>
                <c:pt idx="18531">
                  <c:v>-93.728267169608898</c:v>
                </c:pt>
                <c:pt idx="18532">
                  <c:v>-93.728267169608898</c:v>
                </c:pt>
                <c:pt idx="18533">
                  <c:v>-87.318067169608909</c:v>
                </c:pt>
                <c:pt idx="18534">
                  <c:v>-87.318067169608909</c:v>
                </c:pt>
                <c:pt idx="18535">
                  <c:v>-87.318067169608909</c:v>
                </c:pt>
                <c:pt idx="18536">
                  <c:v>-87.318067169608909</c:v>
                </c:pt>
                <c:pt idx="18537">
                  <c:v>-87.318067169608909</c:v>
                </c:pt>
                <c:pt idx="18538">
                  <c:v>-87.318067169608909</c:v>
                </c:pt>
                <c:pt idx="18539">
                  <c:v>-93.728267169608898</c:v>
                </c:pt>
                <c:pt idx="18540">
                  <c:v>-87.318067169608909</c:v>
                </c:pt>
                <c:pt idx="18541">
                  <c:v>-79.742267169608908</c:v>
                </c:pt>
                <c:pt idx="18542">
                  <c:v>-87.318067169608909</c:v>
                </c:pt>
                <c:pt idx="18543">
                  <c:v>-79.742267169608908</c:v>
                </c:pt>
                <c:pt idx="18544">
                  <c:v>-79.742267169608908</c:v>
                </c:pt>
                <c:pt idx="18545">
                  <c:v>-79.742267169608908</c:v>
                </c:pt>
                <c:pt idx="18546">
                  <c:v>-79.742267169608908</c:v>
                </c:pt>
                <c:pt idx="18547">
                  <c:v>-79.742267169608908</c:v>
                </c:pt>
                <c:pt idx="18548">
                  <c:v>-79.742267169608908</c:v>
                </c:pt>
                <c:pt idx="18549">
                  <c:v>-79.742267169608908</c:v>
                </c:pt>
                <c:pt idx="18550">
                  <c:v>-79.742267169608908</c:v>
                </c:pt>
                <c:pt idx="18551">
                  <c:v>-79.742267169608908</c:v>
                </c:pt>
                <c:pt idx="18552">
                  <c:v>-79.742267169608908</c:v>
                </c:pt>
                <c:pt idx="18553">
                  <c:v>-87.318067169608909</c:v>
                </c:pt>
                <c:pt idx="18554">
                  <c:v>-79.742267169608908</c:v>
                </c:pt>
                <c:pt idx="18555">
                  <c:v>-79.742267169608908</c:v>
                </c:pt>
                <c:pt idx="18556">
                  <c:v>-79.742267169608908</c:v>
                </c:pt>
                <c:pt idx="18557">
                  <c:v>-87.318067169608909</c:v>
                </c:pt>
                <c:pt idx="18558">
                  <c:v>-79.742267169608908</c:v>
                </c:pt>
                <c:pt idx="18559">
                  <c:v>-79.742267169608908</c:v>
                </c:pt>
                <c:pt idx="18560">
                  <c:v>-79.742267169608908</c:v>
                </c:pt>
                <c:pt idx="18561">
                  <c:v>-79.742267169608908</c:v>
                </c:pt>
                <c:pt idx="18562">
                  <c:v>-79.742267169608908</c:v>
                </c:pt>
                <c:pt idx="18563">
                  <c:v>-79.742267169608908</c:v>
                </c:pt>
                <c:pt idx="18564">
                  <c:v>-79.742267169608908</c:v>
                </c:pt>
                <c:pt idx="18565">
                  <c:v>-79.742267169608908</c:v>
                </c:pt>
                <c:pt idx="18566">
                  <c:v>-70.651367169608903</c:v>
                </c:pt>
                <c:pt idx="18567">
                  <c:v>-79.742267169608908</c:v>
                </c:pt>
                <c:pt idx="18568">
                  <c:v>-87.318067169608909</c:v>
                </c:pt>
                <c:pt idx="18569">
                  <c:v>-79.742267169608908</c:v>
                </c:pt>
                <c:pt idx="18570">
                  <c:v>-79.742267169608908</c:v>
                </c:pt>
                <c:pt idx="18571">
                  <c:v>-79.742267169608908</c:v>
                </c:pt>
                <c:pt idx="18572">
                  <c:v>-79.742267169608908</c:v>
                </c:pt>
                <c:pt idx="18573">
                  <c:v>-79.742267169608908</c:v>
                </c:pt>
                <c:pt idx="18574">
                  <c:v>-93.728267169608898</c:v>
                </c:pt>
                <c:pt idx="18575">
                  <c:v>-79.742267169608908</c:v>
                </c:pt>
                <c:pt idx="18576">
                  <c:v>-79.742267169608908</c:v>
                </c:pt>
                <c:pt idx="18577">
                  <c:v>-79.742267169608908</c:v>
                </c:pt>
                <c:pt idx="18578">
                  <c:v>-87.318067169608909</c:v>
                </c:pt>
                <c:pt idx="18579">
                  <c:v>-79.742267169608908</c:v>
                </c:pt>
                <c:pt idx="18580">
                  <c:v>-87.318067169608909</c:v>
                </c:pt>
                <c:pt idx="18581">
                  <c:v>-79.742267169608908</c:v>
                </c:pt>
                <c:pt idx="18582">
                  <c:v>-79.742267169608908</c:v>
                </c:pt>
                <c:pt idx="18583">
                  <c:v>-79.742267169608908</c:v>
                </c:pt>
                <c:pt idx="18584">
                  <c:v>-70.651367169608903</c:v>
                </c:pt>
                <c:pt idx="18585">
                  <c:v>-87.318067169608909</c:v>
                </c:pt>
                <c:pt idx="18586">
                  <c:v>-79.742267169608908</c:v>
                </c:pt>
                <c:pt idx="18587">
                  <c:v>-79.742267169608908</c:v>
                </c:pt>
                <c:pt idx="18588">
                  <c:v>-70.651367169608903</c:v>
                </c:pt>
                <c:pt idx="18589">
                  <c:v>-70.651367169608903</c:v>
                </c:pt>
                <c:pt idx="18590">
                  <c:v>-70.651367169608903</c:v>
                </c:pt>
                <c:pt idx="18591">
                  <c:v>-79.742267169608908</c:v>
                </c:pt>
                <c:pt idx="18592">
                  <c:v>-79.742267169608908</c:v>
                </c:pt>
                <c:pt idx="18593">
                  <c:v>-79.742267169608908</c:v>
                </c:pt>
                <c:pt idx="18594">
                  <c:v>-70.651367169608903</c:v>
                </c:pt>
                <c:pt idx="18595">
                  <c:v>-70.651367169608903</c:v>
                </c:pt>
                <c:pt idx="18596">
                  <c:v>-79.742267169608908</c:v>
                </c:pt>
                <c:pt idx="18597">
                  <c:v>-70.651367169608903</c:v>
                </c:pt>
                <c:pt idx="18598">
                  <c:v>-70.651367169608903</c:v>
                </c:pt>
                <c:pt idx="18599">
                  <c:v>-70.651367169608903</c:v>
                </c:pt>
                <c:pt idx="18600">
                  <c:v>-93.728267169608898</c:v>
                </c:pt>
                <c:pt idx="18601">
                  <c:v>-93.728267169608898</c:v>
                </c:pt>
                <c:pt idx="18602">
                  <c:v>-93.728267169608898</c:v>
                </c:pt>
                <c:pt idx="18603">
                  <c:v>-108.1513671696089</c:v>
                </c:pt>
                <c:pt idx="18604">
                  <c:v>-103.9846671696089</c:v>
                </c:pt>
                <c:pt idx="18605">
                  <c:v>-111.82786716960891</c:v>
                </c:pt>
                <c:pt idx="18606">
                  <c:v>-108.1513671696089</c:v>
                </c:pt>
                <c:pt idx="18607">
                  <c:v>-108.1513671696089</c:v>
                </c:pt>
                <c:pt idx="18608">
                  <c:v>-103.9846671696089</c:v>
                </c:pt>
                <c:pt idx="18609">
                  <c:v>-108.1513671696089</c:v>
                </c:pt>
                <c:pt idx="18610">
                  <c:v>-108.1513671696089</c:v>
                </c:pt>
                <c:pt idx="18611">
                  <c:v>-108.1513671696089</c:v>
                </c:pt>
                <c:pt idx="18612">
                  <c:v>-108.1513671696089</c:v>
                </c:pt>
                <c:pt idx="18613">
                  <c:v>-108.1513671696089</c:v>
                </c:pt>
                <c:pt idx="18614">
                  <c:v>-108.1513671696089</c:v>
                </c:pt>
                <c:pt idx="18615">
                  <c:v>-103.9846671696089</c:v>
                </c:pt>
                <c:pt idx="18616">
                  <c:v>-103.9846671696089</c:v>
                </c:pt>
                <c:pt idx="18617">
                  <c:v>-103.9846671696089</c:v>
                </c:pt>
                <c:pt idx="18618">
                  <c:v>-103.9846671696089</c:v>
                </c:pt>
                <c:pt idx="18619">
                  <c:v>-103.9846671696089</c:v>
                </c:pt>
                <c:pt idx="18620">
                  <c:v>-103.9846671696089</c:v>
                </c:pt>
                <c:pt idx="18621">
                  <c:v>-111.82786716960891</c:v>
                </c:pt>
                <c:pt idx="18622">
                  <c:v>-103.9846671696089</c:v>
                </c:pt>
                <c:pt idx="18623">
                  <c:v>-111.82786716960891</c:v>
                </c:pt>
                <c:pt idx="18624">
                  <c:v>-111.82786716960891</c:v>
                </c:pt>
                <c:pt idx="18625">
                  <c:v>-111.82786716960891</c:v>
                </c:pt>
                <c:pt idx="18626">
                  <c:v>-115.09576716960891</c:v>
                </c:pt>
                <c:pt idx="18627">
                  <c:v>-115.09576716960891</c:v>
                </c:pt>
                <c:pt idx="18628">
                  <c:v>-120.6513671696089</c:v>
                </c:pt>
                <c:pt idx="18629">
                  <c:v>-115.09576716960891</c:v>
                </c:pt>
                <c:pt idx="18630">
                  <c:v>-108.1513671696089</c:v>
                </c:pt>
                <c:pt idx="18631">
                  <c:v>-108.1513671696089</c:v>
                </c:pt>
                <c:pt idx="18632">
                  <c:v>-108.1513671696089</c:v>
                </c:pt>
                <c:pt idx="18633">
                  <c:v>-93.728267169608898</c:v>
                </c:pt>
                <c:pt idx="18634">
                  <c:v>-111.82786716960891</c:v>
                </c:pt>
                <c:pt idx="18635">
                  <c:v>-108.1513671696089</c:v>
                </c:pt>
                <c:pt idx="18636">
                  <c:v>-103.9846671696089</c:v>
                </c:pt>
                <c:pt idx="18637">
                  <c:v>-103.9846671696089</c:v>
                </c:pt>
                <c:pt idx="18638">
                  <c:v>-103.9846671696089</c:v>
                </c:pt>
                <c:pt idx="18639">
                  <c:v>-99.2227671696089</c:v>
                </c:pt>
                <c:pt idx="18640">
                  <c:v>-103.9846671696089</c:v>
                </c:pt>
                <c:pt idx="18641">
                  <c:v>-99.2227671696089</c:v>
                </c:pt>
                <c:pt idx="18642">
                  <c:v>-99.2227671696089</c:v>
                </c:pt>
                <c:pt idx="18643">
                  <c:v>-103.9846671696089</c:v>
                </c:pt>
                <c:pt idx="18644">
                  <c:v>-99.2227671696089</c:v>
                </c:pt>
                <c:pt idx="18645">
                  <c:v>-115.09576716960891</c:v>
                </c:pt>
                <c:pt idx="18646">
                  <c:v>-111.82786716960891</c:v>
                </c:pt>
                <c:pt idx="18647">
                  <c:v>-111.82786716960891</c:v>
                </c:pt>
                <c:pt idx="18648">
                  <c:v>-111.82786716960891</c:v>
                </c:pt>
                <c:pt idx="18649">
                  <c:v>-111.82786716960891</c:v>
                </c:pt>
                <c:pt idx="18650">
                  <c:v>-115.09576716960891</c:v>
                </c:pt>
                <c:pt idx="18651">
                  <c:v>-118.01976716960891</c:v>
                </c:pt>
                <c:pt idx="18652">
                  <c:v>-111.82786716960891</c:v>
                </c:pt>
                <c:pt idx="18653">
                  <c:v>-108.1513671696089</c:v>
                </c:pt>
                <c:pt idx="18654">
                  <c:v>-108.1513671696089</c:v>
                </c:pt>
                <c:pt idx="18655">
                  <c:v>-103.9846671696089</c:v>
                </c:pt>
                <c:pt idx="18656">
                  <c:v>-103.9846671696089</c:v>
                </c:pt>
                <c:pt idx="18657">
                  <c:v>-103.9846671696089</c:v>
                </c:pt>
                <c:pt idx="18658">
                  <c:v>-108.1513671696089</c:v>
                </c:pt>
                <c:pt idx="18659">
                  <c:v>-103.9846671696089</c:v>
                </c:pt>
                <c:pt idx="18660">
                  <c:v>-108.1513671696089</c:v>
                </c:pt>
                <c:pt idx="18661">
                  <c:v>-115.09576716960891</c:v>
                </c:pt>
                <c:pt idx="18662">
                  <c:v>-111.82786716960891</c:v>
                </c:pt>
                <c:pt idx="18663">
                  <c:v>-111.82786716960891</c:v>
                </c:pt>
                <c:pt idx="18664">
                  <c:v>-108.1513671696089</c:v>
                </c:pt>
                <c:pt idx="18665">
                  <c:v>-115.09576716960891</c:v>
                </c:pt>
                <c:pt idx="18666">
                  <c:v>-108.1513671696089</c:v>
                </c:pt>
                <c:pt idx="18667">
                  <c:v>-108.1513671696089</c:v>
                </c:pt>
                <c:pt idx="18668">
                  <c:v>-108.1513671696089</c:v>
                </c:pt>
                <c:pt idx="18669">
                  <c:v>-108.1513671696089</c:v>
                </c:pt>
                <c:pt idx="18670">
                  <c:v>-111.82786716960891</c:v>
                </c:pt>
                <c:pt idx="18671">
                  <c:v>-115.09576716960891</c:v>
                </c:pt>
                <c:pt idx="18672">
                  <c:v>-111.82786716960891</c:v>
                </c:pt>
                <c:pt idx="18673">
                  <c:v>-115.09576716960891</c:v>
                </c:pt>
                <c:pt idx="18674">
                  <c:v>-115.09576716960891</c:v>
                </c:pt>
                <c:pt idx="18675">
                  <c:v>-103.9846671696089</c:v>
                </c:pt>
                <c:pt idx="18676">
                  <c:v>-111.82786716960891</c:v>
                </c:pt>
                <c:pt idx="18677">
                  <c:v>-103.9846671696089</c:v>
                </c:pt>
                <c:pt idx="18678">
                  <c:v>-103.9846671696089</c:v>
                </c:pt>
                <c:pt idx="18679">
                  <c:v>-108.1513671696089</c:v>
                </c:pt>
                <c:pt idx="18680">
                  <c:v>-99.2227671696089</c:v>
                </c:pt>
                <c:pt idx="18681">
                  <c:v>-108.1513671696089</c:v>
                </c:pt>
                <c:pt idx="18682">
                  <c:v>-111.82786716960891</c:v>
                </c:pt>
                <c:pt idx="18683">
                  <c:v>-103.9846671696089</c:v>
                </c:pt>
                <c:pt idx="18684">
                  <c:v>-93.728267169608898</c:v>
                </c:pt>
                <c:pt idx="18685">
                  <c:v>-99.2227671696089</c:v>
                </c:pt>
                <c:pt idx="18686">
                  <c:v>-93.728267169608898</c:v>
                </c:pt>
                <c:pt idx="18687">
                  <c:v>-93.728267169608898</c:v>
                </c:pt>
                <c:pt idx="18688">
                  <c:v>-99.2227671696089</c:v>
                </c:pt>
                <c:pt idx="18689">
                  <c:v>-99.2227671696089</c:v>
                </c:pt>
                <c:pt idx="18690">
                  <c:v>-99.2227671696089</c:v>
                </c:pt>
                <c:pt idx="18691">
                  <c:v>-99.2227671696089</c:v>
                </c:pt>
                <c:pt idx="18692">
                  <c:v>-93.728267169608898</c:v>
                </c:pt>
                <c:pt idx="18693">
                  <c:v>-108.1513671696089</c:v>
                </c:pt>
                <c:pt idx="18694">
                  <c:v>-111.82786716960891</c:v>
                </c:pt>
                <c:pt idx="18695">
                  <c:v>-103.9846671696089</c:v>
                </c:pt>
                <c:pt idx="18696">
                  <c:v>-103.9846671696089</c:v>
                </c:pt>
                <c:pt idx="18697">
                  <c:v>-103.9846671696089</c:v>
                </c:pt>
                <c:pt idx="18698">
                  <c:v>-108.1513671696089</c:v>
                </c:pt>
                <c:pt idx="18699">
                  <c:v>-108.1513671696089</c:v>
                </c:pt>
                <c:pt idx="18700">
                  <c:v>-99.2227671696089</c:v>
                </c:pt>
                <c:pt idx="18701">
                  <c:v>-103.9846671696089</c:v>
                </c:pt>
                <c:pt idx="18702">
                  <c:v>-99.2227671696089</c:v>
                </c:pt>
                <c:pt idx="18703">
                  <c:v>-99.2227671696089</c:v>
                </c:pt>
                <c:pt idx="18704">
                  <c:v>-99.2227671696089</c:v>
                </c:pt>
                <c:pt idx="18705">
                  <c:v>-99.2227671696089</c:v>
                </c:pt>
                <c:pt idx="18706">
                  <c:v>-99.2227671696089</c:v>
                </c:pt>
                <c:pt idx="18707">
                  <c:v>-108.1513671696089</c:v>
                </c:pt>
                <c:pt idx="18708">
                  <c:v>-108.1513671696089</c:v>
                </c:pt>
                <c:pt idx="18709">
                  <c:v>-108.1513671696089</c:v>
                </c:pt>
                <c:pt idx="18710">
                  <c:v>-108.1513671696089</c:v>
                </c:pt>
                <c:pt idx="18711">
                  <c:v>-103.9846671696089</c:v>
                </c:pt>
                <c:pt idx="18712">
                  <c:v>-115.09576716960891</c:v>
                </c:pt>
                <c:pt idx="18713">
                  <c:v>-108.1513671696089</c:v>
                </c:pt>
                <c:pt idx="18714">
                  <c:v>-115.09576716960891</c:v>
                </c:pt>
                <c:pt idx="18715">
                  <c:v>-108.1513671696089</c:v>
                </c:pt>
                <c:pt idx="18716">
                  <c:v>-103.9846671696089</c:v>
                </c:pt>
                <c:pt idx="18717">
                  <c:v>-103.9846671696089</c:v>
                </c:pt>
                <c:pt idx="18718">
                  <c:v>-99.2227671696089</c:v>
                </c:pt>
                <c:pt idx="18719">
                  <c:v>-99.2227671696089</c:v>
                </c:pt>
                <c:pt idx="18720">
                  <c:v>-99.2227671696089</c:v>
                </c:pt>
                <c:pt idx="18721">
                  <c:v>-93.728267169608898</c:v>
                </c:pt>
                <c:pt idx="18722">
                  <c:v>-87.318067169608909</c:v>
                </c:pt>
                <c:pt idx="18723">
                  <c:v>-79.742267169608908</c:v>
                </c:pt>
                <c:pt idx="18724">
                  <c:v>-79.742267169608908</c:v>
                </c:pt>
                <c:pt idx="18725">
                  <c:v>-79.742267169608908</c:v>
                </c:pt>
                <c:pt idx="18726">
                  <c:v>-79.742267169608908</c:v>
                </c:pt>
                <c:pt idx="18727">
                  <c:v>-79.742267169608908</c:v>
                </c:pt>
                <c:pt idx="18728">
                  <c:v>-79.742267169608908</c:v>
                </c:pt>
                <c:pt idx="18729">
                  <c:v>-79.742267169608908</c:v>
                </c:pt>
                <c:pt idx="18730">
                  <c:v>-70.651367169608903</c:v>
                </c:pt>
                <c:pt idx="18731">
                  <c:v>-79.742267169608908</c:v>
                </c:pt>
                <c:pt idx="18732">
                  <c:v>-99.2227671696089</c:v>
                </c:pt>
                <c:pt idx="18733">
                  <c:v>-93.728267169608898</c:v>
                </c:pt>
                <c:pt idx="18734">
                  <c:v>-93.728267169608898</c:v>
                </c:pt>
                <c:pt idx="18735">
                  <c:v>-93.728267169608898</c:v>
                </c:pt>
                <c:pt idx="18736">
                  <c:v>-93.728267169608898</c:v>
                </c:pt>
                <c:pt idx="18737">
                  <c:v>-93.728267169608898</c:v>
                </c:pt>
                <c:pt idx="18738">
                  <c:v>-93.728267169608898</c:v>
                </c:pt>
                <c:pt idx="18739">
                  <c:v>-93.728267169608898</c:v>
                </c:pt>
                <c:pt idx="18740">
                  <c:v>-93.728267169608898</c:v>
                </c:pt>
                <c:pt idx="18741">
                  <c:v>-93.728267169608898</c:v>
                </c:pt>
                <c:pt idx="18742">
                  <c:v>-93.728267169608898</c:v>
                </c:pt>
                <c:pt idx="18743">
                  <c:v>-93.728267169608898</c:v>
                </c:pt>
                <c:pt idx="18744">
                  <c:v>-79.742267169608908</c:v>
                </c:pt>
                <c:pt idx="18745">
                  <c:v>-79.742267169608908</c:v>
                </c:pt>
                <c:pt idx="18746">
                  <c:v>-79.742267169608908</c:v>
                </c:pt>
                <c:pt idx="18747">
                  <c:v>-79.742267169608908</c:v>
                </c:pt>
                <c:pt idx="18748">
                  <c:v>-79.742267169608908</c:v>
                </c:pt>
                <c:pt idx="18749">
                  <c:v>-79.742267169608908</c:v>
                </c:pt>
                <c:pt idx="18750">
                  <c:v>-79.742267169608908</c:v>
                </c:pt>
                <c:pt idx="18751">
                  <c:v>-79.742267169608908</c:v>
                </c:pt>
                <c:pt idx="18752">
                  <c:v>-70.651367169608903</c:v>
                </c:pt>
                <c:pt idx="18753">
                  <c:v>-79.742267169608908</c:v>
                </c:pt>
                <c:pt idx="18754">
                  <c:v>-79.742267169608908</c:v>
                </c:pt>
                <c:pt idx="18755">
                  <c:v>-70.651367169608903</c:v>
                </c:pt>
                <c:pt idx="18756">
                  <c:v>-70.651367169608903</c:v>
                </c:pt>
                <c:pt idx="18757">
                  <c:v>-70.651367169608903</c:v>
                </c:pt>
                <c:pt idx="18758">
                  <c:v>-70.651367169608903</c:v>
                </c:pt>
                <c:pt idx="18759">
                  <c:v>-79.742267169608908</c:v>
                </c:pt>
                <c:pt idx="18760">
                  <c:v>-79.742267169608908</c:v>
                </c:pt>
                <c:pt idx="18761">
                  <c:v>-79.742267169608908</c:v>
                </c:pt>
                <c:pt idx="18762">
                  <c:v>-87.318067169608909</c:v>
                </c:pt>
                <c:pt idx="18763">
                  <c:v>-79.742267169608908</c:v>
                </c:pt>
                <c:pt idx="18764">
                  <c:v>-79.742267169608908</c:v>
                </c:pt>
                <c:pt idx="18765">
                  <c:v>-87.318067169608909</c:v>
                </c:pt>
                <c:pt idx="18766">
                  <c:v>-79.742267169608908</c:v>
                </c:pt>
                <c:pt idx="18767">
                  <c:v>-87.318067169608909</c:v>
                </c:pt>
                <c:pt idx="18768">
                  <c:v>-93.728267169608898</c:v>
                </c:pt>
                <c:pt idx="18769">
                  <c:v>-93.728267169608898</c:v>
                </c:pt>
                <c:pt idx="18770">
                  <c:v>-99.2227671696089</c:v>
                </c:pt>
                <c:pt idx="18771">
                  <c:v>-99.2227671696089</c:v>
                </c:pt>
                <c:pt idx="18772">
                  <c:v>-87.318067169608909</c:v>
                </c:pt>
                <c:pt idx="18773">
                  <c:v>-87.318067169608909</c:v>
                </c:pt>
                <c:pt idx="18774">
                  <c:v>-87.318067169608909</c:v>
                </c:pt>
                <c:pt idx="18775">
                  <c:v>-87.318067169608909</c:v>
                </c:pt>
                <c:pt idx="18776">
                  <c:v>-87.318067169608909</c:v>
                </c:pt>
                <c:pt idx="18777">
                  <c:v>-79.742267169608908</c:v>
                </c:pt>
                <c:pt idx="18778">
                  <c:v>-87.318067169608909</c:v>
                </c:pt>
                <c:pt idx="18779">
                  <c:v>-87.318067169608909</c:v>
                </c:pt>
                <c:pt idx="18780">
                  <c:v>-79.742267169608908</c:v>
                </c:pt>
                <c:pt idx="18781">
                  <c:v>-93.728267169608898</c:v>
                </c:pt>
                <c:pt idx="18782">
                  <c:v>-79.742267169608908</c:v>
                </c:pt>
                <c:pt idx="18783">
                  <c:v>-79.742267169608908</c:v>
                </c:pt>
                <c:pt idx="18784">
                  <c:v>-79.742267169608908</c:v>
                </c:pt>
                <c:pt idx="18785">
                  <c:v>-70.651367169608903</c:v>
                </c:pt>
                <c:pt idx="18786">
                  <c:v>-70.651367169608903</c:v>
                </c:pt>
                <c:pt idx="18787">
                  <c:v>-70.651367169608903</c:v>
                </c:pt>
                <c:pt idx="18788">
                  <c:v>-70.651367169608903</c:v>
                </c:pt>
                <c:pt idx="18789">
                  <c:v>-70.651367169608903</c:v>
                </c:pt>
                <c:pt idx="18790">
                  <c:v>-70.651367169608903</c:v>
                </c:pt>
                <c:pt idx="18791">
                  <c:v>-70.651367169608903</c:v>
                </c:pt>
                <c:pt idx="18792">
                  <c:v>-70.651367169608903</c:v>
                </c:pt>
                <c:pt idx="18793">
                  <c:v>-70.651367169608903</c:v>
                </c:pt>
                <c:pt idx="18794">
                  <c:v>-70.651367169608903</c:v>
                </c:pt>
                <c:pt idx="18795">
                  <c:v>-70.651367169608903</c:v>
                </c:pt>
                <c:pt idx="18796">
                  <c:v>-70.651367169608903</c:v>
                </c:pt>
                <c:pt idx="18797">
                  <c:v>-70.651367169608903</c:v>
                </c:pt>
                <c:pt idx="18798">
                  <c:v>-70.651367169608903</c:v>
                </c:pt>
                <c:pt idx="18799">
                  <c:v>-70.651367169608903</c:v>
                </c:pt>
                <c:pt idx="18800">
                  <c:v>-70.651367169608903</c:v>
                </c:pt>
                <c:pt idx="18801">
                  <c:v>-79.742267169608908</c:v>
                </c:pt>
                <c:pt idx="18802">
                  <c:v>-70.651367169608903</c:v>
                </c:pt>
                <c:pt idx="18803">
                  <c:v>-70.651367169608903</c:v>
                </c:pt>
                <c:pt idx="18804">
                  <c:v>-79.742267169608908</c:v>
                </c:pt>
                <c:pt idx="18805">
                  <c:v>-79.742267169608908</c:v>
                </c:pt>
                <c:pt idx="18806">
                  <c:v>-70.651367169608903</c:v>
                </c:pt>
                <c:pt idx="18807">
                  <c:v>-70.651367169608903</c:v>
                </c:pt>
                <c:pt idx="18808">
                  <c:v>-59.540367169608899</c:v>
                </c:pt>
                <c:pt idx="18809">
                  <c:v>-59.540367169608899</c:v>
                </c:pt>
                <c:pt idx="18810">
                  <c:v>-59.540367169608899</c:v>
                </c:pt>
                <c:pt idx="18811">
                  <c:v>-59.540367169608899</c:v>
                </c:pt>
                <c:pt idx="18812">
                  <c:v>-45.651367169608903</c:v>
                </c:pt>
                <c:pt idx="18813">
                  <c:v>-45.651367169608903</c:v>
                </c:pt>
                <c:pt idx="18814">
                  <c:v>-45.651367169608903</c:v>
                </c:pt>
                <c:pt idx="18815">
                  <c:v>-45.651367169608903</c:v>
                </c:pt>
                <c:pt idx="18816">
                  <c:v>-45.651367169608903</c:v>
                </c:pt>
                <c:pt idx="18817">
                  <c:v>-45.651367169608903</c:v>
                </c:pt>
                <c:pt idx="18818">
                  <c:v>-79.742267169608908</c:v>
                </c:pt>
                <c:pt idx="18819">
                  <c:v>-45.651367169608903</c:v>
                </c:pt>
                <c:pt idx="18820">
                  <c:v>-45.651367169608903</c:v>
                </c:pt>
                <c:pt idx="18821">
                  <c:v>-45.651367169608903</c:v>
                </c:pt>
                <c:pt idx="18822">
                  <c:v>-45.651367169608903</c:v>
                </c:pt>
                <c:pt idx="18823">
                  <c:v>-45.651367169608903</c:v>
                </c:pt>
                <c:pt idx="18824">
                  <c:v>-45.651367169608903</c:v>
                </c:pt>
                <c:pt idx="18825">
                  <c:v>-45.651367169608903</c:v>
                </c:pt>
                <c:pt idx="18826">
                  <c:v>-45.651367169608903</c:v>
                </c:pt>
                <c:pt idx="18827">
                  <c:v>-45.651367169608903</c:v>
                </c:pt>
                <c:pt idx="18828">
                  <c:v>-45.651367169608903</c:v>
                </c:pt>
                <c:pt idx="18829">
                  <c:v>-45.651367169608903</c:v>
                </c:pt>
                <c:pt idx="18830">
                  <c:v>-45.651367169608903</c:v>
                </c:pt>
                <c:pt idx="18831">
                  <c:v>-70.651367169608903</c:v>
                </c:pt>
                <c:pt idx="18832">
                  <c:v>-27.794367169608904</c:v>
                </c:pt>
                <c:pt idx="18833">
                  <c:v>-45.651367169608903</c:v>
                </c:pt>
                <c:pt idx="18834">
                  <c:v>-27.794367169608904</c:v>
                </c:pt>
                <c:pt idx="18835">
                  <c:v>-45.651367169608903</c:v>
                </c:pt>
                <c:pt idx="18836">
                  <c:v>-45.651367169608903</c:v>
                </c:pt>
                <c:pt idx="18837">
                  <c:v>-27.794367169608904</c:v>
                </c:pt>
                <c:pt idx="18838">
                  <c:v>-27.794367169608904</c:v>
                </c:pt>
                <c:pt idx="18839">
                  <c:v>-27.794367169608904</c:v>
                </c:pt>
                <c:pt idx="18840">
                  <c:v>-27.794367169608904</c:v>
                </c:pt>
                <c:pt idx="18841">
                  <c:v>-3.9843671696089018</c:v>
                </c:pt>
                <c:pt idx="18842">
                  <c:v>-27.794367169608904</c:v>
                </c:pt>
                <c:pt idx="18843">
                  <c:v>-27.794367169608904</c:v>
                </c:pt>
                <c:pt idx="18844">
                  <c:v>-27.794367169608904</c:v>
                </c:pt>
                <c:pt idx="18845">
                  <c:v>-27.794367169608904</c:v>
                </c:pt>
                <c:pt idx="18846">
                  <c:v>-27.794367169608904</c:v>
                </c:pt>
                <c:pt idx="18847">
                  <c:v>-27.794367169608904</c:v>
                </c:pt>
                <c:pt idx="18848">
                  <c:v>-27.794367169608904</c:v>
                </c:pt>
                <c:pt idx="18849">
                  <c:v>-27.794367169608904</c:v>
                </c:pt>
                <c:pt idx="18850">
                  <c:v>-27.794367169608904</c:v>
                </c:pt>
                <c:pt idx="18851">
                  <c:v>-27.794367169608904</c:v>
                </c:pt>
                <c:pt idx="18852">
                  <c:v>-45.651367169608903</c:v>
                </c:pt>
                <c:pt idx="18853">
                  <c:v>-27.794367169608904</c:v>
                </c:pt>
                <c:pt idx="18854">
                  <c:v>-27.794367169608904</c:v>
                </c:pt>
                <c:pt idx="18855">
                  <c:v>-27.794367169608904</c:v>
                </c:pt>
                <c:pt idx="18856">
                  <c:v>-27.794367169608904</c:v>
                </c:pt>
                <c:pt idx="18857">
                  <c:v>-27.794367169608904</c:v>
                </c:pt>
                <c:pt idx="18858">
                  <c:v>-27.794367169608904</c:v>
                </c:pt>
                <c:pt idx="18859">
                  <c:v>-27.794367169608904</c:v>
                </c:pt>
                <c:pt idx="18860">
                  <c:v>-27.794367169608904</c:v>
                </c:pt>
                <c:pt idx="18861">
                  <c:v>-27.794367169608904</c:v>
                </c:pt>
                <c:pt idx="18862">
                  <c:v>-27.794367169608904</c:v>
                </c:pt>
                <c:pt idx="18863">
                  <c:v>-27.794367169608904</c:v>
                </c:pt>
                <c:pt idx="18864">
                  <c:v>-27.794367169608904</c:v>
                </c:pt>
                <c:pt idx="18865">
                  <c:v>-27.794367169608904</c:v>
                </c:pt>
                <c:pt idx="18866">
                  <c:v>-27.794367169608904</c:v>
                </c:pt>
                <c:pt idx="18867">
                  <c:v>-70.651367169608903</c:v>
                </c:pt>
                <c:pt idx="18868">
                  <c:v>-59.540367169608899</c:v>
                </c:pt>
                <c:pt idx="18869">
                  <c:v>-45.651367169608903</c:v>
                </c:pt>
                <c:pt idx="18870">
                  <c:v>-59.540367169608899</c:v>
                </c:pt>
                <c:pt idx="18871">
                  <c:v>-59.540367169608899</c:v>
                </c:pt>
                <c:pt idx="18872">
                  <c:v>-87.318067169608909</c:v>
                </c:pt>
                <c:pt idx="18873">
                  <c:v>-45.651367169608903</c:v>
                </c:pt>
                <c:pt idx="18874">
                  <c:v>-45.651367169608903</c:v>
                </c:pt>
                <c:pt idx="18875">
                  <c:v>-59.540367169608899</c:v>
                </c:pt>
                <c:pt idx="18876">
                  <c:v>-59.540367169608899</c:v>
                </c:pt>
                <c:pt idx="18877">
                  <c:v>-45.651367169608903</c:v>
                </c:pt>
                <c:pt idx="18878">
                  <c:v>-45.651367169608903</c:v>
                </c:pt>
                <c:pt idx="18879">
                  <c:v>-59.540367169608899</c:v>
                </c:pt>
                <c:pt idx="18880">
                  <c:v>-59.540367169608899</c:v>
                </c:pt>
                <c:pt idx="18881">
                  <c:v>-59.540367169608899</c:v>
                </c:pt>
                <c:pt idx="18882">
                  <c:v>-45.651367169608903</c:v>
                </c:pt>
                <c:pt idx="18883">
                  <c:v>-45.651367169608903</c:v>
                </c:pt>
                <c:pt idx="18884">
                  <c:v>-59.540367169608899</c:v>
                </c:pt>
                <c:pt idx="18885">
                  <c:v>-59.540367169608899</c:v>
                </c:pt>
                <c:pt idx="18886">
                  <c:v>-59.540367169608899</c:v>
                </c:pt>
                <c:pt idx="18887">
                  <c:v>-59.540367169608899</c:v>
                </c:pt>
                <c:pt idx="18888">
                  <c:v>-59.540367169608899</c:v>
                </c:pt>
                <c:pt idx="18889">
                  <c:v>-59.540367169608899</c:v>
                </c:pt>
                <c:pt idx="18890">
                  <c:v>-59.540367169608899</c:v>
                </c:pt>
                <c:pt idx="18891">
                  <c:v>-59.540367169608899</c:v>
                </c:pt>
                <c:pt idx="18892">
                  <c:v>-59.540367169608899</c:v>
                </c:pt>
                <c:pt idx="18893">
                  <c:v>-59.540367169608899</c:v>
                </c:pt>
                <c:pt idx="18894">
                  <c:v>-59.540367169608899</c:v>
                </c:pt>
                <c:pt idx="18895">
                  <c:v>-59.540367169608899</c:v>
                </c:pt>
                <c:pt idx="18896">
                  <c:v>-59.540367169608899</c:v>
                </c:pt>
                <c:pt idx="18897">
                  <c:v>-70.651367169608903</c:v>
                </c:pt>
                <c:pt idx="18898">
                  <c:v>-70.651367169608903</c:v>
                </c:pt>
                <c:pt idx="18899">
                  <c:v>-59.540367169608899</c:v>
                </c:pt>
                <c:pt idx="18900">
                  <c:v>-59.540367169608899</c:v>
                </c:pt>
                <c:pt idx="18901">
                  <c:v>-59.540367169608899</c:v>
                </c:pt>
                <c:pt idx="18902">
                  <c:v>-59.540367169608899</c:v>
                </c:pt>
                <c:pt idx="18903">
                  <c:v>-59.540367169608899</c:v>
                </c:pt>
                <c:pt idx="18904">
                  <c:v>-59.540367169608899</c:v>
                </c:pt>
                <c:pt idx="18905">
                  <c:v>-59.540367169608899</c:v>
                </c:pt>
                <c:pt idx="18906">
                  <c:v>-70.651367169608903</c:v>
                </c:pt>
                <c:pt idx="18907">
                  <c:v>-59.540367169608899</c:v>
                </c:pt>
                <c:pt idx="18908">
                  <c:v>-59.540367169608899</c:v>
                </c:pt>
                <c:pt idx="18909">
                  <c:v>-59.540367169608899</c:v>
                </c:pt>
                <c:pt idx="18910">
                  <c:v>-59.540367169608899</c:v>
                </c:pt>
                <c:pt idx="18911">
                  <c:v>-79.742267169608908</c:v>
                </c:pt>
                <c:pt idx="18912">
                  <c:v>-79.742267169608908</c:v>
                </c:pt>
                <c:pt idx="18913">
                  <c:v>-70.651367169608903</c:v>
                </c:pt>
                <c:pt idx="18914">
                  <c:v>-70.651367169608903</c:v>
                </c:pt>
                <c:pt idx="18915">
                  <c:v>-70.651367169608903</c:v>
                </c:pt>
                <c:pt idx="18916">
                  <c:v>-70.651367169608903</c:v>
                </c:pt>
                <c:pt idx="18917">
                  <c:v>-70.651367169608903</c:v>
                </c:pt>
                <c:pt idx="18918">
                  <c:v>-70.651367169608903</c:v>
                </c:pt>
                <c:pt idx="18919">
                  <c:v>-70.651367169608903</c:v>
                </c:pt>
                <c:pt idx="18920">
                  <c:v>-70.651367169608903</c:v>
                </c:pt>
                <c:pt idx="18921">
                  <c:v>-70.651367169608903</c:v>
                </c:pt>
                <c:pt idx="18922">
                  <c:v>-87.318067169608909</c:v>
                </c:pt>
                <c:pt idx="18923">
                  <c:v>-87.318067169608909</c:v>
                </c:pt>
                <c:pt idx="18924">
                  <c:v>-79.742267169608908</c:v>
                </c:pt>
                <c:pt idx="18925">
                  <c:v>-70.651367169608903</c:v>
                </c:pt>
                <c:pt idx="18926">
                  <c:v>-70.651367169608903</c:v>
                </c:pt>
                <c:pt idx="18927">
                  <c:v>-79.742267169608908</c:v>
                </c:pt>
                <c:pt idx="18928">
                  <c:v>-70.651367169608903</c:v>
                </c:pt>
                <c:pt idx="18929">
                  <c:v>-79.742267169608908</c:v>
                </c:pt>
                <c:pt idx="18930">
                  <c:v>-70.651367169608903</c:v>
                </c:pt>
                <c:pt idx="18931">
                  <c:v>-79.742267169608908</c:v>
                </c:pt>
                <c:pt idx="18932">
                  <c:v>-79.742267169608908</c:v>
                </c:pt>
                <c:pt idx="18933">
                  <c:v>-79.742267169608908</c:v>
                </c:pt>
                <c:pt idx="18934">
                  <c:v>-87.318067169608909</c:v>
                </c:pt>
                <c:pt idx="18935">
                  <c:v>-79.742267169608908</c:v>
                </c:pt>
                <c:pt idx="18936">
                  <c:v>-79.742267169608908</c:v>
                </c:pt>
                <c:pt idx="18937">
                  <c:v>-79.742267169608908</c:v>
                </c:pt>
                <c:pt idx="18938">
                  <c:v>-79.742267169608908</c:v>
                </c:pt>
                <c:pt idx="18939">
                  <c:v>-79.742267169608908</c:v>
                </c:pt>
                <c:pt idx="18940">
                  <c:v>-79.742267169608908</c:v>
                </c:pt>
                <c:pt idx="18941">
                  <c:v>-79.742267169608908</c:v>
                </c:pt>
                <c:pt idx="18942">
                  <c:v>-79.742267169608908</c:v>
                </c:pt>
                <c:pt idx="18943">
                  <c:v>-79.742267169608908</c:v>
                </c:pt>
                <c:pt idx="18944">
                  <c:v>-87.318067169608909</c:v>
                </c:pt>
                <c:pt idx="18945">
                  <c:v>-79.742267169608908</c:v>
                </c:pt>
                <c:pt idx="18946">
                  <c:v>-79.742267169608908</c:v>
                </c:pt>
                <c:pt idx="18947">
                  <c:v>-87.318067169608909</c:v>
                </c:pt>
                <c:pt idx="18948">
                  <c:v>-79.742267169608908</c:v>
                </c:pt>
                <c:pt idx="18949">
                  <c:v>-79.742267169608908</c:v>
                </c:pt>
                <c:pt idx="18950">
                  <c:v>-79.742267169608908</c:v>
                </c:pt>
                <c:pt idx="18951">
                  <c:v>-79.742267169608908</c:v>
                </c:pt>
                <c:pt idx="18952">
                  <c:v>-79.742267169608908</c:v>
                </c:pt>
                <c:pt idx="18953">
                  <c:v>-79.742267169608908</c:v>
                </c:pt>
                <c:pt idx="18954">
                  <c:v>-79.742267169608908</c:v>
                </c:pt>
                <c:pt idx="18955">
                  <c:v>-79.742267169608908</c:v>
                </c:pt>
                <c:pt idx="18956">
                  <c:v>-87.318067169608909</c:v>
                </c:pt>
                <c:pt idx="18957">
                  <c:v>-79.742267169608908</c:v>
                </c:pt>
                <c:pt idx="18958">
                  <c:v>-79.742267169608908</c:v>
                </c:pt>
                <c:pt idx="18959">
                  <c:v>-79.742267169608908</c:v>
                </c:pt>
                <c:pt idx="18960">
                  <c:v>-79.742267169608908</c:v>
                </c:pt>
                <c:pt idx="18961">
                  <c:v>-79.742267169608908</c:v>
                </c:pt>
                <c:pt idx="18962">
                  <c:v>-79.742267169608908</c:v>
                </c:pt>
                <c:pt idx="18963">
                  <c:v>-79.742267169608908</c:v>
                </c:pt>
                <c:pt idx="18964">
                  <c:v>-79.742267169608908</c:v>
                </c:pt>
                <c:pt idx="18965">
                  <c:v>-79.742267169608908</c:v>
                </c:pt>
                <c:pt idx="18966">
                  <c:v>-79.742267169608908</c:v>
                </c:pt>
                <c:pt idx="18967">
                  <c:v>-79.742267169608908</c:v>
                </c:pt>
                <c:pt idx="18968">
                  <c:v>-79.742267169608908</c:v>
                </c:pt>
                <c:pt idx="18969">
                  <c:v>-79.742267169608908</c:v>
                </c:pt>
                <c:pt idx="18970">
                  <c:v>-79.742267169608908</c:v>
                </c:pt>
                <c:pt idx="18971">
                  <c:v>-87.318067169608909</c:v>
                </c:pt>
                <c:pt idx="18972">
                  <c:v>-79.742267169608908</c:v>
                </c:pt>
                <c:pt idx="18973">
                  <c:v>-70.651367169608903</c:v>
                </c:pt>
                <c:pt idx="18974">
                  <c:v>-79.742267169608908</c:v>
                </c:pt>
                <c:pt idx="18975">
                  <c:v>-79.742267169608908</c:v>
                </c:pt>
                <c:pt idx="18976">
                  <c:v>-79.742267169608908</c:v>
                </c:pt>
                <c:pt idx="18977">
                  <c:v>-79.742267169608908</c:v>
                </c:pt>
                <c:pt idx="18978">
                  <c:v>-79.742267169608908</c:v>
                </c:pt>
                <c:pt idx="18979">
                  <c:v>-79.742267169608908</c:v>
                </c:pt>
                <c:pt idx="18980">
                  <c:v>-70.651367169608903</c:v>
                </c:pt>
                <c:pt idx="18981">
                  <c:v>-70.651367169608903</c:v>
                </c:pt>
                <c:pt idx="18982">
                  <c:v>-70.651367169608903</c:v>
                </c:pt>
                <c:pt idx="18983">
                  <c:v>-70.651367169608903</c:v>
                </c:pt>
                <c:pt idx="18984">
                  <c:v>-70.651367169608903</c:v>
                </c:pt>
                <c:pt idx="18985">
                  <c:v>-70.651367169608903</c:v>
                </c:pt>
                <c:pt idx="18986">
                  <c:v>-70.651367169608903</c:v>
                </c:pt>
                <c:pt idx="18987">
                  <c:v>-70.651367169608903</c:v>
                </c:pt>
                <c:pt idx="18988">
                  <c:v>-93.728267169608898</c:v>
                </c:pt>
                <c:pt idx="18989">
                  <c:v>-70.651367169608903</c:v>
                </c:pt>
                <c:pt idx="18990">
                  <c:v>-70.651367169608903</c:v>
                </c:pt>
                <c:pt idx="18991">
                  <c:v>-70.651367169608903</c:v>
                </c:pt>
                <c:pt idx="18992">
                  <c:v>-70.651367169608903</c:v>
                </c:pt>
                <c:pt idx="18993">
                  <c:v>-87.318067169608909</c:v>
                </c:pt>
                <c:pt idx="18994">
                  <c:v>-70.651367169608903</c:v>
                </c:pt>
                <c:pt idx="18995">
                  <c:v>-70.651367169608903</c:v>
                </c:pt>
                <c:pt idx="18996">
                  <c:v>-79.742267169608908</c:v>
                </c:pt>
                <c:pt idx="18997">
                  <c:v>-70.651367169608903</c:v>
                </c:pt>
                <c:pt idx="18998">
                  <c:v>-70.651367169608903</c:v>
                </c:pt>
                <c:pt idx="18999">
                  <c:v>-45.651367169608903</c:v>
                </c:pt>
                <c:pt idx="19000">
                  <c:v>-59.540367169608899</c:v>
                </c:pt>
                <c:pt idx="19001">
                  <c:v>-59.540367169608899</c:v>
                </c:pt>
                <c:pt idx="19002">
                  <c:v>-59.540367169608899</c:v>
                </c:pt>
                <c:pt idx="19003">
                  <c:v>-59.540367169608899</c:v>
                </c:pt>
                <c:pt idx="19004">
                  <c:v>-70.651367169608903</c:v>
                </c:pt>
                <c:pt idx="19005">
                  <c:v>-59.540367169608899</c:v>
                </c:pt>
                <c:pt idx="19006">
                  <c:v>-59.540367169608899</c:v>
                </c:pt>
                <c:pt idx="19007">
                  <c:v>-59.540367169608899</c:v>
                </c:pt>
                <c:pt idx="19008">
                  <c:v>-59.540367169608899</c:v>
                </c:pt>
                <c:pt idx="19009">
                  <c:v>-59.540367169608899</c:v>
                </c:pt>
                <c:pt idx="19010">
                  <c:v>-59.540367169608899</c:v>
                </c:pt>
                <c:pt idx="19011">
                  <c:v>-59.540367169608899</c:v>
                </c:pt>
                <c:pt idx="19012">
                  <c:v>-59.540367169608899</c:v>
                </c:pt>
                <c:pt idx="19013">
                  <c:v>-59.540367169608899</c:v>
                </c:pt>
                <c:pt idx="19014">
                  <c:v>-59.540367169608899</c:v>
                </c:pt>
                <c:pt idx="19015">
                  <c:v>-59.540367169608899</c:v>
                </c:pt>
                <c:pt idx="19016">
                  <c:v>-70.651367169608903</c:v>
                </c:pt>
                <c:pt idx="19017">
                  <c:v>-59.540367169608899</c:v>
                </c:pt>
                <c:pt idx="19018">
                  <c:v>-59.540367169608899</c:v>
                </c:pt>
                <c:pt idx="19019">
                  <c:v>-59.540367169608899</c:v>
                </c:pt>
                <c:pt idx="19020">
                  <c:v>-59.540367169608899</c:v>
                </c:pt>
                <c:pt idx="19021">
                  <c:v>-45.651367169608903</c:v>
                </c:pt>
                <c:pt idx="19022">
                  <c:v>-59.540367169608899</c:v>
                </c:pt>
                <c:pt idx="19023">
                  <c:v>-45.651367169608903</c:v>
                </c:pt>
                <c:pt idx="19024">
                  <c:v>-70.651367169608903</c:v>
                </c:pt>
                <c:pt idx="19025">
                  <c:v>-59.540367169608899</c:v>
                </c:pt>
                <c:pt idx="19026">
                  <c:v>-59.540367169608899</c:v>
                </c:pt>
                <c:pt idx="19027">
                  <c:v>-59.540367169608899</c:v>
                </c:pt>
                <c:pt idx="19028">
                  <c:v>-59.540367169608899</c:v>
                </c:pt>
                <c:pt idx="19029">
                  <c:v>-59.540367169608899</c:v>
                </c:pt>
                <c:pt idx="19030">
                  <c:v>-45.651367169608903</c:v>
                </c:pt>
                <c:pt idx="19031">
                  <c:v>-45.651367169608903</c:v>
                </c:pt>
                <c:pt idx="19032">
                  <c:v>-79.742267169608908</c:v>
                </c:pt>
                <c:pt idx="19033">
                  <c:v>-59.540367169608899</c:v>
                </c:pt>
                <c:pt idx="19034">
                  <c:v>-59.540367169608899</c:v>
                </c:pt>
                <c:pt idx="19035">
                  <c:v>-59.540367169608899</c:v>
                </c:pt>
                <c:pt idx="19036">
                  <c:v>-79.742267169608908</c:v>
                </c:pt>
                <c:pt idx="19037">
                  <c:v>-70.651367169608903</c:v>
                </c:pt>
                <c:pt idx="19038">
                  <c:v>-79.742267169608908</c:v>
                </c:pt>
                <c:pt idx="19039">
                  <c:v>-79.742267169608908</c:v>
                </c:pt>
                <c:pt idx="19040">
                  <c:v>-87.318067169608909</c:v>
                </c:pt>
                <c:pt idx="19041">
                  <c:v>-79.742267169608908</c:v>
                </c:pt>
                <c:pt idx="19042">
                  <c:v>-70.651367169608903</c:v>
                </c:pt>
                <c:pt idx="19043">
                  <c:v>-70.651367169608903</c:v>
                </c:pt>
                <c:pt idx="19044">
                  <c:v>-70.651367169608903</c:v>
                </c:pt>
                <c:pt idx="19045">
                  <c:v>-70.651367169608903</c:v>
                </c:pt>
                <c:pt idx="19046">
                  <c:v>-79.742267169608908</c:v>
                </c:pt>
                <c:pt idx="19047">
                  <c:v>-70.651367169608903</c:v>
                </c:pt>
                <c:pt idx="19048">
                  <c:v>-79.742267169608908</c:v>
                </c:pt>
                <c:pt idx="19049">
                  <c:v>-70.651367169608903</c:v>
                </c:pt>
                <c:pt idx="19050">
                  <c:v>-79.742267169608908</c:v>
                </c:pt>
                <c:pt idx="19051">
                  <c:v>-87.318067169608909</c:v>
                </c:pt>
                <c:pt idx="19052">
                  <c:v>-79.742267169608908</c:v>
                </c:pt>
                <c:pt idx="19053">
                  <c:v>-79.742267169608908</c:v>
                </c:pt>
                <c:pt idx="19054">
                  <c:v>-70.651367169608903</c:v>
                </c:pt>
                <c:pt idx="19055">
                  <c:v>-79.742267169608908</c:v>
                </c:pt>
                <c:pt idx="19056">
                  <c:v>-79.742267169608908</c:v>
                </c:pt>
                <c:pt idx="19057">
                  <c:v>-79.742267169608908</c:v>
                </c:pt>
                <c:pt idx="19058">
                  <c:v>-79.742267169608908</c:v>
                </c:pt>
                <c:pt idx="19059">
                  <c:v>-79.742267169608908</c:v>
                </c:pt>
                <c:pt idx="19060">
                  <c:v>-79.742267169608908</c:v>
                </c:pt>
                <c:pt idx="19061">
                  <c:v>-79.742267169608908</c:v>
                </c:pt>
                <c:pt idx="19062">
                  <c:v>-79.742267169608908</c:v>
                </c:pt>
                <c:pt idx="19063">
                  <c:v>-70.651367169608903</c:v>
                </c:pt>
                <c:pt idx="19064">
                  <c:v>-70.651367169608903</c:v>
                </c:pt>
                <c:pt idx="19065">
                  <c:v>-70.651367169608903</c:v>
                </c:pt>
                <c:pt idx="19066">
                  <c:v>-59.540367169608899</c:v>
                </c:pt>
                <c:pt idx="19067">
                  <c:v>-59.540367169608899</c:v>
                </c:pt>
                <c:pt idx="19068">
                  <c:v>-59.540367169608899</c:v>
                </c:pt>
                <c:pt idx="19069">
                  <c:v>-59.540367169608899</c:v>
                </c:pt>
                <c:pt idx="19070">
                  <c:v>-59.540367169608899</c:v>
                </c:pt>
                <c:pt idx="19071">
                  <c:v>-70.651367169608903</c:v>
                </c:pt>
                <c:pt idx="19072">
                  <c:v>-79.742267169608908</c:v>
                </c:pt>
                <c:pt idx="19073">
                  <c:v>-59.540367169608899</c:v>
                </c:pt>
                <c:pt idx="19074">
                  <c:v>-70.651367169608903</c:v>
                </c:pt>
                <c:pt idx="19075">
                  <c:v>-70.651367169608903</c:v>
                </c:pt>
                <c:pt idx="19076">
                  <c:v>-59.540367169608899</c:v>
                </c:pt>
                <c:pt idx="19077">
                  <c:v>-70.651367169608903</c:v>
                </c:pt>
                <c:pt idx="19078">
                  <c:v>-70.651367169608903</c:v>
                </c:pt>
                <c:pt idx="19079">
                  <c:v>-70.651367169608903</c:v>
                </c:pt>
                <c:pt idx="19080">
                  <c:v>-87.318067169608909</c:v>
                </c:pt>
                <c:pt idx="19081">
                  <c:v>-59.540367169608899</c:v>
                </c:pt>
                <c:pt idx="19082">
                  <c:v>-70.651367169608903</c:v>
                </c:pt>
                <c:pt idx="19083">
                  <c:v>-70.651367169608903</c:v>
                </c:pt>
                <c:pt idx="19084">
                  <c:v>-59.540367169608899</c:v>
                </c:pt>
                <c:pt idx="19085">
                  <c:v>-59.540367169608899</c:v>
                </c:pt>
                <c:pt idx="19086">
                  <c:v>-59.540367169608899</c:v>
                </c:pt>
                <c:pt idx="19087">
                  <c:v>-59.540367169608899</c:v>
                </c:pt>
                <c:pt idx="19088">
                  <c:v>-59.540367169608899</c:v>
                </c:pt>
                <c:pt idx="19089">
                  <c:v>-59.540367169608899</c:v>
                </c:pt>
                <c:pt idx="19090">
                  <c:v>-59.540367169608899</c:v>
                </c:pt>
                <c:pt idx="19091">
                  <c:v>-59.540367169608899</c:v>
                </c:pt>
                <c:pt idx="19092">
                  <c:v>-70.651367169608903</c:v>
                </c:pt>
                <c:pt idx="19093">
                  <c:v>-70.651367169608903</c:v>
                </c:pt>
                <c:pt idx="19094">
                  <c:v>-59.540367169608899</c:v>
                </c:pt>
                <c:pt idx="19095">
                  <c:v>-45.651367169608903</c:v>
                </c:pt>
                <c:pt idx="19096">
                  <c:v>-59.540367169608899</c:v>
                </c:pt>
                <c:pt idx="19097">
                  <c:v>-70.651367169608903</c:v>
                </c:pt>
                <c:pt idx="19098">
                  <c:v>-59.540367169608899</c:v>
                </c:pt>
                <c:pt idx="19099">
                  <c:v>-59.540367169608899</c:v>
                </c:pt>
                <c:pt idx="19100">
                  <c:v>-70.651367169608903</c:v>
                </c:pt>
                <c:pt idx="19101">
                  <c:v>-45.651367169608903</c:v>
                </c:pt>
                <c:pt idx="19102">
                  <c:v>-45.651367169608903</c:v>
                </c:pt>
                <c:pt idx="19103">
                  <c:v>-45.651367169608903</c:v>
                </c:pt>
                <c:pt idx="19104">
                  <c:v>-45.651367169608903</c:v>
                </c:pt>
                <c:pt idx="19105">
                  <c:v>-87.318067169608909</c:v>
                </c:pt>
                <c:pt idx="19106">
                  <c:v>-45.651367169608903</c:v>
                </c:pt>
                <c:pt idx="19107">
                  <c:v>-59.540367169608899</c:v>
                </c:pt>
                <c:pt idx="19108">
                  <c:v>-45.651367169608903</c:v>
                </c:pt>
                <c:pt idx="19109">
                  <c:v>-79.742267169608908</c:v>
                </c:pt>
                <c:pt idx="19110">
                  <c:v>-45.651367169608903</c:v>
                </c:pt>
                <c:pt idx="19111">
                  <c:v>-70.651367169608903</c:v>
                </c:pt>
                <c:pt idx="19112">
                  <c:v>-45.651367169608903</c:v>
                </c:pt>
                <c:pt idx="19113">
                  <c:v>-79.742267169608908</c:v>
                </c:pt>
                <c:pt idx="19114">
                  <c:v>-45.651367169608903</c:v>
                </c:pt>
                <c:pt idx="19115">
                  <c:v>-70.651367169608903</c:v>
                </c:pt>
                <c:pt idx="19116">
                  <c:v>-59.540367169608899</c:v>
                </c:pt>
                <c:pt idx="19117">
                  <c:v>-79.742267169608908</c:v>
                </c:pt>
                <c:pt idx="19118">
                  <c:v>-45.651367169608903</c:v>
                </c:pt>
                <c:pt idx="19119">
                  <c:v>-79.742267169608908</c:v>
                </c:pt>
                <c:pt idx="19120">
                  <c:v>-45.651367169608903</c:v>
                </c:pt>
                <c:pt idx="19121">
                  <c:v>-87.318067169608909</c:v>
                </c:pt>
                <c:pt idx="19122">
                  <c:v>-45.651367169608903</c:v>
                </c:pt>
                <c:pt idx="19123">
                  <c:v>-70.651367169608903</c:v>
                </c:pt>
                <c:pt idx="19124">
                  <c:v>-59.540367169608899</c:v>
                </c:pt>
                <c:pt idx="19125">
                  <c:v>-79.742267169608908</c:v>
                </c:pt>
                <c:pt idx="19126">
                  <c:v>-45.651367169608903</c:v>
                </c:pt>
                <c:pt idx="19127">
                  <c:v>-70.651367169608903</c:v>
                </c:pt>
                <c:pt idx="19128">
                  <c:v>-70.651367169608903</c:v>
                </c:pt>
                <c:pt idx="19129">
                  <c:v>-87.318067169608909</c:v>
                </c:pt>
                <c:pt idx="19130">
                  <c:v>-59.540367169608899</c:v>
                </c:pt>
                <c:pt idx="19131">
                  <c:v>-45.651367169608903</c:v>
                </c:pt>
                <c:pt idx="19132">
                  <c:v>-79.742267169608908</c:v>
                </c:pt>
                <c:pt idx="19133">
                  <c:v>-70.651367169608903</c:v>
                </c:pt>
                <c:pt idx="19134">
                  <c:v>-59.540367169608899</c:v>
                </c:pt>
                <c:pt idx="19135">
                  <c:v>-70.651367169608903</c:v>
                </c:pt>
                <c:pt idx="19136">
                  <c:v>-70.651367169608903</c:v>
                </c:pt>
                <c:pt idx="19137">
                  <c:v>-59.540367169608899</c:v>
                </c:pt>
                <c:pt idx="19138">
                  <c:v>-70.651367169608903</c:v>
                </c:pt>
                <c:pt idx="19139">
                  <c:v>-70.651367169608903</c:v>
                </c:pt>
                <c:pt idx="19140">
                  <c:v>-59.540367169608899</c:v>
                </c:pt>
                <c:pt idx="19141">
                  <c:v>-70.651367169608903</c:v>
                </c:pt>
                <c:pt idx="19142">
                  <c:v>-79.742267169608908</c:v>
                </c:pt>
                <c:pt idx="19143">
                  <c:v>-70.651367169608903</c:v>
                </c:pt>
                <c:pt idx="19144">
                  <c:v>-59.540367169608899</c:v>
                </c:pt>
                <c:pt idx="19145">
                  <c:v>-70.651367169608903</c:v>
                </c:pt>
                <c:pt idx="19146">
                  <c:v>-59.540367169608899</c:v>
                </c:pt>
                <c:pt idx="19147">
                  <c:v>-79.742267169608908</c:v>
                </c:pt>
                <c:pt idx="19148">
                  <c:v>-70.651367169608903</c:v>
                </c:pt>
                <c:pt idx="19149">
                  <c:v>-59.540367169608899</c:v>
                </c:pt>
                <c:pt idx="19150">
                  <c:v>-70.651367169608903</c:v>
                </c:pt>
                <c:pt idx="19151">
                  <c:v>-70.651367169608903</c:v>
                </c:pt>
                <c:pt idx="19152">
                  <c:v>-59.540367169608899</c:v>
                </c:pt>
                <c:pt idx="19153">
                  <c:v>-70.651367169608903</c:v>
                </c:pt>
                <c:pt idx="19154">
                  <c:v>-87.318067169608909</c:v>
                </c:pt>
                <c:pt idx="19155">
                  <c:v>-59.540367169608899</c:v>
                </c:pt>
                <c:pt idx="19156">
                  <c:v>-59.540367169608899</c:v>
                </c:pt>
                <c:pt idx="19157">
                  <c:v>-70.651367169608903</c:v>
                </c:pt>
                <c:pt idx="19158">
                  <c:v>-59.540367169608899</c:v>
                </c:pt>
                <c:pt idx="19159">
                  <c:v>-93.728267169608898</c:v>
                </c:pt>
                <c:pt idx="19160">
                  <c:v>-59.540367169608899</c:v>
                </c:pt>
                <c:pt idx="19161">
                  <c:v>-70.651367169608903</c:v>
                </c:pt>
                <c:pt idx="19162">
                  <c:v>-70.651367169608903</c:v>
                </c:pt>
                <c:pt idx="19163">
                  <c:v>-70.651367169608903</c:v>
                </c:pt>
                <c:pt idx="19164">
                  <c:v>-79.742267169608908</c:v>
                </c:pt>
                <c:pt idx="19165">
                  <c:v>-79.742267169608908</c:v>
                </c:pt>
                <c:pt idx="19166">
                  <c:v>-93.728267169608898</c:v>
                </c:pt>
                <c:pt idx="19167">
                  <c:v>-59.540367169608899</c:v>
                </c:pt>
                <c:pt idx="19168">
                  <c:v>-79.742267169608908</c:v>
                </c:pt>
                <c:pt idx="19169">
                  <c:v>-70.651367169608903</c:v>
                </c:pt>
                <c:pt idx="19170">
                  <c:v>-79.742267169608908</c:v>
                </c:pt>
                <c:pt idx="19171">
                  <c:v>-79.742267169608908</c:v>
                </c:pt>
                <c:pt idx="19172">
                  <c:v>-79.742267169608908</c:v>
                </c:pt>
                <c:pt idx="19173">
                  <c:v>-79.742267169608908</c:v>
                </c:pt>
                <c:pt idx="19174">
                  <c:v>-79.742267169608908</c:v>
                </c:pt>
                <c:pt idx="19175">
                  <c:v>-70.651367169608903</c:v>
                </c:pt>
                <c:pt idx="19176">
                  <c:v>-79.742267169608908</c:v>
                </c:pt>
                <c:pt idx="19177">
                  <c:v>-79.742267169608908</c:v>
                </c:pt>
                <c:pt idx="19178">
                  <c:v>-87.318067169608909</c:v>
                </c:pt>
                <c:pt idx="19179">
                  <c:v>-70.651367169608903</c:v>
                </c:pt>
                <c:pt idx="19180">
                  <c:v>-79.742267169608908</c:v>
                </c:pt>
                <c:pt idx="19181">
                  <c:v>-87.318067169608909</c:v>
                </c:pt>
                <c:pt idx="19182">
                  <c:v>-70.651367169608903</c:v>
                </c:pt>
                <c:pt idx="19183">
                  <c:v>-79.742267169608908</c:v>
                </c:pt>
                <c:pt idx="19184">
                  <c:v>-59.540367169608899</c:v>
                </c:pt>
                <c:pt idx="19185">
                  <c:v>-70.651367169608903</c:v>
                </c:pt>
                <c:pt idx="19186">
                  <c:v>-79.742267169608908</c:v>
                </c:pt>
                <c:pt idx="19187">
                  <c:v>-70.651367169608903</c:v>
                </c:pt>
                <c:pt idx="19188">
                  <c:v>-79.742267169608908</c:v>
                </c:pt>
                <c:pt idx="19189">
                  <c:v>-59.540367169608899</c:v>
                </c:pt>
                <c:pt idx="19190">
                  <c:v>-79.742267169608908</c:v>
                </c:pt>
                <c:pt idx="19191">
                  <c:v>-70.651367169608903</c:v>
                </c:pt>
                <c:pt idx="19192">
                  <c:v>-87.318067169608909</c:v>
                </c:pt>
                <c:pt idx="19193">
                  <c:v>-79.742267169608908</c:v>
                </c:pt>
                <c:pt idx="19194">
                  <c:v>-70.651367169608903</c:v>
                </c:pt>
                <c:pt idx="19195">
                  <c:v>-70.651367169608903</c:v>
                </c:pt>
                <c:pt idx="19196">
                  <c:v>-70.651367169608903</c:v>
                </c:pt>
                <c:pt idx="19197">
                  <c:v>-87.318067169608909</c:v>
                </c:pt>
                <c:pt idx="19198">
                  <c:v>-59.540367169608899</c:v>
                </c:pt>
                <c:pt idx="19199">
                  <c:v>-79.742267169608908</c:v>
                </c:pt>
                <c:pt idx="19200">
                  <c:v>-70.651367169608903</c:v>
                </c:pt>
                <c:pt idx="19201">
                  <c:v>-79.742267169608908</c:v>
                </c:pt>
                <c:pt idx="19202">
                  <c:v>-70.651367169608903</c:v>
                </c:pt>
                <c:pt idx="19203">
                  <c:v>-59.540367169608899</c:v>
                </c:pt>
                <c:pt idx="19204">
                  <c:v>-79.742267169608908</c:v>
                </c:pt>
                <c:pt idx="19205">
                  <c:v>-70.651367169608903</c:v>
                </c:pt>
                <c:pt idx="19206">
                  <c:v>-70.651367169608903</c:v>
                </c:pt>
                <c:pt idx="19207">
                  <c:v>-59.540367169608899</c:v>
                </c:pt>
                <c:pt idx="19208">
                  <c:v>-99.2227671696089</c:v>
                </c:pt>
                <c:pt idx="19209">
                  <c:v>-59.540367169608899</c:v>
                </c:pt>
                <c:pt idx="19210">
                  <c:v>-45.651367169608903</c:v>
                </c:pt>
                <c:pt idx="19211">
                  <c:v>-70.651367169608903</c:v>
                </c:pt>
                <c:pt idx="19212">
                  <c:v>-70.651367169608903</c:v>
                </c:pt>
                <c:pt idx="19213">
                  <c:v>-70.651367169608903</c:v>
                </c:pt>
                <c:pt idx="19214">
                  <c:v>-70.651367169608903</c:v>
                </c:pt>
                <c:pt idx="19215">
                  <c:v>-93.728267169608898</c:v>
                </c:pt>
                <c:pt idx="19216">
                  <c:v>-93.728267169608898</c:v>
                </c:pt>
                <c:pt idx="19217">
                  <c:v>-108.1513671696089</c:v>
                </c:pt>
                <c:pt idx="19218">
                  <c:v>-118.01976716960891</c:v>
                </c:pt>
                <c:pt idx="19219">
                  <c:v>-115.09576716960891</c:v>
                </c:pt>
                <c:pt idx="19220">
                  <c:v>-118.01976716960891</c:v>
                </c:pt>
                <c:pt idx="19221">
                  <c:v>-118.01976716960891</c:v>
                </c:pt>
                <c:pt idx="19222">
                  <c:v>-120.6513671696089</c:v>
                </c:pt>
                <c:pt idx="19223">
                  <c:v>-120.6513671696089</c:v>
                </c:pt>
                <c:pt idx="19224">
                  <c:v>-123.0323671696089</c:v>
                </c:pt>
                <c:pt idx="19225">
                  <c:v>-125.19686716960891</c:v>
                </c:pt>
                <c:pt idx="19226">
                  <c:v>-128.98466716960891</c:v>
                </c:pt>
                <c:pt idx="19227">
                  <c:v>-125.19686716960891</c:v>
                </c:pt>
                <c:pt idx="19228">
                  <c:v>-123.0323671696089</c:v>
                </c:pt>
                <c:pt idx="19229">
                  <c:v>-128.98466716960891</c:v>
                </c:pt>
                <c:pt idx="19230">
                  <c:v>-123.0323671696089</c:v>
                </c:pt>
                <c:pt idx="19231">
                  <c:v>-123.0323671696089</c:v>
                </c:pt>
                <c:pt idx="19232">
                  <c:v>-123.0323671696089</c:v>
                </c:pt>
                <c:pt idx="19233">
                  <c:v>-123.0323671696089</c:v>
                </c:pt>
                <c:pt idx="19234">
                  <c:v>-123.0323671696089</c:v>
                </c:pt>
                <c:pt idx="19235">
                  <c:v>-127.17306716960891</c:v>
                </c:pt>
                <c:pt idx="19236">
                  <c:v>-125.19686716960891</c:v>
                </c:pt>
                <c:pt idx="19237">
                  <c:v>-125.19686716960891</c:v>
                </c:pt>
                <c:pt idx="19238">
                  <c:v>-125.19686716960891</c:v>
                </c:pt>
                <c:pt idx="19239">
                  <c:v>-125.19686716960891</c:v>
                </c:pt>
                <c:pt idx="19240">
                  <c:v>-125.19686716960891</c:v>
                </c:pt>
                <c:pt idx="19241">
                  <c:v>-127.17306716960891</c:v>
                </c:pt>
                <c:pt idx="19242">
                  <c:v>-133.6143671696089</c:v>
                </c:pt>
                <c:pt idx="19243">
                  <c:v>-128.98466716960891</c:v>
                </c:pt>
                <c:pt idx="19244">
                  <c:v>-130.6513671696089</c:v>
                </c:pt>
                <c:pt idx="19245">
                  <c:v>-128.98466716960891</c:v>
                </c:pt>
                <c:pt idx="19246">
                  <c:v>-127.17306716960891</c:v>
                </c:pt>
                <c:pt idx="19247">
                  <c:v>-130.6513671696089</c:v>
                </c:pt>
                <c:pt idx="19248">
                  <c:v>-127.17306716960891</c:v>
                </c:pt>
                <c:pt idx="19249">
                  <c:v>-130.6513671696089</c:v>
                </c:pt>
                <c:pt idx="19250">
                  <c:v>-128.98466716960891</c:v>
                </c:pt>
                <c:pt idx="19251">
                  <c:v>-128.98466716960891</c:v>
                </c:pt>
                <c:pt idx="19252">
                  <c:v>-130.6513671696089</c:v>
                </c:pt>
                <c:pt idx="19253">
                  <c:v>-128.98466716960891</c:v>
                </c:pt>
                <c:pt idx="19254">
                  <c:v>-128.98466716960891</c:v>
                </c:pt>
                <c:pt idx="19255">
                  <c:v>-128.98466716960891</c:v>
                </c:pt>
                <c:pt idx="19256">
                  <c:v>-130.6513671696089</c:v>
                </c:pt>
                <c:pt idx="19257">
                  <c:v>-130.6513671696089</c:v>
                </c:pt>
                <c:pt idx="19258">
                  <c:v>-132.1898671696089</c:v>
                </c:pt>
                <c:pt idx="19259">
                  <c:v>-132.1898671696089</c:v>
                </c:pt>
                <c:pt idx="19260">
                  <c:v>-128.98466716960891</c:v>
                </c:pt>
                <c:pt idx="19261">
                  <c:v>-128.98466716960891</c:v>
                </c:pt>
                <c:pt idx="19262">
                  <c:v>-128.98466716960891</c:v>
                </c:pt>
                <c:pt idx="19263">
                  <c:v>-127.17306716960891</c:v>
                </c:pt>
                <c:pt idx="19264">
                  <c:v>-127.17306716960891</c:v>
                </c:pt>
                <c:pt idx="19265">
                  <c:v>-127.17306716960891</c:v>
                </c:pt>
                <c:pt idx="19266">
                  <c:v>-128.98466716960891</c:v>
                </c:pt>
                <c:pt idx="19267">
                  <c:v>-132.1898671696089</c:v>
                </c:pt>
                <c:pt idx="19268">
                  <c:v>-127.17306716960891</c:v>
                </c:pt>
                <c:pt idx="19269">
                  <c:v>-127.17306716960891</c:v>
                </c:pt>
                <c:pt idx="19270">
                  <c:v>-128.98466716960891</c:v>
                </c:pt>
                <c:pt idx="19271">
                  <c:v>-127.17306716960891</c:v>
                </c:pt>
                <c:pt idx="19272">
                  <c:v>-127.17306716960891</c:v>
                </c:pt>
                <c:pt idx="19273">
                  <c:v>-127.17306716960891</c:v>
                </c:pt>
                <c:pt idx="19274">
                  <c:v>-127.17306716960891</c:v>
                </c:pt>
                <c:pt idx="19275">
                  <c:v>-127.17306716960891</c:v>
                </c:pt>
                <c:pt idx="19276">
                  <c:v>-127.17306716960891</c:v>
                </c:pt>
                <c:pt idx="19277">
                  <c:v>-130.6513671696089</c:v>
                </c:pt>
                <c:pt idx="19278">
                  <c:v>-125.19686716960891</c:v>
                </c:pt>
                <c:pt idx="19279">
                  <c:v>-127.17306716960891</c:v>
                </c:pt>
                <c:pt idx="19280">
                  <c:v>-125.19686716960891</c:v>
                </c:pt>
                <c:pt idx="19281">
                  <c:v>-125.19686716960891</c:v>
                </c:pt>
                <c:pt idx="19282">
                  <c:v>-127.17306716960891</c:v>
                </c:pt>
                <c:pt idx="19283">
                  <c:v>-125.19686716960891</c:v>
                </c:pt>
                <c:pt idx="19284">
                  <c:v>-125.19686716960891</c:v>
                </c:pt>
                <c:pt idx="19285">
                  <c:v>-125.19686716960891</c:v>
                </c:pt>
                <c:pt idx="19286">
                  <c:v>-123.0323671696089</c:v>
                </c:pt>
                <c:pt idx="19287">
                  <c:v>-125.19686716960891</c:v>
                </c:pt>
                <c:pt idx="19288">
                  <c:v>-125.19686716960891</c:v>
                </c:pt>
                <c:pt idx="19289">
                  <c:v>-125.19686716960891</c:v>
                </c:pt>
                <c:pt idx="19290">
                  <c:v>-125.19686716960891</c:v>
                </c:pt>
                <c:pt idx="19291">
                  <c:v>-123.0323671696089</c:v>
                </c:pt>
                <c:pt idx="19292">
                  <c:v>-125.19686716960891</c:v>
                </c:pt>
                <c:pt idx="19293">
                  <c:v>-125.19686716960891</c:v>
                </c:pt>
                <c:pt idx="19294">
                  <c:v>-132.1898671696089</c:v>
                </c:pt>
                <c:pt idx="19295">
                  <c:v>-123.0323671696089</c:v>
                </c:pt>
                <c:pt idx="19296">
                  <c:v>-125.19686716960891</c:v>
                </c:pt>
                <c:pt idx="19297">
                  <c:v>-127.17306716960891</c:v>
                </c:pt>
                <c:pt idx="19298">
                  <c:v>-130.6513671696089</c:v>
                </c:pt>
                <c:pt idx="19299">
                  <c:v>-125.19686716960891</c:v>
                </c:pt>
                <c:pt idx="19300">
                  <c:v>-125.19686716960891</c:v>
                </c:pt>
                <c:pt idx="19301">
                  <c:v>-127.17306716960891</c:v>
                </c:pt>
                <c:pt idx="19302">
                  <c:v>-120.6513671696089</c:v>
                </c:pt>
                <c:pt idx="19303">
                  <c:v>-123.0323671696089</c:v>
                </c:pt>
                <c:pt idx="19304">
                  <c:v>-123.0323671696089</c:v>
                </c:pt>
                <c:pt idx="19305">
                  <c:v>-118.01976716960891</c:v>
                </c:pt>
                <c:pt idx="19306">
                  <c:v>-120.6513671696089</c:v>
                </c:pt>
                <c:pt idx="19307">
                  <c:v>-115.09576716960891</c:v>
                </c:pt>
                <c:pt idx="19308">
                  <c:v>-111.82786716960891</c:v>
                </c:pt>
                <c:pt idx="19309">
                  <c:v>-115.09576716960891</c:v>
                </c:pt>
                <c:pt idx="19310">
                  <c:v>-93.728267169608898</c:v>
                </c:pt>
                <c:pt idx="19311">
                  <c:v>-103.9846671696089</c:v>
                </c:pt>
                <c:pt idx="19312">
                  <c:v>-93.728267169608898</c:v>
                </c:pt>
                <c:pt idx="19313">
                  <c:v>-93.728267169608898</c:v>
                </c:pt>
                <c:pt idx="19314">
                  <c:v>-79.742267169608908</c:v>
                </c:pt>
                <c:pt idx="19315">
                  <c:v>-79.742267169608908</c:v>
                </c:pt>
                <c:pt idx="19316">
                  <c:v>-79.742267169608908</c:v>
                </c:pt>
                <c:pt idx="19317">
                  <c:v>-70.651367169608903</c:v>
                </c:pt>
                <c:pt idx="19318">
                  <c:v>-70.651367169608903</c:v>
                </c:pt>
                <c:pt idx="19319">
                  <c:v>-70.651367169608903</c:v>
                </c:pt>
                <c:pt idx="19320">
                  <c:v>-70.651367169608903</c:v>
                </c:pt>
                <c:pt idx="19321">
                  <c:v>-87.318067169608909</c:v>
                </c:pt>
                <c:pt idx="19322">
                  <c:v>-79.742267169608908</c:v>
                </c:pt>
                <c:pt idx="19323">
                  <c:v>-79.742267169608908</c:v>
                </c:pt>
                <c:pt idx="19324">
                  <c:v>-87.318067169608909</c:v>
                </c:pt>
                <c:pt idx="19325">
                  <c:v>-59.540367169608899</c:v>
                </c:pt>
                <c:pt idx="19326">
                  <c:v>-79.742267169608908</c:v>
                </c:pt>
                <c:pt idx="19327">
                  <c:v>-70.651367169608903</c:v>
                </c:pt>
                <c:pt idx="19328">
                  <c:v>-79.742267169608908</c:v>
                </c:pt>
                <c:pt idx="19329">
                  <c:v>-59.540367169608899</c:v>
                </c:pt>
                <c:pt idx="19330">
                  <c:v>-70.651367169608903</c:v>
                </c:pt>
                <c:pt idx="19331">
                  <c:v>-59.540367169608899</c:v>
                </c:pt>
                <c:pt idx="19332">
                  <c:v>-59.540367169608899</c:v>
                </c:pt>
                <c:pt idx="19333">
                  <c:v>-59.540367169608899</c:v>
                </c:pt>
                <c:pt idx="19334">
                  <c:v>-79.742267169608908</c:v>
                </c:pt>
                <c:pt idx="19335">
                  <c:v>-79.742267169608908</c:v>
                </c:pt>
                <c:pt idx="19336">
                  <c:v>-70.651367169608903</c:v>
                </c:pt>
                <c:pt idx="19337">
                  <c:v>-70.651367169608903</c:v>
                </c:pt>
                <c:pt idx="19338">
                  <c:v>-79.742267169608908</c:v>
                </c:pt>
                <c:pt idx="19339">
                  <c:v>-79.742267169608908</c:v>
                </c:pt>
                <c:pt idx="19340">
                  <c:v>-79.742267169608908</c:v>
                </c:pt>
                <c:pt idx="19341">
                  <c:v>-70.651367169608903</c:v>
                </c:pt>
                <c:pt idx="19342">
                  <c:v>-79.742267169608908</c:v>
                </c:pt>
                <c:pt idx="19343">
                  <c:v>-70.651367169608903</c:v>
                </c:pt>
                <c:pt idx="19344">
                  <c:v>-70.651367169608903</c:v>
                </c:pt>
                <c:pt idx="19345">
                  <c:v>-70.651367169608903</c:v>
                </c:pt>
                <c:pt idx="19346">
                  <c:v>-70.651367169608903</c:v>
                </c:pt>
                <c:pt idx="19347">
                  <c:v>-59.540367169608899</c:v>
                </c:pt>
                <c:pt idx="19348">
                  <c:v>-70.651367169608903</c:v>
                </c:pt>
                <c:pt idx="19349">
                  <c:v>-70.651367169608903</c:v>
                </c:pt>
                <c:pt idx="19350">
                  <c:v>-79.742267169608908</c:v>
                </c:pt>
                <c:pt idx="19351">
                  <c:v>-79.742267169608908</c:v>
                </c:pt>
                <c:pt idx="19352">
                  <c:v>-79.742267169608908</c:v>
                </c:pt>
                <c:pt idx="19353">
                  <c:v>-79.742267169608908</c:v>
                </c:pt>
                <c:pt idx="19354">
                  <c:v>-70.651367169608903</c:v>
                </c:pt>
                <c:pt idx="19355">
                  <c:v>-79.742267169608908</c:v>
                </c:pt>
                <c:pt idx="19356">
                  <c:v>-87.318067169608909</c:v>
                </c:pt>
                <c:pt idx="19357">
                  <c:v>-79.742267169608908</c:v>
                </c:pt>
                <c:pt idx="19358">
                  <c:v>-79.742267169608908</c:v>
                </c:pt>
                <c:pt idx="19359">
                  <c:v>-79.742267169608908</c:v>
                </c:pt>
                <c:pt idx="19360">
                  <c:v>-79.742267169608908</c:v>
                </c:pt>
                <c:pt idx="19361">
                  <c:v>-70.651367169608903</c:v>
                </c:pt>
                <c:pt idx="19362">
                  <c:v>-70.651367169608903</c:v>
                </c:pt>
                <c:pt idx="19363">
                  <c:v>-79.742267169608908</c:v>
                </c:pt>
                <c:pt idx="19364">
                  <c:v>-79.742267169608908</c:v>
                </c:pt>
                <c:pt idx="19365">
                  <c:v>-93.728267169608898</c:v>
                </c:pt>
                <c:pt idx="19366">
                  <c:v>-87.318067169608909</c:v>
                </c:pt>
                <c:pt idx="19367">
                  <c:v>-93.728267169608898</c:v>
                </c:pt>
                <c:pt idx="19368">
                  <c:v>-87.318067169608909</c:v>
                </c:pt>
                <c:pt idx="19369">
                  <c:v>-93.728267169608898</c:v>
                </c:pt>
                <c:pt idx="19370">
                  <c:v>-87.318067169608909</c:v>
                </c:pt>
                <c:pt idx="19371">
                  <c:v>-87.318067169608909</c:v>
                </c:pt>
                <c:pt idx="19372">
                  <c:v>-87.318067169608909</c:v>
                </c:pt>
                <c:pt idx="19373">
                  <c:v>-87.318067169608909</c:v>
                </c:pt>
                <c:pt idx="19374">
                  <c:v>-87.318067169608909</c:v>
                </c:pt>
                <c:pt idx="19375">
                  <c:v>-93.728267169608898</c:v>
                </c:pt>
                <c:pt idx="19376">
                  <c:v>-87.318067169608909</c:v>
                </c:pt>
                <c:pt idx="19377">
                  <c:v>-87.318067169608909</c:v>
                </c:pt>
                <c:pt idx="19378">
                  <c:v>-103.9846671696089</c:v>
                </c:pt>
                <c:pt idx="19379">
                  <c:v>-108.1513671696089</c:v>
                </c:pt>
                <c:pt idx="19380">
                  <c:v>-103.9846671696089</c:v>
                </c:pt>
                <c:pt idx="19381">
                  <c:v>-99.2227671696089</c:v>
                </c:pt>
                <c:pt idx="19382">
                  <c:v>-108.1513671696089</c:v>
                </c:pt>
                <c:pt idx="19383">
                  <c:v>-111.82786716960891</c:v>
                </c:pt>
                <c:pt idx="19384">
                  <c:v>-108.1513671696089</c:v>
                </c:pt>
                <c:pt idx="19385">
                  <c:v>-111.82786716960891</c:v>
                </c:pt>
                <c:pt idx="19386">
                  <c:v>-108.1513671696089</c:v>
                </c:pt>
                <c:pt idx="19387">
                  <c:v>-115.09576716960891</c:v>
                </c:pt>
                <c:pt idx="19388">
                  <c:v>-111.82786716960891</c:v>
                </c:pt>
                <c:pt idx="19389">
                  <c:v>-111.82786716960891</c:v>
                </c:pt>
                <c:pt idx="19390">
                  <c:v>-108.1513671696089</c:v>
                </c:pt>
                <c:pt idx="19391">
                  <c:v>-111.82786716960891</c:v>
                </c:pt>
                <c:pt idx="19392">
                  <c:v>-115.09576716960891</c:v>
                </c:pt>
                <c:pt idx="19393">
                  <c:v>-111.82786716960891</c:v>
                </c:pt>
                <c:pt idx="19394">
                  <c:v>-111.82786716960891</c:v>
                </c:pt>
                <c:pt idx="19395">
                  <c:v>-108.1513671696089</c:v>
                </c:pt>
                <c:pt idx="19396">
                  <c:v>-103.9846671696089</c:v>
                </c:pt>
                <c:pt idx="19397">
                  <c:v>-103.9846671696089</c:v>
                </c:pt>
                <c:pt idx="19398">
                  <c:v>-103.9846671696089</c:v>
                </c:pt>
                <c:pt idx="19399">
                  <c:v>-103.9846671696089</c:v>
                </c:pt>
                <c:pt idx="19400">
                  <c:v>-108.1513671696089</c:v>
                </c:pt>
                <c:pt idx="19401">
                  <c:v>-108.1513671696089</c:v>
                </c:pt>
                <c:pt idx="19402">
                  <c:v>-111.82786716960891</c:v>
                </c:pt>
                <c:pt idx="19403">
                  <c:v>-108.1513671696089</c:v>
                </c:pt>
                <c:pt idx="19404">
                  <c:v>-103.9846671696089</c:v>
                </c:pt>
                <c:pt idx="19405">
                  <c:v>-103.9846671696089</c:v>
                </c:pt>
                <c:pt idx="19406">
                  <c:v>-103.9846671696089</c:v>
                </c:pt>
                <c:pt idx="19407">
                  <c:v>-103.9846671696089</c:v>
                </c:pt>
                <c:pt idx="19408">
                  <c:v>-93.728267169608898</c:v>
                </c:pt>
                <c:pt idx="19409">
                  <c:v>-99.2227671696089</c:v>
                </c:pt>
                <c:pt idx="19410">
                  <c:v>-99.2227671696089</c:v>
                </c:pt>
                <c:pt idx="19411">
                  <c:v>-93.728267169608898</c:v>
                </c:pt>
                <c:pt idx="19412">
                  <c:v>-79.742267169608908</c:v>
                </c:pt>
                <c:pt idx="19413">
                  <c:v>-79.742267169608908</c:v>
                </c:pt>
                <c:pt idx="19414">
                  <c:v>-79.742267169608908</c:v>
                </c:pt>
                <c:pt idx="19415">
                  <c:v>-93.728267169608898</c:v>
                </c:pt>
                <c:pt idx="19416">
                  <c:v>-93.728267169608898</c:v>
                </c:pt>
                <c:pt idx="19417">
                  <c:v>-87.318067169608909</c:v>
                </c:pt>
                <c:pt idx="19418">
                  <c:v>-87.318067169608909</c:v>
                </c:pt>
                <c:pt idx="19419">
                  <c:v>-93.728267169608898</c:v>
                </c:pt>
                <c:pt idx="19420">
                  <c:v>-93.728267169608898</c:v>
                </c:pt>
                <c:pt idx="19421">
                  <c:v>-93.728267169608898</c:v>
                </c:pt>
                <c:pt idx="19422">
                  <c:v>-93.728267169608898</c:v>
                </c:pt>
                <c:pt idx="19423">
                  <c:v>-87.318067169608909</c:v>
                </c:pt>
                <c:pt idx="19424">
                  <c:v>-87.318067169608909</c:v>
                </c:pt>
                <c:pt idx="19425">
                  <c:v>-87.318067169608909</c:v>
                </c:pt>
                <c:pt idx="19426">
                  <c:v>-87.318067169608909</c:v>
                </c:pt>
                <c:pt idx="19427">
                  <c:v>-93.728267169608898</c:v>
                </c:pt>
                <c:pt idx="19428">
                  <c:v>-87.318067169608909</c:v>
                </c:pt>
                <c:pt idx="19429">
                  <c:v>-93.728267169608898</c:v>
                </c:pt>
                <c:pt idx="19430">
                  <c:v>-99.2227671696089</c:v>
                </c:pt>
                <c:pt idx="19431">
                  <c:v>-93.728267169608898</c:v>
                </c:pt>
                <c:pt idx="19432">
                  <c:v>-93.728267169608898</c:v>
                </c:pt>
                <c:pt idx="19433">
                  <c:v>-87.318067169608909</c:v>
                </c:pt>
                <c:pt idx="19434">
                  <c:v>-87.318067169608909</c:v>
                </c:pt>
                <c:pt idx="19435">
                  <c:v>-87.318067169608909</c:v>
                </c:pt>
                <c:pt idx="19436">
                  <c:v>-87.318067169608909</c:v>
                </c:pt>
                <c:pt idx="19437">
                  <c:v>-87.318067169608909</c:v>
                </c:pt>
                <c:pt idx="19438">
                  <c:v>-87.318067169608909</c:v>
                </c:pt>
                <c:pt idx="19439">
                  <c:v>-93.728267169608898</c:v>
                </c:pt>
                <c:pt idx="19440">
                  <c:v>-87.318067169608909</c:v>
                </c:pt>
                <c:pt idx="19441">
                  <c:v>-87.318067169608909</c:v>
                </c:pt>
                <c:pt idx="19442">
                  <c:v>-103.9846671696089</c:v>
                </c:pt>
                <c:pt idx="19443">
                  <c:v>-87.318067169608909</c:v>
                </c:pt>
                <c:pt idx="19444">
                  <c:v>-87.318067169608909</c:v>
                </c:pt>
                <c:pt idx="19445">
                  <c:v>-70.651367169608903</c:v>
                </c:pt>
                <c:pt idx="19446">
                  <c:v>-79.742267169608908</c:v>
                </c:pt>
                <c:pt idx="19447">
                  <c:v>-79.742267169608908</c:v>
                </c:pt>
                <c:pt idx="19448">
                  <c:v>-59.540367169608899</c:v>
                </c:pt>
                <c:pt idx="19449">
                  <c:v>-59.540367169608899</c:v>
                </c:pt>
                <c:pt idx="19450">
                  <c:v>-59.540367169608899</c:v>
                </c:pt>
                <c:pt idx="19451">
                  <c:v>-59.540367169608899</c:v>
                </c:pt>
                <c:pt idx="19452">
                  <c:v>-70.651367169608903</c:v>
                </c:pt>
                <c:pt idx="19453">
                  <c:v>-70.651367169608903</c:v>
                </c:pt>
                <c:pt idx="19454">
                  <c:v>-59.540367169608899</c:v>
                </c:pt>
                <c:pt idx="19455">
                  <c:v>-70.651367169608903</c:v>
                </c:pt>
                <c:pt idx="19456">
                  <c:v>-79.742267169608908</c:v>
                </c:pt>
                <c:pt idx="19457">
                  <c:v>-79.742267169608908</c:v>
                </c:pt>
                <c:pt idx="19458">
                  <c:v>-79.742267169608908</c:v>
                </c:pt>
                <c:pt idx="19459">
                  <c:v>-79.742267169608908</c:v>
                </c:pt>
                <c:pt idx="19460">
                  <c:v>-79.742267169608908</c:v>
                </c:pt>
                <c:pt idx="19461">
                  <c:v>-79.742267169608908</c:v>
                </c:pt>
                <c:pt idx="19462">
                  <c:v>-79.742267169608908</c:v>
                </c:pt>
                <c:pt idx="19463">
                  <c:v>-79.742267169608908</c:v>
                </c:pt>
                <c:pt idx="19464">
                  <c:v>-93.728267169608898</c:v>
                </c:pt>
                <c:pt idx="19465">
                  <c:v>-93.728267169608898</c:v>
                </c:pt>
                <c:pt idx="19466">
                  <c:v>-87.318067169608909</c:v>
                </c:pt>
                <c:pt idx="19467">
                  <c:v>-93.728267169608898</c:v>
                </c:pt>
                <c:pt idx="19468">
                  <c:v>-93.728267169608898</c:v>
                </c:pt>
                <c:pt idx="19469">
                  <c:v>-79.742267169608908</c:v>
                </c:pt>
                <c:pt idx="19470">
                  <c:v>-79.742267169608908</c:v>
                </c:pt>
                <c:pt idx="19471">
                  <c:v>-79.742267169608908</c:v>
                </c:pt>
                <c:pt idx="19472">
                  <c:v>-70.651367169608903</c:v>
                </c:pt>
                <c:pt idx="19473">
                  <c:v>-70.651367169608903</c:v>
                </c:pt>
                <c:pt idx="19474">
                  <c:v>-70.651367169608903</c:v>
                </c:pt>
                <c:pt idx="19475">
                  <c:v>-70.651367169608903</c:v>
                </c:pt>
                <c:pt idx="19476">
                  <c:v>-79.742267169608908</c:v>
                </c:pt>
                <c:pt idx="19477">
                  <c:v>-70.651367169608903</c:v>
                </c:pt>
                <c:pt idx="19478">
                  <c:v>-70.651367169608903</c:v>
                </c:pt>
                <c:pt idx="19479">
                  <c:v>-79.742267169608908</c:v>
                </c:pt>
                <c:pt idx="19480">
                  <c:v>-70.651367169608903</c:v>
                </c:pt>
                <c:pt idx="19481">
                  <c:v>-70.651367169608903</c:v>
                </c:pt>
                <c:pt idx="19482">
                  <c:v>-70.651367169608903</c:v>
                </c:pt>
                <c:pt idx="19483">
                  <c:v>-70.651367169608903</c:v>
                </c:pt>
                <c:pt idx="19484">
                  <c:v>-70.651367169608903</c:v>
                </c:pt>
                <c:pt idx="19485">
                  <c:v>-70.651367169608903</c:v>
                </c:pt>
                <c:pt idx="19486">
                  <c:v>-59.540367169608899</c:v>
                </c:pt>
                <c:pt idx="19487">
                  <c:v>-59.540367169608899</c:v>
                </c:pt>
                <c:pt idx="19488">
                  <c:v>-59.540367169608899</c:v>
                </c:pt>
                <c:pt idx="19489">
                  <c:v>-59.540367169608899</c:v>
                </c:pt>
                <c:pt idx="19490">
                  <c:v>-70.651367169608903</c:v>
                </c:pt>
                <c:pt idx="19491">
                  <c:v>-93.728267169608898</c:v>
                </c:pt>
                <c:pt idx="19492">
                  <c:v>-79.742267169608908</c:v>
                </c:pt>
                <c:pt idx="19493">
                  <c:v>-70.651367169608903</c:v>
                </c:pt>
                <c:pt idx="19494">
                  <c:v>-59.540367169608899</c:v>
                </c:pt>
                <c:pt idx="19495">
                  <c:v>-45.651367169608903</c:v>
                </c:pt>
                <c:pt idx="19496">
                  <c:v>-45.651367169608903</c:v>
                </c:pt>
                <c:pt idx="19497">
                  <c:v>-45.651367169608903</c:v>
                </c:pt>
                <c:pt idx="19498">
                  <c:v>-45.651367169608903</c:v>
                </c:pt>
                <c:pt idx="19499">
                  <c:v>-45.651367169608903</c:v>
                </c:pt>
                <c:pt idx="19500">
                  <c:v>-45.651367169608903</c:v>
                </c:pt>
                <c:pt idx="19501">
                  <c:v>-59.540367169608899</c:v>
                </c:pt>
                <c:pt idx="19502">
                  <c:v>-45.651367169608903</c:v>
                </c:pt>
                <c:pt idx="19503">
                  <c:v>-45.651367169608903</c:v>
                </c:pt>
                <c:pt idx="19504">
                  <c:v>-70.651367169608903</c:v>
                </c:pt>
                <c:pt idx="19505">
                  <c:v>-59.540367169608899</c:v>
                </c:pt>
                <c:pt idx="19506">
                  <c:v>-45.651367169608903</c:v>
                </c:pt>
                <c:pt idx="19507">
                  <c:v>-59.540367169608899</c:v>
                </c:pt>
                <c:pt idx="19508">
                  <c:v>-45.651367169608903</c:v>
                </c:pt>
                <c:pt idx="19509">
                  <c:v>-45.651367169608903</c:v>
                </c:pt>
                <c:pt idx="19510">
                  <c:v>-45.651367169608903</c:v>
                </c:pt>
                <c:pt idx="19511">
                  <c:v>-45.651367169608903</c:v>
                </c:pt>
                <c:pt idx="19512">
                  <c:v>-59.540367169608899</c:v>
                </c:pt>
                <c:pt idx="19513">
                  <c:v>-45.651367169608903</c:v>
                </c:pt>
                <c:pt idx="19514">
                  <c:v>-45.651367169608903</c:v>
                </c:pt>
                <c:pt idx="19515">
                  <c:v>-45.651367169608903</c:v>
                </c:pt>
                <c:pt idx="19516">
                  <c:v>-45.651367169608903</c:v>
                </c:pt>
                <c:pt idx="19517">
                  <c:v>-45.651367169608903</c:v>
                </c:pt>
                <c:pt idx="19518">
                  <c:v>-45.651367169608903</c:v>
                </c:pt>
                <c:pt idx="19519">
                  <c:v>-59.540367169608899</c:v>
                </c:pt>
                <c:pt idx="19520">
                  <c:v>-27.794367169608904</c:v>
                </c:pt>
                <c:pt idx="19521">
                  <c:v>-27.794367169608904</c:v>
                </c:pt>
                <c:pt idx="19522">
                  <c:v>-27.794367169608904</c:v>
                </c:pt>
                <c:pt idx="19523">
                  <c:v>-27.794367169608904</c:v>
                </c:pt>
                <c:pt idx="19524">
                  <c:v>-27.794367169608904</c:v>
                </c:pt>
                <c:pt idx="19525">
                  <c:v>-27.794367169608904</c:v>
                </c:pt>
                <c:pt idx="19526">
                  <c:v>-27.794367169608904</c:v>
                </c:pt>
                <c:pt idx="19527">
                  <c:v>-27.794367169608904</c:v>
                </c:pt>
                <c:pt idx="19528">
                  <c:v>-27.794367169608904</c:v>
                </c:pt>
                <c:pt idx="19529">
                  <c:v>-27.794367169608904</c:v>
                </c:pt>
                <c:pt idx="19530">
                  <c:v>-27.794367169608904</c:v>
                </c:pt>
                <c:pt idx="19531">
                  <c:v>-27.794367169608904</c:v>
                </c:pt>
                <c:pt idx="19532">
                  <c:v>-27.794367169608904</c:v>
                </c:pt>
                <c:pt idx="19533">
                  <c:v>-45.651367169608903</c:v>
                </c:pt>
                <c:pt idx="19534">
                  <c:v>-45.651367169608903</c:v>
                </c:pt>
                <c:pt idx="19535">
                  <c:v>-45.651367169608903</c:v>
                </c:pt>
                <c:pt idx="19536">
                  <c:v>-45.651367169608903</c:v>
                </c:pt>
                <c:pt idx="19537">
                  <c:v>-59.540367169608899</c:v>
                </c:pt>
                <c:pt idx="19538">
                  <c:v>-27.794367169608904</c:v>
                </c:pt>
                <c:pt idx="19539">
                  <c:v>-45.651367169608903</c:v>
                </c:pt>
                <c:pt idx="19540">
                  <c:v>-27.794367169608904</c:v>
                </c:pt>
                <c:pt idx="19541">
                  <c:v>-45.651367169608903</c:v>
                </c:pt>
                <c:pt idx="19542">
                  <c:v>-45.651367169608903</c:v>
                </c:pt>
                <c:pt idx="19543">
                  <c:v>-45.651367169608903</c:v>
                </c:pt>
                <c:pt idx="19544">
                  <c:v>-70.651367169608903</c:v>
                </c:pt>
                <c:pt idx="19545">
                  <c:v>-59.540367169608899</c:v>
                </c:pt>
                <c:pt idx="19546">
                  <c:v>-45.651367169608903</c:v>
                </c:pt>
                <c:pt idx="19547">
                  <c:v>-45.651367169608903</c:v>
                </c:pt>
                <c:pt idx="19548">
                  <c:v>-45.651367169608903</c:v>
                </c:pt>
                <c:pt idx="19549">
                  <c:v>-45.651367169608903</c:v>
                </c:pt>
                <c:pt idx="19550">
                  <c:v>-45.651367169608903</c:v>
                </c:pt>
                <c:pt idx="19551">
                  <c:v>-45.651367169608903</c:v>
                </c:pt>
                <c:pt idx="19552">
                  <c:v>-45.651367169608903</c:v>
                </c:pt>
                <c:pt idx="19553">
                  <c:v>-45.651367169608903</c:v>
                </c:pt>
                <c:pt idx="19554">
                  <c:v>-45.651367169608903</c:v>
                </c:pt>
                <c:pt idx="19555">
                  <c:v>-45.651367169608903</c:v>
                </c:pt>
                <c:pt idx="19556">
                  <c:v>-70.651367169608903</c:v>
                </c:pt>
                <c:pt idx="19557">
                  <c:v>-59.540367169608899</c:v>
                </c:pt>
                <c:pt idx="19558">
                  <c:v>-70.651367169608903</c:v>
                </c:pt>
                <c:pt idx="19559">
                  <c:v>-59.540367169608899</c:v>
                </c:pt>
                <c:pt idx="19560">
                  <c:v>-59.540367169608899</c:v>
                </c:pt>
                <c:pt idx="19561">
                  <c:v>-59.540367169608899</c:v>
                </c:pt>
                <c:pt idx="19562">
                  <c:v>-59.540367169608899</c:v>
                </c:pt>
                <c:pt idx="19563">
                  <c:v>-59.540367169608899</c:v>
                </c:pt>
                <c:pt idx="19564">
                  <c:v>-59.540367169608899</c:v>
                </c:pt>
                <c:pt idx="19565">
                  <c:v>-59.540367169608899</c:v>
                </c:pt>
                <c:pt idx="19566">
                  <c:v>-59.540367169608899</c:v>
                </c:pt>
                <c:pt idx="19567">
                  <c:v>-59.540367169608899</c:v>
                </c:pt>
                <c:pt idx="19568">
                  <c:v>-70.651367169608903</c:v>
                </c:pt>
                <c:pt idx="19569">
                  <c:v>-59.540367169608899</c:v>
                </c:pt>
                <c:pt idx="19570">
                  <c:v>-45.651367169608903</c:v>
                </c:pt>
                <c:pt idx="19571">
                  <c:v>-59.540367169608899</c:v>
                </c:pt>
                <c:pt idx="19572">
                  <c:v>-45.651367169608903</c:v>
                </c:pt>
                <c:pt idx="19573">
                  <c:v>-59.540367169608899</c:v>
                </c:pt>
                <c:pt idx="19574">
                  <c:v>-27.794367169608904</c:v>
                </c:pt>
                <c:pt idx="19575">
                  <c:v>-45.651367169608903</c:v>
                </c:pt>
                <c:pt idx="19576">
                  <c:v>-45.651367169608903</c:v>
                </c:pt>
                <c:pt idx="19577">
                  <c:v>-27.794367169608904</c:v>
                </c:pt>
                <c:pt idx="19578">
                  <c:v>-45.651367169608903</c:v>
                </c:pt>
                <c:pt idx="19579">
                  <c:v>-27.794367169608904</c:v>
                </c:pt>
                <c:pt idx="19580">
                  <c:v>-27.794367169608904</c:v>
                </c:pt>
                <c:pt idx="19581">
                  <c:v>-27.794367169608904</c:v>
                </c:pt>
                <c:pt idx="19582">
                  <c:v>-59.540367169608899</c:v>
                </c:pt>
                <c:pt idx="19583">
                  <c:v>-45.651367169608903</c:v>
                </c:pt>
                <c:pt idx="19584">
                  <c:v>-59.540367169608899</c:v>
                </c:pt>
                <c:pt idx="19585">
                  <c:v>-59.540367169608899</c:v>
                </c:pt>
                <c:pt idx="19586">
                  <c:v>-27.794367169608904</c:v>
                </c:pt>
                <c:pt idx="19587">
                  <c:v>-27.794367169608904</c:v>
                </c:pt>
                <c:pt idx="19588">
                  <c:v>-27.794367169608904</c:v>
                </c:pt>
                <c:pt idx="19589">
                  <c:v>-3.9843671696089018</c:v>
                </c:pt>
                <c:pt idx="19590">
                  <c:v>-27.794367169608904</c:v>
                </c:pt>
                <c:pt idx="19591">
                  <c:v>-3.9843671696089018</c:v>
                </c:pt>
                <c:pt idx="19592">
                  <c:v>-3.9843671696089018</c:v>
                </c:pt>
                <c:pt idx="19593">
                  <c:v>-3.9843671696089018</c:v>
                </c:pt>
                <c:pt idx="19594">
                  <c:v>-27.794367169608904</c:v>
                </c:pt>
                <c:pt idx="19595">
                  <c:v>-3.9843671696089018</c:v>
                </c:pt>
                <c:pt idx="19596">
                  <c:v>-3.9843671696089018</c:v>
                </c:pt>
                <c:pt idx="19597">
                  <c:v>-3.9843671696089018</c:v>
                </c:pt>
                <c:pt idx="19598">
                  <c:v>-27.794367169608904</c:v>
                </c:pt>
                <c:pt idx="19599">
                  <c:v>-3.9843671696089018</c:v>
                </c:pt>
                <c:pt idx="19600">
                  <c:v>-3.9843671696089018</c:v>
                </c:pt>
                <c:pt idx="19601">
                  <c:v>-3.9843671696089018</c:v>
                </c:pt>
                <c:pt idx="19602">
                  <c:v>-27.794367169608904</c:v>
                </c:pt>
                <c:pt idx="19603">
                  <c:v>-27.794367169608904</c:v>
                </c:pt>
                <c:pt idx="19604">
                  <c:v>-3.9843671696089018</c:v>
                </c:pt>
                <c:pt idx="19605">
                  <c:v>-27.794367169608904</c:v>
                </c:pt>
                <c:pt idx="19606">
                  <c:v>-27.794367169608904</c:v>
                </c:pt>
                <c:pt idx="19607">
                  <c:v>-27.794367169608904</c:v>
                </c:pt>
                <c:pt idx="19608">
                  <c:v>-27.794367169608904</c:v>
                </c:pt>
                <c:pt idx="19609">
                  <c:v>-27.794367169608904</c:v>
                </c:pt>
                <c:pt idx="19610">
                  <c:v>-27.794367169608904</c:v>
                </c:pt>
                <c:pt idx="19611">
                  <c:v>-27.794367169608904</c:v>
                </c:pt>
                <c:pt idx="19612">
                  <c:v>-3.9843671696089018</c:v>
                </c:pt>
                <c:pt idx="19613">
                  <c:v>-3.9843671696089018</c:v>
                </c:pt>
                <c:pt idx="19614">
                  <c:v>-3.9843671696089018</c:v>
                </c:pt>
                <c:pt idx="19615">
                  <c:v>-3.9843671696089018</c:v>
                </c:pt>
                <c:pt idx="19616">
                  <c:v>-3.9843671696089018</c:v>
                </c:pt>
                <c:pt idx="19617">
                  <c:v>-3.9843671696089018</c:v>
                </c:pt>
                <c:pt idx="19618">
                  <c:v>-3.9843671696089018</c:v>
                </c:pt>
                <c:pt idx="19619">
                  <c:v>-3.9843671696089018</c:v>
                </c:pt>
                <c:pt idx="19620">
                  <c:v>-27.794367169608904</c:v>
                </c:pt>
                <c:pt idx="19621">
                  <c:v>-3.9843671696089018</c:v>
                </c:pt>
                <c:pt idx="19622">
                  <c:v>-3.9843671696089018</c:v>
                </c:pt>
                <c:pt idx="19623">
                  <c:v>-3.9843671696089018</c:v>
                </c:pt>
                <c:pt idx="19624">
                  <c:v>-3.9843671696089018</c:v>
                </c:pt>
                <c:pt idx="19625">
                  <c:v>-3.9843671696089018</c:v>
                </c:pt>
                <c:pt idx="19626">
                  <c:v>-3.9843671696089018</c:v>
                </c:pt>
                <c:pt idx="19627">
                  <c:v>-27.794367169608904</c:v>
                </c:pt>
                <c:pt idx="19628">
                  <c:v>-3.9843671696089018</c:v>
                </c:pt>
                <c:pt idx="19629">
                  <c:v>-3.9843671696089018</c:v>
                </c:pt>
                <c:pt idx="19630">
                  <c:v>-3.9843671696089018</c:v>
                </c:pt>
                <c:pt idx="19631">
                  <c:v>-3.9843671696089018</c:v>
                </c:pt>
                <c:pt idx="19632">
                  <c:v>-3.9843671696089018</c:v>
                </c:pt>
                <c:pt idx="19633">
                  <c:v>-3.9843671696089018</c:v>
                </c:pt>
                <c:pt idx="19634">
                  <c:v>-3.9843671696089018</c:v>
                </c:pt>
                <c:pt idx="19635">
                  <c:v>-3.9843671696089018</c:v>
                </c:pt>
                <c:pt idx="19636">
                  <c:v>29.348632830391097</c:v>
                </c:pt>
                <c:pt idx="19637">
                  <c:v>29.348632830391097</c:v>
                </c:pt>
                <c:pt idx="19638">
                  <c:v>29.348632830391097</c:v>
                </c:pt>
                <c:pt idx="19639">
                  <c:v>29.348632830391097</c:v>
                </c:pt>
                <c:pt idx="19640">
                  <c:v>29.348632830391097</c:v>
                </c:pt>
                <c:pt idx="19641">
                  <c:v>29.348632830391097</c:v>
                </c:pt>
                <c:pt idx="19642">
                  <c:v>29.348632830391097</c:v>
                </c:pt>
                <c:pt idx="19643">
                  <c:v>29.348632830391097</c:v>
                </c:pt>
                <c:pt idx="19644">
                  <c:v>-27.794367169608904</c:v>
                </c:pt>
                <c:pt idx="19645">
                  <c:v>-27.794367169608904</c:v>
                </c:pt>
                <c:pt idx="19646">
                  <c:v>-27.794367169608904</c:v>
                </c:pt>
                <c:pt idx="19647">
                  <c:v>-45.651367169608903</c:v>
                </c:pt>
                <c:pt idx="19648">
                  <c:v>-27.794367169608904</c:v>
                </c:pt>
                <c:pt idx="19649">
                  <c:v>-27.794367169608904</c:v>
                </c:pt>
                <c:pt idx="19650">
                  <c:v>-27.794367169608904</c:v>
                </c:pt>
                <c:pt idx="19651">
                  <c:v>-27.794367169608904</c:v>
                </c:pt>
                <c:pt idx="19652">
                  <c:v>-27.794367169608904</c:v>
                </c:pt>
                <c:pt idx="19653">
                  <c:v>-27.794367169608904</c:v>
                </c:pt>
                <c:pt idx="19654">
                  <c:v>-27.794367169608904</c:v>
                </c:pt>
                <c:pt idx="19655">
                  <c:v>-27.794367169608904</c:v>
                </c:pt>
                <c:pt idx="19656">
                  <c:v>-27.794367169608904</c:v>
                </c:pt>
                <c:pt idx="19657">
                  <c:v>-27.794367169608904</c:v>
                </c:pt>
                <c:pt idx="19658">
                  <c:v>-27.794367169608904</c:v>
                </c:pt>
                <c:pt idx="19659">
                  <c:v>-27.794367169608904</c:v>
                </c:pt>
                <c:pt idx="19660">
                  <c:v>-27.794367169608904</c:v>
                </c:pt>
                <c:pt idx="19661">
                  <c:v>-27.794367169608904</c:v>
                </c:pt>
                <c:pt idx="19662">
                  <c:v>-27.794367169608904</c:v>
                </c:pt>
                <c:pt idx="19663">
                  <c:v>-27.794367169608904</c:v>
                </c:pt>
                <c:pt idx="19664">
                  <c:v>-27.794367169608904</c:v>
                </c:pt>
                <c:pt idx="19665">
                  <c:v>-27.794367169608904</c:v>
                </c:pt>
                <c:pt idx="19666">
                  <c:v>-27.794367169608904</c:v>
                </c:pt>
                <c:pt idx="19667">
                  <c:v>-27.794367169608904</c:v>
                </c:pt>
                <c:pt idx="19668">
                  <c:v>-27.794367169608904</c:v>
                </c:pt>
                <c:pt idx="19669">
                  <c:v>-27.794367169608904</c:v>
                </c:pt>
                <c:pt idx="19670">
                  <c:v>-27.794367169608904</c:v>
                </c:pt>
                <c:pt idx="19671">
                  <c:v>-27.794367169608904</c:v>
                </c:pt>
                <c:pt idx="19672">
                  <c:v>-27.794367169608904</c:v>
                </c:pt>
                <c:pt idx="19673">
                  <c:v>-27.794367169608904</c:v>
                </c:pt>
                <c:pt idx="19674">
                  <c:v>29.348632830391097</c:v>
                </c:pt>
                <c:pt idx="19675">
                  <c:v>29.348632830391097</c:v>
                </c:pt>
                <c:pt idx="19676">
                  <c:v>29.348632830391097</c:v>
                </c:pt>
                <c:pt idx="19677">
                  <c:v>29.348632830391097</c:v>
                </c:pt>
                <c:pt idx="19678">
                  <c:v>29.348632830391097</c:v>
                </c:pt>
                <c:pt idx="19679">
                  <c:v>29.348632830391097</c:v>
                </c:pt>
                <c:pt idx="19680">
                  <c:v>29.348632830391097</c:v>
                </c:pt>
                <c:pt idx="19681">
                  <c:v>29.348632830391097</c:v>
                </c:pt>
                <c:pt idx="19682">
                  <c:v>29.348632830391097</c:v>
                </c:pt>
                <c:pt idx="19683">
                  <c:v>29.348632830391097</c:v>
                </c:pt>
                <c:pt idx="19684">
                  <c:v>29.348632830391097</c:v>
                </c:pt>
                <c:pt idx="19685">
                  <c:v>29.348632830391097</c:v>
                </c:pt>
                <c:pt idx="19686">
                  <c:v>29.348632830391097</c:v>
                </c:pt>
                <c:pt idx="19687">
                  <c:v>29.348632830391097</c:v>
                </c:pt>
                <c:pt idx="19688">
                  <c:v>-3.9843671696089018</c:v>
                </c:pt>
                <c:pt idx="19689">
                  <c:v>-27.794367169608904</c:v>
                </c:pt>
                <c:pt idx="19690">
                  <c:v>-3.9843671696089018</c:v>
                </c:pt>
                <c:pt idx="19691">
                  <c:v>-3.9843671696089018</c:v>
                </c:pt>
                <c:pt idx="19692">
                  <c:v>-27.794367169608904</c:v>
                </c:pt>
                <c:pt idx="19693">
                  <c:v>-45.651367169608903</c:v>
                </c:pt>
                <c:pt idx="19694">
                  <c:v>-70.651367169608903</c:v>
                </c:pt>
                <c:pt idx="19695">
                  <c:v>-59.540367169608899</c:v>
                </c:pt>
                <c:pt idx="19696">
                  <c:v>-70.651367169608903</c:v>
                </c:pt>
                <c:pt idx="19697">
                  <c:v>-79.742267169608908</c:v>
                </c:pt>
                <c:pt idx="19698">
                  <c:v>-70.651367169608903</c:v>
                </c:pt>
                <c:pt idx="19699">
                  <c:v>-70.651367169608903</c:v>
                </c:pt>
                <c:pt idx="19700">
                  <c:v>-70.651367169608903</c:v>
                </c:pt>
                <c:pt idx="19701">
                  <c:v>-70.651367169608903</c:v>
                </c:pt>
                <c:pt idx="19702">
                  <c:v>-70.651367169608903</c:v>
                </c:pt>
                <c:pt idx="19703">
                  <c:v>-79.742267169608908</c:v>
                </c:pt>
                <c:pt idx="19704">
                  <c:v>-70.651367169608903</c:v>
                </c:pt>
                <c:pt idx="19705">
                  <c:v>-70.651367169608903</c:v>
                </c:pt>
                <c:pt idx="19706">
                  <c:v>-70.651367169608903</c:v>
                </c:pt>
                <c:pt idx="19707">
                  <c:v>-70.651367169608903</c:v>
                </c:pt>
                <c:pt idx="19708">
                  <c:v>-70.651367169608903</c:v>
                </c:pt>
                <c:pt idx="19709">
                  <c:v>-79.742267169608908</c:v>
                </c:pt>
                <c:pt idx="19710">
                  <c:v>-79.742267169608908</c:v>
                </c:pt>
                <c:pt idx="19711">
                  <c:v>-79.742267169608908</c:v>
                </c:pt>
                <c:pt idx="19712">
                  <c:v>-87.318067169608909</c:v>
                </c:pt>
                <c:pt idx="19713">
                  <c:v>-79.742267169608908</c:v>
                </c:pt>
                <c:pt idx="19714">
                  <c:v>-79.742267169608908</c:v>
                </c:pt>
                <c:pt idx="19715">
                  <c:v>-79.742267169608908</c:v>
                </c:pt>
                <c:pt idx="19716">
                  <c:v>-99.2227671696089</c:v>
                </c:pt>
                <c:pt idx="19717">
                  <c:v>-87.318067169608909</c:v>
                </c:pt>
                <c:pt idx="19718">
                  <c:v>-87.318067169608909</c:v>
                </c:pt>
                <c:pt idx="19719">
                  <c:v>-93.728267169608898</c:v>
                </c:pt>
                <c:pt idx="19720">
                  <c:v>-93.728267169608898</c:v>
                </c:pt>
                <c:pt idx="19721">
                  <c:v>-87.318067169608909</c:v>
                </c:pt>
                <c:pt idx="19722">
                  <c:v>-87.318067169608909</c:v>
                </c:pt>
                <c:pt idx="19723">
                  <c:v>-87.318067169608909</c:v>
                </c:pt>
                <c:pt idx="19724">
                  <c:v>-93.728267169608898</c:v>
                </c:pt>
                <c:pt idx="19725">
                  <c:v>-99.2227671696089</c:v>
                </c:pt>
                <c:pt idx="19726">
                  <c:v>-99.2227671696089</c:v>
                </c:pt>
                <c:pt idx="19727">
                  <c:v>-115.09576716960891</c:v>
                </c:pt>
                <c:pt idx="19728">
                  <c:v>-108.1513671696089</c:v>
                </c:pt>
                <c:pt idx="19729">
                  <c:v>-108.1513671696089</c:v>
                </c:pt>
                <c:pt idx="19730">
                  <c:v>-108.1513671696089</c:v>
                </c:pt>
                <c:pt idx="19731">
                  <c:v>-108.1513671696089</c:v>
                </c:pt>
                <c:pt idx="19732">
                  <c:v>-108.1513671696089</c:v>
                </c:pt>
                <c:pt idx="19733">
                  <c:v>-108.1513671696089</c:v>
                </c:pt>
                <c:pt idx="19734">
                  <c:v>-111.82786716960891</c:v>
                </c:pt>
                <c:pt idx="19735">
                  <c:v>-108.1513671696089</c:v>
                </c:pt>
                <c:pt idx="19736">
                  <c:v>-108.1513671696089</c:v>
                </c:pt>
                <c:pt idx="19737">
                  <c:v>-108.1513671696089</c:v>
                </c:pt>
                <c:pt idx="19738">
                  <c:v>-108.1513671696089</c:v>
                </c:pt>
                <c:pt idx="19739">
                  <c:v>-108.1513671696089</c:v>
                </c:pt>
                <c:pt idx="19740">
                  <c:v>-108.1513671696089</c:v>
                </c:pt>
                <c:pt idx="19741">
                  <c:v>-108.1513671696089</c:v>
                </c:pt>
                <c:pt idx="19742">
                  <c:v>-108.1513671696089</c:v>
                </c:pt>
                <c:pt idx="19743">
                  <c:v>-108.1513671696089</c:v>
                </c:pt>
                <c:pt idx="19744">
                  <c:v>-108.1513671696089</c:v>
                </c:pt>
                <c:pt idx="19745">
                  <c:v>-108.1513671696089</c:v>
                </c:pt>
                <c:pt idx="19746">
                  <c:v>-103.9846671696089</c:v>
                </c:pt>
                <c:pt idx="19747">
                  <c:v>-108.1513671696089</c:v>
                </c:pt>
                <c:pt idx="19748">
                  <c:v>-108.1513671696089</c:v>
                </c:pt>
                <c:pt idx="19749">
                  <c:v>-103.9846671696089</c:v>
                </c:pt>
                <c:pt idx="19750">
                  <c:v>-108.1513671696089</c:v>
                </c:pt>
                <c:pt idx="19751">
                  <c:v>-103.9846671696089</c:v>
                </c:pt>
                <c:pt idx="19752">
                  <c:v>-103.9846671696089</c:v>
                </c:pt>
                <c:pt idx="19753">
                  <c:v>-111.82786716960891</c:v>
                </c:pt>
                <c:pt idx="19754">
                  <c:v>-99.2227671696089</c:v>
                </c:pt>
                <c:pt idx="19755">
                  <c:v>-108.1513671696089</c:v>
                </c:pt>
                <c:pt idx="19756">
                  <c:v>-108.1513671696089</c:v>
                </c:pt>
                <c:pt idx="19757">
                  <c:v>-93.728267169608898</c:v>
                </c:pt>
                <c:pt idx="19758">
                  <c:v>-93.728267169608898</c:v>
                </c:pt>
                <c:pt idx="19759">
                  <c:v>-93.728267169608898</c:v>
                </c:pt>
                <c:pt idx="19760">
                  <c:v>-93.728267169608898</c:v>
                </c:pt>
                <c:pt idx="19761">
                  <c:v>-93.728267169608898</c:v>
                </c:pt>
                <c:pt idx="19762">
                  <c:v>-93.728267169608898</c:v>
                </c:pt>
                <c:pt idx="19763">
                  <c:v>-87.318067169608909</c:v>
                </c:pt>
                <c:pt idx="19764">
                  <c:v>-93.728267169608898</c:v>
                </c:pt>
                <c:pt idx="19765">
                  <c:v>-93.728267169608898</c:v>
                </c:pt>
                <c:pt idx="19766">
                  <c:v>-87.318067169608909</c:v>
                </c:pt>
                <c:pt idx="19767">
                  <c:v>-87.318067169608909</c:v>
                </c:pt>
                <c:pt idx="19768">
                  <c:v>-99.2227671696089</c:v>
                </c:pt>
                <c:pt idx="19769">
                  <c:v>-93.728267169608898</c:v>
                </c:pt>
                <c:pt idx="19770">
                  <c:v>-99.2227671696089</c:v>
                </c:pt>
                <c:pt idx="19771">
                  <c:v>-99.2227671696089</c:v>
                </c:pt>
                <c:pt idx="19772">
                  <c:v>-93.728267169608898</c:v>
                </c:pt>
                <c:pt idx="19773">
                  <c:v>-93.728267169608898</c:v>
                </c:pt>
                <c:pt idx="19774">
                  <c:v>-99.2227671696089</c:v>
                </c:pt>
                <c:pt idx="19775">
                  <c:v>-93.728267169608898</c:v>
                </c:pt>
                <c:pt idx="19776">
                  <c:v>-93.728267169608898</c:v>
                </c:pt>
                <c:pt idx="19777">
                  <c:v>-99.2227671696089</c:v>
                </c:pt>
                <c:pt idx="19778">
                  <c:v>-87.318067169608909</c:v>
                </c:pt>
                <c:pt idx="19779">
                  <c:v>-87.318067169608909</c:v>
                </c:pt>
                <c:pt idx="19780">
                  <c:v>-87.318067169608909</c:v>
                </c:pt>
                <c:pt idx="19781">
                  <c:v>-87.318067169608909</c:v>
                </c:pt>
                <c:pt idx="19782">
                  <c:v>-87.318067169608909</c:v>
                </c:pt>
                <c:pt idx="19783">
                  <c:v>-79.742267169608908</c:v>
                </c:pt>
                <c:pt idx="19784">
                  <c:v>-93.728267169608898</c:v>
                </c:pt>
                <c:pt idx="19785">
                  <c:v>-70.651367169608903</c:v>
                </c:pt>
                <c:pt idx="19786">
                  <c:v>-79.742267169608908</c:v>
                </c:pt>
                <c:pt idx="19787">
                  <c:v>-70.651367169608903</c:v>
                </c:pt>
                <c:pt idx="19788">
                  <c:v>-70.651367169608903</c:v>
                </c:pt>
                <c:pt idx="19789">
                  <c:v>-70.651367169608903</c:v>
                </c:pt>
                <c:pt idx="19790">
                  <c:v>-79.742267169608908</c:v>
                </c:pt>
                <c:pt idx="19791">
                  <c:v>-87.318067169608909</c:v>
                </c:pt>
                <c:pt idx="19792">
                  <c:v>-70.651367169608903</c:v>
                </c:pt>
                <c:pt idx="19793">
                  <c:v>-79.742267169608908</c:v>
                </c:pt>
                <c:pt idx="19794">
                  <c:v>-79.742267169608908</c:v>
                </c:pt>
                <c:pt idx="19795">
                  <c:v>-79.742267169608908</c:v>
                </c:pt>
                <c:pt idx="19796">
                  <c:v>-79.742267169608908</c:v>
                </c:pt>
                <c:pt idx="19797">
                  <c:v>-79.742267169608908</c:v>
                </c:pt>
                <c:pt idx="19798">
                  <c:v>-70.651367169608903</c:v>
                </c:pt>
                <c:pt idx="19799">
                  <c:v>-59.540367169608899</c:v>
                </c:pt>
                <c:pt idx="19800">
                  <c:v>-59.540367169608899</c:v>
                </c:pt>
                <c:pt idx="19801">
                  <c:v>-70.651367169608903</c:v>
                </c:pt>
                <c:pt idx="19802">
                  <c:v>-79.742267169608908</c:v>
                </c:pt>
                <c:pt idx="19803">
                  <c:v>-79.742267169608908</c:v>
                </c:pt>
                <c:pt idx="19804">
                  <c:v>-70.651367169608903</c:v>
                </c:pt>
                <c:pt idx="19805">
                  <c:v>-79.742267169608908</c:v>
                </c:pt>
                <c:pt idx="19806">
                  <c:v>-79.742267169608908</c:v>
                </c:pt>
                <c:pt idx="19807">
                  <c:v>-79.742267169608908</c:v>
                </c:pt>
                <c:pt idx="19808">
                  <c:v>-79.742267169608908</c:v>
                </c:pt>
                <c:pt idx="19809">
                  <c:v>-79.742267169608908</c:v>
                </c:pt>
                <c:pt idx="19810">
                  <c:v>-79.742267169608908</c:v>
                </c:pt>
                <c:pt idx="19811">
                  <c:v>-79.742267169608908</c:v>
                </c:pt>
                <c:pt idx="19812">
                  <c:v>-79.742267169608908</c:v>
                </c:pt>
                <c:pt idx="19813">
                  <c:v>-93.728267169608898</c:v>
                </c:pt>
                <c:pt idx="19814">
                  <c:v>-59.540367169608899</c:v>
                </c:pt>
                <c:pt idx="19815">
                  <c:v>-87.318067169608909</c:v>
                </c:pt>
                <c:pt idx="19816">
                  <c:v>-79.742267169608908</c:v>
                </c:pt>
                <c:pt idx="19817">
                  <c:v>-70.651367169608903</c:v>
                </c:pt>
                <c:pt idx="19818">
                  <c:v>-79.742267169608908</c:v>
                </c:pt>
                <c:pt idx="19819">
                  <c:v>-70.651367169608903</c:v>
                </c:pt>
                <c:pt idx="19820">
                  <c:v>-87.318067169608909</c:v>
                </c:pt>
                <c:pt idx="19821">
                  <c:v>-70.651367169608903</c:v>
                </c:pt>
                <c:pt idx="19822">
                  <c:v>-70.651367169608903</c:v>
                </c:pt>
                <c:pt idx="19823">
                  <c:v>-79.742267169608908</c:v>
                </c:pt>
                <c:pt idx="19824">
                  <c:v>-79.742267169608908</c:v>
                </c:pt>
                <c:pt idx="19825">
                  <c:v>-70.651367169608903</c:v>
                </c:pt>
                <c:pt idx="19826">
                  <c:v>-79.742267169608908</c:v>
                </c:pt>
                <c:pt idx="19827">
                  <c:v>-79.742267169608908</c:v>
                </c:pt>
                <c:pt idx="19828">
                  <c:v>-87.318067169608909</c:v>
                </c:pt>
                <c:pt idx="19829">
                  <c:v>-87.318067169608909</c:v>
                </c:pt>
                <c:pt idx="19830">
                  <c:v>-87.318067169608909</c:v>
                </c:pt>
                <c:pt idx="19831">
                  <c:v>-87.318067169608909</c:v>
                </c:pt>
                <c:pt idx="19832">
                  <c:v>-87.318067169608909</c:v>
                </c:pt>
                <c:pt idx="19833">
                  <c:v>-87.318067169608909</c:v>
                </c:pt>
                <c:pt idx="19834">
                  <c:v>-87.318067169608909</c:v>
                </c:pt>
                <c:pt idx="19835">
                  <c:v>-87.318067169608909</c:v>
                </c:pt>
                <c:pt idx="19836">
                  <c:v>-87.318067169608909</c:v>
                </c:pt>
                <c:pt idx="19837">
                  <c:v>-87.318067169608909</c:v>
                </c:pt>
                <c:pt idx="19838">
                  <c:v>-87.318067169608909</c:v>
                </c:pt>
                <c:pt idx="19839">
                  <c:v>-93.728267169608898</c:v>
                </c:pt>
                <c:pt idx="19840">
                  <c:v>-87.318067169608909</c:v>
                </c:pt>
                <c:pt idx="19841">
                  <c:v>-87.318067169608909</c:v>
                </c:pt>
                <c:pt idx="19842">
                  <c:v>-87.318067169608909</c:v>
                </c:pt>
                <c:pt idx="19843">
                  <c:v>-79.742267169608908</c:v>
                </c:pt>
                <c:pt idx="19844">
                  <c:v>-87.318067169608909</c:v>
                </c:pt>
                <c:pt idx="19845">
                  <c:v>-87.318067169608909</c:v>
                </c:pt>
                <c:pt idx="19846">
                  <c:v>-87.318067169608909</c:v>
                </c:pt>
                <c:pt idx="19847">
                  <c:v>-87.318067169608909</c:v>
                </c:pt>
                <c:pt idx="19848">
                  <c:v>-87.318067169608909</c:v>
                </c:pt>
                <c:pt idx="19849">
                  <c:v>-87.318067169608909</c:v>
                </c:pt>
                <c:pt idx="19850">
                  <c:v>-79.742267169608908</c:v>
                </c:pt>
                <c:pt idx="19851">
                  <c:v>-79.742267169608908</c:v>
                </c:pt>
                <c:pt idx="19852">
                  <c:v>-79.742267169608908</c:v>
                </c:pt>
                <c:pt idx="19853">
                  <c:v>-79.742267169608908</c:v>
                </c:pt>
                <c:pt idx="19854">
                  <c:v>-87.318067169608909</c:v>
                </c:pt>
                <c:pt idx="19855">
                  <c:v>-87.318067169608909</c:v>
                </c:pt>
                <c:pt idx="19856">
                  <c:v>-70.651367169608903</c:v>
                </c:pt>
                <c:pt idx="19857">
                  <c:v>-59.540367169608899</c:v>
                </c:pt>
                <c:pt idx="19858">
                  <c:v>-45.651367169608903</c:v>
                </c:pt>
                <c:pt idx="19859">
                  <c:v>-87.318067169608909</c:v>
                </c:pt>
                <c:pt idx="19860">
                  <c:v>-59.540367169608899</c:v>
                </c:pt>
                <c:pt idx="19861">
                  <c:v>-59.540367169608899</c:v>
                </c:pt>
                <c:pt idx="19862">
                  <c:v>-59.540367169608899</c:v>
                </c:pt>
                <c:pt idx="19863">
                  <c:v>-79.742267169608908</c:v>
                </c:pt>
                <c:pt idx="19864">
                  <c:v>-59.540367169608899</c:v>
                </c:pt>
                <c:pt idx="19865">
                  <c:v>-59.540367169608899</c:v>
                </c:pt>
                <c:pt idx="19866">
                  <c:v>-59.540367169608899</c:v>
                </c:pt>
                <c:pt idx="19867">
                  <c:v>-59.540367169608899</c:v>
                </c:pt>
                <c:pt idx="19868">
                  <c:v>-59.540367169608899</c:v>
                </c:pt>
                <c:pt idx="19869">
                  <c:v>-59.540367169608899</c:v>
                </c:pt>
                <c:pt idx="19870">
                  <c:v>-59.540367169608899</c:v>
                </c:pt>
                <c:pt idx="19871">
                  <c:v>-59.540367169608899</c:v>
                </c:pt>
                <c:pt idx="19872">
                  <c:v>-59.540367169608899</c:v>
                </c:pt>
                <c:pt idx="19873">
                  <c:v>-59.540367169608899</c:v>
                </c:pt>
                <c:pt idx="19874">
                  <c:v>-70.651367169608903</c:v>
                </c:pt>
                <c:pt idx="19875">
                  <c:v>-79.742267169608908</c:v>
                </c:pt>
                <c:pt idx="19876">
                  <c:v>-93.728267169608898</c:v>
                </c:pt>
                <c:pt idx="19877">
                  <c:v>-79.742267169608908</c:v>
                </c:pt>
                <c:pt idx="19878">
                  <c:v>-87.318067169608909</c:v>
                </c:pt>
                <c:pt idx="19879">
                  <c:v>-87.318067169608909</c:v>
                </c:pt>
                <c:pt idx="19880">
                  <c:v>-79.742267169608908</c:v>
                </c:pt>
                <c:pt idx="19881">
                  <c:v>-79.742267169608908</c:v>
                </c:pt>
                <c:pt idx="19882">
                  <c:v>-87.318067169608909</c:v>
                </c:pt>
                <c:pt idx="19883">
                  <c:v>-79.742267169608908</c:v>
                </c:pt>
                <c:pt idx="19884">
                  <c:v>-87.318067169608909</c:v>
                </c:pt>
                <c:pt idx="19885">
                  <c:v>-79.742267169608908</c:v>
                </c:pt>
                <c:pt idx="19886">
                  <c:v>-79.742267169608908</c:v>
                </c:pt>
                <c:pt idx="19887">
                  <c:v>-87.318067169608909</c:v>
                </c:pt>
                <c:pt idx="19888">
                  <c:v>-87.318067169608909</c:v>
                </c:pt>
                <c:pt idx="19889">
                  <c:v>-87.318067169608909</c:v>
                </c:pt>
                <c:pt idx="19890">
                  <c:v>-79.742267169608908</c:v>
                </c:pt>
                <c:pt idx="19891">
                  <c:v>-79.742267169608908</c:v>
                </c:pt>
                <c:pt idx="19892">
                  <c:v>-79.742267169608908</c:v>
                </c:pt>
                <c:pt idx="19893">
                  <c:v>-79.742267169608908</c:v>
                </c:pt>
                <c:pt idx="19894">
                  <c:v>-79.742267169608908</c:v>
                </c:pt>
                <c:pt idx="19895">
                  <c:v>-79.742267169608908</c:v>
                </c:pt>
                <c:pt idx="19896">
                  <c:v>-87.318067169608909</c:v>
                </c:pt>
                <c:pt idx="19897">
                  <c:v>-93.728267169608898</c:v>
                </c:pt>
                <c:pt idx="19898">
                  <c:v>-87.318067169608909</c:v>
                </c:pt>
                <c:pt idx="19899">
                  <c:v>-87.318067169608909</c:v>
                </c:pt>
                <c:pt idx="19900">
                  <c:v>-87.318067169608909</c:v>
                </c:pt>
                <c:pt idx="19901">
                  <c:v>-93.728267169608898</c:v>
                </c:pt>
                <c:pt idx="19902">
                  <c:v>-87.318067169608909</c:v>
                </c:pt>
                <c:pt idx="19903">
                  <c:v>-79.742267169608908</c:v>
                </c:pt>
                <c:pt idx="19904">
                  <c:v>-87.318067169608909</c:v>
                </c:pt>
                <c:pt idx="19905">
                  <c:v>-108.1513671696089</c:v>
                </c:pt>
                <c:pt idx="19906">
                  <c:v>-99.2227671696089</c:v>
                </c:pt>
                <c:pt idx="19907">
                  <c:v>-99.2227671696089</c:v>
                </c:pt>
                <c:pt idx="19908">
                  <c:v>-103.9846671696089</c:v>
                </c:pt>
                <c:pt idx="19909">
                  <c:v>-103.9846671696089</c:v>
                </c:pt>
                <c:pt idx="19910">
                  <c:v>-99.2227671696089</c:v>
                </c:pt>
                <c:pt idx="19911">
                  <c:v>-103.9846671696089</c:v>
                </c:pt>
                <c:pt idx="19912">
                  <c:v>-99.2227671696089</c:v>
                </c:pt>
                <c:pt idx="19913">
                  <c:v>-99.2227671696089</c:v>
                </c:pt>
                <c:pt idx="19914">
                  <c:v>-99.2227671696089</c:v>
                </c:pt>
                <c:pt idx="19915">
                  <c:v>-87.318067169608909</c:v>
                </c:pt>
                <c:pt idx="19916">
                  <c:v>-79.742267169608908</c:v>
                </c:pt>
                <c:pt idx="19917">
                  <c:v>-79.742267169608908</c:v>
                </c:pt>
                <c:pt idx="19918">
                  <c:v>-87.318067169608909</c:v>
                </c:pt>
                <c:pt idx="19919">
                  <c:v>-79.742267169608908</c:v>
                </c:pt>
                <c:pt idx="19920">
                  <c:v>-79.742267169608908</c:v>
                </c:pt>
                <c:pt idx="19921">
                  <c:v>-93.728267169608898</c:v>
                </c:pt>
                <c:pt idx="19922">
                  <c:v>-87.318067169608909</c:v>
                </c:pt>
                <c:pt idx="19923">
                  <c:v>-87.318067169608909</c:v>
                </c:pt>
                <c:pt idx="19924">
                  <c:v>-93.728267169608898</c:v>
                </c:pt>
                <c:pt idx="19925">
                  <c:v>-87.318067169608909</c:v>
                </c:pt>
                <c:pt idx="19926">
                  <c:v>-87.318067169608909</c:v>
                </c:pt>
                <c:pt idx="19927">
                  <c:v>-87.318067169608909</c:v>
                </c:pt>
                <c:pt idx="19928">
                  <c:v>-99.2227671696089</c:v>
                </c:pt>
                <c:pt idx="19929">
                  <c:v>-87.318067169608909</c:v>
                </c:pt>
                <c:pt idx="19930">
                  <c:v>-99.2227671696089</c:v>
                </c:pt>
                <c:pt idx="19931">
                  <c:v>-79.742267169608908</c:v>
                </c:pt>
                <c:pt idx="19932">
                  <c:v>-87.318067169608909</c:v>
                </c:pt>
                <c:pt idx="19933">
                  <c:v>-87.318067169608909</c:v>
                </c:pt>
                <c:pt idx="19934">
                  <c:v>-87.318067169608909</c:v>
                </c:pt>
                <c:pt idx="19935">
                  <c:v>-87.318067169608909</c:v>
                </c:pt>
                <c:pt idx="19936">
                  <c:v>-87.318067169608909</c:v>
                </c:pt>
                <c:pt idx="19937">
                  <c:v>-93.728267169608898</c:v>
                </c:pt>
                <c:pt idx="19938">
                  <c:v>-93.728267169608898</c:v>
                </c:pt>
                <c:pt idx="19939">
                  <c:v>-79.742267169608908</c:v>
                </c:pt>
                <c:pt idx="19940">
                  <c:v>-93.728267169608898</c:v>
                </c:pt>
                <c:pt idx="19941">
                  <c:v>-87.318067169608909</c:v>
                </c:pt>
                <c:pt idx="19942">
                  <c:v>-87.318067169608909</c:v>
                </c:pt>
                <c:pt idx="19943">
                  <c:v>-87.318067169608909</c:v>
                </c:pt>
                <c:pt idx="19944">
                  <c:v>-93.728267169608898</c:v>
                </c:pt>
                <c:pt idx="19945">
                  <c:v>-93.728267169608898</c:v>
                </c:pt>
                <c:pt idx="19946">
                  <c:v>-87.318067169608909</c:v>
                </c:pt>
                <c:pt idx="19947">
                  <c:v>-93.728267169608898</c:v>
                </c:pt>
                <c:pt idx="19948">
                  <c:v>-87.318067169608909</c:v>
                </c:pt>
                <c:pt idx="19949">
                  <c:v>-87.318067169608909</c:v>
                </c:pt>
                <c:pt idx="19950">
                  <c:v>-93.728267169608898</c:v>
                </c:pt>
                <c:pt idx="19951">
                  <c:v>-79.742267169608908</c:v>
                </c:pt>
                <c:pt idx="19952">
                  <c:v>-79.742267169608908</c:v>
                </c:pt>
                <c:pt idx="19953">
                  <c:v>-87.318067169608909</c:v>
                </c:pt>
                <c:pt idx="19954">
                  <c:v>-87.318067169608909</c:v>
                </c:pt>
                <c:pt idx="19955">
                  <c:v>-93.728267169608898</c:v>
                </c:pt>
                <c:pt idx="19956">
                  <c:v>-79.742267169608908</c:v>
                </c:pt>
                <c:pt idx="19957">
                  <c:v>-87.318067169608909</c:v>
                </c:pt>
                <c:pt idx="19958">
                  <c:v>-99.2227671696089</c:v>
                </c:pt>
                <c:pt idx="19959">
                  <c:v>-87.318067169608909</c:v>
                </c:pt>
                <c:pt idx="19960">
                  <c:v>-87.318067169608909</c:v>
                </c:pt>
                <c:pt idx="19961">
                  <c:v>-87.318067169608909</c:v>
                </c:pt>
                <c:pt idx="19962">
                  <c:v>-87.318067169608909</c:v>
                </c:pt>
                <c:pt idx="19963">
                  <c:v>-87.318067169608909</c:v>
                </c:pt>
                <c:pt idx="19964">
                  <c:v>-70.651367169608903</c:v>
                </c:pt>
                <c:pt idx="19965">
                  <c:v>-87.318067169608909</c:v>
                </c:pt>
                <c:pt idx="19966">
                  <c:v>-87.318067169608909</c:v>
                </c:pt>
                <c:pt idx="19967">
                  <c:v>-79.742267169608908</c:v>
                </c:pt>
                <c:pt idx="19968">
                  <c:v>-99.2227671696089</c:v>
                </c:pt>
                <c:pt idx="19969">
                  <c:v>-70.651367169608903</c:v>
                </c:pt>
                <c:pt idx="19970">
                  <c:v>-79.742267169608908</c:v>
                </c:pt>
                <c:pt idx="19971">
                  <c:v>-87.318067169608909</c:v>
                </c:pt>
                <c:pt idx="19972">
                  <c:v>-79.742267169608908</c:v>
                </c:pt>
                <c:pt idx="19973">
                  <c:v>-93.728267169608898</c:v>
                </c:pt>
                <c:pt idx="19974">
                  <c:v>-70.651367169608903</c:v>
                </c:pt>
                <c:pt idx="19975">
                  <c:v>-79.742267169608908</c:v>
                </c:pt>
                <c:pt idx="19976">
                  <c:v>-79.742267169608908</c:v>
                </c:pt>
                <c:pt idx="19977">
                  <c:v>-87.318067169608909</c:v>
                </c:pt>
                <c:pt idx="19978">
                  <c:v>-79.742267169608908</c:v>
                </c:pt>
                <c:pt idx="19979">
                  <c:v>-79.742267169608908</c:v>
                </c:pt>
                <c:pt idx="19980">
                  <c:v>-59.540367169608899</c:v>
                </c:pt>
                <c:pt idx="19981">
                  <c:v>-59.540367169608899</c:v>
                </c:pt>
                <c:pt idx="19982">
                  <c:v>-70.651367169608903</c:v>
                </c:pt>
                <c:pt idx="19983">
                  <c:v>-59.540367169608899</c:v>
                </c:pt>
                <c:pt idx="19984">
                  <c:v>-70.651367169608903</c:v>
                </c:pt>
                <c:pt idx="19985">
                  <c:v>-59.540367169608899</c:v>
                </c:pt>
                <c:pt idx="19986">
                  <c:v>-59.540367169608899</c:v>
                </c:pt>
                <c:pt idx="19987">
                  <c:v>-59.540367169608899</c:v>
                </c:pt>
                <c:pt idx="19988">
                  <c:v>-70.651367169608903</c:v>
                </c:pt>
                <c:pt idx="19989">
                  <c:v>-59.540367169608899</c:v>
                </c:pt>
                <c:pt idx="19990">
                  <c:v>-79.742267169608908</c:v>
                </c:pt>
                <c:pt idx="19991">
                  <c:v>-59.540367169608899</c:v>
                </c:pt>
                <c:pt idx="19992">
                  <c:v>-59.540367169608899</c:v>
                </c:pt>
                <c:pt idx="19993">
                  <c:v>-59.540367169608899</c:v>
                </c:pt>
                <c:pt idx="19994">
                  <c:v>-59.540367169608899</c:v>
                </c:pt>
                <c:pt idx="19995">
                  <c:v>-70.651367169608903</c:v>
                </c:pt>
                <c:pt idx="19996">
                  <c:v>-59.540367169608899</c:v>
                </c:pt>
                <c:pt idx="19997">
                  <c:v>-59.540367169608899</c:v>
                </c:pt>
                <c:pt idx="19998">
                  <c:v>-45.651367169608903</c:v>
                </c:pt>
                <c:pt idx="19999">
                  <c:v>-59.540367169608899</c:v>
                </c:pt>
                <c:pt idx="20000">
                  <c:v>-59.540367169608899</c:v>
                </c:pt>
                <c:pt idx="20001">
                  <c:v>-45.651367169608903</c:v>
                </c:pt>
                <c:pt idx="20002">
                  <c:v>-59.540367169608899</c:v>
                </c:pt>
                <c:pt idx="20003">
                  <c:v>-79.742267169608908</c:v>
                </c:pt>
                <c:pt idx="20004">
                  <c:v>-27.794367169608904</c:v>
                </c:pt>
                <c:pt idx="20005">
                  <c:v>-70.651367169608903</c:v>
                </c:pt>
                <c:pt idx="20006">
                  <c:v>-59.540367169608899</c:v>
                </c:pt>
                <c:pt idx="20007">
                  <c:v>-45.651367169608903</c:v>
                </c:pt>
                <c:pt idx="20008">
                  <c:v>-59.540367169608899</c:v>
                </c:pt>
                <c:pt idx="20009">
                  <c:v>-59.540367169608899</c:v>
                </c:pt>
                <c:pt idx="20010">
                  <c:v>-59.540367169608899</c:v>
                </c:pt>
                <c:pt idx="20011">
                  <c:v>-59.540367169608899</c:v>
                </c:pt>
                <c:pt idx="20012">
                  <c:v>-59.540367169608899</c:v>
                </c:pt>
                <c:pt idx="20013">
                  <c:v>-59.540367169608899</c:v>
                </c:pt>
                <c:pt idx="20014">
                  <c:v>-59.540367169608899</c:v>
                </c:pt>
                <c:pt idx="20015">
                  <c:v>-59.540367169608899</c:v>
                </c:pt>
                <c:pt idx="20016">
                  <c:v>-59.540367169608899</c:v>
                </c:pt>
                <c:pt idx="20017">
                  <c:v>-79.742267169608908</c:v>
                </c:pt>
                <c:pt idx="20018">
                  <c:v>-27.794367169608904</c:v>
                </c:pt>
                <c:pt idx="20019">
                  <c:v>-59.540367169608899</c:v>
                </c:pt>
                <c:pt idx="20020">
                  <c:v>-59.540367169608899</c:v>
                </c:pt>
                <c:pt idx="20021">
                  <c:v>-59.540367169608899</c:v>
                </c:pt>
                <c:pt idx="20022">
                  <c:v>-79.742267169608908</c:v>
                </c:pt>
                <c:pt idx="20023">
                  <c:v>-70.651367169608903</c:v>
                </c:pt>
                <c:pt idx="20024">
                  <c:v>-70.651367169608903</c:v>
                </c:pt>
                <c:pt idx="20025">
                  <c:v>-70.651367169608903</c:v>
                </c:pt>
                <c:pt idx="20026">
                  <c:v>-79.742267169608908</c:v>
                </c:pt>
                <c:pt idx="20027">
                  <c:v>-70.651367169608903</c:v>
                </c:pt>
                <c:pt idx="20028">
                  <c:v>-87.318067169608909</c:v>
                </c:pt>
                <c:pt idx="20029">
                  <c:v>-70.651367169608903</c:v>
                </c:pt>
                <c:pt idx="20030">
                  <c:v>-70.651367169608903</c:v>
                </c:pt>
                <c:pt idx="20031">
                  <c:v>-59.540367169608899</c:v>
                </c:pt>
                <c:pt idx="20032">
                  <c:v>-70.651367169608903</c:v>
                </c:pt>
                <c:pt idx="20033">
                  <c:v>-59.540367169608899</c:v>
                </c:pt>
                <c:pt idx="20034">
                  <c:v>-70.651367169608903</c:v>
                </c:pt>
                <c:pt idx="20035">
                  <c:v>-70.651367169608903</c:v>
                </c:pt>
                <c:pt idx="20036">
                  <c:v>-59.540367169608899</c:v>
                </c:pt>
                <c:pt idx="20037">
                  <c:v>-59.540367169608899</c:v>
                </c:pt>
                <c:pt idx="20038">
                  <c:v>-70.651367169608903</c:v>
                </c:pt>
                <c:pt idx="20039">
                  <c:v>-70.651367169608903</c:v>
                </c:pt>
                <c:pt idx="20040">
                  <c:v>-70.651367169608903</c:v>
                </c:pt>
                <c:pt idx="20041">
                  <c:v>-59.540367169608899</c:v>
                </c:pt>
                <c:pt idx="20042">
                  <c:v>-79.742267169608908</c:v>
                </c:pt>
                <c:pt idx="20043">
                  <c:v>-70.651367169608903</c:v>
                </c:pt>
                <c:pt idx="20044">
                  <c:v>-59.540367169608899</c:v>
                </c:pt>
                <c:pt idx="20045">
                  <c:v>-70.651367169608903</c:v>
                </c:pt>
                <c:pt idx="20046">
                  <c:v>-70.651367169608903</c:v>
                </c:pt>
                <c:pt idx="20047">
                  <c:v>-87.318067169608909</c:v>
                </c:pt>
                <c:pt idx="20048">
                  <c:v>-59.540367169608899</c:v>
                </c:pt>
                <c:pt idx="20049">
                  <c:v>-59.540367169608899</c:v>
                </c:pt>
                <c:pt idx="20050">
                  <c:v>-70.651367169608903</c:v>
                </c:pt>
                <c:pt idx="20051">
                  <c:v>-70.651367169608903</c:v>
                </c:pt>
                <c:pt idx="20052">
                  <c:v>-45.651367169608903</c:v>
                </c:pt>
                <c:pt idx="20053">
                  <c:v>-70.651367169608903</c:v>
                </c:pt>
                <c:pt idx="20054">
                  <c:v>-59.540367169608899</c:v>
                </c:pt>
                <c:pt idx="20055">
                  <c:v>-59.540367169608899</c:v>
                </c:pt>
                <c:pt idx="20056">
                  <c:v>-27.794367169608904</c:v>
                </c:pt>
                <c:pt idx="20057">
                  <c:v>-59.540367169608899</c:v>
                </c:pt>
                <c:pt idx="20058">
                  <c:v>-45.651367169608903</c:v>
                </c:pt>
                <c:pt idx="20059">
                  <c:v>-59.540367169608899</c:v>
                </c:pt>
                <c:pt idx="20060">
                  <c:v>-45.651367169608903</c:v>
                </c:pt>
                <c:pt idx="20061">
                  <c:v>-59.540367169608899</c:v>
                </c:pt>
                <c:pt idx="20062">
                  <c:v>-45.651367169608903</c:v>
                </c:pt>
                <c:pt idx="20063">
                  <c:v>-59.540367169608899</c:v>
                </c:pt>
                <c:pt idx="20064">
                  <c:v>-79.742267169608908</c:v>
                </c:pt>
                <c:pt idx="20065">
                  <c:v>-70.651367169608903</c:v>
                </c:pt>
                <c:pt idx="20066">
                  <c:v>-70.651367169608903</c:v>
                </c:pt>
                <c:pt idx="20067">
                  <c:v>-59.540367169608899</c:v>
                </c:pt>
                <c:pt idx="20068">
                  <c:v>-59.540367169608899</c:v>
                </c:pt>
                <c:pt idx="20069">
                  <c:v>-70.651367169608903</c:v>
                </c:pt>
                <c:pt idx="20070">
                  <c:v>-70.651367169608903</c:v>
                </c:pt>
                <c:pt idx="20071">
                  <c:v>-70.651367169608903</c:v>
                </c:pt>
                <c:pt idx="20072">
                  <c:v>-70.651367169608903</c:v>
                </c:pt>
                <c:pt idx="20073">
                  <c:v>-70.651367169608903</c:v>
                </c:pt>
                <c:pt idx="20074">
                  <c:v>-79.742267169608908</c:v>
                </c:pt>
                <c:pt idx="20075">
                  <c:v>-59.540367169608899</c:v>
                </c:pt>
                <c:pt idx="20076">
                  <c:v>-79.742267169608908</c:v>
                </c:pt>
                <c:pt idx="20077">
                  <c:v>-59.540367169608899</c:v>
                </c:pt>
                <c:pt idx="20078">
                  <c:v>-93.728267169608898</c:v>
                </c:pt>
                <c:pt idx="20079">
                  <c:v>-59.540367169608899</c:v>
                </c:pt>
                <c:pt idx="20080">
                  <c:v>-70.651367169608903</c:v>
                </c:pt>
                <c:pt idx="20081">
                  <c:v>-70.651367169608903</c:v>
                </c:pt>
                <c:pt idx="20082">
                  <c:v>-70.651367169608903</c:v>
                </c:pt>
                <c:pt idx="20083">
                  <c:v>-93.728267169608898</c:v>
                </c:pt>
                <c:pt idx="20084">
                  <c:v>-59.540367169608899</c:v>
                </c:pt>
                <c:pt idx="20085">
                  <c:v>-70.651367169608903</c:v>
                </c:pt>
                <c:pt idx="20086">
                  <c:v>-79.742267169608908</c:v>
                </c:pt>
                <c:pt idx="20087">
                  <c:v>-70.651367169608903</c:v>
                </c:pt>
                <c:pt idx="20088">
                  <c:v>-79.742267169608908</c:v>
                </c:pt>
                <c:pt idx="20089">
                  <c:v>-79.742267169608908</c:v>
                </c:pt>
                <c:pt idx="20090">
                  <c:v>-70.651367169608903</c:v>
                </c:pt>
                <c:pt idx="20091">
                  <c:v>-99.2227671696089</c:v>
                </c:pt>
                <c:pt idx="20092">
                  <c:v>-59.540367169608899</c:v>
                </c:pt>
                <c:pt idx="20093">
                  <c:v>-70.651367169608903</c:v>
                </c:pt>
                <c:pt idx="20094">
                  <c:v>-59.540367169608899</c:v>
                </c:pt>
                <c:pt idx="20095">
                  <c:v>-59.540367169608899</c:v>
                </c:pt>
                <c:pt idx="20096">
                  <c:v>-79.742267169608908</c:v>
                </c:pt>
                <c:pt idx="20097">
                  <c:v>-59.540367169608899</c:v>
                </c:pt>
                <c:pt idx="20098">
                  <c:v>-70.651367169608903</c:v>
                </c:pt>
                <c:pt idx="20099">
                  <c:v>-87.318067169608909</c:v>
                </c:pt>
                <c:pt idx="20100">
                  <c:v>-70.651367169608903</c:v>
                </c:pt>
                <c:pt idx="20101">
                  <c:v>-59.540367169608899</c:v>
                </c:pt>
                <c:pt idx="20102">
                  <c:v>-79.742267169608908</c:v>
                </c:pt>
                <c:pt idx="20103">
                  <c:v>-87.318067169608909</c:v>
                </c:pt>
                <c:pt idx="20104">
                  <c:v>-70.651367169608903</c:v>
                </c:pt>
                <c:pt idx="20105">
                  <c:v>-70.651367169608903</c:v>
                </c:pt>
                <c:pt idx="20106">
                  <c:v>-70.651367169608903</c:v>
                </c:pt>
                <c:pt idx="20107">
                  <c:v>-87.318067169608909</c:v>
                </c:pt>
                <c:pt idx="20108">
                  <c:v>-79.742267169608908</c:v>
                </c:pt>
                <c:pt idx="20109">
                  <c:v>-59.540367169608899</c:v>
                </c:pt>
                <c:pt idx="20110">
                  <c:v>-59.540367169608899</c:v>
                </c:pt>
                <c:pt idx="20111">
                  <c:v>-87.318067169608909</c:v>
                </c:pt>
                <c:pt idx="20112">
                  <c:v>-59.540367169608899</c:v>
                </c:pt>
                <c:pt idx="20113">
                  <c:v>-45.651367169608903</c:v>
                </c:pt>
                <c:pt idx="20114">
                  <c:v>-59.540367169608899</c:v>
                </c:pt>
                <c:pt idx="20115">
                  <c:v>-79.742267169608908</c:v>
                </c:pt>
                <c:pt idx="20116">
                  <c:v>-70.651367169608903</c:v>
                </c:pt>
                <c:pt idx="20117">
                  <c:v>-79.742267169608908</c:v>
                </c:pt>
                <c:pt idx="20118">
                  <c:v>-70.651367169608903</c:v>
                </c:pt>
                <c:pt idx="20119">
                  <c:v>-108.1513671696089</c:v>
                </c:pt>
                <c:pt idx="20120">
                  <c:v>-93.728267169608898</c:v>
                </c:pt>
                <c:pt idx="20121">
                  <c:v>-93.728267169608898</c:v>
                </c:pt>
                <c:pt idx="20122">
                  <c:v>-70.651367169608903</c:v>
                </c:pt>
                <c:pt idx="20123">
                  <c:v>-99.2227671696089</c:v>
                </c:pt>
                <c:pt idx="20124">
                  <c:v>-99.2227671696089</c:v>
                </c:pt>
                <c:pt idx="20125">
                  <c:v>-87.318067169608909</c:v>
                </c:pt>
                <c:pt idx="20126">
                  <c:v>-70.651367169608903</c:v>
                </c:pt>
                <c:pt idx="20127">
                  <c:v>-93.728267169608898</c:v>
                </c:pt>
                <c:pt idx="20128">
                  <c:v>-103.9846671696089</c:v>
                </c:pt>
                <c:pt idx="20129">
                  <c:v>-87.318067169608909</c:v>
                </c:pt>
                <c:pt idx="20130">
                  <c:v>-70.651367169608903</c:v>
                </c:pt>
                <c:pt idx="20131">
                  <c:v>-99.2227671696089</c:v>
                </c:pt>
                <c:pt idx="20132">
                  <c:v>-103.9846671696089</c:v>
                </c:pt>
                <c:pt idx="20133">
                  <c:v>-93.728267169608898</c:v>
                </c:pt>
                <c:pt idx="20134">
                  <c:v>-87.318067169608909</c:v>
                </c:pt>
                <c:pt idx="20135">
                  <c:v>-99.2227671696089</c:v>
                </c:pt>
                <c:pt idx="20136">
                  <c:v>-99.2227671696089</c:v>
                </c:pt>
                <c:pt idx="20137">
                  <c:v>-99.2227671696089</c:v>
                </c:pt>
                <c:pt idx="20138">
                  <c:v>-93.728267169608898</c:v>
                </c:pt>
                <c:pt idx="20139">
                  <c:v>-93.728267169608898</c:v>
                </c:pt>
                <c:pt idx="20140">
                  <c:v>-103.9846671696089</c:v>
                </c:pt>
                <c:pt idx="20141">
                  <c:v>-103.9846671696089</c:v>
                </c:pt>
                <c:pt idx="20142">
                  <c:v>-87.318067169608909</c:v>
                </c:pt>
                <c:pt idx="20143">
                  <c:v>-99.2227671696089</c:v>
                </c:pt>
                <c:pt idx="20144">
                  <c:v>-103.9846671696089</c:v>
                </c:pt>
                <c:pt idx="20145">
                  <c:v>-99.2227671696089</c:v>
                </c:pt>
                <c:pt idx="20146">
                  <c:v>-87.318067169608909</c:v>
                </c:pt>
                <c:pt idx="20147">
                  <c:v>-99.2227671696089</c:v>
                </c:pt>
                <c:pt idx="20148">
                  <c:v>-99.2227671696089</c:v>
                </c:pt>
                <c:pt idx="20149">
                  <c:v>-93.728267169608898</c:v>
                </c:pt>
                <c:pt idx="20150">
                  <c:v>-93.728267169608898</c:v>
                </c:pt>
                <c:pt idx="20151">
                  <c:v>-79.742267169608908</c:v>
                </c:pt>
                <c:pt idx="20152">
                  <c:v>-99.2227671696089</c:v>
                </c:pt>
                <c:pt idx="20153">
                  <c:v>-93.728267169608898</c:v>
                </c:pt>
                <c:pt idx="20154">
                  <c:v>-93.728267169608898</c:v>
                </c:pt>
                <c:pt idx="20155">
                  <c:v>-87.318067169608909</c:v>
                </c:pt>
                <c:pt idx="20156">
                  <c:v>-93.728267169608898</c:v>
                </c:pt>
                <c:pt idx="20157">
                  <c:v>-87.318067169608909</c:v>
                </c:pt>
                <c:pt idx="20158">
                  <c:v>-87.318067169608909</c:v>
                </c:pt>
                <c:pt idx="20159">
                  <c:v>-93.728267169608898</c:v>
                </c:pt>
                <c:pt idx="20160">
                  <c:v>-99.2227671696089</c:v>
                </c:pt>
                <c:pt idx="20161">
                  <c:v>-99.2227671696089</c:v>
                </c:pt>
                <c:pt idx="20162">
                  <c:v>-99.2227671696089</c:v>
                </c:pt>
                <c:pt idx="20163">
                  <c:v>-108.1513671696089</c:v>
                </c:pt>
                <c:pt idx="20164">
                  <c:v>-108.1513671696089</c:v>
                </c:pt>
                <c:pt idx="20165">
                  <c:v>-108.1513671696089</c:v>
                </c:pt>
                <c:pt idx="20166">
                  <c:v>-111.82786716960891</c:v>
                </c:pt>
                <c:pt idx="20167">
                  <c:v>-111.82786716960891</c:v>
                </c:pt>
                <c:pt idx="20168">
                  <c:v>-115.09576716960891</c:v>
                </c:pt>
                <c:pt idx="20169">
                  <c:v>-118.01976716960891</c:v>
                </c:pt>
                <c:pt idx="20170">
                  <c:v>-120.6513671696089</c:v>
                </c:pt>
                <c:pt idx="20171">
                  <c:v>-118.01976716960891</c:v>
                </c:pt>
                <c:pt idx="20172">
                  <c:v>-118.01976716960891</c:v>
                </c:pt>
                <c:pt idx="20173">
                  <c:v>-118.01976716960891</c:v>
                </c:pt>
                <c:pt idx="20174">
                  <c:v>-115.09576716960891</c:v>
                </c:pt>
                <c:pt idx="20175">
                  <c:v>-118.01976716960891</c:v>
                </c:pt>
                <c:pt idx="20176">
                  <c:v>-118.01976716960891</c:v>
                </c:pt>
                <c:pt idx="20177">
                  <c:v>-120.6513671696089</c:v>
                </c:pt>
                <c:pt idx="20178">
                  <c:v>-120.6513671696089</c:v>
                </c:pt>
                <c:pt idx="20179">
                  <c:v>-120.6513671696089</c:v>
                </c:pt>
                <c:pt idx="20180">
                  <c:v>-118.01976716960891</c:v>
                </c:pt>
                <c:pt idx="20181">
                  <c:v>-120.6513671696089</c:v>
                </c:pt>
                <c:pt idx="20182">
                  <c:v>-120.6513671696089</c:v>
                </c:pt>
                <c:pt idx="20183">
                  <c:v>-120.6513671696089</c:v>
                </c:pt>
                <c:pt idx="20184">
                  <c:v>-118.01976716960891</c:v>
                </c:pt>
                <c:pt idx="20185">
                  <c:v>-120.6513671696089</c:v>
                </c:pt>
                <c:pt idx="20186">
                  <c:v>-118.01976716960891</c:v>
                </c:pt>
                <c:pt idx="20187">
                  <c:v>-118.01976716960891</c:v>
                </c:pt>
                <c:pt idx="20188">
                  <c:v>-120.6513671696089</c:v>
                </c:pt>
                <c:pt idx="20189">
                  <c:v>-115.09576716960891</c:v>
                </c:pt>
                <c:pt idx="20190">
                  <c:v>-118.01976716960891</c:v>
                </c:pt>
                <c:pt idx="20191">
                  <c:v>-115.09576716960891</c:v>
                </c:pt>
                <c:pt idx="20192">
                  <c:v>-115.09576716960891</c:v>
                </c:pt>
                <c:pt idx="20193">
                  <c:v>-111.82786716960891</c:v>
                </c:pt>
                <c:pt idx="20194">
                  <c:v>-111.82786716960891</c:v>
                </c:pt>
                <c:pt idx="20195">
                  <c:v>-111.82786716960891</c:v>
                </c:pt>
                <c:pt idx="20196">
                  <c:v>-111.82786716960891</c:v>
                </c:pt>
                <c:pt idx="20197">
                  <c:v>-111.82786716960891</c:v>
                </c:pt>
                <c:pt idx="20198">
                  <c:v>-99.2227671696089</c:v>
                </c:pt>
                <c:pt idx="20199">
                  <c:v>-99.2227671696089</c:v>
                </c:pt>
                <c:pt idx="20200">
                  <c:v>-99.2227671696089</c:v>
                </c:pt>
                <c:pt idx="20201">
                  <c:v>-99.2227671696089</c:v>
                </c:pt>
                <c:pt idx="20202">
                  <c:v>-99.2227671696089</c:v>
                </c:pt>
                <c:pt idx="20203">
                  <c:v>-93.728267169608898</c:v>
                </c:pt>
                <c:pt idx="20204">
                  <c:v>-99.2227671696089</c:v>
                </c:pt>
                <c:pt idx="20205">
                  <c:v>-103.9846671696089</c:v>
                </c:pt>
                <c:pt idx="20206">
                  <c:v>-93.728267169608898</c:v>
                </c:pt>
                <c:pt idx="20207">
                  <c:v>-87.318067169608909</c:v>
                </c:pt>
                <c:pt idx="20208">
                  <c:v>-93.728267169608898</c:v>
                </c:pt>
                <c:pt idx="20209">
                  <c:v>-93.728267169608898</c:v>
                </c:pt>
                <c:pt idx="20210">
                  <c:v>-93.728267169608898</c:v>
                </c:pt>
                <c:pt idx="20211">
                  <c:v>-87.318067169608909</c:v>
                </c:pt>
                <c:pt idx="20212">
                  <c:v>-93.728267169608898</c:v>
                </c:pt>
                <c:pt idx="20213">
                  <c:v>-93.728267169608898</c:v>
                </c:pt>
                <c:pt idx="20214">
                  <c:v>-87.318067169608909</c:v>
                </c:pt>
                <c:pt idx="20215">
                  <c:v>-93.728267169608898</c:v>
                </c:pt>
                <c:pt idx="20216">
                  <c:v>-93.728267169608898</c:v>
                </c:pt>
                <c:pt idx="20217">
                  <c:v>-93.728267169608898</c:v>
                </c:pt>
                <c:pt idx="20218">
                  <c:v>-87.318067169608909</c:v>
                </c:pt>
                <c:pt idx="20219">
                  <c:v>-79.742267169608908</c:v>
                </c:pt>
                <c:pt idx="20220">
                  <c:v>-93.728267169608898</c:v>
                </c:pt>
                <c:pt idx="20221">
                  <c:v>-93.728267169608898</c:v>
                </c:pt>
                <c:pt idx="20222">
                  <c:v>-79.742267169608908</c:v>
                </c:pt>
                <c:pt idx="20223">
                  <c:v>-87.318067169608909</c:v>
                </c:pt>
                <c:pt idx="20224">
                  <c:v>-93.728267169608898</c:v>
                </c:pt>
                <c:pt idx="20225">
                  <c:v>-93.728267169608898</c:v>
                </c:pt>
                <c:pt idx="20226">
                  <c:v>-87.318067169608909</c:v>
                </c:pt>
                <c:pt idx="20227">
                  <c:v>-79.742267169608908</c:v>
                </c:pt>
                <c:pt idx="20228">
                  <c:v>-93.728267169608898</c:v>
                </c:pt>
                <c:pt idx="20229">
                  <c:v>-87.318067169608909</c:v>
                </c:pt>
                <c:pt idx="20230">
                  <c:v>-87.318067169608909</c:v>
                </c:pt>
                <c:pt idx="20231">
                  <c:v>-87.318067169608909</c:v>
                </c:pt>
                <c:pt idx="20232">
                  <c:v>-93.728267169608898</c:v>
                </c:pt>
                <c:pt idx="20233">
                  <c:v>-99.2227671696089</c:v>
                </c:pt>
                <c:pt idx="20234">
                  <c:v>-93.728267169608898</c:v>
                </c:pt>
                <c:pt idx="20235">
                  <c:v>-99.2227671696089</c:v>
                </c:pt>
                <c:pt idx="20236">
                  <c:v>-99.2227671696089</c:v>
                </c:pt>
                <c:pt idx="20237">
                  <c:v>-103.9846671696089</c:v>
                </c:pt>
                <c:pt idx="20238">
                  <c:v>-108.1513671696089</c:v>
                </c:pt>
                <c:pt idx="20239">
                  <c:v>-103.9846671696089</c:v>
                </c:pt>
                <c:pt idx="20240">
                  <c:v>-103.9846671696089</c:v>
                </c:pt>
                <c:pt idx="20241">
                  <c:v>-103.9846671696089</c:v>
                </c:pt>
                <c:pt idx="20242">
                  <c:v>-103.9846671696089</c:v>
                </c:pt>
                <c:pt idx="20243">
                  <c:v>-108.1513671696089</c:v>
                </c:pt>
                <c:pt idx="20244">
                  <c:v>-108.1513671696089</c:v>
                </c:pt>
                <c:pt idx="20245">
                  <c:v>-111.82786716960891</c:v>
                </c:pt>
                <c:pt idx="20246">
                  <c:v>-108.1513671696089</c:v>
                </c:pt>
                <c:pt idx="20247">
                  <c:v>-111.82786716960891</c:v>
                </c:pt>
                <c:pt idx="20248">
                  <c:v>-108.1513671696089</c:v>
                </c:pt>
                <c:pt idx="20249">
                  <c:v>-111.82786716960891</c:v>
                </c:pt>
                <c:pt idx="20250">
                  <c:v>-111.82786716960891</c:v>
                </c:pt>
                <c:pt idx="20251">
                  <c:v>-111.82786716960891</c:v>
                </c:pt>
                <c:pt idx="20252">
                  <c:v>-115.09576716960891</c:v>
                </c:pt>
                <c:pt idx="20253">
                  <c:v>-123.0323671696089</c:v>
                </c:pt>
                <c:pt idx="20254">
                  <c:v>-118.01976716960891</c:v>
                </c:pt>
                <c:pt idx="20255">
                  <c:v>-123.0323671696089</c:v>
                </c:pt>
                <c:pt idx="20256">
                  <c:v>-118.01976716960891</c:v>
                </c:pt>
                <c:pt idx="20257">
                  <c:v>-118.01976716960891</c:v>
                </c:pt>
                <c:pt idx="20258">
                  <c:v>-118.01976716960891</c:v>
                </c:pt>
                <c:pt idx="20259">
                  <c:v>-118.01976716960891</c:v>
                </c:pt>
                <c:pt idx="20260">
                  <c:v>-118.01976716960891</c:v>
                </c:pt>
                <c:pt idx="20261">
                  <c:v>-120.6513671696089</c:v>
                </c:pt>
                <c:pt idx="20262">
                  <c:v>-120.6513671696089</c:v>
                </c:pt>
                <c:pt idx="20263">
                  <c:v>-118.01976716960891</c:v>
                </c:pt>
                <c:pt idx="20264">
                  <c:v>-115.09576716960891</c:v>
                </c:pt>
                <c:pt idx="20265">
                  <c:v>-120.6513671696089</c:v>
                </c:pt>
                <c:pt idx="20266">
                  <c:v>-123.0323671696089</c:v>
                </c:pt>
                <c:pt idx="20267">
                  <c:v>-120.6513671696089</c:v>
                </c:pt>
                <c:pt idx="20268">
                  <c:v>-118.01976716960891</c:v>
                </c:pt>
                <c:pt idx="20269">
                  <c:v>-118.01976716960891</c:v>
                </c:pt>
                <c:pt idx="20270">
                  <c:v>-118.01976716960891</c:v>
                </c:pt>
                <c:pt idx="20271">
                  <c:v>-120.6513671696089</c:v>
                </c:pt>
                <c:pt idx="20272">
                  <c:v>-115.09576716960891</c:v>
                </c:pt>
                <c:pt idx="20273">
                  <c:v>-115.09576716960891</c:v>
                </c:pt>
                <c:pt idx="20274">
                  <c:v>-115.09576716960891</c:v>
                </c:pt>
                <c:pt idx="20275">
                  <c:v>-115.09576716960891</c:v>
                </c:pt>
                <c:pt idx="20276">
                  <c:v>-115.09576716960891</c:v>
                </c:pt>
                <c:pt idx="20277">
                  <c:v>-115.09576716960891</c:v>
                </c:pt>
                <c:pt idx="20278">
                  <c:v>-115.09576716960891</c:v>
                </c:pt>
                <c:pt idx="20279">
                  <c:v>-118.01976716960891</c:v>
                </c:pt>
                <c:pt idx="20280">
                  <c:v>-115.09576716960891</c:v>
                </c:pt>
                <c:pt idx="20281">
                  <c:v>-115.09576716960891</c:v>
                </c:pt>
                <c:pt idx="20282">
                  <c:v>-108.1513671696089</c:v>
                </c:pt>
                <c:pt idx="20283">
                  <c:v>-93.728267169608898</c:v>
                </c:pt>
                <c:pt idx="20284">
                  <c:v>-87.318067169608909</c:v>
                </c:pt>
                <c:pt idx="20285">
                  <c:v>-93.728267169608898</c:v>
                </c:pt>
                <c:pt idx="20286">
                  <c:v>-93.728267169608898</c:v>
                </c:pt>
                <c:pt idx="20287">
                  <c:v>-93.728267169608898</c:v>
                </c:pt>
                <c:pt idx="20288">
                  <c:v>-93.728267169608898</c:v>
                </c:pt>
                <c:pt idx="20289">
                  <c:v>-108.1513671696089</c:v>
                </c:pt>
                <c:pt idx="20290">
                  <c:v>-99.2227671696089</c:v>
                </c:pt>
                <c:pt idx="20291">
                  <c:v>-93.728267169608898</c:v>
                </c:pt>
                <c:pt idx="20292">
                  <c:v>-99.2227671696089</c:v>
                </c:pt>
                <c:pt idx="20293">
                  <c:v>-93.728267169608898</c:v>
                </c:pt>
                <c:pt idx="20294">
                  <c:v>-93.728267169608898</c:v>
                </c:pt>
                <c:pt idx="20295">
                  <c:v>-79.742267169608908</c:v>
                </c:pt>
                <c:pt idx="20296">
                  <c:v>-79.742267169608908</c:v>
                </c:pt>
                <c:pt idx="20297">
                  <c:v>-79.742267169608908</c:v>
                </c:pt>
                <c:pt idx="20298">
                  <c:v>-87.318067169608909</c:v>
                </c:pt>
                <c:pt idx="20299">
                  <c:v>-79.742267169608908</c:v>
                </c:pt>
                <c:pt idx="20300">
                  <c:v>-87.318067169608909</c:v>
                </c:pt>
                <c:pt idx="20301">
                  <c:v>-79.742267169608908</c:v>
                </c:pt>
                <c:pt idx="20302">
                  <c:v>-79.742267169608908</c:v>
                </c:pt>
                <c:pt idx="20303">
                  <c:v>-79.742267169608908</c:v>
                </c:pt>
                <c:pt idx="20304">
                  <c:v>-93.728267169608898</c:v>
                </c:pt>
                <c:pt idx="20305">
                  <c:v>-99.2227671696089</c:v>
                </c:pt>
                <c:pt idx="20306">
                  <c:v>-93.728267169608898</c:v>
                </c:pt>
                <c:pt idx="20307">
                  <c:v>-93.728267169608898</c:v>
                </c:pt>
                <c:pt idx="20308">
                  <c:v>-93.728267169608898</c:v>
                </c:pt>
                <c:pt idx="20309">
                  <c:v>-99.2227671696089</c:v>
                </c:pt>
                <c:pt idx="20310">
                  <c:v>-93.728267169608898</c:v>
                </c:pt>
                <c:pt idx="20311">
                  <c:v>-111.82786716960891</c:v>
                </c:pt>
                <c:pt idx="20312">
                  <c:v>-108.1513671696089</c:v>
                </c:pt>
                <c:pt idx="20313">
                  <c:v>-108.1513671696089</c:v>
                </c:pt>
                <c:pt idx="20314">
                  <c:v>-111.82786716960891</c:v>
                </c:pt>
                <c:pt idx="20315">
                  <c:v>-115.09576716960891</c:v>
                </c:pt>
                <c:pt idx="20316">
                  <c:v>-108.1513671696089</c:v>
                </c:pt>
                <c:pt idx="20317">
                  <c:v>-108.1513671696089</c:v>
                </c:pt>
                <c:pt idx="20318">
                  <c:v>-111.82786716960891</c:v>
                </c:pt>
                <c:pt idx="20319">
                  <c:v>-111.82786716960891</c:v>
                </c:pt>
                <c:pt idx="20320">
                  <c:v>-111.82786716960891</c:v>
                </c:pt>
                <c:pt idx="20321">
                  <c:v>-111.82786716960891</c:v>
                </c:pt>
                <c:pt idx="20322">
                  <c:v>-111.82786716960891</c:v>
                </c:pt>
                <c:pt idx="20323">
                  <c:v>-115.09576716960891</c:v>
                </c:pt>
                <c:pt idx="20324">
                  <c:v>-111.82786716960891</c:v>
                </c:pt>
                <c:pt idx="20325">
                  <c:v>-115.09576716960891</c:v>
                </c:pt>
                <c:pt idx="20326">
                  <c:v>-111.82786716960891</c:v>
                </c:pt>
                <c:pt idx="20327">
                  <c:v>-115.09576716960891</c:v>
                </c:pt>
                <c:pt idx="20328">
                  <c:v>-115.09576716960891</c:v>
                </c:pt>
                <c:pt idx="20329">
                  <c:v>-115.09576716960891</c:v>
                </c:pt>
                <c:pt idx="20330">
                  <c:v>-115.09576716960891</c:v>
                </c:pt>
                <c:pt idx="20331">
                  <c:v>-111.82786716960891</c:v>
                </c:pt>
                <c:pt idx="20332">
                  <c:v>-111.82786716960891</c:v>
                </c:pt>
                <c:pt idx="20333">
                  <c:v>-111.82786716960891</c:v>
                </c:pt>
                <c:pt idx="20334">
                  <c:v>-111.82786716960891</c:v>
                </c:pt>
                <c:pt idx="20335">
                  <c:v>-111.82786716960891</c:v>
                </c:pt>
                <c:pt idx="20336">
                  <c:v>-111.82786716960891</c:v>
                </c:pt>
                <c:pt idx="20337">
                  <c:v>-115.09576716960891</c:v>
                </c:pt>
                <c:pt idx="20338">
                  <c:v>-115.09576716960891</c:v>
                </c:pt>
                <c:pt idx="20339">
                  <c:v>-115.09576716960891</c:v>
                </c:pt>
                <c:pt idx="20340">
                  <c:v>-115.09576716960891</c:v>
                </c:pt>
                <c:pt idx="20341">
                  <c:v>-108.1513671696089</c:v>
                </c:pt>
                <c:pt idx="20342">
                  <c:v>-108.1513671696089</c:v>
                </c:pt>
                <c:pt idx="20343">
                  <c:v>-115.09576716960891</c:v>
                </c:pt>
                <c:pt idx="20344">
                  <c:v>-115.09576716960891</c:v>
                </c:pt>
                <c:pt idx="20345">
                  <c:v>-118.01976716960891</c:v>
                </c:pt>
                <c:pt idx="20346">
                  <c:v>-111.82786716960891</c:v>
                </c:pt>
                <c:pt idx="20347">
                  <c:v>-108.1513671696089</c:v>
                </c:pt>
                <c:pt idx="20348">
                  <c:v>-118.01976716960891</c:v>
                </c:pt>
                <c:pt idx="20349">
                  <c:v>-111.82786716960891</c:v>
                </c:pt>
                <c:pt idx="20350">
                  <c:v>-115.09576716960891</c:v>
                </c:pt>
                <c:pt idx="20351">
                  <c:v>-115.09576716960891</c:v>
                </c:pt>
                <c:pt idx="20352">
                  <c:v>-111.82786716960891</c:v>
                </c:pt>
                <c:pt idx="20353">
                  <c:v>-115.09576716960891</c:v>
                </c:pt>
                <c:pt idx="20354">
                  <c:v>-111.82786716960891</c:v>
                </c:pt>
                <c:pt idx="20355">
                  <c:v>-111.82786716960891</c:v>
                </c:pt>
                <c:pt idx="20356">
                  <c:v>-108.1513671696089</c:v>
                </c:pt>
                <c:pt idx="20357">
                  <c:v>-111.82786716960891</c:v>
                </c:pt>
                <c:pt idx="20358">
                  <c:v>-111.82786716960891</c:v>
                </c:pt>
                <c:pt idx="20359">
                  <c:v>-108.1513671696089</c:v>
                </c:pt>
                <c:pt idx="20360">
                  <c:v>-108.1513671696089</c:v>
                </c:pt>
                <c:pt idx="20361">
                  <c:v>-108.1513671696089</c:v>
                </c:pt>
                <c:pt idx="20362">
                  <c:v>-108.1513671696089</c:v>
                </c:pt>
                <c:pt idx="20363">
                  <c:v>-111.82786716960891</c:v>
                </c:pt>
                <c:pt idx="20364">
                  <c:v>-108.1513671696089</c:v>
                </c:pt>
                <c:pt idx="20365">
                  <c:v>-108.1513671696089</c:v>
                </c:pt>
                <c:pt idx="20366">
                  <c:v>-99.2227671696089</c:v>
                </c:pt>
                <c:pt idx="20367">
                  <c:v>-103.9846671696089</c:v>
                </c:pt>
                <c:pt idx="20368">
                  <c:v>-99.2227671696089</c:v>
                </c:pt>
                <c:pt idx="20369">
                  <c:v>-103.9846671696089</c:v>
                </c:pt>
                <c:pt idx="20370">
                  <c:v>-103.9846671696089</c:v>
                </c:pt>
                <c:pt idx="20371">
                  <c:v>-99.2227671696089</c:v>
                </c:pt>
                <c:pt idx="20372">
                  <c:v>-103.9846671696089</c:v>
                </c:pt>
                <c:pt idx="20373">
                  <c:v>-108.1513671696089</c:v>
                </c:pt>
                <c:pt idx="20374">
                  <c:v>-103.9846671696089</c:v>
                </c:pt>
                <c:pt idx="20375">
                  <c:v>-103.9846671696089</c:v>
                </c:pt>
                <c:pt idx="20376">
                  <c:v>-103.9846671696089</c:v>
                </c:pt>
                <c:pt idx="20377">
                  <c:v>-103.9846671696089</c:v>
                </c:pt>
                <c:pt idx="20378">
                  <c:v>-93.728267169608898</c:v>
                </c:pt>
                <c:pt idx="20379">
                  <c:v>-99.2227671696089</c:v>
                </c:pt>
                <c:pt idx="20380">
                  <c:v>-99.2227671696089</c:v>
                </c:pt>
                <c:pt idx="20381">
                  <c:v>-103.9846671696089</c:v>
                </c:pt>
                <c:pt idx="20382">
                  <c:v>-99.2227671696089</c:v>
                </c:pt>
                <c:pt idx="20383">
                  <c:v>-93.728267169608898</c:v>
                </c:pt>
                <c:pt idx="20384">
                  <c:v>-103.9846671696089</c:v>
                </c:pt>
                <c:pt idx="20385">
                  <c:v>-103.9846671696089</c:v>
                </c:pt>
                <c:pt idx="20386">
                  <c:v>-103.9846671696089</c:v>
                </c:pt>
                <c:pt idx="20387">
                  <c:v>-103.9846671696089</c:v>
                </c:pt>
                <c:pt idx="20388">
                  <c:v>-103.9846671696089</c:v>
                </c:pt>
                <c:pt idx="20389">
                  <c:v>-108.1513671696089</c:v>
                </c:pt>
                <c:pt idx="20390">
                  <c:v>-103.9846671696089</c:v>
                </c:pt>
                <c:pt idx="20391">
                  <c:v>-111.82786716960891</c:v>
                </c:pt>
                <c:pt idx="20392">
                  <c:v>-115.09576716960891</c:v>
                </c:pt>
                <c:pt idx="20393">
                  <c:v>-111.82786716960891</c:v>
                </c:pt>
                <c:pt idx="20394">
                  <c:v>-118.01976716960891</c:v>
                </c:pt>
                <c:pt idx="20395">
                  <c:v>-115.09576716960891</c:v>
                </c:pt>
                <c:pt idx="20396">
                  <c:v>-120.6513671696089</c:v>
                </c:pt>
                <c:pt idx="20397">
                  <c:v>-125.19686716960891</c:v>
                </c:pt>
                <c:pt idx="20398">
                  <c:v>-123.0323671696089</c:v>
                </c:pt>
                <c:pt idx="20399">
                  <c:v>-120.6513671696089</c:v>
                </c:pt>
                <c:pt idx="20400">
                  <c:v>-123.0323671696089</c:v>
                </c:pt>
                <c:pt idx="20401">
                  <c:v>-130.6513671696089</c:v>
                </c:pt>
                <c:pt idx="20402">
                  <c:v>-130.6513671696089</c:v>
                </c:pt>
                <c:pt idx="20403">
                  <c:v>-125.19686716960891</c:v>
                </c:pt>
                <c:pt idx="20404">
                  <c:v>-123.0323671696089</c:v>
                </c:pt>
                <c:pt idx="20405">
                  <c:v>-123.0323671696089</c:v>
                </c:pt>
                <c:pt idx="20406">
                  <c:v>-123.0323671696089</c:v>
                </c:pt>
                <c:pt idx="20407">
                  <c:v>-120.6513671696089</c:v>
                </c:pt>
                <c:pt idx="20408">
                  <c:v>-118.01976716960891</c:v>
                </c:pt>
                <c:pt idx="20409">
                  <c:v>-120.6513671696089</c:v>
                </c:pt>
                <c:pt idx="20410">
                  <c:v>-120.6513671696089</c:v>
                </c:pt>
                <c:pt idx="20411">
                  <c:v>-120.6513671696089</c:v>
                </c:pt>
                <c:pt idx="20412">
                  <c:v>-118.01976716960891</c:v>
                </c:pt>
                <c:pt idx="20413">
                  <c:v>-118.01976716960891</c:v>
                </c:pt>
                <c:pt idx="20414">
                  <c:v>-118.01976716960891</c:v>
                </c:pt>
                <c:pt idx="20415">
                  <c:v>-118.01976716960891</c:v>
                </c:pt>
                <c:pt idx="20416">
                  <c:v>-115.09576716960891</c:v>
                </c:pt>
                <c:pt idx="20417">
                  <c:v>-115.09576716960891</c:v>
                </c:pt>
                <c:pt idx="20418">
                  <c:v>-118.01976716960891</c:v>
                </c:pt>
                <c:pt idx="20419">
                  <c:v>-115.09576716960891</c:v>
                </c:pt>
                <c:pt idx="20420">
                  <c:v>-118.01976716960891</c:v>
                </c:pt>
                <c:pt idx="20421">
                  <c:v>-111.82786716960891</c:v>
                </c:pt>
                <c:pt idx="20422">
                  <c:v>-115.09576716960891</c:v>
                </c:pt>
                <c:pt idx="20423">
                  <c:v>-108.1513671696089</c:v>
                </c:pt>
                <c:pt idx="20424">
                  <c:v>-111.82786716960891</c:v>
                </c:pt>
                <c:pt idx="20425">
                  <c:v>-108.1513671696089</c:v>
                </c:pt>
                <c:pt idx="20426">
                  <c:v>-108.1513671696089</c:v>
                </c:pt>
                <c:pt idx="20427">
                  <c:v>-108.1513671696089</c:v>
                </c:pt>
                <c:pt idx="20428">
                  <c:v>-103.9846671696089</c:v>
                </c:pt>
                <c:pt idx="20429">
                  <c:v>-108.1513671696089</c:v>
                </c:pt>
                <c:pt idx="20430">
                  <c:v>-99.2227671696089</c:v>
                </c:pt>
                <c:pt idx="20431">
                  <c:v>-87.318067169608909</c:v>
                </c:pt>
                <c:pt idx="20432">
                  <c:v>-87.318067169608909</c:v>
                </c:pt>
                <c:pt idx="20433">
                  <c:v>-87.318067169608909</c:v>
                </c:pt>
                <c:pt idx="20434">
                  <c:v>-70.651367169608903</c:v>
                </c:pt>
                <c:pt idx="20435">
                  <c:v>-79.742267169608908</c:v>
                </c:pt>
                <c:pt idx="20436">
                  <c:v>-79.742267169608908</c:v>
                </c:pt>
                <c:pt idx="20437">
                  <c:v>-79.742267169608908</c:v>
                </c:pt>
                <c:pt idx="20438">
                  <c:v>-70.651367169608903</c:v>
                </c:pt>
                <c:pt idx="20439">
                  <c:v>-87.318067169608909</c:v>
                </c:pt>
                <c:pt idx="20440">
                  <c:v>-79.742267169608908</c:v>
                </c:pt>
                <c:pt idx="20441">
                  <c:v>-79.742267169608908</c:v>
                </c:pt>
                <c:pt idx="20442">
                  <c:v>-70.651367169608903</c:v>
                </c:pt>
                <c:pt idx="20443">
                  <c:v>-70.651367169608903</c:v>
                </c:pt>
                <c:pt idx="20444">
                  <c:v>-79.742267169608908</c:v>
                </c:pt>
                <c:pt idx="20445">
                  <c:v>-79.742267169608908</c:v>
                </c:pt>
                <c:pt idx="20446">
                  <c:v>-79.742267169608908</c:v>
                </c:pt>
                <c:pt idx="20447">
                  <c:v>-70.651367169608903</c:v>
                </c:pt>
                <c:pt idx="20448">
                  <c:v>-70.651367169608903</c:v>
                </c:pt>
                <c:pt idx="20449">
                  <c:v>-79.742267169608908</c:v>
                </c:pt>
                <c:pt idx="20450">
                  <c:v>-70.651367169608903</c:v>
                </c:pt>
                <c:pt idx="20451">
                  <c:v>-87.318067169608909</c:v>
                </c:pt>
                <c:pt idx="20452">
                  <c:v>-70.651367169608903</c:v>
                </c:pt>
                <c:pt idx="20453">
                  <c:v>-70.651367169608903</c:v>
                </c:pt>
                <c:pt idx="20454">
                  <c:v>-70.651367169608903</c:v>
                </c:pt>
                <c:pt idx="20455">
                  <c:v>-99.2227671696089</c:v>
                </c:pt>
                <c:pt idx="20456">
                  <c:v>-79.742267169608908</c:v>
                </c:pt>
                <c:pt idx="20457">
                  <c:v>-79.742267169608908</c:v>
                </c:pt>
                <c:pt idx="20458">
                  <c:v>-79.742267169608908</c:v>
                </c:pt>
                <c:pt idx="20459">
                  <c:v>-93.728267169608898</c:v>
                </c:pt>
                <c:pt idx="20460">
                  <c:v>-79.742267169608908</c:v>
                </c:pt>
                <c:pt idx="20461">
                  <c:v>-79.742267169608908</c:v>
                </c:pt>
                <c:pt idx="20462">
                  <c:v>-70.651367169608903</c:v>
                </c:pt>
                <c:pt idx="20463">
                  <c:v>-87.318067169608909</c:v>
                </c:pt>
                <c:pt idx="20464">
                  <c:v>-59.540367169608899</c:v>
                </c:pt>
                <c:pt idx="20465">
                  <c:v>-59.540367169608899</c:v>
                </c:pt>
                <c:pt idx="20466">
                  <c:v>-70.651367169608903</c:v>
                </c:pt>
                <c:pt idx="20467">
                  <c:v>-59.540367169608899</c:v>
                </c:pt>
                <c:pt idx="20468">
                  <c:v>-70.651367169608903</c:v>
                </c:pt>
                <c:pt idx="20469">
                  <c:v>-70.651367169608903</c:v>
                </c:pt>
                <c:pt idx="20470">
                  <c:v>-79.742267169608908</c:v>
                </c:pt>
                <c:pt idx="20471">
                  <c:v>-45.651367169608903</c:v>
                </c:pt>
                <c:pt idx="20472">
                  <c:v>-59.540367169608899</c:v>
                </c:pt>
                <c:pt idx="20473">
                  <c:v>-59.540367169608899</c:v>
                </c:pt>
                <c:pt idx="20474">
                  <c:v>-70.651367169608903</c:v>
                </c:pt>
                <c:pt idx="20475">
                  <c:v>-59.540367169608899</c:v>
                </c:pt>
                <c:pt idx="20476">
                  <c:v>-70.651367169608903</c:v>
                </c:pt>
                <c:pt idx="20477">
                  <c:v>-59.540367169608899</c:v>
                </c:pt>
                <c:pt idx="20478">
                  <c:v>-45.651367169608903</c:v>
                </c:pt>
                <c:pt idx="20479">
                  <c:v>-70.651367169608903</c:v>
                </c:pt>
                <c:pt idx="20480">
                  <c:v>-59.540367169608899</c:v>
                </c:pt>
                <c:pt idx="20481">
                  <c:v>-59.540367169608899</c:v>
                </c:pt>
                <c:pt idx="20482">
                  <c:v>-59.540367169608899</c:v>
                </c:pt>
                <c:pt idx="20483">
                  <c:v>-70.651367169608903</c:v>
                </c:pt>
                <c:pt idx="20484">
                  <c:v>-70.651367169608903</c:v>
                </c:pt>
                <c:pt idx="20485">
                  <c:v>-45.651367169608903</c:v>
                </c:pt>
                <c:pt idx="20486">
                  <c:v>-27.794367169608904</c:v>
                </c:pt>
                <c:pt idx="20487">
                  <c:v>-27.794367169608904</c:v>
                </c:pt>
                <c:pt idx="20488">
                  <c:v>-27.794367169608904</c:v>
                </c:pt>
                <c:pt idx="20489">
                  <c:v>-45.651367169608903</c:v>
                </c:pt>
                <c:pt idx="20490">
                  <c:v>-27.794367169608904</c:v>
                </c:pt>
                <c:pt idx="20491">
                  <c:v>-45.651367169608903</c:v>
                </c:pt>
                <c:pt idx="20492">
                  <c:v>-27.794367169608904</c:v>
                </c:pt>
                <c:pt idx="20493">
                  <c:v>-45.651367169608903</c:v>
                </c:pt>
                <c:pt idx="20494">
                  <c:v>-27.794367169608904</c:v>
                </c:pt>
                <c:pt idx="20495">
                  <c:v>-27.794367169608904</c:v>
                </c:pt>
                <c:pt idx="20496">
                  <c:v>-45.651367169608903</c:v>
                </c:pt>
                <c:pt idx="20497">
                  <c:v>-27.794367169608904</c:v>
                </c:pt>
                <c:pt idx="20498">
                  <c:v>-27.794367169608904</c:v>
                </c:pt>
                <c:pt idx="20499">
                  <c:v>-70.651367169608903</c:v>
                </c:pt>
                <c:pt idx="20500">
                  <c:v>-27.794367169608904</c:v>
                </c:pt>
                <c:pt idx="20501">
                  <c:v>-27.794367169608904</c:v>
                </c:pt>
                <c:pt idx="20502">
                  <c:v>-45.651367169608903</c:v>
                </c:pt>
                <c:pt idx="20503">
                  <c:v>-27.794367169608904</c:v>
                </c:pt>
                <c:pt idx="20504">
                  <c:v>-27.794367169608904</c:v>
                </c:pt>
                <c:pt idx="20505">
                  <c:v>-27.794367169608904</c:v>
                </c:pt>
                <c:pt idx="20506">
                  <c:v>-27.794367169608904</c:v>
                </c:pt>
                <c:pt idx="20507">
                  <c:v>-27.794367169608904</c:v>
                </c:pt>
                <c:pt idx="20508">
                  <c:v>-27.794367169608904</c:v>
                </c:pt>
                <c:pt idx="20509">
                  <c:v>-59.540367169608899</c:v>
                </c:pt>
                <c:pt idx="20510">
                  <c:v>-45.651367169608903</c:v>
                </c:pt>
                <c:pt idx="20511">
                  <c:v>-59.540367169608899</c:v>
                </c:pt>
                <c:pt idx="20512">
                  <c:v>-59.540367169608899</c:v>
                </c:pt>
                <c:pt idx="20513">
                  <c:v>-45.651367169608903</c:v>
                </c:pt>
                <c:pt idx="20514">
                  <c:v>-45.651367169608903</c:v>
                </c:pt>
                <c:pt idx="20515">
                  <c:v>-59.540367169608899</c:v>
                </c:pt>
                <c:pt idx="20516">
                  <c:v>-27.794367169608904</c:v>
                </c:pt>
                <c:pt idx="20517">
                  <c:v>-59.540367169608899</c:v>
                </c:pt>
                <c:pt idx="20518">
                  <c:v>-59.540367169608899</c:v>
                </c:pt>
                <c:pt idx="20519">
                  <c:v>-45.651367169608903</c:v>
                </c:pt>
                <c:pt idx="20520">
                  <c:v>-45.651367169608903</c:v>
                </c:pt>
                <c:pt idx="20521">
                  <c:v>-59.540367169608899</c:v>
                </c:pt>
                <c:pt idx="20522">
                  <c:v>-45.651367169608903</c:v>
                </c:pt>
                <c:pt idx="20523">
                  <c:v>-45.651367169608903</c:v>
                </c:pt>
                <c:pt idx="20524">
                  <c:v>-59.540367169608899</c:v>
                </c:pt>
                <c:pt idx="20525">
                  <c:v>-45.651367169608903</c:v>
                </c:pt>
                <c:pt idx="20526">
                  <c:v>-45.651367169608903</c:v>
                </c:pt>
                <c:pt idx="20527">
                  <c:v>-45.651367169608903</c:v>
                </c:pt>
                <c:pt idx="20528">
                  <c:v>-59.540367169608899</c:v>
                </c:pt>
                <c:pt idx="20529">
                  <c:v>-45.651367169608903</c:v>
                </c:pt>
                <c:pt idx="20530">
                  <c:v>-27.794367169608904</c:v>
                </c:pt>
                <c:pt idx="20531">
                  <c:v>-27.794367169608904</c:v>
                </c:pt>
                <c:pt idx="20532">
                  <c:v>-27.794367169608904</c:v>
                </c:pt>
                <c:pt idx="20533">
                  <c:v>-27.794367169608904</c:v>
                </c:pt>
                <c:pt idx="20534">
                  <c:v>-27.794367169608904</c:v>
                </c:pt>
                <c:pt idx="20535">
                  <c:v>-45.651367169608903</c:v>
                </c:pt>
                <c:pt idx="20536">
                  <c:v>-27.794367169608904</c:v>
                </c:pt>
                <c:pt idx="20537">
                  <c:v>-27.794367169608904</c:v>
                </c:pt>
                <c:pt idx="20538">
                  <c:v>-27.794367169608904</c:v>
                </c:pt>
                <c:pt idx="20539">
                  <c:v>-3.9843671696089018</c:v>
                </c:pt>
                <c:pt idx="20540">
                  <c:v>-3.9843671696089018</c:v>
                </c:pt>
                <c:pt idx="20541">
                  <c:v>-3.9843671696089018</c:v>
                </c:pt>
                <c:pt idx="20542">
                  <c:v>-27.794367169608904</c:v>
                </c:pt>
                <c:pt idx="20543">
                  <c:v>-3.9843671696089018</c:v>
                </c:pt>
                <c:pt idx="20544">
                  <c:v>-27.794367169608904</c:v>
                </c:pt>
                <c:pt idx="20545">
                  <c:v>-45.651367169608903</c:v>
                </c:pt>
                <c:pt idx="20546">
                  <c:v>-27.794367169608904</c:v>
                </c:pt>
                <c:pt idx="20547">
                  <c:v>-27.794367169608904</c:v>
                </c:pt>
                <c:pt idx="20548">
                  <c:v>-3.9843671696089018</c:v>
                </c:pt>
                <c:pt idx="20549">
                  <c:v>-27.794367169608904</c:v>
                </c:pt>
                <c:pt idx="20550">
                  <c:v>-27.794367169608904</c:v>
                </c:pt>
                <c:pt idx="20551">
                  <c:v>-27.794367169608904</c:v>
                </c:pt>
                <c:pt idx="20552">
                  <c:v>-27.794367169608904</c:v>
                </c:pt>
                <c:pt idx="20553">
                  <c:v>-27.794367169608904</c:v>
                </c:pt>
                <c:pt idx="20554">
                  <c:v>-27.794367169608904</c:v>
                </c:pt>
                <c:pt idx="20555">
                  <c:v>-27.794367169608904</c:v>
                </c:pt>
                <c:pt idx="20556">
                  <c:v>-27.794367169608904</c:v>
                </c:pt>
                <c:pt idx="20557">
                  <c:v>-27.794367169608904</c:v>
                </c:pt>
                <c:pt idx="20558">
                  <c:v>-45.651367169608903</c:v>
                </c:pt>
                <c:pt idx="20559">
                  <c:v>-3.9843671696089018</c:v>
                </c:pt>
                <c:pt idx="20560">
                  <c:v>-27.794367169608904</c:v>
                </c:pt>
                <c:pt idx="20561">
                  <c:v>-27.794367169608904</c:v>
                </c:pt>
                <c:pt idx="20562">
                  <c:v>-27.794367169608904</c:v>
                </c:pt>
                <c:pt idx="20563">
                  <c:v>-27.794367169608904</c:v>
                </c:pt>
                <c:pt idx="20564">
                  <c:v>-27.794367169608904</c:v>
                </c:pt>
                <c:pt idx="20565">
                  <c:v>-27.794367169608904</c:v>
                </c:pt>
                <c:pt idx="20566">
                  <c:v>-3.9843671696089018</c:v>
                </c:pt>
                <c:pt idx="20567">
                  <c:v>-27.794367169608904</c:v>
                </c:pt>
                <c:pt idx="20568">
                  <c:v>-45.651367169608903</c:v>
                </c:pt>
                <c:pt idx="20569">
                  <c:v>-45.651367169608903</c:v>
                </c:pt>
                <c:pt idx="20570">
                  <c:v>-3.9843671696089018</c:v>
                </c:pt>
                <c:pt idx="20571">
                  <c:v>-27.794367169608904</c:v>
                </c:pt>
                <c:pt idx="20572">
                  <c:v>-27.794367169608904</c:v>
                </c:pt>
                <c:pt idx="20573">
                  <c:v>-45.651367169608903</c:v>
                </c:pt>
                <c:pt idx="20574">
                  <c:v>-3.9843671696089018</c:v>
                </c:pt>
                <c:pt idx="20575">
                  <c:v>-27.794367169608904</c:v>
                </c:pt>
                <c:pt idx="20576">
                  <c:v>-45.651367169608903</c:v>
                </c:pt>
                <c:pt idx="20577">
                  <c:v>-27.794367169608904</c:v>
                </c:pt>
                <c:pt idx="20578">
                  <c:v>-3.9843671696089018</c:v>
                </c:pt>
                <c:pt idx="20579">
                  <c:v>-27.794367169608904</c:v>
                </c:pt>
                <c:pt idx="20580">
                  <c:v>-27.794367169608904</c:v>
                </c:pt>
                <c:pt idx="20581">
                  <c:v>-27.794367169608904</c:v>
                </c:pt>
                <c:pt idx="20582">
                  <c:v>-27.794367169608904</c:v>
                </c:pt>
                <c:pt idx="20583">
                  <c:v>-27.794367169608904</c:v>
                </c:pt>
                <c:pt idx="20584">
                  <c:v>-3.9843671696089018</c:v>
                </c:pt>
                <c:pt idx="20585">
                  <c:v>-45.651367169608903</c:v>
                </c:pt>
                <c:pt idx="20586">
                  <c:v>-3.9843671696089018</c:v>
                </c:pt>
                <c:pt idx="20587">
                  <c:v>-27.794367169608904</c:v>
                </c:pt>
                <c:pt idx="20588">
                  <c:v>-27.794367169608904</c:v>
                </c:pt>
                <c:pt idx="20589">
                  <c:v>-27.794367169608904</c:v>
                </c:pt>
                <c:pt idx="20590">
                  <c:v>-27.794367169608904</c:v>
                </c:pt>
                <c:pt idx="20591">
                  <c:v>-45.651367169608903</c:v>
                </c:pt>
                <c:pt idx="20592">
                  <c:v>-3.9843671696089018</c:v>
                </c:pt>
                <c:pt idx="20593">
                  <c:v>-27.794367169608904</c:v>
                </c:pt>
                <c:pt idx="20594">
                  <c:v>-45.651367169608903</c:v>
                </c:pt>
                <c:pt idx="20595">
                  <c:v>-27.794367169608904</c:v>
                </c:pt>
                <c:pt idx="20596">
                  <c:v>-27.794367169608904</c:v>
                </c:pt>
                <c:pt idx="20597">
                  <c:v>-27.794367169608904</c:v>
                </c:pt>
                <c:pt idx="20598">
                  <c:v>-27.794367169608904</c:v>
                </c:pt>
                <c:pt idx="20599">
                  <c:v>-27.794367169608904</c:v>
                </c:pt>
                <c:pt idx="20600">
                  <c:v>-3.9843671696089018</c:v>
                </c:pt>
                <c:pt idx="20601">
                  <c:v>-3.9843671696089018</c:v>
                </c:pt>
                <c:pt idx="20602">
                  <c:v>-27.794367169608904</c:v>
                </c:pt>
                <c:pt idx="20603">
                  <c:v>-59.540367169608899</c:v>
                </c:pt>
                <c:pt idx="20604">
                  <c:v>-27.794367169608904</c:v>
                </c:pt>
                <c:pt idx="20605">
                  <c:v>-3.9843671696089018</c:v>
                </c:pt>
                <c:pt idx="20606">
                  <c:v>-27.794367169608904</c:v>
                </c:pt>
                <c:pt idx="20607">
                  <c:v>-3.9843671696089018</c:v>
                </c:pt>
                <c:pt idx="20608">
                  <c:v>-27.794367169608904</c:v>
                </c:pt>
                <c:pt idx="20609">
                  <c:v>-27.794367169608904</c:v>
                </c:pt>
                <c:pt idx="20610">
                  <c:v>-27.794367169608904</c:v>
                </c:pt>
                <c:pt idx="20611">
                  <c:v>-45.651367169608903</c:v>
                </c:pt>
                <c:pt idx="20612">
                  <c:v>-3.9843671696089018</c:v>
                </c:pt>
                <c:pt idx="20613">
                  <c:v>-27.794367169608904</c:v>
                </c:pt>
                <c:pt idx="20614">
                  <c:v>-27.794367169608904</c:v>
                </c:pt>
                <c:pt idx="20615">
                  <c:v>-27.794367169608904</c:v>
                </c:pt>
                <c:pt idx="20616">
                  <c:v>-27.794367169608904</c:v>
                </c:pt>
                <c:pt idx="20617">
                  <c:v>-27.794367169608904</c:v>
                </c:pt>
                <c:pt idx="20618">
                  <c:v>-27.794367169608904</c:v>
                </c:pt>
                <c:pt idx="20619">
                  <c:v>-3.9843671696089018</c:v>
                </c:pt>
                <c:pt idx="20620">
                  <c:v>-27.794367169608904</c:v>
                </c:pt>
                <c:pt idx="20621">
                  <c:v>-27.794367169608904</c:v>
                </c:pt>
                <c:pt idx="20622">
                  <c:v>-27.794367169608904</c:v>
                </c:pt>
                <c:pt idx="20623">
                  <c:v>-27.794367169608904</c:v>
                </c:pt>
                <c:pt idx="20624">
                  <c:v>-27.794367169608904</c:v>
                </c:pt>
                <c:pt idx="20625">
                  <c:v>-45.651367169608903</c:v>
                </c:pt>
                <c:pt idx="20626">
                  <c:v>-27.794367169608904</c:v>
                </c:pt>
                <c:pt idx="20627">
                  <c:v>-27.794367169608904</c:v>
                </c:pt>
                <c:pt idx="20628">
                  <c:v>-27.794367169608904</c:v>
                </c:pt>
                <c:pt idx="20629">
                  <c:v>-27.794367169608904</c:v>
                </c:pt>
                <c:pt idx="20630">
                  <c:v>-27.794367169608904</c:v>
                </c:pt>
                <c:pt idx="20631">
                  <c:v>-3.9843671696089018</c:v>
                </c:pt>
                <c:pt idx="20632">
                  <c:v>-27.794367169608904</c:v>
                </c:pt>
                <c:pt idx="20633">
                  <c:v>-3.9843671696089018</c:v>
                </c:pt>
                <c:pt idx="20634">
                  <c:v>-27.794367169608904</c:v>
                </c:pt>
                <c:pt idx="20635">
                  <c:v>-27.794367169608904</c:v>
                </c:pt>
                <c:pt idx="20636">
                  <c:v>-27.794367169608904</c:v>
                </c:pt>
                <c:pt idx="20637">
                  <c:v>-27.794367169608904</c:v>
                </c:pt>
                <c:pt idx="20638">
                  <c:v>-27.794367169608904</c:v>
                </c:pt>
                <c:pt idx="20639">
                  <c:v>-27.794367169608904</c:v>
                </c:pt>
                <c:pt idx="20640">
                  <c:v>-27.794367169608904</c:v>
                </c:pt>
                <c:pt idx="20641">
                  <c:v>-27.794367169608904</c:v>
                </c:pt>
                <c:pt idx="20642">
                  <c:v>-45.651367169608903</c:v>
                </c:pt>
                <c:pt idx="20643">
                  <c:v>-45.651367169608903</c:v>
                </c:pt>
                <c:pt idx="20644">
                  <c:v>-45.651367169608903</c:v>
                </c:pt>
                <c:pt idx="20645">
                  <c:v>-45.651367169608903</c:v>
                </c:pt>
                <c:pt idx="20646">
                  <c:v>-45.651367169608903</c:v>
                </c:pt>
                <c:pt idx="20647">
                  <c:v>-59.540367169608899</c:v>
                </c:pt>
                <c:pt idx="20648">
                  <c:v>-45.651367169608903</c:v>
                </c:pt>
                <c:pt idx="20649">
                  <c:v>-27.794367169608904</c:v>
                </c:pt>
                <c:pt idx="20650">
                  <c:v>-27.794367169608904</c:v>
                </c:pt>
                <c:pt idx="20651">
                  <c:v>-27.794367169608904</c:v>
                </c:pt>
                <c:pt idx="20652">
                  <c:v>-27.794367169608904</c:v>
                </c:pt>
                <c:pt idx="20653">
                  <c:v>-45.651367169608903</c:v>
                </c:pt>
                <c:pt idx="20654">
                  <c:v>-27.794367169608904</c:v>
                </c:pt>
                <c:pt idx="20655">
                  <c:v>-27.794367169608904</c:v>
                </c:pt>
                <c:pt idx="20656">
                  <c:v>-27.794367169608904</c:v>
                </c:pt>
                <c:pt idx="20657">
                  <c:v>-27.794367169608904</c:v>
                </c:pt>
                <c:pt idx="20658">
                  <c:v>-27.794367169608904</c:v>
                </c:pt>
                <c:pt idx="20659">
                  <c:v>-27.794367169608904</c:v>
                </c:pt>
                <c:pt idx="20660">
                  <c:v>-27.794367169608904</c:v>
                </c:pt>
                <c:pt idx="20661">
                  <c:v>-27.794367169608904</c:v>
                </c:pt>
                <c:pt idx="20662">
                  <c:v>-27.794367169608904</c:v>
                </c:pt>
                <c:pt idx="20663">
                  <c:v>-27.794367169608904</c:v>
                </c:pt>
                <c:pt idx="20664">
                  <c:v>-27.794367169608904</c:v>
                </c:pt>
                <c:pt idx="20665">
                  <c:v>-27.794367169608904</c:v>
                </c:pt>
                <c:pt idx="20666">
                  <c:v>-27.794367169608904</c:v>
                </c:pt>
                <c:pt idx="20667">
                  <c:v>-27.794367169608904</c:v>
                </c:pt>
                <c:pt idx="20668">
                  <c:v>-27.794367169608904</c:v>
                </c:pt>
                <c:pt idx="20669">
                  <c:v>-27.794367169608904</c:v>
                </c:pt>
                <c:pt idx="20670">
                  <c:v>-27.794367169608904</c:v>
                </c:pt>
                <c:pt idx="20671">
                  <c:v>-27.794367169608904</c:v>
                </c:pt>
                <c:pt idx="20672">
                  <c:v>-27.794367169608904</c:v>
                </c:pt>
                <c:pt idx="20673">
                  <c:v>-27.794367169608904</c:v>
                </c:pt>
                <c:pt idx="20674">
                  <c:v>-27.794367169608904</c:v>
                </c:pt>
                <c:pt idx="20675">
                  <c:v>-27.794367169608904</c:v>
                </c:pt>
                <c:pt idx="20676">
                  <c:v>-27.794367169608904</c:v>
                </c:pt>
                <c:pt idx="20677">
                  <c:v>-27.794367169608904</c:v>
                </c:pt>
                <c:pt idx="20678">
                  <c:v>-27.794367169608904</c:v>
                </c:pt>
                <c:pt idx="20679">
                  <c:v>-27.794367169608904</c:v>
                </c:pt>
                <c:pt idx="20680">
                  <c:v>-27.794367169608904</c:v>
                </c:pt>
                <c:pt idx="20681">
                  <c:v>-27.794367169608904</c:v>
                </c:pt>
                <c:pt idx="20682">
                  <c:v>-27.794367169608904</c:v>
                </c:pt>
                <c:pt idx="20683">
                  <c:v>-27.794367169608904</c:v>
                </c:pt>
                <c:pt idx="20684">
                  <c:v>-27.794367169608904</c:v>
                </c:pt>
                <c:pt idx="20685">
                  <c:v>-3.9843671696089018</c:v>
                </c:pt>
                <c:pt idx="20686">
                  <c:v>-27.794367169608904</c:v>
                </c:pt>
                <c:pt idx="20687">
                  <c:v>-27.794367169608904</c:v>
                </c:pt>
                <c:pt idx="20688">
                  <c:v>-27.794367169608904</c:v>
                </c:pt>
                <c:pt idx="20689">
                  <c:v>-27.794367169608904</c:v>
                </c:pt>
                <c:pt idx="20690">
                  <c:v>-27.794367169608904</c:v>
                </c:pt>
                <c:pt idx="20691">
                  <c:v>-27.794367169608904</c:v>
                </c:pt>
                <c:pt idx="20692">
                  <c:v>-27.794367169608904</c:v>
                </c:pt>
                <c:pt idx="20693">
                  <c:v>-27.794367169608904</c:v>
                </c:pt>
                <c:pt idx="20694">
                  <c:v>-27.794367169608904</c:v>
                </c:pt>
                <c:pt idx="20695">
                  <c:v>-27.794367169608904</c:v>
                </c:pt>
                <c:pt idx="20696">
                  <c:v>-27.794367169608904</c:v>
                </c:pt>
                <c:pt idx="20697">
                  <c:v>-27.794367169608904</c:v>
                </c:pt>
                <c:pt idx="20698">
                  <c:v>-158.30566716960891</c:v>
                </c:pt>
                <c:pt idx="20699">
                  <c:v>-145.6513671696089</c:v>
                </c:pt>
                <c:pt idx="20700">
                  <c:v>-164.24110716960891</c:v>
                </c:pt>
                <c:pt idx="20701">
                  <c:v>-99.2227671696089</c:v>
                </c:pt>
                <c:pt idx="20702">
                  <c:v>-70.651367169608903</c:v>
                </c:pt>
                <c:pt idx="20703">
                  <c:v>-133.6143671696089</c:v>
                </c:pt>
                <c:pt idx="20704">
                  <c:v>-87.318067169608909</c:v>
                </c:pt>
                <c:pt idx="20705">
                  <c:v>-87.318067169608909</c:v>
                </c:pt>
                <c:pt idx="20706">
                  <c:v>-79.742267169608908</c:v>
                </c:pt>
                <c:pt idx="20707">
                  <c:v>-93.728267169608898</c:v>
                </c:pt>
                <c:pt idx="20708">
                  <c:v>-87.318067169608909</c:v>
                </c:pt>
                <c:pt idx="20709">
                  <c:v>-70.651367169608903</c:v>
                </c:pt>
                <c:pt idx="20710">
                  <c:v>-70.651367169608903</c:v>
                </c:pt>
                <c:pt idx="20711">
                  <c:v>-134.93706716960889</c:v>
                </c:pt>
                <c:pt idx="20712">
                  <c:v>-70.651367169608903</c:v>
                </c:pt>
                <c:pt idx="20713">
                  <c:v>-79.742267169608908</c:v>
                </c:pt>
                <c:pt idx="20714">
                  <c:v>-70.651367169608903</c:v>
                </c:pt>
                <c:pt idx="20715">
                  <c:v>-87.318067169608909</c:v>
                </c:pt>
                <c:pt idx="20716">
                  <c:v>-79.742267169608908</c:v>
                </c:pt>
                <c:pt idx="20717">
                  <c:v>-87.318067169608909</c:v>
                </c:pt>
                <c:pt idx="20718">
                  <c:v>-70.651367169608903</c:v>
                </c:pt>
                <c:pt idx="20719">
                  <c:v>-70.651367169608903</c:v>
                </c:pt>
                <c:pt idx="20720">
                  <c:v>-70.651367169608903</c:v>
                </c:pt>
                <c:pt idx="20721">
                  <c:v>-87.318067169608909</c:v>
                </c:pt>
                <c:pt idx="20722">
                  <c:v>-70.651367169608903</c:v>
                </c:pt>
                <c:pt idx="20723">
                  <c:v>-93.728267169608898</c:v>
                </c:pt>
                <c:pt idx="20724">
                  <c:v>-70.651367169608903</c:v>
                </c:pt>
                <c:pt idx="20725">
                  <c:v>-79.742267169608908</c:v>
                </c:pt>
                <c:pt idx="20726">
                  <c:v>-59.540367169608899</c:v>
                </c:pt>
                <c:pt idx="20727">
                  <c:v>-87.318067169608909</c:v>
                </c:pt>
                <c:pt idx="20728">
                  <c:v>-70.651367169608903</c:v>
                </c:pt>
                <c:pt idx="20729">
                  <c:v>-70.651367169608903</c:v>
                </c:pt>
                <c:pt idx="20730">
                  <c:v>-59.540367169608899</c:v>
                </c:pt>
                <c:pt idx="20731">
                  <c:v>-123.0323671696089</c:v>
                </c:pt>
                <c:pt idx="20732">
                  <c:v>-99.2227671696089</c:v>
                </c:pt>
                <c:pt idx="20733">
                  <c:v>-87.318067169608909</c:v>
                </c:pt>
                <c:pt idx="20734">
                  <c:v>-70.651367169608903</c:v>
                </c:pt>
                <c:pt idx="20735">
                  <c:v>-99.2227671696089</c:v>
                </c:pt>
                <c:pt idx="20736">
                  <c:v>-70.651367169608903</c:v>
                </c:pt>
                <c:pt idx="20737">
                  <c:v>-70.651367169608903</c:v>
                </c:pt>
                <c:pt idx="20738">
                  <c:v>-59.540367169608899</c:v>
                </c:pt>
                <c:pt idx="20739">
                  <c:v>-93.728267169608898</c:v>
                </c:pt>
                <c:pt idx="20740">
                  <c:v>-70.651367169608903</c:v>
                </c:pt>
                <c:pt idx="20741">
                  <c:v>-70.651367169608903</c:v>
                </c:pt>
                <c:pt idx="20742">
                  <c:v>-70.651367169608903</c:v>
                </c:pt>
                <c:pt idx="20743">
                  <c:v>-93.728267169608898</c:v>
                </c:pt>
                <c:pt idx="20744">
                  <c:v>-70.651367169608903</c:v>
                </c:pt>
                <c:pt idx="20745">
                  <c:v>-70.651367169608903</c:v>
                </c:pt>
                <c:pt idx="20746">
                  <c:v>-70.651367169608903</c:v>
                </c:pt>
                <c:pt idx="20747">
                  <c:v>-87.318067169608909</c:v>
                </c:pt>
                <c:pt idx="20748">
                  <c:v>-59.540367169608899</c:v>
                </c:pt>
                <c:pt idx="20749">
                  <c:v>-79.742267169608908</c:v>
                </c:pt>
                <c:pt idx="20750">
                  <c:v>-59.540367169608899</c:v>
                </c:pt>
                <c:pt idx="20751">
                  <c:v>-99.2227671696089</c:v>
                </c:pt>
                <c:pt idx="20752">
                  <c:v>-70.651367169608903</c:v>
                </c:pt>
                <c:pt idx="20753">
                  <c:v>-87.318067169608909</c:v>
                </c:pt>
                <c:pt idx="20754">
                  <c:v>-70.651367169608903</c:v>
                </c:pt>
                <c:pt idx="20755">
                  <c:v>-87.318067169608909</c:v>
                </c:pt>
                <c:pt idx="20756">
                  <c:v>-70.651367169608903</c:v>
                </c:pt>
                <c:pt idx="20757">
                  <c:v>-87.318067169608909</c:v>
                </c:pt>
                <c:pt idx="20758">
                  <c:v>-79.742267169608908</c:v>
                </c:pt>
                <c:pt idx="20759">
                  <c:v>-87.318067169608909</c:v>
                </c:pt>
                <c:pt idx="20760">
                  <c:v>-87.318067169608909</c:v>
                </c:pt>
                <c:pt idx="20761">
                  <c:v>-70.651367169608903</c:v>
                </c:pt>
                <c:pt idx="20762">
                  <c:v>-59.540367169608899</c:v>
                </c:pt>
                <c:pt idx="20763">
                  <c:v>-87.318067169608909</c:v>
                </c:pt>
                <c:pt idx="20764">
                  <c:v>-70.651367169608903</c:v>
                </c:pt>
                <c:pt idx="20765">
                  <c:v>-79.742267169608908</c:v>
                </c:pt>
                <c:pt idx="20766">
                  <c:v>-59.540367169608899</c:v>
                </c:pt>
                <c:pt idx="20767">
                  <c:v>-87.318067169608909</c:v>
                </c:pt>
                <c:pt idx="20768">
                  <c:v>-70.651367169608903</c:v>
                </c:pt>
                <c:pt idx="20769">
                  <c:v>-59.540367169608899</c:v>
                </c:pt>
                <c:pt idx="20770">
                  <c:v>-59.540367169608899</c:v>
                </c:pt>
                <c:pt idx="20771">
                  <c:v>-93.728267169608898</c:v>
                </c:pt>
                <c:pt idx="20772">
                  <c:v>-87.318067169608909</c:v>
                </c:pt>
                <c:pt idx="20773">
                  <c:v>-79.742267169608908</c:v>
                </c:pt>
                <c:pt idx="20774">
                  <c:v>-59.540367169608899</c:v>
                </c:pt>
                <c:pt idx="20775">
                  <c:v>-99.2227671696089</c:v>
                </c:pt>
                <c:pt idx="20776">
                  <c:v>-79.742267169608908</c:v>
                </c:pt>
                <c:pt idx="20777">
                  <c:v>-59.540367169608899</c:v>
                </c:pt>
                <c:pt idx="20778">
                  <c:v>-59.540367169608899</c:v>
                </c:pt>
                <c:pt idx="20779">
                  <c:v>-93.728267169608898</c:v>
                </c:pt>
                <c:pt idx="20780">
                  <c:v>-59.540367169608899</c:v>
                </c:pt>
                <c:pt idx="20781">
                  <c:v>-87.318067169608909</c:v>
                </c:pt>
                <c:pt idx="20782">
                  <c:v>-70.651367169608903</c:v>
                </c:pt>
                <c:pt idx="20783">
                  <c:v>-93.728267169608898</c:v>
                </c:pt>
                <c:pt idx="20784">
                  <c:v>-59.540367169608899</c:v>
                </c:pt>
                <c:pt idx="20785">
                  <c:v>-59.540367169608899</c:v>
                </c:pt>
                <c:pt idx="20786">
                  <c:v>-79.742267169608908</c:v>
                </c:pt>
                <c:pt idx="20787">
                  <c:v>-87.318067169608909</c:v>
                </c:pt>
                <c:pt idx="20788">
                  <c:v>-59.540367169608899</c:v>
                </c:pt>
                <c:pt idx="20789">
                  <c:v>-59.540367169608899</c:v>
                </c:pt>
                <c:pt idx="20790">
                  <c:v>-70.651367169608903</c:v>
                </c:pt>
                <c:pt idx="20791">
                  <c:v>-103.9846671696089</c:v>
                </c:pt>
                <c:pt idx="20792">
                  <c:v>-70.651367169608903</c:v>
                </c:pt>
                <c:pt idx="20793">
                  <c:v>-70.651367169608903</c:v>
                </c:pt>
                <c:pt idx="20794">
                  <c:v>-70.651367169608903</c:v>
                </c:pt>
                <c:pt idx="20795">
                  <c:v>-87.318067169608909</c:v>
                </c:pt>
                <c:pt idx="20796">
                  <c:v>-59.540367169608899</c:v>
                </c:pt>
                <c:pt idx="20797">
                  <c:v>-59.540367169608899</c:v>
                </c:pt>
                <c:pt idx="20798">
                  <c:v>-70.651367169608903</c:v>
                </c:pt>
                <c:pt idx="20799">
                  <c:v>-99.2227671696089</c:v>
                </c:pt>
                <c:pt idx="20800">
                  <c:v>-59.540367169608899</c:v>
                </c:pt>
                <c:pt idx="20801">
                  <c:v>-59.540367169608899</c:v>
                </c:pt>
                <c:pt idx="20802">
                  <c:v>-70.651367169608903</c:v>
                </c:pt>
                <c:pt idx="20803">
                  <c:v>-99.2227671696089</c:v>
                </c:pt>
                <c:pt idx="20804">
                  <c:v>-59.540367169608899</c:v>
                </c:pt>
                <c:pt idx="20805">
                  <c:v>-59.540367169608899</c:v>
                </c:pt>
                <c:pt idx="20806">
                  <c:v>-59.540367169608899</c:v>
                </c:pt>
                <c:pt idx="20807">
                  <c:v>-99.2227671696089</c:v>
                </c:pt>
                <c:pt idx="20808">
                  <c:v>-93.728267169608898</c:v>
                </c:pt>
                <c:pt idx="20809">
                  <c:v>-70.651367169608903</c:v>
                </c:pt>
                <c:pt idx="20810">
                  <c:v>-79.742267169608908</c:v>
                </c:pt>
                <c:pt idx="20811">
                  <c:v>-79.742267169608908</c:v>
                </c:pt>
                <c:pt idx="20812">
                  <c:v>-79.742267169608908</c:v>
                </c:pt>
                <c:pt idx="20813">
                  <c:v>-70.651367169608903</c:v>
                </c:pt>
                <c:pt idx="20814">
                  <c:v>-70.651367169608903</c:v>
                </c:pt>
                <c:pt idx="20815">
                  <c:v>-87.318067169608909</c:v>
                </c:pt>
                <c:pt idx="20816">
                  <c:v>-70.651367169608903</c:v>
                </c:pt>
                <c:pt idx="20817">
                  <c:v>-79.742267169608908</c:v>
                </c:pt>
                <c:pt idx="20818">
                  <c:v>-70.651367169608903</c:v>
                </c:pt>
                <c:pt idx="20819">
                  <c:v>-79.742267169608908</c:v>
                </c:pt>
                <c:pt idx="20820">
                  <c:v>-79.742267169608908</c:v>
                </c:pt>
                <c:pt idx="20821">
                  <c:v>-70.651367169608903</c:v>
                </c:pt>
                <c:pt idx="20822">
                  <c:v>-79.742267169608908</c:v>
                </c:pt>
                <c:pt idx="20823">
                  <c:v>-93.728267169608898</c:v>
                </c:pt>
                <c:pt idx="20824">
                  <c:v>-70.651367169608903</c:v>
                </c:pt>
                <c:pt idx="20825">
                  <c:v>-70.651367169608903</c:v>
                </c:pt>
                <c:pt idx="20826">
                  <c:v>-70.651367169608903</c:v>
                </c:pt>
                <c:pt idx="20827">
                  <c:v>-93.728267169608898</c:v>
                </c:pt>
                <c:pt idx="20828">
                  <c:v>-70.651367169608903</c:v>
                </c:pt>
                <c:pt idx="20829">
                  <c:v>-59.540367169608899</c:v>
                </c:pt>
                <c:pt idx="20830">
                  <c:v>-59.540367169608899</c:v>
                </c:pt>
                <c:pt idx="20831">
                  <c:v>-93.728267169608898</c:v>
                </c:pt>
                <c:pt idx="20832">
                  <c:v>-59.540367169608899</c:v>
                </c:pt>
                <c:pt idx="20833">
                  <c:v>-59.540367169608899</c:v>
                </c:pt>
                <c:pt idx="20834">
                  <c:v>-70.651367169608903</c:v>
                </c:pt>
                <c:pt idx="20835">
                  <c:v>-103.9846671696089</c:v>
                </c:pt>
                <c:pt idx="20836">
                  <c:v>-70.651367169608903</c:v>
                </c:pt>
                <c:pt idx="20837">
                  <c:v>-59.540367169608899</c:v>
                </c:pt>
                <c:pt idx="20838">
                  <c:v>-59.540367169608899</c:v>
                </c:pt>
                <c:pt idx="20839">
                  <c:v>-93.728267169608898</c:v>
                </c:pt>
                <c:pt idx="20840">
                  <c:v>-59.540367169608899</c:v>
                </c:pt>
                <c:pt idx="20841">
                  <c:v>-59.540367169608899</c:v>
                </c:pt>
                <c:pt idx="20842">
                  <c:v>-59.540367169608899</c:v>
                </c:pt>
                <c:pt idx="20843">
                  <c:v>-99.2227671696089</c:v>
                </c:pt>
                <c:pt idx="20844">
                  <c:v>-59.540367169608899</c:v>
                </c:pt>
                <c:pt idx="20845">
                  <c:v>-59.540367169608899</c:v>
                </c:pt>
                <c:pt idx="20846">
                  <c:v>-59.540367169608899</c:v>
                </c:pt>
                <c:pt idx="20847">
                  <c:v>-103.9846671696089</c:v>
                </c:pt>
                <c:pt idx="20848">
                  <c:v>-59.540367169608899</c:v>
                </c:pt>
                <c:pt idx="20849">
                  <c:v>-59.540367169608899</c:v>
                </c:pt>
                <c:pt idx="20850">
                  <c:v>-59.540367169608899</c:v>
                </c:pt>
                <c:pt idx="20851">
                  <c:v>-99.2227671696089</c:v>
                </c:pt>
                <c:pt idx="20852">
                  <c:v>-59.540367169608899</c:v>
                </c:pt>
                <c:pt idx="20853">
                  <c:v>-59.540367169608899</c:v>
                </c:pt>
                <c:pt idx="20854">
                  <c:v>-59.540367169608899</c:v>
                </c:pt>
                <c:pt idx="20855">
                  <c:v>-99.2227671696089</c:v>
                </c:pt>
                <c:pt idx="20856">
                  <c:v>-70.651367169608903</c:v>
                </c:pt>
                <c:pt idx="20857">
                  <c:v>-59.540367169608899</c:v>
                </c:pt>
                <c:pt idx="20858">
                  <c:v>-70.651367169608903</c:v>
                </c:pt>
                <c:pt idx="20859">
                  <c:v>-93.728267169608898</c:v>
                </c:pt>
                <c:pt idx="20860">
                  <c:v>-70.651367169608903</c:v>
                </c:pt>
                <c:pt idx="20861">
                  <c:v>-59.540367169608899</c:v>
                </c:pt>
                <c:pt idx="20862">
                  <c:v>-59.540367169608899</c:v>
                </c:pt>
              </c:numCache>
            </c:numRef>
          </c:yVal>
        </c:ser>
        <c:ser>
          <c:idx val="3"/>
          <c:order val="3"/>
          <c:tx>
            <c:v>No Culling</c:v>
          </c:tx>
          <c:spPr>
            <a:ln w="6350">
              <a:solidFill>
                <a:srgbClr val="7030A0"/>
              </a:solidFill>
            </a:ln>
          </c:spPr>
          <c:marker>
            <c:symbol val="none"/>
          </c:marker>
          <c:xVal>
            <c:numRef>
              <c:f>FPS!$J$1:$J$30000</c:f>
              <c:numCache>
                <c:formatCode>General</c:formatCode>
                <c:ptCount val="30000"/>
                <c:pt idx="0">
                  <c:v>0</c:v>
                </c:pt>
                <c:pt idx="1">
                  <c:v>7.0000000000000001E-3</c:v>
                </c:pt>
                <c:pt idx="2">
                  <c:v>1.2999999999999999E-2</c:v>
                </c:pt>
                <c:pt idx="3">
                  <c:v>1.9E-2</c:v>
                </c:pt>
                <c:pt idx="4">
                  <c:v>2.5000000000000001E-2</c:v>
                </c:pt>
                <c:pt idx="5">
                  <c:v>3.1E-2</c:v>
                </c:pt>
                <c:pt idx="6">
                  <c:v>3.6999999999999998E-2</c:v>
                </c:pt>
                <c:pt idx="7">
                  <c:v>4.2999999999999997E-2</c:v>
                </c:pt>
                <c:pt idx="8">
                  <c:v>4.9000000000000002E-2</c:v>
                </c:pt>
                <c:pt idx="9">
                  <c:v>5.5E-2</c:v>
                </c:pt>
                <c:pt idx="10">
                  <c:v>6.0999999999999999E-2</c:v>
                </c:pt>
                <c:pt idx="11">
                  <c:v>6.7000000000000004E-2</c:v>
                </c:pt>
                <c:pt idx="12">
                  <c:v>7.3999999999999996E-2</c:v>
                </c:pt>
                <c:pt idx="13">
                  <c:v>8.1000000000000003E-2</c:v>
                </c:pt>
                <c:pt idx="14">
                  <c:v>8.7999999999999995E-2</c:v>
                </c:pt>
                <c:pt idx="15">
                  <c:v>9.4E-2</c:v>
                </c:pt>
                <c:pt idx="16">
                  <c:v>0.1</c:v>
                </c:pt>
                <c:pt idx="17">
                  <c:v>0.106</c:v>
                </c:pt>
                <c:pt idx="18">
                  <c:v>0.112</c:v>
                </c:pt>
                <c:pt idx="19">
                  <c:v>0.11799999999999999</c:v>
                </c:pt>
                <c:pt idx="20">
                  <c:v>0.124</c:v>
                </c:pt>
                <c:pt idx="21">
                  <c:v>0.13</c:v>
                </c:pt>
                <c:pt idx="22">
                  <c:v>0.13600000000000001</c:v>
                </c:pt>
                <c:pt idx="23">
                  <c:v>0.14299999999999999</c:v>
                </c:pt>
                <c:pt idx="24">
                  <c:v>0.14899999999999999</c:v>
                </c:pt>
                <c:pt idx="25">
                  <c:v>0.156</c:v>
                </c:pt>
                <c:pt idx="26">
                  <c:v>0.16300000000000001</c:v>
                </c:pt>
                <c:pt idx="27">
                  <c:v>0.17</c:v>
                </c:pt>
                <c:pt idx="28">
                  <c:v>0.17699999999999999</c:v>
                </c:pt>
                <c:pt idx="29">
                  <c:v>0.184</c:v>
                </c:pt>
                <c:pt idx="30">
                  <c:v>0.191</c:v>
                </c:pt>
                <c:pt idx="31">
                  <c:v>0.19800000000000001</c:v>
                </c:pt>
                <c:pt idx="32">
                  <c:v>0.20499999999999999</c:v>
                </c:pt>
                <c:pt idx="33">
                  <c:v>0.21199999999999999</c:v>
                </c:pt>
                <c:pt idx="34">
                  <c:v>0.219</c:v>
                </c:pt>
                <c:pt idx="35">
                  <c:v>0.22600000000000001</c:v>
                </c:pt>
                <c:pt idx="36">
                  <c:v>0.23300000000000001</c:v>
                </c:pt>
                <c:pt idx="37">
                  <c:v>0.24</c:v>
                </c:pt>
                <c:pt idx="38">
                  <c:v>0.247</c:v>
                </c:pt>
                <c:pt idx="39">
                  <c:v>0.254</c:v>
                </c:pt>
                <c:pt idx="40">
                  <c:v>0.26100000000000001</c:v>
                </c:pt>
                <c:pt idx="41">
                  <c:v>0.26800000000000002</c:v>
                </c:pt>
                <c:pt idx="42">
                  <c:v>0.27500000000000002</c:v>
                </c:pt>
                <c:pt idx="43">
                  <c:v>0.28299999999999997</c:v>
                </c:pt>
                <c:pt idx="44">
                  <c:v>0.28999999999999998</c:v>
                </c:pt>
                <c:pt idx="45">
                  <c:v>0.29699999999999999</c:v>
                </c:pt>
                <c:pt idx="46">
                  <c:v>0.30399999999999999</c:v>
                </c:pt>
                <c:pt idx="47">
                  <c:v>0.311</c:v>
                </c:pt>
                <c:pt idx="48">
                  <c:v>0.318</c:v>
                </c:pt>
                <c:pt idx="49">
                  <c:v>0.32600000000000001</c:v>
                </c:pt>
                <c:pt idx="50">
                  <c:v>0.33400000000000002</c:v>
                </c:pt>
                <c:pt idx="51">
                  <c:v>0.34200000000000003</c:v>
                </c:pt>
                <c:pt idx="52">
                  <c:v>0.34899999999999998</c:v>
                </c:pt>
                <c:pt idx="53">
                  <c:v>0.35599999999999998</c:v>
                </c:pt>
                <c:pt idx="54">
                  <c:v>0.36299999999999999</c:v>
                </c:pt>
                <c:pt idx="55">
                  <c:v>0.37</c:v>
                </c:pt>
                <c:pt idx="56">
                  <c:v>0.377</c:v>
                </c:pt>
                <c:pt idx="57">
                  <c:v>0.38400000000000001</c:v>
                </c:pt>
                <c:pt idx="58">
                  <c:v>0.39100000000000001</c:v>
                </c:pt>
                <c:pt idx="59">
                  <c:v>0.39800000000000002</c:v>
                </c:pt>
                <c:pt idx="60">
                  <c:v>0.40500000000000003</c:v>
                </c:pt>
                <c:pt idx="61">
                  <c:v>0.41199999999999998</c:v>
                </c:pt>
                <c:pt idx="62">
                  <c:v>0.41899999999999998</c:v>
                </c:pt>
                <c:pt idx="63">
                  <c:v>0.42599999999999999</c:v>
                </c:pt>
                <c:pt idx="64">
                  <c:v>0.435</c:v>
                </c:pt>
                <c:pt idx="65">
                  <c:v>0.443</c:v>
                </c:pt>
                <c:pt idx="66">
                  <c:v>0.45100000000000001</c:v>
                </c:pt>
                <c:pt idx="67">
                  <c:v>0.45900000000000002</c:v>
                </c:pt>
                <c:pt idx="68">
                  <c:v>0.46800000000000003</c:v>
                </c:pt>
                <c:pt idx="69">
                  <c:v>0.47599999999999998</c:v>
                </c:pt>
                <c:pt idx="70">
                  <c:v>0.48399999999999999</c:v>
                </c:pt>
                <c:pt idx="71">
                  <c:v>0.49099999999999999</c:v>
                </c:pt>
                <c:pt idx="72">
                  <c:v>0.498</c:v>
                </c:pt>
                <c:pt idx="73">
                  <c:v>0.50600000000000001</c:v>
                </c:pt>
                <c:pt idx="74">
                  <c:v>0.51400000000000001</c:v>
                </c:pt>
                <c:pt idx="75">
                  <c:v>0.52100000000000002</c:v>
                </c:pt>
                <c:pt idx="76">
                  <c:v>0.52900000000000003</c:v>
                </c:pt>
                <c:pt idx="77">
                  <c:v>0.53700000000000003</c:v>
                </c:pt>
                <c:pt idx="78">
                  <c:v>0.54500000000000004</c:v>
                </c:pt>
                <c:pt idx="79">
                  <c:v>0.55300000000000005</c:v>
                </c:pt>
                <c:pt idx="80">
                  <c:v>0.56100000000000005</c:v>
                </c:pt>
                <c:pt idx="81">
                  <c:v>0.56899999999999995</c:v>
                </c:pt>
                <c:pt idx="82">
                  <c:v>0.57699999999999996</c:v>
                </c:pt>
                <c:pt idx="83">
                  <c:v>0.58499999999999996</c:v>
                </c:pt>
                <c:pt idx="84">
                  <c:v>0.59599999999999997</c:v>
                </c:pt>
                <c:pt idx="85">
                  <c:v>0.60499999999999998</c:v>
                </c:pt>
                <c:pt idx="86">
                  <c:v>0.61399999999999999</c:v>
                </c:pt>
                <c:pt idx="87">
                  <c:v>0.623</c:v>
                </c:pt>
                <c:pt idx="88">
                  <c:v>0.63300000000000001</c:v>
                </c:pt>
                <c:pt idx="89">
                  <c:v>0.64200000000000002</c:v>
                </c:pt>
                <c:pt idx="90">
                  <c:v>0.65100000000000002</c:v>
                </c:pt>
                <c:pt idx="91">
                  <c:v>0.66</c:v>
                </c:pt>
                <c:pt idx="92">
                  <c:v>0.66900000000000004</c:v>
                </c:pt>
                <c:pt idx="93">
                  <c:v>0.67800000000000005</c:v>
                </c:pt>
                <c:pt idx="94">
                  <c:v>0.68700000000000006</c:v>
                </c:pt>
                <c:pt idx="95">
                  <c:v>0.69599999999999995</c:v>
                </c:pt>
                <c:pt idx="96">
                  <c:v>0.70399999999999996</c:v>
                </c:pt>
                <c:pt idx="97">
                  <c:v>0.71399999999999997</c:v>
                </c:pt>
                <c:pt idx="98">
                  <c:v>0.72299999999999998</c:v>
                </c:pt>
                <c:pt idx="99">
                  <c:v>0.73199999999999998</c:v>
                </c:pt>
                <c:pt idx="100">
                  <c:v>0.74099999999999999</c:v>
                </c:pt>
                <c:pt idx="101">
                  <c:v>0.75</c:v>
                </c:pt>
                <c:pt idx="102">
                  <c:v>0.75900000000000001</c:v>
                </c:pt>
                <c:pt idx="103">
                  <c:v>0.76800000000000002</c:v>
                </c:pt>
                <c:pt idx="104">
                  <c:v>0.77700000000000002</c:v>
                </c:pt>
                <c:pt idx="105">
                  <c:v>0.78600000000000003</c:v>
                </c:pt>
                <c:pt idx="106">
                  <c:v>0.79500000000000004</c:v>
                </c:pt>
                <c:pt idx="107">
                  <c:v>0.80400000000000005</c:v>
                </c:pt>
                <c:pt idx="108">
                  <c:v>0.81299999999999994</c:v>
                </c:pt>
                <c:pt idx="109">
                  <c:v>0.82199999999999995</c:v>
                </c:pt>
                <c:pt idx="110">
                  <c:v>0.83099999999999996</c:v>
                </c:pt>
                <c:pt idx="111">
                  <c:v>0.84099999999999997</c:v>
                </c:pt>
                <c:pt idx="112">
                  <c:v>0.85099999999999998</c:v>
                </c:pt>
                <c:pt idx="113">
                  <c:v>0.86099999999999999</c:v>
                </c:pt>
                <c:pt idx="114">
                  <c:v>0.871</c:v>
                </c:pt>
                <c:pt idx="115">
                  <c:v>0.88100000000000001</c:v>
                </c:pt>
                <c:pt idx="116">
                  <c:v>0.89</c:v>
                </c:pt>
                <c:pt idx="117">
                  <c:v>0.9</c:v>
                </c:pt>
                <c:pt idx="118">
                  <c:v>0.91</c:v>
                </c:pt>
                <c:pt idx="119">
                  <c:v>0.92</c:v>
                </c:pt>
                <c:pt idx="120">
                  <c:v>0.93100000000000005</c:v>
                </c:pt>
                <c:pt idx="121">
                  <c:v>0.94199999999999995</c:v>
                </c:pt>
                <c:pt idx="122">
                  <c:v>0.95499999999999996</c:v>
                </c:pt>
                <c:pt idx="123">
                  <c:v>0.96599999999999997</c:v>
                </c:pt>
                <c:pt idx="124">
                  <c:v>0.97699999999999998</c:v>
                </c:pt>
                <c:pt idx="125">
                  <c:v>0.98699999999999999</c:v>
                </c:pt>
                <c:pt idx="126">
                  <c:v>0.998</c:v>
                </c:pt>
                <c:pt idx="127">
                  <c:v>1.0089999999999999</c:v>
                </c:pt>
                <c:pt idx="128">
                  <c:v>1.02</c:v>
                </c:pt>
                <c:pt idx="129">
                  <c:v>1.0309999999999999</c:v>
                </c:pt>
                <c:pt idx="130">
                  <c:v>1.0409999999999999</c:v>
                </c:pt>
                <c:pt idx="131">
                  <c:v>1.0509999999999999</c:v>
                </c:pt>
                <c:pt idx="132">
                  <c:v>1.0609999999999999</c:v>
                </c:pt>
                <c:pt idx="133">
                  <c:v>1.073</c:v>
                </c:pt>
                <c:pt idx="134">
                  <c:v>1.0840000000000001</c:v>
                </c:pt>
                <c:pt idx="135">
                  <c:v>1.095</c:v>
                </c:pt>
                <c:pt idx="136">
                  <c:v>1.105</c:v>
                </c:pt>
                <c:pt idx="137">
                  <c:v>1.1160000000000001</c:v>
                </c:pt>
                <c:pt idx="138">
                  <c:v>1.1259999999999999</c:v>
                </c:pt>
                <c:pt idx="139">
                  <c:v>1.1359999999999999</c:v>
                </c:pt>
                <c:pt idx="140">
                  <c:v>1.147</c:v>
                </c:pt>
                <c:pt idx="141">
                  <c:v>1.157</c:v>
                </c:pt>
                <c:pt idx="142">
                  <c:v>1.167</c:v>
                </c:pt>
                <c:pt idx="143">
                  <c:v>1.177</c:v>
                </c:pt>
                <c:pt idx="144">
                  <c:v>1.1870000000000001</c:v>
                </c:pt>
                <c:pt idx="145">
                  <c:v>1.1970000000000001</c:v>
                </c:pt>
                <c:pt idx="146">
                  <c:v>1.208</c:v>
                </c:pt>
                <c:pt idx="147">
                  <c:v>1.218</c:v>
                </c:pt>
                <c:pt idx="148">
                  <c:v>1.228</c:v>
                </c:pt>
                <c:pt idx="149">
                  <c:v>1.238</c:v>
                </c:pt>
                <c:pt idx="150">
                  <c:v>1.2490000000000001</c:v>
                </c:pt>
                <c:pt idx="151">
                  <c:v>1.26</c:v>
                </c:pt>
                <c:pt idx="152">
                  <c:v>1.2709999999999999</c:v>
                </c:pt>
                <c:pt idx="153">
                  <c:v>1.282</c:v>
                </c:pt>
                <c:pt idx="154">
                  <c:v>1.2929999999999999</c:v>
                </c:pt>
                <c:pt idx="155">
                  <c:v>1.304</c:v>
                </c:pt>
                <c:pt idx="156">
                  <c:v>1.3149999999999999</c:v>
                </c:pt>
                <c:pt idx="157">
                  <c:v>1.3260000000000001</c:v>
                </c:pt>
                <c:pt idx="158">
                  <c:v>1.3360000000000001</c:v>
                </c:pt>
                <c:pt idx="159">
                  <c:v>1.347</c:v>
                </c:pt>
                <c:pt idx="160">
                  <c:v>1.3580000000000001</c:v>
                </c:pt>
                <c:pt idx="161">
                  <c:v>1.3680000000000001</c:v>
                </c:pt>
                <c:pt idx="162">
                  <c:v>1.3779999999999999</c:v>
                </c:pt>
                <c:pt idx="163">
                  <c:v>1.3879999999999999</c:v>
                </c:pt>
                <c:pt idx="164">
                  <c:v>1.399</c:v>
                </c:pt>
                <c:pt idx="165">
                  <c:v>1.409</c:v>
                </c:pt>
                <c:pt idx="166">
                  <c:v>1.419</c:v>
                </c:pt>
                <c:pt idx="167">
                  <c:v>1.429</c:v>
                </c:pt>
                <c:pt idx="168">
                  <c:v>1.4390000000000001</c:v>
                </c:pt>
                <c:pt idx="169">
                  <c:v>1.4510000000000001</c:v>
                </c:pt>
                <c:pt idx="170">
                  <c:v>1.462</c:v>
                </c:pt>
                <c:pt idx="171">
                  <c:v>1.472</c:v>
                </c:pt>
                <c:pt idx="172">
                  <c:v>1.482</c:v>
                </c:pt>
                <c:pt idx="173">
                  <c:v>1.4930000000000001</c:v>
                </c:pt>
                <c:pt idx="174">
                  <c:v>1.5029999999999999</c:v>
                </c:pt>
                <c:pt idx="175">
                  <c:v>1.514</c:v>
                </c:pt>
                <c:pt idx="176">
                  <c:v>1.5249999999999999</c:v>
                </c:pt>
                <c:pt idx="177">
                  <c:v>1.5349999999999999</c:v>
                </c:pt>
                <c:pt idx="178">
                  <c:v>1.5449999999999999</c:v>
                </c:pt>
                <c:pt idx="179">
                  <c:v>1.556</c:v>
                </c:pt>
                <c:pt idx="180">
                  <c:v>1.5660000000000001</c:v>
                </c:pt>
                <c:pt idx="181">
                  <c:v>1.5760000000000001</c:v>
                </c:pt>
                <c:pt idx="182">
                  <c:v>1.587</c:v>
                </c:pt>
                <c:pt idx="183">
                  <c:v>1.5980000000000001</c:v>
                </c:pt>
                <c:pt idx="184">
                  <c:v>1.609</c:v>
                </c:pt>
                <c:pt idx="185">
                  <c:v>1.62</c:v>
                </c:pt>
                <c:pt idx="186">
                  <c:v>1.631</c:v>
                </c:pt>
                <c:pt idx="187">
                  <c:v>1.6419999999999999</c:v>
                </c:pt>
                <c:pt idx="188">
                  <c:v>1.6539999999999999</c:v>
                </c:pt>
                <c:pt idx="189">
                  <c:v>1.665</c:v>
                </c:pt>
                <c:pt idx="190">
                  <c:v>1.677</c:v>
                </c:pt>
                <c:pt idx="191">
                  <c:v>1.6879999999999999</c:v>
                </c:pt>
                <c:pt idx="192">
                  <c:v>1.6990000000000001</c:v>
                </c:pt>
                <c:pt idx="193">
                  <c:v>1.7090000000000001</c:v>
                </c:pt>
                <c:pt idx="194">
                  <c:v>1.7190000000000001</c:v>
                </c:pt>
                <c:pt idx="195">
                  <c:v>1.7290000000000001</c:v>
                </c:pt>
                <c:pt idx="196">
                  <c:v>1.7390000000000001</c:v>
                </c:pt>
                <c:pt idx="197">
                  <c:v>1.75</c:v>
                </c:pt>
                <c:pt idx="198">
                  <c:v>1.7609999999999999</c:v>
                </c:pt>
                <c:pt idx="199">
                  <c:v>1.7709999999999999</c:v>
                </c:pt>
                <c:pt idx="200">
                  <c:v>1.7809999999999999</c:v>
                </c:pt>
                <c:pt idx="201">
                  <c:v>1.7909999999999999</c:v>
                </c:pt>
                <c:pt idx="202">
                  <c:v>1.8009999999999999</c:v>
                </c:pt>
                <c:pt idx="203">
                  <c:v>1.8109999999999999</c:v>
                </c:pt>
                <c:pt idx="204">
                  <c:v>1.821</c:v>
                </c:pt>
                <c:pt idx="205">
                  <c:v>1.831</c:v>
                </c:pt>
                <c:pt idx="206">
                  <c:v>1.841</c:v>
                </c:pt>
                <c:pt idx="207">
                  <c:v>1.851</c:v>
                </c:pt>
                <c:pt idx="208">
                  <c:v>1.861</c:v>
                </c:pt>
                <c:pt idx="209">
                  <c:v>1.871</c:v>
                </c:pt>
                <c:pt idx="210">
                  <c:v>1.8819999999999999</c:v>
                </c:pt>
                <c:pt idx="211">
                  <c:v>1.8919999999999999</c:v>
                </c:pt>
                <c:pt idx="212">
                  <c:v>1.9019999999999999</c:v>
                </c:pt>
                <c:pt idx="213">
                  <c:v>1.9119999999999999</c:v>
                </c:pt>
                <c:pt idx="214">
                  <c:v>1.923</c:v>
                </c:pt>
                <c:pt idx="215">
                  <c:v>1.9339999999999999</c:v>
                </c:pt>
                <c:pt idx="216">
                  <c:v>1.9450000000000001</c:v>
                </c:pt>
                <c:pt idx="217">
                  <c:v>1.9550000000000001</c:v>
                </c:pt>
                <c:pt idx="218">
                  <c:v>1.966</c:v>
                </c:pt>
                <c:pt idx="219">
                  <c:v>1.976</c:v>
                </c:pt>
                <c:pt idx="220">
                  <c:v>1.986</c:v>
                </c:pt>
                <c:pt idx="221">
                  <c:v>1.9970000000000001</c:v>
                </c:pt>
                <c:pt idx="222">
                  <c:v>2.0070000000000001</c:v>
                </c:pt>
                <c:pt idx="223">
                  <c:v>2.0169999999999999</c:v>
                </c:pt>
                <c:pt idx="224">
                  <c:v>2.0270000000000001</c:v>
                </c:pt>
                <c:pt idx="225">
                  <c:v>2.036</c:v>
                </c:pt>
                <c:pt idx="226">
                  <c:v>2.0459999999999998</c:v>
                </c:pt>
                <c:pt idx="227">
                  <c:v>2.0550000000000002</c:v>
                </c:pt>
                <c:pt idx="228">
                  <c:v>2.0649999999999999</c:v>
                </c:pt>
                <c:pt idx="229">
                  <c:v>2.0750000000000002</c:v>
                </c:pt>
                <c:pt idx="230">
                  <c:v>2.0840000000000001</c:v>
                </c:pt>
                <c:pt idx="231">
                  <c:v>2.0939999999999999</c:v>
                </c:pt>
                <c:pt idx="232">
                  <c:v>2.1040000000000001</c:v>
                </c:pt>
                <c:pt idx="233">
                  <c:v>2.1139999999999999</c:v>
                </c:pt>
                <c:pt idx="234">
                  <c:v>2.1240000000000001</c:v>
                </c:pt>
                <c:pt idx="235">
                  <c:v>2.1339999999999999</c:v>
                </c:pt>
                <c:pt idx="236">
                  <c:v>2.1440000000000001</c:v>
                </c:pt>
                <c:pt idx="237">
                  <c:v>2.1539999999999999</c:v>
                </c:pt>
                <c:pt idx="238">
                  <c:v>2.1640000000000001</c:v>
                </c:pt>
                <c:pt idx="239">
                  <c:v>2.1739999999999999</c:v>
                </c:pt>
                <c:pt idx="240">
                  <c:v>2.1840000000000002</c:v>
                </c:pt>
                <c:pt idx="241">
                  <c:v>2.194</c:v>
                </c:pt>
                <c:pt idx="242">
                  <c:v>2.2040000000000002</c:v>
                </c:pt>
                <c:pt idx="243">
                  <c:v>2.2130000000000001</c:v>
                </c:pt>
                <c:pt idx="244">
                  <c:v>2.222</c:v>
                </c:pt>
                <c:pt idx="245">
                  <c:v>2.2320000000000002</c:v>
                </c:pt>
                <c:pt idx="246">
                  <c:v>2.2429999999999999</c:v>
                </c:pt>
                <c:pt idx="247">
                  <c:v>2.254</c:v>
                </c:pt>
                <c:pt idx="248">
                  <c:v>2.2650000000000001</c:v>
                </c:pt>
                <c:pt idx="249">
                  <c:v>2.2759999999999998</c:v>
                </c:pt>
                <c:pt idx="250">
                  <c:v>2.2869999999999999</c:v>
                </c:pt>
                <c:pt idx="251">
                  <c:v>2.298</c:v>
                </c:pt>
                <c:pt idx="252">
                  <c:v>2.3090000000000002</c:v>
                </c:pt>
                <c:pt idx="253">
                  <c:v>2.319</c:v>
                </c:pt>
                <c:pt idx="254">
                  <c:v>2.3290000000000002</c:v>
                </c:pt>
                <c:pt idx="255">
                  <c:v>2.339</c:v>
                </c:pt>
                <c:pt idx="256">
                  <c:v>2.3490000000000002</c:v>
                </c:pt>
                <c:pt idx="257">
                  <c:v>2.36</c:v>
                </c:pt>
                <c:pt idx="258">
                  <c:v>2.37</c:v>
                </c:pt>
                <c:pt idx="259">
                  <c:v>2.38</c:v>
                </c:pt>
                <c:pt idx="260">
                  <c:v>2.391</c:v>
                </c:pt>
                <c:pt idx="261">
                  <c:v>2.4009999999999998</c:v>
                </c:pt>
                <c:pt idx="262">
                  <c:v>2.411</c:v>
                </c:pt>
                <c:pt idx="263">
                  <c:v>2.4209999999999998</c:v>
                </c:pt>
                <c:pt idx="264">
                  <c:v>2.431</c:v>
                </c:pt>
                <c:pt idx="265">
                  <c:v>2.4409999999999998</c:v>
                </c:pt>
                <c:pt idx="266">
                  <c:v>2.4510000000000001</c:v>
                </c:pt>
                <c:pt idx="267">
                  <c:v>2.4609999999999999</c:v>
                </c:pt>
                <c:pt idx="268">
                  <c:v>2.472</c:v>
                </c:pt>
                <c:pt idx="269">
                  <c:v>2.4820000000000002</c:v>
                </c:pt>
                <c:pt idx="270">
                  <c:v>2.492</c:v>
                </c:pt>
                <c:pt idx="271">
                  <c:v>2.5019999999999998</c:v>
                </c:pt>
                <c:pt idx="272">
                  <c:v>2.5110000000000001</c:v>
                </c:pt>
                <c:pt idx="273">
                  <c:v>2.5219999999999998</c:v>
                </c:pt>
                <c:pt idx="274">
                  <c:v>2.532</c:v>
                </c:pt>
                <c:pt idx="275">
                  <c:v>2.5419999999999998</c:v>
                </c:pt>
                <c:pt idx="276">
                  <c:v>2.552</c:v>
                </c:pt>
                <c:pt idx="277">
                  <c:v>2.5619999999999998</c:v>
                </c:pt>
                <c:pt idx="278">
                  <c:v>2.5710000000000002</c:v>
                </c:pt>
                <c:pt idx="279">
                  <c:v>2.5819999999999999</c:v>
                </c:pt>
                <c:pt idx="280">
                  <c:v>2.5920000000000001</c:v>
                </c:pt>
                <c:pt idx="281">
                  <c:v>2.6019999999999999</c:v>
                </c:pt>
                <c:pt idx="282">
                  <c:v>2.6120000000000001</c:v>
                </c:pt>
                <c:pt idx="283">
                  <c:v>2.6219999999999999</c:v>
                </c:pt>
                <c:pt idx="284">
                  <c:v>2.6320000000000001</c:v>
                </c:pt>
                <c:pt idx="285">
                  <c:v>2.6419999999999999</c:v>
                </c:pt>
                <c:pt idx="286">
                  <c:v>2.6520000000000001</c:v>
                </c:pt>
                <c:pt idx="287">
                  <c:v>2.6619999999999999</c:v>
                </c:pt>
                <c:pt idx="288">
                  <c:v>2.6720000000000002</c:v>
                </c:pt>
                <c:pt idx="289">
                  <c:v>2.681</c:v>
                </c:pt>
                <c:pt idx="290">
                  <c:v>2.6909999999999998</c:v>
                </c:pt>
                <c:pt idx="291">
                  <c:v>2.7010000000000001</c:v>
                </c:pt>
                <c:pt idx="292">
                  <c:v>2.7109999999999999</c:v>
                </c:pt>
                <c:pt idx="293">
                  <c:v>2.7210000000000001</c:v>
                </c:pt>
                <c:pt idx="294">
                  <c:v>2.7309999999999999</c:v>
                </c:pt>
                <c:pt idx="295">
                  <c:v>2.74</c:v>
                </c:pt>
                <c:pt idx="296">
                  <c:v>2.75</c:v>
                </c:pt>
                <c:pt idx="297">
                  <c:v>2.76</c:v>
                </c:pt>
                <c:pt idx="298">
                  <c:v>2.7690000000000001</c:v>
                </c:pt>
                <c:pt idx="299">
                  <c:v>2.7789999999999999</c:v>
                </c:pt>
                <c:pt idx="300">
                  <c:v>2.7879999999999998</c:v>
                </c:pt>
                <c:pt idx="301">
                  <c:v>2.798</c:v>
                </c:pt>
                <c:pt idx="302">
                  <c:v>2.8079999999999998</c:v>
                </c:pt>
                <c:pt idx="303">
                  <c:v>2.8180000000000001</c:v>
                </c:pt>
                <c:pt idx="304">
                  <c:v>2.8279999999999998</c:v>
                </c:pt>
                <c:pt idx="305">
                  <c:v>2.8380000000000001</c:v>
                </c:pt>
                <c:pt idx="306">
                  <c:v>2.8479999999999999</c:v>
                </c:pt>
                <c:pt idx="307">
                  <c:v>2.8580000000000001</c:v>
                </c:pt>
                <c:pt idx="308">
                  <c:v>2.8679999999999999</c:v>
                </c:pt>
                <c:pt idx="309">
                  <c:v>2.879</c:v>
                </c:pt>
                <c:pt idx="310">
                  <c:v>2.8889999999999998</c:v>
                </c:pt>
                <c:pt idx="311">
                  <c:v>2.899</c:v>
                </c:pt>
                <c:pt idx="312">
                  <c:v>2.91</c:v>
                </c:pt>
                <c:pt idx="313">
                  <c:v>2.92</c:v>
                </c:pt>
                <c:pt idx="314">
                  <c:v>2.931</c:v>
                </c:pt>
                <c:pt idx="315">
                  <c:v>2.9420000000000002</c:v>
                </c:pt>
                <c:pt idx="316">
                  <c:v>2.9529999999999998</c:v>
                </c:pt>
                <c:pt idx="317">
                  <c:v>2.9630000000000001</c:v>
                </c:pt>
                <c:pt idx="318">
                  <c:v>2.9729999999999999</c:v>
                </c:pt>
                <c:pt idx="319">
                  <c:v>2.984</c:v>
                </c:pt>
                <c:pt idx="320">
                  <c:v>2.9940000000000002</c:v>
                </c:pt>
                <c:pt idx="321">
                  <c:v>3.0049999999999999</c:v>
                </c:pt>
                <c:pt idx="322">
                  <c:v>3.0150000000000001</c:v>
                </c:pt>
                <c:pt idx="323">
                  <c:v>3.0249999999999999</c:v>
                </c:pt>
                <c:pt idx="324">
                  <c:v>3.0350000000000001</c:v>
                </c:pt>
                <c:pt idx="325">
                  <c:v>3.0449999999999999</c:v>
                </c:pt>
                <c:pt idx="326">
                  <c:v>3.0539999999999998</c:v>
                </c:pt>
                <c:pt idx="327">
                  <c:v>3.0640000000000001</c:v>
                </c:pt>
                <c:pt idx="328">
                  <c:v>3.0739999999999998</c:v>
                </c:pt>
                <c:pt idx="329">
                  <c:v>3.0830000000000002</c:v>
                </c:pt>
                <c:pt idx="330">
                  <c:v>3.093</c:v>
                </c:pt>
                <c:pt idx="331">
                  <c:v>3.1019999999999999</c:v>
                </c:pt>
                <c:pt idx="332">
                  <c:v>3.1120000000000001</c:v>
                </c:pt>
                <c:pt idx="333">
                  <c:v>3.1219999999999999</c:v>
                </c:pt>
                <c:pt idx="334">
                  <c:v>3.1309999999999998</c:v>
                </c:pt>
                <c:pt idx="335">
                  <c:v>3.141</c:v>
                </c:pt>
                <c:pt idx="336">
                  <c:v>3.1509999999999998</c:v>
                </c:pt>
                <c:pt idx="337">
                  <c:v>3.161</c:v>
                </c:pt>
                <c:pt idx="338">
                  <c:v>3.1709999999999998</c:v>
                </c:pt>
                <c:pt idx="339">
                  <c:v>3.181</c:v>
                </c:pt>
                <c:pt idx="340">
                  <c:v>3.1909999999999998</c:v>
                </c:pt>
                <c:pt idx="341">
                  <c:v>3.2010000000000001</c:v>
                </c:pt>
                <c:pt idx="342">
                  <c:v>3.2109999999999999</c:v>
                </c:pt>
                <c:pt idx="343">
                  <c:v>3.2210000000000001</c:v>
                </c:pt>
                <c:pt idx="344">
                  <c:v>3.2309999999999999</c:v>
                </c:pt>
                <c:pt idx="345">
                  <c:v>3.242</c:v>
                </c:pt>
                <c:pt idx="346">
                  <c:v>3.2519999999999998</c:v>
                </c:pt>
                <c:pt idx="347">
                  <c:v>3.262</c:v>
                </c:pt>
                <c:pt idx="348">
                  <c:v>3.2719999999999998</c:v>
                </c:pt>
                <c:pt idx="349">
                  <c:v>3.282</c:v>
                </c:pt>
                <c:pt idx="350">
                  <c:v>3.2909999999999999</c:v>
                </c:pt>
                <c:pt idx="351">
                  <c:v>3.3010000000000002</c:v>
                </c:pt>
                <c:pt idx="352">
                  <c:v>3.3109999999999999</c:v>
                </c:pt>
                <c:pt idx="353">
                  <c:v>3.3210000000000002</c:v>
                </c:pt>
                <c:pt idx="354">
                  <c:v>3.331</c:v>
                </c:pt>
                <c:pt idx="355">
                  <c:v>3.3420000000000001</c:v>
                </c:pt>
                <c:pt idx="356">
                  <c:v>3.3530000000000002</c:v>
                </c:pt>
                <c:pt idx="357">
                  <c:v>3.3639999999999999</c:v>
                </c:pt>
                <c:pt idx="358">
                  <c:v>3.375</c:v>
                </c:pt>
                <c:pt idx="359">
                  <c:v>3.3860000000000001</c:v>
                </c:pt>
                <c:pt idx="360">
                  <c:v>3.3969999999999998</c:v>
                </c:pt>
                <c:pt idx="361">
                  <c:v>3.4079999999999999</c:v>
                </c:pt>
                <c:pt idx="362">
                  <c:v>3.4180000000000001</c:v>
                </c:pt>
                <c:pt idx="363">
                  <c:v>3.4289999999999998</c:v>
                </c:pt>
                <c:pt idx="364">
                  <c:v>3.44</c:v>
                </c:pt>
                <c:pt idx="365">
                  <c:v>3.4510000000000001</c:v>
                </c:pt>
                <c:pt idx="366">
                  <c:v>3.4620000000000002</c:v>
                </c:pt>
                <c:pt idx="367">
                  <c:v>3.4729999999999999</c:v>
                </c:pt>
                <c:pt idx="368">
                  <c:v>3.484</c:v>
                </c:pt>
                <c:pt idx="369">
                  <c:v>3.4950000000000001</c:v>
                </c:pt>
                <c:pt idx="370">
                  <c:v>3.5049999999999999</c:v>
                </c:pt>
                <c:pt idx="371">
                  <c:v>3.5150000000000001</c:v>
                </c:pt>
                <c:pt idx="372">
                  <c:v>3.5249999999999999</c:v>
                </c:pt>
                <c:pt idx="373">
                  <c:v>3.5350000000000001</c:v>
                </c:pt>
                <c:pt idx="374">
                  <c:v>3.5459999999999998</c:v>
                </c:pt>
                <c:pt idx="375">
                  <c:v>3.5569999999999999</c:v>
                </c:pt>
                <c:pt idx="376">
                  <c:v>3.5670000000000002</c:v>
                </c:pt>
                <c:pt idx="377">
                  <c:v>3.577</c:v>
                </c:pt>
                <c:pt idx="378">
                  <c:v>3.5870000000000002</c:v>
                </c:pt>
                <c:pt idx="379">
                  <c:v>3.597</c:v>
                </c:pt>
                <c:pt idx="380">
                  <c:v>3.6070000000000002</c:v>
                </c:pt>
                <c:pt idx="381">
                  <c:v>3.617</c:v>
                </c:pt>
                <c:pt idx="382">
                  <c:v>3.6269999999999998</c:v>
                </c:pt>
                <c:pt idx="383">
                  <c:v>3.637</c:v>
                </c:pt>
                <c:pt idx="384">
                  <c:v>3.6469999999999998</c:v>
                </c:pt>
                <c:pt idx="385">
                  <c:v>3.6560000000000001</c:v>
                </c:pt>
                <c:pt idx="386">
                  <c:v>3.6659999999999999</c:v>
                </c:pt>
                <c:pt idx="387">
                  <c:v>3.6760000000000002</c:v>
                </c:pt>
                <c:pt idx="388">
                  <c:v>3.6850000000000001</c:v>
                </c:pt>
                <c:pt idx="389">
                  <c:v>3.6949999999999998</c:v>
                </c:pt>
                <c:pt idx="390">
                  <c:v>3.7040000000000002</c:v>
                </c:pt>
                <c:pt idx="391">
                  <c:v>3.7149999999999999</c:v>
                </c:pt>
                <c:pt idx="392">
                  <c:v>3.7250000000000001</c:v>
                </c:pt>
                <c:pt idx="393">
                  <c:v>3.7349999999999999</c:v>
                </c:pt>
                <c:pt idx="394">
                  <c:v>3.7450000000000001</c:v>
                </c:pt>
                <c:pt idx="395">
                  <c:v>3.7549999999999999</c:v>
                </c:pt>
                <c:pt idx="396">
                  <c:v>3.7650000000000001</c:v>
                </c:pt>
                <c:pt idx="397">
                  <c:v>3.7749999999999999</c:v>
                </c:pt>
                <c:pt idx="398">
                  <c:v>3.7850000000000001</c:v>
                </c:pt>
                <c:pt idx="399">
                  <c:v>3.7949999999999999</c:v>
                </c:pt>
                <c:pt idx="400">
                  <c:v>3.8050000000000002</c:v>
                </c:pt>
                <c:pt idx="401">
                  <c:v>3.8159999999999998</c:v>
                </c:pt>
                <c:pt idx="402">
                  <c:v>3.8260000000000001</c:v>
                </c:pt>
                <c:pt idx="403">
                  <c:v>3.8359999999999999</c:v>
                </c:pt>
                <c:pt idx="404">
                  <c:v>3.8460000000000001</c:v>
                </c:pt>
                <c:pt idx="405">
                  <c:v>3.8559999999999999</c:v>
                </c:pt>
                <c:pt idx="406">
                  <c:v>3.8660000000000001</c:v>
                </c:pt>
                <c:pt idx="407">
                  <c:v>3.8759999999999999</c:v>
                </c:pt>
                <c:pt idx="408">
                  <c:v>3.8860000000000001</c:v>
                </c:pt>
                <c:pt idx="409">
                  <c:v>3.8959999999999999</c:v>
                </c:pt>
                <c:pt idx="410">
                  <c:v>3.9060000000000001</c:v>
                </c:pt>
                <c:pt idx="411">
                  <c:v>3.9159999999999999</c:v>
                </c:pt>
                <c:pt idx="412">
                  <c:v>3.9260000000000002</c:v>
                </c:pt>
                <c:pt idx="413">
                  <c:v>3.9359999999999999</c:v>
                </c:pt>
                <c:pt idx="414">
                  <c:v>3.9460000000000002</c:v>
                </c:pt>
                <c:pt idx="415">
                  <c:v>3.956</c:v>
                </c:pt>
                <c:pt idx="416">
                  <c:v>3.9660000000000002</c:v>
                </c:pt>
                <c:pt idx="417">
                  <c:v>3.976</c:v>
                </c:pt>
                <c:pt idx="418">
                  <c:v>3.9860000000000002</c:v>
                </c:pt>
                <c:pt idx="419">
                  <c:v>3.996</c:v>
                </c:pt>
                <c:pt idx="420">
                  <c:v>4.0060000000000002</c:v>
                </c:pt>
                <c:pt idx="421">
                  <c:v>4.016</c:v>
                </c:pt>
                <c:pt idx="422">
                  <c:v>4.0259999999999998</c:v>
                </c:pt>
                <c:pt idx="423">
                  <c:v>4.0359999999999996</c:v>
                </c:pt>
                <c:pt idx="424">
                  <c:v>4.0460000000000003</c:v>
                </c:pt>
                <c:pt idx="425">
                  <c:v>4.056</c:v>
                </c:pt>
                <c:pt idx="426">
                  <c:v>4.0659999999999998</c:v>
                </c:pt>
                <c:pt idx="427">
                  <c:v>4.0759999999999996</c:v>
                </c:pt>
                <c:pt idx="428">
                  <c:v>4.0860000000000003</c:v>
                </c:pt>
                <c:pt idx="429">
                  <c:v>4.0960000000000001</c:v>
                </c:pt>
                <c:pt idx="430">
                  <c:v>4.1059999999999999</c:v>
                </c:pt>
                <c:pt idx="431">
                  <c:v>4.117</c:v>
                </c:pt>
                <c:pt idx="432">
                  <c:v>4.1280000000000001</c:v>
                </c:pt>
                <c:pt idx="433">
                  <c:v>4.1390000000000002</c:v>
                </c:pt>
                <c:pt idx="434">
                  <c:v>4.1500000000000004</c:v>
                </c:pt>
                <c:pt idx="435">
                  <c:v>4.1609999999999996</c:v>
                </c:pt>
                <c:pt idx="436">
                  <c:v>4.1719999999999997</c:v>
                </c:pt>
                <c:pt idx="437">
                  <c:v>4.1820000000000004</c:v>
                </c:pt>
                <c:pt idx="438">
                  <c:v>4.1920000000000002</c:v>
                </c:pt>
                <c:pt idx="439">
                  <c:v>4.202</c:v>
                </c:pt>
                <c:pt idx="440">
                  <c:v>4.2119999999999997</c:v>
                </c:pt>
                <c:pt idx="441">
                  <c:v>4.2220000000000004</c:v>
                </c:pt>
                <c:pt idx="442">
                  <c:v>4.2320000000000002</c:v>
                </c:pt>
                <c:pt idx="443">
                  <c:v>4.242</c:v>
                </c:pt>
                <c:pt idx="444">
                  <c:v>4.2519999999999998</c:v>
                </c:pt>
                <c:pt idx="445">
                  <c:v>4.2619999999999996</c:v>
                </c:pt>
                <c:pt idx="446">
                  <c:v>4.2729999999999997</c:v>
                </c:pt>
                <c:pt idx="447">
                  <c:v>4.2830000000000004</c:v>
                </c:pt>
                <c:pt idx="448">
                  <c:v>4.2930000000000001</c:v>
                </c:pt>
                <c:pt idx="449">
                  <c:v>4.3029999999999999</c:v>
                </c:pt>
                <c:pt idx="450">
                  <c:v>4.3129999999999997</c:v>
                </c:pt>
                <c:pt idx="451">
                  <c:v>4.3230000000000004</c:v>
                </c:pt>
                <c:pt idx="452">
                  <c:v>4.3330000000000002</c:v>
                </c:pt>
                <c:pt idx="453">
                  <c:v>4.3440000000000003</c:v>
                </c:pt>
                <c:pt idx="454">
                  <c:v>4.3540000000000001</c:v>
                </c:pt>
                <c:pt idx="455">
                  <c:v>4.3639999999999999</c:v>
                </c:pt>
                <c:pt idx="456">
                  <c:v>4.3739999999999997</c:v>
                </c:pt>
                <c:pt idx="457">
                  <c:v>4.3840000000000003</c:v>
                </c:pt>
                <c:pt idx="458">
                  <c:v>4.3949999999999996</c:v>
                </c:pt>
                <c:pt idx="459">
                  <c:v>4.4050000000000002</c:v>
                </c:pt>
                <c:pt idx="460">
                  <c:v>4.415</c:v>
                </c:pt>
                <c:pt idx="461">
                  <c:v>4.4249999999999998</c:v>
                </c:pt>
                <c:pt idx="462">
                  <c:v>4.4349999999999996</c:v>
                </c:pt>
                <c:pt idx="463">
                  <c:v>4.4459999999999997</c:v>
                </c:pt>
                <c:pt idx="464">
                  <c:v>4.4560000000000004</c:v>
                </c:pt>
                <c:pt idx="465">
                  <c:v>4.4660000000000002</c:v>
                </c:pt>
                <c:pt idx="466">
                  <c:v>4.4770000000000003</c:v>
                </c:pt>
                <c:pt idx="467">
                  <c:v>4.4880000000000004</c:v>
                </c:pt>
                <c:pt idx="468">
                  <c:v>4.5</c:v>
                </c:pt>
                <c:pt idx="469">
                  <c:v>4.51</c:v>
                </c:pt>
                <c:pt idx="470">
                  <c:v>4.5199999999999996</c:v>
                </c:pt>
                <c:pt idx="471">
                  <c:v>4.53</c:v>
                </c:pt>
                <c:pt idx="472">
                  <c:v>4.54</c:v>
                </c:pt>
                <c:pt idx="473">
                  <c:v>4.55</c:v>
                </c:pt>
                <c:pt idx="474">
                  <c:v>4.5609999999999999</c:v>
                </c:pt>
                <c:pt idx="475">
                  <c:v>4.5720000000000001</c:v>
                </c:pt>
                <c:pt idx="476">
                  <c:v>4.5819999999999999</c:v>
                </c:pt>
                <c:pt idx="477">
                  <c:v>4.593</c:v>
                </c:pt>
                <c:pt idx="478">
                  <c:v>4.6029999999999998</c:v>
                </c:pt>
                <c:pt idx="479">
                  <c:v>4.6130000000000004</c:v>
                </c:pt>
                <c:pt idx="480">
                  <c:v>4.6230000000000002</c:v>
                </c:pt>
                <c:pt idx="481">
                  <c:v>4.633</c:v>
                </c:pt>
                <c:pt idx="482">
                  <c:v>4.6429999999999998</c:v>
                </c:pt>
                <c:pt idx="483">
                  <c:v>4.6529999999999996</c:v>
                </c:pt>
                <c:pt idx="484">
                  <c:v>4.6630000000000003</c:v>
                </c:pt>
                <c:pt idx="485">
                  <c:v>4.673</c:v>
                </c:pt>
                <c:pt idx="486">
                  <c:v>4.6829999999999998</c:v>
                </c:pt>
                <c:pt idx="487">
                  <c:v>4.6920000000000002</c:v>
                </c:pt>
                <c:pt idx="488">
                  <c:v>4.7009999999999996</c:v>
                </c:pt>
                <c:pt idx="489">
                  <c:v>4.7110000000000003</c:v>
                </c:pt>
                <c:pt idx="490">
                  <c:v>4.7210000000000001</c:v>
                </c:pt>
                <c:pt idx="491">
                  <c:v>4.7309999999999999</c:v>
                </c:pt>
                <c:pt idx="492">
                  <c:v>4.7409999999999997</c:v>
                </c:pt>
                <c:pt idx="493">
                  <c:v>4.7510000000000003</c:v>
                </c:pt>
                <c:pt idx="494">
                  <c:v>4.7610000000000001</c:v>
                </c:pt>
                <c:pt idx="495">
                  <c:v>4.7709999999999999</c:v>
                </c:pt>
                <c:pt idx="496">
                  <c:v>4.7809999999999997</c:v>
                </c:pt>
                <c:pt idx="497">
                  <c:v>4.7910000000000004</c:v>
                </c:pt>
                <c:pt idx="498">
                  <c:v>4.8019999999999996</c:v>
                </c:pt>
                <c:pt idx="499">
                  <c:v>4.8120000000000003</c:v>
                </c:pt>
                <c:pt idx="500">
                  <c:v>4.8220000000000001</c:v>
                </c:pt>
                <c:pt idx="501">
                  <c:v>4.8319999999999999</c:v>
                </c:pt>
                <c:pt idx="502">
                  <c:v>4.8419999999999996</c:v>
                </c:pt>
                <c:pt idx="503">
                  <c:v>4.8520000000000003</c:v>
                </c:pt>
                <c:pt idx="504">
                  <c:v>4.8620000000000001</c:v>
                </c:pt>
                <c:pt idx="505">
                  <c:v>4.8710000000000004</c:v>
                </c:pt>
                <c:pt idx="506">
                  <c:v>4.88</c:v>
                </c:pt>
                <c:pt idx="507">
                  <c:v>4.8890000000000002</c:v>
                </c:pt>
                <c:pt idx="508">
                  <c:v>4.8979999999999997</c:v>
                </c:pt>
                <c:pt idx="509">
                  <c:v>4.907</c:v>
                </c:pt>
                <c:pt idx="510">
                  <c:v>4.9160000000000004</c:v>
                </c:pt>
                <c:pt idx="511">
                  <c:v>4.9249999999999998</c:v>
                </c:pt>
                <c:pt idx="512">
                  <c:v>4.9340000000000002</c:v>
                </c:pt>
                <c:pt idx="513">
                  <c:v>4.9429999999999996</c:v>
                </c:pt>
                <c:pt idx="514">
                  <c:v>4.9530000000000003</c:v>
                </c:pt>
                <c:pt idx="515">
                  <c:v>4.9630000000000001</c:v>
                </c:pt>
                <c:pt idx="516">
                  <c:v>4.9720000000000004</c:v>
                </c:pt>
                <c:pt idx="517">
                  <c:v>4.9809999999999999</c:v>
                </c:pt>
                <c:pt idx="518">
                  <c:v>4.99</c:v>
                </c:pt>
                <c:pt idx="519">
                  <c:v>4.9989999999999997</c:v>
                </c:pt>
                <c:pt idx="520">
                  <c:v>5.008</c:v>
                </c:pt>
                <c:pt idx="521">
                  <c:v>5.0170000000000003</c:v>
                </c:pt>
                <c:pt idx="522">
                  <c:v>5.0259999999999998</c:v>
                </c:pt>
                <c:pt idx="523">
                  <c:v>5.0350000000000001</c:v>
                </c:pt>
                <c:pt idx="524">
                  <c:v>5.0439999999999996</c:v>
                </c:pt>
                <c:pt idx="525">
                  <c:v>5.0529999999999999</c:v>
                </c:pt>
                <c:pt idx="526">
                  <c:v>5.0620000000000003</c:v>
                </c:pt>
                <c:pt idx="527">
                  <c:v>5.0709999999999997</c:v>
                </c:pt>
                <c:pt idx="528">
                  <c:v>5.0810000000000004</c:v>
                </c:pt>
                <c:pt idx="529">
                  <c:v>5.09</c:v>
                </c:pt>
                <c:pt idx="530">
                  <c:v>5.0990000000000002</c:v>
                </c:pt>
                <c:pt idx="531">
                  <c:v>5.1079999999999997</c:v>
                </c:pt>
                <c:pt idx="532">
                  <c:v>5.117</c:v>
                </c:pt>
                <c:pt idx="533">
                  <c:v>5.1260000000000003</c:v>
                </c:pt>
                <c:pt idx="534">
                  <c:v>5.1349999999999998</c:v>
                </c:pt>
                <c:pt idx="535">
                  <c:v>5.1440000000000001</c:v>
                </c:pt>
                <c:pt idx="536">
                  <c:v>5.1529999999999996</c:v>
                </c:pt>
                <c:pt idx="537">
                  <c:v>5.1619999999999999</c:v>
                </c:pt>
                <c:pt idx="538">
                  <c:v>5.1710000000000003</c:v>
                </c:pt>
                <c:pt idx="539">
                  <c:v>5.18</c:v>
                </c:pt>
                <c:pt idx="540">
                  <c:v>5.1890000000000001</c:v>
                </c:pt>
                <c:pt idx="541">
                  <c:v>5.1980000000000004</c:v>
                </c:pt>
                <c:pt idx="542">
                  <c:v>5.2069999999999999</c:v>
                </c:pt>
                <c:pt idx="543">
                  <c:v>5.2160000000000002</c:v>
                </c:pt>
                <c:pt idx="544">
                  <c:v>5.2249999999999996</c:v>
                </c:pt>
                <c:pt idx="545">
                  <c:v>5.2329999999999997</c:v>
                </c:pt>
                <c:pt idx="546">
                  <c:v>5.242</c:v>
                </c:pt>
                <c:pt idx="547">
                  <c:v>5.25</c:v>
                </c:pt>
                <c:pt idx="548">
                  <c:v>5.258</c:v>
                </c:pt>
                <c:pt idx="549">
                  <c:v>5.266</c:v>
                </c:pt>
                <c:pt idx="550">
                  <c:v>5.274</c:v>
                </c:pt>
                <c:pt idx="551">
                  <c:v>5.282</c:v>
                </c:pt>
                <c:pt idx="552">
                  <c:v>5.29</c:v>
                </c:pt>
                <c:pt idx="553">
                  <c:v>5.298</c:v>
                </c:pt>
                <c:pt idx="554">
                  <c:v>5.306</c:v>
                </c:pt>
                <c:pt idx="555">
                  <c:v>5.3150000000000004</c:v>
                </c:pt>
                <c:pt idx="556">
                  <c:v>5.3230000000000004</c:v>
                </c:pt>
                <c:pt idx="557">
                  <c:v>5.3310000000000004</c:v>
                </c:pt>
                <c:pt idx="558">
                  <c:v>5.3390000000000004</c:v>
                </c:pt>
                <c:pt idx="559">
                  <c:v>5.3470000000000004</c:v>
                </c:pt>
                <c:pt idx="560">
                  <c:v>5.3559999999999999</c:v>
                </c:pt>
                <c:pt idx="561">
                  <c:v>5.3639999999999999</c:v>
                </c:pt>
                <c:pt idx="562">
                  <c:v>5.3719999999999999</c:v>
                </c:pt>
                <c:pt idx="563">
                  <c:v>5.38</c:v>
                </c:pt>
                <c:pt idx="564">
                  <c:v>5.3879999999999999</c:v>
                </c:pt>
                <c:pt idx="565">
                  <c:v>5.3970000000000002</c:v>
                </c:pt>
                <c:pt idx="566">
                  <c:v>5.4050000000000002</c:v>
                </c:pt>
                <c:pt idx="567">
                  <c:v>5.4130000000000003</c:v>
                </c:pt>
                <c:pt idx="568">
                  <c:v>5.4210000000000003</c:v>
                </c:pt>
                <c:pt idx="569">
                  <c:v>5.4290000000000003</c:v>
                </c:pt>
                <c:pt idx="570">
                  <c:v>5.4359999999999999</c:v>
                </c:pt>
                <c:pt idx="571">
                  <c:v>5.444</c:v>
                </c:pt>
                <c:pt idx="572">
                  <c:v>5.4509999999999996</c:v>
                </c:pt>
                <c:pt idx="573">
                  <c:v>5.4589999999999996</c:v>
                </c:pt>
                <c:pt idx="574">
                  <c:v>5.4660000000000002</c:v>
                </c:pt>
                <c:pt idx="575">
                  <c:v>5.4740000000000002</c:v>
                </c:pt>
                <c:pt idx="576">
                  <c:v>5.4809999999999999</c:v>
                </c:pt>
                <c:pt idx="577">
                  <c:v>5.4880000000000004</c:v>
                </c:pt>
                <c:pt idx="578">
                  <c:v>5.4950000000000001</c:v>
                </c:pt>
                <c:pt idx="579">
                  <c:v>5.5039999999999996</c:v>
                </c:pt>
                <c:pt idx="580">
                  <c:v>5.5119999999999996</c:v>
                </c:pt>
                <c:pt idx="581">
                  <c:v>5.5209999999999999</c:v>
                </c:pt>
                <c:pt idx="582">
                  <c:v>5.5289999999999999</c:v>
                </c:pt>
                <c:pt idx="583">
                  <c:v>5.5359999999999996</c:v>
                </c:pt>
                <c:pt idx="584">
                  <c:v>5.5439999999999996</c:v>
                </c:pt>
                <c:pt idx="585">
                  <c:v>5.5519999999999996</c:v>
                </c:pt>
                <c:pt idx="586">
                  <c:v>5.56</c:v>
                </c:pt>
                <c:pt idx="587">
                  <c:v>5.5670000000000002</c:v>
                </c:pt>
                <c:pt idx="588">
                  <c:v>5.5739999999999998</c:v>
                </c:pt>
                <c:pt idx="589">
                  <c:v>5.5810000000000004</c:v>
                </c:pt>
                <c:pt idx="590">
                  <c:v>5.5880000000000001</c:v>
                </c:pt>
                <c:pt idx="591">
                  <c:v>5.5949999999999998</c:v>
                </c:pt>
                <c:pt idx="592">
                  <c:v>5.6020000000000003</c:v>
                </c:pt>
                <c:pt idx="593">
                  <c:v>5.609</c:v>
                </c:pt>
                <c:pt idx="594">
                  <c:v>5.6159999999999997</c:v>
                </c:pt>
                <c:pt idx="595">
                  <c:v>5.6230000000000002</c:v>
                </c:pt>
                <c:pt idx="596">
                  <c:v>5.6310000000000002</c:v>
                </c:pt>
                <c:pt idx="597">
                  <c:v>5.6390000000000002</c:v>
                </c:pt>
                <c:pt idx="598">
                  <c:v>5.6459999999999999</c:v>
                </c:pt>
                <c:pt idx="599">
                  <c:v>5.6529999999999996</c:v>
                </c:pt>
                <c:pt idx="600">
                  <c:v>5.66</c:v>
                </c:pt>
                <c:pt idx="601">
                  <c:v>5.6669999999999998</c:v>
                </c:pt>
                <c:pt idx="602">
                  <c:v>5.6740000000000004</c:v>
                </c:pt>
                <c:pt idx="603">
                  <c:v>5.681</c:v>
                </c:pt>
                <c:pt idx="604">
                  <c:v>5.6879999999999997</c:v>
                </c:pt>
                <c:pt idx="605">
                  <c:v>5.6950000000000003</c:v>
                </c:pt>
                <c:pt idx="606">
                  <c:v>5.702</c:v>
                </c:pt>
                <c:pt idx="607">
                  <c:v>5.7089999999999996</c:v>
                </c:pt>
                <c:pt idx="608">
                  <c:v>5.7160000000000002</c:v>
                </c:pt>
                <c:pt idx="609">
                  <c:v>5.7229999999999999</c:v>
                </c:pt>
                <c:pt idx="610">
                  <c:v>5.73</c:v>
                </c:pt>
                <c:pt idx="611">
                  <c:v>5.7370000000000001</c:v>
                </c:pt>
                <c:pt idx="612">
                  <c:v>5.7439999999999998</c:v>
                </c:pt>
                <c:pt idx="613">
                  <c:v>5.7510000000000003</c:v>
                </c:pt>
                <c:pt idx="614">
                  <c:v>5.7590000000000003</c:v>
                </c:pt>
                <c:pt idx="615">
                  <c:v>5.766</c:v>
                </c:pt>
                <c:pt idx="616">
                  <c:v>5.7729999999999997</c:v>
                </c:pt>
                <c:pt idx="617">
                  <c:v>5.78</c:v>
                </c:pt>
                <c:pt idx="618">
                  <c:v>5.7869999999999999</c:v>
                </c:pt>
                <c:pt idx="619">
                  <c:v>5.7939999999999996</c:v>
                </c:pt>
                <c:pt idx="620">
                  <c:v>5.8010000000000002</c:v>
                </c:pt>
                <c:pt idx="621">
                  <c:v>5.8079999999999998</c:v>
                </c:pt>
                <c:pt idx="622">
                  <c:v>5.8150000000000004</c:v>
                </c:pt>
                <c:pt idx="623">
                  <c:v>5.8220000000000001</c:v>
                </c:pt>
                <c:pt idx="624">
                  <c:v>5.8289999999999997</c:v>
                </c:pt>
                <c:pt idx="625">
                  <c:v>5.8360000000000003</c:v>
                </c:pt>
                <c:pt idx="626">
                  <c:v>5.843</c:v>
                </c:pt>
                <c:pt idx="627">
                  <c:v>5.85</c:v>
                </c:pt>
                <c:pt idx="628">
                  <c:v>5.8570000000000002</c:v>
                </c:pt>
                <c:pt idx="629">
                  <c:v>5.8639999999999999</c:v>
                </c:pt>
                <c:pt idx="630">
                  <c:v>5.8719999999999999</c:v>
                </c:pt>
                <c:pt idx="631">
                  <c:v>5.8789999999999996</c:v>
                </c:pt>
                <c:pt idx="632">
                  <c:v>5.8860000000000001</c:v>
                </c:pt>
                <c:pt idx="633">
                  <c:v>5.8929999999999998</c:v>
                </c:pt>
                <c:pt idx="634">
                  <c:v>5.9</c:v>
                </c:pt>
                <c:pt idx="635">
                  <c:v>5.907</c:v>
                </c:pt>
                <c:pt idx="636">
                  <c:v>5.9139999999999997</c:v>
                </c:pt>
                <c:pt idx="637">
                  <c:v>5.9210000000000003</c:v>
                </c:pt>
                <c:pt idx="638">
                  <c:v>5.9279999999999999</c:v>
                </c:pt>
                <c:pt idx="639">
                  <c:v>5.9349999999999996</c:v>
                </c:pt>
                <c:pt idx="640">
                  <c:v>5.9420000000000002</c:v>
                </c:pt>
                <c:pt idx="641">
                  <c:v>5.9489999999999998</c:v>
                </c:pt>
                <c:pt idx="642">
                  <c:v>5.9560000000000004</c:v>
                </c:pt>
                <c:pt idx="643">
                  <c:v>5.9630000000000001</c:v>
                </c:pt>
                <c:pt idx="644">
                  <c:v>5.97</c:v>
                </c:pt>
                <c:pt idx="645">
                  <c:v>5.9770000000000003</c:v>
                </c:pt>
                <c:pt idx="646">
                  <c:v>5.984</c:v>
                </c:pt>
                <c:pt idx="647">
                  <c:v>5.9909999999999997</c:v>
                </c:pt>
                <c:pt idx="648">
                  <c:v>5.9980000000000002</c:v>
                </c:pt>
                <c:pt idx="649">
                  <c:v>6.0049999999999999</c:v>
                </c:pt>
                <c:pt idx="650">
                  <c:v>6.0119999999999996</c:v>
                </c:pt>
                <c:pt idx="651">
                  <c:v>6.0179999999999998</c:v>
                </c:pt>
                <c:pt idx="652">
                  <c:v>6.0250000000000004</c:v>
                </c:pt>
                <c:pt idx="653">
                  <c:v>6.0309999999999997</c:v>
                </c:pt>
                <c:pt idx="654">
                  <c:v>6.0380000000000003</c:v>
                </c:pt>
                <c:pt idx="655">
                  <c:v>6.0439999999999996</c:v>
                </c:pt>
                <c:pt idx="656">
                  <c:v>6.0510000000000002</c:v>
                </c:pt>
                <c:pt idx="657">
                  <c:v>6.0570000000000004</c:v>
                </c:pt>
                <c:pt idx="658">
                  <c:v>6.0640000000000001</c:v>
                </c:pt>
                <c:pt idx="659">
                  <c:v>6.07</c:v>
                </c:pt>
                <c:pt idx="660">
                  <c:v>6.077</c:v>
                </c:pt>
                <c:pt idx="661">
                  <c:v>6.0830000000000002</c:v>
                </c:pt>
                <c:pt idx="662">
                  <c:v>6.09</c:v>
                </c:pt>
                <c:pt idx="663">
                  <c:v>6.0970000000000004</c:v>
                </c:pt>
                <c:pt idx="664">
                  <c:v>6.1040000000000001</c:v>
                </c:pt>
                <c:pt idx="665">
                  <c:v>6.1120000000000001</c:v>
                </c:pt>
                <c:pt idx="666">
                  <c:v>6.1189999999999998</c:v>
                </c:pt>
                <c:pt idx="667">
                  <c:v>6.1260000000000003</c:v>
                </c:pt>
                <c:pt idx="668">
                  <c:v>6.1319999999999997</c:v>
                </c:pt>
                <c:pt idx="669">
                  <c:v>6.1390000000000002</c:v>
                </c:pt>
                <c:pt idx="670">
                  <c:v>6.1459999999999999</c:v>
                </c:pt>
                <c:pt idx="671">
                  <c:v>6.1529999999999996</c:v>
                </c:pt>
                <c:pt idx="672">
                  <c:v>6.1609999999999996</c:v>
                </c:pt>
                <c:pt idx="673">
                  <c:v>6.1680000000000001</c:v>
                </c:pt>
                <c:pt idx="674">
                  <c:v>6.1749999999999998</c:v>
                </c:pt>
                <c:pt idx="675">
                  <c:v>6.181</c:v>
                </c:pt>
                <c:pt idx="676">
                  <c:v>6.1879999999999997</c:v>
                </c:pt>
                <c:pt idx="677">
                  <c:v>6.1950000000000003</c:v>
                </c:pt>
                <c:pt idx="678">
                  <c:v>6.202</c:v>
                </c:pt>
                <c:pt idx="679">
                  <c:v>6.2089999999999996</c:v>
                </c:pt>
                <c:pt idx="680">
                  <c:v>6.2149999999999999</c:v>
                </c:pt>
                <c:pt idx="681">
                  <c:v>6.2210000000000001</c:v>
                </c:pt>
                <c:pt idx="682">
                  <c:v>6.2279999999999998</c:v>
                </c:pt>
                <c:pt idx="683">
                  <c:v>6.234</c:v>
                </c:pt>
                <c:pt idx="684">
                  <c:v>6.2409999999999997</c:v>
                </c:pt>
                <c:pt idx="685">
                  <c:v>6.2469999999999999</c:v>
                </c:pt>
                <c:pt idx="686">
                  <c:v>6.2530000000000001</c:v>
                </c:pt>
                <c:pt idx="687">
                  <c:v>6.26</c:v>
                </c:pt>
                <c:pt idx="688">
                  <c:v>6.266</c:v>
                </c:pt>
                <c:pt idx="689">
                  <c:v>6.274</c:v>
                </c:pt>
                <c:pt idx="690">
                  <c:v>6.2809999999999997</c:v>
                </c:pt>
                <c:pt idx="691">
                  <c:v>6.2880000000000003</c:v>
                </c:pt>
                <c:pt idx="692">
                  <c:v>6.2939999999999996</c:v>
                </c:pt>
                <c:pt idx="693">
                  <c:v>6.3</c:v>
                </c:pt>
                <c:pt idx="694">
                  <c:v>6.306</c:v>
                </c:pt>
                <c:pt idx="695">
                  <c:v>6.3129999999999997</c:v>
                </c:pt>
                <c:pt idx="696">
                  <c:v>6.319</c:v>
                </c:pt>
                <c:pt idx="697">
                  <c:v>6.3250000000000002</c:v>
                </c:pt>
                <c:pt idx="698">
                  <c:v>6.3310000000000004</c:v>
                </c:pt>
                <c:pt idx="699">
                  <c:v>6.3369999999999997</c:v>
                </c:pt>
                <c:pt idx="700">
                  <c:v>6.3440000000000003</c:v>
                </c:pt>
                <c:pt idx="701">
                  <c:v>6.35</c:v>
                </c:pt>
                <c:pt idx="702">
                  <c:v>6.3559999999999999</c:v>
                </c:pt>
                <c:pt idx="703">
                  <c:v>6.3620000000000001</c:v>
                </c:pt>
                <c:pt idx="704">
                  <c:v>6.3680000000000003</c:v>
                </c:pt>
                <c:pt idx="705">
                  <c:v>6.3739999999999997</c:v>
                </c:pt>
                <c:pt idx="706">
                  <c:v>6.38</c:v>
                </c:pt>
                <c:pt idx="707">
                  <c:v>6.3860000000000001</c:v>
                </c:pt>
                <c:pt idx="708">
                  <c:v>6.3920000000000003</c:v>
                </c:pt>
                <c:pt idx="709">
                  <c:v>6.399</c:v>
                </c:pt>
                <c:pt idx="710">
                  <c:v>6.4059999999999997</c:v>
                </c:pt>
                <c:pt idx="711">
                  <c:v>6.4119999999999999</c:v>
                </c:pt>
                <c:pt idx="712">
                  <c:v>6.4180000000000001</c:v>
                </c:pt>
                <c:pt idx="713">
                  <c:v>6.4240000000000004</c:v>
                </c:pt>
                <c:pt idx="714">
                  <c:v>6.43</c:v>
                </c:pt>
                <c:pt idx="715">
                  <c:v>6.4359999999999999</c:v>
                </c:pt>
                <c:pt idx="716">
                  <c:v>6.4429999999999996</c:v>
                </c:pt>
                <c:pt idx="717">
                  <c:v>6.4489999999999998</c:v>
                </c:pt>
                <c:pt idx="718">
                  <c:v>6.4550000000000001</c:v>
                </c:pt>
                <c:pt idx="719">
                  <c:v>6.4610000000000003</c:v>
                </c:pt>
                <c:pt idx="720">
                  <c:v>6.4669999999999996</c:v>
                </c:pt>
                <c:pt idx="721">
                  <c:v>6.4729999999999999</c:v>
                </c:pt>
                <c:pt idx="722">
                  <c:v>6.48</c:v>
                </c:pt>
                <c:pt idx="723">
                  <c:v>6.4859999999999998</c:v>
                </c:pt>
                <c:pt idx="724">
                  <c:v>6.492</c:v>
                </c:pt>
                <c:pt idx="725">
                  <c:v>6.4980000000000002</c:v>
                </c:pt>
                <c:pt idx="726">
                  <c:v>6.5039999999999996</c:v>
                </c:pt>
                <c:pt idx="727">
                  <c:v>6.51</c:v>
                </c:pt>
                <c:pt idx="728">
                  <c:v>6.5179999999999998</c:v>
                </c:pt>
                <c:pt idx="729">
                  <c:v>6.5259999999999998</c:v>
                </c:pt>
                <c:pt idx="730">
                  <c:v>6.5330000000000004</c:v>
                </c:pt>
                <c:pt idx="731">
                  <c:v>6.5389999999999997</c:v>
                </c:pt>
                <c:pt idx="732">
                  <c:v>6.5460000000000003</c:v>
                </c:pt>
                <c:pt idx="733">
                  <c:v>6.5529999999999999</c:v>
                </c:pt>
                <c:pt idx="734">
                  <c:v>6.56</c:v>
                </c:pt>
                <c:pt idx="735">
                  <c:v>6.5670000000000002</c:v>
                </c:pt>
                <c:pt idx="736">
                  <c:v>6.5739999999999998</c:v>
                </c:pt>
                <c:pt idx="737">
                  <c:v>6.58</c:v>
                </c:pt>
                <c:pt idx="738">
                  <c:v>6.5860000000000003</c:v>
                </c:pt>
                <c:pt idx="739">
                  <c:v>6.5919999999999996</c:v>
                </c:pt>
                <c:pt idx="740">
                  <c:v>6.5979999999999999</c:v>
                </c:pt>
                <c:pt idx="741">
                  <c:v>6.6040000000000001</c:v>
                </c:pt>
                <c:pt idx="742">
                  <c:v>6.6109999999999998</c:v>
                </c:pt>
                <c:pt idx="743">
                  <c:v>6.617</c:v>
                </c:pt>
                <c:pt idx="744">
                  <c:v>6.6230000000000002</c:v>
                </c:pt>
                <c:pt idx="745">
                  <c:v>6.63</c:v>
                </c:pt>
                <c:pt idx="746">
                  <c:v>6.6369999999999996</c:v>
                </c:pt>
                <c:pt idx="747">
                  <c:v>6.6440000000000001</c:v>
                </c:pt>
                <c:pt idx="748">
                  <c:v>6.65</c:v>
                </c:pt>
                <c:pt idx="749">
                  <c:v>6.657</c:v>
                </c:pt>
                <c:pt idx="750">
                  <c:v>6.6639999999999997</c:v>
                </c:pt>
                <c:pt idx="751">
                  <c:v>6.67</c:v>
                </c:pt>
                <c:pt idx="752">
                  <c:v>6.6769999999999996</c:v>
                </c:pt>
                <c:pt idx="753">
                  <c:v>6.6829999999999998</c:v>
                </c:pt>
                <c:pt idx="754">
                  <c:v>6.69</c:v>
                </c:pt>
                <c:pt idx="755">
                  <c:v>6.6959999999999997</c:v>
                </c:pt>
                <c:pt idx="756">
                  <c:v>6.702</c:v>
                </c:pt>
                <c:pt idx="757">
                  <c:v>6.7089999999999996</c:v>
                </c:pt>
                <c:pt idx="758">
                  <c:v>6.7160000000000002</c:v>
                </c:pt>
                <c:pt idx="759">
                  <c:v>6.7220000000000004</c:v>
                </c:pt>
                <c:pt idx="760">
                  <c:v>6.7279999999999998</c:v>
                </c:pt>
                <c:pt idx="761">
                  <c:v>6.7350000000000003</c:v>
                </c:pt>
                <c:pt idx="762">
                  <c:v>6.742</c:v>
                </c:pt>
                <c:pt idx="763">
                  <c:v>6.7489999999999997</c:v>
                </c:pt>
                <c:pt idx="764">
                  <c:v>6.7560000000000002</c:v>
                </c:pt>
                <c:pt idx="765">
                  <c:v>6.7629999999999999</c:v>
                </c:pt>
                <c:pt idx="766">
                  <c:v>6.77</c:v>
                </c:pt>
                <c:pt idx="767">
                  <c:v>6.7770000000000001</c:v>
                </c:pt>
                <c:pt idx="768">
                  <c:v>6.7839999999999998</c:v>
                </c:pt>
                <c:pt idx="769">
                  <c:v>6.7910000000000004</c:v>
                </c:pt>
                <c:pt idx="770">
                  <c:v>6.7990000000000004</c:v>
                </c:pt>
                <c:pt idx="771">
                  <c:v>6.8070000000000004</c:v>
                </c:pt>
                <c:pt idx="772">
                  <c:v>6.8140000000000001</c:v>
                </c:pt>
                <c:pt idx="773">
                  <c:v>6.8209999999999997</c:v>
                </c:pt>
                <c:pt idx="774">
                  <c:v>6.8280000000000003</c:v>
                </c:pt>
                <c:pt idx="775">
                  <c:v>6.835</c:v>
                </c:pt>
                <c:pt idx="776">
                  <c:v>6.8419999999999996</c:v>
                </c:pt>
                <c:pt idx="777">
                  <c:v>6.8490000000000002</c:v>
                </c:pt>
                <c:pt idx="778">
                  <c:v>6.8570000000000002</c:v>
                </c:pt>
                <c:pt idx="779">
                  <c:v>6.8650000000000002</c:v>
                </c:pt>
                <c:pt idx="780">
                  <c:v>6.8730000000000002</c:v>
                </c:pt>
                <c:pt idx="781">
                  <c:v>6.88</c:v>
                </c:pt>
                <c:pt idx="782">
                  <c:v>6.8869999999999996</c:v>
                </c:pt>
                <c:pt idx="783">
                  <c:v>6.8940000000000001</c:v>
                </c:pt>
                <c:pt idx="784">
                  <c:v>6.9</c:v>
                </c:pt>
                <c:pt idx="785">
                  <c:v>6.907</c:v>
                </c:pt>
                <c:pt idx="786">
                  <c:v>6.9139999999999997</c:v>
                </c:pt>
                <c:pt idx="787">
                  <c:v>6.9210000000000003</c:v>
                </c:pt>
                <c:pt idx="788">
                  <c:v>6.9279999999999999</c:v>
                </c:pt>
                <c:pt idx="789">
                  <c:v>6.9349999999999996</c:v>
                </c:pt>
                <c:pt idx="790">
                  <c:v>6.9429999999999996</c:v>
                </c:pt>
                <c:pt idx="791">
                  <c:v>6.95</c:v>
                </c:pt>
                <c:pt idx="792">
                  <c:v>6.9569999999999999</c:v>
                </c:pt>
                <c:pt idx="793">
                  <c:v>6.9640000000000004</c:v>
                </c:pt>
                <c:pt idx="794">
                  <c:v>6.9710000000000001</c:v>
                </c:pt>
                <c:pt idx="795">
                  <c:v>6.9779999999999998</c:v>
                </c:pt>
                <c:pt idx="796">
                  <c:v>6.9850000000000003</c:v>
                </c:pt>
                <c:pt idx="797">
                  <c:v>6.992</c:v>
                </c:pt>
                <c:pt idx="798">
                  <c:v>6.9989999999999997</c:v>
                </c:pt>
                <c:pt idx="799">
                  <c:v>7.0060000000000002</c:v>
                </c:pt>
                <c:pt idx="800">
                  <c:v>7.0129999999999999</c:v>
                </c:pt>
                <c:pt idx="801">
                  <c:v>7.02</c:v>
                </c:pt>
                <c:pt idx="802">
                  <c:v>7.0270000000000001</c:v>
                </c:pt>
                <c:pt idx="803">
                  <c:v>7.0339999999999998</c:v>
                </c:pt>
                <c:pt idx="804">
                  <c:v>7.0410000000000004</c:v>
                </c:pt>
                <c:pt idx="805">
                  <c:v>7.048</c:v>
                </c:pt>
                <c:pt idx="806">
                  <c:v>7.0549999999999997</c:v>
                </c:pt>
                <c:pt idx="807">
                  <c:v>7.0620000000000003</c:v>
                </c:pt>
                <c:pt idx="808">
                  <c:v>7.069</c:v>
                </c:pt>
                <c:pt idx="809">
                  <c:v>7.0759999999999996</c:v>
                </c:pt>
                <c:pt idx="810">
                  <c:v>7.0830000000000002</c:v>
                </c:pt>
                <c:pt idx="811">
                  <c:v>7.09</c:v>
                </c:pt>
                <c:pt idx="812">
                  <c:v>7.0970000000000004</c:v>
                </c:pt>
                <c:pt idx="813">
                  <c:v>7.1040000000000001</c:v>
                </c:pt>
                <c:pt idx="814">
                  <c:v>7.1120000000000001</c:v>
                </c:pt>
                <c:pt idx="815">
                  <c:v>7.1189999999999998</c:v>
                </c:pt>
                <c:pt idx="816">
                  <c:v>7.1260000000000003</c:v>
                </c:pt>
                <c:pt idx="817">
                  <c:v>7.133</c:v>
                </c:pt>
                <c:pt idx="818">
                  <c:v>7.14</c:v>
                </c:pt>
                <c:pt idx="819">
                  <c:v>7.1470000000000002</c:v>
                </c:pt>
                <c:pt idx="820">
                  <c:v>7.1539999999999999</c:v>
                </c:pt>
                <c:pt idx="821">
                  <c:v>7.1609999999999996</c:v>
                </c:pt>
                <c:pt idx="822">
                  <c:v>7.1680000000000001</c:v>
                </c:pt>
                <c:pt idx="823">
                  <c:v>7.1749999999999998</c:v>
                </c:pt>
                <c:pt idx="824">
                  <c:v>7.1820000000000004</c:v>
                </c:pt>
                <c:pt idx="825">
                  <c:v>7.1890000000000001</c:v>
                </c:pt>
                <c:pt idx="826">
                  <c:v>7.1959999999999997</c:v>
                </c:pt>
                <c:pt idx="827">
                  <c:v>7.2030000000000003</c:v>
                </c:pt>
                <c:pt idx="828">
                  <c:v>7.21</c:v>
                </c:pt>
                <c:pt idx="829">
                  <c:v>7.2169999999999996</c:v>
                </c:pt>
                <c:pt idx="830">
                  <c:v>7.2240000000000002</c:v>
                </c:pt>
                <c:pt idx="831">
                  <c:v>7.2309999999999999</c:v>
                </c:pt>
                <c:pt idx="832">
                  <c:v>7.24</c:v>
                </c:pt>
                <c:pt idx="833">
                  <c:v>7.2469999999999999</c:v>
                </c:pt>
                <c:pt idx="834">
                  <c:v>7.2539999999999996</c:v>
                </c:pt>
                <c:pt idx="835">
                  <c:v>7.2610000000000001</c:v>
                </c:pt>
                <c:pt idx="836">
                  <c:v>7.2679999999999998</c:v>
                </c:pt>
                <c:pt idx="837">
                  <c:v>7.2750000000000004</c:v>
                </c:pt>
                <c:pt idx="838">
                  <c:v>7.282</c:v>
                </c:pt>
                <c:pt idx="839">
                  <c:v>7.2889999999999997</c:v>
                </c:pt>
                <c:pt idx="840">
                  <c:v>7.2960000000000003</c:v>
                </c:pt>
                <c:pt idx="841">
                  <c:v>7.3040000000000003</c:v>
                </c:pt>
                <c:pt idx="842">
                  <c:v>7.3120000000000003</c:v>
                </c:pt>
                <c:pt idx="843">
                  <c:v>7.319</c:v>
                </c:pt>
                <c:pt idx="844">
                  <c:v>7.3259999999999996</c:v>
                </c:pt>
                <c:pt idx="845">
                  <c:v>7.3330000000000002</c:v>
                </c:pt>
                <c:pt idx="846">
                  <c:v>7.34</c:v>
                </c:pt>
                <c:pt idx="847">
                  <c:v>7.3470000000000004</c:v>
                </c:pt>
                <c:pt idx="848">
                  <c:v>7.3570000000000002</c:v>
                </c:pt>
                <c:pt idx="849">
                  <c:v>7.3639999999999999</c:v>
                </c:pt>
                <c:pt idx="850">
                  <c:v>7.3710000000000004</c:v>
                </c:pt>
                <c:pt idx="851">
                  <c:v>7.3780000000000001</c:v>
                </c:pt>
                <c:pt idx="852">
                  <c:v>7.3849999999999998</c:v>
                </c:pt>
                <c:pt idx="853">
                  <c:v>7.3920000000000003</c:v>
                </c:pt>
                <c:pt idx="854">
                  <c:v>7.399</c:v>
                </c:pt>
                <c:pt idx="855">
                  <c:v>7.4059999999999997</c:v>
                </c:pt>
                <c:pt idx="856">
                  <c:v>7.4130000000000003</c:v>
                </c:pt>
                <c:pt idx="857">
                  <c:v>7.42</c:v>
                </c:pt>
                <c:pt idx="858">
                  <c:v>7.4269999999999996</c:v>
                </c:pt>
                <c:pt idx="859">
                  <c:v>7.4340000000000002</c:v>
                </c:pt>
                <c:pt idx="860">
                  <c:v>7.4409999999999998</c:v>
                </c:pt>
                <c:pt idx="861">
                  <c:v>7.4480000000000004</c:v>
                </c:pt>
                <c:pt idx="862">
                  <c:v>7.4550000000000001</c:v>
                </c:pt>
                <c:pt idx="863">
                  <c:v>7.4619999999999997</c:v>
                </c:pt>
                <c:pt idx="864">
                  <c:v>7.4690000000000003</c:v>
                </c:pt>
                <c:pt idx="865">
                  <c:v>7.4770000000000003</c:v>
                </c:pt>
                <c:pt idx="866">
                  <c:v>7.4850000000000003</c:v>
                </c:pt>
                <c:pt idx="867">
                  <c:v>7.4930000000000003</c:v>
                </c:pt>
                <c:pt idx="868">
                  <c:v>7.5</c:v>
                </c:pt>
                <c:pt idx="869">
                  <c:v>7.5069999999999997</c:v>
                </c:pt>
                <c:pt idx="870">
                  <c:v>7.5149999999999997</c:v>
                </c:pt>
                <c:pt idx="871">
                  <c:v>7.5220000000000002</c:v>
                </c:pt>
                <c:pt idx="872">
                  <c:v>7.5309999999999997</c:v>
                </c:pt>
                <c:pt idx="873">
                  <c:v>7.5389999999999997</c:v>
                </c:pt>
                <c:pt idx="874">
                  <c:v>7.5469999999999997</c:v>
                </c:pt>
                <c:pt idx="875">
                  <c:v>7.5540000000000003</c:v>
                </c:pt>
                <c:pt idx="876">
                  <c:v>7.5620000000000003</c:v>
                </c:pt>
                <c:pt idx="877">
                  <c:v>7.569</c:v>
                </c:pt>
                <c:pt idx="878">
                  <c:v>7.5759999999999996</c:v>
                </c:pt>
                <c:pt idx="879">
                  <c:v>7.5830000000000002</c:v>
                </c:pt>
                <c:pt idx="880">
                  <c:v>7.5910000000000002</c:v>
                </c:pt>
                <c:pt idx="881">
                  <c:v>7.5990000000000002</c:v>
                </c:pt>
                <c:pt idx="882">
                  <c:v>7.6059999999999999</c:v>
                </c:pt>
                <c:pt idx="883">
                  <c:v>7.6130000000000004</c:v>
                </c:pt>
                <c:pt idx="884">
                  <c:v>7.62</c:v>
                </c:pt>
                <c:pt idx="885">
                  <c:v>7.6280000000000001</c:v>
                </c:pt>
                <c:pt idx="886">
                  <c:v>7.6360000000000001</c:v>
                </c:pt>
                <c:pt idx="887">
                  <c:v>7.6449999999999996</c:v>
                </c:pt>
                <c:pt idx="888">
                  <c:v>7.6539999999999999</c:v>
                </c:pt>
                <c:pt idx="889">
                  <c:v>7.6630000000000003</c:v>
                </c:pt>
                <c:pt idx="890">
                  <c:v>7.6719999999999997</c:v>
                </c:pt>
                <c:pt idx="891">
                  <c:v>7.681</c:v>
                </c:pt>
                <c:pt idx="892">
                  <c:v>7.69</c:v>
                </c:pt>
                <c:pt idx="893">
                  <c:v>7.6980000000000004</c:v>
                </c:pt>
                <c:pt idx="894">
                  <c:v>7.7069999999999999</c:v>
                </c:pt>
                <c:pt idx="895">
                  <c:v>7.7160000000000002</c:v>
                </c:pt>
                <c:pt idx="896">
                  <c:v>7.7249999999999996</c:v>
                </c:pt>
                <c:pt idx="897">
                  <c:v>7.734</c:v>
                </c:pt>
                <c:pt idx="898">
                  <c:v>7.7430000000000003</c:v>
                </c:pt>
                <c:pt idx="899">
                  <c:v>7.7519999999999998</c:v>
                </c:pt>
                <c:pt idx="900">
                  <c:v>7.7610000000000001</c:v>
                </c:pt>
                <c:pt idx="901">
                  <c:v>7.77</c:v>
                </c:pt>
                <c:pt idx="902">
                  <c:v>7.78</c:v>
                </c:pt>
                <c:pt idx="903">
                  <c:v>7.7889999999999997</c:v>
                </c:pt>
                <c:pt idx="904">
                  <c:v>7.798</c:v>
                </c:pt>
                <c:pt idx="905">
                  <c:v>7.8070000000000004</c:v>
                </c:pt>
                <c:pt idx="906">
                  <c:v>7.8159999999999998</c:v>
                </c:pt>
                <c:pt idx="907">
                  <c:v>7.8250000000000002</c:v>
                </c:pt>
                <c:pt idx="908">
                  <c:v>7.835</c:v>
                </c:pt>
                <c:pt idx="909">
                  <c:v>7.8440000000000003</c:v>
                </c:pt>
                <c:pt idx="910">
                  <c:v>7.8529999999999998</c:v>
                </c:pt>
                <c:pt idx="911">
                  <c:v>7.8630000000000004</c:v>
                </c:pt>
                <c:pt idx="912">
                  <c:v>7.8719999999999999</c:v>
                </c:pt>
                <c:pt idx="913">
                  <c:v>7.8810000000000002</c:v>
                </c:pt>
                <c:pt idx="914">
                  <c:v>7.89</c:v>
                </c:pt>
                <c:pt idx="915">
                  <c:v>7.899</c:v>
                </c:pt>
                <c:pt idx="916">
                  <c:v>7.9080000000000004</c:v>
                </c:pt>
                <c:pt idx="917">
                  <c:v>7.9169999999999998</c:v>
                </c:pt>
                <c:pt idx="918">
                  <c:v>7.9260000000000002</c:v>
                </c:pt>
                <c:pt idx="919">
                  <c:v>7.9359999999999999</c:v>
                </c:pt>
                <c:pt idx="920">
                  <c:v>7.9459999999999997</c:v>
                </c:pt>
                <c:pt idx="921">
                  <c:v>7.9569999999999999</c:v>
                </c:pt>
                <c:pt idx="922">
                  <c:v>7.9669999999999996</c:v>
                </c:pt>
                <c:pt idx="923">
                  <c:v>7.9770000000000003</c:v>
                </c:pt>
                <c:pt idx="924">
                  <c:v>7.9870000000000001</c:v>
                </c:pt>
                <c:pt idx="925">
                  <c:v>7.9960000000000004</c:v>
                </c:pt>
                <c:pt idx="926">
                  <c:v>8.0060000000000002</c:v>
                </c:pt>
                <c:pt idx="927">
                  <c:v>8.016</c:v>
                </c:pt>
                <c:pt idx="928">
                  <c:v>8.0250000000000004</c:v>
                </c:pt>
                <c:pt idx="929">
                  <c:v>8.0340000000000007</c:v>
                </c:pt>
                <c:pt idx="930">
                  <c:v>8.0440000000000005</c:v>
                </c:pt>
                <c:pt idx="931">
                  <c:v>8.0530000000000008</c:v>
                </c:pt>
                <c:pt idx="932">
                  <c:v>8.0630000000000006</c:v>
                </c:pt>
                <c:pt idx="933">
                  <c:v>8.0730000000000004</c:v>
                </c:pt>
                <c:pt idx="934">
                  <c:v>8.0830000000000002</c:v>
                </c:pt>
                <c:pt idx="935">
                  <c:v>8.093</c:v>
                </c:pt>
                <c:pt idx="936">
                  <c:v>8.1029999999999998</c:v>
                </c:pt>
                <c:pt idx="937">
                  <c:v>8.1150000000000002</c:v>
                </c:pt>
                <c:pt idx="938">
                  <c:v>8.1259999999999994</c:v>
                </c:pt>
                <c:pt idx="939">
                  <c:v>8.1359999999999992</c:v>
                </c:pt>
                <c:pt idx="940">
                  <c:v>8.1460000000000008</c:v>
                </c:pt>
                <c:pt idx="941">
                  <c:v>8.157</c:v>
                </c:pt>
                <c:pt idx="942">
                  <c:v>8.1669999999999998</c:v>
                </c:pt>
                <c:pt idx="943">
                  <c:v>8.1769999999999996</c:v>
                </c:pt>
                <c:pt idx="944">
                  <c:v>8.1859999999999999</c:v>
                </c:pt>
                <c:pt idx="945">
                  <c:v>8.1959999999999997</c:v>
                </c:pt>
                <c:pt idx="946">
                  <c:v>8.2059999999999995</c:v>
                </c:pt>
                <c:pt idx="947">
                  <c:v>8.2159999999999993</c:v>
                </c:pt>
                <c:pt idx="948">
                  <c:v>8.2270000000000003</c:v>
                </c:pt>
                <c:pt idx="949">
                  <c:v>8.2379999999999995</c:v>
                </c:pt>
                <c:pt idx="950">
                  <c:v>8.2479999999999993</c:v>
                </c:pt>
                <c:pt idx="951">
                  <c:v>8.2590000000000003</c:v>
                </c:pt>
                <c:pt idx="952">
                  <c:v>8.27</c:v>
                </c:pt>
                <c:pt idx="953">
                  <c:v>8.2799999999999994</c:v>
                </c:pt>
                <c:pt idx="954">
                  <c:v>8.2899999999999991</c:v>
                </c:pt>
                <c:pt idx="955">
                  <c:v>8.3000000000000007</c:v>
                </c:pt>
                <c:pt idx="956">
                  <c:v>8.31</c:v>
                </c:pt>
                <c:pt idx="957">
                  <c:v>8.32</c:v>
                </c:pt>
                <c:pt idx="958">
                  <c:v>8.33</c:v>
                </c:pt>
                <c:pt idx="959">
                  <c:v>8.34</c:v>
                </c:pt>
                <c:pt idx="960">
                  <c:v>8.3510000000000009</c:v>
                </c:pt>
                <c:pt idx="961">
                  <c:v>8.3610000000000007</c:v>
                </c:pt>
                <c:pt idx="962">
                  <c:v>8.3710000000000004</c:v>
                </c:pt>
                <c:pt idx="963">
                  <c:v>8.3810000000000002</c:v>
                </c:pt>
                <c:pt idx="964">
                  <c:v>8.3919999999999995</c:v>
                </c:pt>
                <c:pt idx="965">
                  <c:v>8.4019999999999992</c:v>
                </c:pt>
                <c:pt idx="966">
                  <c:v>8.4120000000000008</c:v>
                </c:pt>
                <c:pt idx="967">
                  <c:v>8.4209999999999994</c:v>
                </c:pt>
                <c:pt idx="968">
                  <c:v>8.43</c:v>
                </c:pt>
                <c:pt idx="969">
                  <c:v>8.4410000000000007</c:v>
                </c:pt>
                <c:pt idx="970">
                  <c:v>8.4510000000000005</c:v>
                </c:pt>
                <c:pt idx="971">
                  <c:v>8.4600000000000009</c:v>
                </c:pt>
                <c:pt idx="972">
                  <c:v>8.4700000000000006</c:v>
                </c:pt>
                <c:pt idx="973">
                  <c:v>8.48</c:v>
                </c:pt>
                <c:pt idx="974">
                  <c:v>8.49</c:v>
                </c:pt>
                <c:pt idx="975">
                  <c:v>8.5</c:v>
                </c:pt>
                <c:pt idx="976">
                  <c:v>8.5090000000000003</c:v>
                </c:pt>
                <c:pt idx="977">
                  <c:v>8.5180000000000007</c:v>
                </c:pt>
                <c:pt idx="978">
                  <c:v>8.5269999999999992</c:v>
                </c:pt>
                <c:pt idx="979">
                  <c:v>8.5359999999999996</c:v>
                </c:pt>
                <c:pt idx="980">
                  <c:v>8.5459999999999994</c:v>
                </c:pt>
                <c:pt idx="981">
                  <c:v>8.5570000000000004</c:v>
                </c:pt>
                <c:pt idx="982">
                  <c:v>8.5670000000000002</c:v>
                </c:pt>
                <c:pt idx="983">
                  <c:v>8.5760000000000005</c:v>
                </c:pt>
                <c:pt idx="984">
                  <c:v>8.5860000000000003</c:v>
                </c:pt>
                <c:pt idx="985">
                  <c:v>8.5969999999999995</c:v>
                </c:pt>
                <c:pt idx="986">
                  <c:v>8.6080000000000005</c:v>
                </c:pt>
                <c:pt idx="987">
                  <c:v>8.6180000000000003</c:v>
                </c:pt>
                <c:pt idx="988">
                  <c:v>8.6270000000000007</c:v>
                </c:pt>
                <c:pt idx="989">
                  <c:v>8.6359999999999992</c:v>
                </c:pt>
                <c:pt idx="990">
                  <c:v>8.6460000000000008</c:v>
                </c:pt>
                <c:pt idx="991">
                  <c:v>8.6560000000000006</c:v>
                </c:pt>
                <c:pt idx="992">
                  <c:v>8.6660000000000004</c:v>
                </c:pt>
                <c:pt idx="993">
                  <c:v>8.6760000000000002</c:v>
                </c:pt>
                <c:pt idx="994">
                  <c:v>8.6859999999999999</c:v>
                </c:pt>
                <c:pt idx="995">
                  <c:v>8.6959999999999997</c:v>
                </c:pt>
                <c:pt idx="996">
                  <c:v>8.7059999999999995</c:v>
                </c:pt>
                <c:pt idx="997">
                  <c:v>8.7159999999999993</c:v>
                </c:pt>
                <c:pt idx="998">
                  <c:v>8.7260000000000009</c:v>
                </c:pt>
                <c:pt idx="999">
                  <c:v>8.7349999999999994</c:v>
                </c:pt>
                <c:pt idx="1000">
                  <c:v>8.7439999999999998</c:v>
                </c:pt>
                <c:pt idx="1001">
                  <c:v>8.7539999999999996</c:v>
                </c:pt>
                <c:pt idx="1002">
                  <c:v>8.7639999999999993</c:v>
                </c:pt>
                <c:pt idx="1003">
                  <c:v>8.7729999999999997</c:v>
                </c:pt>
                <c:pt idx="1004">
                  <c:v>8.7829999999999995</c:v>
                </c:pt>
                <c:pt idx="1005">
                  <c:v>8.7919999999999998</c:v>
                </c:pt>
                <c:pt idx="1006">
                  <c:v>8.8019999999999996</c:v>
                </c:pt>
                <c:pt idx="1007">
                  <c:v>8.8109999999999999</c:v>
                </c:pt>
                <c:pt idx="1008">
                  <c:v>8.82</c:v>
                </c:pt>
                <c:pt idx="1009">
                  <c:v>8.8309999999999995</c:v>
                </c:pt>
                <c:pt idx="1010">
                  <c:v>8.8409999999999993</c:v>
                </c:pt>
                <c:pt idx="1011">
                  <c:v>8.8510000000000009</c:v>
                </c:pt>
                <c:pt idx="1012">
                  <c:v>8.8610000000000007</c:v>
                </c:pt>
                <c:pt idx="1013">
                  <c:v>8.8710000000000004</c:v>
                </c:pt>
                <c:pt idx="1014">
                  <c:v>8.8810000000000002</c:v>
                </c:pt>
                <c:pt idx="1015">
                  <c:v>8.89</c:v>
                </c:pt>
                <c:pt idx="1016">
                  <c:v>8.8989999999999991</c:v>
                </c:pt>
                <c:pt idx="1017">
                  <c:v>8.9079999999999995</c:v>
                </c:pt>
                <c:pt idx="1018">
                  <c:v>8.9169999999999998</c:v>
                </c:pt>
                <c:pt idx="1019">
                  <c:v>8.9269999999999996</c:v>
                </c:pt>
                <c:pt idx="1020">
                  <c:v>8.9359999999999999</c:v>
                </c:pt>
                <c:pt idx="1021">
                  <c:v>8.9459999999999997</c:v>
                </c:pt>
                <c:pt idx="1022">
                  <c:v>8.9559999999999995</c:v>
                </c:pt>
                <c:pt idx="1023">
                  <c:v>8.9659999999999993</c:v>
                </c:pt>
                <c:pt idx="1024">
                  <c:v>8.9760000000000009</c:v>
                </c:pt>
                <c:pt idx="1025">
                  <c:v>8.9860000000000007</c:v>
                </c:pt>
                <c:pt idx="1026">
                  <c:v>8.9969999999999999</c:v>
                </c:pt>
                <c:pt idx="1027">
                  <c:v>9.0069999999999997</c:v>
                </c:pt>
                <c:pt idx="1028">
                  <c:v>9.0180000000000007</c:v>
                </c:pt>
                <c:pt idx="1029">
                  <c:v>9.0280000000000005</c:v>
                </c:pt>
                <c:pt idx="1030">
                  <c:v>9.0380000000000003</c:v>
                </c:pt>
                <c:pt idx="1031">
                  <c:v>9.048</c:v>
                </c:pt>
                <c:pt idx="1032">
                  <c:v>9.0579999999999998</c:v>
                </c:pt>
                <c:pt idx="1033">
                  <c:v>9.0679999999999996</c:v>
                </c:pt>
                <c:pt idx="1034">
                  <c:v>9.0779999999999994</c:v>
                </c:pt>
                <c:pt idx="1035">
                  <c:v>9.0879999999999992</c:v>
                </c:pt>
                <c:pt idx="1036">
                  <c:v>9.0980000000000008</c:v>
                </c:pt>
                <c:pt idx="1037">
                  <c:v>9.1080000000000005</c:v>
                </c:pt>
                <c:pt idx="1038">
                  <c:v>9.1180000000000003</c:v>
                </c:pt>
                <c:pt idx="1039">
                  <c:v>9.1270000000000007</c:v>
                </c:pt>
                <c:pt idx="1040">
                  <c:v>9.1359999999999992</c:v>
                </c:pt>
                <c:pt idx="1041">
                  <c:v>9.1449999999999996</c:v>
                </c:pt>
                <c:pt idx="1042">
                  <c:v>9.1539999999999999</c:v>
                </c:pt>
                <c:pt idx="1043">
                  <c:v>9.1639999999999997</c:v>
                </c:pt>
                <c:pt idx="1044">
                  <c:v>9.173</c:v>
                </c:pt>
                <c:pt idx="1045">
                  <c:v>9.1820000000000004</c:v>
                </c:pt>
                <c:pt idx="1046">
                  <c:v>9.1910000000000007</c:v>
                </c:pt>
                <c:pt idx="1047">
                  <c:v>9.2010000000000005</c:v>
                </c:pt>
                <c:pt idx="1048">
                  <c:v>9.2110000000000003</c:v>
                </c:pt>
                <c:pt idx="1049">
                  <c:v>9.2200000000000006</c:v>
                </c:pt>
                <c:pt idx="1050">
                  <c:v>9.2289999999999992</c:v>
                </c:pt>
                <c:pt idx="1051">
                  <c:v>9.2379999999999995</c:v>
                </c:pt>
                <c:pt idx="1052">
                  <c:v>9.2469999999999999</c:v>
                </c:pt>
                <c:pt idx="1053">
                  <c:v>9.2560000000000002</c:v>
                </c:pt>
                <c:pt idx="1054">
                  <c:v>9.266</c:v>
                </c:pt>
                <c:pt idx="1055">
                  <c:v>9.2750000000000004</c:v>
                </c:pt>
                <c:pt idx="1056">
                  <c:v>9.2840000000000007</c:v>
                </c:pt>
                <c:pt idx="1057">
                  <c:v>9.2929999999999993</c:v>
                </c:pt>
                <c:pt idx="1058">
                  <c:v>9.3019999999999996</c:v>
                </c:pt>
                <c:pt idx="1059">
                  <c:v>9.3109999999999999</c:v>
                </c:pt>
                <c:pt idx="1060">
                  <c:v>9.3219999999999992</c:v>
                </c:pt>
                <c:pt idx="1061">
                  <c:v>9.3320000000000007</c:v>
                </c:pt>
                <c:pt idx="1062">
                  <c:v>9.3409999999999993</c:v>
                </c:pt>
                <c:pt idx="1063">
                  <c:v>9.3510000000000009</c:v>
                </c:pt>
                <c:pt idx="1064">
                  <c:v>9.3610000000000007</c:v>
                </c:pt>
                <c:pt idx="1065">
                  <c:v>9.3710000000000004</c:v>
                </c:pt>
                <c:pt idx="1066">
                  <c:v>9.3810000000000002</c:v>
                </c:pt>
                <c:pt idx="1067">
                  <c:v>9.3930000000000007</c:v>
                </c:pt>
                <c:pt idx="1068">
                  <c:v>9.4030000000000005</c:v>
                </c:pt>
                <c:pt idx="1069">
                  <c:v>9.4120000000000008</c:v>
                </c:pt>
                <c:pt idx="1070">
                  <c:v>9.4209999999999994</c:v>
                </c:pt>
                <c:pt idx="1071">
                  <c:v>9.43</c:v>
                </c:pt>
                <c:pt idx="1072">
                  <c:v>9.4390000000000001</c:v>
                </c:pt>
                <c:pt idx="1073">
                  <c:v>9.4480000000000004</c:v>
                </c:pt>
                <c:pt idx="1074">
                  <c:v>9.4570000000000007</c:v>
                </c:pt>
                <c:pt idx="1075">
                  <c:v>9.4659999999999993</c:v>
                </c:pt>
                <c:pt idx="1076">
                  <c:v>9.4749999999999996</c:v>
                </c:pt>
                <c:pt idx="1077">
                  <c:v>9.484</c:v>
                </c:pt>
                <c:pt idx="1078">
                  <c:v>9.4930000000000003</c:v>
                </c:pt>
                <c:pt idx="1079">
                  <c:v>9.5020000000000007</c:v>
                </c:pt>
                <c:pt idx="1080">
                  <c:v>9.5109999999999992</c:v>
                </c:pt>
                <c:pt idx="1081">
                  <c:v>9.52</c:v>
                </c:pt>
                <c:pt idx="1082">
                  <c:v>9.5289999999999999</c:v>
                </c:pt>
                <c:pt idx="1083">
                  <c:v>9.5370000000000008</c:v>
                </c:pt>
                <c:pt idx="1084">
                  <c:v>9.5459999999999994</c:v>
                </c:pt>
                <c:pt idx="1085">
                  <c:v>9.5549999999999997</c:v>
                </c:pt>
                <c:pt idx="1086">
                  <c:v>9.5640000000000001</c:v>
                </c:pt>
                <c:pt idx="1087">
                  <c:v>9.5730000000000004</c:v>
                </c:pt>
                <c:pt idx="1088">
                  <c:v>9.5809999999999995</c:v>
                </c:pt>
                <c:pt idx="1089">
                  <c:v>9.5890000000000004</c:v>
                </c:pt>
                <c:pt idx="1090">
                  <c:v>9.5969999999999995</c:v>
                </c:pt>
                <c:pt idx="1091">
                  <c:v>9.6050000000000004</c:v>
                </c:pt>
                <c:pt idx="1092">
                  <c:v>9.6129999999999995</c:v>
                </c:pt>
                <c:pt idx="1093">
                  <c:v>9.6210000000000004</c:v>
                </c:pt>
                <c:pt idx="1094">
                  <c:v>9.6289999999999996</c:v>
                </c:pt>
                <c:pt idx="1095">
                  <c:v>9.6379999999999999</c:v>
                </c:pt>
                <c:pt idx="1096">
                  <c:v>9.6460000000000008</c:v>
                </c:pt>
                <c:pt idx="1097">
                  <c:v>9.6539999999999999</c:v>
                </c:pt>
                <c:pt idx="1098">
                  <c:v>9.6620000000000008</c:v>
                </c:pt>
                <c:pt idx="1099">
                  <c:v>9.67</c:v>
                </c:pt>
                <c:pt idx="1100">
                  <c:v>9.6790000000000003</c:v>
                </c:pt>
                <c:pt idx="1101">
                  <c:v>9.6869999999999994</c:v>
                </c:pt>
                <c:pt idx="1102">
                  <c:v>9.6950000000000003</c:v>
                </c:pt>
                <c:pt idx="1103">
                  <c:v>9.7029999999999994</c:v>
                </c:pt>
                <c:pt idx="1104">
                  <c:v>9.7110000000000003</c:v>
                </c:pt>
                <c:pt idx="1105">
                  <c:v>9.7189999999999994</c:v>
                </c:pt>
                <c:pt idx="1106">
                  <c:v>9.7270000000000003</c:v>
                </c:pt>
                <c:pt idx="1107">
                  <c:v>9.7349999999999994</c:v>
                </c:pt>
                <c:pt idx="1108">
                  <c:v>9.7430000000000003</c:v>
                </c:pt>
                <c:pt idx="1109">
                  <c:v>9.7509999999999994</c:v>
                </c:pt>
                <c:pt idx="1110">
                  <c:v>9.7590000000000003</c:v>
                </c:pt>
                <c:pt idx="1111">
                  <c:v>9.766</c:v>
                </c:pt>
                <c:pt idx="1112">
                  <c:v>9.7729999999999997</c:v>
                </c:pt>
                <c:pt idx="1113">
                  <c:v>9.7799999999999994</c:v>
                </c:pt>
                <c:pt idx="1114">
                  <c:v>9.7870000000000008</c:v>
                </c:pt>
                <c:pt idx="1115">
                  <c:v>9.7940000000000005</c:v>
                </c:pt>
                <c:pt idx="1116">
                  <c:v>9.8010000000000002</c:v>
                </c:pt>
                <c:pt idx="1117">
                  <c:v>9.8079999999999998</c:v>
                </c:pt>
                <c:pt idx="1118">
                  <c:v>9.8149999999999995</c:v>
                </c:pt>
                <c:pt idx="1119">
                  <c:v>9.8219999999999992</c:v>
                </c:pt>
                <c:pt idx="1120">
                  <c:v>9.8290000000000006</c:v>
                </c:pt>
                <c:pt idx="1121">
                  <c:v>9.8360000000000003</c:v>
                </c:pt>
                <c:pt idx="1122">
                  <c:v>9.843</c:v>
                </c:pt>
                <c:pt idx="1123">
                  <c:v>9.85</c:v>
                </c:pt>
                <c:pt idx="1124">
                  <c:v>9.8569999999999993</c:v>
                </c:pt>
                <c:pt idx="1125">
                  <c:v>9.8640000000000008</c:v>
                </c:pt>
                <c:pt idx="1126">
                  <c:v>9.8710000000000004</c:v>
                </c:pt>
                <c:pt idx="1127">
                  <c:v>9.8780000000000001</c:v>
                </c:pt>
                <c:pt idx="1128">
                  <c:v>9.8849999999999998</c:v>
                </c:pt>
                <c:pt idx="1129">
                  <c:v>9.8919999999999995</c:v>
                </c:pt>
                <c:pt idx="1130">
                  <c:v>9.8979999999999997</c:v>
                </c:pt>
                <c:pt idx="1131">
                  <c:v>9.9039999999999999</c:v>
                </c:pt>
                <c:pt idx="1132">
                  <c:v>9.91</c:v>
                </c:pt>
                <c:pt idx="1133">
                  <c:v>9.9169999999999998</c:v>
                </c:pt>
                <c:pt idx="1134">
                  <c:v>9.923</c:v>
                </c:pt>
                <c:pt idx="1135">
                  <c:v>9.9290000000000003</c:v>
                </c:pt>
                <c:pt idx="1136">
                  <c:v>9.9350000000000005</c:v>
                </c:pt>
                <c:pt idx="1137">
                  <c:v>9.9420000000000002</c:v>
                </c:pt>
                <c:pt idx="1138">
                  <c:v>9.9480000000000004</c:v>
                </c:pt>
                <c:pt idx="1139">
                  <c:v>9.9550000000000001</c:v>
                </c:pt>
                <c:pt idx="1140">
                  <c:v>9.9619999999999997</c:v>
                </c:pt>
                <c:pt idx="1141">
                  <c:v>9.9689999999999994</c:v>
                </c:pt>
                <c:pt idx="1142">
                  <c:v>9.9749999999999996</c:v>
                </c:pt>
                <c:pt idx="1143">
                  <c:v>9.9819999999999993</c:v>
                </c:pt>
                <c:pt idx="1144">
                  <c:v>9.9890000000000008</c:v>
                </c:pt>
                <c:pt idx="1145">
                  <c:v>9.9969999999999999</c:v>
                </c:pt>
                <c:pt idx="1146">
                  <c:v>10.004</c:v>
                </c:pt>
                <c:pt idx="1147">
                  <c:v>10.010999999999999</c:v>
                </c:pt>
                <c:pt idx="1148">
                  <c:v>10.018000000000001</c:v>
                </c:pt>
                <c:pt idx="1149">
                  <c:v>10.025</c:v>
                </c:pt>
                <c:pt idx="1150">
                  <c:v>10.031000000000001</c:v>
                </c:pt>
                <c:pt idx="1151">
                  <c:v>10.037000000000001</c:v>
                </c:pt>
                <c:pt idx="1152">
                  <c:v>10.044</c:v>
                </c:pt>
                <c:pt idx="1153">
                  <c:v>10.051</c:v>
                </c:pt>
                <c:pt idx="1154">
                  <c:v>10.058999999999999</c:v>
                </c:pt>
                <c:pt idx="1155">
                  <c:v>10.066000000000001</c:v>
                </c:pt>
                <c:pt idx="1156">
                  <c:v>10.073</c:v>
                </c:pt>
                <c:pt idx="1157">
                  <c:v>10.079000000000001</c:v>
                </c:pt>
                <c:pt idx="1158">
                  <c:v>10.085000000000001</c:v>
                </c:pt>
                <c:pt idx="1159">
                  <c:v>10.092000000000001</c:v>
                </c:pt>
                <c:pt idx="1160">
                  <c:v>10.098000000000001</c:v>
                </c:pt>
                <c:pt idx="1161">
                  <c:v>10.105</c:v>
                </c:pt>
                <c:pt idx="1162">
                  <c:v>10.113</c:v>
                </c:pt>
                <c:pt idx="1163">
                  <c:v>10.119999999999999</c:v>
                </c:pt>
                <c:pt idx="1164">
                  <c:v>10.127000000000001</c:v>
                </c:pt>
                <c:pt idx="1165">
                  <c:v>10.134</c:v>
                </c:pt>
                <c:pt idx="1166">
                  <c:v>10.141</c:v>
                </c:pt>
                <c:pt idx="1167">
                  <c:v>10.148</c:v>
                </c:pt>
                <c:pt idx="1168">
                  <c:v>10.154999999999999</c:v>
                </c:pt>
                <c:pt idx="1169">
                  <c:v>10.162000000000001</c:v>
                </c:pt>
                <c:pt idx="1170">
                  <c:v>10.169</c:v>
                </c:pt>
                <c:pt idx="1171">
                  <c:v>10.175000000000001</c:v>
                </c:pt>
                <c:pt idx="1172">
                  <c:v>10.180999999999999</c:v>
                </c:pt>
                <c:pt idx="1173">
                  <c:v>10.186999999999999</c:v>
                </c:pt>
                <c:pt idx="1174">
                  <c:v>10.194000000000001</c:v>
                </c:pt>
                <c:pt idx="1175">
                  <c:v>10.199999999999999</c:v>
                </c:pt>
                <c:pt idx="1176">
                  <c:v>10.207000000000001</c:v>
                </c:pt>
                <c:pt idx="1177">
                  <c:v>10.212999999999999</c:v>
                </c:pt>
                <c:pt idx="1178">
                  <c:v>10.218999999999999</c:v>
                </c:pt>
                <c:pt idx="1179">
                  <c:v>10.225</c:v>
                </c:pt>
                <c:pt idx="1180">
                  <c:v>10.231</c:v>
                </c:pt>
                <c:pt idx="1181">
                  <c:v>10.237</c:v>
                </c:pt>
                <c:pt idx="1182">
                  <c:v>10.243</c:v>
                </c:pt>
                <c:pt idx="1183">
                  <c:v>10.249000000000001</c:v>
                </c:pt>
                <c:pt idx="1184">
                  <c:v>10.255000000000001</c:v>
                </c:pt>
                <c:pt idx="1185">
                  <c:v>10.260999999999999</c:v>
                </c:pt>
                <c:pt idx="1186">
                  <c:v>10.266999999999999</c:v>
                </c:pt>
                <c:pt idx="1187">
                  <c:v>10.275</c:v>
                </c:pt>
                <c:pt idx="1188">
                  <c:v>10.282</c:v>
                </c:pt>
                <c:pt idx="1189">
                  <c:v>10.288</c:v>
                </c:pt>
                <c:pt idx="1190">
                  <c:v>10.294</c:v>
                </c:pt>
                <c:pt idx="1191">
                  <c:v>10.3</c:v>
                </c:pt>
                <c:pt idx="1192">
                  <c:v>10.305999999999999</c:v>
                </c:pt>
                <c:pt idx="1193">
                  <c:v>10.311999999999999</c:v>
                </c:pt>
                <c:pt idx="1194">
                  <c:v>10.318</c:v>
                </c:pt>
                <c:pt idx="1195">
                  <c:v>10.324999999999999</c:v>
                </c:pt>
                <c:pt idx="1196">
                  <c:v>10.331</c:v>
                </c:pt>
                <c:pt idx="1197">
                  <c:v>10.337</c:v>
                </c:pt>
                <c:pt idx="1198">
                  <c:v>10.343999999999999</c:v>
                </c:pt>
                <c:pt idx="1199">
                  <c:v>10.35</c:v>
                </c:pt>
                <c:pt idx="1200">
                  <c:v>10.356999999999999</c:v>
                </c:pt>
                <c:pt idx="1201">
                  <c:v>10.363</c:v>
                </c:pt>
                <c:pt idx="1202">
                  <c:v>10.37</c:v>
                </c:pt>
                <c:pt idx="1203">
                  <c:v>10.377000000000001</c:v>
                </c:pt>
                <c:pt idx="1204">
                  <c:v>10.384</c:v>
                </c:pt>
                <c:pt idx="1205">
                  <c:v>10.391</c:v>
                </c:pt>
                <c:pt idx="1206">
                  <c:v>10.398</c:v>
                </c:pt>
                <c:pt idx="1207">
                  <c:v>10.404999999999999</c:v>
                </c:pt>
                <c:pt idx="1208">
                  <c:v>10.412000000000001</c:v>
                </c:pt>
                <c:pt idx="1209">
                  <c:v>10.419</c:v>
                </c:pt>
                <c:pt idx="1210">
                  <c:v>10.426</c:v>
                </c:pt>
                <c:pt idx="1211">
                  <c:v>10.432</c:v>
                </c:pt>
                <c:pt idx="1212">
                  <c:v>10.438000000000001</c:v>
                </c:pt>
                <c:pt idx="1213">
                  <c:v>10.444000000000001</c:v>
                </c:pt>
                <c:pt idx="1214">
                  <c:v>10.45</c:v>
                </c:pt>
                <c:pt idx="1215">
                  <c:v>10.456</c:v>
                </c:pt>
                <c:pt idx="1216">
                  <c:v>10.462</c:v>
                </c:pt>
                <c:pt idx="1217">
                  <c:v>10.468</c:v>
                </c:pt>
                <c:pt idx="1218">
                  <c:v>10.474</c:v>
                </c:pt>
                <c:pt idx="1219">
                  <c:v>10.48</c:v>
                </c:pt>
                <c:pt idx="1220">
                  <c:v>10.486000000000001</c:v>
                </c:pt>
                <c:pt idx="1221">
                  <c:v>10.492000000000001</c:v>
                </c:pt>
                <c:pt idx="1222">
                  <c:v>10.497999999999999</c:v>
                </c:pt>
                <c:pt idx="1223">
                  <c:v>10.504</c:v>
                </c:pt>
                <c:pt idx="1224">
                  <c:v>10.510999999999999</c:v>
                </c:pt>
                <c:pt idx="1225">
                  <c:v>10.518000000000001</c:v>
                </c:pt>
                <c:pt idx="1226">
                  <c:v>10.523999999999999</c:v>
                </c:pt>
                <c:pt idx="1227">
                  <c:v>10.53</c:v>
                </c:pt>
                <c:pt idx="1228">
                  <c:v>10.536</c:v>
                </c:pt>
                <c:pt idx="1229">
                  <c:v>10.542</c:v>
                </c:pt>
                <c:pt idx="1230">
                  <c:v>10.548</c:v>
                </c:pt>
                <c:pt idx="1231">
                  <c:v>10.554</c:v>
                </c:pt>
                <c:pt idx="1232">
                  <c:v>10.561</c:v>
                </c:pt>
                <c:pt idx="1233">
                  <c:v>10.567</c:v>
                </c:pt>
                <c:pt idx="1234">
                  <c:v>10.574</c:v>
                </c:pt>
                <c:pt idx="1235">
                  <c:v>10.581</c:v>
                </c:pt>
                <c:pt idx="1236">
                  <c:v>10.587</c:v>
                </c:pt>
                <c:pt idx="1237">
                  <c:v>10.593</c:v>
                </c:pt>
                <c:pt idx="1238">
                  <c:v>10.599</c:v>
                </c:pt>
                <c:pt idx="1239">
                  <c:v>10.605</c:v>
                </c:pt>
                <c:pt idx="1240">
                  <c:v>10.611000000000001</c:v>
                </c:pt>
                <c:pt idx="1241">
                  <c:v>10.617000000000001</c:v>
                </c:pt>
                <c:pt idx="1242">
                  <c:v>10.622999999999999</c:v>
                </c:pt>
                <c:pt idx="1243">
                  <c:v>10.629</c:v>
                </c:pt>
                <c:pt idx="1244">
                  <c:v>10.635999999999999</c:v>
                </c:pt>
                <c:pt idx="1245">
                  <c:v>10.643000000000001</c:v>
                </c:pt>
                <c:pt idx="1246">
                  <c:v>10.648999999999999</c:v>
                </c:pt>
                <c:pt idx="1247">
                  <c:v>10.654999999999999</c:v>
                </c:pt>
                <c:pt idx="1248">
                  <c:v>10.661</c:v>
                </c:pt>
                <c:pt idx="1249">
                  <c:v>10.667</c:v>
                </c:pt>
                <c:pt idx="1250">
                  <c:v>10.673</c:v>
                </c:pt>
                <c:pt idx="1251">
                  <c:v>10.679</c:v>
                </c:pt>
                <c:pt idx="1252">
                  <c:v>10.685</c:v>
                </c:pt>
                <c:pt idx="1253">
                  <c:v>10.692</c:v>
                </c:pt>
                <c:pt idx="1254">
                  <c:v>10.699</c:v>
                </c:pt>
                <c:pt idx="1255">
                  <c:v>10.706</c:v>
                </c:pt>
                <c:pt idx="1256">
                  <c:v>10.712999999999999</c:v>
                </c:pt>
                <c:pt idx="1257">
                  <c:v>10.718999999999999</c:v>
                </c:pt>
                <c:pt idx="1258">
                  <c:v>10.726000000000001</c:v>
                </c:pt>
                <c:pt idx="1259">
                  <c:v>10.733000000000001</c:v>
                </c:pt>
                <c:pt idx="1260">
                  <c:v>10.74</c:v>
                </c:pt>
                <c:pt idx="1261">
                  <c:v>10.747</c:v>
                </c:pt>
                <c:pt idx="1262">
                  <c:v>10.754</c:v>
                </c:pt>
                <c:pt idx="1263">
                  <c:v>10.76</c:v>
                </c:pt>
                <c:pt idx="1264">
                  <c:v>10.766</c:v>
                </c:pt>
                <c:pt idx="1265">
                  <c:v>10.772</c:v>
                </c:pt>
                <c:pt idx="1266">
                  <c:v>10.778</c:v>
                </c:pt>
                <c:pt idx="1267">
                  <c:v>10.784000000000001</c:v>
                </c:pt>
                <c:pt idx="1268">
                  <c:v>10.791</c:v>
                </c:pt>
                <c:pt idx="1269">
                  <c:v>10.797000000000001</c:v>
                </c:pt>
                <c:pt idx="1270">
                  <c:v>10.803000000000001</c:v>
                </c:pt>
                <c:pt idx="1271">
                  <c:v>10.808999999999999</c:v>
                </c:pt>
                <c:pt idx="1272">
                  <c:v>10.815</c:v>
                </c:pt>
                <c:pt idx="1273">
                  <c:v>10.821</c:v>
                </c:pt>
                <c:pt idx="1274">
                  <c:v>10.827</c:v>
                </c:pt>
                <c:pt idx="1275">
                  <c:v>10.833</c:v>
                </c:pt>
                <c:pt idx="1276">
                  <c:v>10.839</c:v>
                </c:pt>
                <c:pt idx="1277">
                  <c:v>10.845000000000001</c:v>
                </c:pt>
                <c:pt idx="1278">
                  <c:v>10.851000000000001</c:v>
                </c:pt>
                <c:pt idx="1279">
                  <c:v>10.856999999999999</c:v>
                </c:pt>
                <c:pt idx="1280">
                  <c:v>10.863</c:v>
                </c:pt>
                <c:pt idx="1281">
                  <c:v>10.87</c:v>
                </c:pt>
                <c:pt idx="1282">
                  <c:v>10.875999999999999</c:v>
                </c:pt>
                <c:pt idx="1283">
                  <c:v>10.882</c:v>
                </c:pt>
                <c:pt idx="1284">
                  <c:v>10.888</c:v>
                </c:pt>
                <c:pt idx="1285">
                  <c:v>10.894</c:v>
                </c:pt>
                <c:pt idx="1286">
                  <c:v>10.9</c:v>
                </c:pt>
                <c:pt idx="1287">
                  <c:v>10.906000000000001</c:v>
                </c:pt>
                <c:pt idx="1288">
                  <c:v>10.912000000000001</c:v>
                </c:pt>
                <c:pt idx="1289">
                  <c:v>10.917999999999999</c:v>
                </c:pt>
                <c:pt idx="1290">
                  <c:v>10.923999999999999</c:v>
                </c:pt>
                <c:pt idx="1291">
                  <c:v>10.93</c:v>
                </c:pt>
                <c:pt idx="1292">
                  <c:v>10.936</c:v>
                </c:pt>
                <c:pt idx="1293">
                  <c:v>10.943</c:v>
                </c:pt>
                <c:pt idx="1294">
                  <c:v>10.949</c:v>
                </c:pt>
                <c:pt idx="1295">
                  <c:v>10.955</c:v>
                </c:pt>
                <c:pt idx="1296">
                  <c:v>10.961</c:v>
                </c:pt>
                <c:pt idx="1297">
                  <c:v>10.967000000000001</c:v>
                </c:pt>
                <c:pt idx="1298">
                  <c:v>10.973000000000001</c:v>
                </c:pt>
                <c:pt idx="1299">
                  <c:v>10.978999999999999</c:v>
                </c:pt>
                <c:pt idx="1300">
                  <c:v>10.984999999999999</c:v>
                </c:pt>
                <c:pt idx="1301">
                  <c:v>10.992000000000001</c:v>
                </c:pt>
                <c:pt idx="1302">
                  <c:v>10.997999999999999</c:v>
                </c:pt>
                <c:pt idx="1303">
                  <c:v>11.004</c:v>
                </c:pt>
                <c:pt idx="1304">
                  <c:v>11.01</c:v>
                </c:pt>
                <c:pt idx="1305">
                  <c:v>11.016</c:v>
                </c:pt>
                <c:pt idx="1306">
                  <c:v>11.022</c:v>
                </c:pt>
                <c:pt idx="1307">
                  <c:v>11.028</c:v>
                </c:pt>
                <c:pt idx="1308">
                  <c:v>11.034000000000001</c:v>
                </c:pt>
                <c:pt idx="1309">
                  <c:v>11.04</c:v>
                </c:pt>
                <c:pt idx="1310">
                  <c:v>11.045999999999999</c:v>
                </c:pt>
                <c:pt idx="1311">
                  <c:v>11.052</c:v>
                </c:pt>
                <c:pt idx="1312">
                  <c:v>11.058999999999999</c:v>
                </c:pt>
                <c:pt idx="1313">
                  <c:v>11.066000000000001</c:v>
                </c:pt>
                <c:pt idx="1314">
                  <c:v>11.073</c:v>
                </c:pt>
                <c:pt idx="1315">
                  <c:v>11.079000000000001</c:v>
                </c:pt>
                <c:pt idx="1316">
                  <c:v>11.085000000000001</c:v>
                </c:pt>
                <c:pt idx="1317">
                  <c:v>11.090999999999999</c:v>
                </c:pt>
                <c:pt idx="1318">
                  <c:v>11.097</c:v>
                </c:pt>
                <c:pt idx="1319">
                  <c:v>11.103</c:v>
                </c:pt>
                <c:pt idx="1320">
                  <c:v>11.109</c:v>
                </c:pt>
                <c:pt idx="1321">
                  <c:v>11.116</c:v>
                </c:pt>
                <c:pt idx="1322">
                  <c:v>11.122999999999999</c:v>
                </c:pt>
                <c:pt idx="1323">
                  <c:v>11.129</c:v>
                </c:pt>
                <c:pt idx="1324">
                  <c:v>11.135</c:v>
                </c:pt>
                <c:pt idx="1325">
                  <c:v>11.141</c:v>
                </c:pt>
                <c:pt idx="1326">
                  <c:v>11.147</c:v>
                </c:pt>
                <c:pt idx="1327">
                  <c:v>11.153</c:v>
                </c:pt>
                <c:pt idx="1328">
                  <c:v>11.159000000000001</c:v>
                </c:pt>
                <c:pt idx="1329">
                  <c:v>11.164999999999999</c:v>
                </c:pt>
                <c:pt idx="1330">
                  <c:v>11.170999999999999</c:v>
                </c:pt>
                <c:pt idx="1331">
                  <c:v>11.177</c:v>
                </c:pt>
                <c:pt idx="1332">
                  <c:v>11.183</c:v>
                </c:pt>
                <c:pt idx="1333">
                  <c:v>11.189</c:v>
                </c:pt>
                <c:pt idx="1334">
                  <c:v>11.195</c:v>
                </c:pt>
                <c:pt idx="1335">
                  <c:v>11.201000000000001</c:v>
                </c:pt>
                <c:pt idx="1336">
                  <c:v>11.207000000000001</c:v>
                </c:pt>
                <c:pt idx="1337">
                  <c:v>11.212999999999999</c:v>
                </c:pt>
                <c:pt idx="1338">
                  <c:v>11.218999999999999</c:v>
                </c:pt>
                <c:pt idx="1339">
                  <c:v>11.225</c:v>
                </c:pt>
                <c:pt idx="1340">
                  <c:v>11.231999999999999</c:v>
                </c:pt>
                <c:pt idx="1341">
                  <c:v>11.239000000000001</c:v>
                </c:pt>
                <c:pt idx="1342">
                  <c:v>11.244999999999999</c:v>
                </c:pt>
                <c:pt idx="1343">
                  <c:v>11.250999999999999</c:v>
                </c:pt>
                <c:pt idx="1344">
                  <c:v>11.257</c:v>
                </c:pt>
                <c:pt idx="1345">
                  <c:v>11.263</c:v>
                </c:pt>
                <c:pt idx="1346">
                  <c:v>11.269</c:v>
                </c:pt>
                <c:pt idx="1347">
                  <c:v>11.275</c:v>
                </c:pt>
                <c:pt idx="1348">
                  <c:v>11.281000000000001</c:v>
                </c:pt>
                <c:pt idx="1349">
                  <c:v>11.287000000000001</c:v>
                </c:pt>
                <c:pt idx="1350">
                  <c:v>11.292999999999999</c:v>
                </c:pt>
                <c:pt idx="1351">
                  <c:v>11.298999999999999</c:v>
                </c:pt>
                <c:pt idx="1352">
                  <c:v>11.305</c:v>
                </c:pt>
                <c:pt idx="1353">
                  <c:v>11.311</c:v>
                </c:pt>
                <c:pt idx="1354">
                  <c:v>11.317</c:v>
                </c:pt>
                <c:pt idx="1355">
                  <c:v>11.323</c:v>
                </c:pt>
                <c:pt idx="1356">
                  <c:v>11.33</c:v>
                </c:pt>
                <c:pt idx="1357">
                  <c:v>11.337</c:v>
                </c:pt>
                <c:pt idx="1358">
                  <c:v>11.343999999999999</c:v>
                </c:pt>
                <c:pt idx="1359">
                  <c:v>11.351000000000001</c:v>
                </c:pt>
                <c:pt idx="1360">
                  <c:v>11.358000000000001</c:v>
                </c:pt>
                <c:pt idx="1361">
                  <c:v>11.365</c:v>
                </c:pt>
                <c:pt idx="1362">
                  <c:v>11.372</c:v>
                </c:pt>
                <c:pt idx="1363">
                  <c:v>11.379</c:v>
                </c:pt>
                <c:pt idx="1364">
                  <c:v>11.385999999999999</c:v>
                </c:pt>
                <c:pt idx="1365">
                  <c:v>11.393000000000001</c:v>
                </c:pt>
                <c:pt idx="1366">
                  <c:v>11.4</c:v>
                </c:pt>
                <c:pt idx="1367">
                  <c:v>11.407</c:v>
                </c:pt>
                <c:pt idx="1368">
                  <c:v>11.414</c:v>
                </c:pt>
                <c:pt idx="1369">
                  <c:v>11.420999999999999</c:v>
                </c:pt>
                <c:pt idx="1370">
                  <c:v>11.428000000000001</c:v>
                </c:pt>
                <c:pt idx="1371">
                  <c:v>11.435</c:v>
                </c:pt>
                <c:pt idx="1372">
                  <c:v>11.442</c:v>
                </c:pt>
                <c:pt idx="1373">
                  <c:v>11.449</c:v>
                </c:pt>
                <c:pt idx="1374">
                  <c:v>11.456</c:v>
                </c:pt>
                <c:pt idx="1375">
                  <c:v>11.462999999999999</c:v>
                </c:pt>
                <c:pt idx="1376">
                  <c:v>11.47</c:v>
                </c:pt>
                <c:pt idx="1377">
                  <c:v>11.477</c:v>
                </c:pt>
                <c:pt idx="1378">
                  <c:v>11.484</c:v>
                </c:pt>
                <c:pt idx="1379">
                  <c:v>11.491</c:v>
                </c:pt>
                <c:pt idx="1380">
                  <c:v>11.497999999999999</c:v>
                </c:pt>
                <c:pt idx="1381">
                  <c:v>11.505000000000001</c:v>
                </c:pt>
                <c:pt idx="1382">
                  <c:v>11.512</c:v>
                </c:pt>
                <c:pt idx="1383">
                  <c:v>11.519</c:v>
                </c:pt>
                <c:pt idx="1384">
                  <c:v>11.526</c:v>
                </c:pt>
                <c:pt idx="1385">
                  <c:v>11.532999999999999</c:v>
                </c:pt>
                <c:pt idx="1386">
                  <c:v>11.541</c:v>
                </c:pt>
                <c:pt idx="1387">
                  <c:v>11.548</c:v>
                </c:pt>
                <c:pt idx="1388">
                  <c:v>11.555</c:v>
                </c:pt>
                <c:pt idx="1389">
                  <c:v>11.561999999999999</c:v>
                </c:pt>
                <c:pt idx="1390">
                  <c:v>11.569000000000001</c:v>
                </c:pt>
                <c:pt idx="1391">
                  <c:v>11.576000000000001</c:v>
                </c:pt>
                <c:pt idx="1392">
                  <c:v>11.584</c:v>
                </c:pt>
                <c:pt idx="1393">
                  <c:v>11.590999999999999</c:v>
                </c:pt>
                <c:pt idx="1394">
                  <c:v>11.598000000000001</c:v>
                </c:pt>
                <c:pt idx="1395">
                  <c:v>11.605</c:v>
                </c:pt>
                <c:pt idx="1396">
                  <c:v>11.612</c:v>
                </c:pt>
                <c:pt idx="1397">
                  <c:v>11.619</c:v>
                </c:pt>
                <c:pt idx="1398">
                  <c:v>11.627000000000001</c:v>
                </c:pt>
                <c:pt idx="1399">
                  <c:v>11.634</c:v>
                </c:pt>
                <c:pt idx="1400">
                  <c:v>11.641</c:v>
                </c:pt>
                <c:pt idx="1401">
                  <c:v>11.648</c:v>
                </c:pt>
                <c:pt idx="1402">
                  <c:v>11.654999999999999</c:v>
                </c:pt>
                <c:pt idx="1403">
                  <c:v>11.662000000000001</c:v>
                </c:pt>
                <c:pt idx="1404">
                  <c:v>11.669</c:v>
                </c:pt>
                <c:pt idx="1405">
                  <c:v>11.676</c:v>
                </c:pt>
                <c:pt idx="1406">
                  <c:v>11.683</c:v>
                </c:pt>
                <c:pt idx="1407">
                  <c:v>11.69</c:v>
                </c:pt>
                <c:pt idx="1408">
                  <c:v>11.696999999999999</c:v>
                </c:pt>
                <c:pt idx="1409">
                  <c:v>11.704000000000001</c:v>
                </c:pt>
                <c:pt idx="1410">
                  <c:v>11.711</c:v>
                </c:pt>
                <c:pt idx="1411">
                  <c:v>11.718</c:v>
                </c:pt>
                <c:pt idx="1412">
                  <c:v>11.725</c:v>
                </c:pt>
                <c:pt idx="1413">
                  <c:v>11.731</c:v>
                </c:pt>
                <c:pt idx="1414">
                  <c:v>11.737</c:v>
                </c:pt>
                <c:pt idx="1415">
                  <c:v>11.744</c:v>
                </c:pt>
                <c:pt idx="1416">
                  <c:v>11.75</c:v>
                </c:pt>
                <c:pt idx="1417">
                  <c:v>11.757</c:v>
                </c:pt>
                <c:pt idx="1418">
                  <c:v>11.765000000000001</c:v>
                </c:pt>
                <c:pt idx="1419">
                  <c:v>11.772</c:v>
                </c:pt>
                <c:pt idx="1420">
                  <c:v>11.779</c:v>
                </c:pt>
                <c:pt idx="1421">
                  <c:v>11.786</c:v>
                </c:pt>
                <c:pt idx="1422">
                  <c:v>11.792999999999999</c:v>
                </c:pt>
                <c:pt idx="1423">
                  <c:v>11.8</c:v>
                </c:pt>
                <c:pt idx="1424">
                  <c:v>11.807</c:v>
                </c:pt>
                <c:pt idx="1425">
                  <c:v>11.814</c:v>
                </c:pt>
                <c:pt idx="1426">
                  <c:v>11.821</c:v>
                </c:pt>
                <c:pt idx="1427">
                  <c:v>11.829000000000001</c:v>
                </c:pt>
                <c:pt idx="1428">
                  <c:v>11.836</c:v>
                </c:pt>
                <c:pt idx="1429">
                  <c:v>11.843</c:v>
                </c:pt>
                <c:pt idx="1430">
                  <c:v>11.851000000000001</c:v>
                </c:pt>
                <c:pt idx="1431">
                  <c:v>11.858000000000001</c:v>
                </c:pt>
                <c:pt idx="1432">
                  <c:v>11.864000000000001</c:v>
                </c:pt>
                <c:pt idx="1433">
                  <c:v>11.871</c:v>
                </c:pt>
                <c:pt idx="1434">
                  <c:v>11.878</c:v>
                </c:pt>
                <c:pt idx="1435">
                  <c:v>11.885</c:v>
                </c:pt>
                <c:pt idx="1436">
                  <c:v>11.891</c:v>
                </c:pt>
                <c:pt idx="1437">
                  <c:v>11.898</c:v>
                </c:pt>
                <c:pt idx="1438">
                  <c:v>11.904999999999999</c:v>
                </c:pt>
                <c:pt idx="1439">
                  <c:v>11.911</c:v>
                </c:pt>
                <c:pt idx="1440">
                  <c:v>11.917999999999999</c:v>
                </c:pt>
                <c:pt idx="1441">
                  <c:v>11.925000000000001</c:v>
                </c:pt>
                <c:pt idx="1442">
                  <c:v>11.932</c:v>
                </c:pt>
                <c:pt idx="1443">
                  <c:v>11.938000000000001</c:v>
                </c:pt>
                <c:pt idx="1444">
                  <c:v>11.945</c:v>
                </c:pt>
                <c:pt idx="1445">
                  <c:v>11.952</c:v>
                </c:pt>
                <c:pt idx="1446">
                  <c:v>11.959</c:v>
                </c:pt>
                <c:pt idx="1447">
                  <c:v>11.965</c:v>
                </c:pt>
                <c:pt idx="1448">
                  <c:v>11.972</c:v>
                </c:pt>
                <c:pt idx="1449">
                  <c:v>11.978999999999999</c:v>
                </c:pt>
                <c:pt idx="1450">
                  <c:v>11.986000000000001</c:v>
                </c:pt>
                <c:pt idx="1451">
                  <c:v>11.993</c:v>
                </c:pt>
                <c:pt idx="1452">
                  <c:v>12</c:v>
                </c:pt>
                <c:pt idx="1453">
                  <c:v>12.007999999999999</c:v>
                </c:pt>
                <c:pt idx="1454">
                  <c:v>12.015000000000001</c:v>
                </c:pt>
                <c:pt idx="1455">
                  <c:v>12.022</c:v>
                </c:pt>
                <c:pt idx="1456">
                  <c:v>12.029</c:v>
                </c:pt>
                <c:pt idx="1457">
                  <c:v>12.036</c:v>
                </c:pt>
                <c:pt idx="1458">
                  <c:v>12.042999999999999</c:v>
                </c:pt>
                <c:pt idx="1459">
                  <c:v>12.05</c:v>
                </c:pt>
                <c:pt idx="1460">
                  <c:v>12.055999999999999</c:v>
                </c:pt>
                <c:pt idx="1461">
                  <c:v>12.063000000000001</c:v>
                </c:pt>
                <c:pt idx="1462">
                  <c:v>12.071</c:v>
                </c:pt>
                <c:pt idx="1463">
                  <c:v>12.077999999999999</c:v>
                </c:pt>
                <c:pt idx="1464">
                  <c:v>12.084</c:v>
                </c:pt>
                <c:pt idx="1465">
                  <c:v>12.09</c:v>
                </c:pt>
                <c:pt idx="1466">
                  <c:v>12.096</c:v>
                </c:pt>
                <c:pt idx="1467">
                  <c:v>12.102</c:v>
                </c:pt>
                <c:pt idx="1468">
                  <c:v>12.108000000000001</c:v>
                </c:pt>
                <c:pt idx="1469">
                  <c:v>12.114000000000001</c:v>
                </c:pt>
                <c:pt idx="1470">
                  <c:v>12.121</c:v>
                </c:pt>
                <c:pt idx="1471">
                  <c:v>12.127000000000001</c:v>
                </c:pt>
                <c:pt idx="1472">
                  <c:v>12.132999999999999</c:v>
                </c:pt>
                <c:pt idx="1473">
                  <c:v>12.14</c:v>
                </c:pt>
                <c:pt idx="1474">
                  <c:v>12.147</c:v>
                </c:pt>
                <c:pt idx="1475">
                  <c:v>12.154</c:v>
                </c:pt>
                <c:pt idx="1476">
                  <c:v>12.16</c:v>
                </c:pt>
                <c:pt idx="1477">
                  <c:v>12.166</c:v>
                </c:pt>
                <c:pt idx="1478">
                  <c:v>12.172000000000001</c:v>
                </c:pt>
                <c:pt idx="1479">
                  <c:v>12.178000000000001</c:v>
                </c:pt>
                <c:pt idx="1480">
                  <c:v>12.183999999999999</c:v>
                </c:pt>
                <c:pt idx="1481">
                  <c:v>12.19</c:v>
                </c:pt>
                <c:pt idx="1482">
                  <c:v>12.196999999999999</c:v>
                </c:pt>
                <c:pt idx="1483">
                  <c:v>12.202999999999999</c:v>
                </c:pt>
                <c:pt idx="1484">
                  <c:v>12.209</c:v>
                </c:pt>
                <c:pt idx="1485">
                  <c:v>12.215</c:v>
                </c:pt>
                <c:pt idx="1486">
                  <c:v>12.221</c:v>
                </c:pt>
                <c:pt idx="1487">
                  <c:v>12.227</c:v>
                </c:pt>
                <c:pt idx="1488">
                  <c:v>12.233000000000001</c:v>
                </c:pt>
                <c:pt idx="1489">
                  <c:v>12.24</c:v>
                </c:pt>
                <c:pt idx="1490">
                  <c:v>12.247</c:v>
                </c:pt>
                <c:pt idx="1491">
                  <c:v>12.253</c:v>
                </c:pt>
                <c:pt idx="1492">
                  <c:v>12.26</c:v>
                </c:pt>
                <c:pt idx="1493">
                  <c:v>12.266</c:v>
                </c:pt>
                <c:pt idx="1494">
                  <c:v>12.272</c:v>
                </c:pt>
                <c:pt idx="1495">
                  <c:v>12.279</c:v>
                </c:pt>
                <c:pt idx="1496">
                  <c:v>12.286</c:v>
                </c:pt>
                <c:pt idx="1497">
                  <c:v>12.292</c:v>
                </c:pt>
                <c:pt idx="1498">
                  <c:v>12.298</c:v>
                </c:pt>
                <c:pt idx="1499">
                  <c:v>12.304</c:v>
                </c:pt>
                <c:pt idx="1500">
                  <c:v>12.311</c:v>
                </c:pt>
                <c:pt idx="1501">
                  <c:v>12.317</c:v>
                </c:pt>
                <c:pt idx="1502">
                  <c:v>12.323</c:v>
                </c:pt>
                <c:pt idx="1503">
                  <c:v>12.329000000000001</c:v>
                </c:pt>
                <c:pt idx="1504">
                  <c:v>12.336</c:v>
                </c:pt>
                <c:pt idx="1505">
                  <c:v>12.343</c:v>
                </c:pt>
                <c:pt idx="1506">
                  <c:v>12.35</c:v>
                </c:pt>
                <c:pt idx="1507">
                  <c:v>12.356999999999999</c:v>
                </c:pt>
                <c:pt idx="1508">
                  <c:v>12.364000000000001</c:v>
                </c:pt>
                <c:pt idx="1509">
                  <c:v>12.371</c:v>
                </c:pt>
                <c:pt idx="1510">
                  <c:v>12.378</c:v>
                </c:pt>
                <c:pt idx="1511">
                  <c:v>12.385</c:v>
                </c:pt>
                <c:pt idx="1512">
                  <c:v>12.391</c:v>
                </c:pt>
                <c:pt idx="1513">
                  <c:v>12.397</c:v>
                </c:pt>
                <c:pt idx="1514">
                  <c:v>12.403</c:v>
                </c:pt>
                <c:pt idx="1515">
                  <c:v>12.409000000000001</c:v>
                </c:pt>
                <c:pt idx="1516">
                  <c:v>12.414999999999999</c:v>
                </c:pt>
                <c:pt idx="1517">
                  <c:v>12.420999999999999</c:v>
                </c:pt>
                <c:pt idx="1518">
                  <c:v>12.427</c:v>
                </c:pt>
                <c:pt idx="1519">
                  <c:v>12.433999999999999</c:v>
                </c:pt>
                <c:pt idx="1520">
                  <c:v>12.441000000000001</c:v>
                </c:pt>
                <c:pt idx="1521">
                  <c:v>12.446999999999999</c:v>
                </c:pt>
                <c:pt idx="1522">
                  <c:v>12.454000000000001</c:v>
                </c:pt>
                <c:pt idx="1523">
                  <c:v>12.461</c:v>
                </c:pt>
                <c:pt idx="1524">
                  <c:v>12.467000000000001</c:v>
                </c:pt>
                <c:pt idx="1525">
                  <c:v>12.474</c:v>
                </c:pt>
                <c:pt idx="1526">
                  <c:v>12.481</c:v>
                </c:pt>
                <c:pt idx="1527">
                  <c:v>12.487</c:v>
                </c:pt>
                <c:pt idx="1528">
                  <c:v>12.493</c:v>
                </c:pt>
                <c:pt idx="1529">
                  <c:v>12.499000000000001</c:v>
                </c:pt>
                <c:pt idx="1530">
                  <c:v>12.505000000000001</c:v>
                </c:pt>
                <c:pt idx="1531">
                  <c:v>12.510999999999999</c:v>
                </c:pt>
                <c:pt idx="1532">
                  <c:v>12.516999999999999</c:v>
                </c:pt>
                <c:pt idx="1533">
                  <c:v>12.523</c:v>
                </c:pt>
                <c:pt idx="1534">
                  <c:v>12.529</c:v>
                </c:pt>
                <c:pt idx="1535">
                  <c:v>12.535</c:v>
                </c:pt>
                <c:pt idx="1536">
                  <c:v>12.542</c:v>
                </c:pt>
                <c:pt idx="1537">
                  <c:v>12.548</c:v>
                </c:pt>
                <c:pt idx="1538">
                  <c:v>12.554</c:v>
                </c:pt>
                <c:pt idx="1539">
                  <c:v>12.56</c:v>
                </c:pt>
                <c:pt idx="1540">
                  <c:v>12.566000000000001</c:v>
                </c:pt>
                <c:pt idx="1541">
                  <c:v>12.571999999999999</c:v>
                </c:pt>
                <c:pt idx="1542">
                  <c:v>12.577999999999999</c:v>
                </c:pt>
                <c:pt idx="1543">
                  <c:v>12.584</c:v>
                </c:pt>
                <c:pt idx="1544">
                  <c:v>12.59</c:v>
                </c:pt>
                <c:pt idx="1545">
                  <c:v>12.598000000000001</c:v>
                </c:pt>
                <c:pt idx="1546">
                  <c:v>12.605</c:v>
                </c:pt>
                <c:pt idx="1547">
                  <c:v>12.612</c:v>
                </c:pt>
                <c:pt idx="1548">
                  <c:v>12.619</c:v>
                </c:pt>
                <c:pt idx="1549">
                  <c:v>12.625</c:v>
                </c:pt>
                <c:pt idx="1550">
                  <c:v>12.631</c:v>
                </c:pt>
                <c:pt idx="1551">
                  <c:v>12.637</c:v>
                </c:pt>
                <c:pt idx="1552">
                  <c:v>12.645</c:v>
                </c:pt>
                <c:pt idx="1553">
                  <c:v>12.651999999999999</c:v>
                </c:pt>
                <c:pt idx="1554">
                  <c:v>12.659000000000001</c:v>
                </c:pt>
                <c:pt idx="1555">
                  <c:v>12.666</c:v>
                </c:pt>
                <c:pt idx="1556">
                  <c:v>12.673</c:v>
                </c:pt>
                <c:pt idx="1557">
                  <c:v>12.68</c:v>
                </c:pt>
                <c:pt idx="1558">
                  <c:v>12.686</c:v>
                </c:pt>
                <c:pt idx="1559">
                  <c:v>12.692</c:v>
                </c:pt>
                <c:pt idx="1560">
                  <c:v>12.698</c:v>
                </c:pt>
                <c:pt idx="1561">
                  <c:v>12.704000000000001</c:v>
                </c:pt>
                <c:pt idx="1562">
                  <c:v>12.711</c:v>
                </c:pt>
                <c:pt idx="1563">
                  <c:v>12.718</c:v>
                </c:pt>
                <c:pt idx="1564">
                  <c:v>12.725</c:v>
                </c:pt>
                <c:pt idx="1565">
                  <c:v>12.731</c:v>
                </c:pt>
                <c:pt idx="1566">
                  <c:v>12.737</c:v>
                </c:pt>
                <c:pt idx="1567">
                  <c:v>12.744</c:v>
                </c:pt>
                <c:pt idx="1568">
                  <c:v>12.75</c:v>
                </c:pt>
                <c:pt idx="1569">
                  <c:v>12.756</c:v>
                </c:pt>
                <c:pt idx="1570">
                  <c:v>12.762</c:v>
                </c:pt>
                <c:pt idx="1571">
                  <c:v>12.768000000000001</c:v>
                </c:pt>
                <c:pt idx="1572">
                  <c:v>12.773999999999999</c:v>
                </c:pt>
                <c:pt idx="1573">
                  <c:v>12.78</c:v>
                </c:pt>
                <c:pt idx="1574">
                  <c:v>12.786</c:v>
                </c:pt>
                <c:pt idx="1575">
                  <c:v>12.792</c:v>
                </c:pt>
                <c:pt idx="1576">
                  <c:v>12.798</c:v>
                </c:pt>
                <c:pt idx="1577">
                  <c:v>12.804</c:v>
                </c:pt>
                <c:pt idx="1578">
                  <c:v>12.81</c:v>
                </c:pt>
                <c:pt idx="1579">
                  <c:v>12.816000000000001</c:v>
                </c:pt>
                <c:pt idx="1580">
                  <c:v>12.821999999999999</c:v>
                </c:pt>
                <c:pt idx="1581">
                  <c:v>12.829000000000001</c:v>
                </c:pt>
                <c:pt idx="1582">
                  <c:v>12.836</c:v>
                </c:pt>
                <c:pt idx="1583">
                  <c:v>12.843</c:v>
                </c:pt>
                <c:pt idx="1584">
                  <c:v>12.849</c:v>
                </c:pt>
                <c:pt idx="1585">
                  <c:v>12.855</c:v>
                </c:pt>
                <c:pt idx="1586">
                  <c:v>12.861000000000001</c:v>
                </c:pt>
                <c:pt idx="1587">
                  <c:v>12.867000000000001</c:v>
                </c:pt>
                <c:pt idx="1588">
                  <c:v>12.874000000000001</c:v>
                </c:pt>
                <c:pt idx="1589">
                  <c:v>12.88</c:v>
                </c:pt>
                <c:pt idx="1590">
                  <c:v>12.885999999999999</c:v>
                </c:pt>
                <c:pt idx="1591">
                  <c:v>12.891999999999999</c:v>
                </c:pt>
                <c:pt idx="1592">
                  <c:v>12.898</c:v>
                </c:pt>
                <c:pt idx="1593">
                  <c:v>12.904</c:v>
                </c:pt>
                <c:pt idx="1594">
                  <c:v>12.91</c:v>
                </c:pt>
                <c:pt idx="1595">
                  <c:v>12.916</c:v>
                </c:pt>
                <c:pt idx="1596">
                  <c:v>12.922000000000001</c:v>
                </c:pt>
                <c:pt idx="1597">
                  <c:v>12.928000000000001</c:v>
                </c:pt>
                <c:pt idx="1598">
                  <c:v>12.933999999999999</c:v>
                </c:pt>
                <c:pt idx="1599">
                  <c:v>12.941000000000001</c:v>
                </c:pt>
                <c:pt idx="1600">
                  <c:v>12.948</c:v>
                </c:pt>
                <c:pt idx="1601">
                  <c:v>12.955</c:v>
                </c:pt>
                <c:pt idx="1602">
                  <c:v>12.962</c:v>
                </c:pt>
                <c:pt idx="1603">
                  <c:v>12.968</c:v>
                </c:pt>
                <c:pt idx="1604">
                  <c:v>12.974</c:v>
                </c:pt>
                <c:pt idx="1605">
                  <c:v>12.981</c:v>
                </c:pt>
                <c:pt idx="1606">
                  <c:v>12.988</c:v>
                </c:pt>
                <c:pt idx="1607">
                  <c:v>12.994999999999999</c:v>
                </c:pt>
                <c:pt idx="1608">
                  <c:v>13.000999999999999</c:v>
                </c:pt>
                <c:pt idx="1609">
                  <c:v>13.007</c:v>
                </c:pt>
                <c:pt idx="1610">
                  <c:v>13.013999999999999</c:v>
                </c:pt>
                <c:pt idx="1611">
                  <c:v>13.021000000000001</c:v>
                </c:pt>
                <c:pt idx="1612">
                  <c:v>13.028</c:v>
                </c:pt>
                <c:pt idx="1613">
                  <c:v>13.035</c:v>
                </c:pt>
                <c:pt idx="1614">
                  <c:v>13.042</c:v>
                </c:pt>
                <c:pt idx="1615">
                  <c:v>13.048999999999999</c:v>
                </c:pt>
                <c:pt idx="1616">
                  <c:v>13.055999999999999</c:v>
                </c:pt>
                <c:pt idx="1617">
                  <c:v>13.063000000000001</c:v>
                </c:pt>
                <c:pt idx="1618">
                  <c:v>13.07</c:v>
                </c:pt>
                <c:pt idx="1619">
                  <c:v>13.077</c:v>
                </c:pt>
                <c:pt idx="1620">
                  <c:v>13.084</c:v>
                </c:pt>
                <c:pt idx="1621">
                  <c:v>13.090999999999999</c:v>
                </c:pt>
                <c:pt idx="1622">
                  <c:v>13.097</c:v>
                </c:pt>
                <c:pt idx="1623">
                  <c:v>13.103</c:v>
                </c:pt>
                <c:pt idx="1624">
                  <c:v>13.11</c:v>
                </c:pt>
                <c:pt idx="1625">
                  <c:v>13.116</c:v>
                </c:pt>
                <c:pt idx="1626">
                  <c:v>13.122</c:v>
                </c:pt>
                <c:pt idx="1627">
                  <c:v>13.128</c:v>
                </c:pt>
                <c:pt idx="1628">
                  <c:v>13.134</c:v>
                </c:pt>
                <c:pt idx="1629">
                  <c:v>13.141</c:v>
                </c:pt>
                <c:pt idx="1630">
                  <c:v>13.148</c:v>
                </c:pt>
                <c:pt idx="1631">
                  <c:v>13.154</c:v>
                </c:pt>
                <c:pt idx="1632">
                  <c:v>13.161</c:v>
                </c:pt>
                <c:pt idx="1633">
                  <c:v>13.167999999999999</c:v>
                </c:pt>
                <c:pt idx="1634">
                  <c:v>13.173999999999999</c:v>
                </c:pt>
                <c:pt idx="1635">
                  <c:v>13.18</c:v>
                </c:pt>
                <c:pt idx="1636">
                  <c:v>13.186</c:v>
                </c:pt>
                <c:pt idx="1637">
                  <c:v>13.193</c:v>
                </c:pt>
                <c:pt idx="1638">
                  <c:v>13.2</c:v>
                </c:pt>
                <c:pt idx="1639">
                  <c:v>13.207000000000001</c:v>
                </c:pt>
                <c:pt idx="1640">
                  <c:v>13.214</c:v>
                </c:pt>
                <c:pt idx="1641">
                  <c:v>13.22</c:v>
                </c:pt>
                <c:pt idx="1642">
                  <c:v>13.226000000000001</c:v>
                </c:pt>
                <c:pt idx="1643">
                  <c:v>13.231999999999999</c:v>
                </c:pt>
                <c:pt idx="1644">
                  <c:v>13.239000000000001</c:v>
                </c:pt>
                <c:pt idx="1645">
                  <c:v>13.246</c:v>
                </c:pt>
                <c:pt idx="1646">
                  <c:v>13.253</c:v>
                </c:pt>
                <c:pt idx="1647">
                  <c:v>13.26</c:v>
                </c:pt>
                <c:pt idx="1648">
                  <c:v>13.266999999999999</c:v>
                </c:pt>
                <c:pt idx="1649">
                  <c:v>13.273</c:v>
                </c:pt>
                <c:pt idx="1650">
                  <c:v>13.279</c:v>
                </c:pt>
                <c:pt idx="1651">
                  <c:v>13.285</c:v>
                </c:pt>
                <c:pt idx="1652">
                  <c:v>13.292</c:v>
                </c:pt>
                <c:pt idx="1653">
                  <c:v>13.298</c:v>
                </c:pt>
                <c:pt idx="1654">
                  <c:v>13.304</c:v>
                </c:pt>
                <c:pt idx="1655">
                  <c:v>13.31</c:v>
                </c:pt>
                <c:pt idx="1656">
                  <c:v>13.317</c:v>
                </c:pt>
                <c:pt idx="1657">
                  <c:v>13.324</c:v>
                </c:pt>
                <c:pt idx="1658">
                  <c:v>13.331</c:v>
                </c:pt>
                <c:pt idx="1659">
                  <c:v>13.339</c:v>
                </c:pt>
                <c:pt idx="1660">
                  <c:v>13.346</c:v>
                </c:pt>
                <c:pt idx="1661">
                  <c:v>13.353</c:v>
                </c:pt>
                <c:pt idx="1662">
                  <c:v>13.36</c:v>
                </c:pt>
                <c:pt idx="1663">
                  <c:v>13.367000000000001</c:v>
                </c:pt>
                <c:pt idx="1664">
                  <c:v>13.374000000000001</c:v>
                </c:pt>
                <c:pt idx="1665">
                  <c:v>13.38</c:v>
                </c:pt>
                <c:pt idx="1666">
                  <c:v>13.387</c:v>
                </c:pt>
                <c:pt idx="1667">
                  <c:v>13.394</c:v>
                </c:pt>
                <c:pt idx="1668">
                  <c:v>13.401</c:v>
                </c:pt>
                <c:pt idx="1669">
                  <c:v>13.407999999999999</c:v>
                </c:pt>
                <c:pt idx="1670">
                  <c:v>13.414999999999999</c:v>
                </c:pt>
                <c:pt idx="1671">
                  <c:v>13.422000000000001</c:v>
                </c:pt>
                <c:pt idx="1672">
                  <c:v>13.429</c:v>
                </c:pt>
                <c:pt idx="1673">
                  <c:v>13.436</c:v>
                </c:pt>
                <c:pt idx="1674">
                  <c:v>13.443</c:v>
                </c:pt>
                <c:pt idx="1675">
                  <c:v>13.45</c:v>
                </c:pt>
                <c:pt idx="1676">
                  <c:v>13.457000000000001</c:v>
                </c:pt>
                <c:pt idx="1677">
                  <c:v>13.464</c:v>
                </c:pt>
                <c:pt idx="1678">
                  <c:v>13.471</c:v>
                </c:pt>
                <c:pt idx="1679">
                  <c:v>13.478</c:v>
                </c:pt>
                <c:pt idx="1680">
                  <c:v>13.484</c:v>
                </c:pt>
                <c:pt idx="1681">
                  <c:v>13.491</c:v>
                </c:pt>
                <c:pt idx="1682">
                  <c:v>13.497999999999999</c:v>
                </c:pt>
                <c:pt idx="1683">
                  <c:v>13.505000000000001</c:v>
                </c:pt>
                <c:pt idx="1684">
                  <c:v>13.513</c:v>
                </c:pt>
                <c:pt idx="1685">
                  <c:v>13.521000000000001</c:v>
                </c:pt>
                <c:pt idx="1686">
                  <c:v>13.528</c:v>
                </c:pt>
                <c:pt idx="1687">
                  <c:v>13.534000000000001</c:v>
                </c:pt>
                <c:pt idx="1688">
                  <c:v>13.541</c:v>
                </c:pt>
                <c:pt idx="1689">
                  <c:v>13.548</c:v>
                </c:pt>
                <c:pt idx="1690">
                  <c:v>13.555</c:v>
                </c:pt>
                <c:pt idx="1691">
                  <c:v>13.561999999999999</c:v>
                </c:pt>
                <c:pt idx="1692">
                  <c:v>13.569000000000001</c:v>
                </c:pt>
                <c:pt idx="1693">
                  <c:v>13.576000000000001</c:v>
                </c:pt>
                <c:pt idx="1694">
                  <c:v>13.583</c:v>
                </c:pt>
                <c:pt idx="1695">
                  <c:v>13.59</c:v>
                </c:pt>
                <c:pt idx="1696">
                  <c:v>13.597</c:v>
                </c:pt>
                <c:pt idx="1697">
                  <c:v>13.603999999999999</c:v>
                </c:pt>
                <c:pt idx="1698">
                  <c:v>13.612</c:v>
                </c:pt>
                <c:pt idx="1699">
                  <c:v>13.621</c:v>
                </c:pt>
                <c:pt idx="1700">
                  <c:v>13.628</c:v>
                </c:pt>
                <c:pt idx="1701">
                  <c:v>13.637</c:v>
                </c:pt>
                <c:pt idx="1702">
                  <c:v>13.644</c:v>
                </c:pt>
                <c:pt idx="1703">
                  <c:v>13.651</c:v>
                </c:pt>
                <c:pt idx="1704">
                  <c:v>13.657999999999999</c:v>
                </c:pt>
                <c:pt idx="1705">
                  <c:v>13.664</c:v>
                </c:pt>
                <c:pt idx="1706">
                  <c:v>13.670999999999999</c:v>
                </c:pt>
                <c:pt idx="1707">
                  <c:v>13.678000000000001</c:v>
                </c:pt>
                <c:pt idx="1708">
                  <c:v>13.685</c:v>
                </c:pt>
                <c:pt idx="1709">
                  <c:v>13.692</c:v>
                </c:pt>
                <c:pt idx="1710">
                  <c:v>13.699</c:v>
                </c:pt>
                <c:pt idx="1711">
                  <c:v>13.706</c:v>
                </c:pt>
                <c:pt idx="1712">
                  <c:v>13.712999999999999</c:v>
                </c:pt>
                <c:pt idx="1713">
                  <c:v>13.72</c:v>
                </c:pt>
                <c:pt idx="1714">
                  <c:v>13.727</c:v>
                </c:pt>
                <c:pt idx="1715">
                  <c:v>13.734</c:v>
                </c:pt>
                <c:pt idx="1716">
                  <c:v>13.741</c:v>
                </c:pt>
                <c:pt idx="1717">
                  <c:v>13.747999999999999</c:v>
                </c:pt>
                <c:pt idx="1718">
                  <c:v>13.756</c:v>
                </c:pt>
                <c:pt idx="1719">
                  <c:v>13.763</c:v>
                </c:pt>
                <c:pt idx="1720">
                  <c:v>13.77</c:v>
                </c:pt>
                <c:pt idx="1721">
                  <c:v>13.776999999999999</c:v>
                </c:pt>
                <c:pt idx="1722">
                  <c:v>13.784000000000001</c:v>
                </c:pt>
                <c:pt idx="1723">
                  <c:v>13.791</c:v>
                </c:pt>
                <c:pt idx="1724">
                  <c:v>13.798</c:v>
                </c:pt>
                <c:pt idx="1725">
                  <c:v>13.805</c:v>
                </c:pt>
                <c:pt idx="1726">
                  <c:v>13.811999999999999</c:v>
                </c:pt>
                <c:pt idx="1727">
                  <c:v>13.819000000000001</c:v>
                </c:pt>
                <c:pt idx="1728">
                  <c:v>13.826000000000001</c:v>
                </c:pt>
                <c:pt idx="1729">
                  <c:v>13.833</c:v>
                </c:pt>
                <c:pt idx="1730">
                  <c:v>13.84</c:v>
                </c:pt>
                <c:pt idx="1731">
                  <c:v>13.847</c:v>
                </c:pt>
                <c:pt idx="1732">
                  <c:v>13.853999999999999</c:v>
                </c:pt>
                <c:pt idx="1733">
                  <c:v>13.861000000000001</c:v>
                </c:pt>
                <c:pt idx="1734">
                  <c:v>13.868</c:v>
                </c:pt>
                <c:pt idx="1735">
                  <c:v>13.875999999999999</c:v>
                </c:pt>
                <c:pt idx="1736">
                  <c:v>13.884</c:v>
                </c:pt>
                <c:pt idx="1737">
                  <c:v>13.891999999999999</c:v>
                </c:pt>
                <c:pt idx="1738">
                  <c:v>13.898999999999999</c:v>
                </c:pt>
                <c:pt idx="1739">
                  <c:v>13.906000000000001</c:v>
                </c:pt>
                <c:pt idx="1740">
                  <c:v>13.913</c:v>
                </c:pt>
                <c:pt idx="1741">
                  <c:v>13.92</c:v>
                </c:pt>
                <c:pt idx="1742">
                  <c:v>13.927</c:v>
                </c:pt>
                <c:pt idx="1743">
                  <c:v>13.933999999999999</c:v>
                </c:pt>
                <c:pt idx="1744">
                  <c:v>13.942</c:v>
                </c:pt>
                <c:pt idx="1745">
                  <c:v>13.95</c:v>
                </c:pt>
                <c:pt idx="1746">
                  <c:v>13.958</c:v>
                </c:pt>
                <c:pt idx="1747">
                  <c:v>13.965999999999999</c:v>
                </c:pt>
                <c:pt idx="1748">
                  <c:v>13.973000000000001</c:v>
                </c:pt>
                <c:pt idx="1749">
                  <c:v>13.98</c:v>
                </c:pt>
                <c:pt idx="1750">
                  <c:v>13.988</c:v>
                </c:pt>
                <c:pt idx="1751">
                  <c:v>13.996</c:v>
                </c:pt>
                <c:pt idx="1752">
                  <c:v>14.003</c:v>
                </c:pt>
                <c:pt idx="1753">
                  <c:v>14.010999999999999</c:v>
                </c:pt>
                <c:pt idx="1754">
                  <c:v>14.019</c:v>
                </c:pt>
                <c:pt idx="1755">
                  <c:v>14.026</c:v>
                </c:pt>
                <c:pt idx="1756">
                  <c:v>14.032999999999999</c:v>
                </c:pt>
                <c:pt idx="1757">
                  <c:v>14.04</c:v>
                </c:pt>
                <c:pt idx="1758">
                  <c:v>14.047000000000001</c:v>
                </c:pt>
                <c:pt idx="1759">
                  <c:v>14.054</c:v>
                </c:pt>
                <c:pt idx="1760">
                  <c:v>14.061</c:v>
                </c:pt>
                <c:pt idx="1761">
                  <c:v>14.068</c:v>
                </c:pt>
                <c:pt idx="1762">
                  <c:v>14.074999999999999</c:v>
                </c:pt>
                <c:pt idx="1763">
                  <c:v>14.082000000000001</c:v>
                </c:pt>
                <c:pt idx="1764">
                  <c:v>14.089</c:v>
                </c:pt>
                <c:pt idx="1765">
                  <c:v>14.096</c:v>
                </c:pt>
                <c:pt idx="1766">
                  <c:v>14.103</c:v>
                </c:pt>
                <c:pt idx="1767">
                  <c:v>14.111000000000001</c:v>
                </c:pt>
                <c:pt idx="1768">
                  <c:v>14.119</c:v>
                </c:pt>
                <c:pt idx="1769">
                  <c:v>14.128</c:v>
                </c:pt>
                <c:pt idx="1770">
                  <c:v>14.135</c:v>
                </c:pt>
                <c:pt idx="1771">
                  <c:v>14.143000000000001</c:v>
                </c:pt>
                <c:pt idx="1772">
                  <c:v>14.151</c:v>
                </c:pt>
                <c:pt idx="1773">
                  <c:v>14.16</c:v>
                </c:pt>
                <c:pt idx="1774">
                  <c:v>14.167999999999999</c:v>
                </c:pt>
                <c:pt idx="1775">
                  <c:v>14.176</c:v>
                </c:pt>
                <c:pt idx="1776">
                  <c:v>14.183</c:v>
                </c:pt>
                <c:pt idx="1777">
                  <c:v>14.191000000000001</c:v>
                </c:pt>
                <c:pt idx="1778">
                  <c:v>14.199</c:v>
                </c:pt>
                <c:pt idx="1779">
                  <c:v>14.207000000000001</c:v>
                </c:pt>
                <c:pt idx="1780">
                  <c:v>14.215</c:v>
                </c:pt>
                <c:pt idx="1781">
                  <c:v>14.223000000000001</c:v>
                </c:pt>
                <c:pt idx="1782">
                  <c:v>14.231</c:v>
                </c:pt>
                <c:pt idx="1783">
                  <c:v>14.239000000000001</c:v>
                </c:pt>
                <c:pt idx="1784">
                  <c:v>14.247</c:v>
                </c:pt>
                <c:pt idx="1785">
                  <c:v>14.255000000000001</c:v>
                </c:pt>
                <c:pt idx="1786">
                  <c:v>14.263</c:v>
                </c:pt>
                <c:pt idx="1787">
                  <c:v>14.272</c:v>
                </c:pt>
                <c:pt idx="1788">
                  <c:v>14.28</c:v>
                </c:pt>
                <c:pt idx="1789">
                  <c:v>14.288</c:v>
                </c:pt>
                <c:pt idx="1790">
                  <c:v>14.295999999999999</c:v>
                </c:pt>
                <c:pt idx="1791">
                  <c:v>14.304</c:v>
                </c:pt>
                <c:pt idx="1792">
                  <c:v>14.311999999999999</c:v>
                </c:pt>
                <c:pt idx="1793">
                  <c:v>14.32</c:v>
                </c:pt>
                <c:pt idx="1794">
                  <c:v>14.327999999999999</c:v>
                </c:pt>
                <c:pt idx="1795">
                  <c:v>14.336</c:v>
                </c:pt>
                <c:pt idx="1796">
                  <c:v>14.343999999999999</c:v>
                </c:pt>
                <c:pt idx="1797">
                  <c:v>14.352</c:v>
                </c:pt>
                <c:pt idx="1798">
                  <c:v>14.36</c:v>
                </c:pt>
                <c:pt idx="1799">
                  <c:v>14.368</c:v>
                </c:pt>
                <c:pt idx="1800">
                  <c:v>14.375999999999999</c:v>
                </c:pt>
                <c:pt idx="1801">
                  <c:v>14.384</c:v>
                </c:pt>
                <c:pt idx="1802">
                  <c:v>14.391999999999999</c:v>
                </c:pt>
                <c:pt idx="1803">
                  <c:v>14.4</c:v>
                </c:pt>
                <c:pt idx="1804">
                  <c:v>14.407999999999999</c:v>
                </c:pt>
                <c:pt idx="1805">
                  <c:v>14.416</c:v>
                </c:pt>
                <c:pt idx="1806">
                  <c:v>14.423</c:v>
                </c:pt>
                <c:pt idx="1807">
                  <c:v>14.430999999999999</c:v>
                </c:pt>
                <c:pt idx="1808">
                  <c:v>14.439</c:v>
                </c:pt>
                <c:pt idx="1809">
                  <c:v>14.446</c:v>
                </c:pt>
                <c:pt idx="1810">
                  <c:v>14.452999999999999</c:v>
                </c:pt>
                <c:pt idx="1811">
                  <c:v>14.461</c:v>
                </c:pt>
                <c:pt idx="1812">
                  <c:v>14.468</c:v>
                </c:pt>
                <c:pt idx="1813">
                  <c:v>14.476000000000001</c:v>
                </c:pt>
                <c:pt idx="1814">
                  <c:v>14.484</c:v>
                </c:pt>
                <c:pt idx="1815">
                  <c:v>14.492000000000001</c:v>
                </c:pt>
                <c:pt idx="1816">
                  <c:v>14.499000000000001</c:v>
                </c:pt>
                <c:pt idx="1817">
                  <c:v>14.507</c:v>
                </c:pt>
                <c:pt idx="1818">
                  <c:v>14.515000000000001</c:v>
                </c:pt>
                <c:pt idx="1819">
                  <c:v>14.523999999999999</c:v>
                </c:pt>
                <c:pt idx="1820">
                  <c:v>14.532</c:v>
                </c:pt>
                <c:pt idx="1821">
                  <c:v>14.54</c:v>
                </c:pt>
                <c:pt idx="1822">
                  <c:v>14.548</c:v>
                </c:pt>
                <c:pt idx="1823">
                  <c:v>14.555999999999999</c:v>
                </c:pt>
                <c:pt idx="1824">
                  <c:v>14.564</c:v>
                </c:pt>
                <c:pt idx="1825">
                  <c:v>14.571999999999999</c:v>
                </c:pt>
                <c:pt idx="1826">
                  <c:v>14.58</c:v>
                </c:pt>
                <c:pt idx="1827">
                  <c:v>14.587999999999999</c:v>
                </c:pt>
                <c:pt idx="1828">
                  <c:v>14.596</c:v>
                </c:pt>
                <c:pt idx="1829">
                  <c:v>14.603999999999999</c:v>
                </c:pt>
                <c:pt idx="1830">
                  <c:v>14.612</c:v>
                </c:pt>
                <c:pt idx="1831">
                  <c:v>14.62</c:v>
                </c:pt>
                <c:pt idx="1832">
                  <c:v>14.628</c:v>
                </c:pt>
                <c:pt idx="1833">
                  <c:v>14.637</c:v>
                </c:pt>
                <c:pt idx="1834">
                  <c:v>14.646000000000001</c:v>
                </c:pt>
                <c:pt idx="1835">
                  <c:v>14.654</c:v>
                </c:pt>
                <c:pt idx="1836">
                  <c:v>14.662000000000001</c:v>
                </c:pt>
                <c:pt idx="1837">
                  <c:v>14.67</c:v>
                </c:pt>
                <c:pt idx="1838">
                  <c:v>14.678000000000001</c:v>
                </c:pt>
                <c:pt idx="1839">
                  <c:v>14.686</c:v>
                </c:pt>
                <c:pt idx="1840">
                  <c:v>14.694000000000001</c:v>
                </c:pt>
                <c:pt idx="1841">
                  <c:v>14.702</c:v>
                </c:pt>
                <c:pt idx="1842">
                  <c:v>14.71</c:v>
                </c:pt>
                <c:pt idx="1843">
                  <c:v>14.718</c:v>
                </c:pt>
                <c:pt idx="1844">
                  <c:v>14.726000000000001</c:v>
                </c:pt>
                <c:pt idx="1845">
                  <c:v>14.734</c:v>
                </c:pt>
                <c:pt idx="1846">
                  <c:v>14.742000000000001</c:v>
                </c:pt>
                <c:pt idx="1847">
                  <c:v>14.750999999999999</c:v>
                </c:pt>
                <c:pt idx="1848">
                  <c:v>14.759</c:v>
                </c:pt>
                <c:pt idx="1849">
                  <c:v>14.77</c:v>
                </c:pt>
                <c:pt idx="1850">
                  <c:v>14.778</c:v>
                </c:pt>
                <c:pt idx="1851">
                  <c:v>14.786</c:v>
                </c:pt>
                <c:pt idx="1852">
                  <c:v>14.794</c:v>
                </c:pt>
                <c:pt idx="1853">
                  <c:v>14.802</c:v>
                </c:pt>
                <c:pt idx="1854">
                  <c:v>14.81</c:v>
                </c:pt>
                <c:pt idx="1855">
                  <c:v>14.818</c:v>
                </c:pt>
                <c:pt idx="1856">
                  <c:v>14.826000000000001</c:v>
                </c:pt>
                <c:pt idx="1857">
                  <c:v>14.833</c:v>
                </c:pt>
                <c:pt idx="1858">
                  <c:v>14.840999999999999</c:v>
                </c:pt>
                <c:pt idx="1859">
                  <c:v>14.849</c:v>
                </c:pt>
                <c:pt idx="1860">
                  <c:v>14.856999999999999</c:v>
                </c:pt>
                <c:pt idx="1861">
                  <c:v>14.865</c:v>
                </c:pt>
                <c:pt idx="1862">
                  <c:v>14.872999999999999</c:v>
                </c:pt>
                <c:pt idx="1863">
                  <c:v>14.882</c:v>
                </c:pt>
                <c:pt idx="1864">
                  <c:v>14.89</c:v>
                </c:pt>
                <c:pt idx="1865">
                  <c:v>14.898</c:v>
                </c:pt>
                <c:pt idx="1866">
                  <c:v>14.906000000000001</c:v>
                </c:pt>
                <c:pt idx="1867">
                  <c:v>14.914</c:v>
                </c:pt>
                <c:pt idx="1868">
                  <c:v>14.922000000000001</c:v>
                </c:pt>
                <c:pt idx="1869">
                  <c:v>14.93</c:v>
                </c:pt>
                <c:pt idx="1870">
                  <c:v>14.938000000000001</c:v>
                </c:pt>
                <c:pt idx="1871">
                  <c:v>14.946</c:v>
                </c:pt>
                <c:pt idx="1872">
                  <c:v>14.954000000000001</c:v>
                </c:pt>
                <c:pt idx="1873">
                  <c:v>14.962</c:v>
                </c:pt>
                <c:pt idx="1874">
                  <c:v>14.97</c:v>
                </c:pt>
                <c:pt idx="1875">
                  <c:v>14.978</c:v>
                </c:pt>
                <c:pt idx="1876">
                  <c:v>14.986000000000001</c:v>
                </c:pt>
                <c:pt idx="1877">
                  <c:v>14.994999999999999</c:v>
                </c:pt>
                <c:pt idx="1878">
                  <c:v>15.003</c:v>
                </c:pt>
                <c:pt idx="1879">
                  <c:v>15.010999999999999</c:v>
                </c:pt>
                <c:pt idx="1880">
                  <c:v>15.019</c:v>
                </c:pt>
                <c:pt idx="1881">
                  <c:v>15.026999999999999</c:v>
                </c:pt>
                <c:pt idx="1882">
                  <c:v>15.035</c:v>
                </c:pt>
                <c:pt idx="1883">
                  <c:v>15.042999999999999</c:v>
                </c:pt>
                <c:pt idx="1884">
                  <c:v>15.051</c:v>
                </c:pt>
                <c:pt idx="1885">
                  <c:v>15.058999999999999</c:v>
                </c:pt>
                <c:pt idx="1886">
                  <c:v>15.067</c:v>
                </c:pt>
                <c:pt idx="1887">
                  <c:v>15.074999999999999</c:v>
                </c:pt>
                <c:pt idx="1888">
                  <c:v>15.083</c:v>
                </c:pt>
                <c:pt idx="1889">
                  <c:v>15.090999999999999</c:v>
                </c:pt>
                <c:pt idx="1890">
                  <c:v>15.099</c:v>
                </c:pt>
                <c:pt idx="1891">
                  <c:v>15.108000000000001</c:v>
                </c:pt>
                <c:pt idx="1892">
                  <c:v>15.117000000000001</c:v>
                </c:pt>
                <c:pt idx="1893">
                  <c:v>15.125</c:v>
                </c:pt>
                <c:pt idx="1894">
                  <c:v>15.132999999999999</c:v>
                </c:pt>
                <c:pt idx="1895">
                  <c:v>15.141</c:v>
                </c:pt>
                <c:pt idx="1896">
                  <c:v>15.148999999999999</c:v>
                </c:pt>
                <c:pt idx="1897">
                  <c:v>15.157</c:v>
                </c:pt>
                <c:pt idx="1898">
                  <c:v>15.164999999999999</c:v>
                </c:pt>
                <c:pt idx="1899">
                  <c:v>15.173</c:v>
                </c:pt>
                <c:pt idx="1900">
                  <c:v>15.180999999999999</c:v>
                </c:pt>
                <c:pt idx="1901">
                  <c:v>15.189</c:v>
                </c:pt>
                <c:pt idx="1902">
                  <c:v>15.196999999999999</c:v>
                </c:pt>
                <c:pt idx="1903">
                  <c:v>15.205</c:v>
                </c:pt>
                <c:pt idx="1904">
                  <c:v>15.212999999999999</c:v>
                </c:pt>
                <c:pt idx="1905">
                  <c:v>15.221</c:v>
                </c:pt>
                <c:pt idx="1906">
                  <c:v>15.23</c:v>
                </c:pt>
                <c:pt idx="1907">
                  <c:v>15.239000000000001</c:v>
                </c:pt>
                <c:pt idx="1908">
                  <c:v>15.247</c:v>
                </c:pt>
                <c:pt idx="1909">
                  <c:v>15.255000000000001</c:v>
                </c:pt>
                <c:pt idx="1910">
                  <c:v>15.263</c:v>
                </c:pt>
                <c:pt idx="1911">
                  <c:v>15.271000000000001</c:v>
                </c:pt>
                <c:pt idx="1912">
                  <c:v>15.279</c:v>
                </c:pt>
                <c:pt idx="1913">
                  <c:v>15.287000000000001</c:v>
                </c:pt>
                <c:pt idx="1914">
                  <c:v>15.295</c:v>
                </c:pt>
                <c:pt idx="1915">
                  <c:v>15.303000000000001</c:v>
                </c:pt>
                <c:pt idx="1916">
                  <c:v>15.311</c:v>
                </c:pt>
                <c:pt idx="1917">
                  <c:v>15.319000000000001</c:v>
                </c:pt>
                <c:pt idx="1918">
                  <c:v>15.327</c:v>
                </c:pt>
                <c:pt idx="1919">
                  <c:v>15.335000000000001</c:v>
                </c:pt>
                <c:pt idx="1920">
                  <c:v>15.343999999999999</c:v>
                </c:pt>
                <c:pt idx="1921">
                  <c:v>15.352</c:v>
                </c:pt>
                <c:pt idx="1922">
                  <c:v>15.361000000000001</c:v>
                </c:pt>
                <c:pt idx="1923">
                  <c:v>15.369</c:v>
                </c:pt>
                <c:pt idx="1924">
                  <c:v>15.377000000000001</c:v>
                </c:pt>
                <c:pt idx="1925">
                  <c:v>15.385</c:v>
                </c:pt>
                <c:pt idx="1926">
                  <c:v>15.394</c:v>
                </c:pt>
                <c:pt idx="1927">
                  <c:v>15.401999999999999</c:v>
                </c:pt>
                <c:pt idx="1928">
                  <c:v>15.41</c:v>
                </c:pt>
                <c:pt idx="1929">
                  <c:v>15.417999999999999</c:v>
                </c:pt>
                <c:pt idx="1930">
                  <c:v>15.426</c:v>
                </c:pt>
                <c:pt idx="1931">
                  <c:v>15.433999999999999</c:v>
                </c:pt>
                <c:pt idx="1932">
                  <c:v>15.442</c:v>
                </c:pt>
                <c:pt idx="1933">
                  <c:v>15.45</c:v>
                </c:pt>
                <c:pt idx="1934">
                  <c:v>15.458</c:v>
                </c:pt>
                <c:pt idx="1935">
                  <c:v>15.465999999999999</c:v>
                </c:pt>
                <c:pt idx="1936">
                  <c:v>15.475</c:v>
                </c:pt>
                <c:pt idx="1937">
                  <c:v>15.483000000000001</c:v>
                </c:pt>
                <c:pt idx="1938">
                  <c:v>15.491</c:v>
                </c:pt>
                <c:pt idx="1939">
                  <c:v>15.499000000000001</c:v>
                </c:pt>
                <c:pt idx="1940">
                  <c:v>15.507999999999999</c:v>
                </c:pt>
                <c:pt idx="1941">
                  <c:v>15.516</c:v>
                </c:pt>
                <c:pt idx="1942">
                  <c:v>15.523999999999999</c:v>
                </c:pt>
                <c:pt idx="1943">
                  <c:v>15.532</c:v>
                </c:pt>
                <c:pt idx="1944">
                  <c:v>15.54</c:v>
                </c:pt>
                <c:pt idx="1945">
                  <c:v>15.548</c:v>
                </c:pt>
                <c:pt idx="1946">
                  <c:v>15.555999999999999</c:v>
                </c:pt>
                <c:pt idx="1947">
                  <c:v>15.564</c:v>
                </c:pt>
                <c:pt idx="1948">
                  <c:v>15.571999999999999</c:v>
                </c:pt>
                <c:pt idx="1949">
                  <c:v>15.58</c:v>
                </c:pt>
                <c:pt idx="1950">
                  <c:v>15.587999999999999</c:v>
                </c:pt>
                <c:pt idx="1951">
                  <c:v>15.597</c:v>
                </c:pt>
                <c:pt idx="1952">
                  <c:v>15.606</c:v>
                </c:pt>
                <c:pt idx="1953">
                  <c:v>15.614000000000001</c:v>
                </c:pt>
                <c:pt idx="1954">
                  <c:v>15.622</c:v>
                </c:pt>
                <c:pt idx="1955">
                  <c:v>15.63</c:v>
                </c:pt>
                <c:pt idx="1956">
                  <c:v>15.638</c:v>
                </c:pt>
                <c:pt idx="1957">
                  <c:v>15.647</c:v>
                </c:pt>
                <c:pt idx="1958">
                  <c:v>15.656000000000001</c:v>
                </c:pt>
                <c:pt idx="1959">
                  <c:v>15.664</c:v>
                </c:pt>
                <c:pt idx="1960">
                  <c:v>15.672000000000001</c:v>
                </c:pt>
                <c:pt idx="1961">
                  <c:v>15.68</c:v>
                </c:pt>
                <c:pt idx="1962">
                  <c:v>15.688000000000001</c:v>
                </c:pt>
                <c:pt idx="1963">
                  <c:v>15.696</c:v>
                </c:pt>
                <c:pt idx="1964">
                  <c:v>15.704000000000001</c:v>
                </c:pt>
                <c:pt idx="1965">
                  <c:v>15.712999999999999</c:v>
                </c:pt>
                <c:pt idx="1966">
                  <c:v>15.721</c:v>
                </c:pt>
                <c:pt idx="1967">
                  <c:v>15.728999999999999</c:v>
                </c:pt>
                <c:pt idx="1968">
                  <c:v>15.737</c:v>
                </c:pt>
                <c:pt idx="1969">
                  <c:v>15.746</c:v>
                </c:pt>
                <c:pt idx="1970">
                  <c:v>15.754</c:v>
                </c:pt>
                <c:pt idx="1971">
                  <c:v>15.763</c:v>
                </c:pt>
                <c:pt idx="1972">
                  <c:v>15.771000000000001</c:v>
                </c:pt>
                <c:pt idx="1973">
                  <c:v>15.78</c:v>
                </c:pt>
                <c:pt idx="1974">
                  <c:v>15.789</c:v>
                </c:pt>
                <c:pt idx="1975">
                  <c:v>15.797000000000001</c:v>
                </c:pt>
                <c:pt idx="1976">
                  <c:v>15.805</c:v>
                </c:pt>
                <c:pt idx="1977">
                  <c:v>15.813000000000001</c:v>
                </c:pt>
                <c:pt idx="1978">
                  <c:v>15.821</c:v>
                </c:pt>
                <c:pt idx="1979">
                  <c:v>15.829000000000001</c:v>
                </c:pt>
                <c:pt idx="1980">
                  <c:v>15.837</c:v>
                </c:pt>
                <c:pt idx="1981">
                  <c:v>15.846</c:v>
                </c:pt>
                <c:pt idx="1982">
                  <c:v>15.853999999999999</c:v>
                </c:pt>
                <c:pt idx="1983">
                  <c:v>15.862</c:v>
                </c:pt>
                <c:pt idx="1984">
                  <c:v>15.87</c:v>
                </c:pt>
                <c:pt idx="1985">
                  <c:v>15.878</c:v>
                </c:pt>
                <c:pt idx="1986">
                  <c:v>15.885999999999999</c:v>
                </c:pt>
                <c:pt idx="1987">
                  <c:v>15.894</c:v>
                </c:pt>
                <c:pt idx="1988">
                  <c:v>15.901999999999999</c:v>
                </c:pt>
                <c:pt idx="1989">
                  <c:v>15.91</c:v>
                </c:pt>
                <c:pt idx="1990">
                  <c:v>15.917999999999999</c:v>
                </c:pt>
                <c:pt idx="1991">
                  <c:v>15.926</c:v>
                </c:pt>
                <c:pt idx="1992">
                  <c:v>15.933999999999999</c:v>
                </c:pt>
                <c:pt idx="1993">
                  <c:v>15.942</c:v>
                </c:pt>
                <c:pt idx="1994">
                  <c:v>15.95</c:v>
                </c:pt>
                <c:pt idx="1995">
                  <c:v>15.958</c:v>
                </c:pt>
                <c:pt idx="1996">
                  <c:v>15.965999999999999</c:v>
                </c:pt>
                <c:pt idx="1997">
                  <c:v>15.974</c:v>
                </c:pt>
                <c:pt idx="1998">
                  <c:v>15.981999999999999</c:v>
                </c:pt>
                <c:pt idx="1999">
                  <c:v>15.99</c:v>
                </c:pt>
                <c:pt idx="2000">
                  <c:v>15.997999999999999</c:v>
                </c:pt>
                <c:pt idx="2001">
                  <c:v>16.006</c:v>
                </c:pt>
                <c:pt idx="2002">
                  <c:v>16.013999999999999</c:v>
                </c:pt>
                <c:pt idx="2003">
                  <c:v>16.021999999999998</c:v>
                </c:pt>
                <c:pt idx="2004">
                  <c:v>16.029</c:v>
                </c:pt>
                <c:pt idx="2005">
                  <c:v>16.036000000000001</c:v>
                </c:pt>
                <c:pt idx="2006">
                  <c:v>16.042999999999999</c:v>
                </c:pt>
                <c:pt idx="2007">
                  <c:v>16.050999999999998</c:v>
                </c:pt>
                <c:pt idx="2008">
                  <c:v>16.058</c:v>
                </c:pt>
                <c:pt idx="2009">
                  <c:v>16.065000000000001</c:v>
                </c:pt>
                <c:pt idx="2010">
                  <c:v>16.073</c:v>
                </c:pt>
                <c:pt idx="2011">
                  <c:v>16.081</c:v>
                </c:pt>
                <c:pt idx="2012">
                  <c:v>16.088000000000001</c:v>
                </c:pt>
                <c:pt idx="2013">
                  <c:v>16.096</c:v>
                </c:pt>
                <c:pt idx="2014">
                  <c:v>16.103000000000002</c:v>
                </c:pt>
                <c:pt idx="2015">
                  <c:v>16.111000000000001</c:v>
                </c:pt>
                <c:pt idx="2016">
                  <c:v>16.119</c:v>
                </c:pt>
                <c:pt idx="2017">
                  <c:v>16.126999999999999</c:v>
                </c:pt>
                <c:pt idx="2018">
                  <c:v>16.135000000000002</c:v>
                </c:pt>
                <c:pt idx="2019">
                  <c:v>16.143000000000001</c:v>
                </c:pt>
                <c:pt idx="2020">
                  <c:v>16.151</c:v>
                </c:pt>
                <c:pt idx="2021">
                  <c:v>16.158999999999999</c:v>
                </c:pt>
                <c:pt idx="2022">
                  <c:v>16.167000000000002</c:v>
                </c:pt>
                <c:pt idx="2023">
                  <c:v>16.175000000000001</c:v>
                </c:pt>
                <c:pt idx="2024">
                  <c:v>16.183</c:v>
                </c:pt>
                <c:pt idx="2025">
                  <c:v>16.190999999999999</c:v>
                </c:pt>
                <c:pt idx="2026">
                  <c:v>16.199000000000002</c:v>
                </c:pt>
                <c:pt idx="2027">
                  <c:v>16.207000000000001</c:v>
                </c:pt>
                <c:pt idx="2028">
                  <c:v>16.215</c:v>
                </c:pt>
                <c:pt idx="2029">
                  <c:v>16.222000000000001</c:v>
                </c:pt>
                <c:pt idx="2030">
                  <c:v>16.228999999999999</c:v>
                </c:pt>
                <c:pt idx="2031">
                  <c:v>16.236000000000001</c:v>
                </c:pt>
                <c:pt idx="2032">
                  <c:v>16.244</c:v>
                </c:pt>
                <c:pt idx="2033">
                  <c:v>16.251000000000001</c:v>
                </c:pt>
                <c:pt idx="2034">
                  <c:v>16.257999999999999</c:v>
                </c:pt>
                <c:pt idx="2035">
                  <c:v>16.265000000000001</c:v>
                </c:pt>
                <c:pt idx="2036">
                  <c:v>16.273</c:v>
                </c:pt>
                <c:pt idx="2037">
                  <c:v>16.280999999999999</c:v>
                </c:pt>
                <c:pt idx="2038">
                  <c:v>16.288</c:v>
                </c:pt>
                <c:pt idx="2039">
                  <c:v>16.295000000000002</c:v>
                </c:pt>
                <c:pt idx="2040">
                  <c:v>16.302</c:v>
                </c:pt>
                <c:pt idx="2041">
                  <c:v>16.309000000000001</c:v>
                </c:pt>
                <c:pt idx="2042">
                  <c:v>16.315999999999999</c:v>
                </c:pt>
                <c:pt idx="2043">
                  <c:v>16.323</c:v>
                </c:pt>
                <c:pt idx="2044">
                  <c:v>16.329999999999998</c:v>
                </c:pt>
                <c:pt idx="2045">
                  <c:v>16.337</c:v>
                </c:pt>
                <c:pt idx="2046">
                  <c:v>16.344000000000001</c:v>
                </c:pt>
                <c:pt idx="2047">
                  <c:v>16.350999999999999</c:v>
                </c:pt>
                <c:pt idx="2048">
                  <c:v>16.359000000000002</c:v>
                </c:pt>
                <c:pt idx="2049">
                  <c:v>16.366</c:v>
                </c:pt>
                <c:pt idx="2050">
                  <c:v>16.373000000000001</c:v>
                </c:pt>
                <c:pt idx="2051">
                  <c:v>16.38</c:v>
                </c:pt>
                <c:pt idx="2052">
                  <c:v>16.388000000000002</c:v>
                </c:pt>
                <c:pt idx="2053">
                  <c:v>16.396000000000001</c:v>
                </c:pt>
                <c:pt idx="2054">
                  <c:v>16.402999999999999</c:v>
                </c:pt>
                <c:pt idx="2055">
                  <c:v>16.411000000000001</c:v>
                </c:pt>
                <c:pt idx="2056">
                  <c:v>16.417999999999999</c:v>
                </c:pt>
                <c:pt idx="2057">
                  <c:v>16.425000000000001</c:v>
                </c:pt>
                <c:pt idx="2058">
                  <c:v>16.431999999999999</c:v>
                </c:pt>
                <c:pt idx="2059">
                  <c:v>16.440000000000001</c:v>
                </c:pt>
                <c:pt idx="2060">
                  <c:v>16.446999999999999</c:v>
                </c:pt>
                <c:pt idx="2061">
                  <c:v>16.454000000000001</c:v>
                </c:pt>
                <c:pt idx="2062">
                  <c:v>16.460999999999999</c:v>
                </c:pt>
                <c:pt idx="2063">
                  <c:v>16.468</c:v>
                </c:pt>
                <c:pt idx="2064">
                  <c:v>16.475000000000001</c:v>
                </c:pt>
                <c:pt idx="2065">
                  <c:v>16.483000000000001</c:v>
                </c:pt>
                <c:pt idx="2066">
                  <c:v>16.491</c:v>
                </c:pt>
                <c:pt idx="2067">
                  <c:v>16.498000000000001</c:v>
                </c:pt>
                <c:pt idx="2068">
                  <c:v>16.504999999999999</c:v>
                </c:pt>
                <c:pt idx="2069">
                  <c:v>16.512</c:v>
                </c:pt>
                <c:pt idx="2070">
                  <c:v>16.518999999999998</c:v>
                </c:pt>
                <c:pt idx="2071">
                  <c:v>16.526</c:v>
                </c:pt>
                <c:pt idx="2072">
                  <c:v>16.533000000000001</c:v>
                </c:pt>
                <c:pt idx="2073">
                  <c:v>16.54</c:v>
                </c:pt>
                <c:pt idx="2074">
                  <c:v>16.547000000000001</c:v>
                </c:pt>
                <c:pt idx="2075">
                  <c:v>16.553999999999998</c:v>
                </c:pt>
                <c:pt idx="2076">
                  <c:v>16.561</c:v>
                </c:pt>
                <c:pt idx="2077">
                  <c:v>16.568000000000001</c:v>
                </c:pt>
                <c:pt idx="2078">
                  <c:v>16.574999999999999</c:v>
                </c:pt>
                <c:pt idx="2079">
                  <c:v>16.582000000000001</c:v>
                </c:pt>
                <c:pt idx="2080">
                  <c:v>16.588999999999999</c:v>
                </c:pt>
                <c:pt idx="2081">
                  <c:v>16.597000000000001</c:v>
                </c:pt>
                <c:pt idx="2082">
                  <c:v>16.603999999999999</c:v>
                </c:pt>
                <c:pt idx="2083">
                  <c:v>16.611000000000001</c:v>
                </c:pt>
                <c:pt idx="2084">
                  <c:v>16.617999999999999</c:v>
                </c:pt>
                <c:pt idx="2085">
                  <c:v>16.625</c:v>
                </c:pt>
                <c:pt idx="2086">
                  <c:v>16.632000000000001</c:v>
                </c:pt>
                <c:pt idx="2087">
                  <c:v>16.638999999999999</c:v>
                </c:pt>
                <c:pt idx="2088">
                  <c:v>16.646000000000001</c:v>
                </c:pt>
                <c:pt idx="2089">
                  <c:v>16.652999999999999</c:v>
                </c:pt>
                <c:pt idx="2090">
                  <c:v>16.661000000000001</c:v>
                </c:pt>
                <c:pt idx="2091">
                  <c:v>16.669</c:v>
                </c:pt>
                <c:pt idx="2092">
                  <c:v>16.675999999999998</c:v>
                </c:pt>
                <c:pt idx="2093">
                  <c:v>16.683</c:v>
                </c:pt>
                <c:pt idx="2094">
                  <c:v>16.690000000000001</c:v>
                </c:pt>
                <c:pt idx="2095">
                  <c:v>16.696999999999999</c:v>
                </c:pt>
                <c:pt idx="2096">
                  <c:v>16.704000000000001</c:v>
                </c:pt>
                <c:pt idx="2097">
                  <c:v>16.712</c:v>
                </c:pt>
                <c:pt idx="2098">
                  <c:v>16.72</c:v>
                </c:pt>
                <c:pt idx="2099">
                  <c:v>16.728000000000002</c:v>
                </c:pt>
                <c:pt idx="2100">
                  <c:v>16.734999999999999</c:v>
                </c:pt>
                <c:pt idx="2101">
                  <c:v>16.742000000000001</c:v>
                </c:pt>
                <c:pt idx="2102">
                  <c:v>16.75</c:v>
                </c:pt>
                <c:pt idx="2103">
                  <c:v>16.757000000000001</c:v>
                </c:pt>
                <c:pt idx="2104">
                  <c:v>16.763999999999999</c:v>
                </c:pt>
                <c:pt idx="2105">
                  <c:v>16.771000000000001</c:v>
                </c:pt>
                <c:pt idx="2106">
                  <c:v>16.777999999999999</c:v>
                </c:pt>
                <c:pt idx="2107">
                  <c:v>16.785</c:v>
                </c:pt>
                <c:pt idx="2108">
                  <c:v>16.792000000000002</c:v>
                </c:pt>
                <c:pt idx="2109">
                  <c:v>16.798999999999999</c:v>
                </c:pt>
                <c:pt idx="2110">
                  <c:v>16.806000000000001</c:v>
                </c:pt>
                <c:pt idx="2111">
                  <c:v>16.812999999999999</c:v>
                </c:pt>
                <c:pt idx="2112">
                  <c:v>16.82</c:v>
                </c:pt>
                <c:pt idx="2113">
                  <c:v>16.829000000000001</c:v>
                </c:pt>
                <c:pt idx="2114">
                  <c:v>16.837</c:v>
                </c:pt>
                <c:pt idx="2115">
                  <c:v>16.844999999999999</c:v>
                </c:pt>
                <c:pt idx="2116">
                  <c:v>16.853000000000002</c:v>
                </c:pt>
                <c:pt idx="2117">
                  <c:v>16.861000000000001</c:v>
                </c:pt>
                <c:pt idx="2118">
                  <c:v>16.867999999999999</c:v>
                </c:pt>
                <c:pt idx="2119">
                  <c:v>16.876000000000001</c:v>
                </c:pt>
                <c:pt idx="2120">
                  <c:v>16.882999999999999</c:v>
                </c:pt>
                <c:pt idx="2121">
                  <c:v>16.890999999999998</c:v>
                </c:pt>
                <c:pt idx="2122">
                  <c:v>16.899000000000001</c:v>
                </c:pt>
                <c:pt idx="2123">
                  <c:v>16.907</c:v>
                </c:pt>
                <c:pt idx="2124">
                  <c:v>16.914999999999999</c:v>
                </c:pt>
                <c:pt idx="2125">
                  <c:v>16.922999999999998</c:v>
                </c:pt>
                <c:pt idx="2126">
                  <c:v>16.931000000000001</c:v>
                </c:pt>
                <c:pt idx="2127">
                  <c:v>16.939</c:v>
                </c:pt>
                <c:pt idx="2128">
                  <c:v>16.946999999999999</c:v>
                </c:pt>
                <c:pt idx="2129">
                  <c:v>16.954999999999998</c:v>
                </c:pt>
                <c:pt idx="2130">
                  <c:v>16.963000000000001</c:v>
                </c:pt>
                <c:pt idx="2131">
                  <c:v>16.971</c:v>
                </c:pt>
                <c:pt idx="2132">
                  <c:v>16.978999999999999</c:v>
                </c:pt>
                <c:pt idx="2133">
                  <c:v>16.986999999999998</c:v>
                </c:pt>
                <c:pt idx="2134">
                  <c:v>16.995000000000001</c:v>
                </c:pt>
                <c:pt idx="2135">
                  <c:v>17.003</c:v>
                </c:pt>
                <c:pt idx="2136">
                  <c:v>17.010999999999999</c:v>
                </c:pt>
                <c:pt idx="2137">
                  <c:v>17.018000000000001</c:v>
                </c:pt>
                <c:pt idx="2138">
                  <c:v>17.026</c:v>
                </c:pt>
                <c:pt idx="2139">
                  <c:v>17.033999999999999</c:v>
                </c:pt>
                <c:pt idx="2140">
                  <c:v>17.042000000000002</c:v>
                </c:pt>
                <c:pt idx="2141">
                  <c:v>17.050999999999998</c:v>
                </c:pt>
                <c:pt idx="2142">
                  <c:v>17.059999999999999</c:v>
                </c:pt>
                <c:pt idx="2143">
                  <c:v>17.068999999999999</c:v>
                </c:pt>
                <c:pt idx="2144">
                  <c:v>17.077999999999999</c:v>
                </c:pt>
                <c:pt idx="2145">
                  <c:v>17.087</c:v>
                </c:pt>
                <c:pt idx="2146">
                  <c:v>17.096</c:v>
                </c:pt>
                <c:pt idx="2147">
                  <c:v>17.103999999999999</c:v>
                </c:pt>
                <c:pt idx="2148">
                  <c:v>17.113</c:v>
                </c:pt>
                <c:pt idx="2149">
                  <c:v>17.122</c:v>
                </c:pt>
                <c:pt idx="2150">
                  <c:v>17.131</c:v>
                </c:pt>
                <c:pt idx="2151">
                  <c:v>17.14</c:v>
                </c:pt>
                <c:pt idx="2152">
                  <c:v>17.149000000000001</c:v>
                </c:pt>
                <c:pt idx="2153">
                  <c:v>17.158000000000001</c:v>
                </c:pt>
                <c:pt idx="2154">
                  <c:v>17.167000000000002</c:v>
                </c:pt>
                <c:pt idx="2155">
                  <c:v>17.175999999999998</c:v>
                </c:pt>
                <c:pt idx="2156">
                  <c:v>17.184999999999999</c:v>
                </c:pt>
                <c:pt idx="2157">
                  <c:v>17.193999999999999</c:v>
                </c:pt>
                <c:pt idx="2158">
                  <c:v>17.202999999999999</c:v>
                </c:pt>
                <c:pt idx="2159">
                  <c:v>17.212</c:v>
                </c:pt>
                <c:pt idx="2160">
                  <c:v>17.221</c:v>
                </c:pt>
                <c:pt idx="2161">
                  <c:v>17.23</c:v>
                </c:pt>
                <c:pt idx="2162">
                  <c:v>17.239000000000001</c:v>
                </c:pt>
                <c:pt idx="2163">
                  <c:v>17.248000000000001</c:v>
                </c:pt>
                <c:pt idx="2164">
                  <c:v>17.257000000000001</c:v>
                </c:pt>
                <c:pt idx="2165">
                  <c:v>17.265999999999998</c:v>
                </c:pt>
                <c:pt idx="2166">
                  <c:v>17.274999999999999</c:v>
                </c:pt>
                <c:pt idx="2167">
                  <c:v>17.283999999999999</c:v>
                </c:pt>
                <c:pt idx="2168">
                  <c:v>17.292999999999999</c:v>
                </c:pt>
                <c:pt idx="2169">
                  <c:v>17.300999999999998</c:v>
                </c:pt>
                <c:pt idx="2170">
                  <c:v>17.309999999999999</c:v>
                </c:pt>
                <c:pt idx="2171">
                  <c:v>17.318999999999999</c:v>
                </c:pt>
                <c:pt idx="2172">
                  <c:v>17.327999999999999</c:v>
                </c:pt>
                <c:pt idx="2173">
                  <c:v>17.337</c:v>
                </c:pt>
                <c:pt idx="2174">
                  <c:v>17.346</c:v>
                </c:pt>
                <c:pt idx="2175">
                  <c:v>17.356000000000002</c:v>
                </c:pt>
                <c:pt idx="2176">
                  <c:v>17.364999999999998</c:v>
                </c:pt>
                <c:pt idx="2177">
                  <c:v>17.373999999999999</c:v>
                </c:pt>
                <c:pt idx="2178">
                  <c:v>17.382999999999999</c:v>
                </c:pt>
                <c:pt idx="2179">
                  <c:v>17.391999999999999</c:v>
                </c:pt>
                <c:pt idx="2180">
                  <c:v>17.402000000000001</c:v>
                </c:pt>
                <c:pt idx="2181">
                  <c:v>17.411000000000001</c:v>
                </c:pt>
                <c:pt idx="2182">
                  <c:v>17.420000000000002</c:v>
                </c:pt>
                <c:pt idx="2183">
                  <c:v>17.428999999999998</c:v>
                </c:pt>
                <c:pt idx="2184">
                  <c:v>17.437999999999999</c:v>
                </c:pt>
                <c:pt idx="2185">
                  <c:v>17.446999999999999</c:v>
                </c:pt>
                <c:pt idx="2186">
                  <c:v>17.456</c:v>
                </c:pt>
                <c:pt idx="2187">
                  <c:v>17.465</c:v>
                </c:pt>
                <c:pt idx="2188">
                  <c:v>17.474</c:v>
                </c:pt>
                <c:pt idx="2189">
                  <c:v>17.483000000000001</c:v>
                </c:pt>
                <c:pt idx="2190">
                  <c:v>17.491</c:v>
                </c:pt>
                <c:pt idx="2191">
                  <c:v>17.5</c:v>
                </c:pt>
                <c:pt idx="2192">
                  <c:v>17.509</c:v>
                </c:pt>
                <c:pt idx="2193">
                  <c:v>17.518000000000001</c:v>
                </c:pt>
                <c:pt idx="2194">
                  <c:v>17.527000000000001</c:v>
                </c:pt>
                <c:pt idx="2195">
                  <c:v>17.536000000000001</c:v>
                </c:pt>
                <c:pt idx="2196">
                  <c:v>17.545000000000002</c:v>
                </c:pt>
                <c:pt idx="2197">
                  <c:v>17.553999999999998</c:v>
                </c:pt>
                <c:pt idx="2198">
                  <c:v>17.562999999999999</c:v>
                </c:pt>
                <c:pt idx="2199">
                  <c:v>17.571999999999999</c:v>
                </c:pt>
                <c:pt idx="2200">
                  <c:v>17.581</c:v>
                </c:pt>
                <c:pt idx="2201">
                  <c:v>17.588999999999999</c:v>
                </c:pt>
                <c:pt idx="2202">
                  <c:v>17.597999999999999</c:v>
                </c:pt>
                <c:pt idx="2203">
                  <c:v>17.608000000000001</c:v>
                </c:pt>
                <c:pt idx="2204">
                  <c:v>17.617000000000001</c:v>
                </c:pt>
                <c:pt idx="2205">
                  <c:v>17.626000000000001</c:v>
                </c:pt>
                <c:pt idx="2206">
                  <c:v>17.637</c:v>
                </c:pt>
                <c:pt idx="2207">
                  <c:v>17.646000000000001</c:v>
                </c:pt>
                <c:pt idx="2208">
                  <c:v>17.655000000000001</c:v>
                </c:pt>
                <c:pt idx="2209">
                  <c:v>17.664000000000001</c:v>
                </c:pt>
                <c:pt idx="2210">
                  <c:v>17.675999999999998</c:v>
                </c:pt>
                <c:pt idx="2211">
                  <c:v>17.684999999999999</c:v>
                </c:pt>
                <c:pt idx="2212">
                  <c:v>17.693999999999999</c:v>
                </c:pt>
                <c:pt idx="2213">
                  <c:v>17.702999999999999</c:v>
                </c:pt>
                <c:pt idx="2214">
                  <c:v>17.712</c:v>
                </c:pt>
                <c:pt idx="2215">
                  <c:v>17.72</c:v>
                </c:pt>
                <c:pt idx="2216">
                  <c:v>17.728999999999999</c:v>
                </c:pt>
                <c:pt idx="2217">
                  <c:v>17.738</c:v>
                </c:pt>
                <c:pt idx="2218">
                  <c:v>17.747</c:v>
                </c:pt>
                <c:pt idx="2219">
                  <c:v>17.756</c:v>
                </c:pt>
                <c:pt idx="2220">
                  <c:v>17.763999999999999</c:v>
                </c:pt>
                <c:pt idx="2221">
                  <c:v>17.771999999999998</c:v>
                </c:pt>
                <c:pt idx="2222">
                  <c:v>17.78</c:v>
                </c:pt>
                <c:pt idx="2223">
                  <c:v>17.788</c:v>
                </c:pt>
                <c:pt idx="2224">
                  <c:v>17.795000000000002</c:v>
                </c:pt>
                <c:pt idx="2225">
                  <c:v>17.802</c:v>
                </c:pt>
                <c:pt idx="2226">
                  <c:v>17.809000000000001</c:v>
                </c:pt>
                <c:pt idx="2227">
                  <c:v>17.815999999999999</c:v>
                </c:pt>
                <c:pt idx="2228">
                  <c:v>17.823</c:v>
                </c:pt>
                <c:pt idx="2229">
                  <c:v>17.829999999999998</c:v>
                </c:pt>
                <c:pt idx="2230">
                  <c:v>17.837</c:v>
                </c:pt>
                <c:pt idx="2231">
                  <c:v>17.844000000000001</c:v>
                </c:pt>
                <c:pt idx="2232">
                  <c:v>17.850999999999999</c:v>
                </c:pt>
                <c:pt idx="2233">
                  <c:v>17.858000000000001</c:v>
                </c:pt>
                <c:pt idx="2234">
                  <c:v>17.864999999999998</c:v>
                </c:pt>
                <c:pt idx="2235">
                  <c:v>17.872</c:v>
                </c:pt>
                <c:pt idx="2236">
                  <c:v>17.88</c:v>
                </c:pt>
                <c:pt idx="2237">
                  <c:v>17.887</c:v>
                </c:pt>
                <c:pt idx="2238">
                  <c:v>17.893999999999998</c:v>
                </c:pt>
                <c:pt idx="2239">
                  <c:v>17.901</c:v>
                </c:pt>
                <c:pt idx="2240">
                  <c:v>17.908000000000001</c:v>
                </c:pt>
                <c:pt idx="2241">
                  <c:v>17.914999999999999</c:v>
                </c:pt>
                <c:pt idx="2242">
                  <c:v>17.922000000000001</c:v>
                </c:pt>
                <c:pt idx="2243">
                  <c:v>17.928000000000001</c:v>
                </c:pt>
                <c:pt idx="2244">
                  <c:v>17.934000000000001</c:v>
                </c:pt>
                <c:pt idx="2245">
                  <c:v>17.940999999999999</c:v>
                </c:pt>
                <c:pt idx="2246">
                  <c:v>17.948</c:v>
                </c:pt>
                <c:pt idx="2247">
                  <c:v>17.954999999999998</c:v>
                </c:pt>
                <c:pt idx="2248">
                  <c:v>17.962</c:v>
                </c:pt>
                <c:pt idx="2249">
                  <c:v>17.968</c:v>
                </c:pt>
                <c:pt idx="2250">
                  <c:v>17.975000000000001</c:v>
                </c:pt>
                <c:pt idx="2251">
                  <c:v>17.981000000000002</c:v>
                </c:pt>
                <c:pt idx="2252">
                  <c:v>17.988</c:v>
                </c:pt>
                <c:pt idx="2253">
                  <c:v>17.994</c:v>
                </c:pt>
                <c:pt idx="2254">
                  <c:v>18</c:v>
                </c:pt>
                <c:pt idx="2255">
                  <c:v>18.006</c:v>
                </c:pt>
                <c:pt idx="2256">
                  <c:v>18.012</c:v>
                </c:pt>
                <c:pt idx="2257">
                  <c:v>18.018000000000001</c:v>
                </c:pt>
                <c:pt idx="2258">
                  <c:v>18.024000000000001</c:v>
                </c:pt>
                <c:pt idx="2259">
                  <c:v>18.03</c:v>
                </c:pt>
                <c:pt idx="2260">
                  <c:v>18.036000000000001</c:v>
                </c:pt>
                <c:pt idx="2261">
                  <c:v>18.042000000000002</c:v>
                </c:pt>
                <c:pt idx="2262">
                  <c:v>18.047999999999998</c:v>
                </c:pt>
                <c:pt idx="2263">
                  <c:v>18.053999999999998</c:v>
                </c:pt>
                <c:pt idx="2264">
                  <c:v>18.059999999999999</c:v>
                </c:pt>
                <c:pt idx="2265">
                  <c:v>18.065999999999999</c:v>
                </c:pt>
                <c:pt idx="2266">
                  <c:v>18.071999999999999</c:v>
                </c:pt>
                <c:pt idx="2267">
                  <c:v>18.077999999999999</c:v>
                </c:pt>
                <c:pt idx="2268">
                  <c:v>18.084</c:v>
                </c:pt>
                <c:pt idx="2269">
                  <c:v>18.09</c:v>
                </c:pt>
                <c:pt idx="2270">
                  <c:v>18.096</c:v>
                </c:pt>
                <c:pt idx="2271">
                  <c:v>18.102</c:v>
                </c:pt>
                <c:pt idx="2272">
                  <c:v>18.108000000000001</c:v>
                </c:pt>
                <c:pt idx="2273">
                  <c:v>18.114000000000001</c:v>
                </c:pt>
                <c:pt idx="2274">
                  <c:v>18.120999999999999</c:v>
                </c:pt>
                <c:pt idx="2275">
                  <c:v>18.126999999999999</c:v>
                </c:pt>
                <c:pt idx="2276">
                  <c:v>18.132999999999999</c:v>
                </c:pt>
                <c:pt idx="2277">
                  <c:v>18.138999999999999</c:v>
                </c:pt>
                <c:pt idx="2278">
                  <c:v>18.146000000000001</c:v>
                </c:pt>
                <c:pt idx="2279">
                  <c:v>18.152000000000001</c:v>
                </c:pt>
                <c:pt idx="2280">
                  <c:v>18.158999999999999</c:v>
                </c:pt>
                <c:pt idx="2281">
                  <c:v>18.164999999999999</c:v>
                </c:pt>
                <c:pt idx="2282">
                  <c:v>18.170999999999999</c:v>
                </c:pt>
                <c:pt idx="2283">
                  <c:v>18.177</c:v>
                </c:pt>
                <c:pt idx="2284">
                  <c:v>18.183</c:v>
                </c:pt>
                <c:pt idx="2285">
                  <c:v>18.189</c:v>
                </c:pt>
                <c:pt idx="2286">
                  <c:v>18.195</c:v>
                </c:pt>
                <c:pt idx="2287">
                  <c:v>18.201000000000001</c:v>
                </c:pt>
                <c:pt idx="2288">
                  <c:v>18.207000000000001</c:v>
                </c:pt>
                <c:pt idx="2289">
                  <c:v>18.213000000000001</c:v>
                </c:pt>
                <c:pt idx="2290">
                  <c:v>18.219000000000001</c:v>
                </c:pt>
                <c:pt idx="2291">
                  <c:v>18.225000000000001</c:v>
                </c:pt>
                <c:pt idx="2292">
                  <c:v>18.231000000000002</c:v>
                </c:pt>
                <c:pt idx="2293">
                  <c:v>18.236999999999998</c:v>
                </c:pt>
                <c:pt idx="2294">
                  <c:v>18.242999999999999</c:v>
                </c:pt>
                <c:pt idx="2295">
                  <c:v>18.248999999999999</c:v>
                </c:pt>
                <c:pt idx="2296">
                  <c:v>18.254999999999999</c:v>
                </c:pt>
                <c:pt idx="2297">
                  <c:v>18.260999999999999</c:v>
                </c:pt>
                <c:pt idx="2298">
                  <c:v>18.266999999999999</c:v>
                </c:pt>
                <c:pt idx="2299">
                  <c:v>18.273</c:v>
                </c:pt>
                <c:pt idx="2300">
                  <c:v>18.279</c:v>
                </c:pt>
                <c:pt idx="2301">
                  <c:v>18.285</c:v>
                </c:pt>
                <c:pt idx="2302">
                  <c:v>18.291</c:v>
                </c:pt>
                <c:pt idx="2303">
                  <c:v>18.297000000000001</c:v>
                </c:pt>
                <c:pt idx="2304">
                  <c:v>18.303000000000001</c:v>
                </c:pt>
                <c:pt idx="2305">
                  <c:v>18.309000000000001</c:v>
                </c:pt>
                <c:pt idx="2306">
                  <c:v>18.315000000000001</c:v>
                </c:pt>
                <c:pt idx="2307">
                  <c:v>18.321000000000002</c:v>
                </c:pt>
                <c:pt idx="2308">
                  <c:v>18.327000000000002</c:v>
                </c:pt>
                <c:pt idx="2309">
                  <c:v>18.332999999999998</c:v>
                </c:pt>
                <c:pt idx="2310">
                  <c:v>18.338999999999999</c:v>
                </c:pt>
                <c:pt idx="2311">
                  <c:v>18.344999999999999</c:v>
                </c:pt>
                <c:pt idx="2312">
                  <c:v>18.350999999999999</c:v>
                </c:pt>
                <c:pt idx="2313">
                  <c:v>18.356999999999999</c:v>
                </c:pt>
                <c:pt idx="2314">
                  <c:v>18.363</c:v>
                </c:pt>
                <c:pt idx="2315">
                  <c:v>18.369</c:v>
                </c:pt>
                <c:pt idx="2316">
                  <c:v>18.375</c:v>
                </c:pt>
                <c:pt idx="2317">
                  <c:v>18.381</c:v>
                </c:pt>
                <c:pt idx="2318">
                  <c:v>18.387</c:v>
                </c:pt>
                <c:pt idx="2319">
                  <c:v>18.393999999999998</c:v>
                </c:pt>
                <c:pt idx="2320">
                  <c:v>18.401</c:v>
                </c:pt>
                <c:pt idx="2321">
                  <c:v>18.407</c:v>
                </c:pt>
                <c:pt idx="2322">
                  <c:v>18.413</c:v>
                </c:pt>
                <c:pt idx="2323">
                  <c:v>18.419</c:v>
                </c:pt>
                <c:pt idx="2324">
                  <c:v>18.425000000000001</c:v>
                </c:pt>
                <c:pt idx="2325">
                  <c:v>18.431000000000001</c:v>
                </c:pt>
                <c:pt idx="2326">
                  <c:v>18.437000000000001</c:v>
                </c:pt>
                <c:pt idx="2327">
                  <c:v>18.443000000000001</c:v>
                </c:pt>
                <c:pt idx="2328">
                  <c:v>18.449000000000002</c:v>
                </c:pt>
                <c:pt idx="2329">
                  <c:v>18.454999999999998</c:v>
                </c:pt>
                <c:pt idx="2330">
                  <c:v>18.460999999999999</c:v>
                </c:pt>
                <c:pt idx="2331">
                  <c:v>18.466999999999999</c:v>
                </c:pt>
                <c:pt idx="2332">
                  <c:v>18.472999999999999</c:v>
                </c:pt>
                <c:pt idx="2333">
                  <c:v>18.478999999999999</c:v>
                </c:pt>
                <c:pt idx="2334">
                  <c:v>18.484999999999999</c:v>
                </c:pt>
                <c:pt idx="2335">
                  <c:v>18.491</c:v>
                </c:pt>
                <c:pt idx="2336">
                  <c:v>18.497</c:v>
                </c:pt>
                <c:pt idx="2337">
                  <c:v>18.503</c:v>
                </c:pt>
                <c:pt idx="2338">
                  <c:v>18.510000000000002</c:v>
                </c:pt>
                <c:pt idx="2339">
                  <c:v>18.516999999999999</c:v>
                </c:pt>
                <c:pt idx="2340">
                  <c:v>18.523</c:v>
                </c:pt>
                <c:pt idx="2341">
                  <c:v>18.529</c:v>
                </c:pt>
                <c:pt idx="2342">
                  <c:v>18.536000000000001</c:v>
                </c:pt>
                <c:pt idx="2343">
                  <c:v>18.542999999999999</c:v>
                </c:pt>
                <c:pt idx="2344">
                  <c:v>18.548999999999999</c:v>
                </c:pt>
                <c:pt idx="2345">
                  <c:v>18.555</c:v>
                </c:pt>
                <c:pt idx="2346">
                  <c:v>18.561</c:v>
                </c:pt>
                <c:pt idx="2347">
                  <c:v>18.567</c:v>
                </c:pt>
                <c:pt idx="2348">
                  <c:v>18.573</c:v>
                </c:pt>
                <c:pt idx="2349">
                  <c:v>18.579000000000001</c:v>
                </c:pt>
                <c:pt idx="2350">
                  <c:v>18.585000000000001</c:v>
                </c:pt>
                <c:pt idx="2351">
                  <c:v>18.591000000000001</c:v>
                </c:pt>
                <c:pt idx="2352">
                  <c:v>18.597000000000001</c:v>
                </c:pt>
                <c:pt idx="2353">
                  <c:v>18.603000000000002</c:v>
                </c:pt>
                <c:pt idx="2354">
                  <c:v>18.609000000000002</c:v>
                </c:pt>
                <c:pt idx="2355">
                  <c:v>18.614999999999998</c:v>
                </c:pt>
                <c:pt idx="2356">
                  <c:v>18.620999999999999</c:v>
                </c:pt>
                <c:pt idx="2357">
                  <c:v>18.626999999999999</c:v>
                </c:pt>
                <c:pt idx="2358">
                  <c:v>18.634</c:v>
                </c:pt>
                <c:pt idx="2359">
                  <c:v>18.64</c:v>
                </c:pt>
                <c:pt idx="2360">
                  <c:v>18.646000000000001</c:v>
                </c:pt>
                <c:pt idx="2361">
                  <c:v>18.652000000000001</c:v>
                </c:pt>
                <c:pt idx="2362">
                  <c:v>18.658000000000001</c:v>
                </c:pt>
                <c:pt idx="2363">
                  <c:v>18.664000000000001</c:v>
                </c:pt>
                <c:pt idx="2364">
                  <c:v>18.670000000000002</c:v>
                </c:pt>
                <c:pt idx="2365">
                  <c:v>18.675999999999998</c:v>
                </c:pt>
                <c:pt idx="2366">
                  <c:v>18.683</c:v>
                </c:pt>
                <c:pt idx="2367">
                  <c:v>18.690000000000001</c:v>
                </c:pt>
                <c:pt idx="2368">
                  <c:v>18.696000000000002</c:v>
                </c:pt>
                <c:pt idx="2369">
                  <c:v>18.702000000000002</c:v>
                </c:pt>
                <c:pt idx="2370">
                  <c:v>18.707999999999998</c:v>
                </c:pt>
                <c:pt idx="2371">
                  <c:v>18.713999999999999</c:v>
                </c:pt>
                <c:pt idx="2372">
                  <c:v>18.72</c:v>
                </c:pt>
                <c:pt idx="2373">
                  <c:v>18.725999999999999</c:v>
                </c:pt>
                <c:pt idx="2374">
                  <c:v>18.731999999999999</c:v>
                </c:pt>
                <c:pt idx="2375">
                  <c:v>18.738</c:v>
                </c:pt>
                <c:pt idx="2376">
                  <c:v>18.744</c:v>
                </c:pt>
                <c:pt idx="2377">
                  <c:v>18.75</c:v>
                </c:pt>
                <c:pt idx="2378">
                  <c:v>18.757000000000001</c:v>
                </c:pt>
                <c:pt idx="2379">
                  <c:v>18.763999999999999</c:v>
                </c:pt>
                <c:pt idx="2380">
                  <c:v>18.77</c:v>
                </c:pt>
                <c:pt idx="2381">
                  <c:v>18.776</c:v>
                </c:pt>
                <c:pt idx="2382">
                  <c:v>18.782</c:v>
                </c:pt>
                <c:pt idx="2383">
                  <c:v>18.788</c:v>
                </c:pt>
                <c:pt idx="2384">
                  <c:v>18.794</c:v>
                </c:pt>
                <c:pt idx="2385">
                  <c:v>18.8</c:v>
                </c:pt>
                <c:pt idx="2386">
                  <c:v>18.806000000000001</c:v>
                </c:pt>
                <c:pt idx="2387">
                  <c:v>18.812000000000001</c:v>
                </c:pt>
                <c:pt idx="2388">
                  <c:v>18.818000000000001</c:v>
                </c:pt>
                <c:pt idx="2389">
                  <c:v>18.824000000000002</c:v>
                </c:pt>
                <c:pt idx="2390">
                  <c:v>18.829999999999998</c:v>
                </c:pt>
                <c:pt idx="2391">
                  <c:v>18.835999999999999</c:v>
                </c:pt>
                <c:pt idx="2392">
                  <c:v>18.841999999999999</c:v>
                </c:pt>
                <c:pt idx="2393">
                  <c:v>18.847999999999999</c:v>
                </c:pt>
                <c:pt idx="2394">
                  <c:v>18.853999999999999</c:v>
                </c:pt>
                <c:pt idx="2395">
                  <c:v>18.86</c:v>
                </c:pt>
                <c:pt idx="2396">
                  <c:v>18.866</c:v>
                </c:pt>
                <c:pt idx="2397">
                  <c:v>18.873000000000001</c:v>
                </c:pt>
                <c:pt idx="2398">
                  <c:v>18.879000000000001</c:v>
                </c:pt>
                <c:pt idx="2399">
                  <c:v>18.885000000000002</c:v>
                </c:pt>
                <c:pt idx="2400">
                  <c:v>18.890999999999998</c:v>
                </c:pt>
                <c:pt idx="2401">
                  <c:v>18.896999999999998</c:v>
                </c:pt>
                <c:pt idx="2402">
                  <c:v>18.902999999999999</c:v>
                </c:pt>
                <c:pt idx="2403">
                  <c:v>18.908999999999999</c:v>
                </c:pt>
                <c:pt idx="2404">
                  <c:v>18.914999999999999</c:v>
                </c:pt>
                <c:pt idx="2405">
                  <c:v>18.920999999999999</c:v>
                </c:pt>
                <c:pt idx="2406">
                  <c:v>18.927</c:v>
                </c:pt>
                <c:pt idx="2407">
                  <c:v>18.933</c:v>
                </c:pt>
                <c:pt idx="2408">
                  <c:v>18.939</c:v>
                </c:pt>
                <c:pt idx="2409">
                  <c:v>18.945</c:v>
                </c:pt>
                <c:pt idx="2410">
                  <c:v>18.951000000000001</c:v>
                </c:pt>
                <c:pt idx="2411">
                  <c:v>18.957000000000001</c:v>
                </c:pt>
                <c:pt idx="2412">
                  <c:v>18.963000000000001</c:v>
                </c:pt>
                <c:pt idx="2413">
                  <c:v>18.969000000000001</c:v>
                </c:pt>
                <c:pt idx="2414">
                  <c:v>18.975000000000001</c:v>
                </c:pt>
                <c:pt idx="2415">
                  <c:v>18.981000000000002</c:v>
                </c:pt>
                <c:pt idx="2416">
                  <c:v>18.986999999999998</c:v>
                </c:pt>
                <c:pt idx="2417">
                  <c:v>18.992999999999999</c:v>
                </c:pt>
                <c:pt idx="2418">
                  <c:v>18.998999999999999</c:v>
                </c:pt>
                <c:pt idx="2419">
                  <c:v>19.004999999999999</c:v>
                </c:pt>
                <c:pt idx="2420">
                  <c:v>19.010999999999999</c:v>
                </c:pt>
                <c:pt idx="2421">
                  <c:v>19.016999999999999</c:v>
                </c:pt>
                <c:pt idx="2422">
                  <c:v>19.023</c:v>
                </c:pt>
                <c:pt idx="2423">
                  <c:v>19.029</c:v>
                </c:pt>
                <c:pt idx="2424">
                  <c:v>19.035</c:v>
                </c:pt>
                <c:pt idx="2425">
                  <c:v>19.041</c:v>
                </c:pt>
                <c:pt idx="2426">
                  <c:v>19.047000000000001</c:v>
                </c:pt>
                <c:pt idx="2427">
                  <c:v>19.053000000000001</c:v>
                </c:pt>
                <c:pt idx="2428">
                  <c:v>19.059000000000001</c:v>
                </c:pt>
                <c:pt idx="2429">
                  <c:v>19.065000000000001</c:v>
                </c:pt>
                <c:pt idx="2430">
                  <c:v>19.071000000000002</c:v>
                </c:pt>
                <c:pt idx="2431">
                  <c:v>19.077000000000002</c:v>
                </c:pt>
                <c:pt idx="2432">
                  <c:v>19.082999999999998</c:v>
                </c:pt>
                <c:pt idx="2433">
                  <c:v>19.088999999999999</c:v>
                </c:pt>
                <c:pt idx="2434">
                  <c:v>19.094999999999999</c:v>
                </c:pt>
                <c:pt idx="2435">
                  <c:v>19.100999999999999</c:v>
                </c:pt>
                <c:pt idx="2436">
                  <c:v>19.106999999999999</c:v>
                </c:pt>
                <c:pt idx="2437">
                  <c:v>19.113</c:v>
                </c:pt>
                <c:pt idx="2438">
                  <c:v>19.119</c:v>
                </c:pt>
                <c:pt idx="2439">
                  <c:v>19.125</c:v>
                </c:pt>
                <c:pt idx="2440">
                  <c:v>19.131</c:v>
                </c:pt>
                <c:pt idx="2441">
                  <c:v>19.137</c:v>
                </c:pt>
                <c:pt idx="2442">
                  <c:v>19.143000000000001</c:v>
                </c:pt>
                <c:pt idx="2443">
                  <c:v>19.149000000000001</c:v>
                </c:pt>
                <c:pt idx="2444">
                  <c:v>19.155000000000001</c:v>
                </c:pt>
                <c:pt idx="2445">
                  <c:v>19.161000000000001</c:v>
                </c:pt>
                <c:pt idx="2446">
                  <c:v>19.167000000000002</c:v>
                </c:pt>
                <c:pt idx="2447">
                  <c:v>19.172999999999998</c:v>
                </c:pt>
                <c:pt idx="2448">
                  <c:v>19.178999999999998</c:v>
                </c:pt>
                <c:pt idx="2449">
                  <c:v>19.184999999999999</c:v>
                </c:pt>
                <c:pt idx="2450">
                  <c:v>19.190999999999999</c:v>
                </c:pt>
                <c:pt idx="2451">
                  <c:v>19.196999999999999</c:v>
                </c:pt>
                <c:pt idx="2452">
                  <c:v>19.202999999999999</c:v>
                </c:pt>
                <c:pt idx="2453">
                  <c:v>19.209</c:v>
                </c:pt>
                <c:pt idx="2454">
                  <c:v>19.215</c:v>
                </c:pt>
                <c:pt idx="2455">
                  <c:v>19.221</c:v>
                </c:pt>
                <c:pt idx="2456">
                  <c:v>19.227</c:v>
                </c:pt>
                <c:pt idx="2457">
                  <c:v>19.233000000000001</c:v>
                </c:pt>
                <c:pt idx="2458">
                  <c:v>19.239000000000001</c:v>
                </c:pt>
                <c:pt idx="2459">
                  <c:v>19.245000000000001</c:v>
                </c:pt>
                <c:pt idx="2460">
                  <c:v>19.251000000000001</c:v>
                </c:pt>
                <c:pt idx="2461">
                  <c:v>19.257000000000001</c:v>
                </c:pt>
                <c:pt idx="2462">
                  <c:v>19.263000000000002</c:v>
                </c:pt>
                <c:pt idx="2463">
                  <c:v>19.268999999999998</c:v>
                </c:pt>
                <c:pt idx="2464">
                  <c:v>19.274999999999999</c:v>
                </c:pt>
                <c:pt idx="2465">
                  <c:v>19.280999999999999</c:v>
                </c:pt>
                <c:pt idx="2466">
                  <c:v>19.286999999999999</c:v>
                </c:pt>
                <c:pt idx="2467">
                  <c:v>19.292999999999999</c:v>
                </c:pt>
                <c:pt idx="2468">
                  <c:v>19.297999999999998</c:v>
                </c:pt>
                <c:pt idx="2469">
                  <c:v>19.303999999999998</c:v>
                </c:pt>
                <c:pt idx="2470">
                  <c:v>19.309999999999999</c:v>
                </c:pt>
                <c:pt idx="2471">
                  <c:v>19.315999999999999</c:v>
                </c:pt>
                <c:pt idx="2472">
                  <c:v>19.321999999999999</c:v>
                </c:pt>
                <c:pt idx="2473">
                  <c:v>19.327999999999999</c:v>
                </c:pt>
                <c:pt idx="2474">
                  <c:v>19.334</c:v>
                </c:pt>
                <c:pt idx="2475">
                  <c:v>19.34</c:v>
                </c:pt>
                <c:pt idx="2476">
                  <c:v>19.346</c:v>
                </c:pt>
                <c:pt idx="2477">
                  <c:v>19.352</c:v>
                </c:pt>
                <c:pt idx="2478">
                  <c:v>19.358000000000001</c:v>
                </c:pt>
                <c:pt idx="2479">
                  <c:v>19.364000000000001</c:v>
                </c:pt>
                <c:pt idx="2480">
                  <c:v>19.37</c:v>
                </c:pt>
                <c:pt idx="2481">
                  <c:v>19.376000000000001</c:v>
                </c:pt>
                <c:pt idx="2482">
                  <c:v>19.382000000000001</c:v>
                </c:pt>
                <c:pt idx="2483">
                  <c:v>19.388000000000002</c:v>
                </c:pt>
                <c:pt idx="2484">
                  <c:v>19.393999999999998</c:v>
                </c:pt>
                <c:pt idx="2485">
                  <c:v>19.399999999999999</c:v>
                </c:pt>
                <c:pt idx="2486">
                  <c:v>19.405999999999999</c:v>
                </c:pt>
                <c:pt idx="2487">
                  <c:v>19.411999999999999</c:v>
                </c:pt>
                <c:pt idx="2488">
                  <c:v>19.417999999999999</c:v>
                </c:pt>
                <c:pt idx="2489">
                  <c:v>19.423999999999999</c:v>
                </c:pt>
                <c:pt idx="2490">
                  <c:v>19.43</c:v>
                </c:pt>
                <c:pt idx="2491">
                  <c:v>19.436</c:v>
                </c:pt>
                <c:pt idx="2492">
                  <c:v>19.442</c:v>
                </c:pt>
                <c:pt idx="2493">
                  <c:v>19.448</c:v>
                </c:pt>
                <c:pt idx="2494">
                  <c:v>19.454000000000001</c:v>
                </c:pt>
                <c:pt idx="2495">
                  <c:v>19.46</c:v>
                </c:pt>
                <c:pt idx="2496">
                  <c:v>19.466000000000001</c:v>
                </c:pt>
                <c:pt idx="2497">
                  <c:v>19.472999999999999</c:v>
                </c:pt>
                <c:pt idx="2498">
                  <c:v>19.478999999999999</c:v>
                </c:pt>
                <c:pt idx="2499">
                  <c:v>19.484999999999999</c:v>
                </c:pt>
                <c:pt idx="2500">
                  <c:v>19.491</c:v>
                </c:pt>
                <c:pt idx="2501">
                  <c:v>19.497</c:v>
                </c:pt>
                <c:pt idx="2502">
                  <c:v>19.503</c:v>
                </c:pt>
                <c:pt idx="2503">
                  <c:v>19.509</c:v>
                </c:pt>
                <c:pt idx="2504">
                  <c:v>19.515000000000001</c:v>
                </c:pt>
                <c:pt idx="2505">
                  <c:v>19.521000000000001</c:v>
                </c:pt>
                <c:pt idx="2506">
                  <c:v>19.527000000000001</c:v>
                </c:pt>
                <c:pt idx="2507">
                  <c:v>19.533000000000001</c:v>
                </c:pt>
                <c:pt idx="2508">
                  <c:v>19.539000000000001</c:v>
                </c:pt>
                <c:pt idx="2509">
                  <c:v>19.545000000000002</c:v>
                </c:pt>
                <c:pt idx="2510">
                  <c:v>19.550999999999998</c:v>
                </c:pt>
                <c:pt idx="2511">
                  <c:v>19.556999999999999</c:v>
                </c:pt>
                <c:pt idx="2512">
                  <c:v>19.562999999999999</c:v>
                </c:pt>
                <c:pt idx="2513">
                  <c:v>19.568999999999999</c:v>
                </c:pt>
                <c:pt idx="2514">
                  <c:v>19.574999999999999</c:v>
                </c:pt>
                <c:pt idx="2515">
                  <c:v>19.581</c:v>
                </c:pt>
                <c:pt idx="2516">
                  <c:v>19.587</c:v>
                </c:pt>
                <c:pt idx="2517">
                  <c:v>19.593</c:v>
                </c:pt>
                <c:pt idx="2518">
                  <c:v>19.599</c:v>
                </c:pt>
                <c:pt idx="2519">
                  <c:v>19.605</c:v>
                </c:pt>
                <c:pt idx="2520">
                  <c:v>19.611000000000001</c:v>
                </c:pt>
                <c:pt idx="2521">
                  <c:v>19.617000000000001</c:v>
                </c:pt>
                <c:pt idx="2522">
                  <c:v>19.623000000000001</c:v>
                </c:pt>
                <c:pt idx="2523">
                  <c:v>19.629000000000001</c:v>
                </c:pt>
                <c:pt idx="2524">
                  <c:v>19.635000000000002</c:v>
                </c:pt>
                <c:pt idx="2525">
                  <c:v>19.640999999999998</c:v>
                </c:pt>
                <c:pt idx="2526">
                  <c:v>19.646999999999998</c:v>
                </c:pt>
                <c:pt idx="2527">
                  <c:v>19.652999999999999</c:v>
                </c:pt>
                <c:pt idx="2528">
                  <c:v>19.658999999999999</c:v>
                </c:pt>
                <c:pt idx="2529">
                  <c:v>19.664999999999999</c:v>
                </c:pt>
                <c:pt idx="2530">
                  <c:v>19.670999999999999</c:v>
                </c:pt>
                <c:pt idx="2531">
                  <c:v>19.677</c:v>
                </c:pt>
                <c:pt idx="2532">
                  <c:v>19.683</c:v>
                </c:pt>
                <c:pt idx="2533">
                  <c:v>19.690000000000001</c:v>
                </c:pt>
                <c:pt idx="2534">
                  <c:v>19.696999999999999</c:v>
                </c:pt>
                <c:pt idx="2535">
                  <c:v>19.704000000000001</c:v>
                </c:pt>
                <c:pt idx="2536">
                  <c:v>19.710999999999999</c:v>
                </c:pt>
                <c:pt idx="2537">
                  <c:v>19.718</c:v>
                </c:pt>
                <c:pt idx="2538">
                  <c:v>19.725000000000001</c:v>
                </c:pt>
                <c:pt idx="2539">
                  <c:v>19.731000000000002</c:v>
                </c:pt>
                <c:pt idx="2540">
                  <c:v>19.736999999999998</c:v>
                </c:pt>
                <c:pt idx="2541">
                  <c:v>19.742999999999999</c:v>
                </c:pt>
                <c:pt idx="2542">
                  <c:v>19.748999999999999</c:v>
                </c:pt>
                <c:pt idx="2543">
                  <c:v>19.754999999999999</c:v>
                </c:pt>
                <c:pt idx="2544">
                  <c:v>19.760999999999999</c:v>
                </c:pt>
                <c:pt idx="2545">
                  <c:v>19.766999999999999</c:v>
                </c:pt>
                <c:pt idx="2546">
                  <c:v>19.773</c:v>
                </c:pt>
                <c:pt idx="2547">
                  <c:v>19.779</c:v>
                </c:pt>
                <c:pt idx="2548">
                  <c:v>19.785</c:v>
                </c:pt>
                <c:pt idx="2549">
                  <c:v>19.791</c:v>
                </c:pt>
                <c:pt idx="2550">
                  <c:v>19.797000000000001</c:v>
                </c:pt>
                <c:pt idx="2551">
                  <c:v>19.803000000000001</c:v>
                </c:pt>
                <c:pt idx="2552">
                  <c:v>19.809000000000001</c:v>
                </c:pt>
                <c:pt idx="2553">
                  <c:v>19.815000000000001</c:v>
                </c:pt>
                <c:pt idx="2554">
                  <c:v>19.821000000000002</c:v>
                </c:pt>
                <c:pt idx="2555">
                  <c:v>19.827000000000002</c:v>
                </c:pt>
                <c:pt idx="2556">
                  <c:v>19.832999999999998</c:v>
                </c:pt>
                <c:pt idx="2557">
                  <c:v>19.84</c:v>
                </c:pt>
                <c:pt idx="2558">
                  <c:v>19.846</c:v>
                </c:pt>
                <c:pt idx="2559">
                  <c:v>19.852</c:v>
                </c:pt>
                <c:pt idx="2560">
                  <c:v>19.858000000000001</c:v>
                </c:pt>
                <c:pt idx="2561">
                  <c:v>19.864000000000001</c:v>
                </c:pt>
                <c:pt idx="2562">
                  <c:v>19.87</c:v>
                </c:pt>
                <c:pt idx="2563">
                  <c:v>19.876000000000001</c:v>
                </c:pt>
                <c:pt idx="2564">
                  <c:v>19.882000000000001</c:v>
                </c:pt>
                <c:pt idx="2565">
                  <c:v>19.888000000000002</c:v>
                </c:pt>
                <c:pt idx="2566">
                  <c:v>19.893999999999998</c:v>
                </c:pt>
                <c:pt idx="2567">
                  <c:v>19.899999999999999</c:v>
                </c:pt>
                <c:pt idx="2568">
                  <c:v>19.905999999999999</c:v>
                </c:pt>
                <c:pt idx="2569">
                  <c:v>19.911999999999999</c:v>
                </c:pt>
                <c:pt idx="2570">
                  <c:v>19.917999999999999</c:v>
                </c:pt>
                <c:pt idx="2571">
                  <c:v>19.923999999999999</c:v>
                </c:pt>
                <c:pt idx="2572">
                  <c:v>19.93</c:v>
                </c:pt>
                <c:pt idx="2573">
                  <c:v>19.936</c:v>
                </c:pt>
                <c:pt idx="2574">
                  <c:v>19.942</c:v>
                </c:pt>
                <c:pt idx="2575">
                  <c:v>19.948</c:v>
                </c:pt>
                <c:pt idx="2576">
                  <c:v>19.954000000000001</c:v>
                </c:pt>
                <c:pt idx="2577">
                  <c:v>19.96</c:v>
                </c:pt>
                <c:pt idx="2578">
                  <c:v>19.966000000000001</c:v>
                </c:pt>
                <c:pt idx="2579">
                  <c:v>19.972000000000001</c:v>
                </c:pt>
                <c:pt idx="2580">
                  <c:v>19.978000000000002</c:v>
                </c:pt>
                <c:pt idx="2581">
                  <c:v>19.984000000000002</c:v>
                </c:pt>
                <c:pt idx="2582">
                  <c:v>19.989999999999998</c:v>
                </c:pt>
                <c:pt idx="2583">
                  <c:v>19.995999999999999</c:v>
                </c:pt>
                <c:pt idx="2584">
                  <c:v>20.001999999999999</c:v>
                </c:pt>
                <c:pt idx="2585">
                  <c:v>20.007999999999999</c:v>
                </c:pt>
                <c:pt idx="2586">
                  <c:v>20.013999999999999</c:v>
                </c:pt>
                <c:pt idx="2587">
                  <c:v>20.02</c:v>
                </c:pt>
                <c:pt idx="2588">
                  <c:v>20.026</c:v>
                </c:pt>
                <c:pt idx="2589">
                  <c:v>20.032</c:v>
                </c:pt>
                <c:pt idx="2590">
                  <c:v>20.038</c:v>
                </c:pt>
                <c:pt idx="2591">
                  <c:v>20.044</c:v>
                </c:pt>
                <c:pt idx="2592">
                  <c:v>20.05</c:v>
                </c:pt>
                <c:pt idx="2593">
                  <c:v>20.056000000000001</c:v>
                </c:pt>
                <c:pt idx="2594">
                  <c:v>20.062000000000001</c:v>
                </c:pt>
                <c:pt idx="2595">
                  <c:v>20.068000000000001</c:v>
                </c:pt>
                <c:pt idx="2596">
                  <c:v>20.074000000000002</c:v>
                </c:pt>
                <c:pt idx="2597">
                  <c:v>20.079999999999998</c:v>
                </c:pt>
                <c:pt idx="2598">
                  <c:v>20.085999999999999</c:v>
                </c:pt>
                <c:pt idx="2599">
                  <c:v>20.091999999999999</c:v>
                </c:pt>
                <c:pt idx="2600">
                  <c:v>20.097999999999999</c:v>
                </c:pt>
                <c:pt idx="2601">
                  <c:v>20.103999999999999</c:v>
                </c:pt>
                <c:pt idx="2602">
                  <c:v>20.11</c:v>
                </c:pt>
                <c:pt idx="2603">
                  <c:v>20.116</c:v>
                </c:pt>
                <c:pt idx="2604">
                  <c:v>20.122</c:v>
                </c:pt>
                <c:pt idx="2605">
                  <c:v>20.128</c:v>
                </c:pt>
                <c:pt idx="2606">
                  <c:v>20.134</c:v>
                </c:pt>
                <c:pt idx="2607">
                  <c:v>20.14</c:v>
                </c:pt>
                <c:pt idx="2608">
                  <c:v>20.146000000000001</c:v>
                </c:pt>
                <c:pt idx="2609">
                  <c:v>20.152000000000001</c:v>
                </c:pt>
                <c:pt idx="2610">
                  <c:v>20.158000000000001</c:v>
                </c:pt>
                <c:pt idx="2611">
                  <c:v>20.164000000000001</c:v>
                </c:pt>
                <c:pt idx="2612">
                  <c:v>20.170000000000002</c:v>
                </c:pt>
                <c:pt idx="2613">
                  <c:v>20.175999999999998</c:v>
                </c:pt>
                <c:pt idx="2614">
                  <c:v>20.181999999999999</c:v>
                </c:pt>
                <c:pt idx="2615">
                  <c:v>20.187999999999999</c:v>
                </c:pt>
                <c:pt idx="2616">
                  <c:v>20.193999999999999</c:v>
                </c:pt>
                <c:pt idx="2617">
                  <c:v>20.2</c:v>
                </c:pt>
                <c:pt idx="2618">
                  <c:v>20.206</c:v>
                </c:pt>
                <c:pt idx="2619">
                  <c:v>20.212</c:v>
                </c:pt>
                <c:pt idx="2620">
                  <c:v>20.218</c:v>
                </c:pt>
                <c:pt idx="2621">
                  <c:v>20.224</c:v>
                </c:pt>
                <c:pt idx="2622">
                  <c:v>20.23</c:v>
                </c:pt>
                <c:pt idx="2623">
                  <c:v>20.236000000000001</c:v>
                </c:pt>
                <c:pt idx="2624">
                  <c:v>20.242000000000001</c:v>
                </c:pt>
                <c:pt idx="2625">
                  <c:v>20.248000000000001</c:v>
                </c:pt>
                <c:pt idx="2626">
                  <c:v>20.254000000000001</c:v>
                </c:pt>
                <c:pt idx="2627">
                  <c:v>20.260000000000002</c:v>
                </c:pt>
                <c:pt idx="2628">
                  <c:v>20.265999999999998</c:v>
                </c:pt>
                <c:pt idx="2629">
                  <c:v>20.273</c:v>
                </c:pt>
                <c:pt idx="2630">
                  <c:v>20.279</c:v>
                </c:pt>
                <c:pt idx="2631">
                  <c:v>20.285</c:v>
                </c:pt>
                <c:pt idx="2632">
                  <c:v>20.291</c:v>
                </c:pt>
                <c:pt idx="2633">
                  <c:v>20.297000000000001</c:v>
                </c:pt>
                <c:pt idx="2634">
                  <c:v>20.303000000000001</c:v>
                </c:pt>
                <c:pt idx="2635">
                  <c:v>20.309000000000001</c:v>
                </c:pt>
                <c:pt idx="2636">
                  <c:v>20.315000000000001</c:v>
                </c:pt>
                <c:pt idx="2637">
                  <c:v>20.321000000000002</c:v>
                </c:pt>
                <c:pt idx="2638">
                  <c:v>20.327999999999999</c:v>
                </c:pt>
                <c:pt idx="2639">
                  <c:v>20.334</c:v>
                </c:pt>
                <c:pt idx="2640">
                  <c:v>20.34</c:v>
                </c:pt>
                <c:pt idx="2641">
                  <c:v>20.346</c:v>
                </c:pt>
                <c:pt idx="2642">
                  <c:v>20.352</c:v>
                </c:pt>
                <c:pt idx="2643">
                  <c:v>20.358000000000001</c:v>
                </c:pt>
                <c:pt idx="2644">
                  <c:v>20.364000000000001</c:v>
                </c:pt>
                <c:pt idx="2645">
                  <c:v>20.37</c:v>
                </c:pt>
                <c:pt idx="2646">
                  <c:v>20.376000000000001</c:v>
                </c:pt>
                <c:pt idx="2647">
                  <c:v>20.382000000000001</c:v>
                </c:pt>
                <c:pt idx="2648">
                  <c:v>20.388000000000002</c:v>
                </c:pt>
                <c:pt idx="2649">
                  <c:v>20.393999999999998</c:v>
                </c:pt>
                <c:pt idx="2650">
                  <c:v>20.399999999999999</c:v>
                </c:pt>
                <c:pt idx="2651">
                  <c:v>20.405999999999999</c:v>
                </c:pt>
                <c:pt idx="2652">
                  <c:v>20.411999999999999</c:v>
                </c:pt>
                <c:pt idx="2653">
                  <c:v>20.417999999999999</c:v>
                </c:pt>
                <c:pt idx="2654">
                  <c:v>20.423999999999999</c:v>
                </c:pt>
                <c:pt idx="2655">
                  <c:v>20.43</c:v>
                </c:pt>
                <c:pt idx="2656">
                  <c:v>20.436</c:v>
                </c:pt>
                <c:pt idx="2657">
                  <c:v>20.442</c:v>
                </c:pt>
                <c:pt idx="2658">
                  <c:v>20.448</c:v>
                </c:pt>
                <c:pt idx="2659">
                  <c:v>20.454000000000001</c:v>
                </c:pt>
                <c:pt idx="2660">
                  <c:v>20.46</c:v>
                </c:pt>
                <c:pt idx="2661">
                  <c:v>20.466000000000001</c:v>
                </c:pt>
                <c:pt idx="2662">
                  <c:v>20.472000000000001</c:v>
                </c:pt>
                <c:pt idx="2663">
                  <c:v>20.478999999999999</c:v>
                </c:pt>
                <c:pt idx="2664">
                  <c:v>20.484999999999999</c:v>
                </c:pt>
                <c:pt idx="2665">
                  <c:v>20.491</c:v>
                </c:pt>
                <c:pt idx="2666">
                  <c:v>20.497</c:v>
                </c:pt>
                <c:pt idx="2667">
                  <c:v>20.503</c:v>
                </c:pt>
                <c:pt idx="2668">
                  <c:v>20.509</c:v>
                </c:pt>
                <c:pt idx="2669">
                  <c:v>20.515000000000001</c:v>
                </c:pt>
                <c:pt idx="2670">
                  <c:v>20.521000000000001</c:v>
                </c:pt>
                <c:pt idx="2671">
                  <c:v>20.527000000000001</c:v>
                </c:pt>
                <c:pt idx="2672">
                  <c:v>20.532</c:v>
                </c:pt>
                <c:pt idx="2673">
                  <c:v>20.538</c:v>
                </c:pt>
                <c:pt idx="2674">
                  <c:v>20.544</c:v>
                </c:pt>
                <c:pt idx="2675">
                  <c:v>20.55</c:v>
                </c:pt>
                <c:pt idx="2676">
                  <c:v>20.556000000000001</c:v>
                </c:pt>
                <c:pt idx="2677">
                  <c:v>20.562000000000001</c:v>
                </c:pt>
                <c:pt idx="2678">
                  <c:v>20.568000000000001</c:v>
                </c:pt>
                <c:pt idx="2679">
                  <c:v>20.574000000000002</c:v>
                </c:pt>
                <c:pt idx="2680">
                  <c:v>20.58</c:v>
                </c:pt>
                <c:pt idx="2681">
                  <c:v>20.585000000000001</c:v>
                </c:pt>
                <c:pt idx="2682">
                  <c:v>20.591999999999999</c:v>
                </c:pt>
                <c:pt idx="2683">
                  <c:v>20.599</c:v>
                </c:pt>
                <c:pt idx="2684">
                  <c:v>20.605</c:v>
                </c:pt>
                <c:pt idx="2685">
                  <c:v>20.611000000000001</c:v>
                </c:pt>
                <c:pt idx="2686">
                  <c:v>20.617000000000001</c:v>
                </c:pt>
                <c:pt idx="2687">
                  <c:v>20.623000000000001</c:v>
                </c:pt>
                <c:pt idx="2688">
                  <c:v>20.63</c:v>
                </c:pt>
                <c:pt idx="2689">
                  <c:v>20.637</c:v>
                </c:pt>
                <c:pt idx="2690">
                  <c:v>20.643000000000001</c:v>
                </c:pt>
                <c:pt idx="2691">
                  <c:v>20.649000000000001</c:v>
                </c:pt>
                <c:pt idx="2692">
                  <c:v>20.655999999999999</c:v>
                </c:pt>
                <c:pt idx="2693">
                  <c:v>20.661999999999999</c:v>
                </c:pt>
                <c:pt idx="2694">
                  <c:v>20.667999999999999</c:v>
                </c:pt>
                <c:pt idx="2695">
                  <c:v>20.673999999999999</c:v>
                </c:pt>
                <c:pt idx="2696">
                  <c:v>20.68</c:v>
                </c:pt>
                <c:pt idx="2697">
                  <c:v>20.686</c:v>
                </c:pt>
                <c:pt idx="2698">
                  <c:v>20.692</c:v>
                </c:pt>
                <c:pt idx="2699">
                  <c:v>20.698</c:v>
                </c:pt>
                <c:pt idx="2700">
                  <c:v>20.704000000000001</c:v>
                </c:pt>
                <c:pt idx="2701">
                  <c:v>20.71</c:v>
                </c:pt>
                <c:pt idx="2702">
                  <c:v>20.716999999999999</c:v>
                </c:pt>
                <c:pt idx="2703">
                  <c:v>20.722999999999999</c:v>
                </c:pt>
                <c:pt idx="2704">
                  <c:v>20.728999999999999</c:v>
                </c:pt>
                <c:pt idx="2705">
                  <c:v>20.734999999999999</c:v>
                </c:pt>
                <c:pt idx="2706">
                  <c:v>20.741</c:v>
                </c:pt>
                <c:pt idx="2707">
                  <c:v>20.747</c:v>
                </c:pt>
                <c:pt idx="2708">
                  <c:v>20.753</c:v>
                </c:pt>
                <c:pt idx="2709">
                  <c:v>20.759</c:v>
                </c:pt>
                <c:pt idx="2710">
                  <c:v>20.765000000000001</c:v>
                </c:pt>
                <c:pt idx="2711">
                  <c:v>20.771000000000001</c:v>
                </c:pt>
                <c:pt idx="2712">
                  <c:v>20.777000000000001</c:v>
                </c:pt>
                <c:pt idx="2713">
                  <c:v>20.783000000000001</c:v>
                </c:pt>
                <c:pt idx="2714">
                  <c:v>20.789000000000001</c:v>
                </c:pt>
                <c:pt idx="2715">
                  <c:v>20.795000000000002</c:v>
                </c:pt>
                <c:pt idx="2716">
                  <c:v>20.800999999999998</c:v>
                </c:pt>
                <c:pt idx="2717">
                  <c:v>20.806999999999999</c:v>
                </c:pt>
                <c:pt idx="2718">
                  <c:v>20.812999999999999</c:v>
                </c:pt>
                <c:pt idx="2719">
                  <c:v>20.818999999999999</c:v>
                </c:pt>
                <c:pt idx="2720">
                  <c:v>20.824999999999999</c:v>
                </c:pt>
                <c:pt idx="2721">
                  <c:v>20.831</c:v>
                </c:pt>
                <c:pt idx="2722">
                  <c:v>20.837</c:v>
                </c:pt>
                <c:pt idx="2723">
                  <c:v>20.843</c:v>
                </c:pt>
                <c:pt idx="2724">
                  <c:v>20.849</c:v>
                </c:pt>
                <c:pt idx="2725">
                  <c:v>20.855</c:v>
                </c:pt>
                <c:pt idx="2726">
                  <c:v>20.861000000000001</c:v>
                </c:pt>
                <c:pt idx="2727">
                  <c:v>20.867000000000001</c:v>
                </c:pt>
                <c:pt idx="2728">
                  <c:v>20.873000000000001</c:v>
                </c:pt>
                <c:pt idx="2729">
                  <c:v>20.879000000000001</c:v>
                </c:pt>
                <c:pt idx="2730">
                  <c:v>20.885000000000002</c:v>
                </c:pt>
                <c:pt idx="2731">
                  <c:v>20.890999999999998</c:v>
                </c:pt>
                <c:pt idx="2732">
                  <c:v>20.896000000000001</c:v>
                </c:pt>
                <c:pt idx="2733">
                  <c:v>20.902000000000001</c:v>
                </c:pt>
                <c:pt idx="2734">
                  <c:v>20.908000000000001</c:v>
                </c:pt>
                <c:pt idx="2735">
                  <c:v>20.914000000000001</c:v>
                </c:pt>
                <c:pt idx="2736">
                  <c:v>20.92</c:v>
                </c:pt>
                <c:pt idx="2737">
                  <c:v>20.927</c:v>
                </c:pt>
                <c:pt idx="2738">
                  <c:v>20.933</c:v>
                </c:pt>
                <c:pt idx="2739">
                  <c:v>20.939</c:v>
                </c:pt>
                <c:pt idx="2740">
                  <c:v>20.945</c:v>
                </c:pt>
                <c:pt idx="2741">
                  <c:v>20.951000000000001</c:v>
                </c:pt>
                <c:pt idx="2742">
                  <c:v>20.957000000000001</c:v>
                </c:pt>
                <c:pt idx="2743">
                  <c:v>20.963000000000001</c:v>
                </c:pt>
                <c:pt idx="2744">
                  <c:v>20.97</c:v>
                </c:pt>
                <c:pt idx="2745">
                  <c:v>20.977</c:v>
                </c:pt>
                <c:pt idx="2746">
                  <c:v>20.983000000000001</c:v>
                </c:pt>
                <c:pt idx="2747">
                  <c:v>20.989000000000001</c:v>
                </c:pt>
                <c:pt idx="2748">
                  <c:v>20.995000000000001</c:v>
                </c:pt>
                <c:pt idx="2749">
                  <c:v>21.001000000000001</c:v>
                </c:pt>
                <c:pt idx="2750">
                  <c:v>21.007000000000001</c:v>
                </c:pt>
                <c:pt idx="2751">
                  <c:v>21.013000000000002</c:v>
                </c:pt>
                <c:pt idx="2752">
                  <c:v>21.018999999999998</c:v>
                </c:pt>
                <c:pt idx="2753">
                  <c:v>21.024999999999999</c:v>
                </c:pt>
                <c:pt idx="2754">
                  <c:v>21.030999999999999</c:v>
                </c:pt>
                <c:pt idx="2755">
                  <c:v>21.036999999999999</c:v>
                </c:pt>
                <c:pt idx="2756">
                  <c:v>21.042999999999999</c:v>
                </c:pt>
                <c:pt idx="2757">
                  <c:v>21.048999999999999</c:v>
                </c:pt>
                <c:pt idx="2758">
                  <c:v>21.055</c:v>
                </c:pt>
                <c:pt idx="2759">
                  <c:v>21.061</c:v>
                </c:pt>
                <c:pt idx="2760">
                  <c:v>21.067</c:v>
                </c:pt>
                <c:pt idx="2761">
                  <c:v>21.074000000000002</c:v>
                </c:pt>
                <c:pt idx="2762">
                  <c:v>21.08</c:v>
                </c:pt>
                <c:pt idx="2763">
                  <c:v>21.085999999999999</c:v>
                </c:pt>
                <c:pt idx="2764">
                  <c:v>21.091999999999999</c:v>
                </c:pt>
                <c:pt idx="2765">
                  <c:v>21.097999999999999</c:v>
                </c:pt>
                <c:pt idx="2766">
                  <c:v>21.103999999999999</c:v>
                </c:pt>
                <c:pt idx="2767">
                  <c:v>21.11</c:v>
                </c:pt>
                <c:pt idx="2768">
                  <c:v>21.116</c:v>
                </c:pt>
                <c:pt idx="2769">
                  <c:v>21.122</c:v>
                </c:pt>
                <c:pt idx="2770">
                  <c:v>21.128</c:v>
                </c:pt>
                <c:pt idx="2771">
                  <c:v>21.134</c:v>
                </c:pt>
                <c:pt idx="2772">
                  <c:v>21.14</c:v>
                </c:pt>
                <c:pt idx="2773">
                  <c:v>21.146000000000001</c:v>
                </c:pt>
                <c:pt idx="2774">
                  <c:v>21.152000000000001</c:v>
                </c:pt>
                <c:pt idx="2775">
                  <c:v>21.158000000000001</c:v>
                </c:pt>
                <c:pt idx="2776">
                  <c:v>21.164000000000001</c:v>
                </c:pt>
                <c:pt idx="2777">
                  <c:v>21.17</c:v>
                </c:pt>
                <c:pt idx="2778">
                  <c:v>21.175999999999998</c:v>
                </c:pt>
                <c:pt idx="2779">
                  <c:v>21.181999999999999</c:v>
                </c:pt>
                <c:pt idx="2780">
                  <c:v>21.187999999999999</c:v>
                </c:pt>
                <c:pt idx="2781">
                  <c:v>21.193999999999999</c:v>
                </c:pt>
                <c:pt idx="2782">
                  <c:v>21.2</c:v>
                </c:pt>
                <c:pt idx="2783">
                  <c:v>21.206</c:v>
                </c:pt>
                <c:pt idx="2784">
                  <c:v>21.212</c:v>
                </c:pt>
                <c:pt idx="2785">
                  <c:v>21.218</c:v>
                </c:pt>
                <c:pt idx="2786">
                  <c:v>21.224</c:v>
                </c:pt>
                <c:pt idx="2787">
                  <c:v>21.228999999999999</c:v>
                </c:pt>
                <c:pt idx="2788">
                  <c:v>21.234000000000002</c:v>
                </c:pt>
                <c:pt idx="2789">
                  <c:v>21.24</c:v>
                </c:pt>
                <c:pt idx="2790">
                  <c:v>21.247</c:v>
                </c:pt>
                <c:pt idx="2791">
                  <c:v>21.254000000000001</c:v>
                </c:pt>
                <c:pt idx="2792">
                  <c:v>21.26</c:v>
                </c:pt>
                <c:pt idx="2793">
                  <c:v>21.265999999999998</c:v>
                </c:pt>
                <c:pt idx="2794">
                  <c:v>21.273</c:v>
                </c:pt>
                <c:pt idx="2795">
                  <c:v>21.279</c:v>
                </c:pt>
                <c:pt idx="2796">
                  <c:v>21.285</c:v>
                </c:pt>
                <c:pt idx="2797">
                  <c:v>21.291</c:v>
                </c:pt>
                <c:pt idx="2798">
                  <c:v>21.297000000000001</c:v>
                </c:pt>
                <c:pt idx="2799">
                  <c:v>21.303999999999998</c:v>
                </c:pt>
                <c:pt idx="2800">
                  <c:v>21.31</c:v>
                </c:pt>
                <c:pt idx="2801">
                  <c:v>21.315999999999999</c:v>
                </c:pt>
                <c:pt idx="2802">
                  <c:v>21.321999999999999</c:v>
                </c:pt>
                <c:pt idx="2803">
                  <c:v>21.327999999999999</c:v>
                </c:pt>
                <c:pt idx="2804">
                  <c:v>21.334</c:v>
                </c:pt>
                <c:pt idx="2805">
                  <c:v>21.34</c:v>
                </c:pt>
                <c:pt idx="2806">
                  <c:v>21.346</c:v>
                </c:pt>
                <c:pt idx="2807">
                  <c:v>21.352</c:v>
                </c:pt>
                <c:pt idx="2808">
                  <c:v>21.359000000000002</c:v>
                </c:pt>
                <c:pt idx="2809">
                  <c:v>21.364999999999998</c:v>
                </c:pt>
                <c:pt idx="2810">
                  <c:v>21.370999999999999</c:v>
                </c:pt>
                <c:pt idx="2811">
                  <c:v>21.376999999999999</c:v>
                </c:pt>
                <c:pt idx="2812">
                  <c:v>21.382999999999999</c:v>
                </c:pt>
                <c:pt idx="2813">
                  <c:v>21.388999999999999</c:v>
                </c:pt>
                <c:pt idx="2814">
                  <c:v>21.395</c:v>
                </c:pt>
                <c:pt idx="2815">
                  <c:v>21.401</c:v>
                </c:pt>
                <c:pt idx="2816">
                  <c:v>21.407</c:v>
                </c:pt>
                <c:pt idx="2817">
                  <c:v>21.413</c:v>
                </c:pt>
                <c:pt idx="2818">
                  <c:v>21.419</c:v>
                </c:pt>
                <c:pt idx="2819">
                  <c:v>21.425000000000001</c:v>
                </c:pt>
                <c:pt idx="2820">
                  <c:v>21.431000000000001</c:v>
                </c:pt>
                <c:pt idx="2821">
                  <c:v>21.437000000000001</c:v>
                </c:pt>
                <c:pt idx="2822">
                  <c:v>21.442</c:v>
                </c:pt>
                <c:pt idx="2823">
                  <c:v>21.446999999999999</c:v>
                </c:pt>
                <c:pt idx="2824">
                  <c:v>21.452000000000002</c:v>
                </c:pt>
                <c:pt idx="2825">
                  <c:v>21.457999999999998</c:v>
                </c:pt>
                <c:pt idx="2826">
                  <c:v>21.463000000000001</c:v>
                </c:pt>
                <c:pt idx="2827">
                  <c:v>21.468</c:v>
                </c:pt>
                <c:pt idx="2828">
                  <c:v>21.474</c:v>
                </c:pt>
                <c:pt idx="2829">
                  <c:v>21.48</c:v>
                </c:pt>
                <c:pt idx="2830">
                  <c:v>21.484999999999999</c:v>
                </c:pt>
                <c:pt idx="2831">
                  <c:v>21.491</c:v>
                </c:pt>
                <c:pt idx="2832">
                  <c:v>21.495999999999999</c:v>
                </c:pt>
                <c:pt idx="2833">
                  <c:v>21.501000000000001</c:v>
                </c:pt>
                <c:pt idx="2834">
                  <c:v>21.507000000000001</c:v>
                </c:pt>
                <c:pt idx="2835">
                  <c:v>21.513000000000002</c:v>
                </c:pt>
                <c:pt idx="2836">
                  <c:v>21.518000000000001</c:v>
                </c:pt>
                <c:pt idx="2837">
                  <c:v>21.524000000000001</c:v>
                </c:pt>
                <c:pt idx="2838">
                  <c:v>21.529</c:v>
                </c:pt>
                <c:pt idx="2839">
                  <c:v>21.533999999999999</c:v>
                </c:pt>
                <c:pt idx="2840">
                  <c:v>21.54</c:v>
                </c:pt>
                <c:pt idx="2841">
                  <c:v>21.545999999999999</c:v>
                </c:pt>
                <c:pt idx="2842">
                  <c:v>21.550999999999998</c:v>
                </c:pt>
                <c:pt idx="2843">
                  <c:v>21.556999999999999</c:v>
                </c:pt>
                <c:pt idx="2844">
                  <c:v>21.562999999999999</c:v>
                </c:pt>
                <c:pt idx="2845">
                  <c:v>21.568000000000001</c:v>
                </c:pt>
                <c:pt idx="2846">
                  <c:v>21.573</c:v>
                </c:pt>
                <c:pt idx="2847">
                  <c:v>21.577999999999999</c:v>
                </c:pt>
                <c:pt idx="2848">
                  <c:v>21.584</c:v>
                </c:pt>
                <c:pt idx="2849">
                  <c:v>21.59</c:v>
                </c:pt>
                <c:pt idx="2850">
                  <c:v>21.596</c:v>
                </c:pt>
                <c:pt idx="2851">
                  <c:v>21.602</c:v>
                </c:pt>
                <c:pt idx="2852">
                  <c:v>21.608000000000001</c:v>
                </c:pt>
                <c:pt idx="2853">
                  <c:v>21.614000000000001</c:v>
                </c:pt>
                <c:pt idx="2854">
                  <c:v>21.62</c:v>
                </c:pt>
                <c:pt idx="2855">
                  <c:v>21.626000000000001</c:v>
                </c:pt>
                <c:pt idx="2856">
                  <c:v>21.632000000000001</c:v>
                </c:pt>
                <c:pt idx="2857">
                  <c:v>21.638000000000002</c:v>
                </c:pt>
                <c:pt idx="2858">
                  <c:v>21.643999999999998</c:v>
                </c:pt>
                <c:pt idx="2859">
                  <c:v>21.649000000000001</c:v>
                </c:pt>
                <c:pt idx="2860">
                  <c:v>21.654</c:v>
                </c:pt>
                <c:pt idx="2861">
                  <c:v>21.66</c:v>
                </c:pt>
                <c:pt idx="2862">
                  <c:v>21.666</c:v>
                </c:pt>
                <c:pt idx="2863">
                  <c:v>21.672000000000001</c:v>
                </c:pt>
                <c:pt idx="2864">
                  <c:v>21.678000000000001</c:v>
                </c:pt>
                <c:pt idx="2865">
                  <c:v>21.684000000000001</c:v>
                </c:pt>
                <c:pt idx="2866">
                  <c:v>21.69</c:v>
                </c:pt>
                <c:pt idx="2867">
                  <c:v>21.696000000000002</c:v>
                </c:pt>
                <c:pt idx="2868">
                  <c:v>21.701000000000001</c:v>
                </c:pt>
                <c:pt idx="2869">
                  <c:v>21.707000000000001</c:v>
                </c:pt>
                <c:pt idx="2870">
                  <c:v>21.713000000000001</c:v>
                </c:pt>
                <c:pt idx="2871">
                  <c:v>21.719000000000001</c:v>
                </c:pt>
                <c:pt idx="2872">
                  <c:v>21.725000000000001</c:v>
                </c:pt>
                <c:pt idx="2873">
                  <c:v>21.731999999999999</c:v>
                </c:pt>
                <c:pt idx="2874">
                  <c:v>21.738</c:v>
                </c:pt>
                <c:pt idx="2875">
                  <c:v>21.744</c:v>
                </c:pt>
                <c:pt idx="2876">
                  <c:v>21.751000000000001</c:v>
                </c:pt>
                <c:pt idx="2877">
                  <c:v>21.757000000000001</c:v>
                </c:pt>
                <c:pt idx="2878">
                  <c:v>21.763000000000002</c:v>
                </c:pt>
                <c:pt idx="2879">
                  <c:v>21.768999999999998</c:v>
                </c:pt>
                <c:pt idx="2880">
                  <c:v>21.774999999999999</c:v>
                </c:pt>
                <c:pt idx="2881">
                  <c:v>21.78</c:v>
                </c:pt>
                <c:pt idx="2882">
                  <c:v>21.785</c:v>
                </c:pt>
                <c:pt idx="2883">
                  <c:v>21.791</c:v>
                </c:pt>
                <c:pt idx="2884">
                  <c:v>21.797000000000001</c:v>
                </c:pt>
                <c:pt idx="2885">
                  <c:v>21.803000000000001</c:v>
                </c:pt>
                <c:pt idx="2886">
                  <c:v>21.809000000000001</c:v>
                </c:pt>
                <c:pt idx="2887">
                  <c:v>21.815000000000001</c:v>
                </c:pt>
                <c:pt idx="2888">
                  <c:v>21.821000000000002</c:v>
                </c:pt>
                <c:pt idx="2889">
                  <c:v>21.827999999999999</c:v>
                </c:pt>
                <c:pt idx="2890">
                  <c:v>21.835000000000001</c:v>
                </c:pt>
                <c:pt idx="2891">
                  <c:v>21.841000000000001</c:v>
                </c:pt>
                <c:pt idx="2892">
                  <c:v>21.847000000000001</c:v>
                </c:pt>
                <c:pt idx="2893">
                  <c:v>21.853000000000002</c:v>
                </c:pt>
                <c:pt idx="2894">
                  <c:v>21.859000000000002</c:v>
                </c:pt>
                <c:pt idx="2895">
                  <c:v>21.864999999999998</c:v>
                </c:pt>
                <c:pt idx="2896">
                  <c:v>21.870999999999999</c:v>
                </c:pt>
                <c:pt idx="2897">
                  <c:v>21.876999999999999</c:v>
                </c:pt>
                <c:pt idx="2898">
                  <c:v>21.882999999999999</c:v>
                </c:pt>
                <c:pt idx="2899">
                  <c:v>21.888999999999999</c:v>
                </c:pt>
                <c:pt idx="2900">
                  <c:v>21.893999999999998</c:v>
                </c:pt>
                <c:pt idx="2901">
                  <c:v>21.899000000000001</c:v>
                </c:pt>
                <c:pt idx="2902">
                  <c:v>21.904</c:v>
                </c:pt>
                <c:pt idx="2903">
                  <c:v>21.91</c:v>
                </c:pt>
                <c:pt idx="2904">
                  <c:v>21.916</c:v>
                </c:pt>
                <c:pt idx="2905">
                  <c:v>21.922000000000001</c:v>
                </c:pt>
                <c:pt idx="2906">
                  <c:v>21.928000000000001</c:v>
                </c:pt>
                <c:pt idx="2907">
                  <c:v>21.934000000000001</c:v>
                </c:pt>
                <c:pt idx="2908">
                  <c:v>21.940999999999999</c:v>
                </c:pt>
                <c:pt idx="2909">
                  <c:v>21.946999999999999</c:v>
                </c:pt>
                <c:pt idx="2910">
                  <c:v>21.952000000000002</c:v>
                </c:pt>
                <c:pt idx="2911">
                  <c:v>21.957999999999998</c:v>
                </c:pt>
                <c:pt idx="2912">
                  <c:v>21.963999999999999</c:v>
                </c:pt>
                <c:pt idx="2913">
                  <c:v>21.97</c:v>
                </c:pt>
                <c:pt idx="2914">
                  <c:v>21.975999999999999</c:v>
                </c:pt>
                <c:pt idx="2915">
                  <c:v>21.981000000000002</c:v>
                </c:pt>
                <c:pt idx="2916">
                  <c:v>21.986999999999998</c:v>
                </c:pt>
                <c:pt idx="2917">
                  <c:v>21.992000000000001</c:v>
                </c:pt>
                <c:pt idx="2918">
                  <c:v>21.998000000000001</c:v>
                </c:pt>
                <c:pt idx="2919">
                  <c:v>22.004000000000001</c:v>
                </c:pt>
                <c:pt idx="2920">
                  <c:v>22.01</c:v>
                </c:pt>
                <c:pt idx="2921">
                  <c:v>22.015999999999998</c:v>
                </c:pt>
                <c:pt idx="2922">
                  <c:v>22.021000000000001</c:v>
                </c:pt>
                <c:pt idx="2923">
                  <c:v>22.026</c:v>
                </c:pt>
                <c:pt idx="2924">
                  <c:v>22.030999999999999</c:v>
                </c:pt>
                <c:pt idx="2925">
                  <c:v>22.036999999999999</c:v>
                </c:pt>
                <c:pt idx="2926">
                  <c:v>22.042999999999999</c:v>
                </c:pt>
                <c:pt idx="2927">
                  <c:v>22.048999999999999</c:v>
                </c:pt>
                <c:pt idx="2928">
                  <c:v>22.053999999999998</c:v>
                </c:pt>
                <c:pt idx="2929">
                  <c:v>22.059000000000001</c:v>
                </c:pt>
                <c:pt idx="2930">
                  <c:v>22.065000000000001</c:v>
                </c:pt>
                <c:pt idx="2931">
                  <c:v>22.07</c:v>
                </c:pt>
                <c:pt idx="2932">
                  <c:v>22.074999999999999</c:v>
                </c:pt>
                <c:pt idx="2933">
                  <c:v>22.08</c:v>
                </c:pt>
                <c:pt idx="2934">
                  <c:v>22.085000000000001</c:v>
                </c:pt>
                <c:pt idx="2935">
                  <c:v>22.091000000000001</c:v>
                </c:pt>
                <c:pt idx="2936">
                  <c:v>22.096</c:v>
                </c:pt>
                <c:pt idx="2937">
                  <c:v>22.100999999999999</c:v>
                </c:pt>
                <c:pt idx="2938">
                  <c:v>22.106000000000002</c:v>
                </c:pt>
                <c:pt idx="2939">
                  <c:v>22.111999999999998</c:v>
                </c:pt>
                <c:pt idx="2940">
                  <c:v>22.117999999999999</c:v>
                </c:pt>
                <c:pt idx="2941">
                  <c:v>22.123999999999999</c:v>
                </c:pt>
                <c:pt idx="2942">
                  <c:v>22.129000000000001</c:v>
                </c:pt>
                <c:pt idx="2943">
                  <c:v>22.134</c:v>
                </c:pt>
                <c:pt idx="2944">
                  <c:v>22.14</c:v>
                </c:pt>
                <c:pt idx="2945">
                  <c:v>22.146000000000001</c:v>
                </c:pt>
                <c:pt idx="2946">
                  <c:v>22.152000000000001</c:v>
                </c:pt>
                <c:pt idx="2947">
                  <c:v>22.158000000000001</c:v>
                </c:pt>
                <c:pt idx="2948">
                  <c:v>22.163</c:v>
                </c:pt>
                <c:pt idx="2949">
                  <c:v>22.169</c:v>
                </c:pt>
                <c:pt idx="2950">
                  <c:v>22.175000000000001</c:v>
                </c:pt>
                <c:pt idx="2951">
                  <c:v>22.18</c:v>
                </c:pt>
                <c:pt idx="2952">
                  <c:v>22.184999999999999</c:v>
                </c:pt>
                <c:pt idx="2953">
                  <c:v>22.190999999999999</c:v>
                </c:pt>
                <c:pt idx="2954">
                  <c:v>22.196999999999999</c:v>
                </c:pt>
                <c:pt idx="2955">
                  <c:v>22.202000000000002</c:v>
                </c:pt>
                <c:pt idx="2956">
                  <c:v>22.207999999999998</c:v>
                </c:pt>
                <c:pt idx="2957">
                  <c:v>22.213000000000001</c:v>
                </c:pt>
                <c:pt idx="2958">
                  <c:v>22.218</c:v>
                </c:pt>
                <c:pt idx="2959">
                  <c:v>22.224</c:v>
                </c:pt>
                <c:pt idx="2960">
                  <c:v>22.228999999999999</c:v>
                </c:pt>
                <c:pt idx="2961">
                  <c:v>22.234000000000002</c:v>
                </c:pt>
                <c:pt idx="2962">
                  <c:v>22.24</c:v>
                </c:pt>
                <c:pt idx="2963">
                  <c:v>22.245999999999999</c:v>
                </c:pt>
                <c:pt idx="2964">
                  <c:v>22.251999999999999</c:v>
                </c:pt>
                <c:pt idx="2965">
                  <c:v>22.257999999999999</c:v>
                </c:pt>
                <c:pt idx="2966">
                  <c:v>22.263999999999999</c:v>
                </c:pt>
                <c:pt idx="2967">
                  <c:v>22.27</c:v>
                </c:pt>
                <c:pt idx="2968">
                  <c:v>22.277000000000001</c:v>
                </c:pt>
                <c:pt idx="2969">
                  <c:v>22.283000000000001</c:v>
                </c:pt>
                <c:pt idx="2970">
                  <c:v>22.289000000000001</c:v>
                </c:pt>
                <c:pt idx="2971">
                  <c:v>22.294</c:v>
                </c:pt>
                <c:pt idx="2972">
                  <c:v>22.3</c:v>
                </c:pt>
                <c:pt idx="2973">
                  <c:v>22.306000000000001</c:v>
                </c:pt>
                <c:pt idx="2974">
                  <c:v>22.312000000000001</c:v>
                </c:pt>
                <c:pt idx="2975">
                  <c:v>22.318000000000001</c:v>
                </c:pt>
                <c:pt idx="2976">
                  <c:v>22.324000000000002</c:v>
                </c:pt>
                <c:pt idx="2977">
                  <c:v>22.335000000000001</c:v>
                </c:pt>
                <c:pt idx="2978">
                  <c:v>22.341000000000001</c:v>
                </c:pt>
                <c:pt idx="2979">
                  <c:v>22.346</c:v>
                </c:pt>
                <c:pt idx="2980">
                  <c:v>22.350999999999999</c:v>
                </c:pt>
                <c:pt idx="2981">
                  <c:v>22.356999999999999</c:v>
                </c:pt>
                <c:pt idx="2982">
                  <c:v>22.363</c:v>
                </c:pt>
                <c:pt idx="2983">
                  <c:v>22.367999999999999</c:v>
                </c:pt>
                <c:pt idx="2984">
                  <c:v>22.373999999999999</c:v>
                </c:pt>
                <c:pt idx="2985">
                  <c:v>22.38</c:v>
                </c:pt>
                <c:pt idx="2986">
                  <c:v>22.385000000000002</c:v>
                </c:pt>
                <c:pt idx="2987">
                  <c:v>22.391999999999999</c:v>
                </c:pt>
                <c:pt idx="2988">
                  <c:v>22.398</c:v>
                </c:pt>
                <c:pt idx="2989">
                  <c:v>22.404</c:v>
                </c:pt>
                <c:pt idx="2990">
                  <c:v>22.41</c:v>
                </c:pt>
                <c:pt idx="2991">
                  <c:v>22.414999999999999</c:v>
                </c:pt>
                <c:pt idx="2992">
                  <c:v>22.42</c:v>
                </c:pt>
                <c:pt idx="2993">
                  <c:v>22.425999999999998</c:v>
                </c:pt>
                <c:pt idx="2994">
                  <c:v>22.431999999999999</c:v>
                </c:pt>
                <c:pt idx="2995">
                  <c:v>22.437000000000001</c:v>
                </c:pt>
                <c:pt idx="2996">
                  <c:v>22.443000000000001</c:v>
                </c:pt>
                <c:pt idx="2997">
                  <c:v>22.448</c:v>
                </c:pt>
                <c:pt idx="2998">
                  <c:v>22.452999999999999</c:v>
                </c:pt>
                <c:pt idx="2999">
                  <c:v>22.459</c:v>
                </c:pt>
                <c:pt idx="3000">
                  <c:v>22.463999999999999</c:v>
                </c:pt>
                <c:pt idx="3001">
                  <c:v>22.469000000000001</c:v>
                </c:pt>
                <c:pt idx="3002">
                  <c:v>22.475000000000001</c:v>
                </c:pt>
                <c:pt idx="3003">
                  <c:v>22.48</c:v>
                </c:pt>
                <c:pt idx="3004">
                  <c:v>22.484999999999999</c:v>
                </c:pt>
                <c:pt idx="3005">
                  <c:v>22.49</c:v>
                </c:pt>
                <c:pt idx="3006">
                  <c:v>22.495000000000001</c:v>
                </c:pt>
                <c:pt idx="3007">
                  <c:v>22.5</c:v>
                </c:pt>
                <c:pt idx="3008">
                  <c:v>22.504999999999999</c:v>
                </c:pt>
                <c:pt idx="3009">
                  <c:v>22.510999999999999</c:v>
                </c:pt>
                <c:pt idx="3010">
                  <c:v>22.516999999999999</c:v>
                </c:pt>
                <c:pt idx="3011">
                  <c:v>22.523</c:v>
                </c:pt>
                <c:pt idx="3012">
                  <c:v>22.527999999999999</c:v>
                </c:pt>
                <c:pt idx="3013">
                  <c:v>22.533000000000001</c:v>
                </c:pt>
                <c:pt idx="3014">
                  <c:v>22.538</c:v>
                </c:pt>
                <c:pt idx="3015">
                  <c:v>22.544</c:v>
                </c:pt>
                <c:pt idx="3016">
                  <c:v>22.548999999999999</c:v>
                </c:pt>
                <c:pt idx="3017">
                  <c:v>22.553999999999998</c:v>
                </c:pt>
                <c:pt idx="3018">
                  <c:v>22.559000000000001</c:v>
                </c:pt>
                <c:pt idx="3019">
                  <c:v>22.564</c:v>
                </c:pt>
                <c:pt idx="3020">
                  <c:v>22.568999999999999</c:v>
                </c:pt>
                <c:pt idx="3021">
                  <c:v>22.574000000000002</c:v>
                </c:pt>
                <c:pt idx="3022">
                  <c:v>22.58</c:v>
                </c:pt>
                <c:pt idx="3023">
                  <c:v>22.585999999999999</c:v>
                </c:pt>
                <c:pt idx="3024">
                  <c:v>22.591999999999999</c:v>
                </c:pt>
                <c:pt idx="3025">
                  <c:v>22.597000000000001</c:v>
                </c:pt>
                <c:pt idx="3026">
                  <c:v>22.602</c:v>
                </c:pt>
                <c:pt idx="3027">
                  <c:v>22.606999999999999</c:v>
                </c:pt>
                <c:pt idx="3028">
                  <c:v>22.611999999999998</c:v>
                </c:pt>
                <c:pt idx="3029">
                  <c:v>22.617000000000001</c:v>
                </c:pt>
                <c:pt idx="3030">
                  <c:v>22.622</c:v>
                </c:pt>
                <c:pt idx="3031">
                  <c:v>22.626999999999999</c:v>
                </c:pt>
                <c:pt idx="3032">
                  <c:v>22.632999999999999</c:v>
                </c:pt>
                <c:pt idx="3033">
                  <c:v>22.638999999999999</c:v>
                </c:pt>
                <c:pt idx="3034">
                  <c:v>22.645</c:v>
                </c:pt>
                <c:pt idx="3035">
                  <c:v>22.65</c:v>
                </c:pt>
                <c:pt idx="3036">
                  <c:v>22.655000000000001</c:v>
                </c:pt>
                <c:pt idx="3037">
                  <c:v>22.66</c:v>
                </c:pt>
                <c:pt idx="3038">
                  <c:v>22.664999999999999</c:v>
                </c:pt>
                <c:pt idx="3039">
                  <c:v>22.67</c:v>
                </c:pt>
                <c:pt idx="3040">
                  <c:v>22.675000000000001</c:v>
                </c:pt>
                <c:pt idx="3041">
                  <c:v>22.68</c:v>
                </c:pt>
                <c:pt idx="3042">
                  <c:v>22.684999999999999</c:v>
                </c:pt>
                <c:pt idx="3043">
                  <c:v>22.69</c:v>
                </c:pt>
                <c:pt idx="3044">
                  <c:v>22.695</c:v>
                </c:pt>
                <c:pt idx="3045">
                  <c:v>22.7</c:v>
                </c:pt>
                <c:pt idx="3046">
                  <c:v>22.704999999999998</c:v>
                </c:pt>
                <c:pt idx="3047">
                  <c:v>22.71</c:v>
                </c:pt>
                <c:pt idx="3048">
                  <c:v>22.715</c:v>
                </c:pt>
                <c:pt idx="3049">
                  <c:v>22.72</c:v>
                </c:pt>
                <c:pt idx="3050">
                  <c:v>22.725000000000001</c:v>
                </c:pt>
                <c:pt idx="3051">
                  <c:v>22.73</c:v>
                </c:pt>
                <c:pt idx="3052">
                  <c:v>22.734999999999999</c:v>
                </c:pt>
                <c:pt idx="3053">
                  <c:v>22.741</c:v>
                </c:pt>
                <c:pt idx="3054">
                  <c:v>22.748000000000001</c:v>
                </c:pt>
                <c:pt idx="3055">
                  <c:v>22.754000000000001</c:v>
                </c:pt>
                <c:pt idx="3056">
                  <c:v>22.76</c:v>
                </c:pt>
                <c:pt idx="3057">
                  <c:v>22.765999999999998</c:v>
                </c:pt>
                <c:pt idx="3058">
                  <c:v>22.771999999999998</c:v>
                </c:pt>
                <c:pt idx="3059">
                  <c:v>22.777999999999999</c:v>
                </c:pt>
                <c:pt idx="3060">
                  <c:v>22.783000000000001</c:v>
                </c:pt>
                <c:pt idx="3061">
                  <c:v>22.789000000000001</c:v>
                </c:pt>
                <c:pt idx="3062">
                  <c:v>22.794</c:v>
                </c:pt>
                <c:pt idx="3063">
                  <c:v>22.798999999999999</c:v>
                </c:pt>
                <c:pt idx="3064">
                  <c:v>22.803999999999998</c:v>
                </c:pt>
                <c:pt idx="3065">
                  <c:v>22.809000000000001</c:v>
                </c:pt>
                <c:pt idx="3066">
                  <c:v>22.814</c:v>
                </c:pt>
                <c:pt idx="3067">
                  <c:v>22.82</c:v>
                </c:pt>
                <c:pt idx="3068">
                  <c:v>22.824999999999999</c:v>
                </c:pt>
                <c:pt idx="3069">
                  <c:v>22.83</c:v>
                </c:pt>
                <c:pt idx="3070">
                  <c:v>22.835000000000001</c:v>
                </c:pt>
                <c:pt idx="3071">
                  <c:v>22.84</c:v>
                </c:pt>
                <c:pt idx="3072">
                  <c:v>22.844999999999999</c:v>
                </c:pt>
                <c:pt idx="3073">
                  <c:v>22.85</c:v>
                </c:pt>
                <c:pt idx="3074">
                  <c:v>22.855</c:v>
                </c:pt>
                <c:pt idx="3075">
                  <c:v>22.86</c:v>
                </c:pt>
                <c:pt idx="3076">
                  <c:v>22.866</c:v>
                </c:pt>
                <c:pt idx="3077">
                  <c:v>22.872</c:v>
                </c:pt>
                <c:pt idx="3078">
                  <c:v>22.878</c:v>
                </c:pt>
                <c:pt idx="3079">
                  <c:v>22.884</c:v>
                </c:pt>
                <c:pt idx="3080">
                  <c:v>22.89</c:v>
                </c:pt>
                <c:pt idx="3081">
                  <c:v>22.896000000000001</c:v>
                </c:pt>
                <c:pt idx="3082">
                  <c:v>22.901</c:v>
                </c:pt>
                <c:pt idx="3083">
                  <c:v>22.907</c:v>
                </c:pt>
                <c:pt idx="3084">
                  <c:v>22.913</c:v>
                </c:pt>
                <c:pt idx="3085">
                  <c:v>22.919</c:v>
                </c:pt>
                <c:pt idx="3086">
                  <c:v>22.925000000000001</c:v>
                </c:pt>
                <c:pt idx="3087">
                  <c:v>22.931000000000001</c:v>
                </c:pt>
                <c:pt idx="3088">
                  <c:v>22.937000000000001</c:v>
                </c:pt>
                <c:pt idx="3089">
                  <c:v>22.943000000000001</c:v>
                </c:pt>
                <c:pt idx="3090">
                  <c:v>22.949000000000002</c:v>
                </c:pt>
                <c:pt idx="3091">
                  <c:v>22.954999999999998</c:v>
                </c:pt>
                <c:pt idx="3092">
                  <c:v>22.960999999999999</c:v>
                </c:pt>
                <c:pt idx="3093">
                  <c:v>22.966999999999999</c:v>
                </c:pt>
                <c:pt idx="3094">
                  <c:v>22.972999999999999</c:v>
                </c:pt>
                <c:pt idx="3095">
                  <c:v>22.978999999999999</c:v>
                </c:pt>
                <c:pt idx="3096">
                  <c:v>22.984999999999999</c:v>
                </c:pt>
                <c:pt idx="3097">
                  <c:v>22.991</c:v>
                </c:pt>
                <c:pt idx="3098">
                  <c:v>22.997</c:v>
                </c:pt>
                <c:pt idx="3099">
                  <c:v>23.003</c:v>
                </c:pt>
                <c:pt idx="3100">
                  <c:v>23.009</c:v>
                </c:pt>
                <c:pt idx="3101">
                  <c:v>23.015000000000001</c:v>
                </c:pt>
                <c:pt idx="3102">
                  <c:v>23.021000000000001</c:v>
                </c:pt>
                <c:pt idx="3103">
                  <c:v>23.027000000000001</c:v>
                </c:pt>
                <c:pt idx="3104">
                  <c:v>23.033000000000001</c:v>
                </c:pt>
                <c:pt idx="3105">
                  <c:v>23.039000000000001</c:v>
                </c:pt>
                <c:pt idx="3106">
                  <c:v>23.045000000000002</c:v>
                </c:pt>
                <c:pt idx="3107">
                  <c:v>23.050999999999998</c:v>
                </c:pt>
                <c:pt idx="3108">
                  <c:v>23.056999999999999</c:v>
                </c:pt>
                <c:pt idx="3109">
                  <c:v>23.062000000000001</c:v>
                </c:pt>
                <c:pt idx="3110">
                  <c:v>23.067</c:v>
                </c:pt>
                <c:pt idx="3111">
                  <c:v>23.071999999999999</c:v>
                </c:pt>
                <c:pt idx="3112">
                  <c:v>23.077000000000002</c:v>
                </c:pt>
                <c:pt idx="3113">
                  <c:v>23.082999999999998</c:v>
                </c:pt>
                <c:pt idx="3114">
                  <c:v>23.088000000000001</c:v>
                </c:pt>
                <c:pt idx="3115">
                  <c:v>23.093</c:v>
                </c:pt>
                <c:pt idx="3116">
                  <c:v>23.097999999999999</c:v>
                </c:pt>
                <c:pt idx="3117">
                  <c:v>23.103000000000002</c:v>
                </c:pt>
                <c:pt idx="3118">
                  <c:v>23.109000000000002</c:v>
                </c:pt>
                <c:pt idx="3119">
                  <c:v>23.114000000000001</c:v>
                </c:pt>
                <c:pt idx="3120">
                  <c:v>23.119</c:v>
                </c:pt>
                <c:pt idx="3121">
                  <c:v>23.123999999999999</c:v>
                </c:pt>
                <c:pt idx="3122">
                  <c:v>23.129000000000001</c:v>
                </c:pt>
                <c:pt idx="3123">
                  <c:v>23.134</c:v>
                </c:pt>
                <c:pt idx="3124">
                  <c:v>23.138999999999999</c:v>
                </c:pt>
                <c:pt idx="3125">
                  <c:v>23.143999999999998</c:v>
                </c:pt>
                <c:pt idx="3126">
                  <c:v>23.149000000000001</c:v>
                </c:pt>
                <c:pt idx="3127">
                  <c:v>23.154</c:v>
                </c:pt>
                <c:pt idx="3128">
                  <c:v>23.16</c:v>
                </c:pt>
                <c:pt idx="3129">
                  <c:v>23.164999999999999</c:v>
                </c:pt>
                <c:pt idx="3130">
                  <c:v>23.17</c:v>
                </c:pt>
                <c:pt idx="3131">
                  <c:v>23.175000000000001</c:v>
                </c:pt>
                <c:pt idx="3132">
                  <c:v>23.18</c:v>
                </c:pt>
                <c:pt idx="3133">
                  <c:v>23.184999999999999</c:v>
                </c:pt>
                <c:pt idx="3134">
                  <c:v>23.19</c:v>
                </c:pt>
                <c:pt idx="3135">
                  <c:v>23.195</c:v>
                </c:pt>
                <c:pt idx="3136">
                  <c:v>23.2</c:v>
                </c:pt>
                <c:pt idx="3137">
                  <c:v>23.204999999999998</c:v>
                </c:pt>
                <c:pt idx="3138">
                  <c:v>23.21</c:v>
                </c:pt>
                <c:pt idx="3139">
                  <c:v>23.215</c:v>
                </c:pt>
                <c:pt idx="3140">
                  <c:v>23.22</c:v>
                </c:pt>
                <c:pt idx="3141">
                  <c:v>23.225000000000001</c:v>
                </c:pt>
                <c:pt idx="3142">
                  <c:v>23.231000000000002</c:v>
                </c:pt>
                <c:pt idx="3143">
                  <c:v>23.236999999999998</c:v>
                </c:pt>
                <c:pt idx="3144">
                  <c:v>23.242999999999999</c:v>
                </c:pt>
                <c:pt idx="3145">
                  <c:v>23.248000000000001</c:v>
                </c:pt>
                <c:pt idx="3146">
                  <c:v>23.253</c:v>
                </c:pt>
                <c:pt idx="3147">
                  <c:v>23.257999999999999</c:v>
                </c:pt>
                <c:pt idx="3148">
                  <c:v>23.263000000000002</c:v>
                </c:pt>
                <c:pt idx="3149">
                  <c:v>23.268000000000001</c:v>
                </c:pt>
                <c:pt idx="3150">
                  <c:v>23.273</c:v>
                </c:pt>
                <c:pt idx="3151">
                  <c:v>23.277999999999999</c:v>
                </c:pt>
                <c:pt idx="3152">
                  <c:v>23.283000000000001</c:v>
                </c:pt>
                <c:pt idx="3153">
                  <c:v>23.288</c:v>
                </c:pt>
                <c:pt idx="3154">
                  <c:v>23.292999999999999</c:v>
                </c:pt>
                <c:pt idx="3155">
                  <c:v>23.297999999999998</c:v>
                </c:pt>
                <c:pt idx="3156">
                  <c:v>23.303000000000001</c:v>
                </c:pt>
                <c:pt idx="3157">
                  <c:v>23.308</c:v>
                </c:pt>
                <c:pt idx="3158">
                  <c:v>23.312999999999999</c:v>
                </c:pt>
                <c:pt idx="3159">
                  <c:v>23.318000000000001</c:v>
                </c:pt>
                <c:pt idx="3160">
                  <c:v>23.323</c:v>
                </c:pt>
                <c:pt idx="3161">
                  <c:v>23.327999999999999</c:v>
                </c:pt>
                <c:pt idx="3162">
                  <c:v>23.332999999999998</c:v>
                </c:pt>
                <c:pt idx="3163">
                  <c:v>23.338000000000001</c:v>
                </c:pt>
                <c:pt idx="3164">
                  <c:v>23.344000000000001</c:v>
                </c:pt>
                <c:pt idx="3165">
                  <c:v>23.35</c:v>
                </c:pt>
                <c:pt idx="3166">
                  <c:v>23.356000000000002</c:v>
                </c:pt>
                <c:pt idx="3167">
                  <c:v>23.361999999999998</c:v>
                </c:pt>
                <c:pt idx="3168">
                  <c:v>23.367000000000001</c:v>
                </c:pt>
                <c:pt idx="3169">
                  <c:v>23.373000000000001</c:v>
                </c:pt>
                <c:pt idx="3170">
                  <c:v>23.379000000000001</c:v>
                </c:pt>
                <c:pt idx="3171">
                  <c:v>23.385000000000002</c:v>
                </c:pt>
                <c:pt idx="3172">
                  <c:v>23.390999999999998</c:v>
                </c:pt>
                <c:pt idx="3173">
                  <c:v>23.396999999999998</c:v>
                </c:pt>
                <c:pt idx="3174">
                  <c:v>23.402999999999999</c:v>
                </c:pt>
                <c:pt idx="3175">
                  <c:v>23.408999999999999</c:v>
                </c:pt>
                <c:pt idx="3176">
                  <c:v>23.414000000000001</c:v>
                </c:pt>
                <c:pt idx="3177">
                  <c:v>23.42</c:v>
                </c:pt>
                <c:pt idx="3178">
                  <c:v>23.425999999999998</c:v>
                </c:pt>
                <c:pt idx="3179">
                  <c:v>23.431999999999999</c:v>
                </c:pt>
                <c:pt idx="3180">
                  <c:v>23.437000000000001</c:v>
                </c:pt>
                <c:pt idx="3181">
                  <c:v>23.443000000000001</c:v>
                </c:pt>
                <c:pt idx="3182">
                  <c:v>23.449000000000002</c:v>
                </c:pt>
                <c:pt idx="3183">
                  <c:v>23.454999999999998</c:v>
                </c:pt>
                <c:pt idx="3184">
                  <c:v>23.460999999999999</c:v>
                </c:pt>
                <c:pt idx="3185">
                  <c:v>23.466999999999999</c:v>
                </c:pt>
                <c:pt idx="3186">
                  <c:v>23.472999999999999</c:v>
                </c:pt>
                <c:pt idx="3187">
                  <c:v>23.478999999999999</c:v>
                </c:pt>
                <c:pt idx="3188">
                  <c:v>23.484999999999999</c:v>
                </c:pt>
                <c:pt idx="3189">
                  <c:v>23.491</c:v>
                </c:pt>
                <c:pt idx="3190">
                  <c:v>23.497</c:v>
                </c:pt>
                <c:pt idx="3191">
                  <c:v>23.501999999999999</c:v>
                </c:pt>
                <c:pt idx="3192">
                  <c:v>23.507999999999999</c:v>
                </c:pt>
                <c:pt idx="3193">
                  <c:v>23.513999999999999</c:v>
                </c:pt>
                <c:pt idx="3194">
                  <c:v>23.52</c:v>
                </c:pt>
                <c:pt idx="3195">
                  <c:v>23.524999999999999</c:v>
                </c:pt>
                <c:pt idx="3196">
                  <c:v>23.530999999999999</c:v>
                </c:pt>
                <c:pt idx="3197">
                  <c:v>23.536999999999999</c:v>
                </c:pt>
                <c:pt idx="3198">
                  <c:v>23.542999999999999</c:v>
                </c:pt>
                <c:pt idx="3199">
                  <c:v>23.547999999999998</c:v>
                </c:pt>
                <c:pt idx="3200">
                  <c:v>23.553000000000001</c:v>
                </c:pt>
                <c:pt idx="3201">
                  <c:v>23.559000000000001</c:v>
                </c:pt>
                <c:pt idx="3202">
                  <c:v>23.565000000000001</c:v>
                </c:pt>
                <c:pt idx="3203">
                  <c:v>23.57</c:v>
                </c:pt>
                <c:pt idx="3204">
                  <c:v>23.574999999999999</c:v>
                </c:pt>
                <c:pt idx="3205">
                  <c:v>23.58</c:v>
                </c:pt>
                <c:pt idx="3206">
                  <c:v>23.585000000000001</c:v>
                </c:pt>
                <c:pt idx="3207">
                  <c:v>23.59</c:v>
                </c:pt>
                <c:pt idx="3208">
                  <c:v>23.594999999999999</c:v>
                </c:pt>
                <c:pt idx="3209">
                  <c:v>23.6</c:v>
                </c:pt>
                <c:pt idx="3210">
                  <c:v>23.605</c:v>
                </c:pt>
                <c:pt idx="3211">
                  <c:v>23.61</c:v>
                </c:pt>
                <c:pt idx="3212">
                  <c:v>23.614999999999998</c:v>
                </c:pt>
                <c:pt idx="3213">
                  <c:v>23.62</c:v>
                </c:pt>
                <c:pt idx="3214">
                  <c:v>23.625</c:v>
                </c:pt>
                <c:pt idx="3215">
                  <c:v>23.63</c:v>
                </c:pt>
                <c:pt idx="3216">
                  <c:v>23.635000000000002</c:v>
                </c:pt>
                <c:pt idx="3217">
                  <c:v>23.64</c:v>
                </c:pt>
                <c:pt idx="3218">
                  <c:v>23.645</c:v>
                </c:pt>
                <c:pt idx="3219">
                  <c:v>23.65</c:v>
                </c:pt>
                <c:pt idx="3220">
                  <c:v>23.655000000000001</c:v>
                </c:pt>
                <c:pt idx="3221">
                  <c:v>23.66</c:v>
                </c:pt>
                <c:pt idx="3222">
                  <c:v>23.664999999999999</c:v>
                </c:pt>
                <c:pt idx="3223">
                  <c:v>23.67</c:v>
                </c:pt>
                <c:pt idx="3224">
                  <c:v>23.675000000000001</c:v>
                </c:pt>
                <c:pt idx="3225">
                  <c:v>23.68</c:v>
                </c:pt>
                <c:pt idx="3226">
                  <c:v>23.684999999999999</c:v>
                </c:pt>
                <c:pt idx="3227">
                  <c:v>23.690999999999999</c:v>
                </c:pt>
                <c:pt idx="3228">
                  <c:v>23.696000000000002</c:v>
                </c:pt>
                <c:pt idx="3229">
                  <c:v>23.701000000000001</c:v>
                </c:pt>
                <c:pt idx="3230">
                  <c:v>23.706</c:v>
                </c:pt>
                <c:pt idx="3231">
                  <c:v>23.710999999999999</c:v>
                </c:pt>
                <c:pt idx="3232">
                  <c:v>23.716000000000001</c:v>
                </c:pt>
                <c:pt idx="3233">
                  <c:v>23.721</c:v>
                </c:pt>
                <c:pt idx="3234">
                  <c:v>23.725999999999999</c:v>
                </c:pt>
                <c:pt idx="3235">
                  <c:v>23.731000000000002</c:v>
                </c:pt>
                <c:pt idx="3236">
                  <c:v>23.736000000000001</c:v>
                </c:pt>
                <c:pt idx="3237">
                  <c:v>23.741</c:v>
                </c:pt>
                <c:pt idx="3238">
                  <c:v>23.745999999999999</c:v>
                </c:pt>
                <c:pt idx="3239">
                  <c:v>23.751999999999999</c:v>
                </c:pt>
                <c:pt idx="3240">
                  <c:v>23.757999999999999</c:v>
                </c:pt>
                <c:pt idx="3241">
                  <c:v>23.763000000000002</c:v>
                </c:pt>
                <c:pt idx="3242">
                  <c:v>23.768000000000001</c:v>
                </c:pt>
                <c:pt idx="3243">
                  <c:v>23.773</c:v>
                </c:pt>
                <c:pt idx="3244">
                  <c:v>23.777999999999999</c:v>
                </c:pt>
                <c:pt idx="3245">
                  <c:v>23.783000000000001</c:v>
                </c:pt>
                <c:pt idx="3246">
                  <c:v>23.788</c:v>
                </c:pt>
                <c:pt idx="3247">
                  <c:v>23.792999999999999</c:v>
                </c:pt>
                <c:pt idx="3248">
                  <c:v>23.797999999999998</c:v>
                </c:pt>
                <c:pt idx="3249">
                  <c:v>23.803000000000001</c:v>
                </c:pt>
                <c:pt idx="3250">
                  <c:v>23.808</c:v>
                </c:pt>
                <c:pt idx="3251">
                  <c:v>23.814</c:v>
                </c:pt>
                <c:pt idx="3252">
                  <c:v>23.82</c:v>
                </c:pt>
                <c:pt idx="3253">
                  <c:v>23.826000000000001</c:v>
                </c:pt>
                <c:pt idx="3254">
                  <c:v>23.831</c:v>
                </c:pt>
                <c:pt idx="3255">
                  <c:v>23.837</c:v>
                </c:pt>
                <c:pt idx="3256">
                  <c:v>23.841999999999999</c:v>
                </c:pt>
                <c:pt idx="3257">
                  <c:v>23.847000000000001</c:v>
                </c:pt>
                <c:pt idx="3258">
                  <c:v>23.852</c:v>
                </c:pt>
                <c:pt idx="3259">
                  <c:v>23.856999999999999</c:v>
                </c:pt>
                <c:pt idx="3260">
                  <c:v>23.861999999999998</c:v>
                </c:pt>
                <c:pt idx="3261">
                  <c:v>23.867000000000001</c:v>
                </c:pt>
                <c:pt idx="3262">
                  <c:v>23.872</c:v>
                </c:pt>
                <c:pt idx="3263">
                  <c:v>23.876999999999999</c:v>
                </c:pt>
                <c:pt idx="3264">
                  <c:v>23.882000000000001</c:v>
                </c:pt>
                <c:pt idx="3265">
                  <c:v>23.887</c:v>
                </c:pt>
                <c:pt idx="3266">
                  <c:v>23.891999999999999</c:v>
                </c:pt>
                <c:pt idx="3267">
                  <c:v>23.896999999999998</c:v>
                </c:pt>
                <c:pt idx="3268">
                  <c:v>23.902000000000001</c:v>
                </c:pt>
                <c:pt idx="3269">
                  <c:v>23.907</c:v>
                </c:pt>
                <c:pt idx="3270">
                  <c:v>23.911999999999999</c:v>
                </c:pt>
                <c:pt idx="3271">
                  <c:v>23.917000000000002</c:v>
                </c:pt>
                <c:pt idx="3272">
                  <c:v>23.922000000000001</c:v>
                </c:pt>
                <c:pt idx="3273">
                  <c:v>23.927</c:v>
                </c:pt>
                <c:pt idx="3274">
                  <c:v>23.931999999999999</c:v>
                </c:pt>
                <c:pt idx="3275">
                  <c:v>23.937000000000001</c:v>
                </c:pt>
                <c:pt idx="3276">
                  <c:v>23.942</c:v>
                </c:pt>
                <c:pt idx="3277">
                  <c:v>23.946999999999999</c:v>
                </c:pt>
                <c:pt idx="3278">
                  <c:v>23.952000000000002</c:v>
                </c:pt>
                <c:pt idx="3279">
                  <c:v>23.957999999999998</c:v>
                </c:pt>
                <c:pt idx="3280">
                  <c:v>23.963000000000001</c:v>
                </c:pt>
                <c:pt idx="3281">
                  <c:v>23.968</c:v>
                </c:pt>
                <c:pt idx="3282">
                  <c:v>23.972999999999999</c:v>
                </c:pt>
                <c:pt idx="3283">
                  <c:v>23.978000000000002</c:v>
                </c:pt>
                <c:pt idx="3284">
                  <c:v>23.983000000000001</c:v>
                </c:pt>
                <c:pt idx="3285">
                  <c:v>23.988</c:v>
                </c:pt>
                <c:pt idx="3286">
                  <c:v>23.992999999999999</c:v>
                </c:pt>
                <c:pt idx="3287">
                  <c:v>23.998000000000001</c:v>
                </c:pt>
                <c:pt idx="3288">
                  <c:v>24.003</c:v>
                </c:pt>
                <c:pt idx="3289">
                  <c:v>24.007999999999999</c:v>
                </c:pt>
                <c:pt idx="3290">
                  <c:v>24.013000000000002</c:v>
                </c:pt>
                <c:pt idx="3291">
                  <c:v>24.018000000000001</c:v>
                </c:pt>
                <c:pt idx="3292">
                  <c:v>24.023</c:v>
                </c:pt>
                <c:pt idx="3293">
                  <c:v>24.027999999999999</c:v>
                </c:pt>
                <c:pt idx="3294">
                  <c:v>24.033000000000001</c:v>
                </c:pt>
                <c:pt idx="3295">
                  <c:v>24.038</c:v>
                </c:pt>
                <c:pt idx="3296">
                  <c:v>24.042999999999999</c:v>
                </c:pt>
                <c:pt idx="3297">
                  <c:v>24.047999999999998</c:v>
                </c:pt>
                <c:pt idx="3298">
                  <c:v>24.053000000000001</c:v>
                </c:pt>
                <c:pt idx="3299">
                  <c:v>24.058</c:v>
                </c:pt>
                <c:pt idx="3300">
                  <c:v>24.062999999999999</c:v>
                </c:pt>
                <c:pt idx="3301">
                  <c:v>24.068999999999999</c:v>
                </c:pt>
                <c:pt idx="3302">
                  <c:v>24.074999999999999</c:v>
                </c:pt>
                <c:pt idx="3303">
                  <c:v>24.08</c:v>
                </c:pt>
                <c:pt idx="3304">
                  <c:v>24.085000000000001</c:v>
                </c:pt>
                <c:pt idx="3305">
                  <c:v>24.094000000000001</c:v>
                </c:pt>
                <c:pt idx="3306">
                  <c:v>24.102</c:v>
                </c:pt>
                <c:pt idx="3307">
                  <c:v>24.111000000000001</c:v>
                </c:pt>
                <c:pt idx="3308">
                  <c:v>24.119</c:v>
                </c:pt>
                <c:pt idx="3309">
                  <c:v>24.126999999999999</c:v>
                </c:pt>
                <c:pt idx="3310">
                  <c:v>24.135000000000002</c:v>
                </c:pt>
                <c:pt idx="3311">
                  <c:v>24.143999999999998</c:v>
                </c:pt>
                <c:pt idx="3312">
                  <c:v>24.152999999999999</c:v>
                </c:pt>
                <c:pt idx="3313">
                  <c:v>24.161999999999999</c:v>
                </c:pt>
                <c:pt idx="3314">
                  <c:v>24.17</c:v>
                </c:pt>
                <c:pt idx="3315">
                  <c:v>24.178999999999998</c:v>
                </c:pt>
                <c:pt idx="3316">
                  <c:v>24.187000000000001</c:v>
                </c:pt>
                <c:pt idx="3317">
                  <c:v>24.196000000000002</c:v>
                </c:pt>
                <c:pt idx="3318">
                  <c:v>24.204999999999998</c:v>
                </c:pt>
                <c:pt idx="3319">
                  <c:v>24.213999999999999</c:v>
                </c:pt>
                <c:pt idx="3320">
                  <c:v>24.222000000000001</c:v>
                </c:pt>
                <c:pt idx="3321">
                  <c:v>24.23</c:v>
                </c:pt>
                <c:pt idx="3322">
                  <c:v>24.239000000000001</c:v>
                </c:pt>
                <c:pt idx="3323">
                  <c:v>24.248999999999999</c:v>
                </c:pt>
                <c:pt idx="3324">
                  <c:v>24.26</c:v>
                </c:pt>
                <c:pt idx="3325">
                  <c:v>24.271000000000001</c:v>
                </c:pt>
                <c:pt idx="3326">
                  <c:v>24.283999999999999</c:v>
                </c:pt>
                <c:pt idx="3327">
                  <c:v>24.297000000000001</c:v>
                </c:pt>
                <c:pt idx="3328">
                  <c:v>24.31</c:v>
                </c:pt>
                <c:pt idx="3329">
                  <c:v>24.323</c:v>
                </c:pt>
                <c:pt idx="3330">
                  <c:v>24.335999999999999</c:v>
                </c:pt>
                <c:pt idx="3331">
                  <c:v>24.349</c:v>
                </c:pt>
                <c:pt idx="3332">
                  <c:v>24.361999999999998</c:v>
                </c:pt>
                <c:pt idx="3333">
                  <c:v>24.375</c:v>
                </c:pt>
                <c:pt idx="3334">
                  <c:v>24.388000000000002</c:v>
                </c:pt>
                <c:pt idx="3335">
                  <c:v>24.401</c:v>
                </c:pt>
                <c:pt idx="3336">
                  <c:v>24.414000000000001</c:v>
                </c:pt>
                <c:pt idx="3337">
                  <c:v>24.427</c:v>
                </c:pt>
                <c:pt idx="3338">
                  <c:v>24.440999999999999</c:v>
                </c:pt>
                <c:pt idx="3339">
                  <c:v>24.454999999999998</c:v>
                </c:pt>
                <c:pt idx="3340">
                  <c:v>24.469000000000001</c:v>
                </c:pt>
                <c:pt idx="3341">
                  <c:v>24.484999999999999</c:v>
                </c:pt>
                <c:pt idx="3342">
                  <c:v>24.5</c:v>
                </c:pt>
                <c:pt idx="3343">
                  <c:v>24.515000000000001</c:v>
                </c:pt>
                <c:pt idx="3344">
                  <c:v>24.530999999999999</c:v>
                </c:pt>
                <c:pt idx="3345">
                  <c:v>24.547000000000001</c:v>
                </c:pt>
                <c:pt idx="3346">
                  <c:v>24.564</c:v>
                </c:pt>
                <c:pt idx="3347">
                  <c:v>24.581</c:v>
                </c:pt>
                <c:pt idx="3348">
                  <c:v>24.6</c:v>
                </c:pt>
                <c:pt idx="3349">
                  <c:v>24.617999999999999</c:v>
                </c:pt>
                <c:pt idx="3350">
                  <c:v>24.635000000000002</c:v>
                </c:pt>
                <c:pt idx="3351">
                  <c:v>24.654</c:v>
                </c:pt>
                <c:pt idx="3352">
                  <c:v>24.672999999999998</c:v>
                </c:pt>
                <c:pt idx="3353">
                  <c:v>24.690999999999999</c:v>
                </c:pt>
                <c:pt idx="3354">
                  <c:v>24.71</c:v>
                </c:pt>
                <c:pt idx="3355">
                  <c:v>24.73</c:v>
                </c:pt>
                <c:pt idx="3356">
                  <c:v>24.748999999999999</c:v>
                </c:pt>
                <c:pt idx="3357">
                  <c:v>24.768999999999998</c:v>
                </c:pt>
                <c:pt idx="3358">
                  <c:v>24.789000000000001</c:v>
                </c:pt>
                <c:pt idx="3359">
                  <c:v>24.808</c:v>
                </c:pt>
                <c:pt idx="3360">
                  <c:v>24.827000000000002</c:v>
                </c:pt>
                <c:pt idx="3361">
                  <c:v>24.846</c:v>
                </c:pt>
                <c:pt idx="3362">
                  <c:v>24.864000000000001</c:v>
                </c:pt>
                <c:pt idx="3363">
                  <c:v>24.882999999999999</c:v>
                </c:pt>
                <c:pt idx="3364">
                  <c:v>24.9</c:v>
                </c:pt>
                <c:pt idx="3365">
                  <c:v>24.917999999999999</c:v>
                </c:pt>
                <c:pt idx="3366">
                  <c:v>24.936</c:v>
                </c:pt>
                <c:pt idx="3367">
                  <c:v>24.956</c:v>
                </c:pt>
                <c:pt idx="3368">
                  <c:v>24.972999999999999</c:v>
                </c:pt>
                <c:pt idx="3369">
                  <c:v>24.989000000000001</c:v>
                </c:pt>
                <c:pt idx="3370">
                  <c:v>25.004000000000001</c:v>
                </c:pt>
                <c:pt idx="3371">
                  <c:v>25.018000000000001</c:v>
                </c:pt>
                <c:pt idx="3372">
                  <c:v>25.033000000000001</c:v>
                </c:pt>
                <c:pt idx="3373">
                  <c:v>25.047000000000001</c:v>
                </c:pt>
                <c:pt idx="3374">
                  <c:v>25.061</c:v>
                </c:pt>
                <c:pt idx="3375">
                  <c:v>25.076000000000001</c:v>
                </c:pt>
                <c:pt idx="3376">
                  <c:v>25.09</c:v>
                </c:pt>
                <c:pt idx="3377">
                  <c:v>25.103999999999999</c:v>
                </c:pt>
                <c:pt idx="3378">
                  <c:v>25.117000000000001</c:v>
                </c:pt>
                <c:pt idx="3379">
                  <c:v>25.13</c:v>
                </c:pt>
                <c:pt idx="3380">
                  <c:v>25.143000000000001</c:v>
                </c:pt>
                <c:pt idx="3381">
                  <c:v>25.155999999999999</c:v>
                </c:pt>
                <c:pt idx="3382">
                  <c:v>25.169</c:v>
                </c:pt>
                <c:pt idx="3383">
                  <c:v>25.181000000000001</c:v>
                </c:pt>
                <c:pt idx="3384">
                  <c:v>25.193999999999999</c:v>
                </c:pt>
                <c:pt idx="3385">
                  <c:v>25.206</c:v>
                </c:pt>
                <c:pt idx="3386">
                  <c:v>25.218</c:v>
                </c:pt>
                <c:pt idx="3387">
                  <c:v>25.23</c:v>
                </c:pt>
                <c:pt idx="3388">
                  <c:v>25.242999999999999</c:v>
                </c:pt>
                <c:pt idx="3389">
                  <c:v>25.254999999999999</c:v>
                </c:pt>
                <c:pt idx="3390">
                  <c:v>25.266999999999999</c:v>
                </c:pt>
                <c:pt idx="3391">
                  <c:v>25.279</c:v>
                </c:pt>
                <c:pt idx="3392">
                  <c:v>25.291</c:v>
                </c:pt>
                <c:pt idx="3393">
                  <c:v>25.300999999999998</c:v>
                </c:pt>
                <c:pt idx="3394">
                  <c:v>25.311</c:v>
                </c:pt>
                <c:pt idx="3395">
                  <c:v>25.321999999999999</c:v>
                </c:pt>
                <c:pt idx="3396">
                  <c:v>25.331</c:v>
                </c:pt>
                <c:pt idx="3397">
                  <c:v>25.34</c:v>
                </c:pt>
                <c:pt idx="3398">
                  <c:v>25.349</c:v>
                </c:pt>
                <c:pt idx="3399">
                  <c:v>25.356999999999999</c:v>
                </c:pt>
                <c:pt idx="3400">
                  <c:v>25.364999999999998</c:v>
                </c:pt>
                <c:pt idx="3401">
                  <c:v>25.373000000000001</c:v>
                </c:pt>
                <c:pt idx="3402">
                  <c:v>25.381</c:v>
                </c:pt>
                <c:pt idx="3403">
                  <c:v>25.388999999999999</c:v>
                </c:pt>
                <c:pt idx="3404">
                  <c:v>25.396999999999998</c:v>
                </c:pt>
                <c:pt idx="3405">
                  <c:v>25.405000000000001</c:v>
                </c:pt>
                <c:pt idx="3406">
                  <c:v>25.413</c:v>
                </c:pt>
                <c:pt idx="3407">
                  <c:v>25.420999999999999</c:v>
                </c:pt>
                <c:pt idx="3408">
                  <c:v>25.428999999999998</c:v>
                </c:pt>
                <c:pt idx="3409">
                  <c:v>25.437000000000001</c:v>
                </c:pt>
                <c:pt idx="3410">
                  <c:v>25.445</c:v>
                </c:pt>
                <c:pt idx="3411">
                  <c:v>25.452999999999999</c:v>
                </c:pt>
                <c:pt idx="3412">
                  <c:v>25.460999999999999</c:v>
                </c:pt>
                <c:pt idx="3413">
                  <c:v>25.469000000000001</c:v>
                </c:pt>
                <c:pt idx="3414">
                  <c:v>25.477</c:v>
                </c:pt>
                <c:pt idx="3415">
                  <c:v>25.484999999999999</c:v>
                </c:pt>
                <c:pt idx="3416">
                  <c:v>25.492999999999999</c:v>
                </c:pt>
                <c:pt idx="3417">
                  <c:v>25.501000000000001</c:v>
                </c:pt>
                <c:pt idx="3418">
                  <c:v>25.509</c:v>
                </c:pt>
                <c:pt idx="3419">
                  <c:v>25.516999999999999</c:v>
                </c:pt>
                <c:pt idx="3420">
                  <c:v>25.524000000000001</c:v>
                </c:pt>
                <c:pt idx="3421">
                  <c:v>25.53</c:v>
                </c:pt>
                <c:pt idx="3422">
                  <c:v>25.536000000000001</c:v>
                </c:pt>
                <c:pt idx="3423">
                  <c:v>25.542000000000002</c:v>
                </c:pt>
                <c:pt idx="3424">
                  <c:v>25.547999999999998</c:v>
                </c:pt>
                <c:pt idx="3425">
                  <c:v>25.553000000000001</c:v>
                </c:pt>
                <c:pt idx="3426">
                  <c:v>25.558</c:v>
                </c:pt>
                <c:pt idx="3427">
                  <c:v>25.562999999999999</c:v>
                </c:pt>
                <c:pt idx="3428">
                  <c:v>25.568000000000001</c:v>
                </c:pt>
                <c:pt idx="3429">
                  <c:v>25.573</c:v>
                </c:pt>
                <c:pt idx="3430">
                  <c:v>25.577999999999999</c:v>
                </c:pt>
                <c:pt idx="3431">
                  <c:v>25.582999999999998</c:v>
                </c:pt>
                <c:pt idx="3432">
                  <c:v>25.588000000000001</c:v>
                </c:pt>
                <c:pt idx="3433">
                  <c:v>25.593</c:v>
                </c:pt>
                <c:pt idx="3434">
                  <c:v>25.597999999999999</c:v>
                </c:pt>
                <c:pt idx="3435">
                  <c:v>25.602</c:v>
                </c:pt>
                <c:pt idx="3436">
                  <c:v>25.606999999999999</c:v>
                </c:pt>
                <c:pt idx="3437">
                  <c:v>25.611000000000001</c:v>
                </c:pt>
                <c:pt idx="3438">
                  <c:v>25.614999999999998</c:v>
                </c:pt>
                <c:pt idx="3439">
                  <c:v>25.619</c:v>
                </c:pt>
                <c:pt idx="3440">
                  <c:v>25.623000000000001</c:v>
                </c:pt>
                <c:pt idx="3441">
                  <c:v>25.626999999999999</c:v>
                </c:pt>
                <c:pt idx="3442">
                  <c:v>25.632000000000001</c:v>
                </c:pt>
                <c:pt idx="3443">
                  <c:v>25.635999999999999</c:v>
                </c:pt>
                <c:pt idx="3444">
                  <c:v>25.640999999999998</c:v>
                </c:pt>
                <c:pt idx="3445">
                  <c:v>25.646000000000001</c:v>
                </c:pt>
                <c:pt idx="3446">
                  <c:v>25.651</c:v>
                </c:pt>
                <c:pt idx="3447">
                  <c:v>25.655000000000001</c:v>
                </c:pt>
                <c:pt idx="3448">
                  <c:v>25.658999999999999</c:v>
                </c:pt>
                <c:pt idx="3449">
                  <c:v>25.663</c:v>
                </c:pt>
                <c:pt idx="3450">
                  <c:v>25.667000000000002</c:v>
                </c:pt>
                <c:pt idx="3451">
                  <c:v>25.670999999999999</c:v>
                </c:pt>
                <c:pt idx="3452">
                  <c:v>25.675000000000001</c:v>
                </c:pt>
                <c:pt idx="3453">
                  <c:v>25.678999999999998</c:v>
                </c:pt>
                <c:pt idx="3454">
                  <c:v>25.683</c:v>
                </c:pt>
                <c:pt idx="3455">
                  <c:v>25.687000000000001</c:v>
                </c:pt>
                <c:pt idx="3456">
                  <c:v>25.690999999999999</c:v>
                </c:pt>
                <c:pt idx="3457">
                  <c:v>25.695</c:v>
                </c:pt>
                <c:pt idx="3458">
                  <c:v>25.699000000000002</c:v>
                </c:pt>
                <c:pt idx="3459">
                  <c:v>25.702999999999999</c:v>
                </c:pt>
                <c:pt idx="3460">
                  <c:v>25.707000000000001</c:v>
                </c:pt>
                <c:pt idx="3461">
                  <c:v>25.710999999999999</c:v>
                </c:pt>
                <c:pt idx="3462">
                  <c:v>25.715</c:v>
                </c:pt>
                <c:pt idx="3463">
                  <c:v>25.719000000000001</c:v>
                </c:pt>
                <c:pt idx="3464">
                  <c:v>25.722999999999999</c:v>
                </c:pt>
                <c:pt idx="3465">
                  <c:v>25.727</c:v>
                </c:pt>
                <c:pt idx="3466">
                  <c:v>25.731000000000002</c:v>
                </c:pt>
                <c:pt idx="3467">
                  <c:v>25.734999999999999</c:v>
                </c:pt>
                <c:pt idx="3468">
                  <c:v>25.739000000000001</c:v>
                </c:pt>
                <c:pt idx="3469">
                  <c:v>25.742999999999999</c:v>
                </c:pt>
                <c:pt idx="3470">
                  <c:v>25.747</c:v>
                </c:pt>
                <c:pt idx="3471">
                  <c:v>25.751000000000001</c:v>
                </c:pt>
                <c:pt idx="3472">
                  <c:v>25.756</c:v>
                </c:pt>
                <c:pt idx="3473">
                  <c:v>25.76</c:v>
                </c:pt>
                <c:pt idx="3474">
                  <c:v>25.763999999999999</c:v>
                </c:pt>
                <c:pt idx="3475">
                  <c:v>25.768000000000001</c:v>
                </c:pt>
                <c:pt idx="3476">
                  <c:v>25.771999999999998</c:v>
                </c:pt>
                <c:pt idx="3477">
                  <c:v>25.776</c:v>
                </c:pt>
                <c:pt idx="3478">
                  <c:v>25.780999999999999</c:v>
                </c:pt>
                <c:pt idx="3479">
                  <c:v>25.786000000000001</c:v>
                </c:pt>
                <c:pt idx="3480">
                  <c:v>25.791</c:v>
                </c:pt>
                <c:pt idx="3481">
                  <c:v>25.795000000000002</c:v>
                </c:pt>
                <c:pt idx="3482">
                  <c:v>25.798999999999999</c:v>
                </c:pt>
                <c:pt idx="3483">
                  <c:v>25.803000000000001</c:v>
                </c:pt>
                <c:pt idx="3484">
                  <c:v>25.806999999999999</c:v>
                </c:pt>
                <c:pt idx="3485">
                  <c:v>25.811</c:v>
                </c:pt>
                <c:pt idx="3486">
                  <c:v>25.815000000000001</c:v>
                </c:pt>
                <c:pt idx="3487">
                  <c:v>25.818999999999999</c:v>
                </c:pt>
                <c:pt idx="3488">
                  <c:v>25.823</c:v>
                </c:pt>
                <c:pt idx="3489">
                  <c:v>25.827000000000002</c:v>
                </c:pt>
                <c:pt idx="3490">
                  <c:v>25.831</c:v>
                </c:pt>
                <c:pt idx="3491">
                  <c:v>25.835000000000001</c:v>
                </c:pt>
                <c:pt idx="3492">
                  <c:v>25.838999999999999</c:v>
                </c:pt>
                <c:pt idx="3493">
                  <c:v>25.843</c:v>
                </c:pt>
                <c:pt idx="3494">
                  <c:v>25.847000000000001</c:v>
                </c:pt>
                <c:pt idx="3495">
                  <c:v>25.850999999999999</c:v>
                </c:pt>
                <c:pt idx="3496">
                  <c:v>25.855</c:v>
                </c:pt>
                <c:pt idx="3497">
                  <c:v>25.86</c:v>
                </c:pt>
                <c:pt idx="3498">
                  <c:v>25.864000000000001</c:v>
                </c:pt>
                <c:pt idx="3499">
                  <c:v>25.867999999999999</c:v>
                </c:pt>
                <c:pt idx="3500">
                  <c:v>25.872</c:v>
                </c:pt>
                <c:pt idx="3501">
                  <c:v>25.876999999999999</c:v>
                </c:pt>
                <c:pt idx="3502">
                  <c:v>25.881</c:v>
                </c:pt>
                <c:pt idx="3503">
                  <c:v>25.885000000000002</c:v>
                </c:pt>
                <c:pt idx="3504">
                  <c:v>25.89</c:v>
                </c:pt>
                <c:pt idx="3505">
                  <c:v>25.893999999999998</c:v>
                </c:pt>
                <c:pt idx="3506">
                  <c:v>25.898</c:v>
                </c:pt>
                <c:pt idx="3507">
                  <c:v>25.902000000000001</c:v>
                </c:pt>
                <c:pt idx="3508">
                  <c:v>25.905999999999999</c:v>
                </c:pt>
                <c:pt idx="3509">
                  <c:v>25.91</c:v>
                </c:pt>
                <c:pt idx="3510">
                  <c:v>25.914000000000001</c:v>
                </c:pt>
                <c:pt idx="3511">
                  <c:v>25.917999999999999</c:v>
                </c:pt>
                <c:pt idx="3512">
                  <c:v>25.922000000000001</c:v>
                </c:pt>
                <c:pt idx="3513">
                  <c:v>25.925999999999998</c:v>
                </c:pt>
                <c:pt idx="3514">
                  <c:v>25.93</c:v>
                </c:pt>
                <c:pt idx="3515">
                  <c:v>25.934000000000001</c:v>
                </c:pt>
                <c:pt idx="3516">
                  <c:v>25.937999999999999</c:v>
                </c:pt>
                <c:pt idx="3517">
                  <c:v>25.942</c:v>
                </c:pt>
                <c:pt idx="3518">
                  <c:v>25.946000000000002</c:v>
                </c:pt>
                <c:pt idx="3519">
                  <c:v>25.95</c:v>
                </c:pt>
                <c:pt idx="3520">
                  <c:v>25.954999999999998</c:v>
                </c:pt>
                <c:pt idx="3521">
                  <c:v>25.959</c:v>
                </c:pt>
                <c:pt idx="3522">
                  <c:v>25.963000000000001</c:v>
                </c:pt>
                <c:pt idx="3523">
                  <c:v>25.966999999999999</c:v>
                </c:pt>
                <c:pt idx="3524">
                  <c:v>25.971</c:v>
                </c:pt>
                <c:pt idx="3525">
                  <c:v>25.975000000000001</c:v>
                </c:pt>
                <c:pt idx="3526">
                  <c:v>25.978999999999999</c:v>
                </c:pt>
                <c:pt idx="3527">
                  <c:v>25.983000000000001</c:v>
                </c:pt>
                <c:pt idx="3528">
                  <c:v>25.986999999999998</c:v>
                </c:pt>
                <c:pt idx="3529">
                  <c:v>25.992000000000001</c:v>
                </c:pt>
                <c:pt idx="3530">
                  <c:v>25.997</c:v>
                </c:pt>
                <c:pt idx="3531">
                  <c:v>26.001000000000001</c:v>
                </c:pt>
                <c:pt idx="3532">
                  <c:v>26.004999999999999</c:v>
                </c:pt>
                <c:pt idx="3533">
                  <c:v>26.009</c:v>
                </c:pt>
                <c:pt idx="3534">
                  <c:v>26.013000000000002</c:v>
                </c:pt>
                <c:pt idx="3535">
                  <c:v>26.016999999999999</c:v>
                </c:pt>
                <c:pt idx="3536">
                  <c:v>26.021000000000001</c:v>
                </c:pt>
                <c:pt idx="3537">
                  <c:v>26.024999999999999</c:v>
                </c:pt>
                <c:pt idx="3538">
                  <c:v>26.029</c:v>
                </c:pt>
                <c:pt idx="3539">
                  <c:v>26.033000000000001</c:v>
                </c:pt>
                <c:pt idx="3540">
                  <c:v>26.036999999999999</c:v>
                </c:pt>
                <c:pt idx="3541">
                  <c:v>26.041</c:v>
                </c:pt>
                <c:pt idx="3542">
                  <c:v>26.045000000000002</c:v>
                </c:pt>
                <c:pt idx="3543">
                  <c:v>26.048999999999999</c:v>
                </c:pt>
                <c:pt idx="3544">
                  <c:v>26.053000000000001</c:v>
                </c:pt>
                <c:pt idx="3545">
                  <c:v>26.056999999999999</c:v>
                </c:pt>
                <c:pt idx="3546">
                  <c:v>26.061</c:v>
                </c:pt>
                <c:pt idx="3547">
                  <c:v>26.065000000000001</c:v>
                </c:pt>
                <c:pt idx="3548">
                  <c:v>26.068999999999999</c:v>
                </c:pt>
                <c:pt idx="3549">
                  <c:v>26.073</c:v>
                </c:pt>
                <c:pt idx="3550">
                  <c:v>26.077000000000002</c:v>
                </c:pt>
                <c:pt idx="3551">
                  <c:v>26.081</c:v>
                </c:pt>
                <c:pt idx="3552">
                  <c:v>26.085000000000001</c:v>
                </c:pt>
                <c:pt idx="3553">
                  <c:v>26.088999999999999</c:v>
                </c:pt>
                <c:pt idx="3554">
                  <c:v>26.093</c:v>
                </c:pt>
                <c:pt idx="3555">
                  <c:v>26.097000000000001</c:v>
                </c:pt>
                <c:pt idx="3556">
                  <c:v>26.100999999999999</c:v>
                </c:pt>
                <c:pt idx="3557">
                  <c:v>26.105</c:v>
                </c:pt>
                <c:pt idx="3558">
                  <c:v>26.109000000000002</c:v>
                </c:pt>
                <c:pt idx="3559">
                  <c:v>26.114000000000001</c:v>
                </c:pt>
                <c:pt idx="3560">
                  <c:v>26.119</c:v>
                </c:pt>
                <c:pt idx="3561">
                  <c:v>26.123000000000001</c:v>
                </c:pt>
                <c:pt idx="3562">
                  <c:v>26.126999999999999</c:v>
                </c:pt>
                <c:pt idx="3563">
                  <c:v>26.131</c:v>
                </c:pt>
                <c:pt idx="3564">
                  <c:v>26.135000000000002</c:v>
                </c:pt>
                <c:pt idx="3565">
                  <c:v>26.138999999999999</c:v>
                </c:pt>
                <c:pt idx="3566">
                  <c:v>26.143000000000001</c:v>
                </c:pt>
                <c:pt idx="3567">
                  <c:v>26.146999999999998</c:v>
                </c:pt>
                <c:pt idx="3568">
                  <c:v>26.152000000000001</c:v>
                </c:pt>
                <c:pt idx="3569">
                  <c:v>26.157</c:v>
                </c:pt>
                <c:pt idx="3570">
                  <c:v>26.161000000000001</c:v>
                </c:pt>
                <c:pt idx="3571">
                  <c:v>26.164999999999999</c:v>
                </c:pt>
                <c:pt idx="3572">
                  <c:v>26.169</c:v>
                </c:pt>
                <c:pt idx="3573">
                  <c:v>26.172999999999998</c:v>
                </c:pt>
                <c:pt idx="3574">
                  <c:v>26.177</c:v>
                </c:pt>
                <c:pt idx="3575">
                  <c:v>26.181000000000001</c:v>
                </c:pt>
                <c:pt idx="3576">
                  <c:v>26.184999999999999</c:v>
                </c:pt>
                <c:pt idx="3577">
                  <c:v>26.189</c:v>
                </c:pt>
                <c:pt idx="3578">
                  <c:v>26.193000000000001</c:v>
                </c:pt>
                <c:pt idx="3579">
                  <c:v>26.196999999999999</c:v>
                </c:pt>
                <c:pt idx="3580">
                  <c:v>26.201000000000001</c:v>
                </c:pt>
                <c:pt idx="3581">
                  <c:v>26.204999999999998</c:v>
                </c:pt>
                <c:pt idx="3582">
                  <c:v>26.209</c:v>
                </c:pt>
                <c:pt idx="3583">
                  <c:v>26.213000000000001</c:v>
                </c:pt>
                <c:pt idx="3584">
                  <c:v>26.216999999999999</c:v>
                </c:pt>
                <c:pt idx="3585">
                  <c:v>26.221</c:v>
                </c:pt>
                <c:pt idx="3586">
                  <c:v>26.225000000000001</c:v>
                </c:pt>
                <c:pt idx="3587">
                  <c:v>26.228999999999999</c:v>
                </c:pt>
                <c:pt idx="3588">
                  <c:v>26.233000000000001</c:v>
                </c:pt>
                <c:pt idx="3589">
                  <c:v>26.236999999999998</c:v>
                </c:pt>
                <c:pt idx="3590">
                  <c:v>26.241</c:v>
                </c:pt>
                <c:pt idx="3591">
                  <c:v>26.245000000000001</c:v>
                </c:pt>
                <c:pt idx="3592">
                  <c:v>26.248999999999999</c:v>
                </c:pt>
                <c:pt idx="3593">
                  <c:v>26.253</c:v>
                </c:pt>
                <c:pt idx="3594">
                  <c:v>26.257000000000001</c:v>
                </c:pt>
                <c:pt idx="3595">
                  <c:v>26.260999999999999</c:v>
                </c:pt>
                <c:pt idx="3596">
                  <c:v>26.265000000000001</c:v>
                </c:pt>
                <c:pt idx="3597">
                  <c:v>26.27</c:v>
                </c:pt>
                <c:pt idx="3598">
                  <c:v>26.274999999999999</c:v>
                </c:pt>
                <c:pt idx="3599">
                  <c:v>26.279</c:v>
                </c:pt>
                <c:pt idx="3600">
                  <c:v>26.283000000000001</c:v>
                </c:pt>
                <c:pt idx="3601">
                  <c:v>26.286999999999999</c:v>
                </c:pt>
                <c:pt idx="3602">
                  <c:v>26.291</c:v>
                </c:pt>
                <c:pt idx="3603">
                  <c:v>26.295000000000002</c:v>
                </c:pt>
                <c:pt idx="3604">
                  <c:v>26.298999999999999</c:v>
                </c:pt>
                <c:pt idx="3605">
                  <c:v>26.303000000000001</c:v>
                </c:pt>
                <c:pt idx="3606">
                  <c:v>26.306999999999999</c:v>
                </c:pt>
                <c:pt idx="3607">
                  <c:v>26.311</c:v>
                </c:pt>
                <c:pt idx="3608">
                  <c:v>26.315000000000001</c:v>
                </c:pt>
                <c:pt idx="3609">
                  <c:v>26.318999999999999</c:v>
                </c:pt>
                <c:pt idx="3610">
                  <c:v>26.323</c:v>
                </c:pt>
                <c:pt idx="3611">
                  <c:v>26.327000000000002</c:v>
                </c:pt>
                <c:pt idx="3612">
                  <c:v>26.331</c:v>
                </c:pt>
                <c:pt idx="3613">
                  <c:v>26.335000000000001</c:v>
                </c:pt>
                <c:pt idx="3614">
                  <c:v>26.338999999999999</c:v>
                </c:pt>
                <c:pt idx="3615">
                  <c:v>26.343</c:v>
                </c:pt>
                <c:pt idx="3616">
                  <c:v>26.347000000000001</c:v>
                </c:pt>
                <c:pt idx="3617">
                  <c:v>26.350999999999999</c:v>
                </c:pt>
                <c:pt idx="3618">
                  <c:v>26.355</c:v>
                </c:pt>
                <c:pt idx="3619">
                  <c:v>26.359000000000002</c:v>
                </c:pt>
                <c:pt idx="3620">
                  <c:v>26.363</c:v>
                </c:pt>
                <c:pt idx="3621">
                  <c:v>26.367000000000001</c:v>
                </c:pt>
                <c:pt idx="3622">
                  <c:v>26.370999999999999</c:v>
                </c:pt>
                <c:pt idx="3623">
                  <c:v>26.375</c:v>
                </c:pt>
                <c:pt idx="3624">
                  <c:v>26.379000000000001</c:v>
                </c:pt>
                <c:pt idx="3625">
                  <c:v>26.382999999999999</c:v>
                </c:pt>
                <c:pt idx="3626">
                  <c:v>26.387</c:v>
                </c:pt>
                <c:pt idx="3627">
                  <c:v>26.391999999999999</c:v>
                </c:pt>
                <c:pt idx="3628">
                  <c:v>26.396000000000001</c:v>
                </c:pt>
                <c:pt idx="3629">
                  <c:v>26.4</c:v>
                </c:pt>
                <c:pt idx="3630">
                  <c:v>26.405000000000001</c:v>
                </c:pt>
                <c:pt idx="3631">
                  <c:v>26.408999999999999</c:v>
                </c:pt>
                <c:pt idx="3632">
                  <c:v>26.413</c:v>
                </c:pt>
                <c:pt idx="3633">
                  <c:v>26.417000000000002</c:v>
                </c:pt>
                <c:pt idx="3634">
                  <c:v>26.420999999999999</c:v>
                </c:pt>
                <c:pt idx="3635">
                  <c:v>26.425000000000001</c:v>
                </c:pt>
                <c:pt idx="3636">
                  <c:v>26.428999999999998</c:v>
                </c:pt>
                <c:pt idx="3637">
                  <c:v>26.433</c:v>
                </c:pt>
                <c:pt idx="3638">
                  <c:v>26.437000000000001</c:v>
                </c:pt>
                <c:pt idx="3639">
                  <c:v>26.440999999999999</c:v>
                </c:pt>
                <c:pt idx="3640">
                  <c:v>26.445</c:v>
                </c:pt>
                <c:pt idx="3641">
                  <c:v>26.449000000000002</c:v>
                </c:pt>
                <c:pt idx="3642">
                  <c:v>26.452999999999999</c:v>
                </c:pt>
                <c:pt idx="3643">
                  <c:v>26.457000000000001</c:v>
                </c:pt>
                <c:pt idx="3644">
                  <c:v>26.460999999999999</c:v>
                </c:pt>
                <c:pt idx="3645">
                  <c:v>26.465</c:v>
                </c:pt>
                <c:pt idx="3646">
                  <c:v>26.469000000000001</c:v>
                </c:pt>
                <c:pt idx="3647">
                  <c:v>26.472999999999999</c:v>
                </c:pt>
                <c:pt idx="3648">
                  <c:v>26.477</c:v>
                </c:pt>
                <c:pt idx="3649">
                  <c:v>26.481000000000002</c:v>
                </c:pt>
                <c:pt idx="3650">
                  <c:v>26.484999999999999</c:v>
                </c:pt>
                <c:pt idx="3651">
                  <c:v>26.489000000000001</c:v>
                </c:pt>
                <c:pt idx="3652">
                  <c:v>26.492999999999999</c:v>
                </c:pt>
                <c:pt idx="3653">
                  <c:v>26.497</c:v>
                </c:pt>
                <c:pt idx="3654">
                  <c:v>26.501000000000001</c:v>
                </c:pt>
                <c:pt idx="3655">
                  <c:v>26.504999999999999</c:v>
                </c:pt>
                <c:pt idx="3656">
                  <c:v>26.509</c:v>
                </c:pt>
                <c:pt idx="3657">
                  <c:v>26.513999999999999</c:v>
                </c:pt>
                <c:pt idx="3658">
                  <c:v>26.518000000000001</c:v>
                </c:pt>
                <c:pt idx="3659">
                  <c:v>26.521999999999998</c:v>
                </c:pt>
                <c:pt idx="3660">
                  <c:v>26.527000000000001</c:v>
                </c:pt>
                <c:pt idx="3661">
                  <c:v>26.530999999999999</c:v>
                </c:pt>
                <c:pt idx="3662">
                  <c:v>26.535</c:v>
                </c:pt>
                <c:pt idx="3663">
                  <c:v>26.539000000000001</c:v>
                </c:pt>
                <c:pt idx="3664">
                  <c:v>26.542999999999999</c:v>
                </c:pt>
                <c:pt idx="3665">
                  <c:v>26.547000000000001</c:v>
                </c:pt>
                <c:pt idx="3666">
                  <c:v>26.550999999999998</c:v>
                </c:pt>
                <c:pt idx="3667">
                  <c:v>26.555</c:v>
                </c:pt>
                <c:pt idx="3668">
                  <c:v>26.559000000000001</c:v>
                </c:pt>
                <c:pt idx="3669">
                  <c:v>26.562999999999999</c:v>
                </c:pt>
                <c:pt idx="3670">
                  <c:v>26.567</c:v>
                </c:pt>
                <c:pt idx="3671">
                  <c:v>26.571000000000002</c:v>
                </c:pt>
                <c:pt idx="3672">
                  <c:v>26.574999999999999</c:v>
                </c:pt>
                <c:pt idx="3673">
                  <c:v>26.579000000000001</c:v>
                </c:pt>
                <c:pt idx="3674">
                  <c:v>26.582999999999998</c:v>
                </c:pt>
                <c:pt idx="3675">
                  <c:v>26.587</c:v>
                </c:pt>
                <c:pt idx="3676">
                  <c:v>26.591000000000001</c:v>
                </c:pt>
                <c:pt idx="3677">
                  <c:v>26.594999999999999</c:v>
                </c:pt>
                <c:pt idx="3678">
                  <c:v>26.599</c:v>
                </c:pt>
                <c:pt idx="3679">
                  <c:v>26.603000000000002</c:v>
                </c:pt>
                <c:pt idx="3680">
                  <c:v>26.606999999999999</c:v>
                </c:pt>
                <c:pt idx="3681">
                  <c:v>26.611000000000001</c:v>
                </c:pt>
                <c:pt idx="3682">
                  <c:v>26.614999999999998</c:v>
                </c:pt>
                <c:pt idx="3683">
                  <c:v>26.619</c:v>
                </c:pt>
                <c:pt idx="3684">
                  <c:v>26.623000000000001</c:v>
                </c:pt>
                <c:pt idx="3685">
                  <c:v>26.626999999999999</c:v>
                </c:pt>
                <c:pt idx="3686">
                  <c:v>26.631</c:v>
                </c:pt>
                <c:pt idx="3687">
                  <c:v>26.635999999999999</c:v>
                </c:pt>
                <c:pt idx="3688">
                  <c:v>26.640999999999998</c:v>
                </c:pt>
                <c:pt idx="3689">
                  <c:v>26.645</c:v>
                </c:pt>
                <c:pt idx="3690">
                  <c:v>26.649000000000001</c:v>
                </c:pt>
                <c:pt idx="3691">
                  <c:v>26.652999999999999</c:v>
                </c:pt>
                <c:pt idx="3692">
                  <c:v>26.657</c:v>
                </c:pt>
                <c:pt idx="3693">
                  <c:v>26.661000000000001</c:v>
                </c:pt>
                <c:pt idx="3694">
                  <c:v>26.664999999999999</c:v>
                </c:pt>
                <c:pt idx="3695">
                  <c:v>26.669</c:v>
                </c:pt>
                <c:pt idx="3696">
                  <c:v>26.672999999999998</c:v>
                </c:pt>
                <c:pt idx="3697">
                  <c:v>26.677</c:v>
                </c:pt>
                <c:pt idx="3698">
                  <c:v>26.681000000000001</c:v>
                </c:pt>
                <c:pt idx="3699">
                  <c:v>26.684999999999999</c:v>
                </c:pt>
                <c:pt idx="3700">
                  <c:v>26.689</c:v>
                </c:pt>
                <c:pt idx="3701">
                  <c:v>26.693000000000001</c:v>
                </c:pt>
                <c:pt idx="3702">
                  <c:v>26.696999999999999</c:v>
                </c:pt>
                <c:pt idx="3703">
                  <c:v>26.701000000000001</c:v>
                </c:pt>
                <c:pt idx="3704">
                  <c:v>26.704999999999998</c:v>
                </c:pt>
                <c:pt idx="3705">
                  <c:v>26.709</c:v>
                </c:pt>
                <c:pt idx="3706">
                  <c:v>26.713000000000001</c:v>
                </c:pt>
                <c:pt idx="3707">
                  <c:v>26.716999999999999</c:v>
                </c:pt>
                <c:pt idx="3708">
                  <c:v>26.721</c:v>
                </c:pt>
                <c:pt idx="3709">
                  <c:v>26.725000000000001</c:v>
                </c:pt>
                <c:pt idx="3710">
                  <c:v>26.728999999999999</c:v>
                </c:pt>
                <c:pt idx="3711">
                  <c:v>26.733000000000001</c:v>
                </c:pt>
                <c:pt idx="3712">
                  <c:v>26.736999999999998</c:v>
                </c:pt>
                <c:pt idx="3713">
                  <c:v>26.741</c:v>
                </c:pt>
                <c:pt idx="3714">
                  <c:v>26.745000000000001</c:v>
                </c:pt>
                <c:pt idx="3715">
                  <c:v>26.748999999999999</c:v>
                </c:pt>
                <c:pt idx="3716">
                  <c:v>26.754000000000001</c:v>
                </c:pt>
                <c:pt idx="3717">
                  <c:v>26.759</c:v>
                </c:pt>
                <c:pt idx="3718">
                  <c:v>26.763999999999999</c:v>
                </c:pt>
                <c:pt idx="3719">
                  <c:v>26.768000000000001</c:v>
                </c:pt>
                <c:pt idx="3720">
                  <c:v>26.771999999999998</c:v>
                </c:pt>
                <c:pt idx="3721">
                  <c:v>26.776</c:v>
                </c:pt>
                <c:pt idx="3722">
                  <c:v>26.78</c:v>
                </c:pt>
                <c:pt idx="3723">
                  <c:v>26.783999999999999</c:v>
                </c:pt>
                <c:pt idx="3724">
                  <c:v>26.788</c:v>
                </c:pt>
                <c:pt idx="3725">
                  <c:v>26.792999999999999</c:v>
                </c:pt>
                <c:pt idx="3726">
                  <c:v>26.798999999999999</c:v>
                </c:pt>
                <c:pt idx="3727">
                  <c:v>26.803999999999998</c:v>
                </c:pt>
                <c:pt idx="3728">
                  <c:v>26.809000000000001</c:v>
                </c:pt>
                <c:pt idx="3729">
                  <c:v>26.814</c:v>
                </c:pt>
                <c:pt idx="3730">
                  <c:v>26.818999999999999</c:v>
                </c:pt>
                <c:pt idx="3731">
                  <c:v>26.823</c:v>
                </c:pt>
                <c:pt idx="3732">
                  <c:v>26.827000000000002</c:v>
                </c:pt>
                <c:pt idx="3733">
                  <c:v>26.831</c:v>
                </c:pt>
                <c:pt idx="3734">
                  <c:v>26.835000000000001</c:v>
                </c:pt>
                <c:pt idx="3735">
                  <c:v>26.838999999999999</c:v>
                </c:pt>
                <c:pt idx="3736">
                  <c:v>26.844000000000001</c:v>
                </c:pt>
                <c:pt idx="3737">
                  <c:v>26.847999999999999</c:v>
                </c:pt>
                <c:pt idx="3738">
                  <c:v>26.853000000000002</c:v>
                </c:pt>
                <c:pt idx="3739">
                  <c:v>26.858000000000001</c:v>
                </c:pt>
                <c:pt idx="3740">
                  <c:v>26.863</c:v>
                </c:pt>
                <c:pt idx="3741">
                  <c:v>26.867999999999999</c:v>
                </c:pt>
                <c:pt idx="3742">
                  <c:v>26.873000000000001</c:v>
                </c:pt>
                <c:pt idx="3743">
                  <c:v>26.878</c:v>
                </c:pt>
                <c:pt idx="3744">
                  <c:v>26.882000000000001</c:v>
                </c:pt>
                <c:pt idx="3745">
                  <c:v>26.885999999999999</c:v>
                </c:pt>
                <c:pt idx="3746">
                  <c:v>26.890999999999998</c:v>
                </c:pt>
                <c:pt idx="3747">
                  <c:v>26.895</c:v>
                </c:pt>
                <c:pt idx="3748">
                  <c:v>26.899000000000001</c:v>
                </c:pt>
                <c:pt idx="3749">
                  <c:v>26.902999999999999</c:v>
                </c:pt>
                <c:pt idx="3750">
                  <c:v>26.907</c:v>
                </c:pt>
                <c:pt idx="3751">
                  <c:v>26.911000000000001</c:v>
                </c:pt>
                <c:pt idx="3752">
                  <c:v>26.914999999999999</c:v>
                </c:pt>
                <c:pt idx="3753">
                  <c:v>26.919</c:v>
                </c:pt>
                <c:pt idx="3754">
                  <c:v>26.922999999999998</c:v>
                </c:pt>
                <c:pt idx="3755">
                  <c:v>26.927</c:v>
                </c:pt>
                <c:pt idx="3756">
                  <c:v>26.931000000000001</c:v>
                </c:pt>
                <c:pt idx="3757">
                  <c:v>26.934999999999999</c:v>
                </c:pt>
                <c:pt idx="3758">
                  <c:v>26.939</c:v>
                </c:pt>
                <c:pt idx="3759">
                  <c:v>26.943000000000001</c:v>
                </c:pt>
                <c:pt idx="3760">
                  <c:v>26.946999999999999</c:v>
                </c:pt>
                <c:pt idx="3761">
                  <c:v>26.951000000000001</c:v>
                </c:pt>
                <c:pt idx="3762">
                  <c:v>26.954999999999998</c:v>
                </c:pt>
                <c:pt idx="3763">
                  <c:v>26.959</c:v>
                </c:pt>
                <c:pt idx="3764">
                  <c:v>26.963000000000001</c:v>
                </c:pt>
                <c:pt idx="3765">
                  <c:v>26.966999999999999</c:v>
                </c:pt>
                <c:pt idx="3766">
                  <c:v>26.971</c:v>
                </c:pt>
                <c:pt idx="3767">
                  <c:v>26.975000000000001</c:v>
                </c:pt>
                <c:pt idx="3768">
                  <c:v>26.978999999999999</c:v>
                </c:pt>
                <c:pt idx="3769">
                  <c:v>26.983000000000001</c:v>
                </c:pt>
                <c:pt idx="3770">
                  <c:v>26.986999999999998</c:v>
                </c:pt>
                <c:pt idx="3771">
                  <c:v>26.991</c:v>
                </c:pt>
                <c:pt idx="3772">
                  <c:v>26.995999999999999</c:v>
                </c:pt>
                <c:pt idx="3773">
                  <c:v>27.001000000000001</c:v>
                </c:pt>
                <c:pt idx="3774">
                  <c:v>27.006</c:v>
                </c:pt>
                <c:pt idx="3775">
                  <c:v>27.01</c:v>
                </c:pt>
                <c:pt idx="3776">
                  <c:v>27.013999999999999</c:v>
                </c:pt>
                <c:pt idx="3777">
                  <c:v>27.018000000000001</c:v>
                </c:pt>
                <c:pt idx="3778">
                  <c:v>27.021999999999998</c:v>
                </c:pt>
                <c:pt idx="3779">
                  <c:v>27.026</c:v>
                </c:pt>
                <c:pt idx="3780">
                  <c:v>27.03</c:v>
                </c:pt>
                <c:pt idx="3781">
                  <c:v>27.033999999999999</c:v>
                </c:pt>
                <c:pt idx="3782">
                  <c:v>27.038</c:v>
                </c:pt>
                <c:pt idx="3783">
                  <c:v>27.042000000000002</c:v>
                </c:pt>
                <c:pt idx="3784">
                  <c:v>27.045999999999999</c:v>
                </c:pt>
                <c:pt idx="3785">
                  <c:v>27.05</c:v>
                </c:pt>
                <c:pt idx="3786">
                  <c:v>27.053999999999998</c:v>
                </c:pt>
                <c:pt idx="3787">
                  <c:v>27.058</c:v>
                </c:pt>
                <c:pt idx="3788">
                  <c:v>27.062000000000001</c:v>
                </c:pt>
                <c:pt idx="3789">
                  <c:v>27.065999999999999</c:v>
                </c:pt>
                <c:pt idx="3790">
                  <c:v>27.07</c:v>
                </c:pt>
                <c:pt idx="3791">
                  <c:v>27.074000000000002</c:v>
                </c:pt>
                <c:pt idx="3792">
                  <c:v>27.077999999999999</c:v>
                </c:pt>
                <c:pt idx="3793">
                  <c:v>27.082000000000001</c:v>
                </c:pt>
                <c:pt idx="3794">
                  <c:v>27.085999999999999</c:v>
                </c:pt>
                <c:pt idx="3795">
                  <c:v>27.09</c:v>
                </c:pt>
                <c:pt idx="3796">
                  <c:v>27.094000000000001</c:v>
                </c:pt>
                <c:pt idx="3797">
                  <c:v>27.097999999999999</c:v>
                </c:pt>
                <c:pt idx="3798">
                  <c:v>27.102</c:v>
                </c:pt>
                <c:pt idx="3799">
                  <c:v>27.106999999999999</c:v>
                </c:pt>
                <c:pt idx="3800">
                  <c:v>27.111000000000001</c:v>
                </c:pt>
                <c:pt idx="3801">
                  <c:v>27.114999999999998</c:v>
                </c:pt>
                <c:pt idx="3802">
                  <c:v>27.119</c:v>
                </c:pt>
                <c:pt idx="3803">
                  <c:v>27.123000000000001</c:v>
                </c:pt>
                <c:pt idx="3804">
                  <c:v>27.126999999999999</c:v>
                </c:pt>
                <c:pt idx="3805">
                  <c:v>27.131</c:v>
                </c:pt>
                <c:pt idx="3806">
                  <c:v>27.135000000000002</c:v>
                </c:pt>
                <c:pt idx="3807">
                  <c:v>27.138999999999999</c:v>
                </c:pt>
                <c:pt idx="3808">
                  <c:v>27.143000000000001</c:v>
                </c:pt>
                <c:pt idx="3809">
                  <c:v>27.146999999999998</c:v>
                </c:pt>
                <c:pt idx="3810">
                  <c:v>27.151</c:v>
                </c:pt>
                <c:pt idx="3811">
                  <c:v>27.155999999999999</c:v>
                </c:pt>
                <c:pt idx="3812">
                  <c:v>27.16</c:v>
                </c:pt>
                <c:pt idx="3813">
                  <c:v>27.164000000000001</c:v>
                </c:pt>
                <c:pt idx="3814">
                  <c:v>27.167999999999999</c:v>
                </c:pt>
                <c:pt idx="3815">
                  <c:v>27.172000000000001</c:v>
                </c:pt>
                <c:pt idx="3816">
                  <c:v>27.175999999999998</c:v>
                </c:pt>
                <c:pt idx="3817">
                  <c:v>27.18</c:v>
                </c:pt>
                <c:pt idx="3818">
                  <c:v>27.184000000000001</c:v>
                </c:pt>
                <c:pt idx="3819">
                  <c:v>27.187999999999999</c:v>
                </c:pt>
                <c:pt idx="3820">
                  <c:v>27.192</c:v>
                </c:pt>
                <c:pt idx="3821">
                  <c:v>27.196000000000002</c:v>
                </c:pt>
                <c:pt idx="3822">
                  <c:v>27.2</c:v>
                </c:pt>
                <c:pt idx="3823">
                  <c:v>27.204000000000001</c:v>
                </c:pt>
                <c:pt idx="3824">
                  <c:v>27.207999999999998</c:v>
                </c:pt>
                <c:pt idx="3825">
                  <c:v>27.212</c:v>
                </c:pt>
                <c:pt idx="3826">
                  <c:v>27.216000000000001</c:v>
                </c:pt>
                <c:pt idx="3827">
                  <c:v>27.22</c:v>
                </c:pt>
                <c:pt idx="3828">
                  <c:v>27.224</c:v>
                </c:pt>
                <c:pt idx="3829">
                  <c:v>27.228999999999999</c:v>
                </c:pt>
                <c:pt idx="3830">
                  <c:v>27.234000000000002</c:v>
                </c:pt>
                <c:pt idx="3831">
                  <c:v>27.239000000000001</c:v>
                </c:pt>
                <c:pt idx="3832">
                  <c:v>27.242999999999999</c:v>
                </c:pt>
                <c:pt idx="3833">
                  <c:v>27.247</c:v>
                </c:pt>
                <c:pt idx="3834">
                  <c:v>27.251000000000001</c:v>
                </c:pt>
                <c:pt idx="3835">
                  <c:v>27.254999999999999</c:v>
                </c:pt>
                <c:pt idx="3836">
                  <c:v>27.259</c:v>
                </c:pt>
                <c:pt idx="3837">
                  <c:v>27.263000000000002</c:v>
                </c:pt>
                <c:pt idx="3838">
                  <c:v>27.266999999999999</c:v>
                </c:pt>
                <c:pt idx="3839">
                  <c:v>27.271000000000001</c:v>
                </c:pt>
                <c:pt idx="3840">
                  <c:v>27.274999999999999</c:v>
                </c:pt>
                <c:pt idx="3841">
                  <c:v>27.279</c:v>
                </c:pt>
                <c:pt idx="3842">
                  <c:v>27.283000000000001</c:v>
                </c:pt>
                <c:pt idx="3843">
                  <c:v>27.288</c:v>
                </c:pt>
                <c:pt idx="3844">
                  <c:v>27.292000000000002</c:v>
                </c:pt>
                <c:pt idx="3845">
                  <c:v>27.295999999999999</c:v>
                </c:pt>
                <c:pt idx="3846">
                  <c:v>27.3</c:v>
                </c:pt>
                <c:pt idx="3847">
                  <c:v>27.305</c:v>
                </c:pt>
                <c:pt idx="3848">
                  <c:v>27.31</c:v>
                </c:pt>
                <c:pt idx="3849">
                  <c:v>27.315000000000001</c:v>
                </c:pt>
                <c:pt idx="3850">
                  <c:v>27.318999999999999</c:v>
                </c:pt>
                <c:pt idx="3851">
                  <c:v>27.323</c:v>
                </c:pt>
                <c:pt idx="3852">
                  <c:v>27.327000000000002</c:v>
                </c:pt>
                <c:pt idx="3853">
                  <c:v>27.331</c:v>
                </c:pt>
                <c:pt idx="3854">
                  <c:v>27.335000000000001</c:v>
                </c:pt>
                <c:pt idx="3855">
                  <c:v>27.34</c:v>
                </c:pt>
                <c:pt idx="3856">
                  <c:v>27.344999999999999</c:v>
                </c:pt>
                <c:pt idx="3857">
                  <c:v>27.35</c:v>
                </c:pt>
                <c:pt idx="3858">
                  <c:v>27.355</c:v>
                </c:pt>
                <c:pt idx="3859">
                  <c:v>27.36</c:v>
                </c:pt>
                <c:pt idx="3860">
                  <c:v>27.364000000000001</c:v>
                </c:pt>
                <c:pt idx="3861">
                  <c:v>27.367999999999999</c:v>
                </c:pt>
                <c:pt idx="3862">
                  <c:v>27.372</c:v>
                </c:pt>
                <c:pt idx="3863">
                  <c:v>27.376000000000001</c:v>
                </c:pt>
                <c:pt idx="3864">
                  <c:v>27.38</c:v>
                </c:pt>
                <c:pt idx="3865">
                  <c:v>27.384</c:v>
                </c:pt>
                <c:pt idx="3866">
                  <c:v>27.388999999999999</c:v>
                </c:pt>
                <c:pt idx="3867">
                  <c:v>27.393999999999998</c:v>
                </c:pt>
                <c:pt idx="3868">
                  <c:v>27.398</c:v>
                </c:pt>
                <c:pt idx="3869">
                  <c:v>27.402999999999999</c:v>
                </c:pt>
                <c:pt idx="3870">
                  <c:v>27.407</c:v>
                </c:pt>
                <c:pt idx="3871">
                  <c:v>27.411999999999999</c:v>
                </c:pt>
                <c:pt idx="3872">
                  <c:v>27.417000000000002</c:v>
                </c:pt>
                <c:pt idx="3873">
                  <c:v>27.422000000000001</c:v>
                </c:pt>
                <c:pt idx="3874">
                  <c:v>27.425999999999998</c:v>
                </c:pt>
                <c:pt idx="3875">
                  <c:v>27.43</c:v>
                </c:pt>
                <c:pt idx="3876">
                  <c:v>27.434000000000001</c:v>
                </c:pt>
                <c:pt idx="3877">
                  <c:v>27.437999999999999</c:v>
                </c:pt>
                <c:pt idx="3878">
                  <c:v>27.442</c:v>
                </c:pt>
                <c:pt idx="3879">
                  <c:v>27.446000000000002</c:v>
                </c:pt>
                <c:pt idx="3880">
                  <c:v>27.45</c:v>
                </c:pt>
                <c:pt idx="3881">
                  <c:v>27.454000000000001</c:v>
                </c:pt>
                <c:pt idx="3882">
                  <c:v>27.457999999999998</c:v>
                </c:pt>
                <c:pt idx="3883">
                  <c:v>27.462</c:v>
                </c:pt>
                <c:pt idx="3884">
                  <c:v>27.466000000000001</c:v>
                </c:pt>
                <c:pt idx="3885">
                  <c:v>27.471</c:v>
                </c:pt>
                <c:pt idx="3886">
                  <c:v>27.475000000000001</c:v>
                </c:pt>
                <c:pt idx="3887">
                  <c:v>27.48</c:v>
                </c:pt>
                <c:pt idx="3888">
                  <c:v>27.484000000000002</c:v>
                </c:pt>
                <c:pt idx="3889">
                  <c:v>27.489000000000001</c:v>
                </c:pt>
                <c:pt idx="3890">
                  <c:v>27.492999999999999</c:v>
                </c:pt>
                <c:pt idx="3891">
                  <c:v>27.497</c:v>
                </c:pt>
                <c:pt idx="3892">
                  <c:v>27.501000000000001</c:v>
                </c:pt>
                <c:pt idx="3893">
                  <c:v>27.504999999999999</c:v>
                </c:pt>
                <c:pt idx="3894">
                  <c:v>27.51</c:v>
                </c:pt>
                <c:pt idx="3895">
                  <c:v>27.515000000000001</c:v>
                </c:pt>
                <c:pt idx="3896">
                  <c:v>27.518999999999998</c:v>
                </c:pt>
                <c:pt idx="3897">
                  <c:v>27.523</c:v>
                </c:pt>
                <c:pt idx="3898">
                  <c:v>27.527000000000001</c:v>
                </c:pt>
                <c:pt idx="3899">
                  <c:v>27.530999999999999</c:v>
                </c:pt>
                <c:pt idx="3900">
                  <c:v>27.535</c:v>
                </c:pt>
                <c:pt idx="3901">
                  <c:v>27.539000000000001</c:v>
                </c:pt>
                <c:pt idx="3902">
                  <c:v>27.542999999999999</c:v>
                </c:pt>
                <c:pt idx="3903">
                  <c:v>27.547000000000001</c:v>
                </c:pt>
                <c:pt idx="3904">
                  <c:v>27.550999999999998</c:v>
                </c:pt>
                <c:pt idx="3905">
                  <c:v>27.556000000000001</c:v>
                </c:pt>
                <c:pt idx="3906">
                  <c:v>27.561</c:v>
                </c:pt>
                <c:pt idx="3907">
                  <c:v>27.565000000000001</c:v>
                </c:pt>
                <c:pt idx="3908">
                  <c:v>27.568999999999999</c:v>
                </c:pt>
                <c:pt idx="3909">
                  <c:v>27.573</c:v>
                </c:pt>
                <c:pt idx="3910">
                  <c:v>27.577000000000002</c:v>
                </c:pt>
                <c:pt idx="3911">
                  <c:v>27.581</c:v>
                </c:pt>
                <c:pt idx="3912">
                  <c:v>27.585000000000001</c:v>
                </c:pt>
                <c:pt idx="3913">
                  <c:v>27.59</c:v>
                </c:pt>
                <c:pt idx="3914">
                  <c:v>27.594999999999999</c:v>
                </c:pt>
                <c:pt idx="3915">
                  <c:v>27.6</c:v>
                </c:pt>
                <c:pt idx="3916">
                  <c:v>27.605</c:v>
                </c:pt>
                <c:pt idx="3917">
                  <c:v>27.609000000000002</c:v>
                </c:pt>
                <c:pt idx="3918">
                  <c:v>27.613</c:v>
                </c:pt>
                <c:pt idx="3919">
                  <c:v>27.617000000000001</c:v>
                </c:pt>
                <c:pt idx="3920">
                  <c:v>27.620999999999999</c:v>
                </c:pt>
                <c:pt idx="3921">
                  <c:v>27.625</c:v>
                </c:pt>
                <c:pt idx="3922">
                  <c:v>27.629000000000001</c:v>
                </c:pt>
                <c:pt idx="3923">
                  <c:v>27.632999999999999</c:v>
                </c:pt>
                <c:pt idx="3924">
                  <c:v>27.637</c:v>
                </c:pt>
                <c:pt idx="3925">
                  <c:v>27.641999999999999</c:v>
                </c:pt>
                <c:pt idx="3926">
                  <c:v>27.646999999999998</c:v>
                </c:pt>
                <c:pt idx="3927">
                  <c:v>27.652000000000001</c:v>
                </c:pt>
                <c:pt idx="3928">
                  <c:v>27.657</c:v>
                </c:pt>
                <c:pt idx="3929">
                  <c:v>27.661999999999999</c:v>
                </c:pt>
                <c:pt idx="3930">
                  <c:v>27.667000000000002</c:v>
                </c:pt>
                <c:pt idx="3931">
                  <c:v>27.672000000000001</c:v>
                </c:pt>
                <c:pt idx="3932">
                  <c:v>27.677</c:v>
                </c:pt>
                <c:pt idx="3933">
                  <c:v>27.681000000000001</c:v>
                </c:pt>
                <c:pt idx="3934">
                  <c:v>27.684999999999999</c:v>
                </c:pt>
                <c:pt idx="3935">
                  <c:v>27.689</c:v>
                </c:pt>
                <c:pt idx="3936">
                  <c:v>27.693000000000001</c:v>
                </c:pt>
                <c:pt idx="3937">
                  <c:v>27.696999999999999</c:v>
                </c:pt>
                <c:pt idx="3938">
                  <c:v>27.702000000000002</c:v>
                </c:pt>
                <c:pt idx="3939">
                  <c:v>27.706</c:v>
                </c:pt>
                <c:pt idx="3940">
                  <c:v>27.71</c:v>
                </c:pt>
                <c:pt idx="3941">
                  <c:v>27.715</c:v>
                </c:pt>
                <c:pt idx="3942">
                  <c:v>27.72</c:v>
                </c:pt>
                <c:pt idx="3943">
                  <c:v>27.725000000000001</c:v>
                </c:pt>
                <c:pt idx="3944">
                  <c:v>27.73</c:v>
                </c:pt>
                <c:pt idx="3945">
                  <c:v>27.734000000000002</c:v>
                </c:pt>
                <c:pt idx="3946">
                  <c:v>27.739000000000001</c:v>
                </c:pt>
                <c:pt idx="3947">
                  <c:v>27.744</c:v>
                </c:pt>
                <c:pt idx="3948">
                  <c:v>27.748000000000001</c:v>
                </c:pt>
                <c:pt idx="3949">
                  <c:v>27.751999999999999</c:v>
                </c:pt>
                <c:pt idx="3950">
                  <c:v>27.757000000000001</c:v>
                </c:pt>
                <c:pt idx="3951">
                  <c:v>27.762</c:v>
                </c:pt>
                <c:pt idx="3952">
                  <c:v>27.765999999999998</c:v>
                </c:pt>
                <c:pt idx="3953">
                  <c:v>27.77</c:v>
                </c:pt>
                <c:pt idx="3954">
                  <c:v>27.774000000000001</c:v>
                </c:pt>
                <c:pt idx="3955">
                  <c:v>27.777999999999999</c:v>
                </c:pt>
                <c:pt idx="3956">
                  <c:v>27.782</c:v>
                </c:pt>
                <c:pt idx="3957">
                  <c:v>27.786000000000001</c:v>
                </c:pt>
                <c:pt idx="3958">
                  <c:v>27.79</c:v>
                </c:pt>
                <c:pt idx="3959">
                  <c:v>27.794</c:v>
                </c:pt>
                <c:pt idx="3960">
                  <c:v>27.797999999999998</c:v>
                </c:pt>
                <c:pt idx="3961">
                  <c:v>27.802</c:v>
                </c:pt>
                <c:pt idx="3962">
                  <c:v>27.806999999999999</c:v>
                </c:pt>
                <c:pt idx="3963">
                  <c:v>27.812000000000001</c:v>
                </c:pt>
                <c:pt idx="3964">
                  <c:v>27.817</c:v>
                </c:pt>
                <c:pt idx="3965">
                  <c:v>27.821999999999999</c:v>
                </c:pt>
                <c:pt idx="3966">
                  <c:v>27.826000000000001</c:v>
                </c:pt>
                <c:pt idx="3967">
                  <c:v>27.831</c:v>
                </c:pt>
                <c:pt idx="3968">
                  <c:v>27.835999999999999</c:v>
                </c:pt>
                <c:pt idx="3969">
                  <c:v>27.841000000000001</c:v>
                </c:pt>
                <c:pt idx="3970">
                  <c:v>27.844999999999999</c:v>
                </c:pt>
                <c:pt idx="3971">
                  <c:v>27.849</c:v>
                </c:pt>
                <c:pt idx="3972">
                  <c:v>27.853999999999999</c:v>
                </c:pt>
                <c:pt idx="3973">
                  <c:v>27.859000000000002</c:v>
                </c:pt>
                <c:pt idx="3974">
                  <c:v>27.863</c:v>
                </c:pt>
                <c:pt idx="3975">
                  <c:v>27.867000000000001</c:v>
                </c:pt>
                <c:pt idx="3976">
                  <c:v>27.872</c:v>
                </c:pt>
                <c:pt idx="3977">
                  <c:v>27.876000000000001</c:v>
                </c:pt>
                <c:pt idx="3978">
                  <c:v>27.88</c:v>
                </c:pt>
                <c:pt idx="3979">
                  <c:v>27.884</c:v>
                </c:pt>
                <c:pt idx="3980">
                  <c:v>27.888999999999999</c:v>
                </c:pt>
                <c:pt idx="3981">
                  <c:v>27.893000000000001</c:v>
                </c:pt>
                <c:pt idx="3982">
                  <c:v>27.896999999999998</c:v>
                </c:pt>
                <c:pt idx="3983">
                  <c:v>27.901</c:v>
                </c:pt>
                <c:pt idx="3984">
                  <c:v>27.905000000000001</c:v>
                </c:pt>
                <c:pt idx="3985">
                  <c:v>27.908999999999999</c:v>
                </c:pt>
                <c:pt idx="3986">
                  <c:v>27.913</c:v>
                </c:pt>
                <c:pt idx="3987">
                  <c:v>27.917999999999999</c:v>
                </c:pt>
                <c:pt idx="3988">
                  <c:v>27.922000000000001</c:v>
                </c:pt>
                <c:pt idx="3989">
                  <c:v>27.925999999999998</c:v>
                </c:pt>
                <c:pt idx="3990">
                  <c:v>27.931000000000001</c:v>
                </c:pt>
                <c:pt idx="3991">
                  <c:v>27.934999999999999</c:v>
                </c:pt>
                <c:pt idx="3992">
                  <c:v>27.94</c:v>
                </c:pt>
                <c:pt idx="3993">
                  <c:v>27.945</c:v>
                </c:pt>
                <c:pt idx="3994">
                  <c:v>27.949000000000002</c:v>
                </c:pt>
                <c:pt idx="3995">
                  <c:v>27.954000000000001</c:v>
                </c:pt>
                <c:pt idx="3996">
                  <c:v>27.959</c:v>
                </c:pt>
                <c:pt idx="3997">
                  <c:v>27.963999999999999</c:v>
                </c:pt>
                <c:pt idx="3998">
                  <c:v>27.969000000000001</c:v>
                </c:pt>
                <c:pt idx="3999">
                  <c:v>27.974</c:v>
                </c:pt>
                <c:pt idx="4000">
                  <c:v>27.978999999999999</c:v>
                </c:pt>
                <c:pt idx="4001">
                  <c:v>27.984000000000002</c:v>
                </c:pt>
                <c:pt idx="4002">
                  <c:v>27.989000000000001</c:v>
                </c:pt>
                <c:pt idx="4003">
                  <c:v>27.994</c:v>
                </c:pt>
                <c:pt idx="4004">
                  <c:v>27.998999999999999</c:v>
                </c:pt>
                <c:pt idx="4005">
                  <c:v>28.004000000000001</c:v>
                </c:pt>
                <c:pt idx="4006">
                  <c:v>28.009</c:v>
                </c:pt>
                <c:pt idx="4007">
                  <c:v>28.013999999999999</c:v>
                </c:pt>
                <c:pt idx="4008">
                  <c:v>28.018999999999998</c:v>
                </c:pt>
                <c:pt idx="4009">
                  <c:v>28.024000000000001</c:v>
                </c:pt>
                <c:pt idx="4010">
                  <c:v>28.029</c:v>
                </c:pt>
                <c:pt idx="4011">
                  <c:v>28.033999999999999</c:v>
                </c:pt>
                <c:pt idx="4012">
                  <c:v>28.039000000000001</c:v>
                </c:pt>
                <c:pt idx="4013">
                  <c:v>28.044</c:v>
                </c:pt>
                <c:pt idx="4014">
                  <c:v>28.048999999999999</c:v>
                </c:pt>
                <c:pt idx="4015">
                  <c:v>28.053999999999998</c:v>
                </c:pt>
                <c:pt idx="4016">
                  <c:v>28.059000000000001</c:v>
                </c:pt>
                <c:pt idx="4017">
                  <c:v>28.064</c:v>
                </c:pt>
                <c:pt idx="4018">
                  <c:v>28.068999999999999</c:v>
                </c:pt>
                <c:pt idx="4019">
                  <c:v>28.074000000000002</c:v>
                </c:pt>
                <c:pt idx="4020">
                  <c:v>28.079000000000001</c:v>
                </c:pt>
                <c:pt idx="4021">
                  <c:v>28.084</c:v>
                </c:pt>
                <c:pt idx="4022">
                  <c:v>28.088999999999999</c:v>
                </c:pt>
                <c:pt idx="4023">
                  <c:v>28.094000000000001</c:v>
                </c:pt>
                <c:pt idx="4024">
                  <c:v>28.099</c:v>
                </c:pt>
                <c:pt idx="4025">
                  <c:v>28.103999999999999</c:v>
                </c:pt>
                <c:pt idx="4026">
                  <c:v>28.109000000000002</c:v>
                </c:pt>
                <c:pt idx="4027">
                  <c:v>28.114000000000001</c:v>
                </c:pt>
                <c:pt idx="4028">
                  <c:v>28.119</c:v>
                </c:pt>
                <c:pt idx="4029">
                  <c:v>28.123999999999999</c:v>
                </c:pt>
                <c:pt idx="4030">
                  <c:v>28.129000000000001</c:v>
                </c:pt>
                <c:pt idx="4031">
                  <c:v>28.134</c:v>
                </c:pt>
                <c:pt idx="4032">
                  <c:v>28.138999999999999</c:v>
                </c:pt>
                <c:pt idx="4033">
                  <c:v>28.143999999999998</c:v>
                </c:pt>
                <c:pt idx="4034">
                  <c:v>28.149000000000001</c:v>
                </c:pt>
                <c:pt idx="4035">
                  <c:v>28.154</c:v>
                </c:pt>
                <c:pt idx="4036">
                  <c:v>28.158999999999999</c:v>
                </c:pt>
                <c:pt idx="4037">
                  <c:v>28.164000000000001</c:v>
                </c:pt>
                <c:pt idx="4038">
                  <c:v>28.169</c:v>
                </c:pt>
                <c:pt idx="4039">
                  <c:v>28.173999999999999</c:v>
                </c:pt>
                <c:pt idx="4040">
                  <c:v>28.178999999999998</c:v>
                </c:pt>
                <c:pt idx="4041">
                  <c:v>28.184000000000001</c:v>
                </c:pt>
                <c:pt idx="4042">
                  <c:v>28.189</c:v>
                </c:pt>
                <c:pt idx="4043">
                  <c:v>28.193999999999999</c:v>
                </c:pt>
                <c:pt idx="4044">
                  <c:v>28.199000000000002</c:v>
                </c:pt>
                <c:pt idx="4045">
                  <c:v>28.204000000000001</c:v>
                </c:pt>
                <c:pt idx="4046">
                  <c:v>28.209</c:v>
                </c:pt>
                <c:pt idx="4047">
                  <c:v>28.213999999999999</c:v>
                </c:pt>
                <c:pt idx="4048">
                  <c:v>28.219000000000001</c:v>
                </c:pt>
                <c:pt idx="4049">
                  <c:v>28.224</c:v>
                </c:pt>
                <c:pt idx="4050">
                  <c:v>28.228999999999999</c:v>
                </c:pt>
                <c:pt idx="4051">
                  <c:v>28.234000000000002</c:v>
                </c:pt>
                <c:pt idx="4052">
                  <c:v>28.239000000000001</c:v>
                </c:pt>
                <c:pt idx="4053">
                  <c:v>28.244</c:v>
                </c:pt>
                <c:pt idx="4054">
                  <c:v>28.248999999999999</c:v>
                </c:pt>
                <c:pt idx="4055">
                  <c:v>28.254999999999999</c:v>
                </c:pt>
                <c:pt idx="4056">
                  <c:v>28.26</c:v>
                </c:pt>
                <c:pt idx="4057">
                  <c:v>28.265000000000001</c:v>
                </c:pt>
                <c:pt idx="4058">
                  <c:v>28.27</c:v>
                </c:pt>
                <c:pt idx="4059">
                  <c:v>28.274999999999999</c:v>
                </c:pt>
                <c:pt idx="4060">
                  <c:v>28.280999999999999</c:v>
                </c:pt>
                <c:pt idx="4061">
                  <c:v>28.286000000000001</c:v>
                </c:pt>
                <c:pt idx="4062">
                  <c:v>28.291</c:v>
                </c:pt>
                <c:pt idx="4063">
                  <c:v>28.295999999999999</c:v>
                </c:pt>
                <c:pt idx="4064">
                  <c:v>28.300999999999998</c:v>
                </c:pt>
                <c:pt idx="4065">
                  <c:v>28.306000000000001</c:v>
                </c:pt>
                <c:pt idx="4066">
                  <c:v>28.311</c:v>
                </c:pt>
                <c:pt idx="4067">
                  <c:v>28.315999999999999</c:v>
                </c:pt>
                <c:pt idx="4068">
                  <c:v>28.321000000000002</c:v>
                </c:pt>
                <c:pt idx="4069">
                  <c:v>28.326000000000001</c:v>
                </c:pt>
                <c:pt idx="4070">
                  <c:v>28.331</c:v>
                </c:pt>
                <c:pt idx="4071">
                  <c:v>28.335999999999999</c:v>
                </c:pt>
                <c:pt idx="4072">
                  <c:v>28.341999999999999</c:v>
                </c:pt>
                <c:pt idx="4073">
                  <c:v>28.347000000000001</c:v>
                </c:pt>
                <c:pt idx="4074">
                  <c:v>28.352</c:v>
                </c:pt>
                <c:pt idx="4075">
                  <c:v>28.356999999999999</c:v>
                </c:pt>
                <c:pt idx="4076">
                  <c:v>28.361999999999998</c:v>
                </c:pt>
                <c:pt idx="4077">
                  <c:v>28.367000000000001</c:v>
                </c:pt>
                <c:pt idx="4078">
                  <c:v>28.372</c:v>
                </c:pt>
                <c:pt idx="4079">
                  <c:v>28.376999999999999</c:v>
                </c:pt>
                <c:pt idx="4080">
                  <c:v>28.382000000000001</c:v>
                </c:pt>
                <c:pt idx="4081">
                  <c:v>28.387</c:v>
                </c:pt>
                <c:pt idx="4082">
                  <c:v>28.391999999999999</c:v>
                </c:pt>
                <c:pt idx="4083">
                  <c:v>28.396999999999998</c:v>
                </c:pt>
                <c:pt idx="4084">
                  <c:v>28.402000000000001</c:v>
                </c:pt>
                <c:pt idx="4085">
                  <c:v>28.407</c:v>
                </c:pt>
                <c:pt idx="4086">
                  <c:v>28.411999999999999</c:v>
                </c:pt>
                <c:pt idx="4087">
                  <c:v>28.417000000000002</c:v>
                </c:pt>
                <c:pt idx="4088">
                  <c:v>28.422000000000001</c:v>
                </c:pt>
                <c:pt idx="4089">
                  <c:v>28.427</c:v>
                </c:pt>
                <c:pt idx="4090">
                  <c:v>28.431999999999999</c:v>
                </c:pt>
                <c:pt idx="4091">
                  <c:v>28.437000000000001</c:v>
                </c:pt>
                <c:pt idx="4092">
                  <c:v>28.442</c:v>
                </c:pt>
                <c:pt idx="4093">
                  <c:v>28.446999999999999</c:v>
                </c:pt>
                <c:pt idx="4094">
                  <c:v>28.452000000000002</c:v>
                </c:pt>
                <c:pt idx="4095">
                  <c:v>28.457000000000001</c:v>
                </c:pt>
                <c:pt idx="4096">
                  <c:v>28.462</c:v>
                </c:pt>
                <c:pt idx="4097">
                  <c:v>28.466999999999999</c:v>
                </c:pt>
                <c:pt idx="4098">
                  <c:v>28.472000000000001</c:v>
                </c:pt>
                <c:pt idx="4099">
                  <c:v>28.477</c:v>
                </c:pt>
                <c:pt idx="4100">
                  <c:v>28.481999999999999</c:v>
                </c:pt>
                <c:pt idx="4101">
                  <c:v>28.486999999999998</c:v>
                </c:pt>
                <c:pt idx="4102">
                  <c:v>28.492000000000001</c:v>
                </c:pt>
                <c:pt idx="4103">
                  <c:v>28.497</c:v>
                </c:pt>
                <c:pt idx="4104">
                  <c:v>28.501999999999999</c:v>
                </c:pt>
                <c:pt idx="4105">
                  <c:v>28.507000000000001</c:v>
                </c:pt>
                <c:pt idx="4106">
                  <c:v>28.512</c:v>
                </c:pt>
                <c:pt idx="4107">
                  <c:v>28.516999999999999</c:v>
                </c:pt>
                <c:pt idx="4108">
                  <c:v>28.521999999999998</c:v>
                </c:pt>
                <c:pt idx="4109">
                  <c:v>28.527000000000001</c:v>
                </c:pt>
                <c:pt idx="4110">
                  <c:v>28.532</c:v>
                </c:pt>
                <c:pt idx="4111">
                  <c:v>28.536999999999999</c:v>
                </c:pt>
                <c:pt idx="4112">
                  <c:v>28.542000000000002</c:v>
                </c:pt>
                <c:pt idx="4113">
                  <c:v>28.547000000000001</c:v>
                </c:pt>
                <c:pt idx="4114">
                  <c:v>28.552</c:v>
                </c:pt>
                <c:pt idx="4115">
                  <c:v>28.556999999999999</c:v>
                </c:pt>
                <c:pt idx="4116">
                  <c:v>28.562000000000001</c:v>
                </c:pt>
                <c:pt idx="4117">
                  <c:v>28.567</c:v>
                </c:pt>
                <c:pt idx="4118">
                  <c:v>28.571999999999999</c:v>
                </c:pt>
                <c:pt idx="4119">
                  <c:v>28.577000000000002</c:v>
                </c:pt>
                <c:pt idx="4120">
                  <c:v>28.582000000000001</c:v>
                </c:pt>
                <c:pt idx="4121">
                  <c:v>28.587</c:v>
                </c:pt>
                <c:pt idx="4122">
                  <c:v>28.593</c:v>
                </c:pt>
                <c:pt idx="4123">
                  <c:v>28.597999999999999</c:v>
                </c:pt>
                <c:pt idx="4124">
                  <c:v>28.603000000000002</c:v>
                </c:pt>
                <c:pt idx="4125">
                  <c:v>28.608000000000001</c:v>
                </c:pt>
                <c:pt idx="4126">
                  <c:v>28.613</c:v>
                </c:pt>
                <c:pt idx="4127">
                  <c:v>28.617999999999999</c:v>
                </c:pt>
                <c:pt idx="4128">
                  <c:v>28.623000000000001</c:v>
                </c:pt>
                <c:pt idx="4129">
                  <c:v>28.628</c:v>
                </c:pt>
                <c:pt idx="4130">
                  <c:v>28.632999999999999</c:v>
                </c:pt>
                <c:pt idx="4131">
                  <c:v>28.638000000000002</c:v>
                </c:pt>
                <c:pt idx="4132">
                  <c:v>28.643999999999998</c:v>
                </c:pt>
                <c:pt idx="4133">
                  <c:v>28.649000000000001</c:v>
                </c:pt>
                <c:pt idx="4134">
                  <c:v>28.655000000000001</c:v>
                </c:pt>
                <c:pt idx="4135">
                  <c:v>28.66</c:v>
                </c:pt>
                <c:pt idx="4136">
                  <c:v>28.664999999999999</c:v>
                </c:pt>
                <c:pt idx="4137">
                  <c:v>28.67</c:v>
                </c:pt>
                <c:pt idx="4138">
                  <c:v>28.675999999999998</c:v>
                </c:pt>
                <c:pt idx="4139">
                  <c:v>28.681999999999999</c:v>
                </c:pt>
                <c:pt idx="4140">
                  <c:v>28.687000000000001</c:v>
                </c:pt>
                <c:pt idx="4141">
                  <c:v>28.692</c:v>
                </c:pt>
                <c:pt idx="4142">
                  <c:v>28.698</c:v>
                </c:pt>
                <c:pt idx="4143">
                  <c:v>28.704000000000001</c:v>
                </c:pt>
                <c:pt idx="4144">
                  <c:v>28.709</c:v>
                </c:pt>
                <c:pt idx="4145">
                  <c:v>28.715</c:v>
                </c:pt>
                <c:pt idx="4146">
                  <c:v>28.72</c:v>
                </c:pt>
                <c:pt idx="4147">
                  <c:v>28.725000000000001</c:v>
                </c:pt>
                <c:pt idx="4148">
                  <c:v>28.73</c:v>
                </c:pt>
                <c:pt idx="4149">
                  <c:v>28.734999999999999</c:v>
                </c:pt>
                <c:pt idx="4150">
                  <c:v>28.74</c:v>
                </c:pt>
                <c:pt idx="4151">
                  <c:v>28.745000000000001</c:v>
                </c:pt>
                <c:pt idx="4152">
                  <c:v>28.75</c:v>
                </c:pt>
                <c:pt idx="4153">
                  <c:v>28.754999999999999</c:v>
                </c:pt>
                <c:pt idx="4154">
                  <c:v>28.76</c:v>
                </c:pt>
                <c:pt idx="4155">
                  <c:v>28.765000000000001</c:v>
                </c:pt>
                <c:pt idx="4156">
                  <c:v>28.77</c:v>
                </c:pt>
                <c:pt idx="4157">
                  <c:v>28.774999999999999</c:v>
                </c:pt>
                <c:pt idx="4158">
                  <c:v>28.78</c:v>
                </c:pt>
                <c:pt idx="4159">
                  <c:v>28.785</c:v>
                </c:pt>
                <c:pt idx="4160">
                  <c:v>28.79</c:v>
                </c:pt>
                <c:pt idx="4161">
                  <c:v>28.795000000000002</c:v>
                </c:pt>
                <c:pt idx="4162">
                  <c:v>28.8</c:v>
                </c:pt>
                <c:pt idx="4163">
                  <c:v>28.805</c:v>
                </c:pt>
                <c:pt idx="4164">
                  <c:v>28.81</c:v>
                </c:pt>
                <c:pt idx="4165">
                  <c:v>28.815000000000001</c:v>
                </c:pt>
                <c:pt idx="4166">
                  <c:v>28.82</c:v>
                </c:pt>
                <c:pt idx="4167">
                  <c:v>28.826000000000001</c:v>
                </c:pt>
                <c:pt idx="4168">
                  <c:v>28.831</c:v>
                </c:pt>
                <c:pt idx="4169">
                  <c:v>28.838000000000001</c:v>
                </c:pt>
                <c:pt idx="4170">
                  <c:v>28.843</c:v>
                </c:pt>
                <c:pt idx="4171">
                  <c:v>28.847999999999999</c:v>
                </c:pt>
                <c:pt idx="4172">
                  <c:v>28.853000000000002</c:v>
                </c:pt>
                <c:pt idx="4173">
                  <c:v>28.858000000000001</c:v>
                </c:pt>
                <c:pt idx="4174">
                  <c:v>28.863</c:v>
                </c:pt>
                <c:pt idx="4175">
                  <c:v>28.867999999999999</c:v>
                </c:pt>
                <c:pt idx="4176">
                  <c:v>28.873000000000001</c:v>
                </c:pt>
                <c:pt idx="4177">
                  <c:v>28.878</c:v>
                </c:pt>
                <c:pt idx="4178">
                  <c:v>28.882999999999999</c:v>
                </c:pt>
                <c:pt idx="4179">
                  <c:v>28.888000000000002</c:v>
                </c:pt>
                <c:pt idx="4180">
                  <c:v>28.893000000000001</c:v>
                </c:pt>
                <c:pt idx="4181">
                  <c:v>28.898</c:v>
                </c:pt>
                <c:pt idx="4182">
                  <c:v>28.902999999999999</c:v>
                </c:pt>
                <c:pt idx="4183">
                  <c:v>28.908000000000001</c:v>
                </c:pt>
                <c:pt idx="4184">
                  <c:v>28.913</c:v>
                </c:pt>
                <c:pt idx="4185">
                  <c:v>28.917999999999999</c:v>
                </c:pt>
                <c:pt idx="4186">
                  <c:v>28.922999999999998</c:v>
                </c:pt>
                <c:pt idx="4187">
                  <c:v>28.928000000000001</c:v>
                </c:pt>
                <c:pt idx="4188">
                  <c:v>28.933</c:v>
                </c:pt>
                <c:pt idx="4189">
                  <c:v>28.937999999999999</c:v>
                </c:pt>
                <c:pt idx="4190">
                  <c:v>28.943000000000001</c:v>
                </c:pt>
                <c:pt idx="4191">
                  <c:v>28.948</c:v>
                </c:pt>
                <c:pt idx="4192">
                  <c:v>28.952999999999999</c:v>
                </c:pt>
                <c:pt idx="4193">
                  <c:v>28.957999999999998</c:v>
                </c:pt>
                <c:pt idx="4194">
                  <c:v>28.963000000000001</c:v>
                </c:pt>
                <c:pt idx="4195">
                  <c:v>28.968</c:v>
                </c:pt>
                <c:pt idx="4196">
                  <c:v>28.972999999999999</c:v>
                </c:pt>
                <c:pt idx="4197">
                  <c:v>28.978000000000002</c:v>
                </c:pt>
                <c:pt idx="4198">
                  <c:v>28.983000000000001</c:v>
                </c:pt>
                <c:pt idx="4199">
                  <c:v>28.988</c:v>
                </c:pt>
                <c:pt idx="4200">
                  <c:v>28.992999999999999</c:v>
                </c:pt>
                <c:pt idx="4201">
                  <c:v>28.998999999999999</c:v>
                </c:pt>
                <c:pt idx="4202">
                  <c:v>29.004999999999999</c:v>
                </c:pt>
                <c:pt idx="4203">
                  <c:v>29.01</c:v>
                </c:pt>
                <c:pt idx="4204">
                  <c:v>29.015000000000001</c:v>
                </c:pt>
                <c:pt idx="4205">
                  <c:v>29.021000000000001</c:v>
                </c:pt>
                <c:pt idx="4206">
                  <c:v>29.027000000000001</c:v>
                </c:pt>
                <c:pt idx="4207">
                  <c:v>29.032</c:v>
                </c:pt>
                <c:pt idx="4208">
                  <c:v>29.036999999999999</c:v>
                </c:pt>
                <c:pt idx="4209">
                  <c:v>29.042999999999999</c:v>
                </c:pt>
                <c:pt idx="4210">
                  <c:v>29.048999999999999</c:v>
                </c:pt>
                <c:pt idx="4211">
                  <c:v>29.053999999999998</c:v>
                </c:pt>
                <c:pt idx="4212">
                  <c:v>29.059000000000001</c:v>
                </c:pt>
                <c:pt idx="4213">
                  <c:v>29.065000000000001</c:v>
                </c:pt>
                <c:pt idx="4214">
                  <c:v>29.071000000000002</c:v>
                </c:pt>
                <c:pt idx="4215">
                  <c:v>29.077000000000002</c:v>
                </c:pt>
                <c:pt idx="4216">
                  <c:v>29.082000000000001</c:v>
                </c:pt>
                <c:pt idx="4217">
                  <c:v>29.087</c:v>
                </c:pt>
                <c:pt idx="4218">
                  <c:v>29.093</c:v>
                </c:pt>
                <c:pt idx="4219">
                  <c:v>29.099</c:v>
                </c:pt>
                <c:pt idx="4220">
                  <c:v>29.103999999999999</c:v>
                </c:pt>
                <c:pt idx="4221">
                  <c:v>29.109000000000002</c:v>
                </c:pt>
                <c:pt idx="4222">
                  <c:v>29.114000000000001</c:v>
                </c:pt>
                <c:pt idx="4223">
                  <c:v>29.119</c:v>
                </c:pt>
                <c:pt idx="4224">
                  <c:v>29.123999999999999</c:v>
                </c:pt>
                <c:pt idx="4225">
                  <c:v>29.129000000000001</c:v>
                </c:pt>
                <c:pt idx="4226">
                  <c:v>29.134</c:v>
                </c:pt>
                <c:pt idx="4227">
                  <c:v>29.138999999999999</c:v>
                </c:pt>
                <c:pt idx="4228">
                  <c:v>29.146000000000001</c:v>
                </c:pt>
                <c:pt idx="4229">
                  <c:v>29.151</c:v>
                </c:pt>
                <c:pt idx="4230">
                  <c:v>29.155999999999999</c:v>
                </c:pt>
                <c:pt idx="4231">
                  <c:v>29.161000000000001</c:v>
                </c:pt>
                <c:pt idx="4232">
                  <c:v>29.166</c:v>
                </c:pt>
                <c:pt idx="4233">
                  <c:v>29.170999999999999</c:v>
                </c:pt>
                <c:pt idx="4234">
                  <c:v>29.175999999999998</c:v>
                </c:pt>
                <c:pt idx="4235">
                  <c:v>29.181000000000001</c:v>
                </c:pt>
                <c:pt idx="4236">
                  <c:v>29.186</c:v>
                </c:pt>
                <c:pt idx="4237">
                  <c:v>29.190999999999999</c:v>
                </c:pt>
                <c:pt idx="4238">
                  <c:v>29.196000000000002</c:v>
                </c:pt>
                <c:pt idx="4239">
                  <c:v>29.201000000000001</c:v>
                </c:pt>
                <c:pt idx="4240">
                  <c:v>29.206</c:v>
                </c:pt>
                <c:pt idx="4241">
                  <c:v>29.210999999999999</c:v>
                </c:pt>
                <c:pt idx="4242">
                  <c:v>29.216000000000001</c:v>
                </c:pt>
                <c:pt idx="4243">
                  <c:v>29.221</c:v>
                </c:pt>
                <c:pt idx="4244">
                  <c:v>29.225999999999999</c:v>
                </c:pt>
                <c:pt idx="4245">
                  <c:v>29.231000000000002</c:v>
                </c:pt>
                <c:pt idx="4246">
                  <c:v>29.236000000000001</c:v>
                </c:pt>
                <c:pt idx="4247">
                  <c:v>29.241</c:v>
                </c:pt>
                <c:pt idx="4248">
                  <c:v>29.245999999999999</c:v>
                </c:pt>
                <c:pt idx="4249">
                  <c:v>29.251000000000001</c:v>
                </c:pt>
                <c:pt idx="4250">
                  <c:v>29.256</c:v>
                </c:pt>
                <c:pt idx="4251">
                  <c:v>29.260999999999999</c:v>
                </c:pt>
                <c:pt idx="4252">
                  <c:v>29.265999999999998</c:v>
                </c:pt>
                <c:pt idx="4253">
                  <c:v>29.271000000000001</c:v>
                </c:pt>
                <c:pt idx="4254">
                  <c:v>29.276</c:v>
                </c:pt>
                <c:pt idx="4255">
                  <c:v>29.280999999999999</c:v>
                </c:pt>
                <c:pt idx="4256">
                  <c:v>29.286000000000001</c:v>
                </c:pt>
                <c:pt idx="4257">
                  <c:v>29.291</c:v>
                </c:pt>
                <c:pt idx="4258">
                  <c:v>29.295999999999999</c:v>
                </c:pt>
                <c:pt idx="4259">
                  <c:v>29.300999999999998</c:v>
                </c:pt>
                <c:pt idx="4260">
                  <c:v>29.306000000000001</c:v>
                </c:pt>
                <c:pt idx="4261">
                  <c:v>29.312000000000001</c:v>
                </c:pt>
                <c:pt idx="4262">
                  <c:v>29.318000000000001</c:v>
                </c:pt>
                <c:pt idx="4263">
                  <c:v>29.324000000000002</c:v>
                </c:pt>
                <c:pt idx="4264">
                  <c:v>29.329000000000001</c:v>
                </c:pt>
                <c:pt idx="4265">
                  <c:v>29.334</c:v>
                </c:pt>
                <c:pt idx="4266">
                  <c:v>29.338999999999999</c:v>
                </c:pt>
                <c:pt idx="4267">
                  <c:v>29.344000000000001</c:v>
                </c:pt>
                <c:pt idx="4268">
                  <c:v>29.35</c:v>
                </c:pt>
                <c:pt idx="4269">
                  <c:v>29.356000000000002</c:v>
                </c:pt>
                <c:pt idx="4270">
                  <c:v>29.361999999999998</c:v>
                </c:pt>
                <c:pt idx="4271">
                  <c:v>29.367999999999999</c:v>
                </c:pt>
                <c:pt idx="4272">
                  <c:v>29.373000000000001</c:v>
                </c:pt>
                <c:pt idx="4273">
                  <c:v>29.379000000000001</c:v>
                </c:pt>
                <c:pt idx="4274">
                  <c:v>29.385000000000002</c:v>
                </c:pt>
                <c:pt idx="4275">
                  <c:v>29.390999999999998</c:v>
                </c:pt>
                <c:pt idx="4276">
                  <c:v>29.396999999999998</c:v>
                </c:pt>
                <c:pt idx="4277">
                  <c:v>29.402000000000001</c:v>
                </c:pt>
                <c:pt idx="4278">
                  <c:v>29.407</c:v>
                </c:pt>
                <c:pt idx="4279">
                  <c:v>29.411999999999999</c:v>
                </c:pt>
                <c:pt idx="4280">
                  <c:v>29.417000000000002</c:v>
                </c:pt>
                <c:pt idx="4281">
                  <c:v>29.422000000000001</c:v>
                </c:pt>
                <c:pt idx="4282">
                  <c:v>29.427</c:v>
                </c:pt>
                <c:pt idx="4283">
                  <c:v>29.431999999999999</c:v>
                </c:pt>
                <c:pt idx="4284">
                  <c:v>29.437000000000001</c:v>
                </c:pt>
                <c:pt idx="4285">
                  <c:v>29.442</c:v>
                </c:pt>
                <c:pt idx="4286">
                  <c:v>29.446999999999999</c:v>
                </c:pt>
                <c:pt idx="4287">
                  <c:v>29.452000000000002</c:v>
                </c:pt>
                <c:pt idx="4288">
                  <c:v>29.457000000000001</c:v>
                </c:pt>
                <c:pt idx="4289">
                  <c:v>29.462</c:v>
                </c:pt>
                <c:pt idx="4290">
                  <c:v>29.466999999999999</c:v>
                </c:pt>
                <c:pt idx="4291">
                  <c:v>29.472000000000001</c:v>
                </c:pt>
                <c:pt idx="4292">
                  <c:v>29.477</c:v>
                </c:pt>
                <c:pt idx="4293">
                  <c:v>29.481999999999999</c:v>
                </c:pt>
                <c:pt idx="4294">
                  <c:v>29.486999999999998</c:v>
                </c:pt>
                <c:pt idx="4295">
                  <c:v>29.492000000000001</c:v>
                </c:pt>
                <c:pt idx="4296">
                  <c:v>29.497</c:v>
                </c:pt>
                <c:pt idx="4297">
                  <c:v>29.501999999999999</c:v>
                </c:pt>
                <c:pt idx="4298">
                  <c:v>29.507000000000001</c:v>
                </c:pt>
                <c:pt idx="4299">
                  <c:v>29.513000000000002</c:v>
                </c:pt>
                <c:pt idx="4300">
                  <c:v>29.518000000000001</c:v>
                </c:pt>
                <c:pt idx="4301">
                  <c:v>29.523</c:v>
                </c:pt>
                <c:pt idx="4302">
                  <c:v>29.527999999999999</c:v>
                </c:pt>
                <c:pt idx="4303">
                  <c:v>29.533000000000001</c:v>
                </c:pt>
                <c:pt idx="4304">
                  <c:v>29.538</c:v>
                </c:pt>
                <c:pt idx="4305">
                  <c:v>29.542999999999999</c:v>
                </c:pt>
                <c:pt idx="4306">
                  <c:v>29.547999999999998</c:v>
                </c:pt>
                <c:pt idx="4307">
                  <c:v>29.553000000000001</c:v>
                </c:pt>
                <c:pt idx="4308">
                  <c:v>29.559000000000001</c:v>
                </c:pt>
                <c:pt idx="4309">
                  <c:v>29.564</c:v>
                </c:pt>
                <c:pt idx="4310">
                  <c:v>29.568999999999999</c:v>
                </c:pt>
                <c:pt idx="4311">
                  <c:v>29.574000000000002</c:v>
                </c:pt>
                <c:pt idx="4312">
                  <c:v>29.579000000000001</c:v>
                </c:pt>
                <c:pt idx="4313">
                  <c:v>29.584</c:v>
                </c:pt>
                <c:pt idx="4314">
                  <c:v>29.588999999999999</c:v>
                </c:pt>
                <c:pt idx="4315">
                  <c:v>29.594000000000001</c:v>
                </c:pt>
                <c:pt idx="4316">
                  <c:v>29.599</c:v>
                </c:pt>
                <c:pt idx="4317">
                  <c:v>29.603999999999999</c:v>
                </c:pt>
                <c:pt idx="4318">
                  <c:v>29.609000000000002</c:v>
                </c:pt>
                <c:pt idx="4319">
                  <c:v>29.614000000000001</c:v>
                </c:pt>
                <c:pt idx="4320">
                  <c:v>29.619</c:v>
                </c:pt>
                <c:pt idx="4321">
                  <c:v>29.623999999999999</c:v>
                </c:pt>
                <c:pt idx="4322">
                  <c:v>29.63</c:v>
                </c:pt>
                <c:pt idx="4323">
                  <c:v>29.635999999999999</c:v>
                </c:pt>
                <c:pt idx="4324">
                  <c:v>29.641999999999999</c:v>
                </c:pt>
                <c:pt idx="4325">
                  <c:v>29.646999999999998</c:v>
                </c:pt>
                <c:pt idx="4326">
                  <c:v>29.652000000000001</c:v>
                </c:pt>
                <c:pt idx="4327">
                  <c:v>29.657</c:v>
                </c:pt>
                <c:pt idx="4328">
                  <c:v>29.661999999999999</c:v>
                </c:pt>
                <c:pt idx="4329">
                  <c:v>29.667000000000002</c:v>
                </c:pt>
                <c:pt idx="4330">
                  <c:v>29.672999999999998</c:v>
                </c:pt>
                <c:pt idx="4331">
                  <c:v>29.678999999999998</c:v>
                </c:pt>
                <c:pt idx="4332">
                  <c:v>29.684999999999999</c:v>
                </c:pt>
                <c:pt idx="4333">
                  <c:v>29.69</c:v>
                </c:pt>
                <c:pt idx="4334">
                  <c:v>29.695</c:v>
                </c:pt>
                <c:pt idx="4335">
                  <c:v>29.7</c:v>
                </c:pt>
                <c:pt idx="4336">
                  <c:v>29.706</c:v>
                </c:pt>
                <c:pt idx="4337">
                  <c:v>29.712</c:v>
                </c:pt>
                <c:pt idx="4338">
                  <c:v>29.718</c:v>
                </c:pt>
                <c:pt idx="4339">
                  <c:v>29.724</c:v>
                </c:pt>
                <c:pt idx="4340">
                  <c:v>29.73</c:v>
                </c:pt>
                <c:pt idx="4341">
                  <c:v>29.736000000000001</c:v>
                </c:pt>
                <c:pt idx="4342">
                  <c:v>29.742000000000001</c:v>
                </c:pt>
                <c:pt idx="4343">
                  <c:v>29.748000000000001</c:v>
                </c:pt>
                <c:pt idx="4344">
                  <c:v>29.754000000000001</c:v>
                </c:pt>
                <c:pt idx="4345">
                  <c:v>29.76</c:v>
                </c:pt>
                <c:pt idx="4346">
                  <c:v>29.765999999999998</c:v>
                </c:pt>
                <c:pt idx="4347">
                  <c:v>29.771999999999998</c:v>
                </c:pt>
                <c:pt idx="4348">
                  <c:v>29.777999999999999</c:v>
                </c:pt>
                <c:pt idx="4349">
                  <c:v>29.783999999999999</c:v>
                </c:pt>
                <c:pt idx="4350">
                  <c:v>29.79</c:v>
                </c:pt>
                <c:pt idx="4351">
                  <c:v>29.795999999999999</c:v>
                </c:pt>
                <c:pt idx="4352">
                  <c:v>29.802</c:v>
                </c:pt>
                <c:pt idx="4353">
                  <c:v>29.808</c:v>
                </c:pt>
                <c:pt idx="4354">
                  <c:v>29.812999999999999</c:v>
                </c:pt>
                <c:pt idx="4355">
                  <c:v>29.818000000000001</c:v>
                </c:pt>
                <c:pt idx="4356">
                  <c:v>29.823</c:v>
                </c:pt>
                <c:pt idx="4357">
                  <c:v>29.827999999999999</c:v>
                </c:pt>
                <c:pt idx="4358">
                  <c:v>29.832999999999998</c:v>
                </c:pt>
                <c:pt idx="4359">
                  <c:v>29.838999999999999</c:v>
                </c:pt>
                <c:pt idx="4360">
                  <c:v>29.844999999999999</c:v>
                </c:pt>
                <c:pt idx="4361">
                  <c:v>29.850999999999999</c:v>
                </c:pt>
                <c:pt idx="4362">
                  <c:v>29.856999999999999</c:v>
                </c:pt>
                <c:pt idx="4363">
                  <c:v>29.861999999999998</c:v>
                </c:pt>
                <c:pt idx="4364">
                  <c:v>29.867999999999999</c:v>
                </c:pt>
                <c:pt idx="4365">
                  <c:v>29.873999999999999</c:v>
                </c:pt>
                <c:pt idx="4366">
                  <c:v>29.879000000000001</c:v>
                </c:pt>
                <c:pt idx="4367">
                  <c:v>29.884</c:v>
                </c:pt>
                <c:pt idx="4368">
                  <c:v>29.888999999999999</c:v>
                </c:pt>
                <c:pt idx="4369">
                  <c:v>29.893999999999998</c:v>
                </c:pt>
                <c:pt idx="4370">
                  <c:v>29.899000000000001</c:v>
                </c:pt>
                <c:pt idx="4371">
                  <c:v>29.904</c:v>
                </c:pt>
                <c:pt idx="4372">
                  <c:v>29.908999999999999</c:v>
                </c:pt>
                <c:pt idx="4373">
                  <c:v>29.914999999999999</c:v>
                </c:pt>
                <c:pt idx="4374">
                  <c:v>29.92</c:v>
                </c:pt>
                <c:pt idx="4375">
                  <c:v>29.925000000000001</c:v>
                </c:pt>
                <c:pt idx="4376">
                  <c:v>29.93</c:v>
                </c:pt>
                <c:pt idx="4377">
                  <c:v>29.934999999999999</c:v>
                </c:pt>
                <c:pt idx="4378">
                  <c:v>29.940999999999999</c:v>
                </c:pt>
                <c:pt idx="4379">
                  <c:v>29.946999999999999</c:v>
                </c:pt>
                <c:pt idx="4380">
                  <c:v>29.952000000000002</c:v>
                </c:pt>
                <c:pt idx="4381">
                  <c:v>29.957000000000001</c:v>
                </c:pt>
                <c:pt idx="4382">
                  <c:v>29.962</c:v>
                </c:pt>
                <c:pt idx="4383">
                  <c:v>29.968</c:v>
                </c:pt>
                <c:pt idx="4384">
                  <c:v>29.972999999999999</c:v>
                </c:pt>
                <c:pt idx="4385">
                  <c:v>29.978000000000002</c:v>
                </c:pt>
                <c:pt idx="4386">
                  <c:v>29.983000000000001</c:v>
                </c:pt>
                <c:pt idx="4387">
                  <c:v>29.989000000000001</c:v>
                </c:pt>
                <c:pt idx="4388">
                  <c:v>29.995000000000001</c:v>
                </c:pt>
                <c:pt idx="4389">
                  <c:v>30</c:v>
                </c:pt>
                <c:pt idx="4390">
                  <c:v>30.004999999999999</c:v>
                </c:pt>
                <c:pt idx="4391">
                  <c:v>30.010999999999999</c:v>
                </c:pt>
                <c:pt idx="4392">
                  <c:v>30.015999999999998</c:v>
                </c:pt>
                <c:pt idx="4393">
                  <c:v>30.021000000000001</c:v>
                </c:pt>
                <c:pt idx="4394">
                  <c:v>30.026</c:v>
                </c:pt>
                <c:pt idx="4395">
                  <c:v>30.030999999999999</c:v>
                </c:pt>
                <c:pt idx="4396">
                  <c:v>30.036000000000001</c:v>
                </c:pt>
                <c:pt idx="4397">
                  <c:v>30.041</c:v>
                </c:pt>
                <c:pt idx="4398">
                  <c:v>30.047000000000001</c:v>
                </c:pt>
                <c:pt idx="4399">
                  <c:v>30.053000000000001</c:v>
                </c:pt>
                <c:pt idx="4400">
                  <c:v>30.059000000000001</c:v>
                </c:pt>
                <c:pt idx="4401">
                  <c:v>30.065000000000001</c:v>
                </c:pt>
                <c:pt idx="4402">
                  <c:v>30.07</c:v>
                </c:pt>
                <c:pt idx="4403">
                  <c:v>30.074999999999999</c:v>
                </c:pt>
                <c:pt idx="4404">
                  <c:v>30.08</c:v>
                </c:pt>
                <c:pt idx="4405">
                  <c:v>30.085000000000001</c:v>
                </c:pt>
                <c:pt idx="4406">
                  <c:v>30.09</c:v>
                </c:pt>
                <c:pt idx="4407">
                  <c:v>30.094999999999999</c:v>
                </c:pt>
                <c:pt idx="4408">
                  <c:v>30.1</c:v>
                </c:pt>
                <c:pt idx="4409">
                  <c:v>30.105</c:v>
                </c:pt>
                <c:pt idx="4410">
                  <c:v>30.111000000000001</c:v>
                </c:pt>
                <c:pt idx="4411">
                  <c:v>30.117000000000001</c:v>
                </c:pt>
                <c:pt idx="4412">
                  <c:v>30.123000000000001</c:v>
                </c:pt>
                <c:pt idx="4413">
                  <c:v>30.129000000000001</c:v>
                </c:pt>
                <c:pt idx="4414">
                  <c:v>30.135000000000002</c:v>
                </c:pt>
                <c:pt idx="4415">
                  <c:v>30.140999999999998</c:v>
                </c:pt>
                <c:pt idx="4416">
                  <c:v>30.146999999999998</c:v>
                </c:pt>
                <c:pt idx="4417">
                  <c:v>30.152999999999999</c:v>
                </c:pt>
                <c:pt idx="4418">
                  <c:v>30.158999999999999</c:v>
                </c:pt>
                <c:pt idx="4419">
                  <c:v>30.164999999999999</c:v>
                </c:pt>
                <c:pt idx="4420">
                  <c:v>30.17</c:v>
                </c:pt>
                <c:pt idx="4421">
                  <c:v>30.175000000000001</c:v>
                </c:pt>
                <c:pt idx="4422">
                  <c:v>30.18</c:v>
                </c:pt>
                <c:pt idx="4423">
                  <c:v>30.184999999999999</c:v>
                </c:pt>
                <c:pt idx="4424">
                  <c:v>30.19</c:v>
                </c:pt>
                <c:pt idx="4425">
                  <c:v>30.195</c:v>
                </c:pt>
                <c:pt idx="4426">
                  <c:v>30.2</c:v>
                </c:pt>
                <c:pt idx="4427">
                  <c:v>30.204999999999998</c:v>
                </c:pt>
                <c:pt idx="4428">
                  <c:v>30.21</c:v>
                </c:pt>
                <c:pt idx="4429">
                  <c:v>30.215</c:v>
                </c:pt>
                <c:pt idx="4430">
                  <c:v>30.22</c:v>
                </c:pt>
                <c:pt idx="4431">
                  <c:v>30.225000000000001</c:v>
                </c:pt>
                <c:pt idx="4432">
                  <c:v>30.23</c:v>
                </c:pt>
                <c:pt idx="4433">
                  <c:v>30.234999999999999</c:v>
                </c:pt>
                <c:pt idx="4434">
                  <c:v>30.24</c:v>
                </c:pt>
                <c:pt idx="4435">
                  <c:v>30.245000000000001</c:v>
                </c:pt>
                <c:pt idx="4436">
                  <c:v>30.25</c:v>
                </c:pt>
                <c:pt idx="4437">
                  <c:v>30.254999999999999</c:v>
                </c:pt>
                <c:pt idx="4438">
                  <c:v>30.26</c:v>
                </c:pt>
                <c:pt idx="4439">
                  <c:v>30.265000000000001</c:v>
                </c:pt>
                <c:pt idx="4440">
                  <c:v>30.271000000000001</c:v>
                </c:pt>
                <c:pt idx="4441">
                  <c:v>30.276</c:v>
                </c:pt>
                <c:pt idx="4442">
                  <c:v>30.280999999999999</c:v>
                </c:pt>
                <c:pt idx="4443">
                  <c:v>30.286000000000001</c:v>
                </c:pt>
                <c:pt idx="4444">
                  <c:v>30.291</c:v>
                </c:pt>
                <c:pt idx="4445">
                  <c:v>30.295999999999999</c:v>
                </c:pt>
                <c:pt idx="4446">
                  <c:v>30.300999999999998</c:v>
                </c:pt>
                <c:pt idx="4447">
                  <c:v>30.306000000000001</c:v>
                </c:pt>
                <c:pt idx="4448">
                  <c:v>30.311</c:v>
                </c:pt>
                <c:pt idx="4449">
                  <c:v>30.315999999999999</c:v>
                </c:pt>
                <c:pt idx="4450">
                  <c:v>30.321000000000002</c:v>
                </c:pt>
                <c:pt idx="4451">
                  <c:v>30.326000000000001</c:v>
                </c:pt>
                <c:pt idx="4452">
                  <c:v>30.331</c:v>
                </c:pt>
                <c:pt idx="4453">
                  <c:v>30.335999999999999</c:v>
                </c:pt>
                <c:pt idx="4454">
                  <c:v>30.341000000000001</c:v>
                </c:pt>
                <c:pt idx="4455">
                  <c:v>30.346</c:v>
                </c:pt>
                <c:pt idx="4456">
                  <c:v>30.350999999999999</c:v>
                </c:pt>
                <c:pt idx="4457">
                  <c:v>30.356000000000002</c:v>
                </c:pt>
                <c:pt idx="4458">
                  <c:v>30.361000000000001</c:v>
                </c:pt>
                <c:pt idx="4459">
                  <c:v>30.366</c:v>
                </c:pt>
                <c:pt idx="4460">
                  <c:v>30.370999999999999</c:v>
                </c:pt>
                <c:pt idx="4461">
                  <c:v>30.376999999999999</c:v>
                </c:pt>
                <c:pt idx="4462">
                  <c:v>30.382999999999999</c:v>
                </c:pt>
                <c:pt idx="4463">
                  <c:v>30.388999999999999</c:v>
                </c:pt>
                <c:pt idx="4464">
                  <c:v>30.395</c:v>
                </c:pt>
                <c:pt idx="4465">
                  <c:v>30.4</c:v>
                </c:pt>
                <c:pt idx="4466">
                  <c:v>30.405000000000001</c:v>
                </c:pt>
                <c:pt idx="4467">
                  <c:v>30.41</c:v>
                </c:pt>
                <c:pt idx="4468">
                  <c:v>30.414999999999999</c:v>
                </c:pt>
                <c:pt idx="4469">
                  <c:v>30.420999999999999</c:v>
                </c:pt>
                <c:pt idx="4470">
                  <c:v>30.425999999999998</c:v>
                </c:pt>
                <c:pt idx="4471">
                  <c:v>30.431000000000001</c:v>
                </c:pt>
                <c:pt idx="4472">
                  <c:v>30.436</c:v>
                </c:pt>
                <c:pt idx="4473">
                  <c:v>30.440999999999999</c:v>
                </c:pt>
                <c:pt idx="4474">
                  <c:v>30.446000000000002</c:v>
                </c:pt>
                <c:pt idx="4475">
                  <c:v>30.451000000000001</c:v>
                </c:pt>
                <c:pt idx="4476">
                  <c:v>30.456</c:v>
                </c:pt>
                <c:pt idx="4477">
                  <c:v>30.460999999999999</c:v>
                </c:pt>
                <c:pt idx="4478">
                  <c:v>30.466000000000001</c:v>
                </c:pt>
                <c:pt idx="4479">
                  <c:v>30.471</c:v>
                </c:pt>
                <c:pt idx="4480">
                  <c:v>30.475999999999999</c:v>
                </c:pt>
                <c:pt idx="4481">
                  <c:v>30.481000000000002</c:v>
                </c:pt>
                <c:pt idx="4482">
                  <c:v>30.486000000000001</c:v>
                </c:pt>
                <c:pt idx="4483">
                  <c:v>30.491</c:v>
                </c:pt>
                <c:pt idx="4484">
                  <c:v>30.495999999999999</c:v>
                </c:pt>
                <c:pt idx="4485">
                  <c:v>30.501000000000001</c:v>
                </c:pt>
                <c:pt idx="4486">
                  <c:v>30.506</c:v>
                </c:pt>
                <c:pt idx="4487">
                  <c:v>30.510999999999999</c:v>
                </c:pt>
                <c:pt idx="4488">
                  <c:v>30.515999999999998</c:v>
                </c:pt>
                <c:pt idx="4489">
                  <c:v>30.521000000000001</c:v>
                </c:pt>
                <c:pt idx="4490">
                  <c:v>30.526</c:v>
                </c:pt>
                <c:pt idx="4491">
                  <c:v>30.530999999999999</c:v>
                </c:pt>
                <c:pt idx="4492">
                  <c:v>30.536000000000001</c:v>
                </c:pt>
                <c:pt idx="4493">
                  <c:v>30.541</c:v>
                </c:pt>
                <c:pt idx="4494">
                  <c:v>30.545999999999999</c:v>
                </c:pt>
                <c:pt idx="4495">
                  <c:v>30.550999999999998</c:v>
                </c:pt>
                <c:pt idx="4496">
                  <c:v>30.556000000000001</c:v>
                </c:pt>
                <c:pt idx="4497">
                  <c:v>30.561</c:v>
                </c:pt>
                <c:pt idx="4498">
                  <c:v>30.565999999999999</c:v>
                </c:pt>
                <c:pt idx="4499">
                  <c:v>30.571000000000002</c:v>
                </c:pt>
                <c:pt idx="4500">
                  <c:v>30.574999999999999</c:v>
                </c:pt>
                <c:pt idx="4501">
                  <c:v>30.579000000000001</c:v>
                </c:pt>
                <c:pt idx="4502">
                  <c:v>30.584</c:v>
                </c:pt>
                <c:pt idx="4503">
                  <c:v>30.588999999999999</c:v>
                </c:pt>
                <c:pt idx="4504">
                  <c:v>30.593</c:v>
                </c:pt>
                <c:pt idx="4505">
                  <c:v>30.597000000000001</c:v>
                </c:pt>
                <c:pt idx="4506">
                  <c:v>30.600999999999999</c:v>
                </c:pt>
                <c:pt idx="4507">
                  <c:v>30.605</c:v>
                </c:pt>
                <c:pt idx="4508">
                  <c:v>30.609000000000002</c:v>
                </c:pt>
                <c:pt idx="4509">
                  <c:v>30.613</c:v>
                </c:pt>
                <c:pt idx="4510">
                  <c:v>30.617000000000001</c:v>
                </c:pt>
                <c:pt idx="4511">
                  <c:v>30.620999999999999</c:v>
                </c:pt>
                <c:pt idx="4512">
                  <c:v>30.625</c:v>
                </c:pt>
                <c:pt idx="4513">
                  <c:v>30.629000000000001</c:v>
                </c:pt>
                <c:pt idx="4514">
                  <c:v>30.634</c:v>
                </c:pt>
                <c:pt idx="4515">
                  <c:v>30.638999999999999</c:v>
                </c:pt>
                <c:pt idx="4516">
                  <c:v>30.643999999999998</c:v>
                </c:pt>
                <c:pt idx="4517">
                  <c:v>30.649000000000001</c:v>
                </c:pt>
                <c:pt idx="4518">
                  <c:v>30.652999999999999</c:v>
                </c:pt>
                <c:pt idx="4519">
                  <c:v>30.657</c:v>
                </c:pt>
                <c:pt idx="4520">
                  <c:v>30.661000000000001</c:v>
                </c:pt>
                <c:pt idx="4521">
                  <c:v>30.664999999999999</c:v>
                </c:pt>
                <c:pt idx="4522">
                  <c:v>30.669</c:v>
                </c:pt>
                <c:pt idx="4523">
                  <c:v>30.672999999999998</c:v>
                </c:pt>
                <c:pt idx="4524">
                  <c:v>30.677</c:v>
                </c:pt>
                <c:pt idx="4525">
                  <c:v>30.681000000000001</c:v>
                </c:pt>
                <c:pt idx="4526">
                  <c:v>30.684999999999999</c:v>
                </c:pt>
                <c:pt idx="4527">
                  <c:v>30.689</c:v>
                </c:pt>
                <c:pt idx="4528">
                  <c:v>30.693000000000001</c:v>
                </c:pt>
                <c:pt idx="4529">
                  <c:v>30.698</c:v>
                </c:pt>
                <c:pt idx="4530">
                  <c:v>30.702999999999999</c:v>
                </c:pt>
                <c:pt idx="4531">
                  <c:v>30.707999999999998</c:v>
                </c:pt>
                <c:pt idx="4532">
                  <c:v>30.713000000000001</c:v>
                </c:pt>
                <c:pt idx="4533">
                  <c:v>30.716999999999999</c:v>
                </c:pt>
                <c:pt idx="4534">
                  <c:v>30.721</c:v>
                </c:pt>
                <c:pt idx="4535">
                  <c:v>30.725000000000001</c:v>
                </c:pt>
                <c:pt idx="4536">
                  <c:v>30.73</c:v>
                </c:pt>
                <c:pt idx="4537">
                  <c:v>30.734999999999999</c:v>
                </c:pt>
                <c:pt idx="4538">
                  <c:v>30.74</c:v>
                </c:pt>
                <c:pt idx="4539">
                  <c:v>30.745000000000001</c:v>
                </c:pt>
                <c:pt idx="4540">
                  <c:v>30.748999999999999</c:v>
                </c:pt>
                <c:pt idx="4541">
                  <c:v>30.754000000000001</c:v>
                </c:pt>
                <c:pt idx="4542">
                  <c:v>30.759</c:v>
                </c:pt>
                <c:pt idx="4543">
                  <c:v>30.763999999999999</c:v>
                </c:pt>
                <c:pt idx="4544">
                  <c:v>30.768000000000001</c:v>
                </c:pt>
                <c:pt idx="4545">
                  <c:v>30.771999999999998</c:v>
                </c:pt>
                <c:pt idx="4546">
                  <c:v>30.776</c:v>
                </c:pt>
                <c:pt idx="4547">
                  <c:v>30.78</c:v>
                </c:pt>
                <c:pt idx="4548">
                  <c:v>30.783999999999999</c:v>
                </c:pt>
                <c:pt idx="4549">
                  <c:v>30.788</c:v>
                </c:pt>
                <c:pt idx="4550">
                  <c:v>30.792000000000002</c:v>
                </c:pt>
                <c:pt idx="4551">
                  <c:v>30.795999999999999</c:v>
                </c:pt>
                <c:pt idx="4552">
                  <c:v>30.8</c:v>
                </c:pt>
                <c:pt idx="4553">
                  <c:v>30.803999999999998</c:v>
                </c:pt>
                <c:pt idx="4554">
                  <c:v>30.808</c:v>
                </c:pt>
                <c:pt idx="4555">
                  <c:v>30.812000000000001</c:v>
                </c:pt>
                <c:pt idx="4556">
                  <c:v>30.815999999999999</c:v>
                </c:pt>
                <c:pt idx="4557">
                  <c:v>30.82</c:v>
                </c:pt>
                <c:pt idx="4558">
                  <c:v>30.824000000000002</c:v>
                </c:pt>
                <c:pt idx="4559">
                  <c:v>30.827999999999999</c:v>
                </c:pt>
                <c:pt idx="4560">
                  <c:v>30.832000000000001</c:v>
                </c:pt>
                <c:pt idx="4561">
                  <c:v>30.835999999999999</c:v>
                </c:pt>
                <c:pt idx="4562">
                  <c:v>30.84</c:v>
                </c:pt>
                <c:pt idx="4563">
                  <c:v>30.844000000000001</c:v>
                </c:pt>
                <c:pt idx="4564">
                  <c:v>30.847999999999999</c:v>
                </c:pt>
                <c:pt idx="4565">
                  <c:v>30.853000000000002</c:v>
                </c:pt>
                <c:pt idx="4566">
                  <c:v>30.858000000000001</c:v>
                </c:pt>
                <c:pt idx="4567">
                  <c:v>30.861999999999998</c:v>
                </c:pt>
                <c:pt idx="4568">
                  <c:v>30.866</c:v>
                </c:pt>
                <c:pt idx="4569">
                  <c:v>30.87</c:v>
                </c:pt>
                <c:pt idx="4570">
                  <c:v>30.875</c:v>
                </c:pt>
                <c:pt idx="4571">
                  <c:v>30.88</c:v>
                </c:pt>
                <c:pt idx="4572">
                  <c:v>30.884</c:v>
                </c:pt>
                <c:pt idx="4573">
                  <c:v>30.888000000000002</c:v>
                </c:pt>
                <c:pt idx="4574">
                  <c:v>30.891999999999999</c:v>
                </c:pt>
                <c:pt idx="4575">
                  <c:v>30.896000000000001</c:v>
                </c:pt>
                <c:pt idx="4576">
                  <c:v>30.9</c:v>
                </c:pt>
                <c:pt idx="4577">
                  <c:v>30.904</c:v>
                </c:pt>
                <c:pt idx="4578">
                  <c:v>30.908000000000001</c:v>
                </c:pt>
                <c:pt idx="4579">
                  <c:v>30.911999999999999</c:v>
                </c:pt>
                <c:pt idx="4580">
                  <c:v>30.916</c:v>
                </c:pt>
                <c:pt idx="4581">
                  <c:v>30.92</c:v>
                </c:pt>
                <c:pt idx="4582">
                  <c:v>30.923999999999999</c:v>
                </c:pt>
                <c:pt idx="4583">
                  <c:v>30.928000000000001</c:v>
                </c:pt>
                <c:pt idx="4584">
                  <c:v>30.931999999999999</c:v>
                </c:pt>
                <c:pt idx="4585">
                  <c:v>30.936</c:v>
                </c:pt>
                <c:pt idx="4586">
                  <c:v>30.94</c:v>
                </c:pt>
                <c:pt idx="4587">
                  <c:v>30.943999999999999</c:v>
                </c:pt>
                <c:pt idx="4588">
                  <c:v>30.948</c:v>
                </c:pt>
                <c:pt idx="4589">
                  <c:v>30.952000000000002</c:v>
                </c:pt>
                <c:pt idx="4590">
                  <c:v>30.956</c:v>
                </c:pt>
                <c:pt idx="4591">
                  <c:v>30.96</c:v>
                </c:pt>
                <c:pt idx="4592">
                  <c:v>30.963999999999999</c:v>
                </c:pt>
                <c:pt idx="4593">
                  <c:v>30.968</c:v>
                </c:pt>
                <c:pt idx="4594">
                  <c:v>30.972000000000001</c:v>
                </c:pt>
                <c:pt idx="4595">
                  <c:v>30.975999999999999</c:v>
                </c:pt>
                <c:pt idx="4596">
                  <c:v>30.98</c:v>
                </c:pt>
                <c:pt idx="4597">
                  <c:v>30.984000000000002</c:v>
                </c:pt>
                <c:pt idx="4598">
                  <c:v>30.989000000000001</c:v>
                </c:pt>
                <c:pt idx="4599">
                  <c:v>30.992999999999999</c:v>
                </c:pt>
                <c:pt idx="4600">
                  <c:v>30.997</c:v>
                </c:pt>
                <c:pt idx="4601">
                  <c:v>31.001000000000001</c:v>
                </c:pt>
                <c:pt idx="4602">
                  <c:v>31.004999999999999</c:v>
                </c:pt>
                <c:pt idx="4603">
                  <c:v>31.009</c:v>
                </c:pt>
                <c:pt idx="4604">
                  <c:v>31.013000000000002</c:v>
                </c:pt>
                <c:pt idx="4605">
                  <c:v>31.016999999999999</c:v>
                </c:pt>
                <c:pt idx="4606">
                  <c:v>31.021000000000001</c:v>
                </c:pt>
                <c:pt idx="4607">
                  <c:v>31.024999999999999</c:v>
                </c:pt>
                <c:pt idx="4608">
                  <c:v>31.029</c:v>
                </c:pt>
                <c:pt idx="4609">
                  <c:v>31.033000000000001</c:v>
                </c:pt>
                <c:pt idx="4610">
                  <c:v>31.036999999999999</c:v>
                </c:pt>
                <c:pt idx="4611">
                  <c:v>31.041</c:v>
                </c:pt>
                <c:pt idx="4612">
                  <c:v>31.045000000000002</c:v>
                </c:pt>
                <c:pt idx="4613">
                  <c:v>31.048999999999999</c:v>
                </c:pt>
                <c:pt idx="4614">
                  <c:v>31.053000000000001</c:v>
                </c:pt>
                <c:pt idx="4615">
                  <c:v>31.056999999999999</c:v>
                </c:pt>
                <c:pt idx="4616">
                  <c:v>31.062000000000001</c:v>
                </c:pt>
                <c:pt idx="4617">
                  <c:v>31.067</c:v>
                </c:pt>
                <c:pt idx="4618">
                  <c:v>31.071999999999999</c:v>
                </c:pt>
                <c:pt idx="4619">
                  <c:v>31.076000000000001</c:v>
                </c:pt>
                <c:pt idx="4620">
                  <c:v>31.08</c:v>
                </c:pt>
                <c:pt idx="4621">
                  <c:v>31.084</c:v>
                </c:pt>
                <c:pt idx="4622">
                  <c:v>31.088000000000001</c:v>
                </c:pt>
                <c:pt idx="4623">
                  <c:v>31.091999999999999</c:v>
                </c:pt>
                <c:pt idx="4624">
                  <c:v>31.096</c:v>
                </c:pt>
                <c:pt idx="4625">
                  <c:v>31.1</c:v>
                </c:pt>
                <c:pt idx="4626">
                  <c:v>31.103999999999999</c:v>
                </c:pt>
                <c:pt idx="4627">
                  <c:v>31.108000000000001</c:v>
                </c:pt>
                <c:pt idx="4628">
                  <c:v>31.111999999999998</c:v>
                </c:pt>
                <c:pt idx="4629">
                  <c:v>31.117999999999999</c:v>
                </c:pt>
                <c:pt idx="4630">
                  <c:v>31.122</c:v>
                </c:pt>
                <c:pt idx="4631">
                  <c:v>31.126000000000001</c:v>
                </c:pt>
                <c:pt idx="4632">
                  <c:v>31.13</c:v>
                </c:pt>
                <c:pt idx="4633">
                  <c:v>31.134</c:v>
                </c:pt>
                <c:pt idx="4634">
                  <c:v>31.138000000000002</c:v>
                </c:pt>
                <c:pt idx="4635">
                  <c:v>31.141999999999999</c:v>
                </c:pt>
                <c:pt idx="4636">
                  <c:v>31.146000000000001</c:v>
                </c:pt>
                <c:pt idx="4637">
                  <c:v>31.15</c:v>
                </c:pt>
                <c:pt idx="4638">
                  <c:v>31.154</c:v>
                </c:pt>
                <c:pt idx="4639">
                  <c:v>31.158000000000001</c:v>
                </c:pt>
                <c:pt idx="4640">
                  <c:v>31.161999999999999</c:v>
                </c:pt>
                <c:pt idx="4641">
                  <c:v>31.166</c:v>
                </c:pt>
                <c:pt idx="4642">
                  <c:v>31.17</c:v>
                </c:pt>
                <c:pt idx="4643">
                  <c:v>31.173999999999999</c:v>
                </c:pt>
                <c:pt idx="4644">
                  <c:v>31.178000000000001</c:v>
                </c:pt>
                <c:pt idx="4645">
                  <c:v>31.181999999999999</c:v>
                </c:pt>
                <c:pt idx="4646">
                  <c:v>31.186</c:v>
                </c:pt>
                <c:pt idx="4647">
                  <c:v>31.19</c:v>
                </c:pt>
                <c:pt idx="4648">
                  <c:v>31.193999999999999</c:v>
                </c:pt>
                <c:pt idx="4649">
                  <c:v>31.198</c:v>
                </c:pt>
                <c:pt idx="4650">
                  <c:v>31.202000000000002</c:v>
                </c:pt>
                <c:pt idx="4651">
                  <c:v>31.206</c:v>
                </c:pt>
                <c:pt idx="4652">
                  <c:v>31.21</c:v>
                </c:pt>
                <c:pt idx="4653">
                  <c:v>31.213999999999999</c:v>
                </c:pt>
                <c:pt idx="4654">
                  <c:v>31.218</c:v>
                </c:pt>
                <c:pt idx="4655">
                  <c:v>31.222000000000001</c:v>
                </c:pt>
                <c:pt idx="4656">
                  <c:v>31.227</c:v>
                </c:pt>
                <c:pt idx="4657">
                  <c:v>31.231000000000002</c:v>
                </c:pt>
                <c:pt idx="4658">
                  <c:v>31.234999999999999</c:v>
                </c:pt>
                <c:pt idx="4659">
                  <c:v>31.239000000000001</c:v>
                </c:pt>
                <c:pt idx="4660">
                  <c:v>31.242999999999999</c:v>
                </c:pt>
                <c:pt idx="4661">
                  <c:v>31.247</c:v>
                </c:pt>
                <c:pt idx="4662">
                  <c:v>31.251000000000001</c:v>
                </c:pt>
                <c:pt idx="4663">
                  <c:v>31.254999999999999</c:v>
                </c:pt>
                <c:pt idx="4664">
                  <c:v>31.259</c:v>
                </c:pt>
                <c:pt idx="4665">
                  <c:v>31.263000000000002</c:v>
                </c:pt>
                <c:pt idx="4666">
                  <c:v>31.266999999999999</c:v>
                </c:pt>
                <c:pt idx="4667">
                  <c:v>31.271000000000001</c:v>
                </c:pt>
                <c:pt idx="4668">
                  <c:v>31.274999999999999</c:v>
                </c:pt>
                <c:pt idx="4669">
                  <c:v>31.279</c:v>
                </c:pt>
                <c:pt idx="4670">
                  <c:v>31.283000000000001</c:v>
                </c:pt>
                <c:pt idx="4671">
                  <c:v>31.286999999999999</c:v>
                </c:pt>
                <c:pt idx="4672">
                  <c:v>31.291</c:v>
                </c:pt>
                <c:pt idx="4673">
                  <c:v>31.295000000000002</c:v>
                </c:pt>
                <c:pt idx="4674">
                  <c:v>31.298999999999999</c:v>
                </c:pt>
                <c:pt idx="4675">
                  <c:v>31.303000000000001</c:v>
                </c:pt>
                <c:pt idx="4676">
                  <c:v>31.306999999999999</c:v>
                </c:pt>
                <c:pt idx="4677">
                  <c:v>31.311</c:v>
                </c:pt>
                <c:pt idx="4678">
                  <c:v>31.315000000000001</c:v>
                </c:pt>
                <c:pt idx="4679">
                  <c:v>31.318999999999999</c:v>
                </c:pt>
                <c:pt idx="4680">
                  <c:v>31.323</c:v>
                </c:pt>
                <c:pt idx="4681">
                  <c:v>31.327000000000002</c:v>
                </c:pt>
                <c:pt idx="4682">
                  <c:v>31.332000000000001</c:v>
                </c:pt>
                <c:pt idx="4683">
                  <c:v>31.335999999999999</c:v>
                </c:pt>
                <c:pt idx="4684">
                  <c:v>31.34</c:v>
                </c:pt>
                <c:pt idx="4685">
                  <c:v>31.344000000000001</c:v>
                </c:pt>
                <c:pt idx="4686">
                  <c:v>31.349</c:v>
                </c:pt>
                <c:pt idx="4687">
                  <c:v>31.353000000000002</c:v>
                </c:pt>
                <c:pt idx="4688">
                  <c:v>31.356999999999999</c:v>
                </c:pt>
                <c:pt idx="4689">
                  <c:v>31.361000000000001</c:v>
                </c:pt>
                <c:pt idx="4690">
                  <c:v>31.364999999999998</c:v>
                </c:pt>
                <c:pt idx="4691">
                  <c:v>31.369</c:v>
                </c:pt>
                <c:pt idx="4692">
                  <c:v>31.373000000000001</c:v>
                </c:pt>
                <c:pt idx="4693">
                  <c:v>31.376999999999999</c:v>
                </c:pt>
                <c:pt idx="4694">
                  <c:v>31.381</c:v>
                </c:pt>
                <c:pt idx="4695">
                  <c:v>31.385000000000002</c:v>
                </c:pt>
                <c:pt idx="4696">
                  <c:v>31.388999999999999</c:v>
                </c:pt>
                <c:pt idx="4697">
                  <c:v>31.393000000000001</c:v>
                </c:pt>
                <c:pt idx="4698">
                  <c:v>31.396999999999998</c:v>
                </c:pt>
                <c:pt idx="4699">
                  <c:v>31.401</c:v>
                </c:pt>
                <c:pt idx="4700">
                  <c:v>31.405000000000001</c:v>
                </c:pt>
                <c:pt idx="4701">
                  <c:v>31.408999999999999</c:v>
                </c:pt>
                <c:pt idx="4702">
                  <c:v>31.413</c:v>
                </c:pt>
                <c:pt idx="4703">
                  <c:v>31.417000000000002</c:v>
                </c:pt>
                <c:pt idx="4704">
                  <c:v>31.420999999999999</c:v>
                </c:pt>
                <c:pt idx="4705">
                  <c:v>31.425000000000001</c:v>
                </c:pt>
                <c:pt idx="4706">
                  <c:v>31.428999999999998</c:v>
                </c:pt>
                <c:pt idx="4707">
                  <c:v>31.433</c:v>
                </c:pt>
                <c:pt idx="4708">
                  <c:v>31.437000000000001</c:v>
                </c:pt>
                <c:pt idx="4709">
                  <c:v>31.440999999999999</c:v>
                </c:pt>
                <c:pt idx="4710">
                  <c:v>31.445</c:v>
                </c:pt>
                <c:pt idx="4711">
                  <c:v>31.449000000000002</c:v>
                </c:pt>
                <c:pt idx="4712">
                  <c:v>31.452999999999999</c:v>
                </c:pt>
                <c:pt idx="4713">
                  <c:v>31.457000000000001</c:v>
                </c:pt>
                <c:pt idx="4714">
                  <c:v>31.460999999999999</c:v>
                </c:pt>
                <c:pt idx="4715">
                  <c:v>31.465</c:v>
                </c:pt>
                <c:pt idx="4716">
                  <c:v>31.469000000000001</c:v>
                </c:pt>
                <c:pt idx="4717">
                  <c:v>31.472999999999999</c:v>
                </c:pt>
                <c:pt idx="4718">
                  <c:v>31.477</c:v>
                </c:pt>
                <c:pt idx="4719">
                  <c:v>31.481000000000002</c:v>
                </c:pt>
                <c:pt idx="4720">
                  <c:v>31.484999999999999</c:v>
                </c:pt>
                <c:pt idx="4721">
                  <c:v>31.489000000000001</c:v>
                </c:pt>
                <c:pt idx="4722">
                  <c:v>31.492999999999999</c:v>
                </c:pt>
                <c:pt idx="4723">
                  <c:v>31.497</c:v>
                </c:pt>
                <c:pt idx="4724">
                  <c:v>31.501000000000001</c:v>
                </c:pt>
                <c:pt idx="4725">
                  <c:v>31.504999999999999</c:v>
                </c:pt>
                <c:pt idx="4726">
                  <c:v>31.509</c:v>
                </c:pt>
                <c:pt idx="4727">
                  <c:v>31.513000000000002</c:v>
                </c:pt>
                <c:pt idx="4728">
                  <c:v>31.516999999999999</c:v>
                </c:pt>
                <c:pt idx="4729">
                  <c:v>31.521000000000001</c:v>
                </c:pt>
                <c:pt idx="4730">
                  <c:v>31.524999999999999</c:v>
                </c:pt>
                <c:pt idx="4731">
                  <c:v>31.529</c:v>
                </c:pt>
                <c:pt idx="4732">
                  <c:v>31.533000000000001</c:v>
                </c:pt>
                <c:pt idx="4733">
                  <c:v>31.536999999999999</c:v>
                </c:pt>
                <c:pt idx="4734">
                  <c:v>31.541</c:v>
                </c:pt>
                <c:pt idx="4735">
                  <c:v>31.545000000000002</c:v>
                </c:pt>
                <c:pt idx="4736">
                  <c:v>31.548999999999999</c:v>
                </c:pt>
                <c:pt idx="4737">
                  <c:v>31.553000000000001</c:v>
                </c:pt>
                <c:pt idx="4738">
                  <c:v>31.556999999999999</c:v>
                </c:pt>
                <c:pt idx="4739">
                  <c:v>31.561</c:v>
                </c:pt>
                <c:pt idx="4740">
                  <c:v>31.565000000000001</c:v>
                </c:pt>
                <c:pt idx="4741">
                  <c:v>31.568999999999999</c:v>
                </c:pt>
                <c:pt idx="4742">
                  <c:v>31.573</c:v>
                </c:pt>
                <c:pt idx="4743">
                  <c:v>31.577000000000002</c:v>
                </c:pt>
                <c:pt idx="4744">
                  <c:v>31.581</c:v>
                </c:pt>
                <c:pt idx="4745">
                  <c:v>31.585000000000001</c:v>
                </c:pt>
                <c:pt idx="4746">
                  <c:v>31.588999999999999</c:v>
                </c:pt>
                <c:pt idx="4747">
                  <c:v>31.593</c:v>
                </c:pt>
                <c:pt idx="4748">
                  <c:v>31.597000000000001</c:v>
                </c:pt>
                <c:pt idx="4749">
                  <c:v>31.600999999999999</c:v>
                </c:pt>
                <c:pt idx="4750">
                  <c:v>31.605</c:v>
                </c:pt>
                <c:pt idx="4751">
                  <c:v>31.609000000000002</c:v>
                </c:pt>
                <c:pt idx="4752">
                  <c:v>31.613</c:v>
                </c:pt>
                <c:pt idx="4753">
                  <c:v>31.617000000000001</c:v>
                </c:pt>
                <c:pt idx="4754">
                  <c:v>31.620999999999999</c:v>
                </c:pt>
                <c:pt idx="4755">
                  <c:v>31.625</c:v>
                </c:pt>
                <c:pt idx="4756">
                  <c:v>31.629000000000001</c:v>
                </c:pt>
                <c:pt idx="4757">
                  <c:v>31.632999999999999</c:v>
                </c:pt>
                <c:pt idx="4758">
                  <c:v>31.637</c:v>
                </c:pt>
                <c:pt idx="4759">
                  <c:v>31.640999999999998</c:v>
                </c:pt>
                <c:pt idx="4760">
                  <c:v>31.645</c:v>
                </c:pt>
                <c:pt idx="4761">
                  <c:v>31.649000000000001</c:v>
                </c:pt>
                <c:pt idx="4762">
                  <c:v>31.652999999999999</c:v>
                </c:pt>
                <c:pt idx="4763">
                  <c:v>31.657</c:v>
                </c:pt>
                <c:pt idx="4764">
                  <c:v>31.661000000000001</c:v>
                </c:pt>
                <c:pt idx="4765">
                  <c:v>31.664999999999999</c:v>
                </c:pt>
                <c:pt idx="4766">
                  <c:v>31.669</c:v>
                </c:pt>
                <c:pt idx="4767">
                  <c:v>31.672999999999998</c:v>
                </c:pt>
                <c:pt idx="4768">
                  <c:v>31.678000000000001</c:v>
                </c:pt>
                <c:pt idx="4769">
                  <c:v>31.681999999999999</c:v>
                </c:pt>
                <c:pt idx="4770">
                  <c:v>31.686</c:v>
                </c:pt>
                <c:pt idx="4771">
                  <c:v>31.69</c:v>
                </c:pt>
                <c:pt idx="4772">
                  <c:v>31.693999999999999</c:v>
                </c:pt>
                <c:pt idx="4773">
                  <c:v>31.698</c:v>
                </c:pt>
                <c:pt idx="4774">
                  <c:v>31.706</c:v>
                </c:pt>
                <c:pt idx="4775">
                  <c:v>31.710999999999999</c:v>
                </c:pt>
                <c:pt idx="4776">
                  <c:v>31.715</c:v>
                </c:pt>
                <c:pt idx="4777">
                  <c:v>31.72</c:v>
                </c:pt>
                <c:pt idx="4778">
                  <c:v>31.724</c:v>
                </c:pt>
                <c:pt idx="4779">
                  <c:v>31.728000000000002</c:v>
                </c:pt>
                <c:pt idx="4780">
                  <c:v>31.731999999999999</c:v>
                </c:pt>
                <c:pt idx="4781">
                  <c:v>31.736000000000001</c:v>
                </c:pt>
                <c:pt idx="4782">
                  <c:v>31.74</c:v>
                </c:pt>
                <c:pt idx="4783">
                  <c:v>31.745000000000001</c:v>
                </c:pt>
                <c:pt idx="4784">
                  <c:v>31.748999999999999</c:v>
                </c:pt>
                <c:pt idx="4785">
                  <c:v>31.754000000000001</c:v>
                </c:pt>
                <c:pt idx="4786">
                  <c:v>31.757999999999999</c:v>
                </c:pt>
                <c:pt idx="4787">
                  <c:v>31.762</c:v>
                </c:pt>
                <c:pt idx="4788">
                  <c:v>31.765999999999998</c:v>
                </c:pt>
                <c:pt idx="4789">
                  <c:v>31.77</c:v>
                </c:pt>
                <c:pt idx="4790">
                  <c:v>31.774000000000001</c:v>
                </c:pt>
                <c:pt idx="4791">
                  <c:v>31.777999999999999</c:v>
                </c:pt>
                <c:pt idx="4792">
                  <c:v>31.782</c:v>
                </c:pt>
                <c:pt idx="4793">
                  <c:v>31.786000000000001</c:v>
                </c:pt>
                <c:pt idx="4794">
                  <c:v>31.791</c:v>
                </c:pt>
                <c:pt idx="4795">
                  <c:v>31.795000000000002</c:v>
                </c:pt>
                <c:pt idx="4796">
                  <c:v>31.798999999999999</c:v>
                </c:pt>
                <c:pt idx="4797">
                  <c:v>31.803000000000001</c:v>
                </c:pt>
                <c:pt idx="4798">
                  <c:v>31.806999999999999</c:v>
                </c:pt>
                <c:pt idx="4799">
                  <c:v>31.811</c:v>
                </c:pt>
                <c:pt idx="4800">
                  <c:v>31.815999999999999</c:v>
                </c:pt>
                <c:pt idx="4801">
                  <c:v>31.82</c:v>
                </c:pt>
                <c:pt idx="4802">
                  <c:v>31.824000000000002</c:v>
                </c:pt>
                <c:pt idx="4803">
                  <c:v>31.827999999999999</c:v>
                </c:pt>
                <c:pt idx="4804">
                  <c:v>31.832000000000001</c:v>
                </c:pt>
                <c:pt idx="4805">
                  <c:v>31.837</c:v>
                </c:pt>
                <c:pt idx="4806">
                  <c:v>31.841000000000001</c:v>
                </c:pt>
                <c:pt idx="4807">
                  <c:v>31.844999999999999</c:v>
                </c:pt>
                <c:pt idx="4808">
                  <c:v>31.849</c:v>
                </c:pt>
                <c:pt idx="4809">
                  <c:v>31.853000000000002</c:v>
                </c:pt>
                <c:pt idx="4810">
                  <c:v>31.856999999999999</c:v>
                </c:pt>
                <c:pt idx="4811">
                  <c:v>31.861999999999998</c:v>
                </c:pt>
                <c:pt idx="4812">
                  <c:v>31.866</c:v>
                </c:pt>
                <c:pt idx="4813">
                  <c:v>31.87</c:v>
                </c:pt>
                <c:pt idx="4814">
                  <c:v>31.873999999999999</c:v>
                </c:pt>
                <c:pt idx="4815">
                  <c:v>31.878</c:v>
                </c:pt>
                <c:pt idx="4816">
                  <c:v>31.882000000000001</c:v>
                </c:pt>
                <c:pt idx="4817">
                  <c:v>31.885999999999999</c:v>
                </c:pt>
                <c:pt idx="4818">
                  <c:v>31.890999999999998</c:v>
                </c:pt>
                <c:pt idx="4819">
                  <c:v>31.895</c:v>
                </c:pt>
                <c:pt idx="4820">
                  <c:v>31.899000000000001</c:v>
                </c:pt>
                <c:pt idx="4821">
                  <c:v>31.902999999999999</c:v>
                </c:pt>
                <c:pt idx="4822">
                  <c:v>31.907</c:v>
                </c:pt>
                <c:pt idx="4823">
                  <c:v>31.911000000000001</c:v>
                </c:pt>
                <c:pt idx="4824">
                  <c:v>31.914999999999999</c:v>
                </c:pt>
                <c:pt idx="4825">
                  <c:v>31.919</c:v>
                </c:pt>
                <c:pt idx="4826">
                  <c:v>31.922999999999998</c:v>
                </c:pt>
                <c:pt idx="4827">
                  <c:v>31.927</c:v>
                </c:pt>
                <c:pt idx="4828">
                  <c:v>31.931000000000001</c:v>
                </c:pt>
                <c:pt idx="4829">
                  <c:v>31.934999999999999</c:v>
                </c:pt>
                <c:pt idx="4830">
                  <c:v>31.939</c:v>
                </c:pt>
                <c:pt idx="4831">
                  <c:v>31.943000000000001</c:v>
                </c:pt>
                <c:pt idx="4832">
                  <c:v>31.946999999999999</c:v>
                </c:pt>
                <c:pt idx="4833">
                  <c:v>31.951000000000001</c:v>
                </c:pt>
                <c:pt idx="4834">
                  <c:v>31.954999999999998</c:v>
                </c:pt>
                <c:pt idx="4835">
                  <c:v>31.959</c:v>
                </c:pt>
                <c:pt idx="4836">
                  <c:v>31.963000000000001</c:v>
                </c:pt>
                <c:pt idx="4837">
                  <c:v>31.966999999999999</c:v>
                </c:pt>
                <c:pt idx="4838">
                  <c:v>31.971</c:v>
                </c:pt>
                <c:pt idx="4839">
                  <c:v>31.975000000000001</c:v>
                </c:pt>
                <c:pt idx="4840">
                  <c:v>31.978999999999999</c:v>
                </c:pt>
                <c:pt idx="4841">
                  <c:v>31.983000000000001</c:v>
                </c:pt>
                <c:pt idx="4842">
                  <c:v>31.986999999999998</c:v>
                </c:pt>
                <c:pt idx="4843">
                  <c:v>31.991</c:v>
                </c:pt>
                <c:pt idx="4844">
                  <c:v>31.995000000000001</c:v>
                </c:pt>
                <c:pt idx="4845">
                  <c:v>31.998999999999999</c:v>
                </c:pt>
                <c:pt idx="4846">
                  <c:v>32.003</c:v>
                </c:pt>
                <c:pt idx="4847">
                  <c:v>32.008000000000003</c:v>
                </c:pt>
                <c:pt idx="4848">
                  <c:v>32.012999999999998</c:v>
                </c:pt>
                <c:pt idx="4849">
                  <c:v>32.018000000000001</c:v>
                </c:pt>
                <c:pt idx="4850">
                  <c:v>32.021999999999998</c:v>
                </c:pt>
                <c:pt idx="4851">
                  <c:v>32.026000000000003</c:v>
                </c:pt>
                <c:pt idx="4852">
                  <c:v>32.030999999999999</c:v>
                </c:pt>
                <c:pt idx="4853">
                  <c:v>32.034999999999997</c:v>
                </c:pt>
                <c:pt idx="4854">
                  <c:v>32.039000000000001</c:v>
                </c:pt>
                <c:pt idx="4855">
                  <c:v>32.042999999999999</c:v>
                </c:pt>
                <c:pt idx="4856">
                  <c:v>32.046999999999997</c:v>
                </c:pt>
                <c:pt idx="4857">
                  <c:v>32.051000000000002</c:v>
                </c:pt>
                <c:pt idx="4858">
                  <c:v>32.055</c:v>
                </c:pt>
                <c:pt idx="4859">
                  <c:v>32.058999999999997</c:v>
                </c:pt>
                <c:pt idx="4860">
                  <c:v>32.063000000000002</c:v>
                </c:pt>
                <c:pt idx="4861">
                  <c:v>32.067</c:v>
                </c:pt>
                <c:pt idx="4862">
                  <c:v>32.070999999999998</c:v>
                </c:pt>
                <c:pt idx="4863">
                  <c:v>32.076000000000001</c:v>
                </c:pt>
                <c:pt idx="4864">
                  <c:v>32.08</c:v>
                </c:pt>
                <c:pt idx="4865">
                  <c:v>32.084000000000003</c:v>
                </c:pt>
                <c:pt idx="4866">
                  <c:v>32.088000000000001</c:v>
                </c:pt>
                <c:pt idx="4867">
                  <c:v>32.091999999999999</c:v>
                </c:pt>
                <c:pt idx="4868">
                  <c:v>32.095999999999997</c:v>
                </c:pt>
                <c:pt idx="4869">
                  <c:v>32.1</c:v>
                </c:pt>
                <c:pt idx="4870">
                  <c:v>32.103999999999999</c:v>
                </c:pt>
                <c:pt idx="4871">
                  <c:v>32.107999999999997</c:v>
                </c:pt>
                <c:pt idx="4872">
                  <c:v>32.112000000000002</c:v>
                </c:pt>
                <c:pt idx="4873">
                  <c:v>32.116</c:v>
                </c:pt>
                <c:pt idx="4874">
                  <c:v>32.121000000000002</c:v>
                </c:pt>
                <c:pt idx="4875">
                  <c:v>32.125</c:v>
                </c:pt>
                <c:pt idx="4876">
                  <c:v>32.128999999999998</c:v>
                </c:pt>
                <c:pt idx="4877">
                  <c:v>32.133000000000003</c:v>
                </c:pt>
                <c:pt idx="4878">
                  <c:v>32.137</c:v>
                </c:pt>
                <c:pt idx="4879">
                  <c:v>32.140999999999998</c:v>
                </c:pt>
                <c:pt idx="4880">
                  <c:v>32.145000000000003</c:v>
                </c:pt>
                <c:pt idx="4881">
                  <c:v>32.149000000000001</c:v>
                </c:pt>
                <c:pt idx="4882">
                  <c:v>32.152999999999999</c:v>
                </c:pt>
                <c:pt idx="4883">
                  <c:v>32.156999999999996</c:v>
                </c:pt>
                <c:pt idx="4884">
                  <c:v>32.161000000000001</c:v>
                </c:pt>
                <c:pt idx="4885">
                  <c:v>32.164999999999999</c:v>
                </c:pt>
                <c:pt idx="4886">
                  <c:v>32.168999999999997</c:v>
                </c:pt>
                <c:pt idx="4887">
                  <c:v>32.173000000000002</c:v>
                </c:pt>
                <c:pt idx="4888">
                  <c:v>32.177</c:v>
                </c:pt>
                <c:pt idx="4889">
                  <c:v>32.180999999999997</c:v>
                </c:pt>
                <c:pt idx="4890">
                  <c:v>32.185000000000002</c:v>
                </c:pt>
                <c:pt idx="4891">
                  <c:v>32.189</c:v>
                </c:pt>
                <c:pt idx="4892">
                  <c:v>32.192999999999998</c:v>
                </c:pt>
                <c:pt idx="4893">
                  <c:v>32.197000000000003</c:v>
                </c:pt>
                <c:pt idx="4894">
                  <c:v>32.201000000000001</c:v>
                </c:pt>
                <c:pt idx="4895">
                  <c:v>32.204999999999998</c:v>
                </c:pt>
                <c:pt idx="4896">
                  <c:v>32.209000000000003</c:v>
                </c:pt>
                <c:pt idx="4897">
                  <c:v>32.213000000000001</c:v>
                </c:pt>
                <c:pt idx="4898">
                  <c:v>32.216999999999999</c:v>
                </c:pt>
                <c:pt idx="4899">
                  <c:v>32.220999999999997</c:v>
                </c:pt>
                <c:pt idx="4900">
                  <c:v>32.225000000000001</c:v>
                </c:pt>
                <c:pt idx="4901">
                  <c:v>32.228999999999999</c:v>
                </c:pt>
                <c:pt idx="4902">
                  <c:v>32.232999999999997</c:v>
                </c:pt>
                <c:pt idx="4903">
                  <c:v>32.237000000000002</c:v>
                </c:pt>
                <c:pt idx="4904">
                  <c:v>32.241</c:v>
                </c:pt>
                <c:pt idx="4905">
                  <c:v>32.244999999999997</c:v>
                </c:pt>
                <c:pt idx="4906">
                  <c:v>32.249000000000002</c:v>
                </c:pt>
                <c:pt idx="4907">
                  <c:v>32.253</c:v>
                </c:pt>
                <c:pt idx="4908">
                  <c:v>32.256999999999998</c:v>
                </c:pt>
                <c:pt idx="4909">
                  <c:v>32.261000000000003</c:v>
                </c:pt>
                <c:pt idx="4910">
                  <c:v>32.265000000000001</c:v>
                </c:pt>
                <c:pt idx="4911">
                  <c:v>32.268999999999998</c:v>
                </c:pt>
                <c:pt idx="4912">
                  <c:v>32.273000000000003</c:v>
                </c:pt>
                <c:pt idx="4913">
                  <c:v>32.277000000000001</c:v>
                </c:pt>
                <c:pt idx="4914">
                  <c:v>32.280999999999999</c:v>
                </c:pt>
                <c:pt idx="4915">
                  <c:v>32.284999999999997</c:v>
                </c:pt>
                <c:pt idx="4916">
                  <c:v>32.289000000000001</c:v>
                </c:pt>
                <c:pt idx="4917">
                  <c:v>32.293999999999997</c:v>
                </c:pt>
                <c:pt idx="4918">
                  <c:v>32.298999999999999</c:v>
                </c:pt>
                <c:pt idx="4919">
                  <c:v>32.302999999999997</c:v>
                </c:pt>
                <c:pt idx="4920">
                  <c:v>32.307000000000002</c:v>
                </c:pt>
                <c:pt idx="4921">
                  <c:v>32.311</c:v>
                </c:pt>
                <c:pt idx="4922">
                  <c:v>32.314999999999998</c:v>
                </c:pt>
                <c:pt idx="4923">
                  <c:v>32.319000000000003</c:v>
                </c:pt>
                <c:pt idx="4924">
                  <c:v>32.323</c:v>
                </c:pt>
                <c:pt idx="4925">
                  <c:v>32.326999999999998</c:v>
                </c:pt>
                <c:pt idx="4926">
                  <c:v>32.331000000000003</c:v>
                </c:pt>
                <c:pt idx="4927">
                  <c:v>32.335000000000001</c:v>
                </c:pt>
                <c:pt idx="4928">
                  <c:v>32.338999999999999</c:v>
                </c:pt>
                <c:pt idx="4929">
                  <c:v>32.343000000000004</c:v>
                </c:pt>
                <c:pt idx="4930">
                  <c:v>32.347000000000001</c:v>
                </c:pt>
                <c:pt idx="4931">
                  <c:v>32.350999999999999</c:v>
                </c:pt>
                <c:pt idx="4932">
                  <c:v>32.354999999999997</c:v>
                </c:pt>
                <c:pt idx="4933">
                  <c:v>32.359000000000002</c:v>
                </c:pt>
                <c:pt idx="4934">
                  <c:v>32.363</c:v>
                </c:pt>
                <c:pt idx="4935">
                  <c:v>32.366999999999997</c:v>
                </c:pt>
                <c:pt idx="4936">
                  <c:v>32.371000000000002</c:v>
                </c:pt>
                <c:pt idx="4937">
                  <c:v>32.375</c:v>
                </c:pt>
                <c:pt idx="4938">
                  <c:v>32.378999999999998</c:v>
                </c:pt>
                <c:pt idx="4939">
                  <c:v>32.383000000000003</c:v>
                </c:pt>
                <c:pt idx="4940">
                  <c:v>32.387</c:v>
                </c:pt>
                <c:pt idx="4941">
                  <c:v>32.390999999999998</c:v>
                </c:pt>
                <c:pt idx="4942">
                  <c:v>32.395000000000003</c:v>
                </c:pt>
                <c:pt idx="4943">
                  <c:v>32.399000000000001</c:v>
                </c:pt>
                <c:pt idx="4944">
                  <c:v>32.402999999999999</c:v>
                </c:pt>
                <c:pt idx="4945">
                  <c:v>32.406999999999996</c:v>
                </c:pt>
                <c:pt idx="4946">
                  <c:v>32.411000000000001</c:v>
                </c:pt>
                <c:pt idx="4947">
                  <c:v>32.414999999999999</c:v>
                </c:pt>
                <c:pt idx="4948">
                  <c:v>32.418999999999997</c:v>
                </c:pt>
                <c:pt idx="4949">
                  <c:v>32.423000000000002</c:v>
                </c:pt>
                <c:pt idx="4950">
                  <c:v>32.427</c:v>
                </c:pt>
                <c:pt idx="4951">
                  <c:v>32.430999999999997</c:v>
                </c:pt>
                <c:pt idx="4952">
                  <c:v>32.435000000000002</c:v>
                </c:pt>
                <c:pt idx="4953">
                  <c:v>32.439</c:v>
                </c:pt>
                <c:pt idx="4954">
                  <c:v>32.442999999999998</c:v>
                </c:pt>
                <c:pt idx="4955">
                  <c:v>32.447000000000003</c:v>
                </c:pt>
                <c:pt idx="4956">
                  <c:v>32.451000000000001</c:v>
                </c:pt>
                <c:pt idx="4957">
                  <c:v>32.454999999999998</c:v>
                </c:pt>
                <c:pt idx="4958">
                  <c:v>32.459000000000003</c:v>
                </c:pt>
                <c:pt idx="4959">
                  <c:v>32.463000000000001</c:v>
                </c:pt>
                <c:pt idx="4960">
                  <c:v>32.466999999999999</c:v>
                </c:pt>
                <c:pt idx="4961">
                  <c:v>32.470999999999997</c:v>
                </c:pt>
                <c:pt idx="4962">
                  <c:v>32.475000000000001</c:v>
                </c:pt>
                <c:pt idx="4963">
                  <c:v>32.478999999999999</c:v>
                </c:pt>
                <c:pt idx="4964">
                  <c:v>32.482999999999997</c:v>
                </c:pt>
                <c:pt idx="4965">
                  <c:v>32.487000000000002</c:v>
                </c:pt>
                <c:pt idx="4966">
                  <c:v>32.491</c:v>
                </c:pt>
                <c:pt idx="4967">
                  <c:v>32.494999999999997</c:v>
                </c:pt>
                <c:pt idx="4968">
                  <c:v>32.499000000000002</c:v>
                </c:pt>
                <c:pt idx="4969">
                  <c:v>32.503</c:v>
                </c:pt>
                <c:pt idx="4970">
                  <c:v>32.506999999999998</c:v>
                </c:pt>
                <c:pt idx="4971">
                  <c:v>32.511000000000003</c:v>
                </c:pt>
                <c:pt idx="4972">
                  <c:v>32.515000000000001</c:v>
                </c:pt>
                <c:pt idx="4973">
                  <c:v>32.518999999999998</c:v>
                </c:pt>
                <c:pt idx="4974">
                  <c:v>32.523000000000003</c:v>
                </c:pt>
                <c:pt idx="4975">
                  <c:v>32.527000000000001</c:v>
                </c:pt>
                <c:pt idx="4976">
                  <c:v>32.530999999999999</c:v>
                </c:pt>
                <c:pt idx="4977">
                  <c:v>32.534999999999997</c:v>
                </c:pt>
                <c:pt idx="4978">
                  <c:v>32.539000000000001</c:v>
                </c:pt>
                <c:pt idx="4979">
                  <c:v>32.542999999999999</c:v>
                </c:pt>
                <c:pt idx="4980">
                  <c:v>32.546999999999997</c:v>
                </c:pt>
                <c:pt idx="4981">
                  <c:v>32.551000000000002</c:v>
                </c:pt>
                <c:pt idx="4982">
                  <c:v>32.555</c:v>
                </c:pt>
                <c:pt idx="4983">
                  <c:v>32.558999999999997</c:v>
                </c:pt>
                <c:pt idx="4984">
                  <c:v>32.563000000000002</c:v>
                </c:pt>
                <c:pt idx="4985">
                  <c:v>32.567</c:v>
                </c:pt>
                <c:pt idx="4986">
                  <c:v>32.570999999999998</c:v>
                </c:pt>
                <c:pt idx="4987">
                  <c:v>32.575000000000003</c:v>
                </c:pt>
                <c:pt idx="4988">
                  <c:v>32.579000000000001</c:v>
                </c:pt>
                <c:pt idx="4989">
                  <c:v>32.582999999999998</c:v>
                </c:pt>
                <c:pt idx="4990">
                  <c:v>32.587000000000003</c:v>
                </c:pt>
                <c:pt idx="4991">
                  <c:v>32.591000000000001</c:v>
                </c:pt>
                <c:pt idx="4992">
                  <c:v>32.594999999999999</c:v>
                </c:pt>
                <c:pt idx="4993">
                  <c:v>32.598999999999997</c:v>
                </c:pt>
                <c:pt idx="4994">
                  <c:v>32.603000000000002</c:v>
                </c:pt>
                <c:pt idx="4995">
                  <c:v>32.606999999999999</c:v>
                </c:pt>
                <c:pt idx="4996">
                  <c:v>32.610999999999997</c:v>
                </c:pt>
                <c:pt idx="4997">
                  <c:v>32.615000000000002</c:v>
                </c:pt>
                <c:pt idx="4998">
                  <c:v>32.619</c:v>
                </c:pt>
                <c:pt idx="4999">
                  <c:v>32.622999999999998</c:v>
                </c:pt>
                <c:pt idx="5000">
                  <c:v>32.627000000000002</c:v>
                </c:pt>
                <c:pt idx="5001">
                  <c:v>32.631</c:v>
                </c:pt>
                <c:pt idx="5002">
                  <c:v>32.634999999999998</c:v>
                </c:pt>
                <c:pt idx="5003">
                  <c:v>32.639000000000003</c:v>
                </c:pt>
                <c:pt idx="5004">
                  <c:v>32.643000000000001</c:v>
                </c:pt>
                <c:pt idx="5005">
                  <c:v>32.646999999999998</c:v>
                </c:pt>
                <c:pt idx="5006">
                  <c:v>32.651000000000003</c:v>
                </c:pt>
                <c:pt idx="5007">
                  <c:v>32.655000000000001</c:v>
                </c:pt>
                <c:pt idx="5008">
                  <c:v>32.658999999999999</c:v>
                </c:pt>
                <c:pt idx="5009">
                  <c:v>32.662999999999997</c:v>
                </c:pt>
                <c:pt idx="5010">
                  <c:v>32.667000000000002</c:v>
                </c:pt>
                <c:pt idx="5011">
                  <c:v>32.670999999999999</c:v>
                </c:pt>
                <c:pt idx="5012">
                  <c:v>32.674999999999997</c:v>
                </c:pt>
                <c:pt idx="5013">
                  <c:v>32.679000000000002</c:v>
                </c:pt>
                <c:pt idx="5014">
                  <c:v>32.683</c:v>
                </c:pt>
                <c:pt idx="5015">
                  <c:v>32.686999999999998</c:v>
                </c:pt>
                <c:pt idx="5016">
                  <c:v>32.691000000000003</c:v>
                </c:pt>
                <c:pt idx="5017">
                  <c:v>32.695</c:v>
                </c:pt>
                <c:pt idx="5018">
                  <c:v>32.698999999999998</c:v>
                </c:pt>
                <c:pt idx="5019">
                  <c:v>32.703000000000003</c:v>
                </c:pt>
                <c:pt idx="5020">
                  <c:v>32.707000000000001</c:v>
                </c:pt>
                <c:pt idx="5021">
                  <c:v>32.710999999999999</c:v>
                </c:pt>
                <c:pt idx="5022">
                  <c:v>32.715000000000003</c:v>
                </c:pt>
                <c:pt idx="5023">
                  <c:v>32.719000000000001</c:v>
                </c:pt>
                <c:pt idx="5024">
                  <c:v>32.722999999999999</c:v>
                </c:pt>
                <c:pt idx="5025">
                  <c:v>32.726999999999997</c:v>
                </c:pt>
                <c:pt idx="5026">
                  <c:v>32.731000000000002</c:v>
                </c:pt>
                <c:pt idx="5027">
                  <c:v>32.734999999999999</c:v>
                </c:pt>
                <c:pt idx="5028">
                  <c:v>32.738999999999997</c:v>
                </c:pt>
                <c:pt idx="5029">
                  <c:v>32.743000000000002</c:v>
                </c:pt>
                <c:pt idx="5030">
                  <c:v>32.747</c:v>
                </c:pt>
                <c:pt idx="5031">
                  <c:v>32.750999999999998</c:v>
                </c:pt>
                <c:pt idx="5032">
                  <c:v>32.755000000000003</c:v>
                </c:pt>
                <c:pt idx="5033">
                  <c:v>32.759</c:v>
                </c:pt>
                <c:pt idx="5034">
                  <c:v>32.762999999999998</c:v>
                </c:pt>
                <c:pt idx="5035">
                  <c:v>32.767000000000003</c:v>
                </c:pt>
                <c:pt idx="5036">
                  <c:v>32.771000000000001</c:v>
                </c:pt>
                <c:pt idx="5037">
                  <c:v>32.774999999999999</c:v>
                </c:pt>
                <c:pt idx="5038">
                  <c:v>32.779000000000003</c:v>
                </c:pt>
                <c:pt idx="5039">
                  <c:v>32.783000000000001</c:v>
                </c:pt>
                <c:pt idx="5040">
                  <c:v>32.786999999999999</c:v>
                </c:pt>
                <c:pt idx="5041">
                  <c:v>32.790999999999997</c:v>
                </c:pt>
                <c:pt idx="5042">
                  <c:v>32.795000000000002</c:v>
                </c:pt>
                <c:pt idx="5043">
                  <c:v>32.798999999999999</c:v>
                </c:pt>
                <c:pt idx="5044">
                  <c:v>32.802999999999997</c:v>
                </c:pt>
                <c:pt idx="5045">
                  <c:v>32.807000000000002</c:v>
                </c:pt>
                <c:pt idx="5046">
                  <c:v>32.811</c:v>
                </c:pt>
                <c:pt idx="5047">
                  <c:v>32.814999999999998</c:v>
                </c:pt>
                <c:pt idx="5048">
                  <c:v>32.819000000000003</c:v>
                </c:pt>
                <c:pt idx="5049">
                  <c:v>32.823</c:v>
                </c:pt>
                <c:pt idx="5050">
                  <c:v>32.826999999999998</c:v>
                </c:pt>
                <c:pt idx="5051">
                  <c:v>32.831000000000003</c:v>
                </c:pt>
                <c:pt idx="5052">
                  <c:v>32.835000000000001</c:v>
                </c:pt>
                <c:pt idx="5053">
                  <c:v>32.838999999999999</c:v>
                </c:pt>
                <c:pt idx="5054">
                  <c:v>32.843000000000004</c:v>
                </c:pt>
                <c:pt idx="5055">
                  <c:v>32.847000000000001</c:v>
                </c:pt>
                <c:pt idx="5056">
                  <c:v>32.850999999999999</c:v>
                </c:pt>
                <c:pt idx="5057">
                  <c:v>32.854999999999997</c:v>
                </c:pt>
                <c:pt idx="5058">
                  <c:v>32.859000000000002</c:v>
                </c:pt>
                <c:pt idx="5059">
                  <c:v>32.863</c:v>
                </c:pt>
                <c:pt idx="5060">
                  <c:v>32.866999999999997</c:v>
                </c:pt>
                <c:pt idx="5061">
                  <c:v>32.871000000000002</c:v>
                </c:pt>
                <c:pt idx="5062">
                  <c:v>32.875</c:v>
                </c:pt>
                <c:pt idx="5063">
                  <c:v>32.878999999999998</c:v>
                </c:pt>
                <c:pt idx="5064">
                  <c:v>32.883000000000003</c:v>
                </c:pt>
                <c:pt idx="5065">
                  <c:v>32.887</c:v>
                </c:pt>
                <c:pt idx="5066">
                  <c:v>32.890999999999998</c:v>
                </c:pt>
                <c:pt idx="5067">
                  <c:v>32.895000000000003</c:v>
                </c:pt>
                <c:pt idx="5068">
                  <c:v>32.899000000000001</c:v>
                </c:pt>
                <c:pt idx="5069">
                  <c:v>32.902999999999999</c:v>
                </c:pt>
                <c:pt idx="5070">
                  <c:v>32.906999999999996</c:v>
                </c:pt>
                <c:pt idx="5071">
                  <c:v>32.911000000000001</c:v>
                </c:pt>
                <c:pt idx="5072">
                  <c:v>32.914999999999999</c:v>
                </c:pt>
                <c:pt idx="5073">
                  <c:v>32.918999999999997</c:v>
                </c:pt>
                <c:pt idx="5074">
                  <c:v>32.923000000000002</c:v>
                </c:pt>
                <c:pt idx="5075">
                  <c:v>32.927</c:v>
                </c:pt>
                <c:pt idx="5076">
                  <c:v>32.930999999999997</c:v>
                </c:pt>
                <c:pt idx="5077">
                  <c:v>32.935000000000002</c:v>
                </c:pt>
                <c:pt idx="5078">
                  <c:v>32.939</c:v>
                </c:pt>
                <c:pt idx="5079">
                  <c:v>32.942999999999998</c:v>
                </c:pt>
                <c:pt idx="5080">
                  <c:v>32.947000000000003</c:v>
                </c:pt>
                <c:pt idx="5081">
                  <c:v>32.951000000000001</c:v>
                </c:pt>
                <c:pt idx="5082">
                  <c:v>32.954999999999998</c:v>
                </c:pt>
                <c:pt idx="5083">
                  <c:v>32.959000000000003</c:v>
                </c:pt>
                <c:pt idx="5084">
                  <c:v>32.963000000000001</c:v>
                </c:pt>
                <c:pt idx="5085">
                  <c:v>32.966999999999999</c:v>
                </c:pt>
                <c:pt idx="5086">
                  <c:v>32.970999999999997</c:v>
                </c:pt>
                <c:pt idx="5087">
                  <c:v>32.975000000000001</c:v>
                </c:pt>
                <c:pt idx="5088">
                  <c:v>32.978999999999999</c:v>
                </c:pt>
                <c:pt idx="5089">
                  <c:v>32.982999999999997</c:v>
                </c:pt>
                <c:pt idx="5090">
                  <c:v>32.987000000000002</c:v>
                </c:pt>
                <c:pt idx="5091">
                  <c:v>32.991</c:v>
                </c:pt>
                <c:pt idx="5092">
                  <c:v>32.994999999999997</c:v>
                </c:pt>
                <c:pt idx="5093">
                  <c:v>32.999000000000002</c:v>
                </c:pt>
                <c:pt idx="5094">
                  <c:v>33.003</c:v>
                </c:pt>
                <c:pt idx="5095">
                  <c:v>33.006999999999998</c:v>
                </c:pt>
                <c:pt idx="5096">
                  <c:v>33.011000000000003</c:v>
                </c:pt>
                <c:pt idx="5097">
                  <c:v>33.015000000000001</c:v>
                </c:pt>
                <c:pt idx="5098">
                  <c:v>33.018999999999998</c:v>
                </c:pt>
                <c:pt idx="5099">
                  <c:v>33.023000000000003</c:v>
                </c:pt>
                <c:pt idx="5100">
                  <c:v>33.027000000000001</c:v>
                </c:pt>
                <c:pt idx="5101">
                  <c:v>33.030999999999999</c:v>
                </c:pt>
                <c:pt idx="5102">
                  <c:v>33.034999999999997</c:v>
                </c:pt>
                <c:pt idx="5103">
                  <c:v>33.039000000000001</c:v>
                </c:pt>
                <c:pt idx="5104">
                  <c:v>33.042999999999999</c:v>
                </c:pt>
                <c:pt idx="5105">
                  <c:v>33.046999999999997</c:v>
                </c:pt>
                <c:pt idx="5106">
                  <c:v>33.051000000000002</c:v>
                </c:pt>
                <c:pt idx="5107">
                  <c:v>33.055</c:v>
                </c:pt>
                <c:pt idx="5108">
                  <c:v>33.058999999999997</c:v>
                </c:pt>
                <c:pt idx="5109">
                  <c:v>33.063000000000002</c:v>
                </c:pt>
                <c:pt idx="5110">
                  <c:v>33.067</c:v>
                </c:pt>
                <c:pt idx="5111">
                  <c:v>33.070999999999998</c:v>
                </c:pt>
                <c:pt idx="5112">
                  <c:v>33.075000000000003</c:v>
                </c:pt>
                <c:pt idx="5113">
                  <c:v>33.079000000000001</c:v>
                </c:pt>
                <c:pt idx="5114">
                  <c:v>33.082999999999998</c:v>
                </c:pt>
                <c:pt idx="5115">
                  <c:v>33.087000000000003</c:v>
                </c:pt>
                <c:pt idx="5116">
                  <c:v>33.091000000000001</c:v>
                </c:pt>
                <c:pt idx="5117">
                  <c:v>33.094999999999999</c:v>
                </c:pt>
                <c:pt idx="5118">
                  <c:v>33.098999999999997</c:v>
                </c:pt>
                <c:pt idx="5119">
                  <c:v>33.103000000000002</c:v>
                </c:pt>
                <c:pt idx="5120">
                  <c:v>33.106999999999999</c:v>
                </c:pt>
                <c:pt idx="5121">
                  <c:v>33.110999999999997</c:v>
                </c:pt>
                <c:pt idx="5122">
                  <c:v>33.115000000000002</c:v>
                </c:pt>
                <c:pt idx="5123">
                  <c:v>33.119</c:v>
                </c:pt>
                <c:pt idx="5124">
                  <c:v>33.122999999999998</c:v>
                </c:pt>
                <c:pt idx="5125">
                  <c:v>33.127000000000002</c:v>
                </c:pt>
                <c:pt idx="5126">
                  <c:v>33.131</c:v>
                </c:pt>
                <c:pt idx="5127">
                  <c:v>33.134999999999998</c:v>
                </c:pt>
                <c:pt idx="5128">
                  <c:v>33.139000000000003</c:v>
                </c:pt>
                <c:pt idx="5129">
                  <c:v>33.143000000000001</c:v>
                </c:pt>
                <c:pt idx="5130">
                  <c:v>33.146999999999998</c:v>
                </c:pt>
                <c:pt idx="5131">
                  <c:v>33.151000000000003</c:v>
                </c:pt>
                <c:pt idx="5132">
                  <c:v>33.155000000000001</c:v>
                </c:pt>
                <c:pt idx="5133">
                  <c:v>33.158999999999999</c:v>
                </c:pt>
                <c:pt idx="5134">
                  <c:v>33.162999999999997</c:v>
                </c:pt>
                <c:pt idx="5135">
                  <c:v>33.167000000000002</c:v>
                </c:pt>
                <c:pt idx="5136">
                  <c:v>33.170999999999999</c:v>
                </c:pt>
                <c:pt idx="5137">
                  <c:v>33.174999999999997</c:v>
                </c:pt>
                <c:pt idx="5138">
                  <c:v>33.179000000000002</c:v>
                </c:pt>
                <c:pt idx="5139">
                  <c:v>33.183</c:v>
                </c:pt>
                <c:pt idx="5140">
                  <c:v>33.186999999999998</c:v>
                </c:pt>
                <c:pt idx="5141">
                  <c:v>33.191000000000003</c:v>
                </c:pt>
                <c:pt idx="5142">
                  <c:v>33.195</c:v>
                </c:pt>
                <c:pt idx="5143">
                  <c:v>33.198999999999998</c:v>
                </c:pt>
                <c:pt idx="5144">
                  <c:v>33.203000000000003</c:v>
                </c:pt>
                <c:pt idx="5145">
                  <c:v>33.207000000000001</c:v>
                </c:pt>
                <c:pt idx="5146">
                  <c:v>33.210999999999999</c:v>
                </c:pt>
                <c:pt idx="5147">
                  <c:v>33.215000000000003</c:v>
                </c:pt>
                <c:pt idx="5148">
                  <c:v>33.219000000000001</c:v>
                </c:pt>
                <c:pt idx="5149">
                  <c:v>33.222999999999999</c:v>
                </c:pt>
                <c:pt idx="5150">
                  <c:v>33.226999999999997</c:v>
                </c:pt>
                <c:pt idx="5151">
                  <c:v>33.231000000000002</c:v>
                </c:pt>
                <c:pt idx="5152">
                  <c:v>33.234999999999999</c:v>
                </c:pt>
                <c:pt idx="5153">
                  <c:v>33.238999999999997</c:v>
                </c:pt>
                <c:pt idx="5154">
                  <c:v>33.243000000000002</c:v>
                </c:pt>
                <c:pt idx="5155">
                  <c:v>33.247</c:v>
                </c:pt>
                <c:pt idx="5156">
                  <c:v>33.250999999999998</c:v>
                </c:pt>
                <c:pt idx="5157">
                  <c:v>33.255000000000003</c:v>
                </c:pt>
                <c:pt idx="5158">
                  <c:v>33.259</c:v>
                </c:pt>
                <c:pt idx="5159">
                  <c:v>33.262999999999998</c:v>
                </c:pt>
                <c:pt idx="5160">
                  <c:v>33.267000000000003</c:v>
                </c:pt>
                <c:pt idx="5161">
                  <c:v>33.271000000000001</c:v>
                </c:pt>
                <c:pt idx="5162">
                  <c:v>33.274999999999999</c:v>
                </c:pt>
                <c:pt idx="5163">
                  <c:v>33.279000000000003</c:v>
                </c:pt>
                <c:pt idx="5164">
                  <c:v>33.283000000000001</c:v>
                </c:pt>
                <c:pt idx="5165">
                  <c:v>33.286999999999999</c:v>
                </c:pt>
                <c:pt idx="5166">
                  <c:v>33.290999999999997</c:v>
                </c:pt>
                <c:pt idx="5167">
                  <c:v>33.295000000000002</c:v>
                </c:pt>
                <c:pt idx="5168">
                  <c:v>33.298999999999999</c:v>
                </c:pt>
                <c:pt idx="5169">
                  <c:v>33.302999999999997</c:v>
                </c:pt>
                <c:pt idx="5170">
                  <c:v>33.307000000000002</c:v>
                </c:pt>
                <c:pt idx="5171">
                  <c:v>33.311</c:v>
                </c:pt>
                <c:pt idx="5172">
                  <c:v>33.314999999999998</c:v>
                </c:pt>
                <c:pt idx="5173">
                  <c:v>33.319000000000003</c:v>
                </c:pt>
                <c:pt idx="5174">
                  <c:v>33.323</c:v>
                </c:pt>
                <c:pt idx="5175">
                  <c:v>33.326999999999998</c:v>
                </c:pt>
                <c:pt idx="5176">
                  <c:v>33.331000000000003</c:v>
                </c:pt>
                <c:pt idx="5177">
                  <c:v>33.335000000000001</c:v>
                </c:pt>
                <c:pt idx="5178">
                  <c:v>33.338999999999999</c:v>
                </c:pt>
                <c:pt idx="5179">
                  <c:v>33.343000000000004</c:v>
                </c:pt>
                <c:pt idx="5180">
                  <c:v>33.347000000000001</c:v>
                </c:pt>
                <c:pt idx="5181">
                  <c:v>33.350999999999999</c:v>
                </c:pt>
                <c:pt idx="5182">
                  <c:v>33.354999999999997</c:v>
                </c:pt>
                <c:pt idx="5183">
                  <c:v>33.359000000000002</c:v>
                </c:pt>
                <c:pt idx="5184">
                  <c:v>33.363</c:v>
                </c:pt>
                <c:pt idx="5185">
                  <c:v>33.366999999999997</c:v>
                </c:pt>
                <c:pt idx="5186">
                  <c:v>33.371000000000002</c:v>
                </c:pt>
                <c:pt idx="5187">
                  <c:v>33.375</c:v>
                </c:pt>
                <c:pt idx="5188">
                  <c:v>33.378999999999998</c:v>
                </c:pt>
                <c:pt idx="5189">
                  <c:v>33.383000000000003</c:v>
                </c:pt>
                <c:pt idx="5190">
                  <c:v>33.387</c:v>
                </c:pt>
                <c:pt idx="5191">
                  <c:v>33.390999999999998</c:v>
                </c:pt>
                <c:pt idx="5192">
                  <c:v>33.396999999999998</c:v>
                </c:pt>
                <c:pt idx="5193">
                  <c:v>33.401000000000003</c:v>
                </c:pt>
                <c:pt idx="5194">
                  <c:v>33.405000000000001</c:v>
                </c:pt>
                <c:pt idx="5195">
                  <c:v>33.408999999999999</c:v>
                </c:pt>
                <c:pt idx="5196">
                  <c:v>33.412999999999997</c:v>
                </c:pt>
                <c:pt idx="5197">
                  <c:v>33.417000000000002</c:v>
                </c:pt>
                <c:pt idx="5198">
                  <c:v>33.420999999999999</c:v>
                </c:pt>
                <c:pt idx="5199">
                  <c:v>33.424999999999997</c:v>
                </c:pt>
                <c:pt idx="5200">
                  <c:v>33.429000000000002</c:v>
                </c:pt>
                <c:pt idx="5201">
                  <c:v>33.433</c:v>
                </c:pt>
                <c:pt idx="5202">
                  <c:v>33.436999999999998</c:v>
                </c:pt>
                <c:pt idx="5203">
                  <c:v>33.441000000000003</c:v>
                </c:pt>
                <c:pt idx="5204">
                  <c:v>33.445</c:v>
                </c:pt>
                <c:pt idx="5205">
                  <c:v>33.448999999999998</c:v>
                </c:pt>
                <c:pt idx="5206">
                  <c:v>33.453000000000003</c:v>
                </c:pt>
                <c:pt idx="5207">
                  <c:v>33.457000000000001</c:v>
                </c:pt>
                <c:pt idx="5208">
                  <c:v>33.460999999999999</c:v>
                </c:pt>
                <c:pt idx="5209">
                  <c:v>33.465000000000003</c:v>
                </c:pt>
                <c:pt idx="5210">
                  <c:v>33.469000000000001</c:v>
                </c:pt>
                <c:pt idx="5211">
                  <c:v>33.472999999999999</c:v>
                </c:pt>
                <c:pt idx="5212">
                  <c:v>33.476999999999997</c:v>
                </c:pt>
                <c:pt idx="5213">
                  <c:v>33.481000000000002</c:v>
                </c:pt>
                <c:pt idx="5214">
                  <c:v>33.484999999999999</c:v>
                </c:pt>
                <c:pt idx="5215">
                  <c:v>33.488999999999997</c:v>
                </c:pt>
                <c:pt idx="5216">
                  <c:v>33.493000000000002</c:v>
                </c:pt>
                <c:pt idx="5217">
                  <c:v>33.497</c:v>
                </c:pt>
                <c:pt idx="5218">
                  <c:v>33.500999999999998</c:v>
                </c:pt>
                <c:pt idx="5219">
                  <c:v>33.505000000000003</c:v>
                </c:pt>
                <c:pt idx="5220">
                  <c:v>33.51</c:v>
                </c:pt>
                <c:pt idx="5221">
                  <c:v>33.514000000000003</c:v>
                </c:pt>
                <c:pt idx="5222">
                  <c:v>33.518000000000001</c:v>
                </c:pt>
                <c:pt idx="5223">
                  <c:v>33.521999999999998</c:v>
                </c:pt>
                <c:pt idx="5224">
                  <c:v>33.526000000000003</c:v>
                </c:pt>
                <c:pt idx="5225">
                  <c:v>33.53</c:v>
                </c:pt>
                <c:pt idx="5226">
                  <c:v>33.533999999999999</c:v>
                </c:pt>
                <c:pt idx="5227">
                  <c:v>33.537999999999997</c:v>
                </c:pt>
                <c:pt idx="5228">
                  <c:v>33.542000000000002</c:v>
                </c:pt>
                <c:pt idx="5229">
                  <c:v>33.545999999999999</c:v>
                </c:pt>
                <c:pt idx="5230">
                  <c:v>33.549999999999997</c:v>
                </c:pt>
                <c:pt idx="5231">
                  <c:v>33.554000000000002</c:v>
                </c:pt>
                <c:pt idx="5232">
                  <c:v>33.558</c:v>
                </c:pt>
                <c:pt idx="5233">
                  <c:v>33.561999999999998</c:v>
                </c:pt>
                <c:pt idx="5234">
                  <c:v>33.566000000000003</c:v>
                </c:pt>
                <c:pt idx="5235">
                  <c:v>33.57</c:v>
                </c:pt>
                <c:pt idx="5236">
                  <c:v>33.573999999999998</c:v>
                </c:pt>
                <c:pt idx="5237">
                  <c:v>33.578000000000003</c:v>
                </c:pt>
                <c:pt idx="5238">
                  <c:v>33.582000000000001</c:v>
                </c:pt>
                <c:pt idx="5239">
                  <c:v>33.585999999999999</c:v>
                </c:pt>
                <c:pt idx="5240">
                  <c:v>33.590000000000003</c:v>
                </c:pt>
                <c:pt idx="5241">
                  <c:v>33.594000000000001</c:v>
                </c:pt>
                <c:pt idx="5242">
                  <c:v>33.597999999999999</c:v>
                </c:pt>
                <c:pt idx="5243">
                  <c:v>33.601999999999997</c:v>
                </c:pt>
                <c:pt idx="5244">
                  <c:v>33.606000000000002</c:v>
                </c:pt>
                <c:pt idx="5245">
                  <c:v>33.61</c:v>
                </c:pt>
                <c:pt idx="5246">
                  <c:v>33.613999999999997</c:v>
                </c:pt>
                <c:pt idx="5247">
                  <c:v>33.618000000000002</c:v>
                </c:pt>
                <c:pt idx="5248">
                  <c:v>33.622</c:v>
                </c:pt>
                <c:pt idx="5249">
                  <c:v>33.625999999999998</c:v>
                </c:pt>
                <c:pt idx="5250">
                  <c:v>33.630000000000003</c:v>
                </c:pt>
                <c:pt idx="5251">
                  <c:v>33.634</c:v>
                </c:pt>
                <c:pt idx="5252">
                  <c:v>33.637999999999998</c:v>
                </c:pt>
                <c:pt idx="5253">
                  <c:v>33.642000000000003</c:v>
                </c:pt>
                <c:pt idx="5254">
                  <c:v>33.646000000000001</c:v>
                </c:pt>
                <c:pt idx="5255">
                  <c:v>33.65</c:v>
                </c:pt>
                <c:pt idx="5256">
                  <c:v>33.654000000000003</c:v>
                </c:pt>
                <c:pt idx="5257">
                  <c:v>33.658000000000001</c:v>
                </c:pt>
                <c:pt idx="5258">
                  <c:v>33.661999999999999</c:v>
                </c:pt>
                <c:pt idx="5259">
                  <c:v>33.665999999999997</c:v>
                </c:pt>
                <c:pt idx="5260">
                  <c:v>33.67</c:v>
                </c:pt>
                <c:pt idx="5261">
                  <c:v>33.673999999999999</c:v>
                </c:pt>
                <c:pt idx="5262">
                  <c:v>33.677999999999997</c:v>
                </c:pt>
                <c:pt idx="5263">
                  <c:v>33.682000000000002</c:v>
                </c:pt>
                <c:pt idx="5264">
                  <c:v>33.686</c:v>
                </c:pt>
                <c:pt idx="5265">
                  <c:v>33.69</c:v>
                </c:pt>
                <c:pt idx="5266">
                  <c:v>33.694000000000003</c:v>
                </c:pt>
                <c:pt idx="5267">
                  <c:v>33.698</c:v>
                </c:pt>
                <c:pt idx="5268">
                  <c:v>33.701999999999998</c:v>
                </c:pt>
                <c:pt idx="5269">
                  <c:v>33.706000000000003</c:v>
                </c:pt>
                <c:pt idx="5270">
                  <c:v>33.71</c:v>
                </c:pt>
                <c:pt idx="5271">
                  <c:v>33.713999999999999</c:v>
                </c:pt>
                <c:pt idx="5272">
                  <c:v>33.718000000000004</c:v>
                </c:pt>
                <c:pt idx="5273">
                  <c:v>33.722000000000001</c:v>
                </c:pt>
                <c:pt idx="5274">
                  <c:v>33.725999999999999</c:v>
                </c:pt>
                <c:pt idx="5275">
                  <c:v>33.729999999999997</c:v>
                </c:pt>
                <c:pt idx="5276">
                  <c:v>33.734000000000002</c:v>
                </c:pt>
                <c:pt idx="5277">
                  <c:v>33.738</c:v>
                </c:pt>
                <c:pt idx="5278">
                  <c:v>33.741999999999997</c:v>
                </c:pt>
                <c:pt idx="5279">
                  <c:v>33.746000000000002</c:v>
                </c:pt>
                <c:pt idx="5280">
                  <c:v>33.750999999999998</c:v>
                </c:pt>
                <c:pt idx="5281">
                  <c:v>33.755000000000003</c:v>
                </c:pt>
                <c:pt idx="5282">
                  <c:v>33.759</c:v>
                </c:pt>
                <c:pt idx="5283">
                  <c:v>33.762999999999998</c:v>
                </c:pt>
                <c:pt idx="5284">
                  <c:v>33.767000000000003</c:v>
                </c:pt>
                <c:pt idx="5285">
                  <c:v>33.771000000000001</c:v>
                </c:pt>
                <c:pt idx="5286">
                  <c:v>33.774999999999999</c:v>
                </c:pt>
                <c:pt idx="5287">
                  <c:v>33.779000000000003</c:v>
                </c:pt>
                <c:pt idx="5288">
                  <c:v>33.783000000000001</c:v>
                </c:pt>
                <c:pt idx="5289">
                  <c:v>33.786999999999999</c:v>
                </c:pt>
                <c:pt idx="5290">
                  <c:v>33.790999999999997</c:v>
                </c:pt>
                <c:pt idx="5291">
                  <c:v>33.795000000000002</c:v>
                </c:pt>
                <c:pt idx="5292">
                  <c:v>33.798999999999999</c:v>
                </c:pt>
                <c:pt idx="5293">
                  <c:v>33.802999999999997</c:v>
                </c:pt>
                <c:pt idx="5294">
                  <c:v>33.807000000000002</c:v>
                </c:pt>
                <c:pt idx="5295">
                  <c:v>33.811</c:v>
                </c:pt>
                <c:pt idx="5296">
                  <c:v>33.814999999999998</c:v>
                </c:pt>
                <c:pt idx="5297">
                  <c:v>33.819000000000003</c:v>
                </c:pt>
                <c:pt idx="5298">
                  <c:v>33.823</c:v>
                </c:pt>
                <c:pt idx="5299">
                  <c:v>33.826999999999998</c:v>
                </c:pt>
                <c:pt idx="5300">
                  <c:v>33.831000000000003</c:v>
                </c:pt>
                <c:pt idx="5301">
                  <c:v>33.835000000000001</c:v>
                </c:pt>
                <c:pt idx="5302">
                  <c:v>33.838999999999999</c:v>
                </c:pt>
                <c:pt idx="5303">
                  <c:v>33.843000000000004</c:v>
                </c:pt>
                <c:pt idx="5304">
                  <c:v>33.847000000000001</c:v>
                </c:pt>
                <c:pt idx="5305">
                  <c:v>33.850999999999999</c:v>
                </c:pt>
                <c:pt idx="5306">
                  <c:v>33.854999999999997</c:v>
                </c:pt>
                <c:pt idx="5307">
                  <c:v>33.859000000000002</c:v>
                </c:pt>
                <c:pt idx="5308">
                  <c:v>33.863</c:v>
                </c:pt>
                <c:pt idx="5309">
                  <c:v>33.866999999999997</c:v>
                </c:pt>
                <c:pt idx="5310">
                  <c:v>33.871000000000002</c:v>
                </c:pt>
                <c:pt idx="5311">
                  <c:v>33.875</c:v>
                </c:pt>
                <c:pt idx="5312">
                  <c:v>33.878999999999998</c:v>
                </c:pt>
                <c:pt idx="5313">
                  <c:v>33.883000000000003</c:v>
                </c:pt>
                <c:pt idx="5314">
                  <c:v>33.887</c:v>
                </c:pt>
                <c:pt idx="5315">
                  <c:v>33.892000000000003</c:v>
                </c:pt>
                <c:pt idx="5316">
                  <c:v>33.896000000000001</c:v>
                </c:pt>
                <c:pt idx="5317">
                  <c:v>33.9</c:v>
                </c:pt>
                <c:pt idx="5318">
                  <c:v>33.904000000000003</c:v>
                </c:pt>
                <c:pt idx="5319">
                  <c:v>33.908000000000001</c:v>
                </c:pt>
                <c:pt idx="5320">
                  <c:v>33.911999999999999</c:v>
                </c:pt>
                <c:pt idx="5321">
                  <c:v>33.915999999999997</c:v>
                </c:pt>
                <c:pt idx="5322">
                  <c:v>33.92</c:v>
                </c:pt>
                <c:pt idx="5323">
                  <c:v>33.923999999999999</c:v>
                </c:pt>
                <c:pt idx="5324">
                  <c:v>33.927999999999997</c:v>
                </c:pt>
                <c:pt idx="5325">
                  <c:v>33.932000000000002</c:v>
                </c:pt>
                <c:pt idx="5326">
                  <c:v>33.936</c:v>
                </c:pt>
                <c:pt idx="5327">
                  <c:v>33.94</c:v>
                </c:pt>
                <c:pt idx="5328">
                  <c:v>33.944000000000003</c:v>
                </c:pt>
                <c:pt idx="5329">
                  <c:v>33.948</c:v>
                </c:pt>
                <c:pt idx="5330">
                  <c:v>33.951999999999998</c:v>
                </c:pt>
                <c:pt idx="5331">
                  <c:v>33.956000000000003</c:v>
                </c:pt>
                <c:pt idx="5332">
                  <c:v>33.96</c:v>
                </c:pt>
                <c:pt idx="5333">
                  <c:v>33.963999999999999</c:v>
                </c:pt>
                <c:pt idx="5334">
                  <c:v>33.968000000000004</c:v>
                </c:pt>
                <c:pt idx="5335">
                  <c:v>33.972000000000001</c:v>
                </c:pt>
                <c:pt idx="5336">
                  <c:v>33.975999999999999</c:v>
                </c:pt>
                <c:pt idx="5337">
                  <c:v>33.979999999999997</c:v>
                </c:pt>
                <c:pt idx="5338">
                  <c:v>33.984000000000002</c:v>
                </c:pt>
                <c:pt idx="5339">
                  <c:v>33.988</c:v>
                </c:pt>
                <c:pt idx="5340">
                  <c:v>33.991999999999997</c:v>
                </c:pt>
                <c:pt idx="5341">
                  <c:v>33.996000000000002</c:v>
                </c:pt>
                <c:pt idx="5342">
                  <c:v>34</c:v>
                </c:pt>
                <c:pt idx="5343">
                  <c:v>34.003999999999998</c:v>
                </c:pt>
                <c:pt idx="5344">
                  <c:v>34.008000000000003</c:v>
                </c:pt>
                <c:pt idx="5345">
                  <c:v>34.012</c:v>
                </c:pt>
                <c:pt idx="5346">
                  <c:v>34.015999999999998</c:v>
                </c:pt>
                <c:pt idx="5347">
                  <c:v>34.020000000000003</c:v>
                </c:pt>
                <c:pt idx="5348">
                  <c:v>34.024000000000001</c:v>
                </c:pt>
                <c:pt idx="5349">
                  <c:v>34.027999999999999</c:v>
                </c:pt>
                <c:pt idx="5350">
                  <c:v>34.031999999999996</c:v>
                </c:pt>
                <c:pt idx="5351">
                  <c:v>34.036000000000001</c:v>
                </c:pt>
                <c:pt idx="5352">
                  <c:v>34.04</c:v>
                </c:pt>
                <c:pt idx="5353">
                  <c:v>34.043999999999997</c:v>
                </c:pt>
                <c:pt idx="5354">
                  <c:v>34.048000000000002</c:v>
                </c:pt>
                <c:pt idx="5355">
                  <c:v>34.052</c:v>
                </c:pt>
                <c:pt idx="5356">
                  <c:v>34.055999999999997</c:v>
                </c:pt>
                <c:pt idx="5357">
                  <c:v>34.06</c:v>
                </c:pt>
                <c:pt idx="5358">
                  <c:v>34.064</c:v>
                </c:pt>
                <c:pt idx="5359">
                  <c:v>34.067999999999998</c:v>
                </c:pt>
                <c:pt idx="5360">
                  <c:v>34.072000000000003</c:v>
                </c:pt>
                <c:pt idx="5361">
                  <c:v>34.076000000000001</c:v>
                </c:pt>
                <c:pt idx="5362">
                  <c:v>34.08</c:v>
                </c:pt>
                <c:pt idx="5363">
                  <c:v>34.084000000000003</c:v>
                </c:pt>
                <c:pt idx="5364">
                  <c:v>34.088000000000001</c:v>
                </c:pt>
                <c:pt idx="5365">
                  <c:v>34.091999999999999</c:v>
                </c:pt>
                <c:pt idx="5366">
                  <c:v>34.095999999999997</c:v>
                </c:pt>
                <c:pt idx="5367">
                  <c:v>34.1</c:v>
                </c:pt>
                <c:pt idx="5368">
                  <c:v>34.103999999999999</c:v>
                </c:pt>
                <c:pt idx="5369">
                  <c:v>34.107999999999997</c:v>
                </c:pt>
                <c:pt idx="5370">
                  <c:v>34.112000000000002</c:v>
                </c:pt>
                <c:pt idx="5371">
                  <c:v>34.116</c:v>
                </c:pt>
                <c:pt idx="5372">
                  <c:v>34.119999999999997</c:v>
                </c:pt>
                <c:pt idx="5373">
                  <c:v>34.124000000000002</c:v>
                </c:pt>
                <c:pt idx="5374">
                  <c:v>34.128</c:v>
                </c:pt>
                <c:pt idx="5375">
                  <c:v>34.131999999999998</c:v>
                </c:pt>
                <c:pt idx="5376">
                  <c:v>34.136000000000003</c:v>
                </c:pt>
                <c:pt idx="5377">
                  <c:v>34.14</c:v>
                </c:pt>
                <c:pt idx="5378">
                  <c:v>34.143999999999998</c:v>
                </c:pt>
                <c:pt idx="5379">
                  <c:v>34.148000000000003</c:v>
                </c:pt>
                <c:pt idx="5380">
                  <c:v>34.152000000000001</c:v>
                </c:pt>
                <c:pt idx="5381">
                  <c:v>34.155999999999999</c:v>
                </c:pt>
                <c:pt idx="5382">
                  <c:v>34.159999999999997</c:v>
                </c:pt>
                <c:pt idx="5383">
                  <c:v>34.164000000000001</c:v>
                </c:pt>
                <c:pt idx="5384">
                  <c:v>34.167999999999999</c:v>
                </c:pt>
                <c:pt idx="5385">
                  <c:v>34.171999999999997</c:v>
                </c:pt>
                <c:pt idx="5386">
                  <c:v>34.176000000000002</c:v>
                </c:pt>
                <c:pt idx="5387">
                  <c:v>34.18</c:v>
                </c:pt>
                <c:pt idx="5388">
                  <c:v>34.183999999999997</c:v>
                </c:pt>
                <c:pt idx="5389">
                  <c:v>34.188000000000002</c:v>
                </c:pt>
                <c:pt idx="5390">
                  <c:v>34.192</c:v>
                </c:pt>
                <c:pt idx="5391">
                  <c:v>34.195999999999998</c:v>
                </c:pt>
                <c:pt idx="5392">
                  <c:v>34.200000000000003</c:v>
                </c:pt>
                <c:pt idx="5393">
                  <c:v>34.204000000000001</c:v>
                </c:pt>
                <c:pt idx="5394">
                  <c:v>34.207999999999998</c:v>
                </c:pt>
                <c:pt idx="5395">
                  <c:v>34.212000000000003</c:v>
                </c:pt>
                <c:pt idx="5396">
                  <c:v>34.216000000000001</c:v>
                </c:pt>
                <c:pt idx="5397">
                  <c:v>34.22</c:v>
                </c:pt>
                <c:pt idx="5398">
                  <c:v>34.223999999999997</c:v>
                </c:pt>
                <c:pt idx="5399">
                  <c:v>34.228000000000002</c:v>
                </c:pt>
                <c:pt idx="5400">
                  <c:v>34.231999999999999</c:v>
                </c:pt>
                <c:pt idx="5401">
                  <c:v>34.235999999999997</c:v>
                </c:pt>
                <c:pt idx="5402">
                  <c:v>34.24</c:v>
                </c:pt>
                <c:pt idx="5403">
                  <c:v>34.244</c:v>
                </c:pt>
                <c:pt idx="5404">
                  <c:v>34.247999999999998</c:v>
                </c:pt>
                <c:pt idx="5405">
                  <c:v>34.252000000000002</c:v>
                </c:pt>
                <c:pt idx="5406">
                  <c:v>34.256</c:v>
                </c:pt>
                <c:pt idx="5407">
                  <c:v>34.26</c:v>
                </c:pt>
                <c:pt idx="5408">
                  <c:v>34.264000000000003</c:v>
                </c:pt>
                <c:pt idx="5409">
                  <c:v>34.268000000000001</c:v>
                </c:pt>
                <c:pt idx="5410">
                  <c:v>34.271999999999998</c:v>
                </c:pt>
                <c:pt idx="5411">
                  <c:v>34.276000000000003</c:v>
                </c:pt>
                <c:pt idx="5412">
                  <c:v>34.28</c:v>
                </c:pt>
                <c:pt idx="5413">
                  <c:v>34.283999999999999</c:v>
                </c:pt>
                <c:pt idx="5414">
                  <c:v>34.287999999999997</c:v>
                </c:pt>
                <c:pt idx="5415">
                  <c:v>34.292000000000002</c:v>
                </c:pt>
                <c:pt idx="5416">
                  <c:v>34.295999999999999</c:v>
                </c:pt>
                <c:pt idx="5417">
                  <c:v>34.299999999999997</c:v>
                </c:pt>
                <c:pt idx="5418">
                  <c:v>34.304000000000002</c:v>
                </c:pt>
                <c:pt idx="5419">
                  <c:v>34.308</c:v>
                </c:pt>
                <c:pt idx="5420">
                  <c:v>34.311999999999998</c:v>
                </c:pt>
                <c:pt idx="5421">
                  <c:v>34.316000000000003</c:v>
                </c:pt>
                <c:pt idx="5422">
                  <c:v>34.32</c:v>
                </c:pt>
                <c:pt idx="5423">
                  <c:v>34.323999999999998</c:v>
                </c:pt>
                <c:pt idx="5424">
                  <c:v>34.328000000000003</c:v>
                </c:pt>
                <c:pt idx="5425">
                  <c:v>34.332000000000001</c:v>
                </c:pt>
                <c:pt idx="5426">
                  <c:v>34.335999999999999</c:v>
                </c:pt>
                <c:pt idx="5427">
                  <c:v>34.340000000000003</c:v>
                </c:pt>
                <c:pt idx="5428">
                  <c:v>34.344000000000001</c:v>
                </c:pt>
                <c:pt idx="5429">
                  <c:v>34.347999999999999</c:v>
                </c:pt>
                <c:pt idx="5430">
                  <c:v>34.351999999999997</c:v>
                </c:pt>
                <c:pt idx="5431">
                  <c:v>34.356000000000002</c:v>
                </c:pt>
                <c:pt idx="5432">
                  <c:v>34.36</c:v>
                </c:pt>
                <c:pt idx="5433">
                  <c:v>34.363999999999997</c:v>
                </c:pt>
                <c:pt idx="5434">
                  <c:v>34.368000000000002</c:v>
                </c:pt>
                <c:pt idx="5435">
                  <c:v>34.372</c:v>
                </c:pt>
                <c:pt idx="5436">
                  <c:v>34.375999999999998</c:v>
                </c:pt>
                <c:pt idx="5437">
                  <c:v>34.380000000000003</c:v>
                </c:pt>
                <c:pt idx="5438">
                  <c:v>34.384</c:v>
                </c:pt>
                <c:pt idx="5439">
                  <c:v>34.387999999999998</c:v>
                </c:pt>
                <c:pt idx="5440">
                  <c:v>34.392000000000003</c:v>
                </c:pt>
                <c:pt idx="5441">
                  <c:v>34.396000000000001</c:v>
                </c:pt>
                <c:pt idx="5442">
                  <c:v>34.4</c:v>
                </c:pt>
                <c:pt idx="5443">
                  <c:v>34.404000000000003</c:v>
                </c:pt>
                <c:pt idx="5444">
                  <c:v>34.408000000000001</c:v>
                </c:pt>
                <c:pt idx="5445">
                  <c:v>34.411999999999999</c:v>
                </c:pt>
                <c:pt idx="5446">
                  <c:v>34.415999999999997</c:v>
                </c:pt>
                <c:pt idx="5447">
                  <c:v>34.42</c:v>
                </c:pt>
                <c:pt idx="5448">
                  <c:v>34.423999999999999</c:v>
                </c:pt>
                <c:pt idx="5449">
                  <c:v>34.427999999999997</c:v>
                </c:pt>
                <c:pt idx="5450">
                  <c:v>34.432000000000002</c:v>
                </c:pt>
                <c:pt idx="5451">
                  <c:v>34.436</c:v>
                </c:pt>
                <c:pt idx="5452">
                  <c:v>34.44</c:v>
                </c:pt>
                <c:pt idx="5453">
                  <c:v>34.444000000000003</c:v>
                </c:pt>
                <c:pt idx="5454">
                  <c:v>34.448</c:v>
                </c:pt>
                <c:pt idx="5455">
                  <c:v>34.451999999999998</c:v>
                </c:pt>
                <c:pt idx="5456">
                  <c:v>34.456000000000003</c:v>
                </c:pt>
                <c:pt idx="5457">
                  <c:v>34.46</c:v>
                </c:pt>
                <c:pt idx="5458">
                  <c:v>34.463999999999999</c:v>
                </c:pt>
                <c:pt idx="5459">
                  <c:v>34.468000000000004</c:v>
                </c:pt>
                <c:pt idx="5460">
                  <c:v>34.472000000000001</c:v>
                </c:pt>
                <c:pt idx="5461">
                  <c:v>34.475999999999999</c:v>
                </c:pt>
                <c:pt idx="5462">
                  <c:v>34.479999999999997</c:v>
                </c:pt>
                <c:pt idx="5463">
                  <c:v>34.484000000000002</c:v>
                </c:pt>
                <c:pt idx="5464">
                  <c:v>34.488</c:v>
                </c:pt>
                <c:pt idx="5465">
                  <c:v>34.491999999999997</c:v>
                </c:pt>
                <c:pt idx="5466">
                  <c:v>34.496000000000002</c:v>
                </c:pt>
                <c:pt idx="5467">
                  <c:v>34.5</c:v>
                </c:pt>
                <c:pt idx="5468">
                  <c:v>34.503999999999998</c:v>
                </c:pt>
                <c:pt idx="5469">
                  <c:v>34.508000000000003</c:v>
                </c:pt>
                <c:pt idx="5470">
                  <c:v>34.512</c:v>
                </c:pt>
                <c:pt idx="5471">
                  <c:v>34.515999999999998</c:v>
                </c:pt>
                <c:pt idx="5472">
                  <c:v>34.520000000000003</c:v>
                </c:pt>
                <c:pt idx="5473">
                  <c:v>34.524000000000001</c:v>
                </c:pt>
                <c:pt idx="5474">
                  <c:v>34.527999999999999</c:v>
                </c:pt>
                <c:pt idx="5475">
                  <c:v>34.531999999999996</c:v>
                </c:pt>
                <c:pt idx="5476">
                  <c:v>34.536000000000001</c:v>
                </c:pt>
                <c:pt idx="5477">
                  <c:v>34.54</c:v>
                </c:pt>
                <c:pt idx="5478">
                  <c:v>34.543999999999997</c:v>
                </c:pt>
                <c:pt idx="5479">
                  <c:v>34.548000000000002</c:v>
                </c:pt>
                <c:pt idx="5480">
                  <c:v>34.552</c:v>
                </c:pt>
                <c:pt idx="5481">
                  <c:v>34.555999999999997</c:v>
                </c:pt>
                <c:pt idx="5482">
                  <c:v>34.56</c:v>
                </c:pt>
                <c:pt idx="5483">
                  <c:v>34.564</c:v>
                </c:pt>
                <c:pt idx="5484">
                  <c:v>34.567999999999998</c:v>
                </c:pt>
                <c:pt idx="5485">
                  <c:v>34.572000000000003</c:v>
                </c:pt>
                <c:pt idx="5486">
                  <c:v>34.576000000000001</c:v>
                </c:pt>
                <c:pt idx="5487">
                  <c:v>34.58</c:v>
                </c:pt>
                <c:pt idx="5488">
                  <c:v>34.584000000000003</c:v>
                </c:pt>
                <c:pt idx="5489">
                  <c:v>34.588000000000001</c:v>
                </c:pt>
                <c:pt idx="5490">
                  <c:v>34.591999999999999</c:v>
                </c:pt>
                <c:pt idx="5491">
                  <c:v>34.595999999999997</c:v>
                </c:pt>
                <c:pt idx="5492">
                  <c:v>34.6</c:v>
                </c:pt>
                <c:pt idx="5493">
                  <c:v>34.603999999999999</c:v>
                </c:pt>
                <c:pt idx="5494">
                  <c:v>34.607999999999997</c:v>
                </c:pt>
                <c:pt idx="5495">
                  <c:v>34.612000000000002</c:v>
                </c:pt>
                <c:pt idx="5496">
                  <c:v>34.616</c:v>
                </c:pt>
                <c:pt idx="5497">
                  <c:v>34.619999999999997</c:v>
                </c:pt>
                <c:pt idx="5498">
                  <c:v>34.624000000000002</c:v>
                </c:pt>
                <c:pt idx="5499">
                  <c:v>34.628</c:v>
                </c:pt>
                <c:pt idx="5500">
                  <c:v>34.631999999999998</c:v>
                </c:pt>
                <c:pt idx="5501">
                  <c:v>34.636000000000003</c:v>
                </c:pt>
                <c:pt idx="5502">
                  <c:v>34.64</c:v>
                </c:pt>
                <c:pt idx="5503">
                  <c:v>34.643999999999998</c:v>
                </c:pt>
                <c:pt idx="5504">
                  <c:v>34.648000000000003</c:v>
                </c:pt>
                <c:pt idx="5505">
                  <c:v>34.652000000000001</c:v>
                </c:pt>
                <c:pt idx="5506">
                  <c:v>34.655999999999999</c:v>
                </c:pt>
                <c:pt idx="5507">
                  <c:v>34.659999999999997</c:v>
                </c:pt>
                <c:pt idx="5508">
                  <c:v>34.664000000000001</c:v>
                </c:pt>
                <c:pt idx="5509">
                  <c:v>34.667999999999999</c:v>
                </c:pt>
                <c:pt idx="5510">
                  <c:v>34.671999999999997</c:v>
                </c:pt>
                <c:pt idx="5511">
                  <c:v>34.676000000000002</c:v>
                </c:pt>
                <c:pt idx="5512">
                  <c:v>34.68</c:v>
                </c:pt>
                <c:pt idx="5513">
                  <c:v>34.683999999999997</c:v>
                </c:pt>
                <c:pt idx="5514">
                  <c:v>34.688000000000002</c:v>
                </c:pt>
                <c:pt idx="5515">
                  <c:v>34.692</c:v>
                </c:pt>
                <c:pt idx="5516">
                  <c:v>34.695999999999998</c:v>
                </c:pt>
                <c:pt idx="5517">
                  <c:v>34.700000000000003</c:v>
                </c:pt>
                <c:pt idx="5518">
                  <c:v>34.704000000000001</c:v>
                </c:pt>
                <c:pt idx="5519">
                  <c:v>34.707999999999998</c:v>
                </c:pt>
                <c:pt idx="5520">
                  <c:v>34.712000000000003</c:v>
                </c:pt>
                <c:pt idx="5521">
                  <c:v>34.716000000000001</c:v>
                </c:pt>
                <c:pt idx="5522">
                  <c:v>34.72</c:v>
                </c:pt>
                <c:pt idx="5523">
                  <c:v>34.723999999999997</c:v>
                </c:pt>
                <c:pt idx="5524">
                  <c:v>34.728000000000002</c:v>
                </c:pt>
                <c:pt idx="5525">
                  <c:v>34.731999999999999</c:v>
                </c:pt>
                <c:pt idx="5526">
                  <c:v>34.735999999999997</c:v>
                </c:pt>
                <c:pt idx="5527">
                  <c:v>34.74</c:v>
                </c:pt>
                <c:pt idx="5528">
                  <c:v>34.744</c:v>
                </c:pt>
                <c:pt idx="5529">
                  <c:v>34.747999999999998</c:v>
                </c:pt>
                <c:pt idx="5530">
                  <c:v>34.752000000000002</c:v>
                </c:pt>
                <c:pt idx="5531">
                  <c:v>34.756</c:v>
                </c:pt>
                <c:pt idx="5532">
                  <c:v>34.76</c:v>
                </c:pt>
                <c:pt idx="5533">
                  <c:v>34.764000000000003</c:v>
                </c:pt>
                <c:pt idx="5534">
                  <c:v>34.768000000000001</c:v>
                </c:pt>
                <c:pt idx="5535">
                  <c:v>34.771999999999998</c:v>
                </c:pt>
                <c:pt idx="5536">
                  <c:v>34.776000000000003</c:v>
                </c:pt>
                <c:pt idx="5537">
                  <c:v>34.78</c:v>
                </c:pt>
                <c:pt idx="5538">
                  <c:v>34.783999999999999</c:v>
                </c:pt>
                <c:pt idx="5539">
                  <c:v>34.787999999999997</c:v>
                </c:pt>
                <c:pt idx="5540">
                  <c:v>34.792000000000002</c:v>
                </c:pt>
                <c:pt idx="5541">
                  <c:v>34.795999999999999</c:v>
                </c:pt>
                <c:pt idx="5542">
                  <c:v>34.799999999999997</c:v>
                </c:pt>
                <c:pt idx="5543">
                  <c:v>34.804000000000002</c:v>
                </c:pt>
                <c:pt idx="5544">
                  <c:v>34.808</c:v>
                </c:pt>
                <c:pt idx="5545">
                  <c:v>34.811999999999998</c:v>
                </c:pt>
                <c:pt idx="5546">
                  <c:v>34.816000000000003</c:v>
                </c:pt>
                <c:pt idx="5547">
                  <c:v>34.82</c:v>
                </c:pt>
                <c:pt idx="5548">
                  <c:v>34.823999999999998</c:v>
                </c:pt>
                <c:pt idx="5549">
                  <c:v>34.828000000000003</c:v>
                </c:pt>
                <c:pt idx="5550">
                  <c:v>34.832000000000001</c:v>
                </c:pt>
                <c:pt idx="5551">
                  <c:v>34.835999999999999</c:v>
                </c:pt>
                <c:pt idx="5552">
                  <c:v>34.840000000000003</c:v>
                </c:pt>
                <c:pt idx="5553">
                  <c:v>34.844000000000001</c:v>
                </c:pt>
                <c:pt idx="5554">
                  <c:v>34.847999999999999</c:v>
                </c:pt>
                <c:pt idx="5555">
                  <c:v>34.851999999999997</c:v>
                </c:pt>
                <c:pt idx="5556">
                  <c:v>34.856000000000002</c:v>
                </c:pt>
                <c:pt idx="5557">
                  <c:v>34.86</c:v>
                </c:pt>
                <c:pt idx="5558">
                  <c:v>34.863999999999997</c:v>
                </c:pt>
                <c:pt idx="5559">
                  <c:v>34.868000000000002</c:v>
                </c:pt>
                <c:pt idx="5560">
                  <c:v>34.872</c:v>
                </c:pt>
                <c:pt idx="5561">
                  <c:v>34.875999999999998</c:v>
                </c:pt>
                <c:pt idx="5562">
                  <c:v>34.880000000000003</c:v>
                </c:pt>
                <c:pt idx="5563">
                  <c:v>34.884</c:v>
                </c:pt>
                <c:pt idx="5564">
                  <c:v>34.887999999999998</c:v>
                </c:pt>
                <c:pt idx="5565">
                  <c:v>34.892000000000003</c:v>
                </c:pt>
                <c:pt idx="5566">
                  <c:v>34.896000000000001</c:v>
                </c:pt>
                <c:pt idx="5567">
                  <c:v>34.9</c:v>
                </c:pt>
                <c:pt idx="5568">
                  <c:v>34.904000000000003</c:v>
                </c:pt>
                <c:pt idx="5569">
                  <c:v>34.908000000000001</c:v>
                </c:pt>
                <c:pt idx="5570">
                  <c:v>34.911999999999999</c:v>
                </c:pt>
                <c:pt idx="5571">
                  <c:v>34.915999999999997</c:v>
                </c:pt>
                <c:pt idx="5572">
                  <c:v>34.92</c:v>
                </c:pt>
                <c:pt idx="5573">
                  <c:v>34.923999999999999</c:v>
                </c:pt>
                <c:pt idx="5574">
                  <c:v>34.927999999999997</c:v>
                </c:pt>
                <c:pt idx="5575">
                  <c:v>34.932000000000002</c:v>
                </c:pt>
                <c:pt idx="5576">
                  <c:v>34.936</c:v>
                </c:pt>
                <c:pt idx="5577">
                  <c:v>34.94</c:v>
                </c:pt>
                <c:pt idx="5578">
                  <c:v>34.944000000000003</c:v>
                </c:pt>
                <c:pt idx="5579">
                  <c:v>34.948</c:v>
                </c:pt>
                <c:pt idx="5580">
                  <c:v>34.951999999999998</c:v>
                </c:pt>
                <c:pt idx="5581">
                  <c:v>34.956000000000003</c:v>
                </c:pt>
                <c:pt idx="5582">
                  <c:v>34.96</c:v>
                </c:pt>
                <c:pt idx="5583">
                  <c:v>34.963999999999999</c:v>
                </c:pt>
                <c:pt idx="5584">
                  <c:v>34.968000000000004</c:v>
                </c:pt>
                <c:pt idx="5585">
                  <c:v>34.972000000000001</c:v>
                </c:pt>
                <c:pt idx="5586">
                  <c:v>34.975999999999999</c:v>
                </c:pt>
                <c:pt idx="5587">
                  <c:v>34.979999999999997</c:v>
                </c:pt>
                <c:pt idx="5588">
                  <c:v>34.984000000000002</c:v>
                </c:pt>
                <c:pt idx="5589">
                  <c:v>34.988</c:v>
                </c:pt>
                <c:pt idx="5590">
                  <c:v>34.991999999999997</c:v>
                </c:pt>
                <c:pt idx="5591">
                  <c:v>34.996000000000002</c:v>
                </c:pt>
                <c:pt idx="5592">
                  <c:v>35</c:v>
                </c:pt>
                <c:pt idx="5593">
                  <c:v>35.003999999999998</c:v>
                </c:pt>
                <c:pt idx="5594">
                  <c:v>35.008000000000003</c:v>
                </c:pt>
                <c:pt idx="5595">
                  <c:v>35.012</c:v>
                </c:pt>
                <c:pt idx="5596">
                  <c:v>35.015999999999998</c:v>
                </c:pt>
                <c:pt idx="5597">
                  <c:v>35.020000000000003</c:v>
                </c:pt>
                <c:pt idx="5598">
                  <c:v>35.024000000000001</c:v>
                </c:pt>
                <c:pt idx="5599">
                  <c:v>35.027999999999999</c:v>
                </c:pt>
                <c:pt idx="5600">
                  <c:v>35.031999999999996</c:v>
                </c:pt>
                <c:pt idx="5601">
                  <c:v>35.036000000000001</c:v>
                </c:pt>
                <c:pt idx="5602">
                  <c:v>35.04</c:v>
                </c:pt>
                <c:pt idx="5603">
                  <c:v>35.043999999999997</c:v>
                </c:pt>
                <c:pt idx="5604">
                  <c:v>35.048000000000002</c:v>
                </c:pt>
                <c:pt idx="5605">
                  <c:v>35.052</c:v>
                </c:pt>
                <c:pt idx="5606">
                  <c:v>35.055999999999997</c:v>
                </c:pt>
                <c:pt idx="5607">
                  <c:v>35.06</c:v>
                </c:pt>
                <c:pt idx="5608">
                  <c:v>35.064</c:v>
                </c:pt>
                <c:pt idx="5609">
                  <c:v>35.067999999999998</c:v>
                </c:pt>
                <c:pt idx="5610">
                  <c:v>35.072000000000003</c:v>
                </c:pt>
                <c:pt idx="5611">
                  <c:v>35.076000000000001</c:v>
                </c:pt>
                <c:pt idx="5612">
                  <c:v>35.08</c:v>
                </c:pt>
                <c:pt idx="5613">
                  <c:v>35.084000000000003</c:v>
                </c:pt>
                <c:pt idx="5614">
                  <c:v>35.088000000000001</c:v>
                </c:pt>
                <c:pt idx="5615">
                  <c:v>35.091999999999999</c:v>
                </c:pt>
                <c:pt idx="5616">
                  <c:v>35.095999999999997</c:v>
                </c:pt>
                <c:pt idx="5617">
                  <c:v>35.1</c:v>
                </c:pt>
                <c:pt idx="5618">
                  <c:v>35.103999999999999</c:v>
                </c:pt>
                <c:pt idx="5619">
                  <c:v>35.107999999999997</c:v>
                </c:pt>
                <c:pt idx="5620">
                  <c:v>35.112000000000002</c:v>
                </c:pt>
                <c:pt idx="5621">
                  <c:v>35.116</c:v>
                </c:pt>
                <c:pt idx="5622">
                  <c:v>35.119999999999997</c:v>
                </c:pt>
                <c:pt idx="5623">
                  <c:v>35.124000000000002</c:v>
                </c:pt>
                <c:pt idx="5624">
                  <c:v>35.128</c:v>
                </c:pt>
                <c:pt idx="5625">
                  <c:v>35.131999999999998</c:v>
                </c:pt>
                <c:pt idx="5626">
                  <c:v>35.136000000000003</c:v>
                </c:pt>
                <c:pt idx="5627">
                  <c:v>35.14</c:v>
                </c:pt>
                <c:pt idx="5628">
                  <c:v>35.143999999999998</c:v>
                </c:pt>
                <c:pt idx="5629">
                  <c:v>35.148000000000003</c:v>
                </c:pt>
                <c:pt idx="5630">
                  <c:v>35.152000000000001</c:v>
                </c:pt>
                <c:pt idx="5631">
                  <c:v>35.155999999999999</c:v>
                </c:pt>
                <c:pt idx="5632">
                  <c:v>35.159999999999997</c:v>
                </c:pt>
                <c:pt idx="5633">
                  <c:v>35.164000000000001</c:v>
                </c:pt>
                <c:pt idx="5634">
                  <c:v>35.167999999999999</c:v>
                </c:pt>
                <c:pt idx="5635">
                  <c:v>35.171999999999997</c:v>
                </c:pt>
                <c:pt idx="5636">
                  <c:v>35.176000000000002</c:v>
                </c:pt>
                <c:pt idx="5637">
                  <c:v>35.18</c:v>
                </c:pt>
                <c:pt idx="5638">
                  <c:v>35.183999999999997</c:v>
                </c:pt>
                <c:pt idx="5639">
                  <c:v>35.188000000000002</c:v>
                </c:pt>
                <c:pt idx="5640">
                  <c:v>35.192</c:v>
                </c:pt>
                <c:pt idx="5641">
                  <c:v>35.195999999999998</c:v>
                </c:pt>
                <c:pt idx="5642">
                  <c:v>35.200000000000003</c:v>
                </c:pt>
                <c:pt idx="5643">
                  <c:v>35.204000000000001</c:v>
                </c:pt>
                <c:pt idx="5644">
                  <c:v>35.207999999999998</c:v>
                </c:pt>
                <c:pt idx="5645">
                  <c:v>35.212000000000003</c:v>
                </c:pt>
                <c:pt idx="5646">
                  <c:v>35.216000000000001</c:v>
                </c:pt>
                <c:pt idx="5647">
                  <c:v>35.22</c:v>
                </c:pt>
                <c:pt idx="5648">
                  <c:v>35.223999999999997</c:v>
                </c:pt>
                <c:pt idx="5649">
                  <c:v>35.228000000000002</c:v>
                </c:pt>
                <c:pt idx="5650">
                  <c:v>35.231999999999999</c:v>
                </c:pt>
                <c:pt idx="5651">
                  <c:v>35.235999999999997</c:v>
                </c:pt>
                <c:pt idx="5652">
                  <c:v>35.24</c:v>
                </c:pt>
                <c:pt idx="5653">
                  <c:v>35.244</c:v>
                </c:pt>
                <c:pt idx="5654">
                  <c:v>35.247999999999998</c:v>
                </c:pt>
                <c:pt idx="5655">
                  <c:v>35.252000000000002</c:v>
                </c:pt>
                <c:pt idx="5656">
                  <c:v>35.256</c:v>
                </c:pt>
                <c:pt idx="5657">
                  <c:v>35.26</c:v>
                </c:pt>
                <c:pt idx="5658">
                  <c:v>35.264000000000003</c:v>
                </c:pt>
                <c:pt idx="5659">
                  <c:v>35.268000000000001</c:v>
                </c:pt>
                <c:pt idx="5660">
                  <c:v>35.271999999999998</c:v>
                </c:pt>
                <c:pt idx="5661">
                  <c:v>35.276000000000003</c:v>
                </c:pt>
                <c:pt idx="5662">
                  <c:v>35.28</c:v>
                </c:pt>
                <c:pt idx="5663">
                  <c:v>35.283999999999999</c:v>
                </c:pt>
                <c:pt idx="5664">
                  <c:v>35.287999999999997</c:v>
                </c:pt>
                <c:pt idx="5665">
                  <c:v>35.292000000000002</c:v>
                </c:pt>
                <c:pt idx="5666">
                  <c:v>35.295999999999999</c:v>
                </c:pt>
                <c:pt idx="5667">
                  <c:v>35.299999999999997</c:v>
                </c:pt>
                <c:pt idx="5668">
                  <c:v>35.304000000000002</c:v>
                </c:pt>
                <c:pt idx="5669">
                  <c:v>35.308</c:v>
                </c:pt>
                <c:pt idx="5670">
                  <c:v>35.311999999999998</c:v>
                </c:pt>
                <c:pt idx="5671">
                  <c:v>35.316000000000003</c:v>
                </c:pt>
                <c:pt idx="5672">
                  <c:v>35.32</c:v>
                </c:pt>
                <c:pt idx="5673">
                  <c:v>35.323999999999998</c:v>
                </c:pt>
                <c:pt idx="5674">
                  <c:v>35.328000000000003</c:v>
                </c:pt>
                <c:pt idx="5675">
                  <c:v>35.332000000000001</c:v>
                </c:pt>
                <c:pt idx="5676">
                  <c:v>35.335999999999999</c:v>
                </c:pt>
                <c:pt idx="5677">
                  <c:v>35.340000000000003</c:v>
                </c:pt>
                <c:pt idx="5678">
                  <c:v>35.344000000000001</c:v>
                </c:pt>
                <c:pt idx="5679">
                  <c:v>35.347999999999999</c:v>
                </c:pt>
                <c:pt idx="5680">
                  <c:v>35.351999999999997</c:v>
                </c:pt>
                <c:pt idx="5681">
                  <c:v>35.356999999999999</c:v>
                </c:pt>
                <c:pt idx="5682">
                  <c:v>35.360999999999997</c:v>
                </c:pt>
                <c:pt idx="5683">
                  <c:v>35.365000000000002</c:v>
                </c:pt>
                <c:pt idx="5684">
                  <c:v>35.369</c:v>
                </c:pt>
                <c:pt idx="5685">
                  <c:v>35.372999999999998</c:v>
                </c:pt>
                <c:pt idx="5686">
                  <c:v>35.377000000000002</c:v>
                </c:pt>
                <c:pt idx="5687">
                  <c:v>35.381</c:v>
                </c:pt>
                <c:pt idx="5688">
                  <c:v>35.384999999999998</c:v>
                </c:pt>
                <c:pt idx="5689">
                  <c:v>35.389000000000003</c:v>
                </c:pt>
                <c:pt idx="5690">
                  <c:v>35.393000000000001</c:v>
                </c:pt>
                <c:pt idx="5691">
                  <c:v>35.396999999999998</c:v>
                </c:pt>
                <c:pt idx="5692">
                  <c:v>35.401000000000003</c:v>
                </c:pt>
                <c:pt idx="5693">
                  <c:v>35.405000000000001</c:v>
                </c:pt>
                <c:pt idx="5694">
                  <c:v>35.408999999999999</c:v>
                </c:pt>
                <c:pt idx="5695">
                  <c:v>35.412999999999997</c:v>
                </c:pt>
                <c:pt idx="5696">
                  <c:v>35.417000000000002</c:v>
                </c:pt>
                <c:pt idx="5697">
                  <c:v>35.420999999999999</c:v>
                </c:pt>
                <c:pt idx="5698">
                  <c:v>35.424999999999997</c:v>
                </c:pt>
                <c:pt idx="5699">
                  <c:v>35.429000000000002</c:v>
                </c:pt>
                <c:pt idx="5700">
                  <c:v>35.433</c:v>
                </c:pt>
                <c:pt idx="5701">
                  <c:v>35.436999999999998</c:v>
                </c:pt>
                <c:pt idx="5702">
                  <c:v>35.441000000000003</c:v>
                </c:pt>
                <c:pt idx="5703">
                  <c:v>35.445</c:v>
                </c:pt>
                <c:pt idx="5704">
                  <c:v>35.448999999999998</c:v>
                </c:pt>
                <c:pt idx="5705">
                  <c:v>35.453000000000003</c:v>
                </c:pt>
                <c:pt idx="5706">
                  <c:v>35.457000000000001</c:v>
                </c:pt>
                <c:pt idx="5707">
                  <c:v>35.460999999999999</c:v>
                </c:pt>
                <c:pt idx="5708">
                  <c:v>35.465000000000003</c:v>
                </c:pt>
                <c:pt idx="5709">
                  <c:v>35.469000000000001</c:v>
                </c:pt>
                <c:pt idx="5710">
                  <c:v>35.472999999999999</c:v>
                </c:pt>
                <c:pt idx="5711">
                  <c:v>35.476999999999997</c:v>
                </c:pt>
                <c:pt idx="5712">
                  <c:v>35.481000000000002</c:v>
                </c:pt>
                <c:pt idx="5713">
                  <c:v>35.484999999999999</c:v>
                </c:pt>
                <c:pt idx="5714">
                  <c:v>35.488999999999997</c:v>
                </c:pt>
                <c:pt idx="5715">
                  <c:v>35.493000000000002</c:v>
                </c:pt>
                <c:pt idx="5716">
                  <c:v>35.497</c:v>
                </c:pt>
                <c:pt idx="5717">
                  <c:v>35.500999999999998</c:v>
                </c:pt>
                <c:pt idx="5718">
                  <c:v>35.505000000000003</c:v>
                </c:pt>
                <c:pt idx="5719">
                  <c:v>35.509</c:v>
                </c:pt>
                <c:pt idx="5720">
                  <c:v>35.512999999999998</c:v>
                </c:pt>
                <c:pt idx="5721">
                  <c:v>35.517000000000003</c:v>
                </c:pt>
                <c:pt idx="5722">
                  <c:v>35.521000000000001</c:v>
                </c:pt>
                <c:pt idx="5723">
                  <c:v>35.524999999999999</c:v>
                </c:pt>
                <c:pt idx="5724">
                  <c:v>35.529000000000003</c:v>
                </c:pt>
                <c:pt idx="5725">
                  <c:v>35.533000000000001</c:v>
                </c:pt>
                <c:pt idx="5726">
                  <c:v>35.536999999999999</c:v>
                </c:pt>
                <c:pt idx="5727">
                  <c:v>35.540999999999997</c:v>
                </c:pt>
                <c:pt idx="5728">
                  <c:v>35.545000000000002</c:v>
                </c:pt>
                <c:pt idx="5729">
                  <c:v>35.548999999999999</c:v>
                </c:pt>
                <c:pt idx="5730">
                  <c:v>35.552999999999997</c:v>
                </c:pt>
                <c:pt idx="5731">
                  <c:v>35.557000000000002</c:v>
                </c:pt>
                <c:pt idx="5732">
                  <c:v>35.561</c:v>
                </c:pt>
                <c:pt idx="5733">
                  <c:v>35.564999999999998</c:v>
                </c:pt>
                <c:pt idx="5734">
                  <c:v>35.569000000000003</c:v>
                </c:pt>
                <c:pt idx="5735">
                  <c:v>35.573</c:v>
                </c:pt>
                <c:pt idx="5736">
                  <c:v>35.576999999999998</c:v>
                </c:pt>
                <c:pt idx="5737">
                  <c:v>35.581000000000003</c:v>
                </c:pt>
                <c:pt idx="5738">
                  <c:v>35.585000000000001</c:v>
                </c:pt>
                <c:pt idx="5739">
                  <c:v>35.588999999999999</c:v>
                </c:pt>
                <c:pt idx="5740">
                  <c:v>35.593000000000004</c:v>
                </c:pt>
                <c:pt idx="5741">
                  <c:v>35.597000000000001</c:v>
                </c:pt>
                <c:pt idx="5742">
                  <c:v>35.600999999999999</c:v>
                </c:pt>
                <c:pt idx="5743">
                  <c:v>35.604999999999997</c:v>
                </c:pt>
                <c:pt idx="5744">
                  <c:v>35.609000000000002</c:v>
                </c:pt>
                <c:pt idx="5745">
                  <c:v>35.613</c:v>
                </c:pt>
                <c:pt idx="5746">
                  <c:v>35.616999999999997</c:v>
                </c:pt>
                <c:pt idx="5747">
                  <c:v>35.621000000000002</c:v>
                </c:pt>
                <c:pt idx="5748">
                  <c:v>35.625</c:v>
                </c:pt>
                <c:pt idx="5749">
                  <c:v>35.628999999999998</c:v>
                </c:pt>
                <c:pt idx="5750">
                  <c:v>35.633000000000003</c:v>
                </c:pt>
                <c:pt idx="5751">
                  <c:v>35.637</c:v>
                </c:pt>
                <c:pt idx="5752">
                  <c:v>35.640999999999998</c:v>
                </c:pt>
                <c:pt idx="5753">
                  <c:v>35.645000000000003</c:v>
                </c:pt>
                <c:pt idx="5754">
                  <c:v>35.649000000000001</c:v>
                </c:pt>
                <c:pt idx="5755">
                  <c:v>35.652999999999999</c:v>
                </c:pt>
                <c:pt idx="5756">
                  <c:v>35.656999999999996</c:v>
                </c:pt>
                <c:pt idx="5757">
                  <c:v>35.661000000000001</c:v>
                </c:pt>
                <c:pt idx="5758">
                  <c:v>35.664999999999999</c:v>
                </c:pt>
                <c:pt idx="5759">
                  <c:v>35.668999999999997</c:v>
                </c:pt>
                <c:pt idx="5760">
                  <c:v>35.673000000000002</c:v>
                </c:pt>
                <c:pt idx="5761">
                  <c:v>35.677</c:v>
                </c:pt>
                <c:pt idx="5762">
                  <c:v>35.680999999999997</c:v>
                </c:pt>
                <c:pt idx="5763">
                  <c:v>35.685000000000002</c:v>
                </c:pt>
                <c:pt idx="5764">
                  <c:v>35.689</c:v>
                </c:pt>
                <c:pt idx="5765">
                  <c:v>35.692999999999998</c:v>
                </c:pt>
                <c:pt idx="5766">
                  <c:v>35.697000000000003</c:v>
                </c:pt>
                <c:pt idx="5767">
                  <c:v>35.701000000000001</c:v>
                </c:pt>
                <c:pt idx="5768">
                  <c:v>35.704999999999998</c:v>
                </c:pt>
                <c:pt idx="5769">
                  <c:v>35.71</c:v>
                </c:pt>
                <c:pt idx="5770">
                  <c:v>35.713999999999999</c:v>
                </c:pt>
                <c:pt idx="5771">
                  <c:v>35.718000000000004</c:v>
                </c:pt>
                <c:pt idx="5772">
                  <c:v>35.722000000000001</c:v>
                </c:pt>
                <c:pt idx="5773">
                  <c:v>35.725999999999999</c:v>
                </c:pt>
                <c:pt idx="5774">
                  <c:v>35.729999999999997</c:v>
                </c:pt>
                <c:pt idx="5775">
                  <c:v>35.734000000000002</c:v>
                </c:pt>
                <c:pt idx="5776">
                  <c:v>35.738</c:v>
                </c:pt>
                <c:pt idx="5777">
                  <c:v>35.741999999999997</c:v>
                </c:pt>
                <c:pt idx="5778">
                  <c:v>35.746000000000002</c:v>
                </c:pt>
                <c:pt idx="5779">
                  <c:v>35.75</c:v>
                </c:pt>
                <c:pt idx="5780">
                  <c:v>35.753999999999998</c:v>
                </c:pt>
                <c:pt idx="5781">
                  <c:v>35.758000000000003</c:v>
                </c:pt>
                <c:pt idx="5782">
                  <c:v>35.762</c:v>
                </c:pt>
                <c:pt idx="5783">
                  <c:v>35.765999999999998</c:v>
                </c:pt>
                <c:pt idx="5784">
                  <c:v>35.770000000000003</c:v>
                </c:pt>
                <c:pt idx="5785">
                  <c:v>35.774000000000001</c:v>
                </c:pt>
                <c:pt idx="5786">
                  <c:v>35.777999999999999</c:v>
                </c:pt>
                <c:pt idx="5787">
                  <c:v>35.781999999999996</c:v>
                </c:pt>
                <c:pt idx="5788">
                  <c:v>35.786000000000001</c:v>
                </c:pt>
                <c:pt idx="5789">
                  <c:v>35.79</c:v>
                </c:pt>
                <c:pt idx="5790">
                  <c:v>35.793999999999997</c:v>
                </c:pt>
                <c:pt idx="5791">
                  <c:v>35.798000000000002</c:v>
                </c:pt>
                <c:pt idx="5792">
                  <c:v>35.802</c:v>
                </c:pt>
                <c:pt idx="5793">
                  <c:v>35.805999999999997</c:v>
                </c:pt>
                <c:pt idx="5794">
                  <c:v>35.81</c:v>
                </c:pt>
                <c:pt idx="5795">
                  <c:v>35.814</c:v>
                </c:pt>
                <c:pt idx="5796">
                  <c:v>35.817999999999998</c:v>
                </c:pt>
                <c:pt idx="5797">
                  <c:v>35.822000000000003</c:v>
                </c:pt>
                <c:pt idx="5798">
                  <c:v>35.826000000000001</c:v>
                </c:pt>
                <c:pt idx="5799">
                  <c:v>35.832000000000001</c:v>
                </c:pt>
                <c:pt idx="5800">
                  <c:v>35.835999999999999</c:v>
                </c:pt>
                <c:pt idx="5801">
                  <c:v>35.840000000000003</c:v>
                </c:pt>
                <c:pt idx="5802">
                  <c:v>35.844000000000001</c:v>
                </c:pt>
                <c:pt idx="5803">
                  <c:v>35.847999999999999</c:v>
                </c:pt>
                <c:pt idx="5804">
                  <c:v>35.851999999999997</c:v>
                </c:pt>
                <c:pt idx="5805">
                  <c:v>35.856000000000002</c:v>
                </c:pt>
                <c:pt idx="5806">
                  <c:v>35.86</c:v>
                </c:pt>
                <c:pt idx="5807">
                  <c:v>35.863999999999997</c:v>
                </c:pt>
                <c:pt idx="5808">
                  <c:v>35.868000000000002</c:v>
                </c:pt>
                <c:pt idx="5809">
                  <c:v>35.872</c:v>
                </c:pt>
                <c:pt idx="5810">
                  <c:v>35.875999999999998</c:v>
                </c:pt>
                <c:pt idx="5811">
                  <c:v>35.880000000000003</c:v>
                </c:pt>
                <c:pt idx="5812">
                  <c:v>35.884</c:v>
                </c:pt>
                <c:pt idx="5813">
                  <c:v>35.887999999999998</c:v>
                </c:pt>
                <c:pt idx="5814">
                  <c:v>35.892000000000003</c:v>
                </c:pt>
                <c:pt idx="5815">
                  <c:v>35.896000000000001</c:v>
                </c:pt>
                <c:pt idx="5816">
                  <c:v>35.9</c:v>
                </c:pt>
                <c:pt idx="5817">
                  <c:v>35.904000000000003</c:v>
                </c:pt>
                <c:pt idx="5818">
                  <c:v>35.908000000000001</c:v>
                </c:pt>
                <c:pt idx="5819">
                  <c:v>35.911999999999999</c:v>
                </c:pt>
                <c:pt idx="5820">
                  <c:v>35.915999999999997</c:v>
                </c:pt>
                <c:pt idx="5821">
                  <c:v>35.92</c:v>
                </c:pt>
                <c:pt idx="5822">
                  <c:v>35.923999999999999</c:v>
                </c:pt>
                <c:pt idx="5823">
                  <c:v>35.927999999999997</c:v>
                </c:pt>
                <c:pt idx="5824">
                  <c:v>35.932000000000002</c:v>
                </c:pt>
                <c:pt idx="5825">
                  <c:v>35.936</c:v>
                </c:pt>
                <c:pt idx="5826">
                  <c:v>35.94</c:v>
                </c:pt>
                <c:pt idx="5827">
                  <c:v>35.944000000000003</c:v>
                </c:pt>
                <c:pt idx="5828">
                  <c:v>35.948</c:v>
                </c:pt>
                <c:pt idx="5829">
                  <c:v>35.953000000000003</c:v>
                </c:pt>
                <c:pt idx="5830">
                  <c:v>35.957000000000001</c:v>
                </c:pt>
                <c:pt idx="5831">
                  <c:v>35.960999999999999</c:v>
                </c:pt>
                <c:pt idx="5832">
                  <c:v>35.965000000000003</c:v>
                </c:pt>
                <c:pt idx="5833">
                  <c:v>35.969000000000001</c:v>
                </c:pt>
                <c:pt idx="5834">
                  <c:v>35.972999999999999</c:v>
                </c:pt>
                <c:pt idx="5835">
                  <c:v>35.976999999999997</c:v>
                </c:pt>
                <c:pt idx="5836">
                  <c:v>35.981000000000002</c:v>
                </c:pt>
                <c:pt idx="5837">
                  <c:v>35.984999999999999</c:v>
                </c:pt>
                <c:pt idx="5838">
                  <c:v>35.988999999999997</c:v>
                </c:pt>
                <c:pt idx="5839">
                  <c:v>35.993000000000002</c:v>
                </c:pt>
                <c:pt idx="5840">
                  <c:v>35.997</c:v>
                </c:pt>
                <c:pt idx="5841">
                  <c:v>36.000999999999998</c:v>
                </c:pt>
                <c:pt idx="5842">
                  <c:v>36.005000000000003</c:v>
                </c:pt>
                <c:pt idx="5843">
                  <c:v>36.009</c:v>
                </c:pt>
                <c:pt idx="5844">
                  <c:v>36.012999999999998</c:v>
                </c:pt>
                <c:pt idx="5845">
                  <c:v>36.017000000000003</c:v>
                </c:pt>
                <c:pt idx="5846">
                  <c:v>36.021000000000001</c:v>
                </c:pt>
                <c:pt idx="5847">
                  <c:v>36.024999999999999</c:v>
                </c:pt>
                <c:pt idx="5848">
                  <c:v>36.029000000000003</c:v>
                </c:pt>
                <c:pt idx="5849">
                  <c:v>36.033000000000001</c:v>
                </c:pt>
                <c:pt idx="5850">
                  <c:v>36.036999999999999</c:v>
                </c:pt>
                <c:pt idx="5851">
                  <c:v>36.040999999999997</c:v>
                </c:pt>
                <c:pt idx="5852">
                  <c:v>36.045000000000002</c:v>
                </c:pt>
                <c:pt idx="5853">
                  <c:v>36.048999999999999</c:v>
                </c:pt>
                <c:pt idx="5854">
                  <c:v>36.052999999999997</c:v>
                </c:pt>
                <c:pt idx="5855">
                  <c:v>36.057000000000002</c:v>
                </c:pt>
                <c:pt idx="5856">
                  <c:v>36.061</c:v>
                </c:pt>
                <c:pt idx="5857">
                  <c:v>36.064999999999998</c:v>
                </c:pt>
                <c:pt idx="5858">
                  <c:v>36.069000000000003</c:v>
                </c:pt>
                <c:pt idx="5859">
                  <c:v>36.073</c:v>
                </c:pt>
                <c:pt idx="5860">
                  <c:v>36.076999999999998</c:v>
                </c:pt>
                <c:pt idx="5861">
                  <c:v>36.081000000000003</c:v>
                </c:pt>
                <c:pt idx="5862">
                  <c:v>36.085000000000001</c:v>
                </c:pt>
                <c:pt idx="5863">
                  <c:v>36.088999999999999</c:v>
                </c:pt>
                <c:pt idx="5864">
                  <c:v>36.093000000000004</c:v>
                </c:pt>
                <c:pt idx="5865">
                  <c:v>36.097000000000001</c:v>
                </c:pt>
                <c:pt idx="5866">
                  <c:v>36.100999999999999</c:v>
                </c:pt>
                <c:pt idx="5867">
                  <c:v>36.104999999999997</c:v>
                </c:pt>
                <c:pt idx="5868">
                  <c:v>36.109000000000002</c:v>
                </c:pt>
                <c:pt idx="5869">
                  <c:v>36.113</c:v>
                </c:pt>
                <c:pt idx="5870">
                  <c:v>36.116999999999997</c:v>
                </c:pt>
                <c:pt idx="5871">
                  <c:v>36.121000000000002</c:v>
                </c:pt>
                <c:pt idx="5872">
                  <c:v>36.125</c:v>
                </c:pt>
                <c:pt idx="5873">
                  <c:v>36.128999999999998</c:v>
                </c:pt>
                <c:pt idx="5874">
                  <c:v>36.133000000000003</c:v>
                </c:pt>
                <c:pt idx="5875">
                  <c:v>36.137</c:v>
                </c:pt>
                <c:pt idx="5876">
                  <c:v>36.140999999999998</c:v>
                </c:pt>
                <c:pt idx="5877">
                  <c:v>36.145000000000003</c:v>
                </c:pt>
                <c:pt idx="5878">
                  <c:v>36.149000000000001</c:v>
                </c:pt>
                <c:pt idx="5879">
                  <c:v>36.152999999999999</c:v>
                </c:pt>
                <c:pt idx="5880">
                  <c:v>36.156999999999996</c:v>
                </c:pt>
                <c:pt idx="5881">
                  <c:v>36.161000000000001</c:v>
                </c:pt>
                <c:pt idx="5882">
                  <c:v>36.164999999999999</c:v>
                </c:pt>
                <c:pt idx="5883">
                  <c:v>36.168999999999997</c:v>
                </c:pt>
                <c:pt idx="5884">
                  <c:v>36.173000000000002</c:v>
                </c:pt>
                <c:pt idx="5885">
                  <c:v>36.177</c:v>
                </c:pt>
                <c:pt idx="5886">
                  <c:v>36.180999999999997</c:v>
                </c:pt>
                <c:pt idx="5887">
                  <c:v>36.185000000000002</c:v>
                </c:pt>
                <c:pt idx="5888">
                  <c:v>36.189</c:v>
                </c:pt>
                <c:pt idx="5889">
                  <c:v>36.192999999999998</c:v>
                </c:pt>
                <c:pt idx="5890">
                  <c:v>36.197000000000003</c:v>
                </c:pt>
                <c:pt idx="5891">
                  <c:v>36.201000000000001</c:v>
                </c:pt>
                <c:pt idx="5892">
                  <c:v>36.204999999999998</c:v>
                </c:pt>
                <c:pt idx="5893">
                  <c:v>36.209000000000003</c:v>
                </c:pt>
                <c:pt idx="5894">
                  <c:v>36.213000000000001</c:v>
                </c:pt>
                <c:pt idx="5895">
                  <c:v>36.216999999999999</c:v>
                </c:pt>
                <c:pt idx="5896">
                  <c:v>36.220999999999997</c:v>
                </c:pt>
                <c:pt idx="5897">
                  <c:v>36.225000000000001</c:v>
                </c:pt>
                <c:pt idx="5898">
                  <c:v>36.228999999999999</c:v>
                </c:pt>
                <c:pt idx="5899">
                  <c:v>36.232999999999997</c:v>
                </c:pt>
                <c:pt idx="5900">
                  <c:v>36.237000000000002</c:v>
                </c:pt>
                <c:pt idx="5901">
                  <c:v>36.241</c:v>
                </c:pt>
                <c:pt idx="5902">
                  <c:v>36.244999999999997</c:v>
                </c:pt>
                <c:pt idx="5903">
                  <c:v>36.249000000000002</c:v>
                </c:pt>
                <c:pt idx="5904">
                  <c:v>36.253</c:v>
                </c:pt>
                <c:pt idx="5905">
                  <c:v>36.256999999999998</c:v>
                </c:pt>
                <c:pt idx="5906">
                  <c:v>36.261000000000003</c:v>
                </c:pt>
                <c:pt idx="5907">
                  <c:v>36.265000000000001</c:v>
                </c:pt>
                <c:pt idx="5908">
                  <c:v>36.268999999999998</c:v>
                </c:pt>
                <c:pt idx="5909">
                  <c:v>36.274000000000001</c:v>
                </c:pt>
                <c:pt idx="5910">
                  <c:v>36.277999999999999</c:v>
                </c:pt>
                <c:pt idx="5911">
                  <c:v>36.281999999999996</c:v>
                </c:pt>
                <c:pt idx="5912">
                  <c:v>36.286000000000001</c:v>
                </c:pt>
                <c:pt idx="5913">
                  <c:v>36.29</c:v>
                </c:pt>
                <c:pt idx="5914">
                  <c:v>36.293999999999997</c:v>
                </c:pt>
                <c:pt idx="5915">
                  <c:v>36.298000000000002</c:v>
                </c:pt>
                <c:pt idx="5916">
                  <c:v>36.302</c:v>
                </c:pt>
                <c:pt idx="5917">
                  <c:v>36.305999999999997</c:v>
                </c:pt>
                <c:pt idx="5918">
                  <c:v>36.31</c:v>
                </c:pt>
                <c:pt idx="5919">
                  <c:v>36.314</c:v>
                </c:pt>
                <c:pt idx="5920">
                  <c:v>36.317999999999998</c:v>
                </c:pt>
                <c:pt idx="5921">
                  <c:v>36.322000000000003</c:v>
                </c:pt>
                <c:pt idx="5922">
                  <c:v>36.326000000000001</c:v>
                </c:pt>
                <c:pt idx="5923">
                  <c:v>36.33</c:v>
                </c:pt>
                <c:pt idx="5924">
                  <c:v>36.334000000000003</c:v>
                </c:pt>
                <c:pt idx="5925">
                  <c:v>36.338000000000001</c:v>
                </c:pt>
                <c:pt idx="5926">
                  <c:v>36.341999999999999</c:v>
                </c:pt>
                <c:pt idx="5927">
                  <c:v>36.345999999999997</c:v>
                </c:pt>
                <c:pt idx="5928">
                  <c:v>36.35</c:v>
                </c:pt>
                <c:pt idx="5929">
                  <c:v>36.353999999999999</c:v>
                </c:pt>
                <c:pt idx="5930">
                  <c:v>36.357999999999997</c:v>
                </c:pt>
                <c:pt idx="5931">
                  <c:v>36.362000000000002</c:v>
                </c:pt>
                <c:pt idx="5932">
                  <c:v>36.366</c:v>
                </c:pt>
                <c:pt idx="5933">
                  <c:v>36.369999999999997</c:v>
                </c:pt>
                <c:pt idx="5934">
                  <c:v>36.374000000000002</c:v>
                </c:pt>
                <c:pt idx="5935">
                  <c:v>36.378</c:v>
                </c:pt>
                <c:pt idx="5936">
                  <c:v>36.381999999999998</c:v>
                </c:pt>
                <c:pt idx="5937">
                  <c:v>36.386000000000003</c:v>
                </c:pt>
                <c:pt idx="5938">
                  <c:v>36.39</c:v>
                </c:pt>
                <c:pt idx="5939">
                  <c:v>36.393999999999998</c:v>
                </c:pt>
                <c:pt idx="5940">
                  <c:v>36.398000000000003</c:v>
                </c:pt>
                <c:pt idx="5941">
                  <c:v>36.402000000000001</c:v>
                </c:pt>
                <c:pt idx="5942">
                  <c:v>36.405999999999999</c:v>
                </c:pt>
                <c:pt idx="5943">
                  <c:v>36.409999999999997</c:v>
                </c:pt>
                <c:pt idx="5944">
                  <c:v>36.414000000000001</c:v>
                </c:pt>
                <c:pt idx="5945">
                  <c:v>36.417999999999999</c:v>
                </c:pt>
                <c:pt idx="5946">
                  <c:v>36.421999999999997</c:v>
                </c:pt>
                <c:pt idx="5947">
                  <c:v>36.426000000000002</c:v>
                </c:pt>
                <c:pt idx="5948">
                  <c:v>36.43</c:v>
                </c:pt>
                <c:pt idx="5949">
                  <c:v>36.433999999999997</c:v>
                </c:pt>
                <c:pt idx="5950">
                  <c:v>36.438000000000002</c:v>
                </c:pt>
                <c:pt idx="5951">
                  <c:v>36.442</c:v>
                </c:pt>
                <c:pt idx="5952">
                  <c:v>36.445999999999998</c:v>
                </c:pt>
                <c:pt idx="5953">
                  <c:v>36.450000000000003</c:v>
                </c:pt>
                <c:pt idx="5954">
                  <c:v>36.454000000000001</c:v>
                </c:pt>
                <c:pt idx="5955">
                  <c:v>36.457999999999998</c:v>
                </c:pt>
                <c:pt idx="5956">
                  <c:v>36.462000000000003</c:v>
                </c:pt>
                <c:pt idx="5957">
                  <c:v>36.466000000000001</c:v>
                </c:pt>
                <c:pt idx="5958">
                  <c:v>36.470999999999997</c:v>
                </c:pt>
                <c:pt idx="5959">
                  <c:v>36.475000000000001</c:v>
                </c:pt>
                <c:pt idx="5960">
                  <c:v>36.478999999999999</c:v>
                </c:pt>
                <c:pt idx="5961">
                  <c:v>36.482999999999997</c:v>
                </c:pt>
                <c:pt idx="5962">
                  <c:v>36.487000000000002</c:v>
                </c:pt>
                <c:pt idx="5963">
                  <c:v>36.491</c:v>
                </c:pt>
                <c:pt idx="5964">
                  <c:v>36.494999999999997</c:v>
                </c:pt>
                <c:pt idx="5965">
                  <c:v>36.499000000000002</c:v>
                </c:pt>
                <c:pt idx="5966">
                  <c:v>36.503</c:v>
                </c:pt>
                <c:pt idx="5967">
                  <c:v>36.506999999999998</c:v>
                </c:pt>
                <c:pt idx="5968">
                  <c:v>36.511000000000003</c:v>
                </c:pt>
                <c:pt idx="5969">
                  <c:v>36.515000000000001</c:v>
                </c:pt>
                <c:pt idx="5970">
                  <c:v>36.518999999999998</c:v>
                </c:pt>
                <c:pt idx="5971">
                  <c:v>36.523000000000003</c:v>
                </c:pt>
                <c:pt idx="5972">
                  <c:v>36.527000000000001</c:v>
                </c:pt>
                <c:pt idx="5973">
                  <c:v>36.530999999999999</c:v>
                </c:pt>
                <c:pt idx="5974">
                  <c:v>36.534999999999997</c:v>
                </c:pt>
                <c:pt idx="5975">
                  <c:v>36.539000000000001</c:v>
                </c:pt>
                <c:pt idx="5976">
                  <c:v>36.542999999999999</c:v>
                </c:pt>
                <c:pt idx="5977">
                  <c:v>36.546999999999997</c:v>
                </c:pt>
                <c:pt idx="5978">
                  <c:v>36.551000000000002</c:v>
                </c:pt>
                <c:pt idx="5979">
                  <c:v>36.555</c:v>
                </c:pt>
                <c:pt idx="5980">
                  <c:v>36.558999999999997</c:v>
                </c:pt>
                <c:pt idx="5981">
                  <c:v>36.563000000000002</c:v>
                </c:pt>
                <c:pt idx="5982">
                  <c:v>36.567</c:v>
                </c:pt>
                <c:pt idx="5983">
                  <c:v>36.570999999999998</c:v>
                </c:pt>
                <c:pt idx="5984">
                  <c:v>36.575000000000003</c:v>
                </c:pt>
                <c:pt idx="5985">
                  <c:v>36.579000000000001</c:v>
                </c:pt>
                <c:pt idx="5986">
                  <c:v>36.582999999999998</c:v>
                </c:pt>
                <c:pt idx="5987">
                  <c:v>36.587000000000003</c:v>
                </c:pt>
                <c:pt idx="5988">
                  <c:v>36.591999999999999</c:v>
                </c:pt>
                <c:pt idx="5989">
                  <c:v>36.595999999999997</c:v>
                </c:pt>
                <c:pt idx="5990">
                  <c:v>36.6</c:v>
                </c:pt>
                <c:pt idx="5991">
                  <c:v>36.603999999999999</c:v>
                </c:pt>
                <c:pt idx="5992">
                  <c:v>36.607999999999997</c:v>
                </c:pt>
                <c:pt idx="5993">
                  <c:v>36.612000000000002</c:v>
                </c:pt>
                <c:pt idx="5994">
                  <c:v>36.616</c:v>
                </c:pt>
                <c:pt idx="5995">
                  <c:v>36.619999999999997</c:v>
                </c:pt>
                <c:pt idx="5996">
                  <c:v>36.624000000000002</c:v>
                </c:pt>
                <c:pt idx="5997">
                  <c:v>36.628</c:v>
                </c:pt>
                <c:pt idx="5998">
                  <c:v>36.631999999999998</c:v>
                </c:pt>
                <c:pt idx="5999">
                  <c:v>36.636000000000003</c:v>
                </c:pt>
                <c:pt idx="6000">
                  <c:v>36.64</c:v>
                </c:pt>
                <c:pt idx="6001">
                  <c:v>36.643999999999998</c:v>
                </c:pt>
                <c:pt idx="6002">
                  <c:v>36.648000000000003</c:v>
                </c:pt>
                <c:pt idx="6003">
                  <c:v>36.652000000000001</c:v>
                </c:pt>
                <c:pt idx="6004">
                  <c:v>36.655999999999999</c:v>
                </c:pt>
                <c:pt idx="6005">
                  <c:v>36.659999999999997</c:v>
                </c:pt>
                <c:pt idx="6006">
                  <c:v>36.664000000000001</c:v>
                </c:pt>
                <c:pt idx="6007">
                  <c:v>36.667999999999999</c:v>
                </c:pt>
                <c:pt idx="6008">
                  <c:v>36.671999999999997</c:v>
                </c:pt>
                <c:pt idx="6009">
                  <c:v>36.676000000000002</c:v>
                </c:pt>
                <c:pt idx="6010">
                  <c:v>36.68</c:v>
                </c:pt>
                <c:pt idx="6011">
                  <c:v>36.683999999999997</c:v>
                </c:pt>
                <c:pt idx="6012">
                  <c:v>36.688000000000002</c:v>
                </c:pt>
                <c:pt idx="6013">
                  <c:v>36.692</c:v>
                </c:pt>
                <c:pt idx="6014">
                  <c:v>36.695999999999998</c:v>
                </c:pt>
                <c:pt idx="6015">
                  <c:v>36.700000000000003</c:v>
                </c:pt>
                <c:pt idx="6016">
                  <c:v>36.704000000000001</c:v>
                </c:pt>
                <c:pt idx="6017">
                  <c:v>36.707999999999998</c:v>
                </c:pt>
                <c:pt idx="6018">
                  <c:v>36.712000000000003</c:v>
                </c:pt>
                <c:pt idx="6019">
                  <c:v>36.716999999999999</c:v>
                </c:pt>
                <c:pt idx="6020">
                  <c:v>36.720999999999997</c:v>
                </c:pt>
                <c:pt idx="6021">
                  <c:v>36.725000000000001</c:v>
                </c:pt>
                <c:pt idx="6022">
                  <c:v>36.728999999999999</c:v>
                </c:pt>
                <c:pt idx="6023">
                  <c:v>36.732999999999997</c:v>
                </c:pt>
                <c:pt idx="6024">
                  <c:v>36.737000000000002</c:v>
                </c:pt>
                <c:pt idx="6025">
                  <c:v>36.741</c:v>
                </c:pt>
                <c:pt idx="6026">
                  <c:v>36.744999999999997</c:v>
                </c:pt>
                <c:pt idx="6027">
                  <c:v>36.749000000000002</c:v>
                </c:pt>
                <c:pt idx="6028">
                  <c:v>36.753</c:v>
                </c:pt>
                <c:pt idx="6029">
                  <c:v>36.756999999999998</c:v>
                </c:pt>
                <c:pt idx="6030">
                  <c:v>36.761000000000003</c:v>
                </c:pt>
                <c:pt idx="6031">
                  <c:v>36.765000000000001</c:v>
                </c:pt>
                <c:pt idx="6032">
                  <c:v>36.768999999999998</c:v>
                </c:pt>
                <c:pt idx="6033">
                  <c:v>36.773000000000003</c:v>
                </c:pt>
                <c:pt idx="6034">
                  <c:v>36.777000000000001</c:v>
                </c:pt>
                <c:pt idx="6035">
                  <c:v>36.780999999999999</c:v>
                </c:pt>
                <c:pt idx="6036">
                  <c:v>36.784999999999997</c:v>
                </c:pt>
                <c:pt idx="6037">
                  <c:v>36.789000000000001</c:v>
                </c:pt>
                <c:pt idx="6038">
                  <c:v>36.792999999999999</c:v>
                </c:pt>
                <c:pt idx="6039">
                  <c:v>36.796999999999997</c:v>
                </c:pt>
                <c:pt idx="6040">
                  <c:v>36.802</c:v>
                </c:pt>
                <c:pt idx="6041">
                  <c:v>36.805999999999997</c:v>
                </c:pt>
                <c:pt idx="6042">
                  <c:v>36.81</c:v>
                </c:pt>
                <c:pt idx="6043">
                  <c:v>36.814</c:v>
                </c:pt>
                <c:pt idx="6044">
                  <c:v>36.817999999999998</c:v>
                </c:pt>
                <c:pt idx="6045">
                  <c:v>36.822000000000003</c:v>
                </c:pt>
                <c:pt idx="6046">
                  <c:v>36.826000000000001</c:v>
                </c:pt>
                <c:pt idx="6047">
                  <c:v>36.83</c:v>
                </c:pt>
                <c:pt idx="6048">
                  <c:v>36.834000000000003</c:v>
                </c:pt>
                <c:pt idx="6049">
                  <c:v>36.838000000000001</c:v>
                </c:pt>
                <c:pt idx="6050">
                  <c:v>36.841999999999999</c:v>
                </c:pt>
                <c:pt idx="6051">
                  <c:v>36.845999999999997</c:v>
                </c:pt>
                <c:pt idx="6052">
                  <c:v>36.85</c:v>
                </c:pt>
                <c:pt idx="6053">
                  <c:v>36.853999999999999</c:v>
                </c:pt>
                <c:pt idx="6054">
                  <c:v>36.857999999999997</c:v>
                </c:pt>
                <c:pt idx="6055">
                  <c:v>36.862000000000002</c:v>
                </c:pt>
                <c:pt idx="6056">
                  <c:v>36.866</c:v>
                </c:pt>
                <c:pt idx="6057">
                  <c:v>36.869999999999997</c:v>
                </c:pt>
                <c:pt idx="6058">
                  <c:v>36.874000000000002</c:v>
                </c:pt>
                <c:pt idx="6059">
                  <c:v>36.878</c:v>
                </c:pt>
                <c:pt idx="6060">
                  <c:v>36.881999999999998</c:v>
                </c:pt>
                <c:pt idx="6061">
                  <c:v>36.886000000000003</c:v>
                </c:pt>
                <c:pt idx="6062">
                  <c:v>36.89</c:v>
                </c:pt>
                <c:pt idx="6063">
                  <c:v>36.893999999999998</c:v>
                </c:pt>
                <c:pt idx="6064">
                  <c:v>36.898000000000003</c:v>
                </c:pt>
                <c:pt idx="6065">
                  <c:v>36.902000000000001</c:v>
                </c:pt>
                <c:pt idx="6066">
                  <c:v>36.905999999999999</c:v>
                </c:pt>
                <c:pt idx="6067">
                  <c:v>36.909999999999997</c:v>
                </c:pt>
                <c:pt idx="6068">
                  <c:v>36.914000000000001</c:v>
                </c:pt>
                <c:pt idx="6069">
                  <c:v>36.917999999999999</c:v>
                </c:pt>
                <c:pt idx="6070">
                  <c:v>36.921999999999997</c:v>
                </c:pt>
                <c:pt idx="6071">
                  <c:v>36.926000000000002</c:v>
                </c:pt>
                <c:pt idx="6072">
                  <c:v>36.93</c:v>
                </c:pt>
                <c:pt idx="6073">
                  <c:v>36.933999999999997</c:v>
                </c:pt>
                <c:pt idx="6074">
                  <c:v>36.938000000000002</c:v>
                </c:pt>
                <c:pt idx="6075">
                  <c:v>36.942999999999998</c:v>
                </c:pt>
                <c:pt idx="6076">
                  <c:v>36.947000000000003</c:v>
                </c:pt>
                <c:pt idx="6077">
                  <c:v>36.951000000000001</c:v>
                </c:pt>
                <c:pt idx="6078">
                  <c:v>36.954999999999998</c:v>
                </c:pt>
                <c:pt idx="6079">
                  <c:v>36.959000000000003</c:v>
                </c:pt>
                <c:pt idx="6080">
                  <c:v>36.963000000000001</c:v>
                </c:pt>
                <c:pt idx="6081">
                  <c:v>36.966999999999999</c:v>
                </c:pt>
                <c:pt idx="6082">
                  <c:v>36.970999999999997</c:v>
                </c:pt>
                <c:pt idx="6083">
                  <c:v>36.975000000000001</c:v>
                </c:pt>
                <c:pt idx="6084">
                  <c:v>36.978999999999999</c:v>
                </c:pt>
                <c:pt idx="6085">
                  <c:v>36.982999999999997</c:v>
                </c:pt>
                <c:pt idx="6086">
                  <c:v>36.987000000000002</c:v>
                </c:pt>
                <c:pt idx="6087">
                  <c:v>36.991</c:v>
                </c:pt>
                <c:pt idx="6088">
                  <c:v>36.994999999999997</c:v>
                </c:pt>
                <c:pt idx="6089">
                  <c:v>36.999000000000002</c:v>
                </c:pt>
                <c:pt idx="6090">
                  <c:v>37.003</c:v>
                </c:pt>
                <c:pt idx="6091">
                  <c:v>37.006999999999998</c:v>
                </c:pt>
                <c:pt idx="6092">
                  <c:v>37.011000000000003</c:v>
                </c:pt>
                <c:pt idx="6093">
                  <c:v>37.015000000000001</c:v>
                </c:pt>
                <c:pt idx="6094">
                  <c:v>37.018999999999998</c:v>
                </c:pt>
                <c:pt idx="6095">
                  <c:v>37.023000000000003</c:v>
                </c:pt>
                <c:pt idx="6096">
                  <c:v>37.027000000000001</c:v>
                </c:pt>
                <c:pt idx="6097">
                  <c:v>37.030999999999999</c:v>
                </c:pt>
                <c:pt idx="6098">
                  <c:v>37.034999999999997</c:v>
                </c:pt>
                <c:pt idx="6099">
                  <c:v>37.039000000000001</c:v>
                </c:pt>
                <c:pt idx="6100">
                  <c:v>37.042999999999999</c:v>
                </c:pt>
                <c:pt idx="6101">
                  <c:v>37.046999999999997</c:v>
                </c:pt>
                <c:pt idx="6102">
                  <c:v>37.051000000000002</c:v>
                </c:pt>
                <c:pt idx="6103">
                  <c:v>37.055</c:v>
                </c:pt>
                <c:pt idx="6104">
                  <c:v>37.058999999999997</c:v>
                </c:pt>
                <c:pt idx="6105">
                  <c:v>37.063000000000002</c:v>
                </c:pt>
                <c:pt idx="6106">
                  <c:v>37.067</c:v>
                </c:pt>
                <c:pt idx="6107">
                  <c:v>37.070999999999998</c:v>
                </c:pt>
                <c:pt idx="6108">
                  <c:v>37.075000000000003</c:v>
                </c:pt>
                <c:pt idx="6109">
                  <c:v>37.079000000000001</c:v>
                </c:pt>
                <c:pt idx="6110">
                  <c:v>37.082999999999998</c:v>
                </c:pt>
                <c:pt idx="6111">
                  <c:v>37.087000000000003</c:v>
                </c:pt>
                <c:pt idx="6112">
                  <c:v>37.091000000000001</c:v>
                </c:pt>
                <c:pt idx="6113">
                  <c:v>37.094999999999999</c:v>
                </c:pt>
                <c:pt idx="6114">
                  <c:v>37.098999999999997</c:v>
                </c:pt>
                <c:pt idx="6115">
                  <c:v>37.103000000000002</c:v>
                </c:pt>
                <c:pt idx="6116">
                  <c:v>37.106999999999999</c:v>
                </c:pt>
                <c:pt idx="6117">
                  <c:v>37.110999999999997</c:v>
                </c:pt>
                <c:pt idx="6118">
                  <c:v>37.115000000000002</c:v>
                </c:pt>
                <c:pt idx="6119">
                  <c:v>37.119</c:v>
                </c:pt>
                <c:pt idx="6120">
                  <c:v>37.122999999999998</c:v>
                </c:pt>
                <c:pt idx="6121">
                  <c:v>37.127000000000002</c:v>
                </c:pt>
                <c:pt idx="6122">
                  <c:v>37.131</c:v>
                </c:pt>
                <c:pt idx="6123">
                  <c:v>37.134999999999998</c:v>
                </c:pt>
                <c:pt idx="6124">
                  <c:v>37.139000000000003</c:v>
                </c:pt>
                <c:pt idx="6125">
                  <c:v>37.143000000000001</c:v>
                </c:pt>
                <c:pt idx="6126">
                  <c:v>37.146999999999998</c:v>
                </c:pt>
                <c:pt idx="6127">
                  <c:v>37.151000000000003</c:v>
                </c:pt>
                <c:pt idx="6128">
                  <c:v>37.155000000000001</c:v>
                </c:pt>
                <c:pt idx="6129">
                  <c:v>37.158999999999999</c:v>
                </c:pt>
                <c:pt idx="6130">
                  <c:v>37.162999999999997</c:v>
                </c:pt>
                <c:pt idx="6131">
                  <c:v>37.167000000000002</c:v>
                </c:pt>
                <c:pt idx="6132">
                  <c:v>37.170999999999999</c:v>
                </c:pt>
                <c:pt idx="6133">
                  <c:v>37.174999999999997</c:v>
                </c:pt>
                <c:pt idx="6134">
                  <c:v>37.179000000000002</c:v>
                </c:pt>
                <c:pt idx="6135">
                  <c:v>37.183</c:v>
                </c:pt>
                <c:pt idx="6136">
                  <c:v>37.186999999999998</c:v>
                </c:pt>
                <c:pt idx="6137">
                  <c:v>37.191000000000003</c:v>
                </c:pt>
                <c:pt idx="6138">
                  <c:v>37.195</c:v>
                </c:pt>
                <c:pt idx="6139">
                  <c:v>37.198999999999998</c:v>
                </c:pt>
                <c:pt idx="6140">
                  <c:v>37.203000000000003</c:v>
                </c:pt>
                <c:pt idx="6141">
                  <c:v>37.207000000000001</c:v>
                </c:pt>
                <c:pt idx="6142">
                  <c:v>37.210999999999999</c:v>
                </c:pt>
                <c:pt idx="6143">
                  <c:v>37.215000000000003</c:v>
                </c:pt>
                <c:pt idx="6144">
                  <c:v>37.219000000000001</c:v>
                </c:pt>
                <c:pt idx="6145">
                  <c:v>37.222999999999999</c:v>
                </c:pt>
                <c:pt idx="6146">
                  <c:v>37.226999999999997</c:v>
                </c:pt>
                <c:pt idx="6147">
                  <c:v>37.231000000000002</c:v>
                </c:pt>
                <c:pt idx="6148">
                  <c:v>37.234999999999999</c:v>
                </c:pt>
                <c:pt idx="6149">
                  <c:v>37.238999999999997</c:v>
                </c:pt>
                <c:pt idx="6150">
                  <c:v>37.243000000000002</c:v>
                </c:pt>
                <c:pt idx="6151">
                  <c:v>37.247</c:v>
                </c:pt>
                <c:pt idx="6152">
                  <c:v>37.250999999999998</c:v>
                </c:pt>
                <c:pt idx="6153">
                  <c:v>37.255000000000003</c:v>
                </c:pt>
                <c:pt idx="6154">
                  <c:v>37.259</c:v>
                </c:pt>
                <c:pt idx="6155">
                  <c:v>37.262999999999998</c:v>
                </c:pt>
                <c:pt idx="6156">
                  <c:v>37.267000000000003</c:v>
                </c:pt>
                <c:pt idx="6157">
                  <c:v>37.271000000000001</c:v>
                </c:pt>
                <c:pt idx="6158">
                  <c:v>37.274999999999999</c:v>
                </c:pt>
                <c:pt idx="6159">
                  <c:v>37.279000000000003</c:v>
                </c:pt>
                <c:pt idx="6160">
                  <c:v>37.283000000000001</c:v>
                </c:pt>
                <c:pt idx="6161">
                  <c:v>37.286999999999999</c:v>
                </c:pt>
                <c:pt idx="6162">
                  <c:v>37.290999999999997</c:v>
                </c:pt>
                <c:pt idx="6163">
                  <c:v>37.295000000000002</c:v>
                </c:pt>
                <c:pt idx="6164">
                  <c:v>37.298999999999999</c:v>
                </c:pt>
                <c:pt idx="6165">
                  <c:v>37.302999999999997</c:v>
                </c:pt>
                <c:pt idx="6166">
                  <c:v>37.307000000000002</c:v>
                </c:pt>
                <c:pt idx="6167">
                  <c:v>37.311</c:v>
                </c:pt>
                <c:pt idx="6168">
                  <c:v>37.314999999999998</c:v>
                </c:pt>
                <c:pt idx="6169">
                  <c:v>37.319000000000003</c:v>
                </c:pt>
                <c:pt idx="6170">
                  <c:v>37.323</c:v>
                </c:pt>
                <c:pt idx="6171">
                  <c:v>37.326999999999998</c:v>
                </c:pt>
                <c:pt idx="6172">
                  <c:v>37.331000000000003</c:v>
                </c:pt>
                <c:pt idx="6173">
                  <c:v>37.335000000000001</c:v>
                </c:pt>
                <c:pt idx="6174">
                  <c:v>37.338999999999999</c:v>
                </c:pt>
                <c:pt idx="6175">
                  <c:v>37.343000000000004</c:v>
                </c:pt>
                <c:pt idx="6176">
                  <c:v>37.347000000000001</c:v>
                </c:pt>
                <c:pt idx="6177">
                  <c:v>37.353000000000002</c:v>
                </c:pt>
                <c:pt idx="6178">
                  <c:v>37.356999999999999</c:v>
                </c:pt>
                <c:pt idx="6179">
                  <c:v>37.360999999999997</c:v>
                </c:pt>
                <c:pt idx="6180">
                  <c:v>37.365000000000002</c:v>
                </c:pt>
                <c:pt idx="6181">
                  <c:v>37.369</c:v>
                </c:pt>
                <c:pt idx="6182">
                  <c:v>37.372999999999998</c:v>
                </c:pt>
                <c:pt idx="6183">
                  <c:v>37.377000000000002</c:v>
                </c:pt>
                <c:pt idx="6184">
                  <c:v>37.381</c:v>
                </c:pt>
                <c:pt idx="6185">
                  <c:v>37.384999999999998</c:v>
                </c:pt>
                <c:pt idx="6186">
                  <c:v>37.389000000000003</c:v>
                </c:pt>
                <c:pt idx="6187">
                  <c:v>37.393000000000001</c:v>
                </c:pt>
                <c:pt idx="6188">
                  <c:v>37.396999999999998</c:v>
                </c:pt>
                <c:pt idx="6189">
                  <c:v>37.401000000000003</c:v>
                </c:pt>
                <c:pt idx="6190">
                  <c:v>37.405000000000001</c:v>
                </c:pt>
                <c:pt idx="6191">
                  <c:v>37.408999999999999</c:v>
                </c:pt>
                <c:pt idx="6192">
                  <c:v>37.412999999999997</c:v>
                </c:pt>
                <c:pt idx="6193">
                  <c:v>37.417000000000002</c:v>
                </c:pt>
                <c:pt idx="6194">
                  <c:v>37.420999999999999</c:v>
                </c:pt>
                <c:pt idx="6195">
                  <c:v>37.424999999999997</c:v>
                </c:pt>
                <c:pt idx="6196">
                  <c:v>37.429000000000002</c:v>
                </c:pt>
                <c:pt idx="6197">
                  <c:v>37.433</c:v>
                </c:pt>
                <c:pt idx="6198">
                  <c:v>37.436999999999998</c:v>
                </c:pt>
                <c:pt idx="6199">
                  <c:v>37.441000000000003</c:v>
                </c:pt>
                <c:pt idx="6200">
                  <c:v>37.445</c:v>
                </c:pt>
                <c:pt idx="6201">
                  <c:v>37.448999999999998</c:v>
                </c:pt>
                <c:pt idx="6202">
                  <c:v>37.453000000000003</c:v>
                </c:pt>
                <c:pt idx="6203">
                  <c:v>37.457000000000001</c:v>
                </c:pt>
                <c:pt idx="6204">
                  <c:v>37.460999999999999</c:v>
                </c:pt>
                <c:pt idx="6205">
                  <c:v>37.465000000000003</c:v>
                </c:pt>
                <c:pt idx="6206">
                  <c:v>37.469000000000001</c:v>
                </c:pt>
                <c:pt idx="6207">
                  <c:v>37.472999999999999</c:v>
                </c:pt>
                <c:pt idx="6208">
                  <c:v>37.476999999999997</c:v>
                </c:pt>
                <c:pt idx="6209">
                  <c:v>37.481000000000002</c:v>
                </c:pt>
                <c:pt idx="6210">
                  <c:v>37.484999999999999</c:v>
                </c:pt>
                <c:pt idx="6211">
                  <c:v>37.488999999999997</c:v>
                </c:pt>
                <c:pt idx="6212">
                  <c:v>37.493000000000002</c:v>
                </c:pt>
                <c:pt idx="6213">
                  <c:v>37.497</c:v>
                </c:pt>
                <c:pt idx="6214">
                  <c:v>37.500999999999998</c:v>
                </c:pt>
                <c:pt idx="6215">
                  <c:v>37.505000000000003</c:v>
                </c:pt>
                <c:pt idx="6216">
                  <c:v>37.509</c:v>
                </c:pt>
                <c:pt idx="6217">
                  <c:v>37.512999999999998</c:v>
                </c:pt>
                <c:pt idx="6218">
                  <c:v>37.517000000000003</c:v>
                </c:pt>
                <c:pt idx="6219">
                  <c:v>37.521000000000001</c:v>
                </c:pt>
                <c:pt idx="6220">
                  <c:v>37.524999999999999</c:v>
                </c:pt>
                <c:pt idx="6221">
                  <c:v>37.529000000000003</c:v>
                </c:pt>
                <c:pt idx="6222">
                  <c:v>37.533000000000001</c:v>
                </c:pt>
                <c:pt idx="6223">
                  <c:v>37.536999999999999</c:v>
                </c:pt>
                <c:pt idx="6224">
                  <c:v>37.540999999999997</c:v>
                </c:pt>
                <c:pt idx="6225">
                  <c:v>37.545000000000002</c:v>
                </c:pt>
                <c:pt idx="6226">
                  <c:v>37.548999999999999</c:v>
                </c:pt>
                <c:pt idx="6227">
                  <c:v>37.552999999999997</c:v>
                </c:pt>
                <c:pt idx="6228">
                  <c:v>37.557000000000002</c:v>
                </c:pt>
                <c:pt idx="6229">
                  <c:v>37.561</c:v>
                </c:pt>
                <c:pt idx="6230">
                  <c:v>37.564999999999998</c:v>
                </c:pt>
                <c:pt idx="6231">
                  <c:v>37.569000000000003</c:v>
                </c:pt>
                <c:pt idx="6232">
                  <c:v>37.573</c:v>
                </c:pt>
                <c:pt idx="6233">
                  <c:v>37.576999999999998</c:v>
                </c:pt>
                <c:pt idx="6234">
                  <c:v>37.581000000000003</c:v>
                </c:pt>
                <c:pt idx="6235">
                  <c:v>37.585000000000001</c:v>
                </c:pt>
                <c:pt idx="6236">
                  <c:v>37.588999999999999</c:v>
                </c:pt>
                <c:pt idx="6237">
                  <c:v>37.593000000000004</c:v>
                </c:pt>
                <c:pt idx="6238">
                  <c:v>37.597000000000001</c:v>
                </c:pt>
                <c:pt idx="6239">
                  <c:v>37.600999999999999</c:v>
                </c:pt>
                <c:pt idx="6240">
                  <c:v>37.604999999999997</c:v>
                </c:pt>
                <c:pt idx="6241">
                  <c:v>37.609000000000002</c:v>
                </c:pt>
                <c:pt idx="6242">
                  <c:v>37.613</c:v>
                </c:pt>
                <c:pt idx="6243">
                  <c:v>37.616999999999997</c:v>
                </c:pt>
                <c:pt idx="6244">
                  <c:v>37.621000000000002</c:v>
                </c:pt>
                <c:pt idx="6245">
                  <c:v>37.625</c:v>
                </c:pt>
                <c:pt idx="6246">
                  <c:v>37.628999999999998</c:v>
                </c:pt>
                <c:pt idx="6247">
                  <c:v>37.633000000000003</c:v>
                </c:pt>
                <c:pt idx="6248">
                  <c:v>37.637</c:v>
                </c:pt>
                <c:pt idx="6249">
                  <c:v>37.640999999999998</c:v>
                </c:pt>
                <c:pt idx="6250">
                  <c:v>37.645000000000003</c:v>
                </c:pt>
                <c:pt idx="6251">
                  <c:v>37.649000000000001</c:v>
                </c:pt>
                <c:pt idx="6252">
                  <c:v>37.652999999999999</c:v>
                </c:pt>
                <c:pt idx="6253">
                  <c:v>37.656999999999996</c:v>
                </c:pt>
                <c:pt idx="6254">
                  <c:v>37.661000000000001</c:v>
                </c:pt>
                <c:pt idx="6255">
                  <c:v>37.664999999999999</c:v>
                </c:pt>
                <c:pt idx="6256">
                  <c:v>37.668999999999997</c:v>
                </c:pt>
                <c:pt idx="6257">
                  <c:v>37.673000000000002</c:v>
                </c:pt>
                <c:pt idx="6258">
                  <c:v>37.677</c:v>
                </c:pt>
                <c:pt idx="6259">
                  <c:v>37.680999999999997</c:v>
                </c:pt>
                <c:pt idx="6260">
                  <c:v>37.685000000000002</c:v>
                </c:pt>
                <c:pt idx="6261">
                  <c:v>37.689</c:v>
                </c:pt>
                <c:pt idx="6262">
                  <c:v>37.692999999999998</c:v>
                </c:pt>
                <c:pt idx="6263">
                  <c:v>37.697000000000003</c:v>
                </c:pt>
                <c:pt idx="6264">
                  <c:v>37.701000000000001</c:v>
                </c:pt>
                <c:pt idx="6265">
                  <c:v>37.704999999999998</c:v>
                </c:pt>
                <c:pt idx="6266">
                  <c:v>37.709000000000003</c:v>
                </c:pt>
                <c:pt idx="6267">
                  <c:v>37.713000000000001</c:v>
                </c:pt>
                <c:pt idx="6268">
                  <c:v>37.716999999999999</c:v>
                </c:pt>
                <c:pt idx="6269">
                  <c:v>37.720999999999997</c:v>
                </c:pt>
                <c:pt idx="6270">
                  <c:v>37.725000000000001</c:v>
                </c:pt>
                <c:pt idx="6271">
                  <c:v>37.728999999999999</c:v>
                </c:pt>
                <c:pt idx="6272">
                  <c:v>37.732999999999997</c:v>
                </c:pt>
                <c:pt idx="6273">
                  <c:v>37.737000000000002</c:v>
                </c:pt>
                <c:pt idx="6274">
                  <c:v>37.741</c:v>
                </c:pt>
                <c:pt idx="6275">
                  <c:v>37.744999999999997</c:v>
                </c:pt>
                <c:pt idx="6276">
                  <c:v>37.749000000000002</c:v>
                </c:pt>
                <c:pt idx="6277">
                  <c:v>37.753</c:v>
                </c:pt>
                <c:pt idx="6278">
                  <c:v>37.756999999999998</c:v>
                </c:pt>
                <c:pt idx="6279">
                  <c:v>37.761000000000003</c:v>
                </c:pt>
                <c:pt idx="6280">
                  <c:v>37.765000000000001</c:v>
                </c:pt>
                <c:pt idx="6281">
                  <c:v>37.768999999999998</c:v>
                </c:pt>
                <c:pt idx="6282">
                  <c:v>37.773000000000003</c:v>
                </c:pt>
                <c:pt idx="6283">
                  <c:v>37.777000000000001</c:v>
                </c:pt>
                <c:pt idx="6284">
                  <c:v>37.780999999999999</c:v>
                </c:pt>
                <c:pt idx="6285">
                  <c:v>37.784999999999997</c:v>
                </c:pt>
                <c:pt idx="6286">
                  <c:v>37.789000000000001</c:v>
                </c:pt>
                <c:pt idx="6287">
                  <c:v>37.792999999999999</c:v>
                </c:pt>
                <c:pt idx="6288">
                  <c:v>37.796999999999997</c:v>
                </c:pt>
                <c:pt idx="6289">
                  <c:v>37.801000000000002</c:v>
                </c:pt>
                <c:pt idx="6290">
                  <c:v>37.805</c:v>
                </c:pt>
                <c:pt idx="6291">
                  <c:v>37.808999999999997</c:v>
                </c:pt>
                <c:pt idx="6292">
                  <c:v>37.813000000000002</c:v>
                </c:pt>
                <c:pt idx="6293">
                  <c:v>37.817</c:v>
                </c:pt>
                <c:pt idx="6294">
                  <c:v>37.820999999999998</c:v>
                </c:pt>
                <c:pt idx="6295">
                  <c:v>37.825000000000003</c:v>
                </c:pt>
                <c:pt idx="6296">
                  <c:v>37.829000000000001</c:v>
                </c:pt>
                <c:pt idx="6297">
                  <c:v>37.832999999999998</c:v>
                </c:pt>
                <c:pt idx="6298">
                  <c:v>37.837000000000003</c:v>
                </c:pt>
                <c:pt idx="6299">
                  <c:v>37.841000000000001</c:v>
                </c:pt>
                <c:pt idx="6300">
                  <c:v>37.844999999999999</c:v>
                </c:pt>
                <c:pt idx="6301">
                  <c:v>37.848999999999997</c:v>
                </c:pt>
                <c:pt idx="6302">
                  <c:v>37.853000000000002</c:v>
                </c:pt>
                <c:pt idx="6303">
                  <c:v>37.856999999999999</c:v>
                </c:pt>
                <c:pt idx="6304">
                  <c:v>37.860999999999997</c:v>
                </c:pt>
                <c:pt idx="6305">
                  <c:v>37.865000000000002</c:v>
                </c:pt>
                <c:pt idx="6306">
                  <c:v>37.869</c:v>
                </c:pt>
                <c:pt idx="6307">
                  <c:v>37.872999999999998</c:v>
                </c:pt>
                <c:pt idx="6308">
                  <c:v>37.877000000000002</c:v>
                </c:pt>
                <c:pt idx="6309">
                  <c:v>37.881</c:v>
                </c:pt>
                <c:pt idx="6310">
                  <c:v>37.884999999999998</c:v>
                </c:pt>
                <c:pt idx="6311">
                  <c:v>37.89</c:v>
                </c:pt>
                <c:pt idx="6312">
                  <c:v>37.893999999999998</c:v>
                </c:pt>
                <c:pt idx="6313">
                  <c:v>37.898000000000003</c:v>
                </c:pt>
                <c:pt idx="6314">
                  <c:v>37.902000000000001</c:v>
                </c:pt>
                <c:pt idx="6315">
                  <c:v>37.905999999999999</c:v>
                </c:pt>
                <c:pt idx="6316">
                  <c:v>37.909999999999997</c:v>
                </c:pt>
                <c:pt idx="6317">
                  <c:v>37.914000000000001</c:v>
                </c:pt>
                <c:pt idx="6318">
                  <c:v>37.917999999999999</c:v>
                </c:pt>
                <c:pt idx="6319">
                  <c:v>37.921999999999997</c:v>
                </c:pt>
                <c:pt idx="6320">
                  <c:v>37.926000000000002</c:v>
                </c:pt>
                <c:pt idx="6321">
                  <c:v>37.93</c:v>
                </c:pt>
                <c:pt idx="6322">
                  <c:v>37.933999999999997</c:v>
                </c:pt>
                <c:pt idx="6323">
                  <c:v>37.938000000000002</c:v>
                </c:pt>
                <c:pt idx="6324">
                  <c:v>37.942</c:v>
                </c:pt>
                <c:pt idx="6325">
                  <c:v>37.945999999999998</c:v>
                </c:pt>
                <c:pt idx="6326">
                  <c:v>37.950000000000003</c:v>
                </c:pt>
                <c:pt idx="6327">
                  <c:v>37.954000000000001</c:v>
                </c:pt>
                <c:pt idx="6328">
                  <c:v>37.957999999999998</c:v>
                </c:pt>
                <c:pt idx="6329">
                  <c:v>37.962000000000003</c:v>
                </c:pt>
                <c:pt idx="6330">
                  <c:v>37.966000000000001</c:v>
                </c:pt>
                <c:pt idx="6331">
                  <c:v>37.97</c:v>
                </c:pt>
                <c:pt idx="6332">
                  <c:v>37.973999999999997</c:v>
                </c:pt>
                <c:pt idx="6333">
                  <c:v>37.978000000000002</c:v>
                </c:pt>
                <c:pt idx="6334">
                  <c:v>37.981999999999999</c:v>
                </c:pt>
                <c:pt idx="6335">
                  <c:v>37.985999999999997</c:v>
                </c:pt>
                <c:pt idx="6336">
                  <c:v>37.99</c:v>
                </c:pt>
                <c:pt idx="6337">
                  <c:v>37.994</c:v>
                </c:pt>
                <c:pt idx="6338">
                  <c:v>37.997999999999998</c:v>
                </c:pt>
                <c:pt idx="6339">
                  <c:v>38.002000000000002</c:v>
                </c:pt>
                <c:pt idx="6340">
                  <c:v>38.006</c:v>
                </c:pt>
                <c:pt idx="6341">
                  <c:v>38.01</c:v>
                </c:pt>
                <c:pt idx="6342">
                  <c:v>38.014000000000003</c:v>
                </c:pt>
                <c:pt idx="6343">
                  <c:v>38.018000000000001</c:v>
                </c:pt>
                <c:pt idx="6344">
                  <c:v>38.021999999999998</c:v>
                </c:pt>
                <c:pt idx="6345">
                  <c:v>38.026000000000003</c:v>
                </c:pt>
                <c:pt idx="6346">
                  <c:v>38.03</c:v>
                </c:pt>
                <c:pt idx="6347">
                  <c:v>38.033999999999999</c:v>
                </c:pt>
                <c:pt idx="6348">
                  <c:v>38.037999999999997</c:v>
                </c:pt>
                <c:pt idx="6349">
                  <c:v>38.042000000000002</c:v>
                </c:pt>
                <c:pt idx="6350">
                  <c:v>38.045999999999999</c:v>
                </c:pt>
                <c:pt idx="6351">
                  <c:v>38.049999999999997</c:v>
                </c:pt>
                <c:pt idx="6352">
                  <c:v>38.054000000000002</c:v>
                </c:pt>
                <c:pt idx="6353">
                  <c:v>38.058</c:v>
                </c:pt>
                <c:pt idx="6354">
                  <c:v>38.061999999999998</c:v>
                </c:pt>
                <c:pt idx="6355">
                  <c:v>38.066000000000003</c:v>
                </c:pt>
                <c:pt idx="6356">
                  <c:v>38.07</c:v>
                </c:pt>
                <c:pt idx="6357">
                  <c:v>38.073999999999998</c:v>
                </c:pt>
                <c:pt idx="6358">
                  <c:v>38.078000000000003</c:v>
                </c:pt>
                <c:pt idx="6359">
                  <c:v>38.082000000000001</c:v>
                </c:pt>
                <c:pt idx="6360">
                  <c:v>38.085999999999999</c:v>
                </c:pt>
                <c:pt idx="6361">
                  <c:v>38.090000000000003</c:v>
                </c:pt>
                <c:pt idx="6362">
                  <c:v>38.094000000000001</c:v>
                </c:pt>
                <c:pt idx="6363">
                  <c:v>38.097999999999999</c:v>
                </c:pt>
                <c:pt idx="6364">
                  <c:v>38.101999999999997</c:v>
                </c:pt>
                <c:pt idx="6365">
                  <c:v>38.106000000000002</c:v>
                </c:pt>
                <c:pt idx="6366">
                  <c:v>38.11</c:v>
                </c:pt>
                <c:pt idx="6367">
                  <c:v>38.113999999999997</c:v>
                </c:pt>
                <c:pt idx="6368">
                  <c:v>38.118000000000002</c:v>
                </c:pt>
                <c:pt idx="6369">
                  <c:v>38.122</c:v>
                </c:pt>
                <c:pt idx="6370">
                  <c:v>38.125999999999998</c:v>
                </c:pt>
                <c:pt idx="6371">
                  <c:v>38.130000000000003</c:v>
                </c:pt>
                <c:pt idx="6372">
                  <c:v>38.134</c:v>
                </c:pt>
                <c:pt idx="6373">
                  <c:v>38.137999999999998</c:v>
                </c:pt>
                <c:pt idx="6374">
                  <c:v>38.142000000000003</c:v>
                </c:pt>
                <c:pt idx="6375">
                  <c:v>38.146000000000001</c:v>
                </c:pt>
                <c:pt idx="6376">
                  <c:v>38.15</c:v>
                </c:pt>
                <c:pt idx="6377">
                  <c:v>38.154000000000003</c:v>
                </c:pt>
                <c:pt idx="6378">
                  <c:v>38.158000000000001</c:v>
                </c:pt>
                <c:pt idx="6379">
                  <c:v>38.161999999999999</c:v>
                </c:pt>
                <c:pt idx="6380">
                  <c:v>38.165999999999997</c:v>
                </c:pt>
                <c:pt idx="6381">
                  <c:v>38.17</c:v>
                </c:pt>
                <c:pt idx="6382">
                  <c:v>38.173999999999999</c:v>
                </c:pt>
                <c:pt idx="6383">
                  <c:v>38.177999999999997</c:v>
                </c:pt>
                <c:pt idx="6384">
                  <c:v>38.182000000000002</c:v>
                </c:pt>
                <c:pt idx="6385">
                  <c:v>38.186</c:v>
                </c:pt>
                <c:pt idx="6386">
                  <c:v>38.19</c:v>
                </c:pt>
                <c:pt idx="6387">
                  <c:v>38.194000000000003</c:v>
                </c:pt>
                <c:pt idx="6388">
                  <c:v>38.198</c:v>
                </c:pt>
                <c:pt idx="6389">
                  <c:v>38.201999999999998</c:v>
                </c:pt>
                <c:pt idx="6390">
                  <c:v>38.206000000000003</c:v>
                </c:pt>
                <c:pt idx="6391">
                  <c:v>38.21</c:v>
                </c:pt>
                <c:pt idx="6392">
                  <c:v>38.213999999999999</c:v>
                </c:pt>
                <c:pt idx="6393">
                  <c:v>38.218000000000004</c:v>
                </c:pt>
                <c:pt idx="6394">
                  <c:v>38.222000000000001</c:v>
                </c:pt>
                <c:pt idx="6395">
                  <c:v>38.225999999999999</c:v>
                </c:pt>
                <c:pt idx="6396">
                  <c:v>38.229999999999997</c:v>
                </c:pt>
                <c:pt idx="6397">
                  <c:v>38.234000000000002</c:v>
                </c:pt>
                <c:pt idx="6398">
                  <c:v>38.238</c:v>
                </c:pt>
                <c:pt idx="6399">
                  <c:v>38.241999999999997</c:v>
                </c:pt>
                <c:pt idx="6400">
                  <c:v>38.246000000000002</c:v>
                </c:pt>
                <c:pt idx="6401">
                  <c:v>38.25</c:v>
                </c:pt>
                <c:pt idx="6402">
                  <c:v>38.253999999999998</c:v>
                </c:pt>
                <c:pt idx="6403">
                  <c:v>38.258000000000003</c:v>
                </c:pt>
                <c:pt idx="6404">
                  <c:v>38.262</c:v>
                </c:pt>
                <c:pt idx="6405">
                  <c:v>38.265999999999998</c:v>
                </c:pt>
                <c:pt idx="6406">
                  <c:v>38.270000000000003</c:v>
                </c:pt>
                <c:pt idx="6407">
                  <c:v>38.274000000000001</c:v>
                </c:pt>
                <c:pt idx="6408">
                  <c:v>38.277999999999999</c:v>
                </c:pt>
                <c:pt idx="6409">
                  <c:v>38.281999999999996</c:v>
                </c:pt>
                <c:pt idx="6410">
                  <c:v>38.286000000000001</c:v>
                </c:pt>
                <c:pt idx="6411">
                  <c:v>38.29</c:v>
                </c:pt>
                <c:pt idx="6412">
                  <c:v>38.293999999999997</c:v>
                </c:pt>
                <c:pt idx="6413">
                  <c:v>38.298000000000002</c:v>
                </c:pt>
                <c:pt idx="6414">
                  <c:v>38.302</c:v>
                </c:pt>
                <c:pt idx="6415">
                  <c:v>38.305999999999997</c:v>
                </c:pt>
                <c:pt idx="6416">
                  <c:v>38.31</c:v>
                </c:pt>
                <c:pt idx="6417">
                  <c:v>38.314</c:v>
                </c:pt>
                <c:pt idx="6418">
                  <c:v>38.317999999999998</c:v>
                </c:pt>
                <c:pt idx="6419">
                  <c:v>38.322000000000003</c:v>
                </c:pt>
                <c:pt idx="6420">
                  <c:v>38.326000000000001</c:v>
                </c:pt>
                <c:pt idx="6421">
                  <c:v>38.33</c:v>
                </c:pt>
                <c:pt idx="6422">
                  <c:v>38.334000000000003</c:v>
                </c:pt>
                <c:pt idx="6423">
                  <c:v>38.338000000000001</c:v>
                </c:pt>
                <c:pt idx="6424">
                  <c:v>38.341999999999999</c:v>
                </c:pt>
                <c:pt idx="6425">
                  <c:v>38.345999999999997</c:v>
                </c:pt>
                <c:pt idx="6426">
                  <c:v>38.35</c:v>
                </c:pt>
                <c:pt idx="6427">
                  <c:v>38.353999999999999</c:v>
                </c:pt>
                <c:pt idx="6428">
                  <c:v>38.357999999999997</c:v>
                </c:pt>
                <c:pt idx="6429">
                  <c:v>38.362000000000002</c:v>
                </c:pt>
                <c:pt idx="6430">
                  <c:v>38.366</c:v>
                </c:pt>
                <c:pt idx="6431">
                  <c:v>38.369999999999997</c:v>
                </c:pt>
                <c:pt idx="6432">
                  <c:v>38.374000000000002</c:v>
                </c:pt>
                <c:pt idx="6433">
                  <c:v>38.378</c:v>
                </c:pt>
                <c:pt idx="6434">
                  <c:v>38.381999999999998</c:v>
                </c:pt>
                <c:pt idx="6435">
                  <c:v>38.386000000000003</c:v>
                </c:pt>
                <c:pt idx="6436">
                  <c:v>38.39</c:v>
                </c:pt>
                <c:pt idx="6437">
                  <c:v>38.393999999999998</c:v>
                </c:pt>
                <c:pt idx="6438">
                  <c:v>38.398000000000003</c:v>
                </c:pt>
                <c:pt idx="6439">
                  <c:v>38.402000000000001</c:v>
                </c:pt>
                <c:pt idx="6440">
                  <c:v>38.405999999999999</c:v>
                </c:pt>
                <c:pt idx="6441">
                  <c:v>38.409999999999997</c:v>
                </c:pt>
                <c:pt idx="6442">
                  <c:v>38.414000000000001</c:v>
                </c:pt>
                <c:pt idx="6443">
                  <c:v>38.417999999999999</c:v>
                </c:pt>
                <c:pt idx="6444">
                  <c:v>38.421999999999997</c:v>
                </c:pt>
                <c:pt idx="6445">
                  <c:v>38.426000000000002</c:v>
                </c:pt>
                <c:pt idx="6446">
                  <c:v>38.43</c:v>
                </c:pt>
                <c:pt idx="6447">
                  <c:v>38.433999999999997</c:v>
                </c:pt>
                <c:pt idx="6448">
                  <c:v>38.438000000000002</c:v>
                </c:pt>
                <c:pt idx="6449">
                  <c:v>38.442</c:v>
                </c:pt>
                <c:pt idx="6450">
                  <c:v>38.445999999999998</c:v>
                </c:pt>
                <c:pt idx="6451">
                  <c:v>38.450000000000003</c:v>
                </c:pt>
                <c:pt idx="6452">
                  <c:v>38.454000000000001</c:v>
                </c:pt>
                <c:pt idx="6453">
                  <c:v>38.457999999999998</c:v>
                </c:pt>
                <c:pt idx="6454">
                  <c:v>38.462000000000003</c:v>
                </c:pt>
                <c:pt idx="6455">
                  <c:v>38.466000000000001</c:v>
                </c:pt>
                <c:pt idx="6456">
                  <c:v>38.47</c:v>
                </c:pt>
                <c:pt idx="6457">
                  <c:v>38.473999999999997</c:v>
                </c:pt>
                <c:pt idx="6458">
                  <c:v>38.478000000000002</c:v>
                </c:pt>
                <c:pt idx="6459">
                  <c:v>38.481999999999999</c:v>
                </c:pt>
                <c:pt idx="6460">
                  <c:v>38.485999999999997</c:v>
                </c:pt>
                <c:pt idx="6461">
                  <c:v>38.49</c:v>
                </c:pt>
                <c:pt idx="6462">
                  <c:v>38.494</c:v>
                </c:pt>
                <c:pt idx="6463">
                  <c:v>38.497999999999998</c:v>
                </c:pt>
                <c:pt idx="6464">
                  <c:v>38.502000000000002</c:v>
                </c:pt>
                <c:pt idx="6465">
                  <c:v>38.506</c:v>
                </c:pt>
                <c:pt idx="6466">
                  <c:v>38.51</c:v>
                </c:pt>
                <c:pt idx="6467">
                  <c:v>38.514000000000003</c:v>
                </c:pt>
                <c:pt idx="6468">
                  <c:v>38.518000000000001</c:v>
                </c:pt>
                <c:pt idx="6469">
                  <c:v>38.521999999999998</c:v>
                </c:pt>
                <c:pt idx="6470">
                  <c:v>38.526000000000003</c:v>
                </c:pt>
                <c:pt idx="6471">
                  <c:v>38.53</c:v>
                </c:pt>
                <c:pt idx="6472">
                  <c:v>38.533999999999999</c:v>
                </c:pt>
                <c:pt idx="6473">
                  <c:v>38.537999999999997</c:v>
                </c:pt>
                <c:pt idx="6474">
                  <c:v>38.542000000000002</c:v>
                </c:pt>
                <c:pt idx="6475">
                  <c:v>38.545999999999999</c:v>
                </c:pt>
                <c:pt idx="6476">
                  <c:v>38.549999999999997</c:v>
                </c:pt>
                <c:pt idx="6477">
                  <c:v>38.554000000000002</c:v>
                </c:pt>
                <c:pt idx="6478">
                  <c:v>38.558</c:v>
                </c:pt>
                <c:pt idx="6479">
                  <c:v>38.561999999999998</c:v>
                </c:pt>
                <c:pt idx="6480">
                  <c:v>38.566000000000003</c:v>
                </c:pt>
                <c:pt idx="6481">
                  <c:v>38.57</c:v>
                </c:pt>
                <c:pt idx="6482">
                  <c:v>38.573999999999998</c:v>
                </c:pt>
                <c:pt idx="6483">
                  <c:v>38.578000000000003</c:v>
                </c:pt>
                <c:pt idx="6484">
                  <c:v>38.582000000000001</c:v>
                </c:pt>
                <c:pt idx="6485">
                  <c:v>38.585999999999999</c:v>
                </c:pt>
                <c:pt idx="6486">
                  <c:v>38.590000000000003</c:v>
                </c:pt>
                <c:pt idx="6487">
                  <c:v>38.594000000000001</c:v>
                </c:pt>
                <c:pt idx="6488">
                  <c:v>38.597999999999999</c:v>
                </c:pt>
                <c:pt idx="6489">
                  <c:v>38.601999999999997</c:v>
                </c:pt>
                <c:pt idx="6490">
                  <c:v>38.606000000000002</c:v>
                </c:pt>
                <c:pt idx="6491">
                  <c:v>38.61</c:v>
                </c:pt>
                <c:pt idx="6492">
                  <c:v>38.613999999999997</c:v>
                </c:pt>
                <c:pt idx="6493">
                  <c:v>38.618000000000002</c:v>
                </c:pt>
                <c:pt idx="6494">
                  <c:v>38.622</c:v>
                </c:pt>
                <c:pt idx="6495">
                  <c:v>38.625999999999998</c:v>
                </c:pt>
                <c:pt idx="6496">
                  <c:v>38.630000000000003</c:v>
                </c:pt>
                <c:pt idx="6497">
                  <c:v>38.634</c:v>
                </c:pt>
                <c:pt idx="6498">
                  <c:v>38.637999999999998</c:v>
                </c:pt>
                <c:pt idx="6499">
                  <c:v>38.642000000000003</c:v>
                </c:pt>
                <c:pt idx="6500">
                  <c:v>38.646000000000001</c:v>
                </c:pt>
                <c:pt idx="6501">
                  <c:v>38.65</c:v>
                </c:pt>
                <c:pt idx="6502">
                  <c:v>38.654000000000003</c:v>
                </c:pt>
                <c:pt idx="6503">
                  <c:v>38.658000000000001</c:v>
                </c:pt>
                <c:pt idx="6504">
                  <c:v>38.661999999999999</c:v>
                </c:pt>
                <c:pt idx="6505">
                  <c:v>38.665999999999997</c:v>
                </c:pt>
                <c:pt idx="6506">
                  <c:v>38.67</c:v>
                </c:pt>
                <c:pt idx="6507">
                  <c:v>38.673999999999999</c:v>
                </c:pt>
                <c:pt idx="6508">
                  <c:v>38.677999999999997</c:v>
                </c:pt>
                <c:pt idx="6509">
                  <c:v>38.682000000000002</c:v>
                </c:pt>
                <c:pt idx="6510">
                  <c:v>38.686</c:v>
                </c:pt>
                <c:pt idx="6511">
                  <c:v>38.69</c:v>
                </c:pt>
                <c:pt idx="6512">
                  <c:v>38.694000000000003</c:v>
                </c:pt>
                <c:pt idx="6513">
                  <c:v>38.698</c:v>
                </c:pt>
                <c:pt idx="6514">
                  <c:v>38.701999999999998</c:v>
                </c:pt>
                <c:pt idx="6515">
                  <c:v>38.706000000000003</c:v>
                </c:pt>
                <c:pt idx="6516">
                  <c:v>38.71</c:v>
                </c:pt>
                <c:pt idx="6517">
                  <c:v>38.713999999999999</c:v>
                </c:pt>
                <c:pt idx="6518">
                  <c:v>38.718000000000004</c:v>
                </c:pt>
                <c:pt idx="6519">
                  <c:v>38.722000000000001</c:v>
                </c:pt>
                <c:pt idx="6520">
                  <c:v>38.725999999999999</c:v>
                </c:pt>
                <c:pt idx="6521">
                  <c:v>38.729999999999997</c:v>
                </c:pt>
                <c:pt idx="6522">
                  <c:v>38.734000000000002</c:v>
                </c:pt>
                <c:pt idx="6523">
                  <c:v>38.738</c:v>
                </c:pt>
                <c:pt idx="6524">
                  <c:v>38.741999999999997</c:v>
                </c:pt>
                <c:pt idx="6525">
                  <c:v>38.746000000000002</c:v>
                </c:pt>
                <c:pt idx="6526">
                  <c:v>38.75</c:v>
                </c:pt>
                <c:pt idx="6527">
                  <c:v>38.753999999999998</c:v>
                </c:pt>
                <c:pt idx="6528">
                  <c:v>38.758000000000003</c:v>
                </c:pt>
                <c:pt idx="6529">
                  <c:v>38.762</c:v>
                </c:pt>
                <c:pt idx="6530">
                  <c:v>38.765999999999998</c:v>
                </c:pt>
                <c:pt idx="6531">
                  <c:v>38.770000000000003</c:v>
                </c:pt>
                <c:pt idx="6532">
                  <c:v>38.774000000000001</c:v>
                </c:pt>
                <c:pt idx="6533">
                  <c:v>38.777999999999999</c:v>
                </c:pt>
                <c:pt idx="6534">
                  <c:v>38.781999999999996</c:v>
                </c:pt>
                <c:pt idx="6535">
                  <c:v>38.786000000000001</c:v>
                </c:pt>
                <c:pt idx="6536">
                  <c:v>38.79</c:v>
                </c:pt>
                <c:pt idx="6537">
                  <c:v>38.793999999999997</c:v>
                </c:pt>
                <c:pt idx="6538">
                  <c:v>38.798000000000002</c:v>
                </c:pt>
                <c:pt idx="6539">
                  <c:v>38.802</c:v>
                </c:pt>
                <c:pt idx="6540">
                  <c:v>38.805999999999997</c:v>
                </c:pt>
                <c:pt idx="6541">
                  <c:v>38.81</c:v>
                </c:pt>
                <c:pt idx="6542">
                  <c:v>38.814</c:v>
                </c:pt>
                <c:pt idx="6543">
                  <c:v>38.817999999999998</c:v>
                </c:pt>
                <c:pt idx="6544">
                  <c:v>38.822000000000003</c:v>
                </c:pt>
                <c:pt idx="6545">
                  <c:v>38.826000000000001</c:v>
                </c:pt>
                <c:pt idx="6546">
                  <c:v>38.83</c:v>
                </c:pt>
                <c:pt idx="6547">
                  <c:v>38.834000000000003</c:v>
                </c:pt>
                <c:pt idx="6548">
                  <c:v>38.838000000000001</c:v>
                </c:pt>
                <c:pt idx="6549">
                  <c:v>38.841999999999999</c:v>
                </c:pt>
                <c:pt idx="6550">
                  <c:v>38.845999999999997</c:v>
                </c:pt>
                <c:pt idx="6551">
                  <c:v>38.85</c:v>
                </c:pt>
                <c:pt idx="6552">
                  <c:v>38.853999999999999</c:v>
                </c:pt>
                <c:pt idx="6553">
                  <c:v>38.857999999999997</c:v>
                </c:pt>
                <c:pt idx="6554">
                  <c:v>38.862000000000002</c:v>
                </c:pt>
                <c:pt idx="6555">
                  <c:v>38.866</c:v>
                </c:pt>
                <c:pt idx="6556">
                  <c:v>38.869999999999997</c:v>
                </c:pt>
                <c:pt idx="6557">
                  <c:v>38.874000000000002</c:v>
                </c:pt>
                <c:pt idx="6558">
                  <c:v>38.878</c:v>
                </c:pt>
                <c:pt idx="6559">
                  <c:v>38.881999999999998</c:v>
                </c:pt>
                <c:pt idx="6560">
                  <c:v>38.886000000000003</c:v>
                </c:pt>
                <c:pt idx="6561">
                  <c:v>38.89</c:v>
                </c:pt>
                <c:pt idx="6562">
                  <c:v>38.893999999999998</c:v>
                </c:pt>
                <c:pt idx="6563">
                  <c:v>38.898000000000003</c:v>
                </c:pt>
                <c:pt idx="6564">
                  <c:v>38.902000000000001</c:v>
                </c:pt>
                <c:pt idx="6565">
                  <c:v>38.905999999999999</c:v>
                </c:pt>
                <c:pt idx="6566">
                  <c:v>38.909999999999997</c:v>
                </c:pt>
                <c:pt idx="6567">
                  <c:v>38.914000000000001</c:v>
                </c:pt>
                <c:pt idx="6568">
                  <c:v>38.917999999999999</c:v>
                </c:pt>
                <c:pt idx="6569">
                  <c:v>38.921999999999997</c:v>
                </c:pt>
                <c:pt idx="6570">
                  <c:v>38.926000000000002</c:v>
                </c:pt>
                <c:pt idx="6571">
                  <c:v>38.93</c:v>
                </c:pt>
                <c:pt idx="6572">
                  <c:v>38.933999999999997</c:v>
                </c:pt>
                <c:pt idx="6573">
                  <c:v>38.938000000000002</c:v>
                </c:pt>
                <c:pt idx="6574">
                  <c:v>38.942</c:v>
                </c:pt>
                <c:pt idx="6575">
                  <c:v>38.945999999999998</c:v>
                </c:pt>
                <c:pt idx="6576">
                  <c:v>38.950000000000003</c:v>
                </c:pt>
                <c:pt idx="6577">
                  <c:v>38.954000000000001</c:v>
                </c:pt>
                <c:pt idx="6578">
                  <c:v>38.957999999999998</c:v>
                </c:pt>
                <c:pt idx="6579">
                  <c:v>38.962000000000003</c:v>
                </c:pt>
                <c:pt idx="6580">
                  <c:v>38.966000000000001</c:v>
                </c:pt>
                <c:pt idx="6581">
                  <c:v>38.97</c:v>
                </c:pt>
                <c:pt idx="6582">
                  <c:v>38.973999999999997</c:v>
                </c:pt>
                <c:pt idx="6583">
                  <c:v>38.978000000000002</c:v>
                </c:pt>
                <c:pt idx="6584">
                  <c:v>38.981999999999999</c:v>
                </c:pt>
                <c:pt idx="6585">
                  <c:v>38.985999999999997</c:v>
                </c:pt>
                <c:pt idx="6586">
                  <c:v>38.99</c:v>
                </c:pt>
                <c:pt idx="6587">
                  <c:v>38.994</c:v>
                </c:pt>
                <c:pt idx="6588">
                  <c:v>38.997999999999998</c:v>
                </c:pt>
                <c:pt idx="6589">
                  <c:v>39.002000000000002</c:v>
                </c:pt>
                <c:pt idx="6590">
                  <c:v>39.006</c:v>
                </c:pt>
                <c:pt idx="6591">
                  <c:v>39.01</c:v>
                </c:pt>
                <c:pt idx="6592">
                  <c:v>39.014000000000003</c:v>
                </c:pt>
                <c:pt idx="6593">
                  <c:v>39.018000000000001</c:v>
                </c:pt>
                <c:pt idx="6594">
                  <c:v>39.021999999999998</c:v>
                </c:pt>
                <c:pt idx="6595">
                  <c:v>39.026000000000003</c:v>
                </c:pt>
                <c:pt idx="6596">
                  <c:v>39.03</c:v>
                </c:pt>
                <c:pt idx="6597">
                  <c:v>39.033999999999999</c:v>
                </c:pt>
                <c:pt idx="6598">
                  <c:v>39.037999999999997</c:v>
                </c:pt>
                <c:pt idx="6599">
                  <c:v>39.042000000000002</c:v>
                </c:pt>
                <c:pt idx="6600">
                  <c:v>39.045999999999999</c:v>
                </c:pt>
                <c:pt idx="6601">
                  <c:v>39.049999999999997</c:v>
                </c:pt>
                <c:pt idx="6602">
                  <c:v>39.054000000000002</c:v>
                </c:pt>
                <c:pt idx="6603">
                  <c:v>39.058</c:v>
                </c:pt>
                <c:pt idx="6604">
                  <c:v>39.061999999999998</c:v>
                </c:pt>
                <c:pt idx="6605">
                  <c:v>39.066000000000003</c:v>
                </c:pt>
                <c:pt idx="6606">
                  <c:v>39.07</c:v>
                </c:pt>
                <c:pt idx="6607">
                  <c:v>39.073999999999998</c:v>
                </c:pt>
                <c:pt idx="6608">
                  <c:v>39.078000000000003</c:v>
                </c:pt>
                <c:pt idx="6609">
                  <c:v>39.082000000000001</c:v>
                </c:pt>
                <c:pt idx="6610">
                  <c:v>39.085999999999999</c:v>
                </c:pt>
                <c:pt idx="6611">
                  <c:v>39.090000000000003</c:v>
                </c:pt>
                <c:pt idx="6612">
                  <c:v>39.094000000000001</c:v>
                </c:pt>
                <c:pt idx="6613">
                  <c:v>39.097999999999999</c:v>
                </c:pt>
                <c:pt idx="6614">
                  <c:v>39.101999999999997</c:v>
                </c:pt>
                <c:pt idx="6615">
                  <c:v>39.106000000000002</c:v>
                </c:pt>
                <c:pt idx="6616">
                  <c:v>39.11</c:v>
                </c:pt>
                <c:pt idx="6617">
                  <c:v>39.113999999999997</c:v>
                </c:pt>
                <c:pt idx="6618">
                  <c:v>39.118000000000002</c:v>
                </c:pt>
                <c:pt idx="6619">
                  <c:v>39.122</c:v>
                </c:pt>
                <c:pt idx="6620">
                  <c:v>39.125999999999998</c:v>
                </c:pt>
                <c:pt idx="6621">
                  <c:v>39.130000000000003</c:v>
                </c:pt>
                <c:pt idx="6622">
                  <c:v>39.134</c:v>
                </c:pt>
                <c:pt idx="6623">
                  <c:v>39.137999999999998</c:v>
                </c:pt>
                <c:pt idx="6624">
                  <c:v>39.142000000000003</c:v>
                </c:pt>
                <c:pt idx="6625">
                  <c:v>39.146000000000001</c:v>
                </c:pt>
                <c:pt idx="6626">
                  <c:v>39.15</c:v>
                </c:pt>
                <c:pt idx="6627">
                  <c:v>39.154000000000003</c:v>
                </c:pt>
                <c:pt idx="6628">
                  <c:v>39.158000000000001</c:v>
                </c:pt>
                <c:pt idx="6629">
                  <c:v>39.161999999999999</c:v>
                </c:pt>
                <c:pt idx="6630">
                  <c:v>39.165999999999997</c:v>
                </c:pt>
                <c:pt idx="6631">
                  <c:v>39.17</c:v>
                </c:pt>
                <c:pt idx="6632">
                  <c:v>39.173999999999999</c:v>
                </c:pt>
                <c:pt idx="6633">
                  <c:v>39.177999999999997</c:v>
                </c:pt>
                <c:pt idx="6634">
                  <c:v>39.182000000000002</c:v>
                </c:pt>
                <c:pt idx="6635">
                  <c:v>39.186</c:v>
                </c:pt>
                <c:pt idx="6636">
                  <c:v>39.19</c:v>
                </c:pt>
                <c:pt idx="6637">
                  <c:v>39.194000000000003</c:v>
                </c:pt>
                <c:pt idx="6638">
                  <c:v>39.198</c:v>
                </c:pt>
                <c:pt idx="6639">
                  <c:v>39.201999999999998</c:v>
                </c:pt>
                <c:pt idx="6640">
                  <c:v>39.206000000000003</c:v>
                </c:pt>
                <c:pt idx="6641">
                  <c:v>39.21</c:v>
                </c:pt>
                <c:pt idx="6642">
                  <c:v>39.213999999999999</c:v>
                </c:pt>
                <c:pt idx="6643">
                  <c:v>39.218000000000004</c:v>
                </c:pt>
                <c:pt idx="6644">
                  <c:v>39.222000000000001</c:v>
                </c:pt>
                <c:pt idx="6645">
                  <c:v>39.225999999999999</c:v>
                </c:pt>
                <c:pt idx="6646">
                  <c:v>39.229999999999997</c:v>
                </c:pt>
                <c:pt idx="6647">
                  <c:v>39.234000000000002</c:v>
                </c:pt>
                <c:pt idx="6648">
                  <c:v>39.238</c:v>
                </c:pt>
                <c:pt idx="6649">
                  <c:v>39.241999999999997</c:v>
                </c:pt>
                <c:pt idx="6650">
                  <c:v>39.246000000000002</c:v>
                </c:pt>
                <c:pt idx="6651">
                  <c:v>39.25</c:v>
                </c:pt>
                <c:pt idx="6652">
                  <c:v>39.253999999999998</c:v>
                </c:pt>
                <c:pt idx="6653">
                  <c:v>39.258000000000003</c:v>
                </c:pt>
                <c:pt idx="6654">
                  <c:v>39.262</c:v>
                </c:pt>
                <c:pt idx="6655">
                  <c:v>39.265999999999998</c:v>
                </c:pt>
                <c:pt idx="6656">
                  <c:v>39.270000000000003</c:v>
                </c:pt>
                <c:pt idx="6657">
                  <c:v>39.274000000000001</c:v>
                </c:pt>
                <c:pt idx="6658">
                  <c:v>39.277999999999999</c:v>
                </c:pt>
                <c:pt idx="6659">
                  <c:v>39.281999999999996</c:v>
                </c:pt>
                <c:pt idx="6660">
                  <c:v>39.286000000000001</c:v>
                </c:pt>
                <c:pt idx="6661">
                  <c:v>39.29</c:v>
                </c:pt>
                <c:pt idx="6662">
                  <c:v>39.293999999999997</c:v>
                </c:pt>
                <c:pt idx="6663">
                  <c:v>39.298000000000002</c:v>
                </c:pt>
                <c:pt idx="6664">
                  <c:v>39.302</c:v>
                </c:pt>
                <c:pt idx="6665">
                  <c:v>39.305999999999997</c:v>
                </c:pt>
                <c:pt idx="6666">
                  <c:v>39.31</c:v>
                </c:pt>
                <c:pt idx="6667">
                  <c:v>39.314</c:v>
                </c:pt>
                <c:pt idx="6668">
                  <c:v>39.317999999999998</c:v>
                </c:pt>
                <c:pt idx="6669">
                  <c:v>39.322000000000003</c:v>
                </c:pt>
                <c:pt idx="6670">
                  <c:v>39.326000000000001</c:v>
                </c:pt>
                <c:pt idx="6671">
                  <c:v>39.33</c:v>
                </c:pt>
                <c:pt idx="6672">
                  <c:v>39.334000000000003</c:v>
                </c:pt>
                <c:pt idx="6673">
                  <c:v>39.338000000000001</c:v>
                </c:pt>
                <c:pt idx="6674">
                  <c:v>39.341999999999999</c:v>
                </c:pt>
                <c:pt idx="6675">
                  <c:v>39.345999999999997</c:v>
                </c:pt>
                <c:pt idx="6676">
                  <c:v>39.35</c:v>
                </c:pt>
                <c:pt idx="6677">
                  <c:v>39.353999999999999</c:v>
                </c:pt>
                <c:pt idx="6678">
                  <c:v>39.357999999999997</c:v>
                </c:pt>
                <c:pt idx="6679">
                  <c:v>39.362000000000002</c:v>
                </c:pt>
                <c:pt idx="6680">
                  <c:v>39.366</c:v>
                </c:pt>
                <c:pt idx="6681">
                  <c:v>39.369999999999997</c:v>
                </c:pt>
                <c:pt idx="6682">
                  <c:v>39.374000000000002</c:v>
                </c:pt>
                <c:pt idx="6683">
                  <c:v>39.378</c:v>
                </c:pt>
                <c:pt idx="6684">
                  <c:v>39.381999999999998</c:v>
                </c:pt>
                <c:pt idx="6685">
                  <c:v>39.386000000000003</c:v>
                </c:pt>
                <c:pt idx="6686">
                  <c:v>39.39</c:v>
                </c:pt>
                <c:pt idx="6687">
                  <c:v>39.393999999999998</c:v>
                </c:pt>
                <c:pt idx="6688">
                  <c:v>39.398000000000003</c:v>
                </c:pt>
                <c:pt idx="6689">
                  <c:v>39.402000000000001</c:v>
                </c:pt>
                <c:pt idx="6690">
                  <c:v>39.405999999999999</c:v>
                </c:pt>
                <c:pt idx="6691">
                  <c:v>39.409999999999997</c:v>
                </c:pt>
                <c:pt idx="6692">
                  <c:v>39.414000000000001</c:v>
                </c:pt>
                <c:pt idx="6693">
                  <c:v>39.417999999999999</c:v>
                </c:pt>
                <c:pt idx="6694">
                  <c:v>39.421999999999997</c:v>
                </c:pt>
                <c:pt idx="6695">
                  <c:v>39.426000000000002</c:v>
                </c:pt>
                <c:pt idx="6696">
                  <c:v>39.43</c:v>
                </c:pt>
                <c:pt idx="6697">
                  <c:v>39.433999999999997</c:v>
                </c:pt>
                <c:pt idx="6698">
                  <c:v>39.438000000000002</c:v>
                </c:pt>
                <c:pt idx="6699">
                  <c:v>39.442</c:v>
                </c:pt>
                <c:pt idx="6700">
                  <c:v>39.445999999999998</c:v>
                </c:pt>
                <c:pt idx="6701">
                  <c:v>39.450000000000003</c:v>
                </c:pt>
                <c:pt idx="6702">
                  <c:v>39.454000000000001</c:v>
                </c:pt>
                <c:pt idx="6703">
                  <c:v>39.457999999999998</c:v>
                </c:pt>
                <c:pt idx="6704">
                  <c:v>39.462000000000003</c:v>
                </c:pt>
                <c:pt idx="6705">
                  <c:v>39.466000000000001</c:v>
                </c:pt>
                <c:pt idx="6706">
                  <c:v>39.47</c:v>
                </c:pt>
                <c:pt idx="6707">
                  <c:v>39.473999999999997</c:v>
                </c:pt>
                <c:pt idx="6708">
                  <c:v>39.478000000000002</c:v>
                </c:pt>
                <c:pt idx="6709">
                  <c:v>39.481999999999999</c:v>
                </c:pt>
                <c:pt idx="6710">
                  <c:v>39.485999999999997</c:v>
                </c:pt>
                <c:pt idx="6711">
                  <c:v>39.49</c:v>
                </c:pt>
                <c:pt idx="6712">
                  <c:v>39.494</c:v>
                </c:pt>
                <c:pt idx="6713">
                  <c:v>39.497999999999998</c:v>
                </c:pt>
                <c:pt idx="6714">
                  <c:v>39.502000000000002</c:v>
                </c:pt>
                <c:pt idx="6715">
                  <c:v>39.506</c:v>
                </c:pt>
                <c:pt idx="6716">
                  <c:v>39.51</c:v>
                </c:pt>
                <c:pt idx="6717">
                  <c:v>39.514000000000003</c:v>
                </c:pt>
                <c:pt idx="6718">
                  <c:v>39.518000000000001</c:v>
                </c:pt>
                <c:pt idx="6719">
                  <c:v>39.521999999999998</c:v>
                </c:pt>
                <c:pt idx="6720">
                  <c:v>39.526000000000003</c:v>
                </c:pt>
                <c:pt idx="6721">
                  <c:v>39.53</c:v>
                </c:pt>
                <c:pt idx="6722">
                  <c:v>39.533999999999999</c:v>
                </c:pt>
                <c:pt idx="6723">
                  <c:v>39.537999999999997</c:v>
                </c:pt>
                <c:pt idx="6724">
                  <c:v>39.542000000000002</c:v>
                </c:pt>
                <c:pt idx="6725">
                  <c:v>39.545999999999999</c:v>
                </c:pt>
                <c:pt idx="6726">
                  <c:v>39.549999999999997</c:v>
                </c:pt>
                <c:pt idx="6727">
                  <c:v>39.554000000000002</c:v>
                </c:pt>
                <c:pt idx="6728">
                  <c:v>39.558</c:v>
                </c:pt>
                <c:pt idx="6729">
                  <c:v>39.561999999999998</c:v>
                </c:pt>
                <c:pt idx="6730">
                  <c:v>39.566000000000003</c:v>
                </c:pt>
                <c:pt idx="6731">
                  <c:v>39.57</c:v>
                </c:pt>
                <c:pt idx="6732">
                  <c:v>39.573999999999998</c:v>
                </c:pt>
                <c:pt idx="6733">
                  <c:v>39.578000000000003</c:v>
                </c:pt>
                <c:pt idx="6734">
                  <c:v>39.582000000000001</c:v>
                </c:pt>
                <c:pt idx="6735">
                  <c:v>39.585999999999999</c:v>
                </c:pt>
                <c:pt idx="6736">
                  <c:v>39.590000000000003</c:v>
                </c:pt>
                <c:pt idx="6737">
                  <c:v>39.594000000000001</c:v>
                </c:pt>
                <c:pt idx="6738">
                  <c:v>39.597999999999999</c:v>
                </c:pt>
                <c:pt idx="6739">
                  <c:v>39.601999999999997</c:v>
                </c:pt>
                <c:pt idx="6740">
                  <c:v>39.606000000000002</c:v>
                </c:pt>
                <c:pt idx="6741">
                  <c:v>39.61</c:v>
                </c:pt>
                <c:pt idx="6742">
                  <c:v>39.613999999999997</c:v>
                </c:pt>
                <c:pt idx="6743">
                  <c:v>39.618000000000002</c:v>
                </c:pt>
                <c:pt idx="6744">
                  <c:v>39.622</c:v>
                </c:pt>
                <c:pt idx="6745">
                  <c:v>39.625999999999998</c:v>
                </c:pt>
                <c:pt idx="6746">
                  <c:v>39.630000000000003</c:v>
                </c:pt>
                <c:pt idx="6747">
                  <c:v>39.634</c:v>
                </c:pt>
                <c:pt idx="6748">
                  <c:v>39.637999999999998</c:v>
                </c:pt>
                <c:pt idx="6749">
                  <c:v>39.642000000000003</c:v>
                </c:pt>
                <c:pt idx="6750">
                  <c:v>39.646000000000001</c:v>
                </c:pt>
                <c:pt idx="6751">
                  <c:v>39.65</c:v>
                </c:pt>
                <c:pt idx="6752">
                  <c:v>39.654000000000003</c:v>
                </c:pt>
                <c:pt idx="6753">
                  <c:v>39.658000000000001</c:v>
                </c:pt>
                <c:pt idx="6754">
                  <c:v>39.661999999999999</c:v>
                </c:pt>
                <c:pt idx="6755">
                  <c:v>39.665999999999997</c:v>
                </c:pt>
                <c:pt idx="6756">
                  <c:v>39.67</c:v>
                </c:pt>
                <c:pt idx="6757">
                  <c:v>39.673999999999999</c:v>
                </c:pt>
                <c:pt idx="6758">
                  <c:v>39.677999999999997</c:v>
                </c:pt>
                <c:pt idx="6759">
                  <c:v>39.682000000000002</c:v>
                </c:pt>
                <c:pt idx="6760">
                  <c:v>39.686</c:v>
                </c:pt>
                <c:pt idx="6761">
                  <c:v>39.69</c:v>
                </c:pt>
                <c:pt idx="6762">
                  <c:v>39.694000000000003</c:v>
                </c:pt>
                <c:pt idx="6763">
                  <c:v>39.698</c:v>
                </c:pt>
                <c:pt idx="6764">
                  <c:v>39.701999999999998</c:v>
                </c:pt>
                <c:pt idx="6765">
                  <c:v>39.706000000000003</c:v>
                </c:pt>
                <c:pt idx="6766">
                  <c:v>39.71</c:v>
                </c:pt>
                <c:pt idx="6767">
                  <c:v>39.713999999999999</c:v>
                </c:pt>
                <c:pt idx="6768">
                  <c:v>39.718000000000004</c:v>
                </c:pt>
                <c:pt idx="6769">
                  <c:v>39.722000000000001</c:v>
                </c:pt>
                <c:pt idx="6770">
                  <c:v>39.725999999999999</c:v>
                </c:pt>
                <c:pt idx="6771">
                  <c:v>39.729999999999997</c:v>
                </c:pt>
                <c:pt idx="6772">
                  <c:v>39.734000000000002</c:v>
                </c:pt>
                <c:pt idx="6773">
                  <c:v>39.738</c:v>
                </c:pt>
                <c:pt idx="6774">
                  <c:v>39.741999999999997</c:v>
                </c:pt>
                <c:pt idx="6775">
                  <c:v>39.746000000000002</c:v>
                </c:pt>
                <c:pt idx="6776">
                  <c:v>39.75</c:v>
                </c:pt>
                <c:pt idx="6777">
                  <c:v>39.753999999999998</c:v>
                </c:pt>
                <c:pt idx="6778">
                  <c:v>39.758000000000003</c:v>
                </c:pt>
                <c:pt idx="6779">
                  <c:v>39.762</c:v>
                </c:pt>
                <c:pt idx="6780">
                  <c:v>39.765999999999998</c:v>
                </c:pt>
                <c:pt idx="6781">
                  <c:v>39.770000000000003</c:v>
                </c:pt>
                <c:pt idx="6782">
                  <c:v>39.774000000000001</c:v>
                </c:pt>
                <c:pt idx="6783">
                  <c:v>39.777999999999999</c:v>
                </c:pt>
                <c:pt idx="6784">
                  <c:v>39.781999999999996</c:v>
                </c:pt>
                <c:pt idx="6785">
                  <c:v>39.786000000000001</c:v>
                </c:pt>
                <c:pt idx="6786">
                  <c:v>39.79</c:v>
                </c:pt>
                <c:pt idx="6787">
                  <c:v>39.793999999999997</c:v>
                </c:pt>
                <c:pt idx="6788">
                  <c:v>39.798000000000002</c:v>
                </c:pt>
                <c:pt idx="6789">
                  <c:v>39.802</c:v>
                </c:pt>
                <c:pt idx="6790">
                  <c:v>39.805999999999997</c:v>
                </c:pt>
                <c:pt idx="6791">
                  <c:v>39.81</c:v>
                </c:pt>
                <c:pt idx="6792">
                  <c:v>39.814</c:v>
                </c:pt>
                <c:pt idx="6793">
                  <c:v>39.817999999999998</c:v>
                </c:pt>
                <c:pt idx="6794">
                  <c:v>39.822000000000003</c:v>
                </c:pt>
                <c:pt idx="6795">
                  <c:v>39.826000000000001</c:v>
                </c:pt>
                <c:pt idx="6796">
                  <c:v>39.83</c:v>
                </c:pt>
                <c:pt idx="6797">
                  <c:v>39.834000000000003</c:v>
                </c:pt>
                <c:pt idx="6798">
                  <c:v>39.838000000000001</c:v>
                </c:pt>
                <c:pt idx="6799">
                  <c:v>39.841999999999999</c:v>
                </c:pt>
                <c:pt idx="6800">
                  <c:v>39.845999999999997</c:v>
                </c:pt>
                <c:pt idx="6801">
                  <c:v>39.85</c:v>
                </c:pt>
                <c:pt idx="6802">
                  <c:v>39.853999999999999</c:v>
                </c:pt>
                <c:pt idx="6803">
                  <c:v>39.857999999999997</c:v>
                </c:pt>
                <c:pt idx="6804">
                  <c:v>39.862000000000002</c:v>
                </c:pt>
                <c:pt idx="6805">
                  <c:v>39.866</c:v>
                </c:pt>
                <c:pt idx="6806">
                  <c:v>39.869999999999997</c:v>
                </c:pt>
                <c:pt idx="6807">
                  <c:v>39.874000000000002</c:v>
                </c:pt>
                <c:pt idx="6808">
                  <c:v>39.878</c:v>
                </c:pt>
                <c:pt idx="6809">
                  <c:v>39.881999999999998</c:v>
                </c:pt>
                <c:pt idx="6810">
                  <c:v>39.886000000000003</c:v>
                </c:pt>
                <c:pt idx="6811">
                  <c:v>39.89</c:v>
                </c:pt>
                <c:pt idx="6812">
                  <c:v>39.893999999999998</c:v>
                </c:pt>
                <c:pt idx="6813">
                  <c:v>39.898000000000003</c:v>
                </c:pt>
                <c:pt idx="6814">
                  <c:v>39.902000000000001</c:v>
                </c:pt>
                <c:pt idx="6815">
                  <c:v>39.905999999999999</c:v>
                </c:pt>
                <c:pt idx="6816">
                  <c:v>39.909999999999997</c:v>
                </c:pt>
                <c:pt idx="6817">
                  <c:v>39.914000000000001</c:v>
                </c:pt>
                <c:pt idx="6818">
                  <c:v>39.917999999999999</c:v>
                </c:pt>
                <c:pt idx="6819">
                  <c:v>39.921999999999997</c:v>
                </c:pt>
                <c:pt idx="6820">
                  <c:v>39.926000000000002</c:v>
                </c:pt>
                <c:pt idx="6821">
                  <c:v>39.93</c:v>
                </c:pt>
                <c:pt idx="6822">
                  <c:v>39.933999999999997</c:v>
                </c:pt>
                <c:pt idx="6823">
                  <c:v>39.938000000000002</c:v>
                </c:pt>
                <c:pt idx="6824">
                  <c:v>39.942</c:v>
                </c:pt>
                <c:pt idx="6825">
                  <c:v>39.945999999999998</c:v>
                </c:pt>
                <c:pt idx="6826">
                  <c:v>39.950000000000003</c:v>
                </c:pt>
                <c:pt idx="6827">
                  <c:v>39.954000000000001</c:v>
                </c:pt>
                <c:pt idx="6828">
                  <c:v>39.957999999999998</c:v>
                </c:pt>
                <c:pt idx="6829">
                  <c:v>39.962000000000003</c:v>
                </c:pt>
                <c:pt idx="6830">
                  <c:v>39.966000000000001</c:v>
                </c:pt>
                <c:pt idx="6831">
                  <c:v>39.97</c:v>
                </c:pt>
                <c:pt idx="6832">
                  <c:v>39.973999999999997</c:v>
                </c:pt>
                <c:pt idx="6833">
                  <c:v>39.978000000000002</c:v>
                </c:pt>
                <c:pt idx="6834">
                  <c:v>39.981999999999999</c:v>
                </c:pt>
                <c:pt idx="6835">
                  <c:v>39.985999999999997</c:v>
                </c:pt>
                <c:pt idx="6836">
                  <c:v>39.99</c:v>
                </c:pt>
                <c:pt idx="6837">
                  <c:v>39.994</c:v>
                </c:pt>
                <c:pt idx="6838">
                  <c:v>39.997999999999998</c:v>
                </c:pt>
                <c:pt idx="6839">
                  <c:v>40.002000000000002</c:v>
                </c:pt>
                <c:pt idx="6840">
                  <c:v>40.006</c:v>
                </c:pt>
                <c:pt idx="6841">
                  <c:v>40.01</c:v>
                </c:pt>
                <c:pt idx="6842">
                  <c:v>40.014000000000003</c:v>
                </c:pt>
                <c:pt idx="6843">
                  <c:v>40.018000000000001</c:v>
                </c:pt>
                <c:pt idx="6844">
                  <c:v>40.021999999999998</c:v>
                </c:pt>
                <c:pt idx="6845">
                  <c:v>40.026000000000003</c:v>
                </c:pt>
                <c:pt idx="6846">
                  <c:v>40.03</c:v>
                </c:pt>
                <c:pt idx="6847">
                  <c:v>40.033999999999999</c:v>
                </c:pt>
                <c:pt idx="6848">
                  <c:v>40.037999999999997</c:v>
                </c:pt>
                <c:pt idx="6849">
                  <c:v>40.042000000000002</c:v>
                </c:pt>
                <c:pt idx="6850">
                  <c:v>40.045999999999999</c:v>
                </c:pt>
                <c:pt idx="6851">
                  <c:v>40.049999999999997</c:v>
                </c:pt>
                <c:pt idx="6852">
                  <c:v>40.054000000000002</c:v>
                </c:pt>
                <c:pt idx="6853">
                  <c:v>40.058</c:v>
                </c:pt>
                <c:pt idx="6854">
                  <c:v>40.061999999999998</c:v>
                </c:pt>
                <c:pt idx="6855">
                  <c:v>40.066000000000003</c:v>
                </c:pt>
                <c:pt idx="6856">
                  <c:v>40.07</c:v>
                </c:pt>
                <c:pt idx="6857">
                  <c:v>40.073999999999998</c:v>
                </c:pt>
                <c:pt idx="6858">
                  <c:v>40.078000000000003</c:v>
                </c:pt>
                <c:pt idx="6859">
                  <c:v>40.082000000000001</c:v>
                </c:pt>
                <c:pt idx="6860">
                  <c:v>40.085999999999999</c:v>
                </c:pt>
                <c:pt idx="6861">
                  <c:v>40.090000000000003</c:v>
                </c:pt>
                <c:pt idx="6862">
                  <c:v>40.094000000000001</c:v>
                </c:pt>
                <c:pt idx="6863">
                  <c:v>40.097999999999999</c:v>
                </c:pt>
                <c:pt idx="6864">
                  <c:v>40.101999999999997</c:v>
                </c:pt>
                <c:pt idx="6865">
                  <c:v>40.106000000000002</c:v>
                </c:pt>
                <c:pt idx="6866">
                  <c:v>40.11</c:v>
                </c:pt>
                <c:pt idx="6867">
                  <c:v>40.113999999999997</c:v>
                </c:pt>
                <c:pt idx="6868">
                  <c:v>40.118000000000002</c:v>
                </c:pt>
                <c:pt idx="6869">
                  <c:v>40.122</c:v>
                </c:pt>
                <c:pt idx="6870">
                  <c:v>40.125999999999998</c:v>
                </c:pt>
                <c:pt idx="6871">
                  <c:v>40.130000000000003</c:v>
                </c:pt>
                <c:pt idx="6872">
                  <c:v>40.134</c:v>
                </c:pt>
                <c:pt idx="6873">
                  <c:v>40.137999999999998</c:v>
                </c:pt>
                <c:pt idx="6874">
                  <c:v>40.142000000000003</c:v>
                </c:pt>
                <c:pt idx="6875">
                  <c:v>40.146000000000001</c:v>
                </c:pt>
                <c:pt idx="6876">
                  <c:v>40.15</c:v>
                </c:pt>
                <c:pt idx="6877">
                  <c:v>40.154000000000003</c:v>
                </c:pt>
                <c:pt idx="6878">
                  <c:v>40.158000000000001</c:v>
                </c:pt>
                <c:pt idx="6879">
                  <c:v>40.161999999999999</c:v>
                </c:pt>
                <c:pt idx="6880">
                  <c:v>40.165999999999997</c:v>
                </c:pt>
                <c:pt idx="6881">
                  <c:v>40.17</c:v>
                </c:pt>
                <c:pt idx="6882">
                  <c:v>40.173999999999999</c:v>
                </c:pt>
                <c:pt idx="6883">
                  <c:v>40.177999999999997</c:v>
                </c:pt>
                <c:pt idx="6884">
                  <c:v>40.182000000000002</c:v>
                </c:pt>
                <c:pt idx="6885">
                  <c:v>40.186</c:v>
                </c:pt>
                <c:pt idx="6886">
                  <c:v>40.19</c:v>
                </c:pt>
                <c:pt idx="6887">
                  <c:v>40.194000000000003</c:v>
                </c:pt>
                <c:pt idx="6888">
                  <c:v>40.198</c:v>
                </c:pt>
                <c:pt idx="6889">
                  <c:v>40.201999999999998</c:v>
                </c:pt>
                <c:pt idx="6890">
                  <c:v>40.206000000000003</c:v>
                </c:pt>
                <c:pt idx="6891">
                  <c:v>40.21</c:v>
                </c:pt>
                <c:pt idx="6892">
                  <c:v>40.213999999999999</c:v>
                </c:pt>
                <c:pt idx="6893">
                  <c:v>40.218000000000004</c:v>
                </c:pt>
                <c:pt idx="6894">
                  <c:v>40.222000000000001</c:v>
                </c:pt>
                <c:pt idx="6895">
                  <c:v>40.225999999999999</c:v>
                </c:pt>
                <c:pt idx="6896">
                  <c:v>40.229999999999997</c:v>
                </c:pt>
                <c:pt idx="6897">
                  <c:v>40.234000000000002</c:v>
                </c:pt>
                <c:pt idx="6898">
                  <c:v>40.238</c:v>
                </c:pt>
                <c:pt idx="6899">
                  <c:v>40.241999999999997</c:v>
                </c:pt>
                <c:pt idx="6900">
                  <c:v>40.246000000000002</c:v>
                </c:pt>
                <c:pt idx="6901">
                  <c:v>40.25</c:v>
                </c:pt>
                <c:pt idx="6902">
                  <c:v>40.253999999999998</c:v>
                </c:pt>
                <c:pt idx="6903">
                  <c:v>40.258000000000003</c:v>
                </c:pt>
                <c:pt idx="6904">
                  <c:v>40.262</c:v>
                </c:pt>
                <c:pt idx="6905">
                  <c:v>40.265999999999998</c:v>
                </c:pt>
                <c:pt idx="6906">
                  <c:v>40.270000000000003</c:v>
                </c:pt>
                <c:pt idx="6907">
                  <c:v>40.274000000000001</c:v>
                </c:pt>
                <c:pt idx="6908">
                  <c:v>40.277999999999999</c:v>
                </c:pt>
                <c:pt idx="6909">
                  <c:v>40.281999999999996</c:v>
                </c:pt>
                <c:pt idx="6910">
                  <c:v>40.286000000000001</c:v>
                </c:pt>
                <c:pt idx="6911">
                  <c:v>40.29</c:v>
                </c:pt>
                <c:pt idx="6912">
                  <c:v>40.293999999999997</c:v>
                </c:pt>
                <c:pt idx="6913">
                  <c:v>40.298000000000002</c:v>
                </c:pt>
                <c:pt idx="6914">
                  <c:v>40.302</c:v>
                </c:pt>
                <c:pt idx="6915">
                  <c:v>40.305999999999997</c:v>
                </c:pt>
                <c:pt idx="6916">
                  <c:v>40.31</c:v>
                </c:pt>
                <c:pt idx="6917">
                  <c:v>40.314</c:v>
                </c:pt>
                <c:pt idx="6918">
                  <c:v>40.317999999999998</c:v>
                </c:pt>
                <c:pt idx="6919">
                  <c:v>40.322000000000003</c:v>
                </c:pt>
                <c:pt idx="6920">
                  <c:v>40.326000000000001</c:v>
                </c:pt>
                <c:pt idx="6921">
                  <c:v>40.33</c:v>
                </c:pt>
                <c:pt idx="6922">
                  <c:v>40.334000000000003</c:v>
                </c:pt>
                <c:pt idx="6923">
                  <c:v>40.338000000000001</c:v>
                </c:pt>
                <c:pt idx="6924">
                  <c:v>40.341999999999999</c:v>
                </c:pt>
                <c:pt idx="6925">
                  <c:v>40.345999999999997</c:v>
                </c:pt>
                <c:pt idx="6926">
                  <c:v>40.35</c:v>
                </c:pt>
                <c:pt idx="6927">
                  <c:v>40.353999999999999</c:v>
                </c:pt>
                <c:pt idx="6928">
                  <c:v>40.357999999999997</c:v>
                </c:pt>
                <c:pt idx="6929">
                  <c:v>40.362000000000002</c:v>
                </c:pt>
                <c:pt idx="6930">
                  <c:v>40.366</c:v>
                </c:pt>
                <c:pt idx="6931">
                  <c:v>40.369999999999997</c:v>
                </c:pt>
                <c:pt idx="6932">
                  <c:v>40.374000000000002</c:v>
                </c:pt>
                <c:pt idx="6933">
                  <c:v>40.378</c:v>
                </c:pt>
                <c:pt idx="6934">
                  <c:v>40.381999999999998</c:v>
                </c:pt>
                <c:pt idx="6935">
                  <c:v>40.386000000000003</c:v>
                </c:pt>
                <c:pt idx="6936">
                  <c:v>40.39</c:v>
                </c:pt>
                <c:pt idx="6937">
                  <c:v>40.393999999999998</c:v>
                </c:pt>
                <c:pt idx="6938">
                  <c:v>40.398000000000003</c:v>
                </c:pt>
                <c:pt idx="6939">
                  <c:v>40.402000000000001</c:v>
                </c:pt>
                <c:pt idx="6940">
                  <c:v>40.405999999999999</c:v>
                </c:pt>
                <c:pt idx="6941">
                  <c:v>40.409999999999997</c:v>
                </c:pt>
                <c:pt idx="6942">
                  <c:v>40.414000000000001</c:v>
                </c:pt>
                <c:pt idx="6943">
                  <c:v>40.417999999999999</c:v>
                </c:pt>
                <c:pt idx="6944">
                  <c:v>40.421999999999997</c:v>
                </c:pt>
                <c:pt idx="6945">
                  <c:v>40.426000000000002</c:v>
                </c:pt>
                <c:pt idx="6946">
                  <c:v>40.43</c:v>
                </c:pt>
                <c:pt idx="6947">
                  <c:v>40.433999999999997</c:v>
                </c:pt>
                <c:pt idx="6948">
                  <c:v>40.438000000000002</c:v>
                </c:pt>
                <c:pt idx="6949">
                  <c:v>40.442</c:v>
                </c:pt>
                <c:pt idx="6950">
                  <c:v>40.445999999999998</c:v>
                </c:pt>
                <c:pt idx="6951">
                  <c:v>40.450000000000003</c:v>
                </c:pt>
                <c:pt idx="6952">
                  <c:v>40.454000000000001</c:v>
                </c:pt>
                <c:pt idx="6953">
                  <c:v>40.457999999999998</c:v>
                </c:pt>
                <c:pt idx="6954">
                  <c:v>40.462000000000003</c:v>
                </c:pt>
                <c:pt idx="6955">
                  <c:v>40.466000000000001</c:v>
                </c:pt>
                <c:pt idx="6956">
                  <c:v>40.47</c:v>
                </c:pt>
                <c:pt idx="6957">
                  <c:v>40.475000000000001</c:v>
                </c:pt>
                <c:pt idx="6958">
                  <c:v>40.478999999999999</c:v>
                </c:pt>
                <c:pt idx="6959">
                  <c:v>40.482999999999997</c:v>
                </c:pt>
                <c:pt idx="6960">
                  <c:v>40.487000000000002</c:v>
                </c:pt>
                <c:pt idx="6961">
                  <c:v>40.491</c:v>
                </c:pt>
                <c:pt idx="6962">
                  <c:v>40.494999999999997</c:v>
                </c:pt>
                <c:pt idx="6963">
                  <c:v>40.499000000000002</c:v>
                </c:pt>
                <c:pt idx="6964">
                  <c:v>40.503</c:v>
                </c:pt>
                <c:pt idx="6965">
                  <c:v>40.506999999999998</c:v>
                </c:pt>
                <c:pt idx="6966">
                  <c:v>40.511000000000003</c:v>
                </c:pt>
                <c:pt idx="6967">
                  <c:v>40.515000000000001</c:v>
                </c:pt>
                <c:pt idx="6968">
                  <c:v>40.518999999999998</c:v>
                </c:pt>
                <c:pt idx="6969">
                  <c:v>40.523000000000003</c:v>
                </c:pt>
                <c:pt idx="6970">
                  <c:v>40.527000000000001</c:v>
                </c:pt>
                <c:pt idx="6971">
                  <c:v>40.530999999999999</c:v>
                </c:pt>
                <c:pt idx="6972">
                  <c:v>40.534999999999997</c:v>
                </c:pt>
                <c:pt idx="6973">
                  <c:v>40.539000000000001</c:v>
                </c:pt>
                <c:pt idx="6974">
                  <c:v>40.542999999999999</c:v>
                </c:pt>
                <c:pt idx="6975">
                  <c:v>40.546999999999997</c:v>
                </c:pt>
                <c:pt idx="6976">
                  <c:v>40.551000000000002</c:v>
                </c:pt>
                <c:pt idx="6977">
                  <c:v>40.555</c:v>
                </c:pt>
                <c:pt idx="6978">
                  <c:v>40.558999999999997</c:v>
                </c:pt>
                <c:pt idx="6979">
                  <c:v>40.563000000000002</c:v>
                </c:pt>
                <c:pt idx="6980">
                  <c:v>40.567</c:v>
                </c:pt>
                <c:pt idx="6981">
                  <c:v>40.570999999999998</c:v>
                </c:pt>
                <c:pt idx="6982">
                  <c:v>40.575000000000003</c:v>
                </c:pt>
                <c:pt idx="6983">
                  <c:v>40.579000000000001</c:v>
                </c:pt>
                <c:pt idx="6984">
                  <c:v>40.582999999999998</c:v>
                </c:pt>
                <c:pt idx="6985">
                  <c:v>40.587000000000003</c:v>
                </c:pt>
                <c:pt idx="6986">
                  <c:v>40.591000000000001</c:v>
                </c:pt>
                <c:pt idx="6987">
                  <c:v>40.594999999999999</c:v>
                </c:pt>
                <c:pt idx="6988">
                  <c:v>40.598999999999997</c:v>
                </c:pt>
                <c:pt idx="6989">
                  <c:v>40.603000000000002</c:v>
                </c:pt>
                <c:pt idx="6990">
                  <c:v>40.606999999999999</c:v>
                </c:pt>
                <c:pt idx="6991">
                  <c:v>40.610999999999997</c:v>
                </c:pt>
                <c:pt idx="6992">
                  <c:v>40.615000000000002</c:v>
                </c:pt>
                <c:pt idx="6993">
                  <c:v>40.619</c:v>
                </c:pt>
                <c:pt idx="6994">
                  <c:v>40.622999999999998</c:v>
                </c:pt>
                <c:pt idx="6995">
                  <c:v>40.627000000000002</c:v>
                </c:pt>
                <c:pt idx="6996">
                  <c:v>40.631999999999998</c:v>
                </c:pt>
                <c:pt idx="6997">
                  <c:v>40.636000000000003</c:v>
                </c:pt>
                <c:pt idx="6998">
                  <c:v>40.64</c:v>
                </c:pt>
                <c:pt idx="6999">
                  <c:v>40.643999999999998</c:v>
                </c:pt>
                <c:pt idx="7000">
                  <c:v>40.648000000000003</c:v>
                </c:pt>
                <c:pt idx="7001">
                  <c:v>40.652000000000001</c:v>
                </c:pt>
                <c:pt idx="7002">
                  <c:v>40.656999999999996</c:v>
                </c:pt>
                <c:pt idx="7003">
                  <c:v>40.661000000000001</c:v>
                </c:pt>
                <c:pt idx="7004">
                  <c:v>40.664999999999999</c:v>
                </c:pt>
                <c:pt idx="7005">
                  <c:v>40.668999999999997</c:v>
                </c:pt>
                <c:pt idx="7006">
                  <c:v>40.673000000000002</c:v>
                </c:pt>
                <c:pt idx="7007">
                  <c:v>40.677</c:v>
                </c:pt>
                <c:pt idx="7008">
                  <c:v>40.680999999999997</c:v>
                </c:pt>
                <c:pt idx="7009">
                  <c:v>40.685000000000002</c:v>
                </c:pt>
                <c:pt idx="7010">
                  <c:v>40.689</c:v>
                </c:pt>
                <c:pt idx="7011">
                  <c:v>40.692999999999998</c:v>
                </c:pt>
                <c:pt idx="7012">
                  <c:v>40.697000000000003</c:v>
                </c:pt>
                <c:pt idx="7013">
                  <c:v>40.701000000000001</c:v>
                </c:pt>
                <c:pt idx="7014">
                  <c:v>40.704999999999998</c:v>
                </c:pt>
                <c:pt idx="7015">
                  <c:v>40.709000000000003</c:v>
                </c:pt>
                <c:pt idx="7016">
                  <c:v>40.713999999999999</c:v>
                </c:pt>
                <c:pt idx="7017">
                  <c:v>40.718000000000004</c:v>
                </c:pt>
                <c:pt idx="7018">
                  <c:v>40.722000000000001</c:v>
                </c:pt>
                <c:pt idx="7019">
                  <c:v>40.725999999999999</c:v>
                </c:pt>
                <c:pt idx="7020">
                  <c:v>40.729999999999997</c:v>
                </c:pt>
                <c:pt idx="7021">
                  <c:v>40.734000000000002</c:v>
                </c:pt>
                <c:pt idx="7022">
                  <c:v>40.738</c:v>
                </c:pt>
                <c:pt idx="7023">
                  <c:v>40.741999999999997</c:v>
                </c:pt>
                <c:pt idx="7024">
                  <c:v>40.746000000000002</c:v>
                </c:pt>
                <c:pt idx="7025">
                  <c:v>40.75</c:v>
                </c:pt>
                <c:pt idx="7026">
                  <c:v>40.753999999999998</c:v>
                </c:pt>
                <c:pt idx="7027">
                  <c:v>40.758000000000003</c:v>
                </c:pt>
                <c:pt idx="7028">
                  <c:v>40.762</c:v>
                </c:pt>
                <c:pt idx="7029">
                  <c:v>40.765999999999998</c:v>
                </c:pt>
                <c:pt idx="7030">
                  <c:v>40.770000000000003</c:v>
                </c:pt>
                <c:pt idx="7031">
                  <c:v>40.774000000000001</c:v>
                </c:pt>
                <c:pt idx="7032">
                  <c:v>40.777999999999999</c:v>
                </c:pt>
                <c:pt idx="7033">
                  <c:v>40.781999999999996</c:v>
                </c:pt>
                <c:pt idx="7034">
                  <c:v>40.786000000000001</c:v>
                </c:pt>
                <c:pt idx="7035">
                  <c:v>40.79</c:v>
                </c:pt>
                <c:pt idx="7036">
                  <c:v>40.793999999999997</c:v>
                </c:pt>
                <c:pt idx="7037">
                  <c:v>40.798000000000002</c:v>
                </c:pt>
                <c:pt idx="7038">
                  <c:v>40.802</c:v>
                </c:pt>
                <c:pt idx="7039">
                  <c:v>40.805999999999997</c:v>
                </c:pt>
                <c:pt idx="7040">
                  <c:v>40.81</c:v>
                </c:pt>
                <c:pt idx="7041">
                  <c:v>40.814</c:v>
                </c:pt>
                <c:pt idx="7042">
                  <c:v>40.817999999999998</c:v>
                </c:pt>
                <c:pt idx="7043">
                  <c:v>40.822000000000003</c:v>
                </c:pt>
                <c:pt idx="7044">
                  <c:v>40.826000000000001</c:v>
                </c:pt>
                <c:pt idx="7045">
                  <c:v>40.83</c:v>
                </c:pt>
                <c:pt idx="7046">
                  <c:v>40.834000000000003</c:v>
                </c:pt>
                <c:pt idx="7047">
                  <c:v>40.838000000000001</c:v>
                </c:pt>
                <c:pt idx="7048">
                  <c:v>40.841999999999999</c:v>
                </c:pt>
                <c:pt idx="7049">
                  <c:v>40.845999999999997</c:v>
                </c:pt>
                <c:pt idx="7050">
                  <c:v>40.85</c:v>
                </c:pt>
                <c:pt idx="7051">
                  <c:v>40.853999999999999</c:v>
                </c:pt>
                <c:pt idx="7052">
                  <c:v>40.857999999999997</c:v>
                </c:pt>
                <c:pt idx="7053">
                  <c:v>40.862000000000002</c:v>
                </c:pt>
                <c:pt idx="7054">
                  <c:v>40.866</c:v>
                </c:pt>
                <c:pt idx="7055">
                  <c:v>40.869999999999997</c:v>
                </c:pt>
                <c:pt idx="7056">
                  <c:v>40.874000000000002</c:v>
                </c:pt>
                <c:pt idx="7057">
                  <c:v>40.878</c:v>
                </c:pt>
                <c:pt idx="7058">
                  <c:v>40.881999999999998</c:v>
                </c:pt>
                <c:pt idx="7059">
                  <c:v>40.886000000000003</c:v>
                </c:pt>
                <c:pt idx="7060">
                  <c:v>40.89</c:v>
                </c:pt>
                <c:pt idx="7061">
                  <c:v>40.893999999999998</c:v>
                </c:pt>
                <c:pt idx="7062">
                  <c:v>40.898000000000003</c:v>
                </c:pt>
                <c:pt idx="7063">
                  <c:v>40.902000000000001</c:v>
                </c:pt>
                <c:pt idx="7064">
                  <c:v>40.905999999999999</c:v>
                </c:pt>
                <c:pt idx="7065">
                  <c:v>40.909999999999997</c:v>
                </c:pt>
                <c:pt idx="7066">
                  <c:v>40.914000000000001</c:v>
                </c:pt>
                <c:pt idx="7067">
                  <c:v>40.917999999999999</c:v>
                </c:pt>
                <c:pt idx="7068">
                  <c:v>40.921999999999997</c:v>
                </c:pt>
                <c:pt idx="7069">
                  <c:v>40.927</c:v>
                </c:pt>
                <c:pt idx="7070">
                  <c:v>40.932000000000002</c:v>
                </c:pt>
                <c:pt idx="7071">
                  <c:v>40.936999999999998</c:v>
                </c:pt>
                <c:pt idx="7072">
                  <c:v>40.942</c:v>
                </c:pt>
                <c:pt idx="7073">
                  <c:v>40.945999999999998</c:v>
                </c:pt>
                <c:pt idx="7074">
                  <c:v>40.950000000000003</c:v>
                </c:pt>
                <c:pt idx="7075">
                  <c:v>40.954999999999998</c:v>
                </c:pt>
                <c:pt idx="7076">
                  <c:v>40.959000000000003</c:v>
                </c:pt>
                <c:pt idx="7077">
                  <c:v>40.963000000000001</c:v>
                </c:pt>
                <c:pt idx="7078">
                  <c:v>40.966999999999999</c:v>
                </c:pt>
                <c:pt idx="7079">
                  <c:v>40.972000000000001</c:v>
                </c:pt>
                <c:pt idx="7080">
                  <c:v>40.976999999999997</c:v>
                </c:pt>
                <c:pt idx="7081">
                  <c:v>40.981999999999999</c:v>
                </c:pt>
                <c:pt idx="7082">
                  <c:v>40.985999999999997</c:v>
                </c:pt>
                <c:pt idx="7083">
                  <c:v>40.991</c:v>
                </c:pt>
                <c:pt idx="7084">
                  <c:v>40.994999999999997</c:v>
                </c:pt>
                <c:pt idx="7085">
                  <c:v>41</c:v>
                </c:pt>
                <c:pt idx="7086">
                  <c:v>41.003999999999998</c:v>
                </c:pt>
                <c:pt idx="7087">
                  <c:v>41.008000000000003</c:v>
                </c:pt>
                <c:pt idx="7088">
                  <c:v>41.012</c:v>
                </c:pt>
                <c:pt idx="7089">
                  <c:v>41.015999999999998</c:v>
                </c:pt>
                <c:pt idx="7090">
                  <c:v>41.02</c:v>
                </c:pt>
                <c:pt idx="7091">
                  <c:v>41.024000000000001</c:v>
                </c:pt>
                <c:pt idx="7092">
                  <c:v>41.027999999999999</c:v>
                </c:pt>
                <c:pt idx="7093">
                  <c:v>41.031999999999996</c:v>
                </c:pt>
                <c:pt idx="7094">
                  <c:v>41.036000000000001</c:v>
                </c:pt>
                <c:pt idx="7095">
                  <c:v>41.04</c:v>
                </c:pt>
                <c:pt idx="7096">
                  <c:v>41.043999999999997</c:v>
                </c:pt>
                <c:pt idx="7097">
                  <c:v>41.048000000000002</c:v>
                </c:pt>
                <c:pt idx="7098">
                  <c:v>41.052</c:v>
                </c:pt>
                <c:pt idx="7099">
                  <c:v>41.055999999999997</c:v>
                </c:pt>
                <c:pt idx="7100">
                  <c:v>41.06</c:v>
                </c:pt>
                <c:pt idx="7101">
                  <c:v>41.064999999999998</c:v>
                </c:pt>
                <c:pt idx="7102">
                  <c:v>41.07</c:v>
                </c:pt>
                <c:pt idx="7103">
                  <c:v>41.073999999999998</c:v>
                </c:pt>
                <c:pt idx="7104">
                  <c:v>41.078000000000003</c:v>
                </c:pt>
                <c:pt idx="7105">
                  <c:v>41.082000000000001</c:v>
                </c:pt>
                <c:pt idx="7106">
                  <c:v>41.085999999999999</c:v>
                </c:pt>
                <c:pt idx="7107">
                  <c:v>41.09</c:v>
                </c:pt>
                <c:pt idx="7108">
                  <c:v>41.094000000000001</c:v>
                </c:pt>
                <c:pt idx="7109">
                  <c:v>41.097999999999999</c:v>
                </c:pt>
                <c:pt idx="7110">
                  <c:v>41.101999999999997</c:v>
                </c:pt>
                <c:pt idx="7111">
                  <c:v>41.106000000000002</c:v>
                </c:pt>
                <c:pt idx="7112">
                  <c:v>41.11</c:v>
                </c:pt>
                <c:pt idx="7113">
                  <c:v>41.113999999999997</c:v>
                </c:pt>
                <c:pt idx="7114">
                  <c:v>41.118000000000002</c:v>
                </c:pt>
                <c:pt idx="7115">
                  <c:v>41.122</c:v>
                </c:pt>
                <c:pt idx="7116">
                  <c:v>41.125999999999998</c:v>
                </c:pt>
                <c:pt idx="7117">
                  <c:v>41.13</c:v>
                </c:pt>
                <c:pt idx="7118">
                  <c:v>41.134</c:v>
                </c:pt>
                <c:pt idx="7119">
                  <c:v>41.137999999999998</c:v>
                </c:pt>
                <c:pt idx="7120">
                  <c:v>41.143000000000001</c:v>
                </c:pt>
                <c:pt idx="7121">
                  <c:v>41.148000000000003</c:v>
                </c:pt>
                <c:pt idx="7122">
                  <c:v>41.152000000000001</c:v>
                </c:pt>
                <c:pt idx="7123">
                  <c:v>41.156999999999996</c:v>
                </c:pt>
                <c:pt idx="7124">
                  <c:v>41.161000000000001</c:v>
                </c:pt>
                <c:pt idx="7125">
                  <c:v>41.165999999999997</c:v>
                </c:pt>
                <c:pt idx="7126">
                  <c:v>41.170999999999999</c:v>
                </c:pt>
                <c:pt idx="7127">
                  <c:v>41.176000000000002</c:v>
                </c:pt>
                <c:pt idx="7128">
                  <c:v>41.180999999999997</c:v>
                </c:pt>
                <c:pt idx="7129">
                  <c:v>41.186</c:v>
                </c:pt>
                <c:pt idx="7130">
                  <c:v>41.191000000000003</c:v>
                </c:pt>
                <c:pt idx="7131">
                  <c:v>41.195999999999998</c:v>
                </c:pt>
                <c:pt idx="7132">
                  <c:v>41.201000000000001</c:v>
                </c:pt>
                <c:pt idx="7133">
                  <c:v>41.206000000000003</c:v>
                </c:pt>
                <c:pt idx="7134">
                  <c:v>41.210999999999999</c:v>
                </c:pt>
                <c:pt idx="7135">
                  <c:v>41.216000000000001</c:v>
                </c:pt>
                <c:pt idx="7136">
                  <c:v>41.220999999999997</c:v>
                </c:pt>
                <c:pt idx="7137">
                  <c:v>41.225999999999999</c:v>
                </c:pt>
                <c:pt idx="7138">
                  <c:v>41.231000000000002</c:v>
                </c:pt>
                <c:pt idx="7139">
                  <c:v>41.235999999999997</c:v>
                </c:pt>
                <c:pt idx="7140">
                  <c:v>41.241</c:v>
                </c:pt>
                <c:pt idx="7141">
                  <c:v>41.246000000000002</c:v>
                </c:pt>
                <c:pt idx="7142">
                  <c:v>41.250999999999998</c:v>
                </c:pt>
                <c:pt idx="7143">
                  <c:v>41.256</c:v>
                </c:pt>
                <c:pt idx="7144">
                  <c:v>41.261000000000003</c:v>
                </c:pt>
                <c:pt idx="7145">
                  <c:v>41.265999999999998</c:v>
                </c:pt>
                <c:pt idx="7146">
                  <c:v>41.271000000000001</c:v>
                </c:pt>
                <c:pt idx="7147">
                  <c:v>41.277000000000001</c:v>
                </c:pt>
                <c:pt idx="7148">
                  <c:v>41.281999999999996</c:v>
                </c:pt>
                <c:pt idx="7149">
                  <c:v>41.287999999999997</c:v>
                </c:pt>
                <c:pt idx="7150">
                  <c:v>41.292999999999999</c:v>
                </c:pt>
                <c:pt idx="7151">
                  <c:v>41.298000000000002</c:v>
                </c:pt>
                <c:pt idx="7152">
                  <c:v>41.304000000000002</c:v>
                </c:pt>
                <c:pt idx="7153">
                  <c:v>41.31</c:v>
                </c:pt>
                <c:pt idx="7154">
                  <c:v>41.314999999999998</c:v>
                </c:pt>
                <c:pt idx="7155">
                  <c:v>41.32</c:v>
                </c:pt>
                <c:pt idx="7156">
                  <c:v>41.325000000000003</c:v>
                </c:pt>
                <c:pt idx="7157">
                  <c:v>41.33</c:v>
                </c:pt>
                <c:pt idx="7158">
                  <c:v>41.335000000000001</c:v>
                </c:pt>
                <c:pt idx="7159">
                  <c:v>41.34</c:v>
                </c:pt>
                <c:pt idx="7160">
                  <c:v>41.344999999999999</c:v>
                </c:pt>
                <c:pt idx="7161">
                  <c:v>41.35</c:v>
                </c:pt>
                <c:pt idx="7162">
                  <c:v>41.354999999999997</c:v>
                </c:pt>
                <c:pt idx="7163">
                  <c:v>41.36</c:v>
                </c:pt>
                <c:pt idx="7164">
                  <c:v>41.365000000000002</c:v>
                </c:pt>
                <c:pt idx="7165">
                  <c:v>41.37</c:v>
                </c:pt>
                <c:pt idx="7166">
                  <c:v>41.375</c:v>
                </c:pt>
                <c:pt idx="7167">
                  <c:v>41.38</c:v>
                </c:pt>
                <c:pt idx="7168">
                  <c:v>41.384999999999998</c:v>
                </c:pt>
                <c:pt idx="7169">
                  <c:v>41.39</c:v>
                </c:pt>
                <c:pt idx="7170">
                  <c:v>41.396999999999998</c:v>
                </c:pt>
                <c:pt idx="7171">
                  <c:v>41.402999999999999</c:v>
                </c:pt>
                <c:pt idx="7172">
                  <c:v>41.408000000000001</c:v>
                </c:pt>
                <c:pt idx="7173">
                  <c:v>41.412999999999997</c:v>
                </c:pt>
                <c:pt idx="7174">
                  <c:v>41.417999999999999</c:v>
                </c:pt>
                <c:pt idx="7175">
                  <c:v>41.423000000000002</c:v>
                </c:pt>
                <c:pt idx="7176">
                  <c:v>41.427999999999997</c:v>
                </c:pt>
                <c:pt idx="7177">
                  <c:v>41.433</c:v>
                </c:pt>
                <c:pt idx="7178">
                  <c:v>41.438000000000002</c:v>
                </c:pt>
                <c:pt idx="7179">
                  <c:v>41.444000000000003</c:v>
                </c:pt>
                <c:pt idx="7180">
                  <c:v>41.448999999999998</c:v>
                </c:pt>
                <c:pt idx="7181">
                  <c:v>41.454000000000001</c:v>
                </c:pt>
                <c:pt idx="7182">
                  <c:v>41.46</c:v>
                </c:pt>
                <c:pt idx="7183">
                  <c:v>41.465000000000003</c:v>
                </c:pt>
                <c:pt idx="7184">
                  <c:v>41.470999999999997</c:v>
                </c:pt>
                <c:pt idx="7185">
                  <c:v>41.476999999999997</c:v>
                </c:pt>
                <c:pt idx="7186">
                  <c:v>41.482999999999997</c:v>
                </c:pt>
                <c:pt idx="7187">
                  <c:v>41.488999999999997</c:v>
                </c:pt>
                <c:pt idx="7188">
                  <c:v>41.494999999999997</c:v>
                </c:pt>
                <c:pt idx="7189">
                  <c:v>41.500999999999998</c:v>
                </c:pt>
                <c:pt idx="7190">
                  <c:v>41.509</c:v>
                </c:pt>
                <c:pt idx="7191">
                  <c:v>41.518000000000001</c:v>
                </c:pt>
                <c:pt idx="7192">
                  <c:v>41.527000000000001</c:v>
                </c:pt>
                <c:pt idx="7193">
                  <c:v>41.536000000000001</c:v>
                </c:pt>
                <c:pt idx="7194">
                  <c:v>41.546999999999997</c:v>
                </c:pt>
                <c:pt idx="7195">
                  <c:v>41.558</c:v>
                </c:pt>
                <c:pt idx="7196">
                  <c:v>41.570999999999998</c:v>
                </c:pt>
                <c:pt idx="7197">
                  <c:v>41.587000000000003</c:v>
                </c:pt>
                <c:pt idx="7198">
                  <c:v>41.604999999999997</c:v>
                </c:pt>
                <c:pt idx="7199">
                  <c:v>41.625</c:v>
                </c:pt>
                <c:pt idx="7200">
                  <c:v>41.646999999999998</c:v>
                </c:pt>
                <c:pt idx="7201">
                  <c:v>41.668999999999997</c:v>
                </c:pt>
                <c:pt idx="7202">
                  <c:v>41.695999999999998</c:v>
                </c:pt>
                <c:pt idx="7203">
                  <c:v>41.723999999999997</c:v>
                </c:pt>
                <c:pt idx="7204">
                  <c:v>41.752000000000002</c:v>
                </c:pt>
                <c:pt idx="7205">
                  <c:v>41.779000000000003</c:v>
                </c:pt>
                <c:pt idx="7206">
                  <c:v>41.807000000000002</c:v>
                </c:pt>
                <c:pt idx="7207">
                  <c:v>41.835000000000001</c:v>
                </c:pt>
                <c:pt idx="7208">
                  <c:v>41.863</c:v>
                </c:pt>
                <c:pt idx="7209">
                  <c:v>41.892000000000003</c:v>
                </c:pt>
                <c:pt idx="7210">
                  <c:v>41.92</c:v>
                </c:pt>
                <c:pt idx="7211">
                  <c:v>41.948</c:v>
                </c:pt>
                <c:pt idx="7212">
                  <c:v>41.975999999999999</c:v>
                </c:pt>
                <c:pt idx="7213">
                  <c:v>42.006</c:v>
                </c:pt>
                <c:pt idx="7214">
                  <c:v>42.036000000000001</c:v>
                </c:pt>
                <c:pt idx="7215">
                  <c:v>42.064</c:v>
                </c:pt>
                <c:pt idx="7216">
                  <c:v>42.091999999999999</c:v>
                </c:pt>
                <c:pt idx="7217">
                  <c:v>42.12</c:v>
                </c:pt>
                <c:pt idx="7218">
                  <c:v>42.148000000000003</c:v>
                </c:pt>
                <c:pt idx="7219">
                  <c:v>42.179000000000002</c:v>
                </c:pt>
                <c:pt idx="7220">
                  <c:v>42.207999999999998</c:v>
                </c:pt>
                <c:pt idx="7221">
                  <c:v>42.235999999999997</c:v>
                </c:pt>
                <c:pt idx="7222">
                  <c:v>42.268000000000001</c:v>
                </c:pt>
                <c:pt idx="7223">
                  <c:v>42.296999999999997</c:v>
                </c:pt>
                <c:pt idx="7224">
                  <c:v>42.326000000000001</c:v>
                </c:pt>
                <c:pt idx="7225">
                  <c:v>42.353999999999999</c:v>
                </c:pt>
                <c:pt idx="7226">
                  <c:v>42.381999999999998</c:v>
                </c:pt>
                <c:pt idx="7227">
                  <c:v>42.411000000000001</c:v>
                </c:pt>
                <c:pt idx="7228">
                  <c:v>42.44</c:v>
                </c:pt>
                <c:pt idx="7229">
                  <c:v>42.468000000000004</c:v>
                </c:pt>
                <c:pt idx="7230">
                  <c:v>42.496000000000002</c:v>
                </c:pt>
                <c:pt idx="7231">
                  <c:v>42.524999999999999</c:v>
                </c:pt>
                <c:pt idx="7232">
                  <c:v>42.554000000000002</c:v>
                </c:pt>
                <c:pt idx="7233">
                  <c:v>42.582999999999998</c:v>
                </c:pt>
                <c:pt idx="7234">
                  <c:v>42.612000000000002</c:v>
                </c:pt>
                <c:pt idx="7235">
                  <c:v>42.642000000000003</c:v>
                </c:pt>
                <c:pt idx="7236">
                  <c:v>42.670999999999999</c:v>
                </c:pt>
                <c:pt idx="7237">
                  <c:v>42.701000000000001</c:v>
                </c:pt>
                <c:pt idx="7238">
                  <c:v>42.728999999999999</c:v>
                </c:pt>
                <c:pt idx="7239">
                  <c:v>42.762999999999998</c:v>
                </c:pt>
                <c:pt idx="7240">
                  <c:v>42.792999999999999</c:v>
                </c:pt>
                <c:pt idx="7241">
                  <c:v>42.823999999999998</c:v>
                </c:pt>
                <c:pt idx="7242">
                  <c:v>42.853000000000002</c:v>
                </c:pt>
                <c:pt idx="7243">
                  <c:v>42.884999999999998</c:v>
                </c:pt>
                <c:pt idx="7244">
                  <c:v>42.914999999999999</c:v>
                </c:pt>
                <c:pt idx="7245">
                  <c:v>42.944000000000003</c:v>
                </c:pt>
                <c:pt idx="7246">
                  <c:v>42.975999999999999</c:v>
                </c:pt>
                <c:pt idx="7247">
                  <c:v>43.006</c:v>
                </c:pt>
                <c:pt idx="7248">
                  <c:v>43.036000000000001</c:v>
                </c:pt>
                <c:pt idx="7249">
                  <c:v>43.064999999999998</c:v>
                </c:pt>
                <c:pt idx="7250">
                  <c:v>43.094000000000001</c:v>
                </c:pt>
                <c:pt idx="7251">
                  <c:v>43.122</c:v>
                </c:pt>
                <c:pt idx="7252">
                  <c:v>43.15</c:v>
                </c:pt>
                <c:pt idx="7253">
                  <c:v>43.177999999999997</c:v>
                </c:pt>
                <c:pt idx="7254">
                  <c:v>43.207000000000001</c:v>
                </c:pt>
                <c:pt idx="7255">
                  <c:v>43.237000000000002</c:v>
                </c:pt>
                <c:pt idx="7256">
                  <c:v>43.265000000000001</c:v>
                </c:pt>
                <c:pt idx="7257">
                  <c:v>43.292999999999999</c:v>
                </c:pt>
                <c:pt idx="7258">
                  <c:v>43.320999999999998</c:v>
                </c:pt>
                <c:pt idx="7259">
                  <c:v>43.350999999999999</c:v>
                </c:pt>
                <c:pt idx="7260">
                  <c:v>43.381</c:v>
                </c:pt>
                <c:pt idx="7261">
                  <c:v>43.41</c:v>
                </c:pt>
                <c:pt idx="7262">
                  <c:v>43.44</c:v>
                </c:pt>
                <c:pt idx="7263">
                  <c:v>43.470999999999997</c:v>
                </c:pt>
                <c:pt idx="7264">
                  <c:v>43.502000000000002</c:v>
                </c:pt>
                <c:pt idx="7265">
                  <c:v>43.533000000000001</c:v>
                </c:pt>
                <c:pt idx="7266">
                  <c:v>43.564</c:v>
                </c:pt>
                <c:pt idx="7267">
                  <c:v>43.594999999999999</c:v>
                </c:pt>
                <c:pt idx="7268">
                  <c:v>43.625999999999998</c:v>
                </c:pt>
                <c:pt idx="7269">
                  <c:v>43.655000000000001</c:v>
                </c:pt>
                <c:pt idx="7270">
                  <c:v>43.683</c:v>
                </c:pt>
                <c:pt idx="7271">
                  <c:v>43.712000000000003</c:v>
                </c:pt>
                <c:pt idx="7272">
                  <c:v>43.741</c:v>
                </c:pt>
                <c:pt idx="7273">
                  <c:v>43.77</c:v>
                </c:pt>
                <c:pt idx="7274">
                  <c:v>43.798000000000002</c:v>
                </c:pt>
                <c:pt idx="7275">
                  <c:v>43.828000000000003</c:v>
                </c:pt>
                <c:pt idx="7276">
                  <c:v>43.856000000000002</c:v>
                </c:pt>
                <c:pt idx="7277">
                  <c:v>43.883000000000003</c:v>
                </c:pt>
                <c:pt idx="7278">
                  <c:v>43.911000000000001</c:v>
                </c:pt>
                <c:pt idx="7279">
                  <c:v>43.94</c:v>
                </c:pt>
                <c:pt idx="7280">
                  <c:v>43.969000000000001</c:v>
                </c:pt>
                <c:pt idx="7281">
                  <c:v>43.997999999999998</c:v>
                </c:pt>
                <c:pt idx="7282">
                  <c:v>44.026000000000003</c:v>
                </c:pt>
                <c:pt idx="7283">
                  <c:v>44.054000000000002</c:v>
                </c:pt>
                <c:pt idx="7284">
                  <c:v>44.085000000000001</c:v>
                </c:pt>
                <c:pt idx="7285">
                  <c:v>44.113999999999997</c:v>
                </c:pt>
                <c:pt idx="7286">
                  <c:v>44.143000000000001</c:v>
                </c:pt>
                <c:pt idx="7287">
                  <c:v>44.171999999999997</c:v>
                </c:pt>
                <c:pt idx="7288">
                  <c:v>44.201000000000001</c:v>
                </c:pt>
                <c:pt idx="7289">
                  <c:v>44.228000000000002</c:v>
                </c:pt>
                <c:pt idx="7290">
                  <c:v>44.256</c:v>
                </c:pt>
                <c:pt idx="7291">
                  <c:v>44.286000000000001</c:v>
                </c:pt>
                <c:pt idx="7292">
                  <c:v>44.314</c:v>
                </c:pt>
                <c:pt idx="7293">
                  <c:v>44.341999999999999</c:v>
                </c:pt>
                <c:pt idx="7294">
                  <c:v>44.369</c:v>
                </c:pt>
                <c:pt idx="7295">
                  <c:v>44.396000000000001</c:v>
                </c:pt>
                <c:pt idx="7296">
                  <c:v>44.423999999999999</c:v>
                </c:pt>
                <c:pt idx="7297">
                  <c:v>44.451999999999998</c:v>
                </c:pt>
                <c:pt idx="7298">
                  <c:v>44.48</c:v>
                </c:pt>
                <c:pt idx="7299">
                  <c:v>44.508000000000003</c:v>
                </c:pt>
                <c:pt idx="7300">
                  <c:v>44.536000000000001</c:v>
                </c:pt>
                <c:pt idx="7301">
                  <c:v>44.564</c:v>
                </c:pt>
                <c:pt idx="7302">
                  <c:v>44.593000000000004</c:v>
                </c:pt>
                <c:pt idx="7303">
                  <c:v>44.621000000000002</c:v>
                </c:pt>
                <c:pt idx="7304">
                  <c:v>44.648000000000003</c:v>
                </c:pt>
                <c:pt idx="7305">
                  <c:v>44.676000000000002</c:v>
                </c:pt>
                <c:pt idx="7306">
                  <c:v>44.701999999999998</c:v>
                </c:pt>
                <c:pt idx="7307">
                  <c:v>44.728999999999999</c:v>
                </c:pt>
                <c:pt idx="7308">
                  <c:v>44.756999999999998</c:v>
                </c:pt>
                <c:pt idx="7309">
                  <c:v>44.783999999999999</c:v>
                </c:pt>
                <c:pt idx="7310">
                  <c:v>44.811</c:v>
                </c:pt>
                <c:pt idx="7311">
                  <c:v>44.84</c:v>
                </c:pt>
                <c:pt idx="7312">
                  <c:v>44.866</c:v>
                </c:pt>
                <c:pt idx="7313">
                  <c:v>44.892000000000003</c:v>
                </c:pt>
                <c:pt idx="7314">
                  <c:v>44.917999999999999</c:v>
                </c:pt>
                <c:pt idx="7315">
                  <c:v>44.945</c:v>
                </c:pt>
                <c:pt idx="7316">
                  <c:v>44.972999999999999</c:v>
                </c:pt>
                <c:pt idx="7317">
                  <c:v>44.999000000000002</c:v>
                </c:pt>
                <c:pt idx="7318">
                  <c:v>45.024999999999999</c:v>
                </c:pt>
                <c:pt idx="7319">
                  <c:v>45.052999999999997</c:v>
                </c:pt>
                <c:pt idx="7320">
                  <c:v>45.082999999999998</c:v>
                </c:pt>
                <c:pt idx="7321">
                  <c:v>45.109000000000002</c:v>
                </c:pt>
                <c:pt idx="7322">
                  <c:v>45.134999999999998</c:v>
                </c:pt>
                <c:pt idx="7323">
                  <c:v>45.161999999999999</c:v>
                </c:pt>
                <c:pt idx="7324">
                  <c:v>45.188000000000002</c:v>
                </c:pt>
                <c:pt idx="7325">
                  <c:v>45.213999999999999</c:v>
                </c:pt>
                <c:pt idx="7326">
                  <c:v>45.24</c:v>
                </c:pt>
                <c:pt idx="7327">
                  <c:v>45.265999999999998</c:v>
                </c:pt>
                <c:pt idx="7328">
                  <c:v>45.290999999999997</c:v>
                </c:pt>
                <c:pt idx="7329">
                  <c:v>45.32</c:v>
                </c:pt>
                <c:pt idx="7330">
                  <c:v>45.344999999999999</c:v>
                </c:pt>
                <c:pt idx="7331">
                  <c:v>45.371000000000002</c:v>
                </c:pt>
                <c:pt idx="7332">
                  <c:v>45.398000000000003</c:v>
                </c:pt>
                <c:pt idx="7333">
                  <c:v>45.423000000000002</c:v>
                </c:pt>
                <c:pt idx="7334">
                  <c:v>45.448999999999998</c:v>
                </c:pt>
                <c:pt idx="7335">
                  <c:v>45.473999999999997</c:v>
                </c:pt>
                <c:pt idx="7336">
                  <c:v>45.5</c:v>
                </c:pt>
                <c:pt idx="7337">
                  <c:v>45.527000000000001</c:v>
                </c:pt>
                <c:pt idx="7338">
                  <c:v>45.552999999999997</c:v>
                </c:pt>
                <c:pt idx="7339">
                  <c:v>45.58</c:v>
                </c:pt>
                <c:pt idx="7340">
                  <c:v>45.606000000000002</c:v>
                </c:pt>
                <c:pt idx="7341">
                  <c:v>45.633000000000003</c:v>
                </c:pt>
                <c:pt idx="7342">
                  <c:v>45.658999999999999</c:v>
                </c:pt>
                <c:pt idx="7343">
                  <c:v>45.685000000000002</c:v>
                </c:pt>
                <c:pt idx="7344">
                  <c:v>45.710999999999999</c:v>
                </c:pt>
                <c:pt idx="7345">
                  <c:v>45.737000000000002</c:v>
                </c:pt>
                <c:pt idx="7346">
                  <c:v>45.764000000000003</c:v>
                </c:pt>
                <c:pt idx="7347">
                  <c:v>45.79</c:v>
                </c:pt>
                <c:pt idx="7348">
                  <c:v>45.817</c:v>
                </c:pt>
                <c:pt idx="7349">
                  <c:v>45.844000000000001</c:v>
                </c:pt>
                <c:pt idx="7350">
                  <c:v>45.871000000000002</c:v>
                </c:pt>
                <c:pt idx="7351">
                  <c:v>45.896000000000001</c:v>
                </c:pt>
                <c:pt idx="7352">
                  <c:v>45.920999999999999</c:v>
                </c:pt>
                <c:pt idx="7353">
                  <c:v>45.945999999999998</c:v>
                </c:pt>
                <c:pt idx="7354">
                  <c:v>45.970999999999997</c:v>
                </c:pt>
                <c:pt idx="7355">
                  <c:v>45.996000000000002</c:v>
                </c:pt>
                <c:pt idx="7356">
                  <c:v>46.021000000000001</c:v>
                </c:pt>
                <c:pt idx="7357">
                  <c:v>46.045999999999999</c:v>
                </c:pt>
                <c:pt idx="7358">
                  <c:v>46.072000000000003</c:v>
                </c:pt>
                <c:pt idx="7359">
                  <c:v>46.097999999999999</c:v>
                </c:pt>
                <c:pt idx="7360">
                  <c:v>46.122999999999998</c:v>
                </c:pt>
                <c:pt idx="7361">
                  <c:v>46.149000000000001</c:v>
                </c:pt>
                <c:pt idx="7362">
                  <c:v>46.174999999999997</c:v>
                </c:pt>
                <c:pt idx="7363">
                  <c:v>46.2</c:v>
                </c:pt>
                <c:pt idx="7364">
                  <c:v>46.225000000000001</c:v>
                </c:pt>
                <c:pt idx="7365">
                  <c:v>46.250999999999998</c:v>
                </c:pt>
                <c:pt idx="7366">
                  <c:v>46.28</c:v>
                </c:pt>
                <c:pt idx="7367">
                  <c:v>46.305999999999997</c:v>
                </c:pt>
                <c:pt idx="7368">
                  <c:v>46.332000000000001</c:v>
                </c:pt>
                <c:pt idx="7369">
                  <c:v>46.359000000000002</c:v>
                </c:pt>
                <c:pt idx="7370">
                  <c:v>46.384999999999998</c:v>
                </c:pt>
                <c:pt idx="7371">
                  <c:v>46.411999999999999</c:v>
                </c:pt>
                <c:pt idx="7372">
                  <c:v>46.438000000000002</c:v>
                </c:pt>
                <c:pt idx="7373">
                  <c:v>46.463999999999999</c:v>
                </c:pt>
                <c:pt idx="7374">
                  <c:v>46.491</c:v>
                </c:pt>
                <c:pt idx="7375">
                  <c:v>46.518999999999998</c:v>
                </c:pt>
                <c:pt idx="7376">
                  <c:v>46.545999999999999</c:v>
                </c:pt>
                <c:pt idx="7377">
                  <c:v>46.572000000000003</c:v>
                </c:pt>
                <c:pt idx="7378">
                  <c:v>46.597999999999999</c:v>
                </c:pt>
                <c:pt idx="7379">
                  <c:v>46.627000000000002</c:v>
                </c:pt>
                <c:pt idx="7380">
                  <c:v>46.654000000000003</c:v>
                </c:pt>
                <c:pt idx="7381">
                  <c:v>46.680999999999997</c:v>
                </c:pt>
                <c:pt idx="7382">
                  <c:v>46.707999999999998</c:v>
                </c:pt>
                <c:pt idx="7383">
                  <c:v>46.734999999999999</c:v>
                </c:pt>
                <c:pt idx="7384">
                  <c:v>46.762999999999998</c:v>
                </c:pt>
                <c:pt idx="7385">
                  <c:v>46.79</c:v>
                </c:pt>
                <c:pt idx="7386">
                  <c:v>46.819000000000003</c:v>
                </c:pt>
                <c:pt idx="7387">
                  <c:v>46.845999999999997</c:v>
                </c:pt>
                <c:pt idx="7388">
                  <c:v>46.875</c:v>
                </c:pt>
                <c:pt idx="7389">
                  <c:v>46.902999999999999</c:v>
                </c:pt>
                <c:pt idx="7390">
                  <c:v>46.93</c:v>
                </c:pt>
                <c:pt idx="7391">
                  <c:v>46.957000000000001</c:v>
                </c:pt>
                <c:pt idx="7392">
                  <c:v>46.984000000000002</c:v>
                </c:pt>
                <c:pt idx="7393">
                  <c:v>47.012</c:v>
                </c:pt>
                <c:pt idx="7394">
                  <c:v>47.039000000000001</c:v>
                </c:pt>
                <c:pt idx="7395">
                  <c:v>47.066000000000003</c:v>
                </c:pt>
                <c:pt idx="7396">
                  <c:v>47.093000000000004</c:v>
                </c:pt>
                <c:pt idx="7397">
                  <c:v>47.122</c:v>
                </c:pt>
                <c:pt idx="7398">
                  <c:v>47.15</c:v>
                </c:pt>
                <c:pt idx="7399">
                  <c:v>47.177</c:v>
                </c:pt>
                <c:pt idx="7400">
                  <c:v>47.204000000000001</c:v>
                </c:pt>
                <c:pt idx="7401">
                  <c:v>47.23</c:v>
                </c:pt>
                <c:pt idx="7402">
                  <c:v>47.258000000000003</c:v>
                </c:pt>
                <c:pt idx="7403">
                  <c:v>47.283999999999999</c:v>
                </c:pt>
                <c:pt idx="7404">
                  <c:v>47.311999999999998</c:v>
                </c:pt>
                <c:pt idx="7405">
                  <c:v>47.338999999999999</c:v>
                </c:pt>
                <c:pt idx="7406">
                  <c:v>47.366999999999997</c:v>
                </c:pt>
                <c:pt idx="7407">
                  <c:v>47.393999999999998</c:v>
                </c:pt>
                <c:pt idx="7408">
                  <c:v>47.421999999999997</c:v>
                </c:pt>
                <c:pt idx="7409">
                  <c:v>47.448999999999998</c:v>
                </c:pt>
                <c:pt idx="7410">
                  <c:v>47.476999999999997</c:v>
                </c:pt>
                <c:pt idx="7411">
                  <c:v>47.503999999999998</c:v>
                </c:pt>
                <c:pt idx="7412">
                  <c:v>47.53</c:v>
                </c:pt>
                <c:pt idx="7413">
                  <c:v>47.557000000000002</c:v>
                </c:pt>
                <c:pt idx="7414">
                  <c:v>47.584000000000003</c:v>
                </c:pt>
                <c:pt idx="7415">
                  <c:v>47.610999999999997</c:v>
                </c:pt>
                <c:pt idx="7416">
                  <c:v>47.637999999999998</c:v>
                </c:pt>
                <c:pt idx="7417">
                  <c:v>47.664999999999999</c:v>
                </c:pt>
                <c:pt idx="7418">
                  <c:v>47.692999999999998</c:v>
                </c:pt>
                <c:pt idx="7419">
                  <c:v>47.720999999999997</c:v>
                </c:pt>
                <c:pt idx="7420">
                  <c:v>47.747999999999998</c:v>
                </c:pt>
                <c:pt idx="7421">
                  <c:v>47.774999999999999</c:v>
                </c:pt>
                <c:pt idx="7422">
                  <c:v>47.802</c:v>
                </c:pt>
                <c:pt idx="7423">
                  <c:v>47.831000000000003</c:v>
                </c:pt>
                <c:pt idx="7424">
                  <c:v>47.859000000000002</c:v>
                </c:pt>
                <c:pt idx="7425">
                  <c:v>47.886000000000003</c:v>
                </c:pt>
                <c:pt idx="7426">
                  <c:v>47.915999999999997</c:v>
                </c:pt>
                <c:pt idx="7427">
                  <c:v>47.944000000000003</c:v>
                </c:pt>
                <c:pt idx="7428">
                  <c:v>47.972999999999999</c:v>
                </c:pt>
                <c:pt idx="7429">
                  <c:v>48.000999999999998</c:v>
                </c:pt>
                <c:pt idx="7430">
                  <c:v>48.029000000000003</c:v>
                </c:pt>
                <c:pt idx="7431">
                  <c:v>48.055999999999997</c:v>
                </c:pt>
                <c:pt idx="7432">
                  <c:v>48.084000000000003</c:v>
                </c:pt>
                <c:pt idx="7433">
                  <c:v>48.112000000000002</c:v>
                </c:pt>
                <c:pt idx="7434">
                  <c:v>48.140999999999998</c:v>
                </c:pt>
                <c:pt idx="7435">
                  <c:v>48.17</c:v>
                </c:pt>
                <c:pt idx="7436">
                  <c:v>48.198999999999998</c:v>
                </c:pt>
                <c:pt idx="7437">
                  <c:v>48.226999999999997</c:v>
                </c:pt>
                <c:pt idx="7438">
                  <c:v>48.255000000000003</c:v>
                </c:pt>
                <c:pt idx="7439">
                  <c:v>48.283999999999999</c:v>
                </c:pt>
                <c:pt idx="7440">
                  <c:v>48.313000000000002</c:v>
                </c:pt>
                <c:pt idx="7441">
                  <c:v>48.343000000000004</c:v>
                </c:pt>
                <c:pt idx="7442">
                  <c:v>48.372</c:v>
                </c:pt>
                <c:pt idx="7443">
                  <c:v>48.4</c:v>
                </c:pt>
                <c:pt idx="7444">
                  <c:v>48.429000000000002</c:v>
                </c:pt>
                <c:pt idx="7445">
                  <c:v>48.46</c:v>
                </c:pt>
                <c:pt idx="7446">
                  <c:v>48.491</c:v>
                </c:pt>
                <c:pt idx="7447">
                  <c:v>48.52</c:v>
                </c:pt>
                <c:pt idx="7448">
                  <c:v>48.548999999999999</c:v>
                </c:pt>
                <c:pt idx="7449">
                  <c:v>48.578000000000003</c:v>
                </c:pt>
                <c:pt idx="7450">
                  <c:v>48.607999999999997</c:v>
                </c:pt>
                <c:pt idx="7451">
                  <c:v>48.637999999999998</c:v>
                </c:pt>
                <c:pt idx="7452">
                  <c:v>48.668999999999997</c:v>
                </c:pt>
                <c:pt idx="7453">
                  <c:v>48.698999999999998</c:v>
                </c:pt>
                <c:pt idx="7454">
                  <c:v>48.731000000000002</c:v>
                </c:pt>
                <c:pt idx="7455">
                  <c:v>48.761000000000003</c:v>
                </c:pt>
                <c:pt idx="7456">
                  <c:v>48.79</c:v>
                </c:pt>
                <c:pt idx="7457">
                  <c:v>48.819000000000003</c:v>
                </c:pt>
                <c:pt idx="7458">
                  <c:v>48.848999999999997</c:v>
                </c:pt>
                <c:pt idx="7459">
                  <c:v>48.878</c:v>
                </c:pt>
                <c:pt idx="7460">
                  <c:v>48.906999999999996</c:v>
                </c:pt>
                <c:pt idx="7461">
                  <c:v>48.936999999999998</c:v>
                </c:pt>
                <c:pt idx="7462">
                  <c:v>48.966999999999999</c:v>
                </c:pt>
                <c:pt idx="7463">
                  <c:v>48.997</c:v>
                </c:pt>
                <c:pt idx="7464">
                  <c:v>49.027999999999999</c:v>
                </c:pt>
                <c:pt idx="7465">
                  <c:v>49.058999999999997</c:v>
                </c:pt>
                <c:pt idx="7466">
                  <c:v>49.091000000000001</c:v>
                </c:pt>
                <c:pt idx="7467">
                  <c:v>49.124000000000002</c:v>
                </c:pt>
                <c:pt idx="7468">
                  <c:v>49.154000000000003</c:v>
                </c:pt>
                <c:pt idx="7469">
                  <c:v>49.183</c:v>
                </c:pt>
                <c:pt idx="7470">
                  <c:v>49.213000000000001</c:v>
                </c:pt>
                <c:pt idx="7471">
                  <c:v>49.243000000000002</c:v>
                </c:pt>
                <c:pt idx="7472">
                  <c:v>49.271999999999998</c:v>
                </c:pt>
                <c:pt idx="7473">
                  <c:v>49.302</c:v>
                </c:pt>
                <c:pt idx="7474">
                  <c:v>49.332999999999998</c:v>
                </c:pt>
                <c:pt idx="7475">
                  <c:v>49.365000000000002</c:v>
                </c:pt>
                <c:pt idx="7476">
                  <c:v>49.396999999999998</c:v>
                </c:pt>
                <c:pt idx="7477">
                  <c:v>49.427</c:v>
                </c:pt>
                <c:pt idx="7478">
                  <c:v>49.457000000000001</c:v>
                </c:pt>
                <c:pt idx="7479">
                  <c:v>49.487000000000002</c:v>
                </c:pt>
                <c:pt idx="7480">
                  <c:v>49.518000000000001</c:v>
                </c:pt>
                <c:pt idx="7481">
                  <c:v>49.548000000000002</c:v>
                </c:pt>
                <c:pt idx="7482">
                  <c:v>49.578000000000003</c:v>
                </c:pt>
                <c:pt idx="7483">
                  <c:v>49.606999999999999</c:v>
                </c:pt>
                <c:pt idx="7484">
                  <c:v>49.637999999999998</c:v>
                </c:pt>
                <c:pt idx="7485">
                  <c:v>49.667999999999999</c:v>
                </c:pt>
                <c:pt idx="7486">
                  <c:v>49.698999999999998</c:v>
                </c:pt>
                <c:pt idx="7487">
                  <c:v>49.728999999999999</c:v>
                </c:pt>
                <c:pt idx="7488">
                  <c:v>49.765000000000001</c:v>
                </c:pt>
                <c:pt idx="7489">
                  <c:v>49.793999999999997</c:v>
                </c:pt>
                <c:pt idx="7490">
                  <c:v>49.823</c:v>
                </c:pt>
                <c:pt idx="7491">
                  <c:v>49.851999999999997</c:v>
                </c:pt>
                <c:pt idx="7492">
                  <c:v>49.881</c:v>
                </c:pt>
                <c:pt idx="7493">
                  <c:v>49.91</c:v>
                </c:pt>
                <c:pt idx="7494">
                  <c:v>49.94</c:v>
                </c:pt>
                <c:pt idx="7495">
                  <c:v>49.969000000000001</c:v>
                </c:pt>
                <c:pt idx="7496">
                  <c:v>49.999000000000002</c:v>
                </c:pt>
                <c:pt idx="7497">
                  <c:v>50.029000000000003</c:v>
                </c:pt>
                <c:pt idx="7498">
                  <c:v>50.055999999999997</c:v>
                </c:pt>
                <c:pt idx="7499">
                  <c:v>50.08</c:v>
                </c:pt>
                <c:pt idx="7500">
                  <c:v>50.103000000000002</c:v>
                </c:pt>
                <c:pt idx="7501">
                  <c:v>50.125</c:v>
                </c:pt>
                <c:pt idx="7502">
                  <c:v>50.145000000000003</c:v>
                </c:pt>
                <c:pt idx="7503">
                  <c:v>50.164999999999999</c:v>
                </c:pt>
                <c:pt idx="7504">
                  <c:v>50.180999999999997</c:v>
                </c:pt>
                <c:pt idx="7505">
                  <c:v>50.195999999999998</c:v>
                </c:pt>
                <c:pt idx="7506">
                  <c:v>50.210999999999999</c:v>
                </c:pt>
                <c:pt idx="7507">
                  <c:v>50.225000000000001</c:v>
                </c:pt>
                <c:pt idx="7508">
                  <c:v>50.238</c:v>
                </c:pt>
                <c:pt idx="7509">
                  <c:v>50.25</c:v>
                </c:pt>
                <c:pt idx="7510">
                  <c:v>50.262</c:v>
                </c:pt>
                <c:pt idx="7511">
                  <c:v>50.274000000000001</c:v>
                </c:pt>
                <c:pt idx="7512">
                  <c:v>50.286999999999999</c:v>
                </c:pt>
                <c:pt idx="7513">
                  <c:v>50.298000000000002</c:v>
                </c:pt>
                <c:pt idx="7514">
                  <c:v>50.308</c:v>
                </c:pt>
                <c:pt idx="7515">
                  <c:v>50.317999999999998</c:v>
                </c:pt>
                <c:pt idx="7516">
                  <c:v>50.329000000000001</c:v>
                </c:pt>
                <c:pt idx="7517">
                  <c:v>50.34</c:v>
                </c:pt>
                <c:pt idx="7518">
                  <c:v>50.35</c:v>
                </c:pt>
                <c:pt idx="7519">
                  <c:v>50.359000000000002</c:v>
                </c:pt>
                <c:pt idx="7520">
                  <c:v>50.368000000000002</c:v>
                </c:pt>
                <c:pt idx="7521">
                  <c:v>50.378</c:v>
                </c:pt>
                <c:pt idx="7522">
                  <c:v>50.387999999999998</c:v>
                </c:pt>
                <c:pt idx="7523">
                  <c:v>50.398000000000003</c:v>
                </c:pt>
                <c:pt idx="7524">
                  <c:v>50.406999999999996</c:v>
                </c:pt>
                <c:pt idx="7525">
                  <c:v>50.415999999999997</c:v>
                </c:pt>
                <c:pt idx="7526">
                  <c:v>50.424999999999997</c:v>
                </c:pt>
                <c:pt idx="7527">
                  <c:v>50.433999999999997</c:v>
                </c:pt>
                <c:pt idx="7528">
                  <c:v>50.442999999999998</c:v>
                </c:pt>
                <c:pt idx="7529">
                  <c:v>50.451999999999998</c:v>
                </c:pt>
                <c:pt idx="7530">
                  <c:v>50.460999999999999</c:v>
                </c:pt>
                <c:pt idx="7531">
                  <c:v>50.469000000000001</c:v>
                </c:pt>
                <c:pt idx="7532">
                  <c:v>50.476999999999997</c:v>
                </c:pt>
                <c:pt idx="7533">
                  <c:v>50.484999999999999</c:v>
                </c:pt>
                <c:pt idx="7534">
                  <c:v>50.493000000000002</c:v>
                </c:pt>
                <c:pt idx="7535">
                  <c:v>50.500999999999998</c:v>
                </c:pt>
                <c:pt idx="7536">
                  <c:v>50.51</c:v>
                </c:pt>
                <c:pt idx="7537">
                  <c:v>50.518000000000001</c:v>
                </c:pt>
                <c:pt idx="7538">
                  <c:v>50.526000000000003</c:v>
                </c:pt>
                <c:pt idx="7539">
                  <c:v>50.533999999999999</c:v>
                </c:pt>
                <c:pt idx="7540">
                  <c:v>50.542000000000002</c:v>
                </c:pt>
                <c:pt idx="7541">
                  <c:v>50.551000000000002</c:v>
                </c:pt>
                <c:pt idx="7542">
                  <c:v>50.558999999999997</c:v>
                </c:pt>
                <c:pt idx="7543">
                  <c:v>50.567</c:v>
                </c:pt>
                <c:pt idx="7544">
                  <c:v>50.575000000000003</c:v>
                </c:pt>
                <c:pt idx="7545">
                  <c:v>50.582999999999998</c:v>
                </c:pt>
                <c:pt idx="7546">
                  <c:v>50.591000000000001</c:v>
                </c:pt>
                <c:pt idx="7547">
                  <c:v>50.597999999999999</c:v>
                </c:pt>
                <c:pt idx="7548">
                  <c:v>50.606000000000002</c:v>
                </c:pt>
                <c:pt idx="7549">
                  <c:v>50.613</c:v>
                </c:pt>
                <c:pt idx="7550">
                  <c:v>50.62</c:v>
                </c:pt>
                <c:pt idx="7551">
                  <c:v>50.627000000000002</c:v>
                </c:pt>
                <c:pt idx="7552">
                  <c:v>50.634999999999998</c:v>
                </c:pt>
                <c:pt idx="7553">
                  <c:v>50.643000000000001</c:v>
                </c:pt>
                <c:pt idx="7554">
                  <c:v>50.65</c:v>
                </c:pt>
                <c:pt idx="7555">
                  <c:v>50.656999999999996</c:v>
                </c:pt>
                <c:pt idx="7556">
                  <c:v>50.664000000000001</c:v>
                </c:pt>
                <c:pt idx="7557">
                  <c:v>50.670999999999999</c:v>
                </c:pt>
                <c:pt idx="7558">
                  <c:v>50.677999999999997</c:v>
                </c:pt>
                <c:pt idx="7559">
                  <c:v>50.686</c:v>
                </c:pt>
                <c:pt idx="7560">
                  <c:v>50.692999999999998</c:v>
                </c:pt>
                <c:pt idx="7561">
                  <c:v>50.701999999999998</c:v>
                </c:pt>
                <c:pt idx="7562">
                  <c:v>50.71</c:v>
                </c:pt>
                <c:pt idx="7563">
                  <c:v>50.716999999999999</c:v>
                </c:pt>
                <c:pt idx="7564">
                  <c:v>50.723999999999997</c:v>
                </c:pt>
                <c:pt idx="7565">
                  <c:v>50.732999999999997</c:v>
                </c:pt>
                <c:pt idx="7566">
                  <c:v>50.741</c:v>
                </c:pt>
                <c:pt idx="7567">
                  <c:v>50.752000000000002</c:v>
                </c:pt>
                <c:pt idx="7568">
                  <c:v>50.76</c:v>
                </c:pt>
                <c:pt idx="7569">
                  <c:v>50.767000000000003</c:v>
                </c:pt>
                <c:pt idx="7570">
                  <c:v>50.774000000000001</c:v>
                </c:pt>
                <c:pt idx="7571">
                  <c:v>50.780999999999999</c:v>
                </c:pt>
                <c:pt idx="7572">
                  <c:v>50.787999999999997</c:v>
                </c:pt>
                <c:pt idx="7573">
                  <c:v>50.795999999999999</c:v>
                </c:pt>
                <c:pt idx="7574">
                  <c:v>50.802999999999997</c:v>
                </c:pt>
                <c:pt idx="7575">
                  <c:v>50.811</c:v>
                </c:pt>
                <c:pt idx="7576">
                  <c:v>50.817999999999998</c:v>
                </c:pt>
                <c:pt idx="7577">
                  <c:v>50.825000000000003</c:v>
                </c:pt>
                <c:pt idx="7578">
                  <c:v>50.832000000000001</c:v>
                </c:pt>
                <c:pt idx="7579">
                  <c:v>50.838999999999999</c:v>
                </c:pt>
                <c:pt idx="7580">
                  <c:v>50.845999999999997</c:v>
                </c:pt>
                <c:pt idx="7581">
                  <c:v>50.853000000000002</c:v>
                </c:pt>
                <c:pt idx="7582">
                  <c:v>50.860999999999997</c:v>
                </c:pt>
                <c:pt idx="7583">
                  <c:v>50.869</c:v>
                </c:pt>
                <c:pt idx="7584">
                  <c:v>50.877000000000002</c:v>
                </c:pt>
                <c:pt idx="7585">
                  <c:v>50.884</c:v>
                </c:pt>
                <c:pt idx="7586">
                  <c:v>50.890999999999998</c:v>
                </c:pt>
                <c:pt idx="7587">
                  <c:v>50.898000000000003</c:v>
                </c:pt>
                <c:pt idx="7588">
                  <c:v>50.904000000000003</c:v>
                </c:pt>
                <c:pt idx="7589">
                  <c:v>50.911000000000001</c:v>
                </c:pt>
                <c:pt idx="7590">
                  <c:v>50.917000000000002</c:v>
                </c:pt>
                <c:pt idx="7591">
                  <c:v>50.923999999999999</c:v>
                </c:pt>
                <c:pt idx="7592">
                  <c:v>50.930999999999997</c:v>
                </c:pt>
                <c:pt idx="7593">
                  <c:v>50.938000000000002</c:v>
                </c:pt>
                <c:pt idx="7594">
                  <c:v>50.945</c:v>
                </c:pt>
                <c:pt idx="7595">
                  <c:v>50.951000000000001</c:v>
                </c:pt>
                <c:pt idx="7596">
                  <c:v>50.957999999999998</c:v>
                </c:pt>
                <c:pt idx="7597">
                  <c:v>50.963999999999999</c:v>
                </c:pt>
                <c:pt idx="7598">
                  <c:v>50.97</c:v>
                </c:pt>
                <c:pt idx="7599">
                  <c:v>50.976999999999997</c:v>
                </c:pt>
                <c:pt idx="7600">
                  <c:v>50.984000000000002</c:v>
                </c:pt>
                <c:pt idx="7601">
                  <c:v>50.991999999999997</c:v>
                </c:pt>
                <c:pt idx="7602">
                  <c:v>50.999000000000002</c:v>
                </c:pt>
                <c:pt idx="7603">
                  <c:v>51.006</c:v>
                </c:pt>
                <c:pt idx="7604">
                  <c:v>51.012999999999998</c:v>
                </c:pt>
                <c:pt idx="7605">
                  <c:v>51.018999999999998</c:v>
                </c:pt>
                <c:pt idx="7606">
                  <c:v>51.024999999999999</c:v>
                </c:pt>
                <c:pt idx="7607">
                  <c:v>51.030999999999999</c:v>
                </c:pt>
                <c:pt idx="7608">
                  <c:v>51.036999999999999</c:v>
                </c:pt>
                <c:pt idx="7609">
                  <c:v>51.042999999999999</c:v>
                </c:pt>
                <c:pt idx="7610">
                  <c:v>51.048999999999999</c:v>
                </c:pt>
                <c:pt idx="7611">
                  <c:v>51.055</c:v>
                </c:pt>
                <c:pt idx="7612">
                  <c:v>51.061999999999998</c:v>
                </c:pt>
                <c:pt idx="7613">
                  <c:v>51.07</c:v>
                </c:pt>
                <c:pt idx="7614">
                  <c:v>51.076999999999998</c:v>
                </c:pt>
                <c:pt idx="7615">
                  <c:v>51.084000000000003</c:v>
                </c:pt>
                <c:pt idx="7616">
                  <c:v>51.09</c:v>
                </c:pt>
                <c:pt idx="7617">
                  <c:v>51.095999999999997</c:v>
                </c:pt>
                <c:pt idx="7618">
                  <c:v>51.101999999999997</c:v>
                </c:pt>
                <c:pt idx="7619">
                  <c:v>51.107999999999997</c:v>
                </c:pt>
                <c:pt idx="7620">
                  <c:v>51.115000000000002</c:v>
                </c:pt>
                <c:pt idx="7621">
                  <c:v>51.121000000000002</c:v>
                </c:pt>
                <c:pt idx="7622">
                  <c:v>51.127000000000002</c:v>
                </c:pt>
                <c:pt idx="7623">
                  <c:v>51.134</c:v>
                </c:pt>
                <c:pt idx="7624">
                  <c:v>51.14</c:v>
                </c:pt>
                <c:pt idx="7625">
                  <c:v>51.146000000000001</c:v>
                </c:pt>
                <c:pt idx="7626">
                  <c:v>51.152000000000001</c:v>
                </c:pt>
                <c:pt idx="7627">
                  <c:v>51.158000000000001</c:v>
                </c:pt>
                <c:pt idx="7628">
                  <c:v>51.164000000000001</c:v>
                </c:pt>
                <c:pt idx="7629">
                  <c:v>51.17</c:v>
                </c:pt>
                <c:pt idx="7630">
                  <c:v>51.176000000000002</c:v>
                </c:pt>
                <c:pt idx="7631">
                  <c:v>51.182000000000002</c:v>
                </c:pt>
                <c:pt idx="7632">
                  <c:v>51.188000000000002</c:v>
                </c:pt>
                <c:pt idx="7633">
                  <c:v>51.194000000000003</c:v>
                </c:pt>
                <c:pt idx="7634">
                  <c:v>51.2</c:v>
                </c:pt>
                <c:pt idx="7635">
                  <c:v>51.206000000000003</c:v>
                </c:pt>
                <c:pt idx="7636">
                  <c:v>51.212000000000003</c:v>
                </c:pt>
                <c:pt idx="7637">
                  <c:v>51.218000000000004</c:v>
                </c:pt>
                <c:pt idx="7638">
                  <c:v>51.222999999999999</c:v>
                </c:pt>
                <c:pt idx="7639">
                  <c:v>51.228999999999999</c:v>
                </c:pt>
                <c:pt idx="7640">
                  <c:v>51.234999999999999</c:v>
                </c:pt>
                <c:pt idx="7641">
                  <c:v>51.241</c:v>
                </c:pt>
                <c:pt idx="7642">
                  <c:v>51.247</c:v>
                </c:pt>
                <c:pt idx="7643">
                  <c:v>51.253</c:v>
                </c:pt>
                <c:pt idx="7644">
                  <c:v>51.259</c:v>
                </c:pt>
                <c:pt idx="7645">
                  <c:v>51.264000000000003</c:v>
                </c:pt>
                <c:pt idx="7646">
                  <c:v>51.27</c:v>
                </c:pt>
                <c:pt idx="7647">
                  <c:v>51.274999999999999</c:v>
                </c:pt>
                <c:pt idx="7648">
                  <c:v>51.280999999999999</c:v>
                </c:pt>
                <c:pt idx="7649">
                  <c:v>51.286999999999999</c:v>
                </c:pt>
                <c:pt idx="7650">
                  <c:v>51.292999999999999</c:v>
                </c:pt>
                <c:pt idx="7651">
                  <c:v>51.298999999999999</c:v>
                </c:pt>
                <c:pt idx="7652">
                  <c:v>51.304000000000002</c:v>
                </c:pt>
                <c:pt idx="7653">
                  <c:v>51.308999999999997</c:v>
                </c:pt>
                <c:pt idx="7654">
                  <c:v>51.314</c:v>
                </c:pt>
                <c:pt idx="7655">
                  <c:v>51.319000000000003</c:v>
                </c:pt>
                <c:pt idx="7656">
                  <c:v>51.323999999999998</c:v>
                </c:pt>
                <c:pt idx="7657">
                  <c:v>51.33</c:v>
                </c:pt>
                <c:pt idx="7658">
                  <c:v>51.335999999999999</c:v>
                </c:pt>
                <c:pt idx="7659">
                  <c:v>51.341999999999999</c:v>
                </c:pt>
                <c:pt idx="7660">
                  <c:v>51.347999999999999</c:v>
                </c:pt>
                <c:pt idx="7661">
                  <c:v>51.354999999999997</c:v>
                </c:pt>
                <c:pt idx="7662">
                  <c:v>51.360999999999997</c:v>
                </c:pt>
                <c:pt idx="7663">
                  <c:v>51.366</c:v>
                </c:pt>
                <c:pt idx="7664">
                  <c:v>51.372</c:v>
                </c:pt>
                <c:pt idx="7665">
                  <c:v>51.377000000000002</c:v>
                </c:pt>
                <c:pt idx="7666">
                  <c:v>51.381999999999998</c:v>
                </c:pt>
                <c:pt idx="7667">
                  <c:v>51.387</c:v>
                </c:pt>
                <c:pt idx="7668">
                  <c:v>51.392000000000003</c:v>
                </c:pt>
                <c:pt idx="7669">
                  <c:v>51.396999999999998</c:v>
                </c:pt>
                <c:pt idx="7670">
                  <c:v>51.402999999999999</c:v>
                </c:pt>
                <c:pt idx="7671">
                  <c:v>51.408000000000001</c:v>
                </c:pt>
                <c:pt idx="7672">
                  <c:v>51.412999999999997</c:v>
                </c:pt>
                <c:pt idx="7673">
                  <c:v>51.417999999999999</c:v>
                </c:pt>
                <c:pt idx="7674">
                  <c:v>51.423000000000002</c:v>
                </c:pt>
                <c:pt idx="7675">
                  <c:v>51.427999999999997</c:v>
                </c:pt>
                <c:pt idx="7676">
                  <c:v>51.433</c:v>
                </c:pt>
                <c:pt idx="7677">
                  <c:v>51.438000000000002</c:v>
                </c:pt>
                <c:pt idx="7678">
                  <c:v>51.442999999999998</c:v>
                </c:pt>
                <c:pt idx="7679">
                  <c:v>51.448</c:v>
                </c:pt>
                <c:pt idx="7680">
                  <c:v>51.453000000000003</c:v>
                </c:pt>
                <c:pt idx="7681">
                  <c:v>51.457999999999998</c:v>
                </c:pt>
                <c:pt idx="7682">
                  <c:v>51.463000000000001</c:v>
                </c:pt>
                <c:pt idx="7683">
                  <c:v>51.469000000000001</c:v>
                </c:pt>
                <c:pt idx="7684">
                  <c:v>51.475000000000001</c:v>
                </c:pt>
                <c:pt idx="7685">
                  <c:v>51.48</c:v>
                </c:pt>
                <c:pt idx="7686">
                  <c:v>51.484999999999999</c:v>
                </c:pt>
                <c:pt idx="7687">
                  <c:v>51.49</c:v>
                </c:pt>
                <c:pt idx="7688">
                  <c:v>51.494999999999997</c:v>
                </c:pt>
                <c:pt idx="7689">
                  <c:v>51.5</c:v>
                </c:pt>
                <c:pt idx="7690">
                  <c:v>51.505000000000003</c:v>
                </c:pt>
                <c:pt idx="7691">
                  <c:v>51.51</c:v>
                </c:pt>
                <c:pt idx="7692">
                  <c:v>51.515000000000001</c:v>
                </c:pt>
                <c:pt idx="7693">
                  <c:v>51.52</c:v>
                </c:pt>
                <c:pt idx="7694">
                  <c:v>51.524999999999999</c:v>
                </c:pt>
                <c:pt idx="7695">
                  <c:v>51.53</c:v>
                </c:pt>
                <c:pt idx="7696">
                  <c:v>51.534999999999997</c:v>
                </c:pt>
                <c:pt idx="7697">
                  <c:v>51.54</c:v>
                </c:pt>
                <c:pt idx="7698">
                  <c:v>51.545000000000002</c:v>
                </c:pt>
                <c:pt idx="7699">
                  <c:v>51.55</c:v>
                </c:pt>
                <c:pt idx="7700">
                  <c:v>51.555</c:v>
                </c:pt>
                <c:pt idx="7701">
                  <c:v>51.56</c:v>
                </c:pt>
                <c:pt idx="7702">
                  <c:v>51.564999999999998</c:v>
                </c:pt>
                <c:pt idx="7703">
                  <c:v>51.57</c:v>
                </c:pt>
                <c:pt idx="7704">
                  <c:v>51.575000000000003</c:v>
                </c:pt>
                <c:pt idx="7705">
                  <c:v>51.58</c:v>
                </c:pt>
                <c:pt idx="7706">
                  <c:v>51.585000000000001</c:v>
                </c:pt>
                <c:pt idx="7707">
                  <c:v>51.59</c:v>
                </c:pt>
                <c:pt idx="7708">
                  <c:v>51.594999999999999</c:v>
                </c:pt>
                <c:pt idx="7709">
                  <c:v>51.6</c:v>
                </c:pt>
                <c:pt idx="7710">
                  <c:v>51.604999999999997</c:v>
                </c:pt>
                <c:pt idx="7711">
                  <c:v>51.61</c:v>
                </c:pt>
                <c:pt idx="7712">
                  <c:v>51.615000000000002</c:v>
                </c:pt>
                <c:pt idx="7713">
                  <c:v>51.62</c:v>
                </c:pt>
                <c:pt idx="7714">
                  <c:v>51.625</c:v>
                </c:pt>
                <c:pt idx="7715">
                  <c:v>51.631</c:v>
                </c:pt>
                <c:pt idx="7716">
                  <c:v>51.637</c:v>
                </c:pt>
                <c:pt idx="7717">
                  <c:v>51.643000000000001</c:v>
                </c:pt>
                <c:pt idx="7718">
                  <c:v>51.648000000000003</c:v>
                </c:pt>
                <c:pt idx="7719">
                  <c:v>51.652999999999999</c:v>
                </c:pt>
                <c:pt idx="7720">
                  <c:v>51.658999999999999</c:v>
                </c:pt>
                <c:pt idx="7721">
                  <c:v>51.664000000000001</c:v>
                </c:pt>
                <c:pt idx="7722">
                  <c:v>51.67</c:v>
                </c:pt>
                <c:pt idx="7723">
                  <c:v>51.674999999999997</c:v>
                </c:pt>
                <c:pt idx="7724">
                  <c:v>51.68</c:v>
                </c:pt>
                <c:pt idx="7725">
                  <c:v>51.685000000000002</c:v>
                </c:pt>
                <c:pt idx="7726">
                  <c:v>51.691000000000003</c:v>
                </c:pt>
                <c:pt idx="7727">
                  <c:v>51.695999999999998</c:v>
                </c:pt>
                <c:pt idx="7728">
                  <c:v>51.701000000000001</c:v>
                </c:pt>
                <c:pt idx="7729">
                  <c:v>51.706000000000003</c:v>
                </c:pt>
                <c:pt idx="7730">
                  <c:v>51.710999999999999</c:v>
                </c:pt>
                <c:pt idx="7731">
                  <c:v>51.716000000000001</c:v>
                </c:pt>
                <c:pt idx="7732">
                  <c:v>51.720999999999997</c:v>
                </c:pt>
                <c:pt idx="7733">
                  <c:v>51.725999999999999</c:v>
                </c:pt>
                <c:pt idx="7734">
                  <c:v>51.731000000000002</c:v>
                </c:pt>
                <c:pt idx="7735">
                  <c:v>51.735999999999997</c:v>
                </c:pt>
                <c:pt idx="7736">
                  <c:v>51.741999999999997</c:v>
                </c:pt>
                <c:pt idx="7737">
                  <c:v>51.747</c:v>
                </c:pt>
                <c:pt idx="7738">
                  <c:v>51.752000000000002</c:v>
                </c:pt>
                <c:pt idx="7739">
                  <c:v>51.756999999999998</c:v>
                </c:pt>
                <c:pt idx="7740">
                  <c:v>51.762</c:v>
                </c:pt>
                <c:pt idx="7741">
                  <c:v>51.767000000000003</c:v>
                </c:pt>
                <c:pt idx="7742">
                  <c:v>51.771999999999998</c:v>
                </c:pt>
                <c:pt idx="7743">
                  <c:v>51.777000000000001</c:v>
                </c:pt>
                <c:pt idx="7744">
                  <c:v>51.781999999999996</c:v>
                </c:pt>
                <c:pt idx="7745">
                  <c:v>51.786999999999999</c:v>
                </c:pt>
                <c:pt idx="7746">
                  <c:v>51.792000000000002</c:v>
                </c:pt>
                <c:pt idx="7747">
                  <c:v>51.796999999999997</c:v>
                </c:pt>
                <c:pt idx="7748">
                  <c:v>51.802</c:v>
                </c:pt>
                <c:pt idx="7749">
                  <c:v>51.807000000000002</c:v>
                </c:pt>
                <c:pt idx="7750">
                  <c:v>51.811999999999998</c:v>
                </c:pt>
                <c:pt idx="7751">
                  <c:v>51.817</c:v>
                </c:pt>
                <c:pt idx="7752">
                  <c:v>51.822000000000003</c:v>
                </c:pt>
                <c:pt idx="7753">
                  <c:v>51.829000000000001</c:v>
                </c:pt>
                <c:pt idx="7754">
                  <c:v>51.834000000000003</c:v>
                </c:pt>
                <c:pt idx="7755">
                  <c:v>51.838999999999999</c:v>
                </c:pt>
                <c:pt idx="7756">
                  <c:v>51.844000000000001</c:v>
                </c:pt>
                <c:pt idx="7757">
                  <c:v>51.848999999999997</c:v>
                </c:pt>
                <c:pt idx="7758">
                  <c:v>51.853999999999999</c:v>
                </c:pt>
                <c:pt idx="7759">
                  <c:v>51.86</c:v>
                </c:pt>
                <c:pt idx="7760">
                  <c:v>51.863999999999997</c:v>
                </c:pt>
                <c:pt idx="7761">
                  <c:v>51.869</c:v>
                </c:pt>
                <c:pt idx="7762">
                  <c:v>51.874000000000002</c:v>
                </c:pt>
                <c:pt idx="7763">
                  <c:v>51.878999999999998</c:v>
                </c:pt>
                <c:pt idx="7764">
                  <c:v>51.884</c:v>
                </c:pt>
                <c:pt idx="7765">
                  <c:v>51.889000000000003</c:v>
                </c:pt>
                <c:pt idx="7766">
                  <c:v>51.893999999999998</c:v>
                </c:pt>
                <c:pt idx="7767">
                  <c:v>51.899000000000001</c:v>
                </c:pt>
                <c:pt idx="7768">
                  <c:v>51.902999999999999</c:v>
                </c:pt>
                <c:pt idx="7769">
                  <c:v>51.908000000000001</c:v>
                </c:pt>
                <c:pt idx="7770">
                  <c:v>51.912999999999997</c:v>
                </c:pt>
                <c:pt idx="7771">
                  <c:v>51.917999999999999</c:v>
                </c:pt>
                <c:pt idx="7772">
                  <c:v>51.923000000000002</c:v>
                </c:pt>
                <c:pt idx="7773">
                  <c:v>51.927</c:v>
                </c:pt>
                <c:pt idx="7774">
                  <c:v>51.932000000000002</c:v>
                </c:pt>
                <c:pt idx="7775">
                  <c:v>51.938000000000002</c:v>
                </c:pt>
                <c:pt idx="7776">
                  <c:v>51.942999999999998</c:v>
                </c:pt>
                <c:pt idx="7777">
                  <c:v>51.948</c:v>
                </c:pt>
                <c:pt idx="7778">
                  <c:v>51.953000000000003</c:v>
                </c:pt>
                <c:pt idx="7779">
                  <c:v>51.957999999999998</c:v>
                </c:pt>
                <c:pt idx="7780">
                  <c:v>51.963000000000001</c:v>
                </c:pt>
                <c:pt idx="7781">
                  <c:v>51.968000000000004</c:v>
                </c:pt>
                <c:pt idx="7782">
                  <c:v>51.972999999999999</c:v>
                </c:pt>
                <c:pt idx="7783">
                  <c:v>51.978000000000002</c:v>
                </c:pt>
                <c:pt idx="7784">
                  <c:v>51.982999999999997</c:v>
                </c:pt>
                <c:pt idx="7785">
                  <c:v>51.988</c:v>
                </c:pt>
                <c:pt idx="7786">
                  <c:v>51.993000000000002</c:v>
                </c:pt>
                <c:pt idx="7787">
                  <c:v>51.997</c:v>
                </c:pt>
                <c:pt idx="7788">
                  <c:v>52.000999999999998</c:v>
                </c:pt>
                <c:pt idx="7789">
                  <c:v>52.006</c:v>
                </c:pt>
                <c:pt idx="7790">
                  <c:v>52.011000000000003</c:v>
                </c:pt>
                <c:pt idx="7791">
                  <c:v>52.015999999999998</c:v>
                </c:pt>
                <c:pt idx="7792">
                  <c:v>52.02</c:v>
                </c:pt>
                <c:pt idx="7793">
                  <c:v>52.024999999999999</c:v>
                </c:pt>
                <c:pt idx="7794">
                  <c:v>52.03</c:v>
                </c:pt>
                <c:pt idx="7795">
                  <c:v>52.034999999999997</c:v>
                </c:pt>
                <c:pt idx="7796">
                  <c:v>52.04</c:v>
                </c:pt>
                <c:pt idx="7797">
                  <c:v>52.043999999999997</c:v>
                </c:pt>
                <c:pt idx="7798">
                  <c:v>52.048999999999999</c:v>
                </c:pt>
                <c:pt idx="7799">
                  <c:v>52.054000000000002</c:v>
                </c:pt>
                <c:pt idx="7800">
                  <c:v>52.058999999999997</c:v>
                </c:pt>
                <c:pt idx="7801">
                  <c:v>52.064</c:v>
                </c:pt>
                <c:pt idx="7802">
                  <c:v>52.069000000000003</c:v>
                </c:pt>
                <c:pt idx="7803">
                  <c:v>52.073999999999998</c:v>
                </c:pt>
                <c:pt idx="7804">
                  <c:v>52.079000000000001</c:v>
                </c:pt>
                <c:pt idx="7805">
                  <c:v>52.084000000000003</c:v>
                </c:pt>
                <c:pt idx="7806">
                  <c:v>52.088000000000001</c:v>
                </c:pt>
                <c:pt idx="7807">
                  <c:v>52.091999999999999</c:v>
                </c:pt>
                <c:pt idx="7808">
                  <c:v>52.097000000000001</c:v>
                </c:pt>
                <c:pt idx="7809">
                  <c:v>52.101999999999997</c:v>
                </c:pt>
                <c:pt idx="7810">
                  <c:v>52.106999999999999</c:v>
                </c:pt>
                <c:pt idx="7811">
                  <c:v>52.110999999999997</c:v>
                </c:pt>
                <c:pt idx="7812">
                  <c:v>52.116</c:v>
                </c:pt>
                <c:pt idx="7813">
                  <c:v>52.12</c:v>
                </c:pt>
                <c:pt idx="7814">
                  <c:v>52.125</c:v>
                </c:pt>
                <c:pt idx="7815">
                  <c:v>52.128999999999998</c:v>
                </c:pt>
                <c:pt idx="7816">
                  <c:v>52.133000000000003</c:v>
                </c:pt>
                <c:pt idx="7817">
                  <c:v>52.137</c:v>
                </c:pt>
                <c:pt idx="7818">
                  <c:v>52.142000000000003</c:v>
                </c:pt>
                <c:pt idx="7819">
                  <c:v>52.146999999999998</c:v>
                </c:pt>
                <c:pt idx="7820">
                  <c:v>52.152000000000001</c:v>
                </c:pt>
                <c:pt idx="7821">
                  <c:v>52.156999999999996</c:v>
                </c:pt>
                <c:pt idx="7822">
                  <c:v>52.161000000000001</c:v>
                </c:pt>
                <c:pt idx="7823">
                  <c:v>52.164999999999999</c:v>
                </c:pt>
                <c:pt idx="7824">
                  <c:v>52.168999999999997</c:v>
                </c:pt>
                <c:pt idx="7825">
                  <c:v>52.173000000000002</c:v>
                </c:pt>
                <c:pt idx="7826">
                  <c:v>52.177</c:v>
                </c:pt>
                <c:pt idx="7827">
                  <c:v>52.180999999999997</c:v>
                </c:pt>
                <c:pt idx="7828">
                  <c:v>52.185000000000002</c:v>
                </c:pt>
                <c:pt idx="7829">
                  <c:v>52.189</c:v>
                </c:pt>
                <c:pt idx="7830">
                  <c:v>52.192999999999998</c:v>
                </c:pt>
                <c:pt idx="7831">
                  <c:v>52.197000000000003</c:v>
                </c:pt>
                <c:pt idx="7832">
                  <c:v>52.201000000000001</c:v>
                </c:pt>
                <c:pt idx="7833">
                  <c:v>52.204999999999998</c:v>
                </c:pt>
                <c:pt idx="7834">
                  <c:v>52.209000000000003</c:v>
                </c:pt>
                <c:pt idx="7835">
                  <c:v>52.213000000000001</c:v>
                </c:pt>
                <c:pt idx="7836">
                  <c:v>52.216999999999999</c:v>
                </c:pt>
                <c:pt idx="7837">
                  <c:v>52.220999999999997</c:v>
                </c:pt>
                <c:pt idx="7838">
                  <c:v>52.225000000000001</c:v>
                </c:pt>
                <c:pt idx="7839">
                  <c:v>52.228999999999999</c:v>
                </c:pt>
                <c:pt idx="7840">
                  <c:v>52.232999999999997</c:v>
                </c:pt>
                <c:pt idx="7841">
                  <c:v>52.237000000000002</c:v>
                </c:pt>
                <c:pt idx="7842">
                  <c:v>52.241999999999997</c:v>
                </c:pt>
                <c:pt idx="7843">
                  <c:v>52.246000000000002</c:v>
                </c:pt>
                <c:pt idx="7844">
                  <c:v>52.25</c:v>
                </c:pt>
                <c:pt idx="7845">
                  <c:v>52.253999999999998</c:v>
                </c:pt>
                <c:pt idx="7846">
                  <c:v>52.258000000000003</c:v>
                </c:pt>
                <c:pt idx="7847">
                  <c:v>52.262</c:v>
                </c:pt>
                <c:pt idx="7848">
                  <c:v>52.265999999999998</c:v>
                </c:pt>
                <c:pt idx="7849">
                  <c:v>52.271000000000001</c:v>
                </c:pt>
                <c:pt idx="7850">
                  <c:v>52.274999999999999</c:v>
                </c:pt>
                <c:pt idx="7851">
                  <c:v>52.279000000000003</c:v>
                </c:pt>
                <c:pt idx="7852">
                  <c:v>52.283999999999999</c:v>
                </c:pt>
                <c:pt idx="7853">
                  <c:v>52.287999999999997</c:v>
                </c:pt>
                <c:pt idx="7854">
                  <c:v>52.292000000000002</c:v>
                </c:pt>
                <c:pt idx="7855">
                  <c:v>52.295999999999999</c:v>
                </c:pt>
                <c:pt idx="7856">
                  <c:v>52.3</c:v>
                </c:pt>
                <c:pt idx="7857">
                  <c:v>52.304000000000002</c:v>
                </c:pt>
                <c:pt idx="7858">
                  <c:v>52.308</c:v>
                </c:pt>
                <c:pt idx="7859">
                  <c:v>52.311999999999998</c:v>
                </c:pt>
                <c:pt idx="7860">
                  <c:v>52.316000000000003</c:v>
                </c:pt>
                <c:pt idx="7861">
                  <c:v>52.32</c:v>
                </c:pt>
                <c:pt idx="7862">
                  <c:v>52.323999999999998</c:v>
                </c:pt>
                <c:pt idx="7863">
                  <c:v>52.328000000000003</c:v>
                </c:pt>
                <c:pt idx="7864">
                  <c:v>52.332000000000001</c:v>
                </c:pt>
                <c:pt idx="7865">
                  <c:v>52.337000000000003</c:v>
                </c:pt>
                <c:pt idx="7866">
                  <c:v>52.341999999999999</c:v>
                </c:pt>
                <c:pt idx="7867">
                  <c:v>52.345999999999997</c:v>
                </c:pt>
                <c:pt idx="7868">
                  <c:v>52.35</c:v>
                </c:pt>
                <c:pt idx="7869">
                  <c:v>52.353999999999999</c:v>
                </c:pt>
                <c:pt idx="7870">
                  <c:v>52.357999999999997</c:v>
                </c:pt>
                <c:pt idx="7871">
                  <c:v>52.362000000000002</c:v>
                </c:pt>
                <c:pt idx="7872">
                  <c:v>52.366</c:v>
                </c:pt>
                <c:pt idx="7873">
                  <c:v>52.37</c:v>
                </c:pt>
                <c:pt idx="7874">
                  <c:v>52.374000000000002</c:v>
                </c:pt>
                <c:pt idx="7875">
                  <c:v>52.378999999999998</c:v>
                </c:pt>
                <c:pt idx="7876">
                  <c:v>52.384</c:v>
                </c:pt>
                <c:pt idx="7877">
                  <c:v>52.387999999999998</c:v>
                </c:pt>
                <c:pt idx="7878">
                  <c:v>52.392000000000003</c:v>
                </c:pt>
                <c:pt idx="7879">
                  <c:v>52.396000000000001</c:v>
                </c:pt>
                <c:pt idx="7880">
                  <c:v>52.4</c:v>
                </c:pt>
                <c:pt idx="7881">
                  <c:v>52.405000000000001</c:v>
                </c:pt>
                <c:pt idx="7882">
                  <c:v>52.408999999999999</c:v>
                </c:pt>
                <c:pt idx="7883">
                  <c:v>52.412999999999997</c:v>
                </c:pt>
                <c:pt idx="7884">
                  <c:v>52.417000000000002</c:v>
                </c:pt>
                <c:pt idx="7885">
                  <c:v>52.420999999999999</c:v>
                </c:pt>
                <c:pt idx="7886">
                  <c:v>52.424999999999997</c:v>
                </c:pt>
                <c:pt idx="7887">
                  <c:v>52.429000000000002</c:v>
                </c:pt>
                <c:pt idx="7888">
                  <c:v>52.433</c:v>
                </c:pt>
                <c:pt idx="7889">
                  <c:v>52.438000000000002</c:v>
                </c:pt>
                <c:pt idx="7890">
                  <c:v>52.442</c:v>
                </c:pt>
                <c:pt idx="7891">
                  <c:v>52.445999999999998</c:v>
                </c:pt>
                <c:pt idx="7892">
                  <c:v>52.45</c:v>
                </c:pt>
                <c:pt idx="7893">
                  <c:v>52.454000000000001</c:v>
                </c:pt>
                <c:pt idx="7894">
                  <c:v>52.457999999999998</c:v>
                </c:pt>
                <c:pt idx="7895">
                  <c:v>52.462000000000003</c:v>
                </c:pt>
                <c:pt idx="7896">
                  <c:v>52.466000000000001</c:v>
                </c:pt>
                <c:pt idx="7897">
                  <c:v>52.47</c:v>
                </c:pt>
                <c:pt idx="7898">
                  <c:v>52.476999999999997</c:v>
                </c:pt>
                <c:pt idx="7899">
                  <c:v>52.481000000000002</c:v>
                </c:pt>
                <c:pt idx="7900">
                  <c:v>52.484999999999999</c:v>
                </c:pt>
                <c:pt idx="7901">
                  <c:v>52.49</c:v>
                </c:pt>
                <c:pt idx="7902">
                  <c:v>52.494</c:v>
                </c:pt>
                <c:pt idx="7903">
                  <c:v>52.497999999999998</c:v>
                </c:pt>
                <c:pt idx="7904">
                  <c:v>52.502000000000002</c:v>
                </c:pt>
                <c:pt idx="7905">
                  <c:v>52.506</c:v>
                </c:pt>
                <c:pt idx="7906">
                  <c:v>52.51</c:v>
                </c:pt>
                <c:pt idx="7907">
                  <c:v>52.514000000000003</c:v>
                </c:pt>
                <c:pt idx="7908">
                  <c:v>52.518000000000001</c:v>
                </c:pt>
                <c:pt idx="7909">
                  <c:v>52.521999999999998</c:v>
                </c:pt>
                <c:pt idx="7910">
                  <c:v>52.526000000000003</c:v>
                </c:pt>
                <c:pt idx="7911">
                  <c:v>52.53</c:v>
                </c:pt>
                <c:pt idx="7912">
                  <c:v>52.533999999999999</c:v>
                </c:pt>
                <c:pt idx="7913">
                  <c:v>52.537999999999997</c:v>
                </c:pt>
                <c:pt idx="7914">
                  <c:v>52.542000000000002</c:v>
                </c:pt>
                <c:pt idx="7915">
                  <c:v>52.545999999999999</c:v>
                </c:pt>
                <c:pt idx="7916">
                  <c:v>52.55</c:v>
                </c:pt>
                <c:pt idx="7917">
                  <c:v>52.554000000000002</c:v>
                </c:pt>
                <c:pt idx="7918">
                  <c:v>52.558</c:v>
                </c:pt>
                <c:pt idx="7919">
                  <c:v>52.561999999999998</c:v>
                </c:pt>
                <c:pt idx="7920">
                  <c:v>52.566000000000003</c:v>
                </c:pt>
                <c:pt idx="7921">
                  <c:v>52.570999999999998</c:v>
                </c:pt>
                <c:pt idx="7922">
                  <c:v>52.576000000000001</c:v>
                </c:pt>
                <c:pt idx="7923">
                  <c:v>52.58</c:v>
                </c:pt>
                <c:pt idx="7924">
                  <c:v>52.584000000000003</c:v>
                </c:pt>
                <c:pt idx="7925">
                  <c:v>52.588999999999999</c:v>
                </c:pt>
                <c:pt idx="7926">
                  <c:v>52.594000000000001</c:v>
                </c:pt>
                <c:pt idx="7927">
                  <c:v>52.598999999999997</c:v>
                </c:pt>
                <c:pt idx="7928">
                  <c:v>52.603999999999999</c:v>
                </c:pt>
                <c:pt idx="7929">
                  <c:v>52.609000000000002</c:v>
                </c:pt>
                <c:pt idx="7930">
                  <c:v>52.613999999999997</c:v>
                </c:pt>
                <c:pt idx="7931">
                  <c:v>52.619</c:v>
                </c:pt>
                <c:pt idx="7932">
                  <c:v>52.622999999999998</c:v>
                </c:pt>
                <c:pt idx="7933">
                  <c:v>52.628</c:v>
                </c:pt>
                <c:pt idx="7934">
                  <c:v>52.631999999999998</c:v>
                </c:pt>
                <c:pt idx="7935">
                  <c:v>52.636000000000003</c:v>
                </c:pt>
                <c:pt idx="7936">
                  <c:v>52.64</c:v>
                </c:pt>
                <c:pt idx="7937">
                  <c:v>52.643999999999998</c:v>
                </c:pt>
                <c:pt idx="7938">
                  <c:v>52.65</c:v>
                </c:pt>
                <c:pt idx="7939">
                  <c:v>52.654000000000003</c:v>
                </c:pt>
                <c:pt idx="7940">
                  <c:v>52.658000000000001</c:v>
                </c:pt>
                <c:pt idx="7941">
                  <c:v>52.662999999999997</c:v>
                </c:pt>
                <c:pt idx="7942">
                  <c:v>52.667000000000002</c:v>
                </c:pt>
                <c:pt idx="7943">
                  <c:v>52.670999999999999</c:v>
                </c:pt>
                <c:pt idx="7944">
                  <c:v>52.674999999999997</c:v>
                </c:pt>
                <c:pt idx="7945">
                  <c:v>52.679000000000002</c:v>
                </c:pt>
                <c:pt idx="7946">
                  <c:v>52.683</c:v>
                </c:pt>
                <c:pt idx="7947">
                  <c:v>52.686999999999998</c:v>
                </c:pt>
                <c:pt idx="7948">
                  <c:v>52.691000000000003</c:v>
                </c:pt>
                <c:pt idx="7949">
                  <c:v>52.695</c:v>
                </c:pt>
                <c:pt idx="7950">
                  <c:v>52.698999999999998</c:v>
                </c:pt>
                <c:pt idx="7951">
                  <c:v>52.703000000000003</c:v>
                </c:pt>
                <c:pt idx="7952">
                  <c:v>52.707999999999998</c:v>
                </c:pt>
                <c:pt idx="7953">
                  <c:v>52.712000000000003</c:v>
                </c:pt>
                <c:pt idx="7954">
                  <c:v>52.716000000000001</c:v>
                </c:pt>
                <c:pt idx="7955">
                  <c:v>52.72</c:v>
                </c:pt>
                <c:pt idx="7956">
                  <c:v>52.723999999999997</c:v>
                </c:pt>
                <c:pt idx="7957">
                  <c:v>52.728000000000002</c:v>
                </c:pt>
                <c:pt idx="7958">
                  <c:v>52.731999999999999</c:v>
                </c:pt>
                <c:pt idx="7959">
                  <c:v>52.735999999999997</c:v>
                </c:pt>
                <c:pt idx="7960">
                  <c:v>52.74</c:v>
                </c:pt>
                <c:pt idx="7961">
                  <c:v>52.744</c:v>
                </c:pt>
                <c:pt idx="7962">
                  <c:v>52.747999999999998</c:v>
                </c:pt>
                <c:pt idx="7963">
                  <c:v>52.752000000000002</c:v>
                </c:pt>
                <c:pt idx="7964">
                  <c:v>52.756</c:v>
                </c:pt>
                <c:pt idx="7965">
                  <c:v>52.76</c:v>
                </c:pt>
                <c:pt idx="7966">
                  <c:v>52.764000000000003</c:v>
                </c:pt>
                <c:pt idx="7967">
                  <c:v>52.768000000000001</c:v>
                </c:pt>
                <c:pt idx="7968">
                  <c:v>52.771999999999998</c:v>
                </c:pt>
                <c:pt idx="7969">
                  <c:v>52.776000000000003</c:v>
                </c:pt>
                <c:pt idx="7970">
                  <c:v>52.78</c:v>
                </c:pt>
                <c:pt idx="7971">
                  <c:v>52.783999999999999</c:v>
                </c:pt>
                <c:pt idx="7972">
                  <c:v>52.787999999999997</c:v>
                </c:pt>
                <c:pt idx="7973">
                  <c:v>52.792000000000002</c:v>
                </c:pt>
                <c:pt idx="7974">
                  <c:v>52.795999999999999</c:v>
                </c:pt>
                <c:pt idx="7975">
                  <c:v>52.801000000000002</c:v>
                </c:pt>
                <c:pt idx="7976">
                  <c:v>52.805</c:v>
                </c:pt>
                <c:pt idx="7977">
                  <c:v>52.808999999999997</c:v>
                </c:pt>
                <c:pt idx="7978">
                  <c:v>52.813000000000002</c:v>
                </c:pt>
                <c:pt idx="7979">
                  <c:v>52.817</c:v>
                </c:pt>
                <c:pt idx="7980">
                  <c:v>52.822000000000003</c:v>
                </c:pt>
                <c:pt idx="7981">
                  <c:v>52.826999999999998</c:v>
                </c:pt>
                <c:pt idx="7982">
                  <c:v>52.832000000000001</c:v>
                </c:pt>
                <c:pt idx="7983">
                  <c:v>52.837000000000003</c:v>
                </c:pt>
                <c:pt idx="7984">
                  <c:v>52.841000000000001</c:v>
                </c:pt>
                <c:pt idx="7985">
                  <c:v>52.844999999999999</c:v>
                </c:pt>
                <c:pt idx="7986">
                  <c:v>52.848999999999997</c:v>
                </c:pt>
                <c:pt idx="7987">
                  <c:v>52.853000000000002</c:v>
                </c:pt>
                <c:pt idx="7988">
                  <c:v>52.856999999999999</c:v>
                </c:pt>
                <c:pt idx="7989">
                  <c:v>52.860999999999997</c:v>
                </c:pt>
                <c:pt idx="7990">
                  <c:v>52.865000000000002</c:v>
                </c:pt>
                <c:pt idx="7991">
                  <c:v>52.869</c:v>
                </c:pt>
                <c:pt idx="7992">
                  <c:v>52.872999999999998</c:v>
                </c:pt>
                <c:pt idx="7993">
                  <c:v>52.877000000000002</c:v>
                </c:pt>
                <c:pt idx="7994">
                  <c:v>52.881</c:v>
                </c:pt>
                <c:pt idx="7995">
                  <c:v>52.884999999999998</c:v>
                </c:pt>
                <c:pt idx="7996">
                  <c:v>52.889000000000003</c:v>
                </c:pt>
                <c:pt idx="7997">
                  <c:v>52.893000000000001</c:v>
                </c:pt>
                <c:pt idx="7998">
                  <c:v>52.896999999999998</c:v>
                </c:pt>
                <c:pt idx="7999">
                  <c:v>52.901000000000003</c:v>
                </c:pt>
                <c:pt idx="8000">
                  <c:v>52.905000000000001</c:v>
                </c:pt>
                <c:pt idx="8001">
                  <c:v>52.91</c:v>
                </c:pt>
                <c:pt idx="8002">
                  <c:v>52.914000000000001</c:v>
                </c:pt>
                <c:pt idx="8003">
                  <c:v>52.917999999999999</c:v>
                </c:pt>
                <c:pt idx="8004">
                  <c:v>52.921999999999997</c:v>
                </c:pt>
                <c:pt idx="8005">
                  <c:v>52.926000000000002</c:v>
                </c:pt>
                <c:pt idx="8006">
                  <c:v>52.93</c:v>
                </c:pt>
                <c:pt idx="8007">
                  <c:v>52.933999999999997</c:v>
                </c:pt>
                <c:pt idx="8008">
                  <c:v>52.938000000000002</c:v>
                </c:pt>
                <c:pt idx="8009">
                  <c:v>52.942999999999998</c:v>
                </c:pt>
                <c:pt idx="8010">
                  <c:v>52.948</c:v>
                </c:pt>
                <c:pt idx="8011">
                  <c:v>52.953000000000003</c:v>
                </c:pt>
                <c:pt idx="8012">
                  <c:v>52.957999999999998</c:v>
                </c:pt>
                <c:pt idx="8013">
                  <c:v>52.962000000000003</c:v>
                </c:pt>
                <c:pt idx="8014">
                  <c:v>52.966000000000001</c:v>
                </c:pt>
                <c:pt idx="8015">
                  <c:v>52.97</c:v>
                </c:pt>
                <c:pt idx="8016">
                  <c:v>52.973999999999997</c:v>
                </c:pt>
                <c:pt idx="8017">
                  <c:v>52.978000000000002</c:v>
                </c:pt>
                <c:pt idx="8018">
                  <c:v>52.981999999999999</c:v>
                </c:pt>
                <c:pt idx="8019">
                  <c:v>52.987000000000002</c:v>
                </c:pt>
                <c:pt idx="8020">
                  <c:v>52.991</c:v>
                </c:pt>
                <c:pt idx="8021">
                  <c:v>52.996000000000002</c:v>
                </c:pt>
                <c:pt idx="8022">
                  <c:v>53</c:v>
                </c:pt>
                <c:pt idx="8023">
                  <c:v>53.003999999999998</c:v>
                </c:pt>
                <c:pt idx="8024">
                  <c:v>53.008000000000003</c:v>
                </c:pt>
                <c:pt idx="8025">
                  <c:v>53.012</c:v>
                </c:pt>
                <c:pt idx="8026">
                  <c:v>53.015999999999998</c:v>
                </c:pt>
                <c:pt idx="8027">
                  <c:v>53.021000000000001</c:v>
                </c:pt>
                <c:pt idx="8028">
                  <c:v>53.024999999999999</c:v>
                </c:pt>
                <c:pt idx="8029">
                  <c:v>53.029000000000003</c:v>
                </c:pt>
                <c:pt idx="8030">
                  <c:v>53.033000000000001</c:v>
                </c:pt>
                <c:pt idx="8031">
                  <c:v>53.036999999999999</c:v>
                </c:pt>
                <c:pt idx="8032">
                  <c:v>53.040999999999997</c:v>
                </c:pt>
                <c:pt idx="8033">
                  <c:v>53.045000000000002</c:v>
                </c:pt>
                <c:pt idx="8034">
                  <c:v>53.05</c:v>
                </c:pt>
                <c:pt idx="8035">
                  <c:v>53.054000000000002</c:v>
                </c:pt>
                <c:pt idx="8036">
                  <c:v>53.058</c:v>
                </c:pt>
                <c:pt idx="8037">
                  <c:v>53.061999999999998</c:v>
                </c:pt>
                <c:pt idx="8038">
                  <c:v>53.066000000000003</c:v>
                </c:pt>
                <c:pt idx="8039">
                  <c:v>53.07</c:v>
                </c:pt>
                <c:pt idx="8040">
                  <c:v>53.075000000000003</c:v>
                </c:pt>
                <c:pt idx="8041">
                  <c:v>53.079000000000001</c:v>
                </c:pt>
                <c:pt idx="8042">
                  <c:v>53.082999999999998</c:v>
                </c:pt>
                <c:pt idx="8043">
                  <c:v>53.087000000000003</c:v>
                </c:pt>
                <c:pt idx="8044">
                  <c:v>53.091000000000001</c:v>
                </c:pt>
                <c:pt idx="8045">
                  <c:v>53.094999999999999</c:v>
                </c:pt>
                <c:pt idx="8046">
                  <c:v>53.098999999999997</c:v>
                </c:pt>
                <c:pt idx="8047">
                  <c:v>53.103000000000002</c:v>
                </c:pt>
                <c:pt idx="8048">
                  <c:v>53.106999999999999</c:v>
                </c:pt>
                <c:pt idx="8049">
                  <c:v>53.110999999999997</c:v>
                </c:pt>
                <c:pt idx="8050">
                  <c:v>53.115000000000002</c:v>
                </c:pt>
                <c:pt idx="8051">
                  <c:v>53.119</c:v>
                </c:pt>
                <c:pt idx="8052">
                  <c:v>53.122999999999998</c:v>
                </c:pt>
                <c:pt idx="8053">
                  <c:v>53.127000000000002</c:v>
                </c:pt>
                <c:pt idx="8054">
                  <c:v>53.131</c:v>
                </c:pt>
                <c:pt idx="8055">
                  <c:v>53.134999999999998</c:v>
                </c:pt>
                <c:pt idx="8056">
                  <c:v>53.139000000000003</c:v>
                </c:pt>
                <c:pt idx="8057">
                  <c:v>53.143000000000001</c:v>
                </c:pt>
                <c:pt idx="8058">
                  <c:v>53.146999999999998</c:v>
                </c:pt>
                <c:pt idx="8059">
                  <c:v>53.152000000000001</c:v>
                </c:pt>
                <c:pt idx="8060">
                  <c:v>53.155999999999999</c:v>
                </c:pt>
                <c:pt idx="8061">
                  <c:v>53.16</c:v>
                </c:pt>
                <c:pt idx="8062">
                  <c:v>53.164000000000001</c:v>
                </c:pt>
                <c:pt idx="8063">
                  <c:v>53.167999999999999</c:v>
                </c:pt>
                <c:pt idx="8064">
                  <c:v>53.173000000000002</c:v>
                </c:pt>
                <c:pt idx="8065">
                  <c:v>53.177</c:v>
                </c:pt>
                <c:pt idx="8066">
                  <c:v>53.180999999999997</c:v>
                </c:pt>
                <c:pt idx="8067">
                  <c:v>53.185000000000002</c:v>
                </c:pt>
                <c:pt idx="8068">
                  <c:v>53.189</c:v>
                </c:pt>
                <c:pt idx="8069">
                  <c:v>53.192999999999998</c:v>
                </c:pt>
                <c:pt idx="8070">
                  <c:v>53.197000000000003</c:v>
                </c:pt>
                <c:pt idx="8071">
                  <c:v>53.201000000000001</c:v>
                </c:pt>
                <c:pt idx="8072">
                  <c:v>53.204999999999998</c:v>
                </c:pt>
                <c:pt idx="8073">
                  <c:v>53.209000000000003</c:v>
                </c:pt>
                <c:pt idx="8074">
                  <c:v>53.213000000000001</c:v>
                </c:pt>
                <c:pt idx="8075">
                  <c:v>53.216999999999999</c:v>
                </c:pt>
                <c:pt idx="8076">
                  <c:v>53.220999999999997</c:v>
                </c:pt>
                <c:pt idx="8077">
                  <c:v>53.225000000000001</c:v>
                </c:pt>
                <c:pt idx="8078">
                  <c:v>53.228999999999999</c:v>
                </c:pt>
                <c:pt idx="8079">
                  <c:v>53.232999999999997</c:v>
                </c:pt>
                <c:pt idx="8080">
                  <c:v>53.237000000000002</c:v>
                </c:pt>
                <c:pt idx="8081">
                  <c:v>53.241</c:v>
                </c:pt>
                <c:pt idx="8082">
                  <c:v>53.244999999999997</c:v>
                </c:pt>
                <c:pt idx="8083">
                  <c:v>53.249000000000002</c:v>
                </c:pt>
                <c:pt idx="8084">
                  <c:v>53.253</c:v>
                </c:pt>
                <c:pt idx="8085">
                  <c:v>53.256999999999998</c:v>
                </c:pt>
                <c:pt idx="8086">
                  <c:v>53.261000000000003</c:v>
                </c:pt>
                <c:pt idx="8087">
                  <c:v>53.265000000000001</c:v>
                </c:pt>
                <c:pt idx="8088">
                  <c:v>53.268999999999998</c:v>
                </c:pt>
                <c:pt idx="8089">
                  <c:v>53.273000000000003</c:v>
                </c:pt>
                <c:pt idx="8090">
                  <c:v>53.277000000000001</c:v>
                </c:pt>
                <c:pt idx="8091">
                  <c:v>53.280999999999999</c:v>
                </c:pt>
                <c:pt idx="8092">
                  <c:v>53.284999999999997</c:v>
                </c:pt>
                <c:pt idx="8093">
                  <c:v>53.289000000000001</c:v>
                </c:pt>
                <c:pt idx="8094">
                  <c:v>53.292999999999999</c:v>
                </c:pt>
                <c:pt idx="8095">
                  <c:v>53.296999999999997</c:v>
                </c:pt>
                <c:pt idx="8096">
                  <c:v>53.301000000000002</c:v>
                </c:pt>
                <c:pt idx="8097">
                  <c:v>53.305</c:v>
                </c:pt>
                <c:pt idx="8098">
                  <c:v>53.308999999999997</c:v>
                </c:pt>
                <c:pt idx="8099">
                  <c:v>53.314</c:v>
                </c:pt>
                <c:pt idx="8100">
                  <c:v>53.317999999999998</c:v>
                </c:pt>
                <c:pt idx="8101">
                  <c:v>53.322000000000003</c:v>
                </c:pt>
                <c:pt idx="8102">
                  <c:v>53.326000000000001</c:v>
                </c:pt>
                <c:pt idx="8103">
                  <c:v>53.33</c:v>
                </c:pt>
                <c:pt idx="8104">
                  <c:v>53.335000000000001</c:v>
                </c:pt>
                <c:pt idx="8105">
                  <c:v>53.34</c:v>
                </c:pt>
                <c:pt idx="8106">
                  <c:v>53.344999999999999</c:v>
                </c:pt>
                <c:pt idx="8107">
                  <c:v>53.35</c:v>
                </c:pt>
                <c:pt idx="8108">
                  <c:v>53.354999999999997</c:v>
                </c:pt>
                <c:pt idx="8109">
                  <c:v>53.359000000000002</c:v>
                </c:pt>
                <c:pt idx="8110">
                  <c:v>53.363</c:v>
                </c:pt>
                <c:pt idx="8111">
                  <c:v>53.366999999999997</c:v>
                </c:pt>
                <c:pt idx="8112">
                  <c:v>53.371000000000002</c:v>
                </c:pt>
                <c:pt idx="8113">
                  <c:v>53.375</c:v>
                </c:pt>
                <c:pt idx="8114">
                  <c:v>53.378999999999998</c:v>
                </c:pt>
                <c:pt idx="8115">
                  <c:v>53.383000000000003</c:v>
                </c:pt>
                <c:pt idx="8116">
                  <c:v>53.387</c:v>
                </c:pt>
                <c:pt idx="8117">
                  <c:v>53.390999999999998</c:v>
                </c:pt>
                <c:pt idx="8118">
                  <c:v>53.396000000000001</c:v>
                </c:pt>
                <c:pt idx="8119">
                  <c:v>53.4</c:v>
                </c:pt>
                <c:pt idx="8120">
                  <c:v>53.404000000000003</c:v>
                </c:pt>
                <c:pt idx="8121">
                  <c:v>53.408000000000001</c:v>
                </c:pt>
                <c:pt idx="8122">
                  <c:v>53.411999999999999</c:v>
                </c:pt>
                <c:pt idx="8123">
                  <c:v>53.415999999999997</c:v>
                </c:pt>
                <c:pt idx="8124">
                  <c:v>53.42</c:v>
                </c:pt>
                <c:pt idx="8125">
                  <c:v>53.423999999999999</c:v>
                </c:pt>
                <c:pt idx="8126">
                  <c:v>53.427999999999997</c:v>
                </c:pt>
                <c:pt idx="8127">
                  <c:v>53.432000000000002</c:v>
                </c:pt>
                <c:pt idx="8128">
                  <c:v>53.436</c:v>
                </c:pt>
                <c:pt idx="8129">
                  <c:v>53.44</c:v>
                </c:pt>
                <c:pt idx="8130">
                  <c:v>53.444000000000003</c:v>
                </c:pt>
                <c:pt idx="8131">
                  <c:v>53.448</c:v>
                </c:pt>
                <c:pt idx="8132">
                  <c:v>53.451999999999998</c:v>
                </c:pt>
                <c:pt idx="8133">
                  <c:v>53.456000000000003</c:v>
                </c:pt>
                <c:pt idx="8134">
                  <c:v>53.46</c:v>
                </c:pt>
                <c:pt idx="8135">
                  <c:v>53.463999999999999</c:v>
                </c:pt>
                <c:pt idx="8136">
                  <c:v>53.468000000000004</c:v>
                </c:pt>
                <c:pt idx="8137">
                  <c:v>53.472000000000001</c:v>
                </c:pt>
                <c:pt idx="8138">
                  <c:v>53.475999999999999</c:v>
                </c:pt>
                <c:pt idx="8139">
                  <c:v>53.48</c:v>
                </c:pt>
                <c:pt idx="8140">
                  <c:v>53.484000000000002</c:v>
                </c:pt>
                <c:pt idx="8141">
                  <c:v>53.488</c:v>
                </c:pt>
                <c:pt idx="8142">
                  <c:v>53.491999999999997</c:v>
                </c:pt>
                <c:pt idx="8143">
                  <c:v>53.496000000000002</c:v>
                </c:pt>
                <c:pt idx="8144">
                  <c:v>53.5</c:v>
                </c:pt>
                <c:pt idx="8145">
                  <c:v>53.503999999999998</c:v>
                </c:pt>
                <c:pt idx="8146">
                  <c:v>53.509</c:v>
                </c:pt>
                <c:pt idx="8147">
                  <c:v>53.514000000000003</c:v>
                </c:pt>
                <c:pt idx="8148">
                  <c:v>53.518000000000001</c:v>
                </c:pt>
                <c:pt idx="8149">
                  <c:v>53.521999999999998</c:v>
                </c:pt>
                <c:pt idx="8150">
                  <c:v>53.526000000000003</c:v>
                </c:pt>
                <c:pt idx="8151">
                  <c:v>53.53</c:v>
                </c:pt>
                <c:pt idx="8152">
                  <c:v>53.533999999999999</c:v>
                </c:pt>
                <c:pt idx="8153">
                  <c:v>53.537999999999997</c:v>
                </c:pt>
                <c:pt idx="8154">
                  <c:v>53.542000000000002</c:v>
                </c:pt>
                <c:pt idx="8155">
                  <c:v>53.545999999999999</c:v>
                </c:pt>
                <c:pt idx="8156">
                  <c:v>53.55</c:v>
                </c:pt>
                <c:pt idx="8157">
                  <c:v>53.554000000000002</c:v>
                </c:pt>
                <c:pt idx="8158">
                  <c:v>53.558</c:v>
                </c:pt>
                <c:pt idx="8159">
                  <c:v>53.561999999999998</c:v>
                </c:pt>
                <c:pt idx="8160">
                  <c:v>53.566000000000003</c:v>
                </c:pt>
                <c:pt idx="8161">
                  <c:v>53.57</c:v>
                </c:pt>
                <c:pt idx="8162">
                  <c:v>53.573999999999998</c:v>
                </c:pt>
                <c:pt idx="8163">
                  <c:v>53.578000000000003</c:v>
                </c:pt>
                <c:pt idx="8164">
                  <c:v>53.582000000000001</c:v>
                </c:pt>
                <c:pt idx="8165">
                  <c:v>53.585999999999999</c:v>
                </c:pt>
                <c:pt idx="8166">
                  <c:v>53.59</c:v>
                </c:pt>
                <c:pt idx="8167">
                  <c:v>53.594000000000001</c:v>
                </c:pt>
                <c:pt idx="8168">
                  <c:v>53.597999999999999</c:v>
                </c:pt>
                <c:pt idx="8169">
                  <c:v>53.601999999999997</c:v>
                </c:pt>
                <c:pt idx="8170">
                  <c:v>53.606000000000002</c:v>
                </c:pt>
                <c:pt idx="8171">
                  <c:v>53.61</c:v>
                </c:pt>
                <c:pt idx="8172">
                  <c:v>53.615000000000002</c:v>
                </c:pt>
                <c:pt idx="8173">
                  <c:v>53.619</c:v>
                </c:pt>
                <c:pt idx="8174">
                  <c:v>53.624000000000002</c:v>
                </c:pt>
                <c:pt idx="8175">
                  <c:v>53.628</c:v>
                </c:pt>
                <c:pt idx="8176">
                  <c:v>53.631999999999998</c:v>
                </c:pt>
                <c:pt idx="8177">
                  <c:v>53.637</c:v>
                </c:pt>
                <c:pt idx="8178">
                  <c:v>53.642000000000003</c:v>
                </c:pt>
                <c:pt idx="8179">
                  <c:v>53.646000000000001</c:v>
                </c:pt>
                <c:pt idx="8180">
                  <c:v>53.65</c:v>
                </c:pt>
                <c:pt idx="8181">
                  <c:v>53.654000000000003</c:v>
                </c:pt>
                <c:pt idx="8182">
                  <c:v>53.658000000000001</c:v>
                </c:pt>
                <c:pt idx="8183">
                  <c:v>53.661999999999999</c:v>
                </c:pt>
                <c:pt idx="8184">
                  <c:v>53.665999999999997</c:v>
                </c:pt>
                <c:pt idx="8185">
                  <c:v>53.67</c:v>
                </c:pt>
                <c:pt idx="8186">
                  <c:v>53.673999999999999</c:v>
                </c:pt>
                <c:pt idx="8187">
                  <c:v>53.677999999999997</c:v>
                </c:pt>
                <c:pt idx="8188">
                  <c:v>53.682000000000002</c:v>
                </c:pt>
                <c:pt idx="8189">
                  <c:v>53.686</c:v>
                </c:pt>
                <c:pt idx="8190">
                  <c:v>53.69</c:v>
                </c:pt>
                <c:pt idx="8191">
                  <c:v>53.695</c:v>
                </c:pt>
                <c:pt idx="8192">
                  <c:v>53.698</c:v>
                </c:pt>
                <c:pt idx="8193">
                  <c:v>53.701999999999998</c:v>
                </c:pt>
                <c:pt idx="8194">
                  <c:v>53.706000000000003</c:v>
                </c:pt>
                <c:pt idx="8195">
                  <c:v>53.71</c:v>
                </c:pt>
                <c:pt idx="8196">
                  <c:v>53.713999999999999</c:v>
                </c:pt>
                <c:pt idx="8197">
                  <c:v>53.719000000000001</c:v>
                </c:pt>
                <c:pt idx="8198">
                  <c:v>53.722999999999999</c:v>
                </c:pt>
                <c:pt idx="8199">
                  <c:v>53.728000000000002</c:v>
                </c:pt>
                <c:pt idx="8200">
                  <c:v>53.731999999999999</c:v>
                </c:pt>
                <c:pt idx="8201">
                  <c:v>53.735999999999997</c:v>
                </c:pt>
                <c:pt idx="8202">
                  <c:v>53.74</c:v>
                </c:pt>
                <c:pt idx="8203">
                  <c:v>53.744</c:v>
                </c:pt>
                <c:pt idx="8204">
                  <c:v>53.749000000000002</c:v>
                </c:pt>
                <c:pt idx="8205">
                  <c:v>53.753</c:v>
                </c:pt>
                <c:pt idx="8206">
                  <c:v>53.756999999999998</c:v>
                </c:pt>
                <c:pt idx="8207">
                  <c:v>53.761000000000003</c:v>
                </c:pt>
                <c:pt idx="8208">
                  <c:v>53.765000000000001</c:v>
                </c:pt>
                <c:pt idx="8209">
                  <c:v>53.77</c:v>
                </c:pt>
                <c:pt idx="8210">
                  <c:v>53.774000000000001</c:v>
                </c:pt>
                <c:pt idx="8211">
                  <c:v>53.777999999999999</c:v>
                </c:pt>
                <c:pt idx="8212">
                  <c:v>53.781999999999996</c:v>
                </c:pt>
                <c:pt idx="8213">
                  <c:v>53.786000000000001</c:v>
                </c:pt>
                <c:pt idx="8214">
                  <c:v>53.79</c:v>
                </c:pt>
                <c:pt idx="8215">
                  <c:v>53.793999999999997</c:v>
                </c:pt>
                <c:pt idx="8216">
                  <c:v>53.798000000000002</c:v>
                </c:pt>
                <c:pt idx="8217">
                  <c:v>53.802</c:v>
                </c:pt>
                <c:pt idx="8218">
                  <c:v>53.805999999999997</c:v>
                </c:pt>
                <c:pt idx="8219">
                  <c:v>53.81</c:v>
                </c:pt>
                <c:pt idx="8220">
                  <c:v>53.814</c:v>
                </c:pt>
                <c:pt idx="8221">
                  <c:v>53.817999999999998</c:v>
                </c:pt>
                <c:pt idx="8222">
                  <c:v>53.822000000000003</c:v>
                </c:pt>
                <c:pt idx="8223">
                  <c:v>53.826000000000001</c:v>
                </c:pt>
                <c:pt idx="8224">
                  <c:v>53.83</c:v>
                </c:pt>
                <c:pt idx="8225">
                  <c:v>53.834000000000003</c:v>
                </c:pt>
                <c:pt idx="8226">
                  <c:v>53.838000000000001</c:v>
                </c:pt>
                <c:pt idx="8227">
                  <c:v>53.841999999999999</c:v>
                </c:pt>
                <c:pt idx="8228">
                  <c:v>53.845999999999997</c:v>
                </c:pt>
                <c:pt idx="8229">
                  <c:v>53.85</c:v>
                </c:pt>
                <c:pt idx="8230">
                  <c:v>53.853999999999999</c:v>
                </c:pt>
                <c:pt idx="8231">
                  <c:v>53.857999999999997</c:v>
                </c:pt>
                <c:pt idx="8232">
                  <c:v>53.862000000000002</c:v>
                </c:pt>
                <c:pt idx="8233">
                  <c:v>53.866</c:v>
                </c:pt>
                <c:pt idx="8234">
                  <c:v>53.87</c:v>
                </c:pt>
                <c:pt idx="8235">
                  <c:v>53.874000000000002</c:v>
                </c:pt>
                <c:pt idx="8236">
                  <c:v>53.878999999999998</c:v>
                </c:pt>
                <c:pt idx="8237">
                  <c:v>53.884</c:v>
                </c:pt>
                <c:pt idx="8238">
                  <c:v>53.887999999999998</c:v>
                </c:pt>
                <c:pt idx="8239">
                  <c:v>53.893000000000001</c:v>
                </c:pt>
                <c:pt idx="8240">
                  <c:v>53.896999999999998</c:v>
                </c:pt>
                <c:pt idx="8241">
                  <c:v>53.901000000000003</c:v>
                </c:pt>
                <c:pt idx="8242">
                  <c:v>53.905000000000001</c:v>
                </c:pt>
                <c:pt idx="8243">
                  <c:v>53.908999999999999</c:v>
                </c:pt>
                <c:pt idx="8244">
                  <c:v>53.912999999999997</c:v>
                </c:pt>
                <c:pt idx="8245">
                  <c:v>53.917000000000002</c:v>
                </c:pt>
                <c:pt idx="8246">
                  <c:v>53.920999999999999</c:v>
                </c:pt>
                <c:pt idx="8247">
                  <c:v>53.924999999999997</c:v>
                </c:pt>
                <c:pt idx="8248">
                  <c:v>53.929000000000002</c:v>
                </c:pt>
                <c:pt idx="8249">
                  <c:v>53.933</c:v>
                </c:pt>
                <c:pt idx="8250">
                  <c:v>53.936999999999998</c:v>
                </c:pt>
                <c:pt idx="8251">
                  <c:v>53.941000000000003</c:v>
                </c:pt>
                <c:pt idx="8252">
                  <c:v>53.945</c:v>
                </c:pt>
                <c:pt idx="8253">
                  <c:v>53.948999999999998</c:v>
                </c:pt>
                <c:pt idx="8254">
                  <c:v>53.953000000000003</c:v>
                </c:pt>
                <c:pt idx="8255">
                  <c:v>53.957000000000001</c:v>
                </c:pt>
                <c:pt idx="8256">
                  <c:v>53.960999999999999</c:v>
                </c:pt>
                <c:pt idx="8257">
                  <c:v>53.965000000000003</c:v>
                </c:pt>
                <c:pt idx="8258">
                  <c:v>53.969000000000001</c:v>
                </c:pt>
                <c:pt idx="8259">
                  <c:v>53.972999999999999</c:v>
                </c:pt>
                <c:pt idx="8260">
                  <c:v>53.976999999999997</c:v>
                </c:pt>
                <c:pt idx="8261">
                  <c:v>53.981000000000002</c:v>
                </c:pt>
                <c:pt idx="8262">
                  <c:v>53.984999999999999</c:v>
                </c:pt>
                <c:pt idx="8263">
                  <c:v>53.988999999999997</c:v>
                </c:pt>
                <c:pt idx="8264">
                  <c:v>53.993000000000002</c:v>
                </c:pt>
                <c:pt idx="8265">
                  <c:v>53.997</c:v>
                </c:pt>
                <c:pt idx="8266">
                  <c:v>54.000999999999998</c:v>
                </c:pt>
                <c:pt idx="8267">
                  <c:v>54.005000000000003</c:v>
                </c:pt>
                <c:pt idx="8268">
                  <c:v>54.009</c:v>
                </c:pt>
                <c:pt idx="8269">
                  <c:v>54.012999999999998</c:v>
                </c:pt>
                <c:pt idx="8270">
                  <c:v>54.017000000000003</c:v>
                </c:pt>
                <c:pt idx="8271">
                  <c:v>54.021000000000001</c:v>
                </c:pt>
                <c:pt idx="8272">
                  <c:v>54.024999999999999</c:v>
                </c:pt>
                <c:pt idx="8273">
                  <c:v>54.03</c:v>
                </c:pt>
                <c:pt idx="8274">
                  <c:v>54.033999999999999</c:v>
                </c:pt>
                <c:pt idx="8275">
                  <c:v>54.037999999999997</c:v>
                </c:pt>
                <c:pt idx="8276">
                  <c:v>54.042000000000002</c:v>
                </c:pt>
                <c:pt idx="8277">
                  <c:v>54.045999999999999</c:v>
                </c:pt>
                <c:pt idx="8278">
                  <c:v>54.05</c:v>
                </c:pt>
                <c:pt idx="8279">
                  <c:v>54.054000000000002</c:v>
                </c:pt>
                <c:pt idx="8280">
                  <c:v>54.058</c:v>
                </c:pt>
                <c:pt idx="8281">
                  <c:v>54.061999999999998</c:v>
                </c:pt>
                <c:pt idx="8282">
                  <c:v>54.066000000000003</c:v>
                </c:pt>
                <c:pt idx="8283">
                  <c:v>54.07</c:v>
                </c:pt>
                <c:pt idx="8284">
                  <c:v>54.073999999999998</c:v>
                </c:pt>
                <c:pt idx="8285">
                  <c:v>54.078000000000003</c:v>
                </c:pt>
                <c:pt idx="8286">
                  <c:v>54.082000000000001</c:v>
                </c:pt>
                <c:pt idx="8287">
                  <c:v>54.085999999999999</c:v>
                </c:pt>
                <c:pt idx="8288">
                  <c:v>54.09</c:v>
                </c:pt>
                <c:pt idx="8289">
                  <c:v>54.094000000000001</c:v>
                </c:pt>
                <c:pt idx="8290">
                  <c:v>54.097999999999999</c:v>
                </c:pt>
                <c:pt idx="8291">
                  <c:v>54.101999999999997</c:v>
                </c:pt>
                <c:pt idx="8292">
                  <c:v>54.106999999999999</c:v>
                </c:pt>
                <c:pt idx="8293">
                  <c:v>54.112000000000002</c:v>
                </c:pt>
                <c:pt idx="8294">
                  <c:v>54.116</c:v>
                </c:pt>
                <c:pt idx="8295">
                  <c:v>54.12</c:v>
                </c:pt>
                <c:pt idx="8296">
                  <c:v>54.124000000000002</c:v>
                </c:pt>
                <c:pt idx="8297">
                  <c:v>54.128</c:v>
                </c:pt>
                <c:pt idx="8298">
                  <c:v>54.131999999999998</c:v>
                </c:pt>
                <c:pt idx="8299">
                  <c:v>54.136000000000003</c:v>
                </c:pt>
                <c:pt idx="8300">
                  <c:v>54.14</c:v>
                </c:pt>
                <c:pt idx="8301">
                  <c:v>54.145000000000003</c:v>
                </c:pt>
                <c:pt idx="8302">
                  <c:v>54.149000000000001</c:v>
                </c:pt>
                <c:pt idx="8303">
                  <c:v>54.152999999999999</c:v>
                </c:pt>
                <c:pt idx="8304">
                  <c:v>54.158000000000001</c:v>
                </c:pt>
                <c:pt idx="8305">
                  <c:v>54.161999999999999</c:v>
                </c:pt>
                <c:pt idx="8306">
                  <c:v>54.165999999999997</c:v>
                </c:pt>
                <c:pt idx="8307">
                  <c:v>54.17</c:v>
                </c:pt>
                <c:pt idx="8308">
                  <c:v>54.174999999999997</c:v>
                </c:pt>
                <c:pt idx="8309">
                  <c:v>54.18</c:v>
                </c:pt>
                <c:pt idx="8310">
                  <c:v>54.183999999999997</c:v>
                </c:pt>
                <c:pt idx="8311">
                  <c:v>54.189</c:v>
                </c:pt>
                <c:pt idx="8312">
                  <c:v>54.194000000000003</c:v>
                </c:pt>
                <c:pt idx="8313">
                  <c:v>54.198</c:v>
                </c:pt>
                <c:pt idx="8314">
                  <c:v>54.201999999999998</c:v>
                </c:pt>
                <c:pt idx="8315">
                  <c:v>54.206000000000003</c:v>
                </c:pt>
                <c:pt idx="8316">
                  <c:v>54.21</c:v>
                </c:pt>
                <c:pt idx="8317">
                  <c:v>54.213999999999999</c:v>
                </c:pt>
                <c:pt idx="8318">
                  <c:v>54.218000000000004</c:v>
                </c:pt>
                <c:pt idx="8319">
                  <c:v>54.222999999999999</c:v>
                </c:pt>
                <c:pt idx="8320">
                  <c:v>54.226999999999997</c:v>
                </c:pt>
                <c:pt idx="8321">
                  <c:v>54.231000000000002</c:v>
                </c:pt>
                <c:pt idx="8322">
                  <c:v>54.234999999999999</c:v>
                </c:pt>
                <c:pt idx="8323">
                  <c:v>54.238999999999997</c:v>
                </c:pt>
                <c:pt idx="8324">
                  <c:v>54.243000000000002</c:v>
                </c:pt>
                <c:pt idx="8325">
                  <c:v>54.247</c:v>
                </c:pt>
                <c:pt idx="8326">
                  <c:v>54.250999999999998</c:v>
                </c:pt>
                <c:pt idx="8327">
                  <c:v>54.255000000000003</c:v>
                </c:pt>
                <c:pt idx="8328">
                  <c:v>54.259</c:v>
                </c:pt>
                <c:pt idx="8329">
                  <c:v>54.262999999999998</c:v>
                </c:pt>
                <c:pt idx="8330">
                  <c:v>54.267000000000003</c:v>
                </c:pt>
                <c:pt idx="8331">
                  <c:v>54.271000000000001</c:v>
                </c:pt>
                <c:pt idx="8332">
                  <c:v>54.276000000000003</c:v>
                </c:pt>
                <c:pt idx="8333">
                  <c:v>54.28</c:v>
                </c:pt>
                <c:pt idx="8334">
                  <c:v>54.283999999999999</c:v>
                </c:pt>
                <c:pt idx="8335">
                  <c:v>54.287999999999997</c:v>
                </c:pt>
                <c:pt idx="8336">
                  <c:v>54.292000000000002</c:v>
                </c:pt>
                <c:pt idx="8337">
                  <c:v>54.295999999999999</c:v>
                </c:pt>
                <c:pt idx="8338">
                  <c:v>54.3</c:v>
                </c:pt>
                <c:pt idx="8339">
                  <c:v>54.304000000000002</c:v>
                </c:pt>
                <c:pt idx="8340">
                  <c:v>54.308</c:v>
                </c:pt>
                <c:pt idx="8341">
                  <c:v>54.311999999999998</c:v>
                </c:pt>
                <c:pt idx="8342">
                  <c:v>54.316000000000003</c:v>
                </c:pt>
                <c:pt idx="8343">
                  <c:v>54.32</c:v>
                </c:pt>
                <c:pt idx="8344">
                  <c:v>54.323999999999998</c:v>
                </c:pt>
                <c:pt idx="8345">
                  <c:v>54.328000000000003</c:v>
                </c:pt>
                <c:pt idx="8346">
                  <c:v>54.332000000000001</c:v>
                </c:pt>
                <c:pt idx="8347">
                  <c:v>54.335999999999999</c:v>
                </c:pt>
                <c:pt idx="8348">
                  <c:v>54.34</c:v>
                </c:pt>
                <c:pt idx="8349">
                  <c:v>54.344000000000001</c:v>
                </c:pt>
                <c:pt idx="8350">
                  <c:v>54.347999999999999</c:v>
                </c:pt>
                <c:pt idx="8351">
                  <c:v>54.351999999999997</c:v>
                </c:pt>
                <c:pt idx="8352">
                  <c:v>54.356000000000002</c:v>
                </c:pt>
                <c:pt idx="8353">
                  <c:v>54.36</c:v>
                </c:pt>
                <c:pt idx="8354">
                  <c:v>54.363999999999997</c:v>
                </c:pt>
                <c:pt idx="8355">
                  <c:v>54.368000000000002</c:v>
                </c:pt>
                <c:pt idx="8356">
                  <c:v>54.372</c:v>
                </c:pt>
                <c:pt idx="8357">
                  <c:v>54.375999999999998</c:v>
                </c:pt>
                <c:pt idx="8358">
                  <c:v>54.38</c:v>
                </c:pt>
                <c:pt idx="8359">
                  <c:v>54.384</c:v>
                </c:pt>
                <c:pt idx="8360">
                  <c:v>54.387999999999998</c:v>
                </c:pt>
                <c:pt idx="8361">
                  <c:v>54.393000000000001</c:v>
                </c:pt>
                <c:pt idx="8362">
                  <c:v>54.398000000000003</c:v>
                </c:pt>
                <c:pt idx="8363">
                  <c:v>54.402000000000001</c:v>
                </c:pt>
                <c:pt idx="8364">
                  <c:v>54.405999999999999</c:v>
                </c:pt>
                <c:pt idx="8365">
                  <c:v>54.41</c:v>
                </c:pt>
                <c:pt idx="8366">
                  <c:v>54.414000000000001</c:v>
                </c:pt>
                <c:pt idx="8367">
                  <c:v>54.417999999999999</c:v>
                </c:pt>
                <c:pt idx="8368">
                  <c:v>54.421999999999997</c:v>
                </c:pt>
                <c:pt idx="8369">
                  <c:v>54.426000000000002</c:v>
                </c:pt>
                <c:pt idx="8370">
                  <c:v>54.43</c:v>
                </c:pt>
                <c:pt idx="8371">
                  <c:v>54.433999999999997</c:v>
                </c:pt>
                <c:pt idx="8372">
                  <c:v>54.438000000000002</c:v>
                </c:pt>
                <c:pt idx="8373">
                  <c:v>54.442</c:v>
                </c:pt>
                <c:pt idx="8374">
                  <c:v>54.445999999999998</c:v>
                </c:pt>
                <c:pt idx="8375">
                  <c:v>54.45</c:v>
                </c:pt>
                <c:pt idx="8376">
                  <c:v>54.454000000000001</c:v>
                </c:pt>
                <c:pt idx="8377">
                  <c:v>54.457999999999998</c:v>
                </c:pt>
                <c:pt idx="8378">
                  <c:v>54.462000000000003</c:v>
                </c:pt>
                <c:pt idx="8379">
                  <c:v>54.466000000000001</c:v>
                </c:pt>
                <c:pt idx="8380">
                  <c:v>54.47</c:v>
                </c:pt>
                <c:pt idx="8381">
                  <c:v>54.473999999999997</c:v>
                </c:pt>
                <c:pt idx="8382">
                  <c:v>54.478999999999999</c:v>
                </c:pt>
                <c:pt idx="8383">
                  <c:v>54.484000000000002</c:v>
                </c:pt>
                <c:pt idx="8384">
                  <c:v>54.488</c:v>
                </c:pt>
                <c:pt idx="8385">
                  <c:v>54.491999999999997</c:v>
                </c:pt>
                <c:pt idx="8386">
                  <c:v>54.496000000000002</c:v>
                </c:pt>
                <c:pt idx="8387">
                  <c:v>54.5</c:v>
                </c:pt>
                <c:pt idx="8388">
                  <c:v>54.503999999999998</c:v>
                </c:pt>
                <c:pt idx="8389">
                  <c:v>54.508000000000003</c:v>
                </c:pt>
                <c:pt idx="8390">
                  <c:v>54.512</c:v>
                </c:pt>
                <c:pt idx="8391">
                  <c:v>54.517000000000003</c:v>
                </c:pt>
                <c:pt idx="8392">
                  <c:v>54.521999999999998</c:v>
                </c:pt>
                <c:pt idx="8393">
                  <c:v>54.526000000000003</c:v>
                </c:pt>
                <c:pt idx="8394">
                  <c:v>54.53</c:v>
                </c:pt>
                <c:pt idx="8395">
                  <c:v>54.533999999999999</c:v>
                </c:pt>
                <c:pt idx="8396">
                  <c:v>54.537999999999997</c:v>
                </c:pt>
                <c:pt idx="8397">
                  <c:v>54.542000000000002</c:v>
                </c:pt>
                <c:pt idx="8398">
                  <c:v>54.545999999999999</c:v>
                </c:pt>
                <c:pt idx="8399">
                  <c:v>54.55</c:v>
                </c:pt>
                <c:pt idx="8400">
                  <c:v>54.554000000000002</c:v>
                </c:pt>
                <c:pt idx="8401">
                  <c:v>54.558</c:v>
                </c:pt>
                <c:pt idx="8402">
                  <c:v>54.561999999999998</c:v>
                </c:pt>
                <c:pt idx="8403">
                  <c:v>54.566000000000003</c:v>
                </c:pt>
                <c:pt idx="8404">
                  <c:v>54.57</c:v>
                </c:pt>
                <c:pt idx="8405">
                  <c:v>54.573999999999998</c:v>
                </c:pt>
                <c:pt idx="8406">
                  <c:v>54.578000000000003</c:v>
                </c:pt>
                <c:pt idx="8407">
                  <c:v>54.582000000000001</c:v>
                </c:pt>
                <c:pt idx="8408">
                  <c:v>54.585999999999999</c:v>
                </c:pt>
                <c:pt idx="8409">
                  <c:v>54.59</c:v>
                </c:pt>
                <c:pt idx="8410">
                  <c:v>54.594000000000001</c:v>
                </c:pt>
                <c:pt idx="8411">
                  <c:v>54.597999999999999</c:v>
                </c:pt>
                <c:pt idx="8412">
                  <c:v>54.601999999999997</c:v>
                </c:pt>
                <c:pt idx="8413">
                  <c:v>54.606000000000002</c:v>
                </c:pt>
                <c:pt idx="8414">
                  <c:v>54.61</c:v>
                </c:pt>
                <c:pt idx="8415">
                  <c:v>54.613999999999997</c:v>
                </c:pt>
                <c:pt idx="8416">
                  <c:v>54.618000000000002</c:v>
                </c:pt>
                <c:pt idx="8417">
                  <c:v>54.622</c:v>
                </c:pt>
                <c:pt idx="8418">
                  <c:v>54.625999999999998</c:v>
                </c:pt>
                <c:pt idx="8419">
                  <c:v>54.631</c:v>
                </c:pt>
                <c:pt idx="8420">
                  <c:v>54.636000000000003</c:v>
                </c:pt>
                <c:pt idx="8421">
                  <c:v>54.64</c:v>
                </c:pt>
                <c:pt idx="8422">
                  <c:v>54.643999999999998</c:v>
                </c:pt>
                <c:pt idx="8423">
                  <c:v>54.648000000000003</c:v>
                </c:pt>
                <c:pt idx="8424">
                  <c:v>54.652000000000001</c:v>
                </c:pt>
                <c:pt idx="8425">
                  <c:v>54.655999999999999</c:v>
                </c:pt>
                <c:pt idx="8426">
                  <c:v>54.66</c:v>
                </c:pt>
                <c:pt idx="8427">
                  <c:v>54.664000000000001</c:v>
                </c:pt>
                <c:pt idx="8428">
                  <c:v>54.667999999999999</c:v>
                </c:pt>
                <c:pt idx="8429">
                  <c:v>54.671999999999997</c:v>
                </c:pt>
                <c:pt idx="8430">
                  <c:v>54.676000000000002</c:v>
                </c:pt>
                <c:pt idx="8431">
                  <c:v>54.68</c:v>
                </c:pt>
                <c:pt idx="8432">
                  <c:v>54.683999999999997</c:v>
                </c:pt>
                <c:pt idx="8433">
                  <c:v>54.688000000000002</c:v>
                </c:pt>
                <c:pt idx="8434">
                  <c:v>54.692</c:v>
                </c:pt>
                <c:pt idx="8435">
                  <c:v>54.695999999999998</c:v>
                </c:pt>
                <c:pt idx="8436">
                  <c:v>54.7</c:v>
                </c:pt>
                <c:pt idx="8437">
                  <c:v>54.704000000000001</c:v>
                </c:pt>
                <c:pt idx="8438">
                  <c:v>54.707999999999998</c:v>
                </c:pt>
                <c:pt idx="8439">
                  <c:v>54.712000000000003</c:v>
                </c:pt>
                <c:pt idx="8440">
                  <c:v>54.716000000000001</c:v>
                </c:pt>
                <c:pt idx="8441">
                  <c:v>54.72</c:v>
                </c:pt>
                <c:pt idx="8442">
                  <c:v>54.723999999999997</c:v>
                </c:pt>
                <c:pt idx="8443">
                  <c:v>54.728000000000002</c:v>
                </c:pt>
                <c:pt idx="8444">
                  <c:v>54.731999999999999</c:v>
                </c:pt>
                <c:pt idx="8445">
                  <c:v>54.735999999999997</c:v>
                </c:pt>
                <c:pt idx="8446">
                  <c:v>54.74</c:v>
                </c:pt>
                <c:pt idx="8447">
                  <c:v>54.744999999999997</c:v>
                </c:pt>
                <c:pt idx="8448">
                  <c:v>54.75</c:v>
                </c:pt>
                <c:pt idx="8449">
                  <c:v>54.753999999999998</c:v>
                </c:pt>
                <c:pt idx="8450">
                  <c:v>54.758000000000003</c:v>
                </c:pt>
                <c:pt idx="8451">
                  <c:v>54.762</c:v>
                </c:pt>
                <c:pt idx="8452">
                  <c:v>54.765999999999998</c:v>
                </c:pt>
                <c:pt idx="8453">
                  <c:v>54.77</c:v>
                </c:pt>
                <c:pt idx="8454">
                  <c:v>54.774000000000001</c:v>
                </c:pt>
                <c:pt idx="8455">
                  <c:v>54.777999999999999</c:v>
                </c:pt>
                <c:pt idx="8456">
                  <c:v>54.781999999999996</c:v>
                </c:pt>
                <c:pt idx="8457">
                  <c:v>54.786000000000001</c:v>
                </c:pt>
                <c:pt idx="8458">
                  <c:v>54.79</c:v>
                </c:pt>
                <c:pt idx="8459">
                  <c:v>54.793999999999997</c:v>
                </c:pt>
                <c:pt idx="8460">
                  <c:v>54.798000000000002</c:v>
                </c:pt>
                <c:pt idx="8461">
                  <c:v>54.802</c:v>
                </c:pt>
                <c:pt idx="8462">
                  <c:v>54.805999999999997</c:v>
                </c:pt>
                <c:pt idx="8463">
                  <c:v>54.81</c:v>
                </c:pt>
                <c:pt idx="8464">
                  <c:v>54.814</c:v>
                </c:pt>
                <c:pt idx="8465">
                  <c:v>54.817999999999998</c:v>
                </c:pt>
                <c:pt idx="8466">
                  <c:v>54.822000000000003</c:v>
                </c:pt>
                <c:pt idx="8467">
                  <c:v>54.826000000000001</c:v>
                </c:pt>
                <c:pt idx="8468">
                  <c:v>54.83</c:v>
                </c:pt>
                <c:pt idx="8469">
                  <c:v>54.834000000000003</c:v>
                </c:pt>
                <c:pt idx="8470">
                  <c:v>54.838000000000001</c:v>
                </c:pt>
                <c:pt idx="8471">
                  <c:v>54.841999999999999</c:v>
                </c:pt>
                <c:pt idx="8472">
                  <c:v>54.845999999999997</c:v>
                </c:pt>
                <c:pt idx="8473">
                  <c:v>54.85</c:v>
                </c:pt>
                <c:pt idx="8474">
                  <c:v>54.853999999999999</c:v>
                </c:pt>
                <c:pt idx="8475">
                  <c:v>54.857999999999997</c:v>
                </c:pt>
                <c:pt idx="8476">
                  <c:v>54.862000000000002</c:v>
                </c:pt>
                <c:pt idx="8477">
                  <c:v>54.866</c:v>
                </c:pt>
                <c:pt idx="8478">
                  <c:v>54.871000000000002</c:v>
                </c:pt>
                <c:pt idx="8479">
                  <c:v>54.875</c:v>
                </c:pt>
                <c:pt idx="8480">
                  <c:v>54.878999999999998</c:v>
                </c:pt>
                <c:pt idx="8481">
                  <c:v>54.883000000000003</c:v>
                </c:pt>
                <c:pt idx="8482">
                  <c:v>54.887</c:v>
                </c:pt>
                <c:pt idx="8483">
                  <c:v>54.890999999999998</c:v>
                </c:pt>
                <c:pt idx="8484">
                  <c:v>54.895000000000003</c:v>
                </c:pt>
                <c:pt idx="8485">
                  <c:v>54.899000000000001</c:v>
                </c:pt>
                <c:pt idx="8486">
                  <c:v>54.902999999999999</c:v>
                </c:pt>
                <c:pt idx="8487">
                  <c:v>54.906999999999996</c:v>
                </c:pt>
                <c:pt idx="8488">
                  <c:v>54.911000000000001</c:v>
                </c:pt>
                <c:pt idx="8489">
                  <c:v>54.914999999999999</c:v>
                </c:pt>
                <c:pt idx="8490">
                  <c:v>54.918999999999997</c:v>
                </c:pt>
                <c:pt idx="8491">
                  <c:v>54.923000000000002</c:v>
                </c:pt>
                <c:pt idx="8492">
                  <c:v>54.927</c:v>
                </c:pt>
                <c:pt idx="8493">
                  <c:v>54.930999999999997</c:v>
                </c:pt>
                <c:pt idx="8494">
                  <c:v>54.935000000000002</c:v>
                </c:pt>
                <c:pt idx="8495">
                  <c:v>54.939</c:v>
                </c:pt>
                <c:pt idx="8496">
                  <c:v>54.942999999999998</c:v>
                </c:pt>
                <c:pt idx="8497">
                  <c:v>54.947000000000003</c:v>
                </c:pt>
                <c:pt idx="8498">
                  <c:v>54.951000000000001</c:v>
                </c:pt>
                <c:pt idx="8499">
                  <c:v>54.954999999999998</c:v>
                </c:pt>
                <c:pt idx="8500">
                  <c:v>54.959000000000003</c:v>
                </c:pt>
                <c:pt idx="8501">
                  <c:v>54.963000000000001</c:v>
                </c:pt>
                <c:pt idx="8502">
                  <c:v>54.966999999999999</c:v>
                </c:pt>
                <c:pt idx="8503">
                  <c:v>54.970999999999997</c:v>
                </c:pt>
                <c:pt idx="8504">
                  <c:v>54.975000000000001</c:v>
                </c:pt>
                <c:pt idx="8505">
                  <c:v>54.978999999999999</c:v>
                </c:pt>
                <c:pt idx="8506">
                  <c:v>54.982999999999997</c:v>
                </c:pt>
                <c:pt idx="8507">
                  <c:v>54.987000000000002</c:v>
                </c:pt>
                <c:pt idx="8508">
                  <c:v>54.991999999999997</c:v>
                </c:pt>
                <c:pt idx="8509">
                  <c:v>54.996000000000002</c:v>
                </c:pt>
                <c:pt idx="8510">
                  <c:v>55</c:v>
                </c:pt>
                <c:pt idx="8511">
                  <c:v>55.003999999999998</c:v>
                </c:pt>
                <c:pt idx="8512">
                  <c:v>55.009</c:v>
                </c:pt>
                <c:pt idx="8513">
                  <c:v>55.012999999999998</c:v>
                </c:pt>
                <c:pt idx="8514">
                  <c:v>55.017000000000003</c:v>
                </c:pt>
                <c:pt idx="8515">
                  <c:v>55.021000000000001</c:v>
                </c:pt>
                <c:pt idx="8516">
                  <c:v>55.024999999999999</c:v>
                </c:pt>
                <c:pt idx="8517">
                  <c:v>55.029000000000003</c:v>
                </c:pt>
                <c:pt idx="8518">
                  <c:v>55.033000000000001</c:v>
                </c:pt>
                <c:pt idx="8519">
                  <c:v>55.036999999999999</c:v>
                </c:pt>
                <c:pt idx="8520">
                  <c:v>55.040999999999997</c:v>
                </c:pt>
                <c:pt idx="8521">
                  <c:v>55.045000000000002</c:v>
                </c:pt>
                <c:pt idx="8522">
                  <c:v>55.048999999999999</c:v>
                </c:pt>
                <c:pt idx="8523">
                  <c:v>55.052999999999997</c:v>
                </c:pt>
                <c:pt idx="8524">
                  <c:v>55.057000000000002</c:v>
                </c:pt>
                <c:pt idx="8525">
                  <c:v>55.061</c:v>
                </c:pt>
                <c:pt idx="8526">
                  <c:v>55.064999999999998</c:v>
                </c:pt>
                <c:pt idx="8527">
                  <c:v>55.069000000000003</c:v>
                </c:pt>
                <c:pt idx="8528">
                  <c:v>55.073</c:v>
                </c:pt>
                <c:pt idx="8529">
                  <c:v>55.076999999999998</c:v>
                </c:pt>
                <c:pt idx="8530">
                  <c:v>55.081000000000003</c:v>
                </c:pt>
                <c:pt idx="8531">
                  <c:v>55.085000000000001</c:v>
                </c:pt>
                <c:pt idx="8532">
                  <c:v>55.088999999999999</c:v>
                </c:pt>
                <c:pt idx="8533">
                  <c:v>55.093000000000004</c:v>
                </c:pt>
                <c:pt idx="8534">
                  <c:v>55.097000000000001</c:v>
                </c:pt>
                <c:pt idx="8535">
                  <c:v>55.100999999999999</c:v>
                </c:pt>
                <c:pt idx="8536">
                  <c:v>55.104999999999997</c:v>
                </c:pt>
                <c:pt idx="8537">
                  <c:v>55.109000000000002</c:v>
                </c:pt>
                <c:pt idx="8538">
                  <c:v>55.113999999999997</c:v>
                </c:pt>
                <c:pt idx="8539">
                  <c:v>55.118000000000002</c:v>
                </c:pt>
                <c:pt idx="8540">
                  <c:v>55.122</c:v>
                </c:pt>
                <c:pt idx="8541">
                  <c:v>55.125999999999998</c:v>
                </c:pt>
                <c:pt idx="8542">
                  <c:v>55.13</c:v>
                </c:pt>
                <c:pt idx="8543">
                  <c:v>55.134</c:v>
                </c:pt>
                <c:pt idx="8544">
                  <c:v>55.137999999999998</c:v>
                </c:pt>
                <c:pt idx="8545">
                  <c:v>55.143000000000001</c:v>
                </c:pt>
                <c:pt idx="8546">
                  <c:v>55.146999999999998</c:v>
                </c:pt>
                <c:pt idx="8547">
                  <c:v>55.151000000000003</c:v>
                </c:pt>
                <c:pt idx="8548">
                  <c:v>55.155000000000001</c:v>
                </c:pt>
                <c:pt idx="8549">
                  <c:v>55.158999999999999</c:v>
                </c:pt>
                <c:pt idx="8550">
                  <c:v>55.162999999999997</c:v>
                </c:pt>
                <c:pt idx="8551">
                  <c:v>55.167000000000002</c:v>
                </c:pt>
                <c:pt idx="8552">
                  <c:v>55.170999999999999</c:v>
                </c:pt>
                <c:pt idx="8553">
                  <c:v>55.174999999999997</c:v>
                </c:pt>
                <c:pt idx="8554">
                  <c:v>55.179000000000002</c:v>
                </c:pt>
                <c:pt idx="8555">
                  <c:v>55.183</c:v>
                </c:pt>
                <c:pt idx="8556">
                  <c:v>55.188000000000002</c:v>
                </c:pt>
                <c:pt idx="8557">
                  <c:v>55.194000000000003</c:v>
                </c:pt>
                <c:pt idx="8558">
                  <c:v>55.198999999999998</c:v>
                </c:pt>
                <c:pt idx="8559">
                  <c:v>55.203000000000003</c:v>
                </c:pt>
                <c:pt idx="8560">
                  <c:v>55.207000000000001</c:v>
                </c:pt>
                <c:pt idx="8561">
                  <c:v>55.212000000000003</c:v>
                </c:pt>
                <c:pt idx="8562">
                  <c:v>55.216000000000001</c:v>
                </c:pt>
                <c:pt idx="8563">
                  <c:v>55.22</c:v>
                </c:pt>
                <c:pt idx="8564">
                  <c:v>55.223999999999997</c:v>
                </c:pt>
                <c:pt idx="8565">
                  <c:v>55.228999999999999</c:v>
                </c:pt>
                <c:pt idx="8566">
                  <c:v>55.234000000000002</c:v>
                </c:pt>
                <c:pt idx="8567">
                  <c:v>55.238</c:v>
                </c:pt>
                <c:pt idx="8568">
                  <c:v>55.241999999999997</c:v>
                </c:pt>
                <c:pt idx="8569">
                  <c:v>55.246000000000002</c:v>
                </c:pt>
                <c:pt idx="8570">
                  <c:v>55.25</c:v>
                </c:pt>
                <c:pt idx="8571">
                  <c:v>55.253999999999998</c:v>
                </c:pt>
                <c:pt idx="8572">
                  <c:v>55.258000000000003</c:v>
                </c:pt>
                <c:pt idx="8573">
                  <c:v>55.262</c:v>
                </c:pt>
                <c:pt idx="8574">
                  <c:v>55.265999999999998</c:v>
                </c:pt>
                <c:pt idx="8575">
                  <c:v>55.271000000000001</c:v>
                </c:pt>
                <c:pt idx="8576">
                  <c:v>55.274999999999999</c:v>
                </c:pt>
                <c:pt idx="8577">
                  <c:v>55.279000000000003</c:v>
                </c:pt>
                <c:pt idx="8578">
                  <c:v>55.283000000000001</c:v>
                </c:pt>
                <c:pt idx="8579">
                  <c:v>55.286999999999999</c:v>
                </c:pt>
                <c:pt idx="8580">
                  <c:v>55.290999999999997</c:v>
                </c:pt>
                <c:pt idx="8581">
                  <c:v>55.295000000000002</c:v>
                </c:pt>
                <c:pt idx="8582">
                  <c:v>55.298999999999999</c:v>
                </c:pt>
                <c:pt idx="8583">
                  <c:v>55.302999999999997</c:v>
                </c:pt>
                <c:pt idx="8584">
                  <c:v>55.307000000000002</c:v>
                </c:pt>
                <c:pt idx="8585">
                  <c:v>55.311</c:v>
                </c:pt>
                <c:pt idx="8586">
                  <c:v>55.314999999999998</c:v>
                </c:pt>
                <c:pt idx="8587">
                  <c:v>55.319000000000003</c:v>
                </c:pt>
                <c:pt idx="8588">
                  <c:v>55.323</c:v>
                </c:pt>
                <c:pt idx="8589">
                  <c:v>55.326999999999998</c:v>
                </c:pt>
                <c:pt idx="8590">
                  <c:v>55.331000000000003</c:v>
                </c:pt>
                <c:pt idx="8591">
                  <c:v>55.335000000000001</c:v>
                </c:pt>
                <c:pt idx="8592">
                  <c:v>55.338999999999999</c:v>
                </c:pt>
                <c:pt idx="8593">
                  <c:v>55.344000000000001</c:v>
                </c:pt>
                <c:pt idx="8594">
                  <c:v>55.347999999999999</c:v>
                </c:pt>
                <c:pt idx="8595">
                  <c:v>55.353000000000002</c:v>
                </c:pt>
                <c:pt idx="8596">
                  <c:v>55.357999999999997</c:v>
                </c:pt>
                <c:pt idx="8597">
                  <c:v>55.362000000000002</c:v>
                </c:pt>
                <c:pt idx="8598">
                  <c:v>55.366</c:v>
                </c:pt>
                <c:pt idx="8599">
                  <c:v>55.37</c:v>
                </c:pt>
                <c:pt idx="8600">
                  <c:v>55.374000000000002</c:v>
                </c:pt>
                <c:pt idx="8601">
                  <c:v>55.378</c:v>
                </c:pt>
                <c:pt idx="8602">
                  <c:v>55.381999999999998</c:v>
                </c:pt>
                <c:pt idx="8603">
                  <c:v>55.386000000000003</c:v>
                </c:pt>
                <c:pt idx="8604">
                  <c:v>55.39</c:v>
                </c:pt>
                <c:pt idx="8605">
                  <c:v>55.393999999999998</c:v>
                </c:pt>
                <c:pt idx="8606">
                  <c:v>55.398000000000003</c:v>
                </c:pt>
                <c:pt idx="8607">
                  <c:v>55.402000000000001</c:v>
                </c:pt>
                <c:pt idx="8608">
                  <c:v>55.405999999999999</c:v>
                </c:pt>
                <c:pt idx="8609">
                  <c:v>55.41</c:v>
                </c:pt>
                <c:pt idx="8610">
                  <c:v>55.414000000000001</c:v>
                </c:pt>
                <c:pt idx="8611">
                  <c:v>55.417999999999999</c:v>
                </c:pt>
                <c:pt idx="8612">
                  <c:v>55.421999999999997</c:v>
                </c:pt>
                <c:pt idx="8613">
                  <c:v>55.426000000000002</c:v>
                </c:pt>
                <c:pt idx="8614">
                  <c:v>55.43</c:v>
                </c:pt>
                <c:pt idx="8615">
                  <c:v>55.433999999999997</c:v>
                </c:pt>
                <c:pt idx="8616">
                  <c:v>55.438000000000002</c:v>
                </c:pt>
                <c:pt idx="8617">
                  <c:v>55.442</c:v>
                </c:pt>
                <c:pt idx="8618">
                  <c:v>55.445999999999998</c:v>
                </c:pt>
                <c:pt idx="8619">
                  <c:v>55.45</c:v>
                </c:pt>
                <c:pt idx="8620">
                  <c:v>55.454000000000001</c:v>
                </c:pt>
                <c:pt idx="8621">
                  <c:v>55.457999999999998</c:v>
                </c:pt>
                <c:pt idx="8622">
                  <c:v>55.462000000000003</c:v>
                </c:pt>
                <c:pt idx="8623">
                  <c:v>55.466000000000001</c:v>
                </c:pt>
                <c:pt idx="8624">
                  <c:v>55.47</c:v>
                </c:pt>
                <c:pt idx="8625">
                  <c:v>55.473999999999997</c:v>
                </c:pt>
                <c:pt idx="8626">
                  <c:v>55.478999999999999</c:v>
                </c:pt>
                <c:pt idx="8627">
                  <c:v>55.482999999999997</c:v>
                </c:pt>
                <c:pt idx="8628">
                  <c:v>55.487000000000002</c:v>
                </c:pt>
                <c:pt idx="8629">
                  <c:v>55.491</c:v>
                </c:pt>
                <c:pt idx="8630">
                  <c:v>55.494999999999997</c:v>
                </c:pt>
                <c:pt idx="8631">
                  <c:v>55.499000000000002</c:v>
                </c:pt>
                <c:pt idx="8632">
                  <c:v>55.503</c:v>
                </c:pt>
                <c:pt idx="8633">
                  <c:v>55.506999999999998</c:v>
                </c:pt>
                <c:pt idx="8634">
                  <c:v>55.511000000000003</c:v>
                </c:pt>
                <c:pt idx="8635">
                  <c:v>55.515000000000001</c:v>
                </c:pt>
                <c:pt idx="8636">
                  <c:v>55.518999999999998</c:v>
                </c:pt>
                <c:pt idx="8637">
                  <c:v>55.523000000000003</c:v>
                </c:pt>
                <c:pt idx="8638">
                  <c:v>55.527000000000001</c:v>
                </c:pt>
                <c:pt idx="8639">
                  <c:v>55.531999999999996</c:v>
                </c:pt>
                <c:pt idx="8640">
                  <c:v>55.536000000000001</c:v>
                </c:pt>
                <c:pt idx="8641">
                  <c:v>55.54</c:v>
                </c:pt>
                <c:pt idx="8642">
                  <c:v>55.543999999999997</c:v>
                </c:pt>
                <c:pt idx="8643">
                  <c:v>55.548000000000002</c:v>
                </c:pt>
                <c:pt idx="8644">
                  <c:v>55.552</c:v>
                </c:pt>
                <c:pt idx="8645">
                  <c:v>55.555999999999997</c:v>
                </c:pt>
                <c:pt idx="8646">
                  <c:v>55.56</c:v>
                </c:pt>
                <c:pt idx="8647">
                  <c:v>55.564</c:v>
                </c:pt>
                <c:pt idx="8648">
                  <c:v>55.567999999999998</c:v>
                </c:pt>
                <c:pt idx="8649">
                  <c:v>55.572000000000003</c:v>
                </c:pt>
                <c:pt idx="8650">
                  <c:v>55.576000000000001</c:v>
                </c:pt>
                <c:pt idx="8651">
                  <c:v>55.58</c:v>
                </c:pt>
                <c:pt idx="8652">
                  <c:v>55.584000000000003</c:v>
                </c:pt>
                <c:pt idx="8653">
                  <c:v>55.588000000000001</c:v>
                </c:pt>
                <c:pt idx="8654">
                  <c:v>55.591999999999999</c:v>
                </c:pt>
                <c:pt idx="8655">
                  <c:v>55.595999999999997</c:v>
                </c:pt>
                <c:pt idx="8656">
                  <c:v>55.6</c:v>
                </c:pt>
                <c:pt idx="8657">
                  <c:v>55.603999999999999</c:v>
                </c:pt>
                <c:pt idx="8658">
                  <c:v>55.607999999999997</c:v>
                </c:pt>
                <c:pt idx="8659">
                  <c:v>55.612000000000002</c:v>
                </c:pt>
                <c:pt idx="8660">
                  <c:v>55.616</c:v>
                </c:pt>
                <c:pt idx="8661">
                  <c:v>55.62</c:v>
                </c:pt>
                <c:pt idx="8662">
                  <c:v>55.624000000000002</c:v>
                </c:pt>
                <c:pt idx="8663">
                  <c:v>55.628</c:v>
                </c:pt>
                <c:pt idx="8664">
                  <c:v>55.631999999999998</c:v>
                </c:pt>
                <c:pt idx="8665">
                  <c:v>55.636000000000003</c:v>
                </c:pt>
                <c:pt idx="8666">
                  <c:v>55.64</c:v>
                </c:pt>
                <c:pt idx="8667">
                  <c:v>55.643999999999998</c:v>
                </c:pt>
                <c:pt idx="8668">
                  <c:v>55.648000000000003</c:v>
                </c:pt>
                <c:pt idx="8669">
                  <c:v>55.652000000000001</c:v>
                </c:pt>
                <c:pt idx="8670">
                  <c:v>55.655999999999999</c:v>
                </c:pt>
                <c:pt idx="8671">
                  <c:v>55.66</c:v>
                </c:pt>
                <c:pt idx="8672">
                  <c:v>55.664000000000001</c:v>
                </c:pt>
                <c:pt idx="8673">
                  <c:v>55.667999999999999</c:v>
                </c:pt>
                <c:pt idx="8674">
                  <c:v>55.671999999999997</c:v>
                </c:pt>
                <c:pt idx="8675">
                  <c:v>55.676000000000002</c:v>
                </c:pt>
                <c:pt idx="8676">
                  <c:v>55.68</c:v>
                </c:pt>
                <c:pt idx="8677">
                  <c:v>55.683999999999997</c:v>
                </c:pt>
                <c:pt idx="8678">
                  <c:v>55.688000000000002</c:v>
                </c:pt>
                <c:pt idx="8679">
                  <c:v>55.692</c:v>
                </c:pt>
                <c:pt idx="8680">
                  <c:v>55.695999999999998</c:v>
                </c:pt>
                <c:pt idx="8681">
                  <c:v>55.7</c:v>
                </c:pt>
                <c:pt idx="8682">
                  <c:v>55.704000000000001</c:v>
                </c:pt>
                <c:pt idx="8683">
                  <c:v>55.709000000000003</c:v>
                </c:pt>
                <c:pt idx="8684">
                  <c:v>55.713000000000001</c:v>
                </c:pt>
                <c:pt idx="8685">
                  <c:v>55.716999999999999</c:v>
                </c:pt>
                <c:pt idx="8686">
                  <c:v>55.720999999999997</c:v>
                </c:pt>
                <c:pt idx="8687">
                  <c:v>55.725000000000001</c:v>
                </c:pt>
                <c:pt idx="8688">
                  <c:v>55.728999999999999</c:v>
                </c:pt>
                <c:pt idx="8689">
                  <c:v>55.732999999999997</c:v>
                </c:pt>
                <c:pt idx="8690">
                  <c:v>55.737000000000002</c:v>
                </c:pt>
                <c:pt idx="8691">
                  <c:v>55.741</c:v>
                </c:pt>
                <c:pt idx="8692">
                  <c:v>55.744999999999997</c:v>
                </c:pt>
                <c:pt idx="8693">
                  <c:v>55.749000000000002</c:v>
                </c:pt>
                <c:pt idx="8694">
                  <c:v>55.753</c:v>
                </c:pt>
                <c:pt idx="8695">
                  <c:v>55.756999999999998</c:v>
                </c:pt>
                <c:pt idx="8696">
                  <c:v>55.761000000000003</c:v>
                </c:pt>
                <c:pt idx="8697">
                  <c:v>55.765000000000001</c:v>
                </c:pt>
                <c:pt idx="8698">
                  <c:v>55.77</c:v>
                </c:pt>
                <c:pt idx="8699">
                  <c:v>55.774000000000001</c:v>
                </c:pt>
                <c:pt idx="8700">
                  <c:v>55.777999999999999</c:v>
                </c:pt>
                <c:pt idx="8701">
                  <c:v>55.781999999999996</c:v>
                </c:pt>
                <c:pt idx="8702">
                  <c:v>55.786000000000001</c:v>
                </c:pt>
                <c:pt idx="8703">
                  <c:v>55.79</c:v>
                </c:pt>
                <c:pt idx="8704">
                  <c:v>55.795000000000002</c:v>
                </c:pt>
                <c:pt idx="8705">
                  <c:v>55.798999999999999</c:v>
                </c:pt>
                <c:pt idx="8706">
                  <c:v>55.802999999999997</c:v>
                </c:pt>
                <c:pt idx="8707">
                  <c:v>55.807000000000002</c:v>
                </c:pt>
                <c:pt idx="8708">
                  <c:v>55.811</c:v>
                </c:pt>
                <c:pt idx="8709">
                  <c:v>55.814999999999998</c:v>
                </c:pt>
                <c:pt idx="8710">
                  <c:v>55.819000000000003</c:v>
                </c:pt>
                <c:pt idx="8711">
                  <c:v>55.823</c:v>
                </c:pt>
                <c:pt idx="8712">
                  <c:v>55.826999999999998</c:v>
                </c:pt>
                <c:pt idx="8713">
                  <c:v>55.831000000000003</c:v>
                </c:pt>
                <c:pt idx="8714">
                  <c:v>55.835000000000001</c:v>
                </c:pt>
                <c:pt idx="8715">
                  <c:v>55.84</c:v>
                </c:pt>
                <c:pt idx="8716">
                  <c:v>55.844999999999999</c:v>
                </c:pt>
                <c:pt idx="8717">
                  <c:v>55.85</c:v>
                </c:pt>
                <c:pt idx="8718">
                  <c:v>55.854999999999997</c:v>
                </c:pt>
                <c:pt idx="8719">
                  <c:v>55.86</c:v>
                </c:pt>
                <c:pt idx="8720">
                  <c:v>55.863999999999997</c:v>
                </c:pt>
                <c:pt idx="8721">
                  <c:v>55.868000000000002</c:v>
                </c:pt>
                <c:pt idx="8722">
                  <c:v>55.872</c:v>
                </c:pt>
                <c:pt idx="8723">
                  <c:v>55.875999999999998</c:v>
                </c:pt>
                <c:pt idx="8724">
                  <c:v>55.88</c:v>
                </c:pt>
                <c:pt idx="8725">
                  <c:v>55.884</c:v>
                </c:pt>
                <c:pt idx="8726">
                  <c:v>55.889000000000003</c:v>
                </c:pt>
                <c:pt idx="8727">
                  <c:v>55.893999999999998</c:v>
                </c:pt>
                <c:pt idx="8728">
                  <c:v>55.899000000000001</c:v>
                </c:pt>
                <c:pt idx="8729">
                  <c:v>55.902999999999999</c:v>
                </c:pt>
                <c:pt idx="8730">
                  <c:v>55.906999999999996</c:v>
                </c:pt>
                <c:pt idx="8731">
                  <c:v>55.911000000000001</c:v>
                </c:pt>
                <c:pt idx="8732">
                  <c:v>55.914999999999999</c:v>
                </c:pt>
                <c:pt idx="8733">
                  <c:v>55.918999999999997</c:v>
                </c:pt>
                <c:pt idx="8734">
                  <c:v>55.923000000000002</c:v>
                </c:pt>
                <c:pt idx="8735">
                  <c:v>55.927</c:v>
                </c:pt>
                <c:pt idx="8736">
                  <c:v>55.930999999999997</c:v>
                </c:pt>
                <c:pt idx="8737">
                  <c:v>55.935000000000002</c:v>
                </c:pt>
                <c:pt idx="8738">
                  <c:v>55.939</c:v>
                </c:pt>
                <c:pt idx="8739">
                  <c:v>55.942999999999998</c:v>
                </c:pt>
                <c:pt idx="8740">
                  <c:v>55.948</c:v>
                </c:pt>
                <c:pt idx="8741">
                  <c:v>55.951999999999998</c:v>
                </c:pt>
                <c:pt idx="8742">
                  <c:v>55.956000000000003</c:v>
                </c:pt>
                <c:pt idx="8743">
                  <c:v>55.96</c:v>
                </c:pt>
                <c:pt idx="8744">
                  <c:v>55.963999999999999</c:v>
                </c:pt>
                <c:pt idx="8745">
                  <c:v>55.968000000000004</c:v>
                </c:pt>
                <c:pt idx="8746">
                  <c:v>55.972000000000001</c:v>
                </c:pt>
                <c:pt idx="8747">
                  <c:v>55.975999999999999</c:v>
                </c:pt>
                <c:pt idx="8748">
                  <c:v>55.98</c:v>
                </c:pt>
                <c:pt idx="8749">
                  <c:v>55.984000000000002</c:v>
                </c:pt>
                <c:pt idx="8750">
                  <c:v>55.988</c:v>
                </c:pt>
                <c:pt idx="8751">
                  <c:v>55.991999999999997</c:v>
                </c:pt>
                <c:pt idx="8752">
                  <c:v>55.996000000000002</c:v>
                </c:pt>
                <c:pt idx="8753">
                  <c:v>56</c:v>
                </c:pt>
                <c:pt idx="8754">
                  <c:v>56.003999999999998</c:v>
                </c:pt>
                <c:pt idx="8755">
                  <c:v>56.008000000000003</c:v>
                </c:pt>
                <c:pt idx="8756">
                  <c:v>56.012</c:v>
                </c:pt>
                <c:pt idx="8757">
                  <c:v>56.015999999999998</c:v>
                </c:pt>
                <c:pt idx="8758">
                  <c:v>56.02</c:v>
                </c:pt>
                <c:pt idx="8759">
                  <c:v>56.024000000000001</c:v>
                </c:pt>
                <c:pt idx="8760">
                  <c:v>56.027999999999999</c:v>
                </c:pt>
                <c:pt idx="8761">
                  <c:v>56.031999999999996</c:v>
                </c:pt>
                <c:pt idx="8762">
                  <c:v>56.036000000000001</c:v>
                </c:pt>
                <c:pt idx="8763">
                  <c:v>56.04</c:v>
                </c:pt>
                <c:pt idx="8764">
                  <c:v>56.043999999999997</c:v>
                </c:pt>
                <c:pt idx="8765">
                  <c:v>56.048000000000002</c:v>
                </c:pt>
                <c:pt idx="8766">
                  <c:v>56.052</c:v>
                </c:pt>
                <c:pt idx="8767">
                  <c:v>56.057000000000002</c:v>
                </c:pt>
                <c:pt idx="8768">
                  <c:v>56.061</c:v>
                </c:pt>
                <c:pt idx="8769">
                  <c:v>56.064999999999998</c:v>
                </c:pt>
                <c:pt idx="8770">
                  <c:v>56.069000000000003</c:v>
                </c:pt>
                <c:pt idx="8771">
                  <c:v>56.073999999999998</c:v>
                </c:pt>
                <c:pt idx="8772">
                  <c:v>56.079000000000001</c:v>
                </c:pt>
                <c:pt idx="8773">
                  <c:v>56.082999999999998</c:v>
                </c:pt>
                <c:pt idx="8774">
                  <c:v>56.087000000000003</c:v>
                </c:pt>
                <c:pt idx="8775">
                  <c:v>56.091999999999999</c:v>
                </c:pt>
                <c:pt idx="8776">
                  <c:v>56.095999999999997</c:v>
                </c:pt>
                <c:pt idx="8777">
                  <c:v>56.1</c:v>
                </c:pt>
                <c:pt idx="8778">
                  <c:v>56.103999999999999</c:v>
                </c:pt>
                <c:pt idx="8779">
                  <c:v>56.109000000000002</c:v>
                </c:pt>
                <c:pt idx="8780">
                  <c:v>56.113999999999997</c:v>
                </c:pt>
                <c:pt idx="8781">
                  <c:v>56.119</c:v>
                </c:pt>
                <c:pt idx="8782">
                  <c:v>56.124000000000002</c:v>
                </c:pt>
                <c:pt idx="8783">
                  <c:v>56.128999999999998</c:v>
                </c:pt>
                <c:pt idx="8784">
                  <c:v>56.134</c:v>
                </c:pt>
                <c:pt idx="8785">
                  <c:v>56.139000000000003</c:v>
                </c:pt>
                <c:pt idx="8786">
                  <c:v>56.143999999999998</c:v>
                </c:pt>
                <c:pt idx="8787">
                  <c:v>56.148000000000003</c:v>
                </c:pt>
                <c:pt idx="8788">
                  <c:v>56.152999999999999</c:v>
                </c:pt>
                <c:pt idx="8789">
                  <c:v>56.158000000000001</c:v>
                </c:pt>
                <c:pt idx="8790">
                  <c:v>56.162999999999997</c:v>
                </c:pt>
                <c:pt idx="8791">
                  <c:v>56.167999999999999</c:v>
                </c:pt>
                <c:pt idx="8792">
                  <c:v>56.173000000000002</c:v>
                </c:pt>
                <c:pt idx="8793">
                  <c:v>56.177999999999997</c:v>
                </c:pt>
                <c:pt idx="8794">
                  <c:v>56.183</c:v>
                </c:pt>
                <c:pt idx="8795">
                  <c:v>56.188000000000002</c:v>
                </c:pt>
                <c:pt idx="8796">
                  <c:v>56.192999999999998</c:v>
                </c:pt>
                <c:pt idx="8797">
                  <c:v>56.198</c:v>
                </c:pt>
                <c:pt idx="8798">
                  <c:v>56.203000000000003</c:v>
                </c:pt>
                <c:pt idx="8799">
                  <c:v>56.207999999999998</c:v>
                </c:pt>
                <c:pt idx="8800">
                  <c:v>56.213000000000001</c:v>
                </c:pt>
                <c:pt idx="8801">
                  <c:v>56.218000000000004</c:v>
                </c:pt>
                <c:pt idx="8802">
                  <c:v>56.222999999999999</c:v>
                </c:pt>
                <c:pt idx="8803">
                  <c:v>56.228000000000002</c:v>
                </c:pt>
                <c:pt idx="8804">
                  <c:v>56.232999999999997</c:v>
                </c:pt>
                <c:pt idx="8805">
                  <c:v>56.238</c:v>
                </c:pt>
                <c:pt idx="8806">
                  <c:v>56.243000000000002</c:v>
                </c:pt>
                <c:pt idx="8807">
                  <c:v>56.247999999999998</c:v>
                </c:pt>
                <c:pt idx="8808">
                  <c:v>56.253</c:v>
                </c:pt>
                <c:pt idx="8809">
                  <c:v>56.258000000000003</c:v>
                </c:pt>
                <c:pt idx="8810">
                  <c:v>56.262999999999998</c:v>
                </c:pt>
                <c:pt idx="8811">
                  <c:v>56.268000000000001</c:v>
                </c:pt>
                <c:pt idx="8812">
                  <c:v>56.273000000000003</c:v>
                </c:pt>
                <c:pt idx="8813">
                  <c:v>56.277999999999999</c:v>
                </c:pt>
                <c:pt idx="8814">
                  <c:v>56.283000000000001</c:v>
                </c:pt>
                <c:pt idx="8815">
                  <c:v>56.287999999999997</c:v>
                </c:pt>
                <c:pt idx="8816">
                  <c:v>56.292999999999999</c:v>
                </c:pt>
                <c:pt idx="8817">
                  <c:v>56.298000000000002</c:v>
                </c:pt>
                <c:pt idx="8818">
                  <c:v>56.302999999999997</c:v>
                </c:pt>
                <c:pt idx="8819">
                  <c:v>56.308</c:v>
                </c:pt>
                <c:pt idx="8820">
                  <c:v>56.313000000000002</c:v>
                </c:pt>
                <c:pt idx="8821">
                  <c:v>56.319000000000003</c:v>
                </c:pt>
                <c:pt idx="8822">
                  <c:v>56.323999999999998</c:v>
                </c:pt>
                <c:pt idx="8823">
                  <c:v>56.329000000000001</c:v>
                </c:pt>
                <c:pt idx="8824">
                  <c:v>56.334000000000003</c:v>
                </c:pt>
                <c:pt idx="8825">
                  <c:v>56.338999999999999</c:v>
                </c:pt>
                <c:pt idx="8826">
                  <c:v>56.344000000000001</c:v>
                </c:pt>
                <c:pt idx="8827">
                  <c:v>56.348999999999997</c:v>
                </c:pt>
                <c:pt idx="8828">
                  <c:v>56.353999999999999</c:v>
                </c:pt>
                <c:pt idx="8829">
                  <c:v>56.359000000000002</c:v>
                </c:pt>
                <c:pt idx="8830">
                  <c:v>56.363999999999997</c:v>
                </c:pt>
                <c:pt idx="8831">
                  <c:v>56.369</c:v>
                </c:pt>
                <c:pt idx="8832">
                  <c:v>56.374000000000002</c:v>
                </c:pt>
                <c:pt idx="8833">
                  <c:v>56.378999999999998</c:v>
                </c:pt>
                <c:pt idx="8834">
                  <c:v>56.384</c:v>
                </c:pt>
                <c:pt idx="8835">
                  <c:v>56.389000000000003</c:v>
                </c:pt>
                <c:pt idx="8836">
                  <c:v>56.393999999999998</c:v>
                </c:pt>
                <c:pt idx="8837">
                  <c:v>56.399000000000001</c:v>
                </c:pt>
                <c:pt idx="8838">
                  <c:v>56.404000000000003</c:v>
                </c:pt>
                <c:pt idx="8839">
                  <c:v>56.408999999999999</c:v>
                </c:pt>
                <c:pt idx="8840">
                  <c:v>56.414000000000001</c:v>
                </c:pt>
                <c:pt idx="8841">
                  <c:v>56.418999999999997</c:v>
                </c:pt>
                <c:pt idx="8842">
                  <c:v>56.423999999999999</c:v>
                </c:pt>
                <c:pt idx="8843">
                  <c:v>56.429000000000002</c:v>
                </c:pt>
                <c:pt idx="8844">
                  <c:v>56.435000000000002</c:v>
                </c:pt>
                <c:pt idx="8845">
                  <c:v>56.441000000000003</c:v>
                </c:pt>
                <c:pt idx="8846">
                  <c:v>56.447000000000003</c:v>
                </c:pt>
                <c:pt idx="8847">
                  <c:v>56.451999999999998</c:v>
                </c:pt>
                <c:pt idx="8848">
                  <c:v>56.457999999999998</c:v>
                </c:pt>
                <c:pt idx="8849">
                  <c:v>56.463000000000001</c:v>
                </c:pt>
                <c:pt idx="8850">
                  <c:v>56.469000000000001</c:v>
                </c:pt>
                <c:pt idx="8851">
                  <c:v>56.475000000000001</c:v>
                </c:pt>
                <c:pt idx="8852">
                  <c:v>56.481999999999999</c:v>
                </c:pt>
                <c:pt idx="8853">
                  <c:v>56.488</c:v>
                </c:pt>
                <c:pt idx="8854">
                  <c:v>56.494</c:v>
                </c:pt>
                <c:pt idx="8855">
                  <c:v>56.5</c:v>
                </c:pt>
                <c:pt idx="8856">
                  <c:v>56.506</c:v>
                </c:pt>
                <c:pt idx="8857">
                  <c:v>56.512</c:v>
                </c:pt>
                <c:pt idx="8858">
                  <c:v>56.518000000000001</c:v>
                </c:pt>
                <c:pt idx="8859">
                  <c:v>56.524000000000001</c:v>
                </c:pt>
                <c:pt idx="8860">
                  <c:v>56.53</c:v>
                </c:pt>
                <c:pt idx="8861">
                  <c:v>56.536000000000001</c:v>
                </c:pt>
                <c:pt idx="8862">
                  <c:v>56.542000000000002</c:v>
                </c:pt>
                <c:pt idx="8863">
                  <c:v>56.548000000000002</c:v>
                </c:pt>
                <c:pt idx="8864">
                  <c:v>56.555</c:v>
                </c:pt>
                <c:pt idx="8865">
                  <c:v>56.561999999999998</c:v>
                </c:pt>
                <c:pt idx="8866">
                  <c:v>56.569000000000003</c:v>
                </c:pt>
                <c:pt idx="8867">
                  <c:v>56.576000000000001</c:v>
                </c:pt>
                <c:pt idx="8868">
                  <c:v>56.584000000000003</c:v>
                </c:pt>
                <c:pt idx="8869">
                  <c:v>56.594999999999999</c:v>
                </c:pt>
                <c:pt idx="8870">
                  <c:v>56.606000000000002</c:v>
                </c:pt>
                <c:pt idx="8871">
                  <c:v>56.62</c:v>
                </c:pt>
                <c:pt idx="8872">
                  <c:v>56.639000000000003</c:v>
                </c:pt>
                <c:pt idx="8873">
                  <c:v>56.665999999999997</c:v>
                </c:pt>
                <c:pt idx="8874">
                  <c:v>56.692999999999998</c:v>
                </c:pt>
                <c:pt idx="8875">
                  <c:v>56.722000000000001</c:v>
                </c:pt>
                <c:pt idx="8876">
                  <c:v>56.749000000000002</c:v>
                </c:pt>
                <c:pt idx="8877">
                  <c:v>56.777000000000001</c:v>
                </c:pt>
                <c:pt idx="8878">
                  <c:v>56.805</c:v>
                </c:pt>
                <c:pt idx="8879">
                  <c:v>56.832999999999998</c:v>
                </c:pt>
                <c:pt idx="8880">
                  <c:v>56.862000000000002</c:v>
                </c:pt>
                <c:pt idx="8881">
                  <c:v>56.890999999999998</c:v>
                </c:pt>
                <c:pt idx="8882">
                  <c:v>56.918999999999997</c:v>
                </c:pt>
                <c:pt idx="8883">
                  <c:v>56.948</c:v>
                </c:pt>
                <c:pt idx="8884">
                  <c:v>56.975999999999999</c:v>
                </c:pt>
                <c:pt idx="8885">
                  <c:v>57.003999999999998</c:v>
                </c:pt>
                <c:pt idx="8886">
                  <c:v>57.033000000000001</c:v>
                </c:pt>
                <c:pt idx="8887">
                  <c:v>57.061</c:v>
                </c:pt>
                <c:pt idx="8888">
                  <c:v>57.088999999999999</c:v>
                </c:pt>
                <c:pt idx="8889">
                  <c:v>57.118000000000002</c:v>
                </c:pt>
                <c:pt idx="8890">
                  <c:v>57.146000000000001</c:v>
                </c:pt>
                <c:pt idx="8891">
                  <c:v>57.173999999999999</c:v>
                </c:pt>
                <c:pt idx="8892">
                  <c:v>57.203000000000003</c:v>
                </c:pt>
                <c:pt idx="8893">
                  <c:v>57.232999999999997</c:v>
                </c:pt>
                <c:pt idx="8894">
                  <c:v>57.261000000000003</c:v>
                </c:pt>
                <c:pt idx="8895">
                  <c:v>57.289000000000001</c:v>
                </c:pt>
                <c:pt idx="8896">
                  <c:v>57.316000000000003</c:v>
                </c:pt>
                <c:pt idx="8897">
                  <c:v>57.343000000000004</c:v>
                </c:pt>
                <c:pt idx="8898">
                  <c:v>57.371000000000002</c:v>
                </c:pt>
                <c:pt idx="8899">
                  <c:v>57.398000000000003</c:v>
                </c:pt>
                <c:pt idx="8900">
                  <c:v>57.42</c:v>
                </c:pt>
                <c:pt idx="8901">
                  <c:v>57.44</c:v>
                </c:pt>
                <c:pt idx="8902">
                  <c:v>57.456000000000003</c:v>
                </c:pt>
                <c:pt idx="8903">
                  <c:v>57.47</c:v>
                </c:pt>
                <c:pt idx="8904">
                  <c:v>57.481999999999999</c:v>
                </c:pt>
                <c:pt idx="8905">
                  <c:v>57.49</c:v>
                </c:pt>
                <c:pt idx="8906">
                  <c:v>57.497</c:v>
                </c:pt>
                <c:pt idx="8907">
                  <c:v>57.503999999999998</c:v>
                </c:pt>
                <c:pt idx="8908">
                  <c:v>57.509</c:v>
                </c:pt>
                <c:pt idx="8909">
                  <c:v>57.515000000000001</c:v>
                </c:pt>
                <c:pt idx="8910">
                  <c:v>57.52</c:v>
                </c:pt>
                <c:pt idx="8911">
                  <c:v>57.524999999999999</c:v>
                </c:pt>
                <c:pt idx="8912">
                  <c:v>57.53</c:v>
                </c:pt>
                <c:pt idx="8913">
                  <c:v>57.534999999999997</c:v>
                </c:pt>
                <c:pt idx="8914">
                  <c:v>57.54</c:v>
                </c:pt>
                <c:pt idx="8915">
                  <c:v>57.545000000000002</c:v>
                </c:pt>
                <c:pt idx="8916">
                  <c:v>57.55</c:v>
                </c:pt>
                <c:pt idx="8917">
                  <c:v>57.555</c:v>
                </c:pt>
                <c:pt idx="8918">
                  <c:v>57.56</c:v>
                </c:pt>
                <c:pt idx="8919">
                  <c:v>57.564999999999998</c:v>
                </c:pt>
                <c:pt idx="8920">
                  <c:v>57.57</c:v>
                </c:pt>
                <c:pt idx="8921">
                  <c:v>57.575000000000003</c:v>
                </c:pt>
                <c:pt idx="8922">
                  <c:v>57.58</c:v>
                </c:pt>
                <c:pt idx="8923">
                  <c:v>57.585000000000001</c:v>
                </c:pt>
                <c:pt idx="8924">
                  <c:v>57.59</c:v>
                </c:pt>
                <c:pt idx="8925">
                  <c:v>57.594999999999999</c:v>
                </c:pt>
                <c:pt idx="8926">
                  <c:v>57.6</c:v>
                </c:pt>
                <c:pt idx="8927">
                  <c:v>57.604999999999997</c:v>
                </c:pt>
                <c:pt idx="8928">
                  <c:v>57.61</c:v>
                </c:pt>
                <c:pt idx="8929">
                  <c:v>57.615000000000002</c:v>
                </c:pt>
                <c:pt idx="8930">
                  <c:v>57.62</c:v>
                </c:pt>
                <c:pt idx="8931">
                  <c:v>57.625</c:v>
                </c:pt>
                <c:pt idx="8932">
                  <c:v>57.631</c:v>
                </c:pt>
                <c:pt idx="8933">
                  <c:v>57.637</c:v>
                </c:pt>
                <c:pt idx="8934">
                  <c:v>57.643000000000001</c:v>
                </c:pt>
                <c:pt idx="8935">
                  <c:v>57.648000000000003</c:v>
                </c:pt>
                <c:pt idx="8936">
                  <c:v>57.652999999999999</c:v>
                </c:pt>
                <c:pt idx="8937">
                  <c:v>57.658000000000001</c:v>
                </c:pt>
                <c:pt idx="8938">
                  <c:v>57.662999999999997</c:v>
                </c:pt>
                <c:pt idx="8939">
                  <c:v>57.668999999999997</c:v>
                </c:pt>
                <c:pt idx="8940">
                  <c:v>57.676000000000002</c:v>
                </c:pt>
                <c:pt idx="8941">
                  <c:v>57.683</c:v>
                </c:pt>
                <c:pt idx="8942">
                  <c:v>57.691000000000003</c:v>
                </c:pt>
                <c:pt idx="8943">
                  <c:v>57.698999999999998</c:v>
                </c:pt>
                <c:pt idx="8944">
                  <c:v>57.710999999999999</c:v>
                </c:pt>
                <c:pt idx="8945">
                  <c:v>57.722999999999999</c:v>
                </c:pt>
                <c:pt idx="8946">
                  <c:v>57.735999999999997</c:v>
                </c:pt>
                <c:pt idx="8947">
                  <c:v>57.753</c:v>
                </c:pt>
                <c:pt idx="8948">
                  <c:v>57.771000000000001</c:v>
                </c:pt>
                <c:pt idx="8949">
                  <c:v>57.790999999999997</c:v>
                </c:pt>
                <c:pt idx="8950">
                  <c:v>57.813000000000002</c:v>
                </c:pt>
                <c:pt idx="8951">
                  <c:v>57.835000000000001</c:v>
                </c:pt>
                <c:pt idx="8952">
                  <c:v>57.86</c:v>
                </c:pt>
                <c:pt idx="8953">
                  <c:v>57.887</c:v>
                </c:pt>
                <c:pt idx="8954">
                  <c:v>57.914000000000001</c:v>
                </c:pt>
                <c:pt idx="8955">
                  <c:v>57.941000000000003</c:v>
                </c:pt>
                <c:pt idx="8956">
                  <c:v>57.969000000000001</c:v>
                </c:pt>
                <c:pt idx="8957">
                  <c:v>57.996000000000002</c:v>
                </c:pt>
                <c:pt idx="8958">
                  <c:v>58.023000000000003</c:v>
                </c:pt>
                <c:pt idx="8959">
                  <c:v>58.05</c:v>
                </c:pt>
                <c:pt idx="8960">
                  <c:v>58.076999999999998</c:v>
                </c:pt>
                <c:pt idx="8961">
                  <c:v>58.103999999999999</c:v>
                </c:pt>
                <c:pt idx="8962">
                  <c:v>58.134</c:v>
                </c:pt>
                <c:pt idx="8963">
                  <c:v>58.164000000000001</c:v>
                </c:pt>
                <c:pt idx="8964">
                  <c:v>58.192999999999998</c:v>
                </c:pt>
                <c:pt idx="8965">
                  <c:v>58.220999999999997</c:v>
                </c:pt>
                <c:pt idx="8966">
                  <c:v>58.25</c:v>
                </c:pt>
                <c:pt idx="8967">
                  <c:v>58.280999999999999</c:v>
                </c:pt>
                <c:pt idx="8968">
                  <c:v>58.31</c:v>
                </c:pt>
                <c:pt idx="8969">
                  <c:v>58.338999999999999</c:v>
                </c:pt>
                <c:pt idx="8970">
                  <c:v>58.366999999999997</c:v>
                </c:pt>
                <c:pt idx="8971">
                  <c:v>58.396000000000001</c:v>
                </c:pt>
                <c:pt idx="8972">
                  <c:v>58.426000000000002</c:v>
                </c:pt>
                <c:pt idx="8973">
                  <c:v>58.454999999999998</c:v>
                </c:pt>
                <c:pt idx="8974">
                  <c:v>58.482999999999997</c:v>
                </c:pt>
                <c:pt idx="8975">
                  <c:v>58.511000000000003</c:v>
                </c:pt>
                <c:pt idx="8976">
                  <c:v>58.540999999999997</c:v>
                </c:pt>
                <c:pt idx="8977">
                  <c:v>58.57</c:v>
                </c:pt>
                <c:pt idx="8978">
                  <c:v>58.598999999999997</c:v>
                </c:pt>
                <c:pt idx="8979">
                  <c:v>58.628</c:v>
                </c:pt>
                <c:pt idx="8980">
                  <c:v>58.656999999999996</c:v>
                </c:pt>
                <c:pt idx="8981">
                  <c:v>58.686999999999998</c:v>
                </c:pt>
                <c:pt idx="8982">
                  <c:v>58.716000000000001</c:v>
                </c:pt>
                <c:pt idx="8983">
                  <c:v>58.744999999999997</c:v>
                </c:pt>
                <c:pt idx="8984">
                  <c:v>58.774999999999999</c:v>
                </c:pt>
                <c:pt idx="8985">
                  <c:v>58.804000000000002</c:v>
                </c:pt>
                <c:pt idx="8986">
                  <c:v>58.832999999999998</c:v>
                </c:pt>
                <c:pt idx="8987">
                  <c:v>58.862000000000002</c:v>
                </c:pt>
                <c:pt idx="8988">
                  <c:v>58.896000000000001</c:v>
                </c:pt>
                <c:pt idx="8989">
                  <c:v>58.924999999999997</c:v>
                </c:pt>
                <c:pt idx="8990">
                  <c:v>58.956000000000003</c:v>
                </c:pt>
                <c:pt idx="8991">
                  <c:v>58.987000000000002</c:v>
                </c:pt>
                <c:pt idx="8992">
                  <c:v>59.015999999999998</c:v>
                </c:pt>
                <c:pt idx="8993">
                  <c:v>59.043999999999997</c:v>
                </c:pt>
                <c:pt idx="8994">
                  <c:v>59.073</c:v>
                </c:pt>
                <c:pt idx="8995">
                  <c:v>59.101999999999997</c:v>
                </c:pt>
                <c:pt idx="8996">
                  <c:v>59.131</c:v>
                </c:pt>
                <c:pt idx="8997">
                  <c:v>59.16</c:v>
                </c:pt>
                <c:pt idx="8998">
                  <c:v>59.189</c:v>
                </c:pt>
                <c:pt idx="8999">
                  <c:v>59.219000000000001</c:v>
                </c:pt>
                <c:pt idx="9000">
                  <c:v>59.249000000000002</c:v>
                </c:pt>
                <c:pt idx="9001">
                  <c:v>59.277000000000001</c:v>
                </c:pt>
                <c:pt idx="9002">
                  <c:v>59.305</c:v>
                </c:pt>
                <c:pt idx="9003">
                  <c:v>59.332999999999998</c:v>
                </c:pt>
                <c:pt idx="9004">
                  <c:v>59.363</c:v>
                </c:pt>
                <c:pt idx="9005">
                  <c:v>59.392000000000003</c:v>
                </c:pt>
                <c:pt idx="9006">
                  <c:v>59.421999999999997</c:v>
                </c:pt>
                <c:pt idx="9007">
                  <c:v>59.451000000000001</c:v>
                </c:pt>
                <c:pt idx="9008">
                  <c:v>59.482999999999997</c:v>
                </c:pt>
                <c:pt idx="9009">
                  <c:v>59.512</c:v>
                </c:pt>
                <c:pt idx="9010">
                  <c:v>59.540999999999997</c:v>
                </c:pt>
                <c:pt idx="9011">
                  <c:v>59.570999999999998</c:v>
                </c:pt>
                <c:pt idx="9012">
                  <c:v>59.600999999999999</c:v>
                </c:pt>
                <c:pt idx="9013">
                  <c:v>59.63</c:v>
                </c:pt>
                <c:pt idx="9014">
                  <c:v>59.658999999999999</c:v>
                </c:pt>
                <c:pt idx="9015">
                  <c:v>59.688000000000002</c:v>
                </c:pt>
                <c:pt idx="9016">
                  <c:v>59.718000000000004</c:v>
                </c:pt>
                <c:pt idx="9017">
                  <c:v>59.749000000000002</c:v>
                </c:pt>
                <c:pt idx="9018">
                  <c:v>59.776000000000003</c:v>
                </c:pt>
                <c:pt idx="9019">
                  <c:v>59.798000000000002</c:v>
                </c:pt>
                <c:pt idx="9020">
                  <c:v>59.811</c:v>
                </c:pt>
                <c:pt idx="9021">
                  <c:v>59.823999999999998</c:v>
                </c:pt>
                <c:pt idx="9022">
                  <c:v>59.835000000000001</c:v>
                </c:pt>
                <c:pt idx="9023">
                  <c:v>59.843000000000004</c:v>
                </c:pt>
                <c:pt idx="9024">
                  <c:v>59.85</c:v>
                </c:pt>
                <c:pt idx="9025">
                  <c:v>59.856999999999999</c:v>
                </c:pt>
                <c:pt idx="9026">
                  <c:v>59.863999999999997</c:v>
                </c:pt>
                <c:pt idx="9027">
                  <c:v>59.871000000000002</c:v>
                </c:pt>
                <c:pt idx="9028">
                  <c:v>59.877000000000002</c:v>
                </c:pt>
                <c:pt idx="9029">
                  <c:v>59.883000000000003</c:v>
                </c:pt>
                <c:pt idx="9030">
                  <c:v>59.889000000000003</c:v>
                </c:pt>
                <c:pt idx="9031">
                  <c:v>59.895000000000003</c:v>
                </c:pt>
                <c:pt idx="9032">
                  <c:v>59.901000000000003</c:v>
                </c:pt>
                <c:pt idx="9033">
                  <c:v>59.906999999999996</c:v>
                </c:pt>
                <c:pt idx="9034">
                  <c:v>59.912999999999997</c:v>
                </c:pt>
                <c:pt idx="9035">
                  <c:v>59.918999999999997</c:v>
                </c:pt>
                <c:pt idx="9036">
                  <c:v>59.924999999999997</c:v>
                </c:pt>
                <c:pt idx="9037">
                  <c:v>59.930999999999997</c:v>
                </c:pt>
                <c:pt idx="9038">
                  <c:v>59.936999999999998</c:v>
                </c:pt>
                <c:pt idx="9039">
                  <c:v>59.944000000000003</c:v>
                </c:pt>
                <c:pt idx="9040">
                  <c:v>59.951000000000001</c:v>
                </c:pt>
                <c:pt idx="9041">
                  <c:v>59.957000000000001</c:v>
                </c:pt>
                <c:pt idx="9042">
                  <c:v>59.963000000000001</c:v>
                </c:pt>
                <c:pt idx="9043">
                  <c:v>59.969000000000001</c:v>
                </c:pt>
                <c:pt idx="9044">
                  <c:v>59.975000000000001</c:v>
                </c:pt>
                <c:pt idx="9045">
                  <c:v>59.981000000000002</c:v>
                </c:pt>
                <c:pt idx="9046">
                  <c:v>59.988</c:v>
                </c:pt>
                <c:pt idx="9047">
                  <c:v>59.994</c:v>
                </c:pt>
                <c:pt idx="9048">
                  <c:v>60</c:v>
                </c:pt>
                <c:pt idx="9049">
                  <c:v>60.006</c:v>
                </c:pt>
                <c:pt idx="9050">
                  <c:v>60.012</c:v>
                </c:pt>
                <c:pt idx="9051">
                  <c:v>60.018000000000001</c:v>
                </c:pt>
                <c:pt idx="9052">
                  <c:v>60.024000000000001</c:v>
                </c:pt>
                <c:pt idx="9053">
                  <c:v>60.03</c:v>
                </c:pt>
                <c:pt idx="9054">
                  <c:v>60.036000000000001</c:v>
                </c:pt>
                <c:pt idx="9055">
                  <c:v>60.042000000000002</c:v>
                </c:pt>
                <c:pt idx="9056">
                  <c:v>60.048000000000002</c:v>
                </c:pt>
                <c:pt idx="9057">
                  <c:v>60.054000000000002</c:v>
                </c:pt>
                <c:pt idx="9058">
                  <c:v>60.06</c:v>
                </c:pt>
                <c:pt idx="9059">
                  <c:v>60.066000000000003</c:v>
                </c:pt>
                <c:pt idx="9060">
                  <c:v>60.073</c:v>
                </c:pt>
                <c:pt idx="9061">
                  <c:v>60.08</c:v>
                </c:pt>
                <c:pt idx="9062">
                  <c:v>60.085999999999999</c:v>
                </c:pt>
                <c:pt idx="9063">
                  <c:v>60.091999999999999</c:v>
                </c:pt>
                <c:pt idx="9064">
                  <c:v>60.097999999999999</c:v>
                </c:pt>
                <c:pt idx="9065">
                  <c:v>60.103999999999999</c:v>
                </c:pt>
                <c:pt idx="9066">
                  <c:v>60.11</c:v>
                </c:pt>
                <c:pt idx="9067">
                  <c:v>60.116</c:v>
                </c:pt>
                <c:pt idx="9068">
                  <c:v>60.122999999999998</c:v>
                </c:pt>
                <c:pt idx="9069">
                  <c:v>60.13</c:v>
                </c:pt>
                <c:pt idx="9070">
                  <c:v>60.136000000000003</c:v>
                </c:pt>
                <c:pt idx="9071">
                  <c:v>60.143000000000001</c:v>
                </c:pt>
                <c:pt idx="9072">
                  <c:v>60.15</c:v>
                </c:pt>
                <c:pt idx="9073">
                  <c:v>60.156999999999996</c:v>
                </c:pt>
                <c:pt idx="9074">
                  <c:v>60.164000000000001</c:v>
                </c:pt>
                <c:pt idx="9075">
                  <c:v>60.170999999999999</c:v>
                </c:pt>
                <c:pt idx="9076">
                  <c:v>60.177999999999997</c:v>
                </c:pt>
                <c:pt idx="9077">
                  <c:v>60.185000000000002</c:v>
                </c:pt>
                <c:pt idx="9078">
                  <c:v>60.192</c:v>
                </c:pt>
                <c:pt idx="9079">
                  <c:v>60.198999999999998</c:v>
                </c:pt>
                <c:pt idx="9080">
                  <c:v>60.206000000000003</c:v>
                </c:pt>
                <c:pt idx="9081">
                  <c:v>60.213000000000001</c:v>
                </c:pt>
                <c:pt idx="9082">
                  <c:v>60.22</c:v>
                </c:pt>
                <c:pt idx="9083">
                  <c:v>60.228000000000002</c:v>
                </c:pt>
                <c:pt idx="9084">
                  <c:v>60.235999999999997</c:v>
                </c:pt>
                <c:pt idx="9085">
                  <c:v>60.244</c:v>
                </c:pt>
                <c:pt idx="9086">
                  <c:v>60.253</c:v>
                </c:pt>
                <c:pt idx="9087">
                  <c:v>60.262</c:v>
                </c:pt>
                <c:pt idx="9088">
                  <c:v>60.27</c:v>
                </c:pt>
                <c:pt idx="9089">
                  <c:v>60.279000000000003</c:v>
                </c:pt>
                <c:pt idx="9090">
                  <c:v>60.286999999999999</c:v>
                </c:pt>
                <c:pt idx="9091">
                  <c:v>60.295000000000002</c:v>
                </c:pt>
                <c:pt idx="9092">
                  <c:v>60.302999999999997</c:v>
                </c:pt>
                <c:pt idx="9093">
                  <c:v>60.313000000000002</c:v>
                </c:pt>
                <c:pt idx="9094">
                  <c:v>60.323</c:v>
                </c:pt>
                <c:pt idx="9095">
                  <c:v>60.332999999999998</c:v>
                </c:pt>
                <c:pt idx="9096">
                  <c:v>60.343000000000004</c:v>
                </c:pt>
                <c:pt idx="9097">
                  <c:v>60.353000000000002</c:v>
                </c:pt>
                <c:pt idx="9098">
                  <c:v>60.363999999999997</c:v>
                </c:pt>
                <c:pt idx="9099">
                  <c:v>60.377000000000002</c:v>
                </c:pt>
                <c:pt idx="9100">
                  <c:v>60.39</c:v>
                </c:pt>
                <c:pt idx="9101">
                  <c:v>60.404000000000003</c:v>
                </c:pt>
                <c:pt idx="9102">
                  <c:v>60.420999999999999</c:v>
                </c:pt>
                <c:pt idx="9103">
                  <c:v>60.44</c:v>
                </c:pt>
                <c:pt idx="9104">
                  <c:v>60.46</c:v>
                </c:pt>
                <c:pt idx="9105">
                  <c:v>60.484000000000002</c:v>
                </c:pt>
                <c:pt idx="9106">
                  <c:v>60.512</c:v>
                </c:pt>
                <c:pt idx="9107">
                  <c:v>60.539000000000001</c:v>
                </c:pt>
                <c:pt idx="9108">
                  <c:v>60.567999999999998</c:v>
                </c:pt>
                <c:pt idx="9109">
                  <c:v>60.597999999999999</c:v>
                </c:pt>
                <c:pt idx="9110">
                  <c:v>60.628</c:v>
                </c:pt>
                <c:pt idx="9111">
                  <c:v>60.658000000000001</c:v>
                </c:pt>
                <c:pt idx="9112">
                  <c:v>60.686999999999998</c:v>
                </c:pt>
                <c:pt idx="9113">
                  <c:v>60.716000000000001</c:v>
                </c:pt>
                <c:pt idx="9114">
                  <c:v>60.744999999999997</c:v>
                </c:pt>
                <c:pt idx="9115">
                  <c:v>60.774999999999999</c:v>
                </c:pt>
                <c:pt idx="9116">
                  <c:v>60.804000000000002</c:v>
                </c:pt>
                <c:pt idx="9117">
                  <c:v>60.835000000000001</c:v>
                </c:pt>
                <c:pt idx="9118">
                  <c:v>60.863999999999997</c:v>
                </c:pt>
                <c:pt idx="9119">
                  <c:v>60.893999999999998</c:v>
                </c:pt>
                <c:pt idx="9120">
                  <c:v>60.923999999999999</c:v>
                </c:pt>
                <c:pt idx="9121">
                  <c:v>60.954999999999998</c:v>
                </c:pt>
                <c:pt idx="9122">
                  <c:v>60.984999999999999</c:v>
                </c:pt>
                <c:pt idx="9123">
                  <c:v>61.014000000000003</c:v>
                </c:pt>
                <c:pt idx="9124">
                  <c:v>61.045999999999999</c:v>
                </c:pt>
                <c:pt idx="9125">
                  <c:v>61.076999999999998</c:v>
                </c:pt>
                <c:pt idx="9126">
                  <c:v>61.106999999999999</c:v>
                </c:pt>
                <c:pt idx="9127">
                  <c:v>61.137</c:v>
                </c:pt>
                <c:pt idx="9128">
                  <c:v>61.167000000000002</c:v>
                </c:pt>
                <c:pt idx="9129">
                  <c:v>61.197000000000003</c:v>
                </c:pt>
                <c:pt idx="9130">
                  <c:v>61.226999999999997</c:v>
                </c:pt>
                <c:pt idx="9131">
                  <c:v>61.256999999999998</c:v>
                </c:pt>
                <c:pt idx="9132">
                  <c:v>61.286999999999999</c:v>
                </c:pt>
                <c:pt idx="9133">
                  <c:v>61.319000000000003</c:v>
                </c:pt>
                <c:pt idx="9134">
                  <c:v>61.348999999999997</c:v>
                </c:pt>
                <c:pt idx="9135">
                  <c:v>61.38</c:v>
                </c:pt>
                <c:pt idx="9136">
                  <c:v>61.411999999999999</c:v>
                </c:pt>
                <c:pt idx="9137">
                  <c:v>61.442</c:v>
                </c:pt>
                <c:pt idx="9138">
                  <c:v>61.470999999999997</c:v>
                </c:pt>
                <c:pt idx="9139">
                  <c:v>61.500999999999998</c:v>
                </c:pt>
                <c:pt idx="9140">
                  <c:v>61.53</c:v>
                </c:pt>
                <c:pt idx="9141">
                  <c:v>61.561</c:v>
                </c:pt>
                <c:pt idx="9142">
                  <c:v>61.591000000000001</c:v>
                </c:pt>
                <c:pt idx="9143">
                  <c:v>61.621000000000002</c:v>
                </c:pt>
                <c:pt idx="9144">
                  <c:v>61.654000000000003</c:v>
                </c:pt>
                <c:pt idx="9145">
                  <c:v>61.683999999999997</c:v>
                </c:pt>
                <c:pt idx="9146">
                  <c:v>61.713999999999999</c:v>
                </c:pt>
                <c:pt idx="9147">
                  <c:v>61.744</c:v>
                </c:pt>
                <c:pt idx="9148">
                  <c:v>61.773000000000003</c:v>
                </c:pt>
                <c:pt idx="9149">
                  <c:v>61.802999999999997</c:v>
                </c:pt>
                <c:pt idx="9150">
                  <c:v>61.832999999999998</c:v>
                </c:pt>
                <c:pt idx="9151">
                  <c:v>61.862000000000002</c:v>
                </c:pt>
                <c:pt idx="9152">
                  <c:v>61.893999999999998</c:v>
                </c:pt>
                <c:pt idx="9153">
                  <c:v>61.923000000000002</c:v>
                </c:pt>
                <c:pt idx="9154">
                  <c:v>61.953000000000003</c:v>
                </c:pt>
                <c:pt idx="9155">
                  <c:v>61.982999999999997</c:v>
                </c:pt>
                <c:pt idx="9156">
                  <c:v>62.012</c:v>
                </c:pt>
                <c:pt idx="9157">
                  <c:v>62.042000000000002</c:v>
                </c:pt>
                <c:pt idx="9158">
                  <c:v>62.070999999999998</c:v>
                </c:pt>
                <c:pt idx="9159">
                  <c:v>62.1</c:v>
                </c:pt>
                <c:pt idx="9160">
                  <c:v>62.128</c:v>
                </c:pt>
                <c:pt idx="9161">
                  <c:v>62.158999999999999</c:v>
                </c:pt>
                <c:pt idx="9162">
                  <c:v>62.186999999999998</c:v>
                </c:pt>
                <c:pt idx="9163">
                  <c:v>62.215000000000003</c:v>
                </c:pt>
                <c:pt idx="9164">
                  <c:v>62.243000000000002</c:v>
                </c:pt>
                <c:pt idx="9165">
                  <c:v>62.271999999999998</c:v>
                </c:pt>
                <c:pt idx="9166">
                  <c:v>62.302999999999997</c:v>
                </c:pt>
                <c:pt idx="9167">
                  <c:v>62.33</c:v>
                </c:pt>
                <c:pt idx="9168">
                  <c:v>62.356999999999999</c:v>
                </c:pt>
                <c:pt idx="9169">
                  <c:v>62.383000000000003</c:v>
                </c:pt>
                <c:pt idx="9170">
                  <c:v>62.408999999999999</c:v>
                </c:pt>
                <c:pt idx="9171">
                  <c:v>62.433999999999997</c:v>
                </c:pt>
                <c:pt idx="9172">
                  <c:v>62.459000000000003</c:v>
                </c:pt>
                <c:pt idx="9173">
                  <c:v>62.484000000000002</c:v>
                </c:pt>
                <c:pt idx="9174">
                  <c:v>62.508000000000003</c:v>
                </c:pt>
                <c:pt idx="9175">
                  <c:v>62.531999999999996</c:v>
                </c:pt>
                <c:pt idx="9176">
                  <c:v>62.555</c:v>
                </c:pt>
                <c:pt idx="9177">
                  <c:v>62.578000000000003</c:v>
                </c:pt>
                <c:pt idx="9178">
                  <c:v>62.601999999999997</c:v>
                </c:pt>
                <c:pt idx="9179">
                  <c:v>62.625999999999998</c:v>
                </c:pt>
                <c:pt idx="9180">
                  <c:v>62.649000000000001</c:v>
                </c:pt>
                <c:pt idx="9181">
                  <c:v>62.671999999999997</c:v>
                </c:pt>
                <c:pt idx="9182">
                  <c:v>62.695</c:v>
                </c:pt>
                <c:pt idx="9183">
                  <c:v>62.719000000000001</c:v>
                </c:pt>
                <c:pt idx="9184">
                  <c:v>62.741999999999997</c:v>
                </c:pt>
                <c:pt idx="9185">
                  <c:v>62.765000000000001</c:v>
                </c:pt>
                <c:pt idx="9186">
                  <c:v>62.787999999999997</c:v>
                </c:pt>
                <c:pt idx="9187">
                  <c:v>62.811</c:v>
                </c:pt>
                <c:pt idx="9188">
                  <c:v>62.835000000000001</c:v>
                </c:pt>
                <c:pt idx="9189">
                  <c:v>62.857999999999997</c:v>
                </c:pt>
                <c:pt idx="9190">
                  <c:v>62.881999999999998</c:v>
                </c:pt>
                <c:pt idx="9191">
                  <c:v>62.905000000000001</c:v>
                </c:pt>
                <c:pt idx="9192">
                  <c:v>62.927999999999997</c:v>
                </c:pt>
                <c:pt idx="9193">
                  <c:v>62.951000000000001</c:v>
                </c:pt>
                <c:pt idx="9194">
                  <c:v>62.975000000000001</c:v>
                </c:pt>
                <c:pt idx="9195">
                  <c:v>62.997999999999998</c:v>
                </c:pt>
                <c:pt idx="9196">
                  <c:v>63.021000000000001</c:v>
                </c:pt>
                <c:pt idx="9197">
                  <c:v>63.045000000000002</c:v>
                </c:pt>
                <c:pt idx="9198">
                  <c:v>63.067999999999998</c:v>
                </c:pt>
                <c:pt idx="9199">
                  <c:v>63.091000000000001</c:v>
                </c:pt>
                <c:pt idx="9200">
                  <c:v>63.115000000000002</c:v>
                </c:pt>
                <c:pt idx="9201">
                  <c:v>63.139000000000003</c:v>
                </c:pt>
                <c:pt idx="9202">
                  <c:v>63.162999999999997</c:v>
                </c:pt>
                <c:pt idx="9203">
                  <c:v>63.186</c:v>
                </c:pt>
                <c:pt idx="9204">
                  <c:v>63.209000000000003</c:v>
                </c:pt>
                <c:pt idx="9205">
                  <c:v>63.234000000000002</c:v>
                </c:pt>
                <c:pt idx="9206">
                  <c:v>63.258000000000003</c:v>
                </c:pt>
                <c:pt idx="9207">
                  <c:v>63.283000000000001</c:v>
                </c:pt>
                <c:pt idx="9208">
                  <c:v>63.308999999999997</c:v>
                </c:pt>
                <c:pt idx="9209">
                  <c:v>63.334000000000003</c:v>
                </c:pt>
                <c:pt idx="9210">
                  <c:v>63.359000000000002</c:v>
                </c:pt>
                <c:pt idx="9211">
                  <c:v>63.384999999999998</c:v>
                </c:pt>
                <c:pt idx="9212">
                  <c:v>63.414000000000001</c:v>
                </c:pt>
                <c:pt idx="9213">
                  <c:v>63.442</c:v>
                </c:pt>
                <c:pt idx="9214">
                  <c:v>63.470999999999997</c:v>
                </c:pt>
                <c:pt idx="9215">
                  <c:v>63.5</c:v>
                </c:pt>
                <c:pt idx="9216">
                  <c:v>63.527999999999999</c:v>
                </c:pt>
                <c:pt idx="9217">
                  <c:v>63.555999999999997</c:v>
                </c:pt>
                <c:pt idx="9218">
                  <c:v>63.585999999999999</c:v>
                </c:pt>
                <c:pt idx="9219">
                  <c:v>63.618000000000002</c:v>
                </c:pt>
                <c:pt idx="9220">
                  <c:v>63.646999999999998</c:v>
                </c:pt>
                <c:pt idx="9221">
                  <c:v>63.677</c:v>
                </c:pt>
                <c:pt idx="9222">
                  <c:v>63.706000000000003</c:v>
                </c:pt>
                <c:pt idx="9223">
                  <c:v>63.735999999999997</c:v>
                </c:pt>
                <c:pt idx="9224">
                  <c:v>63.765000000000001</c:v>
                </c:pt>
                <c:pt idx="9225">
                  <c:v>63.793999999999997</c:v>
                </c:pt>
                <c:pt idx="9226">
                  <c:v>63.825000000000003</c:v>
                </c:pt>
                <c:pt idx="9227">
                  <c:v>63.854999999999997</c:v>
                </c:pt>
                <c:pt idx="9228">
                  <c:v>63.884</c:v>
                </c:pt>
                <c:pt idx="9229">
                  <c:v>63.912999999999997</c:v>
                </c:pt>
                <c:pt idx="9230">
                  <c:v>63.942999999999998</c:v>
                </c:pt>
                <c:pt idx="9231">
                  <c:v>63.972000000000001</c:v>
                </c:pt>
                <c:pt idx="9232">
                  <c:v>64.001000000000005</c:v>
                </c:pt>
                <c:pt idx="9233">
                  <c:v>64.03</c:v>
                </c:pt>
                <c:pt idx="9234">
                  <c:v>64.058999999999997</c:v>
                </c:pt>
                <c:pt idx="9235">
                  <c:v>64.088999999999999</c:v>
                </c:pt>
                <c:pt idx="9236">
                  <c:v>64.117999999999995</c:v>
                </c:pt>
                <c:pt idx="9237">
                  <c:v>64.147999999999996</c:v>
                </c:pt>
                <c:pt idx="9238">
                  <c:v>64.177999999999997</c:v>
                </c:pt>
                <c:pt idx="9239">
                  <c:v>64.207999999999998</c:v>
                </c:pt>
                <c:pt idx="9240">
                  <c:v>64.236999999999995</c:v>
                </c:pt>
                <c:pt idx="9241">
                  <c:v>64.266000000000005</c:v>
                </c:pt>
                <c:pt idx="9242">
                  <c:v>64.296000000000006</c:v>
                </c:pt>
                <c:pt idx="9243">
                  <c:v>64.325999999999993</c:v>
                </c:pt>
                <c:pt idx="9244">
                  <c:v>64.356999999999999</c:v>
                </c:pt>
                <c:pt idx="9245">
                  <c:v>64.387</c:v>
                </c:pt>
                <c:pt idx="9246">
                  <c:v>64.415999999999997</c:v>
                </c:pt>
                <c:pt idx="9247">
                  <c:v>64.447000000000003</c:v>
                </c:pt>
                <c:pt idx="9248">
                  <c:v>64.477000000000004</c:v>
                </c:pt>
                <c:pt idx="9249">
                  <c:v>64.507000000000005</c:v>
                </c:pt>
                <c:pt idx="9250">
                  <c:v>64.536000000000001</c:v>
                </c:pt>
                <c:pt idx="9251">
                  <c:v>64.566000000000003</c:v>
                </c:pt>
                <c:pt idx="9252">
                  <c:v>64.596999999999994</c:v>
                </c:pt>
                <c:pt idx="9253">
                  <c:v>64.626000000000005</c:v>
                </c:pt>
                <c:pt idx="9254">
                  <c:v>64.655000000000001</c:v>
                </c:pt>
                <c:pt idx="9255">
                  <c:v>64.683999999999997</c:v>
                </c:pt>
                <c:pt idx="9256">
                  <c:v>64.715999999999994</c:v>
                </c:pt>
                <c:pt idx="9257">
                  <c:v>64.745999999999995</c:v>
                </c:pt>
                <c:pt idx="9258">
                  <c:v>64.775000000000006</c:v>
                </c:pt>
                <c:pt idx="9259">
                  <c:v>64.805999999999997</c:v>
                </c:pt>
                <c:pt idx="9260">
                  <c:v>64.837999999999994</c:v>
                </c:pt>
                <c:pt idx="9261">
                  <c:v>64.867999999999995</c:v>
                </c:pt>
                <c:pt idx="9262">
                  <c:v>64.897000000000006</c:v>
                </c:pt>
                <c:pt idx="9263">
                  <c:v>64.926000000000002</c:v>
                </c:pt>
                <c:pt idx="9264">
                  <c:v>64.959999999999994</c:v>
                </c:pt>
                <c:pt idx="9265">
                  <c:v>64.991</c:v>
                </c:pt>
                <c:pt idx="9266">
                  <c:v>65.02</c:v>
                </c:pt>
                <c:pt idx="9267">
                  <c:v>65.049000000000007</c:v>
                </c:pt>
                <c:pt idx="9268">
                  <c:v>65.078999999999994</c:v>
                </c:pt>
                <c:pt idx="9269">
                  <c:v>65.108000000000004</c:v>
                </c:pt>
                <c:pt idx="9270">
                  <c:v>65.138000000000005</c:v>
                </c:pt>
                <c:pt idx="9271">
                  <c:v>65.168000000000006</c:v>
                </c:pt>
                <c:pt idx="9272">
                  <c:v>65.197999999999993</c:v>
                </c:pt>
                <c:pt idx="9273">
                  <c:v>65.228999999999999</c:v>
                </c:pt>
                <c:pt idx="9274">
                  <c:v>65.257999999999996</c:v>
                </c:pt>
                <c:pt idx="9275">
                  <c:v>65.287999999999997</c:v>
                </c:pt>
                <c:pt idx="9276">
                  <c:v>65.317999999999998</c:v>
                </c:pt>
                <c:pt idx="9277">
                  <c:v>65.349000000000004</c:v>
                </c:pt>
                <c:pt idx="9278">
                  <c:v>65.378</c:v>
                </c:pt>
                <c:pt idx="9279">
                  <c:v>65.406999999999996</c:v>
                </c:pt>
                <c:pt idx="9280">
                  <c:v>65.436999999999998</c:v>
                </c:pt>
                <c:pt idx="9281">
                  <c:v>65.466999999999999</c:v>
                </c:pt>
                <c:pt idx="9282">
                  <c:v>65.497</c:v>
                </c:pt>
                <c:pt idx="9283">
                  <c:v>65.527000000000001</c:v>
                </c:pt>
                <c:pt idx="9284">
                  <c:v>65.557000000000002</c:v>
                </c:pt>
                <c:pt idx="9285">
                  <c:v>65.585999999999999</c:v>
                </c:pt>
                <c:pt idx="9286">
                  <c:v>65.614999999999995</c:v>
                </c:pt>
                <c:pt idx="9287">
                  <c:v>65.644999999999996</c:v>
                </c:pt>
                <c:pt idx="9288">
                  <c:v>65.674000000000007</c:v>
                </c:pt>
                <c:pt idx="9289">
                  <c:v>65.703999999999994</c:v>
                </c:pt>
                <c:pt idx="9290">
                  <c:v>65.733000000000004</c:v>
                </c:pt>
                <c:pt idx="9291">
                  <c:v>65.763999999999996</c:v>
                </c:pt>
                <c:pt idx="9292">
                  <c:v>65.793000000000006</c:v>
                </c:pt>
                <c:pt idx="9293">
                  <c:v>65.822000000000003</c:v>
                </c:pt>
                <c:pt idx="9294">
                  <c:v>65.852000000000004</c:v>
                </c:pt>
                <c:pt idx="9295">
                  <c:v>65.884</c:v>
                </c:pt>
                <c:pt idx="9296">
                  <c:v>65.914000000000001</c:v>
                </c:pt>
                <c:pt idx="9297">
                  <c:v>65.942999999999998</c:v>
                </c:pt>
                <c:pt idx="9298">
                  <c:v>65.971999999999994</c:v>
                </c:pt>
                <c:pt idx="9299">
                  <c:v>66.001000000000005</c:v>
                </c:pt>
                <c:pt idx="9300">
                  <c:v>66.031999999999996</c:v>
                </c:pt>
                <c:pt idx="9301">
                  <c:v>66.061999999999998</c:v>
                </c:pt>
                <c:pt idx="9302">
                  <c:v>66.091999999999999</c:v>
                </c:pt>
                <c:pt idx="9303">
                  <c:v>66.123000000000005</c:v>
                </c:pt>
                <c:pt idx="9304">
                  <c:v>66.155000000000001</c:v>
                </c:pt>
                <c:pt idx="9305">
                  <c:v>66.185000000000002</c:v>
                </c:pt>
                <c:pt idx="9306">
                  <c:v>66.215000000000003</c:v>
                </c:pt>
                <c:pt idx="9307">
                  <c:v>66.244</c:v>
                </c:pt>
                <c:pt idx="9308">
                  <c:v>66.274000000000001</c:v>
                </c:pt>
                <c:pt idx="9309">
                  <c:v>66.304000000000002</c:v>
                </c:pt>
                <c:pt idx="9310">
                  <c:v>66.332999999999998</c:v>
                </c:pt>
                <c:pt idx="9311">
                  <c:v>66.363</c:v>
                </c:pt>
                <c:pt idx="9312">
                  <c:v>66.394000000000005</c:v>
                </c:pt>
                <c:pt idx="9313">
                  <c:v>66.423000000000002</c:v>
                </c:pt>
                <c:pt idx="9314">
                  <c:v>66.451999999999998</c:v>
                </c:pt>
                <c:pt idx="9315">
                  <c:v>66.480999999999995</c:v>
                </c:pt>
                <c:pt idx="9316">
                  <c:v>66.510000000000005</c:v>
                </c:pt>
                <c:pt idx="9317">
                  <c:v>66.540999999999997</c:v>
                </c:pt>
                <c:pt idx="9318">
                  <c:v>66.569999999999993</c:v>
                </c:pt>
                <c:pt idx="9319">
                  <c:v>66.599999999999994</c:v>
                </c:pt>
                <c:pt idx="9320">
                  <c:v>66.629000000000005</c:v>
                </c:pt>
                <c:pt idx="9321">
                  <c:v>66.659000000000006</c:v>
                </c:pt>
                <c:pt idx="9322">
                  <c:v>66.688000000000002</c:v>
                </c:pt>
                <c:pt idx="9323">
                  <c:v>66.716999999999999</c:v>
                </c:pt>
                <c:pt idx="9324">
                  <c:v>66.745999999999995</c:v>
                </c:pt>
                <c:pt idx="9325">
                  <c:v>66.775999999999996</c:v>
                </c:pt>
                <c:pt idx="9326">
                  <c:v>66.805999999999997</c:v>
                </c:pt>
                <c:pt idx="9327">
                  <c:v>66.834999999999994</c:v>
                </c:pt>
                <c:pt idx="9328">
                  <c:v>66.864999999999995</c:v>
                </c:pt>
                <c:pt idx="9329">
                  <c:v>66.894999999999996</c:v>
                </c:pt>
                <c:pt idx="9330">
                  <c:v>66.924000000000007</c:v>
                </c:pt>
                <c:pt idx="9331">
                  <c:v>66.953999999999994</c:v>
                </c:pt>
                <c:pt idx="9332">
                  <c:v>66.983000000000004</c:v>
                </c:pt>
                <c:pt idx="9333">
                  <c:v>67.013000000000005</c:v>
                </c:pt>
                <c:pt idx="9334">
                  <c:v>67.042000000000002</c:v>
                </c:pt>
                <c:pt idx="9335">
                  <c:v>67.072000000000003</c:v>
                </c:pt>
                <c:pt idx="9336">
                  <c:v>67.100999999999999</c:v>
                </c:pt>
                <c:pt idx="9337">
                  <c:v>67.131</c:v>
                </c:pt>
                <c:pt idx="9338">
                  <c:v>67.16</c:v>
                </c:pt>
                <c:pt idx="9339">
                  <c:v>67.188999999999993</c:v>
                </c:pt>
                <c:pt idx="9340">
                  <c:v>67.218000000000004</c:v>
                </c:pt>
                <c:pt idx="9341">
                  <c:v>67.248999999999995</c:v>
                </c:pt>
                <c:pt idx="9342">
                  <c:v>67.278000000000006</c:v>
                </c:pt>
                <c:pt idx="9343">
                  <c:v>67.307000000000002</c:v>
                </c:pt>
                <c:pt idx="9344">
                  <c:v>67.338999999999999</c:v>
                </c:pt>
                <c:pt idx="9345">
                  <c:v>67.369</c:v>
                </c:pt>
                <c:pt idx="9346">
                  <c:v>67.397999999999996</c:v>
                </c:pt>
                <c:pt idx="9347">
                  <c:v>67.427000000000007</c:v>
                </c:pt>
                <c:pt idx="9348">
                  <c:v>67.456000000000003</c:v>
                </c:pt>
                <c:pt idx="9349">
                  <c:v>67.488</c:v>
                </c:pt>
                <c:pt idx="9350">
                  <c:v>67.516999999999996</c:v>
                </c:pt>
                <c:pt idx="9351">
                  <c:v>67.546999999999997</c:v>
                </c:pt>
                <c:pt idx="9352">
                  <c:v>67.576999999999998</c:v>
                </c:pt>
                <c:pt idx="9353">
                  <c:v>67.608999999999995</c:v>
                </c:pt>
                <c:pt idx="9354">
                  <c:v>67.638000000000005</c:v>
                </c:pt>
                <c:pt idx="9355">
                  <c:v>67.668000000000006</c:v>
                </c:pt>
                <c:pt idx="9356">
                  <c:v>67.697999999999993</c:v>
                </c:pt>
                <c:pt idx="9357">
                  <c:v>67.728999999999999</c:v>
                </c:pt>
                <c:pt idx="9358">
                  <c:v>67.757000000000005</c:v>
                </c:pt>
                <c:pt idx="9359">
                  <c:v>67.786000000000001</c:v>
                </c:pt>
                <c:pt idx="9360">
                  <c:v>67.813999999999993</c:v>
                </c:pt>
                <c:pt idx="9361">
                  <c:v>67.838999999999999</c:v>
                </c:pt>
                <c:pt idx="9362">
                  <c:v>67.864999999999995</c:v>
                </c:pt>
                <c:pt idx="9363">
                  <c:v>67.888000000000005</c:v>
                </c:pt>
                <c:pt idx="9364">
                  <c:v>67.911000000000001</c:v>
                </c:pt>
                <c:pt idx="9365">
                  <c:v>67.932000000000002</c:v>
                </c:pt>
                <c:pt idx="9366">
                  <c:v>67.953000000000003</c:v>
                </c:pt>
                <c:pt idx="9367">
                  <c:v>67.971999999999994</c:v>
                </c:pt>
                <c:pt idx="9368">
                  <c:v>67.992000000000004</c:v>
                </c:pt>
                <c:pt idx="9369">
                  <c:v>68.010999999999996</c:v>
                </c:pt>
                <c:pt idx="9370">
                  <c:v>68.027000000000001</c:v>
                </c:pt>
                <c:pt idx="9371">
                  <c:v>68.042000000000002</c:v>
                </c:pt>
                <c:pt idx="9372">
                  <c:v>68.057000000000002</c:v>
                </c:pt>
                <c:pt idx="9373">
                  <c:v>68.072000000000003</c:v>
                </c:pt>
                <c:pt idx="9374">
                  <c:v>68.085999999999999</c:v>
                </c:pt>
                <c:pt idx="9375">
                  <c:v>68.099000000000004</c:v>
                </c:pt>
                <c:pt idx="9376">
                  <c:v>68.111000000000004</c:v>
                </c:pt>
                <c:pt idx="9377">
                  <c:v>68.123999999999995</c:v>
                </c:pt>
                <c:pt idx="9378">
                  <c:v>68.135999999999996</c:v>
                </c:pt>
                <c:pt idx="9379">
                  <c:v>68.147000000000006</c:v>
                </c:pt>
                <c:pt idx="9380">
                  <c:v>68.158000000000001</c:v>
                </c:pt>
                <c:pt idx="9381">
                  <c:v>68.17</c:v>
                </c:pt>
                <c:pt idx="9382">
                  <c:v>68.180999999999997</c:v>
                </c:pt>
                <c:pt idx="9383">
                  <c:v>68.191999999999993</c:v>
                </c:pt>
                <c:pt idx="9384">
                  <c:v>68.203000000000003</c:v>
                </c:pt>
                <c:pt idx="9385">
                  <c:v>68.212999999999994</c:v>
                </c:pt>
                <c:pt idx="9386">
                  <c:v>68.222999999999999</c:v>
                </c:pt>
                <c:pt idx="9387">
                  <c:v>68.231999999999999</c:v>
                </c:pt>
                <c:pt idx="9388">
                  <c:v>68.241</c:v>
                </c:pt>
                <c:pt idx="9389">
                  <c:v>68.25</c:v>
                </c:pt>
                <c:pt idx="9390">
                  <c:v>68.259</c:v>
                </c:pt>
                <c:pt idx="9391">
                  <c:v>68.268000000000001</c:v>
                </c:pt>
                <c:pt idx="9392">
                  <c:v>68.278000000000006</c:v>
                </c:pt>
                <c:pt idx="9393">
                  <c:v>68.287999999999997</c:v>
                </c:pt>
                <c:pt idx="9394">
                  <c:v>68.296999999999997</c:v>
                </c:pt>
                <c:pt idx="9395">
                  <c:v>68.305000000000007</c:v>
                </c:pt>
                <c:pt idx="9396">
                  <c:v>68.313000000000002</c:v>
                </c:pt>
                <c:pt idx="9397">
                  <c:v>68.322000000000003</c:v>
                </c:pt>
                <c:pt idx="9398">
                  <c:v>68.33</c:v>
                </c:pt>
                <c:pt idx="9399">
                  <c:v>68.337999999999994</c:v>
                </c:pt>
                <c:pt idx="9400">
                  <c:v>68.346000000000004</c:v>
                </c:pt>
                <c:pt idx="9401">
                  <c:v>68.355000000000004</c:v>
                </c:pt>
                <c:pt idx="9402">
                  <c:v>68.364000000000004</c:v>
                </c:pt>
                <c:pt idx="9403">
                  <c:v>68.373000000000005</c:v>
                </c:pt>
                <c:pt idx="9404">
                  <c:v>68.382000000000005</c:v>
                </c:pt>
                <c:pt idx="9405">
                  <c:v>68.39</c:v>
                </c:pt>
                <c:pt idx="9406">
                  <c:v>68.397999999999996</c:v>
                </c:pt>
                <c:pt idx="9407">
                  <c:v>68.406000000000006</c:v>
                </c:pt>
                <c:pt idx="9408">
                  <c:v>68.414000000000001</c:v>
                </c:pt>
                <c:pt idx="9409">
                  <c:v>68.421999999999997</c:v>
                </c:pt>
                <c:pt idx="9410">
                  <c:v>68.430000000000007</c:v>
                </c:pt>
                <c:pt idx="9411">
                  <c:v>68.438000000000002</c:v>
                </c:pt>
                <c:pt idx="9412">
                  <c:v>68.445999999999998</c:v>
                </c:pt>
                <c:pt idx="9413">
                  <c:v>68.453999999999994</c:v>
                </c:pt>
                <c:pt idx="9414">
                  <c:v>68.462000000000003</c:v>
                </c:pt>
                <c:pt idx="9415">
                  <c:v>68.47</c:v>
                </c:pt>
                <c:pt idx="9416">
                  <c:v>68.477999999999994</c:v>
                </c:pt>
                <c:pt idx="9417">
                  <c:v>68.486000000000004</c:v>
                </c:pt>
                <c:pt idx="9418">
                  <c:v>68.494</c:v>
                </c:pt>
                <c:pt idx="9419">
                  <c:v>68.501999999999995</c:v>
                </c:pt>
                <c:pt idx="9420">
                  <c:v>68.510000000000005</c:v>
                </c:pt>
                <c:pt idx="9421">
                  <c:v>68.518000000000001</c:v>
                </c:pt>
                <c:pt idx="9422">
                  <c:v>68.525999999999996</c:v>
                </c:pt>
                <c:pt idx="9423">
                  <c:v>68.533000000000001</c:v>
                </c:pt>
                <c:pt idx="9424">
                  <c:v>68.540999999999997</c:v>
                </c:pt>
                <c:pt idx="9425">
                  <c:v>68.549000000000007</c:v>
                </c:pt>
                <c:pt idx="9426">
                  <c:v>68.557000000000002</c:v>
                </c:pt>
                <c:pt idx="9427">
                  <c:v>68.564999999999998</c:v>
                </c:pt>
                <c:pt idx="9428">
                  <c:v>68.572999999999993</c:v>
                </c:pt>
                <c:pt idx="9429">
                  <c:v>68.58</c:v>
                </c:pt>
                <c:pt idx="9430">
                  <c:v>68.587000000000003</c:v>
                </c:pt>
                <c:pt idx="9431">
                  <c:v>68.594999999999999</c:v>
                </c:pt>
                <c:pt idx="9432">
                  <c:v>68.603999999999999</c:v>
                </c:pt>
                <c:pt idx="9433">
                  <c:v>68.611999999999995</c:v>
                </c:pt>
                <c:pt idx="9434">
                  <c:v>68.62</c:v>
                </c:pt>
                <c:pt idx="9435">
                  <c:v>68.626999999999995</c:v>
                </c:pt>
                <c:pt idx="9436">
                  <c:v>68.634</c:v>
                </c:pt>
                <c:pt idx="9437">
                  <c:v>68.641999999999996</c:v>
                </c:pt>
                <c:pt idx="9438">
                  <c:v>68.650000000000006</c:v>
                </c:pt>
                <c:pt idx="9439">
                  <c:v>68.658000000000001</c:v>
                </c:pt>
                <c:pt idx="9440">
                  <c:v>68.665999999999997</c:v>
                </c:pt>
                <c:pt idx="9441">
                  <c:v>68.674000000000007</c:v>
                </c:pt>
                <c:pt idx="9442">
                  <c:v>68.682000000000002</c:v>
                </c:pt>
                <c:pt idx="9443">
                  <c:v>68.69</c:v>
                </c:pt>
                <c:pt idx="9444">
                  <c:v>68.697999999999993</c:v>
                </c:pt>
                <c:pt idx="9445">
                  <c:v>68.706000000000003</c:v>
                </c:pt>
                <c:pt idx="9446">
                  <c:v>68.713999999999999</c:v>
                </c:pt>
                <c:pt idx="9447">
                  <c:v>68.721999999999994</c:v>
                </c:pt>
                <c:pt idx="9448">
                  <c:v>68.728999999999999</c:v>
                </c:pt>
                <c:pt idx="9449">
                  <c:v>68.736000000000004</c:v>
                </c:pt>
                <c:pt idx="9450">
                  <c:v>68.742999999999995</c:v>
                </c:pt>
                <c:pt idx="9451">
                  <c:v>68.75</c:v>
                </c:pt>
                <c:pt idx="9452">
                  <c:v>68.757000000000005</c:v>
                </c:pt>
                <c:pt idx="9453">
                  <c:v>68.763999999999996</c:v>
                </c:pt>
                <c:pt idx="9454">
                  <c:v>68.771000000000001</c:v>
                </c:pt>
                <c:pt idx="9455">
                  <c:v>68.778000000000006</c:v>
                </c:pt>
                <c:pt idx="9456">
                  <c:v>68.784999999999997</c:v>
                </c:pt>
                <c:pt idx="9457">
                  <c:v>68.792000000000002</c:v>
                </c:pt>
                <c:pt idx="9458">
                  <c:v>68.799000000000007</c:v>
                </c:pt>
                <c:pt idx="9459">
                  <c:v>68.805999999999997</c:v>
                </c:pt>
                <c:pt idx="9460">
                  <c:v>68.813000000000002</c:v>
                </c:pt>
                <c:pt idx="9461">
                  <c:v>68.819000000000003</c:v>
                </c:pt>
                <c:pt idx="9462">
                  <c:v>68.825999999999993</c:v>
                </c:pt>
                <c:pt idx="9463">
                  <c:v>68.832999999999998</c:v>
                </c:pt>
                <c:pt idx="9464">
                  <c:v>68.84</c:v>
                </c:pt>
                <c:pt idx="9465">
                  <c:v>68.846999999999994</c:v>
                </c:pt>
                <c:pt idx="9466">
                  <c:v>68.853999999999999</c:v>
                </c:pt>
                <c:pt idx="9467">
                  <c:v>68.861000000000004</c:v>
                </c:pt>
                <c:pt idx="9468">
                  <c:v>68.867999999999995</c:v>
                </c:pt>
                <c:pt idx="9469">
                  <c:v>68.875</c:v>
                </c:pt>
                <c:pt idx="9470">
                  <c:v>68.882000000000005</c:v>
                </c:pt>
                <c:pt idx="9471">
                  <c:v>68.888999999999996</c:v>
                </c:pt>
                <c:pt idx="9472">
                  <c:v>68.894999999999996</c:v>
                </c:pt>
                <c:pt idx="9473">
                  <c:v>68.902000000000001</c:v>
                </c:pt>
                <c:pt idx="9474">
                  <c:v>68.909000000000006</c:v>
                </c:pt>
                <c:pt idx="9475">
                  <c:v>68.915000000000006</c:v>
                </c:pt>
                <c:pt idx="9476">
                  <c:v>68.921000000000006</c:v>
                </c:pt>
                <c:pt idx="9477">
                  <c:v>68.927000000000007</c:v>
                </c:pt>
                <c:pt idx="9478">
                  <c:v>68.933000000000007</c:v>
                </c:pt>
                <c:pt idx="9479">
                  <c:v>68.94</c:v>
                </c:pt>
                <c:pt idx="9480">
                  <c:v>68.947000000000003</c:v>
                </c:pt>
                <c:pt idx="9481">
                  <c:v>68.953999999999994</c:v>
                </c:pt>
                <c:pt idx="9482">
                  <c:v>68.960999999999999</c:v>
                </c:pt>
                <c:pt idx="9483">
                  <c:v>68.966999999999999</c:v>
                </c:pt>
                <c:pt idx="9484">
                  <c:v>68.972999999999999</c:v>
                </c:pt>
                <c:pt idx="9485">
                  <c:v>68.978999999999999</c:v>
                </c:pt>
                <c:pt idx="9486">
                  <c:v>68.984999999999999</c:v>
                </c:pt>
                <c:pt idx="9487">
                  <c:v>68.991</c:v>
                </c:pt>
                <c:pt idx="9488">
                  <c:v>68.997</c:v>
                </c:pt>
                <c:pt idx="9489">
                  <c:v>69.004000000000005</c:v>
                </c:pt>
                <c:pt idx="9490">
                  <c:v>69.010999999999996</c:v>
                </c:pt>
                <c:pt idx="9491">
                  <c:v>69.016999999999996</c:v>
                </c:pt>
                <c:pt idx="9492">
                  <c:v>69.022999999999996</c:v>
                </c:pt>
                <c:pt idx="9493">
                  <c:v>69.03</c:v>
                </c:pt>
                <c:pt idx="9494">
                  <c:v>69.037000000000006</c:v>
                </c:pt>
                <c:pt idx="9495">
                  <c:v>69.043000000000006</c:v>
                </c:pt>
                <c:pt idx="9496">
                  <c:v>69.05</c:v>
                </c:pt>
                <c:pt idx="9497">
                  <c:v>69.057000000000002</c:v>
                </c:pt>
                <c:pt idx="9498">
                  <c:v>69.063000000000002</c:v>
                </c:pt>
                <c:pt idx="9499">
                  <c:v>69.072000000000003</c:v>
                </c:pt>
                <c:pt idx="9500">
                  <c:v>69.078999999999994</c:v>
                </c:pt>
                <c:pt idx="9501">
                  <c:v>69.085999999999999</c:v>
                </c:pt>
                <c:pt idx="9502">
                  <c:v>69.091999999999999</c:v>
                </c:pt>
                <c:pt idx="9503">
                  <c:v>69.099000000000004</c:v>
                </c:pt>
                <c:pt idx="9504">
                  <c:v>69.105000000000004</c:v>
                </c:pt>
                <c:pt idx="9505">
                  <c:v>69.111000000000004</c:v>
                </c:pt>
                <c:pt idx="9506">
                  <c:v>69.117000000000004</c:v>
                </c:pt>
                <c:pt idx="9507">
                  <c:v>69.123000000000005</c:v>
                </c:pt>
                <c:pt idx="9508">
                  <c:v>69.128</c:v>
                </c:pt>
                <c:pt idx="9509">
                  <c:v>69.132999999999996</c:v>
                </c:pt>
                <c:pt idx="9510">
                  <c:v>69.138999999999996</c:v>
                </c:pt>
                <c:pt idx="9511">
                  <c:v>69.144999999999996</c:v>
                </c:pt>
                <c:pt idx="9512">
                  <c:v>69.150999999999996</c:v>
                </c:pt>
                <c:pt idx="9513">
                  <c:v>69.156999999999996</c:v>
                </c:pt>
                <c:pt idx="9514">
                  <c:v>69.164000000000001</c:v>
                </c:pt>
                <c:pt idx="9515">
                  <c:v>69.17</c:v>
                </c:pt>
                <c:pt idx="9516">
                  <c:v>69.174999999999997</c:v>
                </c:pt>
                <c:pt idx="9517">
                  <c:v>69.180000000000007</c:v>
                </c:pt>
                <c:pt idx="9518">
                  <c:v>69.185000000000002</c:v>
                </c:pt>
                <c:pt idx="9519">
                  <c:v>69.191000000000003</c:v>
                </c:pt>
                <c:pt idx="9520">
                  <c:v>69.197000000000003</c:v>
                </c:pt>
                <c:pt idx="9521">
                  <c:v>69.201999999999998</c:v>
                </c:pt>
                <c:pt idx="9522">
                  <c:v>69.207999999999998</c:v>
                </c:pt>
                <c:pt idx="9523">
                  <c:v>69.213999999999999</c:v>
                </c:pt>
                <c:pt idx="9524">
                  <c:v>69.218999999999994</c:v>
                </c:pt>
                <c:pt idx="9525">
                  <c:v>69.224999999999994</c:v>
                </c:pt>
                <c:pt idx="9526">
                  <c:v>69.23</c:v>
                </c:pt>
                <c:pt idx="9527">
                  <c:v>69.234999999999999</c:v>
                </c:pt>
                <c:pt idx="9528">
                  <c:v>69.239999999999995</c:v>
                </c:pt>
                <c:pt idx="9529">
                  <c:v>69.245000000000005</c:v>
                </c:pt>
                <c:pt idx="9530">
                  <c:v>69.25</c:v>
                </c:pt>
                <c:pt idx="9531">
                  <c:v>69.254999999999995</c:v>
                </c:pt>
                <c:pt idx="9532">
                  <c:v>69.260000000000005</c:v>
                </c:pt>
                <c:pt idx="9533">
                  <c:v>69.265000000000001</c:v>
                </c:pt>
                <c:pt idx="9534">
                  <c:v>69.271000000000001</c:v>
                </c:pt>
                <c:pt idx="9535">
                  <c:v>69.275999999999996</c:v>
                </c:pt>
                <c:pt idx="9536">
                  <c:v>69.281000000000006</c:v>
                </c:pt>
                <c:pt idx="9537">
                  <c:v>69.286000000000001</c:v>
                </c:pt>
                <c:pt idx="9538">
                  <c:v>69.290999999999997</c:v>
                </c:pt>
                <c:pt idx="9539">
                  <c:v>69.296000000000006</c:v>
                </c:pt>
                <c:pt idx="9540">
                  <c:v>69.301000000000002</c:v>
                </c:pt>
                <c:pt idx="9541">
                  <c:v>69.305999999999997</c:v>
                </c:pt>
                <c:pt idx="9542">
                  <c:v>69.311000000000007</c:v>
                </c:pt>
                <c:pt idx="9543">
                  <c:v>69.316000000000003</c:v>
                </c:pt>
                <c:pt idx="9544">
                  <c:v>69.322000000000003</c:v>
                </c:pt>
                <c:pt idx="9545">
                  <c:v>69.328000000000003</c:v>
                </c:pt>
                <c:pt idx="9546">
                  <c:v>69.334000000000003</c:v>
                </c:pt>
                <c:pt idx="9547">
                  <c:v>69.338999999999999</c:v>
                </c:pt>
                <c:pt idx="9548">
                  <c:v>69.344999999999999</c:v>
                </c:pt>
                <c:pt idx="9549">
                  <c:v>69.349999999999994</c:v>
                </c:pt>
                <c:pt idx="9550">
                  <c:v>69.355999999999995</c:v>
                </c:pt>
                <c:pt idx="9551">
                  <c:v>69.361999999999995</c:v>
                </c:pt>
                <c:pt idx="9552">
                  <c:v>69.367999999999995</c:v>
                </c:pt>
                <c:pt idx="9553">
                  <c:v>69.373999999999995</c:v>
                </c:pt>
                <c:pt idx="9554">
                  <c:v>69.379000000000005</c:v>
                </c:pt>
                <c:pt idx="9555">
                  <c:v>69.385999999999996</c:v>
                </c:pt>
                <c:pt idx="9556">
                  <c:v>69.391999999999996</c:v>
                </c:pt>
                <c:pt idx="9557">
                  <c:v>69.397999999999996</c:v>
                </c:pt>
                <c:pt idx="9558">
                  <c:v>69.403999999999996</c:v>
                </c:pt>
                <c:pt idx="9559">
                  <c:v>69.41</c:v>
                </c:pt>
                <c:pt idx="9560">
                  <c:v>69.415000000000006</c:v>
                </c:pt>
                <c:pt idx="9561">
                  <c:v>69.42</c:v>
                </c:pt>
                <c:pt idx="9562">
                  <c:v>69.426000000000002</c:v>
                </c:pt>
                <c:pt idx="9563">
                  <c:v>69.430999999999997</c:v>
                </c:pt>
                <c:pt idx="9564">
                  <c:v>69.436999999999998</c:v>
                </c:pt>
                <c:pt idx="9565">
                  <c:v>69.441999999999993</c:v>
                </c:pt>
                <c:pt idx="9566">
                  <c:v>69.447000000000003</c:v>
                </c:pt>
                <c:pt idx="9567">
                  <c:v>69.451999999999998</c:v>
                </c:pt>
                <c:pt idx="9568">
                  <c:v>69.456999999999994</c:v>
                </c:pt>
                <c:pt idx="9569">
                  <c:v>69.462000000000003</c:v>
                </c:pt>
                <c:pt idx="9570">
                  <c:v>69.466999999999999</c:v>
                </c:pt>
                <c:pt idx="9571">
                  <c:v>69.471999999999994</c:v>
                </c:pt>
                <c:pt idx="9572">
                  <c:v>69.477000000000004</c:v>
                </c:pt>
                <c:pt idx="9573">
                  <c:v>69.481999999999999</c:v>
                </c:pt>
                <c:pt idx="9574">
                  <c:v>69.486999999999995</c:v>
                </c:pt>
                <c:pt idx="9575">
                  <c:v>69.492000000000004</c:v>
                </c:pt>
                <c:pt idx="9576">
                  <c:v>69.497</c:v>
                </c:pt>
                <c:pt idx="9577">
                  <c:v>69.501999999999995</c:v>
                </c:pt>
                <c:pt idx="9578">
                  <c:v>69.507000000000005</c:v>
                </c:pt>
                <c:pt idx="9579">
                  <c:v>69.513000000000005</c:v>
                </c:pt>
                <c:pt idx="9580">
                  <c:v>69.518000000000001</c:v>
                </c:pt>
                <c:pt idx="9581">
                  <c:v>69.522999999999996</c:v>
                </c:pt>
                <c:pt idx="9582">
                  <c:v>69.528000000000006</c:v>
                </c:pt>
                <c:pt idx="9583">
                  <c:v>69.533000000000001</c:v>
                </c:pt>
                <c:pt idx="9584">
                  <c:v>69.537999999999997</c:v>
                </c:pt>
                <c:pt idx="9585">
                  <c:v>69.543000000000006</c:v>
                </c:pt>
                <c:pt idx="9586">
                  <c:v>69.548000000000002</c:v>
                </c:pt>
                <c:pt idx="9587">
                  <c:v>69.552999999999997</c:v>
                </c:pt>
                <c:pt idx="9588">
                  <c:v>69.558000000000007</c:v>
                </c:pt>
                <c:pt idx="9589">
                  <c:v>69.563000000000002</c:v>
                </c:pt>
                <c:pt idx="9590">
                  <c:v>69.567999999999998</c:v>
                </c:pt>
                <c:pt idx="9591">
                  <c:v>69.573999999999998</c:v>
                </c:pt>
                <c:pt idx="9592">
                  <c:v>69.578999999999994</c:v>
                </c:pt>
                <c:pt idx="9593">
                  <c:v>69.584000000000003</c:v>
                </c:pt>
                <c:pt idx="9594">
                  <c:v>69.588999999999999</c:v>
                </c:pt>
                <c:pt idx="9595">
                  <c:v>69.593999999999994</c:v>
                </c:pt>
                <c:pt idx="9596">
                  <c:v>69.599000000000004</c:v>
                </c:pt>
                <c:pt idx="9597">
                  <c:v>69.603999999999999</c:v>
                </c:pt>
                <c:pt idx="9598">
                  <c:v>69.608999999999995</c:v>
                </c:pt>
                <c:pt idx="9599">
                  <c:v>69.614000000000004</c:v>
                </c:pt>
                <c:pt idx="9600">
                  <c:v>69.619</c:v>
                </c:pt>
                <c:pt idx="9601">
                  <c:v>69.623999999999995</c:v>
                </c:pt>
                <c:pt idx="9602">
                  <c:v>69.63</c:v>
                </c:pt>
                <c:pt idx="9603">
                  <c:v>69.635000000000005</c:v>
                </c:pt>
                <c:pt idx="9604">
                  <c:v>69.64</c:v>
                </c:pt>
                <c:pt idx="9605">
                  <c:v>69.644999999999996</c:v>
                </c:pt>
                <c:pt idx="9606">
                  <c:v>69.650000000000006</c:v>
                </c:pt>
                <c:pt idx="9607">
                  <c:v>69.655000000000001</c:v>
                </c:pt>
                <c:pt idx="9608">
                  <c:v>69.66</c:v>
                </c:pt>
                <c:pt idx="9609">
                  <c:v>69.665000000000006</c:v>
                </c:pt>
                <c:pt idx="9610">
                  <c:v>69.67</c:v>
                </c:pt>
                <c:pt idx="9611">
                  <c:v>69.674999999999997</c:v>
                </c:pt>
                <c:pt idx="9612">
                  <c:v>69.680000000000007</c:v>
                </c:pt>
                <c:pt idx="9613">
                  <c:v>69.685000000000002</c:v>
                </c:pt>
                <c:pt idx="9614">
                  <c:v>69.691000000000003</c:v>
                </c:pt>
                <c:pt idx="9615">
                  <c:v>69.697000000000003</c:v>
                </c:pt>
                <c:pt idx="9616">
                  <c:v>69.701999999999998</c:v>
                </c:pt>
                <c:pt idx="9617">
                  <c:v>69.706999999999994</c:v>
                </c:pt>
                <c:pt idx="9618">
                  <c:v>69.712000000000003</c:v>
                </c:pt>
                <c:pt idx="9619">
                  <c:v>69.718000000000004</c:v>
                </c:pt>
                <c:pt idx="9620">
                  <c:v>69.724000000000004</c:v>
                </c:pt>
                <c:pt idx="9621">
                  <c:v>69.728999999999999</c:v>
                </c:pt>
                <c:pt idx="9622">
                  <c:v>69.733999999999995</c:v>
                </c:pt>
                <c:pt idx="9623">
                  <c:v>69.739000000000004</c:v>
                </c:pt>
                <c:pt idx="9624">
                  <c:v>69.745000000000005</c:v>
                </c:pt>
                <c:pt idx="9625">
                  <c:v>69.751000000000005</c:v>
                </c:pt>
                <c:pt idx="9626">
                  <c:v>69.757000000000005</c:v>
                </c:pt>
                <c:pt idx="9627">
                  <c:v>69.762</c:v>
                </c:pt>
                <c:pt idx="9628">
                  <c:v>69.766999999999996</c:v>
                </c:pt>
                <c:pt idx="9629">
                  <c:v>69.772000000000006</c:v>
                </c:pt>
                <c:pt idx="9630">
                  <c:v>69.777000000000001</c:v>
                </c:pt>
                <c:pt idx="9631">
                  <c:v>69.781999999999996</c:v>
                </c:pt>
                <c:pt idx="9632">
                  <c:v>69.787000000000006</c:v>
                </c:pt>
                <c:pt idx="9633">
                  <c:v>69.792000000000002</c:v>
                </c:pt>
                <c:pt idx="9634">
                  <c:v>69.796999999999997</c:v>
                </c:pt>
                <c:pt idx="9635">
                  <c:v>69.802000000000007</c:v>
                </c:pt>
                <c:pt idx="9636">
                  <c:v>69.807000000000002</c:v>
                </c:pt>
                <c:pt idx="9637">
                  <c:v>69.811999999999998</c:v>
                </c:pt>
                <c:pt idx="9638">
                  <c:v>69.816999999999993</c:v>
                </c:pt>
                <c:pt idx="9639">
                  <c:v>69.822000000000003</c:v>
                </c:pt>
                <c:pt idx="9640">
                  <c:v>69.826999999999998</c:v>
                </c:pt>
                <c:pt idx="9641">
                  <c:v>69.831999999999994</c:v>
                </c:pt>
                <c:pt idx="9642">
                  <c:v>69.837000000000003</c:v>
                </c:pt>
                <c:pt idx="9643">
                  <c:v>69.841999999999999</c:v>
                </c:pt>
                <c:pt idx="9644">
                  <c:v>69.846999999999994</c:v>
                </c:pt>
                <c:pt idx="9645">
                  <c:v>69.852000000000004</c:v>
                </c:pt>
                <c:pt idx="9646">
                  <c:v>69.856999999999999</c:v>
                </c:pt>
                <c:pt idx="9647">
                  <c:v>69.861999999999995</c:v>
                </c:pt>
                <c:pt idx="9648">
                  <c:v>69.867000000000004</c:v>
                </c:pt>
                <c:pt idx="9649">
                  <c:v>69.872</c:v>
                </c:pt>
                <c:pt idx="9650">
                  <c:v>69.876999999999995</c:v>
                </c:pt>
                <c:pt idx="9651">
                  <c:v>69.882000000000005</c:v>
                </c:pt>
                <c:pt idx="9652">
                  <c:v>69.887</c:v>
                </c:pt>
                <c:pt idx="9653">
                  <c:v>69.891999999999996</c:v>
                </c:pt>
                <c:pt idx="9654">
                  <c:v>69.897000000000006</c:v>
                </c:pt>
                <c:pt idx="9655">
                  <c:v>69.902000000000001</c:v>
                </c:pt>
                <c:pt idx="9656">
                  <c:v>69.906999999999996</c:v>
                </c:pt>
                <c:pt idx="9657">
                  <c:v>69.912000000000006</c:v>
                </c:pt>
                <c:pt idx="9658">
                  <c:v>69.917000000000002</c:v>
                </c:pt>
                <c:pt idx="9659">
                  <c:v>69.921999999999997</c:v>
                </c:pt>
                <c:pt idx="9660">
                  <c:v>69.927000000000007</c:v>
                </c:pt>
                <c:pt idx="9661">
                  <c:v>69.932000000000002</c:v>
                </c:pt>
                <c:pt idx="9662">
                  <c:v>69.936000000000007</c:v>
                </c:pt>
                <c:pt idx="9663">
                  <c:v>69.941000000000003</c:v>
                </c:pt>
                <c:pt idx="9664">
                  <c:v>69.945999999999998</c:v>
                </c:pt>
                <c:pt idx="9665">
                  <c:v>69.951999999999998</c:v>
                </c:pt>
                <c:pt idx="9666">
                  <c:v>69.956999999999994</c:v>
                </c:pt>
                <c:pt idx="9667">
                  <c:v>69.962000000000003</c:v>
                </c:pt>
                <c:pt idx="9668">
                  <c:v>69.965999999999994</c:v>
                </c:pt>
                <c:pt idx="9669">
                  <c:v>69.97</c:v>
                </c:pt>
                <c:pt idx="9670">
                  <c:v>69.974999999999994</c:v>
                </c:pt>
                <c:pt idx="9671">
                  <c:v>69.98</c:v>
                </c:pt>
                <c:pt idx="9672">
                  <c:v>69.983999999999995</c:v>
                </c:pt>
                <c:pt idx="9673">
                  <c:v>69.988</c:v>
                </c:pt>
                <c:pt idx="9674">
                  <c:v>69.992999999999995</c:v>
                </c:pt>
                <c:pt idx="9675">
                  <c:v>69.998000000000005</c:v>
                </c:pt>
                <c:pt idx="9676">
                  <c:v>70.001999999999995</c:v>
                </c:pt>
                <c:pt idx="9677">
                  <c:v>70.007000000000005</c:v>
                </c:pt>
                <c:pt idx="9678">
                  <c:v>70.010999999999996</c:v>
                </c:pt>
                <c:pt idx="9679">
                  <c:v>70.016000000000005</c:v>
                </c:pt>
                <c:pt idx="9680">
                  <c:v>70.02</c:v>
                </c:pt>
                <c:pt idx="9681">
                  <c:v>70.025000000000006</c:v>
                </c:pt>
                <c:pt idx="9682">
                  <c:v>70.028999999999996</c:v>
                </c:pt>
                <c:pt idx="9683">
                  <c:v>70.034000000000006</c:v>
                </c:pt>
                <c:pt idx="9684">
                  <c:v>70.037999999999997</c:v>
                </c:pt>
                <c:pt idx="9685">
                  <c:v>70.042000000000002</c:v>
                </c:pt>
                <c:pt idx="9686">
                  <c:v>70.046999999999997</c:v>
                </c:pt>
                <c:pt idx="9687">
                  <c:v>70.052000000000007</c:v>
                </c:pt>
                <c:pt idx="9688">
                  <c:v>70.057000000000002</c:v>
                </c:pt>
                <c:pt idx="9689">
                  <c:v>70.061999999999998</c:v>
                </c:pt>
                <c:pt idx="9690">
                  <c:v>70.066999999999993</c:v>
                </c:pt>
                <c:pt idx="9691">
                  <c:v>70.072000000000003</c:v>
                </c:pt>
                <c:pt idx="9692">
                  <c:v>70.075999999999993</c:v>
                </c:pt>
                <c:pt idx="9693">
                  <c:v>70.08</c:v>
                </c:pt>
                <c:pt idx="9694">
                  <c:v>70.084000000000003</c:v>
                </c:pt>
                <c:pt idx="9695">
                  <c:v>70.087999999999994</c:v>
                </c:pt>
                <c:pt idx="9696">
                  <c:v>70.091999999999999</c:v>
                </c:pt>
                <c:pt idx="9697">
                  <c:v>70.096000000000004</c:v>
                </c:pt>
                <c:pt idx="9698">
                  <c:v>70.099999999999994</c:v>
                </c:pt>
                <c:pt idx="9699">
                  <c:v>70.103999999999999</c:v>
                </c:pt>
                <c:pt idx="9700">
                  <c:v>70.108000000000004</c:v>
                </c:pt>
                <c:pt idx="9701">
                  <c:v>70.111999999999995</c:v>
                </c:pt>
                <c:pt idx="9702">
                  <c:v>70.117000000000004</c:v>
                </c:pt>
                <c:pt idx="9703">
                  <c:v>70.122</c:v>
                </c:pt>
                <c:pt idx="9704">
                  <c:v>70.126999999999995</c:v>
                </c:pt>
                <c:pt idx="9705">
                  <c:v>70.132000000000005</c:v>
                </c:pt>
                <c:pt idx="9706">
                  <c:v>70.137</c:v>
                </c:pt>
                <c:pt idx="9707">
                  <c:v>70.141999999999996</c:v>
                </c:pt>
                <c:pt idx="9708">
                  <c:v>70.146000000000001</c:v>
                </c:pt>
                <c:pt idx="9709">
                  <c:v>70.150000000000006</c:v>
                </c:pt>
                <c:pt idx="9710">
                  <c:v>70.155000000000001</c:v>
                </c:pt>
                <c:pt idx="9711">
                  <c:v>70.16</c:v>
                </c:pt>
                <c:pt idx="9712">
                  <c:v>70.165000000000006</c:v>
                </c:pt>
                <c:pt idx="9713">
                  <c:v>70.17</c:v>
                </c:pt>
                <c:pt idx="9714">
                  <c:v>70.174999999999997</c:v>
                </c:pt>
                <c:pt idx="9715">
                  <c:v>70.179000000000002</c:v>
                </c:pt>
                <c:pt idx="9716">
                  <c:v>70.183999999999997</c:v>
                </c:pt>
                <c:pt idx="9717">
                  <c:v>70.188999999999993</c:v>
                </c:pt>
                <c:pt idx="9718">
                  <c:v>70.194000000000003</c:v>
                </c:pt>
                <c:pt idx="9719">
                  <c:v>70.198999999999998</c:v>
                </c:pt>
                <c:pt idx="9720">
                  <c:v>70.203999999999994</c:v>
                </c:pt>
                <c:pt idx="9721">
                  <c:v>70.209000000000003</c:v>
                </c:pt>
                <c:pt idx="9722">
                  <c:v>70.215000000000003</c:v>
                </c:pt>
                <c:pt idx="9723">
                  <c:v>70.22</c:v>
                </c:pt>
                <c:pt idx="9724">
                  <c:v>70.224999999999994</c:v>
                </c:pt>
                <c:pt idx="9725">
                  <c:v>70.23</c:v>
                </c:pt>
                <c:pt idx="9726">
                  <c:v>70.234999999999999</c:v>
                </c:pt>
                <c:pt idx="9727">
                  <c:v>70.239000000000004</c:v>
                </c:pt>
                <c:pt idx="9728">
                  <c:v>70.244</c:v>
                </c:pt>
                <c:pt idx="9729">
                  <c:v>70.248000000000005</c:v>
                </c:pt>
                <c:pt idx="9730">
                  <c:v>70.251999999999995</c:v>
                </c:pt>
                <c:pt idx="9731">
                  <c:v>70.256</c:v>
                </c:pt>
                <c:pt idx="9732">
                  <c:v>70.260000000000005</c:v>
                </c:pt>
                <c:pt idx="9733">
                  <c:v>70.263999999999996</c:v>
                </c:pt>
                <c:pt idx="9734">
                  <c:v>70.269000000000005</c:v>
                </c:pt>
                <c:pt idx="9735">
                  <c:v>70.274000000000001</c:v>
                </c:pt>
                <c:pt idx="9736">
                  <c:v>70.278999999999996</c:v>
                </c:pt>
                <c:pt idx="9737">
                  <c:v>70.283000000000001</c:v>
                </c:pt>
                <c:pt idx="9738">
                  <c:v>70.287999999999997</c:v>
                </c:pt>
                <c:pt idx="9739">
                  <c:v>70.292000000000002</c:v>
                </c:pt>
                <c:pt idx="9740">
                  <c:v>70.296000000000006</c:v>
                </c:pt>
                <c:pt idx="9741">
                  <c:v>70.3</c:v>
                </c:pt>
                <c:pt idx="9742">
                  <c:v>70.304000000000002</c:v>
                </c:pt>
                <c:pt idx="9743">
                  <c:v>70.308000000000007</c:v>
                </c:pt>
                <c:pt idx="9744">
                  <c:v>70.311999999999998</c:v>
                </c:pt>
                <c:pt idx="9745">
                  <c:v>70.316000000000003</c:v>
                </c:pt>
                <c:pt idx="9746">
                  <c:v>70.320999999999998</c:v>
                </c:pt>
                <c:pt idx="9747">
                  <c:v>70.325999999999993</c:v>
                </c:pt>
                <c:pt idx="9748">
                  <c:v>70.331000000000003</c:v>
                </c:pt>
                <c:pt idx="9749">
                  <c:v>70.334999999999994</c:v>
                </c:pt>
                <c:pt idx="9750">
                  <c:v>70.34</c:v>
                </c:pt>
                <c:pt idx="9751">
                  <c:v>70.343999999999994</c:v>
                </c:pt>
                <c:pt idx="9752">
                  <c:v>70.349000000000004</c:v>
                </c:pt>
                <c:pt idx="9753">
                  <c:v>70.352999999999994</c:v>
                </c:pt>
                <c:pt idx="9754">
                  <c:v>70.358000000000004</c:v>
                </c:pt>
                <c:pt idx="9755">
                  <c:v>70.363</c:v>
                </c:pt>
                <c:pt idx="9756">
                  <c:v>70.367000000000004</c:v>
                </c:pt>
                <c:pt idx="9757">
                  <c:v>70.370999999999995</c:v>
                </c:pt>
                <c:pt idx="9758">
                  <c:v>70.376000000000005</c:v>
                </c:pt>
                <c:pt idx="9759">
                  <c:v>70.381</c:v>
                </c:pt>
                <c:pt idx="9760">
                  <c:v>70.385999999999996</c:v>
                </c:pt>
                <c:pt idx="9761">
                  <c:v>70.391000000000005</c:v>
                </c:pt>
                <c:pt idx="9762">
                  <c:v>70.396000000000001</c:v>
                </c:pt>
                <c:pt idx="9763">
                  <c:v>70.400999999999996</c:v>
                </c:pt>
                <c:pt idx="9764">
                  <c:v>70.406999999999996</c:v>
                </c:pt>
                <c:pt idx="9765">
                  <c:v>70.412000000000006</c:v>
                </c:pt>
                <c:pt idx="9766">
                  <c:v>70.417000000000002</c:v>
                </c:pt>
                <c:pt idx="9767">
                  <c:v>70.421999999999997</c:v>
                </c:pt>
                <c:pt idx="9768">
                  <c:v>70.427000000000007</c:v>
                </c:pt>
                <c:pt idx="9769">
                  <c:v>70.432000000000002</c:v>
                </c:pt>
                <c:pt idx="9770">
                  <c:v>70.436999999999998</c:v>
                </c:pt>
                <c:pt idx="9771">
                  <c:v>70.441999999999993</c:v>
                </c:pt>
                <c:pt idx="9772">
                  <c:v>70.447000000000003</c:v>
                </c:pt>
                <c:pt idx="9773">
                  <c:v>70.451999999999998</c:v>
                </c:pt>
                <c:pt idx="9774">
                  <c:v>70.456999999999994</c:v>
                </c:pt>
                <c:pt idx="9775">
                  <c:v>70.462000000000003</c:v>
                </c:pt>
                <c:pt idx="9776">
                  <c:v>70.466999999999999</c:v>
                </c:pt>
                <c:pt idx="9777">
                  <c:v>70.471000000000004</c:v>
                </c:pt>
                <c:pt idx="9778">
                  <c:v>70.475999999999999</c:v>
                </c:pt>
                <c:pt idx="9779">
                  <c:v>70.480999999999995</c:v>
                </c:pt>
                <c:pt idx="9780">
                  <c:v>70.486000000000004</c:v>
                </c:pt>
                <c:pt idx="9781">
                  <c:v>70.491</c:v>
                </c:pt>
                <c:pt idx="9782">
                  <c:v>70.495999999999995</c:v>
                </c:pt>
                <c:pt idx="9783">
                  <c:v>70.501000000000005</c:v>
                </c:pt>
                <c:pt idx="9784">
                  <c:v>70.506</c:v>
                </c:pt>
                <c:pt idx="9785">
                  <c:v>70.510999999999996</c:v>
                </c:pt>
                <c:pt idx="9786">
                  <c:v>70.516000000000005</c:v>
                </c:pt>
                <c:pt idx="9787">
                  <c:v>70.52</c:v>
                </c:pt>
                <c:pt idx="9788">
                  <c:v>70.524000000000001</c:v>
                </c:pt>
                <c:pt idx="9789">
                  <c:v>70.528000000000006</c:v>
                </c:pt>
                <c:pt idx="9790">
                  <c:v>70.531999999999996</c:v>
                </c:pt>
                <c:pt idx="9791">
                  <c:v>70.536000000000001</c:v>
                </c:pt>
                <c:pt idx="9792">
                  <c:v>70.540000000000006</c:v>
                </c:pt>
                <c:pt idx="9793">
                  <c:v>70.543999999999997</c:v>
                </c:pt>
                <c:pt idx="9794">
                  <c:v>70.548000000000002</c:v>
                </c:pt>
                <c:pt idx="9795">
                  <c:v>70.552000000000007</c:v>
                </c:pt>
                <c:pt idx="9796">
                  <c:v>70.555999999999997</c:v>
                </c:pt>
                <c:pt idx="9797">
                  <c:v>70.56</c:v>
                </c:pt>
                <c:pt idx="9798">
                  <c:v>70.563999999999993</c:v>
                </c:pt>
                <c:pt idx="9799">
                  <c:v>70.567999999999998</c:v>
                </c:pt>
                <c:pt idx="9800">
                  <c:v>70.572000000000003</c:v>
                </c:pt>
                <c:pt idx="9801">
                  <c:v>70.575999999999993</c:v>
                </c:pt>
                <c:pt idx="9802">
                  <c:v>70.58</c:v>
                </c:pt>
                <c:pt idx="9803">
                  <c:v>70.584000000000003</c:v>
                </c:pt>
                <c:pt idx="9804">
                  <c:v>70.587999999999994</c:v>
                </c:pt>
                <c:pt idx="9805">
                  <c:v>70.591999999999999</c:v>
                </c:pt>
                <c:pt idx="9806">
                  <c:v>70.596000000000004</c:v>
                </c:pt>
                <c:pt idx="9807">
                  <c:v>70.599999999999994</c:v>
                </c:pt>
                <c:pt idx="9808">
                  <c:v>70.603999999999999</c:v>
                </c:pt>
                <c:pt idx="9809">
                  <c:v>70.608000000000004</c:v>
                </c:pt>
                <c:pt idx="9810">
                  <c:v>70.611999999999995</c:v>
                </c:pt>
                <c:pt idx="9811">
                  <c:v>70.616</c:v>
                </c:pt>
                <c:pt idx="9812">
                  <c:v>70.62</c:v>
                </c:pt>
                <c:pt idx="9813">
                  <c:v>70.623999999999995</c:v>
                </c:pt>
                <c:pt idx="9814">
                  <c:v>70.628</c:v>
                </c:pt>
                <c:pt idx="9815">
                  <c:v>70.632000000000005</c:v>
                </c:pt>
                <c:pt idx="9816">
                  <c:v>70.637</c:v>
                </c:pt>
                <c:pt idx="9817">
                  <c:v>70.641000000000005</c:v>
                </c:pt>
                <c:pt idx="9818">
                  <c:v>70.644999999999996</c:v>
                </c:pt>
                <c:pt idx="9819">
                  <c:v>70.649000000000001</c:v>
                </c:pt>
                <c:pt idx="9820">
                  <c:v>70.653000000000006</c:v>
                </c:pt>
                <c:pt idx="9821">
                  <c:v>70.656999999999996</c:v>
                </c:pt>
                <c:pt idx="9822">
                  <c:v>70.661000000000001</c:v>
                </c:pt>
                <c:pt idx="9823">
                  <c:v>70.665000000000006</c:v>
                </c:pt>
                <c:pt idx="9824">
                  <c:v>70.668999999999997</c:v>
                </c:pt>
                <c:pt idx="9825">
                  <c:v>70.673000000000002</c:v>
                </c:pt>
                <c:pt idx="9826">
                  <c:v>70.677000000000007</c:v>
                </c:pt>
                <c:pt idx="9827">
                  <c:v>70.680999999999997</c:v>
                </c:pt>
                <c:pt idx="9828">
                  <c:v>70.685000000000002</c:v>
                </c:pt>
                <c:pt idx="9829">
                  <c:v>70.688999999999993</c:v>
                </c:pt>
                <c:pt idx="9830">
                  <c:v>70.692999999999998</c:v>
                </c:pt>
                <c:pt idx="9831">
                  <c:v>70.697000000000003</c:v>
                </c:pt>
                <c:pt idx="9832">
                  <c:v>70.701999999999998</c:v>
                </c:pt>
                <c:pt idx="9833">
                  <c:v>70.706999999999994</c:v>
                </c:pt>
                <c:pt idx="9834">
                  <c:v>70.712000000000003</c:v>
                </c:pt>
                <c:pt idx="9835">
                  <c:v>70.715999999999994</c:v>
                </c:pt>
                <c:pt idx="9836">
                  <c:v>70.72</c:v>
                </c:pt>
                <c:pt idx="9837">
                  <c:v>70.724000000000004</c:v>
                </c:pt>
                <c:pt idx="9838">
                  <c:v>70.727999999999994</c:v>
                </c:pt>
                <c:pt idx="9839">
                  <c:v>70.731999999999999</c:v>
                </c:pt>
                <c:pt idx="9840">
                  <c:v>70.738</c:v>
                </c:pt>
                <c:pt idx="9841">
                  <c:v>70.742999999999995</c:v>
                </c:pt>
                <c:pt idx="9842">
                  <c:v>70.748000000000005</c:v>
                </c:pt>
                <c:pt idx="9843">
                  <c:v>70.751999999999995</c:v>
                </c:pt>
                <c:pt idx="9844">
                  <c:v>70.757000000000005</c:v>
                </c:pt>
                <c:pt idx="9845">
                  <c:v>70.760999999999996</c:v>
                </c:pt>
                <c:pt idx="9846">
                  <c:v>70.765000000000001</c:v>
                </c:pt>
                <c:pt idx="9847">
                  <c:v>70.769000000000005</c:v>
                </c:pt>
                <c:pt idx="9848">
                  <c:v>70.772999999999996</c:v>
                </c:pt>
                <c:pt idx="9849">
                  <c:v>70.777000000000001</c:v>
                </c:pt>
                <c:pt idx="9850">
                  <c:v>70.781000000000006</c:v>
                </c:pt>
                <c:pt idx="9851">
                  <c:v>70.784999999999997</c:v>
                </c:pt>
                <c:pt idx="9852">
                  <c:v>70.789000000000001</c:v>
                </c:pt>
                <c:pt idx="9853">
                  <c:v>70.793000000000006</c:v>
                </c:pt>
                <c:pt idx="9854">
                  <c:v>70.796999999999997</c:v>
                </c:pt>
                <c:pt idx="9855">
                  <c:v>70.801000000000002</c:v>
                </c:pt>
                <c:pt idx="9856">
                  <c:v>70.805000000000007</c:v>
                </c:pt>
                <c:pt idx="9857">
                  <c:v>70.808999999999997</c:v>
                </c:pt>
                <c:pt idx="9858">
                  <c:v>70.813000000000002</c:v>
                </c:pt>
                <c:pt idx="9859">
                  <c:v>70.816999999999993</c:v>
                </c:pt>
                <c:pt idx="9860">
                  <c:v>70.820999999999998</c:v>
                </c:pt>
                <c:pt idx="9861">
                  <c:v>70.825000000000003</c:v>
                </c:pt>
                <c:pt idx="9862">
                  <c:v>70.828999999999994</c:v>
                </c:pt>
                <c:pt idx="9863">
                  <c:v>70.832999999999998</c:v>
                </c:pt>
                <c:pt idx="9864">
                  <c:v>70.837000000000003</c:v>
                </c:pt>
                <c:pt idx="9865">
                  <c:v>70.840999999999994</c:v>
                </c:pt>
                <c:pt idx="9866">
                  <c:v>70.844999999999999</c:v>
                </c:pt>
                <c:pt idx="9867">
                  <c:v>70.849000000000004</c:v>
                </c:pt>
                <c:pt idx="9868">
                  <c:v>70.852999999999994</c:v>
                </c:pt>
                <c:pt idx="9869">
                  <c:v>70.856999999999999</c:v>
                </c:pt>
                <c:pt idx="9870">
                  <c:v>70.861000000000004</c:v>
                </c:pt>
                <c:pt idx="9871">
                  <c:v>70.864999999999995</c:v>
                </c:pt>
                <c:pt idx="9872">
                  <c:v>70.869</c:v>
                </c:pt>
                <c:pt idx="9873">
                  <c:v>70.873000000000005</c:v>
                </c:pt>
                <c:pt idx="9874">
                  <c:v>70.876999999999995</c:v>
                </c:pt>
                <c:pt idx="9875">
                  <c:v>70.881</c:v>
                </c:pt>
                <c:pt idx="9876">
                  <c:v>70.885000000000005</c:v>
                </c:pt>
                <c:pt idx="9877">
                  <c:v>70.888999999999996</c:v>
                </c:pt>
                <c:pt idx="9878">
                  <c:v>70.893000000000001</c:v>
                </c:pt>
                <c:pt idx="9879">
                  <c:v>70.897000000000006</c:v>
                </c:pt>
                <c:pt idx="9880">
                  <c:v>70.900999999999996</c:v>
                </c:pt>
                <c:pt idx="9881">
                  <c:v>70.905000000000001</c:v>
                </c:pt>
                <c:pt idx="9882">
                  <c:v>70.909000000000006</c:v>
                </c:pt>
                <c:pt idx="9883">
                  <c:v>70.912999999999997</c:v>
                </c:pt>
                <c:pt idx="9884">
                  <c:v>70.917000000000002</c:v>
                </c:pt>
                <c:pt idx="9885">
                  <c:v>70.921000000000006</c:v>
                </c:pt>
                <c:pt idx="9886">
                  <c:v>70.924999999999997</c:v>
                </c:pt>
                <c:pt idx="9887">
                  <c:v>70.929000000000002</c:v>
                </c:pt>
                <c:pt idx="9888">
                  <c:v>70.933000000000007</c:v>
                </c:pt>
                <c:pt idx="9889">
                  <c:v>70.936999999999998</c:v>
                </c:pt>
                <c:pt idx="9890">
                  <c:v>70.941000000000003</c:v>
                </c:pt>
                <c:pt idx="9891">
                  <c:v>70.944999999999993</c:v>
                </c:pt>
                <c:pt idx="9892">
                  <c:v>70.948999999999998</c:v>
                </c:pt>
                <c:pt idx="9893">
                  <c:v>70.953000000000003</c:v>
                </c:pt>
                <c:pt idx="9894">
                  <c:v>70.956999999999994</c:v>
                </c:pt>
                <c:pt idx="9895">
                  <c:v>70.960999999999999</c:v>
                </c:pt>
                <c:pt idx="9896">
                  <c:v>70.965000000000003</c:v>
                </c:pt>
                <c:pt idx="9897">
                  <c:v>70.968999999999994</c:v>
                </c:pt>
                <c:pt idx="9898">
                  <c:v>70.972999999999999</c:v>
                </c:pt>
                <c:pt idx="9899">
                  <c:v>70.977000000000004</c:v>
                </c:pt>
                <c:pt idx="9900">
                  <c:v>70.980999999999995</c:v>
                </c:pt>
                <c:pt idx="9901">
                  <c:v>70.984999999999999</c:v>
                </c:pt>
                <c:pt idx="9902">
                  <c:v>70.989999999999995</c:v>
                </c:pt>
                <c:pt idx="9903">
                  <c:v>70.994</c:v>
                </c:pt>
                <c:pt idx="9904">
                  <c:v>70.998999999999995</c:v>
                </c:pt>
                <c:pt idx="9905">
                  <c:v>71.003</c:v>
                </c:pt>
                <c:pt idx="9906">
                  <c:v>71.007000000000005</c:v>
                </c:pt>
                <c:pt idx="9907">
                  <c:v>71.010999999999996</c:v>
                </c:pt>
                <c:pt idx="9908">
                  <c:v>71.015000000000001</c:v>
                </c:pt>
                <c:pt idx="9909">
                  <c:v>71.019000000000005</c:v>
                </c:pt>
                <c:pt idx="9910">
                  <c:v>71.022999999999996</c:v>
                </c:pt>
                <c:pt idx="9911">
                  <c:v>71.027000000000001</c:v>
                </c:pt>
                <c:pt idx="9912">
                  <c:v>71.031000000000006</c:v>
                </c:pt>
                <c:pt idx="9913">
                  <c:v>71.034999999999997</c:v>
                </c:pt>
                <c:pt idx="9914">
                  <c:v>71.039000000000001</c:v>
                </c:pt>
                <c:pt idx="9915">
                  <c:v>71.043000000000006</c:v>
                </c:pt>
                <c:pt idx="9916">
                  <c:v>71.046999999999997</c:v>
                </c:pt>
                <c:pt idx="9917">
                  <c:v>71.051000000000002</c:v>
                </c:pt>
                <c:pt idx="9918">
                  <c:v>71.055000000000007</c:v>
                </c:pt>
                <c:pt idx="9919">
                  <c:v>71.058999999999997</c:v>
                </c:pt>
                <c:pt idx="9920">
                  <c:v>71.063000000000002</c:v>
                </c:pt>
                <c:pt idx="9921">
                  <c:v>71.067999999999998</c:v>
                </c:pt>
                <c:pt idx="9922">
                  <c:v>71.072000000000003</c:v>
                </c:pt>
                <c:pt idx="9923">
                  <c:v>71.076999999999998</c:v>
                </c:pt>
                <c:pt idx="9924">
                  <c:v>71.081000000000003</c:v>
                </c:pt>
                <c:pt idx="9925">
                  <c:v>71.084999999999994</c:v>
                </c:pt>
                <c:pt idx="9926">
                  <c:v>71.088999999999999</c:v>
                </c:pt>
                <c:pt idx="9927">
                  <c:v>71.093000000000004</c:v>
                </c:pt>
                <c:pt idx="9928">
                  <c:v>71.096999999999994</c:v>
                </c:pt>
                <c:pt idx="9929">
                  <c:v>71.100999999999999</c:v>
                </c:pt>
                <c:pt idx="9930">
                  <c:v>71.105000000000004</c:v>
                </c:pt>
                <c:pt idx="9931">
                  <c:v>71.108999999999995</c:v>
                </c:pt>
                <c:pt idx="9932">
                  <c:v>71.113</c:v>
                </c:pt>
                <c:pt idx="9933">
                  <c:v>71.117999999999995</c:v>
                </c:pt>
                <c:pt idx="9934">
                  <c:v>71.122</c:v>
                </c:pt>
                <c:pt idx="9935">
                  <c:v>71.126000000000005</c:v>
                </c:pt>
                <c:pt idx="9936">
                  <c:v>71.13</c:v>
                </c:pt>
                <c:pt idx="9937">
                  <c:v>71.134</c:v>
                </c:pt>
                <c:pt idx="9938">
                  <c:v>71.138000000000005</c:v>
                </c:pt>
                <c:pt idx="9939">
                  <c:v>71.141999999999996</c:v>
                </c:pt>
                <c:pt idx="9940">
                  <c:v>71.146000000000001</c:v>
                </c:pt>
                <c:pt idx="9941">
                  <c:v>71.150000000000006</c:v>
                </c:pt>
                <c:pt idx="9942">
                  <c:v>71.153999999999996</c:v>
                </c:pt>
                <c:pt idx="9943">
                  <c:v>71.158000000000001</c:v>
                </c:pt>
                <c:pt idx="9944">
                  <c:v>71.162000000000006</c:v>
                </c:pt>
                <c:pt idx="9945">
                  <c:v>71.165999999999997</c:v>
                </c:pt>
                <c:pt idx="9946">
                  <c:v>71.17</c:v>
                </c:pt>
                <c:pt idx="9947">
                  <c:v>71.174000000000007</c:v>
                </c:pt>
                <c:pt idx="9948">
                  <c:v>71.177999999999997</c:v>
                </c:pt>
                <c:pt idx="9949">
                  <c:v>71.182000000000002</c:v>
                </c:pt>
                <c:pt idx="9950">
                  <c:v>71.186000000000007</c:v>
                </c:pt>
                <c:pt idx="9951">
                  <c:v>71.19</c:v>
                </c:pt>
                <c:pt idx="9952">
                  <c:v>71.194000000000003</c:v>
                </c:pt>
                <c:pt idx="9953">
                  <c:v>71.197999999999993</c:v>
                </c:pt>
                <c:pt idx="9954">
                  <c:v>71.201999999999998</c:v>
                </c:pt>
                <c:pt idx="9955">
                  <c:v>71.206000000000003</c:v>
                </c:pt>
                <c:pt idx="9956">
                  <c:v>71.209999999999994</c:v>
                </c:pt>
                <c:pt idx="9957">
                  <c:v>71.213999999999999</c:v>
                </c:pt>
                <c:pt idx="9958">
                  <c:v>71.218000000000004</c:v>
                </c:pt>
                <c:pt idx="9959">
                  <c:v>71.221999999999994</c:v>
                </c:pt>
                <c:pt idx="9960">
                  <c:v>71.225999999999999</c:v>
                </c:pt>
                <c:pt idx="9961">
                  <c:v>71.230999999999995</c:v>
                </c:pt>
                <c:pt idx="9962">
                  <c:v>71.234999999999999</c:v>
                </c:pt>
                <c:pt idx="9963">
                  <c:v>71.239000000000004</c:v>
                </c:pt>
                <c:pt idx="9964">
                  <c:v>71.242999999999995</c:v>
                </c:pt>
                <c:pt idx="9965">
                  <c:v>71.247</c:v>
                </c:pt>
                <c:pt idx="9966">
                  <c:v>71.251000000000005</c:v>
                </c:pt>
                <c:pt idx="9967">
                  <c:v>71.254999999999995</c:v>
                </c:pt>
                <c:pt idx="9968">
                  <c:v>71.260000000000005</c:v>
                </c:pt>
                <c:pt idx="9969">
                  <c:v>71.263999999999996</c:v>
                </c:pt>
                <c:pt idx="9970">
                  <c:v>71.268000000000001</c:v>
                </c:pt>
                <c:pt idx="9971">
                  <c:v>71.272000000000006</c:v>
                </c:pt>
                <c:pt idx="9972">
                  <c:v>71.275999999999996</c:v>
                </c:pt>
                <c:pt idx="9973">
                  <c:v>71.28</c:v>
                </c:pt>
                <c:pt idx="9974">
                  <c:v>71.284000000000006</c:v>
                </c:pt>
                <c:pt idx="9975">
                  <c:v>71.287999999999997</c:v>
                </c:pt>
                <c:pt idx="9976">
                  <c:v>71.292000000000002</c:v>
                </c:pt>
                <c:pt idx="9977">
                  <c:v>71.296000000000006</c:v>
                </c:pt>
                <c:pt idx="9978">
                  <c:v>71.3</c:v>
                </c:pt>
                <c:pt idx="9979">
                  <c:v>71.304000000000002</c:v>
                </c:pt>
                <c:pt idx="9980">
                  <c:v>71.308000000000007</c:v>
                </c:pt>
                <c:pt idx="9981">
                  <c:v>71.311999999999998</c:v>
                </c:pt>
                <c:pt idx="9982">
                  <c:v>71.316000000000003</c:v>
                </c:pt>
                <c:pt idx="9983">
                  <c:v>71.319999999999993</c:v>
                </c:pt>
                <c:pt idx="9984">
                  <c:v>71.323999999999998</c:v>
                </c:pt>
                <c:pt idx="9985">
                  <c:v>71.328000000000003</c:v>
                </c:pt>
                <c:pt idx="9986">
                  <c:v>71.331999999999994</c:v>
                </c:pt>
                <c:pt idx="9987">
                  <c:v>71.337000000000003</c:v>
                </c:pt>
                <c:pt idx="9988">
                  <c:v>71.341999999999999</c:v>
                </c:pt>
                <c:pt idx="9989">
                  <c:v>71.346999999999994</c:v>
                </c:pt>
                <c:pt idx="9990">
                  <c:v>71.350999999999999</c:v>
                </c:pt>
                <c:pt idx="9991">
                  <c:v>71.355999999999995</c:v>
                </c:pt>
                <c:pt idx="9992">
                  <c:v>71.36</c:v>
                </c:pt>
                <c:pt idx="9993">
                  <c:v>71.364000000000004</c:v>
                </c:pt>
                <c:pt idx="9994">
                  <c:v>71.367999999999995</c:v>
                </c:pt>
                <c:pt idx="9995">
                  <c:v>71.372</c:v>
                </c:pt>
                <c:pt idx="9996">
                  <c:v>71.376000000000005</c:v>
                </c:pt>
                <c:pt idx="9997">
                  <c:v>71.38</c:v>
                </c:pt>
                <c:pt idx="9998">
                  <c:v>71.384</c:v>
                </c:pt>
                <c:pt idx="9999">
                  <c:v>71.388000000000005</c:v>
                </c:pt>
                <c:pt idx="10000">
                  <c:v>71.391999999999996</c:v>
                </c:pt>
                <c:pt idx="10001">
                  <c:v>71.396000000000001</c:v>
                </c:pt>
                <c:pt idx="10002">
                  <c:v>71.400000000000006</c:v>
                </c:pt>
                <c:pt idx="10003">
                  <c:v>71.403999999999996</c:v>
                </c:pt>
                <c:pt idx="10004">
                  <c:v>71.408000000000001</c:v>
                </c:pt>
                <c:pt idx="10005">
                  <c:v>71.412999999999997</c:v>
                </c:pt>
                <c:pt idx="10006">
                  <c:v>71.417000000000002</c:v>
                </c:pt>
                <c:pt idx="10007">
                  <c:v>71.421000000000006</c:v>
                </c:pt>
                <c:pt idx="10008">
                  <c:v>71.424999999999997</c:v>
                </c:pt>
                <c:pt idx="10009">
                  <c:v>71.429000000000002</c:v>
                </c:pt>
                <c:pt idx="10010">
                  <c:v>71.433000000000007</c:v>
                </c:pt>
                <c:pt idx="10011">
                  <c:v>71.436999999999998</c:v>
                </c:pt>
                <c:pt idx="10012">
                  <c:v>71.441000000000003</c:v>
                </c:pt>
                <c:pt idx="10013">
                  <c:v>71.444999999999993</c:v>
                </c:pt>
                <c:pt idx="10014">
                  <c:v>71.448999999999998</c:v>
                </c:pt>
                <c:pt idx="10015">
                  <c:v>71.453000000000003</c:v>
                </c:pt>
                <c:pt idx="10016">
                  <c:v>71.456999999999994</c:v>
                </c:pt>
                <c:pt idx="10017">
                  <c:v>71.460999999999999</c:v>
                </c:pt>
                <c:pt idx="10018">
                  <c:v>71.465000000000003</c:v>
                </c:pt>
                <c:pt idx="10019">
                  <c:v>71.468999999999994</c:v>
                </c:pt>
                <c:pt idx="10020">
                  <c:v>71.474000000000004</c:v>
                </c:pt>
                <c:pt idx="10021">
                  <c:v>71.477999999999994</c:v>
                </c:pt>
                <c:pt idx="10022">
                  <c:v>71.481999999999999</c:v>
                </c:pt>
                <c:pt idx="10023">
                  <c:v>71.486000000000004</c:v>
                </c:pt>
                <c:pt idx="10024">
                  <c:v>71.489999999999995</c:v>
                </c:pt>
                <c:pt idx="10025">
                  <c:v>71.494</c:v>
                </c:pt>
                <c:pt idx="10026">
                  <c:v>71.498000000000005</c:v>
                </c:pt>
                <c:pt idx="10027">
                  <c:v>71.501999999999995</c:v>
                </c:pt>
                <c:pt idx="10028">
                  <c:v>71.506</c:v>
                </c:pt>
                <c:pt idx="10029">
                  <c:v>71.510000000000005</c:v>
                </c:pt>
                <c:pt idx="10030">
                  <c:v>71.513999999999996</c:v>
                </c:pt>
                <c:pt idx="10031">
                  <c:v>71.518000000000001</c:v>
                </c:pt>
                <c:pt idx="10032">
                  <c:v>71.522999999999996</c:v>
                </c:pt>
                <c:pt idx="10033">
                  <c:v>71.527000000000001</c:v>
                </c:pt>
                <c:pt idx="10034">
                  <c:v>71.531000000000006</c:v>
                </c:pt>
                <c:pt idx="10035">
                  <c:v>71.534999999999997</c:v>
                </c:pt>
                <c:pt idx="10036">
                  <c:v>71.539000000000001</c:v>
                </c:pt>
                <c:pt idx="10037">
                  <c:v>71.543000000000006</c:v>
                </c:pt>
                <c:pt idx="10038">
                  <c:v>71.546999999999997</c:v>
                </c:pt>
                <c:pt idx="10039">
                  <c:v>71.551000000000002</c:v>
                </c:pt>
                <c:pt idx="10040">
                  <c:v>71.555000000000007</c:v>
                </c:pt>
                <c:pt idx="10041">
                  <c:v>71.558999999999997</c:v>
                </c:pt>
                <c:pt idx="10042">
                  <c:v>71.563000000000002</c:v>
                </c:pt>
                <c:pt idx="10043">
                  <c:v>71.566999999999993</c:v>
                </c:pt>
                <c:pt idx="10044">
                  <c:v>71.570999999999998</c:v>
                </c:pt>
                <c:pt idx="10045">
                  <c:v>71.575000000000003</c:v>
                </c:pt>
                <c:pt idx="10046">
                  <c:v>71.578999999999994</c:v>
                </c:pt>
                <c:pt idx="10047">
                  <c:v>71.582999999999998</c:v>
                </c:pt>
                <c:pt idx="10048">
                  <c:v>71.587000000000003</c:v>
                </c:pt>
                <c:pt idx="10049">
                  <c:v>71.590999999999994</c:v>
                </c:pt>
                <c:pt idx="10050">
                  <c:v>71.594999999999999</c:v>
                </c:pt>
                <c:pt idx="10051">
                  <c:v>71.599000000000004</c:v>
                </c:pt>
                <c:pt idx="10052">
                  <c:v>71.602999999999994</c:v>
                </c:pt>
                <c:pt idx="10053">
                  <c:v>71.606999999999999</c:v>
                </c:pt>
                <c:pt idx="10054">
                  <c:v>71.611000000000004</c:v>
                </c:pt>
                <c:pt idx="10055">
                  <c:v>71.614999999999995</c:v>
                </c:pt>
                <c:pt idx="10056">
                  <c:v>71.619</c:v>
                </c:pt>
                <c:pt idx="10057">
                  <c:v>71.623000000000005</c:v>
                </c:pt>
                <c:pt idx="10058">
                  <c:v>71.626999999999995</c:v>
                </c:pt>
                <c:pt idx="10059">
                  <c:v>71.631</c:v>
                </c:pt>
                <c:pt idx="10060">
                  <c:v>71.635000000000005</c:v>
                </c:pt>
                <c:pt idx="10061">
                  <c:v>71.638999999999996</c:v>
                </c:pt>
                <c:pt idx="10062">
                  <c:v>71.643000000000001</c:v>
                </c:pt>
                <c:pt idx="10063">
                  <c:v>71.647000000000006</c:v>
                </c:pt>
                <c:pt idx="10064">
                  <c:v>71.650999999999996</c:v>
                </c:pt>
                <c:pt idx="10065">
                  <c:v>71.655000000000001</c:v>
                </c:pt>
                <c:pt idx="10066">
                  <c:v>71.659000000000006</c:v>
                </c:pt>
                <c:pt idx="10067">
                  <c:v>71.664000000000001</c:v>
                </c:pt>
                <c:pt idx="10068">
                  <c:v>71.668999999999997</c:v>
                </c:pt>
                <c:pt idx="10069">
                  <c:v>71.674000000000007</c:v>
                </c:pt>
                <c:pt idx="10070">
                  <c:v>71.677999999999997</c:v>
                </c:pt>
                <c:pt idx="10071">
                  <c:v>71.682000000000002</c:v>
                </c:pt>
                <c:pt idx="10072">
                  <c:v>71.686000000000007</c:v>
                </c:pt>
                <c:pt idx="10073">
                  <c:v>71.692999999999998</c:v>
                </c:pt>
                <c:pt idx="10074">
                  <c:v>71.697999999999993</c:v>
                </c:pt>
                <c:pt idx="10075">
                  <c:v>71.703000000000003</c:v>
                </c:pt>
                <c:pt idx="10076">
                  <c:v>71.706999999999994</c:v>
                </c:pt>
                <c:pt idx="10077">
                  <c:v>71.712000000000003</c:v>
                </c:pt>
                <c:pt idx="10078">
                  <c:v>71.715999999999994</c:v>
                </c:pt>
                <c:pt idx="10079">
                  <c:v>71.721000000000004</c:v>
                </c:pt>
                <c:pt idx="10080">
                  <c:v>71.725999999999999</c:v>
                </c:pt>
                <c:pt idx="10081">
                  <c:v>71.730999999999995</c:v>
                </c:pt>
                <c:pt idx="10082">
                  <c:v>71.734999999999999</c:v>
                </c:pt>
                <c:pt idx="10083">
                  <c:v>71.739000000000004</c:v>
                </c:pt>
                <c:pt idx="10084">
                  <c:v>71.742999999999995</c:v>
                </c:pt>
                <c:pt idx="10085">
                  <c:v>71.748000000000005</c:v>
                </c:pt>
                <c:pt idx="10086">
                  <c:v>71.753</c:v>
                </c:pt>
                <c:pt idx="10087">
                  <c:v>71.757999999999996</c:v>
                </c:pt>
                <c:pt idx="10088">
                  <c:v>71.762</c:v>
                </c:pt>
                <c:pt idx="10089">
                  <c:v>71.766000000000005</c:v>
                </c:pt>
                <c:pt idx="10090">
                  <c:v>71.771000000000001</c:v>
                </c:pt>
                <c:pt idx="10091">
                  <c:v>71.775999999999996</c:v>
                </c:pt>
                <c:pt idx="10092">
                  <c:v>71.781000000000006</c:v>
                </c:pt>
                <c:pt idx="10093">
                  <c:v>71.786000000000001</c:v>
                </c:pt>
                <c:pt idx="10094">
                  <c:v>71.790000000000006</c:v>
                </c:pt>
                <c:pt idx="10095">
                  <c:v>71.795000000000002</c:v>
                </c:pt>
                <c:pt idx="10096">
                  <c:v>71.8</c:v>
                </c:pt>
                <c:pt idx="10097">
                  <c:v>71.805000000000007</c:v>
                </c:pt>
                <c:pt idx="10098">
                  <c:v>71.808999999999997</c:v>
                </c:pt>
                <c:pt idx="10099">
                  <c:v>71.813000000000002</c:v>
                </c:pt>
                <c:pt idx="10100">
                  <c:v>71.817999999999998</c:v>
                </c:pt>
                <c:pt idx="10101">
                  <c:v>71.822999999999993</c:v>
                </c:pt>
                <c:pt idx="10102">
                  <c:v>71.828000000000003</c:v>
                </c:pt>
                <c:pt idx="10103">
                  <c:v>71.831999999999994</c:v>
                </c:pt>
                <c:pt idx="10104">
                  <c:v>71.837000000000003</c:v>
                </c:pt>
                <c:pt idx="10105">
                  <c:v>71.841999999999999</c:v>
                </c:pt>
                <c:pt idx="10106">
                  <c:v>71.846999999999994</c:v>
                </c:pt>
                <c:pt idx="10107">
                  <c:v>71.852000000000004</c:v>
                </c:pt>
                <c:pt idx="10108">
                  <c:v>71.856999999999999</c:v>
                </c:pt>
                <c:pt idx="10109">
                  <c:v>71.861000000000004</c:v>
                </c:pt>
                <c:pt idx="10110">
                  <c:v>71.864999999999995</c:v>
                </c:pt>
                <c:pt idx="10111">
                  <c:v>71.87</c:v>
                </c:pt>
                <c:pt idx="10112">
                  <c:v>71.875</c:v>
                </c:pt>
                <c:pt idx="10113">
                  <c:v>71.88</c:v>
                </c:pt>
                <c:pt idx="10114">
                  <c:v>71.884</c:v>
                </c:pt>
                <c:pt idx="10115">
                  <c:v>71.888000000000005</c:v>
                </c:pt>
                <c:pt idx="10116">
                  <c:v>71.893000000000001</c:v>
                </c:pt>
                <c:pt idx="10117">
                  <c:v>71.897999999999996</c:v>
                </c:pt>
                <c:pt idx="10118">
                  <c:v>71.903000000000006</c:v>
                </c:pt>
                <c:pt idx="10119">
                  <c:v>71.906999999999996</c:v>
                </c:pt>
                <c:pt idx="10120">
                  <c:v>71.911000000000001</c:v>
                </c:pt>
                <c:pt idx="10121">
                  <c:v>71.915999999999997</c:v>
                </c:pt>
                <c:pt idx="10122">
                  <c:v>71.921000000000006</c:v>
                </c:pt>
                <c:pt idx="10123">
                  <c:v>71.926000000000002</c:v>
                </c:pt>
                <c:pt idx="10124">
                  <c:v>71.930000000000007</c:v>
                </c:pt>
                <c:pt idx="10125">
                  <c:v>71.933999999999997</c:v>
                </c:pt>
                <c:pt idx="10126">
                  <c:v>71.938999999999993</c:v>
                </c:pt>
                <c:pt idx="10127">
                  <c:v>71.944000000000003</c:v>
                </c:pt>
                <c:pt idx="10128">
                  <c:v>71.948999999999998</c:v>
                </c:pt>
                <c:pt idx="10129">
                  <c:v>71.953999999999994</c:v>
                </c:pt>
                <c:pt idx="10130">
                  <c:v>71.959000000000003</c:v>
                </c:pt>
                <c:pt idx="10131">
                  <c:v>71.963999999999999</c:v>
                </c:pt>
                <c:pt idx="10132">
                  <c:v>71.968999999999994</c:v>
                </c:pt>
                <c:pt idx="10133">
                  <c:v>71.974000000000004</c:v>
                </c:pt>
                <c:pt idx="10134">
                  <c:v>71.977999999999994</c:v>
                </c:pt>
                <c:pt idx="10135">
                  <c:v>71.981999999999999</c:v>
                </c:pt>
                <c:pt idx="10136">
                  <c:v>71.986999999999995</c:v>
                </c:pt>
                <c:pt idx="10137">
                  <c:v>71.992000000000004</c:v>
                </c:pt>
                <c:pt idx="10138">
                  <c:v>71.998000000000005</c:v>
                </c:pt>
                <c:pt idx="10139">
                  <c:v>72.003</c:v>
                </c:pt>
                <c:pt idx="10140">
                  <c:v>72.007999999999996</c:v>
                </c:pt>
                <c:pt idx="10141">
                  <c:v>72.013000000000005</c:v>
                </c:pt>
                <c:pt idx="10142">
                  <c:v>72.018000000000001</c:v>
                </c:pt>
                <c:pt idx="10143">
                  <c:v>72.022999999999996</c:v>
                </c:pt>
                <c:pt idx="10144">
                  <c:v>72.027000000000001</c:v>
                </c:pt>
                <c:pt idx="10145">
                  <c:v>72.031000000000006</c:v>
                </c:pt>
                <c:pt idx="10146">
                  <c:v>72.036000000000001</c:v>
                </c:pt>
                <c:pt idx="10147">
                  <c:v>72.040999999999997</c:v>
                </c:pt>
                <c:pt idx="10148">
                  <c:v>72.046999999999997</c:v>
                </c:pt>
                <c:pt idx="10149">
                  <c:v>72.051000000000002</c:v>
                </c:pt>
                <c:pt idx="10150">
                  <c:v>72.055000000000007</c:v>
                </c:pt>
                <c:pt idx="10151">
                  <c:v>72.06</c:v>
                </c:pt>
                <c:pt idx="10152">
                  <c:v>72.064999999999998</c:v>
                </c:pt>
                <c:pt idx="10153">
                  <c:v>72.069999999999993</c:v>
                </c:pt>
                <c:pt idx="10154">
                  <c:v>72.073999999999998</c:v>
                </c:pt>
                <c:pt idx="10155">
                  <c:v>72.078999999999994</c:v>
                </c:pt>
                <c:pt idx="10156">
                  <c:v>72.084000000000003</c:v>
                </c:pt>
                <c:pt idx="10157">
                  <c:v>72.088999999999999</c:v>
                </c:pt>
                <c:pt idx="10158">
                  <c:v>72.093999999999994</c:v>
                </c:pt>
                <c:pt idx="10159">
                  <c:v>72.097999999999999</c:v>
                </c:pt>
                <c:pt idx="10160">
                  <c:v>72.102999999999994</c:v>
                </c:pt>
                <c:pt idx="10161">
                  <c:v>72.108000000000004</c:v>
                </c:pt>
                <c:pt idx="10162">
                  <c:v>72.113</c:v>
                </c:pt>
                <c:pt idx="10163">
                  <c:v>72.117999999999995</c:v>
                </c:pt>
                <c:pt idx="10164">
                  <c:v>72.122</c:v>
                </c:pt>
                <c:pt idx="10165">
                  <c:v>72.126000000000005</c:v>
                </c:pt>
                <c:pt idx="10166">
                  <c:v>72.13</c:v>
                </c:pt>
                <c:pt idx="10167">
                  <c:v>72.134</c:v>
                </c:pt>
                <c:pt idx="10168">
                  <c:v>72.138000000000005</c:v>
                </c:pt>
                <c:pt idx="10169">
                  <c:v>72.143000000000001</c:v>
                </c:pt>
                <c:pt idx="10170">
                  <c:v>72.147000000000006</c:v>
                </c:pt>
                <c:pt idx="10171">
                  <c:v>72.150999999999996</c:v>
                </c:pt>
                <c:pt idx="10172">
                  <c:v>72.155000000000001</c:v>
                </c:pt>
                <c:pt idx="10173">
                  <c:v>72.159000000000006</c:v>
                </c:pt>
                <c:pt idx="10174">
                  <c:v>72.162999999999997</c:v>
                </c:pt>
                <c:pt idx="10175">
                  <c:v>72.167000000000002</c:v>
                </c:pt>
                <c:pt idx="10176">
                  <c:v>72.171999999999997</c:v>
                </c:pt>
                <c:pt idx="10177">
                  <c:v>72.176000000000002</c:v>
                </c:pt>
                <c:pt idx="10178">
                  <c:v>72.180000000000007</c:v>
                </c:pt>
                <c:pt idx="10179">
                  <c:v>72.183999999999997</c:v>
                </c:pt>
                <c:pt idx="10180">
                  <c:v>72.188000000000002</c:v>
                </c:pt>
                <c:pt idx="10181">
                  <c:v>72.191999999999993</c:v>
                </c:pt>
                <c:pt idx="10182">
                  <c:v>72.197000000000003</c:v>
                </c:pt>
                <c:pt idx="10183">
                  <c:v>72.200999999999993</c:v>
                </c:pt>
                <c:pt idx="10184">
                  <c:v>72.204999999999998</c:v>
                </c:pt>
                <c:pt idx="10185">
                  <c:v>72.209999999999994</c:v>
                </c:pt>
                <c:pt idx="10186">
                  <c:v>72.213999999999999</c:v>
                </c:pt>
                <c:pt idx="10187">
                  <c:v>72.218000000000004</c:v>
                </c:pt>
                <c:pt idx="10188">
                  <c:v>72.221999999999994</c:v>
                </c:pt>
                <c:pt idx="10189">
                  <c:v>72.225999999999999</c:v>
                </c:pt>
                <c:pt idx="10190">
                  <c:v>72.23</c:v>
                </c:pt>
                <c:pt idx="10191">
                  <c:v>72.233999999999995</c:v>
                </c:pt>
                <c:pt idx="10192">
                  <c:v>72.239000000000004</c:v>
                </c:pt>
                <c:pt idx="10193">
                  <c:v>72.244</c:v>
                </c:pt>
                <c:pt idx="10194">
                  <c:v>72.248999999999995</c:v>
                </c:pt>
                <c:pt idx="10195">
                  <c:v>72.253</c:v>
                </c:pt>
                <c:pt idx="10196">
                  <c:v>72.257999999999996</c:v>
                </c:pt>
                <c:pt idx="10197">
                  <c:v>72.262</c:v>
                </c:pt>
                <c:pt idx="10198">
                  <c:v>72.266999999999996</c:v>
                </c:pt>
                <c:pt idx="10199">
                  <c:v>72.272000000000006</c:v>
                </c:pt>
                <c:pt idx="10200">
                  <c:v>72.277000000000001</c:v>
                </c:pt>
                <c:pt idx="10201">
                  <c:v>72.281999999999996</c:v>
                </c:pt>
                <c:pt idx="10202">
                  <c:v>72.287000000000006</c:v>
                </c:pt>
                <c:pt idx="10203">
                  <c:v>72.292000000000002</c:v>
                </c:pt>
                <c:pt idx="10204">
                  <c:v>72.298000000000002</c:v>
                </c:pt>
                <c:pt idx="10205">
                  <c:v>72.302999999999997</c:v>
                </c:pt>
                <c:pt idx="10206">
                  <c:v>72.308999999999997</c:v>
                </c:pt>
                <c:pt idx="10207">
                  <c:v>72.313999999999993</c:v>
                </c:pt>
                <c:pt idx="10208">
                  <c:v>72.319000000000003</c:v>
                </c:pt>
                <c:pt idx="10209">
                  <c:v>72.323999999999998</c:v>
                </c:pt>
                <c:pt idx="10210">
                  <c:v>72.328999999999994</c:v>
                </c:pt>
                <c:pt idx="10211">
                  <c:v>72.334000000000003</c:v>
                </c:pt>
                <c:pt idx="10212">
                  <c:v>72.338999999999999</c:v>
                </c:pt>
                <c:pt idx="10213">
                  <c:v>72.343999999999994</c:v>
                </c:pt>
                <c:pt idx="10214">
                  <c:v>72.349000000000004</c:v>
                </c:pt>
                <c:pt idx="10215">
                  <c:v>72.353999999999999</c:v>
                </c:pt>
                <c:pt idx="10216">
                  <c:v>72.358999999999995</c:v>
                </c:pt>
                <c:pt idx="10217">
                  <c:v>72.364000000000004</c:v>
                </c:pt>
                <c:pt idx="10218">
                  <c:v>72.369</c:v>
                </c:pt>
                <c:pt idx="10219">
                  <c:v>72.373999999999995</c:v>
                </c:pt>
                <c:pt idx="10220">
                  <c:v>72.379000000000005</c:v>
                </c:pt>
                <c:pt idx="10221">
                  <c:v>72.384</c:v>
                </c:pt>
                <c:pt idx="10222">
                  <c:v>72.388999999999996</c:v>
                </c:pt>
                <c:pt idx="10223">
                  <c:v>72.394000000000005</c:v>
                </c:pt>
                <c:pt idx="10224">
                  <c:v>72.399000000000001</c:v>
                </c:pt>
                <c:pt idx="10225">
                  <c:v>72.403999999999996</c:v>
                </c:pt>
                <c:pt idx="10226">
                  <c:v>72.409000000000006</c:v>
                </c:pt>
                <c:pt idx="10227">
                  <c:v>72.414000000000001</c:v>
                </c:pt>
                <c:pt idx="10228">
                  <c:v>72.418999999999997</c:v>
                </c:pt>
                <c:pt idx="10229">
                  <c:v>72.424000000000007</c:v>
                </c:pt>
                <c:pt idx="10230">
                  <c:v>72.430000000000007</c:v>
                </c:pt>
                <c:pt idx="10231">
                  <c:v>72.435000000000002</c:v>
                </c:pt>
                <c:pt idx="10232">
                  <c:v>72.44</c:v>
                </c:pt>
                <c:pt idx="10233">
                  <c:v>72.444999999999993</c:v>
                </c:pt>
                <c:pt idx="10234">
                  <c:v>72.45</c:v>
                </c:pt>
                <c:pt idx="10235">
                  <c:v>72.454999999999998</c:v>
                </c:pt>
                <c:pt idx="10236">
                  <c:v>72.459999999999994</c:v>
                </c:pt>
                <c:pt idx="10237">
                  <c:v>72.465000000000003</c:v>
                </c:pt>
                <c:pt idx="10238">
                  <c:v>72.47</c:v>
                </c:pt>
                <c:pt idx="10239">
                  <c:v>72.474999999999994</c:v>
                </c:pt>
                <c:pt idx="10240">
                  <c:v>72.480999999999995</c:v>
                </c:pt>
                <c:pt idx="10241">
                  <c:v>72.486000000000004</c:v>
                </c:pt>
                <c:pt idx="10242">
                  <c:v>72.491</c:v>
                </c:pt>
                <c:pt idx="10243">
                  <c:v>72.495999999999995</c:v>
                </c:pt>
                <c:pt idx="10244">
                  <c:v>72.501000000000005</c:v>
                </c:pt>
                <c:pt idx="10245">
                  <c:v>72.506</c:v>
                </c:pt>
                <c:pt idx="10246">
                  <c:v>72.510999999999996</c:v>
                </c:pt>
                <c:pt idx="10247">
                  <c:v>72.516000000000005</c:v>
                </c:pt>
                <c:pt idx="10248">
                  <c:v>72.521000000000001</c:v>
                </c:pt>
                <c:pt idx="10249">
                  <c:v>72.525999999999996</c:v>
                </c:pt>
                <c:pt idx="10250">
                  <c:v>72.531000000000006</c:v>
                </c:pt>
                <c:pt idx="10251">
                  <c:v>72.536000000000001</c:v>
                </c:pt>
                <c:pt idx="10252">
                  <c:v>72.540999999999997</c:v>
                </c:pt>
                <c:pt idx="10253">
                  <c:v>72.546000000000006</c:v>
                </c:pt>
                <c:pt idx="10254">
                  <c:v>72.551000000000002</c:v>
                </c:pt>
                <c:pt idx="10255">
                  <c:v>72.555999999999997</c:v>
                </c:pt>
                <c:pt idx="10256">
                  <c:v>72.561000000000007</c:v>
                </c:pt>
                <c:pt idx="10257">
                  <c:v>72.566000000000003</c:v>
                </c:pt>
                <c:pt idx="10258">
                  <c:v>72.572000000000003</c:v>
                </c:pt>
                <c:pt idx="10259">
                  <c:v>72.576999999999998</c:v>
                </c:pt>
                <c:pt idx="10260">
                  <c:v>72.581999999999994</c:v>
                </c:pt>
                <c:pt idx="10261">
                  <c:v>72.587000000000003</c:v>
                </c:pt>
                <c:pt idx="10262">
                  <c:v>72.591999999999999</c:v>
                </c:pt>
                <c:pt idx="10263">
                  <c:v>72.597999999999999</c:v>
                </c:pt>
                <c:pt idx="10264">
                  <c:v>72.602999999999994</c:v>
                </c:pt>
                <c:pt idx="10265">
                  <c:v>72.608000000000004</c:v>
                </c:pt>
                <c:pt idx="10266">
                  <c:v>72.613</c:v>
                </c:pt>
                <c:pt idx="10267">
                  <c:v>72.617999999999995</c:v>
                </c:pt>
                <c:pt idx="10268">
                  <c:v>72.623000000000005</c:v>
                </c:pt>
                <c:pt idx="10269">
                  <c:v>72.628</c:v>
                </c:pt>
                <c:pt idx="10270">
                  <c:v>72.632999999999996</c:v>
                </c:pt>
                <c:pt idx="10271">
                  <c:v>72.638000000000005</c:v>
                </c:pt>
                <c:pt idx="10272">
                  <c:v>72.643000000000001</c:v>
                </c:pt>
                <c:pt idx="10273">
                  <c:v>72.647999999999996</c:v>
                </c:pt>
                <c:pt idx="10274">
                  <c:v>72.653999999999996</c:v>
                </c:pt>
                <c:pt idx="10275">
                  <c:v>72.66</c:v>
                </c:pt>
                <c:pt idx="10276">
                  <c:v>72.665999999999997</c:v>
                </c:pt>
                <c:pt idx="10277">
                  <c:v>72.671000000000006</c:v>
                </c:pt>
                <c:pt idx="10278">
                  <c:v>72.677000000000007</c:v>
                </c:pt>
                <c:pt idx="10279">
                  <c:v>72.683000000000007</c:v>
                </c:pt>
                <c:pt idx="10280">
                  <c:v>72.688999999999993</c:v>
                </c:pt>
                <c:pt idx="10281">
                  <c:v>72.694000000000003</c:v>
                </c:pt>
                <c:pt idx="10282">
                  <c:v>72.7</c:v>
                </c:pt>
                <c:pt idx="10283">
                  <c:v>72.706000000000003</c:v>
                </c:pt>
                <c:pt idx="10284">
                  <c:v>72.712000000000003</c:v>
                </c:pt>
                <c:pt idx="10285">
                  <c:v>72.718000000000004</c:v>
                </c:pt>
                <c:pt idx="10286">
                  <c:v>72.724000000000004</c:v>
                </c:pt>
                <c:pt idx="10287">
                  <c:v>72.728999999999999</c:v>
                </c:pt>
                <c:pt idx="10288">
                  <c:v>72.733999999999995</c:v>
                </c:pt>
                <c:pt idx="10289">
                  <c:v>72.739000000000004</c:v>
                </c:pt>
                <c:pt idx="10290">
                  <c:v>72.745000000000005</c:v>
                </c:pt>
                <c:pt idx="10291">
                  <c:v>72.75</c:v>
                </c:pt>
                <c:pt idx="10292">
                  <c:v>72.754999999999995</c:v>
                </c:pt>
                <c:pt idx="10293">
                  <c:v>72.760999999999996</c:v>
                </c:pt>
                <c:pt idx="10294">
                  <c:v>72.766000000000005</c:v>
                </c:pt>
                <c:pt idx="10295">
                  <c:v>72.771000000000001</c:v>
                </c:pt>
                <c:pt idx="10296">
                  <c:v>72.775999999999996</c:v>
                </c:pt>
                <c:pt idx="10297">
                  <c:v>72.781000000000006</c:v>
                </c:pt>
                <c:pt idx="10298">
                  <c:v>72.786000000000001</c:v>
                </c:pt>
                <c:pt idx="10299">
                  <c:v>72.790999999999997</c:v>
                </c:pt>
                <c:pt idx="10300">
                  <c:v>72.796000000000006</c:v>
                </c:pt>
                <c:pt idx="10301">
                  <c:v>72.801000000000002</c:v>
                </c:pt>
                <c:pt idx="10302">
                  <c:v>72.805999999999997</c:v>
                </c:pt>
                <c:pt idx="10303">
                  <c:v>72.811000000000007</c:v>
                </c:pt>
                <c:pt idx="10304">
                  <c:v>72.816000000000003</c:v>
                </c:pt>
                <c:pt idx="10305">
                  <c:v>72.820999999999998</c:v>
                </c:pt>
                <c:pt idx="10306">
                  <c:v>72.825999999999993</c:v>
                </c:pt>
                <c:pt idx="10307">
                  <c:v>72.832999999999998</c:v>
                </c:pt>
                <c:pt idx="10308">
                  <c:v>72.838999999999999</c:v>
                </c:pt>
                <c:pt idx="10309">
                  <c:v>72.844999999999999</c:v>
                </c:pt>
                <c:pt idx="10310">
                  <c:v>72.849999999999994</c:v>
                </c:pt>
                <c:pt idx="10311">
                  <c:v>72.855999999999995</c:v>
                </c:pt>
                <c:pt idx="10312">
                  <c:v>72.861999999999995</c:v>
                </c:pt>
                <c:pt idx="10313">
                  <c:v>72.867999999999995</c:v>
                </c:pt>
                <c:pt idx="10314">
                  <c:v>72.873999999999995</c:v>
                </c:pt>
                <c:pt idx="10315">
                  <c:v>72.88</c:v>
                </c:pt>
                <c:pt idx="10316">
                  <c:v>72.885999999999996</c:v>
                </c:pt>
                <c:pt idx="10317">
                  <c:v>72.891999999999996</c:v>
                </c:pt>
                <c:pt idx="10318">
                  <c:v>72.897999999999996</c:v>
                </c:pt>
                <c:pt idx="10319">
                  <c:v>72.903999999999996</c:v>
                </c:pt>
                <c:pt idx="10320">
                  <c:v>72.91</c:v>
                </c:pt>
                <c:pt idx="10321">
                  <c:v>72.915999999999997</c:v>
                </c:pt>
                <c:pt idx="10322">
                  <c:v>72.921999999999997</c:v>
                </c:pt>
                <c:pt idx="10323">
                  <c:v>72.927999999999997</c:v>
                </c:pt>
                <c:pt idx="10324">
                  <c:v>72.933999999999997</c:v>
                </c:pt>
                <c:pt idx="10325">
                  <c:v>72.94</c:v>
                </c:pt>
                <c:pt idx="10326">
                  <c:v>72.947000000000003</c:v>
                </c:pt>
                <c:pt idx="10327">
                  <c:v>72.953999999999994</c:v>
                </c:pt>
                <c:pt idx="10328">
                  <c:v>72.960999999999999</c:v>
                </c:pt>
                <c:pt idx="10329">
                  <c:v>72.968000000000004</c:v>
                </c:pt>
                <c:pt idx="10330">
                  <c:v>72.974999999999994</c:v>
                </c:pt>
                <c:pt idx="10331">
                  <c:v>72.980999999999995</c:v>
                </c:pt>
                <c:pt idx="10332">
                  <c:v>72.986999999999995</c:v>
                </c:pt>
                <c:pt idx="10333">
                  <c:v>72.994</c:v>
                </c:pt>
                <c:pt idx="10334">
                  <c:v>73.001000000000005</c:v>
                </c:pt>
                <c:pt idx="10335">
                  <c:v>73.007999999999996</c:v>
                </c:pt>
                <c:pt idx="10336">
                  <c:v>73.013999999999996</c:v>
                </c:pt>
                <c:pt idx="10337">
                  <c:v>73.02</c:v>
                </c:pt>
                <c:pt idx="10338">
                  <c:v>73.027000000000001</c:v>
                </c:pt>
                <c:pt idx="10339">
                  <c:v>73.034000000000006</c:v>
                </c:pt>
                <c:pt idx="10340">
                  <c:v>73.040999999999997</c:v>
                </c:pt>
                <c:pt idx="10341">
                  <c:v>73.048000000000002</c:v>
                </c:pt>
                <c:pt idx="10342">
                  <c:v>73.055999999999997</c:v>
                </c:pt>
                <c:pt idx="10343">
                  <c:v>73.063000000000002</c:v>
                </c:pt>
                <c:pt idx="10344">
                  <c:v>73.072000000000003</c:v>
                </c:pt>
                <c:pt idx="10345">
                  <c:v>73.078999999999994</c:v>
                </c:pt>
                <c:pt idx="10346">
                  <c:v>73.084999999999994</c:v>
                </c:pt>
                <c:pt idx="10347">
                  <c:v>73.091999999999999</c:v>
                </c:pt>
                <c:pt idx="10348">
                  <c:v>73.099000000000004</c:v>
                </c:pt>
                <c:pt idx="10349">
                  <c:v>73.105000000000004</c:v>
                </c:pt>
                <c:pt idx="10350">
                  <c:v>73.111000000000004</c:v>
                </c:pt>
                <c:pt idx="10351">
                  <c:v>73.117999999999995</c:v>
                </c:pt>
                <c:pt idx="10352">
                  <c:v>73.125</c:v>
                </c:pt>
                <c:pt idx="10353">
                  <c:v>73.132000000000005</c:v>
                </c:pt>
                <c:pt idx="10354">
                  <c:v>73.138999999999996</c:v>
                </c:pt>
                <c:pt idx="10355">
                  <c:v>73.146000000000001</c:v>
                </c:pt>
                <c:pt idx="10356">
                  <c:v>73.153000000000006</c:v>
                </c:pt>
                <c:pt idx="10357">
                  <c:v>73.16</c:v>
                </c:pt>
                <c:pt idx="10358">
                  <c:v>73.167000000000002</c:v>
                </c:pt>
                <c:pt idx="10359">
                  <c:v>73.174000000000007</c:v>
                </c:pt>
                <c:pt idx="10360">
                  <c:v>73.180999999999997</c:v>
                </c:pt>
                <c:pt idx="10361">
                  <c:v>73.188999999999993</c:v>
                </c:pt>
                <c:pt idx="10362">
                  <c:v>73.197000000000003</c:v>
                </c:pt>
                <c:pt idx="10363">
                  <c:v>73.203999999999994</c:v>
                </c:pt>
                <c:pt idx="10364">
                  <c:v>73.210999999999999</c:v>
                </c:pt>
                <c:pt idx="10365">
                  <c:v>73.218000000000004</c:v>
                </c:pt>
                <c:pt idx="10366">
                  <c:v>73.224999999999994</c:v>
                </c:pt>
                <c:pt idx="10367">
                  <c:v>73.231999999999999</c:v>
                </c:pt>
                <c:pt idx="10368">
                  <c:v>73.239000000000004</c:v>
                </c:pt>
                <c:pt idx="10369">
                  <c:v>73.245999999999995</c:v>
                </c:pt>
                <c:pt idx="10370">
                  <c:v>73.253</c:v>
                </c:pt>
                <c:pt idx="10371">
                  <c:v>73.260000000000005</c:v>
                </c:pt>
                <c:pt idx="10372">
                  <c:v>73.266999999999996</c:v>
                </c:pt>
                <c:pt idx="10373">
                  <c:v>73.275000000000006</c:v>
                </c:pt>
                <c:pt idx="10374">
                  <c:v>73.283000000000001</c:v>
                </c:pt>
                <c:pt idx="10375">
                  <c:v>73.290999999999997</c:v>
                </c:pt>
                <c:pt idx="10376">
                  <c:v>73.299000000000007</c:v>
                </c:pt>
                <c:pt idx="10377">
                  <c:v>73.307000000000002</c:v>
                </c:pt>
                <c:pt idx="10378">
                  <c:v>73.316000000000003</c:v>
                </c:pt>
                <c:pt idx="10379">
                  <c:v>73.325000000000003</c:v>
                </c:pt>
                <c:pt idx="10380">
                  <c:v>73.334000000000003</c:v>
                </c:pt>
                <c:pt idx="10381">
                  <c:v>73.346000000000004</c:v>
                </c:pt>
                <c:pt idx="10382">
                  <c:v>73.36</c:v>
                </c:pt>
                <c:pt idx="10383">
                  <c:v>73.372</c:v>
                </c:pt>
                <c:pt idx="10384">
                  <c:v>73.385999999999996</c:v>
                </c:pt>
                <c:pt idx="10385">
                  <c:v>73.403000000000006</c:v>
                </c:pt>
                <c:pt idx="10386">
                  <c:v>73.421000000000006</c:v>
                </c:pt>
                <c:pt idx="10387">
                  <c:v>73.442999999999998</c:v>
                </c:pt>
                <c:pt idx="10388">
                  <c:v>73.463999999999999</c:v>
                </c:pt>
                <c:pt idx="10389">
                  <c:v>73.489000000000004</c:v>
                </c:pt>
                <c:pt idx="10390">
                  <c:v>73.519000000000005</c:v>
                </c:pt>
                <c:pt idx="10391">
                  <c:v>73.549000000000007</c:v>
                </c:pt>
                <c:pt idx="10392">
                  <c:v>73.578000000000003</c:v>
                </c:pt>
                <c:pt idx="10393">
                  <c:v>73.606999999999999</c:v>
                </c:pt>
                <c:pt idx="10394">
                  <c:v>73.638000000000005</c:v>
                </c:pt>
                <c:pt idx="10395">
                  <c:v>73.667000000000002</c:v>
                </c:pt>
                <c:pt idx="10396">
                  <c:v>73.695999999999998</c:v>
                </c:pt>
                <c:pt idx="10397">
                  <c:v>73.724999999999994</c:v>
                </c:pt>
                <c:pt idx="10398">
                  <c:v>73.756</c:v>
                </c:pt>
                <c:pt idx="10399">
                  <c:v>73.786000000000001</c:v>
                </c:pt>
                <c:pt idx="10400">
                  <c:v>73.814999999999998</c:v>
                </c:pt>
                <c:pt idx="10401">
                  <c:v>73.843999999999994</c:v>
                </c:pt>
                <c:pt idx="10402">
                  <c:v>73.873000000000005</c:v>
                </c:pt>
                <c:pt idx="10403">
                  <c:v>73.903999999999996</c:v>
                </c:pt>
                <c:pt idx="10404">
                  <c:v>73.933999999999997</c:v>
                </c:pt>
                <c:pt idx="10405">
                  <c:v>73.963999999999999</c:v>
                </c:pt>
                <c:pt idx="10406">
                  <c:v>73.995000000000005</c:v>
                </c:pt>
                <c:pt idx="10407">
                  <c:v>74.025999999999996</c:v>
                </c:pt>
                <c:pt idx="10408">
                  <c:v>74.055999999999997</c:v>
                </c:pt>
                <c:pt idx="10409">
                  <c:v>74.084999999999994</c:v>
                </c:pt>
                <c:pt idx="10410">
                  <c:v>74.114000000000004</c:v>
                </c:pt>
                <c:pt idx="10411">
                  <c:v>74.146000000000001</c:v>
                </c:pt>
                <c:pt idx="10412">
                  <c:v>74.177000000000007</c:v>
                </c:pt>
                <c:pt idx="10413">
                  <c:v>74.206999999999994</c:v>
                </c:pt>
                <c:pt idx="10414">
                  <c:v>74.236999999999995</c:v>
                </c:pt>
                <c:pt idx="10415">
                  <c:v>74.268000000000001</c:v>
                </c:pt>
                <c:pt idx="10416">
                  <c:v>74.296999999999997</c:v>
                </c:pt>
                <c:pt idx="10417">
                  <c:v>74.325999999999993</c:v>
                </c:pt>
                <c:pt idx="10418">
                  <c:v>74.355000000000004</c:v>
                </c:pt>
                <c:pt idx="10419">
                  <c:v>74.385000000000005</c:v>
                </c:pt>
                <c:pt idx="10420">
                  <c:v>74.415999999999997</c:v>
                </c:pt>
                <c:pt idx="10421">
                  <c:v>74.445999999999998</c:v>
                </c:pt>
                <c:pt idx="10422">
                  <c:v>74.475999999999999</c:v>
                </c:pt>
                <c:pt idx="10423">
                  <c:v>74.504999999999995</c:v>
                </c:pt>
                <c:pt idx="10424">
                  <c:v>74.534999999999997</c:v>
                </c:pt>
                <c:pt idx="10425">
                  <c:v>74.564999999999998</c:v>
                </c:pt>
                <c:pt idx="10426">
                  <c:v>74.594999999999999</c:v>
                </c:pt>
                <c:pt idx="10427">
                  <c:v>74.625</c:v>
                </c:pt>
                <c:pt idx="10428">
                  <c:v>74.653999999999996</c:v>
                </c:pt>
                <c:pt idx="10429">
                  <c:v>74.685000000000002</c:v>
                </c:pt>
                <c:pt idx="10430">
                  <c:v>74.715000000000003</c:v>
                </c:pt>
                <c:pt idx="10431">
                  <c:v>74.745000000000005</c:v>
                </c:pt>
                <c:pt idx="10432">
                  <c:v>74.775999999999996</c:v>
                </c:pt>
                <c:pt idx="10433">
                  <c:v>74.805999999999997</c:v>
                </c:pt>
                <c:pt idx="10434">
                  <c:v>74.834999999999994</c:v>
                </c:pt>
                <c:pt idx="10435">
                  <c:v>74.864000000000004</c:v>
                </c:pt>
                <c:pt idx="10436">
                  <c:v>74.894000000000005</c:v>
                </c:pt>
                <c:pt idx="10437">
                  <c:v>74.923000000000002</c:v>
                </c:pt>
                <c:pt idx="10438">
                  <c:v>74.953000000000003</c:v>
                </c:pt>
                <c:pt idx="10439">
                  <c:v>74.981999999999999</c:v>
                </c:pt>
                <c:pt idx="10440">
                  <c:v>75.012</c:v>
                </c:pt>
                <c:pt idx="10441">
                  <c:v>75.040999999999997</c:v>
                </c:pt>
                <c:pt idx="10442">
                  <c:v>75.069999999999993</c:v>
                </c:pt>
                <c:pt idx="10443">
                  <c:v>75.099000000000004</c:v>
                </c:pt>
                <c:pt idx="10444">
                  <c:v>75.126999999999995</c:v>
                </c:pt>
                <c:pt idx="10445">
                  <c:v>75.152000000000001</c:v>
                </c:pt>
                <c:pt idx="10446">
                  <c:v>75.177000000000007</c:v>
                </c:pt>
                <c:pt idx="10447">
                  <c:v>75.198999999999998</c:v>
                </c:pt>
                <c:pt idx="10448">
                  <c:v>75.218000000000004</c:v>
                </c:pt>
                <c:pt idx="10449">
                  <c:v>75.236000000000004</c:v>
                </c:pt>
                <c:pt idx="10450">
                  <c:v>75.251999999999995</c:v>
                </c:pt>
                <c:pt idx="10451">
                  <c:v>75.266000000000005</c:v>
                </c:pt>
                <c:pt idx="10452">
                  <c:v>75.278999999999996</c:v>
                </c:pt>
                <c:pt idx="10453">
                  <c:v>75.293000000000006</c:v>
                </c:pt>
                <c:pt idx="10454">
                  <c:v>75.305000000000007</c:v>
                </c:pt>
                <c:pt idx="10455">
                  <c:v>75.316000000000003</c:v>
                </c:pt>
                <c:pt idx="10456">
                  <c:v>75.326999999999998</c:v>
                </c:pt>
                <c:pt idx="10457">
                  <c:v>75.337999999999994</c:v>
                </c:pt>
                <c:pt idx="10458">
                  <c:v>75.347999999999999</c:v>
                </c:pt>
                <c:pt idx="10459">
                  <c:v>75.356999999999999</c:v>
                </c:pt>
                <c:pt idx="10460">
                  <c:v>75.366</c:v>
                </c:pt>
                <c:pt idx="10461">
                  <c:v>75.373999999999995</c:v>
                </c:pt>
                <c:pt idx="10462">
                  <c:v>75.382000000000005</c:v>
                </c:pt>
                <c:pt idx="10463">
                  <c:v>75.39</c:v>
                </c:pt>
                <c:pt idx="10464">
                  <c:v>75.397999999999996</c:v>
                </c:pt>
                <c:pt idx="10465">
                  <c:v>75.406000000000006</c:v>
                </c:pt>
                <c:pt idx="10466">
                  <c:v>75.414000000000001</c:v>
                </c:pt>
                <c:pt idx="10467">
                  <c:v>75.421999999999997</c:v>
                </c:pt>
                <c:pt idx="10468">
                  <c:v>75.430000000000007</c:v>
                </c:pt>
                <c:pt idx="10469">
                  <c:v>75.438000000000002</c:v>
                </c:pt>
                <c:pt idx="10470">
                  <c:v>75.445999999999998</c:v>
                </c:pt>
                <c:pt idx="10471">
                  <c:v>75.454999999999998</c:v>
                </c:pt>
                <c:pt idx="10472">
                  <c:v>75.463999999999999</c:v>
                </c:pt>
                <c:pt idx="10473">
                  <c:v>75.472999999999999</c:v>
                </c:pt>
                <c:pt idx="10474">
                  <c:v>75.480999999999995</c:v>
                </c:pt>
                <c:pt idx="10475">
                  <c:v>75.489000000000004</c:v>
                </c:pt>
                <c:pt idx="10476">
                  <c:v>75.497</c:v>
                </c:pt>
                <c:pt idx="10477">
                  <c:v>75.504999999999995</c:v>
                </c:pt>
                <c:pt idx="10478">
                  <c:v>75.513000000000005</c:v>
                </c:pt>
                <c:pt idx="10479">
                  <c:v>75.52</c:v>
                </c:pt>
                <c:pt idx="10480">
                  <c:v>75.528000000000006</c:v>
                </c:pt>
                <c:pt idx="10481">
                  <c:v>75.534999999999997</c:v>
                </c:pt>
                <c:pt idx="10482">
                  <c:v>75.543000000000006</c:v>
                </c:pt>
                <c:pt idx="10483">
                  <c:v>75.551000000000002</c:v>
                </c:pt>
                <c:pt idx="10484">
                  <c:v>75.558999999999997</c:v>
                </c:pt>
                <c:pt idx="10485">
                  <c:v>75.566000000000003</c:v>
                </c:pt>
                <c:pt idx="10486">
                  <c:v>75.572999999999993</c:v>
                </c:pt>
                <c:pt idx="10487">
                  <c:v>75.58</c:v>
                </c:pt>
                <c:pt idx="10488">
                  <c:v>75.587999999999994</c:v>
                </c:pt>
                <c:pt idx="10489">
                  <c:v>75.596000000000004</c:v>
                </c:pt>
                <c:pt idx="10490">
                  <c:v>75.602999999999994</c:v>
                </c:pt>
                <c:pt idx="10491">
                  <c:v>75.611000000000004</c:v>
                </c:pt>
                <c:pt idx="10492">
                  <c:v>75.617999999999995</c:v>
                </c:pt>
                <c:pt idx="10493">
                  <c:v>75.626000000000005</c:v>
                </c:pt>
                <c:pt idx="10494">
                  <c:v>75.634</c:v>
                </c:pt>
                <c:pt idx="10495">
                  <c:v>75.641999999999996</c:v>
                </c:pt>
                <c:pt idx="10496">
                  <c:v>75.649000000000001</c:v>
                </c:pt>
                <c:pt idx="10497">
                  <c:v>75.656000000000006</c:v>
                </c:pt>
                <c:pt idx="10498">
                  <c:v>75.662999999999997</c:v>
                </c:pt>
                <c:pt idx="10499">
                  <c:v>75.67</c:v>
                </c:pt>
                <c:pt idx="10500">
                  <c:v>75.677000000000007</c:v>
                </c:pt>
                <c:pt idx="10501">
                  <c:v>75.683999999999997</c:v>
                </c:pt>
                <c:pt idx="10502">
                  <c:v>75.691000000000003</c:v>
                </c:pt>
                <c:pt idx="10503">
                  <c:v>75.697999999999993</c:v>
                </c:pt>
                <c:pt idx="10504">
                  <c:v>75.704999999999998</c:v>
                </c:pt>
                <c:pt idx="10505">
                  <c:v>75.712999999999994</c:v>
                </c:pt>
                <c:pt idx="10506">
                  <c:v>75.721999999999994</c:v>
                </c:pt>
                <c:pt idx="10507">
                  <c:v>75.73</c:v>
                </c:pt>
                <c:pt idx="10508">
                  <c:v>75.736999999999995</c:v>
                </c:pt>
                <c:pt idx="10509">
                  <c:v>75.745000000000005</c:v>
                </c:pt>
                <c:pt idx="10510">
                  <c:v>75.751999999999995</c:v>
                </c:pt>
                <c:pt idx="10511">
                  <c:v>75.759</c:v>
                </c:pt>
                <c:pt idx="10512">
                  <c:v>75.766999999999996</c:v>
                </c:pt>
                <c:pt idx="10513">
                  <c:v>75.774000000000001</c:v>
                </c:pt>
                <c:pt idx="10514">
                  <c:v>75.781000000000006</c:v>
                </c:pt>
                <c:pt idx="10515">
                  <c:v>75.787999999999997</c:v>
                </c:pt>
                <c:pt idx="10516">
                  <c:v>75.796000000000006</c:v>
                </c:pt>
                <c:pt idx="10517">
                  <c:v>75.802999999999997</c:v>
                </c:pt>
                <c:pt idx="10518">
                  <c:v>75.81</c:v>
                </c:pt>
                <c:pt idx="10519">
                  <c:v>75.816999999999993</c:v>
                </c:pt>
                <c:pt idx="10520">
                  <c:v>75.823999999999998</c:v>
                </c:pt>
                <c:pt idx="10521">
                  <c:v>75.831000000000003</c:v>
                </c:pt>
                <c:pt idx="10522">
                  <c:v>75.838999999999999</c:v>
                </c:pt>
                <c:pt idx="10523">
                  <c:v>75.846999999999994</c:v>
                </c:pt>
                <c:pt idx="10524">
                  <c:v>75.853999999999999</c:v>
                </c:pt>
                <c:pt idx="10525">
                  <c:v>75.861000000000004</c:v>
                </c:pt>
                <c:pt idx="10526">
                  <c:v>75.867999999999995</c:v>
                </c:pt>
                <c:pt idx="10527">
                  <c:v>75.875</c:v>
                </c:pt>
                <c:pt idx="10528">
                  <c:v>75.882000000000005</c:v>
                </c:pt>
                <c:pt idx="10529">
                  <c:v>75.888999999999996</c:v>
                </c:pt>
                <c:pt idx="10530">
                  <c:v>75.896000000000001</c:v>
                </c:pt>
                <c:pt idx="10531">
                  <c:v>75.903000000000006</c:v>
                </c:pt>
                <c:pt idx="10532">
                  <c:v>75.91</c:v>
                </c:pt>
                <c:pt idx="10533">
                  <c:v>75.917000000000002</c:v>
                </c:pt>
                <c:pt idx="10534">
                  <c:v>75.924000000000007</c:v>
                </c:pt>
                <c:pt idx="10535">
                  <c:v>75.930999999999997</c:v>
                </c:pt>
                <c:pt idx="10536">
                  <c:v>75.938000000000002</c:v>
                </c:pt>
                <c:pt idx="10537">
                  <c:v>75.945999999999998</c:v>
                </c:pt>
                <c:pt idx="10538">
                  <c:v>75.953999999999994</c:v>
                </c:pt>
                <c:pt idx="10539">
                  <c:v>75.962000000000003</c:v>
                </c:pt>
                <c:pt idx="10540">
                  <c:v>75.97</c:v>
                </c:pt>
                <c:pt idx="10541">
                  <c:v>75.978999999999999</c:v>
                </c:pt>
                <c:pt idx="10542">
                  <c:v>75.986000000000004</c:v>
                </c:pt>
                <c:pt idx="10543">
                  <c:v>75.992999999999995</c:v>
                </c:pt>
                <c:pt idx="10544">
                  <c:v>76</c:v>
                </c:pt>
                <c:pt idx="10545">
                  <c:v>76.007000000000005</c:v>
                </c:pt>
                <c:pt idx="10546">
                  <c:v>76.013999999999996</c:v>
                </c:pt>
                <c:pt idx="10547">
                  <c:v>76.021000000000001</c:v>
                </c:pt>
                <c:pt idx="10548">
                  <c:v>76.028999999999996</c:v>
                </c:pt>
                <c:pt idx="10549">
                  <c:v>76.036000000000001</c:v>
                </c:pt>
                <c:pt idx="10550">
                  <c:v>76.043000000000006</c:v>
                </c:pt>
                <c:pt idx="10551">
                  <c:v>76.05</c:v>
                </c:pt>
                <c:pt idx="10552">
                  <c:v>76.057000000000002</c:v>
                </c:pt>
                <c:pt idx="10553">
                  <c:v>76.063999999999993</c:v>
                </c:pt>
                <c:pt idx="10554">
                  <c:v>76.070999999999998</c:v>
                </c:pt>
                <c:pt idx="10555">
                  <c:v>76.078999999999994</c:v>
                </c:pt>
                <c:pt idx="10556">
                  <c:v>76.085999999999999</c:v>
                </c:pt>
                <c:pt idx="10557">
                  <c:v>76.093000000000004</c:v>
                </c:pt>
                <c:pt idx="10558">
                  <c:v>76.099999999999994</c:v>
                </c:pt>
                <c:pt idx="10559">
                  <c:v>76.106999999999999</c:v>
                </c:pt>
                <c:pt idx="10560">
                  <c:v>76.114000000000004</c:v>
                </c:pt>
                <c:pt idx="10561">
                  <c:v>76.122</c:v>
                </c:pt>
                <c:pt idx="10562">
                  <c:v>76.129000000000005</c:v>
                </c:pt>
                <c:pt idx="10563">
                  <c:v>76.135999999999996</c:v>
                </c:pt>
                <c:pt idx="10564">
                  <c:v>76.144000000000005</c:v>
                </c:pt>
                <c:pt idx="10565">
                  <c:v>76.150999999999996</c:v>
                </c:pt>
                <c:pt idx="10566">
                  <c:v>76.159000000000006</c:v>
                </c:pt>
                <c:pt idx="10567">
                  <c:v>76.165999999999997</c:v>
                </c:pt>
                <c:pt idx="10568">
                  <c:v>76.173000000000002</c:v>
                </c:pt>
                <c:pt idx="10569">
                  <c:v>76.180000000000007</c:v>
                </c:pt>
                <c:pt idx="10570">
                  <c:v>76.186999999999998</c:v>
                </c:pt>
                <c:pt idx="10571">
                  <c:v>76.194000000000003</c:v>
                </c:pt>
                <c:pt idx="10572">
                  <c:v>76.200999999999993</c:v>
                </c:pt>
                <c:pt idx="10573">
                  <c:v>76.207999999999998</c:v>
                </c:pt>
                <c:pt idx="10574">
                  <c:v>76.215000000000003</c:v>
                </c:pt>
                <c:pt idx="10575">
                  <c:v>76.221999999999994</c:v>
                </c:pt>
                <c:pt idx="10576">
                  <c:v>76.228999999999999</c:v>
                </c:pt>
                <c:pt idx="10577">
                  <c:v>76.236000000000004</c:v>
                </c:pt>
                <c:pt idx="10578">
                  <c:v>76.244</c:v>
                </c:pt>
                <c:pt idx="10579">
                  <c:v>76.251000000000005</c:v>
                </c:pt>
                <c:pt idx="10580">
                  <c:v>76.257999999999996</c:v>
                </c:pt>
                <c:pt idx="10581">
                  <c:v>76.265000000000001</c:v>
                </c:pt>
                <c:pt idx="10582">
                  <c:v>76.272999999999996</c:v>
                </c:pt>
                <c:pt idx="10583">
                  <c:v>76.28</c:v>
                </c:pt>
                <c:pt idx="10584">
                  <c:v>76.287000000000006</c:v>
                </c:pt>
                <c:pt idx="10585">
                  <c:v>76.293999999999997</c:v>
                </c:pt>
                <c:pt idx="10586">
                  <c:v>76.301000000000002</c:v>
                </c:pt>
                <c:pt idx="10587">
                  <c:v>76.308000000000007</c:v>
                </c:pt>
                <c:pt idx="10588">
                  <c:v>76.314999999999998</c:v>
                </c:pt>
                <c:pt idx="10589">
                  <c:v>76.322000000000003</c:v>
                </c:pt>
                <c:pt idx="10590">
                  <c:v>76.328999999999994</c:v>
                </c:pt>
                <c:pt idx="10591">
                  <c:v>76.335999999999999</c:v>
                </c:pt>
                <c:pt idx="10592">
                  <c:v>76.343000000000004</c:v>
                </c:pt>
                <c:pt idx="10593">
                  <c:v>76.349999999999994</c:v>
                </c:pt>
                <c:pt idx="10594">
                  <c:v>76.356999999999999</c:v>
                </c:pt>
                <c:pt idx="10595">
                  <c:v>76.364000000000004</c:v>
                </c:pt>
                <c:pt idx="10596">
                  <c:v>76.370999999999995</c:v>
                </c:pt>
                <c:pt idx="10597">
                  <c:v>76.378</c:v>
                </c:pt>
                <c:pt idx="10598">
                  <c:v>76.385000000000005</c:v>
                </c:pt>
                <c:pt idx="10599">
                  <c:v>76.391999999999996</c:v>
                </c:pt>
                <c:pt idx="10600">
                  <c:v>76.399000000000001</c:v>
                </c:pt>
                <c:pt idx="10601">
                  <c:v>76.406000000000006</c:v>
                </c:pt>
                <c:pt idx="10602">
                  <c:v>76.412999999999997</c:v>
                </c:pt>
                <c:pt idx="10603">
                  <c:v>76.42</c:v>
                </c:pt>
                <c:pt idx="10604">
                  <c:v>76.427000000000007</c:v>
                </c:pt>
                <c:pt idx="10605">
                  <c:v>76.433999999999997</c:v>
                </c:pt>
                <c:pt idx="10606">
                  <c:v>76.441999999999993</c:v>
                </c:pt>
                <c:pt idx="10607">
                  <c:v>76.448999999999998</c:v>
                </c:pt>
                <c:pt idx="10608">
                  <c:v>76.456000000000003</c:v>
                </c:pt>
                <c:pt idx="10609">
                  <c:v>76.462999999999994</c:v>
                </c:pt>
                <c:pt idx="10610">
                  <c:v>76.47</c:v>
                </c:pt>
                <c:pt idx="10611">
                  <c:v>76.477999999999994</c:v>
                </c:pt>
                <c:pt idx="10612">
                  <c:v>76.486000000000004</c:v>
                </c:pt>
                <c:pt idx="10613">
                  <c:v>76.492999999999995</c:v>
                </c:pt>
                <c:pt idx="10614">
                  <c:v>76.501000000000005</c:v>
                </c:pt>
                <c:pt idx="10615">
                  <c:v>76.507000000000005</c:v>
                </c:pt>
                <c:pt idx="10616">
                  <c:v>76.513999999999996</c:v>
                </c:pt>
                <c:pt idx="10617">
                  <c:v>76.521000000000001</c:v>
                </c:pt>
                <c:pt idx="10618">
                  <c:v>76.528000000000006</c:v>
                </c:pt>
                <c:pt idx="10619">
                  <c:v>76.534999999999997</c:v>
                </c:pt>
                <c:pt idx="10620">
                  <c:v>76.543000000000006</c:v>
                </c:pt>
                <c:pt idx="10621">
                  <c:v>76.55</c:v>
                </c:pt>
                <c:pt idx="10622">
                  <c:v>76.557000000000002</c:v>
                </c:pt>
                <c:pt idx="10623">
                  <c:v>76.563999999999993</c:v>
                </c:pt>
                <c:pt idx="10624">
                  <c:v>76.570999999999998</c:v>
                </c:pt>
                <c:pt idx="10625">
                  <c:v>76.578000000000003</c:v>
                </c:pt>
                <c:pt idx="10626">
                  <c:v>76.584999999999994</c:v>
                </c:pt>
                <c:pt idx="10627">
                  <c:v>76.591999999999999</c:v>
                </c:pt>
                <c:pt idx="10628">
                  <c:v>76.599999999999994</c:v>
                </c:pt>
                <c:pt idx="10629">
                  <c:v>76.608000000000004</c:v>
                </c:pt>
                <c:pt idx="10630">
                  <c:v>76.614999999999995</c:v>
                </c:pt>
                <c:pt idx="10631">
                  <c:v>76.622</c:v>
                </c:pt>
                <c:pt idx="10632">
                  <c:v>76.63</c:v>
                </c:pt>
                <c:pt idx="10633">
                  <c:v>76.638000000000005</c:v>
                </c:pt>
                <c:pt idx="10634">
                  <c:v>76.644999999999996</c:v>
                </c:pt>
                <c:pt idx="10635">
                  <c:v>76.652000000000001</c:v>
                </c:pt>
                <c:pt idx="10636">
                  <c:v>76.659000000000006</c:v>
                </c:pt>
                <c:pt idx="10637">
                  <c:v>76.665999999999997</c:v>
                </c:pt>
                <c:pt idx="10638">
                  <c:v>76.673000000000002</c:v>
                </c:pt>
                <c:pt idx="10639">
                  <c:v>76.680000000000007</c:v>
                </c:pt>
                <c:pt idx="10640">
                  <c:v>76.686999999999998</c:v>
                </c:pt>
                <c:pt idx="10641">
                  <c:v>76.694000000000003</c:v>
                </c:pt>
                <c:pt idx="10642">
                  <c:v>76.700999999999993</c:v>
                </c:pt>
                <c:pt idx="10643">
                  <c:v>76.707999999999998</c:v>
                </c:pt>
                <c:pt idx="10644">
                  <c:v>76.715000000000003</c:v>
                </c:pt>
                <c:pt idx="10645">
                  <c:v>76.721999999999994</c:v>
                </c:pt>
                <c:pt idx="10646">
                  <c:v>76.728999999999999</c:v>
                </c:pt>
                <c:pt idx="10647">
                  <c:v>76.736000000000004</c:v>
                </c:pt>
                <c:pt idx="10648">
                  <c:v>76.742999999999995</c:v>
                </c:pt>
                <c:pt idx="10649">
                  <c:v>76.75</c:v>
                </c:pt>
                <c:pt idx="10650">
                  <c:v>76.757000000000005</c:v>
                </c:pt>
                <c:pt idx="10651">
                  <c:v>76.765000000000001</c:v>
                </c:pt>
                <c:pt idx="10652">
                  <c:v>76.772000000000006</c:v>
                </c:pt>
                <c:pt idx="10653">
                  <c:v>76.778999999999996</c:v>
                </c:pt>
                <c:pt idx="10654">
                  <c:v>76.786000000000001</c:v>
                </c:pt>
                <c:pt idx="10655">
                  <c:v>76.793000000000006</c:v>
                </c:pt>
                <c:pt idx="10656">
                  <c:v>76.8</c:v>
                </c:pt>
                <c:pt idx="10657">
                  <c:v>76.807000000000002</c:v>
                </c:pt>
                <c:pt idx="10658">
                  <c:v>76.813999999999993</c:v>
                </c:pt>
                <c:pt idx="10659">
                  <c:v>76.820999999999998</c:v>
                </c:pt>
                <c:pt idx="10660">
                  <c:v>76.828000000000003</c:v>
                </c:pt>
                <c:pt idx="10661">
                  <c:v>76.834999999999994</c:v>
                </c:pt>
                <c:pt idx="10662">
                  <c:v>76.841999999999999</c:v>
                </c:pt>
                <c:pt idx="10663">
                  <c:v>76.849000000000004</c:v>
                </c:pt>
                <c:pt idx="10664">
                  <c:v>76.855999999999995</c:v>
                </c:pt>
                <c:pt idx="10665">
                  <c:v>76.863</c:v>
                </c:pt>
                <c:pt idx="10666">
                  <c:v>76.87</c:v>
                </c:pt>
                <c:pt idx="10667">
                  <c:v>76.876999999999995</c:v>
                </c:pt>
                <c:pt idx="10668">
                  <c:v>76.884</c:v>
                </c:pt>
                <c:pt idx="10669">
                  <c:v>76.891000000000005</c:v>
                </c:pt>
                <c:pt idx="10670">
                  <c:v>76.897999999999996</c:v>
                </c:pt>
                <c:pt idx="10671">
                  <c:v>76.905000000000001</c:v>
                </c:pt>
                <c:pt idx="10672">
                  <c:v>76.912000000000006</c:v>
                </c:pt>
                <c:pt idx="10673">
                  <c:v>76.918999999999997</c:v>
                </c:pt>
                <c:pt idx="10674">
                  <c:v>76.927000000000007</c:v>
                </c:pt>
                <c:pt idx="10675">
                  <c:v>76.933999999999997</c:v>
                </c:pt>
                <c:pt idx="10676">
                  <c:v>76.941000000000003</c:v>
                </c:pt>
                <c:pt idx="10677">
                  <c:v>76.947000000000003</c:v>
                </c:pt>
                <c:pt idx="10678">
                  <c:v>76.953999999999994</c:v>
                </c:pt>
                <c:pt idx="10679">
                  <c:v>76.960999999999999</c:v>
                </c:pt>
                <c:pt idx="10680">
                  <c:v>76.968000000000004</c:v>
                </c:pt>
                <c:pt idx="10681">
                  <c:v>76.974999999999994</c:v>
                </c:pt>
                <c:pt idx="10682">
                  <c:v>76.981999999999999</c:v>
                </c:pt>
                <c:pt idx="10683">
                  <c:v>76.989000000000004</c:v>
                </c:pt>
                <c:pt idx="10684">
                  <c:v>76.995000000000005</c:v>
                </c:pt>
                <c:pt idx="10685">
                  <c:v>77.001000000000005</c:v>
                </c:pt>
                <c:pt idx="10686">
                  <c:v>77.007000000000005</c:v>
                </c:pt>
                <c:pt idx="10687">
                  <c:v>77.013000000000005</c:v>
                </c:pt>
                <c:pt idx="10688">
                  <c:v>77.019000000000005</c:v>
                </c:pt>
                <c:pt idx="10689">
                  <c:v>77.025000000000006</c:v>
                </c:pt>
                <c:pt idx="10690">
                  <c:v>77.031000000000006</c:v>
                </c:pt>
                <c:pt idx="10691">
                  <c:v>77.037000000000006</c:v>
                </c:pt>
                <c:pt idx="10692">
                  <c:v>77.043000000000006</c:v>
                </c:pt>
                <c:pt idx="10693">
                  <c:v>77.049000000000007</c:v>
                </c:pt>
                <c:pt idx="10694">
                  <c:v>77.055000000000007</c:v>
                </c:pt>
                <c:pt idx="10695">
                  <c:v>77.061000000000007</c:v>
                </c:pt>
                <c:pt idx="10696">
                  <c:v>77.067999999999998</c:v>
                </c:pt>
                <c:pt idx="10697">
                  <c:v>77.075000000000003</c:v>
                </c:pt>
                <c:pt idx="10698">
                  <c:v>77.081999999999994</c:v>
                </c:pt>
                <c:pt idx="10699">
                  <c:v>77.087999999999994</c:v>
                </c:pt>
                <c:pt idx="10700">
                  <c:v>77.093999999999994</c:v>
                </c:pt>
                <c:pt idx="10701">
                  <c:v>77.099999999999994</c:v>
                </c:pt>
                <c:pt idx="10702">
                  <c:v>77.106999999999999</c:v>
                </c:pt>
                <c:pt idx="10703">
                  <c:v>77.113</c:v>
                </c:pt>
                <c:pt idx="10704">
                  <c:v>77.119</c:v>
                </c:pt>
                <c:pt idx="10705">
                  <c:v>77.126000000000005</c:v>
                </c:pt>
                <c:pt idx="10706">
                  <c:v>77.132000000000005</c:v>
                </c:pt>
                <c:pt idx="10707">
                  <c:v>77.138000000000005</c:v>
                </c:pt>
                <c:pt idx="10708">
                  <c:v>77.144999999999996</c:v>
                </c:pt>
                <c:pt idx="10709">
                  <c:v>77.150999999999996</c:v>
                </c:pt>
                <c:pt idx="10710">
                  <c:v>77.158000000000001</c:v>
                </c:pt>
                <c:pt idx="10711">
                  <c:v>77.164000000000001</c:v>
                </c:pt>
                <c:pt idx="10712">
                  <c:v>77.17</c:v>
                </c:pt>
                <c:pt idx="10713">
                  <c:v>77.177000000000007</c:v>
                </c:pt>
                <c:pt idx="10714">
                  <c:v>77.183999999999997</c:v>
                </c:pt>
                <c:pt idx="10715">
                  <c:v>77.191000000000003</c:v>
                </c:pt>
                <c:pt idx="10716">
                  <c:v>77.197000000000003</c:v>
                </c:pt>
                <c:pt idx="10717">
                  <c:v>77.203000000000003</c:v>
                </c:pt>
                <c:pt idx="10718">
                  <c:v>77.209000000000003</c:v>
                </c:pt>
                <c:pt idx="10719">
                  <c:v>77.215000000000003</c:v>
                </c:pt>
                <c:pt idx="10720">
                  <c:v>77.221000000000004</c:v>
                </c:pt>
                <c:pt idx="10721">
                  <c:v>77.227000000000004</c:v>
                </c:pt>
                <c:pt idx="10722">
                  <c:v>77.233000000000004</c:v>
                </c:pt>
                <c:pt idx="10723">
                  <c:v>77.239000000000004</c:v>
                </c:pt>
                <c:pt idx="10724">
                  <c:v>77.245000000000005</c:v>
                </c:pt>
                <c:pt idx="10725">
                  <c:v>77.251000000000005</c:v>
                </c:pt>
                <c:pt idx="10726">
                  <c:v>77.257000000000005</c:v>
                </c:pt>
                <c:pt idx="10727">
                  <c:v>77.263000000000005</c:v>
                </c:pt>
                <c:pt idx="10728">
                  <c:v>77.269000000000005</c:v>
                </c:pt>
                <c:pt idx="10729">
                  <c:v>77.275000000000006</c:v>
                </c:pt>
                <c:pt idx="10730">
                  <c:v>77.281000000000006</c:v>
                </c:pt>
                <c:pt idx="10731">
                  <c:v>77.287000000000006</c:v>
                </c:pt>
                <c:pt idx="10732">
                  <c:v>77.293000000000006</c:v>
                </c:pt>
                <c:pt idx="10733">
                  <c:v>77.299000000000007</c:v>
                </c:pt>
                <c:pt idx="10734">
                  <c:v>77.305000000000007</c:v>
                </c:pt>
                <c:pt idx="10735">
                  <c:v>77.311000000000007</c:v>
                </c:pt>
                <c:pt idx="10736">
                  <c:v>77.316999999999993</c:v>
                </c:pt>
                <c:pt idx="10737">
                  <c:v>77.322999999999993</c:v>
                </c:pt>
                <c:pt idx="10738">
                  <c:v>77.328999999999994</c:v>
                </c:pt>
                <c:pt idx="10739">
                  <c:v>77.334999999999994</c:v>
                </c:pt>
                <c:pt idx="10740">
                  <c:v>77.340999999999994</c:v>
                </c:pt>
                <c:pt idx="10741">
                  <c:v>77.346999999999994</c:v>
                </c:pt>
                <c:pt idx="10742">
                  <c:v>77.352999999999994</c:v>
                </c:pt>
                <c:pt idx="10743">
                  <c:v>77.36</c:v>
                </c:pt>
                <c:pt idx="10744">
                  <c:v>77.366</c:v>
                </c:pt>
                <c:pt idx="10745">
                  <c:v>77.372</c:v>
                </c:pt>
                <c:pt idx="10746">
                  <c:v>77.378</c:v>
                </c:pt>
                <c:pt idx="10747">
                  <c:v>77.384</c:v>
                </c:pt>
                <c:pt idx="10748">
                  <c:v>77.39</c:v>
                </c:pt>
                <c:pt idx="10749">
                  <c:v>77.397000000000006</c:v>
                </c:pt>
                <c:pt idx="10750">
                  <c:v>77.403999999999996</c:v>
                </c:pt>
                <c:pt idx="10751">
                  <c:v>77.41</c:v>
                </c:pt>
                <c:pt idx="10752">
                  <c:v>77.415999999999997</c:v>
                </c:pt>
                <c:pt idx="10753">
                  <c:v>77.421999999999997</c:v>
                </c:pt>
                <c:pt idx="10754">
                  <c:v>77.427999999999997</c:v>
                </c:pt>
                <c:pt idx="10755">
                  <c:v>77.433999999999997</c:v>
                </c:pt>
                <c:pt idx="10756">
                  <c:v>77.44</c:v>
                </c:pt>
                <c:pt idx="10757">
                  <c:v>77.445999999999998</c:v>
                </c:pt>
                <c:pt idx="10758">
                  <c:v>77.451999999999998</c:v>
                </c:pt>
                <c:pt idx="10759">
                  <c:v>77.457999999999998</c:v>
                </c:pt>
                <c:pt idx="10760">
                  <c:v>77.463999999999999</c:v>
                </c:pt>
                <c:pt idx="10761">
                  <c:v>77.47</c:v>
                </c:pt>
                <c:pt idx="10762">
                  <c:v>77.475999999999999</c:v>
                </c:pt>
                <c:pt idx="10763">
                  <c:v>77.481999999999999</c:v>
                </c:pt>
                <c:pt idx="10764">
                  <c:v>77.488</c:v>
                </c:pt>
                <c:pt idx="10765">
                  <c:v>77.495000000000005</c:v>
                </c:pt>
                <c:pt idx="10766">
                  <c:v>77.501000000000005</c:v>
                </c:pt>
                <c:pt idx="10767">
                  <c:v>77.507000000000005</c:v>
                </c:pt>
                <c:pt idx="10768">
                  <c:v>77.513000000000005</c:v>
                </c:pt>
                <c:pt idx="10769">
                  <c:v>77.519000000000005</c:v>
                </c:pt>
                <c:pt idx="10770">
                  <c:v>77.525000000000006</c:v>
                </c:pt>
                <c:pt idx="10771">
                  <c:v>77.531000000000006</c:v>
                </c:pt>
                <c:pt idx="10772">
                  <c:v>77.536000000000001</c:v>
                </c:pt>
                <c:pt idx="10773">
                  <c:v>77.542000000000002</c:v>
                </c:pt>
                <c:pt idx="10774">
                  <c:v>77.548000000000002</c:v>
                </c:pt>
                <c:pt idx="10775">
                  <c:v>77.555000000000007</c:v>
                </c:pt>
                <c:pt idx="10776">
                  <c:v>77.561000000000007</c:v>
                </c:pt>
                <c:pt idx="10777">
                  <c:v>77.566999999999993</c:v>
                </c:pt>
                <c:pt idx="10778">
                  <c:v>77.572999999999993</c:v>
                </c:pt>
                <c:pt idx="10779">
                  <c:v>77.578000000000003</c:v>
                </c:pt>
                <c:pt idx="10780">
                  <c:v>77.584000000000003</c:v>
                </c:pt>
                <c:pt idx="10781">
                  <c:v>77.588999999999999</c:v>
                </c:pt>
                <c:pt idx="10782">
                  <c:v>77.593999999999994</c:v>
                </c:pt>
                <c:pt idx="10783">
                  <c:v>77.599000000000004</c:v>
                </c:pt>
                <c:pt idx="10784">
                  <c:v>77.603999999999999</c:v>
                </c:pt>
                <c:pt idx="10785">
                  <c:v>77.608999999999995</c:v>
                </c:pt>
                <c:pt idx="10786">
                  <c:v>77.614000000000004</c:v>
                </c:pt>
                <c:pt idx="10787">
                  <c:v>77.619</c:v>
                </c:pt>
                <c:pt idx="10788">
                  <c:v>77.623999999999995</c:v>
                </c:pt>
                <c:pt idx="10789">
                  <c:v>77.629000000000005</c:v>
                </c:pt>
                <c:pt idx="10790">
                  <c:v>77.635000000000005</c:v>
                </c:pt>
                <c:pt idx="10791">
                  <c:v>77.641000000000005</c:v>
                </c:pt>
                <c:pt idx="10792">
                  <c:v>77.647000000000006</c:v>
                </c:pt>
                <c:pt idx="10793">
                  <c:v>77.652000000000001</c:v>
                </c:pt>
                <c:pt idx="10794">
                  <c:v>77.656999999999996</c:v>
                </c:pt>
                <c:pt idx="10795">
                  <c:v>77.662000000000006</c:v>
                </c:pt>
                <c:pt idx="10796">
                  <c:v>77.667000000000002</c:v>
                </c:pt>
                <c:pt idx="10797">
                  <c:v>77.671999999999997</c:v>
                </c:pt>
                <c:pt idx="10798">
                  <c:v>77.677000000000007</c:v>
                </c:pt>
                <c:pt idx="10799">
                  <c:v>77.683000000000007</c:v>
                </c:pt>
                <c:pt idx="10800">
                  <c:v>77.688000000000002</c:v>
                </c:pt>
                <c:pt idx="10801">
                  <c:v>77.692999999999998</c:v>
                </c:pt>
                <c:pt idx="10802">
                  <c:v>77.697999999999993</c:v>
                </c:pt>
                <c:pt idx="10803">
                  <c:v>77.703000000000003</c:v>
                </c:pt>
                <c:pt idx="10804">
                  <c:v>77.707999999999998</c:v>
                </c:pt>
                <c:pt idx="10805">
                  <c:v>77.712999999999994</c:v>
                </c:pt>
                <c:pt idx="10806">
                  <c:v>77.718000000000004</c:v>
                </c:pt>
                <c:pt idx="10807">
                  <c:v>77.722999999999999</c:v>
                </c:pt>
                <c:pt idx="10808">
                  <c:v>77.727999999999994</c:v>
                </c:pt>
                <c:pt idx="10809">
                  <c:v>77.733000000000004</c:v>
                </c:pt>
                <c:pt idx="10810">
                  <c:v>77.738</c:v>
                </c:pt>
                <c:pt idx="10811">
                  <c:v>77.742999999999995</c:v>
                </c:pt>
                <c:pt idx="10812">
                  <c:v>77.748999999999995</c:v>
                </c:pt>
                <c:pt idx="10813">
                  <c:v>77.754999999999995</c:v>
                </c:pt>
                <c:pt idx="10814">
                  <c:v>77.760999999999996</c:v>
                </c:pt>
                <c:pt idx="10815">
                  <c:v>77.766999999999996</c:v>
                </c:pt>
                <c:pt idx="10816">
                  <c:v>77.772000000000006</c:v>
                </c:pt>
                <c:pt idx="10817">
                  <c:v>77.777000000000001</c:v>
                </c:pt>
                <c:pt idx="10818">
                  <c:v>77.781999999999996</c:v>
                </c:pt>
                <c:pt idx="10819">
                  <c:v>77.787000000000006</c:v>
                </c:pt>
                <c:pt idx="10820">
                  <c:v>77.792000000000002</c:v>
                </c:pt>
                <c:pt idx="10821">
                  <c:v>77.796999999999997</c:v>
                </c:pt>
                <c:pt idx="10822">
                  <c:v>77.802000000000007</c:v>
                </c:pt>
                <c:pt idx="10823">
                  <c:v>77.807000000000002</c:v>
                </c:pt>
                <c:pt idx="10824">
                  <c:v>77.811999999999998</c:v>
                </c:pt>
                <c:pt idx="10825">
                  <c:v>77.816999999999993</c:v>
                </c:pt>
                <c:pt idx="10826">
                  <c:v>77.822000000000003</c:v>
                </c:pt>
                <c:pt idx="10827">
                  <c:v>77.826999999999998</c:v>
                </c:pt>
                <c:pt idx="10828">
                  <c:v>77.831999999999994</c:v>
                </c:pt>
                <c:pt idx="10829">
                  <c:v>77.837000000000003</c:v>
                </c:pt>
                <c:pt idx="10830">
                  <c:v>77.841999999999999</c:v>
                </c:pt>
                <c:pt idx="10831">
                  <c:v>77.846999999999994</c:v>
                </c:pt>
                <c:pt idx="10832">
                  <c:v>77.852000000000004</c:v>
                </c:pt>
                <c:pt idx="10833">
                  <c:v>77.856999999999999</c:v>
                </c:pt>
                <c:pt idx="10834">
                  <c:v>77.861999999999995</c:v>
                </c:pt>
                <c:pt idx="10835">
                  <c:v>77.867000000000004</c:v>
                </c:pt>
                <c:pt idx="10836">
                  <c:v>77.873000000000005</c:v>
                </c:pt>
                <c:pt idx="10837">
                  <c:v>77.879000000000005</c:v>
                </c:pt>
                <c:pt idx="10838">
                  <c:v>77.884</c:v>
                </c:pt>
                <c:pt idx="10839">
                  <c:v>77.888999999999996</c:v>
                </c:pt>
                <c:pt idx="10840">
                  <c:v>77.894000000000005</c:v>
                </c:pt>
                <c:pt idx="10841">
                  <c:v>77.899000000000001</c:v>
                </c:pt>
                <c:pt idx="10842">
                  <c:v>77.903999999999996</c:v>
                </c:pt>
                <c:pt idx="10843">
                  <c:v>77.909000000000006</c:v>
                </c:pt>
                <c:pt idx="10844">
                  <c:v>77.914000000000001</c:v>
                </c:pt>
                <c:pt idx="10845">
                  <c:v>77.918999999999997</c:v>
                </c:pt>
                <c:pt idx="10846">
                  <c:v>77.924000000000007</c:v>
                </c:pt>
                <c:pt idx="10847">
                  <c:v>77.929000000000002</c:v>
                </c:pt>
                <c:pt idx="10848">
                  <c:v>77.933999999999997</c:v>
                </c:pt>
                <c:pt idx="10849">
                  <c:v>77.938999999999993</c:v>
                </c:pt>
                <c:pt idx="10850">
                  <c:v>77.944000000000003</c:v>
                </c:pt>
                <c:pt idx="10851">
                  <c:v>77.948999999999998</c:v>
                </c:pt>
                <c:pt idx="10852">
                  <c:v>77.953999999999994</c:v>
                </c:pt>
                <c:pt idx="10853">
                  <c:v>77.959000000000003</c:v>
                </c:pt>
                <c:pt idx="10854">
                  <c:v>77.963999999999999</c:v>
                </c:pt>
                <c:pt idx="10855">
                  <c:v>77.968999999999994</c:v>
                </c:pt>
                <c:pt idx="10856">
                  <c:v>77.974000000000004</c:v>
                </c:pt>
                <c:pt idx="10857">
                  <c:v>77.978999999999999</c:v>
                </c:pt>
                <c:pt idx="10858">
                  <c:v>77.983999999999995</c:v>
                </c:pt>
                <c:pt idx="10859">
                  <c:v>77.989000000000004</c:v>
                </c:pt>
                <c:pt idx="10860">
                  <c:v>77.994</c:v>
                </c:pt>
                <c:pt idx="10861">
                  <c:v>77.998999999999995</c:v>
                </c:pt>
                <c:pt idx="10862">
                  <c:v>78.004000000000005</c:v>
                </c:pt>
                <c:pt idx="10863">
                  <c:v>78.009</c:v>
                </c:pt>
                <c:pt idx="10864">
                  <c:v>78.013999999999996</c:v>
                </c:pt>
                <c:pt idx="10865">
                  <c:v>78.019000000000005</c:v>
                </c:pt>
                <c:pt idx="10866">
                  <c:v>78.024000000000001</c:v>
                </c:pt>
                <c:pt idx="10867">
                  <c:v>78.028999999999996</c:v>
                </c:pt>
                <c:pt idx="10868">
                  <c:v>78.034000000000006</c:v>
                </c:pt>
                <c:pt idx="10869">
                  <c:v>78.039000000000001</c:v>
                </c:pt>
                <c:pt idx="10870">
                  <c:v>78.043999999999997</c:v>
                </c:pt>
                <c:pt idx="10871">
                  <c:v>78.049000000000007</c:v>
                </c:pt>
                <c:pt idx="10872">
                  <c:v>78.054000000000002</c:v>
                </c:pt>
                <c:pt idx="10873">
                  <c:v>78.058999999999997</c:v>
                </c:pt>
                <c:pt idx="10874">
                  <c:v>78.063999999999993</c:v>
                </c:pt>
                <c:pt idx="10875">
                  <c:v>78.069000000000003</c:v>
                </c:pt>
                <c:pt idx="10876">
                  <c:v>78.073999999999998</c:v>
                </c:pt>
                <c:pt idx="10877">
                  <c:v>78.078999999999994</c:v>
                </c:pt>
                <c:pt idx="10878">
                  <c:v>78.084000000000003</c:v>
                </c:pt>
                <c:pt idx="10879">
                  <c:v>78.088999999999999</c:v>
                </c:pt>
                <c:pt idx="10880">
                  <c:v>78.093999999999994</c:v>
                </c:pt>
                <c:pt idx="10881">
                  <c:v>78.099000000000004</c:v>
                </c:pt>
                <c:pt idx="10882">
                  <c:v>78.103999999999999</c:v>
                </c:pt>
                <c:pt idx="10883">
                  <c:v>78.108999999999995</c:v>
                </c:pt>
                <c:pt idx="10884">
                  <c:v>78.114000000000004</c:v>
                </c:pt>
                <c:pt idx="10885">
                  <c:v>78.119</c:v>
                </c:pt>
                <c:pt idx="10886">
                  <c:v>78.123999999999995</c:v>
                </c:pt>
                <c:pt idx="10887">
                  <c:v>78.129000000000005</c:v>
                </c:pt>
                <c:pt idx="10888">
                  <c:v>78.134</c:v>
                </c:pt>
                <c:pt idx="10889">
                  <c:v>78.138999999999996</c:v>
                </c:pt>
                <c:pt idx="10890">
                  <c:v>78.144000000000005</c:v>
                </c:pt>
                <c:pt idx="10891">
                  <c:v>78.149000000000001</c:v>
                </c:pt>
                <c:pt idx="10892">
                  <c:v>78.155000000000001</c:v>
                </c:pt>
                <c:pt idx="10893">
                  <c:v>78.16</c:v>
                </c:pt>
                <c:pt idx="10894">
                  <c:v>78.165000000000006</c:v>
                </c:pt>
                <c:pt idx="10895">
                  <c:v>78.17</c:v>
                </c:pt>
                <c:pt idx="10896">
                  <c:v>78.174999999999997</c:v>
                </c:pt>
                <c:pt idx="10897">
                  <c:v>78.180000000000007</c:v>
                </c:pt>
                <c:pt idx="10898">
                  <c:v>78.185000000000002</c:v>
                </c:pt>
                <c:pt idx="10899">
                  <c:v>78.19</c:v>
                </c:pt>
                <c:pt idx="10900">
                  <c:v>78.194999999999993</c:v>
                </c:pt>
                <c:pt idx="10901">
                  <c:v>78.2</c:v>
                </c:pt>
                <c:pt idx="10902">
                  <c:v>78.204999999999998</c:v>
                </c:pt>
                <c:pt idx="10903">
                  <c:v>78.209999999999994</c:v>
                </c:pt>
                <c:pt idx="10904">
                  <c:v>78.215000000000003</c:v>
                </c:pt>
                <c:pt idx="10905">
                  <c:v>78.22</c:v>
                </c:pt>
                <c:pt idx="10906">
                  <c:v>78.224999999999994</c:v>
                </c:pt>
                <c:pt idx="10907">
                  <c:v>78.23</c:v>
                </c:pt>
                <c:pt idx="10908">
                  <c:v>78.234999999999999</c:v>
                </c:pt>
                <c:pt idx="10909">
                  <c:v>78.239999999999995</c:v>
                </c:pt>
                <c:pt idx="10910">
                  <c:v>78.245000000000005</c:v>
                </c:pt>
                <c:pt idx="10911">
                  <c:v>78.25</c:v>
                </c:pt>
                <c:pt idx="10912">
                  <c:v>78.254999999999995</c:v>
                </c:pt>
                <c:pt idx="10913">
                  <c:v>78.260000000000005</c:v>
                </c:pt>
                <c:pt idx="10914">
                  <c:v>78.265000000000001</c:v>
                </c:pt>
                <c:pt idx="10915">
                  <c:v>78.27</c:v>
                </c:pt>
                <c:pt idx="10916">
                  <c:v>78.275999999999996</c:v>
                </c:pt>
                <c:pt idx="10917">
                  <c:v>78.281000000000006</c:v>
                </c:pt>
                <c:pt idx="10918">
                  <c:v>78.286000000000001</c:v>
                </c:pt>
                <c:pt idx="10919">
                  <c:v>78.290999999999997</c:v>
                </c:pt>
                <c:pt idx="10920">
                  <c:v>78.296000000000006</c:v>
                </c:pt>
                <c:pt idx="10921">
                  <c:v>78.301000000000002</c:v>
                </c:pt>
                <c:pt idx="10922">
                  <c:v>78.305999999999997</c:v>
                </c:pt>
                <c:pt idx="10923">
                  <c:v>78.311000000000007</c:v>
                </c:pt>
                <c:pt idx="10924">
                  <c:v>78.316000000000003</c:v>
                </c:pt>
                <c:pt idx="10925">
                  <c:v>78.320999999999998</c:v>
                </c:pt>
                <c:pt idx="10926">
                  <c:v>78.325999999999993</c:v>
                </c:pt>
                <c:pt idx="10927">
                  <c:v>78.331000000000003</c:v>
                </c:pt>
                <c:pt idx="10928">
                  <c:v>78.335999999999999</c:v>
                </c:pt>
                <c:pt idx="10929">
                  <c:v>78.340999999999994</c:v>
                </c:pt>
                <c:pt idx="10930">
                  <c:v>78.346000000000004</c:v>
                </c:pt>
                <c:pt idx="10931">
                  <c:v>78.350999999999999</c:v>
                </c:pt>
                <c:pt idx="10932">
                  <c:v>78.355999999999995</c:v>
                </c:pt>
                <c:pt idx="10933">
                  <c:v>78.361000000000004</c:v>
                </c:pt>
                <c:pt idx="10934">
                  <c:v>78.366</c:v>
                </c:pt>
                <c:pt idx="10935">
                  <c:v>78.370999999999995</c:v>
                </c:pt>
                <c:pt idx="10936">
                  <c:v>78.376000000000005</c:v>
                </c:pt>
                <c:pt idx="10937">
                  <c:v>78.381</c:v>
                </c:pt>
                <c:pt idx="10938">
                  <c:v>78.385999999999996</c:v>
                </c:pt>
                <c:pt idx="10939">
                  <c:v>78.391999999999996</c:v>
                </c:pt>
                <c:pt idx="10940">
                  <c:v>78.397000000000006</c:v>
                </c:pt>
                <c:pt idx="10941">
                  <c:v>78.402000000000001</c:v>
                </c:pt>
                <c:pt idx="10942">
                  <c:v>78.406999999999996</c:v>
                </c:pt>
                <c:pt idx="10943">
                  <c:v>78.412000000000006</c:v>
                </c:pt>
                <c:pt idx="10944">
                  <c:v>78.417000000000002</c:v>
                </c:pt>
                <c:pt idx="10945">
                  <c:v>78.421999999999997</c:v>
                </c:pt>
                <c:pt idx="10946">
                  <c:v>78.427000000000007</c:v>
                </c:pt>
                <c:pt idx="10947">
                  <c:v>78.432000000000002</c:v>
                </c:pt>
                <c:pt idx="10948">
                  <c:v>78.436999999999998</c:v>
                </c:pt>
                <c:pt idx="10949">
                  <c:v>78.441999999999993</c:v>
                </c:pt>
                <c:pt idx="10950">
                  <c:v>78.447000000000003</c:v>
                </c:pt>
                <c:pt idx="10951">
                  <c:v>78.451999999999998</c:v>
                </c:pt>
                <c:pt idx="10952">
                  <c:v>78.456999999999994</c:v>
                </c:pt>
                <c:pt idx="10953">
                  <c:v>78.462000000000003</c:v>
                </c:pt>
                <c:pt idx="10954">
                  <c:v>78.466999999999999</c:v>
                </c:pt>
                <c:pt idx="10955">
                  <c:v>78.471999999999994</c:v>
                </c:pt>
                <c:pt idx="10956">
                  <c:v>78.477000000000004</c:v>
                </c:pt>
                <c:pt idx="10957">
                  <c:v>78.481999999999999</c:v>
                </c:pt>
                <c:pt idx="10958">
                  <c:v>78.486999999999995</c:v>
                </c:pt>
                <c:pt idx="10959">
                  <c:v>78.492000000000004</c:v>
                </c:pt>
                <c:pt idx="10960">
                  <c:v>78.497</c:v>
                </c:pt>
                <c:pt idx="10961">
                  <c:v>78.501999999999995</c:v>
                </c:pt>
                <c:pt idx="10962">
                  <c:v>78.507000000000005</c:v>
                </c:pt>
                <c:pt idx="10963">
                  <c:v>78.513999999999996</c:v>
                </c:pt>
                <c:pt idx="10964">
                  <c:v>78.52</c:v>
                </c:pt>
                <c:pt idx="10965">
                  <c:v>78.525000000000006</c:v>
                </c:pt>
                <c:pt idx="10966">
                  <c:v>78.53</c:v>
                </c:pt>
                <c:pt idx="10967">
                  <c:v>78.534999999999997</c:v>
                </c:pt>
                <c:pt idx="10968">
                  <c:v>78.540000000000006</c:v>
                </c:pt>
                <c:pt idx="10969">
                  <c:v>78.545000000000002</c:v>
                </c:pt>
                <c:pt idx="10970">
                  <c:v>78.55</c:v>
                </c:pt>
                <c:pt idx="10971">
                  <c:v>78.555000000000007</c:v>
                </c:pt>
                <c:pt idx="10972">
                  <c:v>78.56</c:v>
                </c:pt>
                <c:pt idx="10973">
                  <c:v>78.564999999999998</c:v>
                </c:pt>
                <c:pt idx="10974">
                  <c:v>78.569999999999993</c:v>
                </c:pt>
                <c:pt idx="10975">
                  <c:v>78.575000000000003</c:v>
                </c:pt>
                <c:pt idx="10976">
                  <c:v>78.58</c:v>
                </c:pt>
                <c:pt idx="10977">
                  <c:v>78.584999999999994</c:v>
                </c:pt>
                <c:pt idx="10978">
                  <c:v>78.59</c:v>
                </c:pt>
                <c:pt idx="10979">
                  <c:v>78.594999999999999</c:v>
                </c:pt>
                <c:pt idx="10980">
                  <c:v>78.600999999999999</c:v>
                </c:pt>
                <c:pt idx="10981">
                  <c:v>78.605999999999995</c:v>
                </c:pt>
                <c:pt idx="10982">
                  <c:v>78.611000000000004</c:v>
                </c:pt>
                <c:pt idx="10983">
                  <c:v>78.616</c:v>
                </c:pt>
                <c:pt idx="10984">
                  <c:v>78.620999999999995</c:v>
                </c:pt>
                <c:pt idx="10985">
                  <c:v>78.626000000000005</c:v>
                </c:pt>
                <c:pt idx="10986">
                  <c:v>78.632000000000005</c:v>
                </c:pt>
                <c:pt idx="10987">
                  <c:v>78.637</c:v>
                </c:pt>
                <c:pt idx="10988">
                  <c:v>78.641999999999996</c:v>
                </c:pt>
                <c:pt idx="10989">
                  <c:v>78.647000000000006</c:v>
                </c:pt>
                <c:pt idx="10990">
                  <c:v>78.652000000000001</c:v>
                </c:pt>
                <c:pt idx="10991">
                  <c:v>78.656999999999996</c:v>
                </c:pt>
                <c:pt idx="10992">
                  <c:v>78.662000000000006</c:v>
                </c:pt>
                <c:pt idx="10993">
                  <c:v>78.667000000000002</c:v>
                </c:pt>
                <c:pt idx="10994">
                  <c:v>78.671999999999997</c:v>
                </c:pt>
                <c:pt idx="10995">
                  <c:v>78.677000000000007</c:v>
                </c:pt>
                <c:pt idx="10996">
                  <c:v>78.682000000000002</c:v>
                </c:pt>
                <c:pt idx="10997">
                  <c:v>78.686999999999998</c:v>
                </c:pt>
                <c:pt idx="10998">
                  <c:v>78.691999999999993</c:v>
                </c:pt>
                <c:pt idx="10999">
                  <c:v>78.697000000000003</c:v>
                </c:pt>
                <c:pt idx="11000">
                  <c:v>78.701999999999998</c:v>
                </c:pt>
                <c:pt idx="11001">
                  <c:v>78.706999999999994</c:v>
                </c:pt>
                <c:pt idx="11002">
                  <c:v>78.712000000000003</c:v>
                </c:pt>
                <c:pt idx="11003">
                  <c:v>78.716999999999999</c:v>
                </c:pt>
                <c:pt idx="11004">
                  <c:v>78.721999999999994</c:v>
                </c:pt>
                <c:pt idx="11005">
                  <c:v>78.727000000000004</c:v>
                </c:pt>
                <c:pt idx="11006">
                  <c:v>78.731999999999999</c:v>
                </c:pt>
                <c:pt idx="11007">
                  <c:v>78.736999999999995</c:v>
                </c:pt>
                <c:pt idx="11008">
                  <c:v>78.742000000000004</c:v>
                </c:pt>
                <c:pt idx="11009">
                  <c:v>78.747</c:v>
                </c:pt>
                <c:pt idx="11010">
                  <c:v>78.751999999999995</c:v>
                </c:pt>
                <c:pt idx="11011">
                  <c:v>78.757000000000005</c:v>
                </c:pt>
                <c:pt idx="11012">
                  <c:v>78.762</c:v>
                </c:pt>
                <c:pt idx="11013">
                  <c:v>78.766999999999996</c:v>
                </c:pt>
                <c:pt idx="11014">
                  <c:v>78.772000000000006</c:v>
                </c:pt>
                <c:pt idx="11015">
                  <c:v>78.777000000000001</c:v>
                </c:pt>
                <c:pt idx="11016">
                  <c:v>78.781999999999996</c:v>
                </c:pt>
                <c:pt idx="11017">
                  <c:v>78.787000000000006</c:v>
                </c:pt>
                <c:pt idx="11018">
                  <c:v>78.792000000000002</c:v>
                </c:pt>
                <c:pt idx="11019">
                  <c:v>78.796999999999997</c:v>
                </c:pt>
                <c:pt idx="11020">
                  <c:v>78.802000000000007</c:v>
                </c:pt>
                <c:pt idx="11021">
                  <c:v>78.807000000000002</c:v>
                </c:pt>
                <c:pt idx="11022">
                  <c:v>78.811999999999998</c:v>
                </c:pt>
                <c:pt idx="11023">
                  <c:v>78.816999999999993</c:v>
                </c:pt>
                <c:pt idx="11024">
                  <c:v>78.822000000000003</c:v>
                </c:pt>
                <c:pt idx="11025">
                  <c:v>78.826999999999998</c:v>
                </c:pt>
                <c:pt idx="11026">
                  <c:v>78.831999999999994</c:v>
                </c:pt>
                <c:pt idx="11027">
                  <c:v>78.837000000000003</c:v>
                </c:pt>
                <c:pt idx="11028">
                  <c:v>78.841999999999999</c:v>
                </c:pt>
                <c:pt idx="11029">
                  <c:v>78.846999999999994</c:v>
                </c:pt>
                <c:pt idx="11030">
                  <c:v>78.852000000000004</c:v>
                </c:pt>
                <c:pt idx="11031">
                  <c:v>78.856999999999999</c:v>
                </c:pt>
                <c:pt idx="11032">
                  <c:v>78.863</c:v>
                </c:pt>
                <c:pt idx="11033">
                  <c:v>78.867999999999995</c:v>
                </c:pt>
                <c:pt idx="11034">
                  <c:v>78.873999999999995</c:v>
                </c:pt>
                <c:pt idx="11035">
                  <c:v>78.879000000000005</c:v>
                </c:pt>
                <c:pt idx="11036">
                  <c:v>78.884</c:v>
                </c:pt>
                <c:pt idx="11037">
                  <c:v>78.888999999999996</c:v>
                </c:pt>
                <c:pt idx="11038">
                  <c:v>78.894000000000005</c:v>
                </c:pt>
                <c:pt idx="11039">
                  <c:v>78.899000000000001</c:v>
                </c:pt>
                <c:pt idx="11040">
                  <c:v>78.903999999999996</c:v>
                </c:pt>
                <c:pt idx="11041">
                  <c:v>78.909000000000006</c:v>
                </c:pt>
                <c:pt idx="11042">
                  <c:v>78.914000000000001</c:v>
                </c:pt>
                <c:pt idx="11043">
                  <c:v>78.918999999999997</c:v>
                </c:pt>
                <c:pt idx="11044">
                  <c:v>78.924000000000007</c:v>
                </c:pt>
                <c:pt idx="11045">
                  <c:v>78.929000000000002</c:v>
                </c:pt>
                <c:pt idx="11046">
                  <c:v>78.933999999999997</c:v>
                </c:pt>
                <c:pt idx="11047">
                  <c:v>78.938999999999993</c:v>
                </c:pt>
                <c:pt idx="11048">
                  <c:v>78.944000000000003</c:v>
                </c:pt>
                <c:pt idx="11049">
                  <c:v>78.948999999999998</c:v>
                </c:pt>
                <c:pt idx="11050">
                  <c:v>78.953999999999994</c:v>
                </c:pt>
                <c:pt idx="11051">
                  <c:v>78.959000000000003</c:v>
                </c:pt>
                <c:pt idx="11052">
                  <c:v>78.963999999999999</c:v>
                </c:pt>
                <c:pt idx="11053">
                  <c:v>78.968999999999994</c:v>
                </c:pt>
                <c:pt idx="11054">
                  <c:v>78.974000000000004</c:v>
                </c:pt>
                <c:pt idx="11055">
                  <c:v>78.978999999999999</c:v>
                </c:pt>
                <c:pt idx="11056">
                  <c:v>78.983999999999995</c:v>
                </c:pt>
                <c:pt idx="11057">
                  <c:v>78.989000000000004</c:v>
                </c:pt>
                <c:pt idx="11058">
                  <c:v>78.994</c:v>
                </c:pt>
                <c:pt idx="11059">
                  <c:v>79</c:v>
                </c:pt>
                <c:pt idx="11060">
                  <c:v>79.004999999999995</c:v>
                </c:pt>
                <c:pt idx="11061">
                  <c:v>79.010000000000005</c:v>
                </c:pt>
                <c:pt idx="11062">
                  <c:v>79.015000000000001</c:v>
                </c:pt>
                <c:pt idx="11063">
                  <c:v>79.02</c:v>
                </c:pt>
                <c:pt idx="11064">
                  <c:v>79.025000000000006</c:v>
                </c:pt>
                <c:pt idx="11065">
                  <c:v>79.03</c:v>
                </c:pt>
                <c:pt idx="11066">
                  <c:v>79.034999999999997</c:v>
                </c:pt>
                <c:pt idx="11067">
                  <c:v>79.040000000000006</c:v>
                </c:pt>
                <c:pt idx="11068">
                  <c:v>79.045000000000002</c:v>
                </c:pt>
                <c:pt idx="11069">
                  <c:v>79.05</c:v>
                </c:pt>
                <c:pt idx="11070">
                  <c:v>79.055000000000007</c:v>
                </c:pt>
                <c:pt idx="11071">
                  <c:v>79.06</c:v>
                </c:pt>
                <c:pt idx="11072">
                  <c:v>79.064999999999998</c:v>
                </c:pt>
                <c:pt idx="11073">
                  <c:v>79.069999999999993</c:v>
                </c:pt>
                <c:pt idx="11074">
                  <c:v>79.075000000000003</c:v>
                </c:pt>
                <c:pt idx="11075">
                  <c:v>79.08</c:v>
                </c:pt>
                <c:pt idx="11076">
                  <c:v>79.084999999999994</c:v>
                </c:pt>
                <c:pt idx="11077">
                  <c:v>79.09</c:v>
                </c:pt>
                <c:pt idx="11078">
                  <c:v>79.094999999999999</c:v>
                </c:pt>
                <c:pt idx="11079">
                  <c:v>79.099999999999994</c:v>
                </c:pt>
                <c:pt idx="11080">
                  <c:v>79.105000000000004</c:v>
                </c:pt>
                <c:pt idx="11081">
                  <c:v>79.11</c:v>
                </c:pt>
                <c:pt idx="11082">
                  <c:v>79.114999999999995</c:v>
                </c:pt>
                <c:pt idx="11083">
                  <c:v>79.12</c:v>
                </c:pt>
                <c:pt idx="11084">
                  <c:v>79.126000000000005</c:v>
                </c:pt>
                <c:pt idx="11085">
                  <c:v>79.131</c:v>
                </c:pt>
                <c:pt idx="11086">
                  <c:v>79.135999999999996</c:v>
                </c:pt>
                <c:pt idx="11087">
                  <c:v>79.141000000000005</c:v>
                </c:pt>
                <c:pt idx="11088">
                  <c:v>79.146000000000001</c:v>
                </c:pt>
                <c:pt idx="11089">
                  <c:v>79.150999999999996</c:v>
                </c:pt>
                <c:pt idx="11090">
                  <c:v>79.156000000000006</c:v>
                </c:pt>
                <c:pt idx="11091">
                  <c:v>79.161000000000001</c:v>
                </c:pt>
                <c:pt idx="11092">
                  <c:v>79.165999999999997</c:v>
                </c:pt>
                <c:pt idx="11093">
                  <c:v>79.171000000000006</c:v>
                </c:pt>
                <c:pt idx="11094">
                  <c:v>79.176000000000002</c:v>
                </c:pt>
                <c:pt idx="11095">
                  <c:v>79.180999999999997</c:v>
                </c:pt>
                <c:pt idx="11096">
                  <c:v>79.186000000000007</c:v>
                </c:pt>
                <c:pt idx="11097">
                  <c:v>79.191000000000003</c:v>
                </c:pt>
                <c:pt idx="11098">
                  <c:v>79.195999999999998</c:v>
                </c:pt>
                <c:pt idx="11099">
                  <c:v>79.200999999999993</c:v>
                </c:pt>
                <c:pt idx="11100">
                  <c:v>79.206000000000003</c:v>
                </c:pt>
                <c:pt idx="11101">
                  <c:v>79.210999999999999</c:v>
                </c:pt>
                <c:pt idx="11102">
                  <c:v>79.215999999999994</c:v>
                </c:pt>
                <c:pt idx="11103">
                  <c:v>79.221000000000004</c:v>
                </c:pt>
                <c:pt idx="11104">
                  <c:v>79.225999999999999</c:v>
                </c:pt>
                <c:pt idx="11105">
                  <c:v>79.230999999999995</c:v>
                </c:pt>
                <c:pt idx="11106">
                  <c:v>79.236999999999995</c:v>
                </c:pt>
                <c:pt idx="11107">
                  <c:v>79.242999999999995</c:v>
                </c:pt>
                <c:pt idx="11108">
                  <c:v>79.248000000000005</c:v>
                </c:pt>
                <c:pt idx="11109">
                  <c:v>79.253</c:v>
                </c:pt>
                <c:pt idx="11110">
                  <c:v>79.257999999999996</c:v>
                </c:pt>
                <c:pt idx="11111">
                  <c:v>79.263000000000005</c:v>
                </c:pt>
                <c:pt idx="11112">
                  <c:v>79.268000000000001</c:v>
                </c:pt>
                <c:pt idx="11113">
                  <c:v>79.272999999999996</c:v>
                </c:pt>
                <c:pt idx="11114">
                  <c:v>79.278000000000006</c:v>
                </c:pt>
                <c:pt idx="11115">
                  <c:v>79.283000000000001</c:v>
                </c:pt>
                <c:pt idx="11116">
                  <c:v>79.287999999999997</c:v>
                </c:pt>
                <c:pt idx="11117">
                  <c:v>79.293000000000006</c:v>
                </c:pt>
                <c:pt idx="11118">
                  <c:v>79.298000000000002</c:v>
                </c:pt>
                <c:pt idx="11119">
                  <c:v>79.302999999999997</c:v>
                </c:pt>
                <c:pt idx="11120">
                  <c:v>79.308000000000007</c:v>
                </c:pt>
                <c:pt idx="11121">
                  <c:v>79.313000000000002</c:v>
                </c:pt>
                <c:pt idx="11122">
                  <c:v>79.317999999999998</c:v>
                </c:pt>
                <c:pt idx="11123">
                  <c:v>79.322999999999993</c:v>
                </c:pt>
                <c:pt idx="11124">
                  <c:v>79.328000000000003</c:v>
                </c:pt>
                <c:pt idx="11125">
                  <c:v>79.332999999999998</c:v>
                </c:pt>
                <c:pt idx="11126">
                  <c:v>79.337999999999994</c:v>
                </c:pt>
                <c:pt idx="11127">
                  <c:v>79.343000000000004</c:v>
                </c:pt>
                <c:pt idx="11128">
                  <c:v>79.347999999999999</c:v>
                </c:pt>
                <c:pt idx="11129">
                  <c:v>79.353999999999999</c:v>
                </c:pt>
                <c:pt idx="11130">
                  <c:v>79.36</c:v>
                </c:pt>
                <c:pt idx="11131">
                  <c:v>79.364999999999995</c:v>
                </c:pt>
                <c:pt idx="11132">
                  <c:v>79.37</c:v>
                </c:pt>
                <c:pt idx="11133">
                  <c:v>79.375</c:v>
                </c:pt>
                <c:pt idx="11134">
                  <c:v>79.381</c:v>
                </c:pt>
                <c:pt idx="11135">
                  <c:v>79.385999999999996</c:v>
                </c:pt>
                <c:pt idx="11136">
                  <c:v>79.391000000000005</c:v>
                </c:pt>
                <c:pt idx="11137">
                  <c:v>79.396000000000001</c:v>
                </c:pt>
                <c:pt idx="11138">
                  <c:v>79.400999999999996</c:v>
                </c:pt>
                <c:pt idx="11139">
                  <c:v>79.406000000000006</c:v>
                </c:pt>
                <c:pt idx="11140">
                  <c:v>79.411000000000001</c:v>
                </c:pt>
                <c:pt idx="11141">
                  <c:v>79.415999999999997</c:v>
                </c:pt>
                <c:pt idx="11142">
                  <c:v>79.421000000000006</c:v>
                </c:pt>
                <c:pt idx="11143">
                  <c:v>79.426000000000002</c:v>
                </c:pt>
                <c:pt idx="11144">
                  <c:v>79.430999999999997</c:v>
                </c:pt>
                <c:pt idx="11145">
                  <c:v>79.436000000000007</c:v>
                </c:pt>
                <c:pt idx="11146">
                  <c:v>79.441999999999993</c:v>
                </c:pt>
                <c:pt idx="11147">
                  <c:v>79.447000000000003</c:v>
                </c:pt>
                <c:pt idx="11148">
                  <c:v>79.451999999999998</c:v>
                </c:pt>
                <c:pt idx="11149">
                  <c:v>79.456999999999994</c:v>
                </c:pt>
                <c:pt idx="11150">
                  <c:v>79.462000000000003</c:v>
                </c:pt>
                <c:pt idx="11151">
                  <c:v>79.468999999999994</c:v>
                </c:pt>
                <c:pt idx="11152">
                  <c:v>79.474999999999994</c:v>
                </c:pt>
                <c:pt idx="11153">
                  <c:v>79.48</c:v>
                </c:pt>
                <c:pt idx="11154">
                  <c:v>79.484999999999999</c:v>
                </c:pt>
                <c:pt idx="11155">
                  <c:v>79.489999999999995</c:v>
                </c:pt>
                <c:pt idx="11156">
                  <c:v>79.495000000000005</c:v>
                </c:pt>
                <c:pt idx="11157">
                  <c:v>79.5</c:v>
                </c:pt>
                <c:pt idx="11158">
                  <c:v>79.504999999999995</c:v>
                </c:pt>
                <c:pt idx="11159">
                  <c:v>79.510000000000005</c:v>
                </c:pt>
                <c:pt idx="11160">
                  <c:v>79.515000000000001</c:v>
                </c:pt>
                <c:pt idx="11161">
                  <c:v>79.52</c:v>
                </c:pt>
                <c:pt idx="11162">
                  <c:v>79.525999999999996</c:v>
                </c:pt>
                <c:pt idx="11163">
                  <c:v>79.531999999999996</c:v>
                </c:pt>
                <c:pt idx="11164">
                  <c:v>79.537999999999997</c:v>
                </c:pt>
                <c:pt idx="11165">
                  <c:v>79.543999999999997</c:v>
                </c:pt>
                <c:pt idx="11166">
                  <c:v>79.549000000000007</c:v>
                </c:pt>
                <c:pt idx="11167">
                  <c:v>79.555000000000007</c:v>
                </c:pt>
                <c:pt idx="11168">
                  <c:v>79.561000000000007</c:v>
                </c:pt>
                <c:pt idx="11169">
                  <c:v>79.566000000000003</c:v>
                </c:pt>
                <c:pt idx="11170">
                  <c:v>79.570999999999998</c:v>
                </c:pt>
                <c:pt idx="11171">
                  <c:v>79.575999999999993</c:v>
                </c:pt>
                <c:pt idx="11172">
                  <c:v>79.581000000000003</c:v>
                </c:pt>
                <c:pt idx="11173">
                  <c:v>79.585999999999999</c:v>
                </c:pt>
                <c:pt idx="11174">
                  <c:v>79.591999999999999</c:v>
                </c:pt>
                <c:pt idx="11175">
                  <c:v>79.597999999999999</c:v>
                </c:pt>
                <c:pt idx="11176">
                  <c:v>79.603999999999999</c:v>
                </c:pt>
                <c:pt idx="11177">
                  <c:v>79.608999999999995</c:v>
                </c:pt>
                <c:pt idx="11178">
                  <c:v>79.614999999999995</c:v>
                </c:pt>
                <c:pt idx="11179">
                  <c:v>79.620999999999995</c:v>
                </c:pt>
                <c:pt idx="11180">
                  <c:v>79.626999999999995</c:v>
                </c:pt>
                <c:pt idx="11181">
                  <c:v>79.632000000000005</c:v>
                </c:pt>
                <c:pt idx="11182">
                  <c:v>79.637</c:v>
                </c:pt>
                <c:pt idx="11183">
                  <c:v>79.643000000000001</c:v>
                </c:pt>
                <c:pt idx="11184">
                  <c:v>79.649000000000001</c:v>
                </c:pt>
                <c:pt idx="11185">
                  <c:v>79.655000000000001</c:v>
                </c:pt>
                <c:pt idx="11186">
                  <c:v>79.66</c:v>
                </c:pt>
                <c:pt idx="11187">
                  <c:v>79.665000000000006</c:v>
                </c:pt>
                <c:pt idx="11188">
                  <c:v>79.671000000000006</c:v>
                </c:pt>
                <c:pt idx="11189">
                  <c:v>79.677000000000007</c:v>
                </c:pt>
                <c:pt idx="11190">
                  <c:v>79.683000000000007</c:v>
                </c:pt>
                <c:pt idx="11191">
                  <c:v>79.688999999999993</c:v>
                </c:pt>
                <c:pt idx="11192">
                  <c:v>79.694999999999993</c:v>
                </c:pt>
                <c:pt idx="11193">
                  <c:v>79.7</c:v>
                </c:pt>
                <c:pt idx="11194">
                  <c:v>79.706000000000003</c:v>
                </c:pt>
                <c:pt idx="11195">
                  <c:v>79.712000000000003</c:v>
                </c:pt>
                <c:pt idx="11196">
                  <c:v>79.718000000000004</c:v>
                </c:pt>
                <c:pt idx="11197">
                  <c:v>79.724000000000004</c:v>
                </c:pt>
                <c:pt idx="11198">
                  <c:v>79.73</c:v>
                </c:pt>
                <c:pt idx="11199">
                  <c:v>79.736000000000004</c:v>
                </c:pt>
                <c:pt idx="11200">
                  <c:v>79.742000000000004</c:v>
                </c:pt>
                <c:pt idx="11201">
                  <c:v>79.748000000000005</c:v>
                </c:pt>
                <c:pt idx="11202">
                  <c:v>79.754000000000005</c:v>
                </c:pt>
                <c:pt idx="11203">
                  <c:v>79.760000000000005</c:v>
                </c:pt>
                <c:pt idx="11204">
                  <c:v>79.766000000000005</c:v>
                </c:pt>
                <c:pt idx="11205">
                  <c:v>79.772000000000006</c:v>
                </c:pt>
                <c:pt idx="11206">
                  <c:v>79.778000000000006</c:v>
                </c:pt>
                <c:pt idx="11207">
                  <c:v>79.784000000000006</c:v>
                </c:pt>
                <c:pt idx="11208">
                  <c:v>79.790000000000006</c:v>
                </c:pt>
                <c:pt idx="11209">
                  <c:v>79.796000000000006</c:v>
                </c:pt>
                <c:pt idx="11210">
                  <c:v>79.802000000000007</c:v>
                </c:pt>
                <c:pt idx="11211">
                  <c:v>79.808000000000007</c:v>
                </c:pt>
                <c:pt idx="11212">
                  <c:v>79.813999999999993</c:v>
                </c:pt>
                <c:pt idx="11213">
                  <c:v>79.819999999999993</c:v>
                </c:pt>
                <c:pt idx="11214">
                  <c:v>79.825999999999993</c:v>
                </c:pt>
                <c:pt idx="11215">
                  <c:v>79.831999999999994</c:v>
                </c:pt>
                <c:pt idx="11216">
                  <c:v>79.837999999999994</c:v>
                </c:pt>
                <c:pt idx="11217">
                  <c:v>79.843999999999994</c:v>
                </c:pt>
                <c:pt idx="11218">
                  <c:v>79.849999999999994</c:v>
                </c:pt>
                <c:pt idx="11219">
                  <c:v>79.855999999999995</c:v>
                </c:pt>
                <c:pt idx="11220">
                  <c:v>79.861999999999995</c:v>
                </c:pt>
                <c:pt idx="11221">
                  <c:v>79.867999999999995</c:v>
                </c:pt>
                <c:pt idx="11222">
                  <c:v>79.873999999999995</c:v>
                </c:pt>
                <c:pt idx="11223">
                  <c:v>79.88</c:v>
                </c:pt>
                <c:pt idx="11224">
                  <c:v>79.885999999999996</c:v>
                </c:pt>
                <c:pt idx="11225">
                  <c:v>79.891999999999996</c:v>
                </c:pt>
                <c:pt idx="11226">
                  <c:v>79.897999999999996</c:v>
                </c:pt>
                <c:pt idx="11227">
                  <c:v>79.903999999999996</c:v>
                </c:pt>
                <c:pt idx="11228">
                  <c:v>79.911000000000001</c:v>
                </c:pt>
                <c:pt idx="11229">
                  <c:v>79.917000000000002</c:v>
                </c:pt>
                <c:pt idx="11230">
                  <c:v>79.923000000000002</c:v>
                </c:pt>
                <c:pt idx="11231">
                  <c:v>79.929000000000002</c:v>
                </c:pt>
                <c:pt idx="11232">
                  <c:v>79.935000000000002</c:v>
                </c:pt>
                <c:pt idx="11233">
                  <c:v>79.941000000000003</c:v>
                </c:pt>
                <c:pt idx="11234">
                  <c:v>79.947000000000003</c:v>
                </c:pt>
                <c:pt idx="11235">
                  <c:v>79.953000000000003</c:v>
                </c:pt>
                <c:pt idx="11236">
                  <c:v>79.959999999999994</c:v>
                </c:pt>
                <c:pt idx="11237">
                  <c:v>79.965999999999994</c:v>
                </c:pt>
                <c:pt idx="11238">
                  <c:v>79.972999999999999</c:v>
                </c:pt>
                <c:pt idx="11239">
                  <c:v>79.978999999999999</c:v>
                </c:pt>
                <c:pt idx="11240">
                  <c:v>79.984999999999999</c:v>
                </c:pt>
                <c:pt idx="11241">
                  <c:v>79.991</c:v>
                </c:pt>
                <c:pt idx="11242">
                  <c:v>79.997</c:v>
                </c:pt>
                <c:pt idx="11243">
                  <c:v>80.003</c:v>
                </c:pt>
                <c:pt idx="11244">
                  <c:v>80.009</c:v>
                </c:pt>
                <c:pt idx="11245">
                  <c:v>80.015000000000001</c:v>
                </c:pt>
                <c:pt idx="11246">
                  <c:v>80.021000000000001</c:v>
                </c:pt>
                <c:pt idx="11247">
                  <c:v>80.027000000000001</c:v>
                </c:pt>
                <c:pt idx="11248">
                  <c:v>80.033000000000001</c:v>
                </c:pt>
                <c:pt idx="11249">
                  <c:v>80.039000000000001</c:v>
                </c:pt>
                <c:pt idx="11250">
                  <c:v>80.045000000000002</c:v>
                </c:pt>
                <c:pt idx="11251">
                  <c:v>80.051000000000002</c:v>
                </c:pt>
                <c:pt idx="11252">
                  <c:v>80.057000000000002</c:v>
                </c:pt>
                <c:pt idx="11253">
                  <c:v>80.063000000000002</c:v>
                </c:pt>
                <c:pt idx="11254">
                  <c:v>80.069000000000003</c:v>
                </c:pt>
                <c:pt idx="11255">
                  <c:v>80.075999999999993</c:v>
                </c:pt>
                <c:pt idx="11256">
                  <c:v>80.081999999999994</c:v>
                </c:pt>
                <c:pt idx="11257">
                  <c:v>80.087999999999994</c:v>
                </c:pt>
                <c:pt idx="11258">
                  <c:v>80.094999999999999</c:v>
                </c:pt>
                <c:pt idx="11259">
                  <c:v>80.100999999999999</c:v>
                </c:pt>
                <c:pt idx="11260">
                  <c:v>80.108000000000004</c:v>
                </c:pt>
                <c:pt idx="11261">
                  <c:v>80.114999999999995</c:v>
                </c:pt>
                <c:pt idx="11262">
                  <c:v>80.122</c:v>
                </c:pt>
                <c:pt idx="11263">
                  <c:v>80.129000000000005</c:v>
                </c:pt>
                <c:pt idx="11264">
                  <c:v>80.135999999999996</c:v>
                </c:pt>
                <c:pt idx="11265">
                  <c:v>80.143000000000001</c:v>
                </c:pt>
                <c:pt idx="11266">
                  <c:v>80.150000000000006</c:v>
                </c:pt>
                <c:pt idx="11267">
                  <c:v>80.156999999999996</c:v>
                </c:pt>
                <c:pt idx="11268">
                  <c:v>80.164000000000001</c:v>
                </c:pt>
                <c:pt idx="11269">
                  <c:v>80.171000000000006</c:v>
                </c:pt>
                <c:pt idx="11270">
                  <c:v>80.177999999999997</c:v>
                </c:pt>
                <c:pt idx="11271">
                  <c:v>80.185000000000002</c:v>
                </c:pt>
                <c:pt idx="11272">
                  <c:v>80.191999999999993</c:v>
                </c:pt>
                <c:pt idx="11273">
                  <c:v>80.198999999999998</c:v>
                </c:pt>
                <c:pt idx="11274">
                  <c:v>80.206000000000003</c:v>
                </c:pt>
                <c:pt idx="11275">
                  <c:v>80.212999999999994</c:v>
                </c:pt>
                <c:pt idx="11276">
                  <c:v>80.22</c:v>
                </c:pt>
                <c:pt idx="11277">
                  <c:v>80.227000000000004</c:v>
                </c:pt>
                <c:pt idx="11278">
                  <c:v>80.233999999999995</c:v>
                </c:pt>
                <c:pt idx="11279">
                  <c:v>80.241</c:v>
                </c:pt>
                <c:pt idx="11280">
                  <c:v>80.248000000000005</c:v>
                </c:pt>
                <c:pt idx="11281">
                  <c:v>80.254999999999995</c:v>
                </c:pt>
                <c:pt idx="11282">
                  <c:v>80.262</c:v>
                </c:pt>
                <c:pt idx="11283">
                  <c:v>80.269000000000005</c:v>
                </c:pt>
                <c:pt idx="11284">
                  <c:v>80.277000000000001</c:v>
                </c:pt>
                <c:pt idx="11285">
                  <c:v>80.284000000000006</c:v>
                </c:pt>
                <c:pt idx="11286">
                  <c:v>80.290999999999997</c:v>
                </c:pt>
                <c:pt idx="11287">
                  <c:v>80.298000000000002</c:v>
                </c:pt>
                <c:pt idx="11288">
                  <c:v>80.305000000000007</c:v>
                </c:pt>
                <c:pt idx="11289">
                  <c:v>80.311999999999998</c:v>
                </c:pt>
                <c:pt idx="11290">
                  <c:v>80.319000000000003</c:v>
                </c:pt>
                <c:pt idx="11291">
                  <c:v>80.325999999999993</c:v>
                </c:pt>
                <c:pt idx="11292">
                  <c:v>80.332999999999998</c:v>
                </c:pt>
                <c:pt idx="11293">
                  <c:v>80.340999999999994</c:v>
                </c:pt>
                <c:pt idx="11294">
                  <c:v>80.349000000000004</c:v>
                </c:pt>
                <c:pt idx="11295">
                  <c:v>80.356999999999999</c:v>
                </c:pt>
                <c:pt idx="11296">
                  <c:v>80.364000000000004</c:v>
                </c:pt>
                <c:pt idx="11297">
                  <c:v>80.370999999999995</c:v>
                </c:pt>
                <c:pt idx="11298">
                  <c:v>80.378</c:v>
                </c:pt>
                <c:pt idx="11299">
                  <c:v>80.385000000000005</c:v>
                </c:pt>
                <c:pt idx="11300">
                  <c:v>80.391999999999996</c:v>
                </c:pt>
                <c:pt idx="11301">
                  <c:v>80.399000000000001</c:v>
                </c:pt>
                <c:pt idx="11302">
                  <c:v>80.406000000000006</c:v>
                </c:pt>
                <c:pt idx="11303">
                  <c:v>80.412999999999997</c:v>
                </c:pt>
                <c:pt idx="11304">
                  <c:v>80.421000000000006</c:v>
                </c:pt>
                <c:pt idx="11305">
                  <c:v>80.429000000000002</c:v>
                </c:pt>
                <c:pt idx="11306">
                  <c:v>80.438000000000002</c:v>
                </c:pt>
                <c:pt idx="11307">
                  <c:v>80.445999999999998</c:v>
                </c:pt>
                <c:pt idx="11308">
                  <c:v>80.453999999999994</c:v>
                </c:pt>
                <c:pt idx="11309">
                  <c:v>80.462999999999994</c:v>
                </c:pt>
                <c:pt idx="11310">
                  <c:v>80.471999999999994</c:v>
                </c:pt>
                <c:pt idx="11311">
                  <c:v>80.480999999999995</c:v>
                </c:pt>
                <c:pt idx="11312">
                  <c:v>80.489000000000004</c:v>
                </c:pt>
                <c:pt idx="11313">
                  <c:v>80.498000000000005</c:v>
                </c:pt>
                <c:pt idx="11314">
                  <c:v>80.507999999999996</c:v>
                </c:pt>
                <c:pt idx="11315">
                  <c:v>80.516999999999996</c:v>
                </c:pt>
                <c:pt idx="11316">
                  <c:v>80.527000000000001</c:v>
                </c:pt>
                <c:pt idx="11317">
                  <c:v>80.537999999999997</c:v>
                </c:pt>
                <c:pt idx="11318">
                  <c:v>80.549000000000007</c:v>
                </c:pt>
                <c:pt idx="11319">
                  <c:v>80.56</c:v>
                </c:pt>
                <c:pt idx="11320">
                  <c:v>80.570999999999998</c:v>
                </c:pt>
                <c:pt idx="11321">
                  <c:v>80.581999999999994</c:v>
                </c:pt>
                <c:pt idx="11322">
                  <c:v>80.593000000000004</c:v>
                </c:pt>
                <c:pt idx="11323">
                  <c:v>80.603999999999999</c:v>
                </c:pt>
                <c:pt idx="11324">
                  <c:v>80.616</c:v>
                </c:pt>
                <c:pt idx="11325">
                  <c:v>80.626999999999995</c:v>
                </c:pt>
                <c:pt idx="11326">
                  <c:v>80.638000000000005</c:v>
                </c:pt>
                <c:pt idx="11327">
                  <c:v>80.649000000000001</c:v>
                </c:pt>
                <c:pt idx="11328">
                  <c:v>80.66</c:v>
                </c:pt>
                <c:pt idx="11329">
                  <c:v>80.671000000000006</c:v>
                </c:pt>
                <c:pt idx="11330">
                  <c:v>80.682000000000002</c:v>
                </c:pt>
                <c:pt idx="11331">
                  <c:v>80.692999999999998</c:v>
                </c:pt>
                <c:pt idx="11332">
                  <c:v>80.703999999999994</c:v>
                </c:pt>
                <c:pt idx="11333">
                  <c:v>80.715999999999994</c:v>
                </c:pt>
                <c:pt idx="11334">
                  <c:v>80.727000000000004</c:v>
                </c:pt>
                <c:pt idx="11335">
                  <c:v>80.736999999999995</c:v>
                </c:pt>
                <c:pt idx="11336">
                  <c:v>80.748000000000005</c:v>
                </c:pt>
                <c:pt idx="11337">
                  <c:v>80.759</c:v>
                </c:pt>
                <c:pt idx="11338">
                  <c:v>80.77</c:v>
                </c:pt>
                <c:pt idx="11339">
                  <c:v>80.78</c:v>
                </c:pt>
                <c:pt idx="11340">
                  <c:v>80.790000000000006</c:v>
                </c:pt>
                <c:pt idx="11341">
                  <c:v>80.8</c:v>
                </c:pt>
                <c:pt idx="11342">
                  <c:v>80.81</c:v>
                </c:pt>
                <c:pt idx="11343">
                  <c:v>80.819999999999993</c:v>
                </c:pt>
                <c:pt idx="11344">
                  <c:v>80.83</c:v>
                </c:pt>
                <c:pt idx="11345">
                  <c:v>80.840999999999994</c:v>
                </c:pt>
                <c:pt idx="11346">
                  <c:v>80.852000000000004</c:v>
                </c:pt>
                <c:pt idx="11347">
                  <c:v>80.863</c:v>
                </c:pt>
                <c:pt idx="11348">
                  <c:v>80.873999999999995</c:v>
                </c:pt>
                <c:pt idx="11349">
                  <c:v>80.884</c:v>
                </c:pt>
                <c:pt idx="11350">
                  <c:v>80.894000000000005</c:v>
                </c:pt>
                <c:pt idx="11351">
                  <c:v>80.903999999999996</c:v>
                </c:pt>
                <c:pt idx="11352">
                  <c:v>80.912999999999997</c:v>
                </c:pt>
                <c:pt idx="11353">
                  <c:v>80.921999999999997</c:v>
                </c:pt>
                <c:pt idx="11354">
                  <c:v>80.930999999999997</c:v>
                </c:pt>
                <c:pt idx="11355">
                  <c:v>80.941999999999993</c:v>
                </c:pt>
                <c:pt idx="11356">
                  <c:v>80.951999999999998</c:v>
                </c:pt>
                <c:pt idx="11357">
                  <c:v>80.962999999999994</c:v>
                </c:pt>
                <c:pt idx="11358">
                  <c:v>80.972999999999999</c:v>
                </c:pt>
                <c:pt idx="11359">
                  <c:v>80.983000000000004</c:v>
                </c:pt>
                <c:pt idx="11360">
                  <c:v>80.992999999999995</c:v>
                </c:pt>
                <c:pt idx="11361">
                  <c:v>81.003</c:v>
                </c:pt>
                <c:pt idx="11362">
                  <c:v>81.013000000000005</c:v>
                </c:pt>
                <c:pt idx="11363">
                  <c:v>81.022000000000006</c:v>
                </c:pt>
                <c:pt idx="11364">
                  <c:v>81.031000000000006</c:v>
                </c:pt>
                <c:pt idx="11365">
                  <c:v>81.039000000000001</c:v>
                </c:pt>
                <c:pt idx="11366">
                  <c:v>81.046999999999997</c:v>
                </c:pt>
                <c:pt idx="11367">
                  <c:v>81.055000000000007</c:v>
                </c:pt>
                <c:pt idx="11368">
                  <c:v>81.063000000000002</c:v>
                </c:pt>
                <c:pt idx="11369">
                  <c:v>81.072000000000003</c:v>
                </c:pt>
                <c:pt idx="11370">
                  <c:v>81.08</c:v>
                </c:pt>
                <c:pt idx="11371">
                  <c:v>81.087999999999994</c:v>
                </c:pt>
                <c:pt idx="11372">
                  <c:v>81.096000000000004</c:v>
                </c:pt>
                <c:pt idx="11373">
                  <c:v>81.103999999999999</c:v>
                </c:pt>
                <c:pt idx="11374">
                  <c:v>81.111000000000004</c:v>
                </c:pt>
                <c:pt idx="11375">
                  <c:v>81.117999999999995</c:v>
                </c:pt>
                <c:pt idx="11376">
                  <c:v>81.125</c:v>
                </c:pt>
                <c:pt idx="11377">
                  <c:v>81.132000000000005</c:v>
                </c:pt>
                <c:pt idx="11378">
                  <c:v>81.138999999999996</c:v>
                </c:pt>
                <c:pt idx="11379">
                  <c:v>81.146000000000001</c:v>
                </c:pt>
                <c:pt idx="11380">
                  <c:v>81.153000000000006</c:v>
                </c:pt>
                <c:pt idx="11381">
                  <c:v>81.16</c:v>
                </c:pt>
                <c:pt idx="11382">
                  <c:v>81.167000000000002</c:v>
                </c:pt>
                <c:pt idx="11383">
                  <c:v>81.174000000000007</c:v>
                </c:pt>
                <c:pt idx="11384">
                  <c:v>81.180999999999997</c:v>
                </c:pt>
                <c:pt idx="11385">
                  <c:v>81.188000000000002</c:v>
                </c:pt>
                <c:pt idx="11386">
                  <c:v>81.194999999999993</c:v>
                </c:pt>
                <c:pt idx="11387">
                  <c:v>81.201999999999998</c:v>
                </c:pt>
                <c:pt idx="11388">
                  <c:v>81.209000000000003</c:v>
                </c:pt>
                <c:pt idx="11389">
                  <c:v>81.215000000000003</c:v>
                </c:pt>
                <c:pt idx="11390">
                  <c:v>81.222999999999999</c:v>
                </c:pt>
                <c:pt idx="11391">
                  <c:v>81.23</c:v>
                </c:pt>
                <c:pt idx="11392">
                  <c:v>81.236999999999995</c:v>
                </c:pt>
                <c:pt idx="11393">
                  <c:v>81.244</c:v>
                </c:pt>
                <c:pt idx="11394">
                  <c:v>81.251000000000005</c:v>
                </c:pt>
                <c:pt idx="11395">
                  <c:v>81.259</c:v>
                </c:pt>
                <c:pt idx="11396">
                  <c:v>81.266000000000005</c:v>
                </c:pt>
                <c:pt idx="11397">
                  <c:v>81.272999999999996</c:v>
                </c:pt>
                <c:pt idx="11398">
                  <c:v>81.28</c:v>
                </c:pt>
                <c:pt idx="11399">
                  <c:v>81.287000000000006</c:v>
                </c:pt>
                <c:pt idx="11400">
                  <c:v>81.293999999999997</c:v>
                </c:pt>
                <c:pt idx="11401">
                  <c:v>81.301000000000002</c:v>
                </c:pt>
                <c:pt idx="11402">
                  <c:v>81.308000000000007</c:v>
                </c:pt>
                <c:pt idx="11403">
                  <c:v>81.314999999999998</c:v>
                </c:pt>
                <c:pt idx="11404">
                  <c:v>81.322000000000003</c:v>
                </c:pt>
                <c:pt idx="11405">
                  <c:v>81.328999999999994</c:v>
                </c:pt>
                <c:pt idx="11406">
                  <c:v>81.335999999999999</c:v>
                </c:pt>
                <c:pt idx="11407">
                  <c:v>81.343000000000004</c:v>
                </c:pt>
                <c:pt idx="11408">
                  <c:v>81.349000000000004</c:v>
                </c:pt>
                <c:pt idx="11409">
                  <c:v>81.355000000000004</c:v>
                </c:pt>
                <c:pt idx="11410">
                  <c:v>81.361999999999995</c:v>
                </c:pt>
                <c:pt idx="11411">
                  <c:v>81.367999999999995</c:v>
                </c:pt>
                <c:pt idx="11412">
                  <c:v>81.373999999999995</c:v>
                </c:pt>
                <c:pt idx="11413">
                  <c:v>81.38</c:v>
                </c:pt>
                <c:pt idx="11414">
                  <c:v>81.385999999999996</c:v>
                </c:pt>
                <c:pt idx="11415">
                  <c:v>81.391999999999996</c:v>
                </c:pt>
                <c:pt idx="11416">
                  <c:v>81.399000000000001</c:v>
                </c:pt>
                <c:pt idx="11417">
                  <c:v>81.405000000000001</c:v>
                </c:pt>
                <c:pt idx="11418">
                  <c:v>81.411000000000001</c:v>
                </c:pt>
                <c:pt idx="11419">
                  <c:v>81.417000000000002</c:v>
                </c:pt>
                <c:pt idx="11420">
                  <c:v>81.423000000000002</c:v>
                </c:pt>
                <c:pt idx="11421">
                  <c:v>81.429000000000002</c:v>
                </c:pt>
                <c:pt idx="11422">
                  <c:v>81.435000000000002</c:v>
                </c:pt>
                <c:pt idx="11423">
                  <c:v>81.441000000000003</c:v>
                </c:pt>
                <c:pt idx="11424">
                  <c:v>81.447000000000003</c:v>
                </c:pt>
                <c:pt idx="11425">
                  <c:v>81.453000000000003</c:v>
                </c:pt>
                <c:pt idx="11426">
                  <c:v>81.459000000000003</c:v>
                </c:pt>
                <c:pt idx="11427">
                  <c:v>81.465000000000003</c:v>
                </c:pt>
                <c:pt idx="11428">
                  <c:v>81.471000000000004</c:v>
                </c:pt>
                <c:pt idx="11429">
                  <c:v>81.477000000000004</c:v>
                </c:pt>
                <c:pt idx="11430">
                  <c:v>81.483999999999995</c:v>
                </c:pt>
                <c:pt idx="11431">
                  <c:v>81.489999999999995</c:v>
                </c:pt>
                <c:pt idx="11432">
                  <c:v>81.495999999999995</c:v>
                </c:pt>
                <c:pt idx="11433">
                  <c:v>81.501999999999995</c:v>
                </c:pt>
                <c:pt idx="11434">
                  <c:v>81.507999999999996</c:v>
                </c:pt>
                <c:pt idx="11435">
                  <c:v>81.513999999999996</c:v>
                </c:pt>
                <c:pt idx="11436">
                  <c:v>81.52</c:v>
                </c:pt>
                <c:pt idx="11437">
                  <c:v>81.525999999999996</c:v>
                </c:pt>
                <c:pt idx="11438">
                  <c:v>81.531999999999996</c:v>
                </c:pt>
                <c:pt idx="11439">
                  <c:v>81.537999999999997</c:v>
                </c:pt>
                <c:pt idx="11440">
                  <c:v>81.543999999999997</c:v>
                </c:pt>
                <c:pt idx="11441">
                  <c:v>81.55</c:v>
                </c:pt>
                <c:pt idx="11442">
                  <c:v>81.557000000000002</c:v>
                </c:pt>
                <c:pt idx="11443">
                  <c:v>81.563000000000002</c:v>
                </c:pt>
                <c:pt idx="11444">
                  <c:v>81.569000000000003</c:v>
                </c:pt>
                <c:pt idx="11445">
                  <c:v>81.575000000000003</c:v>
                </c:pt>
                <c:pt idx="11446">
                  <c:v>81.581000000000003</c:v>
                </c:pt>
                <c:pt idx="11447">
                  <c:v>81.587000000000003</c:v>
                </c:pt>
                <c:pt idx="11448">
                  <c:v>81.593000000000004</c:v>
                </c:pt>
                <c:pt idx="11449">
                  <c:v>81.599000000000004</c:v>
                </c:pt>
                <c:pt idx="11450">
                  <c:v>81.605000000000004</c:v>
                </c:pt>
                <c:pt idx="11451">
                  <c:v>81.611000000000004</c:v>
                </c:pt>
                <c:pt idx="11452">
                  <c:v>81.617000000000004</c:v>
                </c:pt>
                <c:pt idx="11453">
                  <c:v>81.623000000000005</c:v>
                </c:pt>
                <c:pt idx="11454">
                  <c:v>81.63</c:v>
                </c:pt>
                <c:pt idx="11455">
                  <c:v>81.635999999999996</c:v>
                </c:pt>
                <c:pt idx="11456">
                  <c:v>81.643000000000001</c:v>
                </c:pt>
                <c:pt idx="11457">
                  <c:v>81.649000000000001</c:v>
                </c:pt>
                <c:pt idx="11458">
                  <c:v>81.656000000000006</c:v>
                </c:pt>
                <c:pt idx="11459">
                  <c:v>81.662000000000006</c:v>
                </c:pt>
                <c:pt idx="11460">
                  <c:v>81.668000000000006</c:v>
                </c:pt>
                <c:pt idx="11461">
                  <c:v>81.674000000000007</c:v>
                </c:pt>
                <c:pt idx="11462">
                  <c:v>81.680000000000007</c:v>
                </c:pt>
                <c:pt idx="11463">
                  <c:v>81.686999999999998</c:v>
                </c:pt>
                <c:pt idx="11464">
                  <c:v>81.692999999999998</c:v>
                </c:pt>
                <c:pt idx="11465">
                  <c:v>81.698999999999998</c:v>
                </c:pt>
                <c:pt idx="11466">
                  <c:v>81.704999999999998</c:v>
                </c:pt>
                <c:pt idx="11467">
                  <c:v>81.710999999999999</c:v>
                </c:pt>
                <c:pt idx="11468">
                  <c:v>81.716999999999999</c:v>
                </c:pt>
                <c:pt idx="11469">
                  <c:v>81.722999999999999</c:v>
                </c:pt>
                <c:pt idx="11470">
                  <c:v>81.728999999999999</c:v>
                </c:pt>
                <c:pt idx="11471">
                  <c:v>81.734999999999999</c:v>
                </c:pt>
                <c:pt idx="11472">
                  <c:v>81.741</c:v>
                </c:pt>
                <c:pt idx="11473">
                  <c:v>81.748999999999995</c:v>
                </c:pt>
                <c:pt idx="11474">
                  <c:v>81.754999999999995</c:v>
                </c:pt>
                <c:pt idx="11475">
                  <c:v>81.760999999999996</c:v>
                </c:pt>
                <c:pt idx="11476">
                  <c:v>81.766999999999996</c:v>
                </c:pt>
                <c:pt idx="11477">
                  <c:v>81.772999999999996</c:v>
                </c:pt>
                <c:pt idx="11478">
                  <c:v>81.778999999999996</c:v>
                </c:pt>
                <c:pt idx="11479">
                  <c:v>81.784000000000006</c:v>
                </c:pt>
                <c:pt idx="11480">
                  <c:v>81.790000000000006</c:v>
                </c:pt>
                <c:pt idx="11481">
                  <c:v>81.796000000000006</c:v>
                </c:pt>
                <c:pt idx="11482">
                  <c:v>81.802000000000007</c:v>
                </c:pt>
                <c:pt idx="11483">
                  <c:v>81.808000000000007</c:v>
                </c:pt>
                <c:pt idx="11484">
                  <c:v>81.813000000000002</c:v>
                </c:pt>
                <c:pt idx="11485">
                  <c:v>81.817999999999998</c:v>
                </c:pt>
                <c:pt idx="11486">
                  <c:v>81.822999999999993</c:v>
                </c:pt>
                <c:pt idx="11487">
                  <c:v>81.828999999999994</c:v>
                </c:pt>
                <c:pt idx="11488">
                  <c:v>81.834000000000003</c:v>
                </c:pt>
                <c:pt idx="11489">
                  <c:v>81.838999999999999</c:v>
                </c:pt>
                <c:pt idx="11490">
                  <c:v>81.843999999999994</c:v>
                </c:pt>
                <c:pt idx="11491">
                  <c:v>81.849000000000004</c:v>
                </c:pt>
                <c:pt idx="11492">
                  <c:v>81.855000000000004</c:v>
                </c:pt>
                <c:pt idx="11493">
                  <c:v>81.86</c:v>
                </c:pt>
                <c:pt idx="11494">
                  <c:v>81.864999999999995</c:v>
                </c:pt>
                <c:pt idx="11495">
                  <c:v>81.870999999999995</c:v>
                </c:pt>
                <c:pt idx="11496">
                  <c:v>81.876999999999995</c:v>
                </c:pt>
                <c:pt idx="11497">
                  <c:v>81.882999999999996</c:v>
                </c:pt>
                <c:pt idx="11498">
                  <c:v>81.888000000000005</c:v>
                </c:pt>
                <c:pt idx="11499">
                  <c:v>81.894000000000005</c:v>
                </c:pt>
                <c:pt idx="11500">
                  <c:v>81.899000000000001</c:v>
                </c:pt>
                <c:pt idx="11501">
                  <c:v>81.905000000000001</c:v>
                </c:pt>
                <c:pt idx="11502">
                  <c:v>81.911000000000001</c:v>
                </c:pt>
                <c:pt idx="11503">
                  <c:v>81.915999999999997</c:v>
                </c:pt>
                <c:pt idx="11504">
                  <c:v>81.921000000000006</c:v>
                </c:pt>
                <c:pt idx="11505">
                  <c:v>81.927000000000007</c:v>
                </c:pt>
                <c:pt idx="11506">
                  <c:v>81.933000000000007</c:v>
                </c:pt>
                <c:pt idx="11507">
                  <c:v>81.938999999999993</c:v>
                </c:pt>
                <c:pt idx="11508">
                  <c:v>81.944999999999993</c:v>
                </c:pt>
                <c:pt idx="11509">
                  <c:v>81.950999999999993</c:v>
                </c:pt>
                <c:pt idx="11510">
                  <c:v>81.956999999999994</c:v>
                </c:pt>
                <c:pt idx="11511">
                  <c:v>81.962999999999994</c:v>
                </c:pt>
                <c:pt idx="11512">
                  <c:v>81.968999999999994</c:v>
                </c:pt>
                <c:pt idx="11513">
                  <c:v>81.974999999999994</c:v>
                </c:pt>
                <c:pt idx="11514">
                  <c:v>81.981999999999999</c:v>
                </c:pt>
                <c:pt idx="11515">
                  <c:v>81.988</c:v>
                </c:pt>
                <c:pt idx="11516">
                  <c:v>81.992999999999995</c:v>
                </c:pt>
                <c:pt idx="11517">
                  <c:v>81.998999999999995</c:v>
                </c:pt>
                <c:pt idx="11518">
                  <c:v>82.004000000000005</c:v>
                </c:pt>
                <c:pt idx="11519">
                  <c:v>82.01</c:v>
                </c:pt>
                <c:pt idx="11520">
                  <c:v>82.015000000000001</c:v>
                </c:pt>
                <c:pt idx="11521">
                  <c:v>82.02</c:v>
                </c:pt>
                <c:pt idx="11522">
                  <c:v>82.025000000000006</c:v>
                </c:pt>
                <c:pt idx="11523">
                  <c:v>82.03</c:v>
                </c:pt>
                <c:pt idx="11524">
                  <c:v>82.034999999999997</c:v>
                </c:pt>
                <c:pt idx="11525">
                  <c:v>82.04</c:v>
                </c:pt>
                <c:pt idx="11526">
                  <c:v>82.045000000000002</c:v>
                </c:pt>
                <c:pt idx="11527">
                  <c:v>82.05</c:v>
                </c:pt>
                <c:pt idx="11528">
                  <c:v>82.055000000000007</c:v>
                </c:pt>
                <c:pt idx="11529">
                  <c:v>82.06</c:v>
                </c:pt>
                <c:pt idx="11530">
                  <c:v>82.064999999999998</c:v>
                </c:pt>
                <c:pt idx="11531">
                  <c:v>82.07</c:v>
                </c:pt>
                <c:pt idx="11532">
                  <c:v>82.075000000000003</c:v>
                </c:pt>
                <c:pt idx="11533">
                  <c:v>82.08</c:v>
                </c:pt>
                <c:pt idx="11534">
                  <c:v>82.084999999999994</c:v>
                </c:pt>
                <c:pt idx="11535">
                  <c:v>82.09</c:v>
                </c:pt>
                <c:pt idx="11536">
                  <c:v>82.094999999999999</c:v>
                </c:pt>
                <c:pt idx="11537">
                  <c:v>82.1</c:v>
                </c:pt>
                <c:pt idx="11538">
                  <c:v>82.105000000000004</c:v>
                </c:pt>
                <c:pt idx="11539">
                  <c:v>82.11</c:v>
                </c:pt>
                <c:pt idx="11540">
                  <c:v>82.116</c:v>
                </c:pt>
                <c:pt idx="11541">
                  <c:v>82.120999999999995</c:v>
                </c:pt>
                <c:pt idx="11542">
                  <c:v>82.126000000000005</c:v>
                </c:pt>
                <c:pt idx="11543">
                  <c:v>82.131</c:v>
                </c:pt>
                <c:pt idx="11544">
                  <c:v>82.135999999999996</c:v>
                </c:pt>
                <c:pt idx="11545">
                  <c:v>82.141000000000005</c:v>
                </c:pt>
                <c:pt idx="11546">
                  <c:v>82.147000000000006</c:v>
                </c:pt>
                <c:pt idx="11547">
                  <c:v>82.152000000000001</c:v>
                </c:pt>
                <c:pt idx="11548">
                  <c:v>82.156999999999996</c:v>
                </c:pt>
                <c:pt idx="11549">
                  <c:v>82.164000000000001</c:v>
                </c:pt>
                <c:pt idx="11550">
                  <c:v>82.168999999999997</c:v>
                </c:pt>
                <c:pt idx="11551">
                  <c:v>82.174000000000007</c:v>
                </c:pt>
                <c:pt idx="11552">
                  <c:v>82.179000000000002</c:v>
                </c:pt>
                <c:pt idx="11553">
                  <c:v>82.183999999999997</c:v>
                </c:pt>
                <c:pt idx="11554">
                  <c:v>82.188999999999993</c:v>
                </c:pt>
                <c:pt idx="11555">
                  <c:v>82.194000000000003</c:v>
                </c:pt>
                <c:pt idx="11556">
                  <c:v>82.198999999999998</c:v>
                </c:pt>
                <c:pt idx="11557">
                  <c:v>82.203999999999994</c:v>
                </c:pt>
                <c:pt idx="11558">
                  <c:v>82.209000000000003</c:v>
                </c:pt>
                <c:pt idx="11559">
                  <c:v>82.213999999999999</c:v>
                </c:pt>
                <c:pt idx="11560">
                  <c:v>82.218999999999994</c:v>
                </c:pt>
                <c:pt idx="11561">
                  <c:v>82.224000000000004</c:v>
                </c:pt>
                <c:pt idx="11562">
                  <c:v>82.228999999999999</c:v>
                </c:pt>
                <c:pt idx="11563">
                  <c:v>82.233999999999995</c:v>
                </c:pt>
                <c:pt idx="11564">
                  <c:v>82.239000000000004</c:v>
                </c:pt>
                <c:pt idx="11565">
                  <c:v>82.244</c:v>
                </c:pt>
                <c:pt idx="11566">
                  <c:v>82.248999999999995</c:v>
                </c:pt>
                <c:pt idx="11567">
                  <c:v>82.254999999999995</c:v>
                </c:pt>
                <c:pt idx="11568">
                  <c:v>82.260999999999996</c:v>
                </c:pt>
                <c:pt idx="11569">
                  <c:v>82.266999999999996</c:v>
                </c:pt>
                <c:pt idx="11570">
                  <c:v>82.274000000000001</c:v>
                </c:pt>
                <c:pt idx="11571">
                  <c:v>82.278999999999996</c:v>
                </c:pt>
                <c:pt idx="11572">
                  <c:v>82.284999999999997</c:v>
                </c:pt>
                <c:pt idx="11573">
                  <c:v>82.290999999999997</c:v>
                </c:pt>
                <c:pt idx="11574">
                  <c:v>82.296999999999997</c:v>
                </c:pt>
                <c:pt idx="11575">
                  <c:v>82.302999999999997</c:v>
                </c:pt>
                <c:pt idx="11576">
                  <c:v>82.308000000000007</c:v>
                </c:pt>
                <c:pt idx="11577">
                  <c:v>82.313999999999993</c:v>
                </c:pt>
                <c:pt idx="11578">
                  <c:v>82.32</c:v>
                </c:pt>
                <c:pt idx="11579">
                  <c:v>82.325000000000003</c:v>
                </c:pt>
                <c:pt idx="11580">
                  <c:v>82.33</c:v>
                </c:pt>
                <c:pt idx="11581">
                  <c:v>82.334999999999994</c:v>
                </c:pt>
                <c:pt idx="11582">
                  <c:v>82.34</c:v>
                </c:pt>
                <c:pt idx="11583">
                  <c:v>82.344999999999999</c:v>
                </c:pt>
                <c:pt idx="11584">
                  <c:v>82.350999999999999</c:v>
                </c:pt>
                <c:pt idx="11585">
                  <c:v>82.356999999999999</c:v>
                </c:pt>
                <c:pt idx="11586">
                  <c:v>82.361999999999995</c:v>
                </c:pt>
                <c:pt idx="11587">
                  <c:v>82.367000000000004</c:v>
                </c:pt>
                <c:pt idx="11588">
                  <c:v>82.372</c:v>
                </c:pt>
                <c:pt idx="11589">
                  <c:v>82.376999999999995</c:v>
                </c:pt>
                <c:pt idx="11590">
                  <c:v>82.382000000000005</c:v>
                </c:pt>
                <c:pt idx="11591">
                  <c:v>82.388000000000005</c:v>
                </c:pt>
                <c:pt idx="11592">
                  <c:v>82.393000000000001</c:v>
                </c:pt>
                <c:pt idx="11593">
                  <c:v>82.397999999999996</c:v>
                </c:pt>
                <c:pt idx="11594">
                  <c:v>82.403000000000006</c:v>
                </c:pt>
                <c:pt idx="11595">
                  <c:v>82.408000000000001</c:v>
                </c:pt>
                <c:pt idx="11596">
                  <c:v>82.412999999999997</c:v>
                </c:pt>
                <c:pt idx="11597">
                  <c:v>82.418000000000006</c:v>
                </c:pt>
                <c:pt idx="11598">
                  <c:v>82.423000000000002</c:v>
                </c:pt>
                <c:pt idx="11599">
                  <c:v>82.427999999999997</c:v>
                </c:pt>
                <c:pt idx="11600">
                  <c:v>82.433000000000007</c:v>
                </c:pt>
                <c:pt idx="11601">
                  <c:v>82.438000000000002</c:v>
                </c:pt>
                <c:pt idx="11602">
                  <c:v>82.442999999999998</c:v>
                </c:pt>
                <c:pt idx="11603">
                  <c:v>82.447999999999993</c:v>
                </c:pt>
                <c:pt idx="11604">
                  <c:v>82.453000000000003</c:v>
                </c:pt>
                <c:pt idx="11605">
                  <c:v>82.457999999999998</c:v>
                </c:pt>
                <c:pt idx="11606">
                  <c:v>82.462999999999994</c:v>
                </c:pt>
                <c:pt idx="11607">
                  <c:v>82.468000000000004</c:v>
                </c:pt>
                <c:pt idx="11608">
                  <c:v>82.472999999999999</c:v>
                </c:pt>
                <c:pt idx="11609">
                  <c:v>82.477999999999994</c:v>
                </c:pt>
                <c:pt idx="11610">
                  <c:v>82.483000000000004</c:v>
                </c:pt>
                <c:pt idx="11611">
                  <c:v>82.488</c:v>
                </c:pt>
                <c:pt idx="11612">
                  <c:v>82.492999999999995</c:v>
                </c:pt>
                <c:pt idx="11613">
                  <c:v>82.498000000000005</c:v>
                </c:pt>
                <c:pt idx="11614">
                  <c:v>82.503</c:v>
                </c:pt>
                <c:pt idx="11615">
                  <c:v>82.507999999999996</c:v>
                </c:pt>
                <c:pt idx="11616">
                  <c:v>82.513999999999996</c:v>
                </c:pt>
                <c:pt idx="11617">
                  <c:v>82.519000000000005</c:v>
                </c:pt>
                <c:pt idx="11618">
                  <c:v>82.524000000000001</c:v>
                </c:pt>
                <c:pt idx="11619">
                  <c:v>82.528999999999996</c:v>
                </c:pt>
                <c:pt idx="11620">
                  <c:v>82.534999999999997</c:v>
                </c:pt>
                <c:pt idx="11621">
                  <c:v>82.54</c:v>
                </c:pt>
                <c:pt idx="11622">
                  <c:v>82.545000000000002</c:v>
                </c:pt>
                <c:pt idx="11623">
                  <c:v>82.55</c:v>
                </c:pt>
                <c:pt idx="11624">
                  <c:v>82.555999999999997</c:v>
                </c:pt>
                <c:pt idx="11625">
                  <c:v>82.561000000000007</c:v>
                </c:pt>
                <c:pt idx="11626">
                  <c:v>82.566999999999993</c:v>
                </c:pt>
                <c:pt idx="11627">
                  <c:v>82.572999999999993</c:v>
                </c:pt>
                <c:pt idx="11628">
                  <c:v>82.578000000000003</c:v>
                </c:pt>
                <c:pt idx="11629">
                  <c:v>82.582999999999998</c:v>
                </c:pt>
                <c:pt idx="11630">
                  <c:v>82.588999999999999</c:v>
                </c:pt>
                <c:pt idx="11631">
                  <c:v>82.594999999999999</c:v>
                </c:pt>
                <c:pt idx="11632">
                  <c:v>82.600999999999999</c:v>
                </c:pt>
                <c:pt idx="11633">
                  <c:v>82.606999999999999</c:v>
                </c:pt>
                <c:pt idx="11634">
                  <c:v>82.613</c:v>
                </c:pt>
                <c:pt idx="11635">
                  <c:v>82.617999999999995</c:v>
                </c:pt>
                <c:pt idx="11636">
                  <c:v>82.623000000000005</c:v>
                </c:pt>
                <c:pt idx="11637">
                  <c:v>82.629000000000005</c:v>
                </c:pt>
                <c:pt idx="11638">
                  <c:v>82.635000000000005</c:v>
                </c:pt>
                <c:pt idx="11639">
                  <c:v>82.641999999999996</c:v>
                </c:pt>
                <c:pt idx="11640">
                  <c:v>82.647000000000006</c:v>
                </c:pt>
                <c:pt idx="11641">
                  <c:v>82.652000000000001</c:v>
                </c:pt>
                <c:pt idx="11642">
                  <c:v>82.658000000000001</c:v>
                </c:pt>
                <c:pt idx="11643">
                  <c:v>82.664000000000001</c:v>
                </c:pt>
                <c:pt idx="11644">
                  <c:v>82.668999999999997</c:v>
                </c:pt>
                <c:pt idx="11645">
                  <c:v>82.674999999999997</c:v>
                </c:pt>
                <c:pt idx="11646">
                  <c:v>82.680999999999997</c:v>
                </c:pt>
                <c:pt idx="11647">
                  <c:v>82.686000000000007</c:v>
                </c:pt>
                <c:pt idx="11648">
                  <c:v>82.691000000000003</c:v>
                </c:pt>
                <c:pt idx="11649">
                  <c:v>82.695999999999998</c:v>
                </c:pt>
                <c:pt idx="11650">
                  <c:v>82.700999999999993</c:v>
                </c:pt>
                <c:pt idx="11651">
                  <c:v>82.706000000000003</c:v>
                </c:pt>
                <c:pt idx="11652">
                  <c:v>82.710999999999999</c:v>
                </c:pt>
                <c:pt idx="11653">
                  <c:v>82.715999999999994</c:v>
                </c:pt>
                <c:pt idx="11654">
                  <c:v>82.721000000000004</c:v>
                </c:pt>
                <c:pt idx="11655">
                  <c:v>82.725999999999999</c:v>
                </c:pt>
                <c:pt idx="11656">
                  <c:v>82.730999999999995</c:v>
                </c:pt>
                <c:pt idx="11657">
                  <c:v>82.736000000000004</c:v>
                </c:pt>
                <c:pt idx="11658">
                  <c:v>82.741</c:v>
                </c:pt>
                <c:pt idx="11659">
                  <c:v>82.745999999999995</c:v>
                </c:pt>
                <c:pt idx="11660">
                  <c:v>82.751999999999995</c:v>
                </c:pt>
                <c:pt idx="11661">
                  <c:v>82.757000000000005</c:v>
                </c:pt>
                <c:pt idx="11662">
                  <c:v>82.762</c:v>
                </c:pt>
                <c:pt idx="11663">
                  <c:v>82.766999999999996</c:v>
                </c:pt>
                <c:pt idx="11664">
                  <c:v>82.772000000000006</c:v>
                </c:pt>
                <c:pt idx="11665">
                  <c:v>82.777000000000001</c:v>
                </c:pt>
                <c:pt idx="11666">
                  <c:v>82.781999999999996</c:v>
                </c:pt>
                <c:pt idx="11667">
                  <c:v>82.787000000000006</c:v>
                </c:pt>
                <c:pt idx="11668">
                  <c:v>82.793000000000006</c:v>
                </c:pt>
                <c:pt idx="11669">
                  <c:v>82.796999999999997</c:v>
                </c:pt>
                <c:pt idx="11670">
                  <c:v>82.802000000000007</c:v>
                </c:pt>
                <c:pt idx="11671">
                  <c:v>82.807000000000002</c:v>
                </c:pt>
                <c:pt idx="11672">
                  <c:v>82.811999999999998</c:v>
                </c:pt>
                <c:pt idx="11673">
                  <c:v>82.816999999999993</c:v>
                </c:pt>
                <c:pt idx="11674">
                  <c:v>82.822000000000003</c:v>
                </c:pt>
                <c:pt idx="11675">
                  <c:v>82.826999999999998</c:v>
                </c:pt>
                <c:pt idx="11676">
                  <c:v>82.831999999999994</c:v>
                </c:pt>
                <c:pt idx="11677">
                  <c:v>82.837000000000003</c:v>
                </c:pt>
                <c:pt idx="11678">
                  <c:v>82.841999999999999</c:v>
                </c:pt>
                <c:pt idx="11679">
                  <c:v>82.846999999999994</c:v>
                </c:pt>
                <c:pt idx="11680">
                  <c:v>82.852000000000004</c:v>
                </c:pt>
                <c:pt idx="11681">
                  <c:v>82.856999999999999</c:v>
                </c:pt>
                <c:pt idx="11682">
                  <c:v>82.863</c:v>
                </c:pt>
                <c:pt idx="11683">
                  <c:v>82.867999999999995</c:v>
                </c:pt>
                <c:pt idx="11684">
                  <c:v>82.873999999999995</c:v>
                </c:pt>
                <c:pt idx="11685">
                  <c:v>82.88</c:v>
                </c:pt>
                <c:pt idx="11686">
                  <c:v>82.885000000000005</c:v>
                </c:pt>
                <c:pt idx="11687">
                  <c:v>82.89</c:v>
                </c:pt>
                <c:pt idx="11688">
                  <c:v>82.894999999999996</c:v>
                </c:pt>
                <c:pt idx="11689">
                  <c:v>82.9</c:v>
                </c:pt>
                <c:pt idx="11690">
                  <c:v>82.905000000000001</c:v>
                </c:pt>
                <c:pt idx="11691">
                  <c:v>82.911000000000001</c:v>
                </c:pt>
                <c:pt idx="11692">
                  <c:v>82.917000000000002</c:v>
                </c:pt>
                <c:pt idx="11693">
                  <c:v>82.921999999999997</c:v>
                </c:pt>
                <c:pt idx="11694">
                  <c:v>82.927000000000007</c:v>
                </c:pt>
                <c:pt idx="11695">
                  <c:v>82.932000000000002</c:v>
                </c:pt>
                <c:pt idx="11696">
                  <c:v>82.938000000000002</c:v>
                </c:pt>
                <c:pt idx="11697">
                  <c:v>82.944000000000003</c:v>
                </c:pt>
                <c:pt idx="11698">
                  <c:v>82.948999999999998</c:v>
                </c:pt>
                <c:pt idx="11699">
                  <c:v>82.953999999999994</c:v>
                </c:pt>
                <c:pt idx="11700">
                  <c:v>82.96</c:v>
                </c:pt>
                <c:pt idx="11701">
                  <c:v>82.965000000000003</c:v>
                </c:pt>
                <c:pt idx="11702">
                  <c:v>82.971000000000004</c:v>
                </c:pt>
                <c:pt idx="11703">
                  <c:v>82.975999999999999</c:v>
                </c:pt>
                <c:pt idx="11704">
                  <c:v>82.980999999999995</c:v>
                </c:pt>
                <c:pt idx="11705">
                  <c:v>82.986999999999995</c:v>
                </c:pt>
                <c:pt idx="11706">
                  <c:v>82.992999999999995</c:v>
                </c:pt>
                <c:pt idx="11707">
                  <c:v>82.998000000000005</c:v>
                </c:pt>
                <c:pt idx="11708">
                  <c:v>83.003</c:v>
                </c:pt>
                <c:pt idx="11709">
                  <c:v>83.009</c:v>
                </c:pt>
                <c:pt idx="11710">
                  <c:v>83.013999999999996</c:v>
                </c:pt>
                <c:pt idx="11711">
                  <c:v>83.019000000000005</c:v>
                </c:pt>
                <c:pt idx="11712">
                  <c:v>83.024000000000001</c:v>
                </c:pt>
                <c:pt idx="11713">
                  <c:v>83.028999999999996</c:v>
                </c:pt>
                <c:pt idx="11714">
                  <c:v>83.034000000000006</c:v>
                </c:pt>
                <c:pt idx="11715">
                  <c:v>83.04</c:v>
                </c:pt>
                <c:pt idx="11716">
                  <c:v>83.046000000000006</c:v>
                </c:pt>
                <c:pt idx="11717">
                  <c:v>83.051000000000002</c:v>
                </c:pt>
                <c:pt idx="11718">
                  <c:v>83.057000000000002</c:v>
                </c:pt>
                <c:pt idx="11719">
                  <c:v>83.063000000000002</c:v>
                </c:pt>
                <c:pt idx="11720">
                  <c:v>83.069000000000003</c:v>
                </c:pt>
                <c:pt idx="11721">
                  <c:v>83.073999999999998</c:v>
                </c:pt>
                <c:pt idx="11722">
                  <c:v>83.078999999999994</c:v>
                </c:pt>
                <c:pt idx="11723">
                  <c:v>83.084000000000003</c:v>
                </c:pt>
                <c:pt idx="11724">
                  <c:v>83.088999999999999</c:v>
                </c:pt>
                <c:pt idx="11725">
                  <c:v>83.093999999999994</c:v>
                </c:pt>
                <c:pt idx="11726">
                  <c:v>83.099000000000004</c:v>
                </c:pt>
                <c:pt idx="11727">
                  <c:v>83.103999999999999</c:v>
                </c:pt>
                <c:pt idx="11728">
                  <c:v>83.108999999999995</c:v>
                </c:pt>
                <c:pt idx="11729">
                  <c:v>83.114000000000004</c:v>
                </c:pt>
                <c:pt idx="11730">
                  <c:v>83.12</c:v>
                </c:pt>
                <c:pt idx="11731">
                  <c:v>83.125</c:v>
                </c:pt>
                <c:pt idx="11732">
                  <c:v>83.13</c:v>
                </c:pt>
                <c:pt idx="11733">
                  <c:v>83.135000000000005</c:v>
                </c:pt>
                <c:pt idx="11734">
                  <c:v>83.14</c:v>
                </c:pt>
                <c:pt idx="11735">
                  <c:v>83.144999999999996</c:v>
                </c:pt>
                <c:pt idx="11736">
                  <c:v>83.15</c:v>
                </c:pt>
                <c:pt idx="11737">
                  <c:v>83.155000000000001</c:v>
                </c:pt>
                <c:pt idx="11738">
                  <c:v>83.16</c:v>
                </c:pt>
                <c:pt idx="11739">
                  <c:v>83.165000000000006</c:v>
                </c:pt>
                <c:pt idx="11740">
                  <c:v>83.17</c:v>
                </c:pt>
                <c:pt idx="11741">
                  <c:v>83.174999999999997</c:v>
                </c:pt>
                <c:pt idx="11742">
                  <c:v>83.18</c:v>
                </c:pt>
                <c:pt idx="11743">
                  <c:v>83.185000000000002</c:v>
                </c:pt>
                <c:pt idx="11744">
                  <c:v>83.19</c:v>
                </c:pt>
                <c:pt idx="11745">
                  <c:v>83.194999999999993</c:v>
                </c:pt>
                <c:pt idx="11746">
                  <c:v>83.2</c:v>
                </c:pt>
                <c:pt idx="11747">
                  <c:v>83.204999999999998</c:v>
                </c:pt>
                <c:pt idx="11748">
                  <c:v>83.21</c:v>
                </c:pt>
                <c:pt idx="11749">
                  <c:v>83.215000000000003</c:v>
                </c:pt>
                <c:pt idx="11750">
                  <c:v>83.22</c:v>
                </c:pt>
                <c:pt idx="11751">
                  <c:v>83.224999999999994</c:v>
                </c:pt>
                <c:pt idx="11752">
                  <c:v>83.23</c:v>
                </c:pt>
                <c:pt idx="11753">
                  <c:v>83.236000000000004</c:v>
                </c:pt>
                <c:pt idx="11754">
                  <c:v>83.241</c:v>
                </c:pt>
                <c:pt idx="11755">
                  <c:v>83.245999999999995</c:v>
                </c:pt>
                <c:pt idx="11756">
                  <c:v>83.251000000000005</c:v>
                </c:pt>
                <c:pt idx="11757">
                  <c:v>83.256</c:v>
                </c:pt>
                <c:pt idx="11758">
                  <c:v>83.260999999999996</c:v>
                </c:pt>
                <c:pt idx="11759">
                  <c:v>83.266000000000005</c:v>
                </c:pt>
                <c:pt idx="11760">
                  <c:v>83.271000000000001</c:v>
                </c:pt>
                <c:pt idx="11761">
                  <c:v>83.275999999999996</c:v>
                </c:pt>
                <c:pt idx="11762">
                  <c:v>83.281000000000006</c:v>
                </c:pt>
                <c:pt idx="11763">
                  <c:v>83.286000000000001</c:v>
                </c:pt>
                <c:pt idx="11764">
                  <c:v>83.290999999999997</c:v>
                </c:pt>
                <c:pt idx="11765">
                  <c:v>83.296000000000006</c:v>
                </c:pt>
                <c:pt idx="11766">
                  <c:v>83.301000000000002</c:v>
                </c:pt>
                <c:pt idx="11767">
                  <c:v>83.305999999999997</c:v>
                </c:pt>
                <c:pt idx="11768">
                  <c:v>83.311000000000007</c:v>
                </c:pt>
                <c:pt idx="11769">
                  <c:v>83.316999999999993</c:v>
                </c:pt>
                <c:pt idx="11770">
                  <c:v>83.322000000000003</c:v>
                </c:pt>
                <c:pt idx="11771">
                  <c:v>83.326999999999998</c:v>
                </c:pt>
                <c:pt idx="11772">
                  <c:v>83.331999999999994</c:v>
                </c:pt>
                <c:pt idx="11773">
                  <c:v>83.337000000000003</c:v>
                </c:pt>
                <c:pt idx="11774">
                  <c:v>83.341999999999999</c:v>
                </c:pt>
                <c:pt idx="11775">
                  <c:v>83.349000000000004</c:v>
                </c:pt>
                <c:pt idx="11776">
                  <c:v>83.353999999999999</c:v>
                </c:pt>
                <c:pt idx="11777">
                  <c:v>83.36</c:v>
                </c:pt>
                <c:pt idx="11778">
                  <c:v>83.366</c:v>
                </c:pt>
                <c:pt idx="11779">
                  <c:v>83.372</c:v>
                </c:pt>
                <c:pt idx="11780">
                  <c:v>83.378</c:v>
                </c:pt>
                <c:pt idx="11781">
                  <c:v>83.384</c:v>
                </c:pt>
                <c:pt idx="11782">
                  <c:v>83.391000000000005</c:v>
                </c:pt>
                <c:pt idx="11783">
                  <c:v>83.397000000000006</c:v>
                </c:pt>
                <c:pt idx="11784">
                  <c:v>83.403000000000006</c:v>
                </c:pt>
                <c:pt idx="11785">
                  <c:v>83.409000000000006</c:v>
                </c:pt>
                <c:pt idx="11786">
                  <c:v>83.415000000000006</c:v>
                </c:pt>
                <c:pt idx="11787">
                  <c:v>83.421000000000006</c:v>
                </c:pt>
                <c:pt idx="11788">
                  <c:v>83.427000000000007</c:v>
                </c:pt>
                <c:pt idx="11789">
                  <c:v>83.433000000000007</c:v>
                </c:pt>
                <c:pt idx="11790">
                  <c:v>83.438999999999993</c:v>
                </c:pt>
                <c:pt idx="11791">
                  <c:v>83.444999999999993</c:v>
                </c:pt>
                <c:pt idx="11792">
                  <c:v>83.450999999999993</c:v>
                </c:pt>
                <c:pt idx="11793">
                  <c:v>83.456999999999994</c:v>
                </c:pt>
                <c:pt idx="11794">
                  <c:v>83.462999999999994</c:v>
                </c:pt>
                <c:pt idx="11795">
                  <c:v>83.47</c:v>
                </c:pt>
                <c:pt idx="11796">
                  <c:v>83.477000000000004</c:v>
                </c:pt>
                <c:pt idx="11797">
                  <c:v>83.483000000000004</c:v>
                </c:pt>
                <c:pt idx="11798">
                  <c:v>83.489000000000004</c:v>
                </c:pt>
                <c:pt idx="11799">
                  <c:v>83.495000000000005</c:v>
                </c:pt>
                <c:pt idx="11800">
                  <c:v>83.501000000000005</c:v>
                </c:pt>
                <c:pt idx="11801">
                  <c:v>83.507000000000005</c:v>
                </c:pt>
                <c:pt idx="11802">
                  <c:v>83.513000000000005</c:v>
                </c:pt>
                <c:pt idx="11803">
                  <c:v>83.52</c:v>
                </c:pt>
                <c:pt idx="11804">
                  <c:v>83.527000000000001</c:v>
                </c:pt>
                <c:pt idx="11805">
                  <c:v>83.533000000000001</c:v>
                </c:pt>
                <c:pt idx="11806">
                  <c:v>83.539000000000001</c:v>
                </c:pt>
                <c:pt idx="11807">
                  <c:v>83.545000000000002</c:v>
                </c:pt>
                <c:pt idx="11808">
                  <c:v>83.551000000000002</c:v>
                </c:pt>
                <c:pt idx="11809">
                  <c:v>83.558000000000007</c:v>
                </c:pt>
                <c:pt idx="11810">
                  <c:v>83.564999999999998</c:v>
                </c:pt>
                <c:pt idx="11811">
                  <c:v>83.570999999999998</c:v>
                </c:pt>
                <c:pt idx="11812">
                  <c:v>83.576999999999998</c:v>
                </c:pt>
                <c:pt idx="11813">
                  <c:v>83.587999999999994</c:v>
                </c:pt>
                <c:pt idx="11814">
                  <c:v>83.594999999999999</c:v>
                </c:pt>
                <c:pt idx="11815">
                  <c:v>83.602000000000004</c:v>
                </c:pt>
                <c:pt idx="11816">
                  <c:v>83.608000000000004</c:v>
                </c:pt>
                <c:pt idx="11817">
                  <c:v>83.614999999999995</c:v>
                </c:pt>
                <c:pt idx="11818">
                  <c:v>83.622</c:v>
                </c:pt>
                <c:pt idx="11819">
                  <c:v>83.629000000000005</c:v>
                </c:pt>
                <c:pt idx="11820">
                  <c:v>83.635000000000005</c:v>
                </c:pt>
                <c:pt idx="11821">
                  <c:v>83.641999999999996</c:v>
                </c:pt>
                <c:pt idx="11822">
                  <c:v>83.649000000000001</c:v>
                </c:pt>
                <c:pt idx="11823">
                  <c:v>83.655000000000001</c:v>
                </c:pt>
                <c:pt idx="11824">
                  <c:v>83.661000000000001</c:v>
                </c:pt>
                <c:pt idx="11825">
                  <c:v>83.667000000000002</c:v>
                </c:pt>
                <c:pt idx="11826">
                  <c:v>83.674000000000007</c:v>
                </c:pt>
                <c:pt idx="11827">
                  <c:v>83.68</c:v>
                </c:pt>
                <c:pt idx="11828">
                  <c:v>83.686000000000007</c:v>
                </c:pt>
                <c:pt idx="11829">
                  <c:v>83.691999999999993</c:v>
                </c:pt>
                <c:pt idx="11830">
                  <c:v>83.697999999999993</c:v>
                </c:pt>
                <c:pt idx="11831">
                  <c:v>83.703999999999994</c:v>
                </c:pt>
                <c:pt idx="11832">
                  <c:v>83.710999999999999</c:v>
                </c:pt>
                <c:pt idx="11833">
                  <c:v>83.718000000000004</c:v>
                </c:pt>
                <c:pt idx="11834">
                  <c:v>83.724999999999994</c:v>
                </c:pt>
                <c:pt idx="11835">
                  <c:v>83.731999999999999</c:v>
                </c:pt>
                <c:pt idx="11836">
                  <c:v>83.738</c:v>
                </c:pt>
                <c:pt idx="11837">
                  <c:v>83.745000000000005</c:v>
                </c:pt>
                <c:pt idx="11838">
                  <c:v>83.751000000000005</c:v>
                </c:pt>
                <c:pt idx="11839">
                  <c:v>83.757999999999996</c:v>
                </c:pt>
                <c:pt idx="11840">
                  <c:v>83.765000000000001</c:v>
                </c:pt>
                <c:pt idx="11841">
                  <c:v>83.772000000000006</c:v>
                </c:pt>
                <c:pt idx="11842">
                  <c:v>83.778999999999996</c:v>
                </c:pt>
                <c:pt idx="11843">
                  <c:v>83.784999999999997</c:v>
                </c:pt>
                <c:pt idx="11844">
                  <c:v>83.790999999999997</c:v>
                </c:pt>
                <c:pt idx="11845">
                  <c:v>83.796999999999997</c:v>
                </c:pt>
                <c:pt idx="11846">
                  <c:v>83.802999999999997</c:v>
                </c:pt>
                <c:pt idx="11847">
                  <c:v>83.81</c:v>
                </c:pt>
                <c:pt idx="11848">
                  <c:v>83.816000000000003</c:v>
                </c:pt>
                <c:pt idx="11849">
                  <c:v>83.822999999999993</c:v>
                </c:pt>
                <c:pt idx="11850">
                  <c:v>83.831000000000003</c:v>
                </c:pt>
                <c:pt idx="11851">
                  <c:v>83.840999999999994</c:v>
                </c:pt>
                <c:pt idx="11852">
                  <c:v>83.847999999999999</c:v>
                </c:pt>
                <c:pt idx="11853">
                  <c:v>83.855000000000004</c:v>
                </c:pt>
                <c:pt idx="11854">
                  <c:v>83.861999999999995</c:v>
                </c:pt>
                <c:pt idx="11855">
                  <c:v>83.869</c:v>
                </c:pt>
                <c:pt idx="11856">
                  <c:v>83.876000000000005</c:v>
                </c:pt>
                <c:pt idx="11857">
                  <c:v>83.882999999999996</c:v>
                </c:pt>
                <c:pt idx="11858">
                  <c:v>83.89</c:v>
                </c:pt>
                <c:pt idx="11859">
                  <c:v>83.897000000000006</c:v>
                </c:pt>
                <c:pt idx="11860">
                  <c:v>83.903999999999996</c:v>
                </c:pt>
                <c:pt idx="11861">
                  <c:v>83.912000000000006</c:v>
                </c:pt>
                <c:pt idx="11862">
                  <c:v>83.92</c:v>
                </c:pt>
                <c:pt idx="11863">
                  <c:v>83.927999999999997</c:v>
                </c:pt>
                <c:pt idx="11864">
                  <c:v>83.936000000000007</c:v>
                </c:pt>
                <c:pt idx="11865">
                  <c:v>83.944999999999993</c:v>
                </c:pt>
                <c:pt idx="11866">
                  <c:v>83.953999999999994</c:v>
                </c:pt>
                <c:pt idx="11867">
                  <c:v>83.963999999999999</c:v>
                </c:pt>
                <c:pt idx="11868">
                  <c:v>83.974999999999994</c:v>
                </c:pt>
                <c:pt idx="11869">
                  <c:v>83.984999999999999</c:v>
                </c:pt>
                <c:pt idx="11870">
                  <c:v>83.995999999999995</c:v>
                </c:pt>
                <c:pt idx="11871">
                  <c:v>84.007000000000005</c:v>
                </c:pt>
                <c:pt idx="11872">
                  <c:v>84.019000000000005</c:v>
                </c:pt>
                <c:pt idx="11873">
                  <c:v>84.031999999999996</c:v>
                </c:pt>
                <c:pt idx="11874">
                  <c:v>84.046000000000006</c:v>
                </c:pt>
                <c:pt idx="11875">
                  <c:v>84.058999999999997</c:v>
                </c:pt>
                <c:pt idx="11876">
                  <c:v>84.075000000000003</c:v>
                </c:pt>
                <c:pt idx="11877">
                  <c:v>84.088999999999999</c:v>
                </c:pt>
                <c:pt idx="11878">
                  <c:v>84.105000000000004</c:v>
                </c:pt>
                <c:pt idx="11879">
                  <c:v>84.120999999999995</c:v>
                </c:pt>
                <c:pt idx="11880">
                  <c:v>84.138000000000005</c:v>
                </c:pt>
                <c:pt idx="11881">
                  <c:v>84.156000000000006</c:v>
                </c:pt>
                <c:pt idx="11882">
                  <c:v>84.173000000000002</c:v>
                </c:pt>
                <c:pt idx="11883">
                  <c:v>84.191000000000003</c:v>
                </c:pt>
                <c:pt idx="11884">
                  <c:v>84.207999999999998</c:v>
                </c:pt>
                <c:pt idx="11885">
                  <c:v>84.227000000000004</c:v>
                </c:pt>
                <c:pt idx="11886">
                  <c:v>84.244</c:v>
                </c:pt>
                <c:pt idx="11887">
                  <c:v>84.262</c:v>
                </c:pt>
                <c:pt idx="11888">
                  <c:v>84.28</c:v>
                </c:pt>
                <c:pt idx="11889">
                  <c:v>84.298000000000002</c:v>
                </c:pt>
                <c:pt idx="11890">
                  <c:v>84.316000000000003</c:v>
                </c:pt>
                <c:pt idx="11891">
                  <c:v>84.334000000000003</c:v>
                </c:pt>
                <c:pt idx="11892">
                  <c:v>84.352999999999994</c:v>
                </c:pt>
                <c:pt idx="11893">
                  <c:v>84.373999999999995</c:v>
                </c:pt>
                <c:pt idx="11894">
                  <c:v>84.393000000000001</c:v>
                </c:pt>
                <c:pt idx="11895">
                  <c:v>84.412000000000006</c:v>
                </c:pt>
                <c:pt idx="11896">
                  <c:v>84.432000000000002</c:v>
                </c:pt>
                <c:pt idx="11897">
                  <c:v>84.451999999999998</c:v>
                </c:pt>
                <c:pt idx="11898">
                  <c:v>84.471000000000004</c:v>
                </c:pt>
                <c:pt idx="11899">
                  <c:v>84.491</c:v>
                </c:pt>
                <c:pt idx="11900">
                  <c:v>84.510999999999996</c:v>
                </c:pt>
                <c:pt idx="11901">
                  <c:v>84.531000000000006</c:v>
                </c:pt>
                <c:pt idx="11902">
                  <c:v>84.551000000000002</c:v>
                </c:pt>
                <c:pt idx="11903">
                  <c:v>84.570999999999998</c:v>
                </c:pt>
                <c:pt idx="11904">
                  <c:v>84.591999999999999</c:v>
                </c:pt>
                <c:pt idx="11905">
                  <c:v>84.614000000000004</c:v>
                </c:pt>
                <c:pt idx="11906">
                  <c:v>84.638000000000005</c:v>
                </c:pt>
                <c:pt idx="11907">
                  <c:v>84.662000000000006</c:v>
                </c:pt>
                <c:pt idx="11908">
                  <c:v>84.686999999999998</c:v>
                </c:pt>
                <c:pt idx="11909">
                  <c:v>84.712999999999994</c:v>
                </c:pt>
                <c:pt idx="11910">
                  <c:v>84.739000000000004</c:v>
                </c:pt>
                <c:pt idx="11911">
                  <c:v>84.766000000000005</c:v>
                </c:pt>
                <c:pt idx="11912">
                  <c:v>84.793999999999997</c:v>
                </c:pt>
                <c:pt idx="11913">
                  <c:v>84.820999999999998</c:v>
                </c:pt>
                <c:pt idx="11914">
                  <c:v>84.85</c:v>
                </c:pt>
                <c:pt idx="11915">
                  <c:v>84.879000000000005</c:v>
                </c:pt>
                <c:pt idx="11916">
                  <c:v>84.909000000000006</c:v>
                </c:pt>
                <c:pt idx="11917">
                  <c:v>84.936999999999998</c:v>
                </c:pt>
                <c:pt idx="11918">
                  <c:v>84.965000000000003</c:v>
                </c:pt>
                <c:pt idx="11919">
                  <c:v>84.992999999999995</c:v>
                </c:pt>
                <c:pt idx="11920">
                  <c:v>85.022999999999996</c:v>
                </c:pt>
                <c:pt idx="11921">
                  <c:v>85.052000000000007</c:v>
                </c:pt>
                <c:pt idx="11922">
                  <c:v>85.081999999999994</c:v>
                </c:pt>
                <c:pt idx="11923">
                  <c:v>85.111999999999995</c:v>
                </c:pt>
                <c:pt idx="11924">
                  <c:v>85.14</c:v>
                </c:pt>
                <c:pt idx="11925">
                  <c:v>85.168999999999997</c:v>
                </c:pt>
                <c:pt idx="11926">
                  <c:v>85.197000000000003</c:v>
                </c:pt>
                <c:pt idx="11927">
                  <c:v>85.224999999999994</c:v>
                </c:pt>
                <c:pt idx="11928">
                  <c:v>85.253</c:v>
                </c:pt>
                <c:pt idx="11929">
                  <c:v>85.281000000000006</c:v>
                </c:pt>
                <c:pt idx="11930">
                  <c:v>85.308999999999997</c:v>
                </c:pt>
                <c:pt idx="11931">
                  <c:v>85.337000000000003</c:v>
                </c:pt>
                <c:pt idx="11932">
                  <c:v>85.366</c:v>
                </c:pt>
                <c:pt idx="11933">
                  <c:v>85.396000000000001</c:v>
                </c:pt>
                <c:pt idx="11934">
                  <c:v>85.427000000000007</c:v>
                </c:pt>
                <c:pt idx="11935">
                  <c:v>85.453999999999994</c:v>
                </c:pt>
                <c:pt idx="11936">
                  <c:v>85.481999999999999</c:v>
                </c:pt>
                <c:pt idx="11937">
                  <c:v>85.51</c:v>
                </c:pt>
                <c:pt idx="11938">
                  <c:v>85.537999999999997</c:v>
                </c:pt>
                <c:pt idx="11939">
                  <c:v>85.566000000000003</c:v>
                </c:pt>
                <c:pt idx="11940">
                  <c:v>85.593999999999994</c:v>
                </c:pt>
                <c:pt idx="11941">
                  <c:v>85.625</c:v>
                </c:pt>
                <c:pt idx="11942">
                  <c:v>85.653000000000006</c:v>
                </c:pt>
                <c:pt idx="11943">
                  <c:v>85.680999999999997</c:v>
                </c:pt>
                <c:pt idx="11944">
                  <c:v>85.707999999999998</c:v>
                </c:pt>
                <c:pt idx="11945">
                  <c:v>85.734999999999999</c:v>
                </c:pt>
                <c:pt idx="11946">
                  <c:v>85.763000000000005</c:v>
                </c:pt>
                <c:pt idx="11947">
                  <c:v>85.790999999999997</c:v>
                </c:pt>
                <c:pt idx="11948">
                  <c:v>85.817999999999998</c:v>
                </c:pt>
                <c:pt idx="11949">
                  <c:v>85.846000000000004</c:v>
                </c:pt>
                <c:pt idx="11950">
                  <c:v>85.873999999999995</c:v>
                </c:pt>
                <c:pt idx="11951">
                  <c:v>85.902000000000001</c:v>
                </c:pt>
                <c:pt idx="11952">
                  <c:v>85.93</c:v>
                </c:pt>
                <c:pt idx="11953">
                  <c:v>85.96</c:v>
                </c:pt>
                <c:pt idx="11954">
                  <c:v>85.986999999999995</c:v>
                </c:pt>
                <c:pt idx="11955">
                  <c:v>86.013999999999996</c:v>
                </c:pt>
                <c:pt idx="11956">
                  <c:v>86.042000000000002</c:v>
                </c:pt>
                <c:pt idx="11957">
                  <c:v>86.07</c:v>
                </c:pt>
                <c:pt idx="11958">
                  <c:v>86.096999999999994</c:v>
                </c:pt>
                <c:pt idx="11959">
                  <c:v>86.125</c:v>
                </c:pt>
                <c:pt idx="11960">
                  <c:v>86.153000000000006</c:v>
                </c:pt>
                <c:pt idx="11961">
                  <c:v>86.180999999999997</c:v>
                </c:pt>
                <c:pt idx="11962">
                  <c:v>86.21</c:v>
                </c:pt>
                <c:pt idx="11963">
                  <c:v>86.239000000000004</c:v>
                </c:pt>
                <c:pt idx="11964">
                  <c:v>86.27</c:v>
                </c:pt>
                <c:pt idx="11965">
                  <c:v>86.298000000000002</c:v>
                </c:pt>
                <c:pt idx="11966">
                  <c:v>86.325999999999993</c:v>
                </c:pt>
                <c:pt idx="11967">
                  <c:v>86.353999999999999</c:v>
                </c:pt>
                <c:pt idx="11968">
                  <c:v>86.382000000000005</c:v>
                </c:pt>
                <c:pt idx="11969">
                  <c:v>86.412999999999997</c:v>
                </c:pt>
                <c:pt idx="11970">
                  <c:v>86.441000000000003</c:v>
                </c:pt>
                <c:pt idx="11971">
                  <c:v>86.47</c:v>
                </c:pt>
                <c:pt idx="11972">
                  <c:v>86.498000000000005</c:v>
                </c:pt>
                <c:pt idx="11973">
                  <c:v>86.527000000000001</c:v>
                </c:pt>
                <c:pt idx="11974">
                  <c:v>86.555000000000007</c:v>
                </c:pt>
                <c:pt idx="11975">
                  <c:v>86.582999999999998</c:v>
                </c:pt>
                <c:pt idx="11976">
                  <c:v>86.611000000000004</c:v>
                </c:pt>
                <c:pt idx="11977">
                  <c:v>86.641999999999996</c:v>
                </c:pt>
                <c:pt idx="11978">
                  <c:v>86.67</c:v>
                </c:pt>
                <c:pt idx="11979">
                  <c:v>86.698999999999998</c:v>
                </c:pt>
                <c:pt idx="11980">
                  <c:v>86.727999999999994</c:v>
                </c:pt>
                <c:pt idx="11981">
                  <c:v>86.759</c:v>
                </c:pt>
                <c:pt idx="11982">
                  <c:v>86.787999999999997</c:v>
                </c:pt>
                <c:pt idx="11983">
                  <c:v>86.816999999999993</c:v>
                </c:pt>
                <c:pt idx="11984">
                  <c:v>86.846000000000004</c:v>
                </c:pt>
                <c:pt idx="11985">
                  <c:v>86.876000000000005</c:v>
                </c:pt>
                <c:pt idx="11986">
                  <c:v>86.903999999999996</c:v>
                </c:pt>
                <c:pt idx="11987">
                  <c:v>86.932000000000002</c:v>
                </c:pt>
                <c:pt idx="11988">
                  <c:v>86.960999999999999</c:v>
                </c:pt>
                <c:pt idx="11989">
                  <c:v>86.992000000000004</c:v>
                </c:pt>
                <c:pt idx="11990">
                  <c:v>87.02</c:v>
                </c:pt>
                <c:pt idx="11991">
                  <c:v>87.048000000000002</c:v>
                </c:pt>
                <c:pt idx="11992">
                  <c:v>87.076999999999998</c:v>
                </c:pt>
                <c:pt idx="11993">
                  <c:v>87.105000000000004</c:v>
                </c:pt>
                <c:pt idx="11994">
                  <c:v>87.135000000000005</c:v>
                </c:pt>
                <c:pt idx="11995">
                  <c:v>87.164000000000001</c:v>
                </c:pt>
                <c:pt idx="11996">
                  <c:v>87.191999999999993</c:v>
                </c:pt>
                <c:pt idx="11997">
                  <c:v>87.22</c:v>
                </c:pt>
                <c:pt idx="11998">
                  <c:v>87.248999999999995</c:v>
                </c:pt>
                <c:pt idx="11999">
                  <c:v>87.277000000000001</c:v>
                </c:pt>
                <c:pt idx="12000">
                  <c:v>87.305999999999997</c:v>
                </c:pt>
                <c:pt idx="12001">
                  <c:v>87.334999999999994</c:v>
                </c:pt>
                <c:pt idx="12002">
                  <c:v>87.366</c:v>
                </c:pt>
                <c:pt idx="12003">
                  <c:v>87.394999999999996</c:v>
                </c:pt>
                <c:pt idx="12004">
                  <c:v>87.423000000000002</c:v>
                </c:pt>
                <c:pt idx="12005">
                  <c:v>87.450999999999993</c:v>
                </c:pt>
                <c:pt idx="12006">
                  <c:v>87.48</c:v>
                </c:pt>
                <c:pt idx="12007">
                  <c:v>87.509</c:v>
                </c:pt>
                <c:pt idx="12008">
                  <c:v>87.54</c:v>
                </c:pt>
                <c:pt idx="12009">
                  <c:v>87.569000000000003</c:v>
                </c:pt>
                <c:pt idx="12010">
                  <c:v>87.6</c:v>
                </c:pt>
                <c:pt idx="12011">
                  <c:v>87.629000000000005</c:v>
                </c:pt>
                <c:pt idx="12012">
                  <c:v>87.658000000000001</c:v>
                </c:pt>
                <c:pt idx="12013">
                  <c:v>87.688000000000002</c:v>
                </c:pt>
                <c:pt idx="12014">
                  <c:v>87.716999999999999</c:v>
                </c:pt>
                <c:pt idx="12015">
                  <c:v>87.745999999999995</c:v>
                </c:pt>
                <c:pt idx="12016">
                  <c:v>87.775000000000006</c:v>
                </c:pt>
                <c:pt idx="12017">
                  <c:v>87.804000000000002</c:v>
                </c:pt>
                <c:pt idx="12018">
                  <c:v>87.834999999999994</c:v>
                </c:pt>
                <c:pt idx="12019">
                  <c:v>87.864000000000004</c:v>
                </c:pt>
                <c:pt idx="12020">
                  <c:v>87.893000000000001</c:v>
                </c:pt>
                <c:pt idx="12021">
                  <c:v>87.921999999999997</c:v>
                </c:pt>
                <c:pt idx="12022">
                  <c:v>87.950999999999993</c:v>
                </c:pt>
                <c:pt idx="12023">
                  <c:v>87.98</c:v>
                </c:pt>
                <c:pt idx="12024">
                  <c:v>88.01</c:v>
                </c:pt>
                <c:pt idx="12025">
                  <c:v>88.04</c:v>
                </c:pt>
                <c:pt idx="12026">
                  <c:v>88.069000000000003</c:v>
                </c:pt>
                <c:pt idx="12027">
                  <c:v>88.097999999999999</c:v>
                </c:pt>
                <c:pt idx="12028">
                  <c:v>88.126999999999995</c:v>
                </c:pt>
                <c:pt idx="12029">
                  <c:v>88.156000000000006</c:v>
                </c:pt>
                <c:pt idx="12030">
                  <c:v>88.185000000000002</c:v>
                </c:pt>
                <c:pt idx="12031">
                  <c:v>88.213999999999999</c:v>
                </c:pt>
                <c:pt idx="12032">
                  <c:v>88.242999999999995</c:v>
                </c:pt>
                <c:pt idx="12033">
                  <c:v>88.272000000000006</c:v>
                </c:pt>
                <c:pt idx="12034">
                  <c:v>88.302999999999997</c:v>
                </c:pt>
                <c:pt idx="12035">
                  <c:v>88.331999999999994</c:v>
                </c:pt>
                <c:pt idx="12036">
                  <c:v>88.361000000000004</c:v>
                </c:pt>
                <c:pt idx="12037">
                  <c:v>88.39</c:v>
                </c:pt>
                <c:pt idx="12038">
                  <c:v>88.418999999999997</c:v>
                </c:pt>
                <c:pt idx="12039">
                  <c:v>88.448999999999998</c:v>
                </c:pt>
                <c:pt idx="12040">
                  <c:v>88.478999999999999</c:v>
                </c:pt>
                <c:pt idx="12041">
                  <c:v>88.507000000000005</c:v>
                </c:pt>
                <c:pt idx="12042">
                  <c:v>88.536000000000001</c:v>
                </c:pt>
                <c:pt idx="12043">
                  <c:v>88.564999999999998</c:v>
                </c:pt>
                <c:pt idx="12044">
                  <c:v>88.593999999999994</c:v>
                </c:pt>
                <c:pt idx="12045">
                  <c:v>88.625</c:v>
                </c:pt>
                <c:pt idx="12046">
                  <c:v>88.655000000000001</c:v>
                </c:pt>
                <c:pt idx="12047">
                  <c:v>88.686000000000007</c:v>
                </c:pt>
                <c:pt idx="12048">
                  <c:v>88.716999999999999</c:v>
                </c:pt>
                <c:pt idx="12049">
                  <c:v>88.747</c:v>
                </c:pt>
                <c:pt idx="12050">
                  <c:v>88.775999999999996</c:v>
                </c:pt>
                <c:pt idx="12051">
                  <c:v>88.805000000000007</c:v>
                </c:pt>
                <c:pt idx="12052">
                  <c:v>88.834999999999994</c:v>
                </c:pt>
                <c:pt idx="12053">
                  <c:v>88.864000000000004</c:v>
                </c:pt>
                <c:pt idx="12054">
                  <c:v>88.893000000000001</c:v>
                </c:pt>
                <c:pt idx="12055">
                  <c:v>88.921999999999997</c:v>
                </c:pt>
                <c:pt idx="12056">
                  <c:v>88.950999999999993</c:v>
                </c:pt>
                <c:pt idx="12057">
                  <c:v>88.98</c:v>
                </c:pt>
                <c:pt idx="12058">
                  <c:v>89.01</c:v>
                </c:pt>
                <c:pt idx="12059">
                  <c:v>89.04</c:v>
                </c:pt>
                <c:pt idx="12060">
                  <c:v>89.069000000000003</c:v>
                </c:pt>
                <c:pt idx="12061">
                  <c:v>89.1</c:v>
                </c:pt>
                <c:pt idx="12062">
                  <c:v>89.129000000000005</c:v>
                </c:pt>
                <c:pt idx="12063">
                  <c:v>89.158000000000001</c:v>
                </c:pt>
                <c:pt idx="12064">
                  <c:v>89.186999999999998</c:v>
                </c:pt>
                <c:pt idx="12065">
                  <c:v>89.215999999999994</c:v>
                </c:pt>
                <c:pt idx="12066">
                  <c:v>89.245000000000005</c:v>
                </c:pt>
                <c:pt idx="12067">
                  <c:v>89.272999999999996</c:v>
                </c:pt>
                <c:pt idx="12068">
                  <c:v>89.301000000000002</c:v>
                </c:pt>
                <c:pt idx="12069">
                  <c:v>89.33</c:v>
                </c:pt>
                <c:pt idx="12070">
                  <c:v>89.361000000000004</c:v>
                </c:pt>
                <c:pt idx="12071">
                  <c:v>89.39</c:v>
                </c:pt>
                <c:pt idx="12072">
                  <c:v>89.42</c:v>
                </c:pt>
                <c:pt idx="12073">
                  <c:v>89.448999999999998</c:v>
                </c:pt>
                <c:pt idx="12074">
                  <c:v>89.477999999999994</c:v>
                </c:pt>
                <c:pt idx="12075">
                  <c:v>89.509</c:v>
                </c:pt>
                <c:pt idx="12076">
                  <c:v>89.537000000000006</c:v>
                </c:pt>
                <c:pt idx="12077">
                  <c:v>89.564999999999998</c:v>
                </c:pt>
                <c:pt idx="12078">
                  <c:v>89.593000000000004</c:v>
                </c:pt>
                <c:pt idx="12079">
                  <c:v>89.622</c:v>
                </c:pt>
                <c:pt idx="12080">
                  <c:v>89.653000000000006</c:v>
                </c:pt>
                <c:pt idx="12081">
                  <c:v>89.685000000000002</c:v>
                </c:pt>
                <c:pt idx="12082">
                  <c:v>89.712999999999994</c:v>
                </c:pt>
                <c:pt idx="12083">
                  <c:v>89.742999999999995</c:v>
                </c:pt>
                <c:pt idx="12084">
                  <c:v>89.774000000000001</c:v>
                </c:pt>
                <c:pt idx="12085">
                  <c:v>89.802000000000007</c:v>
                </c:pt>
                <c:pt idx="12086">
                  <c:v>89.831000000000003</c:v>
                </c:pt>
                <c:pt idx="12087">
                  <c:v>89.86</c:v>
                </c:pt>
                <c:pt idx="12088">
                  <c:v>89.89</c:v>
                </c:pt>
                <c:pt idx="12089">
                  <c:v>89.918000000000006</c:v>
                </c:pt>
                <c:pt idx="12090">
                  <c:v>89.947000000000003</c:v>
                </c:pt>
                <c:pt idx="12091">
                  <c:v>89.974999999999994</c:v>
                </c:pt>
                <c:pt idx="12092">
                  <c:v>90.004000000000005</c:v>
                </c:pt>
                <c:pt idx="12093">
                  <c:v>90.031999999999996</c:v>
                </c:pt>
                <c:pt idx="12094">
                  <c:v>90.061000000000007</c:v>
                </c:pt>
                <c:pt idx="12095">
                  <c:v>90.09</c:v>
                </c:pt>
                <c:pt idx="12096">
                  <c:v>90.119</c:v>
                </c:pt>
                <c:pt idx="12097">
                  <c:v>90.15</c:v>
                </c:pt>
                <c:pt idx="12098">
                  <c:v>90.180999999999997</c:v>
                </c:pt>
                <c:pt idx="12099">
                  <c:v>90.21</c:v>
                </c:pt>
                <c:pt idx="12100">
                  <c:v>90.238</c:v>
                </c:pt>
                <c:pt idx="12101">
                  <c:v>90.266000000000005</c:v>
                </c:pt>
                <c:pt idx="12102">
                  <c:v>90.293999999999997</c:v>
                </c:pt>
                <c:pt idx="12103">
                  <c:v>90.322000000000003</c:v>
                </c:pt>
                <c:pt idx="12104">
                  <c:v>90.35</c:v>
                </c:pt>
                <c:pt idx="12105">
                  <c:v>90.378</c:v>
                </c:pt>
                <c:pt idx="12106">
                  <c:v>90.409000000000006</c:v>
                </c:pt>
                <c:pt idx="12107">
                  <c:v>90.436999999999998</c:v>
                </c:pt>
                <c:pt idx="12108">
                  <c:v>90.465000000000003</c:v>
                </c:pt>
                <c:pt idx="12109">
                  <c:v>90.492999999999995</c:v>
                </c:pt>
                <c:pt idx="12110">
                  <c:v>90.521000000000001</c:v>
                </c:pt>
                <c:pt idx="12111">
                  <c:v>90.55</c:v>
                </c:pt>
                <c:pt idx="12112">
                  <c:v>90.576999999999998</c:v>
                </c:pt>
                <c:pt idx="12113">
                  <c:v>90.605000000000004</c:v>
                </c:pt>
                <c:pt idx="12114">
                  <c:v>90.632999999999996</c:v>
                </c:pt>
                <c:pt idx="12115">
                  <c:v>90.661000000000001</c:v>
                </c:pt>
                <c:pt idx="12116">
                  <c:v>90.688999999999993</c:v>
                </c:pt>
                <c:pt idx="12117">
                  <c:v>90.716999999999999</c:v>
                </c:pt>
                <c:pt idx="12118">
                  <c:v>90.745000000000005</c:v>
                </c:pt>
                <c:pt idx="12119">
                  <c:v>90.772999999999996</c:v>
                </c:pt>
                <c:pt idx="12120">
                  <c:v>90.8</c:v>
                </c:pt>
                <c:pt idx="12121">
                  <c:v>90.826999999999998</c:v>
                </c:pt>
                <c:pt idx="12122">
                  <c:v>90.853999999999999</c:v>
                </c:pt>
                <c:pt idx="12123">
                  <c:v>90.882999999999996</c:v>
                </c:pt>
                <c:pt idx="12124">
                  <c:v>90.91</c:v>
                </c:pt>
                <c:pt idx="12125">
                  <c:v>90.938000000000002</c:v>
                </c:pt>
                <c:pt idx="12126">
                  <c:v>90.965000000000003</c:v>
                </c:pt>
                <c:pt idx="12127">
                  <c:v>90.991</c:v>
                </c:pt>
                <c:pt idx="12128">
                  <c:v>91.016999999999996</c:v>
                </c:pt>
                <c:pt idx="12129">
                  <c:v>91.040999999999997</c:v>
                </c:pt>
                <c:pt idx="12130">
                  <c:v>91.064999999999998</c:v>
                </c:pt>
                <c:pt idx="12131">
                  <c:v>91.088999999999999</c:v>
                </c:pt>
                <c:pt idx="12132">
                  <c:v>91.114000000000004</c:v>
                </c:pt>
                <c:pt idx="12133">
                  <c:v>91.135000000000005</c:v>
                </c:pt>
                <c:pt idx="12134">
                  <c:v>91.155000000000001</c:v>
                </c:pt>
                <c:pt idx="12135">
                  <c:v>91.174000000000007</c:v>
                </c:pt>
                <c:pt idx="12136">
                  <c:v>91.192999999999998</c:v>
                </c:pt>
                <c:pt idx="12137">
                  <c:v>91.210999999999999</c:v>
                </c:pt>
                <c:pt idx="12138">
                  <c:v>91.228999999999999</c:v>
                </c:pt>
                <c:pt idx="12139">
                  <c:v>91.247</c:v>
                </c:pt>
                <c:pt idx="12140">
                  <c:v>91.262</c:v>
                </c:pt>
                <c:pt idx="12141">
                  <c:v>91.277000000000001</c:v>
                </c:pt>
                <c:pt idx="12142">
                  <c:v>91.292000000000002</c:v>
                </c:pt>
                <c:pt idx="12143">
                  <c:v>91.305999999999997</c:v>
                </c:pt>
                <c:pt idx="12144">
                  <c:v>91.32</c:v>
                </c:pt>
                <c:pt idx="12145">
                  <c:v>91.332999999999998</c:v>
                </c:pt>
                <c:pt idx="12146">
                  <c:v>91.346000000000004</c:v>
                </c:pt>
                <c:pt idx="12147">
                  <c:v>91.358999999999995</c:v>
                </c:pt>
                <c:pt idx="12148">
                  <c:v>91.37</c:v>
                </c:pt>
                <c:pt idx="12149">
                  <c:v>91.38</c:v>
                </c:pt>
                <c:pt idx="12150">
                  <c:v>91.388999999999996</c:v>
                </c:pt>
                <c:pt idx="12151">
                  <c:v>91.397000000000006</c:v>
                </c:pt>
                <c:pt idx="12152">
                  <c:v>91.405000000000001</c:v>
                </c:pt>
                <c:pt idx="12153">
                  <c:v>91.412999999999997</c:v>
                </c:pt>
                <c:pt idx="12154">
                  <c:v>91.421000000000006</c:v>
                </c:pt>
                <c:pt idx="12155">
                  <c:v>91.429000000000002</c:v>
                </c:pt>
                <c:pt idx="12156">
                  <c:v>91.436000000000007</c:v>
                </c:pt>
                <c:pt idx="12157">
                  <c:v>91.442999999999998</c:v>
                </c:pt>
                <c:pt idx="12158">
                  <c:v>91.45</c:v>
                </c:pt>
                <c:pt idx="12159">
                  <c:v>91.456000000000003</c:v>
                </c:pt>
                <c:pt idx="12160">
                  <c:v>91.462000000000003</c:v>
                </c:pt>
                <c:pt idx="12161">
                  <c:v>91.468999999999994</c:v>
                </c:pt>
                <c:pt idx="12162">
                  <c:v>91.475999999999999</c:v>
                </c:pt>
                <c:pt idx="12163">
                  <c:v>91.481999999999999</c:v>
                </c:pt>
                <c:pt idx="12164">
                  <c:v>91.488</c:v>
                </c:pt>
                <c:pt idx="12165">
                  <c:v>91.494</c:v>
                </c:pt>
                <c:pt idx="12166">
                  <c:v>91.5</c:v>
                </c:pt>
                <c:pt idx="12167">
                  <c:v>91.506</c:v>
                </c:pt>
                <c:pt idx="12168">
                  <c:v>91.512</c:v>
                </c:pt>
                <c:pt idx="12169">
                  <c:v>91.518000000000001</c:v>
                </c:pt>
                <c:pt idx="12170">
                  <c:v>91.524000000000001</c:v>
                </c:pt>
                <c:pt idx="12171">
                  <c:v>91.53</c:v>
                </c:pt>
                <c:pt idx="12172">
                  <c:v>91.536000000000001</c:v>
                </c:pt>
                <c:pt idx="12173">
                  <c:v>91.542000000000002</c:v>
                </c:pt>
                <c:pt idx="12174">
                  <c:v>91.548000000000002</c:v>
                </c:pt>
                <c:pt idx="12175">
                  <c:v>91.554000000000002</c:v>
                </c:pt>
                <c:pt idx="12176">
                  <c:v>91.56</c:v>
                </c:pt>
                <c:pt idx="12177">
                  <c:v>91.566000000000003</c:v>
                </c:pt>
                <c:pt idx="12178">
                  <c:v>91.572000000000003</c:v>
                </c:pt>
                <c:pt idx="12179">
                  <c:v>91.578000000000003</c:v>
                </c:pt>
                <c:pt idx="12180">
                  <c:v>91.584000000000003</c:v>
                </c:pt>
                <c:pt idx="12181">
                  <c:v>91.59</c:v>
                </c:pt>
                <c:pt idx="12182">
                  <c:v>91.596000000000004</c:v>
                </c:pt>
                <c:pt idx="12183">
                  <c:v>91.602000000000004</c:v>
                </c:pt>
                <c:pt idx="12184">
                  <c:v>91.608000000000004</c:v>
                </c:pt>
                <c:pt idx="12185">
                  <c:v>91.614000000000004</c:v>
                </c:pt>
                <c:pt idx="12186">
                  <c:v>91.62</c:v>
                </c:pt>
                <c:pt idx="12187">
                  <c:v>91.625</c:v>
                </c:pt>
                <c:pt idx="12188">
                  <c:v>91.631</c:v>
                </c:pt>
                <c:pt idx="12189">
                  <c:v>91.635999999999996</c:v>
                </c:pt>
                <c:pt idx="12190">
                  <c:v>91.641999999999996</c:v>
                </c:pt>
                <c:pt idx="12191">
                  <c:v>91.647999999999996</c:v>
                </c:pt>
                <c:pt idx="12192">
                  <c:v>91.653999999999996</c:v>
                </c:pt>
                <c:pt idx="12193">
                  <c:v>91.66</c:v>
                </c:pt>
                <c:pt idx="12194">
                  <c:v>91.665999999999997</c:v>
                </c:pt>
                <c:pt idx="12195">
                  <c:v>91.671999999999997</c:v>
                </c:pt>
                <c:pt idx="12196">
                  <c:v>91.677999999999997</c:v>
                </c:pt>
                <c:pt idx="12197">
                  <c:v>91.683999999999997</c:v>
                </c:pt>
                <c:pt idx="12198">
                  <c:v>91.69</c:v>
                </c:pt>
                <c:pt idx="12199">
                  <c:v>91.697000000000003</c:v>
                </c:pt>
                <c:pt idx="12200">
                  <c:v>91.703000000000003</c:v>
                </c:pt>
                <c:pt idx="12201">
                  <c:v>91.710999999999999</c:v>
                </c:pt>
                <c:pt idx="12202">
                  <c:v>91.716999999999999</c:v>
                </c:pt>
                <c:pt idx="12203">
                  <c:v>91.724000000000004</c:v>
                </c:pt>
                <c:pt idx="12204">
                  <c:v>91.73</c:v>
                </c:pt>
                <c:pt idx="12205">
                  <c:v>91.736000000000004</c:v>
                </c:pt>
                <c:pt idx="12206">
                  <c:v>91.742000000000004</c:v>
                </c:pt>
                <c:pt idx="12207">
                  <c:v>91.748000000000005</c:v>
                </c:pt>
                <c:pt idx="12208">
                  <c:v>91.754999999999995</c:v>
                </c:pt>
                <c:pt idx="12209">
                  <c:v>91.760999999999996</c:v>
                </c:pt>
                <c:pt idx="12210">
                  <c:v>91.766999999999996</c:v>
                </c:pt>
                <c:pt idx="12211">
                  <c:v>91.772999999999996</c:v>
                </c:pt>
                <c:pt idx="12212">
                  <c:v>91.778999999999996</c:v>
                </c:pt>
                <c:pt idx="12213">
                  <c:v>91.784999999999997</c:v>
                </c:pt>
                <c:pt idx="12214">
                  <c:v>91.790999999999997</c:v>
                </c:pt>
                <c:pt idx="12215">
                  <c:v>91.796999999999997</c:v>
                </c:pt>
                <c:pt idx="12216">
                  <c:v>91.802999999999997</c:v>
                </c:pt>
                <c:pt idx="12217">
                  <c:v>91.808999999999997</c:v>
                </c:pt>
                <c:pt idx="12218">
                  <c:v>91.814999999999998</c:v>
                </c:pt>
                <c:pt idx="12219">
                  <c:v>91.820999999999998</c:v>
                </c:pt>
                <c:pt idx="12220">
                  <c:v>91.826999999999998</c:v>
                </c:pt>
                <c:pt idx="12221">
                  <c:v>91.832999999999998</c:v>
                </c:pt>
                <c:pt idx="12222">
                  <c:v>91.838999999999999</c:v>
                </c:pt>
                <c:pt idx="12223">
                  <c:v>91.846000000000004</c:v>
                </c:pt>
                <c:pt idx="12224">
                  <c:v>91.852000000000004</c:v>
                </c:pt>
                <c:pt idx="12225">
                  <c:v>91.858000000000004</c:v>
                </c:pt>
                <c:pt idx="12226">
                  <c:v>91.864000000000004</c:v>
                </c:pt>
                <c:pt idx="12227">
                  <c:v>91.87</c:v>
                </c:pt>
                <c:pt idx="12228">
                  <c:v>91.876000000000005</c:v>
                </c:pt>
                <c:pt idx="12229">
                  <c:v>91.882000000000005</c:v>
                </c:pt>
                <c:pt idx="12230">
                  <c:v>91.887</c:v>
                </c:pt>
                <c:pt idx="12231">
                  <c:v>91.893000000000001</c:v>
                </c:pt>
                <c:pt idx="12232">
                  <c:v>91.899000000000001</c:v>
                </c:pt>
                <c:pt idx="12233">
                  <c:v>91.905000000000001</c:v>
                </c:pt>
                <c:pt idx="12234">
                  <c:v>91.911000000000001</c:v>
                </c:pt>
                <c:pt idx="12235">
                  <c:v>91.917000000000002</c:v>
                </c:pt>
                <c:pt idx="12236">
                  <c:v>91.923000000000002</c:v>
                </c:pt>
                <c:pt idx="12237">
                  <c:v>91.929000000000002</c:v>
                </c:pt>
                <c:pt idx="12238">
                  <c:v>91.935000000000002</c:v>
                </c:pt>
                <c:pt idx="12239">
                  <c:v>91.941999999999993</c:v>
                </c:pt>
                <c:pt idx="12240">
                  <c:v>91.947999999999993</c:v>
                </c:pt>
                <c:pt idx="12241">
                  <c:v>91.953999999999994</c:v>
                </c:pt>
                <c:pt idx="12242">
                  <c:v>91.96</c:v>
                </c:pt>
                <c:pt idx="12243">
                  <c:v>91.965999999999994</c:v>
                </c:pt>
                <c:pt idx="12244">
                  <c:v>91.972999999999999</c:v>
                </c:pt>
                <c:pt idx="12245">
                  <c:v>91.978999999999999</c:v>
                </c:pt>
                <c:pt idx="12246">
                  <c:v>91.984999999999999</c:v>
                </c:pt>
                <c:pt idx="12247">
                  <c:v>91.991</c:v>
                </c:pt>
                <c:pt idx="12248">
                  <c:v>91.997</c:v>
                </c:pt>
                <c:pt idx="12249">
                  <c:v>92.003</c:v>
                </c:pt>
                <c:pt idx="12250">
                  <c:v>92.009</c:v>
                </c:pt>
                <c:pt idx="12251">
                  <c:v>92.015000000000001</c:v>
                </c:pt>
                <c:pt idx="12252">
                  <c:v>92.021000000000001</c:v>
                </c:pt>
                <c:pt idx="12253">
                  <c:v>92.027000000000001</c:v>
                </c:pt>
                <c:pt idx="12254">
                  <c:v>92.031999999999996</c:v>
                </c:pt>
                <c:pt idx="12255">
                  <c:v>92.037999999999997</c:v>
                </c:pt>
                <c:pt idx="12256">
                  <c:v>92.043999999999997</c:v>
                </c:pt>
                <c:pt idx="12257">
                  <c:v>92.05</c:v>
                </c:pt>
                <c:pt idx="12258">
                  <c:v>92.055000000000007</c:v>
                </c:pt>
                <c:pt idx="12259">
                  <c:v>92.061000000000007</c:v>
                </c:pt>
                <c:pt idx="12260">
                  <c:v>92.066999999999993</c:v>
                </c:pt>
                <c:pt idx="12261">
                  <c:v>92.072999999999993</c:v>
                </c:pt>
                <c:pt idx="12262">
                  <c:v>92.078999999999994</c:v>
                </c:pt>
                <c:pt idx="12263">
                  <c:v>92.084000000000003</c:v>
                </c:pt>
                <c:pt idx="12264">
                  <c:v>92.09</c:v>
                </c:pt>
                <c:pt idx="12265">
                  <c:v>92.096000000000004</c:v>
                </c:pt>
                <c:pt idx="12266">
                  <c:v>92.102000000000004</c:v>
                </c:pt>
                <c:pt idx="12267">
                  <c:v>92.108000000000004</c:v>
                </c:pt>
                <c:pt idx="12268">
                  <c:v>92.114999999999995</c:v>
                </c:pt>
                <c:pt idx="12269">
                  <c:v>92.120999999999995</c:v>
                </c:pt>
                <c:pt idx="12270">
                  <c:v>92.126999999999995</c:v>
                </c:pt>
                <c:pt idx="12271">
                  <c:v>92.132000000000005</c:v>
                </c:pt>
                <c:pt idx="12272">
                  <c:v>92.137</c:v>
                </c:pt>
                <c:pt idx="12273">
                  <c:v>92.143000000000001</c:v>
                </c:pt>
                <c:pt idx="12274">
                  <c:v>92.147999999999996</c:v>
                </c:pt>
                <c:pt idx="12275">
                  <c:v>92.153000000000006</c:v>
                </c:pt>
                <c:pt idx="12276">
                  <c:v>92.158000000000001</c:v>
                </c:pt>
                <c:pt idx="12277">
                  <c:v>92.162999999999997</c:v>
                </c:pt>
                <c:pt idx="12278">
                  <c:v>92.168000000000006</c:v>
                </c:pt>
                <c:pt idx="12279">
                  <c:v>92.173000000000002</c:v>
                </c:pt>
                <c:pt idx="12280">
                  <c:v>92.177999999999997</c:v>
                </c:pt>
                <c:pt idx="12281">
                  <c:v>92.183000000000007</c:v>
                </c:pt>
                <c:pt idx="12282">
                  <c:v>92.188000000000002</c:v>
                </c:pt>
                <c:pt idx="12283">
                  <c:v>92.192999999999998</c:v>
                </c:pt>
                <c:pt idx="12284">
                  <c:v>92.197999999999993</c:v>
                </c:pt>
                <c:pt idx="12285">
                  <c:v>92.203000000000003</c:v>
                </c:pt>
                <c:pt idx="12286">
                  <c:v>92.207999999999998</c:v>
                </c:pt>
                <c:pt idx="12287">
                  <c:v>92.212999999999994</c:v>
                </c:pt>
                <c:pt idx="12288">
                  <c:v>92.218000000000004</c:v>
                </c:pt>
                <c:pt idx="12289">
                  <c:v>92.222999999999999</c:v>
                </c:pt>
                <c:pt idx="12290">
                  <c:v>92.227999999999994</c:v>
                </c:pt>
                <c:pt idx="12291">
                  <c:v>92.233999999999995</c:v>
                </c:pt>
                <c:pt idx="12292">
                  <c:v>92.239000000000004</c:v>
                </c:pt>
                <c:pt idx="12293">
                  <c:v>92.244</c:v>
                </c:pt>
                <c:pt idx="12294">
                  <c:v>92.248999999999995</c:v>
                </c:pt>
                <c:pt idx="12295">
                  <c:v>92.254000000000005</c:v>
                </c:pt>
                <c:pt idx="12296">
                  <c:v>92.26</c:v>
                </c:pt>
                <c:pt idx="12297">
                  <c:v>92.265000000000001</c:v>
                </c:pt>
                <c:pt idx="12298">
                  <c:v>92.271000000000001</c:v>
                </c:pt>
                <c:pt idx="12299">
                  <c:v>92.275999999999996</c:v>
                </c:pt>
                <c:pt idx="12300">
                  <c:v>92.281000000000006</c:v>
                </c:pt>
                <c:pt idx="12301">
                  <c:v>92.286000000000001</c:v>
                </c:pt>
                <c:pt idx="12302">
                  <c:v>92.290999999999997</c:v>
                </c:pt>
                <c:pt idx="12303">
                  <c:v>92.296000000000006</c:v>
                </c:pt>
                <c:pt idx="12304">
                  <c:v>92.301000000000002</c:v>
                </c:pt>
                <c:pt idx="12305">
                  <c:v>92.305999999999997</c:v>
                </c:pt>
                <c:pt idx="12306">
                  <c:v>92.311000000000007</c:v>
                </c:pt>
                <c:pt idx="12307">
                  <c:v>92.316000000000003</c:v>
                </c:pt>
                <c:pt idx="12308">
                  <c:v>92.320999999999998</c:v>
                </c:pt>
                <c:pt idx="12309">
                  <c:v>92.325999999999993</c:v>
                </c:pt>
                <c:pt idx="12310">
                  <c:v>92.331000000000003</c:v>
                </c:pt>
                <c:pt idx="12311">
                  <c:v>92.335999999999999</c:v>
                </c:pt>
                <c:pt idx="12312">
                  <c:v>92.340999999999994</c:v>
                </c:pt>
                <c:pt idx="12313">
                  <c:v>92.346999999999994</c:v>
                </c:pt>
                <c:pt idx="12314">
                  <c:v>92.352999999999994</c:v>
                </c:pt>
                <c:pt idx="12315">
                  <c:v>92.358999999999995</c:v>
                </c:pt>
                <c:pt idx="12316">
                  <c:v>92.364000000000004</c:v>
                </c:pt>
                <c:pt idx="12317">
                  <c:v>92.369</c:v>
                </c:pt>
                <c:pt idx="12318">
                  <c:v>92.373999999999995</c:v>
                </c:pt>
                <c:pt idx="12319">
                  <c:v>92.379000000000005</c:v>
                </c:pt>
                <c:pt idx="12320">
                  <c:v>92.384</c:v>
                </c:pt>
                <c:pt idx="12321">
                  <c:v>92.388999999999996</c:v>
                </c:pt>
                <c:pt idx="12322">
                  <c:v>92.394000000000005</c:v>
                </c:pt>
                <c:pt idx="12323">
                  <c:v>92.399000000000001</c:v>
                </c:pt>
                <c:pt idx="12324">
                  <c:v>92.403999999999996</c:v>
                </c:pt>
                <c:pt idx="12325">
                  <c:v>92.409000000000006</c:v>
                </c:pt>
                <c:pt idx="12326">
                  <c:v>92.414000000000001</c:v>
                </c:pt>
                <c:pt idx="12327">
                  <c:v>92.418999999999997</c:v>
                </c:pt>
                <c:pt idx="12328">
                  <c:v>92.424000000000007</c:v>
                </c:pt>
                <c:pt idx="12329">
                  <c:v>92.43</c:v>
                </c:pt>
                <c:pt idx="12330">
                  <c:v>92.435000000000002</c:v>
                </c:pt>
                <c:pt idx="12331">
                  <c:v>92.44</c:v>
                </c:pt>
                <c:pt idx="12332">
                  <c:v>92.444999999999993</c:v>
                </c:pt>
                <c:pt idx="12333">
                  <c:v>92.45</c:v>
                </c:pt>
                <c:pt idx="12334">
                  <c:v>92.454999999999998</c:v>
                </c:pt>
                <c:pt idx="12335">
                  <c:v>92.46</c:v>
                </c:pt>
                <c:pt idx="12336">
                  <c:v>92.465000000000003</c:v>
                </c:pt>
                <c:pt idx="12337">
                  <c:v>92.471000000000004</c:v>
                </c:pt>
                <c:pt idx="12338">
                  <c:v>92.475999999999999</c:v>
                </c:pt>
                <c:pt idx="12339">
                  <c:v>92.480999999999995</c:v>
                </c:pt>
                <c:pt idx="12340">
                  <c:v>92.486000000000004</c:v>
                </c:pt>
                <c:pt idx="12341">
                  <c:v>92.492000000000004</c:v>
                </c:pt>
                <c:pt idx="12342">
                  <c:v>92.495999999999995</c:v>
                </c:pt>
                <c:pt idx="12343">
                  <c:v>92.501000000000005</c:v>
                </c:pt>
                <c:pt idx="12344">
                  <c:v>92.506</c:v>
                </c:pt>
                <c:pt idx="12345">
                  <c:v>92.510999999999996</c:v>
                </c:pt>
                <c:pt idx="12346">
                  <c:v>92.516000000000005</c:v>
                </c:pt>
                <c:pt idx="12347">
                  <c:v>92.521000000000001</c:v>
                </c:pt>
                <c:pt idx="12348">
                  <c:v>92.525999999999996</c:v>
                </c:pt>
                <c:pt idx="12349">
                  <c:v>92.531000000000006</c:v>
                </c:pt>
                <c:pt idx="12350">
                  <c:v>92.536000000000001</c:v>
                </c:pt>
                <c:pt idx="12351">
                  <c:v>92.540999999999997</c:v>
                </c:pt>
                <c:pt idx="12352">
                  <c:v>92.546000000000006</c:v>
                </c:pt>
                <c:pt idx="12353">
                  <c:v>92.551000000000002</c:v>
                </c:pt>
                <c:pt idx="12354">
                  <c:v>92.555999999999997</c:v>
                </c:pt>
                <c:pt idx="12355">
                  <c:v>92.561000000000007</c:v>
                </c:pt>
                <c:pt idx="12356">
                  <c:v>92.566000000000003</c:v>
                </c:pt>
                <c:pt idx="12357">
                  <c:v>92.570999999999998</c:v>
                </c:pt>
                <c:pt idx="12358">
                  <c:v>92.575999999999993</c:v>
                </c:pt>
                <c:pt idx="12359">
                  <c:v>92.581000000000003</c:v>
                </c:pt>
                <c:pt idx="12360">
                  <c:v>92.585999999999999</c:v>
                </c:pt>
                <c:pt idx="12361">
                  <c:v>92.591999999999999</c:v>
                </c:pt>
                <c:pt idx="12362">
                  <c:v>92.596999999999994</c:v>
                </c:pt>
                <c:pt idx="12363">
                  <c:v>92.602000000000004</c:v>
                </c:pt>
                <c:pt idx="12364">
                  <c:v>92.606999999999999</c:v>
                </c:pt>
                <c:pt idx="12365">
                  <c:v>92.611999999999995</c:v>
                </c:pt>
                <c:pt idx="12366">
                  <c:v>92.617000000000004</c:v>
                </c:pt>
                <c:pt idx="12367">
                  <c:v>92.622</c:v>
                </c:pt>
                <c:pt idx="12368">
                  <c:v>92.626999999999995</c:v>
                </c:pt>
                <c:pt idx="12369">
                  <c:v>92.632000000000005</c:v>
                </c:pt>
                <c:pt idx="12370">
                  <c:v>92.637</c:v>
                </c:pt>
                <c:pt idx="12371">
                  <c:v>92.641999999999996</c:v>
                </c:pt>
                <c:pt idx="12372">
                  <c:v>92.647000000000006</c:v>
                </c:pt>
                <c:pt idx="12373">
                  <c:v>92.652000000000001</c:v>
                </c:pt>
                <c:pt idx="12374">
                  <c:v>92.658000000000001</c:v>
                </c:pt>
                <c:pt idx="12375">
                  <c:v>92.664000000000001</c:v>
                </c:pt>
                <c:pt idx="12376">
                  <c:v>92.67</c:v>
                </c:pt>
                <c:pt idx="12377">
                  <c:v>92.674999999999997</c:v>
                </c:pt>
                <c:pt idx="12378">
                  <c:v>92.680999999999997</c:v>
                </c:pt>
                <c:pt idx="12379">
                  <c:v>92.686999999999998</c:v>
                </c:pt>
                <c:pt idx="12380">
                  <c:v>92.692999999999998</c:v>
                </c:pt>
                <c:pt idx="12381">
                  <c:v>92.697999999999993</c:v>
                </c:pt>
                <c:pt idx="12382">
                  <c:v>92.703999999999994</c:v>
                </c:pt>
                <c:pt idx="12383">
                  <c:v>92.71</c:v>
                </c:pt>
                <c:pt idx="12384">
                  <c:v>92.716999999999999</c:v>
                </c:pt>
                <c:pt idx="12385">
                  <c:v>92.722999999999999</c:v>
                </c:pt>
                <c:pt idx="12386">
                  <c:v>92.728999999999999</c:v>
                </c:pt>
                <c:pt idx="12387">
                  <c:v>92.733999999999995</c:v>
                </c:pt>
                <c:pt idx="12388">
                  <c:v>92.739000000000004</c:v>
                </c:pt>
                <c:pt idx="12389">
                  <c:v>92.744</c:v>
                </c:pt>
                <c:pt idx="12390">
                  <c:v>92.748999999999995</c:v>
                </c:pt>
                <c:pt idx="12391">
                  <c:v>92.754000000000005</c:v>
                </c:pt>
                <c:pt idx="12392">
                  <c:v>92.759</c:v>
                </c:pt>
                <c:pt idx="12393">
                  <c:v>92.763999999999996</c:v>
                </c:pt>
                <c:pt idx="12394">
                  <c:v>92.769000000000005</c:v>
                </c:pt>
                <c:pt idx="12395">
                  <c:v>92.774000000000001</c:v>
                </c:pt>
                <c:pt idx="12396">
                  <c:v>92.778999999999996</c:v>
                </c:pt>
                <c:pt idx="12397">
                  <c:v>92.784000000000006</c:v>
                </c:pt>
                <c:pt idx="12398">
                  <c:v>92.789000000000001</c:v>
                </c:pt>
                <c:pt idx="12399">
                  <c:v>92.793999999999997</c:v>
                </c:pt>
                <c:pt idx="12400">
                  <c:v>92.799000000000007</c:v>
                </c:pt>
                <c:pt idx="12401">
                  <c:v>92.804000000000002</c:v>
                </c:pt>
                <c:pt idx="12402">
                  <c:v>92.808999999999997</c:v>
                </c:pt>
                <c:pt idx="12403">
                  <c:v>92.813999999999993</c:v>
                </c:pt>
                <c:pt idx="12404">
                  <c:v>92.819000000000003</c:v>
                </c:pt>
                <c:pt idx="12405">
                  <c:v>92.823999999999998</c:v>
                </c:pt>
                <c:pt idx="12406">
                  <c:v>92.828999999999994</c:v>
                </c:pt>
                <c:pt idx="12407">
                  <c:v>92.834000000000003</c:v>
                </c:pt>
                <c:pt idx="12408">
                  <c:v>92.838999999999999</c:v>
                </c:pt>
                <c:pt idx="12409">
                  <c:v>92.843999999999994</c:v>
                </c:pt>
                <c:pt idx="12410">
                  <c:v>92.849000000000004</c:v>
                </c:pt>
                <c:pt idx="12411">
                  <c:v>92.853999999999999</c:v>
                </c:pt>
                <c:pt idx="12412">
                  <c:v>92.858999999999995</c:v>
                </c:pt>
                <c:pt idx="12413">
                  <c:v>92.864000000000004</c:v>
                </c:pt>
                <c:pt idx="12414">
                  <c:v>92.869</c:v>
                </c:pt>
                <c:pt idx="12415">
                  <c:v>92.873999999999995</c:v>
                </c:pt>
                <c:pt idx="12416">
                  <c:v>92.879000000000005</c:v>
                </c:pt>
                <c:pt idx="12417">
                  <c:v>92.884</c:v>
                </c:pt>
                <c:pt idx="12418">
                  <c:v>92.888999999999996</c:v>
                </c:pt>
                <c:pt idx="12419">
                  <c:v>92.894000000000005</c:v>
                </c:pt>
                <c:pt idx="12420">
                  <c:v>92.899000000000001</c:v>
                </c:pt>
                <c:pt idx="12421">
                  <c:v>92.903999999999996</c:v>
                </c:pt>
                <c:pt idx="12422">
                  <c:v>92.909000000000006</c:v>
                </c:pt>
                <c:pt idx="12423">
                  <c:v>92.914000000000001</c:v>
                </c:pt>
                <c:pt idx="12424">
                  <c:v>92.918999999999997</c:v>
                </c:pt>
                <c:pt idx="12425">
                  <c:v>92.924000000000007</c:v>
                </c:pt>
                <c:pt idx="12426">
                  <c:v>92.929000000000002</c:v>
                </c:pt>
                <c:pt idx="12427">
                  <c:v>92.933999999999997</c:v>
                </c:pt>
                <c:pt idx="12428">
                  <c:v>92.938999999999993</c:v>
                </c:pt>
                <c:pt idx="12429">
                  <c:v>92.944000000000003</c:v>
                </c:pt>
                <c:pt idx="12430">
                  <c:v>92.948999999999998</c:v>
                </c:pt>
                <c:pt idx="12431">
                  <c:v>92.954999999999998</c:v>
                </c:pt>
                <c:pt idx="12432">
                  <c:v>92.96</c:v>
                </c:pt>
                <c:pt idx="12433">
                  <c:v>92.965000000000003</c:v>
                </c:pt>
                <c:pt idx="12434">
                  <c:v>92.97</c:v>
                </c:pt>
                <c:pt idx="12435">
                  <c:v>92.974999999999994</c:v>
                </c:pt>
                <c:pt idx="12436">
                  <c:v>92.98</c:v>
                </c:pt>
                <c:pt idx="12437">
                  <c:v>92.984999999999999</c:v>
                </c:pt>
                <c:pt idx="12438">
                  <c:v>92.99</c:v>
                </c:pt>
                <c:pt idx="12439">
                  <c:v>92.995000000000005</c:v>
                </c:pt>
                <c:pt idx="12440">
                  <c:v>93</c:v>
                </c:pt>
                <c:pt idx="12441">
                  <c:v>93.004999999999995</c:v>
                </c:pt>
                <c:pt idx="12442">
                  <c:v>93.01</c:v>
                </c:pt>
                <c:pt idx="12443">
                  <c:v>93.016000000000005</c:v>
                </c:pt>
                <c:pt idx="12444">
                  <c:v>93.02</c:v>
                </c:pt>
                <c:pt idx="12445">
                  <c:v>93.025000000000006</c:v>
                </c:pt>
                <c:pt idx="12446">
                  <c:v>93.03</c:v>
                </c:pt>
                <c:pt idx="12447">
                  <c:v>93.034999999999997</c:v>
                </c:pt>
                <c:pt idx="12448">
                  <c:v>93.04</c:v>
                </c:pt>
                <c:pt idx="12449">
                  <c:v>93.045000000000002</c:v>
                </c:pt>
                <c:pt idx="12450">
                  <c:v>93.05</c:v>
                </c:pt>
                <c:pt idx="12451">
                  <c:v>93.055999999999997</c:v>
                </c:pt>
                <c:pt idx="12452">
                  <c:v>93.061000000000007</c:v>
                </c:pt>
                <c:pt idx="12453">
                  <c:v>93.066000000000003</c:v>
                </c:pt>
                <c:pt idx="12454">
                  <c:v>93.070999999999998</c:v>
                </c:pt>
                <c:pt idx="12455">
                  <c:v>93.075999999999993</c:v>
                </c:pt>
                <c:pt idx="12456">
                  <c:v>93.081000000000003</c:v>
                </c:pt>
                <c:pt idx="12457">
                  <c:v>93.085999999999999</c:v>
                </c:pt>
                <c:pt idx="12458">
                  <c:v>93.090999999999994</c:v>
                </c:pt>
                <c:pt idx="12459">
                  <c:v>93.096000000000004</c:v>
                </c:pt>
                <c:pt idx="12460">
                  <c:v>93.100999999999999</c:v>
                </c:pt>
                <c:pt idx="12461">
                  <c:v>93.105999999999995</c:v>
                </c:pt>
                <c:pt idx="12462">
                  <c:v>93.111000000000004</c:v>
                </c:pt>
                <c:pt idx="12463">
                  <c:v>93.116</c:v>
                </c:pt>
                <c:pt idx="12464">
                  <c:v>93.120999999999995</c:v>
                </c:pt>
                <c:pt idx="12465">
                  <c:v>93.126000000000005</c:v>
                </c:pt>
                <c:pt idx="12466">
                  <c:v>93.131</c:v>
                </c:pt>
                <c:pt idx="12467">
                  <c:v>93.135999999999996</c:v>
                </c:pt>
                <c:pt idx="12468">
                  <c:v>93.141000000000005</c:v>
                </c:pt>
                <c:pt idx="12469">
                  <c:v>93.146000000000001</c:v>
                </c:pt>
                <c:pt idx="12470">
                  <c:v>93.150999999999996</c:v>
                </c:pt>
                <c:pt idx="12471">
                  <c:v>93.156000000000006</c:v>
                </c:pt>
                <c:pt idx="12472">
                  <c:v>93.161000000000001</c:v>
                </c:pt>
                <c:pt idx="12473">
                  <c:v>93.165999999999997</c:v>
                </c:pt>
                <c:pt idx="12474">
                  <c:v>93.171000000000006</c:v>
                </c:pt>
                <c:pt idx="12475">
                  <c:v>93.176000000000002</c:v>
                </c:pt>
                <c:pt idx="12476">
                  <c:v>93.180999999999997</c:v>
                </c:pt>
                <c:pt idx="12477">
                  <c:v>93.186000000000007</c:v>
                </c:pt>
                <c:pt idx="12478">
                  <c:v>93.191000000000003</c:v>
                </c:pt>
                <c:pt idx="12479">
                  <c:v>93.195999999999998</c:v>
                </c:pt>
                <c:pt idx="12480">
                  <c:v>93.200999999999993</c:v>
                </c:pt>
                <c:pt idx="12481">
                  <c:v>93.206000000000003</c:v>
                </c:pt>
                <c:pt idx="12482">
                  <c:v>93.210999999999999</c:v>
                </c:pt>
                <c:pt idx="12483">
                  <c:v>93.215999999999994</c:v>
                </c:pt>
                <c:pt idx="12484">
                  <c:v>93.221000000000004</c:v>
                </c:pt>
                <c:pt idx="12485">
                  <c:v>93.225999999999999</c:v>
                </c:pt>
                <c:pt idx="12486">
                  <c:v>93.230999999999995</c:v>
                </c:pt>
                <c:pt idx="12487">
                  <c:v>93.236000000000004</c:v>
                </c:pt>
                <c:pt idx="12488">
                  <c:v>93.241</c:v>
                </c:pt>
                <c:pt idx="12489">
                  <c:v>93.245999999999995</c:v>
                </c:pt>
                <c:pt idx="12490">
                  <c:v>93.251000000000005</c:v>
                </c:pt>
                <c:pt idx="12491">
                  <c:v>93.256</c:v>
                </c:pt>
                <c:pt idx="12492">
                  <c:v>93.260999999999996</c:v>
                </c:pt>
                <c:pt idx="12493">
                  <c:v>93.266000000000005</c:v>
                </c:pt>
                <c:pt idx="12494">
                  <c:v>93.271000000000001</c:v>
                </c:pt>
                <c:pt idx="12495">
                  <c:v>93.275999999999996</c:v>
                </c:pt>
                <c:pt idx="12496">
                  <c:v>93.281999999999996</c:v>
                </c:pt>
                <c:pt idx="12497">
                  <c:v>93.287000000000006</c:v>
                </c:pt>
                <c:pt idx="12498">
                  <c:v>93.292000000000002</c:v>
                </c:pt>
                <c:pt idx="12499">
                  <c:v>93.296999999999997</c:v>
                </c:pt>
                <c:pt idx="12500">
                  <c:v>93.302000000000007</c:v>
                </c:pt>
                <c:pt idx="12501">
                  <c:v>93.308000000000007</c:v>
                </c:pt>
                <c:pt idx="12502">
                  <c:v>93.313000000000002</c:v>
                </c:pt>
                <c:pt idx="12503">
                  <c:v>93.317999999999998</c:v>
                </c:pt>
                <c:pt idx="12504">
                  <c:v>93.322999999999993</c:v>
                </c:pt>
                <c:pt idx="12505">
                  <c:v>93.328000000000003</c:v>
                </c:pt>
                <c:pt idx="12506">
                  <c:v>93.334000000000003</c:v>
                </c:pt>
                <c:pt idx="12507">
                  <c:v>93.338999999999999</c:v>
                </c:pt>
                <c:pt idx="12508">
                  <c:v>93.343999999999994</c:v>
                </c:pt>
                <c:pt idx="12509">
                  <c:v>93.35</c:v>
                </c:pt>
                <c:pt idx="12510">
                  <c:v>93.355999999999995</c:v>
                </c:pt>
                <c:pt idx="12511">
                  <c:v>93.361000000000004</c:v>
                </c:pt>
                <c:pt idx="12512">
                  <c:v>93.366</c:v>
                </c:pt>
                <c:pt idx="12513">
                  <c:v>93.370999999999995</c:v>
                </c:pt>
                <c:pt idx="12514">
                  <c:v>93.376000000000005</c:v>
                </c:pt>
                <c:pt idx="12515">
                  <c:v>93.381</c:v>
                </c:pt>
                <c:pt idx="12516">
                  <c:v>93.385999999999996</c:v>
                </c:pt>
                <c:pt idx="12517">
                  <c:v>93.391000000000005</c:v>
                </c:pt>
                <c:pt idx="12518">
                  <c:v>93.396000000000001</c:v>
                </c:pt>
                <c:pt idx="12519">
                  <c:v>93.400999999999996</c:v>
                </c:pt>
                <c:pt idx="12520">
                  <c:v>93.406000000000006</c:v>
                </c:pt>
                <c:pt idx="12521">
                  <c:v>93.411000000000001</c:v>
                </c:pt>
                <c:pt idx="12522">
                  <c:v>93.415999999999997</c:v>
                </c:pt>
                <c:pt idx="12523">
                  <c:v>93.421000000000006</c:v>
                </c:pt>
                <c:pt idx="12524">
                  <c:v>93.426000000000002</c:v>
                </c:pt>
                <c:pt idx="12525">
                  <c:v>93.430999999999997</c:v>
                </c:pt>
                <c:pt idx="12526">
                  <c:v>93.436000000000007</c:v>
                </c:pt>
                <c:pt idx="12527">
                  <c:v>93.441000000000003</c:v>
                </c:pt>
                <c:pt idx="12528">
                  <c:v>93.445999999999998</c:v>
                </c:pt>
                <c:pt idx="12529">
                  <c:v>93.450999999999993</c:v>
                </c:pt>
                <c:pt idx="12530">
                  <c:v>93.456000000000003</c:v>
                </c:pt>
                <c:pt idx="12531">
                  <c:v>93.460999999999999</c:v>
                </c:pt>
                <c:pt idx="12532">
                  <c:v>93.465999999999994</c:v>
                </c:pt>
                <c:pt idx="12533">
                  <c:v>93.471000000000004</c:v>
                </c:pt>
                <c:pt idx="12534">
                  <c:v>93.475999999999999</c:v>
                </c:pt>
                <c:pt idx="12535">
                  <c:v>93.480999999999995</c:v>
                </c:pt>
                <c:pt idx="12536">
                  <c:v>93.486000000000004</c:v>
                </c:pt>
                <c:pt idx="12537">
                  <c:v>93.491</c:v>
                </c:pt>
                <c:pt idx="12538">
                  <c:v>93.495999999999995</c:v>
                </c:pt>
                <c:pt idx="12539">
                  <c:v>93.501000000000005</c:v>
                </c:pt>
                <c:pt idx="12540">
                  <c:v>93.506</c:v>
                </c:pt>
                <c:pt idx="12541">
                  <c:v>93.510999999999996</c:v>
                </c:pt>
                <c:pt idx="12542">
                  <c:v>93.516000000000005</c:v>
                </c:pt>
                <c:pt idx="12543">
                  <c:v>93.521000000000001</c:v>
                </c:pt>
                <c:pt idx="12544">
                  <c:v>93.525999999999996</c:v>
                </c:pt>
                <c:pt idx="12545">
                  <c:v>93.531000000000006</c:v>
                </c:pt>
                <c:pt idx="12546">
                  <c:v>93.536000000000001</c:v>
                </c:pt>
                <c:pt idx="12547">
                  <c:v>93.54</c:v>
                </c:pt>
                <c:pt idx="12548">
                  <c:v>93.546000000000006</c:v>
                </c:pt>
                <c:pt idx="12549">
                  <c:v>93.551000000000002</c:v>
                </c:pt>
                <c:pt idx="12550">
                  <c:v>93.555999999999997</c:v>
                </c:pt>
                <c:pt idx="12551">
                  <c:v>93.561000000000007</c:v>
                </c:pt>
                <c:pt idx="12552">
                  <c:v>93.566000000000003</c:v>
                </c:pt>
                <c:pt idx="12553">
                  <c:v>93.570999999999998</c:v>
                </c:pt>
                <c:pt idx="12554">
                  <c:v>93.575999999999993</c:v>
                </c:pt>
                <c:pt idx="12555">
                  <c:v>93.581000000000003</c:v>
                </c:pt>
                <c:pt idx="12556">
                  <c:v>93.585999999999999</c:v>
                </c:pt>
                <c:pt idx="12557">
                  <c:v>93.590999999999994</c:v>
                </c:pt>
                <c:pt idx="12558">
                  <c:v>93.596000000000004</c:v>
                </c:pt>
                <c:pt idx="12559">
                  <c:v>93.600999999999999</c:v>
                </c:pt>
                <c:pt idx="12560">
                  <c:v>93.605999999999995</c:v>
                </c:pt>
                <c:pt idx="12561">
                  <c:v>93.611000000000004</c:v>
                </c:pt>
                <c:pt idx="12562">
                  <c:v>93.616</c:v>
                </c:pt>
                <c:pt idx="12563">
                  <c:v>93.620999999999995</c:v>
                </c:pt>
                <c:pt idx="12564">
                  <c:v>93.626000000000005</c:v>
                </c:pt>
                <c:pt idx="12565">
                  <c:v>93.631</c:v>
                </c:pt>
                <c:pt idx="12566">
                  <c:v>93.635999999999996</c:v>
                </c:pt>
                <c:pt idx="12567">
                  <c:v>93.641000000000005</c:v>
                </c:pt>
                <c:pt idx="12568">
                  <c:v>93.646000000000001</c:v>
                </c:pt>
                <c:pt idx="12569">
                  <c:v>93.650999999999996</c:v>
                </c:pt>
                <c:pt idx="12570">
                  <c:v>93.656000000000006</c:v>
                </c:pt>
                <c:pt idx="12571">
                  <c:v>93.661000000000001</c:v>
                </c:pt>
                <c:pt idx="12572">
                  <c:v>93.665999999999997</c:v>
                </c:pt>
                <c:pt idx="12573">
                  <c:v>93.671000000000006</c:v>
                </c:pt>
                <c:pt idx="12574">
                  <c:v>93.676000000000002</c:v>
                </c:pt>
                <c:pt idx="12575">
                  <c:v>93.680999999999997</c:v>
                </c:pt>
                <c:pt idx="12576">
                  <c:v>93.686000000000007</c:v>
                </c:pt>
                <c:pt idx="12577">
                  <c:v>93.691000000000003</c:v>
                </c:pt>
                <c:pt idx="12578">
                  <c:v>93.695999999999998</c:v>
                </c:pt>
                <c:pt idx="12579">
                  <c:v>93.700999999999993</c:v>
                </c:pt>
                <c:pt idx="12580">
                  <c:v>93.706000000000003</c:v>
                </c:pt>
                <c:pt idx="12581">
                  <c:v>93.710999999999999</c:v>
                </c:pt>
                <c:pt idx="12582">
                  <c:v>93.715999999999994</c:v>
                </c:pt>
                <c:pt idx="12583">
                  <c:v>93.721000000000004</c:v>
                </c:pt>
                <c:pt idx="12584">
                  <c:v>93.725999999999999</c:v>
                </c:pt>
                <c:pt idx="12585">
                  <c:v>93.730999999999995</c:v>
                </c:pt>
                <c:pt idx="12586">
                  <c:v>93.736000000000004</c:v>
                </c:pt>
                <c:pt idx="12587">
                  <c:v>93.741</c:v>
                </c:pt>
                <c:pt idx="12588">
                  <c:v>93.747</c:v>
                </c:pt>
                <c:pt idx="12589">
                  <c:v>93.751999999999995</c:v>
                </c:pt>
                <c:pt idx="12590">
                  <c:v>93.757000000000005</c:v>
                </c:pt>
                <c:pt idx="12591">
                  <c:v>93.762</c:v>
                </c:pt>
                <c:pt idx="12592">
                  <c:v>93.766999999999996</c:v>
                </c:pt>
                <c:pt idx="12593">
                  <c:v>93.772000000000006</c:v>
                </c:pt>
                <c:pt idx="12594">
                  <c:v>93.777000000000001</c:v>
                </c:pt>
                <c:pt idx="12595">
                  <c:v>93.781999999999996</c:v>
                </c:pt>
                <c:pt idx="12596">
                  <c:v>93.787000000000006</c:v>
                </c:pt>
                <c:pt idx="12597">
                  <c:v>93.792000000000002</c:v>
                </c:pt>
                <c:pt idx="12598">
                  <c:v>93.796999999999997</c:v>
                </c:pt>
                <c:pt idx="12599">
                  <c:v>93.802000000000007</c:v>
                </c:pt>
                <c:pt idx="12600">
                  <c:v>93.808000000000007</c:v>
                </c:pt>
                <c:pt idx="12601">
                  <c:v>93.813000000000002</c:v>
                </c:pt>
                <c:pt idx="12602">
                  <c:v>93.817999999999998</c:v>
                </c:pt>
                <c:pt idx="12603">
                  <c:v>93.822999999999993</c:v>
                </c:pt>
                <c:pt idx="12604">
                  <c:v>93.828000000000003</c:v>
                </c:pt>
                <c:pt idx="12605">
                  <c:v>93.832999999999998</c:v>
                </c:pt>
                <c:pt idx="12606">
                  <c:v>93.837999999999994</c:v>
                </c:pt>
                <c:pt idx="12607">
                  <c:v>93.843000000000004</c:v>
                </c:pt>
                <c:pt idx="12608">
                  <c:v>93.847999999999999</c:v>
                </c:pt>
                <c:pt idx="12609">
                  <c:v>93.852999999999994</c:v>
                </c:pt>
                <c:pt idx="12610">
                  <c:v>93.858000000000004</c:v>
                </c:pt>
                <c:pt idx="12611">
                  <c:v>93.863</c:v>
                </c:pt>
                <c:pt idx="12612">
                  <c:v>93.867999999999995</c:v>
                </c:pt>
                <c:pt idx="12613">
                  <c:v>93.873999999999995</c:v>
                </c:pt>
                <c:pt idx="12614">
                  <c:v>93.879000000000005</c:v>
                </c:pt>
                <c:pt idx="12615">
                  <c:v>93.884</c:v>
                </c:pt>
                <c:pt idx="12616">
                  <c:v>93.888999999999996</c:v>
                </c:pt>
                <c:pt idx="12617">
                  <c:v>93.894000000000005</c:v>
                </c:pt>
                <c:pt idx="12618">
                  <c:v>93.899000000000001</c:v>
                </c:pt>
                <c:pt idx="12619">
                  <c:v>93.903999999999996</c:v>
                </c:pt>
                <c:pt idx="12620">
                  <c:v>93.909000000000006</c:v>
                </c:pt>
                <c:pt idx="12621">
                  <c:v>93.914000000000001</c:v>
                </c:pt>
                <c:pt idx="12622">
                  <c:v>93.918999999999997</c:v>
                </c:pt>
                <c:pt idx="12623">
                  <c:v>93.924000000000007</c:v>
                </c:pt>
                <c:pt idx="12624">
                  <c:v>93.929000000000002</c:v>
                </c:pt>
                <c:pt idx="12625">
                  <c:v>93.933999999999997</c:v>
                </c:pt>
                <c:pt idx="12626">
                  <c:v>93.938999999999993</c:v>
                </c:pt>
                <c:pt idx="12627">
                  <c:v>93.944000000000003</c:v>
                </c:pt>
                <c:pt idx="12628">
                  <c:v>93.948999999999998</c:v>
                </c:pt>
                <c:pt idx="12629">
                  <c:v>93.953999999999994</c:v>
                </c:pt>
                <c:pt idx="12630">
                  <c:v>93.959000000000003</c:v>
                </c:pt>
                <c:pt idx="12631">
                  <c:v>93.963999999999999</c:v>
                </c:pt>
                <c:pt idx="12632">
                  <c:v>93.968999999999994</c:v>
                </c:pt>
                <c:pt idx="12633">
                  <c:v>93.974000000000004</c:v>
                </c:pt>
                <c:pt idx="12634">
                  <c:v>93.978999999999999</c:v>
                </c:pt>
                <c:pt idx="12635">
                  <c:v>93.983999999999995</c:v>
                </c:pt>
                <c:pt idx="12636">
                  <c:v>93.989000000000004</c:v>
                </c:pt>
                <c:pt idx="12637">
                  <c:v>93.994</c:v>
                </c:pt>
                <c:pt idx="12638">
                  <c:v>93.998999999999995</c:v>
                </c:pt>
                <c:pt idx="12639">
                  <c:v>94.004000000000005</c:v>
                </c:pt>
                <c:pt idx="12640">
                  <c:v>94.009</c:v>
                </c:pt>
                <c:pt idx="12641">
                  <c:v>94.013999999999996</c:v>
                </c:pt>
                <c:pt idx="12642">
                  <c:v>94.019000000000005</c:v>
                </c:pt>
                <c:pt idx="12643">
                  <c:v>94.024000000000001</c:v>
                </c:pt>
                <c:pt idx="12644">
                  <c:v>94.028999999999996</c:v>
                </c:pt>
                <c:pt idx="12645">
                  <c:v>94.034000000000006</c:v>
                </c:pt>
                <c:pt idx="12646">
                  <c:v>94.039000000000001</c:v>
                </c:pt>
                <c:pt idx="12647">
                  <c:v>94.043999999999997</c:v>
                </c:pt>
                <c:pt idx="12648">
                  <c:v>94.049000000000007</c:v>
                </c:pt>
                <c:pt idx="12649">
                  <c:v>94.054000000000002</c:v>
                </c:pt>
                <c:pt idx="12650">
                  <c:v>94.058999999999997</c:v>
                </c:pt>
                <c:pt idx="12651">
                  <c:v>94.063999999999993</c:v>
                </c:pt>
                <c:pt idx="12652">
                  <c:v>94.07</c:v>
                </c:pt>
                <c:pt idx="12653">
                  <c:v>94.075000000000003</c:v>
                </c:pt>
                <c:pt idx="12654">
                  <c:v>94.08</c:v>
                </c:pt>
                <c:pt idx="12655">
                  <c:v>94.084999999999994</c:v>
                </c:pt>
                <c:pt idx="12656">
                  <c:v>94.09</c:v>
                </c:pt>
                <c:pt idx="12657">
                  <c:v>94.094999999999999</c:v>
                </c:pt>
                <c:pt idx="12658">
                  <c:v>94.1</c:v>
                </c:pt>
                <c:pt idx="12659">
                  <c:v>94.105000000000004</c:v>
                </c:pt>
                <c:pt idx="12660">
                  <c:v>94.11</c:v>
                </c:pt>
                <c:pt idx="12661">
                  <c:v>94.116</c:v>
                </c:pt>
                <c:pt idx="12662">
                  <c:v>94.120999999999995</c:v>
                </c:pt>
                <c:pt idx="12663">
                  <c:v>94.126000000000005</c:v>
                </c:pt>
                <c:pt idx="12664">
                  <c:v>94.131</c:v>
                </c:pt>
                <c:pt idx="12665">
                  <c:v>94.135999999999996</c:v>
                </c:pt>
                <c:pt idx="12666">
                  <c:v>94.141000000000005</c:v>
                </c:pt>
                <c:pt idx="12667">
                  <c:v>94.146000000000001</c:v>
                </c:pt>
                <c:pt idx="12668">
                  <c:v>94.150999999999996</c:v>
                </c:pt>
                <c:pt idx="12669">
                  <c:v>94.156000000000006</c:v>
                </c:pt>
                <c:pt idx="12670">
                  <c:v>94.161000000000001</c:v>
                </c:pt>
                <c:pt idx="12671">
                  <c:v>94.165999999999997</c:v>
                </c:pt>
                <c:pt idx="12672">
                  <c:v>94.171000000000006</c:v>
                </c:pt>
                <c:pt idx="12673">
                  <c:v>94.176000000000002</c:v>
                </c:pt>
                <c:pt idx="12674">
                  <c:v>94.180999999999997</c:v>
                </c:pt>
                <c:pt idx="12675">
                  <c:v>94.186000000000007</c:v>
                </c:pt>
                <c:pt idx="12676">
                  <c:v>94.191000000000003</c:v>
                </c:pt>
                <c:pt idx="12677">
                  <c:v>94.195999999999998</c:v>
                </c:pt>
                <c:pt idx="12678">
                  <c:v>94.200999999999993</c:v>
                </c:pt>
                <c:pt idx="12679">
                  <c:v>94.206000000000003</c:v>
                </c:pt>
                <c:pt idx="12680">
                  <c:v>94.210999999999999</c:v>
                </c:pt>
                <c:pt idx="12681">
                  <c:v>94.215999999999994</c:v>
                </c:pt>
                <c:pt idx="12682">
                  <c:v>94.221000000000004</c:v>
                </c:pt>
                <c:pt idx="12683">
                  <c:v>94.225999999999999</c:v>
                </c:pt>
                <c:pt idx="12684">
                  <c:v>94.230999999999995</c:v>
                </c:pt>
                <c:pt idx="12685">
                  <c:v>94.236000000000004</c:v>
                </c:pt>
                <c:pt idx="12686">
                  <c:v>94.241</c:v>
                </c:pt>
                <c:pt idx="12687">
                  <c:v>94.245999999999995</c:v>
                </c:pt>
                <c:pt idx="12688">
                  <c:v>94.251000000000005</c:v>
                </c:pt>
                <c:pt idx="12689">
                  <c:v>94.256</c:v>
                </c:pt>
                <c:pt idx="12690">
                  <c:v>94.260999999999996</c:v>
                </c:pt>
                <c:pt idx="12691">
                  <c:v>94.266000000000005</c:v>
                </c:pt>
                <c:pt idx="12692">
                  <c:v>94.271000000000001</c:v>
                </c:pt>
                <c:pt idx="12693">
                  <c:v>94.275999999999996</c:v>
                </c:pt>
                <c:pt idx="12694">
                  <c:v>94.281000000000006</c:v>
                </c:pt>
                <c:pt idx="12695">
                  <c:v>94.286000000000001</c:v>
                </c:pt>
                <c:pt idx="12696">
                  <c:v>94.290999999999997</c:v>
                </c:pt>
                <c:pt idx="12697">
                  <c:v>94.296000000000006</c:v>
                </c:pt>
                <c:pt idx="12698">
                  <c:v>94.301000000000002</c:v>
                </c:pt>
                <c:pt idx="12699">
                  <c:v>94.305999999999997</c:v>
                </c:pt>
                <c:pt idx="12700">
                  <c:v>94.311000000000007</c:v>
                </c:pt>
                <c:pt idx="12701">
                  <c:v>94.316000000000003</c:v>
                </c:pt>
                <c:pt idx="12702">
                  <c:v>94.320999999999998</c:v>
                </c:pt>
                <c:pt idx="12703">
                  <c:v>94.325999999999993</c:v>
                </c:pt>
                <c:pt idx="12704">
                  <c:v>94.331999999999994</c:v>
                </c:pt>
                <c:pt idx="12705">
                  <c:v>94.337000000000003</c:v>
                </c:pt>
                <c:pt idx="12706">
                  <c:v>94.341999999999999</c:v>
                </c:pt>
                <c:pt idx="12707">
                  <c:v>94.346999999999994</c:v>
                </c:pt>
                <c:pt idx="12708">
                  <c:v>94.352000000000004</c:v>
                </c:pt>
                <c:pt idx="12709">
                  <c:v>94.356999999999999</c:v>
                </c:pt>
                <c:pt idx="12710">
                  <c:v>94.361999999999995</c:v>
                </c:pt>
                <c:pt idx="12711">
                  <c:v>94.367000000000004</c:v>
                </c:pt>
                <c:pt idx="12712">
                  <c:v>94.372</c:v>
                </c:pt>
                <c:pt idx="12713">
                  <c:v>94.376999999999995</c:v>
                </c:pt>
                <c:pt idx="12714">
                  <c:v>94.382000000000005</c:v>
                </c:pt>
                <c:pt idx="12715">
                  <c:v>94.387</c:v>
                </c:pt>
                <c:pt idx="12716">
                  <c:v>94.391999999999996</c:v>
                </c:pt>
                <c:pt idx="12717">
                  <c:v>94.397000000000006</c:v>
                </c:pt>
                <c:pt idx="12718">
                  <c:v>94.402000000000001</c:v>
                </c:pt>
                <c:pt idx="12719">
                  <c:v>94.406999999999996</c:v>
                </c:pt>
                <c:pt idx="12720">
                  <c:v>94.411000000000001</c:v>
                </c:pt>
                <c:pt idx="12721">
                  <c:v>94.415999999999997</c:v>
                </c:pt>
                <c:pt idx="12722">
                  <c:v>94.421000000000006</c:v>
                </c:pt>
                <c:pt idx="12723">
                  <c:v>94.426000000000002</c:v>
                </c:pt>
                <c:pt idx="12724">
                  <c:v>94.430999999999997</c:v>
                </c:pt>
                <c:pt idx="12725">
                  <c:v>94.436000000000007</c:v>
                </c:pt>
                <c:pt idx="12726">
                  <c:v>94.441000000000003</c:v>
                </c:pt>
                <c:pt idx="12727">
                  <c:v>94.444999999999993</c:v>
                </c:pt>
                <c:pt idx="12728">
                  <c:v>94.45</c:v>
                </c:pt>
                <c:pt idx="12729">
                  <c:v>94.454999999999998</c:v>
                </c:pt>
                <c:pt idx="12730">
                  <c:v>94.46</c:v>
                </c:pt>
                <c:pt idx="12731">
                  <c:v>94.463999999999999</c:v>
                </c:pt>
                <c:pt idx="12732">
                  <c:v>94.468000000000004</c:v>
                </c:pt>
                <c:pt idx="12733">
                  <c:v>94.471999999999994</c:v>
                </c:pt>
                <c:pt idx="12734">
                  <c:v>94.477000000000004</c:v>
                </c:pt>
                <c:pt idx="12735">
                  <c:v>94.481999999999999</c:v>
                </c:pt>
                <c:pt idx="12736">
                  <c:v>94.486000000000004</c:v>
                </c:pt>
                <c:pt idx="12737">
                  <c:v>94.491</c:v>
                </c:pt>
                <c:pt idx="12738">
                  <c:v>94.495999999999995</c:v>
                </c:pt>
                <c:pt idx="12739">
                  <c:v>94.501000000000005</c:v>
                </c:pt>
                <c:pt idx="12740">
                  <c:v>94.506</c:v>
                </c:pt>
                <c:pt idx="12741">
                  <c:v>94.51</c:v>
                </c:pt>
                <c:pt idx="12742">
                  <c:v>94.515000000000001</c:v>
                </c:pt>
                <c:pt idx="12743">
                  <c:v>94.52</c:v>
                </c:pt>
                <c:pt idx="12744">
                  <c:v>94.525000000000006</c:v>
                </c:pt>
                <c:pt idx="12745">
                  <c:v>94.53</c:v>
                </c:pt>
                <c:pt idx="12746">
                  <c:v>94.534999999999997</c:v>
                </c:pt>
                <c:pt idx="12747">
                  <c:v>94.54</c:v>
                </c:pt>
                <c:pt idx="12748">
                  <c:v>94.545000000000002</c:v>
                </c:pt>
                <c:pt idx="12749">
                  <c:v>94.549000000000007</c:v>
                </c:pt>
                <c:pt idx="12750">
                  <c:v>94.552999999999997</c:v>
                </c:pt>
                <c:pt idx="12751">
                  <c:v>94.558000000000007</c:v>
                </c:pt>
                <c:pt idx="12752">
                  <c:v>94.563000000000002</c:v>
                </c:pt>
                <c:pt idx="12753">
                  <c:v>94.566999999999993</c:v>
                </c:pt>
                <c:pt idx="12754">
                  <c:v>94.570999999999998</c:v>
                </c:pt>
                <c:pt idx="12755">
                  <c:v>94.575000000000003</c:v>
                </c:pt>
                <c:pt idx="12756">
                  <c:v>94.58</c:v>
                </c:pt>
                <c:pt idx="12757">
                  <c:v>94.584999999999994</c:v>
                </c:pt>
                <c:pt idx="12758">
                  <c:v>94.588999999999999</c:v>
                </c:pt>
                <c:pt idx="12759">
                  <c:v>94.593999999999994</c:v>
                </c:pt>
                <c:pt idx="12760">
                  <c:v>94.597999999999999</c:v>
                </c:pt>
                <c:pt idx="12761">
                  <c:v>94.602999999999994</c:v>
                </c:pt>
                <c:pt idx="12762">
                  <c:v>94.608000000000004</c:v>
                </c:pt>
                <c:pt idx="12763">
                  <c:v>94.613</c:v>
                </c:pt>
                <c:pt idx="12764">
                  <c:v>94.617000000000004</c:v>
                </c:pt>
                <c:pt idx="12765">
                  <c:v>94.622</c:v>
                </c:pt>
                <c:pt idx="12766">
                  <c:v>94.626999999999995</c:v>
                </c:pt>
                <c:pt idx="12767">
                  <c:v>94.632000000000005</c:v>
                </c:pt>
                <c:pt idx="12768">
                  <c:v>94.637</c:v>
                </c:pt>
                <c:pt idx="12769">
                  <c:v>94.641999999999996</c:v>
                </c:pt>
                <c:pt idx="12770">
                  <c:v>94.647000000000006</c:v>
                </c:pt>
                <c:pt idx="12771">
                  <c:v>94.652000000000001</c:v>
                </c:pt>
                <c:pt idx="12772">
                  <c:v>94.658000000000001</c:v>
                </c:pt>
                <c:pt idx="12773">
                  <c:v>94.662999999999997</c:v>
                </c:pt>
                <c:pt idx="12774">
                  <c:v>94.668000000000006</c:v>
                </c:pt>
                <c:pt idx="12775">
                  <c:v>94.673000000000002</c:v>
                </c:pt>
                <c:pt idx="12776">
                  <c:v>94.677999999999997</c:v>
                </c:pt>
                <c:pt idx="12777">
                  <c:v>94.683000000000007</c:v>
                </c:pt>
                <c:pt idx="12778">
                  <c:v>94.688000000000002</c:v>
                </c:pt>
                <c:pt idx="12779">
                  <c:v>94.691999999999993</c:v>
                </c:pt>
                <c:pt idx="12780">
                  <c:v>94.695999999999998</c:v>
                </c:pt>
                <c:pt idx="12781">
                  <c:v>94.700999999999993</c:v>
                </c:pt>
                <c:pt idx="12782">
                  <c:v>94.706000000000003</c:v>
                </c:pt>
                <c:pt idx="12783">
                  <c:v>94.710999999999999</c:v>
                </c:pt>
                <c:pt idx="12784">
                  <c:v>94.715999999999994</c:v>
                </c:pt>
                <c:pt idx="12785">
                  <c:v>94.721000000000004</c:v>
                </c:pt>
                <c:pt idx="12786">
                  <c:v>94.725999999999999</c:v>
                </c:pt>
                <c:pt idx="12787">
                  <c:v>94.730999999999995</c:v>
                </c:pt>
                <c:pt idx="12788">
                  <c:v>94.736000000000004</c:v>
                </c:pt>
                <c:pt idx="12789">
                  <c:v>94.741</c:v>
                </c:pt>
                <c:pt idx="12790">
                  <c:v>94.745999999999995</c:v>
                </c:pt>
                <c:pt idx="12791">
                  <c:v>94.751000000000005</c:v>
                </c:pt>
                <c:pt idx="12792">
                  <c:v>94.756</c:v>
                </c:pt>
                <c:pt idx="12793">
                  <c:v>94.760999999999996</c:v>
                </c:pt>
                <c:pt idx="12794">
                  <c:v>94.766000000000005</c:v>
                </c:pt>
                <c:pt idx="12795">
                  <c:v>94.771000000000001</c:v>
                </c:pt>
                <c:pt idx="12796">
                  <c:v>94.775999999999996</c:v>
                </c:pt>
                <c:pt idx="12797">
                  <c:v>94.78</c:v>
                </c:pt>
                <c:pt idx="12798">
                  <c:v>94.784000000000006</c:v>
                </c:pt>
                <c:pt idx="12799">
                  <c:v>94.787999999999997</c:v>
                </c:pt>
                <c:pt idx="12800">
                  <c:v>94.792000000000002</c:v>
                </c:pt>
                <c:pt idx="12801">
                  <c:v>94.796000000000006</c:v>
                </c:pt>
                <c:pt idx="12802">
                  <c:v>94.801000000000002</c:v>
                </c:pt>
                <c:pt idx="12803">
                  <c:v>94.805000000000007</c:v>
                </c:pt>
                <c:pt idx="12804">
                  <c:v>94.808999999999997</c:v>
                </c:pt>
                <c:pt idx="12805">
                  <c:v>94.813000000000002</c:v>
                </c:pt>
                <c:pt idx="12806">
                  <c:v>94.816999999999993</c:v>
                </c:pt>
                <c:pt idx="12807">
                  <c:v>94.820999999999998</c:v>
                </c:pt>
                <c:pt idx="12808">
                  <c:v>94.825000000000003</c:v>
                </c:pt>
                <c:pt idx="12809">
                  <c:v>94.828999999999994</c:v>
                </c:pt>
                <c:pt idx="12810">
                  <c:v>94.832999999999998</c:v>
                </c:pt>
                <c:pt idx="12811">
                  <c:v>94.837000000000003</c:v>
                </c:pt>
                <c:pt idx="12812">
                  <c:v>94.841999999999999</c:v>
                </c:pt>
                <c:pt idx="12813">
                  <c:v>94.846000000000004</c:v>
                </c:pt>
                <c:pt idx="12814">
                  <c:v>94.85</c:v>
                </c:pt>
                <c:pt idx="12815">
                  <c:v>94.855000000000004</c:v>
                </c:pt>
                <c:pt idx="12816">
                  <c:v>94.858999999999995</c:v>
                </c:pt>
                <c:pt idx="12817">
                  <c:v>94.863</c:v>
                </c:pt>
                <c:pt idx="12818">
                  <c:v>94.867999999999995</c:v>
                </c:pt>
                <c:pt idx="12819">
                  <c:v>94.873000000000005</c:v>
                </c:pt>
                <c:pt idx="12820">
                  <c:v>94.878</c:v>
                </c:pt>
                <c:pt idx="12821">
                  <c:v>94.882000000000005</c:v>
                </c:pt>
                <c:pt idx="12822">
                  <c:v>94.885999999999996</c:v>
                </c:pt>
                <c:pt idx="12823">
                  <c:v>94.89</c:v>
                </c:pt>
                <c:pt idx="12824">
                  <c:v>94.894000000000005</c:v>
                </c:pt>
                <c:pt idx="12825">
                  <c:v>94.897999999999996</c:v>
                </c:pt>
                <c:pt idx="12826">
                  <c:v>94.902000000000001</c:v>
                </c:pt>
                <c:pt idx="12827">
                  <c:v>94.906000000000006</c:v>
                </c:pt>
                <c:pt idx="12828">
                  <c:v>94.91</c:v>
                </c:pt>
                <c:pt idx="12829">
                  <c:v>94.914000000000001</c:v>
                </c:pt>
                <c:pt idx="12830">
                  <c:v>94.918000000000006</c:v>
                </c:pt>
                <c:pt idx="12831">
                  <c:v>94.921999999999997</c:v>
                </c:pt>
                <c:pt idx="12832">
                  <c:v>94.926000000000002</c:v>
                </c:pt>
                <c:pt idx="12833">
                  <c:v>94.93</c:v>
                </c:pt>
                <c:pt idx="12834">
                  <c:v>94.933999999999997</c:v>
                </c:pt>
                <c:pt idx="12835">
                  <c:v>94.938000000000002</c:v>
                </c:pt>
                <c:pt idx="12836">
                  <c:v>94.941999999999993</c:v>
                </c:pt>
                <c:pt idx="12837">
                  <c:v>94.945999999999998</c:v>
                </c:pt>
                <c:pt idx="12838">
                  <c:v>94.95</c:v>
                </c:pt>
                <c:pt idx="12839">
                  <c:v>94.953999999999994</c:v>
                </c:pt>
                <c:pt idx="12840">
                  <c:v>94.959000000000003</c:v>
                </c:pt>
                <c:pt idx="12841">
                  <c:v>94.962999999999994</c:v>
                </c:pt>
                <c:pt idx="12842">
                  <c:v>94.966999999999999</c:v>
                </c:pt>
                <c:pt idx="12843">
                  <c:v>94.971000000000004</c:v>
                </c:pt>
                <c:pt idx="12844">
                  <c:v>94.974999999999994</c:v>
                </c:pt>
                <c:pt idx="12845">
                  <c:v>94.978999999999999</c:v>
                </c:pt>
                <c:pt idx="12846">
                  <c:v>94.983000000000004</c:v>
                </c:pt>
                <c:pt idx="12847">
                  <c:v>94.986999999999995</c:v>
                </c:pt>
                <c:pt idx="12848">
                  <c:v>94.992000000000004</c:v>
                </c:pt>
                <c:pt idx="12849">
                  <c:v>94.997</c:v>
                </c:pt>
                <c:pt idx="12850">
                  <c:v>95.001000000000005</c:v>
                </c:pt>
                <c:pt idx="12851">
                  <c:v>95.004999999999995</c:v>
                </c:pt>
                <c:pt idx="12852">
                  <c:v>95.009</c:v>
                </c:pt>
                <c:pt idx="12853">
                  <c:v>95.013000000000005</c:v>
                </c:pt>
                <c:pt idx="12854">
                  <c:v>95.016999999999996</c:v>
                </c:pt>
                <c:pt idx="12855">
                  <c:v>95.021000000000001</c:v>
                </c:pt>
                <c:pt idx="12856">
                  <c:v>95.025000000000006</c:v>
                </c:pt>
                <c:pt idx="12857">
                  <c:v>95.028999999999996</c:v>
                </c:pt>
                <c:pt idx="12858">
                  <c:v>95.033000000000001</c:v>
                </c:pt>
                <c:pt idx="12859">
                  <c:v>95.037000000000006</c:v>
                </c:pt>
                <c:pt idx="12860">
                  <c:v>95.040999999999997</c:v>
                </c:pt>
                <c:pt idx="12861">
                  <c:v>95.045000000000002</c:v>
                </c:pt>
                <c:pt idx="12862">
                  <c:v>95.049000000000007</c:v>
                </c:pt>
                <c:pt idx="12863">
                  <c:v>95.052999999999997</c:v>
                </c:pt>
                <c:pt idx="12864">
                  <c:v>95.057000000000002</c:v>
                </c:pt>
                <c:pt idx="12865">
                  <c:v>95.061000000000007</c:v>
                </c:pt>
                <c:pt idx="12866">
                  <c:v>95.064999999999998</c:v>
                </c:pt>
                <c:pt idx="12867">
                  <c:v>95.069000000000003</c:v>
                </c:pt>
                <c:pt idx="12868">
                  <c:v>95.072999999999993</c:v>
                </c:pt>
                <c:pt idx="12869">
                  <c:v>95.076999999999998</c:v>
                </c:pt>
                <c:pt idx="12870">
                  <c:v>95.081000000000003</c:v>
                </c:pt>
                <c:pt idx="12871">
                  <c:v>95.084999999999994</c:v>
                </c:pt>
                <c:pt idx="12872">
                  <c:v>95.088999999999999</c:v>
                </c:pt>
                <c:pt idx="12873">
                  <c:v>95.093000000000004</c:v>
                </c:pt>
                <c:pt idx="12874">
                  <c:v>95.096999999999994</c:v>
                </c:pt>
                <c:pt idx="12875">
                  <c:v>95.100999999999999</c:v>
                </c:pt>
                <c:pt idx="12876">
                  <c:v>95.105000000000004</c:v>
                </c:pt>
                <c:pt idx="12877">
                  <c:v>95.108999999999995</c:v>
                </c:pt>
                <c:pt idx="12878">
                  <c:v>95.113</c:v>
                </c:pt>
                <c:pt idx="12879">
                  <c:v>95.117999999999995</c:v>
                </c:pt>
                <c:pt idx="12880">
                  <c:v>95.122</c:v>
                </c:pt>
                <c:pt idx="12881">
                  <c:v>95.126000000000005</c:v>
                </c:pt>
                <c:pt idx="12882">
                  <c:v>95.13</c:v>
                </c:pt>
                <c:pt idx="12883">
                  <c:v>95.134</c:v>
                </c:pt>
                <c:pt idx="12884">
                  <c:v>95.138000000000005</c:v>
                </c:pt>
                <c:pt idx="12885">
                  <c:v>95.141999999999996</c:v>
                </c:pt>
                <c:pt idx="12886">
                  <c:v>95.146000000000001</c:v>
                </c:pt>
                <c:pt idx="12887">
                  <c:v>95.15</c:v>
                </c:pt>
                <c:pt idx="12888">
                  <c:v>95.153999999999996</c:v>
                </c:pt>
                <c:pt idx="12889">
                  <c:v>95.158000000000001</c:v>
                </c:pt>
                <c:pt idx="12890">
                  <c:v>95.162000000000006</c:v>
                </c:pt>
                <c:pt idx="12891">
                  <c:v>95.165999999999997</c:v>
                </c:pt>
                <c:pt idx="12892">
                  <c:v>95.17</c:v>
                </c:pt>
                <c:pt idx="12893">
                  <c:v>95.174000000000007</c:v>
                </c:pt>
                <c:pt idx="12894">
                  <c:v>95.177999999999997</c:v>
                </c:pt>
                <c:pt idx="12895">
                  <c:v>95.182000000000002</c:v>
                </c:pt>
                <c:pt idx="12896">
                  <c:v>95.186000000000007</c:v>
                </c:pt>
                <c:pt idx="12897">
                  <c:v>95.19</c:v>
                </c:pt>
                <c:pt idx="12898">
                  <c:v>95.194000000000003</c:v>
                </c:pt>
                <c:pt idx="12899">
                  <c:v>95.197999999999993</c:v>
                </c:pt>
                <c:pt idx="12900">
                  <c:v>95.201999999999998</c:v>
                </c:pt>
                <c:pt idx="12901">
                  <c:v>95.206000000000003</c:v>
                </c:pt>
                <c:pt idx="12902">
                  <c:v>95.21</c:v>
                </c:pt>
                <c:pt idx="12903">
                  <c:v>95.213999999999999</c:v>
                </c:pt>
                <c:pt idx="12904">
                  <c:v>95.218000000000004</c:v>
                </c:pt>
                <c:pt idx="12905">
                  <c:v>95.221999999999994</c:v>
                </c:pt>
                <c:pt idx="12906">
                  <c:v>95.225999999999999</c:v>
                </c:pt>
                <c:pt idx="12907">
                  <c:v>95.23</c:v>
                </c:pt>
                <c:pt idx="12908">
                  <c:v>95.234999999999999</c:v>
                </c:pt>
                <c:pt idx="12909">
                  <c:v>95.239000000000004</c:v>
                </c:pt>
                <c:pt idx="12910">
                  <c:v>95.242999999999995</c:v>
                </c:pt>
                <c:pt idx="12911">
                  <c:v>95.247</c:v>
                </c:pt>
                <c:pt idx="12912">
                  <c:v>95.251000000000005</c:v>
                </c:pt>
                <c:pt idx="12913">
                  <c:v>95.254999999999995</c:v>
                </c:pt>
                <c:pt idx="12914">
                  <c:v>95.259</c:v>
                </c:pt>
                <c:pt idx="12915">
                  <c:v>95.263000000000005</c:v>
                </c:pt>
                <c:pt idx="12916">
                  <c:v>95.266999999999996</c:v>
                </c:pt>
                <c:pt idx="12917">
                  <c:v>95.271000000000001</c:v>
                </c:pt>
                <c:pt idx="12918">
                  <c:v>95.275000000000006</c:v>
                </c:pt>
                <c:pt idx="12919">
                  <c:v>95.278999999999996</c:v>
                </c:pt>
                <c:pt idx="12920">
                  <c:v>95.283000000000001</c:v>
                </c:pt>
                <c:pt idx="12921">
                  <c:v>95.287000000000006</c:v>
                </c:pt>
                <c:pt idx="12922">
                  <c:v>95.290999999999997</c:v>
                </c:pt>
                <c:pt idx="12923">
                  <c:v>95.295000000000002</c:v>
                </c:pt>
                <c:pt idx="12924">
                  <c:v>95.299000000000007</c:v>
                </c:pt>
                <c:pt idx="12925">
                  <c:v>95.302999999999997</c:v>
                </c:pt>
                <c:pt idx="12926">
                  <c:v>95.307000000000002</c:v>
                </c:pt>
                <c:pt idx="12927">
                  <c:v>95.311000000000007</c:v>
                </c:pt>
                <c:pt idx="12928">
                  <c:v>95.314999999999998</c:v>
                </c:pt>
                <c:pt idx="12929">
                  <c:v>95.319000000000003</c:v>
                </c:pt>
                <c:pt idx="12930">
                  <c:v>95.322999999999993</c:v>
                </c:pt>
                <c:pt idx="12931">
                  <c:v>95.326999999999998</c:v>
                </c:pt>
                <c:pt idx="12932">
                  <c:v>95.331000000000003</c:v>
                </c:pt>
                <c:pt idx="12933">
                  <c:v>95.334999999999994</c:v>
                </c:pt>
                <c:pt idx="12934">
                  <c:v>95.338999999999999</c:v>
                </c:pt>
                <c:pt idx="12935">
                  <c:v>95.343000000000004</c:v>
                </c:pt>
                <c:pt idx="12936">
                  <c:v>95.346999999999994</c:v>
                </c:pt>
                <c:pt idx="12937">
                  <c:v>95.350999999999999</c:v>
                </c:pt>
                <c:pt idx="12938">
                  <c:v>95.355999999999995</c:v>
                </c:pt>
                <c:pt idx="12939">
                  <c:v>95.36</c:v>
                </c:pt>
                <c:pt idx="12940">
                  <c:v>95.364000000000004</c:v>
                </c:pt>
                <c:pt idx="12941">
                  <c:v>95.367999999999995</c:v>
                </c:pt>
                <c:pt idx="12942">
                  <c:v>95.372</c:v>
                </c:pt>
                <c:pt idx="12943">
                  <c:v>95.375</c:v>
                </c:pt>
                <c:pt idx="12944">
                  <c:v>95.38</c:v>
                </c:pt>
                <c:pt idx="12945">
                  <c:v>95.384</c:v>
                </c:pt>
                <c:pt idx="12946">
                  <c:v>95.388000000000005</c:v>
                </c:pt>
                <c:pt idx="12947">
                  <c:v>95.391999999999996</c:v>
                </c:pt>
                <c:pt idx="12948">
                  <c:v>95.396000000000001</c:v>
                </c:pt>
                <c:pt idx="12949">
                  <c:v>95.4</c:v>
                </c:pt>
                <c:pt idx="12950">
                  <c:v>95.403999999999996</c:v>
                </c:pt>
                <c:pt idx="12951">
                  <c:v>95.408000000000001</c:v>
                </c:pt>
                <c:pt idx="12952">
                  <c:v>95.412000000000006</c:v>
                </c:pt>
                <c:pt idx="12953">
                  <c:v>95.415999999999997</c:v>
                </c:pt>
                <c:pt idx="12954">
                  <c:v>95.42</c:v>
                </c:pt>
                <c:pt idx="12955">
                  <c:v>95.424000000000007</c:v>
                </c:pt>
                <c:pt idx="12956">
                  <c:v>95.427999999999997</c:v>
                </c:pt>
                <c:pt idx="12957">
                  <c:v>95.432000000000002</c:v>
                </c:pt>
                <c:pt idx="12958">
                  <c:v>95.436000000000007</c:v>
                </c:pt>
                <c:pt idx="12959">
                  <c:v>95.44</c:v>
                </c:pt>
                <c:pt idx="12960">
                  <c:v>95.444000000000003</c:v>
                </c:pt>
                <c:pt idx="12961">
                  <c:v>95.447999999999993</c:v>
                </c:pt>
                <c:pt idx="12962">
                  <c:v>95.451999999999998</c:v>
                </c:pt>
                <c:pt idx="12963">
                  <c:v>95.456000000000003</c:v>
                </c:pt>
                <c:pt idx="12964">
                  <c:v>95.46</c:v>
                </c:pt>
                <c:pt idx="12965">
                  <c:v>95.463999999999999</c:v>
                </c:pt>
                <c:pt idx="12966">
                  <c:v>95.468000000000004</c:v>
                </c:pt>
                <c:pt idx="12967">
                  <c:v>95.471999999999994</c:v>
                </c:pt>
                <c:pt idx="12968">
                  <c:v>95.475999999999999</c:v>
                </c:pt>
                <c:pt idx="12969">
                  <c:v>95.48</c:v>
                </c:pt>
                <c:pt idx="12970">
                  <c:v>95.483999999999995</c:v>
                </c:pt>
                <c:pt idx="12971">
                  <c:v>95.488</c:v>
                </c:pt>
                <c:pt idx="12972">
                  <c:v>95.492000000000004</c:v>
                </c:pt>
                <c:pt idx="12973">
                  <c:v>95.495999999999995</c:v>
                </c:pt>
                <c:pt idx="12974">
                  <c:v>95.5</c:v>
                </c:pt>
                <c:pt idx="12975">
                  <c:v>95.504000000000005</c:v>
                </c:pt>
                <c:pt idx="12976">
                  <c:v>95.507999999999996</c:v>
                </c:pt>
                <c:pt idx="12977">
                  <c:v>95.512</c:v>
                </c:pt>
                <c:pt idx="12978">
                  <c:v>95.516000000000005</c:v>
                </c:pt>
                <c:pt idx="12979">
                  <c:v>95.52</c:v>
                </c:pt>
                <c:pt idx="12980">
                  <c:v>95.524000000000001</c:v>
                </c:pt>
                <c:pt idx="12981">
                  <c:v>95.528000000000006</c:v>
                </c:pt>
                <c:pt idx="12982">
                  <c:v>95.531999999999996</c:v>
                </c:pt>
                <c:pt idx="12983">
                  <c:v>95.536000000000001</c:v>
                </c:pt>
                <c:pt idx="12984">
                  <c:v>95.54</c:v>
                </c:pt>
                <c:pt idx="12985">
                  <c:v>95.543999999999997</c:v>
                </c:pt>
                <c:pt idx="12986">
                  <c:v>95.548000000000002</c:v>
                </c:pt>
                <c:pt idx="12987">
                  <c:v>95.552000000000007</c:v>
                </c:pt>
                <c:pt idx="12988">
                  <c:v>95.555999999999997</c:v>
                </c:pt>
                <c:pt idx="12989">
                  <c:v>95.56</c:v>
                </c:pt>
                <c:pt idx="12990">
                  <c:v>95.563999999999993</c:v>
                </c:pt>
                <c:pt idx="12991">
                  <c:v>95.567999999999998</c:v>
                </c:pt>
                <c:pt idx="12992">
                  <c:v>95.572000000000003</c:v>
                </c:pt>
                <c:pt idx="12993">
                  <c:v>95.575999999999993</c:v>
                </c:pt>
                <c:pt idx="12994">
                  <c:v>95.58</c:v>
                </c:pt>
                <c:pt idx="12995">
                  <c:v>95.584000000000003</c:v>
                </c:pt>
                <c:pt idx="12996">
                  <c:v>95.587999999999994</c:v>
                </c:pt>
                <c:pt idx="12997">
                  <c:v>95.591999999999999</c:v>
                </c:pt>
                <c:pt idx="12998">
                  <c:v>95.596000000000004</c:v>
                </c:pt>
                <c:pt idx="12999">
                  <c:v>95.6</c:v>
                </c:pt>
                <c:pt idx="13000">
                  <c:v>95.603999999999999</c:v>
                </c:pt>
                <c:pt idx="13001">
                  <c:v>95.608000000000004</c:v>
                </c:pt>
                <c:pt idx="13002">
                  <c:v>95.611999999999995</c:v>
                </c:pt>
                <c:pt idx="13003">
                  <c:v>95.616</c:v>
                </c:pt>
                <c:pt idx="13004">
                  <c:v>95.62</c:v>
                </c:pt>
                <c:pt idx="13005">
                  <c:v>95.623999999999995</c:v>
                </c:pt>
                <c:pt idx="13006">
                  <c:v>95.628</c:v>
                </c:pt>
                <c:pt idx="13007">
                  <c:v>95.632000000000005</c:v>
                </c:pt>
                <c:pt idx="13008">
                  <c:v>95.635999999999996</c:v>
                </c:pt>
                <c:pt idx="13009">
                  <c:v>95.641000000000005</c:v>
                </c:pt>
                <c:pt idx="13010">
                  <c:v>95.644999999999996</c:v>
                </c:pt>
                <c:pt idx="13011">
                  <c:v>95.649000000000001</c:v>
                </c:pt>
                <c:pt idx="13012">
                  <c:v>95.653000000000006</c:v>
                </c:pt>
                <c:pt idx="13013">
                  <c:v>95.656999999999996</c:v>
                </c:pt>
                <c:pt idx="13014">
                  <c:v>95.661000000000001</c:v>
                </c:pt>
                <c:pt idx="13015">
                  <c:v>95.665000000000006</c:v>
                </c:pt>
                <c:pt idx="13016">
                  <c:v>95.668999999999997</c:v>
                </c:pt>
                <c:pt idx="13017">
                  <c:v>95.673000000000002</c:v>
                </c:pt>
                <c:pt idx="13018">
                  <c:v>95.677000000000007</c:v>
                </c:pt>
                <c:pt idx="13019">
                  <c:v>95.680999999999997</c:v>
                </c:pt>
                <c:pt idx="13020">
                  <c:v>95.685000000000002</c:v>
                </c:pt>
                <c:pt idx="13021">
                  <c:v>95.688999999999993</c:v>
                </c:pt>
                <c:pt idx="13022">
                  <c:v>95.692999999999998</c:v>
                </c:pt>
                <c:pt idx="13023">
                  <c:v>95.697000000000003</c:v>
                </c:pt>
                <c:pt idx="13024">
                  <c:v>95.700999999999993</c:v>
                </c:pt>
                <c:pt idx="13025">
                  <c:v>95.704999999999998</c:v>
                </c:pt>
                <c:pt idx="13026">
                  <c:v>95.71</c:v>
                </c:pt>
                <c:pt idx="13027">
                  <c:v>95.713999999999999</c:v>
                </c:pt>
                <c:pt idx="13028">
                  <c:v>95.718000000000004</c:v>
                </c:pt>
                <c:pt idx="13029">
                  <c:v>95.721999999999994</c:v>
                </c:pt>
                <c:pt idx="13030">
                  <c:v>95.725999999999999</c:v>
                </c:pt>
                <c:pt idx="13031">
                  <c:v>95.73</c:v>
                </c:pt>
                <c:pt idx="13032">
                  <c:v>95.733999999999995</c:v>
                </c:pt>
                <c:pt idx="13033">
                  <c:v>95.738</c:v>
                </c:pt>
                <c:pt idx="13034">
                  <c:v>95.742000000000004</c:v>
                </c:pt>
                <c:pt idx="13035">
                  <c:v>95.745999999999995</c:v>
                </c:pt>
                <c:pt idx="13036">
                  <c:v>95.75</c:v>
                </c:pt>
                <c:pt idx="13037">
                  <c:v>95.754000000000005</c:v>
                </c:pt>
                <c:pt idx="13038">
                  <c:v>95.757999999999996</c:v>
                </c:pt>
                <c:pt idx="13039">
                  <c:v>95.762</c:v>
                </c:pt>
                <c:pt idx="13040">
                  <c:v>95.766000000000005</c:v>
                </c:pt>
                <c:pt idx="13041">
                  <c:v>95.77</c:v>
                </c:pt>
                <c:pt idx="13042">
                  <c:v>95.774000000000001</c:v>
                </c:pt>
                <c:pt idx="13043">
                  <c:v>95.778000000000006</c:v>
                </c:pt>
                <c:pt idx="13044">
                  <c:v>95.781999999999996</c:v>
                </c:pt>
                <c:pt idx="13045">
                  <c:v>95.786000000000001</c:v>
                </c:pt>
                <c:pt idx="13046">
                  <c:v>95.79</c:v>
                </c:pt>
                <c:pt idx="13047">
                  <c:v>95.793999999999997</c:v>
                </c:pt>
                <c:pt idx="13048">
                  <c:v>95.798000000000002</c:v>
                </c:pt>
                <c:pt idx="13049">
                  <c:v>95.802000000000007</c:v>
                </c:pt>
                <c:pt idx="13050">
                  <c:v>95.805999999999997</c:v>
                </c:pt>
                <c:pt idx="13051">
                  <c:v>95.81</c:v>
                </c:pt>
                <c:pt idx="13052">
                  <c:v>95.813999999999993</c:v>
                </c:pt>
                <c:pt idx="13053">
                  <c:v>95.817999999999998</c:v>
                </c:pt>
                <c:pt idx="13054">
                  <c:v>95.822000000000003</c:v>
                </c:pt>
                <c:pt idx="13055">
                  <c:v>95.825999999999993</c:v>
                </c:pt>
                <c:pt idx="13056">
                  <c:v>95.831000000000003</c:v>
                </c:pt>
                <c:pt idx="13057">
                  <c:v>95.835999999999999</c:v>
                </c:pt>
                <c:pt idx="13058">
                  <c:v>95.840999999999994</c:v>
                </c:pt>
                <c:pt idx="13059">
                  <c:v>95.846000000000004</c:v>
                </c:pt>
                <c:pt idx="13060">
                  <c:v>95.850999999999999</c:v>
                </c:pt>
                <c:pt idx="13061">
                  <c:v>95.855999999999995</c:v>
                </c:pt>
                <c:pt idx="13062">
                  <c:v>95.861000000000004</c:v>
                </c:pt>
                <c:pt idx="13063">
                  <c:v>95.866</c:v>
                </c:pt>
                <c:pt idx="13064">
                  <c:v>95.870999999999995</c:v>
                </c:pt>
                <c:pt idx="13065">
                  <c:v>95.876000000000005</c:v>
                </c:pt>
                <c:pt idx="13066">
                  <c:v>95.881</c:v>
                </c:pt>
                <c:pt idx="13067">
                  <c:v>95.885999999999996</c:v>
                </c:pt>
                <c:pt idx="13068">
                  <c:v>95.891000000000005</c:v>
                </c:pt>
                <c:pt idx="13069">
                  <c:v>95.896000000000001</c:v>
                </c:pt>
                <c:pt idx="13070">
                  <c:v>95.902000000000001</c:v>
                </c:pt>
                <c:pt idx="13071">
                  <c:v>95.906999999999996</c:v>
                </c:pt>
                <c:pt idx="13072">
                  <c:v>95.912000000000006</c:v>
                </c:pt>
                <c:pt idx="13073">
                  <c:v>95.917000000000002</c:v>
                </c:pt>
                <c:pt idx="13074">
                  <c:v>95.921999999999997</c:v>
                </c:pt>
                <c:pt idx="13075">
                  <c:v>95.927000000000007</c:v>
                </c:pt>
                <c:pt idx="13076">
                  <c:v>95.933000000000007</c:v>
                </c:pt>
                <c:pt idx="13077">
                  <c:v>95.938999999999993</c:v>
                </c:pt>
                <c:pt idx="13078">
                  <c:v>95.944999999999993</c:v>
                </c:pt>
                <c:pt idx="13079">
                  <c:v>95.951999999999998</c:v>
                </c:pt>
                <c:pt idx="13080">
                  <c:v>95.96</c:v>
                </c:pt>
                <c:pt idx="13081">
                  <c:v>95.968000000000004</c:v>
                </c:pt>
                <c:pt idx="13082">
                  <c:v>95.975999999999999</c:v>
                </c:pt>
                <c:pt idx="13083">
                  <c:v>95.983999999999995</c:v>
                </c:pt>
                <c:pt idx="13084">
                  <c:v>95.995000000000005</c:v>
                </c:pt>
                <c:pt idx="13085">
                  <c:v>96.004999999999995</c:v>
                </c:pt>
                <c:pt idx="13086">
                  <c:v>96.016999999999996</c:v>
                </c:pt>
                <c:pt idx="13087">
                  <c:v>96.031000000000006</c:v>
                </c:pt>
                <c:pt idx="13088">
                  <c:v>96.045000000000002</c:v>
                </c:pt>
                <c:pt idx="13089">
                  <c:v>96.058999999999997</c:v>
                </c:pt>
                <c:pt idx="13090">
                  <c:v>96.073999999999998</c:v>
                </c:pt>
                <c:pt idx="13091">
                  <c:v>96.090999999999994</c:v>
                </c:pt>
                <c:pt idx="13092">
                  <c:v>96.108000000000004</c:v>
                </c:pt>
                <c:pt idx="13093">
                  <c:v>96.126000000000005</c:v>
                </c:pt>
                <c:pt idx="13094">
                  <c:v>96.144999999999996</c:v>
                </c:pt>
                <c:pt idx="13095">
                  <c:v>96.167000000000002</c:v>
                </c:pt>
                <c:pt idx="13096">
                  <c:v>96.191000000000003</c:v>
                </c:pt>
                <c:pt idx="13097">
                  <c:v>96.215999999999994</c:v>
                </c:pt>
                <c:pt idx="13098">
                  <c:v>96.242999999999995</c:v>
                </c:pt>
                <c:pt idx="13099">
                  <c:v>96.27</c:v>
                </c:pt>
                <c:pt idx="13100">
                  <c:v>96.296000000000006</c:v>
                </c:pt>
                <c:pt idx="13101">
                  <c:v>96.322999999999993</c:v>
                </c:pt>
                <c:pt idx="13102">
                  <c:v>96.349000000000004</c:v>
                </c:pt>
                <c:pt idx="13103">
                  <c:v>96.375</c:v>
                </c:pt>
                <c:pt idx="13104">
                  <c:v>96.402000000000001</c:v>
                </c:pt>
                <c:pt idx="13105">
                  <c:v>96.43</c:v>
                </c:pt>
                <c:pt idx="13106">
                  <c:v>96.457999999999998</c:v>
                </c:pt>
                <c:pt idx="13107">
                  <c:v>96.486000000000004</c:v>
                </c:pt>
                <c:pt idx="13108">
                  <c:v>96.513000000000005</c:v>
                </c:pt>
                <c:pt idx="13109">
                  <c:v>96.54</c:v>
                </c:pt>
                <c:pt idx="13110">
                  <c:v>96.566000000000003</c:v>
                </c:pt>
                <c:pt idx="13111">
                  <c:v>96.593999999999994</c:v>
                </c:pt>
                <c:pt idx="13112">
                  <c:v>96.620999999999995</c:v>
                </c:pt>
                <c:pt idx="13113">
                  <c:v>96.647000000000006</c:v>
                </c:pt>
                <c:pt idx="13114">
                  <c:v>96.674000000000007</c:v>
                </c:pt>
                <c:pt idx="13115">
                  <c:v>96.701999999999998</c:v>
                </c:pt>
                <c:pt idx="13116">
                  <c:v>96.73</c:v>
                </c:pt>
                <c:pt idx="13117">
                  <c:v>96.757999999999996</c:v>
                </c:pt>
                <c:pt idx="13118">
                  <c:v>96.786000000000001</c:v>
                </c:pt>
                <c:pt idx="13119">
                  <c:v>96.813000000000002</c:v>
                </c:pt>
                <c:pt idx="13120">
                  <c:v>96.840999999999994</c:v>
                </c:pt>
                <c:pt idx="13121">
                  <c:v>96.869</c:v>
                </c:pt>
                <c:pt idx="13122">
                  <c:v>96.897999999999996</c:v>
                </c:pt>
                <c:pt idx="13123">
                  <c:v>96.924999999999997</c:v>
                </c:pt>
                <c:pt idx="13124">
                  <c:v>96.956000000000003</c:v>
                </c:pt>
                <c:pt idx="13125">
                  <c:v>96.983999999999995</c:v>
                </c:pt>
                <c:pt idx="13126">
                  <c:v>97.012</c:v>
                </c:pt>
                <c:pt idx="13127">
                  <c:v>97.039000000000001</c:v>
                </c:pt>
                <c:pt idx="13128">
                  <c:v>97.066999999999993</c:v>
                </c:pt>
                <c:pt idx="13129">
                  <c:v>97.093999999999994</c:v>
                </c:pt>
                <c:pt idx="13130">
                  <c:v>97.120999999999995</c:v>
                </c:pt>
                <c:pt idx="13131">
                  <c:v>97.149000000000001</c:v>
                </c:pt>
                <c:pt idx="13132">
                  <c:v>97.177000000000007</c:v>
                </c:pt>
                <c:pt idx="13133">
                  <c:v>97.204999999999998</c:v>
                </c:pt>
                <c:pt idx="13134">
                  <c:v>97.233000000000004</c:v>
                </c:pt>
                <c:pt idx="13135">
                  <c:v>97.260999999999996</c:v>
                </c:pt>
                <c:pt idx="13136">
                  <c:v>97.289000000000001</c:v>
                </c:pt>
                <c:pt idx="13137">
                  <c:v>97.317999999999998</c:v>
                </c:pt>
                <c:pt idx="13138">
                  <c:v>97.347999999999999</c:v>
                </c:pt>
                <c:pt idx="13139">
                  <c:v>97.376000000000005</c:v>
                </c:pt>
                <c:pt idx="13140">
                  <c:v>97.403999999999996</c:v>
                </c:pt>
                <c:pt idx="13141">
                  <c:v>97.432000000000002</c:v>
                </c:pt>
                <c:pt idx="13142">
                  <c:v>97.459000000000003</c:v>
                </c:pt>
                <c:pt idx="13143">
                  <c:v>97.488</c:v>
                </c:pt>
                <c:pt idx="13144">
                  <c:v>97.516999999999996</c:v>
                </c:pt>
                <c:pt idx="13145">
                  <c:v>97.545000000000002</c:v>
                </c:pt>
                <c:pt idx="13146">
                  <c:v>97.572000000000003</c:v>
                </c:pt>
                <c:pt idx="13147">
                  <c:v>97.599000000000004</c:v>
                </c:pt>
                <c:pt idx="13148">
                  <c:v>97.628</c:v>
                </c:pt>
                <c:pt idx="13149">
                  <c:v>97.656000000000006</c:v>
                </c:pt>
                <c:pt idx="13150">
                  <c:v>97.683999999999997</c:v>
                </c:pt>
                <c:pt idx="13151">
                  <c:v>97.712000000000003</c:v>
                </c:pt>
                <c:pt idx="13152">
                  <c:v>97.741</c:v>
                </c:pt>
                <c:pt idx="13153">
                  <c:v>97.77</c:v>
                </c:pt>
                <c:pt idx="13154">
                  <c:v>97.798000000000002</c:v>
                </c:pt>
                <c:pt idx="13155">
                  <c:v>97.825999999999993</c:v>
                </c:pt>
                <c:pt idx="13156">
                  <c:v>97.852999999999994</c:v>
                </c:pt>
                <c:pt idx="13157">
                  <c:v>97.88</c:v>
                </c:pt>
                <c:pt idx="13158">
                  <c:v>97.908000000000001</c:v>
                </c:pt>
                <c:pt idx="13159">
                  <c:v>97.935000000000002</c:v>
                </c:pt>
                <c:pt idx="13160">
                  <c:v>97.962999999999994</c:v>
                </c:pt>
                <c:pt idx="13161">
                  <c:v>97.99</c:v>
                </c:pt>
                <c:pt idx="13162">
                  <c:v>98.018000000000001</c:v>
                </c:pt>
                <c:pt idx="13163">
                  <c:v>98.045000000000002</c:v>
                </c:pt>
                <c:pt idx="13164">
                  <c:v>98.072000000000003</c:v>
                </c:pt>
                <c:pt idx="13165">
                  <c:v>98.1</c:v>
                </c:pt>
                <c:pt idx="13166">
                  <c:v>98.128</c:v>
                </c:pt>
                <c:pt idx="13167">
                  <c:v>98.156000000000006</c:v>
                </c:pt>
                <c:pt idx="13168">
                  <c:v>98.183000000000007</c:v>
                </c:pt>
                <c:pt idx="13169">
                  <c:v>98.210999999999999</c:v>
                </c:pt>
                <c:pt idx="13170">
                  <c:v>98.238</c:v>
                </c:pt>
                <c:pt idx="13171">
                  <c:v>98.266999999999996</c:v>
                </c:pt>
                <c:pt idx="13172">
                  <c:v>98.295000000000002</c:v>
                </c:pt>
                <c:pt idx="13173">
                  <c:v>98.322000000000003</c:v>
                </c:pt>
                <c:pt idx="13174">
                  <c:v>98.35</c:v>
                </c:pt>
                <c:pt idx="13175">
                  <c:v>98.376999999999995</c:v>
                </c:pt>
                <c:pt idx="13176">
                  <c:v>98.406000000000006</c:v>
                </c:pt>
                <c:pt idx="13177">
                  <c:v>98.433000000000007</c:v>
                </c:pt>
                <c:pt idx="13178">
                  <c:v>98.46</c:v>
                </c:pt>
                <c:pt idx="13179">
                  <c:v>98.486999999999995</c:v>
                </c:pt>
                <c:pt idx="13180">
                  <c:v>98.513999999999996</c:v>
                </c:pt>
                <c:pt idx="13181">
                  <c:v>98.542000000000002</c:v>
                </c:pt>
                <c:pt idx="13182">
                  <c:v>98.569000000000003</c:v>
                </c:pt>
                <c:pt idx="13183">
                  <c:v>98.596000000000004</c:v>
                </c:pt>
                <c:pt idx="13184">
                  <c:v>98.623999999999995</c:v>
                </c:pt>
                <c:pt idx="13185">
                  <c:v>98.650999999999996</c:v>
                </c:pt>
                <c:pt idx="13186">
                  <c:v>98.677999999999997</c:v>
                </c:pt>
                <c:pt idx="13187">
                  <c:v>98.704999999999998</c:v>
                </c:pt>
                <c:pt idx="13188">
                  <c:v>98.731999999999999</c:v>
                </c:pt>
                <c:pt idx="13189">
                  <c:v>98.762</c:v>
                </c:pt>
                <c:pt idx="13190">
                  <c:v>98.790999999999997</c:v>
                </c:pt>
                <c:pt idx="13191">
                  <c:v>98.817999999999998</c:v>
                </c:pt>
                <c:pt idx="13192">
                  <c:v>98.844999999999999</c:v>
                </c:pt>
                <c:pt idx="13193">
                  <c:v>98.873999999999995</c:v>
                </c:pt>
                <c:pt idx="13194">
                  <c:v>98.900999999999996</c:v>
                </c:pt>
                <c:pt idx="13195">
                  <c:v>98.927999999999997</c:v>
                </c:pt>
                <c:pt idx="13196">
                  <c:v>98.953999999999994</c:v>
                </c:pt>
                <c:pt idx="13197">
                  <c:v>98.980999999999995</c:v>
                </c:pt>
                <c:pt idx="13198">
                  <c:v>99.009</c:v>
                </c:pt>
                <c:pt idx="13199">
                  <c:v>99.036000000000001</c:v>
                </c:pt>
                <c:pt idx="13200">
                  <c:v>99.063000000000002</c:v>
                </c:pt>
                <c:pt idx="13201">
                  <c:v>99.09</c:v>
                </c:pt>
                <c:pt idx="13202">
                  <c:v>99.119</c:v>
                </c:pt>
                <c:pt idx="13203">
                  <c:v>99.146000000000001</c:v>
                </c:pt>
                <c:pt idx="13204">
                  <c:v>99.173000000000002</c:v>
                </c:pt>
                <c:pt idx="13205">
                  <c:v>99.2</c:v>
                </c:pt>
                <c:pt idx="13206">
                  <c:v>99.225999999999999</c:v>
                </c:pt>
                <c:pt idx="13207">
                  <c:v>99.253</c:v>
                </c:pt>
                <c:pt idx="13208">
                  <c:v>99.28</c:v>
                </c:pt>
                <c:pt idx="13209">
                  <c:v>99.305999999999997</c:v>
                </c:pt>
                <c:pt idx="13210">
                  <c:v>99.332999999999998</c:v>
                </c:pt>
                <c:pt idx="13211">
                  <c:v>99.361999999999995</c:v>
                </c:pt>
                <c:pt idx="13212">
                  <c:v>99.388999999999996</c:v>
                </c:pt>
                <c:pt idx="13213">
                  <c:v>99.415000000000006</c:v>
                </c:pt>
                <c:pt idx="13214">
                  <c:v>99.441999999999993</c:v>
                </c:pt>
                <c:pt idx="13215">
                  <c:v>99.468000000000004</c:v>
                </c:pt>
                <c:pt idx="13216">
                  <c:v>99.495999999999995</c:v>
                </c:pt>
                <c:pt idx="13217">
                  <c:v>99.522999999999996</c:v>
                </c:pt>
                <c:pt idx="13218">
                  <c:v>99.549000000000007</c:v>
                </c:pt>
                <c:pt idx="13219">
                  <c:v>99.575999999999993</c:v>
                </c:pt>
                <c:pt idx="13220">
                  <c:v>99.603999999999999</c:v>
                </c:pt>
                <c:pt idx="13221">
                  <c:v>99.631</c:v>
                </c:pt>
                <c:pt idx="13222">
                  <c:v>99.656999999999996</c:v>
                </c:pt>
                <c:pt idx="13223">
                  <c:v>99.683000000000007</c:v>
                </c:pt>
                <c:pt idx="13224">
                  <c:v>99.709000000000003</c:v>
                </c:pt>
                <c:pt idx="13225">
                  <c:v>99.736000000000004</c:v>
                </c:pt>
                <c:pt idx="13226">
                  <c:v>99.763000000000005</c:v>
                </c:pt>
                <c:pt idx="13227">
                  <c:v>99.789000000000001</c:v>
                </c:pt>
                <c:pt idx="13228">
                  <c:v>99.816999999999993</c:v>
                </c:pt>
                <c:pt idx="13229">
                  <c:v>99.846999999999994</c:v>
                </c:pt>
                <c:pt idx="13230">
                  <c:v>99.873000000000005</c:v>
                </c:pt>
                <c:pt idx="13231">
                  <c:v>99.9</c:v>
                </c:pt>
                <c:pt idx="13232">
                  <c:v>99.926000000000002</c:v>
                </c:pt>
                <c:pt idx="13233">
                  <c:v>99.951999999999998</c:v>
                </c:pt>
                <c:pt idx="13234">
                  <c:v>99.978999999999999</c:v>
                </c:pt>
                <c:pt idx="13235">
                  <c:v>100.005</c:v>
                </c:pt>
                <c:pt idx="13236">
                  <c:v>100.03100000000001</c:v>
                </c:pt>
                <c:pt idx="13237">
                  <c:v>100.057</c:v>
                </c:pt>
                <c:pt idx="13238">
                  <c:v>100.084</c:v>
                </c:pt>
                <c:pt idx="13239">
                  <c:v>100.11199999999999</c:v>
                </c:pt>
                <c:pt idx="13240">
                  <c:v>100.139</c:v>
                </c:pt>
                <c:pt idx="13241">
                  <c:v>100.166</c:v>
                </c:pt>
                <c:pt idx="13242">
                  <c:v>100.19199999999999</c:v>
                </c:pt>
                <c:pt idx="13243">
                  <c:v>100.21899999999999</c:v>
                </c:pt>
                <c:pt idx="13244">
                  <c:v>100.246</c:v>
                </c:pt>
                <c:pt idx="13245">
                  <c:v>100.27200000000001</c:v>
                </c:pt>
                <c:pt idx="13246">
                  <c:v>100.298</c:v>
                </c:pt>
                <c:pt idx="13247">
                  <c:v>100.324</c:v>
                </c:pt>
                <c:pt idx="13248">
                  <c:v>100.351</c:v>
                </c:pt>
                <c:pt idx="13249">
                  <c:v>100.378</c:v>
                </c:pt>
                <c:pt idx="13250">
                  <c:v>100.404</c:v>
                </c:pt>
                <c:pt idx="13251">
                  <c:v>100.43</c:v>
                </c:pt>
                <c:pt idx="13252">
                  <c:v>100.45699999999999</c:v>
                </c:pt>
                <c:pt idx="13253">
                  <c:v>100.485</c:v>
                </c:pt>
                <c:pt idx="13254">
                  <c:v>100.511</c:v>
                </c:pt>
                <c:pt idx="13255">
                  <c:v>100.538</c:v>
                </c:pt>
                <c:pt idx="13256">
                  <c:v>100.56399999999999</c:v>
                </c:pt>
                <c:pt idx="13257">
                  <c:v>100.592</c:v>
                </c:pt>
                <c:pt idx="13258">
                  <c:v>100.62</c:v>
                </c:pt>
                <c:pt idx="13259">
                  <c:v>100.648</c:v>
                </c:pt>
                <c:pt idx="13260">
                  <c:v>100.675</c:v>
                </c:pt>
                <c:pt idx="13261">
                  <c:v>100.702</c:v>
                </c:pt>
                <c:pt idx="13262">
                  <c:v>100.729</c:v>
                </c:pt>
                <c:pt idx="13263">
                  <c:v>100.755</c:v>
                </c:pt>
                <c:pt idx="13264">
                  <c:v>100.78100000000001</c:v>
                </c:pt>
                <c:pt idx="13265">
                  <c:v>100.807</c:v>
                </c:pt>
                <c:pt idx="13266">
                  <c:v>100.839</c:v>
                </c:pt>
                <c:pt idx="13267">
                  <c:v>100.866</c:v>
                </c:pt>
                <c:pt idx="13268">
                  <c:v>100.89400000000001</c:v>
                </c:pt>
                <c:pt idx="13269">
                  <c:v>100.92</c:v>
                </c:pt>
                <c:pt idx="13270">
                  <c:v>100.95099999999999</c:v>
                </c:pt>
                <c:pt idx="13271">
                  <c:v>100.97799999999999</c:v>
                </c:pt>
                <c:pt idx="13272">
                  <c:v>101.005</c:v>
                </c:pt>
                <c:pt idx="13273">
                  <c:v>101.03100000000001</c:v>
                </c:pt>
                <c:pt idx="13274">
                  <c:v>101.057</c:v>
                </c:pt>
                <c:pt idx="13275">
                  <c:v>101.08499999999999</c:v>
                </c:pt>
                <c:pt idx="13276">
                  <c:v>101.111</c:v>
                </c:pt>
                <c:pt idx="13277">
                  <c:v>101.136</c:v>
                </c:pt>
                <c:pt idx="13278">
                  <c:v>101.163</c:v>
                </c:pt>
                <c:pt idx="13279">
                  <c:v>101.188</c:v>
                </c:pt>
                <c:pt idx="13280">
                  <c:v>101.214</c:v>
                </c:pt>
                <c:pt idx="13281">
                  <c:v>101.24</c:v>
                </c:pt>
                <c:pt idx="13282">
                  <c:v>101.267</c:v>
                </c:pt>
                <c:pt idx="13283">
                  <c:v>101.29300000000001</c:v>
                </c:pt>
                <c:pt idx="13284">
                  <c:v>101.32</c:v>
                </c:pt>
                <c:pt idx="13285">
                  <c:v>101.34699999999999</c:v>
                </c:pt>
                <c:pt idx="13286">
                  <c:v>101.373</c:v>
                </c:pt>
                <c:pt idx="13287">
                  <c:v>101.399</c:v>
                </c:pt>
                <c:pt idx="13288">
                  <c:v>101.426</c:v>
                </c:pt>
                <c:pt idx="13289">
                  <c:v>101.452</c:v>
                </c:pt>
                <c:pt idx="13290">
                  <c:v>101.47799999999999</c:v>
                </c:pt>
                <c:pt idx="13291">
                  <c:v>101.503</c:v>
                </c:pt>
                <c:pt idx="13292">
                  <c:v>101.53</c:v>
                </c:pt>
                <c:pt idx="13293">
                  <c:v>101.557</c:v>
                </c:pt>
                <c:pt idx="13294">
                  <c:v>101.58199999999999</c:v>
                </c:pt>
                <c:pt idx="13295">
                  <c:v>101.608</c:v>
                </c:pt>
                <c:pt idx="13296">
                  <c:v>101.634</c:v>
                </c:pt>
                <c:pt idx="13297">
                  <c:v>101.66</c:v>
                </c:pt>
                <c:pt idx="13298">
                  <c:v>101.687</c:v>
                </c:pt>
                <c:pt idx="13299">
                  <c:v>101.71299999999999</c:v>
                </c:pt>
                <c:pt idx="13300">
                  <c:v>101.739</c:v>
                </c:pt>
                <c:pt idx="13301">
                  <c:v>101.76600000000001</c:v>
                </c:pt>
                <c:pt idx="13302">
                  <c:v>101.792</c:v>
                </c:pt>
                <c:pt idx="13303">
                  <c:v>101.81699999999999</c:v>
                </c:pt>
                <c:pt idx="13304">
                  <c:v>101.846</c:v>
                </c:pt>
                <c:pt idx="13305">
                  <c:v>101.875</c:v>
                </c:pt>
                <c:pt idx="13306">
                  <c:v>101.901</c:v>
                </c:pt>
                <c:pt idx="13307">
                  <c:v>101.92700000000001</c:v>
                </c:pt>
                <c:pt idx="13308">
                  <c:v>101.956</c:v>
                </c:pt>
                <c:pt idx="13309">
                  <c:v>101.985</c:v>
                </c:pt>
                <c:pt idx="13310">
                  <c:v>102.012</c:v>
                </c:pt>
                <c:pt idx="13311">
                  <c:v>102.039</c:v>
                </c:pt>
                <c:pt idx="13312">
                  <c:v>102.065</c:v>
                </c:pt>
                <c:pt idx="13313">
                  <c:v>102.09</c:v>
                </c:pt>
                <c:pt idx="13314">
                  <c:v>102.11499999999999</c:v>
                </c:pt>
                <c:pt idx="13315">
                  <c:v>102.14</c:v>
                </c:pt>
                <c:pt idx="13316">
                  <c:v>102.16500000000001</c:v>
                </c:pt>
                <c:pt idx="13317">
                  <c:v>102.191</c:v>
                </c:pt>
                <c:pt idx="13318">
                  <c:v>102.217</c:v>
                </c:pt>
                <c:pt idx="13319">
                  <c:v>102.242</c:v>
                </c:pt>
                <c:pt idx="13320">
                  <c:v>102.26900000000001</c:v>
                </c:pt>
                <c:pt idx="13321">
                  <c:v>102.295</c:v>
                </c:pt>
                <c:pt idx="13322">
                  <c:v>102.32</c:v>
                </c:pt>
                <c:pt idx="13323">
                  <c:v>102.346</c:v>
                </c:pt>
                <c:pt idx="13324">
                  <c:v>102.373</c:v>
                </c:pt>
                <c:pt idx="13325">
                  <c:v>102.4</c:v>
                </c:pt>
                <c:pt idx="13326">
                  <c:v>102.425</c:v>
                </c:pt>
                <c:pt idx="13327">
                  <c:v>102.45</c:v>
                </c:pt>
                <c:pt idx="13328">
                  <c:v>102.476</c:v>
                </c:pt>
                <c:pt idx="13329">
                  <c:v>102.501</c:v>
                </c:pt>
                <c:pt idx="13330">
                  <c:v>102.526</c:v>
                </c:pt>
                <c:pt idx="13331">
                  <c:v>102.551</c:v>
                </c:pt>
                <c:pt idx="13332">
                  <c:v>102.577</c:v>
                </c:pt>
                <c:pt idx="13333">
                  <c:v>102.602</c:v>
                </c:pt>
                <c:pt idx="13334">
                  <c:v>102.627</c:v>
                </c:pt>
                <c:pt idx="13335">
                  <c:v>102.65300000000001</c:v>
                </c:pt>
                <c:pt idx="13336">
                  <c:v>102.678</c:v>
                </c:pt>
                <c:pt idx="13337">
                  <c:v>102.702</c:v>
                </c:pt>
                <c:pt idx="13338">
                  <c:v>102.72799999999999</c:v>
                </c:pt>
                <c:pt idx="13339">
                  <c:v>102.753</c:v>
                </c:pt>
                <c:pt idx="13340">
                  <c:v>102.77800000000001</c:v>
                </c:pt>
                <c:pt idx="13341">
                  <c:v>102.803</c:v>
                </c:pt>
                <c:pt idx="13342">
                  <c:v>102.828</c:v>
                </c:pt>
                <c:pt idx="13343">
                  <c:v>102.85299999999999</c:v>
                </c:pt>
                <c:pt idx="13344">
                  <c:v>102.881</c:v>
                </c:pt>
                <c:pt idx="13345">
                  <c:v>102.90600000000001</c:v>
                </c:pt>
                <c:pt idx="13346">
                  <c:v>102.932</c:v>
                </c:pt>
                <c:pt idx="13347">
                  <c:v>102.959</c:v>
                </c:pt>
                <c:pt idx="13348">
                  <c:v>102.986</c:v>
                </c:pt>
                <c:pt idx="13349">
                  <c:v>103.012</c:v>
                </c:pt>
                <c:pt idx="13350">
                  <c:v>103.03700000000001</c:v>
                </c:pt>
                <c:pt idx="13351">
                  <c:v>103.06399999999999</c:v>
                </c:pt>
                <c:pt idx="13352">
                  <c:v>103.089</c:v>
                </c:pt>
                <c:pt idx="13353">
                  <c:v>103.114</c:v>
                </c:pt>
                <c:pt idx="13354">
                  <c:v>103.139</c:v>
                </c:pt>
                <c:pt idx="13355">
                  <c:v>103.163</c:v>
                </c:pt>
                <c:pt idx="13356">
                  <c:v>103.187</c:v>
                </c:pt>
                <c:pt idx="13357">
                  <c:v>103.212</c:v>
                </c:pt>
                <c:pt idx="13358">
                  <c:v>103.23699999999999</c:v>
                </c:pt>
                <c:pt idx="13359">
                  <c:v>103.26300000000001</c:v>
                </c:pt>
                <c:pt idx="13360">
                  <c:v>103.288</c:v>
                </c:pt>
                <c:pt idx="13361">
                  <c:v>103.313</c:v>
                </c:pt>
                <c:pt idx="13362">
                  <c:v>103.337</c:v>
                </c:pt>
                <c:pt idx="13363">
                  <c:v>103.364</c:v>
                </c:pt>
                <c:pt idx="13364">
                  <c:v>103.39</c:v>
                </c:pt>
                <c:pt idx="13365">
                  <c:v>103.41500000000001</c:v>
                </c:pt>
                <c:pt idx="13366">
                  <c:v>103.44</c:v>
                </c:pt>
                <c:pt idx="13367">
                  <c:v>103.46599999999999</c:v>
                </c:pt>
                <c:pt idx="13368">
                  <c:v>103.492</c:v>
                </c:pt>
                <c:pt idx="13369">
                  <c:v>103.51900000000001</c:v>
                </c:pt>
                <c:pt idx="13370">
                  <c:v>103.545</c:v>
                </c:pt>
                <c:pt idx="13371">
                  <c:v>103.571</c:v>
                </c:pt>
                <c:pt idx="13372">
                  <c:v>103.599</c:v>
                </c:pt>
                <c:pt idx="13373">
                  <c:v>103.625</c:v>
                </c:pt>
                <c:pt idx="13374">
                  <c:v>103.651</c:v>
                </c:pt>
                <c:pt idx="13375">
                  <c:v>103.676</c:v>
                </c:pt>
                <c:pt idx="13376">
                  <c:v>103.7</c:v>
                </c:pt>
                <c:pt idx="13377">
                  <c:v>103.724</c:v>
                </c:pt>
                <c:pt idx="13378">
                  <c:v>103.749</c:v>
                </c:pt>
                <c:pt idx="13379">
                  <c:v>103.774</c:v>
                </c:pt>
                <c:pt idx="13380">
                  <c:v>103.79900000000001</c:v>
                </c:pt>
                <c:pt idx="13381">
                  <c:v>103.82299999999999</c:v>
                </c:pt>
                <c:pt idx="13382">
                  <c:v>103.849</c:v>
                </c:pt>
                <c:pt idx="13383">
                  <c:v>103.874</c:v>
                </c:pt>
                <c:pt idx="13384">
                  <c:v>103.898</c:v>
                </c:pt>
                <c:pt idx="13385">
                  <c:v>103.922</c:v>
                </c:pt>
                <c:pt idx="13386">
                  <c:v>103.947</c:v>
                </c:pt>
                <c:pt idx="13387">
                  <c:v>103.97199999999999</c:v>
                </c:pt>
                <c:pt idx="13388">
                  <c:v>103.996</c:v>
                </c:pt>
                <c:pt idx="13389">
                  <c:v>104.02</c:v>
                </c:pt>
                <c:pt idx="13390">
                  <c:v>104.045</c:v>
                </c:pt>
                <c:pt idx="13391">
                  <c:v>104.07</c:v>
                </c:pt>
                <c:pt idx="13392">
                  <c:v>104.09399999999999</c:v>
                </c:pt>
                <c:pt idx="13393">
                  <c:v>104.119</c:v>
                </c:pt>
                <c:pt idx="13394">
                  <c:v>104.143</c:v>
                </c:pt>
                <c:pt idx="13395">
                  <c:v>104.167</c:v>
                </c:pt>
                <c:pt idx="13396">
                  <c:v>104.19199999999999</c:v>
                </c:pt>
                <c:pt idx="13397">
                  <c:v>104.21899999999999</c:v>
                </c:pt>
                <c:pt idx="13398">
                  <c:v>104.24299999999999</c:v>
                </c:pt>
                <c:pt idx="13399">
                  <c:v>104.26900000000001</c:v>
                </c:pt>
                <c:pt idx="13400">
                  <c:v>104.3</c:v>
                </c:pt>
                <c:pt idx="13401">
                  <c:v>104.324</c:v>
                </c:pt>
                <c:pt idx="13402">
                  <c:v>104.351</c:v>
                </c:pt>
                <c:pt idx="13403">
                  <c:v>104.376</c:v>
                </c:pt>
                <c:pt idx="13404">
                  <c:v>104.4</c:v>
                </c:pt>
                <c:pt idx="13405">
                  <c:v>104.42700000000001</c:v>
                </c:pt>
                <c:pt idx="13406">
                  <c:v>104.452</c:v>
                </c:pt>
                <c:pt idx="13407">
                  <c:v>104.476</c:v>
                </c:pt>
                <c:pt idx="13408">
                  <c:v>104.5</c:v>
                </c:pt>
                <c:pt idx="13409">
                  <c:v>104.524</c:v>
                </c:pt>
                <c:pt idx="13410">
                  <c:v>104.54900000000001</c:v>
                </c:pt>
                <c:pt idx="13411">
                  <c:v>104.574</c:v>
                </c:pt>
                <c:pt idx="13412">
                  <c:v>104.599</c:v>
                </c:pt>
                <c:pt idx="13413">
                  <c:v>104.624</c:v>
                </c:pt>
                <c:pt idx="13414">
                  <c:v>104.648</c:v>
                </c:pt>
                <c:pt idx="13415">
                  <c:v>104.672</c:v>
                </c:pt>
                <c:pt idx="13416">
                  <c:v>104.696</c:v>
                </c:pt>
                <c:pt idx="13417">
                  <c:v>104.721</c:v>
                </c:pt>
                <c:pt idx="13418">
                  <c:v>104.745</c:v>
                </c:pt>
                <c:pt idx="13419">
                  <c:v>104.76900000000001</c:v>
                </c:pt>
                <c:pt idx="13420">
                  <c:v>104.79300000000001</c:v>
                </c:pt>
                <c:pt idx="13421">
                  <c:v>104.818</c:v>
                </c:pt>
                <c:pt idx="13422">
                  <c:v>104.842</c:v>
                </c:pt>
                <c:pt idx="13423">
                  <c:v>104.866</c:v>
                </c:pt>
                <c:pt idx="13424">
                  <c:v>104.89100000000001</c:v>
                </c:pt>
                <c:pt idx="13425">
                  <c:v>104.916</c:v>
                </c:pt>
                <c:pt idx="13426">
                  <c:v>104.94</c:v>
                </c:pt>
                <c:pt idx="13427">
                  <c:v>104.965</c:v>
                </c:pt>
                <c:pt idx="13428">
                  <c:v>104.988</c:v>
                </c:pt>
                <c:pt idx="13429">
                  <c:v>105.01300000000001</c:v>
                </c:pt>
                <c:pt idx="13430">
                  <c:v>105.036</c:v>
                </c:pt>
                <c:pt idx="13431">
                  <c:v>105.059</c:v>
                </c:pt>
                <c:pt idx="13432">
                  <c:v>105.084</c:v>
                </c:pt>
                <c:pt idx="13433">
                  <c:v>105.107</c:v>
                </c:pt>
                <c:pt idx="13434">
                  <c:v>105.13200000000001</c:v>
                </c:pt>
                <c:pt idx="13435">
                  <c:v>105.155</c:v>
                </c:pt>
                <c:pt idx="13436">
                  <c:v>105.178</c:v>
                </c:pt>
                <c:pt idx="13437">
                  <c:v>105.202</c:v>
                </c:pt>
                <c:pt idx="13438">
                  <c:v>105.226</c:v>
                </c:pt>
                <c:pt idx="13439">
                  <c:v>105.25</c:v>
                </c:pt>
                <c:pt idx="13440">
                  <c:v>105.273</c:v>
                </c:pt>
                <c:pt idx="13441">
                  <c:v>105.29600000000001</c:v>
                </c:pt>
                <c:pt idx="13442">
                  <c:v>105.319</c:v>
                </c:pt>
                <c:pt idx="13443">
                  <c:v>105.343</c:v>
                </c:pt>
                <c:pt idx="13444">
                  <c:v>105.36799999999999</c:v>
                </c:pt>
                <c:pt idx="13445">
                  <c:v>105.39100000000001</c:v>
                </c:pt>
                <c:pt idx="13446">
                  <c:v>105.414</c:v>
                </c:pt>
                <c:pt idx="13447">
                  <c:v>105.438</c:v>
                </c:pt>
                <c:pt idx="13448">
                  <c:v>105.461</c:v>
                </c:pt>
                <c:pt idx="13449">
                  <c:v>105.48399999999999</c:v>
                </c:pt>
                <c:pt idx="13450">
                  <c:v>105.509</c:v>
                </c:pt>
                <c:pt idx="13451">
                  <c:v>105.533</c:v>
                </c:pt>
                <c:pt idx="13452">
                  <c:v>105.556</c:v>
                </c:pt>
                <c:pt idx="13453">
                  <c:v>105.58</c:v>
                </c:pt>
                <c:pt idx="13454">
                  <c:v>105.604</c:v>
                </c:pt>
                <c:pt idx="13455">
                  <c:v>105.627</c:v>
                </c:pt>
                <c:pt idx="13456">
                  <c:v>105.652</c:v>
                </c:pt>
                <c:pt idx="13457">
                  <c:v>105.676</c:v>
                </c:pt>
                <c:pt idx="13458">
                  <c:v>105.699</c:v>
                </c:pt>
                <c:pt idx="13459">
                  <c:v>105.72199999999999</c:v>
                </c:pt>
                <c:pt idx="13460">
                  <c:v>105.746</c:v>
                </c:pt>
                <c:pt idx="13461">
                  <c:v>105.771</c:v>
                </c:pt>
                <c:pt idx="13462">
                  <c:v>105.794</c:v>
                </c:pt>
                <c:pt idx="13463">
                  <c:v>105.818</c:v>
                </c:pt>
                <c:pt idx="13464">
                  <c:v>105.84099999999999</c:v>
                </c:pt>
                <c:pt idx="13465">
                  <c:v>105.86499999999999</c:v>
                </c:pt>
                <c:pt idx="13466">
                  <c:v>105.892</c:v>
                </c:pt>
                <c:pt idx="13467">
                  <c:v>105.916</c:v>
                </c:pt>
                <c:pt idx="13468">
                  <c:v>105.94</c:v>
                </c:pt>
                <c:pt idx="13469">
                  <c:v>105.96299999999999</c:v>
                </c:pt>
                <c:pt idx="13470">
                  <c:v>105.988</c:v>
                </c:pt>
                <c:pt idx="13471">
                  <c:v>106.011</c:v>
                </c:pt>
                <c:pt idx="13472">
                  <c:v>106.03400000000001</c:v>
                </c:pt>
                <c:pt idx="13473">
                  <c:v>106.057</c:v>
                </c:pt>
                <c:pt idx="13474">
                  <c:v>106.08</c:v>
                </c:pt>
                <c:pt idx="13475">
                  <c:v>106.10299999999999</c:v>
                </c:pt>
                <c:pt idx="13476">
                  <c:v>106.127</c:v>
                </c:pt>
                <c:pt idx="13477">
                  <c:v>106.151</c:v>
                </c:pt>
                <c:pt idx="13478">
                  <c:v>106.175</c:v>
                </c:pt>
                <c:pt idx="13479">
                  <c:v>106.2</c:v>
                </c:pt>
                <c:pt idx="13480">
                  <c:v>106.223</c:v>
                </c:pt>
                <c:pt idx="13481">
                  <c:v>106.247</c:v>
                </c:pt>
                <c:pt idx="13482">
                  <c:v>106.27200000000001</c:v>
                </c:pt>
                <c:pt idx="13483">
                  <c:v>106.29600000000001</c:v>
                </c:pt>
                <c:pt idx="13484">
                  <c:v>106.32</c:v>
                </c:pt>
                <c:pt idx="13485">
                  <c:v>106.34399999999999</c:v>
                </c:pt>
                <c:pt idx="13486">
                  <c:v>106.367</c:v>
                </c:pt>
                <c:pt idx="13487">
                  <c:v>106.393</c:v>
                </c:pt>
                <c:pt idx="13488">
                  <c:v>106.416</c:v>
                </c:pt>
                <c:pt idx="13489">
                  <c:v>106.43899999999999</c:v>
                </c:pt>
                <c:pt idx="13490">
                  <c:v>106.462</c:v>
                </c:pt>
                <c:pt idx="13491">
                  <c:v>106.485</c:v>
                </c:pt>
                <c:pt idx="13492">
                  <c:v>106.508</c:v>
                </c:pt>
                <c:pt idx="13493">
                  <c:v>106.532</c:v>
                </c:pt>
                <c:pt idx="13494">
                  <c:v>106.55500000000001</c:v>
                </c:pt>
                <c:pt idx="13495">
                  <c:v>106.578</c:v>
                </c:pt>
                <c:pt idx="13496">
                  <c:v>106.602</c:v>
                </c:pt>
                <c:pt idx="13497">
                  <c:v>106.625</c:v>
                </c:pt>
                <c:pt idx="13498">
                  <c:v>106.651</c:v>
                </c:pt>
                <c:pt idx="13499">
                  <c:v>106.673</c:v>
                </c:pt>
                <c:pt idx="13500">
                  <c:v>106.69499999999999</c:v>
                </c:pt>
                <c:pt idx="13501">
                  <c:v>106.718</c:v>
                </c:pt>
                <c:pt idx="13502">
                  <c:v>106.74</c:v>
                </c:pt>
                <c:pt idx="13503">
                  <c:v>106.762</c:v>
                </c:pt>
                <c:pt idx="13504">
                  <c:v>106.78400000000001</c:v>
                </c:pt>
                <c:pt idx="13505">
                  <c:v>106.80500000000001</c:v>
                </c:pt>
                <c:pt idx="13506">
                  <c:v>106.828</c:v>
                </c:pt>
                <c:pt idx="13507">
                  <c:v>106.85</c:v>
                </c:pt>
                <c:pt idx="13508">
                  <c:v>106.872</c:v>
                </c:pt>
                <c:pt idx="13509">
                  <c:v>106.895</c:v>
                </c:pt>
                <c:pt idx="13510">
                  <c:v>106.91800000000001</c:v>
                </c:pt>
                <c:pt idx="13511">
                  <c:v>106.938</c:v>
                </c:pt>
                <c:pt idx="13512">
                  <c:v>106.958</c:v>
                </c:pt>
                <c:pt idx="13513">
                  <c:v>106.97799999999999</c:v>
                </c:pt>
                <c:pt idx="13514">
                  <c:v>107</c:v>
                </c:pt>
                <c:pt idx="13515">
                  <c:v>107.02</c:v>
                </c:pt>
                <c:pt idx="13516">
                  <c:v>107.04</c:v>
                </c:pt>
                <c:pt idx="13517">
                  <c:v>107.06</c:v>
                </c:pt>
                <c:pt idx="13518">
                  <c:v>107.08</c:v>
                </c:pt>
                <c:pt idx="13519">
                  <c:v>107.101</c:v>
                </c:pt>
                <c:pt idx="13520">
                  <c:v>107.121</c:v>
                </c:pt>
                <c:pt idx="13521">
                  <c:v>107.142</c:v>
                </c:pt>
                <c:pt idx="13522">
                  <c:v>107.16200000000001</c:v>
                </c:pt>
                <c:pt idx="13523">
                  <c:v>107.18300000000001</c:v>
                </c:pt>
                <c:pt idx="13524">
                  <c:v>107.203</c:v>
                </c:pt>
                <c:pt idx="13525">
                  <c:v>107.223</c:v>
                </c:pt>
                <c:pt idx="13526">
                  <c:v>107.246</c:v>
                </c:pt>
                <c:pt idx="13527">
                  <c:v>107.26600000000001</c:v>
                </c:pt>
                <c:pt idx="13528">
                  <c:v>107.285</c:v>
                </c:pt>
                <c:pt idx="13529">
                  <c:v>107.30500000000001</c:v>
                </c:pt>
                <c:pt idx="13530">
                  <c:v>107.325</c:v>
                </c:pt>
                <c:pt idx="13531">
                  <c:v>107.345</c:v>
                </c:pt>
                <c:pt idx="13532">
                  <c:v>107.364</c:v>
                </c:pt>
                <c:pt idx="13533">
                  <c:v>107.383</c:v>
                </c:pt>
                <c:pt idx="13534">
                  <c:v>107.402</c:v>
                </c:pt>
                <c:pt idx="13535">
                  <c:v>107.42100000000001</c:v>
                </c:pt>
                <c:pt idx="13536">
                  <c:v>107.441</c:v>
                </c:pt>
                <c:pt idx="13537">
                  <c:v>107.46</c:v>
                </c:pt>
                <c:pt idx="13538">
                  <c:v>107.479</c:v>
                </c:pt>
                <c:pt idx="13539">
                  <c:v>107.498</c:v>
                </c:pt>
                <c:pt idx="13540">
                  <c:v>107.517</c:v>
                </c:pt>
                <c:pt idx="13541">
                  <c:v>107.53700000000001</c:v>
                </c:pt>
                <c:pt idx="13542">
                  <c:v>107.556</c:v>
                </c:pt>
                <c:pt idx="13543">
                  <c:v>107.575</c:v>
                </c:pt>
                <c:pt idx="13544">
                  <c:v>107.593</c:v>
                </c:pt>
                <c:pt idx="13545">
                  <c:v>107.611</c:v>
                </c:pt>
                <c:pt idx="13546">
                  <c:v>107.629</c:v>
                </c:pt>
                <c:pt idx="13547">
                  <c:v>107.64700000000001</c:v>
                </c:pt>
                <c:pt idx="13548">
                  <c:v>107.66500000000001</c:v>
                </c:pt>
                <c:pt idx="13549">
                  <c:v>107.68300000000001</c:v>
                </c:pt>
                <c:pt idx="13550">
                  <c:v>107.702</c:v>
                </c:pt>
                <c:pt idx="13551">
                  <c:v>107.72</c:v>
                </c:pt>
                <c:pt idx="13552">
                  <c:v>107.738</c:v>
                </c:pt>
                <c:pt idx="13553">
                  <c:v>107.756</c:v>
                </c:pt>
                <c:pt idx="13554">
                  <c:v>107.774</c:v>
                </c:pt>
                <c:pt idx="13555">
                  <c:v>107.791</c:v>
                </c:pt>
                <c:pt idx="13556">
                  <c:v>107.809</c:v>
                </c:pt>
                <c:pt idx="13557">
                  <c:v>107.82599999999999</c:v>
                </c:pt>
                <c:pt idx="13558">
                  <c:v>107.84399999999999</c:v>
                </c:pt>
                <c:pt idx="13559">
                  <c:v>107.861</c:v>
                </c:pt>
                <c:pt idx="13560">
                  <c:v>107.878</c:v>
                </c:pt>
                <c:pt idx="13561">
                  <c:v>107.895</c:v>
                </c:pt>
                <c:pt idx="13562">
                  <c:v>107.913</c:v>
                </c:pt>
                <c:pt idx="13563">
                  <c:v>107.93</c:v>
                </c:pt>
                <c:pt idx="13564">
                  <c:v>107.947</c:v>
                </c:pt>
                <c:pt idx="13565">
                  <c:v>107.965</c:v>
                </c:pt>
                <c:pt idx="13566">
                  <c:v>107.982</c:v>
                </c:pt>
                <c:pt idx="13567">
                  <c:v>108</c:v>
                </c:pt>
                <c:pt idx="13568">
                  <c:v>108.01600000000001</c:v>
                </c:pt>
                <c:pt idx="13569">
                  <c:v>108.03100000000001</c:v>
                </c:pt>
                <c:pt idx="13570">
                  <c:v>108.04600000000001</c:v>
                </c:pt>
                <c:pt idx="13571">
                  <c:v>108.06100000000001</c:v>
                </c:pt>
                <c:pt idx="13572">
                  <c:v>108.077</c:v>
                </c:pt>
                <c:pt idx="13573">
                  <c:v>108.092</c:v>
                </c:pt>
                <c:pt idx="13574">
                  <c:v>108.107</c:v>
                </c:pt>
                <c:pt idx="13575">
                  <c:v>108.123</c:v>
                </c:pt>
                <c:pt idx="13576">
                  <c:v>108.139</c:v>
                </c:pt>
                <c:pt idx="13577">
                  <c:v>108.155</c:v>
                </c:pt>
                <c:pt idx="13578">
                  <c:v>108.17100000000001</c:v>
                </c:pt>
                <c:pt idx="13579">
                  <c:v>108.18600000000001</c:v>
                </c:pt>
                <c:pt idx="13580">
                  <c:v>108.202</c:v>
                </c:pt>
                <c:pt idx="13581">
                  <c:v>108.217</c:v>
                </c:pt>
                <c:pt idx="13582">
                  <c:v>108.233</c:v>
                </c:pt>
                <c:pt idx="13583">
                  <c:v>108.249</c:v>
                </c:pt>
                <c:pt idx="13584">
                  <c:v>108.264</c:v>
                </c:pt>
                <c:pt idx="13585">
                  <c:v>108.28</c:v>
                </c:pt>
                <c:pt idx="13586">
                  <c:v>108.295</c:v>
                </c:pt>
                <c:pt idx="13587">
                  <c:v>108.31100000000001</c:v>
                </c:pt>
                <c:pt idx="13588">
                  <c:v>108.32599999999999</c:v>
                </c:pt>
                <c:pt idx="13589">
                  <c:v>108.34099999999999</c:v>
                </c:pt>
                <c:pt idx="13590">
                  <c:v>108.35599999999999</c:v>
                </c:pt>
                <c:pt idx="13591">
                  <c:v>108.371</c:v>
                </c:pt>
                <c:pt idx="13592">
                  <c:v>108.38500000000001</c:v>
                </c:pt>
                <c:pt idx="13593">
                  <c:v>108.398</c:v>
                </c:pt>
                <c:pt idx="13594">
                  <c:v>108.411</c:v>
                </c:pt>
                <c:pt idx="13595">
                  <c:v>108.42400000000001</c:v>
                </c:pt>
                <c:pt idx="13596">
                  <c:v>108.438</c:v>
                </c:pt>
                <c:pt idx="13597">
                  <c:v>108.45099999999999</c:v>
                </c:pt>
                <c:pt idx="13598">
                  <c:v>108.464</c:v>
                </c:pt>
                <c:pt idx="13599">
                  <c:v>108.47799999999999</c:v>
                </c:pt>
                <c:pt idx="13600">
                  <c:v>108.492</c:v>
                </c:pt>
                <c:pt idx="13601">
                  <c:v>108.505</c:v>
                </c:pt>
                <c:pt idx="13602">
                  <c:v>108.518</c:v>
                </c:pt>
                <c:pt idx="13603">
                  <c:v>108.533</c:v>
                </c:pt>
                <c:pt idx="13604">
                  <c:v>108.548</c:v>
                </c:pt>
                <c:pt idx="13605">
                  <c:v>108.563</c:v>
                </c:pt>
                <c:pt idx="13606">
                  <c:v>108.57899999999999</c:v>
                </c:pt>
                <c:pt idx="13607">
                  <c:v>108.592</c:v>
                </c:pt>
                <c:pt idx="13608">
                  <c:v>108.608</c:v>
                </c:pt>
                <c:pt idx="13609">
                  <c:v>108.622</c:v>
                </c:pt>
                <c:pt idx="13610">
                  <c:v>108.637</c:v>
                </c:pt>
                <c:pt idx="13611">
                  <c:v>108.651</c:v>
                </c:pt>
                <c:pt idx="13612">
                  <c:v>108.666</c:v>
                </c:pt>
                <c:pt idx="13613">
                  <c:v>108.68</c:v>
                </c:pt>
                <c:pt idx="13614">
                  <c:v>108.694</c:v>
                </c:pt>
                <c:pt idx="13615">
                  <c:v>108.712</c:v>
                </c:pt>
                <c:pt idx="13616">
                  <c:v>108.72499999999999</c:v>
                </c:pt>
                <c:pt idx="13617">
                  <c:v>108.739</c:v>
                </c:pt>
                <c:pt idx="13618">
                  <c:v>108.753</c:v>
                </c:pt>
                <c:pt idx="13619">
                  <c:v>108.768</c:v>
                </c:pt>
                <c:pt idx="13620">
                  <c:v>108.782</c:v>
                </c:pt>
                <c:pt idx="13621">
                  <c:v>108.797</c:v>
                </c:pt>
                <c:pt idx="13622">
                  <c:v>108.81100000000001</c:v>
                </c:pt>
                <c:pt idx="13623">
                  <c:v>108.825</c:v>
                </c:pt>
                <c:pt idx="13624">
                  <c:v>108.84</c:v>
                </c:pt>
                <c:pt idx="13625">
                  <c:v>108.854</c:v>
                </c:pt>
                <c:pt idx="13626">
                  <c:v>108.86799999999999</c:v>
                </c:pt>
                <c:pt idx="13627">
                  <c:v>108.883</c:v>
                </c:pt>
                <c:pt idx="13628">
                  <c:v>108.89700000000001</c:v>
                </c:pt>
                <c:pt idx="13629">
                  <c:v>108.91200000000001</c:v>
                </c:pt>
                <c:pt idx="13630">
                  <c:v>108.926</c:v>
                </c:pt>
                <c:pt idx="13631">
                  <c:v>108.94</c:v>
                </c:pt>
                <c:pt idx="13632">
                  <c:v>108.955</c:v>
                </c:pt>
                <c:pt idx="13633">
                  <c:v>108.96899999999999</c:v>
                </c:pt>
                <c:pt idx="13634">
                  <c:v>108.983</c:v>
                </c:pt>
                <c:pt idx="13635">
                  <c:v>108.998</c:v>
                </c:pt>
                <c:pt idx="13636">
                  <c:v>109.012</c:v>
                </c:pt>
                <c:pt idx="13637">
                  <c:v>109.026</c:v>
                </c:pt>
                <c:pt idx="13638">
                  <c:v>109.04</c:v>
                </c:pt>
                <c:pt idx="13639">
                  <c:v>109.054</c:v>
                </c:pt>
                <c:pt idx="13640">
                  <c:v>109.069</c:v>
                </c:pt>
                <c:pt idx="13641">
                  <c:v>109.083</c:v>
                </c:pt>
                <c:pt idx="13642">
                  <c:v>109.096</c:v>
                </c:pt>
                <c:pt idx="13643">
                  <c:v>109.111</c:v>
                </c:pt>
                <c:pt idx="13644">
                  <c:v>109.125</c:v>
                </c:pt>
                <c:pt idx="13645">
                  <c:v>109.14</c:v>
                </c:pt>
                <c:pt idx="13646">
                  <c:v>109.15300000000001</c:v>
                </c:pt>
                <c:pt idx="13647">
                  <c:v>109.16800000000001</c:v>
                </c:pt>
                <c:pt idx="13648">
                  <c:v>109.18300000000001</c:v>
                </c:pt>
                <c:pt idx="13649">
                  <c:v>109.197</c:v>
                </c:pt>
                <c:pt idx="13650">
                  <c:v>109.212</c:v>
                </c:pt>
                <c:pt idx="13651">
                  <c:v>109.226</c:v>
                </c:pt>
                <c:pt idx="13652">
                  <c:v>109.24</c:v>
                </c:pt>
                <c:pt idx="13653">
                  <c:v>109.255</c:v>
                </c:pt>
                <c:pt idx="13654">
                  <c:v>109.26900000000001</c:v>
                </c:pt>
                <c:pt idx="13655">
                  <c:v>109.283</c:v>
                </c:pt>
                <c:pt idx="13656">
                  <c:v>109.298</c:v>
                </c:pt>
                <c:pt idx="13657">
                  <c:v>109.31399999999999</c:v>
                </c:pt>
                <c:pt idx="13658">
                  <c:v>109.328</c:v>
                </c:pt>
                <c:pt idx="13659">
                  <c:v>109.343</c:v>
                </c:pt>
                <c:pt idx="13660">
                  <c:v>109.358</c:v>
                </c:pt>
                <c:pt idx="13661">
                  <c:v>109.373</c:v>
                </c:pt>
                <c:pt idx="13662">
                  <c:v>109.387</c:v>
                </c:pt>
                <c:pt idx="13663">
                  <c:v>109.402</c:v>
                </c:pt>
                <c:pt idx="13664">
                  <c:v>109.417</c:v>
                </c:pt>
                <c:pt idx="13665">
                  <c:v>109.431</c:v>
                </c:pt>
                <c:pt idx="13666">
                  <c:v>109.446</c:v>
                </c:pt>
                <c:pt idx="13667">
                  <c:v>109.461</c:v>
                </c:pt>
                <c:pt idx="13668">
                  <c:v>109.47499999999999</c:v>
                </c:pt>
                <c:pt idx="13669">
                  <c:v>109.49</c:v>
                </c:pt>
                <c:pt idx="13670">
                  <c:v>109.505</c:v>
                </c:pt>
                <c:pt idx="13671">
                  <c:v>109.52</c:v>
                </c:pt>
                <c:pt idx="13672">
                  <c:v>109.536</c:v>
                </c:pt>
                <c:pt idx="13673">
                  <c:v>109.551</c:v>
                </c:pt>
                <c:pt idx="13674">
                  <c:v>109.56699999999999</c:v>
                </c:pt>
                <c:pt idx="13675">
                  <c:v>109.584</c:v>
                </c:pt>
                <c:pt idx="13676">
                  <c:v>109.601</c:v>
                </c:pt>
                <c:pt idx="13677">
                  <c:v>109.61799999999999</c:v>
                </c:pt>
                <c:pt idx="13678">
                  <c:v>109.636</c:v>
                </c:pt>
                <c:pt idx="13679">
                  <c:v>109.655</c:v>
                </c:pt>
                <c:pt idx="13680">
                  <c:v>109.672</c:v>
                </c:pt>
                <c:pt idx="13681">
                  <c:v>109.69</c:v>
                </c:pt>
                <c:pt idx="13682">
                  <c:v>109.709</c:v>
                </c:pt>
                <c:pt idx="13683">
                  <c:v>109.72799999999999</c:v>
                </c:pt>
                <c:pt idx="13684">
                  <c:v>109.746</c:v>
                </c:pt>
                <c:pt idx="13685">
                  <c:v>109.76600000000001</c:v>
                </c:pt>
                <c:pt idx="13686">
                  <c:v>109.786</c:v>
                </c:pt>
                <c:pt idx="13687">
                  <c:v>109.807</c:v>
                </c:pt>
                <c:pt idx="13688">
                  <c:v>109.827</c:v>
                </c:pt>
                <c:pt idx="13689">
                  <c:v>109.848</c:v>
                </c:pt>
                <c:pt idx="13690">
                  <c:v>109.87</c:v>
                </c:pt>
                <c:pt idx="13691">
                  <c:v>109.89400000000001</c:v>
                </c:pt>
                <c:pt idx="13692">
                  <c:v>109.919</c:v>
                </c:pt>
                <c:pt idx="13693">
                  <c:v>109.94499999999999</c:v>
                </c:pt>
                <c:pt idx="13694">
                  <c:v>109.97</c:v>
                </c:pt>
                <c:pt idx="13695">
                  <c:v>109.994</c:v>
                </c:pt>
                <c:pt idx="13696">
                  <c:v>110.01900000000001</c:v>
                </c:pt>
                <c:pt idx="13697">
                  <c:v>110.045</c:v>
                </c:pt>
                <c:pt idx="13698">
                  <c:v>110.07299999999999</c:v>
                </c:pt>
                <c:pt idx="13699">
                  <c:v>110.1</c:v>
                </c:pt>
                <c:pt idx="13700">
                  <c:v>110.127</c:v>
                </c:pt>
                <c:pt idx="13701">
                  <c:v>110.15600000000001</c:v>
                </c:pt>
                <c:pt idx="13702">
                  <c:v>110.184</c:v>
                </c:pt>
                <c:pt idx="13703">
                  <c:v>110.211</c:v>
                </c:pt>
                <c:pt idx="13704">
                  <c:v>110.239</c:v>
                </c:pt>
                <c:pt idx="13705">
                  <c:v>110.26600000000001</c:v>
                </c:pt>
                <c:pt idx="13706">
                  <c:v>110.294</c:v>
                </c:pt>
                <c:pt idx="13707">
                  <c:v>110.321</c:v>
                </c:pt>
                <c:pt idx="13708">
                  <c:v>110.348</c:v>
                </c:pt>
                <c:pt idx="13709">
                  <c:v>110.375</c:v>
                </c:pt>
                <c:pt idx="13710">
                  <c:v>110.404</c:v>
                </c:pt>
                <c:pt idx="13711">
                  <c:v>110.431</c:v>
                </c:pt>
                <c:pt idx="13712">
                  <c:v>110.458</c:v>
                </c:pt>
                <c:pt idx="13713">
                  <c:v>110.485</c:v>
                </c:pt>
                <c:pt idx="13714">
                  <c:v>110.515</c:v>
                </c:pt>
                <c:pt idx="13715">
                  <c:v>110.545</c:v>
                </c:pt>
                <c:pt idx="13716">
                  <c:v>110.574</c:v>
                </c:pt>
                <c:pt idx="13717">
                  <c:v>110.605</c:v>
                </c:pt>
                <c:pt idx="13718">
                  <c:v>110.636</c:v>
                </c:pt>
                <c:pt idx="13719">
                  <c:v>110.66500000000001</c:v>
                </c:pt>
                <c:pt idx="13720">
                  <c:v>110.69499999999999</c:v>
                </c:pt>
                <c:pt idx="13721">
                  <c:v>110.72499999999999</c:v>
                </c:pt>
                <c:pt idx="13722">
                  <c:v>110.759</c:v>
                </c:pt>
                <c:pt idx="13723">
                  <c:v>110.789</c:v>
                </c:pt>
                <c:pt idx="13724">
                  <c:v>110.819</c:v>
                </c:pt>
                <c:pt idx="13725">
                  <c:v>110.85</c:v>
                </c:pt>
                <c:pt idx="13726">
                  <c:v>110.88</c:v>
                </c:pt>
                <c:pt idx="13727">
                  <c:v>110.91</c:v>
                </c:pt>
                <c:pt idx="13728">
                  <c:v>110.93899999999999</c:v>
                </c:pt>
                <c:pt idx="13729">
                  <c:v>110.96899999999999</c:v>
                </c:pt>
                <c:pt idx="13730">
                  <c:v>110.999</c:v>
                </c:pt>
                <c:pt idx="13731">
                  <c:v>111.029</c:v>
                </c:pt>
                <c:pt idx="13732">
                  <c:v>111.059</c:v>
                </c:pt>
                <c:pt idx="13733">
                  <c:v>111.089</c:v>
                </c:pt>
                <c:pt idx="13734">
                  <c:v>111.12</c:v>
                </c:pt>
                <c:pt idx="13735">
                  <c:v>111.15</c:v>
                </c:pt>
                <c:pt idx="13736">
                  <c:v>111.181</c:v>
                </c:pt>
                <c:pt idx="13737">
                  <c:v>111.211</c:v>
                </c:pt>
                <c:pt idx="13738">
                  <c:v>111.241</c:v>
                </c:pt>
                <c:pt idx="13739">
                  <c:v>111.271</c:v>
                </c:pt>
                <c:pt idx="13740">
                  <c:v>111.3</c:v>
                </c:pt>
                <c:pt idx="13741">
                  <c:v>111.33</c:v>
                </c:pt>
                <c:pt idx="13742">
                  <c:v>111.36199999999999</c:v>
                </c:pt>
                <c:pt idx="13743">
                  <c:v>111.393</c:v>
                </c:pt>
                <c:pt idx="13744">
                  <c:v>111.423</c:v>
                </c:pt>
                <c:pt idx="13745">
                  <c:v>111.452</c:v>
                </c:pt>
                <c:pt idx="13746">
                  <c:v>111.482</c:v>
                </c:pt>
                <c:pt idx="13747">
                  <c:v>111.509</c:v>
                </c:pt>
                <c:pt idx="13748">
                  <c:v>111.532</c:v>
                </c:pt>
                <c:pt idx="13749">
                  <c:v>111.55500000000001</c:v>
                </c:pt>
                <c:pt idx="13750">
                  <c:v>111.578</c:v>
                </c:pt>
                <c:pt idx="13751">
                  <c:v>111.6</c:v>
                </c:pt>
                <c:pt idx="13752">
                  <c:v>111.623</c:v>
                </c:pt>
                <c:pt idx="13753">
                  <c:v>111.64700000000001</c:v>
                </c:pt>
                <c:pt idx="13754">
                  <c:v>111.669</c:v>
                </c:pt>
                <c:pt idx="13755">
                  <c:v>111.69199999999999</c:v>
                </c:pt>
                <c:pt idx="13756">
                  <c:v>111.717</c:v>
                </c:pt>
                <c:pt idx="13757">
                  <c:v>111.739</c:v>
                </c:pt>
                <c:pt idx="13758">
                  <c:v>111.761</c:v>
                </c:pt>
                <c:pt idx="13759">
                  <c:v>111.783</c:v>
                </c:pt>
                <c:pt idx="13760">
                  <c:v>111.804</c:v>
                </c:pt>
                <c:pt idx="13761">
                  <c:v>111.824</c:v>
                </c:pt>
                <c:pt idx="13762">
                  <c:v>111.845</c:v>
                </c:pt>
                <c:pt idx="13763">
                  <c:v>111.866</c:v>
                </c:pt>
                <c:pt idx="13764">
                  <c:v>111.887</c:v>
                </c:pt>
                <c:pt idx="13765">
                  <c:v>111.908</c:v>
                </c:pt>
                <c:pt idx="13766">
                  <c:v>111.928</c:v>
                </c:pt>
                <c:pt idx="13767">
                  <c:v>111.94799999999999</c:v>
                </c:pt>
                <c:pt idx="13768">
                  <c:v>111.968</c:v>
                </c:pt>
                <c:pt idx="13769">
                  <c:v>111.988</c:v>
                </c:pt>
                <c:pt idx="13770">
                  <c:v>112.008</c:v>
                </c:pt>
                <c:pt idx="13771">
                  <c:v>112.02800000000001</c:v>
                </c:pt>
                <c:pt idx="13772">
                  <c:v>112.04600000000001</c:v>
                </c:pt>
                <c:pt idx="13773">
                  <c:v>112.06399999999999</c:v>
                </c:pt>
                <c:pt idx="13774">
                  <c:v>112.083</c:v>
                </c:pt>
                <c:pt idx="13775">
                  <c:v>112.101</c:v>
                </c:pt>
                <c:pt idx="13776">
                  <c:v>112.119</c:v>
                </c:pt>
                <c:pt idx="13777">
                  <c:v>112.137</c:v>
                </c:pt>
                <c:pt idx="13778">
                  <c:v>112.157</c:v>
                </c:pt>
                <c:pt idx="13779">
                  <c:v>112.17700000000001</c:v>
                </c:pt>
                <c:pt idx="13780">
                  <c:v>112.19499999999999</c:v>
                </c:pt>
                <c:pt idx="13781">
                  <c:v>112.214</c:v>
                </c:pt>
                <c:pt idx="13782">
                  <c:v>112.232</c:v>
                </c:pt>
                <c:pt idx="13783">
                  <c:v>112.25</c:v>
                </c:pt>
                <c:pt idx="13784">
                  <c:v>112.268</c:v>
                </c:pt>
                <c:pt idx="13785">
                  <c:v>112.286</c:v>
                </c:pt>
                <c:pt idx="13786">
                  <c:v>112.304</c:v>
                </c:pt>
                <c:pt idx="13787">
                  <c:v>112.324</c:v>
                </c:pt>
                <c:pt idx="13788">
                  <c:v>112.34099999999999</c:v>
                </c:pt>
                <c:pt idx="13789">
                  <c:v>112.357</c:v>
                </c:pt>
                <c:pt idx="13790">
                  <c:v>112.372</c:v>
                </c:pt>
                <c:pt idx="13791">
                  <c:v>112.387</c:v>
                </c:pt>
                <c:pt idx="13792">
                  <c:v>112.402</c:v>
                </c:pt>
                <c:pt idx="13793">
                  <c:v>112.41800000000001</c:v>
                </c:pt>
                <c:pt idx="13794">
                  <c:v>112.432</c:v>
                </c:pt>
                <c:pt idx="13795">
                  <c:v>112.446</c:v>
                </c:pt>
                <c:pt idx="13796">
                  <c:v>112.46</c:v>
                </c:pt>
                <c:pt idx="13797">
                  <c:v>112.474</c:v>
                </c:pt>
                <c:pt idx="13798">
                  <c:v>112.488</c:v>
                </c:pt>
                <c:pt idx="13799">
                  <c:v>112.501</c:v>
                </c:pt>
                <c:pt idx="13800">
                  <c:v>112.514</c:v>
                </c:pt>
                <c:pt idx="13801">
                  <c:v>112.526</c:v>
                </c:pt>
                <c:pt idx="13802">
                  <c:v>112.538</c:v>
                </c:pt>
                <c:pt idx="13803">
                  <c:v>112.54900000000001</c:v>
                </c:pt>
                <c:pt idx="13804">
                  <c:v>112.56</c:v>
                </c:pt>
                <c:pt idx="13805">
                  <c:v>112.571</c:v>
                </c:pt>
                <c:pt idx="13806">
                  <c:v>112.58199999999999</c:v>
                </c:pt>
                <c:pt idx="13807">
                  <c:v>112.59399999999999</c:v>
                </c:pt>
                <c:pt idx="13808">
                  <c:v>112.605</c:v>
                </c:pt>
                <c:pt idx="13809">
                  <c:v>112.616</c:v>
                </c:pt>
                <c:pt idx="13810">
                  <c:v>112.627</c:v>
                </c:pt>
                <c:pt idx="13811">
                  <c:v>112.63800000000001</c:v>
                </c:pt>
                <c:pt idx="13812">
                  <c:v>112.649</c:v>
                </c:pt>
                <c:pt idx="13813">
                  <c:v>112.66</c:v>
                </c:pt>
                <c:pt idx="13814">
                  <c:v>112.67100000000001</c:v>
                </c:pt>
                <c:pt idx="13815">
                  <c:v>112.68300000000001</c:v>
                </c:pt>
                <c:pt idx="13816">
                  <c:v>112.694</c:v>
                </c:pt>
                <c:pt idx="13817">
                  <c:v>112.705</c:v>
                </c:pt>
                <c:pt idx="13818">
                  <c:v>112.718</c:v>
                </c:pt>
                <c:pt idx="13819">
                  <c:v>112.729</c:v>
                </c:pt>
                <c:pt idx="13820">
                  <c:v>112.74</c:v>
                </c:pt>
                <c:pt idx="13821">
                  <c:v>112.751</c:v>
                </c:pt>
                <c:pt idx="13822">
                  <c:v>112.761</c:v>
                </c:pt>
                <c:pt idx="13823">
                  <c:v>112.77200000000001</c:v>
                </c:pt>
                <c:pt idx="13824">
                  <c:v>112.783</c:v>
                </c:pt>
                <c:pt idx="13825">
                  <c:v>112.79300000000001</c:v>
                </c:pt>
                <c:pt idx="13826">
                  <c:v>112.803</c:v>
                </c:pt>
                <c:pt idx="13827">
                  <c:v>112.813</c:v>
                </c:pt>
                <c:pt idx="13828">
                  <c:v>112.82299999999999</c:v>
                </c:pt>
                <c:pt idx="13829">
                  <c:v>112.833</c:v>
                </c:pt>
                <c:pt idx="13830">
                  <c:v>112.843</c:v>
                </c:pt>
                <c:pt idx="13831">
                  <c:v>112.852</c:v>
                </c:pt>
                <c:pt idx="13832">
                  <c:v>112.861</c:v>
                </c:pt>
                <c:pt idx="13833">
                  <c:v>112.87</c:v>
                </c:pt>
                <c:pt idx="13834">
                  <c:v>112.879</c:v>
                </c:pt>
                <c:pt idx="13835">
                  <c:v>112.889</c:v>
                </c:pt>
                <c:pt idx="13836">
                  <c:v>112.901</c:v>
                </c:pt>
                <c:pt idx="13837">
                  <c:v>112.911</c:v>
                </c:pt>
                <c:pt idx="13838">
                  <c:v>112.92</c:v>
                </c:pt>
                <c:pt idx="13839">
                  <c:v>112.929</c:v>
                </c:pt>
                <c:pt idx="13840">
                  <c:v>112.93899999999999</c:v>
                </c:pt>
                <c:pt idx="13841">
                  <c:v>112.949</c:v>
                </c:pt>
                <c:pt idx="13842">
                  <c:v>112.959</c:v>
                </c:pt>
                <c:pt idx="13843">
                  <c:v>112.96899999999999</c:v>
                </c:pt>
                <c:pt idx="13844">
                  <c:v>112.97799999999999</c:v>
                </c:pt>
                <c:pt idx="13845">
                  <c:v>112.988</c:v>
                </c:pt>
                <c:pt idx="13846">
                  <c:v>112.999</c:v>
                </c:pt>
                <c:pt idx="13847">
                  <c:v>113.008</c:v>
                </c:pt>
                <c:pt idx="13848">
                  <c:v>113.017</c:v>
                </c:pt>
                <c:pt idx="13849">
                  <c:v>113.026</c:v>
                </c:pt>
                <c:pt idx="13850">
                  <c:v>113.036</c:v>
                </c:pt>
                <c:pt idx="13851">
                  <c:v>113.044</c:v>
                </c:pt>
                <c:pt idx="13852">
                  <c:v>113.05200000000001</c:v>
                </c:pt>
                <c:pt idx="13853">
                  <c:v>113.06100000000001</c:v>
                </c:pt>
                <c:pt idx="13854">
                  <c:v>113.072</c:v>
                </c:pt>
                <c:pt idx="13855">
                  <c:v>113.08</c:v>
                </c:pt>
                <c:pt idx="13856">
                  <c:v>113.08799999999999</c:v>
                </c:pt>
                <c:pt idx="13857">
                  <c:v>113.096</c:v>
                </c:pt>
                <c:pt idx="13858">
                  <c:v>113.104</c:v>
                </c:pt>
                <c:pt idx="13859">
                  <c:v>113.11199999999999</c:v>
                </c:pt>
                <c:pt idx="13860">
                  <c:v>113.12</c:v>
                </c:pt>
                <c:pt idx="13861">
                  <c:v>113.128</c:v>
                </c:pt>
                <c:pt idx="13862">
                  <c:v>113.136</c:v>
                </c:pt>
                <c:pt idx="13863">
                  <c:v>113.14400000000001</c:v>
                </c:pt>
                <c:pt idx="13864">
                  <c:v>113.152</c:v>
                </c:pt>
                <c:pt idx="13865">
                  <c:v>113.16</c:v>
                </c:pt>
                <c:pt idx="13866">
                  <c:v>113.16800000000001</c:v>
                </c:pt>
                <c:pt idx="13867">
                  <c:v>113.176</c:v>
                </c:pt>
                <c:pt idx="13868">
                  <c:v>113.184</c:v>
                </c:pt>
                <c:pt idx="13869">
                  <c:v>113.19199999999999</c:v>
                </c:pt>
                <c:pt idx="13870">
                  <c:v>113.2</c:v>
                </c:pt>
                <c:pt idx="13871">
                  <c:v>113.209</c:v>
                </c:pt>
                <c:pt idx="13872">
                  <c:v>113.21599999999999</c:v>
                </c:pt>
                <c:pt idx="13873">
                  <c:v>113.223</c:v>
                </c:pt>
                <c:pt idx="13874">
                  <c:v>113.23</c:v>
                </c:pt>
                <c:pt idx="13875">
                  <c:v>113.23699999999999</c:v>
                </c:pt>
                <c:pt idx="13876">
                  <c:v>113.244</c:v>
                </c:pt>
                <c:pt idx="13877">
                  <c:v>113.251</c:v>
                </c:pt>
                <c:pt idx="13878">
                  <c:v>113.258</c:v>
                </c:pt>
                <c:pt idx="13879">
                  <c:v>113.265</c:v>
                </c:pt>
                <c:pt idx="13880">
                  <c:v>113.27200000000001</c:v>
                </c:pt>
                <c:pt idx="13881">
                  <c:v>113.279</c:v>
                </c:pt>
                <c:pt idx="13882">
                  <c:v>113.286</c:v>
                </c:pt>
                <c:pt idx="13883">
                  <c:v>113.29300000000001</c:v>
                </c:pt>
                <c:pt idx="13884">
                  <c:v>113.3</c:v>
                </c:pt>
                <c:pt idx="13885">
                  <c:v>113.307</c:v>
                </c:pt>
                <c:pt idx="13886">
                  <c:v>113.31399999999999</c:v>
                </c:pt>
                <c:pt idx="13887">
                  <c:v>113.322</c:v>
                </c:pt>
                <c:pt idx="13888">
                  <c:v>113.33</c:v>
                </c:pt>
                <c:pt idx="13889">
                  <c:v>113.33799999999999</c:v>
                </c:pt>
                <c:pt idx="13890">
                  <c:v>113.346</c:v>
                </c:pt>
                <c:pt idx="13891">
                  <c:v>113.355</c:v>
                </c:pt>
                <c:pt idx="13892">
                  <c:v>113.363</c:v>
                </c:pt>
                <c:pt idx="13893">
                  <c:v>113.371</c:v>
                </c:pt>
                <c:pt idx="13894">
                  <c:v>113.379</c:v>
                </c:pt>
                <c:pt idx="13895">
                  <c:v>113.386</c:v>
                </c:pt>
                <c:pt idx="13896">
                  <c:v>113.39400000000001</c:v>
                </c:pt>
                <c:pt idx="13897">
                  <c:v>113.402</c:v>
                </c:pt>
                <c:pt idx="13898">
                  <c:v>113.41</c:v>
                </c:pt>
                <c:pt idx="13899">
                  <c:v>113.41800000000001</c:v>
                </c:pt>
                <c:pt idx="13900">
                  <c:v>113.426</c:v>
                </c:pt>
                <c:pt idx="13901">
                  <c:v>113.434</c:v>
                </c:pt>
                <c:pt idx="13902">
                  <c:v>113.44199999999999</c:v>
                </c:pt>
                <c:pt idx="13903">
                  <c:v>113.45</c:v>
                </c:pt>
                <c:pt idx="13904">
                  <c:v>113.458</c:v>
                </c:pt>
                <c:pt idx="13905">
                  <c:v>113.467</c:v>
                </c:pt>
                <c:pt idx="13906">
                  <c:v>113.47499999999999</c:v>
                </c:pt>
                <c:pt idx="13907">
                  <c:v>113.483</c:v>
                </c:pt>
                <c:pt idx="13908">
                  <c:v>113.491</c:v>
                </c:pt>
                <c:pt idx="13909">
                  <c:v>113.499</c:v>
                </c:pt>
                <c:pt idx="13910">
                  <c:v>113.50700000000001</c:v>
                </c:pt>
                <c:pt idx="13911">
                  <c:v>113.515</c:v>
                </c:pt>
                <c:pt idx="13912">
                  <c:v>113.523</c:v>
                </c:pt>
                <c:pt idx="13913">
                  <c:v>113.53100000000001</c:v>
                </c:pt>
                <c:pt idx="13914">
                  <c:v>113.539</c:v>
                </c:pt>
                <c:pt idx="13915">
                  <c:v>113.547</c:v>
                </c:pt>
                <c:pt idx="13916">
                  <c:v>113.55500000000001</c:v>
                </c:pt>
                <c:pt idx="13917">
                  <c:v>113.563</c:v>
                </c:pt>
                <c:pt idx="13918">
                  <c:v>113.571</c:v>
                </c:pt>
                <c:pt idx="13919">
                  <c:v>113.58</c:v>
                </c:pt>
                <c:pt idx="13920">
                  <c:v>113.589</c:v>
                </c:pt>
                <c:pt idx="13921">
                  <c:v>113.598</c:v>
                </c:pt>
                <c:pt idx="13922">
                  <c:v>113.607</c:v>
                </c:pt>
                <c:pt idx="13923">
                  <c:v>113.616</c:v>
                </c:pt>
                <c:pt idx="13924">
                  <c:v>113.626</c:v>
                </c:pt>
                <c:pt idx="13925">
                  <c:v>113.63500000000001</c:v>
                </c:pt>
                <c:pt idx="13926">
                  <c:v>113.64400000000001</c:v>
                </c:pt>
                <c:pt idx="13927">
                  <c:v>113.654</c:v>
                </c:pt>
                <c:pt idx="13928">
                  <c:v>113.663</c:v>
                </c:pt>
                <c:pt idx="13929">
                  <c:v>113.672</c:v>
                </c:pt>
                <c:pt idx="13930">
                  <c:v>113.681</c:v>
                </c:pt>
                <c:pt idx="13931">
                  <c:v>113.69</c:v>
                </c:pt>
                <c:pt idx="13932">
                  <c:v>113.699</c:v>
                </c:pt>
                <c:pt idx="13933">
                  <c:v>113.708</c:v>
                </c:pt>
                <c:pt idx="13934">
                  <c:v>113.717</c:v>
                </c:pt>
                <c:pt idx="13935">
                  <c:v>113.72499999999999</c:v>
                </c:pt>
                <c:pt idx="13936">
                  <c:v>113.736</c:v>
                </c:pt>
                <c:pt idx="13937">
                  <c:v>113.746</c:v>
                </c:pt>
                <c:pt idx="13938">
                  <c:v>113.756</c:v>
                </c:pt>
                <c:pt idx="13939">
                  <c:v>113.76600000000001</c:v>
                </c:pt>
                <c:pt idx="13940">
                  <c:v>113.777</c:v>
                </c:pt>
                <c:pt idx="13941">
                  <c:v>113.788</c:v>
                </c:pt>
                <c:pt idx="13942">
                  <c:v>113.798</c:v>
                </c:pt>
                <c:pt idx="13943">
                  <c:v>113.80800000000001</c:v>
                </c:pt>
                <c:pt idx="13944">
                  <c:v>113.819</c:v>
                </c:pt>
                <c:pt idx="13945">
                  <c:v>113.82899999999999</c:v>
                </c:pt>
                <c:pt idx="13946">
                  <c:v>113.839</c:v>
                </c:pt>
                <c:pt idx="13947">
                  <c:v>113.85</c:v>
                </c:pt>
                <c:pt idx="13948">
                  <c:v>113.85899999999999</c:v>
                </c:pt>
                <c:pt idx="13949">
                  <c:v>113.86799999999999</c:v>
                </c:pt>
                <c:pt idx="13950">
                  <c:v>113.877</c:v>
                </c:pt>
                <c:pt idx="13951">
                  <c:v>113.887</c:v>
                </c:pt>
                <c:pt idx="13952">
                  <c:v>113.896</c:v>
                </c:pt>
                <c:pt idx="13953">
                  <c:v>113.905</c:v>
                </c:pt>
                <c:pt idx="13954">
                  <c:v>113.914</c:v>
                </c:pt>
                <c:pt idx="13955">
                  <c:v>113.923</c:v>
                </c:pt>
                <c:pt idx="13956">
                  <c:v>113.932</c:v>
                </c:pt>
                <c:pt idx="13957">
                  <c:v>113.941</c:v>
                </c:pt>
                <c:pt idx="13958">
                  <c:v>113.95</c:v>
                </c:pt>
                <c:pt idx="13959">
                  <c:v>113.959</c:v>
                </c:pt>
                <c:pt idx="13960">
                  <c:v>113.968</c:v>
                </c:pt>
                <c:pt idx="13961">
                  <c:v>113.977</c:v>
                </c:pt>
                <c:pt idx="13962">
                  <c:v>113.986</c:v>
                </c:pt>
                <c:pt idx="13963">
                  <c:v>113.997</c:v>
                </c:pt>
                <c:pt idx="13964">
                  <c:v>114.00700000000001</c:v>
                </c:pt>
                <c:pt idx="13965">
                  <c:v>114.017</c:v>
                </c:pt>
                <c:pt idx="13966">
                  <c:v>114.026</c:v>
                </c:pt>
                <c:pt idx="13967">
                  <c:v>114.035</c:v>
                </c:pt>
                <c:pt idx="13968">
                  <c:v>114.044</c:v>
                </c:pt>
                <c:pt idx="13969">
                  <c:v>114.054</c:v>
                </c:pt>
                <c:pt idx="13970">
                  <c:v>114.06399999999999</c:v>
                </c:pt>
                <c:pt idx="13971">
                  <c:v>114.074</c:v>
                </c:pt>
                <c:pt idx="13972">
                  <c:v>114.084</c:v>
                </c:pt>
                <c:pt idx="13973">
                  <c:v>114.095</c:v>
                </c:pt>
                <c:pt idx="13974">
                  <c:v>114.10599999999999</c:v>
                </c:pt>
                <c:pt idx="13975">
                  <c:v>114.11799999999999</c:v>
                </c:pt>
                <c:pt idx="13976">
                  <c:v>114.13</c:v>
                </c:pt>
                <c:pt idx="13977">
                  <c:v>114.14100000000001</c:v>
                </c:pt>
                <c:pt idx="13978">
                  <c:v>114.15300000000001</c:v>
                </c:pt>
                <c:pt idx="13979">
                  <c:v>114.16500000000001</c:v>
                </c:pt>
                <c:pt idx="13980">
                  <c:v>114.17700000000001</c:v>
                </c:pt>
                <c:pt idx="13981">
                  <c:v>114.18899999999999</c:v>
                </c:pt>
                <c:pt idx="13982">
                  <c:v>114.20099999999999</c:v>
                </c:pt>
                <c:pt idx="13983">
                  <c:v>114.21299999999999</c:v>
                </c:pt>
                <c:pt idx="13984">
                  <c:v>114.224</c:v>
                </c:pt>
                <c:pt idx="13985">
                  <c:v>114.236</c:v>
                </c:pt>
                <c:pt idx="13986">
                  <c:v>114.248</c:v>
                </c:pt>
                <c:pt idx="13987">
                  <c:v>114.261</c:v>
                </c:pt>
                <c:pt idx="13988">
                  <c:v>114.273</c:v>
                </c:pt>
                <c:pt idx="13989">
                  <c:v>114.285</c:v>
                </c:pt>
                <c:pt idx="13990">
                  <c:v>114.297</c:v>
                </c:pt>
                <c:pt idx="13991">
                  <c:v>114.309</c:v>
                </c:pt>
                <c:pt idx="13992">
                  <c:v>114.321</c:v>
                </c:pt>
                <c:pt idx="13993">
                  <c:v>114.333</c:v>
                </c:pt>
                <c:pt idx="13994">
                  <c:v>114.345</c:v>
                </c:pt>
                <c:pt idx="13995">
                  <c:v>114.357</c:v>
                </c:pt>
                <c:pt idx="13996">
                  <c:v>114.371</c:v>
                </c:pt>
                <c:pt idx="13997">
                  <c:v>114.38500000000001</c:v>
                </c:pt>
                <c:pt idx="13998">
                  <c:v>114.4</c:v>
                </c:pt>
                <c:pt idx="13999">
                  <c:v>114.414</c:v>
                </c:pt>
                <c:pt idx="14000">
                  <c:v>114.428</c:v>
                </c:pt>
                <c:pt idx="14001">
                  <c:v>114.446</c:v>
                </c:pt>
                <c:pt idx="14002">
                  <c:v>114.461</c:v>
                </c:pt>
                <c:pt idx="14003">
                  <c:v>114.47799999999999</c:v>
                </c:pt>
                <c:pt idx="14004">
                  <c:v>114.49299999999999</c:v>
                </c:pt>
                <c:pt idx="14005">
                  <c:v>114.508</c:v>
                </c:pt>
                <c:pt idx="14006">
                  <c:v>114.52500000000001</c:v>
                </c:pt>
                <c:pt idx="14007">
                  <c:v>114.54</c:v>
                </c:pt>
                <c:pt idx="14008">
                  <c:v>114.557</c:v>
                </c:pt>
                <c:pt idx="14009">
                  <c:v>114.572</c:v>
                </c:pt>
                <c:pt idx="14010">
                  <c:v>114.587</c:v>
                </c:pt>
                <c:pt idx="14011">
                  <c:v>114.602</c:v>
                </c:pt>
                <c:pt idx="14012">
                  <c:v>114.61799999999999</c:v>
                </c:pt>
                <c:pt idx="14013">
                  <c:v>114.63500000000001</c:v>
                </c:pt>
                <c:pt idx="14014">
                  <c:v>114.652</c:v>
                </c:pt>
                <c:pt idx="14015">
                  <c:v>114.669</c:v>
                </c:pt>
                <c:pt idx="14016">
                  <c:v>114.687</c:v>
                </c:pt>
                <c:pt idx="14017">
                  <c:v>114.705</c:v>
                </c:pt>
                <c:pt idx="14018">
                  <c:v>114.72199999999999</c:v>
                </c:pt>
                <c:pt idx="14019">
                  <c:v>114.74</c:v>
                </c:pt>
                <c:pt idx="14020">
                  <c:v>114.758</c:v>
                </c:pt>
                <c:pt idx="14021">
                  <c:v>114.776</c:v>
                </c:pt>
                <c:pt idx="14022">
                  <c:v>114.79300000000001</c:v>
                </c:pt>
                <c:pt idx="14023">
                  <c:v>114.81100000000001</c:v>
                </c:pt>
                <c:pt idx="14024">
                  <c:v>114.828</c:v>
                </c:pt>
                <c:pt idx="14025">
                  <c:v>114.845</c:v>
                </c:pt>
                <c:pt idx="14026">
                  <c:v>114.86199999999999</c:v>
                </c:pt>
                <c:pt idx="14027">
                  <c:v>114.88</c:v>
                </c:pt>
                <c:pt idx="14028">
                  <c:v>114.89700000000001</c:v>
                </c:pt>
                <c:pt idx="14029">
                  <c:v>114.91500000000001</c:v>
                </c:pt>
                <c:pt idx="14030">
                  <c:v>114.932</c:v>
                </c:pt>
                <c:pt idx="14031">
                  <c:v>114.95</c:v>
                </c:pt>
                <c:pt idx="14032">
                  <c:v>114.968</c:v>
                </c:pt>
                <c:pt idx="14033">
                  <c:v>114.985</c:v>
                </c:pt>
                <c:pt idx="14034">
                  <c:v>115.004</c:v>
                </c:pt>
                <c:pt idx="14035">
                  <c:v>115.02200000000001</c:v>
                </c:pt>
                <c:pt idx="14036">
                  <c:v>115.04</c:v>
                </c:pt>
                <c:pt idx="14037">
                  <c:v>115.057</c:v>
                </c:pt>
                <c:pt idx="14038">
                  <c:v>115.075</c:v>
                </c:pt>
                <c:pt idx="14039">
                  <c:v>115.092</c:v>
                </c:pt>
                <c:pt idx="14040">
                  <c:v>115.111</c:v>
                </c:pt>
                <c:pt idx="14041">
                  <c:v>115.128</c:v>
                </c:pt>
                <c:pt idx="14042">
                  <c:v>115.146</c:v>
                </c:pt>
                <c:pt idx="14043">
                  <c:v>115.163</c:v>
                </c:pt>
                <c:pt idx="14044">
                  <c:v>115.18</c:v>
                </c:pt>
                <c:pt idx="14045">
                  <c:v>115.197</c:v>
                </c:pt>
                <c:pt idx="14046">
                  <c:v>115.214</c:v>
                </c:pt>
                <c:pt idx="14047">
                  <c:v>115.23099999999999</c:v>
                </c:pt>
                <c:pt idx="14048">
                  <c:v>115.248</c:v>
                </c:pt>
                <c:pt idx="14049">
                  <c:v>115.265</c:v>
                </c:pt>
                <c:pt idx="14050">
                  <c:v>115.282</c:v>
                </c:pt>
                <c:pt idx="14051">
                  <c:v>115.3</c:v>
                </c:pt>
                <c:pt idx="14052">
                  <c:v>115.31699999999999</c:v>
                </c:pt>
                <c:pt idx="14053">
                  <c:v>115.334</c:v>
                </c:pt>
                <c:pt idx="14054">
                  <c:v>115.35299999999999</c:v>
                </c:pt>
                <c:pt idx="14055">
                  <c:v>115.37</c:v>
                </c:pt>
                <c:pt idx="14056">
                  <c:v>115.387</c:v>
                </c:pt>
                <c:pt idx="14057">
                  <c:v>115.404</c:v>
                </c:pt>
                <c:pt idx="14058">
                  <c:v>115.42100000000001</c:v>
                </c:pt>
                <c:pt idx="14059">
                  <c:v>115.438</c:v>
                </c:pt>
                <c:pt idx="14060">
                  <c:v>115.455</c:v>
                </c:pt>
                <c:pt idx="14061">
                  <c:v>115.47199999999999</c:v>
                </c:pt>
                <c:pt idx="14062">
                  <c:v>115.49</c:v>
                </c:pt>
                <c:pt idx="14063">
                  <c:v>115.50700000000001</c:v>
                </c:pt>
                <c:pt idx="14064">
                  <c:v>115.524</c:v>
                </c:pt>
                <c:pt idx="14065">
                  <c:v>115.541</c:v>
                </c:pt>
                <c:pt idx="14066">
                  <c:v>115.559</c:v>
                </c:pt>
                <c:pt idx="14067">
                  <c:v>115.577</c:v>
                </c:pt>
                <c:pt idx="14068">
                  <c:v>115.596</c:v>
                </c:pt>
                <c:pt idx="14069">
                  <c:v>115.614</c:v>
                </c:pt>
                <c:pt idx="14070">
                  <c:v>115.63200000000001</c:v>
                </c:pt>
                <c:pt idx="14071">
                  <c:v>115.65</c:v>
                </c:pt>
                <c:pt idx="14072">
                  <c:v>115.66800000000001</c:v>
                </c:pt>
                <c:pt idx="14073">
                  <c:v>115.68600000000001</c:v>
                </c:pt>
                <c:pt idx="14074">
                  <c:v>115.70399999999999</c:v>
                </c:pt>
                <c:pt idx="14075">
                  <c:v>115.72199999999999</c:v>
                </c:pt>
                <c:pt idx="14076">
                  <c:v>115.741</c:v>
                </c:pt>
                <c:pt idx="14077">
                  <c:v>115.759</c:v>
                </c:pt>
                <c:pt idx="14078">
                  <c:v>115.777</c:v>
                </c:pt>
                <c:pt idx="14079">
                  <c:v>115.795</c:v>
                </c:pt>
                <c:pt idx="14080">
                  <c:v>115.813</c:v>
                </c:pt>
                <c:pt idx="14081">
                  <c:v>115.83199999999999</c:v>
                </c:pt>
                <c:pt idx="14082">
                  <c:v>115.85</c:v>
                </c:pt>
                <c:pt idx="14083">
                  <c:v>115.86799999999999</c:v>
                </c:pt>
                <c:pt idx="14084">
                  <c:v>115.886</c:v>
                </c:pt>
                <c:pt idx="14085">
                  <c:v>115.904</c:v>
                </c:pt>
                <c:pt idx="14086">
                  <c:v>115.92100000000001</c:v>
                </c:pt>
                <c:pt idx="14087">
                  <c:v>115.93899999999999</c:v>
                </c:pt>
                <c:pt idx="14088">
                  <c:v>115.95699999999999</c:v>
                </c:pt>
                <c:pt idx="14089">
                  <c:v>115.97499999999999</c:v>
                </c:pt>
                <c:pt idx="14090">
                  <c:v>115.992</c:v>
                </c:pt>
                <c:pt idx="14091">
                  <c:v>116.01</c:v>
                </c:pt>
                <c:pt idx="14092">
                  <c:v>116.027</c:v>
                </c:pt>
                <c:pt idx="14093">
                  <c:v>116.045</c:v>
                </c:pt>
                <c:pt idx="14094">
                  <c:v>116.062</c:v>
                </c:pt>
                <c:pt idx="14095">
                  <c:v>116.07899999999999</c:v>
                </c:pt>
                <c:pt idx="14096">
                  <c:v>116.09699999999999</c:v>
                </c:pt>
                <c:pt idx="14097">
                  <c:v>116.11499999999999</c:v>
                </c:pt>
                <c:pt idx="14098">
                  <c:v>116.13200000000001</c:v>
                </c:pt>
                <c:pt idx="14099">
                  <c:v>116.149</c:v>
                </c:pt>
                <c:pt idx="14100">
                  <c:v>116.166</c:v>
                </c:pt>
                <c:pt idx="14101">
                  <c:v>116.18300000000001</c:v>
                </c:pt>
                <c:pt idx="14102">
                  <c:v>116.2</c:v>
                </c:pt>
                <c:pt idx="14103">
                  <c:v>116.217</c:v>
                </c:pt>
                <c:pt idx="14104">
                  <c:v>116.23399999999999</c:v>
                </c:pt>
                <c:pt idx="14105">
                  <c:v>116.252</c:v>
                </c:pt>
                <c:pt idx="14106">
                  <c:v>116.26900000000001</c:v>
                </c:pt>
                <c:pt idx="14107">
                  <c:v>116.28700000000001</c:v>
                </c:pt>
                <c:pt idx="14108">
                  <c:v>116.304</c:v>
                </c:pt>
                <c:pt idx="14109">
                  <c:v>116.321</c:v>
                </c:pt>
                <c:pt idx="14110">
                  <c:v>116.339</c:v>
                </c:pt>
                <c:pt idx="14111">
                  <c:v>116.357</c:v>
                </c:pt>
                <c:pt idx="14112">
                  <c:v>116.374</c:v>
                </c:pt>
                <c:pt idx="14113">
                  <c:v>116.39100000000001</c:v>
                </c:pt>
                <c:pt idx="14114">
                  <c:v>116.408</c:v>
                </c:pt>
                <c:pt idx="14115">
                  <c:v>116.425</c:v>
                </c:pt>
                <c:pt idx="14116">
                  <c:v>116.443</c:v>
                </c:pt>
                <c:pt idx="14117">
                  <c:v>116.46</c:v>
                </c:pt>
                <c:pt idx="14118">
                  <c:v>116.47799999999999</c:v>
                </c:pt>
                <c:pt idx="14119">
                  <c:v>116.495</c:v>
                </c:pt>
                <c:pt idx="14120">
                  <c:v>116.51300000000001</c:v>
                </c:pt>
                <c:pt idx="14121">
                  <c:v>116.53</c:v>
                </c:pt>
                <c:pt idx="14122">
                  <c:v>116.547</c:v>
                </c:pt>
                <c:pt idx="14123">
                  <c:v>116.56399999999999</c:v>
                </c:pt>
                <c:pt idx="14124">
                  <c:v>116.581</c:v>
                </c:pt>
                <c:pt idx="14125">
                  <c:v>116.598</c:v>
                </c:pt>
                <c:pt idx="14126">
                  <c:v>116.616</c:v>
                </c:pt>
                <c:pt idx="14127">
                  <c:v>116.634</c:v>
                </c:pt>
                <c:pt idx="14128">
                  <c:v>116.652</c:v>
                </c:pt>
                <c:pt idx="14129">
                  <c:v>116.669</c:v>
                </c:pt>
                <c:pt idx="14130">
                  <c:v>116.68600000000001</c:v>
                </c:pt>
                <c:pt idx="14131">
                  <c:v>116.703</c:v>
                </c:pt>
                <c:pt idx="14132">
                  <c:v>116.723</c:v>
                </c:pt>
                <c:pt idx="14133">
                  <c:v>116.741</c:v>
                </c:pt>
                <c:pt idx="14134">
                  <c:v>116.759</c:v>
                </c:pt>
                <c:pt idx="14135">
                  <c:v>116.776</c:v>
                </c:pt>
                <c:pt idx="14136">
                  <c:v>116.794</c:v>
                </c:pt>
                <c:pt idx="14137">
                  <c:v>116.81100000000001</c:v>
                </c:pt>
                <c:pt idx="14138">
                  <c:v>116.83</c:v>
                </c:pt>
                <c:pt idx="14139">
                  <c:v>116.84699999999999</c:v>
                </c:pt>
                <c:pt idx="14140">
                  <c:v>116.86499999999999</c:v>
                </c:pt>
                <c:pt idx="14141">
                  <c:v>116.884</c:v>
                </c:pt>
                <c:pt idx="14142">
                  <c:v>116.901</c:v>
                </c:pt>
                <c:pt idx="14143">
                  <c:v>116.919</c:v>
                </c:pt>
                <c:pt idx="14144">
                  <c:v>116.93600000000001</c:v>
                </c:pt>
                <c:pt idx="14145">
                  <c:v>116.95399999999999</c:v>
                </c:pt>
                <c:pt idx="14146">
                  <c:v>116.97199999999999</c:v>
                </c:pt>
                <c:pt idx="14147">
                  <c:v>116.989</c:v>
                </c:pt>
                <c:pt idx="14148">
                  <c:v>117.00700000000001</c:v>
                </c:pt>
                <c:pt idx="14149">
                  <c:v>117.024</c:v>
                </c:pt>
                <c:pt idx="14150">
                  <c:v>117.041</c:v>
                </c:pt>
                <c:pt idx="14151">
                  <c:v>117.059</c:v>
                </c:pt>
                <c:pt idx="14152">
                  <c:v>117.078</c:v>
                </c:pt>
                <c:pt idx="14153">
                  <c:v>117.095</c:v>
                </c:pt>
                <c:pt idx="14154">
                  <c:v>117.114</c:v>
                </c:pt>
                <c:pt idx="14155">
                  <c:v>117.131</c:v>
                </c:pt>
                <c:pt idx="14156">
                  <c:v>117.149</c:v>
                </c:pt>
                <c:pt idx="14157">
                  <c:v>117.166</c:v>
                </c:pt>
                <c:pt idx="14158">
                  <c:v>117.18300000000001</c:v>
                </c:pt>
                <c:pt idx="14159">
                  <c:v>117.20099999999999</c:v>
                </c:pt>
                <c:pt idx="14160">
                  <c:v>117.218</c:v>
                </c:pt>
                <c:pt idx="14161">
                  <c:v>117.235</c:v>
                </c:pt>
                <c:pt idx="14162">
                  <c:v>117.252</c:v>
                </c:pt>
                <c:pt idx="14163">
                  <c:v>117.26900000000001</c:v>
                </c:pt>
                <c:pt idx="14164">
                  <c:v>117.286</c:v>
                </c:pt>
                <c:pt idx="14165">
                  <c:v>117.303</c:v>
                </c:pt>
                <c:pt idx="14166">
                  <c:v>117.32</c:v>
                </c:pt>
                <c:pt idx="14167">
                  <c:v>117.33799999999999</c:v>
                </c:pt>
                <c:pt idx="14168">
                  <c:v>117.357</c:v>
                </c:pt>
                <c:pt idx="14169">
                  <c:v>117.375</c:v>
                </c:pt>
                <c:pt idx="14170">
                  <c:v>117.393</c:v>
                </c:pt>
                <c:pt idx="14171">
                  <c:v>117.41200000000001</c:v>
                </c:pt>
                <c:pt idx="14172">
                  <c:v>117.429</c:v>
                </c:pt>
                <c:pt idx="14173">
                  <c:v>117.446</c:v>
                </c:pt>
                <c:pt idx="14174">
                  <c:v>117.46299999999999</c:v>
                </c:pt>
                <c:pt idx="14175">
                  <c:v>117.48</c:v>
                </c:pt>
                <c:pt idx="14176">
                  <c:v>117.497</c:v>
                </c:pt>
                <c:pt idx="14177">
                  <c:v>117.515</c:v>
                </c:pt>
                <c:pt idx="14178">
                  <c:v>117.533</c:v>
                </c:pt>
                <c:pt idx="14179">
                  <c:v>117.55</c:v>
                </c:pt>
                <c:pt idx="14180">
                  <c:v>117.56699999999999</c:v>
                </c:pt>
                <c:pt idx="14181">
                  <c:v>117.584</c:v>
                </c:pt>
                <c:pt idx="14182">
                  <c:v>117.601</c:v>
                </c:pt>
                <c:pt idx="14183">
                  <c:v>117.619</c:v>
                </c:pt>
                <c:pt idx="14184">
                  <c:v>117.637</c:v>
                </c:pt>
                <c:pt idx="14185">
                  <c:v>117.654</c:v>
                </c:pt>
                <c:pt idx="14186">
                  <c:v>117.672</c:v>
                </c:pt>
                <c:pt idx="14187">
                  <c:v>117.68899999999999</c:v>
                </c:pt>
                <c:pt idx="14188">
                  <c:v>117.706</c:v>
                </c:pt>
                <c:pt idx="14189">
                  <c:v>117.723</c:v>
                </c:pt>
                <c:pt idx="14190">
                  <c:v>117.74</c:v>
                </c:pt>
                <c:pt idx="14191">
                  <c:v>117.75700000000001</c:v>
                </c:pt>
                <c:pt idx="14192">
                  <c:v>117.774</c:v>
                </c:pt>
                <c:pt idx="14193">
                  <c:v>117.791</c:v>
                </c:pt>
                <c:pt idx="14194">
                  <c:v>117.80800000000001</c:v>
                </c:pt>
                <c:pt idx="14195">
                  <c:v>117.825</c:v>
                </c:pt>
                <c:pt idx="14196">
                  <c:v>117.84099999999999</c:v>
                </c:pt>
                <c:pt idx="14197">
                  <c:v>117.858</c:v>
                </c:pt>
                <c:pt idx="14198">
                  <c:v>117.875</c:v>
                </c:pt>
                <c:pt idx="14199">
                  <c:v>117.892</c:v>
                </c:pt>
                <c:pt idx="14200">
                  <c:v>117.90900000000001</c:v>
                </c:pt>
                <c:pt idx="14201">
                  <c:v>117.926</c:v>
                </c:pt>
                <c:pt idx="14202">
                  <c:v>117.943</c:v>
                </c:pt>
                <c:pt idx="14203">
                  <c:v>117.96</c:v>
                </c:pt>
                <c:pt idx="14204">
                  <c:v>117.976</c:v>
                </c:pt>
                <c:pt idx="14205">
                  <c:v>117.99299999999999</c:v>
                </c:pt>
                <c:pt idx="14206">
                  <c:v>118.01</c:v>
                </c:pt>
                <c:pt idx="14207">
                  <c:v>118.027</c:v>
                </c:pt>
                <c:pt idx="14208">
                  <c:v>118.04300000000001</c:v>
                </c:pt>
                <c:pt idx="14209">
                  <c:v>118.06</c:v>
                </c:pt>
                <c:pt idx="14210">
                  <c:v>118.077</c:v>
                </c:pt>
                <c:pt idx="14211">
                  <c:v>118.09399999999999</c:v>
                </c:pt>
                <c:pt idx="14212">
                  <c:v>118.111</c:v>
                </c:pt>
                <c:pt idx="14213">
                  <c:v>118.128</c:v>
                </c:pt>
                <c:pt idx="14214">
                  <c:v>118.145</c:v>
                </c:pt>
                <c:pt idx="14215">
                  <c:v>118.163</c:v>
                </c:pt>
                <c:pt idx="14216">
                  <c:v>118.18</c:v>
                </c:pt>
                <c:pt idx="14217">
                  <c:v>118.196</c:v>
                </c:pt>
                <c:pt idx="14218">
                  <c:v>118.211</c:v>
                </c:pt>
                <c:pt idx="14219">
                  <c:v>118.226</c:v>
                </c:pt>
                <c:pt idx="14220">
                  <c:v>118.241</c:v>
                </c:pt>
                <c:pt idx="14221">
                  <c:v>118.256</c:v>
                </c:pt>
                <c:pt idx="14222">
                  <c:v>118.273</c:v>
                </c:pt>
                <c:pt idx="14223">
                  <c:v>118.288</c:v>
                </c:pt>
                <c:pt idx="14224">
                  <c:v>118.303</c:v>
                </c:pt>
                <c:pt idx="14225">
                  <c:v>118.318</c:v>
                </c:pt>
                <c:pt idx="14226">
                  <c:v>118.333</c:v>
                </c:pt>
                <c:pt idx="14227">
                  <c:v>118.348</c:v>
                </c:pt>
                <c:pt idx="14228">
                  <c:v>118.363</c:v>
                </c:pt>
                <c:pt idx="14229">
                  <c:v>118.378</c:v>
                </c:pt>
                <c:pt idx="14230">
                  <c:v>118.393</c:v>
                </c:pt>
                <c:pt idx="14231">
                  <c:v>118.408</c:v>
                </c:pt>
                <c:pt idx="14232">
                  <c:v>118.423</c:v>
                </c:pt>
                <c:pt idx="14233">
                  <c:v>118.438</c:v>
                </c:pt>
                <c:pt idx="14234">
                  <c:v>118.45399999999999</c:v>
                </c:pt>
                <c:pt idx="14235">
                  <c:v>118.46899999999999</c:v>
                </c:pt>
                <c:pt idx="14236">
                  <c:v>118.48399999999999</c:v>
                </c:pt>
                <c:pt idx="14237">
                  <c:v>118.499</c:v>
                </c:pt>
                <c:pt idx="14238">
                  <c:v>118.514</c:v>
                </c:pt>
                <c:pt idx="14239">
                  <c:v>118.529</c:v>
                </c:pt>
                <c:pt idx="14240">
                  <c:v>118.544</c:v>
                </c:pt>
                <c:pt idx="14241">
                  <c:v>118.559</c:v>
                </c:pt>
                <c:pt idx="14242">
                  <c:v>118.57299999999999</c:v>
                </c:pt>
                <c:pt idx="14243">
                  <c:v>118.587</c:v>
                </c:pt>
                <c:pt idx="14244">
                  <c:v>118.601</c:v>
                </c:pt>
                <c:pt idx="14245">
                  <c:v>118.61499999999999</c:v>
                </c:pt>
                <c:pt idx="14246">
                  <c:v>118.629</c:v>
                </c:pt>
                <c:pt idx="14247">
                  <c:v>118.643</c:v>
                </c:pt>
                <c:pt idx="14248">
                  <c:v>118.657</c:v>
                </c:pt>
                <c:pt idx="14249">
                  <c:v>118.67100000000001</c:v>
                </c:pt>
                <c:pt idx="14250">
                  <c:v>118.685</c:v>
                </c:pt>
                <c:pt idx="14251">
                  <c:v>118.699</c:v>
                </c:pt>
                <c:pt idx="14252">
                  <c:v>118.715</c:v>
                </c:pt>
                <c:pt idx="14253">
                  <c:v>118.73</c:v>
                </c:pt>
                <c:pt idx="14254">
                  <c:v>118.745</c:v>
                </c:pt>
                <c:pt idx="14255">
                  <c:v>118.76</c:v>
                </c:pt>
                <c:pt idx="14256">
                  <c:v>118.77500000000001</c:v>
                </c:pt>
                <c:pt idx="14257">
                  <c:v>118.79</c:v>
                </c:pt>
                <c:pt idx="14258">
                  <c:v>118.80500000000001</c:v>
                </c:pt>
                <c:pt idx="14259">
                  <c:v>118.82</c:v>
                </c:pt>
                <c:pt idx="14260">
                  <c:v>118.83499999999999</c:v>
                </c:pt>
                <c:pt idx="14261">
                  <c:v>118.85</c:v>
                </c:pt>
                <c:pt idx="14262">
                  <c:v>118.86499999999999</c:v>
                </c:pt>
                <c:pt idx="14263">
                  <c:v>118.88200000000001</c:v>
                </c:pt>
                <c:pt idx="14264">
                  <c:v>118.89700000000001</c:v>
                </c:pt>
                <c:pt idx="14265">
                  <c:v>118.91200000000001</c:v>
                </c:pt>
                <c:pt idx="14266">
                  <c:v>118.928</c:v>
                </c:pt>
                <c:pt idx="14267">
                  <c:v>118.943</c:v>
                </c:pt>
                <c:pt idx="14268">
                  <c:v>118.958</c:v>
                </c:pt>
                <c:pt idx="14269">
                  <c:v>118.974</c:v>
                </c:pt>
                <c:pt idx="14270">
                  <c:v>118.989</c:v>
                </c:pt>
                <c:pt idx="14271">
                  <c:v>119.005</c:v>
                </c:pt>
                <c:pt idx="14272">
                  <c:v>119.02</c:v>
                </c:pt>
                <c:pt idx="14273">
                  <c:v>119.035</c:v>
                </c:pt>
                <c:pt idx="14274">
                  <c:v>119.05</c:v>
                </c:pt>
                <c:pt idx="14275">
                  <c:v>119.065</c:v>
                </c:pt>
                <c:pt idx="14276">
                  <c:v>119.081</c:v>
                </c:pt>
                <c:pt idx="14277">
                  <c:v>119.096</c:v>
                </c:pt>
                <c:pt idx="14278">
                  <c:v>119.111</c:v>
                </c:pt>
                <c:pt idx="14279">
                  <c:v>119.126</c:v>
                </c:pt>
                <c:pt idx="14280">
                  <c:v>119.14100000000001</c:v>
                </c:pt>
                <c:pt idx="14281">
                  <c:v>119.155</c:v>
                </c:pt>
                <c:pt idx="14282">
                  <c:v>119.169</c:v>
                </c:pt>
                <c:pt idx="14283">
                  <c:v>119.182</c:v>
                </c:pt>
                <c:pt idx="14284">
                  <c:v>119.19499999999999</c:v>
                </c:pt>
                <c:pt idx="14285">
                  <c:v>119.209</c:v>
                </c:pt>
                <c:pt idx="14286">
                  <c:v>119.22199999999999</c:v>
                </c:pt>
                <c:pt idx="14287">
                  <c:v>119.238</c:v>
                </c:pt>
                <c:pt idx="14288">
                  <c:v>119.252</c:v>
                </c:pt>
                <c:pt idx="14289">
                  <c:v>119.265</c:v>
                </c:pt>
                <c:pt idx="14290">
                  <c:v>119.27800000000001</c:v>
                </c:pt>
                <c:pt idx="14291">
                  <c:v>119.291</c:v>
                </c:pt>
                <c:pt idx="14292">
                  <c:v>119.304</c:v>
                </c:pt>
                <c:pt idx="14293">
                  <c:v>119.31699999999999</c:v>
                </c:pt>
                <c:pt idx="14294">
                  <c:v>119.331</c:v>
                </c:pt>
                <c:pt idx="14295">
                  <c:v>119.345</c:v>
                </c:pt>
                <c:pt idx="14296">
                  <c:v>119.35899999999999</c:v>
                </c:pt>
                <c:pt idx="14297">
                  <c:v>119.372</c:v>
                </c:pt>
                <c:pt idx="14298">
                  <c:v>119.386</c:v>
                </c:pt>
                <c:pt idx="14299">
                  <c:v>119.399</c:v>
                </c:pt>
                <c:pt idx="14300">
                  <c:v>119.41200000000001</c:v>
                </c:pt>
                <c:pt idx="14301">
                  <c:v>119.425</c:v>
                </c:pt>
                <c:pt idx="14302">
                  <c:v>119.438</c:v>
                </c:pt>
                <c:pt idx="14303">
                  <c:v>119.449</c:v>
                </c:pt>
                <c:pt idx="14304">
                  <c:v>119.458</c:v>
                </c:pt>
                <c:pt idx="14305">
                  <c:v>119.468</c:v>
                </c:pt>
                <c:pt idx="14306">
                  <c:v>119.47799999999999</c:v>
                </c:pt>
                <c:pt idx="14307">
                  <c:v>119.488</c:v>
                </c:pt>
                <c:pt idx="14308">
                  <c:v>119.498</c:v>
                </c:pt>
                <c:pt idx="14309">
                  <c:v>119.50700000000001</c:v>
                </c:pt>
                <c:pt idx="14310">
                  <c:v>119.51600000000001</c:v>
                </c:pt>
                <c:pt idx="14311">
                  <c:v>119.52500000000001</c:v>
                </c:pt>
                <c:pt idx="14312">
                  <c:v>119.53400000000001</c:v>
                </c:pt>
                <c:pt idx="14313">
                  <c:v>119.54300000000001</c:v>
                </c:pt>
                <c:pt idx="14314">
                  <c:v>119.55200000000001</c:v>
                </c:pt>
                <c:pt idx="14315">
                  <c:v>119.56100000000001</c:v>
                </c:pt>
                <c:pt idx="14316">
                  <c:v>119.57</c:v>
                </c:pt>
                <c:pt idx="14317">
                  <c:v>119.57899999999999</c:v>
                </c:pt>
                <c:pt idx="14318">
                  <c:v>119.58799999999999</c:v>
                </c:pt>
                <c:pt idx="14319">
                  <c:v>119.598</c:v>
                </c:pt>
                <c:pt idx="14320">
                  <c:v>119.607</c:v>
                </c:pt>
                <c:pt idx="14321">
                  <c:v>119.617</c:v>
                </c:pt>
                <c:pt idx="14322">
                  <c:v>119.626</c:v>
                </c:pt>
                <c:pt idx="14323">
                  <c:v>119.63500000000001</c:v>
                </c:pt>
                <c:pt idx="14324">
                  <c:v>119.64400000000001</c:v>
                </c:pt>
                <c:pt idx="14325">
                  <c:v>119.65300000000001</c:v>
                </c:pt>
                <c:pt idx="14326">
                  <c:v>119.66200000000001</c:v>
                </c:pt>
                <c:pt idx="14327">
                  <c:v>119.67100000000001</c:v>
                </c:pt>
                <c:pt idx="14328">
                  <c:v>119.68</c:v>
                </c:pt>
                <c:pt idx="14329">
                  <c:v>119.68899999999999</c:v>
                </c:pt>
                <c:pt idx="14330">
                  <c:v>119.69799999999999</c:v>
                </c:pt>
                <c:pt idx="14331">
                  <c:v>119.70699999999999</c:v>
                </c:pt>
                <c:pt idx="14332">
                  <c:v>119.71599999999999</c:v>
                </c:pt>
                <c:pt idx="14333">
                  <c:v>119.72499999999999</c:v>
                </c:pt>
                <c:pt idx="14334">
                  <c:v>119.73399999999999</c:v>
                </c:pt>
                <c:pt idx="14335">
                  <c:v>119.74299999999999</c:v>
                </c:pt>
                <c:pt idx="14336">
                  <c:v>119.752</c:v>
                </c:pt>
                <c:pt idx="14337">
                  <c:v>119.762</c:v>
                </c:pt>
                <c:pt idx="14338">
                  <c:v>119.771</c:v>
                </c:pt>
                <c:pt idx="14339">
                  <c:v>119.78100000000001</c:v>
                </c:pt>
                <c:pt idx="14340">
                  <c:v>119.79</c:v>
                </c:pt>
                <c:pt idx="14341">
                  <c:v>119.79900000000001</c:v>
                </c:pt>
                <c:pt idx="14342">
                  <c:v>119.80800000000001</c:v>
                </c:pt>
                <c:pt idx="14343">
                  <c:v>119.81699999999999</c:v>
                </c:pt>
                <c:pt idx="14344">
                  <c:v>119.82599999999999</c:v>
                </c:pt>
                <c:pt idx="14345">
                  <c:v>119.83499999999999</c:v>
                </c:pt>
                <c:pt idx="14346">
                  <c:v>119.84399999999999</c:v>
                </c:pt>
                <c:pt idx="14347">
                  <c:v>119.85299999999999</c:v>
                </c:pt>
                <c:pt idx="14348">
                  <c:v>119.86199999999999</c:v>
                </c:pt>
                <c:pt idx="14349">
                  <c:v>119.871</c:v>
                </c:pt>
                <c:pt idx="14350">
                  <c:v>119.88</c:v>
                </c:pt>
                <c:pt idx="14351">
                  <c:v>119.889</c:v>
                </c:pt>
                <c:pt idx="14352">
                  <c:v>119.898</c:v>
                </c:pt>
                <c:pt idx="14353">
                  <c:v>119.907</c:v>
                </c:pt>
                <c:pt idx="14354">
                  <c:v>119.916</c:v>
                </c:pt>
                <c:pt idx="14355">
                  <c:v>119.925</c:v>
                </c:pt>
                <c:pt idx="14356">
                  <c:v>119.934</c:v>
                </c:pt>
                <c:pt idx="14357">
                  <c:v>119.943</c:v>
                </c:pt>
                <c:pt idx="14358">
                  <c:v>119.952</c:v>
                </c:pt>
                <c:pt idx="14359">
                  <c:v>119.961</c:v>
                </c:pt>
                <c:pt idx="14360">
                  <c:v>119.97</c:v>
                </c:pt>
                <c:pt idx="14361">
                  <c:v>119.979</c:v>
                </c:pt>
                <c:pt idx="14362">
                  <c:v>119.988</c:v>
                </c:pt>
                <c:pt idx="14363">
                  <c:v>119.997</c:v>
                </c:pt>
                <c:pt idx="14364">
                  <c:v>120.006</c:v>
                </c:pt>
                <c:pt idx="14365">
                  <c:v>120.01300000000001</c:v>
                </c:pt>
                <c:pt idx="14366">
                  <c:v>120.021</c:v>
                </c:pt>
                <c:pt idx="14367">
                  <c:v>120.02800000000001</c:v>
                </c:pt>
                <c:pt idx="14368">
                  <c:v>120.035</c:v>
                </c:pt>
                <c:pt idx="14369">
                  <c:v>120.042</c:v>
                </c:pt>
                <c:pt idx="14370">
                  <c:v>120.04900000000001</c:v>
                </c:pt>
                <c:pt idx="14371">
                  <c:v>120.056</c:v>
                </c:pt>
                <c:pt idx="14372">
                  <c:v>120.063</c:v>
                </c:pt>
                <c:pt idx="14373">
                  <c:v>120.071</c:v>
                </c:pt>
                <c:pt idx="14374">
                  <c:v>120.07899999999999</c:v>
                </c:pt>
                <c:pt idx="14375">
                  <c:v>120.087</c:v>
                </c:pt>
                <c:pt idx="14376">
                  <c:v>120.095</c:v>
                </c:pt>
                <c:pt idx="14377">
                  <c:v>120.10299999999999</c:v>
                </c:pt>
                <c:pt idx="14378">
                  <c:v>120.111</c:v>
                </c:pt>
                <c:pt idx="14379">
                  <c:v>120.119</c:v>
                </c:pt>
                <c:pt idx="14380">
                  <c:v>120.127</c:v>
                </c:pt>
                <c:pt idx="14381">
                  <c:v>120.134</c:v>
                </c:pt>
                <c:pt idx="14382">
                  <c:v>120.142</c:v>
                </c:pt>
                <c:pt idx="14383">
                  <c:v>120.15</c:v>
                </c:pt>
                <c:pt idx="14384">
                  <c:v>120.158</c:v>
                </c:pt>
                <c:pt idx="14385">
                  <c:v>120.166</c:v>
                </c:pt>
                <c:pt idx="14386">
                  <c:v>120.17400000000001</c:v>
                </c:pt>
                <c:pt idx="14387">
                  <c:v>120.182</c:v>
                </c:pt>
                <c:pt idx="14388">
                  <c:v>120.19199999999999</c:v>
                </c:pt>
                <c:pt idx="14389">
                  <c:v>120.202</c:v>
                </c:pt>
                <c:pt idx="14390">
                  <c:v>120.212</c:v>
                </c:pt>
                <c:pt idx="14391">
                  <c:v>120.22199999999999</c:v>
                </c:pt>
                <c:pt idx="14392">
                  <c:v>120.232</c:v>
                </c:pt>
                <c:pt idx="14393">
                  <c:v>120.245</c:v>
                </c:pt>
                <c:pt idx="14394">
                  <c:v>120.25700000000001</c:v>
                </c:pt>
                <c:pt idx="14395">
                  <c:v>120.271</c:v>
                </c:pt>
                <c:pt idx="14396">
                  <c:v>120.286</c:v>
                </c:pt>
                <c:pt idx="14397">
                  <c:v>120.3</c:v>
                </c:pt>
                <c:pt idx="14398">
                  <c:v>120.31399999999999</c:v>
                </c:pt>
                <c:pt idx="14399">
                  <c:v>120.32899999999999</c:v>
                </c:pt>
                <c:pt idx="14400">
                  <c:v>120.345</c:v>
                </c:pt>
                <c:pt idx="14401">
                  <c:v>120.361</c:v>
                </c:pt>
                <c:pt idx="14402">
                  <c:v>120.377</c:v>
                </c:pt>
                <c:pt idx="14403">
                  <c:v>120.39400000000001</c:v>
                </c:pt>
                <c:pt idx="14404">
                  <c:v>120.411</c:v>
                </c:pt>
                <c:pt idx="14405">
                  <c:v>120.429</c:v>
                </c:pt>
                <c:pt idx="14406">
                  <c:v>120.44799999999999</c:v>
                </c:pt>
                <c:pt idx="14407">
                  <c:v>120.467</c:v>
                </c:pt>
                <c:pt idx="14408">
                  <c:v>120.488</c:v>
                </c:pt>
                <c:pt idx="14409">
                  <c:v>120.509</c:v>
                </c:pt>
                <c:pt idx="14410">
                  <c:v>120.53</c:v>
                </c:pt>
                <c:pt idx="14411">
                  <c:v>120.55500000000001</c:v>
                </c:pt>
                <c:pt idx="14412">
                  <c:v>120.58</c:v>
                </c:pt>
                <c:pt idx="14413">
                  <c:v>120.605</c:v>
                </c:pt>
                <c:pt idx="14414">
                  <c:v>120.633</c:v>
                </c:pt>
                <c:pt idx="14415">
                  <c:v>120.66</c:v>
                </c:pt>
                <c:pt idx="14416">
                  <c:v>120.687</c:v>
                </c:pt>
                <c:pt idx="14417">
                  <c:v>120.71299999999999</c:v>
                </c:pt>
                <c:pt idx="14418">
                  <c:v>120.74</c:v>
                </c:pt>
                <c:pt idx="14419">
                  <c:v>120.767</c:v>
                </c:pt>
                <c:pt idx="14420">
                  <c:v>120.79300000000001</c:v>
                </c:pt>
                <c:pt idx="14421">
                  <c:v>120.82</c:v>
                </c:pt>
                <c:pt idx="14422">
                  <c:v>120.846</c:v>
                </c:pt>
                <c:pt idx="14423">
                  <c:v>120.872</c:v>
                </c:pt>
                <c:pt idx="14424">
                  <c:v>120.898</c:v>
                </c:pt>
                <c:pt idx="14425">
                  <c:v>120.92400000000001</c:v>
                </c:pt>
                <c:pt idx="14426">
                  <c:v>120.95399999999999</c:v>
                </c:pt>
                <c:pt idx="14427">
                  <c:v>120.98</c:v>
                </c:pt>
                <c:pt idx="14428">
                  <c:v>121.008</c:v>
                </c:pt>
                <c:pt idx="14429">
                  <c:v>121.035</c:v>
                </c:pt>
                <c:pt idx="14430">
                  <c:v>121.06100000000001</c:v>
                </c:pt>
                <c:pt idx="14431">
                  <c:v>121.089</c:v>
                </c:pt>
                <c:pt idx="14432">
                  <c:v>121.116</c:v>
                </c:pt>
                <c:pt idx="14433">
                  <c:v>121.143</c:v>
                </c:pt>
                <c:pt idx="14434">
                  <c:v>121.167</c:v>
                </c:pt>
                <c:pt idx="14435">
                  <c:v>121.19199999999999</c:v>
                </c:pt>
                <c:pt idx="14436">
                  <c:v>121.21599999999999</c:v>
                </c:pt>
                <c:pt idx="14437">
                  <c:v>121.24</c:v>
                </c:pt>
                <c:pt idx="14438">
                  <c:v>121.265</c:v>
                </c:pt>
                <c:pt idx="14439">
                  <c:v>121.29</c:v>
                </c:pt>
                <c:pt idx="14440">
                  <c:v>121.316</c:v>
                </c:pt>
                <c:pt idx="14441">
                  <c:v>121.342</c:v>
                </c:pt>
                <c:pt idx="14442">
                  <c:v>121.367</c:v>
                </c:pt>
                <c:pt idx="14443">
                  <c:v>121.392</c:v>
                </c:pt>
                <c:pt idx="14444">
                  <c:v>121.41800000000001</c:v>
                </c:pt>
                <c:pt idx="14445">
                  <c:v>121.443</c:v>
                </c:pt>
                <c:pt idx="14446">
                  <c:v>121.468</c:v>
                </c:pt>
                <c:pt idx="14447">
                  <c:v>121.494</c:v>
                </c:pt>
                <c:pt idx="14448">
                  <c:v>121.523</c:v>
                </c:pt>
                <c:pt idx="14449">
                  <c:v>121.551</c:v>
                </c:pt>
                <c:pt idx="14450">
                  <c:v>121.577</c:v>
                </c:pt>
                <c:pt idx="14451">
                  <c:v>121.60599999999999</c:v>
                </c:pt>
                <c:pt idx="14452">
                  <c:v>121.633</c:v>
                </c:pt>
                <c:pt idx="14453">
                  <c:v>121.661</c:v>
                </c:pt>
                <c:pt idx="14454">
                  <c:v>121.688</c:v>
                </c:pt>
                <c:pt idx="14455">
                  <c:v>121.715</c:v>
                </c:pt>
                <c:pt idx="14456">
                  <c:v>121.741</c:v>
                </c:pt>
                <c:pt idx="14457">
                  <c:v>121.768</c:v>
                </c:pt>
                <c:pt idx="14458">
                  <c:v>121.795</c:v>
                </c:pt>
                <c:pt idx="14459">
                  <c:v>121.821</c:v>
                </c:pt>
                <c:pt idx="14460">
                  <c:v>121.848</c:v>
                </c:pt>
                <c:pt idx="14461">
                  <c:v>121.875</c:v>
                </c:pt>
                <c:pt idx="14462">
                  <c:v>121.901</c:v>
                </c:pt>
                <c:pt idx="14463">
                  <c:v>121.92700000000001</c:v>
                </c:pt>
                <c:pt idx="14464">
                  <c:v>121.953</c:v>
                </c:pt>
                <c:pt idx="14465">
                  <c:v>121.979</c:v>
                </c:pt>
                <c:pt idx="14466">
                  <c:v>122.005</c:v>
                </c:pt>
                <c:pt idx="14467">
                  <c:v>122.032</c:v>
                </c:pt>
                <c:pt idx="14468">
                  <c:v>122.059</c:v>
                </c:pt>
                <c:pt idx="14469">
                  <c:v>122.08499999999999</c:v>
                </c:pt>
                <c:pt idx="14470">
                  <c:v>122.11199999999999</c:v>
                </c:pt>
                <c:pt idx="14471">
                  <c:v>122.14</c:v>
                </c:pt>
                <c:pt idx="14472">
                  <c:v>122.16800000000001</c:v>
                </c:pt>
                <c:pt idx="14473">
                  <c:v>122.194</c:v>
                </c:pt>
                <c:pt idx="14474">
                  <c:v>122.22</c:v>
                </c:pt>
                <c:pt idx="14475">
                  <c:v>122.246</c:v>
                </c:pt>
                <c:pt idx="14476">
                  <c:v>122.274</c:v>
                </c:pt>
                <c:pt idx="14477">
                  <c:v>122.3</c:v>
                </c:pt>
                <c:pt idx="14478">
                  <c:v>122.327</c:v>
                </c:pt>
                <c:pt idx="14479">
                  <c:v>122.35299999999999</c:v>
                </c:pt>
                <c:pt idx="14480">
                  <c:v>122.381</c:v>
                </c:pt>
                <c:pt idx="14481">
                  <c:v>122.40600000000001</c:v>
                </c:pt>
                <c:pt idx="14482">
                  <c:v>122.43</c:v>
                </c:pt>
                <c:pt idx="14483">
                  <c:v>122.452</c:v>
                </c:pt>
                <c:pt idx="14484">
                  <c:v>122.474</c:v>
                </c:pt>
                <c:pt idx="14485">
                  <c:v>122.496</c:v>
                </c:pt>
                <c:pt idx="14486">
                  <c:v>122.51900000000001</c:v>
                </c:pt>
                <c:pt idx="14487">
                  <c:v>122.542</c:v>
                </c:pt>
                <c:pt idx="14488">
                  <c:v>122.56399999999999</c:v>
                </c:pt>
                <c:pt idx="14489">
                  <c:v>122.586</c:v>
                </c:pt>
                <c:pt idx="14490">
                  <c:v>122.611</c:v>
                </c:pt>
                <c:pt idx="14491">
                  <c:v>122.633</c:v>
                </c:pt>
                <c:pt idx="14492">
                  <c:v>122.657</c:v>
                </c:pt>
                <c:pt idx="14493">
                  <c:v>122.678</c:v>
                </c:pt>
                <c:pt idx="14494">
                  <c:v>122.69799999999999</c:v>
                </c:pt>
                <c:pt idx="14495">
                  <c:v>122.71899999999999</c:v>
                </c:pt>
                <c:pt idx="14496">
                  <c:v>122.739</c:v>
                </c:pt>
                <c:pt idx="14497">
                  <c:v>122.76</c:v>
                </c:pt>
                <c:pt idx="14498">
                  <c:v>122.78100000000001</c:v>
                </c:pt>
                <c:pt idx="14499">
                  <c:v>122.8</c:v>
                </c:pt>
                <c:pt idx="14500">
                  <c:v>122.819</c:v>
                </c:pt>
                <c:pt idx="14501">
                  <c:v>122.839</c:v>
                </c:pt>
                <c:pt idx="14502">
                  <c:v>122.858</c:v>
                </c:pt>
                <c:pt idx="14503">
                  <c:v>122.877</c:v>
                </c:pt>
                <c:pt idx="14504">
                  <c:v>122.896</c:v>
                </c:pt>
                <c:pt idx="14505">
                  <c:v>122.917</c:v>
                </c:pt>
                <c:pt idx="14506">
                  <c:v>122.937</c:v>
                </c:pt>
                <c:pt idx="14507">
                  <c:v>122.958</c:v>
                </c:pt>
                <c:pt idx="14508">
                  <c:v>122.97799999999999</c:v>
                </c:pt>
                <c:pt idx="14509">
                  <c:v>123</c:v>
                </c:pt>
                <c:pt idx="14510">
                  <c:v>123.021</c:v>
                </c:pt>
                <c:pt idx="14511">
                  <c:v>123.04300000000001</c:v>
                </c:pt>
                <c:pt idx="14512">
                  <c:v>123.06399999999999</c:v>
                </c:pt>
                <c:pt idx="14513">
                  <c:v>123.086</c:v>
                </c:pt>
                <c:pt idx="14514">
                  <c:v>123.107</c:v>
                </c:pt>
                <c:pt idx="14515">
                  <c:v>123.13</c:v>
                </c:pt>
                <c:pt idx="14516">
                  <c:v>123.152</c:v>
                </c:pt>
                <c:pt idx="14517">
                  <c:v>123.17400000000001</c:v>
                </c:pt>
                <c:pt idx="14518">
                  <c:v>123.19499999999999</c:v>
                </c:pt>
                <c:pt idx="14519">
                  <c:v>123.21599999999999</c:v>
                </c:pt>
                <c:pt idx="14520">
                  <c:v>123.24</c:v>
                </c:pt>
                <c:pt idx="14521">
                  <c:v>123.26300000000001</c:v>
                </c:pt>
                <c:pt idx="14522">
                  <c:v>123.286</c:v>
                </c:pt>
                <c:pt idx="14523">
                  <c:v>123.30800000000001</c:v>
                </c:pt>
                <c:pt idx="14524">
                  <c:v>123.33</c:v>
                </c:pt>
                <c:pt idx="14525">
                  <c:v>123.35299999999999</c:v>
                </c:pt>
                <c:pt idx="14526">
                  <c:v>123.376</c:v>
                </c:pt>
                <c:pt idx="14527">
                  <c:v>123.399</c:v>
                </c:pt>
                <c:pt idx="14528">
                  <c:v>123.422</c:v>
                </c:pt>
                <c:pt idx="14529">
                  <c:v>123.446</c:v>
                </c:pt>
                <c:pt idx="14530">
                  <c:v>123.46899999999999</c:v>
                </c:pt>
                <c:pt idx="14531">
                  <c:v>123.49299999999999</c:v>
                </c:pt>
                <c:pt idx="14532">
                  <c:v>123.518</c:v>
                </c:pt>
                <c:pt idx="14533">
                  <c:v>123.544</c:v>
                </c:pt>
                <c:pt idx="14534">
                  <c:v>123.57</c:v>
                </c:pt>
                <c:pt idx="14535">
                  <c:v>123.601</c:v>
                </c:pt>
                <c:pt idx="14536">
                  <c:v>123.628</c:v>
                </c:pt>
                <c:pt idx="14537">
                  <c:v>123.658</c:v>
                </c:pt>
                <c:pt idx="14538">
                  <c:v>123.68300000000001</c:v>
                </c:pt>
                <c:pt idx="14539">
                  <c:v>123.709</c:v>
                </c:pt>
                <c:pt idx="14540">
                  <c:v>123.736</c:v>
                </c:pt>
                <c:pt idx="14541">
                  <c:v>123.76300000000001</c:v>
                </c:pt>
                <c:pt idx="14542">
                  <c:v>123.79</c:v>
                </c:pt>
                <c:pt idx="14543">
                  <c:v>123.816</c:v>
                </c:pt>
                <c:pt idx="14544">
                  <c:v>123.846</c:v>
                </c:pt>
                <c:pt idx="14545">
                  <c:v>123.872</c:v>
                </c:pt>
                <c:pt idx="14546">
                  <c:v>123.898</c:v>
                </c:pt>
                <c:pt idx="14547">
                  <c:v>123.92400000000001</c:v>
                </c:pt>
                <c:pt idx="14548">
                  <c:v>123.95099999999999</c:v>
                </c:pt>
                <c:pt idx="14549">
                  <c:v>123.97799999999999</c:v>
                </c:pt>
                <c:pt idx="14550">
                  <c:v>124.004</c:v>
                </c:pt>
                <c:pt idx="14551">
                  <c:v>124.03</c:v>
                </c:pt>
                <c:pt idx="14552">
                  <c:v>124.05500000000001</c:v>
                </c:pt>
                <c:pt idx="14553">
                  <c:v>124.081</c:v>
                </c:pt>
                <c:pt idx="14554">
                  <c:v>124.10599999999999</c:v>
                </c:pt>
                <c:pt idx="14555">
                  <c:v>124.13200000000001</c:v>
                </c:pt>
                <c:pt idx="14556">
                  <c:v>124.16</c:v>
                </c:pt>
                <c:pt idx="14557">
                  <c:v>124.18600000000001</c:v>
                </c:pt>
                <c:pt idx="14558">
                  <c:v>124.211</c:v>
                </c:pt>
                <c:pt idx="14559">
                  <c:v>124.236</c:v>
                </c:pt>
                <c:pt idx="14560">
                  <c:v>124.26</c:v>
                </c:pt>
                <c:pt idx="14561">
                  <c:v>124.285</c:v>
                </c:pt>
                <c:pt idx="14562">
                  <c:v>124.309</c:v>
                </c:pt>
                <c:pt idx="14563">
                  <c:v>124.33199999999999</c:v>
                </c:pt>
                <c:pt idx="14564">
                  <c:v>124.35599999999999</c:v>
                </c:pt>
                <c:pt idx="14565">
                  <c:v>124.379</c:v>
                </c:pt>
                <c:pt idx="14566">
                  <c:v>124.402</c:v>
                </c:pt>
                <c:pt idx="14567">
                  <c:v>124.425</c:v>
                </c:pt>
                <c:pt idx="14568">
                  <c:v>124.447</c:v>
                </c:pt>
                <c:pt idx="14569">
                  <c:v>124.46899999999999</c:v>
                </c:pt>
                <c:pt idx="14570">
                  <c:v>124.49299999999999</c:v>
                </c:pt>
                <c:pt idx="14571">
                  <c:v>124.51600000000001</c:v>
                </c:pt>
                <c:pt idx="14572">
                  <c:v>124.538</c:v>
                </c:pt>
                <c:pt idx="14573">
                  <c:v>124.56100000000001</c:v>
                </c:pt>
                <c:pt idx="14574">
                  <c:v>124.584</c:v>
                </c:pt>
                <c:pt idx="14575">
                  <c:v>124.607</c:v>
                </c:pt>
                <c:pt idx="14576">
                  <c:v>124.629</c:v>
                </c:pt>
                <c:pt idx="14577">
                  <c:v>124.652</c:v>
                </c:pt>
                <c:pt idx="14578">
                  <c:v>124.67400000000001</c:v>
                </c:pt>
                <c:pt idx="14579">
                  <c:v>124.697</c:v>
                </c:pt>
                <c:pt idx="14580">
                  <c:v>124.71899999999999</c:v>
                </c:pt>
                <c:pt idx="14581">
                  <c:v>124.74299999999999</c:v>
                </c:pt>
                <c:pt idx="14582">
                  <c:v>124.76600000000001</c:v>
                </c:pt>
                <c:pt idx="14583">
                  <c:v>124.789</c:v>
                </c:pt>
                <c:pt idx="14584">
                  <c:v>124.812</c:v>
                </c:pt>
                <c:pt idx="14585">
                  <c:v>124.836</c:v>
                </c:pt>
                <c:pt idx="14586">
                  <c:v>124.85899999999999</c:v>
                </c:pt>
                <c:pt idx="14587">
                  <c:v>124.881</c:v>
                </c:pt>
                <c:pt idx="14588">
                  <c:v>124.904</c:v>
                </c:pt>
                <c:pt idx="14589">
                  <c:v>124.926</c:v>
                </c:pt>
                <c:pt idx="14590">
                  <c:v>124.949</c:v>
                </c:pt>
                <c:pt idx="14591">
                  <c:v>124.973</c:v>
                </c:pt>
                <c:pt idx="14592">
                  <c:v>124.998</c:v>
                </c:pt>
                <c:pt idx="14593">
                  <c:v>125.023</c:v>
                </c:pt>
                <c:pt idx="14594">
                  <c:v>125.047</c:v>
                </c:pt>
                <c:pt idx="14595">
                  <c:v>125.071</c:v>
                </c:pt>
                <c:pt idx="14596">
                  <c:v>125.096</c:v>
                </c:pt>
                <c:pt idx="14597">
                  <c:v>125.121</c:v>
                </c:pt>
                <c:pt idx="14598">
                  <c:v>125.14700000000001</c:v>
                </c:pt>
                <c:pt idx="14599">
                  <c:v>125.17400000000001</c:v>
                </c:pt>
                <c:pt idx="14600">
                  <c:v>125.2</c:v>
                </c:pt>
                <c:pt idx="14601">
                  <c:v>125.22499999999999</c:v>
                </c:pt>
                <c:pt idx="14602">
                  <c:v>125.251</c:v>
                </c:pt>
                <c:pt idx="14603">
                  <c:v>125.277</c:v>
                </c:pt>
                <c:pt idx="14604">
                  <c:v>125.303</c:v>
                </c:pt>
                <c:pt idx="14605">
                  <c:v>125.32899999999999</c:v>
                </c:pt>
                <c:pt idx="14606">
                  <c:v>125.361</c:v>
                </c:pt>
                <c:pt idx="14607">
                  <c:v>125.39100000000001</c:v>
                </c:pt>
                <c:pt idx="14608">
                  <c:v>125.417</c:v>
                </c:pt>
                <c:pt idx="14609">
                  <c:v>125.44199999999999</c:v>
                </c:pt>
                <c:pt idx="14610">
                  <c:v>125.467</c:v>
                </c:pt>
                <c:pt idx="14611">
                  <c:v>125.49299999999999</c:v>
                </c:pt>
                <c:pt idx="14612">
                  <c:v>125.51900000000001</c:v>
                </c:pt>
                <c:pt idx="14613">
                  <c:v>125.54600000000001</c:v>
                </c:pt>
                <c:pt idx="14614">
                  <c:v>125.571</c:v>
                </c:pt>
                <c:pt idx="14615">
                  <c:v>125.59699999999999</c:v>
                </c:pt>
                <c:pt idx="14616">
                  <c:v>125.622</c:v>
                </c:pt>
                <c:pt idx="14617">
                  <c:v>125.64700000000001</c:v>
                </c:pt>
                <c:pt idx="14618">
                  <c:v>125.67100000000001</c:v>
                </c:pt>
                <c:pt idx="14619">
                  <c:v>125.69499999999999</c:v>
                </c:pt>
                <c:pt idx="14620">
                  <c:v>125.718</c:v>
                </c:pt>
                <c:pt idx="14621">
                  <c:v>125.74</c:v>
                </c:pt>
                <c:pt idx="14622">
                  <c:v>125.76300000000001</c:v>
                </c:pt>
                <c:pt idx="14623">
                  <c:v>125.78400000000001</c:v>
                </c:pt>
                <c:pt idx="14624">
                  <c:v>125.806</c:v>
                </c:pt>
                <c:pt idx="14625">
                  <c:v>125.828</c:v>
                </c:pt>
                <c:pt idx="14626">
                  <c:v>125.849</c:v>
                </c:pt>
                <c:pt idx="14627">
                  <c:v>125.872</c:v>
                </c:pt>
                <c:pt idx="14628">
                  <c:v>125.892</c:v>
                </c:pt>
                <c:pt idx="14629">
                  <c:v>125.91200000000001</c:v>
                </c:pt>
                <c:pt idx="14630">
                  <c:v>125.93</c:v>
                </c:pt>
                <c:pt idx="14631">
                  <c:v>125.94799999999999</c:v>
                </c:pt>
                <c:pt idx="14632">
                  <c:v>125.96599999999999</c:v>
                </c:pt>
                <c:pt idx="14633">
                  <c:v>125.982</c:v>
                </c:pt>
                <c:pt idx="14634">
                  <c:v>125.999</c:v>
                </c:pt>
                <c:pt idx="14635">
                  <c:v>126.015</c:v>
                </c:pt>
                <c:pt idx="14636">
                  <c:v>126.03100000000001</c:v>
                </c:pt>
                <c:pt idx="14637">
                  <c:v>126.04600000000001</c:v>
                </c:pt>
                <c:pt idx="14638">
                  <c:v>126.062</c:v>
                </c:pt>
                <c:pt idx="14639">
                  <c:v>126.077</c:v>
                </c:pt>
                <c:pt idx="14640">
                  <c:v>126.092</c:v>
                </c:pt>
                <c:pt idx="14641">
                  <c:v>126.107</c:v>
                </c:pt>
                <c:pt idx="14642">
                  <c:v>126.123</c:v>
                </c:pt>
                <c:pt idx="14643">
                  <c:v>126.13800000000001</c:v>
                </c:pt>
                <c:pt idx="14644">
                  <c:v>126.15300000000001</c:v>
                </c:pt>
                <c:pt idx="14645">
                  <c:v>126.169</c:v>
                </c:pt>
                <c:pt idx="14646">
                  <c:v>126.18300000000001</c:v>
                </c:pt>
                <c:pt idx="14647">
                  <c:v>126.196</c:v>
                </c:pt>
                <c:pt idx="14648">
                  <c:v>126.209</c:v>
                </c:pt>
                <c:pt idx="14649">
                  <c:v>126.22199999999999</c:v>
                </c:pt>
                <c:pt idx="14650">
                  <c:v>126.23399999999999</c:v>
                </c:pt>
                <c:pt idx="14651">
                  <c:v>126.247</c:v>
                </c:pt>
                <c:pt idx="14652">
                  <c:v>126.259</c:v>
                </c:pt>
                <c:pt idx="14653">
                  <c:v>126.271</c:v>
                </c:pt>
                <c:pt idx="14654">
                  <c:v>126.283</c:v>
                </c:pt>
                <c:pt idx="14655">
                  <c:v>126.29300000000001</c:v>
                </c:pt>
                <c:pt idx="14656">
                  <c:v>126.303</c:v>
                </c:pt>
                <c:pt idx="14657">
                  <c:v>126.31399999999999</c:v>
                </c:pt>
                <c:pt idx="14658">
                  <c:v>126.325</c:v>
                </c:pt>
                <c:pt idx="14659">
                  <c:v>126.33499999999999</c:v>
                </c:pt>
                <c:pt idx="14660">
                  <c:v>126.345</c:v>
                </c:pt>
                <c:pt idx="14661">
                  <c:v>126.355</c:v>
                </c:pt>
                <c:pt idx="14662">
                  <c:v>126.36499999999999</c:v>
                </c:pt>
                <c:pt idx="14663">
                  <c:v>126.375</c:v>
                </c:pt>
                <c:pt idx="14664">
                  <c:v>126.384</c:v>
                </c:pt>
                <c:pt idx="14665">
                  <c:v>126.39400000000001</c:v>
                </c:pt>
                <c:pt idx="14666">
                  <c:v>126.404</c:v>
                </c:pt>
                <c:pt idx="14667">
                  <c:v>126.413</c:v>
                </c:pt>
                <c:pt idx="14668">
                  <c:v>126.423</c:v>
                </c:pt>
                <c:pt idx="14669">
                  <c:v>126.432</c:v>
                </c:pt>
                <c:pt idx="14670">
                  <c:v>126.441</c:v>
                </c:pt>
                <c:pt idx="14671">
                  <c:v>126.45</c:v>
                </c:pt>
                <c:pt idx="14672">
                  <c:v>126.459</c:v>
                </c:pt>
                <c:pt idx="14673">
                  <c:v>126.468</c:v>
                </c:pt>
                <c:pt idx="14674">
                  <c:v>126.477</c:v>
                </c:pt>
                <c:pt idx="14675">
                  <c:v>126.486</c:v>
                </c:pt>
                <c:pt idx="14676">
                  <c:v>126.494</c:v>
                </c:pt>
                <c:pt idx="14677">
                  <c:v>126.502</c:v>
                </c:pt>
                <c:pt idx="14678">
                  <c:v>126.512</c:v>
                </c:pt>
                <c:pt idx="14679">
                  <c:v>126.521</c:v>
                </c:pt>
                <c:pt idx="14680">
                  <c:v>126.529</c:v>
                </c:pt>
                <c:pt idx="14681">
                  <c:v>126.53700000000001</c:v>
                </c:pt>
                <c:pt idx="14682">
                  <c:v>126.54600000000001</c:v>
                </c:pt>
                <c:pt idx="14683">
                  <c:v>126.55500000000001</c:v>
                </c:pt>
                <c:pt idx="14684">
                  <c:v>126.56399999999999</c:v>
                </c:pt>
                <c:pt idx="14685">
                  <c:v>126.574</c:v>
                </c:pt>
                <c:pt idx="14686">
                  <c:v>126.583</c:v>
                </c:pt>
                <c:pt idx="14687">
                  <c:v>126.592</c:v>
                </c:pt>
                <c:pt idx="14688">
                  <c:v>126.601</c:v>
                </c:pt>
                <c:pt idx="14689">
                  <c:v>126.61</c:v>
                </c:pt>
                <c:pt idx="14690">
                  <c:v>126.619</c:v>
                </c:pt>
                <c:pt idx="14691">
                  <c:v>126.628</c:v>
                </c:pt>
                <c:pt idx="14692">
                  <c:v>126.63800000000001</c:v>
                </c:pt>
                <c:pt idx="14693">
                  <c:v>126.64700000000001</c:v>
                </c:pt>
                <c:pt idx="14694">
                  <c:v>126.65600000000001</c:v>
                </c:pt>
                <c:pt idx="14695">
                  <c:v>126.66500000000001</c:v>
                </c:pt>
                <c:pt idx="14696">
                  <c:v>126.67400000000001</c:v>
                </c:pt>
                <c:pt idx="14697">
                  <c:v>126.68300000000001</c:v>
                </c:pt>
                <c:pt idx="14698">
                  <c:v>126.69199999999999</c:v>
                </c:pt>
                <c:pt idx="14699">
                  <c:v>126.70099999999999</c:v>
                </c:pt>
                <c:pt idx="14700">
                  <c:v>126.71</c:v>
                </c:pt>
                <c:pt idx="14701">
                  <c:v>126.71899999999999</c:v>
                </c:pt>
                <c:pt idx="14702">
                  <c:v>126.72799999999999</c:v>
                </c:pt>
                <c:pt idx="14703">
                  <c:v>126.73699999999999</c:v>
                </c:pt>
                <c:pt idx="14704">
                  <c:v>126.747</c:v>
                </c:pt>
                <c:pt idx="14705">
                  <c:v>126.75700000000001</c:v>
                </c:pt>
                <c:pt idx="14706">
                  <c:v>126.767</c:v>
                </c:pt>
                <c:pt idx="14707">
                  <c:v>126.776</c:v>
                </c:pt>
                <c:pt idx="14708">
                  <c:v>126.786</c:v>
                </c:pt>
                <c:pt idx="14709">
                  <c:v>126.795</c:v>
                </c:pt>
                <c:pt idx="14710">
                  <c:v>126.804</c:v>
                </c:pt>
                <c:pt idx="14711">
                  <c:v>126.813</c:v>
                </c:pt>
                <c:pt idx="14712">
                  <c:v>126.82299999999999</c:v>
                </c:pt>
                <c:pt idx="14713">
                  <c:v>126.833</c:v>
                </c:pt>
                <c:pt idx="14714">
                  <c:v>126.843</c:v>
                </c:pt>
                <c:pt idx="14715">
                  <c:v>126.852</c:v>
                </c:pt>
                <c:pt idx="14716">
                  <c:v>126.86199999999999</c:v>
                </c:pt>
                <c:pt idx="14717">
                  <c:v>126.872</c:v>
                </c:pt>
                <c:pt idx="14718">
                  <c:v>126.883</c:v>
                </c:pt>
                <c:pt idx="14719">
                  <c:v>126.893</c:v>
                </c:pt>
                <c:pt idx="14720">
                  <c:v>126.90300000000001</c:v>
                </c:pt>
                <c:pt idx="14721">
                  <c:v>126.913</c:v>
                </c:pt>
                <c:pt idx="14722">
                  <c:v>126.923</c:v>
                </c:pt>
                <c:pt idx="14723">
                  <c:v>126.93300000000001</c:v>
                </c:pt>
                <c:pt idx="14724">
                  <c:v>126.943</c:v>
                </c:pt>
                <c:pt idx="14725">
                  <c:v>126.953</c:v>
                </c:pt>
                <c:pt idx="14726">
                  <c:v>126.96299999999999</c:v>
                </c:pt>
                <c:pt idx="14727">
                  <c:v>126.973</c:v>
                </c:pt>
                <c:pt idx="14728">
                  <c:v>126.983</c:v>
                </c:pt>
                <c:pt idx="14729">
                  <c:v>126.99299999999999</c:v>
                </c:pt>
                <c:pt idx="14730">
                  <c:v>127.003</c:v>
                </c:pt>
                <c:pt idx="14731">
                  <c:v>127.015</c:v>
                </c:pt>
                <c:pt idx="14732">
                  <c:v>127.02500000000001</c:v>
                </c:pt>
                <c:pt idx="14733">
                  <c:v>127.035</c:v>
                </c:pt>
                <c:pt idx="14734">
                  <c:v>127.045</c:v>
                </c:pt>
                <c:pt idx="14735">
                  <c:v>127.05500000000001</c:v>
                </c:pt>
                <c:pt idx="14736">
                  <c:v>127.065</c:v>
                </c:pt>
                <c:pt idx="14737">
                  <c:v>127.075</c:v>
                </c:pt>
                <c:pt idx="14738">
                  <c:v>127.08499999999999</c:v>
                </c:pt>
                <c:pt idx="14739">
                  <c:v>127.095</c:v>
                </c:pt>
                <c:pt idx="14740">
                  <c:v>127.105</c:v>
                </c:pt>
                <c:pt idx="14741">
                  <c:v>127.11799999999999</c:v>
                </c:pt>
                <c:pt idx="14742">
                  <c:v>127.13</c:v>
                </c:pt>
                <c:pt idx="14743">
                  <c:v>127.142</c:v>
                </c:pt>
                <c:pt idx="14744">
                  <c:v>127.154</c:v>
                </c:pt>
                <c:pt idx="14745">
                  <c:v>127.166</c:v>
                </c:pt>
                <c:pt idx="14746">
                  <c:v>127.178</c:v>
                </c:pt>
                <c:pt idx="14747">
                  <c:v>127.191</c:v>
                </c:pt>
                <c:pt idx="14748">
                  <c:v>127.203</c:v>
                </c:pt>
                <c:pt idx="14749">
                  <c:v>127.215</c:v>
                </c:pt>
                <c:pt idx="14750">
                  <c:v>127.229</c:v>
                </c:pt>
                <c:pt idx="14751">
                  <c:v>127.242</c:v>
                </c:pt>
                <c:pt idx="14752">
                  <c:v>127.255</c:v>
                </c:pt>
                <c:pt idx="14753">
                  <c:v>127.268</c:v>
                </c:pt>
                <c:pt idx="14754">
                  <c:v>127.28100000000001</c:v>
                </c:pt>
                <c:pt idx="14755">
                  <c:v>127.29600000000001</c:v>
                </c:pt>
                <c:pt idx="14756">
                  <c:v>127.31</c:v>
                </c:pt>
                <c:pt idx="14757">
                  <c:v>127.324</c:v>
                </c:pt>
                <c:pt idx="14758">
                  <c:v>127.339</c:v>
                </c:pt>
                <c:pt idx="14759">
                  <c:v>127.354</c:v>
                </c:pt>
                <c:pt idx="14760">
                  <c:v>127.37</c:v>
                </c:pt>
                <c:pt idx="14761">
                  <c:v>127.38500000000001</c:v>
                </c:pt>
                <c:pt idx="14762">
                  <c:v>127.4</c:v>
                </c:pt>
                <c:pt idx="14763">
                  <c:v>127.41500000000001</c:v>
                </c:pt>
                <c:pt idx="14764">
                  <c:v>127.43</c:v>
                </c:pt>
                <c:pt idx="14765">
                  <c:v>127.44499999999999</c:v>
                </c:pt>
                <c:pt idx="14766">
                  <c:v>127.46</c:v>
                </c:pt>
                <c:pt idx="14767">
                  <c:v>127.476</c:v>
                </c:pt>
                <c:pt idx="14768">
                  <c:v>127.491</c:v>
                </c:pt>
                <c:pt idx="14769">
                  <c:v>127.506</c:v>
                </c:pt>
                <c:pt idx="14770">
                  <c:v>127.521</c:v>
                </c:pt>
                <c:pt idx="14771">
                  <c:v>127.53700000000001</c:v>
                </c:pt>
                <c:pt idx="14772">
                  <c:v>127.553</c:v>
                </c:pt>
                <c:pt idx="14773">
                  <c:v>127.569</c:v>
                </c:pt>
                <c:pt idx="14774">
                  <c:v>127.58499999999999</c:v>
                </c:pt>
                <c:pt idx="14775">
                  <c:v>127.601</c:v>
                </c:pt>
                <c:pt idx="14776">
                  <c:v>127.61799999999999</c:v>
                </c:pt>
                <c:pt idx="14777">
                  <c:v>127.63500000000001</c:v>
                </c:pt>
                <c:pt idx="14778">
                  <c:v>127.651</c:v>
                </c:pt>
                <c:pt idx="14779">
                  <c:v>127.66800000000001</c:v>
                </c:pt>
                <c:pt idx="14780">
                  <c:v>127.68600000000001</c:v>
                </c:pt>
                <c:pt idx="14781">
                  <c:v>127.703</c:v>
                </c:pt>
                <c:pt idx="14782">
                  <c:v>127.72199999999999</c:v>
                </c:pt>
                <c:pt idx="14783">
                  <c:v>127.738</c:v>
                </c:pt>
                <c:pt idx="14784">
                  <c:v>127.755</c:v>
                </c:pt>
                <c:pt idx="14785">
                  <c:v>127.773</c:v>
                </c:pt>
                <c:pt idx="14786">
                  <c:v>127.791</c:v>
                </c:pt>
                <c:pt idx="14787">
                  <c:v>127.809</c:v>
                </c:pt>
                <c:pt idx="14788">
                  <c:v>127.828</c:v>
                </c:pt>
                <c:pt idx="14789">
                  <c:v>127.84699999999999</c:v>
                </c:pt>
                <c:pt idx="14790">
                  <c:v>127.86499999999999</c:v>
                </c:pt>
                <c:pt idx="14791">
                  <c:v>127.884</c:v>
                </c:pt>
                <c:pt idx="14792">
                  <c:v>127.90300000000001</c:v>
                </c:pt>
                <c:pt idx="14793">
                  <c:v>127.922</c:v>
                </c:pt>
                <c:pt idx="14794">
                  <c:v>127.94</c:v>
                </c:pt>
                <c:pt idx="14795">
                  <c:v>127.959</c:v>
                </c:pt>
                <c:pt idx="14796">
                  <c:v>127.977</c:v>
                </c:pt>
                <c:pt idx="14797">
                  <c:v>127.997</c:v>
                </c:pt>
                <c:pt idx="14798">
                  <c:v>128.01499999999999</c:v>
                </c:pt>
                <c:pt idx="14799">
                  <c:v>128.03299999999999</c:v>
                </c:pt>
                <c:pt idx="14800">
                  <c:v>128.05099999999999</c:v>
                </c:pt>
                <c:pt idx="14801">
                  <c:v>128.07</c:v>
                </c:pt>
                <c:pt idx="14802">
                  <c:v>128.089</c:v>
                </c:pt>
                <c:pt idx="14803">
                  <c:v>128.10599999999999</c:v>
                </c:pt>
                <c:pt idx="14804">
                  <c:v>128.124</c:v>
                </c:pt>
                <c:pt idx="14805">
                  <c:v>128.14099999999999</c:v>
                </c:pt>
                <c:pt idx="14806">
                  <c:v>128.15899999999999</c:v>
                </c:pt>
                <c:pt idx="14807">
                  <c:v>128.17599999999999</c:v>
                </c:pt>
                <c:pt idx="14808">
                  <c:v>128.19399999999999</c:v>
                </c:pt>
                <c:pt idx="14809">
                  <c:v>128.21100000000001</c:v>
                </c:pt>
                <c:pt idx="14810">
                  <c:v>128.22900000000001</c:v>
                </c:pt>
                <c:pt idx="14811">
                  <c:v>128.24600000000001</c:v>
                </c:pt>
                <c:pt idx="14812">
                  <c:v>128.26300000000001</c:v>
                </c:pt>
                <c:pt idx="14813">
                  <c:v>128.28</c:v>
                </c:pt>
                <c:pt idx="14814">
                  <c:v>128.297</c:v>
                </c:pt>
                <c:pt idx="14815">
                  <c:v>128.31399999999999</c:v>
                </c:pt>
                <c:pt idx="14816">
                  <c:v>128.33099999999999</c:v>
                </c:pt>
                <c:pt idx="14817">
                  <c:v>128.34700000000001</c:v>
                </c:pt>
                <c:pt idx="14818">
                  <c:v>128.363</c:v>
                </c:pt>
                <c:pt idx="14819">
                  <c:v>128.38</c:v>
                </c:pt>
                <c:pt idx="14820">
                  <c:v>128.39599999999999</c:v>
                </c:pt>
                <c:pt idx="14821">
                  <c:v>128.41300000000001</c:v>
                </c:pt>
                <c:pt idx="14822">
                  <c:v>128.43</c:v>
                </c:pt>
                <c:pt idx="14823">
                  <c:v>128.446</c:v>
                </c:pt>
                <c:pt idx="14824">
                  <c:v>128.46100000000001</c:v>
                </c:pt>
                <c:pt idx="14825">
                  <c:v>128.47800000000001</c:v>
                </c:pt>
                <c:pt idx="14826">
                  <c:v>128.494</c:v>
                </c:pt>
                <c:pt idx="14827">
                  <c:v>128.51</c:v>
                </c:pt>
                <c:pt idx="14828">
                  <c:v>128.52600000000001</c:v>
                </c:pt>
                <c:pt idx="14829">
                  <c:v>128.54300000000001</c:v>
                </c:pt>
                <c:pt idx="14830">
                  <c:v>128.559</c:v>
                </c:pt>
                <c:pt idx="14831">
                  <c:v>128.57400000000001</c:v>
                </c:pt>
                <c:pt idx="14832">
                  <c:v>128.59</c:v>
                </c:pt>
                <c:pt idx="14833">
                  <c:v>128.60599999999999</c:v>
                </c:pt>
                <c:pt idx="14834">
                  <c:v>128.62200000000001</c:v>
                </c:pt>
                <c:pt idx="14835">
                  <c:v>128.637</c:v>
                </c:pt>
                <c:pt idx="14836">
                  <c:v>128.65199999999999</c:v>
                </c:pt>
                <c:pt idx="14837">
                  <c:v>128.66800000000001</c:v>
                </c:pt>
                <c:pt idx="14838">
                  <c:v>128.68299999999999</c:v>
                </c:pt>
                <c:pt idx="14839">
                  <c:v>128.69900000000001</c:v>
                </c:pt>
                <c:pt idx="14840">
                  <c:v>128.715</c:v>
                </c:pt>
                <c:pt idx="14841">
                  <c:v>128.73099999999999</c:v>
                </c:pt>
                <c:pt idx="14842">
                  <c:v>128.74600000000001</c:v>
                </c:pt>
                <c:pt idx="14843">
                  <c:v>128.761</c:v>
                </c:pt>
                <c:pt idx="14844">
                  <c:v>128.77500000000001</c:v>
                </c:pt>
                <c:pt idx="14845">
                  <c:v>128.78899999999999</c:v>
                </c:pt>
                <c:pt idx="14846">
                  <c:v>128.803</c:v>
                </c:pt>
                <c:pt idx="14847">
                  <c:v>128.81800000000001</c:v>
                </c:pt>
                <c:pt idx="14848">
                  <c:v>128.833</c:v>
                </c:pt>
                <c:pt idx="14849">
                  <c:v>128.84800000000001</c:v>
                </c:pt>
                <c:pt idx="14850">
                  <c:v>128.863</c:v>
                </c:pt>
                <c:pt idx="14851">
                  <c:v>128.87700000000001</c:v>
                </c:pt>
                <c:pt idx="14852">
                  <c:v>128.892</c:v>
                </c:pt>
                <c:pt idx="14853">
                  <c:v>128.90600000000001</c:v>
                </c:pt>
                <c:pt idx="14854">
                  <c:v>128.91999999999999</c:v>
                </c:pt>
                <c:pt idx="14855">
                  <c:v>128.935</c:v>
                </c:pt>
                <c:pt idx="14856">
                  <c:v>128.94999999999999</c:v>
                </c:pt>
                <c:pt idx="14857">
                  <c:v>128.965</c:v>
                </c:pt>
                <c:pt idx="14858">
                  <c:v>128.97900000000001</c:v>
                </c:pt>
                <c:pt idx="14859">
                  <c:v>128.994</c:v>
                </c:pt>
                <c:pt idx="14860">
                  <c:v>129.00800000000001</c:v>
                </c:pt>
                <c:pt idx="14861">
                  <c:v>129.02500000000001</c:v>
                </c:pt>
                <c:pt idx="14862">
                  <c:v>129.04300000000001</c:v>
                </c:pt>
                <c:pt idx="14863">
                  <c:v>129.06100000000001</c:v>
                </c:pt>
                <c:pt idx="14864">
                  <c:v>129.07900000000001</c:v>
                </c:pt>
                <c:pt idx="14865">
                  <c:v>129.096</c:v>
                </c:pt>
                <c:pt idx="14866">
                  <c:v>129.113</c:v>
                </c:pt>
                <c:pt idx="14867">
                  <c:v>129.131</c:v>
                </c:pt>
                <c:pt idx="14868">
                  <c:v>129.15</c:v>
                </c:pt>
                <c:pt idx="14869">
                  <c:v>129.16900000000001</c:v>
                </c:pt>
                <c:pt idx="14870">
                  <c:v>129.18899999999999</c:v>
                </c:pt>
                <c:pt idx="14871">
                  <c:v>129.21</c:v>
                </c:pt>
                <c:pt idx="14872">
                  <c:v>129.232</c:v>
                </c:pt>
                <c:pt idx="14873">
                  <c:v>129.25299999999999</c:v>
                </c:pt>
                <c:pt idx="14874">
                  <c:v>129.27500000000001</c:v>
                </c:pt>
                <c:pt idx="14875">
                  <c:v>129.297</c:v>
                </c:pt>
                <c:pt idx="14876">
                  <c:v>129.321</c:v>
                </c:pt>
                <c:pt idx="14877">
                  <c:v>129.345</c:v>
                </c:pt>
                <c:pt idx="14878">
                  <c:v>129.37100000000001</c:v>
                </c:pt>
                <c:pt idx="14879">
                  <c:v>129.399</c:v>
                </c:pt>
                <c:pt idx="14880">
                  <c:v>129.42500000000001</c:v>
                </c:pt>
                <c:pt idx="14881">
                  <c:v>129.452</c:v>
                </c:pt>
                <c:pt idx="14882">
                  <c:v>129.47800000000001</c:v>
                </c:pt>
                <c:pt idx="14883">
                  <c:v>129.50200000000001</c:v>
                </c:pt>
                <c:pt idx="14884">
                  <c:v>129.52699999999999</c:v>
                </c:pt>
                <c:pt idx="14885">
                  <c:v>129.55199999999999</c:v>
                </c:pt>
                <c:pt idx="14886">
                  <c:v>129.57599999999999</c:v>
                </c:pt>
                <c:pt idx="14887">
                  <c:v>129.6</c:v>
                </c:pt>
                <c:pt idx="14888">
                  <c:v>129.624</c:v>
                </c:pt>
                <c:pt idx="14889">
                  <c:v>129.649</c:v>
                </c:pt>
                <c:pt idx="14890">
                  <c:v>129.673</c:v>
                </c:pt>
                <c:pt idx="14891">
                  <c:v>129.697</c:v>
                </c:pt>
                <c:pt idx="14892">
                  <c:v>129.72300000000001</c:v>
                </c:pt>
                <c:pt idx="14893">
                  <c:v>129.75200000000001</c:v>
                </c:pt>
                <c:pt idx="14894">
                  <c:v>129.77699999999999</c:v>
                </c:pt>
                <c:pt idx="14895">
                  <c:v>129.803</c:v>
                </c:pt>
                <c:pt idx="14896">
                  <c:v>129.827</c:v>
                </c:pt>
                <c:pt idx="14897">
                  <c:v>129.852</c:v>
                </c:pt>
                <c:pt idx="14898">
                  <c:v>129.87700000000001</c:v>
                </c:pt>
                <c:pt idx="14899">
                  <c:v>129.90199999999999</c:v>
                </c:pt>
                <c:pt idx="14900">
                  <c:v>129.92699999999999</c:v>
                </c:pt>
                <c:pt idx="14901">
                  <c:v>129.95099999999999</c:v>
                </c:pt>
                <c:pt idx="14902">
                  <c:v>129.976</c:v>
                </c:pt>
                <c:pt idx="14903">
                  <c:v>130.00200000000001</c:v>
                </c:pt>
                <c:pt idx="14904">
                  <c:v>130.02600000000001</c:v>
                </c:pt>
                <c:pt idx="14905">
                  <c:v>130.05000000000001</c:v>
                </c:pt>
                <c:pt idx="14906">
                  <c:v>130.07499999999999</c:v>
                </c:pt>
                <c:pt idx="14907">
                  <c:v>130.09899999999999</c:v>
                </c:pt>
                <c:pt idx="14908">
                  <c:v>130.12299999999999</c:v>
                </c:pt>
                <c:pt idx="14909">
                  <c:v>130.149</c:v>
                </c:pt>
                <c:pt idx="14910">
                  <c:v>130.17400000000001</c:v>
                </c:pt>
                <c:pt idx="14911">
                  <c:v>130.19900000000001</c:v>
                </c:pt>
                <c:pt idx="14912">
                  <c:v>130.22399999999999</c:v>
                </c:pt>
                <c:pt idx="14913">
                  <c:v>130.25</c:v>
                </c:pt>
                <c:pt idx="14914">
                  <c:v>130.27600000000001</c:v>
                </c:pt>
                <c:pt idx="14915">
                  <c:v>130.30099999999999</c:v>
                </c:pt>
                <c:pt idx="14916">
                  <c:v>130.32499999999999</c:v>
                </c:pt>
                <c:pt idx="14917">
                  <c:v>130.35</c:v>
                </c:pt>
                <c:pt idx="14918">
                  <c:v>130.374</c:v>
                </c:pt>
                <c:pt idx="14919">
                  <c:v>130.399</c:v>
                </c:pt>
                <c:pt idx="14920">
                  <c:v>130.42400000000001</c:v>
                </c:pt>
                <c:pt idx="14921">
                  <c:v>130.44800000000001</c:v>
                </c:pt>
                <c:pt idx="14922">
                  <c:v>130.47300000000001</c:v>
                </c:pt>
                <c:pt idx="14923">
                  <c:v>130.49799999999999</c:v>
                </c:pt>
                <c:pt idx="14924">
                  <c:v>130.524</c:v>
                </c:pt>
                <c:pt idx="14925">
                  <c:v>130.548</c:v>
                </c:pt>
                <c:pt idx="14926">
                  <c:v>130.57300000000001</c:v>
                </c:pt>
                <c:pt idx="14927">
                  <c:v>130.59800000000001</c:v>
                </c:pt>
                <c:pt idx="14928">
                  <c:v>130.62200000000001</c:v>
                </c:pt>
                <c:pt idx="14929">
                  <c:v>130.648</c:v>
                </c:pt>
                <c:pt idx="14930">
                  <c:v>130.672</c:v>
                </c:pt>
                <c:pt idx="14931">
                  <c:v>130.696</c:v>
                </c:pt>
                <c:pt idx="14932">
                  <c:v>130.721</c:v>
                </c:pt>
                <c:pt idx="14933">
                  <c:v>130.74600000000001</c:v>
                </c:pt>
                <c:pt idx="14934">
                  <c:v>130.773</c:v>
                </c:pt>
                <c:pt idx="14935">
                  <c:v>130.797</c:v>
                </c:pt>
                <c:pt idx="14936">
                  <c:v>130.821</c:v>
                </c:pt>
                <c:pt idx="14937">
                  <c:v>130.846</c:v>
                </c:pt>
                <c:pt idx="14938">
                  <c:v>130.87200000000001</c:v>
                </c:pt>
                <c:pt idx="14939">
                  <c:v>130.89699999999999</c:v>
                </c:pt>
                <c:pt idx="14940">
                  <c:v>130.92099999999999</c:v>
                </c:pt>
                <c:pt idx="14941">
                  <c:v>130.947</c:v>
                </c:pt>
                <c:pt idx="14942">
                  <c:v>130.971</c:v>
                </c:pt>
                <c:pt idx="14943">
                  <c:v>130.99600000000001</c:v>
                </c:pt>
                <c:pt idx="14944">
                  <c:v>131.02000000000001</c:v>
                </c:pt>
                <c:pt idx="14945">
                  <c:v>131.04599999999999</c:v>
                </c:pt>
                <c:pt idx="14946">
                  <c:v>131.071</c:v>
                </c:pt>
                <c:pt idx="14947">
                  <c:v>131.09700000000001</c:v>
                </c:pt>
                <c:pt idx="14948">
                  <c:v>131.12299999999999</c:v>
                </c:pt>
                <c:pt idx="14949">
                  <c:v>131.148</c:v>
                </c:pt>
                <c:pt idx="14950">
                  <c:v>131.173</c:v>
                </c:pt>
                <c:pt idx="14951">
                  <c:v>131.197</c:v>
                </c:pt>
                <c:pt idx="14952">
                  <c:v>131.221</c:v>
                </c:pt>
                <c:pt idx="14953">
                  <c:v>131.25</c:v>
                </c:pt>
                <c:pt idx="14954">
                  <c:v>131.274</c:v>
                </c:pt>
                <c:pt idx="14955">
                  <c:v>131.29900000000001</c:v>
                </c:pt>
                <c:pt idx="14956">
                  <c:v>131.322</c:v>
                </c:pt>
                <c:pt idx="14957">
                  <c:v>131.34700000000001</c:v>
                </c:pt>
                <c:pt idx="14958">
                  <c:v>131.37100000000001</c:v>
                </c:pt>
                <c:pt idx="14959">
                  <c:v>131.39500000000001</c:v>
                </c:pt>
                <c:pt idx="14960">
                  <c:v>131.41900000000001</c:v>
                </c:pt>
                <c:pt idx="14961">
                  <c:v>131.44300000000001</c:v>
                </c:pt>
                <c:pt idx="14962">
                  <c:v>131.46899999999999</c:v>
                </c:pt>
                <c:pt idx="14963">
                  <c:v>131.49299999999999</c:v>
                </c:pt>
                <c:pt idx="14964">
                  <c:v>131.518</c:v>
                </c:pt>
                <c:pt idx="14965">
                  <c:v>131.542</c:v>
                </c:pt>
                <c:pt idx="14966">
                  <c:v>131.56700000000001</c:v>
                </c:pt>
                <c:pt idx="14967">
                  <c:v>131.59399999999999</c:v>
                </c:pt>
                <c:pt idx="14968">
                  <c:v>131.61799999999999</c:v>
                </c:pt>
                <c:pt idx="14969">
                  <c:v>131.642</c:v>
                </c:pt>
                <c:pt idx="14970">
                  <c:v>131.666</c:v>
                </c:pt>
                <c:pt idx="14971">
                  <c:v>131.691</c:v>
                </c:pt>
                <c:pt idx="14972">
                  <c:v>131.715</c:v>
                </c:pt>
                <c:pt idx="14973">
                  <c:v>131.74</c:v>
                </c:pt>
                <c:pt idx="14974">
                  <c:v>131.76499999999999</c:v>
                </c:pt>
                <c:pt idx="14975">
                  <c:v>131.791</c:v>
                </c:pt>
                <c:pt idx="14976">
                  <c:v>131.81700000000001</c:v>
                </c:pt>
                <c:pt idx="14977">
                  <c:v>131.84299999999999</c:v>
                </c:pt>
                <c:pt idx="14978">
                  <c:v>131.869</c:v>
                </c:pt>
                <c:pt idx="14979">
                  <c:v>131.89500000000001</c:v>
                </c:pt>
                <c:pt idx="14980">
                  <c:v>131.92099999999999</c:v>
                </c:pt>
                <c:pt idx="14981">
                  <c:v>131.947</c:v>
                </c:pt>
                <c:pt idx="14982">
                  <c:v>131.97300000000001</c:v>
                </c:pt>
                <c:pt idx="14983">
                  <c:v>131.999</c:v>
                </c:pt>
                <c:pt idx="14984">
                  <c:v>132.02500000000001</c:v>
                </c:pt>
                <c:pt idx="14985">
                  <c:v>132.04900000000001</c:v>
                </c:pt>
                <c:pt idx="14986">
                  <c:v>132.077</c:v>
                </c:pt>
                <c:pt idx="14987">
                  <c:v>132.101</c:v>
                </c:pt>
                <c:pt idx="14988">
                  <c:v>132.126</c:v>
                </c:pt>
                <c:pt idx="14989">
                  <c:v>132.15</c:v>
                </c:pt>
                <c:pt idx="14990">
                  <c:v>132.17500000000001</c:v>
                </c:pt>
                <c:pt idx="14991">
                  <c:v>132.19900000000001</c:v>
                </c:pt>
                <c:pt idx="14992">
                  <c:v>132.22300000000001</c:v>
                </c:pt>
                <c:pt idx="14993">
                  <c:v>132.24700000000001</c:v>
                </c:pt>
                <c:pt idx="14994">
                  <c:v>132.274</c:v>
                </c:pt>
                <c:pt idx="14995">
                  <c:v>132.297</c:v>
                </c:pt>
                <c:pt idx="14996">
                  <c:v>132.32300000000001</c:v>
                </c:pt>
                <c:pt idx="14997">
                  <c:v>132.34800000000001</c:v>
                </c:pt>
                <c:pt idx="14998">
                  <c:v>132.37299999999999</c:v>
                </c:pt>
                <c:pt idx="14999">
                  <c:v>132.39699999999999</c:v>
                </c:pt>
                <c:pt idx="15000">
                  <c:v>132.42099999999999</c:v>
                </c:pt>
                <c:pt idx="15001">
                  <c:v>132.44399999999999</c:v>
                </c:pt>
                <c:pt idx="15002">
                  <c:v>132.46600000000001</c:v>
                </c:pt>
                <c:pt idx="15003">
                  <c:v>132.489</c:v>
                </c:pt>
                <c:pt idx="15004">
                  <c:v>132.511</c:v>
                </c:pt>
                <c:pt idx="15005">
                  <c:v>132.53200000000001</c:v>
                </c:pt>
                <c:pt idx="15006">
                  <c:v>132.554</c:v>
                </c:pt>
                <c:pt idx="15007">
                  <c:v>132.57499999999999</c:v>
                </c:pt>
                <c:pt idx="15008">
                  <c:v>132.59800000000001</c:v>
                </c:pt>
                <c:pt idx="15009">
                  <c:v>132.61799999999999</c:v>
                </c:pt>
                <c:pt idx="15010">
                  <c:v>132.637</c:v>
                </c:pt>
                <c:pt idx="15011">
                  <c:v>132.65700000000001</c:v>
                </c:pt>
                <c:pt idx="15012">
                  <c:v>132.67699999999999</c:v>
                </c:pt>
                <c:pt idx="15013">
                  <c:v>132.69800000000001</c:v>
                </c:pt>
                <c:pt idx="15014">
                  <c:v>132.71799999999999</c:v>
                </c:pt>
                <c:pt idx="15015">
                  <c:v>132.738</c:v>
                </c:pt>
                <c:pt idx="15016">
                  <c:v>132.75700000000001</c:v>
                </c:pt>
                <c:pt idx="15017">
                  <c:v>132.77600000000001</c:v>
                </c:pt>
                <c:pt idx="15018">
                  <c:v>132.79499999999999</c:v>
                </c:pt>
                <c:pt idx="15019">
                  <c:v>132.81399999999999</c:v>
                </c:pt>
                <c:pt idx="15020">
                  <c:v>132.83500000000001</c:v>
                </c:pt>
                <c:pt idx="15021">
                  <c:v>132.85400000000001</c:v>
                </c:pt>
                <c:pt idx="15022">
                  <c:v>132.874</c:v>
                </c:pt>
                <c:pt idx="15023">
                  <c:v>132.893</c:v>
                </c:pt>
                <c:pt idx="15024">
                  <c:v>132.91300000000001</c:v>
                </c:pt>
                <c:pt idx="15025">
                  <c:v>132.93199999999999</c:v>
                </c:pt>
                <c:pt idx="15026">
                  <c:v>132.952</c:v>
                </c:pt>
                <c:pt idx="15027">
                  <c:v>132.97300000000001</c:v>
                </c:pt>
                <c:pt idx="15028">
                  <c:v>132.99100000000001</c:v>
                </c:pt>
                <c:pt idx="15029">
                  <c:v>133.00899999999999</c:v>
                </c:pt>
                <c:pt idx="15030">
                  <c:v>133.02699999999999</c:v>
                </c:pt>
                <c:pt idx="15031">
                  <c:v>133.04599999999999</c:v>
                </c:pt>
                <c:pt idx="15032">
                  <c:v>133.06700000000001</c:v>
                </c:pt>
                <c:pt idx="15033">
                  <c:v>133.08500000000001</c:v>
                </c:pt>
                <c:pt idx="15034">
                  <c:v>133.10300000000001</c:v>
                </c:pt>
                <c:pt idx="15035">
                  <c:v>133.12</c:v>
                </c:pt>
                <c:pt idx="15036">
                  <c:v>133.13800000000001</c:v>
                </c:pt>
                <c:pt idx="15037">
                  <c:v>133.155</c:v>
                </c:pt>
                <c:pt idx="15038">
                  <c:v>133.172</c:v>
                </c:pt>
                <c:pt idx="15039">
                  <c:v>133.18899999999999</c:v>
                </c:pt>
                <c:pt idx="15040">
                  <c:v>133.20599999999999</c:v>
                </c:pt>
                <c:pt idx="15041">
                  <c:v>133.22300000000001</c:v>
                </c:pt>
                <c:pt idx="15042">
                  <c:v>133.24</c:v>
                </c:pt>
                <c:pt idx="15043">
                  <c:v>133.25700000000001</c:v>
                </c:pt>
                <c:pt idx="15044">
                  <c:v>133.27500000000001</c:v>
                </c:pt>
                <c:pt idx="15045">
                  <c:v>133.29300000000001</c:v>
                </c:pt>
                <c:pt idx="15046">
                  <c:v>133.31</c:v>
                </c:pt>
                <c:pt idx="15047">
                  <c:v>133.327</c:v>
                </c:pt>
                <c:pt idx="15048">
                  <c:v>133.345</c:v>
                </c:pt>
                <c:pt idx="15049">
                  <c:v>133.363</c:v>
                </c:pt>
                <c:pt idx="15050">
                  <c:v>133.381</c:v>
                </c:pt>
                <c:pt idx="15051">
                  <c:v>133.399</c:v>
                </c:pt>
                <c:pt idx="15052">
                  <c:v>133.417</c:v>
                </c:pt>
                <c:pt idx="15053">
                  <c:v>133.434</c:v>
                </c:pt>
                <c:pt idx="15054">
                  <c:v>133.452</c:v>
                </c:pt>
                <c:pt idx="15055">
                  <c:v>133.46899999999999</c:v>
                </c:pt>
                <c:pt idx="15056">
                  <c:v>133.48599999999999</c:v>
                </c:pt>
                <c:pt idx="15057">
                  <c:v>133.50299999999999</c:v>
                </c:pt>
                <c:pt idx="15058">
                  <c:v>133.523</c:v>
                </c:pt>
                <c:pt idx="15059">
                  <c:v>133.54</c:v>
                </c:pt>
                <c:pt idx="15060">
                  <c:v>133.55699999999999</c:v>
                </c:pt>
                <c:pt idx="15061">
                  <c:v>133.57499999999999</c:v>
                </c:pt>
                <c:pt idx="15062">
                  <c:v>133.59200000000001</c:v>
                </c:pt>
                <c:pt idx="15063">
                  <c:v>133.60900000000001</c:v>
                </c:pt>
                <c:pt idx="15064">
                  <c:v>133.62799999999999</c:v>
                </c:pt>
                <c:pt idx="15065">
                  <c:v>133.64599999999999</c:v>
                </c:pt>
                <c:pt idx="15066">
                  <c:v>133.66399999999999</c:v>
                </c:pt>
                <c:pt idx="15067">
                  <c:v>133.68100000000001</c:v>
                </c:pt>
                <c:pt idx="15068">
                  <c:v>133.69800000000001</c:v>
                </c:pt>
                <c:pt idx="15069">
                  <c:v>133.715</c:v>
                </c:pt>
                <c:pt idx="15070">
                  <c:v>133.732</c:v>
                </c:pt>
                <c:pt idx="15071">
                  <c:v>133.749</c:v>
                </c:pt>
                <c:pt idx="15072">
                  <c:v>133.767</c:v>
                </c:pt>
                <c:pt idx="15073">
                  <c:v>133.78399999999999</c:v>
                </c:pt>
                <c:pt idx="15074">
                  <c:v>133.80099999999999</c:v>
                </c:pt>
                <c:pt idx="15075">
                  <c:v>133.81899999999999</c:v>
                </c:pt>
                <c:pt idx="15076">
                  <c:v>133.83600000000001</c:v>
                </c:pt>
                <c:pt idx="15077">
                  <c:v>133.85400000000001</c:v>
                </c:pt>
                <c:pt idx="15078">
                  <c:v>133.87299999999999</c:v>
                </c:pt>
                <c:pt idx="15079">
                  <c:v>133.88999999999999</c:v>
                </c:pt>
                <c:pt idx="15080">
                  <c:v>133.90700000000001</c:v>
                </c:pt>
                <c:pt idx="15081">
                  <c:v>133.92500000000001</c:v>
                </c:pt>
                <c:pt idx="15082">
                  <c:v>133.94200000000001</c:v>
                </c:pt>
                <c:pt idx="15083">
                  <c:v>133.959</c:v>
                </c:pt>
                <c:pt idx="15084">
                  <c:v>133.976</c:v>
                </c:pt>
                <c:pt idx="15085">
                  <c:v>133.99299999999999</c:v>
                </c:pt>
                <c:pt idx="15086">
                  <c:v>134.01</c:v>
                </c:pt>
                <c:pt idx="15087">
                  <c:v>134.02699999999999</c:v>
                </c:pt>
                <c:pt idx="15088">
                  <c:v>134.04400000000001</c:v>
                </c:pt>
                <c:pt idx="15089">
                  <c:v>134.06</c:v>
                </c:pt>
                <c:pt idx="15090">
                  <c:v>134.077</c:v>
                </c:pt>
                <c:pt idx="15091">
                  <c:v>134.09399999999999</c:v>
                </c:pt>
                <c:pt idx="15092">
                  <c:v>134.11099999999999</c:v>
                </c:pt>
                <c:pt idx="15093">
                  <c:v>134.12799999999999</c:v>
                </c:pt>
                <c:pt idx="15094">
                  <c:v>134.143</c:v>
                </c:pt>
                <c:pt idx="15095">
                  <c:v>134.15799999999999</c:v>
                </c:pt>
                <c:pt idx="15096">
                  <c:v>134.17500000000001</c:v>
                </c:pt>
                <c:pt idx="15097">
                  <c:v>134.19</c:v>
                </c:pt>
                <c:pt idx="15098">
                  <c:v>134.20500000000001</c:v>
                </c:pt>
                <c:pt idx="15099">
                  <c:v>134.22</c:v>
                </c:pt>
                <c:pt idx="15100">
                  <c:v>134.23500000000001</c:v>
                </c:pt>
                <c:pt idx="15101">
                  <c:v>134.25</c:v>
                </c:pt>
                <c:pt idx="15102">
                  <c:v>134.26499999999999</c:v>
                </c:pt>
                <c:pt idx="15103">
                  <c:v>134.28</c:v>
                </c:pt>
                <c:pt idx="15104">
                  <c:v>134.29400000000001</c:v>
                </c:pt>
                <c:pt idx="15105">
                  <c:v>134.30799999999999</c:v>
                </c:pt>
                <c:pt idx="15106">
                  <c:v>134.321</c:v>
                </c:pt>
                <c:pt idx="15107">
                  <c:v>134.334</c:v>
                </c:pt>
                <c:pt idx="15108">
                  <c:v>134.34800000000001</c:v>
                </c:pt>
                <c:pt idx="15109">
                  <c:v>134.36099999999999</c:v>
                </c:pt>
                <c:pt idx="15110">
                  <c:v>134.374</c:v>
                </c:pt>
                <c:pt idx="15111">
                  <c:v>134.387</c:v>
                </c:pt>
                <c:pt idx="15112">
                  <c:v>134.4</c:v>
                </c:pt>
                <c:pt idx="15113">
                  <c:v>134.41300000000001</c:v>
                </c:pt>
                <c:pt idx="15114">
                  <c:v>134.42599999999999</c:v>
                </c:pt>
                <c:pt idx="15115">
                  <c:v>134.44</c:v>
                </c:pt>
                <c:pt idx="15116">
                  <c:v>134.453</c:v>
                </c:pt>
                <c:pt idx="15117">
                  <c:v>134.46600000000001</c:v>
                </c:pt>
                <c:pt idx="15118">
                  <c:v>134.47900000000001</c:v>
                </c:pt>
                <c:pt idx="15119">
                  <c:v>134.49199999999999</c:v>
                </c:pt>
                <c:pt idx="15120">
                  <c:v>134.505</c:v>
                </c:pt>
                <c:pt idx="15121">
                  <c:v>134.51900000000001</c:v>
                </c:pt>
                <c:pt idx="15122">
                  <c:v>134.53200000000001</c:v>
                </c:pt>
                <c:pt idx="15123">
                  <c:v>134.54499999999999</c:v>
                </c:pt>
                <c:pt idx="15124">
                  <c:v>134.55799999999999</c:v>
                </c:pt>
                <c:pt idx="15125">
                  <c:v>134.571</c:v>
                </c:pt>
                <c:pt idx="15126">
                  <c:v>134.584</c:v>
                </c:pt>
                <c:pt idx="15127">
                  <c:v>134.59700000000001</c:v>
                </c:pt>
                <c:pt idx="15128">
                  <c:v>134.61000000000001</c:v>
                </c:pt>
                <c:pt idx="15129">
                  <c:v>134.62299999999999</c:v>
                </c:pt>
                <c:pt idx="15130">
                  <c:v>134.637</c:v>
                </c:pt>
                <c:pt idx="15131">
                  <c:v>134.65</c:v>
                </c:pt>
                <c:pt idx="15132">
                  <c:v>134.66300000000001</c:v>
                </c:pt>
                <c:pt idx="15133">
                  <c:v>134.67599999999999</c:v>
                </c:pt>
                <c:pt idx="15134">
                  <c:v>134.68899999999999</c:v>
                </c:pt>
                <c:pt idx="15135">
                  <c:v>134.703</c:v>
                </c:pt>
                <c:pt idx="15136">
                  <c:v>134.71600000000001</c:v>
                </c:pt>
                <c:pt idx="15137">
                  <c:v>134.72900000000001</c:v>
                </c:pt>
                <c:pt idx="15138">
                  <c:v>134.74199999999999</c:v>
                </c:pt>
                <c:pt idx="15139">
                  <c:v>134.756</c:v>
                </c:pt>
                <c:pt idx="15140">
                  <c:v>134.76900000000001</c:v>
                </c:pt>
                <c:pt idx="15141">
                  <c:v>134.78200000000001</c:v>
                </c:pt>
                <c:pt idx="15142">
                  <c:v>134.79499999999999</c:v>
                </c:pt>
                <c:pt idx="15143">
                  <c:v>134.80799999999999</c:v>
                </c:pt>
                <c:pt idx="15144">
                  <c:v>134.821</c:v>
                </c:pt>
                <c:pt idx="15145">
                  <c:v>134.834</c:v>
                </c:pt>
                <c:pt idx="15146">
                  <c:v>134.84700000000001</c:v>
                </c:pt>
                <c:pt idx="15147">
                  <c:v>134.86000000000001</c:v>
                </c:pt>
                <c:pt idx="15148">
                  <c:v>134.87299999999999</c:v>
                </c:pt>
                <c:pt idx="15149">
                  <c:v>134.886</c:v>
                </c:pt>
                <c:pt idx="15150">
                  <c:v>134.899</c:v>
                </c:pt>
                <c:pt idx="15151">
                  <c:v>134.91200000000001</c:v>
                </c:pt>
                <c:pt idx="15152">
                  <c:v>134.92500000000001</c:v>
                </c:pt>
                <c:pt idx="15153">
                  <c:v>134.93700000000001</c:v>
                </c:pt>
                <c:pt idx="15154">
                  <c:v>134.94999999999999</c:v>
                </c:pt>
                <c:pt idx="15155">
                  <c:v>134.96299999999999</c:v>
                </c:pt>
                <c:pt idx="15156">
                  <c:v>134.976</c:v>
                </c:pt>
                <c:pt idx="15157">
                  <c:v>134.988</c:v>
                </c:pt>
                <c:pt idx="15158">
                  <c:v>135</c:v>
                </c:pt>
                <c:pt idx="15159">
                  <c:v>135.012</c:v>
                </c:pt>
                <c:pt idx="15160">
                  <c:v>135.024</c:v>
                </c:pt>
                <c:pt idx="15161">
                  <c:v>135.036</c:v>
                </c:pt>
                <c:pt idx="15162">
                  <c:v>135.048</c:v>
                </c:pt>
                <c:pt idx="15163">
                  <c:v>135.06</c:v>
                </c:pt>
                <c:pt idx="15164">
                  <c:v>135.072</c:v>
                </c:pt>
                <c:pt idx="15165">
                  <c:v>135.083</c:v>
                </c:pt>
                <c:pt idx="15166">
                  <c:v>135.09399999999999</c:v>
                </c:pt>
                <c:pt idx="15167">
                  <c:v>135.10499999999999</c:v>
                </c:pt>
                <c:pt idx="15168">
                  <c:v>135.11699999999999</c:v>
                </c:pt>
                <c:pt idx="15169">
                  <c:v>135.12799999999999</c:v>
                </c:pt>
                <c:pt idx="15170">
                  <c:v>135.13900000000001</c:v>
                </c:pt>
                <c:pt idx="15171">
                  <c:v>135.15</c:v>
                </c:pt>
                <c:pt idx="15172">
                  <c:v>135.161</c:v>
                </c:pt>
                <c:pt idx="15173">
                  <c:v>135.172</c:v>
                </c:pt>
                <c:pt idx="15174">
                  <c:v>135.18299999999999</c:v>
                </c:pt>
                <c:pt idx="15175">
                  <c:v>135.19399999999999</c:v>
                </c:pt>
                <c:pt idx="15176">
                  <c:v>135.20500000000001</c:v>
                </c:pt>
                <c:pt idx="15177">
                  <c:v>135.21600000000001</c:v>
                </c:pt>
                <c:pt idx="15178">
                  <c:v>135.22800000000001</c:v>
                </c:pt>
                <c:pt idx="15179">
                  <c:v>135.239</c:v>
                </c:pt>
                <c:pt idx="15180">
                  <c:v>135.25</c:v>
                </c:pt>
                <c:pt idx="15181">
                  <c:v>135.261</c:v>
                </c:pt>
                <c:pt idx="15182">
                  <c:v>135.27199999999999</c:v>
                </c:pt>
                <c:pt idx="15183">
                  <c:v>135.28100000000001</c:v>
                </c:pt>
                <c:pt idx="15184">
                  <c:v>135.29</c:v>
                </c:pt>
                <c:pt idx="15185">
                  <c:v>135.30000000000001</c:v>
                </c:pt>
                <c:pt idx="15186">
                  <c:v>135.31</c:v>
                </c:pt>
                <c:pt idx="15187">
                  <c:v>135.31899999999999</c:v>
                </c:pt>
                <c:pt idx="15188">
                  <c:v>135.328</c:v>
                </c:pt>
                <c:pt idx="15189">
                  <c:v>135.33699999999999</c:v>
                </c:pt>
                <c:pt idx="15190">
                  <c:v>135.34700000000001</c:v>
                </c:pt>
                <c:pt idx="15191">
                  <c:v>135.357</c:v>
                </c:pt>
                <c:pt idx="15192">
                  <c:v>135.36600000000001</c:v>
                </c:pt>
                <c:pt idx="15193">
                  <c:v>135.375</c:v>
                </c:pt>
                <c:pt idx="15194">
                  <c:v>135.38399999999999</c:v>
                </c:pt>
                <c:pt idx="15195">
                  <c:v>135.392</c:v>
                </c:pt>
                <c:pt idx="15196">
                  <c:v>135.4</c:v>
                </c:pt>
                <c:pt idx="15197">
                  <c:v>135.40799999999999</c:v>
                </c:pt>
                <c:pt idx="15198">
                  <c:v>135.416</c:v>
                </c:pt>
                <c:pt idx="15199">
                  <c:v>135.42400000000001</c:v>
                </c:pt>
                <c:pt idx="15200">
                  <c:v>135.43199999999999</c:v>
                </c:pt>
                <c:pt idx="15201">
                  <c:v>135.44</c:v>
                </c:pt>
                <c:pt idx="15202">
                  <c:v>135.44800000000001</c:v>
                </c:pt>
                <c:pt idx="15203">
                  <c:v>135.45599999999999</c:v>
                </c:pt>
                <c:pt idx="15204">
                  <c:v>135.464</c:v>
                </c:pt>
                <c:pt idx="15205">
                  <c:v>135.47200000000001</c:v>
                </c:pt>
                <c:pt idx="15206">
                  <c:v>135.47999999999999</c:v>
                </c:pt>
                <c:pt idx="15207">
                  <c:v>135.489</c:v>
                </c:pt>
                <c:pt idx="15208">
                  <c:v>135.49700000000001</c:v>
                </c:pt>
                <c:pt idx="15209">
                  <c:v>135.505</c:v>
                </c:pt>
                <c:pt idx="15210">
                  <c:v>135.51300000000001</c:v>
                </c:pt>
                <c:pt idx="15211">
                  <c:v>135.52099999999999</c:v>
                </c:pt>
                <c:pt idx="15212">
                  <c:v>135.529</c:v>
                </c:pt>
                <c:pt idx="15213">
                  <c:v>135.53700000000001</c:v>
                </c:pt>
                <c:pt idx="15214">
                  <c:v>135.54499999999999</c:v>
                </c:pt>
                <c:pt idx="15215">
                  <c:v>135.553</c:v>
                </c:pt>
                <c:pt idx="15216">
                  <c:v>135.56100000000001</c:v>
                </c:pt>
                <c:pt idx="15217">
                  <c:v>135.56899999999999</c:v>
                </c:pt>
                <c:pt idx="15218">
                  <c:v>135.577</c:v>
                </c:pt>
                <c:pt idx="15219">
                  <c:v>135.58500000000001</c:v>
                </c:pt>
                <c:pt idx="15220">
                  <c:v>135.59299999999999</c:v>
                </c:pt>
                <c:pt idx="15221">
                  <c:v>135.601</c:v>
                </c:pt>
                <c:pt idx="15222">
                  <c:v>135.60900000000001</c:v>
                </c:pt>
                <c:pt idx="15223">
                  <c:v>135.61699999999999</c:v>
                </c:pt>
                <c:pt idx="15224">
                  <c:v>135.625</c:v>
                </c:pt>
                <c:pt idx="15225">
                  <c:v>135.63300000000001</c:v>
                </c:pt>
                <c:pt idx="15226">
                  <c:v>135.64099999999999</c:v>
                </c:pt>
                <c:pt idx="15227">
                  <c:v>135.649</c:v>
                </c:pt>
                <c:pt idx="15228">
                  <c:v>135.65600000000001</c:v>
                </c:pt>
                <c:pt idx="15229">
                  <c:v>135.66300000000001</c:v>
                </c:pt>
                <c:pt idx="15230">
                  <c:v>135.67099999999999</c:v>
                </c:pt>
                <c:pt idx="15231">
                  <c:v>135.678</c:v>
                </c:pt>
                <c:pt idx="15232">
                  <c:v>135.685</c:v>
                </c:pt>
                <c:pt idx="15233">
                  <c:v>135.69200000000001</c:v>
                </c:pt>
                <c:pt idx="15234">
                  <c:v>135.69900000000001</c:v>
                </c:pt>
                <c:pt idx="15235">
                  <c:v>135.70699999999999</c:v>
                </c:pt>
                <c:pt idx="15236">
                  <c:v>135.715</c:v>
                </c:pt>
                <c:pt idx="15237">
                  <c:v>135.72200000000001</c:v>
                </c:pt>
                <c:pt idx="15238">
                  <c:v>135.72900000000001</c:v>
                </c:pt>
                <c:pt idx="15239">
                  <c:v>135.73599999999999</c:v>
                </c:pt>
                <c:pt idx="15240">
                  <c:v>135.744</c:v>
                </c:pt>
                <c:pt idx="15241">
                  <c:v>135.75299999999999</c:v>
                </c:pt>
                <c:pt idx="15242">
                  <c:v>135.762</c:v>
                </c:pt>
                <c:pt idx="15243">
                  <c:v>135.77000000000001</c:v>
                </c:pt>
                <c:pt idx="15244">
                  <c:v>135.77799999999999</c:v>
                </c:pt>
                <c:pt idx="15245">
                  <c:v>135.786</c:v>
                </c:pt>
                <c:pt idx="15246">
                  <c:v>135.79400000000001</c:v>
                </c:pt>
                <c:pt idx="15247">
                  <c:v>135.80199999999999</c:v>
                </c:pt>
                <c:pt idx="15248">
                  <c:v>135.81</c:v>
                </c:pt>
                <c:pt idx="15249">
                  <c:v>135.81800000000001</c:v>
                </c:pt>
                <c:pt idx="15250">
                  <c:v>135.82599999999999</c:v>
                </c:pt>
                <c:pt idx="15251">
                  <c:v>135.834</c:v>
                </c:pt>
                <c:pt idx="15252">
                  <c:v>135.84200000000001</c:v>
                </c:pt>
                <c:pt idx="15253">
                  <c:v>135.85</c:v>
                </c:pt>
                <c:pt idx="15254">
                  <c:v>135.858</c:v>
                </c:pt>
                <c:pt idx="15255">
                  <c:v>135.86600000000001</c:v>
                </c:pt>
                <c:pt idx="15256">
                  <c:v>135.874</c:v>
                </c:pt>
                <c:pt idx="15257">
                  <c:v>135.88200000000001</c:v>
                </c:pt>
                <c:pt idx="15258">
                  <c:v>135.89099999999999</c:v>
                </c:pt>
                <c:pt idx="15259">
                  <c:v>135.9</c:v>
                </c:pt>
                <c:pt idx="15260">
                  <c:v>135.90899999999999</c:v>
                </c:pt>
                <c:pt idx="15261">
                  <c:v>135.91800000000001</c:v>
                </c:pt>
                <c:pt idx="15262">
                  <c:v>135.92699999999999</c:v>
                </c:pt>
                <c:pt idx="15263">
                  <c:v>135.93600000000001</c:v>
                </c:pt>
                <c:pt idx="15264">
                  <c:v>135.946</c:v>
                </c:pt>
                <c:pt idx="15265">
                  <c:v>135.95599999999999</c:v>
                </c:pt>
                <c:pt idx="15266">
                  <c:v>135.96700000000001</c:v>
                </c:pt>
                <c:pt idx="15267">
                  <c:v>135.977</c:v>
                </c:pt>
                <c:pt idx="15268">
                  <c:v>135.98699999999999</c:v>
                </c:pt>
                <c:pt idx="15269">
                  <c:v>135.99700000000001</c:v>
                </c:pt>
                <c:pt idx="15270">
                  <c:v>136.00800000000001</c:v>
                </c:pt>
                <c:pt idx="15271">
                  <c:v>136.018</c:v>
                </c:pt>
                <c:pt idx="15272">
                  <c:v>136.02799999999999</c:v>
                </c:pt>
                <c:pt idx="15273">
                  <c:v>136.03800000000001</c:v>
                </c:pt>
                <c:pt idx="15274">
                  <c:v>136.048</c:v>
                </c:pt>
                <c:pt idx="15275">
                  <c:v>136.05799999999999</c:v>
                </c:pt>
                <c:pt idx="15276">
                  <c:v>136.06800000000001</c:v>
                </c:pt>
                <c:pt idx="15277">
                  <c:v>136.07900000000001</c:v>
                </c:pt>
                <c:pt idx="15278">
                  <c:v>136.089</c:v>
                </c:pt>
                <c:pt idx="15279">
                  <c:v>136.09899999999999</c:v>
                </c:pt>
                <c:pt idx="15280">
                  <c:v>136.11000000000001</c:v>
                </c:pt>
                <c:pt idx="15281">
                  <c:v>136.12100000000001</c:v>
                </c:pt>
                <c:pt idx="15282">
                  <c:v>136.13300000000001</c:v>
                </c:pt>
                <c:pt idx="15283">
                  <c:v>136.14500000000001</c:v>
                </c:pt>
                <c:pt idx="15284">
                  <c:v>136.15799999999999</c:v>
                </c:pt>
                <c:pt idx="15285">
                  <c:v>136.17099999999999</c:v>
                </c:pt>
                <c:pt idx="15286">
                  <c:v>136.185</c:v>
                </c:pt>
                <c:pt idx="15287">
                  <c:v>136.19800000000001</c:v>
                </c:pt>
                <c:pt idx="15288">
                  <c:v>136.21100000000001</c:v>
                </c:pt>
                <c:pt idx="15289">
                  <c:v>136.22399999999999</c:v>
                </c:pt>
                <c:pt idx="15290">
                  <c:v>136.23699999999999</c:v>
                </c:pt>
                <c:pt idx="15291">
                  <c:v>136.251</c:v>
                </c:pt>
                <c:pt idx="15292">
                  <c:v>136.26599999999999</c:v>
                </c:pt>
                <c:pt idx="15293">
                  <c:v>136.28200000000001</c:v>
                </c:pt>
                <c:pt idx="15294">
                  <c:v>136.297</c:v>
                </c:pt>
                <c:pt idx="15295">
                  <c:v>136.31299999999999</c:v>
                </c:pt>
                <c:pt idx="15296">
                  <c:v>136.33000000000001</c:v>
                </c:pt>
                <c:pt idx="15297">
                  <c:v>136.346</c:v>
                </c:pt>
                <c:pt idx="15298">
                  <c:v>136.36199999999999</c:v>
                </c:pt>
                <c:pt idx="15299">
                  <c:v>136.37799999999999</c:v>
                </c:pt>
                <c:pt idx="15300">
                  <c:v>136.39500000000001</c:v>
                </c:pt>
                <c:pt idx="15301">
                  <c:v>136.41200000000001</c:v>
                </c:pt>
                <c:pt idx="15302">
                  <c:v>136.429</c:v>
                </c:pt>
                <c:pt idx="15303">
                  <c:v>136.447</c:v>
                </c:pt>
                <c:pt idx="15304">
                  <c:v>136.464</c:v>
                </c:pt>
                <c:pt idx="15305">
                  <c:v>136.48099999999999</c:v>
                </c:pt>
                <c:pt idx="15306">
                  <c:v>136.49799999999999</c:v>
                </c:pt>
                <c:pt idx="15307">
                  <c:v>136.51499999999999</c:v>
                </c:pt>
                <c:pt idx="15308">
                  <c:v>136.53399999999999</c:v>
                </c:pt>
                <c:pt idx="15309">
                  <c:v>136.55099999999999</c:v>
                </c:pt>
                <c:pt idx="15310">
                  <c:v>136.56800000000001</c:v>
                </c:pt>
                <c:pt idx="15311">
                  <c:v>136.58600000000001</c:v>
                </c:pt>
                <c:pt idx="15312">
                  <c:v>136.60400000000001</c:v>
                </c:pt>
                <c:pt idx="15313">
                  <c:v>136.62200000000001</c:v>
                </c:pt>
                <c:pt idx="15314">
                  <c:v>136.63999999999999</c:v>
                </c:pt>
                <c:pt idx="15315">
                  <c:v>136.65799999999999</c:v>
                </c:pt>
                <c:pt idx="15316">
                  <c:v>136.67599999999999</c:v>
                </c:pt>
                <c:pt idx="15317">
                  <c:v>136.69399999999999</c:v>
                </c:pt>
                <c:pt idx="15318">
                  <c:v>136.714</c:v>
                </c:pt>
                <c:pt idx="15319">
                  <c:v>136.733</c:v>
                </c:pt>
                <c:pt idx="15320">
                  <c:v>136.75200000000001</c:v>
                </c:pt>
                <c:pt idx="15321">
                  <c:v>136.77099999999999</c:v>
                </c:pt>
                <c:pt idx="15322">
                  <c:v>136.78899999999999</c:v>
                </c:pt>
                <c:pt idx="15323">
                  <c:v>136.80799999999999</c:v>
                </c:pt>
                <c:pt idx="15324">
                  <c:v>136.827</c:v>
                </c:pt>
                <c:pt idx="15325">
                  <c:v>136.846</c:v>
                </c:pt>
                <c:pt idx="15326">
                  <c:v>136.864</c:v>
                </c:pt>
                <c:pt idx="15327">
                  <c:v>136.88300000000001</c:v>
                </c:pt>
                <c:pt idx="15328">
                  <c:v>136.90100000000001</c:v>
                </c:pt>
                <c:pt idx="15329">
                  <c:v>136.91900000000001</c:v>
                </c:pt>
                <c:pt idx="15330">
                  <c:v>136.93700000000001</c:v>
                </c:pt>
                <c:pt idx="15331">
                  <c:v>136.95699999999999</c:v>
                </c:pt>
                <c:pt idx="15332">
                  <c:v>136.97499999999999</c:v>
                </c:pt>
                <c:pt idx="15333">
                  <c:v>136.99299999999999</c:v>
                </c:pt>
                <c:pt idx="15334">
                  <c:v>137.011</c:v>
                </c:pt>
                <c:pt idx="15335">
                  <c:v>137.03</c:v>
                </c:pt>
                <c:pt idx="15336">
                  <c:v>137.048</c:v>
                </c:pt>
                <c:pt idx="15337">
                  <c:v>137.06700000000001</c:v>
                </c:pt>
                <c:pt idx="15338">
                  <c:v>137.084</c:v>
                </c:pt>
                <c:pt idx="15339">
                  <c:v>137.101</c:v>
                </c:pt>
                <c:pt idx="15340">
                  <c:v>137.11799999999999</c:v>
                </c:pt>
                <c:pt idx="15341">
                  <c:v>137.13499999999999</c:v>
                </c:pt>
                <c:pt idx="15342">
                  <c:v>137.15199999999999</c:v>
                </c:pt>
                <c:pt idx="15343">
                  <c:v>137.16900000000001</c:v>
                </c:pt>
                <c:pt idx="15344">
                  <c:v>137.18600000000001</c:v>
                </c:pt>
                <c:pt idx="15345">
                  <c:v>137.203</c:v>
                </c:pt>
                <c:pt idx="15346">
                  <c:v>137.22</c:v>
                </c:pt>
                <c:pt idx="15347">
                  <c:v>137.23699999999999</c:v>
                </c:pt>
                <c:pt idx="15348">
                  <c:v>137.25399999999999</c:v>
                </c:pt>
                <c:pt idx="15349">
                  <c:v>137.27099999999999</c:v>
                </c:pt>
                <c:pt idx="15350">
                  <c:v>137.28800000000001</c:v>
                </c:pt>
                <c:pt idx="15351">
                  <c:v>137.30500000000001</c:v>
                </c:pt>
                <c:pt idx="15352">
                  <c:v>137.32300000000001</c:v>
                </c:pt>
                <c:pt idx="15353">
                  <c:v>137.34100000000001</c:v>
                </c:pt>
                <c:pt idx="15354">
                  <c:v>137.358</c:v>
                </c:pt>
                <c:pt idx="15355">
                  <c:v>137.375</c:v>
                </c:pt>
                <c:pt idx="15356">
                  <c:v>137.392</c:v>
                </c:pt>
                <c:pt idx="15357">
                  <c:v>137.40899999999999</c:v>
                </c:pt>
                <c:pt idx="15358">
                  <c:v>137.42699999999999</c:v>
                </c:pt>
                <c:pt idx="15359">
                  <c:v>137.44399999999999</c:v>
                </c:pt>
                <c:pt idx="15360">
                  <c:v>137.46100000000001</c:v>
                </c:pt>
                <c:pt idx="15361">
                  <c:v>137.47800000000001</c:v>
                </c:pt>
                <c:pt idx="15362">
                  <c:v>137.495</c:v>
                </c:pt>
                <c:pt idx="15363">
                  <c:v>137.512</c:v>
                </c:pt>
                <c:pt idx="15364">
                  <c:v>137.53</c:v>
                </c:pt>
                <c:pt idx="15365">
                  <c:v>137.547</c:v>
                </c:pt>
                <c:pt idx="15366">
                  <c:v>137.56399999999999</c:v>
                </c:pt>
                <c:pt idx="15367">
                  <c:v>137.58099999999999</c:v>
                </c:pt>
                <c:pt idx="15368">
                  <c:v>137.59700000000001</c:v>
                </c:pt>
                <c:pt idx="15369">
                  <c:v>137.61199999999999</c:v>
                </c:pt>
                <c:pt idx="15370">
                  <c:v>137.62899999999999</c:v>
                </c:pt>
                <c:pt idx="15371">
                  <c:v>137.64500000000001</c:v>
                </c:pt>
                <c:pt idx="15372">
                  <c:v>137.661</c:v>
                </c:pt>
                <c:pt idx="15373">
                  <c:v>137.67699999999999</c:v>
                </c:pt>
                <c:pt idx="15374">
                  <c:v>137.69200000000001</c:v>
                </c:pt>
                <c:pt idx="15375">
                  <c:v>137.70699999999999</c:v>
                </c:pt>
                <c:pt idx="15376">
                  <c:v>137.72200000000001</c:v>
                </c:pt>
                <c:pt idx="15377">
                  <c:v>137.73699999999999</c:v>
                </c:pt>
                <c:pt idx="15378">
                  <c:v>137.75299999999999</c:v>
                </c:pt>
                <c:pt idx="15379">
                  <c:v>137.76900000000001</c:v>
                </c:pt>
                <c:pt idx="15380">
                  <c:v>137.785</c:v>
                </c:pt>
                <c:pt idx="15381">
                  <c:v>137.80000000000001</c:v>
                </c:pt>
                <c:pt idx="15382">
                  <c:v>137.815</c:v>
                </c:pt>
                <c:pt idx="15383">
                  <c:v>137.83000000000001</c:v>
                </c:pt>
                <c:pt idx="15384">
                  <c:v>137.846</c:v>
                </c:pt>
                <c:pt idx="15385">
                  <c:v>137.86199999999999</c:v>
                </c:pt>
                <c:pt idx="15386">
                  <c:v>137.87899999999999</c:v>
                </c:pt>
                <c:pt idx="15387">
                  <c:v>137.89500000000001</c:v>
                </c:pt>
                <c:pt idx="15388">
                  <c:v>137.911</c:v>
                </c:pt>
                <c:pt idx="15389">
                  <c:v>137.92699999999999</c:v>
                </c:pt>
                <c:pt idx="15390">
                  <c:v>137.94300000000001</c:v>
                </c:pt>
                <c:pt idx="15391">
                  <c:v>137.958</c:v>
                </c:pt>
                <c:pt idx="15392">
                  <c:v>137.97399999999999</c:v>
                </c:pt>
                <c:pt idx="15393">
                  <c:v>137.99</c:v>
                </c:pt>
                <c:pt idx="15394">
                  <c:v>138.006</c:v>
                </c:pt>
                <c:pt idx="15395">
                  <c:v>138.02199999999999</c:v>
                </c:pt>
                <c:pt idx="15396">
                  <c:v>138.03800000000001</c:v>
                </c:pt>
                <c:pt idx="15397">
                  <c:v>138.054</c:v>
                </c:pt>
                <c:pt idx="15398">
                  <c:v>138.071</c:v>
                </c:pt>
                <c:pt idx="15399">
                  <c:v>138.08799999999999</c:v>
                </c:pt>
                <c:pt idx="15400">
                  <c:v>138.10499999999999</c:v>
                </c:pt>
                <c:pt idx="15401">
                  <c:v>138.12200000000001</c:v>
                </c:pt>
                <c:pt idx="15402">
                  <c:v>138.13999999999999</c:v>
                </c:pt>
                <c:pt idx="15403">
                  <c:v>138.15700000000001</c:v>
                </c:pt>
                <c:pt idx="15404">
                  <c:v>138.17500000000001</c:v>
                </c:pt>
                <c:pt idx="15405">
                  <c:v>138.19300000000001</c:v>
                </c:pt>
                <c:pt idx="15406">
                  <c:v>138.21</c:v>
                </c:pt>
                <c:pt idx="15407">
                  <c:v>138.22800000000001</c:v>
                </c:pt>
                <c:pt idx="15408">
                  <c:v>138.24700000000001</c:v>
                </c:pt>
                <c:pt idx="15409">
                  <c:v>138.26599999999999</c:v>
                </c:pt>
                <c:pt idx="15410">
                  <c:v>138.286</c:v>
                </c:pt>
                <c:pt idx="15411">
                  <c:v>138.30500000000001</c:v>
                </c:pt>
                <c:pt idx="15412">
                  <c:v>138.32400000000001</c:v>
                </c:pt>
                <c:pt idx="15413">
                  <c:v>138.345</c:v>
                </c:pt>
                <c:pt idx="15414">
                  <c:v>138.36500000000001</c:v>
                </c:pt>
                <c:pt idx="15415">
                  <c:v>138.387</c:v>
                </c:pt>
                <c:pt idx="15416">
                  <c:v>138.40799999999999</c:v>
                </c:pt>
                <c:pt idx="15417">
                  <c:v>138.43</c:v>
                </c:pt>
                <c:pt idx="15418">
                  <c:v>138.45099999999999</c:v>
                </c:pt>
                <c:pt idx="15419">
                  <c:v>138.47200000000001</c:v>
                </c:pt>
                <c:pt idx="15420">
                  <c:v>138.49299999999999</c:v>
                </c:pt>
                <c:pt idx="15421">
                  <c:v>138.51400000000001</c:v>
                </c:pt>
                <c:pt idx="15422">
                  <c:v>138.535</c:v>
                </c:pt>
                <c:pt idx="15423">
                  <c:v>138.55600000000001</c:v>
                </c:pt>
                <c:pt idx="15424">
                  <c:v>138.577</c:v>
                </c:pt>
                <c:pt idx="15425">
                  <c:v>138.59800000000001</c:v>
                </c:pt>
                <c:pt idx="15426">
                  <c:v>138.61799999999999</c:v>
                </c:pt>
                <c:pt idx="15427">
                  <c:v>138.636</c:v>
                </c:pt>
                <c:pt idx="15428">
                  <c:v>138.65299999999999</c:v>
                </c:pt>
                <c:pt idx="15429">
                  <c:v>138.66900000000001</c:v>
                </c:pt>
                <c:pt idx="15430">
                  <c:v>138.685</c:v>
                </c:pt>
                <c:pt idx="15431">
                  <c:v>138.69999999999999</c:v>
                </c:pt>
                <c:pt idx="15432">
                  <c:v>138.715</c:v>
                </c:pt>
                <c:pt idx="15433">
                  <c:v>138.72900000000001</c:v>
                </c:pt>
                <c:pt idx="15434">
                  <c:v>138.74299999999999</c:v>
                </c:pt>
                <c:pt idx="15435">
                  <c:v>138.75800000000001</c:v>
                </c:pt>
                <c:pt idx="15436">
                  <c:v>138.77199999999999</c:v>
                </c:pt>
                <c:pt idx="15437">
                  <c:v>138.786</c:v>
                </c:pt>
                <c:pt idx="15438">
                  <c:v>138.80000000000001</c:v>
                </c:pt>
                <c:pt idx="15439">
                  <c:v>138.81399999999999</c:v>
                </c:pt>
                <c:pt idx="15440">
                  <c:v>138.827</c:v>
                </c:pt>
                <c:pt idx="15441">
                  <c:v>138.84</c:v>
                </c:pt>
                <c:pt idx="15442">
                  <c:v>138.85300000000001</c:v>
                </c:pt>
                <c:pt idx="15443">
                  <c:v>138.86799999999999</c:v>
                </c:pt>
                <c:pt idx="15444">
                  <c:v>138.88200000000001</c:v>
                </c:pt>
                <c:pt idx="15445">
                  <c:v>138.89699999999999</c:v>
                </c:pt>
                <c:pt idx="15446">
                  <c:v>138.911</c:v>
                </c:pt>
                <c:pt idx="15447">
                  <c:v>138.92500000000001</c:v>
                </c:pt>
                <c:pt idx="15448">
                  <c:v>138.93899999999999</c:v>
                </c:pt>
                <c:pt idx="15449">
                  <c:v>138.953</c:v>
                </c:pt>
                <c:pt idx="15450">
                  <c:v>138.96600000000001</c:v>
                </c:pt>
                <c:pt idx="15451">
                  <c:v>138.97900000000001</c:v>
                </c:pt>
                <c:pt idx="15452">
                  <c:v>138.99299999999999</c:v>
                </c:pt>
                <c:pt idx="15453">
                  <c:v>139.00700000000001</c:v>
                </c:pt>
                <c:pt idx="15454">
                  <c:v>139.02099999999999</c:v>
                </c:pt>
                <c:pt idx="15455">
                  <c:v>139.03399999999999</c:v>
                </c:pt>
                <c:pt idx="15456">
                  <c:v>139.047</c:v>
                </c:pt>
                <c:pt idx="15457">
                  <c:v>139.06100000000001</c:v>
                </c:pt>
                <c:pt idx="15458">
                  <c:v>139.07400000000001</c:v>
                </c:pt>
                <c:pt idx="15459">
                  <c:v>139.08699999999999</c:v>
                </c:pt>
                <c:pt idx="15460">
                  <c:v>139.101</c:v>
                </c:pt>
                <c:pt idx="15461">
                  <c:v>139.114</c:v>
                </c:pt>
                <c:pt idx="15462">
                  <c:v>139.12799999999999</c:v>
                </c:pt>
                <c:pt idx="15463">
                  <c:v>139.142</c:v>
                </c:pt>
                <c:pt idx="15464">
                  <c:v>139.15600000000001</c:v>
                </c:pt>
                <c:pt idx="15465">
                  <c:v>139.16900000000001</c:v>
                </c:pt>
                <c:pt idx="15466">
                  <c:v>139.18199999999999</c:v>
                </c:pt>
                <c:pt idx="15467">
                  <c:v>139.19499999999999</c:v>
                </c:pt>
                <c:pt idx="15468">
                  <c:v>139.208</c:v>
                </c:pt>
                <c:pt idx="15469">
                  <c:v>139.221</c:v>
                </c:pt>
                <c:pt idx="15470">
                  <c:v>139.23500000000001</c:v>
                </c:pt>
                <c:pt idx="15471">
                  <c:v>139.24799999999999</c:v>
                </c:pt>
                <c:pt idx="15472">
                  <c:v>139.261</c:v>
                </c:pt>
                <c:pt idx="15473">
                  <c:v>139.274</c:v>
                </c:pt>
                <c:pt idx="15474">
                  <c:v>139.286</c:v>
                </c:pt>
                <c:pt idx="15475">
                  <c:v>139.298</c:v>
                </c:pt>
                <c:pt idx="15476">
                  <c:v>139.31</c:v>
                </c:pt>
                <c:pt idx="15477">
                  <c:v>139.322</c:v>
                </c:pt>
                <c:pt idx="15478">
                  <c:v>139.334</c:v>
                </c:pt>
                <c:pt idx="15479">
                  <c:v>139.34700000000001</c:v>
                </c:pt>
                <c:pt idx="15480">
                  <c:v>139.36000000000001</c:v>
                </c:pt>
                <c:pt idx="15481">
                  <c:v>139.37200000000001</c:v>
                </c:pt>
                <c:pt idx="15482">
                  <c:v>139.38499999999999</c:v>
                </c:pt>
                <c:pt idx="15483">
                  <c:v>139.39699999999999</c:v>
                </c:pt>
                <c:pt idx="15484">
                  <c:v>139.40899999999999</c:v>
                </c:pt>
                <c:pt idx="15485">
                  <c:v>139.422</c:v>
                </c:pt>
                <c:pt idx="15486">
                  <c:v>139.434</c:v>
                </c:pt>
                <c:pt idx="15487">
                  <c:v>139.446</c:v>
                </c:pt>
                <c:pt idx="15488">
                  <c:v>139.458</c:v>
                </c:pt>
                <c:pt idx="15489">
                  <c:v>139.47</c:v>
                </c:pt>
                <c:pt idx="15490">
                  <c:v>139.483</c:v>
                </c:pt>
                <c:pt idx="15491">
                  <c:v>139.495</c:v>
                </c:pt>
                <c:pt idx="15492">
                  <c:v>139.50700000000001</c:v>
                </c:pt>
                <c:pt idx="15493">
                  <c:v>139.51900000000001</c:v>
                </c:pt>
                <c:pt idx="15494">
                  <c:v>139.53100000000001</c:v>
                </c:pt>
                <c:pt idx="15495">
                  <c:v>139.54300000000001</c:v>
                </c:pt>
                <c:pt idx="15496">
                  <c:v>139.55500000000001</c:v>
                </c:pt>
                <c:pt idx="15497">
                  <c:v>139.56700000000001</c:v>
                </c:pt>
                <c:pt idx="15498">
                  <c:v>139.57900000000001</c:v>
                </c:pt>
                <c:pt idx="15499">
                  <c:v>139.59100000000001</c:v>
                </c:pt>
                <c:pt idx="15500">
                  <c:v>139.60400000000001</c:v>
                </c:pt>
                <c:pt idx="15501">
                  <c:v>139.61600000000001</c:v>
                </c:pt>
                <c:pt idx="15502">
                  <c:v>139.62799999999999</c:v>
                </c:pt>
                <c:pt idx="15503">
                  <c:v>139.63999999999999</c:v>
                </c:pt>
                <c:pt idx="15504">
                  <c:v>139.65199999999999</c:v>
                </c:pt>
                <c:pt idx="15505">
                  <c:v>139.66399999999999</c:v>
                </c:pt>
                <c:pt idx="15506">
                  <c:v>139.67599999999999</c:v>
                </c:pt>
                <c:pt idx="15507">
                  <c:v>139.69</c:v>
                </c:pt>
                <c:pt idx="15508">
                  <c:v>139.702</c:v>
                </c:pt>
                <c:pt idx="15509">
                  <c:v>139.715</c:v>
                </c:pt>
                <c:pt idx="15510">
                  <c:v>139.72800000000001</c:v>
                </c:pt>
                <c:pt idx="15511">
                  <c:v>139.74199999999999</c:v>
                </c:pt>
                <c:pt idx="15512">
                  <c:v>139.756</c:v>
                </c:pt>
                <c:pt idx="15513">
                  <c:v>139.76900000000001</c:v>
                </c:pt>
                <c:pt idx="15514">
                  <c:v>139.78200000000001</c:v>
                </c:pt>
                <c:pt idx="15515">
                  <c:v>139.79599999999999</c:v>
                </c:pt>
                <c:pt idx="15516">
                  <c:v>139.81</c:v>
                </c:pt>
                <c:pt idx="15517">
                  <c:v>139.82300000000001</c:v>
                </c:pt>
                <c:pt idx="15518">
                  <c:v>139.839</c:v>
                </c:pt>
                <c:pt idx="15519">
                  <c:v>139.85300000000001</c:v>
                </c:pt>
                <c:pt idx="15520">
                  <c:v>139.86699999999999</c:v>
                </c:pt>
                <c:pt idx="15521">
                  <c:v>139.88</c:v>
                </c:pt>
                <c:pt idx="15522">
                  <c:v>139.893</c:v>
                </c:pt>
                <c:pt idx="15523">
                  <c:v>139.90600000000001</c:v>
                </c:pt>
                <c:pt idx="15524">
                  <c:v>139.91999999999999</c:v>
                </c:pt>
                <c:pt idx="15525">
                  <c:v>139.93299999999999</c:v>
                </c:pt>
                <c:pt idx="15526">
                  <c:v>139.94800000000001</c:v>
                </c:pt>
                <c:pt idx="15527">
                  <c:v>139.96199999999999</c:v>
                </c:pt>
                <c:pt idx="15528">
                  <c:v>139.976</c:v>
                </c:pt>
                <c:pt idx="15529">
                  <c:v>139.989</c:v>
                </c:pt>
                <c:pt idx="15530">
                  <c:v>140.00299999999999</c:v>
                </c:pt>
                <c:pt idx="15531">
                  <c:v>140.017</c:v>
                </c:pt>
                <c:pt idx="15532">
                  <c:v>140.03200000000001</c:v>
                </c:pt>
                <c:pt idx="15533">
                  <c:v>140.047</c:v>
                </c:pt>
                <c:pt idx="15534">
                  <c:v>140.06100000000001</c:v>
                </c:pt>
                <c:pt idx="15535">
                  <c:v>140.07599999999999</c:v>
                </c:pt>
                <c:pt idx="15536">
                  <c:v>140.09100000000001</c:v>
                </c:pt>
                <c:pt idx="15537">
                  <c:v>140.10599999999999</c:v>
                </c:pt>
                <c:pt idx="15538">
                  <c:v>140.12200000000001</c:v>
                </c:pt>
                <c:pt idx="15539">
                  <c:v>140.137</c:v>
                </c:pt>
                <c:pt idx="15540">
                  <c:v>140.15299999999999</c:v>
                </c:pt>
                <c:pt idx="15541">
                  <c:v>140.16999999999999</c:v>
                </c:pt>
                <c:pt idx="15542">
                  <c:v>140.18600000000001</c:v>
                </c:pt>
                <c:pt idx="15543">
                  <c:v>140.20400000000001</c:v>
                </c:pt>
                <c:pt idx="15544">
                  <c:v>140.221</c:v>
                </c:pt>
                <c:pt idx="15545">
                  <c:v>140.238</c:v>
                </c:pt>
                <c:pt idx="15546">
                  <c:v>140.255</c:v>
                </c:pt>
                <c:pt idx="15547">
                  <c:v>140.274</c:v>
                </c:pt>
                <c:pt idx="15548">
                  <c:v>140.291</c:v>
                </c:pt>
                <c:pt idx="15549">
                  <c:v>140.30799999999999</c:v>
                </c:pt>
                <c:pt idx="15550">
                  <c:v>140.328</c:v>
                </c:pt>
                <c:pt idx="15551">
                  <c:v>140.346</c:v>
                </c:pt>
                <c:pt idx="15552">
                  <c:v>140.36500000000001</c:v>
                </c:pt>
                <c:pt idx="15553">
                  <c:v>140.38300000000001</c:v>
                </c:pt>
                <c:pt idx="15554">
                  <c:v>140.4</c:v>
                </c:pt>
                <c:pt idx="15555">
                  <c:v>140.417</c:v>
                </c:pt>
                <c:pt idx="15556">
                  <c:v>140.43600000000001</c:v>
                </c:pt>
                <c:pt idx="15557">
                  <c:v>140.45400000000001</c:v>
                </c:pt>
                <c:pt idx="15558">
                  <c:v>140.47300000000001</c:v>
                </c:pt>
                <c:pt idx="15559">
                  <c:v>140.49199999999999</c:v>
                </c:pt>
                <c:pt idx="15560">
                  <c:v>140.511</c:v>
                </c:pt>
                <c:pt idx="15561">
                  <c:v>140.529</c:v>
                </c:pt>
                <c:pt idx="15562">
                  <c:v>140.548</c:v>
                </c:pt>
                <c:pt idx="15563">
                  <c:v>140.56700000000001</c:v>
                </c:pt>
                <c:pt idx="15564">
                  <c:v>140.58600000000001</c:v>
                </c:pt>
                <c:pt idx="15565">
                  <c:v>140.60599999999999</c:v>
                </c:pt>
                <c:pt idx="15566">
                  <c:v>140.626</c:v>
                </c:pt>
                <c:pt idx="15567">
                  <c:v>140.64599999999999</c:v>
                </c:pt>
                <c:pt idx="15568">
                  <c:v>140.666</c:v>
                </c:pt>
                <c:pt idx="15569">
                  <c:v>140.68600000000001</c:v>
                </c:pt>
                <c:pt idx="15570">
                  <c:v>140.708</c:v>
                </c:pt>
                <c:pt idx="15571">
                  <c:v>140.72999999999999</c:v>
                </c:pt>
                <c:pt idx="15572">
                  <c:v>140.75200000000001</c:v>
                </c:pt>
                <c:pt idx="15573">
                  <c:v>140.77500000000001</c:v>
                </c:pt>
                <c:pt idx="15574">
                  <c:v>140.797</c:v>
                </c:pt>
                <c:pt idx="15575">
                  <c:v>140.81899999999999</c:v>
                </c:pt>
                <c:pt idx="15576">
                  <c:v>140.84299999999999</c:v>
                </c:pt>
                <c:pt idx="15577">
                  <c:v>140.86799999999999</c:v>
                </c:pt>
                <c:pt idx="15578">
                  <c:v>140.892</c:v>
                </c:pt>
                <c:pt idx="15579">
                  <c:v>140.916</c:v>
                </c:pt>
                <c:pt idx="15580">
                  <c:v>140.941</c:v>
                </c:pt>
                <c:pt idx="15581">
                  <c:v>140.96700000000001</c:v>
                </c:pt>
                <c:pt idx="15582">
                  <c:v>140.994</c:v>
                </c:pt>
                <c:pt idx="15583">
                  <c:v>141.02099999999999</c:v>
                </c:pt>
                <c:pt idx="15584">
                  <c:v>141.048</c:v>
                </c:pt>
                <c:pt idx="15585">
                  <c:v>141.07599999999999</c:v>
                </c:pt>
                <c:pt idx="15586">
                  <c:v>141.10400000000001</c:v>
                </c:pt>
                <c:pt idx="15587">
                  <c:v>141.13200000000001</c:v>
                </c:pt>
                <c:pt idx="15588">
                  <c:v>141.161</c:v>
                </c:pt>
                <c:pt idx="15589">
                  <c:v>141.19</c:v>
                </c:pt>
                <c:pt idx="15590">
                  <c:v>141.21899999999999</c:v>
                </c:pt>
                <c:pt idx="15591">
                  <c:v>141.24799999999999</c:v>
                </c:pt>
                <c:pt idx="15592">
                  <c:v>141.27799999999999</c:v>
                </c:pt>
                <c:pt idx="15593">
                  <c:v>141.30699999999999</c:v>
                </c:pt>
                <c:pt idx="15594">
                  <c:v>141.33699999999999</c:v>
                </c:pt>
                <c:pt idx="15595">
                  <c:v>141.36600000000001</c:v>
                </c:pt>
                <c:pt idx="15596">
                  <c:v>141.399</c:v>
                </c:pt>
                <c:pt idx="15597">
                  <c:v>141.429</c:v>
                </c:pt>
                <c:pt idx="15598">
                  <c:v>141.458</c:v>
                </c:pt>
                <c:pt idx="15599">
                  <c:v>141.489</c:v>
                </c:pt>
                <c:pt idx="15600">
                  <c:v>141.52099999999999</c:v>
                </c:pt>
                <c:pt idx="15601">
                  <c:v>141.55099999999999</c:v>
                </c:pt>
                <c:pt idx="15602">
                  <c:v>141.58099999999999</c:v>
                </c:pt>
                <c:pt idx="15603">
                  <c:v>141.61099999999999</c:v>
                </c:pt>
                <c:pt idx="15604">
                  <c:v>141.64099999999999</c:v>
                </c:pt>
                <c:pt idx="15605">
                  <c:v>141.67099999999999</c:v>
                </c:pt>
                <c:pt idx="15606">
                  <c:v>141.69999999999999</c:v>
                </c:pt>
                <c:pt idx="15607">
                  <c:v>141.73099999999999</c:v>
                </c:pt>
                <c:pt idx="15608">
                  <c:v>141.76300000000001</c:v>
                </c:pt>
                <c:pt idx="15609">
                  <c:v>141.79300000000001</c:v>
                </c:pt>
                <c:pt idx="15610">
                  <c:v>141.821</c:v>
                </c:pt>
                <c:pt idx="15611">
                  <c:v>141.85</c:v>
                </c:pt>
                <c:pt idx="15612">
                  <c:v>141.87899999999999</c:v>
                </c:pt>
                <c:pt idx="15613">
                  <c:v>141.90799999999999</c:v>
                </c:pt>
                <c:pt idx="15614">
                  <c:v>141.93700000000001</c:v>
                </c:pt>
                <c:pt idx="15615">
                  <c:v>141.96700000000001</c:v>
                </c:pt>
                <c:pt idx="15616">
                  <c:v>141.99600000000001</c:v>
                </c:pt>
                <c:pt idx="15617">
                  <c:v>142.02500000000001</c:v>
                </c:pt>
                <c:pt idx="15618">
                  <c:v>142.05500000000001</c:v>
                </c:pt>
                <c:pt idx="15619">
                  <c:v>142.083</c:v>
                </c:pt>
                <c:pt idx="15620">
                  <c:v>142.11199999999999</c:v>
                </c:pt>
                <c:pt idx="15621">
                  <c:v>142.14099999999999</c:v>
                </c:pt>
                <c:pt idx="15622">
                  <c:v>142.172</c:v>
                </c:pt>
                <c:pt idx="15623">
                  <c:v>142.202</c:v>
                </c:pt>
                <c:pt idx="15624">
                  <c:v>142.22999999999999</c:v>
                </c:pt>
                <c:pt idx="15625">
                  <c:v>142.25899999999999</c:v>
                </c:pt>
                <c:pt idx="15626">
                  <c:v>142.28800000000001</c:v>
                </c:pt>
                <c:pt idx="15627">
                  <c:v>142.31800000000001</c:v>
                </c:pt>
                <c:pt idx="15628">
                  <c:v>142.34800000000001</c:v>
                </c:pt>
                <c:pt idx="15629">
                  <c:v>142.376</c:v>
                </c:pt>
                <c:pt idx="15630">
                  <c:v>142.40899999999999</c:v>
                </c:pt>
                <c:pt idx="15631">
                  <c:v>142.43700000000001</c:v>
                </c:pt>
                <c:pt idx="15632">
                  <c:v>142.46600000000001</c:v>
                </c:pt>
                <c:pt idx="15633">
                  <c:v>142.494</c:v>
                </c:pt>
                <c:pt idx="15634">
                  <c:v>142.52199999999999</c:v>
                </c:pt>
                <c:pt idx="15635">
                  <c:v>142.55199999999999</c:v>
                </c:pt>
                <c:pt idx="15636">
                  <c:v>142.58099999999999</c:v>
                </c:pt>
                <c:pt idx="15637">
                  <c:v>142.60900000000001</c:v>
                </c:pt>
                <c:pt idx="15638">
                  <c:v>142.63999999999999</c:v>
                </c:pt>
                <c:pt idx="15639">
                  <c:v>142.66800000000001</c:v>
                </c:pt>
                <c:pt idx="15640">
                  <c:v>142.696</c:v>
                </c:pt>
                <c:pt idx="15641">
                  <c:v>142.72399999999999</c:v>
                </c:pt>
                <c:pt idx="15642">
                  <c:v>142.75299999999999</c:v>
                </c:pt>
                <c:pt idx="15643">
                  <c:v>142.78100000000001</c:v>
                </c:pt>
                <c:pt idx="15644">
                  <c:v>142.809</c:v>
                </c:pt>
                <c:pt idx="15645">
                  <c:v>142.83799999999999</c:v>
                </c:pt>
                <c:pt idx="15646">
                  <c:v>142.86600000000001</c:v>
                </c:pt>
                <c:pt idx="15647">
                  <c:v>142.89500000000001</c:v>
                </c:pt>
                <c:pt idx="15648">
                  <c:v>142.92400000000001</c:v>
                </c:pt>
                <c:pt idx="15649">
                  <c:v>142.96199999999999</c:v>
                </c:pt>
                <c:pt idx="15650">
                  <c:v>142.995</c:v>
                </c:pt>
                <c:pt idx="15651">
                  <c:v>143.02500000000001</c:v>
                </c:pt>
                <c:pt idx="15652">
                  <c:v>143.05500000000001</c:v>
                </c:pt>
                <c:pt idx="15653">
                  <c:v>143.084</c:v>
                </c:pt>
                <c:pt idx="15654">
                  <c:v>143.11600000000001</c:v>
                </c:pt>
                <c:pt idx="15655">
                  <c:v>143.14500000000001</c:v>
                </c:pt>
                <c:pt idx="15656">
                  <c:v>143.173</c:v>
                </c:pt>
                <c:pt idx="15657">
                  <c:v>143.20099999999999</c:v>
                </c:pt>
                <c:pt idx="15658">
                  <c:v>143.22999999999999</c:v>
                </c:pt>
                <c:pt idx="15659">
                  <c:v>143.25800000000001</c:v>
                </c:pt>
                <c:pt idx="15660">
                  <c:v>143.286</c:v>
                </c:pt>
                <c:pt idx="15661">
                  <c:v>143.31399999999999</c:v>
                </c:pt>
                <c:pt idx="15662">
                  <c:v>143.34200000000001</c:v>
                </c:pt>
                <c:pt idx="15663">
                  <c:v>143.37299999999999</c:v>
                </c:pt>
                <c:pt idx="15664">
                  <c:v>143.40199999999999</c:v>
                </c:pt>
                <c:pt idx="15665">
                  <c:v>143.43199999999999</c:v>
                </c:pt>
                <c:pt idx="15666">
                  <c:v>143.46100000000001</c:v>
                </c:pt>
                <c:pt idx="15667">
                  <c:v>143.49</c:v>
                </c:pt>
                <c:pt idx="15668">
                  <c:v>143.51900000000001</c:v>
                </c:pt>
                <c:pt idx="15669">
                  <c:v>143.54900000000001</c:v>
                </c:pt>
                <c:pt idx="15670">
                  <c:v>143.57900000000001</c:v>
                </c:pt>
                <c:pt idx="15671">
                  <c:v>143.608</c:v>
                </c:pt>
                <c:pt idx="15672">
                  <c:v>143.63800000000001</c:v>
                </c:pt>
                <c:pt idx="15673">
                  <c:v>143.667</c:v>
                </c:pt>
                <c:pt idx="15674">
                  <c:v>143.696</c:v>
                </c:pt>
                <c:pt idx="15675">
                  <c:v>143.72800000000001</c:v>
                </c:pt>
                <c:pt idx="15676">
                  <c:v>143.75899999999999</c:v>
                </c:pt>
                <c:pt idx="15677">
                  <c:v>143.78800000000001</c:v>
                </c:pt>
                <c:pt idx="15678">
                  <c:v>143.81700000000001</c:v>
                </c:pt>
                <c:pt idx="15679">
                  <c:v>143.84700000000001</c:v>
                </c:pt>
                <c:pt idx="15680">
                  <c:v>143.87700000000001</c:v>
                </c:pt>
                <c:pt idx="15681">
                  <c:v>143.905</c:v>
                </c:pt>
                <c:pt idx="15682">
                  <c:v>143.93299999999999</c:v>
                </c:pt>
                <c:pt idx="15683">
                  <c:v>143.96299999999999</c:v>
                </c:pt>
                <c:pt idx="15684">
                  <c:v>143.99100000000001</c:v>
                </c:pt>
                <c:pt idx="15685">
                  <c:v>144.01900000000001</c:v>
                </c:pt>
                <c:pt idx="15686">
                  <c:v>144.047</c:v>
                </c:pt>
                <c:pt idx="15687">
                  <c:v>144.07599999999999</c:v>
                </c:pt>
                <c:pt idx="15688">
                  <c:v>144.10400000000001</c:v>
                </c:pt>
                <c:pt idx="15689">
                  <c:v>144.13200000000001</c:v>
                </c:pt>
                <c:pt idx="15690">
                  <c:v>144.161</c:v>
                </c:pt>
                <c:pt idx="15691">
                  <c:v>144.18899999999999</c:v>
                </c:pt>
                <c:pt idx="15692">
                  <c:v>144.21799999999999</c:v>
                </c:pt>
                <c:pt idx="15693">
                  <c:v>144.24700000000001</c:v>
                </c:pt>
                <c:pt idx="15694">
                  <c:v>144.27600000000001</c:v>
                </c:pt>
                <c:pt idx="15695">
                  <c:v>144.304</c:v>
                </c:pt>
                <c:pt idx="15696">
                  <c:v>144.33199999999999</c:v>
                </c:pt>
                <c:pt idx="15697">
                  <c:v>144.36000000000001</c:v>
                </c:pt>
                <c:pt idx="15698">
                  <c:v>144.38800000000001</c:v>
                </c:pt>
                <c:pt idx="15699">
                  <c:v>144.41800000000001</c:v>
                </c:pt>
                <c:pt idx="15700">
                  <c:v>144.447</c:v>
                </c:pt>
                <c:pt idx="15701">
                  <c:v>144.47499999999999</c:v>
                </c:pt>
                <c:pt idx="15702">
                  <c:v>144.50299999999999</c:v>
                </c:pt>
                <c:pt idx="15703">
                  <c:v>144.53100000000001</c:v>
                </c:pt>
                <c:pt idx="15704">
                  <c:v>144.56100000000001</c:v>
                </c:pt>
                <c:pt idx="15705">
                  <c:v>144.59100000000001</c:v>
                </c:pt>
                <c:pt idx="15706">
                  <c:v>144.619</c:v>
                </c:pt>
                <c:pt idx="15707">
                  <c:v>144.648</c:v>
                </c:pt>
                <c:pt idx="15708">
                  <c:v>144.67699999999999</c:v>
                </c:pt>
                <c:pt idx="15709">
                  <c:v>144.70500000000001</c:v>
                </c:pt>
                <c:pt idx="15710">
                  <c:v>144.73400000000001</c:v>
                </c:pt>
                <c:pt idx="15711">
                  <c:v>144.762</c:v>
                </c:pt>
                <c:pt idx="15712">
                  <c:v>144.79</c:v>
                </c:pt>
                <c:pt idx="15713">
                  <c:v>144.81899999999999</c:v>
                </c:pt>
                <c:pt idx="15714">
                  <c:v>144.84800000000001</c:v>
                </c:pt>
                <c:pt idx="15715">
                  <c:v>144.876</c:v>
                </c:pt>
                <c:pt idx="15716">
                  <c:v>144.904</c:v>
                </c:pt>
                <c:pt idx="15717">
                  <c:v>144.93299999999999</c:v>
                </c:pt>
                <c:pt idx="15718">
                  <c:v>144.96199999999999</c:v>
                </c:pt>
                <c:pt idx="15719">
                  <c:v>144.99</c:v>
                </c:pt>
                <c:pt idx="15720">
                  <c:v>145.018</c:v>
                </c:pt>
                <c:pt idx="15721">
                  <c:v>145.04599999999999</c:v>
                </c:pt>
                <c:pt idx="15722">
                  <c:v>145.077</c:v>
                </c:pt>
                <c:pt idx="15723">
                  <c:v>145.10499999999999</c:v>
                </c:pt>
                <c:pt idx="15724">
                  <c:v>145.13300000000001</c:v>
                </c:pt>
                <c:pt idx="15725">
                  <c:v>145.16200000000001</c:v>
                </c:pt>
                <c:pt idx="15726">
                  <c:v>145.191</c:v>
                </c:pt>
                <c:pt idx="15727">
                  <c:v>145.22</c:v>
                </c:pt>
                <c:pt idx="15728">
                  <c:v>145.24799999999999</c:v>
                </c:pt>
                <c:pt idx="15729">
                  <c:v>145.27600000000001</c:v>
                </c:pt>
                <c:pt idx="15730">
                  <c:v>145.304</c:v>
                </c:pt>
                <c:pt idx="15731">
                  <c:v>145.333</c:v>
                </c:pt>
                <c:pt idx="15732">
                  <c:v>145.36199999999999</c:v>
                </c:pt>
                <c:pt idx="15733">
                  <c:v>145.38999999999999</c:v>
                </c:pt>
                <c:pt idx="15734">
                  <c:v>145.41900000000001</c:v>
                </c:pt>
                <c:pt idx="15735">
                  <c:v>145.44900000000001</c:v>
                </c:pt>
                <c:pt idx="15736">
                  <c:v>145.477</c:v>
                </c:pt>
                <c:pt idx="15737">
                  <c:v>145.505</c:v>
                </c:pt>
                <c:pt idx="15738">
                  <c:v>145.53399999999999</c:v>
                </c:pt>
                <c:pt idx="15739">
                  <c:v>145.56299999999999</c:v>
                </c:pt>
                <c:pt idx="15740">
                  <c:v>145.59100000000001</c:v>
                </c:pt>
                <c:pt idx="15741">
                  <c:v>145.619</c:v>
                </c:pt>
                <c:pt idx="15742">
                  <c:v>145.648</c:v>
                </c:pt>
                <c:pt idx="15743">
                  <c:v>145.67400000000001</c:v>
                </c:pt>
                <c:pt idx="15744">
                  <c:v>145.69800000000001</c:v>
                </c:pt>
                <c:pt idx="15745">
                  <c:v>145.72300000000001</c:v>
                </c:pt>
                <c:pt idx="15746">
                  <c:v>145.74700000000001</c:v>
                </c:pt>
                <c:pt idx="15747">
                  <c:v>145.77099999999999</c:v>
                </c:pt>
                <c:pt idx="15748">
                  <c:v>145.79300000000001</c:v>
                </c:pt>
                <c:pt idx="15749">
                  <c:v>145.81399999999999</c:v>
                </c:pt>
                <c:pt idx="15750">
                  <c:v>145.833</c:v>
                </c:pt>
                <c:pt idx="15751">
                  <c:v>145.852</c:v>
                </c:pt>
                <c:pt idx="15752">
                  <c:v>145.87</c:v>
                </c:pt>
                <c:pt idx="15753">
                  <c:v>145.88800000000001</c:v>
                </c:pt>
                <c:pt idx="15754">
                  <c:v>145.905</c:v>
                </c:pt>
                <c:pt idx="15755">
                  <c:v>145.922</c:v>
                </c:pt>
                <c:pt idx="15756">
                  <c:v>145.93799999999999</c:v>
                </c:pt>
                <c:pt idx="15757">
                  <c:v>145.953</c:v>
                </c:pt>
                <c:pt idx="15758">
                  <c:v>145.96700000000001</c:v>
                </c:pt>
                <c:pt idx="15759">
                  <c:v>145.982</c:v>
                </c:pt>
                <c:pt idx="15760">
                  <c:v>145.99600000000001</c:v>
                </c:pt>
                <c:pt idx="15761">
                  <c:v>146.00899999999999</c:v>
                </c:pt>
                <c:pt idx="15762">
                  <c:v>146.02199999999999</c:v>
                </c:pt>
                <c:pt idx="15763">
                  <c:v>146.03399999999999</c:v>
                </c:pt>
                <c:pt idx="15764">
                  <c:v>146.04599999999999</c:v>
                </c:pt>
                <c:pt idx="15765">
                  <c:v>146.05699999999999</c:v>
                </c:pt>
                <c:pt idx="15766">
                  <c:v>146.06899999999999</c:v>
                </c:pt>
                <c:pt idx="15767">
                  <c:v>146.07900000000001</c:v>
                </c:pt>
                <c:pt idx="15768">
                  <c:v>146.089</c:v>
                </c:pt>
                <c:pt idx="15769">
                  <c:v>146.09899999999999</c:v>
                </c:pt>
                <c:pt idx="15770">
                  <c:v>146.11199999999999</c:v>
                </c:pt>
                <c:pt idx="15771">
                  <c:v>146.12200000000001</c:v>
                </c:pt>
                <c:pt idx="15772">
                  <c:v>146.13200000000001</c:v>
                </c:pt>
                <c:pt idx="15773">
                  <c:v>146.142</c:v>
                </c:pt>
                <c:pt idx="15774">
                  <c:v>146.15199999999999</c:v>
                </c:pt>
                <c:pt idx="15775">
                  <c:v>146.16200000000001</c:v>
                </c:pt>
                <c:pt idx="15776">
                  <c:v>146.172</c:v>
                </c:pt>
                <c:pt idx="15777">
                  <c:v>146.18199999999999</c:v>
                </c:pt>
                <c:pt idx="15778">
                  <c:v>146.19200000000001</c:v>
                </c:pt>
                <c:pt idx="15779">
                  <c:v>146.202</c:v>
                </c:pt>
                <c:pt idx="15780">
                  <c:v>146.21100000000001</c:v>
                </c:pt>
                <c:pt idx="15781">
                  <c:v>146.22</c:v>
                </c:pt>
                <c:pt idx="15782">
                  <c:v>146.22800000000001</c:v>
                </c:pt>
                <c:pt idx="15783">
                  <c:v>146.23699999999999</c:v>
                </c:pt>
                <c:pt idx="15784">
                  <c:v>146.245</c:v>
                </c:pt>
                <c:pt idx="15785">
                  <c:v>146.255</c:v>
                </c:pt>
                <c:pt idx="15786">
                  <c:v>146.26400000000001</c:v>
                </c:pt>
                <c:pt idx="15787">
                  <c:v>146.27500000000001</c:v>
                </c:pt>
                <c:pt idx="15788">
                  <c:v>146.28299999999999</c:v>
                </c:pt>
                <c:pt idx="15789">
                  <c:v>146.292</c:v>
                </c:pt>
                <c:pt idx="15790">
                  <c:v>146.30099999999999</c:v>
                </c:pt>
                <c:pt idx="15791">
                  <c:v>146.309</c:v>
                </c:pt>
                <c:pt idx="15792">
                  <c:v>146.31800000000001</c:v>
                </c:pt>
                <c:pt idx="15793">
                  <c:v>146.327</c:v>
                </c:pt>
                <c:pt idx="15794">
                  <c:v>146.33600000000001</c:v>
                </c:pt>
                <c:pt idx="15795">
                  <c:v>146.346</c:v>
                </c:pt>
                <c:pt idx="15796">
                  <c:v>146.35400000000001</c:v>
                </c:pt>
                <c:pt idx="15797">
                  <c:v>146.363</c:v>
                </c:pt>
                <c:pt idx="15798">
                  <c:v>146.37200000000001</c:v>
                </c:pt>
                <c:pt idx="15799">
                  <c:v>146.381</c:v>
                </c:pt>
                <c:pt idx="15800">
                  <c:v>146.38900000000001</c:v>
                </c:pt>
                <c:pt idx="15801">
                  <c:v>146.399</c:v>
                </c:pt>
                <c:pt idx="15802">
                  <c:v>146.40700000000001</c:v>
                </c:pt>
                <c:pt idx="15803">
                  <c:v>146.416</c:v>
                </c:pt>
                <c:pt idx="15804">
                  <c:v>146.42400000000001</c:v>
                </c:pt>
                <c:pt idx="15805">
                  <c:v>146.43299999999999</c:v>
                </c:pt>
                <c:pt idx="15806">
                  <c:v>146.441</c:v>
                </c:pt>
                <c:pt idx="15807">
                  <c:v>146.44999999999999</c:v>
                </c:pt>
                <c:pt idx="15808">
                  <c:v>146.458</c:v>
                </c:pt>
                <c:pt idx="15809">
                  <c:v>146.46700000000001</c:v>
                </c:pt>
                <c:pt idx="15810">
                  <c:v>146.47499999999999</c:v>
                </c:pt>
                <c:pt idx="15811">
                  <c:v>146.483</c:v>
                </c:pt>
                <c:pt idx="15812">
                  <c:v>146.49100000000001</c:v>
                </c:pt>
                <c:pt idx="15813">
                  <c:v>146.5</c:v>
                </c:pt>
                <c:pt idx="15814">
                  <c:v>146.50800000000001</c:v>
                </c:pt>
                <c:pt idx="15815">
                  <c:v>146.517</c:v>
                </c:pt>
                <c:pt idx="15816">
                  <c:v>146.52500000000001</c:v>
                </c:pt>
                <c:pt idx="15817">
                  <c:v>146.53299999999999</c:v>
                </c:pt>
                <c:pt idx="15818">
                  <c:v>146.542</c:v>
                </c:pt>
                <c:pt idx="15819">
                  <c:v>146.55000000000001</c:v>
                </c:pt>
                <c:pt idx="15820">
                  <c:v>146.55799999999999</c:v>
                </c:pt>
                <c:pt idx="15821">
                  <c:v>146.56700000000001</c:v>
                </c:pt>
                <c:pt idx="15822">
                  <c:v>146.57499999999999</c:v>
                </c:pt>
                <c:pt idx="15823">
                  <c:v>146.583</c:v>
                </c:pt>
                <c:pt idx="15824">
                  <c:v>146.59100000000001</c:v>
                </c:pt>
                <c:pt idx="15825">
                  <c:v>146.6</c:v>
                </c:pt>
                <c:pt idx="15826">
                  <c:v>146.608</c:v>
                </c:pt>
                <c:pt idx="15827">
                  <c:v>146.61600000000001</c:v>
                </c:pt>
                <c:pt idx="15828">
                  <c:v>146.62299999999999</c:v>
                </c:pt>
                <c:pt idx="15829">
                  <c:v>146.631</c:v>
                </c:pt>
                <c:pt idx="15830">
                  <c:v>146.63800000000001</c:v>
                </c:pt>
                <c:pt idx="15831">
                  <c:v>146.64500000000001</c:v>
                </c:pt>
                <c:pt idx="15832">
                  <c:v>146.65199999999999</c:v>
                </c:pt>
                <c:pt idx="15833">
                  <c:v>146.66</c:v>
                </c:pt>
                <c:pt idx="15834">
                  <c:v>146.667</c:v>
                </c:pt>
                <c:pt idx="15835">
                  <c:v>146.67500000000001</c:v>
                </c:pt>
                <c:pt idx="15836">
                  <c:v>146.68299999999999</c:v>
                </c:pt>
                <c:pt idx="15837">
                  <c:v>146.69</c:v>
                </c:pt>
                <c:pt idx="15838">
                  <c:v>146.697</c:v>
                </c:pt>
                <c:pt idx="15839">
                  <c:v>146.70400000000001</c:v>
                </c:pt>
                <c:pt idx="15840">
                  <c:v>146.71100000000001</c:v>
                </c:pt>
                <c:pt idx="15841">
                  <c:v>146.71700000000001</c:v>
                </c:pt>
                <c:pt idx="15842">
                  <c:v>146.72399999999999</c:v>
                </c:pt>
                <c:pt idx="15843">
                  <c:v>146.73099999999999</c:v>
                </c:pt>
                <c:pt idx="15844">
                  <c:v>146.738</c:v>
                </c:pt>
                <c:pt idx="15845">
                  <c:v>146.74799999999999</c:v>
                </c:pt>
                <c:pt idx="15846">
                  <c:v>146.756</c:v>
                </c:pt>
                <c:pt idx="15847">
                  <c:v>146.762</c:v>
                </c:pt>
                <c:pt idx="15848">
                  <c:v>146.76900000000001</c:v>
                </c:pt>
                <c:pt idx="15849">
                  <c:v>146.77600000000001</c:v>
                </c:pt>
                <c:pt idx="15850">
                  <c:v>146.78299999999999</c:v>
                </c:pt>
                <c:pt idx="15851">
                  <c:v>146.79</c:v>
                </c:pt>
                <c:pt idx="15852">
                  <c:v>146.797</c:v>
                </c:pt>
                <c:pt idx="15853">
                  <c:v>146.804</c:v>
                </c:pt>
                <c:pt idx="15854">
                  <c:v>146.81100000000001</c:v>
                </c:pt>
                <c:pt idx="15855">
                  <c:v>146.81800000000001</c:v>
                </c:pt>
                <c:pt idx="15856">
                  <c:v>146.82499999999999</c:v>
                </c:pt>
                <c:pt idx="15857">
                  <c:v>146.83199999999999</c:v>
                </c:pt>
                <c:pt idx="15858">
                  <c:v>146.84</c:v>
                </c:pt>
                <c:pt idx="15859">
                  <c:v>146.84800000000001</c:v>
                </c:pt>
                <c:pt idx="15860">
                  <c:v>146.85499999999999</c:v>
                </c:pt>
                <c:pt idx="15861">
                  <c:v>146.86199999999999</c:v>
                </c:pt>
                <c:pt idx="15862">
                  <c:v>146.869</c:v>
                </c:pt>
                <c:pt idx="15863">
                  <c:v>146.87700000000001</c:v>
                </c:pt>
                <c:pt idx="15864">
                  <c:v>146.88499999999999</c:v>
                </c:pt>
                <c:pt idx="15865">
                  <c:v>146.892</c:v>
                </c:pt>
                <c:pt idx="15866">
                  <c:v>146.899</c:v>
                </c:pt>
                <c:pt idx="15867">
                  <c:v>146.90600000000001</c:v>
                </c:pt>
                <c:pt idx="15868">
                  <c:v>146.91300000000001</c:v>
                </c:pt>
                <c:pt idx="15869">
                  <c:v>146.91999999999999</c:v>
                </c:pt>
                <c:pt idx="15870">
                  <c:v>146.92699999999999</c:v>
                </c:pt>
                <c:pt idx="15871">
                  <c:v>146.934</c:v>
                </c:pt>
                <c:pt idx="15872">
                  <c:v>146.941</c:v>
                </c:pt>
                <c:pt idx="15873">
                  <c:v>146.94800000000001</c:v>
                </c:pt>
                <c:pt idx="15874">
                  <c:v>146.95500000000001</c:v>
                </c:pt>
                <c:pt idx="15875">
                  <c:v>146.96199999999999</c:v>
                </c:pt>
                <c:pt idx="15876">
                  <c:v>146.96899999999999</c:v>
                </c:pt>
                <c:pt idx="15877">
                  <c:v>146.976</c:v>
                </c:pt>
                <c:pt idx="15878">
                  <c:v>146.983</c:v>
                </c:pt>
                <c:pt idx="15879">
                  <c:v>146.99100000000001</c:v>
                </c:pt>
                <c:pt idx="15880">
                  <c:v>146.99799999999999</c:v>
                </c:pt>
                <c:pt idx="15881">
                  <c:v>147.005</c:v>
                </c:pt>
                <c:pt idx="15882">
                  <c:v>147.012</c:v>
                </c:pt>
                <c:pt idx="15883">
                  <c:v>147.02000000000001</c:v>
                </c:pt>
                <c:pt idx="15884">
                  <c:v>147.02699999999999</c:v>
                </c:pt>
                <c:pt idx="15885">
                  <c:v>147.03399999999999</c:v>
                </c:pt>
                <c:pt idx="15886">
                  <c:v>147.041</c:v>
                </c:pt>
                <c:pt idx="15887">
                  <c:v>147.048</c:v>
                </c:pt>
                <c:pt idx="15888">
                  <c:v>147.05500000000001</c:v>
                </c:pt>
                <c:pt idx="15889">
                  <c:v>147.06200000000001</c:v>
                </c:pt>
                <c:pt idx="15890">
                  <c:v>147.06899999999999</c:v>
                </c:pt>
                <c:pt idx="15891">
                  <c:v>147.07599999999999</c:v>
                </c:pt>
                <c:pt idx="15892">
                  <c:v>147.083</c:v>
                </c:pt>
                <c:pt idx="15893">
                  <c:v>147.09</c:v>
                </c:pt>
                <c:pt idx="15894">
                  <c:v>147.09700000000001</c:v>
                </c:pt>
                <c:pt idx="15895">
                  <c:v>147.10400000000001</c:v>
                </c:pt>
                <c:pt idx="15896">
                  <c:v>147.11099999999999</c:v>
                </c:pt>
                <c:pt idx="15897">
                  <c:v>147.11799999999999</c:v>
                </c:pt>
                <c:pt idx="15898">
                  <c:v>147.125</c:v>
                </c:pt>
                <c:pt idx="15899">
                  <c:v>147.13200000000001</c:v>
                </c:pt>
                <c:pt idx="15900">
                  <c:v>147.13900000000001</c:v>
                </c:pt>
                <c:pt idx="15901">
                  <c:v>147.14599999999999</c:v>
                </c:pt>
                <c:pt idx="15902">
                  <c:v>147.15299999999999</c:v>
                </c:pt>
                <c:pt idx="15903">
                  <c:v>147.16</c:v>
                </c:pt>
                <c:pt idx="15904">
                  <c:v>147.167</c:v>
                </c:pt>
                <c:pt idx="15905">
                  <c:v>147.17400000000001</c:v>
                </c:pt>
                <c:pt idx="15906">
                  <c:v>147.18100000000001</c:v>
                </c:pt>
                <c:pt idx="15907">
                  <c:v>147.18799999999999</c:v>
                </c:pt>
                <c:pt idx="15908">
                  <c:v>147.19499999999999</c:v>
                </c:pt>
                <c:pt idx="15909">
                  <c:v>147.202</c:v>
                </c:pt>
                <c:pt idx="15910">
                  <c:v>147.209</c:v>
                </c:pt>
                <c:pt idx="15911">
                  <c:v>147.21600000000001</c:v>
                </c:pt>
                <c:pt idx="15912">
                  <c:v>147.22300000000001</c:v>
                </c:pt>
                <c:pt idx="15913">
                  <c:v>147.22999999999999</c:v>
                </c:pt>
                <c:pt idx="15914">
                  <c:v>147.23699999999999</c:v>
                </c:pt>
                <c:pt idx="15915">
                  <c:v>147.244</c:v>
                </c:pt>
                <c:pt idx="15916">
                  <c:v>147.251</c:v>
                </c:pt>
                <c:pt idx="15917">
                  <c:v>147.25800000000001</c:v>
                </c:pt>
                <c:pt idx="15918">
                  <c:v>147.26499999999999</c:v>
                </c:pt>
                <c:pt idx="15919">
                  <c:v>147.27199999999999</c:v>
                </c:pt>
                <c:pt idx="15920">
                  <c:v>147.28</c:v>
                </c:pt>
                <c:pt idx="15921">
                  <c:v>147.286</c:v>
                </c:pt>
                <c:pt idx="15922">
                  <c:v>147.29300000000001</c:v>
                </c:pt>
                <c:pt idx="15923">
                  <c:v>147.30000000000001</c:v>
                </c:pt>
                <c:pt idx="15924">
                  <c:v>147.30699999999999</c:v>
                </c:pt>
                <c:pt idx="15925">
                  <c:v>147.31399999999999</c:v>
                </c:pt>
                <c:pt idx="15926">
                  <c:v>147.322</c:v>
                </c:pt>
                <c:pt idx="15927">
                  <c:v>147.33099999999999</c:v>
                </c:pt>
                <c:pt idx="15928">
                  <c:v>147.34</c:v>
                </c:pt>
                <c:pt idx="15929">
                  <c:v>147.34899999999999</c:v>
                </c:pt>
                <c:pt idx="15930">
                  <c:v>147.358</c:v>
                </c:pt>
                <c:pt idx="15931">
                  <c:v>147.36600000000001</c:v>
                </c:pt>
                <c:pt idx="15932">
                  <c:v>147.374</c:v>
                </c:pt>
                <c:pt idx="15933">
                  <c:v>147.38200000000001</c:v>
                </c:pt>
                <c:pt idx="15934">
                  <c:v>147.38999999999999</c:v>
                </c:pt>
                <c:pt idx="15935">
                  <c:v>147.398</c:v>
                </c:pt>
                <c:pt idx="15936">
                  <c:v>147.40600000000001</c:v>
                </c:pt>
                <c:pt idx="15937">
                  <c:v>147.41399999999999</c:v>
                </c:pt>
                <c:pt idx="15938">
                  <c:v>147.422</c:v>
                </c:pt>
                <c:pt idx="15939">
                  <c:v>147.43</c:v>
                </c:pt>
                <c:pt idx="15940">
                  <c:v>147.43799999999999</c:v>
                </c:pt>
                <c:pt idx="15941">
                  <c:v>147.446</c:v>
                </c:pt>
                <c:pt idx="15942">
                  <c:v>147.45400000000001</c:v>
                </c:pt>
                <c:pt idx="15943">
                  <c:v>147.46299999999999</c:v>
                </c:pt>
                <c:pt idx="15944">
                  <c:v>147.471</c:v>
                </c:pt>
                <c:pt idx="15945">
                  <c:v>147.47999999999999</c:v>
                </c:pt>
                <c:pt idx="15946">
                  <c:v>147.488</c:v>
                </c:pt>
                <c:pt idx="15947">
                  <c:v>147.49600000000001</c:v>
                </c:pt>
                <c:pt idx="15948">
                  <c:v>147.50399999999999</c:v>
                </c:pt>
                <c:pt idx="15949">
                  <c:v>147.512</c:v>
                </c:pt>
                <c:pt idx="15950">
                  <c:v>147.52000000000001</c:v>
                </c:pt>
                <c:pt idx="15951">
                  <c:v>147.52799999999999</c:v>
                </c:pt>
                <c:pt idx="15952">
                  <c:v>147.536</c:v>
                </c:pt>
                <c:pt idx="15953">
                  <c:v>147.54499999999999</c:v>
                </c:pt>
                <c:pt idx="15954">
                  <c:v>147.553</c:v>
                </c:pt>
                <c:pt idx="15955">
                  <c:v>147.56100000000001</c:v>
                </c:pt>
                <c:pt idx="15956">
                  <c:v>147.56899999999999</c:v>
                </c:pt>
                <c:pt idx="15957">
                  <c:v>147.577</c:v>
                </c:pt>
                <c:pt idx="15958">
                  <c:v>147.58500000000001</c:v>
                </c:pt>
                <c:pt idx="15959">
                  <c:v>147.59399999999999</c:v>
                </c:pt>
                <c:pt idx="15960">
                  <c:v>147.602</c:v>
                </c:pt>
                <c:pt idx="15961">
                  <c:v>147.61000000000001</c:v>
                </c:pt>
                <c:pt idx="15962">
                  <c:v>147.61799999999999</c:v>
                </c:pt>
                <c:pt idx="15963">
                  <c:v>147.626</c:v>
                </c:pt>
                <c:pt idx="15964">
                  <c:v>147.63399999999999</c:v>
                </c:pt>
                <c:pt idx="15965">
                  <c:v>147.642</c:v>
                </c:pt>
                <c:pt idx="15966">
                  <c:v>147.65</c:v>
                </c:pt>
                <c:pt idx="15967">
                  <c:v>147.65799999999999</c:v>
                </c:pt>
                <c:pt idx="15968">
                  <c:v>147.666</c:v>
                </c:pt>
                <c:pt idx="15969">
                  <c:v>147.67500000000001</c:v>
                </c:pt>
                <c:pt idx="15970">
                  <c:v>147.684</c:v>
                </c:pt>
                <c:pt idx="15971">
                  <c:v>147.69200000000001</c:v>
                </c:pt>
                <c:pt idx="15972">
                  <c:v>147.69999999999999</c:v>
                </c:pt>
                <c:pt idx="15973">
                  <c:v>147.708</c:v>
                </c:pt>
                <c:pt idx="15974">
                  <c:v>147.71600000000001</c:v>
                </c:pt>
                <c:pt idx="15975">
                  <c:v>147.72399999999999</c:v>
                </c:pt>
                <c:pt idx="15976">
                  <c:v>147.732</c:v>
                </c:pt>
                <c:pt idx="15977">
                  <c:v>147.74</c:v>
                </c:pt>
                <c:pt idx="15978">
                  <c:v>147.74799999999999</c:v>
                </c:pt>
                <c:pt idx="15979">
                  <c:v>147.756</c:v>
                </c:pt>
                <c:pt idx="15980">
                  <c:v>147.76400000000001</c:v>
                </c:pt>
                <c:pt idx="15981">
                  <c:v>147.77199999999999</c:v>
                </c:pt>
                <c:pt idx="15982">
                  <c:v>147.78</c:v>
                </c:pt>
                <c:pt idx="15983">
                  <c:v>147.78800000000001</c:v>
                </c:pt>
                <c:pt idx="15984">
                  <c:v>147.79599999999999</c:v>
                </c:pt>
                <c:pt idx="15985">
                  <c:v>147.804</c:v>
                </c:pt>
                <c:pt idx="15986">
                  <c:v>147.81200000000001</c:v>
                </c:pt>
                <c:pt idx="15987">
                  <c:v>147.82</c:v>
                </c:pt>
                <c:pt idx="15988">
                  <c:v>147.828</c:v>
                </c:pt>
                <c:pt idx="15989">
                  <c:v>147.83600000000001</c:v>
                </c:pt>
                <c:pt idx="15990">
                  <c:v>147.84399999999999</c:v>
                </c:pt>
                <c:pt idx="15991">
                  <c:v>147.929</c:v>
                </c:pt>
                <c:pt idx="15992">
                  <c:v>147.96100000000001</c:v>
                </c:pt>
                <c:pt idx="15993">
                  <c:v>148.02799999999999</c:v>
                </c:pt>
                <c:pt idx="15994">
                  <c:v>148.047</c:v>
                </c:pt>
                <c:pt idx="15995">
                  <c:v>148.072</c:v>
                </c:pt>
                <c:pt idx="15996">
                  <c:v>148.08699999999999</c:v>
                </c:pt>
                <c:pt idx="15997">
                  <c:v>148.1</c:v>
                </c:pt>
                <c:pt idx="15998">
                  <c:v>148.11799999999999</c:v>
                </c:pt>
                <c:pt idx="15999">
                  <c:v>148.13200000000001</c:v>
                </c:pt>
                <c:pt idx="16000">
                  <c:v>148.21600000000001</c:v>
                </c:pt>
                <c:pt idx="16001">
                  <c:v>148.22900000000001</c:v>
                </c:pt>
                <c:pt idx="16002">
                  <c:v>148.24199999999999</c:v>
                </c:pt>
                <c:pt idx="16003">
                  <c:v>148.25800000000001</c:v>
                </c:pt>
                <c:pt idx="16004">
                  <c:v>148.273</c:v>
                </c:pt>
                <c:pt idx="16005">
                  <c:v>148.28700000000001</c:v>
                </c:pt>
                <c:pt idx="16006">
                  <c:v>148.30099999999999</c:v>
                </c:pt>
                <c:pt idx="16007">
                  <c:v>148.32</c:v>
                </c:pt>
                <c:pt idx="16008">
                  <c:v>148.33799999999999</c:v>
                </c:pt>
                <c:pt idx="16009">
                  <c:v>148.357</c:v>
                </c:pt>
                <c:pt idx="16010">
                  <c:v>148.37299999999999</c:v>
                </c:pt>
                <c:pt idx="16011">
                  <c:v>148.38800000000001</c:v>
                </c:pt>
                <c:pt idx="16012">
                  <c:v>148.40100000000001</c:v>
                </c:pt>
                <c:pt idx="16013">
                  <c:v>148.41399999999999</c:v>
                </c:pt>
                <c:pt idx="16014">
                  <c:v>148.428</c:v>
                </c:pt>
                <c:pt idx="16015">
                  <c:v>148.44200000000001</c:v>
                </c:pt>
                <c:pt idx="16016">
                  <c:v>148.45599999999999</c:v>
                </c:pt>
                <c:pt idx="16017">
                  <c:v>148.46899999999999</c:v>
                </c:pt>
                <c:pt idx="16018">
                  <c:v>148.48500000000001</c:v>
                </c:pt>
                <c:pt idx="16019">
                  <c:v>148.499</c:v>
                </c:pt>
                <c:pt idx="16020">
                  <c:v>148.512</c:v>
                </c:pt>
                <c:pt idx="16021">
                  <c:v>148.524</c:v>
                </c:pt>
                <c:pt idx="16022">
                  <c:v>148.53700000000001</c:v>
                </c:pt>
                <c:pt idx="16023">
                  <c:v>148.55099999999999</c:v>
                </c:pt>
                <c:pt idx="16024">
                  <c:v>148.566</c:v>
                </c:pt>
                <c:pt idx="16025">
                  <c:v>148.57900000000001</c:v>
                </c:pt>
                <c:pt idx="16026">
                  <c:v>148.59399999999999</c:v>
                </c:pt>
                <c:pt idx="16027">
                  <c:v>148.607</c:v>
                </c:pt>
                <c:pt idx="16028">
                  <c:v>148.62</c:v>
                </c:pt>
                <c:pt idx="16029">
                  <c:v>148.63300000000001</c:v>
                </c:pt>
                <c:pt idx="16030">
                  <c:v>148.64500000000001</c:v>
                </c:pt>
                <c:pt idx="16031">
                  <c:v>148.65700000000001</c:v>
                </c:pt>
                <c:pt idx="16032">
                  <c:v>148.67099999999999</c:v>
                </c:pt>
                <c:pt idx="16033">
                  <c:v>148.684</c:v>
                </c:pt>
                <c:pt idx="16034">
                  <c:v>148.697</c:v>
                </c:pt>
                <c:pt idx="16035">
                  <c:v>148.714</c:v>
                </c:pt>
                <c:pt idx="16036">
                  <c:v>148.72900000000001</c:v>
                </c:pt>
                <c:pt idx="16037">
                  <c:v>148.74199999999999</c:v>
                </c:pt>
                <c:pt idx="16038">
                  <c:v>148.75800000000001</c:v>
                </c:pt>
                <c:pt idx="16039">
                  <c:v>148.77199999999999</c:v>
                </c:pt>
                <c:pt idx="16040">
                  <c:v>148.78700000000001</c:v>
                </c:pt>
                <c:pt idx="16041">
                  <c:v>148.79900000000001</c:v>
                </c:pt>
                <c:pt idx="16042">
                  <c:v>148.81200000000001</c:v>
                </c:pt>
                <c:pt idx="16043">
                  <c:v>148.82599999999999</c:v>
                </c:pt>
                <c:pt idx="16044">
                  <c:v>148.84</c:v>
                </c:pt>
                <c:pt idx="16045">
                  <c:v>148.85300000000001</c:v>
                </c:pt>
                <c:pt idx="16046">
                  <c:v>148.86600000000001</c:v>
                </c:pt>
                <c:pt idx="16047">
                  <c:v>148.88</c:v>
                </c:pt>
                <c:pt idx="16048">
                  <c:v>148.893</c:v>
                </c:pt>
                <c:pt idx="16049">
                  <c:v>148.90600000000001</c:v>
                </c:pt>
                <c:pt idx="16050">
                  <c:v>148.91800000000001</c:v>
                </c:pt>
                <c:pt idx="16051">
                  <c:v>148.93199999999999</c:v>
                </c:pt>
                <c:pt idx="16052">
                  <c:v>148.94499999999999</c:v>
                </c:pt>
                <c:pt idx="16053">
                  <c:v>148.96</c:v>
                </c:pt>
                <c:pt idx="16054">
                  <c:v>148.97300000000001</c:v>
                </c:pt>
                <c:pt idx="16055">
                  <c:v>148.98699999999999</c:v>
                </c:pt>
                <c:pt idx="16056">
                  <c:v>149</c:v>
                </c:pt>
                <c:pt idx="16057">
                  <c:v>149.01400000000001</c:v>
                </c:pt>
                <c:pt idx="16058">
                  <c:v>149.029</c:v>
                </c:pt>
                <c:pt idx="16059">
                  <c:v>149.04400000000001</c:v>
                </c:pt>
                <c:pt idx="16060">
                  <c:v>149.05799999999999</c:v>
                </c:pt>
                <c:pt idx="16061">
                  <c:v>149.07599999999999</c:v>
                </c:pt>
                <c:pt idx="16062">
                  <c:v>149.089</c:v>
                </c:pt>
                <c:pt idx="16063">
                  <c:v>149.102</c:v>
                </c:pt>
                <c:pt idx="16064">
                  <c:v>149.11500000000001</c:v>
                </c:pt>
                <c:pt idx="16065">
                  <c:v>149.12799999999999</c:v>
                </c:pt>
                <c:pt idx="16066">
                  <c:v>149.14099999999999</c:v>
                </c:pt>
                <c:pt idx="16067">
                  <c:v>149.154</c:v>
                </c:pt>
                <c:pt idx="16068">
                  <c:v>149.167</c:v>
                </c:pt>
                <c:pt idx="16069">
                  <c:v>149.179</c:v>
                </c:pt>
                <c:pt idx="16070">
                  <c:v>149.191</c:v>
                </c:pt>
                <c:pt idx="16071">
                  <c:v>149.20400000000001</c:v>
                </c:pt>
                <c:pt idx="16072">
                  <c:v>149.21700000000001</c:v>
                </c:pt>
                <c:pt idx="16073">
                  <c:v>149.22900000000001</c:v>
                </c:pt>
                <c:pt idx="16074">
                  <c:v>149.24199999999999</c:v>
                </c:pt>
                <c:pt idx="16075">
                  <c:v>149.25399999999999</c:v>
                </c:pt>
                <c:pt idx="16076">
                  <c:v>149.268</c:v>
                </c:pt>
                <c:pt idx="16077">
                  <c:v>149.28</c:v>
                </c:pt>
                <c:pt idx="16078">
                  <c:v>149.29300000000001</c:v>
                </c:pt>
                <c:pt idx="16079">
                  <c:v>149.30600000000001</c:v>
                </c:pt>
                <c:pt idx="16080">
                  <c:v>149.31899999999999</c:v>
                </c:pt>
                <c:pt idx="16081">
                  <c:v>149.33099999999999</c:v>
                </c:pt>
                <c:pt idx="16082">
                  <c:v>149.345</c:v>
                </c:pt>
                <c:pt idx="16083">
                  <c:v>149.36000000000001</c:v>
                </c:pt>
                <c:pt idx="16084">
                  <c:v>149.37299999999999</c:v>
                </c:pt>
                <c:pt idx="16085">
                  <c:v>149.387</c:v>
                </c:pt>
                <c:pt idx="16086">
                  <c:v>149.40199999999999</c:v>
                </c:pt>
                <c:pt idx="16087">
                  <c:v>149.41499999999999</c:v>
                </c:pt>
                <c:pt idx="16088">
                  <c:v>149.428</c:v>
                </c:pt>
                <c:pt idx="16089">
                  <c:v>149.44200000000001</c:v>
                </c:pt>
                <c:pt idx="16090">
                  <c:v>149.45500000000001</c:v>
                </c:pt>
                <c:pt idx="16091">
                  <c:v>149.46799999999999</c:v>
                </c:pt>
                <c:pt idx="16092">
                  <c:v>149.482</c:v>
                </c:pt>
                <c:pt idx="16093">
                  <c:v>149.499</c:v>
                </c:pt>
                <c:pt idx="16094">
                  <c:v>149.512</c:v>
                </c:pt>
                <c:pt idx="16095">
                  <c:v>149.52699999999999</c:v>
                </c:pt>
                <c:pt idx="16096">
                  <c:v>149.54</c:v>
                </c:pt>
                <c:pt idx="16097">
                  <c:v>149.553</c:v>
                </c:pt>
                <c:pt idx="16098">
                  <c:v>149.566</c:v>
                </c:pt>
                <c:pt idx="16099">
                  <c:v>149.57900000000001</c:v>
                </c:pt>
                <c:pt idx="16100">
                  <c:v>149.59100000000001</c:v>
                </c:pt>
                <c:pt idx="16101">
                  <c:v>149.60300000000001</c:v>
                </c:pt>
                <c:pt idx="16102">
                  <c:v>149.61500000000001</c:v>
                </c:pt>
                <c:pt idx="16103">
                  <c:v>149.62700000000001</c:v>
                </c:pt>
                <c:pt idx="16104">
                  <c:v>149.642</c:v>
                </c:pt>
                <c:pt idx="16105">
                  <c:v>149.654</c:v>
                </c:pt>
                <c:pt idx="16106">
                  <c:v>149.667</c:v>
                </c:pt>
                <c:pt idx="16107">
                  <c:v>149.68</c:v>
                </c:pt>
                <c:pt idx="16108">
                  <c:v>149.69300000000001</c:v>
                </c:pt>
                <c:pt idx="16109">
                  <c:v>149.70599999999999</c:v>
                </c:pt>
                <c:pt idx="16110">
                  <c:v>149.71799999999999</c:v>
                </c:pt>
                <c:pt idx="16111">
                  <c:v>149.73099999999999</c:v>
                </c:pt>
                <c:pt idx="16112">
                  <c:v>149.744</c:v>
                </c:pt>
                <c:pt idx="16113">
                  <c:v>149.761</c:v>
                </c:pt>
                <c:pt idx="16114">
                  <c:v>149.774</c:v>
                </c:pt>
                <c:pt idx="16115">
                  <c:v>149.78700000000001</c:v>
                </c:pt>
                <c:pt idx="16116">
                  <c:v>149.79900000000001</c:v>
                </c:pt>
                <c:pt idx="16117">
                  <c:v>149.81100000000001</c:v>
                </c:pt>
                <c:pt idx="16118">
                  <c:v>149.82300000000001</c:v>
                </c:pt>
                <c:pt idx="16119">
                  <c:v>149.83500000000001</c:v>
                </c:pt>
                <c:pt idx="16120">
                  <c:v>149.84800000000001</c:v>
                </c:pt>
                <c:pt idx="16121">
                  <c:v>149.86000000000001</c:v>
                </c:pt>
                <c:pt idx="16122">
                  <c:v>149.875</c:v>
                </c:pt>
                <c:pt idx="16123">
                  <c:v>149.88800000000001</c:v>
                </c:pt>
                <c:pt idx="16124">
                  <c:v>149.90100000000001</c:v>
                </c:pt>
                <c:pt idx="16125">
                  <c:v>149.91399999999999</c:v>
                </c:pt>
                <c:pt idx="16126">
                  <c:v>149.92599999999999</c:v>
                </c:pt>
                <c:pt idx="16127">
                  <c:v>149.93799999999999</c:v>
                </c:pt>
                <c:pt idx="16128">
                  <c:v>149.95099999999999</c:v>
                </c:pt>
                <c:pt idx="16129">
                  <c:v>149.964</c:v>
                </c:pt>
                <c:pt idx="16130">
                  <c:v>149.976</c:v>
                </c:pt>
                <c:pt idx="16131">
                  <c:v>149.989</c:v>
                </c:pt>
                <c:pt idx="16132">
                  <c:v>150.00200000000001</c:v>
                </c:pt>
                <c:pt idx="16133">
                  <c:v>150.01400000000001</c:v>
                </c:pt>
                <c:pt idx="16134">
                  <c:v>150.02600000000001</c:v>
                </c:pt>
                <c:pt idx="16135">
                  <c:v>150.03800000000001</c:v>
                </c:pt>
                <c:pt idx="16136">
                  <c:v>150.05000000000001</c:v>
                </c:pt>
                <c:pt idx="16137">
                  <c:v>150.06299999999999</c:v>
                </c:pt>
                <c:pt idx="16138">
                  <c:v>150.07599999999999</c:v>
                </c:pt>
                <c:pt idx="16139">
                  <c:v>150.08799999999999</c:v>
                </c:pt>
                <c:pt idx="16140">
                  <c:v>150.1</c:v>
                </c:pt>
                <c:pt idx="16141">
                  <c:v>150.114</c:v>
                </c:pt>
                <c:pt idx="16142">
                  <c:v>150.12700000000001</c:v>
                </c:pt>
                <c:pt idx="16143">
                  <c:v>150.13999999999999</c:v>
                </c:pt>
                <c:pt idx="16144">
                  <c:v>150.155</c:v>
                </c:pt>
                <c:pt idx="16145">
                  <c:v>150.16900000000001</c:v>
                </c:pt>
                <c:pt idx="16146">
                  <c:v>150.18199999999999</c:v>
                </c:pt>
                <c:pt idx="16147">
                  <c:v>150.19499999999999</c:v>
                </c:pt>
                <c:pt idx="16148">
                  <c:v>150.20699999999999</c:v>
                </c:pt>
                <c:pt idx="16149">
                  <c:v>150.21899999999999</c:v>
                </c:pt>
                <c:pt idx="16150">
                  <c:v>150.23099999999999</c:v>
                </c:pt>
                <c:pt idx="16151">
                  <c:v>150.24299999999999</c:v>
                </c:pt>
                <c:pt idx="16152">
                  <c:v>150.255</c:v>
                </c:pt>
                <c:pt idx="16153">
                  <c:v>150.267</c:v>
                </c:pt>
                <c:pt idx="16154">
                  <c:v>150.28100000000001</c:v>
                </c:pt>
                <c:pt idx="16155">
                  <c:v>150.29400000000001</c:v>
                </c:pt>
                <c:pt idx="16156">
                  <c:v>150.30699999999999</c:v>
                </c:pt>
                <c:pt idx="16157">
                  <c:v>150.31899999999999</c:v>
                </c:pt>
                <c:pt idx="16158">
                  <c:v>150.33099999999999</c:v>
                </c:pt>
                <c:pt idx="16159">
                  <c:v>150.34299999999999</c:v>
                </c:pt>
                <c:pt idx="16160">
                  <c:v>150.35499999999999</c:v>
                </c:pt>
                <c:pt idx="16161">
                  <c:v>150.36799999999999</c:v>
                </c:pt>
                <c:pt idx="16162">
                  <c:v>150.38</c:v>
                </c:pt>
                <c:pt idx="16163">
                  <c:v>150.393</c:v>
                </c:pt>
                <c:pt idx="16164">
                  <c:v>150.40600000000001</c:v>
                </c:pt>
                <c:pt idx="16165">
                  <c:v>150.41800000000001</c:v>
                </c:pt>
                <c:pt idx="16166">
                  <c:v>150.43100000000001</c:v>
                </c:pt>
                <c:pt idx="16167">
                  <c:v>150.44300000000001</c:v>
                </c:pt>
                <c:pt idx="16168">
                  <c:v>150.45500000000001</c:v>
                </c:pt>
                <c:pt idx="16169">
                  <c:v>150.46700000000001</c:v>
                </c:pt>
                <c:pt idx="16170">
                  <c:v>150.47900000000001</c:v>
                </c:pt>
                <c:pt idx="16171">
                  <c:v>150.49199999999999</c:v>
                </c:pt>
                <c:pt idx="16172">
                  <c:v>150.505</c:v>
                </c:pt>
                <c:pt idx="16173">
                  <c:v>150.51900000000001</c:v>
                </c:pt>
                <c:pt idx="16174">
                  <c:v>150.53299999999999</c:v>
                </c:pt>
                <c:pt idx="16175">
                  <c:v>150.54599999999999</c:v>
                </c:pt>
                <c:pt idx="16176">
                  <c:v>150.55799999999999</c:v>
                </c:pt>
                <c:pt idx="16177">
                  <c:v>150.55799999999999</c:v>
                </c:pt>
              </c:numCache>
            </c:numRef>
          </c:xVal>
          <c:yVal>
            <c:numRef>
              <c:f>FPS!$L$1:$L$30000</c:f>
              <c:numCache>
                <c:formatCode>General</c:formatCode>
                <c:ptCount val="30000"/>
                <c:pt idx="0">
                  <c:v>-130.24695167511445</c:v>
                </c:pt>
                <c:pt idx="1">
                  <c:v>-17.692951675114443</c:v>
                </c:pt>
                <c:pt idx="2">
                  <c:v>6.1170483248855589</c:v>
                </c:pt>
                <c:pt idx="3">
                  <c:v>6.1170483248855589</c:v>
                </c:pt>
                <c:pt idx="4">
                  <c:v>6.1170483248855589</c:v>
                </c:pt>
                <c:pt idx="5">
                  <c:v>6.1170483248855589</c:v>
                </c:pt>
                <c:pt idx="6">
                  <c:v>6.1170483248855589</c:v>
                </c:pt>
                <c:pt idx="7">
                  <c:v>6.1170483248855589</c:v>
                </c:pt>
                <c:pt idx="8">
                  <c:v>6.1170483248855589</c:v>
                </c:pt>
                <c:pt idx="9">
                  <c:v>6.1170483248855589</c:v>
                </c:pt>
                <c:pt idx="10">
                  <c:v>6.1170483248855589</c:v>
                </c:pt>
                <c:pt idx="11">
                  <c:v>6.1170483248855589</c:v>
                </c:pt>
                <c:pt idx="12">
                  <c:v>-17.692951675114443</c:v>
                </c:pt>
                <c:pt idx="13">
                  <c:v>-17.692951675114443</c:v>
                </c:pt>
                <c:pt idx="14">
                  <c:v>-17.692951675114443</c:v>
                </c:pt>
                <c:pt idx="15">
                  <c:v>6.1170483248855589</c:v>
                </c:pt>
                <c:pt idx="16">
                  <c:v>6.1170483248855589</c:v>
                </c:pt>
                <c:pt idx="17">
                  <c:v>6.1170483248855589</c:v>
                </c:pt>
                <c:pt idx="18">
                  <c:v>6.1170483248855589</c:v>
                </c:pt>
                <c:pt idx="19">
                  <c:v>6.1170483248855589</c:v>
                </c:pt>
                <c:pt idx="20">
                  <c:v>6.1170483248855589</c:v>
                </c:pt>
                <c:pt idx="21">
                  <c:v>6.1170483248855589</c:v>
                </c:pt>
                <c:pt idx="22">
                  <c:v>6.1170483248855589</c:v>
                </c:pt>
                <c:pt idx="23">
                  <c:v>-17.692951675114443</c:v>
                </c:pt>
                <c:pt idx="24">
                  <c:v>6.1170483248855589</c:v>
                </c:pt>
                <c:pt idx="25">
                  <c:v>-17.692951675114443</c:v>
                </c:pt>
                <c:pt idx="26">
                  <c:v>-17.692951675114443</c:v>
                </c:pt>
                <c:pt idx="27">
                  <c:v>-17.692951675114443</c:v>
                </c:pt>
                <c:pt idx="28">
                  <c:v>-17.692951675114443</c:v>
                </c:pt>
                <c:pt idx="29">
                  <c:v>-17.692951675114443</c:v>
                </c:pt>
                <c:pt idx="30">
                  <c:v>-17.692951675114443</c:v>
                </c:pt>
                <c:pt idx="31">
                  <c:v>-17.692951675114443</c:v>
                </c:pt>
                <c:pt idx="32">
                  <c:v>-17.692951675114443</c:v>
                </c:pt>
                <c:pt idx="33">
                  <c:v>-17.692951675114443</c:v>
                </c:pt>
                <c:pt idx="34">
                  <c:v>-17.692951675114443</c:v>
                </c:pt>
                <c:pt idx="35">
                  <c:v>-17.692951675114443</c:v>
                </c:pt>
                <c:pt idx="36">
                  <c:v>-17.692951675114443</c:v>
                </c:pt>
                <c:pt idx="37">
                  <c:v>-17.692951675114443</c:v>
                </c:pt>
                <c:pt idx="38">
                  <c:v>-17.692951675114443</c:v>
                </c:pt>
                <c:pt idx="39">
                  <c:v>-17.692951675114443</c:v>
                </c:pt>
                <c:pt idx="40">
                  <c:v>-17.692951675114443</c:v>
                </c:pt>
                <c:pt idx="41">
                  <c:v>-17.692951675114443</c:v>
                </c:pt>
                <c:pt idx="42">
                  <c:v>-17.692951675114443</c:v>
                </c:pt>
                <c:pt idx="43">
                  <c:v>-35.549951675114443</c:v>
                </c:pt>
                <c:pt idx="44">
                  <c:v>-17.692951675114443</c:v>
                </c:pt>
                <c:pt idx="45">
                  <c:v>-17.692951675114443</c:v>
                </c:pt>
                <c:pt idx="46">
                  <c:v>-17.692951675114443</c:v>
                </c:pt>
                <c:pt idx="47">
                  <c:v>-17.692951675114443</c:v>
                </c:pt>
                <c:pt idx="48">
                  <c:v>-17.692951675114443</c:v>
                </c:pt>
                <c:pt idx="49">
                  <c:v>-35.549951675114443</c:v>
                </c:pt>
                <c:pt idx="50">
                  <c:v>-35.549951675114443</c:v>
                </c:pt>
                <c:pt idx="51">
                  <c:v>-35.549951675114443</c:v>
                </c:pt>
                <c:pt idx="52">
                  <c:v>-17.692951675114443</c:v>
                </c:pt>
                <c:pt idx="53">
                  <c:v>-17.692951675114443</c:v>
                </c:pt>
                <c:pt idx="54">
                  <c:v>-17.692951675114443</c:v>
                </c:pt>
                <c:pt idx="55">
                  <c:v>-17.692951675114443</c:v>
                </c:pt>
                <c:pt idx="56">
                  <c:v>-17.692951675114443</c:v>
                </c:pt>
                <c:pt idx="57">
                  <c:v>-17.692951675114443</c:v>
                </c:pt>
                <c:pt idx="58">
                  <c:v>-17.692951675114443</c:v>
                </c:pt>
                <c:pt idx="59">
                  <c:v>-17.692951675114443</c:v>
                </c:pt>
                <c:pt idx="60">
                  <c:v>-17.692951675114443</c:v>
                </c:pt>
                <c:pt idx="61">
                  <c:v>-17.692951675114443</c:v>
                </c:pt>
                <c:pt idx="62">
                  <c:v>-17.692951675114443</c:v>
                </c:pt>
                <c:pt idx="63">
                  <c:v>-17.692951675114443</c:v>
                </c:pt>
                <c:pt idx="64">
                  <c:v>-49.438951675114438</c:v>
                </c:pt>
                <c:pt idx="65">
                  <c:v>-35.549951675114443</c:v>
                </c:pt>
                <c:pt idx="66">
                  <c:v>-35.549951675114443</c:v>
                </c:pt>
                <c:pt idx="67">
                  <c:v>-35.549951675114443</c:v>
                </c:pt>
                <c:pt idx="68">
                  <c:v>-49.438951675114438</c:v>
                </c:pt>
                <c:pt idx="69">
                  <c:v>-35.549951675114443</c:v>
                </c:pt>
                <c:pt idx="70">
                  <c:v>-35.549951675114443</c:v>
                </c:pt>
                <c:pt idx="71">
                  <c:v>-17.692951675114443</c:v>
                </c:pt>
                <c:pt idx="72">
                  <c:v>-17.692951675114443</c:v>
                </c:pt>
                <c:pt idx="73">
                  <c:v>-35.549951675114443</c:v>
                </c:pt>
                <c:pt idx="74">
                  <c:v>-35.549951675114443</c:v>
                </c:pt>
                <c:pt idx="75">
                  <c:v>-17.692951675114443</c:v>
                </c:pt>
                <c:pt idx="76">
                  <c:v>-35.549951675114443</c:v>
                </c:pt>
                <c:pt idx="77">
                  <c:v>-35.549951675114443</c:v>
                </c:pt>
                <c:pt idx="78">
                  <c:v>-35.549951675114443</c:v>
                </c:pt>
                <c:pt idx="79">
                  <c:v>-35.549951675114443</c:v>
                </c:pt>
                <c:pt idx="80">
                  <c:v>-35.549951675114443</c:v>
                </c:pt>
                <c:pt idx="81">
                  <c:v>-35.549951675114443</c:v>
                </c:pt>
                <c:pt idx="82">
                  <c:v>-35.549951675114443</c:v>
                </c:pt>
                <c:pt idx="83">
                  <c:v>-35.549951675114443</c:v>
                </c:pt>
                <c:pt idx="84">
                  <c:v>-69.640851675114448</c:v>
                </c:pt>
                <c:pt idx="85">
                  <c:v>-49.438951675114438</c:v>
                </c:pt>
                <c:pt idx="86">
                  <c:v>-49.438951675114438</c:v>
                </c:pt>
                <c:pt idx="87">
                  <c:v>-49.438951675114438</c:v>
                </c:pt>
                <c:pt idx="88">
                  <c:v>-60.549951675114443</c:v>
                </c:pt>
                <c:pt idx="89">
                  <c:v>-49.438951675114438</c:v>
                </c:pt>
                <c:pt idx="90">
                  <c:v>-49.438951675114438</c:v>
                </c:pt>
                <c:pt idx="91">
                  <c:v>-49.438951675114438</c:v>
                </c:pt>
                <c:pt idx="92">
                  <c:v>-49.438951675114438</c:v>
                </c:pt>
                <c:pt idx="93">
                  <c:v>-49.438951675114438</c:v>
                </c:pt>
                <c:pt idx="94">
                  <c:v>-49.438951675114438</c:v>
                </c:pt>
                <c:pt idx="95">
                  <c:v>-49.438951675114438</c:v>
                </c:pt>
                <c:pt idx="96">
                  <c:v>-35.549951675114443</c:v>
                </c:pt>
                <c:pt idx="97">
                  <c:v>-60.549951675114443</c:v>
                </c:pt>
                <c:pt idx="98">
                  <c:v>-49.438951675114438</c:v>
                </c:pt>
                <c:pt idx="99">
                  <c:v>-49.438951675114438</c:v>
                </c:pt>
                <c:pt idx="100">
                  <c:v>-49.438951675114438</c:v>
                </c:pt>
                <c:pt idx="101">
                  <c:v>-49.438951675114438</c:v>
                </c:pt>
                <c:pt idx="102">
                  <c:v>-49.438951675114438</c:v>
                </c:pt>
                <c:pt idx="103">
                  <c:v>-49.438951675114438</c:v>
                </c:pt>
                <c:pt idx="104">
                  <c:v>-49.438951675114438</c:v>
                </c:pt>
                <c:pt idx="105">
                  <c:v>-49.438951675114438</c:v>
                </c:pt>
                <c:pt idx="106">
                  <c:v>-49.438951675114438</c:v>
                </c:pt>
                <c:pt idx="107">
                  <c:v>-49.438951675114438</c:v>
                </c:pt>
                <c:pt idx="108">
                  <c:v>-49.438951675114438</c:v>
                </c:pt>
                <c:pt idx="109">
                  <c:v>-49.438951675114438</c:v>
                </c:pt>
                <c:pt idx="110">
                  <c:v>-49.438951675114438</c:v>
                </c:pt>
                <c:pt idx="111">
                  <c:v>-60.549951675114443</c:v>
                </c:pt>
                <c:pt idx="112">
                  <c:v>-60.549951675114443</c:v>
                </c:pt>
                <c:pt idx="113">
                  <c:v>-60.549951675114443</c:v>
                </c:pt>
                <c:pt idx="114">
                  <c:v>-60.549951675114443</c:v>
                </c:pt>
                <c:pt idx="115">
                  <c:v>-60.549951675114443</c:v>
                </c:pt>
                <c:pt idx="116">
                  <c:v>-49.438951675114438</c:v>
                </c:pt>
                <c:pt idx="117">
                  <c:v>-60.549951675114443</c:v>
                </c:pt>
                <c:pt idx="118">
                  <c:v>-60.549951675114443</c:v>
                </c:pt>
                <c:pt idx="119">
                  <c:v>-60.549951675114443</c:v>
                </c:pt>
                <c:pt idx="120">
                  <c:v>-69.640851675114448</c:v>
                </c:pt>
                <c:pt idx="121">
                  <c:v>-69.640851675114448</c:v>
                </c:pt>
                <c:pt idx="122">
                  <c:v>-83.626851675114438</c:v>
                </c:pt>
                <c:pt idx="123">
                  <c:v>-69.640851675114448</c:v>
                </c:pt>
                <c:pt idx="124">
                  <c:v>-69.640851675114448</c:v>
                </c:pt>
                <c:pt idx="125">
                  <c:v>-60.549951675114443</c:v>
                </c:pt>
                <c:pt idx="126">
                  <c:v>-69.640851675114448</c:v>
                </c:pt>
                <c:pt idx="127">
                  <c:v>-69.640851675114448</c:v>
                </c:pt>
                <c:pt idx="128">
                  <c:v>-69.640851675114448</c:v>
                </c:pt>
                <c:pt idx="129">
                  <c:v>-69.640851675114448</c:v>
                </c:pt>
                <c:pt idx="130">
                  <c:v>-60.549951675114443</c:v>
                </c:pt>
                <c:pt idx="131">
                  <c:v>-60.549951675114443</c:v>
                </c:pt>
                <c:pt idx="132">
                  <c:v>-60.549951675114443</c:v>
                </c:pt>
                <c:pt idx="133">
                  <c:v>-77.216651675114448</c:v>
                </c:pt>
                <c:pt idx="134">
                  <c:v>-69.640851675114448</c:v>
                </c:pt>
                <c:pt idx="135">
                  <c:v>-69.640851675114448</c:v>
                </c:pt>
                <c:pt idx="136">
                  <c:v>-60.549951675114443</c:v>
                </c:pt>
                <c:pt idx="137">
                  <c:v>-69.640851675114448</c:v>
                </c:pt>
                <c:pt idx="138">
                  <c:v>-60.549951675114443</c:v>
                </c:pt>
                <c:pt idx="139">
                  <c:v>-60.549951675114443</c:v>
                </c:pt>
                <c:pt idx="140">
                  <c:v>-69.640851675114448</c:v>
                </c:pt>
                <c:pt idx="141">
                  <c:v>-60.549951675114443</c:v>
                </c:pt>
                <c:pt idx="142">
                  <c:v>-60.549951675114443</c:v>
                </c:pt>
                <c:pt idx="143">
                  <c:v>-60.549951675114443</c:v>
                </c:pt>
                <c:pt idx="144">
                  <c:v>-60.549951675114443</c:v>
                </c:pt>
                <c:pt idx="145">
                  <c:v>-60.549951675114443</c:v>
                </c:pt>
                <c:pt idx="146">
                  <c:v>-69.640851675114448</c:v>
                </c:pt>
                <c:pt idx="147">
                  <c:v>-60.549951675114443</c:v>
                </c:pt>
                <c:pt idx="148">
                  <c:v>-60.549951675114443</c:v>
                </c:pt>
                <c:pt idx="149">
                  <c:v>-60.549951675114443</c:v>
                </c:pt>
                <c:pt idx="150">
                  <c:v>-69.640851675114448</c:v>
                </c:pt>
                <c:pt idx="151">
                  <c:v>-69.640851675114448</c:v>
                </c:pt>
                <c:pt idx="152">
                  <c:v>-69.640851675114448</c:v>
                </c:pt>
                <c:pt idx="153">
                  <c:v>-69.640851675114448</c:v>
                </c:pt>
                <c:pt idx="154">
                  <c:v>-69.640851675114448</c:v>
                </c:pt>
                <c:pt idx="155">
                  <c:v>-69.640851675114448</c:v>
                </c:pt>
                <c:pt idx="156">
                  <c:v>-69.640851675114448</c:v>
                </c:pt>
                <c:pt idx="157">
                  <c:v>-69.640851675114448</c:v>
                </c:pt>
                <c:pt idx="158">
                  <c:v>-60.549951675114443</c:v>
                </c:pt>
                <c:pt idx="159">
                  <c:v>-69.640851675114448</c:v>
                </c:pt>
                <c:pt idx="160">
                  <c:v>-69.640851675114448</c:v>
                </c:pt>
                <c:pt idx="161">
                  <c:v>-60.549951675114443</c:v>
                </c:pt>
                <c:pt idx="162">
                  <c:v>-60.549951675114443</c:v>
                </c:pt>
                <c:pt idx="163">
                  <c:v>-60.549951675114443</c:v>
                </c:pt>
                <c:pt idx="164">
                  <c:v>-69.640851675114448</c:v>
                </c:pt>
                <c:pt idx="165">
                  <c:v>-60.549951675114443</c:v>
                </c:pt>
                <c:pt idx="166">
                  <c:v>-60.549951675114443</c:v>
                </c:pt>
                <c:pt idx="167">
                  <c:v>-60.549951675114443</c:v>
                </c:pt>
                <c:pt idx="168">
                  <c:v>-60.549951675114443</c:v>
                </c:pt>
                <c:pt idx="169">
                  <c:v>-77.216651675114448</c:v>
                </c:pt>
                <c:pt idx="170">
                  <c:v>-69.640851675114448</c:v>
                </c:pt>
                <c:pt idx="171">
                  <c:v>-60.549951675114443</c:v>
                </c:pt>
                <c:pt idx="172">
                  <c:v>-60.549951675114443</c:v>
                </c:pt>
                <c:pt idx="173">
                  <c:v>-69.640851675114448</c:v>
                </c:pt>
                <c:pt idx="174">
                  <c:v>-60.549951675114443</c:v>
                </c:pt>
                <c:pt idx="175">
                  <c:v>-69.640851675114448</c:v>
                </c:pt>
                <c:pt idx="176">
                  <c:v>-69.640851675114448</c:v>
                </c:pt>
                <c:pt idx="177">
                  <c:v>-60.549951675114443</c:v>
                </c:pt>
                <c:pt idx="178">
                  <c:v>-60.549951675114443</c:v>
                </c:pt>
                <c:pt idx="179">
                  <c:v>-69.640851675114448</c:v>
                </c:pt>
                <c:pt idx="180">
                  <c:v>-60.549951675114443</c:v>
                </c:pt>
                <c:pt idx="181">
                  <c:v>-60.549951675114443</c:v>
                </c:pt>
                <c:pt idx="182">
                  <c:v>-69.640851675114448</c:v>
                </c:pt>
                <c:pt idx="183">
                  <c:v>-69.640851675114448</c:v>
                </c:pt>
                <c:pt idx="184">
                  <c:v>-69.640851675114448</c:v>
                </c:pt>
                <c:pt idx="185">
                  <c:v>-69.640851675114448</c:v>
                </c:pt>
                <c:pt idx="186">
                  <c:v>-69.640851675114448</c:v>
                </c:pt>
                <c:pt idx="187">
                  <c:v>-69.640851675114448</c:v>
                </c:pt>
                <c:pt idx="188">
                  <c:v>-77.216651675114448</c:v>
                </c:pt>
                <c:pt idx="189">
                  <c:v>-69.640851675114448</c:v>
                </c:pt>
                <c:pt idx="190">
                  <c:v>-77.216651675114448</c:v>
                </c:pt>
                <c:pt idx="191">
                  <c:v>-69.640851675114448</c:v>
                </c:pt>
                <c:pt idx="192">
                  <c:v>-69.640851675114448</c:v>
                </c:pt>
                <c:pt idx="193">
                  <c:v>-60.549951675114443</c:v>
                </c:pt>
                <c:pt idx="194">
                  <c:v>-60.549951675114443</c:v>
                </c:pt>
                <c:pt idx="195">
                  <c:v>-60.549951675114443</c:v>
                </c:pt>
                <c:pt idx="196">
                  <c:v>-60.549951675114443</c:v>
                </c:pt>
                <c:pt idx="197">
                  <c:v>-69.640851675114448</c:v>
                </c:pt>
                <c:pt idx="198">
                  <c:v>-69.640851675114448</c:v>
                </c:pt>
                <c:pt idx="199">
                  <c:v>-60.549951675114443</c:v>
                </c:pt>
                <c:pt idx="200">
                  <c:v>-60.549951675114443</c:v>
                </c:pt>
                <c:pt idx="201">
                  <c:v>-60.549951675114443</c:v>
                </c:pt>
                <c:pt idx="202">
                  <c:v>-60.549951675114443</c:v>
                </c:pt>
                <c:pt idx="203">
                  <c:v>-60.549951675114443</c:v>
                </c:pt>
                <c:pt idx="204">
                  <c:v>-60.549951675114443</c:v>
                </c:pt>
                <c:pt idx="205">
                  <c:v>-60.549951675114443</c:v>
                </c:pt>
                <c:pt idx="206">
                  <c:v>-60.549951675114443</c:v>
                </c:pt>
                <c:pt idx="207">
                  <c:v>-60.549951675114443</c:v>
                </c:pt>
                <c:pt idx="208">
                  <c:v>-60.549951675114443</c:v>
                </c:pt>
                <c:pt idx="209">
                  <c:v>-60.549951675114443</c:v>
                </c:pt>
                <c:pt idx="210">
                  <c:v>-69.640851675114448</c:v>
                </c:pt>
                <c:pt idx="211">
                  <c:v>-60.549951675114443</c:v>
                </c:pt>
                <c:pt idx="212">
                  <c:v>-60.549951675114443</c:v>
                </c:pt>
                <c:pt idx="213">
                  <c:v>-60.549951675114443</c:v>
                </c:pt>
                <c:pt idx="214">
                  <c:v>-69.640851675114448</c:v>
                </c:pt>
                <c:pt idx="215">
                  <c:v>-69.640851675114448</c:v>
                </c:pt>
                <c:pt idx="216">
                  <c:v>-69.640851675114448</c:v>
                </c:pt>
                <c:pt idx="217">
                  <c:v>-60.549951675114443</c:v>
                </c:pt>
                <c:pt idx="218">
                  <c:v>-69.640851675114448</c:v>
                </c:pt>
                <c:pt idx="219">
                  <c:v>-60.549951675114443</c:v>
                </c:pt>
                <c:pt idx="220">
                  <c:v>-60.549951675114443</c:v>
                </c:pt>
                <c:pt idx="221">
                  <c:v>-69.640851675114448</c:v>
                </c:pt>
                <c:pt idx="222">
                  <c:v>-60.549951675114443</c:v>
                </c:pt>
                <c:pt idx="223">
                  <c:v>-60.549951675114443</c:v>
                </c:pt>
                <c:pt idx="224">
                  <c:v>-60.549951675114443</c:v>
                </c:pt>
                <c:pt idx="225">
                  <c:v>-49.438951675114438</c:v>
                </c:pt>
                <c:pt idx="226">
                  <c:v>-60.549951675114443</c:v>
                </c:pt>
                <c:pt idx="227">
                  <c:v>-49.438951675114438</c:v>
                </c:pt>
                <c:pt idx="228">
                  <c:v>-60.549951675114443</c:v>
                </c:pt>
                <c:pt idx="229">
                  <c:v>-60.549951675114443</c:v>
                </c:pt>
                <c:pt idx="230">
                  <c:v>-49.438951675114438</c:v>
                </c:pt>
                <c:pt idx="231">
                  <c:v>-60.549951675114443</c:v>
                </c:pt>
                <c:pt idx="232">
                  <c:v>-60.549951675114443</c:v>
                </c:pt>
                <c:pt idx="233">
                  <c:v>-60.549951675114443</c:v>
                </c:pt>
                <c:pt idx="234">
                  <c:v>-60.549951675114443</c:v>
                </c:pt>
                <c:pt idx="235">
                  <c:v>-60.549951675114443</c:v>
                </c:pt>
                <c:pt idx="236">
                  <c:v>-60.549951675114443</c:v>
                </c:pt>
                <c:pt idx="237">
                  <c:v>-60.549951675114443</c:v>
                </c:pt>
                <c:pt idx="238">
                  <c:v>-60.549951675114443</c:v>
                </c:pt>
                <c:pt idx="239">
                  <c:v>-60.549951675114443</c:v>
                </c:pt>
                <c:pt idx="240">
                  <c:v>-60.549951675114443</c:v>
                </c:pt>
                <c:pt idx="241">
                  <c:v>-60.549951675114443</c:v>
                </c:pt>
                <c:pt idx="242">
                  <c:v>-60.549951675114443</c:v>
                </c:pt>
                <c:pt idx="243">
                  <c:v>-49.438951675114438</c:v>
                </c:pt>
                <c:pt idx="244">
                  <c:v>-49.438951675114438</c:v>
                </c:pt>
                <c:pt idx="245">
                  <c:v>-60.549951675114443</c:v>
                </c:pt>
                <c:pt idx="246">
                  <c:v>-69.640851675114448</c:v>
                </c:pt>
                <c:pt idx="247">
                  <c:v>-69.640851675114448</c:v>
                </c:pt>
                <c:pt idx="248">
                  <c:v>-69.640851675114448</c:v>
                </c:pt>
                <c:pt idx="249">
                  <c:v>-69.640851675114448</c:v>
                </c:pt>
                <c:pt idx="250">
                  <c:v>-69.640851675114448</c:v>
                </c:pt>
                <c:pt idx="251">
                  <c:v>-69.640851675114448</c:v>
                </c:pt>
                <c:pt idx="252">
                  <c:v>-69.640851675114448</c:v>
                </c:pt>
                <c:pt idx="253">
                  <c:v>-60.549951675114443</c:v>
                </c:pt>
                <c:pt idx="254">
                  <c:v>-60.549951675114443</c:v>
                </c:pt>
                <c:pt idx="255">
                  <c:v>-60.549951675114443</c:v>
                </c:pt>
                <c:pt idx="256">
                  <c:v>-60.549951675114443</c:v>
                </c:pt>
                <c:pt idx="257">
                  <c:v>-69.640851675114448</c:v>
                </c:pt>
                <c:pt idx="258">
                  <c:v>-60.549951675114443</c:v>
                </c:pt>
                <c:pt idx="259">
                  <c:v>-60.549951675114443</c:v>
                </c:pt>
                <c:pt idx="260">
                  <c:v>-69.640851675114448</c:v>
                </c:pt>
                <c:pt idx="261">
                  <c:v>-60.549951675114443</c:v>
                </c:pt>
                <c:pt idx="262">
                  <c:v>-60.549951675114443</c:v>
                </c:pt>
                <c:pt idx="263">
                  <c:v>-60.549951675114443</c:v>
                </c:pt>
                <c:pt idx="264">
                  <c:v>-60.549951675114443</c:v>
                </c:pt>
                <c:pt idx="265">
                  <c:v>-60.549951675114443</c:v>
                </c:pt>
                <c:pt idx="266">
                  <c:v>-60.549951675114443</c:v>
                </c:pt>
                <c:pt idx="267">
                  <c:v>-60.549951675114443</c:v>
                </c:pt>
                <c:pt idx="268">
                  <c:v>-69.640851675114448</c:v>
                </c:pt>
                <c:pt idx="269">
                  <c:v>-60.549951675114443</c:v>
                </c:pt>
                <c:pt idx="270">
                  <c:v>-60.549951675114443</c:v>
                </c:pt>
                <c:pt idx="271">
                  <c:v>-60.549951675114443</c:v>
                </c:pt>
                <c:pt idx="272">
                  <c:v>-49.438951675114438</c:v>
                </c:pt>
                <c:pt idx="273">
                  <c:v>-69.640851675114448</c:v>
                </c:pt>
                <c:pt idx="274">
                  <c:v>-60.549951675114443</c:v>
                </c:pt>
                <c:pt idx="275">
                  <c:v>-60.549951675114443</c:v>
                </c:pt>
                <c:pt idx="276">
                  <c:v>-60.549951675114443</c:v>
                </c:pt>
                <c:pt idx="277">
                  <c:v>-60.549951675114443</c:v>
                </c:pt>
                <c:pt idx="278">
                  <c:v>-49.438951675114438</c:v>
                </c:pt>
                <c:pt idx="279">
                  <c:v>-69.640851675114448</c:v>
                </c:pt>
                <c:pt idx="280">
                  <c:v>-60.549951675114443</c:v>
                </c:pt>
                <c:pt idx="281">
                  <c:v>-60.549951675114443</c:v>
                </c:pt>
                <c:pt idx="282">
                  <c:v>-60.549951675114443</c:v>
                </c:pt>
                <c:pt idx="283">
                  <c:v>-60.549951675114443</c:v>
                </c:pt>
                <c:pt idx="284">
                  <c:v>-60.549951675114443</c:v>
                </c:pt>
                <c:pt idx="285">
                  <c:v>-60.549951675114443</c:v>
                </c:pt>
                <c:pt idx="286">
                  <c:v>-60.549951675114443</c:v>
                </c:pt>
                <c:pt idx="287">
                  <c:v>-60.549951675114443</c:v>
                </c:pt>
                <c:pt idx="288">
                  <c:v>-60.549951675114443</c:v>
                </c:pt>
                <c:pt idx="289">
                  <c:v>-49.438951675114438</c:v>
                </c:pt>
                <c:pt idx="290">
                  <c:v>-60.549951675114443</c:v>
                </c:pt>
                <c:pt idx="291">
                  <c:v>-60.549951675114443</c:v>
                </c:pt>
                <c:pt idx="292">
                  <c:v>-60.549951675114443</c:v>
                </c:pt>
                <c:pt idx="293">
                  <c:v>-60.549951675114443</c:v>
                </c:pt>
                <c:pt idx="294">
                  <c:v>-60.549951675114443</c:v>
                </c:pt>
                <c:pt idx="295">
                  <c:v>-49.438951675114438</c:v>
                </c:pt>
                <c:pt idx="296">
                  <c:v>-60.549951675114443</c:v>
                </c:pt>
                <c:pt idx="297">
                  <c:v>-60.549951675114443</c:v>
                </c:pt>
                <c:pt idx="298">
                  <c:v>-49.438951675114438</c:v>
                </c:pt>
                <c:pt idx="299">
                  <c:v>-60.549951675114443</c:v>
                </c:pt>
                <c:pt idx="300">
                  <c:v>-49.438951675114438</c:v>
                </c:pt>
                <c:pt idx="301">
                  <c:v>-60.549951675114443</c:v>
                </c:pt>
                <c:pt idx="302">
                  <c:v>-60.549951675114443</c:v>
                </c:pt>
                <c:pt idx="303">
                  <c:v>-60.549951675114443</c:v>
                </c:pt>
                <c:pt idx="304">
                  <c:v>-60.549951675114443</c:v>
                </c:pt>
                <c:pt idx="305">
                  <c:v>-60.549951675114443</c:v>
                </c:pt>
                <c:pt idx="306">
                  <c:v>-60.549951675114443</c:v>
                </c:pt>
                <c:pt idx="307">
                  <c:v>-60.549951675114443</c:v>
                </c:pt>
                <c:pt idx="308">
                  <c:v>-60.549951675114443</c:v>
                </c:pt>
                <c:pt idx="309">
                  <c:v>-69.640851675114448</c:v>
                </c:pt>
                <c:pt idx="310">
                  <c:v>-60.549951675114443</c:v>
                </c:pt>
                <c:pt idx="311">
                  <c:v>-60.549951675114443</c:v>
                </c:pt>
                <c:pt idx="312">
                  <c:v>-69.640851675114448</c:v>
                </c:pt>
                <c:pt idx="313">
                  <c:v>-60.549951675114443</c:v>
                </c:pt>
                <c:pt idx="314">
                  <c:v>-69.640851675114448</c:v>
                </c:pt>
                <c:pt idx="315">
                  <c:v>-69.640851675114448</c:v>
                </c:pt>
                <c:pt idx="316">
                  <c:v>-69.640851675114448</c:v>
                </c:pt>
                <c:pt idx="317">
                  <c:v>-60.549951675114443</c:v>
                </c:pt>
                <c:pt idx="318">
                  <c:v>-60.549951675114443</c:v>
                </c:pt>
                <c:pt idx="319">
                  <c:v>-69.640851675114448</c:v>
                </c:pt>
                <c:pt idx="320">
                  <c:v>-60.549951675114443</c:v>
                </c:pt>
                <c:pt idx="321">
                  <c:v>-69.640851675114448</c:v>
                </c:pt>
                <c:pt idx="322">
                  <c:v>-60.549951675114443</c:v>
                </c:pt>
                <c:pt idx="323">
                  <c:v>-60.549951675114443</c:v>
                </c:pt>
                <c:pt idx="324">
                  <c:v>-60.549951675114443</c:v>
                </c:pt>
                <c:pt idx="325">
                  <c:v>-60.549951675114443</c:v>
                </c:pt>
                <c:pt idx="326">
                  <c:v>-49.438951675114438</c:v>
                </c:pt>
                <c:pt idx="327">
                  <c:v>-60.549951675114443</c:v>
                </c:pt>
                <c:pt idx="328">
                  <c:v>-60.549951675114443</c:v>
                </c:pt>
                <c:pt idx="329">
                  <c:v>-49.438951675114438</c:v>
                </c:pt>
                <c:pt idx="330">
                  <c:v>-60.549951675114443</c:v>
                </c:pt>
                <c:pt idx="331">
                  <c:v>-49.438951675114438</c:v>
                </c:pt>
                <c:pt idx="332">
                  <c:v>-60.549951675114443</c:v>
                </c:pt>
                <c:pt idx="333">
                  <c:v>-60.549951675114443</c:v>
                </c:pt>
                <c:pt idx="334">
                  <c:v>-49.438951675114438</c:v>
                </c:pt>
                <c:pt idx="335">
                  <c:v>-60.549951675114443</c:v>
                </c:pt>
                <c:pt idx="336">
                  <c:v>-60.549951675114443</c:v>
                </c:pt>
                <c:pt idx="337">
                  <c:v>-60.549951675114443</c:v>
                </c:pt>
                <c:pt idx="338">
                  <c:v>-60.549951675114443</c:v>
                </c:pt>
                <c:pt idx="339">
                  <c:v>-60.549951675114443</c:v>
                </c:pt>
                <c:pt idx="340">
                  <c:v>-60.549951675114443</c:v>
                </c:pt>
                <c:pt idx="341">
                  <c:v>-60.549951675114443</c:v>
                </c:pt>
                <c:pt idx="342">
                  <c:v>-60.549951675114443</c:v>
                </c:pt>
                <c:pt idx="343">
                  <c:v>-60.549951675114443</c:v>
                </c:pt>
                <c:pt idx="344">
                  <c:v>-60.549951675114443</c:v>
                </c:pt>
                <c:pt idx="345">
                  <c:v>-69.640851675114448</c:v>
                </c:pt>
                <c:pt idx="346">
                  <c:v>-60.549951675114443</c:v>
                </c:pt>
                <c:pt idx="347">
                  <c:v>-60.549951675114443</c:v>
                </c:pt>
                <c:pt idx="348">
                  <c:v>-60.549951675114443</c:v>
                </c:pt>
                <c:pt idx="349">
                  <c:v>-60.549951675114443</c:v>
                </c:pt>
                <c:pt idx="350">
                  <c:v>-49.438951675114438</c:v>
                </c:pt>
                <c:pt idx="351">
                  <c:v>-60.549951675114443</c:v>
                </c:pt>
                <c:pt idx="352">
                  <c:v>-60.549951675114443</c:v>
                </c:pt>
                <c:pt idx="353">
                  <c:v>-60.549951675114443</c:v>
                </c:pt>
                <c:pt idx="354">
                  <c:v>-60.549951675114443</c:v>
                </c:pt>
                <c:pt idx="355">
                  <c:v>-69.640851675114448</c:v>
                </c:pt>
                <c:pt idx="356">
                  <c:v>-69.640851675114448</c:v>
                </c:pt>
                <c:pt idx="357">
                  <c:v>-69.640851675114448</c:v>
                </c:pt>
                <c:pt idx="358">
                  <c:v>-69.640851675114448</c:v>
                </c:pt>
                <c:pt idx="359">
                  <c:v>-69.640851675114448</c:v>
                </c:pt>
                <c:pt idx="360">
                  <c:v>-69.640851675114448</c:v>
                </c:pt>
                <c:pt idx="361">
                  <c:v>-69.640851675114448</c:v>
                </c:pt>
                <c:pt idx="362">
                  <c:v>-60.549951675114443</c:v>
                </c:pt>
                <c:pt idx="363">
                  <c:v>-69.640851675114448</c:v>
                </c:pt>
                <c:pt idx="364">
                  <c:v>-69.640851675114448</c:v>
                </c:pt>
                <c:pt idx="365">
                  <c:v>-69.640851675114448</c:v>
                </c:pt>
                <c:pt idx="366">
                  <c:v>-69.640851675114448</c:v>
                </c:pt>
                <c:pt idx="367">
                  <c:v>-69.640851675114448</c:v>
                </c:pt>
                <c:pt idx="368">
                  <c:v>-69.640851675114448</c:v>
                </c:pt>
                <c:pt idx="369">
                  <c:v>-69.640851675114448</c:v>
                </c:pt>
                <c:pt idx="370">
                  <c:v>-60.549951675114443</c:v>
                </c:pt>
                <c:pt idx="371">
                  <c:v>-60.549951675114443</c:v>
                </c:pt>
                <c:pt idx="372">
                  <c:v>-60.549951675114443</c:v>
                </c:pt>
                <c:pt idx="373">
                  <c:v>-60.549951675114443</c:v>
                </c:pt>
                <c:pt idx="374">
                  <c:v>-69.640851675114448</c:v>
                </c:pt>
                <c:pt idx="375">
                  <c:v>-69.640851675114448</c:v>
                </c:pt>
                <c:pt idx="376">
                  <c:v>-60.549951675114443</c:v>
                </c:pt>
                <c:pt idx="377">
                  <c:v>-60.549951675114443</c:v>
                </c:pt>
                <c:pt idx="378">
                  <c:v>-60.549951675114443</c:v>
                </c:pt>
                <c:pt idx="379">
                  <c:v>-60.549951675114443</c:v>
                </c:pt>
                <c:pt idx="380">
                  <c:v>-60.549951675114443</c:v>
                </c:pt>
                <c:pt idx="381">
                  <c:v>-60.549951675114443</c:v>
                </c:pt>
                <c:pt idx="382">
                  <c:v>-60.549951675114443</c:v>
                </c:pt>
                <c:pt idx="383">
                  <c:v>-60.549951675114443</c:v>
                </c:pt>
                <c:pt idx="384">
                  <c:v>-60.549951675114443</c:v>
                </c:pt>
                <c:pt idx="385">
                  <c:v>-49.438951675114438</c:v>
                </c:pt>
                <c:pt idx="386">
                  <c:v>-60.549951675114443</c:v>
                </c:pt>
                <c:pt idx="387">
                  <c:v>-60.549951675114443</c:v>
                </c:pt>
                <c:pt idx="388">
                  <c:v>-49.438951675114438</c:v>
                </c:pt>
                <c:pt idx="389">
                  <c:v>-60.549951675114443</c:v>
                </c:pt>
                <c:pt idx="390">
                  <c:v>-49.438951675114438</c:v>
                </c:pt>
                <c:pt idx="391">
                  <c:v>-69.640851675114448</c:v>
                </c:pt>
                <c:pt idx="392">
                  <c:v>-60.549951675114443</c:v>
                </c:pt>
                <c:pt idx="393">
                  <c:v>-60.549951675114443</c:v>
                </c:pt>
                <c:pt idx="394">
                  <c:v>-60.549951675114443</c:v>
                </c:pt>
                <c:pt idx="395">
                  <c:v>-60.549951675114443</c:v>
                </c:pt>
                <c:pt idx="396">
                  <c:v>-60.549951675114443</c:v>
                </c:pt>
                <c:pt idx="397">
                  <c:v>-60.549951675114443</c:v>
                </c:pt>
                <c:pt idx="398">
                  <c:v>-60.549951675114443</c:v>
                </c:pt>
                <c:pt idx="399">
                  <c:v>-60.549951675114443</c:v>
                </c:pt>
                <c:pt idx="400">
                  <c:v>-60.549951675114443</c:v>
                </c:pt>
                <c:pt idx="401">
                  <c:v>-69.640851675114448</c:v>
                </c:pt>
                <c:pt idx="402">
                  <c:v>-60.549951675114443</c:v>
                </c:pt>
                <c:pt idx="403">
                  <c:v>-60.549951675114443</c:v>
                </c:pt>
                <c:pt idx="404">
                  <c:v>-60.549951675114443</c:v>
                </c:pt>
                <c:pt idx="405">
                  <c:v>-60.549951675114443</c:v>
                </c:pt>
                <c:pt idx="406">
                  <c:v>-60.549951675114443</c:v>
                </c:pt>
                <c:pt idx="407">
                  <c:v>-60.549951675114443</c:v>
                </c:pt>
                <c:pt idx="408">
                  <c:v>-60.549951675114443</c:v>
                </c:pt>
                <c:pt idx="409">
                  <c:v>-60.549951675114443</c:v>
                </c:pt>
                <c:pt idx="410">
                  <c:v>-60.549951675114443</c:v>
                </c:pt>
                <c:pt idx="411">
                  <c:v>-60.549951675114443</c:v>
                </c:pt>
                <c:pt idx="412">
                  <c:v>-60.549951675114443</c:v>
                </c:pt>
                <c:pt idx="413">
                  <c:v>-60.549951675114443</c:v>
                </c:pt>
                <c:pt idx="414">
                  <c:v>-60.549951675114443</c:v>
                </c:pt>
                <c:pt idx="415">
                  <c:v>-60.549951675114443</c:v>
                </c:pt>
                <c:pt idx="416">
                  <c:v>-60.549951675114443</c:v>
                </c:pt>
                <c:pt idx="417">
                  <c:v>-60.549951675114443</c:v>
                </c:pt>
                <c:pt idx="418">
                  <c:v>-60.549951675114443</c:v>
                </c:pt>
                <c:pt idx="419">
                  <c:v>-60.549951675114443</c:v>
                </c:pt>
                <c:pt idx="420">
                  <c:v>-60.549951675114443</c:v>
                </c:pt>
                <c:pt idx="421">
                  <c:v>-60.549951675114443</c:v>
                </c:pt>
                <c:pt idx="422">
                  <c:v>-60.549951675114443</c:v>
                </c:pt>
                <c:pt idx="423">
                  <c:v>-60.549951675114443</c:v>
                </c:pt>
                <c:pt idx="424">
                  <c:v>-60.549951675114443</c:v>
                </c:pt>
                <c:pt idx="425">
                  <c:v>-60.549951675114443</c:v>
                </c:pt>
                <c:pt idx="426">
                  <c:v>-60.549951675114443</c:v>
                </c:pt>
                <c:pt idx="427">
                  <c:v>-60.549951675114443</c:v>
                </c:pt>
                <c:pt idx="428">
                  <c:v>-60.549951675114443</c:v>
                </c:pt>
                <c:pt idx="429">
                  <c:v>-60.549951675114443</c:v>
                </c:pt>
                <c:pt idx="430">
                  <c:v>-60.549951675114443</c:v>
                </c:pt>
                <c:pt idx="431">
                  <c:v>-69.640851675114448</c:v>
                </c:pt>
                <c:pt idx="432">
                  <c:v>-69.640851675114448</c:v>
                </c:pt>
                <c:pt idx="433">
                  <c:v>-69.640851675114448</c:v>
                </c:pt>
                <c:pt idx="434">
                  <c:v>-69.640851675114448</c:v>
                </c:pt>
                <c:pt idx="435">
                  <c:v>-69.640851675114448</c:v>
                </c:pt>
                <c:pt idx="436">
                  <c:v>-69.640851675114448</c:v>
                </c:pt>
                <c:pt idx="437">
                  <c:v>-60.549951675114443</c:v>
                </c:pt>
                <c:pt idx="438">
                  <c:v>-60.549951675114443</c:v>
                </c:pt>
                <c:pt idx="439">
                  <c:v>-60.549951675114443</c:v>
                </c:pt>
                <c:pt idx="440">
                  <c:v>-60.549951675114443</c:v>
                </c:pt>
                <c:pt idx="441">
                  <c:v>-60.549951675114443</c:v>
                </c:pt>
                <c:pt idx="442">
                  <c:v>-60.549951675114443</c:v>
                </c:pt>
                <c:pt idx="443">
                  <c:v>-60.549951675114443</c:v>
                </c:pt>
                <c:pt idx="444">
                  <c:v>-60.549951675114443</c:v>
                </c:pt>
                <c:pt idx="445">
                  <c:v>-60.549951675114443</c:v>
                </c:pt>
                <c:pt idx="446">
                  <c:v>-69.640851675114448</c:v>
                </c:pt>
                <c:pt idx="447">
                  <c:v>-60.549951675114443</c:v>
                </c:pt>
                <c:pt idx="448">
                  <c:v>-60.549951675114443</c:v>
                </c:pt>
                <c:pt idx="449">
                  <c:v>-60.549951675114443</c:v>
                </c:pt>
                <c:pt idx="450">
                  <c:v>-60.549951675114443</c:v>
                </c:pt>
                <c:pt idx="451">
                  <c:v>-60.549951675114443</c:v>
                </c:pt>
                <c:pt idx="452">
                  <c:v>-60.549951675114443</c:v>
                </c:pt>
                <c:pt idx="453">
                  <c:v>-69.640851675114448</c:v>
                </c:pt>
                <c:pt idx="454">
                  <c:v>-60.549951675114443</c:v>
                </c:pt>
                <c:pt idx="455">
                  <c:v>-60.549951675114443</c:v>
                </c:pt>
                <c:pt idx="456">
                  <c:v>-60.549951675114443</c:v>
                </c:pt>
                <c:pt idx="457">
                  <c:v>-60.549951675114443</c:v>
                </c:pt>
                <c:pt idx="458">
                  <c:v>-69.640851675114448</c:v>
                </c:pt>
                <c:pt idx="459">
                  <c:v>-60.549951675114443</c:v>
                </c:pt>
                <c:pt idx="460">
                  <c:v>-60.549951675114443</c:v>
                </c:pt>
                <c:pt idx="461">
                  <c:v>-60.549951675114443</c:v>
                </c:pt>
                <c:pt idx="462">
                  <c:v>-60.549951675114443</c:v>
                </c:pt>
                <c:pt idx="463">
                  <c:v>-69.640851675114448</c:v>
                </c:pt>
                <c:pt idx="464">
                  <c:v>-60.549951675114443</c:v>
                </c:pt>
                <c:pt idx="465">
                  <c:v>-60.549951675114443</c:v>
                </c:pt>
                <c:pt idx="466">
                  <c:v>-69.640851675114448</c:v>
                </c:pt>
                <c:pt idx="467">
                  <c:v>-69.640851675114448</c:v>
                </c:pt>
                <c:pt idx="468">
                  <c:v>-77.216651675114448</c:v>
                </c:pt>
                <c:pt idx="469">
                  <c:v>-60.549951675114443</c:v>
                </c:pt>
                <c:pt idx="470">
                  <c:v>-60.549951675114443</c:v>
                </c:pt>
                <c:pt idx="471">
                  <c:v>-60.549951675114443</c:v>
                </c:pt>
                <c:pt idx="472">
                  <c:v>-60.549951675114443</c:v>
                </c:pt>
                <c:pt idx="473">
                  <c:v>-60.549951675114443</c:v>
                </c:pt>
                <c:pt idx="474">
                  <c:v>-69.640851675114448</c:v>
                </c:pt>
                <c:pt idx="475">
                  <c:v>-69.640851675114448</c:v>
                </c:pt>
                <c:pt idx="476">
                  <c:v>-60.549951675114443</c:v>
                </c:pt>
                <c:pt idx="477">
                  <c:v>-69.640851675114448</c:v>
                </c:pt>
                <c:pt idx="478">
                  <c:v>-60.549951675114443</c:v>
                </c:pt>
                <c:pt idx="479">
                  <c:v>-60.549951675114443</c:v>
                </c:pt>
                <c:pt idx="480">
                  <c:v>-60.549951675114443</c:v>
                </c:pt>
                <c:pt idx="481">
                  <c:v>-60.549951675114443</c:v>
                </c:pt>
                <c:pt idx="482">
                  <c:v>-60.549951675114443</c:v>
                </c:pt>
                <c:pt idx="483">
                  <c:v>-60.549951675114443</c:v>
                </c:pt>
                <c:pt idx="484">
                  <c:v>-60.549951675114443</c:v>
                </c:pt>
                <c:pt idx="485">
                  <c:v>-60.549951675114443</c:v>
                </c:pt>
                <c:pt idx="486">
                  <c:v>-60.549951675114443</c:v>
                </c:pt>
                <c:pt idx="487">
                  <c:v>-49.438951675114438</c:v>
                </c:pt>
                <c:pt idx="488">
                  <c:v>-49.438951675114438</c:v>
                </c:pt>
                <c:pt idx="489">
                  <c:v>-60.549951675114443</c:v>
                </c:pt>
                <c:pt idx="490">
                  <c:v>-60.549951675114443</c:v>
                </c:pt>
                <c:pt idx="491">
                  <c:v>-60.549951675114443</c:v>
                </c:pt>
                <c:pt idx="492">
                  <c:v>-60.549951675114443</c:v>
                </c:pt>
                <c:pt idx="493">
                  <c:v>-60.549951675114443</c:v>
                </c:pt>
                <c:pt idx="494">
                  <c:v>-60.549951675114443</c:v>
                </c:pt>
                <c:pt idx="495">
                  <c:v>-60.549951675114443</c:v>
                </c:pt>
                <c:pt idx="496">
                  <c:v>-60.549951675114443</c:v>
                </c:pt>
                <c:pt idx="497">
                  <c:v>-60.549951675114443</c:v>
                </c:pt>
                <c:pt idx="498">
                  <c:v>-69.640851675114448</c:v>
                </c:pt>
                <c:pt idx="499">
                  <c:v>-60.549951675114443</c:v>
                </c:pt>
                <c:pt idx="500">
                  <c:v>-60.549951675114443</c:v>
                </c:pt>
                <c:pt idx="501">
                  <c:v>-60.549951675114443</c:v>
                </c:pt>
                <c:pt idx="502">
                  <c:v>-60.549951675114443</c:v>
                </c:pt>
                <c:pt idx="503">
                  <c:v>-60.549951675114443</c:v>
                </c:pt>
                <c:pt idx="504">
                  <c:v>-60.549951675114443</c:v>
                </c:pt>
                <c:pt idx="505">
                  <c:v>-49.438951675114438</c:v>
                </c:pt>
                <c:pt idx="506">
                  <c:v>-49.438951675114438</c:v>
                </c:pt>
                <c:pt idx="507">
                  <c:v>-49.438951675114438</c:v>
                </c:pt>
                <c:pt idx="508">
                  <c:v>-49.438951675114438</c:v>
                </c:pt>
                <c:pt idx="509">
                  <c:v>-49.438951675114438</c:v>
                </c:pt>
                <c:pt idx="510">
                  <c:v>-49.438951675114438</c:v>
                </c:pt>
                <c:pt idx="511">
                  <c:v>-49.438951675114438</c:v>
                </c:pt>
                <c:pt idx="512">
                  <c:v>-49.438951675114438</c:v>
                </c:pt>
                <c:pt idx="513">
                  <c:v>-49.438951675114438</c:v>
                </c:pt>
                <c:pt idx="514">
                  <c:v>-60.549951675114443</c:v>
                </c:pt>
                <c:pt idx="515">
                  <c:v>-60.549951675114443</c:v>
                </c:pt>
                <c:pt idx="516">
                  <c:v>-49.438951675114438</c:v>
                </c:pt>
                <c:pt idx="517">
                  <c:v>-49.438951675114438</c:v>
                </c:pt>
                <c:pt idx="518">
                  <c:v>-49.438951675114438</c:v>
                </c:pt>
                <c:pt idx="519">
                  <c:v>-49.438951675114438</c:v>
                </c:pt>
                <c:pt idx="520">
                  <c:v>-49.438951675114438</c:v>
                </c:pt>
                <c:pt idx="521">
                  <c:v>-49.438951675114438</c:v>
                </c:pt>
                <c:pt idx="522">
                  <c:v>-49.438951675114438</c:v>
                </c:pt>
                <c:pt idx="523">
                  <c:v>-49.438951675114438</c:v>
                </c:pt>
                <c:pt idx="524">
                  <c:v>-49.438951675114438</c:v>
                </c:pt>
                <c:pt idx="525">
                  <c:v>-49.438951675114438</c:v>
                </c:pt>
                <c:pt idx="526">
                  <c:v>-49.438951675114438</c:v>
                </c:pt>
                <c:pt idx="527">
                  <c:v>-49.438951675114438</c:v>
                </c:pt>
                <c:pt idx="528">
                  <c:v>-60.549951675114443</c:v>
                </c:pt>
                <c:pt idx="529">
                  <c:v>-49.438951675114438</c:v>
                </c:pt>
                <c:pt idx="530">
                  <c:v>-49.438951675114438</c:v>
                </c:pt>
                <c:pt idx="531">
                  <c:v>-49.438951675114438</c:v>
                </c:pt>
                <c:pt idx="532">
                  <c:v>-49.438951675114438</c:v>
                </c:pt>
                <c:pt idx="533">
                  <c:v>-49.438951675114438</c:v>
                </c:pt>
                <c:pt idx="534">
                  <c:v>-49.438951675114438</c:v>
                </c:pt>
                <c:pt idx="535">
                  <c:v>-49.438951675114438</c:v>
                </c:pt>
                <c:pt idx="536">
                  <c:v>-49.438951675114438</c:v>
                </c:pt>
                <c:pt idx="537">
                  <c:v>-49.438951675114438</c:v>
                </c:pt>
                <c:pt idx="538">
                  <c:v>-49.438951675114438</c:v>
                </c:pt>
                <c:pt idx="539">
                  <c:v>-49.438951675114438</c:v>
                </c:pt>
                <c:pt idx="540">
                  <c:v>-49.438951675114438</c:v>
                </c:pt>
                <c:pt idx="541">
                  <c:v>-49.438951675114438</c:v>
                </c:pt>
                <c:pt idx="542">
                  <c:v>-49.438951675114438</c:v>
                </c:pt>
                <c:pt idx="543">
                  <c:v>-49.438951675114438</c:v>
                </c:pt>
                <c:pt idx="544">
                  <c:v>-49.438951675114438</c:v>
                </c:pt>
                <c:pt idx="545">
                  <c:v>-35.549951675114443</c:v>
                </c:pt>
                <c:pt idx="546">
                  <c:v>-49.438951675114438</c:v>
                </c:pt>
                <c:pt idx="547">
                  <c:v>-35.549951675114443</c:v>
                </c:pt>
                <c:pt idx="548">
                  <c:v>-35.549951675114443</c:v>
                </c:pt>
                <c:pt idx="549">
                  <c:v>-35.549951675114443</c:v>
                </c:pt>
                <c:pt idx="550">
                  <c:v>-35.549951675114443</c:v>
                </c:pt>
                <c:pt idx="551">
                  <c:v>-35.549951675114443</c:v>
                </c:pt>
                <c:pt idx="552">
                  <c:v>-35.549951675114443</c:v>
                </c:pt>
                <c:pt idx="553">
                  <c:v>-35.549951675114443</c:v>
                </c:pt>
                <c:pt idx="554">
                  <c:v>-35.549951675114443</c:v>
                </c:pt>
                <c:pt idx="555">
                  <c:v>-49.438951675114438</c:v>
                </c:pt>
                <c:pt idx="556">
                  <c:v>-35.549951675114443</c:v>
                </c:pt>
                <c:pt idx="557">
                  <c:v>-35.549951675114443</c:v>
                </c:pt>
                <c:pt idx="558">
                  <c:v>-35.549951675114443</c:v>
                </c:pt>
                <c:pt idx="559">
                  <c:v>-49.438951675114438</c:v>
                </c:pt>
                <c:pt idx="560">
                  <c:v>-35.549951675114443</c:v>
                </c:pt>
                <c:pt idx="561">
                  <c:v>-35.549951675114443</c:v>
                </c:pt>
                <c:pt idx="562">
                  <c:v>-35.549951675114443</c:v>
                </c:pt>
                <c:pt idx="563">
                  <c:v>-35.549951675114443</c:v>
                </c:pt>
                <c:pt idx="564">
                  <c:v>-35.549951675114443</c:v>
                </c:pt>
                <c:pt idx="565">
                  <c:v>-49.438951675114438</c:v>
                </c:pt>
                <c:pt idx="566">
                  <c:v>-35.549951675114443</c:v>
                </c:pt>
                <c:pt idx="567">
                  <c:v>-35.549951675114443</c:v>
                </c:pt>
                <c:pt idx="568">
                  <c:v>-35.549951675114443</c:v>
                </c:pt>
                <c:pt idx="569">
                  <c:v>-35.549951675114443</c:v>
                </c:pt>
                <c:pt idx="570">
                  <c:v>-17.692951675114443</c:v>
                </c:pt>
                <c:pt idx="571">
                  <c:v>-35.549951675114443</c:v>
                </c:pt>
                <c:pt idx="572">
                  <c:v>-17.692951675114443</c:v>
                </c:pt>
                <c:pt idx="573">
                  <c:v>-35.549951675114443</c:v>
                </c:pt>
                <c:pt idx="574">
                  <c:v>-17.692951675114443</c:v>
                </c:pt>
                <c:pt idx="575">
                  <c:v>-35.549951675114443</c:v>
                </c:pt>
                <c:pt idx="576">
                  <c:v>-17.692951675114443</c:v>
                </c:pt>
                <c:pt idx="577">
                  <c:v>-17.692951675114443</c:v>
                </c:pt>
                <c:pt idx="578">
                  <c:v>-17.692951675114443</c:v>
                </c:pt>
                <c:pt idx="579">
                  <c:v>-49.438951675114438</c:v>
                </c:pt>
                <c:pt idx="580">
                  <c:v>-35.549951675114443</c:v>
                </c:pt>
                <c:pt idx="581">
                  <c:v>-49.438951675114438</c:v>
                </c:pt>
                <c:pt idx="582">
                  <c:v>-35.549951675114443</c:v>
                </c:pt>
                <c:pt idx="583">
                  <c:v>-17.692951675114443</c:v>
                </c:pt>
                <c:pt idx="584">
                  <c:v>-35.549951675114443</c:v>
                </c:pt>
                <c:pt idx="585">
                  <c:v>-35.549951675114443</c:v>
                </c:pt>
                <c:pt idx="586">
                  <c:v>-35.549951675114443</c:v>
                </c:pt>
                <c:pt idx="587">
                  <c:v>-17.692951675114443</c:v>
                </c:pt>
                <c:pt idx="588">
                  <c:v>-17.692951675114443</c:v>
                </c:pt>
                <c:pt idx="589">
                  <c:v>-17.692951675114443</c:v>
                </c:pt>
                <c:pt idx="590">
                  <c:v>-17.692951675114443</c:v>
                </c:pt>
                <c:pt idx="591">
                  <c:v>-17.692951675114443</c:v>
                </c:pt>
                <c:pt idx="592">
                  <c:v>-17.692951675114443</c:v>
                </c:pt>
                <c:pt idx="593">
                  <c:v>-17.692951675114443</c:v>
                </c:pt>
                <c:pt idx="594">
                  <c:v>-17.692951675114443</c:v>
                </c:pt>
                <c:pt idx="595">
                  <c:v>-17.692951675114443</c:v>
                </c:pt>
                <c:pt idx="596">
                  <c:v>-35.549951675114443</c:v>
                </c:pt>
                <c:pt idx="597">
                  <c:v>-35.549951675114443</c:v>
                </c:pt>
                <c:pt idx="598">
                  <c:v>-17.692951675114443</c:v>
                </c:pt>
                <c:pt idx="599">
                  <c:v>-17.692951675114443</c:v>
                </c:pt>
                <c:pt idx="600">
                  <c:v>-17.692951675114443</c:v>
                </c:pt>
                <c:pt idx="601">
                  <c:v>-17.692951675114443</c:v>
                </c:pt>
                <c:pt idx="602">
                  <c:v>-17.692951675114443</c:v>
                </c:pt>
                <c:pt idx="603">
                  <c:v>-17.692951675114443</c:v>
                </c:pt>
                <c:pt idx="604">
                  <c:v>-17.692951675114443</c:v>
                </c:pt>
                <c:pt idx="605">
                  <c:v>-17.692951675114443</c:v>
                </c:pt>
                <c:pt idx="606">
                  <c:v>-17.692951675114443</c:v>
                </c:pt>
                <c:pt idx="607">
                  <c:v>-17.692951675114443</c:v>
                </c:pt>
                <c:pt idx="608">
                  <c:v>-17.692951675114443</c:v>
                </c:pt>
                <c:pt idx="609">
                  <c:v>-17.692951675114443</c:v>
                </c:pt>
                <c:pt idx="610">
                  <c:v>-17.692951675114443</c:v>
                </c:pt>
                <c:pt idx="611">
                  <c:v>-17.692951675114443</c:v>
                </c:pt>
                <c:pt idx="612">
                  <c:v>-17.692951675114443</c:v>
                </c:pt>
                <c:pt idx="613">
                  <c:v>-17.692951675114443</c:v>
                </c:pt>
                <c:pt idx="614">
                  <c:v>-35.549951675114443</c:v>
                </c:pt>
                <c:pt idx="615">
                  <c:v>-17.692951675114443</c:v>
                </c:pt>
                <c:pt idx="616">
                  <c:v>-17.692951675114443</c:v>
                </c:pt>
                <c:pt idx="617">
                  <c:v>-17.692951675114443</c:v>
                </c:pt>
                <c:pt idx="618">
                  <c:v>-17.692951675114443</c:v>
                </c:pt>
                <c:pt idx="619">
                  <c:v>-17.692951675114443</c:v>
                </c:pt>
                <c:pt idx="620">
                  <c:v>-17.692951675114443</c:v>
                </c:pt>
                <c:pt idx="621">
                  <c:v>-17.692951675114443</c:v>
                </c:pt>
                <c:pt idx="622">
                  <c:v>-17.692951675114443</c:v>
                </c:pt>
                <c:pt idx="623">
                  <c:v>-17.692951675114443</c:v>
                </c:pt>
                <c:pt idx="624">
                  <c:v>-17.692951675114443</c:v>
                </c:pt>
                <c:pt idx="625">
                  <c:v>-17.692951675114443</c:v>
                </c:pt>
                <c:pt idx="626">
                  <c:v>-17.692951675114443</c:v>
                </c:pt>
                <c:pt idx="627">
                  <c:v>-17.692951675114443</c:v>
                </c:pt>
                <c:pt idx="628">
                  <c:v>-17.692951675114443</c:v>
                </c:pt>
                <c:pt idx="629">
                  <c:v>-17.692951675114443</c:v>
                </c:pt>
                <c:pt idx="630">
                  <c:v>-35.549951675114443</c:v>
                </c:pt>
                <c:pt idx="631">
                  <c:v>-17.692951675114443</c:v>
                </c:pt>
                <c:pt idx="632">
                  <c:v>-17.692951675114443</c:v>
                </c:pt>
                <c:pt idx="633">
                  <c:v>-17.692951675114443</c:v>
                </c:pt>
                <c:pt idx="634">
                  <c:v>-17.692951675114443</c:v>
                </c:pt>
                <c:pt idx="635">
                  <c:v>-17.692951675114443</c:v>
                </c:pt>
                <c:pt idx="636">
                  <c:v>-17.692951675114443</c:v>
                </c:pt>
                <c:pt idx="637">
                  <c:v>-17.692951675114443</c:v>
                </c:pt>
                <c:pt idx="638">
                  <c:v>-17.692951675114443</c:v>
                </c:pt>
                <c:pt idx="639">
                  <c:v>-17.692951675114443</c:v>
                </c:pt>
                <c:pt idx="640">
                  <c:v>-17.692951675114443</c:v>
                </c:pt>
                <c:pt idx="641">
                  <c:v>-17.692951675114443</c:v>
                </c:pt>
                <c:pt idx="642">
                  <c:v>-17.692951675114443</c:v>
                </c:pt>
                <c:pt idx="643">
                  <c:v>-17.692951675114443</c:v>
                </c:pt>
                <c:pt idx="644">
                  <c:v>-17.692951675114443</c:v>
                </c:pt>
                <c:pt idx="645">
                  <c:v>-17.692951675114443</c:v>
                </c:pt>
                <c:pt idx="646">
                  <c:v>-17.692951675114443</c:v>
                </c:pt>
                <c:pt idx="647">
                  <c:v>-17.692951675114443</c:v>
                </c:pt>
                <c:pt idx="648">
                  <c:v>-17.692951675114443</c:v>
                </c:pt>
                <c:pt idx="649">
                  <c:v>-17.692951675114443</c:v>
                </c:pt>
                <c:pt idx="650">
                  <c:v>-17.692951675114443</c:v>
                </c:pt>
                <c:pt idx="651">
                  <c:v>6.1170483248855589</c:v>
                </c:pt>
                <c:pt idx="652">
                  <c:v>-17.692951675114443</c:v>
                </c:pt>
                <c:pt idx="653">
                  <c:v>6.1170483248855589</c:v>
                </c:pt>
                <c:pt idx="654">
                  <c:v>-17.692951675114443</c:v>
                </c:pt>
                <c:pt idx="655">
                  <c:v>6.1170483248855589</c:v>
                </c:pt>
                <c:pt idx="656">
                  <c:v>-17.692951675114443</c:v>
                </c:pt>
                <c:pt idx="657">
                  <c:v>6.1170483248855589</c:v>
                </c:pt>
                <c:pt idx="658">
                  <c:v>-17.692951675114443</c:v>
                </c:pt>
                <c:pt idx="659">
                  <c:v>6.1170483248855589</c:v>
                </c:pt>
                <c:pt idx="660">
                  <c:v>-17.692951675114443</c:v>
                </c:pt>
                <c:pt idx="661">
                  <c:v>6.1170483248855589</c:v>
                </c:pt>
                <c:pt idx="662">
                  <c:v>-17.692951675114443</c:v>
                </c:pt>
                <c:pt idx="663">
                  <c:v>-17.692951675114443</c:v>
                </c:pt>
                <c:pt idx="664">
                  <c:v>-35.549951675114443</c:v>
                </c:pt>
                <c:pt idx="665">
                  <c:v>-17.692951675114443</c:v>
                </c:pt>
                <c:pt idx="666">
                  <c:v>-17.692951675114443</c:v>
                </c:pt>
                <c:pt idx="667">
                  <c:v>-17.692951675114443</c:v>
                </c:pt>
                <c:pt idx="668">
                  <c:v>6.1170483248855589</c:v>
                </c:pt>
                <c:pt idx="669">
                  <c:v>-17.692951675114443</c:v>
                </c:pt>
                <c:pt idx="670">
                  <c:v>-17.692951675114443</c:v>
                </c:pt>
                <c:pt idx="671">
                  <c:v>-17.692951675114443</c:v>
                </c:pt>
                <c:pt idx="672">
                  <c:v>-35.549951675114443</c:v>
                </c:pt>
                <c:pt idx="673">
                  <c:v>-17.692951675114443</c:v>
                </c:pt>
                <c:pt idx="674">
                  <c:v>-17.692951675114443</c:v>
                </c:pt>
                <c:pt idx="675">
                  <c:v>6.1170483248855589</c:v>
                </c:pt>
                <c:pt idx="676">
                  <c:v>-17.692951675114443</c:v>
                </c:pt>
                <c:pt idx="677">
                  <c:v>-17.692951675114443</c:v>
                </c:pt>
                <c:pt idx="678">
                  <c:v>6.1170483248855589</c:v>
                </c:pt>
                <c:pt idx="679">
                  <c:v>-17.692951675114443</c:v>
                </c:pt>
                <c:pt idx="680">
                  <c:v>6.1170483248855589</c:v>
                </c:pt>
                <c:pt idx="681">
                  <c:v>6.1170483248855589</c:v>
                </c:pt>
                <c:pt idx="682">
                  <c:v>-17.692951675114443</c:v>
                </c:pt>
                <c:pt idx="683">
                  <c:v>6.1170483248855589</c:v>
                </c:pt>
                <c:pt idx="684">
                  <c:v>-17.692951675114443</c:v>
                </c:pt>
                <c:pt idx="685">
                  <c:v>6.1170483248855589</c:v>
                </c:pt>
                <c:pt idx="686">
                  <c:v>6.1170483248855589</c:v>
                </c:pt>
                <c:pt idx="687">
                  <c:v>-17.692951675114443</c:v>
                </c:pt>
                <c:pt idx="688">
                  <c:v>6.1170483248855589</c:v>
                </c:pt>
                <c:pt idx="689">
                  <c:v>-35.549951675114443</c:v>
                </c:pt>
                <c:pt idx="690">
                  <c:v>-35.549951675114443</c:v>
                </c:pt>
                <c:pt idx="691">
                  <c:v>6.1170483248855589</c:v>
                </c:pt>
                <c:pt idx="692">
                  <c:v>6.1170483248855589</c:v>
                </c:pt>
                <c:pt idx="693">
                  <c:v>6.1170483248855589</c:v>
                </c:pt>
                <c:pt idx="694">
                  <c:v>6.1170483248855589</c:v>
                </c:pt>
                <c:pt idx="695">
                  <c:v>-17.692951675114443</c:v>
                </c:pt>
                <c:pt idx="696">
                  <c:v>6.1170483248855589</c:v>
                </c:pt>
                <c:pt idx="697">
                  <c:v>6.1170483248855589</c:v>
                </c:pt>
                <c:pt idx="698">
                  <c:v>6.1170483248855589</c:v>
                </c:pt>
                <c:pt idx="699">
                  <c:v>-17.692951675114443</c:v>
                </c:pt>
                <c:pt idx="700">
                  <c:v>6.1170483248855589</c:v>
                </c:pt>
                <c:pt idx="701">
                  <c:v>6.1170483248855589</c:v>
                </c:pt>
                <c:pt idx="702">
                  <c:v>6.1170483248855589</c:v>
                </c:pt>
                <c:pt idx="703">
                  <c:v>6.1170483248855589</c:v>
                </c:pt>
                <c:pt idx="704">
                  <c:v>6.1170483248855589</c:v>
                </c:pt>
                <c:pt idx="705">
                  <c:v>6.1170483248855589</c:v>
                </c:pt>
                <c:pt idx="706">
                  <c:v>6.1170483248855589</c:v>
                </c:pt>
                <c:pt idx="707">
                  <c:v>6.1170483248855589</c:v>
                </c:pt>
                <c:pt idx="708">
                  <c:v>6.1170483248855589</c:v>
                </c:pt>
                <c:pt idx="709">
                  <c:v>-17.692951675114443</c:v>
                </c:pt>
                <c:pt idx="710">
                  <c:v>-17.692951675114443</c:v>
                </c:pt>
                <c:pt idx="711">
                  <c:v>6.1170483248855589</c:v>
                </c:pt>
                <c:pt idx="712">
                  <c:v>6.1170483248855589</c:v>
                </c:pt>
                <c:pt idx="713">
                  <c:v>6.1170483248855589</c:v>
                </c:pt>
                <c:pt idx="714">
                  <c:v>6.1170483248855589</c:v>
                </c:pt>
                <c:pt idx="715">
                  <c:v>6.1170483248855589</c:v>
                </c:pt>
                <c:pt idx="716">
                  <c:v>-17.692951675114443</c:v>
                </c:pt>
                <c:pt idx="717">
                  <c:v>6.1170483248855589</c:v>
                </c:pt>
                <c:pt idx="718">
                  <c:v>6.1170483248855589</c:v>
                </c:pt>
                <c:pt idx="719">
                  <c:v>6.1170483248855589</c:v>
                </c:pt>
                <c:pt idx="720">
                  <c:v>6.1170483248855589</c:v>
                </c:pt>
                <c:pt idx="721">
                  <c:v>6.1170483248855589</c:v>
                </c:pt>
                <c:pt idx="722">
                  <c:v>-17.692951675114443</c:v>
                </c:pt>
                <c:pt idx="723">
                  <c:v>6.1170483248855589</c:v>
                </c:pt>
                <c:pt idx="724">
                  <c:v>6.1170483248855589</c:v>
                </c:pt>
                <c:pt idx="725">
                  <c:v>6.1170483248855589</c:v>
                </c:pt>
                <c:pt idx="726">
                  <c:v>6.1170483248855589</c:v>
                </c:pt>
                <c:pt idx="727">
                  <c:v>6.1170483248855589</c:v>
                </c:pt>
                <c:pt idx="728">
                  <c:v>-35.549951675114443</c:v>
                </c:pt>
                <c:pt idx="729">
                  <c:v>-35.549951675114443</c:v>
                </c:pt>
                <c:pt idx="730">
                  <c:v>-17.692951675114443</c:v>
                </c:pt>
                <c:pt idx="731">
                  <c:v>6.1170483248855589</c:v>
                </c:pt>
                <c:pt idx="732">
                  <c:v>-17.692951675114443</c:v>
                </c:pt>
                <c:pt idx="733">
                  <c:v>-17.692951675114443</c:v>
                </c:pt>
                <c:pt idx="734">
                  <c:v>-17.692951675114443</c:v>
                </c:pt>
                <c:pt idx="735">
                  <c:v>-17.692951675114443</c:v>
                </c:pt>
                <c:pt idx="736">
                  <c:v>-17.692951675114443</c:v>
                </c:pt>
                <c:pt idx="737">
                  <c:v>6.1170483248855589</c:v>
                </c:pt>
                <c:pt idx="738">
                  <c:v>6.1170483248855589</c:v>
                </c:pt>
                <c:pt idx="739">
                  <c:v>6.1170483248855589</c:v>
                </c:pt>
                <c:pt idx="740">
                  <c:v>6.1170483248855589</c:v>
                </c:pt>
                <c:pt idx="741">
                  <c:v>6.1170483248855589</c:v>
                </c:pt>
                <c:pt idx="742">
                  <c:v>-17.692951675114443</c:v>
                </c:pt>
                <c:pt idx="743">
                  <c:v>6.1170483248855589</c:v>
                </c:pt>
                <c:pt idx="744">
                  <c:v>6.1170483248855589</c:v>
                </c:pt>
                <c:pt idx="745">
                  <c:v>-17.692951675114443</c:v>
                </c:pt>
                <c:pt idx="746">
                  <c:v>-17.692951675114443</c:v>
                </c:pt>
                <c:pt idx="747">
                  <c:v>-17.692951675114443</c:v>
                </c:pt>
                <c:pt idx="748">
                  <c:v>6.1170483248855589</c:v>
                </c:pt>
                <c:pt idx="749">
                  <c:v>-17.692951675114443</c:v>
                </c:pt>
                <c:pt idx="750">
                  <c:v>-17.692951675114443</c:v>
                </c:pt>
                <c:pt idx="751">
                  <c:v>6.1170483248855589</c:v>
                </c:pt>
                <c:pt idx="752">
                  <c:v>-35.549951675114443</c:v>
                </c:pt>
                <c:pt idx="753">
                  <c:v>39.450048324885557</c:v>
                </c:pt>
                <c:pt idx="754">
                  <c:v>-17.692951675114443</c:v>
                </c:pt>
                <c:pt idx="755">
                  <c:v>6.1170483248855589</c:v>
                </c:pt>
                <c:pt idx="756">
                  <c:v>6.1170483248855589</c:v>
                </c:pt>
                <c:pt idx="757">
                  <c:v>-17.692951675114443</c:v>
                </c:pt>
                <c:pt idx="758">
                  <c:v>-35.549951675114443</c:v>
                </c:pt>
                <c:pt idx="759">
                  <c:v>39.450048324885557</c:v>
                </c:pt>
                <c:pt idx="760">
                  <c:v>6.1170483248855589</c:v>
                </c:pt>
                <c:pt idx="761">
                  <c:v>-17.692951675114443</c:v>
                </c:pt>
                <c:pt idx="762">
                  <c:v>-17.692951675114443</c:v>
                </c:pt>
                <c:pt idx="763">
                  <c:v>-35.549951675114443</c:v>
                </c:pt>
                <c:pt idx="764">
                  <c:v>6.1170483248855589</c:v>
                </c:pt>
                <c:pt idx="765">
                  <c:v>-35.549951675114443</c:v>
                </c:pt>
                <c:pt idx="766">
                  <c:v>-17.692951675114443</c:v>
                </c:pt>
                <c:pt idx="767">
                  <c:v>-17.692951675114443</c:v>
                </c:pt>
                <c:pt idx="768">
                  <c:v>6.1170483248855589</c:v>
                </c:pt>
                <c:pt idx="769">
                  <c:v>-17.692951675114443</c:v>
                </c:pt>
                <c:pt idx="770">
                  <c:v>-49.438951675114438</c:v>
                </c:pt>
                <c:pt idx="771">
                  <c:v>-35.549951675114443</c:v>
                </c:pt>
                <c:pt idx="772">
                  <c:v>-17.692951675114443</c:v>
                </c:pt>
                <c:pt idx="773">
                  <c:v>-17.692951675114443</c:v>
                </c:pt>
                <c:pt idx="774">
                  <c:v>-17.692951675114443</c:v>
                </c:pt>
                <c:pt idx="775">
                  <c:v>-17.692951675114443</c:v>
                </c:pt>
                <c:pt idx="776">
                  <c:v>-17.692951675114443</c:v>
                </c:pt>
                <c:pt idx="777">
                  <c:v>-17.692951675114443</c:v>
                </c:pt>
                <c:pt idx="778">
                  <c:v>-35.549951675114443</c:v>
                </c:pt>
                <c:pt idx="779">
                  <c:v>-35.549951675114443</c:v>
                </c:pt>
                <c:pt idx="780">
                  <c:v>-35.549951675114443</c:v>
                </c:pt>
                <c:pt idx="781">
                  <c:v>-17.692951675114443</c:v>
                </c:pt>
                <c:pt idx="782">
                  <c:v>-17.692951675114443</c:v>
                </c:pt>
                <c:pt idx="783">
                  <c:v>-17.692951675114443</c:v>
                </c:pt>
                <c:pt idx="784">
                  <c:v>6.1170483248855589</c:v>
                </c:pt>
                <c:pt idx="785">
                  <c:v>-17.692951675114443</c:v>
                </c:pt>
                <c:pt idx="786">
                  <c:v>-17.692951675114443</c:v>
                </c:pt>
                <c:pt idx="787">
                  <c:v>-17.692951675114443</c:v>
                </c:pt>
                <c:pt idx="788">
                  <c:v>-17.692951675114443</c:v>
                </c:pt>
                <c:pt idx="789">
                  <c:v>-17.692951675114443</c:v>
                </c:pt>
                <c:pt idx="790">
                  <c:v>-35.549951675114443</c:v>
                </c:pt>
                <c:pt idx="791">
                  <c:v>-17.692951675114443</c:v>
                </c:pt>
                <c:pt idx="792">
                  <c:v>-17.692951675114443</c:v>
                </c:pt>
                <c:pt idx="793">
                  <c:v>-17.692951675114443</c:v>
                </c:pt>
                <c:pt idx="794">
                  <c:v>-17.692951675114443</c:v>
                </c:pt>
                <c:pt idx="795">
                  <c:v>-17.692951675114443</c:v>
                </c:pt>
                <c:pt idx="796">
                  <c:v>-17.692951675114443</c:v>
                </c:pt>
                <c:pt idx="797">
                  <c:v>-17.692951675114443</c:v>
                </c:pt>
                <c:pt idx="798">
                  <c:v>-17.692951675114443</c:v>
                </c:pt>
                <c:pt idx="799">
                  <c:v>-17.692951675114443</c:v>
                </c:pt>
                <c:pt idx="800">
                  <c:v>-17.692951675114443</c:v>
                </c:pt>
                <c:pt idx="801">
                  <c:v>-17.692951675114443</c:v>
                </c:pt>
                <c:pt idx="802">
                  <c:v>-17.692951675114443</c:v>
                </c:pt>
                <c:pt idx="803">
                  <c:v>-17.692951675114443</c:v>
                </c:pt>
                <c:pt idx="804">
                  <c:v>-17.692951675114443</c:v>
                </c:pt>
                <c:pt idx="805">
                  <c:v>-17.692951675114443</c:v>
                </c:pt>
                <c:pt idx="806">
                  <c:v>-17.692951675114443</c:v>
                </c:pt>
                <c:pt idx="807">
                  <c:v>-17.692951675114443</c:v>
                </c:pt>
                <c:pt idx="808">
                  <c:v>-17.692951675114443</c:v>
                </c:pt>
                <c:pt idx="809">
                  <c:v>-17.692951675114443</c:v>
                </c:pt>
                <c:pt idx="810">
                  <c:v>-17.692951675114443</c:v>
                </c:pt>
                <c:pt idx="811">
                  <c:v>-17.692951675114443</c:v>
                </c:pt>
                <c:pt idx="812">
                  <c:v>-17.692951675114443</c:v>
                </c:pt>
                <c:pt idx="813">
                  <c:v>-17.692951675114443</c:v>
                </c:pt>
                <c:pt idx="814">
                  <c:v>-35.549951675114443</c:v>
                </c:pt>
                <c:pt idx="815">
                  <c:v>-17.692951675114443</c:v>
                </c:pt>
                <c:pt idx="816">
                  <c:v>-17.692951675114443</c:v>
                </c:pt>
                <c:pt idx="817">
                  <c:v>-17.692951675114443</c:v>
                </c:pt>
                <c:pt idx="818">
                  <c:v>-17.692951675114443</c:v>
                </c:pt>
                <c:pt idx="819">
                  <c:v>-17.692951675114443</c:v>
                </c:pt>
                <c:pt idx="820">
                  <c:v>-17.692951675114443</c:v>
                </c:pt>
                <c:pt idx="821">
                  <c:v>-17.692951675114443</c:v>
                </c:pt>
                <c:pt idx="822">
                  <c:v>-17.692951675114443</c:v>
                </c:pt>
                <c:pt idx="823">
                  <c:v>-17.692951675114443</c:v>
                </c:pt>
                <c:pt idx="824">
                  <c:v>-17.692951675114443</c:v>
                </c:pt>
                <c:pt idx="825">
                  <c:v>-17.692951675114443</c:v>
                </c:pt>
                <c:pt idx="826">
                  <c:v>-17.692951675114443</c:v>
                </c:pt>
                <c:pt idx="827">
                  <c:v>-17.692951675114443</c:v>
                </c:pt>
                <c:pt idx="828">
                  <c:v>-17.692951675114443</c:v>
                </c:pt>
                <c:pt idx="829">
                  <c:v>-17.692951675114443</c:v>
                </c:pt>
                <c:pt idx="830">
                  <c:v>-17.692951675114443</c:v>
                </c:pt>
                <c:pt idx="831">
                  <c:v>-17.692951675114443</c:v>
                </c:pt>
                <c:pt idx="832">
                  <c:v>-49.438951675114438</c:v>
                </c:pt>
                <c:pt idx="833">
                  <c:v>-17.692951675114443</c:v>
                </c:pt>
                <c:pt idx="834">
                  <c:v>-17.692951675114443</c:v>
                </c:pt>
                <c:pt idx="835">
                  <c:v>-17.692951675114443</c:v>
                </c:pt>
                <c:pt idx="836">
                  <c:v>-17.692951675114443</c:v>
                </c:pt>
                <c:pt idx="837">
                  <c:v>-17.692951675114443</c:v>
                </c:pt>
                <c:pt idx="838">
                  <c:v>-17.692951675114443</c:v>
                </c:pt>
                <c:pt idx="839">
                  <c:v>-17.692951675114443</c:v>
                </c:pt>
                <c:pt idx="840">
                  <c:v>-17.692951675114443</c:v>
                </c:pt>
                <c:pt idx="841">
                  <c:v>-35.549951675114443</c:v>
                </c:pt>
                <c:pt idx="842">
                  <c:v>-35.549951675114443</c:v>
                </c:pt>
                <c:pt idx="843">
                  <c:v>-17.692951675114443</c:v>
                </c:pt>
                <c:pt idx="844">
                  <c:v>-17.692951675114443</c:v>
                </c:pt>
                <c:pt idx="845">
                  <c:v>-17.692951675114443</c:v>
                </c:pt>
                <c:pt idx="846">
                  <c:v>-17.692951675114443</c:v>
                </c:pt>
                <c:pt idx="847">
                  <c:v>-17.692951675114443</c:v>
                </c:pt>
                <c:pt idx="848">
                  <c:v>-60.549951675114443</c:v>
                </c:pt>
                <c:pt idx="849">
                  <c:v>-17.692951675114443</c:v>
                </c:pt>
                <c:pt idx="850">
                  <c:v>-17.692951675114443</c:v>
                </c:pt>
                <c:pt idx="851">
                  <c:v>-17.692951675114443</c:v>
                </c:pt>
                <c:pt idx="852">
                  <c:v>-17.692951675114443</c:v>
                </c:pt>
                <c:pt idx="853">
                  <c:v>-17.692951675114443</c:v>
                </c:pt>
                <c:pt idx="854">
                  <c:v>-17.692951675114443</c:v>
                </c:pt>
                <c:pt idx="855">
                  <c:v>-17.692951675114443</c:v>
                </c:pt>
                <c:pt idx="856">
                  <c:v>-17.692951675114443</c:v>
                </c:pt>
                <c:pt idx="857">
                  <c:v>-17.692951675114443</c:v>
                </c:pt>
                <c:pt idx="858">
                  <c:v>-17.692951675114443</c:v>
                </c:pt>
                <c:pt idx="859">
                  <c:v>-17.692951675114443</c:v>
                </c:pt>
                <c:pt idx="860">
                  <c:v>-17.692951675114443</c:v>
                </c:pt>
                <c:pt idx="861">
                  <c:v>-17.692951675114443</c:v>
                </c:pt>
                <c:pt idx="862">
                  <c:v>-17.692951675114443</c:v>
                </c:pt>
                <c:pt idx="863">
                  <c:v>-17.692951675114443</c:v>
                </c:pt>
                <c:pt idx="864">
                  <c:v>-17.692951675114443</c:v>
                </c:pt>
                <c:pt idx="865">
                  <c:v>-35.549951675114443</c:v>
                </c:pt>
                <c:pt idx="866">
                  <c:v>-35.549951675114443</c:v>
                </c:pt>
                <c:pt idx="867">
                  <c:v>-35.549951675114443</c:v>
                </c:pt>
                <c:pt idx="868">
                  <c:v>-17.692951675114443</c:v>
                </c:pt>
                <c:pt idx="869">
                  <c:v>-17.692951675114443</c:v>
                </c:pt>
                <c:pt idx="870">
                  <c:v>-35.549951675114443</c:v>
                </c:pt>
                <c:pt idx="871">
                  <c:v>-17.692951675114443</c:v>
                </c:pt>
                <c:pt idx="872">
                  <c:v>-49.438951675114438</c:v>
                </c:pt>
                <c:pt idx="873">
                  <c:v>-35.549951675114443</c:v>
                </c:pt>
                <c:pt idx="874">
                  <c:v>-35.549951675114443</c:v>
                </c:pt>
                <c:pt idx="875">
                  <c:v>-17.692951675114443</c:v>
                </c:pt>
                <c:pt idx="876">
                  <c:v>-35.549951675114443</c:v>
                </c:pt>
                <c:pt idx="877">
                  <c:v>-17.692951675114443</c:v>
                </c:pt>
                <c:pt idx="878">
                  <c:v>-17.692951675114443</c:v>
                </c:pt>
                <c:pt idx="879">
                  <c:v>-17.692951675114443</c:v>
                </c:pt>
                <c:pt idx="880">
                  <c:v>-35.549951675114443</c:v>
                </c:pt>
                <c:pt idx="881">
                  <c:v>-35.549951675114443</c:v>
                </c:pt>
                <c:pt idx="882">
                  <c:v>-17.692951675114443</c:v>
                </c:pt>
                <c:pt idx="883">
                  <c:v>-17.692951675114443</c:v>
                </c:pt>
                <c:pt idx="884">
                  <c:v>-17.692951675114443</c:v>
                </c:pt>
                <c:pt idx="885">
                  <c:v>-35.549951675114443</c:v>
                </c:pt>
                <c:pt idx="886">
                  <c:v>-35.549951675114443</c:v>
                </c:pt>
                <c:pt idx="887">
                  <c:v>-49.438951675114438</c:v>
                </c:pt>
                <c:pt idx="888">
                  <c:v>-49.438951675114438</c:v>
                </c:pt>
                <c:pt idx="889">
                  <c:v>-49.438951675114438</c:v>
                </c:pt>
                <c:pt idx="890">
                  <c:v>-49.438951675114438</c:v>
                </c:pt>
                <c:pt idx="891">
                  <c:v>-49.438951675114438</c:v>
                </c:pt>
                <c:pt idx="892">
                  <c:v>-49.438951675114438</c:v>
                </c:pt>
                <c:pt idx="893">
                  <c:v>-35.549951675114443</c:v>
                </c:pt>
                <c:pt idx="894">
                  <c:v>-49.438951675114438</c:v>
                </c:pt>
                <c:pt idx="895">
                  <c:v>-49.438951675114438</c:v>
                </c:pt>
                <c:pt idx="896">
                  <c:v>-49.438951675114438</c:v>
                </c:pt>
                <c:pt idx="897">
                  <c:v>-49.438951675114438</c:v>
                </c:pt>
                <c:pt idx="898">
                  <c:v>-49.438951675114438</c:v>
                </c:pt>
                <c:pt idx="899">
                  <c:v>-49.438951675114438</c:v>
                </c:pt>
                <c:pt idx="900">
                  <c:v>-49.438951675114438</c:v>
                </c:pt>
                <c:pt idx="901">
                  <c:v>-49.438951675114438</c:v>
                </c:pt>
                <c:pt idx="902">
                  <c:v>-60.549951675114443</c:v>
                </c:pt>
                <c:pt idx="903">
                  <c:v>-49.438951675114438</c:v>
                </c:pt>
                <c:pt idx="904">
                  <c:v>-49.438951675114438</c:v>
                </c:pt>
                <c:pt idx="905">
                  <c:v>-49.438951675114438</c:v>
                </c:pt>
                <c:pt idx="906">
                  <c:v>-49.438951675114438</c:v>
                </c:pt>
                <c:pt idx="907">
                  <c:v>-49.438951675114438</c:v>
                </c:pt>
                <c:pt idx="908">
                  <c:v>-60.549951675114443</c:v>
                </c:pt>
                <c:pt idx="909">
                  <c:v>-49.438951675114438</c:v>
                </c:pt>
                <c:pt idx="910">
                  <c:v>-49.438951675114438</c:v>
                </c:pt>
                <c:pt idx="911">
                  <c:v>-60.549951675114443</c:v>
                </c:pt>
                <c:pt idx="912">
                  <c:v>-49.438951675114438</c:v>
                </c:pt>
                <c:pt idx="913">
                  <c:v>-49.438951675114438</c:v>
                </c:pt>
                <c:pt idx="914">
                  <c:v>-49.438951675114438</c:v>
                </c:pt>
                <c:pt idx="915">
                  <c:v>-49.438951675114438</c:v>
                </c:pt>
                <c:pt idx="916">
                  <c:v>-49.438951675114438</c:v>
                </c:pt>
                <c:pt idx="917">
                  <c:v>-49.438951675114438</c:v>
                </c:pt>
                <c:pt idx="918">
                  <c:v>-49.438951675114438</c:v>
                </c:pt>
                <c:pt idx="919">
                  <c:v>-60.549951675114443</c:v>
                </c:pt>
                <c:pt idx="920">
                  <c:v>-60.549951675114443</c:v>
                </c:pt>
                <c:pt idx="921">
                  <c:v>-69.640851675114448</c:v>
                </c:pt>
                <c:pt idx="922">
                  <c:v>-60.549951675114443</c:v>
                </c:pt>
                <c:pt idx="923">
                  <c:v>-60.549951675114443</c:v>
                </c:pt>
                <c:pt idx="924">
                  <c:v>-60.549951675114443</c:v>
                </c:pt>
                <c:pt idx="925">
                  <c:v>-49.438951675114438</c:v>
                </c:pt>
                <c:pt idx="926">
                  <c:v>-60.549951675114443</c:v>
                </c:pt>
                <c:pt idx="927">
                  <c:v>-60.549951675114443</c:v>
                </c:pt>
                <c:pt idx="928">
                  <c:v>-49.438951675114438</c:v>
                </c:pt>
                <c:pt idx="929">
                  <c:v>-49.438951675114438</c:v>
                </c:pt>
                <c:pt idx="930">
                  <c:v>-60.549951675114443</c:v>
                </c:pt>
                <c:pt idx="931">
                  <c:v>-49.438951675114438</c:v>
                </c:pt>
                <c:pt idx="932">
                  <c:v>-60.549951675114443</c:v>
                </c:pt>
                <c:pt idx="933">
                  <c:v>-60.549951675114443</c:v>
                </c:pt>
                <c:pt idx="934">
                  <c:v>-60.549951675114443</c:v>
                </c:pt>
                <c:pt idx="935">
                  <c:v>-60.549951675114443</c:v>
                </c:pt>
                <c:pt idx="936">
                  <c:v>-60.549951675114443</c:v>
                </c:pt>
                <c:pt idx="937">
                  <c:v>-83.626851675114438</c:v>
                </c:pt>
                <c:pt idx="938">
                  <c:v>-60.549951675114443</c:v>
                </c:pt>
                <c:pt idx="939">
                  <c:v>-60.549951675114443</c:v>
                </c:pt>
                <c:pt idx="940">
                  <c:v>-60.549951675114443</c:v>
                </c:pt>
                <c:pt idx="941">
                  <c:v>-69.640851675114448</c:v>
                </c:pt>
                <c:pt idx="942">
                  <c:v>-60.549951675114443</c:v>
                </c:pt>
                <c:pt idx="943">
                  <c:v>-60.549951675114443</c:v>
                </c:pt>
                <c:pt idx="944">
                  <c:v>-49.438951675114438</c:v>
                </c:pt>
                <c:pt idx="945">
                  <c:v>-60.549951675114443</c:v>
                </c:pt>
                <c:pt idx="946">
                  <c:v>-60.549951675114443</c:v>
                </c:pt>
                <c:pt idx="947">
                  <c:v>-60.549951675114443</c:v>
                </c:pt>
                <c:pt idx="948">
                  <c:v>-69.640851675114448</c:v>
                </c:pt>
                <c:pt idx="949">
                  <c:v>-69.640851675114448</c:v>
                </c:pt>
                <c:pt idx="950">
                  <c:v>-60.549951675114443</c:v>
                </c:pt>
                <c:pt idx="951">
                  <c:v>-69.640851675114448</c:v>
                </c:pt>
                <c:pt idx="952">
                  <c:v>-69.640851675114448</c:v>
                </c:pt>
                <c:pt idx="953">
                  <c:v>-60.549951675114443</c:v>
                </c:pt>
                <c:pt idx="954">
                  <c:v>-60.549951675114443</c:v>
                </c:pt>
                <c:pt idx="955">
                  <c:v>-60.549951675114443</c:v>
                </c:pt>
                <c:pt idx="956">
                  <c:v>-60.549951675114443</c:v>
                </c:pt>
                <c:pt idx="957">
                  <c:v>-60.549951675114443</c:v>
                </c:pt>
                <c:pt idx="958">
                  <c:v>-60.549951675114443</c:v>
                </c:pt>
                <c:pt idx="959">
                  <c:v>-60.549951675114443</c:v>
                </c:pt>
                <c:pt idx="960">
                  <c:v>-69.640851675114448</c:v>
                </c:pt>
                <c:pt idx="961">
                  <c:v>-60.549951675114443</c:v>
                </c:pt>
                <c:pt idx="962">
                  <c:v>-60.549951675114443</c:v>
                </c:pt>
                <c:pt idx="963">
                  <c:v>-60.549951675114443</c:v>
                </c:pt>
                <c:pt idx="964">
                  <c:v>-69.640851675114448</c:v>
                </c:pt>
                <c:pt idx="965">
                  <c:v>-60.549951675114443</c:v>
                </c:pt>
                <c:pt idx="966">
                  <c:v>-60.549951675114443</c:v>
                </c:pt>
                <c:pt idx="967">
                  <c:v>-49.438951675114438</c:v>
                </c:pt>
                <c:pt idx="968">
                  <c:v>-49.438951675114438</c:v>
                </c:pt>
                <c:pt idx="969">
                  <c:v>-69.640851675114448</c:v>
                </c:pt>
                <c:pt idx="970">
                  <c:v>-60.549951675114443</c:v>
                </c:pt>
                <c:pt idx="971">
                  <c:v>-49.438951675114438</c:v>
                </c:pt>
                <c:pt idx="972">
                  <c:v>-60.549951675114443</c:v>
                </c:pt>
                <c:pt idx="973">
                  <c:v>-60.549951675114443</c:v>
                </c:pt>
                <c:pt idx="974">
                  <c:v>-60.549951675114443</c:v>
                </c:pt>
                <c:pt idx="975">
                  <c:v>-60.549951675114443</c:v>
                </c:pt>
                <c:pt idx="976">
                  <c:v>-49.438951675114438</c:v>
                </c:pt>
                <c:pt idx="977">
                  <c:v>-49.438951675114438</c:v>
                </c:pt>
                <c:pt idx="978">
                  <c:v>-49.438951675114438</c:v>
                </c:pt>
                <c:pt idx="979">
                  <c:v>-49.438951675114438</c:v>
                </c:pt>
                <c:pt idx="980">
                  <c:v>-60.549951675114443</c:v>
                </c:pt>
                <c:pt idx="981">
                  <c:v>-69.640851675114448</c:v>
                </c:pt>
                <c:pt idx="982">
                  <c:v>-60.549951675114443</c:v>
                </c:pt>
                <c:pt idx="983">
                  <c:v>-49.438951675114438</c:v>
                </c:pt>
                <c:pt idx="984">
                  <c:v>-60.549951675114443</c:v>
                </c:pt>
                <c:pt idx="985">
                  <c:v>-69.640851675114448</c:v>
                </c:pt>
                <c:pt idx="986">
                  <c:v>-69.640851675114448</c:v>
                </c:pt>
                <c:pt idx="987">
                  <c:v>-60.549951675114443</c:v>
                </c:pt>
                <c:pt idx="988">
                  <c:v>-49.438951675114438</c:v>
                </c:pt>
                <c:pt idx="989">
                  <c:v>-49.438951675114438</c:v>
                </c:pt>
                <c:pt idx="990">
                  <c:v>-60.549951675114443</c:v>
                </c:pt>
                <c:pt idx="991">
                  <c:v>-60.549951675114443</c:v>
                </c:pt>
                <c:pt idx="992">
                  <c:v>-60.549951675114443</c:v>
                </c:pt>
                <c:pt idx="993">
                  <c:v>-60.549951675114443</c:v>
                </c:pt>
                <c:pt idx="994">
                  <c:v>-60.549951675114443</c:v>
                </c:pt>
                <c:pt idx="995">
                  <c:v>-60.549951675114443</c:v>
                </c:pt>
                <c:pt idx="996">
                  <c:v>-60.549951675114443</c:v>
                </c:pt>
                <c:pt idx="997">
                  <c:v>-60.549951675114443</c:v>
                </c:pt>
                <c:pt idx="998">
                  <c:v>-60.549951675114443</c:v>
                </c:pt>
                <c:pt idx="999">
                  <c:v>-49.438951675114438</c:v>
                </c:pt>
                <c:pt idx="1000">
                  <c:v>-49.438951675114438</c:v>
                </c:pt>
                <c:pt idx="1001">
                  <c:v>-60.549951675114443</c:v>
                </c:pt>
                <c:pt idx="1002">
                  <c:v>-60.549951675114443</c:v>
                </c:pt>
                <c:pt idx="1003">
                  <c:v>-49.438951675114438</c:v>
                </c:pt>
                <c:pt idx="1004">
                  <c:v>-60.549951675114443</c:v>
                </c:pt>
                <c:pt idx="1005">
                  <c:v>-49.438951675114438</c:v>
                </c:pt>
                <c:pt idx="1006">
                  <c:v>-60.549951675114443</c:v>
                </c:pt>
                <c:pt idx="1007">
                  <c:v>-49.438951675114438</c:v>
                </c:pt>
                <c:pt idx="1008">
                  <c:v>-49.438951675114438</c:v>
                </c:pt>
                <c:pt idx="1009">
                  <c:v>-69.640851675114448</c:v>
                </c:pt>
                <c:pt idx="1010">
                  <c:v>-60.549951675114443</c:v>
                </c:pt>
                <c:pt idx="1011">
                  <c:v>-60.549951675114443</c:v>
                </c:pt>
                <c:pt idx="1012">
                  <c:v>-60.549951675114443</c:v>
                </c:pt>
                <c:pt idx="1013">
                  <c:v>-60.549951675114443</c:v>
                </c:pt>
                <c:pt idx="1014">
                  <c:v>-60.549951675114443</c:v>
                </c:pt>
                <c:pt idx="1015">
                  <c:v>-49.438951675114438</c:v>
                </c:pt>
                <c:pt idx="1016">
                  <c:v>-49.438951675114438</c:v>
                </c:pt>
                <c:pt idx="1017">
                  <c:v>-49.438951675114438</c:v>
                </c:pt>
                <c:pt idx="1018">
                  <c:v>-49.438951675114438</c:v>
                </c:pt>
                <c:pt idx="1019">
                  <c:v>-60.549951675114443</c:v>
                </c:pt>
                <c:pt idx="1020">
                  <c:v>-49.438951675114438</c:v>
                </c:pt>
                <c:pt idx="1021">
                  <c:v>-60.549951675114443</c:v>
                </c:pt>
                <c:pt idx="1022">
                  <c:v>-60.549951675114443</c:v>
                </c:pt>
                <c:pt idx="1023">
                  <c:v>-60.549951675114443</c:v>
                </c:pt>
                <c:pt idx="1024">
                  <c:v>-60.549951675114443</c:v>
                </c:pt>
                <c:pt idx="1025">
                  <c:v>-60.549951675114443</c:v>
                </c:pt>
                <c:pt idx="1026">
                  <c:v>-69.640851675114448</c:v>
                </c:pt>
                <c:pt idx="1027">
                  <c:v>-60.549951675114443</c:v>
                </c:pt>
                <c:pt idx="1028">
                  <c:v>-69.640851675114448</c:v>
                </c:pt>
                <c:pt idx="1029">
                  <c:v>-60.549951675114443</c:v>
                </c:pt>
                <c:pt idx="1030">
                  <c:v>-60.549951675114443</c:v>
                </c:pt>
                <c:pt idx="1031">
                  <c:v>-60.549951675114443</c:v>
                </c:pt>
                <c:pt idx="1032">
                  <c:v>-60.549951675114443</c:v>
                </c:pt>
                <c:pt idx="1033">
                  <c:v>-60.549951675114443</c:v>
                </c:pt>
                <c:pt idx="1034">
                  <c:v>-60.549951675114443</c:v>
                </c:pt>
                <c:pt idx="1035">
                  <c:v>-60.549951675114443</c:v>
                </c:pt>
                <c:pt idx="1036">
                  <c:v>-60.549951675114443</c:v>
                </c:pt>
                <c:pt idx="1037">
                  <c:v>-60.549951675114443</c:v>
                </c:pt>
                <c:pt idx="1038">
                  <c:v>-60.549951675114443</c:v>
                </c:pt>
                <c:pt idx="1039">
                  <c:v>-49.438951675114438</c:v>
                </c:pt>
                <c:pt idx="1040">
                  <c:v>-49.438951675114438</c:v>
                </c:pt>
                <c:pt idx="1041">
                  <c:v>-49.438951675114438</c:v>
                </c:pt>
                <c:pt idx="1042">
                  <c:v>-49.438951675114438</c:v>
                </c:pt>
                <c:pt idx="1043">
                  <c:v>-60.549951675114443</c:v>
                </c:pt>
                <c:pt idx="1044">
                  <c:v>-49.438951675114438</c:v>
                </c:pt>
                <c:pt idx="1045">
                  <c:v>-49.438951675114438</c:v>
                </c:pt>
                <c:pt idx="1046">
                  <c:v>-49.438951675114438</c:v>
                </c:pt>
                <c:pt idx="1047">
                  <c:v>-60.549951675114443</c:v>
                </c:pt>
                <c:pt idx="1048">
                  <c:v>-60.549951675114443</c:v>
                </c:pt>
                <c:pt idx="1049">
                  <c:v>-49.438951675114438</c:v>
                </c:pt>
                <c:pt idx="1050">
                  <c:v>-49.438951675114438</c:v>
                </c:pt>
                <c:pt idx="1051">
                  <c:v>-49.438951675114438</c:v>
                </c:pt>
                <c:pt idx="1052">
                  <c:v>-49.438951675114438</c:v>
                </c:pt>
                <c:pt idx="1053">
                  <c:v>-49.438951675114438</c:v>
                </c:pt>
                <c:pt idx="1054">
                  <c:v>-60.549951675114443</c:v>
                </c:pt>
                <c:pt idx="1055">
                  <c:v>-49.438951675114438</c:v>
                </c:pt>
                <c:pt idx="1056">
                  <c:v>-49.438951675114438</c:v>
                </c:pt>
                <c:pt idx="1057">
                  <c:v>-49.438951675114438</c:v>
                </c:pt>
                <c:pt idx="1058">
                  <c:v>-49.438951675114438</c:v>
                </c:pt>
                <c:pt idx="1059">
                  <c:v>-49.438951675114438</c:v>
                </c:pt>
                <c:pt idx="1060">
                  <c:v>-69.640851675114448</c:v>
                </c:pt>
                <c:pt idx="1061">
                  <c:v>-60.549951675114443</c:v>
                </c:pt>
                <c:pt idx="1062">
                  <c:v>-49.438951675114438</c:v>
                </c:pt>
                <c:pt idx="1063">
                  <c:v>-60.549951675114443</c:v>
                </c:pt>
                <c:pt idx="1064">
                  <c:v>-60.549951675114443</c:v>
                </c:pt>
                <c:pt idx="1065">
                  <c:v>-60.549951675114443</c:v>
                </c:pt>
                <c:pt idx="1066">
                  <c:v>-60.549951675114443</c:v>
                </c:pt>
                <c:pt idx="1067">
                  <c:v>-77.216651675114448</c:v>
                </c:pt>
                <c:pt idx="1068">
                  <c:v>-60.549951675114443</c:v>
                </c:pt>
                <c:pt idx="1069">
                  <c:v>-49.438951675114438</c:v>
                </c:pt>
                <c:pt idx="1070">
                  <c:v>-49.438951675114438</c:v>
                </c:pt>
                <c:pt idx="1071">
                  <c:v>-49.438951675114438</c:v>
                </c:pt>
                <c:pt idx="1072">
                  <c:v>-49.438951675114438</c:v>
                </c:pt>
                <c:pt idx="1073">
                  <c:v>-49.438951675114438</c:v>
                </c:pt>
                <c:pt idx="1074">
                  <c:v>-49.438951675114438</c:v>
                </c:pt>
                <c:pt idx="1075">
                  <c:v>-49.438951675114438</c:v>
                </c:pt>
                <c:pt idx="1076">
                  <c:v>-49.438951675114438</c:v>
                </c:pt>
                <c:pt idx="1077">
                  <c:v>-49.438951675114438</c:v>
                </c:pt>
                <c:pt idx="1078">
                  <c:v>-49.438951675114438</c:v>
                </c:pt>
                <c:pt idx="1079">
                  <c:v>-49.438951675114438</c:v>
                </c:pt>
                <c:pt idx="1080">
                  <c:v>-49.438951675114438</c:v>
                </c:pt>
                <c:pt idx="1081">
                  <c:v>-49.438951675114438</c:v>
                </c:pt>
                <c:pt idx="1082">
                  <c:v>-49.438951675114438</c:v>
                </c:pt>
                <c:pt idx="1083">
                  <c:v>-35.549951675114443</c:v>
                </c:pt>
                <c:pt idx="1084">
                  <c:v>-49.438951675114438</c:v>
                </c:pt>
                <c:pt idx="1085">
                  <c:v>-49.438951675114438</c:v>
                </c:pt>
                <c:pt idx="1086">
                  <c:v>-49.438951675114438</c:v>
                </c:pt>
                <c:pt idx="1087">
                  <c:v>-49.438951675114438</c:v>
                </c:pt>
                <c:pt idx="1088">
                  <c:v>-35.549951675114443</c:v>
                </c:pt>
                <c:pt idx="1089">
                  <c:v>-35.549951675114443</c:v>
                </c:pt>
                <c:pt idx="1090">
                  <c:v>-35.549951675114443</c:v>
                </c:pt>
                <c:pt idx="1091">
                  <c:v>-35.549951675114443</c:v>
                </c:pt>
                <c:pt idx="1092">
                  <c:v>-35.549951675114443</c:v>
                </c:pt>
                <c:pt idx="1093">
                  <c:v>-35.549951675114443</c:v>
                </c:pt>
                <c:pt idx="1094">
                  <c:v>-35.549951675114443</c:v>
                </c:pt>
                <c:pt idx="1095">
                  <c:v>-49.438951675114438</c:v>
                </c:pt>
                <c:pt idx="1096">
                  <c:v>-35.549951675114443</c:v>
                </c:pt>
                <c:pt idx="1097">
                  <c:v>-35.549951675114443</c:v>
                </c:pt>
                <c:pt idx="1098">
                  <c:v>-35.549951675114443</c:v>
                </c:pt>
                <c:pt idx="1099">
                  <c:v>-35.549951675114443</c:v>
                </c:pt>
                <c:pt idx="1100">
                  <c:v>-49.438951675114438</c:v>
                </c:pt>
                <c:pt idx="1101">
                  <c:v>-35.549951675114443</c:v>
                </c:pt>
                <c:pt idx="1102">
                  <c:v>-35.549951675114443</c:v>
                </c:pt>
                <c:pt idx="1103">
                  <c:v>-35.549951675114443</c:v>
                </c:pt>
                <c:pt idx="1104">
                  <c:v>-35.549951675114443</c:v>
                </c:pt>
                <c:pt idx="1105">
                  <c:v>-35.549951675114443</c:v>
                </c:pt>
                <c:pt idx="1106">
                  <c:v>-35.549951675114443</c:v>
                </c:pt>
                <c:pt idx="1107">
                  <c:v>-35.549951675114443</c:v>
                </c:pt>
                <c:pt idx="1108">
                  <c:v>-35.549951675114443</c:v>
                </c:pt>
                <c:pt idx="1109">
                  <c:v>-35.549951675114443</c:v>
                </c:pt>
                <c:pt idx="1110">
                  <c:v>-35.549951675114443</c:v>
                </c:pt>
                <c:pt idx="1111">
                  <c:v>-17.692951675114443</c:v>
                </c:pt>
                <c:pt idx="1112">
                  <c:v>-17.692951675114443</c:v>
                </c:pt>
                <c:pt idx="1113">
                  <c:v>-17.692951675114443</c:v>
                </c:pt>
                <c:pt idx="1114">
                  <c:v>-17.692951675114443</c:v>
                </c:pt>
                <c:pt idx="1115">
                  <c:v>-17.692951675114443</c:v>
                </c:pt>
                <c:pt idx="1116">
                  <c:v>-17.692951675114443</c:v>
                </c:pt>
                <c:pt idx="1117">
                  <c:v>-17.692951675114443</c:v>
                </c:pt>
                <c:pt idx="1118">
                  <c:v>-17.692951675114443</c:v>
                </c:pt>
                <c:pt idx="1119">
                  <c:v>-17.692951675114443</c:v>
                </c:pt>
                <c:pt idx="1120">
                  <c:v>-17.692951675114443</c:v>
                </c:pt>
                <c:pt idx="1121">
                  <c:v>-17.692951675114443</c:v>
                </c:pt>
                <c:pt idx="1122">
                  <c:v>-17.692951675114443</c:v>
                </c:pt>
                <c:pt idx="1123">
                  <c:v>-17.692951675114443</c:v>
                </c:pt>
                <c:pt idx="1124">
                  <c:v>-17.692951675114443</c:v>
                </c:pt>
                <c:pt idx="1125">
                  <c:v>-17.692951675114443</c:v>
                </c:pt>
                <c:pt idx="1126">
                  <c:v>-17.692951675114443</c:v>
                </c:pt>
                <c:pt idx="1127">
                  <c:v>-17.692951675114443</c:v>
                </c:pt>
                <c:pt idx="1128">
                  <c:v>-17.692951675114443</c:v>
                </c:pt>
                <c:pt idx="1129">
                  <c:v>-17.692951675114443</c:v>
                </c:pt>
                <c:pt idx="1130">
                  <c:v>6.1170483248855589</c:v>
                </c:pt>
                <c:pt idx="1131">
                  <c:v>6.1170483248855589</c:v>
                </c:pt>
                <c:pt idx="1132">
                  <c:v>6.1170483248855589</c:v>
                </c:pt>
                <c:pt idx="1133">
                  <c:v>-17.692951675114443</c:v>
                </c:pt>
                <c:pt idx="1134">
                  <c:v>6.1170483248855589</c:v>
                </c:pt>
                <c:pt idx="1135">
                  <c:v>6.1170483248855589</c:v>
                </c:pt>
                <c:pt idx="1136">
                  <c:v>6.1170483248855589</c:v>
                </c:pt>
                <c:pt idx="1137">
                  <c:v>-17.692951675114443</c:v>
                </c:pt>
                <c:pt idx="1138">
                  <c:v>6.1170483248855589</c:v>
                </c:pt>
                <c:pt idx="1139">
                  <c:v>-17.692951675114443</c:v>
                </c:pt>
                <c:pt idx="1140">
                  <c:v>-17.692951675114443</c:v>
                </c:pt>
                <c:pt idx="1141">
                  <c:v>-17.692951675114443</c:v>
                </c:pt>
                <c:pt idx="1142">
                  <c:v>6.1170483248855589</c:v>
                </c:pt>
                <c:pt idx="1143">
                  <c:v>-17.692951675114443</c:v>
                </c:pt>
                <c:pt idx="1144">
                  <c:v>-17.692951675114443</c:v>
                </c:pt>
                <c:pt idx="1145">
                  <c:v>-35.549951675114443</c:v>
                </c:pt>
                <c:pt idx="1146">
                  <c:v>-17.692951675114443</c:v>
                </c:pt>
                <c:pt idx="1147">
                  <c:v>-17.692951675114443</c:v>
                </c:pt>
                <c:pt idx="1148">
                  <c:v>-17.692951675114443</c:v>
                </c:pt>
                <c:pt idx="1149">
                  <c:v>-17.692951675114443</c:v>
                </c:pt>
                <c:pt idx="1150">
                  <c:v>6.1170483248855589</c:v>
                </c:pt>
                <c:pt idx="1151">
                  <c:v>6.1170483248855589</c:v>
                </c:pt>
                <c:pt idx="1152">
                  <c:v>-17.692951675114443</c:v>
                </c:pt>
                <c:pt idx="1153">
                  <c:v>-17.692951675114443</c:v>
                </c:pt>
                <c:pt idx="1154">
                  <c:v>-35.549951675114443</c:v>
                </c:pt>
                <c:pt idx="1155">
                  <c:v>-17.692951675114443</c:v>
                </c:pt>
                <c:pt idx="1156">
                  <c:v>-17.692951675114443</c:v>
                </c:pt>
                <c:pt idx="1157">
                  <c:v>6.1170483248855589</c:v>
                </c:pt>
                <c:pt idx="1158">
                  <c:v>6.1170483248855589</c:v>
                </c:pt>
                <c:pt idx="1159">
                  <c:v>-17.692951675114443</c:v>
                </c:pt>
                <c:pt idx="1160">
                  <c:v>6.1170483248855589</c:v>
                </c:pt>
                <c:pt idx="1161">
                  <c:v>-17.692951675114443</c:v>
                </c:pt>
                <c:pt idx="1162">
                  <c:v>-35.549951675114443</c:v>
                </c:pt>
                <c:pt idx="1163">
                  <c:v>-17.692951675114443</c:v>
                </c:pt>
                <c:pt idx="1164">
                  <c:v>-17.692951675114443</c:v>
                </c:pt>
                <c:pt idx="1165">
                  <c:v>-17.692951675114443</c:v>
                </c:pt>
                <c:pt idx="1166">
                  <c:v>-17.692951675114443</c:v>
                </c:pt>
                <c:pt idx="1167">
                  <c:v>-17.692951675114443</c:v>
                </c:pt>
                <c:pt idx="1168">
                  <c:v>-17.692951675114443</c:v>
                </c:pt>
                <c:pt idx="1169">
                  <c:v>-17.692951675114443</c:v>
                </c:pt>
                <c:pt idx="1170">
                  <c:v>-17.692951675114443</c:v>
                </c:pt>
                <c:pt idx="1171">
                  <c:v>6.1170483248855589</c:v>
                </c:pt>
                <c:pt idx="1172">
                  <c:v>6.1170483248855589</c:v>
                </c:pt>
                <c:pt idx="1173">
                  <c:v>6.1170483248855589</c:v>
                </c:pt>
                <c:pt idx="1174">
                  <c:v>-17.692951675114443</c:v>
                </c:pt>
                <c:pt idx="1175">
                  <c:v>6.1170483248855589</c:v>
                </c:pt>
                <c:pt idx="1176">
                  <c:v>-17.692951675114443</c:v>
                </c:pt>
                <c:pt idx="1177">
                  <c:v>6.1170483248855589</c:v>
                </c:pt>
                <c:pt idx="1178">
                  <c:v>6.1170483248855589</c:v>
                </c:pt>
                <c:pt idx="1179">
                  <c:v>6.1170483248855589</c:v>
                </c:pt>
                <c:pt idx="1180">
                  <c:v>6.1170483248855589</c:v>
                </c:pt>
                <c:pt idx="1181">
                  <c:v>6.1170483248855589</c:v>
                </c:pt>
                <c:pt idx="1182">
                  <c:v>6.1170483248855589</c:v>
                </c:pt>
                <c:pt idx="1183">
                  <c:v>6.1170483248855589</c:v>
                </c:pt>
                <c:pt idx="1184">
                  <c:v>6.1170483248855589</c:v>
                </c:pt>
                <c:pt idx="1185">
                  <c:v>6.1170483248855589</c:v>
                </c:pt>
                <c:pt idx="1186">
                  <c:v>-17.692951675114443</c:v>
                </c:pt>
                <c:pt idx="1187">
                  <c:v>-17.692951675114443</c:v>
                </c:pt>
                <c:pt idx="1188">
                  <c:v>-17.692951675114443</c:v>
                </c:pt>
                <c:pt idx="1189">
                  <c:v>6.1170483248855589</c:v>
                </c:pt>
                <c:pt idx="1190">
                  <c:v>6.1170483248855589</c:v>
                </c:pt>
                <c:pt idx="1191">
                  <c:v>6.1170483248855589</c:v>
                </c:pt>
                <c:pt idx="1192">
                  <c:v>6.1170483248855589</c:v>
                </c:pt>
                <c:pt idx="1193">
                  <c:v>6.1170483248855589</c:v>
                </c:pt>
                <c:pt idx="1194">
                  <c:v>6.1170483248855589</c:v>
                </c:pt>
                <c:pt idx="1195">
                  <c:v>-17.692951675114443</c:v>
                </c:pt>
                <c:pt idx="1196">
                  <c:v>6.1170483248855589</c:v>
                </c:pt>
                <c:pt idx="1197">
                  <c:v>6.1170483248855589</c:v>
                </c:pt>
                <c:pt idx="1198">
                  <c:v>-17.692951675114443</c:v>
                </c:pt>
                <c:pt idx="1199">
                  <c:v>6.1170483248855589</c:v>
                </c:pt>
                <c:pt idx="1200">
                  <c:v>-17.692951675114443</c:v>
                </c:pt>
                <c:pt idx="1201">
                  <c:v>6.1170483248855589</c:v>
                </c:pt>
                <c:pt idx="1202">
                  <c:v>-17.692951675114443</c:v>
                </c:pt>
                <c:pt idx="1203">
                  <c:v>-17.692951675114443</c:v>
                </c:pt>
                <c:pt idx="1204">
                  <c:v>-17.692951675114443</c:v>
                </c:pt>
                <c:pt idx="1205">
                  <c:v>-17.692951675114443</c:v>
                </c:pt>
                <c:pt idx="1206">
                  <c:v>-17.692951675114443</c:v>
                </c:pt>
                <c:pt idx="1207">
                  <c:v>-17.692951675114443</c:v>
                </c:pt>
                <c:pt idx="1208">
                  <c:v>-17.692951675114443</c:v>
                </c:pt>
                <c:pt idx="1209">
                  <c:v>-17.692951675114443</c:v>
                </c:pt>
                <c:pt idx="1210">
                  <c:v>-17.692951675114443</c:v>
                </c:pt>
                <c:pt idx="1211">
                  <c:v>6.1170483248855589</c:v>
                </c:pt>
                <c:pt idx="1212">
                  <c:v>6.1170483248855589</c:v>
                </c:pt>
                <c:pt idx="1213">
                  <c:v>6.1170483248855589</c:v>
                </c:pt>
                <c:pt idx="1214">
                  <c:v>6.1170483248855589</c:v>
                </c:pt>
                <c:pt idx="1215">
                  <c:v>6.1170483248855589</c:v>
                </c:pt>
                <c:pt idx="1216">
                  <c:v>6.1170483248855589</c:v>
                </c:pt>
                <c:pt idx="1217">
                  <c:v>6.1170483248855589</c:v>
                </c:pt>
                <c:pt idx="1218">
                  <c:v>6.1170483248855589</c:v>
                </c:pt>
                <c:pt idx="1219">
                  <c:v>6.1170483248855589</c:v>
                </c:pt>
                <c:pt idx="1220">
                  <c:v>6.1170483248855589</c:v>
                </c:pt>
                <c:pt idx="1221">
                  <c:v>6.1170483248855589</c:v>
                </c:pt>
                <c:pt idx="1222">
                  <c:v>6.1170483248855589</c:v>
                </c:pt>
                <c:pt idx="1223">
                  <c:v>6.1170483248855589</c:v>
                </c:pt>
                <c:pt idx="1224">
                  <c:v>-17.692951675114443</c:v>
                </c:pt>
                <c:pt idx="1225">
                  <c:v>-17.692951675114443</c:v>
                </c:pt>
                <c:pt idx="1226">
                  <c:v>6.1170483248855589</c:v>
                </c:pt>
                <c:pt idx="1227">
                  <c:v>6.1170483248855589</c:v>
                </c:pt>
                <c:pt idx="1228">
                  <c:v>6.1170483248855589</c:v>
                </c:pt>
                <c:pt idx="1229">
                  <c:v>6.1170483248855589</c:v>
                </c:pt>
                <c:pt idx="1230">
                  <c:v>6.1170483248855589</c:v>
                </c:pt>
                <c:pt idx="1231">
                  <c:v>6.1170483248855589</c:v>
                </c:pt>
                <c:pt idx="1232">
                  <c:v>-17.692951675114443</c:v>
                </c:pt>
                <c:pt idx="1233">
                  <c:v>6.1170483248855589</c:v>
                </c:pt>
                <c:pt idx="1234">
                  <c:v>-17.692951675114443</c:v>
                </c:pt>
                <c:pt idx="1235">
                  <c:v>-17.692951675114443</c:v>
                </c:pt>
                <c:pt idx="1236">
                  <c:v>6.1170483248855589</c:v>
                </c:pt>
                <c:pt idx="1237">
                  <c:v>6.1170483248855589</c:v>
                </c:pt>
                <c:pt idx="1238">
                  <c:v>6.1170483248855589</c:v>
                </c:pt>
                <c:pt idx="1239">
                  <c:v>6.1170483248855589</c:v>
                </c:pt>
                <c:pt idx="1240">
                  <c:v>6.1170483248855589</c:v>
                </c:pt>
                <c:pt idx="1241">
                  <c:v>6.1170483248855589</c:v>
                </c:pt>
                <c:pt idx="1242">
                  <c:v>6.1170483248855589</c:v>
                </c:pt>
                <c:pt idx="1243">
                  <c:v>6.1170483248855589</c:v>
                </c:pt>
                <c:pt idx="1244">
                  <c:v>-17.692951675114443</c:v>
                </c:pt>
                <c:pt idx="1245">
                  <c:v>-17.692951675114443</c:v>
                </c:pt>
                <c:pt idx="1246">
                  <c:v>6.1170483248855589</c:v>
                </c:pt>
                <c:pt idx="1247">
                  <c:v>6.1170483248855589</c:v>
                </c:pt>
                <c:pt idx="1248">
                  <c:v>6.1170483248855589</c:v>
                </c:pt>
                <c:pt idx="1249">
                  <c:v>6.1170483248855589</c:v>
                </c:pt>
                <c:pt idx="1250">
                  <c:v>6.1170483248855589</c:v>
                </c:pt>
                <c:pt idx="1251">
                  <c:v>6.1170483248855589</c:v>
                </c:pt>
                <c:pt idx="1252">
                  <c:v>6.1170483248855589</c:v>
                </c:pt>
                <c:pt idx="1253">
                  <c:v>-17.692951675114443</c:v>
                </c:pt>
                <c:pt idx="1254">
                  <c:v>-17.692951675114443</c:v>
                </c:pt>
                <c:pt idx="1255">
                  <c:v>-17.692951675114443</c:v>
                </c:pt>
                <c:pt idx="1256">
                  <c:v>-17.692951675114443</c:v>
                </c:pt>
                <c:pt idx="1257">
                  <c:v>6.1170483248855589</c:v>
                </c:pt>
                <c:pt idx="1258">
                  <c:v>-17.692951675114443</c:v>
                </c:pt>
                <c:pt idx="1259">
                  <c:v>-17.692951675114443</c:v>
                </c:pt>
                <c:pt idx="1260">
                  <c:v>-17.692951675114443</c:v>
                </c:pt>
                <c:pt idx="1261">
                  <c:v>-17.692951675114443</c:v>
                </c:pt>
                <c:pt idx="1262">
                  <c:v>-17.692951675114443</c:v>
                </c:pt>
                <c:pt idx="1263">
                  <c:v>6.1170483248855589</c:v>
                </c:pt>
                <c:pt idx="1264">
                  <c:v>6.1170483248855589</c:v>
                </c:pt>
                <c:pt idx="1265">
                  <c:v>6.1170483248855589</c:v>
                </c:pt>
                <c:pt idx="1266">
                  <c:v>6.1170483248855589</c:v>
                </c:pt>
                <c:pt idx="1267">
                  <c:v>6.1170483248855589</c:v>
                </c:pt>
                <c:pt idx="1268">
                  <c:v>-17.692951675114443</c:v>
                </c:pt>
                <c:pt idx="1269">
                  <c:v>6.1170483248855589</c:v>
                </c:pt>
                <c:pt idx="1270">
                  <c:v>6.1170483248855589</c:v>
                </c:pt>
                <c:pt idx="1271">
                  <c:v>6.1170483248855589</c:v>
                </c:pt>
                <c:pt idx="1272">
                  <c:v>6.1170483248855589</c:v>
                </c:pt>
                <c:pt idx="1273">
                  <c:v>6.1170483248855589</c:v>
                </c:pt>
                <c:pt idx="1274">
                  <c:v>6.1170483248855589</c:v>
                </c:pt>
                <c:pt idx="1275">
                  <c:v>6.1170483248855589</c:v>
                </c:pt>
                <c:pt idx="1276">
                  <c:v>6.1170483248855589</c:v>
                </c:pt>
                <c:pt idx="1277">
                  <c:v>6.1170483248855589</c:v>
                </c:pt>
                <c:pt idx="1278">
                  <c:v>6.1170483248855589</c:v>
                </c:pt>
                <c:pt idx="1279">
                  <c:v>6.1170483248855589</c:v>
                </c:pt>
                <c:pt idx="1280">
                  <c:v>6.1170483248855589</c:v>
                </c:pt>
                <c:pt idx="1281">
                  <c:v>-17.692951675114443</c:v>
                </c:pt>
                <c:pt idx="1282">
                  <c:v>6.1170483248855589</c:v>
                </c:pt>
                <c:pt idx="1283">
                  <c:v>6.1170483248855589</c:v>
                </c:pt>
                <c:pt idx="1284">
                  <c:v>6.1170483248855589</c:v>
                </c:pt>
                <c:pt idx="1285">
                  <c:v>6.1170483248855589</c:v>
                </c:pt>
                <c:pt idx="1286">
                  <c:v>6.1170483248855589</c:v>
                </c:pt>
                <c:pt idx="1287">
                  <c:v>6.1170483248855589</c:v>
                </c:pt>
                <c:pt idx="1288">
                  <c:v>6.1170483248855589</c:v>
                </c:pt>
                <c:pt idx="1289">
                  <c:v>6.1170483248855589</c:v>
                </c:pt>
                <c:pt idx="1290">
                  <c:v>6.1170483248855589</c:v>
                </c:pt>
                <c:pt idx="1291">
                  <c:v>6.1170483248855589</c:v>
                </c:pt>
                <c:pt idx="1292">
                  <c:v>6.1170483248855589</c:v>
                </c:pt>
                <c:pt idx="1293">
                  <c:v>-17.692951675114443</c:v>
                </c:pt>
                <c:pt idx="1294">
                  <c:v>6.1170483248855589</c:v>
                </c:pt>
                <c:pt idx="1295">
                  <c:v>6.1170483248855589</c:v>
                </c:pt>
                <c:pt idx="1296">
                  <c:v>6.1170483248855589</c:v>
                </c:pt>
                <c:pt idx="1297">
                  <c:v>6.1170483248855589</c:v>
                </c:pt>
                <c:pt idx="1298">
                  <c:v>6.1170483248855589</c:v>
                </c:pt>
                <c:pt idx="1299">
                  <c:v>6.1170483248855589</c:v>
                </c:pt>
                <c:pt idx="1300">
                  <c:v>6.1170483248855589</c:v>
                </c:pt>
                <c:pt idx="1301">
                  <c:v>-17.692951675114443</c:v>
                </c:pt>
                <c:pt idx="1302">
                  <c:v>6.1170483248855589</c:v>
                </c:pt>
                <c:pt idx="1303">
                  <c:v>6.1170483248855589</c:v>
                </c:pt>
                <c:pt idx="1304">
                  <c:v>6.1170483248855589</c:v>
                </c:pt>
                <c:pt idx="1305">
                  <c:v>6.1170483248855589</c:v>
                </c:pt>
                <c:pt idx="1306">
                  <c:v>6.1170483248855589</c:v>
                </c:pt>
                <c:pt idx="1307">
                  <c:v>6.1170483248855589</c:v>
                </c:pt>
                <c:pt idx="1308">
                  <c:v>6.1170483248855589</c:v>
                </c:pt>
                <c:pt idx="1309">
                  <c:v>6.1170483248855589</c:v>
                </c:pt>
                <c:pt idx="1310">
                  <c:v>6.1170483248855589</c:v>
                </c:pt>
                <c:pt idx="1311">
                  <c:v>6.1170483248855589</c:v>
                </c:pt>
                <c:pt idx="1312">
                  <c:v>-17.692951675114443</c:v>
                </c:pt>
                <c:pt idx="1313">
                  <c:v>-17.692951675114443</c:v>
                </c:pt>
                <c:pt idx="1314">
                  <c:v>-17.692951675114443</c:v>
                </c:pt>
                <c:pt idx="1315">
                  <c:v>6.1170483248855589</c:v>
                </c:pt>
                <c:pt idx="1316">
                  <c:v>6.1170483248855589</c:v>
                </c:pt>
                <c:pt idx="1317">
                  <c:v>6.1170483248855589</c:v>
                </c:pt>
                <c:pt idx="1318">
                  <c:v>6.1170483248855589</c:v>
                </c:pt>
                <c:pt idx="1319">
                  <c:v>6.1170483248855589</c:v>
                </c:pt>
                <c:pt idx="1320">
                  <c:v>6.1170483248855589</c:v>
                </c:pt>
                <c:pt idx="1321">
                  <c:v>-17.692951675114443</c:v>
                </c:pt>
                <c:pt idx="1322">
                  <c:v>-17.692951675114443</c:v>
                </c:pt>
                <c:pt idx="1323">
                  <c:v>6.1170483248855589</c:v>
                </c:pt>
                <c:pt idx="1324">
                  <c:v>6.1170483248855589</c:v>
                </c:pt>
                <c:pt idx="1325">
                  <c:v>6.1170483248855589</c:v>
                </c:pt>
                <c:pt idx="1326">
                  <c:v>6.1170483248855589</c:v>
                </c:pt>
                <c:pt idx="1327">
                  <c:v>6.1170483248855589</c:v>
                </c:pt>
                <c:pt idx="1328">
                  <c:v>6.1170483248855589</c:v>
                </c:pt>
                <c:pt idx="1329">
                  <c:v>6.1170483248855589</c:v>
                </c:pt>
                <c:pt idx="1330">
                  <c:v>6.1170483248855589</c:v>
                </c:pt>
                <c:pt idx="1331">
                  <c:v>6.1170483248855589</c:v>
                </c:pt>
                <c:pt idx="1332">
                  <c:v>6.1170483248855589</c:v>
                </c:pt>
                <c:pt idx="1333">
                  <c:v>6.1170483248855589</c:v>
                </c:pt>
                <c:pt idx="1334">
                  <c:v>6.1170483248855589</c:v>
                </c:pt>
                <c:pt idx="1335">
                  <c:v>6.1170483248855589</c:v>
                </c:pt>
                <c:pt idx="1336">
                  <c:v>6.1170483248855589</c:v>
                </c:pt>
                <c:pt idx="1337">
                  <c:v>6.1170483248855589</c:v>
                </c:pt>
                <c:pt idx="1338">
                  <c:v>6.1170483248855589</c:v>
                </c:pt>
                <c:pt idx="1339">
                  <c:v>6.1170483248855589</c:v>
                </c:pt>
                <c:pt idx="1340">
                  <c:v>-17.692951675114443</c:v>
                </c:pt>
                <c:pt idx="1341">
                  <c:v>-17.692951675114443</c:v>
                </c:pt>
                <c:pt idx="1342">
                  <c:v>6.1170483248855589</c:v>
                </c:pt>
                <c:pt idx="1343">
                  <c:v>6.1170483248855589</c:v>
                </c:pt>
                <c:pt idx="1344">
                  <c:v>6.1170483248855589</c:v>
                </c:pt>
                <c:pt idx="1345">
                  <c:v>6.1170483248855589</c:v>
                </c:pt>
                <c:pt idx="1346">
                  <c:v>6.1170483248855589</c:v>
                </c:pt>
                <c:pt idx="1347">
                  <c:v>6.1170483248855589</c:v>
                </c:pt>
                <c:pt idx="1348">
                  <c:v>6.1170483248855589</c:v>
                </c:pt>
                <c:pt idx="1349">
                  <c:v>6.1170483248855589</c:v>
                </c:pt>
                <c:pt idx="1350">
                  <c:v>6.1170483248855589</c:v>
                </c:pt>
                <c:pt idx="1351">
                  <c:v>6.1170483248855589</c:v>
                </c:pt>
                <c:pt idx="1352">
                  <c:v>6.1170483248855589</c:v>
                </c:pt>
                <c:pt idx="1353">
                  <c:v>6.1170483248855589</c:v>
                </c:pt>
                <c:pt idx="1354">
                  <c:v>6.1170483248855589</c:v>
                </c:pt>
                <c:pt idx="1355">
                  <c:v>6.1170483248855589</c:v>
                </c:pt>
                <c:pt idx="1356">
                  <c:v>-17.692951675114443</c:v>
                </c:pt>
                <c:pt idx="1357">
                  <c:v>-17.692951675114443</c:v>
                </c:pt>
                <c:pt idx="1358">
                  <c:v>-17.692951675114443</c:v>
                </c:pt>
                <c:pt idx="1359">
                  <c:v>-17.692951675114443</c:v>
                </c:pt>
                <c:pt idx="1360">
                  <c:v>-17.692951675114443</c:v>
                </c:pt>
                <c:pt idx="1361">
                  <c:v>-17.692951675114443</c:v>
                </c:pt>
                <c:pt idx="1362">
                  <c:v>-17.692951675114443</c:v>
                </c:pt>
                <c:pt idx="1363">
                  <c:v>-17.692951675114443</c:v>
                </c:pt>
                <c:pt idx="1364">
                  <c:v>-17.692951675114443</c:v>
                </c:pt>
                <c:pt idx="1365">
                  <c:v>-17.692951675114443</c:v>
                </c:pt>
                <c:pt idx="1366">
                  <c:v>-17.692951675114443</c:v>
                </c:pt>
                <c:pt idx="1367">
                  <c:v>-17.692951675114443</c:v>
                </c:pt>
                <c:pt idx="1368">
                  <c:v>-17.692951675114443</c:v>
                </c:pt>
                <c:pt idx="1369">
                  <c:v>-17.692951675114443</c:v>
                </c:pt>
                <c:pt idx="1370">
                  <c:v>-17.692951675114443</c:v>
                </c:pt>
                <c:pt idx="1371">
                  <c:v>-17.692951675114443</c:v>
                </c:pt>
                <c:pt idx="1372">
                  <c:v>-17.692951675114443</c:v>
                </c:pt>
                <c:pt idx="1373">
                  <c:v>-17.692951675114443</c:v>
                </c:pt>
                <c:pt idx="1374">
                  <c:v>-17.692951675114443</c:v>
                </c:pt>
                <c:pt idx="1375">
                  <c:v>-17.692951675114443</c:v>
                </c:pt>
                <c:pt idx="1376">
                  <c:v>-17.692951675114443</c:v>
                </c:pt>
                <c:pt idx="1377">
                  <c:v>-17.692951675114443</c:v>
                </c:pt>
                <c:pt idx="1378">
                  <c:v>-17.692951675114443</c:v>
                </c:pt>
                <c:pt idx="1379">
                  <c:v>-17.692951675114443</c:v>
                </c:pt>
                <c:pt idx="1380">
                  <c:v>-17.692951675114443</c:v>
                </c:pt>
                <c:pt idx="1381">
                  <c:v>-17.692951675114443</c:v>
                </c:pt>
                <c:pt idx="1382">
                  <c:v>-17.692951675114443</c:v>
                </c:pt>
                <c:pt idx="1383">
                  <c:v>-17.692951675114443</c:v>
                </c:pt>
                <c:pt idx="1384">
                  <c:v>-17.692951675114443</c:v>
                </c:pt>
                <c:pt idx="1385">
                  <c:v>-17.692951675114443</c:v>
                </c:pt>
                <c:pt idx="1386">
                  <c:v>-35.549951675114443</c:v>
                </c:pt>
                <c:pt idx="1387">
                  <c:v>-17.692951675114443</c:v>
                </c:pt>
                <c:pt idx="1388">
                  <c:v>-17.692951675114443</c:v>
                </c:pt>
                <c:pt idx="1389">
                  <c:v>-17.692951675114443</c:v>
                </c:pt>
                <c:pt idx="1390">
                  <c:v>-17.692951675114443</c:v>
                </c:pt>
                <c:pt idx="1391">
                  <c:v>-17.692951675114443</c:v>
                </c:pt>
                <c:pt idx="1392">
                  <c:v>-35.549951675114443</c:v>
                </c:pt>
                <c:pt idx="1393">
                  <c:v>-17.692951675114443</c:v>
                </c:pt>
                <c:pt idx="1394">
                  <c:v>-17.692951675114443</c:v>
                </c:pt>
                <c:pt idx="1395">
                  <c:v>-17.692951675114443</c:v>
                </c:pt>
                <c:pt idx="1396">
                  <c:v>-17.692951675114443</c:v>
                </c:pt>
                <c:pt idx="1397">
                  <c:v>-17.692951675114443</c:v>
                </c:pt>
                <c:pt idx="1398">
                  <c:v>-35.549951675114443</c:v>
                </c:pt>
                <c:pt idx="1399">
                  <c:v>-17.692951675114443</c:v>
                </c:pt>
                <c:pt idx="1400">
                  <c:v>-17.692951675114443</c:v>
                </c:pt>
                <c:pt idx="1401">
                  <c:v>-17.692951675114443</c:v>
                </c:pt>
                <c:pt idx="1402">
                  <c:v>-17.692951675114443</c:v>
                </c:pt>
                <c:pt idx="1403">
                  <c:v>-17.692951675114443</c:v>
                </c:pt>
                <c:pt idx="1404">
                  <c:v>-17.692951675114443</c:v>
                </c:pt>
                <c:pt idx="1405">
                  <c:v>-17.692951675114443</c:v>
                </c:pt>
                <c:pt idx="1406">
                  <c:v>-17.692951675114443</c:v>
                </c:pt>
                <c:pt idx="1407">
                  <c:v>-17.692951675114443</c:v>
                </c:pt>
                <c:pt idx="1408">
                  <c:v>-17.692951675114443</c:v>
                </c:pt>
                <c:pt idx="1409">
                  <c:v>-17.692951675114443</c:v>
                </c:pt>
                <c:pt idx="1410">
                  <c:v>-17.692951675114443</c:v>
                </c:pt>
                <c:pt idx="1411">
                  <c:v>-17.692951675114443</c:v>
                </c:pt>
                <c:pt idx="1412">
                  <c:v>-17.692951675114443</c:v>
                </c:pt>
                <c:pt idx="1413">
                  <c:v>6.1170483248855589</c:v>
                </c:pt>
                <c:pt idx="1414">
                  <c:v>6.1170483248855589</c:v>
                </c:pt>
                <c:pt idx="1415">
                  <c:v>-17.692951675114443</c:v>
                </c:pt>
                <c:pt idx="1416">
                  <c:v>6.1170483248855589</c:v>
                </c:pt>
                <c:pt idx="1417">
                  <c:v>-17.692951675114443</c:v>
                </c:pt>
                <c:pt idx="1418">
                  <c:v>-35.549951675114443</c:v>
                </c:pt>
                <c:pt idx="1419">
                  <c:v>-17.692951675114443</c:v>
                </c:pt>
                <c:pt idx="1420">
                  <c:v>-17.692951675114443</c:v>
                </c:pt>
                <c:pt idx="1421">
                  <c:v>-17.692951675114443</c:v>
                </c:pt>
                <c:pt idx="1422">
                  <c:v>-17.692951675114443</c:v>
                </c:pt>
                <c:pt idx="1423">
                  <c:v>-17.692951675114443</c:v>
                </c:pt>
                <c:pt idx="1424">
                  <c:v>-17.692951675114443</c:v>
                </c:pt>
                <c:pt idx="1425">
                  <c:v>-17.692951675114443</c:v>
                </c:pt>
                <c:pt idx="1426">
                  <c:v>-17.692951675114443</c:v>
                </c:pt>
                <c:pt idx="1427">
                  <c:v>-35.549951675114443</c:v>
                </c:pt>
                <c:pt idx="1428">
                  <c:v>-17.692951675114443</c:v>
                </c:pt>
                <c:pt idx="1429">
                  <c:v>-17.692951675114443</c:v>
                </c:pt>
                <c:pt idx="1430">
                  <c:v>-35.549951675114443</c:v>
                </c:pt>
                <c:pt idx="1431">
                  <c:v>-17.692951675114443</c:v>
                </c:pt>
                <c:pt idx="1432">
                  <c:v>6.1170483248855589</c:v>
                </c:pt>
                <c:pt idx="1433">
                  <c:v>-17.692951675114443</c:v>
                </c:pt>
                <c:pt idx="1434">
                  <c:v>-17.692951675114443</c:v>
                </c:pt>
                <c:pt idx="1435">
                  <c:v>-17.692951675114443</c:v>
                </c:pt>
                <c:pt idx="1436">
                  <c:v>6.1170483248855589</c:v>
                </c:pt>
                <c:pt idx="1437">
                  <c:v>-17.692951675114443</c:v>
                </c:pt>
                <c:pt idx="1438">
                  <c:v>-17.692951675114443</c:v>
                </c:pt>
                <c:pt idx="1439">
                  <c:v>6.1170483248855589</c:v>
                </c:pt>
                <c:pt idx="1440">
                  <c:v>-17.692951675114443</c:v>
                </c:pt>
                <c:pt idx="1441">
                  <c:v>-17.692951675114443</c:v>
                </c:pt>
                <c:pt idx="1442">
                  <c:v>-17.692951675114443</c:v>
                </c:pt>
                <c:pt idx="1443">
                  <c:v>6.1170483248855589</c:v>
                </c:pt>
                <c:pt idx="1444">
                  <c:v>-17.692951675114443</c:v>
                </c:pt>
                <c:pt idx="1445">
                  <c:v>-17.692951675114443</c:v>
                </c:pt>
                <c:pt idx="1446">
                  <c:v>-17.692951675114443</c:v>
                </c:pt>
                <c:pt idx="1447">
                  <c:v>6.1170483248855589</c:v>
                </c:pt>
                <c:pt idx="1448">
                  <c:v>-17.692951675114443</c:v>
                </c:pt>
                <c:pt idx="1449">
                  <c:v>-17.692951675114443</c:v>
                </c:pt>
                <c:pt idx="1450">
                  <c:v>-17.692951675114443</c:v>
                </c:pt>
                <c:pt idx="1451">
                  <c:v>-17.692951675114443</c:v>
                </c:pt>
                <c:pt idx="1452">
                  <c:v>-17.692951675114443</c:v>
                </c:pt>
                <c:pt idx="1453">
                  <c:v>-35.549951675114443</c:v>
                </c:pt>
                <c:pt idx="1454">
                  <c:v>-17.692951675114443</c:v>
                </c:pt>
                <c:pt idx="1455">
                  <c:v>-17.692951675114443</c:v>
                </c:pt>
                <c:pt idx="1456">
                  <c:v>-17.692951675114443</c:v>
                </c:pt>
                <c:pt idx="1457">
                  <c:v>-17.692951675114443</c:v>
                </c:pt>
                <c:pt idx="1458">
                  <c:v>-17.692951675114443</c:v>
                </c:pt>
                <c:pt idx="1459">
                  <c:v>-17.692951675114443</c:v>
                </c:pt>
                <c:pt idx="1460">
                  <c:v>6.1170483248855589</c:v>
                </c:pt>
                <c:pt idx="1461">
                  <c:v>-17.692951675114443</c:v>
                </c:pt>
                <c:pt idx="1462">
                  <c:v>-35.549951675114443</c:v>
                </c:pt>
                <c:pt idx="1463">
                  <c:v>-17.692951675114443</c:v>
                </c:pt>
                <c:pt idx="1464">
                  <c:v>6.1170483248855589</c:v>
                </c:pt>
                <c:pt idx="1465">
                  <c:v>6.1170483248855589</c:v>
                </c:pt>
                <c:pt idx="1466">
                  <c:v>6.1170483248855589</c:v>
                </c:pt>
                <c:pt idx="1467">
                  <c:v>6.1170483248855589</c:v>
                </c:pt>
                <c:pt idx="1468">
                  <c:v>6.1170483248855589</c:v>
                </c:pt>
                <c:pt idx="1469">
                  <c:v>6.1170483248855589</c:v>
                </c:pt>
                <c:pt idx="1470">
                  <c:v>-17.692951675114443</c:v>
                </c:pt>
                <c:pt idx="1471">
                  <c:v>6.1170483248855589</c:v>
                </c:pt>
                <c:pt idx="1472">
                  <c:v>6.1170483248855589</c:v>
                </c:pt>
                <c:pt idx="1473">
                  <c:v>-17.692951675114443</c:v>
                </c:pt>
                <c:pt idx="1474">
                  <c:v>-17.692951675114443</c:v>
                </c:pt>
                <c:pt idx="1475">
                  <c:v>-17.692951675114443</c:v>
                </c:pt>
                <c:pt idx="1476">
                  <c:v>6.1170483248855589</c:v>
                </c:pt>
                <c:pt idx="1477">
                  <c:v>6.1170483248855589</c:v>
                </c:pt>
                <c:pt idx="1478">
                  <c:v>6.1170483248855589</c:v>
                </c:pt>
                <c:pt idx="1479">
                  <c:v>6.1170483248855589</c:v>
                </c:pt>
                <c:pt idx="1480">
                  <c:v>6.1170483248855589</c:v>
                </c:pt>
                <c:pt idx="1481">
                  <c:v>6.1170483248855589</c:v>
                </c:pt>
                <c:pt idx="1482">
                  <c:v>-17.692951675114443</c:v>
                </c:pt>
                <c:pt idx="1483">
                  <c:v>6.1170483248855589</c:v>
                </c:pt>
                <c:pt idx="1484">
                  <c:v>6.1170483248855589</c:v>
                </c:pt>
                <c:pt idx="1485">
                  <c:v>6.1170483248855589</c:v>
                </c:pt>
                <c:pt idx="1486">
                  <c:v>6.1170483248855589</c:v>
                </c:pt>
                <c:pt idx="1487">
                  <c:v>6.1170483248855589</c:v>
                </c:pt>
                <c:pt idx="1488">
                  <c:v>6.1170483248855589</c:v>
                </c:pt>
                <c:pt idx="1489">
                  <c:v>-17.692951675114443</c:v>
                </c:pt>
                <c:pt idx="1490">
                  <c:v>-17.692951675114443</c:v>
                </c:pt>
                <c:pt idx="1491">
                  <c:v>6.1170483248855589</c:v>
                </c:pt>
                <c:pt idx="1492">
                  <c:v>-17.692951675114443</c:v>
                </c:pt>
                <c:pt idx="1493">
                  <c:v>6.1170483248855589</c:v>
                </c:pt>
                <c:pt idx="1494">
                  <c:v>6.1170483248855589</c:v>
                </c:pt>
                <c:pt idx="1495">
                  <c:v>-17.692951675114443</c:v>
                </c:pt>
                <c:pt idx="1496">
                  <c:v>-17.692951675114443</c:v>
                </c:pt>
                <c:pt idx="1497">
                  <c:v>6.1170483248855589</c:v>
                </c:pt>
                <c:pt idx="1498">
                  <c:v>6.1170483248855589</c:v>
                </c:pt>
                <c:pt idx="1499">
                  <c:v>6.1170483248855589</c:v>
                </c:pt>
                <c:pt idx="1500">
                  <c:v>-17.692951675114443</c:v>
                </c:pt>
                <c:pt idx="1501">
                  <c:v>6.1170483248855589</c:v>
                </c:pt>
                <c:pt idx="1502">
                  <c:v>6.1170483248855589</c:v>
                </c:pt>
                <c:pt idx="1503">
                  <c:v>6.1170483248855589</c:v>
                </c:pt>
                <c:pt idx="1504">
                  <c:v>-17.692951675114443</c:v>
                </c:pt>
                <c:pt idx="1505">
                  <c:v>-17.692951675114443</c:v>
                </c:pt>
                <c:pt idx="1506">
                  <c:v>-17.692951675114443</c:v>
                </c:pt>
                <c:pt idx="1507">
                  <c:v>-17.692951675114443</c:v>
                </c:pt>
                <c:pt idx="1508">
                  <c:v>-17.692951675114443</c:v>
                </c:pt>
                <c:pt idx="1509">
                  <c:v>-17.692951675114443</c:v>
                </c:pt>
                <c:pt idx="1510">
                  <c:v>-17.692951675114443</c:v>
                </c:pt>
                <c:pt idx="1511">
                  <c:v>-17.692951675114443</c:v>
                </c:pt>
                <c:pt idx="1512">
                  <c:v>6.1170483248855589</c:v>
                </c:pt>
                <c:pt idx="1513">
                  <c:v>6.1170483248855589</c:v>
                </c:pt>
                <c:pt idx="1514">
                  <c:v>6.1170483248855589</c:v>
                </c:pt>
                <c:pt idx="1515">
                  <c:v>6.1170483248855589</c:v>
                </c:pt>
                <c:pt idx="1516">
                  <c:v>6.1170483248855589</c:v>
                </c:pt>
                <c:pt idx="1517">
                  <c:v>6.1170483248855589</c:v>
                </c:pt>
                <c:pt idx="1518">
                  <c:v>6.1170483248855589</c:v>
                </c:pt>
                <c:pt idx="1519">
                  <c:v>-17.692951675114443</c:v>
                </c:pt>
                <c:pt idx="1520">
                  <c:v>-17.692951675114443</c:v>
                </c:pt>
                <c:pt idx="1521">
                  <c:v>6.1170483248855589</c:v>
                </c:pt>
                <c:pt idx="1522">
                  <c:v>-17.692951675114443</c:v>
                </c:pt>
                <c:pt idx="1523">
                  <c:v>-17.692951675114443</c:v>
                </c:pt>
                <c:pt idx="1524">
                  <c:v>6.1170483248855589</c:v>
                </c:pt>
                <c:pt idx="1525">
                  <c:v>-17.692951675114443</c:v>
                </c:pt>
                <c:pt idx="1526">
                  <c:v>-17.692951675114443</c:v>
                </c:pt>
                <c:pt idx="1527">
                  <c:v>6.1170483248855589</c:v>
                </c:pt>
                <c:pt idx="1528">
                  <c:v>6.1170483248855589</c:v>
                </c:pt>
                <c:pt idx="1529">
                  <c:v>6.1170483248855589</c:v>
                </c:pt>
                <c:pt idx="1530">
                  <c:v>6.1170483248855589</c:v>
                </c:pt>
                <c:pt idx="1531">
                  <c:v>6.1170483248855589</c:v>
                </c:pt>
                <c:pt idx="1532">
                  <c:v>6.1170483248855589</c:v>
                </c:pt>
                <c:pt idx="1533">
                  <c:v>6.1170483248855589</c:v>
                </c:pt>
                <c:pt idx="1534">
                  <c:v>6.1170483248855589</c:v>
                </c:pt>
                <c:pt idx="1535">
                  <c:v>6.1170483248855589</c:v>
                </c:pt>
                <c:pt idx="1536">
                  <c:v>-17.692951675114443</c:v>
                </c:pt>
                <c:pt idx="1537">
                  <c:v>6.1170483248855589</c:v>
                </c:pt>
                <c:pt idx="1538">
                  <c:v>6.1170483248855589</c:v>
                </c:pt>
                <c:pt idx="1539">
                  <c:v>6.1170483248855589</c:v>
                </c:pt>
                <c:pt idx="1540">
                  <c:v>6.1170483248855589</c:v>
                </c:pt>
                <c:pt idx="1541">
                  <c:v>6.1170483248855589</c:v>
                </c:pt>
                <c:pt idx="1542">
                  <c:v>6.1170483248855589</c:v>
                </c:pt>
                <c:pt idx="1543">
                  <c:v>6.1170483248855589</c:v>
                </c:pt>
                <c:pt idx="1544">
                  <c:v>6.1170483248855589</c:v>
                </c:pt>
                <c:pt idx="1545">
                  <c:v>-35.549951675114443</c:v>
                </c:pt>
                <c:pt idx="1546">
                  <c:v>-17.692951675114443</c:v>
                </c:pt>
                <c:pt idx="1547">
                  <c:v>-17.692951675114443</c:v>
                </c:pt>
                <c:pt idx="1548">
                  <c:v>-17.692951675114443</c:v>
                </c:pt>
                <c:pt idx="1549">
                  <c:v>6.1170483248855589</c:v>
                </c:pt>
                <c:pt idx="1550">
                  <c:v>6.1170483248855589</c:v>
                </c:pt>
                <c:pt idx="1551">
                  <c:v>6.1170483248855589</c:v>
                </c:pt>
                <c:pt idx="1552">
                  <c:v>-35.549951675114443</c:v>
                </c:pt>
                <c:pt idx="1553">
                  <c:v>-17.692951675114443</c:v>
                </c:pt>
                <c:pt idx="1554">
                  <c:v>-17.692951675114443</c:v>
                </c:pt>
                <c:pt idx="1555">
                  <c:v>-17.692951675114443</c:v>
                </c:pt>
                <c:pt idx="1556">
                  <c:v>-17.692951675114443</c:v>
                </c:pt>
                <c:pt idx="1557">
                  <c:v>-17.692951675114443</c:v>
                </c:pt>
                <c:pt idx="1558">
                  <c:v>6.1170483248855589</c:v>
                </c:pt>
                <c:pt idx="1559">
                  <c:v>6.1170483248855589</c:v>
                </c:pt>
                <c:pt idx="1560">
                  <c:v>6.1170483248855589</c:v>
                </c:pt>
                <c:pt idx="1561">
                  <c:v>6.1170483248855589</c:v>
                </c:pt>
                <c:pt idx="1562">
                  <c:v>-17.692951675114443</c:v>
                </c:pt>
                <c:pt idx="1563">
                  <c:v>-17.692951675114443</c:v>
                </c:pt>
                <c:pt idx="1564">
                  <c:v>-17.692951675114443</c:v>
                </c:pt>
                <c:pt idx="1565">
                  <c:v>6.1170483248855589</c:v>
                </c:pt>
                <c:pt idx="1566">
                  <c:v>6.1170483248855589</c:v>
                </c:pt>
                <c:pt idx="1567">
                  <c:v>-17.692951675114443</c:v>
                </c:pt>
                <c:pt idx="1568">
                  <c:v>6.1170483248855589</c:v>
                </c:pt>
                <c:pt idx="1569">
                  <c:v>6.1170483248855589</c:v>
                </c:pt>
                <c:pt idx="1570">
                  <c:v>6.1170483248855589</c:v>
                </c:pt>
                <c:pt idx="1571">
                  <c:v>6.1170483248855589</c:v>
                </c:pt>
                <c:pt idx="1572">
                  <c:v>6.1170483248855589</c:v>
                </c:pt>
                <c:pt idx="1573">
                  <c:v>6.1170483248855589</c:v>
                </c:pt>
                <c:pt idx="1574">
                  <c:v>6.1170483248855589</c:v>
                </c:pt>
                <c:pt idx="1575">
                  <c:v>6.1170483248855589</c:v>
                </c:pt>
                <c:pt idx="1576">
                  <c:v>6.1170483248855589</c:v>
                </c:pt>
                <c:pt idx="1577">
                  <c:v>6.1170483248855589</c:v>
                </c:pt>
                <c:pt idx="1578">
                  <c:v>6.1170483248855589</c:v>
                </c:pt>
                <c:pt idx="1579">
                  <c:v>6.1170483248855589</c:v>
                </c:pt>
                <c:pt idx="1580">
                  <c:v>6.1170483248855589</c:v>
                </c:pt>
                <c:pt idx="1581">
                  <c:v>-17.692951675114443</c:v>
                </c:pt>
                <c:pt idx="1582">
                  <c:v>-17.692951675114443</c:v>
                </c:pt>
                <c:pt idx="1583">
                  <c:v>-17.692951675114443</c:v>
                </c:pt>
                <c:pt idx="1584">
                  <c:v>6.1170483248855589</c:v>
                </c:pt>
                <c:pt idx="1585">
                  <c:v>6.1170483248855589</c:v>
                </c:pt>
                <c:pt idx="1586">
                  <c:v>6.1170483248855589</c:v>
                </c:pt>
                <c:pt idx="1587">
                  <c:v>6.1170483248855589</c:v>
                </c:pt>
                <c:pt idx="1588">
                  <c:v>-17.692951675114443</c:v>
                </c:pt>
                <c:pt idx="1589">
                  <c:v>6.1170483248855589</c:v>
                </c:pt>
                <c:pt idx="1590">
                  <c:v>6.1170483248855589</c:v>
                </c:pt>
                <c:pt idx="1591">
                  <c:v>6.1170483248855589</c:v>
                </c:pt>
                <c:pt idx="1592">
                  <c:v>6.1170483248855589</c:v>
                </c:pt>
                <c:pt idx="1593">
                  <c:v>6.1170483248855589</c:v>
                </c:pt>
                <c:pt idx="1594">
                  <c:v>6.1170483248855589</c:v>
                </c:pt>
                <c:pt idx="1595">
                  <c:v>6.1170483248855589</c:v>
                </c:pt>
                <c:pt idx="1596">
                  <c:v>6.1170483248855589</c:v>
                </c:pt>
                <c:pt idx="1597">
                  <c:v>6.1170483248855589</c:v>
                </c:pt>
                <c:pt idx="1598">
                  <c:v>6.1170483248855589</c:v>
                </c:pt>
                <c:pt idx="1599">
                  <c:v>-17.692951675114443</c:v>
                </c:pt>
                <c:pt idx="1600">
                  <c:v>-17.692951675114443</c:v>
                </c:pt>
                <c:pt idx="1601">
                  <c:v>-17.692951675114443</c:v>
                </c:pt>
                <c:pt idx="1602">
                  <c:v>-17.692951675114443</c:v>
                </c:pt>
                <c:pt idx="1603">
                  <c:v>6.1170483248855589</c:v>
                </c:pt>
                <c:pt idx="1604">
                  <c:v>6.1170483248855589</c:v>
                </c:pt>
                <c:pt idx="1605">
                  <c:v>-17.692951675114443</c:v>
                </c:pt>
                <c:pt idx="1606">
                  <c:v>-17.692951675114443</c:v>
                </c:pt>
                <c:pt idx="1607">
                  <c:v>-17.692951675114443</c:v>
                </c:pt>
                <c:pt idx="1608">
                  <c:v>6.1170483248855589</c:v>
                </c:pt>
                <c:pt idx="1609">
                  <c:v>6.1170483248855589</c:v>
                </c:pt>
                <c:pt idx="1610">
                  <c:v>-17.692951675114443</c:v>
                </c:pt>
                <c:pt idx="1611">
                  <c:v>-17.692951675114443</c:v>
                </c:pt>
                <c:pt idx="1612">
                  <c:v>-17.692951675114443</c:v>
                </c:pt>
                <c:pt idx="1613">
                  <c:v>-17.692951675114443</c:v>
                </c:pt>
                <c:pt idx="1614">
                  <c:v>-17.692951675114443</c:v>
                </c:pt>
                <c:pt idx="1615">
                  <c:v>-17.692951675114443</c:v>
                </c:pt>
                <c:pt idx="1616">
                  <c:v>-17.692951675114443</c:v>
                </c:pt>
                <c:pt idx="1617">
                  <c:v>-17.692951675114443</c:v>
                </c:pt>
                <c:pt idx="1618">
                  <c:v>-17.692951675114443</c:v>
                </c:pt>
                <c:pt idx="1619">
                  <c:v>-17.692951675114443</c:v>
                </c:pt>
                <c:pt idx="1620">
                  <c:v>-17.692951675114443</c:v>
                </c:pt>
                <c:pt idx="1621">
                  <c:v>-17.692951675114443</c:v>
                </c:pt>
                <c:pt idx="1622">
                  <c:v>6.1170483248855589</c:v>
                </c:pt>
                <c:pt idx="1623">
                  <c:v>6.1170483248855589</c:v>
                </c:pt>
                <c:pt idx="1624">
                  <c:v>-17.692951675114443</c:v>
                </c:pt>
                <c:pt idx="1625">
                  <c:v>6.1170483248855589</c:v>
                </c:pt>
                <c:pt idx="1626">
                  <c:v>6.1170483248855589</c:v>
                </c:pt>
                <c:pt idx="1627">
                  <c:v>6.1170483248855589</c:v>
                </c:pt>
                <c:pt idx="1628">
                  <c:v>6.1170483248855589</c:v>
                </c:pt>
                <c:pt idx="1629">
                  <c:v>-17.692951675114443</c:v>
                </c:pt>
                <c:pt idx="1630">
                  <c:v>-17.692951675114443</c:v>
                </c:pt>
                <c:pt idx="1631">
                  <c:v>6.1170483248855589</c:v>
                </c:pt>
                <c:pt idx="1632">
                  <c:v>-17.692951675114443</c:v>
                </c:pt>
                <c:pt idx="1633">
                  <c:v>-17.692951675114443</c:v>
                </c:pt>
                <c:pt idx="1634">
                  <c:v>6.1170483248855589</c:v>
                </c:pt>
                <c:pt idx="1635">
                  <c:v>6.1170483248855589</c:v>
                </c:pt>
                <c:pt idx="1636">
                  <c:v>6.1170483248855589</c:v>
                </c:pt>
                <c:pt idx="1637">
                  <c:v>-17.692951675114443</c:v>
                </c:pt>
                <c:pt idx="1638">
                  <c:v>-17.692951675114443</c:v>
                </c:pt>
                <c:pt idx="1639">
                  <c:v>-17.692951675114443</c:v>
                </c:pt>
                <c:pt idx="1640">
                  <c:v>-17.692951675114443</c:v>
                </c:pt>
                <c:pt idx="1641">
                  <c:v>6.1170483248855589</c:v>
                </c:pt>
                <c:pt idx="1642">
                  <c:v>6.1170483248855589</c:v>
                </c:pt>
                <c:pt idx="1643">
                  <c:v>6.1170483248855589</c:v>
                </c:pt>
                <c:pt idx="1644">
                  <c:v>-17.692951675114443</c:v>
                </c:pt>
                <c:pt idx="1645">
                  <c:v>-17.692951675114443</c:v>
                </c:pt>
                <c:pt idx="1646">
                  <c:v>-17.692951675114443</c:v>
                </c:pt>
                <c:pt idx="1647">
                  <c:v>-17.692951675114443</c:v>
                </c:pt>
                <c:pt idx="1648">
                  <c:v>-17.692951675114443</c:v>
                </c:pt>
                <c:pt idx="1649">
                  <c:v>6.1170483248855589</c:v>
                </c:pt>
                <c:pt idx="1650">
                  <c:v>6.1170483248855589</c:v>
                </c:pt>
                <c:pt idx="1651">
                  <c:v>6.1170483248855589</c:v>
                </c:pt>
                <c:pt idx="1652">
                  <c:v>-17.692951675114443</c:v>
                </c:pt>
                <c:pt idx="1653">
                  <c:v>6.1170483248855589</c:v>
                </c:pt>
                <c:pt idx="1654">
                  <c:v>6.1170483248855589</c:v>
                </c:pt>
                <c:pt idx="1655">
                  <c:v>6.1170483248855589</c:v>
                </c:pt>
                <c:pt idx="1656">
                  <c:v>-17.692951675114443</c:v>
                </c:pt>
                <c:pt idx="1657">
                  <c:v>-17.692951675114443</c:v>
                </c:pt>
                <c:pt idx="1658">
                  <c:v>-17.692951675114443</c:v>
                </c:pt>
                <c:pt idx="1659">
                  <c:v>-35.549951675114443</c:v>
                </c:pt>
                <c:pt idx="1660">
                  <c:v>-17.692951675114443</c:v>
                </c:pt>
                <c:pt idx="1661">
                  <c:v>-17.692951675114443</c:v>
                </c:pt>
                <c:pt idx="1662">
                  <c:v>-17.692951675114443</c:v>
                </c:pt>
                <c:pt idx="1663">
                  <c:v>-17.692951675114443</c:v>
                </c:pt>
                <c:pt idx="1664">
                  <c:v>-17.692951675114443</c:v>
                </c:pt>
                <c:pt idx="1665">
                  <c:v>6.1170483248855589</c:v>
                </c:pt>
                <c:pt idx="1666">
                  <c:v>-17.692951675114443</c:v>
                </c:pt>
                <c:pt idx="1667">
                  <c:v>-17.692951675114443</c:v>
                </c:pt>
                <c:pt idx="1668">
                  <c:v>-17.692951675114443</c:v>
                </c:pt>
                <c:pt idx="1669">
                  <c:v>-17.692951675114443</c:v>
                </c:pt>
                <c:pt idx="1670">
                  <c:v>-17.692951675114443</c:v>
                </c:pt>
                <c:pt idx="1671">
                  <c:v>-17.692951675114443</c:v>
                </c:pt>
                <c:pt idx="1672">
                  <c:v>-17.692951675114443</c:v>
                </c:pt>
                <c:pt idx="1673">
                  <c:v>-17.692951675114443</c:v>
                </c:pt>
                <c:pt idx="1674">
                  <c:v>-17.692951675114443</c:v>
                </c:pt>
                <c:pt idx="1675">
                  <c:v>-17.692951675114443</c:v>
                </c:pt>
                <c:pt idx="1676">
                  <c:v>-17.692951675114443</c:v>
                </c:pt>
                <c:pt idx="1677">
                  <c:v>-17.692951675114443</c:v>
                </c:pt>
                <c:pt idx="1678">
                  <c:v>-17.692951675114443</c:v>
                </c:pt>
                <c:pt idx="1679">
                  <c:v>-17.692951675114443</c:v>
                </c:pt>
                <c:pt idx="1680">
                  <c:v>6.1170483248855589</c:v>
                </c:pt>
                <c:pt idx="1681">
                  <c:v>-17.692951675114443</c:v>
                </c:pt>
                <c:pt idx="1682">
                  <c:v>-17.692951675114443</c:v>
                </c:pt>
                <c:pt idx="1683">
                  <c:v>-17.692951675114443</c:v>
                </c:pt>
                <c:pt idx="1684">
                  <c:v>-35.549951675114443</c:v>
                </c:pt>
                <c:pt idx="1685">
                  <c:v>-35.549951675114443</c:v>
                </c:pt>
                <c:pt idx="1686">
                  <c:v>-17.692951675114443</c:v>
                </c:pt>
                <c:pt idx="1687">
                  <c:v>6.1170483248855589</c:v>
                </c:pt>
                <c:pt idx="1688">
                  <c:v>-17.692951675114443</c:v>
                </c:pt>
                <c:pt idx="1689">
                  <c:v>-17.692951675114443</c:v>
                </c:pt>
                <c:pt idx="1690">
                  <c:v>-17.692951675114443</c:v>
                </c:pt>
                <c:pt idx="1691">
                  <c:v>-17.692951675114443</c:v>
                </c:pt>
                <c:pt idx="1692">
                  <c:v>-17.692951675114443</c:v>
                </c:pt>
                <c:pt idx="1693">
                  <c:v>-17.692951675114443</c:v>
                </c:pt>
                <c:pt idx="1694">
                  <c:v>-17.692951675114443</c:v>
                </c:pt>
                <c:pt idx="1695">
                  <c:v>-17.692951675114443</c:v>
                </c:pt>
                <c:pt idx="1696">
                  <c:v>-17.692951675114443</c:v>
                </c:pt>
                <c:pt idx="1697">
                  <c:v>-17.692951675114443</c:v>
                </c:pt>
                <c:pt idx="1698">
                  <c:v>-49.438951675114438</c:v>
                </c:pt>
                <c:pt idx="1699">
                  <c:v>-35.549951675114443</c:v>
                </c:pt>
                <c:pt idx="1700">
                  <c:v>-17.692951675114443</c:v>
                </c:pt>
                <c:pt idx="1701">
                  <c:v>-49.438951675114438</c:v>
                </c:pt>
                <c:pt idx="1702">
                  <c:v>-17.692951675114443</c:v>
                </c:pt>
                <c:pt idx="1703">
                  <c:v>-17.692951675114443</c:v>
                </c:pt>
                <c:pt idx="1704">
                  <c:v>-17.692951675114443</c:v>
                </c:pt>
                <c:pt idx="1705">
                  <c:v>6.1170483248855589</c:v>
                </c:pt>
                <c:pt idx="1706">
                  <c:v>-17.692951675114443</c:v>
                </c:pt>
                <c:pt idx="1707">
                  <c:v>-17.692951675114443</c:v>
                </c:pt>
                <c:pt idx="1708">
                  <c:v>-17.692951675114443</c:v>
                </c:pt>
                <c:pt idx="1709">
                  <c:v>-17.692951675114443</c:v>
                </c:pt>
                <c:pt idx="1710">
                  <c:v>-17.692951675114443</c:v>
                </c:pt>
                <c:pt idx="1711">
                  <c:v>-17.692951675114443</c:v>
                </c:pt>
                <c:pt idx="1712">
                  <c:v>-17.692951675114443</c:v>
                </c:pt>
                <c:pt idx="1713">
                  <c:v>-17.692951675114443</c:v>
                </c:pt>
                <c:pt idx="1714">
                  <c:v>-17.692951675114443</c:v>
                </c:pt>
                <c:pt idx="1715">
                  <c:v>-17.692951675114443</c:v>
                </c:pt>
                <c:pt idx="1716">
                  <c:v>-17.692951675114443</c:v>
                </c:pt>
                <c:pt idx="1717">
                  <c:v>-17.692951675114443</c:v>
                </c:pt>
                <c:pt idx="1718">
                  <c:v>-35.549951675114443</c:v>
                </c:pt>
                <c:pt idx="1719">
                  <c:v>-17.692951675114443</c:v>
                </c:pt>
                <c:pt idx="1720">
                  <c:v>-17.692951675114443</c:v>
                </c:pt>
                <c:pt idx="1721">
                  <c:v>-17.692951675114443</c:v>
                </c:pt>
                <c:pt idx="1722">
                  <c:v>-17.692951675114443</c:v>
                </c:pt>
                <c:pt idx="1723">
                  <c:v>-17.692951675114443</c:v>
                </c:pt>
                <c:pt idx="1724">
                  <c:v>-17.692951675114443</c:v>
                </c:pt>
                <c:pt idx="1725">
                  <c:v>-17.692951675114443</c:v>
                </c:pt>
                <c:pt idx="1726">
                  <c:v>-17.692951675114443</c:v>
                </c:pt>
                <c:pt idx="1727">
                  <c:v>-17.692951675114443</c:v>
                </c:pt>
                <c:pt idx="1728">
                  <c:v>-17.692951675114443</c:v>
                </c:pt>
                <c:pt idx="1729">
                  <c:v>-17.692951675114443</c:v>
                </c:pt>
                <c:pt idx="1730">
                  <c:v>-17.692951675114443</c:v>
                </c:pt>
                <c:pt idx="1731">
                  <c:v>-17.692951675114443</c:v>
                </c:pt>
                <c:pt idx="1732">
                  <c:v>-17.692951675114443</c:v>
                </c:pt>
                <c:pt idx="1733">
                  <c:v>-17.692951675114443</c:v>
                </c:pt>
                <c:pt idx="1734">
                  <c:v>-17.692951675114443</c:v>
                </c:pt>
                <c:pt idx="1735">
                  <c:v>-35.549951675114443</c:v>
                </c:pt>
                <c:pt idx="1736">
                  <c:v>-35.549951675114443</c:v>
                </c:pt>
                <c:pt idx="1737">
                  <c:v>-35.549951675114443</c:v>
                </c:pt>
                <c:pt idx="1738">
                  <c:v>-17.692951675114443</c:v>
                </c:pt>
                <c:pt idx="1739">
                  <c:v>-17.692951675114443</c:v>
                </c:pt>
                <c:pt idx="1740">
                  <c:v>-17.692951675114443</c:v>
                </c:pt>
                <c:pt idx="1741">
                  <c:v>-17.692951675114443</c:v>
                </c:pt>
                <c:pt idx="1742">
                  <c:v>-17.692951675114443</c:v>
                </c:pt>
                <c:pt idx="1743">
                  <c:v>-17.692951675114443</c:v>
                </c:pt>
                <c:pt idx="1744">
                  <c:v>-35.549951675114443</c:v>
                </c:pt>
                <c:pt idx="1745">
                  <c:v>-35.549951675114443</c:v>
                </c:pt>
                <c:pt idx="1746">
                  <c:v>-35.549951675114443</c:v>
                </c:pt>
                <c:pt idx="1747">
                  <c:v>-35.549951675114443</c:v>
                </c:pt>
                <c:pt idx="1748">
                  <c:v>-17.692951675114443</c:v>
                </c:pt>
                <c:pt idx="1749">
                  <c:v>-17.692951675114443</c:v>
                </c:pt>
                <c:pt idx="1750">
                  <c:v>-35.549951675114443</c:v>
                </c:pt>
                <c:pt idx="1751">
                  <c:v>-35.549951675114443</c:v>
                </c:pt>
                <c:pt idx="1752">
                  <c:v>-17.692951675114443</c:v>
                </c:pt>
                <c:pt idx="1753">
                  <c:v>-35.549951675114443</c:v>
                </c:pt>
                <c:pt idx="1754">
                  <c:v>-35.549951675114443</c:v>
                </c:pt>
                <c:pt idx="1755">
                  <c:v>-17.692951675114443</c:v>
                </c:pt>
                <c:pt idx="1756">
                  <c:v>-17.692951675114443</c:v>
                </c:pt>
                <c:pt idx="1757">
                  <c:v>-17.692951675114443</c:v>
                </c:pt>
                <c:pt idx="1758">
                  <c:v>-17.692951675114443</c:v>
                </c:pt>
                <c:pt idx="1759">
                  <c:v>-17.692951675114443</c:v>
                </c:pt>
                <c:pt idx="1760">
                  <c:v>-17.692951675114443</c:v>
                </c:pt>
                <c:pt idx="1761">
                  <c:v>-17.692951675114443</c:v>
                </c:pt>
                <c:pt idx="1762">
                  <c:v>-17.692951675114443</c:v>
                </c:pt>
                <c:pt idx="1763">
                  <c:v>-17.692951675114443</c:v>
                </c:pt>
                <c:pt idx="1764">
                  <c:v>-17.692951675114443</c:v>
                </c:pt>
                <c:pt idx="1765">
                  <c:v>-17.692951675114443</c:v>
                </c:pt>
                <c:pt idx="1766">
                  <c:v>-17.692951675114443</c:v>
                </c:pt>
                <c:pt idx="1767">
                  <c:v>-35.549951675114443</c:v>
                </c:pt>
                <c:pt idx="1768">
                  <c:v>-35.549951675114443</c:v>
                </c:pt>
                <c:pt idx="1769">
                  <c:v>-35.549951675114443</c:v>
                </c:pt>
                <c:pt idx="1770">
                  <c:v>-17.692951675114443</c:v>
                </c:pt>
                <c:pt idx="1771">
                  <c:v>-35.549951675114443</c:v>
                </c:pt>
                <c:pt idx="1772">
                  <c:v>-35.549951675114443</c:v>
                </c:pt>
                <c:pt idx="1773">
                  <c:v>-49.438951675114438</c:v>
                </c:pt>
                <c:pt idx="1774">
                  <c:v>-35.549951675114443</c:v>
                </c:pt>
                <c:pt idx="1775">
                  <c:v>-35.549951675114443</c:v>
                </c:pt>
                <c:pt idx="1776">
                  <c:v>-17.692951675114443</c:v>
                </c:pt>
                <c:pt idx="1777">
                  <c:v>-35.549951675114443</c:v>
                </c:pt>
                <c:pt idx="1778">
                  <c:v>-35.549951675114443</c:v>
                </c:pt>
                <c:pt idx="1779">
                  <c:v>-35.549951675114443</c:v>
                </c:pt>
                <c:pt idx="1780">
                  <c:v>-35.549951675114443</c:v>
                </c:pt>
                <c:pt idx="1781">
                  <c:v>-35.549951675114443</c:v>
                </c:pt>
                <c:pt idx="1782">
                  <c:v>-35.549951675114443</c:v>
                </c:pt>
                <c:pt idx="1783">
                  <c:v>-35.549951675114443</c:v>
                </c:pt>
                <c:pt idx="1784">
                  <c:v>-35.549951675114443</c:v>
                </c:pt>
                <c:pt idx="1785">
                  <c:v>-35.549951675114443</c:v>
                </c:pt>
                <c:pt idx="1786">
                  <c:v>-35.549951675114443</c:v>
                </c:pt>
                <c:pt idx="1787">
                  <c:v>-49.438951675114438</c:v>
                </c:pt>
                <c:pt idx="1788">
                  <c:v>-35.549951675114443</c:v>
                </c:pt>
                <c:pt idx="1789">
                  <c:v>-35.549951675114443</c:v>
                </c:pt>
                <c:pt idx="1790">
                  <c:v>-35.549951675114443</c:v>
                </c:pt>
                <c:pt idx="1791">
                  <c:v>-35.549951675114443</c:v>
                </c:pt>
                <c:pt idx="1792">
                  <c:v>-35.549951675114443</c:v>
                </c:pt>
                <c:pt idx="1793">
                  <c:v>-35.549951675114443</c:v>
                </c:pt>
                <c:pt idx="1794">
                  <c:v>-35.549951675114443</c:v>
                </c:pt>
                <c:pt idx="1795">
                  <c:v>-35.549951675114443</c:v>
                </c:pt>
                <c:pt idx="1796">
                  <c:v>-35.549951675114443</c:v>
                </c:pt>
                <c:pt idx="1797">
                  <c:v>-35.549951675114443</c:v>
                </c:pt>
                <c:pt idx="1798">
                  <c:v>-35.549951675114443</c:v>
                </c:pt>
                <c:pt idx="1799">
                  <c:v>-35.549951675114443</c:v>
                </c:pt>
                <c:pt idx="1800">
                  <c:v>-35.549951675114443</c:v>
                </c:pt>
                <c:pt idx="1801">
                  <c:v>-35.549951675114443</c:v>
                </c:pt>
                <c:pt idx="1802">
                  <c:v>-35.549951675114443</c:v>
                </c:pt>
                <c:pt idx="1803">
                  <c:v>-35.549951675114443</c:v>
                </c:pt>
                <c:pt idx="1804">
                  <c:v>-35.549951675114443</c:v>
                </c:pt>
                <c:pt idx="1805">
                  <c:v>-35.549951675114443</c:v>
                </c:pt>
                <c:pt idx="1806">
                  <c:v>-17.692951675114443</c:v>
                </c:pt>
                <c:pt idx="1807">
                  <c:v>-35.549951675114443</c:v>
                </c:pt>
                <c:pt idx="1808">
                  <c:v>-35.549951675114443</c:v>
                </c:pt>
                <c:pt idx="1809">
                  <c:v>-17.692951675114443</c:v>
                </c:pt>
                <c:pt idx="1810">
                  <c:v>-17.692951675114443</c:v>
                </c:pt>
                <c:pt idx="1811">
                  <c:v>-35.549951675114443</c:v>
                </c:pt>
                <c:pt idx="1812">
                  <c:v>-17.692951675114443</c:v>
                </c:pt>
                <c:pt idx="1813">
                  <c:v>-35.549951675114443</c:v>
                </c:pt>
                <c:pt idx="1814">
                  <c:v>-35.549951675114443</c:v>
                </c:pt>
                <c:pt idx="1815">
                  <c:v>-35.549951675114443</c:v>
                </c:pt>
                <c:pt idx="1816">
                  <c:v>-35.549951675114443</c:v>
                </c:pt>
                <c:pt idx="1817">
                  <c:v>-17.692951675114443</c:v>
                </c:pt>
                <c:pt idx="1818">
                  <c:v>-35.549951675114443</c:v>
                </c:pt>
                <c:pt idx="1819">
                  <c:v>-49.438951675114438</c:v>
                </c:pt>
                <c:pt idx="1820">
                  <c:v>-35.549951675114443</c:v>
                </c:pt>
                <c:pt idx="1821">
                  <c:v>-35.549951675114443</c:v>
                </c:pt>
                <c:pt idx="1822">
                  <c:v>-35.549951675114443</c:v>
                </c:pt>
                <c:pt idx="1823">
                  <c:v>-35.549951675114443</c:v>
                </c:pt>
                <c:pt idx="1824">
                  <c:v>-35.549951675114443</c:v>
                </c:pt>
                <c:pt idx="1825">
                  <c:v>-35.549951675114443</c:v>
                </c:pt>
                <c:pt idx="1826">
                  <c:v>-35.549951675114443</c:v>
                </c:pt>
                <c:pt idx="1827">
                  <c:v>-35.549951675114443</c:v>
                </c:pt>
                <c:pt idx="1828">
                  <c:v>-35.549951675114443</c:v>
                </c:pt>
                <c:pt idx="1829">
                  <c:v>-35.549951675114443</c:v>
                </c:pt>
                <c:pt idx="1830">
                  <c:v>-35.549951675114443</c:v>
                </c:pt>
                <c:pt idx="1831">
                  <c:v>-35.549951675114443</c:v>
                </c:pt>
                <c:pt idx="1832">
                  <c:v>-35.549951675114443</c:v>
                </c:pt>
                <c:pt idx="1833">
                  <c:v>-49.438951675114438</c:v>
                </c:pt>
                <c:pt idx="1834">
                  <c:v>-60.549951675114443</c:v>
                </c:pt>
                <c:pt idx="1835">
                  <c:v>-17.692951675114443</c:v>
                </c:pt>
                <c:pt idx="1836">
                  <c:v>-35.549951675114443</c:v>
                </c:pt>
                <c:pt idx="1837">
                  <c:v>-35.549951675114443</c:v>
                </c:pt>
                <c:pt idx="1838">
                  <c:v>-35.549951675114443</c:v>
                </c:pt>
                <c:pt idx="1839">
                  <c:v>-35.549951675114443</c:v>
                </c:pt>
                <c:pt idx="1840">
                  <c:v>-35.549951675114443</c:v>
                </c:pt>
                <c:pt idx="1841">
                  <c:v>-49.438951675114438</c:v>
                </c:pt>
                <c:pt idx="1842">
                  <c:v>-17.692951675114443</c:v>
                </c:pt>
                <c:pt idx="1843">
                  <c:v>-35.549951675114443</c:v>
                </c:pt>
                <c:pt idx="1844">
                  <c:v>-35.549951675114443</c:v>
                </c:pt>
                <c:pt idx="1845">
                  <c:v>-35.549951675114443</c:v>
                </c:pt>
                <c:pt idx="1846">
                  <c:v>-49.438951675114438</c:v>
                </c:pt>
                <c:pt idx="1847">
                  <c:v>-49.438951675114438</c:v>
                </c:pt>
                <c:pt idx="1848">
                  <c:v>-35.549951675114443</c:v>
                </c:pt>
                <c:pt idx="1849">
                  <c:v>-69.640851675114448</c:v>
                </c:pt>
                <c:pt idx="1850">
                  <c:v>-35.549951675114443</c:v>
                </c:pt>
                <c:pt idx="1851">
                  <c:v>-35.549951675114443</c:v>
                </c:pt>
                <c:pt idx="1852">
                  <c:v>-35.549951675114443</c:v>
                </c:pt>
                <c:pt idx="1853">
                  <c:v>-35.549951675114443</c:v>
                </c:pt>
                <c:pt idx="1854">
                  <c:v>-35.549951675114443</c:v>
                </c:pt>
                <c:pt idx="1855">
                  <c:v>-35.549951675114443</c:v>
                </c:pt>
                <c:pt idx="1856">
                  <c:v>-35.549951675114443</c:v>
                </c:pt>
                <c:pt idx="1857">
                  <c:v>-17.692951675114443</c:v>
                </c:pt>
                <c:pt idx="1858">
                  <c:v>-35.549951675114443</c:v>
                </c:pt>
                <c:pt idx="1859">
                  <c:v>-35.549951675114443</c:v>
                </c:pt>
                <c:pt idx="1860">
                  <c:v>-35.549951675114443</c:v>
                </c:pt>
                <c:pt idx="1861">
                  <c:v>-35.549951675114443</c:v>
                </c:pt>
                <c:pt idx="1862">
                  <c:v>-35.549951675114443</c:v>
                </c:pt>
                <c:pt idx="1863">
                  <c:v>-49.438951675114438</c:v>
                </c:pt>
                <c:pt idx="1864">
                  <c:v>-35.549951675114443</c:v>
                </c:pt>
                <c:pt idx="1865">
                  <c:v>-35.549951675114443</c:v>
                </c:pt>
                <c:pt idx="1866">
                  <c:v>-35.549951675114443</c:v>
                </c:pt>
                <c:pt idx="1867">
                  <c:v>-35.549951675114443</c:v>
                </c:pt>
                <c:pt idx="1868">
                  <c:v>-35.549951675114443</c:v>
                </c:pt>
                <c:pt idx="1869">
                  <c:v>-35.549951675114443</c:v>
                </c:pt>
                <c:pt idx="1870">
                  <c:v>-35.549951675114443</c:v>
                </c:pt>
                <c:pt idx="1871">
                  <c:v>-35.549951675114443</c:v>
                </c:pt>
                <c:pt idx="1872">
                  <c:v>-35.549951675114443</c:v>
                </c:pt>
                <c:pt idx="1873">
                  <c:v>-35.549951675114443</c:v>
                </c:pt>
                <c:pt idx="1874">
                  <c:v>-35.549951675114443</c:v>
                </c:pt>
                <c:pt idx="1875">
                  <c:v>-35.549951675114443</c:v>
                </c:pt>
                <c:pt idx="1876">
                  <c:v>-35.549951675114443</c:v>
                </c:pt>
                <c:pt idx="1877">
                  <c:v>-49.438951675114438</c:v>
                </c:pt>
                <c:pt idx="1878">
                  <c:v>-35.549951675114443</c:v>
                </c:pt>
                <c:pt idx="1879">
                  <c:v>-35.549951675114443</c:v>
                </c:pt>
                <c:pt idx="1880">
                  <c:v>-35.549951675114443</c:v>
                </c:pt>
                <c:pt idx="1881">
                  <c:v>-35.549951675114443</c:v>
                </c:pt>
                <c:pt idx="1882">
                  <c:v>-35.549951675114443</c:v>
                </c:pt>
                <c:pt idx="1883">
                  <c:v>-35.549951675114443</c:v>
                </c:pt>
                <c:pt idx="1884">
                  <c:v>-35.549951675114443</c:v>
                </c:pt>
                <c:pt idx="1885">
                  <c:v>-35.549951675114443</c:v>
                </c:pt>
                <c:pt idx="1886">
                  <c:v>-35.549951675114443</c:v>
                </c:pt>
                <c:pt idx="1887">
                  <c:v>-35.549951675114443</c:v>
                </c:pt>
                <c:pt idx="1888">
                  <c:v>-35.549951675114443</c:v>
                </c:pt>
                <c:pt idx="1889">
                  <c:v>-35.549951675114443</c:v>
                </c:pt>
                <c:pt idx="1890">
                  <c:v>-35.549951675114443</c:v>
                </c:pt>
                <c:pt idx="1891">
                  <c:v>-49.438951675114438</c:v>
                </c:pt>
                <c:pt idx="1892">
                  <c:v>-49.438951675114438</c:v>
                </c:pt>
                <c:pt idx="1893">
                  <c:v>-35.549951675114443</c:v>
                </c:pt>
                <c:pt idx="1894">
                  <c:v>-35.549951675114443</c:v>
                </c:pt>
                <c:pt idx="1895">
                  <c:v>-35.549951675114443</c:v>
                </c:pt>
                <c:pt idx="1896">
                  <c:v>-35.549951675114443</c:v>
                </c:pt>
                <c:pt idx="1897">
                  <c:v>-35.549951675114443</c:v>
                </c:pt>
                <c:pt idx="1898">
                  <c:v>-35.549951675114443</c:v>
                </c:pt>
                <c:pt idx="1899">
                  <c:v>-35.549951675114443</c:v>
                </c:pt>
                <c:pt idx="1900">
                  <c:v>-35.549951675114443</c:v>
                </c:pt>
                <c:pt idx="1901">
                  <c:v>-35.549951675114443</c:v>
                </c:pt>
                <c:pt idx="1902">
                  <c:v>-35.549951675114443</c:v>
                </c:pt>
                <c:pt idx="1903">
                  <c:v>-35.549951675114443</c:v>
                </c:pt>
                <c:pt idx="1904">
                  <c:v>-35.549951675114443</c:v>
                </c:pt>
                <c:pt idx="1905">
                  <c:v>-35.549951675114443</c:v>
                </c:pt>
                <c:pt idx="1906">
                  <c:v>-49.438951675114438</c:v>
                </c:pt>
                <c:pt idx="1907">
                  <c:v>-49.438951675114438</c:v>
                </c:pt>
                <c:pt idx="1908">
                  <c:v>-35.549951675114443</c:v>
                </c:pt>
                <c:pt idx="1909">
                  <c:v>-35.549951675114443</c:v>
                </c:pt>
                <c:pt idx="1910">
                  <c:v>-35.549951675114443</c:v>
                </c:pt>
                <c:pt idx="1911">
                  <c:v>-35.549951675114443</c:v>
                </c:pt>
                <c:pt idx="1912">
                  <c:v>-35.549951675114443</c:v>
                </c:pt>
                <c:pt idx="1913">
                  <c:v>-35.549951675114443</c:v>
                </c:pt>
                <c:pt idx="1914">
                  <c:v>-35.549951675114443</c:v>
                </c:pt>
                <c:pt idx="1915">
                  <c:v>-35.549951675114443</c:v>
                </c:pt>
                <c:pt idx="1916">
                  <c:v>-35.549951675114443</c:v>
                </c:pt>
                <c:pt idx="1917">
                  <c:v>-35.549951675114443</c:v>
                </c:pt>
                <c:pt idx="1918">
                  <c:v>-35.549951675114443</c:v>
                </c:pt>
                <c:pt idx="1919">
                  <c:v>-35.549951675114443</c:v>
                </c:pt>
                <c:pt idx="1920">
                  <c:v>-49.438951675114438</c:v>
                </c:pt>
                <c:pt idx="1921">
                  <c:v>-35.549951675114443</c:v>
                </c:pt>
                <c:pt idx="1922">
                  <c:v>-49.438951675114438</c:v>
                </c:pt>
                <c:pt idx="1923">
                  <c:v>-35.549951675114443</c:v>
                </c:pt>
                <c:pt idx="1924">
                  <c:v>-35.549951675114443</c:v>
                </c:pt>
                <c:pt idx="1925">
                  <c:v>-35.549951675114443</c:v>
                </c:pt>
                <c:pt idx="1926">
                  <c:v>-49.438951675114438</c:v>
                </c:pt>
                <c:pt idx="1927">
                  <c:v>-35.549951675114443</c:v>
                </c:pt>
                <c:pt idx="1928">
                  <c:v>-35.549951675114443</c:v>
                </c:pt>
                <c:pt idx="1929">
                  <c:v>-35.549951675114443</c:v>
                </c:pt>
                <c:pt idx="1930">
                  <c:v>-35.549951675114443</c:v>
                </c:pt>
                <c:pt idx="1931">
                  <c:v>-35.549951675114443</c:v>
                </c:pt>
                <c:pt idx="1932">
                  <c:v>-35.549951675114443</c:v>
                </c:pt>
                <c:pt idx="1933">
                  <c:v>-35.549951675114443</c:v>
                </c:pt>
                <c:pt idx="1934">
                  <c:v>-35.549951675114443</c:v>
                </c:pt>
                <c:pt idx="1935">
                  <c:v>-35.549951675114443</c:v>
                </c:pt>
                <c:pt idx="1936">
                  <c:v>-49.438951675114438</c:v>
                </c:pt>
                <c:pt idx="1937">
                  <c:v>-35.549951675114443</c:v>
                </c:pt>
                <c:pt idx="1938">
                  <c:v>-35.549951675114443</c:v>
                </c:pt>
                <c:pt idx="1939">
                  <c:v>-35.549951675114443</c:v>
                </c:pt>
                <c:pt idx="1940">
                  <c:v>-49.438951675114438</c:v>
                </c:pt>
                <c:pt idx="1941">
                  <c:v>-35.549951675114443</c:v>
                </c:pt>
                <c:pt idx="1942">
                  <c:v>-35.549951675114443</c:v>
                </c:pt>
                <c:pt idx="1943">
                  <c:v>-35.549951675114443</c:v>
                </c:pt>
                <c:pt idx="1944">
                  <c:v>-35.549951675114443</c:v>
                </c:pt>
                <c:pt idx="1945">
                  <c:v>-35.549951675114443</c:v>
                </c:pt>
                <c:pt idx="1946">
                  <c:v>-35.549951675114443</c:v>
                </c:pt>
                <c:pt idx="1947">
                  <c:v>-35.549951675114443</c:v>
                </c:pt>
                <c:pt idx="1948">
                  <c:v>-35.549951675114443</c:v>
                </c:pt>
                <c:pt idx="1949">
                  <c:v>-35.549951675114443</c:v>
                </c:pt>
                <c:pt idx="1950">
                  <c:v>-35.549951675114443</c:v>
                </c:pt>
                <c:pt idx="1951">
                  <c:v>-49.438951675114438</c:v>
                </c:pt>
                <c:pt idx="1952">
                  <c:v>-49.438951675114438</c:v>
                </c:pt>
                <c:pt idx="1953">
                  <c:v>-35.549951675114443</c:v>
                </c:pt>
                <c:pt idx="1954">
                  <c:v>-35.549951675114443</c:v>
                </c:pt>
                <c:pt idx="1955">
                  <c:v>-35.549951675114443</c:v>
                </c:pt>
                <c:pt idx="1956">
                  <c:v>-35.549951675114443</c:v>
                </c:pt>
                <c:pt idx="1957">
                  <c:v>-49.438951675114438</c:v>
                </c:pt>
                <c:pt idx="1958">
                  <c:v>-49.438951675114438</c:v>
                </c:pt>
                <c:pt idx="1959">
                  <c:v>-35.549951675114443</c:v>
                </c:pt>
                <c:pt idx="1960">
                  <c:v>-35.549951675114443</c:v>
                </c:pt>
                <c:pt idx="1961">
                  <c:v>-35.549951675114443</c:v>
                </c:pt>
                <c:pt idx="1962">
                  <c:v>-35.549951675114443</c:v>
                </c:pt>
                <c:pt idx="1963">
                  <c:v>-35.549951675114443</c:v>
                </c:pt>
                <c:pt idx="1964">
                  <c:v>-35.549951675114443</c:v>
                </c:pt>
                <c:pt idx="1965">
                  <c:v>-49.438951675114438</c:v>
                </c:pt>
                <c:pt idx="1966">
                  <c:v>-35.549951675114443</c:v>
                </c:pt>
                <c:pt idx="1967">
                  <c:v>-35.549951675114443</c:v>
                </c:pt>
                <c:pt idx="1968">
                  <c:v>-35.549951675114443</c:v>
                </c:pt>
                <c:pt idx="1969">
                  <c:v>-49.438951675114438</c:v>
                </c:pt>
                <c:pt idx="1970">
                  <c:v>-35.549951675114443</c:v>
                </c:pt>
                <c:pt idx="1971">
                  <c:v>-49.438951675114438</c:v>
                </c:pt>
                <c:pt idx="1972">
                  <c:v>-35.549951675114443</c:v>
                </c:pt>
                <c:pt idx="1973">
                  <c:v>-49.438951675114438</c:v>
                </c:pt>
                <c:pt idx="1974">
                  <c:v>-49.438951675114438</c:v>
                </c:pt>
                <c:pt idx="1975">
                  <c:v>-35.549951675114443</c:v>
                </c:pt>
                <c:pt idx="1976">
                  <c:v>-35.549951675114443</c:v>
                </c:pt>
                <c:pt idx="1977">
                  <c:v>-35.549951675114443</c:v>
                </c:pt>
                <c:pt idx="1978">
                  <c:v>-35.549951675114443</c:v>
                </c:pt>
                <c:pt idx="1979">
                  <c:v>-35.549951675114443</c:v>
                </c:pt>
                <c:pt idx="1980">
                  <c:v>-35.549951675114443</c:v>
                </c:pt>
                <c:pt idx="1981">
                  <c:v>-49.438951675114438</c:v>
                </c:pt>
                <c:pt idx="1982">
                  <c:v>-35.549951675114443</c:v>
                </c:pt>
                <c:pt idx="1983">
                  <c:v>-35.549951675114443</c:v>
                </c:pt>
                <c:pt idx="1984">
                  <c:v>-35.549951675114443</c:v>
                </c:pt>
                <c:pt idx="1985">
                  <c:v>-35.549951675114443</c:v>
                </c:pt>
                <c:pt idx="1986">
                  <c:v>-35.549951675114443</c:v>
                </c:pt>
                <c:pt idx="1987">
                  <c:v>-35.549951675114443</c:v>
                </c:pt>
                <c:pt idx="1988">
                  <c:v>-35.549951675114443</c:v>
                </c:pt>
                <c:pt idx="1989">
                  <c:v>-35.549951675114443</c:v>
                </c:pt>
                <c:pt idx="1990">
                  <c:v>-35.549951675114443</c:v>
                </c:pt>
                <c:pt idx="1991">
                  <c:v>-35.549951675114443</c:v>
                </c:pt>
                <c:pt idx="1992">
                  <c:v>-35.549951675114443</c:v>
                </c:pt>
                <c:pt idx="1993">
                  <c:v>-35.549951675114443</c:v>
                </c:pt>
                <c:pt idx="1994">
                  <c:v>-35.549951675114443</c:v>
                </c:pt>
                <c:pt idx="1995">
                  <c:v>-35.549951675114443</c:v>
                </c:pt>
                <c:pt idx="1996">
                  <c:v>-35.549951675114443</c:v>
                </c:pt>
                <c:pt idx="1997">
                  <c:v>-35.549951675114443</c:v>
                </c:pt>
                <c:pt idx="1998">
                  <c:v>-35.549951675114443</c:v>
                </c:pt>
                <c:pt idx="1999">
                  <c:v>-35.549951675114443</c:v>
                </c:pt>
                <c:pt idx="2000">
                  <c:v>-35.549951675114443</c:v>
                </c:pt>
                <c:pt idx="2001">
                  <c:v>-35.549951675114443</c:v>
                </c:pt>
                <c:pt idx="2002">
                  <c:v>-35.549951675114443</c:v>
                </c:pt>
                <c:pt idx="2003">
                  <c:v>-35.549951675114443</c:v>
                </c:pt>
                <c:pt idx="2004">
                  <c:v>-17.692951675114443</c:v>
                </c:pt>
                <c:pt idx="2005">
                  <c:v>-17.692951675114443</c:v>
                </c:pt>
                <c:pt idx="2006">
                  <c:v>-17.692951675114443</c:v>
                </c:pt>
                <c:pt idx="2007">
                  <c:v>-35.549951675114443</c:v>
                </c:pt>
                <c:pt idx="2008">
                  <c:v>-17.692951675114443</c:v>
                </c:pt>
                <c:pt idx="2009">
                  <c:v>-17.692951675114443</c:v>
                </c:pt>
                <c:pt idx="2010">
                  <c:v>-35.549951675114443</c:v>
                </c:pt>
                <c:pt idx="2011">
                  <c:v>-35.549951675114443</c:v>
                </c:pt>
                <c:pt idx="2012">
                  <c:v>-17.692951675114443</c:v>
                </c:pt>
                <c:pt idx="2013">
                  <c:v>-35.549951675114443</c:v>
                </c:pt>
                <c:pt idx="2014">
                  <c:v>-17.692951675114443</c:v>
                </c:pt>
                <c:pt idx="2015">
                  <c:v>-35.549951675114443</c:v>
                </c:pt>
                <c:pt idx="2016">
                  <c:v>-35.549951675114443</c:v>
                </c:pt>
                <c:pt idx="2017">
                  <c:v>-35.549951675114443</c:v>
                </c:pt>
                <c:pt idx="2018">
                  <c:v>-35.549951675114443</c:v>
                </c:pt>
                <c:pt idx="2019">
                  <c:v>-35.549951675114443</c:v>
                </c:pt>
                <c:pt idx="2020">
                  <c:v>-35.549951675114443</c:v>
                </c:pt>
                <c:pt idx="2021">
                  <c:v>-35.549951675114443</c:v>
                </c:pt>
                <c:pt idx="2022">
                  <c:v>-35.549951675114443</c:v>
                </c:pt>
                <c:pt idx="2023">
                  <c:v>-35.549951675114443</c:v>
                </c:pt>
                <c:pt idx="2024">
                  <c:v>-35.549951675114443</c:v>
                </c:pt>
                <c:pt idx="2025">
                  <c:v>-35.549951675114443</c:v>
                </c:pt>
                <c:pt idx="2026">
                  <c:v>-35.549951675114443</c:v>
                </c:pt>
                <c:pt idx="2027">
                  <c:v>-35.549951675114443</c:v>
                </c:pt>
                <c:pt idx="2028">
                  <c:v>-35.549951675114443</c:v>
                </c:pt>
                <c:pt idx="2029">
                  <c:v>-17.692951675114443</c:v>
                </c:pt>
                <c:pt idx="2030">
                  <c:v>-17.692951675114443</c:v>
                </c:pt>
                <c:pt idx="2031">
                  <c:v>-17.692951675114443</c:v>
                </c:pt>
                <c:pt idx="2032">
                  <c:v>-35.549951675114443</c:v>
                </c:pt>
                <c:pt idx="2033">
                  <c:v>-17.692951675114443</c:v>
                </c:pt>
                <c:pt idx="2034">
                  <c:v>-17.692951675114443</c:v>
                </c:pt>
                <c:pt idx="2035">
                  <c:v>-17.692951675114443</c:v>
                </c:pt>
                <c:pt idx="2036">
                  <c:v>-35.549951675114443</c:v>
                </c:pt>
                <c:pt idx="2037">
                  <c:v>-35.549951675114443</c:v>
                </c:pt>
                <c:pt idx="2038">
                  <c:v>-17.692951675114443</c:v>
                </c:pt>
                <c:pt idx="2039">
                  <c:v>-17.692951675114443</c:v>
                </c:pt>
                <c:pt idx="2040">
                  <c:v>-17.692951675114443</c:v>
                </c:pt>
                <c:pt idx="2041">
                  <c:v>-17.692951675114443</c:v>
                </c:pt>
                <c:pt idx="2042">
                  <c:v>-17.692951675114443</c:v>
                </c:pt>
                <c:pt idx="2043">
                  <c:v>-17.692951675114443</c:v>
                </c:pt>
                <c:pt idx="2044">
                  <c:v>-17.692951675114443</c:v>
                </c:pt>
                <c:pt idx="2045">
                  <c:v>-17.692951675114443</c:v>
                </c:pt>
                <c:pt idx="2046">
                  <c:v>-17.692951675114443</c:v>
                </c:pt>
                <c:pt idx="2047">
                  <c:v>-17.692951675114443</c:v>
                </c:pt>
                <c:pt idx="2048">
                  <c:v>-35.549951675114443</c:v>
                </c:pt>
                <c:pt idx="2049">
                  <c:v>-17.692951675114443</c:v>
                </c:pt>
                <c:pt idx="2050">
                  <c:v>-17.692951675114443</c:v>
                </c:pt>
                <c:pt idx="2051">
                  <c:v>-17.692951675114443</c:v>
                </c:pt>
                <c:pt idx="2052">
                  <c:v>-35.549951675114443</c:v>
                </c:pt>
                <c:pt idx="2053">
                  <c:v>-35.549951675114443</c:v>
                </c:pt>
                <c:pt idx="2054">
                  <c:v>-17.692951675114443</c:v>
                </c:pt>
                <c:pt idx="2055">
                  <c:v>-35.549951675114443</c:v>
                </c:pt>
                <c:pt idx="2056">
                  <c:v>-17.692951675114443</c:v>
                </c:pt>
                <c:pt idx="2057">
                  <c:v>-17.692951675114443</c:v>
                </c:pt>
                <c:pt idx="2058">
                  <c:v>-17.692951675114443</c:v>
                </c:pt>
                <c:pt idx="2059">
                  <c:v>-35.549951675114443</c:v>
                </c:pt>
                <c:pt idx="2060">
                  <c:v>-17.692951675114443</c:v>
                </c:pt>
                <c:pt idx="2061">
                  <c:v>-17.692951675114443</c:v>
                </c:pt>
                <c:pt idx="2062">
                  <c:v>-17.692951675114443</c:v>
                </c:pt>
                <c:pt idx="2063">
                  <c:v>-17.692951675114443</c:v>
                </c:pt>
                <c:pt idx="2064">
                  <c:v>-17.692951675114443</c:v>
                </c:pt>
                <c:pt idx="2065">
                  <c:v>-35.549951675114443</c:v>
                </c:pt>
                <c:pt idx="2066">
                  <c:v>-35.549951675114443</c:v>
                </c:pt>
                <c:pt idx="2067">
                  <c:v>-17.692951675114443</c:v>
                </c:pt>
                <c:pt idx="2068">
                  <c:v>-17.692951675114443</c:v>
                </c:pt>
                <c:pt idx="2069">
                  <c:v>-17.692951675114443</c:v>
                </c:pt>
                <c:pt idx="2070">
                  <c:v>-17.692951675114443</c:v>
                </c:pt>
                <c:pt idx="2071">
                  <c:v>-17.692951675114443</c:v>
                </c:pt>
                <c:pt idx="2072">
                  <c:v>-17.692951675114443</c:v>
                </c:pt>
                <c:pt idx="2073">
                  <c:v>-17.692951675114443</c:v>
                </c:pt>
                <c:pt idx="2074">
                  <c:v>-17.692951675114443</c:v>
                </c:pt>
                <c:pt idx="2075">
                  <c:v>-17.692951675114443</c:v>
                </c:pt>
                <c:pt idx="2076">
                  <c:v>-17.692951675114443</c:v>
                </c:pt>
                <c:pt idx="2077">
                  <c:v>-17.692951675114443</c:v>
                </c:pt>
                <c:pt idx="2078">
                  <c:v>-17.692951675114443</c:v>
                </c:pt>
                <c:pt idx="2079">
                  <c:v>-17.692951675114443</c:v>
                </c:pt>
                <c:pt idx="2080">
                  <c:v>-17.692951675114443</c:v>
                </c:pt>
                <c:pt idx="2081">
                  <c:v>-35.549951675114443</c:v>
                </c:pt>
                <c:pt idx="2082">
                  <c:v>-17.692951675114443</c:v>
                </c:pt>
                <c:pt idx="2083">
                  <c:v>-17.692951675114443</c:v>
                </c:pt>
                <c:pt idx="2084">
                  <c:v>-17.692951675114443</c:v>
                </c:pt>
                <c:pt idx="2085">
                  <c:v>-17.692951675114443</c:v>
                </c:pt>
                <c:pt idx="2086">
                  <c:v>-17.692951675114443</c:v>
                </c:pt>
                <c:pt idx="2087">
                  <c:v>-17.692951675114443</c:v>
                </c:pt>
                <c:pt idx="2088">
                  <c:v>-17.692951675114443</c:v>
                </c:pt>
                <c:pt idx="2089">
                  <c:v>-17.692951675114443</c:v>
                </c:pt>
                <c:pt idx="2090">
                  <c:v>-35.549951675114443</c:v>
                </c:pt>
                <c:pt idx="2091">
                  <c:v>-35.549951675114443</c:v>
                </c:pt>
                <c:pt idx="2092">
                  <c:v>-17.692951675114443</c:v>
                </c:pt>
                <c:pt idx="2093">
                  <c:v>-17.692951675114443</c:v>
                </c:pt>
                <c:pt idx="2094">
                  <c:v>-17.692951675114443</c:v>
                </c:pt>
                <c:pt idx="2095">
                  <c:v>-17.692951675114443</c:v>
                </c:pt>
                <c:pt idx="2096">
                  <c:v>-17.692951675114443</c:v>
                </c:pt>
                <c:pt idx="2097">
                  <c:v>-35.549951675114443</c:v>
                </c:pt>
                <c:pt idx="2098">
                  <c:v>-35.549951675114443</c:v>
                </c:pt>
                <c:pt idx="2099">
                  <c:v>-35.549951675114443</c:v>
                </c:pt>
                <c:pt idx="2100">
                  <c:v>-17.692951675114443</c:v>
                </c:pt>
                <c:pt idx="2101">
                  <c:v>-17.692951675114443</c:v>
                </c:pt>
                <c:pt idx="2102">
                  <c:v>-35.549951675114443</c:v>
                </c:pt>
                <c:pt idx="2103">
                  <c:v>-17.692951675114443</c:v>
                </c:pt>
                <c:pt idx="2104">
                  <c:v>-17.692951675114443</c:v>
                </c:pt>
                <c:pt idx="2105">
                  <c:v>-17.692951675114443</c:v>
                </c:pt>
                <c:pt idx="2106">
                  <c:v>-17.692951675114443</c:v>
                </c:pt>
                <c:pt idx="2107">
                  <c:v>-17.692951675114443</c:v>
                </c:pt>
                <c:pt idx="2108">
                  <c:v>-17.692951675114443</c:v>
                </c:pt>
                <c:pt idx="2109">
                  <c:v>-17.692951675114443</c:v>
                </c:pt>
                <c:pt idx="2110">
                  <c:v>-17.692951675114443</c:v>
                </c:pt>
                <c:pt idx="2111">
                  <c:v>-17.692951675114443</c:v>
                </c:pt>
                <c:pt idx="2112">
                  <c:v>-17.692951675114443</c:v>
                </c:pt>
                <c:pt idx="2113">
                  <c:v>-49.438951675114438</c:v>
                </c:pt>
                <c:pt idx="2114">
                  <c:v>-35.549951675114443</c:v>
                </c:pt>
                <c:pt idx="2115">
                  <c:v>-35.549951675114443</c:v>
                </c:pt>
                <c:pt idx="2116">
                  <c:v>-35.549951675114443</c:v>
                </c:pt>
                <c:pt idx="2117">
                  <c:v>-35.549951675114443</c:v>
                </c:pt>
                <c:pt idx="2118">
                  <c:v>-17.692951675114443</c:v>
                </c:pt>
                <c:pt idx="2119">
                  <c:v>-35.549951675114443</c:v>
                </c:pt>
                <c:pt idx="2120">
                  <c:v>-17.692951675114443</c:v>
                </c:pt>
                <c:pt idx="2121">
                  <c:v>-35.549951675114443</c:v>
                </c:pt>
                <c:pt idx="2122">
                  <c:v>-35.549951675114443</c:v>
                </c:pt>
                <c:pt idx="2123">
                  <c:v>-35.549951675114443</c:v>
                </c:pt>
                <c:pt idx="2124">
                  <c:v>-35.549951675114443</c:v>
                </c:pt>
                <c:pt idx="2125">
                  <c:v>-35.549951675114443</c:v>
                </c:pt>
                <c:pt idx="2126">
                  <c:v>-35.549951675114443</c:v>
                </c:pt>
                <c:pt idx="2127">
                  <c:v>-35.549951675114443</c:v>
                </c:pt>
                <c:pt idx="2128">
                  <c:v>-35.549951675114443</c:v>
                </c:pt>
                <c:pt idx="2129">
                  <c:v>-35.549951675114443</c:v>
                </c:pt>
                <c:pt idx="2130">
                  <c:v>-35.549951675114443</c:v>
                </c:pt>
                <c:pt idx="2131">
                  <c:v>-35.549951675114443</c:v>
                </c:pt>
                <c:pt idx="2132">
                  <c:v>-35.549951675114443</c:v>
                </c:pt>
                <c:pt idx="2133">
                  <c:v>-35.549951675114443</c:v>
                </c:pt>
                <c:pt idx="2134">
                  <c:v>-35.549951675114443</c:v>
                </c:pt>
                <c:pt idx="2135">
                  <c:v>-35.549951675114443</c:v>
                </c:pt>
                <c:pt idx="2136">
                  <c:v>-35.549951675114443</c:v>
                </c:pt>
                <c:pt idx="2137">
                  <c:v>-17.692951675114443</c:v>
                </c:pt>
                <c:pt idx="2138">
                  <c:v>-35.549951675114443</c:v>
                </c:pt>
                <c:pt idx="2139">
                  <c:v>-35.549951675114443</c:v>
                </c:pt>
                <c:pt idx="2140">
                  <c:v>-35.549951675114443</c:v>
                </c:pt>
                <c:pt idx="2141">
                  <c:v>-49.438951675114438</c:v>
                </c:pt>
                <c:pt idx="2142">
                  <c:v>-49.438951675114438</c:v>
                </c:pt>
                <c:pt idx="2143">
                  <c:v>-49.438951675114438</c:v>
                </c:pt>
                <c:pt idx="2144">
                  <c:v>-49.438951675114438</c:v>
                </c:pt>
                <c:pt idx="2145">
                  <c:v>-49.438951675114438</c:v>
                </c:pt>
                <c:pt idx="2146">
                  <c:v>-49.438951675114438</c:v>
                </c:pt>
                <c:pt idx="2147">
                  <c:v>-35.549951675114443</c:v>
                </c:pt>
                <c:pt idx="2148">
                  <c:v>-49.438951675114438</c:v>
                </c:pt>
                <c:pt idx="2149">
                  <c:v>-49.438951675114438</c:v>
                </c:pt>
                <c:pt idx="2150">
                  <c:v>-49.438951675114438</c:v>
                </c:pt>
                <c:pt idx="2151">
                  <c:v>-49.438951675114438</c:v>
                </c:pt>
                <c:pt idx="2152">
                  <c:v>-49.438951675114438</c:v>
                </c:pt>
                <c:pt idx="2153">
                  <c:v>-49.438951675114438</c:v>
                </c:pt>
                <c:pt idx="2154">
                  <c:v>-49.438951675114438</c:v>
                </c:pt>
                <c:pt idx="2155">
                  <c:v>-49.438951675114438</c:v>
                </c:pt>
                <c:pt idx="2156">
                  <c:v>-49.438951675114438</c:v>
                </c:pt>
                <c:pt idx="2157">
                  <c:v>-49.438951675114438</c:v>
                </c:pt>
                <c:pt idx="2158">
                  <c:v>-49.438951675114438</c:v>
                </c:pt>
                <c:pt idx="2159">
                  <c:v>-49.438951675114438</c:v>
                </c:pt>
                <c:pt idx="2160">
                  <c:v>-49.438951675114438</c:v>
                </c:pt>
                <c:pt idx="2161">
                  <c:v>-49.438951675114438</c:v>
                </c:pt>
                <c:pt idx="2162">
                  <c:v>-49.438951675114438</c:v>
                </c:pt>
                <c:pt idx="2163">
                  <c:v>-49.438951675114438</c:v>
                </c:pt>
                <c:pt idx="2164">
                  <c:v>-49.438951675114438</c:v>
                </c:pt>
                <c:pt idx="2165">
                  <c:v>-49.438951675114438</c:v>
                </c:pt>
                <c:pt idx="2166">
                  <c:v>-49.438951675114438</c:v>
                </c:pt>
                <c:pt idx="2167">
                  <c:v>-49.438951675114438</c:v>
                </c:pt>
                <c:pt idx="2168">
                  <c:v>-49.438951675114438</c:v>
                </c:pt>
                <c:pt idx="2169">
                  <c:v>-35.549951675114443</c:v>
                </c:pt>
                <c:pt idx="2170">
                  <c:v>-49.438951675114438</c:v>
                </c:pt>
                <c:pt idx="2171">
                  <c:v>-49.438951675114438</c:v>
                </c:pt>
                <c:pt idx="2172">
                  <c:v>-49.438951675114438</c:v>
                </c:pt>
                <c:pt idx="2173">
                  <c:v>-49.438951675114438</c:v>
                </c:pt>
                <c:pt idx="2174">
                  <c:v>-49.438951675114438</c:v>
                </c:pt>
                <c:pt idx="2175">
                  <c:v>-60.549951675114443</c:v>
                </c:pt>
                <c:pt idx="2176">
                  <c:v>-49.438951675114438</c:v>
                </c:pt>
                <c:pt idx="2177">
                  <c:v>-49.438951675114438</c:v>
                </c:pt>
                <c:pt idx="2178">
                  <c:v>-49.438951675114438</c:v>
                </c:pt>
                <c:pt idx="2179">
                  <c:v>-49.438951675114438</c:v>
                </c:pt>
                <c:pt idx="2180">
                  <c:v>-60.549951675114443</c:v>
                </c:pt>
                <c:pt idx="2181">
                  <c:v>-49.438951675114438</c:v>
                </c:pt>
                <c:pt idx="2182">
                  <c:v>-49.438951675114438</c:v>
                </c:pt>
                <c:pt idx="2183">
                  <c:v>-49.438951675114438</c:v>
                </c:pt>
                <c:pt idx="2184">
                  <c:v>-49.438951675114438</c:v>
                </c:pt>
                <c:pt idx="2185">
                  <c:v>-49.438951675114438</c:v>
                </c:pt>
                <c:pt idx="2186">
                  <c:v>-49.438951675114438</c:v>
                </c:pt>
                <c:pt idx="2187">
                  <c:v>-49.438951675114438</c:v>
                </c:pt>
                <c:pt idx="2188">
                  <c:v>-49.438951675114438</c:v>
                </c:pt>
                <c:pt idx="2189">
                  <c:v>-49.438951675114438</c:v>
                </c:pt>
                <c:pt idx="2190">
                  <c:v>-35.549951675114443</c:v>
                </c:pt>
                <c:pt idx="2191">
                  <c:v>-49.438951675114438</c:v>
                </c:pt>
                <c:pt idx="2192">
                  <c:v>-49.438951675114438</c:v>
                </c:pt>
                <c:pt idx="2193">
                  <c:v>-49.438951675114438</c:v>
                </c:pt>
                <c:pt idx="2194">
                  <c:v>-49.438951675114438</c:v>
                </c:pt>
                <c:pt idx="2195">
                  <c:v>-49.438951675114438</c:v>
                </c:pt>
                <c:pt idx="2196">
                  <c:v>-49.438951675114438</c:v>
                </c:pt>
                <c:pt idx="2197">
                  <c:v>-49.438951675114438</c:v>
                </c:pt>
                <c:pt idx="2198">
                  <c:v>-49.438951675114438</c:v>
                </c:pt>
                <c:pt idx="2199">
                  <c:v>-49.438951675114438</c:v>
                </c:pt>
                <c:pt idx="2200">
                  <c:v>-49.438951675114438</c:v>
                </c:pt>
                <c:pt idx="2201">
                  <c:v>-35.549951675114443</c:v>
                </c:pt>
                <c:pt idx="2202">
                  <c:v>-49.438951675114438</c:v>
                </c:pt>
                <c:pt idx="2203">
                  <c:v>-60.549951675114443</c:v>
                </c:pt>
                <c:pt idx="2204">
                  <c:v>-49.438951675114438</c:v>
                </c:pt>
                <c:pt idx="2205">
                  <c:v>-49.438951675114438</c:v>
                </c:pt>
                <c:pt idx="2206">
                  <c:v>-69.640851675114448</c:v>
                </c:pt>
                <c:pt idx="2207">
                  <c:v>-49.438951675114438</c:v>
                </c:pt>
                <c:pt idx="2208">
                  <c:v>-49.438951675114438</c:v>
                </c:pt>
                <c:pt idx="2209">
                  <c:v>-49.438951675114438</c:v>
                </c:pt>
                <c:pt idx="2210">
                  <c:v>-77.216651675114448</c:v>
                </c:pt>
                <c:pt idx="2211">
                  <c:v>-49.438951675114438</c:v>
                </c:pt>
                <c:pt idx="2212">
                  <c:v>-49.438951675114438</c:v>
                </c:pt>
                <c:pt idx="2213">
                  <c:v>-49.438951675114438</c:v>
                </c:pt>
                <c:pt idx="2214">
                  <c:v>-49.438951675114438</c:v>
                </c:pt>
                <c:pt idx="2215">
                  <c:v>-35.549951675114443</c:v>
                </c:pt>
                <c:pt idx="2216">
                  <c:v>-49.438951675114438</c:v>
                </c:pt>
                <c:pt idx="2217">
                  <c:v>-49.438951675114438</c:v>
                </c:pt>
                <c:pt idx="2218">
                  <c:v>-49.438951675114438</c:v>
                </c:pt>
                <c:pt idx="2219">
                  <c:v>-49.438951675114438</c:v>
                </c:pt>
                <c:pt idx="2220">
                  <c:v>-35.549951675114443</c:v>
                </c:pt>
                <c:pt idx="2221">
                  <c:v>-35.549951675114443</c:v>
                </c:pt>
                <c:pt idx="2222">
                  <c:v>-35.549951675114443</c:v>
                </c:pt>
                <c:pt idx="2223">
                  <c:v>-35.549951675114443</c:v>
                </c:pt>
                <c:pt idx="2224">
                  <c:v>-17.692951675114443</c:v>
                </c:pt>
                <c:pt idx="2225">
                  <c:v>-17.692951675114443</c:v>
                </c:pt>
                <c:pt idx="2226">
                  <c:v>-17.692951675114443</c:v>
                </c:pt>
                <c:pt idx="2227">
                  <c:v>-17.692951675114443</c:v>
                </c:pt>
                <c:pt idx="2228">
                  <c:v>-17.692951675114443</c:v>
                </c:pt>
                <c:pt idx="2229">
                  <c:v>-17.692951675114443</c:v>
                </c:pt>
                <c:pt idx="2230">
                  <c:v>-17.692951675114443</c:v>
                </c:pt>
                <c:pt idx="2231">
                  <c:v>-17.692951675114443</c:v>
                </c:pt>
                <c:pt idx="2232">
                  <c:v>-17.692951675114443</c:v>
                </c:pt>
                <c:pt idx="2233">
                  <c:v>-17.692951675114443</c:v>
                </c:pt>
                <c:pt idx="2234">
                  <c:v>-17.692951675114443</c:v>
                </c:pt>
                <c:pt idx="2235">
                  <c:v>-17.692951675114443</c:v>
                </c:pt>
                <c:pt idx="2236">
                  <c:v>-35.549951675114443</c:v>
                </c:pt>
                <c:pt idx="2237">
                  <c:v>-17.692951675114443</c:v>
                </c:pt>
                <c:pt idx="2238">
                  <c:v>-17.692951675114443</c:v>
                </c:pt>
                <c:pt idx="2239">
                  <c:v>-17.692951675114443</c:v>
                </c:pt>
                <c:pt idx="2240">
                  <c:v>-17.692951675114443</c:v>
                </c:pt>
                <c:pt idx="2241">
                  <c:v>-17.692951675114443</c:v>
                </c:pt>
                <c:pt idx="2242">
                  <c:v>-17.692951675114443</c:v>
                </c:pt>
                <c:pt idx="2243">
                  <c:v>6.1170483248855589</c:v>
                </c:pt>
                <c:pt idx="2244">
                  <c:v>6.1170483248855589</c:v>
                </c:pt>
                <c:pt idx="2245">
                  <c:v>-17.692951675114443</c:v>
                </c:pt>
                <c:pt idx="2246">
                  <c:v>-17.692951675114443</c:v>
                </c:pt>
                <c:pt idx="2247">
                  <c:v>-17.692951675114443</c:v>
                </c:pt>
                <c:pt idx="2248">
                  <c:v>-17.692951675114443</c:v>
                </c:pt>
                <c:pt idx="2249">
                  <c:v>6.1170483248855589</c:v>
                </c:pt>
                <c:pt idx="2250">
                  <c:v>-17.692951675114443</c:v>
                </c:pt>
                <c:pt idx="2251">
                  <c:v>6.1170483248855589</c:v>
                </c:pt>
                <c:pt idx="2252">
                  <c:v>-17.692951675114443</c:v>
                </c:pt>
                <c:pt idx="2253">
                  <c:v>6.1170483248855589</c:v>
                </c:pt>
                <c:pt idx="2254">
                  <c:v>6.1170483248855589</c:v>
                </c:pt>
                <c:pt idx="2255">
                  <c:v>6.1170483248855589</c:v>
                </c:pt>
                <c:pt idx="2256">
                  <c:v>6.1170483248855589</c:v>
                </c:pt>
                <c:pt idx="2257">
                  <c:v>6.1170483248855589</c:v>
                </c:pt>
                <c:pt idx="2258">
                  <c:v>6.1170483248855589</c:v>
                </c:pt>
                <c:pt idx="2259">
                  <c:v>6.1170483248855589</c:v>
                </c:pt>
                <c:pt idx="2260">
                  <c:v>6.1170483248855589</c:v>
                </c:pt>
                <c:pt idx="2261">
                  <c:v>6.1170483248855589</c:v>
                </c:pt>
                <c:pt idx="2262">
                  <c:v>6.1170483248855589</c:v>
                </c:pt>
                <c:pt idx="2263">
                  <c:v>6.1170483248855589</c:v>
                </c:pt>
                <c:pt idx="2264">
                  <c:v>6.1170483248855589</c:v>
                </c:pt>
                <c:pt idx="2265">
                  <c:v>6.1170483248855589</c:v>
                </c:pt>
                <c:pt idx="2266">
                  <c:v>6.1170483248855589</c:v>
                </c:pt>
                <c:pt idx="2267">
                  <c:v>6.1170483248855589</c:v>
                </c:pt>
                <c:pt idx="2268">
                  <c:v>6.1170483248855589</c:v>
                </c:pt>
                <c:pt idx="2269">
                  <c:v>6.1170483248855589</c:v>
                </c:pt>
                <c:pt idx="2270">
                  <c:v>6.1170483248855589</c:v>
                </c:pt>
                <c:pt idx="2271">
                  <c:v>6.1170483248855589</c:v>
                </c:pt>
                <c:pt idx="2272">
                  <c:v>6.1170483248855589</c:v>
                </c:pt>
                <c:pt idx="2273">
                  <c:v>6.1170483248855589</c:v>
                </c:pt>
                <c:pt idx="2274">
                  <c:v>-17.692951675114443</c:v>
                </c:pt>
                <c:pt idx="2275">
                  <c:v>6.1170483248855589</c:v>
                </c:pt>
                <c:pt idx="2276">
                  <c:v>6.1170483248855589</c:v>
                </c:pt>
                <c:pt idx="2277">
                  <c:v>6.1170483248855589</c:v>
                </c:pt>
                <c:pt idx="2278">
                  <c:v>-17.692951675114443</c:v>
                </c:pt>
                <c:pt idx="2279">
                  <c:v>6.1170483248855589</c:v>
                </c:pt>
                <c:pt idx="2280">
                  <c:v>-17.692951675114443</c:v>
                </c:pt>
                <c:pt idx="2281">
                  <c:v>6.1170483248855589</c:v>
                </c:pt>
                <c:pt idx="2282">
                  <c:v>6.1170483248855589</c:v>
                </c:pt>
                <c:pt idx="2283">
                  <c:v>6.1170483248855589</c:v>
                </c:pt>
                <c:pt idx="2284">
                  <c:v>6.1170483248855589</c:v>
                </c:pt>
                <c:pt idx="2285">
                  <c:v>6.1170483248855589</c:v>
                </c:pt>
                <c:pt idx="2286">
                  <c:v>6.1170483248855589</c:v>
                </c:pt>
                <c:pt idx="2287">
                  <c:v>6.1170483248855589</c:v>
                </c:pt>
                <c:pt idx="2288">
                  <c:v>6.1170483248855589</c:v>
                </c:pt>
                <c:pt idx="2289">
                  <c:v>6.1170483248855589</c:v>
                </c:pt>
                <c:pt idx="2290">
                  <c:v>6.1170483248855589</c:v>
                </c:pt>
                <c:pt idx="2291">
                  <c:v>6.1170483248855589</c:v>
                </c:pt>
                <c:pt idx="2292">
                  <c:v>6.1170483248855589</c:v>
                </c:pt>
                <c:pt idx="2293">
                  <c:v>6.1170483248855589</c:v>
                </c:pt>
                <c:pt idx="2294">
                  <c:v>6.1170483248855589</c:v>
                </c:pt>
                <c:pt idx="2295">
                  <c:v>6.1170483248855589</c:v>
                </c:pt>
                <c:pt idx="2296">
                  <c:v>6.1170483248855589</c:v>
                </c:pt>
                <c:pt idx="2297">
                  <c:v>6.1170483248855589</c:v>
                </c:pt>
                <c:pt idx="2298">
                  <c:v>6.1170483248855589</c:v>
                </c:pt>
                <c:pt idx="2299">
                  <c:v>6.1170483248855589</c:v>
                </c:pt>
                <c:pt idx="2300">
                  <c:v>6.1170483248855589</c:v>
                </c:pt>
                <c:pt idx="2301">
                  <c:v>6.1170483248855589</c:v>
                </c:pt>
                <c:pt idx="2302">
                  <c:v>6.1170483248855589</c:v>
                </c:pt>
                <c:pt idx="2303">
                  <c:v>6.1170483248855589</c:v>
                </c:pt>
                <c:pt idx="2304">
                  <c:v>6.1170483248855589</c:v>
                </c:pt>
                <c:pt idx="2305">
                  <c:v>6.1170483248855589</c:v>
                </c:pt>
                <c:pt idx="2306">
                  <c:v>6.1170483248855589</c:v>
                </c:pt>
                <c:pt idx="2307">
                  <c:v>6.1170483248855589</c:v>
                </c:pt>
                <c:pt idx="2308">
                  <c:v>6.1170483248855589</c:v>
                </c:pt>
                <c:pt idx="2309">
                  <c:v>6.1170483248855589</c:v>
                </c:pt>
                <c:pt idx="2310">
                  <c:v>6.1170483248855589</c:v>
                </c:pt>
                <c:pt idx="2311">
                  <c:v>6.1170483248855589</c:v>
                </c:pt>
                <c:pt idx="2312">
                  <c:v>6.1170483248855589</c:v>
                </c:pt>
                <c:pt idx="2313">
                  <c:v>6.1170483248855589</c:v>
                </c:pt>
                <c:pt idx="2314">
                  <c:v>6.1170483248855589</c:v>
                </c:pt>
                <c:pt idx="2315">
                  <c:v>6.1170483248855589</c:v>
                </c:pt>
                <c:pt idx="2316">
                  <c:v>6.1170483248855589</c:v>
                </c:pt>
                <c:pt idx="2317">
                  <c:v>6.1170483248855589</c:v>
                </c:pt>
                <c:pt idx="2318">
                  <c:v>6.1170483248855589</c:v>
                </c:pt>
                <c:pt idx="2319">
                  <c:v>-17.692951675114443</c:v>
                </c:pt>
                <c:pt idx="2320">
                  <c:v>-17.692951675114443</c:v>
                </c:pt>
                <c:pt idx="2321">
                  <c:v>6.1170483248855589</c:v>
                </c:pt>
                <c:pt idx="2322">
                  <c:v>6.1170483248855589</c:v>
                </c:pt>
                <c:pt idx="2323">
                  <c:v>6.1170483248855589</c:v>
                </c:pt>
                <c:pt idx="2324">
                  <c:v>6.1170483248855589</c:v>
                </c:pt>
                <c:pt idx="2325">
                  <c:v>6.1170483248855589</c:v>
                </c:pt>
                <c:pt idx="2326">
                  <c:v>6.1170483248855589</c:v>
                </c:pt>
                <c:pt idx="2327">
                  <c:v>6.1170483248855589</c:v>
                </c:pt>
                <c:pt idx="2328">
                  <c:v>6.1170483248855589</c:v>
                </c:pt>
                <c:pt idx="2329">
                  <c:v>6.1170483248855589</c:v>
                </c:pt>
                <c:pt idx="2330">
                  <c:v>6.1170483248855589</c:v>
                </c:pt>
                <c:pt idx="2331">
                  <c:v>6.1170483248855589</c:v>
                </c:pt>
                <c:pt idx="2332">
                  <c:v>6.1170483248855589</c:v>
                </c:pt>
                <c:pt idx="2333">
                  <c:v>6.1170483248855589</c:v>
                </c:pt>
                <c:pt idx="2334">
                  <c:v>6.1170483248855589</c:v>
                </c:pt>
                <c:pt idx="2335">
                  <c:v>6.1170483248855589</c:v>
                </c:pt>
                <c:pt idx="2336">
                  <c:v>6.1170483248855589</c:v>
                </c:pt>
                <c:pt idx="2337">
                  <c:v>6.1170483248855589</c:v>
                </c:pt>
                <c:pt idx="2338">
                  <c:v>-17.692951675114443</c:v>
                </c:pt>
                <c:pt idx="2339">
                  <c:v>-17.692951675114443</c:v>
                </c:pt>
                <c:pt idx="2340">
                  <c:v>6.1170483248855589</c:v>
                </c:pt>
                <c:pt idx="2341">
                  <c:v>6.1170483248855589</c:v>
                </c:pt>
                <c:pt idx="2342">
                  <c:v>-17.692951675114443</c:v>
                </c:pt>
                <c:pt idx="2343">
                  <c:v>-17.692951675114443</c:v>
                </c:pt>
                <c:pt idx="2344">
                  <c:v>6.1170483248855589</c:v>
                </c:pt>
                <c:pt idx="2345">
                  <c:v>6.1170483248855589</c:v>
                </c:pt>
                <c:pt idx="2346">
                  <c:v>6.1170483248855589</c:v>
                </c:pt>
                <c:pt idx="2347">
                  <c:v>6.1170483248855589</c:v>
                </c:pt>
                <c:pt idx="2348">
                  <c:v>6.1170483248855589</c:v>
                </c:pt>
                <c:pt idx="2349">
                  <c:v>6.1170483248855589</c:v>
                </c:pt>
                <c:pt idx="2350">
                  <c:v>6.1170483248855589</c:v>
                </c:pt>
                <c:pt idx="2351">
                  <c:v>6.1170483248855589</c:v>
                </c:pt>
                <c:pt idx="2352">
                  <c:v>6.1170483248855589</c:v>
                </c:pt>
                <c:pt idx="2353">
                  <c:v>6.1170483248855589</c:v>
                </c:pt>
                <c:pt idx="2354">
                  <c:v>6.1170483248855589</c:v>
                </c:pt>
                <c:pt idx="2355">
                  <c:v>6.1170483248855589</c:v>
                </c:pt>
                <c:pt idx="2356">
                  <c:v>6.1170483248855589</c:v>
                </c:pt>
                <c:pt idx="2357">
                  <c:v>6.1170483248855589</c:v>
                </c:pt>
                <c:pt idx="2358">
                  <c:v>-17.692951675114443</c:v>
                </c:pt>
                <c:pt idx="2359">
                  <c:v>6.1170483248855589</c:v>
                </c:pt>
                <c:pt idx="2360">
                  <c:v>6.1170483248855589</c:v>
                </c:pt>
                <c:pt idx="2361">
                  <c:v>6.1170483248855589</c:v>
                </c:pt>
                <c:pt idx="2362">
                  <c:v>6.1170483248855589</c:v>
                </c:pt>
                <c:pt idx="2363">
                  <c:v>6.1170483248855589</c:v>
                </c:pt>
                <c:pt idx="2364">
                  <c:v>6.1170483248855589</c:v>
                </c:pt>
                <c:pt idx="2365">
                  <c:v>6.1170483248855589</c:v>
                </c:pt>
                <c:pt idx="2366">
                  <c:v>-17.692951675114443</c:v>
                </c:pt>
                <c:pt idx="2367">
                  <c:v>-17.692951675114443</c:v>
                </c:pt>
                <c:pt idx="2368">
                  <c:v>6.1170483248855589</c:v>
                </c:pt>
                <c:pt idx="2369">
                  <c:v>6.1170483248855589</c:v>
                </c:pt>
                <c:pt idx="2370">
                  <c:v>6.1170483248855589</c:v>
                </c:pt>
                <c:pt idx="2371">
                  <c:v>6.1170483248855589</c:v>
                </c:pt>
                <c:pt idx="2372">
                  <c:v>6.1170483248855589</c:v>
                </c:pt>
                <c:pt idx="2373">
                  <c:v>6.1170483248855589</c:v>
                </c:pt>
                <c:pt idx="2374">
                  <c:v>6.1170483248855589</c:v>
                </c:pt>
                <c:pt idx="2375">
                  <c:v>6.1170483248855589</c:v>
                </c:pt>
                <c:pt idx="2376">
                  <c:v>6.1170483248855589</c:v>
                </c:pt>
                <c:pt idx="2377">
                  <c:v>6.1170483248855589</c:v>
                </c:pt>
                <c:pt idx="2378">
                  <c:v>-17.692951675114443</c:v>
                </c:pt>
                <c:pt idx="2379">
                  <c:v>-17.692951675114443</c:v>
                </c:pt>
                <c:pt idx="2380">
                  <c:v>6.1170483248855589</c:v>
                </c:pt>
                <c:pt idx="2381">
                  <c:v>6.1170483248855589</c:v>
                </c:pt>
                <c:pt idx="2382">
                  <c:v>6.1170483248855589</c:v>
                </c:pt>
                <c:pt idx="2383">
                  <c:v>6.1170483248855589</c:v>
                </c:pt>
                <c:pt idx="2384">
                  <c:v>6.1170483248855589</c:v>
                </c:pt>
                <c:pt idx="2385">
                  <c:v>6.1170483248855589</c:v>
                </c:pt>
                <c:pt idx="2386">
                  <c:v>6.1170483248855589</c:v>
                </c:pt>
                <c:pt idx="2387">
                  <c:v>6.1170483248855589</c:v>
                </c:pt>
                <c:pt idx="2388">
                  <c:v>6.1170483248855589</c:v>
                </c:pt>
                <c:pt idx="2389">
                  <c:v>6.1170483248855589</c:v>
                </c:pt>
                <c:pt idx="2390">
                  <c:v>6.1170483248855589</c:v>
                </c:pt>
                <c:pt idx="2391">
                  <c:v>6.1170483248855589</c:v>
                </c:pt>
                <c:pt idx="2392">
                  <c:v>6.1170483248855589</c:v>
                </c:pt>
                <c:pt idx="2393">
                  <c:v>6.1170483248855589</c:v>
                </c:pt>
                <c:pt idx="2394">
                  <c:v>6.1170483248855589</c:v>
                </c:pt>
                <c:pt idx="2395">
                  <c:v>6.1170483248855589</c:v>
                </c:pt>
                <c:pt idx="2396">
                  <c:v>6.1170483248855589</c:v>
                </c:pt>
                <c:pt idx="2397">
                  <c:v>-17.692951675114443</c:v>
                </c:pt>
                <c:pt idx="2398">
                  <c:v>6.1170483248855589</c:v>
                </c:pt>
                <c:pt idx="2399">
                  <c:v>6.1170483248855589</c:v>
                </c:pt>
                <c:pt idx="2400">
                  <c:v>6.1170483248855589</c:v>
                </c:pt>
                <c:pt idx="2401">
                  <c:v>6.1170483248855589</c:v>
                </c:pt>
                <c:pt idx="2402">
                  <c:v>6.1170483248855589</c:v>
                </c:pt>
                <c:pt idx="2403">
                  <c:v>6.1170483248855589</c:v>
                </c:pt>
                <c:pt idx="2404">
                  <c:v>6.1170483248855589</c:v>
                </c:pt>
                <c:pt idx="2405">
                  <c:v>6.1170483248855589</c:v>
                </c:pt>
                <c:pt idx="2406">
                  <c:v>6.1170483248855589</c:v>
                </c:pt>
                <c:pt idx="2407">
                  <c:v>6.1170483248855589</c:v>
                </c:pt>
                <c:pt idx="2408">
                  <c:v>6.1170483248855589</c:v>
                </c:pt>
                <c:pt idx="2409">
                  <c:v>6.1170483248855589</c:v>
                </c:pt>
                <c:pt idx="2410">
                  <c:v>6.1170483248855589</c:v>
                </c:pt>
                <c:pt idx="2411">
                  <c:v>6.1170483248855589</c:v>
                </c:pt>
                <c:pt idx="2412">
                  <c:v>6.1170483248855589</c:v>
                </c:pt>
                <c:pt idx="2413">
                  <c:v>6.1170483248855589</c:v>
                </c:pt>
                <c:pt idx="2414">
                  <c:v>6.1170483248855589</c:v>
                </c:pt>
                <c:pt idx="2415">
                  <c:v>6.1170483248855589</c:v>
                </c:pt>
                <c:pt idx="2416">
                  <c:v>6.1170483248855589</c:v>
                </c:pt>
                <c:pt idx="2417">
                  <c:v>6.1170483248855589</c:v>
                </c:pt>
                <c:pt idx="2418">
                  <c:v>6.1170483248855589</c:v>
                </c:pt>
                <c:pt idx="2419">
                  <c:v>6.1170483248855589</c:v>
                </c:pt>
                <c:pt idx="2420">
                  <c:v>6.1170483248855589</c:v>
                </c:pt>
                <c:pt idx="2421">
                  <c:v>6.1170483248855589</c:v>
                </c:pt>
                <c:pt idx="2422">
                  <c:v>6.1170483248855589</c:v>
                </c:pt>
                <c:pt idx="2423">
                  <c:v>6.1170483248855589</c:v>
                </c:pt>
                <c:pt idx="2424">
                  <c:v>6.1170483248855589</c:v>
                </c:pt>
                <c:pt idx="2425">
                  <c:v>6.1170483248855589</c:v>
                </c:pt>
                <c:pt idx="2426">
                  <c:v>6.1170483248855589</c:v>
                </c:pt>
                <c:pt idx="2427">
                  <c:v>6.1170483248855589</c:v>
                </c:pt>
                <c:pt idx="2428">
                  <c:v>6.1170483248855589</c:v>
                </c:pt>
                <c:pt idx="2429">
                  <c:v>6.1170483248855589</c:v>
                </c:pt>
                <c:pt idx="2430">
                  <c:v>6.1170483248855589</c:v>
                </c:pt>
                <c:pt idx="2431">
                  <c:v>6.1170483248855589</c:v>
                </c:pt>
                <c:pt idx="2432">
                  <c:v>6.1170483248855589</c:v>
                </c:pt>
                <c:pt idx="2433">
                  <c:v>6.1170483248855589</c:v>
                </c:pt>
                <c:pt idx="2434">
                  <c:v>6.1170483248855589</c:v>
                </c:pt>
                <c:pt idx="2435">
                  <c:v>6.1170483248855589</c:v>
                </c:pt>
                <c:pt idx="2436">
                  <c:v>6.1170483248855589</c:v>
                </c:pt>
                <c:pt idx="2437">
                  <c:v>6.1170483248855589</c:v>
                </c:pt>
                <c:pt idx="2438">
                  <c:v>6.1170483248855589</c:v>
                </c:pt>
                <c:pt idx="2439">
                  <c:v>6.1170483248855589</c:v>
                </c:pt>
                <c:pt idx="2440">
                  <c:v>6.1170483248855589</c:v>
                </c:pt>
                <c:pt idx="2441">
                  <c:v>6.1170483248855589</c:v>
                </c:pt>
                <c:pt idx="2442">
                  <c:v>6.1170483248855589</c:v>
                </c:pt>
                <c:pt idx="2443">
                  <c:v>6.1170483248855589</c:v>
                </c:pt>
                <c:pt idx="2444">
                  <c:v>6.1170483248855589</c:v>
                </c:pt>
                <c:pt idx="2445">
                  <c:v>6.1170483248855589</c:v>
                </c:pt>
                <c:pt idx="2446">
                  <c:v>6.1170483248855589</c:v>
                </c:pt>
                <c:pt idx="2447">
                  <c:v>6.1170483248855589</c:v>
                </c:pt>
                <c:pt idx="2448">
                  <c:v>6.1170483248855589</c:v>
                </c:pt>
                <c:pt idx="2449">
                  <c:v>6.1170483248855589</c:v>
                </c:pt>
                <c:pt idx="2450">
                  <c:v>6.1170483248855589</c:v>
                </c:pt>
                <c:pt idx="2451">
                  <c:v>6.1170483248855589</c:v>
                </c:pt>
                <c:pt idx="2452">
                  <c:v>6.1170483248855589</c:v>
                </c:pt>
                <c:pt idx="2453">
                  <c:v>6.1170483248855589</c:v>
                </c:pt>
                <c:pt idx="2454">
                  <c:v>6.1170483248855589</c:v>
                </c:pt>
                <c:pt idx="2455">
                  <c:v>6.1170483248855589</c:v>
                </c:pt>
                <c:pt idx="2456">
                  <c:v>6.1170483248855589</c:v>
                </c:pt>
                <c:pt idx="2457">
                  <c:v>6.1170483248855589</c:v>
                </c:pt>
                <c:pt idx="2458">
                  <c:v>6.1170483248855589</c:v>
                </c:pt>
                <c:pt idx="2459">
                  <c:v>6.1170483248855589</c:v>
                </c:pt>
                <c:pt idx="2460">
                  <c:v>6.1170483248855589</c:v>
                </c:pt>
                <c:pt idx="2461">
                  <c:v>6.1170483248855589</c:v>
                </c:pt>
                <c:pt idx="2462">
                  <c:v>6.1170483248855589</c:v>
                </c:pt>
                <c:pt idx="2463">
                  <c:v>6.1170483248855589</c:v>
                </c:pt>
                <c:pt idx="2464">
                  <c:v>6.1170483248855589</c:v>
                </c:pt>
                <c:pt idx="2465">
                  <c:v>6.1170483248855589</c:v>
                </c:pt>
                <c:pt idx="2466">
                  <c:v>6.1170483248855589</c:v>
                </c:pt>
                <c:pt idx="2467">
                  <c:v>6.1170483248855589</c:v>
                </c:pt>
                <c:pt idx="2468">
                  <c:v>39.450048324885557</c:v>
                </c:pt>
                <c:pt idx="2469">
                  <c:v>6.1170483248855589</c:v>
                </c:pt>
                <c:pt idx="2470">
                  <c:v>6.1170483248855589</c:v>
                </c:pt>
                <c:pt idx="2471">
                  <c:v>6.1170483248855589</c:v>
                </c:pt>
                <c:pt idx="2472">
                  <c:v>6.1170483248855589</c:v>
                </c:pt>
                <c:pt idx="2473">
                  <c:v>6.1170483248855589</c:v>
                </c:pt>
                <c:pt idx="2474">
                  <c:v>6.1170483248855589</c:v>
                </c:pt>
                <c:pt idx="2475">
                  <c:v>6.1170483248855589</c:v>
                </c:pt>
                <c:pt idx="2476">
                  <c:v>6.1170483248855589</c:v>
                </c:pt>
                <c:pt idx="2477">
                  <c:v>6.1170483248855589</c:v>
                </c:pt>
                <c:pt idx="2478">
                  <c:v>6.1170483248855589</c:v>
                </c:pt>
                <c:pt idx="2479">
                  <c:v>6.1170483248855589</c:v>
                </c:pt>
                <c:pt idx="2480">
                  <c:v>6.1170483248855589</c:v>
                </c:pt>
                <c:pt idx="2481">
                  <c:v>6.1170483248855589</c:v>
                </c:pt>
                <c:pt idx="2482">
                  <c:v>6.1170483248855589</c:v>
                </c:pt>
                <c:pt idx="2483">
                  <c:v>6.1170483248855589</c:v>
                </c:pt>
                <c:pt idx="2484">
                  <c:v>6.1170483248855589</c:v>
                </c:pt>
                <c:pt idx="2485">
                  <c:v>6.1170483248855589</c:v>
                </c:pt>
                <c:pt idx="2486">
                  <c:v>6.1170483248855589</c:v>
                </c:pt>
                <c:pt idx="2487">
                  <c:v>6.1170483248855589</c:v>
                </c:pt>
                <c:pt idx="2488">
                  <c:v>6.1170483248855589</c:v>
                </c:pt>
                <c:pt idx="2489">
                  <c:v>6.1170483248855589</c:v>
                </c:pt>
                <c:pt idx="2490">
                  <c:v>6.1170483248855589</c:v>
                </c:pt>
                <c:pt idx="2491">
                  <c:v>6.1170483248855589</c:v>
                </c:pt>
                <c:pt idx="2492">
                  <c:v>6.1170483248855589</c:v>
                </c:pt>
                <c:pt idx="2493">
                  <c:v>6.1170483248855589</c:v>
                </c:pt>
                <c:pt idx="2494">
                  <c:v>6.1170483248855589</c:v>
                </c:pt>
                <c:pt idx="2495">
                  <c:v>6.1170483248855589</c:v>
                </c:pt>
                <c:pt idx="2496">
                  <c:v>6.1170483248855589</c:v>
                </c:pt>
                <c:pt idx="2497">
                  <c:v>-17.692951675114443</c:v>
                </c:pt>
                <c:pt idx="2498">
                  <c:v>6.1170483248855589</c:v>
                </c:pt>
                <c:pt idx="2499">
                  <c:v>6.1170483248855589</c:v>
                </c:pt>
                <c:pt idx="2500">
                  <c:v>6.1170483248855589</c:v>
                </c:pt>
                <c:pt idx="2501">
                  <c:v>6.1170483248855589</c:v>
                </c:pt>
                <c:pt idx="2502">
                  <c:v>6.1170483248855589</c:v>
                </c:pt>
                <c:pt idx="2503">
                  <c:v>6.1170483248855589</c:v>
                </c:pt>
                <c:pt idx="2504">
                  <c:v>6.1170483248855589</c:v>
                </c:pt>
                <c:pt idx="2505">
                  <c:v>6.1170483248855589</c:v>
                </c:pt>
                <c:pt idx="2506">
                  <c:v>6.1170483248855589</c:v>
                </c:pt>
                <c:pt idx="2507">
                  <c:v>6.1170483248855589</c:v>
                </c:pt>
                <c:pt idx="2508">
                  <c:v>6.1170483248855589</c:v>
                </c:pt>
                <c:pt idx="2509">
                  <c:v>6.1170483248855589</c:v>
                </c:pt>
                <c:pt idx="2510">
                  <c:v>6.1170483248855589</c:v>
                </c:pt>
                <c:pt idx="2511">
                  <c:v>6.1170483248855589</c:v>
                </c:pt>
                <c:pt idx="2512">
                  <c:v>6.1170483248855589</c:v>
                </c:pt>
                <c:pt idx="2513">
                  <c:v>6.1170483248855589</c:v>
                </c:pt>
                <c:pt idx="2514">
                  <c:v>6.1170483248855589</c:v>
                </c:pt>
                <c:pt idx="2515">
                  <c:v>6.1170483248855589</c:v>
                </c:pt>
                <c:pt idx="2516">
                  <c:v>6.1170483248855589</c:v>
                </c:pt>
                <c:pt idx="2517">
                  <c:v>6.1170483248855589</c:v>
                </c:pt>
                <c:pt idx="2518">
                  <c:v>6.1170483248855589</c:v>
                </c:pt>
                <c:pt idx="2519">
                  <c:v>6.1170483248855589</c:v>
                </c:pt>
                <c:pt idx="2520">
                  <c:v>6.1170483248855589</c:v>
                </c:pt>
                <c:pt idx="2521">
                  <c:v>6.1170483248855589</c:v>
                </c:pt>
                <c:pt idx="2522">
                  <c:v>6.1170483248855589</c:v>
                </c:pt>
                <c:pt idx="2523">
                  <c:v>6.1170483248855589</c:v>
                </c:pt>
                <c:pt idx="2524">
                  <c:v>6.1170483248855589</c:v>
                </c:pt>
                <c:pt idx="2525">
                  <c:v>6.1170483248855589</c:v>
                </c:pt>
                <c:pt idx="2526">
                  <c:v>6.1170483248855589</c:v>
                </c:pt>
                <c:pt idx="2527">
                  <c:v>6.1170483248855589</c:v>
                </c:pt>
                <c:pt idx="2528">
                  <c:v>6.1170483248855589</c:v>
                </c:pt>
                <c:pt idx="2529">
                  <c:v>6.1170483248855589</c:v>
                </c:pt>
                <c:pt idx="2530">
                  <c:v>6.1170483248855589</c:v>
                </c:pt>
                <c:pt idx="2531">
                  <c:v>6.1170483248855589</c:v>
                </c:pt>
                <c:pt idx="2532">
                  <c:v>6.1170483248855589</c:v>
                </c:pt>
                <c:pt idx="2533">
                  <c:v>-17.692951675114443</c:v>
                </c:pt>
                <c:pt idx="2534">
                  <c:v>-17.692951675114443</c:v>
                </c:pt>
                <c:pt idx="2535">
                  <c:v>-17.692951675114443</c:v>
                </c:pt>
                <c:pt idx="2536">
                  <c:v>-17.692951675114443</c:v>
                </c:pt>
                <c:pt idx="2537">
                  <c:v>-17.692951675114443</c:v>
                </c:pt>
                <c:pt idx="2538">
                  <c:v>-17.692951675114443</c:v>
                </c:pt>
                <c:pt idx="2539">
                  <c:v>6.1170483248855589</c:v>
                </c:pt>
                <c:pt idx="2540">
                  <c:v>6.1170483248855589</c:v>
                </c:pt>
                <c:pt idx="2541">
                  <c:v>6.1170483248855589</c:v>
                </c:pt>
                <c:pt idx="2542">
                  <c:v>6.1170483248855589</c:v>
                </c:pt>
                <c:pt idx="2543">
                  <c:v>6.1170483248855589</c:v>
                </c:pt>
                <c:pt idx="2544">
                  <c:v>6.1170483248855589</c:v>
                </c:pt>
                <c:pt idx="2545">
                  <c:v>6.1170483248855589</c:v>
                </c:pt>
                <c:pt idx="2546">
                  <c:v>6.1170483248855589</c:v>
                </c:pt>
                <c:pt idx="2547">
                  <c:v>6.1170483248855589</c:v>
                </c:pt>
                <c:pt idx="2548">
                  <c:v>6.1170483248855589</c:v>
                </c:pt>
                <c:pt idx="2549">
                  <c:v>6.1170483248855589</c:v>
                </c:pt>
                <c:pt idx="2550">
                  <c:v>6.1170483248855589</c:v>
                </c:pt>
                <c:pt idx="2551">
                  <c:v>6.1170483248855589</c:v>
                </c:pt>
                <c:pt idx="2552">
                  <c:v>6.1170483248855589</c:v>
                </c:pt>
                <c:pt idx="2553">
                  <c:v>6.1170483248855589</c:v>
                </c:pt>
                <c:pt idx="2554">
                  <c:v>6.1170483248855589</c:v>
                </c:pt>
                <c:pt idx="2555">
                  <c:v>6.1170483248855589</c:v>
                </c:pt>
                <c:pt idx="2556">
                  <c:v>6.1170483248855589</c:v>
                </c:pt>
                <c:pt idx="2557">
                  <c:v>-17.692951675114443</c:v>
                </c:pt>
                <c:pt idx="2558">
                  <c:v>6.1170483248855589</c:v>
                </c:pt>
                <c:pt idx="2559">
                  <c:v>6.1170483248855589</c:v>
                </c:pt>
                <c:pt idx="2560">
                  <c:v>6.1170483248855589</c:v>
                </c:pt>
                <c:pt idx="2561">
                  <c:v>6.1170483248855589</c:v>
                </c:pt>
                <c:pt idx="2562">
                  <c:v>6.1170483248855589</c:v>
                </c:pt>
                <c:pt idx="2563">
                  <c:v>6.1170483248855589</c:v>
                </c:pt>
                <c:pt idx="2564">
                  <c:v>6.1170483248855589</c:v>
                </c:pt>
                <c:pt idx="2565">
                  <c:v>6.1170483248855589</c:v>
                </c:pt>
                <c:pt idx="2566">
                  <c:v>6.1170483248855589</c:v>
                </c:pt>
                <c:pt idx="2567">
                  <c:v>6.1170483248855589</c:v>
                </c:pt>
                <c:pt idx="2568">
                  <c:v>6.1170483248855589</c:v>
                </c:pt>
                <c:pt idx="2569">
                  <c:v>6.1170483248855589</c:v>
                </c:pt>
                <c:pt idx="2570">
                  <c:v>6.1170483248855589</c:v>
                </c:pt>
                <c:pt idx="2571">
                  <c:v>6.1170483248855589</c:v>
                </c:pt>
                <c:pt idx="2572">
                  <c:v>6.1170483248855589</c:v>
                </c:pt>
                <c:pt idx="2573">
                  <c:v>6.1170483248855589</c:v>
                </c:pt>
                <c:pt idx="2574">
                  <c:v>6.1170483248855589</c:v>
                </c:pt>
                <c:pt idx="2575">
                  <c:v>6.1170483248855589</c:v>
                </c:pt>
                <c:pt idx="2576">
                  <c:v>6.1170483248855589</c:v>
                </c:pt>
                <c:pt idx="2577">
                  <c:v>6.1170483248855589</c:v>
                </c:pt>
                <c:pt idx="2578">
                  <c:v>6.1170483248855589</c:v>
                </c:pt>
                <c:pt idx="2579">
                  <c:v>6.1170483248855589</c:v>
                </c:pt>
                <c:pt idx="2580">
                  <c:v>6.1170483248855589</c:v>
                </c:pt>
                <c:pt idx="2581">
                  <c:v>6.1170483248855589</c:v>
                </c:pt>
                <c:pt idx="2582">
                  <c:v>6.1170483248855589</c:v>
                </c:pt>
                <c:pt idx="2583">
                  <c:v>6.1170483248855589</c:v>
                </c:pt>
                <c:pt idx="2584">
                  <c:v>6.1170483248855589</c:v>
                </c:pt>
                <c:pt idx="2585">
                  <c:v>6.1170483248855589</c:v>
                </c:pt>
                <c:pt idx="2586">
                  <c:v>6.1170483248855589</c:v>
                </c:pt>
                <c:pt idx="2587">
                  <c:v>6.1170483248855589</c:v>
                </c:pt>
                <c:pt idx="2588">
                  <c:v>6.1170483248855589</c:v>
                </c:pt>
                <c:pt idx="2589">
                  <c:v>6.1170483248855589</c:v>
                </c:pt>
                <c:pt idx="2590">
                  <c:v>6.1170483248855589</c:v>
                </c:pt>
                <c:pt idx="2591">
                  <c:v>6.1170483248855589</c:v>
                </c:pt>
                <c:pt idx="2592">
                  <c:v>6.1170483248855589</c:v>
                </c:pt>
                <c:pt idx="2593">
                  <c:v>6.1170483248855589</c:v>
                </c:pt>
                <c:pt idx="2594">
                  <c:v>6.1170483248855589</c:v>
                </c:pt>
                <c:pt idx="2595">
                  <c:v>6.1170483248855589</c:v>
                </c:pt>
                <c:pt idx="2596">
                  <c:v>6.1170483248855589</c:v>
                </c:pt>
                <c:pt idx="2597">
                  <c:v>6.1170483248855589</c:v>
                </c:pt>
                <c:pt idx="2598">
                  <c:v>6.1170483248855589</c:v>
                </c:pt>
                <c:pt idx="2599">
                  <c:v>6.1170483248855589</c:v>
                </c:pt>
                <c:pt idx="2600">
                  <c:v>6.1170483248855589</c:v>
                </c:pt>
                <c:pt idx="2601">
                  <c:v>6.1170483248855589</c:v>
                </c:pt>
                <c:pt idx="2602">
                  <c:v>6.1170483248855589</c:v>
                </c:pt>
                <c:pt idx="2603">
                  <c:v>6.1170483248855589</c:v>
                </c:pt>
                <c:pt idx="2604">
                  <c:v>6.1170483248855589</c:v>
                </c:pt>
                <c:pt idx="2605">
                  <c:v>6.1170483248855589</c:v>
                </c:pt>
                <c:pt idx="2606">
                  <c:v>6.1170483248855589</c:v>
                </c:pt>
                <c:pt idx="2607">
                  <c:v>6.1170483248855589</c:v>
                </c:pt>
                <c:pt idx="2608">
                  <c:v>6.1170483248855589</c:v>
                </c:pt>
                <c:pt idx="2609">
                  <c:v>6.1170483248855589</c:v>
                </c:pt>
                <c:pt idx="2610">
                  <c:v>6.1170483248855589</c:v>
                </c:pt>
                <c:pt idx="2611">
                  <c:v>6.1170483248855589</c:v>
                </c:pt>
                <c:pt idx="2612">
                  <c:v>6.1170483248855589</c:v>
                </c:pt>
                <c:pt idx="2613">
                  <c:v>6.1170483248855589</c:v>
                </c:pt>
                <c:pt idx="2614">
                  <c:v>6.1170483248855589</c:v>
                </c:pt>
                <c:pt idx="2615">
                  <c:v>6.1170483248855589</c:v>
                </c:pt>
                <c:pt idx="2616">
                  <c:v>6.1170483248855589</c:v>
                </c:pt>
                <c:pt idx="2617">
                  <c:v>6.1170483248855589</c:v>
                </c:pt>
                <c:pt idx="2618">
                  <c:v>6.1170483248855589</c:v>
                </c:pt>
                <c:pt idx="2619">
                  <c:v>6.1170483248855589</c:v>
                </c:pt>
                <c:pt idx="2620">
                  <c:v>6.1170483248855589</c:v>
                </c:pt>
                <c:pt idx="2621">
                  <c:v>6.1170483248855589</c:v>
                </c:pt>
                <c:pt idx="2622">
                  <c:v>6.1170483248855589</c:v>
                </c:pt>
                <c:pt idx="2623">
                  <c:v>6.1170483248855589</c:v>
                </c:pt>
                <c:pt idx="2624">
                  <c:v>6.1170483248855589</c:v>
                </c:pt>
                <c:pt idx="2625">
                  <c:v>6.1170483248855589</c:v>
                </c:pt>
                <c:pt idx="2626">
                  <c:v>6.1170483248855589</c:v>
                </c:pt>
                <c:pt idx="2627">
                  <c:v>6.1170483248855589</c:v>
                </c:pt>
                <c:pt idx="2628">
                  <c:v>6.1170483248855589</c:v>
                </c:pt>
                <c:pt idx="2629">
                  <c:v>-17.692951675114443</c:v>
                </c:pt>
                <c:pt idx="2630">
                  <c:v>6.1170483248855589</c:v>
                </c:pt>
                <c:pt idx="2631">
                  <c:v>6.1170483248855589</c:v>
                </c:pt>
                <c:pt idx="2632">
                  <c:v>6.1170483248855589</c:v>
                </c:pt>
                <c:pt idx="2633">
                  <c:v>6.1170483248855589</c:v>
                </c:pt>
                <c:pt idx="2634">
                  <c:v>6.1170483248855589</c:v>
                </c:pt>
                <c:pt idx="2635">
                  <c:v>6.1170483248855589</c:v>
                </c:pt>
                <c:pt idx="2636">
                  <c:v>6.1170483248855589</c:v>
                </c:pt>
                <c:pt idx="2637">
                  <c:v>6.1170483248855589</c:v>
                </c:pt>
                <c:pt idx="2638">
                  <c:v>-17.692951675114443</c:v>
                </c:pt>
                <c:pt idx="2639">
                  <c:v>6.1170483248855589</c:v>
                </c:pt>
                <c:pt idx="2640">
                  <c:v>6.1170483248855589</c:v>
                </c:pt>
                <c:pt idx="2641">
                  <c:v>6.1170483248855589</c:v>
                </c:pt>
                <c:pt idx="2642">
                  <c:v>6.1170483248855589</c:v>
                </c:pt>
                <c:pt idx="2643">
                  <c:v>6.1170483248855589</c:v>
                </c:pt>
                <c:pt idx="2644">
                  <c:v>6.1170483248855589</c:v>
                </c:pt>
                <c:pt idx="2645">
                  <c:v>6.1170483248855589</c:v>
                </c:pt>
                <c:pt idx="2646">
                  <c:v>6.1170483248855589</c:v>
                </c:pt>
                <c:pt idx="2647">
                  <c:v>6.1170483248855589</c:v>
                </c:pt>
                <c:pt idx="2648">
                  <c:v>6.1170483248855589</c:v>
                </c:pt>
                <c:pt idx="2649">
                  <c:v>6.1170483248855589</c:v>
                </c:pt>
                <c:pt idx="2650">
                  <c:v>6.1170483248855589</c:v>
                </c:pt>
                <c:pt idx="2651">
                  <c:v>6.1170483248855589</c:v>
                </c:pt>
                <c:pt idx="2652">
                  <c:v>6.1170483248855589</c:v>
                </c:pt>
                <c:pt idx="2653">
                  <c:v>6.1170483248855589</c:v>
                </c:pt>
                <c:pt idx="2654">
                  <c:v>6.1170483248855589</c:v>
                </c:pt>
                <c:pt idx="2655">
                  <c:v>6.1170483248855589</c:v>
                </c:pt>
                <c:pt idx="2656">
                  <c:v>6.1170483248855589</c:v>
                </c:pt>
                <c:pt idx="2657">
                  <c:v>6.1170483248855589</c:v>
                </c:pt>
                <c:pt idx="2658">
                  <c:v>6.1170483248855589</c:v>
                </c:pt>
                <c:pt idx="2659">
                  <c:v>6.1170483248855589</c:v>
                </c:pt>
                <c:pt idx="2660">
                  <c:v>6.1170483248855589</c:v>
                </c:pt>
                <c:pt idx="2661">
                  <c:v>6.1170483248855589</c:v>
                </c:pt>
                <c:pt idx="2662">
                  <c:v>6.1170483248855589</c:v>
                </c:pt>
                <c:pt idx="2663">
                  <c:v>-17.692951675114443</c:v>
                </c:pt>
                <c:pt idx="2664">
                  <c:v>6.1170483248855589</c:v>
                </c:pt>
                <c:pt idx="2665">
                  <c:v>6.1170483248855589</c:v>
                </c:pt>
                <c:pt idx="2666">
                  <c:v>6.1170483248855589</c:v>
                </c:pt>
                <c:pt idx="2667">
                  <c:v>6.1170483248855589</c:v>
                </c:pt>
                <c:pt idx="2668">
                  <c:v>6.1170483248855589</c:v>
                </c:pt>
                <c:pt idx="2669">
                  <c:v>6.1170483248855589</c:v>
                </c:pt>
                <c:pt idx="2670">
                  <c:v>6.1170483248855589</c:v>
                </c:pt>
                <c:pt idx="2671">
                  <c:v>6.1170483248855589</c:v>
                </c:pt>
                <c:pt idx="2672">
                  <c:v>39.450048324885557</c:v>
                </c:pt>
                <c:pt idx="2673">
                  <c:v>6.1170483248855589</c:v>
                </c:pt>
                <c:pt idx="2674">
                  <c:v>6.1170483248855589</c:v>
                </c:pt>
                <c:pt idx="2675">
                  <c:v>6.1170483248855589</c:v>
                </c:pt>
                <c:pt idx="2676">
                  <c:v>6.1170483248855589</c:v>
                </c:pt>
                <c:pt idx="2677">
                  <c:v>6.1170483248855589</c:v>
                </c:pt>
                <c:pt idx="2678">
                  <c:v>6.1170483248855589</c:v>
                </c:pt>
                <c:pt idx="2679">
                  <c:v>6.1170483248855589</c:v>
                </c:pt>
                <c:pt idx="2680">
                  <c:v>6.1170483248855589</c:v>
                </c:pt>
                <c:pt idx="2681">
                  <c:v>39.450048324885557</c:v>
                </c:pt>
                <c:pt idx="2682">
                  <c:v>-17.692951675114443</c:v>
                </c:pt>
                <c:pt idx="2683">
                  <c:v>-17.692951675114443</c:v>
                </c:pt>
                <c:pt idx="2684">
                  <c:v>6.1170483248855589</c:v>
                </c:pt>
                <c:pt idx="2685">
                  <c:v>6.1170483248855589</c:v>
                </c:pt>
                <c:pt idx="2686">
                  <c:v>6.1170483248855589</c:v>
                </c:pt>
                <c:pt idx="2687">
                  <c:v>6.1170483248855589</c:v>
                </c:pt>
                <c:pt idx="2688">
                  <c:v>-17.692951675114443</c:v>
                </c:pt>
                <c:pt idx="2689">
                  <c:v>-17.692951675114443</c:v>
                </c:pt>
                <c:pt idx="2690">
                  <c:v>6.1170483248855589</c:v>
                </c:pt>
                <c:pt idx="2691">
                  <c:v>6.1170483248855589</c:v>
                </c:pt>
                <c:pt idx="2692">
                  <c:v>-17.692951675114443</c:v>
                </c:pt>
                <c:pt idx="2693">
                  <c:v>6.1170483248855589</c:v>
                </c:pt>
                <c:pt idx="2694">
                  <c:v>6.1170483248855589</c:v>
                </c:pt>
                <c:pt idx="2695">
                  <c:v>6.1170483248855589</c:v>
                </c:pt>
                <c:pt idx="2696">
                  <c:v>6.1170483248855589</c:v>
                </c:pt>
                <c:pt idx="2697">
                  <c:v>6.1170483248855589</c:v>
                </c:pt>
                <c:pt idx="2698">
                  <c:v>6.1170483248855589</c:v>
                </c:pt>
                <c:pt idx="2699">
                  <c:v>6.1170483248855589</c:v>
                </c:pt>
                <c:pt idx="2700">
                  <c:v>6.1170483248855589</c:v>
                </c:pt>
                <c:pt idx="2701">
                  <c:v>6.1170483248855589</c:v>
                </c:pt>
                <c:pt idx="2702">
                  <c:v>-17.692951675114443</c:v>
                </c:pt>
                <c:pt idx="2703">
                  <c:v>6.1170483248855589</c:v>
                </c:pt>
                <c:pt idx="2704">
                  <c:v>6.1170483248855589</c:v>
                </c:pt>
                <c:pt idx="2705">
                  <c:v>6.1170483248855589</c:v>
                </c:pt>
                <c:pt idx="2706">
                  <c:v>6.1170483248855589</c:v>
                </c:pt>
                <c:pt idx="2707">
                  <c:v>6.1170483248855589</c:v>
                </c:pt>
                <c:pt idx="2708">
                  <c:v>6.1170483248855589</c:v>
                </c:pt>
                <c:pt idx="2709">
                  <c:v>6.1170483248855589</c:v>
                </c:pt>
                <c:pt idx="2710">
                  <c:v>6.1170483248855589</c:v>
                </c:pt>
                <c:pt idx="2711">
                  <c:v>6.1170483248855589</c:v>
                </c:pt>
                <c:pt idx="2712">
                  <c:v>6.1170483248855589</c:v>
                </c:pt>
                <c:pt idx="2713">
                  <c:v>6.1170483248855589</c:v>
                </c:pt>
                <c:pt idx="2714">
                  <c:v>6.1170483248855589</c:v>
                </c:pt>
                <c:pt idx="2715">
                  <c:v>6.1170483248855589</c:v>
                </c:pt>
                <c:pt idx="2716">
                  <c:v>6.1170483248855589</c:v>
                </c:pt>
                <c:pt idx="2717">
                  <c:v>6.1170483248855589</c:v>
                </c:pt>
                <c:pt idx="2718">
                  <c:v>6.1170483248855589</c:v>
                </c:pt>
                <c:pt idx="2719">
                  <c:v>6.1170483248855589</c:v>
                </c:pt>
                <c:pt idx="2720">
                  <c:v>6.1170483248855589</c:v>
                </c:pt>
                <c:pt idx="2721">
                  <c:v>6.1170483248855589</c:v>
                </c:pt>
                <c:pt idx="2722">
                  <c:v>6.1170483248855589</c:v>
                </c:pt>
                <c:pt idx="2723">
                  <c:v>6.1170483248855589</c:v>
                </c:pt>
                <c:pt idx="2724">
                  <c:v>6.1170483248855589</c:v>
                </c:pt>
                <c:pt idx="2725">
                  <c:v>6.1170483248855589</c:v>
                </c:pt>
                <c:pt idx="2726">
                  <c:v>6.1170483248855589</c:v>
                </c:pt>
                <c:pt idx="2727">
                  <c:v>6.1170483248855589</c:v>
                </c:pt>
                <c:pt idx="2728">
                  <c:v>6.1170483248855589</c:v>
                </c:pt>
                <c:pt idx="2729">
                  <c:v>6.1170483248855589</c:v>
                </c:pt>
                <c:pt idx="2730">
                  <c:v>6.1170483248855589</c:v>
                </c:pt>
                <c:pt idx="2731">
                  <c:v>6.1170483248855589</c:v>
                </c:pt>
                <c:pt idx="2732">
                  <c:v>39.450048324885557</c:v>
                </c:pt>
                <c:pt idx="2733">
                  <c:v>6.1170483248855589</c:v>
                </c:pt>
                <c:pt idx="2734">
                  <c:v>6.1170483248855589</c:v>
                </c:pt>
                <c:pt idx="2735">
                  <c:v>6.1170483248855589</c:v>
                </c:pt>
                <c:pt idx="2736">
                  <c:v>6.1170483248855589</c:v>
                </c:pt>
                <c:pt idx="2737">
                  <c:v>-17.692951675114443</c:v>
                </c:pt>
                <c:pt idx="2738">
                  <c:v>6.1170483248855589</c:v>
                </c:pt>
                <c:pt idx="2739">
                  <c:v>6.1170483248855589</c:v>
                </c:pt>
                <c:pt idx="2740">
                  <c:v>6.1170483248855589</c:v>
                </c:pt>
                <c:pt idx="2741">
                  <c:v>6.1170483248855589</c:v>
                </c:pt>
                <c:pt idx="2742">
                  <c:v>6.1170483248855589</c:v>
                </c:pt>
                <c:pt idx="2743">
                  <c:v>6.1170483248855589</c:v>
                </c:pt>
                <c:pt idx="2744">
                  <c:v>-17.692951675114443</c:v>
                </c:pt>
                <c:pt idx="2745">
                  <c:v>-17.692951675114443</c:v>
                </c:pt>
                <c:pt idx="2746">
                  <c:v>6.1170483248855589</c:v>
                </c:pt>
                <c:pt idx="2747">
                  <c:v>6.1170483248855589</c:v>
                </c:pt>
                <c:pt idx="2748">
                  <c:v>6.1170483248855589</c:v>
                </c:pt>
                <c:pt idx="2749">
                  <c:v>6.1170483248855589</c:v>
                </c:pt>
                <c:pt idx="2750">
                  <c:v>6.1170483248855589</c:v>
                </c:pt>
                <c:pt idx="2751">
                  <c:v>6.1170483248855589</c:v>
                </c:pt>
                <c:pt idx="2752">
                  <c:v>6.1170483248855589</c:v>
                </c:pt>
                <c:pt idx="2753">
                  <c:v>6.1170483248855589</c:v>
                </c:pt>
                <c:pt idx="2754">
                  <c:v>6.1170483248855589</c:v>
                </c:pt>
                <c:pt idx="2755">
                  <c:v>6.1170483248855589</c:v>
                </c:pt>
                <c:pt idx="2756">
                  <c:v>6.1170483248855589</c:v>
                </c:pt>
                <c:pt idx="2757">
                  <c:v>6.1170483248855589</c:v>
                </c:pt>
                <c:pt idx="2758">
                  <c:v>6.1170483248855589</c:v>
                </c:pt>
                <c:pt idx="2759">
                  <c:v>6.1170483248855589</c:v>
                </c:pt>
                <c:pt idx="2760">
                  <c:v>6.1170483248855589</c:v>
                </c:pt>
                <c:pt idx="2761">
                  <c:v>-17.692951675114443</c:v>
                </c:pt>
                <c:pt idx="2762">
                  <c:v>6.1170483248855589</c:v>
                </c:pt>
                <c:pt idx="2763">
                  <c:v>6.1170483248855589</c:v>
                </c:pt>
                <c:pt idx="2764">
                  <c:v>6.1170483248855589</c:v>
                </c:pt>
                <c:pt idx="2765">
                  <c:v>6.1170483248855589</c:v>
                </c:pt>
                <c:pt idx="2766">
                  <c:v>6.1170483248855589</c:v>
                </c:pt>
                <c:pt idx="2767">
                  <c:v>6.1170483248855589</c:v>
                </c:pt>
                <c:pt idx="2768">
                  <c:v>6.1170483248855589</c:v>
                </c:pt>
                <c:pt idx="2769">
                  <c:v>6.1170483248855589</c:v>
                </c:pt>
                <c:pt idx="2770">
                  <c:v>6.1170483248855589</c:v>
                </c:pt>
                <c:pt idx="2771">
                  <c:v>6.1170483248855589</c:v>
                </c:pt>
                <c:pt idx="2772">
                  <c:v>6.1170483248855589</c:v>
                </c:pt>
                <c:pt idx="2773">
                  <c:v>6.1170483248855589</c:v>
                </c:pt>
                <c:pt idx="2774">
                  <c:v>6.1170483248855589</c:v>
                </c:pt>
                <c:pt idx="2775">
                  <c:v>6.1170483248855589</c:v>
                </c:pt>
                <c:pt idx="2776">
                  <c:v>6.1170483248855589</c:v>
                </c:pt>
                <c:pt idx="2777">
                  <c:v>6.1170483248855589</c:v>
                </c:pt>
                <c:pt idx="2778">
                  <c:v>6.1170483248855589</c:v>
                </c:pt>
                <c:pt idx="2779">
                  <c:v>6.1170483248855589</c:v>
                </c:pt>
                <c:pt idx="2780">
                  <c:v>6.1170483248855589</c:v>
                </c:pt>
                <c:pt idx="2781">
                  <c:v>6.1170483248855589</c:v>
                </c:pt>
                <c:pt idx="2782">
                  <c:v>6.1170483248855589</c:v>
                </c:pt>
                <c:pt idx="2783">
                  <c:v>6.1170483248855589</c:v>
                </c:pt>
                <c:pt idx="2784">
                  <c:v>6.1170483248855589</c:v>
                </c:pt>
                <c:pt idx="2785">
                  <c:v>6.1170483248855589</c:v>
                </c:pt>
                <c:pt idx="2786">
                  <c:v>6.1170483248855589</c:v>
                </c:pt>
                <c:pt idx="2787">
                  <c:v>39.450048324885557</c:v>
                </c:pt>
                <c:pt idx="2788">
                  <c:v>39.450048324885557</c:v>
                </c:pt>
                <c:pt idx="2789">
                  <c:v>6.1170483248855589</c:v>
                </c:pt>
                <c:pt idx="2790">
                  <c:v>-17.692951675114443</c:v>
                </c:pt>
                <c:pt idx="2791">
                  <c:v>-17.692951675114443</c:v>
                </c:pt>
                <c:pt idx="2792">
                  <c:v>6.1170483248855589</c:v>
                </c:pt>
                <c:pt idx="2793">
                  <c:v>6.1170483248855589</c:v>
                </c:pt>
                <c:pt idx="2794">
                  <c:v>-17.692951675114443</c:v>
                </c:pt>
                <c:pt idx="2795">
                  <c:v>6.1170483248855589</c:v>
                </c:pt>
                <c:pt idx="2796">
                  <c:v>6.1170483248855589</c:v>
                </c:pt>
                <c:pt idx="2797">
                  <c:v>6.1170483248855589</c:v>
                </c:pt>
                <c:pt idx="2798">
                  <c:v>6.1170483248855589</c:v>
                </c:pt>
                <c:pt idx="2799">
                  <c:v>-17.692951675114443</c:v>
                </c:pt>
                <c:pt idx="2800">
                  <c:v>6.1170483248855589</c:v>
                </c:pt>
                <c:pt idx="2801">
                  <c:v>6.1170483248855589</c:v>
                </c:pt>
                <c:pt idx="2802">
                  <c:v>6.1170483248855589</c:v>
                </c:pt>
                <c:pt idx="2803">
                  <c:v>6.1170483248855589</c:v>
                </c:pt>
                <c:pt idx="2804">
                  <c:v>6.1170483248855589</c:v>
                </c:pt>
                <c:pt idx="2805">
                  <c:v>6.1170483248855589</c:v>
                </c:pt>
                <c:pt idx="2806">
                  <c:v>6.1170483248855589</c:v>
                </c:pt>
                <c:pt idx="2807">
                  <c:v>6.1170483248855589</c:v>
                </c:pt>
                <c:pt idx="2808">
                  <c:v>-17.692951675114443</c:v>
                </c:pt>
                <c:pt idx="2809">
                  <c:v>6.1170483248855589</c:v>
                </c:pt>
                <c:pt idx="2810">
                  <c:v>6.1170483248855589</c:v>
                </c:pt>
                <c:pt idx="2811">
                  <c:v>6.1170483248855589</c:v>
                </c:pt>
                <c:pt idx="2812">
                  <c:v>6.1170483248855589</c:v>
                </c:pt>
                <c:pt idx="2813">
                  <c:v>6.1170483248855589</c:v>
                </c:pt>
                <c:pt idx="2814">
                  <c:v>6.1170483248855589</c:v>
                </c:pt>
                <c:pt idx="2815">
                  <c:v>6.1170483248855589</c:v>
                </c:pt>
                <c:pt idx="2816">
                  <c:v>6.1170483248855589</c:v>
                </c:pt>
                <c:pt idx="2817">
                  <c:v>6.1170483248855589</c:v>
                </c:pt>
                <c:pt idx="2818">
                  <c:v>6.1170483248855589</c:v>
                </c:pt>
                <c:pt idx="2819">
                  <c:v>6.1170483248855589</c:v>
                </c:pt>
                <c:pt idx="2820">
                  <c:v>6.1170483248855589</c:v>
                </c:pt>
                <c:pt idx="2821">
                  <c:v>6.1170483248855589</c:v>
                </c:pt>
                <c:pt idx="2822">
                  <c:v>39.450048324885557</c:v>
                </c:pt>
                <c:pt idx="2823">
                  <c:v>39.450048324885557</c:v>
                </c:pt>
                <c:pt idx="2824">
                  <c:v>39.450048324885557</c:v>
                </c:pt>
                <c:pt idx="2825">
                  <c:v>6.1170483248855589</c:v>
                </c:pt>
                <c:pt idx="2826">
                  <c:v>39.450048324885557</c:v>
                </c:pt>
                <c:pt idx="2827">
                  <c:v>39.450048324885557</c:v>
                </c:pt>
                <c:pt idx="2828">
                  <c:v>6.1170483248855589</c:v>
                </c:pt>
                <c:pt idx="2829">
                  <c:v>6.1170483248855589</c:v>
                </c:pt>
                <c:pt idx="2830">
                  <c:v>39.450048324885557</c:v>
                </c:pt>
                <c:pt idx="2831">
                  <c:v>6.1170483248855589</c:v>
                </c:pt>
                <c:pt idx="2832">
                  <c:v>39.450048324885557</c:v>
                </c:pt>
                <c:pt idx="2833">
                  <c:v>39.450048324885557</c:v>
                </c:pt>
                <c:pt idx="2834">
                  <c:v>6.1170483248855589</c:v>
                </c:pt>
                <c:pt idx="2835">
                  <c:v>6.1170483248855589</c:v>
                </c:pt>
                <c:pt idx="2836">
                  <c:v>39.450048324885557</c:v>
                </c:pt>
                <c:pt idx="2837">
                  <c:v>6.1170483248855589</c:v>
                </c:pt>
                <c:pt idx="2838">
                  <c:v>39.450048324885557</c:v>
                </c:pt>
                <c:pt idx="2839">
                  <c:v>39.450048324885557</c:v>
                </c:pt>
                <c:pt idx="2840">
                  <c:v>6.1170483248855589</c:v>
                </c:pt>
                <c:pt idx="2841">
                  <c:v>6.1170483248855589</c:v>
                </c:pt>
                <c:pt idx="2842">
                  <c:v>39.450048324885557</c:v>
                </c:pt>
                <c:pt idx="2843">
                  <c:v>6.1170483248855589</c:v>
                </c:pt>
                <c:pt idx="2844">
                  <c:v>6.1170483248855589</c:v>
                </c:pt>
                <c:pt idx="2845">
                  <c:v>39.450048324885557</c:v>
                </c:pt>
                <c:pt idx="2846">
                  <c:v>39.450048324885557</c:v>
                </c:pt>
                <c:pt idx="2847">
                  <c:v>39.450048324885557</c:v>
                </c:pt>
                <c:pt idx="2848">
                  <c:v>6.1170483248855589</c:v>
                </c:pt>
                <c:pt idx="2849">
                  <c:v>6.1170483248855589</c:v>
                </c:pt>
                <c:pt idx="2850">
                  <c:v>6.1170483248855589</c:v>
                </c:pt>
                <c:pt idx="2851">
                  <c:v>6.1170483248855589</c:v>
                </c:pt>
                <c:pt idx="2852">
                  <c:v>6.1170483248855589</c:v>
                </c:pt>
                <c:pt idx="2853">
                  <c:v>6.1170483248855589</c:v>
                </c:pt>
                <c:pt idx="2854">
                  <c:v>6.1170483248855589</c:v>
                </c:pt>
                <c:pt idx="2855">
                  <c:v>6.1170483248855589</c:v>
                </c:pt>
                <c:pt idx="2856">
                  <c:v>6.1170483248855589</c:v>
                </c:pt>
                <c:pt idx="2857">
                  <c:v>6.1170483248855589</c:v>
                </c:pt>
                <c:pt idx="2858">
                  <c:v>6.1170483248855589</c:v>
                </c:pt>
                <c:pt idx="2859">
                  <c:v>39.450048324885557</c:v>
                </c:pt>
                <c:pt idx="2860">
                  <c:v>39.450048324885557</c:v>
                </c:pt>
                <c:pt idx="2861">
                  <c:v>6.1170483248855589</c:v>
                </c:pt>
                <c:pt idx="2862">
                  <c:v>6.1170483248855589</c:v>
                </c:pt>
                <c:pt idx="2863">
                  <c:v>6.1170483248855589</c:v>
                </c:pt>
                <c:pt idx="2864">
                  <c:v>6.1170483248855589</c:v>
                </c:pt>
                <c:pt idx="2865">
                  <c:v>6.1170483248855589</c:v>
                </c:pt>
                <c:pt idx="2866">
                  <c:v>6.1170483248855589</c:v>
                </c:pt>
                <c:pt idx="2867">
                  <c:v>6.1170483248855589</c:v>
                </c:pt>
                <c:pt idx="2868">
                  <c:v>39.450048324885557</c:v>
                </c:pt>
                <c:pt idx="2869">
                  <c:v>6.1170483248855589</c:v>
                </c:pt>
                <c:pt idx="2870">
                  <c:v>6.1170483248855589</c:v>
                </c:pt>
                <c:pt idx="2871">
                  <c:v>6.1170483248855589</c:v>
                </c:pt>
                <c:pt idx="2872">
                  <c:v>6.1170483248855589</c:v>
                </c:pt>
                <c:pt idx="2873">
                  <c:v>-17.692951675114443</c:v>
                </c:pt>
                <c:pt idx="2874">
                  <c:v>6.1170483248855589</c:v>
                </c:pt>
                <c:pt idx="2875">
                  <c:v>6.1170483248855589</c:v>
                </c:pt>
                <c:pt idx="2876">
                  <c:v>-17.692951675114443</c:v>
                </c:pt>
                <c:pt idx="2877">
                  <c:v>6.1170483248855589</c:v>
                </c:pt>
                <c:pt idx="2878">
                  <c:v>6.1170483248855589</c:v>
                </c:pt>
                <c:pt idx="2879">
                  <c:v>6.1170483248855589</c:v>
                </c:pt>
                <c:pt idx="2880">
                  <c:v>6.1170483248855589</c:v>
                </c:pt>
                <c:pt idx="2881">
                  <c:v>39.450048324885557</c:v>
                </c:pt>
                <c:pt idx="2882">
                  <c:v>39.450048324885557</c:v>
                </c:pt>
                <c:pt idx="2883">
                  <c:v>6.1170483248855589</c:v>
                </c:pt>
                <c:pt idx="2884">
                  <c:v>6.1170483248855589</c:v>
                </c:pt>
                <c:pt idx="2885">
                  <c:v>6.1170483248855589</c:v>
                </c:pt>
                <c:pt idx="2886">
                  <c:v>6.1170483248855589</c:v>
                </c:pt>
                <c:pt idx="2887">
                  <c:v>6.1170483248855589</c:v>
                </c:pt>
                <c:pt idx="2888">
                  <c:v>6.1170483248855589</c:v>
                </c:pt>
                <c:pt idx="2889">
                  <c:v>-35.549951675114443</c:v>
                </c:pt>
                <c:pt idx="2890">
                  <c:v>6.1170483248855589</c:v>
                </c:pt>
                <c:pt idx="2891">
                  <c:v>6.1170483248855589</c:v>
                </c:pt>
                <c:pt idx="2892">
                  <c:v>6.1170483248855589</c:v>
                </c:pt>
                <c:pt idx="2893">
                  <c:v>6.1170483248855589</c:v>
                </c:pt>
                <c:pt idx="2894">
                  <c:v>6.1170483248855589</c:v>
                </c:pt>
                <c:pt idx="2895">
                  <c:v>6.1170483248855589</c:v>
                </c:pt>
                <c:pt idx="2896">
                  <c:v>6.1170483248855589</c:v>
                </c:pt>
                <c:pt idx="2897">
                  <c:v>6.1170483248855589</c:v>
                </c:pt>
                <c:pt idx="2898">
                  <c:v>6.1170483248855589</c:v>
                </c:pt>
                <c:pt idx="2899">
                  <c:v>6.1170483248855589</c:v>
                </c:pt>
                <c:pt idx="2900">
                  <c:v>39.450048324885557</c:v>
                </c:pt>
                <c:pt idx="2901">
                  <c:v>39.450048324885557</c:v>
                </c:pt>
                <c:pt idx="2902">
                  <c:v>39.450048324885557</c:v>
                </c:pt>
                <c:pt idx="2903">
                  <c:v>6.1170483248855589</c:v>
                </c:pt>
                <c:pt idx="2904">
                  <c:v>6.1170483248855589</c:v>
                </c:pt>
                <c:pt idx="2905">
                  <c:v>6.1170483248855589</c:v>
                </c:pt>
                <c:pt idx="2906">
                  <c:v>6.1170483248855589</c:v>
                </c:pt>
                <c:pt idx="2907">
                  <c:v>6.1170483248855589</c:v>
                </c:pt>
                <c:pt idx="2908">
                  <c:v>-17.692951675114443</c:v>
                </c:pt>
                <c:pt idx="2909">
                  <c:v>6.1170483248855589</c:v>
                </c:pt>
                <c:pt idx="2910">
                  <c:v>39.450048324885557</c:v>
                </c:pt>
                <c:pt idx="2911">
                  <c:v>6.1170483248855589</c:v>
                </c:pt>
                <c:pt idx="2912">
                  <c:v>6.1170483248855589</c:v>
                </c:pt>
                <c:pt idx="2913">
                  <c:v>6.1170483248855589</c:v>
                </c:pt>
                <c:pt idx="2914">
                  <c:v>6.1170483248855589</c:v>
                </c:pt>
                <c:pt idx="2915">
                  <c:v>39.450048324885557</c:v>
                </c:pt>
                <c:pt idx="2916">
                  <c:v>6.1170483248855589</c:v>
                </c:pt>
                <c:pt idx="2917">
                  <c:v>39.450048324885557</c:v>
                </c:pt>
                <c:pt idx="2918">
                  <c:v>6.1170483248855589</c:v>
                </c:pt>
                <c:pt idx="2919">
                  <c:v>6.1170483248855589</c:v>
                </c:pt>
                <c:pt idx="2920">
                  <c:v>6.1170483248855589</c:v>
                </c:pt>
                <c:pt idx="2921">
                  <c:v>6.1170483248855589</c:v>
                </c:pt>
                <c:pt idx="2922">
                  <c:v>39.450048324885557</c:v>
                </c:pt>
                <c:pt idx="2923">
                  <c:v>39.450048324885557</c:v>
                </c:pt>
                <c:pt idx="2924">
                  <c:v>39.450048324885557</c:v>
                </c:pt>
                <c:pt idx="2925">
                  <c:v>6.1170483248855589</c:v>
                </c:pt>
                <c:pt idx="2926">
                  <c:v>6.1170483248855589</c:v>
                </c:pt>
                <c:pt idx="2927">
                  <c:v>39.450048324885557</c:v>
                </c:pt>
                <c:pt idx="2928">
                  <c:v>39.450048324885557</c:v>
                </c:pt>
                <c:pt idx="2929">
                  <c:v>39.450048324885557</c:v>
                </c:pt>
                <c:pt idx="2930">
                  <c:v>6.1170483248855589</c:v>
                </c:pt>
                <c:pt idx="2931">
                  <c:v>39.450048324885557</c:v>
                </c:pt>
                <c:pt idx="2932">
                  <c:v>39.450048324885557</c:v>
                </c:pt>
                <c:pt idx="2933">
                  <c:v>39.450048324885557</c:v>
                </c:pt>
                <c:pt idx="2934">
                  <c:v>39.450048324885557</c:v>
                </c:pt>
                <c:pt idx="2935">
                  <c:v>6.1170483248855589</c:v>
                </c:pt>
                <c:pt idx="2936">
                  <c:v>39.450048324885557</c:v>
                </c:pt>
                <c:pt idx="2937">
                  <c:v>39.450048324885557</c:v>
                </c:pt>
                <c:pt idx="2938">
                  <c:v>39.450048324885557</c:v>
                </c:pt>
                <c:pt idx="2939">
                  <c:v>6.1170483248855589</c:v>
                </c:pt>
                <c:pt idx="2940">
                  <c:v>6.1170483248855589</c:v>
                </c:pt>
                <c:pt idx="2941">
                  <c:v>6.1170483248855589</c:v>
                </c:pt>
                <c:pt idx="2942">
                  <c:v>39.450048324885557</c:v>
                </c:pt>
                <c:pt idx="2943">
                  <c:v>39.450048324885557</c:v>
                </c:pt>
                <c:pt idx="2944">
                  <c:v>6.1170483248855589</c:v>
                </c:pt>
                <c:pt idx="2945">
                  <c:v>6.1170483248855589</c:v>
                </c:pt>
                <c:pt idx="2946">
                  <c:v>6.1170483248855589</c:v>
                </c:pt>
                <c:pt idx="2947">
                  <c:v>6.1170483248855589</c:v>
                </c:pt>
                <c:pt idx="2948">
                  <c:v>39.450048324885557</c:v>
                </c:pt>
                <c:pt idx="2949">
                  <c:v>6.1170483248855589</c:v>
                </c:pt>
                <c:pt idx="2950">
                  <c:v>6.1170483248855589</c:v>
                </c:pt>
                <c:pt idx="2951">
                  <c:v>39.450048324885557</c:v>
                </c:pt>
                <c:pt idx="2952">
                  <c:v>39.450048324885557</c:v>
                </c:pt>
                <c:pt idx="2953">
                  <c:v>6.1170483248855589</c:v>
                </c:pt>
                <c:pt idx="2954">
                  <c:v>6.1170483248855589</c:v>
                </c:pt>
                <c:pt idx="2955">
                  <c:v>39.450048324885557</c:v>
                </c:pt>
                <c:pt idx="2956">
                  <c:v>6.1170483248855589</c:v>
                </c:pt>
                <c:pt idx="2957">
                  <c:v>39.450048324885557</c:v>
                </c:pt>
                <c:pt idx="2958">
                  <c:v>39.450048324885557</c:v>
                </c:pt>
                <c:pt idx="2959">
                  <c:v>6.1170483248855589</c:v>
                </c:pt>
                <c:pt idx="2960">
                  <c:v>39.450048324885557</c:v>
                </c:pt>
                <c:pt idx="2961">
                  <c:v>39.450048324885557</c:v>
                </c:pt>
                <c:pt idx="2962">
                  <c:v>6.1170483248855589</c:v>
                </c:pt>
                <c:pt idx="2963">
                  <c:v>6.1170483248855589</c:v>
                </c:pt>
                <c:pt idx="2964">
                  <c:v>6.1170483248855589</c:v>
                </c:pt>
                <c:pt idx="2965">
                  <c:v>6.1170483248855589</c:v>
                </c:pt>
                <c:pt idx="2966">
                  <c:v>6.1170483248855589</c:v>
                </c:pt>
                <c:pt idx="2967">
                  <c:v>6.1170483248855589</c:v>
                </c:pt>
                <c:pt idx="2968">
                  <c:v>-17.692951675114443</c:v>
                </c:pt>
                <c:pt idx="2969">
                  <c:v>6.1170483248855589</c:v>
                </c:pt>
                <c:pt idx="2970">
                  <c:v>6.1170483248855589</c:v>
                </c:pt>
                <c:pt idx="2971">
                  <c:v>39.450048324885557</c:v>
                </c:pt>
                <c:pt idx="2972">
                  <c:v>6.1170483248855589</c:v>
                </c:pt>
                <c:pt idx="2973">
                  <c:v>6.1170483248855589</c:v>
                </c:pt>
                <c:pt idx="2974">
                  <c:v>6.1170483248855589</c:v>
                </c:pt>
                <c:pt idx="2975">
                  <c:v>6.1170483248855589</c:v>
                </c:pt>
                <c:pt idx="2976">
                  <c:v>6.1170483248855589</c:v>
                </c:pt>
                <c:pt idx="2977">
                  <c:v>-69.640851675114448</c:v>
                </c:pt>
                <c:pt idx="2978">
                  <c:v>6.1170483248855589</c:v>
                </c:pt>
                <c:pt idx="2979">
                  <c:v>39.450048324885557</c:v>
                </c:pt>
                <c:pt idx="2980">
                  <c:v>39.450048324885557</c:v>
                </c:pt>
                <c:pt idx="2981">
                  <c:v>6.1170483248855589</c:v>
                </c:pt>
                <c:pt idx="2982">
                  <c:v>6.1170483248855589</c:v>
                </c:pt>
                <c:pt idx="2983">
                  <c:v>39.450048324885557</c:v>
                </c:pt>
                <c:pt idx="2984">
                  <c:v>6.1170483248855589</c:v>
                </c:pt>
                <c:pt idx="2985">
                  <c:v>6.1170483248855589</c:v>
                </c:pt>
                <c:pt idx="2986">
                  <c:v>6.1170483248855589</c:v>
                </c:pt>
                <c:pt idx="2987">
                  <c:v>6.1170483248855589</c:v>
                </c:pt>
                <c:pt idx="2988">
                  <c:v>6.1170483248855589</c:v>
                </c:pt>
                <c:pt idx="2989">
                  <c:v>6.1170483248855589</c:v>
                </c:pt>
                <c:pt idx="2990">
                  <c:v>6.1170483248855589</c:v>
                </c:pt>
                <c:pt idx="2991">
                  <c:v>39.450048324885557</c:v>
                </c:pt>
                <c:pt idx="2992">
                  <c:v>39.450048324885557</c:v>
                </c:pt>
                <c:pt idx="2993">
                  <c:v>6.1170483248855589</c:v>
                </c:pt>
                <c:pt idx="2994">
                  <c:v>6.1170483248855589</c:v>
                </c:pt>
                <c:pt idx="2995">
                  <c:v>39.450048324885557</c:v>
                </c:pt>
                <c:pt idx="2996">
                  <c:v>6.1170483248855589</c:v>
                </c:pt>
                <c:pt idx="2997">
                  <c:v>39.450048324885557</c:v>
                </c:pt>
                <c:pt idx="2998">
                  <c:v>39.450048324885557</c:v>
                </c:pt>
                <c:pt idx="2999">
                  <c:v>6.1170483248855589</c:v>
                </c:pt>
                <c:pt idx="3000">
                  <c:v>39.450048324885557</c:v>
                </c:pt>
                <c:pt idx="3001">
                  <c:v>39.450048324885557</c:v>
                </c:pt>
                <c:pt idx="3002">
                  <c:v>6.1170483248855589</c:v>
                </c:pt>
                <c:pt idx="3003">
                  <c:v>39.450048324885557</c:v>
                </c:pt>
                <c:pt idx="3004">
                  <c:v>39.450048324885557</c:v>
                </c:pt>
                <c:pt idx="3005">
                  <c:v>39.450048324885557</c:v>
                </c:pt>
                <c:pt idx="3006">
                  <c:v>39.450048324885557</c:v>
                </c:pt>
                <c:pt idx="3007">
                  <c:v>39.450048324885557</c:v>
                </c:pt>
                <c:pt idx="3008">
                  <c:v>39.450048324885557</c:v>
                </c:pt>
                <c:pt idx="3009">
                  <c:v>6.1170483248855589</c:v>
                </c:pt>
                <c:pt idx="3010">
                  <c:v>6.1170483248855589</c:v>
                </c:pt>
                <c:pt idx="3011">
                  <c:v>6.1170483248855589</c:v>
                </c:pt>
                <c:pt idx="3012">
                  <c:v>6.1170483248855589</c:v>
                </c:pt>
                <c:pt idx="3013">
                  <c:v>89.450048324885557</c:v>
                </c:pt>
                <c:pt idx="3014">
                  <c:v>39.450048324885557</c:v>
                </c:pt>
                <c:pt idx="3015">
                  <c:v>6.1170483248855589</c:v>
                </c:pt>
                <c:pt idx="3016">
                  <c:v>39.450048324885557</c:v>
                </c:pt>
                <c:pt idx="3017">
                  <c:v>39.450048324885557</c:v>
                </c:pt>
                <c:pt idx="3018">
                  <c:v>39.450048324885557</c:v>
                </c:pt>
                <c:pt idx="3019">
                  <c:v>39.450048324885557</c:v>
                </c:pt>
                <c:pt idx="3020">
                  <c:v>39.450048324885557</c:v>
                </c:pt>
                <c:pt idx="3021">
                  <c:v>39.450048324885557</c:v>
                </c:pt>
                <c:pt idx="3022">
                  <c:v>6.1170483248855589</c:v>
                </c:pt>
                <c:pt idx="3023">
                  <c:v>-17.692951675114443</c:v>
                </c:pt>
                <c:pt idx="3024">
                  <c:v>39.450048324885557</c:v>
                </c:pt>
                <c:pt idx="3025">
                  <c:v>39.450048324885557</c:v>
                </c:pt>
                <c:pt idx="3026">
                  <c:v>39.450048324885557</c:v>
                </c:pt>
                <c:pt idx="3027">
                  <c:v>39.450048324885557</c:v>
                </c:pt>
                <c:pt idx="3028">
                  <c:v>39.450048324885557</c:v>
                </c:pt>
                <c:pt idx="3029">
                  <c:v>6.1170483248855589</c:v>
                </c:pt>
                <c:pt idx="3030">
                  <c:v>89.450048324885557</c:v>
                </c:pt>
                <c:pt idx="3031">
                  <c:v>39.450048324885557</c:v>
                </c:pt>
                <c:pt idx="3032">
                  <c:v>-17.692951675114443</c:v>
                </c:pt>
                <c:pt idx="3033">
                  <c:v>6.1170483248855589</c:v>
                </c:pt>
                <c:pt idx="3034">
                  <c:v>6.1170483248855589</c:v>
                </c:pt>
                <c:pt idx="3035">
                  <c:v>39.450048324885557</c:v>
                </c:pt>
                <c:pt idx="3036">
                  <c:v>89.450048324885557</c:v>
                </c:pt>
                <c:pt idx="3037">
                  <c:v>6.1170483248855589</c:v>
                </c:pt>
                <c:pt idx="3038">
                  <c:v>39.450048324885557</c:v>
                </c:pt>
                <c:pt idx="3039">
                  <c:v>39.450048324885557</c:v>
                </c:pt>
                <c:pt idx="3040">
                  <c:v>39.450048324885557</c:v>
                </c:pt>
                <c:pt idx="3041">
                  <c:v>39.450048324885557</c:v>
                </c:pt>
                <c:pt idx="3042">
                  <c:v>39.450048324885557</c:v>
                </c:pt>
                <c:pt idx="3043">
                  <c:v>39.450048324885557</c:v>
                </c:pt>
                <c:pt idx="3044">
                  <c:v>39.450048324885557</c:v>
                </c:pt>
                <c:pt idx="3045">
                  <c:v>39.450048324885557</c:v>
                </c:pt>
                <c:pt idx="3046">
                  <c:v>39.450048324885557</c:v>
                </c:pt>
                <c:pt idx="3047">
                  <c:v>39.450048324885557</c:v>
                </c:pt>
                <c:pt idx="3048">
                  <c:v>39.450048324885557</c:v>
                </c:pt>
                <c:pt idx="3049">
                  <c:v>39.450048324885557</c:v>
                </c:pt>
                <c:pt idx="3050">
                  <c:v>39.450048324885557</c:v>
                </c:pt>
                <c:pt idx="3051">
                  <c:v>39.450048324885557</c:v>
                </c:pt>
                <c:pt idx="3052">
                  <c:v>39.450048324885557</c:v>
                </c:pt>
                <c:pt idx="3053">
                  <c:v>6.1170483248855589</c:v>
                </c:pt>
                <c:pt idx="3054">
                  <c:v>-17.692951675114443</c:v>
                </c:pt>
                <c:pt idx="3055">
                  <c:v>6.1170483248855589</c:v>
                </c:pt>
                <c:pt idx="3056">
                  <c:v>6.1170483248855589</c:v>
                </c:pt>
                <c:pt idx="3057">
                  <c:v>6.1170483248855589</c:v>
                </c:pt>
                <c:pt idx="3058">
                  <c:v>6.1170483248855589</c:v>
                </c:pt>
                <c:pt idx="3059">
                  <c:v>6.1170483248855589</c:v>
                </c:pt>
                <c:pt idx="3060">
                  <c:v>39.450048324885557</c:v>
                </c:pt>
                <c:pt idx="3061">
                  <c:v>6.1170483248855589</c:v>
                </c:pt>
                <c:pt idx="3062">
                  <c:v>39.450048324885557</c:v>
                </c:pt>
                <c:pt idx="3063">
                  <c:v>39.450048324885557</c:v>
                </c:pt>
                <c:pt idx="3064">
                  <c:v>39.450048324885557</c:v>
                </c:pt>
                <c:pt idx="3065">
                  <c:v>39.450048324885557</c:v>
                </c:pt>
                <c:pt idx="3066">
                  <c:v>39.450048324885557</c:v>
                </c:pt>
                <c:pt idx="3067">
                  <c:v>6.1170483248855589</c:v>
                </c:pt>
                <c:pt idx="3068">
                  <c:v>39.450048324885557</c:v>
                </c:pt>
                <c:pt idx="3069">
                  <c:v>39.450048324885557</c:v>
                </c:pt>
                <c:pt idx="3070">
                  <c:v>39.450048324885557</c:v>
                </c:pt>
                <c:pt idx="3071">
                  <c:v>39.450048324885557</c:v>
                </c:pt>
                <c:pt idx="3072">
                  <c:v>39.450048324885557</c:v>
                </c:pt>
                <c:pt idx="3073">
                  <c:v>39.450048324885557</c:v>
                </c:pt>
                <c:pt idx="3074">
                  <c:v>39.450048324885557</c:v>
                </c:pt>
                <c:pt idx="3075">
                  <c:v>39.450048324885557</c:v>
                </c:pt>
                <c:pt idx="3076">
                  <c:v>6.1170483248855589</c:v>
                </c:pt>
                <c:pt idx="3077">
                  <c:v>6.1170483248855589</c:v>
                </c:pt>
                <c:pt idx="3078">
                  <c:v>6.1170483248855589</c:v>
                </c:pt>
                <c:pt idx="3079">
                  <c:v>6.1170483248855589</c:v>
                </c:pt>
                <c:pt idx="3080">
                  <c:v>6.1170483248855589</c:v>
                </c:pt>
                <c:pt idx="3081">
                  <c:v>6.1170483248855589</c:v>
                </c:pt>
                <c:pt idx="3082">
                  <c:v>39.450048324885557</c:v>
                </c:pt>
                <c:pt idx="3083">
                  <c:v>6.1170483248855589</c:v>
                </c:pt>
                <c:pt idx="3084">
                  <c:v>6.1170483248855589</c:v>
                </c:pt>
                <c:pt idx="3085">
                  <c:v>6.1170483248855589</c:v>
                </c:pt>
                <c:pt idx="3086">
                  <c:v>6.1170483248855589</c:v>
                </c:pt>
                <c:pt idx="3087">
                  <c:v>6.1170483248855589</c:v>
                </c:pt>
                <c:pt idx="3088">
                  <c:v>6.1170483248855589</c:v>
                </c:pt>
                <c:pt idx="3089">
                  <c:v>6.1170483248855589</c:v>
                </c:pt>
                <c:pt idx="3090">
                  <c:v>6.1170483248855589</c:v>
                </c:pt>
                <c:pt idx="3091">
                  <c:v>6.1170483248855589</c:v>
                </c:pt>
                <c:pt idx="3092">
                  <c:v>6.1170483248855589</c:v>
                </c:pt>
                <c:pt idx="3093">
                  <c:v>6.1170483248855589</c:v>
                </c:pt>
                <c:pt idx="3094">
                  <c:v>6.1170483248855589</c:v>
                </c:pt>
                <c:pt idx="3095">
                  <c:v>6.1170483248855589</c:v>
                </c:pt>
                <c:pt idx="3096">
                  <c:v>6.1170483248855589</c:v>
                </c:pt>
                <c:pt idx="3097">
                  <c:v>6.1170483248855589</c:v>
                </c:pt>
                <c:pt idx="3098">
                  <c:v>6.1170483248855589</c:v>
                </c:pt>
                <c:pt idx="3099">
                  <c:v>6.1170483248855589</c:v>
                </c:pt>
                <c:pt idx="3100">
                  <c:v>6.1170483248855589</c:v>
                </c:pt>
                <c:pt idx="3101">
                  <c:v>6.1170483248855589</c:v>
                </c:pt>
                <c:pt idx="3102">
                  <c:v>6.1170483248855589</c:v>
                </c:pt>
                <c:pt idx="3103">
                  <c:v>6.1170483248855589</c:v>
                </c:pt>
                <c:pt idx="3104">
                  <c:v>6.1170483248855589</c:v>
                </c:pt>
                <c:pt idx="3105">
                  <c:v>6.1170483248855589</c:v>
                </c:pt>
                <c:pt idx="3106">
                  <c:v>6.1170483248855589</c:v>
                </c:pt>
                <c:pt idx="3107">
                  <c:v>6.1170483248855589</c:v>
                </c:pt>
                <c:pt idx="3108">
                  <c:v>6.1170483248855589</c:v>
                </c:pt>
                <c:pt idx="3109">
                  <c:v>39.450048324885557</c:v>
                </c:pt>
                <c:pt idx="3110">
                  <c:v>39.450048324885557</c:v>
                </c:pt>
                <c:pt idx="3111">
                  <c:v>39.450048324885557</c:v>
                </c:pt>
                <c:pt idx="3112">
                  <c:v>39.450048324885557</c:v>
                </c:pt>
                <c:pt idx="3113">
                  <c:v>6.1170483248855589</c:v>
                </c:pt>
                <c:pt idx="3114">
                  <c:v>39.450048324885557</c:v>
                </c:pt>
                <c:pt idx="3115">
                  <c:v>39.450048324885557</c:v>
                </c:pt>
                <c:pt idx="3116">
                  <c:v>39.450048324885557</c:v>
                </c:pt>
                <c:pt idx="3117">
                  <c:v>39.450048324885557</c:v>
                </c:pt>
                <c:pt idx="3118">
                  <c:v>6.1170483248855589</c:v>
                </c:pt>
                <c:pt idx="3119">
                  <c:v>39.450048324885557</c:v>
                </c:pt>
                <c:pt idx="3120">
                  <c:v>39.450048324885557</c:v>
                </c:pt>
                <c:pt idx="3121">
                  <c:v>39.450048324885557</c:v>
                </c:pt>
                <c:pt idx="3122">
                  <c:v>39.450048324885557</c:v>
                </c:pt>
                <c:pt idx="3123">
                  <c:v>39.450048324885557</c:v>
                </c:pt>
                <c:pt idx="3124">
                  <c:v>39.450048324885557</c:v>
                </c:pt>
                <c:pt idx="3125">
                  <c:v>39.450048324885557</c:v>
                </c:pt>
                <c:pt idx="3126">
                  <c:v>39.450048324885557</c:v>
                </c:pt>
                <c:pt idx="3127">
                  <c:v>39.450048324885557</c:v>
                </c:pt>
                <c:pt idx="3128">
                  <c:v>6.1170483248855589</c:v>
                </c:pt>
                <c:pt idx="3129">
                  <c:v>39.450048324885557</c:v>
                </c:pt>
                <c:pt idx="3130">
                  <c:v>39.450048324885557</c:v>
                </c:pt>
                <c:pt idx="3131">
                  <c:v>39.450048324885557</c:v>
                </c:pt>
                <c:pt idx="3132">
                  <c:v>39.450048324885557</c:v>
                </c:pt>
                <c:pt idx="3133">
                  <c:v>39.450048324885557</c:v>
                </c:pt>
                <c:pt idx="3134">
                  <c:v>39.450048324885557</c:v>
                </c:pt>
                <c:pt idx="3135">
                  <c:v>39.450048324885557</c:v>
                </c:pt>
                <c:pt idx="3136">
                  <c:v>39.450048324885557</c:v>
                </c:pt>
                <c:pt idx="3137">
                  <c:v>39.450048324885557</c:v>
                </c:pt>
                <c:pt idx="3138">
                  <c:v>39.450048324885557</c:v>
                </c:pt>
                <c:pt idx="3139">
                  <c:v>39.450048324885557</c:v>
                </c:pt>
                <c:pt idx="3140">
                  <c:v>39.450048324885557</c:v>
                </c:pt>
                <c:pt idx="3141">
                  <c:v>39.450048324885557</c:v>
                </c:pt>
                <c:pt idx="3142">
                  <c:v>6.1170483248855589</c:v>
                </c:pt>
                <c:pt idx="3143">
                  <c:v>6.1170483248855589</c:v>
                </c:pt>
                <c:pt idx="3144">
                  <c:v>6.1170483248855589</c:v>
                </c:pt>
                <c:pt idx="3145">
                  <c:v>39.450048324885557</c:v>
                </c:pt>
                <c:pt idx="3146">
                  <c:v>39.450048324885557</c:v>
                </c:pt>
                <c:pt idx="3147">
                  <c:v>39.450048324885557</c:v>
                </c:pt>
                <c:pt idx="3148">
                  <c:v>39.450048324885557</c:v>
                </c:pt>
                <c:pt idx="3149">
                  <c:v>39.450048324885557</c:v>
                </c:pt>
                <c:pt idx="3150">
                  <c:v>39.450048324885557</c:v>
                </c:pt>
                <c:pt idx="3151">
                  <c:v>39.450048324885557</c:v>
                </c:pt>
                <c:pt idx="3152">
                  <c:v>39.450048324885557</c:v>
                </c:pt>
                <c:pt idx="3153">
                  <c:v>39.450048324885557</c:v>
                </c:pt>
                <c:pt idx="3154">
                  <c:v>39.450048324885557</c:v>
                </c:pt>
                <c:pt idx="3155">
                  <c:v>39.450048324885557</c:v>
                </c:pt>
                <c:pt idx="3156">
                  <c:v>39.450048324885557</c:v>
                </c:pt>
                <c:pt idx="3157">
                  <c:v>39.450048324885557</c:v>
                </c:pt>
                <c:pt idx="3158">
                  <c:v>39.450048324885557</c:v>
                </c:pt>
                <c:pt idx="3159">
                  <c:v>39.450048324885557</c:v>
                </c:pt>
                <c:pt idx="3160">
                  <c:v>39.450048324885557</c:v>
                </c:pt>
                <c:pt idx="3161">
                  <c:v>39.450048324885557</c:v>
                </c:pt>
                <c:pt idx="3162">
                  <c:v>39.450048324885557</c:v>
                </c:pt>
                <c:pt idx="3163">
                  <c:v>39.450048324885557</c:v>
                </c:pt>
                <c:pt idx="3164">
                  <c:v>6.1170483248855589</c:v>
                </c:pt>
                <c:pt idx="3165">
                  <c:v>6.1170483248855589</c:v>
                </c:pt>
                <c:pt idx="3166">
                  <c:v>6.1170483248855589</c:v>
                </c:pt>
                <c:pt idx="3167">
                  <c:v>6.1170483248855589</c:v>
                </c:pt>
                <c:pt idx="3168">
                  <c:v>39.450048324885557</c:v>
                </c:pt>
                <c:pt idx="3169">
                  <c:v>6.1170483248855589</c:v>
                </c:pt>
                <c:pt idx="3170">
                  <c:v>6.1170483248855589</c:v>
                </c:pt>
                <c:pt idx="3171">
                  <c:v>6.1170483248855589</c:v>
                </c:pt>
                <c:pt idx="3172">
                  <c:v>6.1170483248855589</c:v>
                </c:pt>
                <c:pt idx="3173">
                  <c:v>6.1170483248855589</c:v>
                </c:pt>
                <c:pt idx="3174">
                  <c:v>6.1170483248855589</c:v>
                </c:pt>
                <c:pt idx="3175">
                  <c:v>6.1170483248855589</c:v>
                </c:pt>
                <c:pt idx="3176">
                  <c:v>39.450048324885557</c:v>
                </c:pt>
                <c:pt idx="3177">
                  <c:v>6.1170483248855589</c:v>
                </c:pt>
                <c:pt idx="3178">
                  <c:v>6.1170483248855589</c:v>
                </c:pt>
                <c:pt idx="3179">
                  <c:v>6.1170483248855589</c:v>
                </c:pt>
                <c:pt idx="3180">
                  <c:v>39.450048324885557</c:v>
                </c:pt>
                <c:pt idx="3181">
                  <c:v>6.1170483248855589</c:v>
                </c:pt>
                <c:pt idx="3182">
                  <c:v>6.1170483248855589</c:v>
                </c:pt>
                <c:pt idx="3183">
                  <c:v>6.1170483248855589</c:v>
                </c:pt>
                <c:pt idx="3184">
                  <c:v>6.1170483248855589</c:v>
                </c:pt>
                <c:pt idx="3185">
                  <c:v>6.1170483248855589</c:v>
                </c:pt>
                <c:pt idx="3186">
                  <c:v>6.1170483248855589</c:v>
                </c:pt>
                <c:pt idx="3187">
                  <c:v>6.1170483248855589</c:v>
                </c:pt>
                <c:pt idx="3188">
                  <c:v>6.1170483248855589</c:v>
                </c:pt>
                <c:pt idx="3189">
                  <c:v>6.1170483248855589</c:v>
                </c:pt>
                <c:pt idx="3190">
                  <c:v>6.1170483248855589</c:v>
                </c:pt>
                <c:pt idx="3191">
                  <c:v>39.450048324885557</c:v>
                </c:pt>
                <c:pt idx="3192">
                  <c:v>6.1170483248855589</c:v>
                </c:pt>
                <c:pt idx="3193">
                  <c:v>6.1170483248855589</c:v>
                </c:pt>
                <c:pt idx="3194">
                  <c:v>6.1170483248855589</c:v>
                </c:pt>
                <c:pt idx="3195">
                  <c:v>39.450048324885557</c:v>
                </c:pt>
                <c:pt idx="3196">
                  <c:v>6.1170483248855589</c:v>
                </c:pt>
                <c:pt idx="3197">
                  <c:v>6.1170483248855589</c:v>
                </c:pt>
                <c:pt idx="3198">
                  <c:v>6.1170483248855589</c:v>
                </c:pt>
                <c:pt idx="3199">
                  <c:v>39.450048324885557</c:v>
                </c:pt>
                <c:pt idx="3200">
                  <c:v>39.450048324885557</c:v>
                </c:pt>
                <c:pt idx="3201">
                  <c:v>6.1170483248855589</c:v>
                </c:pt>
                <c:pt idx="3202">
                  <c:v>6.1170483248855589</c:v>
                </c:pt>
                <c:pt idx="3203">
                  <c:v>39.450048324885557</c:v>
                </c:pt>
                <c:pt idx="3204">
                  <c:v>39.450048324885557</c:v>
                </c:pt>
                <c:pt idx="3205">
                  <c:v>39.450048324885557</c:v>
                </c:pt>
                <c:pt idx="3206">
                  <c:v>39.450048324885557</c:v>
                </c:pt>
                <c:pt idx="3207">
                  <c:v>39.450048324885557</c:v>
                </c:pt>
                <c:pt idx="3208">
                  <c:v>39.450048324885557</c:v>
                </c:pt>
                <c:pt idx="3209">
                  <c:v>39.450048324885557</c:v>
                </c:pt>
                <c:pt idx="3210">
                  <c:v>39.450048324885557</c:v>
                </c:pt>
                <c:pt idx="3211">
                  <c:v>39.450048324885557</c:v>
                </c:pt>
                <c:pt idx="3212">
                  <c:v>39.450048324885557</c:v>
                </c:pt>
                <c:pt idx="3213">
                  <c:v>39.450048324885557</c:v>
                </c:pt>
                <c:pt idx="3214">
                  <c:v>39.450048324885557</c:v>
                </c:pt>
                <c:pt idx="3215">
                  <c:v>39.450048324885557</c:v>
                </c:pt>
                <c:pt idx="3216">
                  <c:v>39.450048324885557</c:v>
                </c:pt>
                <c:pt idx="3217">
                  <c:v>39.450048324885557</c:v>
                </c:pt>
                <c:pt idx="3218">
                  <c:v>39.450048324885557</c:v>
                </c:pt>
                <c:pt idx="3219">
                  <c:v>39.450048324885557</c:v>
                </c:pt>
                <c:pt idx="3220">
                  <c:v>39.450048324885557</c:v>
                </c:pt>
                <c:pt idx="3221">
                  <c:v>39.450048324885557</c:v>
                </c:pt>
                <c:pt idx="3222">
                  <c:v>39.450048324885557</c:v>
                </c:pt>
                <c:pt idx="3223">
                  <c:v>39.450048324885557</c:v>
                </c:pt>
                <c:pt idx="3224">
                  <c:v>39.450048324885557</c:v>
                </c:pt>
                <c:pt idx="3225">
                  <c:v>39.450048324885557</c:v>
                </c:pt>
                <c:pt idx="3226">
                  <c:v>39.450048324885557</c:v>
                </c:pt>
                <c:pt idx="3227">
                  <c:v>6.1170483248855589</c:v>
                </c:pt>
                <c:pt idx="3228">
                  <c:v>39.450048324885557</c:v>
                </c:pt>
                <c:pt idx="3229">
                  <c:v>39.450048324885557</c:v>
                </c:pt>
                <c:pt idx="3230">
                  <c:v>39.450048324885557</c:v>
                </c:pt>
                <c:pt idx="3231">
                  <c:v>39.450048324885557</c:v>
                </c:pt>
                <c:pt idx="3232">
                  <c:v>39.450048324885557</c:v>
                </c:pt>
                <c:pt idx="3233">
                  <c:v>39.450048324885557</c:v>
                </c:pt>
                <c:pt idx="3234">
                  <c:v>39.450048324885557</c:v>
                </c:pt>
                <c:pt idx="3235">
                  <c:v>39.450048324885557</c:v>
                </c:pt>
                <c:pt idx="3236">
                  <c:v>39.450048324885557</c:v>
                </c:pt>
                <c:pt idx="3237">
                  <c:v>39.450048324885557</c:v>
                </c:pt>
                <c:pt idx="3238">
                  <c:v>39.450048324885557</c:v>
                </c:pt>
                <c:pt idx="3239">
                  <c:v>6.1170483248855589</c:v>
                </c:pt>
                <c:pt idx="3240">
                  <c:v>6.1170483248855589</c:v>
                </c:pt>
                <c:pt idx="3241">
                  <c:v>39.450048324885557</c:v>
                </c:pt>
                <c:pt idx="3242">
                  <c:v>39.450048324885557</c:v>
                </c:pt>
                <c:pt idx="3243">
                  <c:v>39.450048324885557</c:v>
                </c:pt>
                <c:pt idx="3244">
                  <c:v>39.450048324885557</c:v>
                </c:pt>
                <c:pt idx="3245">
                  <c:v>39.450048324885557</c:v>
                </c:pt>
                <c:pt idx="3246">
                  <c:v>39.450048324885557</c:v>
                </c:pt>
                <c:pt idx="3247">
                  <c:v>39.450048324885557</c:v>
                </c:pt>
                <c:pt idx="3248">
                  <c:v>39.450048324885557</c:v>
                </c:pt>
                <c:pt idx="3249">
                  <c:v>39.450048324885557</c:v>
                </c:pt>
                <c:pt idx="3250">
                  <c:v>39.450048324885557</c:v>
                </c:pt>
                <c:pt idx="3251">
                  <c:v>6.1170483248855589</c:v>
                </c:pt>
                <c:pt idx="3252">
                  <c:v>6.1170483248855589</c:v>
                </c:pt>
                <c:pt idx="3253">
                  <c:v>6.1170483248855589</c:v>
                </c:pt>
                <c:pt idx="3254">
                  <c:v>39.450048324885557</c:v>
                </c:pt>
                <c:pt idx="3255">
                  <c:v>6.1170483248855589</c:v>
                </c:pt>
                <c:pt idx="3256">
                  <c:v>39.450048324885557</c:v>
                </c:pt>
                <c:pt idx="3257">
                  <c:v>39.450048324885557</c:v>
                </c:pt>
                <c:pt idx="3258">
                  <c:v>39.450048324885557</c:v>
                </c:pt>
                <c:pt idx="3259">
                  <c:v>39.450048324885557</c:v>
                </c:pt>
                <c:pt idx="3260">
                  <c:v>39.450048324885557</c:v>
                </c:pt>
                <c:pt idx="3261">
                  <c:v>39.450048324885557</c:v>
                </c:pt>
                <c:pt idx="3262">
                  <c:v>39.450048324885557</c:v>
                </c:pt>
                <c:pt idx="3263">
                  <c:v>39.450048324885557</c:v>
                </c:pt>
                <c:pt idx="3264">
                  <c:v>39.450048324885557</c:v>
                </c:pt>
                <c:pt idx="3265">
                  <c:v>39.450048324885557</c:v>
                </c:pt>
                <c:pt idx="3266">
                  <c:v>39.450048324885557</c:v>
                </c:pt>
                <c:pt idx="3267">
                  <c:v>39.450048324885557</c:v>
                </c:pt>
                <c:pt idx="3268">
                  <c:v>39.450048324885557</c:v>
                </c:pt>
                <c:pt idx="3269">
                  <c:v>39.450048324885557</c:v>
                </c:pt>
                <c:pt idx="3270">
                  <c:v>39.450048324885557</c:v>
                </c:pt>
                <c:pt idx="3271">
                  <c:v>39.450048324885557</c:v>
                </c:pt>
                <c:pt idx="3272">
                  <c:v>39.450048324885557</c:v>
                </c:pt>
                <c:pt idx="3273">
                  <c:v>39.450048324885557</c:v>
                </c:pt>
                <c:pt idx="3274">
                  <c:v>39.450048324885557</c:v>
                </c:pt>
                <c:pt idx="3275">
                  <c:v>39.450048324885557</c:v>
                </c:pt>
                <c:pt idx="3276">
                  <c:v>39.450048324885557</c:v>
                </c:pt>
                <c:pt idx="3277">
                  <c:v>39.450048324885557</c:v>
                </c:pt>
                <c:pt idx="3278">
                  <c:v>39.450048324885557</c:v>
                </c:pt>
                <c:pt idx="3279">
                  <c:v>6.1170483248855589</c:v>
                </c:pt>
                <c:pt idx="3280">
                  <c:v>39.450048324885557</c:v>
                </c:pt>
                <c:pt idx="3281">
                  <c:v>39.450048324885557</c:v>
                </c:pt>
                <c:pt idx="3282">
                  <c:v>39.450048324885557</c:v>
                </c:pt>
                <c:pt idx="3283">
                  <c:v>39.450048324885557</c:v>
                </c:pt>
                <c:pt idx="3284">
                  <c:v>39.450048324885557</c:v>
                </c:pt>
                <c:pt idx="3285">
                  <c:v>39.450048324885557</c:v>
                </c:pt>
                <c:pt idx="3286">
                  <c:v>39.450048324885557</c:v>
                </c:pt>
                <c:pt idx="3287">
                  <c:v>39.450048324885557</c:v>
                </c:pt>
                <c:pt idx="3288">
                  <c:v>39.450048324885557</c:v>
                </c:pt>
                <c:pt idx="3289">
                  <c:v>39.450048324885557</c:v>
                </c:pt>
                <c:pt idx="3290">
                  <c:v>39.450048324885557</c:v>
                </c:pt>
                <c:pt idx="3291">
                  <c:v>39.450048324885557</c:v>
                </c:pt>
                <c:pt idx="3292">
                  <c:v>39.450048324885557</c:v>
                </c:pt>
                <c:pt idx="3293">
                  <c:v>39.450048324885557</c:v>
                </c:pt>
                <c:pt idx="3294">
                  <c:v>39.450048324885557</c:v>
                </c:pt>
                <c:pt idx="3295">
                  <c:v>39.450048324885557</c:v>
                </c:pt>
                <c:pt idx="3296">
                  <c:v>39.450048324885557</c:v>
                </c:pt>
                <c:pt idx="3297">
                  <c:v>39.450048324885557</c:v>
                </c:pt>
                <c:pt idx="3298">
                  <c:v>39.450048324885557</c:v>
                </c:pt>
                <c:pt idx="3299">
                  <c:v>39.450048324885557</c:v>
                </c:pt>
                <c:pt idx="3300">
                  <c:v>39.450048324885557</c:v>
                </c:pt>
                <c:pt idx="3301">
                  <c:v>6.1170483248855589</c:v>
                </c:pt>
                <c:pt idx="3302">
                  <c:v>6.1170483248855589</c:v>
                </c:pt>
                <c:pt idx="3303">
                  <c:v>39.450048324885557</c:v>
                </c:pt>
                <c:pt idx="3304">
                  <c:v>39.450048324885557</c:v>
                </c:pt>
                <c:pt idx="3305">
                  <c:v>-49.438951675114438</c:v>
                </c:pt>
                <c:pt idx="3306">
                  <c:v>-35.549951675114443</c:v>
                </c:pt>
                <c:pt idx="3307">
                  <c:v>-49.438951675114438</c:v>
                </c:pt>
                <c:pt idx="3308">
                  <c:v>-35.549951675114443</c:v>
                </c:pt>
                <c:pt idx="3309">
                  <c:v>-35.549951675114443</c:v>
                </c:pt>
                <c:pt idx="3310">
                  <c:v>-35.549951675114443</c:v>
                </c:pt>
                <c:pt idx="3311">
                  <c:v>-49.438951675114438</c:v>
                </c:pt>
                <c:pt idx="3312">
                  <c:v>-49.438951675114438</c:v>
                </c:pt>
                <c:pt idx="3313">
                  <c:v>-49.438951675114438</c:v>
                </c:pt>
                <c:pt idx="3314">
                  <c:v>-35.549951675114443</c:v>
                </c:pt>
                <c:pt idx="3315">
                  <c:v>-49.438951675114438</c:v>
                </c:pt>
                <c:pt idx="3316">
                  <c:v>-35.549951675114443</c:v>
                </c:pt>
                <c:pt idx="3317">
                  <c:v>-49.438951675114438</c:v>
                </c:pt>
                <c:pt idx="3318">
                  <c:v>-49.438951675114438</c:v>
                </c:pt>
                <c:pt idx="3319">
                  <c:v>-49.438951675114438</c:v>
                </c:pt>
                <c:pt idx="3320">
                  <c:v>-35.549951675114443</c:v>
                </c:pt>
                <c:pt idx="3321">
                  <c:v>-35.549951675114443</c:v>
                </c:pt>
                <c:pt idx="3322">
                  <c:v>-49.438951675114438</c:v>
                </c:pt>
                <c:pt idx="3323">
                  <c:v>-60.549951675114443</c:v>
                </c:pt>
                <c:pt idx="3324">
                  <c:v>-69.640851675114448</c:v>
                </c:pt>
                <c:pt idx="3325">
                  <c:v>-69.640851675114448</c:v>
                </c:pt>
                <c:pt idx="3326">
                  <c:v>-83.626851675114438</c:v>
                </c:pt>
                <c:pt idx="3327">
                  <c:v>-83.626851675114438</c:v>
                </c:pt>
                <c:pt idx="3328">
                  <c:v>-83.626851675114438</c:v>
                </c:pt>
                <c:pt idx="3329">
                  <c:v>-83.626851675114438</c:v>
                </c:pt>
                <c:pt idx="3330">
                  <c:v>-83.626851675114438</c:v>
                </c:pt>
                <c:pt idx="3331">
                  <c:v>-83.626851675114438</c:v>
                </c:pt>
                <c:pt idx="3332">
                  <c:v>-83.626851675114438</c:v>
                </c:pt>
                <c:pt idx="3333">
                  <c:v>-83.626851675114438</c:v>
                </c:pt>
                <c:pt idx="3334">
                  <c:v>-83.626851675114438</c:v>
                </c:pt>
                <c:pt idx="3335">
                  <c:v>-83.626851675114438</c:v>
                </c:pt>
                <c:pt idx="3336">
                  <c:v>-83.626851675114438</c:v>
                </c:pt>
                <c:pt idx="3337">
                  <c:v>-83.626851675114438</c:v>
                </c:pt>
                <c:pt idx="3338">
                  <c:v>-89.12135167511444</c:v>
                </c:pt>
                <c:pt idx="3339">
                  <c:v>-89.12135167511444</c:v>
                </c:pt>
                <c:pt idx="3340">
                  <c:v>-89.12135167511444</c:v>
                </c:pt>
                <c:pt idx="3341">
                  <c:v>-98.049951675114443</c:v>
                </c:pt>
                <c:pt idx="3342">
                  <c:v>-93.883251675114437</c:v>
                </c:pt>
                <c:pt idx="3343">
                  <c:v>-93.883251675114437</c:v>
                </c:pt>
                <c:pt idx="3344">
                  <c:v>-98.049951675114443</c:v>
                </c:pt>
                <c:pt idx="3345">
                  <c:v>-98.049951675114443</c:v>
                </c:pt>
                <c:pt idx="3346">
                  <c:v>-101.72645167511445</c:v>
                </c:pt>
                <c:pt idx="3347">
                  <c:v>-101.72645167511445</c:v>
                </c:pt>
                <c:pt idx="3348">
                  <c:v>-107.91835167511445</c:v>
                </c:pt>
                <c:pt idx="3349">
                  <c:v>-104.99435167511444</c:v>
                </c:pt>
                <c:pt idx="3350">
                  <c:v>-101.72645167511445</c:v>
                </c:pt>
                <c:pt idx="3351">
                  <c:v>-107.91835167511445</c:v>
                </c:pt>
                <c:pt idx="3352">
                  <c:v>-107.91835167511445</c:v>
                </c:pt>
                <c:pt idx="3353">
                  <c:v>-104.99435167511444</c:v>
                </c:pt>
                <c:pt idx="3354">
                  <c:v>-107.91835167511445</c:v>
                </c:pt>
                <c:pt idx="3355">
                  <c:v>-110.54995167511444</c:v>
                </c:pt>
                <c:pt idx="3356">
                  <c:v>-107.91835167511445</c:v>
                </c:pt>
                <c:pt idx="3357">
                  <c:v>-110.54995167511444</c:v>
                </c:pt>
                <c:pt idx="3358">
                  <c:v>-110.54995167511444</c:v>
                </c:pt>
                <c:pt idx="3359">
                  <c:v>-107.91835167511445</c:v>
                </c:pt>
                <c:pt idx="3360">
                  <c:v>-107.91835167511445</c:v>
                </c:pt>
                <c:pt idx="3361">
                  <c:v>-107.91835167511445</c:v>
                </c:pt>
                <c:pt idx="3362">
                  <c:v>-104.99435167511444</c:v>
                </c:pt>
                <c:pt idx="3363">
                  <c:v>-107.91835167511445</c:v>
                </c:pt>
                <c:pt idx="3364">
                  <c:v>-101.72645167511445</c:v>
                </c:pt>
                <c:pt idx="3365">
                  <c:v>-104.99435167511444</c:v>
                </c:pt>
                <c:pt idx="3366">
                  <c:v>-104.99435167511444</c:v>
                </c:pt>
                <c:pt idx="3367">
                  <c:v>-110.54995167511444</c:v>
                </c:pt>
                <c:pt idx="3368">
                  <c:v>-101.72645167511445</c:v>
                </c:pt>
                <c:pt idx="3369">
                  <c:v>-98.049951675114443</c:v>
                </c:pt>
                <c:pt idx="3370">
                  <c:v>-93.883251675114437</c:v>
                </c:pt>
                <c:pt idx="3371">
                  <c:v>-89.12135167511444</c:v>
                </c:pt>
                <c:pt idx="3372">
                  <c:v>-93.883251675114437</c:v>
                </c:pt>
                <c:pt idx="3373">
                  <c:v>-89.12135167511444</c:v>
                </c:pt>
                <c:pt idx="3374">
                  <c:v>-89.12135167511444</c:v>
                </c:pt>
                <c:pt idx="3375">
                  <c:v>-93.883251675114437</c:v>
                </c:pt>
                <c:pt idx="3376">
                  <c:v>-89.12135167511444</c:v>
                </c:pt>
                <c:pt idx="3377">
                  <c:v>-89.12135167511444</c:v>
                </c:pt>
                <c:pt idx="3378">
                  <c:v>-83.626851675114438</c:v>
                </c:pt>
                <c:pt idx="3379">
                  <c:v>-83.626851675114438</c:v>
                </c:pt>
                <c:pt idx="3380">
                  <c:v>-83.626851675114438</c:v>
                </c:pt>
                <c:pt idx="3381">
                  <c:v>-83.626851675114438</c:v>
                </c:pt>
                <c:pt idx="3382">
                  <c:v>-83.626851675114438</c:v>
                </c:pt>
                <c:pt idx="3383">
                  <c:v>-77.216651675114448</c:v>
                </c:pt>
                <c:pt idx="3384">
                  <c:v>-83.626851675114438</c:v>
                </c:pt>
                <c:pt idx="3385">
                  <c:v>-77.216651675114448</c:v>
                </c:pt>
                <c:pt idx="3386">
                  <c:v>-77.216651675114448</c:v>
                </c:pt>
                <c:pt idx="3387">
                  <c:v>-77.216651675114448</c:v>
                </c:pt>
                <c:pt idx="3388">
                  <c:v>-83.626851675114438</c:v>
                </c:pt>
                <c:pt idx="3389">
                  <c:v>-77.216651675114448</c:v>
                </c:pt>
                <c:pt idx="3390">
                  <c:v>-77.216651675114448</c:v>
                </c:pt>
                <c:pt idx="3391">
                  <c:v>-77.216651675114448</c:v>
                </c:pt>
                <c:pt idx="3392">
                  <c:v>-77.216651675114448</c:v>
                </c:pt>
                <c:pt idx="3393">
                  <c:v>-60.549951675114443</c:v>
                </c:pt>
                <c:pt idx="3394">
                  <c:v>-60.549951675114443</c:v>
                </c:pt>
                <c:pt idx="3395">
                  <c:v>-69.640851675114448</c:v>
                </c:pt>
                <c:pt idx="3396">
                  <c:v>-49.438951675114438</c:v>
                </c:pt>
                <c:pt idx="3397">
                  <c:v>-49.438951675114438</c:v>
                </c:pt>
                <c:pt idx="3398">
                  <c:v>-49.438951675114438</c:v>
                </c:pt>
                <c:pt idx="3399">
                  <c:v>-35.549951675114443</c:v>
                </c:pt>
                <c:pt idx="3400">
                  <c:v>-35.549951675114443</c:v>
                </c:pt>
                <c:pt idx="3401">
                  <c:v>-35.549951675114443</c:v>
                </c:pt>
                <c:pt idx="3402">
                  <c:v>-35.549951675114443</c:v>
                </c:pt>
                <c:pt idx="3403">
                  <c:v>-35.549951675114443</c:v>
                </c:pt>
                <c:pt idx="3404">
                  <c:v>-35.549951675114443</c:v>
                </c:pt>
                <c:pt idx="3405">
                  <c:v>-35.549951675114443</c:v>
                </c:pt>
                <c:pt idx="3406">
                  <c:v>-35.549951675114443</c:v>
                </c:pt>
                <c:pt idx="3407">
                  <c:v>-35.549951675114443</c:v>
                </c:pt>
                <c:pt idx="3408">
                  <c:v>-35.549951675114443</c:v>
                </c:pt>
                <c:pt idx="3409">
                  <c:v>-35.549951675114443</c:v>
                </c:pt>
                <c:pt idx="3410">
                  <c:v>-35.549951675114443</c:v>
                </c:pt>
                <c:pt idx="3411">
                  <c:v>-35.549951675114443</c:v>
                </c:pt>
                <c:pt idx="3412">
                  <c:v>-35.549951675114443</c:v>
                </c:pt>
                <c:pt idx="3413">
                  <c:v>-35.549951675114443</c:v>
                </c:pt>
                <c:pt idx="3414">
                  <c:v>-35.549951675114443</c:v>
                </c:pt>
                <c:pt idx="3415">
                  <c:v>-35.549951675114443</c:v>
                </c:pt>
                <c:pt idx="3416">
                  <c:v>-35.549951675114443</c:v>
                </c:pt>
                <c:pt idx="3417">
                  <c:v>-35.549951675114443</c:v>
                </c:pt>
                <c:pt idx="3418">
                  <c:v>-35.549951675114443</c:v>
                </c:pt>
                <c:pt idx="3419">
                  <c:v>-35.549951675114443</c:v>
                </c:pt>
                <c:pt idx="3420">
                  <c:v>-17.692951675114443</c:v>
                </c:pt>
                <c:pt idx="3421">
                  <c:v>6.1170483248855589</c:v>
                </c:pt>
                <c:pt idx="3422">
                  <c:v>6.1170483248855589</c:v>
                </c:pt>
                <c:pt idx="3423">
                  <c:v>6.1170483248855589</c:v>
                </c:pt>
                <c:pt idx="3424">
                  <c:v>6.1170483248855589</c:v>
                </c:pt>
                <c:pt idx="3425">
                  <c:v>39.450048324885557</c:v>
                </c:pt>
                <c:pt idx="3426">
                  <c:v>39.450048324885557</c:v>
                </c:pt>
                <c:pt idx="3427">
                  <c:v>39.450048324885557</c:v>
                </c:pt>
                <c:pt idx="3428">
                  <c:v>39.450048324885557</c:v>
                </c:pt>
                <c:pt idx="3429">
                  <c:v>39.450048324885557</c:v>
                </c:pt>
                <c:pt idx="3430">
                  <c:v>39.450048324885557</c:v>
                </c:pt>
                <c:pt idx="3431">
                  <c:v>39.450048324885557</c:v>
                </c:pt>
                <c:pt idx="3432">
                  <c:v>39.450048324885557</c:v>
                </c:pt>
                <c:pt idx="3433">
                  <c:v>39.450048324885557</c:v>
                </c:pt>
                <c:pt idx="3434">
                  <c:v>39.450048324885557</c:v>
                </c:pt>
                <c:pt idx="3435">
                  <c:v>89.450048324885557</c:v>
                </c:pt>
                <c:pt idx="3436">
                  <c:v>39.450048324885557</c:v>
                </c:pt>
                <c:pt idx="3437">
                  <c:v>89.450048324885557</c:v>
                </c:pt>
                <c:pt idx="3438">
                  <c:v>89.450048324885557</c:v>
                </c:pt>
                <c:pt idx="3439">
                  <c:v>89.450048324885557</c:v>
                </c:pt>
                <c:pt idx="3440">
                  <c:v>89.450048324885557</c:v>
                </c:pt>
                <c:pt idx="3441">
                  <c:v>89.450048324885557</c:v>
                </c:pt>
                <c:pt idx="3442">
                  <c:v>39.450048324885557</c:v>
                </c:pt>
                <c:pt idx="3443">
                  <c:v>89.450048324885557</c:v>
                </c:pt>
                <c:pt idx="3444">
                  <c:v>39.450048324885557</c:v>
                </c:pt>
                <c:pt idx="3445">
                  <c:v>39.450048324885557</c:v>
                </c:pt>
                <c:pt idx="3446">
                  <c:v>39.450048324885557</c:v>
                </c:pt>
                <c:pt idx="3447">
                  <c:v>89.450048324885557</c:v>
                </c:pt>
                <c:pt idx="3448">
                  <c:v>89.450048324885557</c:v>
                </c:pt>
                <c:pt idx="3449">
                  <c:v>89.450048324885557</c:v>
                </c:pt>
                <c:pt idx="3450">
                  <c:v>89.450048324885557</c:v>
                </c:pt>
                <c:pt idx="3451">
                  <c:v>89.450048324885557</c:v>
                </c:pt>
                <c:pt idx="3452">
                  <c:v>89.450048324885557</c:v>
                </c:pt>
                <c:pt idx="3453">
                  <c:v>89.450048324885557</c:v>
                </c:pt>
                <c:pt idx="3454">
                  <c:v>89.450048324885557</c:v>
                </c:pt>
                <c:pt idx="3455">
                  <c:v>89.450048324885557</c:v>
                </c:pt>
                <c:pt idx="3456">
                  <c:v>89.450048324885557</c:v>
                </c:pt>
                <c:pt idx="3457">
                  <c:v>89.450048324885557</c:v>
                </c:pt>
                <c:pt idx="3458">
                  <c:v>89.450048324885557</c:v>
                </c:pt>
                <c:pt idx="3459">
                  <c:v>89.450048324885557</c:v>
                </c:pt>
                <c:pt idx="3460">
                  <c:v>89.450048324885557</c:v>
                </c:pt>
                <c:pt idx="3461">
                  <c:v>89.450048324885557</c:v>
                </c:pt>
                <c:pt idx="3462">
                  <c:v>89.450048324885557</c:v>
                </c:pt>
                <c:pt idx="3463">
                  <c:v>89.450048324885557</c:v>
                </c:pt>
                <c:pt idx="3464">
                  <c:v>89.450048324885557</c:v>
                </c:pt>
                <c:pt idx="3465">
                  <c:v>89.450048324885557</c:v>
                </c:pt>
                <c:pt idx="3466">
                  <c:v>89.450048324885557</c:v>
                </c:pt>
                <c:pt idx="3467">
                  <c:v>89.450048324885557</c:v>
                </c:pt>
                <c:pt idx="3468">
                  <c:v>89.450048324885557</c:v>
                </c:pt>
                <c:pt idx="3469">
                  <c:v>89.450048324885557</c:v>
                </c:pt>
                <c:pt idx="3470">
                  <c:v>89.450048324885557</c:v>
                </c:pt>
                <c:pt idx="3471">
                  <c:v>89.450048324885557</c:v>
                </c:pt>
                <c:pt idx="3472">
                  <c:v>39.450048324885557</c:v>
                </c:pt>
                <c:pt idx="3473">
                  <c:v>89.450048324885557</c:v>
                </c:pt>
                <c:pt idx="3474">
                  <c:v>89.450048324885557</c:v>
                </c:pt>
                <c:pt idx="3475">
                  <c:v>89.450048324885557</c:v>
                </c:pt>
                <c:pt idx="3476">
                  <c:v>89.450048324885557</c:v>
                </c:pt>
                <c:pt idx="3477">
                  <c:v>89.450048324885557</c:v>
                </c:pt>
                <c:pt idx="3478">
                  <c:v>39.450048324885557</c:v>
                </c:pt>
                <c:pt idx="3479">
                  <c:v>39.450048324885557</c:v>
                </c:pt>
                <c:pt idx="3480">
                  <c:v>39.450048324885557</c:v>
                </c:pt>
                <c:pt idx="3481">
                  <c:v>89.450048324885557</c:v>
                </c:pt>
                <c:pt idx="3482">
                  <c:v>89.450048324885557</c:v>
                </c:pt>
                <c:pt idx="3483">
                  <c:v>89.450048324885557</c:v>
                </c:pt>
                <c:pt idx="3484">
                  <c:v>89.450048324885557</c:v>
                </c:pt>
                <c:pt idx="3485">
                  <c:v>89.450048324885557</c:v>
                </c:pt>
                <c:pt idx="3486">
                  <c:v>89.450048324885557</c:v>
                </c:pt>
                <c:pt idx="3487">
                  <c:v>89.450048324885557</c:v>
                </c:pt>
                <c:pt idx="3488">
                  <c:v>89.450048324885557</c:v>
                </c:pt>
                <c:pt idx="3489">
                  <c:v>89.450048324885557</c:v>
                </c:pt>
                <c:pt idx="3490">
                  <c:v>89.450048324885557</c:v>
                </c:pt>
                <c:pt idx="3491">
                  <c:v>89.450048324885557</c:v>
                </c:pt>
                <c:pt idx="3492">
                  <c:v>89.450048324885557</c:v>
                </c:pt>
                <c:pt idx="3493">
                  <c:v>89.450048324885557</c:v>
                </c:pt>
                <c:pt idx="3494">
                  <c:v>89.450048324885557</c:v>
                </c:pt>
                <c:pt idx="3495">
                  <c:v>89.450048324885557</c:v>
                </c:pt>
                <c:pt idx="3496">
                  <c:v>89.450048324885557</c:v>
                </c:pt>
                <c:pt idx="3497">
                  <c:v>39.450048324885557</c:v>
                </c:pt>
                <c:pt idx="3498">
                  <c:v>89.450048324885557</c:v>
                </c:pt>
                <c:pt idx="3499">
                  <c:v>89.450048324885557</c:v>
                </c:pt>
                <c:pt idx="3500">
                  <c:v>89.450048324885557</c:v>
                </c:pt>
                <c:pt idx="3501">
                  <c:v>39.450048324885557</c:v>
                </c:pt>
                <c:pt idx="3502">
                  <c:v>89.450048324885557</c:v>
                </c:pt>
                <c:pt idx="3503">
                  <c:v>89.450048324885557</c:v>
                </c:pt>
                <c:pt idx="3504">
                  <c:v>39.450048324885557</c:v>
                </c:pt>
                <c:pt idx="3505">
                  <c:v>89.450048324885557</c:v>
                </c:pt>
                <c:pt idx="3506">
                  <c:v>89.450048324885557</c:v>
                </c:pt>
                <c:pt idx="3507">
                  <c:v>89.450048324885557</c:v>
                </c:pt>
                <c:pt idx="3508">
                  <c:v>89.450048324885557</c:v>
                </c:pt>
                <c:pt idx="3509">
                  <c:v>89.450048324885557</c:v>
                </c:pt>
                <c:pt idx="3510">
                  <c:v>89.450048324885557</c:v>
                </c:pt>
                <c:pt idx="3511">
                  <c:v>89.450048324885557</c:v>
                </c:pt>
                <c:pt idx="3512">
                  <c:v>89.450048324885557</c:v>
                </c:pt>
                <c:pt idx="3513">
                  <c:v>89.450048324885557</c:v>
                </c:pt>
                <c:pt idx="3514">
                  <c:v>89.450048324885557</c:v>
                </c:pt>
                <c:pt idx="3515">
                  <c:v>89.450048324885557</c:v>
                </c:pt>
                <c:pt idx="3516">
                  <c:v>89.450048324885557</c:v>
                </c:pt>
                <c:pt idx="3517">
                  <c:v>89.450048324885557</c:v>
                </c:pt>
                <c:pt idx="3518">
                  <c:v>89.450048324885557</c:v>
                </c:pt>
                <c:pt idx="3519">
                  <c:v>89.450048324885557</c:v>
                </c:pt>
                <c:pt idx="3520">
                  <c:v>39.450048324885557</c:v>
                </c:pt>
                <c:pt idx="3521">
                  <c:v>89.450048324885557</c:v>
                </c:pt>
                <c:pt idx="3522">
                  <c:v>89.450048324885557</c:v>
                </c:pt>
                <c:pt idx="3523">
                  <c:v>89.450048324885557</c:v>
                </c:pt>
                <c:pt idx="3524">
                  <c:v>89.450048324885557</c:v>
                </c:pt>
                <c:pt idx="3525">
                  <c:v>89.450048324885557</c:v>
                </c:pt>
                <c:pt idx="3526">
                  <c:v>89.450048324885557</c:v>
                </c:pt>
                <c:pt idx="3527">
                  <c:v>89.450048324885557</c:v>
                </c:pt>
                <c:pt idx="3528">
                  <c:v>89.450048324885557</c:v>
                </c:pt>
                <c:pt idx="3529">
                  <c:v>39.450048324885557</c:v>
                </c:pt>
                <c:pt idx="3530">
                  <c:v>39.450048324885557</c:v>
                </c:pt>
                <c:pt idx="3531">
                  <c:v>89.450048324885557</c:v>
                </c:pt>
                <c:pt idx="3532">
                  <c:v>89.450048324885557</c:v>
                </c:pt>
                <c:pt idx="3533">
                  <c:v>89.450048324885557</c:v>
                </c:pt>
                <c:pt idx="3534">
                  <c:v>89.450048324885557</c:v>
                </c:pt>
                <c:pt idx="3535">
                  <c:v>89.450048324885557</c:v>
                </c:pt>
                <c:pt idx="3536">
                  <c:v>89.450048324885557</c:v>
                </c:pt>
                <c:pt idx="3537">
                  <c:v>89.450048324885557</c:v>
                </c:pt>
                <c:pt idx="3538">
                  <c:v>89.450048324885557</c:v>
                </c:pt>
                <c:pt idx="3539">
                  <c:v>89.450048324885557</c:v>
                </c:pt>
                <c:pt idx="3540">
                  <c:v>89.450048324885557</c:v>
                </c:pt>
                <c:pt idx="3541">
                  <c:v>89.450048324885557</c:v>
                </c:pt>
                <c:pt idx="3542">
                  <c:v>89.450048324885557</c:v>
                </c:pt>
                <c:pt idx="3543">
                  <c:v>89.450048324885557</c:v>
                </c:pt>
                <c:pt idx="3544">
                  <c:v>89.450048324885557</c:v>
                </c:pt>
                <c:pt idx="3545">
                  <c:v>89.450048324885557</c:v>
                </c:pt>
                <c:pt idx="3546">
                  <c:v>89.450048324885557</c:v>
                </c:pt>
                <c:pt idx="3547">
                  <c:v>89.450048324885557</c:v>
                </c:pt>
                <c:pt idx="3548">
                  <c:v>89.450048324885557</c:v>
                </c:pt>
                <c:pt idx="3549">
                  <c:v>89.450048324885557</c:v>
                </c:pt>
                <c:pt idx="3550">
                  <c:v>89.450048324885557</c:v>
                </c:pt>
                <c:pt idx="3551">
                  <c:v>89.450048324885557</c:v>
                </c:pt>
                <c:pt idx="3552">
                  <c:v>89.450048324885557</c:v>
                </c:pt>
                <c:pt idx="3553">
                  <c:v>89.450048324885557</c:v>
                </c:pt>
                <c:pt idx="3554">
                  <c:v>89.450048324885557</c:v>
                </c:pt>
                <c:pt idx="3555">
                  <c:v>89.450048324885557</c:v>
                </c:pt>
                <c:pt idx="3556">
                  <c:v>89.450048324885557</c:v>
                </c:pt>
                <c:pt idx="3557">
                  <c:v>89.450048324885557</c:v>
                </c:pt>
                <c:pt idx="3558">
                  <c:v>89.450048324885557</c:v>
                </c:pt>
                <c:pt idx="3559">
                  <c:v>39.450048324885557</c:v>
                </c:pt>
                <c:pt idx="3560">
                  <c:v>39.450048324885557</c:v>
                </c:pt>
                <c:pt idx="3561">
                  <c:v>89.450048324885557</c:v>
                </c:pt>
                <c:pt idx="3562">
                  <c:v>89.450048324885557</c:v>
                </c:pt>
                <c:pt idx="3563">
                  <c:v>89.450048324885557</c:v>
                </c:pt>
                <c:pt idx="3564">
                  <c:v>89.450048324885557</c:v>
                </c:pt>
                <c:pt idx="3565">
                  <c:v>89.450048324885557</c:v>
                </c:pt>
                <c:pt idx="3566">
                  <c:v>89.450048324885557</c:v>
                </c:pt>
                <c:pt idx="3567">
                  <c:v>89.450048324885557</c:v>
                </c:pt>
                <c:pt idx="3568">
                  <c:v>39.450048324885557</c:v>
                </c:pt>
                <c:pt idx="3569">
                  <c:v>39.450048324885557</c:v>
                </c:pt>
                <c:pt idx="3570">
                  <c:v>89.450048324885557</c:v>
                </c:pt>
                <c:pt idx="3571">
                  <c:v>89.450048324885557</c:v>
                </c:pt>
                <c:pt idx="3572">
                  <c:v>89.450048324885557</c:v>
                </c:pt>
                <c:pt idx="3573">
                  <c:v>89.450048324885557</c:v>
                </c:pt>
                <c:pt idx="3574">
                  <c:v>89.450048324885557</c:v>
                </c:pt>
                <c:pt idx="3575">
                  <c:v>89.450048324885557</c:v>
                </c:pt>
                <c:pt idx="3576">
                  <c:v>89.450048324885557</c:v>
                </c:pt>
                <c:pt idx="3577">
                  <c:v>89.450048324885557</c:v>
                </c:pt>
                <c:pt idx="3578">
                  <c:v>89.450048324885557</c:v>
                </c:pt>
                <c:pt idx="3579">
                  <c:v>89.450048324885557</c:v>
                </c:pt>
                <c:pt idx="3580">
                  <c:v>89.450048324885557</c:v>
                </c:pt>
                <c:pt idx="3581">
                  <c:v>89.450048324885557</c:v>
                </c:pt>
                <c:pt idx="3582">
                  <c:v>89.450048324885557</c:v>
                </c:pt>
                <c:pt idx="3583">
                  <c:v>89.450048324885557</c:v>
                </c:pt>
                <c:pt idx="3584">
                  <c:v>89.450048324885557</c:v>
                </c:pt>
                <c:pt idx="3585">
                  <c:v>89.450048324885557</c:v>
                </c:pt>
                <c:pt idx="3586">
                  <c:v>89.450048324885557</c:v>
                </c:pt>
                <c:pt idx="3587">
                  <c:v>89.450048324885557</c:v>
                </c:pt>
                <c:pt idx="3588">
                  <c:v>89.450048324885557</c:v>
                </c:pt>
                <c:pt idx="3589">
                  <c:v>89.450048324885557</c:v>
                </c:pt>
                <c:pt idx="3590">
                  <c:v>89.450048324885557</c:v>
                </c:pt>
                <c:pt idx="3591">
                  <c:v>89.450048324885557</c:v>
                </c:pt>
                <c:pt idx="3592">
                  <c:v>89.450048324885557</c:v>
                </c:pt>
                <c:pt idx="3593">
                  <c:v>89.450048324885557</c:v>
                </c:pt>
                <c:pt idx="3594">
                  <c:v>89.450048324885557</c:v>
                </c:pt>
                <c:pt idx="3595">
                  <c:v>89.450048324885557</c:v>
                </c:pt>
                <c:pt idx="3596">
                  <c:v>89.450048324885557</c:v>
                </c:pt>
                <c:pt idx="3597">
                  <c:v>39.450048324885557</c:v>
                </c:pt>
                <c:pt idx="3598">
                  <c:v>39.450048324885557</c:v>
                </c:pt>
                <c:pt idx="3599">
                  <c:v>89.450048324885557</c:v>
                </c:pt>
                <c:pt idx="3600">
                  <c:v>89.450048324885557</c:v>
                </c:pt>
                <c:pt idx="3601">
                  <c:v>89.450048324885557</c:v>
                </c:pt>
                <c:pt idx="3602">
                  <c:v>89.450048324885557</c:v>
                </c:pt>
                <c:pt idx="3603">
                  <c:v>89.450048324885557</c:v>
                </c:pt>
                <c:pt idx="3604">
                  <c:v>89.450048324885557</c:v>
                </c:pt>
                <c:pt idx="3605">
                  <c:v>89.450048324885557</c:v>
                </c:pt>
                <c:pt idx="3606">
                  <c:v>89.450048324885557</c:v>
                </c:pt>
                <c:pt idx="3607">
                  <c:v>89.450048324885557</c:v>
                </c:pt>
                <c:pt idx="3608">
                  <c:v>89.450048324885557</c:v>
                </c:pt>
                <c:pt idx="3609">
                  <c:v>89.450048324885557</c:v>
                </c:pt>
                <c:pt idx="3610">
                  <c:v>89.450048324885557</c:v>
                </c:pt>
                <c:pt idx="3611">
                  <c:v>89.450048324885557</c:v>
                </c:pt>
                <c:pt idx="3612">
                  <c:v>89.450048324885557</c:v>
                </c:pt>
                <c:pt idx="3613">
                  <c:v>89.450048324885557</c:v>
                </c:pt>
                <c:pt idx="3614">
                  <c:v>89.450048324885557</c:v>
                </c:pt>
                <c:pt idx="3615">
                  <c:v>89.450048324885557</c:v>
                </c:pt>
                <c:pt idx="3616">
                  <c:v>89.450048324885557</c:v>
                </c:pt>
                <c:pt idx="3617">
                  <c:v>89.450048324885557</c:v>
                </c:pt>
                <c:pt idx="3618">
                  <c:v>89.450048324885557</c:v>
                </c:pt>
                <c:pt idx="3619">
                  <c:v>89.450048324885557</c:v>
                </c:pt>
                <c:pt idx="3620">
                  <c:v>89.450048324885557</c:v>
                </c:pt>
                <c:pt idx="3621">
                  <c:v>89.450048324885557</c:v>
                </c:pt>
                <c:pt idx="3622">
                  <c:v>89.450048324885557</c:v>
                </c:pt>
                <c:pt idx="3623">
                  <c:v>89.450048324885557</c:v>
                </c:pt>
                <c:pt idx="3624">
                  <c:v>89.450048324885557</c:v>
                </c:pt>
                <c:pt idx="3625">
                  <c:v>89.450048324885557</c:v>
                </c:pt>
                <c:pt idx="3626">
                  <c:v>89.450048324885557</c:v>
                </c:pt>
                <c:pt idx="3627">
                  <c:v>39.450048324885557</c:v>
                </c:pt>
                <c:pt idx="3628">
                  <c:v>89.450048324885557</c:v>
                </c:pt>
                <c:pt idx="3629">
                  <c:v>89.450048324885557</c:v>
                </c:pt>
                <c:pt idx="3630">
                  <c:v>39.450048324885557</c:v>
                </c:pt>
                <c:pt idx="3631">
                  <c:v>89.450048324885557</c:v>
                </c:pt>
                <c:pt idx="3632">
                  <c:v>89.450048324885557</c:v>
                </c:pt>
                <c:pt idx="3633">
                  <c:v>89.450048324885557</c:v>
                </c:pt>
                <c:pt idx="3634">
                  <c:v>89.450048324885557</c:v>
                </c:pt>
                <c:pt idx="3635">
                  <c:v>89.450048324885557</c:v>
                </c:pt>
                <c:pt idx="3636">
                  <c:v>89.450048324885557</c:v>
                </c:pt>
                <c:pt idx="3637">
                  <c:v>89.450048324885557</c:v>
                </c:pt>
                <c:pt idx="3638">
                  <c:v>89.450048324885557</c:v>
                </c:pt>
                <c:pt idx="3639">
                  <c:v>89.450048324885557</c:v>
                </c:pt>
                <c:pt idx="3640">
                  <c:v>89.450048324885557</c:v>
                </c:pt>
                <c:pt idx="3641">
                  <c:v>89.450048324885557</c:v>
                </c:pt>
                <c:pt idx="3642">
                  <c:v>89.450048324885557</c:v>
                </c:pt>
                <c:pt idx="3643">
                  <c:v>89.450048324885557</c:v>
                </c:pt>
                <c:pt idx="3644">
                  <c:v>89.450048324885557</c:v>
                </c:pt>
                <c:pt idx="3645">
                  <c:v>89.450048324885557</c:v>
                </c:pt>
                <c:pt idx="3646">
                  <c:v>89.450048324885557</c:v>
                </c:pt>
                <c:pt idx="3647">
                  <c:v>89.450048324885557</c:v>
                </c:pt>
                <c:pt idx="3648">
                  <c:v>89.450048324885557</c:v>
                </c:pt>
                <c:pt idx="3649">
                  <c:v>89.450048324885557</c:v>
                </c:pt>
                <c:pt idx="3650">
                  <c:v>89.450048324885557</c:v>
                </c:pt>
                <c:pt idx="3651">
                  <c:v>89.450048324885557</c:v>
                </c:pt>
                <c:pt idx="3652">
                  <c:v>89.450048324885557</c:v>
                </c:pt>
                <c:pt idx="3653">
                  <c:v>89.450048324885557</c:v>
                </c:pt>
                <c:pt idx="3654">
                  <c:v>89.450048324885557</c:v>
                </c:pt>
                <c:pt idx="3655">
                  <c:v>89.450048324885557</c:v>
                </c:pt>
                <c:pt idx="3656">
                  <c:v>89.450048324885557</c:v>
                </c:pt>
                <c:pt idx="3657">
                  <c:v>39.450048324885557</c:v>
                </c:pt>
                <c:pt idx="3658">
                  <c:v>89.450048324885557</c:v>
                </c:pt>
                <c:pt idx="3659">
                  <c:v>89.450048324885557</c:v>
                </c:pt>
                <c:pt idx="3660">
                  <c:v>39.450048324885557</c:v>
                </c:pt>
                <c:pt idx="3661">
                  <c:v>89.450048324885557</c:v>
                </c:pt>
                <c:pt idx="3662">
                  <c:v>89.450048324885557</c:v>
                </c:pt>
                <c:pt idx="3663">
                  <c:v>89.450048324885557</c:v>
                </c:pt>
                <c:pt idx="3664">
                  <c:v>89.450048324885557</c:v>
                </c:pt>
                <c:pt idx="3665">
                  <c:v>89.450048324885557</c:v>
                </c:pt>
                <c:pt idx="3666">
                  <c:v>89.450048324885557</c:v>
                </c:pt>
                <c:pt idx="3667">
                  <c:v>89.450048324885557</c:v>
                </c:pt>
                <c:pt idx="3668">
                  <c:v>89.450048324885557</c:v>
                </c:pt>
                <c:pt idx="3669">
                  <c:v>89.450048324885557</c:v>
                </c:pt>
                <c:pt idx="3670">
                  <c:v>89.450048324885557</c:v>
                </c:pt>
                <c:pt idx="3671">
                  <c:v>89.450048324885557</c:v>
                </c:pt>
                <c:pt idx="3672">
                  <c:v>89.450048324885557</c:v>
                </c:pt>
                <c:pt idx="3673">
                  <c:v>89.450048324885557</c:v>
                </c:pt>
                <c:pt idx="3674">
                  <c:v>89.450048324885557</c:v>
                </c:pt>
                <c:pt idx="3675">
                  <c:v>89.450048324885557</c:v>
                </c:pt>
                <c:pt idx="3676">
                  <c:v>89.450048324885557</c:v>
                </c:pt>
                <c:pt idx="3677">
                  <c:v>89.450048324885557</c:v>
                </c:pt>
                <c:pt idx="3678">
                  <c:v>89.450048324885557</c:v>
                </c:pt>
                <c:pt idx="3679">
                  <c:v>89.450048324885557</c:v>
                </c:pt>
                <c:pt idx="3680">
                  <c:v>89.450048324885557</c:v>
                </c:pt>
                <c:pt idx="3681">
                  <c:v>89.450048324885557</c:v>
                </c:pt>
                <c:pt idx="3682">
                  <c:v>89.450048324885557</c:v>
                </c:pt>
                <c:pt idx="3683">
                  <c:v>89.450048324885557</c:v>
                </c:pt>
                <c:pt idx="3684">
                  <c:v>89.450048324885557</c:v>
                </c:pt>
                <c:pt idx="3685">
                  <c:v>89.450048324885557</c:v>
                </c:pt>
                <c:pt idx="3686">
                  <c:v>89.450048324885557</c:v>
                </c:pt>
                <c:pt idx="3687">
                  <c:v>39.450048324885557</c:v>
                </c:pt>
                <c:pt idx="3688">
                  <c:v>39.450048324885557</c:v>
                </c:pt>
                <c:pt idx="3689">
                  <c:v>89.450048324885557</c:v>
                </c:pt>
                <c:pt idx="3690">
                  <c:v>89.450048324885557</c:v>
                </c:pt>
                <c:pt idx="3691">
                  <c:v>89.450048324885557</c:v>
                </c:pt>
                <c:pt idx="3692">
                  <c:v>89.450048324885557</c:v>
                </c:pt>
                <c:pt idx="3693">
                  <c:v>89.450048324885557</c:v>
                </c:pt>
                <c:pt idx="3694">
                  <c:v>89.450048324885557</c:v>
                </c:pt>
                <c:pt idx="3695">
                  <c:v>89.450048324885557</c:v>
                </c:pt>
                <c:pt idx="3696">
                  <c:v>89.450048324885557</c:v>
                </c:pt>
                <c:pt idx="3697">
                  <c:v>89.450048324885557</c:v>
                </c:pt>
                <c:pt idx="3698">
                  <c:v>89.450048324885557</c:v>
                </c:pt>
                <c:pt idx="3699">
                  <c:v>89.450048324885557</c:v>
                </c:pt>
                <c:pt idx="3700">
                  <c:v>89.450048324885557</c:v>
                </c:pt>
                <c:pt idx="3701">
                  <c:v>89.450048324885557</c:v>
                </c:pt>
                <c:pt idx="3702">
                  <c:v>89.450048324885557</c:v>
                </c:pt>
                <c:pt idx="3703">
                  <c:v>89.450048324885557</c:v>
                </c:pt>
                <c:pt idx="3704">
                  <c:v>89.450048324885557</c:v>
                </c:pt>
                <c:pt idx="3705">
                  <c:v>89.450048324885557</c:v>
                </c:pt>
                <c:pt idx="3706">
                  <c:v>89.450048324885557</c:v>
                </c:pt>
                <c:pt idx="3707">
                  <c:v>89.450048324885557</c:v>
                </c:pt>
                <c:pt idx="3708">
                  <c:v>89.450048324885557</c:v>
                </c:pt>
                <c:pt idx="3709">
                  <c:v>89.450048324885557</c:v>
                </c:pt>
                <c:pt idx="3710">
                  <c:v>89.450048324885557</c:v>
                </c:pt>
                <c:pt idx="3711">
                  <c:v>89.450048324885557</c:v>
                </c:pt>
                <c:pt idx="3712">
                  <c:v>89.450048324885557</c:v>
                </c:pt>
                <c:pt idx="3713">
                  <c:v>89.450048324885557</c:v>
                </c:pt>
                <c:pt idx="3714">
                  <c:v>89.450048324885557</c:v>
                </c:pt>
                <c:pt idx="3715">
                  <c:v>89.450048324885557</c:v>
                </c:pt>
                <c:pt idx="3716">
                  <c:v>39.450048324885557</c:v>
                </c:pt>
                <c:pt idx="3717">
                  <c:v>39.450048324885557</c:v>
                </c:pt>
                <c:pt idx="3718">
                  <c:v>39.450048324885557</c:v>
                </c:pt>
                <c:pt idx="3719">
                  <c:v>89.450048324885557</c:v>
                </c:pt>
                <c:pt idx="3720">
                  <c:v>89.450048324885557</c:v>
                </c:pt>
                <c:pt idx="3721">
                  <c:v>89.450048324885557</c:v>
                </c:pt>
                <c:pt idx="3722">
                  <c:v>89.450048324885557</c:v>
                </c:pt>
                <c:pt idx="3723">
                  <c:v>89.450048324885557</c:v>
                </c:pt>
                <c:pt idx="3724">
                  <c:v>89.450048324885557</c:v>
                </c:pt>
                <c:pt idx="3725">
                  <c:v>39.450048324885557</c:v>
                </c:pt>
                <c:pt idx="3726">
                  <c:v>6.1170483248855589</c:v>
                </c:pt>
                <c:pt idx="3727">
                  <c:v>39.450048324885557</c:v>
                </c:pt>
                <c:pt idx="3728">
                  <c:v>39.450048324885557</c:v>
                </c:pt>
                <c:pt idx="3729">
                  <c:v>39.450048324885557</c:v>
                </c:pt>
                <c:pt idx="3730">
                  <c:v>39.450048324885557</c:v>
                </c:pt>
                <c:pt idx="3731">
                  <c:v>89.450048324885557</c:v>
                </c:pt>
                <c:pt idx="3732">
                  <c:v>89.450048324885557</c:v>
                </c:pt>
                <c:pt idx="3733">
                  <c:v>89.450048324885557</c:v>
                </c:pt>
                <c:pt idx="3734">
                  <c:v>89.450048324885557</c:v>
                </c:pt>
                <c:pt idx="3735">
                  <c:v>89.450048324885557</c:v>
                </c:pt>
                <c:pt idx="3736">
                  <c:v>39.450048324885557</c:v>
                </c:pt>
                <c:pt idx="3737">
                  <c:v>89.450048324885557</c:v>
                </c:pt>
                <c:pt idx="3738">
                  <c:v>39.450048324885557</c:v>
                </c:pt>
                <c:pt idx="3739">
                  <c:v>39.450048324885557</c:v>
                </c:pt>
                <c:pt idx="3740">
                  <c:v>39.450048324885557</c:v>
                </c:pt>
                <c:pt idx="3741">
                  <c:v>39.450048324885557</c:v>
                </c:pt>
                <c:pt idx="3742">
                  <c:v>39.450048324885557</c:v>
                </c:pt>
                <c:pt idx="3743">
                  <c:v>39.450048324885557</c:v>
                </c:pt>
                <c:pt idx="3744">
                  <c:v>89.450048324885557</c:v>
                </c:pt>
                <c:pt idx="3745">
                  <c:v>89.450048324885557</c:v>
                </c:pt>
                <c:pt idx="3746">
                  <c:v>39.450048324885557</c:v>
                </c:pt>
                <c:pt idx="3747">
                  <c:v>89.450048324885557</c:v>
                </c:pt>
                <c:pt idx="3748">
                  <c:v>89.450048324885557</c:v>
                </c:pt>
                <c:pt idx="3749">
                  <c:v>89.450048324885557</c:v>
                </c:pt>
                <c:pt idx="3750">
                  <c:v>89.450048324885557</c:v>
                </c:pt>
                <c:pt idx="3751">
                  <c:v>89.450048324885557</c:v>
                </c:pt>
                <c:pt idx="3752">
                  <c:v>89.450048324885557</c:v>
                </c:pt>
                <c:pt idx="3753">
                  <c:v>89.450048324885557</c:v>
                </c:pt>
                <c:pt idx="3754">
                  <c:v>89.450048324885557</c:v>
                </c:pt>
                <c:pt idx="3755">
                  <c:v>89.450048324885557</c:v>
                </c:pt>
                <c:pt idx="3756">
                  <c:v>89.450048324885557</c:v>
                </c:pt>
                <c:pt idx="3757">
                  <c:v>89.450048324885557</c:v>
                </c:pt>
                <c:pt idx="3758">
                  <c:v>89.450048324885557</c:v>
                </c:pt>
                <c:pt idx="3759">
                  <c:v>89.450048324885557</c:v>
                </c:pt>
                <c:pt idx="3760">
                  <c:v>89.450048324885557</c:v>
                </c:pt>
                <c:pt idx="3761">
                  <c:v>89.450048324885557</c:v>
                </c:pt>
                <c:pt idx="3762">
                  <c:v>89.450048324885557</c:v>
                </c:pt>
                <c:pt idx="3763">
                  <c:v>89.450048324885557</c:v>
                </c:pt>
                <c:pt idx="3764">
                  <c:v>89.450048324885557</c:v>
                </c:pt>
                <c:pt idx="3765">
                  <c:v>89.450048324885557</c:v>
                </c:pt>
                <c:pt idx="3766">
                  <c:v>89.450048324885557</c:v>
                </c:pt>
                <c:pt idx="3767">
                  <c:v>89.450048324885557</c:v>
                </c:pt>
                <c:pt idx="3768">
                  <c:v>89.450048324885557</c:v>
                </c:pt>
                <c:pt idx="3769">
                  <c:v>89.450048324885557</c:v>
                </c:pt>
                <c:pt idx="3770">
                  <c:v>89.450048324885557</c:v>
                </c:pt>
                <c:pt idx="3771">
                  <c:v>89.450048324885557</c:v>
                </c:pt>
                <c:pt idx="3772">
                  <c:v>39.450048324885557</c:v>
                </c:pt>
                <c:pt idx="3773">
                  <c:v>39.450048324885557</c:v>
                </c:pt>
                <c:pt idx="3774">
                  <c:v>39.450048324885557</c:v>
                </c:pt>
                <c:pt idx="3775">
                  <c:v>89.450048324885557</c:v>
                </c:pt>
                <c:pt idx="3776">
                  <c:v>89.450048324885557</c:v>
                </c:pt>
                <c:pt idx="3777">
                  <c:v>89.450048324885557</c:v>
                </c:pt>
                <c:pt idx="3778">
                  <c:v>89.450048324885557</c:v>
                </c:pt>
                <c:pt idx="3779">
                  <c:v>89.450048324885557</c:v>
                </c:pt>
                <c:pt idx="3780">
                  <c:v>89.450048324885557</c:v>
                </c:pt>
                <c:pt idx="3781">
                  <c:v>89.450048324885557</c:v>
                </c:pt>
                <c:pt idx="3782">
                  <c:v>89.450048324885557</c:v>
                </c:pt>
                <c:pt idx="3783">
                  <c:v>89.450048324885557</c:v>
                </c:pt>
                <c:pt idx="3784">
                  <c:v>89.450048324885557</c:v>
                </c:pt>
                <c:pt idx="3785">
                  <c:v>89.450048324885557</c:v>
                </c:pt>
                <c:pt idx="3786">
                  <c:v>89.450048324885557</c:v>
                </c:pt>
                <c:pt idx="3787">
                  <c:v>89.450048324885557</c:v>
                </c:pt>
                <c:pt idx="3788">
                  <c:v>89.450048324885557</c:v>
                </c:pt>
                <c:pt idx="3789">
                  <c:v>89.450048324885557</c:v>
                </c:pt>
                <c:pt idx="3790">
                  <c:v>89.450048324885557</c:v>
                </c:pt>
                <c:pt idx="3791">
                  <c:v>89.450048324885557</c:v>
                </c:pt>
                <c:pt idx="3792">
                  <c:v>89.450048324885557</c:v>
                </c:pt>
                <c:pt idx="3793">
                  <c:v>89.450048324885557</c:v>
                </c:pt>
                <c:pt idx="3794">
                  <c:v>89.450048324885557</c:v>
                </c:pt>
                <c:pt idx="3795">
                  <c:v>89.450048324885557</c:v>
                </c:pt>
                <c:pt idx="3796">
                  <c:v>89.450048324885557</c:v>
                </c:pt>
                <c:pt idx="3797">
                  <c:v>89.450048324885557</c:v>
                </c:pt>
                <c:pt idx="3798">
                  <c:v>89.450048324885557</c:v>
                </c:pt>
                <c:pt idx="3799">
                  <c:v>39.450048324885557</c:v>
                </c:pt>
                <c:pt idx="3800">
                  <c:v>89.450048324885557</c:v>
                </c:pt>
                <c:pt idx="3801">
                  <c:v>89.450048324885557</c:v>
                </c:pt>
                <c:pt idx="3802">
                  <c:v>89.450048324885557</c:v>
                </c:pt>
                <c:pt idx="3803">
                  <c:v>89.450048324885557</c:v>
                </c:pt>
                <c:pt idx="3804">
                  <c:v>89.450048324885557</c:v>
                </c:pt>
                <c:pt idx="3805">
                  <c:v>89.450048324885557</c:v>
                </c:pt>
                <c:pt idx="3806">
                  <c:v>89.450048324885557</c:v>
                </c:pt>
                <c:pt idx="3807">
                  <c:v>89.450048324885557</c:v>
                </c:pt>
                <c:pt idx="3808">
                  <c:v>89.450048324885557</c:v>
                </c:pt>
                <c:pt idx="3809">
                  <c:v>89.450048324885557</c:v>
                </c:pt>
                <c:pt idx="3810">
                  <c:v>89.450048324885557</c:v>
                </c:pt>
                <c:pt idx="3811">
                  <c:v>39.450048324885557</c:v>
                </c:pt>
                <c:pt idx="3812">
                  <c:v>89.450048324885557</c:v>
                </c:pt>
                <c:pt idx="3813">
                  <c:v>89.450048324885557</c:v>
                </c:pt>
                <c:pt idx="3814">
                  <c:v>89.450048324885557</c:v>
                </c:pt>
                <c:pt idx="3815">
                  <c:v>89.450048324885557</c:v>
                </c:pt>
                <c:pt idx="3816">
                  <c:v>89.450048324885557</c:v>
                </c:pt>
                <c:pt idx="3817">
                  <c:v>89.450048324885557</c:v>
                </c:pt>
                <c:pt idx="3818">
                  <c:v>89.450048324885557</c:v>
                </c:pt>
                <c:pt idx="3819">
                  <c:v>89.450048324885557</c:v>
                </c:pt>
                <c:pt idx="3820">
                  <c:v>89.450048324885557</c:v>
                </c:pt>
                <c:pt idx="3821">
                  <c:v>89.450048324885557</c:v>
                </c:pt>
                <c:pt idx="3822">
                  <c:v>89.450048324885557</c:v>
                </c:pt>
                <c:pt idx="3823">
                  <c:v>89.450048324885557</c:v>
                </c:pt>
                <c:pt idx="3824">
                  <c:v>89.450048324885557</c:v>
                </c:pt>
                <c:pt idx="3825">
                  <c:v>89.450048324885557</c:v>
                </c:pt>
                <c:pt idx="3826">
                  <c:v>89.450048324885557</c:v>
                </c:pt>
                <c:pt idx="3827">
                  <c:v>89.450048324885557</c:v>
                </c:pt>
                <c:pt idx="3828">
                  <c:v>89.450048324885557</c:v>
                </c:pt>
                <c:pt idx="3829">
                  <c:v>39.450048324885557</c:v>
                </c:pt>
                <c:pt idx="3830">
                  <c:v>39.450048324885557</c:v>
                </c:pt>
                <c:pt idx="3831">
                  <c:v>39.450048324885557</c:v>
                </c:pt>
                <c:pt idx="3832">
                  <c:v>89.450048324885557</c:v>
                </c:pt>
                <c:pt idx="3833">
                  <c:v>89.450048324885557</c:v>
                </c:pt>
                <c:pt idx="3834">
                  <c:v>89.450048324885557</c:v>
                </c:pt>
                <c:pt idx="3835">
                  <c:v>89.450048324885557</c:v>
                </c:pt>
                <c:pt idx="3836">
                  <c:v>89.450048324885557</c:v>
                </c:pt>
                <c:pt idx="3837">
                  <c:v>89.450048324885557</c:v>
                </c:pt>
                <c:pt idx="3838">
                  <c:v>89.450048324885557</c:v>
                </c:pt>
                <c:pt idx="3839">
                  <c:v>89.450048324885557</c:v>
                </c:pt>
                <c:pt idx="3840">
                  <c:v>89.450048324885557</c:v>
                </c:pt>
                <c:pt idx="3841">
                  <c:v>89.450048324885557</c:v>
                </c:pt>
                <c:pt idx="3842">
                  <c:v>89.450048324885557</c:v>
                </c:pt>
                <c:pt idx="3843">
                  <c:v>39.450048324885557</c:v>
                </c:pt>
                <c:pt idx="3844">
                  <c:v>89.450048324885557</c:v>
                </c:pt>
                <c:pt idx="3845">
                  <c:v>89.450048324885557</c:v>
                </c:pt>
                <c:pt idx="3846">
                  <c:v>89.450048324885557</c:v>
                </c:pt>
                <c:pt idx="3847">
                  <c:v>39.450048324885557</c:v>
                </c:pt>
                <c:pt idx="3848">
                  <c:v>39.450048324885557</c:v>
                </c:pt>
                <c:pt idx="3849">
                  <c:v>39.450048324885557</c:v>
                </c:pt>
                <c:pt idx="3850">
                  <c:v>89.450048324885557</c:v>
                </c:pt>
                <c:pt idx="3851">
                  <c:v>89.450048324885557</c:v>
                </c:pt>
                <c:pt idx="3852">
                  <c:v>89.450048324885557</c:v>
                </c:pt>
                <c:pt idx="3853">
                  <c:v>89.450048324885557</c:v>
                </c:pt>
                <c:pt idx="3854">
                  <c:v>89.450048324885557</c:v>
                </c:pt>
                <c:pt idx="3855">
                  <c:v>39.450048324885557</c:v>
                </c:pt>
                <c:pt idx="3856">
                  <c:v>39.450048324885557</c:v>
                </c:pt>
                <c:pt idx="3857">
                  <c:v>39.450048324885557</c:v>
                </c:pt>
                <c:pt idx="3858">
                  <c:v>39.450048324885557</c:v>
                </c:pt>
                <c:pt idx="3859">
                  <c:v>39.450048324885557</c:v>
                </c:pt>
                <c:pt idx="3860">
                  <c:v>89.450048324885557</c:v>
                </c:pt>
                <c:pt idx="3861">
                  <c:v>89.450048324885557</c:v>
                </c:pt>
                <c:pt idx="3862">
                  <c:v>89.450048324885557</c:v>
                </c:pt>
                <c:pt idx="3863">
                  <c:v>89.450048324885557</c:v>
                </c:pt>
                <c:pt idx="3864">
                  <c:v>89.450048324885557</c:v>
                </c:pt>
                <c:pt idx="3865">
                  <c:v>89.450048324885557</c:v>
                </c:pt>
                <c:pt idx="3866">
                  <c:v>39.450048324885557</c:v>
                </c:pt>
                <c:pt idx="3867">
                  <c:v>39.450048324885557</c:v>
                </c:pt>
                <c:pt idx="3868">
                  <c:v>89.450048324885557</c:v>
                </c:pt>
                <c:pt idx="3869">
                  <c:v>39.450048324885557</c:v>
                </c:pt>
                <c:pt idx="3870">
                  <c:v>89.450048324885557</c:v>
                </c:pt>
                <c:pt idx="3871">
                  <c:v>39.450048324885557</c:v>
                </c:pt>
                <c:pt idx="3872">
                  <c:v>39.450048324885557</c:v>
                </c:pt>
                <c:pt idx="3873">
                  <c:v>39.450048324885557</c:v>
                </c:pt>
                <c:pt idx="3874">
                  <c:v>89.450048324885557</c:v>
                </c:pt>
                <c:pt idx="3875">
                  <c:v>89.450048324885557</c:v>
                </c:pt>
                <c:pt idx="3876">
                  <c:v>89.450048324885557</c:v>
                </c:pt>
                <c:pt idx="3877">
                  <c:v>89.450048324885557</c:v>
                </c:pt>
                <c:pt idx="3878">
                  <c:v>89.450048324885557</c:v>
                </c:pt>
                <c:pt idx="3879">
                  <c:v>89.450048324885557</c:v>
                </c:pt>
                <c:pt idx="3880">
                  <c:v>89.450048324885557</c:v>
                </c:pt>
                <c:pt idx="3881">
                  <c:v>89.450048324885557</c:v>
                </c:pt>
                <c:pt idx="3882">
                  <c:v>89.450048324885557</c:v>
                </c:pt>
                <c:pt idx="3883">
                  <c:v>89.450048324885557</c:v>
                </c:pt>
                <c:pt idx="3884">
                  <c:v>89.450048324885557</c:v>
                </c:pt>
                <c:pt idx="3885">
                  <c:v>39.450048324885557</c:v>
                </c:pt>
                <c:pt idx="3886">
                  <c:v>89.450048324885557</c:v>
                </c:pt>
                <c:pt idx="3887">
                  <c:v>39.450048324885557</c:v>
                </c:pt>
                <c:pt idx="3888">
                  <c:v>89.450048324885557</c:v>
                </c:pt>
                <c:pt idx="3889">
                  <c:v>39.450048324885557</c:v>
                </c:pt>
                <c:pt idx="3890">
                  <c:v>89.450048324885557</c:v>
                </c:pt>
                <c:pt idx="3891">
                  <c:v>89.450048324885557</c:v>
                </c:pt>
                <c:pt idx="3892">
                  <c:v>89.450048324885557</c:v>
                </c:pt>
                <c:pt idx="3893">
                  <c:v>89.450048324885557</c:v>
                </c:pt>
                <c:pt idx="3894">
                  <c:v>39.450048324885557</c:v>
                </c:pt>
                <c:pt idx="3895">
                  <c:v>39.450048324885557</c:v>
                </c:pt>
                <c:pt idx="3896">
                  <c:v>89.450048324885557</c:v>
                </c:pt>
                <c:pt idx="3897">
                  <c:v>89.450048324885557</c:v>
                </c:pt>
                <c:pt idx="3898">
                  <c:v>89.450048324885557</c:v>
                </c:pt>
                <c:pt idx="3899">
                  <c:v>89.450048324885557</c:v>
                </c:pt>
                <c:pt idx="3900">
                  <c:v>89.450048324885557</c:v>
                </c:pt>
                <c:pt idx="3901">
                  <c:v>89.450048324885557</c:v>
                </c:pt>
                <c:pt idx="3902">
                  <c:v>89.450048324885557</c:v>
                </c:pt>
                <c:pt idx="3903">
                  <c:v>89.450048324885557</c:v>
                </c:pt>
                <c:pt idx="3904">
                  <c:v>89.450048324885557</c:v>
                </c:pt>
                <c:pt idx="3905">
                  <c:v>39.450048324885557</c:v>
                </c:pt>
                <c:pt idx="3906">
                  <c:v>39.450048324885557</c:v>
                </c:pt>
                <c:pt idx="3907">
                  <c:v>89.450048324885557</c:v>
                </c:pt>
                <c:pt idx="3908">
                  <c:v>89.450048324885557</c:v>
                </c:pt>
                <c:pt idx="3909">
                  <c:v>89.450048324885557</c:v>
                </c:pt>
                <c:pt idx="3910">
                  <c:v>89.450048324885557</c:v>
                </c:pt>
                <c:pt idx="3911">
                  <c:v>89.450048324885557</c:v>
                </c:pt>
                <c:pt idx="3912">
                  <c:v>89.450048324885557</c:v>
                </c:pt>
                <c:pt idx="3913">
                  <c:v>39.450048324885557</c:v>
                </c:pt>
                <c:pt idx="3914">
                  <c:v>39.450048324885557</c:v>
                </c:pt>
                <c:pt idx="3915">
                  <c:v>39.450048324885557</c:v>
                </c:pt>
                <c:pt idx="3916">
                  <c:v>39.450048324885557</c:v>
                </c:pt>
                <c:pt idx="3917">
                  <c:v>89.450048324885557</c:v>
                </c:pt>
                <c:pt idx="3918">
                  <c:v>89.450048324885557</c:v>
                </c:pt>
                <c:pt idx="3919">
                  <c:v>89.450048324885557</c:v>
                </c:pt>
                <c:pt idx="3920">
                  <c:v>89.450048324885557</c:v>
                </c:pt>
                <c:pt idx="3921">
                  <c:v>89.450048324885557</c:v>
                </c:pt>
                <c:pt idx="3922">
                  <c:v>89.450048324885557</c:v>
                </c:pt>
                <c:pt idx="3923">
                  <c:v>89.450048324885557</c:v>
                </c:pt>
                <c:pt idx="3924">
                  <c:v>89.450048324885557</c:v>
                </c:pt>
                <c:pt idx="3925">
                  <c:v>39.450048324885557</c:v>
                </c:pt>
                <c:pt idx="3926">
                  <c:v>39.450048324885557</c:v>
                </c:pt>
                <c:pt idx="3927">
                  <c:v>39.450048324885557</c:v>
                </c:pt>
                <c:pt idx="3928">
                  <c:v>39.450048324885557</c:v>
                </c:pt>
                <c:pt idx="3929">
                  <c:v>39.450048324885557</c:v>
                </c:pt>
                <c:pt idx="3930">
                  <c:v>39.450048324885557</c:v>
                </c:pt>
                <c:pt idx="3931">
                  <c:v>39.450048324885557</c:v>
                </c:pt>
                <c:pt idx="3932">
                  <c:v>39.450048324885557</c:v>
                </c:pt>
                <c:pt idx="3933">
                  <c:v>89.450048324885557</c:v>
                </c:pt>
                <c:pt idx="3934">
                  <c:v>89.450048324885557</c:v>
                </c:pt>
                <c:pt idx="3935">
                  <c:v>89.450048324885557</c:v>
                </c:pt>
                <c:pt idx="3936">
                  <c:v>89.450048324885557</c:v>
                </c:pt>
                <c:pt idx="3937">
                  <c:v>89.450048324885557</c:v>
                </c:pt>
                <c:pt idx="3938">
                  <c:v>39.450048324885557</c:v>
                </c:pt>
                <c:pt idx="3939">
                  <c:v>89.450048324885557</c:v>
                </c:pt>
                <c:pt idx="3940">
                  <c:v>89.450048324885557</c:v>
                </c:pt>
                <c:pt idx="3941">
                  <c:v>39.450048324885557</c:v>
                </c:pt>
                <c:pt idx="3942">
                  <c:v>39.450048324885557</c:v>
                </c:pt>
                <c:pt idx="3943">
                  <c:v>39.450048324885557</c:v>
                </c:pt>
                <c:pt idx="3944">
                  <c:v>39.450048324885557</c:v>
                </c:pt>
                <c:pt idx="3945">
                  <c:v>89.450048324885557</c:v>
                </c:pt>
                <c:pt idx="3946">
                  <c:v>39.450048324885557</c:v>
                </c:pt>
                <c:pt idx="3947">
                  <c:v>39.450048324885557</c:v>
                </c:pt>
                <c:pt idx="3948">
                  <c:v>89.450048324885557</c:v>
                </c:pt>
                <c:pt idx="3949">
                  <c:v>89.450048324885557</c:v>
                </c:pt>
                <c:pt idx="3950">
                  <c:v>39.450048324885557</c:v>
                </c:pt>
                <c:pt idx="3951">
                  <c:v>39.450048324885557</c:v>
                </c:pt>
                <c:pt idx="3952">
                  <c:v>89.450048324885557</c:v>
                </c:pt>
                <c:pt idx="3953">
                  <c:v>89.450048324885557</c:v>
                </c:pt>
                <c:pt idx="3954">
                  <c:v>89.450048324885557</c:v>
                </c:pt>
                <c:pt idx="3955">
                  <c:v>89.450048324885557</c:v>
                </c:pt>
                <c:pt idx="3956">
                  <c:v>89.450048324885557</c:v>
                </c:pt>
                <c:pt idx="3957">
                  <c:v>89.450048324885557</c:v>
                </c:pt>
                <c:pt idx="3958">
                  <c:v>89.450048324885557</c:v>
                </c:pt>
                <c:pt idx="3959">
                  <c:v>89.450048324885557</c:v>
                </c:pt>
                <c:pt idx="3960">
                  <c:v>89.450048324885557</c:v>
                </c:pt>
                <c:pt idx="3961">
                  <c:v>89.450048324885557</c:v>
                </c:pt>
                <c:pt idx="3962">
                  <c:v>39.450048324885557</c:v>
                </c:pt>
                <c:pt idx="3963">
                  <c:v>39.450048324885557</c:v>
                </c:pt>
                <c:pt idx="3964">
                  <c:v>39.450048324885557</c:v>
                </c:pt>
                <c:pt idx="3965">
                  <c:v>39.450048324885557</c:v>
                </c:pt>
                <c:pt idx="3966">
                  <c:v>89.450048324885557</c:v>
                </c:pt>
                <c:pt idx="3967">
                  <c:v>39.450048324885557</c:v>
                </c:pt>
                <c:pt idx="3968">
                  <c:v>39.450048324885557</c:v>
                </c:pt>
                <c:pt idx="3969">
                  <c:v>39.450048324885557</c:v>
                </c:pt>
                <c:pt idx="3970">
                  <c:v>89.450048324885557</c:v>
                </c:pt>
                <c:pt idx="3971">
                  <c:v>89.450048324885557</c:v>
                </c:pt>
                <c:pt idx="3972">
                  <c:v>39.450048324885557</c:v>
                </c:pt>
                <c:pt idx="3973">
                  <c:v>39.450048324885557</c:v>
                </c:pt>
                <c:pt idx="3974">
                  <c:v>89.450048324885557</c:v>
                </c:pt>
                <c:pt idx="3975">
                  <c:v>89.450048324885557</c:v>
                </c:pt>
                <c:pt idx="3976">
                  <c:v>39.450048324885557</c:v>
                </c:pt>
                <c:pt idx="3977">
                  <c:v>89.450048324885557</c:v>
                </c:pt>
                <c:pt idx="3978">
                  <c:v>89.450048324885557</c:v>
                </c:pt>
                <c:pt idx="3979">
                  <c:v>89.450048324885557</c:v>
                </c:pt>
                <c:pt idx="3980">
                  <c:v>39.450048324885557</c:v>
                </c:pt>
                <c:pt idx="3981">
                  <c:v>89.450048324885557</c:v>
                </c:pt>
                <c:pt idx="3982">
                  <c:v>89.450048324885557</c:v>
                </c:pt>
                <c:pt idx="3983">
                  <c:v>89.450048324885557</c:v>
                </c:pt>
                <c:pt idx="3984">
                  <c:v>89.450048324885557</c:v>
                </c:pt>
                <c:pt idx="3985">
                  <c:v>89.450048324885557</c:v>
                </c:pt>
                <c:pt idx="3986">
                  <c:v>89.450048324885557</c:v>
                </c:pt>
                <c:pt idx="3987">
                  <c:v>39.450048324885557</c:v>
                </c:pt>
                <c:pt idx="3988">
                  <c:v>89.450048324885557</c:v>
                </c:pt>
                <c:pt idx="3989">
                  <c:v>89.450048324885557</c:v>
                </c:pt>
                <c:pt idx="3990">
                  <c:v>39.450048324885557</c:v>
                </c:pt>
                <c:pt idx="3991">
                  <c:v>89.450048324885557</c:v>
                </c:pt>
                <c:pt idx="3992">
                  <c:v>39.450048324885557</c:v>
                </c:pt>
                <c:pt idx="3993">
                  <c:v>39.450048324885557</c:v>
                </c:pt>
                <c:pt idx="3994">
                  <c:v>89.450048324885557</c:v>
                </c:pt>
                <c:pt idx="3995">
                  <c:v>39.450048324885557</c:v>
                </c:pt>
                <c:pt idx="3996">
                  <c:v>39.450048324885557</c:v>
                </c:pt>
                <c:pt idx="3997">
                  <c:v>39.450048324885557</c:v>
                </c:pt>
                <c:pt idx="3998">
                  <c:v>39.450048324885557</c:v>
                </c:pt>
                <c:pt idx="3999">
                  <c:v>39.450048324885557</c:v>
                </c:pt>
                <c:pt idx="4000">
                  <c:v>39.450048324885557</c:v>
                </c:pt>
                <c:pt idx="4001">
                  <c:v>39.450048324885557</c:v>
                </c:pt>
                <c:pt idx="4002">
                  <c:v>39.450048324885557</c:v>
                </c:pt>
                <c:pt idx="4003">
                  <c:v>39.450048324885557</c:v>
                </c:pt>
                <c:pt idx="4004">
                  <c:v>39.450048324885557</c:v>
                </c:pt>
                <c:pt idx="4005">
                  <c:v>39.450048324885557</c:v>
                </c:pt>
                <c:pt idx="4006">
                  <c:v>39.450048324885557</c:v>
                </c:pt>
                <c:pt idx="4007">
                  <c:v>39.450048324885557</c:v>
                </c:pt>
                <c:pt idx="4008">
                  <c:v>39.450048324885557</c:v>
                </c:pt>
                <c:pt idx="4009">
                  <c:v>39.450048324885557</c:v>
                </c:pt>
                <c:pt idx="4010">
                  <c:v>39.450048324885557</c:v>
                </c:pt>
                <c:pt idx="4011">
                  <c:v>39.450048324885557</c:v>
                </c:pt>
                <c:pt idx="4012">
                  <c:v>39.450048324885557</c:v>
                </c:pt>
                <c:pt idx="4013">
                  <c:v>39.450048324885557</c:v>
                </c:pt>
                <c:pt idx="4014">
                  <c:v>39.450048324885557</c:v>
                </c:pt>
                <c:pt idx="4015">
                  <c:v>39.450048324885557</c:v>
                </c:pt>
                <c:pt idx="4016">
                  <c:v>39.450048324885557</c:v>
                </c:pt>
                <c:pt idx="4017">
                  <c:v>39.450048324885557</c:v>
                </c:pt>
                <c:pt idx="4018">
                  <c:v>39.450048324885557</c:v>
                </c:pt>
                <c:pt idx="4019">
                  <c:v>39.450048324885557</c:v>
                </c:pt>
                <c:pt idx="4020">
                  <c:v>39.450048324885557</c:v>
                </c:pt>
                <c:pt idx="4021">
                  <c:v>39.450048324885557</c:v>
                </c:pt>
                <c:pt idx="4022">
                  <c:v>39.450048324885557</c:v>
                </c:pt>
                <c:pt idx="4023">
                  <c:v>39.450048324885557</c:v>
                </c:pt>
                <c:pt idx="4024">
                  <c:v>39.450048324885557</c:v>
                </c:pt>
                <c:pt idx="4025">
                  <c:v>39.450048324885557</c:v>
                </c:pt>
                <c:pt idx="4026">
                  <c:v>39.450048324885557</c:v>
                </c:pt>
                <c:pt idx="4027">
                  <c:v>39.450048324885557</c:v>
                </c:pt>
                <c:pt idx="4028">
                  <c:v>39.450048324885557</c:v>
                </c:pt>
                <c:pt idx="4029">
                  <c:v>39.450048324885557</c:v>
                </c:pt>
                <c:pt idx="4030">
                  <c:v>39.450048324885557</c:v>
                </c:pt>
                <c:pt idx="4031">
                  <c:v>39.450048324885557</c:v>
                </c:pt>
                <c:pt idx="4032">
                  <c:v>39.450048324885557</c:v>
                </c:pt>
                <c:pt idx="4033">
                  <c:v>39.450048324885557</c:v>
                </c:pt>
                <c:pt idx="4034">
                  <c:v>39.450048324885557</c:v>
                </c:pt>
                <c:pt idx="4035">
                  <c:v>39.450048324885557</c:v>
                </c:pt>
                <c:pt idx="4036">
                  <c:v>39.450048324885557</c:v>
                </c:pt>
                <c:pt idx="4037">
                  <c:v>39.450048324885557</c:v>
                </c:pt>
                <c:pt idx="4038">
                  <c:v>39.450048324885557</c:v>
                </c:pt>
                <c:pt idx="4039">
                  <c:v>39.450048324885557</c:v>
                </c:pt>
                <c:pt idx="4040">
                  <c:v>39.450048324885557</c:v>
                </c:pt>
                <c:pt idx="4041">
                  <c:v>39.450048324885557</c:v>
                </c:pt>
                <c:pt idx="4042">
                  <c:v>39.450048324885557</c:v>
                </c:pt>
                <c:pt idx="4043">
                  <c:v>39.450048324885557</c:v>
                </c:pt>
                <c:pt idx="4044">
                  <c:v>39.450048324885557</c:v>
                </c:pt>
                <c:pt idx="4045">
                  <c:v>39.450048324885557</c:v>
                </c:pt>
                <c:pt idx="4046">
                  <c:v>39.450048324885557</c:v>
                </c:pt>
                <c:pt idx="4047">
                  <c:v>39.450048324885557</c:v>
                </c:pt>
                <c:pt idx="4048">
                  <c:v>39.450048324885557</c:v>
                </c:pt>
                <c:pt idx="4049">
                  <c:v>39.450048324885557</c:v>
                </c:pt>
                <c:pt idx="4050">
                  <c:v>39.450048324885557</c:v>
                </c:pt>
                <c:pt idx="4051">
                  <c:v>39.450048324885557</c:v>
                </c:pt>
                <c:pt idx="4052">
                  <c:v>39.450048324885557</c:v>
                </c:pt>
                <c:pt idx="4053">
                  <c:v>39.450048324885557</c:v>
                </c:pt>
                <c:pt idx="4054">
                  <c:v>39.450048324885557</c:v>
                </c:pt>
                <c:pt idx="4055">
                  <c:v>6.1170483248855589</c:v>
                </c:pt>
                <c:pt idx="4056">
                  <c:v>39.450048324885557</c:v>
                </c:pt>
                <c:pt idx="4057">
                  <c:v>39.450048324885557</c:v>
                </c:pt>
                <c:pt idx="4058">
                  <c:v>39.450048324885557</c:v>
                </c:pt>
                <c:pt idx="4059">
                  <c:v>39.450048324885557</c:v>
                </c:pt>
                <c:pt idx="4060">
                  <c:v>6.1170483248855589</c:v>
                </c:pt>
                <c:pt idx="4061">
                  <c:v>39.450048324885557</c:v>
                </c:pt>
                <c:pt idx="4062">
                  <c:v>39.450048324885557</c:v>
                </c:pt>
                <c:pt idx="4063">
                  <c:v>39.450048324885557</c:v>
                </c:pt>
                <c:pt idx="4064">
                  <c:v>39.450048324885557</c:v>
                </c:pt>
                <c:pt idx="4065">
                  <c:v>39.450048324885557</c:v>
                </c:pt>
                <c:pt idx="4066">
                  <c:v>39.450048324885557</c:v>
                </c:pt>
                <c:pt idx="4067">
                  <c:v>39.450048324885557</c:v>
                </c:pt>
                <c:pt idx="4068">
                  <c:v>39.450048324885557</c:v>
                </c:pt>
                <c:pt idx="4069">
                  <c:v>39.450048324885557</c:v>
                </c:pt>
                <c:pt idx="4070">
                  <c:v>39.450048324885557</c:v>
                </c:pt>
                <c:pt idx="4071">
                  <c:v>39.450048324885557</c:v>
                </c:pt>
                <c:pt idx="4072">
                  <c:v>6.1170483248855589</c:v>
                </c:pt>
                <c:pt idx="4073">
                  <c:v>39.450048324885557</c:v>
                </c:pt>
                <c:pt idx="4074">
                  <c:v>39.450048324885557</c:v>
                </c:pt>
                <c:pt idx="4075">
                  <c:v>39.450048324885557</c:v>
                </c:pt>
                <c:pt idx="4076">
                  <c:v>39.450048324885557</c:v>
                </c:pt>
                <c:pt idx="4077">
                  <c:v>39.450048324885557</c:v>
                </c:pt>
                <c:pt idx="4078">
                  <c:v>39.450048324885557</c:v>
                </c:pt>
                <c:pt idx="4079">
                  <c:v>39.450048324885557</c:v>
                </c:pt>
                <c:pt idx="4080">
                  <c:v>39.450048324885557</c:v>
                </c:pt>
                <c:pt idx="4081">
                  <c:v>39.450048324885557</c:v>
                </c:pt>
                <c:pt idx="4082">
                  <c:v>39.450048324885557</c:v>
                </c:pt>
                <c:pt idx="4083">
                  <c:v>39.450048324885557</c:v>
                </c:pt>
                <c:pt idx="4084">
                  <c:v>39.450048324885557</c:v>
                </c:pt>
                <c:pt idx="4085">
                  <c:v>39.450048324885557</c:v>
                </c:pt>
                <c:pt idx="4086">
                  <c:v>39.450048324885557</c:v>
                </c:pt>
                <c:pt idx="4087">
                  <c:v>39.450048324885557</c:v>
                </c:pt>
                <c:pt idx="4088">
                  <c:v>39.450048324885557</c:v>
                </c:pt>
                <c:pt idx="4089">
                  <c:v>39.450048324885557</c:v>
                </c:pt>
                <c:pt idx="4090">
                  <c:v>39.450048324885557</c:v>
                </c:pt>
                <c:pt idx="4091">
                  <c:v>39.450048324885557</c:v>
                </c:pt>
                <c:pt idx="4092">
                  <c:v>39.450048324885557</c:v>
                </c:pt>
                <c:pt idx="4093">
                  <c:v>39.450048324885557</c:v>
                </c:pt>
                <c:pt idx="4094">
                  <c:v>39.450048324885557</c:v>
                </c:pt>
                <c:pt idx="4095">
                  <c:v>39.450048324885557</c:v>
                </c:pt>
                <c:pt idx="4096">
                  <c:v>39.450048324885557</c:v>
                </c:pt>
                <c:pt idx="4097">
                  <c:v>39.450048324885557</c:v>
                </c:pt>
                <c:pt idx="4098">
                  <c:v>39.450048324885557</c:v>
                </c:pt>
                <c:pt idx="4099">
                  <c:v>39.450048324885557</c:v>
                </c:pt>
                <c:pt idx="4100">
                  <c:v>39.450048324885557</c:v>
                </c:pt>
                <c:pt idx="4101">
                  <c:v>39.450048324885557</c:v>
                </c:pt>
                <c:pt idx="4102">
                  <c:v>39.450048324885557</c:v>
                </c:pt>
                <c:pt idx="4103">
                  <c:v>39.450048324885557</c:v>
                </c:pt>
                <c:pt idx="4104">
                  <c:v>39.450048324885557</c:v>
                </c:pt>
                <c:pt idx="4105">
                  <c:v>39.450048324885557</c:v>
                </c:pt>
                <c:pt idx="4106">
                  <c:v>39.450048324885557</c:v>
                </c:pt>
                <c:pt idx="4107">
                  <c:v>39.450048324885557</c:v>
                </c:pt>
                <c:pt idx="4108">
                  <c:v>39.450048324885557</c:v>
                </c:pt>
                <c:pt idx="4109">
                  <c:v>39.450048324885557</c:v>
                </c:pt>
                <c:pt idx="4110">
                  <c:v>39.450048324885557</c:v>
                </c:pt>
                <c:pt idx="4111">
                  <c:v>39.450048324885557</c:v>
                </c:pt>
                <c:pt idx="4112">
                  <c:v>39.450048324885557</c:v>
                </c:pt>
                <c:pt idx="4113">
                  <c:v>39.450048324885557</c:v>
                </c:pt>
                <c:pt idx="4114">
                  <c:v>39.450048324885557</c:v>
                </c:pt>
                <c:pt idx="4115">
                  <c:v>39.450048324885557</c:v>
                </c:pt>
                <c:pt idx="4116">
                  <c:v>39.450048324885557</c:v>
                </c:pt>
                <c:pt idx="4117">
                  <c:v>39.450048324885557</c:v>
                </c:pt>
                <c:pt idx="4118">
                  <c:v>39.450048324885557</c:v>
                </c:pt>
                <c:pt idx="4119">
                  <c:v>39.450048324885557</c:v>
                </c:pt>
                <c:pt idx="4120">
                  <c:v>39.450048324885557</c:v>
                </c:pt>
                <c:pt idx="4121">
                  <c:v>39.450048324885557</c:v>
                </c:pt>
                <c:pt idx="4122">
                  <c:v>6.1170483248855589</c:v>
                </c:pt>
                <c:pt idx="4123">
                  <c:v>39.450048324885557</c:v>
                </c:pt>
                <c:pt idx="4124">
                  <c:v>39.450048324885557</c:v>
                </c:pt>
                <c:pt idx="4125">
                  <c:v>39.450048324885557</c:v>
                </c:pt>
                <c:pt idx="4126">
                  <c:v>39.450048324885557</c:v>
                </c:pt>
                <c:pt idx="4127">
                  <c:v>39.450048324885557</c:v>
                </c:pt>
                <c:pt idx="4128">
                  <c:v>39.450048324885557</c:v>
                </c:pt>
                <c:pt idx="4129">
                  <c:v>39.450048324885557</c:v>
                </c:pt>
                <c:pt idx="4130">
                  <c:v>39.450048324885557</c:v>
                </c:pt>
                <c:pt idx="4131">
                  <c:v>39.450048324885557</c:v>
                </c:pt>
                <c:pt idx="4132">
                  <c:v>6.1170483248855589</c:v>
                </c:pt>
                <c:pt idx="4133">
                  <c:v>39.450048324885557</c:v>
                </c:pt>
                <c:pt idx="4134">
                  <c:v>6.1170483248855589</c:v>
                </c:pt>
                <c:pt idx="4135">
                  <c:v>39.450048324885557</c:v>
                </c:pt>
                <c:pt idx="4136">
                  <c:v>39.450048324885557</c:v>
                </c:pt>
                <c:pt idx="4137">
                  <c:v>39.450048324885557</c:v>
                </c:pt>
                <c:pt idx="4138">
                  <c:v>6.1170483248855589</c:v>
                </c:pt>
                <c:pt idx="4139">
                  <c:v>6.1170483248855589</c:v>
                </c:pt>
                <c:pt idx="4140">
                  <c:v>39.450048324885557</c:v>
                </c:pt>
                <c:pt idx="4141">
                  <c:v>39.450048324885557</c:v>
                </c:pt>
                <c:pt idx="4142">
                  <c:v>6.1170483248855589</c:v>
                </c:pt>
                <c:pt idx="4143">
                  <c:v>6.1170483248855589</c:v>
                </c:pt>
                <c:pt idx="4144">
                  <c:v>39.450048324885557</c:v>
                </c:pt>
                <c:pt idx="4145">
                  <c:v>6.1170483248855589</c:v>
                </c:pt>
                <c:pt idx="4146">
                  <c:v>39.450048324885557</c:v>
                </c:pt>
                <c:pt idx="4147">
                  <c:v>39.450048324885557</c:v>
                </c:pt>
                <c:pt idx="4148">
                  <c:v>39.450048324885557</c:v>
                </c:pt>
                <c:pt idx="4149">
                  <c:v>39.450048324885557</c:v>
                </c:pt>
                <c:pt idx="4150">
                  <c:v>39.450048324885557</c:v>
                </c:pt>
                <c:pt idx="4151">
                  <c:v>39.450048324885557</c:v>
                </c:pt>
                <c:pt idx="4152">
                  <c:v>39.450048324885557</c:v>
                </c:pt>
                <c:pt idx="4153">
                  <c:v>39.450048324885557</c:v>
                </c:pt>
                <c:pt idx="4154">
                  <c:v>39.450048324885557</c:v>
                </c:pt>
                <c:pt idx="4155">
                  <c:v>39.450048324885557</c:v>
                </c:pt>
                <c:pt idx="4156">
                  <c:v>39.450048324885557</c:v>
                </c:pt>
                <c:pt idx="4157">
                  <c:v>39.450048324885557</c:v>
                </c:pt>
                <c:pt idx="4158">
                  <c:v>39.450048324885557</c:v>
                </c:pt>
                <c:pt idx="4159">
                  <c:v>39.450048324885557</c:v>
                </c:pt>
                <c:pt idx="4160">
                  <c:v>39.450048324885557</c:v>
                </c:pt>
                <c:pt idx="4161">
                  <c:v>39.450048324885557</c:v>
                </c:pt>
                <c:pt idx="4162">
                  <c:v>39.450048324885557</c:v>
                </c:pt>
                <c:pt idx="4163">
                  <c:v>39.450048324885557</c:v>
                </c:pt>
                <c:pt idx="4164">
                  <c:v>39.450048324885557</c:v>
                </c:pt>
                <c:pt idx="4165">
                  <c:v>39.450048324885557</c:v>
                </c:pt>
                <c:pt idx="4166">
                  <c:v>39.450048324885557</c:v>
                </c:pt>
                <c:pt idx="4167">
                  <c:v>6.1170483248855589</c:v>
                </c:pt>
                <c:pt idx="4168">
                  <c:v>6.1170483248855589</c:v>
                </c:pt>
                <c:pt idx="4169">
                  <c:v>6.1170483248855589</c:v>
                </c:pt>
                <c:pt idx="4170">
                  <c:v>39.450048324885557</c:v>
                </c:pt>
                <c:pt idx="4171">
                  <c:v>39.450048324885557</c:v>
                </c:pt>
                <c:pt idx="4172">
                  <c:v>39.450048324885557</c:v>
                </c:pt>
                <c:pt idx="4173">
                  <c:v>39.450048324885557</c:v>
                </c:pt>
                <c:pt idx="4174">
                  <c:v>39.450048324885557</c:v>
                </c:pt>
                <c:pt idx="4175">
                  <c:v>39.450048324885557</c:v>
                </c:pt>
                <c:pt idx="4176">
                  <c:v>39.450048324885557</c:v>
                </c:pt>
                <c:pt idx="4177">
                  <c:v>39.450048324885557</c:v>
                </c:pt>
                <c:pt idx="4178">
                  <c:v>39.450048324885557</c:v>
                </c:pt>
                <c:pt idx="4179">
                  <c:v>39.450048324885557</c:v>
                </c:pt>
                <c:pt idx="4180">
                  <c:v>39.450048324885557</c:v>
                </c:pt>
                <c:pt idx="4181">
                  <c:v>39.450048324885557</c:v>
                </c:pt>
                <c:pt idx="4182">
                  <c:v>39.450048324885557</c:v>
                </c:pt>
                <c:pt idx="4183">
                  <c:v>39.450048324885557</c:v>
                </c:pt>
                <c:pt idx="4184">
                  <c:v>39.450048324885557</c:v>
                </c:pt>
                <c:pt idx="4185">
                  <c:v>39.450048324885557</c:v>
                </c:pt>
                <c:pt idx="4186">
                  <c:v>39.450048324885557</c:v>
                </c:pt>
                <c:pt idx="4187">
                  <c:v>39.450048324885557</c:v>
                </c:pt>
                <c:pt idx="4188">
                  <c:v>39.450048324885557</c:v>
                </c:pt>
                <c:pt idx="4189">
                  <c:v>39.450048324885557</c:v>
                </c:pt>
                <c:pt idx="4190">
                  <c:v>39.450048324885557</c:v>
                </c:pt>
                <c:pt idx="4191">
                  <c:v>39.450048324885557</c:v>
                </c:pt>
                <c:pt idx="4192">
                  <c:v>39.450048324885557</c:v>
                </c:pt>
                <c:pt idx="4193">
                  <c:v>39.450048324885557</c:v>
                </c:pt>
                <c:pt idx="4194">
                  <c:v>39.450048324885557</c:v>
                </c:pt>
                <c:pt idx="4195">
                  <c:v>39.450048324885557</c:v>
                </c:pt>
                <c:pt idx="4196">
                  <c:v>39.450048324885557</c:v>
                </c:pt>
                <c:pt idx="4197">
                  <c:v>39.450048324885557</c:v>
                </c:pt>
                <c:pt idx="4198">
                  <c:v>39.450048324885557</c:v>
                </c:pt>
                <c:pt idx="4199">
                  <c:v>39.450048324885557</c:v>
                </c:pt>
                <c:pt idx="4200">
                  <c:v>39.450048324885557</c:v>
                </c:pt>
                <c:pt idx="4201">
                  <c:v>6.1170483248855589</c:v>
                </c:pt>
                <c:pt idx="4202">
                  <c:v>6.1170483248855589</c:v>
                </c:pt>
                <c:pt idx="4203">
                  <c:v>39.450048324885557</c:v>
                </c:pt>
                <c:pt idx="4204">
                  <c:v>39.450048324885557</c:v>
                </c:pt>
                <c:pt idx="4205">
                  <c:v>6.1170483248855589</c:v>
                </c:pt>
                <c:pt idx="4206">
                  <c:v>6.1170483248855589</c:v>
                </c:pt>
                <c:pt idx="4207">
                  <c:v>39.450048324885557</c:v>
                </c:pt>
                <c:pt idx="4208">
                  <c:v>39.450048324885557</c:v>
                </c:pt>
                <c:pt idx="4209">
                  <c:v>6.1170483248855589</c:v>
                </c:pt>
                <c:pt idx="4210">
                  <c:v>6.1170483248855589</c:v>
                </c:pt>
                <c:pt idx="4211">
                  <c:v>39.450048324885557</c:v>
                </c:pt>
                <c:pt idx="4212">
                  <c:v>39.450048324885557</c:v>
                </c:pt>
                <c:pt idx="4213">
                  <c:v>6.1170483248855589</c:v>
                </c:pt>
                <c:pt idx="4214">
                  <c:v>6.1170483248855589</c:v>
                </c:pt>
                <c:pt idx="4215">
                  <c:v>6.1170483248855589</c:v>
                </c:pt>
                <c:pt idx="4216">
                  <c:v>39.450048324885557</c:v>
                </c:pt>
                <c:pt idx="4217">
                  <c:v>39.450048324885557</c:v>
                </c:pt>
                <c:pt idx="4218">
                  <c:v>6.1170483248855589</c:v>
                </c:pt>
                <c:pt idx="4219">
                  <c:v>6.1170483248855589</c:v>
                </c:pt>
                <c:pt idx="4220">
                  <c:v>39.450048324885557</c:v>
                </c:pt>
                <c:pt idx="4221">
                  <c:v>39.450048324885557</c:v>
                </c:pt>
                <c:pt idx="4222">
                  <c:v>39.450048324885557</c:v>
                </c:pt>
                <c:pt idx="4223">
                  <c:v>39.450048324885557</c:v>
                </c:pt>
                <c:pt idx="4224">
                  <c:v>39.450048324885557</c:v>
                </c:pt>
                <c:pt idx="4225">
                  <c:v>39.450048324885557</c:v>
                </c:pt>
                <c:pt idx="4226">
                  <c:v>39.450048324885557</c:v>
                </c:pt>
                <c:pt idx="4227">
                  <c:v>39.450048324885557</c:v>
                </c:pt>
                <c:pt idx="4228">
                  <c:v>-17.692951675114443</c:v>
                </c:pt>
                <c:pt idx="4229">
                  <c:v>39.450048324885557</c:v>
                </c:pt>
                <c:pt idx="4230">
                  <c:v>39.450048324885557</c:v>
                </c:pt>
                <c:pt idx="4231">
                  <c:v>39.450048324885557</c:v>
                </c:pt>
                <c:pt idx="4232">
                  <c:v>39.450048324885557</c:v>
                </c:pt>
                <c:pt idx="4233">
                  <c:v>39.450048324885557</c:v>
                </c:pt>
                <c:pt idx="4234">
                  <c:v>39.450048324885557</c:v>
                </c:pt>
                <c:pt idx="4235">
                  <c:v>39.450048324885557</c:v>
                </c:pt>
                <c:pt idx="4236">
                  <c:v>39.450048324885557</c:v>
                </c:pt>
                <c:pt idx="4237">
                  <c:v>39.450048324885557</c:v>
                </c:pt>
                <c:pt idx="4238">
                  <c:v>39.450048324885557</c:v>
                </c:pt>
                <c:pt idx="4239">
                  <c:v>39.450048324885557</c:v>
                </c:pt>
                <c:pt idx="4240">
                  <c:v>39.450048324885557</c:v>
                </c:pt>
                <c:pt idx="4241">
                  <c:v>39.450048324885557</c:v>
                </c:pt>
                <c:pt idx="4242">
                  <c:v>39.450048324885557</c:v>
                </c:pt>
                <c:pt idx="4243">
                  <c:v>39.450048324885557</c:v>
                </c:pt>
                <c:pt idx="4244">
                  <c:v>39.450048324885557</c:v>
                </c:pt>
                <c:pt idx="4245">
                  <c:v>39.450048324885557</c:v>
                </c:pt>
                <c:pt idx="4246">
                  <c:v>39.450048324885557</c:v>
                </c:pt>
                <c:pt idx="4247">
                  <c:v>39.450048324885557</c:v>
                </c:pt>
                <c:pt idx="4248">
                  <c:v>39.450048324885557</c:v>
                </c:pt>
                <c:pt idx="4249">
                  <c:v>39.450048324885557</c:v>
                </c:pt>
                <c:pt idx="4250">
                  <c:v>39.450048324885557</c:v>
                </c:pt>
                <c:pt idx="4251">
                  <c:v>39.450048324885557</c:v>
                </c:pt>
                <c:pt idx="4252">
                  <c:v>39.450048324885557</c:v>
                </c:pt>
                <c:pt idx="4253">
                  <c:v>39.450048324885557</c:v>
                </c:pt>
                <c:pt idx="4254">
                  <c:v>39.450048324885557</c:v>
                </c:pt>
                <c:pt idx="4255">
                  <c:v>39.450048324885557</c:v>
                </c:pt>
                <c:pt idx="4256">
                  <c:v>39.450048324885557</c:v>
                </c:pt>
                <c:pt idx="4257">
                  <c:v>39.450048324885557</c:v>
                </c:pt>
                <c:pt idx="4258">
                  <c:v>39.450048324885557</c:v>
                </c:pt>
                <c:pt idx="4259">
                  <c:v>39.450048324885557</c:v>
                </c:pt>
                <c:pt idx="4260">
                  <c:v>39.450048324885557</c:v>
                </c:pt>
                <c:pt idx="4261">
                  <c:v>6.1170483248855589</c:v>
                </c:pt>
                <c:pt idx="4262">
                  <c:v>6.1170483248855589</c:v>
                </c:pt>
                <c:pt idx="4263">
                  <c:v>6.1170483248855589</c:v>
                </c:pt>
                <c:pt idx="4264">
                  <c:v>39.450048324885557</c:v>
                </c:pt>
                <c:pt idx="4265">
                  <c:v>39.450048324885557</c:v>
                </c:pt>
                <c:pt idx="4266">
                  <c:v>39.450048324885557</c:v>
                </c:pt>
                <c:pt idx="4267">
                  <c:v>39.450048324885557</c:v>
                </c:pt>
                <c:pt idx="4268">
                  <c:v>6.1170483248855589</c:v>
                </c:pt>
                <c:pt idx="4269">
                  <c:v>6.1170483248855589</c:v>
                </c:pt>
                <c:pt idx="4270">
                  <c:v>6.1170483248855589</c:v>
                </c:pt>
                <c:pt idx="4271">
                  <c:v>6.1170483248855589</c:v>
                </c:pt>
                <c:pt idx="4272">
                  <c:v>39.450048324885557</c:v>
                </c:pt>
                <c:pt idx="4273">
                  <c:v>6.1170483248855589</c:v>
                </c:pt>
                <c:pt idx="4274">
                  <c:v>6.1170483248855589</c:v>
                </c:pt>
                <c:pt idx="4275">
                  <c:v>6.1170483248855589</c:v>
                </c:pt>
                <c:pt idx="4276">
                  <c:v>6.1170483248855589</c:v>
                </c:pt>
                <c:pt idx="4277">
                  <c:v>39.450048324885557</c:v>
                </c:pt>
                <c:pt idx="4278">
                  <c:v>39.450048324885557</c:v>
                </c:pt>
                <c:pt idx="4279">
                  <c:v>39.450048324885557</c:v>
                </c:pt>
                <c:pt idx="4280">
                  <c:v>39.450048324885557</c:v>
                </c:pt>
                <c:pt idx="4281">
                  <c:v>39.450048324885557</c:v>
                </c:pt>
                <c:pt idx="4282">
                  <c:v>39.450048324885557</c:v>
                </c:pt>
                <c:pt idx="4283">
                  <c:v>39.450048324885557</c:v>
                </c:pt>
                <c:pt idx="4284">
                  <c:v>39.450048324885557</c:v>
                </c:pt>
                <c:pt idx="4285">
                  <c:v>39.450048324885557</c:v>
                </c:pt>
                <c:pt idx="4286">
                  <c:v>39.450048324885557</c:v>
                </c:pt>
                <c:pt idx="4287">
                  <c:v>39.450048324885557</c:v>
                </c:pt>
                <c:pt idx="4288">
                  <c:v>39.450048324885557</c:v>
                </c:pt>
                <c:pt idx="4289">
                  <c:v>39.450048324885557</c:v>
                </c:pt>
                <c:pt idx="4290">
                  <c:v>39.450048324885557</c:v>
                </c:pt>
                <c:pt idx="4291">
                  <c:v>39.450048324885557</c:v>
                </c:pt>
                <c:pt idx="4292">
                  <c:v>39.450048324885557</c:v>
                </c:pt>
                <c:pt idx="4293">
                  <c:v>39.450048324885557</c:v>
                </c:pt>
                <c:pt idx="4294">
                  <c:v>39.450048324885557</c:v>
                </c:pt>
                <c:pt idx="4295">
                  <c:v>39.450048324885557</c:v>
                </c:pt>
                <c:pt idx="4296">
                  <c:v>39.450048324885557</c:v>
                </c:pt>
                <c:pt idx="4297">
                  <c:v>39.450048324885557</c:v>
                </c:pt>
                <c:pt idx="4298">
                  <c:v>39.450048324885557</c:v>
                </c:pt>
                <c:pt idx="4299">
                  <c:v>6.1170483248855589</c:v>
                </c:pt>
                <c:pt idx="4300">
                  <c:v>39.450048324885557</c:v>
                </c:pt>
                <c:pt idx="4301">
                  <c:v>39.450048324885557</c:v>
                </c:pt>
                <c:pt idx="4302">
                  <c:v>39.450048324885557</c:v>
                </c:pt>
                <c:pt idx="4303">
                  <c:v>39.450048324885557</c:v>
                </c:pt>
                <c:pt idx="4304">
                  <c:v>39.450048324885557</c:v>
                </c:pt>
                <c:pt idx="4305">
                  <c:v>39.450048324885557</c:v>
                </c:pt>
                <c:pt idx="4306">
                  <c:v>39.450048324885557</c:v>
                </c:pt>
                <c:pt idx="4307">
                  <c:v>39.450048324885557</c:v>
                </c:pt>
                <c:pt idx="4308">
                  <c:v>6.1170483248855589</c:v>
                </c:pt>
                <c:pt idx="4309">
                  <c:v>39.450048324885557</c:v>
                </c:pt>
                <c:pt idx="4310">
                  <c:v>39.450048324885557</c:v>
                </c:pt>
                <c:pt idx="4311">
                  <c:v>39.450048324885557</c:v>
                </c:pt>
                <c:pt idx="4312">
                  <c:v>39.450048324885557</c:v>
                </c:pt>
                <c:pt idx="4313">
                  <c:v>39.450048324885557</c:v>
                </c:pt>
                <c:pt idx="4314">
                  <c:v>39.450048324885557</c:v>
                </c:pt>
                <c:pt idx="4315">
                  <c:v>39.450048324885557</c:v>
                </c:pt>
                <c:pt idx="4316">
                  <c:v>39.450048324885557</c:v>
                </c:pt>
                <c:pt idx="4317">
                  <c:v>39.450048324885557</c:v>
                </c:pt>
                <c:pt idx="4318">
                  <c:v>39.450048324885557</c:v>
                </c:pt>
                <c:pt idx="4319">
                  <c:v>39.450048324885557</c:v>
                </c:pt>
                <c:pt idx="4320">
                  <c:v>39.450048324885557</c:v>
                </c:pt>
                <c:pt idx="4321">
                  <c:v>39.450048324885557</c:v>
                </c:pt>
                <c:pt idx="4322">
                  <c:v>6.1170483248855589</c:v>
                </c:pt>
                <c:pt idx="4323">
                  <c:v>6.1170483248855589</c:v>
                </c:pt>
                <c:pt idx="4324">
                  <c:v>6.1170483248855589</c:v>
                </c:pt>
                <c:pt idx="4325">
                  <c:v>39.450048324885557</c:v>
                </c:pt>
                <c:pt idx="4326">
                  <c:v>39.450048324885557</c:v>
                </c:pt>
                <c:pt idx="4327">
                  <c:v>39.450048324885557</c:v>
                </c:pt>
                <c:pt idx="4328">
                  <c:v>39.450048324885557</c:v>
                </c:pt>
                <c:pt idx="4329">
                  <c:v>39.450048324885557</c:v>
                </c:pt>
                <c:pt idx="4330">
                  <c:v>6.1170483248855589</c:v>
                </c:pt>
                <c:pt idx="4331">
                  <c:v>6.1170483248855589</c:v>
                </c:pt>
                <c:pt idx="4332">
                  <c:v>6.1170483248855589</c:v>
                </c:pt>
                <c:pt idx="4333">
                  <c:v>39.450048324885557</c:v>
                </c:pt>
                <c:pt idx="4334">
                  <c:v>39.450048324885557</c:v>
                </c:pt>
                <c:pt idx="4335">
                  <c:v>39.450048324885557</c:v>
                </c:pt>
                <c:pt idx="4336">
                  <c:v>6.1170483248855589</c:v>
                </c:pt>
                <c:pt idx="4337">
                  <c:v>6.1170483248855589</c:v>
                </c:pt>
                <c:pt idx="4338">
                  <c:v>6.1170483248855589</c:v>
                </c:pt>
                <c:pt idx="4339">
                  <c:v>6.1170483248855589</c:v>
                </c:pt>
                <c:pt idx="4340">
                  <c:v>6.1170483248855589</c:v>
                </c:pt>
                <c:pt idx="4341">
                  <c:v>6.1170483248855589</c:v>
                </c:pt>
                <c:pt idx="4342">
                  <c:v>6.1170483248855589</c:v>
                </c:pt>
                <c:pt idx="4343">
                  <c:v>6.1170483248855589</c:v>
                </c:pt>
                <c:pt idx="4344">
                  <c:v>6.1170483248855589</c:v>
                </c:pt>
                <c:pt idx="4345">
                  <c:v>6.1170483248855589</c:v>
                </c:pt>
                <c:pt idx="4346">
                  <c:v>6.1170483248855589</c:v>
                </c:pt>
                <c:pt idx="4347">
                  <c:v>6.1170483248855589</c:v>
                </c:pt>
                <c:pt idx="4348">
                  <c:v>6.1170483248855589</c:v>
                </c:pt>
                <c:pt idx="4349">
                  <c:v>6.1170483248855589</c:v>
                </c:pt>
                <c:pt idx="4350">
                  <c:v>6.1170483248855589</c:v>
                </c:pt>
                <c:pt idx="4351">
                  <c:v>6.1170483248855589</c:v>
                </c:pt>
                <c:pt idx="4352">
                  <c:v>6.1170483248855589</c:v>
                </c:pt>
                <c:pt idx="4353">
                  <c:v>6.1170483248855589</c:v>
                </c:pt>
                <c:pt idx="4354">
                  <c:v>39.450048324885557</c:v>
                </c:pt>
                <c:pt idx="4355">
                  <c:v>39.450048324885557</c:v>
                </c:pt>
                <c:pt idx="4356">
                  <c:v>39.450048324885557</c:v>
                </c:pt>
                <c:pt idx="4357">
                  <c:v>39.450048324885557</c:v>
                </c:pt>
                <c:pt idx="4358">
                  <c:v>39.450048324885557</c:v>
                </c:pt>
                <c:pt idx="4359">
                  <c:v>6.1170483248855589</c:v>
                </c:pt>
                <c:pt idx="4360">
                  <c:v>6.1170483248855589</c:v>
                </c:pt>
                <c:pt idx="4361">
                  <c:v>6.1170483248855589</c:v>
                </c:pt>
                <c:pt idx="4362">
                  <c:v>6.1170483248855589</c:v>
                </c:pt>
                <c:pt idx="4363">
                  <c:v>39.450048324885557</c:v>
                </c:pt>
                <c:pt idx="4364">
                  <c:v>6.1170483248855589</c:v>
                </c:pt>
                <c:pt idx="4365">
                  <c:v>6.1170483248855589</c:v>
                </c:pt>
                <c:pt idx="4366">
                  <c:v>39.450048324885557</c:v>
                </c:pt>
                <c:pt idx="4367">
                  <c:v>39.450048324885557</c:v>
                </c:pt>
                <c:pt idx="4368">
                  <c:v>39.450048324885557</c:v>
                </c:pt>
                <c:pt idx="4369">
                  <c:v>39.450048324885557</c:v>
                </c:pt>
                <c:pt idx="4370">
                  <c:v>39.450048324885557</c:v>
                </c:pt>
                <c:pt idx="4371">
                  <c:v>39.450048324885557</c:v>
                </c:pt>
                <c:pt idx="4372">
                  <c:v>39.450048324885557</c:v>
                </c:pt>
                <c:pt idx="4373">
                  <c:v>6.1170483248855589</c:v>
                </c:pt>
                <c:pt idx="4374">
                  <c:v>39.450048324885557</c:v>
                </c:pt>
                <c:pt idx="4375">
                  <c:v>39.450048324885557</c:v>
                </c:pt>
                <c:pt idx="4376">
                  <c:v>39.450048324885557</c:v>
                </c:pt>
                <c:pt idx="4377">
                  <c:v>39.450048324885557</c:v>
                </c:pt>
                <c:pt idx="4378">
                  <c:v>6.1170483248855589</c:v>
                </c:pt>
                <c:pt idx="4379">
                  <c:v>6.1170483248855589</c:v>
                </c:pt>
                <c:pt idx="4380">
                  <c:v>39.450048324885557</c:v>
                </c:pt>
                <c:pt idx="4381">
                  <c:v>39.450048324885557</c:v>
                </c:pt>
                <c:pt idx="4382">
                  <c:v>39.450048324885557</c:v>
                </c:pt>
                <c:pt idx="4383">
                  <c:v>39.450048324885557</c:v>
                </c:pt>
                <c:pt idx="4384">
                  <c:v>39.450048324885557</c:v>
                </c:pt>
                <c:pt idx="4385">
                  <c:v>39.450048324885557</c:v>
                </c:pt>
                <c:pt idx="4386">
                  <c:v>39.450048324885557</c:v>
                </c:pt>
                <c:pt idx="4387">
                  <c:v>6.1170483248855589</c:v>
                </c:pt>
                <c:pt idx="4388">
                  <c:v>6.1170483248855589</c:v>
                </c:pt>
                <c:pt idx="4389">
                  <c:v>39.450048324885557</c:v>
                </c:pt>
                <c:pt idx="4390">
                  <c:v>39.450048324885557</c:v>
                </c:pt>
                <c:pt idx="4391">
                  <c:v>6.1170483248855589</c:v>
                </c:pt>
                <c:pt idx="4392">
                  <c:v>39.450048324885557</c:v>
                </c:pt>
                <c:pt idx="4393">
                  <c:v>39.450048324885557</c:v>
                </c:pt>
                <c:pt idx="4394">
                  <c:v>39.450048324885557</c:v>
                </c:pt>
                <c:pt idx="4395">
                  <c:v>39.450048324885557</c:v>
                </c:pt>
                <c:pt idx="4396">
                  <c:v>39.450048324885557</c:v>
                </c:pt>
                <c:pt idx="4397">
                  <c:v>39.450048324885557</c:v>
                </c:pt>
                <c:pt idx="4398">
                  <c:v>6.1170483248855589</c:v>
                </c:pt>
                <c:pt idx="4399">
                  <c:v>6.1170483248855589</c:v>
                </c:pt>
                <c:pt idx="4400">
                  <c:v>6.1170483248855589</c:v>
                </c:pt>
                <c:pt idx="4401">
                  <c:v>6.1170483248855589</c:v>
                </c:pt>
                <c:pt idx="4402">
                  <c:v>39.450048324885557</c:v>
                </c:pt>
                <c:pt idx="4403">
                  <c:v>39.450048324885557</c:v>
                </c:pt>
                <c:pt idx="4404">
                  <c:v>39.450048324885557</c:v>
                </c:pt>
                <c:pt idx="4405">
                  <c:v>39.450048324885557</c:v>
                </c:pt>
                <c:pt idx="4406">
                  <c:v>39.450048324885557</c:v>
                </c:pt>
                <c:pt idx="4407">
                  <c:v>39.450048324885557</c:v>
                </c:pt>
                <c:pt idx="4408">
                  <c:v>39.450048324885557</c:v>
                </c:pt>
                <c:pt idx="4409">
                  <c:v>39.450048324885557</c:v>
                </c:pt>
                <c:pt idx="4410">
                  <c:v>6.1170483248855589</c:v>
                </c:pt>
                <c:pt idx="4411">
                  <c:v>6.1170483248855589</c:v>
                </c:pt>
                <c:pt idx="4412">
                  <c:v>6.1170483248855589</c:v>
                </c:pt>
                <c:pt idx="4413">
                  <c:v>6.1170483248855589</c:v>
                </c:pt>
                <c:pt idx="4414">
                  <c:v>6.1170483248855589</c:v>
                </c:pt>
                <c:pt idx="4415">
                  <c:v>6.1170483248855589</c:v>
                </c:pt>
                <c:pt idx="4416">
                  <c:v>6.1170483248855589</c:v>
                </c:pt>
                <c:pt idx="4417">
                  <c:v>6.1170483248855589</c:v>
                </c:pt>
                <c:pt idx="4418">
                  <c:v>6.1170483248855589</c:v>
                </c:pt>
                <c:pt idx="4419">
                  <c:v>6.1170483248855589</c:v>
                </c:pt>
                <c:pt idx="4420">
                  <c:v>39.450048324885557</c:v>
                </c:pt>
                <c:pt idx="4421">
                  <c:v>39.450048324885557</c:v>
                </c:pt>
                <c:pt idx="4422">
                  <c:v>39.450048324885557</c:v>
                </c:pt>
                <c:pt idx="4423">
                  <c:v>39.450048324885557</c:v>
                </c:pt>
                <c:pt idx="4424">
                  <c:v>39.450048324885557</c:v>
                </c:pt>
                <c:pt idx="4425">
                  <c:v>39.450048324885557</c:v>
                </c:pt>
                <c:pt idx="4426">
                  <c:v>39.450048324885557</c:v>
                </c:pt>
                <c:pt idx="4427">
                  <c:v>39.450048324885557</c:v>
                </c:pt>
                <c:pt idx="4428">
                  <c:v>39.450048324885557</c:v>
                </c:pt>
                <c:pt idx="4429">
                  <c:v>39.450048324885557</c:v>
                </c:pt>
                <c:pt idx="4430">
                  <c:v>39.450048324885557</c:v>
                </c:pt>
                <c:pt idx="4431">
                  <c:v>39.450048324885557</c:v>
                </c:pt>
                <c:pt idx="4432">
                  <c:v>39.450048324885557</c:v>
                </c:pt>
                <c:pt idx="4433">
                  <c:v>39.450048324885557</c:v>
                </c:pt>
                <c:pt idx="4434">
                  <c:v>39.450048324885557</c:v>
                </c:pt>
                <c:pt idx="4435">
                  <c:v>39.450048324885557</c:v>
                </c:pt>
                <c:pt idx="4436">
                  <c:v>39.450048324885557</c:v>
                </c:pt>
                <c:pt idx="4437">
                  <c:v>39.450048324885557</c:v>
                </c:pt>
                <c:pt idx="4438">
                  <c:v>39.450048324885557</c:v>
                </c:pt>
                <c:pt idx="4439">
                  <c:v>6.1170483248855589</c:v>
                </c:pt>
                <c:pt idx="4440">
                  <c:v>39.450048324885557</c:v>
                </c:pt>
                <c:pt idx="4441">
                  <c:v>39.450048324885557</c:v>
                </c:pt>
                <c:pt idx="4442">
                  <c:v>39.450048324885557</c:v>
                </c:pt>
                <c:pt idx="4443">
                  <c:v>39.450048324885557</c:v>
                </c:pt>
                <c:pt idx="4444">
                  <c:v>39.450048324885557</c:v>
                </c:pt>
                <c:pt idx="4445">
                  <c:v>39.450048324885557</c:v>
                </c:pt>
                <c:pt idx="4446">
                  <c:v>39.450048324885557</c:v>
                </c:pt>
                <c:pt idx="4447">
                  <c:v>39.450048324885557</c:v>
                </c:pt>
                <c:pt idx="4448">
                  <c:v>39.450048324885557</c:v>
                </c:pt>
                <c:pt idx="4449">
                  <c:v>39.450048324885557</c:v>
                </c:pt>
                <c:pt idx="4450">
                  <c:v>39.450048324885557</c:v>
                </c:pt>
                <c:pt idx="4451">
                  <c:v>39.450048324885557</c:v>
                </c:pt>
                <c:pt idx="4452">
                  <c:v>39.450048324885557</c:v>
                </c:pt>
                <c:pt idx="4453">
                  <c:v>39.450048324885557</c:v>
                </c:pt>
                <c:pt idx="4454">
                  <c:v>39.450048324885557</c:v>
                </c:pt>
                <c:pt idx="4455">
                  <c:v>39.450048324885557</c:v>
                </c:pt>
                <c:pt idx="4456">
                  <c:v>39.450048324885557</c:v>
                </c:pt>
                <c:pt idx="4457">
                  <c:v>39.450048324885557</c:v>
                </c:pt>
                <c:pt idx="4458">
                  <c:v>39.450048324885557</c:v>
                </c:pt>
                <c:pt idx="4459">
                  <c:v>39.450048324885557</c:v>
                </c:pt>
                <c:pt idx="4460">
                  <c:v>39.450048324885557</c:v>
                </c:pt>
                <c:pt idx="4461">
                  <c:v>6.1170483248855589</c:v>
                </c:pt>
                <c:pt idx="4462">
                  <c:v>6.1170483248855589</c:v>
                </c:pt>
                <c:pt idx="4463">
                  <c:v>6.1170483248855589</c:v>
                </c:pt>
                <c:pt idx="4464">
                  <c:v>6.1170483248855589</c:v>
                </c:pt>
                <c:pt idx="4465">
                  <c:v>6.1170483248855589</c:v>
                </c:pt>
                <c:pt idx="4466">
                  <c:v>89.450048324885557</c:v>
                </c:pt>
                <c:pt idx="4467">
                  <c:v>39.450048324885557</c:v>
                </c:pt>
                <c:pt idx="4468">
                  <c:v>6.1170483248855589</c:v>
                </c:pt>
                <c:pt idx="4469">
                  <c:v>39.450048324885557</c:v>
                </c:pt>
                <c:pt idx="4470">
                  <c:v>39.450048324885557</c:v>
                </c:pt>
                <c:pt idx="4471">
                  <c:v>39.450048324885557</c:v>
                </c:pt>
                <c:pt idx="4472">
                  <c:v>39.450048324885557</c:v>
                </c:pt>
                <c:pt idx="4473">
                  <c:v>39.450048324885557</c:v>
                </c:pt>
                <c:pt idx="4474">
                  <c:v>39.450048324885557</c:v>
                </c:pt>
                <c:pt idx="4475">
                  <c:v>39.450048324885557</c:v>
                </c:pt>
                <c:pt idx="4476">
                  <c:v>39.450048324885557</c:v>
                </c:pt>
                <c:pt idx="4477">
                  <c:v>39.450048324885557</c:v>
                </c:pt>
                <c:pt idx="4478">
                  <c:v>39.450048324885557</c:v>
                </c:pt>
                <c:pt idx="4479">
                  <c:v>39.450048324885557</c:v>
                </c:pt>
                <c:pt idx="4480">
                  <c:v>39.450048324885557</c:v>
                </c:pt>
                <c:pt idx="4481">
                  <c:v>39.450048324885557</c:v>
                </c:pt>
                <c:pt idx="4482">
                  <c:v>39.450048324885557</c:v>
                </c:pt>
                <c:pt idx="4483">
                  <c:v>39.450048324885557</c:v>
                </c:pt>
                <c:pt idx="4484">
                  <c:v>39.450048324885557</c:v>
                </c:pt>
                <c:pt idx="4485">
                  <c:v>39.450048324885557</c:v>
                </c:pt>
                <c:pt idx="4486">
                  <c:v>6.1170483248855589</c:v>
                </c:pt>
                <c:pt idx="4487">
                  <c:v>89.450048324885557</c:v>
                </c:pt>
                <c:pt idx="4488">
                  <c:v>39.450048324885557</c:v>
                </c:pt>
                <c:pt idx="4489">
                  <c:v>39.450048324885557</c:v>
                </c:pt>
                <c:pt idx="4490">
                  <c:v>39.450048324885557</c:v>
                </c:pt>
                <c:pt idx="4491">
                  <c:v>39.450048324885557</c:v>
                </c:pt>
                <c:pt idx="4492">
                  <c:v>39.450048324885557</c:v>
                </c:pt>
                <c:pt idx="4493">
                  <c:v>39.450048324885557</c:v>
                </c:pt>
                <c:pt idx="4494">
                  <c:v>39.450048324885557</c:v>
                </c:pt>
                <c:pt idx="4495">
                  <c:v>39.450048324885557</c:v>
                </c:pt>
                <c:pt idx="4496">
                  <c:v>39.450048324885557</c:v>
                </c:pt>
                <c:pt idx="4497">
                  <c:v>6.1170483248855589</c:v>
                </c:pt>
                <c:pt idx="4498">
                  <c:v>89.450048324885557</c:v>
                </c:pt>
                <c:pt idx="4499">
                  <c:v>39.450048324885557</c:v>
                </c:pt>
                <c:pt idx="4500">
                  <c:v>89.450048324885557</c:v>
                </c:pt>
                <c:pt idx="4501">
                  <c:v>39.450048324885557</c:v>
                </c:pt>
                <c:pt idx="4502">
                  <c:v>39.450048324885557</c:v>
                </c:pt>
                <c:pt idx="4503">
                  <c:v>39.450048324885557</c:v>
                </c:pt>
                <c:pt idx="4504">
                  <c:v>172.78304832488558</c:v>
                </c:pt>
                <c:pt idx="4505">
                  <c:v>39.450048324885557</c:v>
                </c:pt>
                <c:pt idx="4506">
                  <c:v>89.450048324885557</c:v>
                </c:pt>
                <c:pt idx="4507">
                  <c:v>89.450048324885557</c:v>
                </c:pt>
                <c:pt idx="4508">
                  <c:v>89.450048324885557</c:v>
                </c:pt>
                <c:pt idx="4509">
                  <c:v>89.450048324885557</c:v>
                </c:pt>
                <c:pt idx="4510">
                  <c:v>89.450048324885557</c:v>
                </c:pt>
                <c:pt idx="4511">
                  <c:v>89.450048324885557</c:v>
                </c:pt>
                <c:pt idx="4512">
                  <c:v>89.450048324885557</c:v>
                </c:pt>
                <c:pt idx="4513">
                  <c:v>89.450048324885557</c:v>
                </c:pt>
                <c:pt idx="4514">
                  <c:v>39.450048324885557</c:v>
                </c:pt>
                <c:pt idx="4515">
                  <c:v>39.450048324885557</c:v>
                </c:pt>
                <c:pt idx="4516">
                  <c:v>39.450048324885557</c:v>
                </c:pt>
                <c:pt idx="4517">
                  <c:v>39.450048324885557</c:v>
                </c:pt>
                <c:pt idx="4518">
                  <c:v>89.450048324885557</c:v>
                </c:pt>
                <c:pt idx="4519">
                  <c:v>89.450048324885557</c:v>
                </c:pt>
                <c:pt idx="4520">
                  <c:v>89.450048324885557</c:v>
                </c:pt>
                <c:pt idx="4521">
                  <c:v>89.450048324885557</c:v>
                </c:pt>
                <c:pt idx="4522">
                  <c:v>89.450048324885557</c:v>
                </c:pt>
                <c:pt idx="4523">
                  <c:v>89.450048324885557</c:v>
                </c:pt>
                <c:pt idx="4524">
                  <c:v>89.450048324885557</c:v>
                </c:pt>
                <c:pt idx="4525">
                  <c:v>89.450048324885557</c:v>
                </c:pt>
                <c:pt idx="4526">
                  <c:v>89.450048324885557</c:v>
                </c:pt>
                <c:pt idx="4527">
                  <c:v>89.450048324885557</c:v>
                </c:pt>
                <c:pt idx="4528">
                  <c:v>89.450048324885557</c:v>
                </c:pt>
                <c:pt idx="4529">
                  <c:v>39.450048324885557</c:v>
                </c:pt>
                <c:pt idx="4530">
                  <c:v>39.450048324885557</c:v>
                </c:pt>
                <c:pt idx="4531">
                  <c:v>39.450048324885557</c:v>
                </c:pt>
                <c:pt idx="4532">
                  <c:v>39.450048324885557</c:v>
                </c:pt>
                <c:pt idx="4533">
                  <c:v>89.450048324885557</c:v>
                </c:pt>
                <c:pt idx="4534">
                  <c:v>89.450048324885557</c:v>
                </c:pt>
                <c:pt idx="4535">
                  <c:v>89.450048324885557</c:v>
                </c:pt>
                <c:pt idx="4536">
                  <c:v>39.450048324885557</c:v>
                </c:pt>
                <c:pt idx="4537">
                  <c:v>39.450048324885557</c:v>
                </c:pt>
                <c:pt idx="4538">
                  <c:v>39.450048324885557</c:v>
                </c:pt>
                <c:pt idx="4539">
                  <c:v>39.450048324885557</c:v>
                </c:pt>
                <c:pt idx="4540">
                  <c:v>89.450048324885557</c:v>
                </c:pt>
                <c:pt idx="4541">
                  <c:v>39.450048324885557</c:v>
                </c:pt>
                <c:pt idx="4542">
                  <c:v>39.450048324885557</c:v>
                </c:pt>
                <c:pt idx="4543">
                  <c:v>39.450048324885557</c:v>
                </c:pt>
                <c:pt idx="4544">
                  <c:v>89.450048324885557</c:v>
                </c:pt>
                <c:pt idx="4545">
                  <c:v>89.450048324885557</c:v>
                </c:pt>
                <c:pt idx="4546">
                  <c:v>89.450048324885557</c:v>
                </c:pt>
                <c:pt idx="4547">
                  <c:v>89.450048324885557</c:v>
                </c:pt>
                <c:pt idx="4548">
                  <c:v>89.450048324885557</c:v>
                </c:pt>
                <c:pt idx="4549">
                  <c:v>89.450048324885557</c:v>
                </c:pt>
                <c:pt idx="4550">
                  <c:v>89.450048324885557</c:v>
                </c:pt>
                <c:pt idx="4551">
                  <c:v>89.450048324885557</c:v>
                </c:pt>
                <c:pt idx="4552">
                  <c:v>89.450048324885557</c:v>
                </c:pt>
                <c:pt idx="4553">
                  <c:v>89.450048324885557</c:v>
                </c:pt>
                <c:pt idx="4554">
                  <c:v>89.450048324885557</c:v>
                </c:pt>
                <c:pt idx="4555">
                  <c:v>89.450048324885557</c:v>
                </c:pt>
                <c:pt idx="4556">
                  <c:v>89.450048324885557</c:v>
                </c:pt>
                <c:pt idx="4557">
                  <c:v>89.450048324885557</c:v>
                </c:pt>
                <c:pt idx="4558">
                  <c:v>89.450048324885557</c:v>
                </c:pt>
                <c:pt idx="4559">
                  <c:v>89.450048324885557</c:v>
                </c:pt>
                <c:pt idx="4560">
                  <c:v>89.450048324885557</c:v>
                </c:pt>
                <c:pt idx="4561">
                  <c:v>89.450048324885557</c:v>
                </c:pt>
                <c:pt idx="4562">
                  <c:v>89.450048324885557</c:v>
                </c:pt>
                <c:pt idx="4563">
                  <c:v>89.450048324885557</c:v>
                </c:pt>
                <c:pt idx="4564">
                  <c:v>89.450048324885557</c:v>
                </c:pt>
                <c:pt idx="4565">
                  <c:v>39.450048324885557</c:v>
                </c:pt>
                <c:pt idx="4566">
                  <c:v>39.450048324885557</c:v>
                </c:pt>
                <c:pt idx="4567">
                  <c:v>89.450048324885557</c:v>
                </c:pt>
                <c:pt idx="4568">
                  <c:v>89.450048324885557</c:v>
                </c:pt>
                <c:pt idx="4569">
                  <c:v>89.450048324885557</c:v>
                </c:pt>
                <c:pt idx="4570">
                  <c:v>39.450048324885557</c:v>
                </c:pt>
                <c:pt idx="4571">
                  <c:v>39.450048324885557</c:v>
                </c:pt>
                <c:pt idx="4572">
                  <c:v>89.450048324885557</c:v>
                </c:pt>
                <c:pt idx="4573">
                  <c:v>89.450048324885557</c:v>
                </c:pt>
                <c:pt idx="4574">
                  <c:v>89.450048324885557</c:v>
                </c:pt>
                <c:pt idx="4575">
                  <c:v>89.450048324885557</c:v>
                </c:pt>
                <c:pt idx="4576">
                  <c:v>89.450048324885557</c:v>
                </c:pt>
                <c:pt idx="4577">
                  <c:v>89.450048324885557</c:v>
                </c:pt>
                <c:pt idx="4578">
                  <c:v>89.450048324885557</c:v>
                </c:pt>
                <c:pt idx="4579">
                  <c:v>89.450048324885557</c:v>
                </c:pt>
                <c:pt idx="4580">
                  <c:v>89.450048324885557</c:v>
                </c:pt>
                <c:pt idx="4581">
                  <c:v>89.450048324885557</c:v>
                </c:pt>
                <c:pt idx="4582">
                  <c:v>89.450048324885557</c:v>
                </c:pt>
                <c:pt idx="4583">
                  <c:v>89.450048324885557</c:v>
                </c:pt>
                <c:pt idx="4584">
                  <c:v>89.450048324885557</c:v>
                </c:pt>
                <c:pt idx="4585">
                  <c:v>89.450048324885557</c:v>
                </c:pt>
                <c:pt idx="4586">
                  <c:v>89.450048324885557</c:v>
                </c:pt>
                <c:pt idx="4587">
                  <c:v>89.450048324885557</c:v>
                </c:pt>
                <c:pt idx="4588">
                  <c:v>89.450048324885557</c:v>
                </c:pt>
                <c:pt idx="4589">
                  <c:v>89.450048324885557</c:v>
                </c:pt>
                <c:pt idx="4590">
                  <c:v>89.450048324885557</c:v>
                </c:pt>
                <c:pt idx="4591">
                  <c:v>89.450048324885557</c:v>
                </c:pt>
                <c:pt idx="4592">
                  <c:v>89.450048324885557</c:v>
                </c:pt>
                <c:pt idx="4593">
                  <c:v>89.450048324885557</c:v>
                </c:pt>
                <c:pt idx="4594">
                  <c:v>89.450048324885557</c:v>
                </c:pt>
                <c:pt idx="4595">
                  <c:v>89.450048324885557</c:v>
                </c:pt>
                <c:pt idx="4596">
                  <c:v>89.450048324885557</c:v>
                </c:pt>
                <c:pt idx="4597">
                  <c:v>89.450048324885557</c:v>
                </c:pt>
                <c:pt idx="4598">
                  <c:v>39.450048324885557</c:v>
                </c:pt>
                <c:pt idx="4599">
                  <c:v>89.450048324885557</c:v>
                </c:pt>
                <c:pt idx="4600">
                  <c:v>89.450048324885557</c:v>
                </c:pt>
                <c:pt idx="4601">
                  <c:v>89.450048324885557</c:v>
                </c:pt>
                <c:pt idx="4602">
                  <c:v>89.450048324885557</c:v>
                </c:pt>
                <c:pt idx="4603">
                  <c:v>89.450048324885557</c:v>
                </c:pt>
                <c:pt idx="4604">
                  <c:v>89.450048324885557</c:v>
                </c:pt>
                <c:pt idx="4605">
                  <c:v>89.450048324885557</c:v>
                </c:pt>
                <c:pt idx="4606">
                  <c:v>89.450048324885557</c:v>
                </c:pt>
                <c:pt idx="4607">
                  <c:v>89.450048324885557</c:v>
                </c:pt>
                <c:pt idx="4608">
                  <c:v>89.450048324885557</c:v>
                </c:pt>
                <c:pt idx="4609">
                  <c:v>89.450048324885557</c:v>
                </c:pt>
                <c:pt idx="4610">
                  <c:v>89.450048324885557</c:v>
                </c:pt>
                <c:pt idx="4611">
                  <c:v>89.450048324885557</c:v>
                </c:pt>
                <c:pt idx="4612">
                  <c:v>89.450048324885557</c:v>
                </c:pt>
                <c:pt idx="4613">
                  <c:v>89.450048324885557</c:v>
                </c:pt>
                <c:pt idx="4614">
                  <c:v>89.450048324885557</c:v>
                </c:pt>
                <c:pt idx="4615">
                  <c:v>89.450048324885557</c:v>
                </c:pt>
                <c:pt idx="4616">
                  <c:v>39.450048324885557</c:v>
                </c:pt>
                <c:pt idx="4617">
                  <c:v>39.450048324885557</c:v>
                </c:pt>
                <c:pt idx="4618">
                  <c:v>39.450048324885557</c:v>
                </c:pt>
                <c:pt idx="4619">
                  <c:v>89.450048324885557</c:v>
                </c:pt>
                <c:pt idx="4620">
                  <c:v>89.450048324885557</c:v>
                </c:pt>
                <c:pt idx="4621">
                  <c:v>89.450048324885557</c:v>
                </c:pt>
                <c:pt idx="4622">
                  <c:v>89.450048324885557</c:v>
                </c:pt>
                <c:pt idx="4623">
                  <c:v>89.450048324885557</c:v>
                </c:pt>
                <c:pt idx="4624">
                  <c:v>89.450048324885557</c:v>
                </c:pt>
                <c:pt idx="4625">
                  <c:v>89.450048324885557</c:v>
                </c:pt>
                <c:pt idx="4626">
                  <c:v>89.450048324885557</c:v>
                </c:pt>
                <c:pt idx="4627">
                  <c:v>89.450048324885557</c:v>
                </c:pt>
                <c:pt idx="4628">
                  <c:v>89.450048324885557</c:v>
                </c:pt>
                <c:pt idx="4629">
                  <c:v>6.1170483248855589</c:v>
                </c:pt>
                <c:pt idx="4630">
                  <c:v>89.450048324885557</c:v>
                </c:pt>
                <c:pt idx="4631">
                  <c:v>89.450048324885557</c:v>
                </c:pt>
                <c:pt idx="4632">
                  <c:v>89.450048324885557</c:v>
                </c:pt>
                <c:pt idx="4633">
                  <c:v>89.450048324885557</c:v>
                </c:pt>
                <c:pt idx="4634">
                  <c:v>89.450048324885557</c:v>
                </c:pt>
                <c:pt idx="4635">
                  <c:v>89.450048324885557</c:v>
                </c:pt>
                <c:pt idx="4636">
                  <c:v>89.450048324885557</c:v>
                </c:pt>
                <c:pt idx="4637">
                  <c:v>89.450048324885557</c:v>
                </c:pt>
                <c:pt idx="4638">
                  <c:v>89.450048324885557</c:v>
                </c:pt>
                <c:pt idx="4639">
                  <c:v>89.450048324885557</c:v>
                </c:pt>
                <c:pt idx="4640">
                  <c:v>89.450048324885557</c:v>
                </c:pt>
                <c:pt idx="4641">
                  <c:v>89.450048324885557</c:v>
                </c:pt>
                <c:pt idx="4642">
                  <c:v>89.450048324885557</c:v>
                </c:pt>
                <c:pt idx="4643">
                  <c:v>89.450048324885557</c:v>
                </c:pt>
                <c:pt idx="4644">
                  <c:v>89.450048324885557</c:v>
                </c:pt>
                <c:pt idx="4645">
                  <c:v>89.450048324885557</c:v>
                </c:pt>
                <c:pt idx="4646">
                  <c:v>89.450048324885557</c:v>
                </c:pt>
                <c:pt idx="4647">
                  <c:v>89.450048324885557</c:v>
                </c:pt>
                <c:pt idx="4648">
                  <c:v>89.450048324885557</c:v>
                </c:pt>
                <c:pt idx="4649">
                  <c:v>89.450048324885557</c:v>
                </c:pt>
                <c:pt idx="4650">
                  <c:v>89.450048324885557</c:v>
                </c:pt>
                <c:pt idx="4651">
                  <c:v>89.450048324885557</c:v>
                </c:pt>
                <c:pt idx="4652">
                  <c:v>89.450048324885557</c:v>
                </c:pt>
                <c:pt idx="4653">
                  <c:v>89.450048324885557</c:v>
                </c:pt>
                <c:pt idx="4654">
                  <c:v>89.450048324885557</c:v>
                </c:pt>
                <c:pt idx="4655">
                  <c:v>89.450048324885557</c:v>
                </c:pt>
                <c:pt idx="4656">
                  <c:v>39.450048324885557</c:v>
                </c:pt>
                <c:pt idx="4657">
                  <c:v>89.450048324885557</c:v>
                </c:pt>
                <c:pt idx="4658">
                  <c:v>89.450048324885557</c:v>
                </c:pt>
                <c:pt idx="4659">
                  <c:v>89.450048324885557</c:v>
                </c:pt>
                <c:pt idx="4660">
                  <c:v>89.450048324885557</c:v>
                </c:pt>
                <c:pt idx="4661">
                  <c:v>89.450048324885557</c:v>
                </c:pt>
                <c:pt idx="4662">
                  <c:v>89.450048324885557</c:v>
                </c:pt>
                <c:pt idx="4663">
                  <c:v>89.450048324885557</c:v>
                </c:pt>
                <c:pt idx="4664">
                  <c:v>89.450048324885557</c:v>
                </c:pt>
                <c:pt idx="4665">
                  <c:v>89.450048324885557</c:v>
                </c:pt>
                <c:pt idx="4666">
                  <c:v>89.450048324885557</c:v>
                </c:pt>
                <c:pt idx="4667">
                  <c:v>89.450048324885557</c:v>
                </c:pt>
                <c:pt idx="4668">
                  <c:v>89.450048324885557</c:v>
                </c:pt>
                <c:pt idx="4669">
                  <c:v>89.450048324885557</c:v>
                </c:pt>
                <c:pt idx="4670">
                  <c:v>89.450048324885557</c:v>
                </c:pt>
                <c:pt idx="4671">
                  <c:v>89.450048324885557</c:v>
                </c:pt>
                <c:pt idx="4672">
                  <c:v>89.450048324885557</c:v>
                </c:pt>
                <c:pt idx="4673">
                  <c:v>89.450048324885557</c:v>
                </c:pt>
                <c:pt idx="4674">
                  <c:v>89.450048324885557</c:v>
                </c:pt>
                <c:pt idx="4675">
                  <c:v>89.450048324885557</c:v>
                </c:pt>
                <c:pt idx="4676">
                  <c:v>89.450048324885557</c:v>
                </c:pt>
                <c:pt idx="4677">
                  <c:v>89.450048324885557</c:v>
                </c:pt>
                <c:pt idx="4678">
                  <c:v>89.450048324885557</c:v>
                </c:pt>
                <c:pt idx="4679">
                  <c:v>89.450048324885557</c:v>
                </c:pt>
                <c:pt idx="4680">
                  <c:v>89.450048324885557</c:v>
                </c:pt>
                <c:pt idx="4681">
                  <c:v>89.450048324885557</c:v>
                </c:pt>
                <c:pt idx="4682">
                  <c:v>39.450048324885557</c:v>
                </c:pt>
                <c:pt idx="4683">
                  <c:v>89.450048324885557</c:v>
                </c:pt>
                <c:pt idx="4684">
                  <c:v>89.450048324885557</c:v>
                </c:pt>
                <c:pt idx="4685">
                  <c:v>89.450048324885557</c:v>
                </c:pt>
                <c:pt idx="4686">
                  <c:v>39.450048324885557</c:v>
                </c:pt>
                <c:pt idx="4687">
                  <c:v>89.450048324885557</c:v>
                </c:pt>
                <c:pt idx="4688">
                  <c:v>89.450048324885557</c:v>
                </c:pt>
                <c:pt idx="4689">
                  <c:v>89.450048324885557</c:v>
                </c:pt>
                <c:pt idx="4690">
                  <c:v>89.450048324885557</c:v>
                </c:pt>
                <c:pt idx="4691">
                  <c:v>89.450048324885557</c:v>
                </c:pt>
                <c:pt idx="4692">
                  <c:v>89.450048324885557</c:v>
                </c:pt>
                <c:pt idx="4693">
                  <c:v>89.450048324885557</c:v>
                </c:pt>
                <c:pt idx="4694">
                  <c:v>89.450048324885557</c:v>
                </c:pt>
                <c:pt idx="4695">
                  <c:v>89.450048324885557</c:v>
                </c:pt>
                <c:pt idx="4696">
                  <c:v>89.450048324885557</c:v>
                </c:pt>
                <c:pt idx="4697">
                  <c:v>89.450048324885557</c:v>
                </c:pt>
                <c:pt idx="4698">
                  <c:v>89.450048324885557</c:v>
                </c:pt>
                <c:pt idx="4699">
                  <c:v>89.450048324885557</c:v>
                </c:pt>
                <c:pt idx="4700">
                  <c:v>89.450048324885557</c:v>
                </c:pt>
                <c:pt idx="4701">
                  <c:v>89.450048324885557</c:v>
                </c:pt>
                <c:pt idx="4702">
                  <c:v>89.450048324885557</c:v>
                </c:pt>
                <c:pt idx="4703">
                  <c:v>89.450048324885557</c:v>
                </c:pt>
                <c:pt idx="4704">
                  <c:v>89.450048324885557</c:v>
                </c:pt>
                <c:pt idx="4705">
                  <c:v>89.450048324885557</c:v>
                </c:pt>
                <c:pt idx="4706">
                  <c:v>89.450048324885557</c:v>
                </c:pt>
                <c:pt idx="4707">
                  <c:v>89.450048324885557</c:v>
                </c:pt>
                <c:pt idx="4708">
                  <c:v>89.450048324885557</c:v>
                </c:pt>
                <c:pt idx="4709">
                  <c:v>89.450048324885557</c:v>
                </c:pt>
                <c:pt idx="4710">
                  <c:v>89.450048324885557</c:v>
                </c:pt>
                <c:pt idx="4711">
                  <c:v>89.450048324885557</c:v>
                </c:pt>
                <c:pt idx="4712">
                  <c:v>89.450048324885557</c:v>
                </c:pt>
                <c:pt idx="4713">
                  <c:v>89.450048324885557</c:v>
                </c:pt>
                <c:pt idx="4714">
                  <c:v>89.450048324885557</c:v>
                </c:pt>
                <c:pt idx="4715">
                  <c:v>89.450048324885557</c:v>
                </c:pt>
                <c:pt idx="4716">
                  <c:v>89.450048324885557</c:v>
                </c:pt>
                <c:pt idx="4717">
                  <c:v>89.450048324885557</c:v>
                </c:pt>
                <c:pt idx="4718">
                  <c:v>89.450048324885557</c:v>
                </c:pt>
                <c:pt idx="4719">
                  <c:v>89.450048324885557</c:v>
                </c:pt>
                <c:pt idx="4720">
                  <c:v>89.450048324885557</c:v>
                </c:pt>
                <c:pt idx="4721">
                  <c:v>89.450048324885557</c:v>
                </c:pt>
                <c:pt idx="4722">
                  <c:v>89.450048324885557</c:v>
                </c:pt>
                <c:pt idx="4723">
                  <c:v>89.450048324885557</c:v>
                </c:pt>
                <c:pt idx="4724">
                  <c:v>89.450048324885557</c:v>
                </c:pt>
                <c:pt idx="4725">
                  <c:v>89.450048324885557</c:v>
                </c:pt>
                <c:pt idx="4726">
                  <c:v>89.450048324885557</c:v>
                </c:pt>
                <c:pt idx="4727">
                  <c:v>89.450048324885557</c:v>
                </c:pt>
                <c:pt idx="4728">
                  <c:v>89.450048324885557</c:v>
                </c:pt>
                <c:pt idx="4729">
                  <c:v>89.450048324885557</c:v>
                </c:pt>
                <c:pt idx="4730">
                  <c:v>89.450048324885557</c:v>
                </c:pt>
                <c:pt idx="4731">
                  <c:v>89.450048324885557</c:v>
                </c:pt>
                <c:pt idx="4732">
                  <c:v>89.450048324885557</c:v>
                </c:pt>
                <c:pt idx="4733">
                  <c:v>89.450048324885557</c:v>
                </c:pt>
                <c:pt idx="4734">
                  <c:v>89.450048324885557</c:v>
                </c:pt>
                <c:pt idx="4735">
                  <c:v>89.450048324885557</c:v>
                </c:pt>
                <c:pt idx="4736">
                  <c:v>89.450048324885557</c:v>
                </c:pt>
                <c:pt idx="4737">
                  <c:v>89.450048324885557</c:v>
                </c:pt>
                <c:pt idx="4738">
                  <c:v>89.450048324885557</c:v>
                </c:pt>
                <c:pt idx="4739">
                  <c:v>89.450048324885557</c:v>
                </c:pt>
                <c:pt idx="4740">
                  <c:v>89.450048324885557</c:v>
                </c:pt>
                <c:pt idx="4741">
                  <c:v>89.450048324885557</c:v>
                </c:pt>
                <c:pt idx="4742">
                  <c:v>89.450048324885557</c:v>
                </c:pt>
                <c:pt idx="4743">
                  <c:v>89.450048324885557</c:v>
                </c:pt>
                <c:pt idx="4744">
                  <c:v>89.450048324885557</c:v>
                </c:pt>
                <c:pt idx="4745">
                  <c:v>89.450048324885557</c:v>
                </c:pt>
                <c:pt idx="4746">
                  <c:v>89.450048324885557</c:v>
                </c:pt>
                <c:pt idx="4747">
                  <c:v>89.450048324885557</c:v>
                </c:pt>
                <c:pt idx="4748">
                  <c:v>89.450048324885557</c:v>
                </c:pt>
                <c:pt idx="4749">
                  <c:v>89.450048324885557</c:v>
                </c:pt>
                <c:pt idx="4750">
                  <c:v>89.450048324885557</c:v>
                </c:pt>
                <c:pt idx="4751">
                  <c:v>89.450048324885557</c:v>
                </c:pt>
                <c:pt idx="4752">
                  <c:v>89.450048324885557</c:v>
                </c:pt>
                <c:pt idx="4753">
                  <c:v>89.450048324885557</c:v>
                </c:pt>
                <c:pt idx="4754">
                  <c:v>89.450048324885557</c:v>
                </c:pt>
                <c:pt idx="4755">
                  <c:v>89.450048324885557</c:v>
                </c:pt>
                <c:pt idx="4756">
                  <c:v>89.450048324885557</c:v>
                </c:pt>
                <c:pt idx="4757">
                  <c:v>89.450048324885557</c:v>
                </c:pt>
                <c:pt idx="4758">
                  <c:v>89.450048324885557</c:v>
                </c:pt>
                <c:pt idx="4759">
                  <c:v>89.450048324885557</c:v>
                </c:pt>
                <c:pt idx="4760">
                  <c:v>89.450048324885557</c:v>
                </c:pt>
                <c:pt idx="4761">
                  <c:v>89.450048324885557</c:v>
                </c:pt>
                <c:pt idx="4762">
                  <c:v>89.450048324885557</c:v>
                </c:pt>
                <c:pt idx="4763">
                  <c:v>89.450048324885557</c:v>
                </c:pt>
                <c:pt idx="4764">
                  <c:v>89.450048324885557</c:v>
                </c:pt>
                <c:pt idx="4765">
                  <c:v>89.450048324885557</c:v>
                </c:pt>
                <c:pt idx="4766">
                  <c:v>89.450048324885557</c:v>
                </c:pt>
                <c:pt idx="4767">
                  <c:v>89.450048324885557</c:v>
                </c:pt>
                <c:pt idx="4768">
                  <c:v>39.450048324885557</c:v>
                </c:pt>
                <c:pt idx="4769">
                  <c:v>89.450048324885557</c:v>
                </c:pt>
                <c:pt idx="4770">
                  <c:v>89.450048324885557</c:v>
                </c:pt>
                <c:pt idx="4771">
                  <c:v>89.450048324885557</c:v>
                </c:pt>
                <c:pt idx="4772">
                  <c:v>89.450048324885557</c:v>
                </c:pt>
                <c:pt idx="4773">
                  <c:v>89.450048324885557</c:v>
                </c:pt>
                <c:pt idx="4774">
                  <c:v>-35.549951675114443</c:v>
                </c:pt>
                <c:pt idx="4775">
                  <c:v>39.450048324885557</c:v>
                </c:pt>
                <c:pt idx="4776">
                  <c:v>89.450048324885557</c:v>
                </c:pt>
                <c:pt idx="4777">
                  <c:v>39.450048324885557</c:v>
                </c:pt>
                <c:pt idx="4778">
                  <c:v>89.450048324885557</c:v>
                </c:pt>
                <c:pt idx="4779">
                  <c:v>89.450048324885557</c:v>
                </c:pt>
                <c:pt idx="4780">
                  <c:v>89.450048324885557</c:v>
                </c:pt>
                <c:pt idx="4781">
                  <c:v>89.450048324885557</c:v>
                </c:pt>
                <c:pt idx="4782">
                  <c:v>89.450048324885557</c:v>
                </c:pt>
                <c:pt idx="4783">
                  <c:v>39.450048324885557</c:v>
                </c:pt>
                <c:pt idx="4784">
                  <c:v>89.450048324885557</c:v>
                </c:pt>
                <c:pt idx="4785">
                  <c:v>39.450048324885557</c:v>
                </c:pt>
                <c:pt idx="4786">
                  <c:v>89.450048324885557</c:v>
                </c:pt>
                <c:pt idx="4787">
                  <c:v>89.450048324885557</c:v>
                </c:pt>
                <c:pt idx="4788">
                  <c:v>89.450048324885557</c:v>
                </c:pt>
                <c:pt idx="4789">
                  <c:v>89.450048324885557</c:v>
                </c:pt>
                <c:pt idx="4790">
                  <c:v>89.450048324885557</c:v>
                </c:pt>
                <c:pt idx="4791">
                  <c:v>89.450048324885557</c:v>
                </c:pt>
                <c:pt idx="4792">
                  <c:v>89.450048324885557</c:v>
                </c:pt>
                <c:pt idx="4793">
                  <c:v>89.450048324885557</c:v>
                </c:pt>
                <c:pt idx="4794">
                  <c:v>39.450048324885557</c:v>
                </c:pt>
                <c:pt idx="4795">
                  <c:v>89.450048324885557</c:v>
                </c:pt>
                <c:pt idx="4796">
                  <c:v>89.450048324885557</c:v>
                </c:pt>
                <c:pt idx="4797">
                  <c:v>89.450048324885557</c:v>
                </c:pt>
                <c:pt idx="4798">
                  <c:v>89.450048324885557</c:v>
                </c:pt>
                <c:pt idx="4799">
                  <c:v>89.450048324885557</c:v>
                </c:pt>
                <c:pt idx="4800">
                  <c:v>39.450048324885557</c:v>
                </c:pt>
                <c:pt idx="4801">
                  <c:v>89.450048324885557</c:v>
                </c:pt>
                <c:pt idx="4802">
                  <c:v>89.450048324885557</c:v>
                </c:pt>
                <c:pt idx="4803">
                  <c:v>89.450048324885557</c:v>
                </c:pt>
                <c:pt idx="4804">
                  <c:v>89.450048324885557</c:v>
                </c:pt>
                <c:pt idx="4805">
                  <c:v>39.450048324885557</c:v>
                </c:pt>
                <c:pt idx="4806">
                  <c:v>89.450048324885557</c:v>
                </c:pt>
                <c:pt idx="4807">
                  <c:v>89.450048324885557</c:v>
                </c:pt>
                <c:pt idx="4808">
                  <c:v>89.450048324885557</c:v>
                </c:pt>
                <c:pt idx="4809">
                  <c:v>89.450048324885557</c:v>
                </c:pt>
                <c:pt idx="4810">
                  <c:v>89.450048324885557</c:v>
                </c:pt>
                <c:pt idx="4811">
                  <c:v>39.450048324885557</c:v>
                </c:pt>
                <c:pt idx="4812">
                  <c:v>89.450048324885557</c:v>
                </c:pt>
                <c:pt idx="4813">
                  <c:v>89.450048324885557</c:v>
                </c:pt>
                <c:pt idx="4814">
                  <c:v>89.450048324885557</c:v>
                </c:pt>
                <c:pt idx="4815">
                  <c:v>89.450048324885557</c:v>
                </c:pt>
                <c:pt idx="4816">
                  <c:v>89.450048324885557</c:v>
                </c:pt>
                <c:pt idx="4817">
                  <c:v>89.450048324885557</c:v>
                </c:pt>
                <c:pt idx="4818">
                  <c:v>39.450048324885557</c:v>
                </c:pt>
                <c:pt idx="4819">
                  <c:v>89.450048324885557</c:v>
                </c:pt>
                <c:pt idx="4820">
                  <c:v>89.450048324885557</c:v>
                </c:pt>
                <c:pt idx="4821">
                  <c:v>89.450048324885557</c:v>
                </c:pt>
                <c:pt idx="4822">
                  <c:v>89.450048324885557</c:v>
                </c:pt>
                <c:pt idx="4823">
                  <c:v>89.450048324885557</c:v>
                </c:pt>
                <c:pt idx="4824">
                  <c:v>89.450048324885557</c:v>
                </c:pt>
                <c:pt idx="4825">
                  <c:v>89.450048324885557</c:v>
                </c:pt>
                <c:pt idx="4826">
                  <c:v>89.450048324885557</c:v>
                </c:pt>
                <c:pt idx="4827">
                  <c:v>89.450048324885557</c:v>
                </c:pt>
                <c:pt idx="4828">
                  <c:v>89.450048324885557</c:v>
                </c:pt>
                <c:pt idx="4829">
                  <c:v>89.450048324885557</c:v>
                </c:pt>
                <c:pt idx="4830">
                  <c:v>89.450048324885557</c:v>
                </c:pt>
                <c:pt idx="4831">
                  <c:v>89.450048324885557</c:v>
                </c:pt>
                <c:pt idx="4832">
                  <c:v>89.450048324885557</c:v>
                </c:pt>
                <c:pt idx="4833">
                  <c:v>89.450048324885557</c:v>
                </c:pt>
                <c:pt idx="4834">
                  <c:v>89.450048324885557</c:v>
                </c:pt>
                <c:pt idx="4835">
                  <c:v>89.450048324885557</c:v>
                </c:pt>
                <c:pt idx="4836">
                  <c:v>89.450048324885557</c:v>
                </c:pt>
                <c:pt idx="4837">
                  <c:v>89.450048324885557</c:v>
                </c:pt>
                <c:pt idx="4838">
                  <c:v>89.450048324885557</c:v>
                </c:pt>
                <c:pt idx="4839">
                  <c:v>89.450048324885557</c:v>
                </c:pt>
                <c:pt idx="4840">
                  <c:v>89.450048324885557</c:v>
                </c:pt>
                <c:pt idx="4841">
                  <c:v>89.450048324885557</c:v>
                </c:pt>
                <c:pt idx="4842">
                  <c:v>89.450048324885557</c:v>
                </c:pt>
                <c:pt idx="4843">
                  <c:v>89.450048324885557</c:v>
                </c:pt>
                <c:pt idx="4844">
                  <c:v>89.450048324885557</c:v>
                </c:pt>
                <c:pt idx="4845">
                  <c:v>89.450048324885557</c:v>
                </c:pt>
                <c:pt idx="4846">
                  <c:v>89.450048324885557</c:v>
                </c:pt>
                <c:pt idx="4847">
                  <c:v>39.450048324885557</c:v>
                </c:pt>
                <c:pt idx="4848">
                  <c:v>39.450048324885557</c:v>
                </c:pt>
                <c:pt idx="4849">
                  <c:v>39.450048324885557</c:v>
                </c:pt>
                <c:pt idx="4850">
                  <c:v>89.450048324885557</c:v>
                </c:pt>
                <c:pt idx="4851">
                  <c:v>89.450048324885557</c:v>
                </c:pt>
                <c:pt idx="4852">
                  <c:v>39.450048324885557</c:v>
                </c:pt>
                <c:pt idx="4853">
                  <c:v>89.450048324885557</c:v>
                </c:pt>
                <c:pt idx="4854">
                  <c:v>89.450048324885557</c:v>
                </c:pt>
                <c:pt idx="4855">
                  <c:v>89.450048324885557</c:v>
                </c:pt>
                <c:pt idx="4856">
                  <c:v>89.450048324885557</c:v>
                </c:pt>
                <c:pt idx="4857">
                  <c:v>89.450048324885557</c:v>
                </c:pt>
                <c:pt idx="4858">
                  <c:v>89.450048324885557</c:v>
                </c:pt>
                <c:pt idx="4859">
                  <c:v>89.450048324885557</c:v>
                </c:pt>
                <c:pt idx="4860">
                  <c:v>89.450048324885557</c:v>
                </c:pt>
                <c:pt idx="4861">
                  <c:v>89.450048324885557</c:v>
                </c:pt>
                <c:pt idx="4862">
                  <c:v>89.450048324885557</c:v>
                </c:pt>
                <c:pt idx="4863">
                  <c:v>39.450048324885557</c:v>
                </c:pt>
                <c:pt idx="4864">
                  <c:v>89.450048324885557</c:v>
                </c:pt>
                <c:pt idx="4865">
                  <c:v>89.450048324885557</c:v>
                </c:pt>
                <c:pt idx="4866">
                  <c:v>89.450048324885557</c:v>
                </c:pt>
                <c:pt idx="4867">
                  <c:v>89.450048324885557</c:v>
                </c:pt>
                <c:pt idx="4868">
                  <c:v>89.450048324885557</c:v>
                </c:pt>
                <c:pt idx="4869">
                  <c:v>89.450048324885557</c:v>
                </c:pt>
                <c:pt idx="4870">
                  <c:v>89.450048324885557</c:v>
                </c:pt>
                <c:pt idx="4871">
                  <c:v>89.450048324885557</c:v>
                </c:pt>
                <c:pt idx="4872">
                  <c:v>89.450048324885557</c:v>
                </c:pt>
                <c:pt idx="4873">
                  <c:v>89.450048324885557</c:v>
                </c:pt>
                <c:pt idx="4874">
                  <c:v>39.450048324885557</c:v>
                </c:pt>
                <c:pt idx="4875">
                  <c:v>89.450048324885557</c:v>
                </c:pt>
                <c:pt idx="4876">
                  <c:v>89.450048324885557</c:v>
                </c:pt>
                <c:pt idx="4877">
                  <c:v>89.450048324885557</c:v>
                </c:pt>
                <c:pt idx="4878">
                  <c:v>89.450048324885557</c:v>
                </c:pt>
                <c:pt idx="4879">
                  <c:v>89.450048324885557</c:v>
                </c:pt>
                <c:pt idx="4880">
                  <c:v>89.450048324885557</c:v>
                </c:pt>
                <c:pt idx="4881">
                  <c:v>89.450048324885557</c:v>
                </c:pt>
                <c:pt idx="4882">
                  <c:v>89.450048324885557</c:v>
                </c:pt>
                <c:pt idx="4883">
                  <c:v>89.450048324885557</c:v>
                </c:pt>
                <c:pt idx="4884">
                  <c:v>89.450048324885557</c:v>
                </c:pt>
                <c:pt idx="4885">
                  <c:v>89.450048324885557</c:v>
                </c:pt>
                <c:pt idx="4886">
                  <c:v>89.450048324885557</c:v>
                </c:pt>
                <c:pt idx="4887">
                  <c:v>89.450048324885557</c:v>
                </c:pt>
                <c:pt idx="4888">
                  <c:v>89.450048324885557</c:v>
                </c:pt>
                <c:pt idx="4889">
                  <c:v>89.450048324885557</c:v>
                </c:pt>
                <c:pt idx="4890">
                  <c:v>89.450048324885557</c:v>
                </c:pt>
                <c:pt idx="4891">
                  <c:v>89.450048324885557</c:v>
                </c:pt>
                <c:pt idx="4892">
                  <c:v>89.450048324885557</c:v>
                </c:pt>
                <c:pt idx="4893">
                  <c:v>89.450048324885557</c:v>
                </c:pt>
                <c:pt idx="4894">
                  <c:v>89.450048324885557</c:v>
                </c:pt>
                <c:pt idx="4895">
                  <c:v>89.450048324885557</c:v>
                </c:pt>
                <c:pt idx="4896">
                  <c:v>89.450048324885557</c:v>
                </c:pt>
                <c:pt idx="4897">
                  <c:v>89.450048324885557</c:v>
                </c:pt>
                <c:pt idx="4898">
                  <c:v>89.450048324885557</c:v>
                </c:pt>
                <c:pt idx="4899">
                  <c:v>89.450048324885557</c:v>
                </c:pt>
                <c:pt idx="4900">
                  <c:v>89.450048324885557</c:v>
                </c:pt>
                <c:pt idx="4901">
                  <c:v>89.450048324885557</c:v>
                </c:pt>
                <c:pt idx="4902">
                  <c:v>89.450048324885557</c:v>
                </c:pt>
                <c:pt idx="4903">
                  <c:v>89.450048324885557</c:v>
                </c:pt>
                <c:pt idx="4904">
                  <c:v>89.450048324885557</c:v>
                </c:pt>
                <c:pt idx="4905">
                  <c:v>89.450048324885557</c:v>
                </c:pt>
                <c:pt idx="4906">
                  <c:v>89.450048324885557</c:v>
                </c:pt>
                <c:pt idx="4907">
                  <c:v>89.450048324885557</c:v>
                </c:pt>
                <c:pt idx="4908">
                  <c:v>89.450048324885557</c:v>
                </c:pt>
                <c:pt idx="4909">
                  <c:v>89.450048324885557</c:v>
                </c:pt>
                <c:pt idx="4910">
                  <c:v>89.450048324885557</c:v>
                </c:pt>
                <c:pt idx="4911">
                  <c:v>89.450048324885557</c:v>
                </c:pt>
                <c:pt idx="4912">
                  <c:v>89.450048324885557</c:v>
                </c:pt>
                <c:pt idx="4913">
                  <c:v>89.450048324885557</c:v>
                </c:pt>
                <c:pt idx="4914">
                  <c:v>89.450048324885557</c:v>
                </c:pt>
                <c:pt idx="4915">
                  <c:v>89.450048324885557</c:v>
                </c:pt>
                <c:pt idx="4916">
                  <c:v>89.450048324885557</c:v>
                </c:pt>
                <c:pt idx="4917">
                  <c:v>39.450048324885557</c:v>
                </c:pt>
                <c:pt idx="4918">
                  <c:v>39.450048324885557</c:v>
                </c:pt>
                <c:pt idx="4919">
                  <c:v>89.450048324885557</c:v>
                </c:pt>
                <c:pt idx="4920">
                  <c:v>89.450048324885557</c:v>
                </c:pt>
                <c:pt idx="4921">
                  <c:v>89.450048324885557</c:v>
                </c:pt>
                <c:pt idx="4922">
                  <c:v>89.450048324885557</c:v>
                </c:pt>
                <c:pt idx="4923">
                  <c:v>89.450048324885557</c:v>
                </c:pt>
                <c:pt idx="4924">
                  <c:v>89.450048324885557</c:v>
                </c:pt>
                <c:pt idx="4925">
                  <c:v>89.450048324885557</c:v>
                </c:pt>
                <c:pt idx="4926">
                  <c:v>89.450048324885557</c:v>
                </c:pt>
                <c:pt idx="4927">
                  <c:v>89.450048324885557</c:v>
                </c:pt>
                <c:pt idx="4928">
                  <c:v>89.450048324885557</c:v>
                </c:pt>
                <c:pt idx="4929">
                  <c:v>89.450048324885557</c:v>
                </c:pt>
                <c:pt idx="4930">
                  <c:v>89.450048324885557</c:v>
                </c:pt>
                <c:pt idx="4931">
                  <c:v>89.450048324885557</c:v>
                </c:pt>
                <c:pt idx="4932">
                  <c:v>89.450048324885557</c:v>
                </c:pt>
                <c:pt idx="4933">
                  <c:v>89.450048324885557</c:v>
                </c:pt>
                <c:pt idx="4934">
                  <c:v>89.450048324885557</c:v>
                </c:pt>
                <c:pt idx="4935">
                  <c:v>89.450048324885557</c:v>
                </c:pt>
                <c:pt idx="4936">
                  <c:v>89.450048324885557</c:v>
                </c:pt>
                <c:pt idx="4937">
                  <c:v>89.450048324885557</c:v>
                </c:pt>
                <c:pt idx="4938">
                  <c:v>89.450048324885557</c:v>
                </c:pt>
                <c:pt idx="4939">
                  <c:v>89.450048324885557</c:v>
                </c:pt>
                <c:pt idx="4940">
                  <c:v>89.450048324885557</c:v>
                </c:pt>
                <c:pt idx="4941">
                  <c:v>89.450048324885557</c:v>
                </c:pt>
                <c:pt idx="4942">
                  <c:v>89.450048324885557</c:v>
                </c:pt>
                <c:pt idx="4943">
                  <c:v>89.450048324885557</c:v>
                </c:pt>
                <c:pt idx="4944">
                  <c:v>89.450048324885557</c:v>
                </c:pt>
                <c:pt idx="4945">
                  <c:v>89.450048324885557</c:v>
                </c:pt>
                <c:pt idx="4946">
                  <c:v>89.450048324885557</c:v>
                </c:pt>
                <c:pt idx="4947">
                  <c:v>89.450048324885557</c:v>
                </c:pt>
                <c:pt idx="4948">
                  <c:v>89.450048324885557</c:v>
                </c:pt>
                <c:pt idx="4949">
                  <c:v>89.450048324885557</c:v>
                </c:pt>
                <c:pt idx="4950">
                  <c:v>89.450048324885557</c:v>
                </c:pt>
                <c:pt idx="4951">
                  <c:v>89.450048324885557</c:v>
                </c:pt>
                <c:pt idx="4952">
                  <c:v>89.450048324885557</c:v>
                </c:pt>
                <c:pt idx="4953">
                  <c:v>89.450048324885557</c:v>
                </c:pt>
                <c:pt idx="4954">
                  <c:v>89.450048324885557</c:v>
                </c:pt>
                <c:pt idx="4955">
                  <c:v>89.450048324885557</c:v>
                </c:pt>
                <c:pt idx="4956">
                  <c:v>89.450048324885557</c:v>
                </c:pt>
                <c:pt idx="4957">
                  <c:v>89.450048324885557</c:v>
                </c:pt>
                <c:pt idx="4958">
                  <c:v>89.450048324885557</c:v>
                </c:pt>
                <c:pt idx="4959">
                  <c:v>89.450048324885557</c:v>
                </c:pt>
                <c:pt idx="4960">
                  <c:v>89.450048324885557</c:v>
                </c:pt>
                <c:pt idx="4961">
                  <c:v>89.450048324885557</c:v>
                </c:pt>
                <c:pt idx="4962">
                  <c:v>89.450048324885557</c:v>
                </c:pt>
                <c:pt idx="4963">
                  <c:v>89.450048324885557</c:v>
                </c:pt>
                <c:pt idx="4964">
                  <c:v>89.450048324885557</c:v>
                </c:pt>
                <c:pt idx="4965">
                  <c:v>89.450048324885557</c:v>
                </c:pt>
                <c:pt idx="4966">
                  <c:v>89.450048324885557</c:v>
                </c:pt>
                <c:pt idx="4967">
                  <c:v>89.450048324885557</c:v>
                </c:pt>
                <c:pt idx="4968">
                  <c:v>89.450048324885557</c:v>
                </c:pt>
                <c:pt idx="4969">
                  <c:v>89.450048324885557</c:v>
                </c:pt>
                <c:pt idx="4970">
                  <c:v>89.450048324885557</c:v>
                </c:pt>
                <c:pt idx="4971">
                  <c:v>89.450048324885557</c:v>
                </c:pt>
                <c:pt idx="4972">
                  <c:v>89.450048324885557</c:v>
                </c:pt>
                <c:pt idx="4973">
                  <c:v>89.450048324885557</c:v>
                </c:pt>
                <c:pt idx="4974">
                  <c:v>89.450048324885557</c:v>
                </c:pt>
                <c:pt idx="4975">
                  <c:v>89.450048324885557</c:v>
                </c:pt>
                <c:pt idx="4976">
                  <c:v>89.450048324885557</c:v>
                </c:pt>
                <c:pt idx="4977">
                  <c:v>89.450048324885557</c:v>
                </c:pt>
                <c:pt idx="4978">
                  <c:v>89.450048324885557</c:v>
                </c:pt>
                <c:pt idx="4979">
                  <c:v>89.450048324885557</c:v>
                </c:pt>
                <c:pt idx="4980">
                  <c:v>89.450048324885557</c:v>
                </c:pt>
                <c:pt idx="4981">
                  <c:v>89.450048324885557</c:v>
                </c:pt>
                <c:pt idx="4982">
                  <c:v>89.450048324885557</c:v>
                </c:pt>
                <c:pt idx="4983">
                  <c:v>89.450048324885557</c:v>
                </c:pt>
                <c:pt idx="4984">
                  <c:v>89.450048324885557</c:v>
                </c:pt>
                <c:pt idx="4985">
                  <c:v>89.450048324885557</c:v>
                </c:pt>
                <c:pt idx="4986">
                  <c:v>89.450048324885557</c:v>
                </c:pt>
                <c:pt idx="4987">
                  <c:v>89.450048324885557</c:v>
                </c:pt>
                <c:pt idx="4988">
                  <c:v>89.450048324885557</c:v>
                </c:pt>
                <c:pt idx="4989">
                  <c:v>89.450048324885557</c:v>
                </c:pt>
                <c:pt idx="4990">
                  <c:v>89.450048324885557</c:v>
                </c:pt>
                <c:pt idx="4991">
                  <c:v>89.450048324885557</c:v>
                </c:pt>
                <c:pt idx="4992">
                  <c:v>89.450048324885557</c:v>
                </c:pt>
                <c:pt idx="4993">
                  <c:v>89.450048324885557</c:v>
                </c:pt>
                <c:pt idx="4994">
                  <c:v>89.450048324885557</c:v>
                </c:pt>
                <c:pt idx="4995">
                  <c:v>89.450048324885557</c:v>
                </c:pt>
                <c:pt idx="4996">
                  <c:v>89.450048324885557</c:v>
                </c:pt>
                <c:pt idx="4997">
                  <c:v>89.450048324885557</c:v>
                </c:pt>
                <c:pt idx="4998">
                  <c:v>89.450048324885557</c:v>
                </c:pt>
                <c:pt idx="4999">
                  <c:v>89.450048324885557</c:v>
                </c:pt>
                <c:pt idx="5000">
                  <c:v>89.450048324885557</c:v>
                </c:pt>
                <c:pt idx="5001">
                  <c:v>89.450048324885557</c:v>
                </c:pt>
                <c:pt idx="5002">
                  <c:v>89.450048324885557</c:v>
                </c:pt>
                <c:pt idx="5003">
                  <c:v>89.450048324885557</c:v>
                </c:pt>
                <c:pt idx="5004">
                  <c:v>89.450048324885557</c:v>
                </c:pt>
                <c:pt idx="5005">
                  <c:v>89.450048324885557</c:v>
                </c:pt>
                <c:pt idx="5006">
                  <c:v>89.450048324885557</c:v>
                </c:pt>
                <c:pt idx="5007">
                  <c:v>89.450048324885557</c:v>
                </c:pt>
                <c:pt idx="5008">
                  <c:v>89.450048324885557</c:v>
                </c:pt>
                <c:pt idx="5009">
                  <c:v>89.450048324885557</c:v>
                </c:pt>
                <c:pt idx="5010">
                  <c:v>89.450048324885557</c:v>
                </c:pt>
                <c:pt idx="5011">
                  <c:v>89.450048324885557</c:v>
                </c:pt>
                <c:pt idx="5012">
                  <c:v>89.450048324885557</c:v>
                </c:pt>
                <c:pt idx="5013">
                  <c:v>89.450048324885557</c:v>
                </c:pt>
                <c:pt idx="5014">
                  <c:v>89.450048324885557</c:v>
                </c:pt>
                <c:pt idx="5015">
                  <c:v>89.450048324885557</c:v>
                </c:pt>
                <c:pt idx="5016">
                  <c:v>89.450048324885557</c:v>
                </c:pt>
                <c:pt idx="5017">
                  <c:v>89.450048324885557</c:v>
                </c:pt>
                <c:pt idx="5018">
                  <c:v>89.450048324885557</c:v>
                </c:pt>
                <c:pt idx="5019">
                  <c:v>89.450048324885557</c:v>
                </c:pt>
                <c:pt idx="5020">
                  <c:v>89.450048324885557</c:v>
                </c:pt>
                <c:pt idx="5021">
                  <c:v>89.450048324885557</c:v>
                </c:pt>
                <c:pt idx="5022">
                  <c:v>89.450048324885557</c:v>
                </c:pt>
                <c:pt idx="5023">
                  <c:v>89.450048324885557</c:v>
                </c:pt>
                <c:pt idx="5024">
                  <c:v>89.450048324885557</c:v>
                </c:pt>
                <c:pt idx="5025">
                  <c:v>89.450048324885557</c:v>
                </c:pt>
                <c:pt idx="5026">
                  <c:v>89.450048324885557</c:v>
                </c:pt>
                <c:pt idx="5027">
                  <c:v>89.450048324885557</c:v>
                </c:pt>
                <c:pt idx="5028">
                  <c:v>89.450048324885557</c:v>
                </c:pt>
                <c:pt idx="5029">
                  <c:v>89.450048324885557</c:v>
                </c:pt>
                <c:pt idx="5030">
                  <c:v>89.450048324885557</c:v>
                </c:pt>
                <c:pt idx="5031">
                  <c:v>89.450048324885557</c:v>
                </c:pt>
                <c:pt idx="5032">
                  <c:v>89.450048324885557</c:v>
                </c:pt>
                <c:pt idx="5033">
                  <c:v>89.450048324885557</c:v>
                </c:pt>
                <c:pt idx="5034">
                  <c:v>89.450048324885557</c:v>
                </c:pt>
                <c:pt idx="5035">
                  <c:v>89.450048324885557</c:v>
                </c:pt>
                <c:pt idx="5036">
                  <c:v>89.450048324885557</c:v>
                </c:pt>
                <c:pt idx="5037">
                  <c:v>89.450048324885557</c:v>
                </c:pt>
                <c:pt idx="5038">
                  <c:v>89.450048324885557</c:v>
                </c:pt>
                <c:pt idx="5039">
                  <c:v>89.450048324885557</c:v>
                </c:pt>
                <c:pt idx="5040">
                  <c:v>89.450048324885557</c:v>
                </c:pt>
                <c:pt idx="5041">
                  <c:v>89.450048324885557</c:v>
                </c:pt>
                <c:pt idx="5042">
                  <c:v>89.450048324885557</c:v>
                </c:pt>
                <c:pt idx="5043">
                  <c:v>89.450048324885557</c:v>
                </c:pt>
                <c:pt idx="5044">
                  <c:v>89.450048324885557</c:v>
                </c:pt>
                <c:pt idx="5045">
                  <c:v>89.450048324885557</c:v>
                </c:pt>
                <c:pt idx="5046">
                  <c:v>89.450048324885557</c:v>
                </c:pt>
                <c:pt idx="5047">
                  <c:v>89.450048324885557</c:v>
                </c:pt>
                <c:pt idx="5048">
                  <c:v>89.450048324885557</c:v>
                </c:pt>
                <c:pt idx="5049">
                  <c:v>89.450048324885557</c:v>
                </c:pt>
                <c:pt idx="5050">
                  <c:v>89.450048324885557</c:v>
                </c:pt>
                <c:pt idx="5051">
                  <c:v>89.450048324885557</c:v>
                </c:pt>
                <c:pt idx="5052">
                  <c:v>89.450048324885557</c:v>
                </c:pt>
                <c:pt idx="5053">
                  <c:v>89.450048324885557</c:v>
                </c:pt>
                <c:pt idx="5054">
                  <c:v>89.450048324885557</c:v>
                </c:pt>
                <c:pt idx="5055">
                  <c:v>89.450048324885557</c:v>
                </c:pt>
                <c:pt idx="5056">
                  <c:v>89.450048324885557</c:v>
                </c:pt>
                <c:pt idx="5057">
                  <c:v>89.450048324885557</c:v>
                </c:pt>
                <c:pt idx="5058">
                  <c:v>89.450048324885557</c:v>
                </c:pt>
                <c:pt idx="5059">
                  <c:v>89.450048324885557</c:v>
                </c:pt>
                <c:pt idx="5060">
                  <c:v>89.450048324885557</c:v>
                </c:pt>
                <c:pt idx="5061">
                  <c:v>89.450048324885557</c:v>
                </c:pt>
                <c:pt idx="5062">
                  <c:v>89.450048324885557</c:v>
                </c:pt>
                <c:pt idx="5063">
                  <c:v>89.450048324885557</c:v>
                </c:pt>
                <c:pt idx="5064">
                  <c:v>89.450048324885557</c:v>
                </c:pt>
                <c:pt idx="5065">
                  <c:v>89.450048324885557</c:v>
                </c:pt>
                <c:pt idx="5066">
                  <c:v>89.450048324885557</c:v>
                </c:pt>
                <c:pt idx="5067">
                  <c:v>89.450048324885557</c:v>
                </c:pt>
                <c:pt idx="5068">
                  <c:v>89.450048324885557</c:v>
                </c:pt>
                <c:pt idx="5069">
                  <c:v>89.450048324885557</c:v>
                </c:pt>
                <c:pt idx="5070">
                  <c:v>89.450048324885557</c:v>
                </c:pt>
                <c:pt idx="5071">
                  <c:v>89.450048324885557</c:v>
                </c:pt>
                <c:pt idx="5072">
                  <c:v>89.450048324885557</c:v>
                </c:pt>
                <c:pt idx="5073">
                  <c:v>89.450048324885557</c:v>
                </c:pt>
                <c:pt idx="5074">
                  <c:v>89.450048324885557</c:v>
                </c:pt>
                <c:pt idx="5075">
                  <c:v>89.450048324885557</c:v>
                </c:pt>
                <c:pt idx="5076">
                  <c:v>89.450048324885557</c:v>
                </c:pt>
                <c:pt idx="5077">
                  <c:v>89.450048324885557</c:v>
                </c:pt>
                <c:pt idx="5078">
                  <c:v>89.450048324885557</c:v>
                </c:pt>
                <c:pt idx="5079">
                  <c:v>89.450048324885557</c:v>
                </c:pt>
                <c:pt idx="5080">
                  <c:v>89.450048324885557</c:v>
                </c:pt>
                <c:pt idx="5081">
                  <c:v>89.450048324885557</c:v>
                </c:pt>
                <c:pt idx="5082">
                  <c:v>89.450048324885557</c:v>
                </c:pt>
                <c:pt idx="5083">
                  <c:v>89.450048324885557</c:v>
                </c:pt>
                <c:pt idx="5084">
                  <c:v>89.450048324885557</c:v>
                </c:pt>
                <c:pt idx="5085">
                  <c:v>89.450048324885557</c:v>
                </c:pt>
                <c:pt idx="5086">
                  <c:v>89.450048324885557</c:v>
                </c:pt>
                <c:pt idx="5087">
                  <c:v>89.450048324885557</c:v>
                </c:pt>
                <c:pt idx="5088">
                  <c:v>89.450048324885557</c:v>
                </c:pt>
                <c:pt idx="5089">
                  <c:v>89.450048324885557</c:v>
                </c:pt>
                <c:pt idx="5090">
                  <c:v>89.450048324885557</c:v>
                </c:pt>
                <c:pt idx="5091">
                  <c:v>89.450048324885557</c:v>
                </c:pt>
                <c:pt idx="5092">
                  <c:v>89.450048324885557</c:v>
                </c:pt>
                <c:pt idx="5093">
                  <c:v>89.450048324885557</c:v>
                </c:pt>
                <c:pt idx="5094">
                  <c:v>89.450048324885557</c:v>
                </c:pt>
                <c:pt idx="5095">
                  <c:v>89.450048324885557</c:v>
                </c:pt>
                <c:pt idx="5096">
                  <c:v>89.450048324885557</c:v>
                </c:pt>
                <c:pt idx="5097">
                  <c:v>89.450048324885557</c:v>
                </c:pt>
                <c:pt idx="5098">
                  <c:v>89.450048324885557</c:v>
                </c:pt>
                <c:pt idx="5099">
                  <c:v>89.450048324885557</c:v>
                </c:pt>
                <c:pt idx="5100">
                  <c:v>89.450048324885557</c:v>
                </c:pt>
                <c:pt idx="5101">
                  <c:v>89.450048324885557</c:v>
                </c:pt>
                <c:pt idx="5102">
                  <c:v>89.450048324885557</c:v>
                </c:pt>
                <c:pt idx="5103">
                  <c:v>89.450048324885557</c:v>
                </c:pt>
                <c:pt idx="5104">
                  <c:v>89.450048324885557</c:v>
                </c:pt>
                <c:pt idx="5105">
                  <c:v>89.450048324885557</c:v>
                </c:pt>
                <c:pt idx="5106">
                  <c:v>89.450048324885557</c:v>
                </c:pt>
                <c:pt idx="5107">
                  <c:v>89.450048324885557</c:v>
                </c:pt>
                <c:pt idx="5108">
                  <c:v>89.450048324885557</c:v>
                </c:pt>
                <c:pt idx="5109">
                  <c:v>89.450048324885557</c:v>
                </c:pt>
                <c:pt idx="5110">
                  <c:v>89.450048324885557</c:v>
                </c:pt>
                <c:pt idx="5111">
                  <c:v>89.450048324885557</c:v>
                </c:pt>
                <c:pt idx="5112">
                  <c:v>89.450048324885557</c:v>
                </c:pt>
                <c:pt idx="5113">
                  <c:v>89.450048324885557</c:v>
                </c:pt>
                <c:pt idx="5114">
                  <c:v>89.450048324885557</c:v>
                </c:pt>
                <c:pt idx="5115">
                  <c:v>89.450048324885557</c:v>
                </c:pt>
                <c:pt idx="5116">
                  <c:v>89.450048324885557</c:v>
                </c:pt>
                <c:pt idx="5117">
                  <c:v>89.450048324885557</c:v>
                </c:pt>
                <c:pt idx="5118">
                  <c:v>89.450048324885557</c:v>
                </c:pt>
                <c:pt idx="5119">
                  <c:v>89.450048324885557</c:v>
                </c:pt>
                <c:pt idx="5120">
                  <c:v>89.450048324885557</c:v>
                </c:pt>
                <c:pt idx="5121">
                  <c:v>89.450048324885557</c:v>
                </c:pt>
                <c:pt idx="5122">
                  <c:v>89.450048324885557</c:v>
                </c:pt>
                <c:pt idx="5123">
                  <c:v>89.450048324885557</c:v>
                </c:pt>
                <c:pt idx="5124">
                  <c:v>89.450048324885557</c:v>
                </c:pt>
                <c:pt idx="5125">
                  <c:v>89.450048324885557</c:v>
                </c:pt>
                <c:pt idx="5126">
                  <c:v>89.450048324885557</c:v>
                </c:pt>
                <c:pt idx="5127">
                  <c:v>89.450048324885557</c:v>
                </c:pt>
                <c:pt idx="5128">
                  <c:v>89.450048324885557</c:v>
                </c:pt>
                <c:pt idx="5129">
                  <c:v>89.450048324885557</c:v>
                </c:pt>
                <c:pt idx="5130">
                  <c:v>89.450048324885557</c:v>
                </c:pt>
                <c:pt idx="5131">
                  <c:v>89.450048324885557</c:v>
                </c:pt>
                <c:pt idx="5132">
                  <c:v>89.450048324885557</c:v>
                </c:pt>
                <c:pt idx="5133">
                  <c:v>89.450048324885557</c:v>
                </c:pt>
                <c:pt idx="5134">
                  <c:v>89.450048324885557</c:v>
                </c:pt>
                <c:pt idx="5135">
                  <c:v>89.450048324885557</c:v>
                </c:pt>
                <c:pt idx="5136">
                  <c:v>89.450048324885557</c:v>
                </c:pt>
                <c:pt idx="5137">
                  <c:v>89.450048324885557</c:v>
                </c:pt>
                <c:pt idx="5138">
                  <c:v>89.450048324885557</c:v>
                </c:pt>
                <c:pt idx="5139">
                  <c:v>89.450048324885557</c:v>
                </c:pt>
                <c:pt idx="5140">
                  <c:v>89.450048324885557</c:v>
                </c:pt>
                <c:pt idx="5141">
                  <c:v>89.450048324885557</c:v>
                </c:pt>
                <c:pt idx="5142">
                  <c:v>89.450048324885557</c:v>
                </c:pt>
                <c:pt idx="5143">
                  <c:v>89.450048324885557</c:v>
                </c:pt>
                <c:pt idx="5144">
                  <c:v>89.450048324885557</c:v>
                </c:pt>
                <c:pt idx="5145">
                  <c:v>89.450048324885557</c:v>
                </c:pt>
                <c:pt idx="5146">
                  <c:v>89.450048324885557</c:v>
                </c:pt>
                <c:pt idx="5147">
                  <c:v>89.450048324885557</c:v>
                </c:pt>
                <c:pt idx="5148">
                  <c:v>89.450048324885557</c:v>
                </c:pt>
                <c:pt idx="5149">
                  <c:v>89.450048324885557</c:v>
                </c:pt>
                <c:pt idx="5150">
                  <c:v>89.450048324885557</c:v>
                </c:pt>
                <c:pt idx="5151">
                  <c:v>89.450048324885557</c:v>
                </c:pt>
                <c:pt idx="5152">
                  <c:v>89.450048324885557</c:v>
                </c:pt>
                <c:pt idx="5153">
                  <c:v>89.450048324885557</c:v>
                </c:pt>
                <c:pt idx="5154">
                  <c:v>89.450048324885557</c:v>
                </c:pt>
                <c:pt idx="5155">
                  <c:v>89.450048324885557</c:v>
                </c:pt>
                <c:pt idx="5156">
                  <c:v>89.450048324885557</c:v>
                </c:pt>
                <c:pt idx="5157">
                  <c:v>89.450048324885557</c:v>
                </c:pt>
                <c:pt idx="5158">
                  <c:v>89.450048324885557</c:v>
                </c:pt>
                <c:pt idx="5159">
                  <c:v>89.450048324885557</c:v>
                </c:pt>
                <c:pt idx="5160">
                  <c:v>89.450048324885557</c:v>
                </c:pt>
                <c:pt idx="5161">
                  <c:v>89.450048324885557</c:v>
                </c:pt>
                <c:pt idx="5162">
                  <c:v>89.450048324885557</c:v>
                </c:pt>
                <c:pt idx="5163">
                  <c:v>89.450048324885557</c:v>
                </c:pt>
                <c:pt idx="5164">
                  <c:v>89.450048324885557</c:v>
                </c:pt>
                <c:pt idx="5165">
                  <c:v>89.450048324885557</c:v>
                </c:pt>
                <c:pt idx="5166">
                  <c:v>89.450048324885557</c:v>
                </c:pt>
                <c:pt idx="5167">
                  <c:v>89.450048324885557</c:v>
                </c:pt>
                <c:pt idx="5168">
                  <c:v>89.450048324885557</c:v>
                </c:pt>
                <c:pt idx="5169">
                  <c:v>89.450048324885557</c:v>
                </c:pt>
                <c:pt idx="5170">
                  <c:v>89.450048324885557</c:v>
                </c:pt>
                <c:pt idx="5171">
                  <c:v>89.450048324885557</c:v>
                </c:pt>
                <c:pt idx="5172">
                  <c:v>89.450048324885557</c:v>
                </c:pt>
                <c:pt idx="5173">
                  <c:v>89.450048324885557</c:v>
                </c:pt>
                <c:pt idx="5174">
                  <c:v>89.450048324885557</c:v>
                </c:pt>
                <c:pt idx="5175">
                  <c:v>89.450048324885557</c:v>
                </c:pt>
                <c:pt idx="5176">
                  <c:v>89.450048324885557</c:v>
                </c:pt>
                <c:pt idx="5177">
                  <c:v>89.450048324885557</c:v>
                </c:pt>
                <c:pt idx="5178">
                  <c:v>89.450048324885557</c:v>
                </c:pt>
                <c:pt idx="5179">
                  <c:v>89.450048324885557</c:v>
                </c:pt>
                <c:pt idx="5180">
                  <c:v>89.450048324885557</c:v>
                </c:pt>
                <c:pt idx="5181">
                  <c:v>89.450048324885557</c:v>
                </c:pt>
                <c:pt idx="5182">
                  <c:v>89.450048324885557</c:v>
                </c:pt>
                <c:pt idx="5183">
                  <c:v>89.450048324885557</c:v>
                </c:pt>
                <c:pt idx="5184">
                  <c:v>89.450048324885557</c:v>
                </c:pt>
                <c:pt idx="5185">
                  <c:v>89.450048324885557</c:v>
                </c:pt>
                <c:pt idx="5186">
                  <c:v>89.450048324885557</c:v>
                </c:pt>
                <c:pt idx="5187">
                  <c:v>89.450048324885557</c:v>
                </c:pt>
                <c:pt idx="5188">
                  <c:v>89.450048324885557</c:v>
                </c:pt>
                <c:pt idx="5189">
                  <c:v>89.450048324885557</c:v>
                </c:pt>
                <c:pt idx="5190">
                  <c:v>89.450048324885557</c:v>
                </c:pt>
                <c:pt idx="5191">
                  <c:v>89.450048324885557</c:v>
                </c:pt>
                <c:pt idx="5192">
                  <c:v>6.1170483248855589</c:v>
                </c:pt>
                <c:pt idx="5193">
                  <c:v>89.450048324885557</c:v>
                </c:pt>
                <c:pt idx="5194">
                  <c:v>89.450048324885557</c:v>
                </c:pt>
                <c:pt idx="5195">
                  <c:v>89.450048324885557</c:v>
                </c:pt>
                <c:pt idx="5196">
                  <c:v>89.450048324885557</c:v>
                </c:pt>
                <c:pt idx="5197">
                  <c:v>89.450048324885557</c:v>
                </c:pt>
                <c:pt idx="5198">
                  <c:v>89.450048324885557</c:v>
                </c:pt>
                <c:pt idx="5199">
                  <c:v>89.450048324885557</c:v>
                </c:pt>
                <c:pt idx="5200">
                  <c:v>89.450048324885557</c:v>
                </c:pt>
                <c:pt idx="5201">
                  <c:v>89.450048324885557</c:v>
                </c:pt>
                <c:pt idx="5202">
                  <c:v>89.450048324885557</c:v>
                </c:pt>
                <c:pt idx="5203">
                  <c:v>89.450048324885557</c:v>
                </c:pt>
                <c:pt idx="5204">
                  <c:v>89.450048324885557</c:v>
                </c:pt>
                <c:pt idx="5205">
                  <c:v>89.450048324885557</c:v>
                </c:pt>
                <c:pt idx="5206">
                  <c:v>89.450048324885557</c:v>
                </c:pt>
                <c:pt idx="5207">
                  <c:v>89.450048324885557</c:v>
                </c:pt>
                <c:pt idx="5208">
                  <c:v>89.450048324885557</c:v>
                </c:pt>
                <c:pt idx="5209">
                  <c:v>89.450048324885557</c:v>
                </c:pt>
                <c:pt idx="5210">
                  <c:v>89.450048324885557</c:v>
                </c:pt>
                <c:pt idx="5211">
                  <c:v>89.450048324885557</c:v>
                </c:pt>
                <c:pt idx="5212">
                  <c:v>89.450048324885557</c:v>
                </c:pt>
                <c:pt idx="5213">
                  <c:v>89.450048324885557</c:v>
                </c:pt>
                <c:pt idx="5214">
                  <c:v>89.450048324885557</c:v>
                </c:pt>
                <c:pt idx="5215">
                  <c:v>89.450048324885557</c:v>
                </c:pt>
                <c:pt idx="5216">
                  <c:v>89.450048324885557</c:v>
                </c:pt>
                <c:pt idx="5217">
                  <c:v>89.450048324885557</c:v>
                </c:pt>
                <c:pt idx="5218">
                  <c:v>89.450048324885557</c:v>
                </c:pt>
                <c:pt idx="5219">
                  <c:v>89.450048324885557</c:v>
                </c:pt>
                <c:pt idx="5220">
                  <c:v>39.450048324885557</c:v>
                </c:pt>
                <c:pt idx="5221">
                  <c:v>89.450048324885557</c:v>
                </c:pt>
                <c:pt idx="5222">
                  <c:v>89.450048324885557</c:v>
                </c:pt>
                <c:pt idx="5223">
                  <c:v>89.450048324885557</c:v>
                </c:pt>
                <c:pt idx="5224">
                  <c:v>89.450048324885557</c:v>
                </c:pt>
                <c:pt idx="5225">
                  <c:v>89.450048324885557</c:v>
                </c:pt>
                <c:pt idx="5226">
                  <c:v>89.450048324885557</c:v>
                </c:pt>
                <c:pt idx="5227">
                  <c:v>89.450048324885557</c:v>
                </c:pt>
                <c:pt idx="5228">
                  <c:v>89.450048324885557</c:v>
                </c:pt>
                <c:pt idx="5229">
                  <c:v>89.450048324885557</c:v>
                </c:pt>
                <c:pt idx="5230">
                  <c:v>89.450048324885557</c:v>
                </c:pt>
                <c:pt idx="5231">
                  <c:v>89.450048324885557</c:v>
                </c:pt>
                <c:pt idx="5232">
                  <c:v>89.450048324885557</c:v>
                </c:pt>
                <c:pt idx="5233">
                  <c:v>89.450048324885557</c:v>
                </c:pt>
                <c:pt idx="5234">
                  <c:v>89.450048324885557</c:v>
                </c:pt>
                <c:pt idx="5235">
                  <c:v>89.450048324885557</c:v>
                </c:pt>
                <c:pt idx="5236">
                  <c:v>89.450048324885557</c:v>
                </c:pt>
                <c:pt idx="5237">
                  <c:v>89.450048324885557</c:v>
                </c:pt>
                <c:pt idx="5238">
                  <c:v>89.450048324885557</c:v>
                </c:pt>
                <c:pt idx="5239">
                  <c:v>89.450048324885557</c:v>
                </c:pt>
                <c:pt idx="5240">
                  <c:v>89.450048324885557</c:v>
                </c:pt>
                <c:pt idx="5241">
                  <c:v>89.450048324885557</c:v>
                </c:pt>
                <c:pt idx="5242">
                  <c:v>89.450048324885557</c:v>
                </c:pt>
                <c:pt idx="5243">
                  <c:v>89.450048324885557</c:v>
                </c:pt>
                <c:pt idx="5244">
                  <c:v>89.450048324885557</c:v>
                </c:pt>
                <c:pt idx="5245">
                  <c:v>89.450048324885557</c:v>
                </c:pt>
                <c:pt idx="5246">
                  <c:v>89.450048324885557</c:v>
                </c:pt>
                <c:pt idx="5247">
                  <c:v>89.450048324885557</c:v>
                </c:pt>
                <c:pt idx="5248">
                  <c:v>89.450048324885557</c:v>
                </c:pt>
                <c:pt idx="5249">
                  <c:v>89.450048324885557</c:v>
                </c:pt>
                <c:pt idx="5250">
                  <c:v>89.450048324885557</c:v>
                </c:pt>
                <c:pt idx="5251">
                  <c:v>89.450048324885557</c:v>
                </c:pt>
                <c:pt idx="5252">
                  <c:v>89.450048324885557</c:v>
                </c:pt>
                <c:pt idx="5253">
                  <c:v>89.450048324885557</c:v>
                </c:pt>
                <c:pt idx="5254">
                  <c:v>89.450048324885557</c:v>
                </c:pt>
                <c:pt idx="5255">
                  <c:v>89.450048324885557</c:v>
                </c:pt>
                <c:pt idx="5256">
                  <c:v>89.450048324885557</c:v>
                </c:pt>
                <c:pt idx="5257">
                  <c:v>89.450048324885557</c:v>
                </c:pt>
                <c:pt idx="5258">
                  <c:v>89.450048324885557</c:v>
                </c:pt>
                <c:pt idx="5259">
                  <c:v>89.450048324885557</c:v>
                </c:pt>
                <c:pt idx="5260">
                  <c:v>89.450048324885557</c:v>
                </c:pt>
                <c:pt idx="5261">
                  <c:v>89.450048324885557</c:v>
                </c:pt>
                <c:pt idx="5262">
                  <c:v>89.450048324885557</c:v>
                </c:pt>
                <c:pt idx="5263">
                  <c:v>89.450048324885557</c:v>
                </c:pt>
                <c:pt idx="5264">
                  <c:v>89.450048324885557</c:v>
                </c:pt>
                <c:pt idx="5265">
                  <c:v>89.450048324885557</c:v>
                </c:pt>
                <c:pt idx="5266">
                  <c:v>89.450048324885557</c:v>
                </c:pt>
                <c:pt idx="5267">
                  <c:v>89.450048324885557</c:v>
                </c:pt>
                <c:pt idx="5268">
                  <c:v>89.450048324885557</c:v>
                </c:pt>
                <c:pt idx="5269">
                  <c:v>89.450048324885557</c:v>
                </c:pt>
                <c:pt idx="5270">
                  <c:v>89.450048324885557</c:v>
                </c:pt>
                <c:pt idx="5271">
                  <c:v>89.450048324885557</c:v>
                </c:pt>
                <c:pt idx="5272">
                  <c:v>89.450048324885557</c:v>
                </c:pt>
                <c:pt idx="5273">
                  <c:v>89.450048324885557</c:v>
                </c:pt>
                <c:pt idx="5274">
                  <c:v>89.450048324885557</c:v>
                </c:pt>
                <c:pt idx="5275">
                  <c:v>89.450048324885557</c:v>
                </c:pt>
                <c:pt idx="5276">
                  <c:v>89.450048324885557</c:v>
                </c:pt>
                <c:pt idx="5277">
                  <c:v>89.450048324885557</c:v>
                </c:pt>
                <c:pt idx="5278">
                  <c:v>89.450048324885557</c:v>
                </c:pt>
                <c:pt idx="5279">
                  <c:v>89.450048324885557</c:v>
                </c:pt>
                <c:pt idx="5280">
                  <c:v>39.450048324885557</c:v>
                </c:pt>
                <c:pt idx="5281">
                  <c:v>89.450048324885557</c:v>
                </c:pt>
                <c:pt idx="5282">
                  <c:v>89.450048324885557</c:v>
                </c:pt>
                <c:pt idx="5283">
                  <c:v>89.450048324885557</c:v>
                </c:pt>
                <c:pt idx="5284">
                  <c:v>89.450048324885557</c:v>
                </c:pt>
                <c:pt idx="5285">
                  <c:v>89.450048324885557</c:v>
                </c:pt>
                <c:pt idx="5286">
                  <c:v>89.450048324885557</c:v>
                </c:pt>
                <c:pt idx="5287">
                  <c:v>89.450048324885557</c:v>
                </c:pt>
                <c:pt idx="5288">
                  <c:v>89.450048324885557</c:v>
                </c:pt>
                <c:pt idx="5289">
                  <c:v>89.450048324885557</c:v>
                </c:pt>
                <c:pt idx="5290">
                  <c:v>89.450048324885557</c:v>
                </c:pt>
                <c:pt idx="5291">
                  <c:v>89.450048324885557</c:v>
                </c:pt>
                <c:pt idx="5292">
                  <c:v>89.450048324885557</c:v>
                </c:pt>
                <c:pt idx="5293">
                  <c:v>89.450048324885557</c:v>
                </c:pt>
                <c:pt idx="5294">
                  <c:v>89.450048324885557</c:v>
                </c:pt>
                <c:pt idx="5295">
                  <c:v>89.450048324885557</c:v>
                </c:pt>
                <c:pt idx="5296">
                  <c:v>89.450048324885557</c:v>
                </c:pt>
                <c:pt idx="5297">
                  <c:v>89.450048324885557</c:v>
                </c:pt>
                <c:pt idx="5298">
                  <c:v>89.450048324885557</c:v>
                </c:pt>
                <c:pt idx="5299">
                  <c:v>89.450048324885557</c:v>
                </c:pt>
                <c:pt idx="5300">
                  <c:v>89.450048324885557</c:v>
                </c:pt>
                <c:pt idx="5301">
                  <c:v>89.450048324885557</c:v>
                </c:pt>
                <c:pt idx="5302">
                  <c:v>89.450048324885557</c:v>
                </c:pt>
                <c:pt idx="5303">
                  <c:v>89.450048324885557</c:v>
                </c:pt>
                <c:pt idx="5304">
                  <c:v>89.450048324885557</c:v>
                </c:pt>
                <c:pt idx="5305">
                  <c:v>89.450048324885557</c:v>
                </c:pt>
                <c:pt idx="5306">
                  <c:v>89.450048324885557</c:v>
                </c:pt>
                <c:pt idx="5307">
                  <c:v>89.450048324885557</c:v>
                </c:pt>
                <c:pt idx="5308">
                  <c:v>89.450048324885557</c:v>
                </c:pt>
                <c:pt idx="5309">
                  <c:v>89.450048324885557</c:v>
                </c:pt>
                <c:pt idx="5310">
                  <c:v>89.450048324885557</c:v>
                </c:pt>
                <c:pt idx="5311">
                  <c:v>89.450048324885557</c:v>
                </c:pt>
                <c:pt idx="5312">
                  <c:v>89.450048324885557</c:v>
                </c:pt>
                <c:pt idx="5313">
                  <c:v>89.450048324885557</c:v>
                </c:pt>
                <c:pt idx="5314">
                  <c:v>89.450048324885557</c:v>
                </c:pt>
                <c:pt idx="5315">
                  <c:v>39.450048324885557</c:v>
                </c:pt>
                <c:pt idx="5316">
                  <c:v>89.450048324885557</c:v>
                </c:pt>
                <c:pt idx="5317">
                  <c:v>89.450048324885557</c:v>
                </c:pt>
                <c:pt idx="5318">
                  <c:v>89.450048324885557</c:v>
                </c:pt>
                <c:pt idx="5319">
                  <c:v>89.450048324885557</c:v>
                </c:pt>
                <c:pt idx="5320">
                  <c:v>89.450048324885557</c:v>
                </c:pt>
                <c:pt idx="5321">
                  <c:v>89.450048324885557</c:v>
                </c:pt>
                <c:pt idx="5322">
                  <c:v>89.450048324885557</c:v>
                </c:pt>
                <c:pt idx="5323">
                  <c:v>89.450048324885557</c:v>
                </c:pt>
                <c:pt idx="5324">
                  <c:v>89.450048324885557</c:v>
                </c:pt>
                <c:pt idx="5325">
                  <c:v>89.450048324885557</c:v>
                </c:pt>
                <c:pt idx="5326">
                  <c:v>89.450048324885557</c:v>
                </c:pt>
                <c:pt idx="5327">
                  <c:v>89.450048324885557</c:v>
                </c:pt>
                <c:pt idx="5328">
                  <c:v>89.450048324885557</c:v>
                </c:pt>
                <c:pt idx="5329">
                  <c:v>89.450048324885557</c:v>
                </c:pt>
                <c:pt idx="5330">
                  <c:v>89.450048324885557</c:v>
                </c:pt>
                <c:pt idx="5331">
                  <c:v>89.450048324885557</c:v>
                </c:pt>
                <c:pt idx="5332">
                  <c:v>89.450048324885557</c:v>
                </c:pt>
                <c:pt idx="5333">
                  <c:v>89.450048324885557</c:v>
                </c:pt>
                <c:pt idx="5334">
                  <c:v>89.450048324885557</c:v>
                </c:pt>
                <c:pt idx="5335">
                  <c:v>89.450048324885557</c:v>
                </c:pt>
                <c:pt idx="5336">
                  <c:v>89.450048324885557</c:v>
                </c:pt>
                <c:pt idx="5337">
                  <c:v>89.450048324885557</c:v>
                </c:pt>
                <c:pt idx="5338">
                  <c:v>89.450048324885557</c:v>
                </c:pt>
                <c:pt idx="5339">
                  <c:v>89.450048324885557</c:v>
                </c:pt>
                <c:pt idx="5340">
                  <c:v>89.450048324885557</c:v>
                </c:pt>
                <c:pt idx="5341">
                  <c:v>89.450048324885557</c:v>
                </c:pt>
                <c:pt idx="5342">
                  <c:v>89.450048324885557</c:v>
                </c:pt>
                <c:pt idx="5343">
                  <c:v>89.450048324885557</c:v>
                </c:pt>
                <c:pt idx="5344">
                  <c:v>89.450048324885557</c:v>
                </c:pt>
                <c:pt idx="5345">
                  <c:v>89.450048324885557</c:v>
                </c:pt>
                <c:pt idx="5346">
                  <c:v>89.450048324885557</c:v>
                </c:pt>
                <c:pt idx="5347">
                  <c:v>89.450048324885557</c:v>
                </c:pt>
                <c:pt idx="5348">
                  <c:v>89.450048324885557</c:v>
                </c:pt>
                <c:pt idx="5349">
                  <c:v>89.450048324885557</c:v>
                </c:pt>
                <c:pt idx="5350">
                  <c:v>89.450048324885557</c:v>
                </c:pt>
                <c:pt idx="5351">
                  <c:v>89.450048324885557</c:v>
                </c:pt>
                <c:pt idx="5352">
                  <c:v>89.450048324885557</c:v>
                </c:pt>
                <c:pt idx="5353">
                  <c:v>89.450048324885557</c:v>
                </c:pt>
                <c:pt idx="5354">
                  <c:v>89.450048324885557</c:v>
                </c:pt>
                <c:pt idx="5355">
                  <c:v>89.450048324885557</c:v>
                </c:pt>
                <c:pt idx="5356">
                  <c:v>89.450048324885557</c:v>
                </c:pt>
                <c:pt idx="5357">
                  <c:v>89.450048324885557</c:v>
                </c:pt>
                <c:pt idx="5358">
                  <c:v>89.450048324885557</c:v>
                </c:pt>
                <c:pt idx="5359">
                  <c:v>89.450048324885557</c:v>
                </c:pt>
                <c:pt idx="5360">
                  <c:v>89.450048324885557</c:v>
                </c:pt>
                <c:pt idx="5361">
                  <c:v>89.450048324885557</c:v>
                </c:pt>
                <c:pt idx="5362">
                  <c:v>89.450048324885557</c:v>
                </c:pt>
                <c:pt idx="5363">
                  <c:v>89.450048324885557</c:v>
                </c:pt>
                <c:pt idx="5364">
                  <c:v>89.450048324885557</c:v>
                </c:pt>
                <c:pt idx="5365">
                  <c:v>89.450048324885557</c:v>
                </c:pt>
                <c:pt idx="5366">
                  <c:v>89.450048324885557</c:v>
                </c:pt>
                <c:pt idx="5367">
                  <c:v>89.450048324885557</c:v>
                </c:pt>
                <c:pt idx="5368">
                  <c:v>89.450048324885557</c:v>
                </c:pt>
                <c:pt idx="5369">
                  <c:v>89.450048324885557</c:v>
                </c:pt>
                <c:pt idx="5370">
                  <c:v>89.450048324885557</c:v>
                </c:pt>
                <c:pt idx="5371">
                  <c:v>89.450048324885557</c:v>
                </c:pt>
                <c:pt idx="5372">
                  <c:v>89.450048324885557</c:v>
                </c:pt>
                <c:pt idx="5373">
                  <c:v>89.450048324885557</c:v>
                </c:pt>
                <c:pt idx="5374">
                  <c:v>89.450048324885557</c:v>
                </c:pt>
                <c:pt idx="5375">
                  <c:v>89.450048324885557</c:v>
                </c:pt>
                <c:pt idx="5376">
                  <c:v>89.450048324885557</c:v>
                </c:pt>
                <c:pt idx="5377">
                  <c:v>89.450048324885557</c:v>
                </c:pt>
                <c:pt idx="5378">
                  <c:v>89.450048324885557</c:v>
                </c:pt>
                <c:pt idx="5379">
                  <c:v>89.450048324885557</c:v>
                </c:pt>
                <c:pt idx="5380">
                  <c:v>89.450048324885557</c:v>
                </c:pt>
                <c:pt idx="5381">
                  <c:v>89.450048324885557</c:v>
                </c:pt>
                <c:pt idx="5382">
                  <c:v>89.450048324885557</c:v>
                </c:pt>
                <c:pt idx="5383">
                  <c:v>89.450048324885557</c:v>
                </c:pt>
                <c:pt idx="5384">
                  <c:v>89.450048324885557</c:v>
                </c:pt>
                <c:pt idx="5385">
                  <c:v>89.450048324885557</c:v>
                </c:pt>
                <c:pt idx="5386">
                  <c:v>89.450048324885557</c:v>
                </c:pt>
                <c:pt idx="5387">
                  <c:v>89.450048324885557</c:v>
                </c:pt>
                <c:pt idx="5388">
                  <c:v>89.450048324885557</c:v>
                </c:pt>
                <c:pt idx="5389">
                  <c:v>89.450048324885557</c:v>
                </c:pt>
                <c:pt idx="5390">
                  <c:v>89.450048324885557</c:v>
                </c:pt>
                <c:pt idx="5391">
                  <c:v>89.450048324885557</c:v>
                </c:pt>
                <c:pt idx="5392">
                  <c:v>89.450048324885557</c:v>
                </c:pt>
                <c:pt idx="5393">
                  <c:v>89.450048324885557</c:v>
                </c:pt>
                <c:pt idx="5394">
                  <c:v>89.450048324885557</c:v>
                </c:pt>
                <c:pt idx="5395">
                  <c:v>89.450048324885557</c:v>
                </c:pt>
                <c:pt idx="5396">
                  <c:v>89.450048324885557</c:v>
                </c:pt>
                <c:pt idx="5397">
                  <c:v>89.450048324885557</c:v>
                </c:pt>
                <c:pt idx="5398">
                  <c:v>89.450048324885557</c:v>
                </c:pt>
                <c:pt idx="5399">
                  <c:v>89.450048324885557</c:v>
                </c:pt>
                <c:pt idx="5400">
                  <c:v>89.450048324885557</c:v>
                </c:pt>
                <c:pt idx="5401">
                  <c:v>89.450048324885557</c:v>
                </c:pt>
                <c:pt idx="5402">
                  <c:v>89.450048324885557</c:v>
                </c:pt>
                <c:pt idx="5403">
                  <c:v>89.450048324885557</c:v>
                </c:pt>
                <c:pt idx="5404">
                  <c:v>89.450048324885557</c:v>
                </c:pt>
                <c:pt idx="5405">
                  <c:v>89.450048324885557</c:v>
                </c:pt>
                <c:pt idx="5406">
                  <c:v>89.450048324885557</c:v>
                </c:pt>
                <c:pt idx="5407">
                  <c:v>89.450048324885557</c:v>
                </c:pt>
                <c:pt idx="5408">
                  <c:v>89.450048324885557</c:v>
                </c:pt>
                <c:pt idx="5409">
                  <c:v>89.450048324885557</c:v>
                </c:pt>
                <c:pt idx="5410">
                  <c:v>89.450048324885557</c:v>
                </c:pt>
                <c:pt idx="5411">
                  <c:v>89.450048324885557</c:v>
                </c:pt>
                <c:pt idx="5412">
                  <c:v>89.450048324885557</c:v>
                </c:pt>
                <c:pt idx="5413">
                  <c:v>89.450048324885557</c:v>
                </c:pt>
                <c:pt idx="5414">
                  <c:v>89.450048324885557</c:v>
                </c:pt>
                <c:pt idx="5415">
                  <c:v>89.450048324885557</c:v>
                </c:pt>
                <c:pt idx="5416">
                  <c:v>89.450048324885557</c:v>
                </c:pt>
                <c:pt idx="5417">
                  <c:v>89.450048324885557</c:v>
                </c:pt>
                <c:pt idx="5418">
                  <c:v>89.450048324885557</c:v>
                </c:pt>
                <c:pt idx="5419">
                  <c:v>89.450048324885557</c:v>
                </c:pt>
                <c:pt idx="5420">
                  <c:v>89.450048324885557</c:v>
                </c:pt>
                <c:pt idx="5421">
                  <c:v>89.450048324885557</c:v>
                </c:pt>
                <c:pt idx="5422">
                  <c:v>89.450048324885557</c:v>
                </c:pt>
                <c:pt idx="5423">
                  <c:v>89.450048324885557</c:v>
                </c:pt>
                <c:pt idx="5424">
                  <c:v>89.450048324885557</c:v>
                </c:pt>
                <c:pt idx="5425">
                  <c:v>89.450048324885557</c:v>
                </c:pt>
                <c:pt idx="5426">
                  <c:v>89.450048324885557</c:v>
                </c:pt>
                <c:pt idx="5427">
                  <c:v>89.450048324885557</c:v>
                </c:pt>
                <c:pt idx="5428">
                  <c:v>89.450048324885557</c:v>
                </c:pt>
                <c:pt idx="5429">
                  <c:v>89.450048324885557</c:v>
                </c:pt>
                <c:pt idx="5430">
                  <c:v>89.450048324885557</c:v>
                </c:pt>
                <c:pt idx="5431">
                  <c:v>89.450048324885557</c:v>
                </c:pt>
                <c:pt idx="5432">
                  <c:v>89.450048324885557</c:v>
                </c:pt>
                <c:pt idx="5433">
                  <c:v>89.450048324885557</c:v>
                </c:pt>
                <c:pt idx="5434">
                  <c:v>89.450048324885557</c:v>
                </c:pt>
                <c:pt idx="5435">
                  <c:v>89.450048324885557</c:v>
                </c:pt>
                <c:pt idx="5436">
                  <c:v>89.450048324885557</c:v>
                </c:pt>
                <c:pt idx="5437">
                  <c:v>89.450048324885557</c:v>
                </c:pt>
                <c:pt idx="5438">
                  <c:v>89.450048324885557</c:v>
                </c:pt>
                <c:pt idx="5439">
                  <c:v>89.450048324885557</c:v>
                </c:pt>
                <c:pt idx="5440">
                  <c:v>89.450048324885557</c:v>
                </c:pt>
                <c:pt idx="5441">
                  <c:v>89.450048324885557</c:v>
                </c:pt>
                <c:pt idx="5442">
                  <c:v>89.450048324885557</c:v>
                </c:pt>
                <c:pt idx="5443">
                  <c:v>89.450048324885557</c:v>
                </c:pt>
                <c:pt idx="5444">
                  <c:v>89.450048324885557</c:v>
                </c:pt>
                <c:pt idx="5445">
                  <c:v>89.450048324885557</c:v>
                </c:pt>
                <c:pt idx="5446">
                  <c:v>89.450048324885557</c:v>
                </c:pt>
                <c:pt idx="5447">
                  <c:v>89.450048324885557</c:v>
                </c:pt>
                <c:pt idx="5448">
                  <c:v>89.450048324885557</c:v>
                </c:pt>
                <c:pt idx="5449">
                  <c:v>89.450048324885557</c:v>
                </c:pt>
                <c:pt idx="5450">
                  <c:v>89.450048324885557</c:v>
                </c:pt>
                <c:pt idx="5451">
                  <c:v>89.450048324885557</c:v>
                </c:pt>
                <c:pt idx="5452">
                  <c:v>89.450048324885557</c:v>
                </c:pt>
                <c:pt idx="5453">
                  <c:v>89.450048324885557</c:v>
                </c:pt>
                <c:pt idx="5454">
                  <c:v>89.450048324885557</c:v>
                </c:pt>
                <c:pt idx="5455">
                  <c:v>89.450048324885557</c:v>
                </c:pt>
                <c:pt idx="5456">
                  <c:v>89.450048324885557</c:v>
                </c:pt>
                <c:pt idx="5457">
                  <c:v>89.450048324885557</c:v>
                </c:pt>
                <c:pt idx="5458">
                  <c:v>89.450048324885557</c:v>
                </c:pt>
                <c:pt idx="5459">
                  <c:v>89.450048324885557</c:v>
                </c:pt>
                <c:pt idx="5460">
                  <c:v>89.450048324885557</c:v>
                </c:pt>
                <c:pt idx="5461">
                  <c:v>89.450048324885557</c:v>
                </c:pt>
                <c:pt idx="5462">
                  <c:v>89.450048324885557</c:v>
                </c:pt>
                <c:pt idx="5463">
                  <c:v>89.450048324885557</c:v>
                </c:pt>
                <c:pt idx="5464">
                  <c:v>89.450048324885557</c:v>
                </c:pt>
                <c:pt idx="5465">
                  <c:v>89.450048324885557</c:v>
                </c:pt>
                <c:pt idx="5466">
                  <c:v>89.450048324885557</c:v>
                </c:pt>
                <c:pt idx="5467">
                  <c:v>89.450048324885557</c:v>
                </c:pt>
                <c:pt idx="5468">
                  <c:v>89.450048324885557</c:v>
                </c:pt>
                <c:pt idx="5469">
                  <c:v>89.450048324885557</c:v>
                </c:pt>
                <c:pt idx="5470">
                  <c:v>89.450048324885557</c:v>
                </c:pt>
                <c:pt idx="5471">
                  <c:v>89.450048324885557</c:v>
                </c:pt>
                <c:pt idx="5472">
                  <c:v>89.450048324885557</c:v>
                </c:pt>
                <c:pt idx="5473">
                  <c:v>89.450048324885557</c:v>
                </c:pt>
                <c:pt idx="5474">
                  <c:v>89.450048324885557</c:v>
                </c:pt>
                <c:pt idx="5475">
                  <c:v>89.450048324885557</c:v>
                </c:pt>
                <c:pt idx="5476">
                  <c:v>89.450048324885557</c:v>
                </c:pt>
                <c:pt idx="5477">
                  <c:v>89.450048324885557</c:v>
                </c:pt>
                <c:pt idx="5478">
                  <c:v>89.450048324885557</c:v>
                </c:pt>
                <c:pt idx="5479">
                  <c:v>89.450048324885557</c:v>
                </c:pt>
                <c:pt idx="5480">
                  <c:v>89.450048324885557</c:v>
                </c:pt>
                <c:pt idx="5481">
                  <c:v>89.450048324885557</c:v>
                </c:pt>
                <c:pt idx="5482">
                  <c:v>89.450048324885557</c:v>
                </c:pt>
                <c:pt idx="5483">
                  <c:v>89.450048324885557</c:v>
                </c:pt>
                <c:pt idx="5484">
                  <c:v>89.450048324885557</c:v>
                </c:pt>
                <c:pt idx="5485">
                  <c:v>89.450048324885557</c:v>
                </c:pt>
                <c:pt idx="5486">
                  <c:v>89.450048324885557</c:v>
                </c:pt>
                <c:pt idx="5487">
                  <c:v>89.450048324885557</c:v>
                </c:pt>
                <c:pt idx="5488">
                  <c:v>89.450048324885557</c:v>
                </c:pt>
                <c:pt idx="5489">
                  <c:v>89.450048324885557</c:v>
                </c:pt>
                <c:pt idx="5490">
                  <c:v>89.450048324885557</c:v>
                </c:pt>
                <c:pt idx="5491">
                  <c:v>89.450048324885557</c:v>
                </c:pt>
                <c:pt idx="5492">
                  <c:v>89.450048324885557</c:v>
                </c:pt>
                <c:pt idx="5493">
                  <c:v>89.450048324885557</c:v>
                </c:pt>
                <c:pt idx="5494">
                  <c:v>89.450048324885557</c:v>
                </c:pt>
                <c:pt idx="5495">
                  <c:v>89.450048324885557</c:v>
                </c:pt>
                <c:pt idx="5496">
                  <c:v>89.450048324885557</c:v>
                </c:pt>
                <c:pt idx="5497">
                  <c:v>89.450048324885557</c:v>
                </c:pt>
                <c:pt idx="5498">
                  <c:v>89.450048324885557</c:v>
                </c:pt>
                <c:pt idx="5499">
                  <c:v>89.450048324885557</c:v>
                </c:pt>
                <c:pt idx="5500">
                  <c:v>89.450048324885557</c:v>
                </c:pt>
                <c:pt idx="5501">
                  <c:v>89.450048324885557</c:v>
                </c:pt>
                <c:pt idx="5502">
                  <c:v>89.450048324885557</c:v>
                </c:pt>
                <c:pt idx="5503">
                  <c:v>89.450048324885557</c:v>
                </c:pt>
                <c:pt idx="5504">
                  <c:v>89.450048324885557</c:v>
                </c:pt>
                <c:pt idx="5505">
                  <c:v>89.450048324885557</c:v>
                </c:pt>
                <c:pt idx="5506">
                  <c:v>89.450048324885557</c:v>
                </c:pt>
                <c:pt idx="5507">
                  <c:v>89.450048324885557</c:v>
                </c:pt>
                <c:pt idx="5508">
                  <c:v>89.450048324885557</c:v>
                </c:pt>
                <c:pt idx="5509">
                  <c:v>89.450048324885557</c:v>
                </c:pt>
                <c:pt idx="5510">
                  <c:v>89.450048324885557</c:v>
                </c:pt>
                <c:pt idx="5511">
                  <c:v>89.450048324885557</c:v>
                </c:pt>
                <c:pt idx="5512">
                  <c:v>89.450048324885557</c:v>
                </c:pt>
                <c:pt idx="5513">
                  <c:v>89.450048324885557</c:v>
                </c:pt>
                <c:pt idx="5514">
                  <c:v>89.450048324885557</c:v>
                </c:pt>
                <c:pt idx="5515">
                  <c:v>89.450048324885557</c:v>
                </c:pt>
                <c:pt idx="5516">
                  <c:v>89.450048324885557</c:v>
                </c:pt>
                <c:pt idx="5517">
                  <c:v>89.450048324885557</c:v>
                </c:pt>
                <c:pt idx="5518">
                  <c:v>89.450048324885557</c:v>
                </c:pt>
                <c:pt idx="5519">
                  <c:v>89.450048324885557</c:v>
                </c:pt>
                <c:pt idx="5520">
                  <c:v>89.450048324885557</c:v>
                </c:pt>
                <c:pt idx="5521">
                  <c:v>89.450048324885557</c:v>
                </c:pt>
                <c:pt idx="5522">
                  <c:v>89.450048324885557</c:v>
                </c:pt>
                <c:pt idx="5523">
                  <c:v>89.450048324885557</c:v>
                </c:pt>
                <c:pt idx="5524">
                  <c:v>89.450048324885557</c:v>
                </c:pt>
                <c:pt idx="5525">
                  <c:v>89.450048324885557</c:v>
                </c:pt>
                <c:pt idx="5526">
                  <c:v>89.450048324885557</c:v>
                </c:pt>
                <c:pt idx="5527">
                  <c:v>89.450048324885557</c:v>
                </c:pt>
                <c:pt idx="5528">
                  <c:v>89.450048324885557</c:v>
                </c:pt>
                <c:pt idx="5529">
                  <c:v>89.450048324885557</c:v>
                </c:pt>
                <c:pt idx="5530">
                  <c:v>89.450048324885557</c:v>
                </c:pt>
                <c:pt idx="5531">
                  <c:v>89.450048324885557</c:v>
                </c:pt>
                <c:pt idx="5532">
                  <c:v>89.450048324885557</c:v>
                </c:pt>
                <c:pt idx="5533">
                  <c:v>89.450048324885557</c:v>
                </c:pt>
                <c:pt idx="5534">
                  <c:v>89.450048324885557</c:v>
                </c:pt>
                <c:pt idx="5535">
                  <c:v>89.450048324885557</c:v>
                </c:pt>
                <c:pt idx="5536">
                  <c:v>89.450048324885557</c:v>
                </c:pt>
                <c:pt idx="5537">
                  <c:v>89.450048324885557</c:v>
                </c:pt>
                <c:pt idx="5538">
                  <c:v>89.450048324885557</c:v>
                </c:pt>
                <c:pt idx="5539">
                  <c:v>89.450048324885557</c:v>
                </c:pt>
                <c:pt idx="5540">
                  <c:v>89.450048324885557</c:v>
                </c:pt>
                <c:pt idx="5541">
                  <c:v>89.450048324885557</c:v>
                </c:pt>
                <c:pt idx="5542">
                  <c:v>89.450048324885557</c:v>
                </c:pt>
                <c:pt idx="5543">
                  <c:v>89.450048324885557</c:v>
                </c:pt>
                <c:pt idx="5544">
                  <c:v>89.450048324885557</c:v>
                </c:pt>
                <c:pt idx="5545">
                  <c:v>89.450048324885557</c:v>
                </c:pt>
                <c:pt idx="5546">
                  <c:v>89.450048324885557</c:v>
                </c:pt>
                <c:pt idx="5547">
                  <c:v>89.450048324885557</c:v>
                </c:pt>
                <c:pt idx="5548">
                  <c:v>89.450048324885557</c:v>
                </c:pt>
                <c:pt idx="5549">
                  <c:v>89.450048324885557</c:v>
                </c:pt>
                <c:pt idx="5550">
                  <c:v>89.450048324885557</c:v>
                </c:pt>
                <c:pt idx="5551">
                  <c:v>89.450048324885557</c:v>
                </c:pt>
                <c:pt idx="5552">
                  <c:v>89.450048324885557</c:v>
                </c:pt>
                <c:pt idx="5553">
                  <c:v>89.450048324885557</c:v>
                </c:pt>
                <c:pt idx="5554">
                  <c:v>89.450048324885557</c:v>
                </c:pt>
                <c:pt idx="5555">
                  <c:v>89.450048324885557</c:v>
                </c:pt>
                <c:pt idx="5556">
                  <c:v>89.450048324885557</c:v>
                </c:pt>
                <c:pt idx="5557">
                  <c:v>89.450048324885557</c:v>
                </c:pt>
                <c:pt idx="5558">
                  <c:v>89.450048324885557</c:v>
                </c:pt>
                <c:pt idx="5559">
                  <c:v>89.450048324885557</c:v>
                </c:pt>
                <c:pt idx="5560">
                  <c:v>89.450048324885557</c:v>
                </c:pt>
                <c:pt idx="5561">
                  <c:v>89.450048324885557</c:v>
                </c:pt>
                <c:pt idx="5562">
                  <c:v>89.450048324885557</c:v>
                </c:pt>
                <c:pt idx="5563">
                  <c:v>89.450048324885557</c:v>
                </c:pt>
                <c:pt idx="5564">
                  <c:v>89.450048324885557</c:v>
                </c:pt>
                <c:pt idx="5565">
                  <c:v>89.450048324885557</c:v>
                </c:pt>
                <c:pt idx="5566">
                  <c:v>89.450048324885557</c:v>
                </c:pt>
                <c:pt idx="5567">
                  <c:v>89.450048324885557</c:v>
                </c:pt>
                <c:pt idx="5568">
                  <c:v>89.450048324885557</c:v>
                </c:pt>
                <c:pt idx="5569">
                  <c:v>89.450048324885557</c:v>
                </c:pt>
                <c:pt idx="5570">
                  <c:v>89.450048324885557</c:v>
                </c:pt>
                <c:pt idx="5571">
                  <c:v>89.450048324885557</c:v>
                </c:pt>
                <c:pt idx="5572">
                  <c:v>89.450048324885557</c:v>
                </c:pt>
                <c:pt idx="5573">
                  <c:v>89.450048324885557</c:v>
                </c:pt>
                <c:pt idx="5574">
                  <c:v>89.450048324885557</c:v>
                </c:pt>
                <c:pt idx="5575">
                  <c:v>89.450048324885557</c:v>
                </c:pt>
                <c:pt idx="5576">
                  <c:v>89.450048324885557</c:v>
                </c:pt>
                <c:pt idx="5577">
                  <c:v>89.450048324885557</c:v>
                </c:pt>
                <c:pt idx="5578">
                  <c:v>89.450048324885557</c:v>
                </c:pt>
                <c:pt idx="5579">
                  <c:v>89.450048324885557</c:v>
                </c:pt>
                <c:pt idx="5580">
                  <c:v>89.450048324885557</c:v>
                </c:pt>
                <c:pt idx="5581">
                  <c:v>89.450048324885557</c:v>
                </c:pt>
                <c:pt idx="5582">
                  <c:v>89.450048324885557</c:v>
                </c:pt>
                <c:pt idx="5583">
                  <c:v>89.450048324885557</c:v>
                </c:pt>
                <c:pt idx="5584">
                  <c:v>89.450048324885557</c:v>
                </c:pt>
                <c:pt idx="5585">
                  <c:v>89.450048324885557</c:v>
                </c:pt>
                <c:pt idx="5586">
                  <c:v>89.450048324885557</c:v>
                </c:pt>
                <c:pt idx="5587">
                  <c:v>89.450048324885557</c:v>
                </c:pt>
                <c:pt idx="5588">
                  <c:v>89.450048324885557</c:v>
                </c:pt>
                <c:pt idx="5589">
                  <c:v>89.450048324885557</c:v>
                </c:pt>
                <c:pt idx="5590">
                  <c:v>89.450048324885557</c:v>
                </c:pt>
                <c:pt idx="5591">
                  <c:v>89.450048324885557</c:v>
                </c:pt>
                <c:pt idx="5592">
                  <c:v>89.450048324885557</c:v>
                </c:pt>
                <c:pt idx="5593">
                  <c:v>89.450048324885557</c:v>
                </c:pt>
                <c:pt idx="5594">
                  <c:v>89.450048324885557</c:v>
                </c:pt>
                <c:pt idx="5595">
                  <c:v>89.450048324885557</c:v>
                </c:pt>
                <c:pt idx="5596">
                  <c:v>89.450048324885557</c:v>
                </c:pt>
                <c:pt idx="5597">
                  <c:v>89.450048324885557</c:v>
                </c:pt>
                <c:pt idx="5598">
                  <c:v>89.450048324885557</c:v>
                </c:pt>
                <c:pt idx="5599">
                  <c:v>89.450048324885557</c:v>
                </c:pt>
                <c:pt idx="5600">
                  <c:v>89.450048324885557</c:v>
                </c:pt>
                <c:pt idx="5601">
                  <c:v>89.450048324885557</c:v>
                </c:pt>
                <c:pt idx="5602">
                  <c:v>89.450048324885557</c:v>
                </c:pt>
                <c:pt idx="5603">
                  <c:v>89.450048324885557</c:v>
                </c:pt>
                <c:pt idx="5604">
                  <c:v>89.450048324885557</c:v>
                </c:pt>
                <c:pt idx="5605">
                  <c:v>89.450048324885557</c:v>
                </c:pt>
                <c:pt idx="5606">
                  <c:v>89.450048324885557</c:v>
                </c:pt>
                <c:pt idx="5607">
                  <c:v>89.450048324885557</c:v>
                </c:pt>
                <c:pt idx="5608">
                  <c:v>89.450048324885557</c:v>
                </c:pt>
                <c:pt idx="5609">
                  <c:v>89.450048324885557</c:v>
                </c:pt>
                <c:pt idx="5610">
                  <c:v>89.450048324885557</c:v>
                </c:pt>
                <c:pt idx="5611">
                  <c:v>89.450048324885557</c:v>
                </c:pt>
                <c:pt idx="5612">
                  <c:v>89.450048324885557</c:v>
                </c:pt>
                <c:pt idx="5613">
                  <c:v>89.450048324885557</c:v>
                </c:pt>
                <c:pt idx="5614">
                  <c:v>89.450048324885557</c:v>
                </c:pt>
                <c:pt idx="5615">
                  <c:v>89.450048324885557</c:v>
                </c:pt>
                <c:pt idx="5616">
                  <c:v>89.450048324885557</c:v>
                </c:pt>
                <c:pt idx="5617">
                  <c:v>89.450048324885557</c:v>
                </c:pt>
                <c:pt idx="5618">
                  <c:v>89.450048324885557</c:v>
                </c:pt>
                <c:pt idx="5619">
                  <c:v>89.450048324885557</c:v>
                </c:pt>
                <c:pt idx="5620">
                  <c:v>89.450048324885557</c:v>
                </c:pt>
                <c:pt idx="5621">
                  <c:v>89.450048324885557</c:v>
                </c:pt>
                <c:pt idx="5622">
                  <c:v>89.450048324885557</c:v>
                </c:pt>
                <c:pt idx="5623">
                  <c:v>89.450048324885557</c:v>
                </c:pt>
                <c:pt idx="5624">
                  <c:v>89.450048324885557</c:v>
                </c:pt>
                <c:pt idx="5625">
                  <c:v>89.450048324885557</c:v>
                </c:pt>
                <c:pt idx="5626">
                  <c:v>89.450048324885557</c:v>
                </c:pt>
                <c:pt idx="5627">
                  <c:v>89.450048324885557</c:v>
                </c:pt>
                <c:pt idx="5628">
                  <c:v>89.450048324885557</c:v>
                </c:pt>
                <c:pt idx="5629">
                  <c:v>89.450048324885557</c:v>
                </c:pt>
                <c:pt idx="5630">
                  <c:v>89.450048324885557</c:v>
                </c:pt>
                <c:pt idx="5631">
                  <c:v>89.450048324885557</c:v>
                </c:pt>
                <c:pt idx="5632">
                  <c:v>89.450048324885557</c:v>
                </c:pt>
                <c:pt idx="5633">
                  <c:v>89.450048324885557</c:v>
                </c:pt>
                <c:pt idx="5634">
                  <c:v>89.450048324885557</c:v>
                </c:pt>
                <c:pt idx="5635">
                  <c:v>89.450048324885557</c:v>
                </c:pt>
                <c:pt idx="5636">
                  <c:v>89.450048324885557</c:v>
                </c:pt>
                <c:pt idx="5637">
                  <c:v>89.450048324885557</c:v>
                </c:pt>
                <c:pt idx="5638">
                  <c:v>89.450048324885557</c:v>
                </c:pt>
                <c:pt idx="5639">
                  <c:v>89.450048324885557</c:v>
                </c:pt>
                <c:pt idx="5640">
                  <c:v>89.450048324885557</c:v>
                </c:pt>
                <c:pt idx="5641">
                  <c:v>89.450048324885557</c:v>
                </c:pt>
                <c:pt idx="5642">
                  <c:v>89.450048324885557</c:v>
                </c:pt>
                <c:pt idx="5643">
                  <c:v>89.450048324885557</c:v>
                </c:pt>
                <c:pt idx="5644">
                  <c:v>89.450048324885557</c:v>
                </c:pt>
                <c:pt idx="5645">
                  <c:v>89.450048324885557</c:v>
                </c:pt>
                <c:pt idx="5646">
                  <c:v>89.450048324885557</c:v>
                </c:pt>
                <c:pt idx="5647">
                  <c:v>89.450048324885557</c:v>
                </c:pt>
                <c:pt idx="5648">
                  <c:v>89.450048324885557</c:v>
                </c:pt>
                <c:pt idx="5649">
                  <c:v>89.450048324885557</c:v>
                </c:pt>
                <c:pt idx="5650">
                  <c:v>89.450048324885557</c:v>
                </c:pt>
                <c:pt idx="5651">
                  <c:v>89.450048324885557</c:v>
                </c:pt>
                <c:pt idx="5652">
                  <c:v>89.450048324885557</c:v>
                </c:pt>
                <c:pt idx="5653">
                  <c:v>89.450048324885557</c:v>
                </c:pt>
                <c:pt idx="5654">
                  <c:v>89.450048324885557</c:v>
                </c:pt>
                <c:pt idx="5655">
                  <c:v>89.450048324885557</c:v>
                </c:pt>
                <c:pt idx="5656">
                  <c:v>89.450048324885557</c:v>
                </c:pt>
                <c:pt idx="5657">
                  <c:v>89.450048324885557</c:v>
                </c:pt>
                <c:pt idx="5658">
                  <c:v>89.450048324885557</c:v>
                </c:pt>
                <c:pt idx="5659">
                  <c:v>89.450048324885557</c:v>
                </c:pt>
                <c:pt idx="5660">
                  <c:v>89.450048324885557</c:v>
                </c:pt>
                <c:pt idx="5661">
                  <c:v>89.450048324885557</c:v>
                </c:pt>
                <c:pt idx="5662">
                  <c:v>89.450048324885557</c:v>
                </c:pt>
                <c:pt idx="5663">
                  <c:v>89.450048324885557</c:v>
                </c:pt>
                <c:pt idx="5664">
                  <c:v>89.450048324885557</c:v>
                </c:pt>
                <c:pt idx="5665">
                  <c:v>89.450048324885557</c:v>
                </c:pt>
                <c:pt idx="5666">
                  <c:v>89.450048324885557</c:v>
                </c:pt>
                <c:pt idx="5667">
                  <c:v>89.450048324885557</c:v>
                </c:pt>
                <c:pt idx="5668">
                  <c:v>89.450048324885557</c:v>
                </c:pt>
                <c:pt idx="5669">
                  <c:v>89.450048324885557</c:v>
                </c:pt>
                <c:pt idx="5670">
                  <c:v>89.450048324885557</c:v>
                </c:pt>
                <c:pt idx="5671">
                  <c:v>89.450048324885557</c:v>
                </c:pt>
                <c:pt idx="5672">
                  <c:v>89.450048324885557</c:v>
                </c:pt>
                <c:pt idx="5673">
                  <c:v>89.450048324885557</c:v>
                </c:pt>
                <c:pt idx="5674">
                  <c:v>89.450048324885557</c:v>
                </c:pt>
                <c:pt idx="5675">
                  <c:v>89.450048324885557</c:v>
                </c:pt>
                <c:pt idx="5676">
                  <c:v>89.450048324885557</c:v>
                </c:pt>
                <c:pt idx="5677">
                  <c:v>89.450048324885557</c:v>
                </c:pt>
                <c:pt idx="5678">
                  <c:v>89.450048324885557</c:v>
                </c:pt>
                <c:pt idx="5679">
                  <c:v>89.450048324885557</c:v>
                </c:pt>
                <c:pt idx="5680">
                  <c:v>89.450048324885557</c:v>
                </c:pt>
                <c:pt idx="5681">
                  <c:v>39.450048324885557</c:v>
                </c:pt>
                <c:pt idx="5682">
                  <c:v>89.450048324885557</c:v>
                </c:pt>
                <c:pt idx="5683">
                  <c:v>89.450048324885557</c:v>
                </c:pt>
                <c:pt idx="5684">
                  <c:v>89.450048324885557</c:v>
                </c:pt>
                <c:pt idx="5685">
                  <c:v>89.450048324885557</c:v>
                </c:pt>
                <c:pt idx="5686">
                  <c:v>89.450048324885557</c:v>
                </c:pt>
                <c:pt idx="5687">
                  <c:v>89.450048324885557</c:v>
                </c:pt>
                <c:pt idx="5688">
                  <c:v>89.450048324885557</c:v>
                </c:pt>
                <c:pt idx="5689">
                  <c:v>89.450048324885557</c:v>
                </c:pt>
                <c:pt idx="5690">
                  <c:v>89.450048324885557</c:v>
                </c:pt>
                <c:pt idx="5691">
                  <c:v>89.450048324885557</c:v>
                </c:pt>
                <c:pt idx="5692">
                  <c:v>89.450048324885557</c:v>
                </c:pt>
                <c:pt idx="5693">
                  <c:v>89.450048324885557</c:v>
                </c:pt>
                <c:pt idx="5694">
                  <c:v>89.450048324885557</c:v>
                </c:pt>
                <c:pt idx="5695">
                  <c:v>89.450048324885557</c:v>
                </c:pt>
                <c:pt idx="5696">
                  <c:v>89.450048324885557</c:v>
                </c:pt>
                <c:pt idx="5697">
                  <c:v>89.450048324885557</c:v>
                </c:pt>
                <c:pt idx="5698">
                  <c:v>89.450048324885557</c:v>
                </c:pt>
                <c:pt idx="5699">
                  <c:v>89.450048324885557</c:v>
                </c:pt>
                <c:pt idx="5700">
                  <c:v>89.450048324885557</c:v>
                </c:pt>
                <c:pt idx="5701">
                  <c:v>89.450048324885557</c:v>
                </c:pt>
                <c:pt idx="5702">
                  <c:v>89.450048324885557</c:v>
                </c:pt>
                <c:pt idx="5703">
                  <c:v>89.450048324885557</c:v>
                </c:pt>
                <c:pt idx="5704">
                  <c:v>89.450048324885557</c:v>
                </c:pt>
                <c:pt idx="5705">
                  <c:v>89.450048324885557</c:v>
                </c:pt>
                <c:pt idx="5706">
                  <c:v>89.450048324885557</c:v>
                </c:pt>
                <c:pt idx="5707">
                  <c:v>89.450048324885557</c:v>
                </c:pt>
                <c:pt idx="5708">
                  <c:v>89.450048324885557</c:v>
                </c:pt>
                <c:pt idx="5709">
                  <c:v>89.450048324885557</c:v>
                </c:pt>
                <c:pt idx="5710">
                  <c:v>89.450048324885557</c:v>
                </c:pt>
                <c:pt idx="5711">
                  <c:v>89.450048324885557</c:v>
                </c:pt>
                <c:pt idx="5712">
                  <c:v>89.450048324885557</c:v>
                </c:pt>
                <c:pt idx="5713">
                  <c:v>89.450048324885557</c:v>
                </c:pt>
                <c:pt idx="5714">
                  <c:v>89.450048324885557</c:v>
                </c:pt>
                <c:pt idx="5715">
                  <c:v>89.450048324885557</c:v>
                </c:pt>
                <c:pt idx="5716">
                  <c:v>89.450048324885557</c:v>
                </c:pt>
                <c:pt idx="5717">
                  <c:v>89.450048324885557</c:v>
                </c:pt>
                <c:pt idx="5718">
                  <c:v>89.450048324885557</c:v>
                </c:pt>
                <c:pt idx="5719">
                  <c:v>89.450048324885557</c:v>
                </c:pt>
                <c:pt idx="5720">
                  <c:v>89.450048324885557</c:v>
                </c:pt>
                <c:pt idx="5721">
                  <c:v>89.450048324885557</c:v>
                </c:pt>
                <c:pt idx="5722">
                  <c:v>89.450048324885557</c:v>
                </c:pt>
                <c:pt idx="5723">
                  <c:v>89.450048324885557</c:v>
                </c:pt>
                <c:pt idx="5724">
                  <c:v>89.450048324885557</c:v>
                </c:pt>
                <c:pt idx="5725">
                  <c:v>89.450048324885557</c:v>
                </c:pt>
                <c:pt idx="5726">
                  <c:v>89.450048324885557</c:v>
                </c:pt>
                <c:pt idx="5727">
                  <c:v>89.450048324885557</c:v>
                </c:pt>
                <c:pt idx="5728">
                  <c:v>89.450048324885557</c:v>
                </c:pt>
                <c:pt idx="5729">
                  <c:v>89.450048324885557</c:v>
                </c:pt>
                <c:pt idx="5730">
                  <c:v>89.450048324885557</c:v>
                </c:pt>
                <c:pt idx="5731">
                  <c:v>89.450048324885557</c:v>
                </c:pt>
                <c:pt idx="5732">
                  <c:v>89.450048324885557</c:v>
                </c:pt>
                <c:pt idx="5733">
                  <c:v>89.450048324885557</c:v>
                </c:pt>
                <c:pt idx="5734">
                  <c:v>89.450048324885557</c:v>
                </c:pt>
                <c:pt idx="5735">
                  <c:v>89.450048324885557</c:v>
                </c:pt>
                <c:pt idx="5736">
                  <c:v>89.450048324885557</c:v>
                </c:pt>
                <c:pt idx="5737">
                  <c:v>89.450048324885557</c:v>
                </c:pt>
                <c:pt idx="5738">
                  <c:v>89.450048324885557</c:v>
                </c:pt>
                <c:pt idx="5739">
                  <c:v>89.450048324885557</c:v>
                </c:pt>
                <c:pt idx="5740">
                  <c:v>89.450048324885557</c:v>
                </c:pt>
                <c:pt idx="5741">
                  <c:v>89.450048324885557</c:v>
                </c:pt>
                <c:pt idx="5742">
                  <c:v>89.450048324885557</c:v>
                </c:pt>
                <c:pt idx="5743">
                  <c:v>89.450048324885557</c:v>
                </c:pt>
                <c:pt idx="5744">
                  <c:v>89.450048324885557</c:v>
                </c:pt>
                <c:pt idx="5745">
                  <c:v>89.450048324885557</c:v>
                </c:pt>
                <c:pt idx="5746">
                  <c:v>89.450048324885557</c:v>
                </c:pt>
                <c:pt idx="5747">
                  <c:v>89.450048324885557</c:v>
                </c:pt>
                <c:pt idx="5748">
                  <c:v>89.450048324885557</c:v>
                </c:pt>
                <c:pt idx="5749">
                  <c:v>89.450048324885557</c:v>
                </c:pt>
                <c:pt idx="5750">
                  <c:v>89.450048324885557</c:v>
                </c:pt>
                <c:pt idx="5751">
                  <c:v>89.450048324885557</c:v>
                </c:pt>
                <c:pt idx="5752">
                  <c:v>89.450048324885557</c:v>
                </c:pt>
                <c:pt idx="5753">
                  <c:v>89.450048324885557</c:v>
                </c:pt>
                <c:pt idx="5754">
                  <c:v>89.450048324885557</c:v>
                </c:pt>
                <c:pt idx="5755">
                  <c:v>89.450048324885557</c:v>
                </c:pt>
                <c:pt idx="5756">
                  <c:v>89.450048324885557</c:v>
                </c:pt>
                <c:pt idx="5757">
                  <c:v>89.450048324885557</c:v>
                </c:pt>
                <c:pt idx="5758">
                  <c:v>89.450048324885557</c:v>
                </c:pt>
                <c:pt idx="5759">
                  <c:v>89.450048324885557</c:v>
                </c:pt>
                <c:pt idx="5760">
                  <c:v>89.450048324885557</c:v>
                </c:pt>
                <c:pt idx="5761">
                  <c:v>89.450048324885557</c:v>
                </c:pt>
                <c:pt idx="5762">
                  <c:v>89.450048324885557</c:v>
                </c:pt>
                <c:pt idx="5763">
                  <c:v>89.450048324885557</c:v>
                </c:pt>
                <c:pt idx="5764">
                  <c:v>89.450048324885557</c:v>
                </c:pt>
                <c:pt idx="5765">
                  <c:v>89.450048324885557</c:v>
                </c:pt>
                <c:pt idx="5766">
                  <c:v>89.450048324885557</c:v>
                </c:pt>
                <c:pt idx="5767">
                  <c:v>89.450048324885557</c:v>
                </c:pt>
                <c:pt idx="5768">
                  <c:v>89.450048324885557</c:v>
                </c:pt>
                <c:pt idx="5769">
                  <c:v>39.450048324885557</c:v>
                </c:pt>
                <c:pt idx="5770">
                  <c:v>89.450048324885557</c:v>
                </c:pt>
                <c:pt idx="5771">
                  <c:v>89.450048324885557</c:v>
                </c:pt>
                <c:pt idx="5772">
                  <c:v>89.450048324885557</c:v>
                </c:pt>
                <c:pt idx="5773">
                  <c:v>89.450048324885557</c:v>
                </c:pt>
                <c:pt idx="5774">
                  <c:v>89.450048324885557</c:v>
                </c:pt>
                <c:pt idx="5775">
                  <c:v>89.450048324885557</c:v>
                </c:pt>
                <c:pt idx="5776">
                  <c:v>89.450048324885557</c:v>
                </c:pt>
                <c:pt idx="5777">
                  <c:v>89.450048324885557</c:v>
                </c:pt>
                <c:pt idx="5778">
                  <c:v>89.450048324885557</c:v>
                </c:pt>
                <c:pt idx="5779">
                  <c:v>89.450048324885557</c:v>
                </c:pt>
                <c:pt idx="5780">
                  <c:v>89.450048324885557</c:v>
                </c:pt>
                <c:pt idx="5781">
                  <c:v>89.450048324885557</c:v>
                </c:pt>
                <c:pt idx="5782">
                  <c:v>89.450048324885557</c:v>
                </c:pt>
                <c:pt idx="5783">
                  <c:v>89.450048324885557</c:v>
                </c:pt>
                <c:pt idx="5784">
                  <c:v>89.450048324885557</c:v>
                </c:pt>
                <c:pt idx="5785">
                  <c:v>89.450048324885557</c:v>
                </c:pt>
                <c:pt idx="5786">
                  <c:v>89.450048324885557</c:v>
                </c:pt>
                <c:pt idx="5787">
                  <c:v>89.450048324885557</c:v>
                </c:pt>
                <c:pt idx="5788">
                  <c:v>89.450048324885557</c:v>
                </c:pt>
                <c:pt idx="5789">
                  <c:v>89.450048324885557</c:v>
                </c:pt>
                <c:pt idx="5790">
                  <c:v>89.450048324885557</c:v>
                </c:pt>
                <c:pt idx="5791">
                  <c:v>89.450048324885557</c:v>
                </c:pt>
                <c:pt idx="5792">
                  <c:v>89.450048324885557</c:v>
                </c:pt>
                <c:pt idx="5793">
                  <c:v>89.450048324885557</c:v>
                </c:pt>
                <c:pt idx="5794">
                  <c:v>89.450048324885557</c:v>
                </c:pt>
                <c:pt idx="5795">
                  <c:v>89.450048324885557</c:v>
                </c:pt>
                <c:pt idx="5796">
                  <c:v>89.450048324885557</c:v>
                </c:pt>
                <c:pt idx="5797">
                  <c:v>89.450048324885557</c:v>
                </c:pt>
                <c:pt idx="5798">
                  <c:v>89.450048324885557</c:v>
                </c:pt>
                <c:pt idx="5799">
                  <c:v>6.1170483248855589</c:v>
                </c:pt>
                <c:pt idx="5800">
                  <c:v>89.450048324885557</c:v>
                </c:pt>
                <c:pt idx="5801">
                  <c:v>89.450048324885557</c:v>
                </c:pt>
                <c:pt idx="5802">
                  <c:v>89.450048324885557</c:v>
                </c:pt>
                <c:pt idx="5803">
                  <c:v>89.450048324885557</c:v>
                </c:pt>
                <c:pt idx="5804">
                  <c:v>89.450048324885557</c:v>
                </c:pt>
                <c:pt idx="5805">
                  <c:v>89.450048324885557</c:v>
                </c:pt>
                <c:pt idx="5806">
                  <c:v>89.450048324885557</c:v>
                </c:pt>
                <c:pt idx="5807">
                  <c:v>89.450048324885557</c:v>
                </c:pt>
                <c:pt idx="5808">
                  <c:v>89.450048324885557</c:v>
                </c:pt>
                <c:pt idx="5809">
                  <c:v>89.450048324885557</c:v>
                </c:pt>
                <c:pt idx="5810">
                  <c:v>89.450048324885557</c:v>
                </c:pt>
                <c:pt idx="5811">
                  <c:v>89.450048324885557</c:v>
                </c:pt>
                <c:pt idx="5812">
                  <c:v>89.450048324885557</c:v>
                </c:pt>
                <c:pt idx="5813">
                  <c:v>89.450048324885557</c:v>
                </c:pt>
                <c:pt idx="5814">
                  <c:v>89.450048324885557</c:v>
                </c:pt>
                <c:pt idx="5815">
                  <c:v>89.450048324885557</c:v>
                </c:pt>
                <c:pt idx="5816">
                  <c:v>89.450048324885557</c:v>
                </c:pt>
                <c:pt idx="5817">
                  <c:v>89.450048324885557</c:v>
                </c:pt>
                <c:pt idx="5818">
                  <c:v>89.450048324885557</c:v>
                </c:pt>
                <c:pt idx="5819">
                  <c:v>89.450048324885557</c:v>
                </c:pt>
                <c:pt idx="5820">
                  <c:v>89.450048324885557</c:v>
                </c:pt>
                <c:pt idx="5821">
                  <c:v>89.450048324885557</c:v>
                </c:pt>
                <c:pt idx="5822">
                  <c:v>89.450048324885557</c:v>
                </c:pt>
                <c:pt idx="5823">
                  <c:v>89.450048324885557</c:v>
                </c:pt>
                <c:pt idx="5824">
                  <c:v>89.450048324885557</c:v>
                </c:pt>
                <c:pt idx="5825">
                  <c:v>89.450048324885557</c:v>
                </c:pt>
                <c:pt idx="5826">
                  <c:v>89.450048324885557</c:v>
                </c:pt>
                <c:pt idx="5827">
                  <c:v>89.450048324885557</c:v>
                </c:pt>
                <c:pt idx="5828">
                  <c:v>89.450048324885557</c:v>
                </c:pt>
                <c:pt idx="5829">
                  <c:v>39.450048324885557</c:v>
                </c:pt>
                <c:pt idx="5830">
                  <c:v>89.450048324885557</c:v>
                </c:pt>
                <c:pt idx="5831">
                  <c:v>89.450048324885557</c:v>
                </c:pt>
                <c:pt idx="5832">
                  <c:v>89.450048324885557</c:v>
                </c:pt>
                <c:pt idx="5833">
                  <c:v>89.450048324885557</c:v>
                </c:pt>
                <c:pt idx="5834">
                  <c:v>89.450048324885557</c:v>
                </c:pt>
                <c:pt idx="5835">
                  <c:v>89.450048324885557</c:v>
                </c:pt>
                <c:pt idx="5836">
                  <c:v>89.450048324885557</c:v>
                </c:pt>
                <c:pt idx="5837">
                  <c:v>89.450048324885557</c:v>
                </c:pt>
                <c:pt idx="5838">
                  <c:v>89.450048324885557</c:v>
                </c:pt>
                <c:pt idx="5839">
                  <c:v>89.450048324885557</c:v>
                </c:pt>
                <c:pt idx="5840">
                  <c:v>89.450048324885557</c:v>
                </c:pt>
                <c:pt idx="5841">
                  <c:v>89.450048324885557</c:v>
                </c:pt>
                <c:pt idx="5842">
                  <c:v>89.450048324885557</c:v>
                </c:pt>
                <c:pt idx="5843">
                  <c:v>89.450048324885557</c:v>
                </c:pt>
                <c:pt idx="5844">
                  <c:v>89.450048324885557</c:v>
                </c:pt>
                <c:pt idx="5845">
                  <c:v>89.450048324885557</c:v>
                </c:pt>
                <c:pt idx="5846">
                  <c:v>89.450048324885557</c:v>
                </c:pt>
                <c:pt idx="5847">
                  <c:v>89.450048324885557</c:v>
                </c:pt>
                <c:pt idx="5848">
                  <c:v>89.450048324885557</c:v>
                </c:pt>
                <c:pt idx="5849">
                  <c:v>89.450048324885557</c:v>
                </c:pt>
                <c:pt idx="5850">
                  <c:v>89.450048324885557</c:v>
                </c:pt>
                <c:pt idx="5851">
                  <c:v>89.450048324885557</c:v>
                </c:pt>
                <c:pt idx="5852">
                  <c:v>89.450048324885557</c:v>
                </c:pt>
                <c:pt idx="5853">
                  <c:v>89.450048324885557</c:v>
                </c:pt>
                <c:pt idx="5854">
                  <c:v>89.450048324885557</c:v>
                </c:pt>
                <c:pt idx="5855">
                  <c:v>89.450048324885557</c:v>
                </c:pt>
                <c:pt idx="5856">
                  <c:v>89.450048324885557</c:v>
                </c:pt>
                <c:pt idx="5857">
                  <c:v>89.450048324885557</c:v>
                </c:pt>
                <c:pt idx="5858">
                  <c:v>89.450048324885557</c:v>
                </c:pt>
                <c:pt idx="5859">
                  <c:v>89.450048324885557</c:v>
                </c:pt>
                <c:pt idx="5860">
                  <c:v>89.450048324885557</c:v>
                </c:pt>
                <c:pt idx="5861">
                  <c:v>89.450048324885557</c:v>
                </c:pt>
                <c:pt idx="5862">
                  <c:v>89.450048324885557</c:v>
                </c:pt>
                <c:pt idx="5863">
                  <c:v>89.450048324885557</c:v>
                </c:pt>
                <c:pt idx="5864">
                  <c:v>89.450048324885557</c:v>
                </c:pt>
                <c:pt idx="5865">
                  <c:v>89.450048324885557</c:v>
                </c:pt>
                <c:pt idx="5866">
                  <c:v>89.450048324885557</c:v>
                </c:pt>
                <c:pt idx="5867">
                  <c:v>89.450048324885557</c:v>
                </c:pt>
                <c:pt idx="5868">
                  <c:v>89.450048324885557</c:v>
                </c:pt>
                <c:pt idx="5869">
                  <c:v>89.450048324885557</c:v>
                </c:pt>
                <c:pt idx="5870">
                  <c:v>89.450048324885557</c:v>
                </c:pt>
                <c:pt idx="5871">
                  <c:v>89.450048324885557</c:v>
                </c:pt>
                <c:pt idx="5872">
                  <c:v>89.450048324885557</c:v>
                </c:pt>
                <c:pt idx="5873">
                  <c:v>89.450048324885557</c:v>
                </c:pt>
                <c:pt idx="5874">
                  <c:v>89.450048324885557</c:v>
                </c:pt>
                <c:pt idx="5875">
                  <c:v>89.450048324885557</c:v>
                </c:pt>
                <c:pt idx="5876">
                  <c:v>89.450048324885557</c:v>
                </c:pt>
                <c:pt idx="5877">
                  <c:v>89.450048324885557</c:v>
                </c:pt>
                <c:pt idx="5878">
                  <c:v>89.450048324885557</c:v>
                </c:pt>
                <c:pt idx="5879">
                  <c:v>89.450048324885557</c:v>
                </c:pt>
                <c:pt idx="5880">
                  <c:v>89.450048324885557</c:v>
                </c:pt>
                <c:pt idx="5881">
                  <c:v>89.450048324885557</c:v>
                </c:pt>
                <c:pt idx="5882">
                  <c:v>89.450048324885557</c:v>
                </c:pt>
                <c:pt idx="5883">
                  <c:v>89.450048324885557</c:v>
                </c:pt>
                <c:pt idx="5884">
                  <c:v>89.450048324885557</c:v>
                </c:pt>
                <c:pt idx="5885">
                  <c:v>89.450048324885557</c:v>
                </c:pt>
                <c:pt idx="5886">
                  <c:v>89.450048324885557</c:v>
                </c:pt>
                <c:pt idx="5887">
                  <c:v>89.450048324885557</c:v>
                </c:pt>
                <c:pt idx="5888">
                  <c:v>89.450048324885557</c:v>
                </c:pt>
                <c:pt idx="5889">
                  <c:v>89.450048324885557</c:v>
                </c:pt>
                <c:pt idx="5890">
                  <c:v>89.450048324885557</c:v>
                </c:pt>
                <c:pt idx="5891">
                  <c:v>89.450048324885557</c:v>
                </c:pt>
                <c:pt idx="5892">
                  <c:v>89.450048324885557</c:v>
                </c:pt>
                <c:pt idx="5893">
                  <c:v>89.450048324885557</c:v>
                </c:pt>
                <c:pt idx="5894">
                  <c:v>89.450048324885557</c:v>
                </c:pt>
                <c:pt idx="5895">
                  <c:v>89.450048324885557</c:v>
                </c:pt>
                <c:pt idx="5896">
                  <c:v>89.450048324885557</c:v>
                </c:pt>
                <c:pt idx="5897">
                  <c:v>89.450048324885557</c:v>
                </c:pt>
                <c:pt idx="5898">
                  <c:v>89.450048324885557</c:v>
                </c:pt>
                <c:pt idx="5899">
                  <c:v>89.450048324885557</c:v>
                </c:pt>
                <c:pt idx="5900">
                  <c:v>89.450048324885557</c:v>
                </c:pt>
                <c:pt idx="5901">
                  <c:v>89.450048324885557</c:v>
                </c:pt>
                <c:pt idx="5902">
                  <c:v>89.450048324885557</c:v>
                </c:pt>
                <c:pt idx="5903">
                  <c:v>89.450048324885557</c:v>
                </c:pt>
                <c:pt idx="5904">
                  <c:v>89.450048324885557</c:v>
                </c:pt>
                <c:pt idx="5905">
                  <c:v>89.450048324885557</c:v>
                </c:pt>
                <c:pt idx="5906">
                  <c:v>89.450048324885557</c:v>
                </c:pt>
                <c:pt idx="5907">
                  <c:v>89.450048324885557</c:v>
                </c:pt>
                <c:pt idx="5908">
                  <c:v>89.450048324885557</c:v>
                </c:pt>
                <c:pt idx="5909">
                  <c:v>39.450048324885557</c:v>
                </c:pt>
                <c:pt idx="5910">
                  <c:v>89.450048324885557</c:v>
                </c:pt>
                <c:pt idx="5911">
                  <c:v>89.450048324885557</c:v>
                </c:pt>
                <c:pt idx="5912">
                  <c:v>89.450048324885557</c:v>
                </c:pt>
                <c:pt idx="5913">
                  <c:v>89.450048324885557</c:v>
                </c:pt>
                <c:pt idx="5914">
                  <c:v>89.450048324885557</c:v>
                </c:pt>
                <c:pt idx="5915">
                  <c:v>89.450048324885557</c:v>
                </c:pt>
                <c:pt idx="5916">
                  <c:v>89.450048324885557</c:v>
                </c:pt>
                <c:pt idx="5917">
                  <c:v>89.450048324885557</c:v>
                </c:pt>
                <c:pt idx="5918">
                  <c:v>89.450048324885557</c:v>
                </c:pt>
                <c:pt idx="5919">
                  <c:v>89.450048324885557</c:v>
                </c:pt>
                <c:pt idx="5920">
                  <c:v>89.450048324885557</c:v>
                </c:pt>
                <c:pt idx="5921">
                  <c:v>89.450048324885557</c:v>
                </c:pt>
                <c:pt idx="5922">
                  <c:v>89.450048324885557</c:v>
                </c:pt>
                <c:pt idx="5923">
                  <c:v>89.450048324885557</c:v>
                </c:pt>
                <c:pt idx="5924">
                  <c:v>89.450048324885557</c:v>
                </c:pt>
                <c:pt idx="5925">
                  <c:v>89.450048324885557</c:v>
                </c:pt>
                <c:pt idx="5926">
                  <c:v>89.450048324885557</c:v>
                </c:pt>
                <c:pt idx="5927">
                  <c:v>89.450048324885557</c:v>
                </c:pt>
                <c:pt idx="5928">
                  <c:v>89.450048324885557</c:v>
                </c:pt>
                <c:pt idx="5929">
                  <c:v>89.450048324885557</c:v>
                </c:pt>
                <c:pt idx="5930">
                  <c:v>89.450048324885557</c:v>
                </c:pt>
                <c:pt idx="5931">
                  <c:v>89.450048324885557</c:v>
                </c:pt>
                <c:pt idx="5932">
                  <c:v>89.450048324885557</c:v>
                </c:pt>
                <c:pt idx="5933">
                  <c:v>89.450048324885557</c:v>
                </c:pt>
                <c:pt idx="5934">
                  <c:v>89.450048324885557</c:v>
                </c:pt>
                <c:pt idx="5935">
                  <c:v>89.450048324885557</c:v>
                </c:pt>
                <c:pt idx="5936">
                  <c:v>89.450048324885557</c:v>
                </c:pt>
                <c:pt idx="5937">
                  <c:v>89.450048324885557</c:v>
                </c:pt>
                <c:pt idx="5938">
                  <c:v>89.450048324885557</c:v>
                </c:pt>
                <c:pt idx="5939">
                  <c:v>89.450048324885557</c:v>
                </c:pt>
                <c:pt idx="5940">
                  <c:v>89.450048324885557</c:v>
                </c:pt>
                <c:pt idx="5941">
                  <c:v>89.450048324885557</c:v>
                </c:pt>
                <c:pt idx="5942">
                  <c:v>89.450048324885557</c:v>
                </c:pt>
                <c:pt idx="5943">
                  <c:v>89.450048324885557</c:v>
                </c:pt>
                <c:pt idx="5944">
                  <c:v>89.450048324885557</c:v>
                </c:pt>
                <c:pt idx="5945">
                  <c:v>89.450048324885557</c:v>
                </c:pt>
                <c:pt idx="5946">
                  <c:v>89.450048324885557</c:v>
                </c:pt>
                <c:pt idx="5947">
                  <c:v>89.450048324885557</c:v>
                </c:pt>
                <c:pt idx="5948">
                  <c:v>89.450048324885557</c:v>
                </c:pt>
                <c:pt idx="5949">
                  <c:v>89.450048324885557</c:v>
                </c:pt>
                <c:pt idx="5950">
                  <c:v>89.450048324885557</c:v>
                </c:pt>
                <c:pt idx="5951">
                  <c:v>89.450048324885557</c:v>
                </c:pt>
                <c:pt idx="5952">
                  <c:v>89.450048324885557</c:v>
                </c:pt>
                <c:pt idx="5953">
                  <c:v>89.450048324885557</c:v>
                </c:pt>
                <c:pt idx="5954">
                  <c:v>89.450048324885557</c:v>
                </c:pt>
                <c:pt idx="5955">
                  <c:v>89.450048324885557</c:v>
                </c:pt>
                <c:pt idx="5956">
                  <c:v>89.450048324885557</c:v>
                </c:pt>
                <c:pt idx="5957">
                  <c:v>89.450048324885557</c:v>
                </c:pt>
                <c:pt idx="5958">
                  <c:v>39.450048324885557</c:v>
                </c:pt>
                <c:pt idx="5959">
                  <c:v>89.450048324885557</c:v>
                </c:pt>
                <c:pt idx="5960">
                  <c:v>89.450048324885557</c:v>
                </c:pt>
                <c:pt idx="5961">
                  <c:v>89.450048324885557</c:v>
                </c:pt>
                <c:pt idx="5962">
                  <c:v>89.450048324885557</c:v>
                </c:pt>
                <c:pt idx="5963">
                  <c:v>89.450048324885557</c:v>
                </c:pt>
                <c:pt idx="5964">
                  <c:v>89.450048324885557</c:v>
                </c:pt>
                <c:pt idx="5965">
                  <c:v>89.450048324885557</c:v>
                </c:pt>
                <c:pt idx="5966">
                  <c:v>89.450048324885557</c:v>
                </c:pt>
                <c:pt idx="5967">
                  <c:v>89.450048324885557</c:v>
                </c:pt>
                <c:pt idx="5968">
                  <c:v>89.450048324885557</c:v>
                </c:pt>
                <c:pt idx="5969">
                  <c:v>89.450048324885557</c:v>
                </c:pt>
                <c:pt idx="5970">
                  <c:v>89.450048324885557</c:v>
                </c:pt>
                <c:pt idx="5971">
                  <c:v>89.450048324885557</c:v>
                </c:pt>
                <c:pt idx="5972">
                  <c:v>89.450048324885557</c:v>
                </c:pt>
                <c:pt idx="5973">
                  <c:v>89.450048324885557</c:v>
                </c:pt>
                <c:pt idx="5974">
                  <c:v>89.450048324885557</c:v>
                </c:pt>
                <c:pt idx="5975">
                  <c:v>89.450048324885557</c:v>
                </c:pt>
                <c:pt idx="5976">
                  <c:v>89.450048324885557</c:v>
                </c:pt>
                <c:pt idx="5977">
                  <c:v>89.450048324885557</c:v>
                </c:pt>
                <c:pt idx="5978">
                  <c:v>89.450048324885557</c:v>
                </c:pt>
                <c:pt idx="5979">
                  <c:v>89.450048324885557</c:v>
                </c:pt>
                <c:pt idx="5980">
                  <c:v>89.450048324885557</c:v>
                </c:pt>
                <c:pt idx="5981">
                  <c:v>89.450048324885557</c:v>
                </c:pt>
                <c:pt idx="5982">
                  <c:v>89.450048324885557</c:v>
                </c:pt>
                <c:pt idx="5983">
                  <c:v>89.450048324885557</c:v>
                </c:pt>
                <c:pt idx="5984">
                  <c:v>89.450048324885557</c:v>
                </c:pt>
                <c:pt idx="5985">
                  <c:v>89.450048324885557</c:v>
                </c:pt>
                <c:pt idx="5986">
                  <c:v>89.450048324885557</c:v>
                </c:pt>
                <c:pt idx="5987">
                  <c:v>89.450048324885557</c:v>
                </c:pt>
                <c:pt idx="5988">
                  <c:v>39.450048324885557</c:v>
                </c:pt>
                <c:pt idx="5989">
                  <c:v>89.450048324885557</c:v>
                </c:pt>
                <c:pt idx="5990">
                  <c:v>89.450048324885557</c:v>
                </c:pt>
                <c:pt idx="5991">
                  <c:v>89.450048324885557</c:v>
                </c:pt>
                <c:pt idx="5992">
                  <c:v>89.450048324885557</c:v>
                </c:pt>
                <c:pt idx="5993">
                  <c:v>89.450048324885557</c:v>
                </c:pt>
                <c:pt idx="5994">
                  <c:v>89.450048324885557</c:v>
                </c:pt>
                <c:pt idx="5995">
                  <c:v>89.450048324885557</c:v>
                </c:pt>
                <c:pt idx="5996">
                  <c:v>89.450048324885557</c:v>
                </c:pt>
                <c:pt idx="5997">
                  <c:v>89.450048324885557</c:v>
                </c:pt>
                <c:pt idx="5998">
                  <c:v>89.450048324885557</c:v>
                </c:pt>
                <c:pt idx="5999">
                  <c:v>89.450048324885557</c:v>
                </c:pt>
                <c:pt idx="6000">
                  <c:v>89.450048324885557</c:v>
                </c:pt>
                <c:pt idx="6001">
                  <c:v>89.450048324885557</c:v>
                </c:pt>
                <c:pt idx="6002">
                  <c:v>89.450048324885557</c:v>
                </c:pt>
                <c:pt idx="6003">
                  <c:v>89.450048324885557</c:v>
                </c:pt>
                <c:pt idx="6004">
                  <c:v>89.450048324885557</c:v>
                </c:pt>
                <c:pt idx="6005">
                  <c:v>89.450048324885557</c:v>
                </c:pt>
                <c:pt idx="6006">
                  <c:v>89.450048324885557</c:v>
                </c:pt>
                <c:pt idx="6007">
                  <c:v>39.450048324885557</c:v>
                </c:pt>
                <c:pt idx="6008">
                  <c:v>172.78304832488558</c:v>
                </c:pt>
                <c:pt idx="6009">
                  <c:v>89.450048324885557</c:v>
                </c:pt>
                <c:pt idx="6010">
                  <c:v>89.450048324885557</c:v>
                </c:pt>
                <c:pt idx="6011">
                  <c:v>89.450048324885557</c:v>
                </c:pt>
                <c:pt idx="6012">
                  <c:v>89.450048324885557</c:v>
                </c:pt>
                <c:pt idx="6013">
                  <c:v>89.450048324885557</c:v>
                </c:pt>
                <c:pt idx="6014">
                  <c:v>89.450048324885557</c:v>
                </c:pt>
                <c:pt idx="6015">
                  <c:v>89.450048324885557</c:v>
                </c:pt>
                <c:pt idx="6016">
                  <c:v>89.450048324885557</c:v>
                </c:pt>
                <c:pt idx="6017">
                  <c:v>89.450048324885557</c:v>
                </c:pt>
                <c:pt idx="6018">
                  <c:v>89.450048324885557</c:v>
                </c:pt>
                <c:pt idx="6019">
                  <c:v>39.450048324885557</c:v>
                </c:pt>
                <c:pt idx="6020">
                  <c:v>89.450048324885557</c:v>
                </c:pt>
                <c:pt idx="6021">
                  <c:v>89.450048324885557</c:v>
                </c:pt>
                <c:pt idx="6022">
                  <c:v>89.450048324885557</c:v>
                </c:pt>
                <c:pt idx="6023">
                  <c:v>89.450048324885557</c:v>
                </c:pt>
                <c:pt idx="6024">
                  <c:v>89.450048324885557</c:v>
                </c:pt>
                <c:pt idx="6025">
                  <c:v>89.450048324885557</c:v>
                </c:pt>
                <c:pt idx="6026">
                  <c:v>89.450048324885557</c:v>
                </c:pt>
                <c:pt idx="6027">
                  <c:v>89.450048324885557</c:v>
                </c:pt>
                <c:pt idx="6028">
                  <c:v>89.450048324885557</c:v>
                </c:pt>
                <c:pt idx="6029">
                  <c:v>89.450048324885557</c:v>
                </c:pt>
                <c:pt idx="6030">
                  <c:v>89.450048324885557</c:v>
                </c:pt>
                <c:pt idx="6031">
                  <c:v>89.450048324885557</c:v>
                </c:pt>
                <c:pt idx="6032">
                  <c:v>89.450048324885557</c:v>
                </c:pt>
                <c:pt idx="6033">
                  <c:v>89.450048324885557</c:v>
                </c:pt>
                <c:pt idx="6034">
                  <c:v>89.450048324885557</c:v>
                </c:pt>
                <c:pt idx="6035">
                  <c:v>89.450048324885557</c:v>
                </c:pt>
                <c:pt idx="6036">
                  <c:v>89.450048324885557</c:v>
                </c:pt>
                <c:pt idx="6037">
                  <c:v>89.450048324885557</c:v>
                </c:pt>
                <c:pt idx="6038">
                  <c:v>89.450048324885557</c:v>
                </c:pt>
                <c:pt idx="6039">
                  <c:v>89.450048324885557</c:v>
                </c:pt>
                <c:pt idx="6040">
                  <c:v>39.450048324885557</c:v>
                </c:pt>
                <c:pt idx="6041">
                  <c:v>89.450048324885557</c:v>
                </c:pt>
                <c:pt idx="6042">
                  <c:v>89.450048324885557</c:v>
                </c:pt>
                <c:pt idx="6043">
                  <c:v>89.450048324885557</c:v>
                </c:pt>
                <c:pt idx="6044">
                  <c:v>89.450048324885557</c:v>
                </c:pt>
                <c:pt idx="6045">
                  <c:v>89.450048324885557</c:v>
                </c:pt>
                <c:pt idx="6046">
                  <c:v>89.450048324885557</c:v>
                </c:pt>
                <c:pt idx="6047">
                  <c:v>89.450048324885557</c:v>
                </c:pt>
                <c:pt idx="6048">
                  <c:v>89.450048324885557</c:v>
                </c:pt>
                <c:pt idx="6049">
                  <c:v>89.450048324885557</c:v>
                </c:pt>
                <c:pt idx="6050">
                  <c:v>89.450048324885557</c:v>
                </c:pt>
                <c:pt idx="6051">
                  <c:v>89.450048324885557</c:v>
                </c:pt>
                <c:pt idx="6052">
                  <c:v>89.450048324885557</c:v>
                </c:pt>
                <c:pt idx="6053">
                  <c:v>89.450048324885557</c:v>
                </c:pt>
                <c:pt idx="6054">
                  <c:v>89.450048324885557</c:v>
                </c:pt>
                <c:pt idx="6055">
                  <c:v>89.450048324885557</c:v>
                </c:pt>
                <c:pt idx="6056">
                  <c:v>89.450048324885557</c:v>
                </c:pt>
                <c:pt idx="6057">
                  <c:v>89.450048324885557</c:v>
                </c:pt>
                <c:pt idx="6058">
                  <c:v>89.450048324885557</c:v>
                </c:pt>
                <c:pt idx="6059">
                  <c:v>89.450048324885557</c:v>
                </c:pt>
                <c:pt idx="6060">
                  <c:v>89.450048324885557</c:v>
                </c:pt>
                <c:pt idx="6061">
                  <c:v>89.450048324885557</c:v>
                </c:pt>
                <c:pt idx="6062">
                  <c:v>89.450048324885557</c:v>
                </c:pt>
                <c:pt idx="6063">
                  <c:v>89.450048324885557</c:v>
                </c:pt>
                <c:pt idx="6064">
                  <c:v>89.450048324885557</c:v>
                </c:pt>
                <c:pt idx="6065">
                  <c:v>89.450048324885557</c:v>
                </c:pt>
                <c:pt idx="6066">
                  <c:v>89.450048324885557</c:v>
                </c:pt>
                <c:pt idx="6067">
                  <c:v>89.450048324885557</c:v>
                </c:pt>
                <c:pt idx="6068">
                  <c:v>89.450048324885557</c:v>
                </c:pt>
                <c:pt idx="6069">
                  <c:v>89.450048324885557</c:v>
                </c:pt>
                <c:pt idx="6070">
                  <c:v>89.450048324885557</c:v>
                </c:pt>
                <c:pt idx="6071">
                  <c:v>89.450048324885557</c:v>
                </c:pt>
                <c:pt idx="6072">
                  <c:v>89.450048324885557</c:v>
                </c:pt>
                <c:pt idx="6073">
                  <c:v>89.450048324885557</c:v>
                </c:pt>
                <c:pt idx="6074">
                  <c:v>39.450048324885557</c:v>
                </c:pt>
                <c:pt idx="6075">
                  <c:v>89.450048324885557</c:v>
                </c:pt>
                <c:pt idx="6076">
                  <c:v>89.450048324885557</c:v>
                </c:pt>
                <c:pt idx="6077">
                  <c:v>89.450048324885557</c:v>
                </c:pt>
                <c:pt idx="6078">
                  <c:v>89.450048324885557</c:v>
                </c:pt>
                <c:pt idx="6079">
                  <c:v>89.450048324885557</c:v>
                </c:pt>
                <c:pt idx="6080">
                  <c:v>89.450048324885557</c:v>
                </c:pt>
                <c:pt idx="6081">
                  <c:v>89.450048324885557</c:v>
                </c:pt>
                <c:pt idx="6082">
                  <c:v>89.450048324885557</c:v>
                </c:pt>
                <c:pt idx="6083">
                  <c:v>89.450048324885557</c:v>
                </c:pt>
                <c:pt idx="6084">
                  <c:v>89.450048324885557</c:v>
                </c:pt>
                <c:pt idx="6085">
                  <c:v>89.450048324885557</c:v>
                </c:pt>
                <c:pt idx="6086">
                  <c:v>89.450048324885557</c:v>
                </c:pt>
                <c:pt idx="6087">
                  <c:v>89.450048324885557</c:v>
                </c:pt>
                <c:pt idx="6088">
                  <c:v>89.450048324885557</c:v>
                </c:pt>
                <c:pt idx="6089">
                  <c:v>89.450048324885557</c:v>
                </c:pt>
                <c:pt idx="6090">
                  <c:v>89.450048324885557</c:v>
                </c:pt>
                <c:pt idx="6091">
                  <c:v>89.450048324885557</c:v>
                </c:pt>
                <c:pt idx="6092">
                  <c:v>89.450048324885557</c:v>
                </c:pt>
                <c:pt idx="6093">
                  <c:v>89.450048324885557</c:v>
                </c:pt>
                <c:pt idx="6094">
                  <c:v>89.450048324885557</c:v>
                </c:pt>
                <c:pt idx="6095">
                  <c:v>89.450048324885557</c:v>
                </c:pt>
                <c:pt idx="6096">
                  <c:v>89.450048324885557</c:v>
                </c:pt>
                <c:pt idx="6097">
                  <c:v>89.450048324885557</c:v>
                </c:pt>
                <c:pt idx="6098">
                  <c:v>89.450048324885557</c:v>
                </c:pt>
                <c:pt idx="6099">
                  <c:v>89.450048324885557</c:v>
                </c:pt>
                <c:pt idx="6100">
                  <c:v>89.450048324885557</c:v>
                </c:pt>
                <c:pt idx="6101">
                  <c:v>89.450048324885557</c:v>
                </c:pt>
                <c:pt idx="6102">
                  <c:v>89.450048324885557</c:v>
                </c:pt>
                <c:pt idx="6103">
                  <c:v>89.450048324885557</c:v>
                </c:pt>
                <c:pt idx="6104">
                  <c:v>89.450048324885557</c:v>
                </c:pt>
                <c:pt idx="6105">
                  <c:v>89.450048324885557</c:v>
                </c:pt>
                <c:pt idx="6106">
                  <c:v>89.450048324885557</c:v>
                </c:pt>
                <c:pt idx="6107">
                  <c:v>89.450048324885557</c:v>
                </c:pt>
                <c:pt idx="6108">
                  <c:v>89.450048324885557</c:v>
                </c:pt>
                <c:pt idx="6109">
                  <c:v>89.450048324885557</c:v>
                </c:pt>
                <c:pt idx="6110">
                  <c:v>89.450048324885557</c:v>
                </c:pt>
                <c:pt idx="6111">
                  <c:v>89.450048324885557</c:v>
                </c:pt>
                <c:pt idx="6112">
                  <c:v>89.450048324885557</c:v>
                </c:pt>
                <c:pt idx="6113">
                  <c:v>89.450048324885557</c:v>
                </c:pt>
                <c:pt idx="6114">
                  <c:v>89.450048324885557</c:v>
                </c:pt>
                <c:pt idx="6115">
                  <c:v>89.450048324885557</c:v>
                </c:pt>
                <c:pt idx="6116">
                  <c:v>89.450048324885557</c:v>
                </c:pt>
                <c:pt idx="6117">
                  <c:v>89.450048324885557</c:v>
                </c:pt>
                <c:pt idx="6118">
                  <c:v>89.450048324885557</c:v>
                </c:pt>
                <c:pt idx="6119">
                  <c:v>89.450048324885557</c:v>
                </c:pt>
                <c:pt idx="6120">
                  <c:v>89.450048324885557</c:v>
                </c:pt>
                <c:pt idx="6121">
                  <c:v>89.450048324885557</c:v>
                </c:pt>
                <c:pt idx="6122">
                  <c:v>89.450048324885557</c:v>
                </c:pt>
                <c:pt idx="6123">
                  <c:v>89.450048324885557</c:v>
                </c:pt>
                <c:pt idx="6124">
                  <c:v>89.450048324885557</c:v>
                </c:pt>
                <c:pt idx="6125">
                  <c:v>89.450048324885557</c:v>
                </c:pt>
                <c:pt idx="6126">
                  <c:v>89.450048324885557</c:v>
                </c:pt>
                <c:pt idx="6127">
                  <c:v>89.450048324885557</c:v>
                </c:pt>
                <c:pt idx="6128">
                  <c:v>89.450048324885557</c:v>
                </c:pt>
                <c:pt idx="6129">
                  <c:v>89.450048324885557</c:v>
                </c:pt>
                <c:pt idx="6130">
                  <c:v>89.450048324885557</c:v>
                </c:pt>
                <c:pt idx="6131">
                  <c:v>89.450048324885557</c:v>
                </c:pt>
                <c:pt idx="6132">
                  <c:v>89.450048324885557</c:v>
                </c:pt>
                <c:pt idx="6133">
                  <c:v>89.450048324885557</c:v>
                </c:pt>
                <c:pt idx="6134">
                  <c:v>89.450048324885557</c:v>
                </c:pt>
                <c:pt idx="6135">
                  <c:v>89.450048324885557</c:v>
                </c:pt>
                <c:pt idx="6136">
                  <c:v>89.450048324885557</c:v>
                </c:pt>
                <c:pt idx="6137">
                  <c:v>89.450048324885557</c:v>
                </c:pt>
                <c:pt idx="6138">
                  <c:v>89.450048324885557</c:v>
                </c:pt>
                <c:pt idx="6139">
                  <c:v>89.450048324885557</c:v>
                </c:pt>
                <c:pt idx="6140">
                  <c:v>89.450048324885557</c:v>
                </c:pt>
                <c:pt idx="6141">
                  <c:v>89.450048324885557</c:v>
                </c:pt>
                <c:pt idx="6142">
                  <c:v>89.450048324885557</c:v>
                </c:pt>
                <c:pt idx="6143">
                  <c:v>89.450048324885557</c:v>
                </c:pt>
                <c:pt idx="6144">
                  <c:v>89.450048324885557</c:v>
                </c:pt>
                <c:pt idx="6145">
                  <c:v>89.450048324885557</c:v>
                </c:pt>
                <c:pt idx="6146">
                  <c:v>89.450048324885557</c:v>
                </c:pt>
                <c:pt idx="6147">
                  <c:v>89.450048324885557</c:v>
                </c:pt>
                <c:pt idx="6148">
                  <c:v>89.450048324885557</c:v>
                </c:pt>
                <c:pt idx="6149">
                  <c:v>89.450048324885557</c:v>
                </c:pt>
                <c:pt idx="6150">
                  <c:v>89.450048324885557</c:v>
                </c:pt>
                <c:pt idx="6151">
                  <c:v>89.450048324885557</c:v>
                </c:pt>
                <c:pt idx="6152">
                  <c:v>89.450048324885557</c:v>
                </c:pt>
                <c:pt idx="6153">
                  <c:v>89.450048324885557</c:v>
                </c:pt>
                <c:pt idx="6154">
                  <c:v>89.450048324885557</c:v>
                </c:pt>
                <c:pt idx="6155">
                  <c:v>89.450048324885557</c:v>
                </c:pt>
                <c:pt idx="6156">
                  <c:v>89.450048324885557</c:v>
                </c:pt>
                <c:pt idx="6157">
                  <c:v>89.450048324885557</c:v>
                </c:pt>
                <c:pt idx="6158">
                  <c:v>89.450048324885557</c:v>
                </c:pt>
                <c:pt idx="6159">
                  <c:v>89.450048324885557</c:v>
                </c:pt>
                <c:pt idx="6160">
                  <c:v>89.450048324885557</c:v>
                </c:pt>
                <c:pt idx="6161">
                  <c:v>89.450048324885557</c:v>
                </c:pt>
                <c:pt idx="6162">
                  <c:v>89.450048324885557</c:v>
                </c:pt>
                <c:pt idx="6163">
                  <c:v>89.450048324885557</c:v>
                </c:pt>
                <c:pt idx="6164">
                  <c:v>89.450048324885557</c:v>
                </c:pt>
                <c:pt idx="6165">
                  <c:v>89.450048324885557</c:v>
                </c:pt>
                <c:pt idx="6166">
                  <c:v>89.450048324885557</c:v>
                </c:pt>
                <c:pt idx="6167">
                  <c:v>89.450048324885557</c:v>
                </c:pt>
                <c:pt idx="6168">
                  <c:v>89.450048324885557</c:v>
                </c:pt>
                <c:pt idx="6169">
                  <c:v>89.450048324885557</c:v>
                </c:pt>
                <c:pt idx="6170">
                  <c:v>89.450048324885557</c:v>
                </c:pt>
                <c:pt idx="6171">
                  <c:v>89.450048324885557</c:v>
                </c:pt>
                <c:pt idx="6172">
                  <c:v>89.450048324885557</c:v>
                </c:pt>
                <c:pt idx="6173">
                  <c:v>89.450048324885557</c:v>
                </c:pt>
                <c:pt idx="6174">
                  <c:v>89.450048324885557</c:v>
                </c:pt>
                <c:pt idx="6175">
                  <c:v>89.450048324885557</c:v>
                </c:pt>
                <c:pt idx="6176">
                  <c:v>89.450048324885557</c:v>
                </c:pt>
                <c:pt idx="6177">
                  <c:v>6.1170483248855589</c:v>
                </c:pt>
                <c:pt idx="6178">
                  <c:v>89.450048324885557</c:v>
                </c:pt>
                <c:pt idx="6179">
                  <c:v>89.450048324885557</c:v>
                </c:pt>
                <c:pt idx="6180">
                  <c:v>89.450048324885557</c:v>
                </c:pt>
                <c:pt idx="6181">
                  <c:v>89.450048324885557</c:v>
                </c:pt>
                <c:pt idx="6182">
                  <c:v>89.450048324885557</c:v>
                </c:pt>
                <c:pt idx="6183">
                  <c:v>89.450048324885557</c:v>
                </c:pt>
                <c:pt idx="6184">
                  <c:v>89.450048324885557</c:v>
                </c:pt>
                <c:pt idx="6185">
                  <c:v>89.450048324885557</c:v>
                </c:pt>
                <c:pt idx="6186">
                  <c:v>89.450048324885557</c:v>
                </c:pt>
                <c:pt idx="6187">
                  <c:v>89.450048324885557</c:v>
                </c:pt>
                <c:pt idx="6188">
                  <c:v>89.450048324885557</c:v>
                </c:pt>
                <c:pt idx="6189">
                  <c:v>89.450048324885557</c:v>
                </c:pt>
                <c:pt idx="6190">
                  <c:v>89.450048324885557</c:v>
                </c:pt>
                <c:pt idx="6191">
                  <c:v>89.450048324885557</c:v>
                </c:pt>
                <c:pt idx="6192">
                  <c:v>89.450048324885557</c:v>
                </c:pt>
                <c:pt idx="6193">
                  <c:v>89.450048324885557</c:v>
                </c:pt>
                <c:pt idx="6194">
                  <c:v>89.450048324885557</c:v>
                </c:pt>
                <c:pt idx="6195">
                  <c:v>89.450048324885557</c:v>
                </c:pt>
                <c:pt idx="6196">
                  <c:v>89.450048324885557</c:v>
                </c:pt>
                <c:pt idx="6197">
                  <c:v>89.450048324885557</c:v>
                </c:pt>
                <c:pt idx="6198">
                  <c:v>89.450048324885557</c:v>
                </c:pt>
                <c:pt idx="6199">
                  <c:v>89.450048324885557</c:v>
                </c:pt>
                <c:pt idx="6200">
                  <c:v>89.450048324885557</c:v>
                </c:pt>
                <c:pt idx="6201">
                  <c:v>89.450048324885557</c:v>
                </c:pt>
                <c:pt idx="6202">
                  <c:v>89.450048324885557</c:v>
                </c:pt>
                <c:pt idx="6203">
                  <c:v>89.450048324885557</c:v>
                </c:pt>
                <c:pt idx="6204">
                  <c:v>89.450048324885557</c:v>
                </c:pt>
                <c:pt idx="6205">
                  <c:v>89.450048324885557</c:v>
                </c:pt>
                <c:pt idx="6206">
                  <c:v>89.450048324885557</c:v>
                </c:pt>
                <c:pt idx="6207">
                  <c:v>89.450048324885557</c:v>
                </c:pt>
                <c:pt idx="6208">
                  <c:v>89.450048324885557</c:v>
                </c:pt>
                <c:pt idx="6209">
                  <c:v>89.450048324885557</c:v>
                </c:pt>
                <c:pt idx="6210">
                  <c:v>89.450048324885557</c:v>
                </c:pt>
                <c:pt idx="6211">
                  <c:v>89.450048324885557</c:v>
                </c:pt>
                <c:pt idx="6212">
                  <c:v>89.450048324885557</c:v>
                </c:pt>
                <c:pt idx="6213">
                  <c:v>89.450048324885557</c:v>
                </c:pt>
                <c:pt idx="6214">
                  <c:v>89.450048324885557</c:v>
                </c:pt>
                <c:pt idx="6215">
                  <c:v>89.450048324885557</c:v>
                </c:pt>
                <c:pt idx="6216">
                  <c:v>89.450048324885557</c:v>
                </c:pt>
                <c:pt idx="6217">
                  <c:v>89.450048324885557</c:v>
                </c:pt>
                <c:pt idx="6218">
                  <c:v>89.450048324885557</c:v>
                </c:pt>
                <c:pt idx="6219">
                  <c:v>89.450048324885557</c:v>
                </c:pt>
                <c:pt idx="6220">
                  <c:v>89.450048324885557</c:v>
                </c:pt>
                <c:pt idx="6221">
                  <c:v>89.450048324885557</c:v>
                </c:pt>
                <c:pt idx="6222">
                  <c:v>89.450048324885557</c:v>
                </c:pt>
                <c:pt idx="6223">
                  <c:v>89.450048324885557</c:v>
                </c:pt>
                <c:pt idx="6224">
                  <c:v>89.450048324885557</c:v>
                </c:pt>
                <c:pt idx="6225">
                  <c:v>89.450048324885557</c:v>
                </c:pt>
                <c:pt idx="6226">
                  <c:v>89.450048324885557</c:v>
                </c:pt>
                <c:pt idx="6227">
                  <c:v>89.450048324885557</c:v>
                </c:pt>
                <c:pt idx="6228">
                  <c:v>89.450048324885557</c:v>
                </c:pt>
                <c:pt idx="6229">
                  <c:v>89.450048324885557</c:v>
                </c:pt>
                <c:pt idx="6230">
                  <c:v>89.450048324885557</c:v>
                </c:pt>
                <c:pt idx="6231">
                  <c:v>89.450048324885557</c:v>
                </c:pt>
                <c:pt idx="6232">
                  <c:v>89.450048324885557</c:v>
                </c:pt>
                <c:pt idx="6233">
                  <c:v>89.450048324885557</c:v>
                </c:pt>
                <c:pt idx="6234">
                  <c:v>89.450048324885557</c:v>
                </c:pt>
                <c:pt idx="6235">
                  <c:v>89.450048324885557</c:v>
                </c:pt>
                <c:pt idx="6236">
                  <c:v>89.450048324885557</c:v>
                </c:pt>
                <c:pt idx="6237">
                  <c:v>89.450048324885557</c:v>
                </c:pt>
                <c:pt idx="6238">
                  <c:v>89.450048324885557</c:v>
                </c:pt>
                <c:pt idx="6239">
                  <c:v>89.450048324885557</c:v>
                </c:pt>
                <c:pt idx="6240">
                  <c:v>89.450048324885557</c:v>
                </c:pt>
                <c:pt idx="6241">
                  <c:v>89.450048324885557</c:v>
                </c:pt>
                <c:pt idx="6242">
                  <c:v>89.450048324885557</c:v>
                </c:pt>
                <c:pt idx="6243">
                  <c:v>89.450048324885557</c:v>
                </c:pt>
                <c:pt idx="6244">
                  <c:v>89.450048324885557</c:v>
                </c:pt>
                <c:pt idx="6245">
                  <c:v>89.450048324885557</c:v>
                </c:pt>
                <c:pt idx="6246">
                  <c:v>89.450048324885557</c:v>
                </c:pt>
                <c:pt idx="6247">
                  <c:v>89.450048324885557</c:v>
                </c:pt>
                <c:pt idx="6248">
                  <c:v>89.450048324885557</c:v>
                </c:pt>
                <c:pt idx="6249">
                  <c:v>89.450048324885557</c:v>
                </c:pt>
                <c:pt idx="6250">
                  <c:v>89.450048324885557</c:v>
                </c:pt>
                <c:pt idx="6251">
                  <c:v>89.450048324885557</c:v>
                </c:pt>
                <c:pt idx="6252">
                  <c:v>89.450048324885557</c:v>
                </c:pt>
                <c:pt idx="6253">
                  <c:v>89.450048324885557</c:v>
                </c:pt>
                <c:pt idx="6254">
                  <c:v>89.450048324885557</c:v>
                </c:pt>
                <c:pt idx="6255">
                  <c:v>89.450048324885557</c:v>
                </c:pt>
                <c:pt idx="6256">
                  <c:v>89.450048324885557</c:v>
                </c:pt>
                <c:pt idx="6257">
                  <c:v>89.450048324885557</c:v>
                </c:pt>
                <c:pt idx="6258">
                  <c:v>89.450048324885557</c:v>
                </c:pt>
                <c:pt idx="6259">
                  <c:v>89.450048324885557</c:v>
                </c:pt>
                <c:pt idx="6260">
                  <c:v>89.450048324885557</c:v>
                </c:pt>
                <c:pt idx="6261">
                  <c:v>89.450048324885557</c:v>
                </c:pt>
                <c:pt idx="6262">
                  <c:v>89.450048324885557</c:v>
                </c:pt>
                <c:pt idx="6263">
                  <c:v>89.450048324885557</c:v>
                </c:pt>
                <c:pt idx="6264">
                  <c:v>89.450048324885557</c:v>
                </c:pt>
                <c:pt idx="6265">
                  <c:v>89.450048324885557</c:v>
                </c:pt>
                <c:pt idx="6266">
                  <c:v>89.450048324885557</c:v>
                </c:pt>
                <c:pt idx="6267">
                  <c:v>89.450048324885557</c:v>
                </c:pt>
                <c:pt idx="6268">
                  <c:v>89.450048324885557</c:v>
                </c:pt>
                <c:pt idx="6269">
                  <c:v>89.450048324885557</c:v>
                </c:pt>
                <c:pt idx="6270">
                  <c:v>89.450048324885557</c:v>
                </c:pt>
                <c:pt idx="6271">
                  <c:v>89.450048324885557</c:v>
                </c:pt>
                <c:pt idx="6272">
                  <c:v>89.450048324885557</c:v>
                </c:pt>
                <c:pt idx="6273">
                  <c:v>89.450048324885557</c:v>
                </c:pt>
                <c:pt idx="6274">
                  <c:v>89.450048324885557</c:v>
                </c:pt>
                <c:pt idx="6275">
                  <c:v>89.450048324885557</c:v>
                </c:pt>
                <c:pt idx="6276">
                  <c:v>89.450048324885557</c:v>
                </c:pt>
                <c:pt idx="6277">
                  <c:v>89.450048324885557</c:v>
                </c:pt>
                <c:pt idx="6278">
                  <c:v>89.450048324885557</c:v>
                </c:pt>
                <c:pt idx="6279">
                  <c:v>89.450048324885557</c:v>
                </c:pt>
                <c:pt idx="6280">
                  <c:v>89.450048324885557</c:v>
                </c:pt>
                <c:pt idx="6281">
                  <c:v>89.450048324885557</c:v>
                </c:pt>
                <c:pt idx="6282">
                  <c:v>89.450048324885557</c:v>
                </c:pt>
                <c:pt idx="6283">
                  <c:v>89.450048324885557</c:v>
                </c:pt>
                <c:pt idx="6284">
                  <c:v>89.450048324885557</c:v>
                </c:pt>
                <c:pt idx="6285">
                  <c:v>89.450048324885557</c:v>
                </c:pt>
                <c:pt idx="6286">
                  <c:v>89.450048324885557</c:v>
                </c:pt>
                <c:pt idx="6287">
                  <c:v>89.450048324885557</c:v>
                </c:pt>
                <c:pt idx="6288">
                  <c:v>89.450048324885557</c:v>
                </c:pt>
                <c:pt idx="6289">
                  <c:v>89.450048324885557</c:v>
                </c:pt>
                <c:pt idx="6290">
                  <c:v>89.450048324885557</c:v>
                </c:pt>
                <c:pt idx="6291">
                  <c:v>89.450048324885557</c:v>
                </c:pt>
                <c:pt idx="6292">
                  <c:v>89.450048324885557</c:v>
                </c:pt>
                <c:pt idx="6293">
                  <c:v>89.450048324885557</c:v>
                </c:pt>
                <c:pt idx="6294">
                  <c:v>89.450048324885557</c:v>
                </c:pt>
                <c:pt idx="6295">
                  <c:v>89.450048324885557</c:v>
                </c:pt>
                <c:pt idx="6296">
                  <c:v>89.450048324885557</c:v>
                </c:pt>
                <c:pt idx="6297">
                  <c:v>89.450048324885557</c:v>
                </c:pt>
                <c:pt idx="6298">
                  <c:v>89.450048324885557</c:v>
                </c:pt>
                <c:pt idx="6299">
                  <c:v>89.450048324885557</c:v>
                </c:pt>
                <c:pt idx="6300">
                  <c:v>89.450048324885557</c:v>
                </c:pt>
                <c:pt idx="6301">
                  <c:v>89.450048324885557</c:v>
                </c:pt>
                <c:pt idx="6302">
                  <c:v>89.450048324885557</c:v>
                </c:pt>
                <c:pt idx="6303">
                  <c:v>89.450048324885557</c:v>
                </c:pt>
                <c:pt idx="6304">
                  <c:v>89.450048324885557</c:v>
                </c:pt>
                <c:pt idx="6305">
                  <c:v>89.450048324885557</c:v>
                </c:pt>
                <c:pt idx="6306">
                  <c:v>89.450048324885557</c:v>
                </c:pt>
                <c:pt idx="6307">
                  <c:v>89.450048324885557</c:v>
                </c:pt>
                <c:pt idx="6308">
                  <c:v>89.450048324885557</c:v>
                </c:pt>
                <c:pt idx="6309">
                  <c:v>89.450048324885557</c:v>
                </c:pt>
                <c:pt idx="6310">
                  <c:v>89.450048324885557</c:v>
                </c:pt>
                <c:pt idx="6311">
                  <c:v>89.450048324885557</c:v>
                </c:pt>
                <c:pt idx="6312">
                  <c:v>89.450048324885557</c:v>
                </c:pt>
                <c:pt idx="6313">
                  <c:v>89.450048324885557</c:v>
                </c:pt>
                <c:pt idx="6314">
                  <c:v>89.450048324885557</c:v>
                </c:pt>
                <c:pt idx="6315">
                  <c:v>89.450048324885557</c:v>
                </c:pt>
                <c:pt idx="6316">
                  <c:v>89.450048324885557</c:v>
                </c:pt>
                <c:pt idx="6317">
                  <c:v>89.450048324885557</c:v>
                </c:pt>
                <c:pt idx="6318">
                  <c:v>89.450048324885557</c:v>
                </c:pt>
                <c:pt idx="6319">
                  <c:v>89.450048324885557</c:v>
                </c:pt>
                <c:pt idx="6320">
                  <c:v>89.450048324885557</c:v>
                </c:pt>
                <c:pt idx="6321">
                  <c:v>89.450048324885557</c:v>
                </c:pt>
                <c:pt idx="6322">
                  <c:v>89.450048324885557</c:v>
                </c:pt>
                <c:pt idx="6323">
                  <c:v>89.450048324885557</c:v>
                </c:pt>
                <c:pt idx="6324">
                  <c:v>89.450048324885557</c:v>
                </c:pt>
                <c:pt idx="6325">
                  <c:v>89.450048324885557</c:v>
                </c:pt>
                <c:pt idx="6326">
                  <c:v>39.450048324885557</c:v>
                </c:pt>
                <c:pt idx="6327">
                  <c:v>172.78304832488558</c:v>
                </c:pt>
                <c:pt idx="6328">
                  <c:v>89.450048324885557</c:v>
                </c:pt>
                <c:pt idx="6329">
                  <c:v>89.450048324885557</c:v>
                </c:pt>
                <c:pt idx="6330">
                  <c:v>89.450048324885557</c:v>
                </c:pt>
                <c:pt idx="6331">
                  <c:v>89.450048324885557</c:v>
                </c:pt>
                <c:pt idx="6332">
                  <c:v>89.450048324885557</c:v>
                </c:pt>
                <c:pt idx="6333">
                  <c:v>89.450048324885557</c:v>
                </c:pt>
                <c:pt idx="6334">
                  <c:v>89.450048324885557</c:v>
                </c:pt>
                <c:pt idx="6335">
                  <c:v>89.450048324885557</c:v>
                </c:pt>
                <c:pt idx="6336">
                  <c:v>89.450048324885557</c:v>
                </c:pt>
                <c:pt idx="6337">
                  <c:v>89.450048324885557</c:v>
                </c:pt>
                <c:pt idx="6338">
                  <c:v>89.450048324885557</c:v>
                </c:pt>
                <c:pt idx="6339">
                  <c:v>89.450048324885557</c:v>
                </c:pt>
                <c:pt idx="6340">
                  <c:v>89.450048324885557</c:v>
                </c:pt>
                <c:pt idx="6341">
                  <c:v>89.450048324885557</c:v>
                </c:pt>
                <c:pt idx="6342">
                  <c:v>89.450048324885557</c:v>
                </c:pt>
                <c:pt idx="6343">
                  <c:v>89.450048324885557</c:v>
                </c:pt>
                <c:pt idx="6344">
                  <c:v>89.450048324885557</c:v>
                </c:pt>
                <c:pt idx="6345">
                  <c:v>89.450048324885557</c:v>
                </c:pt>
                <c:pt idx="6346">
                  <c:v>89.450048324885557</c:v>
                </c:pt>
                <c:pt idx="6347">
                  <c:v>89.450048324885557</c:v>
                </c:pt>
                <c:pt idx="6348">
                  <c:v>89.450048324885557</c:v>
                </c:pt>
                <c:pt idx="6349">
                  <c:v>89.450048324885557</c:v>
                </c:pt>
                <c:pt idx="6350">
                  <c:v>89.450048324885557</c:v>
                </c:pt>
                <c:pt idx="6351">
                  <c:v>89.450048324885557</c:v>
                </c:pt>
                <c:pt idx="6352">
                  <c:v>89.450048324885557</c:v>
                </c:pt>
                <c:pt idx="6353">
                  <c:v>89.450048324885557</c:v>
                </c:pt>
                <c:pt idx="6354">
                  <c:v>89.450048324885557</c:v>
                </c:pt>
                <c:pt idx="6355">
                  <c:v>89.450048324885557</c:v>
                </c:pt>
                <c:pt idx="6356">
                  <c:v>89.450048324885557</c:v>
                </c:pt>
                <c:pt idx="6357">
                  <c:v>39.450048324885557</c:v>
                </c:pt>
                <c:pt idx="6358">
                  <c:v>172.78304832488558</c:v>
                </c:pt>
                <c:pt idx="6359">
                  <c:v>89.450048324885557</c:v>
                </c:pt>
                <c:pt idx="6360">
                  <c:v>89.450048324885557</c:v>
                </c:pt>
                <c:pt idx="6361">
                  <c:v>89.450048324885557</c:v>
                </c:pt>
                <c:pt idx="6362">
                  <c:v>89.450048324885557</c:v>
                </c:pt>
                <c:pt idx="6363">
                  <c:v>89.450048324885557</c:v>
                </c:pt>
                <c:pt idx="6364">
                  <c:v>89.450048324885557</c:v>
                </c:pt>
                <c:pt idx="6365">
                  <c:v>89.450048324885557</c:v>
                </c:pt>
                <c:pt idx="6366">
                  <c:v>89.450048324885557</c:v>
                </c:pt>
                <c:pt idx="6367">
                  <c:v>89.450048324885557</c:v>
                </c:pt>
                <c:pt idx="6368">
                  <c:v>89.450048324885557</c:v>
                </c:pt>
                <c:pt idx="6369">
                  <c:v>89.450048324885557</c:v>
                </c:pt>
                <c:pt idx="6370">
                  <c:v>89.450048324885557</c:v>
                </c:pt>
                <c:pt idx="6371">
                  <c:v>89.450048324885557</c:v>
                </c:pt>
                <c:pt idx="6372">
                  <c:v>89.450048324885557</c:v>
                </c:pt>
                <c:pt idx="6373">
                  <c:v>89.450048324885557</c:v>
                </c:pt>
                <c:pt idx="6374">
                  <c:v>89.450048324885557</c:v>
                </c:pt>
                <c:pt idx="6375">
                  <c:v>89.450048324885557</c:v>
                </c:pt>
                <c:pt idx="6376">
                  <c:v>89.450048324885557</c:v>
                </c:pt>
                <c:pt idx="6377">
                  <c:v>89.450048324885557</c:v>
                </c:pt>
                <c:pt idx="6378">
                  <c:v>89.450048324885557</c:v>
                </c:pt>
                <c:pt idx="6379">
                  <c:v>89.450048324885557</c:v>
                </c:pt>
                <c:pt idx="6380">
                  <c:v>89.450048324885557</c:v>
                </c:pt>
                <c:pt idx="6381">
                  <c:v>89.450048324885557</c:v>
                </c:pt>
                <c:pt idx="6382">
                  <c:v>89.450048324885557</c:v>
                </c:pt>
                <c:pt idx="6383">
                  <c:v>89.450048324885557</c:v>
                </c:pt>
                <c:pt idx="6384">
                  <c:v>89.450048324885557</c:v>
                </c:pt>
                <c:pt idx="6385">
                  <c:v>89.450048324885557</c:v>
                </c:pt>
                <c:pt idx="6386">
                  <c:v>89.450048324885557</c:v>
                </c:pt>
                <c:pt idx="6387">
                  <c:v>89.450048324885557</c:v>
                </c:pt>
                <c:pt idx="6388">
                  <c:v>89.450048324885557</c:v>
                </c:pt>
                <c:pt idx="6389">
                  <c:v>89.450048324885557</c:v>
                </c:pt>
                <c:pt idx="6390">
                  <c:v>89.450048324885557</c:v>
                </c:pt>
                <c:pt idx="6391">
                  <c:v>89.450048324885557</c:v>
                </c:pt>
                <c:pt idx="6392">
                  <c:v>89.450048324885557</c:v>
                </c:pt>
                <c:pt idx="6393">
                  <c:v>89.450048324885557</c:v>
                </c:pt>
                <c:pt idx="6394">
                  <c:v>89.450048324885557</c:v>
                </c:pt>
                <c:pt idx="6395">
                  <c:v>89.450048324885557</c:v>
                </c:pt>
                <c:pt idx="6396">
                  <c:v>89.450048324885557</c:v>
                </c:pt>
                <c:pt idx="6397">
                  <c:v>89.450048324885557</c:v>
                </c:pt>
                <c:pt idx="6398">
                  <c:v>89.450048324885557</c:v>
                </c:pt>
                <c:pt idx="6399">
                  <c:v>89.450048324885557</c:v>
                </c:pt>
                <c:pt idx="6400">
                  <c:v>89.450048324885557</c:v>
                </c:pt>
                <c:pt idx="6401">
                  <c:v>89.450048324885557</c:v>
                </c:pt>
                <c:pt idx="6402">
                  <c:v>89.450048324885557</c:v>
                </c:pt>
                <c:pt idx="6403">
                  <c:v>89.450048324885557</c:v>
                </c:pt>
                <c:pt idx="6404">
                  <c:v>89.450048324885557</c:v>
                </c:pt>
                <c:pt idx="6405">
                  <c:v>89.450048324885557</c:v>
                </c:pt>
                <c:pt idx="6406">
                  <c:v>89.450048324885557</c:v>
                </c:pt>
                <c:pt idx="6407">
                  <c:v>89.450048324885557</c:v>
                </c:pt>
                <c:pt idx="6408">
                  <c:v>89.450048324885557</c:v>
                </c:pt>
                <c:pt idx="6409">
                  <c:v>89.450048324885557</c:v>
                </c:pt>
                <c:pt idx="6410">
                  <c:v>89.450048324885557</c:v>
                </c:pt>
                <c:pt idx="6411">
                  <c:v>89.450048324885557</c:v>
                </c:pt>
                <c:pt idx="6412">
                  <c:v>89.450048324885557</c:v>
                </c:pt>
                <c:pt idx="6413">
                  <c:v>89.450048324885557</c:v>
                </c:pt>
                <c:pt idx="6414">
                  <c:v>89.450048324885557</c:v>
                </c:pt>
                <c:pt idx="6415">
                  <c:v>89.450048324885557</c:v>
                </c:pt>
                <c:pt idx="6416">
                  <c:v>89.450048324885557</c:v>
                </c:pt>
                <c:pt idx="6417">
                  <c:v>89.450048324885557</c:v>
                </c:pt>
                <c:pt idx="6418">
                  <c:v>89.450048324885557</c:v>
                </c:pt>
                <c:pt idx="6419">
                  <c:v>89.450048324885557</c:v>
                </c:pt>
                <c:pt idx="6420">
                  <c:v>89.450048324885557</c:v>
                </c:pt>
                <c:pt idx="6421">
                  <c:v>89.450048324885557</c:v>
                </c:pt>
                <c:pt idx="6422">
                  <c:v>89.450048324885557</c:v>
                </c:pt>
                <c:pt idx="6423">
                  <c:v>89.450048324885557</c:v>
                </c:pt>
                <c:pt idx="6424">
                  <c:v>39.450048324885557</c:v>
                </c:pt>
                <c:pt idx="6425">
                  <c:v>172.78304832488558</c:v>
                </c:pt>
                <c:pt idx="6426">
                  <c:v>89.450048324885557</c:v>
                </c:pt>
                <c:pt idx="6427">
                  <c:v>89.450048324885557</c:v>
                </c:pt>
                <c:pt idx="6428">
                  <c:v>39.450048324885557</c:v>
                </c:pt>
                <c:pt idx="6429">
                  <c:v>172.78304832488558</c:v>
                </c:pt>
                <c:pt idx="6430">
                  <c:v>89.450048324885557</c:v>
                </c:pt>
                <c:pt idx="6431">
                  <c:v>89.450048324885557</c:v>
                </c:pt>
                <c:pt idx="6432">
                  <c:v>89.450048324885557</c:v>
                </c:pt>
                <c:pt idx="6433">
                  <c:v>89.450048324885557</c:v>
                </c:pt>
                <c:pt idx="6434">
                  <c:v>89.450048324885557</c:v>
                </c:pt>
                <c:pt idx="6435">
                  <c:v>89.450048324885557</c:v>
                </c:pt>
                <c:pt idx="6436">
                  <c:v>89.450048324885557</c:v>
                </c:pt>
                <c:pt idx="6437">
                  <c:v>89.450048324885557</c:v>
                </c:pt>
                <c:pt idx="6438">
                  <c:v>89.450048324885557</c:v>
                </c:pt>
                <c:pt idx="6439">
                  <c:v>39.450048324885557</c:v>
                </c:pt>
                <c:pt idx="6440">
                  <c:v>172.78304832488558</c:v>
                </c:pt>
                <c:pt idx="6441">
                  <c:v>89.450048324885557</c:v>
                </c:pt>
                <c:pt idx="6442">
                  <c:v>89.450048324885557</c:v>
                </c:pt>
                <c:pt idx="6443">
                  <c:v>89.450048324885557</c:v>
                </c:pt>
                <c:pt idx="6444">
                  <c:v>89.450048324885557</c:v>
                </c:pt>
                <c:pt idx="6445">
                  <c:v>39.450048324885557</c:v>
                </c:pt>
                <c:pt idx="6446">
                  <c:v>172.78304832488558</c:v>
                </c:pt>
                <c:pt idx="6447">
                  <c:v>89.450048324885557</c:v>
                </c:pt>
                <c:pt idx="6448">
                  <c:v>89.450048324885557</c:v>
                </c:pt>
                <c:pt idx="6449">
                  <c:v>39.450048324885557</c:v>
                </c:pt>
                <c:pt idx="6450">
                  <c:v>172.78304832488558</c:v>
                </c:pt>
                <c:pt idx="6451">
                  <c:v>89.450048324885557</c:v>
                </c:pt>
                <c:pt idx="6452">
                  <c:v>89.450048324885557</c:v>
                </c:pt>
                <c:pt idx="6453">
                  <c:v>89.450048324885557</c:v>
                </c:pt>
                <c:pt idx="6454">
                  <c:v>39.450048324885557</c:v>
                </c:pt>
                <c:pt idx="6455">
                  <c:v>89.450048324885557</c:v>
                </c:pt>
                <c:pt idx="6456">
                  <c:v>89.450048324885557</c:v>
                </c:pt>
                <c:pt idx="6457">
                  <c:v>172.78304832488558</c:v>
                </c:pt>
                <c:pt idx="6458">
                  <c:v>39.450048324885557</c:v>
                </c:pt>
                <c:pt idx="6459">
                  <c:v>172.78304832488558</c:v>
                </c:pt>
                <c:pt idx="6460">
                  <c:v>39.450048324885557</c:v>
                </c:pt>
                <c:pt idx="6461">
                  <c:v>172.78304832488558</c:v>
                </c:pt>
                <c:pt idx="6462">
                  <c:v>39.450048324885557</c:v>
                </c:pt>
                <c:pt idx="6463">
                  <c:v>89.450048324885557</c:v>
                </c:pt>
                <c:pt idx="6464">
                  <c:v>89.450048324885557</c:v>
                </c:pt>
                <c:pt idx="6465">
                  <c:v>89.450048324885557</c:v>
                </c:pt>
                <c:pt idx="6466">
                  <c:v>89.450048324885557</c:v>
                </c:pt>
                <c:pt idx="6467">
                  <c:v>172.78304832488558</c:v>
                </c:pt>
                <c:pt idx="6468">
                  <c:v>39.450048324885557</c:v>
                </c:pt>
                <c:pt idx="6469">
                  <c:v>89.450048324885557</c:v>
                </c:pt>
                <c:pt idx="6470">
                  <c:v>89.450048324885557</c:v>
                </c:pt>
                <c:pt idx="6471">
                  <c:v>89.450048324885557</c:v>
                </c:pt>
                <c:pt idx="6472">
                  <c:v>89.450048324885557</c:v>
                </c:pt>
                <c:pt idx="6473">
                  <c:v>89.450048324885557</c:v>
                </c:pt>
                <c:pt idx="6474">
                  <c:v>89.450048324885557</c:v>
                </c:pt>
                <c:pt idx="6475">
                  <c:v>89.450048324885557</c:v>
                </c:pt>
                <c:pt idx="6476">
                  <c:v>89.450048324885557</c:v>
                </c:pt>
                <c:pt idx="6477">
                  <c:v>89.450048324885557</c:v>
                </c:pt>
                <c:pt idx="6478">
                  <c:v>89.450048324885557</c:v>
                </c:pt>
                <c:pt idx="6479">
                  <c:v>89.450048324885557</c:v>
                </c:pt>
                <c:pt idx="6480">
                  <c:v>89.450048324885557</c:v>
                </c:pt>
                <c:pt idx="6481">
                  <c:v>89.450048324885557</c:v>
                </c:pt>
                <c:pt idx="6482">
                  <c:v>89.450048324885557</c:v>
                </c:pt>
                <c:pt idx="6483">
                  <c:v>89.450048324885557</c:v>
                </c:pt>
                <c:pt idx="6484">
                  <c:v>89.450048324885557</c:v>
                </c:pt>
                <c:pt idx="6485">
                  <c:v>89.450048324885557</c:v>
                </c:pt>
                <c:pt idx="6486">
                  <c:v>89.450048324885557</c:v>
                </c:pt>
                <c:pt idx="6487">
                  <c:v>89.450048324885557</c:v>
                </c:pt>
                <c:pt idx="6488">
                  <c:v>89.450048324885557</c:v>
                </c:pt>
                <c:pt idx="6489">
                  <c:v>89.450048324885557</c:v>
                </c:pt>
                <c:pt idx="6490">
                  <c:v>89.450048324885557</c:v>
                </c:pt>
                <c:pt idx="6491">
                  <c:v>89.450048324885557</c:v>
                </c:pt>
                <c:pt idx="6492">
                  <c:v>89.450048324885557</c:v>
                </c:pt>
                <c:pt idx="6493">
                  <c:v>89.450048324885557</c:v>
                </c:pt>
                <c:pt idx="6494">
                  <c:v>89.450048324885557</c:v>
                </c:pt>
                <c:pt idx="6495">
                  <c:v>89.450048324885557</c:v>
                </c:pt>
                <c:pt idx="6496">
                  <c:v>89.450048324885557</c:v>
                </c:pt>
                <c:pt idx="6497">
                  <c:v>89.450048324885557</c:v>
                </c:pt>
                <c:pt idx="6498">
                  <c:v>89.450048324885557</c:v>
                </c:pt>
                <c:pt idx="6499">
                  <c:v>89.450048324885557</c:v>
                </c:pt>
                <c:pt idx="6500">
                  <c:v>89.450048324885557</c:v>
                </c:pt>
                <c:pt idx="6501">
                  <c:v>89.450048324885557</c:v>
                </c:pt>
                <c:pt idx="6502">
                  <c:v>89.450048324885557</c:v>
                </c:pt>
                <c:pt idx="6503">
                  <c:v>89.450048324885557</c:v>
                </c:pt>
                <c:pt idx="6504">
                  <c:v>89.450048324885557</c:v>
                </c:pt>
                <c:pt idx="6505">
                  <c:v>89.450048324885557</c:v>
                </c:pt>
                <c:pt idx="6506">
                  <c:v>89.450048324885557</c:v>
                </c:pt>
                <c:pt idx="6507">
                  <c:v>89.450048324885557</c:v>
                </c:pt>
                <c:pt idx="6508">
                  <c:v>89.450048324885557</c:v>
                </c:pt>
                <c:pt idx="6509">
                  <c:v>89.450048324885557</c:v>
                </c:pt>
                <c:pt idx="6510">
                  <c:v>89.450048324885557</c:v>
                </c:pt>
                <c:pt idx="6511">
                  <c:v>89.450048324885557</c:v>
                </c:pt>
                <c:pt idx="6512">
                  <c:v>89.450048324885557</c:v>
                </c:pt>
                <c:pt idx="6513">
                  <c:v>89.450048324885557</c:v>
                </c:pt>
                <c:pt idx="6514">
                  <c:v>89.450048324885557</c:v>
                </c:pt>
                <c:pt idx="6515">
                  <c:v>89.450048324885557</c:v>
                </c:pt>
                <c:pt idx="6516">
                  <c:v>89.450048324885557</c:v>
                </c:pt>
                <c:pt idx="6517">
                  <c:v>89.450048324885557</c:v>
                </c:pt>
                <c:pt idx="6518">
                  <c:v>89.450048324885557</c:v>
                </c:pt>
                <c:pt idx="6519">
                  <c:v>89.450048324885557</c:v>
                </c:pt>
                <c:pt idx="6520">
                  <c:v>89.450048324885557</c:v>
                </c:pt>
                <c:pt idx="6521">
                  <c:v>89.450048324885557</c:v>
                </c:pt>
                <c:pt idx="6522">
                  <c:v>89.450048324885557</c:v>
                </c:pt>
                <c:pt idx="6523">
                  <c:v>89.450048324885557</c:v>
                </c:pt>
                <c:pt idx="6524">
                  <c:v>89.450048324885557</c:v>
                </c:pt>
                <c:pt idx="6525">
                  <c:v>89.450048324885557</c:v>
                </c:pt>
                <c:pt idx="6526">
                  <c:v>89.450048324885557</c:v>
                </c:pt>
                <c:pt idx="6527">
                  <c:v>89.450048324885557</c:v>
                </c:pt>
                <c:pt idx="6528">
                  <c:v>89.450048324885557</c:v>
                </c:pt>
                <c:pt idx="6529">
                  <c:v>89.450048324885557</c:v>
                </c:pt>
                <c:pt idx="6530">
                  <c:v>89.450048324885557</c:v>
                </c:pt>
                <c:pt idx="6531">
                  <c:v>89.450048324885557</c:v>
                </c:pt>
                <c:pt idx="6532">
                  <c:v>89.450048324885557</c:v>
                </c:pt>
                <c:pt idx="6533">
                  <c:v>89.450048324885557</c:v>
                </c:pt>
                <c:pt idx="6534">
                  <c:v>89.450048324885557</c:v>
                </c:pt>
                <c:pt idx="6535">
                  <c:v>89.450048324885557</c:v>
                </c:pt>
                <c:pt idx="6536">
                  <c:v>89.450048324885557</c:v>
                </c:pt>
                <c:pt idx="6537">
                  <c:v>89.450048324885557</c:v>
                </c:pt>
                <c:pt idx="6538">
                  <c:v>89.450048324885557</c:v>
                </c:pt>
                <c:pt idx="6539">
                  <c:v>89.450048324885557</c:v>
                </c:pt>
                <c:pt idx="6540">
                  <c:v>89.450048324885557</c:v>
                </c:pt>
                <c:pt idx="6541">
                  <c:v>89.450048324885557</c:v>
                </c:pt>
                <c:pt idx="6542">
                  <c:v>89.450048324885557</c:v>
                </c:pt>
                <c:pt idx="6543">
                  <c:v>89.450048324885557</c:v>
                </c:pt>
                <c:pt idx="6544">
                  <c:v>89.450048324885557</c:v>
                </c:pt>
                <c:pt idx="6545">
                  <c:v>89.450048324885557</c:v>
                </c:pt>
                <c:pt idx="6546">
                  <c:v>89.450048324885557</c:v>
                </c:pt>
                <c:pt idx="6547">
                  <c:v>89.450048324885557</c:v>
                </c:pt>
                <c:pt idx="6548">
                  <c:v>89.450048324885557</c:v>
                </c:pt>
                <c:pt idx="6549">
                  <c:v>89.450048324885557</c:v>
                </c:pt>
                <c:pt idx="6550">
                  <c:v>89.450048324885557</c:v>
                </c:pt>
                <c:pt idx="6551">
                  <c:v>89.450048324885557</c:v>
                </c:pt>
                <c:pt idx="6552">
                  <c:v>89.450048324885557</c:v>
                </c:pt>
                <c:pt idx="6553">
                  <c:v>89.450048324885557</c:v>
                </c:pt>
                <c:pt idx="6554">
                  <c:v>89.450048324885557</c:v>
                </c:pt>
                <c:pt idx="6555">
                  <c:v>89.450048324885557</c:v>
                </c:pt>
                <c:pt idx="6556">
                  <c:v>89.450048324885557</c:v>
                </c:pt>
                <c:pt idx="6557">
                  <c:v>89.450048324885557</c:v>
                </c:pt>
                <c:pt idx="6558">
                  <c:v>89.450048324885557</c:v>
                </c:pt>
                <c:pt idx="6559">
                  <c:v>89.450048324885557</c:v>
                </c:pt>
                <c:pt idx="6560">
                  <c:v>89.450048324885557</c:v>
                </c:pt>
                <c:pt idx="6561">
                  <c:v>89.450048324885557</c:v>
                </c:pt>
                <c:pt idx="6562">
                  <c:v>89.450048324885557</c:v>
                </c:pt>
                <c:pt idx="6563">
                  <c:v>89.450048324885557</c:v>
                </c:pt>
                <c:pt idx="6564">
                  <c:v>89.450048324885557</c:v>
                </c:pt>
                <c:pt idx="6565">
                  <c:v>89.450048324885557</c:v>
                </c:pt>
                <c:pt idx="6566">
                  <c:v>89.450048324885557</c:v>
                </c:pt>
                <c:pt idx="6567">
                  <c:v>89.450048324885557</c:v>
                </c:pt>
                <c:pt idx="6568">
                  <c:v>89.450048324885557</c:v>
                </c:pt>
                <c:pt idx="6569">
                  <c:v>89.450048324885557</c:v>
                </c:pt>
                <c:pt idx="6570">
                  <c:v>89.450048324885557</c:v>
                </c:pt>
                <c:pt idx="6571">
                  <c:v>89.450048324885557</c:v>
                </c:pt>
                <c:pt idx="6572">
                  <c:v>89.450048324885557</c:v>
                </c:pt>
                <c:pt idx="6573">
                  <c:v>89.450048324885557</c:v>
                </c:pt>
                <c:pt idx="6574">
                  <c:v>89.450048324885557</c:v>
                </c:pt>
                <c:pt idx="6575">
                  <c:v>89.450048324885557</c:v>
                </c:pt>
                <c:pt idx="6576">
                  <c:v>89.450048324885557</c:v>
                </c:pt>
                <c:pt idx="6577">
                  <c:v>89.450048324885557</c:v>
                </c:pt>
                <c:pt idx="6578">
                  <c:v>89.450048324885557</c:v>
                </c:pt>
                <c:pt idx="6579">
                  <c:v>89.450048324885557</c:v>
                </c:pt>
                <c:pt idx="6580">
                  <c:v>89.450048324885557</c:v>
                </c:pt>
                <c:pt idx="6581">
                  <c:v>89.450048324885557</c:v>
                </c:pt>
                <c:pt idx="6582">
                  <c:v>89.450048324885557</c:v>
                </c:pt>
                <c:pt idx="6583">
                  <c:v>89.450048324885557</c:v>
                </c:pt>
                <c:pt idx="6584">
                  <c:v>89.450048324885557</c:v>
                </c:pt>
                <c:pt idx="6585">
                  <c:v>89.450048324885557</c:v>
                </c:pt>
                <c:pt idx="6586">
                  <c:v>89.450048324885557</c:v>
                </c:pt>
                <c:pt idx="6587">
                  <c:v>89.450048324885557</c:v>
                </c:pt>
                <c:pt idx="6588">
                  <c:v>89.450048324885557</c:v>
                </c:pt>
                <c:pt idx="6589">
                  <c:v>89.450048324885557</c:v>
                </c:pt>
                <c:pt idx="6590">
                  <c:v>89.450048324885557</c:v>
                </c:pt>
                <c:pt idx="6591">
                  <c:v>89.450048324885557</c:v>
                </c:pt>
                <c:pt idx="6592">
                  <c:v>89.450048324885557</c:v>
                </c:pt>
                <c:pt idx="6593">
                  <c:v>89.450048324885557</c:v>
                </c:pt>
                <c:pt idx="6594">
                  <c:v>89.450048324885557</c:v>
                </c:pt>
                <c:pt idx="6595">
                  <c:v>89.450048324885557</c:v>
                </c:pt>
                <c:pt idx="6596">
                  <c:v>89.450048324885557</c:v>
                </c:pt>
                <c:pt idx="6597">
                  <c:v>89.450048324885557</c:v>
                </c:pt>
                <c:pt idx="6598">
                  <c:v>89.450048324885557</c:v>
                </c:pt>
                <c:pt idx="6599">
                  <c:v>89.450048324885557</c:v>
                </c:pt>
                <c:pt idx="6600">
                  <c:v>89.450048324885557</c:v>
                </c:pt>
                <c:pt idx="6601">
                  <c:v>89.450048324885557</c:v>
                </c:pt>
                <c:pt idx="6602">
                  <c:v>89.450048324885557</c:v>
                </c:pt>
                <c:pt idx="6603">
                  <c:v>89.450048324885557</c:v>
                </c:pt>
                <c:pt idx="6604">
                  <c:v>89.450048324885557</c:v>
                </c:pt>
                <c:pt idx="6605">
                  <c:v>89.450048324885557</c:v>
                </c:pt>
                <c:pt idx="6606">
                  <c:v>89.450048324885557</c:v>
                </c:pt>
                <c:pt idx="6607">
                  <c:v>89.450048324885557</c:v>
                </c:pt>
                <c:pt idx="6608">
                  <c:v>89.450048324885557</c:v>
                </c:pt>
                <c:pt idx="6609">
                  <c:v>89.450048324885557</c:v>
                </c:pt>
                <c:pt idx="6610">
                  <c:v>89.450048324885557</c:v>
                </c:pt>
                <c:pt idx="6611">
                  <c:v>89.450048324885557</c:v>
                </c:pt>
                <c:pt idx="6612">
                  <c:v>89.450048324885557</c:v>
                </c:pt>
                <c:pt idx="6613">
                  <c:v>89.450048324885557</c:v>
                </c:pt>
                <c:pt idx="6614">
                  <c:v>89.450048324885557</c:v>
                </c:pt>
                <c:pt idx="6615">
                  <c:v>89.450048324885557</c:v>
                </c:pt>
                <c:pt idx="6616">
                  <c:v>89.450048324885557</c:v>
                </c:pt>
                <c:pt idx="6617">
                  <c:v>89.450048324885557</c:v>
                </c:pt>
                <c:pt idx="6618">
                  <c:v>89.450048324885557</c:v>
                </c:pt>
                <c:pt idx="6619">
                  <c:v>89.450048324885557</c:v>
                </c:pt>
                <c:pt idx="6620">
                  <c:v>89.450048324885557</c:v>
                </c:pt>
                <c:pt idx="6621">
                  <c:v>89.450048324885557</c:v>
                </c:pt>
                <c:pt idx="6622">
                  <c:v>89.450048324885557</c:v>
                </c:pt>
                <c:pt idx="6623">
                  <c:v>89.450048324885557</c:v>
                </c:pt>
                <c:pt idx="6624">
                  <c:v>89.450048324885557</c:v>
                </c:pt>
                <c:pt idx="6625">
                  <c:v>89.450048324885557</c:v>
                </c:pt>
                <c:pt idx="6626">
                  <c:v>89.450048324885557</c:v>
                </c:pt>
                <c:pt idx="6627">
                  <c:v>89.450048324885557</c:v>
                </c:pt>
                <c:pt idx="6628">
                  <c:v>89.450048324885557</c:v>
                </c:pt>
                <c:pt idx="6629">
                  <c:v>89.450048324885557</c:v>
                </c:pt>
                <c:pt idx="6630">
                  <c:v>89.450048324885557</c:v>
                </c:pt>
                <c:pt idx="6631">
                  <c:v>89.450048324885557</c:v>
                </c:pt>
                <c:pt idx="6632">
                  <c:v>89.450048324885557</c:v>
                </c:pt>
                <c:pt idx="6633">
                  <c:v>89.450048324885557</c:v>
                </c:pt>
                <c:pt idx="6634">
                  <c:v>89.450048324885557</c:v>
                </c:pt>
                <c:pt idx="6635">
                  <c:v>89.450048324885557</c:v>
                </c:pt>
                <c:pt idx="6636">
                  <c:v>89.450048324885557</c:v>
                </c:pt>
                <c:pt idx="6637">
                  <c:v>89.450048324885557</c:v>
                </c:pt>
                <c:pt idx="6638">
                  <c:v>89.450048324885557</c:v>
                </c:pt>
                <c:pt idx="6639">
                  <c:v>89.450048324885557</c:v>
                </c:pt>
                <c:pt idx="6640">
                  <c:v>89.450048324885557</c:v>
                </c:pt>
                <c:pt idx="6641">
                  <c:v>89.450048324885557</c:v>
                </c:pt>
                <c:pt idx="6642">
                  <c:v>89.450048324885557</c:v>
                </c:pt>
                <c:pt idx="6643">
                  <c:v>89.450048324885557</c:v>
                </c:pt>
                <c:pt idx="6644">
                  <c:v>89.450048324885557</c:v>
                </c:pt>
                <c:pt idx="6645">
                  <c:v>89.450048324885557</c:v>
                </c:pt>
                <c:pt idx="6646">
                  <c:v>89.450048324885557</c:v>
                </c:pt>
                <c:pt idx="6647">
                  <c:v>89.450048324885557</c:v>
                </c:pt>
                <c:pt idx="6648">
                  <c:v>89.450048324885557</c:v>
                </c:pt>
                <c:pt idx="6649">
                  <c:v>89.450048324885557</c:v>
                </c:pt>
                <c:pt idx="6650">
                  <c:v>89.450048324885557</c:v>
                </c:pt>
                <c:pt idx="6651">
                  <c:v>89.450048324885557</c:v>
                </c:pt>
                <c:pt idx="6652">
                  <c:v>89.450048324885557</c:v>
                </c:pt>
                <c:pt idx="6653">
                  <c:v>89.450048324885557</c:v>
                </c:pt>
                <c:pt idx="6654">
                  <c:v>89.450048324885557</c:v>
                </c:pt>
                <c:pt idx="6655">
                  <c:v>89.450048324885557</c:v>
                </c:pt>
                <c:pt idx="6656">
                  <c:v>89.450048324885557</c:v>
                </c:pt>
                <c:pt idx="6657">
                  <c:v>89.450048324885557</c:v>
                </c:pt>
                <c:pt idx="6658">
                  <c:v>89.450048324885557</c:v>
                </c:pt>
                <c:pt idx="6659">
                  <c:v>89.450048324885557</c:v>
                </c:pt>
                <c:pt idx="6660">
                  <c:v>89.450048324885557</c:v>
                </c:pt>
                <c:pt idx="6661">
                  <c:v>89.450048324885557</c:v>
                </c:pt>
                <c:pt idx="6662">
                  <c:v>89.450048324885557</c:v>
                </c:pt>
                <c:pt idx="6663">
                  <c:v>89.450048324885557</c:v>
                </c:pt>
                <c:pt idx="6664">
                  <c:v>89.450048324885557</c:v>
                </c:pt>
                <c:pt idx="6665">
                  <c:v>89.450048324885557</c:v>
                </c:pt>
                <c:pt idx="6666">
                  <c:v>89.450048324885557</c:v>
                </c:pt>
                <c:pt idx="6667">
                  <c:v>89.450048324885557</c:v>
                </c:pt>
                <c:pt idx="6668">
                  <c:v>89.450048324885557</c:v>
                </c:pt>
                <c:pt idx="6669">
                  <c:v>89.450048324885557</c:v>
                </c:pt>
                <c:pt idx="6670">
                  <c:v>89.450048324885557</c:v>
                </c:pt>
                <c:pt idx="6671">
                  <c:v>89.450048324885557</c:v>
                </c:pt>
                <c:pt idx="6672">
                  <c:v>89.450048324885557</c:v>
                </c:pt>
                <c:pt idx="6673">
                  <c:v>89.450048324885557</c:v>
                </c:pt>
                <c:pt idx="6674">
                  <c:v>89.450048324885557</c:v>
                </c:pt>
                <c:pt idx="6675">
                  <c:v>89.450048324885557</c:v>
                </c:pt>
                <c:pt idx="6676">
                  <c:v>89.450048324885557</c:v>
                </c:pt>
                <c:pt idx="6677">
                  <c:v>89.450048324885557</c:v>
                </c:pt>
                <c:pt idx="6678">
                  <c:v>89.450048324885557</c:v>
                </c:pt>
                <c:pt idx="6679">
                  <c:v>89.450048324885557</c:v>
                </c:pt>
                <c:pt idx="6680">
                  <c:v>89.450048324885557</c:v>
                </c:pt>
                <c:pt idx="6681">
                  <c:v>89.450048324885557</c:v>
                </c:pt>
                <c:pt idx="6682">
                  <c:v>89.450048324885557</c:v>
                </c:pt>
                <c:pt idx="6683">
                  <c:v>89.450048324885557</c:v>
                </c:pt>
                <c:pt idx="6684">
                  <c:v>89.450048324885557</c:v>
                </c:pt>
                <c:pt idx="6685">
                  <c:v>89.450048324885557</c:v>
                </c:pt>
                <c:pt idx="6686">
                  <c:v>89.450048324885557</c:v>
                </c:pt>
                <c:pt idx="6687">
                  <c:v>89.450048324885557</c:v>
                </c:pt>
                <c:pt idx="6688">
                  <c:v>89.450048324885557</c:v>
                </c:pt>
                <c:pt idx="6689">
                  <c:v>89.450048324885557</c:v>
                </c:pt>
                <c:pt idx="6690">
                  <c:v>89.450048324885557</c:v>
                </c:pt>
                <c:pt idx="6691">
                  <c:v>89.450048324885557</c:v>
                </c:pt>
                <c:pt idx="6692">
                  <c:v>89.450048324885557</c:v>
                </c:pt>
                <c:pt idx="6693">
                  <c:v>89.450048324885557</c:v>
                </c:pt>
                <c:pt idx="6694">
                  <c:v>89.450048324885557</c:v>
                </c:pt>
                <c:pt idx="6695">
                  <c:v>89.450048324885557</c:v>
                </c:pt>
                <c:pt idx="6696">
                  <c:v>89.450048324885557</c:v>
                </c:pt>
                <c:pt idx="6697">
                  <c:v>89.450048324885557</c:v>
                </c:pt>
                <c:pt idx="6698">
                  <c:v>89.450048324885557</c:v>
                </c:pt>
                <c:pt idx="6699">
                  <c:v>89.450048324885557</c:v>
                </c:pt>
                <c:pt idx="6700">
                  <c:v>89.450048324885557</c:v>
                </c:pt>
                <c:pt idx="6701">
                  <c:v>89.450048324885557</c:v>
                </c:pt>
                <c:pt idx="6702">
                  <c:v>89.450048324885557</c:v>
                </c:pt>
                <c:pt idx="6703">
                  <c:v>89.450048324885557</c:v>
                </c:pt>
                <c:pt idx="6704">
                  <c:v>89.450048324885557</c:v>
                </c:pt>
                <c:pt idx="6705">
                  <c:v>89.450048324885557</c:v>
                </c:pt>
                <c:pt idx="6706">
                  <c:v>89.450048324885557</c:v>
                </c:pt>
                <c:pt idx="6707">
                  <c:v>89.450048324885557</c:v>
                </c:pt>
                <c:pt idx="6708">
                  <c:v>89.450048324885557</c:v>
                </c:pt>
                <c:pt idx="6709">
                  <c:v>89.450048324885557</c:v>
                </c:pt>
                <c:pt idx="6710">
                  <c:v>89.450048324885557</c:v>
                </c:pt>
                <c:pt idx="6711">
                  <c:v>89.450048324885557</c:v>
                </c:pt>
                <c:pt idx="6712">
                  <c:v>89.450048324885557</c:v>
                </c:pt>
                <c:pt idx="6713">
                  <c:v>89.450048324885557</c:v>
                </c:pt>
                <c:pt idx="6714">
                  <c:v>89.450048324885557</c:v>
                </c:pt>
                <c:pt idx="6715">
                  <c:v>89.450048324885557</c:v>
                </c:pt>
                <c:pt idx="6716">
                  <c:v>89.450048324885557</c:v>
                </c:pt>
                <c:pt idx="6717">
                  <c:v>89.450048324885557</c:v>
                </c:pt>
                <c:pt idx="6718">
                  <c:v>89.450048324885557</c:v>
                </c:pt>
                <c:pt idx="6719">
                  <c:v>89.450048324885557</c:v>
                </c:pt>
                <c:pt idx="6720">
                  <c:v>89.450048324885557</c:v>
                </c:pt>
                <c:pt idx="6721">
                  <c:v>89.450048324885557</c:v>
                </c:pt>
                <c:pt idx="6722">
                  <c:v>89.450048324885557</c:v>
                </c:pt>
                <c:pt idx="6723">
                  <c:v>89.450048324885557</c:v>
                </c:pt>
                <c:pt idx="6724">
                  <c:v>89.450048324885557</c:v>
                </c:pt>
                <c:pt idx="6725">
                  <c:v>89.450048324885557</c:v>
                </c:pt>
                <c:pt idx="6726">
                  <c:v>89.450048324885557</c:v>
                </c:pt>
                <c:pt idx="6727">
                  <c:v>89.450048324885557</c:v>
                </c:pt>
                <c:pt idx="6728">
                  <c:v>89.450048324885557</c:v>
                </c:pt>
                <c:pt idx="6729">
                  <c:v>89.450048324885557</c:v>
                </c:pt>
                <c:pt idx="6730">
                  <c:v>89.450048324885557</c:v>
                </c:pt>
                <c:pt idx="6731">
                  <c:v>89.450048324885557</c:v>
                </c:pt>
                <c:pt idx="6732">
                  <c:v>89.450048324885557</c:v>
                </c:pt>
                <c:pt idx="6733">
                  <c:v>89.450048324885557</c:v>
                </c:pt>
                <c:pt idx="6734">
                  <c:v>89.450048324885557</c:v>
                </c:pt>
                <c:pt idx="6735">
                  <c:v>89.450048324885557</c:v>
                </c:pt>
                <c:pt idx="6736">
                  <c:v>89.450048324885557</c:v>
                </c:pt>
                <c:pt idx="6737">
                  <c:v>89.450048324885557</c:v>
                </c:pt>
                <c:pt idx="6738">
                  <c:v>89.450048324885557</c:v>
                </c:pt>
                <c:pt idx="6739">
                  <c:v>89.450048324885557</c:v>
                </c:pt>
                <c:pt idx="6740">
                  <c:v>89.450048324885557</c:v>
                </c:pt>
                <c:pt idx="6741">
                  <c:v>89.450048324885557</c:v>
                </c:pt>
                <c:pt idx="6742">
                  <c:v>89.450048324885557</c:v>
                </c:pt>
                <c:pt idx="6743">
                  <c:v>89.450048324885557</c:v>
                </c:pt>
                <c:pt idx="6744">
                  <c:v>89.450048324885557</c:v>
                </c:pt>
                <c:pt idx="6745">
                  <c:v>89.450048324885557</c:v>
                </c:pt>
                <c:pt idx="6746">
                  <c:v>89.450048324885557</c:v>
                </c:pt>
                <c:pt idx="6747">
                  <c:v>89.450048324885557</c:v>
                </c:pt>
                <c:pt idx="6748">
                  <c:v>89.450048324885557</c:v>
                </c:pt>
                <c:pt idx="6749">
                  <c:v>89.450048324885557</c:v>
                </c:pt>
                <c:pt idx="6750">
                  <c:v>89.450048324885557</c:v>
                </c:pt>
                <c:pt idx="6751">
                  <c:v>89.450048324885557</c:v>
                </c:pt>
                <c:pt idx="6752">
                  <c:v>89.450048324885557</c:v>
                </c:pt>
                <c:pt idx="6753">
                  <c:v>89.450048324885557</c:v>
                </c:pt>
                <c:pt idx="6754">
                  <c:v>89.450048324885557</c:v>
                </c:pt>
                <c:pt idx="6755">
                  <c:v>89.450048324885557</c:v>
                </c:pt>
                <c:pt idx="6756">
                  <c:v>89.450048324885557</c:v>
                </c:pt>
                <c:pt idx="6757">
                  <c:v>89.450048324885557</c:v>
                </c:pt>
                <c:pt idx="6758">
                  <c:v>89.450048324885557</c:v>
                </c:pt>
                <c:pt idx="6759">
                  <c:v>89.450048324885557</c:v>
                </c:pt>
                <c:pt idx="6760">
                  <c:v>89.450048324885557</c:v>
                </c:pt>
                <c:pt idx="6761">
                  <c:v>89.450048324885557</c:v>
                </c:pt>
                <c:pt idx="6762">
                  <c:v>89.450048324885557</c:v>
                </c:pt>
                <c:pt idx="6763">
                  <c:v>89.450048324885557</c:v>
                </c:pt>
                <c:pt idx="6764">
                  <c:v>89.450048324885557</c:v>
                </c:pt>
                <c:pt idx="6765">
                  <c:v>89.450048324885557</c:v>
                </c:pt>
                <c:pt idx="6766">
                  <c:v>89.450048324885557</c:v>
                </c:pt>
                <c:pt idx="6767">
                  <c:v>89.450048324885557</c:v>
                </c:pt>
                <c:pt idx="6768">
                  <c:v>89.450048324885557</c:v>
                </c:pt>
                <c:pt idx="6769">
                  <c:v>89.450048324885557</c:v>
                </c:pt>
                <c:pt idx="6770">
                  <c:v>89.450048324885557</c:v>
                </c:pt>
                <c:pt idx="6771">
                  <c:v>89.450048324885557</c:v>
                </c:pt>
                <c:pt idx="6772">
                  <c:v>89.450048324885557</c:v>
                </c:pt>
                <c:pt idx="6773">
                  <c:v>89.450048324885557</c:v>
                </c:pt>
                <c:pt idx="6774">
                  <c:v>89.450048324885557</c:v>
                </c:pt>
                <c:pt idx="6775">
                  <c:v>89.450048324885557</c:v>
                </c:pt>
                <c:pt idx="6776">
                  <c:v>89.450048324885557</c:v>
                </c:pt>
                <c:pt idx="6777">
                  <c:v>89.450048324885557</c:v>
                </c:pt>
                <c:pt idx="6778">
                  <c:v>89.450048324885557</c:v>
                </c:pt>
                <c:pt idx="6779">
                  <c:v>89.450048324885557</c:v>
                </c:pt>
                <c:pt idx="6780">
                  <c:v>89.450048324885557</c:v>
                </c:pt>
                <c:pt idx="6781">
                  <c:v>89.450048324885557</c:v>
                </c:pt>
                <c:pt idx="6782">
                  <c:v>89.450048324885557</c:v>
                </c:pt>
                <c:pt idx="6783">
                  <c:v>89.450048324885557</c:v>
                </c:pt>
                <c:pt idx="6784">
                  <c:v>89.450048324885557</c:v>
                </c:pt>
                <c:pt idx="6785">
                  <c:v>89.450048324885557</c:v>
                </c:pt>
                <c:pt idx="6786">
                  <c:v>89.450048324885557</c:v>
                </c:pt>
                <c:pt idx="6787">
                  <c:v>89.450048324885557</c:v>
                </c:pt>
                <c:pt idx="6788">
                  <c:v>89.450048324885557</c:v>
                </c:pt>
                <c:pt idx="6789">
                  <c:v>89.450048324885557</c:v>
                </c:pt>
                <c:pt idx="6790">
                  <c:v>89.450048324885557</c:v>
                </c:pt>
                <c:pt idx="6791">
                  <c:v>89.450048324885557</c:v>
                </c:pt>
                <c:pt idx="6792">
                  <c:v>89.450048324885557</c:v>
                </c:pt>
                <c:pt idx="6793">
                  <c:v>89.450048324885557</c:v>
                </c:pt>
                <c:pt idx="6794">
                  <c:v>89.450048324885557</c:v>
                </c:pt>
                <c:pt idx="6795">
                  <c:v>89.450048324885557</c:v>
                </c:pt>
                <c:pt idx="6796">
                  <c:v>89.450048324885557</c:v>
                </c:pt>
                <c:pt idx="6797">
                  <c:v>89.450048324885557</c:v>
                </c:pt>
                <c:pt idx="6798">
                  <c:v>89.450048324885557</c:v>
                </c:pt>
                <c:pt idx="6799">
                  <c:v>89.450048324885557</c:v>
                </c:pt>
                <c:pt idx="6800">
                  <c:v>89.450048324885557</c:v>
                </c:pt>
                <c:pt idx="6801">
                  <c:v>89.450048324885557</c:v>
                </c:pt>
                <c:pt idx="6802">
                  <c:v>89.450048324885557</c:v>
                </c:pt>
                <c:pt idx="6803">
                  <c:v>89.450048324885557</c:v>
                </c:pt>
                <c:pt idx="6804">
                  <c:v>89.450048324885557</c:v>
                </c:pt>
                <c:pt idx="6805">
                  <c:v>89.450048324885557</c:v>
                </c:pt>
                <c:pt idx="6806">
                  <c:v>89.450048324885557</c:v>
                </c:pt>
                <c:pt idx="6807">
                  <c:v>89.450048324885557</c:v>
                </c:pt>
                <c:pt idx="6808">
                  <c:v>89.450048324885557</c:v>
                </c:pt>
                <c:pt idx="6809">
                  <c:v>89.450048324885557</c:v>
                </c:pt>
                <c:pt idx="6810">
                  <c:v>89.450048324885557</c:v>
                </c:pt>
                <c:pt idx="6811">
                  <c:v>89.450048324885557</c:v>
                </c:pt>
                <c:pt idx="6812">
                  <c:v>89.450048324885557</c:v>
                </c:pt>
                <c:pt idx="6813">
                  <c:v>89.450048324885557</c:v>
                </c:pt>
                <c:pt idx="6814">
                  <c:v>89.450048324885557</c:v>
                </c:pt>
                <c:pt idx="6815">
                  <c:v>89.450048324885557</c:v>
                </c:pt>
                <c:pt idx="6816">
                  <c:v>89.450048324885557</c:v>
                </c:pt>
                <c:pt idx="6817">
                  <c:v>89.450048324885557</c:v>
                </c:pt>
                <c:pt idx="6818">
                  <c:v>89.450048324885557</c:v>
                </c:pt>
                <c:pt idx="6819">
                  <c:v>89.450048324885557</c:v>
                </c:pt>
                <c:pt idx="6820">
                  <c:v>89.450048324885557</c:v>
                </c:pt>
                <c:pt idx="6821">
                  <c:v>89.450048324885557</c:v>
                </c:pt>
                <c:pt idx="6822">
                  <c:v>89.450048324885557</c:v>
                </c:pt>
                <c:pt idx="6823">
                  <c:v>89.450048324885557</c:v>
                </c:pt>
                <c:pt idx="6824">
                  <c:v>89.450048324885557</c:v>
                </c:pt>
                <c:pt idx="6825">
                  <c:v>89.450048324885557</c:v>
                </c:pt>
                <c:pt idx="6826">
                  <c:v>89.450048324885557</c:v>
                </c:pt>
                <c:pt idx="6827">
                  <c:v>89.450048324885557</c:v>
                </c:pt>
                <c:pt idx="6828">
                  <c:v>89.450048324885557</c:v>
                </c:pt>
                <c:pt idx="6829">
                  <c:v>89.450048324885557</c:v>
                </c:pt>
                <c:pt idx="6830">
                  <c:v>89.450048324885557</c:v>
                </c:pt>
                <c:pt idx="6831">
                  <c:v>89.450048324885557</c:v>
                </c:pt>
                <c:pt idx="6832">
                  <c:v>89.450048324885557</c:v>
                </c:pt>
                <c:pt idx="6833">
                  <c:v>89.450048324885557</c:v>
                </c:pt>
                <c:pt idx="6834">
                  <c:v>89.450048324885557</c:v>
                </c:pt>
                <c:pt idx="6835">
                  <c:v>89.450048324885557</c:v>
                </c:pt>
                <c:pt idx="6836">
                  <c:v>89.450048324885557</c:v>
                </c:pt>
                <c:pt idx="6837">
                  <c:v>89.450048324885557</c:v>
                </c:pt>
                <c:pt idx="6838">
                  <c:v>89.450048324885557</c:v>
                </c:pt>
                <c:pt idx="6839">
                  <c:v>89.450048324885557</c:v>
                </c:pt>
                <c:pt idx="6840">
                  <c:v>89.450048324885557</c:v>
                </c:pt>
                <c:pt idx="6841">
                  <c:v>89.450048324885557</c:v>
                </c:pt>
                <c:pt idx="6842">
                  <c:v>89.450048324885557</c:v>
                </c:pt>
                <c:pt idx="6843">
                  <c:v>89.450048324885557</c:v>
                </c:pt>
                <c:pt idx="6844">
                  <c:v>89.450048324885557</c:v>
                </c:pt>
                <c:pt idx="6845">
                  <c:v>89.450048324885557</c:v>
                </c:pt>
                <c:pt idx="6846">
                  <c:v>89.450048324885557</c:v>
                </c:pt>
                <c:pt idx="6847">
                  <c:v>89.450048324885557</c:v>
                </c:pt>
                <c:pt idx="6848">
                  <c:v>89.450048324885557</c:v>
                </c:pt>
                <c:pt idx="6849">
                  <c:v>89.450048324885557</c:v>
                </c:pt>
                <c:pt idx="6850">
                  <c:v>89.450048324885557</c:v>
                </c:pt>
                <c:pt idx="6851">
                  <c:v>89.450048324885557</c:v>
                </c:pt>
                <c:pt idx="6852">
                  <c:v>89.450048324885557</c:v>
                </c:pt>
                <c:pt idx="6853">
                  <c:v>89.450048324885557</c:v>
                </c:pt>
                <c:pt idx="6854">
                  <c:v>89.450048324885557</c:v>
                </c:pt>
                <c:pt idx="6855">
                  <c:v>89.450048324885557</c:v>
                </c:pt>
                <c:pt idx="6856">
                  <c:v>89.450048324885557</c:v>
                </c:pt>
                <c:pt idx="6857">
                  <c:v>89.450048324885557</c:v>
                </c:pt>
                <c:pt idx="6858">
                  <c:v>89.450048324885557</c:v>
                </c:pt>
                <c:pt idx="6859">
                  <c:v>89.450048324885557</c:v>
                </c:pt>
                <c:pt idx="6860">
                  <c:v>89.450048324885557</c:v>
                </c:pt>
                <c:pt idx="6861">
                  <c:v>89.450048324885557</c:v>
                </c:pt>
                <c:pt idx="6862">
                  <c:v>89.450048324885557</c:v>
                </c:pt>
                <c:pt idx="6863">
                  <c:v>89.450048324885557</c:v>
                </c:pt>
                <c:pt idx="6864">
                  <c:v>89.450048324885557</c:v>
                </c:pt>
                <c:pt idx="6865">
                  <c:v>89.450048324885557</c:v>
                </c:pt>
                <c:pt idx="6866">
                  <c:v>89.450048324885557</c:v>
                </c:pt>
                <c:pt idx="6867">
                  <c:v>89.450048324885557</c:v>
                </c:pt>
                <c:pt idx="6868">
                  <c:v>89.450048324885557</c:v>
                </c:pt>
                <c:pt idx="6869">
                  <c:v>89.450048324885557</c:v>
                </c:pt>
                <c:pt idx="6870">
                  <c:v>89.450048324885557</c:v>
                </c:pt>
                <c:pt idx="6871">
                  <c:v>89.450048324885557</c:v>
                </c:pt>
                <c:pt idx="6872">
                  <c:v>89.450048324885557</c:v>
                </c:pt>
                <c:pt idx="6873">
                  <c:v>89.450048324885557</c:v>
                </c:pt>
                <c:pt idx="6874">
                  <c:v>89.450048324885557</c:v>
                </c:pt>
                <c:pt idx="6875">
                  <c:v>89.450048324885557</c:v>
                </c:pt>
                <c:pt idx="6876">
                  <c:v>89.450048324885557</c:v>
                </c:pt>
                <c:pt idx="6877">
                  <c:v>89.450048324885557</c:v>
                </c:pt>
                <c:pt idx="6878">
                  <c:v>89.450048324885557</c:v>
                </c:pt>
                <c:pt idx="6879">
                  <c:v>89.450048324885557</c:v>
                </c:pt>
                <c:pt idx="6880">
                  <c:v>89.450048324885557</c:v>
                </c:pt>
                <c:pt idx="6881">
                  <c:v>89.450048324885557</c:v>
                </c:pt>
                <c:pt idx="6882">
                  <c:v>89.450048324885557</c:v>
                </c:pt>
                <c:pt idx="6883">
                  <c:v>89.450048324885557</c:v>
                </c:pt>
                <c:pt idx="6884">
                  <c:v>89.450048324885557</c:v>
                </c:pt>
                <c:pt idx="6885">
                  <c:v>89.450048324885557</c:v>
                </c:pt>
                <c:pt idx="6886">
                  <c:v>89.450048324885557</c:v>
                </c:pt>
                <c:pt idx="6887">
                  <c:v>89.450048324885557</c:v>
                </c:pt>
                <c:pt idx="6888">
                  <c:v>89.450048324885557</c:v>
                </c:pt>
                <c:pt idx="6889">
                  <c:v>89.450048324885557</c:v>
                </c:pt>
                <c:pt idx="6890">
                  <c:v>89.450048324885557</c:v>
                </c:pt>
                <c:pt idx="6891">
                  <c:v>89.450048324885557</c:v>
                </c:pt>
                <c:pt idx="6892">
                  <c:v>89.450048324885557</c:v>
                </c:pt>
                <c:pt idx="6893">
                  <c:v>89.450048324885557</c:v>
                </c:pt>
                <c:pt idx="6894">
                  <c:v>89.450048324885557</c:v>
                </c:pt>
                <c:pt idx="6895">
                  <c:v>89.450048324885557</c:v>
                </c:pt>
                <c:pt idx="6896">
                  <c:v>89.450048324885557</c:v>
                </c:pt>
                <c:pt idx="6897">
                  <c:v>89.450048324885557</c:v>
                </c:pt>
                <c:pt idx="6898">
                  <c:v>89.450048324885557</c:v>
                </c:pt>
                <c:pt idx="6899">
                  <c:v>89.450048324885557</c:v>
                </c:pt>
                <c:pt idx="6900">
                  <c:v>89.450048324885557</c:v>
                </c:pt>
                <c:pt idx="6901">
                  <c:v>89.450048324885557</c:v>
                </c:pt>
                <c:pt idx="6902">
                  <c:v>89.450048324885557</c:v>
                </c:pt>
                <c:pt idx="6903">
                  <c:v>89.450048324885557</c:v>
                </c:pt>
                <c:pt idx="6904">
                  <c:v>89.450048324885557</c:v>
                </c:pt>
                <c:pt idx="6905">
                  <c:v>89.450048324885557</c:v>
                </c:pt>
                <c:pt idx="6906">
                  <c:v>89.450048324885557</c:v>
                </c:pt>
                <c:pt idx="6907">
                  <c:v>89.450048324885557</c:v>
                </c:pt>
                <c:pt idx="6908">
                  <c:v>89.450048324885557</c:v>
                </c:pt>
                <c:pt idx="6909">
                  <c:v>89.450048324885557</c:v>
                </c:pt>
                <c:pt idx="6910">
                  <c:v>89.450048324885557</c:v>
                </c:pt>
                <c:pt idx="6911">
                  <c:v>89.450048324885557</c:v>
                </c:pt>
                <c:pt idx="6912">
                  <c:v>89.450048324885557</c:v>
                </c:pt>
                <c:pt idx="6913">
                  <c:v>89.450048324885557</c:v>
                </c:pt>
                <c:pt idx="6914">
                  <c:v>89.450048324885557</c:v>
                </c:pt>
                <c:pt idx="6915">
                  <c:v>89.450048324885557</c:v>
                </c:pt>
                <c:pt idx="6916">
                  <c:v>89.450048324885557</c:v>
                </c:pt>
                <c:pt idx="6917">
                  <c:v>89.450048324885557</c:v>
                </c:pt>
                <c:pt idx="6918">
                  <c:v>89.450048324885557</c:v>
                </c:pt>
                <c:pt idx="6919">
                  <c:v>89.450048324885557</c:v>
                </c:pt>
                <c:pt idx="6920">
                  <c:v>89.450048324885557</c:v>
                </c:pt>
                <c:pt idx="6921">
                  <c:v>89.450048324885557</c:v>
                </c:pt>
                <c:pt idx="6922">
                  <c:v>89.450048324885557</c:v>
                </c:pt>
                <c:pt idx="6923">
                  <c:v>89.450048324885557</c:v>
                </c:pt>
                <c:pt idx="6924">
                  <c:v>89.450048324885557</c:v>
                </c:pt>
                <c:pt idx="6925">
                  <c:v>89.450048324885557</c:v>
                </c:pt>
                <c:pt idx="6926">
                  <c:v>89.450048324885557</c:v>
                </c:pt>
                <c:pt idx="6927">
                  <c:v>89.450048324885557</c:v>
                </c:pt>
                <c:pt idx="6928">
                  <c:v>89.450048324885557</c:v>
                </c:pt>
                <c:pt idx="6929">
                  <c:v>89.450048324885557</c:v>
                </c:pt>
                <c:pt idx="6930">
                  <c:v>89.450048324885557</c:v>
                </c:pt>
                <c:pt idx="6931">
                  <c:v>89.450048324885557</c:v>
                </c:pt>
                <c:pt idx="6932">
                  <c:v>89.450048324885557</c:v>
                </c:pt>
                <c:pt idx="6933">
                  <c:v>89.450048324885557</c:v>
                </c:pt>
                <c:pt idx="6934">
                  <c:v>89.450048324885557</c:v>
                </c:pt>
                <c:pt idx="6935">
                  <c:v>89.450048324885557</c:v>
                </c:pt>
                <c:pt idx="6936">
                  <c:v>89.450048324885557</c:v>
                </c:pt>
                <c:pt idx="6937">
                  <c:v>89.450048324885557</c:v>
                </c:pt>
                <c:pt idx="6938">
                  <c:v>89.450048324885557</c:v>
                </c:pt>
                <c:pt idx="6939">
                  <c:v>89.450048324885557</c:v>
                </c:pt>
                <c:pt idx="6940">
                  <c:v>89.450048324885557</c:v>
                </c:pt>
                <c:pt idx="6941">
                  <c:v>89.450048324885557</c:v>
                </c:pt>
                <c:pt idx="6942">
                  <c:v>89.450048324885557</c:v>
                </c:pt>
                <c:pt idx="6943">
                  <c:v>89.450048324885557</c:v>
                </c:pt>
                <c:pt idx="6944">
                  <c:v>89.450048324885557</c:v>
                </c:pt>
                <c:pt idx="6945">
                  <c:v>89.450048324885557</c:v>
                </c:pt>
                <c:pt idx="6946">
                  <c:v>89.450048324885557</c:v>
                </c:pt>
                <c:pt idx="6947">
                  <c:v>89.450048324885557</c:v>
                </c:pt>
                <c:pt idx="6948">
                  <c:v>89.450048324885557</c:v>
                </c:pt>
                <c:pt idx="6949">
                  <c:v>89.450048324885557</c:v>
                </c:pt>
                <c:pt idx="6950">
                  <c:v>89.450048324885557</c:v>
                </c:pt>
                <c:pt idx="6951">
                  <c:v>89.450048324885557</c:v>
                </c:pt>
                <c:pt idx="6952">
                  <c:v>89.450048324885557</c:v>
                </c:pt>
                <c:pt idx="6953">
                  <c:v>89.450048324885557</c:v>
                </c:pt>
                <c:pt idx="6954">
                  <c:v>89.450048324885557</c:v>
                </c:pt>
                <c:pt idx="6955">
                  <c:v>89.450048324885557</c:v>
                </c:pt>
                <c:pt idx="6956">
                  <c:v>89.450048324885557</c:v>
                </c:pt>
                <c:pt idx="6957">
                  <c:v>39.450048324885557</c:v>
                </c:pt>
                <c:pt idx="6958">
                  <c:v>89.450048324885557</c:v>
                </c:pt>
                <c:pt idx="6959">
                  <c:v>89.450048324885557</c:v>
                </c:pt>
                <c:pt idx="6960">
                  <c:v>89.450048324885557</c:v>
                </c:pt>
                <c:pt idx="6961">
                  <c:v>89.450048324885557</c:v>
                </c:pt>
                <c:pt idx="6962">
                  <c:v>89.450048324885557</c:v>
                </c:pt>
                <c:pt idx="6963">
                  <c:v>89.450048324885557</c:v>
                </c:pt>
                <c:pt idx="6964">
                  <c:v>89.450048324885557</c:v>
                </c:pt>
                <c:pt idx="6965">
                  <c:v>89.450048324885557</c:v>
                </c:pt>
                <c:pt idx="6966">
                  <c:v>89.450048324885557</c:v>
                </c:pt>
                <c:pt idx="6967">
                  <c:v>89.450048324885557</c:v>
                </c:pt>
                <c:pt idx="6968">
                  <c:v>89.450048324885557</c:v>
                </c:pt>
                <c:pt idx="6969">
                  <c:v>89.450048324885557</c:v>
                </c:pt>
                <c:pt idx="6970">
                  <c:v>89.450048324885557</c:v>
                </c:pt>
                <c:pt idx="6971">
                  <c:v>89.450048324885557</c:v>
                </c:pt>
                <c:pt idx="6972">
                  <c:v>89.450048324885557</c:v>
                </c:pt>
                <c:pt idx="6973">
                  <c:v>89.450048324885557</c:v>
                </c:pt>
                <c:pt idx="6974">
                  <c:v>89.450048324885557</c:v>
                </c:pt>
                <c:pt idx="6975">
                  <c:v>89.450048324885557</c:v>
                </c:pt>
                <c:pt idx="6976">
                  <c:v>89.450048324885557</c:v>
                </c:pt>
                <c:pt idx="6977">
                  <c:v>89.450048324885557</c:v>
                </c:pt>
                <c:pt idx="6978">
                  <c:v>89.450048324885557</c:v>
                </c:pt>
                <c:pt idx="6979">
                  <c:v>89.450048324885557</c:v>
                </c:pt>
                <c:pt idx="6980">
                  <c:v>89.450048324885557</c:v>
                </c:pt>
                <c:pt idx="6981">
                  <c:v>89.450048324885557</c:v>
                </c:pt>
                <c:pt idx="6982">
                  <c:v>89.450048324885557</c:v>
                </c:pt>
                <c:pt idx="6983">
                  <c:v>89.450048324885557</c:v>
                </c:pt>
                <c:pt idx="6984">
                  <c:v>89.450048324885557</c:v>
                </c:pt>
                <c:pt idx="6985">
                  <c:v>89.450048324885557</c:v>
                </c:pt>
                <c:pt idx="6986">
                  <c:v>89.450048324885557</c:v>
                </c:pt>
                <c:pt idx="6987">
                  <c:v>89.450048324885557</c:v>
                </c:pt>
                <c:pt idx="6988">
                  <c:v>89.450048324885557</c:v>
                </c:pt>
                <c:pt idx="6989">
                  <c:v>89.450048324885557</c:v>
                </c:pt>
                <c:pt idx="6990">
                  <c:v>89.450048324885557</c:v>
                </c:pt>
                <c:pt idx="6991">
                  <c:v>89.450048324885557</c:v>
                </c:pt>
                <c:pt idx="6992">
                  <c:v>89.450048324885557</c:v>
                </c:pt>
                <c:pt idx="6993">
                  <c:v>89.450048324885557</c:v>
                </c:pt>
                <c:pt idx="6994">
                  <c:v>89.450048324885557</c:v>
                </c:pt>
                <c:pt idx="6995">
                  <c:v>89.450048324885557</c:v>
                </c:pt>
                <c:pt idx="6996">
                  <c:v>39.450048324885557</c:v>
                </c:pt>
                <c:pt idx="6997">
                  <c:v>89.450048324885557</c:v>
                </c:pt>
                <c:pt idx="6998">
                  <c:v>89.450048324885557</c:v>
                </c:pt>
                <c:pt idx="6999">
                  <c:v>89.450048324885557</c:v>
                </c:pt>
                <c:pt idx="7000">
                  <c:v>89.450048324885557</c:v>
                </c:pt>
                <c:pt idx="7001">
                  <c:v>89.450048324885557</c:v>
                </c:pt>
                <c:pt idx="7002">
                  <c:v>39.450048324885557</c:v>
                </c:pt>
                <c:pt idx="7003">
                  <c:v>89.450048324885557</c:v>
                </c:pt>
                <c:pt idx="7004">
                  <c:v>89.450048324885557</c:v>
                </c:pt>
                <c:pt idx="7005">
                  <c:v>89.450048324885557</c:v>
                </c:pt>
                <c:pt idx="7006">
                  <c:v>89.450048324885557</c:v>
                </c:pt>
                <c:pt idx="7007">
                  <c:v>89.450048324885557</c:v>
                </c:pt>
                <c:pt idx="7008">
                  <c:v>89.450048324885557</c:v>
                </c:pt>
                <c:pt idx="7009">
                  <c:v>89.450048324885557</c:v>
                </c:pt>
                <c:pt idx="7010">
                  <c:v>89.450048324885557</c:v>
                </c:pt>
                <c:pt idx="7011">
                  <c:v>89.450048324885557</c:v>
                </c:pt>
                <c:pt idx="7012">
                  <c:v>89.450048324885557</c:v>
                </c:pt>
                <c:pt idx="7013">
                  <c:v>89.450048324885557</c:v>
                </c:pt>
                <c:pt idx="7014">
                  <c:v>89.450048324885557</c:v>
                </c:pt>
                <c:pt idx="7015">
                  <c:v>89.450048324885557</c:v>
                </c:pt>
                <c:pt idx="7016">
                  <c:v>39.450048324885557</c:v>
                </c:pt>
                <c:pt idx="7017">
                  <c:v>89.450048324885557</c:v>
                </c:pt>
                <c:pt idx="7018">
                  <c:v>89.450048324885557</c:v>
                </c:pt>
                <c:pt idx="7019">
                  <c:v>89.450048324885557</c:v>
                </c:pt>
                <c:pt idx="7020">
                  <c:v>89.450048324885557</c:v>
                </c:pt>
                <c:pt idx="7021">
                  <c:v>89.450048324885557</c:v>
                </c:pt>
                <c:pt idx="7022">
                  <c:v>89.450048324885557</c:v>
                </c:pt>
                <c:pt idx="7023">
                  <c:v>89.450048324885557</c:v>
                </c:pt>
                <c:pt idx="7024">
                  <c:v>89.450048324885557</c:v>
                </c:pt>
                <c:pt idx="7025">
                  <c:v>89.450048324885557</c:v>
                </c:pt>
                <c:pt idx="7026">
                  <c:v>89.450048324885557</c:v>
                </c:pt>
                <c:pt idx="7027">
                  <c:v>89.450048324885557</c:v>
                </c:pt>
                <c:pt idx="7028">
                  <c:v>89.450048324885557</c:v>
                </c:pt>
                <c:pt idx="7029">
                  <c:v>89.450048324885557</c:v>
                </c:pt>
                <c:pt idx="7030">
                  <c:v>89.450048324885557</c:v>
                </c:pt>
                <c:pt idx="7031">
                  <c:v>89.450048324885557</c:v>
                </c:pt>
                <c:pt idx="7032">
                  <c:v>89.450048324885557</c:v>
                </c:pt>
                <c:pt idx="7033">
                  <c:v>89.450048324885557</c:v>
                </c:pt>
                <c:pt idx="7034">
                  <c:v>89.450048324885557</c:v>
                </c:pt>
                <c:pt idx="7035">
                  <c:v>89.450048324885557</c:v>
                </c:pt>
                <c:pt idx="7036">
                  <c:v>89.450048324885557</c:v>
                </c:pt>
                <c:pt idx="7037">
                  <c:v>89.450048324885557</c:v>
                </c:pt>
                <c:pt idx="7038">
                  <c:v>89.450048324885557</c:v>
                </c:pt>
                <c:pt idx="7039">
                  <c:v>89.450048324885557</c:v>
                </c:pt>
                <c:pt idx="7040">
                  <c:v>89.450048324885557</c:v>
                </c:pt>
                <c:pt idx="7041">
                  <c:v>89.450048324885557</c:v>
                </c:pt>
                <c:pt idx="7042">
                  <c:v>89.450048324885557</c:v>
                </c:pt>
                <c:pt idx="7043">
                  <c:v>89.450048324885557</c:v>
                </c:pt>
                <c:pt idx="7044">
                  <c:v>89.450048324885557</c:v>
                </c:pt>
                <c:pt idx="7045">
                  <c:v>89.450048324885557</c:v>
                </c:pt>
                <c:pt idx="7046">
                  <c:v>89.450048324885557</c:v>
                </c:pt>
                <c:pt idx="7047">
                  <c:v>89.450048324885557</c:v>
                </c:pt>
                <c:pt idx="7048">
                  <c:v>89.450048324885557</c:v>
                </c:pt>
                <c:pt idx="7049">
                  <c:v>89.450048324885557</c:v>
                </c:pt>
                <c:pt idx="7050">
                  <c:v>89.450048324885557</c:v>
                </c:pt>
                <c:pt idx="7051">
                  <c:v>89.450048324885557</c:v>
                </c:pt>
                <c:pt idx="7052">
                  <c:v>89.450048324885557</c:v>
                </c:pt>
                <c:pt idx="7053">
                  <c:v>89.450048324885557</c:v>
                </c:pt>
                <c:pt idx="7054">
                  <c:v>89.450048324885557</c:v>
                </c:pt>
                <c:pt idx="7055">
                  <c:v>89.450048324885557</c:v>
                </c:pt>
                <c:pt idx="7056">
                  <c:v>89.450048324885557</c:v>
                </c:pt>
                <c:pt idx="7057">
                  <c:v>89.450048324885557</c:v>
                </c:pt>
                <c:pt idx="7058">
                  <c:v>89.450048324885557</c:v>
                </c:pt>
                <c:pt idx="7059">
                  <c:v>89.450048324885557</c:v>
                </c:pt>
                <c:pt idx="7060">
                  <c:v>89.450048324885557</c:v>
                </c:pt>
                <c:pt idx="7061">
                  <c:v>89.450048324885557</c:v>
                </c:pt>
                <c:pt idx="7062">
                  <c:v>89.450048324885557</c:v>
                </c:pt>
                <c:pt idx="7063">
                  <c:v>89.450048324885557</c:v>
                </c:pt>
                <c:pt idx="7064">
                  <c:v>89.450048324885557</c:v>
                </c:pt>
                <c:pt idx="7065">
                  <c:v>89.450048324885557</c:v>
                </c:pt>
                <c:pt idx="7066">
                  <c:v>89.450048324885557</c:v>
                </c:pt>
                <c:pt idx="7067">
                  <c:v>89.450048324885557</c:v>
                </c:pt>
                <c:pt idx="7068">
                  <c:v>89.450048324885557</c:v>
                </c:pt>
                <c:pt idx="7069">
                  <c:v>39.450048324885557</c:v>
                </c:pt>
                <c:pt idx="7070">
                  <c:v>39.450048324885557</c:v>
                </c:pt>
                <c:pt idx="7071">
                  <c:v>39.450048324885557</c:v>
                </c:pt>
                <c:pt idx="7072">
                  <c:v>39.450048324885557</c:v>
                </c:pt>
                <c:pt idx="7073">
                  <c:v>89.450048324885557</c:v>
                </c:pt>
                <c:pt idx="7074">
                  <c:v>89.450048324885557</c:v>
                </c:pt>
                <c:pt idx="7075">
                  <c:v>39.450048324885557</c:v>
                </c:pt>
                <c:pt idx="7076">
                  <c:v>89.450048324885557</c:v>
                </c:pt>
                <c:pt idx="7077">
                  <c:v>89.450048324885557</c:v>
                </c:pt>
                <c:pt idx="7078">
                  <c:v>89.450048324885557</c:v>
                </c:pt>
                <c:pt idx="7079">
                  <c:v>39.450048324885557</c:v>
                </c:pt>
                <c:pt idx="7080">
                  <c:v>39.450048324885557</c:v>
                </c:pt>
                <c:pt idx="7081">
                  <c:v>39.450048324885557</c:v>
                </c:pt>
                <c:pt idx="7082">
                  <c:v>89.450048324885557</c:v>
                </c:pt>
                <c:pt idx="7083">
                  <c:v>39.450048324885557</c:v>
                </c:pt>
                <c:pt idx="7084">
                  <c:v>89.450048324885557</c:v>
                </c:pt>
                <c:pt idx="7085">
                  <c:v>39.450048324885557</c:v>
                </c:pt>
                <c:pt idx="7086">
                  <c:v>89.450048324885557</c:v>
                </c:pt>
                <c:pt idx="7087">
                  <c:v>89.450048324885557</c:v>
                </c:pt>
                <c:pt idx="7088">
                  <c:v>89.450048324885557</c:v>
                </c:pt>
                <c:pt idx="7089">
                  <c:v>89.450048324885557</c:v>
                </c:pt>
                <c:pt idx="7090">
                  <c:v>89.450048324885557</c:v>
                </c:pt>
                <c:pt idx="7091">
                  <c:v>89.450048324885557</c:v>
                </c:pt>
                <c:pt idx="7092">
                  <c:v>89.450048324885557</c:v>
                </c:pt>
                <c:pt idx="7093">
                  <c:v>89.450048324885557</c:v>
                </c:pt>
                <c:pt idx="7094">
                  <c:v>89.450048324885557</c:v>
                </c:pt>
                <c:pt idx="7095">
                  <c:v>89.450048324885557</c:v>
                </c:pt>
                <c:pt idx="7096">
                  <c:v>89.450048324885557</c:v>
                </c:pt>
                <c:pt idx="7097">
                  <c:v>89.450048324885557</c:v>
                </c:pt>
                <c:pt idx="7098">
                  <c:v>89.450048324885557</c:v>
                </c:pt>
                <c:pt idx="7099">
                  <c:v>89.450048324885557</c:v>
                </c:pt>
                <c:pt idx="7100">
                  <c:v>89.450048324885557</c:v>
                </c:pt>
                <c:pt idx="7101">
                  <c:v>39.450048324885557</c:v>
                </c:pt>
                <c:pt idx="7102">
                  <c:v>39.450048324885557</c:v>
                </c:pt>
                <c:pt idx="7103">
                  <c:v>89.450048324885557</c:v>
                </c:pt>
                <c:pt idx="7104">
                  <c:v>89.450048324885557</c:v>
                </c:pt>
                <c:pt idx="7105">
                  <c:v>89.450048324885557</c:v>
                </c:pt>
                <c:pt idx="7106">
                  <c:v>89.450048324885557</c:v>
                </c:pt>
                <c:pt idx="7107">
                  <c:v>89.450048324885557</c:v>
                </c:pt>
                <c:pt idx="7108">
                  <c:v>89.450048324885557</c:v>
                </c:pt>
                <c:pt idx="7109">
                  <c:v>89.450048324885557</c:v>
                </c:pt>
                <c:pt idx="7110">
                  <c:v>89.450048324885557</c:v>
                </c:pt>
                <c:pt idx="7111">
                  <c:v>89.450048324885557</c:v>
                </c:pt>
                <c:pt idx="7112">
                  <c:v>89.450048324885557</c:v>
                </c:pt>
                <c:pt idx="7113">
                  <c:v>89.450048324885557</c:v>
                </c:pt>
                <c:pt idx="7114">
                  <c:v>89.450048324885557</c:v>
                </c:pt>
                <c:pt idx="7115">
                  <c:v>89.450048324885557</c:v>
                </c:pt>
                <c:pt idx="7116">
                  <c:v>89.450048324885557</c:v>
                </c:pt>
                <c:pt idx="7117">
                  <c:v>89.450048324885557</c:v>
                </c:pt>
                <c:pt idx="7118">
                  <c:v>89.450048324885557</c:v>
                </c:pt>
                <c:pt idx="7119">
                  <c:v>89.450048324885557</c:v>
                </c:pt>
                <c:pt idx="7120">
                  <c:v>39.450048324885557</c:v>
                </c:pt>
                <c:pt idx="7121">
                  <c:v>39.450048324885557</c:v>
                </c:pt>
                <c:pt idx="7122">
                  <c:v>89.450048324885557</c:v>
                </c:pt>
                <c:pt idx="7123">
                  <c:v>39.450048324885557</c:v>
                </c:pt>
                <c:pt idx="7124">
                  <c:v>89.450048324885557</c:v>
                </c:pt>
                <c:pt idx="7125">
                  <c:v>39.450048324885557</c:v>
                </c:pt>
                <c:pt idx="7126">
                  <c:v>39.450048324885557</c:v>
                </c:pt>
                <c:pt idx="7127">
                  <c:v>39.450048324885557</c:v>
                </c:pt>
                <c:pt idx="7128">
                  <c:v>39.450048324885557</c:v>
                </c:pt>
                <c:pt idx="7129">
                  <c:v>39.450048324885557</c:v>
                </c:pt>
                <c:pt idx="7130">
                  <c:v>39.450048324885557</c:v>
                </c:pt>
                <c:pt idx="7131">
                  <c:v>39.450048324885557</c:v>
                </c:pt>
                <c:pt idx="7132">
                  <c:v>39.450048324885557</c:v>
                </c:pt>
                <c:pt idx="7133">
                  <c:v>39.450048324885557</c:v>
                </c:pt>
                <c:pt idx="7134">
                  <c:v>39.450048324885557</c:v>
                </c:pt>
                <c:pt idx="7135">
                  <c:v>39.450048324885557</c:v>
                </c:pt>
                <c:pt idx="7136">
                  <c:v>39.450048324885557</c:v>
                </c:pt>
                <c:pt idx="7137">
                  <c:v>39.450048324885557</c:v>
                </c:pt>
                <c:pt idx="7138">
                  <c:v>39.450048324885557</c:v>
                </c:pt>
                <c:pt idx="7139">
                  <c:v>39.450048324885557</c:v>
                </c:pt>
                <c:pt idx="7140">
                  <c:v>39.450048324885557</c:v>
                </c:pt>
                <c:pt idx="7141">
                  <c:v>39.450048324885557</c:v>
                </c:pt>
                <c:pt idx="7142">
                  <c:v>39.450048324885557</c:v>
                </c:pt>
                <c:pt idx="7143">
                  <c:v>39.450048324885557</c:v>
                </c:pt>
                <c:pt idx="7144">
                  <c:v>39.450048324885557</c:v>
                </c:pt>
                <c:pt idx="7145">
                  <c:v>39.450048324885557</c:v>
                </c:pt>
                <c:pt idx="7146">
                  <c:v>39.450048324885557</c:v>
                </c:pt>
                <c:pt idx="7147">
                  <c:v>6.1170483248855589</c:v>
                </c:pt>
                <c:pt idx="7148">
                  <c:v>39.450048324885557</c:v>
                </c:pt>
                <c:pt idx="7149">
                  <c:v>6.1170483248855589</c:v>
                </c:pt>
                <c:pt idx="7150">
                  <c:v>39.450048324885557</c:v>
                </c:pt>
                <c:pt idx="7151">
                  <c:v>39.450048324885557</c:v>
                </c:pt>
                <c:pt idx="7152">
                  <c:v>6.1170483248855589</c:v>
                </c:pt>
                <c:pt idx="7153">
                  <c:v>6.1170483248855589</c:v>
                </c:pt>
                <c:pt idx="7154">
                  <c:v>39.450048324885557</c:v>
                </c:pt>
                <c:pt idx="7155">
                  <c:v>39.450048324885557</c:v>
                </c:pt>
                <c:pt idx="7156">
                  <c:v>39.450048324885557</c:v>
                </c:pt>
                <c:pt idx="7157">
                  <c:v>39.450048324885557</c:v>
                </c:pt>
                <c:pt idx="7158">
                  <c:v>39.450048324885557</c:v>
                </c:pt>
                <c:pt idx="7159">
                  <c:v>39.450048324885557</c:v>
                </c:pt>
                <c:pt idx="7160">
                  <c:v>39.450048324885557</c:v>
                </c:pt>
                <c:pt idx="7161">
                  <c:v>39.450048324885557</c:v>
                </c:pt>
                <c:pt idx="7162">
                  <c:v>39.450048324885557</c:v>
                </c:pt>
                <c:pt idx="7163">
                  <c:v>39.450048324885557</c:v>
                </c:pt>
                <c:pt idx="7164">
                  <c:v>39.450048324885557</c:v>
                </c:pt>
                <c:pt idx="7165">
                  <c:v>39.450048324885557</c:v>
                </c:pt>
                <c:pt idx="7166">
                  <c:v>39.450048324885557</c:v>
                </c:pt>
                <c:pt idx="7167">
                  <c:v>39.450048324885557</c:v>
                </c:pt>
                <c:pt idx="7168">
                  <c:v>39.450048324885557</c:v>
                </c:pt>
                <c:pt idx="7169">
                  <c:v>39.450048324885557</c:v>
                </c:pt>
                <c:pt idx="7170">
                  <c:v>-17.692951675114443</c:v>
                </c:pt>
                <c:pt idx="7171">
                  <c:v>6.1170483248855589</c:v>
                </c:pt>
                <c:pt idx="7172">
                  <c:v>39.450048324885557</c:v>
                </c:pt>
                <c:pt idx="7173">
                  <c:v>39.450048324885557</c:v>
                </c:pt>
                <c:pt idx="7174">
                  <c:v>39.450048324885557</c:v>
                </c:pt>
                <c:pt idx="7175">
                  <c:v>39.450048324885557</c:v>
                </c:pt>
                <c:pt idx="7176">
                  <c:v>39.450048324885557</c:v>
                </c:pt>
                <c:pt idx="7177">
                  <c:v>39.450048324885557</c:v>
                </c:pt>
                <c:pt idx="7178">
                  <c:v>39.450048324885557</c:v>
                </c:pt>
                <c:pt idx="7179">
                  <c:v>6.1170483248855589</c:v>
                </c:pt>
                <c:pt idx="7180">
                  <c:v>39.450048324885557</c:v>
                </c:pt>
                <c:pt idx="7181">
                  <c:v>39.450048324885557</c:v>
                </c:pt>
                <c:pt idx="7182">
                  <c:v>6.1170483248855589</c:v>
                </c:pt>
                <c:pt idx="7183">
                  <c:v>39.450048324885557</c:v>
                </c:pt>
                <c:pt idx="7184">
                  <c:v>6.1170483248855589</c:v>
                </c:pt>
                <c:pt idx="7185">
                  <c:v>6.1170483248855589</c:v>
                </c:pt>
                <c:pt idx="7186">
                  <c:v>6.1170483248855589</c:v>
                </c:pt>
                <c:pt idx="7187">
                  <c:v>6.1170483248855589</c:v>
                </c:pt>
                <c:pt idx="7188">
                  <c:v>6.1170483248855589</c:v>
                </c:pt>
                <c:pt idx="7189">
                  <c:v>6.1170483248855589</c:v>
                </c:pt>
                <c:pt idx="7190">
                  <c:v>-35.549951675114443</c:v>
                </c:pt>
                <c:pt idx="7191">
                  <c:v>-49.438951675114438</c:v>
                </c:pt>
                <c:pt idx="7192">
                  <c:v>-49.438951675114438</c:v>
                </c:pt>
                <c:pt idx="7193">
                  <c:v>-49.438951675114438</c:v>
                </c:pt>
                <c:pt idx="7194">
                  <c:v>-69.640851675114448</c:v>
                </c:pt>
                <c:pt idx="7195">
                  <c:v>-69.640851675114448</c:v>
                </c:pt>
                <c:pt idx="7196">
                  <c:v>-83.626851675114438</c:v>
                </c:pt>
                <c:pt idx="7197">
                  <c:v>-98.049951675114443</c:v>
                </c:pt>
                <c:pt idx="7198">
                  <c:v>-104.99435167511444</c:v>
                </c:pt>
                <c:pt idx="7199">
                  <c:v>-110.54995167511444</c:v>
                </c:pt>
                <c:pt idx="7200">
                  <c:v>-115.09545167511445</c:v>
                </c:pt>
                <c:pt idx="7201">
                  <c:v>-115.09545167511445</c:v>
                </c:pt>
                <c:pt idx="7202">
                  <c:v>-123.51295167511444</c:v>
                </c:pt>
                <c:pt idx="7203">
                  <c:v>-124.83565167511443</c:v>
                </c:pt>
                <c:pt idx="7204">
                  <c:v>-124.83565167511443</c:v>
                </c:pt>
                <c:pt idx="7205">
                  <c:v>-123.51295167511444</c:v>
                </c:pt>
                <c:pt idx="7206">
                  <c:v>-124.83565167511443</c:v>
                </c:pt>
                <c:pt idx="7207">
                  <c:v>-124.83565167511443</c:v>
                </c:pt>
                <c:pt idx="7208">
                  <c:v>-124.83565167511443</c:v>
                </c:pt>
                <c:pt idx="7209">
                  <c:v>-126.06715167511445</c:v>
                </c:pt>
                <c:pt idx="7210">
                  <c:v>-124.83565167511443</c:v>
                </c:pt>
                <c:pt idx="7211">
                  <c:v>-124.83565167511443</c:v>
                </c:pt>
                <c:pt idx="7212">
                  <c:v>-124.83565167511443</c:v>
                </c:pt>
                <c:pt idx="7213">
                  <c:v>-127.21665167511443</c:v>
                </c:pt>
                <c:pt idx="7214">
                  <c:v>-127.21665167511443</c:v>
                </c:pt>
                <c:pt idx="7215">
                  <c:v>-124.83565167511443</c:v>
                </c:pt>
                <c:pt idx="7216">
                  <c:v>-124.83565167511443</c:v>
                </c:pt>
                <c:pt idx="7217">
                  <c:v>-124.83565167511443</c:v>
                </c:pt>
                <c:pt idx="7218">
                  <c:v>-124.83565167511443</c:v>
                </c:pt>
                <c:pt idx="7219">
                  <c:v>-128.29185167511446</c:v>
                </c:pt>
                <c:pt idx="7220">
                  <c:v>-126.06715167511445</c:v>
                </c:pt>
                <c:pt idx="7221">
                  <c:v>-124.83565167511443</c:v>
                </c:pt>
                <c:pt idx="7222">
                  <c:v>-129.29995167511444</c:v>
                </c:pt>
                <c:pt idx="7223">
                  <c:v>-126.06715167511445</c:v>
                </c:pt>
                <c:pt idx="7224">
                  <c:v>-126.06715167511445</c:v>
                </c:pt>
                <c:pt idx="7225">
                  <c:v>-124.83565167511443</c:v>
                </c:pt>
                <c:pt idx="7226">
                  <c:v>-124.83565167511443</c:v>
                </c:pt>
                <c:pt idx="7227">
                  <c:v>-126.06715167511445</c:v>
                </c:pt>
                <c:pt idx="7228">
                  <c:v>-126.06715167511445</c:v>
                </c:pt>
                <c:pt idx="7229">
                  <c:v>-124.83565167511443</c:v>
                </c:pt>
                <c:pt idx="7230">
                  <c:v>-124.83565167511443</c:v>
                </c:pt>
                <c:pt idx="7231">
                  <c:v>-126.06715167511445</c:v>
                </c:pt>
                <c:pt idx="7232">
                  <c:v>-126.06715167511445</c:v>
                </c:pt>
                <c:pt idx="7233">
                  <c:v>-126.06715167511445</c:v>
                </c:pt>
                <c:pt idx="7234">
                  <c:v>-126.06715167511445</c:v>
                </c:pt>
                <c:pt idx="7235">
                  <c:v>-127.21665167511443</c:v>
                </c:pt>
                <c:pt idx="7236">
                  <c:v>-126.06715167511445</c:v>
                </c:pt>
                <c:pt idx="7237">
                  <c:v>-127.21665167511443</c:v>
                </c:pt>
                <c:pt idx="7238">
                  <c:v>-124.83565167511443</c:v>
                </c:pt>
                <c:pt idx="7239">
                  <c:v>-131.13815167511444</c:v>
                </c:pt>
                <c:pt idx="7240">
                  <c:v>-127.21665167511443</c:v>
                </c:pt>
                <c:pt idx="7241">
                  <c:v>-128.29185167511446</c:v>
                </c:pt>
                <c:pt idx="7242">
                  <c:v>-126.06715167511445</c:v>
                </c:pt>
                <c:pt idx="7243">
                  <c:v>-129.29995167511444</c:v>
                </c:pt>
                <c:pt idx="7244">
                  <c:v>-127.21665167511443</c:v>
                </c:pt>
                <c:pt idx="7245">
                  <c:v>-126.06715167511445</c:v>
                </c:pt>
                <c:pt idx="7246">
                  <c:v>-129.29995167511444</c:v>
                </c:pt>
                <c:pt idx="7247">
                  <c:v>-127.21665167511443</c:v>
                </c:pt>
                <c:pt idx="7248">
                  <c:v>-127.21665167511443</c:v>
                </c:pt>
                <c:pt idx="7249">
                  <c:v>-126.06715167511445</c:v>
                </c:pt>
                <c:pt idx="7250">
                  <c:v>-126.06715167511445</c:v>
                </c:pt>
                <c:pt idx="7251">
                  <c:v>-124.83565167511443</c:v>
                </c:pt>
                <c:pt idx="7252">
                  <c:v>-124.83565167511443</c:v>
                </c:pt>
                <c:pt idx="7253">
                  <c:v>-124.83565167511443</c:v>
                </c:pt>
                <c:pt idx="7254">
                  <c:v>-126.06715167511445</c:v>
                </c:pt>
                <c:pt idx="7255">
                  <c:v>-127.21665167511443</c:v>
                </c:pt>
                <c:pt idx="7256">
                  <c:v>-124.83565167511443</c:v>
                </c:pt>
                <c:pt idx="7257">
                  <c:v>-124.83565167511443</c:v>
                </c:pt>
                <c:pt idx="7258">
                  <c:v>-124.83565167511443</c:v>
                </c:pt>
                <c:pt idx="7259">
                  <c:v>-127.21665167511443</c:v>
                </c:pt>
                <c:pt idx="7260">
                  <c:v>-127.21665167511443</c:v>
                </c:pt>
                <c:pt idx="7261">
                  <c:v>-126.06715167511445</c:v>
                </c:pt>
                <c:pt idx="7262">
                  <c:v>-127.21665167511443</c:v>
                </c:pt>
                <c:pt idx="7263">
                  <c:v>-128.29185167511446</c:v>
                </c:pt>
                <c:pt idx="7264">
                  <c:v>-128.29185167511446</c:v>
                </c:pt>
                <c:pt idx="7265">
                  <c:v>-128.29185167511446</c:v>
                </c:pt>
                <c:pt idx="7266">
                  <c:v>-128.29185167511446</c:v>
                </c:pt>
                <c:pt idx="7267">
                  <c:v>-128.29185167511446</c:v>
                </c:pt>
                <c:pt idx="7268">
                  <c:v>-128.29185167511446</c:v>
                </c:pt>
                <c:pt idx="7269">
                  <c:v>-126.06715167511445</c:v>
                </c:pt>
                <c:pt idx="7270">
                  <c:v>-124.83565167511443</c:v>
                </c:pt>
                <c:pt idx="7271">
                  <c:v>-126.06715167511445</c:v>
                </c:pt>
                <c:pt idx="7272">
                  <c:v>-126.06715167511445</c:v>
                </c:pt>
                <c:pt idx="7273">
                  <c:v>-126.06715167511445</c:v>
                </c:pt>
                <c:pt idx="7274">
                  <c:v>-124.83565167511443</c:v>
                </c:pt>
                <c:pt idx="7275">
                  <c:v>-127.21665167511443</c:v>
                </c:pt>
                <c:pt idx="7276">
                  <c:v>-124.83565167511443</c:v>
                </c:pt>
                <c:pt idx="7277">
                  <c:v>-123.51295167511444</c:v>
                </c:pt>
                <c:pt idx="7278">
                  <c:v>-124.83565167511443</c:v>
                </c:pt>
                <c:pt idx="7279">
                  <c:v>-126.06715167511445</c:v>
                </c:pt>
                <c:pt idx="7280">
                  <c:v>-126.06715167511445</c:v>
                </c:pt>
                <c:pt idx="7281">
                  <c:v>-126.06715167511445</c:v>
                </c:pt>
                <c:pt idx="7282">
                  <c:v>-124.83565167511443</c:v>
                </c:pt>
                <c:pt idx="7283">
                  <c:v>-124.83565167511443</c:v>
                </c:pt>
                <c:pt idx="7284">
                  <c:v>-128.29185167511446</c:v>
                </c:pt>
                <c:pt idx="7285">
                  <c:v>-126.06715167511445</c:v>
                </c:pt>
                <c:pt idx="7286">
                  <c:v>-126.06715167511445</c:v>
                </c:pt>
                <c:pt idx="7287">
                  <c:v>-126.06715167511445</c:v>
                </c:pt>
                <c:pt idx="7288">
                  <c:v>-126.06715167511445</c:v>
                </c:pt>
                <c:pt idx="7289">
                  <c:v>-123.51295167511444</c:v>
                </c:pt>
                <c:pt idx="7290">
                  <c:v>-124.83565167511443</c:v>
                </c:pt>
                <c:pt idx="7291">
                  <c:v>-127.21665167511443</c:v>
                </c:pt>
                <c:pt idx="7292">
                  <c:v>-124.83565167511443</c:v>
                </c:pt>
                <c:pt idx="7293">
                  <c:v>-124.83565167511443</c:v>
                </c:pt>
                <c:pt idx="7294">
                  <c:v>-123.51295167511444</c:v>
                </c:pt>
                <c:pt idx="7295">
                  <c:v>-123.51295167511444</c:v>
                </c:pt>
                <c:pt idx="7296">
                  <c:v>-124.83565167511443</c:v>
                </c:pt>
                <c:pt idx="7297">
                  <c:v>-124.83565167511443</c:v>
                </c:pt>
                <c:pt idx="7298">
                  <c:v>-124.83565167511443</c:v>
                </c:pt>
                <c:pt idx="7299">
                  <c:v>-124.83565167511443</c:v>
                </c:pt>
                <c:pt idx="7300">
                  <c:v>-124.83565167511443</c:v>
                </c:pt>
                <c:pt idx="7301">
                  <c:v>-124.83565167511443</c:v>
                </c:pt>
                <c:pt idx="7302">
                  <c:v>-126.06715167511445</c:v>
                </c:pt>
                <c:pt idx="7303">
                  <c:v>-124.83565167511443</c:v>
                </c:pt>
                <c:pt idx="7304">
                  <c:v>-123.51295167511444</c:v>
                </c:pt>
                <c:pt idx="7305">
                  <c:v>-124.83565167511443</c:v>
                </c:pt>
                <c:pt idx="7306">
                  <c:v>-122.08845167511444</c:v>
                </c:pt>
                <c:pt idx="7307">
                  <c:v>-123.51295167511444</c:v>
                </c:pt>
                <c:pt idx="7308">
                  <c:v>-124.83565167511443</c:v>
                </c:pt>
                <c:pt idx="7309">
                  <c:v>-123.51295167511444</c:v>
                </c:pt>
                <c:pt idx="7310">
                  <c:v>-123.51295167511444</c:v>
                </c:pt>
                <c:pt idx="7311">
                  <c:v>-126.06715167511445</c:v>
                </c:pt>
                <c:pt idx="7312">
                  <c:v>-122.08845167511444</c:v>
                </c:pt>
                <c:pt idx="7313">
                  <c:v>-122.08845167511444</c:v>
                </c:pt>
                <c:pt idx="7314">
                  <c:v>-122.08845167511444</c:v>
                </c:pt>
                <c:pt idx="7315">
                  <c:v>-123.51295167511444</c:v>
                </c:pt>
                <c:pt idx="7316">
                  <c:v>-124.83565167511443</c:v>
                </c:pt>
                <c:pt idx="7317">
                  <c:v>-122.08845167511444</c:v>
                </c:pt>
                <c:pt idx="7318">
                  <c:v>-122.08845167511444</c:v>
                </c:pt>
                <c:pt idx="7319">
                  <c:v>-124.83565167511443</c:v>
                </c:pt>
                <c:pt idx="7320">
                  <c:v>-127.21665167511443</c:v>
                </c:pt>
                <c:pt idx="7321">
                  <c:v>-122.08845167511444</c:v>
                </c:pt>
                <c:pt idx="7322">
                  <c:v>-122.08845167511444</c:v>
                </c:pt>
                <c:pt idx="7323">
                  <c:v>-123.51295167511444</c:v>
                </c:pt>
                <c:pt idx="7324">
                  <c:v>-122.08845167511444</c:v>
                </c:pt>
                <c:pt idx="7325">
                  <c:v>-122.08845167511444</c:v>
                </c:pt>
                <c:pt idx="7326">
                  <c:v>-122.08845167511444</c:v>
                </c:pt>
                <c:pt idx="7327">
                  <c:v>-122.08845167511444</c:v>
                </c:pt>
                <c:pt idx="7328">
                  <c:v>-120.54995167511444</c:v>
                </c:pt>
                <c:pt idx="7329">
                  <c:v>-126.06715167511445</c:v>
                </c:pt>
                <c:pt idx="7330">
                  <c:v>-120.54995167511444</c:v>
                </c:pt>
                <c:pt idx="7331">
                  <c:v>-122.08845167511444</c:v>
                </c:pt>
                <c:pt idx="7332">
                  <c:v>-123.51295167511444</c:v>
                </c:pt>
                <c:pt idx="7333">
                  <c:v>-120.54995167511444</c:v>
                </c:pt>
                <c:pt idx="7334">
                  <c:v>-122.08845167511444</c:v>
                </c:pt>
                <c:pt idx="7335">
                  <c:v>-120.54995167511444</c:v>
                </c:pt>
                <c:pt idx="7336">
                  <c:v>-122.08845167511444</c:v>
                </c:pt>
                <c:pt idx="7337">
                  <c:v>-123.51295167511444</c:v>
                </c:pt>
                <c:pt idx="7338">
                  <c:v>-122.08845167511444</c:v>
                </c:pt>
                <c:pt idx="7339">
                  <c:v>-123.51295167511444</c:v>
                </c:pt>
                <c:pt idx="7340">
                  <c:v>-122.08845167511444</c:v>
                </c:pt>
                <c:pt idx="7341">
                  <c:v>-123.51295167511444</c:v>
                </c:pt>
                <c:pt idx="7342">
                  <c:v>-122.08845167511444</c:v>
                </c:pt>
                <c:pt idx="7343">
                  <c:v>-122.08845167511444</c:v>
                </c:pt>
                <c:pt idx="7344">
                  <c:v>-122.08845167511444</c:v>
                </c:pt>
                <c:pt idx="7345">
                  <c:v>-122.08845167511444</c:v>
                </c:pt>
                <c:pt idx="7346">
                  <c:v>-123.51295167511444</c:v>
                </c:pt>
                <c:pt idx="7347">
                  <c:v>-122.08845167511444</c:v>
                </c:pt>
                <c:pt idx="7348">
                  <c:v>-122.08845167511444</c:v>
                </c:pt>
                <c:pt idx="7349">
                  <c:v>-123.51295167511444</c:v>
                </c:pt>
                <c:pt idx="7350">
                  <c:v>-123.51295167511444</c:v>
                </c:pt>
                <c:pt idx="7351">
                  <c:v>-120.54995167511444</c:v>
                </c:pt>
                <c:pt idx="7352">
                  <c:v>-120.54995167511444</c:v>
                </c:pt>
                <c:pt idx="7353">
                  <c:v>-120.54995167511444</c:v>
                </c:pt>
                <c:pt idx="7354">
                  <c:v>-120.54995167511444</c:v>
                </c:pt>
                <c:pt idx="7355">
                  <c:v>-120.54995167511444</c:v>
                </c:pt>
                <c:pt idx="7356">
                  <c:v>-120.54995167511444</c:v>
                </c:pt>
                <c:pt idx="7357">
                  <c:v>-120.54995167511444</c:v>
                </c:pt>
                <c:pt idx="7358">
                  <c:v>-122.08845167511444</c:v>
                </c:pt>
                <c:pt idx="7359">
                  <c:v>-122.08845167511444</c:v>
                </c:pt>
                <c:pt idx="7360">
                  <c:v>-120.54995167511444</c:v>
                </c:pt>
                <c:pt idx="7361">
                  <c:v>-122.08845167511444</c:v>
                </c:pt>
                <c:pt idx="7362">
                  <c:v>-122.08845167511444</c:v>
                </c:pt>
                <c:pt idx="7363">
                  <c:v>-120.54995167511444</c:v>
                </c:pt>
                <c:pt idx="7364">
                  <c:v>-120.54995167511444</c:v>
                </c:pt>
                <c:pt idx="7365">
                  <c:v>-122.08845167511444</c:v>
                </c:pt>
                <c:pt idx="7366">
                  <c:v>-126.06715167511445</c:v>
                </c:pt>
                <c:pt idx="7367">
                  <c:v>-122.08845167511444</c:v>
                </c:pt>
                <c:pt idx="7368">
                  <c:v>-123.51295167511444</c:v>
                </c:pt>
                <c:pt idx="7369">
                  <c:v>-123.51295167511444</c:v>
                </c:pt>
                <c:pt idx="7370">
                  <c:v>-122.08845167511444</c:v>
                </c:pt>
                <c:pt idx="7371">
                  <c:v>-123.51295167511444</c:v>
                </c:pt>
                <c:pt idx="7372">
                  <c:v>-122.08845167511444</c:v>
                </c:pt>
                <c:pt idx="7373">
                  <c:v>-122.08845167511444</c:v>
                </c:pt>
                <c:pt idx="7374">
                  <c:v>-123.51295167511444</c:v>
                </c:pt>
                <c:pt idx="7375">
                  <c:v>-124.83565167511443</c:v>
                </c:pt>
                <c:pt idx="7376">
                  <c:v>-123.51295167511444</c:v>
                </c:pt>
                <c:pt idx="7377">
                  <c:v>-122.08845167511444</c:v>
                </c:pt>
                <c:pt idx="7378">
                  <c:v>-122.08845167511444</c:v>
                </c:pt>
                <c:pt idx="7379">
                  <c:v>-126.06715167511445</c:v>
                </c:pt>
                <c:pt idx="7380">
                  <c:v>-123.51295167511444</c:v>
                </c:pt>
                <c:pt idx="7381">
                  <c:v>-123.51295167511444</c:v>
                </c:pt>
                <c:pt idx="7382">
                  <c:v>-123.51295167511444</c:v>
                </c:pt>
                <c:pt idx="7383">
                  <c:v>-123.51295167511444</c:v>
                </c:pt>
                <c:pt idx="7384">
                  <c:v>-124.83565167511443</c:v>
                </c:pt>
                <c:pt idx="7385">
                  <c:v>-123.51295167511444</c:v>
                </c:pt>
                <c:pt idx="7386">
                  <c:v>-126.06715167511445</c:v>
                </c:pt>
                <c:pt idx="7387">
                  <c:v>-123.51295167511444</c:v>
                </c:pt>
                <c:pt idx="7388">
                  <c:v>-126.06715167511445</c:v>
                </c:pt>
                <c:pt idx="7389">
                  <c:v>-124.83565167511443</c:v>
                </c:pt>
                <c:pt idx="7390">
                  <c:v>-123.51295167511444</c:v>
                </c:pt>
                <c:pt idx="7391">
                  <c:v>-123.51295167511444</c:v>
                </c:pt>
                <c:pt idx="7392">
                  <c:v>-123.51295167511444</c:v>
                </c:pt>
                <c:pt idx="7393">
                  <c:v>-124.83565167511443</c:v>
                </c:pt>
                <c:pt idx="7394">
                  <c:v>-123.51295167511444</c:v>
                </c:pt>
                <c:pt idx="7395">
                  <c:v>-123.51295167511444</c:v>
                </c:pt>
                <c:pt idx="7396">
                  <c:v>-123.51295167511444</c:v>
                </c:pt>
                <c:pt idx="7397">
                  <c:v>-126.06715167511445</c:v>
                </c:pt>
                <c:pt idx="7398">
                  <c:v>-124.83565167511443</c:v>
                </c:pt>
                <c:pt idx="7399">
                  <c:v>-123.51295167511444</c:v>
                </c:pt>
                <c:pt idx="7400">
                  <c:v>-123.51295167511444</c:v>
                </c:pt>
                <c:pt idx="7401">
                  <c:v>-122.08845167511444</c:v>
                </c:pt>
                <c:pt idx="7402">
                  <c:v>-124.83565167511443</c:v>
                </c:pt>
                <c:pt idx="7403">
                  <c:v>-122.08845167511444</c:v>
                </c:pt>
                <c:pt idx="7404">
                  <c:v>-124.83565167511443</c:v>
                </c:pt>
                <c:pt idx="7405">
                  <c:v>-123.51295167511444</c:v>
                </c:pt>
                <c:pt idx="7406">
                  <c:v>-124.83565167511443</c:v>
                </c:pt>
                <c:pt idx="7407">
                  <c:v>-123.51295167511444</c:v>
                </c:pt>
                <c:pt idx="7408">
                  <c:v>-124.83565167511443</c:v>
                </c:pt>
                <c:pt idx="7409">
                  <c:v>-123.51295167511444</c:v>
                </c:pt>
                <c:pt idx="7410">
                  <c:v>-124.83565167511443</c:v>
                </c:pt>
                <c:pt idx="7411">
                  <c:v>-123.51295167511444</c:v>
                </c:pt>
                <c:pt idx="7412">
                  <c:v>-122.08845167511444</c:v>
                </c:pt>
                <c:pt idx="7413">
                  <c:v>-123.51295167511444</c:v>
                </c:pt>
                <c:pt idx="7414">
                  <c:v>-123.51295167511444</c:v>
                </c:pt>
                <c:pt idx="7415">
                  <c:v>-123.51295167511444</c:v>
                </c:pt>
                <c:pt idx="7416">
                  <c:v>-123.51295167511444</c:v>
                </c:pt>
                <c:pt idx="7417">
                  <c:v>-123.51295167511444</c:v>
                </c:pt>
                <c:pt idx="7418">
                  <c:v>-124.83565167511443</c:v>
                </c:pt>
                <c:pt idx="7419">
                  <c:v>-124.83565167511443</c:v>
                </c:pt>
                <c:pt idx="7420">
                  <c:v>-123.51295167511444</c:v>
                </c:pt>
                <c:pt idx="7421">
                  <c:v>-123.51295167511444</c:v>
                </c:pt>
                <c:pt idx="7422">
                  <c:v>-123.51295167511444</c:v>
                </c:pt>
                <c:pt idx="7423">
                  <c:v>-126.06715167511445</c:v>
                </c:pt>
                <c:pt idx="7424">
                  <c:v>-124.83565167511443</c:v>
                </c:pt>
                <c:pt idx="7425">
                  <c:v>-123.51295167511444</c:v>
                </c:pt>
                <c:pt idx="7426">
                  <c:v>-127.21665167511443</c:v>
                </c:pt>
                <c:pt idx="7427">
                  <c:v>-124.83565167511443</c:v>
                </c:pt>
                <c:pt idx="7428">
                  <c:v>-126.06715167511445</c:v>
                </c:pt>
                <c:pt idx="7429">
                  <c:v>-124.83565167511443</c:v>
                </c:pt>
                <c:pt idx="7430">
                  <c:v>-124.83565167511443</c:v>
                </c:pt>
                <c:pt idx="7431">
                  <c:v>-123.51295167511444</c:v>
                </c:pt>
                <c:pt idx="7432">
                  <c:v>-124.83565167511443</c:v>
                </c:pt>
                <c:pt idx="7433">
                  <c:v>-124.83565167511443</c:v>
                </c:pt>
                <c:pt idx="7434">
                  <c:v>-126.06715167511445</c:v>
                </c:pt>
                <c:pt idx="7435">
                  <c:v>-126.06715167511445</c:v>
                </c:pt>
                <c:pt idx="7436">
                  <c:v>-126.06715167511445</c:v>
                </c:pt>
                <c:pt idx="7437">
                  <c:v>-124.83565167511443</c:v>
                </c:pt>
                <c:pt idx="7438">
                  <c:v>-124.83565167511443</c:v>
                </c:pt>
                <c:pt idx="7439">
                  <c:v>-126.06715167511445</c:v>
                </c:pt>
                <c:pt idx="7440">
                  <c:v>-126.06715167511445</c:v>
                </c:pt>
                <c:pt idx="7441">
                  <c:v>-127.21665167511443</c:v>
                </c:pt>
                <c:pt idx="7442">
                  <c:v>-126.06715167511445</c:v>
                </c:pt>
                <c:pt idx="7443">
                  <c:v>-124.83565167511443</c:v>
                </c:pt>
                <c:pt idx="7444">
                  <c:v>-126.06715167511445</c:v>
                </c:pt>
                <c:pt idx="7445">
                  <c:v>-128.29185167511446</c:v>
                </c:pt>
                <c:pt idx="7446">
                  <c:v>-128.29185167511446</c:v>
                </c:pt>
                <c:pt idx="7447">
                  <c:v>-126.06715167511445</c:v>
                </c:pt>
                <c:pt idx="7448">
                  <c:v>-126.06715167511445</c:v>
                </c:pt>
                <c:pt idx="7449">
                  <c:v>-126.06715167511445</c:v>
                </c:pt>
                <c:pt idx="7450">
                  <c:v>-127.21665167511443</c:v>
                </c:pt>
                <c:pt idx="7451">
                  <c:v>-127.21665167511443</c:v>
                </c:pt>
                <c:pt idx="7452">
                  <c:v>-128.29185167511446</c:v>
                </c:pt>
                <c:pt idx="7453">
                  <c:v>-127.21665167511443</c:v>
                </c:pt>
                <c:pt idx="7454">
                  <c:v>-129.29995167511444</c:v>
                </c:pt>
                <c:pt idx="7455">
                  <c:v>-127.21665167511443</c:v>
                </c:pt>
                <c:pt idx="7456">
                  <c:v>-126.06715167511445</c:v>
                </c:pt>
                <c:pt idx="7457">
                  <c:v>-126.06715167511445</c:v>
                </c:pt>
                <c:pt idx="7458">
                  <c:v>-127.21665167511443</c:v>
                </c:pt>
                <c:pt idx="7459">
                  <c:v>-126.06715167511445</c:v>
                </c:pt>
                <c:pt idx="7460">
                  <c:v>-126.06715167511445</c:v>
                </c:pt>
                <c:pt idx="7461">
                  <c:v>-127.21665167511443</c:v>
                </c:pt>
                <c:pt idx="7462">
                  <c:v>-127.21665167511443</c:v>
                </c:pt>
                <c:pt idx="7463">
                  <c:v>-127.21665167511443</c:v>
                </c:pt>
                <c:pt idx="7464">
                  <c:v>-128.29185167511446</c:v>
                </c:pt>
                <c:pt idx="7465">
                  <c:v>-128.29185167511446</c:v>
                </c:pt>
                <c:pt idx="7466">
                  <c:v>-129.29995167511444</c:v>
                </c:pt>
                <c:pt idx="7467">
                  <c:v>-130.24695167511445</c:v>
                </c:pt>
                <c:pt idx="7468">
                  <c:v>-127.21665167511443</c:v>
                </c:pt>
                <c:pt idx="7469">
                  <c:v>-126.06715167511445</c:v>
                </c:pt>
                <c:pt idx="7470">
                  <c:v>-127.21665167511443</c:v>
                </c:pt>
                <c:pt idx="7471">
                  <c:v>-127.21665167511443</c:v>
                </c:pt>
                <c:pt idx="7472">
                  <c:v>-126.06715167511445</c:v>
                </c:pt>
                <c:pt idx="7473">
                  <c:v>-127.21665167511443</c:v>
                </c:pt>
                <c:pt idx="7474">
                  <c:v>-128.29185167511446</c:v>
                </c:pt>
                <c:pt idx="7475">
                  <c:v>-129.29995167511444</c:v>
                </c:pt>
                <c:pt idx="7476">
                  <c:v>-129.29995167511444</c:v>
                </c:pt>
                <c:pt idx="7477">
                  <c:v>-127.21665167511443</c:v>
                </c:pt>
                <c:pt idx="7478">
                  <c:v>-127.21665167511443</c:v>
                </c:pt>
                <c:pt idx="7479">
                  <c:v>-127.21665167511443</c:v>
                </c:pt>
                <c:pt idx="7480">
                  <c:v>-128.29185167511446</c:v>
                </c:pt>
                <c:pt idx="7481">
                  <c:v>-127.21665167511443</c:v>
                </c:pt>
                <c:pt idx="7482">
                  <c:v>-127.21665167511443</c:v>
                </c:pt>
                <c:pt idx="7483">
                  <c:v>-126.06715167511445</c:v>
                </c:pt>
                <c:pt idx="7484">
                  <c:v>-128.29185167511446</c:v>
                </c:pt>
                <c:pt idx="7485">
                  <c:v>-127.21665167511443</c:v>
                </c:pt>
                <c:pt idx="7486">
                  <c:v>-128.29185167511446</c:v>
                </c:pt>
                <c:pt idx="7487">
                  <c:v>-127.21665167511443</c:v>
                </c:pt>
                <c:pt idx="7488">
                  <c:v>-132.77215167511446</c:v>
                </c:pt>
                <c:pt idx="7489">
                  <c:v>-126.06715167511445</c:v>
                </c:pt>
                <c:pt idx="7490">
                  <c:v>-126.06715167511445</c:v>
                </c:pt>
                <c:pt idx="7491">
                  <c:v>-126.06715167511445</c:v>
                </c:pt>
                <c:pt idx="7492">
                  <c:v>-126.06715167511445</c:v>
                </c:pt>
                <c:pt idx="7493">
                  <c:v>-126.06715167511445</c:v>
                </c:pt>
                <c:pt idx="7494">
                  <c:v>-127.21665167511443</c:v>
                </c:pt>
                <c:pt idx="7495">
                  <c:v>-126.06715167511445</c:v>
                </c:pt>
                <c:pt idx="7496">
                  <c:v>-127.21665167511443</c:v>
                </c:pt>
                <c:pt idx="7497">
                  <c:v>-127.21665167511443</c:v>
                </c:pt>
                <c:pt idx="7498">
                  <c:v>-123.51295167511444</c:v>
                </c:pt>
                <c:pt idx="7499">
                  <c:v>-118.88325167511445</c:v>
                </c:pt>
                <c:pt idx="7500">
                  <c:v>-117.07165167511445</c:v>
                </c:pt>
                <c:pt idx="7501">
                  <c:v>-115.09545167511445</c:v>
                </c:pt>
                <c:pt idx="7502">
                  <c:v>-110.54995167511444</c:v>
                </c:pt>
                <c:pt idx="7503">
                  <c:v>-110.54995167511444</c:v>
                </c:pt>
                <c:pt idx="7504">
                  <c:v>-98.049951675114443</c:v>
                </c:pt>
                <c:pt idx="7505">
                  <c:v>-93.883251675114437</c:v>
                </c:pt>
                <c:pt idx="7506">
                  <c:v>-93.883251675114437</c:v>
                </c:pt>
                <c:pt idx="7507">
                  <c:v>-89.12135167511444</c:v>
                </c:pt>
                <c:pt idx="7508">
                  <c:v>-83.626851675114438</c:v>
                </c:pt>
                <c:pt idx="7509">
                  <c:v>-77.216651675114448</c:v>
                </c:pt>
                <c:pt idx="7510">
                  <c:v>-77.216651675114448</c:v>
                </c:pt>
                <c:pt idx="7511">
                  <c:v>-77.216651675114448</c:v>
                </c:pt>
                <c:pt idx="7512">
                  <c:v>-83.626851675114438</c:v>
                </c:pt>
                <c:pt idx="7513">
                  <c:v>-69.640851675114448</c:v>
                </c:pt>
                <c:pt idx="7514">
                  <c:v>-60.549951675114443</c:v>
                </c:pt>
                <c:pt idx="7515">
                  <c:v>-60.549951675114443</c:v>
                </c:pt>
                <c:pt idx="7516">
                  <c:v>-69.640851675114448</c:v>
                </c:pt>
                <c:pt idx="7517">
                  <c:v>-69.640851675114448</c:v>
                </c:pt>
                <c:pt idx="7518">
                  <c:v>-60.549951675114443</c:v>
                </c:pt>
                <c:pt idx="7519">
                  <c:v>-49.438951675114438</c:v>
                </c:pt>
                <c:pt idx="7520">
                  <c:v>-49.438951675114438</c:v>
                </c:pt>
                <c:pt idx="7521">
                  <c:v>-60.549951675114443</c:v>
                </c:pt>
                <c:pt idx="7522">
                  <c:v>-60.549951675114443</c:v>
                </c:pt>
                <c:pt idx="7523">
                  <c:v>-60.549951675114443</c:v>
                </c:pt>
                <c:pt idx="7524">
                  <c:v>-49.438951675114438</c:v>
                </c:pt>
                <c:pt idx="7525">
                  <c:v>-49.438951675114438</c:v>
                </c:pt>
                <c:pt idx="7526">
                  <c:v>-49.438951675114438</c:v>
                </c:pt>
                <c:pt idx="7527">
                  <c:v>-49.438951675114438</c:v>
                </c:pt>
                <c:pt idx="7528">
                  <c:v>-49.438951675114438</c:v>
                </c:pt>
                <c:pt idx="7529">
                  <c:v>-49.438951675114438</c:v>
                </c:pt>
                <c:pt idx="7530">
                  <c:v>-49.438951675114438</c:v>
                </c:pt>
                <c:pt idx="7531">
                  <c:v>-35.549951675114443</c:v>
                </c:pt>
                <c:pt idx="7532">
                  <c:v>-35.549951675114443</c:v>
                </c:pt>
                <c:pt idx="7533">
                  <c:v>-35.549951675114443</c:v>
                </c:pt>
                <c:pt idx="7534">
                  <c:v>-35.549951675114443</c:v>
                </c:pt>
                <c:pt idx="7535">
                  <c:v>-35.549951675114443</c:v>
                </c:pt>
                <c:pt idx="7536">
                  <c:v>-49.438951675114438</c:v>
                </c:pt>
                <c:pt idx="7537">
                  <c:v>-35.549951675114443</c:v>
                </c:pt>
                <c:pt idx="7538">
                  <c:v>-35.549951675114443</c:v>
                </c:pt>
                <c:pt idx="7539">
                  <c:v>-35.549951675114443</c:v>
                </c:pt>
                <c:pt idx="7540">
                  <c:v>-35.549951675114443</c:v>
                </c:pt>
                <c:pt idx="7541">
                  <c:v>-49.438951675114438</c:v>
                </c:pt>
                <c:pt idx="7542">
                  <c:v>-35.549951675114443</c:v>
                </c:pt>
                <c:pt idx="7543">
                  <c:v>-35.549951675114443</c:v>
                </c:pt>
                <c:pt idx="7544">
                  <c:v>-35.549951675114443</c:v>
                </c:pt>
                <c:pt idx="7545">
                  <c:v>-35.549951675114443</c:v>
                </c:pt>
                <c:pt idx="7546">
                  <c:v>-35.549951675114443</c:v>
                </c:pt>
                <c:pt idx="7547">
                  <c:v>-17.692951675114443</c:v>
                </c:pt>
                <c:pt idx="7548">
                  <c:v>-35.549951675114443</c:v>
                </c:pt>
                <c:pt idx="7549">
                  <c:v>-17.692951675114443</c:v>
                </c:pt>
                <c:pt idx="7550">
                  <c:v>-17.692951675114443</c:v>
                </c:pt>
                <c:pt idx="7551">
                  <c:v>-17.692951675114443</c:v>
                </c:pt>
                <c:pt idx="7552">
                  <c:v>-35.549951675114443</c:v>
                </c:pt>
                <c:pt idx="7553">
                  <c:v>-35.549951675114443</c:v>
                </c:pt>
                <c:pt idx="7554">
                  <c:v>-17.692951675114443</c:v>
                </c:pt>
                <c:pt idx="7555">
                  <c:v>-17.692951675114443</c:v>
                </c:pt>
                <c:pt idx="7556">
                  <c:v>-17.692951675114443</c:v>
                </c:pt>
                <c:pt idx="7557">
                  <c:v>-17.692951675114443</c:v>
                </c:pt>
                <c:pt idx="7558">
                  <c:v>-17.692951675114443</c:v>
                </c:pt>
                <c:pt idx="7559">
                  <c:v>-35.549951675114443</c:v>
                </c:pt>
                <c:pt idx="7560">
                  <c:v>-17.692951675114443</c:v>
                </c:pt>
                <c:pt idx="7561">
                  <c:v>-49.438951675114438</c:v>
                </c:pt>
                <c:pt idx="7562">
                  <c:v>-35.549951675114443</c:v>
                </c:pt>
                <c:pt idx="7563">
                  <c:v>-17.692951675114443</c:v>
                </c:pt>
                <c:pt idx="7564">
                  <c:v>-17.692951675114443</c:v>
                </c:pt>
                <c:pt idx="7565">
                  <c:v>-49.438951675114438</c:v>
                </c:pt>
                <c:pt idx="7566">
                  <c:v>-35.549951675114443</c:v>
                </c:pt>
                <c:pt idx="7567">
                  <c:v>-69.640851675114448</c:v>
                </c:pt>
                <c:pt idx="7568">
                  <c:v>-35.549951675114443</c:v>
                </c:pt>
                <c:pt idx="7569">
                  <c:v>-17.692951675114443</c:v>
                </c:pt>
                <c:pt idx="7570">
                  <c:v>-17.692951675114443</c:v>
                </c:pt>
                <c:pt idx="7571">
                  <c:v>-17.692951675114443</c:v>
                </c:pt>
                <c:pt idx="7572">
                  <c:v>-17.692951675114443</c:v>
                </c:pt>
                <c:pt idx="7573">
                  <c:v>-35.549951675114443</c:v>
                </c:pt>
                <c:pt idx="7574">
                  <c:v>-17.692951675114443</c:v>
                </c:pt>
                <c:pt idx="7575">
                  <c:v>-35.549951675114443</c:v>
                </c:pt>
                <c:pt idx="7576">
                  <c:v>-17.692951675114443</c:v>
                </c:pt>
                <c:pt idx="7577">
                  <c:v>-17.692951675114443</c:v>
                </c:pt>
                <c:pt idx="7578">
                  <c:v>-17.692951675114443</c:v>
                </c:pt>
                <c:pt idx="7579">
                  <c:v>-17.692951675114443</c:v>
                </c:pt>
                <c:pt idx="7580">
                  <c:v>-17.692951675114443</c:v>
                </c:pt>
                <c:pt idx="7581">
                  <c:v>-17.692951675114443</c:v>
                </c:pt>
                <c:pt idx="7582">
                  <c:v>-35.549951675114443</c:v>
                </c:pt>
                <c:pt idx="7583">
                  <c:v>-35.549951675114443</c:v>
                </c:pt>
                <c:pt idx="7584">
                  <c:v>-35.549951675114443</c:v>
                </c:pt>
                <c:pt idx="7585">
                  <c:v>-17.692951675114443</c:v>
                </c:pt>
                <c:pt idx="7586">
                  <c:v>-17.692951675114443</c:v>
                </c:pt>
                <c:pt idx="7587">
                  <c:v>-17.692951675114443</c:v>
                </c:pt>
                <c:pt idx="7588">
                  <c:v>6.1170483248855589</c:v>
                </c:pt>
                <c:pt idx="7589">
                  <c:v>-17.692951675114443</c:v>
                </c:pt>
                <c:pt idx="7590">
                  <c:v>6.1170483248855589</c:v>
                </c:pt>
                <c:pt idx="7591">
                  <c:v>-17.692951675114443</c:v>
                </c:pt>
                <c:pt idx="7592">
                  <c:v>-17.692951675114443</c:v>
                </c:pt>
                <c:pt idx="7593">
                  <c:v>-17.692951675114443</c:v>
                </c:pt>
                <c:pt idx="7594">
                  <c:v>-17.692951675114443</c:v>
                </c:pt>
                <c:pt idx="7595">
                  <c:v>6.1170483248855589</c:v>
                </c:pt>
                <c:pt idx="7596">
                  <c:v>-17.692951675114443</c:v>
                </c:pt>
                <c:pt idx="7597">
                  <c:v>6.1170483248855589</c:v>
                </c:pt>
                <c:pt idx="7598">
                  <c:v>6.1170483248855589</c:v>
                </c:pt>
                <c:pt idx="7599">
                  <c:v>-17.692951675114443</c:v>
                </c:pt>
                <c:pt idx="7600">
                  <c:v>-17.692951675114443</c:v>
                </c:pt>
                <c:pt idx="7601">
                  <c:v>-35.549951675114443</c:v>
                </c:pt>
                <c:pt idx="7602">
                  <c:v>-17.692951675114443</c:v>
                </c:pt>
                <c:pt idx="7603">
                  <c:v>-17.692951675114443</c:v>
                </c:pt>
                <c:pt idx="7604">
                  <c:v>-17.692951675114443</c:v>
                </c:pt>
                <c:pt idx="7605">
                  <c:v>6.1170483248855589</c:v>
                </c:pt>
                <c:pt idx="7606">
                  <c:v>6.1170483248855589</c:v>
                </c:pt>
                <c:pt idx="7607">
                  <c:v>6.1170483248855589</c:v>
                </c:pt>
                <c:pt idx="7608">
                  <c:v>6.1170483248855589</c:v>
                </c:pt>
                <c:pt idx="7609">
                  <c:v>6.1170483248855589</c:v>
                </c:pt>
                <c:pt idx="7610">
                  <c:v>6.1170483248855589</c:v>
                </c:pt>
                <c:pt idx="7611">
                  <c:v>6.1170483248855589</c:v>
                </c:pt>
                <c:pt idx="7612">
                  <c:v>-17.692951675114443</c:v>
                </c:pt>
                <c:pt idx="7613">
                  <c:v>-35.549951675114443</c:v>
                </c:pt>
                <c:pt idx="7614">
                  <c:v>-17.692951675114443</c:v>
                </c:pt>
                <c:pt idx="7615">
                  <c:v>-17.692951675114443</c:v>
                </c:pt>
                <c:pt idx="7616">
                  <c:v>6.1170483248855589</c:v>
                </c:pt>
                <c:pt idx="7617">
                  <c:v>6.1170483248855589</c:v>
                </c:pt>
                <c:pt idx="7618">
                  <c:v>6.1170483248855589</c:v>
                </c:pt>
                <c:pt idx="7619">
                  <c:v>6.1170483248855589</c:v>
                </c:pt>
                <c:pt idx="7620">
                  <c:v>-17.692951675114443</c:v>
                </c:pt>
                <c:pt idx="7621">
                  <c:v>6.1170483248855589</c:v>
                </c:pt>
                <c:pt idx="7622">
                  <c:v>6.1170483248855589</c:v>
                </c:pt>
                <c:pt idx="7623">
                  <c:v>-17.692951675114443</c:v>
                </c:pt>
                <c:pt idx="7624">
                  <c:v>6.1170483248855589</c:v>
                </c:pt>
                <c:pt idx="7625">
                  <c:v>6.1170483248855589</c:v>
                </c:pt>
                <c:pt idx="7626">
                  <c:v>6.1170483248855589</c:v>
                </c:pt>
                <c:pt idx="7627">
                  <c:v>6.1170483248855589</c:v>
                </c:pt>
                <c:pt idx="7628">
                  <c:v>6.1170483248855589</c:v>
                </c:pt>
                <c:pt idx="7629">
                  <c:v>6.1170483248855589</c:v>
                </c:pt>
                <c:pt idx="7630">
                  <c:v>6.1170483248855589</c:v>
                </c:pt>
                <c:pt idx="7631">
                  <c:v>6.1170483248855589</c:v>
                </c:pt>
                <c:pt idx="7632">
                  <c:v>6.1170483248855589</c:v>
                </c:pt>
                <c:pt idx="7633">
                  <c:v>6.1170483248855589</c:v>
                </c:pt>
                <c:pt idx="7634">
                  <c:v>6.1170483248855589</c:v>
                </c:pt>
                <c:pt idx="7635">
                  <c:v>6.1170483248855589</c:v>
                </c:pt>
                <c:pt idx="7636">
                  <c:v>6.1170483248855589</c:v>
                </c:pt>
                <c:pt idx="7637">
                  <c:v>6.1170483248855589</c:v>
                </c:pt>
                <c:pt idx="7638">
                  <c:v>39.450048324885557</c:v>
                </c:pt>
                <c:pt idx="7639">
                  <c:v>6.1170483248855589</c:v>
                </c:pt>
                <c:pt idx="7640">
                  <c:v>6.1170483248855589</c:v>
                </c:pt>
                <c:pt idx="7641">
                  <c:v>6.1170483248855589</c:v>
                </c:pt>
                <c:pt idx="7642">
                  <c:v>6.1170483248855589</c:v>
                </c:pt>
                <c:pt idx="7643">
                  <c:v>6.1170483248855589</c:v>
                </c:pt>
                <c:pt idx="7644">
                  <c:v>6.1170483248855589</c:v>
                </c:pt>
                <c:pt idx="7645">
                  <c:v>39.450048324885557</c:v>
                </c:pt>
                <c:pt idx="7646">
                  <c:v>6.1170483248855589</c:v>
                </c:pt>
                <c:pt idx="7647">
                  <c:v>39.450048324885557</c:v>
                </c:pt>
                <c:pt idx="7648">
                  <c:v>6.1170483248855589</c:v>
                </c:pt>
                <c:pt idx="7649">
                  <c:v>6.1170483248855589</c:v>
                </c:pt>
                <c:pt idx="7650">
                  <c:v>6.1170483248855589</c:v>
                </c:pt>
                <c:pt idx="7651">
                  <c:v>6.1170483248855589</c:v>
                </c:pt>
                <c:pt idx="7652">
                  <c:v>39.450048324885557</c:v>
                </c:pt>
                <c:pt idx="7653">
                  <c:v>39.450048324885557</c:v>
                </c:pt>
                <c:pt idx="7654">
                  <c:v>39.450048324885557</c:v>
                </c:pt>
                <c:pt idx="7655">
                  <c:v>39.450048324885557</c:v>
                </c:pt>
                <c:pt idx="7656">
                  <c:v>39.450048324885557</c:v>
                </c:pt>
                <c:pt idx="7657">
                  <c:v>6.1170483248855589</c:v>
                </c:pt>
                <c:pt idx="7658">
                  <c:v>6.1170483248855589</c:v>
                </c:pt>
                <c:pt idx="7659">
                  <c:v>6.1170483248855589</c:v>
                </c:pt>
                <c:pt idx="7660">
                  <c:v>6.1170483248855589</c:v>
                </c:pt>
                <c:pt idx="7661">
                  <c:v>-17.692951675114443</c:v>
                </c:pt>
                <c:pt idx="7662">
                  <c:v>6.1170483248855589</c:v>
                </c:pt>
                <c:pt idx="7663">
                  <c:v>39.450048324885557</c:v>
                </c:pt>
                <c:pt idx="7664">
                  <c:v>6.1170483248855589</c:v>
                </c:pt>
                <c:pt idx="7665">
                  <c:v>39.450048324885557</c:v>
                </c:pt>
                <c:pt idx="7666">
                  <c:v>39.450048324885557</c:v>
                </c:pt>
                <c:pt idx="7667">
                  <c:v>39.450048324885557</c:v>
                </c:pt>
                <c:pt idx="7668">
                  <c:v>39.450048324885557</c:v>
                </c:pt>
                <c:pt idx="7669">
                  <c:v>39.450048324885557</c:v>
                </c:pt>
                <c:pt idx="7670">
                  <c:v>6.1170483248855589</c:v>
                </c:pt>
                <c:pt idx="7671">
                  <c:v>39.450048324885557</c:v>
                </c:pt>
                <c:pt idx="7672">
                  <c:v>39.450048324885557</c:v>
                </c:pt>
                <c:pt idx="7673">
                  <c:v>39.450048324885557</c:v>
                </c:pt>
                <c:pt idx="7674">
                  <c:v>39.450048324885557</c:v>
                </c:pt>
                <c:pt idx="7675">
                  <c:v>39.450048324885557</c:v>
                </c:pt>
                <c:pt idx="7676">
                  <c:v>39.450048324885557</c:v>
                </c:pt>
                <c:pt idx="7677">
                  <c:v>39.450048324885557</c:v>
                </c:pt>
                <c:pt idx="7678">
                  <c:v>39.450048324885557</c:v>
                </c:pt>
                <c:pt idx="7679">
                  <c:v>39.450048324885557</c:v>
                </c:pt>
                <c:pt idx="7680">
                  <c:v>39.450048324885557</c:v>
                </c:pt>
                <c:pt idx="7681">
                  <c:v>39.450048324885557</c:v>
                </c:pt>
                <c:pt idx="7682">
                  <c:v>39.450048324885557</c:v>
                </c:pt>
                <c:pt idx="7683">
                  <c:v>6.1170483248855589</c:v>
                </c:pt>
                <c:pt idx="7684">
                  <c:v>6.1170483248855589</c:v>
                </c:pt>
                <c:pt idx="7685">
                  <c:v>39.450048324885557</c:v>
                </c:pt>
                <c:pt idx="7686">
                  <c:v>39.450048324885557</c:v>
                </c:pt>
                <c:pt idx="7687">
                  <c:v>39.450048324885557</c:v>
                </c:pt>
                <c:pt idx="7688">
                  <c:v>39.450048324885557</c:v>
                </c:pt>
                <c:pt idx="7689">
                  <c:v>39.450048324885557</c:v>
                </c:pt>
                <c:pt idx="7690">
                  <c:v>39.450048324885557</c:v>
                </c:pt>
                <c:pt idx="7691">
                  <c:v>39.450048324885557</c:v>
                </c:pt>
                <c:pt idx="7692">
                  <c:v>39.450048324885557</c:v>
                </c:pt>
                <c:pt idx="7693">
                  <c:v>39.450048324885557</c:v>
                </c:pt>
                <c:pt idx="7694">
                  <c:v>39.450048324885557</c:v>
                </c:pt>
                <c:pt idx="7695">
                  <c:v>39.450048324885557</c:v>
                </c:pt>
                <c:pt idx="7696">
                  <c:v>39.450048324885557</c:v>
                </c:pt>
                <c:pt idx="7697">
                  <c:v>39.450048324885557</c:v>
                </c:pt>
                <c:pt idx="7698">
                  <c:v>39.450048324885557</c:v>
                </c:pt>
                <c:pt idx="7699">
                  <c:v>39.450048324885557</c:v>
                </c:pt>
                <c:pt idx="7700">
                  <c:v>39.450048324885557</c:v>
                </c:pt>
                <c:pt idx="7701">
                  <c:v>39.450048324885557</c:v>
                </c:pt>
                <c:pt idx="7702">
                  <c:v>39.450048324885557</c:v>
                </c:pt>
                <c:pt idx="7703">
                  <c:v>39.450048324885557</c:v>
                </c:pt>
                <c:pt idx="7704">
                  <c:v>39.450048324885557</c:v>
                </c:pt>
                <c:pt idx="7705">
                  <c:v>39.450048324885557</c:v>
                </c:pt>
                <c:pt idx="7706">
                  <c:v>39.450048324885557</c:v>
                </c:pt>
                <c:pt idx="7707">
                  <c:v>39.450048324885557</c:v>
                </c:pt>
                <c:pt idx="7708">
                  <c:v>39.450048324885557</c:v>
                </c:pt>
                <c:pt idx="7709">
                  <c:v>39.450048324885557</c:v>
                </c:pt>
                <c:pt idx="7710">
                  <c:v>39.450048324885557</c:v>
                </c:pt>
                <c:pt idx="7711">
                  <c:v>39.450048324885557</c:v>
                </c:pt>
                <c:pt idx="7712">
                  <c:v>39.450048324885557</c:v>
                </c:pt>
                <c:pt idx="7713">
                  <c:v>39.450048324885557</c:v>
                </c:pt>
                <c:pt idx="7714">
                  <c:v>39.450048324885557</c:v>
                </c:pt>
                <c:pt idx="7715">
                  <c:v>-17.692951675114443</c:v>
                </c:pt>
                <c:pt idx="7716">
                  <c:v>6.1170483248855589</c:v>
                </c:pt>
                <c:pt idx="7717">
                  <c:v>39.450048324885557</c:v>
                </c:pt>
                <c:pt idx="7718">
                  <c:v>39.450048324885557</c:v>
                </c:pt>
                <c:pt idx="7719">
                  <c:v>39.450048324885557</c:v>
                </c:pt>
                <c:pt idx="7720">
                  <c:v>6.1170483248855589</c:v>
                </c:pt>
                <c:pt idx="7721">
                  <c:v>39.450048324885557</c:v>
                </c:pt>
                <c:pt idx="7722">
                  <c:v>6.1170483248855589</c:v>
                </c:pt>
                <c:pt idx="7723">
                  <c:v>39.450048324885557</c:v>
                </c:pt>
                <c:pt idx="7724">
                  <c:v>39.450048324885557</c:v>
                </c:pt>
                <c:pt idx="7725">
                  <c:v>39.450048324885557</c:v>
                </c:pt>
                <c:pt idx="7726">
                  <c:v>6.1170483248855589</c:v>
                </c:pt>
                <c:pt idx="7727">
                  <c:v>39.450048324885557</c:v>
                </c:pt>
                <c:pt idx="7728">
                  <c:v>39.450048324885557</c:v>
                </c:pt>
                <c:pt idx="7729">
                  <c:v>39.450048324885557</c:v>
                </c:pt>
                <c:pt idx="7730">
                  <c:v>39.450048324885557</c:v>
                </c:pt>
                <c:pt idx="7731">
                  <c:v>39.450048324885557</c:v>
                </c:pt>
                <c:pt idx="7732">
                  <c:v>39.450048324885557</c:v>
                </c:pt>
                <c:pt idx="7733">
                  <c:v>39.450048324885557</c:v>
                </c:pt>
                <c:pt idx="7734">
                  <c:v>39.450048324885557</c:v>
                </c:pt>
                <c:pt idx="7735">
                  <c:v>39.450048324885557</c:v>
                </c:pt>
                <c:pt idx="7736">
                  <c:v>6.1170483248855589</c:v>
                </c:pt>
                <c:pt idx="7737">
                  <c:v>39.450048324885557</c:v>
                </c:pt>
                <c:pt idx="7738">
                  <c:v>39.450048324885557</c:v>
                </c:pt>
                <c:pt idx="7739">
                  <c:v>39.450048324885557</c:v>
                </c:pt>
                <c:pt idx="7740">
                  <c:v>39.450048324885557</c:v>
                </c:pt>
                <c:pt idx="7741">
                  <c:v>39.450048324885557</c:v>
                </c:pt>
                <c:pt idx="7742">
                  <c:v>39.450048324885557</c:v>
                </c:pt>
                <c:pt idx="7743">
                  <c:v>39.450048324885557</c:v>
                </c:pt>
                <c:pt idx="7744">
                  <c:v>39.450048324885557</c:v>
                </c:pt>
                <c:pt idx="7745">
                  <c:v>39.450048324885557</c:v>
                </c:pt>
                <c:pt idx="7746">
                  <c:v>39.450048324885557</c:v>
                </c:pt>
                <c:pt idx="7747">
                  <c:v>39.450048324885557</c:v>
                </c:pt>
                <c:pt idx="7748">
                  <c:v>39.450048324885557</c:v>
                </c:pt>
                <c:pt idx="7749">
                  <c:v>39.450048324885557</c:v>
                </c:pt>
                <c:pt idx="7750">
                  <c:v>39.450048324885557</c:v>
                </c:pt>
                <c:pt idx="7751">
                  <c:v>39.450048324885557</c:v>
                </c:pt>
                <c:pt idx="7752">
                  <c:v>39.450048324885557</c:v>
                </c:pt>
                <c:pt idx="7753">
                  <c:v>-17.692951675114443</c:v>
                </c:pt>
                <c:pt idx="7754">
                  <c:v>39.450048324885557</c:v>
                </c:pt>
                <c:pt idx="7755">
                  <c:v>39.450048324885557</c:v>
                </c:pt>
                <c:pt idx="7756">
                  <c:v>39.450048324885557</c:v>
                </c:pt>
                <c:pt idx="7757">
                  <c:v>39.450048324885557</c:v>
                </c:pt>
                <c:pt idx="7758">
                  <c:v>39.450048324885557</c:v>
                </c:pt>
                <c:pt idx="7759">
                  <c:v>39.450048324885557</c:v>
                </c:pt>
                <c:pt idx="7760">
                  <c:v>39.450048324885557</c:v>
                </c:pt>
                <c:pt idx="7761">
                  <c:v>39.450048324885557</c:v>
                </c:pt>
                <c:pt idx="7762">
                  <c:v>39.450048324885557</c:v>
                </c:pt>
                <c:pt idx="7763">
                  <c:v>39.450048324885557</c:v>
                </c:pt>
                <c:pt idx="7764">
                  <c:v>39.450048324885557</c:v>
                </c:pt>
                <c:pt idx="7765">
                  <c:v>39.450048324885557</c:v>
                </c:pt>
                <c:pt idx="7766">
                  <c:v>39.450048324885557</c:v>
                </c:pt>
                <c:pt idx="7767">
                  <c:v>39.450048324885557</c:v>
                </c:pt>
                <c:pt idx="7768">
                  <c:v>89.450048324885557</c:v>
                </c:pt>
                <c:pt idx="7769">
                  <c:v>39.450048324885557</c:v>
                </c:pt>
                <c:pt idx="7770">
                  <c:v>39.450048324885557</c:v>
                </c:pt>
                <c:pt idx="7771">
                  <c:v>39.450048324885557</c:v>
                </c:pt>
                <c:pt idx="7772">
                  <c:v>39.450048324885557</c:v>
                </c:pt>
                <c:pt idx="7773">
                  <c:v>89.450048324885557</c:v>
                </c:pt>
                <c:pt idx="7774">
                  <c:v>39.450048324885557</c:v>
                </c:pt>
                <c:pt idx="7775">
                  <c:v>6.1170483248855589</c:v>
                </c:pt>
                <c:pt idx="7776">
                  <c:v>39.450048324885557</c:v>
                </c:pt>
                <c:pt idx="7777">
                  <c:v>39.450048324885557</c:v>
                </c:pt>
                <c:pt idx="7778">
                  <c:v>39.450048324885557</c:v>
                </c:pt>
                <c:pt idx="7779">
                  <c:v>39.450048324885557</c:v>
                </c:pt>
                <c:pt idx="7780">
                  <c:v>39.450048324885557</c:v>
                </c:pt>
                <c:pt idx="7781">
                  <c:v>39.450048324885557</c:v>
                </c:pt>
                <c:pt idx="7782">
                  <c:v>39.450048324885557</c:v>
                </c:pt>
                <c:pt idx="7783">
                  <c:v>39.450048324885557</c:v>
                </c:pt>
                <c:pt idx="7784">
                  <c:v>39.450048324885557</c:v>
                </c:pt>
                <c:pt idx="7785">
                  <c:v>39.450048324885557</c:v>
                </c:pt>
                <c:pt idx="7786">
                  <c:v>39.450048324885557</c:v>
                </c:pt>
                <c:pt idx="7787">
                  <c:v>89.450048324885557</c:v>
                </c:pt>
                <c:pt idx="7788">
                  <c:v>89.450048324885557</c:v>
                </c:pt>
                <c:pt idx="7789">
                  <c:v>39.450048324885557</c:v>
                </c:pt>
                <c:pt idx="7790">
                  <c:v>39.450048324885557</c:v>
                </c:pt>
                <c:pt idx="7791">
                  <c:v>39.450048324885557</c:v>
                </c:pt>
                <c:pt idx="7792">
                  <c:v>89.450048324885557</c:v>
                </c:pt>
                <c:pt idx="7793">
                  <c:v>39.450048324885557</c:v>
                </c:pt>
                <c:pt idx="7794">
                  <c:v>39.450048324885557</c:v>
                </c:pt>
                <c:pt idx="7795">
                  <c:v>39.450048324885557</c:v>
                </c:pt>
                <c:pt idx="7796">
                  <c:v>39.450048324885557</c:v>
                </c:pt>
                <c:pt idx="7797">
                  <c:v>89.450048324885557</c:v>
                </c:pt>
                <c:pt idx="7798">
                  <c:v>39.450048324885557</c:v>
                </c:pt>
                <c:pt idx="7799">
                  <c:v>39.450048324885557</c:v>
                </c:pt>
                <c:pt idx="7800">
                  <c:v>39.450048324885557</c:v>
                </c:pt>
                <c:pt idx="7801">
                  <c:v>39.450048324885557</c:v>
                </c:pt>
                <c:pt idx="7802">
                  <c:v>39.450048324885557</c:v>
                </c:pt>
                <c:pt idx="7803">
                  <c:v>39.450048324885557</c:v>
                </c:pt>
                <c:pt idx="7804">
                  <c:v>39.450048324885557</c:v>
                </c:pt>
                <c:pt idx="7805">
                  <c:v>39.450048324885557</c:v>
                </c:pt>
                <c:pt idx="7806">
                  <c:v>89.450048324885557</c:v>
                </c:pt>
                <c:pt idx="7807">
                  <c:v>89.450048324885557</c:v>
                </c:pt>
                <c:pt idx="7808">
                  <c:v>39.450048324885557</c:v>
                </c:pt>
                <c:pt idx="7809">
                  <c:v>39.450048324885557</c:v>
                </c:pt>
                <c:pt idx="7810">
                  <c:v>39.450048324885557</c:v>
                </c:pt>
                <c:pt idx="7811">
                  <c:v>89.450048324885557</c:v>
                </c:pt>
                <c:pt idx="7812">
                  <c:v>39.450048324885557</c:v>
                </c:pt>
                <c:pt idx="7813">
                  <c:v>89.450048324885557</c:v>
                </c:pt>
                <c:pt idx="7814">
                  <c:v>39.450048324885557</c:v>
                </c:pt>
                <c:pt idx="7815">
                  <c:v>89.450048324885557</c:v>
                </c:pt>
                <c:pt idx="7816">
                  <c:v>89.450048324885557</c:v>
                </c:pt>
                <c:pt idx="7817">
                  <c:v>89.450048324885557</c:v>
                </c:pt>
                <c:pt idx="7818">
                  <c:v>39.450048324885557</c:v>
                </c:pt>
                <c:pt idx="7819">
                  <c:v>39.450048324885557</c:v>
                </c:pt>
                <c:pt idx="7820">
                  <c:v>39.450048324885557</c:v>
                </c:pt>
                <c:pt idx="7821">
                  <c:v>39.450048324885557</c:v>
                </c:pt>
                <c:pt idx="7822">
                  <c:v>89.450048324885557</c:v>
                </c:pt>
                <c:pt idx="7823">
                  <c:v>89.450048324885557</c:v>
                </c:pt>
                <c:pt idx="7824">
                  <c:v>89.450048324885557</c:v>
                </c:pt>
                <c:pt idx="7825">
                  <c:v>89.450048324885557</c:v>
                </c:pt>
                <c:pt idx="7826">
                  <c:v>89.450048324885557</c:v>
                </c:pt>
                <c:pt idx="7827">
                  <c:v>89.450048324885557</c:v>
                </c:pt>
                <c:pt idx="7828">
                  <c:v>89.450048324885557</c:v>
                </c:pt>
                <c:pt idx="7829">
                  <c:v>89.450048324885557</c:v>
                </c:pt>
                <c:pt idx="7830">
                  <c:v>89.450048324885557</c:v>
                </c:pt>
                <c:pt idx="7831">
                  <c:v>89.450048324885557</c:v>
                </c:pt>
                <c:pt idx="7832">
                  <c:v>89.450048324885557</c:v>
                </c:pt>
                <c:pt idx="7833">
                  <c:v>89.450048324885557</c:v>
                </c:pt>
                <c:pt idx="7834">
                  <c:v>89.450048324885557</c:v>
                </c:pt>
                <c:pt idx="7835">
                  <c:v>89.450048324885557</c:v>
                </c:pt>
                <c:pt idx="7836">
                  <c:v>89.450048324885557</c:v>
                </c:pt>
                <c:pt idx="7837">
                  <c:v>89.450048324885557</c:v>
                </c:pt>
                <c:pt idx="7838">
                  <c:v>89.450048324885557</c:v>
                </c:pt>
                <c:pt idx="7839">
                  <c:v>89.450048324885557</c:v>
                </c:pt>
                <c:pt idx="7840">
                  <c:v>89.450048324885557</c:v>
                </c:pt>
                <c:pt idx="7841">
                  <c:v>39.450048324885557</c:v>
                </c:pt>
                <c:pt idx="7842">
                  <c:v>89.450048324885557</c:v>
                </c:pt>
                <c:pt idx="7843">
                  <c:v>89.450048324885557</c:v>
                </c:pt>
                <c:pt idx="7844">
                  <c:v>89.450048324885557</c:v>
                </c:pt>
                <c:pt idx="7845">
                  <c:v>89.450048324885557</c:v>
                </c:pt>
                <c:pt idx="7846">
                  <c:v>89.450048324885557</c:v>
                </c:pt>
                <c:pt idx="7847">
                  <c:v>89.450048324885557</c:v>
                </c:pt>
                <c:pt idx="7848">
                  <c:v>89.450048324885557</c:v>
                </c:pt>
                <c:pt idx="7849">
                  <c:v>39.450048324885557</c:v>
                </c:pt>
                <c:pt idx="7850">
                  <c:v>89.450048324885557</c:v>
                </c:pt>
                <c:pt idx="7851">
                  <c:v>89.450048324885557</c:v>
                </c:pt>
                <c:pt idx="7852">
                  <c:v>39.450048324885557</c:v>
                </c:pt>
                <c:pt idx="7853">
                  <c:v>89.450048324885557</c:v>
                </c:pt>
                <c:pt idx="7854">
                  <c:v>89.450048324885557</c:v>
                </c:pt>
                <c:pt idx="7855">
                  <c:v>89.450048324885557</c:v>
                </c:pt>
                <c:pt idx="7856">
                  <c:v>89.450048324885557</c:v>
                </c:pt>
                <c:pt idx="7857">
                  <c:v>89.450048324885557</c:v>
                </c:pt>
                <c:pt idx="7858">
                  <c:v>89.450048324885557</c:v>
                </c:pt>
                <c:pt idx="7859">
                  <c:v>89.450048324885557</c:v>
                </c:pt>
                <c:pt idx="7860">
                  <c:v>89.450048324885557</c:v>
                </c:pt>
                <c:pt idx="7861">
                  <c:v>89.450048324885557</c:v>
                </c:pt>
                <c:pt idx="7862">
                  <c:v>89.450048324885557</c:v>
                </c:pt>
                <c:pt idx="7863">
                  <c:v>89.450048324885557</c:v>
                </c:pt>
                <c:pt idx="7864">
                  <c:v>89.450048324885557</c:v>
                </c:pt>
                <c:pt idx="7865">
                  <c:v>39.450048324885557</c:v>
                </c:pt>
                <c:pt idx="7866">
                  <c:v>39.450048324885557</c:v>
                </c:pt>
                <c:pt idx="7867">
                  <c:v>89.450048324885557</c:v>
                </c:pt>
                <c:pt idx="7868">
                  <c:v>89.450048324885557</c:v>
                </c:pt>
                <c:pt idx="7869">
                  <c:v>89.450048324885557</c:v>
                </c:pt>
                <c:pt idx="7870">
                  <c:v>89.450048324885557</c:v>
                </c:pt>
                <c:pt idx="7871">
                  <c:v>89.450048324885557</c:v>
                </c:pt>
                <c:pt idx="7872">
                  <c:v>89.450048324885557</c:v>
                </c:pt>
                <c:pt idx="7873">
                  <c:v>89.450048324885557</c:v>
                </c:pt>
                <c:pt idx="7874">
                  <c:v>89.450048324885557</c:v>
                </c:pt>
                <c:pt idx="7875">
                  <c:v>39.450048324885557</c:v>
                </c:pt>
                <c:pt idx="7876">
                  <c:v>39.450048324885557</c:v>
                </c:pt>
                <c:pt idx="7877">
                  <c:v>89.450048324885557</c:v>
                </c:pt>
                <c:pt idx="7878">
                  <c:v>89.450048324885557</c:v>
                </c:pt>
                <c:pt idx="7879">
                  <c:v>89.450048324885557</c:v>
                </c:pt>
                <c:pt idx="7880">
                  <c:v>89.450048324885557</c:v>
                </c:pt>
                <c:pt idx="7881">
                  <c:v>39.450048324885557</c:v>
                </c:pt>
                <c:pt idx="7882">
                  <c:v>89.450048324885557</c:v>
                </c:pt>
                <c:pt idx="7883">
                  <c:v>89.450048324885557</c:v>
                </c:pt>
                <c:pt idx="7884">
                  <c:v>89.450048324885557</c:v>
                </c:pt>
                <c:pt idx="7885">
                  <c:v>89.450048324885557</c:v>
                </c:pt>
                <c:pt idx="7886">
                  <c:v>89.450048324885557</c:v>
                </c:pt>
                <c:pt idx="7887">
                  <c:v>89.450048324885557</c:v>
                </c:pt>
                <c:pt idx="7888">
                  <c:v>89.450048324885557</c:v>
                </c:pt>
                <c:pt idx="7889">
                  <c:v>39.450048324885557</c:v>
                </c:pt>
                <c:pt idx="7890">
                  <c:v>89.450048324885557</c:v>
                </c:pt>
                <c:pt idx="7891">
                  <c:v>89.450048324885557</c:v>
                </c:pt>
                <c:pt idx="7892">
                  <c:v>89.450048324885557</c:v>
                </c:pt>
                <c:pt idx="7893">
                  <c:v>89.450048324885557</c:v>
                </c:pt>
                <c:pt idx="7894">
                  <c:v>89.450048324885557</c:v>
                </c:pt>
                <c:pt idx="7895">
                  <c:v>89.450048324885557</c:v>
                </c:pt>
                <c:pt idx="7896">
                  <c:v>89.450048324885557</c:v>
                </c:pt>
                <c:pt idx="7897">
                  <c:v>89.450048324885557</c:v>
                </c:pt>
                <c:pt idx="7898">
                  <c:v>-17.692951675114443</c:v>
                </c:pt>
                <c:pt idx="7899">
                  <c:v>89.450048324885557</c:v>
                </c:pt>
                <c:pt idx="7900">
                  <c:v>89.450048324885557</c:v>
                </c:pt>
                <c:pt idx="7901">
                  <c:v>39.450048324885557</c:v>
                </c:pt>
                <c:pt idx="7902">
                  <c:v>89.450048324885557</c:v>
                </c:pt>
                <c:pt idx="7903">
                  <c:v>89.450048324885557</c:v>
                </c:pt>
                <c:pt idx="7904">
                  <c:v>89.450048324885557</c:v>
                </c:pt>
                <c:pt idx="7905">
                  <c:v>89.450048324885557</c:v>
                </c:pt>
                <c:pt idx="7906">
                  <c:v>89.450048324885557</c:v>
                </c:pt>
                <c:pt idx="7907">
                  <c:v>89.450048324885557</c:v>
                </c:pt>
                <c:pt idx="7908">
                  <c:v>89.450048324885557</c:v>
                </c:pt>
                <c:pt idx="7909">
                  <c:v>89.450048324885557</c:v>
                </c:pt>
                <c:pt idx="7910">
                  <c:v>89.450048324885557</c:v>
                </c:pt>
                <c:pt idx="7911">
                  <c:v>89.450048324885557</c:v>
                </c:pt>
                <c:pt idx="7912">
                  <c:v>89.450048324885557</c:v>
                </c:pt>
                <c:pt idx="7913">
                  <c:v>89.450048324885557</c:v>
                </c:pt>
                <c:pt idx="7914">
                  <c:v>89.450048324885557</c:v>
                </c:pt>
                <c:pt idx="7915">
                  <c:v>89.450048324885557</c:v>
                </c:pt>
                <c:pt idx="7916">
                  <c:v>89.450048324885557</c:v>
                </c:pt>
                <c:pt idx="7917">
                  <c:v>89.450048324885557</c:v>
                </c:pt>
                <c:pt idx="7918">
                  <c:v>89.450048324885557</c:v>
                </c:pt>
                <c:pt idx="7919">
                  <c:v>89.450048324885557</c:v>
                </c:pt>
                <c:pt idx="7920">
                  <c:v>89.450048324885557</c:v>
                </c:pt>
                <c:pt idx="7921">
                  <c:v>39.450048324885557</c:v>
                </c:pt>
                <c:pt idx="7922">
                  <c:v>39.450048324885557</c:v>
                </c:pt>
                <c:pt idx="7923">
                  <c:v>89.450048324885557</c:v>
                </c:pt>
                <c:pt idx="7924">
                  <c:v>89.450048324885557</c:v>
                </c:pt>
                <c:pt idx="7925">
                  <c:v>39.450048324885557</c:v>
                </c:pt>
                <c:pt idx="7926">
                  <c:v>39.450048324885557</c:v>
                </c:pt>
                <c:pt idx="7927">
                  <c:v>39.450048324885557</c:v>
                </c:pt>
                <c:pt idx="7928">
                  <c:v>39.450048324885557</c:v>
                </c:pt>
                <c:pt idx="7929">
                  <c:v>39.450048324885557</c:v>
                </c:pt>
                <c:pt idx="7930">
                  <c:v>39.450048324885557</c:v>
                </c:pt>
                <c:pt idx="7931">
                  <c:v>39.450048324885557</c:v>
                </c:pt>
                <c:pt idx="7932">
                  <c:v>89.450048324885557</c:v>
                </c:pt>
                <c:pt idx="7933">
                  <c:v>39.450048324885557</c:v>
                </c:pt>
                <c:pt idx="7934">
                  <c:v>89.450048324885557</c:v>
                </c:pt>
                <c:pt idx="7935">
                  <c:v>89.450048324885557</c:v>
                </c:pt>
                <c:pt idx="7936">
                  <c:v>89.450048324885557</c:v>
                </c:pt>
                <c:pt idx="7937">
                  <c:v>89.450048324885557</c:v>
                </c:pt>
                <c:pt idx="7938">
                  <c:v>6.1170483248855589</c:v>
                </c:pt>
                <c:pt idx="7939">
                  <c:v>89.450048324885557</c:v>
                </c:pt>
                <c:pt idx="7940">
                  <c:v>89.450048324885557</c:v>
                </c:pt>
                <c:pt idx="7941">
                  <c:v>39.450048324885557</c:v>
                </c:pt>
                <c:pt idx="7942">
                  <c:v>89.450048324885557</c:v>
                </c:pt>
                <c:pt idx="7943">
                  <c:v>89.450048324885557</c:v>
                </c:pt>
                <c:pt idx="7944">
                  <c:v>89.450048324885557</c:v>
                </c:pt>
                <c:pt idx="7945">
                  <c:v>89.450048324885557</c:v>
                </c:pt>
                <c:pt idx="7946">
                  <c:v>89.450048324885557</c:v>
                </c:pt>
                <c:pt idx="7947">
                  <c:v>89.450048324885557</c:v>
                </c:pt>
                <c:pt idx="7948">
                  <c:v>89.450048324885557</c:v>
                </c:pt>
                <c:pt idx="7949">
                  <c:v>89.450048324885557</c:v>
                </c:pt>
                <c:pt idx="7950">
                  <c:v>89.450048324885557</c:v>
                </c:pt>
                <c:pt idx="7951">
                  <c:v>89.450048324885557</c:v>
                </c:pt>
                <c:pt idx="7952">
                  <c:v>39.450048324885557</c:v>
                </c:pt>
                <c:pt idx="7953">
                  <c:v>89.450048324885557</c:v>
                </c:pt>
                <c:pt idx="7954">
                  <c:v>39.450048324885557</c:v>
                </c:pt>
                <c:pt idx="7955">
                  <c:v>172.78304832488558</c:v>
                </c:pt>
                <c:pt idx="7956">
                  <c:v>89.450048324885557</c:v>
                </c:pt>
                <c:pt idx="7957">
                  <c:v>89.450048324885557</c:v>
                </c:pt>
                <c:pt idx="7958">
                  <c:v>89.450048324885557</c:v>
                </c:pt>
                <c:pt idx="7959">
                  <c:v>89.450048324885557</c:v>
                </c:pt>
                <c:pt idx="7960">
                  <c:v>89.450048324885557</c:v>
                </c:pt>
                <c:pt idx="7961">
                  <c:v>89.450048324885557</c:v>
                </c:pt>
                <c:pt idx="7962">
                  <c:v>89.450048324885557</c:v>
                </c:pt>
                <c:pt idx="7963">
                  <c:v>89.450048324885557</c:v>
                </c:pt>
                <c:pt idx="7964">
                  <c:v>89.450048324885557</c:v>
                </c:pt>
                <c:pt idx="7965">
                  <c:v>89.450048324885557</c:v>
                </c:pt>
                <c:pt idx="7966">
                  <c:v>89.450048324885557</c:v>
                </c:pt>
                <c:pt idx="7967">
                  <c:v>89.450048324885557</c:v>
                </c:pt>
                <c:pt idx="7968">
                  <c:v>89.450048324885557</c:v>
                </c:pt>
                <c:pt idx="7969">
                  <c:v>89.450048324885557</c:v>
                </c:pt>
                <c:pt idx="7970">
                  <c:v>89.450048324885557</c:v>
                </c:pt>
                <c:pt idx="7971">
                  <c:v>89.450048324885557</c:v>
                </c:pt>
                <c:pt idx="7972">
                  <c:v>89.450048324885557</c:v>
                </c:pt>
                <c:pt idx="7973">
                  <c:v>89.450048324885557</c:v>
                </c:pt>
                <c:pt idx="7974">
                  <c:v>39.450048324885557</c:v>
                </c:pt>
                <c:pt idx="7975">
                  <c:v>89.450048324885557</c:v>
                </c:pt>
                <c:pt idx="7976">
                  <c:v>89.450048324885557</c:v>
                </c:pt>
                <c:pt idx="7977">
                  <c:v>89.450048324885557</c:v>
                </c:pt>
                <c:pt idx="7978">
                  <c:v>89.450048324885557</c:v>
                </c:pt>
                <c:pt idx="7979">
                  <c:v>89.450048324885557</c:v>
                </c:pt>
                <c:pt idx="7980">
                  <c:v>39.450048324885557</c:v>
                </c:pt>
                <c:pt idx="7981">
                  <c:v>39.450048324885557</c:v>
                </c:pt>
                <c:pt idx="7982">
                  <c:v>39.450048324885557</c:v>
                </c:pt>
                <c:pt idx="7983">
                  <c:v>39.450048324885557</c:v>
                </c:pt>
                <c:pt idx="7984">
                  <c:v>89.450048324885557</c:v>
                </c:pt>
                <c:pt idx="7985">
                  <c:v>89.450048324885557</c:v>
                </c:pt>
                <c:pt idx="7986">
                  <c:v>89.450048324885557</c:v>
                </c:pt>
                <c:pt idx="7987">
                  <c:v>89.450048324885557</c:v>
                </c:pt>
                <c:pt idx="7988">
                  <c:v>89.450048324885557</c:v>
                </c:pt>
                <c:pt idx="7989">
                  <c:v>89.450048324885557</c:v>
                </c:pt>
                <c:pt idx="7990">
                  <c:v>89.450048324885557</c:v>
                </c:pt>
                <c:pt idx="7991">
                  <c:v>89.450048324885557</c:v>
                </c:pt>
                <c:pt idx="7992">
                  <c:v>89.450048324885557</c:v>
                </c:pt>
                <c:pt idx="7993">
                  <c:v>89.450048324885557</c:v>
                </c:pt>
                <c:pt idx="7994">
                  <c:v>89.450048324885557</c:v>
                </c:pt>
                <c:pt idx="7995">
                  <c:v>89.450048324885557</c:v>
                </c:pt>
                <c:pt idx="7996">
                  <c:v>89.450048324885557</c:v>
                </c:pt>
                <c:pt idx="7997">
                  <c:v>89.450048324885557</c:v>
                </c:pt>
                <c:pt idx="7998">
                  <c:v>89.450048324885557</c:v>
                </c:pt>
                <c:pt idx="7999">
                  <c:v>89.450048324885557</c:v>
                </c:pt>
                <c:pt idx="8000">
                  <c:v>89.450048324885557</c:v>
                </c:pt>
                <c:pt idx="8001">
                  <c:v>39.450048324885557</c:v>
                </c:pt>
                <c:pt idx="8002">
                  <c:v>89.450048324885557</c:v>
                </c:pt>
                <c:pt idx="8003">
                  <c:v>89.450048324885557</c:v>
                </c:pt>
                <c:pt idx="8004">
                  <c:v>89.450048324885557</c:v>
                </c:pt>
                <c:pt idx="8005">
                  <c:v>89.450048324885557</c:v>
                </c:pt>
                <c:pt idx="8006">
                  <c:v>89.450048324885557</c:v>
                </c:pt>
                <c:pt idx="8007">
                  <c:v>89.450048324885557</c:v>
                </c:pt>
                <c:pt idx="8008">
                  <c:v>89.450048324885557</c:v>
                </c:pt>
                <c:pt idx="8009">
                  <c:v>39.450048324885557</c:v>
                </c:pt>
                <c:pt idx="8010">
                  <c:v>39.450048324885557</c:v>
                </c:pt>
                <c:pt idx="8011">
                  <c:v>39.450048324885557</c:v>
                </c:pt>
                <c:pt idx="8012">
                  <c:v>39.450048324885557</c:v>
                </c:pt>
                <c:pt idx="8013">
                  <c:v>89.450048324885557</c:v>
                </c:pt>
                <c:pt idx="8014">
                  <c:v>89.450048324885557</c:v>
                </c:pt>
                <c:pt idx="8015">
                  <c:v>89.450048324885557</c:v>
                </c:pt>
                <c:pt idx="8016">
                  <c:v>89.450048324885557</c:v>
                </c:pt>
                <c:pt idx="8017">
                  <c:v>89.450048324885557</c:v>
                </c:pt>
                <c:pt idx="8018">
                  <c:v>89.450048324885557</c:v>
                </c:pt>
                <c:pt idx="8019">
                  <c:v>39.450048324885557</c:v>
                </c:pt>
                <c:pt idx="8020">
                  <c:v>89.450048324885557</c:v>
                </c:pt>
                <c:pt idx="8021">
                  <c:v>39.450048324885557</c:v>
                </c:pt>
                <c:pt idx="8022">
                  <c:v>89.450048324885557</c:v>
                </c:pt>
                <c:pt idx="8023">
                  <c:v>89.450048324885557</c:v>
                </c:pt>
                <c:pt idx="8024">
                  <c:v>89.450048324885557</c:v>
                </c:pt>
                <c:pt idx="8025">
                  <c:v>89.450048324885557</c:v>
                </c:pt>
                <c:pt idx="8026">
                  <c:v>89.450048324885557</c:v>
                </c:pt>
                <c:pt idx="8027">
                  <c:v>39.450048324885557</c:v>
                </c:pt>
                <c:pt idx="8028">
                  <c:v>89.450048324885557</c:v>
                </c:pt>
                <c:pt idx="8029">
                  <c:v>89.450048324885557</c:v>
                </c:pt>
                <c:pt idx="8030">
                  <c:v>89.450048324885557</c:v>
                </c:pt>
                <c:pt idx="8031">
                  <c:v>89.450048324885557</c:v>
                </c:pt>
                <c:pt idx="8032">
                  <c:v>89.450048324885557</c:v>
                </c:pt>
                <c:pt idx="8033">
                  <c:v>89.450048324885557</c:v>
                </c:pt>
                <c:pt idx="8034">
                  <c:v>39.450048324885557</c:v>
                </c:pt>
                <c:pt idx="8035">
                  <c:v>89.450048324885557</c:v>
                </c:pt>
                <c:pt idx="8036">
                  <c:v>89.450048324885557</c:v>
                </c:pt>
                <c:pt idx="8037">
                  <c:v>89.450048324885557</c:v>
                </c:pt>
                <c:pt idx="8038">
                  <c:v>89.450048324885557</c:v>
                </c:pt>
                <c:pt idx="8039">
                  <c:v>89.450048324885557</c:v>
                </c:pt>
                <c:pt idx="8040">
                  <c:v>39.450048324885557</c:v>
                </c:pt>
                <c:pt idx="8041">
                  <c:v>89.450048324885557</c:v>
                </c:pt>
                <c:pt idx="8042">
                  <c:v>89.450048324885557</c:v>
                </c:pt>
                <c:pt idx="8043">
                  <c:v>89.450048324885557</c:v>
                </c:pt>
                <c:pt idx="8044">
                  <c:v>89.450048324885557</c:v>
                </c:pt>
                <c:pt idx="8045">
                  <c:v>89.450048324885557</c:v>
                </c:pt>
                <c:pt idx="8046">
                  <c:v>89.450048324885557</c:v>
                </c:pt>
                <c:pt idx="8047">
                  <c:v>89.450048324885557</c:v>
                </c:pt>
                <c:pt idx="8048">
                  <c:v>89.450048324885557</c:v>
                </c:pt>
                <c:pt idx="8049">
                  <c:v>89.450048324885557</c:v>
                </c:pt>
                <c:pt idx="8050">
                  <c:v>89.450048324885557</c:v>
                </c:pt>
                <c:pt idx="8051">
                  <c:v>89.450048324885557</c:v>
                </c:pt>
                <c:pt idx="8052">
                  <c:v>89.450048324885557</c:v>
                </c:pt>
                <c:pt idx="8053">
                  <c:v>89.450048324885557</c:v>
                </c:pt>
                <c:pt idx="8054">
                  <c:v>89.450048324885557</c:v>
                </c:pt>
                <c:pt idx="8055">
                  <c:v>89.450048324885557</c:v>
                </c:pt>
                <c:pt idx="8056">
                  <c:v>89.450048324885557</c:v>
                </c:pt>
                <c:pt idx="8057">
                  <c:v>89.450048324885557</c:v>
                </c:pt>
                <c:pt idx="8058">
                  <c:v>89.450048324885557</c:v>
                </c:pt>
                <c:pt idx="8059">
                  <c:v>39.450048324885557</c:v>
                </c:pt>
                <c:pt idx="8060">
                  <c:v>89.450048324885557</c:v>
                </c:pt>
                <c:pt idx="8061">
                  <c:v>89.450048324885557</c:v>
                </c:pt>
                <c:pt idx="8062">
                  <c:v>89.450048324885557</c:v>
                </c:pt>
                <c:pt idx="8063">
                  <c:v>89.450048324885557</c:v>
                </c:pt>
                <c:pt idx="8064">
                  <c:v>39.450048324885557</c:v>
                </c:pt>
                <c:pt idx="8065">
                  <c:v>89.450048324885557</c:v>
                </c:pt>
                <c:pt idx="8066">
                  <c:v>89.450048324885557</c:v>
                </c:pt>
                <c:pt idx="8067">
                  <c:v>89.450048324885557</c:v>
                </c:pt>
                <c:pt idx="8068">
                  <c:v>89.450048324885557</c:v>
                </c:pt>
                <c:pt idx="8069">
                  <c:v>89.450048324885557</c:v>
                </c:pt>
                <c:pt idx="8070">
                  <c:v>89.450048324885557</c:v>
                </c:pt>
                <c:pt idx="8071">
                  <c:v>89.450048324885557</c:v>
                </c:pt>
                <c:pt idx="8072">
                  <c:v>89.450048324885557</c:v>
                </c:pt>
                <c:pt idx="8073">
                  <c:v>89.450048324885557</c:v>
                </c:pt>
                <c:pt idx="8074">
                  <c:v>89.450048324885557</c:v>
                </c:pt>
                <c:pt idx="8075">
                  <c:v>89.450048324885557</c:v>
                </c:pt>
                <c:pt idx="8076">
                  <c:v>89.450048324885557</c:v>
                </c:pt>
                <c:pt idx="8077">
                  <c:v>89.450048324885557</c:v>
                </c:pt>
                <c:pt idx="8078">
                  <c:v>89.450048324885557</c:v>
                </c:pt>
                <c:pt idx="8079">
                  <c:v>89.450048324885557</c:v>
                </c:pt>
                <c:pt idx="8080">
                  <c:v>89.450048324885557</c:v>
                </c:pt>
                <c:pt idx="8081">
                  <c:v>89.450048324885557</c:v>
                </c:pt>
                <c:pt idx="8082">
                  <c:v>89.450048324885557</c:v>
                </c:pt>
                <c:pt idx="8083">
                  <c:v>89.450048324885557</c:v>
                </c:pt>
                <c:pt idx="8084">
                  <c:v>89.450048324885557</c:v>
                </c:pt>
                <c:pt idx="8085">
                  <c:v>89.450048324885557</c:v>
                </c:pt>
                <c:pt idx="8086">
                  <c:v>89.450048324885557</c:v>
                </c:pt>
                <c:pt idx="8087">
                  <c:v>89.450048324885557</c:v>
                </c:pt>
                <c:pt idx="8088">
                  <c:v>89.450048324885557</c:v>
                </c:pt>
                <c:pt idx="8089">
                  <c:v>89.450048324885557</c:v>
                </c:pt>
                <c:pt idx="8090">
                  <c:v>89.450048324885557</c:v>
                </c:pt>
                <c:pt idx="8091">
                  <c:v>89.450048324885557</c:v>
                </c:pt>
                <c:pt idx="8092">
                  <c:v>89.450048324885557</c:v>
                </c:pt>
                <c:pt idx="8093">
                  <c:v>89.450048324885557</c:v>
                </c:pt>
                <c:pt idx="8094">
                  <c:v>89.450048324885557</c:v>
                </c:pt>
                <c:pt idx="8095">
                  <c:v>89.450048324885557</c:v>
                </c:pt>
                <c:pt idx="8096">
                  <c:v>89.450048324885557</c:v>
                </c:pt>
                <c:pt idx="8097">
                  <c:v>89.450048324885557</c:v>
                </c:pt>
                <c:pt idx="8098">
                  <c:v>89.450048324885557</c:v>
                </c:pt>
                <c:pt idx="8099">
                  <c:v>39.450048324885557</c:v>
                </c:pt>
                <c:pt idx="8100">
                  <c:v>89.450048324885557</c:v>
                </c:pt>
                <c:pt idx="8101">
                  <c:v>89.450048324885557</c:v>
                </c:pt>
                <c:pt idx="8102">
                  <c:v>89.450048324885557</c:v>
                </c:pt>
                <c:pt idx="8103">
                  <c:v>89.450048324885557</c:v>
                </c:pt>
                <c:pt idx="8104">
                  <c:v>39.450048324885557</c:v>
                </c:pt>
                <c:pt idx="8105">
                  <c:v>39.450048324885557</c:v>
                </c:pt>
                <c:pt idx="8106">
                  <c:v>39.450048324885557</c:v>
                </c:pt>
                <c:pt idx="8107">
                  <c:v>39.450048324885557</c:v>
                </c:pt>
                <c:pt idx="8108">
                  <c:v>39.450048324885557</c:v>
                </c:pt>
                <c:pt idx="8109">
                  <c:v>89.450048324885557</c:v>
                </c:pt>
                <c:pt idx="8110">
                  <c:v>89.450048324885557</c:v>
                </c:pt>
                <c:pt idx="8111">
                  <c:v>89.450048324885557</c:v>
                </c:pt>
                <c:pt idx="8112">
                  <c:v>89.450048324885557</c:v>
                </c:pt>
                <c:pt idx="8113">
                  <c:v>89.450048324885557</c:v>
                </c:pt>
                <c:pt idx="8114">
                  <c:v>89.450048324885557</c:v>
                </c:pt>
                <c:pt idx="8115">
                  <c:v>89.450048324885557</c:v>
                </c:pt>
                <c:pt idx="8116">
                  <c:v>89.450048324885557</c:v>
                </c:pt>
                <c:pt idx="8117">
                  <c:v>89.450048324885557</c:v>
                </c:pt>
                <c:pt idx="8118">
                  <c:v>39.450048324885557</c:v>
                </c:pt>
                <c:pt idx="8119">
                  <c:v>89.450048324885557</c:v>
                </c:pt>
                <c:pt idx="8120">
                  <c:v>89.450048324885557</c:v>
                </c:pt>
                <c:pt idx="8121">
                  <c:v>89.450048324885557</c:v>
                </c:pt>
                <c:pt idx="8122">
                  <c:v>89.450048324885557</c:v>
                </c:pt>
                <c:pt idx="8123">
                  <c:v>89.450048324885557</c:v>
                </c:pt>
                <c:pt idx="8124">
                  <c:v>89.450048324885557</c:v>
                </c:pt>
                <c:pt idx="8125">
                  <c:v>89.450048324885557</c:v>
                </c:pt>
                <c:pt idx="8126">
                  <c:v>89.450048324885557</c:v>
                </c:pt>
                <c:pt idx="8127">
                  <c:v>89.450048324885557</c:v>
                </c:pt>
                <c:pt idx="8128">
                  <c:v>89.450048324885557</c:v>
                </c:pt>
                <c:pt idx="8129">
                  <c:v>89.450048324885557</c:v>
                </c:pt>
                <c:pt idx="8130">
                  <c:v>89.450048324885557</c:v>
                </c:pt>
                <c:pt idx="8131">
                  <c:v>89.450048324885557</c:v>
                </c:pt>
                <c:pt idx="8132">
                  <c:v>89.450048324885557</c:v>
                </c:pt>
                <c:pt idx="8133">
                  <c:v>89.450048324885557</c:v>
                </c:pt>
                <c:pt idx="8134">
                  <c:v>89.450048324885557</c:v>
                </c:pt>
                <c:pt idx="8135">
                  <c:v>89.450048324885557</c:v>
                </c:pt>
                <c:pt idx="8136">
                  <c:v>89.450048324885557</c:v>
                </c:pt>
                <c:pt idx="8137">
                  <c:v>89.450048324885557</c:v>
                </c:pt>
                <c:pt idx="8138">
                  <c:v>89.450048324885557</c:v>
                </c:pt>
                <c:pt idx="8139">
                  <c:v>89.450048324885557</c:v>
                </c:pt>
                <c:pt idx="8140">
                  <c:v>89.450048324885557</c:v>
                </c:pt>
                <c:pt idx="8141">
                  <c:v>89.450048324885557</c:v>
                </c:pt>
                <c:pt idx="8142">
                  <c:v>89.450048324885557</c:v>
                </c:pt>
                <c:pt idx="8143">
                  <c:v>89.450048324885557</c:v>
                </c:pt>
                <c:pt idx="8144">
                  <c:v>89.450048324885557</c:v>
                </c:pt>
                <c:pt idx="8145">
                  <c:v>89.450048324885557</c:v>
                </c:pt>
                <c:pt idx="8146">
                  <c:v>39.450048324885557</c:v>
                </c:pt>
                <c:pt idx="8147">
                  <c:v>39.450048324885557</c:v>
                </c:pt>
                <c:pt idx="8148">
                  <c:v>89.450048324885557</c:v>
                </c:pt>
                <c:pt idx="8149">
                  <c:v>89.450048324885557</c:v>
                </c:pt>
                <c:pt idx="8150">
                  <c:v>89.450048324885557</c:v>
                </c:pt>
                <c:pt idx="8151">
                  <c:v>89.450048324885557</c:v>
                </c:pt>
                <c:pt idx="8152">
                  <c:v>89.450048324885557</c:v>
                </c:pt>
                <c:pt idx="8153">
                  <c:v>89.450048324885557</c:v>
                </c:pt>
                <c:pt idx="8154">
                  <c:v>89.450048324885557</c:v>
                </c:pt>
                <c:pt idx="8155">
                  <c:v>89.450048324885557</c:v>
                </c:pt>
                <c:pt idx="8156">
                  <c:v>89.450048324885557</c:v>
                </c:pt>
                <c:pt idx="8157">
                  <c:v>89.450048324885557</c:v>
                </c:pt>
                <c:pt idx="8158">
                  <c:v>89.450048324885557</c:v>
                </c:pt>
                <c:pt idx="8159">
                  <c:v>89.450048324885557</c:v>
                </c:pt>
                <c:pt idx="8160">
                  <c:v>89.450048324885557</c:v>
                </c:pt>
                <c:pt idx="8161">
                  <c:v>89.450048324885557</c:v>
                </c:pt>
                <c:pt idx="8162">
                  <c:v>89.450048324885557</c:v>
                </c:pt>
                <c:pt idx="8163">
                  <c:v>89.450048324885557</c:v>
                </c:pt>
                <c:pt idx="8164">
                  <c:v>89.450048324885557</c:v>
                </c:pt>
                <c:pt idx="8165">
                  <c:v>89.450048324885557</c:v>
                </c:pt>
                <c:pt idx="8166">
                  <c:v>89.450048324885557</c:v>
                </c:pt>
                <c:pt idx="8167">
                  <c:v>89.450048324885557</c:v>
                </c:pt>
                <c:pt idx="8168">
                  <c:v>89.450048324885557</c:v>
                </c:pt>
                <c:pt idx="8169">
                  <c:v>89.450048324885557</c:v>
                </c:pt>
                <c:pt idx="8170">
                  <c:v>89.450048324885557</c:v>
                </c:pt>
                <c:pt idx="8171">
                  <c:v>89.450048324885557</c:v>
                </c:pt>
                <c:pt idx="8172">
                  <c:v>39.450048324885557</c:v>
                </c:pt>
                <c:pt idx="8173">
                  <c:v>89.450048324885557</c:v>
                </c:pt>
                <c:pt idx="8174">
                  <c:v>39.450048324885557</c:v>
                </c:pt>
                <c:pt idx="8175">
                  <c:v>89.450048324885557</c:v>
                </c:pt>
                <c:pt idx="8176">
                  <c:v>89.450048324885557</c:v>
                </c:pt>
                <c:pt idx="8177">
                  <c:v>39.450048324885557</c:v>
                </c:pt>
                <c:pt idx="8178">
                  <c:v>39.450048324885557</c:v>
                </c:pt>
                <c:pt idx="8179">
                  <c:v>89.450048324885557</c:v>
                </c:pt>
                <c:pt idx="8180">
                  <c:v>89.450048324885557</c:v>
                </c:pt>
                <c:pt idx="8181">
                  <c:v>89.450048324885557</c:v>
                </c:pt>
                <c:pt idx="8182">
                  <c:v>89.450048324885557</c:v>
                </c:pt>
                <c:pt idx="8183">
                  <c:v>89.450048324885557</c:v>
                </c:pt>
                <c:pt idx="8184">
                  <c:v>89.450048324885557</c:v>
                </c:pt>
                <c:pt idx="8185">
                  <c:v>89.450048324885557</c:v>
                </c:pt>
                <c:pt idx="8186">
                  <c:v>89.450048324885557</c:v>
                </c:pt>
                <c:pt idx="8187">
                  <c:v>89.450048324885557</c:v>
                </c:pt>
                <c:pt idx="8188">
                  <c:v>89.450048324885557</c:v>
                </c:pt>
                <c:pt idx="8189">
                  <c:v>89.450048324885557</c:v>
                </c:pt>
                <c:pt idx="8190">
                  <c:v>89.450048324885557</c:v>
                </c:pt>
                <c:pt idx="8191">
                  <c:v>89.450048324885557</c:v>
                </c:pt>
                <c:pt idx="8192">
                  <c:v>89.450048324885557</c:v>
                </c:pt>
                <c:pt idx="8193">
                  <c:v>89.450048324885557</c:v>
                </c:pt>
                <c:pt idx="8194">
                  <c:v>89.450048324885557</c:v>
                </c:pt>
                <c:pt idx="8195">
                  <c:v>89.450048324885557</c:v>
                </c:pt>
                <c:pt idx="8196">
                  <c:v>89.450048324885557</c:v>
                </c:pt>
                <c:pt idx="8197">
                  <c:v>39.450048324885557</c:v>
                </c:pt>
                <c:pt idx="8198">
                  <c:v>89.450048324885557</c:v>
                </c:pt>
                <c:pt idx="8199">
                  <c:v>89.450048324885557</c:v>
                </c:pt>
                <c:pt idx="8200">
                  <c:v>89.450048324885557</c:v>
                </c:pt>
                <c:pt idx="8201">
                  <c:v>89.450048324885557</c:v>
                </c:pt>
                <c:pt idx="8202">
                  <c:v>89.450048324885557</c:v>
                </c:pt>
                <c:pt idx="8203">
                  <c:v>89.450048324885557</c:v>
                </c:pt>
                <c:pt idx="8204">
                  <c:v>39.450048324885557</c:v>
                </c:pt>
                <c:pt idx="8205">
                  <c:v>89.450048324885557</c:v>
                </c:pt>
                <c:pt idx="8206">
                  <c:v>89.450048324885557</c:v>
                </c:pt>
                <c:pt idx="8207">
                  <c:v>89.450048324885557</c:v>
                </c:pt>
                <c:pt idx="8208">
                  <c:v>89.450048324885557</c:v>
                </c:pt>
                <c:pt idx="8209">
                  <c:v>39.450048324885557</c:v>
                </c:pt>
                <c:pt idx="8210">
                  <c:v>89.450048324885557</c:v>
                </c:pt>
                <c:pt idx="8211">
                  <c:v>89.450048324885557</c:v>
                </c:pt>
                <c:pt idx="8212">
                  <c:v>89.450048324885557</c:v>
                </c:pt>
                <c:pt idx="8213">
                  <c:v>89.450048324885557</c:v>
                </c:pt>
                <c:pt idx="8214">
                  <c:v>89.450048324885557</c:v>
                </c:pt>
                <c:pt idx="8215">
                  <c:v>89.450048324885557</c:v>
                </c:pt>
                <c:pt idx="8216">
                  <c:v>89.450048324885557</c:v>
                </c:pt>
                <c:pt idx="8217">
                  <c:v>89.450048324885557</c:v>
                </c:pt>
                <c:pt idx="8218">
                  <c:v>89.450048324885557</c:v>
                </c:pt>
                <c:pt idx="8219">
                  <c:v>89.450048324885557</c:v>
                </c:pt>
                <c:pt idx="8220">
                  <c:v>89.450048324885557</c:v>
                </c:pt>
                <c:pt idx="8221">
                  <c:v>89.450048324885557</c:v>
                </c:pt>
                <c:pt idx="8222">
                  <c:v>89.450048324885557</c:v>
                </c:pt>
                <c:pt idx="8223">
                  <c:v>89.450048324885557</c:v>
                </c:pt>
                <c:pt idx="8224">
                  <c:v>89.450048324885557</c:v>
                </c:pt>
                <c:pt idx="8225">
                  <c:v>89.450048324885557</c:v>
                </c:pt>
                <c:pt idx="8226">
                  <c:v>89.450048324885557</c:v>
                </c:pt>
                <c:pt idx="8227">
                  <c:v>89.450048324885557</c:v>
                </c:pt>
                <c:pt idx="8228">
                  <c:v>89.450048324885557</c:v>
                </c:pt>
                <c:pt idx="8229">
                  <c:v>89.450048324885557</c:v>
                </c:pt>
                <c:pt idx="8230">
                  <c:v>89.450048324885557</c:v>
                </c:pt>
                <c:pt idx="8231">
                  <c:v>89.450048324885557</c:v>
                </c:pt>
                <c:pt idx="8232">
                  <c:v>89.450048324885557</c:v>
                </c:pt>
                <c:pt idx="8233">
                  <c:v>89.450048324885557</c:v>
                </c:pt>
                <c:pt idx="8234">
                  <c:v>89.450048324885557</c:v>
                </c:pt>
                <c:pt idx="8235">
                  <c:v>89.450048324885557</c:v>
                </c:pt>
                <c:pt idx="8236">
                  <c:v>39.450048324885557</c:v>
                </c:pt>
                <c:pt idx="8237">
                  <c:v>39.450048324885557</c:v>
                </c:pt>
                <c:pt idx="8238">
                  <c:v>89.450048324885557</c:v>
                </c:pt>
                <c:pt idx="8239">
                  <c:v>39.450048324885557</c:v>
                </c:pt>
                <c:pt idx="8240">
                  <c:v>89.450048324885557</c:v>
                </c:pt>
                <c:pt idx="8241">
                  <c:v>39.450048324885557</c:v>
                </c:pt>
                <c:pt idx="8242">
                  <c:v>172.78304832488558</c:v>
                </c:pt>
                <c:pt idx="8243">
                  <c:v>89.450048324885557</c:v>
                </c:pt>
                <c:pt idx="8244">
                  <c:v>89.450048324885557</c:v>
                </c:pt>
                <c:pt idx="8245">
                  <c:v>89.450048324885557</c:v>
                </c:pt>
                <c:pt idx="8246">
                  <c:v>89.450048324885557</c:v>
                </c:pt>
                <c:pt idx="8247">
                  <c:v>89.450048324885557</c:v>
                </c:pt>
                <c:pt idx="8248">
                  <c:v>89.450048324885557</c:v>
                </c:pt>
                <c:pt idx="8249">
                  <c:v>89.450048324885557</c:v>
                </c:pt>
                <c:pt idx="8250">
                  <c:v>89.450048324885557</c:v>
                </c:pt>
                <c:pt idx="8251">
                  <c:v>89.450048324885557</c:v>
                </c:pt>
                <c:pt idx="8252">
                  <c:v>89.450048324885557</c:v>
                </c:pt>
                <c:pt idx="8253">
                  <c:v>89.450048324885557</c:v>
                </c:pt>
                <c:pt idx="8254">
                  <c:v>89.450048324885557</c:v>
                </c:pt>
                <c:pt idx="8255">
                  <c:v>39.450048324885557</c:v>
                </c:pt>
                <c:pt idx="8256">
                  <c:v>172.78304832488558</c:v>
                </c:pt>
                <c:pt idx="8257">
                  <c:v>89.450048324885557</c:v>
                </c:pt>
                <c:pt idx="8258">
                  <c:v>89.450048324885557</c:v>
                </c:pt>
                <c:pt idx="8259">
                  <c:v>89.450048324885557</c:v>
                </c:pt>
                <c:pt idx="8260">
                  <c:v>89.450048324885557</c:v>
                </c:pt>
                <c:pt idx="8261">
                  <c:v>89.450048324885557</c:v>
                </c:pt>
                <c:pt idx="8262">
                  <c:v>89.450048324885557</c:v>
                </c:pt>
                <c:pt idx="8263">
                  <c:v>89.450048324885557</c:v>
                </c:pt>
                <c:pt idx="8264">
                  <c:v>89.450048324885557</c:v>
                </c:pt>
                <c:pt idx="8265">
                  <c:v>89.450048324885557</c:v>
                </c:pt>
                <c:pt idx="8266">
                  <c:v>89.450048324885557</c:v>
                </c:pt>
                <c:pt idx="8267">
                  <c:v>89.450048324885557</c:v>
                </c:pt>
                <c:pt idx="8268">
                  <c:v>89.450048324885557</c:v>
                </c:pt>
                <c:pt idx="8269">
                  <c:v>89.450048324885557</c:v>
                </c:pt>
                <c:pt idx="8270">
                  <c:v>89.450048324885557</c:v>
                </c:pt>
                <c:pt idx="8271">
                  <c:v>89.450048324885557</c:v>
                </c:pt>
                <c:pt idx="8272">
                  <c:v>89.450048324885557</c:v>
                </c:pt>
                <c:pt idx="8273">
                  <c:v>39.450048324885557</c:v>
                </c:pt>
                <c:pt idx="8274">
                  <c:v>89.450048324885557</c:v>
                </c:pt>
                <c:pt idx="8275">
                  <c:v>89.450048324885557</c:v>
                </c:pt>
                <c:pt idx="8276">
                  <c:v>89.450048324885557</c:v>
                </c:pt>
                <c:pt idx="8277">
                  <c:v>89.450048324885557</c:v>
                </c:pt>
                <c:pt idx="8278">
                  <c:v>89.450048324885557</c:v>
                </c:pt>
                <c:pt idx="8279">
                  <c:v>89.450048324885557</c:v>
                </c:pt>
                <c:pt idx="8280">
                  <c:v>89.450048324885557</c:v>
                </c:pt>
                <c:pt idx="8281">
                  <c:v>89.450048324885557</c:v>
                </c:pt>
                <c:pt idx="8282">
                  <c:v>89.450048324885557</c:v>
                </c:pt>
                <c:pt idx="8283">
                  <c:v>89.450048324885557</c:v>
                </c:pt>
                <c:pt idx="8284">
                  <c:v>89.450048324885557</c:v>
                </c:pt>
                <c:pt idx="8285">
                  <c:v>89.450048324885557</c:v>
                </c:pt>
                <c:pt idx="8286">
                  <c:v>89.450048324885557</c:v>
                </c:pt>
                <c:pt idx="8287">
                  <c:v>89.450048324885557</c:v>
                </c:pt>
                <c:pt idx="8288">
                  <c:v>89.450048324885557</c:v>
                </c:pt>
                <c:pt idx="8289">
                  <c:v>89.450048324885557</c:v>
                </c:pt>
                <c:pt idx="8290">
                  <c:v>89.450048324885557</c:v>
                </c:pt>
                <c:pt idx="8291">
                  <c:v>89.450048324885557</c:v>
                </c:pt>
                <c:pt idx="8292">
                  <c:v>39.450048324885557</c:v>
                </c:pt>
                <c:pt idx="8293">
                  <c:v>39.450048324885557</c:v>
                </c:pt>
                <c:pt idx="8294">
                  <c:v>89.450048324885557</c:v>
                </c:pt>
                <c:pt idx="8295">
                  <c:v>89.450048324885557</c:v>
                </c:pt>
                <c:pt idx="8296">
                  <c:v>89.450048324885557</c:v>
                </c:pt>
                <c:pt idx="8297">
                  <c:v>89.450048324885557</c:v>
                </c:pt>
                <c:pt idx="8298">
                  <c:v>89.450048324885557</c:v>
                </c:pt>
                <c:pt idx="8299">
                  <c:v>89.450048324885557</c:v>
                </c:pt>
                <c:pt idx="8300">
                  <c:v>89.450048324885557</c:v>
                </c:pt>
                <c:pt idx="8301">
                  <c:v>39.450048324885557</c:v>
                </c:pt>
                <c:pt idx="8302">
                  <c:v>89.450048324885557</c:v>
                </c:pt>
                <c:pt idx="8303">
                  <c:v>89.450048324885557</c:v>
                </c:pt>
                <c:pt idx="8304">
                  <c:v>39.450048324885557</c:v>
                </c:pt>
                <c:pt idx="8305">
                  <c:v>89.450048324885557</c:v>
                </c:pt>
                <c:pt idx="8306">
                  <c:v>89.450048324885557</c:v>
                </c:pt>
                <c:pt idx="8307">
                  <c:v>89.450048324885557</c:v>
                </c:pt>
                <c:pt idx="8308">
                  <c:v>39.450048324885557</c:v>
                </c:pt>
                <c:pt idx="8309">
                  <c:v>39.450048324885557</c:v>
                </c:pt>
                <c:pt idx="8310">
                  <c:v>39.450048324885557</c:v>
                </c:pt>
                <c:pt idx="8311">
                  <c:v>89.450048324885557</c:v>
                </c:pt>
                <c:pt idx="8312">
                  <c:v>39.450048324885557</c:v>
                </c:pt>
                <c:pt idx="8313">
                  <c:v>89.450048324885557</c:v>
                </c:pt>
                <c:pt idx="8314">
                  <c:v>89.450048324885557</c:v>
                </c:pt>
                <c:pt idx="8315">
                  <c:v>89.450048324885557</c:v>
                </c:pt>
                <c:pt idx="8316">
                  <c:v>89.450048324885557</c:v>
                </c:pt>
                <c:pt idx="8317">
                  <c:v>89.450048324885557</c:v>
                </c:pt>
                <c:pt idx="8318">
                  <c:v>89.450048324885557</c:v>
                </c:pt>
                <c:pt idx="8319">
                  <c:v>6.1170483248855589</c:v>
                </c:pt>
                <c:pt idx="8320">
                  <c:v>172.78304832488558</c:v>
                </c:pt>
                <c:pt idx="8321">
                  <c:v>89.450048324885557</c:v>
                </c:pt>
                <c:pt idx="8322">
                  <c:v>89.450048324885557</c:v>
                </c:pt>
                <c:pt idx="8323">
                  <c:v>89.450048324885557</c:v>
                </c:pt>
                <c:pt idx="8324">
                  <c:v>89.450048324885557</c:v>
                </c:pt>
                <c:pt idx="8325">
                  <c:v>89.450048324885557</c:v>
                </c:pt>
                <c:pt idx="8326">
                  <c:v>89.450048324885557</c:v>
                </c:pt>
                <c:pt idx="8327">
                  <c:v>89.450048324885557</c:v>
                </c:pt>
                <c:pt idx="8328">
                  <c:v>89.450048324885557</c:v>
                </c:pt>
                <c:pt idx="8329">
                  <c:v>89.450048324885557</c:v>
                </c:pt>
                <c:pt idx="8330">
                  <c:v>89.450048324885557</c:v>
                </c:pt>
                <c:pt idx="8331">
                  <c:v>89.450048324885557</c:v>
                </c:pt>
                <c:pt idx="8332">
                  <c:v>39.450048324885557</c:v>
                </c:pt>
                <c:pt idx="8333">
                  <c:v>89.450048324885557</c:v>
                </c:pt>
                <c:pt idx="8334">
                  <c:v>89.450048324885557</c:v>
                </c:pt>
                <c:pt idx="8335">
                  <c:v>39.450048324885557</c:v>
                </c:pt>
                <c:pt idx="8336">
                  <c:v>172.78304832488558</c:v>
                </c:pt>
                <c:pt idx="8337">
                  <c:v>89.450048324885557</c:v>
                </c:pt>
                <c:pt idx="8338">
                  <c:v>39.450048324885557</c:v>
                </c:pt>
                <c:pt idx="8339">
                  <c:v>172.78304832488558</c:v>
                </c:pt>
                <c:pt idx="8340">
                  <c:v>39.450048324885557</c:v>
                </c:pt>
                <c:pt idx="8341">
                  <c:v>89.450048324885557</c:v>
                </c:pt>
                <c:pt idx="8342">
                  <c:v>172.78304832488558</c:v>
                </c:pt>
                <c:pt idx="8343">
                  <c:v>39.450048324885557</c:v>
                </c:pt>
                <c:pt idx="8344">
                  <c:v>89.450048324885557</c:v>
                </c:pt>
                <c:pt idx="8345">
                  <c:v>89.450048324885557</c:v>
                </c:pt>
                <c:pt idx="8346">
                  <c:v>172.78304832488558</c:v>
                </c:pt>
                <c:pt idx="8347">
                  <c:v>89.450048324885557</c:v>
                </c:pt>
                <c:pt idx="8348">
                  <c:v>89.450048324885557</c:v>
                </c:pt>
                <c:pt idx="8349">
                  <c:v>89.450048324885557</c:v>
                </c:pt>
                <c:pt idx="8350">
                  <c:v>39.450048324885557</c:v>
                </c:pt>
                <c:pt idx="8351">
                  <c:v>89.450048324885557</c:v>
                </c:pt>
                <c:pt idx="8352">
                  <c:v>89.450048324885557</c:v>
                </c:pt>
                <c:pt idx="8353">
                  <c:v>89.450048324885557</c:v>
                </c:pt>
                <c:pt idx="8354">
                  <c:v>89.450048324885557</c:v>
                </c:pt>
                <c:pt idx="8355">
                  <c:v>89.450048324885557</c:v>
                </c:pt>
                <c:pt idx="8356">
                  <c:v>89.450048324885557</c:v>
                </c:pt>
                <c:pt idx="8357">
                  <c:v>89.450048324885557</c:v>
                </c:pt>
                <c:pt idx="8358">
                  <c:v>89.450048324885557</c:v>
                </c:pt>
                <c:pt idx="8359">
                  <c:v>89.450048324885557</c:v>
                </c:pt>
                <c:pt idx="8360">
                  <c:v>89.450048324885557</c:v>
                </c:pt>
                <c:pt idx="8361">
                  <c:v>39.450048324885557</c:v>
                </c:pt>
                <c:pt idx="8362">
                  <c:v>39.450048324885557</c:v>
                </c:pt>
                <c:pt idx="8363">
                  <c:v>89.450048324885557</c:v>
                </c:pt>
                <c:pt idx="8364">
                  <c:v>89.450048324885557</c:v>
                </c:pt>
                <c:pt idx="8365">
                  <c:v>89.450048324885557</c:v>
                </c:pt>
                <c:pt idx="8366">
                  <c:v>89.450048324885557</c:v>
                </c:pt>
                <c:pt idx="8367">
                  <c:v>89.450048324885557</c:v>
                </c:pt>
                <c:pt idx="8368">
                  <c:v>89.450048324885557</c:v>
                </c:pt>
                <c:pt idx="8369">
                  <c:v>89.450048324885557</c:v>
                </c:pt>
                <c:pt idx="8370">
                  <c:v>89.450048324885557</c:v>
                </c:pt>
                <c:pt idx="8371">
                  <c:v>89.450048324885557</c:v>
                </c:pt>
                <c:pt idx="8372">
                  <c:v>89.450048324885557</c:v>
                </c:pt>
                <c:pt idx="8373">
                  <c:v>89.450048324885557</c:v>
                </c:pt>
                <c:pt idx="8374">
                  <c:v>89.450048324885557</c:v>
                </c:pt>
                <c:pt idx="8375">
                  <c:v>89.450048324885557</c:v>
                </c:pt>
                <c:pt idx="8376">
                  <c:v>89.450048324885557</c:v>
                </c:pt>
                <c:pt idx="8377">
                  <c:v>89.450048324885557</c:v>
                </c:pt>
                <c:pt idx="8378">
                  <c:v>89.450048324885557</c:v>
                </c:pt>
                <c:pt idx="8379">
                  <c:v>89.450048324885557</c:v>
                </c:pt>
                <c:pt idx="8380">
                  <c:v>89.450048324885557</c:v>
                </c:pt>
                <c:pt idx="8381">
                  <c:v>89.450048324885557</c:v>
                </c:pt>
                <c:pt idx="8382">
                  <c:v>39.450048324885557</c:v>
                </c:pt>
                <c:pt idx="8383">
                  <c:v>39.450048324885557</c:v>
                </c:pt>
                <c:pt idx="8384">
                  <c:v>89.450048324885557</c:v>
                </c:pt>
                <c:pt idx="8385">
                  <c:v>89.450048324885557</c:v>
                </c:pt>
                <c:pt idx="8386">
                  <c:v>89.450048324885557</c:v>
                </c:pt>
                <c:pt idx="8387">
                  <c:v>89.450048324885557</c:v>
                </c:pt>
                <c:pt idx="8388">
                  <c:v>89.450048324885557</c:v>
                </c:pt>
                <c:pt idx="8389">
                  <c:v>89.450048324885557</c:v>
                </c:pt>
                <c:pt idx="8390">
                  <c:v>89.450048324885557</c:v>
                </c:pt>
                <c:pt idx="8391">
                  <c:v>39.450048324885557</c:v>
                </c:pt>
                <c:pt idx="8392">
                  <c:v>39.450048324885557</c:v>
                </c:pt>
                <c:pt idx="8393">
                  <c:v>89.450048324885557</c:v>
                </c:pt>
                <c:pt idx="8394">
                  <c:v>89.450048324885557</c:v>
                </c:pt>
                <c:pt idx="8395">
                  <c:v>89.450048324885557</c:v>
                </c:pt>
                <c:pt idx="8396">
                  <c:v>89.450048324885557</c:v>
                </c:pt>
                <c:pt idx="8397">
                  <c:v>89.450048324885557</c:v>
                </c:pt>
                <c:pt idx="8398">
                  <c:v>89.450048324885557</c:v>
                </c:pt>
                <c:pt idx="8399">
                  <c:v>89.450048324885557</c:v>
                </c:pt>
                <c:pt idx="8400">
                  <c:v>89.450048324885557</c:v>
                </c:pt>
                <c:pt idx="8401">
                  <c:v>89.450048324885557</c:v>
                </c:pt>
                <c:pt idx="8402">
                  <c:v>89.450048324885557</c:v>
                </c:pt>
                <c:pt idx="8403">
                  <c:v>89.450048324885557</c:v>
                </c:pt>
                <c:pt idx="8404">
                  <c:v>89.450048324885557</c:v>
                </c:pt>
                <c:pt idx="8405">
                  <c:v>89.450048324885557</c:v>
                </c:pt>
                <c:pt idx="8406">
                  <c:v>89.450048324885557</c:v>
                </c:pt>
                <c:pt idx="8407">
                  <c:v>89.450048324885557</c:v>
                </c:pt>
                <c:pt idx="8408">
                  <c:v>89.450048324885557</c:v>
                </c:pt>
                <c:pt idx="8409">
                  <c:v>89.450048324885557</c:v>
                </c:pt>
                <c:pt idx="8410">
                  <c:v>89.450048324885557</c:v>
                </c:pt>
                <c:pt idx="8411">
                  <c:v>89.450048324885557</c:v>
                </c:pt>
                <c:pt idx="8412">
                  <c:v>89.450048324885557</c:v>
                </c:pt>
                <c:pt idx="8413">
                  <c:v>89.450048324885557</c:v>
                </c:pt>
                <c:pt idx="8414">
                  <c:v>89.450048324885557</c:v>
                </c:pt>
                <c:pt idx="8415">
                  <c:v>89.450048324885557</c:v>
                </c:pt>
                <c:pt idx="8416">
                  <c:v>89.450048324885557</c:v>
                </c:pt>
                <c:pt idx="8417">
                  <c:v>89.450048324885557</c:v>
                </c:pt>
                <c:pt idx="8418">
                  <c:v>89.450048324885557</c:v>
                </c:pt>
                <c:pt idx="8419">
                  <c:v>39.450048324885557</c:v>
                </c:pt>
                <c:pt idx="8420">
                  <c:v>39.450048324885557</c:v>
                </c:pt>
                <c:pt idx="8421">
                  <c:v>89.450048324885557</c:v>
                </c:pt>
                <c:pt idx="8422">
                  <c:v>89.450048324885557</c:v>
                </c:pt>
                <c:pt idx="8423">
                  <c:v>89.450048324885557</c:v>
                </c:pt>
                <c:pt idx="8424">
                  <c:v>89.450048324885557</c:v>
                </c:pt>
                <c:pt idx="8425">
                  <c:v>89.450048324885557</c:v>
                </c:pt>
                <c:pt idx="8426">
                  <c:v>89.450048324885557</c:v>
                </c:pt>
                <c:pt idx="8427">
                  <c:v>89.450048324885557</c:v>
                </c:pt>
                <c:pt idx="8428">
                  <c:v>89.450048324885557</c:v>
                </c:pt>
                <c:pt idx="8429">
                  <c:v>89.450048324885557</c:v>
                </c:pt>
                <c:pt idx="8430">
                  <c:v>89.450048324885557</c:v>
                </c:pt>
                <c:pt idx="8431">
                  <c:v>89.450048324885557</c:v>
                </c:pt>
                <c:pt idx="8432">
                  <c:v>89.450048324885557</c:v>
                </c:pt>
                <c:pt idx="8433">
                  <c:v>89.450048324885557</c:v>
                </c:pt>
                <c:pt idx="8434">
                  <c:v>89.450048324885557</c:v>
                </c:pt>
                <c:pt idx="8435">
                  <c:v>89.450048324885557</c:v>
                </c:pt>
                <c:pt idx="8436">
                  <c:v>89.450048324885557</c:v>
                </c:pt>
                <c:pt idx="8437">
                  <c:v>89.450048324885557</c:v>
                </c:pt>
                <c:pt idx="8438">
                  <c:v>89.450048324885557</c:v>
                </c:pt>
                <c:pt idx="8439">
                  <c:v>89.450048324885557</c:v>
                </c:pt>
                <c:pt idx="8440">
                  <c:v>89.450048324885557</c:v>
                </c:pt>
                <c:pt idx="8441">
                  <c:v>89.450048324885557</c:v>
                </c:pt>
                <c:pt idx="8442">
                  <c:v>89.450048324885557</c:v>
                </c:pt>
                <c:pt idx="8443">
                  <c:v>89.450048324885557</c:v>
                </c:pt>
                <c:pt idx="8444">
                  <c:v>89.450048324885557</c:v>
                </c:pt>
                <c:pt idx="8445">
                  <c:v>89.450048324885557</c:v>
                </c:pt>
                <c:pt idx="8446">
                  <c:v>89.450048324885557</c:v>
                </c:pt>
                <c:pt idx="8447">
                  <c:v>39.450048324885557</c:v>
                </c:pt>
                <c:pt idx="8448">
                  <c:v>39.450048324885557</c:v>
                </c:pt>
                <c:pt idx="8449">
                  <c:v>89.450048324885557</c:v>
                </c:pt>
                <c:pt idx="8450">
                  <c:v>89.450048324885557</c:v>
                </c:pt>
                <c:pt idx="8451">
                  <c:v>89.450048324885557</c:v>
                </c:pt>
                <c:pt idx="8452">
                  <c:v>89.450048324885557</c:v>
                </c:pt>
                <c:pt idx="8453">
                  <c:v>89.450048324885557</c:v>
                </c:pt>
                <c:pt idx="8454">
                  <c:v>89.450048324885557</c:v>
                </c:pt>
                <c:pt idx="8455">
                  <c:v>89.450048324885557</c:v>
                </c:pt>
                <c:pt idx="8456">
                  <c:v>89.450048324885557</c:v>
                </c:pt>
                <c:pt idx="8457">
                  <c:v>89.450048324885557</c:v>
                </c:pt>
                <c:pt idx="8458">
                  <c:v>89.450048324885557</c:v>
                </c:pt>
                <c:pt idx="8459">
                  <c:v>89.450048324885557</c:v>
                </c:pt>
                <c:pt idx="8460">
                  <c:v>89.450048324885557</c:v>
                </c:pt>
                <c:pt idx="8461">
                  <c:v>89.450048324885557</c:v>
                </c:pt>
                <c:pt idx="8462">
                  <c:v>89.450048324885557</c:v>
                </c:pt>
                <c:pt idx="8463">
                  <c:v>89.450048324885557</c:v>
                </c:pt>
                <c:pt idx="8464">
                  <c:v>89.450048324885557</c:v>
                </c:pt>
                <c:pt idx="8465">
                  <c:v>89.450048324885557</c:v>
                </c:pt>
                <c:pt idx="8466">
                  <c:v>89.450048324885557</c:v>
                </c:pt>
                <c:pt idx="8467">
                  <c:v>89.450048324885557</c:v>
                </c:pt>
                <c:pt idx="8468">
                  <c:v>89.450048324885557</c:v>
                </c:pt>
                <c:pt idx="8469">
                  <c:v>89.450048324885557</c:v>
                </c:pt>
                <c:pt idx="8470">
                  <c:v>89.450048324885557</c:v>
                </c:pt>
                <c:pt idx="8471">
                  <c:v>89.450048324885557</c:v>
                </c:pt>
                <c:pt idx="8472">
                  <c:v>89.450048324885557</c:v>
                </c:pt>
                <c:pt idx="8473">
                  <c:v>89.450048324885557</c:v>
                </c:pt>
                <c:pt idx="8474">
                  <c:v>89.450048324885557</c:v>
                </c:pt>
                <c:pt idx="8475">
                  <c:v>89.450048324885557</c:v>
                </c:pt>
                <c:pt idx="8476">
                  <c:v>89.450048324885557</c:v>
                </c:pt>
                <c:pt idx="8477">
                  <c:v>89.450048324885557</c:v>
                </c:pt>
                <c:pt idx="8478">
                  <c:v>39.450048324885557</c:v>
                </c:pt>
                <c:pt idx="8479">
                  <c:v>89.450048324885557</c:v>
                </c:pt>
                <c:pt idx="8480">
                  <c:v>89.450048324885557</c:v>
                </c:pt>
                <c:pt idx="8481">
                  <c:v>89.450048324885557</c:v>
                </c:pt>
                <c:pt idx="8482">
                  <c:v>89.450048324885557</c:v>
                </c:pt>
                <c:pt idx="8483">
                  <c:v>89.450048324885557</c:v>
                </c:pt>
                <c:pt idx="8484">
                  <c:v>89.450048324885557</c:v>
                </c:pt>
                <c:pt idx="8485">
                  <c:v>89.450048324885557</c:v>
                </c:pt>
                <c:pt idx="8486">
                  <c:v>89.450048324885557</c:v>
                </c:pt>
                <c:pt idx="8487">
                  <c:v>89.450048324885557</c:v>
                </c:pt>
                <c:pt idx="8488">
                  <c:v>89.450048324885557</c:v>
                </c:pt>
                <c:pt idx="8489">
                  <c:v>89.450048324885557</c:v>
                </c:pt>
                <c:pt idx="8490">
                  <c:v>89.450048324885557</c:v>
                </c:pt>
                <c:pt idx="8491">
                  <c:v>89.450048324885557</c:v>
                </c:pt>
                <c:pt idx="8492">
                  <c:v>89.450048324885557</c:v>
                </c:pt>
                <c:pt idx="8493">
                  <c:v>89.450048324885557</c:v>
                </c:pt>
                <c:pt idx="8494">
                  <c:v>89.450048324885557</c:v>
                </c:pt>
                <c:pt idx="8495">
                  <c:v>89.450048324885557</c:v>
                </c:pt>
                <c:pt idx="8496">
                  <c:v>89.450048324885557</c:v>
                </c:pt>
                <c:pt idx="8497">
                  <c:v>89.450048324885557</c:v>
                </c:pt>
                <c:pt idx="8498">
                  <c:v>89.450048324885557</c:v>
                </c:pt>
                <c:pt idx="8499">
                  <c:v>89.450048324885557</c:v>
                </c:pt>
                <c:pt idx="8500">
                  <c:v>89.450048324885557</c:v>
                </c:pt>
                <c:pt idx="8501">
                  <c:v>89.450048324885557</c:v>
                </c:pt>
                <c:pt idx="8502">
                  <c:v>89.450048324885557</c:v>
                </c:pt>
                <c:pt idx="8503">
                  <c:v>89.450048324885557</c:v>
                </c:pt>
                <c:pt idx="8504">
                  <c:v>89.450048324885557</c:v>
                </c:pt>
                <c:pt idx="8505">
                  <c:v>89.450048324885557</c:v>
                </c:pt>
                <c:pt idx="8506">
                  <c:v>89.450048324885557</c:v>
                </c:pt>
                <c:pt idx="8507">
                  <c:v>89.450048324885557</c:v>
                </c:pt>
                <c:pt idx="8508">
                  <c:v>39.450048324885557</c:v>
                </c:pt>
                <c:pt idx="8509">
                  <c:v>89.450048324885557</c:v>
                </c:pt>
                <c:pt idx="8510">
                  <c:v>89.450048324885557</c:v>
                </c:pt>
                <c:pt idx="8511">
                  <c:v>89.450048324885557</c:v>
                </c:pt>
                <c:pt idx="8512">
                  <c:v>39.450048324885557</c:v>
                </c:pt>
                <c:pt idx="8513">
                  <c:v>89.450048324885557</c:v>
                </c:pt>
                <c:pt idx="8514">
                  <c:v>89.450048324885557</c:v>
                </c:pt>
                <c:pt idx="8515">
                  <c:v>89.450048324885557</c:v>
                </c:pt>
                <c:pt idx="8516">
                  <c:v>89.450048324885557</c:v>
                </c:pt>
                <c:pt idx="8517">
                  <c:v>89.450048324885557</c:v>
                </c:pt>
                <c:pt idx="8518">
                  <c:v>89.450048324885557</c:v>
                </c:pt>
                <c:pt idx="8519">
                  <c:v>89.450048324885557</c:v>
                </c:pt>
                <c:pt idx="8520">
                  <c:v>89.450048324885557</c:v>
                </c:pt>
                <c:pt idx="8521">
                  <c:v>89.450048324885557</c:v>
                </c:pt>
                <c:pt idx="8522">
                  <c:v>89.450048324885557</c:v>
                </c:pt>
                <c:pt idx="8523">
                  <c:v>89.450048324885557</c:v>
                </c:pt>
                <c:pt idx="8524">
                  <c:v>89.450048324885557</c:v>
                </c:pt>
                <c:pt idx="8525">
                  <c:v>89.450048324885557</c:v>
                </c:pt>
                <c:pt idx="8526">
                  <c:v>89.450048324885557</c:v>
                </c:pt>
                <c:pt idx="8527">
                  <c:v>89.450048324885557</c:v>
                </c:pt>
                <c:pt idx="8528">
                  <c:v>89.450048324885557</c:v>
                </c:pt>
                <c:pt idx="8529">
                  <c:v>89.450048324885557</c:v>
                </c:pt>
                <c:pt idx="8530">
                  <c:v>89.450048324885557</c:v>
                </c:pt>
                <c:pt idx="8531">
                  <c:v>89.450048324885557</c:v>
                </c:pt>
                <c:pt idx="8532">
                  <c:v>89.450048324885557</c:v>
                </c:pt>
                <c:pt idx="8533">
                  <c:v>89.450048324885557</c:v>
                </c:pt>
                <c:pt idx="8534">
                  <c:v>89.450048324885557</c:v>
                </c:pt>
                <c:pt idx="8535">
                  <c:v>89.450048324885557</c:v>
                </c:pt>
                <c:pt idx="8536">
                  <c:v>89.450048324885557</c:v>
                </c:pt>
                <c:pt idx="8537">
                  <c:v>89.450048324885557</c:v>
                </c:pt>
                <c:pt idx="8538">
                  <c:v>39.450048324885557</c:v>
                </c:pt>
                <c:pt idx="8539">
                  <c:v>89.450048324885557</c:v>
                </c:pt>
                <c:pt idx="8540">
                  <c:v>89.450048324885557</c:v>
                </c:pt>
                <c:pt idx="8541">
                  <c:v>89.450048324885557</c:v>
                </c:pt>
                <c:pt idx="8542">
                  <c:v>89.450048324885557</c:v>
                </c:pt>
                <c:pt idx="8543">
                  <c:v>89.450048324885557</c:v>
                </c:pt>
                <c:pt idx="8544">
                  <c:v>89.450048324885557</c:v>
                </c:pt>
                <c:pt idx="8545">
                  <c:v>39.450048324885557</c:v>
                </c:pt>
                <c:pt idx="8546">
                  <c:v>89.450048324885557</c:v>
                </c:pt>
                <c:pt idx="8547">
                  <c:v>89.450048324885557</c:v>
                </c:pt>
                <c:pt idx="8548">
                  <c:v>89.450048324885557</c:v>
                </c:pt>
                <c:pt idx="8549">
                  <c:v>89.450048324885557</c:v>
                </c:pt>
                <c:pt idx="8550">
                  <c:v>89.450048324885557</c:v>
                </c:pt>
                <c:pt idx="8551">
                  <c:v>89.450048324885557</c:v>
                </c:pt>
                <c:pt idx="8552">
                  <c:v>89.450048324885557</c:v>
                </c:pt>
                <c:pt idx="8553">
                  <c:v>89.450048324885557</c:v>
                </c:pt>
                <c:pt idx="8554">
                  <c:v>89.450048324885557</c:v>
                </c:pt>
                <c:pt idx="8555">
                  <c:v>89.450048324885557</c:v>
                </c:pt>
                <c:pt idx="8556">
                  <c:v>39.450048324885557</c:v>
                </c:pt>
                <c:pt idx="8557">
                  <c:v>6.1170483248855589</c:v>
                </c:pt>
                <c:pt idx="8558">
                  <c:v>39.450048324885557</c:v>
                </c:pt>
                <c:pt idx="8559">
                  <c:v>89.450048324885557</c:v>
                </c:pt>
                <c:pt idx="8560">
                  <c:v>89.450048324885557</c:v>
                </c:pt>
                <c:pt idx="8561">
                  <c:v>39.450048324885557</c:v>
                </c:pt>
                <c:pt idx="8562">
                  <c:v>89.450048324885557</c:v>
                </c:pt>
                <c:pt idx="8563">
                  <c:v>89.450048324885557</c:v>
                </c:pt>
                <c:pt idx="8564">
                  <c:v>89.450048324885557</c:v>
                </c:pt>
                <c:pt idx="8565">
                  <c:v>39.450048324885557</c:v>
                </c:pt>
                <c:pt idx="8566">
                  <c:v>39.450048324885557</c:v>
                </c:pt>
                <c:pt idx="8567">
                  <c:v>89.450048324885557</c:v>
                </c:pt>
                <c:pt idx="8568">
                  <c:v>89.450048324885557</c:v>
                </c:pt>
                <c:pt idx="8569">
                  <c:v>89.450048324885557</c:v>
                </c:pt>
                <c:pt idx="8570">
                  <c:v>89.450048324885557</c:v>
                </c:pt>
                <c:pt idx="8571">
                  <c:v>89.450048324885557</c:v>
                </c:pt>
                <c:pt idx="8572">
                  <c:v>89.450048324885557</c:v>
                </c:pt>
                <c:pt idx="8573">
                  <c:v>89.450048324885557</c:v>
                </c:pt>
                <c:pt idx="8574">
                  <c:v>89.450048324885557</c:v>
                </c:pt>
                <c:pt idx="8575">
                  <c:v>39.450048324885557</c:v>
                </c:pt>
                <c:pt idx="8576">
                  <c:v>89.450048324885557</c:v>
                </c:pt>
                <c:pt idx="8577">
                  <c:v>89.450048324885557</c:v>
                </c:pt>
                <c:pt idx="8578">
                  <c:v>89.450048324885557</c:v>
                </c:pt>
                <c:pt idx="8579">
                  <c:v>89.450048324885557</c:v>
                </c:pt>
                <c:pt idx="8580">
                  <c:v>89.450048324885557</c:v>
                </c:pt>
                <c:pt idx="8581">
                  <c:v>89.450048324885557</c:v>
                </c:pt>
                <c:pt idx="8582">
                  <c:v>89.450048324885557</c:v>
                </c:pt>
                <c:pt idx="8583">
                  <c:v>89.450048324885557</c:v>
                </c:pt>
                <c:pt idx="8584">
                  <c:v>89.450048324885557</c:v>
                </c:pt>
                <c:pt idx="8585">
                  <c:v>89.450048324885557</c:v>
                </c:pt>
                <c:pt idx="8586">
                  <c:v>89.450048324885557</c:v>
                </c:pt>
                <c:pt idx="8587">
                  <c:v>89.450048324885557</c:v>
                </c:pt>
                <c:pt idx="8588">
                  <c:v>89.450048324885557</c:v>
                </c:pt>
                <c:pt idx="8589">
                  <c:v>89.450048324885557</c:v>
                </c:pt>
                <c:pt idx="8590">
                  <c:v>89.450048324885557</c:v>
                </c:pt>
                <c:pt idx="8591">
                  <c:v>89.450048324885557</c:v>
                </c:pt>
                <c:pt idx="8592">
                  <c:v>89.450048324885557</c:v>
                </c:pt>
                <c:pt idx="8593">
                  <c:v>39.450048324885557</c:v>
                </c:pt>
                <c:pt idx="8594">
                  <c:v>89.450048324885557</c:v>
                </c:pt>
                <c:pt idx="8595">
                  <c:v>39.450048324885557</c:v>
                </c:pt>
                <c:pt idx="8596">
                  <c:v>39.450048324885557</c:v>
                </c:pt>
                <c:pt idx="8597">
                  <c:v>89.450048324885557</c:v>
                </c:pt>
                <c:pt idx="8598">
                  <c:v>89.450048324885557</c:v>
                </c:pt>
                <c:pt idx="8599">
                  <c:v>89.450048324885557</c:v>
                </c:pt>
                <c:pt idx="8600">
                  <c:v>89.450048324885557</c:v>
                </c:pt>
                <c:pt idx="8601">
                  <c:v>89.450048324885557</c:v>
                </c:pt>
                <c:pt idx="8602">
                  <c:v>89.450048324885557</c:v>
                </c:pt>
                <c:pt idx="8603">
                  <c:v>89.450048324885557</c:v>
                </c:pt>
                <c:pt idx="8604">
                  <c:v>89.450048324885557</c:v>
                </c:pt>
                <c:pt idx="8605">
                  <c:v>89.450048324885557</c:v>
                </c:pt>
                <c:pt idx="8606">
                  <c:v>89.450048324885557</c:v>
                </c:pt>
                <c:pt idx="8607">
                  <c:v>89.450048324885557</c:v>
                </c:pt>
                <c:pt idx="8608">
                  <c:v>89.450048324885557</c:v>
                </c:pt>
                <c:pt idx="8609">
                  <c:v>89.450048324885557</c:v>
                </c:pt>
                <c:pt idx="8610">
                  <c:v>89.450048324885557</c:v>
                </c:pt>
                <c:pt idx="8611">
                  <c:v>89.450048324885557</c:v>
                </c:pt>
                <c:pt idx="8612">
                  <c:v>89.450048324885557</c:v>
                </c:pt>
                <c:pt idx="8613">
                  <c:v>89.450048324885557</c:v>
                </c:pt>
                <c:pt idx="8614">
                  <c:v>89.450048324885557</c:v>
                </c:pt>
                <c:pt idx="8615">
                  <c:v>89.450048324885557</c:v>
                </c:pt>
                <c:pt idx="8616">
                  <c:v>89.450048324885557</c:v>
                </c:pt>
                <c:pt idx="8617">
                  <c:v>89.450048324885557</c:v>
                </c:pt>
                <c:pt idx="8618">
                  <c:v>89.450048324885557</c:v>
                </c:pt>
                <c:pt idx="8619">
                  <c:v>89.450048324885557</c:v>
                </c:pt>
                <c:pt idx="8620">
                  <c:v>89.450048324885557</c:v>
                </c:pt>
                <c:pt idx="8621">
                  <c:v>89.450048324885557</c:v>
                </c:pt>
                <c:pt idx="8622">
                  <c:v>89.450048324885557</c:v>
                </c:pt>
                <c:pt idx="8623">
                  <c:v>89.450048324885557</c:v>
                </c:pt>
                <c:pt idx="8624">
                  <c:v>89.450048324885557</c:v>
                </c:pt>
                <c:pt idx="8625">
                  <c:v>89.450048324885557</c:v>
                </c:pt>
                <c:pt idx="8626">
                  <c:v>39.450048324885557</c:v>
                </c:pt>
                <c:pt idx="8627">
                  <c:v>89.450048324885557</c:v>
                </c:pt>
                <c:pt idx="8628">
                  <c:v>89.450048324885557</c:v>
                </c:pt>
                <c:pt idx="8629">
                  <c:v>89.450048324885557</c:v>
                </c:pt>
                <c:pt idx="8630">
                  <c:v>89.450048324885557</c:v>
                </c:pt>
                <c:pt idx="8631">
                  <c:v>89.450048324885557</c:v>
                </c:pt>
                <c:pt idx="8632">
                  <c:v>89.450048324885557</c:v>
                </c:pt>
                <c:pt idx="8633">
                  <c:v>89.450048324885557</c:v>
                </c:pt>
                <c:pt idx="8634">
                  <c:v>89.450048324885557</c:v>
                </c:pt>
                <c:pt idx="8635">
                  <c:v>89.450048324885557</c:v>
                </c:pt>
                <c:pt idx="8636">
                  <c:v>89.450048324885557</c:v>
                </c:pt>
                <c:pt idx="8637">
                  <c:v>89.450048324885557</c:v>
                </c:pt>
                <c:pt idx="8638">
                  <c:v>89.450048324885557</c:v>
                </c:pt>
                <c:pt idx="8639">
                  <c:v>39.450048324885557</c:v>
                </c:pt>
                <c:pt idx="8640">
                  <c:v>89.450048324885557</c:v>
                </c:pt>
                <c:pt idx="8641">
                  <c:v>89.450048324885557</c:v>
                </c:pt>
                <c:pt idx="8642">
                  <c:v>89.450048324885557</c:v>
                </c:pt>
                <c:pt idx="8643">
                  <c:v>89.450048324885557</c:v>
                </c:pt>
                <c:pt idx="8644">
                  <c:v>89.450048324885557</c:v>
                </c:pt>
                <c:pt idx="8645">
                  <c:v>89.450048324885557</c:v>
                </c:pt>
                <c:pt idx="8646">
                  <c:v>89.450048324885557</c:v>
                </c:pt>
                <c:pt idx="8647">
                  <c:v>89.450048324885557</c:v>
                </c:pt>
                <c:pt idx="8648">
                  <c:v>89.450048324885557</c:v>
                </c:pt>
                <c:pt idx="8649">
                  <c:v>89.450048324885557</c:v>
                </c:pt>
                <c:pt idx="8650">
                  <c:v>89.450048324885557</c:v>
                </c:pt>
                <c:pt idx="8651">
                  <c:v>89.450048324885557</c:v>
                </c:pt>
                <c:pt idx="8652">
                  <c:v>89.450048324885557</c:v>
                </c:pt>
                <c:pt idx="8653">
                  <c:v>89.450048324885557</c:v>
                </c:pt>
                <c:pt idx="8654">
                  <c:v>89.450048324885557</c:v>
                </c:pt>
                <c:pt idx="8655">
                  <c:v>89.450048324885557</c:v>
                </c:pt>
                <c:pt idx="8656">
                  <c:v>89.450048324885557</c:v>
                </c:pt>
                <c:pt idx="8657">
                  <c:v>89.450048324885557</c:v>
                </c:pt>
                <c:pt idx="8658">
                  <c:v>89.450048324885557</c:v>
                </c:pt>
                <c:pt idx="8659">
                  <c:v>89.450048324885557</c:v>
                </c:pt>
                <c:pt idx="8660">
                  <c:v>89.450048324885557</c:v>
                </c:pt>
                <c:pt idx="8661">
                  <c:v>89.450048324885557</c:v>
                </c:pt>
                <c:pt idx="8662">
                  <c:v>89.450048324885557</c:v>
                </c:pt>
                <c:pt idx="8663">
                  <c:v>89.450048324885557</c:v>
                </c:pt>
                <c:pt idx="8664">
                  <c:v>89.450048324885557</c:v>
                </c:pt>
                <c:pt idx="8665">
                  <c:v>89.450048324885557</c:v>
                </c:pt>
                <c:pt idx="8666">
                  <c:v>89.450048324885557</c:v>
                </c:pt>
                <c:pt idx="8667">
                  <c:v>89.450048324885557</c:v>
                </c:pt>
                <c:pt idx="8668">
                  <c:v>89.450048324885557</c:v>
                </c:pt>
                <c:pt idx="8669">
                  <c:v>89.450048324885557</c:v>
                </c:pt>
                <c:pt idx="8670">
                  <c:v>89.450048324885557</c:v>
                </c:pt>
                <c:pt idx="8671">
                  <c:v>89.450048324885557</c:v>
                </c:pt>
                <c:pt idx="8672">
                  <c:v>89.450048324885557</c:v>
                </c:pt>
                <c:pt idx="8673">
                  <c:v>89.450048324885557</c:v>
                </c:pt>
                <c:pt idx="8674">
                  <c:v>89.450048324885557</c:v>
                </c:pt>
                <c:pt idx="8675">
                  <c:v>89.450048324885557</c:v>
                </c:pt>
                <c:pt idx="8676">
                  <c:v>89.450048324885557</c:v>
                </c:pt>
                <c:pt idx="8677">
                  <c:v>89.450048324885557</c:v>
                </c:pt>
                <c:pt idx="8678">
                  <c:v>89.450048324885557</c:v>
                </c:pt>
                <c:pt idx="8679">
                  <c:v>89.450048324885557</c:v>
                </c:pt>
                <c:pt idx="8680">
                  <c:v>89.450048324885557</c:v>
                </c:pt>
                <c:pt idx="8681">
                  <c:v>89.450048324885557</c:v>
                </c:pt>
                <c:pt idx="8682">
                  <c:v>89.450048324885557</c:v>
                </c:pt>
                <c:pt idx="8683">
                  <c:v>39.450048324885557</c:v>
                </c:pt>
                <c:pt idx="8684">
                  <c:v>89.450048324885557</c:v>
                </c:pt>
                <c:pt idx="8685">
                  <c:v>89.450048324885557</c:v>
                </c:pt>
                <c:pt idx="8686">
                  <c:v>89.450048324885557</c:v>
                </c:pt>
                <c:pt idx="8687">
                  <c:v>89.450048324885557</c:v>
                </c:pt>
                <c:pt idx="8688">
                  <c:v>89.450048324885557</c:v>
                </c:pt>
                <c:pt idx="8689">
                  <c:v>89.450048324885557</c:v>
                </c:pt>
                <c:pt idx="8690">
                  <c:v>89.450048324885557</c:v>
                </c:pt>
                <c:pt idx="8691">
                  <c:v>89.450048324885557</c:v>
                </c:pt>
                <c:pt idx="8692">
                  <c:v>89.450048324885557</c:v>
                </c:pt>
                <c:pt idx="8693">
                  <c:v>89.450048324885557</c:v>
                </c:pt>
                <c:pt idx="8694">
                  <c:v>89.450048324885557</c:v>
                </c:pt>
                <c:pt idx="8695">
                  <c:v>89.450048324885557</c:v>
                </c:pt>
                <c:pt idx="8696">
                  <c:v>89.450048324885557</c:v>
                </c:pt>
                <c:pt idx="8697">
                  <c:v>89.450048324885557</c:v>
                </c:pt>
                <c:pt idx="8698">
                  <c:v>39.450048324885557</c:v>
                </c:pt>
                <c:pt idx="8699">
                  <c:v>89.450048324885557</c:v>
                </c:pt>
                <c:pt idx="8700">
                  <c:v>89.450048324885557</c:v>
                </c:pt>
                <c:pt idx="8701">
                  <c:v>89.450048324885557</c:v>
                </c:pt>
                <c:pt idx="8702">
                  <c:v>89.450048324885557</c:v>
                </c:pt>
                <c:pt idx="8703">
                  <c:v>89.450048324885557</c:v>
                </c:pt>
                <c:pt idx="8704">
                  <c:v>39.450048324885557</c:v>
                </c:pt>
                <c:pt idx="8705">
                  <c:v>89.450048324885557</c:v>
                </c:pt>
                <c:pt idx="8706">
                  <c:v>89.450048324885557</c:v>
                </c:pt>
                <c:pt idx="8707">
                  <c:v>89.450048324885557</c:v>
                </c:pt>
                <c:pt idx="8708">
                  <c:v>89.450048324885557</c:v>
                </c:pt>
                <c:pt idx="8709">
                  <c:v>89.450048324885557</c:v>
                </c:pt>
                <c:pt idx="8710">
                  <c:v>89.450048324885557</c:v>
                </c:pt>
                <c:pt idx="8711">
                  <c:v>89.450048324885557</c:v>
                </c:pt>
                <c:pt idx="8712">
                  <c:v>89.450048324885557</c:v>
                </c:pt>
                <c:pt idx="8713">
                  <c:v>89.450048324885557</c:v>
                </c:pt>
                <c:pt idx="8714">
                  <c:v>89.450048324885557</c:v>
                </c:pt>
                <c:pt idx="8715">
                  <c:v>39.450048324885557</c:v>
                </c:pt>
                <c:pt idx="8716">
                  <c:v>39.450048324885557</c:v>
                </c:pt>
                <c:pt idx="8717">
                  <c:v>39.450048324885557</c:v>
                </c:pt>
                <c:pt idx="8718">
                  <c:v>39.450048324885557</c:v>
                </c:pt>
                <c:pt idx="8719">
                  <c:v>39.450048324885557</c:v>
                </c:pt>
                <c:pt idx="8720">
                  <c:v>89.450048324885557</c:v>
                </c:pt>
                <c:pt idx="8721">
                  <c:v>89.450048324885557</c:v>
                </c:pt>
                <c:pt idx="8722">
                  <c:v>89.450048324885557</c:v>
                </c:pt>
                <c:pt idx="8723">
                  <c:v>89.450048324885557</c:v>
                </c:pt>
                <c:pt idx="8724">
                  <c:v>89.450048324885557</c:v>
                </c:pt>
                <c:pt idx="8725">
                  <c:v>89.450048324885557</c:v>
                </c:pt>
                <c:pt idx="8726">
                  <c:v>39.450048324885557</c:v>
                </c:pt>
                <c:pt idx="8727">
                  <c:v>39.450048324885557</c:v>
                </c:pt>
                <c:pt idx="8728">
                  <c:v>39.450048324885557</c:v>
                </c:pt>
                <c:pt idx="8729">
                  <c:v>89.450048324885557</c:v>
                </c:pt>
                <c:pt idx="8730">
                  <c:v>89.450048324885557</c:v>
                </c:pt>
                <c:pt idx="8731">
                  <c:v>89.450048324885557</c:v>
                </c:pt>
                <c:pt idx="8732">
                  <c:v>89.450048324885557</c:v>
                </c:pt>
                <c:pt idx="8733">
                  <c:v>89.450048324885557</c:v>
                </c:pt>
                <c:pt idx="8734">
                  <c:v>89.450048324885557</c:v>
                </c:pt>
                <c:pt idx="8735">
                  <c:v>89.450048324885557</c:v>
                </c:pt>
                <c:pt idx="8736">
                  <c:v>89.450048324885557</c:v>
                </c:pt>
                <c:pt idx="8737">
                  <c:v>89.450048324885557</c:v>
                </c:pt>
                <c:pt idx="8738">
                  <c:v>89.450048324885557</c:v>
                </c:pt>
                <c:pt idx="8739">
                  <c:v>89.450048324885557</c:v>
                </c:pt>
                <c:pt idx="8740">
                  <c:v>39.450048324885557</c:v>
                </c:pt>
                <c:pt idx="8741">
                  <c:v>89.450048324885557</c:v>
                </c:pt>
                <c:pt idx="8742">
                  <c:v>89.450048324885557</c:v>
                </c:pt>
                <c:pt idx="8743">
                  <c:v>89.450048324885557</c:v>
                </c:pt>
                <c:pt idx="8744">
                  <c:v>89.450048324885557</c:v>
                </c:pt>
                <c:pt idx="8745">
                  <c:v>89.450048324885557</c:v>
                </c:pt>
                <c:pt idx="8746">
                  <c:v>89.450048324885557</c:v>
                </c:pt>
                <c:pt idx="8747">
                  <c:v>89.450048324885557</c:v>
                </c:pt>
                <c:pt idx="8748">
                  <c:v>89.450048324885557</c:v>
                </c:pt>
                <c:pt idx="8749">
                  <c:v>89.450048324885557</c:v>
                </c:pt>
                <c:pt idx="8750">
                  <c:v>89.450048324885557</c:v>
                </c:pt>
                <c:pt idx="8751">
                  <c:v>89.450048324885557</c:v>
                </c:pt>
                <c:pt idx="8752">
                  <c:v>89.450048324885557</c:v>
                </c:pt>
                <c:pt idx="8753">
                  <c:v>89.450048324885557</c:v>
                </c:pt>
                <c:pt idx="8754">
                  <c:v>89.450048324885557</c:v>
                </c:pt>
                <c:pt idx="8755">
                  <c:v>89.450048324885557</c:v>
                </c:pt>
                <c:pt idx="8756">
                  <c:v>89.450048324885557</c:v>
                </c:pt>
                <c:pt idx="8757">
                  <c:v>89.450048324885557</c:v>
                </c:pt>
                <c:pt idx="8758">
                  <c:v>89.450048324885557</c:v>
                </c:pt>
                <c:pt idx="8759">
                  <c:v>89.450048324885557</c:v>
                </c:pt>
                <c:pt idx="8760">
                  <c:v>89.450048324885557</c:v>
                </c:pt>
                <c:pt idx="8761">
                  <c:v>89.450048324885557</c:v>
                </c:pt>
                <c:pt idx="8762">
                  <c:v>89.450048324885557</c:v>
                </c:pt>
                <c:pt idx="8763">
                  <c:v>89.450048324885557</c:v>
                </c:pt>
                <c:pt idx="8764">
                  <c:v>89.450048324885557</c:v>
                </c:pt>
                <c:pt idx="8765">
                  <c:v>89.450048324885557</c:v>
                </c:pt>
                <c:pt idx="8766">
                  <c:v>89.450048324885557</c:v>
                </c:pt>
                <c:pt idx="8767">
                  <c:v>39.450048324885557</c:v>
                </c:pt>
                <c:pt idx="8768">
                  <c:v>89.450048324885557</c:v>
                </c:pt>
                <c:pt idx="8769">
                  <c:v>89.450048324885557</c:v>
                </c:pt>
                <c:pt idx="8770">
                  <c:v>89.450048324885557</c:v>
                </c:pt>
                <c:pt idx="8771">
                  <c:v>39.450048324885557</c:v>
                </c:pt>
                <c:pt idx="8772">
                  <c:v>39.450048324885557</c:v>
                </c:pt>
                <c:pt idx="8773">
                  <c:v>89.450048324885557</c:v>
                </c:pt>
                <c:pt idx="8774">
                  <c:v>89.450048324885557</c:v>
                </c:pt>
                <c:pt idx="8775">
                  <c:v>39.450048324885557</c:v>
                </c:pt>
                <c:pt idx="8776">
                  <c:v>89.450048324885557</c:v>
                </c:pt>
                <c:pt idx="8777">
                  <c:v>89.450048324885557</c:v>
                </c:pt>
                <c:pt idx="8778">
                  <c:v>89.450048324885557</c:v>
                </c:pt>
                <c:pt idx="8779">
                  <c:v>39.450048324885557</c:v>
                </c:pt>
                <c:pt idx="8780">
                  <c:v>39.450048324885557</c:v>
                </c:pt>
                <c:pt idx="8781">
                  <c:v>39.450048324885557</c:v>
                </c:pt>
                <c:pt idx="8782">
                  <c:v>39.450048324885557</c:v>
                </c:pt>
                <c:pt idx="8783">
                  <c:v>39.450048324885557</c:v>
                </c:pt>
                <c:pt idx="8784">
                  <c:v>39.450048324885557</c:v>
                </c:pt>
                <c:pt idx="8785">
                  <c:v>39.450048324885557</c:v>
                </c:pt>
                <c:pt idx="8786">
                  <c:v>39.450048324885557</c:v>
                </c:pt>
                <c:pt idx="8787">
                  <c:v>89.450048324885557</c:v>
                </c:pt>
                <c:pt idx="8788">
                  <c:v>39.450048324885557</c:v>
                </c:pt>
                <c:pt idx="8789">
                  <c:v>39.450048324885557</c:v>
                </c:pt>
                <c:pt idx="8790">
                  <c:v>39.450048324885557</c:v>
                </c:pt>
                <c:pt idx="8791">
                  <c:v>39.450048324885557</c:v>
                </c:pt>
                <c:pt idx="8792">
                  <c:v>39.450048324885557</c:v>
                </c:pt>
                <c:pt idx="8793">
                  <c:v>39.450048324885557</c:v>
                </c:pt>
                <c:pt idx="8794">
                  <c:v>39.450048324885557</c:v>
                </c:pt>
                <c:pt idx="8795">
                  <c:v>39.450048324885557</c:v>
                </c:pt>
                <c:pt idx="8796">
                  <c:v>39.450048324885557</c:v>
                </c:pt>
                <c:pt idx="8797">
                  <c:v>39.450048324885557</c:v>
                </c:pt>
                <c:pt idx="8798">
                  <c:v>39.450048324885557</c:v>
                </c:pt>
                <c:pt idx="8799">
                  <c:v>39.450048324885557</c:v>
                </c:pt>
                <c:pt idx="8800">
                  <c:v>39.450048324885557</c:v>
                </c:pt>
                <c:pt idx="8801">
                  <c:v>39.450048324885557</c:v>
                </c:pt>
                <c:pt idx="8802">
                  <c:v>39.450048324885557</c:v>
                </c:pt>
                <c:pt idx="8803">
                  <c:v>39.450048324885557</c:v>
                </c:pt>
                <c:pt idx="8804">
                  <c:v>39.450048324885557</c:v>
                </c:pt>
                <c:pt idx="8805">
                  <c:v>39.450048324885557</c:v>
                </c:pt>
                <c:pt idx="8806">
                  <c:v>39.450048324885557</c:v>
                </c:pt>
                <c:pt idx="8807">
                  <c:v>39.450048324885557</c:v>
                </c:pt>
                <c:pt idx="8808">
                  <c:v>39.450048324885557</c:v>
                </c:pt>
                <c:pt idx="8809">
                  <c:v>39.450048324885557</c:v>
                </c:pt>
                <c:pt idx="8810">
                  <c:v>39.450048324885557</c:v>
                </c:pt>
                <c:pt idx="8811">
                  <c:v>39.450048324885557</c:v>
                </c:pt>
                <c:pt idx="8812">
                  <c:v>39.450048324885557</c:v>
                </c:pt>
                <c:pt idx="8813">
                  <c:v>39.450048324885557</c:v>
                </c:pt>
                <c:pt idx="8814">
                  <c:v>39.450048324885557</c:v>
                </c:pt>
                <c:pt idx="8815">
                  <c:v>39.450048324885557</c:v>
                </c:pt>
                <c:pt idx="8816">
                  <c:v>39.450048324885557</c:v>
                </c:pt>
                <c:pt idx="8817">
                  <c:v>39.450048324885557</c:v>
                </c:pt>
                <c:pt idx="8818">
                  <c:v>39.450048324885557</c:v>
                </c:pt>
                <c:pt idx="8819">
                  <c:v>39.450048324885557</c:v>
                </c:pt>
                <c:pt idx="8820">
                  <c:v>39.450048324885557</c:v>
                </c:pt>
                <c:pt idx="8821">
                  <c:v>6.1170483248855589</c:v>
                </c:pt>
                <c:pt idx="8822">
                  <c:v>39.450048324885557</c:v>
                </c:pt>
                <c:pt idx="8823">
                  <c:v>39.450048324885557</c:v>
                </c:pt>
                <c:pt idx="8824">
                  <c:v>39.450048324885557</c:v>
                </c:pt>
                <c:pt idx="8825">
                  <c:v>39.450048324885557</c:v>
                </c:pt>
                <c:pt idx="8826">
                  <c:v>39.450048324885557</c:v>
                </c:pt>
                <c:pt idx="8827">
                  <c:v>39.450048324885557</c:v>
                </c:pt>
                <c:pt idx="8828">
                  <c:v>39.450048324885557</c:v>
                </c:pt>
                <c:pt idx="8829">
                  <c:v>39.450048324885557</c:v>
                </c:pt>
                <c:pt idx="8830">
                  <c:v>39.450048324885557</c:v>
                </c:pt>
                <c:pt idx="8831">
                  <c:v>39.450048324885557</c:v>
                </c:pt>
                <c:pt idx="8832">
                  <c:v>39.450048324885557</c:v>
                </c:pt>
                <c:pt idx="8833">
                  <c:v>39.450048324885557</c:v>
                </c:pt>
                <c:pt idx="8834">
                  <c:v>39.450048324885557</c:v>
                </c:pt>
                <c:pt idx="8835">
                  <c:v>39.450048324885557</c:v>
                </c:pt>
                <c:pt idx="8836">
                  <c:v>39.450048324885557</c:v>
                </c:pt>
                <c:pt idx="8837">
                  <c:v>39.450048324885557</c:v>
                </c:pt>
                <c:pt idx="8838">
                  <c:v>39.450048324885557</c:v>
                </c:pt>
                <c:pt idx="8839">
                  <c:v>39.450048324885557</c:v>
                </c:pt>
                <c:pt idx="8840">
                  <c:v>39.450048324885557</c:v>
                </c:pt>
                <c:pt idx="8841">
                  <c:v>39.450048324885557</c:v>
                </c:pt>
                <c:pt idx="8842">
                  <c:v>39.450048324885557</c:v>
                </c:pt>
                <c:pt idx="8843">
                  <c:v>39.450048324885557</c:v>
                </c:pt>
                <c:pt idx="8844">
                  <c:v>6.1170483248855589</c:v>
                </c:pt>
                <c:pt idx="8845">
                  <c:v>6.1170483248855589</c:v>
                </c:pt>
                <c:pt idx="8846">
                  <c:v>6.1170483248855589</c:v>
                </c:pt>
                <c:pt idx="8847">
                  <c:v>39.450048324885557</c:v>
                </c:pt>
                <c:pt idx="8848">
                  <c:v>6.1170483248855589</c:v>
                </c:pt>
                <c:pt idx="8849">
                  <c:v>39.450048324885557</c:v>
                </c:pt>
                <c:pt idx="8850">
                  <c:v>6.1170483248855589</c:v>
                </c:pt>
                <c:pt idx="8851">
                  <c:v>6.1170483248855589</c:v>
                </c:pt>
                <c:pt idx="8852">
                  <c:v>-17.692951675114443</c:v>
                </c:pt>
                <c:pt idx="8853">
                  <c:v>6.1170483248855589</c:v>
                </c:pt>
                <c:pt idx="8854">
                  <c:v>6.1170483248855589</c:v>
                </c:pt>
                <c:pt idx="8855">
                  <c:v>6.1170483248855589</c:v>
                </c:pt>
                <c:pt idx="8856">
                  <c:v>6.1170483248855589</c:v>
                </c:pt>
                <c:pt idx="8857">
                  <c:v>6.1170483248855589</c:v>
                </c:pt>
                <c:pt idx="8858">
                  <c:v>6.1170483248855589</c:v>
                </c:pt>
                <c:pt idx="8859">
                  <c:v>6.1170483248855589</c:v>
                </c:pt>
                <c:pt idx="8860">
                  <c:v>6.1170483248855589</c:v>
                </c:pt>
                <c:pt idx="8861">
                  <c:v>6.1170483248855589</c:v>
                </c:pt>
                <c:pt idx="8862">
                  <c:v>6.1170483248855589</c:v>
                </c:pt>
                <c:pt idx="8863">
                  <c:v>6.1170483248855589</c:v>
                </c:pt>
                <c:pt idx="8864">
                  <c:v>-17.692951675114443</c:v>
                </c:pt>
                <c:pt idx="8865">
                  <c:v>-17.692951675114443</c:v>
                </c:pt>
                <c:pt idx="8866">
                  <c:v>-17.692951675114443</c:v>
                </c:pt>
                <c:pt idx="8867">
                  <c:v>-17.692951675114443</c:v>
                </c:pt>
                <c:pt idx="8868">
                  <c:v>-35.549951675114443</c:v>
                </c:pt>
                <c:pt idx="8869">
                  <c:v>-69.640851675114448</c:v>
                </c:pt>
                <c:pt idx="8870">
                  <c:v>-69.640851675114448</c:v>
                </c:pt>
                <c:pt idx="8871">
                  <c:v>-89.12135167511444</c:v>
                </c:pt>
                <c:pt idx="8872">
                  <c:v>-107.91835167511445</c:v>
                </c:pt>
                <c:pt idx="8873">
                  <c:v>-123.51295167511444</c:v>
                </c:pt>
                <c:pt idx="8874">
                  <c:v>-123.51295167511444</c:v>
                </c:pt>
                <c:pt idx="8875">
                  <c:v>-126.06715167511445</c:v>
                </c:pt>
                <c:pt idx="8876">
                  <c:v>-123.51295167511444</c:v>
                </c:pt>
                <c:pt idx="8877">
                  <c:v>-124.83565167511443</c:v>
                </c:pt>
                <c:pt idx="8878">
                  <c:v>-124.83565167511443</c:v>
                </c:pt>
                <c:pt idx="8879">
                  <c:v>-124.83565167511443</c:v>
                </c:pt>
                <c:pt idx="8880">
                  <c:v>-126.06715167511445</c:v>
                </c:pt>
                <c:pt idx="8881">
                  <c:v>-126.06715167511445</c:v>
                </c:pt>
                <c:pt idx="8882">
                  <c:v>-124.83565167511443</c:v>
                </c:pt>
                <c:pt idx="8883">
                  <c:v>-126.06715167511445</c:v>
                </c:pt>
                <c:pt idx="8884">
                  <c:v>-124.83565167511443</c:v>
                </c:pt>
                <c:pt idx="8885">
                  <c:v>-124.83565167511443</c:v>
                </c:pt>
                <c:pt idx="8886">
                  <c:v>-126.06715167511445</c:v>
                </c:pt>
                <c:pt idx="8887">
                  <c:v>-124.83565167511443</c:v>
                </c:pt>
                <c:pt idx="8888">
                  <c:v>-124.83565167511443</c:v>
                </c:pt>
                <c:pt idx="8889">
                  <c:v>-126.06715167511445</c:v>
                </c:pt>
                <c:pt idx="8890">
                  <c:v>-124.83565167511443</c:v>
                </c:pt>
                <c:pt idx="8891">
                  <c:v>-124.83565167511443</c:v>
                </c:pt>
                <c:pt idx="8892">
                  <c:v>-126.06715167511445</c:v>
                </c:pt>
                <c:pt idx="8893">
                  <c:v>-127.21665167511443</c:v>
                </c:pt>
                <c:pt idx="8894">
                  <c:v>-124.83565167511443</c:v>
                </c:pt>
                <c:pt idx="8895">
                  <c:v>-124.83565167511443</c:v>
                </c:pt>
                <c:pt idx="8896">
                  <c:v>-123.51295167511444</c:v>
                </c:pt>
                <c:pt idx="8897">
                  <c:v>-123.51295167511444</c:v>
                </c:pt>
                <c:pt idx="8898">
                  <c:v>-124.83565167511443</c:v>
                </c:pt>
                <c:pt idx="8899">
                  <c:v>-123.51295167511444</c:v>
                </c:pt>
                <c:pt idx="8900">
                  <c:v>-115.09545167511445</c:v>
                </c:pt>
                <c:pt idx="8901">
                  <c:v>-110.54995167511444</c:v>
                </c:pt>
                <c:pt idx="8902">
                  <c:v>-98.049951675114443</c:v>
                </c:pt>
                <c:pt idx="8903">
                  <c:v>-89.12135167511444</c:v>
                </c:pt>
                <c:pt idx="8904">
                  <c:v>-77.216651675114448</c:v>
                </c:pt>
                <c:pt idx="8905">
                  <c:v>-35.549951675114443</c:v>
                </c:pt>
                <c:pt idx="8906">
                  <c:v>-17.692951675114443</c:v>
                </c:pt>
                <c:pt idx="8907">
                  <c:v>-17.692951675114443</c:v>
                </c:pt>
                <c:pt idx="8908">
                  <c:v>39.450048324885557</c:v>
                </c:pt>
                <c:pt idx="8909">
                  <c:v>6.1170483248855589</c:v>
                </c:pt>
                <c:pt idx="8910">
                  <c:v>39.450048324885557</c:v>
                </c:pt>
                <c:pt idx="8911">
                  <c:v>39.450048324885557</c:v>
                </c:pt>
                <c:pt idx="8912">
                  <c:v>39.450048324885557</c:v>
                </c:pt>
                <c:pt idx="8913">
                  <c:v>39.450048324885557</c:v>
                </c:pt>
                <c:pt idx="8914">
                  <c:v>39.450048324885557</c:v>
                </c:pt>
                <c:pt idx="8915">
                  <c:v>39.450048324885557</c:v>
                </c:pt>
                <c:pt idx="8916">
                  <c:v>39.450048324885557</c:v>
                </c:pt>
                <c:pt idx="8917">
                  <c:v>39.450048324885557</c:v>
                </c:pt>
                <c:pt idx="8918">
                  <c:v>39.450048324885557</c:v>
                </c:pt>
                <c:pt idx="8919">
                  <c:v>39.450048324885557</c:v>
                </c:pt>
                <c:pt idx="8920">
                  <c:v>39.450048324885557</c:v>
                </c:pt>
                <c:pt idx="8921">
                  <c:v>39.450048324885557</c:v>
                </c:pt>
                <c:pt idx="8922">
                  <c:v>39.450048324885557</c:v>
                </c:pt>
                <c:pt idx="8923">
                  <c:v>39.450048324885557</c:v>
                </c:pt>
                <c:pt idx="8924">
                  <c:v>39.450048324885557</c:v>
                </c:pt>
                <c:pt idx="8925">
                  <c:v>39.450048324885557</c:v>
                </c:pt>
                <c:pt idx="8926">
                  <c:v>39.450048324885557</c:v>
                </c:pt>
                <c:pt idx="8927">
                  <c:v>39.450048324885557</c:v>
                </c:pt>
                <c:pt idx="8928">
                  <c:v>39.450048324885557</c:v>
                </c:pt>
                <c:pt idx="8929">
                  <c:v>39.450048324885557</c:v>
                </c:pt>
                <c:pt idx="8930">
                  <c:v>39.450048324885557</c:v>
                </c:pt>
                <c:pt idx="8931">
                  <c:v>39.450048324885557</c:v>
                </c:pt>
                <c:pt idx="8932">
                  <c:v>6.1170483248855589</c:v>
                </c:pt>
                <c:pt idx="8933">
                  <c:v>6.1170483248855589</c:v>
                </c:pt>
                <c:pt idx="8934">
                  <c:v>6.1170483248855589</c:v>
                </c:pt>
                <c:pt idx="8935">
                  <c:v>39.450048324885557</c:v>
                </c:pt>
                <c:pt idx="8936">
                  <c:v>39.450048324885557</c:v>
                </c:pt>
                <c:pt idx="8937">
                  <c:v>39.450048324885557</c:v>
                </c:pt>
                <c:pt idx="8938">
                  <c:v>39.450048324885557</c:v>
                </c:pt>
                <c:pt idx="8939">
                  <c:v>6.1170483248855589</c:v>
                </c:pt>
                <c:pt idx="8940">
                  <c:v>-17.692951675114443</c:v>
                </c:pt>
                <c:pt idx="8941">
                  <c:v>-17.692951675114443</c:v>
                </c:pt>
                <c:pt idx="8942">
                  <c:v>-35.549951675114443</c:v>
                </c:pt>
                <c:pt idx="8943">
                  <c:v>-35.549951675114443</c:v>
                </c:pt>
                <c:pt idx="8944">
                  <c:v>-77.216651675114448</c:v>
                </c:pt>
                <c:pt idx="8945">
                  <c:v>-77.216651675114448</c:v>
                </c:pt>
                <c:pt idx="8946">
                  <c:v>-83.626851675114438</c:v>
                </c:pt>
                <c:pt idx="8947">
                  <c:v>-101.72645167511445</c:v>
                </c:pt>
                <c:pt idx="8948">
                  <c:v>-104.99435167511444</c:v>
                </c:pt>
                <c:pt idx="8949">
                  <c:v>-110.54995167511444</c:v>
                </c:pt>
                <c:pt idx="8950">
                  <c:v>-115.09545167511445</c:v>
                </c:pt>
                <c:pt idx="8951">
                  <c:v>-115.09545167511445</c:v>
                </c:pt>
                <c:pt idx="8952">
                  <c:v>-120.54995167511444</c:v>
                </c:pt>
                <c:pt idx="8953">
                  <c:v>-123.51295167511444</c:v>
                </c:pt>
                <c:pt idx="8954">
                  <c:v>-123.51295167511444</c:v>
                </c:pt>
                <c:pt idx="8955">
                  <c:v>-123.51295167511444</c:v>
                </c:pt>
                <c:pt idx="8956">
                  <c:v>-124.83565167511443</c:v>
                </c:pt>
                <c:pt idx="8957">
                  <c:v>-123.51295167511444</c:v>
                </c:pt>
                <c:pt idx="8958">
                  <c:v>-123.51295167511444</c:v>
                </c:pt>
                <c:pt idx="8959">
                  <c:v>-123.51295167511444</c:v>
                </c:pt>
                <c:pt idx="8960">
                  <c:v>-123.51295167511444</c:v>
                </c:pt>
                <c:pt idx="8961">
                  <c:v>-123.51295167511444</c:v>
                </c:pt>
                <c:pt idx="8962">
                  <c:v>-127.21665167511443</c:v>
                </c:pt>
                <c:pt idx="8963">
                  <c:v>-127.21665167511443</c:v>
                </c:pt>
                <c:pt idx="8964">
                  <c:v>-126.06715167511445</c:v>
                </c:pt>
                <c:pt idx="8965">
                  <c:v>-124.83565167511443</c:v>
                </c:pt>
                <c:pt idx="8966">
                  <c:v>-126.06715167511445</c:v>
                </c:pt>
                <c:pt idx="8967">
                  <c:v>-128.29185167511446</c:v>
                </c:pt>
                <c:pt idx="8968">
                  <c:v>-126.06715167511445</c:v>
                </c:pt>
                <c:pt idx="8969">
                  <c:v>-126.06715167511445</c:v>
                </c:pt>
                <c:pt idx="8970">
                  <c:v>-124.83565167511443</c:v>
                </c:pt>
                <c:pt idx="8971">
                  <c:v>-126.06715167511445</c:v>
                </c:pt>
                <c:pt idx="8972">
                  <c:v>-127.21665167511443</c:v>
                </c:pt>
                <c:pt idx="8973">
                  <c:v>-126.06715167511445</c:v>
                </c:pt>
                <c:pt idx="8974">
                  <c:v>-124.83565167511443</c:v>
                </c:pt>
                <c:pt idx="8975">
                  <c:v>-124.83565167511443</c:v>
                </c:pt>
                <c:pt idx="8976">
                  <c:v>-127.21665167511443</c:v>
                </c:pt>
                <c:pt idx="8977">
                  <c:v>-126.06715167511445</c:v>
                </c:pt>
                <c:pt idx="8978">
                  <c:v>-126.06715167511445</c:v>
                </c:pt>
                <c:pt idx="8979">
                  <c:v>-126.06715167511445</c:v>
                </c:pt>
                <c:pt idx="8980">
                  <c:v>-126.06715167511445</c:v>
                </c:pt>
                <c:pt idx="8981">
                  <c:v>-127.21665167511443</c:v>
                </c:pt>
                <c:pt idx="8982">
                  <c:v>-126.06715167511445</c:v>
                </c:pt>
                <c:pt idx="8983">
                  <c:v>-126.06715167511445</c:v>
                </c:pt>
                <c:pt idx="8984">
                  <c:v>-127.21665167511443</c:v>
                </c:pt>
                <c:pt idx="8985">
                  <c:v>-126.06715167511445</c:v>
                </c:pt>
                <c:pt idx="8986">
                  <c:v>-126.06715167511445</c:v>
                </c:pt>
                <c:pt idx="8987">
                  <c:v>-126.06715167511445</c:v>
                </c:pt>
                <c:pt idx="8988">
                  <c:v>-131.13815167511444</c:v>
                </c:pt>
                <c:pt idx="8989">
                  <c:v>-126.06715167511445</c:v>
                </c:pt>
                <c:pt idx="8990">
                  <c:v>-128.29185167511446</c:v>
                </c:pt>
                <c:pt idx="8991">
                  <c:v>-128.29185167511446</c:v>
                </c:pt>
                <c:pt idx="8992">
                  <c:v>-126.06715167511445</c:v>
                </c:pt>
                <c:pt idx="8993">
                  <c:v>-124.83565167511443</c:v>
                </c:pt>
                <c:pt idx="8994">
                  <c:v>-126.06715167511445</c:v>
                </c:pt>
                <c:pt idx="8995">
                  <c:v>-126.06715167511445</c:v>
                </c:pt>
                <c:pt idx="8996">
                  <c:v>-126.06715167511445</c:v>
                </c:pt>
                <c:pt idx="8997">
                  <c:v>-126.06715167511445</c:v>
                </c:pt>
                <c:pt idx="8998">
                  <c:v>-126.06715167511445</c:v>
                </c:pt>
                <c:pt idx="8999">
                  <c:v>-127.21665167511443</c:v>
                </c:pt>
                <c:pt idx="9000">
                  <c:v>-127.21665167511443</c:v>
                </c:pt>
                <c:pt idx="9001">
                  <c:v>-124.83565167511443</c:v>
                </c:pt>
                <c:pt idx="9002">
                  <c:v>-124.83565167511443</c:v>
                </c:pt>
                <c:pt idx="9003">
                  <c:v>-124.83565167511443</c:v>
                </c:pt>
                <c:pt idx="9004">
                  <c:v>-127.21665167511443</c:v>
                </c:pt>
                <c:pt idx="9005">
                  <c:v>-126.06715167511445</c:v>
                </c:pt>
                <c:pt idx="9006">
                  <c:v>-127.21665167511443</c:v>
                </c:pt>
                <c:pt idx="9007">
                  <c:v>-126.06715167511445</c:v>
                </c:pt>
                <c:pt idx="9008">
                  <c:v>-129.29995167511444</c:v>
                </c:pt>
                <c:pt idx="9009">
                  <c:v>-126.06715167511445</c:v>
                </c:pt>
                <c:pt idx="9010">
                  <c:v>-126.06715167511445</c:v>
                </c:pt>
                <c:pt idx="9011">
                  <c:v>-127.21665167511443</c:v>
                </c:pt>
                <c:pt idx="9012">
                  <c:v>-127.21665167511443</c:v>
                </c:pt>
                <c:pt idx="9013">
                  <c:v>-126.06715167511445</c:v>
                </c:pt>
                <c:pt idx="9014">
                  <c:v>-126.06715167511445</c:v>
                </c:pt>
                <c:pt idx="9015">
                  <c:v>-126.06715167511445</c:v>
                </c:pt>
                <c:pt idx="9016">
                  <c:v>-127.21665167511443</c:v>
                </c:pt>
                <c:pt idx="9017">
                  <c:v>-128.29185167511446</c:v>
                </c:pt>
                <c:pt idx="9018">
                  <c:v>-123.51295167511444</c:v>
                </c:pt>
                <c:pt idx="9019">
                  <c:v>-115.09545167511445</c:v>
                </c:pt>
                <c:pt idx="9020">
                  <c:v>-83.626851675114438</c:v>
                </c:pt>
                <c:pt idx="9021">
                  <c:v>-83.626851675114438</c:v>
                </c:pt>
                <c:pt idx="9022">
                  <c:v>-69.640851675114448</c:v>
                </c:pt>
                <c:pt idx="9023">
                  <c:v>-35.549951675114443</c:v>
                </c:pt>
                <c:pt idx="9024">
                  <c:v>-17.692951675114443</c:v>
                </c:pt>
                <c:pt idx="9025">
                  <c:v>-17.692951675114443</c:v>
                </c:pt>
                <c:pt idx="9026">
                  <c:v>-17.692951675114443</c:v>
                </c:pt>
                <c:pt idx="9027">
                  <c:v>-17.692951675114443</c:v>
                </c:pt>
                <c:pt idx="9028">
                  <c:v>6.1170483248855589</c:v>
                </c:pt>
                <c:pt idx="9029">
                  <c:v>6.1170483248855589</c:v>
                </c:pt>
                <c:pt idx="9030">
                  <c:v>6.1170483248855589</c:v>
                </c:pt>
                <c:pt idx="9031">
                  <c:v>6.1170483248855589</c:v>
                </c:pt>
                <c:pt idx="9032">
                  <c:v>6.1170483248855589</c:v>
                </c:pt>
                <c:pt idx="9033">
                  <c:v>6.1170483248855589</c:v>
                </c:pt>
                <c:pt idx="9034">
                  <c:v>6.1170483248855589</c:v>
                </c:pt>
                <c:pt idx="9035">
                  <c:v>6.1170483248855589</c:v>
                </c:pt>
                <c:pt idx="9036">
                  <c:v>6.1170483248855589</c:v>
                </c:pt>
                <c:pt idx="9037">
                  <c:v>6.1170483248855589</c:v>
                </c:pt>
                <c:pt idx="9038">
                  <c:v>6.1170483248855589</c:v>
                </c:pt>
                <c:pt idx="9039">
                  <c:v>-17.692951675114443</c:v>
                </c:pt>
                <c:pt idx="9040">
                  <c:v>-17.692951675114443</c:v>
                </c:pt>
                <c:pt idx="9041">
                  <c:v>6.1170483248855589</c:v>
                </c:pt>
                <c:pt idx="9042">
                  <c:v>6.1170483248855589</c:v>
                </c:pt>
                <c:pt idx="9043">
                  <c:v>6.1170483248855589</c:v>
                </c:pt>
                <c:pt idx="9044">
                  <c:v>6.1170483248855589</c:v>
                </c:pt>
                <c:pt idx="9045">
                  <c:v>6.1170483248855589</c:v>
                </c:pt>
                <c:pt idx="9046">
                  <c:v>-17.692951675114443</c:v>
                </c:pt>
                <c:pt idx="9047">
                  <c:v>6.1170483248855589</c:v>
                </c:pt>
                <c:pt idx="9048">
                  <c:v>6.1170483248855589</c:v>
                </c:pt>
                <c:pt idx="9049">
                  <c:v>6.1170483248855589</c:v>
                </c:pt>
                <c:pt idx="9050">
                  <c:v>6.1170483248855589</c:v>
                </c:pt>
                <c:pt idx="9051">
                  <c:v>6.1170483248855589</c:v>
                </c:pt>
                <c:pt idx="9052">
                  <c:v>6.1170483248855589</c:v>
                </c:pt>
                <c:pt idx="9053">
                  <c:v>6.1170483248855589</c:v>
                </c:pt>
                <c:pt idx="9054">
                  <c:v>6.1170483248855589</c:v>
                </c:pt>
                <c:pt idx="9055">
                  <c:v>6.1170483248855589</c:v>
                </c:pt>
                <c:pt idx="9056">
                  <c:v>6.1170483248855589</c:v>
                </c:pt>
                <c:pt idx="9057">
                  <c:v>6.1170483248855589</c:v>
                </c:pt>
                <c:pt idx="9058">
                  <c:v>6.1170483248855589</c:v>
                </c:pt>
                <c:pt idx="9059">
                  <c:v>6.1170483248855589</c:v>
                </c:pt>
                <c:pt idx="9060">
                  <c:v>-17.692951675114443</c:v>
                </c:pt>
                <c:pt idx="9061">
                  <c:v>-17.692951675114443</c:v>
                </c:pt>
                <c:pt idx="9062">
                  <c:v>6.1170483248855589</c:v>
                </c:pt>
                <c:pt idx="9063">
                  <c:v>6.1170483248855589</c:v>
                </c:pt>
                <c:pt idx="9064">
                  <c:v>6.1170483248855589</c:v>
                </c:pt>
                <c:pt idx="9065">
                  <c:v>6.1170483248855589</c:v>
                </c:pt>
                <c:pt idx="9066">
                  <c:v>6.1170483248855589</c:v>
                </c:pt>
                <c:pt idx="9067">
                  <c:v>6.1170483248855589</c:v>
                </c:pt>
                <c:pt idx="9068">
                  <c:v>-17.692951675114443</c:v>
                </c:pt>
                <c:pt idx="9069">
                  <c:v>-17.692951675114443</c:v>
                </c:pt>
                <c:pt idx="9070">
                  <c:v>6.1170483248855589</c:v>
                </c:pt>
                <c:pt idx="9071">
                  <c:v>-17.692951675114443</c:v>
                </c:pt>
                <c:pt idx="9072">
                  <c:v>-17.692951675114443</c:v>
                </c:pt>
                <c:pt idx="9073">
                  <c:v>-17.692951675114443</c:v>
                </c:pt>
                <c:pt idx="9074">
                  <c:v>-17.692951675114443</c:v>
                </c:pt>
                <c:pt idx="9075">
                  <c:v>-17.692951675114443</c:v>
                </c:pt>
                <c:pt idx="9076">
                  <c:v>-17.692951675114443</c:v>
                </c:pt>
                <c:pt idx="9077">
                  <c:v>-17.692951675114443</c:v>
                </c:pt>
                <c:pt idx="9078">
                  <c:v>-17.692951675114443</c:v>
                </c:pt>
                <c:pt idx="9079">
                  <c:v>-17.692951675114443</c:v>
                </c:pt>
                <c:pt idx="9080">
                  <c:v>-17.692951675114443</c:v>
                </c:pt>
                <c:pt idx="9081">
                  <c:v>-17.692951675114443</c:v>
                </c:pt>
                <c:pt idx="9082">
                  <c:v>-17.692951675114443</c:v>
                </c:pt>
                <c:pt idx="9083">
                  <c:v>-35.549951675114443</c:v>
                </c:pt>
                <c:pt idx="9084">
                  <c:v>-35.549951675114443</c:v>
                </c:pt>
                <c:pt idx="9085">
                  <c:v>-35.549951675114443</c:v>
                </c:pt>
                <c:pt idx="9086">
                  <c:v>-49.438951675114438</c:v>
                </c:pt>
                <c:pt idx="9087">
                  <c:v>-49.438951675114438</c:v>
                </c:pt>
                <c:pt idx="9088">
                  <c:v>-35.549951675114443</c:v>
                </c:pt>
                <c:pt idx="9089">
                  <c:v>-49.438951675114438</c:v>
                </c:pt>
                <c:pt idx="9090">
                  <c:v>-35.549951675114443</c:v>
                </c:pt>
                <c:pt idx="9091">
                  <c:v>-35.549951675114443</c:v>
                </c:pt>
                <c:pt idx="9092">
                  <c:v>-35.549951675114443</c:v>
                </c:pt>
                <c:pt idx="9093">
                  <c:v>-60.549951675114443</c:v>
                </c:pt>
                <c:pt idx="9094">
                  <c:v>-60.549951675114443</c:v>
                </c:pt>
                <c:pt idx="9095">
                  <c:v>-60.549951675114443</c:v>
                </c:pt>
                <c:pt idx="9096">
                  <c:v>-60.549951675114443</c:v>
                </c:pt>
                <c:pt idx="9097">
                  <c:v>-60.549951675114443</c:v>
                </c:pt>
                <c:pt idx="9098">
                  <c:v>-69.640851675114448</c:v>
                </c:pt>
                <c:pt idx="9099">
                  <c:v>-83.626851675114438</c:v>
                </c:pt>
                <c:pt idx="9100">
                  <c:v>-83.626851675114438</c:v>
                </c:pt>
                <c:pt idx="9101">
                  <c:v>-89.12135167511444</c:v>
                </c:pt>
                <c:pt idx="9102">
                  <c:v>-101.72645167511445</c:v>
                </c:pt>
                <c:pt idx="9103">
                  <c:v>-107.91835167511445</c:v>
                </c:pt>
                <c:pt idx="9104">
                  <c:v>-110.54995167511444</c:v>
                </c:pt>
                <c:pt idx="9105">
                  <c:v>-118.88325167511445</c:v>
                </c:pt>
                <c:pt idx="9106">
                  <c:v>-124.83565167511443</c:v>
                </c:pt>
                <c:pt idx="9107">
                  <c:v>-123.51295167511444</c:v>
                </c:pt>
                <c:pt idx="9108">
                  <c:v>-126.06715167511445</c:v>
                </c:pt>
                <c:pt idx="9109">
                  <c:v>-127.21665167511443</c:v>
                </c:pt>
                <c:pt idx="9110">
                  <c:v>-127.21665167511443</c:v>
                </c:pt>
                <c:pt idx="9111">
                  <c:v>-127.21665167511443</c:v>
                </c:pt>
                <c:pt idx="9112">
                  <c:v>-126.06715167511445</c:v>
                </c:pt>
                <c:pt idx="9113">
                  <c:v>-126.06715167511445</c:v>
                </c:pt>
                <c:pt idx="9114">
                  <c:v>-126.06715167511445</c:v>
                </c:pt>
                <c:pt idx="9115">
                  <c:v>-127.21665167511443</c:v>
                </c:pt>
                <c:pt idx="9116">
                  <c:v>-126.06715167511445</c:v>
                </c:pt>
                <c:pt idx="9117">
                  <c:v>-128.29185167511446</c:v>
                </c:pt>
                <c:pt idx="9118">
                  <c:v>-126.06715167511445</c:v>
                </c:pt>
                <c:pt idx="9119">
                  <c:v>-127.21665167511443</c:v>
                </c:pt>
                <c:pt idx="9120">
                  <c:v>-127.21665167511443</c:v>
                </c:pt>
                <c:pt idx="9121">
                  <c:v>-128.29185167511446</c:v>
                </c:pt>
                <c:pt idx="9122">
                  <c:v>-127.21665167511443</c:v>
                </c:pt>
                <c:pt idx="9123">
                  <c:v>-126.06715167511445</c:v>
                </c:pt>
                <c:pt idx="9124">
                  <c:v>-129.29995167511444</c:v>
                </c:pt>
                <c:pt idx="9125">
                  <c:v>-128.29185167511446</c:v>
                </c:pt>
                <c:pt idx="9126">
                  <c:v>-127.21665167511443</c:v>
                </c:pt>
                <c:pt idx="9127">
                  <c:v>-127.21665167511443</c:v>
                </c:pt>
                <c:pt idx="9128">
                  <c:v>-127.21665167511443</c:v>
                </c:pt>
                <c:pt idx="9129">
                  <c:v>-127.21665167511443</c:v>
                </c:pt>
                <c:pt idx="9130">
                  <c:v>-127.21665167511443</c:v>
                </c:pt>
                <c:pt idx="9131">
                  <c:v>-127.21665167511443</c:v>
                </c:pt>
                <c:pt idx="9132">
                  <c:v>-127.21665167511443</c:v>
                </c:pt>
                <c:pt idx="9133">
                  <c:v>-129.29995167511444</c:v>
                </c:pt>
                <c:pt idx="9134">
                  <c:v>-127.21665167511443</c:v>
                </c:pt>
                <c:pt idx="9135">
                  <c:v>-128.29185167511446</c:v>
                </c:pt>
                <c:pt idx="9136">
                  <c:v>-129.29995167511444</c:v>
                </c:pt>
                <c:pt idx="9137">
                  <c:v>-127.21665167511443</c:v>
                </c:pt>
                <c:pt idx="9138">
                  <c:v>-126.06715167511445</c:v>
                </c:pt>
                <c:pt idx="9139">
                  <c:v>-127.21665167511443</c:v>
                </c:pt>
                <c:pt idx="9140">
                  <c:v>-126.06715167511445</c:v>
                </c:pt>
                <c:pt idx="9141">
                  <c:v>-128.29185167511446</c:v>
                </c:pt>
                <c:pt idx="9142">
                  <c:v>-127.21665167511443</c:v>
                </c:pt>
                <c:pt idx="9143">
                  <c:v>-127.21665167511443</c:v>
                </c:pt>
                <c:pt idx="9144">
                  <c:v>-129.29995167511444</c:v>
                </c:pt>
                <c:pt idx="9145">
                  <c:v>-127.21665167511443</c:v>
                </c:pt>
                <c:pt idx="9146">
                  <c:v>-127.21665167511443</c:v>
                </c:pt>
                <c:pt idx="9147">
                  <c:v>-127.21665167511443</c:v>
                </c:pt>
                <c:pt idx="9148">
                  <c:v>-126.06715167511445</c:v>
                </c:pt>
                <c:pt idx="9149">
                  <c:v>-127.21665167511443</c:v>
                </c:pt>
                <c:pt idx="9150">
                  <c:v>-127.21665167511443</c:v>
                </c:pt>
                <c:pt idx="9151">
                  <c:v>-126.06715167511445</c:v>
                </c:pt>
                <c:pt idx="9152">
                  <c:v>-129.29995167511444</c:v>
                </c:pt>
                <c:pt idx="9153">
                  <c:v>-126.06715167511445</c:v>
                </c:pt>
                <c:pt idx="9154">
                  <c:v>-127.21665167511443</c:v>
                </c:pt>
                <c:pt idx="9155">
                  <c:v>-127.21665167511443</c:v>
                </c:pt>
                <c:pt idx="9156">
                  <c:v>-126.06715167511445</c:v>
                </c:pt>
                <c:pt idx="9157">
                  <c:v>-127.21665167511443</c:v>
                </c:pt>
                <c:pt idx="9158">
                  <c:v>-126.06715167511445</c:v>
                </c:pt>
                <c:pt idx="9159">
                  <c:v>-126.06715167511445</c:v>
                </c:pt>
                <c:pt idx="9160">
                  <c:v>-124.83565167511443</c:v>
                </c:pt>
                <c:pt idx="9161">
                  <c:v>-128.29185167511446</c:v>
                </c:pt>
                <c:pt idx="9162">
                  <c:v>-124.83565167511443</c:v>
                </c:pt>
                <c:pt idx="9163">
                  <c:v>-124.83565167511443</c:v>
                </c:pt>
                <c:pt idx="9164">
                  <c:v>-124.83565167511443</c:v>
                </c:pt>
                <c:pt idx="9165">
                  <c:v>-127.21665167511443</c:v>
                </c:pt>
                <c:pt idx="9166">
                  <c:v>-128.29185167511446</c:v>
                </c:pt>
                <c:pt idx="9167">
                  <c:v>-123.51295167511444</c:v>
                </c:pt>
                <c:pt idx="9168">
                  <c:v>-123.51295167511444</c:v>
                </c:pt>
                <c:pt idx="9169">
                  <c:v>-122.08845167511444</c:v>
                </c:pt>
                <c:pt idx="9170">
                  <c:v>-122.08845167511444</c:v>
                </c:pt>
                <c:pt idx="9171">
                  <c:v>-120.54995167511444</c:v>
                </c:pt>
                <c:pt idx="9172">
                  <c:v>-120.54995167511444</c:v>
                </c:pt>
                <c:pt idx="9173">
                  <c:v>-120.54995167511444</c:v>
                </c:pt>
                <c:pt idx="9174">
                  <c:v>-118.88325167511445</c:v>
                </c:pt>
                <c:pt idx="9175">
                  <c:v>-118.88325167511445</c:v>
                </c:pt>
                <c:pt idx="9176">
                  <c:v>-117.07165167511445</c:v>
                </c:pt>
                <c:pt idx="9177">
                  <c:v>-117.07165167511445</c:v>
                </c:pt>
                <c:pt idx="9178">
                  <c:v>-118.88325167511445</c:v>
                </c:pt>
                <c:pt idx="9179">
                  <c:v>-118.88325167511445</c:v>
                </c:pt>
                <c:pt idx="9180">
                  <c:v>-117.07165167511445</c:v>
                </c:pt>
                <c:pt idx="9181">
                  <c:v>-117.07165167511445</c:v>
                </c:pt>
                <c:pt idx="9182">
                  <c:v>-117.07165167511445</c:v>
                </c:pt>
                <c:pt idx="9183">
                  <c:v>-118.88325167511445</c:v>
                </c:pt>
                <c:pt idx="9184">
                  <c:v>-117.07165167511445</c:v>
                </c:pt>
                <c:pt idx="9185">
                  <c:v>-117.07165167511445</c:v>
                </c:pt>
                <c:pt idx="9186">
                  <c:v>-117.07165167511445</c:v>
                </c:pt>
                <c:pt idx="9187">
                  <c:v>-117.07165167511445</c:v>
                </c:pt>
                <c:pt idx="9188">
                  <c:v>-118.88325167511445</c:v>
                </c:pt>
                <c:pt idx="9189">
                  <c:v>-117.07165167511445</c:v>
                </c:pt>
                <c:pt idx="9190">
                  <c:v>-118.88325167511445</c:v>
                </c:pt>
                <c:pt idx="9191">
                  <c:v>-117.07165167511445</c:v>
                </c:pt>
                <c:pt idx="9192">
                  <c:v>-117.07165167511445</c:v>
                </c:pt>
                <c:pt idx="9193">
                  <c:v>-117.07165167511445</c:v>
                </c:pt>
                <c:pt idx="9194">
                  <c:v>-118.88325167511445</c:v>
                </c:pt>
                <c:pt idx="9195">
                  <c:v>-117.07165167511445</c:v>
                </c:pt>
                <c:pt idx="9196">
                  <c:v>-117.07165167511445</c:v>
                </c:pt>
                <c:pt idx="9197">
                  <c:v>-118.88325167511445</c:v>
                </c:pt>
                <c:pt idx="9198">
                  <c:v>-117.07165167511445</c:v>
                </c:pt>
                <c:pt idx="9199">
                  <c:v>-117.07165167511445</c:v>
                </c:pt>
                <c:pt idx="9200">
                  <c:v>-118.88325167511445</c:v>
                </c:pt>
                <c:pt idx="9201">
                  <c:v>-118.88325167511445</c:v>
                </c:pt>
                <c:pt idx="9202">
                  <c:v>-118.88325167511445</c:v>
                </c:pt>
                <c:pt idx="9203">
                  <c:v>-117.07165167511445</c:v>
                </c:pt>
                <c:pt idx="9204">
                  <c:v>-117.07165167511445</c:v>
                </c:pt>
                <c:pt idx="9205">
                  <c:v>-120.54995167511444</c:v>
                </c:pt>
                <c:pt idx="9206">
                  <c:v>-118.88325167511445</c:v>
                </c:pt>
                <c:pt idx="9207">
                  <c:v>-120.54995167511444</c:v>
                </c:pt>
                <c:pt idx="9208">
                  <c:v>-122.08845167511444</c:v>
                </c:pt>
                <c:pt idx="9209">
                  <c:v>-120.54995167511444</c:v>
                </c:pt>
                <c:pt idx="9210">
                  <c:v>-120.54995167511444</c:v>
                </c:pt>
                <c:pt idx="9211">
                  <c:v>-122.08845167511444</c:v>
                </c:pt>
                <c:pt idx="9212">
                  <c:v>-126.06715167511445</c:v>
                </c:pt>
                <c:pt idx="9213">
                  <c:v>-124.83565167511443</c:v>
                </c:pt>
                <c:pt idx="9214">
                  <c:v>-126.06715167511445</c:v>
                </c:pt>
                <c:pt idx="9215">
                  <c:v>-126.06715167511445</c:v>
                </c:pt>
                <c:pt idx="9216">
                  <c:v>-124.83565167511443</c:v>
                </c:pt>
                <c:pt idx="9217">
                  <c:v>-124.83565167511443</c:v>
                </c:pt>
                <c:pt idx="9218">
                  <c:v>-127.21665167511443</c:v>
                </c:pt>
                <c:pt idx="9219">
                  <c:v>-129.29995167511444</c:v>
                </c:pt>
                <c:pt idx="9220">
                  <c:v>-126.06715167511445</c:v>
                </c:pt>
                <c:pt idx="9221">
                  <c:v>-127.21665167511443</c:v>
                </c:pt>
                <c:pt idx="9222">
                  <c:v>-126.06715167511445</c:v>
                </c:pt>
                <c:pt idx="9223">
                  <c:v>-127.21665167511443</c:v>
                </c:pt>
                <c:pt idx="9224">
                  <c:v>-126.06715167511445</c:v>
                </c:pt>
                <c:pt idx="9225">
                  <c:v>-126.06715167511445</c:v>
                </c:pt>
                <c:pt idx="9226">
                  <c:v>-128.29185167511446</c:v>
                </c:pt>
                <c:pt idx="9227">
                  <c:v>-127.21665167511443</c:v>
                </c:pt>
                <c:pt idx="9228">
                  <c:v>-126.06715167511445</c:v>
                </c:pt>
                <c:pt idx="9229">
                  <c:v>-126.06715167511445</c:v>
                </c:pt>
                <c:pt idx="9230">
                  <c:v>-127.21665167511443</c:v>
                </c:pt>
                <c:pt idx="9231">
                  <c:v>-126.06715167511445</c:v>
                </c:pt>
                <c:pt idx="9232">
                  <c:v>-126.06715167511445</c:v>
                </c:pt>
                <c:pt idx="9233">
                  <c:v>-126.06715167511445</c:v>
                </c:pt>
                <c:pt idx="9234">
                  <c:v>-126.06715167511445</c:v>
                </c:pt>
                <c:pt idx="9235">
                  <c:v>-127.21665167511443</c:v>
                </c:pt>
                <c:pt idx="9236">
                  <c:v>-126.06715167511445</c:v>
                </c:pt>
                <c:pt idx="9237">
                  <c:v>-127.21665167511443</c:v>
                </c:pt>
                <c:pt idx="9238">
                  <c:v>-127.21665167511443</c:v>
                </c:pt>
                <c:pt idx="9239">
                  <c:v>-127.21665167511443</c:v>
                </c:pt>
                <c:pt idx="9240">
                  <c:v>-126.06715167511445</c:v>
                </c:pt>
                <c:pt idx="9241">
                  <c:v>-126.06715167511445</c:v>
                </c:pt>
                <c:pt idx="9242">
                  <c:v>-127.21665167511443</c:v>
                </c:pt>
                <c:pt idx="9243">
                  <c:v>-127.21665167511443</c:v>
                </c:pt>
                <c:pt idx="9244">
                  <c:v>-128.29185167511446</c:v>
                </c:pt>
                <c:pt idx="9245">
                  <c:v>-127.21665167511443</c:v>
                </c:pt>
                <c:pt idx="9246">
                  <c:v>-126.06715167511445</c:v>
                </c:pt>
                <c:pt idx="9247">
                  <c:v>-128.29185167511446</c:v>
                </c:pt>
                <c:pt idx="9248">
                  <c:v>-127.21665167511443</c:v>
                </c:pt>
                <c:pt idx="9249">
                  <c:v>-127.21665167511443</c:v>
                </c:pt>
                <c:pt idx="9250">
                  <c:v>-126.06715167511445</c:v>
                </c:pt>
                <c:pt idx="9251">
                  <c:v>-127.21665167511443</c:v>
                </c:pt>
                <c:pt idx="9252">
                  <c:v>-128.29185167511446</c:v>
                </c:pt>
                <c:pt idx="9253">
                  <c:v>-126.06715167511445</c:v>
                </c:pt>
                <c:pt idx="9254">
                  <c:v>-126.06715167511445</c:v>
                </c:pt>
                <c:pt idx="9255">
                  <c:v>-126.06715167511445</c:v>
                </c:pt>
                <c:pt idx="9256">
                  <c:v>-129.29995167511444</c:v>
                </c:pt>
                <c:pt idx="9257">
                  <c:v>-127.21665167511443</c:v>
                </c:pt>
                <c:pt idx="9258">
                  <c:v>-126.06715167511445</c:v>
                </c:pt>
                <c:pt idx="9259">
                  <c:v>-128.29185167511446</c:v>
                </c:pt>
                <c:pt idx="9260">
                  <c:v>-129.29995167511444</c:v>
                </c:pt>
                <c:pt idx="9261">
                  <c:v>-127.21665167511443</c:v>
                </c:pt>
                <c:pt idx="9262">
                  <c:v>-126.06715167511445</c:v>
                </c:pt>
                <c:pt idx="9263">
                  <c:v>-126.06715167511445</c:v>
                </c:pt>
                <c:pt idx="9264">
                  <c:v>-131.13815167511444</c:v>
                </c:pt>
                <c:pt idx="9265">
                  <c:v>-128.29185167511446</c:v>
                </c:pt>
                <c:pt idx="9266">
                  <c:v>-126.06715167511445</c:v>
                </c:pt>
                <c:pt idx="9267">
                  <c:v>-126.06715167511445</c:v>
                </c:pt>
                <c:pt idx="9268">
                  <c:v>-127.21665167511443</c:v>
                </c:pt>
                <c:pt idx="9269">
                  <c:v>-126.06715167511445</c:v>
                </c:pt>
                <c:pt idx="9270">
                  <c:v>-127.21665167511443</c:v>
                </c:pt>
                <c:pt idx="9271">
                  <c:v>-127.21665167511443</c:v>
                </c:pt>
                <c:pt idx="9272">
                  <c:v>-127.21665167511443</c:v>
                </c:pt>
                <c:pt idx="9273">
                  <c:v>-128.29185167511446</c:v>
                </c:pt>
                <c:pt idx="9274">
                  <c:v>-126.06715167511445</c:v>
                </c:pt>
                <c:pt idx="9275">
                  <c:v>-127.21665167511443</c:v>
                </c:pt>
                <c:pt idx="9276">
                  <c:v>-127.21665167511443</c:v>
                </c:pt>
                <c:pt idx="9277">
                  <c:v>-128.29185167511446</c:v>
                </c:pt>
                <c:pt idx="9278">
                  <c:v>-126.06715167511445</c:v>
                </c:pt>
                <c:pt idx="9279">
                  <c:v>-126.06715167511445</c:v>
                </c:pt>
                <c:pt idx="9280">
                  <c:v>-127.21665167511443</c:v>
                </c:pt>
                <c:pt idx="9281">
                  <c:v>-127.21665167511443</c:v>
                </c:pt>
                <c:pt idx="9282">
                  <c:v>-127.21665167511443</c:v>
                </c:pt>
                <c:pt idx="9283">
                  <c:v>-127.21665167511443</c:v>
                </c:pt>
                <c:pt idx="9284">
                  <c:v>-127.21665167511443</c:v>
                </c:pt>
                <c:pt idx="9285">
                  <c:v>-126.06715167511445</c:v>
                </c:pt>
                <c:pt idx="9286">
                  <c:v>-126.06715167511445</c:v>
                </c:pt>
                <c:pt idx="9287">
                  <c:v>-127.21665167511443</c:v>
                </c:pt>
                <c:pt idx="9288">
                  <c:v>-126.06715167511445</c:v>
                </c:pt>
                <c:pt idx="9289">
                  <c:v>-127.21665167511443</c:v>
                </c:pt>
                <c:pt idx="9290">
                  <c:v>-126.06715167511445</c:v>
                </c:pt>
                <c:pt idx="9291">
                  <c:v>-128.29185167511446</c:v>
                </c:pt>
                <c:pt idx="9292">
                  <c:v>-126.06715167511445</c:v>
                </c:pt>
                <c:pt idx="9293">
                  <c:v>-126.06715167511445</c:v>
                </c:pt>
                <c:pt idx="9294">
                  <c:v>-127.21665167511443</c:v>
                </c:pt>
                <c:pt idx="9295">
                  <c:v>-129.29995167511444</c:v>
                </c:pt>
                <c:pt idx="9296">
                  <c:v>-127.21665167511443</c:v>
                </c:pt>
                <c:pt idx="9297">
                  <c:v>-126.06715167511445</c:v>
                </c:pt>
                <c:pt idx="9298">
                  <c:v>-126.06715167511445</c:v>
                </c:pt>
                <c:pt idx="9299">
                  <c:v>-126.06715167511445</c:v>
                </c:pt>
                <c:pt idx="9300">
                  <c:v>-128.29185167511446</c:v>
                </c:pt>
                <c:pt idx="9301">
                  <c:v>-127.21665167511443</c:v>
                </c:pt>
                <c:pt idx="9302">
                  <c:v>-127.21665167511443</c:v>
                </c:pt>
                <c:pt idx="9303">
                  <c:v>-128.29185167511446</c:v>
                </c:pt>
                <c:pt idx="9304">
                  <c:v>-129.29995167511444</c:v>
                </c:pt>
                <c:pt idx="9305">
                  <c:v>-127.21665167511443</c:v>
                </c:pt>
                <c:pt idx="9306">
                  <c:v>-127.21665167511443</c:v>
                </c:pt>
                <c:pt idx="9307">
                  <c:v>-126.06715167511445</c:v>
                </c:pt>
                <c:pt idx="9308">
                  <c:v>-127.21665167511443</c:v>
                </c:pt>
                <c:pt idx="9309">
                  <c:v>-127.21665167511443</c:v>
                </c:pt>
                <c:pt idx="9310">
                  <c:v>-126.06715167511445</c:v>
                </c:pt>
                <c:pt idx="9311">
                  <c:v>-127.21665167511443</c:v>
                </c:pt>
                <c:pt idx="9312">
                  <c:v>-128.29185167511446</c:v>
                </c:pt>
                <c:pt idx="9313">
                  <c:v>-126.06715167511445</c:v>
                </c:pt>
                <c:pt idx="9314">
                  <c:v>-126.06715167511445</c:v>
                </c:pt>
                <c:pt idx="9315">
                  <c:v>-126.06715167511445</c:v>
                </c:pt>
                <c:pt idx="9316">
                  <c:v>-126.06715167511445</c:v>
                </c:pt>
                <c:pt idx="9317">
                  <c:v>-128.29185167511446</c:v>
                </c:pt>
                <c:pt idx="9318">
                  <c:v>-126.06715167511445</c:v>
                </c:pt>
                <c:pt idx="9319">
                  <c:v>-127.21665167511443</c:v>
                </c:pt>
                <c:pt idx="9320">
                  <c:v>-126.06715167511445</c:v>
                </c:pt>
                <c:pt idx="9321">
                  <c:v>-127.21665167511443</c:v>
                </c:pt>
                <c:pt idx="9322">
                  <c:v>-126.06715167511445</c:v>
                </c:pt>
                <c:pt idx="9323">
                  <c:v>-126.06715167511445</c:v>
                </c:pt>
                <c:pt idx="9324">
                  <c:v>-126.06715167511445</c:v>
                </c:pt>
                <c:pt idx="9325">
                  <c:v>-127.21665167511443</c:v>
                </c:pt>
                <c:pt idx="9326">
                  <c:v>-127.21665167511443</c:v>
                </c:pt>
                <c:pt idx="9327">
                  <c:v>-126.06715167511445</c:v>
                </c:pt>
                <c:pt idx="9328">
                  <c:v>-127.21665167511443</c:v>
                </c:pt>
                <c:pt idx="9329">
                  <c:v>-127.21665167511443</c:v>
                </c:pt>
                <c:pt idx="9330">
                  <c:v>-126.06715167511445</c:v>
                </c:pt>
                <c:pt idx="9331">
                  <c:v>-127.21665167511443</c:v>
                </c:pt>
                <c:pt idx="9332">
                  <c:v>-126.06715167511445</c:v>
                </c:pt>
                <c:pt idx="9333">
                  <c:v>-127.21665167511443</c:v>
                </c:pt>
                <c:pt idx="9334">
                  <c:v>-126.06715167511445</c:v>
                </c:pt>
                <c:pt idx="9335">
                  <c:v>-127.21665167511443</c:v>
                </c:pt>
                <c:pt idx="9336">
                  <c:v>-126.06715167511445</c:v>
                </c:pt>
                <c:pt idx="9337">
                  <c:v>-127.21665167511443</c:v>
                </c:pt>
                <c:pt idx="9338">
                  <c:v>-126.06715167511445</c:v>
                </c:pt>
                <c:pt idx="9339">
                  <c:v>-126.06715167511445</c:v>
                </c:pt>
                <c:pt idx="9340">
                  <c:v>-126.06715167511445</c:v>
                </c:pt>
                <c:pt idx="9341">
                  <c:v>-128.29185167511446</c:v>
                </c:pt>
                <c:pt idx="9342">
                  <c:v>-126.06715167511445</c:v>
                </c:pt>
                <c:pt idx="9343">
                  <c:v>-126.06715167511445</c:v>
                </c:pt>
                <c:pt idx="9344">
                  <c:v>-129.29995167511444</c:v>
                </c:pt>
                <c:pt idx="9345">
                  <c:v>-127.21665167511443</c:v>
                </c:pt>
                <c:pt idx="9346">
                  <c:v>-126.06715167511445</c:v>
                </c:pt>
                <c:pt idx="9347">
                  <c:v>-126.06715167511445</c:v>
                </c:pt>
                <c:pt idx="9348">
                  <c:v>-126.06715167511445</c:v>
                </c:pt>
                <c:pt idx="9349">
                  <c:v>-129.29995167511444</c:v>
                </c:pt>
                <c:pt idx="9350">
                  <c:v>-126.06715167511445</c:v>
                </c:pt>
                <c:pt idx="9351">
                  <c:v>-127.21665167511443</c:v>
                </c:pt>
                <c:pt idx="9352">
                  <c:v>-127.21665167511443</c:v>
                </c:pt>
                <c:pt idx="9353">
                  <c:v>-129.29995167511444</c:v>
                </c:pt>
                <c:pt idx="9354">
                  <c:v>-126.06715167511445</c:v>
                </c:pt>
                <c:pt idx="9355">
                  <c:v>-127.21665167511443</c:v>
                </c:pt>
                <c:pt idx="9356">
                  <c:v>-127.21665167511443</c:v>
                </c:pt>
                <c:pt idx="9357">
                  <c:v>-128.29185167511446</c:v>
                </c:pt>
                <c:pt idx="9358">
                  <c:v>-124.83565167511443</c:v>
                </c:pt>
                <c:pt idx="9359">
                  <c:v>-126.06715167511445</c:v>
                </c:pt>
                <c:pt idx="9360">
                  <c:v>-124.83565167511443</c:v>
                </c:pt>
                <c:pt idx="9361">
                  <c:v>-120.54995167511444</c:v>
                </c:pt>
                <c:pt idx="9362">
                  <c:v>-122.08845167511444</c:v>
                </c:pt>
                <c:pt idx="9363">
                  <c:v>-117.07165167511445</c:v>
                </c:pt>
                <c:pt idx="9364">
                  <c:v>-117.07165167511445</c:v>
                </c:pt>
                <c:pt idx="9365">
                  <c:v>-112.93095167511444</c:v>
                </c:pt>
                <c:pt idx="9366">
                  <c:v>-112.93095167511444</c:v>
                </c:pt>
                <c:pt idx="9367">
                  <c:v>-107.91835167511445</c:v>
                </c:pt>
                <c:pt idx="9368">
                  <c:v>-110.54995167511444</c:v>
                </c:pt>
                <c:pt idx="9369">
                  <c:v>-107.91835167511445</c:v>
                </c:pt>
                <c:pt idx="9370">
                  <c:v>-98.049951675114443</c:v>
                </c:pt>
                <c:pt idx="9371">
                  <c:v>-93.883251675114437</c:v>
                </c:pt>
                <c:pt idx="9372">
                  <c:v>-93.883251675114437</c:v>
                </c:pt>
                <c:pt idx="9373">
                  <c:v>-93.883251675114437</c:v>
                </c:pt>
                <c:pt idx="9374">
                  <c:v>-89.12135167511444</c:v>
                </c:pt>
                <c:pt idx="9375">
                  <c:v>-83.626851675114438</c:v>
                </c:pt>
                <c:pt idx="9376">
                  <c:v>-77.216651675114448</c:v>
                </c:pt>
                <c:pt idx="9377">
                  <c:v>-83.626851675114438</c:v>
                </c:pt>
                <c:pt idx="9378">
                  <c:v>-77.216651675114448</c:v>
                </c:pt>
                <c:pt idx="9379">
                  <c:v>-69.640851675114448</c:v>
                </c:pt>
                <c:pt idx="9380">
                  <c:v>-69.640851675114448</c:v>
                </c:pt>
                <c:pt idx="9381">
                  <c:v>-77.216651675114448</c:v>
                </c:pt>
                <c:pt idx="9382">
                  <c:v>-69.640851675114448</c:v>
                </c:pt>
                <c:pt idx="9383">
                  <c:v>-69.640851675114448</c:v>
                </c:pt>
                <c:pt idx="9384">
                  <c:v>-69.640851675114448</c:v>
                </c:pt>
                <c:pt idx="9385">
                  <c:v>-60.549951675114443</c:v>
                </c:pt>
                <c:pt idx="9386">
                  <c:v>-60.549951675114443</c:v>
                </c:pt>
                <c:pt idx="9387">
                  <c:v>-49.438951675114438</c:v>
                </c:pt>
                <c:pt idx="9388">
                  <c:v>-49.438951675114438</c:v>
                </c:pt>
                <c:pt idx="9389">
                  <c:v>-49.438951675114438</c:v>
                </c:pt>
                <c:pt idx="9390">
                  <c:v>-49.438951675114438</c:v>
                </c:pt>
                <c:pt idx="9391">
                  <c:v>-49.438951675114438</c:v>
                </c:pt>
                <c:pt idx="9392">
                  <c:v>-60.549951675114443</c:v>
                </c:pt>
                <c:pt idx="9393">
                  <c:v>-60.549951675114443</c:v>
                </c:pt>
                <c:pt idx="9394">
                  <c:v>-49.438951675114438</c:v>
                </c:pt>
                <c:pt idx="9395">
                  <c:v>-35.549951675114443</c:v>
                </c:pt>
                <c:pt idx="9396">
                  <c:v>-35.549951675114443</c:v>
                </c:pt>
                <c:pt idx="9397">
                  <c:v>-49.438951675114438</c:v>
                </c:pt>
                <c:pt idx="9398">
                  <c:v>-35.549951675114443</c:v>
                </c:pt>
                <c:pt idx="9399">
                  <c:v>-35.549951675114443</c:v>
                </c:pt>
                <c:pt idx="9400">
                  <c:v>-35.549951675114443</c:v>
                </c:pt>
                <c:pt idx="9401">
                  <c:v>-49.438951675114438</c:v>
                </c:pt>
                <c:pt idx="9402">
                  <c:v>-49.438951675114438</c:v>
                </c:pt>
                <c:pt idx="9403">
                  <c:v>-49.438951675114438</c:v>
                </c:pt>
                <c:pt idx="9404">
                  <c:v>-49.438951675114438</c:v>
                </c:pt>
                <c:pt idx="9405">
                  <c:v>-35.549951675114443</c:v>
                </c:pt>
                <c:pt idx="9406">
                  <c:v>-35.549951675114443</c:v>
                </c:pt>
                <c:pt idx="9407">
                  <c:v>-35.549951675114443</c:v>
                </c:pt>
                <c:pt idx="9408">
                  <c:v>-35.549951675114443</c:v>
                </c:pt>
                <c:pt idx="9409">
                  <c:v>-35.549951675114443</c:v>
                </c:pt>
                <c:pt idx="9410">
                  <c:v>-35.549951675114443</c:v>
                </c:pt>
                <c:pt idx="9411">
                  <c:v>-35.549951675114443</c:v>
                </c:pt>
                <c:pt idx="9412">
                  <c:v>-35.549951675114443</c:v>
                </c:pt>
                <c:pt idx="9413">
                  <c:v>-35.549951675114443</c:v>
                </c:pt>
                <c:pt idx="9414">
                  <c:v>-35.549951675114443</c:v>
                </c:pt>
                <c:pt idx="9415">
                  <c:v>-35.549951675114443</c:v>
                </c:pt>
                <c:pt idx="9416">
                  <c:v>-35.549951675114443</c:v>
                </c:pt>
                <c:pt idx="9417">
                  <c:v>-35.549951675114443</c:v>
                </c:pt>
                <c:pt idx="9418">
                  <c:v>-35.549951675114443</c:v>
                </c:pt>
                <c:pt idx="9419">
                  <c:v>-35.549951675114443</c:v>
                </c:pt>
                <c:pt idx="9420">
                  <c:v>-35.549951675114443</c:v>
                </c:pt>
                <c:pt idx="9421">
                  <c:v>-35.549951675114443</c:v>
                </c:pt>
                <c:pt idx="9422">
                  <c:v>-35.549951675114443</c:v>
                </c:pt>
                <c:pt idx="9423">
                  <c:v>-17.692951675114443</c:v>
                </c:pt>
                <c:pt idx="9424">
                  <c:v>-35.549951675114443</c:v>
                </c:pt>
                <c:pt idx="9425">
                  <c:v>-35.549951675114443</c:v>
                </c:pt>
                <c:pt idx="9426">
                  <c:v>-35.549951675114443</c:v>
                </c:pt>
                <c:pt idx="9427">
                  <c:v>-35.549951675114443</c:v>
                </c:pt>
                <c:pt idx="9428">
                  <c:v>-35.549951675114443</c:v>
                </c:pt>
                <c:pt idx="9429">
                  <c:v>-17.692951675114443</c:v>
                </c:pt>
                <c:pt idx="9430">
                  <c:v>-17.692951675114443</c:v>
                </c:pt>
                <c:pt idx="9431">
                  <c:v>-35.549951675114443</c:v>
                </c:pt>
                <c:pt idx="9432">
                  <c:v>-49.438951675114438</c:v>
                </c:pt>
                <c:pt idx="9433">
                  <c:v>-35.549951675114443</c:v>
                </c:pt>
                <c:pt idx="9434">
                  <c:v>-35.549951675114443</c:v>
                </c:pt>
                <c:pt idx="9435">
                  <c:v>-17.692951675114443</c:v>
                </c:pt>
                <c:pt idx="9436">
                  <c:v>-17.692951675114443</c:v>
                </c:pt>
                <c:pt idx="9437">
                  <c:v>-35.549951675114443</c:v>
                </c:pt>
                <c:pt idx="9438">
                  <c:v>-35.549951675114443</c:v>
                </c:pt>
                <c:pt idx="9439">
                  <c:v>-35.549951675114443</c:v>
                </c:pt>
                <c:pt idx="9440">
                  <c:v>-35.549951675114443</c:v>
                </c:pt>
                <c:pt idx="9441">
                  <c:v>-35.549951675114443</c:v>
                </c:pt>
                <c:pt idx="9442">
                  <c:v>-35.549951675114443</c:v>
                </c:pt>
                <c:pt idx="9443">
                  <c:v>-35.549951675114443</c:v>
                </c:pt>
                <c:pt idx="9444">
                  <c:v>-35.549951675114443</c:v>
                </c:pt>
                <c:pt idx="9445">
                  <c:v>-35.549951675114443</c:v>
                </c:pt>
                <c:pt idx="9446">
                  <c:v>-35.549951675114443</c:v>
                </c:pt>
                <c:pt idx="9447">
                  <c:v>-35.549951675114443</c:v>
                </c:pt>
                <c:pt idx="9448">
                  <c:v>-17.692951675114443</c:v>
                </c:pt>
                <c:pt idx="9449">
                  <c:v>-17.692951675114443</c:v>
                </c:pt>
                <c:pt idx="9450">
                  <c:v>-17.692951675114443</c:v>
                </c:pt>
                <c:pt idx="9451">
                  <c:v>-17.692951675114443</c:v>
                </c:pt>
                <c:pt idx="9452">
                  <c:v>-17.692951675114443</c:v>
                </c:pt>
                <c:pt idx="9453">
                  <c:v>-17.692951675114443</c:v>
                </c:pt>
                <c:pt idx="9454">
                  <c:v>-17.692951675114443</c:v>
                </c:pt>
                <c:pt idx="9455">
                  <c:v>-17.692951675114443</c:v>
                </c:pt>
                <c:pt idx="9456">
                  <c:v>-17.692951675114443</c:v>
                </c:pt>
                <c:pt idx="9457">
                  <c:v>-17.692951675114443</c:v>
                </c:pt>
                <c:pt idx="9458">
                  <c:v>-17.692951675114443</c:v>
                </c:pt>
                <c:pt idx="9459">
                  <c:v>-17.692951675114443</c:v>
                </c:pt>
                <c:pt idx="9460">
                  <c:v>-17.692951675114443</c:v>
                </c:pt>
                <c:pt idx="9461">
                  <c:v>6.1170483248855589</c:v>
                </c:pt>
                <c:pt idx="9462">
                  <c:v>-17.692951675114443</c:v>
                </c:pt>
                <c:pt idx="9463">
                  <c:v>-17.692951675114443</c:v>
                </c:pt>
                <c:pt idx="9464">
                  <c:v>-17.692951675114443</c:v>
                </c:pt>
                <c:pt idx="9465">
                  <c:v>-17.692951675114443</c:v>
                </c:pt>
                <c:pt idx="9466">
                  <c:v>-17.692951675114443</c:v>
                </c:pt>
                <c:pt idx="9467">
                  <c:v>-17.692951675114443</c:v>
                </c:pt>
                <c:pt idx="9468">
                  <c:v>-17.692951675114443</c:v>
                </c:pt>
                <c:pt idx="9469">
                  <c:v>-17.692951675114443</c:v>
                </c:pt>
                <c:pt idx="9470">
                  <c:v>-17.692951675114443</c:v>
                </c:pt>
                <c:pt idx="9471">
                  <c:v>-17.692951675114443</c:v>
                </c:pt>
                <c:pt idx="9472">
                  <c:v>6.1170483248855589</c:v>
                </c:pt>
                <c:pt idx="9473">
                  <c:v>-17.692951675114443</c:v>
                </c:pt>
                <c:pt idx="9474">
                  <c:v>-17.692951675114443</c:v>
                </c:pt>
                <c:pt idx="9475">
                  <c:v>6.1170483248855589</c:v>
                </c:pt>
                <c:pt idx="9476">
                  <c:v>6.1170483248855589</c:v>
                </c:pt>
                <c:pt idx="9477">
                  <c:v>6.1170483248855589</c:v>
                </c:pt>
                <c:pt idx="9478">
                  <c:v>6.1170483248855589</c:v>
                </c:pt>
                <c:pt idx="9479">
                  <c:v>-17.692951675114443</c:v>
                </c:pt>
                <c:pt idx="9480">
                  <c:v>-17.692951675114443</c:v>
                </c:pt>
                <c:pt idx="9481">
                  <c:v>-17.692951675114443</c:v>
                </c:pt>
                <c:pt idx="9482">
                  <c:v>-17.692951675114443</c:v>
                </c:pt>
                <c:pt idx="9483">
                  <c:v>6.1170483248855589</c:v>
                </c:pt>
                <c:pt idx="9484">
                  <c:v>6.1170483248855589</c:v>
                </c:pt>
                <c:pt idx="9485">
                  <c:v>6.1170483248855589</c:v>
                </c:pt>
                <c:pt idx="9486">
                  <c:v>6.1170483248855589</c:v>
                </c:pt>
                <c:pt idx="9487">
                  <c:v>6.1170483248855589</c:v>
                </c:pt>
                <c:pt idx="9488">
                  <c:v>6.1170483248855589</c:v>
                </c:pt>
                <c:pt idx="9489">
                  <c:v>-17.692951675114443</c:v>
                </c:pt>
                <c:pt idx="9490">
                  <c:v>-17.692951675114443</c:v>
                </c:pt>
                <c:pt idx="9491">
                  <c:v>6.1170483248855589</c:v>
                </c:pt>
                <c:pt idx="9492">
                  <c:v>6.1170483248855589</c:v>
                </c:pt>
                <c:pt idx="9493">
                  <c:v>-17.692951675114443</c:v>
                </c:pt>
                <c:pt idx="9494">
                  <c:v>-17.692951675114443</c:v>
                </c:pt>
                <c:pt idx="9495">
                  <c:v>6.1170483248855589</c:v>
                </c:pt>
                <c:pt idx="9496">
                  <c:v>-17.692951675114443</c:v>
                </c:pt>
                <c:pt idx="9497">
                  <c:v>-17.692951675114443</c:v>
                </c:pt>
                <c:pt idx="9498">
                  <c:v>6.1170483248855589</c:v>
                </c:pt>
                <c:pt idx="9499">
                  <c:v>-49.438951675114438</c:v>
                </c:pt>
                <c:pt idx="9500">
                  <c:v>-17.692951675114443</c:v>
                </c:pt>
                <c:pt idx="9501">
                  <c:v>-17.692951675114443</c:v>
                </c:pt>
                <c:pt idx="9502">
                  <c:v>6.1170483248855589</c:v>
                </c:pt>
                <c:pt idx="9503">
                  <c:v>-17.692951675114443</c:v>
                </c:pt>
                <c:pt idx="9504">
                  <c:v>6.1170483248855589</c:v>
                </c:pt>
                <c:pt idx="9505">
                  <c:v>6.1170483248855589</c:v>
                </c:pt>
                <c:pt idx="9506">
                  <c:v>6.1170483248855589</c:v>
                </c:pt>
                <c:pt idx="9507">
                  <c:v>6.1170483248855589</c:v>
                </c:pt>
                <c:pt idx="9508">
                  <c:v>39.450048324885557</c:v>
                </c:pt>
                <c:pt idx="9509">
                  <c:v>39.450048324885557</c:v>
                </c:pt>
                <c:pt idx="9510">
                  <c:v>6.1170483248855589</c:v>
                </c:pt>
                <c:pt idx="9511">
                  <c:v>6.1170483248855589</c:v>
                </c:pt>
                <c:pt idx="9512">
                  <c:v>6.1170483248855589</c:v>
                </c:pt>
                <c:pt idx="9513">
                  <c:v>6.1170483248855589</c:v>
                </c:pt>
                <c:pt idx="9514">
                  <c:v>-17.692951675114443</c:v>
                </c:pt>
                <c:pt idx="9515">
                  <c:v>6.1170483248855589</c:v>
                </c:pt>
                <c:pt idx="9516">
                  <c:v>39.450048324885557</c:v>
                </c:pt>
                <c:pt idx="9517">
                  <c:v>39.450048324885557</c:v>
                </c:pt>
                <c:pt idx="9518">
                  <c:v>39.450048324885557</c:v>
                </c:pt>
                <c:pt idx="9519">
                  <c:v>6.1170483248855589</c:v>
                </c:pt>
                <c:pt idx="9520">
                  <c:v>6.1170483248855589</c:v>
                </c:pt>
                <c:pt idx="9521">
                  <c:v>39.450048324885557</c:v>
                </c:pt>
                <c:pt idx="9522">
                  <c:v>6.1170483248855589</c:v>
                </c:pt>
                <c:pt idx="9523">
                  <c:v>6.1170483248855589</c:v>
                </c:pt>
                <c:pt idx="9524">
                  <c:v>39.450048324885557</c:v>
                </c:pt>
                <c:pt idx="9525">
                  <c:v>6.1170483248855589</c:v>
                </c:pt>
                <c:pt idx="9526">
                  <c:v>39.450048324885557</c:v>
                </c:pt>
                <c:pt idx="9527">
                  <c:v>39.450048324885557</c:v>
                </c:pt>
                <c:pt idx="9528">
                  <c:v>39.450048324885557</c:v>
                </c:pt>
                <c:pt idx="9529">
                  <c:v>39.450048324885557</c:v>
                </c:pt>
                <c:pt idx="9530">
                  <c:v>39.450048324885557</c:v>
                </c:pt>
                <c:pt idx="9531">
                  <c:v>39.450048324885557</c:v>
                </c:pt>
                <c:pt idx="9532">
                  <c:v>39.450048324885557</c:v>
                </c:pt>
                <c:pt idx="9533">
                  <c:v>39.450048324885557</c:v>
                </c:pt>
                <c:pt idx="9534">
                  <c:v>6.1170483248855589</c:v>
                </c:pt>
                <c:pt idx="9535">
                  <c:v>39.450048324885557</c:v>
                </c:pt>
                <c:pt idx="9536">
                  <c:v>39.450048324885557</c:v>
                </c:pt>
                <c:pt idx="9537">
                  <c:v>39.450048324885557</c:v>
                </c:pt>
                <c:pt idx="9538">
                  <c:v>39.450048324885557</c:v>
                </c:pt>
                <c:pt idx="9539">
                  <c:v>39.450048324885557</c:v>
                </c:pt>
                <c:pt idx="9540">
                  <c:v>39.450048324885557</c:v>
                </c:pt>
                <c:pt idx="9541">
                  <c:v>39.450048324885557</c:v>
                </c:pt>
                <c:pt idx="9542">
                  <c:v>39.450048324885557</c:v>
                </c:pt>
                <c:pt idx="9543">
                  <c:v>39.450048324885557</c:v>
                </c:pt>
                <c:pt idx="9544">
                  <c:v>6.1170483248855589</c:v>
                </c:pt>
                <c:pt idx="9545">
                  <c:v>6.1170483248855589</c:v>
                </c:pt>
                <c:pt idx="9546">
                  <c:v>6.1170483248855589</c:v>
                </c:pt>
                <c:pt idx="9547">
                  <c:v>39.450048324885557</c:v>
                </c:pt>
                <c:pt idx="9548">
                  <c:v>6.1170483248855589</c:v>
                </c:pt>
                <c:pt idx="9549">
                  <c:v>39.450048324885557</c:v>
                </c:pt>
                <c:pt idx="9550">
                  <c:v>6.1170483248855589</c:v>
                </c:pt>
                <c:pt idx="9551">
                  <c:v>6.1170483248855589</c:v>
                </c:pt>
                <c:pt idx="9552">
                  <c:v>6.1170483248855589</c:v>
                </c:pt>
                <c:pt idx="9553">
                  <c:v>6.1170483248855589</c:v>
                </c:pt>
                <c:pt idx="9554">
                  <c:v>6.1170483248855589</c:v>
                </c:pt>
                <c:pt idx="9555">
                  <c:v>6.1170483248855589</c:v>
                </c:pt>
                <c:pt idx="9556">
                  <c:v>6.1170483248855589</c:v>
                </c:pt>
                <c:pt idx="9557">
                  <c:v>6.1170483248855589</c:v>
                </c:pt>
                <c:pt idx="9558">
                  <c:v>6.1170483248855589</c:v>
                </c:pt>
                <c:pt idx="9559">
                  <c:v>6.1170483248855589</c:v>
                </c:pt>
                <c:pt idx="9560">
                  <c:v>39.450048324885557</c:v>
                </c:pt>
                <c:pt idx="9561">
                  <c:v>39.450048324885557</c:v>
                </c:pt>
                <c:pt idx="9562">
                  <c:v>6.1170483248855589</c:v>
                </c:pt>
                <c:pt idx="9563">
                  <c:v>39.450048324885557</c:v>
                </c:pt>
                <c:pt idx="9564">
                  <c:v>6.1170483248855589</c:v>
                </c:pt>
                <c:pt idx="9565">
                  <c:v>39.450048324885557</c:v>
                </c:pt>
                <c:pt idx="9566">
                  <c:v>39.450048324885557</c:v>
                </c:pt>
                <c:pt idx="9567">
                  <c:v>39.450048324885557</c:v>
                </c:pt>
                <c:pt idx="9568">
                  <c:v>39.450048324885557</c:v>
                </c:pt>
                <c:pt idx="9569">
                  <c:v>39.450048324885557</c:v>
                </c:pt>
                <c:pt idx="9570">
                  <c:v>39.450048324885557</c:v>
                </c:pt>
                <c:pt idx="9571">
                  <c:v>39.450048324885557</c:v>
                </c:pt>
                <c:pt idx="9572">
                  <c:v>39.450048324885557</c:v>
                </c:pt>
                <c:pt idx="9573">
                  <c:v>39.450048324885557</c:v>
                </c:pt>
                <c:pt idx="9574">
                  <c:v>39.450048324885557</c:v>
                </c:pt>
                <c:pt idx="9575">
                  <c:v>39.450048324885557</c:v>
                </c:pt>
                <c:pt idx="9576">
                  <c:v>39.450048324885557</c:v>
                </c:pt>
                <c:pt idx="9577">
                  <c:v>39.450048324885557</c:v>
                </c:pt>
                <c:pt idx="9578">
                  <c:v>39.450048324885557</c:v>
                </c:pt>
                <c:pt idx="9579">
                  <c:v>6.1170483248855589</c:v>
                </c:pt>
                <c:pt idx="9580">
                  <c:v>39.450048324885557</c:v>
                </c:pt>
                <c:pt idx="9581">
                  <c:v>39.450048324885557</c:v>
                </c:pt>
                <c:pt idx="9582">
                  <c:v>39.450048324885557</c:v>
                </c:pt>
                <c:pt idx="9583">
                  <c:v>39.450048324885557</c:v>
                </c:pt>
                <c:pt idx="9584">
                  <c:v>39.450048324885557</c:v>
                </c:pt>
                <c:pt idx="9585">
                  <c:v>39.450048324885557</c:v>
                </c:pt>
                <c:pt idx="9586">
                  <c:v>39.450048324885557</c:v>
                </c:pt>
                <c:pt idx="9587">
                  <c:v>39.450048324885557</c:v>
                </c:pt>
                <c:pt idx="9588">
                  <c:v>39.450048324885557</c:v>
                </c:pt>
                <c:pt idx="9589">
                  <c:v>39.450048324885557</c:v>
                </c:pt>
                <c:pt idx="9590">
                  <c:v>39.450048324885557</c:v>
                </c:pt>
                <c:pt idx="9591">
                  <c:v>39.450048324885557</c:v>
                </c:pt>
                <c:pt idx="9592">
                  <c:v>39.450048324885557</c:v>
                </c:pt>
                <c:pt idx="9593">
                  <c:v>39.450048324885557</c:v>
                </c:pt>
                <c:pt idx="9594">
                  <c:v>39.450048324885557</c:v>
                </c:pt>
                <c:pt idx="9595">
                  <c:v>39.450048324885557</c:v>
                </c:pt>
                <c:pt idx="9596">
                  <c:v>39.450048324885557</c:v>
                </c:pt>
                <c:pt idx="9597">
                  <c:v>39.450048324885557</c:v>
                </c:pt>
                <c:pt idx="9598">
                  <c:v>39.450048324885557</c:v>
                </c:pt>
                <c:pt idx="9599">
                  <c:v>39.450048324885557</c:v>
                </c:pt>
                <c:pt idx="9600">
                  <c:v>39.450048324885557</c:v>
                </c:pt>
                <c:pt idx="9601">
                  <c:v>39.450048324885557</c:v>
                </c:pt>
                <c:pt idx="9602">
                  <c:v>6.1170483248855589</c:v>
                </c:pt>
                <c:pt idx="9603">
                  <c:v>39.450048324885557</c:v>
                </c:pt>
                <c:pt idx="9604">
                  <c:v>39.450048324885557</c:v>
                </c:pt>
                <c:pt idx="9605">
                  <c:v>39.450048324885557</c:v>
                </c:pt>
                <c:pt idx="9606">
                  <c:v>39.450048324885557</c:v>
                </c:pt>
                <c:pt idx="9607">
                  <c:v>39.450048324885557</c:v>
                </c:pt>
                <c:pt idx="9608">
                  <c:v>39.450048324885557</c:v>
                </c:pt>
                <c:pt idx="9609">
                  <c:v>39.450048324885557</c:v>
                </c:pt>
                <c:pt idx="9610">
                  <c:v>39.450048324885557</c:v>
                </c:pt>
                <c:pt idx="9611">
                  <c:v>39.450048324885557</c:v>
                </c:pt>
                <c:pt idx="9612">
                  <c:v>39.450048324885557</c:v>
                </c:pt>
                <c:pt idx="9613">
                  <c:v>6.1170483248855589</c:v>
                </c:pt>
                <c:pt idx="9614">
                  <c:v>39.450048324885557</c:v>
                </c:pt>
                <c:pt idx="9615">
                  <c:v>6.1170483248855589</c:v>
                </c:pt>
                <c:pt idx="9616">
                  <c:v>39.450048324885557</c:v>
                </c:pt>
                <c:pt idx="9617">
                  <c:v>39.450048324885557</c:v>
                </c:pt>
                <c:pt idx="9618">
                  <c:v>39.450048324885557</c:v>
                </c:pt>
                <c:pt idx="9619">
                  <c:v>6.1170483248855589</c:v>
                </c:pt>
                <c:pt idx="9620">
                  <c:v>6.1170483248855589</c:v>
                </c:pt>
                <c:pt idx="9621">
                  <c:v>39.450048324885557</c:v>
                </c:pt>
                <c:pt idx="9622">
                  <c:v>39.450048324885557</c:v>
                </c:pt>
                <c:pt idx="9623">
                  <c:v>39.450048324885557</c:v>
                </c:pt>
                <c:pt idx="9624">
                  <c:v>6.1170483248855589</c:v>
                </c:pt>
                <c:pt idx="9625">
                  <c:v>6.1170483248855589</c:v>
                </c:pt>
                <c:pt idx="9626">
                  <c:v>6.1170483248855589</c:v>
                </c:pt>
                <c:pt idx="9627">
                  <c:v>39.450048324885557</c:v>
                </c:pt>
                <c:pt idx="9628">
                  <c:v>39.450048324885557</c:v>
                </c:pt>
                <c:pt idx="9629">
                  <c:v>39.450048324885557</c:v>
                </c:pt>
                <c:pt idx="9630">
                  <c:v>39.450048324885557</c:v>
                </c:pt>
                <c:pt idx="9631">
                  <c:v>39.450048324885557</c:v>
                </c:pt>
                <c:pt idx="9632">
                  <c:v>39.450048324885557</c:v>
                </c:pt>
                <c:pt idx="9633">
                  <c:v>39.450048324885557</c:v>
                </c:pt>
                <c:pt idx="9634">
                  <c:v>39.450048324885557</c:v>
                </c:pt>
                <c:pt idx="9635">
                  <c:v>39.450048324885557</c:v>
                </c:pt>
                <c:pt idx="9636">
                  <c:v>39.450048324885557</c:v>
                </c:pt>
                <c:pt idx="9637">
                  <c:v>39.450048324885557</c:v>
                </c:pt>
                <c:pt idx="9638">
                  <c:v>39.450048324885557</c:v>
                </c:pt>
                <c:pt idx="9639">
                  <c:v>39.450048324885557</c:v>
                </c:pt>
                <c:pt idx="9640">
                  <c:v>39.450048324885557</c:v>
                </c:pt>
                <c:pt idx="9641">
                  <c:v>39.450048324885557</c:v>
                </c:pt>
                <c:pt idx="9642">
                  <c:v>39.450048324885557</c:v>
                </c:pt>
                <c:pt idx="9643">
                  <c:v>39.450048324885557</c:v>
                </c:pt>
                <c:pt idx="9644">
                  <c:v>39.450048324885557</c:v>
                </c:pt>
                <c:pt idx="9645">
                  <c:v>39.450048324885557</c:v>
                </c:pt>
                <c:pt idx="9646">
                  <c:v>39.450048324885557</c:v>
                </c:pt>
                <c:pt idx="9647">
                  <c:v>39.450048324885557</c:v>
                </c:pt>
                <c:pt idx="9648">
                  <c:v>39.450048324885557</c:v>
                </c:pt>
                <c:pt idx="9649">
                  <c:v>39.450048324885557</c:v>
                </c:pt>
                <c:pt idx="9650">
                  <c:v>39.450048324885557</c:v>
                </c:pt>
                <c:pt idx="9651">
                  <c:v>39.450048324885557</c:v>
                </c:pt>
                <c:pt idx="9652">
                  <c:v>39.450048324885557</c:v>
                </c:pt>
                <c:pt idx="9653">
                  <c:v>39.450048324885557</c:v>
                </c:pt>
                <c:pt idx="9654">
                  <c:v>39.450048324885557</c:v>
                </c:pt>
                <c:pt idx="9655">
                  <c:v>39.450048324885557</c:v>
                </c:pt>
                <c:pt idx="9656">
                  <c:v>39.450048324885557</c:v>
                </c:pt>
                <c:pt idx="9657">
                  <c:v>39.450048324885557</c:v>
                </c:pt>
                <c:pt idx="9658">
                  <c:v>39.450048324885557</c:v>
                </c:pt>
                <c:pt idx="9659">
                  <c:v>39.450048324885557</c:v>
                </c:pt>
                <c:pt idx="9660">
                  <c:v>39.450048324885557</c:v>
                </c:pt>
                <c:pt idx="9661">
                  <c:v>39.450048324885557</c:v>
                </c:pt>
                <c:pt idx="9662">
                  <c:v>89.450048324885557</c:v>
                </c:pt>
                <c:pt idx="9663">
                  <c:v>39.450048324885557</c:v>
                </c:pt>
                <c:pt idx="9664">
                  <c:v>39.450048324885557</c:v>
                </c:pt>
                <c:pt idx="9665">
                  <c:v>6.1170483248855589</c:v>
                </c:pt>
                <c:pt idx="9666">
                  <c:v>39.450048324885557</c:v>
                </c:pt>
                <c:pt idx="9667">
                  <c:v>39.450048324885557</c:v>
                </c:pt>
                <c:pt idx="9668">
                  <c:v>89.450048324885557</c:v>
                </c:pt>
                <c:pt idx="9669">
                  <c:v>89.450048324885557</c:v>
                </c:pt>
                <c:pt idx="9670">
                  <c:v>39.450048324885557</c:v>
                </c:pt>
                <c:pt idx="9671">
                  <c:v>39.450048324885557</c:v>
                </c:pt>
                <c:pt idx="9672">
                  <c:v>89.450048324885557</c:v>
                </c:pt>
                <c:pt idx="9673">
                  <c:v>89.450048324885557</c:v>
                </c:pt>
                <c:pt idx="9674">
                  <c:v>39.450048324885557</c:v>
                </c:pt>
                <c:pt idx="9675">
                  <c:v>39.450048324885557</c:v>
                </c:pt>
                <c:pt idx="9676">
                  <c:v>89.450048324885557</c:v>
                </c:pt>
                <c:pt idx="9677">
                  <c:v>39.450048324885557</c:v>
                </c:pt>
                <c:pt idx="9678">
                  <c:v>89.450048324885557</c:v>
                </c:pt>
                <c:pt idx="9679">
                  <c:v>39.450048324885557</c:v>
                </c:pt>
                <c:pt idx="9680">
                  <c:v>89.450048324885557</c:v>
                </c:pt>
                <c:pt idx="9681">
                  <c:v>39.450048324885557</c:v>
                </c:pt>
                <c:pt idx="9682">
                  <c:v>89.450048324885557</c:v>
                </c:pt>
                <c:pt idx="9683">
                  <c:v>39.450048324885557</c:v>
                </c:pt>
                <c:pt idx="9684">
                  <c:v>89.450048324885557</c:v>
                </c:pt>
                <c:pt idx="9685">
                  <c:v>89.450048324885557</c:v>
                </c:pt>
                <c:pt idx="9686">
                  <c:v>39.450048324885557</c:v>
                </c:pt>
                <c:pt idx="9687">
                  <c:v>6.1170483248855589</c:v>
                </c:pt>
                <c:pt idx="9688">
                  <c:v>89.450048324885557</c:v>
                </c:pt>
                <c:pt idx="9689">
                  <c:v>39.450048324885557</c:v>
                </c:pt>
                <c:pt idx="9690">
                  <c:v>39.450048324885557</c:v>
                </c:pt>
                <c:pt idx="9691">
                  <c:v>39.450048324885557</c:v>
                </c:pt>
                <c:pt idx="9692">
                  <c:v>89.450048324885557</c:v>
                </c:pt>
                <c:pt idx="9693">
                  <c:v>89.450048324885557</c:v>
                </c:pt>
                <c:pt idx="9694">
                  <c:v>89.450048324885557</c:v>
                </c:pt>
                <c:pt idx="9695">
                  <c:v>89.450048324885557</c:v>
                </c:pt>
                <c:pt idx="9696">
                  <c:v>89.450048324885557</c:v>
                </c:pt>
                <c:pt idx="9697">
                  <c:v>39.450048324885557</c:v>
                </c:pt>
                <c:pt idx="9698">
                  <c:v>172.78304832488558</c:v>
                </c:pt>
                <c:pt idx="9699">
                  <c:v>89.450048324885557</c:v>
                </c:pt>
                <c:pt idx="9700">
                  <c:v>89.450048324885557</c:v>
                </c:pt>
                <c:pt idx="9701">
                  <c:v>89.450048324885557</c:v>
                </c:pt>
                <c:pt idx="9702">
                  <c:v>39.450048324885557</c:v>
                </c:pt>
                <c:pt idx="9703">
                  <c:v>6.1170483248855589</c:v>
                </c:pt>
                <c:pt idx="9704">
                  <c:v>39.450048324885557</c:v>
                </c:pt>
                <c:pt idx="9705">
                  <c:v>89.450048324885557</c:v>
                </c:pt>
                <c:pt idx="9706">
                  <c:v>39.450048324885557</c:v>
                </c:pt>
                <c:pt idx="9707">
                  <c:v>39.450048324885557</c:v>
                </c:pt>
                <c:pt idx="9708">
                  <c:v>89.450048324885557</c:v>
                </c:pt>
                <c:pt idx="9709">
                  <c:v>89.450048324885557</c:v>
                </c:pt>
                <c:pt idx="9710">
                  <c:v>6.1170483248855589</c:v>
                </c:pt>
                <c:pt idx="9711">
                  <c:v>89.450048324885557</c:v>
                </c:pt>
                <c:pt idx="9712">
                  <c:v>39.450048324885557</c:v>
                </c:pt>
                <c:pt idx="9713">
                  <c:v>6.1170483248855589</c:v>
                </c:pt>
                <c:pt idx="9714">
                  <c:v>89.450048324885557</c:v>
                </c:pt>
                <c:pt idx="9715">
                  <c:v>39.450048324885557</c:v>
                </c:pt>
                <c:pt idx="9716">
                  <c:v>39.450048324885557</c:v>
                </c:pt>
                <c:pt idx="9717">
                  <c:v>39.450048324885557</c:v>
                </c:pt>
                <c:pt idx="9718">
                  <c:v>39.450048324885557</c:v>
                </c:pt>
                <c:pt idx="9719">
                  <c:v>39.450048324885557</c:v>
                </c:pt>
                <c:pt idx="9720">
                  <c:v>39.450048324885557</c:v>
                </c:pt>
                <c:pt idx="9721">
                  <c:v>39.450048324885557</c:v>
                </c:pt>
                <c:pt idx="9722">
                  <c:v>6.1170483248855589</c:v>
                </c:pt>
                <c:pt idx="9723">
                  <c:v>39.450048324885557</c:v>
                </c:pt>
                <c:pt idx="9724">
                  <c:v>39.450048324885557</c:v>
                </c:pt>
                <c:pt idx="9725">
                  <c:v>39.450048324885557</c:v>
                </c:pt>
                <c:pt idx="9726">
                  <c:v>39.450048324885557</c:v>
                </c:pt>
                <c:pt idx="9727">
                  <c:v>89.450048324885557</c:v>
                </c:pt>
                <c:pt idx="9728">
                  <c:v>39.450048324885557</c:v>
                </c:pt>
                <c:pt idx="9729">
                  <c:v>89.450048324885557</c:v>
                </c:pt>
                <c:pt idx="9730">
                  <c:v>89.450048324885557</c:v>
                </c:pt>
                <c:pt idx="9731">
                  <c:v>89.450048324885557</c:v>
                </c:pt>
                <c:pt idx="9732">
                  <c:v>89.450048324885557</c:v>
                </c:pt>
                <c:pt idx="9733">
                  <c:v>89.450048324885557</c:v>
                </c:pt>
                <c:pt idx="9734">
                  <c:v>39.450048324885557</c:v>
                </c:pt>
                <c:pt idx="9735">
                  <c:v>39.450048324885557</c:v>
                </c:pt>
                <c:pt idx="9736">
                  <c:v>39.450048324885557</c:v>
                </c:pt>
                <c:pt idx="9737">
                  <c:v>89.450048324885557</c:v>
                </c:pt>
                <c:pt idx="9738">
                  <c:v>39.450048324885557</c:v>
                </c:pt>
                <c:pt idx="9739">
                  <c:v>89.450048324885557</c:v>
                </c:pt>
                <c:pt idx="9740">
                  <c:v>89.450048324885557</c:v>
                </c:pt>
                <c:pt idx="9741">
                  <c:v>89.450048324885557</c:v>
                </c:pt>
                <c:pt idx="9742">
                  <c:v>89.450048324885557</c:v>
                </c:pt>
                <c:pt idx="9743">
                  <c:v>89.450048324885557</c:v>
                </c:pt>
                <c:pt idx="9744">
                  <c:v>89.450048324885557</c:v>
                </c:pt>
                <c:pt idx="9745">
                  <c:v>89.450048324885557</c:v>
                </c:pt>
                <c:pt idx="9746">
                  <c:v>39.450048324885557</c:v>
                </c:pt>
                <c:pt idx="9747">
                  <c:v>39.450048324885557</c:v>
                </c:pt>
                <c:pt idx="9748">
                  <c:v>39.450048324885557</c:v>
                </c:pt>
                <c:pt idx="9749">
                  <c:v>89.450048324885557</c:v>
                </c:pt>
                <c:pt idx="9750">
                  <c:v>39.450048324885557</c:v>
                </c:pt>
                <c:pt idx="9751">
                  <c:v>89.450048324885557</c:v>
                </c:pt>
                <c:pt idx="9752">
                  <c:v>39.450048324885557</c:v>
                </c:pt>
                <c:pt idx="9753">
                  <c:v>89.450048324885557</c:v>
                </c:pt>
                <c:pt idx="9754">
                  <c:v>39.450048324885557</c:v>
                </c:pt>
                <c:pt idx="9755">
                  <c:v>39.450048324885557</c:v>
                </c:pt>
                <c:pt idx="9756">
                  <c:v>89.450048324885557</c:v>
                </c:pt>
                <c:pt idx="9757">
                  <c:v>89.450048324885557</c:v>
                </c:pt>
                <c:pt idx="9758">
                  <c:v>39.450048324885557</c:v>
                </c:pt>
                <c:pt idx="9759">
                  <c:v>39.450048324885557</c:v>
                </c:pt>
                <c:pt idx="9760">
                  <c:v>39.450048324885557</c:v>
                </c:pt>
                <c:pt idx="9761">
                  <c:v>39.450048324885557</c:v>
                </c:pt>
                <c:pt idx="9762">
                  <c:v>39.450048324885557</c:v>
                </c:pt>
                <c:pt idx="9763">
                  <c:v>39.450048324885557</c:v>
                </c:pt>
                <c:pt idx="9764">
                  <c:v>6.1170483248855589</c:v>
                </c:pt>
                <c:pt idx="9765">
                  <c:v>39.450048324885557</c:v>
                </c:pt>
                <c:pt idx="9766">
                  <c:v>39.450048324885557</c:v>
                </c:pt>
                <c:pt idx="9767">
                  <c:v>39.450048324885557</c:v>
                </c:pt>
                <c:pt idx="9768">
                  <c:v>39.450048324885557</c:v>
                </c:pt>
                <c:pt idx="9769">
                  <c:v>39.450048324885557</c:v>
                </c:pt>
                <c:pt idx="9770">
                  <c:v>39.450048324885557</c:v>
                </c:pt>
                <c:pt idx="9771">
                  <c:v>39.450048324885557</c:v>
                </c:pt>
                <c:pt idx="9772">
                  <c:v>39.450048324885557</c:v>
                </c:pt>
                <c:pt idx="9773">
                  <c:v>39.450048324885557</c:v>
                </c:pt>
                <c:pt idx="9774">
                  <c:v>39.450048324885557</c:v>
                </c:pt>
                <c:pt idx="9775">
                  <c:v>39.450048324885557</c:v>
                </c:pt>
                <c:pt idx="9776">
                  <c:v>39.450048324885557</c:v>
                </c:pt>
                <c:pt idx="9777">
                  <c:v>89.450048324885557</c:v>
                </c:pt>
                <c:pt idx="9778">
                  <c:v>39.450048324885557</c:v>
                </c:pt>
                <c:pt idx="9779">
                  <c:v>39.450048324885557</c:v>
                </c:pt>
                <c:pt idx="9780">
                  <c:v>39.450048324885557</c:v>
                </c:pt>
                <c:pt idx="9781">
                  <c:v>39.450048324885557</c:v>
                </c:pt>
                <c:pt idx="9782">
                  <c:v>39.450048324885557</c:v>
                </c:pt>
                <c:pt idx="9783">
                  <c:v>39.450048324885557</c:v>
                </c:pt>
                <c:pt idx="9784">
                  <c:v>39.450048324885557</c:v>
                </c:pt>
                <c:pt idx="9785">
                  <c:v>39.450048324885557</c:v>
                </c:pt>
                <c:pt idx="9786">
                  <c:v>39.450048324885557</c:v>
                </c:pt>
                <c:pt idx="9787">
                  <c:v>89.450048324885557</c:v>
                </c:pt>
                <c:pt idx="9788">
                  <c:v>89.450048324885557</c:v>
                </c:pt>
                <c:pt idx="9789">
                  <c:v>89.450048324885557</c:v>
                </c:pt>
                <c:pt idx="9790">
                  <c:v>89.450048324885557</c:v>
                </c:pt>
                <c:pt idx="9791">
                  <c:v>89.450048324885557</c:v>
                </c:pt>
                <c:pt idx="9792">
                  <c:v>89.450048324885557</c:v>
                </c:pt>
                <c:pt idx="9793">
                  <c:v>89.450048324885557</c:v>
                </c:pt>
                <c:pt idx="9794">
                  <c:v>89.450048324885557</c:v>
                </c:pt>
                <c:pt idx="9795">
                  <c:v>89.450048324885557</c:v>
                </c:pt>
                <c:pt idx="9796">
                  <c:v>89.450048324885557</c:v>
                </c:pt>
                <c:pt idx="9797">
                  <c:v>89.450048324885557</c:v>
                </c:pt>
                <c:pt idx="9798">
                  <c:v>89.450048324885557</c:v>
                </c:pt>
                <c:pt idx="9799">
                  <c:v>89.450048324885557</c:v>
                </c:pt>
                <c:pt idx="9800">
                  <c:v>89.450048324885557</c:v>
                </c:pt>
                <c:pt idx="9801">
                  <c:v>89.450048324885557</c:v>
                </c:pt>
                <c:pt idx="9802">
                  <c:v>89.450048324885557</c:v>
                </c:pt>
                <c:pt idx="9803">
                  <c:v>89.450048324885557</c:v>
                </c:pt>
                <c:pt idx="9804">
                  <c:v>89.450048324885557</c:v>
                </c:pt>
                <c:pt idx="9805">
                  <c:v>89.450048324885557</c:v>
                </c:pt>
                <c:pt idx="9806">
                  <c:v>89.450048324885557</c:v>
                </c:pt>
                <c:pt idx="9807">
                  <c:v>89.450048324885557</c:v>
                </c:pt>
                <c:pt idx="9808">
                  <c:v>89.450048324885557</c:v>
                </c:pt>
                <c:pt idx="9809">
                  <c:v>89.450048324885557</c:v>
                </c:pt>
                <c:pt idx="9810">
                  <c:v>89.450048324885557</c:v>
                </c:pt>
                <c:pt idx="9811">
                  <c:v>89.450048324885557</c:v>
                </c:pt>
                <c:pt idx="9812">
                  <c:v>89.450048324885557</c:v>
                </c:pt>
                <c:pt idx="9813">
                  <c:v>89.450048324885557</c:v>
                </c:pt>
                <c:pt idx="9814">
                  <c:v>89.450048324885557</c:v>
                </c:pt>
                <c:pt idx="9815">
                  <c:v>89.450048324885557</c:v>
                </c:pt>
                <c:pt idx="9816">
                  <c:v>39.450048324885557</c:v>
                </c:pt>
                <c:pt idx="9817">
                  <c:v>89.450048324885557</c:v>
                </c:pt>
                <c:pt idx="9818">
                  <c:v>89.450048324885557</c:v>
                </c:pt>
                <c:pt idx="9819">
                  <c:v>89.450048324885557</c:v>
                </c:pt>
                <c:pt idx="9820">
                  <c:v>89.450048324885557</c:v>
                </c:pt>
                <c:pt idx="9821">
                  <c:v>89.450048324885557</c:v>
                </c:pt>
                <c:pt idx="9822">
                  <c:v>89.450048324885557</c:v>
                </c:pt>
                <c:pt idx="9823">
                  <c:v>89.450048324885557</c:v>
                </c:pt>
                <c:pt idx="9824">
                  <c:v>89.450048324885557</c:v>
                </c:pt>
                <c:pt idx="9825">
                  <c:v>89.450048324885557</c:v>
                </c:pt>
                <c:pt idx="9826">
                  <c:v>89.450048324885557</c:v>
                </c:pt>
                <c:pt idx="9827">
                  <c:v>89.450048324885557</c:v>
                </c:pt>
                <c:pt idx="9828">
                  <c:v>89.450048324885557</c:v>
                </c:pt>
                <c:pt idx="9829">
                  <c:v>89.450048324885557</c:v>
                </c:pt>
                <c:pt idx="9830">
                  <c:v>89.450048324885557</c:v>
                </c:pt>
                <c:pt idx="9831">
                  <c:v>89.450048324885557</c:v>
                </c:pt>
                <c:pt idx="9832">
                  <c:v>39.450048324885557</c:v>
                </c:pt>
                <c:pt idx="9833">
                  <c:v>39.450048324885557</c:v>
                </c:pt>
                <c:pt idx="9834">
                  <c:v>39.450048324885557</c:v>
                </c:pt>
                <c:pt idx="9835">
                  <c:v>89.450048324885557</c:v>
                </c:pt>
                <c:pt idx="9836">
                  <c:v>89.450048324885557</c:v>
                </c:pt>
                <c:pt idx="9837">
                  <c:v>89.450048324885557</c:v>
                </c:pt>
                <c:pt idx="9838">
                  <c:v>89.450048324885557</c:v>
                </c:pt>
                <c:pt idx="9839">
                  <c:v>89.450048324885557</c:v>
                </c:pt>
                <c:pt idx="9840">
                  <c:v>6.1170483248855589</c:v>
                </c:pt>
                <c:pt idx="9841">
                  <c:v>39.450048324885557</c:v>
                </c:pt>
                <c:pt idx="9842">
                  <c:v>39.450048324885557</c:v>
                </c:pt>
                <c:pt idx="9843">
                  <c:v>89.450048324885557</c:v>
                </c:pt>
                <c:pt idx="9844">
                  <c:v>39.450048324885557</c:v>
                </c:pt>
                <c:pt idx="9845">
                  <c:v>89.450048324885557</c:v>
                </c:pt>
                <c:pt idx="9846">
                  <c:v>89.450048324885557</c:v>
                </c:pt>
                <c:pt idx="9847">
                  <c:v>89.450048324885557</c:v>
                </c:pt>
                <c:pt idx="9848">
                  <c:v>89.450048324885557</c:v>
                </c:pt>
                <c:pt idx="9849">
                  <c:v>89.450048324885557</c:v>
                </c:pt>
                <c:pt idx="9850">
                  <c:v>89.450048324885557</c:v>
                </c:pt>
                <c:pt idx="9851">
                  <c:v>89.450048324885557</c:v>
                </c:pt>
                <c:pt idx="9852">
                  <c:v>89.450048324885557</c:v>
                </c:pt>
                <c:pt idx="9853">
                  <c:v>89.450048324885557</c:v>
                </c:pt>
                <c:pt idx="9854">
                  <c:v>89.450048324885557</c:v>
                </c:pt>
                <c:pt idx="9855">
                  <c:v>89.450048324885557</c:v>
                </c:pt>
                <c:pt idx="9856">
                  <c:v>89.450048324885557</c:v>
                </c:pt>
                <c:pt idx="9857">
                  <c:v>89.450048324885557</c:v>
                </c:pt>
                <c:pt idx="9858">
                  <c:v>89.450048324885557</c:v>
                </c:pt>
                <c:pt idx="9859">
                  <c:v>89.450048324885557</c:v>
                </c:pt>
                <c:pt idx="9860">
                  <c:v>89.450048324885557</c:v>
                </c:pt>
                <c:pt idx="9861">
                  <c:v>89.450048324885557</c:v>
                </c:pt>
                <c:pt idx="9862">
                  <c:v>89.450048324885557</c:v>
                </c:pt>
                <c:pt idx="9863">
                  <c:v>89.450048324885557</c:v>
                </c:pt>
                <c:pt idx="9864">
                  <c:v>89.450048324885557</c:v>
                </c:pt>
                <c:pt idx="9865">
                  <c:v>89.450048324885557</c:v>
                </c:pt>
                <c:pt idx="9866">
                  <c:v>89.450048324885557</c:v>
                </c:pt>
                <c:pt idx="9867">
                  <c:v>89.450048324885557</c:v>
                </c:pt>
                <c:pt idx="9868">
                  <c:v>89.450048324885557</c:v>
                </c:pt>
                <c:pt idx="9869">
                  <c:v>89.450048324885557</c:v>
                </c:pt>
                <c:pt idx="9870">
                  <c:v>89.450048324885557</c:v>
                </c:pt>
                <c:pt idx="9871">
                  <c:v>89.450048324885557</c:v>
                </c:pt>
                <c:pt idx="9872">
                  <c:v>89.450048324885557</c:v>
                </c:pt>
                <c:pt idx="9873">
                  <c:v>89.450048324885557</c:v>
                </c:pt>
                <c:pt idx="9874">
                  <c:v>89.450048324885557</c:v>
                </c:pt>
                <c:pt idx="9875">
                  <c:v>89.450048324885557</c:v>
                </c:pt>
                <c:pt idx="9876">
                  <c:v>89.450048324885557</c:v>
                </c:pt>
                <c:pt idx="9877">
                  <c:v>89.450048324885557</c:v>
                </c:pt>
                <c:pt idx="9878">
                  <c:v>89.450048324885557</c:v>
                </c:pt>
                <c:pt idx="9879">
                  <c:v>89.450048324885557</c:v>
                </c:pt>
                <c:pt idx="9880">
                  <c:v>89.450048324885557</c:v>
                </c:pt>
                <c:pt idx="9881">
                  <c:v>89.450048324885557</c:v>
                </c:pt>
                <c:pt idx="9882">
                  <c:v>89.450048324885557</c:v>
                </c:pt>
                <c:pt idx="9883">
                  <c:v>89.450048324885557</c:v>
                </c:pt>
                <c:pt idx="9884">
                  <c:v>89.450048324885557</c:v>
                </c:pt>
                <c:pt idx="9885">
                  <c:v>89.450048324885557</c:v>
                </c:pt>
                <c:pt idx="9886">
                  <c:v>89.450048324885557</c:v>
                </c:pt>
                <c:pt idx="9887">
                  <c:v>89.450048324885557</c:v>
                </c:pt>
                <c:pt idx="9888">
                  <c:v>89.450048324885557</c:v>
                </c:pt>
                <c:pt idx="9889">
                  <c:v>89.450048324885557</c:v>
                </c:pt>
                <c:pt idx="9890">
                  <c:v>89.450048324885557</c:v>
                </c:pt>
                <c:pt idx="9891">
                  <c:v>89.450048324885557</c:v>
                </c:pt>
                <c:pt idx="9892">
                  <c:v>89.450048324885557</c:v>
                </c:pt>
                <c:pt idx="9893">
                  <c:v>89.450048324885557</c:v>
                </c:pt>
                <c:pt idx="9894">
                  <c:v>89.450048324885557</c:v>
                </c:pt>
                <c:pt idx="9895">
                  <c:v>89.450048324885557</c:v>
                </c:pt>
                <c:pt idx="9896">
                  <c:v>89.450048324885557</c:v>
                </c:pt>
                <c:pt idx="9897">
                  <c:v>89.450048324885557</c:v>
                </c:pt>
                <c:pt idx="9898">
                  <c:v>89.450048324885557</c:v>
                </c:pt>
                <c:pt idx="9899">
                  <c:v>89.450048324885557</c:v>
                </c:pt>
                <c:pt idx="9900">
                  <c:v>89.450048324885557</c:v>
                </c:pt>
                <c:pt idx="9901">
                  <c:v>89.450048324885557</c:v>
                </c:pt>
                <c:pt idx="9902">
                  <c:v>39.450048324885557</c:v>
                </c:pt>
                <c:pt idx="9903">
                  <c:v>89.450048324885557</c:v>
                </c:pt>
                <c:pt idx="9904">
                  <c:v>39.450048324885557</c:v>
                </c:pt>
                <c:pt idx="9905">
                  <c:v>89.450048324885557</c:v>
                </c:pt>
                <c:pt idx="9906">
                  <c:v>89.450048324885557</c:v>
                </c:pt>
                <c:pt idx="9907">
                  <c:v>89.450048324885557</c:v>
                </c:pt>
                <c:pt idx="9908">
                  <c:v>89.450048324885557</c:v>
                </c:pt>
                <c:pt idx="9909">
                  <c:v>89.450048324885557</c:v>
                </c:pt>
                <c:pt idx="9910">
                  <c:v>89.450048324885557</c:v>
                </c:pt>
                <c:pt idx="9911">
                  <c:v>89.450048324885557</c:v>
                </c:pt>
                <c:pt idx="9912">
                  <c:v>89.450048324885557</c:v>
                </c:pt>
                <c:pt idx="9913">
                  <c:v>89.450048324885557</c:v>
                </c:pt>
                <c:pt idx="9914">
                  <c:v>89.450048324885557</c:v>
                </c:pt>
                <c:pt idx="9915">
                  <c:v>89.450048324885557</c:v>
                </c:pt>
                <c:pt idx="9916">
                  <c:v>89.450048324885557</c:v>
                </c:pt>
                <c:pt idx="9917">
                  <c:v>89.450048324885557</c:v>
                </c:pt>
                <c:pt idx="9918">
                  <c:v>89.450048324885557</c:v>
                </c:pt>
                <c:pt idx="9919">
                  <c:v>89.450048324885557</c:v>
                </c:pt>
                <c:pt idx="9920">
                  <c:v>89.450048324885557</c:v>
                </c:pt>
                <c:pt idx="9921">
                  <c:v>39.450048324885557</c:v>
                </c:pt>
                <c:pt idx="9922">
                  <c:v>89.450048324885557</c:v>
                </c:pt>
                <c:pt idx="9923">
                  <c:v>39.450048324885557</c:v>
                </c:pt>
                <c:pt idx="9924">
                  <c:v>89.450048324885557</c:v>
                </c:pt>
                <c:pt idx="9925">
                  <c:v>89.450048324885557</c:v>
                </c:pt>
                <c:pt idx="9926">
                  <c:v>89.450048324885557</c:v>
                </c:pt>
                <c:pt idx="9927">
                  <c:v>89.450048324885557</c:v>
                </c:pt>
                <c:pt idx="9928">
                  <c:v>89.450048324885557</c:v>
                </c:pt>
                <c:pt idx="9929">
                  <c:v>89.450048324885557</c:v>
                </c:pt>
                <c:pt idx="9930">
                  <c:v>89.450048324885557</c:v>
                </c:pt>
                <c:pt idx="9931">
                  <c:v>89.450048324885557</c:v>
                </c:pt>
                <c:pt idx="9932">
                  <c:v>89.450048324885557</c:v>
                </c:pt>
                <c:pt idx="9933">
                  <c:v>39.450048324885557</c:v>
                </c:pt>
                <c:pt idx="9934">
                  <c:v>89.450048324885557</c:v>
                </c:pt>
                <c:pt idx="9935">
                  <c:v>89.450048324885557</c:v>
                </c:pt>
                <c:pt idx="9936">
                  <c:v>89.450048324885557</c:v>
                </c:pt>
                <c:pt idx="9937">
                  <c:v>89.450048324885557</c:v>
                </c:pt>
                <c:pt idx="9938">
                  <c:v>89.450048324885557</c:v>
                </c:pt>
                <c:pt idx="9939">
                  <c:v>89.450048324885557</c:v>
                </c:pt>
                <c:pt idx="9940">
                  <c:v>89.450048324885557</c:v>
                </c:pt>
                <c:pt idx="9941">
                  <c:v>89.450048324885557</c:v>
                </c:pt>
                <c:pt idx="9942">
                  <c:v>89.450048324885557</c:v>
                </c:pt>
                <c:pt idx="9943">
                  <c:v>89.450048324885557</c:v>
                </c:pt>
                <c:pt idx="9944">
                  <c:v>89.450048324885557</c:v>
                </c:pt>
                <c:pt idx="9945">
                  <c:v>89.450048324885557</c:v>
                </c:pt>
                <c:pt idx="9946">
                  <c:v>89.450048324885557</c:v>
                </c:pt>
                <c:pt idx="9947">
                  <c:v>89.450048324885557</c:v>
                </c:pt>
                <c:pt idx="9948">
                  <c:v>89.450048324885557</c:v>
                </c:pt>
                <c:pt idx="9949">
                  <c:v>89.450048324885557</c:v>
                </c:pt>
                <c:pt idx="9950">
                  <c:v>89.450048324885557</c:v>
                </c:pt>
                <c:pt idx="9951">
                  <c:v>89.450048324885557</c:v>
                </c:pt>
                <c:pt idx="9952">
                  <c:v>89.450048324885557</c:v>
                </c:pt>
                <c:pt idx="9953">
                  <c:v>89.450048324885557</c:v>
                </c:pt>
                <c:pt idx="9954">
                  <c:v>89.450048324885557</c:v>
                </c:pt>
                <c:pt idx="9955">
                  <c:v>89.450048324885557</c:v>
                </c:pt>
                <c:pt idx="9956">
                  <c:v>89.450048324885557</c:v>
                </c:pt>
                <c:pt idx="9957">
                  <c:v>89.450048324885557</c:v>
                </c:pt>
                <c:pt idx="9958">
                  <c:v>89.450048324885557</c:v>
                </c:pt>
                <c:pt idx="9959">
                  <c:v>89.450048324885557</c:v>
                </c:pt>
                <c:pt idx="9960">
                  <c:v>89.450048324885557</c:v>
                </c:pt>
                <c:pt idx="9961">
                  <c:v>39.450048324885557</c:v>
                </c:pt>
                <c:pt idx="9962">
                  <c:v>89.450048324885557</c:v>
                </c:pt>
                <c:pt idx="9963">
                  <c:v>89.450048324885557</c:v>
                </c:pt>
                <c:pt idx="9964">
                  <c:v>89.450048324885557</c:v>
                </c:pt>
                <c:pt idx="9965">
                  <c:v>89.450048324885557</c:v>
                </c:pt>
                <c:pt idx="9966">
                  <c:v>89.450048324885557</c:v>
                </c:pt>
                <c:pt idx="9967">
                  <c:v>89.450048324885557</c:v>
                </c:pt>
                <c:pt idx="9968">
                  <c:v>39.450048324885557</c:v>
                </c:pt>
                <c:pt idx="9969">
                  <c:v>89.450048324885557</c:v>
                </c:pt>
                <c:pt idx="9970">
                  <c:v>89.450048324885557</c:v>
                </c:pt>
                <c:pt idx="9971">
                  <c:v>89.450048324885557</c:v>
                </c:pt>
                <c:pt idx="9972">
                  <c:v>89.450048324885557</c:v>
                </c:pt>
                <c:pt idx="9973">
                  <c:v>89.450048324885557</c:v>
                </c:pt>
                <c:pt idx="9974">
                  <c:v>89.450048324885557</c:v>
                </c:pt>
                <c:pt idx="9975">
                  <c:v>89.450048324885557</c:v>
                </c:pt>
                <c:pt idx="9976">
                  <c:v>89.450048324885557</c:v>
                </c:pt>
                <c:pt idx="9977">
                  <c:v>89.450048324885557</c:v>
                </c:pt>
                <c:pt idx="9978">
                  <c:v>89.450048324885557</c:v>
                </c:pt>
                <c:pt idx="9979">
                  <c:v>89.450048324885557</c:v>
                </c:pt>
                <c:pt idx="9980">
                  <c:v>89.450048324885557</c:v>
                </c:pt>
                <c:pt idx="9981">
                  <c:v>89.450048324885557</c:v>
                </c:pt>
                <c:pt idx="9982">
                  <c:v>89.450048324885557</c:v>
                </c:pt>
                <c:pt idx="9983">
                  <c:v>89.450048324885557</c:v>
                </c:pt>
                <c:pt idx="9984">
                  <c:v>89.450048324885557</c:v>
                </c:pt>
                <c:pt idx="9985">
                  <c:v>89.450048324885557</c:v>
                </c:pt>
                <c:pt idx="9986">
                  <c:v>89.450048324885557</c:v>
                </c:pt>
                <c:pt idx="9987">
                  <c:v>39.450048324885557</c:v>
                </c:pt>
                <c:pt idx="9988">
                  <c:v>39.450048324885557</c:v>
                </c:pt>
                <c:pt idx="9989">
                  <c:v>39.450048324885557</c:v>
                </c:pt>
                <c:pt idx="9990">
                  <c:v>89.450048324885557</c:v>
                </c:pt>
                <c:pt idx="9991">
                  <c:v>39.450048324885557</c:v>
                </c:pt>
                <c:pt idx="9992">
                  <c:v>89.450048324885557</c:v>
                </c:pt>
                <c:pt idx="9993">
                  <c:v>89.450048324885557</c:v>
                </c:pt>
                <c:pt idx="9994">
                  <c:v>89.450048324885557</c:v>
                </c:pt>
                <c:pt idx="9995">
                  <c:v>89.450048324885557</c:v>
                </c:pt>
                <c:pt idx="9996">
                  <c:v>89.450048324885557</c:v>
                </c:pt>
                <c:pt idx="9997">
                  <c:v>89.450048324885557</c:v>
                </c:pt>
                <c:pt idx="9998">
                  <c:v>89.450048324885557</c:v>
                </c:pt>
                <c:pt idx="9999">
                  <c:v>89.450048324885557</c:v>
                </c:pt>
                <c:pt idx="10000">
                  <c:v>89.450048324885557</c:v>
                </c:pt>
                <c:pt idx="10001">
                  <c:v>89.450048324885557</c:v>
                </c:pt>
                <c:pt idx="10002">
                  <c:v>89.450048324885557</c:v>
                </c:pt>
                <c:pt idx="10003">
                  <c:v>89.450048324885557</c:v>
                </c:pt>
                <c:pt idx="10004">
                  <c:v>89.450048324885557</c:v>
                </c:pt>
                <c:pt idx="10005">
                  <c:v>39.450048324885557</c:v>
                </c:pt>
                <c:pt idx="10006">
                  <c:v>89.450048324885557</c:v>
                </c:pt>
                <c:pt idx="10007">
                  <c:v>89.450048324885557</c:v>
                </c:pt>
                <c:pt idx="10008">
                  <c:v>89.450048324885557</c:v>
                </c:pt>
                <c:pt idx="10009">
                  <c:v>89.450048324885557</c:v>
                </c:pt>
                <c:pt idx="10010">
                  <c:v>89.450048324885557</c:v>
                </c:pt>
                <c:pt idx="10011">
                  <c:v>89.450048324885557</c:v>
                </c:pt>
                <c:pt idx="10012">
                  <c:v>89.450048324885557</c:v>
                </c:pt>
                <c:pt idx="10013">
                  <c:v>89.450048324885557</c:v>
                </c:pt>
                <c:pt idx="10014">
                  <c:v>89.450048324885557</c:v>
                </c:pt>
                <c:pt idx="10015">
                  <c:v>89.450048324885557</c:v>
                </c:pt>
                <c:pt idx="10016">
                  <c:v>89.450048324885557</c:v>
                </c:pt>
                <c:pt idx="10017">
                  <c:v>89.450048324885557</c:v>
                </c:pt>
                <c:pt idx="10018">
                  <c:v>89.450048324885557</c:v>
                </c:pt>
                <c:pt idx="10019">
                  <c:v>89.450048324885557</c:v>
                </c:pt>
                <c:pt idx="10020">
                  <c:v>39.450048324885557</c:v>
                </c:pt>
                <c:pt idx="10021">
                  <c:v>89.450048324885557</c:v>
                </c:pt>
                <c:pt idx="10022">
                  <c:v>89.450048324885557</c:v>
                </c:pt>
                <c:pt idx="10023">
                  <c:v>89.450048324885557</c:v>
                </c:pt>
                <c:pt idx="10024">
                  <c:v>89.450048324885557</c:v>
                </c:pt>
                <c:pt idx="10025">
                  <c:v>89.450048324885557</c:v>
                </c:pt>
                <c:pt idx="10026">
                  <c:v>89.450048324885557</c:v>
                </c:pt>
                <c:pt idx="10027">
                  <c:v>89.450048324885557</c:v>
                </c:pt>
                <c:pt idx="10028">
                  <c:v>89.450048324885557</c:v>
                </c:pt>
                <c:pt idx="10029">
                  <c:v>89.450048324885557</c:v>
                </c:pt>
                <c:pt idx="10030">
                  <c:v>89.450048324885557</c:v>
                </c:pt>
                <c:pt idx="10031">
                  <c:v>89.450048324885557</c:v>
                </c:pt>
                <c:pt idx="10032">
                  <c:v>39.450048324885557</c:v>
                </c:pt>
                <c:pt idx="10033">
                  <c:v>89.450048324885557</c:v>
                </c:pt>
                <c:pt idx="10034">
                  <c:v>89.450048324885557</c:v>
                </c:pt>
                <c:pt idx="10035">
                  <c:v>89.450048324885557</c:v>
                </c:pt>
                <c:pt idx="10036">
                  <c:v>89.450048324885557</c:v>
                </c:pt>
                <c:pt idx="10037">
                  <c:v>89.450048324885557</c:v>
                </c:pt>
                <c:pt idx="10038">
                  <c:v>89.450048324885557</c:v>
                </c:pt>
                <c:pt idx="10039">
                  <c:v>89.450048324885557</c:v>
                </c:pt>
                <c:pt idx="10040">
                  <c:v>89.450048324885557</c:v>
                </c:pt>
                <c:pt idx="10041">
                  <c:v>89.450048324885557</c:v>
                </c:pt>
                <c:pt idx="10042">
                  <c:v>89.450048324885557</c:v>
                </c:pt>
                <c:pt idx="10043">
                  <c:v>89.450048324885557</c:v>
                </c:pt>
                <c:pt idx="10044">
                  <c:v>89.450048324885557</c:v>
                </c:pt>
                <c:pt idx="10045">
                  <c:v>89.450048324885557</c:v>
                </c:pt>
                <c:pt idx="10046">
                  <c:v>89.450048324885557</c:v>
                </c:pt>
                <c:pt idx="10047">
                  <c:v>89.450048324885557</c:v>
                </c:pt>
                <c:pt idx="10048">
                  <c:v>89.450048324885557</c:v>
                </c:pt>
                <c:pt idx="10049">
                  <c:v>89.450048324885557</c:v>
                </c:pt>
                <c:pt idx="10050">
                  <c:v>89.450048324885557</c:v>
                </c:pt>
                <c:pt idx="10051">
                  <c:v>89.450048324885557</c:v>
                </c:pt>
                <c:pt idx="10052">
                  <c:v>89.450048324885557</c:v>
                </c:pt>
                <c:pt idx="10053">
                  <c:v>89.450048324885557</c:v>
                </c:pt>
                <c:pt idx="10054">
                  <c:v>89.450048324885557</c:v>
                </c:pt>
                <c:pt idx="10055">
                  <c:v>89.450048324885557</c:v>
                </c:pt>
                <c:pt idx="10056">
                  <c:v>89.450048324885557</c:v>
                </c:pt>
                <c:pt idx="10057">
                  <c:v>89.450048324885557</c:v>
                </c:pt>
                <c:pt idx="10058">
                  <c:v>89.450048324885557</c:v>
                </c:pt>
                <c:pt idx="10059">
                  <c:v>89.450048324885557</c:v>
                </c:pt>
                <c:pt idx="10060">
                  <c:v>89.450048324885557</c:v>
                </c:pt>
                <c:pt idx="10061">
                  <c:v>89.450048324885557</c:v>
                </c:pt>
                <c:pt idx="10062">
                  <c:v>89.450048324885557</c:v>
                </c:pt>
                <c:pt idx="10063">
                  <c:v>89.450048324885557</c:v>
                </c:pt>
                <c:pt idx="10064">
                  <c:v>89.450048324885557</c:v>
                </c:pt>
                <c:pt idx="10065">
                  <c:v>89.450048324885557</c:v>
                </c:pt>
                <c:pt idx="10066">
                  <c:v>89.450048324885557</c:v>
                </c:pt>
                <c:pt idx="10067">
                  <c:v>39.450048324885557</c:v>
                </c:pt>
                <c:pt idx="10068">
                  <c:v>39.450048324885557</c:v>
                </c:pt>
                <c:pt idx="10069">
                  <c:v>39.450048324885557</c:v>
                </c:pt>
                <c:pt idx="10070">
                  <c:v>89.450048324885557</c:v>
                </c:pt>
                <c:pt idx="10071">
                  <c:v>89.450048324885557</c:v>
                </c:pt>
                <c:pt idx="10072">
                  <c:v>89.450048324885557</c:v>
                </c:pt>
                <c:pt idx="10073">
                  <c:v>-17.692951675114443</c:v>
                </c:pt>
                <c:pt idx="10074">
                  <c:v>39.450048324885557</c:v>
                </c:pt>
                <c:pt idx="10075">
                  <c:v>39.450048324885557</c:v>
                </c:pt>
                <c:pt idx="10076">
                  <c:v>89.450048324885557</c:v>
                </c:pt>
                <c:pt idx="10077">
                  <c:v>39.450048324885557</c:v>
                </c:pt>
                <c:pt idx="10078">
                  <c:v>89.450048324885557</c:v>
                </c:pt>
                <c:pt idx="10079">
                  <c:v>39.450048324885557</c:v>
                </c:pt>
                <c:pt idx="10080">
                  <c:v>39.450048324885557</c:v>
                </c:pt>
                <c:pt idx="10081">
                  <c:v>39.450048324885557</c:v>
                </c:pt>
                <c:pt idx="10082">
                  <c:v>89.450048324885557</c:v>
                </c:pt>
                <c:pt idx="10083">
                  <c:v>89.450048324885557</c:v>
                </c:pt>
                <c:pt idx="10084">
                  <c:v>89.450048324885557</c:v>
                </c:pt>
                <c:pt idx="10085">
                  <c:v>39.450048324885557</c:v>
                </c:pt>
                <c:pt idx="10086">
                  <c:v>39.450048324885557</c:v>
                </c:pt>
                <c:pt idx="10087">
                  <c:v>39.450048324885557</c:v>
                </c:pt>
                <c:pt idx="10088">
                  <c:v>89.450048324885557</c:v>
                </c:pt>
                <c:pt idx="10089">
                  <c:v>89.450048324885557</c:v>
                </c:pt>
                <c:pt idx="10090">
                  <c:v>39.450048324885557</c:v>
                </c:pt>
                <c:pt idx="10091">
                  <c:v>39.450048324885557</c:v>
                </c:pt>
                <c:pt idx="10092">
                  <c:v>39.450048324885557</c:v>
                </c:pt>
                <c:pt idx="10093">
                  <c:v>39.450048324885557</c:v>
                </c:pt>
                <c:pt idx="10094">
                  <c:v>89.450048324885557</c:v>
                </c:pt>
                <c:pt idx="10095">
                  <c:v>39.450048324885557</c:v>
                </c:pt>
                <c:pt idx="10096">
                  <c:v>39.450048324885557</c:v>
                </c:pt>
                <c:pt idx="10097">
                  <c:v>39.450048324885557</c:v>
                </c:pt>
                <c:pt idx="10098">
                  <c:v>89.450048324885557</c:v>
                </c:pt>
                <c:pt idx="10099">
                  <c:v>89.450048324885557</c:v>
                </c:pt>
                <c:pt idx="10100">
                  <c:v>39.450048324885557</c:v>
                </c:pt>
                <c:pt idx="10101">
                  <c:v>39.450048324885557</c:v>
                </c:pt>
                <c:pt idx="10102">
                  <c:v>39.450048324885557</c:v>
                </c:pt>
                <c:pt idx="10103">
                  <c:v>89.450048324885557</c:v>
                </c:pt>
                <c:pt idx="10104">
                  <c:v>39.450048324885557</c:v>
                </c:pt>
                <c:pt idx="10105">
                  <c:v>39.450048324885557</c:v>
                </c:pt>
                <c:pt idx="10106">
                  <c:v>39.450048324885557</c:v>
                </c:pt>
                <c:pt idx="10107">
                  <c:v>39.450048324885557</c:v>
                </c:pt>
                <c:pt idx="10108">
                  <c:v>39.450048324885557</c:v>
                </c:pt>
                <c:pt idx="10109">
                  <c:v>89.450048324885557</c:v>
                </c:pt>
                <c:pt idx="10110">
                  <c:v>89.450048324885557</c:v>
                </c:pt>
                <c:pt idx="10111">
                  <c:v>39.450048324885557</c:v>
                </c:pt>
                <c:pt idx="10112">
                  <c:v>39.450048324885557</c:v>
                </c:pt>
                <c:pt idx="10113">
                  <c:v>39.450048324885557</c:v>
                </c:pt>
                <c:pt idx="10114">
                  <c:v>89.450048324885557</c:v>
                </c:pt>
                <c:pt idx="10115">
                  <c:v>89.450048324885557</c:v>
                </c:pt>
                <c:pt idx="10116">
                  <c:v>39.450048324885557</c:v>
                </c:pt>
                <c:pt idx="10117">
                  <c:v>39.450048324885557</c:v>
                </c:pt>
                <c:pt idx="10118">
                  <c:v>39.450048324885557</c:v>
                </c:pt>
                <c:pt idx="10119">
                  <c:v>89.450048324885557</c:v>
                </c:pt>
                <c:pt idx="10120">
                  <c:v>89.450048324885557</c:v>
                </c:pt>
                <c:pt idx="10121">
                  <c:v>39.450048324885557</c:v>
                </c:pt>
                <c:pt idx="10122">
                  <c:v>39.450048324885557</c:v>
                </c:pt>
                <c:pt idx="10123">
                  <c:v>39.450048324885557</c:v>
                </c:pt>
                <c:pt idx="10124">
                  <c:v>89.450048324885557</c:v>
                </c:pt>
                <c:pt idx="10125">
                  <c:v>89.450048324885557</c:v>
                </c:pt>
                <c:pt idx="10126">
                  <c:v>39.450048324885557</c:v>
                </c:pt>
                <c:pt idx="10127">
                  <c:v>39.450048324885557</c:v>
                </c:pt>
                <c:pt idx="10128">
                  <c:v>39.450048324885557</c:v>
                </c:pt>
                <c:pt idx="10129">
                  <c:v>39.450048324885557</c:v>
                </c:pt>
                <c:pt idx="10130">
                  <c:v>39.450048324885557</c:v>
                </c:pt>
                <c:pt idx="10131">
                  <c:v>39.450048324885557</c:v>
                </c:pt>
                <c:pt idx="10132">
                  <c:v>39.450048324885557</c:v>
                </c:pt>
                <c:pt idx="10133">
                  <c:v>39.450048324885557</c:v>
                </c:pt>
                <c:pt idx="10134">
                  <c:v>89.450048324885557</c:v>
                </c:pt>
                <c:pt idx="10135">
                  <c:v>89.450048324885557</c:v>
                </c:pt>
                <c:pt idx="10136">
                  <c:v>39.450048324885557</c:v>
                </c:pt>
                <c:pt idx="10137">
                  <c:v>39.450048324885557</c:v>
                </c:pt>
                <c:pt idx="10138">
                  <c:v>6.1170483248855589</c:v>
                </c:pt>
                <c:pt idx="10139">
                  <c:v>39.450048324885557</c:v>
                </c:pt>
                <c:pt idx="10140">
                  <c:v>39.450048324885557</c:v>
                </c:pt>
                <c:pt idx="10141">
                  <c:v>39.450048324885557</c:v>
                </c:pt>
                <c:pt idx="10142">
                  <c:v>39.450048324885557</c:v>
                </c:pt>
                <c:pt idx="10143">
                  <c:v>39.450048324885557</c:v>
                </c:pt>
                <c:pt idx="10144">
                  <c:v>89.450048324885557</c:v>
                </c:pt>
                <c:pt idx="10145">
                  <c:v>89.450048324885557</c:v>
                </c:pt>
                <c:pt idx="10146">
                  <c:v>39.450048324885557</c:v>
                </c:pt>
                <c:pt idx="10147">
                  <c:v>39.450048324885557</c:v>
                </c:pt>
                <c:pt idx="10148">
                  <c:v>6.1170483248855589</c:v>
                </c:pt>
                <c:pt idx="10149">
                  <c:v>89.450048324885557</c:v>
                </c:pt>
                <c:pt idx="10150">
                  <c:v>89.450048324885557</c:v>
                </c:pt>
                <c:pt idx="10151">
                  <c:v>39.450048324885557</c:v>
                </c:pt>
                <c:pt idx="10152">
                  <c:v>39.450048324885557</c:v>
                </c:pt>
                <c:pt idx="10153">
                  <c:v>39.450048324885557</c:v>
                </c:pt>
                <c:pt idx="10154">
                  <c:v>89.450048324885557</c:v>
                </c:pt>
                <c:pt idx="10155">
                  <c:v>39.450048324885557</c:v>
                </c:pt>
                <c:pt idx="10156">
                  <c:v>39.450048324885557</c:v>
                </c:pt>
                <c:pt idx="10157">
                  <c:v>39.450048324885557</c:v>
                </c:pt>
                <c:pt idx="10158">
                  <c:v>39.450048324885557</c:v>
                </c:pt>
                <c:pt idx="10159">
                  <c:v>89.450048324885557</c:v>
                </c:pt>
                <c:pt idx="10160">
                  <c:v>39.450048324885557</c:v>
                </c:pt>
                <c:pt idx="10161">
                  <c:v>39.450048324885557</c:v>
                </c:pt>
                <c:pt idx="10162">
                  <c:v>39.450048324885557</c:v>
                </c:pt>
                <c:pt idx="10163">
                  <c:v>39.450048324885557</c:v>
                </c:pt>
                <c:pt idx="10164">
                  <c:v>89.450048324885557</c:v>
                </c:pt>
                <c:pt idx="10165">
                  <c:v>89.450048324885557</c:v>
                </c:pt>
                <c:pt idx="10166">
                  <c:v>89.450048324885557</c:v>
                </c:pt>
                <c:pt idx="10167">
                  <c:v>89.450048324885557</c:v>
                </c:pt>
                <c:pt idx="10168">
                  <c:v>89.450048324885557</c:v>
                </c:pt>
                <c:pt idx="10169">
                  <c:v>39.450048324885557</c:v>
                </c:pt>
                <c:pt idx="10170">
                  <c:v>89.450048324885557</c:v>
                </c:pt>
                <c:pt idx="10171">
                  <c:v>89.450048324885557</c:v>
                </c:pt>
                <c:pt idx="10172">
                  <c:v>89.450048324885557</c:v>
                </c:pt>
                <c:pt idx="10173">
                  <c:v>89.450048324885557</c:v>
                </c:pt>
                <c:pt idx="10174">
                  <c:v>89.450048324885557</c:v>
                </c:pt>
                <c:pt idx="10175">
                  <c:v>89.450048324885557</c:v>
                </c:pt>
                <c:pt idx="10176">
                  <c:v>39.450048324885557</c:v>
                </c:pt>
                <c:pt idx="10177">
                  <c:v>89.450048324885557</c:v>
                </c:pt>
                <c:pt idx="10178">
                  <c:v>89.450048324885557</c:v>
                </c:pt>
                <c:pt idx="10179">
                  <c:v>89.450048324885557</c:v>
                </c:pt>
                <c:pt idx="10180">
                  <c:v>89.450048324885557</c:v>
                </c:pt>
                <c:pt idx="10181">
                  <c:v>89.450048324885557</c:v>
                </c:pt>
                <c:pt idx="10182">
                  <c:v>39.450048324885557</c:v>
                </c:pt>
                <c:pt idx="10183">
                  <c:v>89.450048324885557</c:v>
                </c:pt>
                <c:pt idx="10184">
                  <c:v>89.450048324885557</c:v>
                </c:pt>
                <c:pt idx="10185">
                  <c:v>39.450048324885557</c:v>
                </c:pt>
                <c:pt idx="10186">
                  <c:v>89.450048324885557</c:v>
                </c:pt>
                <c:pt idx="10187">
                  <c:v>89.450048324885557</c:v>
                </c:pt>
                <c:pt idx="10188">
                  <c:v>89.450048324885557</c:v>
                </c:pt>
                <c:pt idx="10189">
                  <c:v>89.450048324885557</c:v>
                </c:pt>
                <c:pt idx="10190">
                  <c:v>89.450048324885557</c:v>
                </c:pt>
                <c:pt idx="10191">
                  <c:v>89.450048324885557</c:v>
                </c:pt>
                <c:pt idx="10192">
                  <c:v>39.450048324885557</c:v>
                </c:pt>
                <c:pt idx="10193">
                  <c:v>39.450048324885557</c:v>
                </c:pt>
                <c:pt idx="10194">
                  <c:v>39.450048324885557</c:v>
                </c:pt>
                <c:pt idx="10195">
                  <c:v>89.450048324885557</c:v>
                </c:pt>
                <c:pt idx="10196">
                  <c:v>39.450048324885557</c:v>
                </c:pt>
                <c:pt idx="10197">
                  <c:v>89.450048324885557</c:v>
                </c:pt>
                <c:pt idx="10198">
                  <c:v>39.450048324885557</c:v>
                </c:pt>
                <c:pt idx="10199">
                  <c:v>39.450048324885557</c:v>
                </c:pt>
                <c:pt idx="10200">
                  <c:v>39.450048324885557</c:v>
                </c:pt>
                <c:pt idx="10201">
                  <c:v>39.450048324885557</c:v>
                </c:pt>
                <c:pt idx="10202">
                  <c:v>39.450048324885557</c:v>
                </c:pt>
                <c:pt idx="10203">
                  <c:v>39.450048324885557</c:v>
                </c:pt>
                <c:pt idx="10204">
                  <c:v>6.1170483248855589</c:v>
                </c:pt>
                <c:pt idx="10205">
                  <c:v>39.450048324885557</c:v>
                </c:pt>
                <c:pt idx="10206">
                  <c:v>6.1170483248855589</c:v>
                </c:pt>
                <c:pt idx="10207">
                  <c:v>39.450048324885557</c:v>
                </c:pt>
                <c:pt idx="10208">
                  <c:v>39.450048324885557</c:v>
                </c:pt>
                <c:pt idx="10209">
                  <c:v>39.450048324885557</c:v>
                </c:pt>
                <c:pt idx="10210">
                  <c:v>39.450048324885557</c:v>
                </c:pt>
                <c:pt idx="10211">
                  <c:v>39.450048324885557</c:v>
                </c:pt>
                <c:pt idx="10212">
                  <c:v>39.450048324885557</c:v>
                </c:pt>
                <c:pt idx="10213">
                  <c:v>39.450048324885557</c:v>
                </c:pt>
                <c:pt idx="10214">
                  <c:v>39.450048324885557</c:v>
                </c:pt>
                <c:pt idx="10215">
                  <c:v>39.450048324885557</c:v>
                </c:pt>
                <c:pt idx="10216">
                  <c:v>39.450048324885557</c:v>
                </c:pt>
                <c:pt idx="10217">
                  <c:v>39.450048324885557</c:v>
                </c:pt>
                <c:pt idx="10218">
                  <c:v>39.450048324885557</c:v>
                </c:pt>
                <c:pt idx="10219">
                  <c:v>39.450048324885557</c:v>
                </c:pt>
                <c:pt idx="10220">
                  <c:v>39.450048324885557</c:v>
                </c:pt>
                <c:pt idx="10221">
                  <c:v>39.450048324885557</c:v>
                </c:pt>
                <c:pt idx="10222">
                  <c:v>39.450048324885557</c:v>
                </c:pt>
                <c:pt idx="10223">
                  <c:v>39.450048324885557</c:v>
                </c:pt>
                <c:pt idx="10224">
                  <c:v>39.450048324885557</c:v>
                </c:pt>
                <c:pt idx="10225">
                  <c:v>39.450048324885557</c:v>
                </c:pt>
                <c:pt idx="10226">
                  <c:v>39.450048324885557</c:v>
                </c:pt>
                <c:pt idx="10227">
                  <c:v>39.450048324885557</c:v>
                </c:pt>
                <c:pt idx="10228">
                  <c:v>39.450048324885557</c:v>
                </c:pt>
                <c:pt idx="10229">
                  <c:v>39.450048324885557</c:v>
                </c:pt>
                <c:pt idx="10230">
                  <c:v>6.1170483248855589</c:v>
                </c:pt>
                <c:pt idx="10231">
                  <c:v>39.450048324885557</c:v>
                </c:pt>
                <c:pt idx="10232">
                  <c:v>39.450048324885557</c:v>
                </c:pt>
                <c:pt idx="10233">
                  <c:v>39.450048324885557</c:v>
                </c:pt>
                <c:pt idx="10234">
                  <c:v>39.450048324885557</c:v>
                </c:pt>
                <c:pt idx="10235">
                  <c:v>39.450048324885557</c:v>
                </c:pt>
                <c:pt idx="10236">
                  <c:v>39.450048324885557</c:v>
                </c:pt>
                <c:pt idx="10237">
                  <c:v>39.450048324885557</c:v>
                </c:pt>
                <c:pt idx="10238">
                  <c:v>39.450048324885557</c:v>
                </c:pt>
                <c:pt idx="10239">
                  <c:v>39.450048324885557</c:v>
                </c:pt>
                <c:pt idx="10240">
                  <c:v>6.1170483248855589</c:v>
                </c:pt>
                <c:pt idx="10241">
                  <c:v>39.450048324885557</c:v>
                </c:pt>
                <c:pt idx="10242">
                  <c:v>39.450048324885557</c:v>
                </c:pt>
                <c:pt idx="10243">
                  <c:v>39.450048324885557</c:v>
                </c:pt>
                <c:pt idx="10244">
                  <c:v>39.450048324885557</c:v>
                </c:pt>
                <c:pt idx="10245">
                  <c:v>39.450048324885557</c:v>
                </c:pt>
                <c:pt idx="10246">
                  <c:v>39.450048324885557</c:v>
                </c:pt>
                <c:pt idx="10247">
                  <c:v>39.450048324885557</c:v>
                </c:pt>
                <c:pt idx="10248">
                  <c:v>39.450048324885557</c:v>
                </c:pt>
                <c:pt idx="10249">
                  <c:v>39.450048324885557</c:v>
                </c:pt>
                <c:pt idx="10250">
                  <c:v>39.450048324885557</c:v>
                </c:pt>
                <c:pt idx="10251">
                  <c:v>39.450048324885557</c:v>
                </c:pt>
                <c:pt idx="10252">
                  <c:v>39.450048324885557</c:v>
                </c:pt>
                <c:pt idx="10253">
                  <c:v>39.450048324885557</c:v>
                </c:pt>
                <c:pt idx="10254">
                  <c:v>39.450048324885557</c:v>
                </c:pt>
                <c:pt idx="10255">
                  <c:v>39.450048324885557</c:v>
                </c:pt>
                <c:pt idx="10256">
                  <c:v>39.450048324885557</c:v>
                </c:pt>
                <c:pt idx="10257">
                  <c:v>39.450048324885557</c:v>
                </c:pt>
                <c:pt idx="10258">
                  <c:v>6.1170483248855589</c:v>
                </c:pt>
                <c:pt idx="10259">
                  <c:v>39.450048324885557</c:v>
                </c:pt>
                <c:pt idx="10260">
                  <c:v>39.450048324885557</c:v>
                </c:pt>
                <c:pt idx="10261">
                  <c:v>39.450048324885557</c:v>
                </c:pt>
                <c:pt idx="10262">
                  <c:v>39.450048324885557</c:v>
                </c:pt>
                <c:pt idx="10263">
                  <c:v>6.1170483248855589</c:v>
                </c:pt>
                <c:pt idx="10264">
                  <c:v>39.450048324885557</c:v>
                </c:pt>
                <c:pt idx="10265">
                  <c:v>39.450048324885557</c:v>
                </c:pt>
                <c:pt idx="10266">
                  <c:v>39.450048324885557</c:v>
                </c:pt>
                <c:pt idx="10267">
                  <c:v>39.450048324885557</c:v>
                </c:pt>
                <c:pt idx="10268">
                  <c:v>39.450048324885557</c:v>
                </c:pt>
                <c:pt idx="10269">
                  <c:v>39.450048324885557</c:v>
                </c:pt>
                <c:pt idx="10270">
                  <c:v>39.450048324885557</c:v>
                </c:pt>
                <c:pt idx="10271">
                  <c:v>39.450048324885557</c:v>
                </c:pt>
                <c:pt idx="10272">
                  <c:v>39.450048324885557</c:v>
                </c:pt>
                <c:pt idx="10273">
                  <c:v>39.450048324885557</c:v>
                </c:pt>
                <c:pt idx="10274">
                  <c:v>6.1170483248855589</c:v>
                </c:pt>
                <c:pt idx="10275">
                  <c:v>6.1170483248855589</c:v>
                </c:pt>
                <c:pt idx="10276">
                  <c:v>6.1170483248855589</c:v>
                </c:pt>
                <c:pt idx="10277">
                  <c:v>39.450048324885557</c:v>
                </c:pt>
                <c:pt idx="10278">
                  <c:v>6.1170483248855589</c:v>
                </c:pt>
                <c:pt idx="10279">
                  <c:v>6.1170483248855589</c:v>
                </c:pt>
                <c:pt idx="10280">
                  <c:v>6.1170483248855589</c:v>
                </c:pt>
                <c:pt idx="10281">
                  <c:v>39.450048324885557</c:v>
                </c:pt>
                <c:pt idx="10282">
                  <c:v>6.1170483248855589</c:v>
                </c:pt>
                <c:pt idx="10283">
                  <c:v>6.1170483248855589</c:v>
                </c:pt>
                <c:pt idx="10284">
                  <c:v>6.1170483248855589</c:v>
                </c:pt>
                <c:pt idx="10285">
                  <c:v>6.1170483248855589</c:v>
                </c:pt>
                <c:pt idx="10286">
                  <c:v>6.1170483248855589</c:v>
                </c:pt>
                <c:pt idx="10287">
                  <c:v>39.450048324885557</c:v>
                </c:pt>
                <c:pt idx="10288">
                  <c:v>39.450048324885557</c:v>
                </c:pt>
                <c:pt idx="10289">
                  <c:v>39.450048324885557</c:v>
                </c:pt>
                <c:pt idx="10290">
                  <c:v>6.1170483248855589</c:v>
                </c:pt>
                <c:pt idx="10291">
                  <c:v>39.450048324885557</c:v>
                </c:pt>
                <c:pt idx="10292">
                  <c:v>39.450048324885557</c:v>
                </c:pt>
                <c:pt idx="10293">
                  <c:v>6.1170483248855589</c:v>
                </c:pt>
                <c:pt idx="10294">
                  <c:v>39.450048324885557</c:v>
                </c:pt>
                <c:pt idx="10295">
                  <c:v>39.450048324885557</c:v>
                </c:pt>
                <c:pt idx="10296">
                  <c:v>39.450048324885557</c:v>
                </c:pt>
                <c:pt idx="10297">
                  <c:v>39.450048324885557</c:v>
                </c:pt>
                <c:pt idx="10298">
                  <c:v>39.450048324885557</c:v>
                </c:pt>
                <c:pt idx="10299">
                  <c:v>39.450048324885557</c:v>
                </c:pt>
                <c:pt idx="10300">
                  <c:v>39.450048324885557</c:v>
                </c:pt>
                <c:pt idx="10301">
                  <c:v>39.450048324885557</c:v>
                </c:pt>
                <c:pt idx="10302">
                  <c:v>39.450048324885557</c:v>
                </c:pt>
                <c:pt idx="10303">
                  <c:v>39.450048324885557</c:v>
                </c:pt>
                <c:pt idx="10304">
                  <c:v>39.450048324885557</c:v>
                </c:pt>
                <c:pt idx="10305">
                  <c:v>39.450048324885557</c:v>
                </c:pt>
                <c:pt idx="10306">
                  <c:v>39.450048324885557</c:v>
                </c:pt>
                <c:pt idx="10307">
                  <c:v>-17.692951675114443</c:v>
                </c:pt>
                <c:pt idx="10308">
                  <c:v>6.1170483248855589</c:v>
                </c:pt>
                <c:pt idx="10309">
                  <c:v>6.1170483248855589</c:v>
                </c:pt>
                <c:pt idx="10310">
                  <c:v>39.450048324885557</c:v>
                </c:pt>
                <c:pt idx="10311">
                  <c:v>6.1170483248855589</c:v>
                </c:pt>
                <c:pt idx="10312">
                  <c:v>6.1170483248855589</c:v>
                </c:pt>
                <c:pt idx="10313">
                  <c:v>6.1170483248855589</c:v>
                </c:pt>
                <c:pt idx="10314">
                  <c:v>6.1170483248855589</c:v>
                </c:pt>
                <c:pt idx="10315">
                  <c:v>6.1170483248855589</c:v>
                </c:pt>
                <c:pt idx="10316">
                  <c:v>6.1170483248855589</c:v>
                </c:pt>
                <c:pt idx="10317">
                  <c:v>6.1170483248855589</c:v>
                </c:pt>
                <c:pt idx="10318">
                  <c:v>6.1170483248855589</c:v>
                </c:pt>
                <c:pt idx="10319">
                  <c:v>6.1170483248855589</c:v>
                </c:pt>
                <c:pt idx="10320">
                  <c:v>6.1170483248855589</c:v>
                </c:pt>
                <c:pt idx="10321">
                  <c:v>6.1170483248855589</c:v>
                </c:pt>
                <c:pt idx="10322">
                  <c:v>6.1170483248855589</c:v>
                </c:pt>
                <c:pt idx="10323">
                  <c:v>6.1170483248855589</c:v>
                </c:pt>
                <c:pt idx="10324">
                  <c:v>6.1170483248855589</c:v>
                </c:pt>
                <c:pt idx="10325">
                  <c:v>6.1170483248855589</c:v>
                </c:pt>
                <c:pt idx="10326">
                  <c:v>-17.692951675114443</c:v>
                </c:pt>
                <c:pt idx="10327">
                  <c:v>-17.692951675114443</c:v>
                </c:pt>
                <c:pt idx="10328">
                  <c:v>-17.692951675114443</c:v>
                </c:pt>
                <c:pt idx="10329">
                  <c:v>-17.692951675114443</c:v>
                </c:pt>
                <c:pt idx="10330">
                  <c:v>-17.692951675114443</c:v>
                </c:pt>
                <c:pt idx="10331">
                  <c:v>6.1170483248855589</c:v>
                </c:pt>
                <c:pt idx="10332">
                  <c:v>6.1170483248855589</c:v>
                </c:pt>
                <c:pt idx="10333">
                  <c:v>-17.692951675114443</c:v>
                </c:pt>
                <c:pt idx="10334">
                  <c:v>-17.692951675114443</c:v>
                </c:pt>
                <c:pt idx="10335">
                  <c:v>-17.692951675114443</c:v>
                </c:pt>
                <c:pt idx="10336">
                  <c:v>6.1170483248855589</c:v>
                </c:pt>
                <c:pt idx="10337">
                  <c:v>6.1170483248855589</c:v>
                </c:pt>
                <c:pt idx="10338">
                  <c:v>-17.692951675114443</c:v>
                </c:pt>
                <c:pt idx="10339">
                  <c:v>-17.692951675114443</c:v>
                </c:pt>
                <c:pt idx="10340">
                  <c:v>-17.692951675114443</c:v>
                </c:pt>
                <c:pt idx="10341">
                  <c:v>-17.692951675114443</c:v>
                </c:pt>
                <c:pt idx="10342">
                  <c:v>-35.549951675114443</c:v>
                </c:pt>
                <c:pt idx="10343">
                  <c:v>-17.692951675114443</c:v>
                </c:pt>
                <c:pt idx="10344">
                  <c:v>-49.438951675114438</c:v>
                </c:pt>
                <c:pt idx="10345">
                  <c:v>-17.692951675114443</c:v>
                </c:pt>
                <c:pt idx="10346">
                  <c:v>6.1170483248855589</c:v>
                </c:pt>
                <c:pt idx="10347">
                  <c:v>-17.692951675114443</c:v>
                </c:pt>
                <c:pt idx="10348">
                  <c:v>-17.692951675114443</c:v>
                </c:pt>
                <c:pt idx="10349">
                  <c:v>6.1170483248855589</c:v>
                </c:pt>
                <c:pt idx="10350">
                  <c:v>6.1170483248855589</c:v>
                </c:pt>
                <c:pt idx="10351">
                  <c:v>-17.692951675114443</c:v>
                </c:pt>
                <c:pt idx="10352">
                  <c:v>-17.692951675114443</c:v>
                </c:pt>
                <c:pt idx="10353">
                  <c:v>-17.692951675114443</c:v>
                </c:pt>
                <c:pt idx="10354">
                  <c:v>-17.692951675114443</c:v>
                </c:pt>
                <c:pt idx="10355">
                  <c:v>-17.692951675114443</c:v>
                </c:pt>
                <c:pt idx="10356">
                  <c:v>-17.692951675114443</c:v>
                </c:pt>
                <c:pt idx="10357">
                  <c:v>-17.692951675114443</c:v>
                </c:pt>
                <c:pt idx="10358">
                  <c:v>-17.692951675114443</c:v>
                </c:pt>
                <c:pt idx="10359">
                  <c:v>-17.692951675114443</c:v>
                </c:pt>
                <c:pt idx="10360">
                  <c:v>-17.692951675114443</c:v>
                </c:pt>
                <c:pt idx="10361">
                  <c:v>-35.549951675114443</c:v>
                </c:pt>
                <c:pt idx="10362">
                  <c:v>-35.549951675114443</c:v>
                </c:pt>
                <c:pt idx="10363">
                  <c:v>-17.692951675114443</c:v>
                </c:pt>
                <c:pt idx="10364">
                  <c:v>-17.692951675114443</c:v>
                </c:pt>
                <c:pt idx="10365">
                  <c:v>-17.692951675114443</c:v>
                </c:pt>
                <c:pt idx="10366">
                  <c:v>-17.692951675114443</c:v>
                </c:pt>
                <c:pt idx="10367">
                  <c:v>-17.692951675114443</c:v>
                </c:pt>
                <c:pt idx="10368">
                  <c:v>-17.692951675114443</c:v>
                </c:pt>
                <c:pt idx="10369">
                  <c:v>-17.692951675114443</c:v>
                </c:pt>
                <c:pt idx="10370">
                  <c:v>-17.692951675114443</c:v>
                </c:pt>
                <c:pt idx="10371">
                  <c:v>-17.692951675114443</c:v>
                </c:pt>
                <c:pt idx="10372">
                  <c:v>-17.692951675114443</c:v>
                </c:pt>
                <c:pt idx="10373">
                  <c:v>-35.549951675114443</c:v>
                </c:pt>
                <c:pt idx="10374">
                  <c:v>-35.549951675114443</c:v>
                </c:pt>
                <c:pt idx="10375">
                  <c:v>-35.549951675114443</c:v>
                </c:pt>
                <c:pt idx="10376">
                  <c:v>-35.549951675114443</c:v>
                </c:pt>
                <c:pt idx="10377">
                  <c:v>-35.549951675114443</c:v>
                </c:pt>
                <c:pt idx="10378">
                  <c:v>-49.438951675114438</c:v>
                </c:pt>
                <c:pt idx="10379">
                  <c:v>-49.438951675114438</c:v>
                </c:pt>
                <c:pt idx="10380">
                  <c:v>-49.438951675114438</c:v>
                </c:pt>
                <c:pt idx="10381">
                  <c:v>-77.216651675114448</c:v>
                </c:pt>
                <c:pt idx="10382">
                  <c:v>-89.12135167511444</c:v>
                </c:pt>
                <c:pt idx="10383">
                  <c:v>-77.216651675114448</c:v>
                </c:pt>
                <c:pt idx="10384">
                  <c:v>-89.12135167511444</c:v>
                </c:pt>
                <c:pt idx="10385">
                  <c:v>-101.72645167511445</c:v>
                </c:pt>
                <c:pt idx="10386">
                  <c:v>-104.99435167511444</c:v>
                </c:pt>
                <c:pt idx="10387">
                  <c:v>-115.09545167511445</c:v>
                </c:pt>
                <c:pt idx="10388">
                  <c:v>-112.93095167511444</c:v>
                </c:pt>
                <c:pt idx="10389">
                  <c:v>-120.54995167511444</c:v>
                </c:pt>
                <c:pt idx="10390">
                  <c:v>-127.21665167511443</c:v>
                </c:pt>
                <c:pt idx="10391">
                  <c:v>-127.21665167511443</c:v>
                </c:pt>
                <c:pt idx="10392">
                  <c:v>-126.06715167511445</c:v>
                </c:pt>
                <c:pt idx="10393">
                  <c:v>-126.06715167511445</c:v>
                </c:pt>
                <c:pt idx="10394">
                  <c:v>-128.29185167511446</c:v>
                </c:pt>
                <c:pt idx="10395">
                  <c:v>-126.06715167511445</c:v>
                </c:pt>
                <c:pt idx="10396">
                  <c:v>-126.06715167511445</c:v>
                </c:pt>
                <c:pt idx="10397">
                  <c:v>-126.06715167511445</c:v>
                </c:pt>
                <c:pt idx="10398">
                  <c:v>-128.29185167511446</c:v>
                </c:pt>
                <c:pt idx="10399">
                  <c:v>-127.21665167511443</c:v>
                </c:pt>
                <c:pt idx="10400">
                  <c:v>-126.06715167511445</c:v>
                </c:pt>
                <c:pt idx="10401">
                  <c:v>-126.06715167511445</c:v>
                </c:pt>
                <c:pt idx="10402">
                  <c:v>-126.06715167511445</c:v>
                </c:pt>
                <c:pt idx="10403">
                  <c:v>-128.29185167511446</c:v>
                </c:pt>
                <c:pt idx="10404">
                  <c:v>-127.21665167511443</c:v>
                </c:pt>
                <c:pt idx="10405">
                  <c:v>-127.21665167511443</c:v>
                </c:pt>
                <c:pt idx="10406">
                  <c:v>-128.29185167511446</c:v>
                </c:pt>
                <c:pt idx="10407">
                  <c:v>-128.29185167511446</c:v>
                </c:pt>
                <c:pt idx="10408">
                  <c:v>-127.21665167511443</c:v>
                </c:pt>
                <c:pt idx="10409">
                  <c:v>-126.06715167511445</c:v>
                </c:pt>
                <c:pt idx="10410">
                  <c:v>-126.06715167511445</c:v>
                </c:pt>
                <c:pt idx="10411">
                  <c:v>-129.29995167511444</c:v>
                </c:pt>
                <c:pt idx="10412">
                  <c:v>-128.29185167511446</c:v>
                </c:pt>
                <c:pt idx="10413">
                  <c:v>-127.21665167511443</c:v>
                </c:pt>
                <c:pt idx="10414">
                  <c:v>-127.21665167511443</c:v>
                </c:pt>
                <c:pt idx="10415">
                  <c:v>-128.29185167511446</c:v>
                </c:pt>
                <c:pt idx="10416">
                  <c:v>-126.06715167511445</c:v>
                </c:pt>
                <c:pt idx="10417">
                  <c:v>-126.06715167511445</c:v>
                </c:pt>
                <c:pt idx="10418">
                  <c:v>-126.06715167511445</c:v>
                </c:pt>
                <c:pt idx="10419">
                  <c:v>-127.21665167511443</c:v>
                </c:pt>
                <c:pt idx="10420">
                  <c:v>-128.29185167511446</c:v>
                </c:pt>
                <c:pt idx="10421">
                  <c:v>-127.21665167511443</c:v>
                </c:pt>
                <c:pt idx="10422">
                  <c:v>-127.21665167511443</c:v>
                </c:pt>
                <c:pt idx="10423">
                  <c:v>-126.06715167511445</c:v>
                </c:pt>
                <c:pt idx="10424">
                  <c:v>-127.21665167511443</c:v>
                </c:pt>
                <c:pt idx="10425">
                  <c:v>-127.21665167511443</c:v>
                </c:pt>
                <c:pt idx="10426">
                  <c:v>-127.21665167511443</c:v>
                </c:pt>
                <c:pt idx="10427">
                  <c:v>-127.21665167511443</c:v>
                </c:pt>
                <c:pt idx="10428">
                  <c:v>-126.06715167511445</c:v>
                </c:pt>
                <c:pt idx="10429">
                  <c:v>-128.29185167511446</c:v>
                </c:pt>
                <c:pt idx="10430">
                  <c:v>-127.21665167511443</c:v>
                </c:pt>
                <c:pt idx="10431">
                  <c:v>-127.21665167511443</c:v>
                </c:pt>
                <c:pt idx="10432">
                  <c:v>-128.29185167511446</c:v>
                </c:pt>
                <c:pt idx="10433">
                  <c:v>-127.21665167511443</c:v>
                </c:pt>
                <c:pt idx="10434">
                  <c:v>-126.06715167511445</c:v>
                </c:pt>
                <c:pt idx="10435">
                  <c:v>-126.06715167511445</c:v>
                </c:pt>
                <c:pt idx="10436">
                  <c:v>-127.21665167511443</c:v>
                </c:pt>
                <c:pt idx="10437">
                  <c:v>-126.06715167511445</c:v>
                </c:pt>
                <c:pt idx="10438">
                  <c:v>-127.21665167511443</c:v>
                </c:pt>
                <c:pt idx="10439">
                  <c:v>-126.06715167511445</c:v>
                </c:pt>
                <c:pt idx="10440">
                  <c:v>-127.21665167511443</c:v>
                </c:pt>
                <c:pt idx="10441">
                  <c:v>-126.06715167511445</c:v>
                </c:pt>
                <c:pt idx="10442">
                  <c:v>-126.06715167511445</c:v>
                </c:pt>
                <c:pt idx="10443">
                  <c:v>-126.06715167511445</c:v>
                </c:pt>
                <c:pt idx="10444">
                  <c:v>-124.83565167511443</c:v>
                </c:pt>
                <c:pt idx="10445">
                  <c:v>-120.54995167511444</c:v>
                </c:pt>
                <c:pt idx="10446">
                  <c:v>-120.54995167511444</c:v>
                </c:pt>
                <c:pt idx="10447">
                  <c:v>-115.09545167511445</c:v>
                </c:pt>
                <c:pt idx="10448">
                  <c:v>-107.91835167511445</c:v>
                </c:pt>
                <c:pt idx="10449">
                  <c:v>-104.99435167511444</c:v>
                </c:pt>
                <c:pt idx="10450">
                  <c:v>-98.049951675114443</c:v>
                </c:pt>
                <c:pt idx="10451">
                  <c:v>-89.12135167511444</c:v>
                </c:pt>
                <c:pt idx="10452">
                  <c:v>-83.626851675114438</c:v>
                </c:pt>
                <c:pt idx="10453">
                  <c:v>-89.12135167511444</c:v>
                </c:pt>
                <c:pt idx="10454">
                  <c:v>-77.216651675114448</c:v>
                </c:pt>
                <c:pt idx="10455">
                  <c:v>-69.640851675114448</c:v>
                </c:pt>
                <c:pt idx="10456">
                  <c:v>-69.640851675114448</c:v>
                </c:pt>
                <c:pt idx="10457">
                  <c:v>-69.640851675114448</c:v>
                </c:pt>
                <c:pt idx="10458">
                  <c:v>-60.549951675114443</c:v>
                </c:pt>
                <c:pt idx="10459">
                  <c:v>-49.438951675114438</c:v>
                </c:pt>
                <c:pt idx="10460">
                  <c:v>-49.438951675114438</c:v>
                </c:pt>
                <c:pt idx="10461">
                  <c:v>-35.549951675114443</c:v>
                </c:pt>
                <c:pt idx="10462">
                  <c:v>-35.549951675114443</c:v>
                </c:pt>
                <c:pt idx="10463">
                  <c:v>-35.549951675114443</c:v>
                </c:pt>
                <c:pt idx="10464">
                  <c:v>-35.549951675114443</c:v>
                </c:pt>
                <c:pt idx="10465">
                  <c:v>-35.549951675114443</c:v>
                </c:pt>
                <c:pt idx="10466">
                  <c:v>-35.549951675114443</c:v>
                </c:pt>
                <c:pt idx="10467">
                  <c:v>-35.549951675114443</c:v>
                </c:pt>
                <c:pt idx="10468">
                  <c:v>-35.549951675114443</c:v>
                </c:pt>
                <c:pt idx="10469">
                  <c:v>-35.549951675114443</c:v>
                </c:pt>
                <c:pt idx="10470">
                  <c:v>-35.549951675114443</c:v>
                </c:pt>
                <c:pt idx="10471">
                  <c:v>-49.438951675114438</c:v>
                </c:pt>
                <c:pt idx="10472">
                  <c:v>-49.438951675114438</c:v>
                </c:pt>
                <c:pt idx="10473">
                  <c:v>-49.438951675114438</c:v>
                </c:pt>
                <c:pt idx="10474">
                  <c:v>-35.549951675114443</c:v>
                </c:pt>
                <c:pt idx="10475">
                  <c:v>-35.549951675114443</c:v>
                </c:pt>
                <c:pt idx="10476">
                  <c:v>-35.549951675114443</c:v>
                </c:pt>
                <c:pt idx="10477">
                  <c:v>-35.549951675114443</c:v>
                </c:pt>
                <c:pt idx="10478">
                  <c:v>-35.549951675114443</c:v>
                </c:pt>
                <c:pt idx="10479">
                  <c:v>-17.692951675114443</c:v>
                </c:pt>
                <c:pt idx="10480">
                  <c:v>-35.549951675114443</c:v>
                </c:pt>
                <c:pt idx="10481">
                  <c:v>-17.692951675114443</c:v>
                </c:pt>
                <c:pt idx="10482">
                  <c:v>-35.549951675114443</c:v>
                </c:pt>
                <c:pt idx="10483">
                  <c:v>-35.549951675114443</c:v>
                </c:pt>
                <c:pt idx="10484">
                  <c:v>-35.549951675114443</c:v>
                </c:pt>
                <c:pt idx="10485">
                  <c:v>-17.692951675114443</c:v>
                </c:pt>
                <c:pt idx="10486">
                  <c:v>-17.692951675114443</c:v>
                </c:pt>
                <c:pt idx="10487">
                  <c:v>-17.692951675114443</c:v>
                </c:pt>
                <c:pt idx="10488">
                  <c:v>-35.549951675114443</c:v>
                </c:pt>
                <c:pt idx="10489">
                  <c:v>-35.549951675114443</c:v>
                </c:pt>
                <c:pt idx="10490">
                  <c:v>-17.692951675114443</c:v>
                </c:pt>
                <c:pt idx="10491">
                  <c:v>-35.549951675114443</c:v>
                </c:pt>
                <c:pt idx="10492">
                  <c:v>-17.692951675114443</c:v>
                </c:pt>
                <c:pt idx="10493">
                  <c:v>-35.549951675114443</c:v>
                </c:pt>
                <c:pt idx="10494">
                  <c:v>-35.549951675114443</c:v>
                </c:pt>
                <c:pt idx="10495">
                  <c:v>-35.549951675114443</c:v>
                </c:pt>
                <c:pt idx="10496">
                  <c:v>-17.692951675114443</c:v>
                </c:pt>
                <c:pt idx="10497">
                  <c:v>-17.692951675114443</c:v>
                </c:pt>
                <c:pt idx="10498">
                  <c:v>-17.692951675114443</c:v>
                </c:pt>
                <c:pt idx="10499">
                  <c:v>-17.692951675114443</c:v>
                </c:pt>
                <c:pt idx="10500">
                  <c:v>-17.692951675114443</c:v>
                </c:pt>
                <c:pt idx="10501">
                  <c:v>-17.692951675114443</c:v>
                </c:pt>
                <c:pt idx="10502">
                  <c:v>-17.692951675114443</c:v>
                </c:pt>
                <c:pt idx="10503">
                  <c:v>-17.692951675114443</c:v>
                </c:pt>
                <c:pt idx="10504">
                  <c:v>-17.692951675114443</c:v>
                </c:pt>
                <c:pt idx="10505">
                  <c:v>-35.549951675114443</c:v>
                </c:pt>
                <c:pt idx="10506">
                  <c:v>-49.438951675114438</c:v>
                </c:pt>
                <c:pt idx="10507">
                  <c:v>-35.549951675114443</c:v>
                </c:pt>
                <c:pt idx="10508">
                  <c:v>-17.692951675114443</c:v>
                </c:pt>
                <c:pt idx="10509">
                  <c:v>-35.549951675114443</c:v>
                </c:pt>
                <c:pt idx="10510">
                  <c:v>-17.692951675114443</c:v>
                </c:pt>
                <c:pt idx="10511">
                  <c:v>-17.692951675114443</c:v>
                </c:pt>
                <c:pt idx="10512">
                  <c:v>-35.549951675114443</c:v>
                </c:pt>
                <c:pt idx="10513">
                  <c:v>-17.692951675114443</c:v>
                </c:pt>
                <c:pt idx="10514">
                  <c:v>-17.692951675114443</c:v>
                </c:pt>
                <c:pt idx="10515">
                  <c:v>-17.692951675114443</c:v>
                </c:pt>
                <c:pt idx="10516">
                  <c:v>-35.549951675114443</c:v>
                </c:pt>
                <c:pt idx="10517">
                  <c:v>-17.692951675114443</c:v>
                </c:pt>
                <c:pt idx="10518">
                  <c:v>-17.692951675114443</c:v>
                </c:pt>
                <c:pt idx="10519">
                  <c:v>-17.692951675114443</c:v>
                </c:pt>
                <c:pt idx="10520">
                  <c:v>-17.692951675114443</c:v>
                </c:pt>
                <c:pt idx="10521">
                  <c:v>-17.692951675114443</c:v>
                </c:pt>
                <c:pt idx="10522">
                  <c:v>-35.549951675114443</c:v>
                </c:pt>
                <c:pt idx="10523">
                  <c:v>-35.549951675114443</c:v>
                </c:pt>
                <c:pt idx="10524">
                  <c:v>-17.692951675114443</c:v>
                </c:pt>
                <c:pt idx="10525">
                  <c:v>-17.692951675114443</c:v>
                </c:pt>
                <c:pt idx="10526">
                  <c:v>-17.692951675114443</c:v>
                </c:pt>
                <c:pt idx="10527">
                  <c:v>-17.692951675114443</c:v>
                </c:pt>
                <c:pt idx="10528">
                  <c:v>-17.692951675114443</c:v>
                </c:pt>
                <c:pt idx="10529">
                  <c:v>-17.692951675114443</c:v>
                </c:pt>
                <c:pt idx="10530">
                  <c:v>-17.692951675114443</c:v>
                </c:pt>
                <c:pt idx="10531">
                  <c:v>-17.692951675114443</c:v>
                </c:pt>
                <c:pt idx="10532">
                  <c:v>-17.692951675114443</c:v>
                </c:pt>
                <c:pt idx="10533">
                  <c:v>-17.692951675114443</c:v>
                </c:pt>
                <c:pt idx="10534">
                  <c:v>-17.692951675114443</c:v>
                </c:pt>
                <c:pt idx="10535">
                  <c:v>-17.692951675114443</c:v>
                </c:pt>
                <c:pt idx="10536">
                  <c:v>-17.692951675114443</c:v>
                </c:pt>
                <c:pt idx="10537">
                  <c:v>-35.549951675114443</c:v>
                </c:pt>
                <c:pt idx="10538">
                  <c:v>-35.549951675114443</c:v>
                </c:pt>
                <c:pt idx="10539">
                  <c:v>-35.549951675114443</c:v>
                </c:pt>
                <c:pt idx="10540">
                  <c:v>-35.549951675114443</c:v>
                </c:pt>
                <c:pt idx="10541">
                  <c:v>-49.438951675114438</c:v>
                </c:pt>
                <c:pt idx="10542">
                  <c:v>-17.692951675114443</c:v>
                </c:pt>
                <c:pt idx="10543">
                  <c:v>-17.692951675114443</c:v>
                </c:pt>
                <c:pt idx="10544">
                  <c:v>-17.692951675114443</c:v>
                </c:pt>
                <c:pt idx="10545">
                  <c:v>-17.692951675114443</c:v>
                </c:pt>
                <c:pt idx="10546">
                  <c:v>-17.692951675114443</c:v>
                </c:pt>
                <c:pt idx="10547">
                  <c:v>-17.692951675114443</c:v>
                </c:pt>
                <c:pt idx="10548">
                  <c:v>-35.549951675114443</c:v>
                </c:pt>
                <c:pt idx="10549">
                  <c:v>-17.692951675114443</c:v>
                </c:pt>
                <c:pt idx="10550">
                  <c:v>-17.692951675114443</c:v>
                </c:pt>
                <c:pt idx="10551">
                  <c:v>-17.692951675114443</c:v>
                </c:pt>
                <c:pt idx="10552">
                  <c:v>-17.692951675114443</c:v>
                </c:pt>
                <c:pt idx="10553">
                  <c:v>-17.692951675114443</c:v>
                </c:pt>
                <c:pt idx="10554">
                  <c:v>-17.692951675114443</c:v>
                </c:pt>
                <c:pt idx="10555">
                  <c:v>-35.549951675114443</c:v>
                </c:pt>
                <c:pt idx="10556">
                  <c:v>-17.692951675114443</c:v>
                </c:pt>
                <c:pt idx="10557">
                  <c:v>-17.692951675114443</c:v>
                </c:pt>
                <c:pt idx="10558">
                  <c:v>-17.692951675114443</c:v>
                </c:pt>
                <c:pt idx="10559">
                  <c:v>-17.692951675114443</c:v>
                </c:pt>
                <c:pt idx="10560">
                  <c:v>-17.692951675114443</c:v>
                </c:pt>
                <c:pt idx="10561">
                  <c:v>-35.549951675114443</c:v>
                </c:pt>
                <c:pt idx="10562">
                  <c:v>-17.692951675114443</c:v>
                </c:pt>
                <c:pt idx="10563">
                  <c:v>-17.692951675114443</c:v>
                </c:pt>
                <c:pt idx="10564">
                  <c:v>-35.549951675114443</c:v>
                </c:pt>
                <c:pt idx="10565">
                  <c:v>-17.692951675114443</c:v>
                </c:pt>
                <c:pt idx="10566">
                  <c:v>-35.549951675114443</c:v>
                </c:pt>
                <c:pt idx="10567">
                  <c:v>-17.692951675114443</c:v>
                </c:pt>
                <c:pt idx="10568">
                  <c:v>-17.692951675114443</c:v>
                </c:pt>
                <c:pt idx="10569">
                  <c:v>-17.692951675114443</c:v>
                </c:pt>
                <c:pt idx="10570">
                  <c:v>-17.692951675114443</c:v>
                </c:pt>
                <c:pt idx="10571">
                  <c:v>-17.692951675114443</c:v>
                </c:pt>
                <c:pt idx="10572">
                  <c:v>-17.692951675114443</c:v>
                </c:pt>
                <c:pt idx="10573">
                  <c:v>-17.692951675114443</c:v>
                </c:pt>
                <c:pt idx="10574">
                  <c:v>-17.692951675114443</c:v>
                </c:pt>
                <c:pt idx="10575">
                  <c:v>-17.692951675114443</c:v>
                </c:pt>
                <c:pt idx="10576">
                  <c:v>-17.692951675114443</c:v>
                </c:pt>
                <c:pt idx="10577">
                  <c:v>-17.692951675114443</c:v>
                </c:pt>
                <c:pt idx="10578">
                  <c:v>-35.549951675114443</c:v>
                </c:pt>
                <c:pt idx="10579">
                  <c:v>-17.692951675114443</c:v>
                </c:pt>
                <c:pt idx="10580">
                  <c:v>-17.692951675114443</c:v>
                </c:pt>
                <c:pt idx="10581">
                  <c:v>-17.692951675114443</c:v>
                </c:pt>
                <c:pt idx="10582">
                  <c:v>-35.549951675114443</c:v>
                </c:pt>
                <c:pt idx="10583">
                  <c:v>-17.692951675114443</c:v>
                </c:pt>
                <c:pt idx="10584">
                  <c:v>-17.692951675114443</c:v>
                </c:pt>
                <c:pt idx="10585">
                  <c:v>-17.692951675114443</c:v>
                </c:pt>
                <c:pt idx="10586">
                  <c:v>-17.692951675114443</c:v>
                </c:pt>
                <c:pt idx="10587">
                  <c:v>-17.692951675114443</c:v>
                </c:pt>
                <c:pt idx="10588">
                  <c:v>-17.692951675114443</c:v>
                </c:pt>
                <c:pt idx="10589">
                  <c:v>-17.692951675114443</c:v>
                </c:pt>
                <c:pt idx="10590">
                  <c:v>-17.692951675114443</c:v>
                </c:pt>
                <c:pt idx="10591">
                  <c:v>-17.692951675114443</c:v>
                </c:pt>
                <c:pt idx="10592">
                  <c:v>-17.692951675114443</c:v>
                </c:pt>
                <c:pt idx="10593">
                  <c:v>-17.692951675114443</c:v>
                </c:pt>
                <c:pt idx="10594">
                  <c:v>-17.692951675114443</c:v>
                </c:pt>
                <c:pt idx="10595">
                  <c:v>-17.692951675114443</c:v>
                </c:pt>
                <c:pt idx="10596">
                  <c:v>-17.692951675114443</c:v>
                </c:pt>
                <c:pt idx="10597">
                  <c:v>-17.692951675114443</c:v>
                </c:pt>
                <c:pt idx="10598">
                  <c:v>-17.692951675114443</c:v>
                </c:pt>
                <c:pt idx="10599">
                  <c:v>-17.692951675114443</c:v>
                </c:pt>
                <c:pt idx="10600">
                  <c:v>-17.692951675114443</c:v>
                </c:pt>
                <c:pt idx="10601">
                  <c:v>-17.692951675114443</c:v>
                </c:pt>
                <c:pt idx="10602">
                  <c:v>-17.692951675114443</c:v>
                </c:pt>
                <c:pt idx="10603">
                  <c:v>-17.692951675114443</c:v>
                </c:pt>
                <c:pt idx="10604">
                  <c:v>-17.692951675114443</c:v>
                </c:pt>
                <c:pt idx="10605">
                  <c:v>-17.692951675114443</c:v>
                </c:pt>
                <c:pt idx="10606">
                  <c:v>-35.549951675114443</c:v>
                </c:pt>
                <c:pt idx="10607">
                  <c:v>-17.692951675114443</c:v>
                </c:pt>
                <c:pt idx="10608">
                  <c:v>-17.692951675114443</c:v>
                </c:pt>
                <c:pt idx="10609">
                  <c:v>-17.692951675114443</c:v>
                </c:pt>
                <c:pt idx="10610">
                  <c:v>-17.692951675114443</c:v>
                </c:pt>
                <c:pt idx="10611">
                  <c:v>-35.549951675114443</c:v>
                </c:pt>
                <c:pt idx="10612">
                  <c:v>-35.549951675114443</c:v>
                </c:pt>
                <c:pt idx="10613">
                  <c:v>-17.692951675114443</c:v>
                </c:pt>
                <c:pt idx="10614">
                  <c:v>-35.549951675114443</c:v>
                </c:pt>
                <c:pt idx="10615">
                  <c:v>6.1170483248855589</c:v>
                </c:pt>
                <c:pt idx="10616">
                  <c:v>-17.692951675114443</c:v>
                </c:pt>
                <c:pt idx="10617">
                  <c:v>-17.692951675114443</c:v>
                </c:pt>
                <c:pt idx="10618">
                  <c:v>-17.692951675114443</c:v>
                </c:pt>
                <c:pt idx="10619">
                  <c:v>-35.549951675114443</c:v>
                </c:pt>
                <c:pt idx="10620">
                  <c:v>-17.692951675114443</c:v>
                </c:pt>
                <c:pt idx="10621">
                  <c:v>-17.692951675114443</c:v>
                </c:pt>
                <c:pt idx="10622">
                  <c:v>-17.692951675114443</c:v>
                </c:pt>
                <c:pt idx="10623">
                  <c:v>-17.692951675114443</c:v>
                </c:pt>
                <c:pt idx="10624">
                  <c:v>-17.692951675114443</c:v>
                </c:pt>
                <c:pt idx="10625">
                  <c:v>-17.692951675114443</c:v>
                </c:pt>
                <c:pt idx="10626">
                  <c:v>-17.692951675114443</c:v>
                </c:pt>
                <c:pt idx="10627">
                  <c:v>-17.692951675114443</c:v>
                </c:pt>
                <c:pt idx="10628">
                  <c:v>-35.549951675114443</c:v>
                </c:pt>
                <c:pt idx="10629">
                  <c:v>-35.549951675114443</c:v>
                </c:pt>
                <c:pt idx="10630">
                  <c:v>-17.692951675114443</c:v>
                </c:pt>
                <c:pt idx="10631">
                  <c:v>-17.692951675114443</c:v>
                </c:pt>
                <c:pt idx="10632">
                  <c:v>-35.549951675114443</c:v>
                </c:pt>
                <c:pt idx="10633">
                  <c:v>-35.549951675114443</c:v>
                </c:pt>
                <c:pt idx="10634">
                  <c:v>-17.692951675114443</c:v>
                </c:pt>
                <c:pt idx="10635">
                  <c:v>-17.692951675114443</c:v>
                </c:pt>
                <c:pt idx="10636">
                  <c:v>-17.692951675114443</c:v>
                </c:pt>
                <c:pt idx="10637">
                  <c:v>-17.692951675114443</c:v>
                </c:pt>
                <c:pt idx="10638">
                  <c:v>-17.692951675114443</c:v>
                </c:pt>
                <c:pt idx="10639">
                  <c:v>-17.692951675114443</c:v>
                </c:pt>
                <c:pt idx="10640">
                  <c:v>-17.692951675114443</c:v>
                </c:pt>
                <c:pt idx="10641">
                  <c:v>-17.692951675114443</c:v>
                </c:pt>
                <c:pt idx="10642">
                  <c:v>-17.692951675114443</c:v>
                </c:pt>
                <c:pt idx="10643">
                  <c:v>-17.692951675114443</c:v>
                </c:pt>
                <c:pt idx="10644">
                  <c:v>-17.692951675114443</c:v>
                </c:pt>
                <c:pt idx="10645">
                  <c:v>-17.692951675114443</c:v>
                </c:pt>
                <c:pt idx="10646">
                  <c:v>-17.692951675114443</c:v>
                </c:pt>
                <c:pt idx="10647">
                  <c:v>-17.692951675114443</c:v>
                </c:pt>
                <c:pt idx="10648">
                  <c:v>-17.692951675114443</c:v>
                </c:pt>
                <c:pt idx="10649">
                  <c:v>-17.692951675114443</c:v>
                </c:pt>
                <c:pt idx="10650">
                  <c:v>-17.692951675114443</c:v>
                </c:pt>
                <c:pt idx="10651">
                  <c:v>-35.549951675114443</c:v>
                </c:pt>
                <c:pt idx="10652">
                  <c:v>-17.692951675114443</c:v>
                </c:pt>
                <c:pt idx="10653">
                  <c:v>-17.692951675114443</c:v>
                </c:pt>
                <c:pt idx="10654">
                  <c:v>-17.692951675114443</c:v>
                </c:pt>
                <c:pt idx="10655">
                  <c:v>-17.692951675114443</c:v>
                </c:pt>
                <c:pt idx="10656">
                  <c:v>-17.692951675114443</c:v>
                </c:pt>
                <c:pt idx="10657">
                  <c:v>-17.692951675114443</c:v>
                </c:pt>
                <c:pt idx="10658">
                  <c:v>-17.692951675114443</c:v>
                </c:pt>
                <c:pt idx="10659">
                  <c:v>-17.692951675114443</c:v>
                </c:pt>
                <c:pt idx="10660">
                  <c:v>-17.692951675114443</c:v>
                </c:pt>
                <c:pt idx="10661">
                  <c:v>-17.692951675114443</c:v>
                </c:pt>
                <c:pt idx="10662">
                  <c:v>-17.692951675114443</c:v>
                </c:pt>
                <c:pt idx="10663">
                  <c:v>-17.692951675114443</c:v>
                </c:pt>
                <c:pt idx="10664">
                  <c:v>-17.692951675114443</c:v>
                </c:pt>
                <c:pt idx="10665">
                  <c:v>-17.692951675114443</c:v>
                </c:pt>
                <c:pt idx="10666">
                  <c:v>-17.692951675114443</c:v>
                </c:pt>
                <c:pt idx="10667">
                  <c:v>-17.692951675114443</c:v>
                </c:pt>
                <c:pt idx="10668">
                  <c:v>-17.692951675114443</c:v>
                </c:pt>
                <c:pt idx="10669">
                  <c:v>-17.692951675114443</c:v>
                </c:pt>
                <c:pt idx="10670">
                  <c:v>-17.692951675114443</c:v>
                </c:pt>
                <c:pt idx="10671">
                  <c:v>-17.692951675114443</c:v>
                </c:pt>
                <c:pt idx="10672">
                  <c:v>-17.692951675114443</c:v>
                </c:pt>
                <c:pt idx="10673">
                  <c:v>-17.692951675114443</c:v>
                </c:pt>
                <c:pt idx="10674">
                  <c:v>-35.549951675114443</c:v>
                </c:pt>
                <c:pt idx="10675">
                  <c:v>-17.692951675114443</c:v>
                </c:pt>
                <c:pt idx="10676">
                  <c:v>-17.692951675114443</c:v>
                </c:pt>
                <c:pt idx="10677">
                  <c:v>6.1170483248855589</c:v>
                </c:pt>
                <c:pt idx="10678">
                  <c:v>-17.692951675114443</c:v>
                </c:pt>
                <c:pt idx="10679">
                  <c:v>-17.692951675114443</c:v>
                </c:pt>
                <c:pt idx="10680">
                  <c:v>-17.692951675114443</c:v>
                </c:pt>
                <c:pt idx="10681">
                  <c:v>-17.692951675114443</c:v>
                </c:pt>
                <c:pt idx="10682">
                  <c:v>-17.692951675114443</c:v>
                </c:pt>
                <c:pt idx="10683">
                  <c:v>-17.692951675114443</c:v>
                </c:pt>
                <c:pt idx="10684">
                  <c:v>6.1170483248855589</c:v>
                </c:pt>
                <c:pt idx="10685">
                  <c:v>6.1170483248855589</c:v>
                </c:pt>
                <c:pt idx="10686">
                  <c:v>6.1170483248855589</c:v>
                </c:pt>
                <c:pt idx="10687">
                  <c:v>6.1170483248855589</c:v>
                </c:pt>
                <c:pt idx="10688">
                  <c:v>6.1170483248855589</c:v>
                </c:pt>
                <c:pt idx="10689">
                  <c:v>6.1170483248855589</c:v>
                </c:pt>
                <c:pt idx="10690">
                  <c:v>6.1170483248855589</c:v>
                </c:pt>
                <c:pt idx="10691">
                  <c:v>6.1170483248855589</c:v>
                </c:pt>
                <c:pt idx="10692">
                  <c:v>6.1170483248855589</c:v>
                </c:pt>
                <c:pt idx="10693">
                  <c:v>6.1170483248855589</c:v>
                </c:pt>
                <c:pt idx="10694">
                  <c:v>6.1170483248855589</c:v>
                </c:pt>
                <c:pt idx="10695">
                  <c:v>6.1170483248855589</c:v>
                </c:pt>
                <c:pt idx="10696">
                  <c:v>-17.692951675114443</c:v>
                </c:pt>
                <c:pt idx="10697">
                  <c:v>-17.692951675114443</c:v>
                </c:pt>
                <c:pt idx="10698">
                  <c:v>-17.692951675114443</c:v>
                </c:pt>
                <c:pt idx="10699">
                  <c:v>6.1170483248855589</c:v>
                </c:pt>
                <c:pt idx="10700">
                  <c:v>6.1170483248855589</c:v>
                </c:pt>
                <c:pt idx="10701">
                  <c:v>6.1170483248855589</c:v>
                </c:pt>
                <c:pt idx="10702">
                  <c:v>-17.692951675114443</c:v>
                </c:pt>
                <c:pt idx="10703">
                  <c:v>6.1170483248855589</c:v>
                </c:pt>
                <c:pt idx="10704">
                  <c:v>6.1170483248855589</c:v>
                </c:pt>
                <c:pt idx="10705">
                  <c:v>-17.692951675114443</c:v>
                </c:pt>
                <c:pt idx="10706">
                  <c:v>6.1170483248855589</c:v>
                </c:pt>
                <c:pt idx="10707">
                  <c:v>6.1170483248855589</c:v>
                </c:pt>
                <c:pt idx="10708">
                  <c:v>-17.692951675114443</c:v>
                </c:pt>
                <c:pt idx="10709">
                  <c:v>6.1170483248855589</c:v>
                </c:pt>
                <c:pt idx="10710">
                  <c:v>-17.692951675114443</c:v>
                </c:pt>
                <c:pt idx="10711">
                  <c:v>6.1170483248855589</c:v>
                </c:pt>
                <c:pt idx="10712">
                  <c:v>6.1170483248855589</c:v>
                </c:pt>
                <c:pt idx="10713">
                  <c:v>-17.692951675114443</c:v>
                </c:pt>
                <c:pt idx="10714">
                  <c:v>-17.692951675114443</c:v>
                </c:pt>
                <c:pt idx="10715">
                  <c:v>-17.692951675114443</c:v>
                </c:pt>
                <c:pt idx="10716">
                  <c:v>6.1170483248855589</c:v>
                </c:pt>
                <c:pt idx="10717">
                  <c:v>6.1170483248855589</c:v>
                </c:pt>
                <c:pt idx="10718">
                  <c:v>6.1170483248855589</c:v>
                </c:pt>
                <c:pt idx="10719">
                  <c:v>6.1170483248855589</c:v>
                </c:pt>
                <c:pt idx="10720">
                  <c:v>6.1170483248855589</c:v>
                </c:pt>
                <c:pt idx="10721">
                  <c:v>6.1170483248855589</c:v>
                </c:pt>
                <c:pt idx="10722">
                  <c:v>6.1170483248855589</c:v>
                </c:pt>
                <c:pt idx="10723">
                  <c:v>6.1170483248855589</c:v>
                </c:pt>
                <c:pt idx="10724">
                  <c:v>6.1170483248855589</c:v>
                </c:pt>
                <c:pt idx="10725">
                  <c:v>6.1170483248855589</c:v>
                </c:pt>
                <c:pt idx="10726">
                  <c:v>6.1170483248855589</c:v>
                </c:pt>
                <c:pt idx="10727">
                  <c:v>6.1170483248855589</c:v>
                </c:pt>
                <c:pt idx="10728">
                  <c:v>6.1170483248855589</c:v>
                </c:pt>
                <c:pt idx="10729">
                  <c:v>6.1170483248855589</c:v>
                </c:pt>
                <c:pt idx="10730">
                  <c:v>6.1170483248855589</c:v>
                </c:pt>
                <c:pt idx="10731">
                  <c:v>6.1170483248855589</c:v>
                </c:pt>
                <c:pt idx="10732">
                  <c:v>6.1170483248855589</c:v>
                </c:pt>
                <c:pt idx="10733">
                  <c:v>6.1170483248855589</c:v>
                </c:pt>
                <c:pt idx="10734">
                  <c:v>6.1170483248855589</c:v>
                </c:pt>
                <c:pt idx="10735">
                  <c:v>6.1170483248855589</c:v>
                </c:pt>
                <c:pt idx="10736">
                  <c:v>6.1170483248855589</c:v>
                </c:pt>
                <c:pt idx="10737">
                  <c:v>6.1170483248855589</c:v>
                </c:pt>
                <c:pt idx="10738">
                  <c:v>6.1170483248855589</c:v>
                </c:pt>
                <c:pt idx="10739">
                  <c:v>6.1170483248855589</c:v>
                </c:pt>
                <c:pt idx="10740">
                  <c:v>6.1170483248855589</c:v>
                </c:pt>
                <c:pt idx="10741">
                  <c:v>6.1170483248855589</c:v>
                </c:pt>
                <c:pt idx="10742">
                  <c:v>6.1170483248855589</c:v>
                </c:pt>
                <c:pt idx="10743">
                  <c:v>-17.692951675114443</c:v>
                </c:pt>
                <c:pt idx="10744">
                  <c:v>6.1170483248855589</c:v>
                </c:pt>
                <c:pt idx="10745">
                  <c:v>6.1170483248855589</c:v>
                </c:pt>
                <c:pt idx="10746">
                  <c:v>6.1170483248855589</c:v>
                </c:pt>
                <c:pt idx="10747">
                  <c:v>6.1170483248855589</c:v>
                </c:pt>
                <c:pt idx="10748">
                  <c:v>6.1170483248855589</c:v>
                </c:pt>
                <c:pt idx="10749">
                  <c:v>-17.692951675114443</c:v>
                </c:pt>
                <c:pt idx="10750">
                  <c:v>-17.692951675114443</c:v>
                </c:pt>
                <c:pt idx="10751">
                  <c:v>6.1170483248855589</c:v>
                </c:pt>
                <c:pt idx="10752">
                  <c:v>6.1170483248855589</c:v>
                </c:pt>
                <c:pt idx="10753">
                  <c:v>6.1170483248855589</c:v>
                </c:pt>
                <c:pt idx="10754">
                  <c:v>6.1170483248855589</c:v>
                </c:pt>
                <c:pt idx="10755">
                  <c:v>6.1170483248855589</c:v>
                </c:pt>
                <c:pt idx="10756">
                  <c:v>6.1170483248855589</c:v>
                </c:pt>
                <c:pt idx="10757">
                  <c:v>6.1170483248855589</c:v>
                </c:pt>
                <c:pt idx="10758">
                  <c:v>6.1170483248855589</c:v>
                </c:pt>
                <c:pt idx="10759">
                  <c:v>6.1170483248855589</c:v>
                </c:pt>
                <c:pt idx="10760">
                  <c:v>6.1170483248855589</c:v>
                </c:pt>
                <c:pt idx="10761">
                  <c:v>6.1170483248855589</c:v>
                </c:pt>
                <c:pt idx="10762">
                  <c:v>6.1170483248855589</c:v>
                </c:pt>
                <c:pt idx="10763">
                  <c:v>6.1170483248855589</c:v>
                </c:pt>
                <c:pt idx="10764">
                  <c:v>6.1170483248855589</c:v>
                </c:pt>
                <c:pt idx="10765">
                  <c:v>6.1170483248855589</c:v>
                </c:pt>
                <c:pt idx="10766">
                  <c:v>6.1170483248855589</c:v>
                </c:pt>
                <c:pt idx="10767">
                  <c:v>6.1170483248855589</c:v>
                </c:pt>
                <c:pt idx="10768">
                  <c:v>6.1170483248855589</c:v>
                </c:pt>
                <c:pt idx="10769">
                  <c:v>6.1170483248855589</c:v>
                </c:pt>
                <c:pt idx="10770">
                  <c:v>6.1170483248855589</c:v>
                </c:pt>
                <c:pt idx="10771">
                  <c:v>6.1170483248855589</c:v>
                </c:pt>
                <c:pt idx="10772">
                  <c:v>39.450048324885557</c:v>
                </c:pt>
                <c:pt idx="10773">
                  <c:v>6.1170483248855589</c:v>
                </c:pt>
                <c:pt idx="10774">
                  <c:v>6.1170483248855589</c:v>
                </c:pt>
                <c:pt idx="10775">
                  <c:v>-17.692951675114443</c:v>
                </c:pt>
                <c:pt idx="10776">
                  <c:v>6.1170483248855589</c:v>
                </c:pt>
                <c:pt idx="10777">
                  <c:v>6.1170483248855589</c:v>
                </c:pt>
                <c:pt idx="10778">
                  <c:v>6.1170483248855589</c:v>
                </c:pt>
                <c:pt idx="10779">
                  <c:v>39.450048324885557</c:v>
                </c:pt>
                <c:pt idx="10780">
                  <c:v>6.1170483248855589</c:v>
                </c:pt>
                <c:pt idx="10781">
                  <c:v>39.450048324885557</c:v>
                </c:pt>
                <c:pt idx="10782">
                  <c:v>39.450048324885557</c:v>
                </c:pt>
                <c:pt idx="10783">
                  <c:v>39.450048324885557</c:v>
                </c:pt>
                <c:pt idx="10784">
                  <c:v>39.450048324885557</c:v>
                </c:pt>
                <c:pt idx="10785">
                  <c:v>39.450048324885557</c:v>
                </c:pt>
                <c:pt idx="10786">
                  <c:v>39.450048324885557</c:v>
                </c:pt>
                <c:pt idx="10787">
                  <c:v>39.450048324885557</c:v>
                </c:pt>
                <c:pt idx="10788">
                  <c:v>39.450048324885557</c:v>
                </c:pt>
                <c:pt idx="10789">
                  <c:v>39.450048324885557</c:v>
                </c:pt>
                <c:pt idx="10790">
                  <c:v>6.1170483248855589</c:v>
                </c:pt>
                <c:pt idx="10791">
                  <c:v>6.1170483248855589</c:v>
                </c:pt>
                <c:pt idx="10792">
                  <c:v>6.1170483248855589</c:v>
                </c:pt>
                <c:pt idx="10793">
                  <c:v>39.450048324885557</c:v>
                </c:pt>
                <c:pt idx="10794">
                  <c:v>39.450048324885557</c:v>
                </c:pt>
                <c:pt idx="10795">
                  <c:v>39.450048324885557</c:v>
                </c:pt>
                <c:pt idx="10796">
                  <c:v>39.450048324885557</c:v>
                </c:pt>
                <c:pt idx="10797">
                  <c:v>39.450048324885557</c:v>
                </c:pt>
                <c:pt idx="10798">
                  <c:v>39.450048324885557</c:v>
                </c:pt>
                <c:pt idx="10799">
                  <c:v>6.1170483248855589</c:v>
                </c:pt>
                <c:pt idx="10800">
                  <c:v>39.450048324885557</c:v>
                </c:pt>
                <c:pt idx="10801">
                  <c:v>39.450048324885557</c:v>
                </c:pt>
                <c:pt idx="10802">
                  <c:v>39.450048324885557</c:v>
                </c:pt>
                <c:pt idx="10803">
                  <c:v>39.450048324885557</c:v>
                </c:pt>
                <c:pt idx="10804">
                  <c:v>39.450048324885557</c:v>
                </c:pt>
                <c:pt idx="10805">
                  <c:v>39.450048324885557</c:v>
                </c:pt>
                <c:pt idx="10806">
                  <c:v>39.450048324885557</c:v>
                </c:pt>
                <c:pt idx="10807">
                  <c:v>39.450048324885557</c:v>
                </c:pt>
                <c:pt idx="10808">
                  <c:v>39.450048324885557</c:v>
                </c:pt>
                <c:pt idx="10809">
                  <c:v>39.450048324885557</c:v>
                </c:pt>
                <c:pt idx="10810">
                  <c:v>39.450048324885557</c:v>
                </c:pt>
                <c:pt idx="10811">
                  <c:v>39.450048324885557</c:v>
                </c:pt>
                <c:pt idx="10812">
                  <c:v>6.1170483248855589</c:v>
                </c:pt>
                <c:pt idx="10813">
                  <c:v>6.1170483248855589</c:v>
                </c:pt>
                <c:pt idx="10814">
                  <c:v>6.1170483248855589</c:v>
                </c:pt>
                <c:pt idx="10815">
                  <c:v>6.1170483248855589</c:v>
                </c:pt>
                <c:pt idx="10816">
                  <c:v>39.450048324885557</c:v>
                </c:pt>
                <c:pt idx="10817">
                  <c:v>39.450048324885557</c:v>
                </c:pt>
                <c:pt idx="10818">
                  <c:v>39.450048324885557</c:v>
                </c:pt>
                <c:pt idx="10819">
                  <c:v>39.450048324885557</c:v>
                </c:pt>
                <c:pt idx="10820">
                  <c:v>39.450048324885557</c:v>
                </c:pt>
                <c:pt idx="10821">
                  <c:v>39.450048324885557</c:v>
                </c:pt>
                <c:pt idx="10822">
                  <c:v>39.450048324885557</c:v>
                </c:pt>
                <c:pt idx="10823">
                  <c:v>39.450048324885557</c:v>
                </c:pt>
                <c:pt idx="10824">
                  <c:v>6.1170483248855589</c:v>
                </c:pt>
                <c:pt idx="10825">
                  <c:v>89.450048324885557</c:v>
                </c:pt>
                <c:pt idx="10826">
                  <c:v>39.450048324885557</c:v>
                </c:pt>
                <c:pt idx="10827">
                  <c:v>39.450048324885557</c:v>
                </c:pt>
                <c:pt idx="10828">
                  <c:v>39.450048324885557</c:v>
                </c:pt>
                <c:pt idx="10829">
                  <c:v>39.450048324885557</c:v>
                </c:pt>
                <c:pt idx="10830">
                  <c:v>39.450048324885557</c:v>
                </c:pt>
                <c:pt idx="10831">
                  <c:v>39.450048324885557</c:v>
                </c:pt>
                <c:pt idx="10832">
                  <c:v>39.450048324885557</c:v>
                </c:pt>
                <c:pt idx="10833">
                  <c:v>39.450048324885557</c:v>
                </c:pt>
                <c:pt idx="10834">
                  <c:v>39.450048324885557</c:v>
                </c:pt>
                <c:pt idx="10835">
                  <c:v>39.450048324885557</c:v>
                </c:pt>
                <c:pt idx="10836">
                  <c:v>6.1170483248855589</c:v>
                </c:pt>
                <c:pt idx="10837">
                  <c:v>6.1170483248855589</c:v>
                </c:pt>
                <c:pt idx="10838">
                  <c:v>39.450048324885557</c:v>
                </c:pt>
                <c:pt idx="10839">
                  <c:v>39.450048324885557</c:v>
                </c:pt>
                <c:pt idx="10840">
                  <c:v>39.450048324885557</c:v>
                </c:pt>
                <c:pt idx="10841">
                  <c:v>39.450048324885557</c:v>
                </c:pt>
                <c:pt idx="10842">
                  <c:v>39.450048324885557</c:v>
                </c:pt>
                <c:pt idx="10843">
                  <c:v>39.450048324885557</c:v>
                </c:pt>
                <c:pt idx="10844">
                  <c:v>39.450048324885557</c:v>
                </c:pt>
                <c:pt idx="10845">
                  <c:v>39.450048324885557</c:v>
                </c:pt>
                <c:pt idx="10846">
                  <c:v>39.450048324885557</c:v>
                </c:pt>
                <c:pt idx="10847">
                  <c:v>39.450048324885557</c:v>
                </c:pt>
                <c:pt idx="10848">
                  <c:v>39.450048324885557</c:v>
                </c:pt>
                <c:pt idx="10849">
                  <c:v>39.450048324885557</c:v>
                </c:pt>
                <c:pt idx="10850">
                  <c:v>39.450048324885557</c:v>
                </c:pt>
                <c:pt idx="10851">
                  <c:v>39.450048324885557</c:v>
                </c:pt>
                <c:pt idx="10852">
                  <c:v>39.450048324885557</c:v>
                </c:pt>
                <c:pt idx="10853">
                  <c:v>39.450048324885557</c:v>
                </c:pt>
                <c:pt idx="10854">
                  <c:v>39.450048324885557</c:v>
                </c:pt>
                <c:pt idx="10855">
                  <c:v>39.450048324885557</c:v>
                </c:pt>
                <c:pt idx="10856">
                  <c:v>39.450048324885557</c:v>
                </c:pt>
                <c:pt idx="10857">
                  <c:v>39.450048324885557</c:v>
                </c:pt>
                <c:pt idx="10858">
                  <c:v>39.450048324885557</c:v>
                </c:pt>
                <c:pt idx="10859">
                  <c:v>6.1170483248855589</c:v>
                </c:pt>
                <c:pt idx="10860">
                  <c:v>89.450048324885557</c:v>
                </c:pt>
                <c:pt idx="10861">
                  <c:v>39.450048324885557</c:v>
                </c:pt>
                <c:pt idx="10862">
                  <c:v>6.1170483248855589</c:v>
                </c:pt>
                <c:pt idx="10863">
                  <c:v>89.450048324885557</c:v>
                </c:pt>
                <c:pt idx="10864">
                  <c:v>39.450048324885557</c:v>
                </c:pt>
                <c:pt idx="10865">
                  <c:v>6.1170483248855589</c:v>
                </c:pt>
                <c:pt idx="10866">
                  <c:v>89.450048324885557</c:v>
                </c:pt>
                <c:pt idx="10867">
                  <c:v>6.1170483248855589</c:v>
                </c:pt>
                <c:pt idx="10868">
                  <c:v>89.450048324885557</c:v>
                </c:pt>
                <c:pt idx="10869">
                  <c:v>6.1170483248855589</c:v>
                </c:pt>
                <c:pt idx="10870">
                  <c:v>89.450048324885557</c:v>
                </c:pt>
                <c:pt idx="10871">
                  <c:v>39.450048324885557</c:v>
                </c:pt>
                <c:pt idx="10872">
                  <c:v>39.450048324885557</c:v>
                </c:pt>
                <c:pt idx="10873">
                  <c:v>39.450048324885557</c:v>
                </c:pt>
                <c:pt idx="10874">
                  <c:v>6.1170483248855589</c:v>
                </c:pt>
                <c:pt idx="10875">
                  <c:v>39.450048324885557</c:v>
                </c:pt>
                <c:pt idx="10876">
                  <c:v>39.450048324885557</c:v>
                </c:pt>
                <c:pt idx="10877">
                  <c:v>89.450048324885557</c:v>
                </c:pt>
                <c:pt idx="10878">
                  <c:v>39.450048324885557</c:v>
                </c:pt>
                <c:pt idx="10879">
                  <c:v>39.450048324885557</c:v>
                </c:pt>
                <c:pt idx="10880">
                  <c:v>39.450048324885557</c:v>
                </c:pt>
                <c:pt idx="10881">
                  <c:v>39.450048324885557</c:v>
                </c:pt>
                <c:pt idx="10882">
                  <c:v>6.1170483248855589</c:v>
                </c:pt>
                <c:pt idx="10883">
                  <c:v>39.450048324885557</c:v>
                </c:pt>
                <c:pt idx="10884">
                  <c:v>39.450048324885557</c:v>
                </c:pt>
                <c:pt idx="10885">
                  <c:v>39.450048324885557</c:v>
                </c:pt>
                <c:pt idx="10886">
                  <c:v>39.450048324885557</c:v>
                </c:pt>
                <c:pt idx="10887">
                  <c:v>39.450048324885557</c:v>
                </c:pt>
                <c:pt idx="10888">
                  <c:v>39.450048324885557</c:v>
                </c:pt>
                <c:pt idx="10889">
                  <c:v>39.450048324885557</c:v>
                </c:pt>
                <c:pt idx="10890">
                  <c:v>39.450048324885557</c:v>
                </c:pt>
                <c:pt idx="10891">
                  <c:v>39.450048324885557</c:v>
                </c:pt>
                <c:pt idx="10892">
                  <c:v>6.1170483248855589</c:v>
                </c:pt>
                <c:pt idx="10893">
                  <c:v>39.450048324885557</c:v>
                </c:pt>
                <c:pt idx="10894">
                  <c:v>39.450048324885557</c:v>
                </c:pt>
                <c:pt idx="10895">
                  <c:v>39.450048324885557</c:v>
                </c:pt>
                <c:pt idx="10896">
                  <c:v>39.450048324885557</c:v>
                </c:pt>
                <c:pt idx="10897">
                  <c:v>39.450048324885557</c:v>
                </c:pt>
                <c:pt idx="10898">
                  <c:v>39.450048324885557</c:v>
                </c:pt>
                <c:pt idx="10899">
                  <c:v>39.450048324885557</c:v>
                </c:pt>
                <c:pt idx="10900">
                  <c:v>39.450048324885557</c:v>
                </c:pt>
                <c:pt idx="10901">
                  <c:v>39.450048324885557</c:v>
                </c:pt>
                <c:pt idx="10902">
                  <c:v>39.450048324885557</c:v>
                </c:pt>
                <c:pt idx="10903">
                  <c:v>39.450048324885557</c:v>
                </c:pt>
                <c:pt idx="10904">
                  <c:v>39.450048324885557</c:v>
                </c:pt>
                <c:pt idx="10905">
                  <c:v>39.450048324885557</c:v>
                </c:pt>
                <c:pt idx="10906">
                  <c:v>39.450048324885557</c:v>
                </c:pt>
                <c:pt idx="10907">
                  <c:v>39.450048324885557</c:v>
                </c:pt>
                <c:pt idx="10908">
                  <c:v>39.450048324885557</c:v>
                </c:pt>
                <c:pt idx="10909">
                  <c:v>39.450048324885557</c:v>
                </c:pt>
                <c:pt idx="10910">
                  <c:v>39.450048324885557</c:v>
                </c:pt>
                <c:pt idx="10911">
                  <c:v>39.450048324885557</c:v>
                </c:pt>
                <c:pt idx="10912">
                  <c:v>39.450048324885557</c:v>
                </c:pt>
                <c:pt idx="10913">
                  <c:v>39.450048324885557</c:v>
                </c:pt>
                <c:pt idx="10914">
                  <c:v>39.450048324885557</c:v>
                </c:pt>
                <c:pt idx="10915">
                  <c:v>39.450048324885557</c:v>
                </c:pt>
                <c:pt idx="10916">
                  <c:v>6.1170483248855589</c:v>
                </c:pt>
                <c:pt idx="10917">
                  <c:v>39.450048324885557</c:v>
                </c:pt>
                <c:pt idx="10918">
                  <c:v>39.450048324885557</c:v>
                </c:pt>
                <c:pt idx="10919">
                  <c:v>39.450048324885557</c:v>
                </c:pt>
                <c:pt idx="10920">
                  <c:v>39.450048324885557</c:v>
                </c:pt>
                <c:pt idx="10921">
                  <c:v>39.450048324885557</c:v>
                </c:pt>
                <c:pt idx="10922">
                  <c:v>39.450048324885557</c:v>
                </c:pt>
                <c:pt idx="10923">
                  <c:v>39.450048324885557</c:v>
                </c:pt>
                <c:pt idx="10924">
                  <c:v>39.450048324885557</c:v>
                </c:pt>
                <c:pt idx="10925">
                  <c:v>39.450048324885557</c:v>
                </c:pt>
                <c:pt idx="10926">
                  <c:v>39.450048324885557</c:v>
                </c:pt>
                <c:pt idx="10927">
                  <c:v>39.450048324885557</c:v>
                </c:pt>
                <c:pt idx="10928">
                  <c:v>39.450048324885557</c:v>
                </c:pt>
                <c:pt idx="10929">
                  <c:v>39.450048324885557</c:v>
                </c:pt>
                <c:pt idx="10930">
                  <c:v>39.450048324885557</c:v>
                </c:pt>
                <c:pt idx="10931">
                  <c:v>39.450048324885557</c:v>
                </c:pt>
                <c:pt idx="10932">
                  <c:v>39.450048324885557</c:v>
                </c:pt>
                <c:pt idx="10933">
                  <c:v>39.450048324885557</c:v>
                </c:pt>
                <c:pt idx="10934">
                  <c:v>39.450048324885557</c:v>
                </c:pt>
                <c:pt idx="10935">
                  <c:v>39.450048324885557</c:v>
                </c:pt>
                <c:pt idx="10936">
                  <c:v>39.450048324885557</c:v>
                </c:pt>
                <c:pt idx="10937">
                  <c:v>39.450048324885557</c:v>
                </c:pt>
                <c:pt idx="10938">
                  <c:v>39.450048324885557</c:v>
                </c:pt>
                <c:pt idx="10939">
                  <c:v>6.1170483248855589</c:v>
                </c:pt>
                <c:pt idx="10940">
                  <c:v>39.450048324885557</c:v>
                </c:pt>
                <c:pt idx="10941">
                  <c:v>39.450048324885557</c:v>
                </c:pt>
                <c:pt idx="10942">
                  <c:v>39.450048324885557</c:v>
                </c:pt>
                <c:pt idx="10943">
                  <c:v>39.450048324885557</c:v>
                </c:pt>
                <c:pt idx="10944">
                  <c:v>39.450048324885557</c:v>
                </c:pt>
                <c:pt idx="10945">
                  <c:v>39.450048324885557</c:v>
                </c:pt>
                <c:pt idx="10946">
                  <c:v>39.450048324885557</c:v>
                </c:pt>
                <c:pt idx="10947">
                  <c:v>39.450048324885557</c:v>
                </c:pt>
                <c:pt idx="10948">
                  <c:v>39.450048324885557</c:v>
                </c:pt>
                <c:pt idx="10949">
                  <c:v>39.450048324885557</c:v>
                </c:pt>
                <c:pt idx="10950">
                  <c:v>39.450048324885557</c:v>
                </c:pt>
                <c:pt idx="10951">
                  <c:v>39.450048324885557</c:v>
                </c:pt>
                <c:pt idx="10952">
                  <c:v>39.450048324885557</c:v>
                </c:pt>
                <c:pt idx="10953">
                  <c:v>39.450048324885557</c:v>
                </c:pt>
                <c:pt idx="10954">
                  <c:v>39.450048324885557</c:v>
                </c:pt>
                <c:pt idx="10955">
                  <c:v>39.450048324885557</c:v>
                </c:pt>
                <c:pt idx="10956">
                  <c:v>39.450048324885557</c:v>
                </c:pt>
                <c:pt idx="10957">
                  <c:v>39.450048324885557</c:v>
                </c:pt>
                <c:pt idx="10958">
                  <c:v>39.450048324885557</c:v>
                </c:pt>
                <c:pt idx="10959">
                  <c:v>39.450048324885557</c:v>
                </c:pt>
                <c:pt idx="10960">
                  <c:v>39.450048324885557</c:v>
                </c:pt>
                <c:pt idx="10961">
                  <c:v>39.450048324885557</c:v>
                </c:pt>
                <c:pt idx="10962">
                  <c:v>39.450048324885557</c:v>
                </c:pt>
                <c:pt idx="10963">
                  <c:v>-17.692951675114443</c:v>
                </c:pt>
                <c:pt idx="10964">
                  <c:v>6.1170483248855589</c:v>
                </c:pt>
                <c:pt idx="10965">
                  <c:v>39.450048324885557</c:v>
                </c:pt>
                <c:pt idx="10966">
                  <c:v>39.450048324885557</c:v>
                </c:pt>
                <c:pt idx="10967">
                  <c:v>39.450048324885557</c:v>
                </c:pt>
                <c:pt idx="10968">
                  <c:v>39.450048324885557</c:v>
                </c:pt>
                <c:pt idx="10969">
                  <c:v>39.450048324885557</c:v>
                </c:pt>
                <c:pt idx="10970">
                  <c:v>39.450048324885557</c:v>
                </c:pt>
                <c:pt idx="10971">
                  <c:v>39.450048324885557</c:v>
                </c:pt>
                <c:pt idx="10972">
                  <c:v>39.450048324885557</c:v>
                </c:pt>
                <c:pt idx="10973">
                  <c:v>39.450048324885557</c:v>
                </c:pt>
                <c:pt idx="10974">
                  <c:v>39.450048324885557</c:v>
                </c:pt>
                <c:pt idx="10975">
                  <c:v>39.450048324885557</c:v>
                </c:pt>
                <c:pt idx="10976">
                  <c:v>39.450048324885557</c:v>
                </c:pt>
                <c:pt idx="10977">
                  <c:v>39.450048324885557</c:v>
                </c:pt>
                <c:pt idx="10978">
                  <c:v>39.450048324885557</c:v>
                </c:pt>
                <c:pt idx="10979">
                  <c:v>39.450048324885557</c:v>
                </c:pt>
                <c:pt idx="10980">
                  <c:v>6.1170483248855589</c:v>
                </c:pt>
                <c:pt idx="10981">
                  <c:v>39.450048324885557</c:v>
                </c:pt>
                <c:pt idx="10982">
                  <c:v>39.450048324885557</c:v>
                </c:pt>
                <c:pt idx="10983">
                  <c:v>39.450048324885557</c:v>
                </c:pt>
                <c:pt idx="10984">
                  <c:v>39.450048324885557</c:v>
                </c:pt>
                <c:pt idx="10985">
                  <c:v>39.450048324885557</c:v>
                </c:pt>
                <c:pt idx="10986">
                  <c:v>6.1170483248855589</c:v>
                </c:pt>
                <c:pt idx="10987">
                  <c:v>39.450048324885557</c:v>
                </c:pt>
                <c:pt idx="10988">
                  <c:v>39.450048324885557</c:v>
                </c:pt>
                <c:pt idx="10989">
                  <c:v>39.450048324885557</c:v>
                </c:pt>
                <c:pt idx="10990">
                  <c:v>39.450048324885557</c:v>
                </c:pt>
                <c:pt idx="10991">
                  <c:v>39.450048324885557</c:v>
                </c:pt>
                <c:pt idx="10992">
                  <c:v>39.450048324885557</c:v>
                </c:pt>
                <c:pt idx="10993">
                  <c:v>39.450048324885557</c:v>
                </c:pt>
                <c:pt idx="10994">
                  <c:v>39.450048324885557</c:v>
                </c:pt>
                <c:pt idx="10995">
                  <c:v>39.450048324885557</c:v>
                </c:pt>
                <c:pt idx="10996">
                  <c:v>39.450048324885557</c:v>
                </c:pt>
                <c:pt idx="10997">
                  <c:v>39.450048324885557</c:v>
                </c:pt>
                <c:pt idx="10998">
                  <c:v>39.450048324885557</c:v>
                </c:pt>
                <c:pt idx="10999">
                  <c:v>39.450048324885557</c:v>
                </c:pt>
                <c:pt idx="11000">
                  <c:v>39.450048324885557</c:v>
                </c:pt>
                <c:pt idx="11001">
                  <c:v>39.450048324885557</c:v>
                </c:pt>
                <c:pt idx="11002">
                  <c:v>39.450048324885557</c:v>
                </c:pt>
                <c:pt idx="11003">
                  <c:v>39.450048324885557</c:v>
                </c:pt>
                <c:pt idx="11004">
                  <c:v>39.450048324885557</c:v>
                </c:pt>
                <c:pt idx="11005">
                  <c:v>39.450048324885557</c:v>
                </c:pt>
                <c:pt idx="11006">
                  <c:v>39.450048324885557</c:v>
                </c:pt>
                <c:pt idx="11007">
                  <c:v>39.450048324885557</c:v>
                </c:pt>
                <c:pt idx="11008">
                  <c:v>39.450048324885557</c:v>
                </c:pt>
                <c:pt idx="11009">
                  <c:v>39.450048324885557</c:v>
                </c:pt>
                <c:pt idx="11010">
                  <c:v>39.450048324885557</c:v>
                </c:pt>
                <c:pt idx="11011">
                  <c:v>39.450048324885557</c:v>
                </c:pt>
                <c:pt idx="11012">
                  <c:v>39.450048324885557</c:v>
                </c:pt>
                <c:pt idx="11013">
                  <c:v>39.450048324885557</c:v>
                </c:pt>
                <c:pt idx="11014">
                  <c:v>39.450048324885557</c:v>
                </c:pt>
                <c:pt idx="11015">
                  <c:v>39.450048324885557</c:v>
                </c:pt>
                <c:pt idx="11016">
                  <c:v>39.450048324885557</c:v>
                </c:pt>
                <c:pt idx="11017">
                  <c:v>39.450048324885557</c:v>
                </c:pt>
                <c:pt idx="11018">
                  <c:v>39.450048324885557</c:v>
                </c:pt>
                <c:pt idx="11019">
                  <c:v>39.450048324885557</c:v>
                </c:pt>
                <c:pt idx="11020">
                  <c:v>39.450048324885557</c:v>
                </c:pt>
                <c:pt idx="11021">
                  <c:v>39.450048324885557</c:v>
                </c:pt>
                <c:pt idx="11022">
                  <c:v>39.450048324885557</c:v>
                </c:pt>
                <c:pt idx="11023">
                  <c:v>39.450048324885557</c:v>
                </c:pt>
                <c:pt idx="11024">
                  <c:v>39.450048324885557</c:v>
                </c:pt>
                <c:pt idx="11025">
                  <c:v>39.450048324885557</c:v>
                </c:pt>
                <c:pt idx="11026">
                  <c:v>39.450048324885557</c:v>
                </c:pt>
                <c:pt idx="11027">
                  <c:v>39.450048324885557</c:v>
                </c:pt>
                <c:pt idx="11028">
                  <c:v>39.450048324885557</c:v>
                </c:pt>
                <c:pt idx="11029">
                  <c:v>39.450048324885557</c:v>
                </c:pt>
                <c:pt idx="11030">
                  <c:v>39.450048324885557</c:v>
                </c:pt>
                <c:pt idx="11031">
                  <c:v>39.450048324885557</c:v>
                </c:pt>
                <c:pt idx="11032">
                  <c:v>6.1170483248855589</c:v>
                </c:pt>
                <c:pt idx="11033">
                  <c:v>39.450048324885557</c:v>
                </c:pt>
                <c:pt idx="11034">
                  <c:v>6.1170483248855589</c:v>
                </c:pt>
                <c:pt idx="11035">
                  <c:v>39.450048324885557</c:v>
                </c:pt>
                <c:pt idx="11036">
                  <c:v>39.450048324885557</c:v>
                </c:pt>
                <c:pt idx="11037">
                  <c:v>39.450048324885557</c:v>
                </c:pt>
                <c:pt idx="11038">
                  <c:v>39.450048324885557</c:v>
                </c:pt>
                <c:pt idx="11039">
                  <c:v>39.450048324885557</c:v>
                </c:pt>
                <c:pt idx="11040">
                  <c:v>39.450048324885557</c:v>
                </c:pt>
                <c:pt idx="11041">
                  <c:v>39.450048324885557</c:v>
                </c:pt>
                <c:pt idx="11042">
                  <c:v>39.450048324885557</c:v>
                </c:pt>
                <c:pt idx="11043">
                  <c:v>39.450048324885557</c:v>
                </c:pt>
                <c:pt idx="11044">
                  <c:v>39.450048324885557</c:v>
                </c:pt>
                <c:pt idx="11045">
                  <c:v>39.450048324885557</c:v>
                </c:pt>
                <c:pt idx="11046">
                  <c:v>39.450048324885557</c:v>
                </c:pt>
                <c:pt idx="11047">
                  <c:v>39.450048324885557</c:v>
                </c:pt>
                <c:pt idx="11048">
                  <c:v>39.450048324885557</c:v>
                </c:pt>
                <c:pt idx="11049">
                  <c:v>39.450048324885557</c:v>
                </c:pt>
                <c:pt idx="11050">
                  <c:v>39.450048324885557</c:v>
                </c:pt>
                <c:pt idx="11051">
                  <c:v>39.450048324885557</c:v>
                </c:pt>
                <c:pt idx="11052">
                  <c:v>39.450048324885557</c:v>
                </c:pt>
                <c:pt idx="11053">
                  <c:v>39.450048324885557</c:v>
                </c:pt>
                <c:pt idx="11054">
                  <c:v>39.450048324885557</c:v>
                </c:pt>
                <c:pt idx="11055">
                  <c:v>39.450048324885557</c:v>
                </c:pt>
                <c:pt idx="11056">
                  <c:v>39.450048324885557</c:v>
                </c:pt>
                <c:pt idx="11057">
                  <c:v>39.450048324885557</c:v>
                </c:pt>
                <c:pt idx="11058">
                  <c:v>39.450048324885557</c:v>
                </c:pt>
                <c:pt idx="11059">
                  <c:v>6.1170483248855589</c:v>
                </c:pt>
                <c:pt idx="11060">
                  <c:v>39.450048324885557</c:v>
                </c:pt>
                <c:pt idx="11061">
                  <c:v>39.450048324885557</c:v>
                </c:pt>
                <c:pt idx="11062">
                  <c:v>39.450048324885557</c:v>
                </c:pt>
                <c:pt idx="11063">
                  <c:v>39.450048324885557</c:v>
                </c:pt>
                <c:pt idx="11064">
                  <c:v>39.450048324885557</c:v>
                </c:pt>
                <c:pt idx="11065">
                  <c:v>39.450048324885557</c:v>
                </c:pt>
                <c:pt idx="11066">
                  <c:v>39.450048324885557</c:v>
                </c:pt>
                <c:pt idx="11067">
                  <c:v>39.450048324885557</c:v>
                </c:pt>
                <c:pt idx="11068">
                  <c:v>39.450048324885557</c:v>
                </c:pt>
                <c:pt idx="11069">
                  <c:v>39.450048324885557</c:v>
                </c:pt>
                <c:pt idx="11070">
                  <c:v>39.450048324885557</c:v>
                </c:pt>
                <c:pt idx="11071">
                  <c:v>39.450048324885557</c:v>
                </c:pt>
                <c:pt idx="11072">
                  <c:v>39.450048324885557</c:v>
                </c:pt>
                <c:pt idx="11073">
                  <c:v>39.450048324885557</c:v>
                </c:pt>
                <c:pt idx="11074">
                  <c:v>39.450048324885557</c:v>
                </c:pt>
                <c:pt idx="11075">
                  <c:v>39.450048324885557</c:v>
                </c:pt>
                <c:pt idx="11076">
                  <c:v>39.450048324885557</c:v>
                </c:pt>
                <c:pt idx="11077">
                  <c:v>39.450048324885557</c:v>
                </c:pt>
                <c:pt idx="11078">
                  <c:v>39.450048324885557</c:v>
                </c:pt>
                <c:pt idx="11079">
                  <c:v>39.450048324885557</c:v>
                </c:pt>
                <c:pt idx="11080">
                  <c:v>39.450048324885557</c:v>
                </c:pt>
                <c:pt idx="11081">
                  <c:v>39.450048324885557</c:v>
                </c:pt>
                <c:pt idx="11082">
                  <c:v>39.450048324885557</c:v>
                </c:pt>
                <c:pt idx="11083">
                  <c:v>39.450048324885557</c:v>
                </c:pt>
                <c:pt idx="11084">
                  <c:v>6.1170483248855589</c:v>
                </c:pt>
                <c:pt idx="11085">
                  <c:v>39.450048324885557</c:v>
                </c:pt>
                <c:pt idx="11086">
                  <c:v>39.450048324885557</c:v>
                </c:pt>
                <c:pt idx="11087">
                  <c:v>39.450048324885557</c:v>
                </c:pt>
                <c:pt idx="11088">
                  <c:v>39.450048324885557</c:v>
                </c:pt>
                <c:pt idx="11089">
                  <c:v>39.450048324885557</c:v>
                </c:pt>
                <c:pt idx="11090">
                  <c:v>39.450048324885557</c:v>
                </c:pt>
                <c:pt idx="11091">
                  <c:v>39.450048324885557</c:v>
                </c:pt>
                <c:pt idx="11092">
                  <c:v>39.450048324885557</c:v>
                </c:pt>
                <c:pt idx="11093">
                  <c:v>39.450048324885557</c:v>
                </c:pt>
                <c:pt idx="11094">
                  <c:v>39.450048324885557</c:v>
                </c:pt>
                <c:pt idx="11095">
                  <c:v>39.450048324885557</c:v>
                </c:pt>
                <c:pt idx="11096">
                  <c:v>39.450048324885557</c:v>
                </c:pt>
                <c:pt idx="11097">
                  <c:v>39.450048324885557</c:v>
                </c:pt>
                <c:pt idx="11098">
                  <c:v>39.450048324885557</c:v>
                </c:pt>
                <c:pt idx="11099">
                  <c:v>39.450048324885557</c:v>
                </c:pt>
                <c:pt idx="11100">
                  <c:v>39.450048324885557</c:v>
                </c:pt>
                <c:pt idx="11101">
                  <c:v>39.450048324885557</c:v>
                </c:pt>
                <c:pt idx="11102">
                  <c:v>39.450048324885557</c:v>
                </c:pt>
                <c:pt idx="11103">
                  <c:v>39.450048324885557</c:v>
                </c:pt>
                <c:pt idx="11104">
                  <c:v>39.450048324885557</c:v>
                </c:pt>
                <c:pt idx="11105">
                  <c:v>39.450048324885557</c:v>
                </c:pt>
                <c:pt idx="11106">
                  <c:v>6.1170483248855589</c:v>
                </c:pt>
                <c:pt idx="11107">
                  <c:v>6.1170483248855589</c:v>
                </c:pt>
                <c:pt idx="11108">
                  <c:v>39.450048324885557</c:v>
                </c:pt>
                <c:pt idx="11109">
                  <c:v>39.450048324885557</c:v>
                </c:pt>
                <c:pt idx="11110">
                  <c:v>39.450048324885557</c:v>
                </c:pt>
                <c:pt idx="11111">
                  <c:v>39.450048324885557</c:v>
                </c:pt>
                <c:pt idx="11112">
                  <c:v>39.450048324885557</c:v>
                </c:pt>
                <c:pt idx="11113">
                  <c:v>39.450048324885557</c:v>
                </c:pt>
                <c:pt idx="11114">
                  <c:v>39.450048324885557</c:v>
                </c:pt>
                <c:pt idx="11115">
                  <c:v>39.450048324885557</c:v>
                </c:pt>
                <c:pt idx="11116">
                  <c:v>39.450048324885557</c:v>
                </c:pt>
                <c:pt idx="11117">
                  <c:v>39.450048324885557</c:v>
                </c:pt>
                <c:pt idx="11118">
                  <c:v>39.450048324885557</c:v>
                </c:pt>
                <c:pt idx="11119">
                  <c:v>39.450048324885557</c:v>
                </c:pt>
                <c:pt idx="11120">
                  <c:v>39.450048324885557</c:v>
                </c:pt>
                <c:pt idx="11121">
                  <c:v>39.450048324885557</c:v>
                </c:pt>
                <c:pt idx="11122">
                  <c:v>39.450048324885557</c:v>
                </c:pt>
                <c:pt idx="11123">
                  <c:v>39.450048324885557</c:v>
                </c:pt>
                <c:pt idx="11124">
                  <c:v>39.450048324885557</c:v>
                </c:pt>
                <c:pt idx="11125">
                  <c:v>39.450048324885557</c:v>
                </c:pt>
                <c:pt idx="11126">
                  <c:v>39.450048324885557</c:v>
                </c:pt>
                <c:pt idx="11127">
                  <c:v>39.450048324885557</c:v>
                </c:pt>
                <c:pt idx="11128">
                  <c:v>39.450048324885557</c:v>
                </c:pt>
                <c:pt idx="11129">
                  <c:v>6.1170483248855589</c:v>
                </c:pt>
                <c:pt idx="11130">
                  <c:v>6.1170483248855589</c:v>
                </c:pt>
                <c:pt idx="11131">
                  <c:v>39.450048324885557</c:v>
                </c:pt>
                <c:pt idx="11132">
                  <c:v>39.450048324885557</c:v>
                </c:pt>
                <c:pt idx="11133">
                  <c:v>39.450048324885557</c:v>
                </c:pt>
                <c:pt idx="11134">
                  <c:v>6.1170483248855589</c:v>
                </c:pt>
                <c:pt idx="11135">
                  <c:v>39.450048324885557</c:v>
                </c:pt>
                <c:pt idx="11136">
                  <c:v>39.450048324885557</c:v>
                </c:pt>
                <c:pt idx="11137">
                  <c:v>39.450048324885557</c:v>
                </c:pt>
                <c:pt idx="11138">
                  <c:v>39.450048324885557</c:v>
                </c:pt>
                <c:pt idx="11139">
                  <c:v>39.450048324885557</c:v>
                </c:pt>
                <c:pt idx="11140">
                  <c:v>39.450048324885557</c:v>
                </c:pt>
                <c:pt idx="11141">
                  <c:v>39.450048324885557</c:v>
                </c:pt>
                <c:pt idx="11142">
                  <c:v>39.450048324885557</c:v>
                </c:pt>
                <c:pt idx="11143">
                  <c:v>39.450048324885557</c:v>
                </c:pt>
                <c:pt idx="11144">
                  <c:v>39.450048324885557</c:v>
                </c:pt>
                <c:pt idx="11145">
                  <c:v>39.450048324885557</c:v>
                </c:pt>
                <c:pt idx="11146">
                  <c:v>6.1170483248855589</c:v>
                </c:pt>
                <c:pt idx="11147">
                  <c:v>39.450048324885557</c:v>
                </c:pt>
                <c:pt idx="11148">
                  <c:v>39.450048324885557</c:v>
                </c:pt>
                <c:pt idx="11149">
                  <c:v>39.450048324885557</c:v>
                </c:pt>
                <c:pt idx="11150">
                  <c:v>39.450048324885557</c:v>
                </c:pt>
                <c:pt idx="11151">
                  <c:v>-17.692951675114443</c:v>
                </c:pt>
                <c:pt idx="11152">
                  <c:v>6.1170483248855589</c:v>
                </c:pt>
                <c:pt idx="11153">
                  <c:v>39.450048324885557</c:v>
                </c:pt>
                <c:pt idx="11154">
                  <c:v>39.450048324885557</c:v>
                </c:pt>
                <c:pt idx="11155">
                  <c:v>39.450048324885557</c:v>
                </c:pt>
                <c:pt idx="11156">
                  <c:v>39.450048324885557</c:v>
                </c:pt>
                <c:pt idx="11157">
                  <c:v>39.450048324885557</c:v>
                </c:pt>
                <c:pt idx="11158">
                  <c:v>39.450048324885557</c:v>
                </c:pt>
                <c:pt idx="11159">
                  <c:v>39.450048324885557</c:v>
                </c:pt>
                <c:pt idx="11160">
                  <c:v>39.450048324885557</c:v>
                </c:pt>
                <c:pt idx="11161">
                  <c:v>39.450048324885557</c:v>
                </c:pt>
                <c:pt idx="11162">
                  <c:v>6.1170483248855589</c:v>
                </c:pt>
                <c:pt idx="11163">
                  <c:v>6.1170483248855589</c:v>
                </c:pt>
                <c:pt idx="11164">
                  <c:v>6.1170483248855589</c:v>
                </c:pt>
                <c:pt idx="11165">
                  <c:v>6.1170483248855589</c:v>
                </c:pt>
                <c:pt idx="11166">
                  <c:v>39.450048324885557</c:v>
                </c:pt>
                <c:pt idx="11167">
                  <c:v>6.1170483248855589</c:v>
                </c:pt>
                <c:pt idx="11168">
                  <c:v>6.1170483248855589</c:v>
                </c:pt>
                <c:pt idx="11169">
                  <c:v>39.450048324885557</c:v>
                </c:pt>
                <c:pt idx="11170">
                  <c:v>39.450048324885557</c:v>
                </c:pt>
                <c:pt idx="11171">
                  <c:v>39.450048324885557</c:v>
                </c:pt>
                <c:pt idx="11172">
                  <c:v>39.450048324885557</c:v>
                </c:pt>
                <c:pt idx="11173">
                  <c:v>39.450048324885557</c:v>
                </c:pt>
                <c:pt idx="11174">
                  <c:v>6.1170483248855589</c:v>
                </c:pt>
                <c:pt idx="11175">
                  <c:v>6.1170483248855589</c:v>
                </c:pt>
                <c:pt idx="11176">
                  <c:v>6.1170483248855589</c:v>
                </c:pt>
                <c:pt idx="11177">
                  <c:v>39.450048324885557</c:v>
                </c:pt>
                <c:pt idx="11178">
                  <c:v>6.1170483248855589</c:v>
                </c:pt>
                <c:pt idx="11179">
                  <c:v>6.1170483248855589</c:v>
                </c:pt>
                <c:pt idx="11180">
                  <c:v>6.1170483248855589</c:v>
                </c:pt>
                <c:pt idx="11181">
                  <c:v>39.450048324885557</c:v>
                </c:pt>
                <c:pt idx="11182">
                  <c:v>39.450048324885557</c:v>
                </c:pt>
                <c:pt idx="11183">
                  <c:v>6.1170483248855589</c:v>
                </c:pt>
                <c:pt idx="11184">
                  <c:v>6.1170483248855589</c:v>
                </c:pt>
                <c:pt idx="11185">
                  <c:v>6.1170483248855589</c:v>
                </c:pt>
                <c:pt idx="11186">
                  <c:v>39.450048324885557</c:v>
                </c:pt>
                <c:pt idx="11187">
                  <c:v>39.450048324885557</c:v>
                </c:pt>
                <c:pt idx="11188">
                  <c:v>6.1170483248855589</c:v>
                </c:pt>
                <c:pt idx="11189">
                  <c:v>6.1170483248855589</c:v>
                </c:pt>
                <c:pt idx="11190">
                  <c:v>6.1170483248855589</c:v>
                </c:pt>
                <c:pt idx="11191">
                  <c:v>6.1170483248855589</c:v>
                </c:pt>
                <c:pt idx="11192">
                  <c:v>6.1170483248855589</c:v>
                </c:pt>
                <c:pt idx="11193">
                  <c:v>39.450048324885557</c:v>
                </c:pt>
                <c:pt idx="11194">
                  <c:v>6.1170483248855589</c:v>
                </c:pt>
                <c:pt idx="11195">
                  <c:v>6.1170483248855589</c:v>
                </c:pt>
                <c:pt idx="11196">
                  <c:v>6.1170483248855589</c:v>
                </c:pt>
                <c:pt idx="11197">
                  <c:v>6.1170483248855589</c:v>
                </c:pt>
                <c:pt idx="11198">
                  <c:v>6.1170483248855589</c:v>
                </c:pt>
                <c:pt idx="11199">
                  <c:v>6.1170483248855589</c:v>
                </c:pt>
                <c:pt idx="11200">
                  <c:v>6.1170483248855589</c:v>
                </c:pt>
                <c:pt idx="11201">
                  <c:v>6.1170483248855589</c:v>
                </c:pt>
                <c:pt idx="11202">
                  <c:v>6.1170483248855589</c:v>
                </c:pt>
                <c:pt idx="11203">
                  <c:v>6.1170483248855589</c:v>
                </c:pt>
                <c:pt idx="11204">
                  <c:v>6.1170483248855589</c:v>
                </c:pt>
                <c:pt idx="11205">
                  <c:v>6.1170483248855589</c:v>
                </c:pt>
                <c:pt idx="11206">
                  <c:v>6.1170483248855589</c:v>
                </c:pt>
                <c:pt idx="11207">
                  <c:v>6.1170483248855589</c:v>
                </c:pt>
                <c:pt idx="11208">
                  <c:v>6.1170483248855589</c:v>
                </c:pt>
                <c:pt idx="11209">
                  <c:v>6.1170483248855589</c:v>
                </c:pt>
                <c:pt idx="11210">
                  <c:v>6.1170483248855589</c:v>
                </c:pt>
                <c:pt idx="11211">
                  <c:v>6.1170483248855589</c:v>
                </c:pt>
                <c:pt idx="11212">
                  <c:v>6.1170483248855589</c:v>
                </c:pt>
                <c:pt idx="11213">
                  <c:v>6.1170483248855589</c:v>
                </c:pt>
                <c:pt idx="11214">
                  <c:v>6.1170483248855589</c:v>
                </c:pt>
                <c:pt idx="11215">
                  <c:v>6.1170483248855589</c:v>
                </c:pt>
                <c:pt idx="11216">
                  <c:v>6.1170483248855589</c:v>
                </c:pt>
                <c:pt idx="11217">
                  <c:v>6.1170483248855589</c:v>
                </c:pt>
                <c:pt idx="11218">
                  <c:v>6.1170483248855589</c:v>
                </c:pt>
                <c:pt idx="11219">
                  <c:v>6.1170483248855589</c:v>
                </c:pt>
                <c:pt idx="11220">
                  <c:v>6.1170483248855589</c:v>
                </c:pt>
                <c:pt idx="11221">
                  <c:v>6.1170483248855589</c:v>
                </c:pt>
                <c:pt idx="11222">
                  <c:v>6.1170483248855589</c:v>
                </c:pt>
                <c:pt idx="11223">
                  <c:v>6.1170483248855589</c:v>
                </c:pt>
                <c:pt idx="11224">
                  <c:v>6.1170483248855589</c:v>
                </c:pt>
                <c:pt idx="11225">
                  <c:v>6.1170483248855589</c:v>
                </c:pt>
                <c:pt idx="11226">
                  <c:v>6.1170483248855589</c:v>
                </c:pt>
                <c:pt idx="11227">
                  <c:v>6.1170483248855589</c:v>
                </c:pt>
                <c:pt idx="11228">
                  <c:v>-17.692951675114443</c:v>
                </c:pt>
                <c:pt idx="11229">
                  <c:v>6.1170483248855589</c:v>
                </c:pt>
                <c:pt idx="11230">
                  <c:v>6.1170483248855589</c:v>
                </c:pt>
                <c:pt idx="11231">
                  <c:v>6.1170483248855589</c:v>
                </c:pt>
                <c:pt idx="11232">
                  <c:v>6.1170483248855589</c:v>
                </c:pt>
                <c:pt idx="11233">
                  <c:v>6.1170483248855589</c:v>
                </c:pt>
                <c:pt idx="11234">
                  <c:v>6.1170483248855589</c:v>
                </c:pt>
                <c:pt idx="11235">
                  <c:v>6.1170483248855589</c:v>
                </c:pt>
                <c:pt idx="11236">
                  <c:v>-17.692951675114443</c:v>
                </c:pt>
                <c:pt idx="11237">
                  <c:v>6.1170483248855589</c:v>
                </c:pt>
                <c:pt idx="11238">
                  <c:v>-17.692951675114443</c:v>
                </c:pt>
                <c:pt idx="11239">
                  <c:v>6.1170483248855589</c:v>
                </c:pt>
                <c:pt idx="11240">
                  <c:v>6.1170483248855589</c:v>
                </c:pt>
                <c:pt idx="11241">
                  <c:v>6.1170483248855589</c:v>
                </c:pt>
                <c:pt idx="11242">
                  <c:v>6.1170483248855589</c:v>
                </c:pt>
                <c:pt idx="11243">
                  <c:v>6.1170483248855589</c:v>
                </c:pt>
                <c:pt idx="11244">
                  <c:v>6.1170483248855589</c:v>
                </c:pt>
                <c:pt idx="11245">
                  <c:v>6.1170483248855589</c:v>
                </c:pt>
                <c:pt idx="11246">
                  <c:v>6.1170483248855589</c:v>
                </c:pt>
                <c:pt idx="11247">
                  <c:v>6.1170483248855589</c:v>
                </c:pt>
                <c:pt idx="11248">
                  <c:v>6.1170483248855589</c:v>
                </c:pt>
                <c:pt idx="11249">
                  <c:v>6.1170483248855589</c:v>
                </c:pt>
                <c:pt idx="11250">
                  <c:v>6.1170483248855589</c:v>
                </c:pt>
                <c:pt idx="11251">
                  <c:v>6.1170483248855589</c:v>
                </c:pt>
                <c:pt idx="11252">
                  <c:v>6.1170483248855589</c:v>
                </c:pt>
                <c:pt idx="11253">
                  <c:v>6.1170483248855589</c:v>
                </c:pt>
                <c:pt idx="11254">
                  <c:v>6.1170483248855589</c:v>
                </c:pt>
                <c:pt idx="11255">
                  <c:v>-17.692951675114443</c:v>
                </c:pt>
                <c:pt idx="11256">
                  <c:v>6.1170483248855589</c:v>
                </c:pt>
                <c:pt idx="11257">
                  <c:v>6.1170483248855589</c:v>
                </c:pt>
                <c:pt idx="11258">
                  <c:v>-17.692951675114443</c:v>
                </c:pt>
                <c:pt idx="11259">
                  <c:v>6.1170483248855589</c:v>
                </c:pt>
                <c:pt idx="11260">
                  <c:v>-17.692951675114443</c:v>
                </c:pt>
                <c:pt idx="11261">
                  <c:v>-17.692951675114443</c:v>
                </c:pt>
                <c:pt idx="11262">
                  <c:v>-17.692951675114443</c:v>
                </c:pt>
                <c:pt idx="11263">
                  <c:v>-17.692951675114443</c:v>
                </c:pt>
                <c:pt idx="11264">
                  <c:v>-17.692951675114443</c:v>
                </c:pt>
                <c:pt idx="11265">
                  <c:v>-17.692951675114443</c:v>
                </c:pt>
                <c:pt idx="11266">
                  <c:v>-17.692951675114443</c:v>
                </c:pt>
                <c:pt idx="11267">
                  <c:v>-17.692951675114443</c:v>
                </c:pt>
                <c:pt idx="11268">
                  <c:v>-17.692951675114443</c:v>
                </c:pt>
                <c:pt idx="11269">
                  <c:v>-17.692951675114443</c:v>
                </c:pt>
                <c:pt idx="11270">
                  <c:v>-17.692951675114443</c:v>
                </c:pt>
                <c:pt idx="11271">
                  <c:v>-17.692951675114443</c:v>
                </c:pt>
                <c:pt idx="11272">
                  <c:v>-17.692951675114443</c:v>
                </c:pt>
                <c:pt idx="11273">
                  <c:v>-17.692951675114443</c:v>
                </c:pt>
                <c:pt idx="11274">
                  <c:v>-17.692951675114443</c:v>
                </c:pt>
                <c:pt idx="11275">
                  <c:v>-17.692951675114443</c:v>
                </c:pt>
                <c:pt idx="11276">
                  <c:v>-17.692951675114443</c:v>
                </c:pt>
                <c:pt idx="11277">
                  <c:v>-17.692951675114443</c:v>
                </c:pt>
                <c:pt idx="11278">
                  <c:v>-17.692951675114443</c:v>
                </c:pt>
                <c:pt idx="11279">
                  <c:v>-17.692951675114443</c:v>
                </c:pt>
                <c:pt idx="11280">
                  <c:v>-17.692951675114443</c:v>
                </c:pt>
                <c:pt idx="11281">
                  <c:v>-17.692951675114443</c:v>
                </c:pt>
                <c:pt idx="11282">
                  <c:v>-17.692951675114443</c:v>
                </c:pt>
                <c:pt idx="11283">
                  <c:v>-17.692951675114443</c:v>
                </c:pt>
                <c:pt idx="11284">
                  <c:v>-35.549951675114443</c:v>
                </c:pt>
                <c:pt idx="11285">
                  <c:v>-17.692951675114443</c:v>
                </c:pt>
                <c:pt idx="11286">
                  <c:v>-17.692951675114443</c:v>
                </c:pt>
                <c:pt idx="11287">
                  <c:v>-17.692951675114443</c:v>
                </c:pt>
                <c:pt idx="11288">
                  <c:v>-17.692951675114443</c:v>
                </c:pt>
                <c:pt idx="11289">
                  <c:v>-17.692951675114443</c:v>
                </c:pt>
                <c:pt idx="11290">
                  <c:v>-17.692951675114443</c:v>
                </c:pt>
                <c:pt idx="11291">
                  <c:v>-17.692951675114443</c:v>
                </c:pt>
                <c:pt idx="11292">
                  <c:v>-17.692951675114443</c:v>
                </c:pt>
                <c:pt idx="11293">
                  <c:v>-35.549951675114443</c:v>
                </c:pt>
                <c:pt idx="11294">
                  <c:v>-35.549951675114443</c:v>
                </c:pt>
                <c:pt idx="11295">
                  <c:v>-35.549951675114443</c:v>
                </c:pt>
                <c:pt idx="11296">
                  <c:v>-17.692951675114443</c:v>
                </c:pt>
                <c:pt idx="11297">
                  <c:v>-17.692951675114443</c:v>
                </c:pt>
                <c:pt idx="11298">
                  <c:v>-17.692951675114443</c:v>
                </c:pt>
                <c:pt idx="11299">
                  <c:v>-17.692951675114443</c:v>
                </c:pt>
                <c:pt idx="11300">
                  <c:v>-17.692951675114443</c:v>
                </c:pt>
                <c:pt idx="11301">
                  <c:v>-17.692951675114443</c:v>
                </c:pt>
                <c:pt idx="11302">
                  <c:v>-17.692951675114443</c:v>
                </c:pt>
                <c:pt idx="11303">
                  <c:v>-17.692951675114443</c:v>
                </c:pt>
                <c:pt idx="11304">
                  <c:v>-35.549951675114443</c:v>
                </c:pt>
                <c:pt idx="11305">
                  <c:v>-35.549951675114443</c:v>
                </c:pt>
                <c:pt idx="11306">
                  <c:v>-49.438951675114438</c:v>
                </c:pt>
                <c:pt idx="11307">
                  <c:v>-35.549951675114443</c:v>
                </c:pt>
                <c:pt idx="11308">
                  <c:v>-49.438951675114438</c:v>
                </c:pt>
                <c:pt idx="11309">
                  <c:v>-35.549951675114443</c:v>
                </c:pt>
                <c:pt idx="11310">
                  <c:v>-49.438951675114438</c:v>
                </c:pt>
                <c:pt idx="11311">
                  <c:v>-49.438951675114438</c:v>
                </c:pt>
                <c:pt idx="11312">
                  <c:v>-35.549951675114443</c:v>
                </c:pt>
                <c:pt idx="11313">
                  <c:v>-49.438951675114438</c:v>
                </c:pt>
                <c:pt idx="11314">
                  <c:v>-60.549951675114443</c:v>
                </c:pt>
                <c:pt idx="11315">
                  <c:v>-49.438951675114438</c:v>
                </c:pt>
                <c:pt idx="11316">
                  <c:v>-60.549951675114443</c:v>
                </c:pt>
                <c:pt idx="11317">
                  <c:v>-69.640851675114448</c:v>
                </c:pt>
                <c:pt idx="11318">
                  <c:v>-69.640851675114448</c:v>
                </c:pt>
                <c:pt idx="11319">
                  <c:v>-69.640851675114448</c:v>
                </c:pt>
                <c:pt idx="11320">
                  <c:v>-69.640851675114448</c:v>
                </c:pt>
                <c:pt idx="11321">
                  <c:v>-69.640851675114448</c:v>
                </c:pt>
                <c:pt idx="11322">
                  <c:v>-69.640851675114448</c:v>
                </c:pt>
                <c:pt idx="11323">
                  <c:v>-69.640851675114448</c:v>
                </c:pt>
                <c:pt idx="11324">
                  <c:v>-77.216651675114448</c:v>
                </c:pt>
                <c:pt idx="11325">
                  <c:v>-69.640851675114448</c:v>
                </c:pt>
                <c:pt idx="11326">
                  <c:v>-69.640851675114448</c:v>
                </c:pt>
                <c:pt idx="11327">
                  <c:v>-69.640851675114448</c:v>
                </c:pt>
                <c:pt idx="11328">
                  <c:v>-69.640851675114448</c:v>
                </c:pt>
                <c:pt idx="11329">
                  <c:v>-69.640851675114448</c:v>
                </c:pt>
                <c:pt idx="11330">
                  <c:v>-69.640851675114448</c:v>
                </c:pt>
                <c:pt idx="11331">
                  <c:v>-69.640851675114448</c:v>
                </c:pt>
                <c:pt idx="11332">
                  <c:v>-69.640851675114448</c:v>
                </c:pt>
                <c:pt idx="11333">
                  <c:v>-77.216651675114448</c:v>
                </c:pt>
                <c:pt idx="11334">
                  <c:v>-69.640851675114448</c:v>
                </c:pt>
                <c:pt idx="11335">
                  <c:v>-60.549951675114443</c:v>
                </c:pt>
                <c:pt idx="11336">
                  <c:v>-69.640851675114448</c:v>
                </c:pt>
                <c:pt idx="11337">
                  <c:v>-69.640851675114448</c:v>
                </c:pt>
                <c:pt idx="11338">
                  <c:v>-69.640851675114448</c:v>
                </c:pt>
                <c:pt idx="11339">
                  <c:v>-60.549951675114443</c:v>
                </c:pt>
                <c:pt idx="11340">
                  <c:v>-60.549951675114443</c:v>
                </c:pt>
                <c:pt idx="11341">
                  <c:v>-60.549951675114443</c:v>
                </c:pt>
                <c:pt idx="11342">
                  <c:v>-60.549951675114443</c:v>
                </c:pt>
                <c:pt idx="11343">
                  <c:v>-60.549951675114443</c:v>
                </c:pt>
                <c:pt idx="11344">
                  <c:v>-60.549951675114443</c:v>
                </c:pt>
                <c:pt idx="11345">
                  <c:v>-69.640851675114448</c:v>
                </c:pt>
                <c:pt idx="11346">
                  <c:v>-69.640851675114448</c:v>
                </c:pt>
                <c:pt idx="11347">
                  <c:v>-69.640851675114448</c:v>
                </c:pt>
                <c:pt idx="11348">
                  <c:v>-69.640851675114448</c:v>
                </c:pt>
                <c:pt idx="11349">
                  <c:v>-60.549951675114443</c:v>
                </c:pt>
                <c:pt idx="11350">
                  <c:v>-60.549951675114443</c:v>
                </c:pt>
                <c:pt idx="11351">
                  <c:v>-60.549951675114443</c:v>
                </c:pt>
                <c:pt idx="11352">
                  <c:v>-49.438951675114438</c:v>
                </c:pt>
                <c:pt idx="11353">
                  <c:v>-49.438951675114438</c:v>
                </c:pt>
                <c:pt idx="11354">
                  <c:v>-49.438951675114438</c:v>
                </c:pt>
                <c:pt idx="11355">
                  <c:v>-69.640851675114448</c:v>
                </c:pt>
                <c:pt idx="11356">
                  <c:v>-60.549951675114443</c:v>
                </c:pt>
                <c:pt idx="11357">
                  <c:v>-69.640851675114448</c:v>
                </c:pt>
                <c:pt idx="11358">
                  <c:v>-60.549951675114443</c:v>
                </c:pt>
                <c:pt idx="11359">
                  <c:v>-60.549951675114443</c:v>
                </c:pt>
                <c:pt idx="11360">
                  <c:v>-60.549951675114443</c:v>
                </c:pt>
                <c:pt idx="11361">
                  <c:v>-60.549951675114443</c:v>
                </c:pt>
                <c:pt idx="11362">
                  <c:v>-60.549951675114443</c:v>
                </c:pt>
                <c:pt idx="11363">
                  <c:v>-49.438951675114438</c:v>
                </c:pt>
                <c:pt idx="11364">
                  <c:v>-49.438951675114438</c:v>
                </c:pt>
                <c:pt idx="11365">
                  <c:v>-35.549951675114443</c:v>
                </c:pt>
                <c:pt idx="11366">
                  <c:v>-35.549951675114443</c:v>
                </c:pt>
                <c:pt idx="11367">
                  <c:v>-35.549951675114443</c:v>
                </c:pt>
                <c:pt idx="11368">
                  <c:v>-35.549951675114443</c:v>
                </c:pt>
                <c:pt idx="11369">
                  <c:v>-49.438951675114438</c:v>
                </c:pt>
                <c:pt idx="11370">
                  <c:v>-35.549951675114443</c:v>
                </c:pt>
                <c:pt idx="11371">
                  <c:v>-35.549951675114443</c:v>
                </c:pt>
                <c:pt idx="11372">
                  <c:v>-35.549951675114443</c:v>
                </c:pt>
                <c:pt idx="11373">
                  <c:v>-35.549951675114443</c:v>
                </c:pt>
                <c:pt idx="11374">
                  <c:v>-17.692951675114443</c:v>
                </c:pt>
                <c:pt idx="11375">
                  <c:v>-17.692951675114443</c:v>
                </c:pt>
                <c:pt idx="11376">
                  <c:v>-17.692951675114443</c:v>
                </c:pt>
                <c:pt idx="11377">
                  <c:v>-17.692951675114443</c:v>
                </c:pt>
                <c:pt idx="11378">
                  <c:v>-17.692951675114443</c:v>
                </c:pt>
                <c:pt idx="11379">
                  <c:v>-17.692951675114443</c:v>
                </c:pt>
                <c:pt idx="11380">
                  <c:v>-17.692951675114443</c:v>
                </c:pt>
                <c:pt idx="11381">
                  <c:v>-17.692951675114443</c:v>
                </c:pt>
                <c:pt idx="11382">
                  <c:v>-17.692951675114443</c:v>
                </c:pt>
                <c:pt idx="11383">
                  <c:v>-17.692951675114443</c:v>
                </c:pt>
                <c:pt idx="11384">
                  <c:v>-17.692951675114443</c:v>
                </c:pt>
                <c:pt idx="11385">
                  <c:v>-17.692951675114443</c:v>
                </c:pt>
                <c:pt idx="11386">
                  <c:v>-17.692951675114443</c:v>
                </c:pt>
                <c:pt idx="11387">
                  <c:v>-17.692951675114443</c:v>
                </c:pt>
                <c:pt idx="11388">
                  <c:v>-17.692951675114443</c:v>
                </c:pt>
                <c:pt idx="11389">
                  <c:v>6.1170483248855589</c:v>
                </c:pt>
                <c:pt idx="11390">
                  <c:v>-35.549951675114443</c:v>
                </c:pt>
                <c:pt idx="11391">
                  <c:v>-17.692951675114443</c:v>
                </c:pt>
                <c:pt idx="11392">
                  <c:v>-17.692951675114443</c:v>
                </c:pt>
                <c:pt idx="11393">
                  <c:v>-17.692951675114443</c:v>
                </c:pt>
                <c:pt idx="11394">
                  <c:v>-17.692951675114443</c:v>
                </c:pt>
                <c:pt idx="11395">
                  <c:v>-35.549951675114443</c:v>
                </c:pt>
                <c:pt idx="11396">
                  <c:v>-17.692951675114443</c:v>
                </c:pt>
                <c:pt idx="11397">
                  <c:v>-17.692951675114443</c:v>
                </c:pt>
                <c:pt idx="11398">
                  <c:v>-17.692951675114443</c:v>
                </c:pt>
                <c:pt idx="11399">
                  <c:v>-17.692951675114443</c:v>
                </c:pt>
                <c:pt idx="11400">
                  <c:v>-17.692951675114443</c:v>
                </c:pt>
                <c:pt idx="11401">
                  <c:v>-17.692951675114443</c:v>
                </c:pt>
                <c:pt idx="11402">
                  <c:v>-17.692951675114443</c:v>
                </c:pt>
                <c:pt idx="11403">
                  <c:v>-17.692951675114443</c:v>
                </c:pt>
                <c:pt idx="11404">
                  <c:v>-17.692951675114443</c:v>
                </c:pt>
                <c:pt idx="11405">
                  <c:v>-17.692951675114443</c:v>
                </c:pt>
                <c:pt idx="11406">
                  <c:v>-17.692951675114443</c:v>
                </c:pt>
                <c:pt idx="11407">
                  <c:v>-17.692951675114443</c:v>
                </c:pt>
                <c:pt idx="11408">
                  <c:v>6.1170483248855589</c:v>
                </c:pt>
                <c:pt idx="11409">
                  <c:v>6.1170483248855589</c:v>
                </c:pt>
                <c:pt idx="11410">
                  <c:v>-17.692951675114443</c:v>
                </c:pt>
                <c:pt idx="11411">
                  <c:v>6.1170483248855589</c:v>
                </c:pt>
                <c:pt idx="11412">
                  <c:v>6.1170483248855589</c:v>
                </c:pt>
                <c:pt idx="11413">
                  <c:v>6.1170483248855589</c:v>
                </c:pt>
                <c:pt idx="11414">
                  <c:v>6.1170483248855589</c:v>
                </c:pt>
                <c:pt idx="11415">
                  <c:v>6.1170483248855589</c:v>
                </c:pt>
                <c:pt idx="11416">
                  <c:v>-17.692951675114443</c:v>
                </c:pt>
                <c:pt idx="11417">
                  <c:v>6.1170483248855589</c:v>
                </c:pt>
                <c:pt idx="11418">
                  <c:v>6.1170483248855589</c:v>
                </c:pt>
                <c:pt idx="11419">
                  <c:v>6.1170483248855589</c:v>
                </c:pt>
                <c:pt idx="11420">
                  <c:v>6.1170483248855589</c:v>
                </c:pt>
                <c:pt idx="11421">
                  <c:v>6.1170483248855589</c:v>
                </c:pt>
                <c:pt idx="11422">
                  <c:v>6.1170483248855589</c:v>
                </c:pt>
                <c:pt idx="11423">
                  <c:v>6.1170483248855589</c:v>
                </c:pt>
                <c:pt idx="11424">
                  <c:v>6.1170483248855589</c:v>
                </c:pt>
                <c:pt idx="11425">
                  <c:v>6.1170483248855589</c:v>
                </c:pt>
                <c:pt idx="11426">
                  <c:v>6.1170483248855589</c:v>
                </c:pt>
                <c:pt idx="11427">
                  <c:v>6.1170483248855589</c:v>
                </c:pt>
                <c:pt idx="11428">
                  <c:v>6.1170483248855589</c:v>
                </c:pt>
                <c:pt idx="11429">
                  <c:v>6.1170483248855589</c:v>
                </c:pt>
                <c:pt idx="11430">
                  <c:v>-17.692951675114443</c:v>
                </c:pt>
                <c:pt idx="11431">
                  <c:v>6.1170483248855589</c:v>
                </c:pt>
                <c:pt idx="11432">
                  <c:v>6.1170483248855589</c:v>
                </c:pt>
                <c:pt idx="11433">
                  <c:v>6.1170483248855589</c:v>
                </c:pt>
                <c:pt idx="11434">
                  <c:v>6.1170483248855589</c:v>
                </c:pt>
                <c:pt idx="11435">
                  <c:v>6.1170483248855589</c:v>
                </c:pt>
                <c:pt idx="11436">
                  <c:v>6.1170483248855589</c:v>
                </c:pt>
                <c:pt idx="11437">
                  <c:v>6.1170483248855589</c:v>
                </c:pt>
                <c:pt idx="11438">
                  <c:v>6.1170483248855589</c:v>
                </c:pt>
                <c:pt idx="11439">
                  <c:v>6.1170483248855589</c:v>
                </c:pt>
                <c:pt idx="11440">
                  <c:v>6.1170483248855589</c:v>
                </c:pt>
                <c:pt idx="11441">
                  <c:v>6.1170483248855589</c:v>
                </c:pt>
                <c:pt idx="11442">
                  <c:v>-17.692951675114443</c:v>
                </c:pt>
                <c:pt idx="11443">
                  <c:v>6.1170483248855589</c:v>
                </c:pt>
                <c:pt idx="11444">
                  <c:v>6.1170483248855589</c:v>
                </c:pt>
                <c:pt idx="11445">
                  <c:v>6.1170483248855589</c:v>
                </c:pt>
                <c:pt idx="11446">
                  <c:v>6.1170483248855589</c:v>
                </c:pt>
                <c:pt idx="11447">
                  <c:v>6.1170483248855589</c:v>
                </c:pt>
                <c:pt idx="11448">
                  <c:v>6.1170483248855589</c:v>
                </c:pt>
                <c:pt idx="11449">
                  <c:v>6.1170483248855589</c:v>
                </c:pt>
                <c:pt idx="11450">
                  <c:v>6.1170483248855589</c:v>
                </c:pt>
                <c:pt idx="11451">
                  <c:v>6.1170483248855589</c:v>
                </c:pt>
                <c:pt idx="11452">
                  <c:v>6.1170483248855589</c:v>
                </c:pt>
                <c:pt idx="11453">
                  <c:v>6.1170483248855589</c:v>
                </c:pt>
                <c:pt idx="11454">
                  <c:v>-17.692951675114443</c:v>
                </c:pt>
                <c:pt idx="11455">
                  <c:v>6.1170483248855589</c:v>
                </c:pt>
                <c:pt idx="11456">
                  <c:v>-17.692951675114443</c:v>
                </c:pt>
                <c:pt idx="11457">
                  <c:v>-17.692951675114443</c:v>
                </c:pt>
                <c:pt idx="11458">
                  <c:v>6.1170483248855589</c:v>
                </c:pt>
                <c:pt idx="11459">
                  <c:v>6.1170483248855589</c:v>
                </c:pt>
                <c:pt idx="11460">
                  <c:v>6.1170483248855589</c:v>
                </c:pt>
                <c:pt idx="11461">
                  <c:v>6.1170483248855589</c:v>
                </c:pt>
                <c:pt idx="11462">
                  <c:v>6.1170483248855589</c:v>
                </c:pt>
                <c:pt idx="11463">
                  <c:v>-17.692951675114443</c:v>
                </c:pt>
                <c:pt idx="11464">
                  <c:v>6.1170483248855589</c:v>
                </c:pt>
                <c:pt idx="11465">
                  <c:v>6.1170483248855589</c:v>
                </c:pt>
                <c:pt idx="11466">
                  <c:v>6.1170483248855589</c:v>
                </c:pt>
                <c:pt idx="11467">
                  <c:v>6.1170483248855589</c:v>
                </c:pt>
                <c:pt idx="11468">
                  <c:v>6.1170483248855589</c:v>
                </c:pt>
                <c:pt idx="11469">
                  <c:v>6.1170483248855589</c:v>
                </c:pt>
                <c:pt idx="11470">
                  <c:v>6.1170483248855589</c:v>
                </c:pt>
                <c:pt idx="11471">
                  <c:v>6.1170483248855589</c:v>
                </c:pt>
                <c:pt idx="11472">
                  <c:v>6.1170483248855589</c:v>
                </c:pt>
                <c:pt idx="11473">
                  <c:v>-35.549951675114443</c:v>
                </c:pt>
                <c:pt idx="11474">
                  <c:v>6.1170483248855589</c:v>
                </c:pt>
                <c:pt idx="11475">
                  <c:v>6.1170483248855589</c:v>
                </c:pt>
                <c:pt idx="11476">
                  <c:v>6.1170483248855589</c:v>
                </c:pt>
                <c:pt idx="11477">
                  <c:v>6.1170483248855589</c:v>
                </c:pt>
                <c:pt idx="11478">
                  <c:v>6.1170483248855589</c:v>
                </c:pt>
                <c:pt idx="11479">
                  <c:v>39.450048324885557</c:v>
                </c:pt>
                <c:pt idx="11480">
                  <c:v>6.1170483248855589</c:v>
                </c:pt>
                <c:pt idx="11481">
                  <c:v>6.1170483248855589</c:v>
                </c:pt>
                <c:pt idx="11482">
                  <c:v>6.1170483248855589</c:v>
                </c:pt>
                <c:pt idx="11483">
                  <c:v>6.1170483248855589</c:v>
                </c:pt>
                <c:pt idx="11484">
                  <c:v>39.450048324885557</c:v>
                </c:pt>
                <c:pt idx="11485">
                  <c:v>39.450048324885557</c:v>
                </c:pt>
                <c:pt idx="11486">
                  <c:v>39.450048324885557</c:v>
                </c:pt>
                <c:pt idx="11487">
                  <c:v>6.1170483248855589</c:v>
                </c:pt>
                <c:pt idx="11488">
                  <c:v>39.450048324885557</c:v>
                </c:pt>
                <c:pt idx="11489">
                  <c:v>39.450048324885557</c:v>
                </c:pt>
                <c:pt idx="11490">
                  <c:v>39.450048324885557</c:v>
                </c:pt>
                <c:pt idx="11491">
                  <c:v>39.450048324885557</c:v>
                </c:pt>
                <c:pt idx="11492">
                  <c:v>6.1170483248855589</c:v>
                </c:pt>
                <c:pt idx="11493">
                  <c:v>39.450048324885557</c:v>
                </c:pt>
                <c:pt idx="11494">
                  <c:v>39.450048324885557</c:v>
                </c:pt>
                <c:pt idx="11495">
                  <c:v>6.1170483248855589</c:v>
                </c:pt>
                <c:pt idx="11496">
                  <c:v>6.1170483248855589</c:v>
                </c:pt>
                <c:pt idx="11497">
                  <c:v>6.1170483248855589</c:v>
                </c:pt>
                <c:pt idx="11498">
                  <c:v>39.450048324885557</c:v>
                </c:pt>
                <c:pt idx="11499">
                  <c:v>6.1170483248855589</c:v>
                </c:pt>
                <c:pt idx="11500">
                  <c:v>39.450048324885557</c:v>
                </c:pt>
                <c:pt idx="11501">
                  <c:v>6.1170483248855589</c:v>
                </c:pt>
                <c:pt idx="11502">
                  <c:v>6.1170483248855589</c:v>
                </c:pt>
                <c:pt idx="11503">
                  <c:v>39.450048324885557</c:v>
                </c:pt>
                <c:pt idx="11504">
                  <c:v>39.450048324885557</c:v>
                </c:pt>
                <c:pt idx="11505">
                  <c:v>6.1170483248855589</c:v>
                </c:pt>
                <c:pt idx="11506">
                  <c:v>6.1170483248855589</c:v>
                </c:pt>
                <c:pt idx="11507">
                  <c:v>6.1170483248855589</c:v>
                </c:pt>
                <c:pt idx="11508">
                  <c:v>6.1170483248855589</c:v>
                </c:pt>
                <c:pt idx="11509">
                  <c:v>6.1170483248855589</c:v>
                </c:pt>
                <c:pt idx="11510">
                  <c:v>6.1170483248855589</c:v>
                </c:pt>
                <c:pt idx="11511">
                  <c:v>6.1170483248855589</c:v>
                </c:pt>
                <c:pt idx="11512">
                  <c:v>6.1170483248855589</c:v>
                </c:pt>
                <c:pt idx="11513">
                  <c:v>6.1170483248855589</c:v>
                </c:pt>
                <c:pt idx="11514">
                  <c:v>-17.692951675114443</c:v>
                </c:pt>
                <c:pt idx="11515">
                  <c:v>6.1170483248855589</c:v>
                </c:pt>
                <c:pt idx="11516">
                  <c:v>39.450048324885557</c:v>
                </c:pt>
                <c:pt idx="11517">
                  <c:v>6.1170483248855589</c:v>
                </c:pt>
                <c:pt idx="11518">
                  <c:v>39.450048324885557</c:v>
                </c:pt>
                <c:pt idx="11519">
                  <c:v>6.1170483248855589</c:v>
                </c:pt>
                <c:pt idx="11520">
                  <c:v>39.450048324885557</c:v>
                </c:pt>
                <c:pt idx="11521">
                  <c:v>39.450048324885557</c:v>
                </c:pt>
                <c:pt idx="11522">
                  <c:v>39.450048324885557</c:v>
                </c:pt>
                <c:pt idx="11523">
                  <c:v>39.450048324885557</c:v>
                </c:pt>
                <c:pt idx="11524">
                  <c:v>39.450048324885557</c:v>
                </c:pt>
                <c:pt idx="11525">
                  <c:v>39.450048324885557</c:v>
                </c:pt>
                <c:pt idx="11526">
                  <c:v>39.450048324885557</c:v>
                </c:pt>
                <c:pt idx="11527">
                  <c:v>39.450048324885557</c:v>
                </c:pt>
                <c:pt idx="11528">
                  <c:v>39.450048324885557</c:v>
                </c:pt>
                <c:pt idx="11529">
                  <c:v>39.450048324885557</c:v>
                </c:pt>
                <c:pt idx="11530">
                  <c:v>39.450048324885557</c:v>
                </c:pt>
                <c:pt idx="11531">
                  <c:v>39.450048324885557</c:v>
                </c:pt>
                <c:pt idx="11532">
                  <c:v>39.450048324885557</c:v>
                </c:pt>
                <c:pt idx="11533">
                  <c:v>39.450048324885557</c:v>
                </c:pt>
                <c:pt idx="11534">
                  <c:v>39.450048324885557</c:v>
                </c:pt>
                <c:pt idx="11535">
                  <c:v>39.450048324885557</c:v>
                </c:pt>
                <c:pt idx="11536">
                  <c:v>39.450048324885557</c:v>
                </c:pt>
                <c:pt idx="11537">
                  <c:v>39.450048324885557</c:v>
                </c:pt>
                <c:pt idx="11538">
                  <c:v>39.450048324885557</c:v>
                </c:pt>
                <c:pt idx="11539">
                  <c:v>39.450048324885557</c:v>
                </c:pt>
                <c:pt idx="11540">
                  <c:v>6.1170483248855589</c:v>
                </c:pt>
                <c:pt idx="11541">
                  <c:v>39.450048324885557</c:v>
                </c:pt>
                <c:pt idx="11542">
                  <c:v>39.450048324885557</c:v>
                </c:pt>
                <c:pt idx="11543">
                  <c:v>39.450048324885557</c:v>
                </c:pt>
                <c:pt idx="11544">
                  <c:v>39.450048324885557</c:v>
                </c:pt>
                <c:pt idx="11545">
                  <c:v>39.450048324885557</c:v>
                </c:pt>
                <c:pt idx="11546">
                  <c:v>6.1170483248855589</c:v>
                </c:pt>
                <c:pt idx="11547">
                  <c:v>39.450048324885557</c:v>
                </c:pt>
                <c:pt idx="11548">
                  <c:v>39.450048324885557</c:v>
                </c:pt>
                <c:pt idx="11549">
                  <c:v>-17.692951675114443</c:v>
                </c:pt>
                <c:pt idx="11550">
                  <c:v>39.450048324885557</c:v>
                </c:pt>
                <c:pt idx="11551">
                  <c:v>39.450048324885557</c:v>
                </c:pt>
                <c:pt idx="11552">
                  <c:v>39.450048324885557</c:v>
                </c:pt>
                <c:pt idx="11553">
                  <c:v>39.450048324885557</c:v>
                </c:pt>
                <c:pt idx="11554">
                  <c:v>39.450048324885557</c:v>
                </c:pt>
                <c:pt idx="11555">
                  <c:v>39.450048324885557</c:v>
                </c:pt>
                <c:pt idx="11556">
                  <c:v>39.450048324885557</c:v>
                </c:pt>
                <c:pt idx="11557">
                  <c:v>39.450048324885557</c:v>
                </c:pt>
                <c:pt idx="11558">
                  <c:v>39.450048324885557</c:v>
                </c:pt>
                <c:pt idx="11559">
                  <c:v>39.450048324885557</c:v>
                </c:pt>
                <c:pt idx="11560">
                  <c:v>39.450048324885557</c:v>
                </c:pt>
                <c:pt idx="11561">
                  <c:v>39.450048324885557</c:v>
                </c:pt>
                <c:pt idx="11562">
                  <c:v>39.450048324885557</c:v>
                </c:pt>
                <c:pt idx="11563">
                  <c:v>39.450048324885557</c:v>
                </c:pt>
                <c:pt idx="11564">
                  <c:v>39.450048324885557</c:v>
                </c:pt>
                <c:pt idx="11565">
                  <c:v>39.450048324885557</c:v>
                </c:pt>
                <c:pt idx="11566">
                  <c:v>39.450048324885557</c:v>
                </c:pt>
                <c:pt idx="11567">
                  <c:v>6.1170483248855589</c:v>
                </c:pt>
                <c:pt idx="11568">
                  <c:v>6.1170483248855589</c:v>
                </c:pt>
                <c:pt idx="11569">
                  <c:v>6.1170483248855589</c:v>
                </c:pt>
                <c:pt idx="11570">
                  <c:v>-17.692951675114443</c:v>
                </c:pt>
                <c:pt idx="11571">
                  <c:v>39.450048324885557</c:v>
                </c:pt>
                <c:pt idx="11572">
                  <c:v>6.1170483248855589</c:v>
                </c:pt>
                <c:pt idx="11573">
                  <c:v>6.1170483248855589</c:v>
                </c:pt>
                <c:pt idx="11574">
                  <c:v>6.1170483248855589</c:v>
                </c:pt>
                <c:pt idx="11575">
                  <c:v>6.1170483248855589</c:v>
                </c:pt>
                <c:pt idx="11576">
                  <c:v>39.450048324885557</c:v>
                </c:pt>
                <c:pt idx="11577">
                  <c:v>6.1170483248855589</c:v>
                </c:pt>
                <c:pt idx="11578">
                  <c:v>6.1170483248855589</c:v>
                </c:pt>
                <c:pt idx="11579">
                  <c:v>39.450048324885557</c:v>
                </c:pt>
                <c:pt idx="11580">
                  <c:v>39.450048324885557</c:v>
                </c:pt>
                <c:pt idx="11581">
                  <c:v>39.450048324885557</c:v>
                </c:pt>
                <c:pt idx="11582">
                  <c:v>39.450048324885557</c:v>
                </c:pt>
                <c:pt idx="11583">
                  <c:v>39.450048324885557</c:v>
                </c:pt>
                <c:pt idx="11584">
                  <c:v>-17.692951675114443</c:v>
                </c:pt>
                <c:pt idx="11585">
                  <c:v>39.450048324885557</c:v>
                </c:pt>
                <c:pt idx="11586">
                  <c:v>39.450048324885557</c:v>
                </c:pt>
                <c:pt idx="11587">
                  <c:v>39.450048324885557</c:v>
                </c:pt>
                <c:pt idx="11588">
                  <c:v>39.450048324885557</c:v>
                </c:pt>
                <c:pt idx="11589">
                  <c:v>39.450048324885557</c:v>
                </c:pt>
                <c:pt idx="11590">
                  <c:v>39.450048324885557</c:v>
                </c:pt>
                <c:pt idx="11591">
                  <c:v>6.1170483248855589</c:v>
                </c:pt>
                <c:pt idx="11592">
                  <c:v>39.450048324885557</c:v>
                </c:pt>
                <c:pt idx="11593">
                  <c:v>39.450048324885557</c:v>
                </c:pt>
                <c:pt idx="11594">
                  <c:v>39.450048324885557</c:v>
                </c:pt>
                <c:pt idx="11595">
                  <c:v>39.450048324885557</c:v>
                </c:pt>
                <c:pt idx="11596">
                  <c:v>39.450048324885557</c:v>
                </c:pt>
                <c:pt idx="11597">
                  <c:v>39.450048324885557</c:v>
                </c:pt>
                <c:pt idx="11598">
                  <c:v>39.450048324885557</c:v>
                </c:pt>
                <c:pt idx="11599">
                  <c:v>39.450048324885557</c:v>
                </c:pt>
                <c:pt idx="11600">
                  <c:v>39.450048324885557</c:v>
                </c:pt>
                <c:pt idx="11601">
                  <c:v>39.450048324885557</c:v>
                </c:pt>
                <c:pt idx="11602">
                  <c:v>39.450048324885557</c:v>
                </c:pt>
                <c:pt idx="11603">
                  <c:v>39.450048324885557</c:v>
                </c:pt>
                <c:pt idx="11604">
                  <c:v>39.450048324885557</c:v>
                </c:pt>
                <c:pt idx="11605">
                  <c:v>39.450048324885557</c:v>
                </c:pt>
                <c:pt idx="11606">
                  <c:v>39.450048324885557</c:v>
                </c:pt>
                <c:pt idx="11607">
                  <c:v>39.450048324885557</c:v>
                </c:pt>
                <c:pt idx="11608">
                  <c:v>39.450048324885557</c:v>
                </c:pt>
                <c:pt idx="11609">
                  <c:v>39.450048324885557</c:v>
                </c:pt>
                <c:pt idx="11610">
                  <c:v>39.450048324885557</c:v>
                </c:pt>
                <c:pt idx="11611">
                  <c:v>39.450048324885557</c:v>
                </c:pt>
                <c:pt idx="11612">
                  <c:v>39.450048324885557</c:v>
                </c:pt>
                <c:pt idx="11613">
                  <c:v>39.450048324885557</c:v>
                </c:pt>
                <c:pt idx="11614">
                  <c:v>39.450048324885557</c:v>
                </c:pt>
                <c:pt idx="11615">
                  <c:v>39.450048324885557</c:v>
                </c:pt>
                <c:pt idx="11616">
                  <c:v>6.1170483248855589</c:v>
                </c:pt>
                <c:pt idx="11617">
                  <c:v>39.450048324885557</c:v>
                </c:pt>
                <c:pt idx="11618">
                  <c:v>39.450048324885557</c:v>
                </c:pt>
                <c:pt idx="11619">
                  <c:v>39.450048324885557</c:v>
                </c:pt>
                <c:pt idx="11620">
                  <c:v>6.1170483248855589</c:v>
                </c:pt>
                <c:pt idx="11621">
                  <c:v>39.450048324885557</c:v>
                </c:pt>
                <c:pt idx="11622">
                  <c:v>39.450048324885557</c:v>
                </c:pt>
                <c:pt idx="11623">
                  <c:v>39.450048324885557</c:v>
                </c:pt>
                <c:pt idx="11624">
                  <c:v>6.1170483248855589</c:v>
                </c:pt>
                <c:pt idx="11625">
                  <c:v>39.450048324885557</c:v>
                </c:pt>
                <c:pt idx="11626">
                  <c:v>6.1170483248855589</c:v>
                </c:pt>
                <c:pt idx="11627">
                  <c:v>6.1170483248855589</c:v>
                </c:pt>
                <c:pt idx="11628">
                  <c:v>39.450048324885557</c:v>
                </c:pt>
                <c:pt idx="11629">
                  <c:v>39.450048324885557</c:v>
                </c:pt>
                <c:pt idx="11630">
                  <c:v>6.1170483248855589</c:v>
                </c:pt>
                <c:pt idx="11631">
                  <c:v>6.1170483248855589</c:v>
                </c:pt>
                <c:pt idx="11632">
                  <c:v>6.1170483248855589</c:v>
                </c:pt>
                <c:pt idx="11633">
                  <c:v>6.1170483248855589</c:v>
                </c:pt>
                <c:pt idx="11634">
                  <c:v>6.1170483248855589</c:v>
                </c:pt>
                <c:pt idx="11635">
                  <c:v>39.450048324885557</c:v>
                </c:pt>
                <c:pt idx="11636">
                  <c:v>39.450048324885557</c:v>
                </c:pt>
                <c:pt idx="11637">
                  <c:v>6.1170483248855589</c:v>
                </c:pt>
                <c:pt idx="11638">
                  <c:v>6.1170483248855589</c:v>
                </c:pt>
                <c:pt idx="11639">
                  <c:v>-17.692951675114443</c:v>
                </c:pt>
                <c:pt idx="11640">
                  <c:v>39.450048324885557</c:v>
                </c:pt>
                <c:pt idx="11641">
                  <c:v>39.450048324885557</c:v>
                </c:pt>
                <c:pt idx="11642">
                  <c:v>6.1170483248855589</c:v>
                </c:pt>
                <c:pt idx="11643">
                  <c:v>6.1170483248855589</c:v>
                </c:pt>
                <c:pt idx="11644">
                  <c:v>39.450048324885557</c:v>
                </c:pt>
                <c:pt idx="11645">
                  <c:v>6.1170483248855589</c:v>
                </c:pt>
                <c:pt idx="11646">
                  <c:v>6.1170483248855589</c:v>
                </c:pt>
                <c:pt idx="11647">
                  <c:v>39.450048324885557</c:v>
                </c:pt>
                <c:pt idx="11648">
                  <c:v>39.450048324885557</c:v>
                </c:pt>
                <c:pt idx="11649">
                  <c:v>39.450048324885557</c:v>
                </c:pt>
                <c:pt idx="11650">
                  <c:v>39.450048324885557</c:v>
                </c:pt>
                <c:pt idx="11651">
                  <c:v>39.450048324885557</c:v>
                </c:pt>
                <c:pt idx="11652">
                  <c:v>39.450048324885557</c:v>
                </c:pt>
                <c:pt idx="11653">
                  <c:v>39.450048324885557</c:v>
                </c:pt>
                <c:pt idx="11654">
                  <c:v>39.450048324885557</c:v>
                </c:pt>
                <c:pt idx="11655">
                  <c:v>39.450048324885557</c:v>
                </c:pt>
                <c:pt idx="11656">
                  <c:v>39.450048324885557</c:v>
                </c:pt>
                <c:pt idx="11657">
                  <c:v>39.450048324885557</c:v>
                </c:pt>
                <c:pt idx="11658">
                  <c:v>39.450048324885557</c:v>
                </c:pt>
                <c:pt idx="11659">
                  <c:v>39.450048324885557</c:v>
                </c:pt>
                <c:pt idx="11660">
                  <c:v>6.1170483248855589</c:v>
                </c:pt>
                <c:pt idx="11661">
                  <c:v>39.450048324885557</c:v>
                </c:pt>
                <c:pt idx="11662">
                  <c:v>39.450048324885557</c:v>
                </c:pt>
                <c:pt idx="11663">
                  <c:v>39.450048324885557</c:v>
                </c:pt>
                <c:pt idx="11664">
                  <c:v>39.450048324885557</c:v>
                </c:pt>
                <c:pt idx="11665">
                  <c:v>39.450048324885557</c:v>
                </c:pt>
                <c:pt idx="11666">
                  <c:v>39.450048324885557</c:v>
                </c:pt>
                <c:pt idx="11667">
                  <c:v>39.450048324885557</c:v>
                </c:pt>
                <c:pt idx="11668">
                  <c:v>6.1170483248855589</c:v>
                </c:pt>
                <c:pt idx="11669">
                  <c:v>89.450048324885557</c:v>
                </c:pt>
                <c:pt idx="11670">
                  <c:v>39.450048324885557</c:v>
                </c:pt>
                <c:pt idx="11671">
                  <c:v>39.450048324885557</c:v>
                </c:pt>
                <c:pt idx="11672">
                  <c:v>39.450048324885557</c:v>
                </c:pt>
                <c:pt idx="11673">
                  <c:v>39.450048324885557</c:v>
                </c:pt>
                <c:pt idx="11674">
                  <c:v>39.450048324885557</c:v>
                </c:pt>
                <c:pt idx="11675">
                  <c:v>39.450048324885557</c:v>
                </c:pt>
                <c:pt idx="11676">
                  <c:v>39.450048324885557</c:v>
                </c:pt>
                <c:pt idx="11677">
                  <c:v>39.450048324885557</c:v>
                </c:pt>
                <c:pt idx="11678">
                  <c:v>39.450048324885557</c:v>
                </c:pt>
                <c:pt idx="11679">
                  <c:v>39.450048324885557</c:v>
                </c:pt>
                <c:pt idx="11680">
                  <c:v>39.450048324885557</c:v>
                </c:pt>
                <c:pt idx="11681">
                  <c:v>39.450048324885557</c:v>
                </c:pt>
                <c:pt idx="11682">
                  <c:v>6.1170483248855589</c:v>
                </c:pt>
                <c:pt idx="11683">
                  <c:v>39.450048324885557</c:v>
                </c:pt>
                <c:pt idx="11684">
                  <c:v>6.1170483248855589</c:v>
                </c:pt>
                <c:pt idx="11685">
                  <c:v>6.1170483248855589</c:v>
                </c:pt>
                <c:pt idx="11686">
                  <c:v>39.450048324885557</c:v>
                </c:pt>
                <c:pt idx="11687">
                  <c:v>39.450048324885557</c:v>
                </c:pt>
                <c:pt idx="11688">
                  <c:v>39.450048324885557</c:v>
                </c:pt>
                <c:pt idx="11689">
                  <c:v>39.450048324885557</c:v>
                </c:pt>
                <c:pt idx="11690">
                  <c:v>39.450048324885557</c:v>
                </c:pt>
                <c:pt idx="11691">
                  <c:v>6.1170483248855589</c:v>
                </c:pt>
                <c:pt idx="11692">
                  <c:v>6.1170483248855589</c:v>
                </c:pt>
                <c:pt idx="11693">
                  <c:v>39.450048324885557</c:v>
                </c:pt>
                <c:pt idx="11694">
                  <c:v>39.450048324885557</c:v>
                </c:pt>
                <c:pt idx="11695">
                  <c:v>39.450048324885557</c:v>
                </c:pt>
                <c:pt idx="11696">
                  <c:v>6.1170483248855589</c:v>
                </c:pt>
                <c:pt idx="11697">
                  <c:v>6.1170483248855589</c:v>
                </c:pt>
                <c:pt idx="11698">
                  <c:v>39.450048324885557</c:v>
                </c:pt>
                <c:pt idx="11699">
                  <c:v>39.450048324885557</c:v>
                </c:pt>
                <c:pt idx="11700">
                  <c:v>6.1170483248855589</c:v>
                </c:pt>
                <c:pt idx="11701">
                  <c:v>39.450048324885557</c:v>
                </c:pt>
                <c:pt idx="11702">
                  <c:v>6.1170483248855589</c:v>
                </c:pt>
                <c:pt idx="11703">
                  <c:v>39.450048324885557</c:v>
                </c:pt>
                <c:pt idx="11704">
                  <c:v>39.450048324885557</c:v>
                </c:pt>
                <c:pt idx="11705">
                  <c:v>6.1170483248855589</c:v>
                </c:pt>
                <c:pt idx="11706">
                  <c:v>6.1170483248855589</c:v>
                </c:pt>
                <c:pt idx="11707">
                  <c:v>39.450048324885557</c:v>
                </c:pt>
                <c:pt idx="11708">
                  <c:v>39.450048324885557</c:v>
                </c:pt>
                <c:pt idx="11709">
                  <c:v>6.1170483248855589</c:v>
                </c:pt>
                <c:pt idx="11710">
                  <c:v>39.450048324885557</c:v>
                </c:pt>
                <c:pt idx="11711">
                  <c:v>39.450048324885557</c:v>
                </c:pt>
                <c:pt idx="11712">
                  <c:v>39.450048324885557</c:v>
                </c:pt>
                <c:pt idx="11713">
                  <c:v>39.450048324885557</c:v>
                </c:pt>
                <c:pt idx="11714">
                  <c:v>39.450048324885557</c:v>
                </c:pt>
                <c:pt idx="11715">
                  <c:v>6.1170483248855589</c:v>
                </c:pt>
                <c:pt idx="11716">
                  <c:v>6.1170483248855589</c:v>
                </c:pt>
                <c:pt idx="11717">
                  <c:v>39.450048324885557</c:v>
                </c:pt>
                <c:pt idx="11718">
                  <c:v>6.1170483248855589</c:v>
                </c:pt>
                <c:pt idx="11719">
                  <c:v>6.1170483248855589</c:v>
                </c:pt>
                <c:pt idx="11720">
                  <c:v>6.1170483248855589</c:v>
                </c:pt>
                <c:pt idx="11721">
                  <c:v>39.450048324885557</c:v>
                </c:pt>
                <c:pt idx="11722">
                  <c:v>39.450048324885557</c:v>
                </c:pt>
                <c:pt idx="11723">
                  <c:v>39.450048324885557</c:v>
                </c:pt>
                <c:pt idx="11724">
                  <c:v>39.450048324885557</c:v>
                </c:pt>
                <c:pt idx="11725">
                  <c:v>39.450048324885557</c:v>
                </c:pt>
                <c:pt idx="11726">
                  <c:v>39.450048324885557</c:v>
                </c:pt>
                <c:pt idx="11727">
                  <c:v>39.450048324885557</c:v>
                </c:pt>
                <c:pt idx="11728">
                  <c:v>39.450048324885557</c:v>
                </c:pt>
                <c:pt idx="11729">
                  <c:v>39.450048324885557</c:v>
                </c:pt>
                <c:pt idx="11730">
                  <c:v>6.1170483248855589</c:v>
                </c:pt>
                <c:pt idx="11731">
                  <c:v>39.450048324885557</c:v>
                </c:pt>
                <c:pt idx="11732">
                  <c:v>39.450048324885557</c:v>
                </c:pt>
                <c:pt idx="11733">
                  <c:v>39.450048324885557</c:v>
                </c:pt>
                <c:pt idx="11734">
                  <c:v>39.450048324885557</c:v>
                </c:pt>
                <c:pt idx="11735">
                  <c:v>39.450048324885557</c:v>
                </c:pt>
                <c:pt idx="11736">
                  <c:v>39.450048324885557</c:v>
                </c:pt>
                <c:pt idx="11737">
                  <c:v>39.450048324885557</c:v>
                </c:pt>
                <c:pt idx="11738">
                  <c:v>39.450048324885557</c:v>
                </c:pt>
                <c:pt idx="11739">
                  <c:v>39.450048324885557</c:v>
                </c:pt>
                <c:pt idx="11740">
                  <c:v>39.450048324885557</c:v>
                </c:pt>
                <c:pt idx="11741">
                  <c:v>39.450048324885557</c:v>
                </c:pt>
                <c:pt idx="11742">
                  <c:v>39.450048324885557</c:v>
                </c:pt>
                <c:pt idx="11743">
                  <c:v>39.450048324885557</c:v>
                </c:pt>
                <c:pt idx="11744">
                  <c:v>39.450048324885557</c:v>
                </c:pt>
                <c:pt idx="11745">
                  <c:v>39.450048324885557</c:v>
                </c:pt>
                <c:pt idx="11746">
                  <c:v>39.450048324885557</c:v>
                </c:pt>
                <c:pt idx="11747">
                  <c:v>39.450048324885557</c:v>
                </c:pt>
                <c:pt idx="11748">
                  <c:v>39.450048324885557</c:v>
                </c:pt>
                <c:pt idx="11749">
                  <c:v>39.450048324885557</c:v>
                </c:pt>
                <c:pt idx="11750">
                  <c:v>39.450048324885557</c:v>
                </c:pt>
                <c:pt idx="11751">
                  <c:v>39.450048324885557</c:v>
                </c:pt>
                <c:pt idx="11752">
                  <c:v>39.450048324885557</c:v>
                </c:pt>
                <c:pt idx="11753">
                  <c:v>6.1170483248855589</c:v>
                </c:pt>
                <c:pt idx="11754">
                  <c:v>39.450048324885557</c:v>
                </c:pt>
                <c:pt idx="11755">
                  <c:v>39.450048324885557</c:v>
                </c:pt>
                <c:pt idx="11756">
                  <c:v>39.450048324885557</c:v>
                </c:pt>
                <c:pt idx="11757">
                  <c:v>39.450048324885557</c:v>
                </c:pt>
                <c:pt idx="11758">
                  <c:v>39.450048324885557</c:v>
                </c:pt>
                <c:pt idx="11759">
                  <c:v>39.450048324885557</c:v>
                </c:pt>
                <c:pt idx="11760">
                  <c:v>39.450048324885557</c:v>
                </c:pt>
                <c:pt idx="11761">
                  <c:v>39.450048324885557</c:v>
                </c:pt>
                <c:pt idx="11762">
                  <c:v>39.450048324885557</c:v>
                </c:pt>
                <c:pt idx="11763">
                  <c:v>39.450048324885557</c:v>
                </c:pt>
                <c:pt idx="11764">
                  <c:v>39.450048324885557</c:v>
                </c:pt>
                <c:pt idx="11765">
                  <c:v>39.450048324885557</c:v>
                </c:pt>
                <c:pt idx="11766">
                  <c:v>39.450048324885557</c:v>
                </c:pt>
                <c:pt idx="11767">
                  <c:v>39.450048324885557</c:v>
                </c:pt>
                <c:pt idx="11768">
                  <c:v>39.450048324885557</c:v>
                </c:pt>
                <c:pt idx="11769">
                  <c:v>6.1170483248855589</c:v>
                </c:pt>
                <c:pt idx="11770">
                  <c:v>39.450048324885557</c:v>
                </c:pt>
                <c:pt idx="11771">
                  <c:v>39.450048324885557</c:v>
                </c:pt>
                <c:pt idx="11772">
                  <c:v>39.450048324885557</c:v>
                </c:pt>
                <c:pt idx="11773">
                  <c:v>39.450048324885557</c:v>
                </c:pt>
                <c:pt idx="11774">
                  <c:v>39.450048324885557</c:v>
                </c:pt>
                <c:pt idx="11775">
                  <c:v>-17.692951675114443</c:v>
                </c:pt>
                <c:pt idx="11776">
                  <c:v>39.450048324885557</c:v>
                </c:pt>
                <c:pt idx="11777">
                  <c:v>6.1170483248855589</c:v>
                </c:pt>
                <c:pt idx="11778">
                  <c:v>6.1170483248855589</c:v>
                </c:pt>
                <c:pt idx="11779">
                  <c:v>6.1170483248855589</c:v>
                </c:pt>
                <c:pt idx="11780">
                  <c:v>6.1170483248855589</c:v>
                </c:pt>
                <c:pt idx="11781">
                  <c:v>6.1170483248855589</c:v>
                </c:pt>
                <c:pt idx="11782">
                  <c:v>-17.692951675114443</c:v>
                </c:pt>
                <c:pt idx="11783">
                  <c:v>6.1170483248855589</c:v>
                </c:pt>
                <c:pt idx="11784">
                  <c:v>6.1170483248855589</c:v>
                </c:pt>
                <c:pt idx="11785">
                  <c:v>6.1170483248855589</c:v>
                </c:pt>
                <c:pt idx="11786">
                  <c:v>6.1170483248855589</c:v>
                </c:pt>
                <c:pt idx="11787">
                  <c:v>6.1170483248855589</c:v>
                </c:pt>
                <c:pt idx="11788">
                  <c:v>6.1170483248855589</c:v>
                </c:pt>
                <c:pt idx="11789">
                  <c:v>6.1170483248855589</c:v>
                </c:pt>
                <c:pt idx="11790">
                  <c:v>6.1170483248855589</c:v>
                </c:pt>
                <c:pt idx="11791">
                  <c:v>6.1170483248855589</c:v>
                </c:pt>
                <c:pt idx="11792">
                  <c:v>6.1170483248855589</c:v>
                </c:pt>
                <c:pt idx="11793">
                  <c:v>6.1170483248855589</c:v>
                </c:pt>
                <c:pt idx="11794">
                  <c:v>6.1170483248855589</c:v>
                </c:pt>
                <c:pt idx="11795">
                  <c:v>-17.692951675114443</c:v>
                </c:pt>
                <c:pt idx="11796">
                  <c:v>-17.692951675114443</c:v>
                </c:pt>
                <c:pt idx="11797">
                  <c:v>6.1170483248855589</c:v>
                </c:pt>
                <c:pt idx="11798">
                  <c:v>6.1170483248855589</c:v>
                </c:pt>
                <c:pt idx="11799">
                  <c:v>6.1170483248855589</c:v>
                </c:pt>
                <c:pt idx="11800">
                  <c:v>6.1170483248855589</c:v>
                </c:pt>
                <c:pt idx="11801">
                  <c:v>6.1170483248855589</c:v>
                </c:pt>
                <c:pt idx="11802">
                  <c:v>6.1170483248855589</c:v>
                </c:pt>
                <c:pt idx="11803">
                  <c:v>-17.692951675114443</c:v>
                </c:pt>
                <c:pt idx="11804">
                  <c:v>-17.692951675114443</c:v>
                </c:pt>
                <c:pt idx="11805">
                  <c:v>6.1170483248855589</c:v>
                </c:pt>
                <c:pt idx="11806">
                  <c:v>6.1170483248855589</c:v>
                </c:pt>
                <c:pt idx="11807">
                  <c:v>6.1170483248855589</c:v>
                </c:pt>
                <c:pt idx="11808">
                  <c:v>6.1170483248855589</c:v>
                </c:pt>
                <c:pt idx="11809">
                  <c:v>-17.692951675114443</c:v>
                </c:pt>
                <c:pt idx="11810">
                  <c:v>-17.692951675114443</c:v>
                </c:pt>
                <c:pt idx="11811">
                  <c:v>6.1170483248855589</c:v>
                </c:pt>
                <c:pt idx="11812">
                  <c:v>6.1170483248855589</c:v>
                </c:pt>
                <c:pt idx="11813">
                  <c:v>-69.640851675114448</c:v>
                </c:pt>
                <c:pt idx="11814">
                  <c:v>-17.692951675114443</c:v>
                </c:pt>
                <c:pt idx="11815">
                  <c:v>-17.692951675114443</c:v>
                </c:pt>
                <c:pt idx="11816">
                  <c:v>6.1170483248855589</c:v>
                </c:pt>
                <c:pt idx="11817">
                  <c:v>-17.692951675114443</c:v>
                </c:pt>
                <c:pt idx="11818">
                  <c:v>-17.692951675114443</c:v>
                </c:pt>
                <c:pt idx="11819">
                  <c:v>-17.692951675114443</c:v>
                </c:pt>
                <c:pt idx="11820">
                  <c:v>6.1170483248855589</c:v>
                </c:pt>
                <c:pt idx="11821">
                  <c:v>-17.692951675114443</c:v>
                </c:pt>
                <c:pt idx="11822">
                  <c:v>-17.692951675114443</c:v>
                </c:pt>
                <c:pt idx="11823">
                  <c:v>6.1170483248855589</c:v>
                </c:pt>
                <c:pt idx="11824">
                  <c:v>6.1170483248855589</c:v>
                </c:pt>
                <c:pt idx="11825">
                  <c:v>6.1170483248855589</c:v>
                </c:pt>
                <c:pt idx="11826">
                  <c:v>-17.692951675114443</c:v>
                </c:pt>
                <c:pt idx="11827">
                  <c:v>6.1170483248855589</c:v>
                </c:pt>
                <c:pt idx="11828">
                  <c:v>6.1170483248855589</c:v>
                </c:pt>
                <c:pt idx="11829">
                  <c:v>6.1170483248855589</c:v>
                </c:pt>
                <c:pt idx="11830">
                  <c:v>6.1170483248855589</c:v>
                </c:pt>
                <c:pt idx="11831">
                  <c:v>6.1170483248855589</c:v>
                </c:pt>
                <c:pt idx="11832">
                  <c:v>-17.692951675114443</c:v>
                </c:pt>
                <c:pt idx="11833">
                  <c:v>-17.692951675114443</c:v>
                </c:pt>
                <c:pt idx="11834">
                  <c:v>-17.692951675114443</c:v>
                </c:pt>
                <c:pt idx="11835">
                  <c:v>-17.692951675114443</c:v>
                </c:pt>
                <c:pt idx="11836">
                  <c:v>6.1170483248855589</c:v>
                </c:pt>
                <c:pt idx="11837">
                  <c:v>-17.692951675114443</c:v>
                </c:pt>
                <c:pt idx="11838">
                  <c:v>6.1170483248855589</c:v>
                </c:pt>
                <c:pt idx="11839">
                  <c:v>-17.692951675114443</c:v>
                </c:pt>
                <c:pt idx="11840">
                  <c:v>-17.692951675114443</c:v>
                </c:pt>
                <c:pt idx="11841">
                  <c:v>-17.692951675114443</c:v>
                </c:pt>
                <c:pt idx="11842">
                  <c:v>-17.692951675114443</c:v>
                </c:pt>
                <c:pt idx="11843">
                  <c:v>6.1170483248855589</c:v>
                </c:pt>
                <c:pt idx="11844">
                  <c:v>6.1170483248855589</c:v>
                </c:pt>
                <c:pt idx="11845">
                  <c:v>6.1170483248855589</c:v>
                </c:pt>
                <c:pt idx="11846">
                  <c:v>6.1170483248855589</c:v>
                </c:pt>
                <c:pt idx="11847">
                  <c:v>-17.692951675114443</c:v>
                </c:pt>
                <c:pt idx="11848">
                  <c:v>6.1170483248855589</c:v>
                </c:pt>
                <c:pt idx="11849">
                  <c:v>-17.692951675114443</c:v>
                </c:pt>
                <c:pt idx="11850">
                  <c:v>-35.549951675114443</c:v>
                </c:pt>
                <c:pt idx="11851">
                  <c:v>-60.549951675114443</c:v>
                </c:pt>
                <c:pt idx="11852">
                  <c:v>-17.692951675114443</c:v>
                </c:pt>
                <c:pt idx="11853">
                  <c:v>-17.692951675114443</c:v>
                </c:pt>
                <c:pt idx="11854">
                  <c:v>-17.692951675114443</c:v>
                </c:pt>
                <c:pt idx="11855">
                  <c:v>-17.692951675114443</c:v>
                </c:pt>
                <c:pt idx="11856">
                  <c:v>-17.692951675114443</c:v>
                </c:pt>
                <c:pt idx="11857">
                  <c:v>-17.692951675114443</c:v>
                </c:pt>
                <c:pt idx="11858">
                  <c:v>-17.692951675114443</c:v>
                </c:pt>
                <c:pt idx="11859">
                  <c:v>-17.692951675114443</c:v>
                </c:pt>
                <c:pt idx="11860">
                  <c:v>-17.692951675114443</c:v>
                </c:pt>
                <c:pt idx="11861">
                  <c:v>-35.549951675114443</c:v>
                </c:pt>
                <c:pt idx="11862">
                  <c:v>-35.549951675114443</c:v>
                </c:pt>
                <c:pt idx="11863">
                  <c:v>-35.549951675114443</c:v>
                </c:pt>
                <c:pt idx="11864">
                  <c:v>-35.549951675114443</c:v>
                </c:pt>
                <c:pt idx="11865">
                  <c:v>-49.438951675114438</c:v>
                </c:pt>
                <c:pt idx="11866">
                  <c:v>-49.438951675114438</c:v>
                </c:pt>
                <c:pt idx="11867">
                  <c:v>-60.549951675114443</c:v>
                </c:pt>
                <c:pt idx="11868">
                  <c:v>-69.640851675114448</c:v>
                </c:pt>
                <c:pt idx="11869">
                  <c:v>-60.549951675114443</c:v>
                </c:pt>
                <c:pt idx="11870">
                  <c:v>-69.640851675114448</c:v>
                </c:pt>
                <c:pt idx="11871">
                  <c:v>-69.640851675114448</c:v>
                </c:pt>
                <c:pt idx="11872">
                  <c:v>-77.216651675114448</c:v>
                </c:pt>
                <c:pt idx="11873">
                  <c:v>-83.626851675114438</c:v>
                </c:pt>
                <c:pt idx="11874">
                  <c:v>-89.12135167511444</c:v>
                </c:pt>
                <c:pt idx="11875">
                  <c:v>-83.626851675114438</c:v>
                </c:pt>
                <c:pt idx="11876">
                  <c:v>-98.049951675114443</c:v>
                </c:pt>
                <c:pt idx="11877">
                  <c:v>-89.12135167511444</c:v>
                </c:pt>
                <c:pt idx="11878">
                  <c:v>-98.049951675114443</c:v>
                </c:pt>
                <c:pt idx="11879">
                  <c:v>-98.049951675114443</c:v>
                </c:pt>
                <c:pt idx="11880">
                  <c:v>-101.72645167511445</c:v>
                </c:pt>
                <c:pt idx="11881">
                  <c:v>-104.99435167511444</c:v>
                </c:pt>
                <c:pt idx="11882">
                  <c:v>-101.72645167511445</c:v>
                </c:pt>
                <c:pt idx="11883">
                  <c:v>-104.99435167511444</c:v>
                </c:pt>
                <c:pt idx="11884">
                  <c:v>-101.72645167511445</c:v>
                </c:pt>
                <c:pt idx="11885">
                  <c:v>-107.91835167511445</c:v>
                </c:pt>
                <c:pt idx="11886">
                  <c:v>-101.72645167511445</c:v>
                </c:pt>
                <c:pt idx="11887">
                  <c:v>-104.99435167511444</c:v>
                </c:pt>
                <c:pt idx="11888">
                  <c:v>-104.99435167511444</c:v>
                </c:pt>
                <c:pt idx="11889">
                  <c:v>-104.99435167511444</c:v>
                </c:pt>
                <c:pt idx="11890">
                  <c:v>-104.99435167511444</c:v>
                </c:pt>
                <c:pt idx="11891">
                  <c:v>-104.99435167511444</c:v>
                </c:pt>
                <c:pt idx="11892">
                  <c:v>-107.91835167511445</c:v>
                </c:pt>
                <c:pt idx="11893">
                  <c:v>-112.93095167511444</c:v>
                </c:pt>
                <c:pt idx="11894">
                  <c:v>-107.91835167511445</c:v>
                </c:pt>
                <c:pt idx="11895">
                  <c:v>-107.91835167511445</c:v>
                </c:pt>
                <c:pt idx="11896">
                  <c:v>-110.54995167511444</c:v>
                </c:pt>
                <c:pt idx="11897">
                  <c:v>-110.54995167511444</c:v>
                </c:pt>
                <c:pt idx="11898">
                  <c:v>-107.91835167511445</c:v>
                </c:pt>
                <c:pt idx="11899">
                  <c:v>-110.54995167511444</c:v>
                </c:pt>
                <c:pt idx="11900">
                  <c:v>-110.54995167511444</c:v>
                </c:pt>
                <c:pt idx="11901">
                  <c:v>-110.54995167511444</c:v>
                </c:pt>
                <c:pt idx="11902">
                  <c:v>-110.54995167511444</c:v>
                </c:pt>
                <c:pt idx="11903">
                  <c:v>-110.54995167511444</c:v>
                </c:pt>
                <c:pt idx="11904">
                  <c:v>-112.93095167511444</c:v>
                </c:pt>
                <c:pt idx="11905">
                  <c:v>-115.09545167511445</c:v>
                </c:pt>
                <c:pt idx="11906">
                  <c:v>-118.88325167511445</c:v>
                </c:pt>
                <c:pt idx="11907">
                  <c:v>-118.88325167511445</c:v>
                </c:pt>
                <c:pt idx="11908">
                  <c:v>-120.54995167511444</c:v>
                </c:pt>
                <c:pt idx="11909">
                  <c:v>-122.08845167511444</c:v>
                </c:pt>
                <c:pt idx="11910">
                  <c:v>-122.08845167511444</c:v>
                </c:pt>
                <c:pt idx="11911">
                  <c:v>-123.51295167511444</c:v>
                </c:pt>
                <c:pt idx="11912">
                  <c:v>-124.83565167511443</c:v>
                </c:pt>
                <c:pt idx="11913">
                  <c:v>-123.51295167511444</c:v>
                </c:pt>
                <c:pt idx="11914">
                  <c:v>-126.06715167511445</c:v>
                </c:pt>
                <c:pt idx="11915">
                  <c:v>-126.06715167511445</c:v>
                </c:pt>
                <c:pt idx="11916">
                  <c:v>-127.21665167511443</c:v>
                </c:pt>
                <c:pt idx="11917">
                  <c:v>-124.83565167511443</c:v>
                </c:pt>
                <c:pt idx="11918">
                  <c:v>-124.83565167511443</c:v>
                </c:pt>
                <c:pt idx="11919">
                  <c:v>-124.83565167511443</c:v>
                </c:pt>
                <c:pt idx="11920">
                  <c:v>-127.21665167511443</c:v>
                </c:pt>
                <c:pt idx="11921">
                  <c:v>-126.06715167511445</c:v>
                </c:pt>
                <c:pt idx="11922">
                  <c:v>-127.21665167511443</c:v>
                </c:pt>
                <c:pt idx="11923">
                  <c:v>-127.21665167511443</c:v>
                </c:pt>
                <c:pt idx="11924">
                  <c:v>-124.83565167511443</c:v>
                </c:pt>
                <c:pt idx="11925">
                  <c:v>-126.06715167511445</c:v>
                </c:pt>
                <c:pt idx="11926">
                  <c:v>-124.83565167511443</c:v>
                </c:pt>
                <c:pt idx="11927">
                  <c:v>-124.83565167511443</c:v>
                </c:pt>
                <c:pt idx="11928">
                  <c:v>-124.83565167511443</c:v>
                </c:pt>
                <c:pt idx="11929">
                  <c:v>-124.83565167511443</c:v>
                </c:pt>
                <c:pt idx="11930">
                  <c:v>-124.83565167511443</c:v>
                </c:pt>
                <c:pt idx="11931">
                  <c:v>-124.83565167511443</c:v>
                </c:pt>
                <c:pt idx="11932">
                  <c:v>-126.06715167511445</c:v>
                </c:pt>
                <c:pt idx="11933">
                  <c:v>-127.21665167511443</c:v>
                </c:pt>
                <c:pt idx="11934">
                  <c:v>-127.21665167511443</c:v>
                </c:pt>
                <c:pt idx="11935">
                  <c:v>-123.51295167511444</c:v>
                </c:pt>
                <c:pt idx="11936">
                  <c:v>-124.83565167511443</c:v>
                </c:pt>
                <c:pt idx="11937">
                  <c:v>-124.83565167511443</c:v>
                </c:pt>
                <c:pt idx="11938">
                  <c:v>-124.83565167511443</c:v>
                </c:pt>
                <c:pt idx="11939">
                  <c:v>-124.83565167511443</c:v>
                </c:pt>
                <c:pt idx="11940">
                  <c:v>-124.83565167511443</c:v>
                </c:pt>
                <c:pt idx="11941">
                  <c:v>-128.29185167511446</c:v>
                </c:pt>
                <c:pt idx="11942">
                  <c:v>-124.83565167511443</c:v>
                </c:pt>
                <c:pt idx="11943">
                  <c:v>-124.83565167511443</c:v>
                </c:pt>
                <c:pt idx="11944">
                  <c:v>-123.51295167511444</c:v>
                </c:pt>
                <c:pt idx="11945">
                  <c:v>-123.51295167511444</c:v>
                </c:pt>
                <c:pt idx="11946">
                  <c:v>-124.83565167511443</c:v>
                </c:pt>
                <c:pt idx="11947">
                  <c:v>-124.83565167511443</c:v>
                </c:pt>
                <c:pt idx="11948">
                  <c:v>-123.51295167511444</c:v>
                </c:pt>
                <c:pt idx="11949">
                  <c:v>-124.83565167511443</c:v>
                </c:pt>
                <c:pt idx="11950">
                  <c:v>-126.06715167511445</c:v>
                </c:pt>
                <c:pt idx="11951">
                  <c:v>-123.51295167511444</c:v>
                </c:pt>
                <c:pt idx="11952">
                  <c:v>-124.83565167511443</c:v>
                </c:pt>
                <c:pt idx="11953">
                  <c:v>-127.21665167511443</c:v>
                </c:pt>
                <c:pt idx="11954">
                  <c:v>-123.51295167511444</c:v>
                </c:pt>
                <c:pt idx="11955">
                  <c:v>-124.83565167511443</c:v>
                </c:pt>
                <c:pt idx="11956">
                  <c:v>-124.83565167511443</c:v>
                </c:pt>
                <c:pt idx="11957">
                  <c:v>-124.83565167511443</c:v>
                </c:pt>
                <c:pt idx="11958">
                  <c:v>-123.51295167511444</c:v>
                </c:pt>
                <c:pt idx="11959">
                  <c:v>-124.83565167511443</c:v>
                </c:pt>
                <c:pt idx="11960">
                  <c:v>-124.83565167511443</c:v>
                </c:pt>
                <c:pt idx="11961">
                  <c:v>-124.83565167511443</c:v>
                </c:pt>
                <c:pt idx="11962">
                  <c:v>-126.06715167511445</c:v>
                </c:pt>
                <c:pt idx="11963">
                  <c:v>-126.06715167511445</c:v>
                </c:pt>
                <c:pt idx="11964">
                  <c:v>-128.29185167511446</c:v>
                </c:pt>
                <c:pt idx="11965">
                  <c:v>-124.83565167511443</c:v>
                </c:pt>
                <c:pt idx="11966">
                  <c:v>-124.83565167511443</c:v>
                </c:pt>
                <c:pt idx="11967">
                  <c:v>-124.83565167511443</c:v>
                </c:pt>
                <c:pt idx="11968">
                  <c:v>-124.83565167511443</c:v>
                </c:pt>
                <c:pt idx="11969">
                  <c:v>-128.29185167511446</c:v>
                </c:pt>
                <c:pt idx="11970">
                  <c:v>-124.83565167511443</c:v>
                </c:pt>
                <c:pt idx="11971">
                  <c:v>-126.06715167511445</c:v>
                </c:pt>
                <c:pt idx="11972">
                  <c:v>-124.83565167511443</c:v>
                </c:pt>
                <c:pt idx="11973">
                  <c:v>-126.06715167511445</c:v>
                </c:pt>
                <c:pt idx="11974">
                  <c:v>-124.83565167511443</c:v>
                </c:pt>
                <c:pt idx="11975">
                  <c:v>-124.83565167511443</c:v>
                </c:pt>
                <c:pt idx="11976">
                  <c:v>-124.83565167511443</c:v>
                </c:pt>
                <c:pt idx="11977">
                  <c:v>-128.29185167511446</c:v>
                </c:pt>
                <c:pt idx="11978">
                  <c:v>-124.83565167511443</c:v>
                </c:pt>
                <c:pt idx="11979">
                  <c:v>-126.06715167511445</c:v>
                </c:pt>
                <c:pt idx="11980">
                  <c:v>-126.06715167511445</c:v>
                </c:pt>
                <c:pt idx="11981">
                  <c:v>-128.29185167511446</c:v>
                </c:pt>
                <c:pt idx="11982">
                  <c:v>-126.06715167511445</c:v>
                </c:pt>
                <c:pt idx="11983">
                  <c:v>-126.06715167511445</c:v>
                </c:pt>
                <c:pt idx="11984">
                  <c:v>-126.06715167511445</c:v>
                </c:pt>
                <c:pt idx="11985">
                  <c:v>-127.21665167511443</c:v>
                </c:pt>
                <c:pt idx="11986">
                  <c:v>-124.83565167511443</c:v>
                </c:pt>
                <c:pt idx="11987">
                  <c:v>-124.83565167511443</c:v>
                </c:pt>
                <c:pt idx="11988">
                  <c:v>-126.06715167511445</c:v>
                </c:pt>
                <c:pt idx="11989">
                  <c:v>-128.29185167511446</c:v>
                </c:pt>
                <c:pt idx="11990">
                  <c:v>-124.83565167511443</c:v>
                </c:pt>
                <c:pt idx="11991">
                  <c:v>-124.83565167511443</c:v>
                </c:pt>
                <c:pt idx="11992">
                  <c:v>-126.06715167511445</c:v>
                </c:pt>
                <c:pt idx="11993">
                  <c:v>-124.83565167511443</c:v>
                </c:pt>
                <c:pt idx="11994">
                  <c:v>-127.21665167511443</c:v>
                </c:pt>
                <c:pt idx="11995">
                  <c:v>-126.06715167511445</c:v>
                </c:pt>
                <c:pt idx="11996">
                  <c:v>-124.83565167511443</c:v>
                </c:pt>
                <c:pt idx="11997">
                  <c:v>-124.83565167511443</c:v>
                </c:pt>
                <c:pt idx="11998">
                  <c:v>-126.06715167511445</c:v>
                </c:pt>
                <c:pt idx="11999">
                  <c:v>-124.83565167511443</c:v>
                </c:pt>
                <c:pt idx="12000">
                  <c:v>-126.06715167511445</c:v>
                </c:pt>
                <c:pt idx="12001">
                  <c:v>-126.06715167511445</c:v>
                </c:pt>
                <c:pt idx="12002">
                  <c:v>-128.29185167511446</c:v>
                </c:pt>
                <c:pt idx="12003">
                  <c:v>-126.06715167511445</c:v>
                </c:pt>
                <c:pt idx="12004">
                  <c:v>-124.83565167511443</c:v>
                </c:pt>
                <c:pt idx="12005">
                  <c:v>-124.83565167511443</c:v>
                </c:pt>
                <c:pt idx="12006">
                  <c:v>-126.06715167511445</c:v>
                </c:pt>
                <c:pt idx="12007">
                  <c:v>-126.06715167511445</c:v>
                </c:pt>
                <c:pt idx="12008">
                  <c:v>-128.29185167511446</c:v>
                </c:pt>
                <c:pt idx="12009">
                  <c:v>-126.06715167511445</c:v>
                </c:pt>
                <c:pt idx="12010">
                  <c:v>-128.29185167511446</c:v>
                </c:pt>
                <c:pt idx="12011">
                  <c:v>-126.06715167511445</c:v>
                </c:pt>
                <c:pt idx="12012">
                  <c:v>-126.06715167511445</c:v>
                </c:pt>
                <c:pt idx="12013">
                  <c:v>-127.21665167511443</c:v>
                </c:pt>
                <c:pt idx="12014">
                  <c:v>-126.06715167511445</c:v>
                </c:pt>
                <c:pt idx="12015">
                  <c:v>-126.06715167511445</c:v>
                </c:pt>
                <c:pt idx="12016">
                  <c:v>-126.06715167511445</c:v>
                </c:pt>
                <c:pt idx="12017">
                  <c:v>-126.06715167511445</c:v>
                </c:pt>
                <c:pt idx="12018">
                  <c:v>-128.29185167511446</c:v>
                </c:pt>
                <c:pt idx="12019">
                  <c:v>-126.06715167511445</c:v>
                </c:pt>
                <c:pt idx="12020">
                  <c:v>-126.06715167511445</c:v>
                </c:pt>
                <c:pt idx="12021">
                  <c:v>-126.06715167511445</c:v>
                </c:pt>
                <c:pt idx="12022">
                  <c:v>-126.06715167511445</c:v>
                </c:pt>
                <c:pt idx="12023">
                  <c:v>-126.06715167511445</c:v>
                </c:pt>
                <c:pt idx="12024">
                  <c:v>-127.21665167511443</c:v>
                </c:pt>
                <c:pt idx="12025">
                  <c:v>-127.21665167511443</c:v>
                </c:pt>
                <c:pt idx="12026">
                  <c:v>-126.06715167511445</c:v>
                </c:pt>
                <c:pt idx="12027">
                  <c:v>-126.06715167511445</c:v>
                </c:pt>
                <c:pt idx="12028">
                  <c:v>-126.06715167511445</c:v>
                </c:pt>
                <c:pt idx="12029">
                  <c:v>-126.06715167511445</c:v>
                </c:pt>
                <c:pt idx="12030">
                  <c:v>-126.06715167511445</c:v>
                </c:pt>
                <c:pt idx="12031">
                  <c:v>-126.06715167511445</c:v>
                </c:pt>
                <c:pt idx="12032">
                  <c:v>-126.06715167511445</c:v>
                </c:pt>
                <c:pt idx="12033">
                  <c:v>-126.06715167511445</c:v>
                </c:pt>
                <c:pt idx="12034">
                  <c:v>-128.29185167511446</c:v>
                </c:pt>
                <c:pt idx="12035">
                  <c:v>-126.06715167511445</c:v>
                </c:pt>
                <c:pt idx="12036">
                  <c:v>-126.06715167511445</c:v>
                </c:pt>
                <c:pt idx="12037">
                  <c:v>-126.06715167511445</c:v>
                </c:pt>
                <c:pt idx="12038">
                  <c:v>-126.06715167511445</c:v>
                </c:pt>
                <c:pt idx="12039">
                  <c:v>-127.21665167511443</c:v>
                </c:pt>
                <c:pt idx="12040">
                  <c:v>-127.21665167511443</c:v>
                </c:pt>
                <c:pt idx="12041">
                  <c:v>-124.83565167511443</c:v>
                </c:pt>
                <c:pt idx="12042">
                  <c:v>-126.06715167511445</c:v>
                </c:pt>
                <c:pt idx="12043">
                  <c:v>-126.06715167511445</c:v>
                </c:pt>
                <c:pt idx="12044">
                  <c:v>-126.06715167511445</c:v>
                </c:pt>
                <c:pt idx="12045">
                  <c:v>-128.29185167511446</c:v>
                </c:pt>
                <c:pt idx="12046">
                  <c:v>-127.21665167511443</c:v>
                </c:pt>
                <c:pt idx="12047">
                  <c:v>-128.29185167511446</c:v>
                </c:pt>
                <c:pt idx="12048">
                  <c:v>-128.29185167511446</c:v>
                </c:pt>
                <c:pt idx="12049">
                  <c:v>-127.21665167511443</c:v>
                </c:pt>
                <c:pt idx="12050">
                  <c:v>-126.06715167511445</c:v>
                </c:pt>
                <c:pt idx="12051">
                  <c:v>-126.06715167511445</c:v>
                </c:pt>
                <c:pt idx="12052">
                  <c:v>-127.21665167511443</c:v>
                </c:pt>
                <c:pt idx="12053">
                  <c:v>-126.06715167511445</c:v>
                </c:pt>
                <c:pt idx="12054">
                  <c:v>-126.06715167511445</c:v>
                </c:pt>
                <c:pt idx="12055">
                  <c:v>-126.06715167511445</c:v>
                </c:pt>
                <c:pt idx="12056">
                  <c:v>-126.06715167511445</c:v>
                </c:pt>
                <c:pt idx="12057">
                  <c:v>-126.06715167511445</c:v>
                </c:pt>
                <c:pt idx="12058">
                  <c:v>-127.21665167511443</c:v>
                </c:pt>
                <c:pt idx="12059">
                  <c:v>-127.21665167511443</c:v>
                </c:pt>
                <c:pt idx="12060">
                  <c:v>-126.06715167511445</c:v>
                </c:pt>
                <c:pt idx="12061">
                  <c:v>-128.29185167511446</c:v>
                </c:pt>
                <c:pt idx="12062">
                  <c:v>-126.06715167511445</c:v>
                </c:pt>
                <c:pt idx="12063">
                  <c:v>-126.06715167511445</c:v>
                </c:pt>
                <c:pt idx="12064">
                  <c:v>-126.06715167511445</c:v>
                </c:pt>
                <c:pt idx="12065">
                  <c:v>-126.06715167511445</c:v>
                </c:pt>
                <c:pt idx="12066">
                  <c:v>-126.06715167511445</c:v>
                </c:pt>
                <c:pt idx="12067">
                  <c:v>-124.83565167511443</c:v>
                </c:pt>
                <c:pt idx="12068">
                  <c:v>-124.83565167511443</c:v>
                </c:pt>
                <c:pt idx="12069">
                  <c:v>-126.06715167511445</c:v>
                </c:pt>
                <c:pt idx="12070">
                  <c:v>-128.29185167511446</c:v>
                </c:pt>
                <c:pt idx="12071">
                  <c:v>-126.06715167511445</c:v>
                </c:pt>
                <c:pt idx="12072">
                  <c:v>-127.21665167511443</c:v>
                </c:pt>
                <c:pt idx="12073">
                  <c:v>-126.06715167511445</c:v>
                </c:pt>
                <c:pt idx="12074">
                  <c:v>-126.06715167511445</c:v>
                </c:pt>
                <c:pt idx="12075">
                  <c:v>-128.29185167511446</c:v>
                </c:pt>
                <c:pt idx="12076">
                  <c:v>-124.83565167511443</c:v>
                </c:pt>
                <c:pt idx="12077">
                  <c:v>-124.83565167511443</c:v>
                </c:pt>
                <c:pt idx="12078">
                  <c:v>-124.83565167511443</c:v>
                </c:pt>
                <c:pt idx="12079">
                  <c:v>-126.06715167511445</c:v>
                </c:pt>
                <c:pt idx="12080">
                  <c:v>-128.29185167511446</c:v>
                </c:pt>
                <c:pt idx="12081">
                  <c:v>-129.29995167511444</c:v>
                </c:pt>
                <c:pt idx="12082">
                  <c:v>-124.83565167511443</c:v>
                </c:pt>
                <c:pt idx="12083">
                  <c:v>-127.21665167511443</c:v>
                </c:pt>
                <c:pt idx="12084">
                  <c:v>-128.29185167511446</c:v>
                </c:pt>
                <c:pt idx="12085">
                  <c:v>-124.83565167511443</c:v>
                </c:pt>
                <c:pt idx="12086">
                  <c:v>-126.06715167511445</c:v>
                </c:pt>
                <c:pt idx="12087">
                  <c:v>-126.06715167511445</c:v>
                </c:pt>
                <c:pt idx="12088">
                  <c:v>-127.21665167511443</c:v>
                </c:pt>
                <c:pt idx="12089">
                  <c:v>-124.83565167511443</c:v>
                </c:pt>
                <c:pt idx="12090">
                  <c:v>-126.06715167511445</c:v>
                </c:pt>
                <c:pt idx="12091">
                  <c:v>-124.83565167511443</c:v>
                </c:pt>
                <c:pt idx="12092">
                  <c:v>-126.06715167511445</c:v>
                </c:pt>
                <c:pt idx="12093">
                  <c:v>-124.83565167511443</c:v>
                </c:pt>
                <c:pt idx="12094">
                  <c:v>-126.06715167511445</c:v>
                </c:pt>
                <c:pt idx="12095">
                  <c:v>-126.06715167511445</c:v>
                </c:pt>
                <c:pt idx="12096">
                  <c:v>-126.06715167511445</c:v>
                </c:pt>
                <c:pt idx="12097">
                  <c:v>-128.29185167511446</c:v>
                </c:pt>
                <c:pt idx="12098">
                  <c:v>-128.29185167511446</c:v>
                </c:pt>
                <c:pt idx="12099">
                  <c:v>-126.06715167511445</c:v>
                </c:pt>
                <c:pt idx="12100">
                  <c:v>-124.83565167511443</c:v>
                </c:pt>
                <c:pt idx="12101">
                  <c:v>-124.83565167511443</c:v>
                </c:pt>
                <c:pt idx="12102">
                  <c:v>-124.83565167511443</c:v>
                </c:pt>
                <c:pt idx="12103">
                  <c:v>-124.83565167511443</c:v>
                </c:pt>
                <c:pt idx="12104">
                  <c:v>-124.83565167511443</c:v>
                </c:pt>
                <c:pt idx="12105">
                  <c:v>-124.83565167511443</c:v>
                </c:pt>
                <c:pt idx="12106">
                  <c:v>-128.29185167511446</c:v>
                </c:pt>
                <c:pt idx="12107">
                  <c:v>-124.83565167511443</c:v>
                </c:pt>
                <c:pt idx="12108">
                  <c:v>-124.83565167511443</c:v>
                </c:pt>
                <c:pt idx="12109">
                  <c:v>-124.83565167511443</c:v>
                </c:pt>
                <c:pt idx="12110">
                  <c:v>-124.83565167511443</c:v>
                </c:pt>
                <c:pt idx="12111">
                  <c:v>-126.06715167511445</c:v>
                </c:pt>
                <c:pt idx="12112">
                  <c:v>-123.51295167511444</c:v>
                </c:pt>
                <c:pt idx="12113">
                  <c:v>-124.83565167511443</c:v>
                </c:pt>
                <c:pt idx="12114">
                  <c:v>-124.83565167511443</c:v>
                </c:pt>
                <c:pt idx="12115">
                  <c:v>-124.83565167511443</c:v>
                </c:pt>
                <c:pt idx="12116">
                  <c:v>-124.83565167511443</c:v>
                </c:pt>
                <c:pt idx="12117">
                  <c:v>-124.83565167511443</c:v>
                </c:pt>
                <c:pt idx="12118">
                  <c:v>-124.83565167511443</c:v>
                </c:pt>
                <c:pt idx="12119">
                  <c:v>-124.83565167511443</c:v>
                </c:pt>
                <c:pt idx="12120">
                  <c:v>-123.51295167511444</c:v>
                </c:pt>
                <c:pt idx="12121">
                  <c:v>-123.51295167511444</c:v>
                </c:pt>
                <c:pt idx="12122">
                  <c:v>-123.51295167511444</c:v>
                </c:pt>
                <c:pt idx="12123">
                  <c:v>-126.06715167511445</c:v>
                </c:pt>
                <c:pt idx="12124">
                  <c:v>-123.51295167511444</c:v>
                </c:pt>
                <c:pt idx="12125">
                  <c:v>-124.83565167511443</c:v>
                </c:pt>
                <c:pt idx="12126">
                  <c:v>-123.51295167511444</c:v>
                </c:pt>
                <c:pt idx="12127">
                  <c:v>-122.08845167511444</c:v>
                </c:pt>
                <c:pt idx="12128">
                  <c:v>-122.08845167511444</c:v>
                </c:pt>
                <c:pt idx="12129">
                  <c:v>-118.88325167511445</c:v>
                </c:pt>
                <c:pt idx="12130">
                  <c:v>-118.88325167511445</c:v>
                </c:pt>
                <c:pt idx="12131">
                  <c:v>-118.88325167511445</c:v>
                </c:pt>
                <c:pt idx="12132">
                  <c:v>-120.54995167511444</c:v>
                </c:pt>
                <c:pt idx="12133">
                  <c:v>-112.93095167511444</c:v>
                </c:pt>
                <c:pt idx="12134">
                  <c:v>-110.54995167511444</c:v>
                </c:pt>
                <c:pt idx="12135">
                  <c:v>-107.91835167511445</c:v>
                </c:pt>
                <c:pt idx="12136">
                  <c:v>-107.91835167511445</c:v>
                </c:pt>
                <c:pt idx="12137">
                  <c:v>-104.99435167511444</c:v>
                </c:pt>
                <c:pt idx="12138">
                  <c:v>-104.99435167511444</c:v>
                </c:pt>
                <c:pt idx="12139">
                  <c:v>-104.99435167511444</c:v>
                </c:pt>
                <c:pt idx="12140">
                  <c:v>-93.883251675114437</c:v>
                </c:pt>
                <c:pt idx="12141">
                  <c:v>-93.883251675114437</c:v>
                </c:pt>
                <c:pt idx="12142">
                  <c:v>-93.883251675114437</c:v>
                </c:pt>
                <c:pt idx="12143">
                  <c:v>-89.12135167511444</c:v>
                </c:pt>
                <c:pt idx="12144">
                  <c:v>-89.12135167511444</c:v>
                </c:pt>
                <c:pt idx="12145">
                  <c:v>-83.626851675114438</c:v>
                </c:pt>
                <c:pt idx="12146">
                  <c:v>-83.626851675114438</c:v>
                </c:pt>
                <c:pt idx="12147">
                  <c:v>-83.626851675114438</c:v>
                </c:pt>
                <c:pt idx="12148">
                  <c:v>-69.640851675114448</c:v>
                </c:pt>
                <c:pt idx="12149">
                  <c:v>-60.549951675114443</c:v>
                </c:pt>
                <c:pt idx="12150">
                  <c:v>-49.438951675114438</c:v>
                </c:pt>
                <c:pt idx="12151">
                  <c:v>-35.549951675114443</c:v>
                </c:pt>
                <c:pt idx="12152">
                  <c:v>-35.549951675114443</c:v>
                </c:pt>
                <c:pt idx="12153">
                  <c:v>-35.549951675114443</c:v>
                </c:pt>
                <c:pt idx="12154">
                  <c:v>-35.549951675114443</c:v>
                </c:pt>
                <c:pt idx="12155">
                  <c:v>-35.549951675114443</c:v>
                </c:pt>
                <c:pt idx="12156">
                  <c:v>-17.692951675114443</c:v>
                </c:pt>
                <c:pt idx="12157">
                  <c:v>-17.692951675114443</c:v>
                </c:pt>
                <c:pt idx="12158">
                  <c:v>-17.692951675114443</c:v>
                </c:pt>
                <c:pt idx="12159">
                  <c:v>6.1170483248855589</c:v>
                </c:pt>
                <c:pt idx="12160">
                  <c:v>6.1170483248855589</c:v>
                </c:pt>
                <c:pt idx="12161">
                  <c:v>-17.692951675114443</c:v>
                </c:pt>
                <c:pt idx="12162">
                  <c:v>-17.692951675114443</c:v>
                </c:pt>
                <c:pt idx="12163">
                  <c:v>6.1170483248855589</c:v>
                </c:pt>
                <c:pt idx="12164">
                  <c:v>6.1170483248855589</c:v>
                </c:pt>
                <c:pt idx="12165">
                  <c:v>6.1170483248855589</c:v>
                </c:pt>
                <c:pt idx="12166">
                  <c:v>6.1170483248855589</c:v>
                </c:pt>
                <c:pt idx="12167">
                  <c:v>6.1170483248855589</c:v>
                </c:pt>
                <c:pt idx="12168">
                  <c:v>6.1170483248855589</c:v>
                </c:pt>
                <c:pt idx="12169">
                  <c:v>6.1170483248855589</c:v>
                </c:pt>
                <c:pt idx="12170">
                  <c:v>6.1170483248855589</c:v>
                </c:pt>
                <c:pt idx="12171">
                  <c:v>6.1170483248855589</c:v>
                </c:pt>
                <c:pt idx="12172">
                  <c:v>6.1170483248855589</c:v>
                </c:pt>
                <c:pt idx="12173">
                  <c:v>6.1170483248855589</c:v>
                </c:pt>
                <c:pt idx="12174">
                  <c:v>6.1170483248855589</c:v>
                </c:pt>
                <c:pt idx="12175">
                  <c:v>6.1170483248855589</c:v>
                </c:pt>
                <c:pt idx="12176">
                  <c:v>6.1170483248855589</c:v>
                </c:pt>
                <c:pt idx="12177">
                  <c:v>6.1170483248855589</c:v>
                </c:pt>
                <c:pt idx="12178">
                  <c:v>6.1170483248855589</c:v>
                </c:pt>
                <c:pt idx="12179">
                  <c:v>6.1170483248855589</c:v>
                </c:pt>
                <c:pt idx="12180">
                  <c:v>6.1170483248855589</c:v>
                </c:pt>
                <c:pt idx="12181">
                  <c:v>6.1170483248855589</c:v>
                </c:pt>
                <c:pt idx="12182">
                  <c:v>6.1170483248855589</c:v>
                </c:pt>
                <c:pt idx="12183">
                  <c:v>6.1170483248855589</c:v>
                </c:pt>
                <c:pt idx="12184">
                  <c:v>6.1170483248855589</c:v>
                </c:pt>
                <c:pt idx="12185">
                  <c:v>6.1170483248855589</c:v>
                </c:pt>
                <c:pt idx="12186">
                  <c:v>6.1170483248855589</c:v>
                </c:pt>
                <c:pt idx="12187">
                  <c:v>39.450048324885557</c:v>
                </c:pt>
                <c:pt idx="12188">
                  <c:v>6.1170483248855589</c:v>
                </c:pt>
                <c:pt idx="12189">
                  <c:v>39.450048324885557</c:v>
                </c:pt>
                <c:pt idx="12190">
                  <c:v>6.1170483248855589</c:v>
                </c:pt>
                <c:pt idx="12191">
                  <c:v>6.1170483248855589</c:v>
                </c:pt>
                <c:pt idx="12192">
                  <c:v>6.1170483248855589</c:v>
                </c:pt>
                <c:pt idx="12193">
                  <c:v>6.1170483248855589</c:v>
                </c:pt>
                <c:pt idx="12194">
                  <c:v>6.1170483248855589</c:v>
                </c:pt>
                <c:pt idx="12195">
                  <c:v>6.1170483248855589</c:v>
                </c:pt>
                <c:pt idx="12196">
                  <c:v>6.1170483248855589</c:v>
                </c:pt>
                <c:pt idx="12197">
                  <c:v>6.1170483248855589</c:v>
                </c:pt>
                <c:pt idx="12198">
                  <c:v>6.1170483248855589</c:v>
                </c:pt>
                <c:pt idx="12199">
                  <c:v>-17.692951675114443</c:v>
                </c:pt>
                <c:pt idx="12200">
                  <c:v>6.1170483248855589</c:v>
                </c:pt>
                <c:pt idx="12201">
                  <c:v>-35.549951675114443</c:v>
                </c:pt>
                <c:pt idx="12202">
                  <c:v>6.1170483248855589</c:v>
                </c:pt>
                <c:pt idx="12203">
                  <c:v>-17.692951675114443</c:v>
                </c:pt>
                <c:pt idx="12204">
                  <c:v>6.1170483248855589</c:v>
                </c:pt>
                <c:pt idx="12205">
                  <c:v>6.1170483248855589</c:v>
                </c:pt>
                <c:pt idx="12206">
                  <c:v>6.1170483248855589</c:v>
                </c:pt>
                <c:pt idx="12207">
                  <c:v>6.1170483248855589</c:v>
                </c:pt>
                <c:pt idx="12208">
                  <c:v>-17.692951675114443</c:v>
                </c:pt>
                <c:pt idx="12209">
                  <c:v>6.1170483248855589</c:v>
                </c:pt>
                <c:pt idx="12210">
                  <c:v>6.1170483248855589</c:v>
                </c:pt>
                <c:pt idx="12211">
                  <c:v>6.1170483248855589</c:v>
                </c:pt>
                <c:pt idx="12212">
                  <c:v>6.1170483248855589</c:v>
                </c:pt>
                <c:pt idx="12213">
                  <c:v>6.1170483248855589</c:v>
                </c:pt>
                <c:pt idx="12214">
                  <c:v>6.1170483248855589</c:v>
                </c:pt>
                <c:pt idx="12215">
                  <c:v>6.1170483248855589</c:v>
                </c:pt>
                <c:pt idx="12216">
                  <c:v>6.1170483248855589</c:v>
                </c:pt>
                <c:pt idx="12217">
                  <c:v>6.1170483248855589</c:v>
                </c:pt>
                <c:pt idx="12218">
                  <c:v>6.1170483248855589</c:v>
                </c:pt>
                <c:pt idx="12219">
                  <c:v>6.1170483248855589</c:v>
                </c:pt>
                <c:pt idx="12220">
                  <c:v>6.1170483248855589</c:v>
                </c:pt>
                <c:pt idx="12221">
                  <c:v>6.1170483248855589</c:v>
                </c:pt>
                <c:pt idx="12222">
                  <c:v>6.1170483248855589</c:v>
                </c:pt>
                <c:pt idx="12223">
                  <c:v>-17.692951675114443</c:v>
                </c:pt>
                <c:pt idx="12224">
                  <c:v>6.1170483248855589</c:v>
                </c:pt>
                <c:pt idx="12225">
                  <c:v>6.1170483248855589</c:v>
                </c:pt>
                <c:pt idx="12226">
                  <c:v>6.1170483248855589</c:v>
                </c:pt>
                <c:pt idx="12227">
                  <c:v>6.1170483248855589</c:v>
                </c:pt>
                <c:pt idx="12228">
                  <c:v>6.1170483248855589</c:v>
                </c:pt>
                <c:pt idx="12229">
                  <c:v>6.1170483248855589</c:v>
                </c:pt>
                <c:pt idx="12230">
                  <c:v>39.450048324885557</c:v>
                </c:pt>
                <c:pt idx="12231">
                  <c:v>6.1170483248855589</c:v>
                </c:pt>
                <c:pt idx="12232">
                  <c:v>6.1170483248855589</c:v>
                </c:pt>
                <c:pt idx="12233">
                  <c:v>6.1170483248855589</c:v>
                </c:pt>
                <c:pt idx="12234">
                  <c:v>6.1170483248855589</c:v>
                </c:pt>
                <c:pt idx="12235">
                  <c:v>6.1170483248855589</c:v>
                </c:pt>
                <c:pt idx="12236">
                  <c:v>6.1170483248855589</c:v>
                </c:pt>
                <c:pt idx="12237">
                  <c:v>6.1170483248855589</c:v>
                </c:pt>
                <c:pt idx="12238">
                  <c:v>6.1170483248855589</c:v>
                </c:pt>
                <c:pt idx="12239">
                  <c:v>-17.692951675114443</c:v>
                </c:pt>
                <c:pt idx="12240">
                  <c:v>6.1170483248855589</c:v>
                </c:pt>
                <c:pt idx="12241">
                  <c:v>6.1170483248855589</c:v>
                </c:pt>
                <c:pt idx="12242">
                  <c:v>6.1170483248855589</c:v>
                </c:pt>
                <c:pt idx="12243">
                  <c:v>6.1170483248855589</c:v>
                </c:pt>
                <c:pt idx="12244">
                  <c:v>-17.692951675114443</c:v>
                </c:pt>
                <c:pt idx="12245">
                  <c:v>6.1170483248855589</c:v>
                </c:pt>
                <c:pt idx="12246">
                  <c:v>6.1170483248855589</c:v>
                </c:pt>
                <c:pt idx="12247">
                  <c:v>6.1170483248855589</c:v>
                </c:pt>
                <c:pt idx="12248">
                  <c:v>6.1170483248855589</c:v>
                </c:pt>
                <c:pt idx="12249">
                  <c:v>6.1170483248855589</c:v>
                </c:pt>
                <c:pt idx="12250">
                  <c:v>6.1170483248855589</c:v>
                </c:pt>
                <c:pt idx="12251">
                  <c:v>6.1170483248855589</c:v>
                </c:pt>
                <c:pt idx="12252">
                  <c:v>6.1170483248855589</c:v>
                </c:pt>
                <c:pt idx="12253">
                  <c:v>6.1170483248855589</c:v>
                </c:pt>
                <c:pt idx="12254">
                  <c:v>39.450048324885557</c:v>
                </c:pt>
                <c:pt idx="12255">
                  <c:v>6.1170483248855589</c:v>
                </c:pt>
                <c:pt idx="12256">
                  <c:v>6.1170483248855589</c:v>
                </c:pt>
                <c:pt idx="12257">
                  <c:v>6.1170483248855589</c:v>
                </c:pt>
                <c:pt idx="12258">
                  <c:v>39.450048324885557</c:v>
                </c:pt>
                <c:pt idx="12259">
                  <c:v>6.1170483248855589</c:v>
                </c:pt>
                <c:pt idx="12260">
                  <c:v>6.1170483248855589</c:v>
                </c:pt>
                <c:pt idx="12261">
                  <c:v>6.1170483248855589</c:v>
                </c:pt>
                <c:pt idx="12262">
                  <c:v>6.1170483248855589</c:v>
                </c:pt>
                <c:pt idx="12263">
                  <c:v>39.450048324885557</c:v>
                </c:pt>
                <c:pt idx="12264">
                  <c:v>6.1170483248855589</c:v>
                </c:pt>
                <c:pt idx="12265">
                  <c:v>6.1170483248855589</c:v>
                </c:pt>
                <c:pt idx="12266">
                  <c:v>6.1170483248855589</c:v>
                </c:pt>
                <c:pt idx="12267">
                  <c:v>6.1170483248855589</c:v>
                </c:pt>
                <c:pt idx="12268">
                  <c:v>-17.692951675114443</c:v>
                </c:pt>
                <c:pt idx="12269">
                  <c:v>6.1170483248855589</c:v>
                </c:pt>
                <c:pt idx="12270">
                  <c:v>6.1170483248855589</c:v>
                </c:pt>
                <c:pt idx="12271">
                  <c:v>39.450048324885557</c:v>
                </c:pt>
                <c:pt idx="12272">
                  <c:v>39.450048324885557</c:v>
                </c:pt>
                <c:pt idx="12273">
                  <c:v>6.1170483248855589</c:v>
                </c:pt>
                <c:pt idx="12274">
                  <c:v>39.450048324885557</c:v>
                </c:pt>
                <c:pt idx="12275">
                  <c:v>39.450048324885557</c:v>
                </c:pt>
                <c:pt idx="12276">
                  <c:v>39.450048324885557</c:v>
                </c:pt>
                <c:pt idx="12277">
                  <c:v>39.450048324885557</c:v>
                </c:pt>
                <c:pt idx="12278">
                  <c:v>39.450048324885557</c:v>
                </c:pt>
                <c:pt idx="12279">
                  <c:v>39.450048324885557</c:v>
                </c:pt>
                <c:pt idx="12280">
                  <c:v>39.450048324885557</c:v>
                </c:pt>
                <c:pt idx="12281">
                  <c:v>39.450048324885557</c:v>
                </c:pt>
                <c:pt idx="12282">
                  <c:v>39.450048324885557</c:v>
                </c:pt>
                <c:pt idx="12283">
                  <c:v>39.450048324885557</c:v>
                </c:pt>
                <c:pt idx="12284">
                  <c:v>39.450048324885557</c:v>
                </c:pt>
                <c:pt idx="12285">
                  <c:v>39.450048324885557</c:v>
                </c:pt>
                <c:pt idx="12286">
                  <c:v>39.450048324885557</c:v>
                </c:pt>
                <c:pt idx="12287">
                  <c:v>39.450048324885557</c:v>
                </c:pt>
                <c:pt idx="12288">
                  <c:v>39.450048324885557</c:v>
                </c:pt>
                <c:pt idx="12289">
                  <c:v>39.450048324885557</c:v>
                </c:pt>
                <c:pt idx="12290">
                  <c:v>39.450048324885557</c:v>
                </c:pt>
                <c:pt idx="12291">
                  <c:v>6.1170483248855589</c:v>
                </c:pt>
                <c:pt idx="12292">
                  <c:v>39.450048324885557</c:v>
                </c:pt>
                <c:pt idx="12293">
                  <c:v>39.450048324885557</c:v>
                </c:pt>
                <c:pt idx="12294">
                  <c:v>39.450048324885557</c:v>
                </c:pt>
                <c:pt idx="12295">
                  <c:v>39.450048324885557</c:v>
                </c:pt>
                <c:pt idx="12296">
                  <c:v>6.1170483248855589</c:v>
                </c:pt>
                <c:pt idx="12297">
                  <c:v>39.450048324885557</c:v>
                </c:pt>
                <c:pt idx="12298">
                  <c:v>6.1170483248855589</c:v>
                </c:pt>
                <c:pt idx="12299">
                  <c:v>39.450048324885557</c:v>
                </c:pt>
                <c:pt idx="12300">
                  <c:v>39.450048324885557</c:v>
                </c:pt>
                <c:pt idx="12301">
                  <c:v>39.450048324885557</c:v>
                </c:pt>
                <c:pt idx="12302">
                  <c:v>39.450048324885557</c:v>
                </c:pt>
                <c:pt idx="12303">
                  <c:v>39.450048324885557</c:v>
                </c:pt>
                <c:pt idx="12304">
                  <c:v>39.450048324885557</c:v>
                </c:pt>
                <c:pt idx="12305">
                  <c:v>39.450048324885557</c:v>
                </c:pt>
                <c:pt idx="12306">
                  <c:v>39.450048324885557</c:v>
                </c:pt>
                <c:pt idx="12307">
                  <c:v>39.450048324885557</c:v>
                </c:pt>
                <c:pt idx="12308">
                  <c:v>39.450048324885557</c:v>
                </c:pt>
                <c:pt idx="12309">
                  <c:v>39.450048324885557</c:v>
                </c:pt>
                <c:pt idx="12310">
                  <c:v>39.450048324885557</c:v>
                </c:pt>
                <c:pt idx="12311">
                  <c:v>39.450048324885557</c:v>
                </c:pt>
                <c:pt idx="12312">
                  <c:v>39.450048324885557</c:v>
                </c:pt>
                <c:pt idx="12313">
                  <c:v>6.1170483248855589</c:v>
                </c:pt>
                <c:pt idx="12314">
                  <c:v>6.1170483248855589</c:v>
                </c:pt>
                <c:pt idx="12315">
                  <c:v>6.1170483248855589</c:v>
                </c:pt>
                <c:pt idx="12316">
                  <c:v>39.450048324885557</c:v>
                </c:pt>
                <c:pt idx="12317">
                  <c:v>39.450048324885557</c:v>
                </c:pt>
                <c:pt idx="12318">
                  <c:v>39.450048324885557</c:v>
                </c:pt>
                <c:pt idx="12319">
                  <c:v>39.450048324885557</c:v>
                </c:pt>
                <c:pt idx="12320">
                  <c:v>39.450048324885557</c:v>
                </c:pt>
                <c:pt idx="12321">
                  <c:v>39.450048324885557</c:v>
                </c:pt>
                <c:pt idx="12322">
                  <c:v>39.450048324885557</c:v>
                </c:pt>
                <c:pt idx="12323">
                  <c:v>39.450048324885557</c:v>
                </c:pt>
                <c:pt idx="12324">
                  <c:v>39.450048324885557</c:v>
                </c:pt>
                <c:pt idx="12325">
                  <c:v>39.450048324885557</c:v>
                </c:pt>
                <c:pt idx="12326">
                  <c:v>39.450048324885557</c:v>
                </c:pt>
                <c:pt idx="12327">
                  <c:v>39.450048324885557</c:v>
                </c:pt>
                <c:pt idx="12328">
                  <c:v>39.450048324885557</c:v>
                </c:pt>
                <c:pt idx="12329">
                  <c:v>6.1170483248855589</c:v>
                </c:pt>
                <c:pt idx="12330">
                  <c:v>39.450048324885557</c:v>
                </c:pt>
                <c:pt idx="12331">
                  <c:v>39.450048324885557</c:v>
                </c:pt>
                <c:pt idx="12332">
                  <c:v>39.450048324885557</c:v>
                </c:pt>
                <c:pt idx="12333">
                  <c:v>39.450048324885557</c:v>
                </c:pt>
                <c:pt idx="12334">
                  <c:v>39.450048324885557</c:v>
                </c:pt>
                <c:pt idx="12335">
                  <c:v>39.450048324885557</c:v>
                </c:pt>
                <c:pt idx="12336">
                  <c:v>39.450048324885557</c:v>
                </c:pt>
                <c:pt idx="12337">
                  <c:v>6.1170483248855589</c:v>
                </c:pt>
                <c:pt idx="12338">
                  <c:v>39.450048324885557</c:v>
                </c:pt>
                <c:pt idx="12339">
                  <c:v>39.450048324885557</c:v>
                </c:pt>
                <c:pt idx="12340">
                  <c:v>39.450048324885557</c:v>
                </c:pt>
                <c:pt idx="12341">
                  <c:v>6.1170483248855589</c:v>
                </c:pt>
                <c:pt idx="12342">
                  <c:v>89.450048324885557</c:v>
                </c:pt>
                <c:pt idx="12343">
                  <c:v>39.450048324885557</c:v>
                </c:pt>
                <c:pt idx="12344">
                  <c:v>39.450048324885557</c:v>
                </c:pt>
                <c:pt idx="12345">
                  <c:v>39.450048324885557</c:v>
                </c:pt>
                <c:pt idx="12346">
                  <c:v>39.450048324885557</c:v>
                </c:pt>
                <c:pt idx="12347">
                  <c:v>39.450048324885557</c:v>
                </c:pt>
                <c:pt idx="12348">
                  <c:v>39.450048324885557</c:v>
                </c:pt>
                <c:pt idx="12349">
                  <c:v>39.450048324885557</c:v>
                </c:pt>
                <c:pt idx="12350">
                  <c:v>39.450048324885557</c:v>
                </c:pt>
                <c:pt idx="12351">
                  <c:v>39.450048324885557</c:v>
                </c:pt>
                <c:pt idx="12352">
                  <c:v>39.450048324885557</c:v>
                </c:pt>
                <c:pt idx="12353">
                  <c:v>39.450048324885557</c:v>
                </c:pt>
                <c:pt idx="12354">
                  <c:v>39.450048324885557</c:v>
                </c:pt>
                <c:pt idx="12355">
                  <c:v>39.450048324885557</c:v>
                </c:pt>
                <c:pt idx="12356">
                  <c:v>39.450048324885557</c:v>
                </c:pt>
                <c:pt idx="12357">
                  <c:v>39.450048324885557</c:v>
                </c:pt>
                <c:pt idx="12358">
                  <c:v>39.450048324885557</c:v>
                </c:pt>
                <c:pt idx="12359">
                  <c:v>39.450048324885557</c:v>
                </c:pt>
                <c:pt idx="12360">
                  <c:v>39.450048324885557</c:v>
                </c:pt>
                <c:pt idx="12361">
                  <c:v>6.1170483248855589</c:v>
                </c:pt>
                <c:pt idx="12362">
                  <c:v>39.450048324885557</c:v>
                </c:pt>
                <c:pt idx="12363">
                  <c:v>39.450048324885557</c:v>
                </c:pt>
                <c:pt idx="12364">
                  <c:v>39.450048324885557</c:v>
                </c:pt>
                <c:pt idx="12365">
                  <c:v>39.450048324885557</c:v>
                </c:pt>
                <c:pt idx="12366">
                  <c:v>39.450048324885557</c:v>
                </c:pt>
                <c:pt idx="12367">
                  <c:v>39.450048324885557</c:v>
                </c:pt>
                <c:pt idx="12368">
                  <c:v>39.450048324885557</c:v>
                </c:pt>
                <c:pt idx="12369">
                  <c:v>39.450048324885557</c:v>
                </c:pt>
                <c:pt idx="12370">
                  <c:v>39.450048324885557</c:v>
                </c:pt>
                <c:pt idx="12371">
                  <c:v>39.450048324885557</c:v>
                </c:pt>
                <c:pt idx="12372">
                  <c:v>39.450048324885557</c:v>
                </c:pt>
                <c:pt idx="12373">
                  <c:v>39.450048324885557</c:v>
                </c:pt>
                <c:pt idx="12374">
                  <c:v>6.1170483248855589</c:v>
                </c:pt>
                <c:pt idx="12375">
                  <c:v>6.1170483248855589</c:v>
                </c:pt>
                <c:pt idx="12376">
                  <c:v>6.1170483248855589</c:v>
                </c:pt>
                <c:pt idx="12377">
                  <c:v>39.450048324885557</c:v>
                </c:pt>
                <c:pt idx="12378">
                  <c:v>6.1170483248855589</c:v>
                </c:pt>
                <c:pt idx="12379">
                  <c:v>6.1170483248855589</c:v>
                </c:pt>
                <c:pt idx="12380">
                  <c:v>6.1170483248855589</c:v>
                </c:pt>
                <c:pt idx="12381">
                  <c:v>39.450048324885557</c:v>
                </c:pt>
                <c:pt idx="12382">
                  <c:v>6.1170483248855589</c:v>
                </c:pt>
                <c:pt idx="12383">
                  <c:v>6.1170483248855589</c:v>
                </c:pt>
                <c:pt idx="12384">
                  <c:v>-17.692951675114443</c:v>
                </c:pt>
                <c:pt idx="12385">
                  <c:v>6.1170483248855589</c:v>
                </c:pt>
                <c:pt idx="12386">
                  <c:v>6.1170483248855589</c:v>
                </c:pt>
                <c:pt idx="12387">
                  <c:v>39.450048324885557</c:v>
                </c:pt>
                <c:pt idx="12388">
                  <c:v>39.450048324885557</c:v>
                </c:pt>
                <c:pt idx="12389">
                  <c:v>39.450048324885557</c:v>
                </c:pt>
                <c:pt idx="12390">
                  <c:v>39.450048324885557</c:v>
                </c:pt>
                <c:pt idx="12391">
                  <c:v>39.450048324885557</c:v>
                </c:pt>
                <c:pt idx="12392">
                  <c:v>39.450048324885557</c:v>
                </c:pt>
                <c:pt idx="12393">
                  <c:v>39.450048324885557</c:v>
                </c:pt>
                <c:pt idx="12394">
                  <c:v>39.450048324885557</c:v>
                </c:pt>
                <c:pt idx="12395">
                  <c:v>39.450048324885557</c:v>
                </c:pt>
                <c:pt idx="12396">
                  <c:v>39.450048324885557</c:v>
                </c:pt>
                <c:pt idx="12397">
                  <c:v>39.450048324885557</c:v>
                </c:pt>
                <c:pt idx="12398">
                  <c:v>39.450048324885557</c:v>
                </c:pt>
                <c:pt idx="12399">
                  <c:v>39.450048324885557</c:v>
                </c:pt>
                <c:pt idx="12400">
                  <c:v>39.450048324885557</c:v>
                </c:pt>
                <c:pt idx="12401">
                  <c:v>39.450048324885557</c:v>
                </c:pt>
                <c:pt idx="12402">
                  <c:v>39.450048324885557</c:v>
                </c:pt>
                <c:pt idx="12403">
                  <c:v>39.450048324885557</c:v>
                </c:pt>
                <c:pt idx="12404">
                  <c:v>39.450048324885557</c:v>
                </c:pt>
                <c:pt idx="12405">
                  <c:v>39.450048324885557</c:v>
                </c:pt>
                <c:pt idx="12406">
                  <c:v>39.450048324885557</c:v>
                </c:pt>
                <c:pt idx="12407">
                  <c:v>39.450048324885557</c:v>
                </c:pt>
                <c:pt idx="12408">
                  <c:v>39.450048324885557</c:v>
                </c:pt>
                <c:pt idx="12409">
                  <c:v>39.450048324885557</c:v>
                </c:pt>
                <c:pt idx="12410">
                  <c:v>39.450048324885557</c:v>
                </c:pt>
                <c:pt idx="12411">
                  <c:v>39.450048324885557</c:v>
                </c:pt>
                <c:pt idx="12412">
                  <c:v>39.450048324885557</c:v>
                </c:pt>
                <c:pt idx="12413">
                  <c:v>39.450048324885557</c:v>
                </c:pt>
                <c:pt idx="12414">
                  <c:v>39.450048324885557</c:v>
                </c:pt>
                <c:pt idx="12415">
                  <c:v>39.450048324885557</c:v>
                </c:pt>
                <c:pt idx="12416">
                  <c:v>39.450048324885557</c:v>
                </c:pt>
                <c:pt idx="12417">
                  <c:v>39.450048324885557</c:v>
                </c:pt>
                <c:pt idx="12418">
                  <c:v>39.450048324885557</c:v>
                </c:pt>
                <c:pt idx="12419">
                  <c:v>39.450048324885557</c:v>
                </c:pt>
                <c:pt idx="12420">
                  <c:v>39.450048324885557</c:v>
                </c:pt>
                <c:pt idx="12421">
                  <c:v>39.450048324885557</c:v>
                </c:pt>
                <c:pt idx="12422">
                  <c:v>39.450048324885557</c:v>
                </c:pt>
                <c:pt idx="12423">
                  <c:v>39.450048324885557</c:v>
                </c:pt>
                <c:pt idx="12424">
                  <c:v>39.450048324885557</c:v>
                </c:pt>
                <c:pt idx="12425">
                  <c:v>39.450048324885557</c:v>
                </c:pt>
                <c:pt idx="12426">
                  <c:v>39.450048324885557</c:v>
                </c:pt>
                <c:pt idx="12427">
                  <c:v>39.450048324885557</c:v>
                </c:pt>
                <c:pt idx="12428">
                  <c:v>39.450048324885557</c:v>
                </c:pt>
                <c:pt idx="12429">
                  <c:v>39.450048324885557</c:v>
                </c:pt>
                <c:pt idx="12430">
                  <c:v>39.450048324885557</c:v>
                </c:pt>
                <c:pt idx="12431">
                  <c:v>6.1170483248855589</c:v>
                </c:pt>
                <c:pt idx="12432">
                  <c:v>39.450048324885557</c:v>
                </c:pt>
                <c:pt idx="12433">
                  <c:v>39.450048324885557</c:v>
                </c:pt>
                <c:pt idx="12434">
                  <c:v>39.450048324885557</c:v>
                </c:pt>
                <c:pt idx="12435">
                  <c:v>39.450048324885557</c:v>
                </c:pt>
                <c:pt idx="12436">
                  <c:v>39.450048324885557</c:v>
                </c:pt>
                <c:pt idx="12437">
                  <c:v>39.450048324885557</c:v>
                </c:pt>
                <c:pt idx="12438">
                  <c:v>39.450048324885557</c:v>
                </c:pt>
                <c:pt idx="12439">
                  <c:v>39.450048324885557</c:v>
                </c:pt>
                <c:pt idx="12440">
                  <c:v>39.450048324885557</c:v>
                </c:pt>
                <c:pt idx="12441">
                  <c:v>39.450048324885557</c:v>
                </c:pt>
                <c:pt idx="12442">
                  <c:v>39.450048324885557</c:v>
                </c:pt>
                <c:pt idx="12443">
                  <c:v>6.1170483248855589</c:v>
                </c:pt>
                <c:pt idx="12444">
                  <c:v>89.450048324885557</c:v>
                </c:pt>
                <c:pt idx="12445">
                  <c:v>39.450048324885557</c:v>
                </c:pt>
                <c:pt idx="12446">
                  <c:v>39.450048324885557</c:v>
                </c:pt>
                <c:pt idx="12447">
                  <c:v>39.450048324885557</c:v>
                </c:pt>
                <c:pt idx="12448">
                  <c:v>39.450048324885557</c:v>
                </c:pt>
                <c:pt idx="12449">
                  <c:v>39.450048324885557</c:v>
                </c:pt>
                <c:pt idx="12450">
                  <c:v>39.450048324885557</c:v>
                </c:pt>
                <c:pt idx="12451">
                  <c:v>6.1170483248855589</c:v>
                </c:pt>
                <c:pt idx="12452">
                  <c:v>39.450048324885557</c:v>
                </c:pt>
                <c:pt idx="12453">
                  <c:v>39.450048324885557</c:v>
                </c:pt>
                <c:pt idx="12454">
                  <c:v>39.450048324885557</c:v>
                </c:pt>
                <c:pt idx="12455">
                  <c:v>39.450048324885557</c:v>
                </c:pt>
                <c:pt idx="12456">
                  <c:v>39.450048324885557</c:v>
                </c:pt>
                <c:pt idx="12457">
                  <c:v>39.450048324885557</c:v>
                </c:pt>
                <c:pt idx="12458">
                  <c:v>39.450048324885557</c:v>
                </c:pt>
                <c:pt idx="12459">
                  <c:v>39.450048324885557</c:v>
                </c:pt>
                <c:pt idx="12460">
                  <c:v>39.450048324885557</c:v>
                </c:pt>
                <c:pt idx="12461">
                  <c:v>39.450048324885557</c:v>
                </c:pt>
                <c:pt idx="12462">
                  <c:v>39.450048324885557</c:v>
                </c:pt>
                <c:pt idx="12463">
                  <c:v>39.450048324885557</c:v>
                </c:pt>
                <c:pt idx="12464">
                  <c:v>39.450048324885557</c:v>
                </c:pt>
                <c:pt idx="12465">
                  <c:v>39.450048324885557</c:v>
                </c:pt>
                <c:pt idx="12466">
                  <c:v>39.450048324885557</c:v>
                </c:pt>
                <c:pt idx="12467">
                  <c:v>39.450048324885557</c:v>
                </c:pt>
                <c:pt idx="12468">
                  <c:v>39.450048324885557</c:v>
                </c:pt>
                <c:pt idx="12469">
                  <c:v>39.450048324885557</c:v>
                </c:pt>
                <c:pt idx="12470">
                  <c:v>39.450048324885557</c:v>
                </c:pt>
                <c:pt idx="12471">
                  <c:v>39.450048324885557</c:v>
                </c:pt>
                <c:pt idx="12472">
                  <c:v>39.450048324885557</c:v>
                </c:pt>
                <c:pt idx="12473">
                  <c:v>39.450048324885557</c:v>
                </c:pt>
                <c:pt idx="12474">
                  <c:v>39.450048324885557</c:v>
                </c:pt>
                <c:pt idx="12475">
                  <c:v>39.450048324885557</c:v>
                </c:pt>
                <c:pt idx="12476">
                  <c:v>39.450048324885557</c:v>
                </c:pt>
                <c:pt idx="12477">
                  <c:v>39.450048324885557</c:v>
                </c:pt>
                <c:pt idx="12478">
                  <c:v>39.450048324885557</c:v>
                </c:pt>
                <c:pt idx="12479">
                  <c:v>39.450048324885557</c:v>
                </c:pt>
                <c:pt idx="12480">
                  <c:v>39.450048324885557</c:v>
                </c:pt>
                <c:pt idx="12481">
                  <c:v>39.450048324885557</c:v>
                </c:pt>
                <c:pt idx="12482">
                  <c:v>39.450048324885557</c:v>
                </c:pt>
                <c:pt idx="12483">
                  <c:v>39.450048324885557</c:v>
                </c:pt>
                <c:pt idx="12484">
                  <c:v>39.450048324885557</c:v>
                </c:pt>
                <c:pt idx="12485">
                  <c:v>39.450048324885557</c:v>
                </c:pt>
                <c:pt idx="12486">
                  <c:v>39.450048324885557</c:v>
                </c:pt>
                <c:pt idx="12487">
                  <c:v>39.450048324885557</c:v>
                </c:pt>
                <c:pt idx="12488">
                  <c:v>39.450048324885557</c:v>
                </c:pt>
                <c:pt idx="12489">
                  <c:v>39.450048324885557</c:v>
                </c:pt>
                <c:pt idx="12490">
                  <c:v>39.450048324885557</c:v>
                </c:pt>
                <c:pt idx="12491">
                  <c:v>39.450048324885557</c:v>
                </c:pt>
                <c:pt idx="12492">
                  <c:v>39.450048324885557</c:v>
                </c:pt>
                <c:pt idx="12493">
                  <c:v>39.450048324885557</c:v>
                </c:pt>
                <c:pt idx="12494">
                  <c:v>39.450048324885557</c:v>
                </c:pt>
                <c:pt idx="12495">
                  <c:v>39.450048324885557</c:v>
                </c:pt>
                <c:pt idx="12496">
                  <c:v>6.1170483248855589</c:v>
                </c:pt>
                <c:pt idx="12497">
                  <c:v>39.450048324885557</c:v>
                </c:pt>
                <c:pt idx="12498">
                  <c:v>39.450048324885557</c:v>
                </c:pt>
                <c:pt idx="12499">
                  <c:v>39.450048324885557</c:v>
                </c:pt>
                <c:pt idx="12500">
                  <c:v>39.450048324885557</c:v>
                </c:pt>
                <c:pt idx="12501">
                  <c:v>6.1170483248855589</c:v>
                </c:pt>
                <c:pt idx="12502">
                  <c:v>39.450048324885557</c:v>
                </c:pt>
                <c:pt idx="12503">
                  <c:v>39.450048324885557</c:v>
                </c:pt>
                <c:pt idx="12504">
                  <c:v>39.450048324885557</c:v>
                </c:pt>
                <c:pt idx="12505">
                  <c:v>39.450048324885557</c:v>
                </c:pt>
                <c:pt idx="12506">
                  <c:v>39.450048324885557</c:v>
                </c:pt>
                <c:pt idx="12507">
                  <c:v>39.450048324885557</c:v>
                </c:pt>
                <c:pt idx="12508">
                  <c:v>39.450048324885557</c:v>
                </c:pt>
                <c:pt idx="12509">
                  <c:v>6.1170483248855589</c:v>
                </c:pt>
                <c:pt idx="12510">
                  <c:v>6.1170483248855589</c:v>
                </c:pt>
                <c:pt idx="12511">
                  <c:v>39.450048324885557</c:v>
                </c:pt>
                <c:pt idx="12512">
                  <c:v>39.450048324885557</c:v>
                </c:pt>
                <c:pt idx="12513">
                  <c:v>39.450048324885557</c:v>
                </c:pt>
                <c:pt idx="12514">
                  <c:v>39.450048324885557</c:v>
                </c:pt>
                <c:pt idx="12515">
                  <c:v>39.450048324885557</c:v>
                </c:pt>
                <c:pt idx="12516">
                  <c:v>39.450048324885557</c:v>
                </c:pt>
                <c:pt idx="12517">
                  <c:v>39.450048324885557</c:v>
                </c:pt>
                <c:pt idx="12518">
                  <c:v>39.450048324885557</c:v>
                </c:pt>
                <c:pt idx="12519">
                  <c:v>39.450048324885557</c:v>
                </c:pt>
                <c:pt idx="12520">
                  <c:v>39.450048324885557</c:v>
                </c:pt>
                <c:pt idx="12521">
                  <c:v>39.450048324885557</c:v>
                </c:pt>
                <c:pt idx="12522">
                  <c:v>39.450048324885557</c:v>
                </c:pt>
                <c:pt idx="12523">
                  <c:v>39.450048324885557</c:v>
                </c:pt>
                <c:pt idx="12524">
                  <c:v>39.450048324885557</c:v>
                </c:pt>
                <c:pt idx="12525">
                  <c:v>39.450048324885557</c:v>
                </c:pt>
                <c:pt idx="12526">
                  <c:v>39.450048324885557</c:v>
                </c:pt>
                <c:pt idx="12527">
                  <c:v>39.450048324885557</c:v>
                </c:pt>
                <c:pt idx="12528">
                  <c:v>39.450048324885557</c:v>
                </c:pt>
                <c:pt idx="12529">
                  <c:v>39.450048324885557</c:v>
                </c:pt>
                <c:pt idx="12530">
                  <c:v>39.450048324885557</c:v>
                </c:pt>
                <c:pt idx="12531">
                  <c:v>39.450048324885557</c:v>
                </c:pt>
                <c:pt idx="12532">
                  <c:v>39.450048324885557</c:v>
                </c:pt>
                <c:pt idx="12533">
                  <c:v>39.450048324885557</c:v>
                </c:pt>
                <c:pt idx="12534">
                  <c:v>39.450048324885557</c:v>
                </c:pt>
                <c:pt idx="12535">
                  <c:v>39.450048324885557</c:v>
                </c:pt>
                <c:pt idx="12536">
                  <c:v>39.450048324885557</c:v>
                </c:pt>
                <c:pt idx="12537">
                  <c:v>39.450048324885557</c:v>
                </c:pt>
                <c:pt idx="12538">
                  <c:v>39.450048324885557</c:v>
                </c:pt>
                <c:pt idx="12539">
                  <c:v>39.450048324885557</c:v>
                </c:pt>
                <c:pt idx="12540">
                  <c:v>39.450048324885557</c:v>
                </c:pt>
                <c:pt idx="12541">
                  <c:v>39.450048324885557</c:v>
                </c:pt>
                <c:pt idx="12542">
                  <c:v>39.450048324885557</c:v>
                </c:pt>
                <c:pt idx="12543">
                  <c:v>39.450048324885557</c:v>
                </c:pt>
                <c:pt idx="12544">
                  <c:v>39.450048324885557</c:v>
                </c:pt>
                <c:pt idx="12545">
                  <c:v>39.450048324885557</c:v>
                </c:pt>
                <c:pt idx="12546">
                  <c:v>39.450048324885557</c:v>
                </c:pt>
                <c:pt idx="12547">
                  <c:v>39.450048324885557</c:v>
                </c:pt>
                <c:pt idx="12548">
                  <c:v>39.450048324885557</c:v>
                </c:pt>
                <c:pt idx="12549">
                  <c:v>39.450048324885557</c:v>
                </c:pt>
                <c:pt idx="12550">
                  <c:v>39.450048324885557</c:v>
                </c:pt>
                <c:pt idx="12551">
                  <c:v>39.450048324885557</c:v>
                </c:pt>
                <c:pt idx="12552">
                  <c:v>39.450048324885557</c:v>
                </c:pt>
                <c:pt idx="12553">
                  <c:v>39.450048324885557</c:v>
                </c:pt>
                <c:pt idx="12554">
                  <c:v>39.450048324885557</c:v>
                </c:pt>
                <c:pt idx="12555">
                  <c:v>39.450048324885557</c:v>
                </c:pt>
                <c:pt idx="12556">
                  <c:v>39.450048324885557</c:v>
                </c:pt>
                <c:pt idx="12557">
                  <c:v>39.450048324885557</c:v>
                </c:pt>
                <c:pt idx="12558">
                  <c:v>39.450048324885557</c:v>
                </c:pt>
                <c:pt idx="12559">
                  <c:v>39.450048324885557</c:v>
                </c:pt>
                <c:pt idx="12560">
                  <c:v>39.450048324885557</c:v>
                </c:pt>
                <c:pt idx="12561">
                  <c:v>39.450048324885557</c:v>
                </c:pt>
                <c:pt idx="12562">
                  <c:v>39.450048324885557</c:v>
                </c:pt>
                <c:pt idx="12563">
                  <c:v>39.450048324885557</c:v>
                </c:pt>
                <c:pt idx="12564">
                  <c:v>39.450048324885557</c:v>
                </c:pt>
                <c:pt idx="12565">
                  <c:v>39.450048324885557</c:v>
                </c:pt>
                <c:pt idx="12566">
                  <c:v>39.450048324885557</c:v>
                </c:pt>
                <c:pt idx="12567">
                  <c:v>39.450048324885557</c:v>
                </c:pt>
                <c:pt idx="12568">
                  <c:v>39.450048324885557</c:v>
                </c:pt>
                <c:pt idx="12569">
                  <c:v>39.450048324885557</c:v>
                </c:pt>
                <c:pt idx="12570">
                  <c:v>39.450048324885557</c:v>
                </c:pt>
                <c:pt idx="12571">
                  <c:v>39.450048324885557</c:v>
                </c:pt>
                <c:pt idx="12572">
                  <c:v>39.450048324885557</c:v>
                </c:pt>
                <c:pt idx="12573">
                  <c:v>39.450048324885557</c:v>
                </c:pt>
                <c:pt idx="12574">
                  <c:v>39.450048324885557</c:v>
                </c:pt>
                <c:pt idx="12575">
                  <c:v>39.450048324885557</c:v>
                </c:pt>
                <c:pt idx="12576">
                  <c:v>39.450048324885557</c:v>
                </c:pt>
                <c:pt idx="12577">
                  <c:v>39.450048324885557</c:v>
                </c:pt>
                <c:pt idx="12578">
                  <c:v>39.450048324885557</c:v>
                </c:pt>
                <c:pt idx="12579">
                  <c:v>39.450048324885557</c:v>
                </c:pt>
                <c:pt idx="12580">
                  <c:v>39.450048324885557</c:v>
                </c:pt>
                <c:pt idx="12581">
                  <c:v>39.450048324885557</c:v>
                </c:pt>
                <c:pt idx="12582">
                  <c:v>39.450048324885557</c:v>
                </c:pt>
                <c:pt idx="12583">
                  <c:v>39.450048324885557</c:v>
                </c:pt>
                <c:pt idx="12584">
                  <c:v>39.450048324885557</c:v>
                </c:pt>
                <c:pt idx="12585">
                  <c:v>39.450048324885557</c:v>
                </c:pt>
                <c:pt idx="12586">
                  <c:v>39.450048324885557</c:v>
                </c:pt>
                <c:pt idx="12587">
                  <c:v>39.450048324885557</c:v>
                </c:pt>
                <c:pt idx="12588">
                  <c:v>6.1170483248855589</c:v>
                </c:pt>
                <c:pt idx="12589">
                  <c:v>6.1170483248855589</c:v>
                </c:pt>
                <c:pt idx="12590">
                  <c:v>89.450048324885557</c:v>
                </c:pt>
                <c:pt idx="12591">
                  <c:v>39.450048324885557</c:v>
                </c:pt>
                <c:pt idx="12592">
                  <c:v>39.450048324885557</c:v>
                </c:pt>
                <c:pt idx="12593">
                  <c:v>39.450048324885557</c:v>
                </c:pt>
                <c:pt idx="12594">
                  <c:v>39.450048324885557</c:v>
                </c:pt>
                <c:pt idx="12595">
                  <c:v>39.450048324885557</c:v>
                </c:pt>
                <c:pt idx="12596">
                  <c:v>39.450048324885557</c:v>
                </c:pt>
                <c:pt idx="12597">
                  <c:v>39.450048324885557</c:v>
                </c:pt>
                <c:pt idx="12598">
                  <c:v>39.450048324885557</c:v>
                </c:pt>
                <c:pt idx="12599">
                  <c:v>39.450048324885557</c:v>
                </c:pt>
                <c:pt idx="12600">
                  <c:v>6.1170483248855589</c:v>
                </c:pt>
                <c:pt idx="12601">
                  <c:v>39.450048324885557</c:v>
                </c:pt>
                <c:pt idx="12602">
                  <c:v>39.450048324885557</c:v>
                </c:pt>
                <c:pt idx="12603">
                  <c:v>39.450048324885557</c:v>
                </c:pt>
                <c:pt idx="12604">
                  <c:v>39.450048324885557</c:v>
                </c:pt>
                <c:pt idx="12605">
                  <c:v>39.450048324885557</c:v>
                </c:pt>
                <c:pt idx="12606">
                  <c:v>39.450048324885557</c:v>
                </c:pt>
                <c:pt idx="12607">
                  <c:v>39.450048324885557</c:v>
                </c:pt>
                <c:pt idx="12608">
                  <c:v>39.450048324885557</c:v>
                </c:pt>
                <c:pt idx="12609">
                  <c:v>39.450048324885557</c:v>
                </c:pt>
                <c:pt idx="12610">
                  <c:v>39.450048324885557</c:v>
                </c:pt>
                <c:pt idx="12611">
                  <c:v>39.450048324885557</c:v>
                </c:pt>
                <c:pt idx="12612">
                  <c:v>6.1170483248855589</c:v>
                </c:pt>
                <c:pt idx="12613">
                  <c:v>39.450048324885557</c:v>
                </c:pt>
                <c:pt idx="12614">
                  <c:v>6.1170483248855589</c:v>
                </c:pt>
                <c:pt idx="12615">
                  <c:v>89.450048324885557</c:v>
                </c:pt>
                <c:pt idx="12616">
                  <c:v>39.450048324885557</c:v>
                </c:pt>
                <c:pt idx="12617">
                  <c:v>6.1170483248855589</c:v>
                </c:pt>
                <c:pt idx="12618">
                  <c:v>89.450048324885557</c:v>
                </c:pt>
                <c:pt idx="12619">
                  <c:v>39.450048324885557</c:v>
                </c:pt>
                <c:pt idx="12620">
                  <c:v>6.1170483248855589</c:v>
                </c:pt>
                <c:pt idx="12621">
                  <c:v>89.450048324885557</c:v>
                </c:pt>
                <c:pt idx="12622">
                  <c:v>39.450048324885557</c:v>
                </c:pt>
                <c:pt idx="12623">
                  <c:v>6.1170483248855589</c:v>
                </c:pt>
                <c:pt idx="12624">
                  <c:v>39.450048324885557</c:v>
                </c:pt>
                <c:pt idx="12625">
                  <c:v>89.450048324885557</c:v>
                </c:pt>
                <c:pt idx="12626">
                  <c:v>6.1170483248855589</c:v>
                </c:pt>
                <c:pt idx="12627">
                  <c:v>39.450048324885557</c:v>
                </c:pt>
                <c:pt idx="12628">
                  <c:v>39.450048324885557</c:v>
                </c:pt>
                <c:pt idx="12629">
                  <c:v>39.450048324885557</c:v>
                </c:pt>
                <c:pt idx="12630">
                  <c:v>39.450048324885557</c:v>
                </c:pt>
                <c:pt idx="12631">
                  <c:v>39.450048324885557</c:v>
                </c:pt>
                <c:pt idx="12632">
                  <c:v>39.450048324885557</c:v>
                </c:pt>
                <c:pt idx="12633">
                  <c:v>39.450048324885557</c:v>
                </c:pt>
                <c:pt idx="12634">
                  <c:v>39.450048324885557</c:v>
                </c:pt>
                <c:pt idx="12635">
                  <c:v>39.450048324885557</c:v>
                </c:pt>
                <c:pt idx="12636">
                  <c:v>39.450048324885557</c:v>
                </c:pt>
                <c:pt idx="12637">
                  <c:v>39.450048324885557</c:v>
                </c:pt>
                <c:pt idx="12638">
                  <c:v>39.450048324885557</c:v>
                </c:pt>
                <c:pt idx="12639">
                  <c:v>39.450048324885557</c:v>
                </c:pt>
                <c:pt idx="12640">
                  <c:v>39.450048324885557</c:v>
                </c:pt>
                <c:pt idx="12641">
                  <c:v>39.450048324885557</c:v>
                </c:pt>
                <c:pt idx="12642">
                  <c:v>39.450048324885557</c:v>
                </c:pt>
                <c:pt idx="12643">
                  <c:v>39.450048324885557</c:v>
                </c:pt>
                <c:pt idx="12644">
                  <c:v>39.450048324885557</c:v>
                </c:pt>
                <c:pt idx="12645">
                  <c:v>39.450048324885557</c:v>
                </c:pt>
                <c:pt idx="12646">
                  <c:v>39.450048324885557</c:v>
                </c:pt>
                <c:pt idx="12647">
                  <c:v>39.450048324885557</c:v>
                </c:pt>
                <c:pt idx="12648">
                  <c:v>39.450048324885557</c:v>
                </c:pt>
                <c:pt idx="12649">
                  <c:v>39.450048324885557</c:v>
                </c:pt>
                <c:pt idx="12650">
                  <c:v>39.450048324885557</c:v>
                </c:pt>
                <c:pt idx="12651">
                  <c:v>39.450048324885557</c:v>
                </c:pt>
                <c:pt idx="12652">
                  <c:v>6.1170483248855589</c:v>
                </c:pt>
                <c:pt idx="12653">
                  <c:v>39.450048324885557</c:v>
                </c:pt>
                <c:pt idx="12654">
                  <c:v>39.450048324885557</c:v>
                </c:pt>
                <c:pt idx="12655">
                  <c:v>39.450048324885557</c:v>
                </c:pt>
                <c:pt idx="12656">
                  <c:v>39.450048324885557</c:v>
                </c:pt>
                <c:pt idx="12657">
                  <c:v>39.450048324885557</c:v>
                </c:pt>
                <c:pt idx="12658">
                  <c:v>39.450048324885557</c:v>
                </c:pt>
                <c:pt idx="12659">
                  <c:v>39.450048324885557</c:v>
                </c:pt>
                <c:pt idx="12660">
                  <c:v>39.450048324885557</c:v>
                </c:pt>
                <c:pt idx="12661">
                  <c:v>6.1170483248855589</c:v>
                </c:pt>
                <c:pt idx="12662">
                  <c:v>39.450048324885557</c:v>
                </c:pt>
                <c:pt idx="12663">
                  <c:v>39.450048324885557</c:v>
                </c:pt>
                <c:pt idx="12664">
                  <c:v>39.450048324885557</c:v>
                </c:pt>
                <c:pt idx="12665">
                  <c:v>39.450048324885557</c:v>
                </c:pt>
                <c:pt idx="12666">
                  <c:v>39.450048324885557</c:v>
                </c:pt>
                <c:pt idx="12667">
                  <c:v>39.450048324885557</c:v>
                </c:pt>
                <c:pt idx="12668">
                  <c:v>39.450048324885557</c:v>
                </c:pt>
                <c:pt idx="12669">
                  <c:v>39.450048324885557</c:v>
                </c:pt>
                <c:pt idx="12670">
                  <c:v>39.450048324885557</c:v>
                </c:pt>
                <c:pt idx="12671">
                  <c:v>39.450048324885557</c:v>
                </c:pt>
                <c:pt idx="12672">
                  <c:v>39.450048324885557</c:v>
                </c:pt>
                <c:pt idx="12673">
                  <c:v>39.450048324885557</c:v>
                </c:pt>
                <c:pt idx="12674">
                  <c:v>39.450048324885557</c:v>
                </c:pt>
                <c:pt idx="12675">
                  <c:v>39.450048324885557</c:v>
                </c:pt>
                <c:pt idx="12676">
                  <c:v>39.450048324885557</c:v>
                </c:pt>
                <c:pt idx="12677">
                  <c:v>39.450048324885557</c:v>
                </c:pt>
                <c:pt idx="12678">
                  <c:v>39.450048324885557</c:v>
                </c:pt>
                <c:pt idx="12679">
                  <c:v>39.450048324885557</c:v>
                </c:pt>
                <c:pt idx="12680">
                  <c:v>39.450048324885557</c:v>
                </c:pt>
                <c:pt idx="12681">
                  <c:v>39.450048324885557</c:v>
                </c:pt>
                <c:pt idx="12682">
                  <c:v>39.450048324885557</c:v>
                </c:pt>
                <c:pt idx="12683">
                  <c:v>39.450048324885557</c:v>
                </c:pt>
                <c:pt idx="12684">
                  <c:v>39.450048324885557</c:v>
                </c:pt>
                <c:pt idx="12685">
                  <c:v>39.450048324885557</c:v>
                </c:pt>
                <c:pt idx="12686">
                  <c:v>39.450048324885557</c:v>
                </c:pt>
                <c:pt idx="12687">
                  <c:v>39.450048324885557</c:v>
                </c:pt>
                <c:pt idx="12688">
                  <c:v>39.450048324885557</c:v>
                </c:pt>
                <c:pt idx="12689">
                  <c:v>39.450048324885557</c:v>
                </c:pt>
                <c:pt idx="12690">
                  <c:v>39.450048324885557</c:v>
                </c:pt>
                <c:pt idx="12691">
                  <c:v>39.450048324885557</c:v>
                </c:pt>
                <c:pt idx="12692">
                  <c:v>39.450048324885557</c:v>
                </c:pt>
                <c:pt idx="12693">
                  <c:v>39.450048324885557</c:v>
                </c:pt>
                <c:pt idx="12694">
                  <c:v>39.450048324885557</c:v>
                </c:pt>
                <c:pt idx="12695">
                  <c:v>39.450048324885557</c:v>
                </c:pt>
                <c:pt idx="12696">
                  <c:v>39.450048324885557</c:v>
                </c:pt>
                <c:pt idx="12697">
                  <c:v>39.450048324885557</c:v>
                </c:pt>
                <c:pt idx="12698">
                  <c:v>39.450048324885557</c:v>
                </c:pt>
                <c:pt idx="12699">
                  <c:v>39.450048324885557</c:v>
                </c:pt>
                <c:pt idx="12700">
                  <c:v>39.450048324885557</c:v>
                </c:pt>
                <c:pt idx="12701">
                  <c:v>39.450048324885557</c:v>
                </c:pt>
                <c:pt idx="12702">
                  <c:v>39.450048324885557</c:v>
                </c:pt>
                <c:pt idx="12703">
                  <c:v>39.450048324885557</c:v>
                </c:pt>
                <c:pt idx="12704">
                  <c:v>6.1170483248855589</c:v>
                </c:pt>
                <c:pt idx="12705">
                  <c:v>39.450048324885557</c:v>
                </c:pt>
                <c:pt idx="12706">
                  <c:v>39.450048324885557</c:v>
                </c:pt>
                <c:pt idx="12707">
                  <c:v>39.450048324885557</c:v>
                </c:pt>
                <c:pt idx="12708">
                  <c:v>39.450048324885557</c:v>
                </c:pt>
                <c:pt idx="12709">
                  <c:v>39.450048324885557</c:v>
                </c:pt>
                <c:pt idx="12710">
                  <c:v>39.450048324885557</c:v>
                </c:pt>
                <c:pt idx="12711">
                  <c:v>39.450048324885557</c:v>
                </c:pt>
                <c:pt idx="12712">
                  <c:v>39.450048324885557</c:v>
                </c:pt>
                <c:pt idx="12713">
                  <c:v>39.450048324885557</c:v>
                </c:pt>
                <c:pt idx="12714">
                  <c:v>39.450048324885557</c:v>
                </c:pt>
                <c:pt idx="12715">
                  <c:v>39.450048324885557</c:v>
                </c:pt>
                <c:pt idx="12716">
                  <c:v>39.450048324885557</c:v>
                </c:pt>
                <c:pt idx="12717">
                  <c:v>39.450048324885557</c:v>
                </c:pt>
                <c:pt idx="12718">
                  <c:v>39.450048324885557</c:v>
                </c:pt>
                <c:pt idx="12719">
                  <c:v>39.450048324885557</c:v>
                </c:pt>
                <c:pt idx="12720">
                  <c:v>89.450048324885557</c:v>
                </c:pt>
                <c:pt idx="12721">
                  <c:v>39.450048324885557</c:v>
                </c:pt>
                <c:pt idx="12722">
                  <c:v>39.450048324885557</c:v>
                </c:pt>
                <c:pt idx="12723">
                  <c:v>39.450048324885557</c:v>
                </c:pt>
                <c:pt idx="12724">
                  <c:v>39.450048324885557</c:v>
                </c:pt>
                <c:pt idx="12725">
                  <c:v>39.450048324885557</c:v>
                </c:pt>
                <c:pt idx="12726">
                  <c:v>39.450048324885557</c:v>
                </c:pt>
                <c:pt idx="12727">
                  <c:v>89.450048324885557</c:v>
                </c:pt>
                <c:pt idx="12728">
                  <c:v>39.450048324885557</c:v>
                </c:pt>
                <c:pt idx="12729">
                  <c:v>39.450048324885557</c:v>
                </c:pt>
                <c:pt idx="12730">
                  <c:v>39.450048324885557</c:v>
                </c:pt>
                <c:pt idx="12731">
                  <c:v>89.450048324885557</c:v>
                </c:pt>
                <c:pt idx="12732">
                  <c:v>89.450048324885557</c:v>
                </c:pt>
                <c:pt idx="12733">
                  <c:v>89.450048324885557</c:v>
                </c:pt>
                <c:pt idx="12734">
                  <c:v>39.450048324885557</c:v>
                </c:pt>
                <c:pt idx="12735">
                  <c:v>39.450048324885557</c:v>
                </c:pt>
                <c:pt idx="12736">
                  <c:v>89.450048324885557</c:v>
                </c:pt>
                <c:pt idx="12737">
                  <c:v>39.450048324885557</c:v>
                </c:pt>
                <c:pt idx="12738">
                  <c:v>39.450048324885557</c:v>
                </c:pt>
                <c:pt idx="12739">
                  <c:v>39.450048324885557</c:v>
                </c:pt>
                <c:pt idx="12740">
                  <c:v>39.450048324885557</c:v>
                </c:pt>
                <c:pt idx="12741">
                  <c:v>89.450048324885557</c:v>
                </c:pt>
                <c:pt idx="12742">
                  <c:v>39.450048324885557</c:v>
                </c:pt>
                <c:pt idx="12743">
                  <c:v>39.450048324885557</c:v>
                </c:pt>
                <c:pt idx="12744">
                  <c:v>39.450048324885557</c:v>
                </c:pt>
                <c:pt idx="12745">
                  <c:v>39.450048324885557</c:v>
                </c:pt>
                <c:pt idx="12746">
                  <c:v>39.450048324885557</c:v>
                </c:pt>
                <c:pt idx="12747">
                  <c:v>39.450048324885557</c:v>
                </c:pt>
                <c:pt idx="12748">
                  <c:v>39.450048324885557</c:v>
                </c:pt>
                <c:pt idx="12749">
                  <c:v>89.450048324885557</c:v>
                </c:pt>
                <c:pt idx="12750">
                  <c:v>89.450048324885557</c:v>
                </c:pt>
                <c:pt idx="12751">
                  <c:v>39.450048324885557</c:v>
                </c:pt>
                <c:pt idx="12752">
                  <c:v>39.450048324885557</c:v>
                </c:pt>
                <c:pt idx="12753">
                  <c:v>89.450048324885557</c:v>
                </c:pt>
                <c:pt idx="12754">
                  <c:v>89.450048324885557</c:v>
                </c:pt>
                <c:pt idx="12755">
                  <c:v>89.450048324885557</c:v>
                </c:pt>
                <c:pt idx="12756">
                  <c:v>39.450048324885557</c:v>
                </c:pt>
                <c:pt idx="12757">
                  <c:v>39.450048324885557</c:v>
                </c:pt>
                <c:pt idx="12758">
                  <c:v>89.450048324885557</c:v>
                </c:pt>
                <c:pt idx="12759">
                  <c:v>39.450048324885557</c:v>
                </c:pt>
                <c:pt idx="12760">
                  <c:v>89.450048324885557</c:v>
                </c:pt>
                <c:pt idx="12761">
                  <c:v>39.450048324885557</c:v>
                </c:pt>
                <c:pt idx="12762">
                  <c:v>39.450048324885557</c:v>
                </c:pt>
                <c:pt idx="12763">
                  <c:v>39.450048324885557</c:v>
                </c:pt>
                <c:pt idx="12764">
                  <c:v>89.450048324885557</c:v>
                </c:pt>
                <c:pt idx="12765">
                  <c:v>39.450048324885557</c:v>
                </c:pt>
                <c:pt idx="12766">
                  <c:v>39.450048324885557</c:v>
                </c:pt>
                <c:pt idx="12767">
                  <c:v>39.450048324885557</c:v>
                </c:pt>
                <c:pt idx="12768">
                  <c:v>39.450048324885557</c:v>
                </c:pt>
                <c:pt idx="12769">
                  <c:v>39.450048324885557</c:v>
                </c:pt>
                <c:pt idx="12770">
                  <c:v>39.450048324885557</c:v>
                </c:pt>
                <c:pt idx="12771">
                  <c:v>39.450048324885557</c:v>
                </c:pt>
                <c:pt idx="12772">
                  <c:v>6.1170483248855589</c:v>
                </c:pt>
                <c:pt idx="12773">
                  <c:v>39.450048324885557</c:v>
                </c:pt>
                <c:pt idx="12774">
                  <c:v>39.450048324885557</c:v>
                </c:pt>
                <c:pt idx="12775">
                  <c:v>39.450048324885557</c:v>
                </c:pt>
                <c:pt idx="12776">
                  <c:v>39.450048324885557</c:v>
                </c:pt>
                <c:pt idx="12777">
                  <c:v>39.450048324885557</c:v>
                </c:pt>
                <c:pt idx="12778">
                  <c:v>39.450048324885557</c:v>
                </c:pt>
                <c:pt idx="12779">
                  <c:v>89.450048324885557</c:v>
                </c:pt>
                <c:pt idx="12780">
                  <c:v>89.450048324885557</c:v>
                </c:pt>
                <c:pt idx="12781">
                  <c:v>39.450048324885557</c:v>
                </c:pt>
                <c:pt idx="12782">
                  <c:v>39.450048324885557</c:v>
                </c:pt>
                <c:pt idx="12783">
                  <c:v>39.450048324885557</c:v>
                </c:pt>
                <c:pt idx="12784">
                  <c:v>39.450048324885557</c:v>
                </c:pt>
                <c:pt idx="12785">
                  <c:v>39.450048324885557</c:v>
                </c:pt>
                <c:pt idx="12786">
                  <c:v>39.450048324885557</c:v>
                </c:pt>
                <c:pt idx="12787">
                  <c:v>39.450048324885557</c:v>
                </c:pt>
                <c:pt idx="12788">
                  <c:v>39.450048324885557</c:v>
                </c:pt>
                <c:pt idx="12789">
                  <c:v>39.450048324885557</c:v>
                </c:pt>
                <c:pt idx="12790">
                  <c:v>39.450048324885557</c:v>
                </c:pt>
                <c:pt idx="12791">
                  <c:v>39.450048324885557</c:v>
                </c:pt>
                <c:pt idx="12792">
                  <c:v>39.450048324885557</c:v>
                </c:pt>
                <c:pt idx="12793">
                  <c:v>39.450048324885557</c:v>
                </c:pt>
                <c:pt idx="12794">
                  <c:v>39.450048324885557</c:v>
                </c:pt>
                <c:pt idx="12795">
                  <c:v>39.450048324885557</c:v>
                </c:pt>
                <c:pt idx="12796">
                  <c:v>39.450048324885557</c:v>
                </c:pt>
                <c:pt idx="12797">
                  <c:v>89.450048324885557</c:v>
                </c:pt>
                <c:pt idx="12798">
                  <c:v>89.450048324885557</c:v>
                </c:pt>
                <c:pt idx="12799">
                  <c:v>89.450048324885557</c:v>
                </c:pt>
                <c:pt idx="12800">
                  <c:v>89.450048324885557</c:v>
                </c:pt>
                <c:pt idx="12801">
                  <c:v>89.450048324885557</c:v>
                </c:pt>
                <c:pt idx="12802">
                  <c:v>39.450048324885557</c:v>
                </c:pt>
                <c:pt idx="12803">
                  <c:v>89.450048324885557</c:v>
                </c:pt>
                <c:pt idx="12804">
                  <c:v>89.450048324885557</c:v>
                </c:pt>
                <c:pt idx="12805">
                  <c:v>89.450048324885557</c:v>
                </c:pt>
                <c:pt idx="12806">
                  <c:v>89.450048324885557</c:v>
                </c:pt>
                <c:pt idx="12807">
                  <c:v>89.450048324885557</c:v>
                </c:pt>
                <c:pt idx="12808">
                  <c:v>89.450048324885557</c:v>
                </c:pt>
                <c:pt idx="12809">
                  <c:v>89.450048324885557</c:v>
                </c:pt>
                <c:pt idx="12810">
                  <c:v>89.450048324885557</c:v>
                </c:pt>
                <c:pt idx="12811">
                  <c:v>89.450048324885557</c:v>
                </c:pt>
                <c:pt idx="12812">
                  <c:v>39.450048324885557</c:v>
                </c:pt>
                <c:pt idx="12813">
                  <c:v>89.450048324885557</c:v>
                </c:pt>
                <c:pt idx="12814">
                  <c:v>89.450048324885557</c:v>
                </c:pt>
                <c:pt idx="12815">
                  <c:v>39.450048324885557</c:v>
                </c:pt>
                <c:pt idx="12816">
                  <c:v>89.450048324885557</c:v>
                </c:pt>
                <c:pt idx="12817">
                  <c:v>89.450048324885557</c:v>
                </c:pt>
                <c:pt idx="12818">
                  <c:v>39.450048324885557</c:v>
                </c:pt>
                <c:pt idx="12819">
                  <c:v>39.450048324885557</c:v>
                </c:pt>
                <c:pt idx="12820">
                  <c:v>39.450048324885557</c:v>
                </c:pt>
                <c:pt idx="12821">
                  <c:v>89.450048324885557</c:v>
                </c:pt>
                <c:pt idx="12822">
                  <c:v>89.450048324885557</c:v>
                </c:pt>
                <c:pt idx="12823">
                  <c:v>89.450048324885557</c:v>
                </c:pt>
                <c:pt idx="12824">
                  <c:v>89.450048324885557</c:v>
                </c:pt>
                <c:pt idx="12825">
                  <c:v>89.450048324885557</c:v>
                </c:pt>
                <c:pt idx="12826">
                  <c:v>89.450048324885557</c:v>
                </c:pt>
                <c:pt idx="12827">
                  <c:v>89.450048324885557</c:v>
                </c:pt>
                <c:pt idx="12828">
                  <c:v>89.450048324885557</c:v>
                </c:pt>
                <c:pt idx="12829">
                  <c:v>89.450048324885557</c:v>
                </c:pt>
                <c:pt idx="12830">
                  <c:v>89.450048324885557</c:v>
                </c:pt>
                <c:pt idx="12831">
                  <c:v>89.450048324885557</c:v>
                </c:pt>
                <c:pt idx="12832">
                  <c:v>89.450048324885557</c:v>
                </c:pt>
                <c:pt idx="12833">
                  <c:v>89.450048324885557</c:v>
                </c:pt>
                <c:pt idx="12834">
                  <c:v>89.450048324885557</c:v>
                </c:pt>
                <c:pt idx="12835">
                  <c:v>89.450048324885557</c:v>
                </c:pt>
                <c:pt idx="12836">
                  <c:v>89.450048324885557</c:v>
                </c:pt>
                <c:pt idx="12837">
                  <c:v>89.450048324885557</c:v>
                </c:pt>
                <c:pt idx="12838">
                  <c:v>89.450048324885557</c:v>
                </c:pt>
                <c:pt idx="12839">
                  <c:v>89.450048324885557</c:v>
                </c:pt>
                <c:pt idx="12840">
                  <c:v>39.450048324885557</c:v>
                </c:pt>
                <c:pt idx="12841">
                  <c:v>89.450048324885557</c:v>
                </c:pt>
                <c:pt idx="12842">
                  <c:v>89.450048324885557</c:v>
                </c:pt>
                <c:pt idx="12843">
                  <c:v>89.450048324885557</c:v>
                </c:pt>
                <c:pt idx="12844">
                  <c:v>89.450048324885557</c:v>
                </c:pt>
                <c:pt idx="12845">
                  <c:v>89.450048324885557</c:v>
                </c:pt>
                <c:pt idx="12846">
                  <c:v>89.450048324885557</c:v>
                </c:pt>
                <c:pt idx="12847">
                  <c:v>89.450048324885557</c:v>
                </c:pt>
                <c:pt idx="12848">
                  <c:v>39.450048324885557</c:v>
                </c:pt>
                <c:pt idx="12849">
                  <c:v>39.450048324885557</c:v>
                </c:pt>
                <c:pt idx="12850">
                  <c:v>89.450048324885557</c:v>
                </c:pt>
                <c:pt idx="12851">
                  <c:v>89.450048324885557</c:v>
                </c:pt>
                <c:pt idx="12852">
                  <c:v>89.450048324885557</c:v>
                </c:pt>
                <c:pt idx="12853">
                  <c:v>89.450048324885557</c:v>
                </c:pt>
                <c:pt idx="12854">
                  <c:v>89.450048324885557</c:v>
                </c:pt>
                <c:pt idx="12855">
                  <c:v>89.450048324885557</c:v>
                </c:pt>
                <c:pt idx="12856">
                  <c:v>89.450048324885557</c:v>
                </c:pt>
                <c:pt idx="12857">
                  <c:v>89.450048324885557</c:v>
                </c:pt>
                <c:pt idx="12858">
                  <c:v>89.450048324885557</c:v>
                </c:pt>
                <c:pt idx="12859">
                  <c:v>89.450048324885557</c:v>
                </c:pt>
                <c:pt idx="12860">
                  <c:v>89.450048324885557</c:v>
                </c:pt>
                <c:pt idx="12861">
                  <c:v>89.450048324885557</c:v>
                </c:pt>
                <c:pt idx="12862">
                  <c:v>89.450048324885557</c:v>
                </c:pt>
                <c:pt idx="12863">
                  <c:v>89.450048324885557</c:v>
                </c:pt>
                <c:pt idx="12864">
                  <c:v>89.450048324885557</c:v>
                </c:pt>
                <c:pt idx="12865">
                  <c:v>89.450048324885557</c:v>
                </c:pt>
                <c:pt idx="12866">
                  <c:v>89.450048324885557</c:v>
                </c:pt>
                <c:pt idx="12867">
                  <c:v>89.450048324885557</c:v>
                </c:pt>
                <c:pt idx="12868">
                  <c:v>89.450048324885557</c:v>
                </c:pt>
                <c:pt idx="12869">
                  <c:v>89.450048324885557</c:v>
                </c:pt>
                <c:pt idx="12870">
                  <c:v>89.450048324885557</c:v>
                </c:pt>
                <c:pt idx="12871">
                  <c:v>89.450048324885557</c:v>
                </c:pt>
                <c:pt idx="12872">
                  <c:v>89.450048324885557</c:v>
                </c:pt>
                <c:pt idx="12873">
                  <c:v>89.450048324885557</c:v>
                </c:pt>
                <c:pt idx="12874">
                  <c:v>89.450048324885557</c:v>
                </c:pt>
                <c:pt idx="12875">
                  <c:v>89.450048324885557</c:v>
                </c:pt>
                <c:pt idx="12876">
                  <c:v>89.450048324885557</c:v>
                </c:pt>
                <c:pt idx="12877">
                  <c:v>89.450048324885557</c:v>
                </c:pt>
                <c:pt idx="12878">
                  <c:v>89.450048324885557</c:v>
                </c:pt>
                <c:pt idx="12879">
                  <c:v>39.450048324885557</c:v>
                </c:pt>
                <c:pt idx="12880">
                  <c:v>89.450048324885557</c:v>
                </c:pt>
                <c:pt idx="12881">
                  <c:v>89.450048324885557</c:v>
                </c:pt>
                <c:pt idx="12882">
                  <c:v>89.450048324885557</c:v>
                </c:pt>
                <c:pt idx="12883">
                  <c:v>89.450048324885557</c:v>
                </c:pt>
                <c:pt idx="12884">
                  <c:v>89.450048324885557</c:v>
                </c:pt>
                <c:pt idx="12885">
                  <c:v>89.450048324885557</c:v>
                </c:pt>
                <c:pt idx="12886">
                  <c:v>89.450048324885557</c:v>
                </c:pt>
                <c:pt idx="12887">
                  <c:v>89.450048324885557</c:v>
                </c:pt>
                <c:pt idx="12888">
                  <c:v>89.450048324885557</c:v>
                </c:pt>
                <c:pt idx="12889">
                  <c:v>89.450048324885557</c:v>
                </c:pt>
                <c:pt idx="12890">
                  <c:v>89.450048324885557</c:v>
                </c:pt>
                <c:pt idx="12891">
                  <c:v>89.450048324885557</c:v>
                </c:pt>
                <c:pt idx="12892">
                  <c:v>89.450048324885557</c:v>
                </c:pt>
                <c:pt idx="12893">
                  <c:v>89.450048324885557</c:v>
                </c:pt>
                <c:pt idx="12894">
                  <c:v>89.450048324885557</c:v>
                </c:pt>
                <c:pt idx="12895">
                  <c:v>89.450048324885557</c:v>
                </c:pt>
                <c:pt idx="12896">
                  <c:v>89.450048324885557</c:v>
                </c:pt>
                <c:pt idx="12897">
                  <c:v>89.450048324885557</c:v>
                </c:pt>
                <c:pt idx="12898">
                  <c:v>89.450048324885557</c:v>
                </c:pt>
                <c:pt idx="12899">
                  <c:v>89.450048324885557</c:v>
                </c:pt>
                <c:pt idx="12900">
                  <c:v>89.450048324885557</c:v>
                </c:pt>
                <c:pt idx="12901">
                  <c:v>89.450048324885557</c:v>
                </c:pt>
                <c:pt idx="12902">
                  <c:v>89.450048324885557</c:v>
                </c:pt>
                <c:pt idx="12903">
                  <c:v>89.450048324885557</c:v>
                </c:pt>
                <c:pt idx="12904">
                  <c:v>89.450048324885557</c:v>
                </c:pt>
                <c:pt idx="12905">
                  <c:v>89.450048324885557</c:v>
                </c:pt>
                <c:pt idx="12906">
                  <c:v>89.450048324885557</c:v>
                </c:pt>
                <c:pt idx="12907">
                  <c:v>89.450048324885557</c:v>
                </c:pt>
                <c:pt idx="12908">
                  <c:v>39.450048324885557</c:v>
                </c:pt>
                <c:pt idx="12909">
                  <c:v>89.450048324885557</c:v>
                </c:pt>
                <c:pt idx="12910">
                  <c:v>89.450048324885557</c:v>
                </c:pt>
                <c:pt idx="12911">
                  <c:v>89.450048324885557</c:v>
                </c:pt>
                <c:pt idx="12912">
                  <c:v>89.450048324885557</c:v>
                </c:pt>
                <c:pt idx="12913">
                  <c:v>89.450048324885557</c:v>
                </c:pt>
                <c:pt idx="12914">
                  <c:v>89.450048324885557</c:v>
                </c:pt>
                <c:pt idx="12915">
                  <c:v>89.450048324885557</c:v>
                </c:pt>
                <c:pt idx="12916">
                  <c:v>89.450048324885557</c:v>
                </c:pt>
                <c:pt idx="12917">
                  <c:v>89.450048324885557</c:v>
                </c:pt>
                <c:pt idx="12918">
                  <c:v>89.450048324885557</c:v>
                </c:pt>
                <c:pt idx="12919">
                  <c:v>89.450048324885557</c:v>
                </c:pt>
                <c:pt idx="12920">
                  <c:v>89.450048324885557</c:v>
                </c:pt>
                <c:pt idx="12921">
                  <c:v>89.450048324885557</c:v>
                </c:pt>
                <c:pt idx="12922">
                  <c:v>89.450048324885557</c:v>
                </c:pt>
                <c:pt idx="12923">
                  <c:v>89.450048324885557</c:v>
                </c:pt>
                <c:pt idx="12924">
                  <c:v>89.450048324885557</c:v>
                </c:pt>
                <c:pt idx="12925">
                  <c:v>89.450048324885557</c:v>
                </c:pt>
                <c:pt idx="12926">
                  <c:v>89.450048324885557</c:v>
                </c:pt>
                <c:pt idx="12927">
                  <c:v>89.450048324885557</c:v>
                </c:pt>
                <c:pt idx="12928">
                  <c:v>89.450048324885557</c:v>
                </c:pt>
                <c:pt idx="12929">
                  <c:v>89.450048324885557</c:v>
                </c:pt>
                <c:pt idx="12930">
                  <c:v>89.450048324885557</c:v>
                </c:pt>
                <c:pt idx="12931">
                  <c:v>89.450048324885557</c:v>
                </c:pt>
                <c:pt idx="12932">
                  <c:v>89.450048324885557</c:v>
                </c:pt>
                <c:pt idx="12933">
                  <c:v>89.450048324885557</c:v>
                </c:pt>
                <c:pt idx="12934">
                  <c:v>89.450048324885557</c:v>
                </c:pt>
                <c:pt idx="12935">
                  <c:v>89.450048324885557</c:v>
                </c:pt>
                <c:pt idx="12936">
                  <c:v>89.450048324885557</c:v>
                </c:pt>
                <c:pt idx="12937">
                  <c:v>89.450048324885557</c:v>
                </c:pt>
                <c:pt idx="12938">
                  <c:v>39.450048324885557</c:v>
                </c:pt>
                <c:pt idx="12939">
                  <c:v>89.450048324885557</c:v>
                </c:pt>
                <c:pt idx="12940">
                  <c:v>89.450048324885557</c:v>
                </c:pt>
                <c:pt idx="12941">
                  <c:v>89.450048324885557</c:v>
                </c:pt>
                <c:pt idx="12942">
                  <c:v>89.450048324885557</c:v>
                </c:pt>
                <c:pt idx="12943">
                  <c:v>172.78304832488558</c:v>
                </c:pt>
                <c:pt idx="12944">
                  <c:v>39.450048324885557</c:v>
                </c:pt>
                <c:pt idx="12945">
                  <c:v>89.450048324885557</c:v>
                </c:pt>
                <c:pt idx="12946">
                  <c:v>89.450048324885557</c:v>
                </c:pt>
                <c:pt idx="12947">
                  <c:v>89.450048324885557</c:v>
                </c:pt>
                <c:pt idx="12948">
                  <c:v>89.450048324885557</c:v>
                </c:pt>
                <c:pt idx="12949">
                  <c:v>89.450048324885557</c:v>
                </c:pt>
                <c:pt idx="12950">
                  <c:v>89.450048324885557</c:v>
                </c:pt>
                <c:pt idx="12951">
                  <c:v>89.450048324885557</c:v>
                </c:pt>
                <c:pt idx="12952">
                  <c:v>89.450048324885557</c:v>
                </c:pt>
                <c:pt idx="12953">
                  <c:v>89.450048324885557</c:v>
                </c:pt>
                <c:pt idx="12954">
                  <c:v>89.450048324885557</c:v>
                </c:pt>
                <c:pt idx="12955">
                  <c:v>89.450048324885557</c:v>
                </c:pt>
                <c:pt idx="12956">
                  <c:v>89.450048324885557</c:v>
                </c:pt>
                <c:pt idx="12957">
                  <c:v>89.450048324885557</c:v>
                </c:pt>
                <c:pt idx="12958">
                  <c:v>89.450048324885557</c:v>
                </c:pt>
                <c:pt idx="12959">
                  <c:v>89.450048324885557</c:v>
                </c:pt>
                <c:pt idx="12960">
                  <c:v>89.450048324885557</c:v>
                </c:pt>
                <c:pt idx="12961">
                  <c:v>89.450048324885557</c:v>
                </c:pt>
                <c:pt idx="12962">
                  <c:v>89.450048324885557</c:v>
                </c:pt>
                <c:pt idx="12963">
                  <c:v>89.450048324885557</c:v>
                </c:pt>
                <c:pt idx="12964">
                  <c:v>89.450048324885557</c:v>
                </c:pt>
                <c:pt idx="12965">
                  <c:v>89.450048324885557</c:v>
                </c:pt>
                <c:pt idx="12966">
                  <c:v>89.450048324885557</c:v>
                </c:pt>
                <c:pt idx="12967">
                  <c:v>89.450048324885557</c:v>
                </c:pt>
                <c:pt idx="12968">
                  <c:v>89.450048324885557</c:v>
                </c:pt>
                <c:pt idx="12969">
                  <c:v>89.450048324885557</c:v>
                </c:pt>
                <c:pt idx="12970">
                  <c:v>89.450048324885557</c:v>
                </c:pt>
                <c:pt idx="12971">
                  <c:v>89.450048324885557</c:v>
                </c:pt>
                <c:pt idx="12972">
                  <c:v>89.450048324885557</c:v>
                </c:pt>
                <c:pt idx="12973">
                  <c:v>89.450048324885557</c:v>
                </c:pt>
                <c:pt idx="12974">
                  <c:v>89.450048324885557</c:v>
                </c:pt>
                <c:pt idx="12975">
                  <c:v>89.450048324885557</c:v>
                </c:pt>
                <c:pt idx="12976">
                  <c:v>89.450048324885557</c:v>
                </c:pt>
                <c:pt idx="12977">
                  <c:v>89.450048324885557</c:v>
                </c:pt>
                <c:pt idx="12978">
                  <c:v>89.450048324885557</c:v>
                </c:pt>
                <c:pt idx="12979">
                  <c:v>89.450048324885557</c:v>
                </c:pt>
                <c:pt idx="12980">
                  <c:v>89.450048324885557</c:v>
                </c:pt>
                <c:pt idx="12981">
                  <c:v>89.450048324885557</c:v>
                </c:pt>
                <c:pt idx="12982">
                  <c:v>89.450048324885557</c:v>
                </c:pt>
                <c:pt idx="12983">
                  <c:v>89.450048324885557</c:v>
                </c:pt>
                <c:pt idx="12984">
                  <c:v>89.450048324885557</c:v>
                </c:pt>
                <c:pt idx="12985">
                  <c:v>89.450048324885557</c:v>
                </c:pt>
                <c:pt idx="12986">
                  <c:v>89.450048324885557</c:v>
                </c:pt>
                <c:pt idx="12987">
                  <c:v>89.450048324885557</c:v>
                </c:pt>
                <c:pt idx="12988">
                  <c:v>89.450048324885557</c:v>
                </c:pt>
                <c:pt idx="12989">
                  <c:v>89.450048324885557</c:v>
                </c:pt>
                <c:pt idx="12990">
                  <c:v>89.450048324885557</c:v>
                </c:pt>
                <c:pt idx="12991">
                  <c:v>89.450048324885557</c:v>
                </c:pt>
                <c:pt idx="12992">
                  <c:v>89.450048324885557</c:v>
                </c:pt>
                <c:pt idx="12993">
                  <c:v>89.450048324885557</c:v>
                </c:pt>
                <c:pt idx="12994">
                  <c:v>89.450048324885557</c:v>
                </c:pt>
                <c:pt idx="12995">
                  <c:v>89.450048324885557</c:v>
                </c:pt>
                <c:pt idx="12996">
                  <c:v>89.450048324885557</c:v>
                </c:pt>
                <c:pt idx="12997">
                  <c:v>89.450048324885557</c:v>
                </c:pt>
                <c:pt idx="12998">
                  <c:v>89.450048324885557</c:v>
                </c:pt>
                <c:pt idx="12999">
                  <c:v>89.450048324885557</c:v>
                </c:pt>
                <c:pt idx="13000">
                  <c:v>89.450048324885557</c:v>
                </c:pt>
                <c:pt idx="13001">
                  <c:v>89.450048324885557</c:v>
                </c:pt>
                <c:pt idx="13002">
                  <c:v>89.450048324885557</c:v>
                </c:pt>
                <c:pt idx="13003">
                  <c:v>89.450048324885557</c:v>
                </c:pt>
                <c:pt idx="13004">
                  <c:v>89.450048324885557</c:v>
                </c:pt>
                <c:pt idx="13005">
                  <c:v>89.450048324885557</c:v>
                </c:pt>
                <c:pt idx="13006">
                  <c:v>89.450048324885557</c:v>
                </c:pt>
                <c:pt idx="13007">
                  <c:v>89.450048324885557</c:v>
                </c:pt>
                <c:pt idx="13008">
                  <c:v>89.450048324885557</c:v>
                </c:pt>
                <c:pt idx="13009">
                  <c:v>39.450048324885557</c:v>
                </c:pt>
                <c:pt idx="13010">
                  <c:v>89.450048324885557</c:v>
                </c:pt>
                <c:pt idx="13011">
                  <c:v>89.450048324885557</c:v>
                </c:pt>
                <c:pt idx="13012">
                  <c:v>89.450048324885557</c:v>
                </c:pt>
                <c:pt idx="13013">
                  <c:v>89.450048324885557</c:v>
                </c:pt>
                <c:pt idx="13014">
                  <c:v>89.450048324885557</c:v>
                </c:pt>
                <c:pt idx="13015">
                  <c:v>89.450048324885557</c:v>
                </c:pt>
                <c:pt idx="13016">
                  <c:v>89.450048324885557</c:v>
                </c:pt>
                <c:pt idx="13017">
                  <c:v>89.450048324885557</c:v>
                </c:pt>
                <c:pt idx="13018">
                  <c:v>89.450048324885557</c:v>
                </c:pt>
                <c:pt idx="13019">
                  <c:v>89.450048324885557</c:v>
                </c:pt>
                <c:pt idx="13020">
                  <c:v>89.450048324885557</c:v>
                </c:pt>
                <c:pt idx="13021">
                  <c:v>89.450048324885557</c:v>
                </c:pt>
                <c:pt idx="13022">
                  <c:v>89.450048324885557</c:v>
                </c:pt>
                <c:pt idx="13023">
                  <c:v>89.450048324885557</c:v>
                </c:pt>
                <c:pt idx="13024">
                  <c:v>89.450048324885557</c:v>
                </c:pt>
                <c:pt idx="13025">
                  <c:v>89.450048324885557</c:v>
                </c:pt>
                <c:pt idx="13026">
                  <c:v>39.450048324885557</c:v>
                </c:pt>
                <c:pt idx="13027">
                  <c:v>89.450048324885557</c:v>
                </c:pt>
                <c:pt idx="13028">
                  <c:v>89.450048324885557</c:v>
                </c:pt>
                <c:pt idx="13029">
                  <c:v>89.450048324885557</c:v>
                </c:pt>
                <c:pt idx="13030">
                  <c:v>89.450048324885557</c:v>
                </c:pt>
                <c:pt idx="13031">
                  <c:v>89.450048324885557</c:v>
                </c:pt>
                <c:pt idx="13032">
                  <c:v>89.450048324885557</c:v>
                </c:pt>
                <c:pt idx="13033">
                  <c:v>89.450048324885557</c:v>
                </c:pt>
                <c:pt idx="13034">
                  <c:v>89.450048324885557</c:v>
                </c:pt>
                <c:pt idx="13035">
                  <c:v>89.450048324885557</c:v>
                </c:pt>
                <c:pt idx="13036">
                  <c:v>89.450048324885557</c:v>
                </c:pt>
                <c:pt idx="13037">
                  <c:v>89.450048324885557</c:v>
                </c:pt>
                <c:pt idx="13038">
                  <c:v>89.450048324885557</c:v>
                </c:pt>
                <c:pt idx="13039">
                  <c:v>89.450048324885557</c:v>
                </c:pt>
                <c:pt idx="13040">
                  <c:v>89.450048324885557</c:v>
                </c:pt>
                <c:pt idx="13041">
                  <c:v>89.450048324885557</c:v>
                </c:pt>
                <c:pt idx="13042">
                  <c:v>89.450048324885557</c:v>
                </c:pt>
                <c:pt idx="13043">
                  <c:v>89.450048324885557</c:v>
                </c:pt>
                <c:pt idx="13044">
                  <c:v>89.450048324885557</c:v>
                </c:pt>
                <c:pt idx="13045">
                  <c:v>89.450048324885557</c:v>
                </c:pt>
                <c:pt idx="13046">
                  <c:v>89.450048324885557</c:v>
                </c:pt>
                <c:pt idx="13047">
                  <c:v>89.450048324885557</c:v>
                </c:pt>
                <c:pt idx="13048">
                  <c:v>89.450048324885557</c:v>
                </c:pt>
                <c:pt idx="13049">
                  <c:v>89.450048324885557</c:v>
                </c:pt>
                <c:pt idx="13050">
                  <c:v>89.450048324885557</c:v>
                </c:pt>
                <c:pt idx="13051">
                  <c:v>89.450048324885557</c:v>
                </c:pt>
                <c:pt idx="13052">
                  <c:v>89.450048324885557</c:v>
                </c:pt>
                <c:pt idx="13053">
                  <c:v>89.450048324885557</c:v>
                </c:pt>
                <c:pt idx="13054">
                  <c:v>89.450048324885557</c:v>
                </c:pt>
                <c:pt idx="13055">
                  <c:v>89.450048324885557</c:v>
                </c:pt>
                <c:pt idx="13056">
                  <c:v>39.450048324885557</c:v>
                </c:pt>
                <c:pt idx="13057">
                  <c:v>39.450048324885557</c:v>
                </c:pt>
                <c:pt idx="13058">
                  <c:v>39.450048324885557</c:v>
                </c:pt>
                <c:pt idx="13059">
                  <c:v>39.450048324885557</c:v>
                </c:pt>
                <c:pt idx="13060">
                  <c:v>39.450048324885557</c:v>
                </c:pt>
                <c:pt idx="13061">
                  <c:v>39.450048324885557</c:v>
                </c:pt>
                <c:pt idx="13062">
                  <c:v>39.450048324885557</c:v>
                </c:pt>
                <c:pt idx="13063">
                  <c:v>39.450048324885557</c:v>
                </c:pt>
                <c:pt idx="13064">
                  <c:v>39.450048324885557</c:v>
                </c:pt>
                <c:pt idx="13065">
                  <c:v>39.450048324885557</c:v>
                </c:pt>
                <c:pt idx="13066">
                  <c:v>39.450048324885557</c:v>
                </c:pt>
                <c:pt idx="13067">
                  <c:v>39.450048324885557</c:v>
                </c:pt>
                <c:pt idx="13068">
                  <c:v>39.450048324885557</c:v>
                </c:pt>
                <c:pt idx="13069">
                  <c:v>39.450048324885557</c:v>
                </c:pt>
                <c:pt idx="13070">
                  <c:v>6.1170483248855589</c:v>
                </c:pt>
                <c:pt idx="13071">
                  <c:v>39.450048324885557</c:v>
                </c:pt>
                <c:pt idx="13072">
                  <c:v>39.450048324885557</c:v>
                </c:pt>
                <c:pt idx="13073">
                  <c:v>39.450048324885557</c:v>
                </c:pt>
                <c:pt idx="13074">
                  <c:v>39.450048324885557</c:v>
                </c:pt>
                <c:pt idx="13075">
                  <c:v>39.450048324885557</c:v>
                </c:pt>
                <c:pt idx="13076">
                  <c:v>6.1170483248855589</c:v>
                </c:pt>
                <c:pt idx="13077">
                  <c:v>6.1170483248855589</c:v>
                </c:pt>
                <c:pt idx="13078">
                  <c:v>6.1170483248855589</c:v>
                </c:pt>
                <c:pt idx="13079">
                  <c:v>-17.692951675114443</c:v>
                </c:pt>
                <c:pt idx="13080">
                  <c:v>-35.549951675114443</c:v>
                </c:pt>
                <c:pt idx="13081">
                  <c:v>-35.549951675114443</c:v>
                </c:pt>
                <c:pt idx="13082">
                  <c:v>-35.549951675114443</c:v>
                </c:pt>
                <c:pt idx="13083">
                  <c:v>-35.549951675114443</c:v>
                </c:pt>
                <c:pt idx="13084">
                  <c:v>-69.640851675114448</c:v>
                </c:pt>
                <c:pt idx="13085">
                  <c:v>-60.549951675114443</c:v>
                </c:pt>
                <c:pt idx="13086">
                  <c:v>-77.216651675114448</c:v>
                </c:pt>
                <c:pt idx="13087">
                  <c:v>-89.12135167511444</c:v>
                </c:pt>
                <c:pt idx="13088">
                  <c:v>-89.12135167511444</c:v>
                </c:pt>
                <c:pt idx="13089">
                  <c:v>-89.12135167511444</c:v>
                </c:pt>
                <c:pt idx="13090">
                  <c:v>-93.883251675114437</c:v>
                </c:pt>
                <c:pt idx="13091">
                  <c:v>-101.72645167511445</c:v>
                </c:pt>
                <c:pt idx="13092">
                  <c:v>-101.72645167511445</c:v>
                </c:pt>
                <c:pt idx="13093">
                  <c:v>-104.99435167511444</c:v>
                </c:pt>
                <c:pt idx="13094">
                  <c:v>-107.91835167511445</c:v>
                </c:pt>
                <c:pt idx="13095">
                  <c:v>-115.09545167511445</c:v>
                </c:pt>
                <c:pt idx="13096">
                  <c:v>-118.88325167511445</c:v>
                </c:pt>
                <c:pt idx="13097">
                  <c:v>-120.54995167511444</c:v>
                </c:pt>
                <c:pt idx="13098">
                  <c:v>-123.51295167511444</c:v>
                </c:pt>
                <c:pt idx="13099">
                  <c:v>-123.51295167511444</c:v>
                </c:pt>
                <c:pt idx="13100">
                  <c:v>-122.08845167511444</c:v>
                </c:pt>
                <c:pt idx="13101">
                  <c:v>-123.51295167511444</c:v>
                </c:pt>
                <c:pt idx="13102">
                  <c:v>-122.08845167511444</c:v>
                </c:pt>
                <c:pt idx="13103">
                  <c:v>-122.08845167511444</c:v>
                </c:pt>
                <c:pt idx="13104">
                  <c:v>-123.51295167511444</c:v>
                </c:pt>
                <c:pt idx="13105">
                  <c:v>-124.83565167511443</c:v>
                </c:pt>
                <c:pt idx="13106">
                  <c:v>-124.83565167511443</c:v>
                </c:pt>
                <c:pt idx="13107">
                  <c:v>-124.83565167511443</c:v>
                </c:pt>
                <c:pt idx="13108">
                  <c:v>-123.51295167511444</c:v>
                </c:pt>
                <c:pt idx="13109">
                  <c:v>-123.51295167511444</c:v>
                </c:pt>
                <c:pt idx="13110">
                  <c:v>-122.08845167511444</c:v>
                </c:pt>
                <c:pt idx="13111">
                  <c:v>-124.83565167511443</c:v>
                </c:pt>
                <c:pt idx="13112">
                  <c:v>-123.51295167511444</c:v>
                </c:pt>
                <c:pt idx="13113">
                  <c:v>-122.08845167511444</c:v>
                </c:pt>
                <c:pt idx="13114">
                  <c:v>-123.51295167511444</c:v>
                </c:pt>
                <c:pt idx="13115">
                  <c:v>-124.83565167511443</c:v>
                </c:pt>
                <c:pt idx="13116">
                  <c:v>-124.83565167511443</c:v>
                </c:pt>
                <c:pt idx="13117">
                  <c:v>-124.83565167511443</c:v>
                </c:pt>
                <c:pt idx="13118">
                  <c:v>-124.83565167511443</c:v>
                </c:pt>
                <c:pt idx="13119">
                  <c:v>-123.51295167511444</c:v>
                </c:pt>
                <c:pt idx="13120">
                  <c:v>-124.83565167511443</c:v>
                </c:pt>
                <c:pt idx="13121">
                  <c:v>-124.83565167511443</c:v>
                </c:pt>
                <c:pt idx="13122">
                  <c:v>-126.06715167511445</c:v>
                </c:pt>
                <c:pt idx="13123">
                  <c:v>-123.51295167511444</c:v>
                </c:pt>
                <c:pt idx="13124">
                  <c:v>-128.29185167511446</c:v>
                </c:pt>
                <c:pt idx="13125">
                  <c:v>-124.83565167511443</c:v>
                </c:pt>
                <c:pt idx="13126">
                  <c:v>-124.83565167511443</c:v>
                </c:pt>
                <c:pt idx="13127">
                  <c:v>-123.51295167511444</c:v>
                </c:pt>
                <c:pt idx="13128">
                  <c:v>-124.83565167511443</c:v>
                </c:pt>
                <c:pt idx="13129">
                  <c:v>-123.51295167511444</c:v>
                </c:pt>
                <c:pt idx="13130">
                  <c:v>-123.51295167511444</c:v>
                </c:pt>
                <c:pt idx="13131">
                  <c:v>-124.83565167511443</c:v>
                </c:pt>
                <c:pt idx="13132">
                  <c:v>-124.83565167511443</c:v>
                </c:pt>
                <c:pt idx="13133">
                  <c:v>-124.83565167511443</c:v>
                </c:pt>
                <c:pt idx="13134">
                  <c:v>-124.83565167511443</c:v>
                </c:pt>
                <c:pt idx="13135">
                  <c:v>-124.83565167511443</c:v>
                </c:pt>
                <c:pt idx="13136">
                  <c:v>-124.83565167511443</c:v>
                </c:pt>
                <c:pt idx="13137">
                  <c:v>-126.06715167511445</c:v>
                </c:pt>
                <c:pt idx="13138">
                  <c:v>-127.21665167511443</c:v>
                </c:pt>
                <c:pt idx="13139">
                  <c:v>-124.83565167511443</c:v>
                </c:pt>
                <c:pt idx="13140">
                  <c:v>-124.83565167511443</c:v>
                </c:pt>
                <c:pt idx="13141">
                  <c:v>-124.83565167511443</c:v>
                </c:pt>
                <c:pt idx="13142">
                  <c:v>-123.51295167511444</c:v>
                </c:pt>
                <c:pt idx="13143">
                  <c:v>-126.06715167511445</c:v>
                </c:pt>
                <c:pt idx="13144">
                  <c:v>-126.06715167511445</c:v>
                </c:pt>
                <c:pt idx="13145">
                  <c:v>-124.83565167511443</c:v>
                </c:pt>
                <c:pt idx="13146">
                  <c:v>-123.51295167511444</c:v>
                </c:pt>
                <c:pt idx="13147">
                  <c:v>-123.51295167511444</c:v>
                </c:pt>
                <c:pt idx="13148">
                  <c:v>-126.06715167511445</c:v>
                </c:pt>
                <c:pt idx="13149">
                  <c:v>-124.83565167511443</c:v>
                </c:pt>
                <c:pt idx="13150">
                  <c:v>-124.83565167511443</c:v>
                </c:pt>
                <c:pt idx="13151">
                  <c:v>-124.83565167511443</c:v>
                </c:pt>
                <c:pt idx="13152">
                  <c:v>-126.06715167511445</c:v>
                </c:pt>
                <c:pt idx="13153">
                  <c:v>-126.06715167511445</c:v>
                </c:pt>
                <c:pt idx="13154">
                  <c:v>-124.83565167511443</c:v>
                </c:pt>
                <c:pt idx="13155">
                  <c:v>-124.83565167511443</c:v>
                </c:pt>
                <c:pt idx="13156">
                  <c:v>-123.51295167511444</c:v>
                </c:pt>
                <c:pt idx="13157">
                  <c:v>-123.51295167511444</c:v>
                </c:pt>
                <c:pt idx="13158">
                  <c:v>-124.83565167511443</c:v>
                </c:pt>
                <c:pt idx="13159">
                  <c:v>-123.51295167511444</c:v>
                </c:pt>
                <c:pt idx="13160">
                  <c:v>-124.83565167511443</c:v>
                </c:pt>
                <c:pt idx="13161">
                  <c:v>-123.51295167511444</c:v>
                </c:pt>
                <c:pt idx="13162">
                  <c:v>-124.83565167511443</c:v>
                </c:pt>
                <c:pt idx="13163">
                  <c:v>-123.51295167511444</c:v>
                </c:pt>
                <c:pt idx="13164">
                  <c:v>-123.51295167511444</c:v>
                </c:pt>
                <c:pt idx="13165">
                  <c:v>-124.83565167511443</c:v>
                </c:pt>
                <c:pt idx="13166">
                  <c:v>-124.83565167511443</c:v>
                </c:pt>
                <c:pt idx="13167">
                  <c:v>-124.83565167511443</c:v>
                </c:pt>
                <c:pt idx="13168">
                  <c:v>-123.51295167511444</c:v>
                </c:pt>
                <c:pt idx="13169">
                  <c:v>-124.83565167511443</c:v>
                </c:pt>
                <c:pt idx="13170">
                  <c:v>-123.51295167511444</c:v>
                </c:pt>
                <c:pt idx="13171">
                  <c:v>-126.06715167511445</c:v>
                </c:pt>
                <c:pt idx="13172">
                  <c:v>-124.83565167511443</c:v>
                </c:pt>
                <c:pt idx="13173">
                  <c:v>-123.51295167511444</c:v>
                </c:pt>
                <c:pt idx="13174">
                  <c:v>-124.83565167511443</c:v>
                </c:pt>
                <c:pt idx="13175">
                  <c:v>-123.51295167511444</c:v>
                </c:pt>
                <c:pt idx="13176">
                  <c:v>-126.06715167511445</c:v>
                </c:pt>
                <c:pt idx="13177">
                  <c:v>-123.51295167511444</c:v>
                </c:pt>
                <c:pt idx="13178">
                  <c:v>-123.51295167511444</c:v>
                </c:pt>
                <c:pt idx="13179">
                  <c:v>-123.51295167511444</c:v>
                </c:pt>
                <c:pt idx="13180">
                  <c:v>-123.51295167511444</c:v>
                </c:pt>
                <c:pt idx="13181">
                  <c:v>-124.83565167511443</c:v>
                </c:pt>
                <c:pt idx="13182">
                  <c:v>-123.51295167511444</c:v>
                </c:pt>
                <c:pt idx="13183">
                  <c:v>-123.51295167511444</c:v>
                </c:pt>
                <c:pt idx="13184">
                  <c:v>-124.83565167511443</c:v>
                </c:pt>
                <c:pt idx="13185">
                  <c:v>-123.51295167511444</c:v>
                </c:pt>
                <c:pt idx="13186">
                  <c:v>-123.51295167511444</c:v>
                </c:pt>
                <c:pt idx="13187">
                  <c:v>-123.51295167511444</c:v>
                </c:pt>
                <c:pt idx="13188">
                  <c:v>-123.51295167511444</c:v>
                </c:pt>
                <c:pt idx="13189">
                  <c:v>-127.21665167511443</c:v>
                </c:pt>
                <c:pt idx="13190">
                  <c:v>-126.06715167511445</c:v>
                </c:pt>
                <c:pt idx="13191">
                  <c:v>-123.51295167511444</c:v>
                </c:pt>
                <c:pt idx="13192">
                  <c:v>-123.51295167511444</c:v>
                </c:pt>
                <c:pt idx="13193">
                  <c:v>-126.06715167511445</c:v>
                </c:pt>
                <c:pt idx="13194">
                  <c:v>-123.51295167511444</c:v>
                </c:pt>
                <c:pt idx="13195">
                  <c:v>-123.51295167511444</c:v>
                </c:pt>
                <c:pt idx="13196">
                  <c:v>-122.08845167511444</c:v>
                </c:pt>
                <c:pt idx="13197">
                  <c:v>-123.51295167511444</c:v>
                </c:pt>
                <c:pt idx="13198">
                  <c:v>-124.83565167511443</c:v>
                </c:pt>
                <c:pt idx="13199">
                  <c:v>-123.51295167511444</c:v>
                </c:pt>
                <c:pt idx="13200">
                  <c:v>-123.51295167511444</c:v>
                </c:pt>
                <c:pt idx="13201">
                  <c:v>-123.51295167511444</c:v>
                </c:pt>
                <c:pt idx="13202">
                  <c:v>-126.06715167511445</c:v>
                </c:pt>
                <c:pt idx="13203">
                  <c:v>-123.51295167511444</c:v>
                </c:pt>
                <c:pt idx="13204">
                  <c:v>-123.51295167511444</c:v>
                </c:pt>
                <c:pt idx="13205">
                  <c:v>-123.51295167511444</c:v>
                </c:pt>
                <c:pt idx="13206">
                  <c:v>-122.08845167511444</c:v>
                </c:pt>
                <c:pt idx="13207">
                  <c:v>-123.51295167511444</c:v>
                </c:pt>
                <c:pt idx="13208">
                  <c:v>-123.51295167511444</c:v>
                </c:pt>
                <c:pt idx="13209">
                  <c:v>-122.08845167511444</c:v>
                </c:pt>
                <c:pt idx="13210">
                  <c:v>-123.51295167511444</c:v>
                </c:pt>
                <c:pt idx="13211">
                  <c:v>-126.06715167511445</c:v>
                </c:pt>
                <c:pt idx="13212">
                  <c:v>-123.51295167511444</c:v>
                </c:pt>
                <c:pt idx="13213">
                  <c:v>-122.08845167511444</c:v>
                </c:pt>
                <c:pt idx="13214">
                  <c:v>-123.51295167511444</c:v>
                </c:pt>
                <c:pt idx="13215">
                  <c:v>-122.08845167511444</c:v>
                </c:pt>
                <c:pt idx="13216">
                  <c:v>-124.83565167511443</c:v>
                </c:pt>
                <c:pt idx="13217">
                  <c:v>-123.51295167511444</c:v>
                </c:pt>
                <c:pt idx="13218">
                  <c:v>-122.08845167511444</c:v>
                </c:pt>
                <c:pt idx="13219">
                  <c:v>-123.51295167511444</c:v>
                </c:pt>
                <c:pt idx="13220">
                  <c:v>-124.83565167511443</c:v>
                </c:pt>
                <c:pt idx="13221">
                  <c:v>-123.51295167511444</c:v>
                </c:pt>
                <c:pt idx="13222">
                  <c:v>-122.08845167511444</c:v>
                </c:pt>
                <c:pt idx="13223">
                  <c:v>-122.08845167511444</c:v>
                </c:pt>
                <c:pt idx="13224">
                  <c:v>-122.08845167511444</c:v>
                </c:pt>
                <c:pt idx="13225">
                  <c:v>-123.51295167511444</c:v>
                </c:pt>
                <c:pt idx="13226">
                  <c:v>-123.51295167511444</c:v>
                </c:pt>
                <c:pt idx="13227">
                  <c:v>-122.08845167511444</c:v>
                </c:pt>
                <c:pt idx="13228">
                  <c:v>-124.83565167511443</c:v>
                </c:pt>
                <c:pt idx="13229">
                  <c:v>-127.21665167511443</c:v>
                </c:pt>
                <c:pt idx="13230">
                  <c:v>-122.08845167511444</c:v>
                </c:pt>
                <c:pt idx="13231">
                  <c:v>-123.51295167511444</c:v>
                </c:pt>
                <c:pt idx="13232">
                  <c:v>-122.08845167511444</c:v>
                </c:pt>
                <c:pt idx="13233">
                  <c:v>-122.08845167511444</c:v>
                </c:pt>
                <c:pt idx="13234">
                  <c:v>-123.51295167511444</c:v>
                </c:pt>
                <c:pt idx="13235">
                  <c:v>-122.08845167511444</c:v>
                </c:pt>
                <c:pt idx="13236">
                  <c:v>-122.08845167511444</c:v>
                </c:pt>
                <c:pt idx="13237">
                  <c:v>-122.08845167511444</c:v>
                </c:pt>
                <c:pt idx="13238">
                  <c:v>-123.51295167511444</c:v>
                </c:pt>
                <c:pt idx="13239">
                  <c:v>-124.83565167511443</c:v>
                </c:pt>
                <c:pt idx="13240">
                  <c:v>-123.51295167511444</c:v>
                </c:pt>
                <c:pt idx="13241">
                  <c:v>-123.51295167511444</c:v>
                </c:pt>
                <c:pt idx="13242">
                  <c:v>-122.08845167511444</c:v>
                </c:pt>
                <c:pt idx="13243">
                  <c:v>-123.51295167511444</c:v>
                </c:pt>
                <c:pt idx="13244">
                  <c:v>-123.51295167511444</c:v>
                </c:pt>
                <c:pt idx="13245">
                  <c:v>-122.08845167511444</c:v>
                </c:pt>
                <c:pt idx="13246">
                  <c:v>-122.08845167511444</c:v>
                </c:pt>
                <c:pt idx="13247">
                  <c:v>-122.08845167511444</c:v>
                </c:pt>
                <c:pt idx="13248">
                  <c:v>-123.51295167511444</c:v>
                </c:pt>
                <c:pt idx="13249">
                  <c:v>-123.51295167511444</c:v>
                </c:pt>
                <c:pt idx="13250">
                  <c:v>-122.08845167511444</c:v>
                </c:pt>
                <c:pt idx="13251">
                  <c:v>-122.08845167511444</c:v>
                </c:pt>
                <c:pt idx="13252">
                  <c:v>-123.51295167511444</c:v>
                </c:pt>
                <c:pt idx="13253">
                  <c:v>-124.83565167511443</c:v>
                </c:pt>
                <c:pt idx="13254">
                  <c:v>-122.08845167511444</c:v>
                </c:pt>
                <c:pt idx="13255">
                  <c:v>-123.51295167511444</c:v>
                </c:pt>
                <c:pt idx="13256">
                  <c:v>-122.08845167511444</c:v>
                </c:pt>
                <c:pt idx="13257">
                  <c:v>-124.83565167511443</c:v>
                </c:pt>
                <c:pt idx="13258">
                  <c:v>-124.83565167511443</c:v>
                </c:pt>
                <c:pt idx="13259">
                  <c:v>-124.83565167511443</c:v>
                </c:pt>
                <c:pt idx="13260">
                  <c:v>-123.51295167511444</c:v>
                </c:pt>
                <c:pt idx="13261">
                  <c:v>-123.51295167511444</c:v>
                </c:pt>
                <c:pt idx="13262">
                  <c:v>-123.51295167511444</c:v>
                </c:pt>
                <c:pt idx="13263">
                  <c:v>-122.08845167511444</c:v>
                </c:pt>
                <c:pt idx="13264">
                  <c:v>-122.08845167511444</c:v>
                </c:pt>
                <c:pt idx="13265">
                  <c:v>-122.08845167511444</c:v>
                </c:pt>
                <c:pt idx="13266">
                  <c:v>-129.29995167511444</c:v>
                </c:pt>
                <c:pt idx="13267">
                  <c:v>-123.51295167511444</c:v>
                </c:pt>
                <c:pt idx="13268">
                  <c:v>-124.83565167511443</c:v>
                </c:pt>
                <c:pt idx="13269">
                  <c:v>-122.08845167511444</c:v>
                </c:pt>
                <c:pt idx="13270">
                  <c:v>-128.29185167511446</c:v>
                </c:pt>
                <c:pt idx="13271">
                  <c:v>-123.51295167511444</c:v>
                </c:pt>
                <c:pt idx="13272">
                  <c:v>-123.51295167511444</c:v>
                </c:pt>
                <c:pt idx="13273">
                  <c:v>-122.08845167511444</c:v>
                </c:pt>
                <c:pt idx="13274">
                  <c:v>-122.08845167511444</c:v>
                </c:pt>
                <c:pt idx="13275">
                  <c:v>-124.83565167511443</c:v>
                </c:pt>
                <c:pt idx="13276">
                  <c:v>-122.08845167511444</c:v>
                </c:pt>
                <c:pt idx="13277">
                  <c:v>-120.54995167511444</c:v>
                </c:pt>
                <c:pt idx="13278">
                  <c:v>-123.51295167511444</c:v>
                </c:pt>
                <c:pt idx="13279">
                  <c:v>-120.54995167511444</c:v>
                </c:pt>
                <c:pt idx="13280">
                  <c:v>-122.08845167511444</c:v>
                </c:pt>
                <c:pt idx="13281">
                  <c:v>-122.08845167511444</c:v>
                </c:pt>
                <c:pt idx="13282">
                  <c:v>-122.08845167511444</c:v>
                </c:pt>
                <c:pt idx="13283">
                  <c:v>-122.08845167511444</c:v>
                </c:pt>
                <c:pt idx="13284">
                  <c:v>-123.51295167511444</c:v>
                </c:pt>
                <c:pt idx="13285">
                  <c:v>-123.51295167511444</c:v>
                </c:pt>
                <c:pt idx="13286">
                  <c:v>-122.08845167511444</c:v>
                </c:pt>
                <c:pt idx="13287">
                  <c:v>-122.08845167511444</c:v>
                </c:pt>
                <c:pt idx="13288">
                  <c:v>-123.51295167511444</c:v>
                </c:pt>
                <c:pt idx="13289">
                  <c:v>-122.08845167511444</c:v>
                </c:pt>
                <c:pt idx="13290">
                  <c:v>-122.08845167511444</c:v>
                </c:pt>
                <c:pt idx="13291">
                  <c:v>-120.54995167511444</c:v>
                </c:pt>
                <c:pt idx="13292">
                  <c:v>-123.51295167511444</c:v>
                </c:pt>
                <c:pt idx="13293">
                  <c:v>-123.51295167511444</c:v>
                </c:pt>
                <c:pt idx="13294">
                  <c:v>-120.54995167511444</c:v>
                </c:pt>
                <c:pt idx="13295">
                  <c:v>-122.08845167511444</c:v>
                </c:pt>
                <c:pt idx="13296">
                  <c:v>-122.08845167511444</c:v>
                </c:pt>
                <c:pt idx="13297">
                  <c:v>-122.08845167511444</c:v>
                </c:pt>
                <c:pt idx="13298">
                  <c:v>-123.51295167511444</c:v>
                </c:pt>
                <c:pt idx="13299">
                  <c:v>-122.08845167511444</c:v>
                </c:pt>
                <c:pt idx="13300">
                  <c:v>-122.08845167511444</c:v>
                </c:pt>
                <c:pt idx="13301">
                  <c:v>-123.51295167511444</c:v>
                </c:pt>
                <c:pt idx="13302">
                  <c:v>-123.51295167511444</c:v>
                </c:pt>
                <c:pt idx="13303">
                  <c:v>-120.54995167511444</c:v>
                </c:pt>
                <c:pt idx="13304">
                  <c:v>-126.06715167511445</c:v>
                </c:pt>
                <c:pt idx="13305">
                  <c:v>-126.06715167511445</c:v>
                </c:pt>
                <c:pt idx="13306">
                  <c:v>-122.08845167511444</c:v>
                </c:pt>
                <c:pt idx="13307">
                  <c:v>-122.08845167511444</c:v>
                </c:pt>
                <c:pt idx="13308">
                  <c:v>-126.06715167511445</c:v>
                </c:pt>
                <c:pt idx="13309">
                  <c:v>-126.06715167511445</c:v>
                </c:pt>
                <c:pt idx="13310">
                  <c:v>-123.51295167511444</c:v>
                </c:pt>
                <c:pt idx="13311">
                  <c:v>-123.51295167511444</c:v>
                </c:pt>
                <c:pt idx="13312">
                  <c:v>-122.08845167511444</c:v>
                </c:pt>
                <c:pt idx="13313">
                  <c:v>-120.54995167511444</c:v>
                </c:pt>
                <c:pt idx="13314">
                  <c:v>-120.54995167511444</c:v>
                </c:pt>
                <c:pt idx="13315">
                  <c:v>-120.54995167511444</c:v>
                </c:pt>
                <c:pt idx="13316">
                  <c:v>-120.54995167511444</c:v>
                </c:pt>
                <c:pt idx="13317">
                  <c:v>-122.08845167511444</c:v>
                </c:pt>
                <c:pt idx="13318">
                  <c:v>-122.08845167511444</c:v>
                </c:pt>
                <c:pt idx="13319">
                  <c:v>-120.54995167511444</c:v>
                </c:pt>
                <c:pt idx="13320">
                  <c:v>-123.51295167511444</c:v>
                </c:pt>
                <c:pt idx="13321">
                  <c:v>-122.08845167511444</c:v>
                </c:pt>
                <c:pt idx="13322">
                  <c:v>-120.54995167511444</c:v>
                </c:pt>
                <c:pt idx="13323">
                  <c:v>-122.08845167511444</c:v>
                </c:pt>
                <c:pt idx="13324">
                  <c:v>-123.51295167511444</c:v>
                </c:pt>
                <c:pt idx="13325">
                  <c:v>-123.51295167511444</c:v>
                </c:pt>
                <c:pt idx="13326">
                  <c:v>-120.54995167511444</c:v>
                </c:pt>
                <c:pt idx="13327">
                  <c:v>-120.54995167511444</c:v>
                </c:pt>
                <c:pt idx="13328">
                  <c:v>-122.08845167511444</c:v>
                </c:pt>
                <c:pt idx="13329">
                  <c:v>-120.54995167511444</c:v>
                </c:pt>
                <c:pt idx="13330">
                  <c:v>-120.54995167511444</c:v>
                </c:pt>
                <c:pt idx="13331">
                  <c:v>-120.54995167511444</c:v>
                </c:pt>
                <c:pt idx="13332">
                  <c:v>-122.08845167511444</c:v>
                </c:pt>
                <c:pt idx="13333">
                  <c:v>-120.54995167511444</c:v>
                </c:pt>
                <c:pt idx="13334">
                  <c:v>-120.54995167511444</c:v>
                </c:pt>
                <c:pt idx="13335">
                  <c:v>-122.08845167511444</c:v>
                </c:pt>
                <c:pt idx="13336">
                  <c:v>-120.54995167511444</c:v>
                </c:pt>
                <c:pt idx="13337">
                  <c:v>-118.88325167511445</c:v>
                </c:pt>
                <c:pt idx="13338">
                  <c:v>-122.08845167511444</c:v>
                </c:pt>
                <c:pt idx="13339">
                  <c:v>-120.54995167511444</c:v>
                </c:pt>
                <c:pt idx="13340">
                  <c:v>-120.54995167511444</c:v>
                </c:pt>
                <c:pt idx="13341">
                  <c:v>-120.54995167511444</c:v>
                </c:pt>
                <c:pt idx="13342">
                  <c:v>-120.54995167511444</c:v>
                </c:pt>
                <c:pt idx="13343">
                  <c:v>-120.54995167511444</c:v>
                </c:pt>
                <c:pt idx="13344">
                  <c:v>-124.83565167511443</c:v>
                </c:pt>
                <c:pt idx="13345">
                  <c:v>-120.54995167511444</c:v>
                </c:pt>
                <c:pt idx="13346">
                  <c:v>-122.08845167511444</c:v>
                </c:pt>
                <c:pt idx="13347">
                  <c:v>-123.51295167511444</c:v>
                </c:pt>
                <c:pt idx="13348">
                  <c:v>-123.51295167511444</c:v>
                </c:pt>
                <c:pt idx="13349">
                  <c:v>-122.08845167511444</c:v>
                </c:pt>
                <c:pt idx="13350">
                  <c:v>-120.54995167511444</c:v>
                </c:pt>
                <c:pt idx="13351">
                  <c:v>-123.51295167511444</c:v>
                </c:pt>
                <c:pt idx="13352">
                  <c:v>-120.54995167511444</c:v>
                </c:pt>
                <c:pt idx="13353">
                  <c:v>-120.54995167511444</c:v>
                </c:pt>
                <c:pt idx="13354">
                  <c:v>-120.54995167511444</c:v>
                </c:pt>
                <c:pt idx="13355">
                  <c:v>-118.88325167511445</c:v>
                </c:pt>
                <c:pt idx="13356">
                  <c:v>-118.88325167511445</c:v>
                </c:pt>
                <c:pt idx="13357">
                  <c:v>-120.54995167511444</c:v>
                </c:pt>
                <c:pt idx="13358">
                  <c:v>-120.54995167511444</c:v>
                </c:pt>
                <c:pt idx="13359">
                  <c:v>-122.08845167511444</c:v>
                </c:pt>
                <c:pt idx="13360">
                  <c:v>-120.54995167511444</c:v>
                </c:pt>
                <c:pt idx="13361">
                  <c:v>-120.54995167511444</c:v>
                </c:pt>
                <c:pt idx="13362">
                  <c:v>-118.88325167511445</c:v>
                </c:pt>
                <c:pt idx="13363">
                  <c:v>-123.51295167511444</c:v>
                </c:pt>
                <c:pt idx="13364">
                  <c:v>-122.08845167511444</c:v>
                </c:pt>
                <c:pt idx="13365">
                  <c:v>-120.54995167511444</c:v>
                </c:pt>
                <c:pt idx="13366">
                  <c:v>-120.54995167511444</c:v>
                </c:pt>
                <c:pt idx="13367">
                  <c:v>-122.08845167511444</c:v>
                </c:pt>
                <c:pt idx="13368">
                  <c:v>-122.08845167511444</c:v>
                </c:pt>
                <c:pt idx="13369">
                  <c:v>-123.51295167511444</c:v>
                </c:pt>
                <c:pt idx="13370">
                  <c:v>-122.08845167511444</c:v>
                </c:pt>
                <c:pt idx="13371">
                  <c:v>-122.08845167511444</c:v>
                </c:pt>
                <c:pt idx="13372">
                  <c:v>-124.83565167511443</c:v>
                </c:pt>
                <c:pt idx="13373">
                  <c:v>-122.08845167511444</c:v>
                </c:pt>
                <c:pt idx="13374">
                  <c:v>-122.08845167511444</c:v>
                </c:pt>
                <c:pt idx="13375">
                  <c:v>-120.54995167511444</c:v>
                </c:pt>
                <c:pt idx="13376">
                  <c:v>-118.88325167511445</c:v>
                </c:pt>
                <c:pt idx="13377">
                  <c:v>-118.88325167511445</c:v>
                </c:pt>
                <c:pt idx="13378">
                  <c:v>-120.54995167511444</c:v>
                </c:pt>
                <c:pt idx="13379">
                  <c:v>-120.54995167511444</c:v>
                </c:pt>
                <c:pt idx="13380">
                  <c:v>-120.54995167511444</c:v>
                </c:pt>
                <c:pt idx="13381">
                  <c:v>-118.88325167511445</c:v>
                </c:pt>
                <c:pt idx="13382">
                  <c:v>-122.08845167511444</c:v>
                </c:pt>
                <c:pt idx="13383">
                  <c:v>-120.54995167511444</c:v>
                </c:pt>
                <c:pt idx="13384">
                  <c:v>-118.88325167511445</c:v>
                </c:pt>
                <c:pt idx="13385">
                  <c:v>-118.88325167511445</c:v>
                </c:pt>
                <c:pt idx="13386">
                  <c:v>-120.54995167511444</c:v>
                </c:pt>
                <c:pt idx="13387">
                  <c:v>-120.54995167511444</c:v>
                </c:pt>
                <c:pt idx="13388">
                  <c:v>-118.88325167511445</c:v>
                </c:pt>
                <c:pt idx="13389">
                  <c:v>-118.88325167511445</c:v>
                </c:pt>
                <c:pt idx="13390">
                  <c:v>-120.54995167511444</c:v>
                </c:pt>
                <c:pt idx="13391">
                  <c:v>-120.54995167511444</c:v>
                </c:pt>
                <c:pt idx="13392">
                  <c:v>-118.88325167511445</c:v>
                </c:pt>
                <c:pt idx="13393">
                  <c:v>-120.54995167511444</c:v>
                </c:pt>
                <c:pt idx="13394">
                  <c:v>-118.88325167511445</c:v>
                </c:pt>
                <c:pt idx="13395">
                  <c:v>-118.88325167511445</c:v>
                </c:pt>
                <c:pt idx="13396">
                  <c:v>-120.54995167511444</c:v>
                </c:pt>
                <c:pt idx="13397">
                  <c:v>-123.51295167511444</c:v>
                </c:pt>
                <c:pt idx="13398">
                  <c:v>-118.88325167511445</c:v>
                </c:pt>
                <c:pt idx="13399">
                  <c:v>-122.08845167511444</c:v>
                </c:pt>
                <c:pt idx="13400">
                  <c:v>-128.29185167511446</c:v>
                </c:pt>
                <c:pt idx="13401">
                  <c:v>-118.88325167511445</c:v>
                </c:pt>
                <c:pt idx="13402">
                  <c:v>-123.51295167511444</c:v>
                </c:pt>
                <c:pt idx="13403">
                  <c:v>-120.54995167511444</c:v>
                </c:pt>
                <c:pt idx="13404">
                  <c:v>-118.88325167511445</c:v>
                </c:pt>
                <c:pt idx="13405">
                  <c:v>-123.51295167511444</c:v>
                </c:pt>
                <c:pt idx="13406">
                  <c:v>-120.54995167511444</c:v>
                </c:pt>
                <c:pt idx="13407">
                  <c:v>-118.88325167511445</c:v>
                </c:pt>
                <c:pt idx="13408">
                  <c:v>-118.88325167511445</c:v>
                </c:pt>
                <c:pt idx="13409">
                  <c:v>-118.88325167511445</c:v>
                </c:pt>
                <c:pt idx="13410">
                  <c:v>-120.54995167511444</c:v>
                </c:pt>
                <c:pt idx="13411">
                  <c:v>-120.54995167511444</c:v>
                </c:pt>
                <c:pt idx="13412">
                  <c:v>-120.54995167511444</c:v>
                </c:pt>
                <c:pt idx="13413">
                  <c:v>-120.54995167511444</c:v>
                </c:pt>
                <c:pt idx="13414">
                  <c:v>-118.88325167511445</c:v>
                </c:pt>
                <c:pt idx="13415">
                  <c:v>-118.88325167511445</c:v>
                </c:pt>
                <c:pt idx="13416">
                  <c:v>-118.88325167511445</c:v>
                </c:pt>
                <c:pt idx="13417">
                  <c:v>-120.54995167511444</c:v>
                </c:pt>
                <c:pt idx="13418">
                  <c:v>-118.88325167511445</c:v>
                </c:pt>
                <c:pt idx="13419">
                  <c:v>-118.88325167511445</c:v>
                </c:pt>
                <c:pt idx="13420">
                  <c:v>-118.88325167511445</c:v>
                </c:pt>
                <c:pt idx="13421">
                  <c:v>-120.54995167511444</c:v>
                </c:pt>
                <c:pt idx="13422">
                  <c:v>-118.88325167511445</c:v>
                </c:pt>
                <c:pt idx="13423">
                  <c:v>-118.88325167511445</c:v>
                </c:pt>
                <c:pt idx="13424">
                  <c:v>-120.54995167511444</c:v>
                </c:pt>
                <c:pt idx="13425">
                  <c:v>-120.54995167511444</c:v>
                </c:pt>
                <c:pt idx="13426">
                  <c:v>-118.88325167511445</c:v>
                </c:pt>
                <c:pt idx="13427">
                  <c:v>-120.54995167511444</c:v>
                </c:pt>
                <c:pt idx="13428">
                  <c:v>-117.07165167511445</c:v>
                </c:pt>
                <c:pt idx="13429">
                  <c:v>-120.54995167511444</c:v>
                </c:pt>
                <c:pt idx="13430">
                  <c:v>-117.07165167511445</c:v>
                </c:pt>
                <c:pt idx="13431">
                  <c:v>-117.07165167511445</c:v>
                </c:pt>
                <c:pt idx="13432">
                  <c:v>-120.54995167511444</c:v>
                </c:pt>
                <c:pt idx="13433">
                  <c:v>-117.07165167511445</c:v>
                </c:pt>
                <c:pt idx="13434">
                  <c:v>-120.54995167511444</c:v>
                </c:pt>
                <c:pt idx="13435">
                  <c:v>-117.07165167511445</c:v>
                </c:pt>
                <c:pt idx="13436">
                  <c:v>-117.07165167511445</c:v>
                </c:pt>
                <c:pt idx="13437">
                  <c:v>-118.88325167511445</c:v>
                </c:pt>
                <c:pt idx="13438">
                  <c:v>-118.88325167511445</c:v>
                </c:pt>
                <c:pt idx="13439">
                  <c:v>-118.88325167511445</c:v>
                </c:pt>
                <c:pt idx="13440">
                  <c:v>-117.07165167511445</c:v>
                </c:pt>
                <c:pt idx="13441">
                  <c:v>-117.07165167511445</c:v>
                </c:pt>
                <c:pt idx="13442">
                  <c:v>-117.07165167511445</c:v>
                </c:pt>
                <c:pt idx="13443">
                  <c:v>-118.88325167511445</c:v>
                </c:pt>
                <c:pt idx="13444">
                  <c:v>-120.54995167511444</c:v>
                </c:pt>
                <c:pt idx="13445">
                  <c:v>-117.07165167511445</c:v>
                </c:pt>
                <c:pt idx="13446">
                  <c:v>-117.07165167511445</c:v>
                </c:pt>
                <c:pt idx="13447">
                  <c:v>-118.88325167511445</c:v>
                </c:pt>
                <c:pt idx="13448">
                  <c:v>-117.07165167511445</c:v>
                </c:pt>
                <c:pt idx="13449">
                  <c:v>-117.07165167511445</c:v>
                </c:pt>
                <c:pt idx="13450">
                  <c:v>-120.54995167511444</c:v>
                </c:pt>
                <c:pt idx="13451">
                  <c:v>-118.88325167511445</c:v>
                </c:pt>
                <c:pt idx="13452">
                  <c:v>-117.07165167511445</c:v>
                </c:pt>
                <c:pt idx="13453">
                  <c:v>-118.88325167511445</c:v>
                </c:pt>
                <c:pt idx="13454">
                  <c:v>-118.88325167511445</c:v>
                </c:pt>
                <c:pt idx="13455">
                  <c:v>-117.07165167511445</c:v>
                </c:pt>
                <c:pt idx="13456">
                  <c:v>-120.54995167511444</c:v>
                </c:pt>
                <c:pt idx="13457">
                  <c:v>-118.88325167511445</c:v>
                </c:pt>
                <c:pt idx="13458">
                  <c:v>-117.07165167511445</c:v>
                </c:pt>
                <c:pt idx="13459">
                  <c:v>-117.07165167511445</c:v>
                </c:pt>
                <c:pt idx="13460">
                  <c:v>-118.88325167511445</c:v>
                </c:pt>
                <c:pt idx="13461">
                  <c:v>-120.54995167511444</c:v>
                </c:pt>
                <c:pt idx="13462">
                  <c:v>-117.07165167511445</c:v>
                </c:pt>
                <c:pt idx="13463">
                  <c:v>-118.88325167511445</c:v>
                </c:pt>
                <c:pt idx="13464">
                  <c:v>-117.07165167511445</c:v>
                </c:pt>
                <c:pt idx="13465">
                  <c:v>-118.88325167511445</c:v>
                </c:pt>
                <c:pt idx="13466">
                  <c:v>-123.51295167511444</c:v>
                </c:pt>
                <c:pt idx="13467">
                  <c:v>-118.88325167511445</c:v>
                </c:pt>
                <c:pt idx="13468">
                  <c:v>-118.88325167511445</c:v>
                </c:pt>
                <c:pt idx="13469">
                  <c:v>-117.07165167511445</c:v>
                </c:pt>
                <c:pt idx="13470">
                  <c:v>-120.54995167511444</c:v>
                </c:pt>
                <c:pt idx="13471">
                  <c:v>-117.07165167511445</c:v>
                </c:pt>
                <c:pt idx="13472">
                  <c:v>-117.07165167511445</c:v>
                </c:pt>
                <c:pt idx="13473">
                  <c:v>-117.07165167511445</c:v>
                </c:pt>
                <c:pt idx="13474">
                  <c:v>-117.07165167511445</c:v>
                </c:pt>
                <c:pt idx="13475">
                  <c:v>-117.07165167511445</c:v>
                </c:pt>
                <c:pt idx="13476">
                  <c:v>-118.88325167511445</c:v>
                </c:pt>
                <c:pt idx="13477">
                  <c:v>-118.88325167511445</c:v>
                </c:pt>
                <c:pt idx="13478">
                  <c:v>-118.88325167511445</c:v>
                </c:pt>
                <c:pt idx="13479">
                  <c:v>-120.54995167511444</c:v>
                </c:pt>
                <c:pt idx="13480">
                  <c:v>-117.07165167511445</c:v>
                </c:pt>
                <c:pt idx="13481">
                  <c:v>-118.88325167511445</c:v>
                </c:pt>
                <c:pt idx="13482">
                  <c:v>-120.54995167511444</c:v>
                </c:pt>
                <c:pt idx="13483">
                  <c:v>-118.88325167511445</c:v>
                </c:pt>
                <c:pt idx="13484">
                  <c:v>-118.88325167511445</c:v>
                </c:pt>
                <c:pt idx="13485">
                  <c:v>-118.88325167511445</c:v>
                </c:pt>
                <c:pt idx="13486">
                  <c:v>-117.07165167511445</c:v>
                </c:pt>
                <c:pt idx="13487">
                  <c:v>-122.08845167511444</c:v>
                </c:pt>
                <c:pt idx="13488">
                  <c:v>-117.07165167511445</c:v>
                </c:pt>
                <c:pt idx="13489">
                  <c:v>-117.07165167511445</c:v>
                </c:pt>
                <c:pt idx="13490">
                  <c:v>-117.07165167511445</c:v>
                </c:pt>
                <c:pt idx="13491">
                  <c:v>-117.07165167511445</c:v>
                </c:pt>
                <c:pt idx="13492">
                  <c:v>-117.07165167511445</c:v>
                </c:pt>
                <c:pt idx="13493">
                  <c:v>-118.88325167511445</c:v>
                </c:pt>
                <c:pt idx="13494">
                  <c:v>-117.07165167511445</c:v>
                </c:pt>
                <c:pt idx="13495">
                  <c:v>-117.07165167511445</c:v>
                </c:pt>
                <c:pt idx="13496">
                  <c:v>-118.88325167511445</c:v>
                </c:pt>
                <c:pt idx="13497">
                  <c:v>-117.07165167511445</c:v>
                </c:pt>
                <c:pt idx="13498">
                  <c:v>-122.08845167511444</c:v>
                </c:pt>
                <c:pt idx="13499">
                  <c:v>-115.09545167511445</c:v>
                </c:pt>
                <c:pt idx="13500">
                  <c:v>-115.09545167511445</c:v>
                </c:pt>
                <c:pt idx="13501">
                  <c:v>-117.07165167511445</c:v>
                </c:pt>
                <c:pt idx="13502">
                  <c:v>-115.09545167511445</c:v>
                </c:pt>
                <c:pt idx="13503">
                  <c:v>-115.09545167511445</c:v>
                </c:pt>
                <c:pt idx="13504">
                  <c:v>-115.09545167511445</c:v>
                </c:pt>
                <c:pt idx="13505">
                  <c:v>-112.93095167511444</c:v>
                </c:pt>
                <c:pt idx="13506">
                  <c:v>-117.07165167511445</c:v>
                </c:pt>
                <c:pt idx="13507">
                  <c:v>-115.09545167511445</c:v>
                </c:pt>
                <c:pt idx="13508">
                  <c:v>-115.09545167511445</c:v>
                </c:pt>
                <c:pt idx="13509">
                  <c:v>-117.07165167511445</c:v>
                </c:pt>
                <c:pt idx="13510">
                  <c:v>-117.07165167511445</c:v>
                </c:pt>
                <c:pt idx="13511">
                  <c:v>-110.54995167511444</c:v>
                </c:pt>
                <c:pt idx="13512">
                  <c:v>-110.54995167511444</c:v>
                </c:pt>
                <c:pt idx="13513">
                  <c:v>-110.54995167511444</c:v>
                </c:pt>
                <c:pt idx="13514">
                  <c:v>-115.09545167511445</c:v>
                </c:pt>
                <c:pt idx="13515">
                  <c:v>-110.54995167511444</c:v>
                </c:pt>
                <c:pt idx="13516">
                  <c:v>-110.54995167511444</c:v>
                </c:pt>
                <c:pt idx="13517">
                  <c:v>-110.54995167511444</c:v>
                </c:pt>
                <c:pt idx="13518">
                  <c:v>-110.54995167511444</c:v>
                </c:pt>
                <c:pt idx="13519">
                  <c:v>-112.93095167511444</c:v>
                </c:pt>
                <c:pt idx="13520">
                  <c:v>-110.54995167511444</c:v>
                </c:pt>
                <c:pt idx="13521">
                  <c:v>-112.93095167511444</c:v>
                </c:pt>
                <c:pt idx="13522">
                  <c:v>-110.54995167511444</c:v>
                </c:pt>
                <c:pt idx="13523">
                  <c:v>-112.93095167511444</c:v>
                </c:pt>
                <c:pt idx="13524">
                  <c:v>-110.54995167511444</c:v>
                </c:pt>
                <c:pt idx="13525">
                  <c:v>-110.54995167511444</c:v>
                </c:pt>
                <c:pt idx="13526">
                  <c:v>-117.07165167511445</c:v>
                </c:pt>
                <c:pt idx="13527">
                  <c:v>-110.54995167511444</c:v>
                </c:pt>
                <c:pt idx="13528">
                  <c:v>-107.91835167511445</c:v>
                </c:pt>
                <c:pt idx="13529">
                  <c:v>-110.54995167511444</c:v>
                </c:pt>
                <c:pt idx="13530">
                  <c:v>-110.54995167511444</c:v>
                </c:pt>
                <c:pt idx="13531">
                  <c:v>-110.54995167511444</c:v>
                </c:pt>
                <c:pt idx="13532">
                  <c:v>-107.91835167511445</c:v>
                </c:pt>
                <c:pt idx="13533">
                  <c:v>-107.91835167511445</c:v>
                </c:pt>
                <c:pt idx="13534">
                  <c:v>-107.91835167511445</c:v>
                </c:pt>
                <c:pt idx="13535">
                  <c:v>-107.91835167511445</c:v>
                </c:pt>
                <c:pt idx="13536">
                  <c:v>-110.54995167511444</c:v>
                </c:pt>
                <c:pt idx="13537">
                  <c:v>-107.91835167511445</c:v>
                </c:pt>
                <c:pt idx="13538">
                  <c:v>-107.91835167511445</c:v>
                </c:pt>
                <c:pt idx="13539">
                  <c:v>-107.91835167511445</c:v>
                </c:pt>
                <c:pt idx="13540">
                  <c:v>-107.91835167511445</c:v>
                </c:pt>
                <c:pt idx="13541">
                  <c:v>-110.54995167511444</c:v>
                </c:pt>
                <c:pt idx="13542">
                  <c:v>-107.91835167511445</c:v>
                </c:pt>
                <c:pt idx="13543">
                  <c:v>-107.91835167511445</c:v>
                </c:pt>
                <c:pt idx="13544">
                  <c:v>-104.99435167511444</c:v>
                </c:pt>
                <c:pt idx="13545">
                  <c:v>-104.99435167511444</c:v>
                </c:pt>
                <c:pt idx="13546">
                  <c:v>-104.99435167511444</c:v>
                </c:pt>
                <c:pt idx="13547">
                  <c:v>-104.99435167511444</c:v>
                </c:pt>
                <c:pt idx="13548">
                  <c:v>-104.99435167511444</c:v>
                </c:pt>
                <c:pt idx="13549">
                  <c:v>-104.99435167511444</c:v>
                </c:pt>
                <c:pt idx="13550">
                  <c:v>-107.91835167511445</c:v>
                </c:pt>
                <c:pt idx="13551">
                  <c:v>-104.99435167511444</c:v>
                </c:pt>
                <c:pt idx="13552">
                  <c:v>-104.99435167511444</c:v>
                </c:pt>
                <c:pt idx="13553">
                  <c:v>-104.99435167511444</c:v>
                </c:pt>
                <c:pt idx="13554">
                  <c:v>-104.99435167511444</c:v>
                </c:pt>
                <c:pt idx="13555">
                  <c:v>-101.72645167511445</c:v>
                </c:pt>
                <c:pt idx="13556">
                  <c:v>-104.99435167511444</c:v>
                </c:pt>
                <c:pt idx="13557">
                  <c:v>-101.72645167511445</c:v>
                </c:pt>
                <c:pt idx="13558">
                  <c:v>-104.99435167511444</c:v>
                </c:pt>
                <c:pt idx="13559">
                  <c:v>-101.72645167511445</c:v>
                </c:pt>
                <c:pt idx="13560">
                  <c:v>-101.72645167511445</c:v>
                </c:pt>
                <c:pt idx="13561">
                  <c:v>-101.72645167511445</c:v>
                </c:pt>
                <c:pt idx="13562">
                  <c:v>-104.99435167511444</c:v>
                </c:pt>
                <c:pt idx="13563">
                  <c:v>-101.72645167511445</c:v>
                </c:pt>
                <c:pt idx="13564">
                  <c:v>-101.72645167511445</c:v>
                </c:pt>
                <c:pt idx="13565">
                  <c:v>-104.99435167511444</c:v>
                </c:pt>
                <c:pt idx="13566">
                  <c:v>-101.72645167511445</c:v>
                </c:pt>
                <c:pt idx="13567">
                  <c:v>-104.99435167511444</c:v>
                </c:pt>
                <c:pt idx="13568">
                  <c:v>-98.049951675114443</c:v>
                </c:pt>
                <c:pt idx="13569">
                  <c:v>-93.883251675114437</c:v>
                </c:pt>
                <c:pt idx="13570">
                  <c:v>-93.883251675114437</c:v>
                </c:pt>
                <c:pt idx="13571">
                  <c:v>-93.883251675114437</c:v>
                </c:pt>
                <c:pt idx="13572">
                  <c:v>-98.049951675114443</c:v>
                </c:pt>
                <c:pt idx="13573">
                  <c:v>-93.883251675114437</c:v>
                </c:pt>
                <c:pt idx="13574">
                  <c:v>-93.883251675114437</c:v>
                </c:pt>
                <c:pt idx="13575">
                  <c:v>-98.049951675114443</c:v>
                </c:pt>
                <c:pt idx="13576">
                  <c:v>-98.049951675114443</c:v>
                </c:pt>
                <c:pt idx="13577">
                  <c:v>-98.049951675114443</c:v>
                </c:pt>
                <c:pt idx="13578">
                  <c:v>-98.049951675114443</c:v>
                </c:pt>
                <c:pt idx="13579">
                  <c:v>-93.883251675114437</c:v>
                </c:pt>
                <c:pt idx="13580">
                  <c:v>-98.049951675114443</c:v>
                </c:pt>
                <c:pt idx="13581">
                  <c:v>-93.883251675114437</c:v>
                </c:pt>
                <c:pt idx="13582">
                  <c:v>-98.049951675114443</c:v>
                </c:pt>
                <c:pt idx="13583">
                  <c:v>-98.049951675114443</c:v>
                </c:pt>
                <c:pt idx="13584">
                  <c:v>-93.883251675114437</c:v>
                </c:pt>
                <c:pt idx="13585">
                  <c:v>-98.049951675114443</c:v>
                </c:pt>
                <c:pt idx="13586">
                  <c:v>-93.883251675114437</c:v>
                </c:pt>
                <c:pt idx="13587">
                  <c:v>-98.049951675114443</c:v>
                </c:pt>
                <c:pt idx="13588">
                  <c:v>-93.883251675114437</c:v>
                </c:pt>
                <c:pt idx="13589">
                  <c:v>-93.883251675114437</c:v>
                </c:pt>
                <c:pt idx="13590">
                  <c:v>-93.883251675114437</c:v>
                </c:pt>
                <c:pt idx="13591">
                  <c:v>-93.883251675114437</c:v>
                </c:pt>
                <c:pt idx="13592">
                  <c:v>-89.12135167511444</c:v>
                </c:pt>
                <c:pt idx="13593">
                  <c:v>-83.626851675114438</c:v>
                </c:pt>
                <c:pt idx="13594">
                  <c:v>-83.626851675114438</c:v>
                </c:pt>
                <c:pt idx="13595">
                  <c:v>-83.626851675114438</c:v>
                </c:pt>
                <c:pt idx="13596">
                  <c:v>-89.12135167511444</c:v>
                </c:pt>
                <c:pt idx="13597">
                  <c:v>-83.626851675114438</c:v>
                </c:pt>
                <c:pt idx="13598">
                  <c:v>-83.626851675114438</c:v>
                </c:pt>
                <c:pt idx="13599">
                  <c:v>-89.12135167511444</c:v>
                </c:pt>
                <c:pt idx="13600">
                  <c:v>-89.12135167511444</c:v>
                </c:pt>
                <c:pt idx="13601">
                  <c:v>-83.626851675114438</c:v>
                </c:pt>
                <c:pt idx="13602">
                  <c:v>-83.626851675114438</c:v>
                </c:pt>
                <c:pt idx="13603">
                  <c:v>-93.883251675114437</c:v>
                </c:pt>
                <c:pt idx="13604">
                  <c:v>-93.883251675114437</c:v>
                </c:pt>
                <c:pt idx="13605">
                  <c:v>-93.883251675114437</c:v>
                </c:pt>
                <c:pt idx="13606">
                  <c:v>-98.049951675114443</c:v>
                </c:pt>
                <c:pt idx="13607">
                  <c:v>-83.626851675114438</c:v>
                </c:pt>
                <c:pt idx="13608">
                  <c:v>-98.049951675114443</c:v>
                </c:pt>
                <c:pt idx="13609">
                  <c:v>-89.12135167511444</c:v>
                </c:pt>
                <c:pt idx="13610">
                  <c:v>-93.883251675114437</c:v>
                </c:pt>
                <c:pt idx="13611">
                  <c:v>-89.12135167511444</c:v>
                </c:pt>
                <c:pt idx="13612">
                  <c:v>-93.883251675114437</c:v>
                </c:pt>
                <c:pt idx="13613">
                  <c:v>-89.12135167511444</c:v>
                </c:pt>
                <c:pt idx="13614">
                  <c:v>-89.12135167511444</c:v>
                </c:pt>
                <c:pt idx="13615">
                  <c:v>-104.99435167511444</c:v>
                </c:pt>
                <c:pt idx="13616">
                  <c:v>-83.626851675114438</c:v>
                </c:pt>
                <c:pt idx="13617">
                  <c:v>-89.12135167511444</c:v>
                </c:pt>
                <c:pt idx="13618">
                  <c:v>-89.12135167511444</c:v>
                </c:pt>
                <c:pt idx="13619">
                  <c:v>-93.883251675114437</c:v>
                </c:pt>
                <c:pt idx="13620">
                  <c:v>-89.12135167511444</c:v>
                </c:pt>
                <c:pt idx="13621">
                  <c:v>-93.883251675114437</c:v>
                </c:pt>
                <c:pt idx="13622">
                  <c:v>-89.12135167511444</c:v>
                </c:pt>
                <c:pt idx="13623">
                  <c:v>-89.12135167511444</c:v>
                </c:pt>
                <c:pt idx="13624">
                  <c:v>-93.883251675114437</c:v>
                </c:pt>
                <c:pt idx="13625">
                  <c:v>-89.12135167511444</c:v>
                </c:pt>
                <c:pt idx="13626">
                  <c:v>-89.12135167511444</c:v>
                </c:pt>
                <c:pt idx="13627">
                  <c:v>-93.883251675114437</c:v>
                </c:pt>
                <c:pt idx="13628">
                  <c:v>-89.12135167511444</c:v>
                </c:pt>
                <c:pt idx="13629">
                  <c:v>-93.883251675114437</c:v>
                </c:pt>
                <c:pt idx="13630">
                  <c:v>-89.12135167511444</c:v>
                </c:pt>
                <c:pt idx="13631">
                  <c:v>-89.12135167511444</c:v>
                </c:pt>
                <c:pt idx="13632">
                  <c:v>-93.883251675114437</c:v>
                </c:pt>
                <c:pt idx="13633">
                  <c:v>-89.12135167511444</c:v>
                </c:pt>
                <c:pt idx="13634">
                  <c:v>-89.12135167511444</c:v>
                </c:pt>
                <c:pt idx="13635">
                  <c:v>-93.883251675114437</c:v>
                </c:pt>
                <c:pt idx="13636">
                  <c:v>-89.12135167511444</c:v>
                </c:pt>
                <c:pt idx="13637">
                  <c:v>-89.12135167511444</c:v>
                </c:pt>
                <c:pt idx="13638">
                  <c:v>-89.12135167511444</c:v>
                </c:pt>
                <c:pt idx="13639">
                  <c:v>-89.12135167511444</c:v>
                </c:pt>
                <c:pt idx="13640">
                  <c:v>-93.883251675114437</c:v>
                </c:pt>
                <c:pt idx="13641">
                  <c:v>-89.12135167511444</c:v>
                </c:pt>
                <c:pt idx="13642">
                  <c:v>-83.626851675114438</c:v>
                </c:pt>
                <c:pt idx="13643">
                  <c:v>-93.883251675114437</c:v>
                </c:pt>
                <c:pt idx="13644">
                  <c:v>-89.12135167511444</c:v>
                </c:pt>
                <c:pt idx="13645">
                  <c:v>-93.883251675114437</c:v>
                </c:pt>
                <c:pt idx="13646">
                  <c:v>-83.626851675114438</c:v>
                </c:pt>
                <c:pt idx="13647">
                  <c:v>-93.883251675114437</c:v>
                </c:pt>
                <c:pt idx="13648">
                  <c:v>-89.12135167511444</c:v>
                </c:pt>
                <c:pt idx="13649">
                  <c:v>-89.12135167511444</c:v>
                </c:pt>
                <c:pt idx="13650">
                  <c:v>-93.883251675114437</c:v>
                </c:pt>
                <c:pt idx="13651">
                  <c:v>-89.12135167511444</c:v>
                </c:pt>
                <c:pt idx="13652">
                  <c:v>-89.12135167511444</c:v>
                </c:pt>
                <c:pt idx="13653">
                  <c:v>-93.883251675114437</c:v>
                </c:pt>
                <c:pt idx="13654">
                  <c:v>-93.883251675114437</c:v>
                </c:pt>
                <c:pt idx="13655">
                  <c:v>-83.626851675114438</c:v>
                </c:pt>
                <c:pt idx="13656">
                  <c:v>-93.883251675114437</c:v>
                </c:pt>
                <c:pt idx="13657">
                  <c:v>-98.049951675114443</c:v>
                </c:pt>
                <c:pt idx="13658">
                  <c:v>-89.12135167511444</c:v>
                </c:pt>
                <c:pt idx="13659">
                  <c:v>-93.883251675114437</c:v>
                </c:pt>
                <c:pt idx="13660">
                  <c:v>-93.883251675114437</c:v>
                </c:pt>
                <c:pt idx="13661">
                  <c:v>-93.883251675114437</c:v>
                </c:pt>
                <c:pt idx="13662">
                  <c:v>-89.12135167511444</c:v>
                </c:pt>
                <c:pt idx="13663">
                  <c:v>-93.883251675114437</c:v>
                </c:pt>
                <c:pt idx="13664">
                  <c:v>-93.883251675114437</c:v>
                </c:pt>
                <c:pt idx="13665">
                  <c:v>-89.12135167511444</c:v>
                </c:pt>
                <c:pt idx="13666">
                  <c:v>-93.883251675114437</c:v>
                </c:pt>
                <c:pt idx="13667">
                  <c:v>-93.883251675114437</c:v>
                </c:pt>
                <c:pt idx="13668">
                  <c:v>-89.12135167511444</c:v>
                </c:pt>
                <c:pt idx="13669">
                  <c:v>-93.883251675114437</c:v>
                </c:pt>
                <c:pt idx="13670">
                  <c:v>-93.883251675114437</c:v>
                </c:pt>
                <c:pt idx="13671">
                  <c:v>-93.883251675114437</c:v>
                </c:pt>
                <c:pt idx="13672">
                  <c:v>-98.049951675114443</c:v>
                </c:pt>
                <c:pt idx="13673">
                  <c:v>-93.883251675114437</c:v>
                </c:pt>
                <c:pt idx="13674">
                  <c:v>-98.049951675114443</c:v>
                </c:pt>
                <c:pt idx="13675">
                  <c:v>-101.72645167511445</c:v>
                </c:pt>
                <c:pt idx="13676">
                  <c:v>-101.72645167511445</c:v>
                </c:pt>
                <c:pt idx="13677">
                  <c:v>-101.72645167511445</c:v>
                </c:pt>
                <c:pt idx="13678">
                  <c:v>-104.99435167511444</c:v>
                </c:pt>
                <c:pt idx="13679">
                  <c:v>-107.91835167511445</c:v>
                </c:pt>
                <c:pt idx="13680">
                  <c:v>-101.72645167511445</c:v>
                </c:pt>
                <c:pt idx="13681">
                  <c:v>-104.99435167511444</c:v>
                </c:pt>
                <c:pt idx="13682">
                  <c:v>-107.91835167511445</c:v>
                </c:pt>
                <c:pt idx="13683">
                  <c:v>-110.54995167511444</c:v>
                </c:pt>
                <c:pt idx="13684">
                  <c:v>-104.99435167511444</c:v>
                </c:pt>
                <c:pt idx="13685">
                  <c:v>-110.54995167511444</c:v>
                </c:pt>
                <c:pt idx="13686">
                  <c:v>-110.54995167511444</c:v>
                </c:pt>
                <c:pt idx="13687">
                  <c:v>-112.93095167511444</c:v>
                </c:pt>
                <c:pt idx="13688">
                  <c:v>-110.54995167511444</c:v>
                </c:pt>
                <c:pt idx="13689">
                  <c:v>-112.93095167511444</c:v>
                </c:pt>
                <c:pt idx="13690">
                  <c:v>-115.09545167511445</c:v>
                </c:pt>
                <c:pt idx="13691">
                  <c:v>-118.88325167511445</c:v>
                </c:pt>
                <c:pt idx="13692">
                  <c:v>-120.54995167511444</c:v>
                </c:pt>
                <c:pt idx="13693">
                  <c:v>-122.08845167511444</c:v>
                </c:pt>
                <c:pt idx="13694">
                  <c:v>-120.54995167511444</c:v>
                </c:pt>
                <c:pt idx="13695">
                  <c:v>-118.88325167511445</c:v>
                </c:pt>
                <c:pt idx="13696">
                  <c:v>-120.54995167511444</c:v>
                </c:pt>
                <c:pt idx="13697">
                  <c:v>-122.08845167511444</c:v>
                </c:pt>
                <c:pt idx="13698">
                  <c:v>-124.83565167511443</c:v>
                </c:pt>
                <c:pt idx="13699">
                  <c:v>-123.51295167511444</c:v>
                </c:pt>
                <c:pt idx="13700">
                  <c:v>-123.51295167511444</c:v>
                </c:pt>
                <c:pt idx="13701">
                  <c:v>-126.06715167511445</c:v>
                </c:pt>
                <c:pt idx="13702">
                  <c:v>-124.83565167511443</c:v>
                </c:pt>
                <c:pt idx="13703">
                  <c:v>-123.51295167511444</c:v>
                </c:pt>
                <c:pt idx="13704">
                  <c:v>-124.83565167511443</c:v>
                </c:pt>
                <c:pt idx="13705">
                  <c:v>-123.51295167511444</c:v>
                </c:pt>
                <c:pt idx="13706">
                  <c:v>-124.83565167511443</c:v>
                </c:pt>
                <c:pt idx="13707">
                  <c:v>-123.51295167511444</c:v>
                </c:pt>
                <c:pt idx="13708">
                  <c:v>-123.51295167511444</c:v>
                </c:pt>
                <c:pt idx="13709">
                  <c:v>-123.51295167511444</c:v>
                </c:pt>
                <c:pt idx="13710">
                  <c:v>-126.06715167511445</c:v>
                </c:pt>
                <c:pt idx="13711">
                  <c:v>-123.51295167511444</c:v>
                </c:pt>
                <c:pt idx="13712">
                  <c:v>-123.51295167511444</c:v>
                </c:pt>
                <c:pt idx="13713">
                  <c:v>-123.51295167511444</c:v>
                </c:pt>
                <c:pt idx="13714">
                  <c:v>-127.21665167511443</c:v>
                </c:pt>
                <c:pt idx="13715">
                  <c:v>-127.21665167511443</c:v>
                </c:pt>
                <c:pt idx="13716">
                  <c:v>-126.06715167511445</c:v>
                </c:pt>
                <c:pt idx="13717">
                  <c:v>-128.29185167511446</c:v>
                </c:pt>
                <c:pt idx="13718">
                  <c:v>-128.29185167511446</c:v>
                </c:pt>
                <c:pt idx="13719">
                  <c:v>-126.06715167511445</c:v>
                </c:pt>
                <c:pt idx="13720">
                  <c:v>-127.21665167511443</c:v>
                </c:pt>
                <c:pt idx="13721">
                  <c:v>-127.21665167511443</c:v>
                </c:pt>
                <c:pt idx="13722">
                  <c:v>-131.13815167511444</c:v>
                </c:pt>
                <c:pt idx="13723">
                  <c:v>-127.21665167511443</c:v>
                </c:pt>
                <c:pt idx="13724">
                  <c:v>-127.21665167511443</c:v>
                </c:pt>
                <c:pt idx="13725">
                  <c:v>-128.29185167511446</c:v>
                </c:pt>
                <c:pt idx="13726">
                  <c:v>-127.21665167511443</c:v>
                </c:pt>
                <c:pt idx="13727">
                  <c:v>-127.21665167511443</c:v>
                </c:pt>
                <c:pt idx="13728">
                  <c:v>-126.06715167511445</c:v>
                </c:pt>
                <c:pt idx="13729">
                  <c:v>-127.21665167511443</c:v>
                </c:pt>
                <c:pt idx="13730">
                  <c:v>-127.21665167511443</c:v>
                </c:pt>
                <c:pt idx="13731">
                  <c:v>-127.21665167511443</c:v>
                </c:pt>
                <c:pt idx="13732">
                  <c:v>-127.21665167511443</c:v>
                </c:pt>
                <c:pt idx="13733">
                  <c:v>-127.21665167511443</c:v>
                </c:pt>
                <c:pt idx="13734">
                  <c:v>-128.29185167511446</c:v>
                </c:pt>
                <c:pt idx="13735">
                  <c:v>-127.21665167511443</c:v>
                </c:pt>
                <c:pt idx="13736">
                  <c:v>-128.29185167511446</c:v>
                </c:pt>
                <c:pt idx="13737">
                  <c:v>-127.21665167511443</c:v>
                </c:pt>
                <c:pt idx="13738">
                  <c:v>-127.21665167511443</c:v>
                </c:pt>
                <c:pt idx="13739">
                  <c:v>-127.21665167511443</c:v>
                </c:pt>
                <c:pt idx="13740">
                  <c:v>-126.06715167511445</c:v>
                </c:pt>
                <c:pt idx="13741">
                  <c:v>-127.21665167511443</c:v>
                </c:pt>
                <c:pt idx="13742">
                  <c:v>-129.29995167511444</c:v>
                </c:pt>
                <c:pt idx="13743">
                  <c:v>-128.29185167511446</c:v>
                </c:pt>
                <c:pt idx="13744">
                  <c:v>-127.21665167511443</c:v>
                </c:pt>
                <c:pt idx="13745">
                  <c:v>-126.06715167511445</c:v>
                </c:pt>
                <c:pt idx="13746">
                  <c:v>-127.21665167511443</c:v>
                </c:pt>
                <c:pt idx="13747">
                  <c:v>-123.51295167511444</c:v>
                </c:pt>
                <c:pt idx="13748">
                  <c:v>-117.07165167511445</c:v>
                </c:pt>
                <c:pt idx="13749">
                  <c:v>-117.07165167511445</c:v>
                </c:pt>
                <c:pt idx="13750">
                  <c:v>-117.07165167511445</c:v>
                </c:pt>
                <c:pt idx="13751">
                  <c:v>-115.09545167511445</c:v>
                </c:pt>
                <c:pt idx="13752">
                  <c:v>-117.07165167511445</c:v>
                </c:pt>
                <c:pt idx="13753">
                  <c:v>-118.88325167511445</c:v>
                </c:pt>
                <c:pt idx="13754">
                  <c:v>-115.09545167511445</c:v>
                </c:pt>
                <c:pt idx="13755">
                  <c:v>-117.07165167511445</c:v>
                </c:pt>
                <c:pt idx="13756">
                  <c:v>-120.54995167511444</c:v>
                </c:pt>
                <c:pt idx="13757">
                  <c:v>-115.09545167511445</c:v>
                </c:pt>
                <c:pt idx="13758">
                  <c:v>-115.09545167511445</c:v>
                </c:pt>
                <c:pt idx="13759">
                  <c:v>-115.09545167511445</c:v>
                </c:pt>
                <c:pt idx="13760">
                  <c:v>-112.93095167511444</c:v>
                </c:pt>
                <c:pt idx="13761">
                  <c:v>-110.54995167511444</c:v>
                </c:pt>
                <c:pt idx="13762">
                  <c:v>-112.93095167511444</c:v>
                </c:pt>
                <c:pt idx="13763">
                  <c:v>-112.93095167511444</c:v>
                </c:pt>
                <c:pt idx="13764">
                  <c:v>-112.93095167511444</c:v>
                </c:pt>
                <c:pt idx="13765">
                  <c:v>-112.93095167511444</c:v>
                </c:pt>
                <c:pt idx="13766">
                  <c:v>-110.54995167511444</c:v>
                </c:pt>
                <c:pt idx="13767">
                  <c:v>-110.54995167511444</c:v>
                </c:pt>
                <c:pt idx="13768">
                  <c:v>-110.54995167511444</c:v>
                </c:pt>
                <c:pt idx="13769">
                  <c:v>-110.54995167511444</c:v>
                </c:pt>
                <c:pt idx="13770">
                  <c:v>-110.54995167511444</c:v>
                </c:pt>
                <c:pt idx="13771">
                  <c:v>-110.54995167511444</c:v>
                </c:pt>
                <c:pt idx="13772">
                  <c:v>-104.99435167511444</c:v>
                </c:pt>
                <c:pt idx="13773">
                  <c:v>-104.99435167511444</c:v>
                </c:pt>
                <c:pt idx="13774">
                  <c:v>-107.91835167511445</c:v>
                </c:pt>
                <c:pt idx="13775">
                  <c:v>-104.99435167511444</c:v>
                </c:pt>
                <c:pt idx="13776">
                  <c:v>-104.99435167511444</c:v>
                </c:pt>
                <c:pt idx="13777">
                  <c:v>-104.99435167511444</c:v>
                </c:pt>
                <c:pt idx="13778">
                  <c:v>-110.54995167511444</c:v>
                </c:pt>
                <c:pt idx="13779">
                  <c:v>-110.54995167511444</c:v>
                </c:pt>
                <c:pt idx="13780">
                  <c:v>-104.99435167511444</c:v>
                </c:pt>
                <c:pt idx="13781">
                  <c:v>-107.91835167511445</c:v>
                </c:pt>
                <c:pt idx="13782">
                  <c:v>-104.99435167511444</c:v>
                </c:pt>
                <c:pt idx="13783">
                  <c:v>-104.99435167511444</c:v>
                </c:pt>
                <c:pt idx="13784">
                  <c:v>-104.99435167511444</c:v>
                </c:pt>
                <c:pt idx="13785">
                  <c:v>-104.99435167511444</c:v>
                </c:pt>
                <c:pt idx="13786">
                  <c:v>-104.99435167511444</c:v>
                </c:pt>
                <c:pt idx="13787">
                  <c:v>-110.54995167511444</c:v>
                </c:pt>
                <c:pt idx="13788">
                  <c:v>-101.72645167511445</c:v>
                </c:pt>
                <c:pt idx="13789">
                  <c:v>-98.049951675114443</c:v>
                </c:pt>
                <c:pt idx="13790">
                  <c:v>-93.883251675114437</c:v>
                </c:pt>
                <c:pt idx="13791">
                  <c:v>-93.883251675114437</c:v>
                </c:pt>
                <c:pt idx="13792">
                  <c:v>-93.883251675114437</c:v>
                </c:pt>
                <c:pt idx="13793">
                  <c:v>-98.049951675114443</c:v>
                </c:pt>
                <c:pt idx="13794">
                  <c:v>-89.12135167511444</c:v>
                </c:pt>
                <c:pt idx="13795">
                  <c:v>-89.12135167511444</c:v>
                </c:pt>
                <c:pt idx="13796">
                  <c:v>-89.12135167511444</c:v>
                </c:pt>
                <c:pt idx="13797">
                  <c:v>-89.12135167511444</c:v>
                </c:pt>
                <c:pt idx="13798">
                  <c:v>-89.12135167511444</c:v>
                </c:pt>
                <c:pt idx="13799">
                  <c:v>-83.626851675114438</c:v>
                </c:pt>
                <c:pt idx="13800">
                  <c:v>-83.626851675114438</c:v>
                </c:pt>
                <c:pt idx="13801">
                  <c:v>-77.216651675114448</c:v>
                </c:pt>
                <c:pt idx="13802">
                  <c:v>-77.216651675114448</c:v>
                </c:pt>
                <c:pt idx="13803">
                  <c:v>-69.640851675114448</c:v>
                </c:pt>
                <c:pt idx="13804">
                  <c:v>-69.640851675114448</c:v>
                </c:pt>
                <c:pt idx="13805">
                  <c:v>-69.640851675114448</c:v>
                </c:pt>
                <c:pt idx="13806">
                  <c:v>-69.640851675114448</c:v>
                </c:pt>
                <c:pt idx="13807">
                  <c:v>-77.216651675114448</c:v>
                </c:pt>
                <c:pt idx="13808">
                  <c:v>-69.640851675114448</c:v>
                </c:pt>
                <c:pt idx="13809">
                  <c:v>-69.640851675114448</c:v>
                </c:pt>
                <c:pt idx="13810">
                  <c:v>-69.640851675114448</c:v>
                </c:pt>
                <c:pt idx="13811">
                  <c:v>-69.640851675114448</c:v>
                </c:pt>
                <c:pt idx="13812">
                  <c:v>-69.640851675114448</c:v>
                </c:pt>
                <c:pt idx="13813">
                  <c:v>-69.640851675114448</c:v>
                </c:pt>
                <c:pt idx="13814">
                  <c:v>-69.640851675114448</c:v>
                </c:pt>
                <c:pt idx="13815">
                  <c:v>-77.216651675114448</c:v>
                </c:pt>
                <c:pt idx="13816">
                  <c:v>-69.640851675114448</c:v>
                </c:pt>
                <c:pt idx="13817">
                  <c:v>-69.640851675114448</c:v>
                </c:pt>
                <c:pt idx="13818">
                  <c:v>-83.626851675114438</c:v>
                </c:pt>
                <c:pt idx="13819">
                  <c:v>-69.640851675114448</c:v>
                </c:pt>
                <c:pt idx="13820">
                  <c:v>-69.640851675114448</c:v>
                </c:pt>
                <c:pt idx="13821">
                  <c:v>-69.640851675114448</c:v>
                </c:pt>
                <c:pt idx="13822">
                  <c:v>-60.549951675114443</c:v>
                </c:pt>
                <c:pt idx="13823">
                  <c:v>-69.640851675114448</c:v>
                </c:pt>
                <c:pt idx="13824">
                  <c:v>-69.640851675114448</c:v>
                </c:pt>
                <c:pt idx="13825">
                  <c:v>-60.549951675114443</c:v>
                </c:pt>
                <c:pt idx="13826">
                  <c:v>-60.549951675114443</c:v>
                </c:pt>
                <c:pt idx="13827">
                  <c:v>-60.549951675114443</c:v>
                </c:pt>
                <c:pt idx="13828">
                  <c:v>-60.549951675114443</c:v>
                </c:pt>
                <c:pt idx="13829">
                  <c:v>-60.549951675114443</c:v>
                </c:pt>
                <c:pt idx="13830">
                  <c:v>-60.549951675114443</c:v>
                </c:pt>
                <c:pt idx="13831">
                  <c:v>-49.438951675114438</c:v>
                </c:pt>
                <c:pt idx="13832">
                  <c:v>-49.438951675114438</c:v>
                </c:pt>
                <c:pt idx="13833">
                  <c:v>-49.438951675114438</c:v>
                </c:pt>
                <c:pt idx="13834">
                  <c:v>-49.438951675114438</c:v>
                </c:pt>
                <c:pt idx="13835">
                  <c:v>-60.549951675114443</c:v>
                </c:pt>
                <c:pt idx="13836">
                  <c:v>-77.216651675114448</c:v>
                </c:pt>
                <c:pt idx="13837">
                  <c:v>-60.549951675114443</c:v>
                </c:pt>
                <c:pt idx="13838">
                  <c:v>-49.438951675114438</c:v>
                </c:pt>
                <c:pt idx="13839">
                  <c:v>-49.438951675114438</c:v>
                </c:pt>
                <c:pt idx="13840">
                  <c:v>-60.549951675114443</c:v>
                </c:pt>
                <c:pt idx="13841">
                  <c:v>-60.549951675114443</c:v>
                </c:pt>
                <c:pt idx="13842">
                  <c:v>-60.549951675114443</c:v>
                </c:pt>
                <c:pt idx="13843">
                  <c:v>-60.549951675114443</c:v>
                </c:pt>
                <c:pt idx="13844">
                  <c:v>-49.438951675114438</c:v>
                </c:pt>
                <c:pt idx="13845">
                  <c:v>-60.549951675114443</c:v>
                </c:pt>
                <c:pt idx="13846">
                  <c:v>-69.640851675114448</c:v>
                </c:pt>
                <c:pt idx="13847">
                  <c:v>-49.438951675114438</c:v>
                </c:pt>
                <c:pt idx="13848">
                  <c:v>-49.438951675114438</c:v>
                </c:pt>
                <c:pt idx="13849">
                  <c:v>-49.438951675114438</c:v>
                </c:pt>
                <c:pt idx="13850">
                  <c:v>-60.549951675114443</c:v>
                </c:pt>
                <c:pt idx="13851">
                  <c:v>-35.549951675114443</c:v>
                </c:pt>
                <c:pt idx="13852">
                  <c:v>-35.549951675114443</c:v>
                </c:pt>
                <c:pt idx="13853">
                  <c:v>-49.438951675114438</c:v>
                </c:pt>
                <c:pt idx="13854">
                  <c:v>-69.640851675114448</c:v>
                </c:pt>
                <c:pt idx="13855">
                  <c:v>-35.549951675114443</c:v>
                </c:pt>
                <c:pt idx="13856">
                  <c:v>-35.549951675114443</c:v>
                </c:pt>
                <c:pt idx="13857">
                  <c:v>-35.549951675114443</c:v>
                </c:pt>
                <c:pt idx="13858">
                  <c:v>-35.549951675114443</c:v>
                </c:pt>
                <c:pt idx="13859">
                  <c:v>-35.549951675114443</c:v>
                </c:pt>
                <c:pt idx="13860">
                  <c:v>-35.549951675114443</c:v>
                </c:pt>
                <c:pt idx="13861">
                  <c:v>-35.549951675114443</c:v>
                </c:pt>
                <c:pt idx="13862">
                  <c:v>-35.549951675114443</c:v>
                </c:pt>
                <c:pt idx="13863">
                  <c:v>-35.549951675114443</c:v>
                </c:pt>
                <c:pt idx="13864">
                  <c:v>-35.549951675114443</c:v>
                </c:pt>
                <c:pt idx="13865">
                  <c:v>-35.549951675114443</c:v>
                </c:pt>
                <c:pt idx="13866">
                  <c:v>-35.549951675114443</c:v>
                </c:pt>
                <c:pt idx="13867">
                  <c:v>-35.549951675114443</c:v>
                </c:pt>
                <c:pt idx="13868">
                  <c:v>-35.549951675114443</c:v>
                </c:pt>
                <c:pt idx="13869">
                  <c:v>-35.549951675114443</c:v>
                </c:pt>
                <c:pt idx="13870">
                  <c:v>-35.549951675114443</c:v>
                </c:pt>
                <c:pt idx="13871">
                  <c:v>-49.438951675114438</c:v>
                </c:pt>
                <c:pt idx="13872">
                  <c:v>-17.692951675114443</c:v>
                </c:pt>
                <c:pt idx="13873">
                  <c:v>-17.692951675114443</c:v>
                </c:pt>
                <c:pt idx="13874">
                  <c:v>-17.692951675114443</c:v>
                </c:pt>
                <c:pt idx="13875">
                  <c:v>-17.692951675114443</c:v>
                </c:pt>
                <c:pt idx="13876">
                  <c:v>-17.692951675114443</c:v>
                </c:pt>
                <c:pt idx="13877">
                  <c:v>-17.692951675114443</c:v>
                </c:pt>
                <c:pt idx="13878">
                  <c:v>-17.692951675114443</c:v>
                </c:pt>
                <c:pt idx="13879">
                  <c:v>-17.692951675114443</c:v>
                </c:pt>
                <c:pt idx="13880">
                  <c:v>-17.692951675114443</c:v>
                </c:pt>
                <c:pt idx="13881">
                  <c:v>-17.692951675114443</c:v>
                </c:pt>
                <c:pt idx="13882">
                  <c:v>-17.692951675114443</c:v>
                </c:pt>
                <c:pt idx="13883">
                  <c:v>-17.692951675114443</c:v>
                </c:pt>
                <c:pt idx="13884">
                  <c:v>-17.692951675114443</c:v>
                </c:pt>
                <c:pt idx="13885">
                  <c:v>-17.692951675114443</c:v>
                </c:pt>
                <c:pt idx="13886">
                  <c:v>-17.692951675114443</c:v>
                </c:pt>
                <c:pt idx="13887">
                  <c:v>-35.549951675114443</c:v>
                </c:pt>
                <c:pt idx="13888">
                  <c:v>-35.549951675114443</c:v>
                </c:pt>
                <c:pt idx="13889">
                  <c:v>-35.549951675114443</c:v>
                </c:pt>
                <c:pt idx="13890">
                  <c:v>-35.549951675114443</c:v>
                </c:pt>
                <c:pt idx="13891">
                  <c:v>-49.438951675114438</c:v>
                </c:pt>
                <c:pt idx="13892">
                  <c:v>-35.549951675114443</c:v>
                </c:pt>
                <c:pt idx="13893">
                  <c:v>-35.549951675114443</c:v>
                </c:pt>
                <c:pt idx="13894">
                  <c:v>-35.549951675114443</c:v>
                </c:pt>
                <c:pt idx="13895">
                  <c:v>-17.692951675114443</c:v>
                </c:pt>
                <c:pt idx="13896">
                  <c:v>-35.549951675114443</c:v>
                </c:pt>
                <c:pt idx="13897">
                  <c:v>-35.549951675114443</c:v>
                </c:pt>
                <c:pt idx="13898">
                  <c:v>-35.549951675114443</c:v>
                </c:pt>
                <c:pt idx="13899">
                  <c:v>-35.549951675114443</c:v>
                </c:pt>
                <c:pt idx="13900">
                  <c:v>-35.549951675114443</c:v>
                </c:pt>
                <c:pt idx="13901">
                  <c:v>-35.549951675114443</c:v>
                </c:pt>
                <c:pt idx="13902">
                  <c:v>-35.549951675114443</c:v>
                </c:pt>
                <c:pt idx="13903">
                  <c:v>-35.549951675114443</c:v>
                </c:pt>
                <c:pt idx="13904">
                  <c:v>-35.549951675114443</c:v>
                </c:pt>
                <c:pt idx="13905">
                  <c:v>-49.438951675114438</c:v>
                </c:pt>
                <c:pt idx="13906">
                  <c:v>-35.549951675114443</c:v>
                </c:pt>
                <c:pt idx="13907">
                  <c:v>-35.549951675114443</c:v>
                </c:pt>
                <c:pt idx="13908">
                  <c:v>-35.549951675114443</c:v>
                </c:pt>
                <c:pt idx="13909">
                  <c:v>-35.549951675114443</c:v>
                </c:pt>
                <c:pt idx="13910">
                  <c:v>-35.549951675114443</c:v>
                </c:pt>
                <c:pt idx="13911">
                  <c:v>-35.549951675114443</c:v>
                </c:pt>
                <c:pt idx="13912">
                  <c:v>-35.549951675114443</c:v>
                </c:pt>
                <c:pt idx="13913">
                  <c:v>-35.549951675114443</c:v>
                </c:pt>
                <c:pt idx="13914">
                  <c:v>-35.549951675114443</c:v>
                </c:pt>
                <c:pt idx="13915">
                  <c:v>-35.549951675114443</c:v>
                </c:pt>
                <c:pt idx="13916">
                  <c:v>-35.549951675114443</c:v>
                </c:pt>
                <c:pt idx="13917">
                  <c:v>-35.549951675114443</c:v>
                </c:pt>
                <c:pt idx="13918">
                  <c:v>-35.549951675114443</c:v>
                </c:pt>
                <c:pt idx="13919">
                  <c:v>-49.438951675114438</c:v>
                </c:pt>
                <c:pt idx="13920">
                  <c:v>-49.438951675114438</c:v>
                </c:pt>
                <c:pt idx="13921">
                  <c:v>-49.438951675114438</c:v>
                </c:pt>
                <c:pt idx="13922">
                  <c:v>-49.438951675114438</c:v>
                </c:pt>
                <c:pt idx="13923">
                  <c:v>-49.438951675114438</c:v>
                </c:pt>
                <c:pt idx="13924">
                  <c:v>-60.549951675114443</c:v>
                </c:pt>
                <c:pt idx="13925">
                  <c:v>-49.438951675114438</c:v>
                </c:pt>
                <c:pt idx="13926">
                  <c:v>-49.438951675114438</c:v>
                </c:pt>
                <c:pt idx="13927">
                  <c:v>-60.549951675114443</c:v>
                </c:pt>
                <c:pt idx="13928">
                  <c:v>-49.438951675114438</c:v>
                </c:pt>
                <c:pt idx="13929">
                  <c:v>-49.438951675114438</c:v>
                </c:pt>
                <c:pt idx="13930">
                  <c:v>-49.438951675114438</c:v>
                </c:pt>
                <c:pt idx="13931">
                  <c:v>-49.438951675114438</c:v>
                </c:pt>
                <c:pt idx="13932">
                  <c:v>-49.438951675114438</c:v>
                </c:pt>
                <c:pt idx="13933">
                  <c:v>-49.438951675114438</c:v>
                </c:pt>
                <c:pt idx="13934">
                  <c:v>-49.438951675114438</c:v>
                </c:pt>
                <c:pt idx="13935">
                  <c:v>-35.549951675114443</c:v>
                </c:pt>
                <c:pt idx="13936">
                  <c:v>-69.640851675114448</c:v>
                </c:pt>
                <c:pt idx="13937">
                  <c:v>-60.549951675114443</c:v>
                </c:pt>
                <c:pt idx="13938">
                  <c:v>-60.549951675114443</c:v>
                </c:pt>
                <c:pt idx="13939">
                  <c:v>-60.549951675114443</c:v>
                </c:pt>
                <c:pt idx="13940">
                  <c:v>-69.640851675114448</c:v>
                </c:pt>
                <c:pt idx="13941">
                  <c:v>-69.640851675114448</c:v>
                </c:pt>
                <c:pt idx="13942">
                  <c:v>-60.549951675114443</c:v>
                </c:pt>
                <c:pt idx="13943">
                  <c:v>-60.549951675114443</c:v>
                </c:pt>
                <c:pt idx="13944">
                  <c:v>-69.640851675114448</c:v>
                </c:pt>
                <c:pt idx="13945">
                  <c:v>-60.549951675114443</c:v>
                </c:pt>
                <c:pt idx="13946">
                  <c:v>-60.549951675114443</c:v>
                </c:pt>
                <c:pt idx="13947">
                  <c:v>-69.640851675114448</c:v>
                </c:pt>
                <c:pt idx="13948">
                  <c:v>-49.438951675114438</c:v>
                </c:pt>
                <c:pt idx="13949">
                  <c:v>-49.438951675114438</c:v>
                </c:pt>
                <c:pt idx="13950">
                  <c:v>-49.438951675114438</c:v>
                </c:pt>
                <c:pt idx="13951">
                  <c:v>-60.549951675114443</c:v>
                </c:pt>
                <c:pt idx="13952">
                  <c:v>-49.438951675114438</c:v>
                </c:pt>
                <c:pt idx="13953">
                  <c:v>-49.438951675114438</c:v>
                </c:pt>
                <c:pt idx="13954">
                  <c:v>-49.438951675114438</c:v>
                </c:pt>
                <c:pt idx="13955">
                  <c:v>-49.438951675114438</c:v>
                </c:pt>
                <c:pt idx="13956">
                  <c:v>-49.438951675114438</c:v>
                </c:pt>
                <c:pt idx="13957">
                  <c:v>-49.438951675114438</c:v>
                </c:pt>
                <c:pt idx="13958">
                  <c:v>-49.438951675114438</c:v>
                </c:pt>
                <c:pt idx="13959">
                  <c:v>-49.438951675114438</c:v>
                </c:pt>
                <c:pt idx="13960">
                  <c:v>-49.438951675114438</c:v>
                </c:pt>
                <c:pt idx="13961">
                  <c:v>-49.438951675114438</c:v>
                </c:pt>
                <c:pt idx="13962">
                  <c:v>-49.438951675114438</c:v>
                </c:pt>
                <c:pt idx="13963">
                  <c:v>-69.640851675114448</c:v>
                </c:pt>
                <c:pt idx="13964">
                  <c:v>-60.549951675114443</c:v>
                </c:pt>
                <c:pt idx="13965">
                  <c:v>-60.549951675114443</c:v>
                </c:pt>
                <c:pt idx="13966">
                  <c:v>-49.438951675114438</c:v>
                </c:pt>
                <c:pt idx="13967">
                  <c:v>-49.438951675114438</c:v>
                </c:pt>
                <c:pt idx="13968">
                  <c:v>-49.438951675114438</c:v>
                </c:pt>
                <c:pt idx="13969">
                  <c:v>-60.549951675114443</c:v>
                </c:pt>
                <c:pt idx="13970">
                  <c:v>-60.549951675114443</c:v>
                </c:pt>
                <c:pt idx="13971">
                  <c:v>-60.549951675114443</c:v>
                </c:pt>
                <c:pt idx="13972">
                  <c:v>-60.549951675114443</c:v>
                </c:pt>
                <c:pt idx="13973">
                  <c:v>-69.640851675114448</c:v>
                </c:pt>
                <c:pt idx="13974">
                  <c:v>-69.640851675114448</c:v>
                </c:pt>
                <c:pt idx="13975">
                  <c:v>-77.216651675114448</c:v>
                </c:pt>
                <c:pt idx="13976">
                  <c:v>-77.216651675114448</c:v>
                </c:pt>
                <c:pt idx="13977">
                  <c:v>-69.640851675114448</c:v>
                </c:pt>
                <c:pt idx="13978">
                  <c:v>-77.216651675114448</c:v>
                </c:pt>
                <c:pt idx="13979">
                  <c:v>-77.216651675114448</c:v>
                </c:pt>
                <c:pt idx="13980">
                  <c:v>-77.216651675114448</c:v>
                </c:pt>
                <c:pt idx="13981">
                  <c:v>-77.216651675114448</c:v>
                </c:pt>
                <c:pt idx="13982">
                  <c:v>-77.216651675114448</c:v>
                </c:pt>
                <c:pt idx="13983">
                  <c:v>-77.216651675114448</c:v>
                </c:pt>
                <c:pt idx="13984">
                  <c:v>-69.640851675114448</c:v>
                </c:pt>
                <c:pt idx="13985">
                  <c:v>-77.216651675114448</c:v>
                </c:pt>
                <c:pt idx="13986">
                  <c:v>-77.216651675114448</c:v>
                </c:pt>
                <c:pt idx="13987">
                  <c:v>-83.626851675114438</c:v>
                </c:pt>
                <c:pt idx="13988">
                  <c:v>-77.216651675114448</c:v>
                </c:pt>
                <c:pt idx="13989">
                  <c:v>-77.216651675114448</c:v>
                </c:pt>
                <c:pt idx="13990">
                  <c:v>-77.216651675114448</c:v>
                </c:pt>
                <c:pt idx="13991">
                  <c:v>-77.216651675114448</c:v>
                </c:pt>
                <c:pt idx="13992">
                  <c:v>-77.216651675114448</c:v>
                </c:pt>
                <c:pt idx="13993">
                  <c:v>-77.216651675114448</c:v>
                </c:pt>
                <c:pt idx="13994">
                  <c:v>-77.216651675114448</c:v>
                </c:pt>
                <c:pt idx="13995">
                  <c:v>-77.216651675114448</c:v>
                </c:pt>
                <c:pt idx="13996">
                  <c:v>-89.12135167511444</c:v>
                </c:pt>
                <c:pt idx="13997">
                  <c:v>-89.12135167511444</c:v>
                </c:pt>
                <c:pt idx="13998">
                  <c:v>-93.883251675114437</c:v>
                </c:pt>
                <c:pt idx="13999">
                  <c:v>-89.12135167511444</c:v>
                </c:pt>
                <c:pt idx="14000">
                  <c:v>-89.12135167511444</c:v>
                </c:pt>
                <c:pt idx="14001">
                  <c:v>-104.99435167511444</c:v>
                </c:pt>
                <c:pt idx="14002">
                  <c:v>-93.883251675114437</c:v>
                </c:pt>
                <c:pt idx="14003">
                  <c:v>-101.72645167511445</c:v>
                </c:pt>
                <c:pt idx="14004">
                  <c:v>-93.883251675114437</c:v>
                </c:pt>
                <c:pt idx="14005">
                  <c:v>-93.883251675114437</c:v>
                </c:pt>
                <c:pt idx="14006">
                  <c:v>-101.72645167511445</c:v>
                </c:pt>
                <c:pt idx="14007">
                  <c:v>-93.883251675114437</c:v>
                </c:pt>
                <c:pt idx="14008">
                  <c:v>-101.72645167511445</c:v>
                </c:pt>
                <c:pt idx="14009">
                  <c:v>-93.883251675114437</c:v>
                </c:pt>
                <c:pt idx="14010">
                  <c:v>-93.883251675114437</c:v>
                </c:pt>
                <c:pt idx="14011">
                  <c:v>-93.883251675114437</c:v>
                </c:pt>
                <c:pt idx="14012">
                  <c:v>-98.049951675114443</c:v>
                </c:pt>
                <c:pt idx="14013">
                  <c:v>-101.72645167511445</c:v>
                </c:pt>
                <c:pt idx="14014">
                  <c:v>-101.72645167511445</c:v>
                </c:pt>
                <c:pt idx="14015">
                  <c:v>-101.72645167511445</c:v>
                </c:pt>
                <c:pt idx="14016">
                  <c:v>-104.99435167511444</c:v>
                </c:pt>
                <c:pt idx="14017">
                  <c:v>-104.99435167511444</c:v>
                </c:pt>
                <c:pt idx="14018">
                  <c:v>-101.72645167511445</c:v>
                </c:pt>
                <c:pt idx="14019">
                  <c:v>-104.99435167511444</c:v>
                </c:pt>
                <c:pt idx="14020">
                  <c:v>-104.99435167511444</c:v>
                </c:pt>
                <c:pt idx="14021">
                  <c:v>-104.99435167511444</c:v>
                </c:pt>
                <c:pt idx="14022">
                  <c:v>-101.72645167511445</c:v>
                </c:pt>
                <c:pt idx="14023">
                  <c:v>-104.99435167511444</c:v>
                </c:pt>
                <c:pt idx="14024">
                  <c:v>-101.72645167511445</c:v>
                </c:pt>
                <c:pt idx="14025">
                  <c:v>-101.72645167511445</c:v>
                </c:pt>
                <c:pt idx="14026">
                  <c:v>-101.72645167511445</c:v>
                </c:pt>
                <c:pt idx="14027">
                  <c:v>-104.99435167511444</c:v>
                </c:pt>
                <c:pt idx="14028">
                  <c:v>-101.72645167511445</c:v>
                </c:pt>
                <c:pt idx="14029">
                  <c:v>-104.99435167511444</c:v>
                </c:pt>
                <c:pt idx="14030">
                  <c:v>-101.72645167511445</c:v>
                </c:pt>
                <c:pt idx="14031">
                  <c:v>-104.99435167511444</c:v>
                </c:pt>
                <c:pt idx="14032">
                  <c:v>-104.99435167511444</c:v>
                </c:pt>
                <c:pt idx="14033">
                  <c:v>-101.72645167511445</c:v>
                </c:pt>
                <c:pt idx="14034">
                  <c:v>-107.91835167511445</c:v>
                </c:pt>
                <c:pt idx="14035">
                  <c:v>-104.99435167511444</c:v>
                </c:pt>
                <c:pt idx="14036">
                  <c:v>-104.99435167511444</c:v>
                </c:pt>
                <c:pt idx="14037">
                  <c:v>-101.72645167511445</c:v>
                </c:pt>
                <c:pt idx="14038">
                  <c:v>-104.99435167511444</c:v>
                </c:pt>
                <c:pt idx="14039">
                  <c:v>-101.72645167511445</c:v>
                </c:pt>
                <c:pt idx="14040">
                  <c:v>-107.91835167511445</c:v>
                </c:pt>
                <c:pt idx="14041">
                  <c:v>-101.72645167511445</c:v>
                </c:pt>
                <c:pt idx="14042">
                  <c:v>-104.99435167511444</c:v>
                </c:pt>
                <c:pt idx="14043">
                  <c:v>-101.72645167511445</c:v>
                </c:pt>
                <c:pt idx="14044">
                  <c:v>-101.72645167511445</c:v>
                </c:pt>
                <c:pt idx="14045">
                  <c:v>-101.72645167511445</c:v>
                </c:pt>
                <c:pt idx="14046">
                  <c:v>-101.72645167511445</c:v>
                </c:pt>
                <c:pt idx="14047">
                  <c:v>-101.72645167511445</c:v>
                </c:pt>
                <c:pt idx="14048">
                  <c:v>-101.72645167511445</c:v>
                </c:pt>
                <c:pt idx="14049">
                  <c:v>-101.72645167511445</c:v>
                </c:pt>
                <c:pt idx="14050">
                  <c:v>-101.72645167511445</c:v>
                </c:pt>
                <c:pt idx="14051">
                  <c:v>-104.99435167511444</c:v>
                </c:pt>
                <c:pt idx="14052">
                  <c:v>-101.72645167511445</c:v>
                </c:pt>
                <c:pt idx="14053">
                  <c:v>-101.72645167511445</c:v>
                </c:pt>
                <c:pt idx="14054">
                  <c:v>-107.91835167511445</c:v>
                </c:pt>
                <c:pt idx="14055">
                  <c:v>-101.72645167511445</c:v>
                </c:pt>
                <c:pt idx="14056">
                  <c:v>-101.72645167511445</c:v>
                </c:pt>
                <c:pt idx="14057">
                  <c:v>-101.72645167511445</c:v>
                </c:pt>
                <c:pt idx="14058">
                  <c:v>-101.72645167511445</c:v>
                </c:pt>
                <c:pt idx="14059">
                  <c:v>-101.72645167511445</c:v>
                </c:pt>
                <c:pt idx="14060">
                  <c:v>-101.72645167511445</c:v>
                </c:pt>
                <c:pt idx="14061">
                  <c:v>-101.72645167511445</c:v>
                </c:pt>
                <c:pt idx="14062">
                  <c:v>-104.99435167511444</c:v>
                </c:pt>
                <c:pt idx="14063">
                  <c:v>-101.72645167511445</c:v>
                </c:pt>
                <c:pt idx="14064">
                  <c:v>-101.72645167511445</c:v>
                </c:pt>
                <c:pt idx="14065">
                  <c:v>-101.72645167511445</c:v>
                </c:pt>
                <c:pt idx="14066">
                  <c:v>-104.99435167511444</c:v>
                </c:pt>
                <c:pt idx="14067">
                  <c:v>-104.99435167511444</c:v>
                </c:pt>
                <c:pt idx="14068">
                  <c:v>-107.91835167511445</c:v>
                </c:pt>
                <c:pt idx="14069">
                  <c:v>-104.99435167511444</c:v>
                </c:pt>
                <c:pt idx="14070">
                  <c:v>-104.99435167511444</c:v>
                </c:pt>
                <c:pt idx="14071">
                  <c:v>-104.99435167511444</c:v>
                </c:pt>
                <c:pt idx="14072">
                  <c:v>-104.99435167511444</c:v>
                </c:pt>
                <c:pt idx="14073">
                  <c:v>-104.99435167511444</c:v>
                </c:pt>
                <c:pt idx="14074">
                  <c:v>-104.99435167511444</c:v>
                </c:pt>
                <c:pt idx="14075">
                  <c:v>-104.99435167511444</c:v>
                </c:pt>
                <c:pt idx="14076">
                  <c:v>-107.91835167511445</c:v>
                </c:pt>
                <c:pt idx="14077">
                  <c:v>-104.99435167511444</c:v>
                </c:pt>
                <c:pt idx="14078">
                  <c:v>-104.99435167511444</c:v>
                </c:pt>
                <c:pt idx="14079">
                  <c:v>-104.99435167511444</c:v>
                </c:pt>
                <c:pt idx="14080">
                  <c:v>-104.99435167511444</c:v>
                </c:pt>
                <c:pt idx="14081">
                  <c:v>-107.91835167511445</c:v>
                </c:pt>
                <c:pt idx="14082">
                  <c:v>-104.99435167511444</c:v>
                </c:pt>
                <c:pt idx="14083">
                  <c:v>-104.99435167511444</c:v>
                </c:pt>
                <c:pt idx="14084">
                  <c:v>-104.99435167511444</c:v>
                </c:pt>
                <c:pt idx="14085">
                  <c:v>-104.99435167511444</c:v>
                </c:pt>
                <c:pt idx="14086">
                  <c:v>-101.72645167511445</c:v>
                </c:pt>
                <c:pt idx="14087">
                  <c:v>-104.99435167511444</c:v>
                </c:pt>
                <c:pt idx="14088">
                  <c:v>-104.99435167511444</c:v>
                </c:pt>
                <c:pt idx="14089">
                  <c:v>-104.99435167511444</c:v>
                </c:pt>
                <c:pt idx="14090">
                  <c:v>-101.72645167511445</c:v>
                </c:pt>
                <c:pt idx="14091">
                  <c:v>-104.99435167511444</c:v>
                </c:pt>
                <c:pt idx="14092">
                  <c:v>-101.72645167511445</c:v>
                </c:pt>
                <c:pt idx="14093">
                  <c:v>-104.99435167511444</c:v>
                </c:pt>
                <c:pt idx="14094">
                  <c:v>-101.72645167511445</c:v>
                </c:pt>
                <c:pt idx="14095">
                  <c:v>-101.72645167511445</c:v>
                </c:pt>
                <c:pt idx="14096">
                  <c:v>-104.99435167511444</c:v>
                </c:pt>
                <c:pt idx="14097">
                  <c:v>-104.99435167511444</c:v>
                </c:pt>
                <c:pt idx="14098">
                  <c:v>-101.72645167511445</c:v>
                </c:pt>
                <c:pt idx="14099">
                  <c:v>-101.72645167511445</c:v>
                </c:pt>
                <c:pt idx="14100">
                  <c:v>-101.72645167511445</c:v>
                </c:pt>
                <c:pt idx="14101">
                  <c:v>-101.72645167511445</c:v>
                </c:pt>
                <c:pt idx="14102">
                  <c:v>-101.72645167511445</c:v>
                </c:pt>
                <c:pt idx="14103">
                  <c:v>-101.72645167511445</c:v>
                </c:pt>
                <c:pt idx="14104">
                  <c:v>-101.72645167511445</c:v>
                </c:pt>
                <c:pt idx="14105">
                  <c:v>-104.99435167511444</c:v>
                </c:pt>
                <c:pt idx="14106">
                  <c:v>-101.72645167511445</c:v>
                </c:pt>
                <c:pt idx="14107">
                  <c:v>-104.99435167511444</c:v>
                </c:pt>
                <c:pt idx="14108">
                  <c:v>-101.72645167511445</c:v>
                </c:pt>
                <c:pt idx="14109">
                  <c:v>-101.72645167511445</c:v>
                </c:pt>
                <c:pt idx="14110">
                  <c:v>-104.99435167511444</c:v>
                </c:pt>
                <c:pt idx="14111">
                  <c:v>-104.99435167511444</c:v>
                </c:pt>
                <c:pt idx="14112">
                  <c:v>-101.72645167511445</c:v>
                </c:pt>
                <c:pt idx="14113">
                  <c:v>-101.72645167511445</c:v>
                </c:pt>
                <c:pt idx="14114">
                  <c:v>-101.72645167511445</c:v>
                </c:pt>
                <c:pt idx="14115">
                  <c:v>-101.72645167511445</c:v>
                </c:pt>
                <c:pt idx="14116">
                  <c:v>-104.99435167511444</c:v>
                </c:pt>
                <c:pt idx="14117">
                  <c:v>-101.72645167511445</c:v>
                </c:pt>
                <c:pt idx="14118">
                  <c:v>-104.99435167511444</c:v>
                </c:pt>
                <c:pt idx="14119">
                  <c:v>-101.72645167511445</c:v>
                </c:pt>
                <c:pt idx="14120">
                  <c:v>-104.99435167511444</c:v>
                </c:pt>
                <c:pt idx="14121">
                  <c:v>-101.72645167511445</c:v>
                </c:pt>
                <c:pt idx="14122">
                  <c:v>-101.72645167511445</c:v>
                </c:pt>
                <c:pt idx="14123">
                  <c:v>-101.72645167511445</c:v>
                </c:pt>
                <c:pt idx="14124">
                  <c:v>-101.72645167511445</c:v>
                </c:pt>
                <c:pt idx="14125">
                  <c:v>-101.72645167511445</c:v>
                </c:pt>
                <c:pt idx="14126">
                  <c:v>-104.99435167511444</c:v>
                </c:pt>
                <c:pt idx="14127">
                  <c:v>-104.99435167511444</c:v>
                </c:pt>
                <c:pt idx="14128">
                  <c:v>-104.99435167511444</c:v>
                </c:pt>
                <c:pt idx="14129">
                  <c:v>-101.72645167511445</c:v>
                </c:pt>
                <c:pt idx="14130">
                  <c:v>-101.72645167511445</c:v>
                </c:pt>
                <c:pt idx="14131">
                  <c:v>-101.72645167511445</c:v>
                </c:pt>
                <c:pt idx="14132">
                  <c:v>-110.54995167511444</c:v>
                </c:pt>
                <c:pt idx="14133">
                  <c:v>-104.99435167511444</c:v>
                </c:pt>
                <c:pt idx="14134">
                  <c:v>-104.99435167511444</c:v>
                </c:pt>
                <c:pt idx="14135">
                  <c:v>-101.72645167511445</c:v>
                </c:pt>
                <c:pt idx="14136">
                  <c:v>-104.99435167511444</c:v>
                </c:pt>
                <c:pt idx="14137">
                  <c:v>-101.72645167511445</c:v>
                </c:pt>
                <c:pt idx="14138">
                  <c:v>-107.91835167511445</c:v>
                </c:pt>
                <c:pt idx="14139">
                  <c:v>-101.72645167511445</c:v>
                </c:pt>
                <c:pt idx="14140">
                  <c:v>-104.99435167511444</c:v>
                </c:pt>
                <c:pt idx="14141">
                  <c:v>-107.91835167511445</c:v>
                </c:pt>
                <c:pt idx="14142">
                  <c:v>-101.72645167511445</c:v>
                </c:pt>
                <c:pt idx="14143">
                  <c:v>-104.99435167511444</c:v>
                </c:pt>
                <c:pt idx="14144">
                  <c:v>-101.72645167511445</c:v>
                </c:pt>
                <c:pt idx="14145">
                  <c:v>-104.99435167511444</c:v>
                </c:pt>
                <c:pt idx="14146">
                  <c:v>-104.99435167511444</c:v>
                </c:pt>
                <c:pt idx="14147">
                  <c:v>-101.72645167511445</c:v>
                </c:pt>
                <c:pt idx="14148">
                  <c:v>-104.99435167511444</c:v>
                </c:pt>
                <c:pt idx="14149">
                  <c:v>-101.72645167511445</c:v>
                </c:pt>
                <c:pt idx="14150">
                  <c:v>-101.72645167511445</c:v>
                </c:pt>
                <c:pt idx="14151">
                  <c:v>-104.99435167511444</c:v>
                </c:pt>
                <c:pt idx="14152">
                  <c:v>-107.91835167511445</c:v>
                </c:pt>
                <c:pt idx="14153">
                  <c:v>-101.72645167511445</c:v>
                </c:pt>
                <c:pt idx="14154">
                  <c:v>-104.99435167511444</c:v>
                </c:pt>
                <c:pt idx="14155">
                  <c:v>-101.72645167511445</c:v>
                </c:pt>
                <c:pt idx="14156">
                  <c:v>-104.99435167511444</c:v>
                </c:pt>
                <c:pt idx="14157">
                  <c:v>-101.72645167511445</c:v>
                </c:pt>
                <c:pt idx="14158">
                  <c:v>-101.72645167511445</c:v>
                </c:pt>
                <c:pt idx="14159">
                  <c:v>-104.99435167511444</c:v>
                </c:pt>
                <c:pt idx="14160">
                  <c:v>-101.72645167511445</c:v>
                </c:pt>
                <c:pt idx="14161">
                  <c:v>-101.72645167511445</c:v>
                </c:pt>
                <c:pt idx="14162">
                  <c:v>-101.72645167511445</c:v>
                </c:pt>
                <c:pt idx="14163">
                  <c:v>-101.72645167511445</c:v>
                </c:pt>
                <c:pt idx="14164">
                  <c:v>-101.72645167511445</c:v>
                </c:pt>
                <c:pt idx="14165">
                  <c:v>-101.72645167511445</c:v>
                </c:pt>
                <c:pt idx="14166">
                  <c:v>-101.72645167511445</c:v>
                </c:pt>
                <c:pt idx="14167">
                  <c:v>-104.99435167511444</c:v>
                </c:pt>
                <c:pt idx="14168">
                  <c:v>-107.91835167511445</c:v>
                </c:pt>
                <c:pt idx="14169">
                  <c:v>-104.99435167511444</c:v>
                </c:pt>
                <c:pt idx="14170">
                  <c:v>-104.99435167511444</c:v>
                </c:pt>
                <c:pt idx="14171">
                  <c:v>-107.91835167511445</c:v>
                </c:pt>
                <c:pt idx="14172">
                  <c:v>-101.72645167511445</c:v>
                </c:pt>
                <c:pt idx="14173">
                  <c:v>-101.72645167511445</c:v>
                </c:pt>
                <c:pt idx="14174">
                  <c:v>-101.72645167511445</c:v>
                </c:pt>
                <c:pt idx="14175">
                  <c:v>-101.72645167511445</c:v>
                </c:pt>
                <c:pt idx="14176">
                  <c:v>-101.72645167511445</c:v>
                </c:pt>
                <c:pt idx="14177">
                  <c:v>-104.99435167511444</c:v>
                </c:pt>
                <c:pt idx="14178">
                  <c:v>-104.99435167511444</c:v>
                </c:pt>
                <c:pt idx="14179">
                  <c:v>-101.72645167511445</c:v>
                </c:pt>
                <c:pt idx="14180">
                  <c:v>-101.72645167511445</c:v>
                </c:pt>
                <c:pt idx="14181">
                  <c:v>-101.72645167511445</c:v>
                </c:pt>
                <c:pt idx="14182">
                  <c:v>-101.72645167511445</c:v>
                </c:pt>
                <c:pt idx="14183">
                  <c:v>-104.99435167511444</c:v>
                </c:pt>
                <c:pt idx="14184">
                  <c:v>-104.99435167511444</c:v>
                </c:pt>
                <c:pt idx="14185">
                  <c:v>-104.99435167511444</c:v>
                </c:pt>
                <c:pt idx="14186">
                  <c:v>-101.72645167511445</c:v>
                </c:pt>
                <c:pt idx="14187">
                  <c:v>-101.72645167511445</c:v>
                </c:pt>
                <c:pt idx="14188">
                  <c:v>-104.99435167511444</c:v>
                </c:pt>
                <c:pt idx="14189">
                  <c:v>-101.72645167511445</c:v>
                </c:pt>
                <c:pt idx="14190">
                  <c:v>-101.72645167511445</c:v>
                </c:pt>
                <c:pt idx="14191">
                  <c:v>-101.72645167511445</c:v>
                </c:pt>
                <c:pt idx="14192">
                  <c:v>-101.72645167511445</c:v>
                </c:pt>
                <c:pt idx="14193">
                  <c:v>-101.72645167511445</c:v>
                </c:pt>
                <c:pt idx="14194">
                  <c:v>-101.72645167511445</c:v>
                </c:pt>
                <c:pt idx="14195">
                  <c:v>-101.72645167511445</c:v>
                </c:pt>
                <c:pt idx="14196">
                  <c:v>-98.049951675114443</c:v>
                </c:pt>
                <c:pt idx="14197">
                  <c:v>-101.72645167511445</c:v>
                </c:pt>
                <c:pt idx="14198">
                  <c:v>-101.72645167511445</c:v>
                </c:pt>
                <c:pt idx="14199">
                  <c:v>-101.72645167511445</c:v>
                </c:pt>
                <c:pt idx="14200">
                  <c:v>-101.72645167511445</c:v>
                </c:pt>
                <c:pt idx="14201">
                  <c:v>-101.72645167511445</c:v>
                </c:pt>
                <c:pt idx="14202">
                  <c:v>-101.72645167511445</c:v>
                </c:pt>
                <c:pt idx="14203">
                  <c:v>-101.72645167511445</c:v>
                </c:pt>
                <c:pt idx="14204">
                  <c:v>-98.049951675114443</c:v>
                </c:pt>
                <c:pt idx="14205">
                  <c:v>-101.72645167511445</c:v>
                </c:pt>
                <c:pt idx="14206">
                  <c:v>-101.72645167511445</c:v>
                </c:pt>
                <c:pt idx="14207">
                  <c:v>-101.72645167511445</c:v>
                </c:pt>
                <c:pt idx="14208">
                  <c:v>-98.049951675114443</c:v>
                </c:pt>
                <c:pt idx="14209">
                  <c:v>-101.72645167511445</c:v>
                </c:pt>
                <c:pt idx="14210">
                  <c:v>-101.72645167511445</c:v>
                </c:pt>
                <c:pt idx="14211">
                  <c:v>-101.72645167511445</c:v>
                </c:pt>
                <c:pt idx="14212">
                  <c:v>-101.72645167511445</c:v>
                </c:pt>
                <c:pt idx="14213">
                  <c:v>-101.72645167511445</c:v>
                </c:pt>
                <c:pt idx="14214">
                  <c:v>-101.72645167511445</c:v>
                </c:pt>
                <c:pt idx="14215">
                  <c:v>-104.99435167511444</c:v>
                </c:pt>
                <c:pt idx="14216">
                  <c:v>-101.72645167511445</c:v>
                </c:pt>
                <c:pt idx="14217">
                  <c:v>-98.049951675114443</c:v>
                </c:pt>
                <c:pt idx="14218">
                  <c:v>-93.883251675114437</c:v>
                </c:pt>
                <c:pt idx="14219">
                  <c:v>-93.883251675114437</c:v>
                </c:pt>
                <c:pt idx="14220">
                  <c:v>-93.883251675114437</c:v>
                </c:pt>
                <c:pt idx="14221">
                  <c:v>-93.883251675114437</c:v>
                </c:pt>
                <c:pt idx="14222">
                  <c:v>-101.72645167511445</c:v>
                </c:pt>
                <c:pt idx="14223">
                  <c:v>-93.883251675114437</c:v>
                </c:pt>
                <c:pt idx="14224">
                  <c:v>-93.883251675114437</c:v>
                </c:pt>
                <c:pt idx="14225">
                  <c:v>-93.883251675114437</c:v>
                </c:pt>
                <c:pt idx="14226">
                  <c:v>-93.883251675114437</c:v>
                </c:pt>
                <c:pt idx="14227">
                  <c:v>-93.883251675114437</c:v>
                </c:pt>
                <c:pt idx="14228">
                  <c:v>-93.883251675114437</c:v>
                </c:pt>
                <c:pt idx="14229">
                  <c:v>-93.883251675114437</c:v>
                </c:pt>
                <c:pt idx="14230">
                  <c:v>-93.883251675114437</c:v>
                </c:pt>
                <c:pt idx="14231">
                  <c:v>-93.883251675114437</c:v>
                </c:pt>
                <c:pt idx="14232">
                  <c:v>-93.883251675114437</c:v>
                </c:pt>
                <c:pt idx="14233">
                  <c:v>-93.883251675114437</c:v>
                </c:pt>
                <c:pt idx="14234">
                  <c:v>-98.049951675114443</c:v>
                </c:pt>
                <c:pt idx="14235">
                  <c:v>-93.883251675114437</c:v>
                </c:pt>
                <c:pt idx="14236">
                  <c:v>-93.883251675114437</c:v>
                </c:pt>
                <c:pt idx="14237">
                  <c:v>-93.883251675114437</c:v>
                </c:pt>
                <c:pt idx="14238">
                  <c:v>-93.883251675114437</c:v>
                </c:pt>
                <c:pt idx="14239">
                  <c:v>-93.883251675114437</c:v>
                </c:pt>
                <c:pt idx="14240">
                  <c:v>-93.883251675114437</c:v>
                </c:pt>
                <c:pt idx="14241">
                  <c:v>-93.883251675114437</c:v>
                </c:pt>
                <c:pt idx="14242">
                  <c:v>-89.12135167511444</c:v>
                </c:pt>
                <c:pt idx="14243">
                  <c:v>-89.12135167511444</c:v>
                </c:pt>
                <c:pt idx="14244">
                  <c:v>-89.12135167511444</c:v>
                </c:pt>
                <c:pt idx="14245">
                  <c:v>-89.12135167511444</c:v>
                </c:pt>
                <c:pt idx="14246">
                  <c:v>-89.12135167511444</c:v>
                </c:pt>
                <c:pt idx="14247">
                  <c:v>-89.12135167511444</c:v>
                </c:pt>
                <c:pt idx="14248">
                  <c:v>-89.12135167511444</c:v>
                </c:pt>
                <c:pt idx="14249">
                  <c:v>-89.12135167511444</c:v>
                </c:pt>
                <c:pt idx="14250">
                  <c:v>-89.12135167511444</c:v>
                </c:pt>
                <c:pt idx="14251">
                  <c:v>-89.12135167511444</c:v>
                </c:pt>
                <c:pt idx="14252">
                  <c:v>-98.049951675114443</c:v>
                </c:pt>
                <c:pt idx="14253">
                  <c:v>-93.883251675114437</c:v>
                </c:pt>
                <c:pt idx="14254">
                  <c:v>-93.883251675114437</c:v>
                </c:pt>
                <c:pt idx="14255">
                  <c:v>-93.883251675114437</c:v>
                </c:pt>
                <c:pt idx="14256">
                  <c:v>-93.883251675114437</c:v>
                </c:pt>
                <c:pt idx="14257">
                  <c:v>-93.883251675114437</c:v>
                </c:pt>
                <c:pt idx="14258">
                  <c:v>-93.883251675114437</c:v>
                </c:pt>
                <c:pt idx="14259">
                  <c:v>-93.883251675114437</c:v>
                </c:pt>
                <c:pt idx="14260">
                  <c:v>-93.883251675114437</c:v>
                </c:pt>
                <c:pt idx="14261">
                  <c:v>-93.883251675114437</c:v>
                </c:pt>
                <c:pt idx="14262">
                  <c:v>-93.883251675114437</c:v>
                </c:pt>
                <c:pt idx="14263">
                  <c:v>-101.72645167511445</c:v>
                </c:pt>
                <c:pt idx="14264">
                  <c:v>-93.883251675114437</c:v>
                </c:pt>
                <c:pt idx="14265">
                  <c:v>-93.883251675114437</c:v>
                </c:pt>
                <c:pt idx="14266">
                  <c:v>-98.049951675114443</c:v>
                </c:pt>
                <c:pt idx="14267">
                  <c:v>-93.883251675114437</c:v>
                </c:pt>
                <c:pt idx="14268">
                  <c:v>-93.883251675114437</c:v>
                </c:pt>
                <c:pt idx="14269">
                  <c:v>-98.049951675114443</c:v>
                </c:pt>
                <c:pt idx="14270">
                  <c:v>-93.883251675114437</c:v>
                </c:pt>
                <c:pt idx="14271">
                  <c:v>-98.049951675114443</c:v>
                </c:pt>
                <c:pt idx="14272">
                  <c:v>-93.883251675114437</c:v>
                </c:pt>
                <c:pt idx="14273">
                  <c:v>-93.883251675114437</c:v>
                </c:pt>
                <c:pt idx="14274">
                  <c:v>-93.883251675114437</c:v>
                </c:pt>
                <c:pt idx="14275">
                  <c:v>-93.883251675114437</c:v>
                </c:pt>
                <c:pt idx="14276">
                  <c:v>-98.049951675114443</c:v>
                </c:pt>
                <c:pt idx="14277">
                  <c:v>-93.883251675114437</c:v>
                </c:pt>
                <c:pt idx="14278">
                  <c:v>-93.883251675114437</c:v>
                </c:pt>
                <c:pt idx="14279">
                  <c:v>-93.883251675114437</c:v>
                </c:pt>
                <c:pt idx="14280">
                  <c:v>-93.883251675114437</c:v>
                </c:pt>
                <c:pt idx="14281">
                  <c:v>-89.12135167511444</c:v>
                </c:pt>
                <c:pt idx="14282">
                  <c:v>-89.12135167511444</c:v>
                </c:pt>
                <c:pt idx="14283">
                  <c:v>-83.626851675114438</c:v>
                </c:pt>
                <c:pt idx="14284">
                  <c:v>-83.626851675114438</c:v>
                </c:pt>
                <c:pt idx="14285">
                  <c:v>-89.12135167511444</c:v>
                </c:pt>
                <c:pt idx="14286">
                  <c:v>-83.626851675114438</c:v>
                </c:pt>
                <c:pt idx="14287">
                  <c:v>-98.049951675114443</c:v>
                </c:pt>
                <c:pt idx="14288">
                  <c:v>-89.12135167511444</c:v>
                </c:pt>
                <c:pt idx="14289">
                  <c:v>-83.626851675114438</c:v>
                </c:pt>
                <c:pt idx="14290">
                  <c:v>-83.626851675114438</c:v>
                </c:pt>
                <c:pt idx="14291">
                  <c:v>-83.626851675114438</c:v>
                </c:pt>
                <c:pt idx="14292">
                  <c:v>-83.626851675114438</c:v>
                </c:pt>
                <c:pt idx="14293">
                  <c:v>-83.626851675114438</c:v>
                </c:pt>
                <c:pt idx="14294">
                  <c:v>-89.12135167511444</c:v>
                </c:pt>
                <c:pt idx="14295">
                  <c:v>-89.12135167511444</c:v>
                </c:pt>
                <c:pt idx="14296">
                  <c:v>-89.12135167511444</c:v>
                </c:pt>
                <c:pt idx="14297">
                  <c:v>-83.626851675114438</c:v>
                </c:pt>
                <c:pt idx="14298">
                  <c:v>-89.12135167511444</c:v>
                </c:pt>
                <c:pt idx="14299">
                  <c:v>-83.626851675114438</c:v>
                </c:pt>
                <c:pt idx="14300">
                  <c:v>-83.626851675114438</c:v>
                </c:pt>
                <c:pt idx="14301">
                  <c:v>-83.626851675114438</c:v>
                </c:pt>
                <c:pt idx="14302">
                  <c:v>-83.626851675114438</c:v>
                </c:pt>
                <c:pt idx="14303">
                  <c:v>-69.640851675114448</c:v>
                </c:pt>
                <c:pt idx="14304">
                  <c:v>-49.438951675114438</c:v>
                </c:pt>
                <c:pt idx="14305">
                  <c:v>-60.549951675114443</c:v>
                </c:pt>
                <c:pt idx="14306">
                  <c:v>-60.549951675114443</c:v>
                </c:pt>
                <c:pt idx="14307">
                  <c:v>-60.549951675114443</c:v>
                </c:pt>
                <c:pt idx="14308">
                  <c:v>-60.549951675114443</c:v>
                </c:pt>
                <c:pt idx="14309">
                  <c:v>-49.438951675114438</c:v>
                </c:pt>
                <c:pt idx="14310">
                  <c:v>-49.438951675114438</c:v>
                </c:pt>
                <c:pt idx="14311">
                  <c:v>-49.438951675114438</c:v>
                </c:pt>
                <c:pt idx="14312">
                  <c:v>-49.438951675114438</c:v>
                </c:pt>
                <c:pt idx="14313">
                  <c:v>-49.438951675114438</c:v>
                </c:pt>
                <c:pt idx="14314">
                  <c:v>-49.438951675114438</c:v>
                </c:pt>
                <c:pt idx="14315">
                  <c:v>-49.438951675114438</c:v>
                </c:pt>
                <c:pt idx="14316">
                  <c:v>-49.438951675114438</c:v>
                </c:pt>
                <c:pt idx="14317">
                  <c:v>-49.438951675114438</c:v>
                </c:pt>
                <c:pt idx="14318">
                  <c:v>-49.438951675114438</c:v>
                </c:pt>
                <c:pt idx="14319">
                  <c:v>-60.549951675114443</c:v>
                </c:pt>
                <c:pt idx="14320">
                  <c:v>-49.438951675114438</c:v>
                </c:pt>
                <c:pt idx="14321">
                  <c:v>-60.549951675114443</c:v>
                </c:pt>
                <c:pt idx="14322">
                  <c:v>-49.438951675114438</c:v>
                </c:pt>
                <c:pt idx="14323">
                  <c:v>-49.438951675114438</c:v>
                </c:pt>
                <c:pt idx="14324">
                  <c:v>-49.438951675114438</c:v>
                </c:pt>
                <c:pt idx="14325">
                  <c:v>-49.438951675114438</c:v>
                </c:pt>
                <c:pt idx="14326">
                  <c:v>-49.438951675114438</c:v>
                </c:pt>
                <c:pt idx="14327">
                  <c:v>-49.438951675114438</c:v>
                </c:pt>
                <c:pt idx="14328">
                  <c:v>-49.438951675114438</c:v>
                </c:pt>
                <c:pt idx="14329">
                  <c:v>-49.438951675114438</c:v>
                </c:pt>
                <c:pt idx="14330">
                  <c:v>-49.438951675114438</c:v>
                </c:pt>
                <c:pt idx="14331">
                  <c:v>-49.438951675114438</c:v>
                </c:pt>
                <c:pt idx="14332">
                  <c:v>-49.438951675114438</c:v>
                </c:pt>
                <c:pt idx="14333">
                  <c:v>-49.438951675114438</c:v>
                </c:pt>
                <c:pt idx="14334">
                  <c:v>-49.438951675114438</c:v>
                </c:pt>
                <c:pt idx="14335">
                  <c:v>-49.438951675114438</c:v>
                </c:pt>
                <c:pt idx="14336">
                  <c:v>-49.438951675114438</c:v>
                </c:pt>
                <c:pt idx="14337">
                  <c:v>-60.549951675114443</c:v>
                </c:pt>
                <c:pt idx="14338">
                  <c:v>-60.549951675114443</c:v>
                </c:pt>
                <c:pt idx="14339">
                  <c:v>-49.438951675114438</c:v>
                </c:pt>
                <c:pt idx="14340">
                  <c:v>-49.438951675114438</c:v>
                </c:pt>
                <c:pt idx="14341">
                  <c:v>-49.438951675114438</c:v>
                </c:pt>
                <c:pt idx="14342">
                  <c:v>-49.438951675114438</c:v>
                </c:pt>
                <c:pt idx="14343">
                  <c:v>-49.438951675114438</c:v>
                </c:pt>
                <c:pt idx="14344">
                  <c:v>-49.438951675114438</c:v>
                </c:pt>
                <c:pt idx="14345">
                  <c:v>-49.438951675114438</c:v>
                </c:pt>
                <c:pt idx="14346">
                  <c:v>-49.438951675114438</c:v>
                </c:pt>
                <c:pt idx="14347">
                  <c:v>-49.438951675114438</c:v>
                </c:pt>
                <c:pt idx="14348">
                  <c:v>-49.438951675114438</c:v>
                </c:pt>
                <c:pt idx="14349">
                  <c:v>-49.438951675114438</c:v>
                </c:pt>
                <c:pt idx="14350">
                  <c:v>-49.438951675114438</c:v>
                </c:pt>
                <c:pt idx="14351">
                  <c:v>-49.438951675114438</c:v>
                </c:pt>
                <c:pt idx="14352">
                  <c:v>-49.438951675114438</c:v>
                </c:pt>
                <c:pt idx="14353">
                  <c:v>-49.438951675114438</c:v>
                </c:pt>
                <c:pt idx="14354">
                  <c:v>-49.438951675114438</c:v>
                </c:pt>
                <c:pt idx="14355">
                  <c:v>-49.438951675114438</c:v>
                </c:pt>
                <c:pt idx="14356">
                  <c:v>-49.438951675114438</c:v>
                </c:pt>
                <c:pt idx="14357">
                  <c:v>-49.438951675114438</c:v>
                </c:pt>
                <c:pt idx="14358">
                  <c:v>-49.438951675114438</c:v>
                </c:pt>
                <c:pt idx="14359">
                  <c:v>-49.438951675114438</c:v>
                </c:pt>
                <c:pt idx="14360">
                  <c:v>-49.438951675114438</c:v>
                </c:pt>
                <c:pt idx="14361">
                  <c:v>-49.438951675114438</c:v>
                </c:pt>
                <c:pt idx="14362">
                  <c:v>-49.438951675114438</c:v>
                </c:pt>
                <c:pt idx="14363">
                  <c:v>-49.438951675114438</c:v>
                </c:pt>
                <c:pt idx="14364">
                  <c:v>-49.438951675114438</c:v>
                </c:pt>
                <c:pt idx="14365">
                  <c:v>-17.692951675114443</c:v>
                </c:pt>
                <c:pt idx="14366">
                  <c:v>-35.549951675114443</c:v>
                </c:pt>
                <c:pt idx="14367">
                  <c:v>-17.692951675114443</c:v>
                </c:pt>
                <c:pt idx="14368">
                  <c:v>-17.692951675114443</c:v>
                </c:pt>
                <c:pt idx="14369">
                  <c:v>-17.692951675114443</c:v>
                </c:pt>
                <c:pt idx="14370">
                  <c:v>-17.692951675114443</c:v>
                </c:pt>
                <c:pt idx="14371">
                  <c:v>-17.692951675114443</c:v>
                </c:pt>
                <c:pt idx="14372">
                  <c:v>-17.692951675114443</c:v>
                </c:pt>
                <c:pt idx="14373">
                  <c:v>-35.549951675114443</c:v>
                </c:pt>
                <c:pt idx="14374">
                  <c:v>-35.549951675114443</c:v>
                </c:pt>
                <c:pt idx="14375">
                  <c:v>-35.549951675114443</c:v>
                </c:pt>
                <c:pt idx="14376">
                  <c:v>-35.549951675114443</c:v>
                </c:pt>
                <c:pt idx="14377">
                  <c:v>-35.549951675114443</c:v>
                </c:pt>
                <c:pt idx="14378">
                  <c:v>-35.549951675114443</c:v>
                </c:pt>
                <c:pt idx="14379">
                  <c:v>-35.549951675114443</c:v>
                </c:pt>
                <c:pt idx="14380">
                  <c:v>-35.549951675114443</c:v>
                </c:pt>
                <c:pt idx="14381">
                  <c:v>-17.692951675114443</c:v>
                </c:pt>
                <c:pt idx="14382">
                  <c:v>-35.549951675114443</c:v>
                </c:pt>
                <c:pt idx="14383">
                  <c:v>-35.549951675114443</c:v>
                </c:pt>
                <c:pt idx="14384">
                  <c:v>-35.549951675114443</c:v>
                </c:pt>
                <c:pt idx="14385">
                  <c:v>-35.549951675114443</c:v>
                </c:pt>
                <c:pt idx="14386">
                  <c:v>-35.549951675114443</c:v>
                </c:pt>
                <c:pt idx="14387">
                  <c:v>-35.549951675114443</c:v>
                </c:pt>
                <c:pt idx="14388">
                  <c:v>-60.549951675114443</c:v>
                </c:pt>
                <c:pt idx="14389">
                  <c:v>-60.549951675114443</c:v>
                </c:pt>
                <c:pt idx="14390">
                  <c:v>-60.549951675114443</c:v>
                </c:pt>
                <c:pt idx="14391">
                  <c:v>-60.549951675114443</c:v>
                </c:pt>
                <c:pt idx="14392">
                  <c:v>-60.549951675114443</c:v>
                </c:pt>
                <c:pt idx="14393">
                  <c:v>-83.626851675114438</c:v>
                </c:pt>
                <c:pt idx="14394">
                  <c:v>-77.216651675114448</c:v>
                </c:pt>
                <c:pt idx="14395">
                  <c:v>-89.12135167511444</c:v>
                </c:pt>
                <c:pt idx="14396">
                  <c:v>-93.883251675114437</c:v>
                </c:pt>
                <c:pt idx="14397">
                  <c:v>-89.12135167511444</c:v>
                </c:pt>
                <c:pt idx="14398">
                  <c:v>-89.12135167511444</c:v>
                </c:pt>
                <c:pt idx="14399">
                  <c:v>-93.883251675114437</c:v>
                </c:pt>
                <c:pt idx="14400">
                  <c:v>-98.049951675114443</c:v>
                </c:pt>
                <c:pt idx="14401">
                  <c:v>-98.049951675114443</c:v>
                </c:pt>
                <c:pt idx="14402">
                  <c:v>-98.049951675114443</c:v>
                </c:pt>
                <c:pt idx="14403">
                  <c:v>-101.72645167511445</c:v>
                </c:pt>
                <c:pt idx="14404">
                  <c:v>-101.72645167511445</c:v>
                </c:pt>
                <c:pt idx="14405">
                  <c:v>-104.99435167511444</c:v>
                </c:pt>
                <c:pt idx="14406">
                  <c:v>-107.91835167511445</c:v>
                </c:pt>
                <c:pt idx="14407">
                  <c:v>-107.91835167511445</c:v>
                </c:pt>
                <c:pt idx="14408">
                  <c:v>-112.93095167511444</c:v>
                </c:pt>
                <c:pt idx="14409">
                  <c:v>-112.93095167511444</c:v>
                </c:pt>
                <c:pt idx="14410">
                  <c:v>-112.93095167511444</c:v>
                </c:pt>
                <c:pt idx="14411">
                  <c:v>-120.54995167511444</c:v>
                </c:pt>
                <c:pt idx="14412">
                  <c:v>-120.54995167511444</c:v>
                </c:pt>
                <c:pt idx="14413">
                  <c:v>-120.54995167511444</c:v>
                </c:pt>
                <c:pt idx="14414">
                  <c:v>-124.83565167511443</c:v>
                </c:pt>
                <c:pt idx="14415">
                  <c:v>-123.51295167511444</c:v>
                </c:pt>
                <c:pt idx="14416">
                  <c:v>-123.51295167511444</c:v>
                </c:pt>
                <c:pt idx="14417">
                  <c:v>-122.08845167511444</c:v>
                </c:pt>
                <c:pt idx="14418">
                  <c:v>-123.51295167511444</c:v>
                </c:pt>
                <c:pt idx="14419">
                  <c:v>-123.51295167511444</c:v>
                </c:pt>
                <c:pt idx="14420">
                  <c:v>-122.08845167511444</c:v>
                </c:pt>
                <c:pt idx="14421">
                  <c:v>-123.51295167511444</c:v>
                </c:pt>
                <c:pt idx="14422">
                  <c:v>-122.08845167511444</c:v>
                </c:pt>
                <c:pt idx="14423">
                  <c:v>-122.08845167511444</c:v>
                </c:pt>
                <c:pt idx="14424">
                  <c:v>-122.08845167511444</c:v>
                </c:pt>
                <c:pt idx="14425">
                  <c:v>-122.08845167511444</c:v>
                </c:pt>
                <c:pt idx="14426">
                  <c:v>-127.21665167511443</c:v>
                </c:pt>
                <c:pt idx="14427">
                  <c:v>-122.08845167511444</c:v>
                </c:pt>
                <c:pt idx="14428">
                  <c:v>-124.83565167511443</c:v>
                </c:pt>
                <c:pt idx="14429">
                  <c:v>-123.51295167511444</c:v>
                </c:pt>
                <c:pt idx="14430">
                  <c:v>-122.08845167511444</c:v>
                </c:pt>
                <c:pt idx="14431">
                  <c:v>-124.83565167511443</c:v>
                </c:pt>
                <c:pt idx="14432">
                  <c:v>-123.51295167511444</c:v>
                </c:pt>
                <c:pt idx="14433">
                  <c:v>-123.51295167511444</c:v>
                </c:pt>
                <c:pt idx="14434">
                  <c:v>-118.88325167511445</c:v>
                </c:pt>
                <c:pt idx="14435">
                  <c:v>-120.54995167511444</c:v>
                </c:pt>
                <c:pt idx="14436">
                  <c:v>-118.88325167511445</c:v>
                </c:pt>
                <c:pt idx="14437">
                  <c:v>-118.88325167511445</c:v>
                </c:pt>
                <c:pt idx="14438">
                  <c:v>-120.54995167511444</c:v>
                </c:pt>
                <c:pt idx="14439">
                  <c:v>-120.54995167511444</c:v>
                </c:pt>
                <c:pt idx="14440">
                  <c:v>-122.08845167511444</c:v>
                </c:pt>
                <c:pt idx="14441">
                  <c:v>-122.08845167511444</c:v>
                </c:pt>
                <c:pt idx="14442">
                  <c:v>-120.54995167511444</c:v>
                </c:pt>
                <c:pt idx="14443">
                  <c:v>-120.54995167511444</c:v>
                </c:pt>
                <c:pt idx="14444">
                  <c:v>-122.08845167511444</c:v>
                </c:pt>
                <c:pt idx="14445">
                  <c:v>-120.54995167511444</c:v>
                </c:pt>
                <c:pt idx="14446">
                  <c:v>-120.54995167511444</c:v>
                </c:pt>
                <c:pt idx="14447">
                  <c:v>-122.08845167511444</c:v>
                </c:pt>
                <c:pt idx="14448">
                  <c:v>-126.06715167511445</c:v>
                </c:pt>
                <c:pt idx="14449">
                  <c:v>-124.83565167511443</c:v>
                </c:pt>
                <c:pt idx="14450">
                  <c:v>-122.08845167511444</c:v>
                </c:pt>
                <c:pt idx="14451">
                  <c:v>-126.06715167511445</c:v>
                </c:pt>
                <c:pt idx="14452">
                  <c:v>-123.51295167511444</c:v>
                </c:pt>
                <c:pt idx="14453">
                  <c:v>-124.83565167511443</c:v>
                </c:pt>
                <c:pt idx="14454">
                  <c:v>-123.51295167511444</c:v>
                </c:pt>
                <c:pt idx="14455">
                  <c:v>-123.51295167511444</c:v>
                </c:pt>
                <c:pt idx="14456">
                  <c:v>-122.08845167511444</c:v>
                </c:pt>
                <c:pt idx="14457">
                  <c:v>-123.51295167511444</c:v>
                </c:pt>
                <c:pt idx="14458">
                  <c:v>-123.51295167511444</c:v>
                </c:pt>
                <c:pt idx="14459">
                  <c:v>-122.08845167511444</c:v>
                </c:pt>
                <c:pt idx="14460">
                  <c:v>-123.51295167511444</c:v>
                </c:pt>
                <c:pt idx="14461">
                  <c:v>-123.51295167511444</c:v>
                </c:pt>
                <c:pt idx="14462">
                  <c:v>-122.08845167511444</c:v>
                </c:pt>
                <c:pt idx="14463">
                  <c:v>-122.08845167511444</c:v>
                </c:pt>
                <c:pt idx="14464">
                  <c:v>-122.08845167511444</c:v>
                </c:pt>
                <c:pt idx="14465">
                  <c:v>-122.08845167511444</c:v>
                </c:pt>
                <c:pt idx="14466">
                  <c:v>-122.08845167511444</c:v>
                </c:pt>
                <c:pt idx="14467">
                  <c:v>-123.51295167511444</c:v>
                </c:pt>
                <c:pt idx="14468">
                  <c:v>-123.51295167511444</c:v>
                </c:pt>
                <c:pt idx="14469">
                  <c:v>-122.08845167511444</c:v>
                </c:pt>
                <c:pt idx="14470">
                  <c:v>-123.51295167511444</c:v>
                </c:pt>
                <c:pt idx="14471">
                  <c:v>-124.83565167511443</c:v>
                </c:pt>
                <c:pt idx="14472">
                  <c:v>-124.83565167511443</c:v>
                </c:pt>
                <c:pt idx="14473">
                  <c:v>-122.08845167511444</c:v>
                </c:pt>
                <c:pt idx="14474">
                  <c:v>-122.08845167511444</c:v>
                </c:pt>
                <c:pt idx="14475">
                  <c:v>-122.08845167511444</c:v>
                </c:pt>
                <c:pt idx="14476">
                  <c:v>-124.83565167511443</c:v>
                </c:pt>
                <c:pt idx="14477">
                  <c:v>-122.08845167511444</c:v>
                </c:pt>
                <c:pt idx="14478">
                  <c:v>-123.51295167511444</c:v>
                </c:pt>
                <c:pt idx="14479">
                  <c:v>-122.08845167511444</c:v>
                </c:pt>
                <c:pt idx="14480">
                  <c:v>-124.83565167511443</c:v>
                </c:pt>
                <c:pt idx="14481">
                  <c:v>-120.54995167511444</c:v>
                </c:pt>
                <c:pt idx="14482">
                  <c:v>-118.88325167511445</c:v>
                </c:pt>
                <c:pt idx="14483">
                  <c:v>-115.09545167511445</c:v>
                </c:pt>
                <c:pt idx="14484">
                  <c:v>-115.09545167511445</c:v>
                </c:pt>
                <c:pt idx="14485">
                  <c:v>-115.09545167511445</c:v>
                </c:pt>
                <c:pt idx="14486">
                  <c:v>-117.07165167511445</c:v>
                </c:pt>
                <c:pt idx="14487">
                  <c:v>-117.07165167511445</c:v>
                </c:pt>
                <c:pt idx="14488">
                  <c:v>-115.09545167511445</c:v>
                </c:pt>
                <c:pt idx="14489">
                  <c:v>-115.09545167511445</c:v>
                </c:pt>
                <c:pt idx="14490">
                  <c:v>-120.54995167511444</c:v>
                </c:pt>
                <c:pt idx="14491">
                  <c:v>-115.09545167511445</c:v>
                </c:pt>
                <c:pt idx="14492">
                  <c:v>-118.88325167511445</c:v>
                </c:pt>
                <c:pt idx="14493">
                  <c:v>-112.93095167511444</c:v>
                </c:pt>
                <c:pt idx="14494">
                  <c:v>-110.54995167511444</c:v>
                </c:pt>
                <c:pt idx="14495">
                  <c:v>-112.93095167511444</c:v>
                </c:pt>
                <c:pt idx="14496">
                  <c:v>-110.54995167511444</c:v>
                </c:pt>
                <c:pt idx="14497">
                  <c:v>-112.93095167511444</c:v>
                </c:pt>
                <c:pt idx="14498">
                  <c:v>-112.93095167511444</c:v>
                </c:pt>
                <c:pt idx="14499">
                  <c:v>-107.91835167511445</c:v>
                </c:pt>
                <c:pt idx="14500">
                  <c:v>-107.91835167511445</c:v>
                </c:pt>
                <c:pt idx="14501">
                  <c:v>-110.54995167511444</c:v>
                </c:pt>
                <c:pt idx="14502">
                  <c:v>-107.91835167511445</c:v>
                </c:pt>
                <c:pt idx="14503">
                  <c:v>-107.91835167511445</c:v>
                </c:pt>
                <c:pt idx="14504">
                  <c:v>-107.91835167511445</c:v>
                </c:pt>
                <c:pt idx="14505">
                  <c:v>-112.93095167511444</c:v>
                </c:pt>
                <c:pt idx="14506">
                  <c:v>-110.54995167511444</c:v>
                </c:pt>
                <c:pt idx="14507">
                  <c:v>-112.93095167511444</c:v>
                </c:pt>
                <c:pt idx="14508">
                  <c:v>-110.54995167511444</c:v>
                </c:pt>
                <c:pt idx="14509">
                  <c:v>-115.09545167511445</c:v>
                </c:pt>
                <c:pt idx="14510">
                  <c:v>-112.93095167511444</c:v>
                </c:pt>
                <c:pt idx="14511">
                  <c:v>-115.09545167511445</c:v>
                </c:pt>
                <c:pt idx="14512">
                  <c:v>-112.93095167511444</c:v>
                </c:pt>
                <c:pt idx="14513">
                  <c:v>-115.09545167511445</c:v>
                </c:pt>
                <c:pt idx="14514">
                  <c:v>-112.93095167511444</c:v>
                </c:pt>
                <c:pt idx="14515">
                  <c:v>-117.07165167511445</c:v>
                </c:pt>
                <c:pt idx="14516">
                  <c:v>-115.09545167511445</c:v>
                </c:pt>
                <c:pt idx="14517">
                  <c:v>-115.09545167511445</c:v>
                </c:pt>
                <c:pt idx="14518">
                  <c:v>-112.93095167511444</c:v>
                </c:pt>
                <c:pt idx="14519">
                  <c:v>-112.93095167511444</c:v>
                </c:pt>
                <c:pt idx="14520">
                  <c:v>-118.88325167511445</c:v>
                </c:pt>
                <c:pt idx="14521">
                  <c:v>-117.07165167511445</c:v>
                </c:pt>
                <c:pt idx="14522">
                  <c:v>-117.07165167511445</c:v>
                </c:pt>
                <c:pt idx="14523">
                  <c:v>-115.09545167511445</c:v>
                </c:pt>
                <c:pt idx="14524">
                  <c:v>-115.09545167511445</c:v>
                </c:pt>
                <c:pt idx="14525">
                  <c:v>-117.07165167511445</c:v>
                </c:pt>
                <c:pt idx="14526">
                  <c:v>-117.07165167511445</c:v>
                </c:pt>
                <c:pt idx="14527">
                  <c:v>-117.07165167511445</c:v>
                </c:pt>
                <c:pt idx="14528">
                  <c:v>-117.07165167511445</c:v>
                </c:pt>
                <c:pt idx="14529">
                  <c:v>-118.88325167511445</c:v>
                </c:pt>
                <c:pt idx="14530">
                  <c:v>-117.07165167511445</c:v>
                </c:pt>
                <c:pt idx="14531">
                  <c:v>-118.88325167511445</c:v>
                </c:pt>
                <c:pt idx="14532">
                  <c:v>-120.54995167511444</c:v>
                </c:pt>
                <c:pt idx="14533">
                  <c:v>-122.08845167511444</c:v>
                </c:pt>
                <c:pt idx="14534">
                  <c:v>-122.08845167511444</c:v>
                </c:pt>
                <c:pt idx="14535">
                  <c:v>-128.29185167511446</c:v>
                </c:pt>
                <c:pt idx="14536">
                  <c:v>-123.51295167511444</c:v>
                </c:pt>
                <c:pt idx="14537">
                  <c:v>-127.21665167511443</c:v>
                </c:pt>
                <c:pt idx="14538">
                  <c:v>-120.54995167511444</c:v>
                </c:pt>
                <c:pt idx="14539">
                  <c:v>-122.08845167511444</c:v>
                </c:pt>
                <c:pt idx="14540">
                  <c:v>-123.51295167511444</c:v>
                </c:pt>
                <c:pt idx="14541">
                  <c:v>-123.51295167511444</c:v>
                </c:pt>
                <c:pt idx="14542">
                  <c:v>-123.51295167511444</c:v>
                </c:pt>
                <c:pt idx="14543">
                  <c:v>-122.08845167511444</c:v>
                </c:pt>
                <c:pt idx="14544">
                  <c:v>-127.21665167511443</c:v>
                </c:pt>
                <c:pt idx="14545">
                  <c:v>-122.08845167511444</c:v>
                </c:pt>
                <c:pt idx="14546">
                  <c:v>-122.08845167511444</c:v>
                </c:pt>
                <c:pt idx="14547">
                  <c:v>-122.08845167511444</c:v>
                </c:pt>
                <c:pt idx="14548">
                  <c:v>-123.51295167511444</c:v>
                </c:pt>
                <c:pt idx="14549">
                  <c:v>-123.51295167511444</c:v>
                </c:pt>
                <c:pt idx="14550">
                  <c:v>-122.08845167511444</c:v>
                </c:pt>
                <c:pt idx="14551">
                  <c:v>-122.08845167511444</c:v>
                </c:pt>
                <c:pt idx="14552">
                  <c:v>-120.54995167511444</c:v>
                </c:pt>
                <c:pt idx="14553">
                  <c:v>-122.08845167511444</c:v>
                </c:pt>
                <c:pt idx="14554">
                  <c:v>-120.54995167511444</c:v>
                </c:pt>
                <c:pt idx="14555">
                  <c:v>-122.08845167511444</c:v>
                </c:pt>
                <c:pt idx="14556">
                  <c:v>-124.83565167511443</c:v>
                </c:pt>
                <c:pt idx="14557">
                  <c:v>-122.08845167511444</c:v>
                </c:pt>
                <c:pt idx="14558">
                  <c:v>-120.54995167511444</c:v>
                </c:pt>
                <c:pt idx="14559">
                  <c:v>-120.54995167511444</c:v>
                </c:pt>
                <c:pt idx="14560">
                  <c:v>-118.88325167511445</c:v>
                </c:pt>
                <c:pt idx="14561">
                  <c:v>-120.54995167511444</c:v>
                </c:pt>
                <c:pt idx="14562">
                  <c:v>-118.88325167511445</c:v>
                </c:pt>
                <c:pt idx="14563">
                  <c:v>-117.07165167511445</c:v>
                </c:pt>
                <c:pt idx="14564">
                  <c:v>-118.88325167511445</c:v>
                </c:pt>
                <c:pt idx="14565">
                  <c:v>-117.07165167511445</c:v>
                </c:pt>
                <c:pt idx="14566">
                  <c:v>-117.07165167511445</c:v>
                </c:pt>
                <c:pt idx="14567">
                  <c:v>-117.07165167511445</c:v>
                </c:pt>
                <c:pt idx="14568">
                  <c:v>-115.09545167511445</c:v>
                </c:pt>
                <c:pt idx="14569">
                  <c:v>-115.09545167511445</c:v>
                </c:pt>
                <c:pt idx="14570">
                  <c:v>-118.88325167511445</c:v>
                </c:pt>
                <c:pt idx="14571">
                  <c:v>-117.07165167511445</c:v>
                </c:pt>
                <c:pt idx="14572">
                  <c:v>-115.09545167511445</c:v>
                </c:pt>
                <c:pt idx="14573">
                  <c:v>-117.07165167511445</c:v>
                </c:pt>
                <c:pt idx="14574">
                  <c:v>-117.07165167511445</c:v>
                </c:pt>
                <c:pt idx="14575">
                  <c:v>-117.07165167511445</c:v>
                </c:pt>
                <c:pt idx="14576">
                  <c:v>-115.09545167511445</c:v>
                </c:pt>
                <c:pt idx="14577">
                  <c:v>-117.07165167511445</c:v>
                </c:pt>
                <c:pt idx="14578">
                  <c:v>-115.09545167511445</c:v>
                </c:pt>
                <c:pt idx="14579">
                  <c:v>-117.07165167511445</c:v>
                </c:pt>
                <c:pt idx="14580">
                  <c:v>-115.09545167511445</c:v>
                </c:pt>
                <c:pt idx="14581">
                  <c:v>-118.88325167511445</c:v>
                </c:pt>
                <c:pt idx="14582">
                  <c:v>-117.07165167511445</c:v>
                </c:pt>
                <c:pt idx="14583">
                  <c:v>-117.07165167511445</c:v>
                </c:pt>
                <c:pt idx="14584">
                  <c:v>-117.07165167511445</c:v>
                </c:pt>
                <c:pt idx="14585">
                  <c:v>-118.88325167511445</c:v>
                </c:pt>
                <c:pt idx="14586">
                  <c:v>-117.07165167511445</c:v>
                </c:pt>
                <c:pt idx="14587">
                  <c:v>-115.09545167511445</c:v>
                </c:pt>
                <c:pt idx="14588">
                  <c:v>-117.07165167511445</c:v>
                </c:pt>
                <c:pt idx="14589">
                  <c:v>-115.09545167511445</c:v>
                </c:pt>
                <c:pt idx="14590">
                  <c:v>-117.07165167511445</c:v>
                </c:pt>
                <c:pt idx="14591">
                  <c:v>-118.88325167511445</c:v>
                </c:pt>
                <c:pt idx="14592">
                  <c:v>-120.54995167511444</c:v>
                </c:pt>
                <c:pt idx="14593">
                  <c:v>-118.88325167511445</c:v>
                </c:pt>
                <c:pt idx="14594">
                  <c:v>-118.88325167511445</c:v>
                </c:pt>
                <c:pt idx="14595">
                  <c:v>-118.88325167511445</c:v>
                </c:pt>
                <c:pt idx="14596">
                  <c:v>-120.54995167511444</c:v>
                </c:pt>
                <c:pt idx="14597">
                  <c:v>-120.54995167511444</c:v>
                </c:pt>
                <c:pt idx="14598">
                  <c:v>-122.08845167511444</c:v>
                </c:pt>
                <c:pt idx="14599">
                  <c:v>-123.51295167511444</c:v>
                </c:pt>
                <c:pt idx="14600">
                  <c:v>-122.08845167511444</c:v>
                </c:pt>
                <c:pt idx="14601">
                  <c:v>-120.54995167511444</c:v>
                </c:pt>
                <c:pt idx="14602">
                  <c:v>-122.08845167511444</c:v>
                </c:pt>
                <c:pt idx="14603">
                  <c:v>-122.08845167511444</c:v>
                </c:pt>
                <c:pt idx="14604">
                  <c:v>-122.08845167511444</c:v>
                </c:pt>
                <c:pt idx="14605">
                  <c:v>-122.08845167511444</c:v>
                </c:pt>
                <c:pt idx="14606">
                  <c:v>-129.29995167511444</c:v>
                </c:pt>
                <c:pt idx="14607">
                  <c:v>-127.21665167511443</c:v>
                </c:pt>
                <c:pt idx="14608">
                  <c:v>-122.08845167511444</c:v>
                </c:pt>
                <c:pt idx="14609">
                  <c:v>-120.54995167511444</c:v>
                </c:pt>
                <c:pt idx="14610">
                  <c:v>-120.54995167511444</c:v>
                </c:pt>
                <c:pt idx="14611">
                  <c:v>-122.08845167511444</c:v>
                </c:pt>
                <c:pt idx="14612">
                  <c:v>-123.51295167511444</c:v>
                </c:pt>
                <c:pt idx="14613">
                  <c:v>-122.08845167511444</c:v>
                </c:pt>
                <c:pt idx="14614">
                  <c:v>-120.54995167511444</c:v>
                </c:pt>
                <c:pt idx="14615">
                  <c:v>-122.08845167511444</c:v>
                </c:pt>
                <c:pt idx="14616">
                  <c:v>-120.54995167511444</c:v>
                </c:pt>
                <c:pt idx="14617">
                  <c:v>-122.08845167511444</c:v>
                </c:pt>
                <c:pt idx="14618">
                  <c:v>-118.88325167511445</c:v>
                </c:pt>
                <c:pt idx="14619">
                  <c:v>-118.88325167511445</c:v>
                </c:pt>
                <c:pt idx="14620">
                  <c:v>-117.07165167511445</c:v>
                </c:pt>
                <c:pt idx="14621">
                  <c:v>-115.09545167511445</c:v>
                </c:pt>
                <c:pt idx="14622">
                  <c:v>-117.07165167511445</c:v>
                </c:pt>
                <c:pt idx="14623">
                  <c:v>-112.93095167511444</c:v>
                </c:pt>
                <c:pt idx="14624">
                  <c:v>-115.09545167511445</c:v>
                </c:pt>
                <c:pt idx="14625">
                  <c:v>-115.09545167511445</c:v>
                </c:pt>
                <c:pt idx="14626">
                  <c:v>-112.93095167511444</c:v>
                </c:pt>
                <c:pt idx="14627">
                  <c:v>-117.07165167511445</c:v>
                </c:pt>
                <c:pt idx="14628">
                  <c:v>-110.54995167511444</c:v>
                </c:pt>
                <c:pt idx="14629">
                  <c:v>-110.54995167511444</c:v>
                </c:pt>
                <c:pt idx="14630">
                  <c:v>-104.99435167511444</c:v>
                </c:pt>
                <c:pt idx="14631">
                  <c:v>-104.99435167511444</c:v>
                </c:pt>
                <c:pt idx="14632">
                  <c:v>-104.99435167511444</c:v>
                </c:pt>
                <c:pt idx="14633">
                  <c:v>-98.049951675114443</c:v>
                </c:pt>
                <c:pt idx="14634">
                  <c:v>-101.72645167511445</c:v>
                </c:pt>
                <c:pt idx="14635">
                  <c:v>-98.049951675114443</c:v>
                </c:pt>
                <c:pt idx="14636">
                  <c:v>-98.049951675114443</c:v>
                </c:pt>
                <c:pt idx="14637">
                  <c:v>-93.883251675114437</c:v>
                </c:pt>
                <c:pt idx="14638">
                  <c:v>-98.049951675114443</c:v>
                </c:pt>
                <c:pt idx="14639">
                  <c:v>-93.883251675114437</c:v>
                </c:pt>
                <c:pt idx="14640">
                  <c:v>-93.883251675114437</c:v>
                </c:pt>
                <c:pt idx="14641">
                  <c:v>-93.883251675114437</c:v>
                </c:pt>
                <c:pt idx="14642">
                  <c:v>-98.049951675114443</c:v>
                </c:pt>
                <c:pt idx="14643">
                  <c:v>-93.883251675114437</c:v>
                </c:pt>
                <c:pt idx="14644">
                  <c:v>-93.883251675114437</c:v>
                </c:pt>
                <c:pt idx="14645">
                  <c:v>-98.049951675114443</c:v>
                </c:pt>
                <c:pt idx="14646">
                  <c:v>-89.12135167511444</c:v>
                </c:pt>
                <c:pt idx="14647">
                  <c:v>-83.626851675114438</c:v>
                </c:pt>
                <c:pt idx="14648">
                  <c:v>-83.626851675114438</c:v>
                </c:pt>
                <c:pt idx="14649">
                  <c:v>-83.626851675114438</c:v>
                </c:pt>
                <c:pt idx="14650">
                  <c:v>-77.216651675114448</c:v>
                </c:pt>
                <c:pt idx="14651">
                  <c:v>-83.626851675114438</c:v>
                </c:pt>
                <c:pt idx="14652">
                  <c:v>-77.216651675114448</c:v>
                </c:pt>
                <c:pt idx="14653">
                  <c:v>-77.216651675114448</c:v>
                </c:pt>
                <c:pt idx="14654">
                  <c:v>-77.216651675114448</c:v>
                </c:pt>
                <c:pt idx="14655">
                  <c:v>-60.549951675114443</c:v>
                </c:pt>
                <c:pt idx="14656">
                  <c:v>-60.549951675114443</c:v>
                </c:pt>
                <c:pt idx="14657">
                  <c:v>-69.640851675114448</c:v>
                </c:pt>
                <c:pt idx="14658">
                  <c:v>-69.640851675114448</c:v>
                </c:pt>
                <c:pt idx="14659">
                  <c:v>-60.549951675114443</c:v>
                </c:pt>
                <c:pt idx="14660">
                  <c:v>-60.549951675114443</c:v>
                </c:pt>
                <c:pt idx="14661">
                  <c:v>-60.549951675114443</c:v>
                </c:pt>
                <c:pt idx="14662">
                  <c:v>-60.549951675114443</c:v>
                </c:pt>
                <c:pt idx="14663">
                  <c:v>-60.549951675114443</c:v>
                </c:pt>
                <c:pt idx="14664">
                  <c:v>-49.438951675114438</c:v>
                </c:pt>
                <c:pt idx="14665">
                  <c:v>-60.549951675114443</c:v>
                </c:pt>
                <c:pt idx="14666">
                  <c:v>-60.549951675114443</c:v>
                </c:pt>
                <c:pt idx="14667">
                  <c:v>-49.438951675114438</c:v>
                </c:pt>
                <c:pt idx="14668">
                  <c:v>-60.549951675114443</c:v>
                </c:pt>
                <c:pt idx="14669">
                  <c:v>-49.438951675114438</c:v>
                </c:pt>
                <c:pt idx="14670">
                  <c:v>-49.438951675114438</c:v>
                </c:pt>
                <c:pt idx="14671">
                  <c:v>-49.438951675114438</c:v>
                </c:pt>
                <c:pt idx="14672">
                  <c:v>-49.438951675114438</c:v>
                </c:pt>
                <c:pt idx="14673">
                  <c:v>-49.438951675114438</c:v>
                </c:pt>
                <c:pt idx="14674">
                  <c:v>-49.438951675114438</c:v>
                </c:pt>
                <c:pt idx="14675">
                  <c:v>-49.438951675114438</c:v>
                </c:pt>
                <c:pt idx="14676">
                  <c:v>-35.549951675114443</c:v>
                </c:pt>
                <c:pt idx="14677">
                  <c:v>-35.549951675114443</c:v>
                </c:pt>
                <c:pt idx="14678">
                  <c:v>-60.549951675114443</c:v>
                </c:pt>
                <c:pt idx="14679">
                  <c:v>-49.438951675114438</c:v>
                </c:pt>
                <c:pt idx="14680">
                  <c:v>-35.549951675114443</c:v>
                </c:pt>
                <c:pt idx="14681">
                  <c:v>-35.549951675114443</c:v>
                </c:pt>
                <c:pt idx="14682">
                  <c:v>-49.438951675114438</c:v>
                </c:pt>
                <c:pt idx="14683">
                  <c:v>-49.438951675114438</c:v>
                </c:pt>
                <c:pt idx="14684">
                  <c:v>-49.438951675114438</c:v>
                </c:pt>
                <c:pt idx="14685">
                  <c:v>-60.549951675114443</c:v>
                </c:pt>
                <c:pt idx="14686">
                  <c:v>-49.438951675114438</c:v>
                </c:pt>
                <c:pt idx="14687">
                  <c:v>-49.438951675114438</c:v>
                </c:pt>
                <c:pt idx="14688">
                  <c:v>-49.438951675114438</c:v>
                </c:pt>
                <c:pt idx="14689">
                  <c:v>-49.438951675114438</c:v>
                </c:pt>
                <c:pt idx="14690">
                  <c:v>-49.438951675114438</c:v>
                </c:pt>
                <c:pt idx="14691">
                  <c:v>-49.438951675114438</c:v>
                </c:pt>
                <c:pt idx="14692">
                  <c:v>-60.549951675114443</c:v>
                </c:pt>
                <c:pt idx="14693">
                  <c:v>-49.438951675114438</c:v>
                </c:pt>
                <c:pt idx="14694">
                  <c:v>-49.438951675114438</c:v>
                </c:pt>
                <c:pt idx="14695">
                  <c:v>-49.438951675114438</c:v>
                </c:pt>
                <c:pt idx="14696">
                  <c:v>-49.438951675114438</c:v>
                </c:pt>
                <c:pt idx="14697">
                  <c:v>-49.438951675114438</c:v>
                </c:pt>
                <c:pt idx="14698">
                  <c:v>-49.438951675114438</c:v>
                </c:pt>
                <c:pt idx="14699">
                  <c:v>-49.438951675114438</c:v>
                </c:pt>
                <c:pt idx="14700">
                  <c:v>-49.438951675114438</c:v>
                </c:pt>
                <c:pt idx="14701">
                  <c:v>-49.438951675114438</c:v>
                </c:pt>
                <c:pt idx="14702">
                  <c:v>-49.438951675114438</c:v>
                </c:pt>
                <c:pt idx="14703">
                  <c:v>-49.438951675114438</c:v>
                </c:pt>
                <c:pt idx="14704">
                  <c:v>-60.549951675114443</c:v>
                </c:pt>
                <c:pt idx="14705">
                  <c:v>-60.549951675114443</c:v>
                </c:pt>
                <c:pt idx="14706">
                  <c:v>-60.549951675114443</c:v>
                </c:pt>
                <c:pt idx="14707">
                  <c:v>-49.438951675114438</c:v>
                </c:pt>
                <c:pt idx="14708">
                  <c:v>-60.549951675114443</c:v>
                </c:pt>
                <c:pt idx="14709">
                  <c:v>-49.438951675114438</c:v>
                </c:pt>
                <c:pt idx="14710">
                  <c:v>-49.438951675114438</c:v>
                </c:pt>
                <c:pt idx="14711">
                  <c:v>-49.438951675114438</c:v>
                </c:pt>
                <c:pt idx="14712">
                  <c:v>-60.549951675114443</c:v>
                </c:pt>
                <c:pt idx="14713">
                  <c:v>-60.549951675114443</c:v>
                </c:pt>
                <c:pt idx="14714">
                  <c:v>-60.549951675114443</c:v>
                </c:pt>
                <c:pt idx="14715">
                  <c:v>-49.438951675114438</c:v>
                </c:pt>
                <c:pt idx="14716">
                  <c:v>-60.549951675114443</c:v>
                </c:pt>
                <c:pt idx="14717">
                  <c:v>-60.549951675114443</c:v>
                </c:pt>
                <c:pt idx="14718">
                  <c:v>-69.640851675114448</c:v>
                </c:pt>
                <c:pt idx="14719">
                  <c:v>-60.549951675114443</c:v>
                </c:pt>
                <c:pt idx="14720">
                  <c:v>-60.549951675114443</c:v>
                </c:pt>
                <c:pt idx="14721">
                  <c:v>-60.549951675114443</c:v>
                </c:pt>
                <c:pt idx="14722">
                  <c:v>-60.549951675114443</c:v>
                </c:pt>
                <c:pt idx="14723">
                  <c:v>-60.549951675114443</c:v>
                </c:pt>
                <c:pt idx="14724">
                  <c:v>-60.549951675114443</c:v>
                </c:pt>
                <c:pt idx="14725">
                  <c:v>-60.549951675114443</c:v>
                </c:pt>
                <c:pt idx="14726">
                  <c:v>-60.549951675114443</c:v>
                </c:pt>
                <c:pt idx="14727">
                  <c:v>-60.549951675114443</c:v>
                </c:pt>
                <c:pt idx="14728">
                  <c:v>-60.549951675114443</c:v>
                </c:pt>
                <c:pt idx="14729">
                  <c:v>-60.549951675114443</c:v>
                </c:pt>
                <c:pt idx="14730">
                  <c:v>-60.549951675114443</c:v>
                </c:pt>
                <c:pt idx="14731">
                  <c:v>-77.216651675114448</c:v>
                </c:pt>
                <c:pt idx="14732">
                  <c:v>-60.549951675114443</c:v>
                </c:pt>
                <c:pt idx="14733">
                  <c:v>-60.549951675114443</c:v>
                </c:pt>
                <c:pt idx="14734">
                  <c:v>-60.549951675114443</c:v>
                </c:pt>
                <c:pt idx="14735">
                  <c:v>-60.549951675114443</c:v>
                </c:pt>
                <c:pt idx="14736">
                  <c:v>-60.549951675114443</c:v>
                </c:pt>
                <c:pt idx="14737">
                  <c:v>-60.549951675114443</c:v>
                </c:pt>
                <c:pt idx="14738">
                  <c:v>-60.549951675114443</c:v>
                </c:pt>
                <c:pt idx="14739">
                  <c:v>-60.549951675114443</c:v>
                </c:pt>
                <c:pt idx="14740">
                  <c:v>-60.549951675114443</c:v>
                </c:pt>
                <c:pt idx="14741">
                  <c:v>-83.626851675114438</c:v>
                </c:pt>
                <c:pt idx="14742">
                  <c:v>-77.216651675114448</c:v>
                </c:pt>
                <c:pt idx="14743">
                  <c:v>-77.216651675114448</c:v>
                </c:pt>
                <c:pt idx="14744">
                  <c:v>-77.216651675114448</c:v>
                </c:pt>
                <c:pt idx="14745">
                  <c:v>-77.216651675114448</c:v>
                </c:pt>
                <c:pt idx="14746">
                  <c:v>-77.216651675114448</c:v>
                </c:pt>
                <c:pt idx="14747">
                  <c:v>-83.626851675114438</c:v>
                </c:pt>
                <c:pt idx="14748">
                  <c:v>-77.216651675114448</c:v>
                </c:pt>
                <c:pt idx="14749">
                  <c:v>-77.216651675114448</c:v>
                </c:pt>
                <c:pt idx="14750">
                  <c:v>-89.12135167511444</c:v>
                </c:pt>
                <c:pt idx="14751">
                  <c:v>-83.626851675114438</c:v>
                </c:pt>
                <c:pt idx="14752">
                  <c:v>-83.626851675114438</c:v>
                </c:pt>
                <c:pt idx="14753">
                  <c:v>-83.626851675114438</c:v>
                </c:pt>
                <c:pt idx="14754">
                  <c:v>-83.626851675114438</c:v>
                </c:pt>
                <c:pt idx="14755">
                  <c:v>-93.883251675114437</c:v>
                </c:pt>
                <c:pt idx="14756">
                  <c:v>-89.12135167511444</c:v>
                </c:pt>
                <c:pt idx="14757">
                  <c:v>-89.12135167511444</c:v>
                </c:pt>
                <c:pt idx="14758">
                  <c:v>-93.883251675114437</c:v>
                </c:pt>
                <c:pt idx="14759">
                  <c:v>-93.883251675114437</c:v>
                </c:pt>
                <c:pt idx="14760">
                  <c:v>-98.049951675114443</c:v>
                </c:pt>
                <c:pt idx="14761">
                  <c:v>-93.883251675114437</c:v>
                </c:pt>
                <c:pt idx="14762">
                  <c:v>-93.883251675114437</c:v>
                </c:pt>
                <c:pt idx="14763">
                  <c:v>-93.883251675114437</c:v>
                </c:pt>
                <c:pt idx="14764">
                  <c:v>-93.883251675114437</c:v>
                </c:pt>
                <c:pt idx="14765">
                  <c:v>-93.883251675114437</c:v>
                </c:pt>
                <c:pt idx="14766">
                  <c:v>-93.883251675114437</c:v>
                </c:pt>
                <c:pt idx="14767">
                  <c:v>-98.049951675114443</c:v>
                </c:pt>
                <c:pt idx="14768">
                  <c:v>-93.883251675114437</c:v>
                </c:pt>
                <c:pt idx="14769">
                  <c:v>-93.883251675114437</c:v>
                </c:pt>
                <c:pt idx="14770">
                  <c:v>-93.883251675114437</c:v>
                </c:pt>
                <c:pt idx="14771">
                  <c:v>-98.049951675114443</c:v>
                </c:pt>
                <c:pt idx="14772">
                  <c:v>-98.049951675114443</c:v>
                </c:pt>
                <c:pt idx="14773">
                  <c:v>-98.049951675114443</c:v>
                </c:pt>
                <c:pt idx="14774">
                  <c:v>-98.049951675114443</c:v>
                </c:pt>
                <c:pt idx="14775">
                  <c:v>-98.049951675114443</c:v>
                </c:pt>
                <c:pt idx="14776">
                  <c:v>-101.72645167511445</c:v>
                </c:pt>
                <c:pt idx="14777">
                  <c:v>-101.72645167511445</c:v>
                </c:pt>
                <c:pt idx="14778">
                  <c:v>-98.049951675114443</c:v>
                </c:pt>
                <c:pt idx="14779">
                  <c:v>-101.72645167511445</c:v>
                </c:pt>
                <c:pt idx="14780">
                  <c:v>-104.99435167511444</c:v>
                </c:pt>
                <c:pt idx="14781">
                  <c:v>-101.72645167511445</c:v>
                </c:pt>
                <c:pt idx="14782">
                  <c:v>-107.91835167511445</c:v>
                </c:pt>
                <c:pt idx="14783">
                  <c:v>-98.049951675114443</c:v>
                </c:pt>
                <c:pt idx="14784">
                  <c:v>-101.72645167511445</c:v>
                </c:pt>
                <c:pt idx="14785">
                  <c:v>-104.99435167511444</c:v>
                </c:pt>
                <c:pt idx="14786">
                  <c:v>-104.99435167511444</c:v>
                </c:pt>
                <c:pt idx="14787">
                  <c:v>-104.99435167511444</c:v>
                </c:pt>
                <c:pt idx="14788">
                  <c:v>-107.91835167511445</c:v>
                </c:pt>
                <c:pt idx="14789">
                  <c:v>-107.91835167511445</c:v>
                </c:pt>
                <c:pt idx="14790">
                  <c:v>-104.99435167511444</c:v>
                </c:pt>
                <c:pt idx="14791">
                  <c:v>-107.91835167511445</c:v>
                </c:pt>
                <c:pt idx="14792">
                  <c:v>-107.91835167511445</c:v>
                </c:pt>
                <c:pt idx="14793">
                  <c:v>-107.91835167511445</c:v>
                </c:pt>
                <c:pt idx="14794">
                  <c:v>-104.99435167511444</c:v>
                </c:pt>
                <c:pt idx="14795">
                  <c:v>-107.91835167511445</c:v>
                </c:pt>
                <c:pt idx="14796">
                  <c:v>-104.99435167511444</c:v>
                </c:pt>
                <c:pt idx="14797">
                  <c:v>-110.54995167511444</c:v>
                </c:pt>
                <c:pt idx="14798">
                  <c:v>-104.99435167511444</c:v>
                </c:pt>
                <c:pt idx="14799">
                  <c:v>-104.99435167511444</c:v>
                </c:pt>
                <c:pt idx="14800">
                  <c:v>-104.99435167511444</c:v>
                </c:pt>
                <c:pt idx="14801">
                  <c:v>-107.91835167511445</c:v>
                </c:pt>
                <c:pt idx="14802">
                  <c:v>-107.91835167511445</c:v>
                </c:pt>
                <c:pt idx="14803">
                  <c:v>-101.72645167511445</c:v>
                </c:pt>
                <c:pt idx="14804">
                  <c:v>-104.99435167511444</c:v>
                </c:pt>
                <c:pt idx="14805">
                  <c:v>-101.72645167511445</c:v>
                </c:pt>
                <c:pt idx="14806">
                  <c:v>-104.99435167511444</c:v>
                </c:pt>
                <c:pt idx="14807">
                  <c:v>-101.72645167511445</c:v>
                </c:pt>
                <c:pt idx="14808">
                  <c:v>-104.99435167511444</c:v>
                </c:pt>
                <c:pt idx="14809">
                  <c:v>-101.72645167511445</c:v>
                </c:pt>
                <c:pt idx="14810">
                  <c:v>-104.99435167511444</c:v>
                </c:pt>
                <c:pt idx="14811">
                  <c:v>-101.72645167511445</c:v>
                </c:pt>
                <c:pt idx="14812">
                  <c:v>-101.72645167511445</c:v>
                </c:pt>
                <c:pt idx="14813">
                  <c:v>-101.72645167511445</c:v>
                </c:pt>
                <c:pt idx="14814">
                  <c:v>-101.72645167511445</c:v>
                </c:pt>
                <c:pt idx="14815">
                  <c:v>-101.72645167511445</c:v>
                </c:pt>
                <c:pt idx="14816">
                  <c:v>-101.72645167511445</c:v>
                </c:pt>
                <c:pt idx="14817">
                  <c:v>-98.049951675114443</c:v>
                </c:pt>
                <c:pt idx="14818">
                  <c:v>-98.049951675114443</c:v>
                </c:pt>
                <c:pt idx="14819">
                  <c:v>-101.72645167511445</c:v>
                </c:pt>
                <c:pt idx="14820">
                  <c:v>-98.049951675114443</c:v>
                </c:pt>
                <c:pt idx="14821">
                  <c:v>-101.72645167511445</c:v>
                </c:pt>
                <c:pt idx="14822">
                  <c:v>-101.72645167511445</c:v>
                </c:pt>
                <c:pt idx="14823">
                  <c:v>-98.049951675114443</c:v>
                </c:pt>
                <c:pt idx="14824">
                  <c:v>-93.883251675114437</c:v>
                </c:pt>
                <c:pt idx="14825">
                  <c:v>-101.72645167511445</c:v>
                </c:pt>
                <c:pt idx="14826">
                  <c:v>-98.049951675114443</c:v>
                </c:pt>
                <c:pt idx="14827">
                  <c:v>-98.049951675114443</c:v>
                </c:pt>
                <c:pt idx="14828">
                  <c:v>-98.049951675114443</c:v>
                </c:pt>
                <c:pt idx="14829">
                  <c:v>-101.72645167511445</c:v>
                </c:pt>
                <c:pt idx="14830">
                  <c:v>-98.049951675114443</c:v>
                </c:pt>
                <c:pt idx="14831">
                  <c:v>-93.883251675114437</c:v>
                </c:pt>
                <c:pt idx="14832">
                  <c:v>-98.049951675114443</c:v>
                </c:pt>
                <c:pt idx="14833">
                  <c:v>-98.049951675114443</c:v>
                </c:pt>
                <c:pt idx="14834">
                  <c:v>-98.049951675114443</c:v>
                </c:pt>
                <c:pt idx="14835">
                  <c:v>-93.883251675114437</c:v>
                </c:pt>
                <c:pt idx="14836">
                  <c:v>-93.883251675114437</c:v>
                </c:pt>
                <c:pt idx="14837">
                  <c:v>-98.049951675114443</c:v>
                </c:pt>
                <c:pt idx="14838">
                  <c:v>-93.883251675114437</c:v>
                </c:pt>
                <c:pt idx="14839">
                  <c:v>-98.049951675114443</c:v>
                </c:pt>
                <c:pt idx="14840">
                  <c:v>-98.049951675114443</c:v>
                </c:pt>
                <c:pt idx="14841">
                  <c:v>-98.049951675114443</c:v>
                </c:pt>
                <c:pt idx="14842">
                  <c:v>-93.883251675114437</c:v>
                </c:pt>
                <c:pt idx="14843">
                  <c:v>-93.883251675114437</c:v>
                </c:pt>
                <c:pt idx="14844">
                  <c:v>-89.12135167511444</c:v>
                </c:pt>
                <c:pt idx="14845">
                  <c:v>-89.12135167511444</c:v>
                </c:pt>
                <c:pt idx="14846">
                  <c:v>-89.12135167511444</c:v>
                </c:pt>
                <c:pt idx="14847">
                  <c:v>-93.883251675114437</c:v>
                </c:pt>
                <c:pt idx="14848">
                  <c:v>-93.883251675114437</c:v>
                </c:pt>
                <c:pt idx="14849">
                  <c:v>-93.883251675114437</c:v>
                </c:pt>
                <c:pt idx="14850">
                  <c:v>-93.883251675114437</c:v>
                </c:pt>
                <c:pt idx="14851">
                  <c:v>-89.12135167511444</c:v>
                </c:pt>
                <c:pt idx="14852">
                  <c:v>-93.883251675114437</c:v>
                </c:pt>
                <c:pt idx="14853">
                  <c:v>-89.12135167511444</c:v>
                </c:pt>
                <c:pt idx="14854">
                  <c:v>-89.12135167511444</c:v>
                </c:pt>
                <c:pt idx="14855">
                  <c:v>-93.883251675114437</c:v>
                </c:pt>
                <c:pt idx="14856">
                  <c:v>-93.883251675114437</c:v>
                </c:pt>
                <c:pt idx="14857">
                  <c:v>-93.883251675114437</c:v>
                </c:pt>
                <c:pt idx="14858">
                  <c:v>-89.12135167511444</c:v>
                </c:pt>
                <c:pt idx="14859">
                  <c:v>-93.883251675114437</c:v>
                </c:pt>
                <c:pt idx="14860">
                  <c:v>-89.12135167511444</c:v>
                </c:pt>
                <c:pt idx="14861">
                  <c:v>-101.72645167511445</c:v>
                </c:pt>
                <c:pt idx="14862">
                  <c:v>-104.99435167511444</c:v>
                </c:pt>
                <c:pt idx="14863">
                  <c:v>-104.99435167511444</c:v>
                </c:pt>
                <c:pt idx="14864">
                  <c:v>-104.99435167511444</c:v>
                </c:pt>
                <c:pt idx="14865">
                  <c:v>-101.72645167511445</c:v>
                </c:pt>
                <c:pt idx="14866">
                  <c:v>-101.72645167511445</c:v>
                </c:pt>
                <c:pt idx="14867">
                  <c:v>-104.99435167511444</c:v>
                </c:pt>
                <c:pt idx="14868">
                  <c:v>-107.91835167511445</c:v>
                </c:pt>
                <c:pt idx="14869">
                  <c:v>-107.91835167511445</c:v>
                </c:pt>
                <c:pt idx="14870">
                  <c:v>-110.54995167511444</c:v>
                </c:pt>
                <c:pt idx="14871">
                  <c:v>-112.93095167511444</c:v>
                </c:pt>
                <c:pt idx="14872">
                  <c:v>-115.09545167511445</c:v>
                </c:pt>
                <c:pt idx="14873">
                  <c:v>-112.93095167511444</c:v>
                </c:pt>
                <c:pt idx="14874">
                  <c:v>-115.09545167511445</c:v>
                </c:pt>
                <c:pt idx="14875">
                  <c:v>-115.09545167511445</c:v>
                </c:pt>
                <c:pt idx="14876">
                  <c:v>-118.88325167511445</c:v>
                </c:pt>
                <c:pt idx="14877">
                  <c:v>-118.88325167511445</c:v>
                </c:pt>
                <c:pt idx="14878">
                  <c:v>-122.08845167511444</c:v>
                </c:pt>
                <c:pt idx="14879">
                  <c:v>-124.83565167511443</c:v>
                </c:pt>
                <c:pt idx="14880">
                  <c:v>-122.08845167511444</c:v>
                </c:pt>
                <c:pt idx="14881">
                  <c:v>-123.51295167511444</c:v>
                </c:pt>
                <c:pt idx="14882">
                  <c:v>-122.08845167511444</c:v>
                </c:pt>
                <c:pt idx="14883">
                  <c:v>-118.88325167511445</c:v>
                </c:pt>
                <c:pt idx="14884">
                  <c:v>-120.54995167511444</c:v>
                </c:pt>
                <c:pt idx="14885">
                  <c:v>-120.54995167511444</c:v>
                </c:pt>
                <c:pt idx="14886">
                  <c:v>-118.88325167511445</c:v>
                </c:pt>
                <c:pt idx="14887">
                  <c:v>-118.88325167511445</c:v>
                </c:pt>
                <c:pt idx="14888">
                  <c:v>-118.88325167511445</c:v>
                </c:pt>
                <c:pt idx="14889">
                  <c:v>-120.54995167511444</c:v>
                </c:pt>
                <c:pt idx="14890">
                  <c:v>-118.88325167511445</c:v>
                </c:pt>
                <c:pt idx="14891">
                  <c:v>-118.88325167511445</c:v>
                </c:pt>
                <c:pt idx="14892">
                  <c:v>-122.08845167511444</c:v>
                </c:pt>
                <c:pt idx="14893">
                  <c:v>-126.06715167511445</c:v>
                </c:pt>
                <c:pt idx="14894">
                  <c:v>-122.08845167511444</c:v>
                </c:pt>
                <c:pt idx="14895">
                  <c:v>-120.54995167511444</c:v>
                </c:pt>
                <c:pt idx="14896">
                  <c:v>-118.88325167511445</c:v>
                </c:pt>
                <c:pt idx="14897">
                  <c:v>-120.54995167511444</c:v>
                </c:pt>
                <c:pt idx="14898">
                  <c:v>-120.54995167511444</c:v>
                </c:pt>
                <c:pt idx="14899">
                  <c:v>-120.54995167511444</c:v>
                </c:pt>
                <c:pt idx="14900">
                  <c:v>-120.54995167511444</c:v>
                </c:pt>
                <c:pt idx="14901">
                  <c:v>-118.88325167511445</c:v>
                </c:pt>
                <c:pt idx="14902">
                  <c:v>-120.54995167511444</c:v>
                </c:pt>
                <c:pt idx="14903">
                  <c:v>-122.08845167511444</c:v>
                </c:pt>
                <c:pt idx="14904">
                  <c:v>-118.88325167511445</c:v>
                </c:pt>
                <c:pt idx="14905">
                  <c:v>-118.88325167511445</c:v>
                </c:pt>
                <c:pt idx="14906">
                  <c:v>-120.54995167511444</c:v>
                </c:pt>
                <c:pt idx="14907">
                  <c:v>-118.88325167511445</c:v>
                </c:pt>
                <c:pt idx="14908">
                  <c:v>-118.88325167511445</c:v>
                </c:pt>
                <c:pt idx="14909">
                  <c:v>-122.08845167511444</c:v>
                </c:pt>
                <c:pt idx="14910">
                  <c:v>-120.54995167511444</c:v>
                </c:pt>
                <c:pt idx="14911">
                  <c:v>-120.54995167511444</c:v>
                </c:pt>
                <c:pt idx="14912">
                  <c:v>-120.54995167511444</c:v>
                </c:pt>
                <c:pt idx="14913">
                  <c:v>-122.08845167511444</c:v>
                </c:pt>
                <c:pt idx="14914">
                  <c:v>-122.08845167511444</c:v>
                </c:pt>
                <c:pt idx="14915">
                  <c:v>-120.54995167511444</c:v>
                </c:pt>
                <c:pt idx="14916">
                  <c:v>-118.88325167511445</c:v>
                </c:pt>
                <c:pt idx="14917">
                  <c:v>-120.54995167511444</c:v>
                </c:pt>
                <c:pt idx="14918">
                  <c:v>-118.88325167511445</c:v>
                </c:pt>
                <c:pt idx="14919">
                  <c:v>-120.54995167511444</c:v>
                </c:pt>
                <c:pt idx="14920">
                  <c:v>-120.54995167511444</c:v>
                </c:pt>
                <c:pt idx="14921">
                  <c:v>-118.88325167511445</c:v>
                </c:pt>
                <c:pt idx="14922">
                  <c:v>-120.54995167511444</c:v>
                </c:pt>
                <c:pt idx="14923">
                  <c:v>-120.54995167511444</c:v>
                </c:pt>
                <c:pt idx="14924">
                  <c:v>-122.08845167511444</c:v>
                </c:pt>
                <c:pt idx="14925">
                  <c:v>-118.88325167511445</c:v>
                </c:pt>
                <c:pt idx="14926">
                  <c:v>-120.54995167511444</c:v>
                </c:pt>
                <c:pt idx="14927">
                  <c:v>-120.54995167511444</c:v>
                </c:pt>
                <c:pt idx="14928">
                  <c:v>-118.88325167511445</c:v>
                </c:pt>
                <c:pt idx="14929">
                  <c:v>-122.08845167511444</c:v>
                </c:pt>
                <c:pt idx="14930">
                  <c:v>-118.88325167511445</c:v>
                </c:pt>
                <c:pt idx="14931">
                  <c:v>-118.88325167511445</c:v>
                </c:pt>
                <c:pt idx="14932">
                  <c:v>-120.54995167511444</c:v>
                </c:pt>
                <c:pt idx="14933">
                  <c:v>-120.54995167511444</c:v>
                </c:pt>
                <c:pt idx="14934">
                  <c:v>-123.51295167511444</c:v>
                </c:pt>
                <c:pt idx="14935">
                  <c:v>-118.88325167511445</c:v>
                </c:pt>
                <c:pt idx="14936">
                  <c:v>-118.88325167511445</c:v>
                </c:pt>
                <c:pt idx="14937">
                  <c:v>-120.54995167511444</c:v>
                </c:pt>
                <c:pt idx="14938">
                  <c:v>-122.08845167511444</c:v>
                </c:pt>
                <c:pt idx="14939">
                  <c:v>-120.54995167511444</c:v>
                </c:pt>
                <c:pt idx="14940">
                  <c:v>-118.88325167511445</c:v>
                </c:pt>
                <c:pt idx="14941">
                  <c:v>-122.08845167511444</c:v>
                </c:pt>
                <c:pt idx="14942">
                  <c:v>-118.88325167511445</c:v>
                </c:pt>
                <c:pt idx="14943">
                  <c:v>-120.54995167511444</c:v>
                </c:pt>
                <c:pt idx="14944">
                  <c:v>-118.88325167511445</c:v>
                </c:pt>
                <c:pt idx="14945">
                  <c:v>-122.08845167511444</c:v>
                </c:pt>
                <c:pt idx="14946">
                  <c:v>-120.54995167511444</c:v>
                </c:pt>
                <c:pt idx="14947">
                  <c:v>-122.08845167511444</c:v>
                </c:pt>
                <c:pt idx="14948">
                  <c:v>-122.08845167511444</c:v>
                </c:pt>
                <c:pt idx="14949">
                  <c:v>-120.54995167511444</c:v>
                </c:pt>
                <c:pt idx="14950">
                  <c:v>-120.54995167511444</c:v>
                </c:pt>
                <c:pt idx="14951">
                  <c:v>-118.88325167511445</c:v>
                </c:pt>
                <c:pt idx="14952">
                  <c:v>-118.88325167511445</c:v>
                </c:pt>
                <c:pt idx="14953">
                  <c:v>-126.06715167511445</c:v>
                </c:pt>
                <c:pt idx="14954">
                  <c:v>-118.88325167511445</c:v>
                </c:pt>
                <c:pt idx="14955">
                  <c:v>-120.54995167511444</c:v>
                </c:pt>
                <c:pt idx="14956">
                  <c:v>-117.07165167511445</c:v>
                </c:pt>
                <c:pt idx="14957">
                  <c:v>-120.54995167511444</c:v>
                </c:pt>
                <c:pt idx="14958">
                  <c:v>-118.88325167511445</c:v>
                </c:pt>
                <c:pt idx="14959">
                  <c:v>-118.88325167511445</c:v>
                </c:pt>
                <c:pt idx="14960">
                  <c:v>-118.88325167511445</c:v>
                </c:pt>
                <c:pt idx="14961">
                  <c:v>-118.88325167511445</c:v>
                </c:pt>
                <c:pt idx="14962">
                  <c:v>-122.08845167511444</c:v>
                </c:pt>
                <c:pt idx="14963">
                  <c:v>-118.88325167511445</c:v>
                </c:pt>
                <c:pt idx="14964">
                  <c:v>-120.54995167511444</c:v>
                </c:pt>
                <c:pt idx="14965">
                  <c:v>-118.88325167511445</c:v>
                </c:pt>
                <c:pt idx="14966">
                  <c:v>-120.54995167511444</c:v>
                </c:pt>
                <c:pt idx="14967">
                  <c:v>-123.51295167511444</c:v>
                </c:pt>
                <c:pt idx="14968">
                  <c:v>-118.88325167511445</c:v>
                </c:pt>
                <c:pt idx="14969">
                  <c:v>-118.88325167511445</c:v>
                </c:pt>
                <c:pt idx="14970">
                  <c:v>-118.88325167511445</c:v>
                </c:pt>
                <c:pt idx="14971">
                  <c:v>-120.54995167511444</c:v>
                </c:pt>
                <c:pt idx="14972">
                  <c:v>-118.88325167511445</c:v>
                </c:pt>
                <c:pt idx="14973">
                  <c:v>-120.54995167511444</c:v>
                </c:pt>
                <c:pt idx="14974">
                  <c:v>-120.54995167511444</c:v>
                </c:pt>
                <c:pt idx="14975">
                  <c:v>-122.08845167511444</c:v>
                </c:pt>
                <c:pt idx="14976">
                  <c:v>-122.08845167511444</c:v>
                </c:pt>
                <c:pt idx="14977">
                  <c:v>-122.08845167511444</c:v>
                </c:pt>
                <c:pt idx="14978">
                  <c:v>-122.08845167511444</c:v>
                </c:pt>
                <c:pt idx="14979">
                  <c:v>-122.08845167511444</c:v>
                </c:pt>
                <c:pt idx="14980">
                  <c:v>-122.08845167511444</c:v>
                </c:pt>
                <c:pt idx="14981">
                  <c:v>-122.08845167511444</c:v>
                </c:pt>
                <c:pt idx="14982">
                  <c:v>-122.08845167511444</c:v>
                </c:pt>
                <c:pt idx="14983">
                  <c:v>-122.08845167511444</c:v>
                </c:pt>
                <c:pt idx="14984">
                  <c:v>-122.08845167511444</c:v>
                </c:pt>
                <c:pt idx="14985">
                  <c:v>-118.88325167511445</c:v>
                </c:pt>
                <c:pt idx="14986">
                  <c:v>-124.83565167511443</c:v>
                </c:pt>
                <c:pt idx="14987">
                  <c:v>-118.88325167511445</c:v>
                </c:pt>
                <c:pt idx="14988">
                  <c:v>-120.54995167511444</c:v>
                </c:pt>
                <c:pt idx="14989">
                  <c:v>-118.88325167511445</c:v>
                </c:pt>
                <c:pt idx="14990">
                  <c:v>-120.54995167511444</c:v>
                </c:pt>
                <c:pt idx="14991">
                  <c:v>-118.88325167511445</c:v>
                </c:pt>
                <c:pt idx="14992">
                  <c:v>-118.88325167511445</c:v>
                </c:pt>
                <c:pt idx="14993">
                  <c:v>-118.88325167511445</c:v>
                </c:pt>
                <c:pt idx="14994">
                  <c:v>-123.51295167511444</c:v>
                </c:pt>
                <c:pt idx="14995">
                  <c:v>-117.07165167511445</c:v>
                </c:pt>
                <c:pt idx="14996">
                  <c:v>-122.08845167511444</c:v>
                </c:pt>
                <c:pt idx="14997">
                  <c:v>-120.54995167511444</c:v>
                </c:pt>
                <c:pt idx="14998">
                  <c:v>-120.54995167511444</c:v>
                </c:pt>
                <c:pt idx="14999">
                  <c:v>-118.88325167511445</c:v>
                </c:pt>
                <c:pt idx="15000">
                  <c:v>-118.88325167511445</c:v>
                </c:pt>
                <c:pt idx="15001">
                  <c:v>-117.07165167511445</c:v>
                </c:pt>
                <c:pt idx="15002">
                  <c:v>-115.09545167511445</c:v>
                </c:pt>
                <c:pt idx="15003">
                  <c:v>-117.07165167511445</c:v>
                </c:pt>
                <c:pt idx="15004">
                  <c:v>-115.09545167511445</c:v>
                </c:pt>
                <c:pt idx="15005">
                  <c:v>-112.93095167511444</c:v>
                </c:pt>
                <c:pt idx="15006">
                  <c:v>-115.09545167511445</c:v>
                </c:pt>
                <c:pt idx="15007">
                  <c:v>-112.93095167511444</c:v>
                </c:pt>
                <c:pt idx="15008">
                  <c:v>-117.07165167511445</c:v>
                </c:pt>
                <c:pt idx="15009">
                  <c:v>-110.54995167511444</c:v>
                </c:pt>
                <c:pt idx="15010">
                  <c:v>-107.91835167511445</c:v>
                </c:pt>
                <c:pt idx="15011">
                  <c:v>-110.54995167511444</c:v>
                </c:pt>
                <c:pt idx="15012">
                  <c:v>-110.54995167511444</c:v>
                </c:pt>
                <c:pt idx="15013">
                  <c:v>-112.93095167511444</c:v>
                </c:pt>
                <c:pt idx="15014">
                  <c:v>-110.54995167511444</c:v>
                </c:pt>
                <c:pt idx="15015">
                  <c:v>-110.54995167511444</c:v>
                </c:pt>
                <c:pt idx="15016">
                  <c:v>-107.91835167511445</c:v>
                </c:pt>
                <c:pt idx="15017">
                  <c:v>-107.91835167511445</c:v>
                </c:pt>
                <c:pt idx="15018">
                  <c:v>-107.91835167511445</c:v>
                </c:pt>
                <c:pt idx="15019">
                  <c:v>-107.91835167511445</c:v>
                </c:pt>
                <c:pt idx="15020">
                  <c:v>-112.93095167511444</c:v>
                </c:pt>
                <c:pt idx="15021">
                  <c:v>-107.91835167511445</c:v>
                </c:pt>
                <c:pt idx="15022">
                  <c:v>-110.54995167511444</c:v>
                </c:pt>
                <c:pt idx="15023">
                  <c:v>-107.91835167511445</c:v>
                </c:pt>
                <c:pt idx="15024">
                  <c:v>-110.54995167511444</c:v>
                </c:pt>
                <c:pt idx="15025">
                  <c:v>-107.91835167511445</c:v>
                </c:pt>
                <c:pt idx="15026">
                  <c:v>-107.91835167511445</c:v>
                </c:pt>
                <c:pt idx="15027">
                  <c:v>-112.93095167511444</c:v>
                </c:pt>
                <c:pt idx="15028">
                  <c:v>-104.99435167511444</c:v>
                </c:pt>
                <c:pt idx="15029">
                  <c:v>-104.99435167511444</c:v>
                </c:pt>
                <c:pt idx="15030">
                  <c:v>-104.99435167511444</c:v>
                </c:pt>
                <c:pt idx="15031">
                  <c:v>-107.91835167511445</c:v>
                </c:pt>
                <c:pt idx="15032">
                  <c:v>-112.93095167511444</c:v>
                </c:pt>
                <c:pt idx="15033">
                  <c:v>-104.99435167511444</c:v>
                </c:pt>
                <c:pt idx="15034">
                  <c:v>-104.99435167511444</c:v>
                </c:pt>
                <c:pt idx="15035">
                  <c:v>-101.72645167511445</c:v>
                </c:pt>
                <c:pt idx="15036">
                  <c:v>-104.99435167511444</c:v>
                </c:pt>
                <c:pt idx="15037">
                  <c:v>-101.72645167511445</c:v>
                </c:pt>
                <c:pt idx="15038">
                  <c:v>-101.72645167511445</c:v>
                </c:pt>
                <c:pt idx="15039">
                  <c:v>-101.72645167511445</c:v>
                </c:pt>
                <c:pt idx="15040">
                  <c:v>-101.72645167511445</c:v>
                </c:pt>
                <c:pt idx="15041">
                  <c:v>-101.72645167511445</c:v>
                </c:pt>
                <c:pt idx="15042">
                  <c:v>-101.72645167511445</c:v>
                </c:pt>
                <c:pt idx="15043">
                  <c:v>-101.72645167511445</c:v>
                </c:pt>
                <c:pt idx="15044">
                  <c:v>-104.99435167511444</c:v>
                </c:pt>
                <c:pt idx="15045">
                  <c:v>-104.99435167511444</c:v>
                </c:pt>
                <c:pt idx="15046">
                  <c:v>-101.72645167511445</c:v>
                </c:pt>
                <c:pt idx="15047">
                  <c:v>-101.72645167511445</c:v>
                </c:pt>
                <c:pt idx="15048">
                  <c:v>-104.99435167511444</c:v>
                </c:pt>
                <c:pt idx="15049">
                  <c:v>-104.99435167511444</c:v>
                </c:pt>
                <c:pt idx="15050">
                  <c:v>-104.99435167511444</c:v>
                </c:pt>
                <c:pt idx="15051">
                  <c:v>-104.99435167511444</c:v>
                </c:pt>
                <c:pt idx="15052">
                  <c:v>-104.99435167511444</c:v>
                </c:pt>
                <c:pt idx="15053">
                  <c:v>-101.72645167511445</c:v>
                </c:pt>
                <c:pt idx="15054">
                  <c:v>-104.99435167511444</c:v>
                </c:pt>
                <c:pt idx="15055">
                  <c:v>-104.99435167511444</c:v>
                </c:pt>
                <c:pt idx="15056">
                  <c:v>-98.049951675114443</c:v>
                </c:pt>
                <c:pt idx="15057">
                  <c:v>-104.99435167511444</c:v>
                </c:pt>
                <c:pt idx="15058">
                  <c:v>-107.91835167511445</c:v>
                </c:pt>
                <c:pt idx="15059">
                  <c:v>-104.99435167511444</c:v>
                </c:pt>
                <c:pt idx="15060">
                  <c:v>-101.72645167511445</c:v>
                </c:pt>
                <c:pt idx="15061">
                  <c:v>-104.99435167511444</c:v>
                </c:pt>
                <c:pt idx="15062">
                  <c:v>-101.72645167511445</c:v>
                </c:pt>
                <c:pt idx="15063">
                  <c:v>-101.72645167511445</c:v>
                </c:pt>
                <c:pt idx="15064">
                  <c:v>-107.91835167511445</c:v>
                </c:pt>
                <c:pt idx="15065">
                  <c:v>-104.99435167511444</c:v>
                </c:pt>
                <c:pt idx="15066">
                  <c:v>-104.99435167511444</c:v>
                </c:pt>
                <c:pt idx="15067">
                  <c:v>-101.72645167511445</c:v>
                </c:pt>
                <c:pt idx="15068">
                  <c:v>-101.72645167511445</c:v>
                </c:pt>
                <c:pt idx="15069">
                  <c:v>-101.72645167511445</c:v>
                </c:pt>
                <c:pt idx="15070">
                  <c:v>-101.72645167511445</c:v>
                </c:pt>
                <c:pt idx="15071">
                  <c:v>-101.72645167511445</c:v>
                </c:pt>
                <c:pt idx="15072">
                  <c:v>-104.99435167511444</c:v>
                </c:pt>
                <c:pt idx="15073">
                  <c:v>-101.72645167511445</c:v>
                </c:pt>
                <c:pt idx="15074">
                  <c:v>-101.72645167511445</c:v>
                </c:pt>
                <c:pt idx="15075">
                  <c:v>-104.99435167511444</c:v>
                </c:pt>
                <c:pt idx="15076">
                  <c:v>-101.72645167511445</c:v>
                </c:pt>
                <c:pt idx="15077">
                  <c:v>-104.99435167511444</c:v>
                </c:pt>
                <c:pt idx="15078">
                  <c:v>-107.91835167511445</c:v>
                </c:pt>
                <c:pt idx="15079">
                  <c:v>-101.72645167511445</c:v>
                </c:pt>
                <c:pt idx="15080">
                  <c:v>-101.72645167511445</c:v>
                </c:pt>
                <c:pt idx="15081">
                  <c:v>-104.99435167511444</c:v>
                </c:pt>
                <c:pt idx="15082">
                  <c:v>-101.72645167511445</c:v>
                </c:pt>
                <c:pt idx="15083">
                  <c:v>-101.72645167511445</c:v>
                </c:pt>
                <c:pt idx="15084">
                  <c:v>-101.72645167511445</c:v>
                </c:pt>
                <c:pt idx="15085">
                  <c:v>-101.72645167511445</c:v>
                </c:pt>
                <c:pt idx="15086">
                  <c:v>-101.72645167511445</c:v>
                </c:pt>
                <c:pt idx="15087">
                  <c:v>-101.72645167511445</c:v>
                </c:pt>
                <c:pt idx="15088">
                  <c:v>-101.72645167511445</c:v>
                </c:pt>
                <c:pt idx="15089">
                  <c:v>-98.049951675114443</c:v>
                </c:pt>
                <c:pt idx="15090">
                  <c:v>-101.72645167511445</c:v>
                </c:pt>
                <c:pt idx="15091">
                  <c:v>-101.72645167511445</c:v>
                </c:pt>
                <c:pt idx="15092">
                  <c:v>-101.72645167511445</c:v>
                </c:pt>
                <c:pt idx="15093">
                  <c:v>-101.72645167511445</c:v>
                </c:pt>
                <c:pt idx="15094">
                  <c:v>-93.883251675114437</c:v>
                </c:pt>
                <c:pt idx="15095">
                  <c:v>-93.883251675114437</c:v>
                </c:pt>
                <c:pt idx="15096">
                  <c:v>-101.72645167511445</c:v>
                </c:pt>
                <c:pt idx="15097">
                  <c:v>-93.883251675114437</c:v>
                </c:pt>
                <c:pt idx="15098">
                  <c:v>-93.883251675114437</c:v>
                </c:pt>
                <c:pt idx="15099">
                  <c:v>-93.883251675114437</c:v>
                </c:pt>
                <c:pt idx="15100">
                  <c:v>-93.883251675114437</c:v>
                </c:pt>
                <c:pt idx="15101">
                  <c:v>-93.883251675114437</c:v>
                </c:pt>
                <c:pt idx="15102">
                  <c:v>-93.883251675114437</c:v>
                </c:pt>
                <c:pt idx="15103">
                  <c:v>-93.883251675114437</c:v>
                </c:pt>
                <c:pt idx="15104">
                  <c:v>-89.12135167511444</c:v>
                </c:pt>
                <c:pt idx="15105">
                  <c:v>-89.12135167511444</c:v>
                </c:pt>
                <c:pt idx="15106">
                  <c:v>-83.626851675114438</c:v>
                </c:pt>
                <c:pt idx="15107">
                  <c:v>-83.626851675114438</c:v>
                </c:pt>
                <c:pt idx="15108">
                  <c:v>-89.12135167511444</c:v>
                </c:pt>
                <c:pt idx="15109">
                  <c:v>-83.626851675114438</c:v>
                </c:pt>
                <c:pt idx="15110">
                  <c:v>-83.626851675114438</c:v>
                </c:pt>
                <c:pt idx="15111">
                  <c:v>-83.626851675114438</c:v>
                </c:pt>
                <c:pt idx="15112">
                  <c:v>-83.626851675114438</c:v>
                </c:pt>
                <c:pt idx="15113">
                  <c:v>-83.626851675114438</c:v>
                </c:pt>
                <c:pt idx="15114">
                  <c:v>-83.626851675114438</c:v>
                </c:pt>
                <c:pt idx="15115">
                  <c:v>-89.12135167511444</c:v>
                </c:pt>
                <c:pt idx="15116">
                  <c:v>-83.626851675114438</c:v>
                </c:pt>
                <c:pt idx="15117">
                  <c:v>-83.626851675114438</c:v>
                </c:pt>
                <c:pt idx="15118">
                  <c:v>-83.626851675114438</c:v>
                </c:pt>
                <c:pt idx="15119">
                  <c:v>-83.626851675114438</c:v>
                </c:pt>
                <c:pt idx="15120">
                  <c:v>-83.626851675114438</c:v>
                </c:pt>
                <c:pt idx="15121">
                  <c:v>-89.12135167511444</c:v>
                </c:pt>
                <c:pt idx="15122">
                  <c:v>-83.626851675114438</c:v>
                </c:pt>
                <c:pt idx="15123">
                  <c:v>-83.626851675114438</c:v>
                </c:pt>
                <c:pt idx="15124">
                  <c:v>-83.626851675114438</c:v>
                </c:pt>
                <c:pt idx="15125">
                  <c:v>-83.626851675114438</c:v>
                </c:pt>
                <c:pt idx="15126">
                  <c:v>-83.626851675114438</c:v>
                </c:pt>
                <c:pt idx="15127">
                  <c:v>-83.626851675114438</c:v>
                </c:pt>
                <c:pt idx="15128">
                  <c:v>-83.626851675114438</c:v>
                </c:pt>
                <c:pt idx="15129">
                  <c:v>-83.626851675114438</c:v>
                </c:pt>
                <c:pt idx="15130">
                  <c:v>-89.12135167511444</c:v>
                </c:pt>
                <c:pt idx="15131">
                  <c:v>-83.626851675114438</c:v>
                </c:pt>
                <c:pt idx="15132">
                  <c:v>-83.626851675114438</c:v>
                </c:pt>
                <c:pt idx="15133">
                  <c:v>-83.626851675114438</c:v>
                </c:pt>
                <c:pt idx="15134">
                  <c:v>-83.626851675114438</c:v>
                </c:pt>
                <c:pt idx="15135">
                  <c:v>-89.12135167511444</c:v>
                </c:pt>
                <c:pt idx="15136">
                  <c:v>-83.626851675114438</c:v>
                </c:pt>
                <c:pt idx="15137">
                  <c:v>-83.626851675114438</c:v>
                </c:pt>
                <c:pt idx="15138">
                  <c:v>-83.626851675114438</c:v>
                </c:pt>
                <c:pt idx="15139">
                  <c:v>-89.12135167511444</c:v>
                </c:pt>
                <c:pt idx="15140">
                  <c:v>-83.626851675114438</c:v>
                </c:pt>
                <c:pt idx="15141">
                  <c:v>-83.626851675114438</c:v>
                </c:pt>
                <c:pt idx="15142">
                  <c:v>-83.626851675114438</c:v>
                </c:pt>
                <c:pt idx="15143">
                  <c:v>-83.626851675114438</c:v>
                </c:pt>
                <c:pt idx="15144">
                  <c:v>-83.626851675114438</c:v>
                </c:pt>
                <c:pt idx="15145">
                  <c:v>-83.626851675114438</c:v>
                </c:pt>
                <c:pt idx="15146">
                  <c:v>-83.626851675114438</c:v>
                </c:pt>
                <c:pt idx="15147">
                  <c:v>-83.626851675114438</c:v>
                </c:pt>
                <c:pt idx="15148">
                  <c:v>-83.626851675114438</c:v>
                </c:pt>
                <c:pt idx="15149">
                  <c:v>-83.626851675114438</c:v>
                </c:pt>
                <c:pt idx="15150">
                  <c:v>-83.626851675114438</c:v>
                </c:pt>
                <c:pt idx="15151">
                  <c:v>-83.626851675114438</c:v>
                </c:pt>
                <c:pt idx="15152">
                  <c:v>-83.626851675114438</c:v>
                </c:pt>
                <c:pt idx="15153">
                  <c:v>-77.216651675114448</c:v>
                </c:pt>
                <c:pt idx="15154">
                  <c:v>-83.626851675114438</c:v>
                </c:pt>
                <c:pt idx="15155">
                  <c:v>-83.626851675114438</c:v>
                </c:pt>
                <c:pt idx="15156">
                  <c:v>-83.626851675114438</c:v>
                </c:pt>
                <c:pt idx="15157">
                  <c:v>-77.216651675114448</c:v>
                </c:pt>
                <c:pt idx="15158">
                  <c:v>-77.216651675114448</c:v>
                </c:pt>
                <c:pt idx="15159">
                  <c:v>-77.216651675114448</c:v>
                </c:pt>
                <c:pt idx="15160">
                  <c:v>-77.216651675114448</c:v>
                </c:pt>
                <c:pt idx="15161">
                  <c:v>-77.216651675114448</c:v>
                </c:pt>
                <c:pt idx="15162">
                  <c:v>-77.216651675114448</c:v>
                </c:pt>
                <c:pt idx="15163">
                  <c:v>-77.216651675114448</c:v>
                </c:pt>
                <c:pt idx="15164">
                  <c:v>-77.216651675114448</c:v>
                </c:pt>
                <c:pt idx="15165">
                  <c:v>-69.640851675114448</c:v>
                </c:pt>
                <c:pt idx="15166">
                  <c:v>-69.640851675114448</c:v>
                </c:pt>
                <c:pt idx="15167">
                  <c:v>-69.640851675114448</c:v>
                </c:pt>
                <c:pt idx="15168">
                  <c:v>-77.216651675114448</c:v>
                </c:pt>
                <c:pt idx="15169">
                  <c:v>-69.640851675114448</c:v>
                </c:pt>
                <c:pt idx="15170">
                  <c:v>-69.640851675114448</c:v>
                </c:pt>
                <c:pt idx="15171">
                  <c:v>-69.640851675114448</c:v>
                </c:pt>
                <c:pt idx="15172">
                  <c:v>-69.640851675114448</c:v>
                </c:pt>
                <c:pt idx="15173">
                  <c:v>-69.640851675114448</c:v>
                </c:pt>
                <c:pt idx="15174">
                  <c:v>-69.640851675114448</c:v>
                </c:pt>
                <c:pt idx="15175">
                  <c:v>-69.640851675114448</c:v>
                </c:pt>
                <c:pt idx="15176">
                  <c:v>-69.640851675114448</c:v>
                </c:pt>
                <c:pt idx="15177">
                  <c:v>-69.640851675114448</c:v>
                </c:pt>
                <c:pt idx="15178">
                  <c:v>-77.216651675114448</c:v>
                </c:pt>
                <c:pt idx="15179">
                  <c:v>-69.640851675114448</c:v>
                </c:pt>
                <c:pt idx="15180">
                  <c:v>-69.640851675114448</c:v>
                </c:pt>
                <c:pt idx="15181">
                  <c:v>-69.640851675114448</c:v>
                </c:pt>
                <c:pt idx="15182">
                  <c:v>-69.640851675114448</c:v>
                </c:pt>
                <c:pt idx="15183">
                  <c:v>-49.438951675114438</c:v>
                </c:pt>
                <c:pt idx="15184">
                  <c:v>-49.438951675114438</c:v>
                </c:pt>
                <c:pt idx="15185">
                  <c:v>-60.549951675114443</c:v>
                </c:pt>
                <c:pt idx="15186">
                  <c:v>-60.549951675114443</c:v>
                </c:pt>
                <c:pt idx="15187">
                  <c:v>-49.438951675114438</c:v>
                </c:pt>
                <c:pt idx="15188">
                  <c:v>-49.438951675114438</c:v>
                </c:pt>
                <c:pt idx="15189">
                  <c:v>-49.438951675114438</c:v>
                </c:pt>
                <c:pt idx="15190">
                  <c:v>-60.549951675114443</c:v>
                </c:pt>
                <c:pt idx="15191">
                  <c:v>-60.549951675114443</c:v>
                </c:pt>
                <c:pt idx="15192">
                  <c:v>-49.438951675114438</c:v>
                </c:pt>
                <c:pt idx="15193">
                  <c:v>-49.438951675114438</c:v>
                </c:pt>
                <c:pt idx="15194">
                  <c:v>-49.438951675114438</c:v>
                </c:pt>
                <c:pt idx="15195">
                  <c:v>-35.549951675114443</c:v>
                </c:pt>
                <c:pt idx="15196">
                  <c:v>-35.549951675114443</c:v>
                </c:pt>
                <c:pt idx="15197">
                  <c:v>-35.549951675114443</c:v>
                </c:pt>
                <c:pt idx="15198">
                  <c:v>-35.549951675114443</c:v>
                </c:pt>
                <c:pt idx="15199">
                  <c:v>-35.549951675114443</c:v>
                </c:pt>
                <c:pt idx="15200">
                  <c:v>-35.549951675114443</c:v>
                </c:pt>
                <c:pt idx="15201">
                  <c:v>-35.549951675114443</c:v>
                </c:pt>
                <c:pt idx="15202">
                  <c:v>-35.549951675114443</c:v>
                </c:pt>
                <c:pt idx="15203">
                  <c:v>-35.549951675114443</c:v>
                </c:pt>
                <c:pt idx="15204">
                  <c:v>-35.549951675114443</c:v>
                </c:pt>
                <c:pt idx="15205">
                  <c:v>-35.549951675114443</c:v>
                </c:pt>
                <c:pt idx="15206">
                  <c:v>-35.549951675114443</c:v>
                </c:pt>
                <c:pt idx="15207">
                  <c:v>-49.438951675114438</c:v>
                </c:pt>
                <c:pt idx="15208">
                  <c:v>-35.549951675114443</c:v>
                </c:pt>
                <c:pt idx="15209">
                  <c:v>-35.549951675114443</c:v>
                </c:pt>
                <c:pt idx="15210">
                  <c:v>-35.549951675114443</c:v>
                </c:pt>
                <c:pt idx="15211">
                  <c:v>-35.549951675114443</c:v>
                </c:pt>
                <c:pt idx="15212">
                  <c:v>-35.549951675114443</c:v>
                </c:pt>
                <c:pt idx="15213">
                  <c:v>-35.549951675114443</c:v>
                </c:pt>
                <c:pt idx="15214">
                  <c:v>-35.549951675114443</c:v>
                </c:pt>
                <c:pt idx="15215">
                  <c:v>-35.549951675114443</c:v>
                </c:pt>
                <c:pt idx="15216">
                  <c:v>-35.549951675114443</c:v>
                </c:pt>
                <c:pt idx="15217">
                  <c:v>-35.549951675114443</c:v>
                </c:pt>
                <c:pt idx="15218">
                  <c:v>-35.549951675114443</c:v>
                </c:pt>
                <c:pt idx="15219">
                  <c:v>-35.549951675114443</c:v>
                </c:pt>
                <c:pt idx="15220">
                  <c:v>-35.549951675114443</c:v>
                </c:pt>
                <c:pt idx="15221">
                  <c:v>-35.549951675114443</c:v>
                </c:pt>
                <c:pt idx="15222">
                  <c:v>-35.549951675114443</c:v>
                </c:pt>
                <c:pt idx="15223">
                  <c:v>-35.549951675114443</c:v>
                </c:pt>
                <c:pt idx="15224">
                  <c:v>-35.549951675114443</c:v>
                </c:pt>
                <c:pt idx="15225">
                  <c:v>-35.549951675114443</c:v>
                </c:pt>
                <c:pt idx="15226">
                  <c:v>-35.549951675114443</c:v>
                </c:pt>
                <c:pt idx="15227">
                  <c:v>-35.549951675114443</c:v>
                </c:pt>
                <c:pt idx="15228">
                  <c:v>-17.692951675114443</c:v>
                </c:pt>
                <c:pt idx="15229">
                  <c:v>-17.692951675114443</c:v>
                </c:pt>
                <c:pt idx="15230">
                  <c:v>-35.549951675114443</c:v>
                </c:pt>
                <c:pt idx="15231">
                  <c:v>-17.692951675114443</c:v>
                </c:pt>
                <c:pt idx="15232">
                  <c:v>-17.692951675114443</c:v>
                </c:pt>
                <c:pt idx="15233">
                  <c:v>-17.692951675114443</c:v>
                </c:pt>
                <c:pt idx="15234">
                  <c:v>-17.692951675114443</c:v>
                </c:pt>
                <c:pt idx="15235">
                  <c:v>-35.549951675114443</c:v>
                </c:pt>
                <c:pt idx="15236">
                  <c:v>-35.549951675114443</c:v>
                </c:pt>
                <c:pt idx="15237">
                  <c:v>-17.692951675114443</c:v>
                </c:pt>
                <c:pt idx="15238">
                  <c:v>-17.692951675114443</c:v>
                </c:pt>
                <c:pt idx="15239">
                  <c:v>-17.692951675114443</c:v>
                </c:pt>
                <c:pt idx="15240">
                  <c:v>-35.549951675114443</c:v>
                </c:pt>
                <c:pt idx="15241">
                  <c:v>-49.438951675114438</c:v>
                </c:pt>
                <c:pt idx="15242">
                  <c:v>-49.438951675114438</c:v>
                </c:pt>
                <c:pt idx="15243">
                  <c:v>-35.549951675114443</c:v>
                </c:pt>
                <c:pt idx="15244">
                  <c:v>-35.549951675114443</c:v>
                </c:pt>
                <c:pt idx="15245">
                  <c:v>-35.549951675114443</c:v>
                </c:pt>
                <c:pt idx="15246">
                  <c:v>-35.549951675114443</c:v>
                </c:pt>
                <c:pt idx="15247">
                  <c:v>-35.549951675114443</c:v>
                </c:pt>
                <c:pt idx="15248">
                  <c:v>-35.549951675114443</c:v>
                </c:pt>
                <c:pt idx="15249">
                  <c:v>-35.549951675114443</c:v>
                </c:pt>
                <c:pt idx="15250">
                  <c:v>-35.549951675114443</c:v>
                </c:pt>
                <c:pt idx="15251">
                  <c:v>-35.549951675114443</c:v>
                </c:pt>
                <c:pt idx="15252">
                  <c:v>-35.549951675114443</c:v>
                </c:pt>
                <c:pt idx="15253">
                  <c:v>-35.549951675114443</c:v>
                </c:pt>
                <c:pt idx="15254">
                  <c:v>-35.549951675114443</c:v>
                </c:pt>
                <c:pt idx="15255">
                  <c:v>-35.549951675114443</c:v>
                </c:pt>
                <c:pt idx="15256">
                  <c:v>-35.549951675114443</c:v>
                </c:pt>
                <c:pt idx="15257">
                  <c:v>-35.549951675114443</c:v>
                </c:pt>
                <c:pt idx="15258">
                  <c:v>-49.438951675114438</c:v>
                </c:pt>
                <c:pt idx="15259">
                  <c:v>-49.438951675114438</c:v>
                </c:pt>
                <c:pt idx="15260">
                  <c:v>-49.438951675114438</c:v>
                </c:pt>
                <c:pt idx="15261">
                  <c:v>-49.438951675114438</c:v>
                </c:pt>
                <c:pt idx="15262">
                  <c:v>-49.438951675114438</c:v>
                </c:pt>
                <c:pt idx="15263">
                  <c:v>-49.438951675114438</c:v>
                </c:pt>
                <c:pt idx="15264">
                  <c:v>-60.549951675114443</c:v>
                </c:pt>
                <c:pt idx="15265">
                  <c:v>-60.549951675114443</c:v>
                </c:pt>
                <c:pt idx="15266">
                  <c:v>-69.640851675114448</c:v>
                </c:pt>
                <c:pt idx="15267">
                  <c:v>-60.549951675114443</c:v>
                </c:pt>
                <c:pt idx="15268">
                  <c:v>-60.549951675114443</c:v>
                </c:pt>
                <c:pt idx="15269">
                  <c:v>-60.549951675114443</c:v>
                </c:pt>
                <c:pt idx="15270">
                  <c:v>-69.640851675114448</c:v>
                </c:pt>
                <c:pt idx="15271">
                  <c:v>-60.549951675114443</c:v>
                </c:pt>
                <c:pt idx="15272">
                  <c:v>-60.549951675114443</c:v>
                </c:pt>
                <c:pt idx="15273">
                  <c:v>-60.549951675114443</c:v>
                </c:pt>
                <c:pt idx="15274">
                  <c:v>-60.549951675114443</c:v>
                </c:pt>
                <c:pt idx="15275">
                  <c:v>-60.549951675114443</c:v>
                </c:pt>
                <c:pt idx="15276">
                  <c:v>-60.549951675114443</c:v>
                </c:pt>
                <c:pt idx="15277">
                  <c:v>-69.640851675114448</c:v>
                </c:pt>
                <c:pt idx="15278">
                  <c:v>-60.549951675114443</c:v>
                </c:pt>
                <c:pt idx="15279">
                  <c:v>-60.549951675114443</c:v>
                </c:pt>
                <c:pt idx="15280">
                  <c:v>-69.640851675114448</c:v>
                </c:pt>
                <c:pt idx="15281">
                  <c:v>-69.640851675114448</c:v>
                </c:pt>
                <c:pt idx="15282">
                  <c:v>-77.216651675114448</c:v>
                </c:pt>
                <c:pt idx="15283">
                  <c:v>-77.216651675114448</c:v>
                </c:pt>
                <c:pt idx="15284">
                  <c:v>-83.626851675114438</c:v>
                </c:pt>
                <c:pt idx="15285">
                  <c:v>-83.626851675114438</c:v>
                </c:pt>
                <c:pt idx="15286">
                  <c:v>-89.12135167511444</c:v>
                </c:pt>
                <c:pt idx="15287">
                  <c:v>-83.626851675114438</c:v>
                </c:pt>
                <c:pt idx="15288">
                  <c:v>-83.626851675114438</c:v>
                </c:pt>
                <c:pt idx="15289">
                  <c:v>-83.626851675114438</c:v>
                </c:pt>
                <c:pt idx="15290">
                  <c:v>-83.626851675114438</c:v>
                </c:pt>
                <c:pt idx="15291">
                  <c:v>-89.12135167511444</c:v>
                </c:pt>
                <c:pt idx="15292">
                  <c:v>-93.883251675114437</c:v>
                </c:pt>
                <c:pt idx="15293">
                  <c:v>-98.049951675114443</c:v>
                </c:pt>
                <c:pt idx="15294">
                  <c:v>-93.883251675114437</c:v>
                </c:pt>
                <c:pt idx="15295">
                  <c:v>-98.049951675114443</c:v>
                </c:pt>
                <c:pt idx="15296">
                  <c:v>-101.72645167511445</c:v>
                </c:pt>
                <c:pt idx="15297">
                  <c:v>-98.049951675114443</c:v>
                </c:pt>
                <c:pt idx="15298">
                  <c:v>-98.049951675114443</c:v>
                </c:pt>
                <c:pt idx="15299">
                  <c:v>-98.049951675114443</c:v>
                </c:pt>
                <c:pt idx="15300">
                  <c:v>-101.72645167511445</c:v>
                </c:pt>
                <c:pt idx="15301">
                  <c:v>-101.72645167511445</c:v>
                </c:pt>
                <c:pt idx="15302">
                  <c:v>-101.72645167511445</c:v>
                </c:pt>
                <c:pt idx="15303">
                  <c:v>-104.99435167511444</c:v>
                </c:pt>
                <c:pt idx="15304">
                  <c:v>-101.72645167511445</c:v>
                </c:pt>
                <c:pt idx="15305">
                  <c:v>-101.72645167511445</c:v>
                </c:pt>
                <c:pt idx="15306">
                  <c:v>-101.72645167511445</c:v>
                </c:pt>
                <c:pt idx="15307">
                  <c:v>-101.72645167511445</c:v>
                </c:pt>
                <c:pt idx="15308">
                  <c:v>-107.91835167511445</c:v>
                </c:pt>
                <c:pt idx="15309">
                  <c:v>-101.72645167511445</c:v>
                </c:pt>
                <c:pt idx="15310">
                  <c:v>-101.72645167511445</c:v>
                </c:pt>
                <c:pt idx="15311">
                  <c:v>-104.99435167511444</c:v>
                </c:pt>
                <c:pt idx="15312">
                  <c:v>-104.99435167511444</c:v>
                </c:pt>
                <c:pt idx="15313">
                  <c:v>-104.99435167511444</c:v>
                </c:pt>
                <c:pt idx="15314">
                  <c:v>-104.99435167511444</c:v>
                </c:pt>
                <c:pt idx="15315">
                  <c:v>-104.99435167511444</c:v>
                </c:pt>
                <c:pt idx="15316">
                  <c:v>-104.99435167511444</c:v>
                </c:pt>
                <c:pt idx="15317">
                  <c:v>-104.99435167511444</c:v>
                </c:pt>
                <c:pt idx="15318">
                  <c:v>-110.54995167511444</c:v>
                </c:pt>
                <c:pt idx="15319">
                  <c:v>-107.91835167511445</c:v>
                </c:pt>
                <c:pt idx="15320">
                  <c:v>-107.91835167511445</c:v>
                </c:pt>
                <c:pt idx="15321">
                  <c:v>-107.91835167511445</c:v>
                </c:pt>
                <c:pt idx="15322">
                  <c:v>-104.99435167511444</c:v>
                </c:pt>
                <c:pt idx="15323">
                  <c:v>-107.91835167511445</c:v>
                </c:pt>
                <c:pt idx="15324">
                  <c:v>-107.91835167511445</c:v>
                </c:pt>
                <c:pt idx="15325">
                  <c:v>-107.91835167511445</c:v>
                </c:pt>
                <c:pt idx="15326">
                  <c:v>-104.99435167511444</c:v>
                </c:pt>
                <c:pt idx="15327">
                  <c:v>-107.91835167511445</c:v>
                </c:pt>
                <c:pt idx="15328">
                  <c:v>-104.99435167511444</c:v>
                </c:pt>
                <c:pt idx="15329">
                  <c:v>-104.99435167511444</c:v>
                </c:pt>
                <c:pt idx="15330">
                  <c:v>-104.99435167511444</c:v>
                </c:pt>
                <c:pt idx="15331">
                  <c:v>-110.54995167511444</c:v>
                </c:pt>
                <c:pt idx="15332">
                  <c:v>-104.99435167511444</c:v>
                </c:pt>
                <c:pt idx="15333">
                  <c:v>-104.99435167511444</c:v>
                </c:pt>
                <c:pt idx="15334">
                  <c:v>-104.99435167511444</c:v>
                </c:pt>
                <c:pt idx="15335">
                  <c:v>-107.91835167511445</c:v>
                </c:pt>
                <c:pt idx="15336">
                  <c:v>-104.99435167511444</c:v>
                </c:pt>
                <c:pt idx="15337">
                  <c:v>-107.91835167511445</c:v>
                </c:pt>
                <c:pt idx="15338">
                  <c:v>-101.72645167511445</c:v>
                </c:pt>
                <c:pt idx="15339">
                  <c:v>-101.72645167511445</c:v>
                </c:pt>
                <c:pt idx="15340">
                  <c:v>-101.72645167511445</c:v>
                </c:pt>
                <c:pt idx="15341">
                  <c:v>-101.72645167511445</c:v>
                </c:pt>
                <c:pt idx="15342">
                  <c:v>-101.72645167511445</c:v>
                </c:pt>
                <c:pt idx="15343">
                  <c:v>-101.72645167511445</c:v>
                </c:pt>
                <c:pt idx="15344">
                  <c:v>-101.72645167511445</c:v>
                </c:pt>
                <c:pt idx="15345">
                  <c:v>-101.72645167511445</c:v>
                </c:pt>
                <c:pt idx="15346">
                  <c:v>-101.72645167511445</c:v>
                </c:pt>
                <c:pt idx="15347">
                  <c:v>-101.72645167511445</c:v>
                </c:pt>
                <c:pt idx="15348">
                  <c:v>-101.72645167511445</c:v>
                </c:pt>
                <c:pt idx="15349">
                  <c:v>-101.72645167511445</c:v>
                </c:pt>
                <c:pt idx="15350">
                  <c:v>-101.72645167511445</c:v>
                </c:pt>
                <c:pt idx="15351">
                  <c:v>-101.72645167511445</c:v>
                </c:pt>
                <c:pt idx="15352">
                  <c:v>-104.99435167511444</c:v>
                </c:pt>
                <c:pt idx="15353">
                  <c:v>-104.99435167511444</c:v>
                </c:pt>
                <c:pt idx="15354">
                  <c:v>-101.72645167511445</c:v>
                </c:pt>
                <c:pt idx="15355">
                  <c:v>-101.72645167511445</c:v>
                </c:pt>
                <c:pt idx="15356">
                  <c:v>-101.72645167511445</c:v>
                </c:pt>
                <c:pt idx="15357">
                  <c:v>-101.72645167511445</c:v>
                </c:pt>
                <c:pt idx="15358">
                  <c:v>-104.99435167511444</c:v>
                </c:pt>
                <c:pt idx="15359">
                  <c:v>-101.72645167511445</c:v>
                </c:pt>
                <c:pt idx="15360">
                  <c:v>-101.72645167511445</c:v>
                </c:pt>
                <c:pt idx="15361">
                  <c:v>-101.72645167511445</c:v>
                </c:pt>
                <c:pt idx="15362">
                  <c:v>-101.72645167511445</c:v>
                </c:pt>
                <c:pt idx="15363">
                  <c:v>-101.72645167511445</c:v>
                </c:pt>
                <c:pt idx="15364">
                  <c:v>-104.99435167511444</c:v>
                </c:pt>
                <c:pt idx="15365">
                  <c:v>-101.72645167511445</c:v>
                </c:pt>
                <c:pt idx="15366">
                  <c:v>-101.72645167511445</c:v>
                </c:pt>
                <c:pt idx="15367">
                  <c:v>-98.049951675114443</c:v>
                </c:pt>
                <c:pt idx="15368">
                  <c:v>-101.72645167511445</c:v>
                </c:pt>
                <c:pt idx="15369">
                  <c:v>-93.883251675114437</c:v>
                </c:pt>
                <c:pt idx="15370">
                  <c:v>-101.72645167511445</c:v>
                </c:pt>
                <c:pt idx="15371">
                  <c:v>-98.049951675114443</c:v>
                </c:pt>
                <c:pt idx="15372">
                  <c:v>-98.049951675114443</c:v>
                </c:pt>
                <c:pt idx="15373">
                  <c:v>-98.049951675114443</c:v>
                </c:pt>
                <c:pt idx="15374">
                  <c:v>-93.883251675114437</c:v>
                </c:pt>
                <c:pt idx="15375">
                  <c:v>-93.883251675114437</c:v>
                </c:pt>
                <c:pt idx="15376">
                  <c:v>-93.883251675114437</c:v>
                </c:pt>
                <c:pt idx="15377">
                  <c:v>-93.883251675114437</c:v>
                </c:pt>
                <c:pt idx="15378">
                  <c:v>-98.049951675114443</c:v>
                </c:pt>
                <c:pt idx="15379">
                  <c:v>-98.049951675114443</c:v>
                </c:pt>
                <c:pt idx="15380">
                  <c:v>-98.049951675114443</c:v>
                </c:pt>
                <c:pt idx="15381">
                  <c:v>-93.883251675114437</c:v>
                </c:pt>
                <c:pt idx="15382">
                  <c:v>-93.883251675114437</c:v>
                </c:pt>
                <c:pt idx="15383">
                  <c:v>-93.883251675114437</c:v>
                </c:pt>
                <c:pt idx="15384">
                  <c:v>-98.049951675114443</c:v>
                </c:pt>
                <c:pt idx="15385">
                  <c:v>-98.049951675114443</c:v>
                </c:pt>
                <c:pt idx="15386">
                  <c:v>-101.72645167511445</c:v>
                </c:pt>
                <c:pt idx="15387">
                  <c:v>-98.049951675114443</c:v>
                </c:pt>
                <c:pt idx="15388">
                  <c:v>-98.049951675114443</c:v>
                </c:pt>
                <c:pt idx="15389">
                  <c:v>-98.049951675114443</c:v>
                </c:pt>
                <c:pt idx="15390">
                  <c:v>-98.049951675114443</c:v>
                </c:pt>
                <c:pt idx="15391">
                  <c:v>-93.883251675114437</c:v>
                </c:pt>
                <c:pt idx="15392">
                  <c:v>-98.049951675114443</c:v>
                </c:pt>
                <c:pt idx="15393">
                  <c:v>-98.049951675114443</c:v>
                </c:pt>
                <c:pt idx="15394">
                  <c:v>-98.049951675114443</c:v>
                </c:pt>
                <c:pt idx="15395">
                  <c:v>-98.049951675114443</c:v>
                </c:pt>
                <c:pt idx="15396">
                  <c:v>-98.049951675114443</c:v>
                </c:pt>
                <c:pt idx="15397">
                  <c:v>-98.049951675114443</c:v>
                </c:pt>
                <c:pt idx="15398">
                  <c:v>-101.72645167511445</c:v>
                </c:pt>
                <c:pt idx="15399">
                  <c:v>-101.72645167511445</c:v>
                </c:pt>
                <c:pt idx="15400">
                  <c:v>-101.72645167511445</c:v>
                </c:pt>
                <c:pt idx="15401">
                  <c:v>-101.72645167511445</c:v>
                </c:pt>
                <c:pt idx="15402">
                  <c:v>-104.99435167511444</c:v>
                </c:pt>
                <c:pt idx="15403">
                  <c:v>-101.72645167511445</c:v>
                </c:pt>
                <c:pt idx="15404">
                  <c:v>-104.99435167511444</c:v>
                </c:pt>
                <c:pt idx="15405">
                  <c:v>-104.99435167511444</c:v>
                </c:pt>
                <c:pt idx="15406">
                  <c:v>-101.72645167511445</c:v>
                </c:pt>
                <c:pt idx="15407">
                  <c:v>-104.99435167511444</c:v>
                </c:pt>
                <c:pt idx="15408">
                  <c:v>-107.91835167511445</c:v>
                </c:pt>
                <c:pt idx="15409">
                  <c:v>-107.91835167511445</c:v>
                </c:pt>
                <c:pt idx="15410">
                  <c:v>-110.54995167511444</c:v>
                </c:pt>
                <c:pt idx="15411">
                  <c:v>-107.91835167511445</c:v>
                </c:pt>
                <c:pt idx="15412">
                  <c:v>-107.91835167511445</c:v>
                </c:pt>
                <c:pt idx="15413">
                  <c:v>-112.93095167511444</c:v>
                </c:pt>
                <c:pt idx="15414">
                  <c:v>-110.54995167511444</c:v>
                </c:pt>
                <c:pt idx="15415">
                  <c:v>-115.09545167511445</c:v>
                </c:pt>
                <c:pt idx="15416">
                  <c:v>-112.93095167511444</c:v>
                </c:pt>
                <c:pt idx="15417">
                  <c:v>-115.09545167511445</c:v>
                </c:pt>
                <c:pt idx="15418">
                  <c:v>-112.93095167511444</c:v>
                </c:pt>
                <c:pt idx="15419">
                  <c:v>-112.93095167511444</c:v>
                </c:pt>
                <c:pt idx="15420">
                  <c:v>-112.93095167511444</c:v>
                </c:pt>
                <c:pt idx="15421">
                  <c:v>-112.93095167511444</c:v>
                </c:pt>
                <c:pt idx="15422">
                  <c:v>-112.93095167511444</c:v>
                </c:pt>
                <c:pt idx="15423">
                  <c:v>-112.93095167511444</c:v>
                </c:pt>
                <c:pt idx="15424">
                  <c:v>-112.93095167511444</c:v>
                </c:pt>
                <c:pt idx="15425">
                  <c:v>-112.93095167511444</c:v>
                </c:pt>
                <c:pt idx="15426">
                  <c:v>-110.54995167511444</c:v>
                </c:pt>
                <c:pt idx="15427">
                  <c:v>-104.99435167511444</c:v>
                </c:pt>
                <c:pt idx="15428">
                  <c:v>-101.72645167511445</c:v>
                </c:pt>
                <c:pt idx="15429">
                  <c:v>-98.049951675114443</c:v>
                </c:pt>
                <c:pt idx="15430">
                  <c:v>-98.049951675114443</c:v>
                </c:pt>
                <c:pt idx="15431">
                  <c:v>-93.883251675114437</c:v>
                </c:pt>
                <c:pt idx="15432">
                  <c:v>-93.883251675114437</c:v>
                </c:pt>
                <c:pt idx="15433">
                  <c:v>-89.12135167511444</c:v>
                </c:pt>
                <c:pt idx="15434">
                  <c:v>-89.12135167511444</c:v>
                </c:pt>
                <c:pt idx="15435">
                  <c:v>-93.883251675114437</c:v>
                </c:pt>
                <c:pt idx="15436">
                  <c:v>-89.12135167511444</c:v>
                </c:pt>
                <c:pt idx="15437">
                  <c:v>-89.12135167511444</c:v>
                </c:pt>
                <c:pt idx="15438">
                  <c:v>-89.12135167511444</c:v>
                </c:pt>
                <c:pt idx="15439">
                  <c:v>-89.12135167511444</c:v>
                </c:pt>
                <c:pt idx="15440">
                  <c:v>-83.626851675114438</c:v>
                </c:pt>
                <c:pt idx="15441">
                  <c:v>-83.626851675114438</c:v>
                </c:pt>
                <c:pt idx="15442">
                  <c:v>-83.626851675114438</c:v>
                </c:pt>
                <c:pt idx="15443">
                  <c:v>-93.883251675114437</c:v>
                </c:pt>
                <c:pt idx="15444">
                  <c:v>-89.12135167511444</c:v>
                </c:pt>
                <c:pt idx="15445">
                  <c:v>-93.883251675114437</c:v>
                </c:pt>
                <c:pt idx="15446">
                  <c:v>-89.12135167511444</c:v>
                </c:pt>
                <c:pt idx="15447">
                  <c:v>-89.12135167511444</c:v>
                </c:pt>
                <c:pt idx="15448">
                  <c:v>-89.12135167511444</c:v>
                </c:pt>
                <c:pt idx="15449">
                  <c:v>-89.12135167511444</c:v>
                </c:pt>
                <c:pt idx="15450">
                  <c:v>-83.626851675114438</c:v>
                </c:pt>
                <c:pt idx="15451">
                  <c:v>-83.626851675114438</c:v>
                </c:pt>
                <c:pt idx="15452">
                  <c:v>-89.12135167511444</c:v>
                </c:pt>
                <c:pt idx="15453">
                  <c:v>-89.12135167511444</c:v>
                </c:pt>
                <c:pt idx="15454">
                  <c:v>-89.12135167511444</c:v>
                </c:pt>
                <c:pt idx="15455">
                  <c:v>-83.626851675114438</c:v>
                </c:pt>
                <c:pt idx="15456">
                  <c:v>-83.626851675114438</c:v>
                </c:pt>
                <c:pt idx="15457">
                  <c:v>-89.12135167511444</c:v>
                </c:pt>
                <c:pt idx="15458">
                  <c:v>-83.626851675114438</c:v>
                </c:pt>
                <c:pt idx="15459">
                  <c:v>-83.626851675114438</c:v>
                </c:pt>
                <c:pt idx="15460">
                  <c:v>-89.12135167511444</c:v>
                </c:pt>
                <c:pt idx="15461">
                  <c:v>-83.626851675114438</c:v>
                </c:pt>
                <c:pt idx="15462">
                  <c:v>-89.12135167511444</c:v>
                </c:pt>
                <c:pt idx="15463">
                  <c:v>-89.12135167511444</c:v>
                </c:pt>
                <c:pt idx="15464">
                  <c:v>-89.12135167511444</c:v>
                </c:pt>
                <c:pt idx="15465">
                  <c:v>-83.626851675114438</c:v>
                </c:pt>
                <c:pt idx="15466">
                  <c:v>-83.626851675114438</c:v>
                </c:pt>
                <c:pt idx="15467">
                  <c:v>-83.626851675114438</c:v>
                </c:pt>
                <c:pt idx="15468">
                  <c:v>-83.626851675114438</c:v>
                </c:pt>
                <c:pt idx="15469">
                  <c:v>-83.626851675114438</c:v>
                </c:pt>
                <c:pt idx="15470">
                  <c:v>-89.12135167511444</c:v>
                </c:pt>
                <c:pt idx="15471">
                  <c:v>-83.626851675114438</c:v>
                </c:pt>
                <c:pt idx="15472">
                  <c:v>-83.626851675114438</c:v>
                </c:pt>
                <c:pt idx="15473">
                  <c:v>-83.626851675114438</c:v>
                </c:pt>
                <c:pt idx="15474">
                  <c:v>-77.216651675114448</c:v>
                </c:pt>
                <c:pt idx="15475">
                  <c:v>-77.216651675114448</c:v>
                </c:pt>
                <c:pt idx="15476">
                  <c:v>-77.216651675114448</c:v>
                </c:pt>
                <c:pt idx="15477">
                  <c:v>-77.216651675114448</c:v>
                </c:pt>
                <c:pt idx="15478">
                  <c:v>-77.216651675114448</c:v>
                </c:pt>
                <c:pt idx="15479">
                  <c:v>-83.626851675114438</c:v>
                </c:pt>
                <c:pt idx="15480">
                  <c:v>-83.626851675114438</c:v>
                </c:pt>
                <c:pt idx="15481">
                  <c:v>-77.216651675114448</c:v>
                </c:pt>
                <c:pt idx="15482">
                  <c:v>-83.626851675114438</c:v>
                </c:pt>
                <c:pt idx="15483">
                  <c:v>-77.216651675114448</c:v>
                </c:pt>
                <c:pt idx="15484">
                  <c:v>-77.216651675114448</c:v>
                </c:pt>
                <c:pt idx="15485">
                  <c:v>-83.626851675114438</c:v>
                </c:pt>
                <c:pt idx="15486">
                  <c:v>-77.216651675114448</c:v>
                </c:pt>
                <c:pt idx="15487">
                  <c:v>-77.216651675114448</c:v>
                </c:pt>
                <c:pt idx="15488">
                  <c:v>-77.216651675114448</c:v>
                </c:pt>
                <c:pt idx="15489">
                  <c:v>-77.216651675114448</c:v>
                </c:pt>
                <c:pt idx="15490">
                  <c:v>-83.626851675114438</c:v>
                </c:pt>
                <c:pt idx="15491">
                  <c:v>-77.216651675114448</c:v>
                </c:pt>
                <c:pt idx="15492">
                  <c:v>-77.216651675114448</c:v>
                </c:pt>
                <c:pt idx="15493">
                  <c:v>-77.216651675114448</c:v>
                </c:pt>
                <c:pt idx="15494">
                  <c:v>-77.216651675114448</c:v>
                </c:pt>
                <c:pt idx="15495">
                  <c:v>-77.216651675114448</c:v>
                </c:pt>
                <c:pt idx="15496">
                  <c:v>-77.216651675114448</c:v>
                </c:pt>
                <c:pt idx="15497">
                  <c:v>-77.216651675114448</c:v>
                </c:pt>
                <c:pt idx="15498">
                  <c:v>-77.216651675114448</c:v>
                </c:pt>
                <c:pt idx="15499">
                  <c:v>-77.216651675114448</c:v>
                </c:pt>
                <c:pt idx="15500">
                  <c:v>-83.626851675114438</c:v>
                </c:pt>
                <c:pt idx="15501">
                  <c:v>-77.216651675114448</c:v>
                </c:pt>
                <c:pt idx="15502">
                  <c:v>-77.216651675114448</c:v>
                </c:pt>
                <c:pt idx="15503">
                  <c:v>-77.216651675114448</c:v>
                </c:pt>
                <c:pt idx="15504">
                  <c:v>-77.216651675114448</c:v>
                </c:pt>
                <c:pt idx="15505">
                  <c:v>-77.216651675114448</c:v>
                </c:pt>
                <c:pt idx="15506">
                  <c:v>-77.216651675114448</c:v>
                </c:pt>
                <c:pt idx="15507">
                  <c:v>-89.12135167511444</c:v>
                </c:pt>
                <c:pt idx="15508">
                  <c:v>-77.216651675114448</c:v>
                </c:pt>
                <c:pt idx="15509">
                  <c:v>-83.626851675114438</c:v>
                </c:pt>
                <c:pt idx="15510">
                  <c:v>-83.626851675114438</c:v>
                </c:pt>
                <c:pt idx="15511">
                  <c:v>-89.12135167511444</c:v>
                </c:pt>
                <c:pt idx="15512">
                  <c:v>-89.12135167511444</c:v>
                </c:pt>
                <c:pt idx="15513">
                  <c:v>-83.626851675114438</c:v>
                </c:pt>
                <c:pt idx="15514">
                  <c:v>-83.626851675114438</c:v>
                </c:pt>
                <c:pt idx="15515">
                  <c:v>-89.12135167511444</c:v>
                </c:pt>
                <c:pt idx="15516">
                  <c:v>-89.12135167511444</c:v>
                </c:pt>
                <c:pt idx="15517">
                  <c:v>-83.626851675114438</c:v>
                </c:pt>
                <c:pt idx="15518">
                  <c:v>-98.049951675114443</c:v>
                </c:pt>
                <c:pt idx="15519">
                  <c:v>-89.12135167511444</c:v>
                </c:pt>
                <c:pt idx="15520">
                  <c:v>-89.12135167511444</c:v>
                </c:pt>
                <c:pt idx="15521">
                  <c:v>-83.626851675114438</c:v>
                </c:pt>
                <c:pt idx="15522">
                  <c:v>-83.626851675114438</c:v>
                </c:pt>
                <c:pt idx="15523">
                  <c:v>-83.626851675114438</c:v>
                </c:pt>
                <c:pt idx="15524">
                  <c:v>-89.12135167511444</c:v>
                </c:pt>
                <c:pt idx="15525">
                  <c:v>-83.626851675114438</c:v>
                </c:pt>
                <c:pt idx="15526">
                  <c:v>-93.883251675114437</c:v>
                </c:pt>
                <c:pt idx="15527">
                  <c:v>-89.12135167511444</c:v>
                </c:pt>
                <c:pt idx="15528">
                  <c:v>-89.12135167511444</c:v>
                </c:pt>
                <c:pt idx="15529">
                  <c:v>-83.626851675114438</c:v>
                </c:pt>
                <c:pt idx="15530">
                  <c:v>-89.12135167511444</c:v>
                </c:pt>
                <c:pt idx="15531">
                  <c:v>-89.12135167511444</c:v>
                </c:pt>
                <c:pt idx="15532">
                  <c:v>-93.883251675114437</c:v>
                </c:pt>
                <c:pt idx="15533">
                  <c:v>-93.883251675114437</c:v>
                </c:pt>
                <c:pt idx="15534">
                  <c:v>-89.12135167511444</c:v>
                </c:pt>
                <c:pt idx="15535">
                  <c:v>-93.883251675114437</c:v>
                </c:pt>
                <c:pt idx="15536">
                  <c:v>-93.883251675114437</c:v>
                </c:pt>
                <c:pt idx="15537">
                  <c:v>-93.883251675114437</c:v>
                </c:pt>
                <c:pt idx="15538">
                  <c:v>-98.049951675114443</c:v>
                </c:pt>
                <c:pt idx="15539">
                  <c:v>-93.883251675114437</c:v>
                </c:pt>
                <c:pt idx="15540">
                  <c:v>-98.049951675114443</c:v>
                </c:pt>
                <c:pt idx="15541">
                  <c:v>-101.72645167511445</c:v>
                </c:pt>
                <c:pt idx="15542">
                  <c:v>-98.049951675114443</c:v>
                </c:pt>
                <c:pt idx="15543">
                  <c:v>-104.99435167511444</c:v>
                </c:pt>
                <c:pt idx="15544">
                  <c:v>-101.72645167511445</c:v>
                </c:pt>
                <c:pt idx="15545">
                  <c:v>-101.72645167511445</c:v>
                </c:pt>
                <c:pt idx="15546">
                  <c:v>-101.72645167511445</c:v>
                </c:pt>
                <c:pt idx="15547">
                  <c:v>-107.91835167511445</c:v>
                </c:pt>
                <c:pt idx="15548">
                  <c:v>-101.72645167511445</c:v>
                </c:pt>
                <c:pt idx="15549">
                  <c:v>-101.72645167511445</c:v>
                </c:pt>
                <c:pt idx="15550">
                  <c:v>-110.54995167511444</c:v>
                </c:pt>
                <c:pt idx="15551">
                  <c:v>-104.99435167511444</c:v>
                </c:pt>
                <c:pt idx="15552">
                  <c:v>-107.91835167511445</c:v>
                </c:pt>
                <c:pt idx="15553">
                  <c:v>-104.99435167511444</c:v>
                </c:pt>
                <c:pt idx="15554">
                  <c:v>-101.72645167511445</c:v>
                </c:pt>
                <c:pt idx="15555">
                  <c:v>-101.72645167511445</c:v>
                </c:pt>
                <c:pt idx="15556">
                  <c:v>-107.91835167511445</c:v>
                </c:pt>
                <c:pt idx="15557">
                  <c:v>-104.99435167511444</c:v>
                </c:pt>
                <c:pt idx="15558">
                  <c:v>-107.91835167511445</c:v>
                </c:pt>
                <c:pt idx="15559">
                  <c:v>-107.91835167511445</c:v>
                </c:pt>
                <c:pt idx="15560">
                  <c:v>-107.91835167511445</c:v>
                </c:pt>
                <c:pt idx="15561">
                  <c:v>-104.99435167511444</c:v>
                </c:pt>
                <c:pt idx="15562">
                  <c:v>-107.91835167511445</c:v>
                </c:pt>
                <c:pt idx="15563">
                  <c:v>-107.91835167511445</c:v>
                </c:pt>
                <c:pt idx="15564">
                  <c:v>-107.91835167511445</c:v>
                </c:pt>
                <c:pt idx="15565">
                  <c:v>-110.54995167511444</c:v>
                </c:pt>
                <c:pt idx="15566">
                  <c:v>-110.54995167511444</c:v>
                </c:pt>
                <c:pt idx="15567">
                  <c:v>-110.54995167511444</c:v>
                </c:pt>
                <c:pt idx="15568">
                  <c:v>-110.54995167511444</c:v>
                </c:pt>
                <c:pt idx="15569">
                  <c:v>-110.54995167511444</c:v>
                </c:pt>
                <c:pt idx="15570">
                  <c:v>-115.09545167511445</c:v>
                </c:pt>
                <c:pt idx="15571">
                  <c:v>-115.09545167511445</c:v>
                </c:pt>
                <c:pt idx="15572">
                  <c:v>-115.09545167511445</c:v>
                </c:pt>
                <c:pt idx="15573">
                  <c:v>-117.07165167511445</c:v>
                </c:pt>
                <c:pt idx="15574">
                  <c:v>-115.09545167511445</c:v>
                </c:pt>
                <c:pt idx="15575">
                  <c:v>-115.09545167511445</c:v>
                </c:pt>
                <c:pt idx="15576">
                  <c:v>-118.88325167511445</c:v>
                </c:pt>
                <c:pt idx="15577">
                  <c:v>-118.88325167511445</c:v>
                </c:pt>
                <c:pt idx="15578">
                  <c:v>-118.88325167511445</c:v>
                </c:pt>
                <c:pt idx="15579">
                  <c:v>-118.88325167511445</c:v>
                </c:pt>
                <c:pt idx="15580">
                  <c:v>-120.54995167511444</c:v>
                </c:pt>
                <c:pt idx="15581">
                  <c:v>-122.08845167511444</c:v>
                </c:pt>
                <c:pt idx="15582">
                  <c:v>-123.51295167511444</c:v>
                </c:pt>
                <c:pt idx="15583">
                  <c:v>-123.51295167511444</c:v>
                </c:pt>
                <c:pt idx="15584">
                  <c:v>-123.51295167511444</c:v>
                </c:pt>
                <c:pt idx="15585">
                  <c:v>-124.83565167511443</c:v>
                </c:pt>
                <c:pt idx="15586">
                  <c:v>-124.83565167511443</c:v>
                </c:pt>
                <c:pt idx="15587">
                  <c:v>-124.83565167511443</c:v>
                </c:pt>
                <c:pt idx="15588">
                  <c:v>-126.06715167511445</c:v>
                </c:pt>
                <c:pt idx="15589">
                  <c:v>-126.06715167511445</c:v>
                </c:pt>
                <c:pt idx="15590">
                  <c:v>-126.06715167511445</c:v>
                </c:pt>
                <c:pt idx="15591">
                  <c:v>-126.06715167511445</c:v>
                </c:pt>
                <c:pt idx="15592">
                  <c:v>-127.21665167511443</c:v>
                </c:pt>
                <c:pt idx="15593">
                  <c:v>-126.06715167511445</c:v>
                </c:pt>
                <c:pt idx="15594">
                  <c:v>-127.21665167511443</c:v>
                </c:pt>
                <c:pt idx="15595">
                  <c:v>-126.06715167511445</c:v>
                </c:pt>
                <c:pt idx="15596">
                  <c:v>-131.13815167511444</c:v>
                </c:pt>
                <c:pt idx="15597">
                  <c:v>-126.06715167511445</c:v>
                </c:pt>
                <c:pt idx="15598">
                  <c:v>-127.21665167511443</c:v>
                </c:pt>
                <c:pt idx="15599">
                  <c:v>-128.29185167511446</c:v>
                </c:pt>
                <c:pt idx="15600">
                  <c:v>-129.29995167511444</c:v>
                </c:pt>
                <c:pt idx="15601">
                  <c:v>-127.21665167511443</c:v>
                </c:pt>
                <c:pt idx="15602">
                  <c:v>-127.21665167511443</c:v>
                </c:pt>
                <c:pt idx="15603">
                  <c:v>-127.21665167511443</c:v>
                </c:pt>
                <c:pt idx="15604">
                  <c:v>-127.21665167511443</c:v>
                </c:pt>
                <c:pt idx="15605">
                  <c:v>-127.21665167511443</c:v>
                </c:pt>
                <c:pt idx="15606">
                  <c:v>-126.06715167511445</c:v>
                </c:pt>
                <c:pt idx="15607">
                  <c:v>-128.29185167511446</c:v>
                </c:pt>
                <c:pt idx="15608">
                  <c:v>-129.29995167511444</c:v>
                </c:pt>
                <c:pt idx="15609">
                  <c:v>-127.21665167511443</c:v>
                </c:pt>
                <c:pt idx="15610">
                  <c:v>-124.83565167511443</c:v>
                </c:pt>
                <c:pt idx="15611">
                  <c:v>-126.06715167511445</c:v>
                </c:pt>
                <c:pt idx="15612">
                  <c:v>-126.06715167511445</c:v>
                </c:pt>
                <c:pt idx="15613">
                  <c:v>-126.06715167511445</c:v>
                </c:pt>
                <c:pt idx="15614">
                  <c:v>-126.06715167511445</c:v>
                </c:pt>
                <c:pt idx="15615">
                  <c:v>-127.21665167511443</c:v>
                </c:pt>
                <c:pt idx="15616">
                  <c:v>-126.06715167511445</c:v>
                </c:pt>
                <c:pt idx="15617">
                  <c:v>-126.06715167511445</c:v>
                </c:pt>
                <c:pt idx="15618">
                  <c:v>-127.21665167511443</c:v>
                </c:pt>
                <c:pt idx="15619">
                  <c:v>-124.83565167511443</c:v>
                </c:pt>
                <c:pt idx="15620">
                  <c:v>-126.06715167511445</c:v>
                </c:pt>
                <c:pt idx="15621">
                  <c:v>-126.06715167511445</c:v>
                </c:pt>
                <c:pt idx="15622">
                  <c:v>-128.29185167511446</c:v>
                </c:pt>
                <c:pt idx="15623">
                  <c:v>-127.21665167511443</c:v>
                </c:pt>
                <c:pt idx="15624">
                  <c:v>-124.83565167511443</c:v>
                </c:pt>
                <c:pt idx="15625">
                  <c:v>-126.06715167511445</c:v>
                </c:pt>
                <c:pt idx="15626">
                  <c:v>-126.06715167511445</c:v>
                </c:pt>
                <c:pt idx="15627">
                  <c:v>-127.21665167511443</c:v>
                </c:pt>
                <c:pt idx="15628">
                  <c:v>-127.21665167511443</c:v>
                </c:pt>
                <c:pt idx="15629">
                  <c:v>-124.83565167511443</c:v>
                </c:pt>
                <c:pt idx="15630">
                  <c:v>-130.24695167511445</c:v>
                </c:pt>
                <c:pt idx="15631">
                  <c:v>-124.83565167511443</c:v>
                </c:pt>
                <c:pt idx="15632">
                  <c:v>-126.06715167511445</c:v>
                </c:pt>
                <c:pt idx="15633">
                  <c:v>-124.83565167511443</c:v>
                </c:pt>
                <c:pt idx="15634">
                  <c:v>-124.83565167511443</c:v>
                </c:pt>
                <c:pt idx="15635">
                  <c:v>-127.21665167511443</c:v>
                </c:pt>
                <c:pt idx="15636">
                  <c:v>-126.06715167511445</c:v>
                </c:pt>
                <c:pt idx="15637">
                  <c:v>-124.83565167511443</c:v>
                </c:pt>
                <c:pt idx="15638">
                  <c:v>-128.29185167511446</c:v>
                </c:pt>
                <c:pt idx="15639">
                  <c:v>-124.83565167511443</c:v>
                </c:pt>
                <c:pt idx="15640">
                  <c:v>-124.83565167511443</c:v>
                </c:pt>
                <c:pt idx="15641">
                  <c:v>-124.83565167511443</c:v>
                </c:pt>
                <c:pt idx="15642">
                  <c:v>-126.06715167511445</c:v>
                </c:pt>
                <c:pt idx="15643">
                  <c:v>-124.83565167511443</c:v>
                </c:pt>
                <c:pt idx="15644">
                  <c:v>-124.83565167511443</c:v>
                </c:pt>
                <c:pt idx="15645">
                  <c:v>-126.06715167511445</c:v>
                </c:pt>
                <c:pt idx="15646">
                  <c:v>-124.83565167511443</c:v>
                </c:pt>
                <c:pt idx="15647">
                  <c:v>-126.06715167511445</c:v>
                </c:pt>
                <c:pt idx="15648">
                  <c:v>-126.06715167511445</c:v>
                </c:pt>
                <c:pt idx="15649">
                  <c:v>-134.90895167511445</c:v>
                </c:pt>
                <c:pt idx="15650">
                  <c:v>-129.29995167511444</c:v>
                </c:pt>
                <c:pt idx="15651">
                  <c:v>-127.21665167511443</c:v>
                </c:pt>
                <c:pt idx="15652">
                  <c:v>-127.21665167511443</c:v>
                </c:pt>
                <c:pt idx="15653">
                  <c:v>-126.06715167511445</c:v>
                </c:pt>
                <c:pt idx="15654">
                  <c:v>-129.29995167511444</c:v>
                </c:pt>
                <c:pt idx="15655">
                  <c:v>-126.06715167511445</c:v>
                </c:pt>
                <c:pt idx="15656">
                  <c:v>-124.83565167511443</c:v>
                </c:pt>
                <c:pt idx="15657">
                  <c:v>-124.83565167511443</c:v>
                </c:pt>
                <c:pt idx="15658">
                  <c:v>-126.06715167511445</c:v>
                </c:pt>
                <c:pt idx="15659">
                  <c:v>-124.83565167511443</c:v>
                </c:pt>
                <c:pt idx="15660">
                  <c:v>-124.83565167511443</c:v>
                </c:pt>
                <c:pt idx="15661">
                  <c:v>-124.83565167511443</c:v>
                </c:pt>
                <c:pt idx="15662">
                  <c:v>-124.83565167511443</c:v>
                </c:pt>
                <c:pt idx="15663">
                  <c:v>-128.29185167511446</c:v>
                </c:pt>
                <c:pt idx="15664">
                  <c:v>-126.06715167511445</c:v>
                </c:pt>
                <c:pt idx="15665">
                  <c:v>-127.21665167511443</c:v>
                </c:pt>
                <c:pt idx="15666">
                  <c:v>-126.06715167511445</c:v>
                </c:pt>
                <c:pt idx="15667">
                  <c:v>-126.06715167511445</c:v>
                </c:pt>
                <c:pt idx="15668">
                  <c:v>-126.06715167511445</c:v>
                </c:pt>
                <c:pt idx="15669">
                  <c:v>-127.21665167511443</c:v>
                </c:pt>
                <c:pt idx="15670">
                  <c:v>-127.21665167511443</c:v>
                </c:pt>
                <c:pt idx="15671">
                  <c:v>-126.06715167511445</c:v>
                </c:pt>
                <c:pt idx="15672">
                  <c:v>-127.21665167511443</c:v>
                </c:pt>
                <c:pt idx="15673">
                  <c:v>-126.06715167511445</c:v>
                </c:pt>
                <c:pt idx="15674">
                  <c:v>-126.06715167511445</c:v>
                </c:pt>
                <c:pt idx="15675">
                  <c:v>-129.29995167511444</c:v>
                </c:pt>
                <c:pt idx="15676">
                  <c:v>-128.29185167511446</c:v>
                </c:pt>
                <c:pt idx="15677">
                  <c:v>-126.06715167511445</c:v>
                </c:pt>
                <c:pt idx="15678">
                  <c:v>-126.06715167511445</c:v>
                </c:pt>
                <c:pt idx="15679">
                  <c:v>-127.21665167511443</c:v>
                </c:pt>
                <c:pt idx="15680">
                  <c:v>-127.21665167511443</c:v>
                </c:pt>
                <c:pt idx="15681">
                  <c:v>-124.83565167511443</c:v>
                </c:pt>
                <c:pt idx="15682">
                  <c:v>-124.83565167511443</c:v>
                </c:pt>
                <c:pt idx="15683">
                  <c:v>-127.21665167511443</c:v>
                </c:pt>
                <c:pt idx="15684">
                  <c:v>-124.83565167511443</c:v>
                </c:pt>
                <c:pt idx="15685">
                  <c:v>-124.83565167511443</c:v>
                </c:pt>
                <c:pt idx="15686">
                  <c:v>-124.83565167511443</c:v>
                </c:pt>
                <c:pt idx="15687">
                  <c:v>-126.06715167511445</c:v>
                </c:pt>
                <c:pt idx="15688">
                  <c:v>-124.83565167511443</c:v>
                </c:pt>
                <c:pt idx="15689">
                  <c:v>-124.83565167511443</c:v>
                </c:pt>
                <c:pt idx="15690">
                  <c:v>-126.06715167511445</c:v>
                </c:pt>
                <c:pt idx="15691">
                  <c:v>-124.83565167511443</c:v>
                </c:pt>
                <c:pt idx="15692">
                  <c:v>-126.06715167511445</c:v>
                </c:pt>
                <c:pt idx="15693">
                  <c:v>-126.06715167511445</c:v>
                </c:pt>
                <c:pt idx="15694">
                  <c:v>-126.06715167511445</c:v>
                </c:pt>
                <c:pt idx="15695">
                  <c:v>-124.83565167511443</c:v>
                </c:pt>
                <c:pt idx="15696">
                  <c:v>-124.83565167511443</c:v>
                </c:pt>
                <c:pt idx="15697">
                  <c:v>-124.83565167511443</c:v>
                </c:pt>
                <c:pt idx="15698">
                  <c:v>-124.83565167511443</c:v>
                </c:pt>
                <c:pt idx="15699">
                  <c:v>-127.21665167511443</c:v>
                </c:pt>
                <c:pt idx="15700">
                  <c:v>-126.06715167511445</c:v>
                </c:pt>
                <c:pt idx="15701">
                  <c:v>-124.83565167511443</c:v>
                </c:pt>
                <c:pt idx="15702">
                  <c:v>-124.83565167511443</c:v>
                </c:pt>
                <c:pt idx="15703">
                  <c:v>-124.83565167511443</c:v>
                </c:pt>
                <c:pt idx="15704">
                  <c:v>-127.21665167511443</c:v>
                </c:pt>
                <c:pt idx="15705">
                  <c:v>-127.21665167511443</c:v>
                </c:pt>
                <c:pt idx="15706">
                  <c:v>-124.83565167511443</c:v>
                </c:pt>
                <c:pt idx="15707">
                  <c:v>-126.06715167511445</c:v>
                </c:pt>
                <c:pt idx="15708">
                  <c:v>-126.06715167511445</c:v>
                </c:pt>
                <c:pt idx="15709">
                  <c:v>-124.83565167511443</c:v>
                </c:pt>
                <c:pt idx="15710">
                  <c:v>-126.06715167511445</c:v>
                </c:pt>
                <c:pt idx="15711">
                  <c:v>-124.83565167511443</c:v>
                </c:pt>
                <c:pt idx="15712">
                  <c:v>-124.83565167511443</c:v>
                </c:pt>
                <c:pt idx="15713">
                  <c:v>-126.06715167511445</c:v>
                </c:pt>
                <c:pt idx="15714">
                  <c:v>-126.06715167511445</c:v>
                </c:pt>
                <c:pt idx="15715">
                  <c:v>-124.83565167511443</c:v>
                </c:pt>
                <c:pt idx="15716">
                  <c:v>-124.83565167511443</c:v>
                </c:pt>
                <c:pt idx="15717">
                  <c:v>-126.06715167511445</c:v>
                </c:pt>
                <c:pt idx="15718">
                  <c:v>-126.06715167511445</c:v>
                </c:pt>
                <c:pt idx="15719">
                  <c:v>-124.83565167511443</c:v>
                </c:pt>
                <c:pt idx="15720">
                  <c:v>-124.83565167511443</c:v>
                </c:pt>
                <c:pt idx="15721">
                  <c:v>-124.83565167511443</c:v>
                </c:pt>
                <c:pt idx="15722">
                  <c:v>-128.29185167511446</c:v>
                </c:pt>
                <c:pt idx="15723">
                  <c:v>-124.83565167511443</c:v>
                </c:pt>
                <c:pt idx="15724">
                  <c:v>-124.83565167511443</c:v>
                </c:pt>
                <c:pt idx="15725">
                  <c:v>-126.06715167511445</c:v>
                </c:pt>
                <c:pt idx="15726">
                  <c:v>-126.06715167511445</c:v>
                </c:pt>
                <c:pt idx="15727">
                  <c:v>-126.06715167511445</c:v>
                </c:pt>
                <c:pt idx="15728">
                  <c:v>-124.83565167511443</c:v>
                </c:pt>
                <c:pt idx="15729">
                  <c:v>-124.83565167511443</c:v>
                </c:pt>
                <c:pt idx="15730">
                  <c:v>-124.83565167511443</c:v>
                </c:pt>
                <c:pt idx="15731">
                  <c:v>-126.06715167511445</c:v>
                </c:pt>
                <c:pt idx="15732">
                  <c:v>-126.06715167511445</c:v>
                </c:pt>
                <c:pt idx="15733">
                  <c:v>-124.83565167511443</c:v>
                </c:pt>
                <c:pt idx="15734">
                  <c:v>-126.06715167511445</c:v>
                </c:pt>
                <c:pt idx="15735">
                  <c:v>-127.21665167511443</c:v>
                </c:pt>
                <c:pt idx="15736">
                  <c:v>-124.83565167511443</c:v>
                </c:pt>
                <c:pt idx="15737">
                  <c:v>-124.83565167511443</c:v>
                </c:pt>
                <c:pt idx="15738">
                  <c:v>-126.06715167511445</c:v>
                </c:pt>
                <c:pt idx="15739">
                  <c:v>-126.06715167511445</c:v>
                </c:pt>
                <c:pt idx="15740">
                  <c:v>-124.83565167511443</c:v>
                </c:pt>
                <c:pt idx="15741">
                  <c:v>-124.83565167511443</c:v>
                </c:pt>
                <c:pt idx="15742">
                  <c:v>-126.06715167511445</c:v>
                </c:pt>
                <c:pt idx="15743">
                  <c:v>-122.08845167511444</c:v>
                </c:pt>
                <c:pt idx="15744">
                  <c:v>-118.88325167511445</c:v>
                </c:pt>
                <c:pt idx="15745">
                  <c:v>-120.54995167511444</c:v>
                </c:pt>
                <c:pt idx="15746">
                  <c:v>-118.88325167511445</c:v>
                </c:pt>
                <c:pt idx="15747">
                  <c:v>-118.88325167511445</c:v>
                </c:pt>
                <c:pt idx="15748">
                  <c:v>-115.09545167511445</c:v>
                </c:pt>
                <c:pt idx="15749">
                  <c:v>-112.93095167511444</c:v>
                </c:pt>
                <c:pt idx="15750">
                  <c:v>-107.91835167511445</c:v>
                </c:pt>
                <c:pt idx="15751">
                  <c:v>-107.91835167511445</c:v>
                </c:pt>
                <c:pt idx="15752">
                  <c:v>-104.99435167511444</c:v>
                </c:pt>
                <c:pt idx="15753">
                  <c:v>-104.99435167511444</c:v>
                </c:pt>
                <c:pt idx="15754">
                  <c:v>-101.72645167511445</c:v>
                </c:pt>
                <c:pt idx="15755">
                  <c:v>-101.72645167511445</c:v>
                </c:pt>
                <c:pt idx="15756">
                  <c:v>-98.049951675114443</c:v>
                </c:pt>
                <c:pt idx="15757">
                  <c:v>-93.883251675114437</c:v>
                </c:pt>
                <c:pt idx="15758">
                  <c:v>-89.12135167511444</c:v>
                </c:pt>
                <c:pt idx="15759">
                  <c:v>-93.883251675114437</c:v>
                </c:pt>
                <c:pt idx="15760">
                  <c:v>-89.12135167511444</c:v>
                </c:pt>
                <c:pt idx="15761">
                  <c:v>-83.626851675114438</c:v>
                </c:pt>
                <c:pt idx="15762">
                  <c:v>-83.626851675114438</c:v>
                </c:pt>
                <c:pt idx="15763">
                  <c:v>-77.216651675114448</c:v>
                </c:pt>
                <c:pt idx="15764">
                  <c:v>-77.216651675114448</c:v>
                </c:pt>
                <c:pt idx="15765">
                  <c:v>-69.640851675114448</c:v>
                </c:pt>
                <c:pt idx="15766">
                  <c:v>-77.216651675114448</c:v>
                </c:pt>
                <c:pt idx="15767">
                  <c:v>-60.549951675114443</c:v>
                </c:pt>
                <c:pt idx="15768">
                  <c:v>-60.549951675114443</c:v>
                </c:pt>
                <c:pt idx="15769">
                  <c:v>-60.549951675114443</c:v>
                </c:pt>
                <c:pt idx="15770">
                  <c:v>-83.626851675114438</c:v>
                </c:pt>
                <c:pt idx="15771">
                  <c:v>-60.549951675114443</c:v>
                </c:pt>
                <c:pt idx="15772">
                  <c:v>-60.549951675114443</c:v>
                </c:pt>
                <c:pt idx="15773">
                  <c:v>-60.549951675114443</c:v>
                </c:pt>
                <c:pt idx="15774">
                  <c:v>-60.549951675114443</c:v>
                </c:pt>
                <c:pt idx="15775">
                  <c:v>-60.549951675114443</c:v>
                </c:pt>
                <c:pt idx="15776">
                  <c:v>-60.549951675114443</c:v>
                </c:pt>
                <c:pt idx="15777">
                  <c:v>-60.549951675114443</c:v>
                </c:pt>
                <c:pt idx="15778">
                  <c:v>-60.549951675114443</c:v>
                </c:pt>
                <c:pt idx="15779">
                  <c:v>-60.549951675114443</c:v>
                </c:pt>
                <c:pt idx="15780">
                  <c:v>-49.438951675114438</c:v>
                </c:pt>
                <c:pt idx="15781">
                  <c:v>-49.438951675114438</c:v>
                </c:pt>
                <c:pt idx="15782">
                  <c:v>-35.549951675114443</c:v>
                </c:pt>
                <c:pt idx="15783">
                  <c:v>-49.438951675114438</c:v>
                </c:pt>
                <c:pt idx="15784">
                  <c:v>-35.549951675114443</c:v>
                </c:pt>
                <c:pt idx="15785">
                  <c:v>-60.549951675114443</c:v>
                </c:pt>
                <c:pt idx="15786">
                  <c:v>-49.438951675114438</c:v>
                </c:pt>
                <c:pt idx="15787">
                  <c:v>-69.640851675114448</c:v>
                </c:pt>
                <c:pt idx="15788">
                  <c:v>-35.549951675114443</c:v>
                </c:pt>
                <c:pt idx="15789">
                  <c:v>-49.438951675114438</c:v>
                </c:pt>
                <c:pt idx="15790">
                  <c:v>-49.438951675114438</c:v>
                </c:pt>
                <c:pt idx="15791">
                  <c:v>-35.549951675114443</c:v>
                </c:pt>
                <c:pt idx="15792">
                  <c:v>-49.438951675114438</c:v>
                </c:pt>
                <c:pt idx="15793">
                  <c:v>-49.438951675114438</c:v>
                </c:pt>
                <c:pt idx="15794">
                  <c:v>-49.438951675114438</c:v>
                </c:pt>
                <c:pt idx="15795">
                  <c:v>-60.549951675114443</c:v>
                </c:pt>
                <c:pt idx="15796">
                  <c:v>-35.549951675114443</c:v>
                </c:pt>
                <c:pt idx="15797">
                  <c:v>-49.438951675114438</c:v>
                </c:pt>
                <c:pt idx="15798">
                  <c:v>-49.438951675114438</c:v>
                </c:pt>
                <c:pt idx="15799">
                  <c:v>-49.438951675114438</c:v>
                </c:pt>
                <c:pt idx="15800">
                  <c:v>-35.549951675114443</c:v>
                </c:pt>
                <c:pt idx="15801">
                  <c:v>-60.549951675114443</c:v>
                </c:pt>
                <c:pt idx="15802">
                  <c:v>-35.549951675114443</c:v>
                </c:pt>
                <c:pt idx="15803">
                  <c:v>-49.438951675114438</c:v>
                </c:pt>
                <c:pt idx="15804">
                  <c:v>-35.549951675114443</c:v>
                </c:pt>
                <c:pt idx="15805">
                  <c:v>-49.438951675114438</c:v>
                </c:pt>
                <c:pt idx="15806">
                  <c:v>-35.549951675114443</c:v>
                </c:pt>
                <c:pt idx="15807">
                  <c:v>-49.438951675114438</c:v>
                </c:pt>
                <c:pt idx="15808">
                  <c:v>-35.549951675114443</c:v>
                </c:pt>
                <c:pt idx="15809">
                  <c:v>-49.438951675114438</c:v>
                </c:pt>
                <c:pt idx="15810">
                  <c:v>-35.549951675114443</c:v>
                </c:pt>
                <c:pt idx="15811">
                  <c:v>-35.549951675114443</c:v>
                </c:pt>
                <c:pt idx="15812">
                  <c:v>-35.549951675114443</c:v>
                </c:pt>
                <c:pt idx="15813">
                  <c:v>-49.438951675114438</c:v>
                </c:pt>
                <c:pt idx="15814">
                  <c:v>-35.549951675114443</c:v>
                </c:pt>
                <c:pt idx="15815">
                  <c:v>-49.438951675114438</c:v>
                </c:pt>
                <c:pt idx="15816">
                  <c:v>-35.549951675114443</c:v>
                </c:pt>
                <c:pt idx="15817">
                  <c:v>-35.549951675114443</c:v>
                </c:pt>
                <c:pt idx="15818">
                  <c:v>-49.438951675114438</c:v>
                </c:pt>
                <c:pt idx="15819">
                  <c:v>-35.549951675114443</c:v>
                </c:pt>
                <c:pt idx="15820">
                  <c:v>-35.549951675114443</c:v>
                </c:pt>
                <c:pt idx="15821">
                  <c:v>-49.438951675114438</c:v>
                </c:pt>
                <c:pt idx="15822">
                  <c:v>-35.549951675114443</c:v>
                </c:pt>
                <c:pt idx="15823">
                  <c:v>-35.549951675114443</c:v>
                </c:pt>
                <c:pt idx="15824">
                  <c:v>-35.549951675114443</c:v>
                </c:pt>
                <c:pt idx="15825">
                  <c:v>-49.438951675114438</c:v>
                </c:pt>
                <c:pt idx="15826">
                  <c:v>-35.549951675114443</c:v>
                </c:pt>
                <c:pt idx="15827">
                  <c:v>-35.549951675114443</c:v>
                </c:pt>
                <c:pt idx="15828">
                  <c:v>-17.692951675114443</c:v>
                </c:pt>
                <c:pt idx="15829">
                  <c:v>-35.549951675114443</c:v>
                </c:pt>
                <c:pt idx="15830">
                  <c:v>-17.692951675114443</c:v>
                </c:pt>
                <c:pt idx="15831">
                  <c:v>-17.692951675114443</c:v>
                </c:pt>
                <c:pt idx="15832">
                  <c:v>-17.692951675114443</c:v>
                </c:pt>
                <c:pt idx="15833">
                  <c:v>-35.549951675114443</c:v>
                </c:pt>
                <c:pt idx="15834">
                  <c:v>-17.692951675114443</c:v>
                </c:pt>
                <c:pt idx="15835">
                  <c:v>-35.549951675114443</c:v>
                </c:pt>
                <c:pt idx="15836">
                  <c:v>-35.549951675114443</c:v>
                </c:pt>
                <c:pt idx="15837">
                  <c:v>-17.692951675114443</c:v>
                </c:pt>
                <c:pt idx="15838">
                  <c:v>-17.692951675114443</c:v>
                </c:pt>
                <c:pt idx="15839">
                  <c:v>-17.692951675114443</c:v>
                </c:pt>
                <c:pt idx="15840">
                  <c:v>-17.692951675114443</c:v>
                </c:pt>
                <c:pt idx="15841">
                  <c:v>6.1170483248855589</c:v>
                </c:pt>
                <c:pt idx="15842">
                  <c:v>-17.692951675114443</c:v>
                </c:pt>
                <c:pt idx="15843">
                  <c:v>-17.692951675114443</c:v>
                </c:pt>
                <c:pt idx="15844">
                  <c:v>-17.692951675114443</c:v>
                </c:pt>
                <c:pt idx="15845">
                  <c:v>-60.549951675114443</c:v>
                </c:pt>
                <c:pt idx="15846">
                  <c:v>-35.549951675114443</c:v>
                </c:pt>
                <c:pt idx="15847">
                  <c:v>6.1170483248855589</c:v>
                </c:pt>
                <c:pt idx="15848">
                  <c:v>-17.692951675114443</c:v>
                </c:pt>
                <c:pt idx="15849">
                  <c:v>-17.692951675114443</c:v>
                </c:pt>
                <c:pt idx="15850">
                  <c:v>-17.692951675114443</c:v>
                </c:pt>
                <c:pt idx="15851">
                  <c:v>-17.692951675114443</c:v>
                </c:pt>
                <c:pt idx="15852">
                  <c:v>-17.692951675114443</c:v>
                </c:pt>
                <c:pt idx="15853">
                  <c:v>-17.692951675114443</c:v>
                </c:pt>
                <c:pt idx="15854">
                  <c:v>-17.692951675114443</c:v>
                </c:pt>
                <c:pt idx="15855">
                  <c:v>-17.692951675114443</c:v>
                </c:pt>
                <c:pt idx="15856">
                  <c:v>-17.692951675114443</c:v>
                </c:pt>
                <c:pt idx="15857">
                  <c:v>-17.692951675114443</c:v>
                </c:pt>
                <c:pt idx="15858">
                  <c:v>-35.549951675114443</c:v>
                </c:pt>
                <c:pt idx="15859">
                  <c:v>-35.549951675114443</c:v>
                </c:pt>
                <c:pt idx="15860">
                  <c:v>-17.692951675114443</c:v>
                </c:pt>
                <c:pt idx="15861">
                  <c:v>-17.692951675114443</c:v>
                </c:pt>
                <c:pt idx="15862">
                  <c:v>-17.692951675114443</c:v>
                </c:pt>
                <c:pt idx="15863">
                  <c:v>-35.549951675114443</c:v>
                </c:pt>
                <c:pt idx="15864">
                  <c:v>-35.549951675114443</c:v>
                </c:pt>
                <c:pt idx="15865">
                  <c:v>-17.692951675114443</c:v>
                </c:pt>
                <c:pt idx="15866">
                  <c:v>-17.692951675114443</c:v>
                </c:pt>
                <c:pt idx="15867">
                  <c:v>-17.692951675114443</c:v>
                </c:pt>
                <c:pt idx="15868">
                  <c:v>-17.692951675114443</c:v>
                </c:pt>
                <c:pt idx="15869">
                  <c:v>-17.692951675114443</c:v>
                </c:pt>
                <c:pt idx="15870">
                  <c:v>-17.692951675114443</c:v>
                </c:pt>
                <c:pt idx="15871">
                  <c:v>-17.692951675114443</c:v>
                </c:pt>
                <c:pt idx="15872">
                  <c:v>-17.692951675114443</c:v>
                </c:pt>
                <c:pt idx="15873">
                  <c:v>-17.692951675114443</c:v>
                </c:pt>
                <c:pt idx="15874">
                  <c:v>-17.692951675114443</c:v>
                </c:pt>
                <c:pt idx="15875">
                  <c:v>-17.692951675114443</c:v>
                </c:pt>
                <c:pt idx="15876">
                  <c:v>-17.692951675114443</c:v>
                </c:pt>
                <c:pt idx="15877">
                  <c:v>-17.692951675114443</c:v>
                </c:pt>
                <c:pt idx="15878">
                  <c:v>-17.692951675114443</c:v>
                </c:pt>
                <c:pt idx="15879">
                  <c:v>-35.549951675114443</c:v>
                </c:pt>
                <c:pt idx="15880">
                  <c:v>-17.692951675114443</c:v>
                </c:pt>
                <c:pt idx="15881">
                  <c:v>-17.692951675114443</c:v>
                </c:pt>
                <c:pt idx="15882">
                  <c:v>-17.692951675114443</c:v>
                </c:pt>
                <c:pt idx="15883">
                  <c:v>-35.549951675114443</c:v>
                </c:pt>
                <c:pt idx="15884">
                  <c:v>-17.692951675114443</c:v>
                </c:pt>
                <c:pt idx="15885">
                  <c:v>-17.692951675114443</c:v>
                </c:pt>
                <c:pt idx="15886">
                  <c:v>-17.692951675114443</c:v>
                </c:pt>
                <c:pt idx="15887">
                  <c:v>-17.692951675114443</c:v>
                </c:pt>
                <c:pt idx="15888">
                  <c:v>-17.692951675114443</c:v>
                </c:pt>
                <c:pt idx="15889">
                  <c:v>-17.692951675114443</c:v>
                </c:pt>
                <c:pt idx="15890">
                  <c:v>-17.692951675114443</c:v>
                </c:pt>
                <c:pt idx="15891">
                  <c:v>-17.692951675114443</c:v>
                </c:pt>
                <c:pt idx="15892">
                  <c:v>-17.692951675114443</c:v>
                </c:pt>
                <c:pt idx="15893">
                  <c:v>-17.692951675114443</c:v>
                </c:pt>
                <c:pt idx="15894">
                  <c:v>-17.692951675114443</c:v>
                </c:pt>
                <c:pt idx="15895">
                  <c:v>-17.692951675114443</c:v>
                </c:pt>
                <c:pt idx="15896">
                  <c:v>-17.692951675114443</c:v>
                </c:pt>
                <c:pt idx="15897">
                  <c:v>-17.692951675114443</c:v>
                </c:pt>
                <c:pt idx="15898">
                  <c:v>-17.692951675114443</c:v>
                </c:pt>
                <c:pt idx="15899">
                  <c:v>-17.692951675114443</c:v>
                </c:pt>
                <c:pt idx="15900">
                  <c:v>-17.692951675114443</c:v>
                </c:pt>
                <c:pt idx="15901">
                  <c:v>-17.692951675114443</c:v>
                </c:pt>
                <c:pt idx="15902">
                  <c:v>-17.692951675114443</c:v>
                </c:pt>
                <c:pt idx="15903">
                  <c:v>-17.692951675114443</c:v>
                </c:pt>
                <c:pt idx="15904">
                  <c:v>-17.692951675114443</c:v>
                </c:pt>
                <c:pt idx="15905">
                  <c:v>-17.692951675114443</c:v>
                </c:pt>
                <c:pt idx="15906">
                  <c:v>-17.692951675114443</c:v>
                </c:pt>
                <c:pt idx="15907">
                  <c:v>-17.692951675114443</c:v>
                </c:pt>
                <c:pt idx="15908">
                  <c:v>-17.692951675114443</c:v>
                </c:pt>
                <c:pt idx="15909">
                  <c:v>-17.692951675114443</c:v>
                </c:pt>
                <c:pt idx="15910">
                  <c:v>-17.692951675114443</c:v>
                </c:pt>
                <c:pt idx="15911">
                  <c:v>-17.692951675114443</c:v>
                </c:pt>
                <c:pt idx="15912">
                  <c:v>-17.692951675114443</c:v>
                </c:pt>
                <c:pt idx="15913">
                  <c:v>-17.692951675114443</c:v>
                </c:pt>
                <c:pt idx="15914">
                  <c:v>-17.692951675114443</c:v>
                </c:pt>
                <c:pt idx="15915">
                  <c:v>-17.692951675114443</c:v>
                </c:pt>
                <c:pt idx="15916">
                  <c:v>-17.692951675114443</c:v>
                </c:pt>
                <c:pt idx="15917">
                  <c:v>-17.692951675114443</c:v>
                </c:pt>
                <c:pt idx="15918">
                  <c:v>-17.692951675114443</c:v>
                </c:pt>
                <c:pt idx="15919">
                  <c:v>-17.692951675114443</c:v>
                </c:pt>
                <c:pt idx="15920">
                  <c:v>-35.549951675114443</c:v>
                </c:pt>
                <c:pt idx="15921">
                  <c:v>6.1170483248855589</c:v>
                </c:pt>
                <c:pt idx="15922">
                  <c:v>-17.692951675114443</c:v>
                </c:pt>
                <c:pt idx="15923">
                  <c:v>-17.692951675114443</c:v>
                </c:pt>
                <c:pt idx="15924">
                  <c:v>-17.692951675114443</c:v>
                </c:pt>
                <c:pt idx="15925">
                  <c:v>-17.692951675114443</c:v>
                </c:pt>
                <c:pt idx="15926">
                  <c:v>-35.549951675114443</c:v>
                </c:pt>
                <c:pt idx="15927">
                  <c:v>-49.438951675114438</c:v>
                </c:pt>
                <c:pt idx="15928">
                  <c:v>-49.438951675114438</c:v>
                </c:pt>
                <c:pt idx="15929">
                  <c:v>-49.438951675114438</c:v>
                </c:pt>
                <c:pt idx="15930">
                  <c:v>-49.438951675114438</c:v>
                </c:pt>
                <c:pt idx="15931">
                  <c:v>-35.549951675114443</c:v>
                </c:pt>
                <c:pt idx="15932">
                  <c:v>-35.549951675114443</c:v>
                </c:pt>
                <c:pt idx="15933">
                  <c:v>-35.549951675114443</c:v>
                </c:pt>
                <c:pt idx="15934">
                  <c:v>-35.549951675114443</c:v>
                </c:pt>
                <c:pt idx="15935">
                  <c:v>-35.549951675114443</c:v>
                </c:pt>
                <c:pt idx="15936">
                  <c:v>-35.549951675114443</c:v>
                </c:pt>
                <c:pt idx="15937">
                  <c:v>-35.549951675114443</c:v>
                </c:pt>
                <c:pt idx="15938">
                  <c:v>-35.549951675114443</c:v>
                </c:pt>
                <c:pt idx="15939">
                  <c:v>-35.549951675114443</c:v>
                </c:pt>
                <c:pt idx="15940">
                  <c:v>-35.549951675114443</c:v>
                </c:pt>
                <c:pt idx="15941">
                  <c:v>-35.549951675114443</c:v>
                </c:pt>
                <c:pt idx="15942">
                  <c:v>-35.549951675114443</c:v>
                </c:pt>
                <c:pt idx="15943">
                  <c:v>-49.438951675114438</c:v>
                </c:pt>
                <c:pt idx="15944">
                  <c:v>-49.438951675114438</c:v>
                </c:pt>
                <c:pt idx="15945">
                  <c:v>-35.549951675114443</c:v>
                </c:pt>
                <c:pt idx="15946">
                  <c:v>-35.549951675114443</c:v>
                </c:pt>
                <c:pt idx="15947">
                  <c:v>-35.549951675114443</c:v>
                </c:pt>
                <c:pt idx="15948">
                  <c:v>-35.549951675114443</c:v>
                </c:pt>
                <c:pt idx="15949">
                  <c:v>-35.549951675114443</c:v>
                </c:pt>
                <c:pt idx="15950">
                  <c:v>-35.549951675114443</c:v>
                </c:pt>
                <c:pt idx="15951">
                  <c:v>-35.549951675114443</c:v>
                </c:pt>
                <c:pt idx="15952">
                  <c:v>-35.549951675114443</c:v>
                </c:pt>
                <c:pt idx="15953">
                  <c:v>-49.438951675114438</c:v>
                </c:pt>
                <c:pt idx="15954">
                  <c:v>-35.549951675114443</c:v>
                </c:pt>
                <c:pt idx="15955">
                  <c:v>-35.549951675114443</c:v>
                </c:pt>
                <c:pt idx="15956">
                  <c:v>-35.549951675114443</c:v>
                </c:pt>
                <c:pt idx="15957">
                  <c:v>-35.549951675114443</c:v>
                </c:pt>
                <c:pt idx="15958">
                  <c:v>-35.549951675114443</c:v>
                </c:pt>
                <c:pt idx="15959">
                  <c:v>-49.438951675114438</c:v>
                </c:pt>
                <c:pt idx="15960">
                  <c:v>-35.549951675114443</c:v>
                </c:pt>
                <c:pt idx="15961">
                  <c:v>-35.549951675114443</c:v>
                </c:pt>
                <c:pt idx="15962">
                  <c:v>-35.549951675114443</c:v>
                </c:pt>
                <c:pt idx="15963">
                  <c:v>-35.549951675114443</c:v>
                </c:pt>
                <c:pt idx="15964">
                  <c:v>-35.549951675114443</c:v>
                </c:pt>
                <c:pt idx="15965">
                  <c:v>-35.549951675114443</c:v>
                </c:pt>
                <c:pt idx="15966">
                  <c:v>-35.549951675114443</c:v>
                </c:pt>
                <c:pt idx="15967">
                  <c:v>-35.549951675114443</c:v>
                </c:pt>
                <c:pt idx="15968">
                  <c:v>-35.549951675114443</c:v>
                </c:pt>
                <c:pt idx="15969">
                  <c:v>-49.438951675114438</c:v>
                </c:pt>
                <c:pt idx="15970">
                  <c:v>-49.438951675114438</c:v>
                </c:pt>
                <c:pt idx="15971">
                  <c:v>-35.549951675114443</c:v>
                </c:pt>
                <c:pt idx="15972">
                  <c:v>-35.549951675114443</c:v>
                </c:pt>
                <c:pt idx="15973">
                  <c:v>-35.549951675114443</c:v>
                </c:pt>
                <c:pt idx="15974">
                  <c:v>-35.549951675114443</c:v>
                </c:pt>
                <c:pt idx="15975">
                  <c:v>-35.549951675114443</c:v>
                </c:pt>
                <c:pt idx="15976">
                  <c:v>-35.549951675114443</c:v>
                </c:pt>
                <c:pt idx="15977">
                  <c:v>-35.549951675114443</c:v>
                </c:pt>
                <c:pt idx="15978">
                  <c:v>-35.549951675114443</c:v>
                </c:pt>
                <c:pt idx="15979">
                  <c:v>-35.549951675114443</c:v>
                </c:pt>
                <c:pt idx="15980">
                  <c:v>-35.549951675114443</c:v>
                </c:pt>
                <c:pt idx="15981">
                  <c:v>-35.549951675114443</c:v>
                </c:pt>
                <c:pt idx="15982">
                  <c:v>-35.549951675114443</c:v>
                </c:pt>
                <c:pt idx="15983">
                  <c:v>-35.549951675114443</c:v>
                </c:pt>
                <c:pt idx="15984">
                  <c:v>-35.549951675114443</c:v>
                </c:pt>
                <c:pt idx="15985">
                  <c:v>-35.549951675114443</c:v>
                </c:pt>
                <c:pt idx="15986">
                  <c:v>-35.549951675114443</c:v>
                </c:pt>
                <c:pt idx="15987">
                  <c:v>-35.549951675114443</c:v>
                </c:pt>
                <c:pt idx="15988">
                  <c:v>-35.549951675114443</c:v>
                </c:pt>
                <c:pt idx="15989">
                  <c:v>-35.549951675114443</c:v>
                </c:pt>
                <c:pt idx="15990">
                  <c:v>-35.549951675114443</c:v>
                </c:pt>
                <c:pt idx="15991">
                  <c:v>-148.78525167511444</c:v>
                </c:pt>
                <c:pt idx="15992">
                  <c:v>-130.24695167511445</c:v>
                </c:pt>
                <c:pt idx="15993">
                  <c:v>-145.39845167511444</c:v>
                </c:pt>
                <c:pt idx="15994">
                  <c:v>-107.91835167511445</c:v>
                </c:pt>
                <c:pt idx="15995">
                  <c:v>-120.54995167511444</c:v>
                </c:pt>
                <c:pt idx="15996">
                  <c:v>-93.883251675114437</c:v>
                </c:pt>
                <c:pt idx="15997">
                  <c:v>-83.626851675114438</c:v>
                </c:pt>
                <c:pt idx="15998">
                  <c:v>-104.99435167511444</c:v>
                </c:pt>
                <c:pt idx="15999">
                  <c:v>-89.12135167511444</c:v>
                </c:pt>
                <c:pt idx="16000">
                  <c:v>-148.64515167511445</c:v>
                </c:pt>
                <c:pt idx="16001">
                  <c:v>-83.626851675114438</c:v>
                </c:pt>
                <c:pt idx="16002">
                  <c:v>-89.12135167511444</c:v>
                </c:pt>
                <c:pt idx="16003">
                  <c:v>-93.883251675114437</c:v>
                </c:pt>
                <c:pt idx="16004">
                  <c:v>-93.883251675114437</c:v>
                </c:pt>
                <c:pt idx="16005">
                  <c:v>-89.12135167511444</c:v>
                </c:pt>
                <c:pt idx="16006">
                  <c:v>-89.12135167511444</c:v>
                </c:pt>
                <c:pt idx="16007">
                  <c:v>-107.91835167511445</c:v>
                </c:pt>
                <c:pt idx="16008">
                  <c:v>-107.91835167511445</c:v>
                </c:pt>
                <c:pt idx="16009">
                  <c:v>-104.99435167511444</c:v>
                </c:pt>
                <c:pt idx="16010">
                  <c:v>-101.72645167511445</c:v>
                </c:pt>
                <c:pt idx="16011">
                  <c:v>-93.883251675114437</c:v>
                </c:pt>
                <c:pt idx="16012">
                  <c:v>-77.216651675114448</c:v>
                </c:pt>
                <c:pt idx="16013">
                  <c:v>-83.626851675114438</c:v>
                </c:pt>
                <c:pt idx="16014">
                  <c:v>-89.12135167511444</c:v>
                </c:pt>
                <c:pt idx="16015">
                  <c:v>-93.883251675114437</c:v>
                </c:pt>
                <c:pt idx="16016">
                  <c:v>-89.12135167511444</c:v>
                </c:pt>
                <c:pt idx="16017">
                  <c:v>-77.216651675114448</c:v>
                </c:pt>
                <c:pt idx="16018">
                  <c:v>-98.049951675114443</c:v>
                </c:pt>
                <c:pt idx="16019">
                  <c:v>-89.12135167511444</c:v>
                </c:pt>
                <c:pt idx="16020">
                  <c:v>-83.626851675114438</c:v>
                </c:pt>
                <c:pt idx="16021">
                  <c:v>-77.216651675114448</c:v>
                </c:pt>
                <c:pt idx="16022">
                  <c:v>-89.12135167511444</c:v>
                </c:pt>
                <c:pt idx="16023">
                  <c:v>-83.626851675114438</c:v>
                </c:pt>
                <c:pt idx="16024">
                  <c:v>-93.883251675114437</c:v>
                </c:pt>
                <c:pt idx="16025">
                  <c:v>-83.626851675114438</c:v>
                </c:pt>
                <c:pt idx="16026">
                  <c:v>-93.883251675114437</c:v>
                </c:pt>
                <c:pt idx="16027">
                  <c:v>-83.626851675114438</c:v>
                </c:pt>
                <c:pt idx="16028">
                  <c:v>-83.626851675114438</c:v>
                </c:pt>
                <c:pt idx="16029">
                  <c:v>-83.626851675114438</c:v>
                </c:pt>
                <c:pt idx="16030">
                  <c:v>-77.216651675114448</c:v>
                </c:pt>
                <c:pt idx="16031">
                  <c:v>-77.216651675114448</c:v>
                </c:pt>
                <c:pt idx="16032">
                  <c:v>-89.12135167511444</c:v>
                </c:pt>
                <c:pt idx="16033">
                  <c:v>-83.626851675114438</c:v>
                </c:pt>
                <c:pt idx="16034">
                  <c:v>-83.626851675114438</c:v>
                </c:pt>
                <c:pt idx="16035">
                  <c:v>-101.72645167511445</c:v>
                </c:pt>
                <c:pt idx="16036">
                  <c:v>-93.883251675114437</c:v>
                </c:pt>
                <c:pt idx="16037">
                  <c:v>-89.12135167511444</c:v>
                </c:pt>
                <c:pt idx="16038">
                  <c:v>-93.883251675114437</c:v>
                </c:pt>
                <c:pt idx="16039">
                  <c:v>-89.12135167511444</c:v>
                </c:pt>
                <c:pt idx="16040">
                  <c:v>-89.12135167511444</c:v>
                </c:pt>
                <c:pt idx="16041">
                  <c:v>-77.216651675114448</c:v>
                </c:pt>
                <c:pt idx="16042">
                  <c:v>-83.626851675114438</c:v>
                </c:pt>
                <c:pt idx="16043">
                  <c:v>-89.12135167511444</c:v>
                </c:pt>
                <c:pt idx="16044">
                  <c:v>-89.12135167511444</c:v>
                </c:pt>
                <c:pt idx="16045">
                  <c:v>-89.12135167511444</c:v>
                </c:pt>
                <c:pt idx="16046">
                  <c:v>-77.216651675114448</c:v>
                </c:pt>
                <c:pt idx="16047">
                  <c:v>-89.12135167511444</c:v>
                </c:pt>
                <c:pt idx="16048">
                  <c:v>-83.626851675114438</c:v>
                </c:pt>
                <c:pt idx="16049">
                  <c:v>-83.626851675114438</c:v>
                </c:pt>
                <c:pt idx="16050">
                  <c:v>-77.216651675114448</c:v>
                </c:pt>
                <c:pt idx="16051">
                  <c:v>-89.12135167511444</c:v>
                </c:pt>
                <c:pt idx="16052">
                  <c:v>-83.626851675114438</c:v>
                </c:pt>
                <c:pt idx="16053">
                  <c:v>-93.883251675114437</c:v>
                </c:pt>
                <c:pt idx="16054">
                  <c:v>-83.626851675114438</c:v>
                </c:pt>
                <c:pt idx="16055">
                  <c:v>-89.12135167511444</c:v>
                </c:pt>
                <c:pt idx="16056">
                  <c:v>-83.626851675114438</c:v>
                </c:pt>
                <c:pt idx="16057">
                  <c:v>-89.12135167511444</c:v>
                </c:pt>
                <c:pt idx="16058">
                  <c:v>-93.883251675114437</c:v>
                </c:pt>
                <c:pt idx="16059">
                  <c:v>-93.883251675114437</c:v>
                </c:pt>
                <c:pt idx="16060">
                  <c:v>-89.12135167511444</c:v>
                </c:pt>
                <c:pt idx="16061">
                  <c:v>-104.99435167511444</c:v>
                </c:pt>
                <c:pt idx="16062">
                  <c:v>-83.626851675114438</c:v>
                </c:pt>
                <c:pt idx="16063">
                  <c:v>-83.626851675114438</c:v>
                </c:pt>
                <c:pt idx="16064">
                  <c:v>-89.12135167511444</c:v>
                </c:pt>
                <c:pt idx="16065">
                  <c:v>-83.626851675114438</c:v>
                </c:pt>
                <c:pt idx="16066">
                  <c:v>-77.216651675114448</c:v>
                </c:pt>
                <c:pt idx="16067">
                  <c:v>-83.626851675114438</c:v>
                </c:pt>
                <c:pt idx="16068">
                  <c:v>-83.626851675114438</c:v>
                </c:pt>
                <c:pt idx="16069">
                  <c:v>-77.216651675114448</c:v>
                </c:pt>
                <c:pt idx="16070">
                  <c:v>-83.626851675114438</c:v>
                </c:pt>
                <c:pt idx="16071">
                  <c:v>-77.216651675114448</c:v>
                </c:pt>
                <c:pt idx="16072">
                  <c:v>-83.626851675114438</c:v>
                </c:pt>
                <c:pt idx="16073">
                  <c:v>-77.216651675114448</c:v>
                </c:pt>
                <c:pt idx="16074">
                  <c:v>-83.626851675114438</c:v>
                </c:pt>
                <c:pt idx="16075">
                  <c:v>-83.626851675114438</c:v>
                </c:pt>
                <c:pt idx="16076">
                  <c:v>-83.626851675114438</c:v>
                </c:pt>
                <c:pt idx="16077">
                  <c:v>-77.216651675114448</c:v>
                </c:pt>
                <c:pt idx="16078">
                  <c:v>-83.626851675114438</c:v>
                </c:pt>
                <c:pt idx="16079">
                  <c:v>-89.12135167511444</c:v>
                </c:pt>
                <c:pt idx="16080">
                  <c:v>-77.216651675114448</c:v>
                </c:pt>
                <c:pt idx="16081">
                  <c:v>-83.626851675114438</c:v>
                </c:pt>
                <c:pt idx="16082">
                  <c:v>-83.626851675114438</c:v>
                </c:pt>
                <c:pt idx="16083">
                  <c:v>-98.049951675114443</c:v>
                </c:pt>
                <c:pt idx="16084">
                  <c:v>-83.626851675114438</c:v>
                </c:pt>
                <c:pt idx="16085">
                  <c:v>-83.626851675114438</c:v>
                </c:pt>
                <c:pt idx="16086">
                  <c:v>-98.049951675114443</c:v>
                </c:pt>
                <c:pt idx="16087">
                  <c:v>-83.626851675114438</c:v>
                </c:pt>
                <c:pt idx="16088">
                  <c:v>-83.626851675114438</c:v>
                </c:pt>
                <c:pt idx="16089">
                  <c:v>-89.12135167511444</c:v>
                </c:pt>
                <c:pt idx="16090">
                  <c:v>-83.626851675114438</c:v>
                </c:pt>
                <c:pt idx="16091">
                  <c:v>-83.626851675114438</c:v>
                </c:pt>
                <c:pt idx="16092">
                  <c:v>-89.12135167511444</c:v>
                </c:pt>
                <c:pt idx="16093">
                  <c:v>-101.72645167511445</c:v>
                </c:pt>
                <c:pt idx="16094">
                  <c:v>-83.626851675114438</c:v>
                </c:pt>
                <c:pt idx="16095">
                  <c:v>-93.883251675114437</c:v>
                </c:pt>
                <c:pt idx="16096">
                  <c:v>-83.626851675114438</c:v>
                </c:pt>
                <c:pt idx="16097">
                  <c:v>-83.626851675114438</c:v>
                </c:pt>
                <c:pt idx="16098">
                  <c:v>-83.626851675114438</c:v>
                </c:pt>
                <c:pt idx="16099">
                  <c:v>-83.626851675114438</c:v>
                </c:pt>
                <c:pt idx="16100">
                  <c:v>-77.216651675114448</c:v>
                </c:pt>
                <c:pt idx="16101">
                  <c:v>-77.216651675114448</c:v>
                </c:pt>
                <c:pt idx="16102">
                  <c:v>-77.216651675114448</c:v>
                </c:pt>
                <c:pt idx="16103">
                  <c:v>-77.216651675114448</c:v>
                </c:pt>
                <c:pt idx="16104">
                  <c:v>-93.883251675114437</c:v>
                </c:pt>
                <c:pt idx="16105">
                  <c:v>-77.216651675114448</c:v>
                </c:pt>
                <c:pt idx="16106">
                  <c:v>-83.626851675114438</c:v>
                </c:pt>
                <c:pt idx="16107">
                  <c:v>-83.626851675114438</c:v>
                </c:pt>
                <c:pt idx="16108">
                  <c:v>-83.626851675114438</c:v>
                </c:pt>
                <c:pt idx="16109">
                  <c:v>-83.626851675114438</c:v>
                </c:pt>
                <c:pt idx="16110">
                  <c:v>-77.216651675114448</c:v>
                </c:pt>
                <c:pt idx="16111">
                  <c:v>-83.626851675114438</c:v>
                </c:pt>
                <c:pt idx="16112">
                  <c:v>-83.626851675114438</c:v>
                </c:pt>
                <c:pt idx="16113">
                  <c:v>-101.72645167511445</c:v>
                </c:pt>
                <c:pt idx="16114">
                  <c:v>-83.626851675114438</c:v>
                </c:pt>
                <c:pt idx="16115">
                  <c:v>-83.626851675114438</c:v>
                </c:pt>
                <c:pt idx="16116">
                  <c:v>-77.216651675114448</c:v>
                </c:pt>
                <c:pt idx="16117">
                  <c:v>-77.216651675114448</c:v>
                </c:pt>
                <c:pt idx="16118">
                  <c:v>-77.216651675114448</c:v>
                </c:pt>
                <c:pt idx="16119">
                  <c:v>-77.216651675114448</c:v>
                </c:pt>
                <c:pt idx="16120">
                  <c:v>-83.626851675114438</c:v>
                </c:pt>
                <c:pt idx="16121">
                  <c:v>-77.216651675114448</c:v>
                </c:pt>
                <c:pt idx="16122">
                  <c:v>-93.883251675114437</c:v>
                </c:pt>
                <c:pt idx="16123">
                  <c:v>-83.626851675114438</c:v>
                </c:pt>
                <c:pt idx="16124">
                  <c:v>-83.626851675114438</c:v>
                </c:pt>
                <c:pt idx="16125">
                  <c:v>-83.626851675114438</c:v>
                </c:pt>
                <c:pt idx="16126">
                  <c:v>-77.216651675114448</c:v>
                </c:pt>
                <c:pt idx="16127">
                  <c:v>-77.216651675114448</c:v>
                </c:pt>
                <c:pt idx="16128">
                  <c:v>-83.626851675114438</c:v>
                </c:pt>
                <c:pt idx="16129">
                  <c:v>-83.626851675114438</c:v>
                </c:pt>
                <c:pt idx="16130">
                  <c:v>-77.216651675114448</c:v>
                </c:pt>
                <c:pt idx="16131">
                  <c:v>-83.626851675114438</c:v>
                </c:pt>
                <c:pt idx="16132">
                  <c:v>-83.626851675114438</c:v>
                </c:pt>
                <c:pt idx="16133">
                  <c:v>-77.216651675114448</c:v>
                </c:pt>
                <c:pt idx="16134">
                  <c:v>-77.216651675114448</c:v>
                </c:pt>
                <c:pt idx="16135">
                  <c:v>-77.216651675114448</c:v>
                </c:pt>
                <c:pt idx="16136">
                  <c:v>-77.216651675114448</c:v>
                </c:pt>
                <c:pt idx="16137">
                  <c:v>-83.626851675114438</c:v>
                </c:pt>
                <c:pt idx="16138">
                  <c:v>-83.626851675114438</c:v>
                </c:pt>
                <c:pt idx="16139">
                  <c:v>-77.216651675114448</c:v>
                </c:pt>
                <c:pt idx="16140">
                  <c:v>-77.216651675114448</c:v>
                </c:pt>
                <c:pt idx="16141">
                  <c:v>-89.12135167511444</c:v>
                </c:pt>
                <c:pt idx="16142">
                  <c:v>-83.626851675114438</c:v>
                </c:pt>
                <c:pt idx="16143">
                  <c:v>-83.626851675114438</c:v>
                </c:pt>
                <c:pt idx="16144">
                  <c:v>-93.883251675114437</c:v>
                </c:pt>
                <c:pt idx="16145">
                  <c:v>-89.12135167511444</c:v>
                </c:pt>
                <c:pt idx="16146">
                  <c:v>-83.626851675114438</c:v>
                </c:pt>
                <c:pt idx="16147">
                  <c:v>-83.626851675114438</c:v>
                </c:pt>
                <c:pt idx="16148">
                  <c:v>-77.216651675114448</c:v>
                </c:pt>
                <c:pt idx="16149">
                  <c:v>-77.216651675114448</c:v>
                </c:pt>
                <c:pt idx="16150">
                  <c:v>-77.216651675114448</c:v>
                </c:pt>
                <c:pt idx="16151">
                  <c:v>-77.216651675114448</c:v>
                </c:pt>
                <c:pt idx="16152">
                  <c:v>-77.216651675114448</c:v>
                </c:pt>
                <c:pt idx="16153">
                  <c:v>-77.216651675114448</c:v>
                </c:pt>
                <c:pt idx="16154">
                  <c:v>-89.12135167511444</c:v>
                </c:pt>
                <c:pt idx="16155">
                  <c:v>-83.626851675114438</c:v>
                </c:pt>
                <c:pt idx="16156">
                  <c:v>-83.626851675114438</c:v>
                </c:pt>
                <c:pt idx="16157">
                  <c:v>-77.216651675114448</c:v>
                </c:pt>
                <c:pt idx="16158">
                  <c:v>-77.216651675114448</c:v>
                </c:pt>
                <c:pt idx="16159">
                  <c:v>-77.216651675114448</c:v>
                </c:pt>
                <c:pt idx="16160">
                  <c:v>-77.216651675114448</c:v>
                </c:pt>
                <c:pt idx="16161">
                  <c:v>-83.626851675114438</c:v>
                </c:pt>
                <c:pt idx="16162">
                  <c:v>-77.216651675114448</c:v>
                </c:pt>
                <c:pt idx="16163">
                  <c:v>-83.626851675114438</c:v>
                </c:pt>
                <c:pt idx="16164">
                  <c:v>-83.626851675114438</c:v>
                </c:pt>
                <c:pt idx="16165">
                  <c:v>-77.216651675114448</c:v>
                </c:pt>
                <c:pt idx="16166">
                  <c:v>-83.626851675114438</c:v>
                </c:pt>
                <c:pt idx="16167">
                  <c:v>-77.216651675114448</c:v>
                </c:pt>
                <c:pt idx="16168">
                  <c:v>-77.216651675114448</c:v>
                </c:pt>
                <c:pt idx="16169">
                  <c:v>-77.216651675114448</c:v>
                </c:pt>
                <c:pt idx="16170">
                  <c:v>-77.216651675114448</c:v>
                </c:pt>
                <c:pt idx="16171">
                  <c:v>-83.626851675114438</c:v>
                </c:pt>
                <c:pt idx="16172">
                  <c:v>-83.626851675114438</c:v>
                </c:pt>
                <c:pt idx="16173">
                  <c:v>-89.12135167511444</c:v>
                </c:pt>
                <c:pt idx="16174">
                  <c:v>-89.12135167511444</c:v>
                </c:pt>
                <c:pt idx="16175">
                  <c:v>-83.626851675114438</c:v>
                </c:pt>
                <c:pt idx="16176">
                  <c:v>-77.216651675114448</c:v>
                </c:pt>
                <c:pt idx="16177">
                  <c:v>-77.216651675114448</c:v>
                </c:pt>
              </c:numCache>
            </c:numRef>
          </c:yVal>
        </c:ser>
        <c:ser>
          <c:idx val="4"/>
          <c:order val="4"/>
          <c:tx>
            <c:v>50x30x50</c:v>
          </c:tx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FPS!$N$1:$N$2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FPS!$O$1:$O$2</c:f>
              <c:numCache>
                <c:formatCode>General</c:formatCode>
                <c:ptCount val="2"/>
                <c:pt idx="0">
                  <c:v>123.34900773841198</c:v>
                </c:pt>
                <c:pt idx="1">
                  <c:v>123.34900773841198</c:v>
                </c:pt>
              </c:numCache>
            </c:numRef>
          </c:yVal>
        </c:ser>
        <c:ser>
          <c:idx val="5"/>
          <c:order val="5"/>
          <c:tx>
            <c:v>33x20x33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FPS!$N$1:$N$2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FPS!$P$1:$P$2</c:f>
              <c:numCache>
                <c:formatCode>General</c:formatCode>
                <c:ptCount val="2"/>
                <c:pt idx="0">
                  <c:v>150.8208759856426</c:v>
                </c:pt>
                <c:pt idx="1">
                  <c:v>150.8208759856426</c:v>
                </c:pt>
              </c:numCache>
            </c:numRef>
          </c:yVal>
        </c:ser>
        <c:ser>
          <c:idx val="6"/>
          <c:order val="6"/>
          <c:tx>
            <c:v>25x15x25</c:v>
          </c:tx>
          <c:spPr>
            <a:ln>
              <a:solidFill>
                <a:srgbClr val="0070C0"/>
              </a:solidFill>
            </a:ln>
          </c:spPr>
          <c:marker>
            <c:symbol val="none"/>
          </c:marker>
          <c:xVal>
            <c:numRef>
              <c:f>FPS!$N$1:$N$2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FPS!$Q$1:$Q$2</c:f>
              <c:numCache>
                <c:formatCode>General</c:formatCode>
                <c:ptCount val="2"/>
                <c:pt idx="0">
                  <c:v>170.6513671696089</c:v>
                </c:pt>
                <c:pt idx="1">
                  <c:v>170.6513671696089</c:v>
                </c:pt>
              </c:numCache>
            </c:numRef>
          </c:yVal>
        </c:ser>
        <c:ser>
          <c:idx val="7"/>
          <c:order val="7"/>
          <c:tx>
            <c:v>No Culling</c:v>
          </c:tx>
          <c:spPr>
            <a:ln>
              <a:solidFill>
                <a:srgbClr val="7030A0"/>
              </a:solidFill>
            </a:ln>
          </c:spPr>
          <c:marker>
            <c:symbol val="none"/>
          </c:marker>
          <c:xVal>
            <c:numRef>
              <c:f>FPS!$N$1:$N$2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FPS!$R$1:$R$2</c:f>
              <c:numCache>
                <c:formatCode>General</c:formatCode>
                <c:ptCount val="2"/>
                <c:pt idx="0">
                  <c:v>160.54995167511444</c:v>
                </c:pt>
                <c:pt idx="1">
                  <c:v>160.54995167511444</c:v>
                </c:pt>
              </c:numCache>
            </c:numRef>
          </c:yVal>
        </c:ser>
        <c:axId val="342340352"/>
        <c:axId val="372467968"/>
      </c:scatterChart>
      <c:valAx>
        <c:axId val="342340352"/>
        <c:scaling>
          <c:orientation val="minMax"/>
          <c:max val="150"/>
          <c:min val="0"/>
        </c:scaling>
        <c:axPos val="b"/>
        <c:numFmt formatCode="General" sourceLinked="1"/>
        <c:tickLblPos val="low"/>
        <c:spPr>
          <a:ln w="25400"/>
        </c:spPr>
        <c:txPr>
          <a:bodyPr/>
          <a:lstStyle/>
          <a:p>
            <a:pPr>
              <a:defRPr sz="800" baseline="0"/>
            </a:pPr>
            <a:endParaRPr lang="en-US"/>
          </a:p>
        </c:txPr>
        <c:crossAx val="372467968"/>
        <c:crossesAt val="-999"/>
        <c:crossBetween val="midCat"/>
        <c:majorUnit val="10"/>
      </c:valAx>
      <c:valAx>
        <c:axId val="372467968"/>
        <c:scaling>
          <c:orientation val="minMax"/>
        </c:scaling>
        <c:axPos val="l"/>
        <c:majorGridlines>
          <c:spPr>
            <a:ln w="25400"/>
          </c:spPr>
        </c:majorGridlines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 sz="1000" b="1" i="0" baseline="0"/>
                  <a:t>Relative to Averate FPS</a:t>
                </a:r>
                <a:endParaRPr lang="en-US" sz="1000"/>
              </a:p>
            </c:rich>
          </c:tx>
          <c:layout/>
        </c:title>
        <c:numFmt formatCode="General" sourceLinked="0"/>
        <c:tickLblPos val="nextTo"/>
        <c:spPr>
          <a:ln w="25400"/>
        </c:spPr>
        <c:txPr>
          <a:bodyPr rot="0" vert="horz" anchor="ctr" anchorCtr="0"/>
          <a:lstStyle/>
          <a:p>
            <a:pPr>
              <a:defRPr sz="800" baseline="0"/>
            </a:pPr>
            <a:endParaRPr lang="en-US"/>
          </a:p>
        </c:txPr>
        <c:crossAx val="342340352"/>
        <c:crosses val="autoZero"/>
        <c:crossBetween val="midCat"/>
        <c:majorUnit val="30"/>
      </c:valAx>
    </c:plotArea>
    <c:legend>
      <c:legendPos val="b"/>
      <c:legendEntry>
        <c:idx val="0"/>
        <c:delete val="1"/>
      </c:legendEntry>
      <c:legendEntry>
        <c:idx val="1"/>
        <c:delete val="1"/>
      </c:legendEntry>
      <c:legendEntry>
        <c:idx val="2"/>
        <c:delete val="1"/>
      </c:legendEntry>
      <c:legendEntry>
        <c:idx val="3"/>
        <c:delete val="1"/>
      </c:legendEntry>
      <c:layout/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plotArea>
      <c:layout>
        <c:manualLayout>
          <c:layoutTarget val="inner"/>
          <c:xMode val="edge"/>
          <c:yMode val="edge"/>
          <c:x val="7.3924613589967908E-2"/>
          <c:y val="3.1683982210557092E-2"/>
          <c:w val="0.90329186716243803"/>
          <c:h val="0.796673204250268"/>
        </c:manualLayout>
      </c:layout>
      <c:scatterChart>
        <c:scatterStyle val="lineMarker"/>
        <c:ser>
          <c:idx val="0"/>
          <c:order val="0"/>
          <c:tx>
            <c:v>50x30x50 Grid</c:v>
          </c:tx>
          <c:spPr>
            <a:ln w="6350">
              <a:solidFill>
                <a:srgbClr val="00B05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FPS!$A$1:$A$30000</c:f>
              <c:numCache>
                <c:formatCode>General</c:formatCode>
                <c:ptCount val="30000"/>
                <c:pt idx="0">
                  <c:v>0</c:v>
                </c:pt>
                <c:pt idx="1">
                  <c:v>1.7999999999999999E-2</c:v>
                </c:pt>
                <c:pt idx="2">
                  <c:v>3.9E-2</c:v>
                </c:pt>
                <c:pt idx="3">
                  <c:v>6.2E-2</c:v>
                </c:pt>
                <c:pt idx="4">
                  <c:v>8.5000000000000006E-2</c:v>
                </c:pt>
                <c:pt idx="5">
                  <c:v>0.109</c:v>
                </c:pt>
                <c:pt idx="6">
                  <c:v>0.13300000000000001</c:v>
                </c:pt>
                <c:pt idx="7">
                  <c:v>0.16</c:v>
                </c:pt>
                <c:pt idx="8">
                  <c:v>0.186</c:v>
                </c:pt>
                <c:pt idx="9">
                  <c:v>0.21199999999999999</c:v>
                </c:pt>
                <c:pt idx="10">
                  <c:v>0.23799999999999999</c:v>
                </c:pt>
                <c:pt idx="11">
                  <c:v>0.26500000000000001</c:v>
                </c:pt>
                <c:pt idx="12">
                  <c:v>0.29399999999999998</c:v>
                </c:pt>
                <c:pt idx="13">
                  <c:v>0.32600000000000001</c:v>
                </c:pt>
                <c:pt idx="14">
                  <c:v>0.36199999999999999</c:v>
                </c:pt>
                <c:pt idx="15">
                  <c:v>0.39400000000000002</c:v>
                </c:pt>
                <c:pt idx="16">
                  <c:v>0.432</c:v>
                </c:pt>
                <c:pt idx="17">
                  <c:v>0.46600000000000003</c:v>
                </c:pt>
                <c:pt idx="18">
                  <c:v>0.49199999999999999</c:v>
                </c:pt>
                <c:pt idx="19">
                  <c:v>0.52</c:v>
                </c:pt>
                <c:pt idx="20">
                  <c:v>0.54900000000000004</c:v>
                </c:pt>
                <c:pt idx="21">
                  <c:v>0.57799999999999996</c:v>
                </c:pt>
                <c:pt idx="22">
                  <c:v>0.60599999999999998</c:v>
                </c:pt>
                <c:pt idx="23">
                  <c:v>0.63500000000000001</c:v>
                </c:pt>
                <c:pt idx="24">
                  <c:v>0.66400000000000003</c:v>
                </c:pt>
                <c:pt idx="25">
                  <c:v>0.68200000000000005</c:v>
                </c:pt>
                <c:pt idx="26">
                  <c:v>0.69899999999999995</c:v>
                </c:pt>
                <c:pt idx="27">
                  <c:v>0.71699999999999997</c:v>
                </c:pt>
                <c:pt idx="28">
                  <c:v>0.73499999999999999</c:v>
                </c:pt>
                <c:pt idx="29">
                  <c:v>0.753</c:v>
                </c:pt>
                <c:pt idx="30">
                  <c:v>0.77300000000000002</c:v>
                </c:pt>
                <c:pt idx="31">
                  <c:v>0.79200000000000004</c:v>
                </c:pt>
                <c:pt idx="32">
                  <c:v>0.81100000000000005</c:v>
                </c:pt>
                <c:pt idx="33">
                  <c:v>0.83</c:v>
                </c:pt>
                <c:pt idx="34">
                  <c:v>0.84899999999999998</c:v>
                </c:pt>
                <c:pt idx="35">
                  <c:v>0.86799999999999999</c:v>
                </c:pt>
                <c:pt idx="36">
                  <c:v>0.88700000000000001</c:v>
                </c:pt>
                <c:pt idx="37">
                  <c:v>0.90600000000000003</c:v>
                </c:pt>
                <c:pt idx="38">
                  <c:v>0.92500000000000004</c:v>
                </c:pt>
                <c:pt idx="39">
                  <c:v>0.94399999999999995</c:v>
                </c:pt>
                <c:pt idx="40">
                  <c:v>0.96299999999999997</c:v>
                </c:pt>
                <c:pt idx="41">
                  <c:v>0.98199999999999998</c:v>
                </c:pt>
                <c:pt idx="42">
                  <c:v>1.002</c:v>
                </c:pt>
                <c:pt idx="43">
                  <c:v>1.022</c:v>
                </c:pt>
                <c:pt idx="44">
                  <c:v>1.042</c:v>
                </c:pt>
                <c:pt idx="45">
                  <c:v>1.0629999999999999</c:v>
                </c:pt>
                <c:pt idx="46">
                  <c:v>1.0840000000000001</c:v>
                </c:pt>
                <c:pt idx="47">
                  <c:v>1.1040000000000001</c:v>
                </c:pt>
                <c:pt idx="48">
                  <c:v>1.1240000000000001</c:v>
                </c:pt>
                <c:pt idx="49">
                  <c:v>1.1439999999999999</c:v>
                </c:pt>
                <c:pt idx="50">
                  <c:v>1.1639999999999999</c:v>
                </c:pt>
                <c:pt idx="51">
                  <c:v>1.1839999999999999</c:v>
                </c:pt>
                <c:pt idx="52">
                  <c:v>1.204</c:v>
                </c:pt>
                <c:pt idx="53">
                  <c:v>1.224</c:v>
                </c:pt>
                <c:pt idx="54">
                  <c:v>1.244</c:v>
                </c:pt>
                <c:pt idx="55">
                  <c:v>1.264</c:v>
                </c:pt>
                <c:pt idx="56">
                  <c:v>1.284</c:v>
                </c:pt>
                <c:pt idx="57">
                  <c:v>1.304</c:v>
                </c:pt>
                <c:pt idx="58">
                  <c:v>1.3240000000000001</c:v>
                </c:pt>
                <c:pt idx="59">
                  <c:v>1.3440000000000001</c:v>
                </c:pt>
                <c:pt idx="60">
                  <c:v>1.3640000000000001</c:v>
                </c:pt>
                <c:pt idx="61">
                  <c:v>1.3839999999999999</c:v>
                </c:pt>
                <c:pt idx="62">
                  <c:v>1.403</c:v>
                </c:pt>
                <c:pt idx="63">
                  <c:v>1.423</c:v>
                </c:pt>
                <c:pt idx="64">
                  <c:v>1.4419999999999999</c:v>
                </c:pt>
                <c:pt idx="65">
                  <c:v>1.4630000000000001</c:v>
                </c:pt>
                <c:pt idx="66">
                  <c:v>1.4830000000000001</c:v>
                </c:pt>
                <c:pt idx="67">
                  <c:v>1.506</c:v>
                </c:pt>
                <c:pt idx="68">
                  <c:v>1.5249999999999999</c:v>
                </c:pt>
                <c:pt idx="69">
                  <c:v>1.544</c:v>
                </c:pt>
                <c:pt idx="70">
                  <c:v>1.5640000000000001</c:v>
                </c:pt>
                <c:pt idx="71">
                  <c:v>1.5840000000000001</c:v>
                </c:pt>
                <c:pt idx="72">
                  <c:v>1.6040000000000001</c:v>
                </c:pt>
                <c:pt idx="73">
                  <c:v>1.623</c:v>
                </c:pt>
                <c:pt idx="74">
                  <c:v>1.643</c:v>
                </c:pt>
                <c:pt idx="75">
                  <c:v>1.6619999999999999</c:v>
                </c:pt>
                <c:pt idx="76">
                  <c:v>1.681</c:v>
                </c:pt>
                <c:pt idx="77">
                  <c:v>1.7</c:v>
                </c:pt>
                <c:pt idx="78">
                  <c:v>1.72</c:v>
                </c:pt>
                <c:pt idx="79">
                  <c:v>1.7390000000000001</c:v>
                </c:pt>
                <c:pt idx="80">
                  <c:v>1.76</c:v>
                </c:pt>
                <c:pt idx="81">
                  <c:v>1.778</c:v>
                </c:pt>
                <c:pt idx="82">
                  <c:v>1.7949999999999999</c:v>
                </c:pt>
                <c:pt idx="83">
                  <c:v>1.8120000000000001</c:v>
                </c:pt>
                <c:pt idx="84">
                  <c:v>1.829</c:v>
                </c:pt>
                <c:pt idx="85">
                  <c:v>1.847</c:v>
                </c:pt>
                <c:pt idx="86">
                  <c:v>1.865</c:v>
                </c:pt>
                <c:pt idx="87">
                  <c:v>1.8819999999999999</c:v>
                </c:pt>
                <c:pt idx="88">
                  <c:v>1.899</c:v>
                </c:pt>
                <c:pt idx="89">
                  <c:v>1.9159999999999999</c:v>
                </c:pt>
                <c:pt idx="90">
                  <c:v>1.9319999999999999</c:v>
                </c:pt>
                <c:pt idx="91">
                  <c:v>1.948</c:v>
                </c:pt>
                <c:pt idx="92">
                  <c:v>1.9650000000000001</c:v>
                </c:pt>
                <c:pt idx="93">
                  <c:v>1.9810000000000001</c:v>
                </c:pt>
                <c:pt idx="94">
                  <c:v>1.9970000000000001</c:v>
                </c:pt>
                <c:pt idx="95">
                  <c:v>2.0129999999999999</c:v>
                </c:pt>
                <c:pt idx="96">
                  <c:v>2.0289999999999999</c:v>
                </c:pt>
                <c:pt idx="97">
                  <c:v>2.0449999999999999</c:v>
                </c:pt>
                <c:pt idx="98">
                  <c:v>2.0619999999999998</c:v>
                </c:pt>
                <c:pt idx="99">
                  <c:v>2.08</c:v>
                </c:pt>
                <c:pt idx="100">
                  <c:v>2.097</c:v>
                </c:pt>
                <c:pt idx="101">
                  <c:v>2.1139999999999999</c:v>
                </c:pt>
                <c:pt idx="102">
                  <c:v>2.1309999999999998</c:v>
                </c:pt>
                <c:pt idx="103">
                  <c:v>2.1469999999999998</c:v>
                </c:pt>
                <c:pt idx="104">
                  <c:v>2.1640000000000001</c:v>
                </c:pt>
                <c:pt idx="105">
                  <c:v>2.181</c:v>
                </c:pt>
                <c:pt idx="106">
                  <c:v>2.198</c:v>
                </c:pt>
                <c:pt idx="107">
                  <c:v>2.2149999999999999</c:v>
                </c:pt>
                <c:pt idx="108">
                  <c:v>2.2309999999999999</c:v>
                </c:pt>
                <c:pt idx="109">
                  <c:v>2.2469999999999999</c:v>
                </c:pt>
                <c:pt idx="110">
                  <c:v>2.2639999999999998</c:v>
                </c:pt>
                <c:pt idx="111">
                  <c:v>2.2799999999999998</c:v>
                </c:pt>
                <c:pt idx="112">
                  <c:v>2.2959999999999998</c:v>
                </c:pt>
                <c:pt idx="113">
                  <c:v>2.3109999999999999</c:v>
                </c:pt>
                <c:pt idx="114">
                  <c:v>2.327</c:v>
                </c:pt>
                <c:pt idx="115">
                  <c:v>2.343</c:v>
                </c:pt>
                <c:pt idx="116">
                  <c:v>2.359</c:v>
                </c:pt>
                <c:pt idx="117">
                  <c:v>2.375</c:v>
                </c:pt>
                <c:pt idx="118">
                  <c:v>2.39</c:v>
                </c:pt>
                <c:pt idx="119">
                  <c:v>2.4049999999999998</c:v>
                </c:pt>
                <c:pt idx="120">
                  <c:v>2.4209999999999998</c:v>
                </c:pt>
                <c:pt idx="121">
                  <c:v>2.4369999999999998</c:v>
                </c:pt>
                <c:pt idx="122">
                  <c:v>2.4529999999999998</c:v>
                </c:pt>
                <c:pt idx="123">
                  <c:v>2.4700000000000002</c:v>
                </c:pt>
                <c:pt idx="124">
                  <c:v>2.4860000000000002</c:v>
                </c:pt>
                <c:pt idx="125">
                  <c:v>2.5030000000000001</c:v>
                </c:pt>
                <c:pt idx="126">
                  <c:v>2.5190000000000001</c:v>
                </c:pt>
                <c:pt idx="127">
                  <c:v>2.536</c:v>
                </c:pt>
                <c:pt idx="128">
                  <c:v>2.5529999999999999</c:v>
                </c:pt>
                <c:pt idx="129">
                  <c:v>2.57</c:v>
                </c:pt>
                <c:pt idx="130">
                  <c:v>2.5859999999999999</c:v>
                </c:pt>
                <c:pt idx="131">
                  <c:v>2.6019999999999999</c:v>
                </c:pt>
                <c:pt idx="132">
                  <c:v>2.6179999999999999</c:v>
                </c:pt>
                <c:pt idx="133">
                  <c:v>2.633</c:v>
                </c:pt>
                <c:pt idx="134">
                  <c:v>2.649</c:v>
                </c:pt>
                <c:pt idx="135">
                  <c:v>2.6659999999999999</c:v>
                </c:pt>
                <c:pt idx="136">
                  <c:v>2.6819999999999999</c:v>
                </c:pt>
                <c:pt idx="137">
                  <c:v>2.698</c:v>
                </c:pt>
                <c:pt idx="138">
                  <c:v>2.714</c:v>
                </c:pt>
                <c:pt idx="139">
                  <c:v>2.73</c:v>
                </c:pt>
                <c:pt idx="140">
                  <c:v>2.7469999999999999</c:v>
                </c:pt>
                <c:pt idx="141">
                  <c:v>2.7629999999999999</c:v>
                </c:pt>
                <c:pt idx="142">
                  <c:v>2.7789999999999999</c:v>
                </c:pt>
                <c:pt idx="143">
                  <c:v>2.794</c:v>
                </c:pt>
                <c:pt idx="144">
                  <c:v>2.8090000000000002</c:v>
                </c:pt>
                <c:pt idx="145">
                  <c:v>2.8250000000000002</c:v>
                </c:pt>
                <c:pt idx="146">
                  <c:v>2.8420000000000001</c:v>
                </c:pt>
                <c:pt idx="147">
                  <c:v>2.8580000000000001</c:v>
                </c:pt>
                <c:pt idx="148">
                  <c:v>2.8740000000000001</c:v>
                </c:pt>
                <c:pt idx="149">
                  <c:v>2.89</c:v>
                </c:pt>
                <c:pt idx="150">
                  <c:v>2.9060000000000001</c:v>
                </c:pt>
                <c:pt idx="151">
                  <c:v>2.9220000000000002</c:v>
                </c:pt>
                <c:pt idx="152">
                  <c:v>2.9380000000000002</c:v>
                </c:pt>
                <c:pt idx="153">
                  <c:v>2.9540000000000002</c:v>
                </c:pt>
                <c:pt idx="154">
                  <c:v>2.9710000000000001</c:v>
                </c:pt>
                <c:pt idx="155">
                  <c:v>2.9870000000000001</c:v>
                </c:pt>
                <c:pt idx="156">
                  <c:v>3.0030000000000001</c:v>
                </c:pt>
                <c:pt idx="157">
                  <c:v>3.0190000000000001</c:v>
                </c:pt>
                <c:pt idx="158">
                  <c:v>3.0350000000000001</c:v>
                </c:pt>
                <c:pt idx="159">
                  <c:v>3.052</c:v>
                </c:pt>
                <c:pt idx="160">
                  <c:v>3.069</c:v>
                </c:pt>
                <c:pt idx="161">
                  <c:v>3.085</c:v>
                </c:pt>
                <c:pt idx="162">
                  <c:v>3.1030000000000002</c:v>
                </c:pt>
                <c:pt idx="163">
                  <c:v>3.12</c:v>
                </c:pt>
                <c:pt idx="164">
                  <c:v>3.137</c:v>
                </c:pt>
                <c:pt idx="165">
                  <c:v>3.1539999999999999</c:v>
                </c:pt>
                <c:pt idx="166">
                  <c:v>3.1720000000000002</c:v>
                </c:pt>
                <c:pt idx="167">
                  <c:v>3.1890000000000001</c:v>
                </c:pt>
                <c:pt idx="168">
                  <c:v>3.206</c:v>
                </c:pt>
                <c:pt idx="169">
                  <c:v>3.2229999999999999</c:v>
                </c:pt>
                <c:pt idx="170">
                  <c:v>3.24</c:v>
                </c:pt>
                <c:pt idx="171">
                  <c:v>3.2570000000000001</c:v>
                </c:pt>
                <c:pt idx="172">
                  <c:v>3.274</c:v>
                </c:pt>
                <c:pt idx="173">
                  <c:v>3.2909999999999999</c:v>
                </c:pt>
                <c:pt idx="174">
                  <c:v>3.3079999999999998</c:v>
                </c:pt>
                <c:pt idx="175">
                  <c:v>3.3250000000000002</c:v>
                </c:pt>
                <c:pt idx="176">
                  <c:v>3.3420000000000001</c:v>
                </c:pt>
                <c:pt idx="177">
                  <c:v>3.36</c:v>
                </c:pt>
                <c:pt idx="178">
                  <c:v>3.3780000000000001</c:v>
                </c:pt>
                <c:pt idx="179">
                  <c:v>3.395</c:v>
                </c:pt>
                <c:pt idx="180">
                  <c:v>3.4129999999999998</c:v>
                </c:pt>
                <c:pt idx="181">
                  <c:v>3.431</c:v>
                </c:pt>
                <c:pt idx="182">
                  <c:v>3.45</c:v>
                </c:pt>
                <c:pt idx="183">
                  <c:v>3.4689999999999999</c:v>
                </c:pt>
                <c:pt idx="184">
                  <c:v>3.4870000000000001</c:v>
                </c:pt>
                <c:pt idx="185">
                  <c:v>3.5049999999999999</c:v>
                </c:pt>
                <c:pt idx="186">
                  <c:v>3.5230000000000001</c:v>
                </c:pt>
                <c:pt idx="187">
                  <c:v>3.5419999999999998</c:v>
                </c:pt>
                <c:pt idx="188">
                  <c:v>3.5630000000000002</c:v>
                </c:pt>
                <c:pt idx="189">
                  <c:v>3.5819999999999999</c:v>
                </c:pt>
                <c:pt idx="190">
                  <c:v>3.601</c:v>
                </c:pt>
                <c:pt idx="191">
                  <c:v>3.62</c:v>
                </c:pt>
                <c:pt idx="192">
                  <c:v>3.64</c:v>
                </c:pt>
                <c:pt idx="193">
                  <c:v>3.66</c:v>
                </c:pt>
                <c:pt idx="194">
                  <c:v>3.68</c:v>
                </c:pt>
                <c:pt idx="195">
                  <c:v>3.7</c:v>
                </c:pt>
                <c:pt idx="196">
                  <c:v>3.72</c:v>
                </c:pt>
                <c:pt idx="197">
                  <c:v>3.74</c:v>
                </c:pt>
                <c:pt idx="198">
                  <c:v>3.76</c:v>
                </c:pt>
                <c:pt idx="199">
                  <c:v>3.78</c:v>
                </c:pt>
                <c:pt idx="200">
                  <c:v>3.8</c:v>
                </c:pt>
                <c:pt idx="201">
                  <c:v>3.82</c:v>
                </c:pt>
                <c:pt idx="202">
                  <c:v>3.84</c:v>
                </c:pt>
                <c:pt idx="203">
                  <c:v>3.86</c:v>
                </c:pt>
                <c:pt idx="204">
                  <c:v>3.88</c:v>
                </c:pt>
                <c:pt idx="205">
                  <c:v>3.9</c:v>
                </c:pt>
                <c:pt idx="206">
                  <c:v>3.9220000000000002</c:v>
                </c:pt>
                <c:pt idx="207">
                  <c:v>3.9420000000000002</c:v>
                </c:pt>
                <c:pt idx="208">
                  <c:v>3.9620000000000002</c:v>
                </c:pt>
                <c:pt idx="209">
                  <c:v>3.9830000000000001</c:v>
                </c:pt>
                <c:pt idx="210">
                  <c:v>4.0030000000000001</c:v>
                </c:pt>
                <c:pt idx="211">
                  <c:v>4.0229999999999997</c:v>
                </c:pt>
                <c:pt idx="212">
                  <c:v>4.0439999999999996</c:v>
                </c:pt>
                <c:pt idx="213">
                  <c:v>4.0650000000000004</c:v>
                </c:pt>
                <c:pt idx="214">
                  <c:v>4.085</c:v>
                </c:pt>
                <c:pt idx="215">
                  <c:v>4.1050000000000004</c:v>
                </c:pt>
                <c:pt idx="216">
                  <c:v>4.1260000000000003</c:v>
                </c:pt>
                <c:pt idx="217">
                  <c:v>4.1470000000000002</c:v>
                </c:pt>
                <c:pt idx="218">
                  <c:v>4.1680000000000001</c:v>
                </c:pt>
                <c:pt idx="219">
                  <c:v>4.1890000000000001</c:v>
                </c:pt>
                <c:pt idx="220">
                  <c:v>4.21</c:v>
                </c:pt>
                <c:pt idx="221">
                  <c:v>4.2300000000000004</c:v>
                </c:pt>
                <c:pt idx="222">
                  <c:v>4.25</c:v>
                </c:pt>
                <c:pt idx="223">
                  <c:v>4.2709999999999999</c:v>
                </c:pt>
                <c:pt idx="224">
                  <c:v>4.2919999999999998</c:v>
                </c:pt>
                <c:pt idx="225">
                  <c:v>4.3129999999999997</c:v>
                </c:pt>
                <c:pt idx="226">
                  <c:v>4.3339999999999996</c:v>
                </c:pt>
                <c:pt idx="227">
                  <c:v>4.3550000000000004</c:v>
                </c:pt>
                <c:pt idx="228">
                  <c:v>4.3769999999999998</c:v>
                </c:pt>
                <c:pt idx="229">
                  <c:v>4.3979999999999997</c:v>
                </c:pt>
                <c:pt idx="230">
                  <c:v>4.42</c:v>
                </c:pt>
                <c:pt idx="231">
                  <c:v>4.4420000000000002</c:v>
                </c:pt>
                <c:pt idx="232">
                  <c:v>4.4649999999999999</c:v>
                </c:pt>
                <c:pt idx="233">
                  <c:v>4.4870000000000001</c:v>
                </c:pt>
                <c:pt idx="234">
                  <c:v>4.508</c:v>
                </c:pt>
                <c:pt idx="235">
                  <c:v>4.5289999999999999</c:v>
                </c:pt>
                <c:pt idx="236">
                  <c:v>4.55</c:v>
                </c:pt>
                <c:pt idx="237">
                  <c:v>4.5730000000000004</c:v>
                </c:pt>
                <c:pt idx="238">
                  <c:v>4.5940000000000003</c:v>
                </c:pt>
                <c:pt idx="239">
                  <c:v>4.6150000000000002</c:v>
                </c:pt>
                <c:pt idx="240">
                  <c:v>4.6360000000000001</c:v>
                </c:pt>
                <c:pt idx="241">
                  <c:v>4.6559999999999997</c:v>
                </c:pt>
                <c:pt idx="242">
                  <c:v>4.6760000000000002</c:v>
                </c:pt>
                <c:pt idx="243">
                  <c:v>4.6959999999999997</c:v>
                </c:pt>
                <c:pt idx="244">
                  <c:v>4.7169999999999996</c:v>
                </c:pt>
                <c:pt idx="245">
                  <c:v>4.7370000000000001</c:v>
                </c:pt>
                <c:pt idx="246">
                  <c:v>4.7569999999999997</c:v>
                </c:pt>
                <c:pt idx="247">
                  <c:v>4.7770000000000001</c:v>
                </c:pt>
                <c:pt idx="248">
                  <c:v>4.7969999999999997</c:v>
                </c:pt>
                <c:pt idx="249">
                  <c:v>4.8170000000000002</c:v>
                </c:pt>
                <c:pt idx="250">
                  <c:v>4.8369999999999997</c:v>
                </c:pt>
                <c:pt idx="251">
                  <c:v>4.8570000000000002</c:v>
                </c:pt>
                <c:pt idx="252">
                  <c:v>4.8769999999999998</c:v>
                </c:pt>
                <c:pt idx="253">
                  <c:v>4.8959999999999999</c:v>
                </c:pt>
                <c:pt idx="254">
                  <c:v>4.9169999999999998</c:v>
                </c:pt>
                <c:pt idx="255">
                  <c:v>4.9359999999999999</c:v>
                </c:pt>
                <c:pt idx="256">
                  <c:v>4.9550000000000001</c:v>
                </c:pt>
                <c:pt idx="257">
                  <c:v>4.9749999999999996</c:v>
                </c:pt>
                <c:pt idx="258">
                  <c:v>4.9950000000000001</c:v>
                </c:pt>
                <c:pt idx="259">
                  <c:v>5.0140000000000002</c:v>
                </c:pt>
                <c:pt idx="260">
                  <c:v>5.0330000000000004</c:v>
                </c:pt>
                <c:pt idx="261">
                  <c:v>5.0519999999999996</c:v>
                </c:pt>
                <c:pt idx="262">
                  <c:v>5.0720000000000001</c:v>
                </c:pt>
                <c:pt idx="263">
                  <c:v>5.0910000000000002</c:v>
                </c:pt>
                <c:pt idx="264">
                  <c:v>5.1100000000000003</c:v>
                </c:pt>
                <c:pt idx="265">
                  <c:v>5.1289999999999996</c:v>
                </c:pt>
                <c:pt idx="266">
                  <c:v>5.1479999999999997</c:v>
                </c:pt>
                <c:pt idx="267">
                  <c:v>5.1660000000000004</c:v>
                </c:pt>
                <c:pt idx="268">
                  <c:v>5.1849999999999996</c:v>
                </c:pt>
                <c:pt idx="269">
                  <c:v>5.2039999999999997</c:v>
                </c:pt>
                <c:pt idx="270">
                  <c:v>5.2229999999999999</c:v>
                </c:pt>
                <c:pt idx="271">
                  <c:v>5.242</c:v>
                </c:pt>
                <c:pt idx="272">
                  <c:v>5.2619999999999996</c:v>
                </c:pt>
                <c:pt idx="273">
                  <c:v>5.2809999999999997</c:v>
                </c:pt>
                <c:pt idx="274">
                  <c:v>5.3</c:v>
                </c:pt>
                <c:pt idx="275">
                  <c:v>5.319</c:v>
                </c:pt>
                <c:pt idx="276">
                  <c:v>5.3369999999999997</c:v>
                </c:pt>
                <c:pt idx="277">
                  <c:v>5.3570000000000002</c:v>
                </c:pt>
                <c:pt idx="278">
                  <c:v>5.3760000000000003</c:v>
                </c:pt>
                <c:pt idx="279">
                  <c:v>5.3949999999999996</c:v>
                </c:pt>
                <c:pt idx="280">
                  <c:v>5.4139999999999997</c:v>
                </c:pt>
                <c:pt idx="281">
                  <c:v>5.4329999999999998</c:v>
                </c:pt>
                <c:pt idx="282">
                  <c:v>5.452</c:v>
                </c:pt>
                <c:pt idx="283">
                  <c:v>5.4720000000000004</c:v>
                </c:pt>
                <c:pt idx="284">
                  <c:v>5.4909999999999997</c:v>
                </c:pt>
                <c:pt idx="285">
                  <c:v>5.5090000000000003</c:v>
                </c:pt>
                <c:pt idx="286">
                  <c:v>5.5279999999999996</c:v>
                </c:pt>
                <c:pt idx="287">
                  <c:v>5.5460000000000003</c:v>
                </c:pt>
                <c:pt idx="288">
                  <c:v>5.5659999999999998</c:v>
                </c:pt>
                <c:pt idx="289">
                  <c:v>5.585</c:v>
                </c:pt>
                <c:pt idx="290">
                  <c:v>5.6040000000000001</c:v>
                </c:pt>
                <c:pt idx="291">
                  <c:v>5.6219999999999999</c:v>
                </c:pt>
                <c:pt idx="292">
                  <c:v>5.641</c:v>
                </c:pt>
                <c:pt idx="293">
                  <c:v>5.6589999999999998</c:v>
                </c:pt>
                <c:pt idx="294">
                  <c:v>5.6779999999999999</c:v>
                </c:pt>
                <c:pt idx="295">
                  <c:v>5.6970000000000001</c:v>
                </c:pt>
                <c:pt idx="296">
                  <c:v>5.7149999999999999</c:v>
                </c:pt>
                <c:pt idx="297">
                  <c:v>5.734</c:v>
                </c:pt>
                <c:pt idx="298">
                  <c:v>5.7519999999999998</c:v>
                </c:pt>
                <c:pt idx="299">
                  <c:v>5.77</c:v>
                </c:pt>
                <c:pt idx="300">
                  <c:v>5.7880000000000003</c:v>
                </c:pt>
                <c:pt idx="301">
                  <c:v>5.806</c:v>
                </c:pt>
                <c:pt idx="302">
                  <c:v>5.8239999999999998</c:v>
                </c:pt>
                <c:pt idx="303">
                  <c:v>5.8419999999999996</c:v>
                </c:pt>
                <c:pt idx="304">
                  <c:v>5.86</c:v>
                </c:pt>
                <c:pt idx="305">
                  <c:v>5.8780000000000001</c:v>
                </c:pt>
                <c:pt idx="306">
                  <c:v>5.8959999999999999</c:v>
                </c:pt>
                <c:pt idx="307">
                  <c:v>5.9119999999999999</c:v>
                </c:pt>
                <c:pt idx="308">
                  <c:v>5.9290000000000003</c:v>
                </c:pt>
                <c:pt idx="309">
                  <c:v>5.9470000000000001</c:v>
                </c:pt>
                <c:pt idx="310">
                  <c:v>5.9640000000000004</c:v>
                </c:pt>
                <c:pt idx="311">
                  <c:v>5.9820000000000002</c:v>
                </c:pt>
                <c:pt idx="312">
                  <c:v>5.9989999999999997</c:v>
                </c:pt>
                <c:pt idx="313">
                  <c:v>6.016</c:v>
                </c:pt>
                <c:pt idx="314">
                  <c:v>6.0330000000000004</c:v>
                </c:pt>
                <c:pt idx="315">
                  <c:v>6.05</c:v>
                </c:pt>
                <c:pt idx="316">
                  <c:v>6.0670000000000002</c:v>
                </c:pt>
                <c:pt idx="317">
                  <c:v>6.0839999999999996</c:v>
                </c:pt>
                <c:pt idx="318">
                  <c:v>6.101</c:v>
                </c:pt>
                <c:pt idx="319">
                  <c:v>6.1180000000000003</c:v>
                </c:pt>
                <c:pt idx="320">
                  <c:v>6.1349999999999998</c:v>
                </c:pt>
                <c:pt idx="321">
                  <c:v>6.1509999999999998</c:v>
                </c:pt>
                <c:pt idx="322">
                  <c:v>6.1680000000000001</c:v>
                </c:pt>
                <c:pt idx="323">
                  <c:v>6.1820000000000004</c:v>
                </c:pt>
                <c:pt idx="324">
                  <c:v>6.1970000000000001</c:v>
                </c:pt>
                <c:pt idx="325">
                  <c:v>6.2130000000000001</c:v>
                </c:pt>
                <c:pt idx="326">
                  <c:v>6.2279999999999998</c:v>
                </c:pt>
                <c:pt idx="327">
                  <c:v>6.2430000000000003</c:v>
                </c:pt>
                <c:pt idx="328">
                  <c:v>6.2569999999999997</c:v>
                </c:pt>
                <c:pt idx="329">
                  <c:v>6.274</c:v>
                </c:pt>
                <c:pt idx="330">
                  <c:v>6.2889999999999997</c:v>
                </c:pt>
                <c:pt idx="331">
                  <c:v>6.3040000000000003</c:v>
                </c:pt>
                <c:pt idx="332">
                  <c:v>6.3179999999999996</c:v>
                </c:pt>
                <c:pt idx="333">
                  <c:v>6.3339999999999996</c:v>
                </c:pt>
                <c:pt idx="334">
                  <c:v>6.3479999999999999</c:v>
                </c:pt>
                <c:pt idx="335">
                  <c:v>6.3630000000000004</c:v>
                </c:pt>
                <c:pt idx="336">
                  <c:v>6.3780000000000001</c:v>
                </c:pt>
                <c:pt idx="337">
                  <c:v>6.3929999999999998</c:v>
                </c:pt>
                <c:pt idx="338">
                  <c:v>6.4080000000000004</c:v>
                </c:pt>
                <c:pt idx="339">
                  <c:v>6.423</c:v>
                </c:pt>
                <c:pt idx="340">
                  <c:v>6.4379999999999997</c:v>
                </c:pt>
                <c:pt idx="341">
                  <c:v>6.4539999999999997</c:v>
                </c:pt>
                <c:pt idx="342">
                  <c:v>6.468</c:v>
                </c:pt>
                <c:pt idx="343">
                  <c:v>6.484</c:v>
                </c:pt>
                <c:pt idx="344">
                  <c:v>6.4989999999999997</c:v>
                </c:pt>
                <c:pt idx="345">
                  <c:v>6.5149999999999997</c:v>
                </c:pt>
                <c:pt idx="346">
                  <c:v>6.532</c:v>
                </c:pt>
                <c:pt idx="347">
                  <c:v>6.5490000000000004</c:v>
                </c:pt>
                <c:pt idx="348">
                  <c:v>6.5670000000000002</c:v>
                </c:pt>
                <c:pt idx="349">
                  <c:v>6.585</c:v>
                </c:pt>
                <c:pt idx="350">
                  <c:v>6.6020000000000003</c:v>
                </c:pt>
                <c:pt idx="351">
                  <c:v>6.62</c:v>
                </c:pt>
                <c:pt idx="352">
                  <c:v>6.6379999999999999</c:v>
                </c:pt>
                <c:pt idx="353">
                  <c:v>6.6559999999999997</c:v>
                </c:pt>
                <c:pt idx="354">
                  <c:v>6.6749999999999998</c:v>
                </c:pt>
                <c:pt idx="355">
                  <c:v>6.694</c:v>
                </c:pt>
                <c:pt idx="356">
                  <c:v>6.7130000000000001</c:v>
                </c:pt>
                <c:pt idx="357">
                  <c:v>6.73</c:v>
                </c:pt>
                <c:pt idx="358">
                  <c:v>6.7489999999999997</c:v>
                </c:pt>
                <c:pt idx="359">
                  <c:v>6.7690000000000001</c:v>
                </c:pt>
                <c:pt idx="360">
                  <c:v>6.7889999999999997</c:v>
                </c:pt>
                <c:pt idx="361">
                  <c:v>6.8079999999999998</c:v>
                </c:pt>
                <c:pt idx="362">
                  <c:v>6.8280000000000003</c:v>
                </c:pt>
                <c:pt idx="363">
                  <c:v>6.8470000000000004</c:v>
                </c:pt>
                <c:pt idx="364">
                  <c:v>6.8680000000000003</c:v>
                </c:pt>
                <c:pt idx="365">
                  <c:v>6.8869999999999996</c:v>
                </c:pt>
                <c:pt idx="366">
                  <c:v>6.907</c:v>
                </c:pt>
                <c:pt idx="367">
                  <c:v>6.9279999999999999</c:v>
                </c:pt>
                <c:pt idx="368">
                  <c:v>6.9480000000000004</c:v>
                </c:pt>
                <c:pt idx="369">
                  <c:v>6.97</c:v>
                </c:pt>
                <c:pt idx="370">
                  <c:v>6.9909999999999997</c:v>
                </c:pt>
                <c:pt idx="371">
                  <c:v>7.0129999999999999</c:v>
                </c:pt>
                <c:pt idx="372">
                  <c:v>7.0339999999999998</c:v>
                </c:pt>
                <c:pt idx="373">
                  <c:v>7.0549999999999997</c:v>
                </c:pt>
                <c:pt idx="374">
                  <c:v>7.0759999999999996</c:v>
                </c:pt>
                <c:pt idx="375">
                  <c:v>7.0970000000000004</c:v>
                </c:pt>
                <c:pt idx="376">
                  <c:v>7.1189999999999998</c:v>
                </c:pt>
                <c:pt idx="377">
                  <c:v>7.14</c:v>
                </c:pt>
                <c:pt idx="378">
                  <c:v>7.1619999999999999</c:v>
                </c:pt>
                <c:pt idx="379">
                  <c:v>7.1849999999999996</c:v>
                </c:pt>
                <c:pt idx="380">
                  <c:v>7.2069999999999999</c:v>
                </c:pt>
                <c:pt idx="381">
                  <c:v>7.2290000000000001</c:v>
                </c:pt>
                <c:pt idx="382">
                  <c:v>7.2510000000000003</c:v>
                </c:pt>
                <c:pt idx="383">
                  <c:v>7.2729999999999997</c:v>
                </c:pt>
                <c:pt idx="384">
                  <c:v>7.2939999999999996</c:v>
                </c:pt>
                <c:pt idx="385">
                  <c:v>7.3159999999999998</c:v>
                </c:pt>
                <c:pt idx="386">
                  <c:v>7.3369999999999997</c:v>
                </c:pt>
                <c:pt idx="387">
                  <c:v>7.36</c:v>
                </c:pt>
                <c:pt idx="388">
                  <c:v>7.3849999999999998</c:v>
                </c:pt>
                <c:pt idx="389">
                  <c:v>7.407</c:v>
                </c:pt>
                <c:pt idx="390">
                  <c:v>7.4290000000000003</c:v>
                </c:pt>
                <c:pt idx="391">
                  <c:v>7.452</c:v>
                </c:pt>
                <c:pt idx="392">
                  <c:v>7.4749999999999996</c:v>
                </c:pt>
                <c:pt idx="393">
                  <c:v>7.4969999999999999</c:v>
                </c:pt>
                <c:pt idx="394">
                  <c:v>7.5220000000000002</c:v>
                </c:pt>
                <c:pt idx="395">
                  <c:v>7.5449999999999999</c:v>
                </c:pt>
                <c:pt idx="396">
                  <c:v>7.5709999999999997</c:v>
                </c:pt>
                <c:pt idx="397">
                  <c:v>7.5949999999999998</c:v>
                </c:pt>
                <c:pt idx="398">
                  <c:v>7.6189999999999998</c:v>
                </c:pt>
                <c:pt idx="399">
                  <c:v>7.6420000000000003</c:v>
                </c:pt>
                <c:pt idx="400">
                  <c:v>7.665</c:v>
                </c:pt>
                <c:pt idx="401">
                  <c:v>7.6890000000000001</c:v>
                </c:pt>
                <c:pt idx="402">
                  <c:v>7.7130000000000001</c:v>
                </c:pt>
                <c:pt idx="403">
                  <c:v>7.7370000000000001</c:v>
                </c:pt>
                <c:pt idx="404">
                  <c:v>7.7619999999999996</c:v>
                </c:pt>
                <c:pt idx="405">
                  <c:v>7.7869999999999999</c:v>
                </c:pt>
                <c:pt idx="406">
                  <c:v>7.8120000000000003</c:v>
                </c:pt>
                <c:pt idx="407">
                  <c:v>7.8369999999999997</c:v>
                </c:pt>
                <c:pt idx="408">
                  <c:v>7.8620000000000001</c:v>
                </c:pt>
                <c:pt idx="409">
                  <c:v>7.8869999999999996</c:v>
                </c:pt>
                <c:pt idx="410">
                  <c:v>7.915</c:v>
                </c:pt>
                <c:pt idx="411">
                  <c:v>7.94</c:v>
                </c:pt>
                <c:pt idx="412">
                  <c:v>7.9660000000000002</c:v>
                </c:pt>
                <c:pt idx="413">
                  <c:v>7.9939999999999998</c:v>
                </c:pt>
                <c:pt idx="414">
                  <c:v>8.0210000000000008</c:v>
                </c:pt>
                <c:pt idx="415">
                  <c:v>8.048</c:v>
                </c:pt>
                <c:pt idx="416">
                  <c:v>8.0760000000000005</c:v>
                </c:pt>
                <c:pt idx="417">
                  <c:v>8.1029999999999998</c:v>
                </c:pt>
                <c:pt idx="418">
                  <c:v>8.1300000000000008</c:v>
                </c:pt>
                <c:pt idx="419">
                  <c:v>8.157</c:v>
                </c:pt>
                <c:pt idx="420">
                  <c:v>8.1850000000000005</c:v>
                </c:pt>
                <c:pt idx="421">
                  <c:v>8.2129999999999992</c:v>
                </c:pt>
                <c:pt idx="422">
                  <c:v>8.2390000000000008</c:v>
                </c:pt>
                <c:pt idx="423">
                  <c:v>8.266</c:v>
                </c:pt>
                <c:pt idx="424">
                  <c:v>8.2929999999999993</c:v>
                </c:pt>
                <c:pt idx="425">
                  <c:v>8.32</c:v>
                </c:pt>
                <c:pt idx="426">
                  <c:v>8.3460000000000001</c:v>
                </c:pt>
                <c:pt idx="427">
                  <c:v>8.3729999999999993</c:v>
                </c:pt>
                <c:pt idx="428">
                  <c:v>8.4</c:v>
                </c:pt>
                <c:pt idx="429">
                  <c:v>8.4269999999999996</c:v>
                </c:pt>
                <c:pt idx="430">
                  <c:v>8.4559999999999995</c:v>
                </c:pt>
                <c:pt idx="431">
                  <c:v>8.4819999999999993</c:v>
                </c:pt>
                <c:pt idx="432">
                  <c:v>8.5109999999999992</c:v>
                </c:pt>
                <c:pt idx="433">
                  <c:v>8.5380000000000003</c:v>
                </c:pt>
                <c:pt idx="434">
                  <c:v>8.5640000000000001</c:v>
                </c:pt>
                <c:pt idx="435">
                  <c:v>8.59</c:v>
                </c:pt>
                <c:pt idx="436">
                  <c:v>8.6159999999999997</c:v>
                </c:pt>
                <c:pt idx="437">
                  <c:v>8.6419999999999995</c:v>
                </c:pt>
                <c:pt idx="438">
                  <c:v>8.6679999999999993</c:v>
                </c:pt>
                <c:pt idx="439">
                  <c:v>8.6959999999999997</c:v>
                </c:pt>
                <c:pt idx="440">
                  <c:v>8.7219999999999995</c:v>
                </c:pt>
                <c:pt idx="441">
                  <c:v>8.7479999999999993</c:v>
                </c:pt>
                <c:pt idx="442">
                  <c:v>8.7759999999999998</c:v>
                </c:pt>
                <c:pt idx="443">
                  <c:v>8.8040000000000003</c:v>
                </c:pt>
                <c:pt idx="444">
                  <c:v>8.8309999999999995</c:v>
                </c:pt>
                <c:pt idx="445">
                  <c:v>8.8580000000000005</c:v>
                </c:pt>
                <c:pt idx="446">
                  <c:v>8.8859999999999992</c:v>
                </c:pt>
                <c:pt idx="447">
                  <c:v>8.9139999999999997</c:v>
                </c:pt>
                <c:pt idx="448">
                  <c:v>8.9410000000000007</c:v>
                </c:pt>
                <c:pt idx="449">
                  <c:v>8.968</c:v>
                </c:pt>
                <c:pt idx="450">
                  <c:v>8.9949999999999992</c:v>
                </c:pt>
                <c:pt idx="451">
                  <c:v>9.0220000000000002</c:v>
                </c:pt>
                <c:pt idx="452">
                  <c:v>9.048</c:v>
                </c:pt>
                <c:pt idx="453">
                  <c:v>9.0749999999999993</c:v>
                </c:pt>
                <c:pt idx="454">
                  <c:v>9.1029999999999998</c:v>
                </c:pt>
                <c:pt idx="455">
                  <c:v>9.1289999999999996</c:v>
                </c:pt>
                <c:pt idx="456">
                  <c:v>9.1549999999999994</c:v>
                </c:pt>
                <c:pt idx="457">
                  <c:v>9.1839999999999993</c:v>
                </c:pt>
                <c:pt idx="458">
                  <c:v>9.2110000000000003</c:v>
                </c:pt>
                <c:pt idx="459">
                  <c:v>9.2370000000000001</c:v>
                </c:pt>
                <c:pt idx="460">
                  <c:v>9.2629999999999999</c:v>
                </c:pt>
                <c:pt idx="461">
                  <c:v>9.2910000000000004</c:v>
                </c:pt>
                <c:pt idx="462">
                  <c:v>9.3170000000000002</c:v>
                </c:pt>
                <c:pt idx="463">
                  <c:v>9.343</c:v>
                </c:pt>
                <c:pt idx="464">
                  <c:v>9.3689999999999998</c:v>
                </c:pt>
                <c:pt idx="465">
                  <c:v>9.3960000000000008</c:v>
                </c:pt>
                <c:pt idx="466">
                  <c:v>9.4220000000000006</c:v>
                </c:pt>
                <c:pt idx="467">
                  <c:v>9.4469999999999992</c:v>
                </c:pt>
                <c:pt idx="468">
                  <c:v>9.4719999999999995</c:v>
                </c:pt>
                <c:pt idx="469">
                  <c:v>9.4979999999999993</c:v>
                </c:pt>
                <c:pt idx="470">
                  <c:v>9.5229999999999997</c:v>
                </c:pt>
                <c:pt idx="471">
                  <c:v>9.5470000000000006</c:v>
                </c:pt>
                <c:pt idx="472">
                  <c:v>9.5719999999999992</c:v>
                </c:pt>
                <c:pt idx="473">
                  <c:v>9.5960000000000001</c:v>
                </c:pt>
                <c:pt idx="474">
                  <c:v>9.6189999999999998</c:v>
                </c:pt>
                <c:pt idx="475">
                  <c:v>9.6419999999999995</c:v>
                </c:pt>
                <c:pt idx="476">
                  <c:v>9.6639999999999997</c:v>
                </c:pt>
                <c:pt idx="477">
                  <c:v>9.6880000000000006</c:v>
                </c:pt>
                <c:pt idx="478">
                  <c:v>9.7089999999999996</c:v>
                </c:pt>
                <c:pt idx="479">
                  <c:v>9.7330000000000005</c:v>
                </c:pt>
                <c:pt idx="480">
                  <c:v>9.7539999999999996</c:v>
                </c:pt>
                <c:pt idx="481">
                  <c:v>9.7750000000000004</c:v>
                </c:pt>
                <c:pt idx="482">
                  <c:v>9.7959999999999994</c:v>
                </c:pt>
                <c:pt idx="483">
                  <c:v>9.8170000000000002</c:v>
                </c:pt>
                <c:pt idx="484">
                  <c:v>9.8369999999999997</c:v>
                </c:pt>
                <c:pt idx="485">
                  <c:v>9.8569999999999993</c:v>
                </c:pt>
                <c:pt idx="486">
                  <c:v>9.8789999999999996</c:v>
                </c:pt>
                <c:pt idx="487">
                  <c:v>9.8989999999999991</c:v>
                </c:pt>
                <c:pt idx="488">
                  <c:v>9.9169999999999998</c:v>
                </c:pt>
                <c:pt idx="489">
                  <c:v>9.9359999999999999</c:v>
                </c:pt>
                <c:pt idx="490">
                  <c:v>9.9550000000000001</c:v>
                </c:pt>
                <c:pt idx="491">
                  <c:v>9.9740000000000002</c:v>
                </c:pt>
                <c:pt idx="492">
                  <c:v>9.9939999999999998</c:v>
                </c:pt>
                <c:pt idx="493">
                  <c:v>10.013</c:v>
                </c:pt>
                <c:pt idx="494">
                  <c:v>10.032</c:v>
                </c:pt>
                <c:pt idx="495">
                  <c:v>10.051</c:v>
                </c:pt>
                <c:pt idx="496">
                  <c:v>10.07</c:v>
                </c:pt>
                <c:pt idx="497">
                  <c:v>10.089</c:v>
                </c:pt>
                <c:pt idx="498">
                  <c:v>10.108000000000001</c:v>
                </c:pt>
                <c:pt idx="499">
                  <c:v>10.125999999999999</c:v>
                </c:pt>
                <c:pt idx="500">
                  <c:v>10.145</c:v>
                </c:pt>
                <c:pt idx="501">
                  <c:v>10.164999999999999</c:v>
                </c:pt>
                <c:pt idx="502">
                  <c:v>10.183999999999999</c:v>
                </c:pt>
                <c:pt idx="503">
                  <c:v>10.202999999999999</c:v>
                </c:pt>
                <c:pt idx="504">
                  <c:v>10.222</c:v>
                </c:pt>
                <c:pt idx="505">
                  <c:v>10.239000000000001</c:v>
                </c:pt>
                <c:pt idx="506">
                  <c:v>10.257</c:v>
                </c:pt>
                <c:pt idx="507">
                  <c:v>10.275</c:v>
                </c:pt>
                <c:pt idx="508">
                  <c:v>10.292999999999999</c:v>
                </c:pt>
                <c:pt idx="509">
                  <c:v>10.311</c:v>
                </c:pt>
                <c:pt idx="510">
                  <c:v>10.329000000000001</c:v>
                </c:pt>
                <c:pt idx="511">
                  <c:v>10.346</c:v>
                </c:pt>
                <c:pt idx="512">
                  <c:v>10.364000000000001</c:v>
                </c:pt>
                <c:pt idx="513">
                  <c:v>10.382</c:v>
                </c:pt>
                <c:pt idx="514">
                  <c:v>10.398999999999999</c:v>
                </c:pt>
                <c:pt idx="515">
                  <c:v>10.416</c:v>
                </c:pt>
                <c:pt idx="516">
                  <c:v>10.433</c:v>
                </c:pt>
                <c:pt idx="517">
                  <c:v>10.45</c:v>
                </c:pt>
                <c:pt idx="518">
                  <c:v>10.467000000000001</c:v>
                </c:pt>
                <c:pt idx="519">
                  <c:v>10.484</c:v>
                </c:pt>
                <c:pt idx="520">
                  <c:v>10.500999999999999</c:v>
                </c:pt>
                <c:pt idx="521">
                  <c:v>10.523</c:v>
                </c:pt>
                <c:pt idx="522">
                  <c:v>10.539</c:v>
                </c:pt>
                <c:pt idx="523">
                  <c:v>10.555999999999999</c:v>
                </c:pt>
                <c:pt idx="524">
                  <c:v>10.571999999999999</c:v>
                </c:pt>
                <c:pt idx="525">
                  <c:v>10.589</c:v>
                </c:pt>
                <c:pt idx="526">
                  <c:v>10.605</c:v>
                </c:pt>
                <c:pt idx="527">
                  <c:v>10.622</c:v>
                </c:pt>
                <c:pt idx="528">
                  <c:v>10.638</c:v>
                </c:pt>
                <c:pt idx="529">
                  <c:v>10.654</c:v>
                </c:pt>
                <c:pt idx="530">
                  <c:v>10.67</c:v>
                </c:pt>
                <c:pt idx="531">
                  <c:v>10.686999999999999</c:v>
                </c:pt>
                <c:pt idx="532">
                  <c:v>10.702999999999999</c:v>
                </c:pt>
                <c:pt idx="533">
                  <c:v>10.718999999999999</c:v>
                </c:pt>
                <c:pt idx="534">
                  <c:v>10.734999999999999</c:v>
                </c:pt>
                <c:pt idx="535">
                  <c:v>10.75</c:v>
                </c:pt>
                <c:pt idx="536">
                  <c:v>10.766</c:v>
                </c:pt>
                <c:pt idx="537">
                  <c:v>10.784000000000001</c:v>
                </c:pt>
                <c:pt idx="538">
                  <c:v>10.8</c:v>
                </c:pt>
                <c:pt idx="539">
                  <c:v>10.817</c:v>
                </c:pt>
                <c:pt idx="540">
                  <c:v>10.832000000000001</c:v>
                </c:pt>
                <c:pt idx="541">
                  <c:v>10.847</c:v>
                </c:pt>
                <c:pt idx="542">
                  <c:v>10.862</c:v>
                </c:pt>
                <c:pt idx="543">
                  <c:v>10.877000000000001</c:v>
                </c:pt>
                <c:pt idx="544">
                  <c:v>10.891999999999999</c:v>
                </c:pt>
                <c:pt idx="545">
                  <c:v>10.907999999999999</c:v>
                </c:pt>
                <c:pt idx="546">
                  <c:v>10.923</c:v>
                </c:pt>
                <c:pt idx="547">
                  <c:v>10.938000000000001</c:v>
                </c:pt>
                <c:pt idx="548">
                  <c:v>10.952999999999999</c:v>
                </c:pt>
                <c:pt idx="549">
                  <c:v>10.968999999999999</c:v>
                </c:pt>
                <c:pt idx="550">
                  <c:v>10.984</c:v>
                </c:pt>
                <c:pt idx="551">
                  <c:v>11</c:v>
                </c:pt>
                <c:pt idx="552">
                  <c:v>11.016</c:v>
                </c:pt>
                <c:pt idx="553">
                  <c:v>11.032</c:v>
                </c:pt>
                <c:pt idx="554">
                  <c:v>11.047000000000001</c:v>
                </c:pt>
                <c:pt idx="555">
                  <c:v>11.061999999999999</c:v>
                </c:pt>
                <c:pt idx="556">
                  <c:v>11.077</c:v>
                </c:pt>
                <c:pt idx="557">
                  <c:v>11.093</c:v>
                </c:pt>
                <c:pt idx="558">
                  <c:v>11.109</c:v>
                </c:pt>
                <c:pt idx="559">
                  <c:v>11.124000000000001</c:v>
                </c:pt>
                <c:pt idx="560">
                  <c:v>11.14</c:v>
                </c:pt>
                <c:pt idx="561">
                  <c:v>11.154999999999999</c:v>
                </c:pt>
                <c:pt idx="562">
                  <c:v>11.17</c:v>
                </c:pt>
                <c:pt idx="563">
                  <c:v>11.185</c:v>
                </c:pt>
                <c:pt idx="564">
                  <c:v>11.201000000000001</c:v>
                </c:pt>
                <c:pt idx="565">
                  <c:v>11.217000000000001</c:v>
                </c:pt>
                <c:pt idx="566">
                  <c:v>11.234</c:v>
                </c:pt>
                <c:pt idx="567">
                  <c:v>11.249000000000001</c:v>
                </c:pt>
                <c:pt idx="568">
                  <c:v>11.266999999999999</c:v>
                </c:pt>
                <c:pt idx="569">
                  <c:v>11.284000000000001</c:v>
                </c:pt>
                <c:pt idx="570">
                  <c:v>11.3</c:v>
                </c:pt>
                <c:pt idx="571">
                  <c:v>11.315</c:v>
                </c:pt>
                <c:pt idx="572">
                  <c:v>11.331</c:v>
                </c:pt>
                <c:pt idx="573">
                  <c:v>11.347</c:v>
                </c:pt>
                <c:pt idx="574">
                  <c:v>11.363</c:v>
                </c:pt>
                <c:pt idx="575">
                  <c:v>11.379</c:v>
                </c:pt>
                <c:pt idx="576">
                  <c:v>11.395</c:v>
                </c:pt>
                <c:pt idx="577">
                  <c:v>11.412000000000001</c:v>
                </c:pt>
                <c:pt idx="578">
                  <c:v>11.429</c:v>
                </c:pt>
                <c:pt idx="579">
                  <c:v>11.445</c:v>
                </c:pt>
                <c:pt idx="580">
                  <c:v>11.461</c:v>
                </c:pt>
                <c:pt idx="581">
                  <c:v>11.477</c:v>
                </c:pt>
                <c:pt idx="582">
                  <c:v>11.493</c:v>
                </c:pt>
                <c:pt idx="583">
                  <c:v>11.509</c:v>
                </c:pt>
                <c:pt idx="584">
                  <c:v>11.525</c:v>
                </c:pt>
                <c:pt idx="585">
                  <c:v>11.541</c:v>
                </c:pt>
                <c:pt idx="586">
                  <c:v>11.557</c:v>
                </c:pt>
                <c:pt idx="587">
                  <c:v>11.573</c:v>
                </c:pt>
                <c:pt idx="588">
                  <c:v>11.589</c:v>
                </c:pt>
                <c:pt idx="589">
                  <c:v>11.606999999999999</c:v>
                </c:pt>
                <c:pt idx="590">
                  <c:v>11.622999999999999</c:v>
                </c:pt>
                <c:pt idx="591">
                  <c:v>11.638999999999999</c:v>
                </c:pt>
                <c:pt idx="592">
                  <c:v>11.654999999999999</c:v>
                </c:pt>
                <c:pt idx="593">
                  <c:v>11.672000000000001</c:v>
                </c:pt>
                <c:pt idx="594">
                  <c:v>11.688000000000001</c:v>
                </c:pt>
                <c:pt idx="595">
                  <c:v>11.705</c:v>
                </c:pt>
                <c:pt idx="596">
                  <c:v>11.722</c:v>
                </c:pt>
                <c:pt idx="597">
                  <c:v>11.739000000000001</c:v>
                </c:pt>
                <c:pt idx="598">
                  <c:v>11.755000000000001</c:v>
                </c:pt>
                <c:pt idx="599">
                  <c:v>11.772</c:v>
                </c:pt>
                <c:pt idx="600">
                  <c:v>11.789</c:v>
                </c:pt>
                <c:pt idx="601">
                  <c:v>11.805999999999999</c:v>
                </c:pt>
                <c:pt idx="602">
                  <c:v>11.823</c:v>
                </c:pt>
                <c:pt idx="603">
                  <c:v>11.84</c:v>
                </c:pt>
                <c:pt idx="604">
                  <c:v>11.858000000000001</c:v>
                </c:pt>
                <c:pt idx="605">
                  <c:v>11.875</c:v>
                </c:pt>
                <c:pt idx="606">
                  <c:v>11.893000000000001</c:v>
                </c:pt>
                <c:pt idx="607">
                  <c:v>11.911</c:v>
                </c:pt>
                <c:pt idx="608">
                  <c:v>11.941000000000001</c:v>
                </c:pt>
                <c:pt idx="609">
                  <c:v>11.959</c:v>
                </c:pt>
                <c:pt idx="610">
                  <c:v>11.978</c:v>
                </c:pt>
                <c:pt idx="611">
                  <c:v>12.002000000000001</c:v>
                </c:pt>
                <c:pt idx="612">
                  <c:v>12.021000000000001</c:v>
                </c:pt>
                <c:pt idx="613">
                  <c:v>12.039</c:v>
                </c:pt>
                <c:pt idx="614">
                  <c:v>12.057</c:v>
                </c:pt>
                <c:pt idx="615">
                  <c:v>12.074999999999999</c:v>
                </c:pt>
                <c:pt idx="616">
                  <c:v>12.093</c:v>
                </c:pt>
                <c:pt idx="617">
                  <c:v>12.111000000000001</c:v>
                </c:pt>
                <c:pt idx="618">
                  <c:v>12.129</c:v>
                </c:pt>
                <c:pt idx="619">
                  <c:v>12.148</c:v>
                </c:pt>
                <c:pt idx="620">
                  <c:v>12.166</c:v>
                </c:pt>
                <c:pt idx="621">
                  <c:v>12.185</c:v>
                </c:pt>
                <c:pt idx="622">
                  <c:v>12.204000000000001</c:v>
                </c:pt>
                <c:pt idx="623">
                  <c:v>12.223000000000001</c:v>
                </c:pt>
                <c:pt idx="624">
                  <c:v>12.243</c:v>
                </c:pt>
                <c:pt idx="625">
                  <c:v>12.260999999999999</c:v>
                </c:pt>
                <c:pt idx="626">
                  <c:v>12.28</c:v>
                </c:pt>
                <c:pt idx="627">
                  <c:v>12.298999999999999</c:v>
                </c:pt>
                <c:pt idx="628">
                  <c:v>12.317</c:v>
                </c:pt>
                <c:pt idx="629">
                  <c:v>12.335000000000001</c:v>
                </c:pt>
                <c:pt idx="630">
                  <c:v>12.353</c:v>
                </c:pt>
                <c:pt idx="631">
                  <c:v>12.371</c:v>
                </c:pt>
                <c:pt idx="632">
                  <c:v>12.391</c:v>
                </c:pt>
                <c:pt idx="633">
                  <c:v>12.41</c:v>
                </c:pt>
                <c:pt idx="634">
                  <c:v>12.429</c:v>
                </c:pt>
                <c:pt idx="635">
                  <c:v>12.448</c:v>
                </c:pt>
                <c:pt idx="636">
                  <c:v>12.467000000000001</c:v>
                </c:pt>
                <c:pt idx="637">
                  <c:v>12.484999999999999</c:v>
                </c:pt>
                <c:pt idx="638">
                  <c:v>12.509</c:v>
                </c:pt>
                <c:pt idx="639">
                  <c:v>12.528</c:v>
                </c:pt>
                <c:pt idx="640">
                  <c:v>12.547000000000001</c:v>
                </c:pt>
                <c:pt idx="641">
                  <c:v>12.566000000000001</c:v>
                </c:pt>
                <c:pt idx="642">
                  <c:v>12.585000000000001</c:v>
                </c:pt>
                <c:pt idx="643">
                  <c:v>12.603</c:v>
                </c:pt>
                <c:pt idx="644">
                  <c:v>12.621</c:v>
                </c:pt>
                <c:pt idx="645">
                  <c:v>12.638999999999999</c:v>
                </c:pt>
                <c:pt idx="646">
                  <c:v>12.657999999999999</c:v>
                </c:pt>
                <c:pt idx="647">
                  <c:v>12.678000000000001</c:v>
                </c:pt>
                <c:pt idx="648">
                  <c:v>12.696999999999999</c:v>
                </c:pt>
                <c:pt idx="649">
                  <c:v>12.715999999999999</c:v>
                </c:pt>
                <c:pt idx="650">
                  <c:v>12.734999999999999</c:v>
                </c:pt>
                <c:pt idx="651">
                  <c:v>12.755000000000001</c:v>
                </c:pt>
                <c:pt idx="652">
                  <c:v>12.773</c:v>
                </c:pt>
                <c:pt idx="653">
                  <c:v>12.792</c:v>
                </c:pt>
                <c:pt idx="654">
                  <c:v>12.811</c:v>
                </c:pt>
                <c:pt idx="655">
                  <c:v>12.829000000000001</c:v>
                </c:pt>
                <c:pt idx="656">
                  <c:v>12.847</c:v>
                </c:pt>
                <c:pt idx="657">
                  <c:v>12.865</c:v>
                </c:pt>
                <c:pt idx="658">
                  <c:v>12.884</c:v>
                </c:pt>
                <c:pt idx="659">
                  <c:v>12.904</c:v>
                </c:pt>
                <c:pt idx="660">
                  <c:v>12.922000000000001</c:v>
                </c:pt>
                <c:pt idx="661">
                  <c:v>12.941000000000001</c:v>
                </c:pt>
                <c:pt idx="662">
                  <c:v>12.96</c:v>
                </c:pt>
                <c:pt idx="663">
                  <c:v>12.978999999999999</c:v>
                </c:pt>
                <c:pt idx="664">
                  <c:v>12.997999999999999</c:v>
                </c:pt>
                <c:pt idx="665">
                  <c:v>13.021000000000001</c:v>
                </c:pt>
                <c:pt idx="666">
                  <c:v>13.04</c:v>
                </c:pt>
                <c:pt idx="667">
                  <c:v>13.058999999999999</c:v>
                </c:pt>
                <c:pt idx="668">
                  <c:v>13.077999999999999</c:v>
                </c:pt>
                <c:pt idx="669">
                  <c:v>13.098000000000001</c:v>
                </c:pt>
                <c:pt idx="670">
                  <c:v>13.117000000000001</c:v>
                </c:pt>
                <c:pt idx="671">
                  <c:v>13.135999999999999</c:v>
                </c:pt>
                <c:pt idx="672">
                  <c:v>13.154999999999999</c:v>
                </c:pt>
                <c:pt idx="673">
                  <c:v>13.175000000000001</c:v>
                </c:pt>
                <c:pt idx="674">
                  <c:v>13.195</c:v>
                </c:pt>
                <c:pt idx="675">
                  <c:v>13.214</c:v>
                </c:pt>
                <c:pt idx="676">
                  <c:v>13.234</c:v>
                </c:pt>
                <c:pt idx="677">
                  <c:v>13.255000000000001</c:v>
                </c:pt>
                <c:pt idx="678">
                  <c:v>13.275</c:v>
                </c:pt>
                <c:pt idx="679">
                  <c:v>13.295</c:v>
                </c:pt>
                <c:pt idx="680">
                  <c:v>13.315</c:v>
                </c:pt>
                <c:pt idx="681">
                  <c:v>13.334</c:v>
                </c:pt>
                <c:pt idx="682">
                  <c:v>13.353999999999999</c:v>
                </c:pt>
                <c:pt idx="683">
                  <c:v>13.372999999999999</c:v>
                </c:pt>
                <c:pt idx="684">
                  <c:v>13.393000000000001</c:v>
                </c:pt>
                <c:pt idx="685">
                  <c:v>13.413</c:v>
                </c:pt>
                <c:pt idx="686">
                  <c:v>13.432</c:v>
                </c:pt>
                <c:pt idx="687">
                  <c:v>13.452</c:v>
                </c:pt>
                <c:pt idx="688">
                  <c:v>13.472</c:v>
                </c:pt>
                <c:pt idx="689">
                  <c:v>13.491</c:v>
                </c:pt>
                <c:pt idx="690">
                  <c:v>13.510999999999999</c:v>
                </c:pt>
                <c:pt idx="691">
                  <c:v>13.531000000000001</c:v>
                </c:pt>
                <c:pt idx="692">
                  <c:v>13.55</c:v>
                </c:pt>
                <c:pt idx="693">
                  <c:v>13.57</c:v>
                </c:pt>
                <c:pt idx="694">
                  <c:v>13.590999999999999</c:v>
                </c:pt>
                <c:pt idx="695">
                  <c:v>13.612</c:v>
                </c:pt>
                <c:pt idx="696">
                  <c:v>13.632</c:v>
                </c:pt>
                <c:pt idx="697">
                  <c:v>13.651999999999999</c:v>
                </c:pt>
                <c:pt idx="698">
                  <c:v>13.672000000000001</c:v>
                </c:pt>
                <c:pt idx="699">
                  <c:v>13.692</c:v>
                </c:pt>
                <c:pt idx="700">
                  <c:v>13.712</c:v>
                </c:pt>
                <c:pt idx="701">
                  <c:v>13.731</c:v>
                </c:pt>
                <c:pt idx="702">
                  <c:v>13.752000000000001</c:v>
                </c:pt>
                <c:pt idx="703">
                  <c:v>13.772</c:v>
                </c:pt>
                <c:pt idx="704">
                  <c:v>13.792</c:v>
                </c:pt>
                <c:pt idx="705">
                  <c:v>13.813000000000001</c:v>
                </c:pt>
                <c:pt idx="706">
                  <c:v>13.834</c:v>
                </c:pt>
                <c:pt idx="707">
                  <c:v>13.853999999999999</c:v>
                </c:pt>
                <c:pt idx="708">
                  <c:v>13.875</c:v>
                </c:pt>
                <c:pt idx="709">
                  <c:v>13.895</c:v>
                </c:pt>
                <c:pt idx="710">
                  <c:v>13.917</c:v>
                </c:pt>
                <c:pt idx="711">
                  <c:v>13.938000000000001</c:v>
                </c:pt>
                <c:pt idx="712">
                  <c:v>13.958</c:v>
                </c:pt>
                <c:pt idx="713">
                  <c:v>13.978999999999999</c:v>
                </c:pt>
                <c:pt idx="714">
                  <c:v>13.999000000000001</c:v>
                </c:pt>
                <c:pt idx="715">
                  <c:v>14.02</c:v>
                </c:pt>
                <c:pt idx="716">
                  <c:v>14.04</c:v>
                </c:pt>
                <c:pt idx="717">
                  <c:v>14.061</c:v>
                </c:pt>
                <c:pt idx="718">
                  <c:v>14.081</c:v>
                </c:pt>
                <c:pt idx="719">
                  <c:v>14.101000000000001</c:v>
                </c:pt>
                <c:pt idx="720">
                  <c:v>14.121</c:v>
                </c:pt>
                <c:pt idx="721">
                  <c:v>14.141</c:v>
                </c:pt>
                <c:pt idx="722">
                  <c:v>14.162000000000001</c:v>
                </c:pt>
                <c:pt idx="723">
                  <c:v>14.182</c:v>
                </c:pt>
                <c:pt idx="724">
                  <c:v>14.204000000000001</c:v>
                </c:pt>
                <c:pt idx="725">
                  <c:v>14.224</c:v>
                </c:pt>
                <c:pt idx="726">
                  <c:v>14.244999999999999</c:v>
                </c:pt>
                <c:pt idx="727">
                  <c:v>14.266999999999999</c:v>
                </c:pt>
                <c:pt idx="728">
                  <c:v>14.288</c:v>
                </c:pt>
                <c:pt idx="729">
                  <c:v>14.308</c:v>
                </c:pt>
                <c:pt idx="730">
                  <c:v>14.327</c:v>
                </c:pt>
                <c:pt idx="731">
                  <c:v>14.347</c:v>
                </c:pt>
                <c:pt idx="732">
                  <c:v>14.367000000000001</c:v>
                </c:pt>
                <c:pt idx="733">
                  <c:v>14.385999999999999</c:v>
                </c:pt>
                <c:pt idx="734">
                  <c:v>14.406000000000001</c:v>
                </c:pt>
                <c:pt idx="735">
                  <c:v>14.425000000000001</c:v>
                </c:pt>
                <c:pt idx="736">
                  <c:v>14.445</c:v>
                </c:pt>
                <c:pt idx="737">
                  <c:v>14.465</c:v>
                </c:pt>
                <c:pt idx="738">
                  <c:v>14.484</c:v>
                </c:pt>
                <c:pt idx="739">
                  <c:v>14.505000000000001</c:v>
                </c:pt>
                <c:pt idx="740">
                  <c:v>14.526</c:v>
                </c:pt>
                <c:pt idx="741">
                  <c:v>14.545999999999999</c:v>
                </c:pt>
                <c:pt idx="742">
                  <c:v>14.567</c:v>
                </c:pt>
                <c:pt idx="743">
                  <c:v>14.586</c:v>
                </c:pt>
                <c:pt idx="744">
                  <c:v>14.606</c:v>
                </c:pt>
                <c:pt idx="745">
                  <c:v>14.625999999999999</c:v>
                </c:pt>
                <c:pt idx="746">
                  <c:v>14.646000000000001</c:v>
                </c:pt>
                <c:pt idx="747">
                  <c:v>14.666</c:v>
                </c:pt>
                <c:pt idx="748">
                  <c:v>14.686</c:v>
                </c:pt>
                <c:pt idx="749">
                  <c:v>14.706</c:v>
                </c:pt>
                <c:pt idx="750">
                  <c:v>14.726000000000001</c:v>
                </c:pt>
                <c:pt idx="751">
                  <c:v>14.746</c:v>
                </c:pt>
                <c:pt idx="752">
                  <c:v>14.765000000000001</c:v>
                </c:pt>
                <c:pt idx="753">
                  <c:v>14.785</c:v>
                </c:pt>
                <c:pt idx="754">
                  <c:v>14.805</c:v>
                </c:pt>
                <c:pt idx="755">
                  <c:v>14.824999999999999</c:v>
                </c:pt>
                <c:pt idx="756">
                  <c:v>14.843999999999999</c:v>
                </c:pt>
                <c:pt idx="757">
                  <c:v>14.865</c:v>
                </c:pt>
                <c:pt idx="758">
                  <c:v>14.885</c:v>
                </c:pt>
                <c:pt idx="759">
                  <c:v>14.904999999999999</c:v>
                </c:pt>
                <c:pt idx="760">
                  <c:v>14.925000000000001</c:v>
                </c:pt>
                <c:pt idx="761">
                  <c:v>14.944000000000001</c:v>
                </c:pt>
                <c:pt idx="762">
                  <c:v>14.964</c:v>
                </c:pt>
                <c:pt idx="763">
                  <c:v>14.983000000000001</c:v>
                </c:pt>
                <c:pt idx="764">
                  <c:v>15.003</c:v>
                </c:pt>
                <c:pt idx="765">
                  <c:v>15.023</c:v>
                </c:pt>
                <c:pt idx="766">
                  <c:v>15.042</c:v>
                </c:pt>
                <c:pt idx="767">
                  <c:v>15.061999999999999</c:v>
                </c:pt>
                <c:pt idx="768">
                  <c:v>15.081</c:v>
                </c:pt>
                <c:pt idx="769">
                  <c:v>15.101000000000001</c:v>
                </c:pt>
                <c:pt idx="770">
                  <c:v>15.121</c:v>
                </c:pt>
                <c:pt idx="771">
                  <c:v>15.141</c:v>
                </c:pt>
                <c:pt idx="772">
                  <c:v>15.16</c:v>
                </c:pt>
                <c:pt idx="773">
                  <c:v>15.179</c:v>
                </c:pt>
                <c:pt idx="774">
                  <c:v>15.199</c:v>
                </c:pt>
                <c:pt idx="775">
                  <c:v>15.218</c:v>
                </c:pt>
                <c:pt idx="776">
                  <c:v>15.239000000000001</c:v>
                </c:pt>
                <c:pt idx="777">
                  <c:v>15.257999999999999</c:v>
                </c:pt>
                <c:pt idx="778">
                  <c:v>15.278</c:v>
                </c:pt>
                <c:pt idx="779">
                  <c:v>15.298</c:v>
                </c:pt>
                <c:pt idx="780">
                  <c:v>15.318</c:v>
                </c:pt>
                <c:pt idx="781">
                  <c:v>15.337999999999999</c:v>
                </c:pt>
                <c:pt idx="782">
                  <c:v>15.358000000000001</c:v>
                </c:pt>
                <c:pt idx="783">
                  <c:v>15.378</c:v>
                </c:pt>
                <c:pt idx="784">
                  <c:v>15.398</c:v>
                </c:pt>
                <c:pt idx="785">
                  <c:v>15.417999999999999</c:v>
                </c:pt>
                <c:pt idx="786">
                  <c:v>15.436999999999999</c:v>
                </c:pt>
                <c:pt idx="787">
                  <c:v>15.456</c:v>
                </c:pt>
                <c:pt idx="788">
                  <c:v>15.476000000000001</c:v>
                </c:pt>
                <c:pt idx="789">
                  <c:v>15.494999999999999</c:v>
                </c:pt>
                <c:pt idx="790">
                  <c:v>15.516</c:v>
                </c:pt>
                <c:pt idx="791">
                  <c:v>15.537000000000001</c:v>
                </c:pt>
                <c:pt idx="792">
                  <c:v>15.558</c:v>
                </c:pt>
                <c:pt idx="793">
                  <c:v>15.579000000000001</c:v>
                </c:pt>
                <c:pt idx="794">
                  <c:v>15.6</c:v>
                </c:pt>
                <c:pt idx="795">
                  <c:v>15.622</c:v>
                </c:pt>
                <c:pt idx="796">
                  <c:v>15.641999999999999</c:v>
                </c:pt>
                <c:pt idx="797">
                  <c:v>15.662000000000001</c:v>
                </c:pt>
                <c:pt idx="798">
                  <c:v>15.683</c:v>
                </c:pt>
                <c:pt idx="799">
                  <c:v>15.704000000000001</c:v>
                </c:pt>
                <c:pt idx="800">
                  <c:v>15.724</c:v>
                </c:pt>
                <c:pt idx="801">
                  <c:v>15.744999999999999</c:v>
                </c:pt>
                <c:pt idx="802">
                  <c:v>15.766</c:v>
                </c:pt>
                <c:pt idx="803">
                  <c:v>15.787000000000001</c:v>
                </c:pt>
                <c:pt idx="804">
                  <c:v>15.808</c:v>
                </c:pt>
                <c:pt idx="805">
                  <c:v>15.829000000000001</c:v>
                </c:pt>
                <c:pt idx="806">
                  <c:v>15.85</c:v>
                </c:pt>
                <c:pt idx="807">
                  <c:v>15.87</c:v>
                </c:pt>
                <c:pt idx="808">
                  <c:v>15.893000000000001</c:v>
                </c:pt>
                <c:pt idx="809">
                  <c:v>15.916</c:v>
                </c:pt>
                <c:pt idx="810">
                  <c:v>15.939</c:v>
                </c:pt>
                <c:pt idx="811">
                  <c:v>15.96</c:v>
                </c:pt>
                <c:pt idx="812">
                  <c:v>15.981</c:v>
                </c:pt>
                <c:pt idx="813">
                  <c:v>16.001000000000001</c:v>
                </c:pt>
                <c:pt idx="814">
                  <c:v>16.021999999999998</c:v>
                </c:pt>
                <c:pt idx="815">
                  <c:v>16.044</c:v>
                </c:pt>
                <c:pt idx="816">
                  <c:v>16.064</c:v>
                </c:pt>
                <c:pt idx="817">
                  <c:v>16.085999999999999</c:v>
                </c:pt>
                <c:pt idx="818">
                  <c:v>16.108000000000001</c:v>
                </c:pt>
                <c:pt idx="819">
                  <c:v>16.129000000000001</c:v>
                </c:pt>
                <c:pt idx="820">
                  <c:v>16.149999999999999</c:v>
                </c:pt>
                <c:pt idx="821">
                  <c:v>16.172999999999998</c:v>
                </c:pt>
                <c:pt idx="822">
                  <c:v>16.193000000000001</c:v>
                </c:pt>
                <c:pt idx="823">
                  <c:v>16.213999999999999</c:v>
                </c:pt>
                <c:pt idx="824">
                  <c:v>16.234000000000002</c:v>
                </c:pt>
                <c:pt idx="825">
                  <c:v>16.257000000000001</c:v>
                </c:pt>
                <c:pt idx="826">
                  <c:v>16.277000000000001</c:v>
                </c:pt>
                <c:pt idx="827">
                  <c:v>16.297000000000001</c:v>
                </c:pt>
                <c:pt idx="828">
                  <c:v>16.315999999999999</c:v>
                </c:pt>
                <c:pt idx="829">
                  <c:v>16.338000000000001</c:v>
                </c:pt>
                <c:pt idx="830">
                  <c:v>16.356999999999999</c:v>
                </c:pt>
                <c:pt idx="831">
                  <c:v>16.376999999999999</c:v>
                </c:pt>
                <c:pt idx="832">
                  <c:v>16.396000000000001</c:v>
                </c:pt>
                <c:pt idx="833">
                  <c:v>16.416</c:v>
                </c:pt>
                <c:pt idx="834">
                  <c:v>16.434999999999999</c:v>
                </c:pt>
                <c:pt idx="835">
                  <c:v>16.454000000000001</c:v>
                </c:pt>
                <c:pt idx="836">
                  <c:v>16.472000000000001</c:v>
                </c:pt>
                <c:pt idx="837">
                  <c:v>16.492999999999999</c:v>
                </c:pt>
                <c:pt idx="838">
                  <c:v>16.510999999999999</c:v>
                </c:pt>
                <c:pt idx="839">
                  <c:v>16.529</c:v>
                </c:pt>
                <c:pt idx="840">
                  <c:v>16.547999999999998</c:v>
                </c:pt>
                <c:pt idx="841">
                  <c:v>16.568000000000001</c:v>
                </c:pt>
                <c:pt idx="842">
                  <c:v>16.587</c:v>
                </c:pt>
                <c:pt idx="843">
                  <c:v>16.609000000000002</c:v>
                </c:pt>
                <c:pt idx="844">
                  <c:v>16.629000000000001</c:v>
                </c:pt>
                <c:pt idx="845">
                  <c:v>16.651</c:v>
                </c:pt>
                <c:pt idx="846">
                  <c:v>16.670000000000002</c:v>
                </c:pt>
                <c:pt idx="847">
                  <c:v>16.689</c:v>
                </c:pt>
                <c:pt idx="848">
                  <c:v>16.707999999999998</c:v>
                </c:pt>
                <c:pt idx="849">
                  <c:v>16.728000000000002</c:v>
                </c:pt>
                <c:pt idx="850">
                  <c:v>16.748000000000001</c:v>
                </c:pt>
                <c:pt idx="851">
                  <c:v>16.768000000000001</c:v>
                </c:pt>
                <c:pt idx="852">
                  <c:v>16.79</c:v>
                </c:pt>
                <c:pt idx="853">
                  <c:v>16.809000000000001</c:v>
                </c:pt>
                <c:pt idx="854">
                  <c:v>16.829999999999998</c:v>
                </c:pt>
                <c:pt idx="855">
                  <c:v>16.850000000000001</c:v>
                </c:pt>
                <c:pt idx="856">
                  <c:v>16.872</c:v>
                </c:pt>
                <c:pt idx="857">
                  <c:v>16.890999999999998</c:v>
                </c:pt>
                <c:pt idx="858">
                  <c:v>16.911999999999999</c:v>
                </c:pt>
                <c:pt idx="859">
                  <c:v>16.933</c:v>
                </c:pt>
                <c:pt idx="860">
                  <c:v>16.954000000000001</c:v>
                </c:pt>
                <c:pt idx="861">
                  <c:v>16.974</c:v>
                </c:pt>
                <c:pt idx="862">
                  <c:v>16.992999999999999</c:v>
                </c:pt>
                <c:pt idx="863">
                  <c:v>17.015000000000001</c:v>
                </c:pt>
                <c:pt idx="864">
                  <c:v>17.036000000000001</c:v>
                </c:pt>
                <c:pt idx="865">
                  <c:v>17.059000000000001</c:v>
                </c:pt>
                <c:pt idx="866">
                  <c:v>17.079000000000001</c:v>
                </c:pt>
                <c:pt idx="867">
                  <c:v>17.100999999999999</c:v>
                </c:pt>
                <c:pt idx="868">
                  <c:v>17.123000000000001</c:v>
                </c:pt>
                <c:pt idx="869">
                  <c:v>17.145</c:v>
                </c:pt>
                <c:pt idx="870">
                  <c:v>17.167000000000002</c:v>
                </c:pt>
                <c:pt idx="871">
                  <c:v>17.187999999999999</c:v>
                </c:pt>
                <c:pt idx="872">
                  <c:v>17.210999999999999</c:v>
                </c:pt>
                <c:pt idx="873">
                  <c:v>17.231999999999999</c:v>
                </c:pt>
                <c:pt idx="874">
                  <c:v>17.253</c:v>
                </c:pt>
                <c:pt idx="875">
                  <c:v>17.274999999999999</c:v>
                </c:pt>
                <c:pt idx="876">
                  <c:v>17.295999999999999</c:v>
                </c:pt>
                <c:pt idx="877">
                  <c:v>17.317</c:v>
                </c:pt>
                <c:pt idx="878">
                  <c:v>17.341000000000001</c:v>
                </c:pt>
                <c:pt idx="879">
                  <c:v>17.361999999999998</c:v>
                </c:pt>
                <c:pt idx="880">
                  <c:v>17.387</c:v>
                </c:pt>
                <c:pt idx="881">
                  <c:v>17.408000000000001</c:v>
                </c:pt>
                <c:pt idx="882">
                  <c:v>17.428000000000001</c:v>
                </c:pt>
                <c:pt idx="883">
                  <c:v>17.449000000000002</c:v>
                </c:pt>
                <c:pt idx="884">
                  <c:v>17.472999999999999</c:v>
                </c:pt>
                <c:pt idx="885">
                  <c:v>17.492000000000001</c:v>
                </c:pt>
                <c:pt idx="886">
                  <c:v>17.516999999999999</c:v>
                </c:pt>
                <c:pt idx="887">
                  <c:v>17.539000000000001</c:v>
                </c:pt>
                <c:pt idx="888">
                  <c:v>17.561</c:v>
                </c:pt>
                <c:pt idx="889">
                  <c:v>17.579999999999998</c:v>
                </c:pt>
                <c:pt idx="890">
                  <c:v>17.600999999999999</c:v>
                </c:pt>
                <c:pt idx="891">
                  <c:v>17.62</c:v>
                </c:pt>
                <c:pt idx="892">
                  <c:v>17.646000000000001</c:v>
                </c:pt>
                <c:pt idx="893">
                  <c:v>17.667999999999999</c:v>
                </c:pt>
                <c:pt idx="894">
                  <c:v>17.686</c:v>
                </c:pt>
                <c:pt idx="895">
                  <c:v>17.706</c:v>
                </c:pt>
                <c:pt idx="896">
                  <c:v>17.725000000000001</c:v>
                </c:pt>
                <c:pt idx="897">
                  <c:v>17.748999999999999</c:v>
                </c:pt>
                <c:pt idx="898">
                  <c:v>17.768999999999998</c:v>
                </c:pt>
                <c:pt idx="899">
                  <c:v>17.792000000000002</c:v>
                </c:pt>
                <c:pt idx="900">
                  <c:v>17.812999999999999</c:v>
                </c:pt>
                <c:pt idx="901">
                  <c:v>17.835000000000001</c:v>
                </c:pt>
                <c:pt idx="902">
                  <c:v>17.855</c:v>
                </c:pt>
                <c:pt idx="903">
                  <c:v>17.876999999999999</c:v>
                </c:pt>
                <c:pt idx="904">
                  <c:v>17.896000000000001</c:v>
                </c:pt>
                <c:pt idx="905">
                  <c:v>17.917000000000002</c:v>
                </c:pt>
                <c:pt idx="906">
                  <c:v>17.939</c:v>
                </c:pt>
                <c:pt idx="907">
                  <c:v>17.959</c:v>
                </c:pt>
                <c:pt idx="908">
                  <c:v>17.981000000000002</c:v>
                </c:pt>
                <c:pt idx="909">
                  <c:v>18.001000000000001</c:v>
                </c:pt>
                <c:pt idx="910">
                  <c:v>18.02</c:v>
                </c:pt>
                <c:pt idx="911">
                  <c:v>18.039000000000001</c:v>
                </c:pt>
                <c:pt idx="912">
                  <c:v>18.061</c:v>
                </c:pt>
                <c:pt idx="913">
                  <c:v>18.079000000000001</c:v>
                </c:pt>
                <c:pt idx="914">
                  <c:v>18.100999999999999</c:v>
                </c:pt>
                <c:pt idx="915">
                  <c:v>18.120999999999999</c:v>
                </c:pt>
                <c:pt idx="916">
                  <c:v>18.141999999999999</c:v>
                </c:pt>
                <c:pt idx="917">
                  <c:v>18.161999999999999</c:v>
                </c:pt>
                <c:pt idx="918">
                  <c:v>18.181999999999999</c:v>
                </c:pt>
                <c:pt idx="919">
                  <c:v>18.201000000000001</c:v>
                </c:pt>
                <c:pt idx="920">
                  <c:v>18.222999999999999</c:v>
                </c:pt>
                <c:pt idx="921">
                  <c:v>18.242999999999999</c:v>
                </c:pt>
                <c:pt idx="922">
                  <c:v>18.260999999999999</c:v>
                </c:pt>
                <c:pt idx="923">
                  <c:v>18.282</c:v>
                </c:pt>
                <c:pt idx="924">
                  <c:v>18.300999999999998</c:v>
                </c:pt>
                <c:pt idx="925">
                  <c:v>18.324999999999999</c:v>
                </c:pt>
                <c:pt idx="926">
                  <c:v>18.344000000000001</c:v>
                </c:pt>
                <c:pt idx="927">
                  <c:v>18.364999999999998</c:v>
                </c:pt>
                <c:pt idx="928">
                  <c:v>18.385000000000002</c:v>
                </c:pt>
                <c:pt idx="929">
                  <c:v>18.404</c:v>
                </c:pt>
                <c:pt idx="930">
                  <c:v>18.422999999999998</c:v>
                </c:pt>
                <c:pt idx="931">
                  <c:v>18.442</c:v>
                </c:pt>
                <c:pt idx="932">
                  <c:v>18.462</c:v>
                </c:pt>
                <c:pt idx="933">
                  <c:v>18.481999999999999</c:v>
                </c:pt>
                <c:pt idx="934">
                  <c:v>18.503</c:v>
                </c:pt>
                <c:pt idx="935">
                  <c:v>18.523</c:v>
                </c:pt>
                <c:pt idx="936">
                  <c:v>18.545999999999999</c:v>
                </c:pt>
                <c:pt idx="937">
                  <c:v>18.565000000000001</c:v>
                </c:pt>
                <c:pt idx="938">
                  <c:v>18.585000000000001</c:v>
                </c:pt>
                <c:pt idx="939">
                  <c:v>18.606999999999999</c:v>
                </c:pt>
                <c:pt idx="940">
                  <c:v>18.628</c:v>
                </c:pt>
                <c:pt idx="941">
                  <c:v>18.648</c:v>
                </c:pt>
                <c:pt idx="942">
                  <c:v>18.670000000000002</c:v>
                </c:pt>
                <c:pt idx="943">
                  <c:v>18.690000000000001</c:v>
                </c:pt>
                <c:pt idx="944">
                  <c:v>18.710999999999999</c:v>
                </c:pt>
                <c:pt idx="945">
                  <c:v>18.731999999999999</c:v>
                </c:pt>
                <c:pt idx="946">
                  <c:v>18.751000000000001</c:v>
                </c:pt>
                <c:pt idx="947">
                  <c:v>18.771000000000001</c:v>
                </c:pt>
                <c:pt idx="948">
                  <c:v>18.791</c:v>
                </c:pt>
                <c:pt idx="949">
                  <c:v>18.811</c:v>
                </c:pt>
                <c:pt idx="950">
                  <c:v>18.832999999999998</c:v>
                </c:pt>
                <c:pt idx="951">
                  <c:v>18.852</c:v>
                </c:pt>
                <c:pt idx="952">
                  <c:v>18.870999999999999</c:v>
                </c:pt>
                <c:pt idx="953">
                  <c:v>18.891999999999999</c:v>
                </c:pt>
                <c:pt idx="954">
                  <c:v>18.913</c:v>
                </c:pt>
                <c:pt idx="955">
                  <c:v>18.933</c:v>
                </c:pt>
                <c:pt idx="956">
                  <c:v>18.954000000000001</c:v>
                </c:pt>
                <c:pt idx="957">
                  <c:v>18.975000000000001</c:v>
                </c:pt>
                <c:pt idx="958">
                  <c:v>18.994</c:v>
                </c:pt>
                <c:pt idx="959">
                  <c:v>19.015000000000001</c:v>
                </c:pt>
                <c:pt idx="960">
                  <c:v>19.033999999999999</c:v>
                </c:pt>
                <c:pt idx="961">
                  <c:v>19.053999999999998</c:v>
                </c:pt>
                <c:pt idx="962">
                  <c:v>19.074000000000002</c:v>
                </c:pt>
                <c:pt idx="963">
                  <c:v>19.091999999999999</c:v>
                </c:pt>
                <c:pt idx="964">
                  <c:v>19.11</c:v>
                </c:pt>
                <c:pt idx="965">
                  <c:v>19.128</c:v>
                </c:pt>
                <c:pt idx="966">
                  <c:v>19.146000000000001</c:v>
                </c:pt>
                <c:pt idx="967">
                  <c:v>19.164000000000001</c:v>
                </c:pt>
                <c:pt idx="968">
                  <c:v>19.184000000000001</c:v>
                </c:pt>
                <c:pt idx="969">
                  <c:v>19.202000000000002</c:v>
                </c:pt>
                <c:pt idx="970">
                  <c:v>19.222999999999999</c:v>
                </c:pt>
                <c:pt idx="971">
                  <c:v>19.242000000000001</c:v>
                </c:pt>
                <c:pt idx="972">
                  <c:v>19.262</c:v>
                </c:pt>
                <c:pt idx="973">
                  <c:v>19.282</c:v>
                </c:pt>
                <c:pt idx="974">
                  <c:v>19.300999999999998</c:v>
                </c:pt>
                <c:pt idx="975">
                  <c:v>19.32</c:v>
                </c:pt>
                <c:pt idx="976">
                  <c:v>19.341000000000001</c:v>
                </c:pt>
                <c:pt idx="977">
                  <c:v>19.36</c:v>
                </c:pt>
                <c:pt idx="978">
                  <c:v>19.381</c:v>
                </c:pt>
                <c:pt idx="979">
                  <c:v>19.399000000000001</c:v>
                </c:pt>
                <c:pt idx="980">
                  <c:v>19.417999999999999</c:v>
                </c:pt>
                <c:pt idx="981">
                  <c:v>19.437000000000001</c:v>
                </c:pt>
                <c:pt idx="982">
                  <c:v>19.454999999999998</c:v>
                </c:pt>
                <c:pt idx="983">
                  <c:v>19.477</c:v>
                </c:pt>
                <c:pt idx="984">
                  <c:v>19.498000000000001</c:v>
                </c:pt>
                <c:pt idx="985">
                  <c:v>19.516999999999999</c:v>
                </c:pt>
                <c:pt idx="986">
                  <c:v>19.539000000000001</c:v>
                </c:pt>
                <c:pt idx="987">
                  <c:v>19.559000000000001</c:v>
                </c:pt>
                <c:pt idx="988">
                  <c:v>19.579000000000001</c:v>
                </c:pt>
                <c:pt idx="989">
                  <c:v>19.597999999999999</c:v>
                </c:pt>
                <c:pt idx="990">
                  <c:v>19.617000000000001</c:v>
                </c:pt>
                <c:pt idx="991">
                  <c:v>19.635999999999999</c:v>
                </c:pt>
                <c:pt idx="992">
                  <c:v>19.657</c:v>
                </c:pt>
                <c:pt idx="993">
                  <c:v>19.675999999999998</c:v>
                </c:pt>
                <c:pt idx="994">
                  <c:v>19.696000000000002</c:v>
                </c:pt>
                <c:pt idx="995">
                  <c:v>19.716000000000001</c:v>
                </c:pt>
                <c:pt idx="996">
                  <c:v>19.736000000000001</c:v>
                </c:pt>
                <c:pt idx="997">
                  <c:v>19.754000000000001</c:v>
                </c:pt>
                <c:pt idx="998">
                  <c:v>19.771999999999998</c:v>
                </c:pt>
                <c:pt idx="999">
                  <c:v>19.792999999999999</c:v>
                </c:pt>
                <c:pt idx="1000">
                  <c:v>19.812000000000001</c:v>
                </c:pt>
                <c:pt idx="1001">
                  <c:v>19.835999999999999</c:v>
                </c:pt>
                <c:pt idx="1002">
                  <c:v>19.855</c:v>
                </c:pt>
                <c:pt idx="1003">
                  <c:v>19.876999999999999</c:v>
                </c:pt>
                <c:pt idx="1004">
                  <c:v>19.896000000000001</c:v>
                </c:pt>
                <c:pt idx="1005">
                  <c:v>19.916</c:v>
                </c:pt>
                <c:pt idx="1006">
                  <c:v>19.934999999999999</c:v>
                </c:pt>
                <c:pt idx="1007">
                  <c:v>19.954000000000001</c:v>
                </c:pt>
                <c:pt idx="1008">
                  <c:v>19.974</c:v>
                </c:pt>
                <c:pt idx="1009">
                  <c:v>19.992000000000001</c:v>
                </c:pt>
                <c:pt idx="1010">
                  <c:v>20.013999999999999</c:v>
                </c:pt>
                <c:pt idx="1011">
                  <c:v>20.033999999999999</c:v>
                </c:pt>
                <c:pt idx="1012">
                  <c:v>20.053999999999998</c:v>
                </c:pt>
                <c:pt idx="1013">
                  <c:v>20.073</c:v>
                </c:pt>
                <c:pt idx="1014">
                  <c:v>20.091999999999999</c:v>
                </c:pt>
                <c:pt idx="1015">
                  <c:v>20.109000000000002</c:v>
                </c:pt>
                <c:pt idx="1016">
                  <c:v>20.13</c:v>
                </c:pt>
                <c:pt idx="1017">
                  <c:v>20.151</c:v>
                </c:pt>
                <c:pt idx="1018">
                  <c:v>20.170000000000002</c:v>
                </c:pt>
                <c:pt idx="1019">
                  <c:v>20.190000000000001</c:v>
                </c:pt>
                <c:pt idx="1020">
                  <c:v>20.209</c:v>
                </c:pt>
                <c:pt idx="1021">
                  <c:v>20.231000000000002</c:v>
                </c:pt>
                <c:pt idx="1022">
                  <c:v>20.251000000000001</c:v>
                </c:pt>
                <c:pt idx="1023">
                  <c:v>20.271000000000001</c:v>
                </c:pt>
                <c:pt idx="1024">
                  <c:v>20.29</c:v>
                </c:pt>
                <c:pt idx="1025">
                  <c:v>20.309000000000001</c:v>
                </c:pt>
                <c:pt idx="1026">
                  <c:v>20.327999999999999</c:v>
                </c:pt>
                <c:pt idx="1027">
                  <c:v>20.350000000000001</c:v>
                </c:pt>
                <c:pt idx="1028">
                  <c:v>20.37</c:v>
                </c:pt>
                <c:pt idx="1029">
                  <c:v>20.390999999999998</c:v>
                </c:pt>
                <c:pt idx="1030">
                  <c:v>20.411999999999999</c:v>
                </c:pt>
                <c:pt idx="1031">
                  <c:v>20.431000000000001</c:v>
                </c:pt>
                <c:pt idx="1032">
                  <c:v>20.449000000000002</c:v>
                </c:pt>
                <c:pt idx="1033">
                  <c:v>20.472000000000001</c:v>
                </c:pt>
                <c:pt idx="1034">
                  <c:v>20.491</c:v>
                </c:pt>
                <c:pt idx="1035">
                  <c:v>20.513999999999999</c:v>
                </c:pt>
                <c:pt idx="1036">
                  <c:v>20.533000000000001</c:v>
                </c:pt>
                <c:pt idx="1037">
                  <c:v>20.553000000000001</c:v>
                </c:pt>
                <c:pt idx="1038">
                  <c:v>20.573</c:v>
                </c:pt>
                <c:pt idx="1039">
                  <c:v>20.593</c:v>
                </c:pt>
                <c:pt idx="1040">
                  <c:v>20.611000000000001</c:v>
                </c:pt>
                <c:pt idx="1041">
                  <c:v>20.632999999999999</c:v>
                </c:pt>
                <c:pt idx="1042">
                  <c:v>20.654</c:v>
                </c:pt>
                <c:pt idx="1043">
                  <c:v>20.673999999999999</c:v>
                </c:pt>
                <c:pt idx="1044">
                  <c:v>20.696000000000002</c:v>
                </c:pt>
                <c:pt idx="1045">
                  <c:v>20.716999999999999</c:v>
                </c:pt>
                <c:pt idx="1046">
                  <c:v>20.738</c:v>
                </c:pt>
                <c:pt idx="1047">
                  <c:v>20.759</c:v>
                </c:pt>
                <c:pt idx="1048">
                  <c:v>20.780999999999999</c:v>
                </c:pt>
                <c:pt idx="1049">
                  <c:v>20.8</c:v>
                </c:pt>
                <c:pt idx="1050">
                  <c:v>20.821000000000002</c:v>
                </c:pt>
                <c:pt idx="1051">
                  <c:v>20.841000000000001</c:v>
                </c:pt>
                <c:pt idx="1052">
                  <c:v>20.861999999999998</c:v>
                </c:pt>
                <c:pt idx="1053">
                  <c:v>20.882000000000001</c:v>
                </c:pt>
                <c:pt idx="1054">
                  <c:v>20.902000000000001</c:v>
                </c:pt>
                <c:pt idx="1055">
                  <c:v>20.922999999999998</c:v>
                </c:pt>
                <c:pt idx="1056">
                  <c:v>20.946000000000002</c:v>
                </c:pt>
                <c:pt idx="1057">
                  <c:v>20.965</c:v>
                </c:pt>
                <c:pt idx="1058">
                  <c:v>20.99</c:v>
                </c:pt>
                <c:pt idx="1059">
                  <c:v>21.01</c:v>
                </c:pt>
                <c:pt idx="1060">
                  <c:v>21.033000000000001</c:v>
                </c:pt>
                <c:pt idx="1061">
                  <c:v>21.052</c:v>
                </c:pt>
                <c:pt idx="1062">
                  <c:v>21.071999999999999</c:v>
                </c:pt>
                <c:pt idx="1063">
                  <c:v>21.091999999999999</c:v>
                </c:pt>
                <c:pt idx="1064">
                  <c:v>21.113</c:v>
                </c:pt>
                <c:pt idx="1065">
                  <c:v>21.132000000000001</c:v>
                </c:pt>
                <c:pt idx="1066">
                  <c:v>21.151</c:v>
                </c:pt>
                <c:pt idx="1067">
                  <c:v>21.170999999999999</c:v>
                </c:pt>
                <c:pt idx="1068">
                  <c:v>21.19</c:v>
                </c:pt>
                <c:pt idx="1069">
                  <c:v>21.210999999999999</c:v>
                </c:pt>
                <c:pt idx="1070">
                  <c:v>21.231999999999999</c:v>
                </c:pt>
                <c:pt idx="1071">
                  <c:v>21.253</c:v>
                </c:pt>
                <c:pt idx="1072">
                  <c:v>21.273</c:v>
                </c:pt>
                <c:pt idx="1073">
                  <c:v>21.291</c:v>
                </c:pt>
                <c:pt idx="1074">
                  <c:v>21.312999999999999</c:v>
                </c:pt>
                <c:pt idx="1075">
                  <c:v>21.332000000000001</c:v>
                </c:pt>
                <c:pt idx="1076">
                  <c:v>21.353000000000002</c:v>
                </c:pt>
                <c:pt idx="1077">
                  <c:v>21.372</c:v>
                </c:pt>
                <c:pt idx="1078">
                  <c:v>21.390999999999998</c:v>
                </c:pt>
                <c:pt idx="1079">
                  <c:v>21.408999999999999</c:v>
                </c:pt>
                <c:pt idx="1080">
                  <c:v>21.428000000000001</c:v>
                </c:pt>
                <c:pt idx="1081">
                  <c:v>21.45</c:v>
                </c:pt>
                <c:pt idx="1082">
                  <c:v>21.472000000000001</c:v>
                </c:pt>
                <c:pt idx="1083">
                  <c:v>21.491</c:v>
                </c:pt>
                <c:pt idx="1084">
                  <c:v>21.509</c:v>
                </c:pt>
                <c:pt idx="1085">
                  <c:v>21.527999999999999</c:v>
                </c:pt>
                <c:pt idx="1086">
                  <c:v>21.550999999999998</c:v>
                </c:pt>
                <c:pt idx="1087">
                  <c:v>21.576000000000001</c:v>
                </c:pt>
                <c:pt idx="1088">
                  <c:v>21.594999999999999</c:v>
                </c:pt>
                <c:pt idx="1089">
                  <c:v>21.613</c:v>
                </c:pt>
                <c:pt idx="1090">
                  <c:v>21.634</c:v>
                </c:pt>
                <c:pt idx="1091">
                  <c:v>21.652999999999999</c:v>
                </c:pt>
                <c:pt idx="1092">
                  <c:v>21.672000000000001</c:v>
                </c:pt>
                <c:pt idx="1093">
                  <c:v>21.69</c:v>
                </c:pt>
                <c:pt idx="1094">
                  <c:v>21.71</c:v>
                </c:pt>
                <c:pt idx="1095">
                  <c:v>21.728999999999999</c:v>
                </c:pt>
                <c:pt idx="1096">
                  <c:v>21.748999999999999</c:v>
                </c:pt>
                <c:pt idx="1097">
                  <c:v>21.768000000000001</c:v>
                </c:pt>
                <c:pt idx="1098">
                  <c:v>21.788</c:v>
                </c:pt>
                <c:pt idx="1099">
                  <c:v>21.808</c:v>
                </c:pt>
                <c:pt idx="1100">
                  <c:v>21.829000000000001</c:v>
                </c:pt>
                <c:pt idx="1101">
                  <c:v>21.852</c:v>
                </c:pt>
                <c:pt idx="1102">
                  <c:v>21.872</c:v>
                </c:pt>
                <c:pt idx="1103">
                  <c:v>21.891999999999999</c:v>
                </c:pt>
                <c:pt idx="1104">
                  <c:v>21.911000000000001</c:v>
                </c:pt>
                <c:pt idx="1105">
                  <c:v>21.934000000000001</c:v>
                </c:pt>
                <c:pt idx="1106">
                  <c:v>21.954000000000001</c:v>
                </c:pt>
                <c:pt idx="1107">
                  <c:v>21.975000000000001</c:v>
                </c:pt>
                <c:pt idx="1108">
                  <c:v>21.992000000000001</c:v>
                </c:pt>
                <c:pt idx="1109">
                  <c:v>22.010999999999999</c:v>
                </c:pt>
                <c:pt idx="1110">
                  <c:v>22.032</c:v>
                </c:pt>
                <c:pt idx="1111">
                  <c:v>22.053000000000001</c:v>
                </c:pt>
                <c:pt idx="1112">
                  <c:v>22.073</c:v>
                </c:pt>
                <c:pt idx="1113">
                  <c:v>22.093</c:v>
                </c:pt>
                <c:pt idx="1114">
                  <c:v>22.114000000000001</c:v>
                </c:pt>
                <c:pt idx="1115">
                  <c:v>22.132000000000001</c:v>
                </c:pt>
                <c:pt idx="1116">
                  <c:v>22.151</c:v>
                </c:pt>
                <c:pt idx="1117">
                  <c:v>22.169</c:v>
                </c:pt>
                <c:pt idx="1118">
                  <c:v>22.189</c:v>
                </c:pt>
                <c:pt idx="1119">
                  <c:v>22.207000000000001</c:v>
                </c:pt>
                <c:pt idx="1120">
                  <c:v>22.225999999999999</c:v>
                </c:pt>
                <c:pt idx="1121">
                  <c:v>22.245000000000001</c:v>
                </c:pt>
                <c:pt idx="1122">
                  <c:v>22.265000000000001</c:v>
                </c:pt>
                <c:pt idx="1123">
                  <c:v>22.282</c:v>
                </c:pt>
                <c:pt idx="1124">
                  <c:v>22.303999999999998</c:v>
                </c:pt>
                <c:pt idx="1125">
                  <c:v>22.323</c:v>
                </c:pt>
                <c:pt idx="1126">
                  <c:v>22.341000000000001</c:v>
                </c:pt>
                <c:pt idx="1127">
                  <c:v>22.36</c:v>
                </c:pt>
                <c:pt idx="1128">
                  <c:v>22.376999999999999</c:v>
                </c:pt>
                <c:pt idx="1129">
                  <c:v>22.396000000000001</c:v>
                </c:pt>
                <c:pt idx="1130">
                  <c:v>22.414000000000001</c:v>
                </c:pt>
                <c:pt idx="1131">
                  <c:v>22.431000000000001</c:v>
                </c:pt>
                <c:pt idx="1132">
                  <c:v>22.448</c:v>
                </c:pt>
                <c:pt idx="1133">
                  <c:v>22.466000000000001</c:v>
                </c:pt>
                <c:pt idx="1134">
                  <c:v>22.481000000000002</c:v>
                </c:pt>
                <c:pt idx="1135">
                  <c:v>22.498999999999999</c:v>
                </c:pt>
                <c:pt idx="1136">
                  <c:v>22.516999999999999</c:v>
                </c:pt>
                <c:pt idx="1137">
                  <c:v>22.539000000000001</c:v>
                </c:pt>
                <c:pt idx="1138">
                  <c:v>22.559000000000001</c:v>
                </c:pt>
                <c:pt idx="1139">
                  <c:v>22.576000000000001</c:v>
                </c:pt>
                <c:pt idx="1140">
                  <c:v>22.594000000000001</c:v>
                </c:pt>
                <c:pt idx="1141">
                  <c:v>22.611000000000001</c:v>
                </c:pt>
                <c:pt idx="1142">
                  <c:v>22.629000000000001</c:v>
                </c:pt>
                <c:pt idx="1143">
                  <c:v>22.646000000000001</c:v>
                </c:pt>
                <c:pt idx="1144">
                  <c:v>22.663</c:v>
                </c:pt>
                <c:pt idx="1145">
                  <c:v>22.678999999999998</c:v>
                </c:pt>
                <c:pt idx="1146">
                  <c:v>22.695</c:v>
                </c:pt>
                <c:pt idx="1147">
                  <c:v>22.710999999999999</c:v>
                </c:pt>
                <c:pt idx="1148">
                  <c:v>22.728999999999999</c:v>
                </c:pt>
                <c:pt idx="1149">
                  <c:v>22.745999999999999</c:v>
                </c:pt>
                <c:pt idx="1150">
                  <c:v>22.762</c:v>
                </c:pt>
                <c:pt idx="1151">
                  <c:v>22.782</c:v>
                </c:pt>
                <c:pt idx="1152">
                  <c:v>22.797999999999998</c:v>
                </c:pt>
                <c:pt idx="1153">
                  <c:v>22.815000000000001</c:v>
                </c:pt>
                <c:pt idx="1154">
                  <c:v>22.832999999999998</c:v>
                </c:pt>
                <c:pt idx="1155">
                  <c:v>22.849</c:v>
                </c:pt>
                <c:pt idx="1156">
                  <c:v>22.866</c:v>
                </c:pt>
                <c:pt idx="1157">
                  <c:v>22.881</c:v>
                </c:pt>
                <c:pt idx="1158">
                  <c:v>22.896000000000001</c:v>
                </c:pt>
                <c:pt idx="1159">
                  <c:v>22.911000000000001</c:v>
                </c:pt>
                <c:pt idx="1160">
                  <c:v>22.925999999999998</c:v>
                </c:pt>
                <c:pt idx="1161">
                  <c:v>22.940999999999999</c:v>
                </c:pt>
                <c:pt idx="1162">
                  <c:v>22.959</c:v>
                </c:pt>
                <c:pt idx="1163">
                  <c:v>22.974</c:v>
                </c:pt>
                <c:pt idx="1164">
                  <c:v>22.994</c:v>
                </c:pt>
                <c:pt idx="1165">
                  <c:v>23.009</c:v>
                </c:pt>
                <c:pt idx="1166">
                  <c:v>23.027999999999999</c:v>
                </c:pt>
                <c:pt idx="1167">
                  <c:v>23.042999999999999</c:v>
                </c:pt>
                <c:pt idx="1168">
                  <c:v>23.06</c:v>
                </c:pt>
                <c:pt idx="1169">
                  <c:v>23.073</c:v>
                </c:pt>
                <c:pt idx="1170">
                  <c:v>23.088000000000001</c:v>
                </c:pt>
                <c:pt idx="1171">
                  <c:v>23.102</c:v>
                </c:pt>
                <c:pt idx="1172">
                  <c:v>23.117000000000001</c:v>
                </c:pt>
                <c:pt idx="1173">
                  <c:v>23.132000000000001</c:v>
                </c:pt>
                <c:pt idx="1174">
                  <c:v>23.146999999999998</c:v>
                </c:pt>
                <c:pt idx="1175">
                  <c:v>23.161999999999999</c:v>
                </c:pt>
                <c:pt idx="1176">
                  <c:v>23.175999999999998</c:v>
                </c:pt>
                <c:pt idx="1177">
                  <c:v>23.190999999999999</c:v>
                </c:pt>
                <c:pt idx="1178">
                  <c:v>23.204999999999998</c:v>
                </c:pt>
                <c:pt idx="1179">
                  <c:v>23.22</c:v>
                </c:pt>
                <c:pt idx="1180">
                  <c:v>23.234999999999999</c:v>
                </c:pt>
                <c:pt idx="1181">
                  <c:v>23.251999999999999</c:v>
                </c:pt>
                <c:pt idx="1182">
                  <c:v>23.266999999999999</c:v>
                </c:pt>
                <c:pt idx="1183">
                  <c:v>23.283000000000001</c:v>
                </c:pt>
                <c:pt idx="1184">
                  <c:v>23.295999999999999</c:v>
                </c:pt>
                <c:pt idx="1185">
                  <c:v>23.31</c:v>
                </c:pt>
                <c:pt idx="1186">
                  <c:v>23.321999999999999</c:v>
                </c:pt>
                <c:pt idx="1187">
                  <c:v>23.338999999999999</c:v>
                </c:pt>
                <c:pt idx="1188">
                  <c:v>23.352</c:v>
                </c:pt>
                <c:pt idx="1189">
                  <c:v>23.367999999999999</c:v>
                </c:pt>
                <c:pt idx="1190">
                  <c:v>23.382000000000001</c:v>
                </c:pt>
                <c:pt idx="1191">
                  <c:v>23.396000000000001</c:v>
                </c:pt>
                <c:pt idx="1192">
                  <c:v>23.408000000000001</c:v>
                </c:pt>
                <c:pt idx="1193">
                  <c:v>23.422000000000001</c:v>
                </c:pt>
                <c:pt idx="1194">
                  <c:v>23.434999999999999</c:v>
                </c:pt>
                <c:pt idx="1195">
                  <c:v>23.449000000000002</c:v>
                </c:pt>
                <c:pt idx="1196">
                  <c:v>23.463000000000001</c:v>
                </c:pt>
                <c:pt idx="1197">
                  <c:v>23.477</c:v>
                </c:pt>
                <c:pt idx="1198">
                  <c:v>23.491</c:v>
                </c:pt>
                <c:pt idx="1199">
                  <c:v>23.504000000000001</c:v>
                </c:pt>
                <c:pt idx="1200">
                  <c:v>23.516999999999999</c:v>
                </c:pt>
                <c:pt idx="1201">
                  <c:v>23.53</c:v>
                </c:pt>
                <c:pt idx="1202">
                  <c:v>23.542999999999999</c:v>
                </c:pt>
                <c:pt idx="1203">
                  <c:v>23.555</c:v>
                </c:pt>
                <c:pt idx="1204">
                  <c:v>23.568999999999999</c:v>
                </c:pt>
                <c:pt idx="1205">
                  <c:v>23.582000000000001</c:v>
                </c:pt>
                <c:pt idx="1206">
                  <c:v>23.596</c:v>
                </c:pt>
                <c:pt idx="1207">
                  <c:v>23.608000000000001</c:v>
                </c:pt>
                <c:pt idx="1208">
                  <c:v>23.619</c:v>
                </c:pt>
                <c:pt idx="1209">
                  <c:v>23.631</c:v>
                </c:pt>
                <c:pt idx="1210">
                  <c:v>23.643999999999998</c:v>
                </c:pt>
                <c:pt idx="1211">
                  <c:v>23.655999999999999</c:v>
                </c:pt>
                <c:pt idx="1212">
                  <c:v>23.67</c:v>
                </c:pt>
                <c:pt idx="1213">
                  <c:v>23.681999999999999</c:v>
                </c:pt>
                <c:pt idx="1214">
                  <c:v>23.696000000000002</c:v>
                </c:pt>
                <c:pt idx="1215">
                  <c:v>23.707000000000001</c:v>
                </c:pt>
                <c:pt idx="1216">
                  <c:v>23.719000000000001</c:v>
                </c:pt>
                <c:pt idx="1217">
                  <c:v>23.728999999999999</c:v>
                </c:pt>
                <c:pt idx="1218">
                  <c:v>23.742000000000001</c:v>
                </c:pt>
                <c:pt idx="1219">
                  <c:v>23.753</c:v>
                </c:pt>
                <c:pt idx="1220">
                  <c:v>23.768000000000001</c:v>
                </c:pt>
                <c:pt idx="1221">
                  <c:v>23.78</c:v>
                </c:pt>
                <c:pt idx="1222">
                  <c:v>23.791</c:v>
                </c:pt>
                <c:pt idx="1223">
                  <c:v>23.800999999999998</c:v>
                </c:pt>
                <c:pt idx="1224">
                  <c:v>23.812000000000001</c:v>
                </c:pt>
                <c:pt idx="1225">
                  <c:v>23.824000000000002</c:v>
                </c:pt>
                <c:pt idx="1226">
                  <c:v>23.834</c:v>
                </c:pt>
                <c:pt idx="1227">
                  <c:v>23.846</c:v>
                </c:pt>
                <c:pt idx="1228">
                  <c:v>23.856999999999999</c:v>
                </c:pt>
                <c:pt idx="1229">
                  <c:v>23.87</c:v>
                </c:pt>
                <c:pt idx="1230">
                  <c:v>23.881</c:v>
                </c:pt>
                <c:pt idx="1231">
                  <c:v>23.893000000000001</c:v>
                </c:pt>
                <c:pt idx="1232">
                  <c:v>23.904</c:v>
                </c:pt>
                <c:pt idx="1233">
                  <c:v>23.917000000000002</c:v>
                </c:pt>
                <c:pt idx="1234">
                  <c:v>23.927</c:v>
                </c:pt>
                <c:pt idx="1235">
                  <c:v>23.937999999999999</c:v>
                </c:pt>
                <c:pt idx="1236">
                  <c:v>23.95</c:v>
                </c:pt>
                <c:pt idx="1237">
                  <c:v>23.960999999999999</c:v>
                </c:pt>
                <c:pt idx="1238">
                  <c:v>23.972999999999999</c:v>
                </c:pt>
                <c:pt idx="1239">
                  <c:v>23.984000000000002</c:v>
                </c:pt>
                <c:pt idx="1240">
                  <c:v>23.995999999999999</c:v>
                </c:pt>
                <c:pt idx="1241">
                  <c:v>24.007000000000001</c:v>
                </c:pt>
                <c:pt idx="1242">
                  <c:v>24.018999999999998</c:v>
                </c:pt>
                <c:pt idx="1243">
                  <c:v>24.029</c:v>
                </c:pt>
                <c:pt idx="1244">
                  <c:v>24.042000000000002</c:v>
                </c:pt>
                <c:pt idx="1245">
                  <c:v>24.053999999999998</c:v>
                </c:pt>
                <c:pt idx="1246">
                  <c:v>24.065000000000001</c:v>
                </c:pt>
                <c:pt idx="1247">
                  <c:v>24.076000000000001</c:v>
                </c:pt>
                <c:pt idx="1248">
                  <c:v>24.088000000000001</c:v>
                </c:pt>
                <c:pt idx="1249">
                  <c:v>24.099</c:v>
                </c:pt>
                <c:pt idx="1250">
                  <c:v>24.11</c:v>
                </c:pt>
                <c:pt idx="1251">
                  <c:v>24.12</c:v>
                </c:pt>
                <c:pt idx="1252">
                  <c:v>24.13</c:v>
                </c:pt>
                <c:pt idx="1253">
                  <c:v>24.14</c:v>
                </c:pt>
                <c:pt idx="1254">
                  <c:v>24.151</c:v>
                </c:pt>
                <c:pt idx="1255">
                  <c:v>24.161999999999999</c:v>
                </c:pt>
                <c:pt idx="1256">
                  <c:v>24.173999999999999</c:v>
                </c:pt>
                <c:pt idx="1257">
                  <c:v>24.184999999999999</c:v>
                </c:pt>
                <c:pt idx="1258">
                  <c:v>24.196999999999999</c:v>
                </c:pt>
                <c:pt idx="1259">
                  <c:v>24.206</c:v>
                </c:pt>
                <c:pt idx="1260">
                  <c:v>24.216000000000001</c:v>
                </c:pt>
                <c:pt idx="1261">
                  <c:v>24.224</c:v>
                </c:pt>
                <c:pt idx="1262">
                  <c:v>24.233000000000001</c:v>
                </c:pt>
                <c:pt idx="1263">
                  <c:v>24.244</c:v>
                </c:pt>
                <c:pt idx="1264">
                  <c:v>24.254000000000001</c:v>
                </c:pt>
                <c:pt idx="1265">
                  <c:v>24.263999999999999</c:v>
                </c:pt>
                <c:pt idx="1266">
                  <c:v>24.274000000000001</c:v>
                </c:pt>
                <c:pt idx="1267">
                  <c:v>24.283999999999999</c:v>
                </c:pt>
                <c:pt idx="1268">
                  <c:v>24.294</c:v>
                </c:pt>
                <c:pt idx="1269">
                  <c:v>24.305</c:v>
                </c:pt>
                <c:pt idx="1270">
                  <c:v>24.315000000000001</c:v>
                </c:pt>
                <c:pt idx="1271">
                  <c:v>24.326000000000001</c:v>
                </c:pt>
                <c:pt idx="1272">
                  <c:v>24.337</c:v>
                </c:pt>
                <c:pt idx="1273">
                  <c:v>24.347000000000001</c:v>
                </c:pt>
                <c:pt idx="1274">
                  <c:v>24.356999999999999</c:v>
                </c:pt>
                <c:pt idx="1275">
                  <c:v>24.367999999999999</c:v>
                </c:pt>
                <c:pt idx="1276">
                  <c:v>24.376999999999999</c:v>
                </c:pt>
                <c:pt idx="1277">
                  <c:v>24.387</c:v>
                </c:pt>
                <c:pt idx="1278">
                  <c:v>24.398</c:v>
                </c:pt>
                <c:pt idx="1279">
                  <c:v>24.408999999999999</c:v>
                </c:pt>
                <c:pt idx="1280">
                  <c:v>24.417999999999999</c:v>
                </c:pt>
                <c:pt idx="1281">
                  <c:v>24.427</c:v>
                </c:pt>
                <c:pt idx="1282">
                  <c:v>24.437000000000001</c:v>
                </c:pt>
                <c:pt idx="1283">
                  <c:v>24.446999999999999</c:v>
                </c:pt>
                <c:pt idx="1284">
                  <c:v>24.457000000000001</c:v>
                </c:pt>
                <c:pt idx="1285">
                  <c:v>24.466000000000001</c:v>
                </c:pt>
                <c:pt idx="1286">
                  <c:v>24.475999999999999</c:v>
                </c:pt>
                <c:pt idx="1287">
                  <c:v>24.486000000000001</c:v>
                </c:pt>
                <c:pt idx="1288">
                  <c:v>24.495999999999999</c:v>
                </c:pt>
                <c:pt idx="1289">
                  <c:v>24.504000000000001</c:v>
                </c:pt>
                <c:pt idx="1290">
                  <c:v>24.513999999999999</c:v>
                </c:pt>
                <c:pt idx="1291">
                  <c:v>24.521999999999998</c:v>
                </c:pt>
                <c:pt idx="1292">
                  <c:v>24.530999999999999</c:v>
                </c:pt>
                <c:pt idx="1293">
                  <c:v>24.542000000000002</c:v>
                </c:pt>
                <c:pt idx="1294">
                  <c:v>24.550999999999998</c:v>
                </c:pt>
                <c:pt idx="1295">
                  <c:v>24.56</c:v>
                </c:pt>
                <c:pt idx="1296">
                  <c:v>24.568999999999999</c:v>
                </c:pt>
                <c:pt idx="1297">
                  <c:v>24.577999999999999</c:v>
                </c:pt>
                <c:pt idx="1298">
                  <c:v>24.587</c:v>
                </c:pt>
                <c:pt idx="1299">
                  <c:v>24.596</c:v>
                </c:pt>
                <c:pt idx="1300">
                  <c:v>24.605</c:v>
                </c:pt>
                <c:pt idx="1301">
                  <c:v>24.614999999999998</c:v>
                </c:pt>
                <c:pt idx="1302">
                  <c:v>24.623999999999999</c:v>
                </c:pt>
                <c:pt idx="1303">
                  <c:v>24.632000000000001</c:v>
                </c:pt>
                <c:pt idx="1304">
                  <c:v>24.641999999999999</c:v>
                </c:pt>
                <c:pt idx="1305">
                  <c:v>24.652000000000001</c:v>
                </c:pt>
                <c:pt idx="1306">
                  <c:v>24.66</c:v>
                </c:pt>
                <c:pt idx="1307">
                  <c:v>24.67</c:v>
                </c:pt>
                <c:pt idx="1308">
                  <c:v>24.678999999999998</c:v>
                </c:pt>
                <c:pt idx="1309">
                  <c:v>24.689</c:v>
                </c:pt>
                <c:pt idx="1310">
                  <c:v>24.698</c:v>
                </c:pt>
                <c:pt idx="1311">
                  <c:v>24.707000000000001</c:v>
                </c:pt>
                <c:pt idx="1312">
                  <c:v>24.716000000000001</c:v>
                </c:pt>
                <c:pt idx="1313">
                  <c:v>24.725000000000001</c:v>
                </c:pt>
                <c:pt idx="1314">
                  <c:v>24.734000000000002</c:v>
                </c:pt>
                <c:pt idx="1315">
                  <c:v>24.744</c:v>
                </c:pt>
                <c:pt idx="1316">
                  <c:v>24.754000000000001</c:v>
                </c:pt>
                <c:pt idx="1317">
                  <c:v>24.763999999999999</c:v>
                </c:pt>
                <c:pt idx="1318">
                  <c:v>24.774000000000001</c:v>
                </c:pt>
                <c:pt idx="1319">
                  <c:v>24.782</c:v>
                </c:pt>
                <c:pt idx="1320">
                  <c:v>24.791</c:v>
                </c:pt>
                <c:pt idx="1321">
                  <c:v>24.8</c:v>
                </c:pt>
                <c:pt idx="1322">
                  <c:v>24.808</c:v>
                </c:pt>
                <c:pt idx="1323">
                  <c:v>24.818000000000001</c:v>
                </c:pt>
                <c:pt idx="1324">
                  <c:v>24.826000000000001</c:v>
                </c:pt>
                <c:pt idx="1325">
                  <c:v>24.835000000000001</c:v>
                </c:pt>
                <c:pt idx="1326">
                  <c:v>24.844000000000001</c:v>
                </c:pt>
                <c:pt idx="1327">
                  <c:v>24.853000000000002</c:v>
                </c:pt>
                <c:pt idx="1328">
                  <c:v>24.861999999999998</c:v>
                </c:pt>
                <c:pt idx="1329">
                  <c:v>24.870999999999999</c:v>
                </c:pt>
                <c:pt idx="1330">
                  <c:v>24.881</c:v>
                </c:pt>
                <c:pt idx="1331">
                  <c:v>24.888999999999999</c:v>
                </c:pt>
                <c:pt idx="1332">
                  <c:v>24.899000000000001</c:v>
                </c:pt>
                <c:pt idx="1333">
                  <c:v>24.908000000000001</c:v>
                </c:pt>
                <c:pt idx="1334">
                  <c:v>24.917000000000002</c:v>
                </c:pt>
                <c:pt idx="1335">
                  <c:v>24.925999999999998</c:v>
                </c:pt>
                <c:pt idx="1336">
                  <c:v>24.934999999999999</c:v>
                </c:pt>
                <c:pt idx="1337">
                  <c:v>24.945</c:v>
                </c:pt>
                <c:pt idx="1338">
                  <c:v>24.954000000000001</c:v>
                </c:pt>
                <c:pt idx="1339">
                  <c:v>24.963999999999999</c:v>
                </c:pt>
                <c:pt idx="1340">
                  <c:v>24.972000000000001</c:v>
                </c:pt>
                <c:pt idx="1341">
                  <c:v>24.981000000000002</c:v>
                </c:pt>
                <c:pt idx="1342">
                  <c:v>24.99</c:v>
                </c:pt>
                <c:pt idx="1343">
                  <c:v>25</c:v>
                </c:pt>
                <c:pt idx="1344">
                  <c:v>25.009</c:v>
                </c:pt>
                <c:pt idx="1345">
                  <c:v>25.018000000000001</c:v>
                </c:pt>
                <c:pt idx="1346">
                  <c:v>25.027999999999999</c:v>
                </c:pt>
                <c:pt idx="1347">
                  <c:v>25.036000000000001</c:v>
                </c:pt>
                <c:pt idx="1348">
                  <c:v>25.045999999999999</c:v>
                </c:pt>
                <c:pt idx="1349">
                  <c:v>25.053999999999998</c:v>
                </c:pt>
                <c:pt idx="1350">
                  <c:v>25.064</c:v>
                </c:pt>
                <c:pt idx="1351">
                  <c:v>25.071999999999999</c:v>
                </c:pt>
                <c:pt idx="1352">
                  <c:v>25.082000000000001</c:v>
                </c:pt>
                <c:pt idx="1353">
                  <c:v>25.091000000000001</c:v>
                </c:pt>
                <c:pt idx="1354">
                  <c:v>25.100999999999999</c:v>
                </c:pt>
                <c:pt idx="1355">
                  <c:v>25.11</c:v>
                </c:pt>
                <c:pt idx="1356">
                  <c:v>25.119</c:v>
                </c:pt>
                <c:pt idx="1357">
                  <c:v>25.128</c:v>
                </c:pt>
                <c:pt idx="1358">
                  <c:v>25.137</c:v>
                </c:pt>
                <c:pt idx="1359">
                  <c:v>25.146999999999998</c:v>
                </c:pt>
                <c:pt idx="1360">
                  <c:v>25.157</c:v>
                </c:pt>
                <c:pt idx="1361">
                  <c:v>25.166</c:v>
                </c:pt>
                <c:pt idx="1362">
                  <c:v>25.175000000000001</c:v>
                </c:pt>
                <c:pt idx="1363">
                  <c:v>25.184000000000001</c:v>
                </c:pt>
                <c:pt idx="1364">
                  <c:v>25.193000000000001</c:v>
                </c:pt>
                <c:pt idx="1365">
                  <c:v>25.202000000000002</c:v>
                </c:pt>
                <c:pt idx="1366">
                  <c:v>25.210999999999999</c:v>
                </c:pt>
                <c:pt idx="1367">
                  <c:v>25.22</c:v>
                </c:pt>
                <c:pt idx="1368">
                  <c:v>25.228999999999999</c:v>
                </c:pt>
                <c:pt idx="1369">
                  <c:v>25.238</c:v>
                </c:pt>
                <c:pt idx="1370">
                  <c:v>25.248999999999999</c:v>
                </c:pt>
                <c:pt idx="1371">
                  <c:v>25.26</c:v>
                </c:pt>
                <c:pt idx="1372">
                  <c:v>25.27</c:v>
                </c:pt>
                <c:pt idx="1373">
                  <c:v>25.280999999999999</c:v>
                </c:pt>
                <c:pt idx="1374">
                  <c:v>25.292000000000002</c:v>
                </c:pt>
                <c:pt idx="1375">
                  <c:v>25.303000000000001</c:v>
                </c:pt>
                <c:pt idx="1376">
                  <c:v>25.312999999999999</c:v>
                </c:pt>
                <c:pt idx="1377">
                  <c:v>25.323</c:v>
                </c:pt>
                <c:pt idx="1378">
                  <c:v>25.332999999999998</c:v>
                </c:pt>
                <c:pt idx="1379">
                  <c:v>25.344000000000001</c:v>
                </c:pt>
                <c:pt idx="1380">
                  <c:v>25.353000000000002</c:v>
                </c:pt>
                <c:pt idx="1381">
                  <c:v>25.361999999999998</c:v>
                </c:pt>
                <c:pt idx="1382">
                  <c:v>25.37</c:v>
                </c:pt>
                <c:pt idx="1383">
                  <c:v>25.379000000000001</c:v>
                </c:pt>
                <c:pt idx="1384">
                  <c:v>25.387</c:v>
                </c:pt>
                <c:pt idx="1385">
                  <c:v>25.396000000000001</c:v>
                </c:pt>
                <c:pt idx="1386">
                  <c:v>25.407</c:v>
                </c:pt>
                <c:pt idx="1387">
                  <c:v>25.417000000000002</c:v>
                </c:pt>
                <c:pt idx="1388">
                  <c:v>25.425000000000001</c:v>
                </c:pt>
                <c:pt idx="1389">
                  <c:v>25.434000000000001</c:v>
                </c:pt>
                <c:pt idx="1390">
                  <c:v>25.443000000000001</c:v>
                </c:pt>
                <c:pt idx="1391">
                  <c:v>25.452000000000002</c:v>
                </c:pt>
                <c:pt idx="1392">
                  <c:v>25.46</c:v>
                </c:pt>
                <c:pt idx="1393">
                  <c:v>25.469000000000001</c:v>
                </c:pt>
                <c:pt idx="1394">
                  <c:v>25.477</c:v>
                </c:pt>
                <c:pt idx="1395">
                  <c:v>25.486000000000001</c:v>
                </c:pt>
                <c:pt idx="1396">
                  <c:v>25.494</c:v>
                </c:pt>
                <c:pt idx="1397">
                  <c:v>25.501999999999999</c:v>
                </c:pt>
                <c:pt idx="1398">
                  <c:v>25.51</c:v>
                </c:pt>
                <c:pt idx="1399">
                  <c:v>25.518999999999998</c:v>
                </c:pt>
                <c:pt idx="1400">
                  <c:v>25.527000000000001</c:v>
                </c:pt>
                <c:pt idx="1401">
                  <c:v>25.536000000000001</c:v>
                </c:pt>
                <c:pt idx="1402">
                  <c:v>25.545000000000002</c:v>
                </c:pt>
                <c:pt idx="1403">
                  <c:v>25.553000000000001</c:v>
                </c:pt>
                <c:pt idx="1404">
                  <c:v>25.561</c:v>
                </c:pt>
                <c:pt idx="1405">
                  <c:v>25.57</c:v>
                </c:pt>
                <c:pt idx="1406">
                  <c:v>25.577999999999999</c:v>
                </c:pt>
                <c:pt idx="1407">
                  <c:v>25.585999999999999</c:v>
                </c:pt>
                <c:pt idx="1408">
                  <c:v>25.594999999999999</c:v>
                </c:pt>
                <c:pt idx="1409">
                  <c:v>25.603000000000002</c:v>
                </c:pt>
                <c:pt idx="1410">
                  <c:v>25.611000000000001</c:v>
                </c:pt>
                <c:pt idx="1411">
                  <c:v>25.62</c:v>
                </c:pt>
                <c:pt idx="1412">
                  <c:v>25.628</c:v>
                </c:pt>
                <c:pt idx="1413">
                  <c:v>25.635999999999999</c:v>
                </c:pt>
                <c:pt idx="1414">
                  <c:v>25.643999999999998</c:v>
                </c:pt>
                <c:pt idx="1415">
                  <c:v>25.654</c:v>
                </c:pt>
                <c:pt idx="1416">
                  <c:v>25.661999999999999</c:v>
                </c:pt>
                <c:pt idx="1417">
                  <c:v>25.670999999999999</c:v>
                </c:pt>
                <c:pt idx="1418">
                  <c:v>25.678000000000001</c:v>
                </c:pt>
                <c:pt idx="1419">
                  <c:v>25.687999999999999</c:v>
                </c:pt>
                <c:pt idx="1420">
                  <c:v>25.695</c:v>
                </c:pt>
                <c:pt idx="1421">
                  <c:v>25.704999999999998</c:v>
                </c:pt>
                <c:pt idx="1422">
                  <c:v>25.712</c:v>
                </c:pt>
                <c:pt idx="1423">
                  <c:v>25.722000000000001</c:v>
                </c:pt>
                <c:pt idx="1424">
                  <c:v>25.728999999999999</c:v>
                </c:pt>
                <c:pt idx="1425">
                  <c:v>25.736999999999998</c:v>
                </c:pt>
                <c:pt idx="1426">
                  <c:v>25.745000000000001</c:v>
                </c:pt>
                <c:pt idx="1427">
                  <c:v>25.754000000000001</c:v>
                </c:pt>
                <c:pt idx="1428">
                  <c:v>25.762</c:v>
                </c:pt>
                <c:pt idx="1429">
                  <c:v>25.771000000000001</c:v>
                </c:pt>
                <c:pt idx="1430">
                  <c:v>25.78</c:v>
                </c:pt>
                <c:pt idx="1431">
                  <c:v>25.788</c:v>
                </c:pt>
                <c:pt idx="1432">
                  <c:v>25.797000000000001</c:v>
                </c:pt>
                <c:pt idx="1433">
                  <c:v>25.805</c:v>
                </c:pt>
                <c:pt idx="1434">
                  <c:v>25.814</c:v>
                </c:pt>
                <c:pt idx="1435">
                  <c:v>25.821999999999999</c:v>
                </c:pt>
                <c:pt idx="1436">
                  <c:v>25.831</c:v>
                </c:pt>
                <c:pt idx="1437">
                  <c:v>25.838000000000001</c:v>
                </c:pt>
                <c:pt idx="1438">
                  <c:v>25.847999999999999</c:v>
                </c:pt>
                <c:pt idx="1439">
                  <c:v>25.856000000000002</c:v>
                </c:pt>
                <c:pt idx="1440">
                  <c:v>25.864999999999998</c:v>
                </c:pt>
                <c:pt idx="1441">
                  <c:v>25.873000000000001</c:v>
                </c:pt>
                <c:pt idx="1442">
                  <c:v>25.881</c:v>
                </c:pt>
                <c:pt idx="1443">
                  <c:v>25.89</c:v>
                </c:pt>
                <c:pt idx="1444">
                  <c:v>25.898</c:v>
                </c:pt>
                <c:pt idx="1445">
                  <c:v>25.907</c:v>
                </c:pt>
                <c:pt idx="1446">
                  <c:v>25.914000000000001</c:v>
                </c:pt>
                <c:pt idx="1447">
                  <c:v>25.922999999999998</c:v>
                </c:pt>
                <c:pt idx="1448">
                  <c:v>25.93</c:v>
                </c:pt>
                <c:pt idx="1449">
                  <c:v>25.94</c:v>
                </c:pt>
                <c:pt idx="1450">
                  <c:v>25.948</c:v>
                </c:pt>
                <c:pt idx="1451">
                  <c:v>25.957999999999998</c:v>
                </c:pt>
                <c:pt idx="1452">
                  <c:v>25.966000000000001</c:v>
                </c:pt>
                <c:pt idx="1453">
                  <c:v>25.974</c:v>
                </c:pt>
                <c:pt idx="1454">
                  <c:v>25.983000000000001</c:v>
                </c:pt>
                <c:pt idx="1455">
                  <c:v>25.991</c:v>
                </c:pt>
                <c:pt idx="1456">
                  <c:v>26</c:v>
                </c:pt>
                <c:pt idx="1457">
                  <c:v>26.007000000000001</c:v>
                </c:pt>
                <c:pt idx="1458">
                  <c:v>26.015999999999998</c:v>
                </c:pt>
                <c:pt idx="1459">
                  <c:v>26.023</c:v>
                </c:pt>
                <c:pt idx="1460">
                  <c:v>26.032</c:v>
                </c:pt>
                <c:pt idx="1461">
                  <c:v>26.04</c:v>
                </c:pt>
                <c:pt idx="1462">
                  <c:v>26.05</c:v>
                </c:pt>
                <c:pt idx="1463">
                  <c:v>26.058</c:v>
                </c:pt>
                <c:pt idx="1464">
                  <c:v>26.067</c:v>
                </c:pt>
                <c:pt idx="1465">
                  <c:v>26.076000000000001</c:v>
                </c:pt>
                <c:pt idx="1466">
                  <c:v>26.084</c:v>
                </c:pt>
                <c:pt idx="1467">
                  <c:v>26.094000000000001</c:v>
                </c:pt>
                <c:pt idx="1468">
                  <c:v>26.103000000000002</c:v>
                </c:pt>
                <c:pt idx="1469">
                  <c:v>26.111000000000001</c:v>
                </c:pt>
                <c:pt idx="1470">
                  <c:v>26.119</c:v>
                </c:pt>
                <c:pt idx="1471">
                  <c:v>26.129000000000001</c:v>
                </c:pt>
                <c:pt idx="1472">
                  <c:v>26.137</c:v>
                </c:pt>
                <c:pt idx="1473">
                  <c:v>26.146999999999998</c:v>
                </c:pt>
                <c:pt idx="1474">
                  <c:v>26.155999999999999</c:v>
                </c:pt>
                <c:pt idx="1475">
                  <c:v>26.164999999999999</c:v>
                </c:pt>
                <c:pt idx="1476">
                  <c:v>26.173999999999999</c:v>
                </c:pt>
                <c:pt idx="1477">
                  <c:v>26.183</c:v>
                </c:pt>
                <c:pt idx="1478">
                  <c:v>26.190999999999999</c:v>
                </c:pt>
                <c:pt idx="1479">
                  <c:v>26.201000000000001</c:v>
                </c:pt>
                <c:pt idx="1480">
                  <c:v>26.209</c:v>
                </c:pt>
                <c:pt idx="1481">
                  <c:v>26.216999999999999</c:v>
                </c:pt>
                <c:pt idx="1482">
                  <c:v>26.227</c:v>
                </c:pt>
                <c:pt idx="1483">
                  <c:v>26.234999999999999</c:v>
                </c:pt>
                <c:pt idx="1484">
                  <c:v>26.245999999999999</c:v>
                </c:pt>
                <c:pt idx="1485">
                  <c:v>26.254000000000001</c:v>
                </c:pt>
                <c:pt idx="1486">
                  <c:v>26.263000000000002</c:v>
                </c:pt>
                <c:pt idx="1487">
                  <c:v>26.273</c:v>
                </c:pt>
                <c:pt idx="1488">
                  <c:v>26.280999999999999</c:v>
                </c:pt>
                <c:pt idx="1489">
                  <c:v>26.289000000000001</c:v>
                </c:pt>
                <c:pt idx="1490">
                  <c:v>26.297999999999998</c:v>
                </c:pt>
                <c:pt idx="1491">
                  <c:v>26.306000000000001</c:v>
                </c:pt>
                <c:pt idx="1492">
                  <c:v>26.315000000000001</c:v>
                </c:pt>
                <c:pt idx="1493">
                  <c:v>26.324999999999999</c:v>
                </c:pt>
                <c:pt idx="1494">
                  <c:v>26.332999999999998</c:v>
                </c:pt>
                <c:pt idx="1495">
                  <c:v>26.343</c:v>
                </c:pt>
                <c:pt idx="1496">
                  <c:v>26.353000000000002</c:v>
                </c:pt>
                <c:pt idx="1497">
                  <c:v>26.361000000000001</c:v>
                </c:pt>
                <c:pt idx="1498">
                  <c:v>26.37</c:v>
                </c:pt>
                <c:pt idx="1499">
                  <c:v>26.379000000000001</c:v>
                </c:pt>
                <c:pt idx="1500">
                  <c:v>26.387</c:v>
                </c:pt>
                <c:pt idx="1501">
                  <c:v>26.396000000000001</c:v>
                </c:pt>
                <c:pt idx="1502">
                  <c:v>26.405000000000001</c:v>
                </c:pt>
                <c:pt idx="1503">
                  <c:v>26.413</c:v>
                </c:pt>
                <c:pt idx="1504">
                  <c:v>26.422000000000001</c:v>
                </c:pt>
                <c:pt idx="1505">
                  <c:v>26.433</c:v>
                </c:pt>
                <c:pt idx="1506">
                  <c:v>26.442</c:v>
                </c:pt>
                <c:pt idx="1507">
                  <c:v>26.452000000000002</c:v>
                </c:pt>
                <c:pt idx="1508">
                  <c:v>26.462</c:v>
                </c:pt>
                <c:pt idx="1509">
                  <c:v>26.47</c:v>
                </c:pt>
                <c:pt idx="1510">
                  <c:v>26.478999999999999</c:v>
                </c:pt>
                <c:pt idx="1511">
                  <c:v>26.488</c:v>
                </c:pt>
                <c:pt idx="1512">
                  <c:v>26.495000000000001</c:v>
                </c:pt>
                <c:pt idx="1513">
                  <c:v>26.504000000000001</c:v>
                </c:pt>
                <c:pt idx="1514">
                  <c:v>26.513000000000002</c:v>
                </c:pt>
                <c:pt idx="1515">
                  <c:v>26.52</c:v>
                </c:pt>
                <c:pt idx="1516">
                  <c:v>26.529</c:v>
                </c:pt>
                <c:pt idx="1517">
                  <c:v>26.539000000000001</c:v>
                </c:pt>
                <c:pt idx="1518">
                  <c:v>26.547999999999998</c:v>
                </c:pt>
                <c:pt idx="1519">
                  <c:v>26.556999999999999</c:v>
                </c:pt>
                <c:pt idx="1520">
                  <c:v>26.565999999999999</c:v>
                </c:pt>
                <c:pt idx="1521">
                  <c:v>26.574000000000002</c:v>
                </c:pt>
                <c:pt idx="1522">
                  <c:v>26.582999999999998</c:v>
                </c:pt>
                <c:pt idx="1523">
                  <c:v>26.591999999999999</c:v>
                </c:pt>
                <c:pt idx="1524">
                  <c:v>26.6</c:v>
                </c:pt>
                <c:pt idx="1525">
                  <c:v>26.608000000000001</c:v>
                </c:pt>
                <c:pt idx="1526">
                  <c:v>26.617000000000001</c:v>
                </c:pt>
                <c:pt idx="1527">
                  <c:v>26.623999999999999</c:v>
                </c:pt>
                <c:pt idx="1528">
                  <c:v>26.632999999999999</c:v>
                </c:pt>
                <c:pt idx="1529">
                  <c:v>26.640999999999998</c:v>
                </c:pt>
                <c:pt idx="1530">
                  <c:v>26.65</c:v>
                </c:pt>
                <c:pt idx="1531">
                  <c:v>26.658000000000001</c:v>
                </c:pt>
                <c:pt idx="1532">
                  <c:v>26.667000000000002</c:v>
                </c:pt>
                <c:pt idx="1533">
                  <c:v>26.673999999999999</c:v>
                </c:pt>
                <c:pt idx="1534">
                  <c:v>26.683</c:v>
                </c:pt>
                <c:pt idx="1535">
                  <c:v>26.690999999999999</c:v>
                </c:pt>
                <c:pt idx="1536">
                  <c:v>26.7</c:v>
                </c:pt>
                <c:pt idx="1537">
                  <c:v>26.707999999999998</c:v>
                </c:pt>
                <c:pt idx="1538">
                  <c:v>26.716999999999999</c:v>
                </c:pt>
                <c:pt idx="1539">
                  <c:v>26.725999999999999</c:v>
                </c:pt>
                <c:pt idx="1540">
                  <c:v>26.734999999999999</c:v>
                </c:pt>
                <c:pt idx="1541">
                  <c:v>26.744</c:v>
                </c:pt>
                <c:pt idx="1542">
                  <c:v>26.753</c:v>
                </c:pt>
                <c:pt idx="1543">
                  <c:v>26.760999999999999</c:v>
                </c:pt>
                <c:pt idx="1544">
                  <c:v>26.77</c:v>
                </c:pt>
                <c:pt idx="1545">
                  <c:v>26.777999999999999</c:v>
                </c:pt>
                <c:pt idx="1546">
                  <c:v>26.786999999999999</c:v>
                </c:pt>
                <c:pt idx="1547">
                  <c:v>26.795999999999999</c:v>
                </c:pt>
                <c:pt idx="1548">
                  <c:v>26.805</c:v>
                </c:pt>
                <c:pt idx="1549">
                  <c:v>26.815000000000001</c:v>
                </c:pt>
                <c:pt idx="1550">
                  <c:v>26.824000000000002</c:v>
                </c:pt>
                <c:pt idx="1551">
                  <c:v>26.832999999999998</c:v>
                </c:pt>
                <c:pt idx="1552">
                  <c:v>26.841999999999999</c:v>
                </c:pt>
                <c:pt idx="1553">
                  <c:v>26.850999999999999</c:v>
                </c:pt>
                <c:pt idx="1554">
                  <c:v>26.86</c:v>
                </c:pt>
                <c:pt idx="1555">
                  <c:v>26.869</c:v>
                </c:pt>
                <c:pt idx="1556">
                  <c:v>26.878</c:v>
                </c:pt>
                <c:pt idx="1557">
                  <c:v>26.885999999999999</c:v>
                </c:pt>
                <c:pt idx="1558">
                  <c:v>26.895</c:v>
                </c:pt>
                <c:pt idx="1559">
                  <c:v>26.905000000000001</c:v>
                </c:pt>
                <c:pt idx="1560">
                  <c:v>26.914000000000001</c:v>
                </c:pt>
                <c:pt idx="1561">
                  <c:v>26.923999999999999</c:v>
                </c:pt>
                <c:pt idx="1562">
                  <c:v>26.933</c:v>
                </c:pt>
                <c:pt idx="1563">
                  <c:v>26.942</c:v>
                </c:pt>
                <c:pt idx="1564">
                  <c:v>26.952000000000002</c:v>
                </c:pt>
                <c:pt idx="1565">
                  <c:v>26.962</c:v>
                </c:pt>
                <c:pt idx="1566">
                  <c:v>26.971</c:v>
                </c:pt>
                <c:pt idx="1567">
                  <c:v>26.98</c:v>
                </c:pt>
                <c:pt idx="1568">
                  <c:v>26.989000000000001</c:v>
                </c:pt>
                <c:pt idx="1569">
                  <c:v>26.998999999999999</c:v>
                </c:pt>
                <c:pt idx="1570">
                  <c:v>27.007999999999999</c:v>
                </c:pt>
                <c:pt idx="1571">
                  <c:v>27.018000000000001</c:v>
                </c:pt>
                <c:pt idx="1572">
                  <c:v>27.027000000000001</c:v>
                </c:pt>
                <c:pt idx="1573">
                  <c:v>27.036000000000001</c:v>
                </c:pt>
                <c:pt idx="1574">
                  <c:v>27.045000000000002</c:v>
                </c:pt>
                <c:pt idx="1575">
                  <c:v>27.055</c:v>
                </c:pt>
                <c:pt idx="1576">
                  <c:v>27.064</c:v>
                </c:pt>
                <c:pt idx="1577">
                  <c:v>27.074000000000002</c:v>
                </c:pt>
                <c:pt idx="1578">
                  <c:v>27.082999999999998</c:v>
                </c:pt>
                <c:pt idx="1579">
                  <c:v>27.093</c:v>
                </c:pt>
                <c:pt idx="1580">
                  <c:v>27.102</c:v>
                </c:pt>
                <c:pt idx="1581">
                  <c:v>27.111999999999998</c:v>
                </c:pt>
                <c:pt idx="1582">
                  <c:v>27.120999999999999</c:v>
                </c:pt>
                <c:pt idx="1583">
                  <c:v>27.131</c:v>
                </c:pt>
                <c:pt idx="1584">
                  <c:v>27.14</c:v>
                </c:pt>
                <c:pt idx="1585">
                  <c:v>27.151</c:v>
                </c:pt>
                <c:pt idx="1586">
                  <c:v>27.16</c:v>
                </c:pt>
                <c:pt idx="1587">
                  <c:v>27.17</c:v>
                </c:pt>
                <c:pt idx="1588">
                  <c:v>27.178999999999998</c:v>
                </c:pt>
                <c:pt idx="1589">
                  <c:v>27.19</c:v>
                </c:pt>
                <c:pt idx="1590">
                  <c:v>27.199000000000002</c:v>
                </c:pt>
                <c:pt idx="1591">
                  <c:v>27.21</c:v>
                </c:pt>
                <c:pt idx="1592">
                  <c:v>27.219000000000001</c:v>
                </c:pt>
                <c:pt idx="1593">
                  <c:v>27.228999999999999</c:v>
                </c:pt>
                <c:pt idx="1594">
                  <c:v>27.238</c:v>
                </c:pt>
                <c:pt idx="1595">
                  <c:v>27.248999999999999</c:v>
                </c:pt>
                <c:pt idx="1596">
                  <c:v>27.257999999999999</c:v>
                </c:pt>
                <c:pt idx="1597">
                  <c:v>27.268000000000001</c:v>
                </c:pt>
                <c:pt idx="1598">
                  <c:v>27.277000000000001</c:v>
                </c:pt>
                <c:pt idx="1599">
                  <c:v>27.288</c:v>
                </c:pt>
                <c:pt idx="1600">
                  <c:v>27.295999999999999</c:v>
                </c:pt>
                <c:pt idx="1601">
                  <c:v>27.306999999999999</c:v>
                </c:pt>
                <c:pt idx="1602">
                  <c:v>27.315999999999999</c:v>
                </c:pt>
                <c:pt idx="1603">
                  <c:v>27.326000000000001</c:v>
                </c:pt>
                <c:pt idx="1604">
                  <c:v>27.334</c:v>
                </c:pt>
                <c:pt idx="1605">
                  <c:v>27.346</c:v>
                </c:pt>
                <c:pt idx="1606">
                  <c:v>27.356999999999999</c:v>
                </c:pt>
                <c:pt idx="1607">
                  <c:v>27.367999999999999</c:v>
                </c:pt>
                <c:pt idx="1608">
                  <c:v>27.378</c:v>
                </c:pt>
                <c:pt idx="1609">
                  <c:v>27.388000000000002</c:v>
                </c:pt>
                <c:pt idx="1610">
                  <c:v>27.396000000000001</c:v>
                </c:pt>
                <c:pt idx="1611">
                  <c:v>27.405999999999999</c:v>
                </c:pt>
                <c:pt idx="1612">
                  <c:v>27.417000000000002</c:v>
                </c:pt>
                <c:pt idx="1613">
                  <c:v>27.428000000000001</c:v>
                </c:pt>
                <c:pt idx="1614">
                  <c:v>27.44</c:v>
                </c:pt>
                <c:pt idx="1615">
                  <c:v>27.452000000000002</c:v>
                </c:pt>
                <c:pt idx="1616">
                  <c:v>27.463000000000001</c:v>
                </c:pt>
                <c:pt idx="1617">
                  <c:v>27.475000000000001</c:v>
                </c:pt>
                <c:pt idx="1618">
                  <c:v>27.486000000000001</c:v>
                </c:pt>
                <c:pt idx="1619">
                  <c:v>27.495000000000001</c:v>
                </c:pt>
                <c:pt idx="1620">
                  <c:v>27.504999999999999</c:v>
                </c:pt>
                <c:pt idx="1621">
                  <c:v>27.515999999999998</c:v>
                </c:pt>
                <c:pt idx="1622">
                  <c:v>27.527000000000001</c:v>
                </c:pt>
                <c:pt idx="1623">
                  <c:v>27.538</c:v>
                </c:pt>
                <c:pt idx="1624">
                  <c:v>27.55</c:v>
                </c:pt>
                <c:pt idx="1625">
                  <c:v>27.561</c:v>
                </c:pt>
                <c:pt idx="1626">
                  <c:v>27.571999999999999</c:v>
                </c:pt>
                <c:pt idx="1627">
                  <c:v>27.584</c:v>
                </c:pt>
                <c:pt idx="1628">
                  <c:v>27.594999999999999</c:v>
                </c:pt>
                <c:pt idx="1629">
                  <c:v>27.603999999999999</c:v>
                </c:pt>
                <c:pt idx="1630">
                  <c:v>27.614000000000001</c:v>
                </c:pt>
                <c:pt idx="1631">
                  <c:v>27.623999999999999</c:v>
                </c:pt>
                <c:pt idx="1632">
                  <c:v>27.634</c:v>
                </c:pt>
                <c:pt idx="1633">
                  <c:v>27.643999999999998</c:v>
                </c:pt>
                <c:pt idx="1634">
                  <c:v>27.655000000000001</c:v>
                </c:pt>
                <c:pt idx="1635">
                  <c:v>27.667000000000002</c:v>
                </c:pt>
                <c:pt idx="1636">
                  <c:v>27.677</c:v>
                </c:pt>
                <c:pt idx="1637">
                  <c:v>27.687000000000001</c:v>
                </c:pt>
                <c:pt idx="1638">
                  <c:v>27.696999999999999</c:v>
                </c:pt>
                <c:pt idx="1639">
                  <c:v>27.709</c:v>
                </c:pt>
                <c:pt idx="1640">
                  <c:v>27.718</c:v>
                </c:pt>
                <c:pt idx="1641">
                  <c:v>27.728000000000002</c:v>
                </c:pt>
                <c:pt idx="1642">
                  <c:v>27.74</c:v>
                </c:pt>
                <c:pt idx="1643">
                  <c:v>27.75</c:v>
                </c:pt>
                <c:pt idx="1644">
                  <c:v>27.76</c:v>
                </c:pt>
                <c:pt idx="1645">
                  <c:v>27.77</c:v>
                </c:pt>
                <c:pt idx="1646">
                  <c:v>27.780999999999999</c:v>
                </c:pt>
                <c:pt idx="1647">
                  <c:v>27.791</c:v>
                </c:pt>
                <c:pt idx="1648">
                  <c:v>27.802</c:v>
                </c:pt>
                <c:pt idx="1649">
                  <c:v>27.81</c:v>
                </c:pt>
                <c:pt idx="1650">
                  <c:v>27.82</c:v>
                </c:pt>
                <c:pt idx="1651">
                  <c:v>27.827999999999999</c:v>
                </c:pt>
                <c:pt idx="1652">
                  <c:v>27.838000000000001</c:v>
                </c:pt>
                <c:pt idx="1653">
                  <c:v>27.849</c:v>
                </c:pt>
                <c:pt idx="1654">
                  <c:v>27.859000000000002</c:v>
                </c:pt>
                <c:pt idx="1655">
                  <c:v>27.87</c:v>
                </c:pt>
                <c:pt idx="1656">
                  <c:v>27.879000000000001</c:v>
                </c:pt>
                <c:pt idx="1657">
                  <c:v>27.888999999999999</c:v>
                </c:pt>
                <c:pt idx="1658">
                  <c:v>27.896999999999998</c:v>
                </c:pt>
                <c:pt idx="1659">
                  <c:v>27.907</c:v>
                </c:pt>
                <c:pt idx="1660">
                  <c:v>27.916</c:v>
                </c:pt>
                <c:pt idx="1661">
                  <c:v>27.925999999999998</c:v>
                </c:pt>
                <c:pt idx="1662">
                  <c:v>27.936</c:v>
                </c:pt>
                <c:pt idx="1663">
                  <c:v>27.946000000000002</c:v>
                </c:pt>
                <c:pt idx="1664">
                  <c:v>27.956</c:v>
                </c:pt>
                <c:pt idx="1665">
                  <c:v>27.966000000000001</c:v>
                </c:pt>
                <c:pt idx="1666">
                  <c:v>27.975000000000001</c:v>
                </c:pt>
                <c:pt idx="1667">
                  <c:v>27.984999999999999</c:v>
                </c:pt>
                <c:pt idx="1668">
                  <c:v>27.995000000000001</c:v>
                </c:pt>
                <c:pt idx="1669">
                  <c:v>28.004999999999999</c:v>
                </c:pt>
                <c:pt idx="1670">
                  <c:v>28.015000000000001</c:v>
                </c:pt>
                <c:pt idx="1671">
                  <c:v>28.024999999999999</c:v>
                </c:pt>
                <c:pt idx="1672">
                  <c:v>28.033999999999999</c:v>
                </c:pt>
                <c:pt idx="1673">
                  <c:v>28.044</c:v>
                </c:pt>
                <c:pt idx="1674">
                  <c:v>28.053000000000001</c:v>
                </c:pt>
                <c:pt idx="1675">
                  <c:v>28.062999999999999</c:v>
                </c:pt>
                <c:pt idx="1676">
                  <c:v>28.073</c:v>
                </c:pt>
                <c:pt idx="1677">
                  <c:v>28.082999999999998</c:v>
                </c:pt>
                <c:pt idx="1678">
                  <c:v>28.093</c:v>
                </c:pt>
                <c:pt idx="1679">
                  <c:v>28.102</c:v>
                </c:pt>
                <c:pt idx="1680">
                  <c:v>28.111000000000001</c:v>
                </c:pt>
                <c:pt idx="1681">
                  <c:v>28.12</c:v>
                </c:pt>
                <c:pt idx="1682">
                  <c:v>28.13</c:v>
                </c:pt>
                <c:pt idx="1683">
                  <c:v>28.14</c:v>
                </c:pt>
                <c:pt idx="1684">
                  <c:v>28.15</c:v>
                </c:pt>
                <c:pt idx="1685">
                  <c:v>28.16</c:v>
                </c:pt>
                <c:pt idx="1686">
                  <c:v>28.169</c:v>
                </c:pt>
                <c:pt idx="1687">
                  <c:v>28.178000000000001</c:v>
                </c:pt>
                <c:pt idx="1688">
                  <c:v>28.189</c:v>
                </c:pt>
                <c:pt idx="1689">
                  <c:v>28.199000000000002</c:v>
                </c:pt>
                <c:pt idx="1690">
                  <c:v>28.207999999999998</c:v>
                </c:pt>
                <c:pt idx="1691">
                  <c:v>28.218</c:v>
                </c:pt>
                <c:pt idx="1692">
                  <c:v>28.227</c:v>
                </c:pt>
                <c:pt idx="1693">
                  <c:v>28.236000000000001</c:v>
                </c:pt>
                <c:pt idx="1694">
                  <c:v>28.245999999999999</c:v>
                </c:pt>
                <c:pt idx="1695">
                  <c:v>28.256</c:v>
                </c:pt>
                <c:pt idx="1696">
                  <c:v>28.265999999999998</c:v>
                </c:pt>
                <c:pt idx="1697">
                  <c:v>28.274999999999999</c:v>
                </c:pt>
                <c:pt idx="1698">
                  <c:v>28.283999999999999</c:v>
                </c:pt>
                <c:pt idx="1699">
                  <c:v>28.294</c:v>
                </c:pt>
                <c:pt idx="1700">
                  <c:v>28.303999999999998</c:v>
                </c:pt>
                <c:pt idx="1701">
                  <c:v>28.312999999999999</c:v>
                </c:pt>
                <c:pt idx="1702">
                  <c:v>28.323</c:v>
                </c:pt>
                <c:pt idx="1703">
                  <c:v>28.332999999999998</c:v>
                </c:pt>
                <c:pt idx="1704">
                  <c:v>28.341999999999999</c:v>
                </c:pt>
                <c:pt idx="1705">
                  <c:v>28.352</c:v>
                </c:pt>
                <c:pt idx="1706">
                  <c:v>28.361999999999998</c:v>
                </c:pt>
                <c:pt idx="1707">
                  <c:v>28.370999999999999</c:v>
                </c:pt>
                <c:pt idx="1708">
                  <c:v>28.38</c:v>
                </c:pt>
                <c:pt idx="1709">
                  <c:v>28.388999999999999</c:v>
                </c:pt>
                <c:pt idx="1710">
                  <c:v>28.398</c:v>
                </c:pt>
                <c:pt idx="1711">
                  <c:v>28.407</c:v>
                </c:pt>
                <c:pt idx="1712">
                  <c:v>28.417000000000002</c:v>
                </c:pt>
                <c:pt idx="1713">
                  <c:v>28.425999999999998</c:v>
                </c:pt>
                <c:pt idx="1714">
                  <c:v>28.434999999999999</c:v>
                </c:pt>
                <c:pt idx="1715">
                  <c:v>28.443999999999999</c:v>
                </c:pt>
                <c:pt idx="1716">
                  <c:v>28.454000000000001</c:v>
                </c:pt>
                <c:pt idx="1717">
                  <c:v>28.463000000000001</c:v>
                </c:pt>
                <c:pt idx="1718">
                  <c:v>28.472999999999999</c:v>
                </c:pt>
                <c:pt idx="1719">
                  <c:v>28.483000000000001</c:v>
                </c:pt>
                <c:pt idx="1720">
                  <c:v>28.492999999999999</c:v>
                </c:pt>
                <c:pt idx="1721">
                  <c:v>28.501999999999999</c:v>
                </c:pt>
                <c:pt idx="1722">
                  <c:v>28.512</c:v>
                </c:pt>
                <c:pt idx="1723">
                  <c:v>28.521000000000001</c:v>
                </c:pt>
                <c:pt idx="1724">
                  <c:v>28.530999999999999</c:v>
                </c:pt>
                <c:pt idx="1725">
                  <c:v>28.541</c:v>
                </c:pt>
                <c:pt idx="1726">
                  <c:v>28.550999999999998</c:v>
                </c:pt>
                <c:pt idx="1727">
                  <c:v>28.561</c:v>
                </c:pt>
                <c:pt idx="1728">
                  <c:v>28.571000000000002</c:v>
                </c:pt>
                <c:pt idx="1729">
                  <c:v>28.582000000000001</c:v>
                </c:pt>
                <c:pt idx="1730">
                  <c:v>28.591999999999999</c:v>
                </c:pt>
                <c:pt idx="1731">
                  <c:v>28.602</c:v>
                </c:pt>
                <c:pt idx="1732">
                  <c:v>28.611999999999998</c:v>
                </c:pt>
                <c:pt idx="1733">
                  <c:v>28.622</c:v>
                </c:pt>
                <c:pt idx="1734">
                  <c:v>28.631</c:v>
                </c:pt>
                <c:pt idx="1735">
                  <c:v>28.64</c:v>
                </c:pt>
                <c:pt idx="1736">
                  <c:v>28.649000000000001</c:v>
                </c:pt>
                <c:pt idx="1737">
                  <c:v>28.658999999999999</c:v>
                </c:pt>
                <c:pt idx="1738">
                  <c:v>28.669</c:v>
                </c:pt>
                <c:pt idx="1739">
                  <c:v>28.678000000000001</c:v>
                </c:pt>
                <c:pt idx="1740">
                  <c:v>28.687999999999999</c:v>
                </c:pt>
                <c:pt idx="1741">
                  <c:v>28.696999999999999</c:v>
                </c:pt>
                <c:pt idx="1742">
                  <c:v>28.707000000000001</c:v>
                </c:pt>
                <c:pt idx="1743">
                  <c:v>28.716000000000001</c:v>
                </c:pt>
                <c:pt idx="1744">
                  <c:v>28.725000000000001</c:v>
                </c:pt>
                <c:pt idx="1745">
                  <c:v>28.734999999999999</c:v>
                </c:pt>
                <c:pt idx="1746">
                  <c:v>28.745000000000001</c:v>
                </c:pt>
                <c:pt idx="1747">
                  <c:v>28.754999999999999</c:v>
                </c:pt>
                <c:pt idx="1748">
                  <c:v>28.765000000000001</c:v>
                </c:pt>
                <c:pt idx="1749">
                  <c:v>28.774999999999999</c:v>
                </c:pt>
                <c:pt idx="1750">
                  <c:v>28.783999999999999</c:v>
                </c:pt>
                <c:pt idx="1751">
                  <c:v>28.794</c:v>
                </c:pt>
                <c:pt idx="1752">
                  <c:v>28.803000000000001</c:v>
                </c:pt>
                <c:pt idx="1753">
                  <c:v>28.812999999999999</c:v>
                </c:pt>
                <c:pt idx="1754">
                  <c:v>28.821999999999999</c:v>
                </c:pt>
                <c:pt idx="1755">
                  <c:v>28.83</c:v>
                </c:pt>
                <c:pt idx="1756">
                  <c:v>28.838999999999999</c:v>
                </c:pt>
                <c:pt idx="1757">
                  <c:v>28.849</c:v>
                </c:pt>
                <c:pt idx="1758">
                  <c:v>28.859000000000002</c:v>
                </c:pt>
                <c:pt idx="1759">
                  <c:v>28.869</c:v>
                </c:pt>
                <c:pt idx="1760">
                  <c:v>28.879000000000001</c:v>
                </c:pt>
                <c:pt idx="1761">
                  <c:v>28.888999999999999</c:v>
                </c:pt>
                <c:pt idx="1762">
                  <c:v>28.898</c:v>
                </c:pt>
                <c:pt idx="1763">
                  <c:v>28.907</c:v>
                </c:pt>
                <c:pt idx="1764">
                  <c:v>28.917000000000002</c:v>
                </c:pt>
                <c:pt idx="1765">
                  <c:v>28.927</c:v>
                </c:pt>
                <c:pt idx="1766">
                  <c:v>28.936</c:v>
                </c:pt>
                <c:pt idx="1767">
                  <c:v>28.946000000000002</c:v>
                </c:pt>
                <c:pt idx="1768">
                  <c:v>28.956</c:v>
                </c:pt>
                <c:pt idx="1769">
                  <c:v>28.966000000000001</c:v>
                </c:pt>
                <c:pt idx="1770">
                  <c:v>28.975000000000001</c:v>
                </c:pt>
                <c:pt idx="1771">
                  <c:v>28.984000000000002</c:v>
                </c:pt>
                <c:pt idx="1772">
                  <c:v>28.992999999999999</c:v>
                </c:pt>
                <c:pt idx="1773">
                  <c:v>29.003</c:v>
                </c:pt>
                <c:pt idx="1774">
                  <c:v>29.013000000000002</c:v>
                </c:pt>
                <c:pt idx="1775">
                  <c:v>29.023</c:v>
                </c:pt>
                <c:pt idx="1776">
                  <c:v>29.032</c:v>
                </c:pt>
                <c:pt idx="1777">
                  <c:v>29.041</c:v>
                </c:pt>
                <c:pt idx="1778">
                  <c:v>29.050999999999998</c:v>
                </c:pt>
                <c:pt idx="1779">
                  <c:v>29.061</c:v>
                </c:pt>
                <c:pt idx="1780">
                  <c:v>29.071000000000002</c:v>
                </c:pt>
                <c:pt idx="1781">
                  <c:v>29.08</c:v>
                </c:pt>
                <c:pt idx="1782">
                  <c:v>29.09</c:v>
                </c:pt>
                <c:pt idx="1783">
                  <c:v>29.1</c:v>
                </c:pt>
                <c:pt idx="1784">
                  <c:v>29.11</c:v>
                </c:pt>
                <c:pt idx="1785">
                  <c:v>29.12</c:v>
                </c:pt>
                <c:pt idx="1786">
                  <c:v>29.129000000000001</c:v>
                </c:pt>
                <c:pt idx="1787">
                  <c:v>29.138000000000002</c:v>
                </c:pt>
                <c:pt idx="1788">
                  <c:v>29.148</c:v>
                </c:pt>
                <c:pt idx="1789">
                  <c:v>29.158000000000001</c:v>
                </c:pt>
                <c:pt idx="1790">
                  <c:v>29.167999999999999</c:v>
                </c:pt>
                <c:pt idx="1791">
                  <c:v>29.178000000000001</c:v>
                </c:pt>
                <c:pt idx="1792">
                  <c:v>29.187999999999999</c:v>
                </c:pt>
                <c:pt idx="1793">
                  <c:v>29.196999999999999</c:v>
                </c:pt>
                <c:pt idx="1794">
                  <c:v>29.207000000000001</c:v>
                </c:pt>
                <c:pt idx="1795">
                  <c:v>29.216999999999999</c:v>
                </c:pt>
                <c:pt idx="1796">
                  <c:v>29.228000000000002</c:v>
                </c:pt>
                <c:pt idx="1797">
                  <c:v>29.238</c:v>
                </c:pt>
                <c:pt idx="1798">
                  <c:v>29.248999999999999</c:v>
                </c:pt>
                <c:pt idx="1799">
                  <c:v>29.26</c:v>
                </c:pt>
                <c:pt idx="1800">
                  <c:v>29.27</c:v>
                </c:pt>
                <c:pt idx="1801">
                  <c:v>29.28</c:v>
                </c:pt>
                <c:pt idx="1802">
                  <c:v>29.29</c:v>
                </c:pt>
                <c:pt idx="1803">
                  <c:v>29.3</c:v>
                </c:pt>
                <c:pt idx="1804">
                  <c:v>29.31</c:v>
                </c:pt>
                <c:pt idx="1805">
                  <c:v>29.32</c:v>
                </c:pt>
                <c:pt idx="1806">
                  <c:v>29.332000000000001</c:v>
                </c:pt>
                <c:pt idx="1807">
                  <c:v>29.341999999999999</c:v>
                </c:pt>
                <c:pt idx="1808">
                  <c:v>29.352</c:v>
                </c:pt>
                <c:pt idx="1809">
                  <c:v>29.363</c:v>
                </c:pt>
                <c:pt idx="1810">
                  <c:v>29.373000000000001</c:v>
                </c:pt>
                <c:pt idx="1811">
                  <c:v>29.384</c:v>
                </c:pt>
                <c:pt idx="1812">
                  <c:v>29.393999999999998</c:v>
                </c:pt>
                <c:pt idx="1813">
                  <c:v>29.404</c:v>
                </c:pt>
                <c:pt idx="1814">
                  <c:v>29.414999999999999</c:v>
                </c:pt>
                <c:pt idx="1815">
                  <c:v>29.425000000000001</c:v>
                </c:pt>
                <c:pt idx="1816">
                  <c:v>29.434999999999999</c:v>
                </c:pt>
                <c:pt idx="1817">
                  <c:v>29.445</c:v>
                </c:pt>
                <c:pt idx="1818">
                  <c:v>29.454999999999998</c:v>
                </c:pt>
                <c:pt idx="1819">
                  <c:v>29.466999999999999</c:v>
                </c:pt>
                <c:pt idx="1820">
                  <c:v>29.477</c:v>
                </c:pt>
                <c:pt idx="1821">
                  <c:v>29.486999999999998</c:v>
                </c:pt>
                <c:pt idx="1822">
                  <c:v>29.497</c:v>
                </c:pt>
                <c:pt idx="1823">
                  <c:v>29.507000000000001</c:v>
                </c:pt>
                <c:pt idx="1824">
                  <c:v>29.515999999999998</c:v>
                </c:pt>
                <c:pt idx="1825">
                  <c:v>29.526</c:v>
                </c:pt>
                <c:pt idx="1826">
                  <c:v>29.536000000000001</c:v>
                </c:pt>
                <c:pt idx="1827">
                  <c:v>29.547000000000001</c:v>
                </c:pt>
                <c:pt idx="1828">
                  <c:v>29.558</c:v>
                </c:pt>
                <c:pt idx="1829">
                  <c:v>29.568000000000001</c:v>
                </c:pt>
                <c:pt idx="1830">
                  <c:v>29.577999999999999</c:v>
                </c:pt>
                <c:pt idx="1831">
                  <c:v>29.588000000000001</c:v>
                </c:pt>
                <c:pt idx="1832">
                  <c:v>29.597999999999999</c:v>
                </c:pt>
                <c:pt idx="1833">
                  <c:v>29.608000000000001</c:v>
                </c:pt>
                <c:pt idx="1834">
                  <c:v>29.619</c:v>
                </c:pt>
                <c:pt idx="1835">
                  <c:v>29.63</c:v>
                </c:pt>
                <c:pt idx="1836">
                  <c:v>29.640999999999998</c:v>
                </c:pt>
                <c:pt idx="1837">
                  <c:v>29.651</c:v>
                </c:pt>
                <c:pt idx="1838">
                  <c:v>29.661999999999999</c:v>
                </c:pt>
                <c:pt idx="1839">
                  <c:v>29.672999999999998</c:v>
                </c:pt>
                <c:pt idx="1840">
                  <c:v>29.683</c:v>
                </c:pt>
                <c:pt idx="1841">
                  <c:v>29.693000000000001</c:v>
                </c:pt>
                <c:pt idx="1842">
                  <c:v>29.704000000000001</c:v>
                </c:pt>
                <c:pt idx="1843">
                  <c:v>29.715</c:v>
                </c:pt>
                <c:pt idx="1844">
                  <c:v>29.725999999999999</c:v>
                </c:pt>
                <c:pt idx="1845">
                  <c:v>29.736999999999998</c:v>
                </c:pt>
                <c:pt idx="1846">
                  <c:v>29.748000000000001</c:v>
                </c:pt>
                <c:pt idx="1847">
                  <c:v>29.76</c:v>
                </c:pt>
                <c:pt idx="1848">
                  <c:v>29.771999999999998</c:v>
                </c:pt>
                <c:pt idx="1849">
                  <c:v>29.783000000000001</c:v>
                </c:pt>
                <c:pt idx="1850">
                  <c:v>29.794</c:v>
                </c:pt>
                <c:pt idx="1851">
                  <c:v>29.806000000000001</c:v>
                </c:pt>
                <c:pt idx="1852">
                  <c:v>29.817</c:v>
                </c:pt>
                <c:pt idx="1853">
                  <c:v>29.829000000000001</c:v>
                </c:pt>
                <c:pt idx="1854">
                  <c:v>29.84</c:v>
                </c:pt>
                <c:pt idx="1855">
                  <c:v>29.850999999999999</c:v>
                </c:pt>
                <c:pt idx="1856">
                  <c:v>29.863</c:v>
                </c:pt>
                <c:pt idx="1857">
                  <c:v>29.875</c:v>
                </c:pt>
                <c:pt idx="1858">
                  <c:v>29.887</c:v>
                </c:pt>
                <c:pt idx="1859">
                  <c:v>29.898</c:v>
                </c:pt>
                <c:pt idx="1860">
                  <c:v>29.91</c:v>
                </c:pt>
                <c:pt idx="1861">
                  <c:v>29.920999999999999</c:v>
                </c:pt>
                <c:pt idx="1862">
                  <c:v>29.933</c:v>
                </c:pt>
                <c:pt idx="1863">
                  <c:v>29.943999999999999</c:v>
                </c:pt>
                <c:pt idx="1864">
                  <c:v>29.956</c:v>
                </c:pt>
                <c:pt idx="1865">
                  <c:v>29.968</c:v>
                </c:pt>
                <c:pt idx="1866">
                  <c:v>29.98</c:v>
                </c:pt>
                <c:pt idx="1867">
                  <c:v>29.991</c:v>
                </c:pt>
                <c:pt idx="1868">
                  <c:v>30.001999999999999</c:v>
                </c:pt>
                <c:pt idx="1869">
                  <c:v>30.013999999999999</c:v>
                </c:pt>
                <c:pt idx="1870">
                  <c:v>30.024999999999999</c:v>
                </c:pt>
                <c:pt idx="1871">
                  <c:v>30.036999999999999</c:v>
                </c:pt>
                <c:pt idx="1872">
                  <c:v>30.047999999999998</c:v>
                </c:pt>
                <c:pt idx="1873">
                  <c:v>30.06</c:v>
                </c:pt>
                <c:pt idx="1874">
                  <c:v>30.071000000000002</c:v>
                </c:pt>
                <c:pt idx="1875">
                  <c:v>30.082999999999998</c:v>
                </c:pt>
                <c:pt idx="1876">
                  <c:v>30.094000000000001</c:v>
                </c:pt>
                <c:pt idx="1877">
                  <c:v>30.105</c:v>
                </c:pt>
                <c:pt idx="1878">
                  <c:v>30.116</c:v>
                </c:pt>
                <c:pt idx="1879">
                  <c:v>30.126999999999999</c:v>
                </c:pt>
                <c:pt idx="1880">
                  <c:v>30.14</c:v>
                </c:pt>
                <c:pt idx="1881">
                  <c:v>30.152999999999999</c:v>
                </c:pt>
                <c:pt idx="1882">
                  <c:v>30.166</c:v>
                </c:pt>
                <c:pt idx="1883">
                  <c:v>30.178000000000001</c:v>
                </c:pt>
                <c:pt idx="1884">
                  <c:v>30.19</c:v>
                </c:pt>
                <c:pt idx="1885">
                  <c:v>30.2</c:v>
                </c:pt>
                <c:pt idx="1886">
                  <c:v>30.210999999999999</c:v>
                </c:pt>
                <c:pt idx="1887">
                  <c:v>30.222000000000001</c:v>
                </c:pt>
                <c:pt idx="1888">
                  <c:v>30.233000000000001</c:v>
                </c:pt>
                <c:pt idx="1889">
                  <c:v>30.244</c:v>
                </c:pt>
                <c:pt idx="1890">
                  <c:v>30.254999999999999</c:v>
                </c:pt>
                <c:pt idx="1891">
                  <c:v>30.265999999999998</c:v>
                </c:pt>
                <c:pt idx="1892">
                  <c:v>30.277000000000001</c:v>
                </c:pt>
                <c:pt idx="1893">
                  <c:v>30.288</c:v>
                </c:pt>
                <c:pt idx="1894">
                  <c:v>30.298999999999999</c:v>
                </c:pt>
                <c:pt idx="1895">
                  <c:v>30.31</c:v>
                </c:pt>
                <c:pt idx="1896">
                  <c:v>30.321999999999999</c:v>
                </c:pt>
                <c:pt idx="1897">
                  <c:v>30.334</c:v>
                </c:pt>
                <c:pt idx="1898">
                  <c:v>30.346</c:v>
                </c:pt>
                <c:pt idx="1899">
                  <c:v>30.358000000000001</c:v>
                </c:pt>
                <c:pt idx="1900">
                  <c:v>30.369</c:v>
                </c:pt>
                <c:pt idx="1901">
                  <c:v>30.381</c:v>
                </c:pt>
                <c:pt idx="1902">
                  <c:v>30.393000000000001</c:v>
                </c:pt>
                <c:pt idx="1903">
                  <c:v>30.405999999999999</c:v>
                </c:pt>
                <c:pt idx="1904">
                  <c:v>30.417999999999999</c:v>
                </c:pt>
                <c:pt idx="1905">
                  <c:v>30.43</c:v>
                </c:pt>
                <c:pt idx="1906">
                  <c:v>30.442</c:v>
                </c:pt>
                <c:pt idx="1907">
                  <c:v>30.454999999999998</c:v>
                </c:pt>
                <c:pt idx="1908">
                  <c:v>30.466999999999999</c:v>
                </c:pt>
                <c:pt idx="1909">
                  <c:v>30.481000000000002</c:v>
                </c:pt>
                <c:pt idx="1910">
                  <c:v>30.494</c:v>
                </c:pt>
                <c:pt idx="1911">
                  <c:v>30.506</c:v>
                </c:pt>
                <c:pt idx="1912">
                  <c:v>30.516999999999999</c:v>
                </c:pt>
                <c:pt idx="1913">
                  <c:v>30.527999999999999</c:v>
                </c:pt>
                <c:pt idx="1914">
                  <c:v>30.541</c:v>
                </c:pt>
                <c:pt idx="1915">
                  <c:v>30.553000000000001</c:v>
                </c:pt>
                <c:pt idx="1916">
                  <c:v>30.565000000000001</c:v>
                </c:pt>
                <c:pt idx="1917">
                  <c:v>30.577999999999999</c:v>
                </c:pt>
                <c:pt idx="1918">
                  <c:v>30.59</c:v>
                </c:pt>
                <c:pt idx="1919">
                  <c:v>30.6</c:v>
                </c:pt>
                <c:pt idx="1920">
                  <c:v>30.613</c:v>
                </c:pt>
                <c:pt idx="1921">
                  <c:v>30.622</c:v>
                </c:pt>
                <c:pt idx="1922">
                  <c:v>30.632999999999999</c:v>
                </c:pt>
                <c:pt idx="1923">
                  <c:v>30.645</c:v>
                </c:pt>
                <c:pt idx="1924">
                  <c:v>30.655999999999999</c:v>
                </c:pt>
                <c:pt idx="1925">
                  <c:v>30.669</c:v>
                </c:pt>
                <c:pt idx="1926">
                  <c:v>30.678999999999998</c:v>
                </c:pt>
                <c:pt idx="1927">
                  <c:v>30.690999999999999</c:v>
                </c:pt>
                <c:pt idx="1928">
                  <c:v>30.702000000000002</c:v>
                </c:pt>
                <c:pt idx="1929">
                  <c:v>30.713999999999999</c:v>
                </c:pt>
                <c:pt idx="1930">
                  <c:v>30.724</c:v>
                </c:pt>
                <c:pt idx="1931">
                  <c:v>30.736000000000001</c:v>
                </c:pt>
                <c:pt idx="1932">
                  <c:v>30.748000000000001</c:v>
                </c:pt>
                <c:pt idx="1933">
                  <c:v>30.76</c:v>
                </c:pt>
                <c:pt idx="1934">
                  <c:v>30.771999999999998</c:v>
                </c:pt>
                <c:pt idx="1935">
                  <c:v>30.783000000000001</c:v>
                </c:pt>
                <c:pt idx="1936">
                  <c:v>30.794</c:v>
                </c:pt>
                <c:pt idx="1937">
                  <c:v>30.805</c:v>
                </c:pt>
                <c:pt idx="1938">
                  <c:v>30.815999999999999</c:v>
                </c:pt>
                <c:pt idx="1939">
                  <c:v>30.827000000000002</c:v>
                </c:pt>
                <c:pt idx="1940">
                  <c:v>30.837</c:v>
                </c:pt>
                <c:pt idx="1941">
                  <c:v>30.847999999999999</c:v>
                </c:pt>
                <c:pt idx="1942">
                  <c:v>30.861000000000001</c:v>
                </c:pt>
                <c:pt idx="1943">
                  <c:v>30.872</c:v>
                </c:pt>
                <c:pt idx="1944">
                  <c:v>30.882999999999999</c:v>
                </c:pt>
                <c:pt idx="1945">
                  <c:v>30.893000000000001</c:v>
                </c:pt>
                <c:pt idx="1946">
                  <c:v>30.905000000000001</c:v>
                </c:pt>
                <c:pt idx="1947">
                  <c:v>30.914000000000001</c:v>
                </c:pt>
                <c:pt idx="1948">
                  <c:v>30.925999999999998</c:v>
                </c:pt>
                <c:pt idx="1949">
                  <c:v>30.934999999999999</c:v>
                </c:pt>
                <c:pt idx="1950">
                  <c:v>30.946000000000002</c:v>
                </c:pt>
                <c:pt idx="1951">
                  <c:v>30.954999999999998</c:v>
                </c:pt>
                <c:pt idx="1952">
                  <c:v>30.969000000000001</c:v>
                </c:pt>
                <c:pt idx="1953">
                  <c:v>30.978000000000002</c:v>
                </c:pt>
                <c:pt idx="1954">
                  <c:v>30.99</c:v>
                </c:pt>
                <c:pt idx="1955">
                  <c:v>30.998999999999999</c:v>
                </c:pt>
                <c:pt idx="1956">
                  <c:v>31.009</c:v>
                </c:pt>
                <c:pt idx="1957">
                  <c:v>31.02</c:v>
                </c:pt>
                <c:pt idx="1958">
                  <c:v>31.029</c:v>
                </c:pt>
                <c:pt idx="1959">
                  <c:v>31.042000000000002</c:v>
                </c:pt>
                <c:pt idx="1960">
                  <c:v>31.050999999999998</c:v>
                </c:pt>
                <c:pt idx="1961">
                  <c:v>31.062000000000001</c:v>
                </c:pt>
                <c:pt idx="1962">
                  <c:v>31.071000000000002</c:v>
                </c:pt>
                <c:pt idx="1963">
                  <c:v>31.082000000000001</c:v>
                </c:pt>
                <c:pt idx="1964">
                  <c:v>31.091000000000001</c:v>
                </c:pt>
                <c:pt idx="1965">
                  <c:v>31.103000000000002</c:v>
                </c:pt>
                <c:pt idx="1966">
                  <c:v>31.111999999999998</c:v>
                </c:pt>
                <c:pt idx="1967">
                  <c:v>31.122</c:v>
                </c:pt>
                <c:pt idx="1968">
                  <c:v>31.132000000000001</c:v>
                </c:pt>
                <c:pt idx="1969">
                  <c:v>31.14</c:v>
                </c:pt>
                <c:pt idx="1970">
                  <c:v>31.151</c:v>
                </c:pt>
                <c:pt idx="1971">
                  <c:v>31.161000000000001</c:v>
                </c:pt>
                <c:pt idx="1972">
                  <c:v>31.17</c:v>
                </c:pt>
                <c:pt idx="1973">
                  <c:v>31.178999999999998</c:v>
                </c:pt>
                <c:pt idx="1974">
                  <c:v>31.19</c:v>
                </c:pt>
                <c:pt idx="1975">
                  <c:v>31.198</c:v>
                </c:pt>
                <c:pt idx="1976">
                  <c:v>31.209</c:v>
                </c:pt>
                <c:pt idx="1977">
                  <c:v>31.22</c:v>
                </c:pt>
                <c:pt idx="1978">
                  <c:v>31.228000000000002</c:v>
                </c:pt>
                <c:pt idx="1979">
                  <c:v>31.236999999999998</c:v>
                </c:pt>
                <c:pt idx="1980">
                  <c:v>31.247</c:v>
                </c:pt>
                <c:pt idx="1981">
                  <c:v>31.254999999999999</c:v>
                </c:pt>
                <c:pt idx="1982">
                  <c:v>31.265000000000001</c:v>
                </c:pt>
                <c:pt idx="1983">
                  <c:v>31.274999999999999</c:v>
                </c:pt>
                <c:pt idx="1984">
                  <c:v>31.285</c:v>
                </c:pt>
                <c:pt idx="1985">
                  <c:v>31.292999999999999</c:v>
                </c:pt>
                <c:pt idx="1986">
                  <c:v>31.303999999999998</c:v>
                </c:pt>
                <c:pt idx="1987">
                  <c:v>31.314</c:v>
                </c:pt>
                <c:pt idx="1988">
                  <c:v>31.324000000000002</c:v>
                </c:pt>
                <c:pt idx="1989">
                  <c:v>31.332000000000001</c:v>
                </c:pt>
                <c:pt idx="1990">
                  <c:v>31.341000000000001</c:v>
                </c:pt>
                <c:pt idx="1991">
                  <c:v>31.350999999999999</c:v>
                </c:pt>
                <c:pt idx="1992">
                  <c:v>31.361999999999998</c:v>
                </c:pt>
                <c:pt idx="1993">
                  <c:v>31.37</c:v>
                </c:pt>
                <c:pt idx="1994">
                  <c:v>31.378</c:v>
                </c:pt>
                <c:pt idx="1995">
                  <c:v>31.387</c:v>
                </c:pt>
                <c:pt idx="1996">
                  <c:v>31.396999999999998</c:v>
                </c:pt>
                <c:pt idx="1997">
                  <c:v>31.405000000000001</c:v>
                </c:pt>
                <c:pt idx="1998">
                  <c:v>31.414000000000001</c:v>
                </c:pt>
                <c:pt idx="1999">
                  <c:v>31.423999999999999</c:v>
                </c:pt>
                <c:pt idx="2000">
                  <c:v>31.431000000000001</c:v>
                </c:pt>
                <c:pt idx="2001">
                  <c:v>31.44</c:v>
                </c:pt>
                <c:pt idx="2002">
                  <c:v>31.448</c:v>
                </c:pt>
                <c:pt idx="2003">
                  <c:v>31.457999999999998</c:v>
                </c:pt>
                <c:pt idx="2004">
                  <c:v>31.466000000000001</c:v>
                </c:pt>
                <c:pt idx="2005">
                  <c:v>31.474</c:v>
                </c:pt>
                <c:pt idx="2006">
                  <c:v>31.484999999999999</c:v>
                </c:pt>
                <c:pt idx="2007">
                  <c:v>31.494</c:v>
                </c:pt>
                <c:pt idx="2008">
                  <c:v>31.503</c:v>
                </c:pt>
                <c:pt idx="2009">
                  <c:v>31.512</c:v>
                </c:pt>
                <c:pt idx="2010">
                  <c:v>31.521999999999998</c:v>
                </c:pt>
                <c:pt idx="2011">
                  <c:v>31.53</c:v>
                </c:pt>
                <c:pt idx="2012">
                  <c:v>31.538</c:v>
                </c:pt>
                <c:pt idx="2013">
                  <c:v>31.545999999999999</c:v>
                </c:pt>
                <c:pt idx="2014">
                  <c:v>31.556000000000001</c:v>
                </c:pt>
                <c:pt idx="2015">
                  <c:v>31.564</c:v>
                </c:pt>
                <c:pt idx="2016">
                  <c:v>31.571999999999999</c:v>
                </c:pt>
                <c:pt idx="2017">
                  <c:v>31.582000000000001</c:v>
                </c:pt>
                <c:pt idx="2018">
                  <c:v>31.59</c:v>
                </c:pt>
                <c:pt idx="2019">
                  <c:v>31.597999999999999</c:v>
                </c:pt>
                <c:pt idx="2020">
                  <c:v>31.606000000000002</c:v>
                </c:pt>
                <c:pt idx="2021">
                  <c:v>31.614999999999998</c:v>
                </c:pt>
                <c:pt idx="2022">
                  <c:v>31.622</c:v>
                </c:pt>
                <c:pt idx="2023">
                  <c:v>31.63</c:v>
                </c:pt>
                <c:pt idx="2024">
                  <c:v>31.638000000000002</c:v>
                </c:pt>
                <c:pt idx="2025">
                  <c:v>31.646999999999998</c:v>
                </c:pt>
                <c:pt idx="2026">
                  <c:v>31.654</c:v>
                </c:pt>
                <c:pt idx="2027">
                  <c:v>31.661000000000001</c:v>
                </c:pt>
                <c:pt idx="2028">
                  <c:v>31.670999999999999</c:v>
                </c:pt>
                <c:pt idx="2029">
                  <c:v>31.68</c:v>
                </c:pt>
                <c:pt idx="2030">
                  <c:v>31.686</c:v>
                </c:pt>
                <c:pt idx="2031">
                  <c:v>31.693000000000001</c:v>
                </c:pt>
                <c:pt idx="2032">
                  <c:v>31.702000000000002</c:v>
                </c:pt>
                <c:pt idx="2033">
                  <c:v>31.710999999999999</c:v>
                </c:pt>
                <c:pt idx="2034">
                  <c:v>31.716999999999999</c:v>
                </c:pt>
                <c:pt idx="2035">
                  <c:v>31.724</c:v>
                </c:pt>
                <c:pt idx="2036">
                  <c:v>31.733000000000001</c:v>
                </c:pt>
                <c:pt idx="2037">
                  <c:v>31.742000000000001</c:v>
                </c:pt>
                <c:pt idx="2038">
                  <c:v>31.748999999999999</c:v>
                </c:pt>
                <c:pt idx="2039">
                  <c:v>31.756</c:v>
                </c:pt>
                <c:pt idx="2040">
                  <c:v>31.765000000000001</c:v>
                </c:pt>
                <c:pt idx="2041">
                  <c:v>31.774000000000001</c:v>
                </c:pt>
                <c:pt idx="2042">
                  <c:v>31.780999999999999</c:v>
                </c:pt>
                <c:pt idx="2043">
                  <c:v>31.788</c:v>
                </c:pt>
                <c:pt idx="2044">
                  <c:v>31.795999999999999</c:v>
                </c:pt>
                <c:pt idx="2045">
                  <c:v>31.803999999999998</c:v>
                </c:pt>
                <c:pt idx="2046">
                  <c:v>31.811</c:v>
                </c:pt>
                <c:pt idx="2047">
                  <c:v>31.818000000000001</c:v>
                </c:pt>
                <c:pt idx="2048">
                  <c:v>31.827000000000002</c:v>
                </c:pt>
                <c:pt idx="2049">
                  <c:v>31.832999999999998</c:v>
                </c:pt>
                <c:pt idx="2050">
                  <c:v>31.84</c:v>
                </c:pt>
                <c:pt idx="2051">
                  <c:v>31.847000000000001</c:v>
                </c:pt>
                <c:pt idx="2052">
                  <c:v>31.855</c:v>
                </c:pt>
                <c:pt idx="2053">
                  <c:v>31.861000000000001</c:v>
                </c:pt>
                <c:pt idx="2054">
                  <c:v>31.869</c:v>
                </c:pt>
                <c:pt idx="2055">
                  <c:v>31.876000000000001</c:v>
                </c:pt>
                <c:pt idx="2056">
                  <c:v>31.884</c:v>
                </c:pt>
                <c:pt idx="2057">
                  <c:v>31.89</c:v>
                </c:pt>
                <c:pt idx="2058">
                  <c:v>31.896999999999998</c:v>
                </c:pt>
                <c:pt idx="2059">
                  <c:v>31.905000000000001</c:v>
                </c:pt>
                <c:pt idx="2060">
                  <c:v>31.911999999999999</c:v>
                </c:pt>
                <c:pt idx="2061">
                  <c:v>31.919</c:v>
                </c:pt>
                <c:pt idx="2062">
                  <c:v>31.925999999999998</c:v>
                </c:pt>
                <c:pt idx="2063">
                  <c:v>31.931999999999999</c:v>
                </c:pt>
                <c:pt idx="2064">
                  <c:v>31.939</c:v>
                </c:pt>
                <c:pt idx="2065">
                  <c:v>31.946000000000002</c:v>
                </c:pt>
                <c:pt idx="2066">
                  <c:v>31.952000000000002</c:v>
                </c:pt>
                <c:pt idx="2067">
                  <c:v>31.959</c:v>
                </c:pt>
                <c:pt idx="2068">
                  <c:v>31.966999999999999</c:v>
                </c:pt>
                <c:pt idx="2069">
                  <c:v>31.972999999999999</c:v>
                </c:pt>
                <c:pt idx="2070">
                  <c:v>31.98</c:v>
                </c:pt>
                <c:pt idx="2071">
                  <c:v>31.986999999999998</c:v>
                </c:pt>
                <c:pt idx="2072">
                  <c:v>31.992999999999999</c:v>
                </c:pt>
                <c:pt idx="2073">
                  <c:v>31.998999999999999</c:v>
                </c:pt>
                <c:pt idx="2074">
                  <c:v>32.006</c:v>
                </c:pt>
                <c:pt idx="2075">
                  <c:v>32.012</c:v>
                </c:pt>
                <c:pt idx="2076">
                  <c:v>32.018999999999998</c:v>
                </c:pt>
                <c:pt idx="2077">
                  <c:v>32.026000000000003</c:v>
                </c:pt>
                <c:pt idx="2078">
                  <c:v>32.031999999999996</c:v>
                </c:pt>
                <c:pt idx="2079">
                  <c:v>32.039000000000001</c:v>
                </c:pt>
                <c:pt idx="2080">
                  <c:v>32.045999999999999</c:v>
                </c:pt>
                <c:pt idx="2081">
                  <c:v>32.052</c:v>
                </c:pt>
                <c:pt idx="2082">
                  <c:v>32.058</c:v>
                </c:pt>
                <c:pt idx="2083">
                  <c:v>32.064</c:v>
                </c:pt>
                <c:pt idx="2084">
                  <c:v>32.07</c:v>
                </c:pt>
                <c:pt idx="2085">
                  <c:v>32.076000000000001</c:v>
                </c:pt>
                <c:pt idx="2086">
                  <c:v>32.082999999999998</c:v>
                </c:pt>
                <c:pt idx="2087">
                  <c:v>32.088000000000001</c:v>
                </c:pt>
                <c:pt idx="2088">
                  <c:v>32.094000000000001</c:v>
                </c:pt>
                <c:pt idx="2089">
                  <c:v>32.1</c:v>
                </c:pt>
                <c:pt idx="2090">
                  <c:v>32.104999999999997</c:v>
                </c:pt>
                <c:pt idx="2091">
                  <c:v>32.110999999999997</c:v>
                </c:pt>
                <c:pt idx="2092">
                  <c:v>32.116999999999997</c:v>
                </c:pt>
                <c:pt idx="2093">
                  <c:v>32.122</c:v>
                </c:pt>
                <c:pt idx="2094">
                  <c:v>32.128</c:v>
                </c:pt>
                <c:pt idx="2095">
                  <c:v>32.134</c:v>
                </c:pt>
                <c:pt idx="2096">
                  <c:v>32.139000000000003</c:v>
                </c:pt>
                <c:pt idx="2097">
                  <c:v>32.145000000000003</c:v>
                </c:pt>
                <c:pt idx="2098">
                  <c:v>32.151000000000003</c:v>
                </c:pt>
                <c:pt idx="2099">
                  <c:v>32.155999999999999</c:v>
                </c:pt>
                <c:pt idx="2100">
                  <c:v>32.161999999999999</c:v>
                </c:pt>
                <c:pt idx="2101">
                  <c:v>32.167999999999999</c:v>
                </c:pt>
                <c:pt idx="2102">
                  <c:v>32.173000000000002</c:v>
                </c:pt>
                <c:pt idx="2103">
                  <c:v>32.179000000000002</c:v>
                </c:pt>
                <c:pt idx="2104">
                  <c:v>32.185000000000002</c:v>
                </c:pt>
                <c:pt idx="2105">
                  <c:v>32.19</c:v>
                </c:pt>
                <c:pt idx="2106">
                  <c:v>32.195999999999998</c:v>
                </c:pt>
                <c:pt idx="2107">
                  <c:v>32.201999999999998</c:v>
                </c:pt>
                <c:pt idx="2108">
                  <c:v>32.207000000000001</c:v>
                </c:pt>
                <c:pt idx="2109">
                  <c:v>32.213000000000001</c:v>
                </c:pt>
                <c:pt idx="2110">
                  <c:v>32.219000000000001</c:v>
                </c:pt>
                <c:pt idx="2111">
                  <c:v>32.223999999999997</c:v>
                </c:pt>
                <c:pt idx="2112">
                  <c:v>32.229999999999997</c:v>
                </c:pt>
                <c:pt idx="2113">
                  <c:v>32.235999999999997</c:v>
                </c:pt>
                <c:pt idx="2114">
                  <c:v>32.241</c:v>
                </c:pt>
                <c:pt idx="2115">
                  <c:v>32.247</c:v>
                </c:pt>
                <c:pt idx="2116">
                  <c:v>32.253</c:v>
                </c:pt>
                <c:pt idx="2117">
                  <c:v>32.258000000000003</c:v>
                </c:pt>
                <c:pt idx="2118">
                  <c:v>32.264000000000003</c:v>
                </c:pt>
                <c:pt idx="2119">
                  <c:v>32.271000000000001</c:v>
                </c:pt>
                <c:pt idx="2120">
                  <c:v>32.276000000000003</c:v>
                </c:pt>
                <c:pt idx="2121">
                  <c:v>32.281999999999996</c:v>
                </c:pt>
                <c:pt idx="2122">
                  <c:v>32.287999999999997</c:v>
                </c:pt>
                <c:pt idx="2123">
                  <c:v>32.292999999999999</c:v>
                </c:pt>
                <c:pt idx="2124">
                  <c:v>32.298999999999999</c:v>
                </c:pt>
                <c:pt idx="2125">
                  <c:v>32.305</c:v>
                </c:pt>
                <c:pt idx="2126">
                  <c:v>32.31</c:v>
                </c:pt>
                <c:pt idx="2127">
                  <c:v>32.316000000000003</c:v>
                </c:pt>
                <c:pt idx="2128">
                  <c:v>32.322000000000003</c:v>
                </c:pt>
                <c:pt idx="2129">
                  <c:v>32.326999999999998</c:v>
                </c:pt>
                <c:pt idx="2130">
                  <c:v>32.332999999999998</c:v>
                </c:pt>
                <c:pt idx="2131">
                  <c:v>32.338999999999999</c:v>
                </c:pt>
                <c:pt idx="2132">
                  <c:v>32.344999999999999</c:v>
                </c:pt>
                <c:pt idx="2133">
                  <c:v>32.350999999999999</c:v>
                </c:pt>
                <c:pt idx="2134">
                  <c:v>32.356999999999999</c:v>
                </c:pt>
                <c:pt idx="2135">
                  <c:v>32.362000000000002</c:v>
                </c:pt>
                <c:pt idx="2136">
                  <c:v>32.368000000000002</c:v>
                </c:pt>
                <c:pt idx="2137">
                  <c:v>32.374000000000002</c:v>
                </c:pt>
                <c:pt idx="2138">
                  <c:v>32.378999999999998</c:v>
                </c:pt>
                <c:pt idx="2139">
                  <c:v>32.384</c:v>
                </c:pt>
                <c:pt idx="2140">
                  <c:v>32.39</c:v>
                </c:pt>
                <c:pt idx="2141">
                  <c:v>32.395000000000003</c:v>
                </c:pt>
                <c:pt idx="2142">
                  <c:v>32.4</c:v>
                </c:pt>
                <c:pt idx="2143">
                  <c:v>32.405999999999999</c:v>
                </c:pt>
                <c:pt idx="2144">
                  <c:v>32.411000000000001</c:v>
                </c:pt>
                <c:pt idx="2145">
                  <c:v>32.415999999999997</c:v>
                </c:pt>
                <c:pt idx="2146">
                  <c:v>32.421999999999997</c:v>
                </c:pt>
                <c:pt idx="2147">
                  <c:v>32.427</c:v>
                </c:pt>
                <c:pt idx="2148">
                  <c:v>32.432000000000002</c:v>
                </c:pt>
                <c:pt idx="2149">
                  <c:v>32.438000000000002</c:v>
                </c:pt>
                <c:pt idx="2150">
                  <c:v>32.442999999999998</c:v>
                </c:pt>
                <c:pt idx="2151">
                  <c:v>32.448</c:v>
                </c:pt>
                <c:pt idx="2152">
                  <c:v>32.454000000000001</c:v>
                </c:pt>
                <c:pt idx="2153">
                  <c:v>32.46</c:v>
                </c:pt>
                <c:pt idx="2154">
                  <c:v>32.465000000000003</c:v>
                </c:pt>
                <c:pt idx="2155">
                  <c:v>32.47</c:v>
                </c:pt>
                <c:pt idx="2156">
                  <c:v>32.475999999999999</c:v>
                </c:pt>
                <c:pt idx="2157">
                  <c:v>32.481999999999999</c:v>
                </c:pt>
                <c:pt idx="2158">
                  <c:v>32.485999999999997</c:v>
                </c:pt>
                <c:pt idx="2159">
                  <c:v>32.491</c:v>
                </c:pt>
                <c:pt idx="2160">
                  <c:v>32.497</c:v>
                </c:pt>
                <c:pt idx="2161">
                  <c:v>32.503</c:v>
                </c:pt>
                <c:pt idx="2162">
                  <c:v>32.508000000000003</c:v>
                </c:pt>
                <c:pt idx="2163">
                  <c:v>32.512999999999998</c:v>
                </c:pt>
                <c:pt idx="2164">
                  <c:v>32.518999999999998</c:v>
                </c:pt>
                <c:pt idx="2165">
                  <c:v>32.524999999999999</c:v>
                </c:pt>
                <c:pt idx="2166">
                  <c:v>32.529000000000003</c:v>
                </c:pt>
                <c:pt idx="2167">
                  <c:v>32.533999999999999</c:v>
                </c:pt>
                <c:pt idx="2168">
                  <c:v>32.54</c:v>
                </c:pt>
                <c:pt idx="2169">
                  <c:v>32.545999999999999</c:v>
                </c:pt>
                <c:pt idx="2170">
                  <c:v>32.549999999999997</c:v>
                </c:pt>
                <c:pt idx="2171">
                  <c:v>32.555</c:v>
                </c:pt>
                <c:pt idx="2172">
                  <c:v>32.561</c:v>
                </c:pt>
                <c:pt idx="2173">
                  <c:v>32.567</c:v>
                </c:pt>
                <c:pt idx="2174">
                  <c:v>32.572000000000003</c:v>
                </c:pt>
                <c:pt idx="2175">
                  <c:v>32.576999999999998</c:v>
                </c:pt>
                <c:pt idx="2176">
                  <c:v>32.582999999999998</c:v>
                </c:pt>
                <c:pt idx="2177">
                  <c:v>32.588999999999999</c:v>
                </c:pt>
                <c:pt idx="2178">
                  <c:v>32.593000000000004</c:v>
                </c:pt>
                <c:pt idx="2179">
                  <c:v>32.597999999999999</c:v>
                </c:pt>
                <c:pt idx="2180">
                  <c:v>32.603000000000002</c:v>
                </c:pt>
                <c:pt idx="2181">
                  <c:v>32.61</c:v>
                </c:pt>
                <c:pt idx="2182">
                  <c:v>32.613999999999997</c:v>
                </c:pt>
                <c:pt idx="2183">
                  <c:v>32.619</c:v>
                </c:pt>
                <c:pt idx="2184">
                  <c:v>32.624000000000002</c:v>
                </c:pt>
                <c:pt idx="2185">
                  <c:v>32.630000000000003</c:v>
                </c:pt>
                <c:pt idx="2186">
                  <c:v>32.634</c:v>
                </c:pt>
                <c:pt idx="2187">
                  <c:v>32.639000000000003</c:v>
                </c:pt>
                <c:pt idx="2188">
                  <c:v>32.643999999999998</c:v>
                </c:pt>
                <c:pt idx="2189">
                  <c:v>32.65</c:v>
                </c:pt>
                <c:pt idx="2190">
                  <c:v>32.654000000000003</c:v>
                </c:pt>
                <c:pt idx="2191">
                  <c:v>32.658999999999999</c:v>
                </c:pt>
                <c:pt idx="2192">
                  <c:v>32.664999999999999</c:v>
                </c:pt>
                <c:pt idx="2193">
                  <c:v>32.670999999999999</c:v>
                </c:pt>
                <c:pt idx="2194">
                  <c:v>32.674999999999997</c:v>
                </c:pt>
                <c:pt idx="2195">
                  <c:v>32.68</c:v>
                </c:pt>
                <c:pt idx="2196">
                  <c:v>32.685000000000002</c:v>
                </c:pt>
                <c:pt idx="2197">
                  <c:v>32.691000000000003</c:v>
                </c:pt>
                <c:pt idx="2198">
                  <c:v>32.695</c:v>
                </c:pt>
                <c:pt idx="2199">
                  <c:v>32.698999999999998</c:v>
                </c:pt>
                <c:pt idx="2200">
                  <c:v>32.704000000000001</c:v>
                </c:pt>
                <c:pt idx="2201">
                  <c:v>32.71</c:v>
                </c:pt>
                <c:pt idx="2202">
                  <c:v>32.713999999999999</c:v>
                </c:pt>
                <c:pt idx="2203">
                  <c:v>32.718000000000004</c:v>
                </c:pt>
                <c:pt idx="2204">
                  <c:v>32.722999999999999</c:v>
                </c:pt>
                <c:pt idx="2205">
                  <c:v>32.728999999999999</c:v>
                </c:pt>
                <c:pt idx="2206">
                  <c:v>32.732999999999997</c:v>
                </c:pt>
                <c:pt idx="2207">
                  <c:v>32.737000000000002</c:v>
                </c:pt>
                <c:pt idx="2208">
                  <c:v>32.741999999999997</c:v>
                </c:pt>
                <c:pt idx="2209">
                  <c:v>32.747999999999998</c:v>
                </c:pt>
                <c:pt idx="2210">
                  <c:v>32.752000000000002</c:v>
                </c:pt>
                <c:pt idx="2211">
                  <c:v>32.756</c:v>
                </c:pt>
                <c:pt idx="2212">
                  <c:v>32.761000000000003</c:v>
                </c:pt>
                <c:pt idx="2213">
                  <c:v>32.768000000000001</c:v>
                </c:pt>
                <c:pt idx="2214">
                  <c:v>32.774000000000001</c:v>
                </c:pt>
                <c:pt idx="2215">
                  <c:v>32.78</c:v>
                </c:pt>
                <c:pt idx="2216">
                  <c:v>32.786000000000001</c:v>
                </c:pt>
                <c:pt idx="2217">
                  <c:v>32.792000000000002</c:v>
                </c:pt>
                <c:pt idx="2218">
                  <c:v>32.798000000000002</c:v>
                </c:pt>
                <c:pt idx="2219">
                  <c:v>32.804000000000002</c:v>
                </c:pt>
                <c:pt idx="2220">
                  <c:v>32.81</c:v>
                </c:pt>
                <c:pt idx="2221">
                  <c:v>32.816000000000003</c:v>
                </c:pt>
                <c:pt idx="2222">
                  <c:v>32.822000000000003</c:v>
                </c:pt>
                <c:pt idx="2223">
                  <c:v>32.828000000000003</c:v>
                </c:pt>
                <c:pt idx="2224">
                  <c:v>32.834000000000003</c:v>
                </c:pt>
                <c:pt idx="2225">
                  <c:v>32.840000000000003</c:v>
                </c:pt>
                <c:pt idx="2226">
                  <c:v>32.845999999999997</c:v>
                </c:pt>
                <c:pt idx="2227">
                  <c:v>32.851999999999997</c:v>
                </c:pt>
                <c:pt idx="2228">
                  <c:v>32.857999999999997</c:v>
                </c:pt>
                <c:pt idx="2229">
                  <c:v>32.863999999999997</c:v>
                </c:pt>
                <c:pt idx="2230">
                  <c:v>32.869999999999997</c:v>
                </c:pt>
                <c:pt idx="2231">
                  <c:v>32.875999999999998</c:v>
                </c:pt>
                <c:pt idx="2232">
                  <c:v>32.881999999999998</c:v>
                </c:pt>
                <c:pt idx="2233">
                  <c:v>32.887999999999998</c:v>
                </c:pt>
                <c:pt idx="2234">
                  <c:v>32.893999999999998</c:v>
                </c:pt>
                <c:pt idx="2235">
                  <c:v>32.9</c:v>
                </c:pt>
                <c:pt idx="2236">
                  <c:v>32.905999999999999</c:v>
                </c:pt>
                <c:pt idx="2237">
                  <c:v>32.911999999999999</c:v>
                </c:pt>
                <c:pt idx="2238">
                  <c:v>32.917999999999999</c:v>
                </c:pt>
                <c:pt idx="2239">
                  <c:v>32.923999999999999</c:v>
                </c:pt>
                <c:pt idx="2240">
                  <c:v>32.93</c:v>
                </c:pt>
                <c:pt idx="2241">
                  <c:v>32.936</c:v>
                </c:pt>
                <c:pt idx="2242">
                  <c:v>32.942</c:v>
                </c:pt>
                <c:pt idx="2243">
                  <c:v>32.948</c:v>
                </c:pt>
                <c:pt idx="2244">
                  <c:v>32.954000000000001</c:v>
                </c:pt>
                <c:pt idx="2245">
                  <c:v>32.96</c:v>
                </c:pt>
                <c:pt idx="2246">
                  <c:v>32.966000000000001</c:v>
                </c:pt>
                <c:pt idx="2247">
                  <c:v>32.972000000000001</c:v>
                </c:pt>
                <c:pt idx="2248">
                  <c:v>32.978000000000002</c:v>
                </c:pt>
                <c:pt idx="2249">
                  <c:v>32.984000000000002</c:v>
                </c:pt>
                <c:pt idx="2250">
                  <c:v>32.99</c:v>
                </c:pt>
                <c:pt idx="2251">
                  <c:v>32.994999999999997</c:v>
                </c:pt>
                <c:pt idx="2252">
                  <c:v>33.000999999999998</c:v>
                </c:pt>
                <c:pt idx="2253">
                  <c:v>33.006999999999998</c:v>
                </c:pt>
                <c:pt idx="2254">
                  <c:v>33.012999999999998</c:v>
                </c:pt>
                <c:pt idx="2255">
                  <c:v>33.018999999999998</c:v>
                </c:pt>
                <c:pt idx="2256">
                  <c:v>33.024999999999999</c:v>
                </c:pt>
                <c:pt idx="2257">
                  <c:v>33.030999999999999</c:v>
                </c:pt>
                <c:pt idx="2258">
                  <c:v>33.036999999999999</c:v>
                </c:pt>
                <c:pt idx="2259">
                  <c:v>33.042000000000002</c:v>
                </c:pt>
                <c:pt idx="2260">
                  <c:v>33.048000000000002</c:v>
                </c:pt>
                <c:pt idx="2261">
                  <c:v>33.054000000000002</c:v>
                </c:pt>
                <c:pt idx="2262">
                  <c:v>33.06</c:v>
                </c:pt>
                <c:pt idx="2263">
                  <c:v>33.066000000000003</c:v>
                </c:pt>
                <c:pt idx="2264">
                  <c:v>33.072000000000003</c:v>
                </c:pt>
                <c:pt idx="2265">
                  <c:v>33.078000000000003</c:v>
                </c:pt>
                <c:pt idx="2266">
                  <c:v>33.084000000000003</c:v>
                </c:pt>
                <c:pt idx="2267">
                  <c:v>33.090000000000003</c:v>
                </c:pt>
                <c:pt idx="2268">
                  <c:v>33.095999999999997</c:v>
                </c:pt>
                <c:pt idx="2269">
                  <c:v>33.101999999999997</c:v>
                </c:pt>
                <c:pt idx="2270">
                  <c:v>33.107999999999997</c:v>
                </c:pt>
                <c:pt idx="2271">
                  <c:v>33.113999999999997</c:v>
                </c:pt>
                <c:pt idx="2272">
                  <c:v>33.119999999999997</c:v>
                </c:pt>
                <c:pt idx="2273">
                  <c:v>33.125999999999998</c:v>
                </c:pt>
                <c:pt idx="2274">
                  <c:v>33.131999999999998</c:v>
                </c:pt>
                <c:pt idx="2275">
                  <c:v>33.137999999999998</c:v>
                </c:pt>
                <c:pt idx="2276">
                  <c:v>33.143999999999998</c:v>
                </c:pt>
                <c:pt idx="2277">
                  <c:v>33.15</c:v>
                </c:pt>
                <c:pt idx="2278">
                  <c:v>33.155999999999999</c:v>
                </c:pt>
                <c:pt idx="2279">
                  <c:v>33.161999999999999</c:v>
                </c:pt>
                <c:pt idx="2280">
                  <c:v>33.167999999999999</c:v>
                </c:pt>
                <c:pt idx="2281">
                  <c:v>33.173999999999999</c:v>
                </c:pt>
                <c:pt idx="2282">
                  <c:v>33.18</c:v>
                </c:pt>
                <c:pt idx="2283">
                  <c:v>33.186</c:v>
                </c:pt>
                <c:pt idx="2284">
                  <c:v>33.192</c:v>
                </c:pt>
                <c:pt idx="2285">
                  <c:v>33.198</c:v>
                </c:pt>
                <c:pt idx="2286">
                  <c:v>33.204000000000001</c:v>
                </c:pt>
                <c:pt idx="2287">
                  <c:v>33.21</c:v>
                </c:pt>
                <c:pt idx="2288">
                  <c:v>33.216000000000001</c:v>
                </c:pt>
                <c:pt idx="2289">
                  <c:v>33.222000000000001</c:v>
                </c:pt>
                <c:pt idx="2290">
                  <c:v>33.228000000000002</c:v>
                </c:pt>
                <c:pt idx="2291">
                  <c:v>33.234000000000002</c:v>
                </c:pt>
                <c:pt idx="2292">
                  <c:v>33.24</c:v>
                </c:pt>
                <c:pt idx="2293">
                  <c:v>33.246000000000002</c:v>
                </c:pt>
                <c:pt idx="2294">
                  <c:v>33.252000000000002</c:v>
                </c:pt>
                <c:pt idx="2295">
                  <c:v>33.258000000000003</c:v>
                </c:pt>
                <c:pt idx="2296">
                  <c:v>33.264000000000003</c:v>
                </c:pt>
                <c:pt idx="2297">
                  <c:v>33.270000000000003</c:v>
                </c:pt>
                <c:pt idx="2298">
                  <c:v>33.276000000000003</c:v>
                </c:pt>
                <c:pt idx="2299">
                  <c:v>33.281999999999996</c:v>
                </c:pt>
                <c:pt idx="2300">
                  <c:v>33.287999999999997</c:v>
                </c:pt>
                <c:pt idx="2301">
                  <c:v>33.293999999999997</c:v>
                </c:pt>
                <c:pt idx="2302">
                  <c:v>33.299999999999997</c:v>
                </c:pt>
                <c:pt idx="2303">
                  <c:v>33.305999999999997</c:v>
                </c:pt>
                <c:pt idx="2304">
                  <c:v>33.311999999999998</c:v>
                </c:pt>
                <c:pt idx="2305">
                  <c:v>33.317999999999998</c:v>
                </c:pt>
                <c:pt idx="2306">
                  <c:v>33.323999999999998</c:v>
                </c:pt>
                <c:pt idx="2307">
                  <c:v>33.33</c:v>
                </c:pt>
                <c:pt idx="2308">
                  <c:v>33.335999999999999</c:v>
                </c:pt>
                <c:pt idx="2309">
                  <c:v>33.341999999999999</c:v>
                </c:pt>
                <c:pt idx="2310">
                  <c:v>33.347999999999999</c:v>
                </c:pt>
                <c:pt idx="2311">
                  <c:v>33.353999999999999</c:v>
                </c:pt>
                <c:pt idx="2312">
                  <c:v>33.36</c:v>
                </c:pt>
                <c:pt idx="2313">
                  <c:v>33.366</c:v>
                </c:pt>
                <c:pt idx="2314">
                  <c:v>33.372</c:v>
                </c:pt>
                <c:pt idx="2315">
                  <c:v>33.378</c:v>
                </c:pt>
                <c:pt idx="2316">
                  <c:v>33.384</c:v>
                </c:pt>
                <c:pt idx="2317">
                  <c:v>33.39</c:v>
                </c:pt>
                <c:pt idx="2318">
                  <c:v>33.396000000000001</c:v>
                </c:pt>
                <c:pt idx="2319">
                  <c:v>33.402000000000001</c:v>
                </c:pt>
                <c:pt idx="2320">
                  <c:v>33.408000000000001</c:v>
                </c:pt>
                <c:pt idx="2321">
                  <c:v>33.414000000000001</c:v>
                </c:pt>
                <c:pt idx="2322">
                  <c:v>33.42</c:v>
                </c:pt>
                <c:pt idx="2323">
                  <c:v>33.426000000000002</c:v>
                </c:pt>
                <c:pt idx="2324">
                  <c:v>33.432000000000002</c:v>
                </c:pt>
                <c:pt idx="2325">
                  <c:v>33.438000000000002</c:v>
                </c:pt>
                <c:pt idx="2326">
                  <c:v>33.444000000000003</c:v>
                </c:pt>
                <c:pt idx="2327">
                  <c:v>33.450000000000003</c:v>
                </c:pt>
                <c:pt idx="2328">
                  <c:v>33.456000000000003</c:v>
                </c:pt>
                <c:pt idx="2329">
                  <c:v>33.462000000000003</c:v>
                </c:pt>
                <c:pt idx="2330">
                  <c:v>33.468000000000004</c:v>
                </c:pt>
                <c:pt idx="2331">
                  <c:v>33.473999999999997</c:v>
                </c:pt>
                <c:pt idx="2332">
                  <c:v>33.479999999999997</c:v>
                </c:pt>
                <c:pt idx="2333">
                  <c:v>33.485999999999997</c:v>
                </c:pt>
                <c:pt idx="2334">
                  <c:v>33.491999999999997</c:v>
                </c:pt>
                <c:pt idx="2335">
                  <c:v>33.496000000000002</c:v>
                </c:pt>
                <c:pt idx="2336">
                  <c:v>33.5</c:v>
                </c:pt>
                <c:pt idx="2337">
                  <c:v>33.505000000000003</c:v>
                </c:pt>
                <c:pt idx="2338">
                  <c:v>33.511000000000003</c:v>
                </c:pt>
                <c:pt idx="2339">
                  <c:v>33.515000000000001</c:v>
                </c:pt>
                <c:pt idx="2340">
                  <c:v>33.520000000000003</c:v>
                </c:pt>
                <c:pt idx="2341">
                  <c:v>33.524999999999999</c:v>
                </c:pt>
                <c:pt idx="2342">
                  <c:v>33.530999999999999</c:v>
                </c:pt>
                <c:pt idx="2343">
                  <c:v>33.534999999999997</c:v>
                </c:pt>
                <c:pt idx="2344">
                  <c:v>33.54</c:v>
                </c:pt>
                <c:pt idx="2345">
                  <c:v>33.545000000000002</c:v>
                </c:pt>
                <c:pt idx="2346">
                  <c:v>33.551000000000002</c:v>
                </c:pt>
                <c:pt idx="2347">
                  <c:v>33.555</c:v>
                </c:pt>
                <c:pt idx="2348">
                  <c:v>33.558999999999997</c:v>
                </c:pt>
                <c:pt idx="2349">
                  <c:v>33.564</c:v>
                </c:pt>
                <c:pt idx="2350">
                  <c:v>33.57</c:v>
                </c:pt>
                <c:pt idx="2351">
                  <c:v>33.573999999999998</c:v>
                </c:pt>
                <c:pt idx="2352">
                  <c:v>33.578000000000003</c:v>
                </c:pt>
                <c:pt idx="2353">
                  <c:v>33.582999999999998</c:v>
                </c:pt>
                <c:pt idx="2354">
                  <c:v>33.588999999999999</c:v>
                </c:pt>
                <c:pt idx="2355">
                  <c:v>33.593000000000004</c:v>
                </c:pt>
                <c:pt idx="2356">
                  <c:v>33.597000000000001</c:v>
                </c:pt>
                <c:pt idx="2357">
                  <c:v>33.601999999999997</c:v>
                </c:pt>
                <c:pt idx="2358">
                  <c:v>33.607999999999997</c:v>
                </c:pt>
                <c:pt idx="2359">
                  <c:v>33.612000000000002</c:v>
                </c:pt>
                <c:pt idx="2360">
                  <c:v>33.616</c:v>
                </c:pt>
                <c:pt idx="2361">
                  <c:v>33.621000000000002</c:v>
                </c:pt>
                <c:pt idx="2362">
                  <c:v>33.627000000000002</c:v>
                </c:pt>
                <c:pt idx="2363">
                  <c:v>33.631</c:v>
                </c:pt>
                <c:pt idx="2364">
                  <c:v>33.634999999999998</c:v>
                </c:pt>
                <c:pt idx="2365">
                  <c:v>33.64</c:v>
                </c:pt>
                <c:pt idx="2366">
                  <c:v>33.646000000000001</c:v>
                </c:pt>
                <c:pt idx="2367">
                  <c:v>33.65</c:v>
                </c:pt>
                <c:pt idx="2368">
                  <c:v>33.654000000000003</c:v>
                </c:pt>
                <c:pt idx="2369">
                  <c:v>33.658999999999999</c:v>
                </c:pt>
                <c:pt idx="2370">
                  <c:v>33.664999999999999</c:v>
                </c:pt>
                <c:pt idx="2371">
                  <c:v>33.668999999999997</c:v>
                </c:pt>
                <c:pt idx="2372">
                  <c:v>33.673000000000002</c:v>
                </c:pt>
                <c:pt idx="2373">
                  <c:v>33.677999999999997</c:v>
                </c:pt>
                <c:pt idx="2374">
                  <c:v>33.683999999999997</c:v>
                </c:pt>
                <c:pt idx="2375">
                  <c:v>33.688000000000002</c:v>
                </c:pt>
                <c:pt idx="2376">
                  <c:v>33.692</c:v>
                </c:pt>
                <c:pt idx="2377">
                  <c:v>33.697000000000003</c:v>
                </c:pt>
                <c:pt idx="2378">
                  <c:v>33.703000000000003</c:v>
                </c:pt>
                <c:pt idx="2379">
                  <c:v>33.707000000000001</c:v>
                </c:pt>
                <c:pt idx="2380">
                  <c:v>33.710999999999999</c:v>
                </c:pt>
                <c:pt idx="2381">
                  <c:v>33.716000000000001</c:v>
                </c:pt>
                <c:pt idx="2382">
                  <c:v>33.722000000000001</c:v>
                </c:pt>
                <c:pt idx="2383">
                  <c:v>33.725999999999999</c:v>
                </c:pt>
                <c:pt idx="2384">
                  <c:v>33.729999999999997</c:v>
                </c:pt>
                <c:pt idx="2385">
                  <c:v>33.734999999999999</c:v>
                </c:pt>
                <c:pt idx="2386">
                  <c:v>33.741</c:v>
                </c:pt>
                <c:pt idx="2387">
                  <c:v>33.744999999999997</c:v>
                </c:pt>
                <c:pt idx="2388">
                  <c:v>33.749000000000002</c:v>
                </c:pt>
                <c:pt idx="2389">
                  <c:v>33.753999999999998</c:v>
                </c:pt>
                <c:pt idx="2390">
                  <c:v>33.76</c:v>
                </c:pt>
                <c:pt idx="2391">
                  <c:v>33.764000000000003</c:v>
                </c:pt>
                <c:pt idx="2392">
                  <c:v>33.768000000000001</c:v>
                </c:pt>
                <c:pt idx="2393">
                  <c:v>33.774000000000001</c:v>
                </c:pt>
                <c:pt idx="2394">
                  <c:v>33.78</c:v>
                </c:pt>
                <c:pt idx="2395">
                  <c:v>33.783999999999999</c:v>
                </c:pt>
                <c:pt idx="2396">
                  <c:v>33.789000000000001</c:v>
                </c:pt>
                <c:pt idx="2397">
                  <c:v>33.793999999999997</c:v>
                </c:pt>
                <c:pt idx="2398">
                  <c:v>33.799999999999997</c:v>
                </c:pt>
                <c:pt idx="2399">
                  <c:v>33.804000000000002</c:v>
                </c:pt>
                <c:pt idx="2400">
                  <c:v>33.808</c:v>
                </c:pt>
                <c:pt idx="2401">
                  <c:v>33.813000000000002</c:v>
                </c:pt>
                <c:pt idx="2402">
                  <c:v>33.819000000000003</c:v>
                </c:pt>
                <c:pt idx="2403">
                  <c:v>33.823</c:v>
                </c:pt>
                <c:pt idx="2404">
                  <c:v>33.828000000000003</c:v>
                </c:pt>
                <c:pt idx="2405">
                  <c:v>33.832999999999998</c:v>
                </c:pt>
                <c:pt idx="2406">
                  <c:v>33.838999999999999</c:v>
                </c:pt>
                <c:pt idx="2407">
                  <c:v>33.843000000000004</c:v>
                </c:pt>
                <c:pt idx="2408">
                  <c:v>33.847999999999999</c:v>
                </c:pt>
                <c:pt idx="2409">
                  <c:v>33.853000000000002</c:v>
                </c:pt>
                <c:pt idx="2410">
                  <c:v>33.859000000000002</c:v>
                </c:pt>
                <c:pt idx="2411">
                  <c:v>33.863</c:v>
                </c:pt>
                <c:pt idx="2412">
                  <c:v>33.868000000000002</c:v>
                </c:pt>
                <c:pt idx="2413">
                  <c:v>33.874000000000002</c:v>
                </c:pt>
                <c:pt idx="2414">
                  <c:v>33.880000000000003</c:v>
                </c:pt>
                <c:pt idx="2415">
                  <c:v>33.884</c:v>
                </c:pt>
                <c:pt idx="2416">
                  <c:v>33.889000000000003</c:v>
                </c:pt>
                <c:pt idx="2417">
                  <c:v>33.893999999999998</c:v>
                </c:pt>
                <c:pt idx="2418">
                  <c:v>33.9</c:v>
                </c:pt>
                <c:pt idx="2419">
                  <c:v>33.904000000000003</c:v>
                </c:pt>
                <c:pt idx="2420">
                  <c:v>33.908999999999999</c:v>
                </c:pt>
                <c:pt idx="2421">
                  <c:v>33.914000000000001</c:v>
                </c:pt>
                <c:pt idx="2422">
                  <c:v>33.92</c:v>
                </c:pt>
                <c:pt idx="2423">
                  <c:v>33.923999999999999</c:v>
                </c:pt>
                <c:pt idx="2424">
                  <c:v>33.929000000000002</c:v>
                </c:pt>
                <c:pt idx="2425">
                  <c:v>33.933999999999997</c:v>
                </c:pt>
                <c:pt idx="2426">
                  <c:v>33.94</c:v>
                </c:pt>
                <c:pt idx="2427">
                  <c:v>33.944000000000003</c:v>
                </c:pt>
                <c:pt idx="2428">
                  <c:v>33.948</c:v>
                </c:pt>
                <c:pt idx="2429">
                  <c:v>33.954000000000001</c:v>
                </c:pt>
                <c:pt idx="2430">
                  <c:v>33.96</c:v>
                </c:pt>
                <c:pt idx="2431">
                  <c:v>33.963999999999999</c:v>
                </c:pt>
                <c:pt idx="2432">
                  <c:v>33.969000000000001</c:v>
                </c:pt>
                <c:pt idx="2433">
                  <c:v>33.975000000000001</c:v>
                </c:pt>
                <c:pt idx="2434">
                  <c:v>33.981000000000002</c:v>
                </c:pt>
                <c:pt idx="2435">
                  <c:v>33.984999999999999</c:v>
                </c:pt>
                <c:pt idx="2436">
                  <c:v>33.99</c:v>
                </c:pt>
                <c:pt idx="2437">
                  <c:v>33.994999999999997</c:v>
                </c:pt>
                <c:pt idx="2438">
                  <c:v>34.000999999999998</c:v>
                </c:pt>
                <c:pt idx="2439">
                  <c:v>34.005000000000003</c:v>
                </c:pt>
                <c:pt idx="2440">
                  <c:v>34.01</c:v>
                </c:pt>
                <c:pt idx="2441">
                  <c:v>34.015000000000001</c:v>
                </c:pt>
                <c:pt idx="2442">
                  <c:v>34.021000000000001</c:v>
                </c:pt>
                <c:pt idx="2443">
                  <c:v>34.024999999999999</c:v>
                </c:pt>
                <c:pt idx="2444">
                  <c:v>34.03</c:v>
                </c:pt>
                <c:pt idx="2445">
                  <c:v>34.034999999999997</c:v>
                </c:pt>
                <c:pt idx="2446">
                  <c:v>34.040999999999997</c:v>
                </c:pt>
                <c:pt idx="2447">
                  <c:v>34.045000000000002</c:v>
                </c:pt>
                <c:pt idx="2448">
                  <c:v>34.049999999999997</c:v>
                </c:pt>
                <c:pt idx="2449">
                  <c:v>34.055</c:v>
                </c:pt>
                <c:pt idx="2450">
                  <c:v>34.061</c:v>
                </c:pt>
                <c:pt idx="2451">
                  <c:v>34.064999999999998</c:v>
                </c:pt>
                <c:pt idx="2452">
                  <c:v>34.07</c:v>
                </c:pt>
                <c:pt idx="2453">
                  <c:v>34.076000000000001</c:v>
                </c:pt>
                <c:pt idx="2454">
                  <c:v>34.082000000000001</c:v>
                </c:pt>
                <c:pt idx="2455">
                  <c:v>34.085999999999999</c:v>
                </c:pt>
                <c:pt idx="2456">
                  <c:v>34.091000000000001</c:v>
                </c:pt>
                <c:pt idx="2457">
                  <c:v>34.095999999999997</c:v>
                </c:pt>
                <c:pt idx="2458">
                  <c:v>34.101999999999997</c:v>
                </c:pt>
                <c:pt idx="2459">
                  <c:v>34.106000000000002</c:v>
                </c:pt>
                <c:pt idx="2460">
                  <c:v>34.110999999999997</c:v>
                </c:pt>
                <c:pt idx="2461">
                  <c:v>34.116</c:v>
                </c:pt>
                <c:pt idx="2462">
                  <c:v>34.122</c:v>
                </c:pt>
                <c:pt idx="2463">
                  <c:v>34.125999999999998</c:v>
                </c:pt>
                <c:pt idx="2464">
                  <c:v>34.131</c:v>
                </c:pt>
                <c:pt idx="2465">
                  <c:v>34.137</c:v>
                </c:pt>
                <c:pt idx="2466">
                  <c:v>34.143000000000001</c:v>
                </c:pt>
                <c:pt idx="2467">
                  <c:v>34.146999999999998</c:v>
                </c:pt>
                <c:pt idx="2468">
                  <c:v>34.152000000000001</c:v>
                </c:pt>
                <c:pt idx="2469">
                  <c:v>34.156999999999996</c:v>
                </c:pt>
                <c:pt idx="2470">
                  <c:v>34.162999999999997</c:v>
                </c:pt>
                <c:pt idx="2471">
                  <c:v>34.167000000000002</c:v>
                </c:pt>
                <c:pt idx="2472">
                  <c:v>34.171999999999997</c:v>
                </c:pt>
                <c:pt idx="2473">
                  <c:v>34.177999999999997</c:v>
                </c:pt>
                <c:pt idx="2474">
                  <c:v>34.183999999999997</c:v>
                </c:pt>
                <c:pt idx="2475">
                  <c:v>34.188000000000002</c:v>
                </c:pt>
                <c:pt idx="2476">
                  <c:v>34.192999999999998</c:v>
                </c:pt>
                <c:pt idx="2477">
                  <c:v>34.198999999999998</c:v>
                </c:pt>
                <c:pt idx="2478">
                  <c:v>34.204999999999998</c:v>
                </c:pt>
                <c:pt idx="2479">
                  <c:v>34.209000000000003</c:v>
                </c:pt>
                <c:pt idx="2480">
                  <c:v>34.213999999999999</c:v>
                </c:pt>
                <c:pt idx="2481">
                  <c:v>34.22</c:v>
                </c:pt>
                <c:pt idx="2482">
                  <c:v>34.225999999999999</c:v>
                </c:pt>
                <c:pt idx="2483">
                  <c:v>34.229999999999997</c:v>
                </c:pt>
                <c:pt idx="2484">
                  <c:v>34.234999999999999</c:v>
                </c:pt>
                <c:pt idx="2485">
                  <c:v>34.241</c:v>
                </c:pt>
                <c:pt idx="2486">
                  <c:v>34.247</c:v>
                </c:pt>
                <c:pt idx="2487">
                  <c:v>34.250999999999998</c:v>
                </c:pt>
                <c:pt idx="2488">
                  <c:v>34.256</c:v>
                </c:pt>
                <c:pt idx="2489">
                  <c:v>34.262</c:v>
                </c:pt>
                <c:pt idx="2490">
                  <c:v>34.268000000000001</c:v>
                </c:pt>
                <c:pt idx="2491">
                  <c:v>34.273000000000003</c:v>
                </c:pt>
                <c:pt idx="2492">
                  <c:v>34.279000000000003</c:v>
                </c:pt>
                <c:pt idx="2493">
                  <c:v>34.284999999999997</c:v>
                </c:pt>
                <c:pt idx="2494">
                  <c:v>34.290999999999997</c:v>
                </c:pt>
                <c:pt idx="2495">
                  <c:v>34.295000000000002</c:v>
                </c:pt>
                <c:pt idx="2496">
                  <c:v>34.299999999999997</c:v>
                </c:pt>
                <c:pt idx="2497">
                  <c:v>34.305999999999997</c:v>
                </c:pt>
                <c:pt idx="2498">
                  <c:v>34.311999999999998</c:v>
                </c:pt>
                <c:pt idx="2499">
                  <c:v>34.317</c:v>
                </c:pt>
                <c:pt idx="2500">
                  <c:v>34.322000000000003</c:v>
                </c:pt>
                <c:pt idx="2501">
                  <c:v>34.328000000000003</c:v>
                </c:pt>
                <c:pt idx="2502">
                  <c:v>34.334000000000003</c:v>
                </c:pt>
                <c:pt idx="2503">
                  <c:v>34.338999999999999</c:v>
                </c:pt>
                <c:pt idx="2504">
                  <c:v>34.344000000000001</c:v>
                </c:pt>
                <c:pt idx="2505">
                  <c:v>34.35</c:v>
                </c:pt>
                <c:pt idx="2506">
                  <c:v>34.356000000000002</c:v>
                </c:pt>
                <c:pt idx="2507">
                  <c:v>34.360999999999997</c:v>
                </c:pt>
                <c:pt idx="2508">
                  <c:v>34.366</c:v>
                </c:pt>
                <c:pt idx="2509">
                  <c:v>34.372</c:v>
                </c:pt>
                <c:pt idx="2510">
                  <c:v>34.378</c:v>
                </c:pt>
                <c:pt idx="2511">
                  <c:v>34.383000000000003</c:v>
                </c:pt>
                <c:pt idx="2512">
                  <c:v>34.387999999999998</c:v>
                </c:pt>
                <c:pt idx="2513">
                  <c:v>34.393999999999998</c:v>
                </c:pt>
                <c:pt idx="2514">
                  <c:v>34.4</c:v>
                </c:pt>
                <c:pt idx="2515">
                  <c:v>34.405000000000001</c:v>
                </c:pt>
                <c:pt idx="2516">
                  <c:v>34.409999999999997</c:v>
                </c:pt>
                <c:pt idx="2517">
                  <c:v>34.415999999999997</c:v>
                </c:pt>
                <c:pt idx="2518">
                  <c:v>34.421999999999997</c:v>
                </c:pt>
                <c:pt idx="2519">
                  <c:v>34.427</c:v>
                </c:pt>
                <c:pt idx="2520">
                  <c:v>34.432000000000002</c:v>
                </c:pt>
                <c:pt idx="2521">
                  <c:v>34.438000000000002</c:v>
                </c:pt>
                <c:pt idx="2522">
                  <c:v>34.444000000000003</c:v>
                </c:pt>
                <c:pt idx="2523">
                  <c:v>34.448999999999998</c:v>
                </c:pt>
                <c:pt idx="2524">
                  <c:v>34.454000000000001</c:v>
                </c:pt>
                <c:pt idx="2525">
                  <c:v>34.46</c:v>
                </c:pt>
                <c:pt idx="2526">
                  <c:v>34.465000000000003</c:v>
                </c:pt>
                <c:pt idx="2527">
                  <c:v>34.47</c:v>
                </c:pt>
                <c:pt idx="2528">
                  <c:v>34.475999999999999</c:v>
                </c:pt>
                <c:pt idx="2529">
                  <c:v>34.481000000000002</c:v>
                </c:pt>
                <c:pt idx="2530">
                  <c:v>34.485999999999997</c:v>
                </c:pt>
                <c:pt idx="2531">
                  <c:v>34.491999999999997</c:v>
                </c:pt>
                <c:pt idx="2532">
                  <c:v>34.497</c:v>
                </c:pt>
                <c:pt idx="2533">
                  <c:v>34.502000000000002</c:v>
                </c:pt>
                <c:pt idx="2534">
                  <c:v>34.508000000000003</c:v>
                </c:pt>
                <c:pt idx="2535">
                  <c:v>34.512999999999998</c:v>
                </c:pt>
                <c:pt idx="2536">
                  <c:v>34.518000000000001</c:v>
                </c:pt>
                <c:pt idx="2537">
                  <c:v>34.524000000000001</c:v>
                </c:pt>
                <c:pt idx="2538">
                  <c:v>34.529000000000003</c:v>
                </c:pt>
                <c:pt idx="2539">
                  <c:v>34.534999999999997</c:v>
                </c:pt>
                <c:pt idx="2540">
                  <c:v>34.540999999999997</c:v>
                </c:pt>
                <c:pt idx="2541">
                  <c:v>34.545999999999999</c:v>
                </c:pt>
                <c:pt idx="2542">
                  <c:v>34.551000000000002</c:v>
                </c:pt>
                <c:pt idx="2543">
                  <c:v>34.557000000000002</c:v>
                </c:pt>
                <c:pt idx="2544">
                  <c:v>34.561999999999998</c:v>
                </c:pt>
                <c:pt idx="2545">
                  <c:v>34.567</c:v>
                </c:pt>
                <c:pt idx="2546">
                  <c:v>34.573</c:v>
                </c:pt>
                <c:pt idx="2547">
                  <c:v>34.578000000000003</c:v>
                </c:pt>
                <c:pt idx="2548">
                  <c:v>34.582999999999998</c:v>
                </c:pt>
                <c:pt idx="2549">
                  <c:v>34.588999999999999</c:v>
                </c:pt>
                <c:pt idx="2550">
                  <c:v>34.594000000000001</c:v>
                </c:pt>
                <c:pt idx="2551">
                  <c:v>34.598999999999997</c:v>
                </c:pt>
                <c:pt idx="2552">
                  <c:v>34.604999999999997</c:v>
                </c:pt>
                <c:pt idx="2553">
                  <c:v>34.61</c:v>
                </c:pt>
                <c:pt idx="2554">
                  <c:v>34.615000000000002</c:v>
                </c:pt>
                <c:pt idx="2555">
                  <c:v>34.621000000000002</c:v>
                </c:pt>
                <c:pt idx="2556">
                  <c:v>34.625999999999998</c:v>
                </c:pt>
                <c:pt idx="2557">
                  <c:v>34.631</c:v>
                </c:pt>
                <c:pt idx="2558">
                  <c:v>34.637</c:v>
                </c:pt>
                <c:pt idx="2559">
                  <c:v>34.642000000000003</c:v>
                </c:pt>
                <c:pt idx="2560">
                  <c:v>34.646999999999998</c:v>
                </c:pt>
                <c:pt idx="2561">
                  <c:v>34.652999999999999</c:v>
                </c:pt>
                <c:pt idx="2562">
                  <c:v>34.658000000000001</c:v>
                </c:pt>
                <c:pt idx="2563">
                  <c:v>34.662999999999997</c:v>
                </c:pt>
                <c:pt idx="2564">
                  <c:v>34.668999999999997</c:v>
                </c:pt>
                <c:pt idx="2565">
                  <c:v>34.673999999999999</c:v>
                </c:pt>
                <c:pt idx="2566">
                  <c:v>34.68</c:v>
                </c:pt>
                <c:pt idx="2567">
                  <c:v>34.686</c:v>
                </c:pt>
                <c:pt idx="2568">
                  <c:v>34.691000000000003</c:v>
                </c:pt>
                <c:pt idx="2569">
                  <c:v>34.695999999999998</c:v>
                </c:pt>
                <c:pt idx="2570">
                  <c:v>34.701999999999998</c:v>
                </c:pt>
                <c:pt idx="2571">
                  <c:v>34.707000000000001</c:v>
                </c:pt>
                <c:pt idx="2572">
                  <c:v>34.712000000000003</c:v>
                </c:pt>
                <c:pt idx="2573">
                  <c:v>34.718000000000004</c:v>
                </c:pt>
                <c:pt idx="2574">
                  <c:v>34.723999999999997</c:v>
                </c:pt>
                <c:pt idx="2575">
                  <c:v>34.728999999999999</c:v>
                </c:pt>
                <c:pt idx="2576">
                  <c:v>34.734000000000002</c:v>
                </c:pt>
                <c:pt idx="2577">
                  <c:v>34.74</c:v>
                </c:pt>
                <c:pt idx="2578">
                  <c:v>34.746000000000002</c:v>
                </c:pt>
                <c:pt idx="2579">
                  <c:v>34.750999999999998</c:v>
                </c:pt>
                <c:pt idx="2580">
                  <c:v>34.756</c:v>
                </c:pt>
                <c:pt idx="2581">
                  <c:v>34.762</c:v>
                </c:pt>
                <c:pt idx="2582">
                  <c:v>34.767000000000003</c:v>
                </c:pt>
                <c:pt idx="2583">
                  <c:v>34.771999999999998</c:v>
                </c:pt>
                <c:pt idx="2584">
                  <c:v>34.777999999999999</c:v>
                </c:pt>
                <c:pt idx="2585">
                  <c:v>34.783000000000001</c:v>
                </c:pt>
                <c:pt idx="2586">
                  <c:v>34.787999999999997</c:v>
                </c:pt>
                <c:pt idx="2587">
                  <c:v>34.793999999999997</c:v>
                </c:pt>
                <c:pt idx="2588">
                  <c:v>34.799999999999997</c:v>
                </c:pt>
                <c:pt idx="2589">
                  <c:v>34.805</c:v>
                </c:pt>
                <c:pt idx="2590">
                  <c:v>34.81</c:v>
                </c:pt>
                <c:pt idx="2591">
                  <c:v>34.816000000000003</c:v>
                </c:pt>
                <c:pt idx="2592">
                  <c:v>34.822000000000003</c:v>
                </c:pt>
                <c:pt idx="2593">
                  <c:v>34.826999999999998</c:v>
                </c:pt>
                <c:pt idx="2594">
                  <c:v>34.832000000000001</c:v>
                </c:pt>
                <c:pt idx="2595">
                  <c:v>34.838000000000001</c:v>
                </c:pt>
                <c:pt idx="2596">
                  <c:v>34.844000000000001</c:v>
                </c:pt>
                <c:pt idx="2597">
                  <c:v>34.848999999999997</c:v>
                </c:pt>
                <c:pt idx="2598">
                  <c:v>34.853999999999999</c:v>
                </c:pt>
                <c:pt idx="2599">
                  <c:v>34.86</c:v>
                </c:pt>
                <c:pt idx="2600">
                  <c:v>34.866</c:v>
                </c:pt>
                <c:pt idx="2601">
                  <c:v>34.871000000000002</c:v>
                </c:pt>
                <c:pt idx="2602">
                  <c:v>34.877000000000002</c:v>
                </c:pt>
                <c:pt idx="2603">
                  <c:v>34.883000000000003</c:v>
                </c:pt>
                <c:pt idx="2604">
                  <c:v>34.889000000000003</c:v>
                </c:pt>
                <c:pt idx="2605">
                  <c:v>34.893999999999998</c:v>
                </c:pt>
                <c:pt idx="2606">
                  <c:v>34.899000000000001</c:v>
                </c:pt>
                <c:pt idx="2607">
                  <c:v>34.905000000000001</c:v>
                </c:pt>
                <c:pt idx="2608">
                  <c:v>34.911000000000001</c:v>
                </c:pt>
                <c:pt idx="2609">
                  <c:v>34.915999999999997</c:v>
                </c:pt>
                <c:pt idx="2610">
                  <c:v>34.920999999999999</c:v>
                </c:pt>
                <c:pt idx="2611">
                  <c:v>34.927</c:v>
                </c:pt>
                <c:pt idx="2612">
                  <c:v>34.933</c:v>
                </c:pt>
                <c:pt idx="2613">
                  <c:v>34.938000000000002</c:v>
                </c:pt>
                <c:pt idx="2614">
                  <c:v>34.942999999999998</c:v>
                </c:pt>
                <c:pt idx="2615">
                  <c:v>34.948999999999998</c:v>
                </c:pt>
                <c:pt idx="2616">
                  <c:v>34.954999999999998</c:v>
                </c:pt>
                <c:pt idx="2617">
                  <c:v>34.96</c:v>
                </c:pt>
                <c:pt idx="2618">
                  <c:v>34.965000000000003</c:v>
                </c:pt>
                <c:pt idx="2619">
                  <c:v>34.970999999999997</c:v>
                </c:pt>
                <c:pt idx="2620">
                  <c:v>34.976999999999997</c:v>
                </c:pt>
                <c:pt idx="2621">
                  <c:v>34.981000000000002</c:v>
                </c:pt>
                <c:pt idx="2622">
                  <c:v>34.985999999999997</c:v>
                </c:pt>
                <c:pt idx="2623">
                  <c:v>34.991999999999997</c:v>
                </c:pt>
                <c:pt idx="2624">
                  <c:v>34.997999999999998</c:v>
                </c:pt>
                <c:pt idx="2625">
                  <c:v>35.003</c:v>
                </c:pt>
                <c:pt idx="2626">
                  <c:v>35.008000000000003</c:v>
                </c:pt>
                <c:pt idx="2627">
                  <c:v>35.014000000000003</c:v>
                </c:pt>
                <c:pt idx="2628">
                  <c:v>35.020000000000003</c:v>
                </c:pt>
                <c:pt idx="2629">
                  <c:v>35.024999999999999</c:v>
                </c:pt>
                <c:pt idx="2630">
                  <c:v>35.03</c:v>
                </c:pt>
                <c:pt idx="2631">
                  <c:v>35.036000000000001</c:v>
                </c:pt>
                <c:pt idx="2632">
                  <c:v>35.042000000000002</c:v>
                </c:pt>
                <c:pt idx="2633">
                  <c:v>35.046999999999997</c:v>
                </c:pt>
                <c:pt idx="2634">
                  <c:v>35.052</c:v>
                </c:pt>
                <c:pt idx="2635">
                  <c:v>35.058</c:v>
                </c:pt>
                <c:pt idx="2636">
                  <c:v>35.064</c:v>
                </c:pt>
                <c:pt idx="2637">
                  <c:v>35.067999999999998</c:v>
                </c:pt>
                <c:pt idx="2638">
                  <c:v>35.073</c:v>
                </c:pt>
                <c:pt idx="2639">
                  <c:v>35.079000000000001</c:v>
                </c:pt>
                <c:pt idx="2640">
                  <c:v>35.085000000000001</c:v>
                </c:pt>
                <c:pt idx="2641">
                  <c:v>35.088999999999999</c:v>
                </c:pt>
                <c:pt idx="2642">
                  <c:v>35.094000000000001</c:v>
                </c:pt>
                <c:pt idx="2643">
                  <c:v>35.1</c:v>
                </c:pt>
                <c:pt idx="2644">
                  <c:v>35.106000000000002</c:v>
                </c:pt>
                <c:pt idx="2645">
                  <c:v>35.110999999999997</c:v>
                </c:pt>
                <c:pt idx="2646">
                  <c:v>35.116</c:v>
                </c:pt>
                <c:pt idx="2647">
                  <c:v>35.122</c:v>
                </c:pt>
                <c:pt idx="2648">
                  <c:v>35.128</c:v>
                </c:pt>
                <c:pt idx="2649">
                  <c:v>35.131999999999998</c:v>
                </c:pt>
                <c:pt idx="2650">
                  <c:v>35.137</c:v>
                </c:pt>
                <c:pt idx="2651">
                  <c:v>35.143000000000001</c:v>
                </c:pt>
                <c:pt idx="2652">
                  <c:v>35.149000000000001</c:v>
                </c:pt>
                <c:pt idx="2653">
                  <c:v>35.154000000000003</c:v>
                </c:pt>
                <c:pt idx="2654">
                  <c:v>35.158999999999999</c:v>
                </c:pt>
                <c:pt idx="2655">
                  <c:v>35.164999999999999</c:v>
                </c:pt>
                <c:pt idx="2656">
                  <c:v>35.170999999999999</c:v>
                </c:pt>
                <c:pt idx="2657">
                  <c:v>35.176000000000002</c:v>
                </c:pt>
                <c:pt idx="2658">
                  <c:v>35.180999999999997</c:v>
                </c:pt>
                <c:pt idx="2659">
                  <c:v>35.186999999999998</c:v>
                </c:pt>
                <c:pt idx="2660">
                  <c:v>35.192999999999998</c:v>
                </c:pt>
                <c:pt idx="2661">
                  <c:v>35.198</c:v>
                </c:pt>
                <c:pt idx="2662">
                  <c:v>35.203000000000003</c:v>
                </c:pt>
                <c:pt idx="2663">
                  <c:v>35.209000000000003</c:v>
                </c:pt>
                <c:pt idx="2664">
                  <c:v>35.215000000000003</c:v>
                </c:pt>
                <c:pt idx="2665">
                  <c:v>35.219000000000001</c:v>
                </c:pt>
                <c:pt idx="2666">
                  <c:v>35.223999999999997</c:v>
                </c:pt>
                <c:pt idx="2667">
                  <c:v>35.229999999999997</c:v>
                </c:pt>
                <c:pt idx="2668">
                  <c:v>35.235999999999997</c:v>
                </c:pt>
                <c:pt idx="2669">
                  <c:v>35.24</c:v>
                </c:pt>
                <c:pt idx="2670">
                  <c:v>35.244999999999997</c:v>
                </c:pt>
                <c:pt idx="2671">
                  <c:v>35.250999999999998</c:v>
                </c:pt>
                <c:pt idx="2672">
                  <c:v>35.256999999999998</c:v>
                </c:pt>
                <c:pt idx="2673">
                  <c:v>35.262</c:v>
                </c:pt>
                <c:pt idx="2674">
                  <c:v>35.267000000000003</c:v>
                </c:pt>
                <c:pt idx="2675">
                  <c:v>35.273000000000003</c:v>
                </c:pt>
                <c:pt idx="2676">
                  <c:v>35.279000000000003</c:v>
                </c:pt>
                <c:pt idx="2677">
                  <c:v>35.283999999999999</c:v>
                </c:pt>
                <c:pt idx="2678">
                  <c:v>35.289000000000001</c:v>
                </c:pt>
                <c:pt idx="2679">
                  <c:v>35.295000000000002</c:v>
                </c:pt>
                <c:pt idx="2680">
                  <c:v>35.301000000000002</c:v>
                </c:pt>
                <c:pt idx="2681">
                  <c:v>35.305</c:v>
                </c:pt>
                <c:pt idx="2682">
                  <c:v>35.31</c:v>
                </c:pt>
                <c:pt idx="2683">
                  <c:v>35.316000000000003</c:v>
                </c:pt>
                <c:pt idx="2684">
                  <c:v>35.322000000000003</c:v>
                </c:pt>
                <c:pt idx="2685">
                  <c:v>35.326000000000001</c:v>
                </c:pt>
                <c:pt idx="2686">
                  <c:v>35.331000000000003</c:v>
                </c:pt>
                <c:pt idx="2687">
                  <c:v>35.337000000000003</c:v>
                </c:pt>
                <c:pt idx="2688">
                  <c:v>35.343000000000004</c:v>
                </c:pt>
                <c:pt idx="2689">
                  <c:v>35.347999999999999</c:v>
                </c:pt>
                <c:pt idx="2690">
                  <c:v>35.353000000000002</c:v>
                </c:pt>
                <c:pt idx="2691">
                  <c:v>35.359000000000002</c:v>
                </c:pt>
                <c:pt idx="2692">
                  <c:v>35.365000000000002</c:v>
                </c:pt>
                <c:pt idx="2693">
                  <c:v>35.369999999999997</c:v>
                </c:pt>
                <c:pt idx="2694">
                  <c:v>35.377000000000002</c:v>
                </c:pt>
                <c:pt idx="2695">
                  <c:v>35.383000000000003</c:v>
                </c:pt>
                <c:pt idx="2696">
                  <c:v>35.389000000000003</c:v>
                </c:pt>
                <c:pt idx="2697">
                  <c:v>35.393000000000001</c:v>
                </c:pt>
                <c:pt idx="2698">
                  <c:v>35.398000000000003</c:v>
                </c:pt>
                <c:pt idx="2699">
                  <c:v>35.404000000000003</c:v>
                </c:pt>
                <c:pt idx="2700">
                  <c:v>35.409999999999997</c:v>
                </c:pt>
                <c:pt idx="2701">
                  <c:v>35.414000000000001</c:v>
                </c:pt>
                <c:pt idx="2702">
                  <c:v>35.418999999999997</c:v>
                </c:pt>
                <c:pt idx="2703">
                  <c:v>35.424999999999997</c:v>
                </c:pt>
                <c:pt idx="2704">
                  <c:v>35.430999999999997</c:v>
                </c:pt>
                <c:pt idx="2705">
                  <c:v>35.436</c:v>
                </c:pt>
                <c:pt idx="2706">
                  <c:v>35.441000000000003</c:v>
                </c:pt>
                <c:pt idx="2707">
                  <c:v>35.447000000000003</c:v>
                </c:pt>
                <c:pt idx="2708">
                  <c:v>35.453000000000003</c:v>
                </c:pt>
                <c:pt idx="2709">
                  <c:v>35.457999999999998</c:v>
                </c:pt>
                <c:pt idx="2710">
                  <c:v>35.463000000000001</c:v>
                </c:pt>
                <c:pt idx="2711">
                  <c:v>35.469000000000001</c:v>
                </c:pt>
                <c:pt idx="2712">
                  <c:v>35.475000000000001</c:v>
                </c:pt>
                <c:pt idx="2713">
                  <c:v>35.479999999999997</c:v>
                </c:pt>
                <c:pt idx="2714">
                  <c:v>35.484999999999999</c:v>
                </c:pt>
                <c:pt idx="2715">
                  <c:v>35.491</c:v>
                </c:pt>
                <c:pt idx="2716">
                  <c:v>35.497</c:v>
                </c:pt>
                <c:pt idx="2717">
                  <c:v>35.502000000000002</c:v>
                </c:pt>
                <c:pt idx="2718">
                  <c:v>35.506999999999998</c:v>
                </c:pt>
                <c:pt idx="2719">
                  <c:v>35.512999999999998</c:v>
                </c:pt>
                <c:pt idx="2720">
                  <c:v>35.518999999999998</c:v>
                </c:pt>
                <c:pt idx="2721">
                  <c:v>35.523000000000003</c:v>
                </c:pt>
                <c:pt idx="2722">
                  <c:v>35.527999999999999</c:v>
                </c:pt>
                <c:pt idx="2723">
                  <c:v>35.533999999999999</c:v>
                </c:pt>
                <c:pt idx="2724">
                  <c:v>35.539000000000001</c:v>
                </c:pt>
                <c:pt idx="2725">
                  <c:v>35.545000000000002</c:v>
                </c:pt>
                <c:pt idx="2726">
                  <c:v>35.551000000000002</c:v>
                </c:pt>
                <c:pt idx="2727">
                  <c:v>35.555999999999997</c:v>
                </c:pt>
                <c:pt idx="2728">
                  <c:v>35.561</c:v>
                </c:pt>
                <c:pt idx="2729">
                  <c:v>35.567</c:v>
                </c:pt>
                <c:pt idx="2730">
                  <c:v>35.572000000000003</c:v>
                </c:pt>
                <c:pt idx="2731">
                  <c:v>35.578000000000003</c:v>
                </c:pt>
                <c:pt idx="2732">
                  <c:v>35.584000000000003</c:v>
                </c:pt>
                <c:pt idx="2733">
                  <c:v>35.588999999999999</c:v>
                </c:pt>
                <c:pt idx="2734">
                  <c:v>35.594000000000001</c:v>
                </c:pt>
                <c:pt idx="2735">
                  <c:v>35.6</c:v>
                </c:pt>
                <c:pt idx="2736">
                  <c:v>35.604999999999997</c:v>
                </c:pt>
                <c:pt idx="2737">
                  <c:v>35.61</c:v>
                </c:pt>
                <c:pt idx="2738">
                  <c:v>35.616</c:v>
                </c:pt>
                <c:pt idx="2739">
                  <c:v>35.621000000000002</c:v>
                </c:pt>
                <c:pt idx="2740">
                  <c:v>35.625999999999998</c:v>
                </c:pt>
                <c:pt idx="2741">
                  <c:v>35.631999999999998</c:v>
                </c:pt>
                <c:pt idx="2742">
                  <c:v>35.637</c:v>
                </c:pt>
                <c:pt idx="2743">
                  <c:v>35.642000000000003</c:v>
                </c:pt>
                <c:pt idx="2744">
                  <c:v>35.648000000000003</c:v>
                </c:pt>
                <c:pt idx="2745">
                  <c:v>35.652999999999999</c:v>
                </c:pt>
                <c:pt idx="2746">
                  <c:v>35.658000000000001</c:v>
                </c:pt>
                <c:pt idx="2747">
                  <c:v>35.664000000000001</c:v>
                </c:pt>
                <c:pt idx="2748">
                  <c:v>35.668999999999997</c:v>
                </c:pt>
                <c:pt idx="2749">
                  <c:v>35.674999999999997</c:v>
                </c:pt>
                <c:pt idx="2750">
                  <c:v>35.680999999999997</c:v>
                </c:pt>
                <c:pt idx="2751">
                  <c:v>35.686</c:v>
                </c:pt>
                <c:pt idx="2752">
                  <c:v>35.691000000000003</c:v>
                </c:pt>
                <c:pt idx="2753">
                  <c:v>35.697000000000003</c:v>
                </c:pt>
                <c:pt idx="2754">
                  <c:v>35.703000000000003</c:v>
                </c:pt>
                <c:pt idx="2755">
                  <c:v>35.707999999999998</c:v>
                </c:pt>
                <c:pt idx="2756">
                  <c:v>35.713000000000001</c:v>
                </c:pt>
                <c:pt idx="2757">
                  <c:v>35.719000000000001</c:v>
                </c:pt>
                <c:pt idx="2758">
                  <c:v>35.723999999999997</c:v>
                </c:pt>
                <c:pt idx="2759">
                  <c:v>35.728999999999999</c:v>
                </c:pt>
                <c:pt idx="2760">
                  <c:v>35.734999999999999</c:v>
                </c:pt>
                <c:pt idx="2761">
                  <c:v>35.74</c:v>
                </c:pt>
                <c:pt idx="2762">
                  <c:v>35.744999999999997</c:v>
                </c:pt>
                <c:pt idx="2763">
                  <c:v>35.750999999999998</c:v>
                </c:pt>
                <c:pt idx="2764">
                  <c:v>35.756</c:v>
                </c:pt>
                <c:pt idx="2765">
                  <c:v>35.761000000000003</c:v>
                </c:pt>
                <c:pt idx="2766">
                  <c:v>35.767000000000003</c:v>
                </c:pt>
                <c:pt idx="2767">
                  <c:v>35.771999999999998</c:v>
                </c:pt>
                <c:pt idx="2768">
                  <c:v>35.777999999999999</c:v>
                </c:pt>
                <c:pt idx="2769">
                  <c:v>35.783999999999999</c:v>
                </c:pt>
                <c:pt idx="2770">
                  <c:v>35.789000000000001</c:v>
                </c:pt>
                <c:pt idx="2771">
                  <c:v>35.793999999999997</c:v>
                </c:pt>
                <c:pt idx="2772">
                  <c:v>35.799999999999997</c:v>
                </c:pt>
                <c:pt idx="2773">
                  <c:v>35.805</c:v>
                </c:pt>
                <c:pt idx="2774">
                  <c:v>35.81</c:v>
                </c:pt>
                <c:pt idx="2775">
                  <c:v>35.816000000000003</c:v>
                </c:pt>
                <c:pt idx="2776">
                  <c:v>35.820999999999998</c:v>
                </c:pt>
                <c:pt idx="2777">
                  <c:v>35.826000000000001</c:v>
                </c:pt>
                <c:pt idx="2778">
                  <c:v>35.832000000000001</c:v>
                </c:pt>
                <c:pt idx="2779">
                  <c:v>35.837000000000003</c:v>
                </c:pt>
                <c:pt idx="2780">
                  <c:v>35.841999999999999</c:v>
                </c:pt>
                <c:pt idx="2781">
                  <c:v>35.847999999999999</c:v>
                </c:pt>
                <c:pt idx="2782">
                  <c:v>35.853000000000002</c:v>
                </c:pt>
                <c:pt idx="2783">
                  <c:v>35.857999999999997</c:v>
                </c:pt>
                <c:pt idx="2784">
                  <c:v>35.863999999999997</c:v>
                </c:pt>
                <c:pt idx="2785">
                  <c:v>35.869</c:v>
                </c:pt>
                <c:pt idx="2786">
                  <c:v>35.874000000000002</c:v>
                </c:pt>
                <c:pt idx="2787">
                  <c:v>35.881</c:v>
                </c:pt>
                <c:pt idx="2788">
                  <c:v>35.886000000000003</c:v>
                </c:pt>
                <c:pt idx="2789">
                  <c:v>35.890999999999998</c:v>
                </c:pt>
                <c:pt idx="2790">
                  <c:v>35.896999999999998</c:v>
                </c:pt>
                <c:pt idx="2791">
                  <c:v>35.902000000000001</c:v>
                </c:pt>
                <c:pt idx="2792">
                  <c:v>35.906999999999996</c:v>
                </c:pt>
                <c:pt idx="2793">
                  <c:v>35.912999999999997</c:v>
                </c:pt>
                <c:pt idx="2794">
                  <c:v>35.917999999999999</c:v>
                </c:pt>
                <c:pt idx="2795">
                  <c:v>35.923000000000002</c:v>
                </c:pt>
                <c:pt idx="2796">
                  <c:v>35.929000000000002</c:v>
                </c:pt>
                <c:pt idx="2797">
                  <c:v>35.933999999999997</c:v>
                </c:pt>
                <c:pt idx="2798">
                  <c:v>35.939</c:v>
                </c:pt>
                <c:pt idx="2799">
                  <c:v>35.945</c:v>
                </c:pt>
                <c:pt idx="2800">
                  <c:v>35.950000000000003</c:v>
                </c:pt>
                <c:pt idx="2801">
                  <c:v>35.954999999999998</c:v>
                </c:pt>
                <c:pt idx="2802">
                  <c:v>35.960999999999999</c:v>
                </c:pt>
                <c:pt idx="2803">
                  <c:v>35.966000000000001</c:v>
                </c:pt>
                <c:pt idx="2804">
                  <c:v>35.970999999999997</c:v>
                </c:pt>
                <c:pt idx="2805">
                  <c:v>35.976999999999997</c:v>
                </c:pt>
                <c:pt idx="2806">
                  <c:v>35.981999999999999</c:v>
                </c:pt>
                <c:pt idx="2807">
                  <c:v>35.987000000000002</c:v>
                </c:pt>
                <c:pt idx="2808">
                  <c:v>35.993000000000002</c:v>
                </c:pt>
                <c:pt idx="2809">
                  <c:v>35.997999999999998</c:v>
                </c:pt>
                <c:pt idx="2810">
                  <c:v>36.003</c:v>
                </c:pt>
                <c:pt idx="2811">
                  <c:v>36.009</c:v>
                </c:pt>
                <c:pt idx="2812">
                  <c:v>36.014000000000003</c:v>
                </c:pt>
                <c:pt idx="2813">
                  <c:v>36.018999999999998</c:v>
                </c:pt>
                <c:pt idx="2814">
                  <c:v>36.024999999999999</c:v>
                </c:pt>
                <c:pt idx="2815">
                  <c:v>36.03</c:v>
                </c:pt>
                <c:pt idx="2816">
                  <c:v>36.034999999999997</c:v>
                </c:pt>
                <c:pt idx="2817">
                  <c:v>36.040999999999997</c:v>
                </c:pt>
                <c:pt idx="2818">
                  <c:v>36.045999999999999</c:v>
                </c:pt>
                <c:pt idx="2819">
                  <c:v>36.051000000000002</c:v>
                </c:pt>
                <c:pt idx="2820">
                  <c:v>36.057000000000002</c:v>
                </c:pt>
                <c:pt idx="2821">
                  <c:v>36.061999999999998</c:v>
                </c:pt>
                <c:pt idx="2822">
                  <c:v>36.067</c:v>
                </c:pt>
                <c:pt idx="2823">
                  <c:v>36.073</c:v>
                </c:pt>
                <c:pt idx="2824">
                  <c:v>36.078000000000003</c:v>
                </c:pt>
                <c:pt idx="2825">
                  <c:v>36.082999999999998</c:v>
                </c:pt>
                <c:pt idx="2826">
                  <c:v>36.088999999999999</c:v>
                </c:pt>
                <c:pt idx="2827">
                  <c:v>36.094000000000001</c:v>
                </c:pt>
                <c:pt idx="2828">
                  <c:v>36.098999999999997</c:v>
                </c:pt>
                <c:pt idx="2829">
                  <c:v>36.104999999999997</c:v>
                </c:pt>
                <c:pt idx="2830">
                  <c:v>36.11</c:v>
                </c:pt>
                <c:pt idx="2831">
                  <c:v>36.115000000000002</c:v>
                </c:pt>
                <c:pt idx="2832">
                  <c:v>36.121000000000002</c:v>
                </c:pt>
                <c:pt idx="2833">
                  <c:v>36.125999999999998</c:v>
                </c:pt>
                <c:pt idx="2834">
                  <c:v>36.131</c:v>
                </c:pt>
                <c:pt idx="2835">
                  <c:v>36.137</c:v>
                </c:pt>
                <c:pt idx="2836">
                  <c:v>36.142000000000003</c:v>
                </c:pt>
                <c:pt idx="2837">
                  <c:v>36.146999999999998</c:v>
                </c:pt>
                <c:pt idx="2838">
                  <c:v>36.152999999999999</c:v>
                </c:pt>
                <c:pt idx="2839">
                  <c:v>36.158000000000001</c:v>
                </c:pt>
                <c:pt idx="2840">
                  <c:v>36.162999999999997</c:v>
                </c:pt>
                <c:pt idx="2841">
                  <c:v>36.168999999999997</c:v>
                </c:pt>
                <c:pt idx="2842">
                  <c:v>36.173999999999999</c:v>
                </c:pt>
                <c:pt idx="2843">
                  <c:v>36.18</c:v>
                </c:pt>
                <c:pt idx="2844">
                  <c:v>36.186</c:v>
                </c:pt>
                <c:pt idx="2845">
                  <c:v>36.191000000000003</c:v>
                </c:pt>
                <c:pt idx="2846">
                  <c:v>36.195999999999998</c:v>
                </c:pt>
                <c:pt idx="2847">
                  <c:v>36.201999999999998</c:v>
                </c:pt>
                <c:pt idx="2848">
                  <c:v>36.207000000000001</c:v>
                </c:pt>
                <c:pt idx="2849">
                  <c:v>36.212000000000003</c:v>
                </c:pt>
                <c:pt idx="2850">
                  <c:v>36.218000000000004</c:v>
                </c:pt>
                <c:pt idx="2851">
                  <c:v>36.222999999999999</c:v>
                </c:pt>
                <c:pt idx="2852">
                  <c:v>36.228000000000002</c:v>
                </c:pt>
                <c:pt idx="2853">
                  <c:v>36.234000000000002</c:v>
                </c:pt>
                <c:pt idx="2854">
                  <c:v>36.238999999999997</c:v>
                </c:pt>
                <c:pt idx="2855">
                  <c:v>36.244</c:v>
                </c:pt>
                <c:pt idx="2856">
                  <c:v>36.25</c:v>
                </c:pt>
                <c:pt idx="2857">
                  <c:v>36.256</c:v>
                </c:pt>
                <c:pt idx="2858">
                  <c:v>36.261000000000003</c:v>
                </c:pt>
                <c:pt idx="2859">
                  <c:v>36.267000000000003</c:v>
                </c:pt>
                <c:pt idx="2860">
                  <c:v>36.271999999999998</c:v>
                </c:pt>
                <c:pt idx="2861">
                  <c:v>36.277999999999999</c:v>
                </c:pt>
                <c:pt idx="2862">
                  <c:v>36.283999999999999</c:v>
                </c:pt>
                <c:pt idx="2863">
                  <c:v>36.289000000000001</c:v>
                </c:pt>
                <c:pt idx="2864">
                  <c:v>36.295000000000002</c:v>
                </c:pt>
                <c:pt idx="2865">
                  <c:v>36.301000000000002</c:v>
                </c:pt>
                <c:pt idx="2866">
                  <c:v>36.305999999999997</c:v>
                </c:pt>
                <c:pt idx="2867">
                  <c:v>36.311</c:v>
                </c:pt>
                <c:pt idx="2868">
                  <c:v>36.317</c:v>
                </c:pt>
                <c:pt idx="2869">
                  <c:v>36.322000000000003</c:v>
                </c:pt>
                <c:pt idx="2870">
                  <c:v>36.326999999999998</c:v>
                </c:pt>
                <c:pt idx="2871">
                  <c:v>36.332999999999998</c:v>
                </c:pt>
                <c:pt idx="2872">
                  <c:v>36.338000000000001</c:v>
                </c:pt>
                <c:pt idx="2873">
                  <c:v>36.343000000000004</c:v>
                </c:pt>
                <c:pt idx="2874">
                  <c:v>36.348999999999997</c:v>
                </c:pt>
                <c:pt idx="2875">
                  <c:v>36.353999999999999</c:v>
                </c:pt>
                <c:pt idx="2876">
                  <c:v>36.359000000000002</c:v>
                </c:pt>
                <c:pt idx="2877">
                  <c:v>36.365000000000002</c:v>
                </c:pt>
                <c:pt idx="2878">
                  <c:v>36.369999999999997</c:v>
                </c:pt>
                <c:pt idx="2879">
                  <c:v>36.375</c:v>
                </c:pt>
                <c:pt idx="2880">
                  <c:v>36.381</c:v>
                </c:pt>
                <c:pt idx="2881">
                  <c:v>36.386000000000003</c:v>
                </c:pt>
                <c:pt idx="2882">
                  <c:v>36.390999999999998</c:v>
                </c:pt>
                <c:pt idx="2883">
                  <c:v>36.396999999999998</c:v>
                </c:pt>
                <c:pt idx="2884">
                  <c:v>36.402000000000001</c:v>
                </c:pt>
                <c:pt idx="2885">
                  <c:v>36.406999999999996</c:v>
                </c:pt>
                <c:pt idx="2886">
                  <c:v>36.412999999999997</c:v>
                </c:pt>
                <c:pt idx="2887">
                  <c:v>36.417999999999999</c:v>
                </c:pt>
                <c:pt idx="2888">
                  <c:v>36.423999999999999</c:v>
                </c:pt>
                <c:pt idx="2889">
                  <c:v>36.43</c:v>
                </c:pt>
                <c:pt idx="2890">
                  <c:v>36.435000000000002</c:v>
                </c:pt>
                <c:pt idx="2891">
                  <c:v>36.44</c:v>
                </c:pt>
                <c:pt idx="2892">
                  <c:v>36.445999999999998</c:v>
                </c:pt>
                <c:pt idx="2893">
                  <c:v>36.451000000000001</c:v>
                </c:pt>
                <c:pt idx="2894">
                  <c:v>36.456000000000003</c:v>
                </c:pt>
                <c:pt idx="2895">
                  <c:v>36.462000000000003</c:v>
                </c:pt>
                <c:pt idx="2896">
                  <c:v>36.466999999999999</c:v>
                </c:pt>
                <c:pt idx="2897">
                  <c:v>36.472000000000001</c:v>
                </c:pt>
                <c:pt idx="2898">
                  <c:v>36.478000000000002</c:v>
                </c:pt>
                <c:pt idx="2899">
                  <c:v>36.484000000000002</c:v>
                </c:pt>
                <c:pt idx="2900">
                  <c:v>36.488999999999997</c:v>
                </c:pt>
                <c:pt idx="2901">
                  <c:v>36.494999999999997</c:v>
                </c:pt>
                <c:pt idx="2902">
                  <c:v>36.5</c:v>
                </c:pt>
                <c:pt idx="2903">
                  <c:v>36.505000000000003</c:v>
                </c:pt>
                <c:pt idx="2904">
                  <c:v>36.511000000000003</c:v>
                </c:pt>
                <c:pt idx="2905">
                  <c:v>36.515999999999998</c:v>
                </c:pt>
                <c:pt idx="2906">
                  <c:v>36.521000000000001</c:v>
                </c:pt>
                <c:pt idx="2907">
                  <c:v>36.527000000000001</c:v>
                </c:pt>
                <c:pt idx="2908">
                  <c:v>36.531999999999996</c:v>
                </c:pt>
                <c:pt idx="2909">
                  <c:v>36.536999999999999</c:v>
                </c:pt>
                <c:pt idx="2910">
                  <c:v>36.542999999999999</c:v>
                </c:pt>
                <c:pt idx="2911">
                  <c:v>36.548000000000002</c:v>
                </c:pt>
                <c:pt idx="2912">
                  <c:v>36.552999999999997</c:v>
                </c:pt>
                <c:pt idx="2913">
                  <c:v>36.558999999999997</c:v>
                </c:pt>
                <c:pt idx="2914">
                  <c:v>36.564</c:v>
                </c:pt>
                <c:pt idx="2915">
                  <c:v>36.569000000000003</c:v>
                </c:pt>
                <c:pt idx="2916">
                  <c:v>36.575000000000003</c:v>
                </c:pt>
                <c:pt idx="2917">
                  <c:v>36.58</c:v>
                </c:pt>
                <c:pt idx="2918">
                  <c:v>36.585999999999999</c:v>
                </c:pt>
                <c:pt idx="2919">
                  <c:v>36.591999999999999</c:v>
                </c:pt>
                <c:pt idx="2920">
                  <c:v>36.597000000000001</c:v>
                </c:pt>
                <c:pt idx="2921">
                  <c:v>36.601999999999997</c:v>
                </c:pt>
                <c:pt idx="2922">
                  <c:v>36.607999999999997</c:v>
                </c:pt>
                <c:pt idx="2923">
                  <c:v>36.613</c:v>
                </c:pt>
                <c:pt idx="2924">
                  <c:v>36.618000000000002</c:v>
                </c:pt>
                <c:pt idx="2925">
                  <c:v>36.624000000000002</c:v>
                </c:pt>
                <c:pt idx="2926">
                  <c:v>36.628999999999998</c:v>
                </c:pt>
                <c:pt idx="2927">
                  <c:v>36.634</c:v>
                </c:pt>
                <c:pt idx="2928">
                  <c:v>36.64</c:v>
                </c:pt>
                <c:pt idx="2929">
                  <c:v>36.645000000000003</c:v>
                </c:pt>
                <c:pt idx="2930">
                  <c:v>36.65</c:v>
                </c:pt>
                <c:pt idx="2931">
                  <c:v>36.655999999999999</c:v>
                </c:pt>
                <c:pt idx="2932">
                  <c:v>36.661000000000001</c:v>
                </c:pt>
                <c:pt idx="2933">
                  <c:v>36.665999999999997</c:v>
                </c:pt>
                <c:pt idx="2934">
                  <c:v>36.671999999999997</c:v>
                </c:pt>
                <c:pt idx="2935">
                  <c:v>36.677</c:v>
                </c:pt>
                <c:pt idx="2936">
                  <c:v>36.683</c:v>
                </c:pt>
                <c:pt idx="2937">
                  <c:v>36.689</c:v>
                </c:pt>
                <c:pt idx="2938">
                  <c:v>36.694000000000003</c:v>
                </c:pt>
                <c:pt idx="2939">
                  <c:v>36.698999999999998</c:v>
                </c:pt>
                <c:pt idx="2940">
                  <c:v>36.704999999999998</c:v>
                </c:pt>
                <c:pt idx="2941">
                  <c:v>36.71</c:v>
                </c:pt>
                <c:pt idx="2942">
                  <c:v>36.715000000000003</c:v>
                </c:pt>
                <c:pt idx="2943">
                  <c:v>36.720999999999997</c:v>
                </c:pt>
                <c:pt idx="2944">
                  <c:v>36.725999999999999</c:v>
                </c:pt>
                <c:pt idx="2945">
                  <c:v>36.731000000000002</c:v>
                </c:pt>
                <c:pt idx="2946">
                  <c:v>36.737000000000002</c:v>
                </c:pt>
                <c:pt idx="2947">
                  <c:v>36.741999999999997</c:v>
                </c:pt>
                <c:pt idx="2948">
                  <c:v>36.747</c:v>
                </c:pt>
                <c:pt idx="2949">
                  <c:v>36.753</c:v>
                </c:pt>
                <c:pt idx="2950">
                  <c:v>36.758000000000003</c:v>
                </c:pt>
                <c:pt idx="2951">
                  <c:v>36.762999999999998</c:v>
                </c:pt>
                <c:pt idx="2952">
                  <c:v>36.768999999999998</c:v>
                </c:pt>
                <c:pt idx="2953">
                  <c:v>36.774000000000001</c:v>
                </c:pt>
                <c:pt idx="2954">
                  <c:v>36.779000000000003</c:v>
                </c:pt>
                <c:pt idx="2955">
                  <c:v>36.784999999999997</c:v>
                </c:pt>
                <c:pt idx="2956">
                  <c:v>36.79</c:v>
                </c:pt>
                <c:pt idx="2957">
                  <c:v>36.795000000000002</c:v>
                </c:pt>
                <c:pt idx="2958">
                  <c:v>36.801000000000002</c:v>
                </c:pt>
                <c:pt idx="2959">
                  <c:v>36.805999999999997</c:v>
                </c:pt>
                <c:pt idx="2960">
                  <c:v>36.811</c:v>
                </c:pt>
                <c:pt idx="2961">
                  <c:v>36.817</c:v>
                </c:pt>
                <c:pt idx="2962">
                  <c:v>36.822000000000003</c:v>
                </c:pt>
                <c:pt idx="2963">
                  <c:v>36.826999999999998</c:v>
                </c:pt>
                <c:pt idx="2964">
                  <c:v>36.832999999999998</c:v>
                </c:pt>
                <c:pt idx="2965">
                  <c:v>36.838000000000001</c:v>
                </c:pt>
                <c:pt idx="2966">
                  <c:v>36.843000000000004</c:v>
                </c:pt>
                <c:pt idx="2967">
                  <c:v>36.848999999999997</c:v>
                </c:pt>
                <c:pt idx="2968">
                  <c:v>36.853999999999999</c:v>
                </c:pt>
                <c:pt idx="2969">
                  <c:v>36.859000000000002</c:v>
                </c:pt>
                <c:pt idx="2970">
                  <c:v>36.865000000000002</c:v>
                </c:pt>
                <c:pt idx="2971">
                  <c:v>36.869999999999997</c:v>
                </c:pt>
                <c:pt idx="2972">
                  <c:v>36.875</c:v>
                </c:pt>
                <c:pt idx="2973">
                  <c:v>36.881</c:v>
                </c:pt>
                <c:pt idx="2974">
                  <c:v>36.886000000000003</c:v>
                </c:pt>
                <c:pt idx="2975">
                  <c:v>36.890999999999998</c:v>
                </c:pt>
                <c:pt idx="2976">
                  <c:v>36.896999999999998</c:v>
                </c:pt>
                <c:pt idx="2977">
                  <c:v>36.902000000000001</c:v>
                </c:pt>
                <c:pt idx="2978">
                  <c:v>36.906999999999996</c:v>
                </c:pt>
                <c:pt idx="2979">
                  <c:v>36.912999999999997</c:v>
                </c:pt>
                <c:pt idx="2980">
                  <c:v>36.917999999999999</c:v>
                </c:pt>
                <c:pt idx="2981">
                  <c:v>36.923000000000002</c:v>
                </c:pt>
                <c:pt idx="2982">
                  <c:v>36.929000000000002</c:v>
                </c:pt>
                <c:pt idx="2983">
                  <c:v>36.933999999999997</c:v>
                </c:pt>
                <c:pt idx="2984">
                  <c:v>36.939</c:v>
                </c:pt>
                <c:pt idx="2985">
                  <c:v>36.945</c:v>
                </c:pt>
                <c:pt idx="2986">
                  <c:v>36.950000000000003</c:v>
                </c:pt>
                <c:pt idx="2987">
                  <c:v>36.954999999999998</c:v>
                </c:pt>
                <c:pt idx="2988">
                  <c:v>36.960999999999999</c:v>
                </c:pt>
                <c:pt idx="2989">
                  <c:v>36.966000000000001</c:v>
                </c:pt>
                <c:pt idx="2990">
                  <c:v>36.970999999999997</c:v>
                </c:pt>
                <c:pt idx="2991">
                  <c:v>36.976999999999997</c:v>
                </c:pt>
                <c:pt idx="2992">
                  <c:v>36.981999999999999</c:v>
                </c:pt>
                <c:pt idx="2993">
                  <c:v>36.987000000000002</c:v>
                </c:pt>
                <c:pt idx="2994">
                  <c:v>36.993000000000002</c:v>
                </c:pt>
                <c:pt idx="2995">
                  <c:v>36.997999999999998</c:v>
                </c:pt>
                <c:pt idx="2996">
                  <c:v>37.003</c:v>
                </c:pt>
                <c:pt idx="2997">
                  <c:v>37.009</c:v>
                </c:pt>
                <c:pt idx="2998">
                  <c:v>37.014000000000003</c:v>
                </c:pt>
                <c:pt idx="2999">
                  <c:v>37.018999999999998</c:v>
                </c:pt>
                <c:pt idx="3000">
                  <c:v>37.024999999999999</c:v>
                </c:pt>
                <c:pt idx="3001">
                  <c:v>37.03</c:v>
                </c:pt>
                <c:pt idx="3002">
                  <c:v>37.034999999999997</c:v>
                </c:pt>
                <c:pt idx="3003">
                  <c:v>37.040999999999997</c:v>
                </c:pt>
                <c:pt idx="3004">
                  <c:v>37.045999999999999</c:v>
                </c:pt>
                <c:pt idx="3005">
                  <c:v>37.051000000000002</c:v>
                </c:pt>
                <c:pt idx="3006">
                  <c:v>37.057000000000002</c:v>
                </c:pt>
                <c:pt idx="3007">
                  <c:v>37.061999999999998</c:v>
                </c:pt>
                <c:pt idx="3008">
                  <c:v>37.067</c:v>
                </c:pt>
                <c:pt idx="3009">
                  <c:v>37.073</c:v>
                </c:pt>
                <c:pt idx="3010">
                  <c:v>37.078000000000003</c:v>
                </c:pt>
                <c:pt idx="3011">
                  <c:v>37.082999999999998</c:v>
                </c:pt>
                <c:pt idx="3012">
                  <c:v>37.088999999999999</c:v>
                </c:pt>
                <c:pt idx="3013">
                  <c:v>37.094000000000001</c:v>
                </c:pt>
                <c:pt idx="3014">
                  <c:v>37.098999999999997</c:v>
                </c:pt>
                <c:pt idx="3015">
                  <c:v>37.104999999999997</c:v>
                </c:pt>
                <c:pt idx="3016">
                  <c:v>37.11</c:v>
                </c:pt>
                <c:pt idx="3017">
                  <c:v>37.115000000000002</c:v>
                </c:pt>
                <c:pt idx="3018">
                  <c:v>37.121000000000002</c:v>
                </c:pt>
                <c:pt idx="3019">
                  <c:v>37.125999999999998</c:v>
                </c:pt>
                <c:pt idx="3020">
                  <c:v>37.131</c:v>
                </c:pt>
                <c:pt idx="3021">
                  <c:v>37.137</c:v>
                </c:pt>
                <c:pt idx="3022">
                  <c:v>37.142000000000003</c:v>
                </c:pt>
                <c:pt idx="3023">
                  <c:v>37.146999999999998</c:v>
                </c:pt>
                <c:pt idx="3024">
                  <c:v>37.152999999999999</c:v>
                </c:pt>
                <c:pt idx="3025">
                  <c:v>37.158000000000001</c:v>
                </c:pt>
                <c:pt idx="3026">
                  <c:v>37.162999999999997</c:v>
                </c:pt>
                <c:pt idx="3027">
                  <c:v>37.168999999999997</c:v>
                </c:pt>
                <c:pt idx="3028">
                  <c:v>37.173999999999999</c:v>
                </c:pt>
                <c:pt idx="3029">
                  <c:v>37.179000000000002</c:v>
                </c:pt>
                <c:pt idx="3030">
                  <c:v>37.185000000000002</c:v>
                </c:pt>
                <c:pt idx="3031">
                  <c:v>37.19</c:v>
                </c:pt>
                <c:pt idx="3032">
                  <c:v>37.195</c:v>
                </c:pt>
                <c:pt idx="3033">
                  <c:v>37.201000000000001</c:v>
                </c:pt>
                <c:pt idx="3034">
                  <c:v>37.206000000000003</c:v>
                </c:pt>
                <c:pt idx="3035">
                  <c:v>37.210999999999999</c:v>
                </c:pt>
                <c:pt idx="3036">
                  <c:v>37.216999999999999</c:v>
                </c:pt>
                <c:pt idx="3037">
                  <c:v>37.222000000000001</c:v>
                </c:pt>
                <c:pt idx="3038">
                  <c:v>37.226999999999997</c:v>
                </c:pt>
                <c:pt idx="3039">
                  <c:v>37.232999999999997</c:v>
                </c:pt>
                <c:pt idx="3040">
                  <c:v>37.238</c:v>
                </c:pt>
                <c:pt idx="3041">
                  <c:v>37.243000000000002</c:v>
                </c:pt>
                <c:pt idx="3042">
                  <c:v>37.249000000000002</c:v>
                </c:pt>
                <c:pt idx="3043">
                  <c:v>37.253999999999998</c:v>
                </c:pt>
                <c:pt idx="3044">
                  <c:v>37.259</c:v>
                </c:pt>
                <c:pt idx="3045">
                  <c:v>37.265000000000001</c:v>
                </c:pt>
                <c:pt idx="3046">
                  <c:v>37.270000000000003</c:v>
                </c:pt>
                <c:pt idx="3047">
                  <c:v>37.274999999999999</c:v>
                </c:pt>
                <c:pt idx="3048">
                  <c:v>37.280999999999999</c:v>
                </c:pt>
                <c:pt idx="3049">
                  <c:v>37.286000000000001</c:v>
                </c:pt>
                <c:pt idx="3050">
                  <c:v>37.290999999999997</c:v>
                </c:pt>
                <c:pt idx="3051">
                  <c:v>37.296999999999997</c:v>
                </c:pt>
                <c:pt idx="3052">
                  <c:v>37.302</c:v>
                </c:pt>
                <c:pt idx="3053">
                  <c:v>37.307000000000002</c:v>
                </c:pt>
                <c:pt idx="3054">
                  <c:v>37.313000000000002</c:v>
                </c:pt>
                <c:pt idx="3055">
                  <c:v>37.317999999999998</c:v>
                </c:pt>
                <c:pt idx="3056">
                  <c:v>37.323</c:v>
                </c:pt>
                <c:pt idx="3057">
                  <c:v>37.329000000000001</c:v>
                </c:pt>
                <c:pt idx="3058">
                  <c:v>37.334000000000003</c:v>
                </c:pt>
                <c:pt idx="3059">
                  <c:v>37.338999999999999</c:v>
                </c:pt>
                <c:pt idx="3060">
                  <c:v>37.344999999999999</c:v>
                </c:pt>
                <c:pt idx="3061">
                  <c:v>37.35</c:v>
                </c:pt>
                <c:pt idx="3062">
                  <c:v>37.354999999999997</c:v>
                </c:pt>
                <c:pt idx="3063">
                  <c:v>37.360999999999997</c:v>
                </c:pt>
                <c:pt idx="3064">
                  <c:v>37.366</c:v>
                </c:pt>
                <c:pt idx="3065">
                  <c:v>37.371000000000002</c:v>
                </c:pt>
                <c:pt idx="3066">
                  <c:v>37.377000000000002</c:v>
                </c:pt>
                <c:pt idx="3067">
                  <c:v>37.383000000000003</c:v>
                </c:pt>
                <c:pt idx="3068">
                  <c:v>37.389000000000003</c:v>
                </c:pt>
                <c:pt idx="3069">
                  <c:v>37.395000000000003</c:v>
                </c:pt>
                <c:pt idx="3070">
                  <c:v>37.4</c:v>
                </c:pt>
                <c:pt idx="3071">
                  <c:v>37.405000000000001</c:v>
                </c:pt>
                <c:pt idx="3072">
                  <c:v>37.411000000000001</c:v>
                </c:pt>
                <c:pt idx="3073">
                  <c:v>37.415999999999997</c:v>
                </c:pt>
                <c:pt idx="3074">
                  <c:v>37.420999999999999</c:v>
                </c:pt>
                <c:pt idx="3075">
                  <c:v>37.427</c:v>
                </c:pt>
                <c:pt idx="3076">
                  <c:v>37.432000000000002</c:v>
                </c:pt>
                <c:pt idx="3077">
                  <c:v>37.438000000000002</c:v>
                </c:pt>
                <c:pt idx="3078">
                  <c:v>37.444000000000003</c:v>
                </c:pt>
                <c:pt idx="3079">
                  <c:v>37.448999999999998</c:v>
                </c:pt>
                <c:pt idx="3080">
                  <c:v>37.454000000000001</c:v>
                </c:pt>
                <c:pt idx="3081">
                  <c:v>37.46</c:v>
                </c:pt>
                <c:pt idx="3082">
                  <c:v>37.465000000000003</c:v>
                </c:pt>
                <c:pt idx="3083">
                  <c:v>37.47</c:v>
                </c:pt>
                <c:pt idx="3084">
                  <c:v>37.475999999999999</c:v>
                </c:pt>
                <c:pt idx="3085">
                  <c:v>37.481000000000002</c:v>
                </c:pt>
                <c:pt idx="3086">
                  <c:v>37.487000000000002</c:v>
                </c:pt>
                <c:pt idx="3087">
                  <c:v>37.493000000000002</c:v>
                </c:pt>
                <c:pt idx="3088">
                  <c:v>37.497999999999998</c:v>
                </c:pt>
                <c:pt idx="3089">
                  <c:v>37.503</c:v>
                </c:pt>
                <c:pt idx="3090">
                  <c:v>37.509</c:v>
                </c:pt>
                <c:pt idx="3091">
                  <c:v>37.514000000000003</c:v>
                </c:pt>
                <c:pt idx="3092">
                  <c:v>37.518999999999998</c:v>
                </c:pt>
                <c:pt idx="3093">
                  <c:v>37.524999999999999</c:v>
                </c:pt>
                <c:pt idx="3094">
                  <c:v>37.53</c:v>
                </c:pt>
                <c:pt idx="3095">
                  <c:v>37.534999999999997</c:v>
                </c:pt>
                <c:pt idx="3096">
                  <c:v>37.540999999999997</c:v>
                </c:pt>
                <c:pt idx="3097">
                  <c:v>37.545999999999999</c:v>
                </c:pt>
                <c:pt idx="3098">
                  <c:v>37.551000000000002</c:v>
                </c:pt>
                <c:pt idx="3099">
                  <c:v>37.557000000000002</c:v>
                </c:pt>
                <c:pt idx="3100">
                  <c:v>37.561999999999998</c:v>
                </c:pt>
                <c:pt idx="3101">
                  <c:v>37.567</c:v>
                </c:pt>
                <c:pt idx="3102">
                  <c:v>37.573</c:v>
                </c:pt>
                <c:pt idx="3103">
                  <c:v>37.578000000000003</c:v>
                </c:pt>
                <c:pt idx="3104">
                  <c:v>37.582999999999998</c:v>
                </c:pt>
                <c:pt idx="3105">
                  <c:v>37.588999999999999</c:v>
                </c:pt>
                <c:pt idx="3106">
                  <c:v>37.594000000000001</c:v>
                </c:pt>
                <c:pt idx="3107">
                  <c:v>37.598999999999997</c:v>
                </c:pt>
                <c:pt idx="3108">
                  <c:v>37.604999999999997</c:v>
                </c:pt>
                <c:pt idx="3109">
                  <c:v>37.61</c:v>
                </c:pt>
                <c:pt idx="3110">
                  <c:v>37.616</c:v>
                </c:pt>
                <c:pt idx="3111">
                  <c:v>37.622</c:v>
                </c:pt>
                <c:pt idx="3112">
                  <c:v>37.627000000000002</c:v>
                </c:pt>
                <c:pt idx="3113">
                  <c:v>37.631999999999998</c:v>
                </c:pt>
                <c:pt idx="3114">
                  <c:v>37.637999999999998</c:v>
                </c:pt>
                <c:pt idx="3115">
                  <c:v>37.643000000000001</c:v>
                </c:pt>
                <c:pt idx="3116">
                  <c:v>37.648000000000003</c:v>
                </c:pt>
                <c:pt idx="3117">
                  <c:v>37.655000000000001</c:v>
                </c:pt>
                <c:pt idx="3118">
                  <c:v>37.659999999999997</c:v>
                </c:pt>
                <c:pt idx="3119">
                  <c:v>37.665999999999997</c:v>
                </c:pt>
                <c:pt idx="3120">
                  <c:v>37.671999999999997</c:v>
                </c:pt>
                <c:pt idx="3121">
                  <c:v>37.677999999999997</c:v>
                </c:pt>
                <c:pt idx="3122">
                  <c:v>37.683</c:v>
                </c:pt>
                <c:pt idx="3123">
                  <c:v>37.688000000000002</c:v>
                </c:pt>
                <c:pt idx="3124">
                  <c:v>37.694000000000003</c:v>
                </c:pt>
                <c:pt idx="3125">
                  <c:v>37.698999999999998</c:v>
                </c:pt>
                <c:pt idx="3126">
                  <c:v>37.704000000000001</c:v>
                </c:pt>
                <c:pt idx="3127">
                  <c:v>37.71</c:v>
                </c:pt>
                <c:pt idx="3128">
                  <c:v>37.715000000000003</c:v>
                </c:pt>
                <c:pt idx="3129">
                  <c:v>37.72</c:v>
                </c:pt>
                <c:pt idx="3130">
                  <c:v>37.725999999999999</c:v>
                </c:pt>
                <c:pt idx="3131">
                  <c:v>37.731000000000002</c:v>
                </c:pt>
                <c:pt idx="3132">
                  <c:v>37.735999999999997</c:v>
                </c:pt>
                <c:pt idx="3133">
                  <c:v>37.741999999999997</c:v>
                </c:pt>
                <c:pt idx="3134">
                  <c:v>37.747</c:v>
                </c:pt>
                <c:pt idx="3135">
                  <c:v>37.752000000000002</c:v>
                </c:pt>
                <c:pt idx="3136">
                  <c:v>37.758000000000003</c:v>
                </c:pt>
                <c:pt idx="3137">
                  <c:v>37.764000000000003</c:v>
                </c:pt>
                <c:pt idx="3138">
                  <c:v>37.768999999999998</c:v>
                </c:pt>
                <c:pt idx="3139">
                  <c:v>37.774000000000001</c:v>
                </c:pt>
                <c:pt idx="3140">
                  <c:v>37.78</c:v>
                </c:pt>
                <c:pt idx="3141">
                  <c:v>37.784999999999997</c:v>
                </c:pt>
                <c:pt idx="3142">
                  <c:v>37.790999999999997</c:v>
                </c:pt>
                <c:pt idx="3143">
                  <c:v>37.796999999999997</c:v>
                </c:pt>
                <c:pt idx="3144">
                  <c:v>37.802</c:v>
                </c:pt>
                <c:pt idx="3145">
                  <c:v>37.807000000000002</c:v>
                </c:pt>
                <c:pt idx="3146">
                  <c:v>37.813000000000002</c:v>
                </c:pt>
                <c:pt idx="3147">
                  <c:v>37.817999999999998</c:v>
                </c:pt>
                <c:pt idx="3148">
                  <c:v>37.823</c:v>
                </c:pt>
                <c:pt idx="3149">
                  <c:v>37.829000000000001</c:v>
                </c:pt>
                <c:pt idx="3150">
                  <c:v>37.834000000000003</c:v>
                </c:pt>
                <c:pt idx="3151">
                  <c:v>37.838999999999999</c:v>
                </c:pt>
                <c:pt idx="3152">
                  <c:v>37.844999999999999</c:v>
                </c:pt>
                <c:pt idx="3153">
                  <c:v>37.851999999999997</c:v>
                </c:pt>
                <c:pt idx="3154">
                  <c:v>37.856999999999999</c:v>
                </c:pt>
                <c:pt idx="3155">
                  <c:v>37.862000000000002</c:v>
                </c:pt>
                <c:pt idx="3156">
                  <c:v>37.868000000000002</c:v>
                </c:pt>
                <c:pt idx="3157">
                  <c:v>37.874000000000002</c:v>
                </c:pt>
                <c:pt idx="3158">
                  <c:v>37.878999999999998</c:v>
                </c:pt>
                <c:pt idx="3159">
                  <c:v>37.884</c:v>
                </c:pt>
                <c:pt idx="3160">
                  <c:v>37.89</c:v>
                </c:pt>
                <c:pt idx="3161">
                  <c:v>37.896000000000001</c:v>
                </c:pt>
                <c:pt idx="3162">
                  <c:v>37.9</c:v>
                </c:pt>
                <c:pt idx="3163">
                  <c:v>37.905000000000001</c:v>
                </c:pt>
                <c:pt idx="3164">
                  <c:v>37.911000000000001</c:v>
                </c:pt>
                <c:pt idx="3165">
                  <c:v>37.917000000000002</c:v>
                </c:pt>
                <c:pt idx="3166">
                  <c:v>37.921999999999997</c:v>
                </c:pt>
                <c:pt idx="3167">
                  <c:v>37.927</c:v>
                </c:pt>
                <c:pt idx="3168">
                  <c:v>37.933</c:v>
                </c:pt>
                <c:pt idx="3169">
                  <c:v>37.939</c:v>
                </c:pt>
                <c:pt idx="3170">
                  <c:v>37.942999999999998</c:v>
                </c:pt>
                <c:pt idx="3171">
                  <c:v>37.948</c:v>
                </c:pt>
                <c:pt idx="3172">
                  <c:v>37.954000000000001</c:v>
                </c:pt>
                <c:pt idx="3173">
                  <c:v>37.96</c:v>
                </c:pt>
                <c:pt idx="3174">
                  <c:v>37.965000000000003</c:v>
                </c:pt>
                <c:pt idx="3175">
                  <c:v>37.97</c:v>
                </c:pt>
                <c:pt idx="3176">
                  <c:v>37.975999999999999</c:v>
                </c:pt>
                <c:pt idx="3177">
                  <c:v>37.981999999999999</c:v>
                </c:pt>
                <c:pt idx="3178">
                  <c:v>37.987000000000002</c:v>
                </c:pt>
                <c:pt idx="3179">
                  <c:v>37.991999999999997</c:v>
                </c:pt>
                <c:pt idx="3180">
                  <c:v>37.997999999999998</c:v>
                </c:pt>
                <c:pt idx="3181">
                  <c:v>38.003999999999998</c:v>
                </c:pt>
                <c:pt idx="3182">
                  <c:v>38.008000000000003</c:v>
                </c:pt>
                <c:pt idx="3183">
                  <c:v>38.012999999999998</c:v>
                </c:pt>
                <c:pt idx="3184">
                  <c:v>38.018999999999998</c:v>
                </c:pt>
                <c:pt idx="3185">
                  <c:v>38.024999999999999</c:v>
                </c:pt>
                <c:pt idx="3186">
                  <c:v>38.029000000000003</c:v>
                </c:pt>
                <c:pt idx="3187">
                  <c:v>38.033999999999999</c:v>
                </c:pt>
                <c:pt idx="3188">
                  <c:v>38.04</c:v>
                </c:pt>
                <c:pt idx="3189">
                  <c:v>38.045999999999999</c:v>
                </c:pt>
                <c:pt idx="3190">
                  <c:v>38.049999999999997</c:v>
                </c:pt>
                <c:pt idx="3191">
                  <c:v>38.055</c:v>
                </c:pt>
                <c:pt idx="3192">
                  <c:v>38.061</c:v>
                </c:pt>
                <c:pt idx="3193">
                  <c:v>38.067</c:v>
                </c:pt>
                <c:pt idx="3194">
                  <c:v>38.070999999999998</c:v>
                </c:pt>
                <c:pt idx="3195">
                  <c:v>38.076000000000001</c:v>
                </c:pt>
                <c:pt idx="3196">
                  <c:v>38.082000000000001</c:v>
                </c:pt>
                <c:pt idx="3197">
                  <c:v>38.088000000000001</c:v>
                </c:pt>
                <c:pt idx="3198">
                  <c:v>38.091999999999999</c:v>
                </c:pt>
                <c:pt idx="3199">
                  <c:v>38.097000000000001</c:v>
                </c:pt>
                <c:pt idx="3200">
                  <c:v>38.101999999999997</c:v>
                </c:pt>
                <c:pt idx="3201">
                  <c:v>38.107999999999997</c:v>
                </c:pt>
                <c:pt idx="3202">
                  <c:v>38.113999999999997</c:v>
                </c:pt>
                <c:pt idx="3203">
                  <c:v>38.119</c:v>
                </c:pt>
                <c:pt idx="3204">
                  <c:v>38.125</c:v>
                </c:pt>
                <c:pt idx="3205">
                  <c:v>38.131</c:v>
                </c:pt>
                <c:pt idx="3206">
                  <c:v>38.134999999999998</c:v>
                </c:pt>
                <c:pt idx="3207">
                  <c:v>38.14</c:v>
                </c:pt>
                <c:pt idx="3208">
                  <c:v>38.146000000000001</c:v>
                </c:pt>
                <c:pt idx="3209">
                  <c:v>38.152999999999999</c:v>
                </c:pt>
                <c:pt idx="3210">
                  <c:v>38.156999999999996</c:v>
                </c:pt>
                <c:pt idx="3211">
                  <c:v>38.161999999999999</c:v>
                </c:pt>
                <c:pt idx="3212">
                  <c:v>38.167999999999999</c:v>
                </c:pt>
                <c:pt idx="3213">
                  <c:v>38.173999999999999</c:v>
                </c:pt>
                <c:pt idx="3214">
                  <c:v>38.179000000000002</c:v>
                </c:pt>
                <c:pt idx="3215">
                  <c:v>38.183999999999997</c:v>
                </c:pt>
                <c:pt idx="3216">
                  <c:v>38.19</c:v>
                </c:pt>
                <c:pt idx="3217">
                  <c:v>38.195999999999998</c:v>
                </c:pt>
                <c:pt idx="3218">
                  <c:v>38.200000000000003</c:v>
                </c:pt>
                <c:pt idx="3219">
                  <c:v>38.204999999999998</c:v>
                </c:pt>
                <c:pt idx="3220">
                  <c:v>38.210999999999999</c:v>
                </c:pt>
                <c:pt idx="3221">
                  <c:v>38.216999999999999</c:v>
                </c:pt>
                <c:pt idx="3222">
                  <c:v>38.220999999999997</c:v>
                </c:pt>
                <c:pt idx="3223">
                  <c:v>38.225999999999999</c:v>
                </c:pt>
                <c:pt idx="3224">
                  <c:v>38.231000000000002</c:v>
                </c:pt>
                <c:pt idx="3225">
                  <c:v>38.237000000000002</c:v>
                </c:pt>
                <c:pt idx="3226">
                  <c:v>38.241</c:v>
                </c:pt>
                <c:pt idx="3227">
                  <c:v>38.246000000000002</c:v>
                </c:pt>
                <c:pt idx="3228">
                  <c:v>38.250999999999998</c:v>
                </c:pt>
                <c:pt idx="3229">
                  <c:v>38.256999999999998</c:v>
                </c:pt>
                <c:pt idx="3230">
                  <c:v>38.261000000000003</c:v>
                </c:pt>
                <c:pt idx="3231">
                  <c:v>38.265999999999998</c:v>
                </c:pt>
                <c:pt idx="3232">
                  <c:v>38.271000000000001</c:v>
                </c:pt>
                <c:pt idx="3233">
                  <c:v>38.277000000000001</c:v>
                </c:pt>
                <c:pt idx="3234">
                  <c:v>38.280999999999999</c:v>
                </c:pt>
                <c:pt idx="3235">
                  <c:v>38.286000000000001</c:v>
                </c:pt>
                <c:pt idx="3236">
                  <c:v>38.292000000000002</c:v>
                </c:pt>
                <c:pt idx="3237">
                  <c:v>38.298000000000002</c:v>
                </c:pt>
                <c:pt idx="3238">
                  <c:v>38.302</c:v>
                </c:pt>
                <c:pt idx="3239">
                  <c:v>38.307000000000002</c:v>
                </c:pt>
                <c:pt idx="3240">
                  <c:v>38.311999999999998</c:v>
                </c:pt>
                <c:pt idx="3241">
                  <c:v>38.317999999999998</c:v>
                </c:pt>
                <c:pt idx="3242">
                  <c:v>38.322000000000003</c:v>
                </c:pt>
                <c:pt idx="3243">
                  <c:v>38.326999999999998</c:v>
                </c:pt>
                <c:pt idx="3244">
                  <c:v>38.332000000000001</c:v>
                </c:pt>
                <c:pt idx="3245">
                  <c:v>38.338000000000001</c:v>
                </c:pt>
                <c:pt idx="3246">
                  <c:v>38.341999999999999</c:v>
                </c:pt>
                <c:pt idx="3247">
                  <c:v>38.347000000000001</c:v>
                </c:pt>
                <c:pt idx="3248">
                  <c:v>38.351999999999997</c:v>
                </c:pt>
                <c:pt idx="3249">
                  <c:v>38.357999999999997</c:v>
                </c:pt>
                <c:pt idx="3250">
                  <c:v>38.362000000000002</c:v>
                </c:pt>
                <c:pt idx="3251">
                  <c:v>38.366</c:v>
                </c:pt>
                <c:pt idx="3252">
                  <c:v>38.372</c:v>
                </c:pt>
                <c:pt idx="3253">
                  <c:v>38.378</c:v>
                </c:pt>
                <c:pt idx="3254">
                  <c:v>38.381999999999998</c:v>
                </c:pt>
                <c:pt idx="3255">
                  <c:v>38.387</c:v>
                </c:pt>
                <c:pt idx="3256">
                  <c:v>38.393000000000001</c:v>
                </c:pt>
                <c:pt idx="3257">
                  <c:v>38.399000000000001</c:v>
                </c:pt>
                <c:pt idx="3258">
                  <c:v>38.402999999999999</c:v>
                </c:pt>
                <c:pt idx="3259">
                  <c:v>38.406999999999996</c:v>
                </c:pt>
                <c:pt idx="3260">
                  <c:v>38.411999999999999</c:v>
                </c:pt>
                <c:pt idx="3261">
                  <c:v>38.417999999999999</c:v>
                </c:pt>
                <c:pt idx="3262">
                  <c:v>38.421999999999997</c:v>
                </c:pt>
                <c:pt idx="3263">
                  <c:v>38.426000000000002</c:v>
                </c:pt>
                <c:pt idx="3264">
                  <c:v>38.430999999999997</c:v>
                </c:pt>
                <c:pt idx="3265">
                  <c:v>38.436999999999998</c:v>
                </c:pt>
                <c:pt idx="3266">
                  <c:v>38.441000000000003</c:v>
                </c:pt>
                <c:pt idx="3267">
                  <c:v>38.445</c:v>
                </c:pt>
                <c:pt idx="3268">
                  <c:v>38.450000000000003</c:v>
                </c:pt>
                <c:pt idx="3269">
                  <c:v>38.456000000000003</c:v>
                </c:pt>
                <c:pt idx="3270">
                  <c:v>38.46</c:v>
                </c:pt>
                <c:pt idx="3271">
                  <c:v>38.463999999999999</c:v>
                </c:pt>
                <c:pt idx="3272">
                  <c:v>38.469000000000001</c:v>
                </c:pt>
                <c:pt idx="3273">
                  <c:v>38.475000000000001</c:v>
                </c:pt>
                <c:pt idx="3274">
                  <c:v>38.478999999999999</c:v>
                </c:pt>
                <c:pt idx="3275">
                  <c:v>38.482999999999997</c:v>
                </c:pt>
                <c:pt idx="3276">
                  <c:v>38.488999999999997</c:v>
                </c:pt>
                <c:pt idx="3277">
                  <c:v>38.494999999999997</c:v>
                </c:pt>
                <c:pt idx="3278">
                  <c:v>38.499000000000002</c:v>
                </c:pt>
                <c:pt idx="3279">
                  <c:v>38.503</c:v>
                </c:pt>
                <c:pt idx="3280">
                  <c:v>38.509</c:v>
                </c:pt>
                <c:pt idx="3281">
                  <c:v>38.515000000000001</c:v>
                </c:pt>
                <c:pt idx="3282">
                  <c:v>38.518999999999998</c:v>
                </c:pt>
                <c:pt idx="3283">
                  <c:v>38.523000000000003</c:v>
                </c:pt>
                <c:pt idx="3284">
                  <c:v>38.527999999999999</c:v>
                </c:pt>
                <c:pt idx="3285">
                  <c:v>38.533999999999999</c:v>
                </c:pt>
                <c:pt idx="3286">
                  <c:v>38.537999999999997</c:v>
                </c:pt>
                <c:pt idx="3287">
                  <c:v>38.542000000000002</c:v>
                </c:pt>
                <c:pt idx="3288">
                  <c:v>38.546999999999997</c:v>
                </c:pt>
                <c:pt idx="3289">
                  <c:v>38.552999999999997</c:v>
                </c:pt>
                <c:pt idx="3290">
                  <c:v>38.558999999999997</c:v>
                </c:pt>
                <c:pt idx="3291">
                  <c:v>38.564999999999998</c:v>
                </c:pt>
                <c:pt idx="3292">
                  <c:v>38.570999999999998</c:v>
                </c:pt>
                <c:pt idx="3293">
                  <c:v>38.576999999999998</c:v>
                </c:pt>
                <c:pt idx="3294">
                  <c:v>38.582999999999998</c:v>
                </c:pt>
                <c:pt idx="3295">
                  <c:v>38.590000000000003</c:v>
                </c:pt>
                <c:pt idx="3296">
                  <c:v>38.595999999999997</c:v>
                </c:pt>
                <c:pt idx="3297">
                  <c:v>38.601999999999997</c:v>
                </c:pt>
                <c:pt idx="3298">
                  <c:v>38.607999999999997</c:v>
                </c:pt>
                <c:pt idx="3299">
                  <c:v>38.613999999999997</c:v>
                </c:pt>
                <c:pt idx="3300">
                  <c:v>38.619999999999997</c:v>
                </c:pt>
                <c:pt idx="3301">
                  <c:v>38.625999999999998</c:v>
                </c:pt>
                <c:pt idx="3302">
                  <c:v>38.631999999999998</c:v>
                </c:pt>
                <c:pt idx="3303">
                  <c:v>38.639000000000003</c:v>
                </c:pt>
                <c:pt idx="3304">
                  <c:v>38.645000000000003</c:v>
                </c:pt>
                <c:pt idx="3305">
                  <c:v>38.651000000000003</c:v>
                </c:pt>
                <c:pt idx="3306">
                  <c:v>38.656999999999996</c:v>
                </c:pt>
                <c:pt idx="3307">
                  <c:v>38.662999999999997</c:v>
                </c:pt>
                <c:pt idx="3308">
                  <c:v>38.668999999999997</c:v>
                </c:pt>
                <c:pt idx="3309">
                  <c:v>38.674999999999997</c:v>
                </c:pt>
                <c:pt idx="3310">
                  <c:v>38.680999999999997</c:v>
                </c:pt>
                <c:pt idx="3311">
                  <c:v>38.686999999999998</c:v>
                </c:pt>
                <c:pt idx="3312">
                  <c:v>38.692999999999998</c:v>
                </c:pt>
                <c:pt idx="3313">
                  <c:v>38.698999999999998</c:v>
                </c:pt>
                <c:pt idx="3314">
                  <c:v>38.704999999999998</c:v>
                </c:pt>
                <c:pt idx="3315">
                  <c:v>38.710999999999999</c:v>
                </c:pt>
                <c:pt idx="3316">
                  <c:v>38.716000000000001</c:v>
                </c:pt>
                <c:pt idx="3317">
                  <c:v>38.722000000000001</c:v>
                </c:pt>
                <c:pt idx="3318">
                  <c:v>38.726999999999997</c:v>
                </c:pt>
                <c:pt idx="3319">
                  <c:v>38.732999999999997</c:v>
                </c:pt>
                <c:pt idx="3320">
                  <c:v>38.738</c:v>
                </c:pt>
                <c:pt idx="3321">
                  <c:v>38.744</c:v>
                </c:pt>
                <c:pt idx="3322">
                  <c:v>38.749000000000002</c:v>
                </c:pt>
                <c:pt idx="3323">
                  <c:v>38.755000000000003</c:v>
                </c:pt>
                <c:pt idx="3324">
                  <c:v>38.76</c:v>
                </c:pt>
                <c:pt idx="3325">
                  <c:v>38.765000000000001</c:v>
                </c:pt>
                <c:pt idx="3326">
                  <c:v>38.770000000000003</c:v>
                </c:pt>
                <c:pt idx="3327">
                  <c:v>38.774999999999999</c:v>
                </c:pt>
                <c:pt idx="3328">
                  <c:v>38.78</c:v>
                </c:pt>
                <c:pt idx="3329">
                  <c:v>38.784999999999997</c:v>
                </c:pt>
                <c:pt idx="3330">
                  <c:v>38.790999999999997</c:v>
                </c:pt>
                <c:pt idx="3331">
                  <c:v>38.795999999999999</c:v>
                </c:pt>
                <c:pt idx="3332">
                  <c:v>38.801000000000002</c:v>
                </c:pt>
                <c:pt idx="3333">
                  <c:v>38.807000000000002</c:v>
                </c:pt>
                <c:pt idx="3334">
                  <c:v>38.811999999999998</c:v>
                </c:pt>
                <c:pt idx="3335">
                  <c:v>38.817</c:v>
                </c:pt>
                <c:pt idx="3336">
                  <c:v>38.822000000000003</c:v>
                </c:pt>
                <c:pt idx="3337">
                  <c:v>38.826999999999998</c:v>
                </c:pt>
                <c:pt idx="3338">
                  <c:v>38.832000000000001</c:v>
                </c:pt>
                <c:pt idx="3339">
                  <c:v>38.837000000000003</c:v>
                </c:pt>
                <c:pt idx="3340">
                  <c:v>38.841999999999999</c:v>
                </c:pt>
                <c:pt idx="3341">
                  <c:v>38.847000000000001</c:v>
                </c:pt>
                <c:pt idx="3342">
                  <c:v>38.851999999999997</c:v>
                </c:pt>
                <c:pt idx="3343">
                  <c:v>38.856999999999999</c:v>
                </c:pt>
                <c:pt idx="3344">
                  <c:v>38.862000000000002</c:v>
                </c:pt>
                <c:pt idx="3345">
                  <c:v>38.866999999999997</c:v>
                </c:pt>
                <c:pt idx="3346">
                  <c:v>38.872</c:v>
                </c:pt>
                <c:pt idx="3347">
                  <c:v>38.877000000000002</c:v>
                </c:pt>
                <c:pt idx="3348">
                  <c:v>38.881999999999998</c:v>
                </c:pt>
                <c:pt idx="3349">
                  <c:v>38.887</c:v>
                </c:pt>
                <c:pt idx="3350">
                  <c:v>38.893000000000001</c:v>
                </c:pt>
                <c:pt idx="3351">
                  <c:v>38.898000000000003</c:v>
                </c:pt>
                <c:pt idx="3352">
                  <c:v>38.902999999999999</c:v>
                </c:pt>
                <c:pt idx="3353">
                  <c:v>38.908000000000001</c:v>
                </c:pt>
                <c:pt idx="3354">
                  <c:v>38.912999999999997</c:v>
                </c:pt>
                <c:pt idx="3355">
                  <c:v>38.917999999999999</c:v>
                </c:pt>
                <c:pt idx="3356">
                  <c:v>38.923000000000002</c:v>
                </c:pt>
                <c:pt idx="3357">
                  <c:v>38.927999999999997</c:v>
                </c:pt>
                <c:pt idx="3358">
                  <c:v>38.933</c:v>
                </c:pt>
                <c:pt idx="3359">
                  <c:v>38.938000000000002</c:v>
                </c:pt>
                <c:pt idx="3360">
                  <c:v>38.942999999999998</c:v>
                </c:pt>
                <c:pt idx="3361">
                  <c:v>38.948</c:v>
                </c:pt>
                <c:pt idx="3362">
                  <c:v>38.953000000000003</c:v>
                </c:pt>
                <c:pt idx="3363">
                  <c:v>38.957999999999998</c:v>
                </c:pt>
                <c:pt idx="3364">
                  <c:v>38.963000000000001</c:v>
                </c:pt>
                <c:pt idx="3365">
                  <c:v>38.968000000000004</c:v>
                </c:pt>
                <c:pt idx="3366">
                  <c:v>38.972999999999999</c:v>
                </c:pt>
                <c:pt idx="3367">
                  <c:v>38.978000000000002</c:v>
                </c:pt>
                <c:pt idx="3368">
                  <c:v>38.982999999999997</c:v>
                </c:pt>
                <c:pt idx="3369">
                  <c:v>38.988</c:v>
                </c:pt>
                <c:pt idx="3370">
                  <c:v>38.993000000000002</c:v>
                </c:pt>
                <c:pt idx="3371">
                  <c:v>38.997999999999998</c:v>
                </c:pt>
                <c:pt idx="3372">
                  <c:v>39.003</c:v>
                </c:pt>
                <c:pt idx="3373">
                  <c:v>39.008000000000003</c:v>
                </c:pt>
                <c:pt idx="3374">
                  <c:v>39.012999999999998</c:v>
                </c:pt>
                <c:pt idx="3375">
                  <c:v>39.018000000000001</c:v>
                </c:pt>
                <c:pt idx="3376">
                  <c:v>39.023000000000003</c:v>
                </c:pt>
                <c:pt idx="3377">
                  <c:v>39.027999999999999</c:v>
                </c:pt>
                <c:pt idx="3378">
                  <c:v>39.033000000000001</c:v>
                </c:pt>
                <c:pt idx="3379">
                  <c:v>39.037999999999997</c:v>
                </c:pt>
                <c:pt idx="3380">
                  <c:v>39.042999999999999</c:v>
                </c:pt>
                <c:pt idx="3381">
                  <c:v>39.048000000000002</c:v>
                </c:pt>
                <c:pt idx="3382">
                  <c:v>39.052999999999997</c:v>
                </c:pt>
                <c:pt idx="3383">
                  <c:v>39.058</c:v>
                </c:pt>
                <c:pt idx="3384">
                  <c:v>39.063000000000002</c:v>
                </c:pt>
                <c:pt idx="3385">
                  <c:v>39.067999999999998</c:v>
                </c:pt>
                <c:pt idx="3386">
                  <c:v>39.073</c:v>
                </c:pt>
                <c:pt idx="3387">
                  <c:v>39.078000000000003</c:v>
                </c:pt>
                <c:pt idx="3388">
                  <c:v>39.082999999999998</c:v>
                </c:pt>
                <c:pt idx="3389">
                  <c:v>39.088000000000001</c:v>
                </c:pt>
                <c:pt idx="3390">
                  <c:v>39.094000000000001</c:v>
                </c:pt>
                <c:pt idx="3391">
                  <c:v>39.098999999999997</c:v>
                </c:pt>
                <c:pt idx="3392">
                  <c:v>39.103999999999999</c:v>
                </c:pt>
                <c:pt idx="3393">
                  <c:v>39.109000000000002</c:v>
                </c:pt>
                <c:pt idx="3394">
                  <c:v>39.113999999999997</c:v>
                </c:pt>
                <c:pt idx="3395">
                  <c:v>39.119</c:v>
                </c:pt>
                <c:pt idx="3396">
                  <c:v>39.124000000000002</c:v>
                </c:pt>
                <c:pt idx="3397">
                  <c:v>39.128999999999998</c:v>
                </c:pt>
                <c:pt idx="3398">
                  <c:v>39.134</c:v>
                </c:pt>
                <c:pt idx="3399">
                  <c:v>39.139000000000003</c:v>
                </c:pt>
                <c:pt idx="3400">
                  <c:v>39.143999999999998</c:v>
                </c:pt>
                <c:pt idx="3401">
                  <c:v>39.149000000000001</c:v>
                </c:pt>
                <c:pt idx="3402">
                  <c:v>39.154000000000003</c:v>
                </c:pt>
                <c:pt idx="3403">
                  <c:v>39.158999999999999</c:v>
                </c:pt>
                <c:pt idx="3404">
                  <c:v>39.164000000000001</c:v>
                </c:pt>
                <c:pt idx="3405">
                  <c:v>39.168999999999997</c:v>
                </c:pt>
                <c:pt idx="3406">
                  <c:v>39.173999999999999</c:v>
                </c:pt>
                <c:pt idx="3407">
                  <c:v>39.179000000000002</c:v>
                </c:pt>
                <c:pt idx="3408">
                  <c:v>39.183999999999997</c:v>
                </c:pt>
                <c:pt idx="3409">
                  <c:v>39.189</c:v>
                </c:pt>
                <c:pt idx="3410">
                  <c:v>39.194000000000003</c:v>
                </c:pt>
                <c:pt idx="3411">
                  <c:v>39.198999999999998</c:v>
                </c:pt>
                <c:pt idx="3412">
                  <c:v>39.204000000000001</c:v>
                </c:pt>
                <c:pt idx="3413">
                  <c:v>39.209000000000003</c:v>
                </c:pt>
                <c:pt idx="3414">
                  <c:v>39.213999999999999</c:v>
                </c:pt>
                <c:pt idx="3415">
                  <c:v>39.219000000000001</c:v>
                </c:pt>
                <c:pt idx="3416">
                  <c:v>39.223999999999997</c:v>
                </c:pt>
                <c:pt idx="3417">
                  <c:v>39.228999999999999</c:v>
                </c:pt>
                <c:pt idx="3418">
                  <c:v>39.234000000000002</c:v>
                </c:pt>
                <c:pt idx="3419">
                  <c:v>39.238999999999997</c:v>
                </c:pt>
                <c:pt idx="3420">
                  <c:v>39.244</c:v>
                </c:pt>
                <c:pt idx="3421">
                  <c:v>39.249000000000002</c:v>
                </c:pt>
                <c:pt idx="3422">
                  <c:v>39.253999999999998</c:v>
                </c:pt>
                <c:pt idx="3423">
                  <c:v>39.259</c:v>
                </c:pt>
                <c:pt idx="3424">
                  <c:v>39.264000000000003</c:v>
                </c:pt>
                <c:pt idx="3425">
                  <c:v>39.268999999999998</c:v>
                </c:pt>
                <c:pt idx="3426">
                  <c:v>39.274000000000001</c:v>
                </c:pt>
                <c:pt idx="3427">
                  <c:v>39.279000000000003</c:v>
                </c:pt>
                <c:pt idx="3428">
                  <c:v>39.283999999999999</c:v>
                </c:pt>
                <c:pt idx="3429">
                  <c:v>39.289000000000001</c:v>
                </c:pt>
                <c:pt idx="3430">
                  <c:v>39.293999999999997</c:v>
                </c:pt>
                <c:pt idx="3431">
                  <c:v>39.298999999999999</c:v>
                </c:pt>
                <c:pt idx="3432">
                  <c:v>39.304000000000002</c:v>
                </c:pt>
                <c:pt idx="3433">
                  <c:v>39.308999999999997</c:v>
                </c:pt>
                <c:pt idx="3434">
                  <c:v>39.314</c:v>
                </c:pt>
                <c:pt idx="3435">
                  <c:v>39.319000000000003</c:v>
                </c:pt>
                <c:pt idx="3436">
                  <c:v>39.323999999999998</c:v>
                </c:pt>
                <c:pt idx="3437">
                  <c:v>39.329000000000001</c:v>
                </c:pt>
                <c:pt idx="3438">
                  <c:v>39.334000000000003</c:v>
                </c:pt>
                <c:pt idx="3439">
                  <c:v>39.338999999999999</c:v>
                </c:pt>
                <c:pt idx="3440">
                  <c:v>39.344000000000001</c:v>
                </c:pt>
                <c:pt idx="3441">
                  <c:v>39.348999999999997</c:v>
                </c:pt>
                <c:pt idx="3442">
                  <c:v>39.353999999999999</c:v>
                </c:pt>
                <c:pt idx="3443">
                  <c:v>39.359000000000002</c:v>
                </c:pt>
                <c:pt idx="3444">
                  <c:v>39.363999999999997</c:v>
                </c:pt>
                <c:pt idx="3445">
                  <c:v>39.369</c:v>
                </c:pt>
                <c:pt idx="3446">
                  <c:v>39.374000000000002</c:v>
                </c:pt>
                <c:pt idx="3447">
                  <c:v>39.378999999999998</c:v>
                </c:pt>
                <c:pt idx="3448">
                  <c:v>39.384</c:v>
                </c:pt>
                <c:pt idx="3449">
                  <c:v>39.389000000000003</c:v>
                </c:pt>
                <c:pt idx="3450">
                  <c:v>39.393999999999998</c:v>
                </c:pt>
                <c:pt idx="3451">
                  <c:v>39.399000000000001</c:v>
                </c:pt>
                <c:pt idx="3452">
                  <c:v>39.404000000000003</c:v>
                </c:pt>
                <c:pt idx="3453">
                  <c:v>39.408999999999999</c:v>
                </c:pt>
                <c:pt idx="3454">
                  <c:v>39.414000000000001</c:v>
                </c:pt>
                <c:pt idx="3455">
                  <c:v>39.418999999999997</c:v>
                </c:pt>
                <c:pt idx="3456">
                  <c:v>39.423999999999999</c:v>
                </c:pt>
                <c:pt idx="3457">
                  <c:v>39.429000000000002</c:v>
                </c:pt>
                <c:pt idx="3458">
                  <c:v>39.433999999999997</c:v>
                </c:pt>
                <c:pt idx="3459">
                  <c:v>39.439</c:v>
                </c:pt>
                <c:pt idx="3460">
                  <c:v>39.444000000000003</c:v>
                </c:pt>
                <c:pt idx="3461">
                  <c:v>39.448999999999998</c:v>
                </c:pt>
                <c:pt idx="3462">
                  <c:v>39.454000000000001</c:v>
                </c:pt>
                <c:pt idx="3463">
                  <c:v>39.459000000000003</c:v>
                </c:pt>
                <c:pt idx="3464">
                  <c:v>39.463999999999999</c:v>
                </c:pt>
                <c:pt idx="3465">
                  <c:v>39.469000000000001</c:v>
                </c:pt>
                <c:pt idx="3466">
                  <c:v>39.473999999999997</c:v>
                </c:pt>
                <c:pt idx="3467">
                  <c:v>39.478999999999999</c:v>
                </c:pt>
                <c:pt idx="3468">
                  <c:v>39.484000000000002</c:v>
                </c:pt>
                <c:pt idx="3469">
                  <c:v>39.488999999999997</c:v>
                </c:pt>
                <c:pt idx="3470">
                  <c:v>39.494</c:v>
                </c:pt>
                <c:pt idx="3471">
                  <c:v>39.499000000000002</c:v>
                </c:pt>
                <c:pt idx="3472">
                  <c:v>39.503999999999998</c:v>
                </c:pt>
                <c:pt idx="3473">
                  <c:v>39.509</c:v>
                </c:pt>
                <c:pt idx="3474">
                  <c:v>39.514000000000003</c:v>
                </c:pt>
                <c:pt idx="3475">
                  <c:v>39.518999999999998</c:v>
                </c:pt>
                <c:pt idx="3476">
                  <c:v>39.524000000000001</c:v>
                </c:pt>
                <c:pt idx="3477">
                  <c:v>39.529000000000003</c:v>
                </c:pt>
                <c:pt idx="3478">
                  <c:v>39.533999999999999</c:v>
                </c:pt>
                <c:pt idx="3479">
                  <c:v>39.539000000000001</c:v>
                </c:pt>
                <c:pt idx="3480">
                  <c:v>39.543999999999997</c:v>
                </c:pt>
                <c:pt idx="3481">
                  <c:v>39.548999999999999</c:v>
                </c:pt>
                <c:pt idx="3482">
                  <c:v>39.554000000000002</c:v>
                </c:pt>
                <c:pt idx="3483">
                  <c:v>39.558999999999997</c:v>
                </c:pt>
                <c:pt idx="3484">
                  <c:v>39.564</c:v>
                </c:pt>
                <c:pt idx="3485">
                  <c:v>39.569000000000003</c:v>
                </c:pt>
                <c:pt idx="3486">
                  <c:v>39.573999999999998</c:v>
                </c:pt>
                <c:pt idx="3487">
                  <c:v>39.579000000000001</c:v>
                </c:pt>
                <c:pt idx="3488">
                  <c:v>39.584000000000003</c:v>
                </c:pt>
                <c:pt idx="3489">
                  <c:v>39.588999999999999</c:v>
                </c:pt>
                <c:pt idx="3490">
                  <c:v>39.594000000000001</c:v>
                </c:pt>
                <c:pt idx="3491">
                  <c:v>39.598999999999997</c:v>
                </c:pt>
                <c:pt idx="3492">
                  <c:v>39.603999999999999</c:v>
                </c:pt>
                <c:pt idx="3493">
                  <c:v>39.609000000000002</c:v>
                </c:pt>
                <c:pt idx="3494">
                  <c:v>39.613999999999997</c:v>
                </c:pt>
                <c:pt idx="3495">
                  <c:v>39.619</c:v>
                </c:pt>
                <c:pt idx="3496">
                  <c:v>39.624000000000002</c:v>
                </c:pt>
                <c:pt idx="3497">
                  <c:v>39.628999999999998</c:v>
                </c:pt>
                <c:pt idx="3498">
                  <c:v>39.634999999999998</c:v>
                </c:pt>
                <c:pt idx="3499">
                  <c:v>39.64</c:v>
                </c:pt>
                <c:pt idx="3500">
                  <c:v>39.645000000000003</c:v>
                </c:pt>
                <c:pt idx="3501">
                  <c:v>39.65</c:v>
                </c:pt>
                <c:pt idx="3502">
                  <c:v>39.655000000000001</c:v>
                </c:pt>
                <c:pt idx="3503">
                  <c:v>39.659999999999997</c:v>
                </c:pt>
                <c:pt idx="3504">
                  <c:v>39.664999999999999</c:v>
                </c:pt>
                <c:pt idx="3505">
                  <c:v>39.67</c:v>
                </c:pt>
                <c:pt idx="3506">
                  <c:v>39.674999999999997</c:v>
                </c:pt>
                <c:pt idx="3507">
                  <c:v>39.68</c:v>
                </c:pt>
                <c:pt idx="3508">
                  <c:v>39.685000000000002</c:v>
                </c:pt>
                <c:pt idx="3509">
                  <c:v>39.69</c:v>
                </c:pt>
                <c:pt idx="3510">
                  <c:v>39.695</c:v>
                </c:pt>
                <c:pt idx="3511">
                  <c:v>39.700000000000003</c:v>
                </c:pt>
                <c:pt idx="3512">
                  <c:v>39.704999999999998</c:v>
                </c:pt>
                <c:pt idx="3513">
                  <c:v>39.71</c:v>
                </c:pt>
                <c:pt idx="3514">
                  <c:v>39.715000000000003</c:v>
                </c:pt>
                <c:pt idx="3515">
                  <c:v>39.72</c:v>
                </c:pt>
                <c:pt idx="3516">
                  <c:v>39.725000000000001</c:v>
                </c:pt>
                <c:pt idx="3517">
                  <c:v>39.729999999999997</c:v>
                </c:pt>
                <c:pt idx="3518">
                  <c:v>39.734999999999999</c:v>
                </c:pt>
                <c:pt idx="3519">
                  <c:v>39.74</c:v>
                </c:pt>
                <c:pt idx="3520">
                  <c:v>39.744999999999997</c:v>
                </c:pt>
                <c:pt idx="3521">
                  <c:v>39.75</c:v>
                </c:pt>
                <c:pt idx="3522">
                  <c:v>39.755000000000003</c:v>
                </c:pt>
                <c:pt idx="3523">
                  <c:v>39.76</c:v>
                </c:pt>
                <c:pt idx="3524">
                  <c:v>39.765000000000001</c:v>
                </c:pt>
                <c:pt idx="3525">
                  <c:v>39.770000000000003</c:v>
                </c:pt>
                <c:pt idx="3526">
                  <c:v>39.774999999999999</c:v>
                </c:pt>
                <c:pt idx="3527">
                  <c:v>39.78</c:v>
                </c:pt>
                <c:pt idx="3528">
                  <c:v>39.784999999999997</c:v>
                </c:pt>
                <c:pt idx="3529">
                  <c:v>39.79</c:v>
                </c:pt>
                <c:pt idx="3530">
                  <c:v>39.795000000000002</c:v>
                </c:pt>
                <c:pt idx="3531">
                  <c:v>39.799999999999997</c:v>
                </c:pt>
                <c:pt idx="3532">
                  <c:v>39.805</c:v>
                </c:pt>
                <c:pt idx="3533">
                  <c:v>39.81</c:v>
                </c:pt>
                <c:pt idx="3534">
                  <c:v>39.814999999999998</c:v>
                </c:pt>
                <c:pt idx="3535">
                  <c:v>39.82</c:v>
                </c:pt>
                <c:pt idx="3536">
                  <c:v>39.825000000000003</c:v>
                </c:pt>
                <c:pt idx="3537">
                  <c:v>39.83</c:v>
                </c:pt>
                <c:pt idx="3538">
                  <c:v>39.835000000000001</c:v>
                </c:pt>
                <c:pt idx="3539">
                  <c:v>39.840000000000003</c:v>
                </c:pt>
                <c:pt idx="3540">
                  <c:v>39.844999999999999</c:v>
                </c:pt>
                <c:pt idx="3541">
                  <c:v>39.85</c:v>
                </c:pt>
                <c:pt idx="3542">
                  <c:v>39.854999999999997</c:v>
                </c:pt>
                <c:pt idx="3543">
                  <c:v>39.86</c:v>
                </c:pt>
                <c:pt idx="3544">
                  <c:v>39.865000000000002</c:v>
                </c:pt>
                <c:pt idx="3545">
                  <c:v>39.869999999999997</c:v>
                </c:pt>
                <c:pt idx="3546">
                  <c:v>39.875</c:v>
                </c:pt>
                <c:pt idx="3547">
                  <c:v>39.880000000000003</c:v>
                </c:pt>
                <c:pt idx="3548">
                  <c:v>39.884999999999998</c:v>
                </c:pt>
                <c:pt idx="3549">
                  <c:v>39.89</c:v>
                </c:pt>
                <c:pt idx="3550">
                  <c:v>39.896000000000001</c:v>
                </c:pt>
                <c:pt idx="3551">
                  <c:v>39.901000000000003</c:v>
                </c:pt>
                <c:pt idx="3552">
                  <c:v>39.905999999999999</c:v>
                </c:pt>
                <c:pt idx="3553">
                  <c:v>39.911000000000001</c:v>
                </c:pt>
                <c:pt idx="3554">
                  <c:v>39.915999999999997</c:v>
                </c:pt>
                <c:pt idx="3555">
                  <c:v>39.920999999999999</c:v>
                </c:pt>
                <c:pt idx="3556">
                  <c:v>39.926000000000002</c:v>
                </c:pt>
                <c:pt idx="3557">
                  <c:v>39.930999999999997</c:v>
                </c:pt>
                <c:pt idx="3558">
                  <c:v>39.936</c:v>
                </c:pt>
                <c:pt idx="3559">
                  <c:v>39.941000000000003</c:v>
                </c:pt>
                <c:pt idx="3560">
                  <c:v>39.945999999999998</c:v>
                </c:pt>
                <c:pt idx="3561">
                  <c:v>39.951000000000001</c:v>
                </c:pt>
                <c:pt idx="3562">
                  <c:v>39.956000000000003</c:v>
                </c:pt>
                <c:pt idx="3563">
                  <c:v>39.960999999999999</c:v>
                </c:pt>
                <c:pt idx="3564">
                  <c:v>39.966000000000001</c:v>
                </c:pt>
                <c:pt idx="3565">
                  <c:v>39.970999999999997</c:v>
                </c:pt>
                <c:pt idx="3566">
                  <c:v>39.975999999999999</c:v>
                </c:pt>
                <c:pt idx="3567">
                  <c:v>39.981000000000002</c:v>
                </c:pt>
                <c:pt idx="3568">
                  <c:v>39.985999999999997</c:v>
                </c:pt>
                <c:pt idx="3569">
                  <c:v>39.991</c:v>
                </c:pt>
                <c:pt idx="3570">
                  <c:v>39.996000000000002</c:v>
                </c:pt>
                <c:pt idx="3571">
                  <c:v>40.000999999999998</c:v>
                </c:pt>
                <c:pt idx="3572">
                  <c:v>40.006</c:v>
                </c:pt>
                <c:pt idx="3573">
                  <c:v>40.011000000000003</c:v>
                </c:pt>
                <c:pt idx="3574">
                  <c:v>40.015999999999998</c:v>
                </c:pt>
                <c:pt idx="3575">
                  <c:v>40.021000000000001</c:v>
                </c:pt>
                <c:pt idx="3576">
                  <c:v>40.026000000000003</c:v>
                </c:pt>
                <c:pt idx="3577">
                  <c:v>40.030999999999999</c:v>
                </c:pt>
                <c:pt idx="3578">
                  <c:v>40.036000000000001</c:v>
                </c:pt>
                <c:pt idx="3579">
                  <c:v>40.040999999999997</c:v>
                </c:pt>
                <c:pt idx="3580">
                  <c:v>40.045999999999999</c:v>
                </c:pt>
                <c:pt idx="3581">
                  <c:v>40.051000000000002</c:v>
                </c:pt>
                <c:pt idx="3582">
                  <c:v>40.055999999999997</c:v>
                </c:pt>
                <c:pt idx="3583">
                  <c:v>40.061</c:v>
                </c:pt>
                <c:pt idx="3584">
                  <c:v>40.066000000000003</c:v>
                </c:pt>
                <c:pt idx="3585">
                  <c:v>40.070999999999998</c:v>
                </c:pt>
                <c:pt idx="3586">
                  <c:v>40.076000000000001</c:v>
                </c:pt>
                <c:pt idx="3587">
                  <c:v>40.081000000000003</c:v>
                </c:pt>
                <c:pt idx="3588">
                  <c:v>40.085999999999999</c:v>
                </c:pt>
                <c:pt idx="3589">
                  <c:v>40.091999999999999</c:v>
                </c:pt>
                <c:pt idx="3590">
                  <c:v>40.097000000000001</c:v>
                </c:pt>
                <c:pt idx="3591">
                  <c:v>40.101999999999997</c:v>
                </c:pt>
                <c:pt idx="3592">
                  <c:v>40.106999999999999</c:v>
                </c:pt>
                <c:pt idx="3593">
                  <c:v>40.112000000000002</c:v>
                </c:pt>
                <c:pt idx="3594">
                  <c:v>40.116999999999997</c:v>
                </c:pt>
                <c:pt idx="3595">
                  <c:v>40.122</c:v>
                </c:pt>
                <c:pt idx="3596">
                  <c:v>40.127000000000002</c:v>
                </c:pt>
                <c:pt idx="3597">
                  <c:v>40.131999999999998</c:v>
                </c:pt>
                <c:pt idx="3598">
                  <c:v>40.137</c:v>
                </c:pt>
                <c:pt idx="3599">
                  <c:v>40.142000000000003</c:v>
                </c:pt>
                <c:pt idx="3600">
                  <c:v>40.146999999999998</c:v>
                </c:pt>
                <c:pt idx="3601">
                  <c:v>40.152000000000001</c:v>
                </c:pt>
                <c:pt idx="3602">
                  <c:v>40.156999999999996</c:v>
                </c:pt>
                <c:pt idx="3603">
                  <c:v>40.161999999999999</c:v>
                </c:pt>
                <c:pt idx="3604">
                  <c:v>40.167000000000002</c:v>
                </c:pt>
                <c:pt idx="3605">
                  <c:v>40.171999999999997</c:v>
                </c:pt>
                <c:pt idx="3606">
                  <c:v>40.177</c:v>
                </c:pt>
                <c:pt idx="3607">
                  <c:v>40.182000000000002</c:v>
                </c:pt>
                <c:pt idx="3608">
                  <c:v>40.186999999999998</c:v>
                </c:pt>
                <c:pt idx="3609">
                  <c:v>40.192</c:v>
                </c:pt>
                <c:pt idx="3610">
                  <c:v>40.197000000000003</c:v>
                </c:pt>
                <c:pt idx="3611">
                  <c:v>40.201999999999998</c:v>
                </c:pt>
                <c:pt idx="3612">
                  <c:v>40.207000000000001</c:v>
                </c:pt>
                <c:pt idx="3613">
                  <c:v>40.212000000000003</c:v>
                </c:pt>
                <c:pt idx="3614">
                  <c:v>40.216999999999999</c:v>
                </c:pt>
                <c:pt idx="3615">
                  <c:v>40.222000000000001</c:v>
                </c:pt>
                <c:pt idx="3616">
                  <c:v>40.226999999999997</c:v>
                </c:pt>
                <c:pt idx="3617">
                  <c:v>40.231999999999999</c:v>
                </c:pt>
                <c:pt idx="3618">
                  <c:v>40.237000000000002</c:v>
                </c:pt>
                <c:pt idx="3619">
                  <c:v>40.241999999999997</c:v>
                </c:pt>
                <c:pt idx="3620">
                  <c:v>40.247</c:v>
                </c:pt>
                <c:pt idx="3621">
                  <c:v>40.252000000000002</c:v>
                </c:pt>
                <c:pt idx="3622">
                  <c:v>40.256999999999998</c:v>
                </c:pt>
                <c:pt idx="3623">
                  <c:v>40.262</c:v>
                </c:pt>
                <c:pt idx="3624">
                  <c:v>40.267000000000003</c:v>
                </c:pt>
                <c:pt idx="3625">
                  <c:v>40.271999999999998</c:v>
                </c:pt>
                <c:pt idx="3626">
                  <c:v>40.277999999999999</c:v>
                </c:pt>
                <c:pt idx="3627">
                  <c:v>40.283000000000001</c:v>
                </c:pt>
                <c:pt idx="3628">
                  <c:v>40.289000000000001</c:v>
                </c:pt>
                <c:pt idx="3629">
                  <c:v>40.293999999999997</c:v>
                </c:pt>
                <c:pt idx="3630">
                  <c:v>40.299999999999997</c:v>
                </c:pt>
                <c:pt idx="3631">
                  <c:v>40.305999999999997</c:v>
                </c:pt>
                <c:pt idx="3632">
                  <c:v>40.311</c:v>
                </c:pt>
                <c:pt idx="3633">
                  <c:v>40.316000000000003</c:v>
                </c:pt>
                <c:pt idx="3634">
                  <c:v>40.320999999999998</c:v>
                </c:pt>
                <c:pt idx="3635">
                  <c:v>40.326000000000001</c:v>
                </c:pt>
                <c:pt idx="3636">
                  <c:v>40.332000000000001</c:v>
                </c:pt>
                <c:pt idx="3637">
                  <c:v>40.337000000000003</c:v>
                </c:pt>
                <c:pt idx="3638">
                  <c:v>40.343000000000004</c:v>
                </c:pt>
                <c:pt idx="3639">
                  <c:v>40.348999999999997</c:v>
                </c:pt>
                <c:pt idx="3640">
                  <c:v>40.354999999999997</c:v>
                </c:pt>
                <c:pt idx="3641">
                  <c:v>40.360999999999997</c:v>
                </c:pt>
                <c:pt idx="3642">
                  <c:v>40.365000000000002</c:v>
                </c:pt>
                <c:pt idx="3643">
                  <c:v>40.369</c:v>
                </c:pt>
                <c:pt idx="3644">
                  <c:v>40.374000000000002</c:v>
                </c:pt>
                <c:pt idx="3645">
                  <c:v>40.380000000000003</c:v>
                </c:pt>
                <c:pt idx="3646">
                  <c:v>40.384</c:v>
                </c:pt>
                <c:pt idx="3647">
                  <c:v>40.387999999999998</c:v>
                </c:pt>
                <c:pt idx="3648">
                  <c:v>40.393000000000001</c:v>
                </c:pt>
                <c:pt idx="3649">
                  <c:v>40.399000000000001</c:v>
                </c:pt>
                <c:pt idx="3650">
                  <c:v>40.402999999999999</c:v>
                </c:pt>
                <c:pt idx="3651">
                  <c:v>40.406999999999996</c:v>
                </c:pt>
                <c:pt idx="3652">
                  <c:v>40.411999999999999</c:v>
                </c:pt>
                <c:pt idx="3653">
                  <c:v>40.417999999999999</c:v>
                </c:pt>
                <c:pt idx="3654">
                  <c:v>40.421999999999997</c:v>
                </c:pt>
                <c:pt idx="3655">
                  <c:v>40.427</c:v>
                </c:pt>
                <c:pt idx="3656">
                  <c:v>40.432000000000002</c:v>
                </c:pt>
                <c:pt idx="3657">
                  <c:v>40.438000000000002</c:v>
                </c:pt>
                <c:pt idx="3658">
                  <c:v>40.442</c:v>
                </c:pt>
                <c:pt idx="3659">
                  <c:v>40.447000000000003</c:v>
                </c:pt>
                <c:pt idx="3660">
                  <c:v>40.451999999999998</c:v>
                </c:pt>
                <c:pt idx="3661">
                  <c:v>40.457999999999998</c:v>
                </c:pt>
                <c:pt idx="3662">
                  <c:v>40.462000000000003</c:v>
                </c:pt>
                <c:pt idx="3663">
                  <c:v>40.466999999999999</c:v>
                </c:pt>
                <c:pt idx="3664">
                  <c:v>40.472000000000001</c:v>
                </c:pt>
                <c:pt idx="3665">
                  <c:v>40.478000000000002</c:v>
                </c:pt>
                <c:pt idx="3666">
                  <c:v>40.481999999999999</c:v>
                </c:pt>
                <c:pt idx="3667">
                  <c:v>40.487000000000002</c:v>
                </c:pt>
                <c:pt idx="3668">
                  <c:v>40.493000000000002</c:v>
                </c:pt>
                <c:pt idx="3669">
                  <c:v>40.497</c:v>
                </c:pt>
                <c:pt idx="3670">
                  <c:v>40.502000000000002</c:v>
                </c:pt>
                <c:pt idx="3671">
                  <c:v>40.508000000000003</c:v>
                </c:pt>
                <c:pt idx="3672">
                  <c:v>40.512999999999998</c:v>
                </c:pt>
                <c:pt idx="3673">
                  <c:v>40.518000000000001</c:v>
                </c:pt>
                <c:pt idx="3674">
                  <c:v>40.524000000000001</c:v>
                </c:pt>
                <c:pt idx="3675">
                  <c:v>40.529000000000003</c:v>
                </c:pt>
                <c:pt idx="3676">
                  <c:v>40.533999999999999</c:v>
                </c:pt>
                <c:pt idx="3677">
                  <c:v>40.54</c:v>
                </c:pt>
                <c:pt idx="3678">
                  <c:v>40.545000000000002</c:v>
                </c:pt>
                <c:pt idx="3679">
                  <c:v>40.549999999999997</c:v>
                </c:pt>
                <c:pt idx="3680">
                  <c:v>40.555999999999997</c:v>
                </c:pt>
                <c:pt idx="3681">
                  <c:v>40.561</c:v>
                </c:pt>
                <c:pt idx="3682">
                  <c:v>40.567</c:v>
                </c:pt>
                <c:pt idx="3683">
                  <c:v>40.573</c:v>
                </c:pt>
                <c:pt idx="3684">
                  <c:v>40.578000000000003</c:v>
                </c:pt>
                <c:pt idx="3685">
                  <c:v>40.584000000000003</c:v>
                </c:pt>
                <c:pt idx="3686">
                  <c:v>40.590000000000003</c:v>
                </c:pt>
                <c:pt idx="3687">
                  <c:v>40.594999999999999</c:v>
                </c:pt>
                <c:pt idx="3688">
                  <c:v>40.600999999999999</c:v>
                </c:pt>
                <c:pt idx="3689">
                  <c:v>40.606999999999999</c:v>
                </c:pt>
                <c:pt idx="3690">
                  <c:v>40.612000000000002</c:v>
                </c:pt>
                <c:pt idx="3691">
                  <c:v>40.619</c:v>
                </c:pt>
                <c:pt idx="3692">
                  <c:v>40.624000000000002</c:v>
                </c:pt>
                <c:pt idx="3693">
                  <c:v>40.630000000000003</c:v>
                </c:pt>
                <c:pt idx="3694">
                  <c:v>40.634999999999998</c:v>
                </c:pt>
                <c:pt idx="3695">
                  <c:v>40.640999999999998</c:v>
                </c:pt>
                <c:pt idx="3696">
                  <c:v>40.646000000000001</c:v>
                </c:pt>
                <c:pt idx="3697">
                  <c:v>40.652000000000001</c:v>
                </c:pt>
                <c:pt idx="3698">
                  <c:v>40.656999999999996</c:v>
                </c:pt>
                <c:pt idx="3699">
                  <c:v>40.662999999999997</c:v>
                </c:pt>
                <c:pt idx="3700">
                  <c:v>40.667999999999999</c:v>
                </c:pt>
                <c:pt idx="3701">
                  <c:v>40.673999999999999</c:v>
                </c:pt>
                <c:pt idx="3702">
                  <c:v>40.679000000000002</c:v>
                </c:pt>
                <c:pt idx="3703">
                  <c:v>40.685000000000002</c:v>
                </c:pt>
                <c:pt idx="3704">
                  <c:v>40.69</c:v>
                </c:pt>
                <c:pt idx="3705">
                  <c:v>40.695999999999998</c:v>
                </c:pt>
                <c:pt idx="3706">
                  <c:v>40.701999999999998</c:v>
                </c:pt>
                <c:pt idx="3707">
                  <c:v>40.707999999999998</c:v>
                </c:pt>
                <c:pt idx="3708">
                  <c:v>40.713000000000001</c:v>
                </c:pt>
                <c:pt idx="3709">
                  <c:v>40.719000000000001</c:v>
                </c:pt>
                <c:pt idx="3710">
                  <c:v>40.723999999999997</c:v>
                </c:pt>
                <c:pt idx="3711">
                  <c:v>40.729999999999997</c:v>
                </c:pt>
                <c:pt idx="3712">
                  <c:v>40.734999999999999</c:v>
                </c:pt>
                <c:pt idx="3713">
                  <c:v>40.741</c:v>
                </c:pt>
                <c:pt idx="3714">
                  <c:v>40.747</c:v>
                </c:pt>
                <c:pt idx="3715">
                  <c:v>40.753</c:v>
                </c:pt>
                <c:pt idx="3716">
                  <c:v>40.759</c:v>
                </c:pt>
                <c:pt idx="3717">
                  <c:v>40.765000000000001</c:v>
                </c:pt>
                <c:pt idx="3718">
                  <c:v>40.771000000000001</c:v>
                </c:pt>
                <c:pt idx="3719">
                  <c:v>40.777000000000001</c:v>
                </c:pt>
                <c:pt idx="3720">
                  <c:v>40.783000000000001</c:v>
                </c:pt>
                <c:pt idx="3721">
                  <c:v>40.789000000000001</c:v>
                </c:pt>
                <c:pt idx="3722">
                  <c:v>40.795000000000002</c:v>
                </c:pt>
                <c:pt idx="3723">
                  <c:v>40.802</c:v>
                </c:pt>
                <c:pt idx="3724">
                  <c:v>40.808</c:v>
                </c:pt>
                <c:pt idx="3725">
                  <c:v>40.814</c:v>
                </c:pt>
                <c:pt idx="3726">
                  <c:v>40.82</c:v>
                </c:pt>
                <c:pt idx="3727">
                  <c:v>40.826000000000001</c:v>
                </c:pt>
                <c:pt idx="3728">
                  <c:v>40.832000000000001</c:v>
                </c:pt>
                <c:pt idx="3729">
                  <c:v>40.838000000000001</c:v>
                </c:pt>
                <c:pt idx="3730">
                  <c:v>40.844000000000001</c:v>
                </c:pt>
                <c:pt idx="3731">
                  <c:v>40.848999999999997</c:v>
                </c:pt>
                <c:pt idx="3732">
                  <c:v>40.854999999999997</c:v>
                </c:pt>
                <c:pt idx="3733">
                  <c:v>40.860999999999997</c:v>
                </c:pt>
                <c:pt idx="3734">
                  <c:v>40.866999999999997</c:v>
                </c:pt>
                <c:pt idx="3735">
                  <c:v>40.872999999999998</c:v>
                </c:pt>
                <c:pt idx="3736">
                  <c:v>40.878999999999998</c:v>
                </c:pt>
                <c:pt idx="3737">
                  <c:v>40.884999999999998</c:v>
                </c:pt>
                <c:pt idx="3738">
                  <c:v>40.890999999999998</c:v>
                </c:pt>
                <c:pt idx="3739">
                  <c:v>40.896999999999998</c:v>
                </c:pt>
                <c:pt idx="3740">
                  <c:v>40.904000000000003</c:v>
                </c:pt>
                <c:pt idx="3741">
                  <c:v>40.909999999999997</c:v>
                </c:pt>
                <c:pt idx="3742">
                  <c:v>40.915999999999997</c:v>
                </c:pt>
                <c:pt idx="3743">
                  <c:v>40.921999999999997</c:v>
                </c:pt>
                <c:pt idx="3744">
                  <c:v>40.927999999999997</c:v>
                </c:pt>
                <c:pt idx="3745">
                  <c:v>40.933999999999997</c:v>
                </c:pt>
                <c:pt idx="3746">
                  <c:v>40.94</c:v>
                </c:pt>
                <c:pt idx="3747">
                  <c:v>40.945999999999998</c:v>
                </c:pt>
                <c:pt idx="3748">
                  <c:v>40.951999999999998</c:v>
                </c:pt>
                <c:pt idx="3749">
                  <c:v>40.957999999999998</c:v>
                </c:pt>
                <c:pt idx="3750">
                  <c:v>40.963999999999999</c:v>
                </c:pt>
                <c:pt idx="3751">
                  <c:v>40.97</c:v>
                </c:pt>
                <c:pt idx="3752">
                  <c:v>40.976999999999997</c:v>
                </c:pt>
                <c:pt idx="3753">
                  <c:v>40.982999999999997</c:v>
                </c:pt>
                <c:pt idx="3754">
                  <c:v>40.988999999999997</c:v>
                </c:pt>
                <c:pt idx="3755">
                  <c:v>40.996000000000002</c:v>
                </c:pt>
                <c:pt idx="3756">
                  <c:v>41.003</c:v>
                </c:pt>
                <c:pt idx="3757">
                  <c:v>41.009</c:v>
                </c:pt>
                <c:pt idx="3758">
                  <c:v>41.015000000000001</c:v>
                </c:pt>
                <c:pt idx="3759">
                  <c:v>41.021000000000001</c:v>
                </c:pt>
                <c:pt idx="3760">
                  <c:v>41.027000000000001</c:v>
                </c:pt>
                <c:pt idx="3761">
                  <c:v>41.033000000000001</c:v>
                </c:pt>
                <c:pt idx="3762">
                  <c:v>41.04</c:v>
                </c:pt>
                <c:pt idx="3763">
                  <c:v>41.046999999999997</c:v>
                </c:pt>
                <c:pt idx="3764">
                  <c:v>41.054000000000002</c:v>
                </c:pt>
                <c:pt idx="3765">
                  <c:v>41.06</c:v>
                </c:pt>
                <c:pt idx="3766">
                  <c:v>41.066000000000003</c:v>
                </c:pt>
                <c:pt idx="3767">
                  <c:v>41.072000000000003</c:v>
                </c:pt>
                <c:pt idx="3768">
                  <c:v>41.079000000000001</c:v>
                </c:pt>
                <c:pt idx="3769">
                  <c:v>41.085999999999999</c:v>
                </c:pt>
                <c:pt idx="3770">
                  <c:v>41.093000000000004</c:v>
                </c:pt>
                <c:pt idx="3771">
                  <c:v>41.1</c:v>
                </c:pt>
                <c:pt idx="3772">
                  <c:v>41.106999999999999</c:v>
                </c:pt>
                <c:pt idx="3773">
                  <c:v>41.113999999999997</c:v>
                </c:pt>
                <c:pt idx="3774">
                  <c:v>41.121000000000002</c:v>
                </c:pt>
                <c:pt idx="3775">
                  <c:v>41.128</c:v>
                </c:pt>
                <c:pt idx="3776">
                  <c:v>41.134999999999998</c:v>
                </c:pt>
                <c:pt idx="3777">
                  <c:v>41.142000000000003</c:v>
                </c:pt>
                <c:pt idx="3778">
                  <c:v>41.148000000000003</c:v>
                </c:pt>
                <c:pt idx="3779">
                  <c:v>41.155000000000001</c:v>
                </c:pt>
                <c:pt idx="3780">
                  <c:v>41.161000000000001</c:v>
                </c:pt>
                <c:pt idx="3781">
                  <c:v>41.167999999999999</c:v>
                </c:pt>
                <c:pt idx="3782">
                  <c:v>41.174999999999997</c:v>
                </c:pt>
                <c:pt idx="3783">
                  <c:v>41.182000000000002</c:v>
                </c:pt>
                <c:pt idx="3784">
                  <c:v>41.188000000000002</c:v>
                </c:pt>
                <c:pt idx="3785">
                  <c:v>41.195</c:v>
                </c:pt>
                <c:pt idx="3786">
                  <c:v>41.201999999999998</c:v>
                </c:pt>
                <c:pt idx="3787">
                  <c:v>41.209000000000003</c:v>
                </c:pt>
                <c:pt idx="3788">
                  <c:v>41.215000000000003</c:v>
                </c:pt>
                <c:pt idx="3789">
                  <c:v>41.222000000000001</c:v>
                </c:pt>
                <c:pt idx="3790">
                  <c:v>41.228999999999999</c:v>
                </c:pt>
                <c:pt idx="3791">
                  <c:v>41.235999999999997</c:v>
                </c:pt>
                <c:pt idx="3792">
                  <c:v>41.243000000000002</c:v>
                </c:pt>
                <c:pt idx="3793">
                  <c:v>41.25</c:v>
                </c:pt>
                <c:pt idx="3794">
                  <c:v>41.256</c:v>
                </c:pt>
                <c:pt idx="3795">
                  <c:v>41.262999999999998</c:v>
                </c:pt>
                <c:pt idx="3796">
                  <c:v>41.268999999999998</c:v>
                </c:pt>
                <c:pt idx="3797">
                  <c:v>41.276000000000003</c:v>
                </c:pt>
                <c:pt idx="3798">
                  <c:v>41.283000000000001</c:v>
                </c:pt>
                <c:pt idx="3799">
                  <c:v>41.29</c:v>
                </c:pt>
                <c:pt idx="3800">
                  <c:v>41.296999999999997</c:v>
                </c:pt>
                <c:pt idx="3801">
                  <c:v>41.305</c:v>
                </c:pt>
                <c:pt idx="3802">
                  <c:v>41.311999999999998</c:v>
                </c:pt>
                <c:pt idx="3803">
                  <c:v>41.319000000000003</c:v>
                </c:pt>
                <c:pt idx="3804">
                  <c:v>41.326000000000001</c:v>
                </c:pt>
                <c:pt idx="3805">
                  <c:v>41.332999999999998</c:v>
                </c:pt>
                <c:pt idx="3806">
                  <c:v>41.34</c:v>
                </c:pt>
                <c:pt idx="3807">
                  <c:v>41.347000000000001</c:v>
                </c:pt>
                <c:pt idx="3808">
                  <c:v>41.353999999999999</c:v>
                </c:pt>
                <c:pt idx="3809">
                  <c:v>41.360999999999997</c:v>
                </c:pt>
                <c:pt idx="3810">
                  <c:v>41.368000000000002</c:v>
                </c:pt>
                <c:pt idx="3811">
                  <c:v>41.375</c:v>
                </c:pt>
                <c:pt idx="3812">
                  <c:v>41.381999999999998</c:v>
                </c:pt>
                <c:pt idx="3813">
                  <c:v>41.389000000000003</c:v>
                </c:pt>
                <c:pt idx="3814">
                  <c:v>41.396000000000001</c:v>
                </c:pt>
                <c:pt idx="3815">
                  <c:v>41.404000000000003</c:v>
                </c:pt>
                <c:pt idx="3816">
                  <c:v>41.411999999999999</c:v>
                </c:pt>
                <c:pt idx="3817">
                  <c:v>41.42</c:v>
                </c:pt>
                <c:pt idx="3818">
                  <c:v>41.427999999999997</c:v>
                </c:pt>
                <c:pt idx="3819">
                  <c:v>41.435000000000002</c:v>
                </c:pt>
                <c:pt idx="3820">
                  <c:v>41.442</c:v>
                </c:pt>
                <c:pt idx="3821">
                  <c:v>41.448999999999998</c:v>
                </c:pt>
                <c:pt idx="3822">
                  <c:v>41.456000000000003</c:v>
                </c:pt>
                <c:pt idx="3823">
                  <c:v>41.463999999999999</c:v>
                </c:pt>
                <c:pt idx="3824">
                  <c:v>41.470999999999997</c:v>
                </c:pt>
                <c:pt idx="3825">
                  <c:v>41.478000000000002</c:v>
                </c:pt>
                <c:pt idx="3826">
                  <c:v>41.484999999999999</c:v>
                </c:pt>
                <c:pt idx="3827">
                  <c:v>41.493000000000002</c:v>
                </c:pt>
                <c:pt idx="3828">
                  <c:v>41.500999999999998</c:v>
                </c:pt>
                <c:pt idx="3829">
                  <c:v>41.51</c:v>
                </c:pt>
                <c:pt idx="3830">
                  <c:v>41.518000000000001</c:v>
                </c:pt>
                <c:pt idx="3831">
                  <c:v>41.526000000000003</c:v>
                </c:pt>
                <c:pt idx="3832">
                  <c:v>41.533999999999999</c:v>
                </c:pt>
                <c:pt idx="3833">
                  <c:v>41.542000000000002</c:v>
                </c:pt>
                <c:pt idx="3834">
                  <c:v>41.55</c:v>
                </c:pt>
                <c:pt idx="3835">
                  <c:v>41.557000000000002</c:v>
                </c:pt>
                <c:pt idx="3836">
                  <c:v>41.564</c:v>
                </c:pt>
                <c:pt idx="3837">
                  <c:v>41.572000000000003</c:v>
                </c:pt>
                <c:pt idx="3838">
                  <c:v>41.58</c:v>
                </c:pt>
                <c:pt idx="3839">
                  <c:v>41.588000000000001</c:v>
                </c:pt>
                <c:pt idx="3840">
                  <c:v>41.595999999999997</c:v>
                </c:pt>
                <c:pt idx="3841">
                  <c:v>41.603999999999999</c:v>
                </c:pt>
                <c:pt idx="3842">
                  <c:v>41.612000000000002</c:v>
                </c:pt>
                <c:pt idx="3843">
                  <c:v>41.62</c:v>
                </c:pt>
                <c:pt idx="3844">
                  <c:v>41.628999999999998</c:v>
                </c:pt>
                <c:pt idx="3845">
                  <c:v>41.637999999999998</c:v>
                </c:pt>
                <c:pt idx="3846">
                  <c:v>41.646999999999998</c:v>
                </c:pt>
                <c:pt idx="3847">
                  <c:v>41.655000000000001</c:v>
                </c:pt>
                <c:pt idx="3848">
                  <c:v>41.662999999999997</c:v>
                </c:pt>
                <c:pt idx="3849">
                  <c:v>41.670999999999999</c:v>
                </c:pt>
                <c:pt idx="3850">
                  <c:v>41.68</c:v>
                </c:pt>
                <c:pt idx="3851">
                  <c:v>41.688000000000002</c:v>
                </c:pt>
                <c:pt idx="3852">
                  <c:v>41.695999999999998</c:v>
                </c:pt>
                <c:pt idx="3853">
                  <c:v>41.706000000000003</c:v>
                </c:pt>
                <c:pt idx="3854">
                  <c:v>41.715000000000003</c:v>
                </c:pt>
                <c:pt idx="3855">
                  <c:v>41.722999999999999</c:v>
                </c:pt>
                <c:pt idx="3856">
                  <c:v>41.731999999999999</c:v>
                </c:pt>
                <c:pt idx="3857">
                  <c:v>41.74</c:v>
                </c:pt>
                <c:pt idx="3858">
                  <c:v>41.749000000000002</c:v>
                </c:pt>
                <c:pt idx="3859">
                  <c:v>41.758000000000003</c:v>
                </c:pt>
                <c:pt idx="3860">
                  <c:v>41.767000000000003</c:v>
                </c:pt>
                <c:pt idx="3861">
                  <c:v>41.776000000000003</c:v>
                </c:pt>
                <c:pt idx="3862">
                  <c:v>41.784999999999997</c:v>
                </c:pt>
                <c:pt idx="3863">
                  <c:v>41.793999999999997</c:v>
                </c:pt>
                <c:pt idx="3864">
                  <c:v>41.802</c:v>
                </c:pt>
                <c:pt idx="3865">
                  <c:v>41.811</c:v>
                </c:pt>
                <c:pt idx="3866">
                  <c:v>41.82</c:v>
                </c:pt>
                <c:pt idx="3867">
                  <c:v>41.829000000000001</c:v>
                </c:pt>
                <c:pt idx="3868">
                  <c:v>41.838000000000001</c:v>
                </c:pt>
                <c:pt idx="3869">
                  <c:v>41.847000000000001</c:v>
                </c:pt>
                <c:pt idx="3870">
                  <c:v>41.856000000000002</c:v>
                </c:pt>
                <c:pt idx="3871">
                  <c:v>41.865000000000002</c:v>
                </c:pt>
                <c:pt idx="3872">
                  <c:v>41.874000000000002</c:v>
                </c:pt>
                <c:pt idx="3873">
                  <c:v>41.883000000000003</c:v>
                </c:pt>
                <c:pt idx="3874">
                  <c:v>41.892000000000003</c:v>
                </c:pt>
                <c:pt idx="3875">
                  <c:v>41.901000000000003</c:v>
                </c:pt>
                <c:pt idx="3876">
                  <c:v>41.911000000000001</c:v>
                </c:pt>
                <c:pt idx="3877">
                  <c:v>41.92</c:v>
                </c:pt>
                <c:pt idx="3878">
                  <c:v>41.929000000000002</c:v>
                </c:pt>
                <c:pt idx="3879">
                  <c:v>41.938000000000002</c:v>
                </c:pt>
                <c:pt idx="3880">
                  <c:v>41.947000000000003</c:v>
                </c:pt>
                <c:pt idx="3881">
                  <c:v>41.956000000000003</c:v>
                </c:pt>
                <c:pt idx="3882">
                  <c:v>41.965000000000003</c:v>
                </c:pt>
                <c:pt idx="3883">
                  <c:v>41.973999999999997</c:v>
                </c:pt>
                <c:pt idx="3884">
                  <c:v>41.982999999999997</c:v>
                </c:pt>
                <c:pt idx="3885">
                  <c:v>41.991999999999997</c:v>
                </c:pt>
                <c:pt idx="3886">
                  <c:v>42.000999999999998</c:v>
                </c:pt>
                <c:pt idx="3887">
                  <c:v>42.011000000000003</c:v>
                </c:pt>
                <c:pt idx="3888">
                  <c:v>42.02</c:v>
                </c:pt>
                <c:pt idx="3889">
                  <c:v>42.029000000000003</c:v>
                </c:pt>
                <c:pt idx="3890">
                  <c:v>42.037999999999997</c:v>
                </c:pt>
                <c:pt idx="3891">
                  <c:v>42.046999999999997</c:v>
                </c:pt>
                <c:pt idx="3892">
                  <c:v>42.055999999999997</c:v>
                </c:pt>
                <c:pt idx="3893">
                  <c:v>42.064999999999998</c:v>
                </c:pt>
                <c:pt idx="3894">
                  <c:v>42.073999999999998</c:v>
                </c:pt>
                <c:pt idx="3895">
                  <c:v>42.082999999999998</c:v>
                </c:pt>
                <c:pt idx="3896">
                  <c:v>42.091999999999999</c:v>
                </c:pt>
                <c:pt idx="3897">
                  <c:v>42.100999999999999</c:v>
                </c:pt>
                <c:pt idx="3898">
                  <c:v>42.110999999999997</c:v>
                </c:pt>
                <c:pt idx="3899">
                  <c:v>42.121000000000002</c:v>
                </c:pt>
                <c:pt idx="3900">
                  <c:v>42.13</c:v>
                </c:pt>
                <c:pt idx="3901">
                  <c:v>42.139000000000003</c:v>
                </c:pt>
                <c:pt idx="3902">
                  <c:v>42.148000000000003</c:v>
                </c:pt>
                <c:pt idx="3903">
                  <c:v>42.156999999999996</c:v>
                </c:pt>
                <c:pt idx="3904">
                  <c:v>42.165999999999997</c:v>
                </c:pt>
                <c:pt idx="3905">
                  <c:v>42.174999999999997</c:v>
                </c:pt>
                <c:pt idx="3906">
                  <c:v>42.183999999999997</c:v>
                </c:pt>
                <c:pt idx="3907">
                  <c:v>42.192999999999998</c:v>
                </c:pt>
                <c:pt idx="3908">
                  <c:v>42.201999999999998</c:v>
                </c:pt>
                <c:pt idx="3909">
                  <c:v>42.212000000000003</c:v>
                </c:pt>
                <c:pt idx="3910">
                  <c:v>42.222000000000001</c:v>
                </c:pt>
                <c:pt idx="3911">
                  <c:v>42.231000000000002</c:v>
                </c:pt>
                <c:pt idx="3912">
                  <c:v>42.24</c:v>
                </c:pt>
                <c:pt idx="3913">
                  <c:v>42.249000000000002</c:v>
                </c:pt>
                <c:pt idx="3914">
                  <c:v>42.258000000000003</c:v>
                </c:pt>
                <c:pt idx="3915">
                  <c:v>42.267000000000003</c:v>
                </c:pt>
                <c:pt idx="3916">
                  <c:v>42.276000000000003</c:v>
                </c:pt>
                <c:pt idx="3917">
                  <c:v>42.284999999999997</c:v>
                </c:pt>
                <c:pt idx="3918">
                  <c:v>42.293999999999997</c:v>
                </c:pt>
                <c:pt idx="3919">
                  <c:v>42.302999999999997</c:v>
                </c:pt>
                <c:pt idx="3920">
                  <c:v>42.313000000000002</c:v>
                </c:pt>
                <c:pt idx="3921">
                  <c:v>42.323</c:v>
                </c:pt>
                <c:pt idx="3922">
                  <c:v>42.332000000000001</c:v>
                </c:pt>
                <c:pt idx="3923">
                  <c:v>42.341000000000001</c:v>
                </c:pt>
                <c:pt idx="3924">
                  <c:v>42.350999999999999</c:v>
                </c:pt>
                <c:pt idx="3925">
                  <c:v>42.360999999999997</c:v>
                </c:pt>
                <c:pt idx="3926">
                  <c:v>42.37</c:v>
                </c:pt>
                <c:pt idx="3927">
                  <c:v>42.378999999999998</c:v>
                </c:pt>
                <c:pt idx="3928">
                  <c:v>42.387999999999998</c:v>
                </c:pt>
                <c:pt idx="3929">
                  <c:v>42.396999999999998</c:v>
                </c:pt>
                <c:pt idx="3930">
                  <c:v>42.408000000000001</c:v>
                </c:pt>
                <c:pt idx="3931">
                  <c:v>42.417999999999999</c:v>
                </c:pt>
                <c:pt idx="3932">
                  <c:v>42.427</c:v>
                </c:pt>
                <c:pt idx="3933">
                  <c:v>42.436</c:v>
                </c:pt>
                <c:pt idx="3934">
                  <c:v>42.445</c:v>
                </c:pt>
                <c:pt idx="3935">
                  <c:v>42.454000000000001</c:v>
                </c:pt>
                <c:pt idx="3936">
                  <c:v>42.463000000000001</c:v>
                </c:pt>
                <c:pt idx="3937">
                  <c:v>42.472000000000001</c:v>
                </c:pt>
                <c:pt idx="3938">
                  <c:v>42.481000000000002</c:v>
                </c:pt>
                <c:pt idx="3939">
                  <c:v>42.49</c:v>
                </c:pt>
                <c:pt idx="3940">
                  <c:v>42.499000000000002</c:v>
                </c:pt>
                <c:pt idx="3941">
                  <c:v>42.509</c:v>
                </c:pt>
                <c:pt idx="3942">
                  <c:v>42.518999999999998</c:v>
                </c:pt>
                <c:pt idx="3943">
                  <c:v>42.527999999999999</c:v>
                </c:pt>
                <c:pt idx="3944">
                  <c:v>42.536999999999999</c:v>
                </c:pt>
                <c:pt idx="3945">
                  <c:v>42.545999999999999</c:v>
                </c:pt>
                <c:pt idx="3946">
                  <c:v>42.555999999999997</c:v>
                </c:pt>
                <c:pt idx="3947">
                  <c:v>42.564999999999998</c:v>
                </c:pt>
                <c:pt idx="3948">
                  <c:v>42.573999999999998</c:v>
                </c:pt>
                <c:pt idx="3949">
                  <c:v>42.582999999999998</c:v>
                </c:pt>
                <c:pt idx="3950">
                  <c:v>42.591999999999999</c:v>
                </c:pt>
                <c:pt idx="3951">
                  <c:v>42.600999999999999</c:v>
                </c:pt>
                <c:pt idx="3952">
                  <c:v>42.612000000000002</c:v>
                </c:pt>
                <c:pt idx="3953">
                  <c:v>42.621000000000002</c:v>
                </c:pt>
                <c:pt idx="3954">
                  <c:v>42.63</c:v>
                </c:pt>
                <c:pt idx="3955">
                  <c:v>42.639000000000003</c:v>
                </c:pt>
                <c:pt idx="3956">
                  <c:v>42.649000000000001</c:v>
                </c:pt>
                <c:pt idx="3957">
                  <c:v>42.658999999999999</c:v>
                </c:pt>
                <c:pt idx="3958">
                  <c:v>42.667999999999999</c:v>
                </c:pt>
                <c:pt idx="3959">
                  <c:v>42.677999999999997</c:v>
                </c:pt>
                <c:pt idx="3960">
                  <c:v>42.686999999999998</c:v>
                </c:pt>
                <c:pt idx="3961">
                  <c:v>42.695999999999998</c:v>
                </c:pt>
                <c:pt idx="3962">
                  <c:v>42.706000000000003</c:v>
                </c:pt>
                <c:pt idx="3963">
                  <c:v>42.716000000000001</c:v>
                </c:pt>
                <c:pt idx="3964">
                  <c:v>42.725000000000001</c:v>
                </c:pt>
                <c:pt idx="3965">
                  <c:v>42.734000000000002</c:v>
                </c:pt>
                <c:pt idx="3966">
                  <c:v>42.743000000000002</c:v>
                </c:pt>
                <c:pt idx="3967">
                  <c:v>42.752000000000002</c:v>
                </c:pt>
                <c:pt idx="3968">
                  <c:v>42.761000000000003</c:v>
                </c:pt>
                <c:pt idx="3969">
                  <c:v>42.77</c:v>
                </c:pt>
                <c:pt idx="3970">
                  <c:v>42.779000000000003</c:v>
                </c:pt>
                <c:pt idx="3971">
                  <c:v>42.787999999999997</c:v>
                </c:pt>
                <c:pt idx="3972">
                  <c:v>42.796999999999997</c:v>
                </c:pt>
                <c:pt idx="3973">
                  <c:v>42.805999999999997</c:v>
                </c:pt>
                <c:pt idx="3974">
                  <c:v>42.814999999999998</c:v>
                </c:pt>
                <c:pt idx="3975">
                  <c:v>42.823999999999998</c:v>
                </c:pt>
                <c:pt idx="3976">
                  <c:v>42.832999999999998</c:v>
                </c:pt>
                <c:pt idx="3977">
                  <c:v>42.841999999999999</c:v>
                </c:pt>
                <c:pt idx="3978">
                  <c:v>42.850999999999999</c:v>
                </c:pt>
                <c:pt idx="3979">
                  <c:v>42.86</c:v>
                </c:pt>
                <c:pt idx="3980">
                  <c:v>42.869</c:v>
                </c:pt>
                <c:pt idx="3981">
                  <c:v>42.878</c:v>
                </c:pt>
                <c:pt idx="3982">
                  <c:v>42.887</c:v>
                </c:pt>
                <c:pt idx="3983">
                  <c:v>42.896000000000001</c:v>
                </c:pt>
                <c:pt idx="3984">
                  <c:v>42.905000000000001</c:v>
                </c:pt>
                <c:pt idx="3985">
                  <c:v>42.914999999999999</c:v>
                </c:pt>
                <c:pt idx="3986">
                  <c:v>42.923999999999999</c:v>
                </c:pt>
                <c:pt idx="3987">
                  <c:v>42.933</c:v>
                </c:pt>
                <c:pt idx="3988">
                  <c:v>42.942</c:v>
                </c:pt>
                <c:pt idx="3989">
                  <c:v>42.951000000000001</c:v>
                </c:pt>
                <c:pt idx="3990">
                  <c:v>42.96</c:v>
                </c:pt>
                <c:pt idx="3991">
                  <c:v>42.969000000000001</c:v>
                </c:pt>
                <c:pt idx="3992">
                  <c:v>42.978000000000002</c:v>
                </c:pt>
                <c:pt idx="3993">
                  <c:v>42.987000000000002</c:v>
                </c:pt>
                <c:pt idx="3994">
                  <c:v>42.996000000000002</c:v>
                </c:pt>
                <c:pt idx="3995">
                  <c:v>43.006</c:v>
                </c:pt>
                <c:pt idx="3996">
                  <c:v>43.015999999999998</c:v>
                </c:pt>
                <c:pt idx="3997">
                  <c:v>43.026000000000003</c:v>
                </c:pt>
                <c:pt idx="3998">
                  <c:v>43.034999999999997</c:v>
                </c:pt>
                <c:pt idx="3999">
                  <c:v>43.043999999999997</c:v>
                </c:pt>
                <c:pt idx="4000">
                  <c:v>43.052999999999997</c:v>
                </c:pt>
                <c:pt idx="4001">
                  <c:v>43.061999999999998</c:v>
                </c:pt>
                <c:pt idx="4002">
                  <c:v>43.070999999999998</c:v>
                </c:pt>
                <c:pt idx="4003">
                  <c:v>43.08</c:v>
                </c:pt>
                <c:pt idx="4004">
                  <c:v>43.088999999999999</c:v>
                </c:pt>
                <c:pt idx="4005">
                  <c:v>43.097999999999999</c:v>
                </c:pt>
                <c:pt idx="4006">
                  <c:v>43.107999999999997</c:v>
                </c:pt>
                <c:pt idx="4007">
                  <c:v>43.118000000000002</c:v>
                </c:pt>
                <c:pt idx="4008">
                  <c:v>43.127000000000002</c:v>
                </c:pt>
                <c:pt idx="4009">
                  <c:v>43.136000000000003</c:v>
                </c:pt>
                <c:pt idx="4010">
                  <c:v>43.146999999999998</c:v>
                </c:pt>
                <c:pt idx="4011">
                  <c:v>43.156999999999996</c:v>
                </c:pt>
                <c:pt idx="4012">
                  <c:v>43.165999999999997</c:v>
                </c:pt>
                <c:pt idx="4013">
                  <c:v>43.174999999999997</c:v>
                </c:pt>
                <c:pt idx="4014">
                  <c:v>43.183999999999997</c:v>
                </c:pt>
                <c:pt idx="4015">
                  <c:v>43.192999999999998</c:v>
                </c:pt>
                <c:pt idx="4016">
                  <c:v>43.201999999999998</c:v>
                </c:pt>
                <c:pt idx="4017">
                  <c:v>43.212000000000003</c:v>
                </c:pt>
                <c:pt idx="4018">
                  <c:v>43.220999999999997</c:v>
                </c:pt>
                <c:pt idx="4019">
                  <c:v>43.23</c:v>
                </c:pt>
                <c:pt idx="4020">
                  <c:v>43.238999999999997</c:v>
                </c:pt>
                <c:pt idx="4021">
                  <c:v>43.247999999999998</c:v>
                </c:pt>
                <c:pt idx="4022">
                  <c:v>43.258000000000003</c:v>
                </c:pt>
                <c:pt idx="4023">
                  <c:v>43.267000000000003</c:v>
                </c:pt>
                <c:pt idx="4024">
                  <c:v>43.276000000000003</c:v>
                </c:pt>
                <c:pt idx="4025">
                  <c:v>43.283999999999999</c:v>
                </c:pt>
                <c:pt idx="4026">
                  <c:v>43.292999999999999</c:v>
                </c:pt>
                <c:pt idx="4027">
                  <c:v>43.302</c:v>
                </c:pt>
                <c:pt idx="4028">
                  <c:v>43.311999999999998</c:v>
                </c:pt>
                <c:pt idx="4029">
                  <c:v>43.322000000000003</c:v>
                </c:pt>
                <c:pt idx="4030">
                  <c:v>43.331000000000003</c:v>
                </c:pt>
                <c:pt idx="4031">
                  <c:v>43.34</c:v>
                </c:pt>
                <c:pt idx="4032">
                  <c:v>43.348999999999997</c:v>
                </c:pt>
                <c:pt idx="4033">
                  <c:v>43.359000000000002</c:v>
                </c:pt>
                <c:pt idx="4034">
                  <c:v>43.368000000000002</c:v>
                </c:pt>
                <c:pt idx="4035">
                  <c:v>43.377000000000002</c:v>
                </c:pt>
                <c:pt idx="4036">
                  <c:v>43.386000000000003</c:v>
                </c:pt>
                <c:pt idx="4037">
                  <c:v>43.395000000000003</c:v>
                </c:pt>
                <c:pt idx="4038">
                  <c:v>43.404000000000003</c:v>
                </c:pt>
                <c:pt idx="4039">
                  <c:v>43.414000000000001</c:v>
                </c:pt>
                <c:pt idx="4040">
                  <c:v>43.423000000000002</c:v>
                </c:pt>
                <c:pt idx="4041">
                  <c:v>43.432000000000002</c:v>
                </c:pt>
                <c:pt idx="4042">
                  <c:v>43.441000000000003</c:v>
                </c:pt>
                <c:pt idx="4043">
                  <c:v>43.45</c:v>
                </c:pt>
                <c:pt idx="4044">
                  <c:v>43.459000000000003</c:v>
                </c:pt>
                <c:pt idx="4045">
                  <c:v>43.468000000000004</c:v>
                </c:pt>
                <c:pt idx="4046">
                  <c:v>43.476999999999997</c:v>
                </c:pt>
                <c:pt idx="4047">
                  <c:v>43.485999999999997</c:v>
                </c:pt>
                <c:pt idx="4048">
                  <c:v>43.494999999999997</c:v>
                </c:pt>
                <c:pt idx="4049">
                  <c:v>43.503999999999998</c:v>
                </c:pt>
                <c:pt idx="4050">
                  <c:v>43.514000000000003</c:v>
                </c:pt>
                <c:pt idx="4051">
                  <c:v>43.523000000000003</c:v>
                </c:pt>
                <c:pt idx="4052">
                  <c:v>43.531999999999996</c:v>
                </c:pt>
                <c:pt idx="4053">
                  <c:v>43.540999999999997</c:v>
                </c:pt>
                <c:pt idx="4054">
                  <c:v>43.55</c:v>
                </c:pt>
                <c:pt idx="4055">
                  <c:v>43.558999999999997</c:v>
                </c:pt>
                <c:pt idx="4056">
                  <c:v>43.567999999999998</c:v>
                </c:pt>
                <c:pt idx="4057">
                  <c:v>43.576999999999998</c:v>
                </c:pt>
                <c:pt idx="4058">
                  <c:v>43.585999999999999</c:v>
                </c:pt>
                <c:pt idx="4059">
                  <c:v>43.594000000000001</c:v>
                </c:pt>
                <c:pt idx="4060">
                  <c:v>43.603000000000002</c:v>
                </c:pt>
                <c:pt idx="4061">
                  <c:v>43.613</c:v>
                </c:pt>
                <c:pt idx="4062">
                  <c:v>43.622</c:v>
                </c:pt>
                <c:pt idx="4063">
                  <c:v>43.631999999999998</c:v>
                </c:pt>
                <c:pt idx="4064">
                  <c:v>43.640999999999998</c:v>
                </c:pt>
                <c:pt idx="4065">
                  <c:v>43.65</c:v>
                </c:pt>
                <c:pt idx="4066">
                  <c:v>43.66</c:v>
                </c:pt>
                <c:pt idx="4067">
                  <c:v>43.67</c:v>
                </c:pt>
                <c:pt idx="4068">
                  <c:v>43.68</c:v>
                </c:pt>
                <c:pt idx="4069">
                  <c:v>43.689</c:v>
                </c:pt>
                <c:pt idx="4070">
                  <c:v>43.698</c:v>
                </c:pt>
                <c:pt idx="4071">
                  <c:v>43.707000000000001</c:v>
                </c:pt>
                <c:pt idx="4072">
                  <c:v>43.716999999999999</c:v>
                </c:pt>
                <c:pt idx="4073">
                  <c:v>43.725999999999999</c:v>
                </c:pt>
                <c:pt idx="4074">
                  <c:v>43.734999999999999</c:v>
                </c:pt>
                <c:pt idx="4075">
                  <c:v>43.744</c:v>
                </c:pt>
                <c:pt idx="4076">
                  <c:v>43.753</c:v>
                </c:pt>
                <c:pt idx="4077">
                  <c:v>43.762</c:v>
                </c:pt>
                <c:pt idx="4078">
                  <c:v>43.771000000000001</c:v>
                </c:pt>
                <c:pt idx="4079">
                  <c:v>43.779000000000003</c:v>
                </c:pt>
                <c:pt idx="4080">
                  <c:v>43.787999999999997</c:v>
                </c:pt>
                <c:pt idx="4081">
                  <c:v>43.796999999999997</c:v>
                </c:pt>
                <c:pt idx="4082">
                  <c:v>43.805999999999997</c:v>
                </c:pt>
                <c:pt idx="4083">
                  <c:v>43.816000000000003</c:v>
                </c:pt>
                <c:pt idx="4084">
                  <c:v>43.825000000000003</c:v>
                </c:pt>
                <c:pt idx="4085">
                  <c:v>43.834000000000003</c:v>
                </c:pt>
                <c:pt idx="4086">
                  <c:v>43.843000000000004</c:v>
                </c:pt>
                <c:pt idx="4087">
                  <c:v>43.850999999999999</c:v>
                </c:pt>
                <c:pt idx="4088">
                  <c:v>43.86</c:v>
                </c:pt>
                <c:pt idx="4089">
                  <c:v>43.869</c:v>
                </c:pt>
                <c:pt idx="4090">
                  <c:v>43.878</c:v>
                </c:pt>
                <c:pt idx="4091">
                  <c:v>43.886000000000003</c:v>
                </c:pt>
                <c:pt idx="4092">
                  <c:v>43.895000000000003</c:v>
                </c:pt>
                <c:pt idx="4093">
                  <c:v>43.902999999999999</c:v>
                </c:pt>
                <c:pt idx="4094">
                  <c:v>43.912999999999997</c:v>
                </c:pt>
                <c:pt idx="4095">
                  <c:v>43.921999999999997</c:v>
                </c:pt>
                <c:pt idx="4096">
                  <c:v>43.930999999999997</c:v>
                </c:pt>
                <c:pt idx="4097">
                  <c:v>43.939</c:v>
                </c:pt>
                <c:pt idx="4098">
                  <c:v>43.948</c:v>
                </c:pt>
                <c:pt idx="4099">
                  <c:v>43.957000000000001</c:v>
                </c:pt>
                <c:pt idx="4100">
                  <c:v>43.966000000000001</c:v>
                </c:pt>
                <c:pt idx="4101">
                  <c:v>43.975000000000001</c:v>
                </c:pt>
                <c:pt idx="4102">
                  <c:v>43.982999999999997</c:v>
                </c:pt>
                <c:pt idx="4103">
                  <c:v>43.991999999999997</c:v>
                </c:pt>
                <c:pt idx="4104">
                  <c:v>44</c:v>
                </c:pt>
                <c:pt idx="4105">
                  <c:v>44.008000000000003</c:v>
                </c:pt>
                <c:pt idx="4106">
                  <c:v>44.017000000000003</c:v>
                </c:pt>
                <c:pt idx="4107">
                  <c:v>44.026000000000003</c:v>
                </c:pt>
                <c:pt idx="4108">
                  <c:v>44.034999999999997</c:v>
                </c:pt>
                <c:pt idx="4109">
                  <c:v>44.042999999999999</c:v>
                </c:pt>
                <c:pt idx="4110">
                  <c:v>44.052</c:v>
                </c:pt>
                <c:pt idx="4111">
                  <c:v>44.06</c:v>
                </c:pt>
                <c:pt idx="4112">
                  <c:v>44.067999999999998</c:v>
                </c:pt>
                <c:pt idx="4113">
                  <c:v>44.076000000000001</c:v>
                </c:pt>
                <c:pt idx="4114">
                  <c:v>44.084000000000003</c:v>
                </c:pt>
                <c:pt idx="4115">
                  <c:v>44.091999999999999</c:v>
                </c:pt>
                <c:pt idx="4116">
                  <c:v>44.100999999999999</c:v>
                </c:pt>
                <c:pt idx="4117">
                  <c:v>44.107999999999997</c:v>
                </c:pt>
                <c:pt idx="4118">
                  <c:v>44.116999999999997</c:v>
                </c:pt>
                <c:pt idx="4119">
                  <c:v>44.125999999999998</c:v>
                </c:pt>
                <c:pt idx="4120">
                  <c:v>44.134</c:v>
                </c:pt>
                <c:pt idx="4121">
                  <c:v>44.142000000000003</c:v>
                </c:pt>
                <c:pt idx="4122">
                  <c:v>44.15</c:v>
                </c:pt>
                <c:pt idx="4123">
                  <c:v>44.158000000000001</c:v>
                </c:pt>
                <c:pt idx="4124">
                  <c:v>44.165999999999997</c:v>
                </c:pt>
                <c:pt idx="4125">
                  <c:v>44.174999999999997</c:v>
                </c:pt>
                <c:pt idx="4126">
                  <c:v>44.183</c:v>
                </c:pt>
                <c:pt idx="4127">
                  <c:v>44.191000000000003</c:v>
                </c:pt>
                <c:pt idx="4128">
                  <c:v>44.198999999999998</c:v>
                </c:pt>
                <c:pt idx="4129">
                  <c:v>44.207000000000001</c:v>
                </c:pt>
                <c:pt idx="4130">
                  <c:v>44.216999999999999</c:v>
                </c:pt>
                <c:pt idx="4131">
                  <c:v>44.225999999999999</c:v>
                </c:pt>
                <c:pt idx="4132">
                  <c:v>44.234000000000002</c:v>
                </c:pt>
                <c:pt idx="4133">
                  <c:v>44.241999999999997</c:v>
                </c:pt>
                <c:pt idx="4134">
                  <c:v>44.250999999999998</c:v>
                </c:pt>
                <c:pt idx="4135">
                  <c:v>44.259</c:v>
                </c:pt>
                <c:pt idx="4136">
                  <c:v>44.267000000000003</c:v>
                </c:pt>
                <c:pt idx="4137">
                  <c:v>44.274999999999999</c:v>
                </c:pt>
                <c:pt idx="4138">
                  <c:v>44.283000000000001</c:v>
                </c:pt>
                <c:pt idx="4139">
                  <c:v>44.290999999999997</c:v>
                </c:pt>
                <c:pt idx="4140">
                  <c:v>44.298999999999999</c:v>
                </c:pt>
                <c:pt idx="4141">
                  <c:v>44.307000000000002</c:v>
                </c:pt>
                <c:pt idx="4142">
                  <c:v>44.316000000000003</c:v>
                </c:pt>
                <c:pt idx="4143">
                  <c:v>44.323999999999998</c:v>
                </c:pt>
                <c:pt idx="4144">
                  <c:v>44.332000000000001</c:v>
                </c:pt>
                <c:pt idx="4145">
                  <c:v>44.338999999999999</c:v>
                </c:pt>
                <c:pt idx="4146">
                  <c:v>44.347000000000001</c:v>
                </c:pt>
                <c:pt idx="4147">
                  <c:v>44.354999999999997</c:v>
                </c:pt>
                <c:pt idx="4148">
                  <c:v>44.363999999999997</c:v>
                </c:pt>
                <c:pt idx="4149">
                  <c:v>44.372</c:v>
                </c:pt>
                <c:pt idx="4150">
                  <c:v>44.38</c:v>
                </c:pt>
                <c:pt idx="4151">
                  <c:v>44.387999999999998</c:v>
                </c:pt>
                <c:pt idx="4152">
                  <c:v>44.396000000000001</c:v>
                </c:pt>
                <c:pt idx="4153">
                  <c:v>44.404000000000003</c:v>
                </c:pt>
                <c:pt idx="4154">
                  <c:v>44.412999999999997</c:v>
                </c:pt>
                <c:pt idx="4155">
                  <c:v>44.421999999999997</c:v>
                </c:pt>
                <c:pt idx="4156">
                  <c:v>44.43</c:v>
                </c:pt>
                <c:pt idx="4157">
                  <c:v>44.438000000000002</c:v>
                </c:pt>
                <c:pt idx="4158">
                  <c:v>44.445999999999998</c:v>
                </c:pt>
                <c:pt idx="4159">
                  <c:v>44.454000000000001</c:v>
                </c:pt>
                <c:pt idx="4160">
                  <c:v>44.462000000000003</c:v>
                </c:pt>
                <c:pt idx="4161">
                  <c:v>44.47</c:v>
                </c:pt>
                <c:pt idx="4162">
                  <c:v>44.478000000000002</c:v>
                </c:pt>
                <c:pt idx="4163">
                  <c:v>44.485999999999997</c:v>
                </c:pt>
                <c:pt idx="4164">
                  <c:v>44.494</c:v>
                </c:pt>
                <c:pt idx="4165">
                  <c:v>44.502000000000002</c:v>
                </c:pt>
                <c:pt idx="4166">
                  <c:v>44.511000000000003</c:v>
                </c:pt>
                <c:pt idx="4167">
                  <c:v>44.52</c:v>
                </c:pt>
                <c:pt idx="4168">
                  <c:v>44.527999999999999</c:v>
                </c:pt>
                <c:pt idx="4169">
                  <c:v>44.536000000000001</c:v>
                </c:pt>
                <c:pt idx="4170">
                  <c:v>44.543999999999997</c:v>
                </c:pt>
                <c:pt idx="4171">
                  <c:v>44.551000000000002</c:v>
                </c:pt>
                <c:pt idx="4172">
                  <c:v>44.558999999999997</c:v>
                </c:pt>
                <c:pt idx="4173">
                  <c:v>44.567</c:v>
                </c:pt>
                <c:pt idx="4174">
                  <c:v>44.575000000000003</c:v>
                </c:pt>
                <c:pt idx="4175">
                  <c:v>44.582000000000001</c:v>
                </c:pt>
                <c:pt idx="4176">
                  <c:v>44.588999999999999</c:v>
                </c:pt>
                <c:pt idx="4177">
                  <c:v>44.597000000000001</c:v>
                </c:pt>
                <c:pt idx="4178">
                  <c:v>44.603999999999999</c:v>
                </c:pt>
                <c:pt idx="4179">
                  <c:v>44.610999999999997</c:v>
                </c:pt>
                <c:pt idx="4180">
                  <c:v>44.62</c:v>
                </c:pt>
                <c:pt idx="4181">
                  <c:v>44.627000000000002</c:v>
                </c:pt>
                <c:pt idx="4182">
                  <c:v>44.634</c:v>
                </c:pt>
                <c:pt idx="4183">
                  <c:v>44.642000000000003</c:v>
                </c:pt>
                <c:pt idx="4184">
                  <c:v>44.649000000000001</c:v>
                </c:pt>
                <c:pt idx="4185">
                  <c:v>44.656999999999996</c:v>
                </c:pt>
                <c:pt idx="4186">
                  <c:v>44.664000000000001</c:v>
                </c:pt>
                <c:pt idx="4187">
                  <c:v>44.673000000000002</c:v>
                </c:pt>
                <c:pt idx="4188">
                  <c:v>44.680999999999997</c:v>
                </c:pt>
                <c:pt idx="4189">
                  <c:v>44.689</c:v>
                </c:pt>
                <c:pt idx="4190">
                  <c:v>44.695999999999998</c:v>
                </c:pt>
                <c:pt idx="4191">
                  <c:v>44.703000000000003</c:v>
                </c:pt>
                <c:pt idx="4192">
                  <c:v>44.71</c:v>
                </c:pt>
                <c:pt idx="4193">
                  <c:v>44.716999999999999</c:v>
                </c:pt>
                <c:pt idx="4194">
                  <c:v>44.723999999999997</c:v>
                </c:pt>
                <c:pt idx="4195">
                  <c:v>44.731000000000002</c:v>
                </c:pt>
                <c:pt idx="4196">
                  <c:v>44.738</c:v>
                </c:pt>
                <c:pt idx="4197">
                  <c:v>44.744999999999997</c:v>
                </c:pt>
                <c:pt idx="4198">
                  <c:v>44.752000000000002</c:v>
                </c:pt>
                <c:pt idx="4199">
                  <c:v>44.759</c:v>
                </c:pt>
                <c:pt idx="4200">
                  <c:v>44.765000000000001</c:v>
                </c:pt>
                <c:pt idx="4201">
                  <c:v>44.771999999999998</c:v>
                </c:pt>
                <c:pt idx="4202">
                  <c:v>44.779000000000003</c:v>
                </c:pt>
                <c:pt idx="4203">
                  <c:v>44.786000000000001</c:v>
                </c:pt>
                <c:pt idx="4204">
                  <c:v>44.792999999999999</c:v>
                </c:pt>
                <c:pt idx="4205">
                  <c:v>44.8</c:v>
                </c:pt>
                <c:pt idx="4206">
                  <c:v>44.807000000000002</c:v>
                </c:pt>
                <c:pt idx="4207">
                  <c:v>44.814999999999998</c:v>
                </c:pt>
                <c:pt idx="4208">
                  <c:v>44.823</c:v>
                </c:pt>
                <c:pt idx="4209">
                  <c:v>44.83</c:v>
                </c:pt>
                <c:pt idx="4210">
                  <c:v>44.837000000000003</c:v>
                </c:pt>
                <c:pt idx="4211">
                  <c:v>44.843000000000004</c:v>
                </c:pt>
                <c:pt idx="4212">
                  <c:v>44.85</c:v>
                </c:pt>
                <c:pt idx="4213">
                  <c:v>44.856000000000002</c:v>
                </c:pt>
                <c:pt idx="4214">
                  <c:v>44.863</c:v>
                </c:pt>
                <c:pt idx="4215">
                  <c:v>44.87</c:v>
                </c:pt>
                <c:pt idx="4216">
                  <c:v>44.877000000000002</c:v>
                </c:pt>
                <c:pt idx="4217">
                  <c:v>44.884</c:v>
                </c:pt>
                <c:pt idx="4218">
                  <c:v>44.890999999999998</c:v>
                </c:pt>
                <c:pt idx="4219">
                  <c:v>44.898000000000003</c:v>
                </c:pt>
                <c:pt idx="4220">
                  <c:v>44.905000000000001</c:v>
                </c:pt>
                <c:pt idx="4221">
                  <c:v>44.911999999999999</c:v>
                </c:pt>
                <c:pt idx="4222">
                  <c:v>44.92</c:v>
                </c:pt>
                <c:pt idx="4223">
                  <c:v>44.927</c:v>
                </c:pt>
                <c:pt idx="4224">
                  <c:v>44.933999999999997</c:v>
                </c:pt>
                <c:pt idx="4225">
                  <c:v>44.941000000000003</c:v>
                </c:pt>
                <c:pt idx="4226">
                  <c:v>44.948</c:v>
                </c:pt>
                <c:pt idx="4227">
                  <c:v>44.954999999999998</c:v>
                </c:pt>
                <c:pt idx="4228">
                  <c:v>44.960999999999999</c:v>
                </c:pt>
                <c:pt idx="4229">
                  <c:v>44.968000000000004</c:v>
                </c:pt>
                <c:pt idx="4230">
                  <c:v>44.973999999999997</c:v>
                </c:pt>
                <c:pt idx="4231">
                  <c:v>44.981000000000002</c:v>
                </c:pt>
                <c:pt idx="4232">
                  <c:v>44.988</c:v>
                </c:pt>
                <c:pt idx="4233">
                  <c:v>44.994999999999997</c:v>
                </c:pt>
                <c:pt idx="4234">
                  <c:v>45.002000000000002</c:v>
                </c:pt>
                <c:pt idx="4235">
                  <c:v>45.009</c:v>
                </c:pt>
                <c:pt idx="4236">
                  <c:v>45.015999999999998</c:v>
                </c:pt>
                <c:pt idx="4237">
                  <c:v>45.023000000000003</c:v>
                </c:pt>
                <c:pt idx="4238">
                  <c:v>45.03</c:v>
                </c:pt>
                <c:pt idx="4239">
                  <c:v>45.036999999999999</c:v>
                </c:pt>
                <c:pt idx="4240">
                  <c:v>45.042999999999999</c:v>
                </c:pt>
                <c:pt idx="4241">
                  <c:v>45.05</c:v>
                </c:pt>
                <c:pt idx="4242">
                  <c:v>45.057000000000002</c:v>
                </c:pt>
                <c:pt idx="4243">
                  <c:v>45.064</c:v>
                </c:pt>
                <c:pt idx="4244">
                  <c:v>45.07</c:v>
                </c:pt>
                <c:pt idx="4245">
                  <c:v>45.076999999999998</c:v>
                </c:pt>
                <c:pt idx="4246">
                  <c:v>45.084000000000003</c:v>
                </c:pt>
                <c:pt idx="4247">
                  <c:v>45.09</c:v>
                </c:pt>
                <c:pt idx="4248">
                  <c:v>45.097000000000001</c:v>
                </c:pt>
                <c:pt idx="4249">
                  <c:v>45.103999999999999</c:v>
                </c:pt>
                <c:pt idx="4250">
                  <c:v>45.110999999999997</c:v>
                </c:pt>
                <c:pt idx="4251">
                  <c:v>45.118000000000002</c:v>
                </c:pt>
                <c:pt idx="4252">
                  <c:v>45.125</c:v>
                </c:pt>
                <c:pt idx="4253">
                  <c:v>45.131999999999998</c:v>
                </c:pt>
                <c:pt idx="4254">
                  <c:v>45.137999999999998</c:v>
                </c:pt>
                <c:pt idx="4255">
                  <c:v>45.145000000000003</c:v>
                </c:pt>
                <c:pt idx="4256">
                  <c:v>45.151000000000003</c:v>
                </c:pt>
                <c:pt idx="4257">
                  <c:v>45.158000000000001</c:v>
                </c:pt>
                <c:pt idx="4258">
                  <c:v>45.164999999999999</c:v>
                </c:pt>
                <c:pt idx="4259">
                  <c:v>45.171999999999997</c:v>
                </c:pt>
                <c:pt idx="4260">
                  <c:v>45.179000000000002</c:v>
                </c:pt>
                <c:pt idx="4261">
                  <c:v>45.186</c:v>
                </c:pt>
                <c:pt idx="4262">
                  <c:v>45.192</c:v>
                </c:pt>
                <c:pt idx="4263">
                  <c:v>45.198</c:v>
                </c:pt>
                <c:pt idx="4264">
                  <c:v>45.203000000000003</c:v>
                </c:pt>
                <c:pt idx="4265">
                  <c:v>45.209000000000003</c:v>
                </c:pt>
                <c:pt idx="4266">
                  <c:v>45.216000000000001</c:v>
                </c:pt>
                <c:pt idx="4267">
                  <c:v>45.222999999999999</c:v>
                </c:pt>
                <c:pt idx="4268">
                  <c:v>45.228999999999999</c:v>
                </c:pt>
                <c:pt idx="4269">
                  <c:v>45.235999999999997</c:v>
                </c:pt>
                <c:pt idx="4270">
                  <c:v>45.241999999999997</c:v>
                </c:pt>
                <c:pt idx="4271">
                  <c:v>45.247999999999998</c:v>
                </c:pt>
                <c:pt idx="4272">
                  <c:v>45.253999999999998</c:v>
                </c:pt>
                <c:pt idx="4273">
                  <c:v>45.26</c:v>
                </c:pt>
                <c:pt idx="4274">
                  <c:v>45.265999999999998</c:v>
                </c:pt>
                <c:pt idx="4275">
                  <c:v>45.271999999999998</c:v>
                </c:pt>
                <c:pt idx="4276">
                  <c:v>45.277999999999999</c:v>
                </c:pt>
                <c:pt idx="4277">
                  <c:v>45.283000000000001</c:v>
                </c:pt>
                <c:pt idx="4278">
                  <c:v>45.289000000000001</c:v>
                </c:pt>
                <c:pt idx="4279">
                  <c:v>45.293999999999997</c:v>
                </c:pt>
                <c:pt idx="4280">
                  <c:v>45.3</c:v>
                </c:pt>
                <c:pt idx="4281">
                  <c:v>45.305999999999997</c:v>
                </c:pt>
                <c:pt idx="4282">
                  <c:v>45.311999999999998</c:v>
                </c:pt>
                <c:pt idx="4283">
                  <c:v>45.317999999999998</c:v>
                </c:pt>
                <c:pt idx="4284">
                  <c:v>45.323999999999998</c:v>
                </c:pt>
                <c:pt idx="4285">
                  <c:v>45.33</c:v>
                </c:pt>
                <c:pt idx="4286">
                  <c:v>45.335999999999999</c:v>
                </c:pt>
                <c:pt idx="4287">
                  <c:v>45.341999999999999</c:v>
                </c:pt>
                <c:pt idx="4288">
                  <c:v>45.347999999999999</c:v>
                </c:pt>
                <c:pt idx="4289">
                  <c:v>45.353999999999999</c:v>
                </c:pt>
                <c:pt idx="4290">
                  <c:v>45.36</c:v>
                </c:pt>
                <c:pt idx="4291">
                  <c:v>45.365000000000002</c:v>
                </c:pt>
                <c:pt idx="4292">
                  <c:v>45.371000000000002</c:v>
                </c:pt>
                <c:pt idx="4293">
                  <c:v>45.375999999999998</c:v>
                </c:pt>
                <c:pt idx="4294">
                  <c:v>45.381999999999998</c:v>
                </c:pt>
                <c:pt idx="4295">
                  <c:v>45.387</c:v>
                </c:pt>
                <c:pt idx="4296">
                  <c:v>45.393000000000001</c:v>
                </c:pt>
                <c:pt idx="4297">
                  <c:v>45.398000000000003</c:v>
                </c:pt>
                <c:pt idx="4298">
                  <c:v>45.404000000000003</c:v>
                </c:pt>
                <c:pt idx="4299">
                  <c:v>45.408999999999999</c:v>
                </c:pt>
                <c:pt idx="4300">
                  <c:v>45.415999999999997</c:v>
                </c:pt>
                <c:pt idx="4301">
                  <c:v>45.420999999999999</c:v>
                </c:pt>
                <c:pt idx="4302">
                  <c:v>45.427</c:v>
                </c:pt>
                <c:pt idx="4303">
                  <c:v>45.433</c:v>
                </c:pt>
                <c:pt idx="4304">
                  <c:v>45.438000000000002</c:v>
                </c:pt>
                <c:pt idx="4305">
                  <c:v>45.444000000000003</c:v>
                </c:pt>
                <c:pt idx="4306">
                  <c:v>45.45</c:v>
                </c:pt>
                <c:pt idx="4307">
                  <c:v>45.454999999999998</c:v>
                </c:pt>
                <c:pt idx="4308">
                  <c:v>45.460999999999999</c:v>
                </c:pt>
                <c:pt idx="4309">
                  <c:v>45.466999999999999</c:v>
                </c:pt>
                <c:pt idx="4310">
                  <c:v>45.472000000000001</c:v>
                </c:pt>
                <c:pt idx="4311">
                  <c:v>45.476999999999997</c:v>
                </c:pt>
                <c:pt idx="4312">
                  <c:v>45.482999999999997</c:v>
                </c:pt>
                <c:pt idx="4313">
                  <c:v>45.488</c:v>
                </c:pt>
                <c:pt idx="4314">
                  <c:v>45.493000000000002</c:v>
                </c:pt>
                <c:pt idx="4315">
                  <c:v>45.499000000000002</c:v>
                </c:pt>
                <c:pt idx="4316">
                  <c:v>45.503999999999998</c:v>
                </c:pt>
                <c:pt idx="4317">
                  <c:v>45.509</c:v>
                </c:pt>
                <c:pt idx="4318">
                  <c:v>45.515000000000001</c:v>
                </c:pt>
                <c:pt idx="4319">
                  <c:v>45.52</c:v>
                </c:pt>
                <c:pt idx="4320">
                  <c:v>45.524999999999999</c:v>
                </c:pt>
                <c:pt idx="4321">
                  <c:v>45.530999999999999</c:v>
                </c:pt>
                <c:pt idx="4322">
                  <c:v>45.536999999999999</c:v>
                </c:pt>
                <c:pt idx="4323">
                  <c:v>45.542000000000002</c:v>
                </c:pt>
                <c:pt idx="4324">
                  <c:v>45.546999999999997</c:v>
                </c:pt>
                <c:pt idx="4325">
                  <c:v>45.552999999999997</c:v>
                </c:pt>
                <c:pt idx="4326">
                  <c:v>45.558999999999997</c:v>
                </c:pt>
                <c:pt idx="4327">
                  <c:v>45.563000000000002</c:v>
                </c:pt>
                <c:pt idx="4328">
                  <c:v>45.567999999999998</c:v>
                </c:pt>
                <c:pt idx="4329">
                  <c:v>45.573999999999998</c:v>
                </c:pt>
                <c:pt idx="4330">
                  <c:v>45.58</c:v>
                </c:pt>
                <c:pt idx="4331">
                  <c:v>45.584000000000003</c:v>
                </c:pt>
                <c:pt idx="4332">
                  <c:v>45.588999999999999</c:v>
                </c:pt>
                <c:pt idx="4333">
                  <c:v>45.594000000000001</c:v>
                </c:pt>
                <c:pt idx="4334">
                  <c:v>45.6</c:v>
                </c:pt>
                <c:pt idx="4335">
                  <c:v>45.603999999999999</c:v>
                </c:pt>
                <c:pt idx="4336">
                  <c:v>45.609000000000002</c:v>
                </c:pt>
                <c:pt idx="4337">
                  <c:v>45.613999999999997</c:v>
                </c:pt>
                <c:pt idx="4338">
                  <c:v>45.62</c:v>
                </c:pt>
                <c:pt idx="4339">
                  <c:v>45.624000000000002</c:v>
                </c:pt>
                <c:pt idx="4340">
                  <c:v>45.628999999999998</c:v>
                </c:pt>
                <c:pt idx="4341">
                  <c:v>45.634</c:v>
                </c:pt>
                <c:pt idx="4342">
                  <c:v>45.64</c:v>
                </c:pt>
                <c:pt idx="4343">
                  <c:v>45.643999999999998</c:v>
                </c:pt>
                <c:pt idx="4344">
                  <c:v>45.648000000000003</c:v>
                </c:pt>
                <c:pt idx="4345">
                  <c:v>45.652999999999999</c:v>
                </c:pt>
                <c:pt idx="4346">
                  <c:v>45.658999999999999</c:v>
                </c:pt>
                <c:pt idx="4347">
                  <c:v>45.664999999999999</c:v>
                </c:pt>
                <c:pt idx="4348">
                  <c:v>45.670999999999999</c:v>
                </c:pt>
                <c:pt idx="4349">
                  <c:v>45.677</c:v>
                </c:pt>
                <c:pt idx="4350">
                  <c:v>45.683</c:v>
                </c:pt>
                <c:pt idx="4351">
                  <c:v>45.689</c:v>
                </c:pt>
                <c:pt idx="4352">
                  <c:v>45.695</c:v>
                </c:pt>
                <c:pt idx="4353">
                  <c:v>45.701000000000001</c:v>
                </c:pt>
                <c:pt idx="4354">
                  <c:v>45.707000000000001</c:v>
                </c:pt>
                <c:pt idx="4355">
                  <c:v>45.713000000000001</c:v>
                </c:pt>
                <c:pt idx="4356">
                  <c:v>45.719000000000001</c:v>
                </c:pt>
                <c:pt idx="4357">
                  <c:v>45.725000000000001</c:v>
                </c:pt>
                <c:pt idx="4358">
                  <c:v>45.731000000000002</c:v>
                </c:pt>
                <c:pt idx="4359">
                  <c:v>45.735999999999997</c:v>
                </c:pt>
                <c:pt idx="4360">
                  <c:v>45.741</c:v>
                </c:pt>
                <c:pt idx="4361">
                  <c:v>45.746000000000002</c:v>
                </c:pt>
                <c:pt idx="4362">
                  <c:v>45.750999999999998</c:v>
                </c:pt>
                <c:pt idx="4363">
                  <c:v>45.756</c:v>
                </c:pt>
                <c:pt idx="4364">
                  <c:v>45.761000000000003</c:v>
                </c:pt>
                <c:pt idx="4365">
                  <c:v>45.765999999999998</c:v>
                </c:pt>
                <c:pt idx="4366">
                  <c:v>45.771000000000001</c:v>
                </c:pt>
                <c:pt idx="4367">
                  <c:v>45.776000000000003</c:v>
                </c:pt>
                <c:pt idx="4368">
                  <c:v>45.780999999999999</c:v>
                </c:pt>
                <c:pt idx="4369">
                  <c:v>45.786000000000001</c:v>
                </c:pt>
                <c:pt idx="4370">
                  <c:v>45.790999999999997</c:v>
                </c:pt>
                <c:pt idx="4371">
                  <c:v>45.795999999999999</c:v>
                </c:pt>
                <c:pt idx="4372">
                  <c:v>45.801000000000002</c:v>
                </c:pt>
                <c:pt idx="4373">
                  <c:v>45.805999999999997</c:v>
                </c:pt>
                <c:pt idx="4374">
                  <c:v>45.811</c:v>
                </c:pt>
                <c:pt idx="4375">
                  <c:v>45.817</c:v>
                </c:pt>
                <c:pt idx="4376">
                  <c:v>45.822000000000003</c:v>
                </c:pt>
                <c:pt idx="4377">
                  <c:v>45.826999999999998</c:v>
                </c:pt>
                <c:pt idx="4378">
                  <c:v>45.832000000000001</c:v>
                </c:pt>
                <c:pt idx="4379">
                  <c:v>45.837000000000003</c:v>
                </c:pt>
                <c:pt idx="4380">
                  <c:v>45.841999999999999</c:v>
                </c:pt>
                <c:pt idx="4381">
                  <c:v>45.847000000000001</c:v>
                </c:pt>
                <c:pt idx="4382">
                  <c:v>45.851999999999997</c:v>
                </c:pt>
                <c:pt idx="4383">
                  <c:v>45.856999999999999</c:v>
                </c:pt>
                <c:pt idx="4384">
                  <c:v>45.862000000000002</c:v>
                </c:pt>
                <c:pt idx="4385">
                  <c:v>45.866999999999997</c:v>
                </c:pt>
                <c:pt idx="4386">
                  <c:v>45.872</c:v>
                </c:pt>
                <c:pt idx="4387">
                  <c:v>45.877000000000002</c:v>
                </c:pt>
                <c:pt idx="4388">
                  <c:v>45.881999999999998</c:v>
                </c:pt>
                <c:pt idx="4389">
                  <c:v>45.887</c:v>
                </c:pt>
                <c:pt idx="4390">
                  <c:v>45.892000000000003</c:v>
                </c:pt>
                <c:pt idx="4391">
                  <c:v>45.896999999999998</c:v>
                </c:pt>
                <c:pt idx="4392">
                  <c:v>45.902000000000001</c:v>
                </c:pt>
                <c:pt idx="4393">
                  <c:v>45.906999999999996</c:v>
                </c:pt>
                <c:pt idx="4394">
                  <c:v>45.911999999999999</c:v>
                </c:pt>
                <c:pt idx="4395">
                  <c:v>45.917000000000002</c:v>
                </c:pt>
                <c:pt idx="4396">
                  <c:v>45.921999999999997</c:v>
                </c:pt>
                <c:pt idx="4397">
                  <c:v>45.927</c:v>
                </c:pt>
                <c:pt idx="4398">
                  <c:v>45.932000000000002</c:v>
                </c:pt>
                <c:pt idx="4399">
                  <c:v>45.936999999999998</c:v>
                </c:pt>
                <c:pt idx="4400">
                  <c:v>45.941000000000003</c:v>
                </c:pt>
                <c:pt idx="4401">
                  <c:v>45.945999999999998</c:v>
                </c:pt>
                <c:pt idx="4402">
                  <c:v>45.95</c:v>
                </c:pt>
                <c:pt idx="4403">
                  <c:v>45.954000000000001</c:v>
                </c:pt>
                <c:pt idx="4404">
                  <c:v>45.959000000000003</c:v>
                </c:pt>
                <c:pt idx="4405">
                  <c:v>45.963999999999999</c:v>
                </c:pt>
                <c:pt idx="4406">
                  <c:v>45.969000000000001</c:v>
                </c:pt>
                <c:pt idx="4407">
                  <c:v>45.973999999999997</c:v>
                </c:pt>
                <c:pt idx="4408">
                  <c:v>45.978999999999999</c:v>
                </c:pt>
                <c:pt idx="4409">
                  <c:v>45.984000000000002</c:v>
                </c:pt>
                <c:pt idx="4410">
                  <c:v>45.988999999999997</c:v>
                </c:pt>
                <c:pt idx="4411">
                  <c:v>45.994</c:v>
                </c:pt>
                <c:pt idx="4412">
                  <c:v>45.999000000000002</c:v>
                </c:pt>
                <c:pt idx="4413">
                  <c:v>46.003999999999998</c:v>
                </c:pt>
                <c:pt idx="4414">
                  <c:v>46.009</c:v>
                </c:pt>
                <c:pt idx="4415">
                  <c:v>46.014000000000003</c:v>
                </c:pt>
                <c:pt idx="4416">
                  <c:v>46.018999999999998</c:v>
                </c:pt>
                <c:pt idx="4417">
                  <c:v>46.024000000000001</c:v>
                </c:pt>
                <c:pt idx="4418">
                  <c:v>46.029000000000003</c:v>
                </c:pt>
                <c:pt idx="4419">
                  <c:v>46.033999999999999</c:v>
                </c:pt>
                <c:pt idx="4420">
                  <c:v>46.039000000000001</c:v>
                </c:pt>
                <c:pt idx="4421">
                  <c:v>46.043999999999997</c:v>
                </c:pt>
                <c:pt idx="4422">
                  <c:v>46.048999999999999</c:v>
                </c:pt>
                <c:pt idx="4423">
                  <c:v>46.054000000000002</c:v>
                </c:pt>
                <c:pt idx="4424">
                  <c:v>46.058999999999997</c:v>
                </c:pt>
                <c:pt idx="4425">
                  <c:v>46.064999999999998</c:v>
                </c:pt>
                <c:pt idx="4426">
                  <c:v>46.07</c:v>
                </c:pt>
                <c:pt idx="4427">
                  <c:v>46.076000000000001</c:v>
                </c:pt>
                <c:pt idx="4428">
                  <c:v>46.081000000000003</c:v>
                </c:pt>
                <c:pt idx="4429">
                  <c:v>46.087000000000003</c:v>
                </c:pt>
                <c:pt idx="4430">
                  <c:v>46.093000000000004</c:v>
                </c:pt>
                <c:pt idx="4431">
                  <c:v>46.097000000000001</c:v>
                </c:pt>
                <c:pt idx="4432">
                  <c:v>46.100999999999999</c:v>
                </c:pt>
                <c:pt idx="4433">
                  <c:v>46.106000000000002</c:v>
                </c:pt>
                <c:pt idx="4434">
                  <c:v>46.112000000000002</c:v>
                </c:pt>
                <c:pt idx="4435">
                  <c:v>46.116999999999997</c:v>
                </c:pt>
                <c:pt idx="4436">
                  <c:v>46.122</c:v>
                </c:pt>
                <c:pt idx="4437">
                  <c:v>46.127000000000002</c:v>
                </c:pt>
                <c:pt idx="4438">
                  <c:v>46.133000000000003</c:v>
                </c:pt>
                <c:pt idx="4439">
                  <c:v>46.137</c:v>
                </c:pt>
                <c:pt idx="4440">
                  <c:v>46.142000000000003</c:v>
                </c:pt>
                <c:pt idx="4441">
                  <c:v>46.148000000000003</c:v>
                </c:pt>
                <c:pt idx="4442">
                  <c:v>46.154000000000003</c:v>
                </c:pt>
                <c:pt idx="4443">
                  <c:v>46.158999999999999</c:v>
                </c:pt>
                <c:pt idx="4444">
                  <c:v>46.164000000000001</c:v>
                </c:pt>
                <c:pt idx="4445">
                  <c:v>46.17</c:v>
                </c:pt>
                <c:pt idx="4446">
                  <c:v>46.174999999999997</c:v>
                </c:pt>
                <c:pt idx="4447">
                  <c:v>46.18</c:v>
                </c:pt>
                <c:pt idx="4448">
                  <c:v>46.186</c:v>
                </c:pt>
                <c:pt idx="4449">
                  <c:v>46.191000000000003</c:v>
                </c:pt>
                <c:pt idx="4450">
                  <c:v>46.197000000000003</c:v>
                </c:pt>
                <c:pt idx="4451">
                  <c:v>46.203000000000003</c:v>
                </c:pt>
                <c:pt idx="4452">
                  <c:v>46.207999999999998</c:v>
                </c:pt>
                <c:pt idx="4453">
                  <c:v>46.213999999999999</c:v>
                </c:pt>
                <c:pt idx="4454">
                  <c:v>46.22</c:v>
                </c:pt>
                <c:pt idx="4455">
                  <c:v>46.225999999999999</c:v>
                </c:pt>
                <c:pt idx="4456">
                  <c:v>46.231999999999999</c:v>
                </c:pt>
                <c:pt idx="4457">
                  <c:v>46.237000000000002</c:v>
                </c:pt>
                <c:pt idx="4458">
                  <c:v>46.243000000000002</c:v>
                </c:pt>
                <c:pt idx="4459">
                  <c:v>46.247999999999998</c:v>
                </c:pt>
                <c:pt idx="4460">
                  <c:v>46.253999999999998</c:v>
                </c:pt>
                <c:pt idx="4461">
                  <c:v>46.259</c:v>
                </c:pt>
                <c:pt idx="4462">
                  <c:v>46.265000000000001</c:v>
                </c:pt>
                <c:pt idx="4463">
                  <c:v>46.271000000000001</c:v>
                </c:pt>
                <c:pt idx="4464">
                  <c:v>46.277000000000001</c:v>
                </c:pt>
                <c:pt idx="4465">
                  <c:v>46.283000000000001</c:v>
                </c:pt>
                <c:pt idx="4466">
                  <c:v>46.289000000000001</c:v>
                </c:pt>
                <c:pt idx="4467">
                  <c:v>46.295000000000002</c:v>
                </c:pt>
                <c:pt idx="4468">
                  <c:v>46.301000000000002</c:v>
                </c:pt>
                <c:pt idx="4469">
                  <c:v>46.307000000000002</c:v>
                </c:pt>
                <c:pt idx="4470">
                  <c:v>46.313000000000002</c:v>
                </c:pt>
                <c:pt idx="4471">
                  <c:v>46.32</c:v>
                </c:pt>
                <c:pt idx="4472">
                  <c:v>46.326000000000001</c:v>
                </c:pt>
                <c:pt idx="4473">
                  <c:v>46.332000000000001</c:v>
                </c:pt>
                <c:pt idx="4474">
                  <c:v>46.337000000000003</c:v>
                </c:pt>
                <c:pt idx="4475">
                  <c:v>46.343000000000004</c:v>
                </c:pt>
                <c:pt idx="4476">
                  <c:v>46.348999999999997</c:v>
                </c:pt>
                <c:pt idx="4477">
                  <c:v>46.354999999999997</c:v>
                </c:pt>
                <c:pt idx="4478">
                  <c:v>46.360999999999997</c:v>
                </c:pt>
                <c:pt idx="4479">
                  <c:v>46.366999999999997</c:v>
                </c:pt>
                <c:pt idx="4480">
                  <c:v>46.372999999999998</c:v>
                </c:pt>
                <c:pt idx="4481">
                  <c:v>46.378999999999998</c:v>
                </c:pt>
                <c:pt idx="4482">
                  <c:v>46.384999999999998</c:v>
                </c:pt>
                <c:pt idx="4483">
                  <c:v>46.390999999999998</c:v>
                </c:pt>
                <c:pt idx="4484">
                  <c:v>46.396999999999998</c:v>
                </c:pt>
                <c:pt idx="4485">
                  <c:v>46.402999999999999</c:v>
                </c:pt>
                <c:pt idx="4486">
                  <c:v>46.408999999999999</c:v>
                </c:pt>
                <c:pt idx="4487">
                  <c:v>46.414000000000001</c:v>
                </c:pt>
                <c:pt idx="4488">
                  <c:v>46.420999999999999</c:v>
                </c:pt>
                <c:pt idx="4489">
                  <c:v>46.427999999999997</c:v>
                </c:pt>
                <c:pt idx="4490">
                  <c:v>46.433</c:v>
                </c:pt>
                <c:pt idx="4491">
                  <c:v>46.439</c:v>
                </c:pt>
                <c:pt idx="4492">
                  <c:v>46.445</c:v>
                </c:pt>
                <c:pt idx="4493">
                  <c:v>46.451000000000001</c:v>
                </c:pt>
                <c:pt idx="4494">
                  <c:v>46.457000000000001</c:v>
                </c:pt>
                <c:pt idx="4495">
                  <c:v>46.463000000000001</c:v>
                </c:pt>
                <c:pt idx="4496">
                  <c:v>46.469000000000001</c:v>
                </c:pt>
                <c:pt idx="4497">
                  <c:v>46.475000000000001</c:v>
                </c:pt>
                <c:pt idx="4498">
                  <c:v>46.481000000000002</c:v>
                </c:pt>
                <c:pt idx="4499">
                  <c:v>46.487000000000002</c:v>
                </c:pt>
                <c:pt idx="4500">
                  <c:v>46.493000000000002</c:v>
                </c:pt>
                <c:pt idx="4501">
                  <c:v>46.499000000000002</c:v>
                </c:pt>
                <c:pt idx="4502">
                  <c:v>46.505000000000003</c:v>
                </c:pt>
                <c:pt idx="4503">
                  <c:v>46.511000000000003</c:v>
                </c:pt>
                <c:pt idx="4504">
                  <c:v>46.518000000000001</c:v>
                </c:pt>
                <c:pt idx="4505">
                  <c:v>46.524000000000001</c:v>
                </c:pt>
                <c:pt idx="4506">
                  <c:v>46.53</c:v>
                </c:pt>
                <c:pt idx="4507">
                  <c:v>46.536000000000001</c:v>
                </c:pt>
                <c:pt idx="4508">
                  <c:v>46.542000000000002</c:v>
                </c:pt>
                <c:pt idx="4509">
                  <c:v>46.546999999999997</c:v>
                </c:pt>
                <c:pt idx="4510">
                  <c:v>46.552999999999997</c:v>
                </c:pt>
                <c:pt idx="4511">
                  <c:v>46.558999999999997</c:v>
                </c:pt>
                <c:pt idx="4512">
                  <c:v>46.564999999999998</c:v>
                </c:pt>
                <c:pt idx="4513">
                  <c:v>46.570999999999998</c:v>
                </c:pt>
                <c:pt idx="4514">
                  <c:v>46.576999999999998</c:v>
                </c:pt>
                <c:pt idx="4515">
                  <c:v>46.582999999999998</c:v>
                </c:pt>
                <c:pt idx="4516">
                  <c:v>46.588999999999999</c:v>
                </c:pt>
                <c:pt idx="4517">
                  <c:v>46.594999999999999</c:v>
                </c:pt>
                <c:pt idx="4518">
                  <c:v>46.600999999999999</c:v>
                </c:pt>
                <c:pt idx="4519">
                  <c:v>46.606999999999999</c:v>
                </c:pt>
                <c:pt idx="4520">
                  <c:v>46.613999999999997</c:v>
                </c:pt>
                <c:pt idx="4521">
                  <c:v>46.621000000000002</c:v>
                </c:pt>
                <c:pt idx="4522">
                  <c:v>46.628</c:v>
                </c:pt>
                <c:pt idx="4523">
                  <c:v>46.634999999999998</c:v>
                </c:pt>
                <c:pt idx="4524">
                  <c:v>46.642000000000003</c:v>
                </c:pt>
                <c:pt idx="4525">
                  <c:v>46.648000000000003</c:v>
                </c:pt>
                <c:pt idx="4526">
                  <c:v>46.655000000000001</c:v>
                </c:pt>
                <c:pt idx="4527">
                  <c:v>46.661999999999999</c:v>
                </c:pt>
                <c:pt idx="4528">
                  <c:v>46.667999999999999</c:v>
                </c:pt>
                <c:pt idx="4529">
                  <c:v>46.674999999999997</c:v>
                </c:pt>
                <c:pt idx="4530">
                  <c:v>46.680999999999997</c:v>
                </c:pt>
                <c:pt idx="4531">
                  <c:v>46.688000000000002</c:v>
                </c:pt>
                <c:pt idx="4532">
                  <c:v>46.694000000000003</c:v>
                </c:pt>
                <c:pt idx="4533">
                  <c:v>46.701000000000001</c:v>
                </c:pt>
                <c:pt idx="4534">
                  <c:v>46.707999999999998</c:v>
                </c:pt>
                <c:pt idx="4535">
                  <c:v>46.715000000000003</c:v>
                </c:pt>
                <c:pt idx="4536">
                  <c:v>46.722000000000001</c:v>
                </c:pt>
                <c:pt idx="4537">
                  <c:v>46.728999999999999</c:v>
                </c:pt>
                <c:pt idx="4538">
                  <c:v>46.735999999999997</c:v>
                </c:pt>
                <c:pt idx="4539">
                  <c:v>46.743000000000002</c:v>
                </c:pt>
                <c:pt idx="4540">
                  <c:v>46.75</c:v>
                </c:pt>
                <c:pt idx="4541">
                  <c:v>46.756999999999998</c:v>
                </c:pt>
                <c:pt idx="4542">
                  <c:v>46.764000000000003</c:v>
                </c:pt>
                <c:pt idx="4543">
                  <c:v>46.77</c:v>
                </c:pt>
                <c:pt idx="4544">
                  <c:v>46.776000000000003</c:v>
                </c:pt>
                <c:pt idx="4545">
                  <c:v>46.783000000000001</c:v>
                </c:pt>
                <c:pt idx="4546">
                  <c:v>46.79</c:v>
                </c:pt>
                <c:pt idx="4547">
                  <c:v>46.796999999999997</c:v>
                </c:pt>
                <c:pt idx="4548">
                  <c:v>46.802999999999997</c:v>
                </c:pt>
                <c:pt idx="4549">
                  <c:v>46.808999999999997</c:v>
                </c:pt>
                <c:pt idx="4550">
                  <c:v>46.816000000000003</c:v>
                </c:pt>
                <c:pt idx="4551">
                  <c:v>46.823</c:v>
                </c:pt>
                <c:pt idx="4552">
                  <c:v>46.83</c:v>
                </c:pt>
                <c:pt idx="4553">
                  <c:v>46.837000000000003</c:v>
                </c:pt>
                <c:pt idx="4554">
                  <c:v>46.844000000000001</c:v>
                </c:pt>
                <c:pt idx="4555">
                  <c:v>46.850999999999999</c:v>
                </c:pt>
                <c:pt idx="4556">
                  <c:v>46.857999999999997</c:v>
                </c:pt>
                <c:pt idx="4557">
                  <c:v>46.865000000000002</c:v>
                </c:pt>
                <c:pt idx="4558">
                  <c:v>46.871000000000002</c:v>
                </c:pt>
                <c:pt idx="4559">
                  <c:v>46.877000000000002</c:v>
                </c:pt>
                <c:pt idx="4560">
                  <c:v>46.883000000000003</c:v>
                </c:pt>
                <c:pt idx="4561">
                  <c:v>46.89</c:v>
                </c:pt>
                <c:pt idx="4562">
                  <c:v>46.896000000000001</c:v>
                </c:pt>
                <c:pt idx="4563">
                  <c:v>46.902000000000001</c:v>
                </c:pt>
                <c:pt idx="4564">
                  <c:v>46.908999999999999</c:v>
                </c:pt>
                <c:pt idx="4565">
                  <c:v>46.914999999999999</c:v>
                </c:pt>
                <c:pt idx="4566">
                  <c:v>46.921999999999997</c:v>
                </c:pt>
                <c:pt idx="4567">
                  <c:v>46.929000000000002</c:v>
                </c:pt>
                <c:pt idx="4568">
                  <c:v>46.936</c:v>
                </c:pt>
                <c:pt idx="4569">
                  <c:v>46.942</c:v>
                </c:pt>
                <c:pt idx="4570">
                  <c:v>46.948999999999998</c:v>
                </c:pt>
                <c:pt idx="4571">
                  <c:v>46.956000000000003</c:v>
                </c:pt>
                <c:pt idx="4572">
                  <c:v>46.962000000000003</c:v>
                </c:pt>
                <c:pt idx="4573">
                  <c:v>46.969000000000001</c:v>
                </c:pt>
                <c:pt idx="4574">
                  <c:v>46.975999999999999</c:v>
                </c:pt>
                <c:pt idx="4575">
                  <c:v>46.982999999999997</c:v>
                </c:pt>
                <c:pt idx="4576">
                  <c:v>46.988999999999997</c:v>
                </c:pt>
                <c:pt idx="4577">
                  <c:v>46.994999999999997</c:v>
                </c:pt>
                <c:pt idx="4578">
                  <c:v>47.002000000000002</c:v>
                </c:pt>
                <c:pt idx="4579">
                  <c:v>47.008000000000003</c:v>
                </c:pt>
                <c:pt idx="4580">
                  <c:v>47.014000000000003</c:v>
                </c:pt>
                <c:pt idx="4581">
                  <c:v>47.021999999999998</c:v>
                </c:pt>
                <c:pt idx="4582">
                  <c:v>47.029000000000003</c:v>
                </c:pt>
                <c:pt idx="4583">
                  <c:v>47.036000000000001</c:v>
                </c:pt>
                <c:pt idx="4584">
                  <c:v>47.042999999999999</c:v>
                </c:pt>
                <c:pt idx="4585">
                  <c:v>47.048999999999999</c:v>
                </c:pt>
                <c:pt idx="4586">
                  <c:v>47.055</c:v>
                </c:pt>
                <c:pt idx="4587">
                  <c:v>47.061</c:v>
                </c:pt>
                <c:pt idx="4588">
                  <c:v>47.067</c:v>
                </c:pt>
                <c:pt idx="4589">
                  <c:v>47.073999999999998</c:v>
                </c:pt>
                <c:pt idx="4590">
                  <c:v>47.081000000000003</c:v>
                </c:pt>
                <c:pt idx="4591">
                  <c:v>47.088000000000001</c:v>
                </c:pt>
                <c:pt idx="4592">
                  <c:v>47.094000000000001</c:v>
                </c:pt>
                <c:pt idx="4593">
                  <c:v>47.100999999999999</c:v>
                </c:pt>
                <c:pt idx="4594">
                  <c:v>47.107999999999997</c:v>
                </c:pt>
                <c:pt idx="4595">
                  <c:v>47.113999999999997</c:v>
                </c:pt>
                <c:pt idx="4596">
                  <c:v>47.122</c:v>
                </c:pt>
                <c:pt idx="4597">
                  <c:v>47.128</c:v>
                </c:pt>
                <c:pt idx="4598">
                  <c:v>47.134</c:v>
                </c:pt>
                <c:pt idx="4599">
                  <c:v>47.140999999999998</c:v>
                </c:pt>
                <c:pt idx="4600">
                  <c:v>47.148000000000003</c:v>
                </c:pt>
                <c:pt idx="4601">
                  <c:v>47.155000000000001</c:v>
                </c:pt>
                <c:pt idx="4602">
                  <c:v>47.161999999999999</c:v>
                </c:pt>
                <c:pt idx="4603">
                  <c:v>47.168999999999997</c:v>
                </c:pt>
                <c:pt idx="4604">
                  <c:v>47.174999999999997</c:v>
                </c:pt>
                <c:pt idx="4605">
                  <c:v>47.182000000000002</c:v>
                </c:pt>
                <c:pt idx="4606">
                  <c:v>47.189</c:v>
                </c:pt>
                <c:pt idx="4607">
                  <c:v>47.195</c:v>
                </c:pt>
                <c:pt idx="4608">
                  <c:v>47.201999999999998</c:v>
                </c:pt>
                <c:pt idx="4609">
                  <c:v>47.209000000000003</c:v>
                </c:pt>
                <c:pt idx="4610">
                  <c:v>47.215000000000003</c:v>
                </c:pt>
                <c:pt idx="4611">
                  <c:v>47.222000000000001</c:v>
                </c:pt>
                <c:pt idx="4612">
                  <c:v>47.228999999999999</c:v>
                </c:pt>
                <c:pt idx="4613">
                  <c:v>47.234999999999999</c:v>
                </c:pt>
                <c:pt idx="4614">
                  <c:v>47.241999999999997</c:v>
                </c:pt>
                <c:pt idx="4615">
                  <c:v>47.247999999999998</c:v>
                </c:pt>
                <c:pt idx="4616">
                  <c:v>47.255000000000003</c:v>
                </c:pt>
                <c:pt idx="4617">
                  <c:v>47.262</c:v>
                </c:pt>
                <c:pt idx="4618">
                  <c:v>47.268999999999998</c:v>
                </c:pt>
                <c:pt idx="4619">
                  <c:v>47.274999999999999</c:v>
                </c:pt>
                <c:pt idx="4620">
                  <c:v>47.280999999999999</c:v>
                </c:pt>
                <c:pt idx="4621">
                  <c:v>47.287999999999997</c:v>
                </c:pt>
                <c:pt idx="4622">
                  <c:v>47.293999999999997</c:v>
                </c:pt>
                <c:pt idx="4623">
                  <c:v>47.301000000000002</c:v>
                </c:pt>
                <c:pt idx="4624">
                  <c:v>47.308</c:v>
                </c:pt>
                <c:pt idx="4625">
                  <c:v>47.314</c:v>
                </c:pt>
                <c:pt idx="4626">
                  <c:v>47.320999999999998</c:v>
                </c:pt>
                <c:pt idx="4627">
                  <c:v>47.328000000000003</c:v>
                </c:pt>
                <c:pt idx="4628">
                  <c:v>47.335000000000001</c:v>
                </c:pt>
                <c:pt idx="4629">
                  <c:v>47.341000000000001</c:v>
                </c:pt>
                <c:pt idx="4630">
                  <c:v>47.347999999999999</c:v>
                </c:pt>
                <c:pt idx="4631">
                  <c:v>47.354999999999997</c:v>
                </c:pt>
                <c:pt idx="4632">
                  <c:v>47.362000000000002</c:v>
                </c:pt>
                <c:pt idx="4633">
                  <c:v>47.369</c:v>
                </c:pt>
                <c:pt idx="4634">
                  <c:v>47.375999999999998</c:v>
                </c:pt>
                <c:pt idx="4635">
                  <c:v>47.381999999999998</c:v>
                </c:pt>
                <c:pt idx="4636">
                  <c:v>47.387999999999998</c:v>
                </c:pt>
                <c:pt idx="4637">
                  <c:v>47.393999999999998</c:v>
                </c:pt>
                <c:pt idx="4638">
                  <c:v>47.4</c:v>
                </c:pt>
                <c:pt idx="4639">
                  <c:v>47.405999999999999</c:v>
                </c:pt>
                <c:pt idx="4640">
                  <c:v>47.412999999999997</c:v>
                </c:pt>
                <c:pt idx="4641">
                  <c:v>47.42</c:v>
                </c:pt>
                <c:pt idx="4642">
                  <c:v>47.427</c:v>
                </c:pt>
                <c:pt idx="4643">
                  <c:v>47.433999999999997</c:v>
                </c:pt>
                <c:pt idx="4644">
                  <c:v>47.441000000000003</c:v>
                </c:pt>
                <c:pt idx="4645">
                  <c:v>47.447000000000003</c:v>
                </c:pt>
                <c:pt idx="4646">
                  <c:v>47.454000000000001</c:v>
                </c:pt>
                <c:pt idx="4647">
                  <c:v>47.46</c:v>
                </c:pt>
                <c:pt idx="4648">
                  <c:v>47.466999999999999</c:v>
                </c:pt>
                <c:pt idx="4649">
                  <c:v>47.472999999999999</c:v>
                </c:pt>
                <c:pt idx="4650">
                  <c:v>47.48</c:v>
                </c:pt>
                <c:pt idx="4651">
                  <c:v>47.487000000000002</c:v>
                </c:pt>
                <c:pt idx="4652">
                  <c:v>47.494</c:v>
                </c:pt>
                <c:pt idx="4653">
                  <c:v>47.500999999999998</c:v>
                </c:pt>
                <c:pt idx="4654">
                  <c:v>47.506999999999998</c:v>
                </c:pt>
                <c:pt idx="4655">
                  <c:v>47.514000000000003</c:v>
                </c:pt>
                <c:pt idx="4656">
                  <c:v>47.521000000000001</c:v>
                </c:pt>
                <c:pt idx="4657">
                  <c:v>47.529000000000003</c:v>
                </c:pt>
                <c:pt idx="4658">
                  <c:v>47.536000000000001</c:v>
                </c:pt>
                <c:pt idx="4659">
                  <c:v>47.542999999999999</c:v>
                </c:pt>
                <c:pt idx="4660">
                  <c:v>47.55</c:v>
                </c:pt>
                <c:pt idx="4661">
                  <c:v>47.555999999999997</c:v>
                </c:pt>
                <c:pt idx="4662">
                  <c:v>47.563000000000002</c:v>
                </c:pt>
                <c:pt idx="4663">
                  <c:v>47.57</c:v>
                </c:pt>
                <c:pt idx="4664">
                  <c:v>47.576999999999998</c:v>
                </c:pt>
                <c:pt idx="4665">
                  <c:v>47.582999999999998</c:v>
                </c:pt>
                <c:pt idx="4666">
                  <c:v>47.59</c:v>
                </c:pt>
                <c:pt idx="4667">
                  <c:v>47.597000000000001</c:v>
                </c:pt>
                <c:pt idx="4668">
                  <c:v>47.603000000000002</c:v>
                </c:pt>
                <c:pt idx="4669">
                  <c:v>47.609000000000002</c:v>
                </c:pt>
                <c:pt idx="4670">
                  <c:v>47.616</c:v>
                </c:pt>
                <c:pt idx="4671">
                  <c:v>47.622999999999998</c:v>
                </c:pt>
                <c:pt idx="4672">
                  <c:v>47.63</c:v>
                </c:pt>
                <c:pt idx="4673">
                  <c:v>47.637</c:v>
                </c:pt>
                <c:pt idx="4674">
                  <c:v>47.643999999999998</c:v>
                </c:pt>
                <c:pt idx="4675">
                  <c:v>47.65</c:v>
                </c:pt>
                <c:pt idx="4676">
                  <c:v>47.656999999999996</c:v>
                </c:pt>
                <c:pt idx="4677">
                  <c:v>47.664000000000001</c:v>
                </c:pt>
                <c:pt idx="4678">
                  <c:v>47.670999999999999</c:v>
                </c:pt>
                <c:pt idx="4679">
                  <c:v>47.677</c:v>
                </c:pt>
                <c:pt idx="4680">
                  <c:v>47.683999999999997</c:v>
                </c:pt>
                <c:pt idx="4681">
                  <c:v>47.69</c:v>
                </c:pt>
                <c:pt idx="4682">
                  <c:v>47.697000000000003</c:v>
                </c:pt>
                <c:pt idx="4683">
                  <c:v>47.704000000000001</c:v>
                </c:pt>
                <c:pt idx="4684">
                  <c:v>47.712000000000003</c:v>
                </c:pt>
                <c:pt idx="4685">
                  <c:v>47.72</c:v>
                </c:pt>
                <c:pt idx="4686">
                  <c:v>47.728000000000002</c:v>
                </c:pt>
                <c:pt idx="4687">
                  <c:v>47.734999999999999</c:v>
                </c:pt>
                <c:pt idx="4688">
                  <c:v>47.741</c:v>
                </c:pt>
                <c:pt idx="4689">
                  <c:v>47.747999999999998</c:v>
                </c:pt>
                <c:pt idx="4690">
                  <c:v>47.753999999999998</c:v>
                </c:pt>
                <c:pt idx="4691">
                  <c:v>47.761000000000003</c:v>
                </c:pt>
                <c:pt idx="4692">
                  <c:v>47.768000000000001</c:v>
                </c:pt>
                <c:pt idx="4693">
                  <c:v>47.774999999999999</c:v>
                </c:pt>
                <c:pt idx="4694">
                  <c:v>47.781999999999996</c:v>
                </c:pt>
                <c:pt idx="4695">
                  <c:v>47.789000000000001</c:v>
                </c:pt>
                <c:pt idx="4696">
                  <c:v>47.795999999999999</c:v>
                </c:pt>
                <c:pt idx="4697">
                  <c:v>47.802999999999997</c:v>
                </c:pt>
                <c:pt idx="4698">
                  <c:v>47.808999999999997</c:v>
                </c:pt>
                <c:pt idx="4699">
                  <c:v>47.814999999999998</c:v>
                </c:pt>
                <c:pt idx="4700">
                  <c:v>47.820999999999998</c:v>
                </c:pt>
                <c:pt idx="4701">
                  <c:v>47.828000000000003</c:v>
                </c:pt>
                <c:pt idx="4702">
                  <c:v>47.835000000000001</c:v>
                </c:pt>
                <c:pt idx="4703">
                  <c:v>47.841999999999999</c:v>
                </c:pt>
                <c:pt idx="4704">
                  <c:v>47.848999999999997</c:v>
                </c:pt>
                <c:pt idx="4705">
                  <c:v>47.856000000000002</c:v>
                </c:pt>
                <c:pt idx="4706">
                  <c:v>47.863</c:v>
                </c:pt>
                <c:pt idx="4707">
                  <c:v>47.87</c:v>
                </c:pt>
                <c:pt idx="4708">
                  <c:v>47.877000000000002</c:v>
                </c:pt>
                <c:pt idx="4709">
                  <c:v>47.884</c:v>
                </c:pt>
                <c:pt idx="4710">
                  <c:v>47.89</c:v>
                </c:pt>
                <c:pt idx="4711">
                  <c:v>47.896999999999998</c:v>
                </c:pt>
                <c:pt idx="4712">
                  <c:v>47.904000000000003</c:v>
                </c:pt>
                <c:pt idx="4713">
                  <c:v>47.911000000000001</c:v>
                </c:pt>
                <c:pt idx="4714">
                  <c:v>47.917999999999999</c:v>
                </c:pt>
                <c:pt idx="4715">
                  <c:v>47.926000000000002</c:v>
                </c:pt>
                <c:pt idx="4716">
                  <c:v>47.933</c:v>
                </c:pt>
                <c:pt idx="4717">
                  <c:v>47.94</c:v>
                </c:pt>
                <c:pt idx="4718">
                  <c:v>47.945999999999998</c:v>
                </c:pt>
                <c:pt idx="4719">
                  <c:v>47.953000000000003</c:v>
                </c:pt>
                <c:pt idx="4720">
                  <c:v>47.96</c:v>
                </c:pt>
                <c:pt idx="4721">
                  <c:v>47.968000000000004</c:v>
                </c:pt>
                <c:pt idx="4722">
                  <c:v>47.975000000000001</c:v>
                </c:pt>
                <c:pt idx="4723">
                  <c:v>47.982999999999997</c:v>
                </c:pt>
                <c:pt idx="4724">
                  <c:v>47.991</c:v>
                </c:pt>
                <c:pt idx="4725">
                  <c:v>47.999000000000002</c:v>
                </c:pt>
                <c:pt idx="4726">
                  <c:v>48.006999999999998</c:v>
                </c:pt>
                <c:pt idx="4727">
                  <c:v>48.015000000000001</c:v>
                </c:pt>
                <c:pt idx="4728">
                  <c:v>48.021999999999998</c:v>
                </c:pt>
                <c:pt idx="4729">
                  <c:v>48.029000000000003</c:v>
                </c:pt>
                <c:pt idx="4730">
                  <c:v>48.036000000000001</c:v>
                </c:pt>
                <c:pt idx="4731">
                  <c:v>48.042999999999999</c:v>
                </c:pt>
                <c:pt idx="4732">
                  <c:v>48.05</c:v>
                </c:pt>
                <c:pt idx="4733">
                  <c:v>48.057000000000002</c:v>
                </c:pt>
                <c:pt idx="4734">
                  <c:v>48.064</c:v>
                </c:pt>
                <c:pt idx="4735">
                  <c:v>48.070999999999998</c:v>
                </c:pt>
                <c:pt idx="4736">
                  <c:v>48.078000000000003</c:v>
                </c:pt>
                <c:pt idx="4737">
                  <c:v>48.085000000000001</c:v>
                </c:pt>
                <c:pt idx="4738">
                  <c:v>48.091999999999999</c:v>
                </c:pt>
                <c:pt idx="4739">
                  <c:v>48.097999999999999</c:v>
                </c:pt>
                <c:pt idx="4740">
                  <c:v>48.104999999999997</c:v>
                </c:pt>
                <c:pt idx="4741">
                  <c:v>48.112000000000002</c:v>
                </c:pt>
                <c:pt idx="4742">
                  <c:v>48.119</c:v>
                </c:pt>
                <c:pt idx="4743">
                  <c:v>48.127000000000002</c:v>
                </c:pt>
                <c:pt idx="4744">
                  <c:v>48.134</c:v>
                </c:pt>
                <c:pt idx="4745">
                  <c:v>48.140999999999998</c:v>
                </c:pt>
                <c:pt idx="4746">
                  <c:v>48.148000000000003</c:v>
                </c:pt>
                <c:pt idx="4747">
                  <c:v>48.155000000000001</c:v>
                </c:pt>
                <c:pt idx="4748">
                  <c:v>48.162999999999997</c:v>
                </c:pt>
                <c:pt idx="4749">
                  <c:v>48.170999999999999</c:v>
                </c:pt>
                <c:pt idx="4750">
                  <c:v>48.177999999999997</c:v>
                </c:pt>
                <c:pt idx="4751">
                  <c:v>48.185000000000002</c:v>
                </c:pt>
                <c:pt idx="4752">
                  <c:v>48.192999999999998</c:v>
                </c:pt>
                <c:pt idx="4753">
                  <c:v>48.201000000000001</c:v>
                </c:pt>
                <c:pt idx="4754">
                  <c:v>48.207999999999998</c:v>
                </c:pt>
                <c:pt idx="4755">
                  <c:v>48.215000000000003</c:v>
                </c:pt>
                <c:pt idx="4756">
                  <c:v>48.222000000000001</c:v>
                </c:pt>
                <c:pt idx="4757">
                  <c:v>48.23</c:v>
                </c:pt>
                <c:pt idx="4758">
                  <c:v>48.237000000000002</c:v>
                </c:pt>
                <c:pt idx="4759">
                  <c:v>48.244999999999997</c:v>
                </c:pt>
                <c:pt idx="4760">
                  <c:v>48.253</c:v>
                </c:pt>
                <c:pt idx="4761">
                  <c:v>48.26</c:v>
                </c:pt>
                <c:pt idx="4762">
                  <c:v>48.268000000000001</c:v>
                </c:pt>
                <c:pt idx="4763">
                  <c:v>48.276000000000003</c:v>
                </c:pt>
                <c:pt idx="4764">
                  <c:v>48.283000000000001</c:v>
                </c:pt>
                <c:pt idx="4765">
                  <c:v>48.29</c:v>
                </c:pt>
                <c:pt idx="4766">
                  <c:v>48.298000000000002</c:v>
                </c:pt>
                <c:pt idx="4767">
                  <c:v>48.305999999999997</c:v>
                </c:pt>
                <c:pt idx="4768">
                  <c:v>48.314</c:v>
                </c:pt>
                <c:pt idx="4769">
                  <c:v>48.322000000000003</c:v>
                </c:pt>
                <c:pt idx="4770">
                  <c:v>48.331000000000003</c:v>
                </c:pt>
                <c:pt idx="4771">
                  <c:v>48.338999999999999</c:v>
                </c:pt>
                <c:pt idx="4772">
                  <c:v>48.347000000000001</c:v>
                </c:pt>
                <c:pt idx="4773">
                  <c:v>48.354999999999997</c:v>
                </c:pt>
                <c:pt idx="4774">
                  <c:v>48.363</c:v>
                </c:pt>
                <c:pt idx="4775">
                  <c:v>48.371000000000002</c:v>
                </c:pt>
                <c:pt idx="4776">
                  <c:v>48.378999999999998</c:v>
                </c:pt>
                <c:pt idx="4777">
                  <c:v>48.386000000000003</c:v>
                </c:pt>
                <c:pt idx="4778">
                  <c:v>48.393999999999998</c:v>
                </c:pt>
                <c:pt idx="4779">
                  <c:v>48.402000000000001</c:v>
                </c:pt>
                <c:pt idx="4780">
                  <c:v>48.41</c:v>
                </c:pt>
                <c:pt idx="4781">
                  <c:v>48.417999999999999</c:v>
                </c:pt>
                <c:pt idx="4782">
                  <c:v>48.427</c:v>
                </c:pt>
                <c:pt idx="4783">
                  <c:v>48.436</c:v>
                </c:pt>
                <c:pt idx="4784">
                  <c:v>48.444000000000003</c:v>
                </c:pt>
                <c:pt idx="4785">
                  <c:v>48.453000000000003</c:v>
                </c:pt>
                <c:pt idx="4786">
                  <c:v>48.462000000000003</c:v>
                </c:pt>
                <c:pt idx="4787">
                  <c:v>48.47</c:v>
                </c:pt>
                <c:pt idx="4788">
                  <c:v>48.478000000000002</c:v>
                </c:pt>
                <c:pt idx="4789">
                  <c:v>48.485999999999997</c:v>
                </c:pt>
                <c:pt idx="4790">
                  <c:v>48.494</c:v>
                </c:pt>
                <c:pt idx="4791">
                  <c:v>48.502000000000002</c:v>
                </c:pt>
                <c:pt idx="4792">
                  <c:v>48.511000000000003</c:v>
                </c:pt>
                <c:pt idx="4793">
                  <c:v>48.518999999999998</c:v>
                </c:pt>
                <c:pt idx="4794">
                  <c:v>48.527999999999999</c:v>
                </c:pt>
                <c:pt idx="4795">
                  <c:v>48.536999999999999</c:v>
                </c:pt>
                <c:pt idx="4796">
                  <c:v>48.545000000000002</c:v>
                </c:pt>
                <c:pt idx="4797">
                  <c:v>48.554000000000002</c:v>
                </c:pt>
                <c:pt idx="4798">
                  <c:v>48.563000000000002</c:v>
                </c:pt>
                <c:pt idx="4799">
                  <c:v>48.570999999999998</c:v>
                </c:pt>
                <c:pt idx="4800">
                  <c:v>48.58</c:v>
                </c:pt>
                <c:pt idx="4801">
                  <c:v>48.588999999999999</c:v>
                </c:pt>
                <c:pt idx="4802">
                  <c:v>48.597000000000001</c:v>
                </c:pt>
                <c:pt idx="4803">
                  <c:v>48.604999999999997</c:v>
                </c:pt>
                <c:pt idx="4804">
                  <c:v>48.613999999999997</c:v>
                </c:pt>
                <c:pt idx="4805">
                  <c:v>48.622</c:v>
                </c:pt>
                <c:pt idx="4806">
                  <c:v>48.631999999999998</c:v>
                </c:pt>
                <c:pt idx="4807">
                  <c:v>48.640999999999998</c:v>
                </c:pt>
                <c:pt idx="4808">
                  <c:v>48.649000000000001</c:v>
                </c:pt>
                <c:pt idx="4809">
                  <c:v>48.658000000000001</c:v>
                </c:pt>
                <c:pt idx="4810">
                  <c:v>48.667000000000002</c:v>
                </c:pt>
                <c:pt idx="4811">
                  <c:v>48.674999999999997</c:v>
                </c:pt>
                <c:pt idx="4812">
                  <c:v>48.683999999999997</c:v>
                </c:pt>
                <c:pt idx="4813">
                  <c:v>48.692999999999998</c:v>
                </c:pt>
                <c:pt idx="4814">
                  <c:v>48.701000000000001</c:v>
                </c:pt>
                <c:pt idx="4815">
                  <c:v>48.709000000000003</c:v>
                </c:pt>
                <c:pt idx="4816">
                  <c:v>48.718000000000004</c:v>
                </c:pt>
                <c:pt idx="4817">
                  <c:v>48.725999999999999</c:v>
                </c:pt>
                <c:pt idx="4818">
                  <c:v>48.735999999999997</c:v>
                </c:pt>
                <c:pt idx="4819">
                  <c:v>48.744999999999997</c:v>
                </c:pt>
                <c:pt idx="4820">
                  <c:v>48.753999999999998</c:v>
                </c:pt>
                <c:pt idx="4821">
                  <c:v>48.762999999999998</c:v>
                </c:pt>
                <c:pt idx="4822">
                  <c:v>48.771999999999998</c:v>
                </c:pt>
                <c:pt idx="4823">
                  <c:v>48.780999999999999</c:v>
                </c:pt>
                <c:pt idx="4824">
                  <c:v>48.79</c:v>
                </c:pt>
                <c:pt idx="4825">
                  <c:v>48.798999999999999</c:v>
                </c:pt>
                <c:pt idx="4826">
                  <c:v>48.807000000000002</c:v>
                </c:pt>
                <c:pt idx="4827">
                  <c:v>48.816000000000003</c:v>
                </c:pt>
                <c:pt idx="4828">
                  <c:v>48.826000000000001</c:v>
                </c:pt>
                <c:pt idx="4829">
                  <c:v>48.835999999999999</c:v>
                </c:pt>
                <c:pt idx="4830">
                  <c:v>48.844999999999999</c:v>
                </c:pt>
                <c:pt idx="4831">
                  <c:v>48.853999999999999</c:v>
                </c:pt>
                <c:pt idx="4832">
                  <c:v>48.863</c:v>
                </c:pt>
                <c:pt idx="4833">
                  <c:v>48.872</c:v>
                </c:pt>
                <c:pt idx="4834">
                  <c:v>48.881</c:v>
                </c:pt>
                <c:pt idx="4835">
                  <c:v>48.89</c:v>
                </c:pt>
                <c:pt idx="4836">
                  <c:v>48.899000000000001</c:v>
                </c:pt>
                <c:pt idx="4837">
                  <c:v>48.908000000000001</c:v>
                </c:pt>
                <c:pt idx="4838">
                  <c:v>48.917000000000002</c:v>
                </c:pt>
                <c:pt idx="4839">
                  <c:v>48.927</c:v>
                </c:pt>
                <c:pt idx="4840">
                  <c:v>48.936</c:v>
                </c:pt>
                <c:pt idx="4841">
                  <c:v>48.945999999999998</c:v>
                </c:pt>
                <c:pt idx="4842">
                  <c:v>48.954999999999998</c:v>
                </c:pt>
                <c:pt idx="4843">
                  <c:v>48.963999999999999</c:v>
                </c:pt>
                <c:pt idx="4844">
                  <c:v>48.972999999999999</c:v>
                </c:pt>
                <c:pt idx="4845">
                  <c:v>48.981999999999999</c:v>
                </c:pt>
                <c:pt idx="4846">
                  <c:v>48.991</c:v>
                </c:pt>
                <c:pt idx="4847">
                  <c:v>49</c:v>
                </c:pt>
                <c:pt idx="4848">
                  <c:v>49.009</c:v>
                </c:pt>
                <c:pt idx="4849">
                  <c:v>49.018000000000001</c:v>
                </c:pt>
                <c:pt idx="4850">
                  <c:v>49.027999999999999</c:v>
                </c:pt>
                <c:pt idx="4851">
                  <c:v>49.036999999999999</c:v>
                </c:pt>
                <c:pt idx="4852">
                  <c:v>49.045999999999999</c:v>
                </c:pt>
                <c:pt idx="4853">
                  <c:v>49.055999999999997</c:v>
                </c:pt>
                <c:pt idx="4854">
                  <c:v>49.064999999999998</c:v>
                </c:pt>
                <c:pt idx="4855">
                  <c:v>49.075000000000003</c:v>
                </c:pt>
                <c:pt idx="4856">
                  <c:v>49.084000000000003</c:v>
                </c:pt>
                <c:pt idx="4857">
                  <c:v>49.093000000000004</c:v>
                </c:pt>
                <c:pt idx="4858">
                  <c:v>49.101999999999997</c:v>
                </c:pt>
                <c:pt idx="4859">
                  <c:v>49.110999999999997</c:v>
                </c:pt>
                <c:pt idx="4860">
                  <c:v>49.12</c:v>
                </c:pt>
                <c:pt idx="4861">
                  <c:v>49.131</c:v>
                </c:pt>
                <c:pt idx="4862">
                  <c:v>49.14</c:v>
                </c:pt>
                <c:pt idx="4863">
                  <c:v>49.149000000000001</c:v>
                </c:pt>
                <c:pt idx="4864">
                  <c:v>49.158999999999999</c:v>
                </c:pt>
                <c:pt idx="4865">
                  <c:v>49.167999999999999</c:v>
                </c:pt>
                <c:pt idx="4866">
                  <c:v>49.177</c:v>
                </c:pt>
                <c:pt idx="4867">
                  <c:v>49.186</c:v>
                </c:pt>
                <c:pt idx="4868">
                  <c:v>49.195999999999998</c:v>
                </c:pt>
                <c:pt idx="4869">
                  <c:v>49.204999999999998</c:v>
                </c:pt>
                <c:pt idx="4870">
                  <c:v>49.213999999999999</c:v>
                </c:pt>
                <c:pt idx="4871">
                  <c:v>49.223999999999997</c:v>
                </c:pt>
                <c:pt idx="4872">
                  <c:v>49.234000000000002</c:v>
                </c:pt>
                <c:pt idx="4873">
                  <c:v>49.243000000000002</c:v>
                </c:pt>
                <c:pt idx="4874">
                  <c:v>49.253</c:v>
                </c:pt>
                <c:pt idx="4875">
                  <c:v>49.262999999999998</c:v>
                </c:pt>
                <c:pt idx="4876">
                  <c:v>49.271999999999998</c:v>
                </c:pt>
                <c:pt idx="4877">
                  <c:v>49.280999999999999</c:v>
                </c:pt>
                <c:pt idx="4878">
                  <c:v>49.290999999999997</c:v>
                </c:pt>
                <c:pt idx="4879">
                  <c:v>49.3</c:v>
                </c:pt>
                <c:pt idx="4880">
                  <c:v>49.308999999999997</c:v>
                </c:pt>
                <c:pt idx="4881">
                  <c:v>49.317999999999998</c:v>
                </c:pt>
                <c:pt idx="4882">
                  <c:v>49.326999999999998</c:v>
                </c:pt>
                <c:pt idx="4883">
                  <c:v>49.337000000000003</c:v>
                </c:pt>
                <c:pt idx="4884">
                  <c:v>49.345999999999997</c:v>
                </c:pt>
                <c:pt idx="4885">
                  <c:v>49.356000000000002</c:v>
                </c:pt>
                <c:pt idx="4886">
                  <c:v>49.366</c:v>
                </c:pt>
                <c:pt idx="4887">
                  <c:v>49.375</c:v>
                </c:pt>
                <c:pt idx="4888">
                  <c:v>49.384999999999998</c:v>
                </c:pt>
                <c:pt idx="4889">
                  <c:v>49.393000000000001</c:v>
                </c:pt>
                <c:pt idx="4890">
                  <c:v>49.401000000000003</c:v>
                </c:pt>
                <c:pt idx="4891">
                  <c:v>49.408999999999999</c:v>
                </c:pt>
                <c:pt idx="4892">
                  <c:v>49.417999999999999</c:v>
                </c:pt>
                <c:pt idx="4893">
                  <c:v>49.427</c:v>
                </c:pt>
                <c:pt idx="4894">
                  <c:v>49.436</c:v>
                </c:pt>
                <c:pt idx="4895">
                  <c:v>49.445</c:v>
                </c:pt>
                <c:pt idx="4896">
                  <c:v>49.453000000000003</c:v>
                </c:pt>
                <c:pt idx="4897">
                  <c:v>49.462000000000003</c:v>
                </c:pt>
                <c:pt idx="4898">
                  <c:v>49.47</c:v>
                </c:pt>
                <c:pt idx="4899">
                  <c:v>49.478000000000002</c:v>
                </c:pt>
                <c:pt idx="4900">
                  <c:v>49.485999999999997</c:v>
                </c:pt>
                <c:pt idx="4901">
                  <c:v>49.494999999999997</c:v>
                </c:pt>
                <c:pt idx="4902">
                  <c:v>49.503</c:v>
                </c:pt>
                <c:pt idx="4903">
                  <c:v>49.512</c:v>
                </c:pt>
                <c:pt idx="4904">
                  <c:v>49.52</c:v>
                </c:pt>
                <c:pt idx="4905">
                  <c:v>49.529000000000003</c:v>
                </c:pt>
                <c:pt idx="4906">
                  <c:v>49.536999999999999</c:v>
                </c:pt>
                <c:pt idx="4907">
                  <c:v>49.545000000000002</c:v>
                </c:pt>
                <c:pt idx="4908">
                  <c:v>49.554000000000002</c:v>
                </c:pt>
                <c:pt idx="4909">
                  <c:v>49.563000000000002</c:v>
                </c:pt>
                <c:pt idx="4910">
                  <c:v>49.572000000000003</c:v>
                </c:pt>
                <c:pt idx="4911">
                  <c:v>49.58</c:v>
                </c:pt>
                <c:pt idx="4912">
                  <c:v>49.588000000000001</c:v>
                </c:pt>
                <c:pt idx="4913">
                  <c:v>49.595999999999997</c:v>
                </c:pt>
                <c:pt idx="4914">
                  <c:v>49.603999999999999</c:v>
                </c:pt>
                <c:pt idx="4915">
                  <c:v>49.613</c:v>
                </c:pt>
                <c:pt idx="4916">
                  <c:v>49.622</c:v>
                </c:pt>
                <c:pt idx="4917">
                  <c:v>49.631</c:v>
                </c:pt>
                <c:pt idx="4918">
                  <c:v>49.64</c:v>
                </c:pt>
                <c:pt idx="4919">
                  <c:v>49.649000000000001</c:v>
                </c:pt>
                <c:pt idx="4920">
                  <c:v>49.656999999999996</c:v>
                </c:pt>
                <c:pt idx="4921">
                  <c:v>49.664999999999999</c:v>
                </c:pt>
                <c:pt idx="4922">
                  <c:v>49.673000000000002</c:v>
                </c:pt>
                <c:pt idx="4923">
                  <c:v>49.680999999999997</c:v>
                </c:pt>
                <c:pt idx="4924">
                  <c:v>49.689</c:v>
                </c:pt>
                <c:pt idx="4925">
                  <c:v>49.697000000000003</c:v>
                </c:pt>
                <c:pt idx="4926">
                  <c:v>49.704999999999998</c:v>
                </c:pt>
                <c:pt idx="4927">
                  <c:v>49.713000000000001</c:v>
                </c:pt>
                <c:pt idx="4928">
                  <c:v>49.722999999999999</c:v>
                </c:pt>
                <c:pt idx="4929">
                  <c:v>49.731999999999999</c:v>
                </c:pt>
                <c:pt idx="4930">
                  <c:v>49.741</c:v>
                </c:pt>
                <c:pt idx="4931">
                  <c:v>49.75</c:v>
                </c:pt>
                <c:pt idx="4932">
                  <c:v>49.759</c:v>
                </c:pt>
                <c:pt idx="4933">
                  <c:v>49.767000000000003</c:v>
                </c:pt>
                <c:pt idx="4934">
                  <c:v>49.774999999999999</c:v>
                </c:pt>
                <c:pt idx="4935">
                  <c:v>49.783000000000001</c:v>
                </c:pt>
                <c:pt idx="4936">
                  <c:v>49.790999999999997</c:v>
                </c:pt>
                <c:pt idx="4937">
                  <c:v>49.798999999999999</c:v>
                </c:pt>
                <c:pt idx="4938">
                  <c:v>49.807000000000002</c:v>
                </c:pt>
                <c:pt idx="4939">
                  <c:v>49.816000000000003</c:v>
                </c:pt>
                <c:pt idx="4940">
                  <c:v>49.826000000000001</c:v>
                </c:pt>
                <c:pt idx="4941">
                  <c:v>49.835999999999999</c:v>
                </c:pt>
                <c:pt idx="4942">
                  <c:v>49.844999999999999</c:v>
                </c:pt>
                <c:pt idx="4943">
                  <c:v>49.853999999999999</c:v>
                </c:pt>
                <c:pt idx="4944">
                  <c:v>49.863</c:v>
                </c:pt>
                <c:pt idx="4945">
                  <c:v>49.872</c:v>
                </c:pt>
                <c:pt idx="4946">
                  <c:v>49.881</c:v>
                </c:pt>
                <c:pt idx="4947">
                  <c:v>49.89</c:v>
                </c:pt>
                <c:pt idx="4948">
                  <c:v>49.899000000000001</c:v>
                </c:pt>
                <c:pt idx="4949">
                  <c:v>49.908000000000001</c:v>
                </c:pt>
                <c:pt idx="4950">
                  <c:v>49.917000000000002</c:v>
                </c:pt>
                <c:pt idx="4951">
                  <c:v>49.926000000000002</c:v>
                </c:pt>
                <c:pt idx="4952">
                  <c:v>49.935000000000002</c:v>
                </c:pt>
                <c:pt idx="4953">
                  <c:v>49.944000000000003</c:v>
                </c:pt>
                <c:pt idx="4954">
                  <c:v>49.953000000000003</c:v>
                </c:pt>
                <c:pt idx="4955">
                  <c:v>49.963000000000001</c:v>
                </c:pt>
                <c:pt idx="4956">
                  <c:v>49.972000000000001</c:v>
                </c:pt>
                <c:pt idx="4957">
                  <c:v>49.981000000000002</c:v>
                </c:pt>
                <c:pt idx="4958">
                  <c:v>49.99</c:v>
                </c:pt>
                <c:pt idx="4959">
                  <c:v>49.999000000000002</c:v>
                </c:pt>
                <c:pt idx="4960">
                  <c:v>50.008000000000003</c:v>
                </c:pt>
                <c:pt idx="4961">
                  <c:v>50.017000000000003</c:v>
                </c:pt>
                <c:pt idx="4962">
                  <c:v>50.027000000000001</c:v>
                </c:pt>
                <c:pt idx="4963">
                  <c:v>50.036000000000001</c:v>
                </c:pt>
                <c:pt idx="4964">
                  <c:v>50.045000000000002</c:v>
                </c:pt>
                <c:pt idx="4965">
                  <c:v>50.055</c:v>
                </c:pt>
                <c:pt idx="4966">
                  <c:v>50.064</c:v>
                </c:pt>
                <c:pt idx="4967">
                  <c:v>50.073</c:v>
                </c:pt>
                <c:pt idx="4968">
                  <c:v>50.082000000000001</c:v>
                </c:pt>
                <c:pt idx="4969">
                  <c:v>50.091000000000001</c:v>
                </c:pt>
                <c:pt idx="4970">
                  <c:v>50.1</c:v>
                </c:pt>
                <c:pt idx="4971">
                  <c:v>50.109000000000002</c:v>
                </c:pt>
                <c:pt idx="4972">
                  <c:v>50.118000000000002</c:v>
                </c:pt>
                <c:pt idx="4973">
                  <c:v>50.128</c:v>
                </c:pt>
                <c:pt idx="4974">
                  <c:v>50.137</c:v>
                </c:pt>
                <c:pt idx="4975">
                  <c:v>50.146000000000001</c:v>
                </c:pt>
                <c:pt idx="4976">
                  <c:v>50.155000000000001</c:v>
                </c:pt>
                <c:pt idx="4977">
                  <c:v>50.164000000000001</c:v>
                </c:pt>
                <c:pt idx="4978">
                  <c:v>50.173000000000002</c:v>
                </c:pt>
                <c:pt idx="4979">
                  <c:v>50.182000000000002</c:v>
                </c:pt>
                <c:pt idx="4980">
                  <c:v>50.191000000000003</c:v>
                </c:pt>
                <c:pt idx="4981">
                  <c:v>50.2</c:v>
                </c:pt>
                <c:pt idx="4982">
                  <c:v>50.209000000000003</c:v>
                </c:pt>
                <c:pt idx="4983">
                  <c:v>50.218000000000004</c:v>
                </c:pt>
                <c:pt idx="4984">
                  <c:v>50.228999999999999</c:v>
                </c:pt>
                <c:pt idx="4985">
                  <c:v>50.238</c:v>
                </c:pt>
                <c:pt idx="4986">
                  <c:v>50.247</c:v>
                </c:pt>
                <c:pt idx="4987">
                  <c:v>50.256</c:v>
                </c:pt>
                <c:pt idx="4988">
                  <c:v>50.265000000000001</c:v>
                </c:pt>
                <c:pt idx="4989">
                  <c:v>50.274000000000001</c:v>
                </c:pt>
                <c:pt idx="4990">
                  <c:v>50.283000000000001</c:v>
                </c:pt>
                <c:pt idx="4991">
                  <c:v>50.292000000000002</c:v>
                </c:pt>
                <c:pt idx="4992">
                  <c:v>50.3</c:v>
                </c:pt>
                <c:pt idx="4993">
                  <c:v>50.308</c:v>
                </c:pt>
                <c:pt idx="4994">
                  <c:v>50.316000000000003</c:v>
                </c:pt>
                <c:pt idx="4995">
                  <c:v>50.325000000000003</c:v>
                </c:pt>
                <c:pt idx="4996">
                  <c:v>50.335000000000001</c:v>
                </c:pt>
                <c:pt idx="4997">
                  <c:v>50.344000000000001</c:v>
                </c:pt>
                <c:pt idx="4998">
                  <c:v>50.353000000000002</c:v>
                </c:pt>
                <c:pt idx="4999">
                  <c:v>50.362000000000002</c:v>
                </c:pt>
                <c:pt idx="5000">
                  <c:v>50.371000000000002</c:v>
                </c:pt>
                <c:pt idx="5001">
                  <c:v>50.38</c:v>
                </c:pt>
                <c:pt idx="5002">
                  <c:v>50.389000000000003</c:v>
                </c:pt>
                <c:pt idx="5003">
                  <c:v>50.396999999999998</c:v>
                </c:pt>
                <c:pt idx="5004">
                  <c:v>50.405000000000001</c:v>
                </c:pt>
                <c:pt idx="5005">
                  <c:v>50.414000000000001</c:v>
                </c:pt>
                <c:pt idx="5006">
                  <c:v>50.421999999999997</c:v>
                </c:pt>
                <c:pt idx="5007">
                  <c:v>50.432000000000002</c:v>
                </c:pt>
                <c:pt idx="5008">
                  <c:v>50.441000000000003</c:v>
                </c:pt>
                <c:pt idx="5009">
                  <c:v>50.45</c:v>
                </c:pt>
                <c:pt idx="5010">
                  <c:v>50.459000000000003</c:v>
                </c:pt>
                <c:pt idx="5011">
                  <c:v>50.468000000000004</c:v>
                </c:pt>
                <c:pt idx="5012">
                  <c:v>50.475999999999999</c:v>
                </c:pt>
                <c:pt idx="5013">
                  <c:v>50.484000000000002</c:v>
                </c:pt>
                <c:pt idx="5014">
                  <c:v>50.493000000000002</c:v>
                </c:pt>
                <c:pt idx="5015">
                  <c:v>50.500999999999998</c:v>
                </c:pt>
                <c:pt idx="5016">
                  <c:v>50.51</c:v>
                </c:pt>
                <c:pt idx="5017">
                  <c:v>50.518999999999998</c:v>
                </c:pt>
                <c:pt idx="5018">
                  <c:v>50.527999999999999</c:v>
                </c:pt>
                <c:pt idx="5019">
                  <c:v>50.537999999999997</c:v>
                </c:pt>
                <c:pt idx="5020">
                  <c:v>50.546999999999997</c:v>
                </c:pt>
                <c:pt idx="5021">
                  <c:v>50.555999999999997</c:v>
                </c:pt>
                <c:pt idx="5022">
                  <c:v>50.564</c:v>
                </c:pt>
                <c:pt idx="5023">
                  <c:v>50.572000000000003</c:v>
                </c:pt>
                <c:pt idx="5024">
                  <c:v>50.58</c:v>
                </c:pt>
                <c:pt idx="5025">
                  <c:v>50.588000000000001</c:v>
                </c:pt>
                <c:pt idx="5026">
                  <c:v>50.597000000000001</c:v>
                </c:pt>
                <c:pt idx="5027">
                  <c:v>50.606000000000002</c:v>
                </c:pt>
                <c:pt idx="5028">
                  <c:v>50.613999999999997</c:v>
                </c:pt>
                <c:pt idx="5029">
                  <c:v>50.622999999999998</c:v>
                </c:pt>
                <c:pt idx="5030">
                  <c:v>50.633000000000003</c:v>
                </c:pt>
                <c:pt idx="5031">
                  <c:v>50.642000000000003</c:v>
                </c:pt>
                <c:pt idx="5032">
                  <c:v>50.651000000000003</c:v>
                </c:pt>
                <c:pt idx="5033">
                  <c:v>50.66</c:v>
                </c:pt>
                <c:pt idx="5034">
                  <c:v>50.668999999999997</c:v>
                </c:pt>
                <c:pt idx="5035">
                  <c:v>50.677999999999997</c:v>
                </c:pt>
                <c:pt idx="5036">
                  <c:v>50.686999999999998</c:v>
                </c:pt>
                <c:pt idx="5037">
                  <c:v>50.695999999999998</c:v>
                </c:pt>
                <c:pt idx="5038">
                  <c:v>50.704000000000001</c:v>
                </c:pt>
                <c:pt idx="5039">
                  <c:v>50.713000000000001</c:v>
                </c:pt>
                <c:pt idx="5040">
                  <c:v>50.720999999999997</c:v>
                </c:pt>
                <c:pt idx="5041">
                  <c:v>50.728999999999999</c:v>
                </c:pt>
                <c:pt idx="5042">
                  <c:v>50.738999999999997</c:v>
                </c:pt>
                <c:pt idx="5043">
                  <c:v>50.747999999999998</c:v>
                </c:pt>
                <c:pt idx="5044">
                  <c:v>50.758000000000003</c:v>
                </c:pt>
                <c:pt idx="5045">
                  <c:v>50.767000000000003</c:v>
                </c:pt>
                <c:pt idx="5046">
                  <c:v>50.776000000000003</c:v>
                </c:pt>
                <c:pt idx="5047">
                  <c:v>50.783999999999999</c:v>
                </c:pt>
                <c:pt idx="5048">
                  <c:v>50.792999999999999</c:v>
                </c:pt>
                <c:pt idx="5049">
                  <c:v>50.801000000000002</c:v>
                </c:pt>
                <c:pt idx="5050">
                  <c:v>50.81</c:v>
                </c:pt>
                <c:pt idx="5051">
                  <c:v>50.817999999999998</c:v>
                </c:pt>
                <c:pt idx="5052">
                  <c:v>50.826000000000001</c:v>
                </c:pt>
                <c:pt idx="5053">
                  <c:v>50.835000000000001</c:v>
                </c:pt>
                <c:pt idx="5054">
                  <c:v>50.844000000000001</c:v>
                </c:pt>
                <c:pt idx="5055">
                  <c:v>50.853000000000002</c:v>
                </c:pt>
                <c:pt idx="5056">
                  <c:v>50.862000000000002</c:v>
                </c:pt>
                <c:pt idx="5057">
                  <c:v>50.87</c:v>
                </c:pt>
                <c:pt idx="5058">
                  <c:v>50.878</c:v>
                </c:pt>
                <c:pt idx="5059">
                  <c:v>50.886000000000003</c:v>
                </c:pt>
                <c:pt idx="5060">
                  <c:v>50.893999999999998</c:v>
                </c:pt>
                <c:pt idx="5061">
                  <c:v>50.902000000000001</c:v>
                </c:pt>
                <c:pt idx="5062">
                  <c:v>50.91</c:v>
                </c:pt>
                <c:pt idx="5063">
                  <c:v>50.917999999999999</c:v>
                </c:pt>
                <c:pt idx="5064">
                  <c:v>50.926000000000002</c:v>
                </c:pt>
                <c:pt idx="5065">
                  <c:v>50.935000000000002</c:v>
                </c:pt>
                <c:pt idx="5066">
                  <c:v>50.944000000000003</c:v>
                </c:pt>
                <c:pt idx="5067">
                  <c:v>50.953000000000003</c:v>
                </c:pt>
                <c:pt idx="5068">
                  <c:v>50.962000000000003</c:v>
                </c:pt>
                <c:pt idx="5069">
                  <c:v>50.97</c:v>
                </c:pt>
                <c:pt idx="5070">
                  <c:v>50.978000000000002</c:v>
                </c:pt>
                <c:pt idx="5071">
                  <c:v>50.985999999999997</c:v>
                </c:pt>
                <c:pt idx="5072">
                  <c:v>50.994</c:v>
                </c:pt>
                <c:pt idx="5073">
                  <c:v>51.002000000000002</c:v>
                </c:pt>
                <c:pt idx="5074">
                  <c:v>51.009</c:v>
                </c:pt>
                <c:pt idx="5075">
                  <c:v>51.017000000000003</c:v>
                </c:pt>
                <c:pt idx="5076">
                  <c:v>51.024999999999999</c:v>
                </c:pt>
                <c:pt idx="5077">
                  <c:v>51.033000000000001</c:v>
                </c:pt>
                <c:pt idx="5078">
                  <c:v>51.040999999999997</c:v>
                </c:pt>
                <c:pt idx="5079">
                  <c:v>51.048999999999999</c:v>
                </c:pt>
                <c:pt idx="5080">
                  <c:v>51.057000000000002</c:v>
                </c:pt>
                <c:pt idx="5081">
                  <c:v>51.064999999999998</c:v>
                </c:pt>
                <c:pt idx="5082">
                  <c:v>51.073</c:v>
                </c:pt>
                <c:pt idx="5083">
                  <c:v>51.081000000000003</c:v>
                </c:pt>
                <c:pt idx="5084">
                  <c:v>51.088999999999999</c:v>
                </c:pt>
                <c:pt idx="5085">
                  <c:v>51.095999999999997</c:v>
                </c:pt>
                <c:pt idx="5086">
                  <c:v>51.104999999999997</c:v>
                </c:pt>
                <c:pt idx="5087">
                  <c:v>51.113999999999997</c:v>
                </c:pt>
                <c:pt idx="5088">
                  <c:v>51.122</c:v>
                </c:pt>
                <c:pt idx="5089">
                  <c:v>51.13</c:v>
                </c:pt>
                <c:pt idx="5090">
                  <c:v>51.139000000000003</c:v>
                </c:pt>
                <c:pt idx="5091">
                  <c:v>51.146999999999998</c:v>
                </c:pt>
                <c:pt idx="5092">
                  <c:v>51.155000000000001</c:v>
                </c:pt>
                <c:pt idx="5093">
                  <c:v>51.162999999999997</c:v>
                </c:pt>
                <c:pt idx="5094">
                  <c:v>51.170999999999999</c:v>
                </c:pt>
                <c:pt idx="5095">
                  <c:v>51.179000000000002</c:v>
                </c:pt>
                <c:pt idx="5096">
                  <c:v>51.186999999999998</c:v>
                </c:pt>
                <c:pt idx="5097">
                  <c:v>51.195</c:v>
                </c:pt>
                <c:pt idx="5098">
                  <c:v>51.201999999999998</c:v>
                </c:pt>
                <c:pt idx="5099">
                  <c:v>51.21</c:v>
                </c:pt>
                <c:pt idx="5100">
                  <c:v>51.218000000000004</c:v>
                </c:pt>
                <c:pt idx="5101">
                  <c:v>51.225000000000001</c:v>
                </c:pt>
                <c:pt idx="5102">
                  <c:v>51.232999999999997</c:v>
                </c:pt>
                <c:pt idx="5103">
                  <c:v>51.241999999999997</c:v>
                </c:pt>
                <c:pt idx="5104">
                  <c:v>51.249000000000002</c:v>
                </c:pt>
                <c:pt idx="5105">
                  <c:v>51.256999999999998</c:v>
                </c:pt>
                <c:pt idx="5106">
                  <c:v>51.264000000000003</c:v>
                </c:pt>
                <c:pt idx="5107">
                  <c:v>51.271999999999998</c:v>
                </c:pt>
                <c:pt idx="5108">
                  <c:v>51.279000000000003</c:v>
                </c:pt>
                <c:pt idx="5109">
                  <c:v>51.286999999999999</c:v>
                </c:pt>
                <c:pt idx="5110">
                  <c:v>51.295999999999999</c:v>
                </c:pt>
                <c:pt idx="5111">
                  <c:v>51.304000000000002</c:v>
                </c:pt>
                <c:pt idx="5112">
                  <c:v>51.311999999999998</c:v>
                </c:pt>
                <c:pt idx="5113">
                  <c:v>51.32</c:v>
                </c:pt>
                <c:pt idx="5114">
                  <c:v>51.328000000000003</c:v>
                </c:pt>
                <c:pt idx="5115">
                  <c:v>51.337000000000003</c:v>
                </c:pt>
                <c:pt idx="5116">
                  <c:v>51.344999999999999</c:v>
                </c:pt>
                <c:pt idx="5117">
                  <c:v>51.353000000000002</c:v>
                </c:pt>
                <c:pt idx="5118">
                  <c:v>51.360999999999997</c:v>
                </c:pt>
                <c:pt idx="5119">
                  <c:v>51.369</c:v>
                </c:pt>
                <c:pt idx="5120">
                  <c:v>51.375999999999998</c:v>
                </c:pt>
                <c:pt idx="5121">
                  <c:v>51.383000000000003</c:v>
                </c:pt>
                <c:pt idx="5122">
                  <c:v>51.39</c:v>
                </c:pt>
                <c:pt idx="5123">
                  <c:v>51.396999999999998</c:v>
                </c:pt>
                <c:pt idx="5124">
                  <c:v>51.404000000000003</c:v>
                </c:pt>
                <c:pt idx="5125">
                  <c:v>51.411000000000001</c:v>
                </c:pt>
                <c:pt idx="5126">
                  <c:v>51.417999999999999</c:v>
                </c:pt>
                <c:pt idx="5127">
                  <c:v>51.426000000000002</c:v>
                </c:pt>
                <c:pt idx="5128">
                  <c:v>51.433</c:v>
                </c:pt>
                <c:pt idx="5129">
                  <c:v>51.441000000000003</c:v>
                </c:pt>
                <c:pt idx="5130">
                  <c:v>51.448999999999998</c:v>
                </c:pt>
                <c:pt idx="5131">
                  <c:v>51.456000000000003</c:v>
                </c:pt>
                <c:pt idx="5132">
                  <c:v>51.463000000000001</c:v>
                </c:pt>
                <c:pt idx="5133">
                  <c:v>51.47</c:v>
                </c:pt>
                <c:pt idx="5134">
                  <c:v>51.476999999999997</c:v>
                </c:pt>
                <c:pt idx="5135">
                  <c:v>51.484000000000002</c:v>
                </c:pt>
                <c:pt idx="5136">
                  <c:v>51.491</c:v>
                </c:pt>
                <c:pt idx="5137">
                  <c:v>51.497999999999998</c:v>
                </c:pt>
                <c:pt idx="5138">
                  <c:v>51.505000000000003</c:v>
                </c:pt>
                <c:pt idx="5139">
                  <c:v>51.512</c:v>
                </c:pt>
                <c:pt idx="5140">
                  <c:v>51.518999999999998</c:v>
                </c:pt>
                <c:pt idx="5141">
                  <c:v>51.526000000000003</c:v>
                </c:pt>
                <c:pt idx="5142">
                  <c:v>51.531999999999996</c:v>
                </c:pt>
                <c:pt idx="5143">
                  <c:v>51.54</c:v>
                </c:pt>
                <c:pt idx="5144">
                  <c:v>51.546999999999997</c:v>
                </c:pt>
                <c:pt idx="5145">
                  <c:v>51.555</c:v>
                </c:pt>
                <c:pt idx="5146">
                  <c:v>51.561999999999998</c:v>
                </c:pt>
                <c:pt idx="5147">
                  <c:v>51.569000000000003</c:v>
                </c:pt>
                <c:pt idx="5148">
                  <c:v>51.576000000000001</c:v>
                </c:pt>
                <c:pt idx="5149">
                  <c:v>51.582999999999998</c:v>
                </c:pt>
                <c:pt idx="5150">
                  <c:v>51.59</c:v>
                </c:pt>
                <c:pt idx="5151">
                  <c:v>51.597000000000001</c:v>
                </c:pt>
                <c:pt idx="5152">
                  <c:v>51.603999999999999</c:v>
                </c:pt>
                <c:pt idx="5153">
                  <c:v>51.610999999999997</c:v>
                </c:pt>
                <c:pt idx="5154">
                  <c:v>51.618000000000002</c:v>
                </c:pt>
                <c:pt idx="5155">
                  <c:v>51.625</c:v>
                </c:pt>
                <c:pt idx="5156">
                  <c:v>51.631</c:v>
                </c:pt>
                <c:pt idx="5157">
                  <c:v>51.639000000000003</c:v>
                </c:pt>
                <c:pt idx="5158">
                  <c:v>51.646000000000001</c:v>
                </c:pt>
                <c:pt idx="5159">
                  <c:v>51.652999999999999</c:v>
                </c:pt>
                <c:pt idx="5160">
                  <c:v>51.66</c:v>
                </c:pt>
                <c:pt idx="5161">
                  <c:v>51.667000000000002</c:v>
                </c:pt>
                <c:pt idx="5162">
                  <c:v>51.673999999999999</c:v>
                </c:pt>
                <c:pt idx="5163">
                  <c:v>51.680999999999997</c:v>
                </c:pt>
                <c:pt idx="5164">
                  <c:v>51.686999999999998</c:v>
                </c:pt>
                <c:pt idx="5165">
                  <c:v>51.694000000000003</c:v>
                </c:pt>
                <c:pt idx="5166">
                  <c:v>51.7</c:v>
                </c:pt>
                <c:pt idx="5167">
                  <c:v>51.707000000000001</c:v>
                </c:pt>
                <c:pt idx="5168">
                  <c:v>51.713999999999999</c:v>
                </c:pt>
                <c:pt idx="5169">
                  <c:v>51.720999999999997</c:v>
                </c:pt>
                <c:pt idx="5170">
                  <c:v>51.728000000000002</c:v>
                </c:pt>
                <c:pt idx="5171">
                  <c:v>51.734999999999999</c:v>
                </c:pt>
                <c:pt idx="5172">
                  <c:v>51.741999999999997</c:v>
                </c:pt>
                <c:pt idx="5173">
                  <c:v>51.749000000000002</c:v>
                </c:pt>
                <c:pt idx="5174">
                  <c:v>51.756</c:v>
                </c:pt>
                <c:pt idx="5175">
                  <c:v>51.762999999999998</c:v>
                </c:pt>
                <c:pt idx="5176">
                  <c:v>51.77</c:v>
                </c:pt>
                <c:pt idx="5177">
                  <c:v>51.777000000000001</c:v>
                </c:pt>
                <c:pt idx="5178">
                  <c:v>51.783999999999999</c:v>
                </c:pt>
                <c:pt idx="5179">
                  <c:v>51.790999999999997</c:v>
                </c:pt>
                <c:pt idx="5180">
                  <c:v>51.796999999999997</c:v>
                </c:pt>
                <c:pt idx="5181">
                  <c:v>51.802999999999997</c:v>
                </c:pt>
                <c:pt idx="5182">
                  <c:v>51.81</c:v>
                </c:pt>
                <c:pt idx="5183">
                  <c:v>51.816000000000003</c:v>
                </c:pt>
                <c:pt idx="5184">
                  <c:v>51.823</c:v>
                </c:pt>
                <c:pt idx="5185">
                  <c:v>51.83</c:v>
                </c:pt>
                <c:pt idx="5186">
                  <c:v>51.837000000000003</c:v>
                </c:pt>
                <c:pt idx="5187">
                  <c:v>51.843000000000004</c:v>
                </c:pt>
                <c:pt idx="5188">
                  <c:v>51.85</c:v>
                </c:pt>
                <c:pt idx="5189">
                  <c:v>51.856999999999999</c:v>
                </c:pt>
                <c:pt idx="5190">
                  <c:v>51.863</c:v>
                </c:pt>
                <c:pt idx="5191">
                  <c:v>51.869</c:v>
                </c:pt>
                <c:pt idx="5192">
                  <c:v>51.875</c:v>
                </c:pt>
                <c:pt idx="5193">
                  <c:v>51.881</c:v>
                </c:pt>
                <c:pt idx="5194">
                  <c:v>51.887999999999998</c:v>
                </c:pt>
                <c:pt idx="5195">
                  <c:v>51.895000000000003</c:v>
                </c:pt>
                <c:pt idx="5196">
                  <c:v>51.902000000000001</c:v>
                </c:pt>
                <c:pt idx="5197">
                  <c:v>51.908000000000001</c:v>
                </c:pt>
                <c:pt idx="5198">
                  <c:v>51.914000000000001</c:v>
                </c:pt>
                <c:pt idx="5199">
                  <c:v>51.920999999999999</c:v>
                </c:pt>
                <c:pt idx="5200">
                  <c:v>51.927999999999997</c:v>
                </c:pt>
                <c:pt idx="5201">
                  <c:v>51.933999999999997</c:v>
                </c:pt>
                <c:pt idx="5202">
                  <c:v>51.942</c:v>
                </c:pt>
                <c:pt idx="5203">
                  <c:v>51.948</c:v>
                </c:pt>
                <c:pt idx="5204">
                  <c:v>51.954999999999998</c:v>
                </c:pt>
                <c:pt idx="5205">
                  <c:v>51.960999999999999</c:v>
                </c:pt>
                <c:pt idx="5206">
                  <c:v>51.966999999999999</c:v>
                </c:pt>
                <c:pt idx="5207">
                  <c:v>51.973999999999997</c:v>
                </c:pt>
                <c:pt idx="5208">
                  <c:v>51.981000000000002</c:v>
                </c:pt>
                <c:pt idx="5209">
                  <c:v>51.987000000000002</c:v>
                </c:pt>
                <c:pt idx="5210">
                  <c:v>51.994</c:v>
                </c:pt>
                <c:pt idx="5211">
                  <c:v>52</c:v>
                </c:pt>
                <c:pt idx="5212">
                  <c:v>52.006</c:v>
                </c:pt>
                <c:pt idx="5213">
                  <c:v>52.012</c:v>
                </c:pt>
                <c:pt idx="5214">
                  <c:v>52.018999999999998</c:v>
                </c:pt>
                <c:pt idx="5215">
                  <c:v>52.026000000000003</c:v>
                </c:pt>
                <c:pt idx="5216">
                  <c:v>52.033000000000001</c:v>
                </c:pt>
                <c:pt idx="5217">
                  <c:v>52.04</c:v>
                </c:pt>
                <c:pt idx="5218">
                  <c:v>52.046999999999997</c:v>
                </c:pt>
                <c:pt idx="5219">
                  <c:v>52.052999999999997</c:v>
                </c:pt>
                <c:pt idx="5220">
                  <c:v>52.058999999999997</c:v>
                </c:pt>
                <c:pt idx="5221">
                  <c:v>52.064999999999998</c:v>
                </c:pt>
                <c:pt idx="5222">
                  <c:v>52.070999999999998</c:v>
                </c:pt>
                <c:pt idx="5223">
                  <c:v>52.076999999999998</c:v>
                </c:pt>
                <c:pt idx="5224">
                  <c:v>52.082999999999998</c:v>
                </c:pt>
                <c:pt idx="5225">
                  <c:v>52.088999999999999</c:v>
                </c:pt>
                <c:pt idx="5226">
                  <c:v>52.095999999999997</c:v>
                </c:pt>
                <c:pt idx="5227">
                  <c:v>52.101999999999997</c:v>
                </c:pt>
                <c:pt idx="5228">
                  <c:v>52.107999999999997</c:v>
                </c:pt>
                <c:pt idx="5229">
                  <c:v>52.113999999999997</c:v>
                </c:pt>
                <c:pt idx="5230">
                  <c:v>52.12</c:v>
                </c:pt>
                <c:pt idx="5231">
                  <c:v>52.125999999999998</c:v>
                </c:pt>
                <c:pt idx="5232">
                  <c:v>52.131999999999998</c:v>
                </c:pt>
                <c:pt idx="5233">
                  <c:v>52.139000000000003</c:v>
                </c:pt>
                <c:pt idx="5234">
                  <c:v>52.146000000000001</c:v>
                </c:pt>
                <c:pt idx="5235">
                  <c:v>52.152000000000001</c:v>
                </c:pt>
                <c:pt idx="5236">
                  <c:v>52.158000000000001</c:v>
                </c:pt>
                <c:pt idx="5237">
                  <c:v>52.162999999999997</c:v>
                </c:pt>
                <c:pt idx="5238">
                  <c:v>52.168999999999997</c:v>
                </c:pt>
                <c:pt idx="5239">
                  <c:v>52.174999999999997</c:v>
                </c:pt>
                <c:pt idx="5240">
                  <c:v>52.180999999999997</c:v>
                </c:pt>
                <c:pt idx="5241">
                  <c:v>52.186999999999998</c:v>
                </c:pt>
                <c:pt idx="5242">
                  <c:v>52.192999999999998</c:v>
                </c:pt>
                <c:pt idx="5243">
                  <c:v>52.198999999999998</c:v>
                </c:pt>
                <c:pt idx="5244">
                  <c:v>52.204999999999998</c:v>
                </c:pt>
                <c:pt idx="5245">
                  <c:v>52.21</c:v>
                </c:pt>
                <c:pt idx="5246">
                  <c:v>52.216000000000001</c:v>
                </c:pt>
                <c:pt idx="5247">
                  <c:v>52.222000000000001</c:v>
                </c:pt>
                <c:pt idx="5248">
                  <c:v>52.228000000000002</c:v>
                </c:pt>
                <c:pt idx="5249">
                  <c:v>52.234000000000002</c:v>
                </c:pt>
                <c:pt idx="5250">
                  <c:v>52.241</c:v>
                </c:pt>
                <c:pt idx="5251">
                  <c:v>52.247</c:v>
                </c:pt>
                <c:pt idx="5252">
                  <c:v>52.253</c:v>
                </c:pt>
                <c:pt idx="5253">
                  <c:v>52.258000000000003</c:v>
                </c:pt>
                <c:pt idx="5254">
                  <c:v>52.264000000000003</c:v>
                </c:pt>
                <c:pt idx="5255">
                  <c:v>52.27</c:v>
                </c:pt>
                <c:pt idx="5256">
                  <c:v>52.276000000000003</c:v>
                </c:pt>
                <c:pt idx="5257">
                  <c:v>52.281999999999996</c:v>
                </c:pt>
                <c:pt idx="5258">
                  <c:v>52.287999999999997</c:v>
                </c:pt>
                <c:pt idx="5259">
                  <c:v>52.293999999999997</c:v>
                </c:pt>
                <c:pt idx="5260">
                  <c:v>52.3</c:v>
                </c:pt>
                <c:pt idx="5261">
                  <c:v>52.307000000000002</c:v>
                </c:pt>
                <c:pt idx="5262">
                  <c:v>52.313000000000002</c:v>
                </c:pt>
                <c:pt idx="5263">
                  <c:v>52.319000000000003</c:v>
                </c:pt>
                <c:pt idx="5264">
                  <c:v>52.325000000000003</c:v>
                </c:pt>
                <c:pt idx="5265">
                  <c:v>52.331000000000003</c:v>
                </c:pt>
                <c:pt idx="5266">
                  <c:v>52.338000000000001</c:v>
                </c:pt>
                <c:pt idx="5267">
                  <c:v>52.344000000000001</c:v>
                </c:pt>
                <c:pt idx="5268">
                  <c:v>52.35</c:v>
                </c:pt>
                <c:pt idx="5269">
                  <c:v>52.356000000000002</c:v>
                </c:pt>
                <c:pt idx="5270">
                  <c:v>52.362000000000002</c:v>
                </c:pt>
                <c:pt idx="5271">
                  <c:v>52.366999999999997</c:v>
                </c:pt>
                <c:pt idx="5272">
                  <c:v>52.372999999999998</c:v>
                </c:pt>
                <c:pt idx="5273">
                  <c:v>52.378999999999998</c:v>
                </c:pt>
                <c:pt idx="5274">
                  <c:v>52.384</c:v>
                </c:pt>
                <c:pt idx="5275">
                  <c:v>52.39</c:v>
                </c:pt>
                <c:pt idx="5276">
                  <c:v>52.396000000000001</c:v>
                </c:pt>
                <c:pt idx="5277">
                  <c:v>52.402000000000001</c:v>
                </c:pt>
                <c:pt idx="5278">
                  <c:v>52.408000000000001</c:v>
                </c:pt>
                <c:pt idx="5279">
                  <c:v>52.414000000000001</c:v>
                </c:pt>
                <c:pt idx="5280">
                  <c:v>52.42</c:v>
                </c:pt>
                <c:pt idx="5281">
                  <c:v>52.426000000000002</c:v>
                </c:pt>
                <c:pt idx="5282">
                  <c:v>52.432000000000002</c:v>
                </c:pt>
                <c:pt idx="5283">
                  <c:v>52.438000000000002</c:v>
                </c:pt>
                <c:pt idx="5284">
                  <c:v>52.444000000000003</c:v>
                </c:pt>
                <c:pt idx="5285">
                  <c:v>52.45</c:v>
                </c:pt>
                <c:pt idx="5286">
                  <c:v>52.456000000000003</c:v>
                </c:pt>
                <c:pt idx="5287">
                  <c:v>52.462000000000003</c:v>
                </c:pt>
                <c:pt idx="5288">
                  <c:v>52.468000000000004</c:v>
                </c:pt>
                <c:pt idx="5289">
                  <c:v>52.473999999999997</c:v>
                </c:pt>
                <c:pt idx="5290">
                  <c:v>52.48</c:v>
                </c:pt>
                <c:pt idx="5291">
                  <c:v>52.485999999999997</c:v>
                </c:pt>
                <c:pt idx="5292">
                  <c:v>52.491999999999997</c:v>
                </c:pt>
                <c:pt idx="5293">
                  <c:v>52.497999999999998</c:v>
                </c:pt>
                <c:pt idx="5294">
                  <c:v>52.503999999999998</c:v>
                </c:pt>
                <c:pt idx="5295">
                  <c:v>52.51</c:v>
                </c:pt>
                <c:pt idx="5296">
                  <c:v>52.515999999999998</c:v>
                </c:pt>
                <c:pt idx="5297">
                  <c:v>52.521999999999998</c:v>
                </c:pt>
                <c:pt idx="5298">
                  <c:v>52.527999999999999</c:v>
                </c:pt>
                <c:pt idx="5299">
                  <c:v>52.533999999999999</c:v>
                </c:pt>
                <c:pt idx="5300">
                  <c:v>52.54</c:v>
                </c:pt>
                <c:pt idx="5301">
                  <c:v>52.545999999999999</c:v>
                </c:pt>
                <c:pt idx="5302">
                  <c:v>52.552</c:v>
                </c:pt>
                <c:pt idx="5303">
                  <c:v>52.558</c:v>
                </c:pt>
                <c:pt idx="5304">
                  <c:v>52.564</c:v>
                </c:pt>
                <c:pt idx="5305">
                  <c:v>52.57</c:v>
                </c:pt>
                <c:pt idx="5306">
                  <c:v>52.576000000000001</c:v>
                </c:pt>
                <c:pt idx="5307">
                  <c:v>52.582000000000001</c:v>
                </c:pt>
                <c:pt idx="5308">
                  <c:v>52.588000000000001</c:v>
                </c:pt>
                <c:pt idx="5309">
                  <c:v>52.593000000000004</c:v>
                </c:pt>
                <c:pt idx="5310">
                  <c:v>52.598999999999997</c:v>
                </c:pt>
                <c:pt idx="5311">
                  <c:v>52.604999999999997</c:v>
                </c:pt>
                <c:pt idx="5312">
                  <c:v>52.610999999999997</c:v>
                </c:pt>
                <c:pt idx="5313">
                  <c:v>52.616999999999997</c:v>
                </c:pt>
                <c:pt idx="5314">
                  <c:v>52.622999999999998</c:v>
                </c:pt>
                <c:pt idx="5315">
                  <c:v>52.628999999999998</c:v>
                </c:pt>
                <c:pt idx="5316">
                  <c:v>52.634</c:v>
                </c:pt>
                <c:pt idx="5317">
                  <c:v>52.640999999999998</c:v>
                </c:pt>
                <c:pt idx="5318">
                  <c:v>52.646999999999998</c:v>
                </c:pt>
                <c:pt idx="5319">
                  <c:v>52.652999999999999</c:v>
                </c:pt>
                <c:pt idx="5320">
                  <c:v>52.658999999999999</c:v>
                </c:pt>
                <c:pt idx="5321">
                  <c:v>52.664999999999999</c:v>
                </c:pt>
                <c:pt idx="5322">
                  <c:v>52.670999999999999</c:v>
                </c:pt>
                <c:pt idx="5323">
                  <c:v>52.676000000000002</c:v>
                </c:pt>
                <c:pt idx="5324">
                  <c:v>52.682000000000002</c:v>
                </c:pt>
                <c:pt idx="5325">
                  <c:v>52.688000000000002</c:v>
                </c:pt>
                <c:pt idx="5326">
                  <c:v>52.694000000000003</c:v>
                </c:pt>
                <c:pt idx="5327">
                  <c:v>52.7</c:v>
                </c:pt>
                <c:pt idx="5328">
                  <c:v>52.706000000000003</c:v>
                </c:pt>
                <c:pt idx="5329">
                  <c:v>52.712000000000003</c:v>
                </c:pt>
                <c:pt idx="5330">
                  <c:v>52.718000000000004</c:v>
                </c:pt>
                <c:pt idx="5331">
                  <c:v>52.723999999999997</c:v>
                </c:pt>
                <c:pt idx="5332">
                  <c:v>52.73</c:v>
                </c:pt>
                <c:pt idx="5333">
                  <c:v>52.735999999999997</c:v>
                </c:pt>
                <c:pt idx="5334">
                  <c:v>52.743000000000002</c:v>
                </c:pt>
                <c:pt idx="5335">
                  <c:v>52.749000000000002</c:v>
                </c:pt>
                <c:pt idx="5336">
                  <c:v>52.755000000000003</c:v>
                </c:pt>
                <c:pt idx="5337">
                  <c:v>52.76</c:v>
                </c:pt>
                <c:pt idx="5338">
                  <c:v>52.765999999999998</c:v>
                </c:pt>
                <c:pt idx="5339">
                  <c:v>52.771999999999998</c:v>
                </c:pt>
                <c:pt idx="5340">
                  <c:v>52.777999999999999</c:v>
                </c:pt>
                <c:pt idx="5341">
                  <c:v>52.784999999999997</c:v>
                </c:pt>
                <c:pt idx="5342">
                  <c:v>52.790999999999997</c:v>
                </c:pt>
                <c:pt idx="5343">
                  <c:v>52.796999999999997</c:v>
                </c:pt>
                <c:pt idx="5344">
                  <c:v>52.802999999999997</c:v>
                </c:pt>
                <c:pt idx="5345">
                  <c:v>52.808999999999997</c:v>
                </c:pt>
                <c:pt idx="5346">
                  <c:v>52.814999999999998</c:v>
                </c:pt>
                <c:pt idx="5347">
                  <c:v>52.820999999999998</c:v>
                </c:pt>
                <c:pt idx="5348">
                  <c:v>52.826999999999998</c:v>
                </c:pt>
                <c:pt idx="5349">
                  <c:v>52.832999999999998</c:v>
                </c:pt>
                <c:pt idx="5350">
                  <c:v>52.838999999999999</c:v>
                </c:pt>
                <c:pt idx="5351">
                  <c:v>52.844999999999999</c:v>
                </c:pt>
                <c:pt idx="5352">
                  <c:v>52.850999999999999</c:v>
                </c:pt>
                <c:pt idx="5353">
                  <c:v>52.856999999999999</c:v>
                </c:pt>
                <c:pt idx="5354">
                  <c:v>52.863</c:v>
                </c:pt>
                <c:pt idx="5355">
                  <c:v>52.869</c:v>
                </c:pt>
                <c:pt idx="5356">
                  <c:v>52.875</c:v>
                </c:pt>
                <c:pt idx="5357">
                  <c:v>52.881</c:v>
                </c:pt>
                <c:pt idx="5358">
                  <c:v>52.886000000000003</c:v>
                </c:pt>
                <c:pt idx="5359">
                  <c:v>52.892000000000003</c:v>
                </c:pt>
                <c:pt idx="5360">
                  <c:v>52.898000000000003</c:v>
                </c:pt>
                <c:pt idx="5361">
                  <c:v>52.904000000000003</c:v>
                </c:pt>
                <c:pt idx="5362">
                  <c:v>52.91</c:v>
                </c:pt>
                <c:pt idx="5363">
                  <c:v>52.915999999999997</c:v>
                </c:pt>
                <c:pt idx="5364">
                  <c:v>52.921999999999997</c:v>
                </c:pt>
                <c:pt idx="5365">
                  <c:v>52.927999999999997</c:v>
                </c:pt>
                <c:pt idx="5366">
                  <c:v>52.933999999999997</c:v>
                </c:pt>
                <c:pt idx="5367">
                  <c:v>52.94</c:v>
                </c:pt>
                <c:pt idx="5368">
                  <c:v>52.945999999999998</c:v>
                </c:pt>
                <c:pt idx="5369">
                  <c:v>52.951999999999998</c:v>
                </c:pt>
                <c:pt idx="5370">
                  <c:v>52.957999999999998</c:v>
                </c:pt>
                <c:pt idx="5371">
                  <c:v>52.963999999999999</c:v>
                </c:pt>
                <c:pt idx="5372">
                  <c:v>52.97</c:v>
                </c:pt>
                <c:pt idx="5373">
                  <c:v>52.975999999999999</c:v>
                </c:pt>
                <c:pt idx="5374">
                  <c:v>52.981999999999999</c:v>
                </c:pt>
                <c:pt idx="5375">
                  <c:v>52.988</c:v>
                </c:pt>
                <c:pt idx="5376">
                  <c:v>52.994</c:v>
                </c:pt>
                <c:pt idx="5377">
                  <c:v>53</c:v>
                </c:pt>
                <c:pt idx="5378">
                  <c:v>53.006</c:v>
                </c:pt>
                <c:pt idx="5379">
                  <c:v>53.012</c:v>
                </c:pt>
                <c:pt idx="5380">
                  <c:v>53.018000000000001</c:v>
                </c:pt>
                <c:pt idx="5381">
                  <c:v>53.024000000000001</c:v>
                </c:pt>
                <c:pt idx="5382">
                  <c:v>53.03</c:v>
                </c:pt>
                <c:pt idx="5383">
                  <c:v>53.036000000000001</c:v>
                </c:pt>
                <c:pt idx="5384">
                  <c:v>53.042999999999999</c:v>
                </c:pt>
                <c:pt idx="5385">
                  <c:v>53.048999999999999</c:v>
                </c:pt>
                <c:pt idx="5386">
                  <c:v>53.055999999999997</c:v>
                </c:pt>
                <c:pt idx="5387">
                  <c:v>53.061999999999998</c:v>
                </c:pt>
                <c:pt idx="5388">
                  <c:v>53.067999999999998</c:v>
                </c:pt>
                <c:pt idx="5389">
                  <c:v>53.073999999999998</c:v>
                </c:pt>
                <c:pt idx="5390">
                  <c:v>53.08</c:v>
                </c:pt>
                <c:pt idx="5391">
                  <c:v>53.085999999999999</c:v>
                </c:pt>
                <c:pt idx="5392">
                  <c:v>53.091999999999999</c:v>
                </c:pt>
                <c:pt idx="5393">
                  <c:v>53.097999999999999</c:v>
                </c:pt>
                <c:pt idx="5394">
                  <c:v>53.103999999999999</c:v>
                </c:pt>
                <c:pt idx="5395">
                  <c:v>53.11</c:v>
                </c:pt>
                <c:pt idx="5396">
                  <c:v>53.116</c:v>
                </c:pt>
                <c:pt idx="5397">
                  <c:v>53.122</c:v>
                </c:pt>
                <c:pt idx="5398">
                  <c:v>53.128</c:v>
                </c:pt>
                <c:pt idx="5399">
                  <c:v>53.133000000000003</c:v>
                </c:pt>
                <c:pt idx="5400">
                  <c:v>53.139000000000003</c:v>
                </c:pt>
                <c:pt idx="5401">
                  <c:v>53.145000000000003</c:v>
                </c:pt>
                <c:pt idx="5402">
                  <c:v>53.15</c:v>
                </c:pt>
                <c:pt idx="5403">
                  <c:v>53.155999999999999</c:v>
                </c:pt>
                <c:pt idx="5404">
                  <c:v>53.161999999999999</c:v>
                </c:pt>
                <c:pt idx="5405">
                  <c:v>53.167999999999999</c:v>
                </c:pt>
                <c:pt idx="5406">
                  <c:v>53.173999999999999</c:v>
                </c:pt>
                <c:pt idx="5407">
                  <c:v>53.18</c:v>
                </c:pt>
                <c:pt idx="5408">
                  <c:v>53.186</c:v>
                </c:pt>
                <c:pt idx="5409">
                  <c:v>53.192</c:v>
                </c:pt>
                <c:pt idx="5410">
                  <c:v>53.198</c:v>
                </c:pt>
                <c:pt idx="5411">
                  <c:v>53.204000000000001</c:v>
                </c:pt>
                <c:pt idx="5412">
                  <c:v>53.21</c:v>
                </c:pt>
                <c:pt idx="5413">
                  <c:v>53.216000000000001</c:v>
                </c:pt>
                <c:pt idx="5414">
                  <c:v>53.222000000000001</c:v>
                </c:pt>
                <c:pt idx="5415">
                  <c:v>53.226999999999997</c:v>
                </c:pt>
                <c:pt idx="5416">
                  <c:v>53.232999999999997</c:v>
                </c:pt>
                <c:pt idx="5417">
                  <c:v>53.238999999999997</c:v>
                </c:pt>
                <c:pt idx="5418">
                  <c:v>53.244999999999997</c:v>
                </c:pt>
                <c:pt idx="5419">
                  <c:v>53.250999999999998</c:v>
                </c:pt>
                <c:pt idx="5420">
                  <c:v>53.256999999999998</c:v>
                </c:pt>
                <c:pt idx="5421">
                  <c:v>53.262999999999998</c:v>
                </c:pt>
                <c:pt idx="5422">
                  <c:v>53.268999999999998</c:v>
                </c:pt>
                <c:pt idx="5423">
                  <c:v>53.274999999999999</c:v>
                </c:pt>
                <c:pt idx="5424">
                  <c:v>53.28</c:v>
                </c:pt>
                <c:pt idx="5425">
                  <c:v>53.286000000000001</c:v>
                </c:pt>
                <c:pt idx="5426">
                  <c:v>53.292000000000002</c:v>
                </c:pt>
                <c:pt idx="5427">
                  <c:v>53.298000000000002</c:v>
                </c:pt>
                <c:pt idx="5428">
                  <c:v>53.304000000000002</c:v>
                </c:pt>
                <c:pt idx="5429">
                  <c:v>53.31</c:v>
                </c:pt>
                <c:pt idx="5430">
                  <c:v>53.317</c:v>
                </c:pt>
                <c:pt idx="5431">
                  <c:v>53.323</c:v>
                </c:pt>
                <c:pt idx="5432">
                  <c:v>53.329000000000001</c:v>
                </c:pt>
                <c:pt idx="5433">
                  <c:v>53.335000000000001</c:v>
                </c:pt>
                <c:pt idx="5434">
                  <c:v>53.341999999999999</c:v>
                </c:pt>
                <c:pt idx="5435">
                  <c:v>53.347000000000001</c:v>
                </c:pt>
                <c:pt idx="5436">
                  <c:v>53.353000000000002</c:v>
                </c:pt>
                <c:pt idx="5437">
                  <c:v>53.359000000000002</c:v>
                </c:pt>
                <c:pt idx="5438">
                  <c:v>53.366</c:v>
                </c:pt>
                <c:pt idx="5439">
                  <c:v>53.372</c:v>
                </c:pt>
                <c:pt idx="5440">
                  <c:v>53.378</c:v>
                </c:pt>
                <c:pt idx="5441">
                  <c:v>53.384</c:v>
                </c:pt>
                <c:pt idx="5442">
                  <c:v>53.39</c:v>
                </c:pt>
                <c:pt idx="5443">
                  <c:v>53.396000000000001</c:v>
                </c:pt>
                <c:pt idx="5444">
                  <c:v>53.402000000000001</c:v>
                </c:pt>
                <c:pt idx="5445">
                  <c:v>53.408000000000001</c:v>
                </c:pt>
                <c:pt idx="5446">
                  <c:v>53.414000000000001</c:v>
                </c:pt>
                <c:pt idx="5447">
                  <c:v>53.418999999999997</c:v>
                </c:pt>
                <c:pt idx="5448">
                  <c:v>53.424999999999997</c:v>
                </c:pt>
                <c:pt idx="5449">
                  <c:v>53.430999999999997</c:v>
                </c:pt>
                <c:pt idx="5450">
                  <c:v>53.436999999999998</c:v>
                </c:pt>
                <c:pt idx="5451">
                  <c:v>53.444000000000003</c:v>
                </c:pt>
                <c:pt idx="5452">
                  <c:v>53.45</c:v>
                </c:pt>
                <c:pt idx="5453">
                  <c:v>53.456000000000003</c:v>
                </c:pt>
                <c:pt idx="5454">
                  <c:v>53.462000000000003</c:v>
                </c:pt>
                <c:pt idx="5455">
                  <c:v>53.466999999999999</c:v>
                </c:pt>
                <c:pt idx="5456">
                  <c:v>53.472999999999999</c:v>
                </c:pt>
                <c:pt idx="5457">
                  <c:v>53.478999999999999</c:v>
                </c:pt>
                <c:pt idx="5458">
                  <c:v>53.484999999999999</c:v>
                </c:pt>
                <c:pt idx="5459">
                  <c:v>53.491999999999997</c:v>
                </c:pt>
                <c:pt idx="5460">
                  <c:v>53.497999999999998</c:v>
                </c:pt>
                <c:pt idx="5461">
                  <c:v>53.503999999999998</c:v>
                </c:pt>
                <c:pt idx="5462">
                  <c:v>53.51</c:v>
                </c:pt>
                <c:pt idx="5463">
                  <c:v>53.515000000000001</c:v>
                </c:pt>
                <c:pt idx="5464">
                  <c:v>53.521000000000001</c:v>
                </c:pt>
                <c:pt idx="5465">
                  <c:v>53.527000000000001</c:v>
                </c:pt>
                <c:pt idx="5466">
                  <c:v>53.533000000000001</c:v>
                </c:pt>
                <c:pt idx="5467">
                  <c:v>53.54</c:v>
                </c:pt>
                <c:pt idx="5468">
                  <c:v>53.546999999999997</c:v>
                </c:pt>
                <c:pt idx="5469">
                  <c:v>53.552999999999997</c:v>
                </c:pt>
                <c:pt idx="5470">
                  <c:v>53.558999999999997</c:v>
                </c:pt>
                <c:pt idx="5471">
                  <c:v>53.564999999999998</c:v>
                </c:pt>
                <c:pt idx="5472">
                  <c:v>53.570999999999998</c:v>
                </c:pt>
                <c:pt idx="5473">
                  <c:v>53.578000000000003</c:v>
                </c:pt>
                <c:pt idx="5474">
                  <c:v>53.584000000000003</c:v>
                </c:pt>
                <c:pt idx="5475">
                  <c:v>53.59</c:v>
                </c:pt>
                <c:pt idx="5476">
                  <c:v>53.595999999999997</c:v>
                </c:pt>
                <c:pt idx="5477">
                  <c:v>53.601999999999997</c:v>
                </c:pt>
                <c:pt idx="5478">
                  <c:v>53.607999999999997</c:v>
                </c:pt>
                <c:pt idx="5479">
                  <c:v>53.613999999999997</c:v>
                </c:pt>
                <c:pt idx="5480">
                  <c:v>53.62</c:v>
                </c:pt>
                <c:pt idx="5481">
                  <c:v>53.625999999999998</c:v>
                </c:pt>
                <c:pt idx="5482">
                  <c:v>53.633000000000003</c:v>
                </c:pt>
                <c:pt idx="5483">
                  <c:v>53.639000000000003</c:v>
                </c:pt>
                <c:pt idx="5484">
                  <c:v>53.646000000000001</c:v>
                </c:pt>
                <c:pt idx="5485">
                  <c:v>53.652000000000001</c:v>
                </c:pt>
                <c:pt idx="5486">
                  <c:v>53.658999999999999</c:v>
                </c:pt>
                <c:pt idx="5487">
                  <c:v>53.664999999999999</c:v>
                </c:pt>
                <c:pt idx="5488">
                  <c:v>53.670999999999999</c:v>
                </c:pt>
                <c:pt idx="5489">
                  <c:v>53.677999999999997</c:v>
                </c:pt>
                <c:pt idx="5490">
                  <c:v>53.685000000000002</c:v>
                </c:pt>
                <c:pt idx="5491">
                  <c:v>53.691000000000003</c:v>
                </c:pt>
                <c:pt idx="5492">
                  <c:v>53.697000000000003</c:v>
                </c:pt>
                <c:pt idx="5493">
                  <c:v>53.703000000000003</c:v>
                </c:pt>
                <c:pt idx="5494">
                  <c:v>53.71</c:v>
                </c:pt>
                <c:pt idx="5495">
                  <c:v>53.716000000000001</c:v>
                </c:pt>
                <c:pt idx="5496">
                  <c:v>53.722000000000001</c:v>
                </c:pt>
                <c:pt idx="5497">
                  <c:v>53.728000000000002</c:v>
                </c:pt>
                <c:pt idx="5498">
                  <c:v>53.734000000000002</c:v>
                </c:pt>
                <c:pt idx="5499">
                  <c:v>53.741</c:v>
                </c:pt>
                <c:pt idx="5500">
                  <c:v>53.747999999999998</c:v>
                </c:pt>
                <c:pt idx="5501">
                  <c:v>53.753999999999998</c:v>
                </c:pt>
                <c:pt idx="5502">
                  <c:v>53.76</c:v>
                </c:pt>
                <c:pt idx="5503">
                  <c:v>53.765999999999998</c:v>
                </c:pt>
                <c:pt idx="5504">
                  <c:v>53.771999999999998</c:v>
                </c:pt>
                <c:pt idx="5505">
                  <c:v>53.777999999999999</c:v>
                </c:pt>
                <c:pt idx="5506">
                  <c:v>53.784999999999997</c:v>
                </c:pt>
                <c:pt idx="5507">
                  <c:v>53.790999999999997</c:v>
                </c:pt>
                <c:pt idx="5508">
                  <c:v>53.798000000000002</c:v>
                </c:pt>
                <c:pt idx="5509">
                  <c:v>53.805</c:v>
                </c:pt>
                <c:pt idx="5510">
                  <c:v>53.811</c:v>
                </c:pt>
                <c:pt idx="5511">
                  <c:v>53.817</c:v>
                </c:pt>
                <c:pt idx="5512">
                  <c:v>53.823</c:v>
                </c:pt>
                <c:pt idx="5513">
                  <c:v>53.829000000000001</c:v>
                </c:pt>
                <c:pt idx="5514">
                  <c:v>53.835000000000001</c:v>
                </c:pt>
                <c:pt idx="5515">
                  <c:v>53.841999999999999</c:v>
                </c:pt>
                <c:pt idx="5516">
                  <c:v>53.848999999999997</c:v>
                </c:pt>
                <c:pt idx="5517">
                  <c:v>53.854999999999997</c:v>
                </c:pt>
                <c:pt idx="5518">
                  <c:v>53.860999999999997</c:v>
                </c:pt>
                <c:pt idx="5519">
                  <c:v>53.866999999999997</c:v>
                </c:pt>
                <c:pt idx="5520">
                  <c:v>53.872999999999998</c:v>
                </c:pt>
                <c:pt idx="5521">
                  <c:v>53.88</c:v>
                </c:pt>
                <c:pt idx="5522">
                  <c:v>53.887</c:v>
                </c:pt>
                <c:pt idx="5523">
                  <c:v>53.893000000000001</c:v>
                </c:pt>
                <c:pt idx="5524">
                  <c:v>53.899000000000001</c:v>
                </c:pt>
                <c:pt idx="5525">
                  <c:v>53.905000000000001</c:v>
                </c:pt>
                <c:pt idx="5526">
                  <c:v>53.911999999999999</c:v>
                </c:pt>
                <c:pt idx="5527">
                  <c:v>53.917999999999999</c:v>
                </c:pt>
                <c:pt idx="5528">
                  <c:v>53.924999999999997</c:v>
                </c:pt>
                <c:pt idx="5529">
                  <c:v>53.930999999999997</c:v>
                </c:pt>
                <c:pt idx="5530">
                  <c:v>53.936999999999998</c:v>
                </c:pt>
                <c:pt idx="5531">
                  <c:v>53.942999999999998</c:v>
                </c:pt>
                <c:pt idx="5532">
                  <c:v>53.948999999999998</c:v>
                </c:pt>
                <c:pt idx="5533">
                  <c:v>53.956000000000003</c:v>
                </c:pt>
                <c:pt idx="5534">
                  <c:v>53.962000000000003</c:v>
                </c:pt>
                <c:pt idx="5535">
                  <c:v>53.968000000000004</c:v>
                </c:pt>
                <c:pt idx="5536">
                  <c:v>53.973999999999997</c:v>
                </c:pt>
                <c:pt idx="5537">
                  <c:v>53.98</c:v>
                </c:pt>
                <c:pt idx="5538">
                  <c:v>53.987000000000002</c:v>
                </c:pt>
                <c:pt idx="5539">
                  <c:v>53.993000000000002</c:v>
                </c:pt>
                <c:pt idx="5540">
                  <c:v>53.999000000000002</c:v>
                </c:pt>
                <c:pt idx="5541">
                  <c:v>54.005000000000003</c:v>
                </c:pt>
                <c:pt idx="5542">
                  <c:v>54.011000000000003</c:v>
                </c:pt>
                <c:pt idx="5543">
                  <c:v>54.017000000000003</c:v>
                </c:pt>
                <c:pt idx="5544">
                  <c:v>54.023000000000003</c:v>
                </c:pt>
                <c:pt idx="5545">
                  <c:v>54.029000000000003</c:v>
                </c:pt>
                <c:pt idx="5546">
                  <c:v>54.034999999999997</c:v>
                </c:pt>
                <c:pt idx="5547">
                  <c:v>54.040999999999997</c:v>
                </c:pt>
                <c:pt idx="5548">
                  <c:v>54.046999999999997</c:v>
                </c:pt>
                <c:pt idx="5549">
                  <c:v>54.052999999999997</c:v>
                </c:pt>
                <c:pt idx="5550">
                  <c:v>54.058999999999997</c:v>
                </c:pt>
                <c:pt idx="5551">
                  <c:v>54.064999999999998</c:v>
                </c:pt>
                <c:pt idx="5552">
                  <c:v>54.070999999999998</c:v>
                </c:pt>
                <c:pt idx="5553">
                  <c:v>54.076999999999998</c:v>
                </c:pt>
                <c:pt idx="5554">
                  <c:v>54.082999999999998</c:v>
                </c:pt>
                <c:pt idx="5555">
                  <c:v>54.088999999999999</c:v>
                </c:pt>
                <c:pt idx="5556">
                  <c:v>54.094999999999999</c:v>
                </c:pt>
                <c:pt idx="5557">
                  <c:v>54.100999999999999</c:v>
                </c:pt>
                <c:pt idx="5558">
                  <c:v>54.107999999999997</c:v>
                </c:pt>
                <c:pt idx="5559">
                  <c:v>54.113999999999997</c:v>
                </c:pt>
                <c:pt idx="5560">
                  <c:v>54.12</c:v>
                </c:pt>
                <c:pt idx="5561">
                  <c:v>54.125999999999998</c:v>
                </c:pt>
                <c:pt idx="5562">
                  <c:v>54.131999999999998</c:v>
                </c:pt>
                <c:pt idx="5563">
                  <c:v>54.137999999999998</c:v>
                </c:pt>
                <c:pt idx="5564">
                  <c:v>54.145000000000003</c:v>
                </c:pt>
                <c:pt idx="5565">
                  <c:v>54.152000000000001</c:v>
                </c:pt>
                <c:pt idx="5566">
                  <c:v>54.158000000000001</c:v>
                </c:pt>
                <c:pt idx="5567">
                  <c:v>54.164000000000001</c:v>
                </c:pt>
                <c:pt idx="5568">
                  <c:v>54.17</c:v>
                </c:pt>
                <c:pt idx="5569">
                  <c:v>54.176000000000002</c:v>
                </c:pt>
                <c:pt idx="5570">
                  <c:v>54.182000000000002</c:v>
                </c:pt>
                <c:pt idx="5571">
                  <c:v>54.189</c:v>
                </c:pt>
                <c:pt idx="5572">
                  <c:v>54.195999999999998</c:v>
                </c:pt>
                <c:pt idx="5573">
                  <c:v>54.201999999999998</c:v>
                </c:pt>
                <c:pt idx="5574">
                  <c:v>54.207999999999998</c:v>
                </c:pt>
                <c:pt idx="5575">
                  <c:v>54.213999999999999</c:v>
                </c:pt>
                <c:pt idx="5576">
                  <c:v>54.220999999999997</c:v>
                </c:pt>
                <c:pt idx="5577">
                  <c:v>54.226999999999997</c:v>
                </c:pt>
                <c:pt idx="5578">
                  <c:v>54.232999999999997</c:v>
                </c:pt>
                <c:pt idx="5579">
                  <c:v>54.238999999999997</c:v>
                </c:pt>
                <c:pt idx="5580">
                  <c:v>54.246000000000002</c:v>
                </c:pt>
                <c:pt idx="5581">
                  <c:v>54.253</c:v>
                </c:pt>
                <c:pt idx="5582">
                  <c:v>54.259</c:v>
                </c:pt>
                <c:pt idx="5583">
                  <c:v>54.265000000000001</c:v>
                </c:pt>
                <c:pt idx="5584">
                  <c:v>54.271000000000001</c:v>
                </c:pt>
                <c:pt idx="5585">
                  <c:v>54.276000000000003</c:v>
                </c:pt>
                <c:pt idx="5586">
                  <c:v>54.281999999999996</c:v>
                </c:pt>
                <c:pt idx="5587">
                  <c:v>54.287999999999997</c:v>
                </c:pt>
                <c:pt idx="5588">
                  <c:v>54.293999999999997</c:v>
                </c:pt>
                <c:pt idx="5589">
                  <c:v>54.301000000000002</c:v>
                </c:pt>
                <c:pt idx="5590">
                  <c:v>54.307000000000002</c:v>
                </c:pt>
                <c:pt idx="5591">
                  <c:v>54.313000000000002</c:v>
                </c:pt>
                <c:pt idx="5592">
                  <c:v>54.319000000000003</c:v>
                </c:pt>
                <c:pt idx="5593">
                  <c:v>54.323999999999998</c:v>
                </c:pt>
                <c:pt idx="5594">
                  <c:v>54.33</c:v>
                </c:pt>
                <c:pt idx="5595">
                  <c:v>54.335999999999999</c:v>
                </c:pt>
                <c:pt idx="5596">
                  <c:v>54.343000000000004</c:v>
                </c:pt>
                <c:pt idx="5597">
                  <c:v>54.35</c:v>
                </c:pt>
                <c:pt idx="5598">
                  <c:v>54.356999999999999</c:v>
                </c:pt>
                <c:pt idx="5599">
                  <c:v>54.363</c:v>
                </c:pt>
                <c:pt idx="5600">
                  <c:v>54.37</c:v>
                </c:pt>
                <c:pt idx="5601">
                  <c:v>54.375</c:v>
                </c:pt>
                <c:pt idx="5602">
                  <c:v>54.381</c:v>
                </c:pt>
                <c:pt idx="5603">
                  <c:v>54.387</c:v>
                </c:pt>
                <c:pt idx="5604">
                  <c:v>54.393999999999998</c:v>
                </c:pt>
                <c:pt idx="5605">
                  <c:v>54.401000000000003</c:v>
                </c:pt>
                <c:pt idx="5606">
                  <c:v>54.408000000000001</c:v>
                </c:pt>
                <c:pt idx="5607">
                  <c:v>54.414000000000001</c:v>
                </c:pt>
                <c:pt idx="5608">
                  <c:v>54.42</c:v>
                </c:pt>
                <c:pt idx="5609">
                  <c:v>54.424999999999997</c:v>
                </c:pt>
                <c:pt idx="5610">
                  <c:v>54.430999999999997</c:v>
                </c:pt>
                <c:pt idx="5611">
                  <c:v>54.436999999999998</c:v>
                </c:pt>
                <c:pt idx="5612">
                  <c:v>54.442999999999998</c:v>
                </c:pt>
                <c:pt idx="5613">
                  <c:v>54.45</c:v>
                </c:pt>
                <c:pt idx="5614">
                  <c:v>54.457000000000001</c:v>
                </c:pt>
                <c:pt idx="5615">
                  <c:v>54.463999999999999</c:v>
                </c:pt>
                <c:pt idx="5616">
                  <c:v>54.47</c:v>
                </c:pt>
                <c:pt idx="5617">
                  <c:v>54.475999999999999</c:v>
                </c:pt>
                <c:pt idx="5618">
                  <c:v>54.482999999999997</c:v>
                </c:pt>
                <c:pt idx="5619">
                  <c:v>54.488999999999997</c:v>
                </c:pt>
                <c:pt idx="5620">
                  <c:v>54.494999999999997</c:v>
                </c:pt>
                <c:pt idx="5621">
                  <c:v>54.502000000000002</c:v>
                </c:pt>
                <c:pt idx="5622">
                  <c:v>54.508000000000003</c:v>
                </c:pt>
                <c:pt idx="5623">
                  <c:v>54.515000000000001</c:v>
                </c:pt>
                <c:pt idx="5624">
                  <c:v>54.521000000000001</c:v>
                </c:pt>
                <c:pt idx="5625">
                  <c:v>54.527999999999999</c:v>
                </c:pt>
                <c:pt idx="5626">
                  <c:v>54.534999999999997</c:v>
                </c:pt>
                <c:pt idx="5627">
                  <c:v>54.540999999999997</c:v>
                </c:pt>
                <c:pt idx="5628">
                  <c:v>54.548000000000002</c:v>
                </c:pt>
                <c:pt idx="5629">
                  <c:v>54.555</c:v>
                </c:pt>
                <c:pt idx="5630">
                  <c:v>54.561</c:v>
                </c:pt>
                <c:pt idx="5631">
                  <c:v>54.567999999999998</c:v>
                </c:pt>
                <c:pt idx="5632">
                  <c:v>54.573999999999998</c:v>
                </c:pt>
                <c:pt idx="5633">
                  <c:v>54.581000000000003</c:v>
                </c:pt>
                <c:pt idx="5634">
                  <c:v>54.587000000000003</c:v>
                </c:pt>
                <c:pt idx="5635">
                  <c:v>54.593000000000004</c:v>
                </c:pt>
                <c:pt idx="5636">
                  <c:v>54.598999999999997</c:v>
                </c:pt>
                <c:pt idx="5637">
                  <c:v>54.606000000000002</c:v>
                </c:pt>
                <c:pt idx="5638">
                  <c:v>54.612000000000002</c:v>
                </c:pt>
                <c:pt idx="5639">
                  <c:v>54.618000000000002</c:v>
                </c:pt>
                <c:pt idx="5640">
                  <c:v>54.622999999999998</c:v>
                </c:pt>
                <c:pt idx="5641">
                  <c:v>54.628999999999998</c:v>
                </c:pt>
                <c:pt idx="5642">
                  <c:v>54.634999999999998</c:v>
                </c:pt>
                <c:pt idx="5643">
                  <c:v>54.64</c:v>
                </c:pt>
                <c:pt idx="5644">
                  <c:v>54.648000000000003</c:v>
                </c:pt>
                <c:pt idx="5645">
                  <c:v>54.654000000000003</c:v>
                </c:pt>
                <c:pt idx="5646">
                  <c:v>54.661000000000001</c:v>
                </c:pt>
                <c:pt idx="5647">
                  <c:v>54.667000000000002</c:v>
                </c:pt>
                <c:pt idx="5648">
                  <c:v>54.673000000000002</c:v>
                </c:pt>
                <c:pt idx="5649">
                  <c:v>54.679000000000002</c:v>
                </c:pt>
                <c:pt idx="5650">
                  <c:v>54.685000000000002</c:v>
                </c:pt>
                <c:pt idx="5651">
                  <c:v>54.691000000000003</c:v>
                </c:pt>
                <c:pt idx="5652">
                  <c:v>54.697000000000003</c:v>
                </c:pt>
                <c:pt idx="5653">
                  <c:v>54.703000000000003</c:v>
                </c:pt>
                <c:pt idx="5654">
                  <c:v>54.71</c:v>
                </c:pt>
                <c:pt idx="5655">
                  <c:v>54.716000000000001</c:v>
                </c:pt>
                <c:pt idx="5656">
                  <c:v>54.722000000000001</c:v>
                </c:pt>
                <c:pt idx="5657">
                  <c:v>54.728000000000002</c:v>
                </c:pt>
                <c:pt idx="5658">
                  <c:v>54.734000000000002</c:v>
                </c:pt>
                <c:pt idx="5659">
                  <c:v>54.74</c:v>
                </c:pt>
                <c:pt idx="5660">
                  <c:v>54.747</c:v>
                </c:pt>
                <c:pt idx="5661">
                  <c:v>54.753999999999998</c:v>
                </c:pt>
                <c:pt idx="5662">
                  <c:v>54.76</c:v>
                </c:pt>
                <c:pt idx="5663">
                  <c:v>54.765999999999998</c:v>
                </c:pt>
                <c:pt idx="5664">
                  <c:v>54.771999999999998</c:v>
                </c:pt>
                <c:pt idx="5665">
                  <c:v>54.777999999999999</c:v>
                </c:pt>
                <c:pt idx="5666">
                  <c:v>54.783999999999999</c:v>
                </c:pt>
                <c:pt idx="5667">
                  <c:v>54.79</c:v>
                </c:pt>
                <c:pt idx="5668">
                  <c:v>54.796999999999997</c:v>
                </c:pt>
                <c:pt idx="5669">
                  <c:v>54.802999999999997</c:v>
                </c:pt>
                <c:pt idx="5670">
                  <c:v>54.808999999999997</c:v>
                </c:pt>
                <c:pt idx="5671">
                  <c:v>54.814999999999998</c:v>
                </c:pt>
                <c:pt idx="5672">
                  <c:v>54.822000000000003</c:v>
                </c:pt>
                <c:pt idx="5673">
                  <c:v>54.828000000000003</c:v>
                </c:pt>
                <c:pt idx="5674">
                  <c:v>54.834000000000003</c:v>
                </c:pt>
                <c:pt idx="5675">
                  <c:v>54.841000000000001</c:v>
                </c:pt>
                <c:pt idx="5676">
                  <c:v>54.847000000000001</c:v>
                </c:pt>
                <c:pt idx="5677">
                  <c:v>54.853000000000002</c:v>
                </c:pt>
                <c:pt idx="5678">
                  <c:v>54.859000000000002</c:v>
                </c:pt>
                <c:pt idx="5679">
                  <c:v>54.865000000000002</c:v>
                </c:pt>
                <c:pt idx="5680">
                  <c:v>54.871000000000002</c:v>
                </c:pt>
                <c:pt idx="5681">
                  <c:v>54.877000000000002</c:v>
                </c:pt>
                <c:pt idx="5682">
                  <c:v>54.884</c:v>
                </c:pt>
                <c:pt idx="5683">
                  <c:v>54.89</c:v>
                </c:pt>
                <c:pt idx="5684">
                  <c:v>54.896000000000001</c:v>
                </c:pt>
                <c:pt idx="5685">
                  <c:v>54.902000000000001</c:v>
                </c:pt>
                <c:pt idx="5686">
                  <c:v>54.908000000000001</c:v>
                </c:pt>
                <c:pt idx="5687">
                  <c:v>54.914000000000001</c:v>
                </c:pt>
                <c:pt idx="5688">
                  <c:v>54.92</c:v>
                </c:pt>
                <c:pt idx="5689">
                  <c:v>54.927</c:v>
                </c:pt>
                <c:pt idx="5690">
                  <c:v>54.933</c:v>
                </c:pt>
                <c:pt idx="5691">
                  <c:v>54.939</c:v>
                </c:pt>
                <c:pt idx="5692">
                  <c:v>54.945</c:v>
                </c:pt>
                <c:pt idx="5693">
                  <c:v>54.951999999999998</c:v>
                </c:pt>
                <c:pt idx="5694">
                  <c:v>54.957999999999998</c:v>
                </c:pt>
                <c:pt idx="5695">
                  <c:v>54.963999999999999</c:v>
                </c:pt>
                <c:pt idx="5696">
                  <c:v>54.970999999999997</c:v>
                </c:pt>
                <c:pt idx="5697">
                  <c:v>54.976999999999997</c:v>
                </c:pt>
                <c:pt idx="5698">
                  <c:v>54.982999999999997</c:v>
                </c:pt>
                <c:pt idx="5699">
                  <c:v>54.988999999999997</c:v>
                </c:pt>
                <c:pt idx="5700">
                  <c:v>54.994999999999997</c:v>
                </c:pt>
                <c:pt idx="5701">
                  <c:v>55.000999999999998</c:v>
                </c:pt>
                <c:pt idx="5702">
                  <c:v>55.006999999999998</c:v>
                </c:pt>
                <c:pt idx="5703">
                  <c:v>55.012999999999998</c:v>
                </c:pt>
                <c:pt idx="5704">
                  <c:v>55.018999999999998</c:v>
                </c:pt>
                <c:pt idx="5705">
                  <c:v>55.024999999999999</c:v>
                </c:pt>
                <c:pt idx="5706">
                  <c:v>55.030999999999999</c:v>
                </c:pt>
                <c:pt idx="5707">
                  <c:v>55.036999999999999</c:v>
                </c:pt>
                <c:pt idx="5708">
                  <c:v>55.042999999999999</c:v>
                </c:pt>
                <c:pt idx="5709">
                  <c:v>55.05</c:v>
                </c:pt>
                <c:pt idx="5710">
                  <c:v>55.055999999999997</c:v>
                </c:pt>
                <c:pt idx="5711">
                  <c:v>55.061999999999998</c:v>
                </c:pt>
                <c:pt idx="5712">
                  <c:v>55.067999999999998</c:v>
                </c:pt>
                <c:pt idx="5713">
                  <c:v>55.073999999999998</c:v>
                </c:pt>
                <c:pt idx="5714">
                  <c:v>55.08</c:v>
                </c:pt>
                <c:pt idx="5715">
                  <c:v>55.085999999999999</c:v>
                </c:pt>
                <c:pt idx="5716">
                  <c:v>55.091999999999999</c:v>
                </c:pt>
                <c:pt idx="5717">
                  <c:v>55.097999999999999</c:v>
                </c:pt>
                <c:pt idx="5718">
                  <c:v>55.103999999999999</c:v>
                </c:pt>
                <c:pt idx="5719">
                  <c:v>55.11</c:v>
                </c:pt>
                <c:pt idx="5720">
                  <c:v>55.115000000000002</c:v>
                </c:pt>
                <c:pt idx="5721">
                  <c:v>55.121000000000002</c:v>
                </c:pt>
                <c:pt idx="5722">
                  <c:v>55.127000000000002</c:v>
                </c:pt>
                <c:pt idx="5723">
                  <c:v>55.133000000000003</c:v>
                </c:pt>
                <c:pt idx="5724">
                  <c:v>55.139000000000003</c:v>
                </c:pt>
                <c:pt idx="5725">
                  <c:v>55.145000000000003</c:v>
                </c:pt>
                <c:pt idx="5726">
                  <c:v>55.151000000000003</c:v>
                </c:pt>
                <c:pt idx="5727">
                  <c:v>55.156999999999996</c:v>
                </c:pt>
                <c:pt idx="5728">
                  <c:v>55.162999999999997</c:v>
                </c:pt>
                <c:pt idx="5729">
                  <c:v>55.168999999999997</c:v>
                </c:pt>
                <c:pt idx="5730">
                  <c:v>55.174999999999997</c:v>
                </c:pt>
                <c:pt idx="5731">
                  <c:v>55.180999999999997</c:v>
                </c:pt>
                <c:pt idx="5732">
                  <c:v>55.186999999999998</c:v>
                </c:pt>
                <c:pt idx="5733">
                  <c:v>55.192999999999998</c:v>
                </c:pt>
                <c:pt idx="5734">
                  <c:v>55.198</c:v>
                </c:pt>
                <c:pt idx="5735">
                  <c:v>55.204999999999998</c:v>
                </c:pt>
                <c:pt idx="5736">
                  <c:v>55.210999999999999</c:v>
                </c:pt>
                <c:pt idx="5737">
                  <c:v>55.216999999999999</c:v>
                </c:pt>
                <c:pt idx="5738">
                  <c:v>55.222999999999999</c:v>
                </c:pt>
                <c:pt idx="5739">
                  <c:v>55.228999999999999</c:v>
                </c:pt>
                <c:pt idx="5740">
                  <c:v>55.234999999999999</c:v>
                </c:pt>
                <c:pt idx="5741">
                  <c:v>55.24</c:v>
                </c:pt>
                <c:pt idx="5742">
                  <c:v>55.247</c:v>
                </c:pt>
                <c:pt idx="5743">
                  <c:v>55.253</c:v>
                </c:pt>
                <c:pt idx="5744">
                  <c:v>55.26</c:v>
                </c:pt>
                <c:pt idx="5745">
                  <c:v>55.265999999999998</c:v>
                </c:pt>
                <c:pt idx="5746">
                  <c:v>55.271999999999998</c:v>
                </c:pt>
                <c:pt idx="5747">
                  <c:v>55.277999999999999</c:v>
                </c:pt>
                <c:pt idx="5748">
                  <c:v>55.283000000000001</c:v>
                </c:pt>
                <c:pt idx="5749">
                  <c:v>55.289000000000001</c:v>
                </c:pt>
                <c:pt idx="5750">
                  <c:v>55.295000000000002</c:v>
                </c:pt>
                <c:pt idx="5751">
                  <c:v>55.301000000000002</c:v>
                </c:pt>
                <c:pt idx="5752">
                  <c:v>55.308</c:v>
                </c:pt>
                <c:pt idx="5753">
                  <c:v>55.314</c:v>
                </c:pt>
                <c:pt idx="5754">
                  <c:v>55.320999999999998</c:v>
                </c:pt>
                <c:pt idx="5755">
                  <c:v>55.326000000000001</c:v>
                </c:pt>
                <c:pt idx="5756">
                  <c:v>55.332000000000001</c:v>
                </c:pt>
                <c:pt idx="5757">
                  <c:v>55.338000000000001</c:v>
                </c:pt>
                <c:pt idx="5758">
                  <c:v>55.344000000000001</c:v>
                </c:pt>
                <c:pt idx="5759">
                  <c:v>55.350999999999999</c:v>
                </c:pt>
                <c:pt idx="5760">
                  <c:v>55.356999999999999</c:v>
                </c:pt>
                <c:pt idx="5761">
                  <c:v>55.363</c:v>
                </c:pt>
                <c:pt idx="5762">
                  <c:v>55.369</c:v>
                </c:pt>
                <c:pt idx="5763">
                  <c:v>55.375</c:v>
                </c:pt>
                <c:pt idx="5764">
                  <c:v>55.381</c:v>
                </c:pt>
                <c:pt idx="5765">
                  <c:v>55.387</c:v>
                </c:pt>
                <c:pt idx="5766">
                  <c:v>55.393000000000001</c:v>
                </c:pt>
                <c:pt idx="5767">
                  <c:v>55.399000000000001</c:v>
                </c:pt>
                <c:pt idx="5768">
                  <c:v>55.405000000000001</c:v>
                </c:pt>
                <c:pt idx="5769">
                  <c:v>55.411000000000001</c:v>
                </c:pt>
                <c:pt idx="5770">
                  <c:v>55.417000000000002</c:v>
                </c:pt>
                <c:pt idx="5771">
                  <c:v>55.423000000000002</c:v>
                </c:pt>
                <c:pt idx="5772">
                  <c:v>55.429000000000002</c:v>
                </c:pt>
                <c:pt idx="5773">
                  <c:v>55.435000000000002</c:v>
                </c:pt>
                <c:pt idx="5774">
                  <c:v>55.442</c:v>
                </c:pt>
                <c:pt idx="5775">
                  <c:v>55.45</c:v>
                </c:pt>
                <c:pt idx="5776">
                  <c:v>55.456000000000003</c:v>
                </c:pt>
                <c:pt idx="5777">
                  <c:v>55.463000000000001</c:v>
                </c:pt>
                <c:pt idx="5778">
                  <c:v>55.469000000000001</c:v>
                </c:pt>
                <c:pt idx="5779">
                  <c:v>55.475000000000001</c:v>
                </c:pt>
                <c:pt idx="5780">
                  <c:v>55.481000000000002</c:v>
                </c:pt>
                <c:pt idx="5781">
                  <c:v>55.487000000000002</c:v>
                </c:pt>
                <c:pt idx="5782">
                  <c:v>55.493000000000002</c:v>
                </c:pt>
                <c:pt idx="5783">
                  <c:v>55.499000000000002</c:v>
                </c:pt>
                <c:pt idx="5784">
                  <c:v>55.505000000000003</c:v>
                </c:pt>
                <c:pt idx="5785">
                  <c:v>55.511000000000003</c:v>
                </c:pt>
                <c:pt idx="5786">
                  <c:v>55.517000000000003</c:v>
                </c:pt>
                <c:pt idx="5787">
                  <c:v>55.524000000000001</c:v>
                </c:pt>
                <c:pt idx="5788">
                  <c:v>55.53</c:v>
                </c:pt>
                <c:pt idx="5789">
                  <c:v>55.536999999999999</c:v>
                </c:pt>
                <c:pt idx="5790">
                  <c:v>55.542999999999999</c:v>
                </c:pt>
                <c:pt idx="5791">
                  <c:v>55.55</c:v>
                </c:pt>
                <c:pt idx="5792">
                  <c:v>55.555999999999997</c:v>
                </c:pt>
                <c:pt idx="5793">
                  <c:v>55.561999999999998</c:v>
                </c:pt>
                <c:pt idx="5794">
                  <c:v>55.569000000000003</c:v>
                </c:pt>
                <c:pt idx="5795">
                  <c:v>55.575000000000003</c:v>
                </c:pt>
                <c:pt idx="5796">
                  <c:v>55.581000000000003</c:v>
                </c:pt>
                <c:pt idx="5797">
                  <c:v>55.587000000000003</c:v>
                </c:pt>
                <c:pt idx="5798">
                  <c:v>55.593000000000004</c:v>
                </c:pt>
                <c:pt idx="5799">
                  <c:v>55.598999999999997</c:v>
                </c:pt>
                <c:pt idx="5800">
                  <c:v>55.604999999999997</c:v>
                </c:pt>
                <c:pt idx="5801">
                  <c:v>55.612000000000002</c:v>
                </c:pt>
                <c:pt idx="5802">
                  <c:v>55.618000000000002</c:v>
                </c:pt>
                <c:pt idx="5803">
                  <c:v>55.625</c:v>
                </c:pt>
                <c:pt idx="5804">
                  <c:v>55.631</c:v>
                </c:pt>
                <c:pt idx="5805">
                  <c:v>55.637</c:v>
                </c:pt>
                <c:pt idx="5806">
                  <c:v>55.643000000000001</c:v>
                </c:pt>
                <c:pt idx="5807">
                  <c:v>55.65</c:v>
                </c:pt>
                <c:pt idx="5808">
                  <c:v>55.656999999999996</c:v>
                </c:pt>
                <c:pt idx="5809">
                  <c:v>55.662999999999997</c:v>
                </c:pt>
                <c:pt idx="5810">
                  <c:v>55.668999999999997</c:v>
                </c:pt>
                <c:pt idx="5811">
                  <c:v>55.676000000000002</c:v>
                </c:pt>
                <c:pt idx="5812">
                  <c:v>55.682000000000002</c:v>
                </c:pt>
                <c:pt idx="5813">
                  <c:v>55.688000000000002</c:v>
                </c:pt>
                <c:pt idx="5814">
                  <c:v>55.695</c:v>
                </c:pt>
                <c:pt idx="5815">
                  <c:v>55.701000000000001</c:v>
                </c:pt>
                <c:pt idx="5816">
                  <c:v>55.707000000000001</c:v>
                </c:pt>
                <c:pt idx="5817">
                  <c:v>55.712000000000003</c:v>
                </c:pt>
                <c:pt idx="5818">
                  <c:v>55.718000000000004</c:v>
                </c:pt>
                <c:pt idx="5819">
                  <c:v>55.723999999999997</c:v>
                </c:pt>
                <c:pt idx="5820">
                  <c:v>55.728999999999999</c:v>
                </c:pt>
                <c:pt idx="5821">
                  <c:v>55.734999999999999</c:v>
                </c:pt>
                <c:pt idx="5822">
                  <c:v>55.741</c:v>
                </c:pt>
                <c:pt idx="5823">
                  <c:v>55.747999999999998</c:v>
                </c:pt>
                <c:pt idx="5824">
                  <c:v>55.755000000000003</c:v>
                </c:pt>
                <c:pt idx="5825">
                  <c:v>55.761000000000003</c:v>
                </c:pt>
                <c:pt idx="5826">
                  <c:v>55.767000000000003</c:v>
                </c:pt>
                <c:pt idx="5827">
                  <c:v>55.773000000000003</c:v>
                </c:pt>
                <c:pt idx="5828">
                  <c:v>55.78</c:v>
                </c:pt>
                <c:pt idx="5829">
                  <c:v>55.786000000000001</c:v>
                </c:pt>
                <c:pt idx="5830">
                  <c:v>55.792000000000002</c:v>
                </c:pt>
                <c:pt idx="5831">
                  <c:v>55.798000000000002</c:v>
                </c:pt>
                <c:pt idx="5832">
                  <c:v>55.804000000000002</c:v>
                </c:pt>
                <c:pt idx="5833">
                  <c:v>55.81</c:v>
                </c:pt>
                <c:pt idx="5834">
                  <c:v>55.816000000000003</c:v>
                </c:pt>
                <c:pt idx="5835">
                  <c:v>55.822000000000003</c:v>
                </c:pt>
                <c:pt idx="5836">
                  <c:v>55.829000000000001</c:v>
                </c:pt>
                <c:pt idx="5837">
                  <c:v>55.835999999999999</c:v>
                </c:pt>
                <c:pt idx="5838">
                  <c:v>55.841999999999999</c:v>
                </c:pt>
                <c:pt idx="5839">
                  <c:v>55.847999999999999</c:v>
                </c:pt>
                <c:pt idx="5840">
                  <c:v>55.854999999999997</c:v>
                </c:pt>
                <c:pt idx="5841">
                  <c:v>55.860999999999997</c:v>
                </c:pt>
                <c:pt idx="5842">
                  <c:v>55.866999999999997</c:v>
                </c:pt>
                <c:pt idx="5843">
                  <c:v>55.874000000000002</c:v>
                </c:pt>
                <c:pt idx="5844">
                  <c:v>55.88</c:v>
                </c:pt>
                <c:pt idx="5845">
                  <c:v>55.886000000000003</c:v>
                </c:pt>
                <c:pt idx="5846">
                  <c:v>55.890999999999998</c:v>
                </c:pt>
                <c:pt idx="5847">
                  <c:v>55.896999999999998</c:v>
                </c:pt>
                <c:pt idx="5848">
                  <c:v>55.902999999999999</c:v>
                </c:pt>
                <c:pt idx="5849">
                  <c:v>55.908999999999999</c:v>
                </c:pt>
                <c:pt idx="5850">
                  <c:v>55.914999999999999</c:v>
                </c:pt>
                <c:pt idx="5851">
                  <c:v>55.920999999999999</c:v>
                </c:pt>
                <c:pt idx="5852">
                  <c:v>55.927</c:v>
                </c:pt>
                <c:pt idx="5853">
                  <c:v>55.933</c:v>
                </c:pt>
                <c:pt idx="5854">
                  <c:v>55.939</c:v>
                </c:pt>
                <c:pt idx="5855">
                  <c:v>55.945</c:v>
                </c:pt>
                <c:pt idx="5856">
                  <c:v>55.951999999999998</c:v>
                </c:pt>
                <c:pt idx="5857">
                  <c:v>55.959000000000003</c:v>
                </c:pt>
                <c:pt idx="5858">
                  <c:v>55.965000000000003</c:v>
                </c:pt>
                <c:pt idx="5859">
                  <c:v>55.970999999999997</c:v>
                </c:pt>
                <c:pt idx="5860">
                  <c:v>55.976999999999997</c:v>
                </c:pt>
                <c:pt idx="5861">
                  <c:v>55.982999999999997</c:v>
                </c:pt>
                <c:pt idx="5862">
                  <c:v>55.988999999999997</c:v>
                </c:pt>
                <c:pt idx="5863">
                  <c:v>55.994999999999997</c:v>
                </c:pt>
                <c:pt idx="5864">
                  <c:v>56.000999999999998</c:v>
                </c:pt>
                <c:pt idx="5865">
                  <c:v>56.006999999999998</c:v>
                </c:pt>
                <c:pt idx="5866">
                  <c:v>56.012999999999998</c:v>
                </c:pt>
                <c:pt idx="5867">
                  <c:v>56.018999999999998</c:v>
                </c:pt>
                <c:pt idx="5868">
                  <c:v>56.024999999999999</c:v>
                </c:pt>
                <c:pt idx="5869">
                  <c:v>56.030999999999999</c:v>
                </c:pt>
                <c:pt idx="5870">
                  <c:v>56.037999999999997</c:v>
                </c:pt>
                <c:pt idx="5871">
                  <c:v>56.045000000000002</c:v>
                </c:pt>
                <c:pt idx="5872">
                  <c:v>56.051000000000002</c:v>
                </c:pt>
                <c:pt idx="5873">
                  <c:v>56.058</c:v>
                </c:pt>
                <c:pt idx="5874">
                  <c:v>56.064</c:v>
                </c:pt>
                <c:pt idx="5875">
                  <c:v>56.07</c:v>
                </c:pt>
                <c:pt idx="5876">
                  <c:v>56.076999999999998</c:v>
                </c:pt>
                <c:pt idx="5877">
                  <c:v>56.082999999999998</c:v>
                </c:pt>
                <c:pt idx="5878">
                  <c:v>56.09</c:v>
                </c:pt>
                <c:pt idx="5879">
                  <c:v>56.097000000000001</c:v>
                </c:pt>
                <c:pt idx="5880">
                  <c:v>56.103999999999999</c:v>
                </c:pt>
                <c:pt idx="5881">
                  <c:v>56.110999999999997</c:v>
                </c:pt>
                <c:pt idx="5882">
                  <c:v>56.118000000000002</c:v>
                </c:pt>
                <c:pt idx="5883">
                  <c:v>56.125</c:v>
                </c:pt>
                <c:pt idx="5884">
                  <c:v>56.131999999999998</c:v>
                </c:pt>
                <c:pt idx="5885">
                  <c:v>56.137999999999998</c:v>
                </c:pt>
                <c:pt idx="5886">
                  <c:v>56.145000000000003</c:v>
                </c:pt>
                <c:pt idx="5887">
                  <c:v>56.151000000000003</c:v>
                </c:pt>
                <c:pt idx="5888">
                  <c:v>56.158000000000001</c:v>
                </c:pt>
                <c:pt idx="5889">
                  <c:v>56.164999999999999</c:v>
                </c:pt>
                <c:pt idx="5890">
                  <c:v>56.171999999999997</c:v>
                </c:pt>
                <c:pt idx="5891">
                  <c:v>56.177999999999997</c:v>
                </c:pt>
                <c:pt idx="5892">
                  <c:v>56.185000000000002</c:v>
                </c:pt>
                <c:pt idx="5893">
                  <c:v>56.192</c:v>
                </c:pt>
                <c:pt idx="5894">
                  <c:v>56.2</c:v>
                </c:pt>
                <c:pt idx="5895">
                  <c:v>56.207000000000001</c:v>
                </c:pt>
                <c:pt idx="5896">
                  <c:v>56.213999999999999</c:v>
                </c:pt>
                <c:pt idx="5897">
                  <c:v>56.220999999999997</c:v>
                </c:pt>
                <c:pt idx="5898">
                  <c:v>56.228000000000002</c:v>
                </c:pt>
                <c:pt idx="5899">
                  <c:v>56.234999999999999</c:v>
                </c:pt>
                <c:pt idx="5900">
                  <c:v>56.241999999999997</c:v>
                </c:pt>
                <c:pt idx="5901">
                  <c:v>56.249000000000002</c:v>
                </c:pt>
                <c:pt idx="5902">
                  <c:v>56.256999999999998</c:v>
                </c:pt>
                <c:pt idx="5903">
                  <c:v>56.265000000000001</c:v>
                </c:pt>
                <c:pt idx="5904">
                  <c:v>56.273000000000003</c:v>
                </c:pt>
                <c:pt idx="5905">
                  <c:v>56.28</c:v>
                </c:pt>
                <c:pt idx="5906">
                  <c:v>56.286999999999999</c:v>
                </c:pt>
                <c:pt idx="5907">
                  <c:v>56.295000000000002</c:v>
                </c:pt>
                <c:pt idx="5908">
                  <c:v>56.302999999999997</c:v>
                </c:pt>
                <c:pt idx="5909">
                  <c:v>56.31</c:v>
                </c:pt>
                <c:pt idx="5910">
                  <c:v>56.317</c:v>
                </c:pt>
                <c:pt idx="5911">
                  <c:v>56.325000000000003</c:v>
                </c:pt>
                <c:pt idx="5912">
                  <c:v>56.332000000000001</c:v>
                </c:pt>
                <c:pt idx="5913">
                  <c:v>56.338999999999999</c:v>
                </c:pt>
                <c:pt idx="5914">
                  <c:v>56.347000000000001</c:v>
                </c:pt>
                <c:pt idx="5915">
                  <c:v>56.354999999999997</c:v>
                </c:pt>
                <c:pt idx="5916">
                  <c:v>56.363</c:v>
                </c:pt>
                <c:pt idx="5917">
                  <c:v>56.371000000000002</c:v>
                </c:pt>
                <c:pt idx="5918">
                  <c:v>56.378999999999998</c:v>
                </c:pt>
                <c:pt idx="5919">
                  <c:v>56.386000000000003</c:v>
                </c:pt>
                <c:pt idx="5920">
                  <c:v>56.393000000000001</c:v>
                </c:pt>
                <c:pt idx="5921">
                  <c:v>56.401000000000003</c:v>
                </c:pt>
                <c:pt idx="5922">
                  <c:v>56.408999999999999</c:v>
                </c:pt>
                <c:pt idx="5923">
                  <c:v>56.415999999999997</c:v>
                </c:pt>
                <c:pt idx="5924">
                  <c:v>56.423999999999999</c:v>
                </c:pt>
                <c:pt idx="5925">
                  <c:v>56.432000000000002</c:v>
                </c:pt>
                <c:pt idx="5926">
                  <c:v>56.44</c:v>
                </c:pt>
                <c:pt idx="5927">
                  <c:v>56.448</c:v>
                </c:pt>
                <c:pt idx="5928">
                  <c:v>56.457000000000001</c:v>
                </c:pt>
                <c:pt idx="5929">
                  <c:v>56.466000000000001</c:v>
                </c:pt>
                <c:pt idx="5930">
                  <c:v>56.473999999999997</c:v>
                </c:pt>
                <c:pt idx="5931">
                  <c:v>56.482999999999997</c:v>
                </c:pt>
                <c:pt idx="5932">
                  <c:v>56.491</c:v>
                </c:pt>
                <c:pt idx="5933">
                  <c:v>56.499000000000002</c:v>
                </c:pt>
                <c:pt idx="5934">
                  <c:v>56.506999999999998</c:v>
                </c:pt>
                <c:pt idx="5935">
                  <c:v>56.515000000000001</c:v>
                </c:pt>
                <c:pt idx="5936">
                  <c:v>56.523000000000003</c:v>
                </c:pt>
                <c:pt idx="5937">
                  <c:v>56.531999999999996</c:v>
                </c:pt>
                <c:pt idx="5938">
                  <c:v>56.54</c:v>
                </c:pt>
                <c:pt idx="5939">
                  <c:v>56.548000000000002</c:v>
                </c:pt>
                <c:pt idx="5940">
                  <c:v>56.557000000000002</c:v>
                </c:pt>
                <c:pt idx="5941">
                  <c:v>56.566000000000003</c:v>
                </c:pt>
                <c:pt idx="5942">
                  <c:v>56.575000000000003</c:v>
                </c:pt>
                <c:pt idx="5943">
                  <c:v>56.584000000000003</c:v>
                </c:pt>
                <c:pt idx="5944">
                  <c:v>56.593000000000004</c:v>
                </c:pt>
                <c:pt idx="5945">
                  <c:v>56.600999999999999</c:v>
                </c:pt>
                <c:pt idx="5946">
                  <c:v>56.61</c:v>
                </c:pt>
                <c:pt idx="5947">
                  <c:v>56.618000000000002</c:v>
                </c:pt>
                <c:pt idx="5948">
                  <c:v>56.625999999999998</c:v>
                </c:pt>
                <c:pt idx="5949">
                  <c:v>56.634999999999998</c:v>
                </c:pt>
                <c:pt idx="5950">
                  <c:v>56.643999999999998</c:v>
                </c:pt>
                <c:pt idx="5951">
                  <c:v>56.652999999999999</c:v>
                </c:pt>
                <c:pt idx="5952">
                  <c:v>56.664000000000001</c:v>
                </c:pt>
                <c:pt idx="5953">
                  <c:v>56.673000000000002</c:v>
                </c:pt>
                <c:pt idx="5954">
                  <c:v>56.682000000000002</c:v>
                </c:pt>
                <c:pt idx="5955">
                  <c:v>56.692</c:v>
                </c:pt>
                <c:pt idx="5956">
                  <c:v>56.7</c:v>
                </c:pt>
                <c:pt idx="5957">
                  <c:v>56.709000000000003</c:v>
                </c:pt>
                <c:pt idx="5958">
                  <c:v>56.719000000000001</c:v>
                </c:pt>
                <c:pt idx="5959">
                  <c:v>56.728000000000002</c:v>
                </c:pt>
                <c:pt idx="5960">
                  <c:v>56.737000000000002</c:v>
                </c:pt>
                <c:pt idx="5961">
                  <c:v>56.746000000000002</c:v>
                </c:pt>
                <c:pt idx="5962">
                  <c:v>56.756</c:v>
                </c:pt>
                <c:pt idx="5963">
                  <c:v>56.765999999999998</c:v>
                </c:pt>
                <c:pt idx="5964">
                  <c:v>56.774999999999999</c:v>
                </c:pt>
                <c:pt idx="5965">
                  <c:v>56.783999999999999</c:v>
                </c:pt>
                <c:pt idx="5966">
                  <c:v>56.793999999999997</c:v>
                </c:pt>
                <c:pt idx="5967">
                  <c:v>56.802999999999997</c:v>
                </c:pt>
                <c:pt idx="5968">
                  <c:v>56.811999999999998</c:v>
                </c:pt>
                <c:pt idx="5969">
                  <c:v>56.822000000000003</c:v>
                </c:pt>
                <c:pt idx="5970">
                  <c:v>56.831000000000003</c:v>
                </c:pt>
                <c:pt idx="5971">
                  <c:v>56.841000000000001</c:v>
                </c:pt>
                <c:pt idx="5972">
                  <c:v>56.850999999999999</c:v>
                </c:pt>
                <c:pt idx="5973">
                  <c:v>56.862000000000002</c:v>
                </c:pt>
                <c:pt idx="5974">
                  <c:v>56.872</c:v>
                </c:pt>
                <c:pt idx="5975">
                  <c:v>56.881</c:v>
                </c:pt>
                <c:pt idx="5976">
                  <c:v>56.89</c:v>
                </c:pt>
                <c:pt idx="5977">
                  <c:v>56.9</c:v>
                </c:pt>
                <c:pt idx="5978">
                  <c:v>56.908999999999999</c:v>
                </c:pt>
                <c:pt idx="5979">
                  <c:v>56.917999999999999</c:v>
                </c:pt>
                <c:pt idx="5980">
                  <c:v>56.927</c:v>
                </c:pt>
                <c:pt idx="5981">
                  <c:v>56.936</c:v>
                </c:pt>
                <c:pt idx="5982">
                  <c:v>56.945</c:v>
                </c:pt>
                <c:pt idx="5983">
                  <c:v>56.954000000000001</c:v>
                </c:pt>
                <c:pt idx="5984">
                  <c:v>56.963000000000001</c:v>
                </c:pt>
                <c:pt idx="5985">
                  <c:v>56.972000000000001</c:v>
                </c:pt>
                <c:pt idx="5986">
                  <c:v>56.981000000000002</c:v>
                </c:pt>
                <c:pt idx="5987">
                  <c:v>56.991</c:v>
                </c:pt>
                <c:pt idx="5988">
                  <c:v>57.000999999999998</c:v>
                </c:pt>
                <c:pt idx="5989">
                  <c:v>57.009</c:v>
                </c:pt>
                <c:pt idx="5990">
                  <c:v>57.018000000000001</c:v>
                </c:pt>
                <c:pt idx="5991">
                  <c:v>57.027000000000001</c:v>
                </c:pt>
                <c:pt idx="5992">
                  <c:v>57.034999999999997</c:v>
                </c:pt>
                <c:pt idx="5993">
                  <c:v>57.043999999999997</c:v>
                </c:pt>
                <c:pt idx="5994">
                  <c:v>57.052999999999997</c:v>
                </c:pt>
                <c:pt idx="5995">
                  <c:v>57.063000000000002</c:v>
                </c:pt>
                <c:pt idx="5996">
                  <c:v>57.072000000000003</c:v>
                </c:pt>
                <c:pt idx="5997">
                  <c:v>57.081000000000003</c:v>
                </c:pt>
                <c:pt idx="5998">
                  <c:v>57.088999999999999</c:v>
                </c:pt>
                <c:pt idx="5999">
                  <c:v>57.097999999999999</c:v>
                </c:pt>
                <c:pt idx="6000">
                  <c:v>57.106999999999999</c:v>
                </c:pt>
                <c:pt idx="6001">
                  <c:v>57.115000000000002</c:v>
                </c:pt>
                <c:pt idx="6002">
                  <c:v>57.124000000000002</c:v>
                </c:pt>
                <c:pt idx="6003">
                  <c:v>57.133000000000003</c:v>
                </c:pt>
                <c:pt idx="6004">
                  <c:v>57.140999999999998</c:v>
                </c:pt>
                <c:pt idx="6005">
                  <c:v>57.15</c:v>
                </c:pt>
                <c:pt idx="6006">
                  <c:v>57.16</c:v>
                </c:pt>
                <c:pt idx="6007">
                  <c:v>57.168999999999997</c:v>
                </c:pt>
                <c:pt idx="6008">
                  <c:v>57.177999999999997</c:v>
                </c:pt>
                <c:pt idx="6009">
                  <c:v>57.186999999999998</c:v>
                </c:pt>
                <c:pt idx="6010">
                  <c:v>57.195</c:v>
                </c:pt>
                <c:pt idx="6011">
                  <c:v>57.204000000000001</c:v>
                </c:pt>
                <c:pt idx="6012">
                  <c:v>57.212000000000003</c:v>
                </c:pt>
                <c:pt idx="6013">
                  <c:v>57.22</c:v>
                </c:pt>
                <c:pt idx="6014">
                  <c:v>57.228999999999999</c:v>
                </c:pt>
                <c:pt idx="6015">
                  <c:v>57.237000000000002</c:v>
                </c:pt>
                <c:pt idx="6016">
                  <c:v>57.246000000000002</c:v>
                </c:pt>
                <c:pt idx="6017">
                  <c:v>57.255000000000003</c:v>
                </c:pt>
                <c:pt idx="6018">
                  <c:v>57.264000000000003</c:v>
                </c:pt>
                <c:pt idx="6019">
                  <c:v>57.271999999999998</c:v>
                </c:pt>
                <c:pt idx="6020">
                  <c:v>57.280999999999999</c:v>
                </c:pt>
                <c:pt idx="6021">
                  <c:v>57.289000000000001</c:v>
                </c:pt>
                <c:pt idx="6022">
                  <c:v>57.296999999999997</c:v>
                </c:pt>
                <c:pt idx="6023">
                  <c:v>57.305</c:v>
                </c:pt>
                <c:pt idx="6024">
                  <c:v>57.313000000000002</c:v>
                </c:pt>
                <c:pt idx="6025">
                  <c:v>57.32</c:v>
                </c:pt>
                <c:pt idx="6026">
                  <c:v>57.328000000000003</c:v>
                </c:pt>
                <c:pt idx="6027">
                  <c:v>57.337000000000003</c:v>
                </c:pt>
                <c:pt idx="6028">
                  <c:v>57.344999999999999</c:v>
                </c:pt>
                <c:pt idx="6029">
                  <c:v>57.353000000000002</c:v>
                </c:pt>
                <c:pt idx="6030">
                  <c:v>57.362000000000002</c:v>
                </c:pt>
                <c:pt idx="6031">
                  <c:v>57.369</c:v>
                </c:pt>
                <c:pt idx="6032">
                  <c:v>57.377000000000002</c:v>
                </c:pt>
                <c:pt idx="6033">
                  <c:v>57.384999999999998</c:v>
                </c:pt>
                <c:pt idx="6034">
                  <c:v>57.392000000000003</c:v>
                </c:pt>
                <c:pt idx="6035">
                  <c:v>57.399000000000001</c:v>
                </c:pt>
                <c:pt idx="6036">
                  <c:v>57.406999999999996</c:v>
                </c:pt>
                <c:pt idx="6037">
                  <c:v>57.414999999999999</c:v>
                </c:pt>
                <c:pt idx="6038">
                  <c:v>57.423000000000002</c:v>
                </c:pt>
                <c:pt idx="6039">
                  <c:v>57.430999999999997</c:v>
                </c:pt>
                <c:pt idx="6040">
                  <c:v>57.438000000000002</c:v>
                </c:pt>
                <c:pt idx="6041">
                  <c:v>57.445999999999998</c:v>
                </c:pt>
                <c:pt idx="6042">
                  <c:v>57.453000000000003</c:v>
                </c:pt>
                <c:pt idx="6043">
                  <c:v>57.460999999999999</c:v>
                </c:pt>
                <c:pt idx="6044">
                  <c:v>57.469000000000001</c:v>
                </c:pt>
                <c:pt idx="6045">
                  <c:v>57.476999999999997</c:v>
                </c:pt>
                <c:pt idx="6046">
                  <c:v>57.484999999999999</c:v>
                </c:pt>
                <c:pt idx="6047">
                  <c:v>57.491999999999997</c:v>
                </c:pt>
                <c:pt idx="6048">
                  <c:v>57.499000000000002</c:v>
                </c:pt>
                <c:pt idx="6049">
                  <c:v>57.506</c:v>
                </c:pt>
                <c:pt idx="6050">
                  <c:v>57.515000000000001</c:v>
                </c:pt>
                <c:pt idx="6051">
                  <c:v>57.523000000000003</c:v>
                </c:pt>
                <c:pt idx="6052">
                  <c:v>57.53</c:v>
                </c:pt>
                <c:pt idx="6053">
                  <c:v>57.536999999999999</c:v>
                </c:pt>
                <c:pt idx="6054">
                  <c:v>57.545000000000002</c:v>
                </c:pt>
                <c:pt idx="6055">
                  <c:v>57.551000000000002</c:v>
                </c:pt>
                <c:pt idx="6056">
                  <c:v>57.558</c:v>
                </c:pt>
                <c:pt idx="6057">
                  <c:v>57.564</c:v>
                </c:pt>
                <c:pt idx="6058">
                  <c:v>57.570999999999998</c:v>
                </c:pt>
                <c:pt idx="6059">
                  <c:v>57.578000000000003</c:v>
                </c:pt>
                <c:pt idx="6060">
                  <c:v>57.585000000000001</c:v>
                </c:pt>
                <c:pt idx="6061">
                  <c:v>57.593000000000004</c:v>
                </c:pt>
                <c:pt idx="6062">
                  <c:v>57.6</c:v>
                </c:pt>
                <c:pt idx="6063">
                  <c:v>57.606999999999999</c:v>
                </c:pt>
                <c:pt idx="6064">
                  <c:v>57.613999999999997</c:v>
                </c:pt>
                <c:pt idx="6065">
                  <c:v>57.621000000000002</c:v>
                </c:pt>
                <c:pt idx="6066">
                  <c:v>57.628</c:v>
                </c:pt>
                <c:pt idx="6067">
                  <c:v>57.634999999999998</c:v>
                </c:pt>
                <c:pt idx="6068">
                  <c:v>57.642000000000003</c:v>
                </c:pt>
                <c:pt idx="6069">
                  <c:v>57.651000000000003</c:v>
                </c:pt>
                <c:pt idx="6070">
                  <c:v>57.658000000000001</c:v>
                </c:pt>
                <c:pt idx="6071">
                  <c:v>57.665999999999997</c:v>
                </c:pt>
                <c:pt idx="6072">
                  <c:v>57.673999999999999</c:v>
                </c:pt>
                <c:pt idx="6073">
                  <c:v>57.680999999999997</c:v>
                </c:pt>
                <c:pt idx="6074">
                  <c:v>57.688000000000002</c:v>
                </c:pt>
                <c:pt idx="6075">
                  <c:v>57.695</c:v>
                </c:pt>
                <c:pt idx="6076">
                  <c:v>57.703000000000003</c:v>
                </c:pt>
                <c:pt idx="6077">
                  <c:v>57.710999999999999</c:v>
                </c:pt>
                <c:pt idx="6078">
                  <c:v>57.719000000000001</c:v>
                </c:pt>
                <c:pt idx="6079">
                  <c:v>57.726999999999997</c:v>
                </c:pt>
                <c:pt idx="6080">
                  <c:v>57.734999999999999</c:v>
                </c:pt>
                <c:pt idx="6081">
                  <c:v>57.743000000000002</c:v>
                </c:pt>
                <c:pt idx="6082">
                  <c:v>57.752000000000002</c:v>
                </c:pt>
                <c:pt idx="6083">
                  <c:v>57.761000000000003</c:v>
                </c:pt>
                <c:pt idx="6084">
                  <c:v>57.77</c:v>
                </c:pt>
                <c:pt idx="6085">
                  <c:v>57.777999999999999</c:v>
                </c:pt>
                <c:pt idx="6086">
                  <c:v>57.786000000000001</c:v>
                </c:pt>
                <c:pt idx="6087">
                  <c:v>57.792999999999999</c:v>
                </c:pt>
                <c:pt idx="6088">
                  <c:v>57.801000000000002</c:v>
                </c:pt>
                <c:pt idx="6089">
                  <c:v>57.808999999999997</c:v>
                </c:pt>
                <c:pt idx="6090">
                  <c:v>57.817</c:v>
                </c:pt>
                <c:pt idx="6091">
                  <c:v>57.825000000000003</c:v>
                </c:pt>
                <c:pt idx="6092">
                  <c:v>57.834000000000003</c:v>
                </c:pt>
                <c:pt idx="6093">
                  <c:v>57.841999999999999</c:v>
                </c:pt>
                <c:pt idx="6094">
                  <c:v>57.850999999999999</c:v>
                </c:pt>
                <c:pt idx="6095">
                  <c:v>57.86</c:v>
                </c:pt>
                <c:pt idx="6096">
                  <c:v>57.869</c:v>
                </c:pt>
                <c:pt idx="6097">
                  <c:v>57.878</c:v>
                </c:pt>
                <c:pt idx="6098">
                  <c:v>57.887</c:v>
                </c:pt>
                <c:pt idx="6099">
                  <c:v>57.896000000000001</c:v>
                </c:pt>
                <c:pt idx="6100">
                  <c:v>57.904000000000003</c:v>
                </c:pt>
                <c:pt idx="6101">
                  <c:v>57.911999999999999</c:v>
                </c:pt>
                <c:pt idx="6102">
                  <c:v>57.92</c:v>
                </c:pt>
                <c:pt idx="6103">
                  <c:v>57.927999999999997</c:v>
                </c:pt>
                <c:pt idx="6104">
                  <c:v>57.936</c:v>
                </c:pt>
                <c:pt idx="6105">
                  <c:v>57.944000000000003</c:v>
                </c:pt>
                <c:pt idx="6106">
                  <c:v>57.953000000000003</c:v>
                </c:pt>
                <c:pt idx="6107">
                  <c:v>57.962000000000003</c:v>
                </c:pt>
                <c:pt idx="6108">
                  <c:v>57.970999999999997</c:v>
                </c:pt>
                <c:pt idx="6109">
                  <c:v>57.98</c:v>
                </c:pt>
                <c:pt idx="6110">
                  <c:v>57.988</c:v>
                </c:pt>
                <c:pt idx="6111">
                  <c:v>57.996000000000002</c:v>
                </c:pt>
                <c:pt idx="6112">
                  <c:v>58.003999999999998</c:v>
                </c:pt>
                <c:pt idx="6113">
                  <c:v>58.012</c:v>
                </c:pt>
                <c:pt idx="6114">
                  <c:v>58.02</c:v>
                </c:pt>
                <c:pt idx="6115">
                  <c:v>58.029000000000003</c:v>
                </c:pt>
                <c:pt idx="6116">
                  <c:v>58.037999999999997</c:v>
                </c:pt>
                <c:pt idx="6117">
                  <c:v>58.046999999999997</c:v>
                </c:pt>
                <c:pt idx="6118">
                  <c:v>58.055999999999997</c:v>
                </c:pt>
                <c:pt idx="6119">
                  <c:v>58.066000000000003</c:v>
                </c:pt>
                <c:pt idx="6120">
                  <c:v>58.076000000000001</c:v>
                </c:pt>
                <c:pt idx="6121">
                  <c:v>58.085000000000001</c:v>
                </c:pt>
                <c:pt idx="6122">
                  <c:v>58.093000000000004</c:v>
                </c:pt>
                <c:pt idx="6123">
                  <c:v>58.100999999999999</c:v>
                </c:pt>
                <c:pt idx="6124">
                  <c:v>58.11</c:v>
                </c:pt>
                <c:pt idx="6125">
                  <c:v>58.12</c:v>
                </c:pt>
                <c:pt idx="6126">
                  <c:v>58.128999999999998</c:v>
                </c:pt>
                <c:pt idx="6127">
                  <c:v>58.139000000000003</c:v>
                </c:pt>
                <c:pt idx="6128">
                  <c:v>58.148000000000003</c:v>
                </c:pt>
                <c:pt idx="6129">
                  <c:v>58.158000000000001</c:v>
                </c:pt>
                <c:pt idx="6130">
                  <c:v>58.167999999999999</c:v>
                </c:pt>
                <c:pt idx="6131">
                  <c:v>58.177999999999997</c:v>
                </c:pt>
                <c:pt idx="6132">
                  <c:v>58.188000000000002</c:v>
                </c:pt>
                <c:pt idx="6133">
                  <c:v>58.198</c:v>
                </c:pt>
                <c:pt idx="6134">
                  <c:v>58.207999999999998</c:v>
                </c:pt>
                <c:pt idx="6135">
                  <c:v>58.218000000000004</c:v>
                </c:pt>
                <c:pt idx="6136">
                  <c:v>58.226999999999997</c:v>
                </c:pt>
                <c:pt idx="6137">
                  <c:v>58.235999999999997</c:v>
                </c:pt>
                <c:pt idx="6138">
                  <c:v>58.244999999999997</c:v>
                </c:pt>
                <c:pt idx="6139">
                  <c:v>58.253</c:v>
                </c:pt>
                <c:pt idx="6140">
                  <c:v>58.262</c:v>
                </c:pt>
                <c:pt idx="6141">
                  <c:v>58.271999999999998</c:v>
                </c:pt>
                <c:pt idx="6142">
                  <c:v>58.281999999999996</c:v>
                </c:pt>
                <c:pt idx="6143">
                  <c:v>58.292000000000002</c:v>
                </c:pt>
                <c:pt idx="6144">
                  <c:v>58.302</c:v>
                </c:pt>
                <c:pt idx="6145">
                  <c:v>58.311</c:v>
                </c:pt>
                <c:pt idx="6146">
                  <c:v>58.319000000000003</c:v>
                </c:pt>
                <c:pt idx="6147">
                  <c:v>58.328000000000003</c:v>
                </c:pt>
                <c:pt idx="6148">
                  <c:v>58.337000000000003</c:v>
                </c:pt>
                <c:pt idx="6149">
                  <c:v>58.345999999999997</c:v>
                </c:pt>
                <c:pt idx="6150">
                  <c:v>58.354999999999997</c:v>
                </c:pt>
                <c:pt idx="6151">
                  <c:v>58.363999999999997</c:v>
                </c:pt>
                <c:pt idx="6152">
                  <c:v>58.374000000000002</c:v>
                </c:pt>
                <c:pt idx="6153">
                  <c:v>58.384</c:v>
                </c:pt>
                <c:pt idx="6154">
                  <c:v>58.393999999999998</c:v>
                </c:pt>
                <c:pt idx="6155">
                  <c:v>58.402999999999999</c:v>
                </c:pt>
                <c:pt idx="6156">
                  <c:v>58.411999999999999</c:v>
                </c:pt>
                <c:pt idx="6157">
                  <c:v>58.420999999999999</c:v>
                </c:pt>
                <c:pt idx="6158">
                  <c:v>58.43</c:v>
                </c:pt>
                <c:pt idx="6159">
                  <c:v>58.439</c:v>
                </c:pt>
                <c:pt idx="6160">
                  <c:v>58.448</c:v>
                </c:pt>
                <c:pt idx="6161">
                  <c:v>58.457000000000001</c:v>
                </c:pt>
                <c:pt idx="6162">
                  <c:v>58.466000000000001</c:v>
                </c:pt>
                <c:pt idx="6163">
                  <c:v>58.475999999999999</c:v>
                </c:pt>
                <c:pt idx="6164">
                  <c:v>58.485999999999997</c:v>
                </c:pt>
                <c:pt idx="6165">
                  <c:v>58.496000000000002</c:v>
                </c:pt>
                <c:pt idx="6166">
                  <c:v>58.506</c:v>
                </c:pt>
                <c:pt idx="6167">
                  <c:v>58.515999999999998</c:v>
                </c:pt>
                <c:pt idx="6168">
                  <c:v>58.524999999999999</c:v>
                </c:pt>
                <c:pt idx="6169">
                  <c:v>58.533999999999999</c:v>
                </c:pt>
                <c:pt idx="6170">
                  <c:v>58.542999999999999</c:v>
                </c:pt>
                <c:pt idx="6171">
                  <c:v>58.552</c:v>
                </c:pt>
                <c:pt idx="6172">
                  <c:v>58.561999999999998</c:v>
                </c:pt>
                <c:pt idx="6173">
                  <c:v>58.572000000000003</c:v>
                </c:pt>
                <c:pt idx="6174">
                  <c:v>58.582000000000001</c:v>
                </c:pt>
                <c:pt idx="6175">
                  <c:v>58.591000000000001</c:v>
                </c:pt>
                <c:pt idx="6176">
                  <c:v>58.6</c:v>
                </c:pt>
                <c:pt idx="6177">
                  <c:v>58.609000000000002</c:v>
                </c:pt>
                <c:pt idx="6178">
                  <c:v>58.618000000000002</c:v>
                </c:pt>
                <c:pt idx="6179">
                  <c:v>58.627000000000002</c:v>
                </c:pt>
                <c:pt idx="6180">
                  <c:v>58.636000000000003</c:v>
                </c:pt>
                <c:pt idx="6181">
                  <c:v>58.645000000000003</c:v>
                </c:pt>
                <c:pt idx="6182">
                  <c:v>58.654000000000003</c:v>
                </c:pt>
                <c:pt idx="6183">
                  <c:v>58.662999999999997</c:v>
                </c:pt>
                <c:pt idx="6184">
                  <c:v>58.673000000000002</c:v>
                </c:pt>
                <c:pt idx="6185">
                  <c:v>58.683</c:v>
                </c:pt>
                <c:pt idx="6186">
                  <c:v>58.692999999999998</c:v>
                </c:pt>
                <c:pt idx="6187">
                  <c:v>58.701999999999998</c:v>
                </c:pt>
                <c:pt idx="6188">
                  <c:v>58.710999999999999</c:v>
                </c:pt>
                <c:pt idx="6189">
                  <c:v>58.72</c:v>
                </c:pt>
                <c:pt idx="6190">
                  <c:v>58.728999999999999</c:v>
                </c:pt>
                <c:pt idx="6191">
                  <c:v>58.738</c:v>
                </c:pt>
                <c:pt idx="6192">
                  <c:v>58.747</c:v>
                </c:pt>
                <c:pt idx="6193">
                  <c:v>58.756999999999998</c:v>
                </c:pt>
                <c:pt idx="6194">
                  <c:v>58.767000000000003</c:v>
                </c:pt>
                <c:pt idx="6195">
                  <c:v>58.777000000000001</c:v>
                </c:pt>
                <c:pt idx="6196">
                  <c:v>58.786999999999999</c:v>
                </c:pt>
                <c:pt idx="6197">
                  <c:v>58.795999999999999</c:v>
                </c:pt>
                <c:pt idx="6198">
                  <c:v>58.805</c:v>
                </c:pt>
                <c:pt idx="6199">
                  <c:v>58.814</c:v>
                </c:pt>
                <c:pt idx="6200">
                  <c:v>58.823999999999998</c:v>
                </c:pt>
                <c:pt idx="6201">
                  <c:v>58.832999999999998</c:v>
                </c:pt>
                <c:pt idx="6202">
                  <c:v>58.841999999999999</c:v>
                </c:pt>
                <c:pt idx="6203">
                  <c:v>58.850999999999999</c:v>
                </c:pt>
                <c:pt idx="6204">
                  <c:v>58.860999999999997</c:v>
                </c:pt>
                <c:pt idx="6205">
                  <c:v>58.872999999999998</c:v>
                </c:pt>
                <c:pt idx="6206">
                  <c:v>58.883000000000003</c:v>
                </c:pt>
                <c:pt idx="6207">
                  <c:v>58.892000000000003</c:v>
                </c:pt>
                <c:pt idx="6208">
                  <c:v>58.902000000000001</c:v>
                </c:pt>
                <c:pt idx="6209">
                  <c:v>58.911000000000001</c:v>
                </c:pt>
                <c:pt idx="6210">
                  <c:v>58.920999999999999</c:v>
                </c:pt>
                <c:pt idx="6211">
                  <c:v>58.929000000000002</c:v>
                </c:pt>
                <c:pt idx="6212">
                  <c:v>58.936999999999998</c:v>
                </c:pt>
                <c:pt idx="6213">
                  <c:v>58.945</c:v>
                </c:pt>
                <c:pt idx="6214">
                  <c:v>58.953000000000003</c:v>
                </c:pt>
                <c:pt idx="6215">
                  <c:v>58.960999999999999</c:v>
                </c:pt>
                <c:pt idx="6216">
                  <c:v>58.969000000000001</c:v>
                </c:pt>
                <c:pt idx="6217">
                  <c:v>58.976999999999997</c:v>
                </c:pt>
                <c:pt idx="6218">
                  <c:v>58.984999999999999</c:v>
                </c:pt>
                <c:pt idx="6219">
                  <c:v>58.993000000000002</c:v>
                </c:pt>
                <c:pt idx="6220">
                  <c:v>59.000999999999998</c:v>
                </c:pt>
                <c:pt idx="6221">
                  <c:v>59.009</c:v>
                </c:pt>
                <c:pt idx="6222">
                  <c:v>59.017000000000003</c:v>
                </c:pt>
                <c:pt idx="6223">
                  <c:v>59.024999999999999</c:v>
                </c:pt>
                <c:pt idx="6224">
                  <c:v>59.033000000000001</c:v>
                </c:pt>
                <c:pt idx="6225">
                  <c:v>59.040999999999997</c:v>
                </c:pt>
                <c:pt idx="6226">
                  <c:v>59.05</c:v>
                </c:pt>
                <c:pt idx="6227">
                  <c:v>59.06</c:v>
                </c:pt>
                <c:pt idx="6228">
                  <c:v>59.069000000000003</c:v>
                </c:pt>
                <c:pt idx="6229">
                  <c:v>59.079000000000001</c:v>
                </c:pt>
                <c:pt idx="6230">
                  <c:v>59.088999999999999</c:v>
                </c:pt>
                <c:pt idx="6231">
                  <c:v>59.097999999999999</c:v>
                </c:pt>
                <c:pt idx="6232">
                  <c:v>59.106999999999999</c:v>
                </c:pt>
                <c:pt idx="6233">
                  <c:v>59.116</c:v>
                </c:pt>
                <c:pt idx="6234">
                  <c:v>59.125</c:v>
                </c:pt>
                <c:pt idx="6235">
                  <c:v>59.134</c:v>
                </c:pt>
                <c:pt idx="6236">
                  <c:v>59.143000000000001</c:v>
                </c:pt>
                <c:pt idx="6237">
                  <c:v>59.152000000000001</c:v>
                </c:pt>
                <c:pt idx="6238">
                  <c:v>59.161000000000001</c:v>
                </c:pt>
                <c:pt idx="6239">
                  <c:v>59.17</c:v>
                </c:pt>
                <c:pt idx="6240">
                  <c:v>59.18</c:v>
                </c:pt>
                <c:pt idx="6241">
                  <c:v>59.189</c:v>
                </c:pt>
                <c:pt idx="6242">
                  <c:v>59.198</c:v>
                </c:pt>
                <c:pt idx="6243">
                  <c:v>59.207000000000001</c:v>
                </c:pt>
                <c:pt idx="6244">
                  <c:v>59.216000000000001</c:v>
                </c:pt>
                <c:pt idx="6245">
                  <c:v>59.225000000000001</c:v>
                </c:pt>
                <c:pt idx="6246">
                  <c:v>59.234000000000002</c:v>
                </c:pt>
                <c:pt idx="6247">
                  <c:v>59.243000000000002</c:v>
                </c:pt>
                <c:pt idx="6248">
                  <c:v>59.252000000000002</c:v>
                </c:pt>
                <c:pt idx="6249">
                  <c:v>59.261000000000003</c:v>
                </c:pt>
                <c:pt idx="6250">
                  <c:v>59.27</c:v>
                </c:pt>
                <c:pt idx="6251">
                  <c:v>59.279000000000003</c:v>
                </c:pt>
                <c:pt idx="6252">
                  <c:v>59.287999999999997</c:v>
                </c:pt>
                <c:pt idx="6253">
                  <c:v>59.295999999999999</c:v>
                </c:pt>
                <c:pt idx="6254">
                  <c:v>59.305</c:v>
                </c:pt>
                <c:pt idx="6255">
                  <c:v>59.314</c:v>
                </c:pt>
                <c:pt idx="6256">
                  <c:v>59.323</c:v>
                </c:pt>
                <c:pt idx="6257">
                  <c:v>59.332000000000001</c:v>
                </c:pt>
                <c:pt idx="6258">
                  <c:v>59.341000000000001</c:v>
                </c:pt>
                <c:pt idx="6259">
                  <c:v>59.350999999999999</c:v>
                </c:pt>
                <c:pt idx="6260">
                  <c:v>59.359000000000002</c:v>
                </c:pt>
                <c:pt idx="6261">
                  <c:v>59.366999999999997</c:v>
                </c:pt>
                <c:pt idx="6262">
                  <c:v>59.375999999999998</c:v>
                </c:pt>
                <c:pt idx="6263">
                  <c:v>59.384999999999998</c:v>
                </c:pt>
                <c:pt idx="6264">
                  <c:v>59.393999999999998</c:v>
                </c:pt>
                <c:pt idx="6265">
                  <c:v>59.402999999999999</c:v>
                </c:pt>
                <c:pt idx="6266">
                  <c:v>59.411999999999999</c:v>
                </c:pt>
                <c:pt idx="6267">
                  <c:v>59.42</c:v>
                </c:pt>
                <c:pt idx="6268">
                  <c:v>59.427999999999997</c:v>
                </c:pt>
                <c:pt idx="6269">
                  <c:v>59.436</c:v>
                </c:pt>
                <c:pt idx="6270">
                  <c:v>59.445</c:v>
                </c:pt>
                <c:pt idx="6271">
                  <c:v>59.454000000000001</c:v>
                </c:pt>
                <c:pt idx="6272">
                  <c:v>59.463000000000001</c:v>
                </c:pt>
                <c:pt idx="6273">
                  <c:v>59.472000000000001</c:v>
                </c:pt>
                <c:pt idx="6274">
                  <c:v>59.481000000000002</c:v>
                </c:pt>
                <c:pt idx="6275">
                  <c:v>59.488999999999997</c:v>
                </c:pt>
                <c:pt idx="6276">
                  <c:v>59.497999999999998</c:v>
                </c:pt>
                <c:pt idx="6277">
                  <c:v>59.506</c:v>
                </c:pt>
                <c:pt idx="6278">
                  <c:v>59.515000000000001</c:v>
                </c:pt>
                <c:pt idx="6279">
                  <c:v>59.524000000000001</c:v>
                </c:pt>
                <c:pt idx="6280">
                  <c:v>59.533000000000001</c:v>
                </c:pt>
                <c:pt idx="6281">
                  <c:v>59.542000000000002</c:v>
                </c:pt>
                <c:pt idx="6282">
                  <c:v>59.551000000000002</c:v>
                </c:pt>
                <c:pt idx="6283">
                  <c:v>59.56</c:v>
                </c:pt>
                <c:pt idx="6284">
                  <c:v>59.57</c:v>
                </c:pt>
                <c:pt idx="6285">
                  <c:v>59.579000000000001</c:v>
                </c:pt>
                <c:pt idx="6286">
                  <c:v>59.588000000000001</c:v>
                </c:pt>
                <c:pt idx="6287">
                  <c:v>59.597000000000001</c:v>
                </c:pt>
                <c:pt idx="6288">
                  <c:v>59.606999999999999</c:v>
                </c:pt>
                <c:pt idx="6289">
                  <c:v>59.616</c:v>
                </c:pt>
                <c:pt idx="6290">
                  <c:v>59.625</c:v>
                </c:pt>
                <c:pt idx="6291">
                  <c:v>59.634</c:v>
                </c:pt>
                <c:pt idx="6292">
                  <c:v>59.643000000000001</c:v>
                </c:pt>
                <c:pt idx="6293">
                  <c:v>59.652999999999999</c:v>
                </c:pt>
                <c:pt idx="6294">
                  <c:v>59.661999999999999</c:v>
                </c:pt>
                <c:pt idx="6295">
                  <c:v>59.670999999999999</c:v>
                </c:pt>
                <c:pt idx="6296">
                  <c:v>59.68</c:v>
                </c:pt>
                <c:pt idx="6297">
                  <c:v>59.689</c:v>
                </c:pt>
                <c:pt idx="6298">
                  <c:v>59.698</c:v>
                </c:pt>
                <c:pt idx="6299">
                  <c:v>59.707000000000001</c:v>
                </c:pt>
                <c:pt idx="6300">
                  <c:v>59.716000000000001</c:v>
                </c:pt>
                <c:pt idx="6301">
                  <c:v>59.725000000000001</c:v>
                </c:pt>
                <c:pt idx="6302">
                  <c:v>59.734000000000002</c:v>
                </c:pt>
                <c:pt idx="6303">
                  <c:v>59.741999999999997</c:v>
                </c:pt>
                <c:pt idx="6304">
                  <c:v>59.750999999999998</c:v>
                </c:pt>
                <c:pt idx="6305">
                  <c:v>59.759</c:v>
                </c:pt>
                <c:pt idx="6306">
                  <c:v>59.768000000000001</c:v>
                </c:pt>
                <c:pt idx="6307">
                  <c:v>59.777000000000001</c:v>
                </c:pt>
                <c:pt idx="6308">
                  <c:v>59.786000000000001</c:v>
                </c:pt>
                <c:pt idx="6309">
                  <c:v>59.795999999999999</c:v>
                </c:pt>
                <c:pt idx="6310">
                  <c:v>59.805</c:v>
                </c:pt>
                <c:pt idx="6311">
                  <c:v>59.814</c:v>
                </c:pt>
                <c:pt idx="6312">
                  <c:v>59.823</c:v>
                </c:pt>
                <c:pt idx="6313">
                  <c:v>59.832000000000001</c:v>
                </c:pt>
                <c:pt idx="6314">
                  <c:v>59.841000000000001</c:v>
                </c:pt>
                <c:pt idx="6315">
                  <c:v>59.848999999999997</c:v>
                </c:pt>
                <c:pt idx="6316">
                  <c:v>59.857999999999997</c:v>
                </c:pt>
                <c:pt idx="6317">
                  <c:v>59.866999999999997</c:v>
                </c:pt>
                <c:pt idx="6318">
                  <c:v>59.877000000000002</c:v>
                </c:pt>
                <c:pt idx="6319">
                  <c:v>59.887999999999998</c:v>
                </c:pt>
                <c:pt idx="6320">
                  <c:v>59.896999999999998</c:v>
                </c:pt>
                <c:pt idx="6321">
                  <c:v>59.905000000000001</c:v>
                </c:pt>
                <c:pt idx="6322">
                  <c:v>59.914000000000001</c:v>
                </c:pt>
                <c:pt idx="6323">
                  <c:v>59.921999999999997</c:v>
                </c:pt>
                <c:pt idx="6324">
                  <c:v>59.93</c:v>
                </c:pt>
                <c:pt idx="6325">
                  <c:v>59.938000000000002</c:v>
                </c:pt>
                <c:pt idx="6326">
                  <c:v>59.945999999999998</c:v>
                </c:pt>
                <c:pt idx="6327">
                  <c:v>59.954000000000001</c:v>
                </c:pt>
                <c:pt idx="6328">
                  <c:v>59.963000000000001</c:v>
                </c:pt>
                <c:pt idx="6329">
                  <c:v>59.970999999999997</c:v>
                </c:pt>
                <c:pt idx="6330">
                  <c:v>59.978999999999999</c:v>
                </c:pt>
                <c:pt idx="6331">
                  <c:v>59.987000000000002</c:v>
                </c:pt>
                <c:pt idx="6332">
                  <c:v>59.994999999999997</c:v>
                </c:pt>
                <c:pt idx="6333">
                  <c:v>60.003</c:v>
                </c:pt>
                <c:pt idx="6334">
                  <c:v>60.011000000000003</c:v>
                </c:pt>
                <c:pt idx="6335">
                  <c:v>60.02</c:v>
                </c:pt>
                <c:pt idx="6336">
                  <c:v>60.027999999999999</c:v>
                </c:pt>
                <c:pt idx="6337">
                  <c:v>60.036000000000001</c:v>
                </c:pt>
                <c:pt idx="6338">
                  <c:v>60.043999999999997</c:v>
                </c:pt>
                <c:pt idx="6339">
                  <c:v>60.052</c:v>
                </c:pt>
                <c:pt idx="6340">
                  <c:v>60.06</c:v>
                </c:pt>
                <c:pt idx="6341">
                  <c:v>60.067999999999998</c:v>
                </c:pt>
                <c:pt idx="6342">
                  <c:v>60.076999999999998</c:v>
                </c:pt>
                <c:pt idx="6343">
                  <c:v>60.085999999999999</c:v>
                </c:pt>
                <c:pt idx="6344">
                  <c:v>60.094000000000001</c:v>
                </c:pt>
                <c:pt idx="6345">
                  <c:v>60.101999999999997</c:v>
                </c:pt>
                <c:pt idx="6346">
                  <c:v>60.11</c:v>
                </c:pt>
                <c:pt idx="6347">
                  <c:v>60.119</c:v>
                </c:pt>
                <c:pt idx="6348">
                  <c:v>60.127000000000002</c:v>
                </c:pt>
                <c:pt idx="6349">
                  <c:v>60.136000000000003</c:v>
                </c:pt>
                <c:pt idx="6350">
                  <c:v>60.143999999999998</c:v>
                </c:pt>
                <c:pt idx="6351">
                  <c:v>60.152000000000001</c:v>
                </c:pt>
                <c:pt idx="6352">
                  <c:v>60.161000000000001</c:v>
                </c:pt>
                <c:pt idx="6353">
                  <c:v>60.17</c:v>
                </c:pt>
                <c:pt idx="6354">
                  <c:v>60.179000000000002</c:v>
                </c:pt>
                <c:pt idx="6355">
                  <c:v>60.188000000000002</c:v>
                </c:pt>
                <c:pt idx="6356">
                  <c:v>60.197000000000003</c:v>
                </c:pt>
                <c:pt idx="6357">
                  <c:v>60.204999999999998</c:v>
                </c:pt>
                <c:pt idx="6358">
                  <c:v>60.213999999999999</c:v>
                </c:pt>
                <c:pt idx="6359">
                  <c:v>60.222000000000001</c:v>
                </c:pt>
                <c:pt idx="6360">
                  <c:v>60.23</c:v>
                </c:pt>
                <c:pt idx="6361">
                  <c:v>60.238</c:v>
                </c:pt>
                <c:pt idx="6362">
                  <c:v>60.247</c:v>
                </c:pt>
                <c:pt idx="6363">
                  <c:v>60.256</c:v>
                </c:pt>
                <c:pt idx="6364">
                  <c:v>60.265000000000001</c:v>
                </c:pt>
                <c:pt idx="6365">
                  <c:v>60.274000000000001</c:v>
                </c:pt>
                <c:pt idx="6366">
                  <c:v>60.283999999999999</c:v>
                </c:pt>
                <c:pt idx="6367">
                  <c:v>60.292999999999999</c:v>
                </c:pt>
                <c:pt idx="6368">
                  <c:v>60.302</c:v>
                </c:pt>
                <c:pt idx="6369">
                  <c:v>60.31</c:v>
                </c:pt>
                <c:pt idx="6370">
                  <c:v>60.317999999999998</c:v>
                </c:pt>
                <c:pt idx="6371">
                  <c:v>60.326000000000001</c:v>
                </c:pt>
                <c:pt idx="6372">
                  <c:v>60.334000000000003</c:v>
                </c:pt>
                <c:pt idx="6373">
                  <c:v>60.343000000000004</c:v>
                </c:pt>
                <c:pt idx="6374">
                  <c:v>60.351999999999997</c:v>
                </c:pt>
                <c:pt idx="6375">
                  <c:v>60.360999999999997</c:v>
                </c:pt>
                <c:pt idx="6376">
                  <c:v>60.37</c:v>
                </c:pt>
                <c:pt idx="6377">
                  <c:v>60.38</c:v>
                </c:pt>
                <c:pt idx="6378">
                  <c:v>60.389000000000003</c:v>
                </c:pt>
                <c:pt idx="6379">
                  <c:v>60.398000000000003</c:v>
                </c:pt>
                <c:pt idx="6380">
                  <c:v>60.406999999999996</c:v>
                </c:pt>
                <c:pt idx="6381">
                  <c:v>60.415999999999997</c:v>
                </c:pt>
                <c:pt idx="6382">
                  <c:v>60.424999999999997</c:v>
                </c:pt>
                <c:pt idx="6383">
                  <c:v>60.433999999999997</c:v>
                </c:pt>
                <c:pt idx="6384">
                  <c:v>60.442999999999998</c:v>
                </c:pt>
                <c:pt idx="6385">
                  <c:v>60.451999999999998</c:v>
                </c:pt>
                <c:pt idx="6386">
                  <c:v>60.460999999999999</c:v>
                </c:pt>
                <c:pt idx="6387">
                  <c:v>60.470999999999997</c:v>
                </c:pt>
                <c:pt idx="6388">
                  <c:v>60.481000000000002</c:v>
                </c:pt>
                <c:pt idx="6389">
                  <c:v>60.491</c:v>
                </c:pt>
                <c:pt idx="6390">
                  <c:v>60.500999999999998</c:v>
                </c:pt>
                <c:pt idx="6391">
                  <c:v>60.51</c:v>
                </c:pt>
                <c:pt idx="6392">
                  <c:v>60.52</c:v>
                </c:pt>
                <c:pt idx="6393">
                  <c:v>60.53</c:v>
                </c:pt>
                <c:pt idx="6394">
                  <c:v>60.539000000000001</c:v>
                </c:pt>
                <c:pt idx="6395">
                  <c:v>60.548000000000002</c:v>
                </c:pt>
                <c:pt idx="6396">
                  <c:v>60.557000000000002</c:v>
                </c:pt>
                <c:pt idx="6397">
                  <c:v>60.566000000000003</c:v>
                </c:pt>
                <c:pt idx="6398">
                  <c:v>60.575000000000003</c:v>
                </c:pt>
                <c:pt idx="6399">
                  <c:v>60.584000000000003</c:v>
                </c:pt>
                <c:pt idx="6400">
                  <c:v>60.593000000000004</c:v>
                </c:pt>
                <c:pt idx="6401">
                  <c:v>60.601999999999997</c:v>
                </c:pt>
                <c:pt idx="6402">
                  <c:v>60.610999999999997</c:v>
                </c:pt>
                <c:pt idx="6403">
                  <c:v>60.62</c:v>
                </c:pt>
                <c:pt idx="6404">
                  <c:v>60.628999999999998</c:v>
                </c:pt>
                <c:pt idx="6405">
                  <c:v>60.637999999999998</c:v>
                </c:pt>
                <c:pt idx="6406">
                  <c:v>60.646999999999998</c:v>
                </c:pt>
                <c:pt idx="6407">
                  <c:v>60.655999999999999</c:v>
                </c:pt>
                <c:pt idx="6408">
                  <c:v>60.664999999999999</c:v>
                </c:pt>
                <c:pt idx="6409">
                  <c:v>60.673999999999999</c:v>
                </c:pt>
                <c:pt idx="6410">
                  <c:v>60.683999999999997</c:v>
                </c:pt>
                <c:pt idx="6411">
                  <c:v>60.692999999999998</c:v>
                </c:pt>
                <c:pt idx="6412">
                  <c:v>60.701999999999998</c:v>
                </c:pt>
                <c:pt idx="6413">
                  <c:v>60.710999999999999</c:v>
                </c:pt>
                <c:pt idx="6414">
                  <c:v>60.72</c:v>
                </c:pt>
                <c:pt idx="6415">
                  <c:v>60.728999999999999</c:v>
                </c:pt>
                <c:pt idx="6416">
                  <c:v>60.738</c:v>
                </c:pt>
                <c:pt idx="6417">
                  <c:v>60.747</c:v>
                </c:pt>
                <c:pt idx="6418">
                  <c:v>60.756</c:v>
                </c:pt>
                <c:pt idx="6419">
                  <c:v>60.765000000000001</c:v>
                </c:pt>
                <c:pt idx="6420">
                  <c:v>60.774000000000001</c:v>
                </c:pt>
                <c:pt idx="6421">
                  <c:v>60.783000000000001</c:v>
                </c:pt>
                <c:pt idx="6422">
                  <c:v>60.792000000000002</c:v>
                </c:pt>
                <c:pt idx="6423">
                  <c:v>60.801000000000002</c:v>
                </c:pt>
                <c:pt idx="6424">
                  <c:v>60.81</c:v>
                </c:pt>
                <c:pt idx="6425">
                  <c:v>60.819000000000003</c:v>
                </c:pt>
                <c:pt idx="6426">
                  <c:v>60.828000000000003</c:v>
                </c:pt>
                <c:pt idx="6427">
                  <c:v>60.837000000000003</c:v>
                </c:pt>
                <c:pt idx="6428">
                  <c:v>60.845999999999997</c:v>
                </c:pt>
                <c:pt idx="6429">
                  <c:v>60.854999999999997</c:v>
                </c:pt>
                <c:pt idx="6430">
                  <c:v>60.863999999999997</c:v>
                </c:pt>
                <c:pt idx="6431">
                  <c:v>60.872999999999998</c:v>
                </c:pt>
                <c:pt idx="6432">
                  <c:v>60.883000000000003</c:v>
                </c:pt>
                <c:pt idx="6433">
                  <c:v>60.892000000000003</c:v>
                </c:pt>
                <c:pt idx="6434">
                  <c:v>60.901000000000003</c:v>
                </c:pt>
                <c:pt idx="6435">
                  <c:v>60.91</c:v>
                </c:pt>
                <c:pt idx="6436">
                  <c:v>60.92</c:v>
                </c:pt>
                <c:pt idx="6437">
                  <c:v>60.929000000000002</c:v>
                </c:pt>
                <c:pt idx="6438">
                  <c:v>60.938000000000002</c:v>
                </c:pt>
                <c:pt idx="6439">
                  <c:v>60.947000000000003</c:v>
                </c:pt>
                <c:pt idx="6440">
                  <c:v>60.956000000000003</c:v>
                </c:pt>
                <c:pt idx="6441">
                  <c:v>60.965000000000003</c:v>
                </c:pt>
                <c:pt idx="6442">
                  <c:v>60.973999999999997</c:v>
                </c:pt>
                <c:pt idx="6443">
                  <c:v>60.984000000000002</c:v>
                </c:pt>
                <c:pt idx="6444">
                  <c:v>60.993000000000002</c:v>
                </c:pt>
                <c:pt idx="6445">
                  <c:v>61.002000000000002</c:v>
                </c:pt>
                <c:pt idx="6446">
                  <c:v>61.011000000000003</c:v>
                </c:pt>
                <c:pt idx="6447">
                  <c:v>61.02</c:v>
                </c:pt>
                <c:pt idx="6448">
                  <c:v>61.029000000000003</c:v>
                </c:pt>
                <c:pt idx="6449">
                  <c:v>61.037999999999997</c:v>
                </c:pt>
                <c:pt idx="6450">
                  <c:v>61.046999999999997</c:v>
                </c:pt>
                <c:pt idx="6451">
                  <c:v>61.055999999999997</c:v>
                </c:pt>
                <c:pt idx="6452">
                  <c:v>61.064999999999998</c:v>
                </c:pt>
                <c:pt idx="6453">
                  <c:v>61.073999999999998</c:v>
                </c:pt>
                <c:pt idx="6454">
                  <c:v>61.082999999999998</c:v>
                </c:pt>
                <c:pt idx="6455">
                  <c:v>61.091999999999999</c:v>
                </c:pt>
                <c:pt idx="6456">
                  <c:v>61.100999999999999</c:v>
                </c:pt>
                <c:pt idx="6457">
                  <c:v>61.11</c:v>
                </c:pt>
                <c:pt idx="6458">
                  <c:v>61.119</c:v>
                </c:pt>
                <c:pt idx="6459">
                  <c:v>61.128</c:v>
                </c:pt>
                <c:pt idx="6460">
                  <c:v>61.137</c:v>
                </c:pt>
                <c:pt idx="6461">
                  <c:v>61.146000000000001</c:v>
                </c:pt>
                <c:pt idx="6462">
                  <c:v>61.155000000000001</c:v>
                </c:pt>
                <c:pt idx="6463">
                  <c:v>61.164000000000001</c:v>
                </c:pt>
                <c:pt idx="6464">
                  <c:v>61.173000000000002</c:v>
                </c:pt>
                <c:pt idx="6465">
                  <c:v>61.183</c:v>
                </c:pt>
                <c:pt idx="6466">
                  <c:v>61.192</c:v>
                </c:pt>
                <c:pt idx="6467">
                  <c:v>61.201000000000001</c:v>
                </c:pt>
                <c:pt idx="6468">
                  <c:v>61.21</c:v>
                </c:pt>
                <c:pt idx="6469">
                  <c:v>61.219000000000001</c:v>
                </c:pt>
                <c:pt idx="6470">
                  <c:v>61.228000000000002</c:v>
                </c:pt>
                <c:pt idx="6471">
                  <c:v>61.237000000000002</c:v>
                </c:pt>
                <c:pt idx="6472">
                  <c:v>61.246000000000002</c:v>
                </c:pt>
                <c:pt idx="6473">
                  <c:v>61.255000000000003</c:v>
                </c:pt>
                <c:pt idx="6474">
                  <c:v>61.264000000000003</c:v>
                </c:pt>
                <c:pt idx="6475">
                  <c:v>61.271999999999998</c:v>
                </c:pt>
                <c:pt idx="6476">
                  <c:v>61.280999999999999</c:v>
                </c:pt>
                <c:pt idx="6477">
                  <c:v>61.29</c:v>
                </c:pt>
                <c:pt idx="6478">
                  <c:v>61.298999999999999</c:v>
                </c:pt>
                <c:pt idx="6479">
                  <c:v>61.308</c:v>
                </c:pt>
                <c:pt idx="6480">
                  <c:v>61.317</c:v>
                </c:pt>
                <c:pt idx="6481">
                  <c:v>61.326000000000001</c:v>
                </c:pt>
                <c:pt idx="6482">
                  <c:v>61.335000000000001</c:v>
                </c:pt>
                <c:pt idx="6483">
                  <c:v>61.344000000000001</c:v>
                </c:pt>
                <c:pt idx="6484">
                  <c:v>61.353000000000002</c:v>
                </c:pt>
                <c:pt idx="6485">
                  <c:v>61.362000000000002</c:v>
                </c:pt>
                <c:pt idx="6486">
                  <c:v>61.371000000000002</c:v>
                </c:pt>
                <c:pt idx="6487">
                  <c:v>61.381</c:v>
                </c:pt>
                <c:pt idx="6488">
                  <c:v>61.390999999999998</c:v>
                </c:pt>
                <c:pt idx="6489">
                  <c:v>61.4</c:v>
                </c:pt>
                <c:pt idx="6490">
                  <c:v>61.408999999999999</c:v>
                </c:pt>
                <c:pt idx="6491">
                  <c:v>61.418999999999997</c:v>
                </c:pt>
                <c:pt idx="6492">
                  <c:v>61.429000000000002</c:v>
                </c:pt>
                <c:pt idx="6493">
                  <c:v>61.438000000000002</c:v>
                </c:pt>
                <c:pt idx="6494">
                  <c:v>61.448999999999998</c:v>
                </c:pt>
                <c:pt idx="6495">
                  <c:v>61.459000000000003</c:v>
                </c:pt>
                <c:pt idx="6496">
                  <c:v>61.468000000000004</c:v>
                </c:pt>
                <c:pt idx="6497">
                  <c:v>61.478000000000002</c:v>
                </c:pt>
                <c:pt idx="6498">
                  <c:v>61.488</c:v>
                </c:pt>
                <c:pt idx="6499">
                  <c:v>61.497</c:v>
                </c:pt>
                <c:pt idx="6500">
                  <c:v>61.506999999999998</c:v>
                </c:pt>
                <c:pt idx="6501">
                  <c:v>61.515999999999998</c:v>
                </c:pt>
                <c:pt idx="6502">
                  <c:v>61.526000000000003</c:v>
                </c:pt>
                <c:pt idx="6503">
                  <c:v>61.534999999999997</c:v>
                </c:pt>
                <c:pt idx="6504">
                  <c:v>61.543999999999997</c:v>
                </c:pt>
                <c:pt idx="6505">
                  <c:v>61.552999999999997</c:v>
                </c:pt>
                <c:pt idx="6506">
                  <c:v>61.563000000000002</c:v>
                </c:pt>
                <c:pt idx="6507">
                  <c:v>61.573</c:v>
                </c:pt>
                <c:pt idx="6508">
                  <c:v>61.582999999999998</c:v>
                </c:pt>
                <c:pt idx="6509">
                  <c:v>61.591999999999999</c:v>
                </c:pt>
                <c:pt idx="6510">
                  <c:v>61.600999999999999</c:v>
                </c:pt>
                <c:pt idx="6511">
                  <c:v>61.610999999999997</c:v>
                </c:pt>
                <c:pt idx="6512">
                  <c:v>61.62</c:v>
                </c:pt>
                <c:pt idx="6513">
                  <c:v>61.628999999999998</c:v>
                </c:pt>
                <c:pt idx="6514">
                  <c:v>61.637999999999998</c:v>
                </c:pt>
                <c:pt idx="6515">
                  <c:v>61.646999999999998</c:v>
                </c:pt>
                <c:pt idx="6516">
                  <c:v>61.656999999999996</c:v>
                </c:pt>
                <c:pt idx="6517">
                  <c:v>61.665999999999997</c:v>
                </c:pt>
                <c:pt idx="6518">
                  <c:v>61.674999999999997</c:v>
                </c:pt>
                <c:pt idx="6519">
                  <c:v>61.683999999999997</c:v>
                </c:pt>
                <c:pt idx="6520">
                  <c:v>61.692999999999998</c:v>
                </c:pt>
                <c:pt idx="6521">
                  <c:v>61.701999999999998</c:v>
                </c:pt>
                <c:pt idx="6522">
                  <c:v>61.712000000000003</c:v>
                </c:pt>
                <c:pt idx="6523">
                  <c:v>61.720999999999997</c:v>
                </c:pt>
                <c:pt idx="6524">
                  <c:v>61.73</c:v>
                </c:pt>
                <c:pt idx="6525">
                  <c:v>61.738999999999997</c:v>
                </c:pt>
                <c:pt idx="6526">
                  <c:v>61.747999999999998</c:v>
                </c:pt>
                <c:pt idx="6527">
                  <c:v>61.756999999999998</c:v>
                </c:pt>
                <c:pt idx="6528">
                  <c:v>61.765999999999998</c:v>
                </c:pt>
                <c:pt idx="6529">
                  <c:v>61.774999999999999</c:v>
                </c:pt>
                <c:pt idx="6530">
                  <c:v>61.784999999999997</c:v>
                </c:pt>
                <c:pt idx="6531">
                  <c:v>61.793999999999997</c:v>
                </c:pt>
                <c:pt idx="6532">
                  <c:v>61.802999999999997</c:v>
                </c:pt>
                <c:pt idx="6533">
                  <c:v>61.811999999999998</c:v>
                </c:pt>
                <c:pt idx="6534">
                  <c:v>61.820999999999998</c:v>
                </c:pt>
                <c:pt idx="6535">
                  <c:v>61.831000000000003</c:v>
                </c:pt>
                <c:pt idx="6536">
                  <c:v>61.841000000000001</c:v>
                </c:pt>
                <c:pt idx="6537">
                  <c:v>61.850999999999999</c:v>
                </c:pt>
                <c:pt idx="6538">
                  <c:v>61.860999999999997</c:v>
                </c:pt>
                <c:pt idx="6539">
                  <c:v>61.871000000000002</c:v>
                </c:pt>
                <c:pt idx="6540">
                  <c:v>61.883000000000003</c:v>
                </c:pt>
                <c:pt idx="6541">
                  <c:v>61.893000000000001</c:v>
                </c:pt>
                <c:pt idx="6542">
                  <c:v>61.902999999999999</c:v>
                </c:pt>
                <c:pt idx="6543">
                  <c:v>61.914000000000001</c:v>
                </c:pt>
                <c:pt idx="6544">
                  <c:v>61.924999999999997</c:v>
                </c:pt>
                <c:pt idx="6545">
                  <c:v>61.935000000000002</c:v>
                </c:pt>
                <c:pt idx="6546">
                  <c:v>61.945</c:v>
                </c:pt>
                <c:pt idx="6547">
                  <c:v>61.954999999999998</c:v>
                </c:pt>
                <c:pt idx="6548">
                  <c:v>61.965000000000003</c:v>
                </c:pt>
                <c:pt idx="6549">
                  <c:v>61.975000000000001</c:v>
                </c:pt>
                <c:pt idx="6550">
                  <c:v>61.985999999999997</c:v>
                </c:pt>
                <c:pt idx="6551">
                  <c:v>61.996000000000002</c:v>
                </c:pt>
                <c:pt idx="6552">
                  <c:v>62.006</c:v>
                </c:pt>
                <c:pt idx="6553">
                  <c:v>62.015000000000001</c:v>
                </c:pt>
                <c:pt idx="6554">
                  <c:v>62.024999999999999</c:v>
                </c:pt>
                <c:pt idx="6555">
                  <c:v>62.034999999999997</c:v>
                </c:pt>
                <c:pt idx="6556">
                  <c:v>62.045000000000002</c:v>
                </c:pt>
                <c:pt idx="6557">
                  <c:v>62.055</c:v>
                </c:pt>
                <c:pt idx="6558">
                  <c:v>62.064999999999998</c:v>
                </c:pt>
                <c:pt idx="6559">
                  <c:v>62.075000000000003</c:v>
                </c:pt>
                <c:pt idx="6560">
                  <c:v>62.085999999999999</c:v>
                </c:pt>
                <c:pt idx="6561">
                  <c:v>62.095999999999997</c:v>
                </c:pt>
                <c:pt idx="6562">
                  <c:v>62.106000000000002</c:v>
                </c:pt>
                <c:pt idx="6563">
                  <c:v>62.116</c:v>
                </c:pt>
                <c:pt idx="6564">
                  <c:v>62.125999999999998</c:v>
                </c:pt>
                <c:pt idx="6565">
                  <c:v>62.136000000000003</c:v>
                </c:pt>
                <c:pt idx="6566">
                  <c:v>62.146000000000001</c:v>
                </c:pt>
                <c:pt idx="6567">
                  <c:v>62.155999999999999</c:v>
                </c:pt>
                <c:pt idx="6568">
                  <c:v>62.165999999999997</c:v>
                </c:pt>
                <c:pt idx="6569">
                  <c:v>62.176000000000002</c:v>
                </c:pt>
                <c:pt idx="6570">
                  <c:v>62.186999999999998</c:v>
                </c:pt>
                <c:pt idx="6571">
                  <c:v>62.197000000000003</c:v>
                </c:pt>
                <c:pt idx="6572">
                  <c:v>62.207000000000001</c:v>
                </c:pt>
                <c:pt idx="6573">
                  <c:v>62.216999999999999</c:v>
                </c:pt>
                <c:pt idx="6574">
                  <c:v>62.226999999999997</c:v>
                </c:pt>
                <c:pt idx="6575">
                  <c:v>62.237000000000002</c:v>
                </c:pt>
                <c:pt idx="6576">
                  <c:v>62.247999999999998</c:v>
                </c:pt>
                <c:pt idx="6577">
                  <c:v>62.259</c:v>
                </c:pt>
                <c:pt idx="6578">
                  <c:v>62.268999999999998</c:v>
                </c:pt>
                <c:pt idx="6579">
                  <c:v>62.28</c:v>
                </c:pt>
                <c:pt idx="6580">
                  <c:v>62.290999999999997</c:v>
                </c:pt>
                <c:pt idx="6581">
                  <c:v>62.302</c:v>
                </c:pt>
                <c:pt idx="6582">
                  <c:v>62.311999999999998</c:v>
                </c:pt>
                <c:pt idx="6583">
                  <c:v>62.322000000000003</c:v>
                </c:pt>
                <c:pt idx="6584">
                  <c:v>62.332000000000001</c:v>
                </c:pt>
                <c:pt idx="6585">
                  <c:v>62.341999999999999</c:v>
                </c:pt>
                <c:pt idx="6586">
                  <c:v>62.353000000000002</c:v>
                </c:pt>
                <c:pt idx="6587">
                  <c:v>62.363</c:v>
                </c:pt>
                <c:pt idx="6588">
                  <c:v>62.372</c:v>
                </c:pt>
                <c:pt idx="6589">
                  <c:v>62.383000000000003</c:v>
                </c:pt>
                <c:pt idx="6590">
                  <c:v>62.393999999999998</c:v>
                </c:pt>
                <c:pt idx="6591">
                  <c:v>62.405000000000001</c:v>
                </c:pt>
                <c:pt idx="6592">
                  <c:v>62.415999999999997</c:v>
                </c:pt>
                <c:pt idx="6593">
                  <c:v>62.427</c:v>
                </c:pt>
                <c:pt idx="6594">
                  <c:v>62.438000000000002</c:v>
                </c:pt>
                <c:pt idx="6595">
                  <c:v>62.448999999999998</c:v>
                </c:pt>
                <c:pt idx="6596">
                  <c:v>62.46</c:v>
                </c:pt>
                <c:pt idx="6597">
                  <c:v>62.470999999999997</c:v>
                </c:pt>
                <c:pt idx="6598">
                  <c:v>62.481999999999999</c:v>
                </c:pt>
                <c:pt idx="6599">
                  <c:v>62.493000000000002</c:v>
                </c:pt>
                <c:pt idx="6600">
                  <c:v>62.503999999999998</c:v>
                </c:pt>
                <c:pt idx="6601">
                  <c:v>62.515000000000001</c:v>
                </c:pt>
                <c:pt idx="6602">
                  <c:v>62.526000000000003</c:v>
                </c:pt>
                <c:pt idx="6603">
                  <c:v>62.536999999999999</c:v>
                </c:pt>
                <c:pt idx="6604">
                  <c:v>62.548999999999999</c:v>
                </c:pt>
                <c:pt idx="6605">
                  <c:v>62.56</c:v>
                </c:pt>
                <c:pt idx="6606">
                  <c:v>62.570999999999998</c:v>
                </c:pt>
                <c:pt idx="6607">
                  <c:v>62.582000000000001</c:v>
                </c:pt>
                <c:pt idx="6608">
                  <c:v>62.594000000000001</c:v>
                </c:pt>
                <c:pt idx="6609">
                  <c:v>62.604999999999997</c:v>
                </c:pt>
                <c:pt idx="6610">
                  <c:v>62.616</c:v>
                </c:pt>
                <c:pt idx="6611">
                  <c:v>62.628</c:v>
                </c:pt>
                <c:pt idx="6612">
                  <c:v>62.639000000000003</c:v>
                </c:pt>
                <c:pt idx="6613">
                  <c:v>62.649000000000001</c:v>
                </c:pt>
                <c:pt idx="6614">
                  <c:v>62.66</c:v>
                </c:pt>
                <c:pt idx="6615">
                  <c:v>62.670999999999999</c:v>
                </c:pt>
                <c:pt idx="6616">
                  <c:v>62.680999999999997</c:v>
                </c:pt>
                <c:pt idx="6617">
                  <c:v>62.692999999999998</c:v>
                </c:pt>
                <c:pt idx="6618">
                  <c:v>62.703000000000003</c:v>
                </c:pt>
                <c:pt idx="6619">
                  <c:v>62.713999999999999</c:v>
                </c:pt>
                <c:pt idx="6620">
                  <c:v>62.723999999999997</c:v>
                </c:pt>
                <c:pt idx="6621">
                  <c:v>62.734000000000002</c:v>
                </c:pt>
                <c:pt idx="6622">
                  <c:v>62.744999999999997</c:v>
                </c:pt>
                <c:pt idx="6623">
                  <c:v>62.756</c:v>
                </c:pt>
                <c:pt idx="6624">
                  <c:v>62.767000000000003</c:v>
                </c:pt>
                <c:pt idx="6625">
                  <c:v>62.777000000000001</c:v>
                </c:pt>
                <c:pt idx="6626">
                  <c:v>62.787999999999997</c:v>
                </c:pt>
                <c:pt idx="6627">
                  <c:v>62.798999999999999</c:v>
                </c:pt>
                <c:pt idx="6628">
                  <c:v>62.808999999999997</c:v>
                </c:pt>
                <c:pt idx="6629">
                  <c:v>62.82</c:v>
                </c:pt>
                <c:pt idx="6630">
                  <c:v>62.83</c:v>
                </c:pt>
                <c:pt idx="6631">
                  <c:v>62.84</c:v>
                </c:pt>
                <c:pt idx="6632">
                  <c:v>62.85</c:v>
                </c:pt>
                <c:pt idx="6633">
                  <c:v>62.86</c:v>
                </c:pt>
                <c:pt idx="6634">
                  <c:v>62.87</c:v>
                </c:pt>
                <c:pt idx="6635">
                  <c:v>62.88</c:v>
                </c:pt>
                <c:pt idx="6636">
                  <c:v>62.892000000000003</c:v>
                </c:pt>
                <c:pt idx="6637">
                  <c:v>62.902999999999999</c:v>
                </c:pt>
                <c:pt idx="6638">
                  <c:v>62.912999999999997</c:v>
                </c:pt>
                <c:pt idx="6639">
                  <c:v>62.923999999999999</c:v>
                </c:pt>
                <c:pt idx="6640">
                  <c:v>62.935000000000002</c:v>
                </c:pt>
                <c:pt idx="6641">
                  <c:v>62.945999999999998</c:v>
                </c:pt>
                <c:pt idx="6642">
                  <c:v>62.957000000000001</c:v>
                </c:pt>
                <c:pt idx="6643">
                  <c:v>62.968000000000004</c:v>
                </c:pt>
                <c:pt idx="6644">
                  <c:v>62.978999999999999</c:v>
                </c:pt>
                <c:pt idx="6645">
                  <c:v>62.99</c:v>
                </c:pt>
                <c:pt idx="6646">
                  <c:v>63.000999999999998</c:v>
                </c:pt>
                <c:pt idx="6647">
                  <c:v>63.011000000000003</c:v>
                </c:pt>
                <c:pt idx="6648">
                  <c:v>63.021000000000001</c:v>
                </c:pt>
                <c:pt idx="6649">
                  <c:v>63.030999999999999</c:v>
                </c:pt>
                <c:pt idx="6650">
                  <c:v>63.040999999999997</c:v>
                </c:pt>
                <c:pt idx="6651">
                  <c:v>63.052</c:v>
                </c:pt>
                <c:pt idx="6652">
                  <c:v>63.061999999999998</c:v>
                </c:pt>
                <c:pt idx="6653">
                  <c:v>63.072000000000003</c:v>
                </c:pt>
                <c:pt idx="6654">
                  <c:v>63.082000000000001</c:v>
                </c:pt>
                <c:pt idx="6655">
                  <c:v>63.093000000000004</c:v>
                </c:pt>
                <c:pt idx="6656">
                  <c:v>63.103999999999999</c:v>
                </c:pt>
                <c:pt idx="6657">
                  <c:v>63.113999999999997</c:v>
                </c:pt>
                <c:pt idx="6658">
                  <c:v>63.124000000000002</c:v>
                </c:pt>
                <c:pt idx="6659">
                  <c:v>63.134</c:v>
                </c:pt>
                <c:pt idx="6660">
                  <c:v>63.143999999999998</c:v>
                </c:pt>
                <c:pt idx="6661">
                  <c:v>63.155000000000001</c:v>
                </c:pt>
                <c:pt idx="6662">
                  <c:v>63.164999999999999</c:v>
                </c:pt>
                <c:pt idx="6663">
                  <c:v>63.176000000000002</c:v>
                </c:pt>
                <c:pt idx="6664">
                  <c:v>63.186999999999998</c:v>
                </c:pt>
                <c:pt idx="6665">
                  <c:v>63.198</c:v>
                </c:pt>
                <c:pt idx="6666">
                  <c:v>63.207999999999998</c:v>
                </c:pt>
                <c:pt idx="6667">
                  <c:v>63.218000000000004</c:v>
                </c:pt>
                <c:pt idx="6668">
                  <c:v>63.228000000000002</c:v>
                </c:pt>
                <c:pt idx="6669">
                  <c:v>63.238</c:v>
                </c:pt>
                <c:pt idx="6670">
                  <c:v>63.247999999999998</c:v>
                </c:pt>
                <c:pt idx="6671">
                  <c:v>63.258000000000003</c:v>
                </c:pt>
                <c:pt idx="6672">
                  <c:v>63.268000000000001</c:v>
                </c:pt>
                <c:pt idx="6673">
                  <c:v>63.277999999999999</c:v>
                </c:pt>
                <c:pt idx="6674">
                  <c:v>63.287999999999997</c:v>
                </c:pt>
                <c:pt idx="6675">
                  <c:v>63.298000000000002</c:v>
                </c:pt>
                <c:pt idx="6676">
                  <c:v>63.308</c:v>
                </c:pt>
                <c:pt idx="6677">
                  <c:v>63.317999999999998</c:v>
                </c:pt>
                <c:pt idx="6678">
                  <c:v>63.328000000000003</c:v>
                </c:pt>
                <c:pt idx="6679">
                  <c:v>63.338000000000001</c:v>
                </c:pt>
                <c:pt idx="6680">
                  <c:v>63.347999999999999</c:v>
                </c:pt>
                <c:pt idx="6681">
                  <c:v>63.357999999999997</c:v>
                </c:pt>
                <c:pt idx="6682">
                  <c:v>63.368000000000002</c:v>
                </c:pt>
                <c:pt idx="6683">
                  <c:v>63.378</c:v>
                </c:pt>
                <c:pt idx="6684">
                  <c:v>63.39</c:v>
                </c:pt>
                <c:pt idx="6685">
                  <c:v>63.401000000000003</c:v>
                </c:pt>
                <c:pt idx="6686">
                  <c:v>63.411999999999999</c:v>
                </c:pt>
                <c:pt idx="6687">
                  <c:v>63.421999999999997</c:v>
                </c:pt>
                <c:pt idx="6688">
                  <c:v>63.432000000000002</c:v>
                </c:pt>
                <c:pt idx="6689">
                  <c:v>63.442</c:v>
                </c:pt>
                <c:pt idx="6690">
                  <c:v>63.451999999999998</c:v>
                </c:pt>
                <c:pt idx="6691">
                  <c:v>63.463000000000001</c:v>
                </c:pt>
                <c:pt idx="6692">
                  <c:v>63.473999999999997</c:v>
                </c:pt>
                <c:pt idx="6693">
                  <c:v>63.484000000000002</c:v>
                </c:pt>
                <c:pt idx="6694">
                  <c:v>63.494999999999997</c:v>
                </c:pt>
                <c:pt idx="6695">
                  <c:v>63.505000000000003</c:v>
                </c:pt>
                <c:pt idx="6696">
                  <c:v>63.515000000000001</c:v>
                </c:pt>
                <c:pt idx="6697">
                  <c:v>63.524999999999999</c:v>
                </c:pt>
                <c:pt idx="6698">
                  <c:v>63.534999999999997</c:v>
                </c:pt>
                <c:pt idx="6699">
                  <c:v>63.545000000000002</c:v>
                </c:pt>
                <c:pt idx="6700">
                  <c:v>63.555</c:v>
                </c:pt>
                <c:pt idx="6701">
                  <c:v>63.564999999999998</c:v>
                </c:pt>
                <c:pt idx="6702">
                  <c:v>63.575000000000003</c:v>
                </c:pt>
                <c:pt idx="6703">
                  <c:v>63.585000000000001</c:v>
                </c:pt>
                <c:pt idx="6704">
                  <c:v>63.595999999999997</c:v>
                </c:pt>
                <c:pt idx="6705">
                  <c:v>63.606000000000002</c:v>
                </c:pt>
                <c:pt idx="6706">
                  <c:v>63.616999999999997</c:v>
                </c:pt>
                <c:pt idx="6707">
                  <c:v>63.627000000000002</c:v>
                </c:pt>
                <c:pt idx="6708">
                  <c:v>63.637</c:v>
                </c:pt>
                <c:pt idx="6709">
                  <c:v>63.646999999999998</c:v>
                </c:pt>
                <c:pt idx="6710">
                  <c:v>63.656999999999996</c:v>
                </c:pt>
                <c:pt idx="6711">
                  <c:v>63.667000000000002</c:v>
                </c:pt>
                <c:pt idx="6712">
                  <c:v>63.677</c:v>
                </c:pt>
                <c:pt idx="6713">
                  <c:v>63.688000000000002</c:v>
                </c:pt>
                <c:pt idx="6714">
                  <c:v>63.698999999999998</c:v>
                </c:pt>
                <c:pt idx="6715">
                  <c:v>63.71</c:v>
                </c:pt>
                <c:pt idx="6716">
                  <c:v>63.72</c:v>
                </c:pt>
                <c:pt idx="6717">
                  <c:v>63.73</c:v>
                </c:pt>
                <c:pt idx="6718">
                  <c:v>63.74</c:v>
                </c:pt>
                <c:pt idx="6719">
                  <c:v>63.75</c:v>
                </c:pt>
                <c:pt idx="6720">
                  <c:v>63.76</c:v>
                </c:pt>
                <c:pt idx="6721">
                  <c:v>63.771000000000001</c:v>
                </c:pt>
                <c:pt idx="6722">
                  <c:v>63.781999999999996</c:v>
                </c:pt>
                <c:pt idx="6723">
                  <c:v>63.792999999999999</c:v>
                </c:pt>
                <c:pt idx="6724">
                  <c:v>63.804000000000002</c:v>
                </c:pt>
                <c:pt idx="6725">
                  <c:v>63.814</c:v>
                </c:pt>
                <c:pt idx="6726">
                  <c:v>63.823999999999998</c:v>
                </c:pt>
                <c:pt idx="6727">
                  <c:v>63.835000000000001</c:v>
                </c:pt>
                <c:pt idx="6728">
                  <c:v>63.844999999999999</c:v>
                </c:pt>
                <c:pt idx="6729">
                  <c:v>63.856000000000002</c:v>
                </c:pt>
                <c:pt idx="6730">
                  <c:v>63.866</c:v>
                </c:pt>
                <c:pt idx="6731">
                  <c:v>63.875999999999998</c:v>
                </c:pt>
                <c:pt idx="6732">
                  <c:v>63.887</c:v>
                </c:pt>
                <c:pt idx="6733">
                  <c:v>63.899000000000001</c:v>
                </c:pt>
                <c:pt idx="6734">
                  <c:v>63.91</c:v>
                </c:pt>
                <c:pt idx="6735">
                  <c:v>63.920999999999999</c:v>
                </c:pt>
                <c:pt idx="6736">
                  <c:v>63.932000000000002</c:v>
                </c:pt>
                <c:pt idx="6737">
                  <c:v>63.944000000000003</c:v>
                </c:pt>
                <c:pt idx="6738">
                  <c:v>63.954999999999998</c:v>
                </c:pt>
                <c:pt idx="6739">
                  <c:v>63.966000000000001</c:v>
                </c:pt>
                <c:pt idx="6740">
                  <c:v>63.975999999999999</c:v>
                </c:pt>
                <c:pt idx="6741">
                  <c:v>63.987000000000002</c:v>
                </c:pt>
                <c:pt idx="6742">
                  <c:v>63.997</c:v>
                </c:pt>
                <c:pt idx="6743">
                  <c:v>64.007999999999996</c:v>
                </c:pt>
                <c:pt idx="6744">
                  <c:v>64.018000000000001</c:v>
                </c:pt>
                <c:pt idx="6745">
                  <c:v>64.028999999999996</c:v>
                </c:pt>
                <c:pt idx="6746">
                  <c:v>64.040000000000006</c:v>
                </c:pt>
                <c:pt idx="6747">
                  <c:v>64.051000000000002</c:v>
                </c:pt>
                <c:pt idx="6748">
                  <c:v>64.061999999999998</c:v>
                </c:pt>
                <c:pt idx="6749">
                  <c:v>64.072999999999993</c:v>
                </c:pt>
                <c:pt idx="6750">
                  <c:v>64.084000000000003</c:v>
                </c:pt>
                <c:pt idx="6751">
                  <c:v>64.096000000000004</c:v>
                </c:pt>
                <c:pt idx="6752">
                  <c:v>64.108000000000004</c:v>
                </c:pt>
                <c:pt idx="6753">
                  <c:v>64.119</c:v>
                </c:pt>
                <c:pt idx="6754">
                  <c:v>64.129000000000005</c:v>
                </c:pt>
                <c:pt idx="6755">
                  <c:v>64.14</c:v>
                </c:pt>
                <c:pt idx="6756">
                  <c:v>64.150000000000006</c:v>
                </c:pt>
                <c:pt idx="6757">
                  <c:v>64.161000000000001</c:v>
                </c:pt>
                <c:pt idx="6758">
                  <c:v>64.171999999999997</c:v>
                </c:pt>
                <c:pt idx="6759">
                  <c:v>64.183000000000007</c:v>
                </c:pt>
                <c:pt idx="6760">
                  <c:v>64.194000000000003</c:v>
                </c:pt>
                <c:pt idx="6761">
                  <c:v>64.204999999999998</c:v>
                </c:pt>
                <c:pt idx="6762">
                  <c:v>64.215999999999994</c:v>
                </c:pt>
                <c:pt idx="6763">
                  <c:v>64.227000000000004</c:v>
                </c:pt>
                <c:pt idx="6764">
                  <c:v>64.238</c:v>
                </c:pt>
                <c:pt idx="6765">
                  <c:v>64.248999999999995</c:v>
                </c:pt>
                <c:pt idx="6766">
                  <c:v>64.260000000000005</c:v>
                </c:pt>
                <c:pt idx="6767">
                  <c:v>64.271000000000001</c:v>
                </c:pt>
                <c:pt idx="6768">
                  <c:v>64.281000000000006</c:v>
                </c:pt>
                <c:pt idx="6769">
                  <c:v>64.293000000000006</c:v>
                </c:pt>
                <c:pt idx="6770">
                  <c:v>64.304000000000002</c:v>
                </c:pt>
                <c:pt idx="6771">
                  <c:v>64.314999999999998</c:v>
                </c:pt>
                <c:pt idx="6772">
                  <c:v>64.325999999999993</c:v>
                </c:pt>
                <c:pt idx="6773">
                  <c:v>64.337000000000003</c:v>
                </c:pt>
                <c:pt idx="6774">
                  <c:v>64.347999999999999</c:v>
                </c:pt>
                <c:pt idx="6775">
                  <c:v>64.358999999999995</c:v>
                </c:pt>
                <c:pt idx="6776">
                  <c:v>64.37</c:v>
                </c:pt>
                <c:pt idx="6777">
                  <c:v>64.381</c:v>
                </c:pt>
                <c:pt idx="6778">
                  <c:v>64.391999999999996</c:v>
                </c:pt>
                <c:pt idx="6779">
                  <c:v>64.403000000000006</c:v>
                </c:pt>
                <c:pt idx="6780">
                  <c:v>64.414000000000001</c:v>
                </c:pt>
                <c:pt idx="6781">
                  <c:v>64.424999999999997</c:v>
                </c:pt>
                <c:pt idx="6782">
                  <c:v>64.435000000000002</c:v>
                </c:pt>
                <c:pt idx="6783">
                  <c:v>64.445999999999998</c:v>
                </c:pt>
                <c:pt idx="6784">
                  <c:v>64.456999999999994</c:v>
                </c:pt>
                <c:pt idx="6785">
                  <c:v>64.468000000000004</c:v>
                </c:pt>
                <c:pt idx="6786">
                  <c:v>64.478999999999999</c:v>
                </c:pt>
                <c:pt idx="6787">
                  <c:v>64.489000000000004</c:v>
                </c:pt>
                <c:pt idx="6788">
                  <c:v>64.501000000000005</c:v>
                </c:pt>
                <c:pt idx="6789">
                  <c:v>64.512</c:v>
                </c:pt>
                <c:pt idx="6790">
                  <c:v>64.522999999999996</c:v>
                </c:pt>
                <c:pt idx="6791">
                  <c:v>64.534000000000006</c:v>
                </c:pt>
                <c:pt idx="6792">
                  <c:v>64.545000000000002</c:v>
                </c:pt>
                <c:pt idx="6793">
                  <c:v>64.555999999999997</c:v>
                </c:pt>
                <c:pt idx="6794">
                  <c:v>64.566999999999993</c:v>
                </c:pt>
                <c:pt idx="6795">
                  <c:v>64.578000000000003</c:v>
                </c:pt>
                <c:pt idx="6796">
                  <c:v>64.588999999999999</c:v>
                </c:pt>
                <c:pt idx="6797">
                  <c:v>64.599999999999994</c:v>
                </c:pt>
                <c:pt idx="6798">
                  <c:v>64.611000000000004</c:v>
                </c:pt>
                <c:pt idx="6799">
                  <c:v>64.622</c:v>
                </c:pt>
                <c:pt idx="6800">
                  <c:v>64.632999999999996</c:v>
                </c:pt>
                <c:pt idx="6801">
                  <c:v>64.644000000000005</c:v>
                </c:pt>
                <c:pt idx="6802">
                  <c:v>64.655000000000001</c:v>
                </c:pt>
                <c:pt idx="6803">
                  <c:v>64.665999999999997</c:v>
                </c:pt>
                <c:pt idx="6804">
                  <c:v>64.677000000000007</c:v>
                </c:pt>
                <c:pt idx="6805">
                  <c:v>64.688000000000002</c:v>
                </c:pt>
                <c:pt idx="6806">
                  <c:v>64.7</c:v>
                </c:pt>
                <c:pt idx="6807">
                  <c:v>64.712000000000003</c:v>
                </c:pt>
                <c:pt idx="6808">
                  <c:v>64.722999999999999</c:v>
                </c:pt>
                <c:pt idx="6809">
                  <c:v>64.733999999999995</c:v>
                </c:pt>
                <c:pt idx="6810">
                  <c:v>64.744</c:v>
                </c:pt>
                <c:pt idx="6811">
                  <c:v>64.754999999999995</c:v>
                </c:pt>
                <c:pt idx="6812">
                  <c:v>64.766000000000005</c:v>
                </c:pt>
                <c:pt idx="6813">
                  <c:v>64.777000000000001</c:v>
                </c:pt>
                <c:pt idx="6814">
                  <c:v>64.787999999999997</c:v>
                </c:pt>
                <c:pt idx="6815">
                  <c:v>64.8</c:v>
                </c:pt>
                <c:pt idx="6816">
                  <c:v>64.811000000000007</c:v>
                </c:pt>
                <c:pt idx="6817">
                  <c:v>64.822000000000003</c:v>
                </c:pt>
                <c:pt idx="6818">
                  <c:v>64.834000000000003</c:v>
                </c:pt>
                <c:pt idx="6819">
                  <c:v>64.844999999999999</c:v>
                </c:pt>
                <c:pt idx="6820">
                  <c:v>64.855999999999995</c:v>
                </c:pt>
                <c:pt idx="6821">
                  <c:v>64.867000000000004</c:v>
                </c:pt>
                <c:pt idx="6822">
                  <c:v>64.876999999999995</c:v>
                </c:pt>
                <c:pt idx="6823">
                  <c:v>64.888000000000005</c:v>
                </c:pt>
                <c:pt idx="6824">
                  <c:v>64.900000000000006</c:v>
                </c:pt>
                <c:pt idx="6825">
                  <c:v>64.911000000000001</c:v>
                </c:pt>
                <c:pt idx="6826">
                  <c:v>64.921999999999997</c:v>
                </c:pt>
                <c:pt idx="6827">
                  <c:v>64.933000000000007</c:v>
                </c:pt>
                <c:pt idx="6828">
                  <c:v>64.944000000000003</c:v>
                </c:pt>
                <c:pt idx="6829">
                  <c:v>64.956000000000003</c:v>
                </c:pt>
                <c:pt idx="6830">
                  <c:v>64.968000000000004</c:v>
                </c:pt>
                <c:pt idx="6831">
                  <c:v>64.978999999999999</c:v>
                </c:pt>
                <c:pt idx="6832">
                  <c:v>64.989999999999995</c:v>
                </c:pt>
                <c:pt idx="6833">
                  <c:v>65.001999999999995</c:v>
                </c:pt>
                <c:pt idx="6834">
                  <c:v>65.013000000000005</c:v>
                </c:pt>
                <c:pt idx="6835">
                  <c:v>65.024000000000001</c:v>
                </c:pt>
                <c:pt idx="6836">
                  <c:v>65.034000000000006</c:v>
                </c:pt>
                <c:pt idx="6837">
                  <c:v>65.045000000000002</c:v>
                </c:pt>
                <c:pt idx="6838">
                  <c:v>65.055999999999997</c:v>
                </c:pt>
                <c:pt idx="6839">
                  <c:v>65.066999999999993</c:v>
                </c:pt>
                <c:pt idx="6840">
                  <c:v>65.078000000000003</c:v>
                </c:pt>
                <c:pt idx="6841">
                  <c:v>65.088999999999999</c:v>
                </c:pt>
                <c:pt idx="6842">
                  <c:v>65.100999999999999</c:v>
                </c:pt>
                <c:pt idx="6843">
                  <c:v>65.111999999999995</c:v>
                </c:pt>
                <c:pt idx="6844">
                  <c:v>65.123000000000005</c:v>
                </c:pt>
                <c:pt idx="6845">
                  <c:v>65.134</c:v>
                </c:pt>
                <c:pt idx="6846">
                  <c:v>65.144999999999996</c:v>
                </c:pt>
                <c:pt idx="6847">
                  <c:v>65.156000000000006</c:v>
                </c:pt>
                <c:pt idx="6848">
                  <c:v>65.167000000000002</c:v>
                </c:pt>
                <c:pt idx="6849">
                  <c:v>65.177999999999997</c:v>
                </c:pt>
                <c:pt idx="6850">
                  <c:v>65.188999999999993</c:v>
                </c:pt>
                <c:pt idx="6851">
                  <c:v>65.2</c:v>
                </c:pt>
                <c:pt idx="6852">
                  <c:v>65.210999999999999</c:v>
                </c:pt>
                <c:pt idx="6853">
                  <c:v>65.221999999999994</c:v>
                </c:pt>
                <c:pt idx="6854">
                  <c:v>65.233000000000004</c:v>
                </c:pt>
                <c:pt idx="6855">
                  <c:v>65.244</c:v>
                </c:pt>
                <c:pt idx="6856">
                  <c:v>65.254999999999995</c:v>
                </c:pt>
                <c:pt idx="6857">
                  <c:v>65.266000000000005</c:v>
                </c:pt>
                <c:pt idx="6858">
                  <c:v>65.277000000000001</c:v>
                </c:pt>
                <c:pt idx="6859">
                  <c:v>65.287999999999997</c:v>
                </c:pt>
                <c:pt idx="6860">
                  <c:v>65.3</c:v>
                </c:pt>
                <c:pt idx="6861">
                  <c:v>65.311000000000007</c:v>
                </c:pt>
                <c:pt idx="6862">
                  <c:v>65.322000000000003</c:v>
                </c:pt>
                <c:pt idx="6863">
                  <c:v>65.332999999999998</c:v>
                </c:pt>
                <c:pt idx="6864">
                  <c:v>65.343999999999994</c:v>
                </c:pt>
                <c:pt idx="6865">
                  <c:v>65.355000000000004</c:v>
                </c:pt>
                <c:pt idx="6866">
                  <c:v>65.366</c:v>
                </c:pt>
                <c:pt idx="6867">
                  <c:v>65.378</c:v>
                </c:pt>
                <c:pt idx="6868">
                  <c:v>65.388999999999996</c:v>
                </c:pt>
                <c:pt idx="6869">
                  <c:v>65.400999999999996</c:v>
                </c:pt>
                <c:pt idx="6870">
                  <c:v>65.412000000000006</c:v>
                </c:pt>
                <c:pt idx="6871">
                  <c:v>65.423000000000002</c:v>
                </c:pt>
                <c:pt idx="6872">
                  <c:v>65.433999999999997</c:v>
                </c:pt>
                <c:pt idx="6873">
                  <c:v>65.444999999999993</c:v>
                </c:pt>
                <c:pt idx="6874">
                  <c:v>65.456000000000003</c:v>
                </c:pt>
                <c:pt idx="6875">
                  <c:v>65.466999999999999</c:v>
                </c:pt>
                <c:pt idx="6876">
                  <c:v>65.477999999999994</c:v>
                </c:pt>
                <c:pt idx="6877">
                  <c:v>65.489000000000004</c:v>
                </c:pt>
                <c:pt idx="6878">
                  <c:v>65.501000000000005</c:v>
                </c:pt>
                <c:pt idx="6879">
                  <c:v>65.512</c:v>
                </c:pt>
                <c:pt idx="6880">
                  <c:v>65.522999999999996</c:v>
                </c:pt>
                <c:pt idx="6881">
                  <c:v>65.534000000000006</c:v>
                </c:pt>
                <c:pt idx="6882">
                  <c:v>65.545000000000002</c:v>
                </c:pt>
                <c:pt idx="6883">
                  <c:v>65.555999999999997</c:v>
                </c:pt>
                <c:pt idx="6884">
                  <c:v>65.566999999999993</c:v>
                </c:pt>
                <c:pt idx="6885">
                  <c:v>65.578000000000003</c:v>
                </c:pt>
                <c:pt idx="6886">
                  <c:v>65.588999999999999</c:v>
                </c:pt>
                <c:pt idx="6887">
                  <c:v>65.599999999999994</c:v>
                </c:pt>
                <c:pt idx="6888">
                  <c:v>65.611000000000004</c:v>
                </c:pt>
                <c:pt idx="6889">
                  <c:v>65.622</c:v>
                </c:pt>
                <c:pt idx="6890">
                  <c:v>65.632999999999996</c:v>
                </c:pt>
                <c:pt idx="6891">
                  <c:v>65.644999999999996</c:v>
                </c:pt>
                <c:pt idx="6892">
                  <c:v>65.656000000000006</c:v>
                </c:pt>
                <c:pt idx="6893">
                  <c:v>65.667000000000002</c:v>
                </c:pt>
                <c:pt idx="6894">
                  <c:v>65.677999999999997</c:v>
                </c:pt>
                <c:pt idx="6895">
                  <c:v>65.688999999999993</c:v>
                </c:pt>
                <c:pt idx="6896">
                  <c:v>65.700999999999993</c:v>
                </c:pt>
                <c:pt idx="6897">
                  <c:v>65.712000000000003</c:v>
                </c:pt>
                <c:pt idx="6898">
                  <c:v>65.722999999999999</c:v>
                </c:pt>
                <c:pt idx="6899">
                  <c:v>65.733999999999995</c:v>
                </c:pt>
                <c:pt idx="6900">
                  <c:v>65.745000000000005</c:v>
                </c:pt>
                <c:pt idx="6901">
                  <c:v>65.754999999999995</c:v>
                </c:pt>
                <c:pt idx="6902">
                  <c:v>65.766000000000005</c:v>
                </c:pt>
                <c:pt idx="6903">
                  <c:v>65.777000000000001</c:v>
                </c:pt>
                <c:pt idx="6904">
                  <c:v>65.787999999999997</c:v>
                </c:pt>
                <c:pt idx="6905">
                  <c:v>65.799000000000007</c:v>
                </c:pt>
                <c:pt idx="6906">
                  <c:v>65.811000000000007</c:v>
                </c:pt>
                <c:pt idx="6907">
                  <c:v>65.822000000000003</c:v>
                </c:pt>
                <c:pt idx="6908">
                  <c:v>65.832999999999998</c:v>
                </c:pt>
                <c:pt idx="6909">
                  <c:v>65.843999999999994</c:v>
                </c:pt>
                <c:pt idx="6910">
                  <c:v>65.855000000000004</c:v>
                </c:pt>
                <c:pt idx="6911">
                  <c:v>65.866</c:v>
                </c:pt>
                <c:pt idx="6912">
                  <c:v>65.876999999999995</c:v>
                </c:pt>
                <c:pt idx="6913">
                  <c:v>65.887</c:v>
                </c:pt>
                <c:pt idx="6914">
                  <c:v>65.900000000000006</c:v>
                </c:pt>
                <c:pt idx="6915">
                  <c:v>65.912000000000006</c:v>
                </c:pt>
                <c:pt idx="6916">
                  <c:v>65.921999999999997</c:v>
                </c:pt>
                <c:pt idx="6917">
                  <c:v>65.932000000000002</c:v>
                </c:pt>
                <c:pt idx="6918">
                  <c:v>65.941999999999993</c:v>
                </c:pt>
                <c:pt idx="6919">
                  <c:v>65.951999999999998</c:v>
                </c:pt>
                <c:pt idx="6920">
                  <c:v>65.962000000000003</c:v>
                </c:pt>
                <c:pt idx="6921">
                  <c:v>65.971999999999994</c:v>
                </c:pt>
                <c:pt idx="6922">
                  <c:v>65.981999999999999</c:v>
                </c:pt>
                <c:pt idx="6923">
                  <c:v>65.992000000000004</c:v>
                </c:pt>
                <c:pt idx="6924">
                  <c:v>66.001999999999995</c:v>
                </c:pt>
                <c:pt idx="6925">
                  <c:v>66.012</c:v>
                </c:pt>
                <c:pt idx="6926">
                  <c:v>66.022000000000006</c:v>
                </c:pt>
                <c:pt idx="6927">
                  <c:v>66.031999999999996</c:v>
                </c:pt>
                <c:pt idx="6928">
                  <c:v>66.042000000000002</c:v>
                </c:pt>
                <c:pt idx="6929">
                  <c:v>66.052000000000007</c:v>
                </c:pt>
                <c:pt idx="6930">
                  <c:v>66.061999999999998</c:v>
                </c:pt>
                <c:pt idx="6931">
                  <c:v>66.072000000000003</c:v>
                </c:pt>
                <c:pt idx="6932">
                  <c:v>66.081999999999994</c:v>
                </c:pt>
                <c:pt idx="6933">
                  <c:v>66.091999999999999</c:v>
                </c:pt>
                <c:pt idx="6934">
                  <c:v>66.102000000000004</c:v>
                </c:pt>
                <c:pt idx="6935">
                  <c:v>66.111999999999995</c:v>
                </c:pt>
                <c:pt idx="6936">
                  <c:v>66.122</c:v>
                </c:pt>
                <c:pt idx="6937">
                  <c:v>66.132000000000005</c:v>
                </c:pt>
                <c:pt idx="6938">
                  <c:v>66.141999999999996</c:v>
                </c:pt>
                <c:pt idx="6939">
                  <c:v>66.152000000000001</c:v>
                </c:pt>
                <c:pt idx="6940">
                  <c:v>66.162999999999997</c:v>
                </c:pt>
                <c:pt idx="6941">
                  <c:v>66.173000000000002</c:v>
                </c:pt>
                <c:pt idx="6942">
                  <c:v>66.183000000000007</c:v>
                </c:pt>
                <c:pt idx="6943">
                  <c:v>66.192999999999998</c:v>
                </c:pt>
                <c:pt idx="6944">
                  <c:v>66.203000000000003</c:v>
                </c:pt>
                <c:pt idx="6945">
                  <c:v>66.212999999999994</c:v>
                </c:pt>
                <c:pt idx="6946">
                  <c:v>66.222999999999999</c:v>
                </c:pt>
                <c:pt idx="6947">
                  <c:v>66.233000000000004</c:v>
                </c:pt>
                <c:pt idx="6948">
                  <c:v>66.242999999999995</c:v>
                </c:pt>
                <c:pt idx="6949">
                  <c:v>66.253</c:v>
                </c:pt>
                <c:pt idx="6950">
                  <c:v>66.263000000000005</c:v>
                </c:pt>
                <c:pt idx="6951">
                  <c:v>66.272999999999996</c:v>
                </c:pt>
                <c:pt idx="6952">
                  <c:v>66.283000000000001</c:v>
                </c:pt>
                <c:pt idx="6953">
                  <c:v>66.293999999999997</c:v>
                </c:pt>
                <c:pt idx="6954">
                  <c:v>66.304000000000002</c:v>
                </c:pt>
                <c:pt idx="6955">
                  <c:v>66.313999999999993</c:v>
                </c:pt>
                <c:pt idx="6956">
                  <c:v>66.323999999999998</c:v>
                </c:pt>
                <c:pt idx="6957">
                  <c:v>66.334000000000003</c:v>
                </c:pt>
                <c:pt idx="6958">
                  <c:v>66.343999999999994</c:v>
                </c:pt>
                <c:pt idx="6959">
                  <c:v>66.355000000000004</c:v>
                </c:pt>
                <c:pt idx="6960">
                  <c:v>66.364999999999995</c:v>
                </c:pt>
                <c:pt idx="6961">
                  <c:v>66.375</c:v>
                </c:pt>
                <c:pt idx="6962">
                  <c:v>66.385000000000005</c:v>
                </c:pt>
                <c:pt idx="6963">
                  <c:v>66.396000000000001</c:v>
                </c:pt>
                <c:pt idx="6964">
                  <c:v>66.406000000000006</c:v>
                </c:pt>
                <c:pt idx="6965">
                  <c:v>66.417000000000002</c:v>
                </c:pt>
                <c:pt idx="6966">
                  <c:v>66.427999999999997</c:v>
                </c:pt>
                <c:pt idx="6967">
                  <c:v>66.438000000000002</c:v>
                </c:pt>
                <c:pt idx="6968">
                  <c:v>66.447999999999993</c:v>
                </c:pt>
                <c:pt idx="6969">
                  <c:v>66.457999999999998</c:v>
                </c:pt>
                <c:pt idx="6970">
                  <c:v>66.468999999999994</c:v>
                </c:pt>
                <c:pt idx="6971">
                  <c:v>66.48</c:v>
                </c:pt>
                <c:pt idx="6972">
                  <c:v>66.491</c:v>
                </c:pt>
                <c:pt idx="6973">
                  <c:v>66.501999999999995</c:v>
                </c:pt>
                <c:pt idx="6974">
                  <c:v>66.513000000000005</c:v>
                </c:pt>
                <c:pt idx="6975">
                  <c:v>66.524000000000001</c:v>
                </c:pt>
                <c:pt idx="6976">
                  <c:v>66.534999999999997</c:v>
                </c:pt>
                <c:pt idx="6977">
                  <c:v>66.546000000000006</c:v>
                </c:pt>
                <c:pt idx="6978">
                  <c:v>66.557000000000002</c:v>
                </c:pt>
                <c:pt idx="6979">
                  <c:v>66.567999999999998</c:v>
                </c:pt>
                <c:pt idx="6980">
                  <c:v>66.578999999999994</c:v>
                </c:pt>
                <c:pt idx="6981">
                  <c:v>66.59</c:v>
                </c:pt>
                <c:pt idx="6982">
                  <c:v>66.602000000000004</c:v>
                </c:pt>
                <c:pt idx="6983">
                  <c:v>66.613</c:v>
                </c:pt>
                <c:pt idx="6984">
                  <c:v>66.625</c:v>
                </c:pt>
                <c:pt idx="6985">
                  <c:v>66.635999999999996</c:v>
                </c:pt>
                <c:pt idx="6986">
                  <c:v>66.647999999999996</c:v>
                </c:pt>
                <c:pt idx="6987">
                  <c:v>66.66</c:v>
                </c:pt>
                <c:pt idx="6988">
                  <c:v>66.671999999999997</c:v>
                </c:pt>
                <c:pt idx="6989">
                  <c:v>66.685000000000002</c:v>
                </c:pt>
                <c:pt idx="6990">
                  <c:v>66.697000000000003</c:v>
                </c:pt>
                <c:pt idx="6991">
                  <c:v>66.709000000000003</c:v>
                </c:pt>
                <c:pt idx="6992">
                  <c:v>66.721000000000004</c:v>
                </c:pt>
                <c:pt idx="6993">
                  <c:v>66.733000000000004</c:v>
                </c:pt>
                <c:pt idx="6994">
                  <c:v>66.745000000000005</c:v>
                </c:pt>
                <c:pt idx="6995">
                  <c:v>66.757000000000005</c:v>
                </c:pt>
                <c:pt idx="6996">
                  <c:v>66.769000000000005</c:v>
                </c:pt>
                <c:pt idx="6997">
                  <c:v>66.781000000000006</c:v>
                </c:pt>
                <c:pt idx="6998">
                  <c:v>66.793000000000006</c:v>
                </c:pt>
                <c:pt idx="6999">
                  <c:v>66.805999999999997</c:v>
                </c:pt>
                <c:pt idx="7000">
                  <c:v>66.817999999999998</c:v>
                </c:pt>
                <c:pt idx="7001">
                  <c:v>66.83</c:v>
                </c:pt>
                <c:pt idx="7002">
                  <c:v>66.841999999999999</c:v>
                </c:pt>
                <c:pt idx="7003">
                  <c:v>66.855000000000004</c:v>
                </c:pt>
                <c:pt idx="7004">
                  <c:v>66.867000000000004</c:v>
                </c:pt>
                <c:pt idx="7005">
                  <c:v>66.879000000000005</c:v>
                </c:pt>
                <c:pt idx="7006">
                  <c:v>66.891999999999996</c:v>
                </c:pt>
                <c:pt idx="7007">
                  <c:v>66.905000000000001</c:v>
                </c:pt>
                <c:pt idx="7008">
                  <c:v>66.917000000000002</c:v>
                </c:pt>
                <c:pt idx="7009">
                  <c:v>66.929000000000002</c:v>
                </c:pt>
                <c:pt idx="7010">
                  <c:v>66.941000000000003</c:v>
                </c:pt>
                <c:pt idx="7011">
                  <c:v>66.953999999999994</c:v>
                </c:pt>
                <c:pt idx="7012">
                  <c:v>66.965999999999994</c:v>
                </c:pt>
                <c:pt idx="7013">
                  <c:v>66.978999999999999</c:v>
                </c:pt>
                <c:pt idx="7014">
                  <c:v>66.992000000000004</c:v>
                </c:pt>
                <c:pt idx="7015">
                  <c:v>67.004999999999995</c:v>
                </c:pt>
                <c:pt idx="7016">
                  <c:v>67.018000000000001</c:v>
                </c:pt>
                <c:pt idx="7017">
                  <c:v>67.031000000000006</c:v>
                </c:pt>
                <c:pt idx="7018">
                  <c:v>67.043999999999997</c:v>
                </c:pt>
                <c:pt idx="7019">
                  <c:v>67.057000000000002</c:v>
                </c:pt>
                <c:pt idx="7020">
                  <c:v>67.069999999999993</c:v>
                </c:pt>
                <c:pt idx="7021">
                  <c:v>67.082999999999998</c:v>
                </c:pt>
                <c:pt idx="7022">
                  <c:v>67.102000000000004</c:v>
                </c:pt>
                <c:pt idx="7023">
                  <c:v>67.114999999999995</c:v>
                </c:pt>
                <c:pt idx="7024">
                  <c:v>67.128</c:v>
                </c:pt>
                <c:pt idx="7025">
                  <c:v>67.141000000000005</c:v>
                </c:pt>
                <c:pt idx="7026">
                  <c:v>67.153999999999996</c:v>
                </c:pt>
                <c:pt idx="7027">
                  <c:v>67.167000000000002</c:v>
                </c:pt>
                <c:pt idx="7028">
                  <c:v>67.180000000000007</c:v>
                </c:pt>
                <c:pt idx="7029">
                  <c:v>67.192999999999998</c:v>
                </c:pt>
                <c:pt idx="7030">
                  <c:v>67.206999999999994</c:v>
                </c:pt>
                <c:pt idx="7031">
                  <c:v>67.221000000000004</c:v>
                </c:pt>
                <c:pt idx="7032">
                  <c:v>67.233999999999995</c:v>
                </c:pt>
                <c:pt idx="7033">
                  <c:v>67.247</c:v>
                </c:pt>
                <c:pt idx="7034">
                  <c:v>67.260999999999996</c:v>
                </c:pt>
                <c:pt idx="7035">
                  <c:v>67.275000000000006</c:v>
                </c:pt>
                <c:pt idx="7036">
                  <c:v>67.289000000000001</c:v>
                </c:pt>
                <c:pt idx="7037">
                  <c:v>67.305000000000007</c:v>
                </c:pt>
                <c:pt idx="7038">
                  <c:v>67.319999999999993</c:v>
                </c:pt>
                <c:pt idx="7039">
                  <c:v>67.334999999999994</c:v>
                </c:pt>
                <c:pt idx="7040">
                  <c:v>67.350999999999999</c:v>
                </c:pt>
                <c:pt idx="7041">
                  <c:v>67.366</c:v>
                </c:pt>
                <c:pt idx="7042">
                  <c:v>67.381</c:v>
                </c:pt>
                <c:pt idx="7043">
                  <c:v>67.396000000000001</c:v>
                </c:pt>
                <c:pt idx="7044">
                  <c:v>67.412000000000006</c:v>
                </c:pt>
                <c:pt idx="7045">
                  <c:v>67.427000000000007</c:v>
                </c:pt>
                <c:pt idx="7046">
                  <c:v>67.441999999999993</c:v>
                </c:pt>
                <c:pt idx="7047">
                  <c:v>67.456000000000003</c:v>
                </c:pt>
                <c:pt idx="7048">
                  <c:v>67.471999999999994</c:v>
                </c:pt>
                <c:pt idx="7049">
                  <c:v>67.486999999999995</c:v>
                </c:pt>
                <c:pt idx="7050">
                  <c:v>67.503</c:v>
                </c:pt>
                <c:pt idx="7051">
                  <c:v>67.518000000000001</c:v>
                </c:pt>
                <c:pt idx="7052">
                  <c:v>67.533000000000001</c:v>
                </c:pt>
                <c:pt idx="7053">
                  <c:v>67.548000000000002</c:v>
                </c:pt>
                <c:pt idx="7054">
                  <c:v>67.563000000000002</c:v>
                </c:pt>
                <c:pt idx="7055">
                  <c:v>67.578999999999994</c:v>
                </c:pt>
                <c:pt idx="7056">
                  <c:v>67.593999999999994</c:v>
                </c:pt>
                <c:pt idx="7057">
                  <c:v>67.61</c:v>
                </c:pt>
                <c:pt idx="7058">
                  <c:v>67.625</c:v>
                </c:pt>
                <c:pt idx="7059">
                  <c:v>67.64</c:v>
                </c:pt>
                <c:pt idx="7060">
                  <c:v>67.656000000000006</c:v>
                </c:pt>
                <c:pt idx="7061">
                  <c:v>67.671000000000006</c:v>
                </c:pt>
                <c:pt idx="7062">
                  <c:v>67.686999999999998</c:v>
                </c:pt>
                <c:pt idx="7063">
                  <c:v>67.703000000000003</c:v>
                </c:pt>
                <c:pt idx="7064">
                  <c:v>67.718999999999994</c:v>
                </c:pt>
                <c:pt idx="7065">
                  <c:v>67.733999999999995</c:v>
                </c:pt>
                <c:pt idx="7066">
                  <c:v>67.748999999999995</c:v>
                </c:pt>
                <c:pt idx="7067">
                  <c:v>67.765000000000001</c:v>
                </c:pt>
                <c:pt idx="7068">
                  <c:v>67.78</c:v>
                </c:pt>
                <c:pt idx="7069">
                  <c:v>67.796000000000006</c:v>
                </c:pt>
                <c:pt idx="7070">
                  <c:v>67.811999999999998</c:v>
                </c:pt>
                <c:pt idx="7071">
                  <c:v>67.828000000000003</c:v>
                </c:pt>
                <c:pt idx="7072">
                  <c:v>67.843999999999994</c:v>
                </c:pt>
                <c:pt idx="7073">
                  <c:v>67.86</c:v>
                </c:pt>
                <c:pt idx="7074">
                  <c:v>67.876000000000005</c:v>
                </c:pt>
                <c:pt idx="7075">
                  <c:v>67.891999999999996</c:v>
                </c:pt>
                <c:pt idx="7076">
                  <c:v>67.91</c:v>
                </c:pt>
                <c:pt idx="7077">
                  <c:v>67.926000000000002</c:v>
                </c:pt>
                <c:pt idx="7078">
                  <c:v>67.942999999999998</c:v>
                </c:pt>
                <c:pt idx="7079">
                  <c:v>67.959000000000003</c:v>
                </c:pt>
                <c:pt idx="7080">
                  <c:v>67.974999999999994</c:v>
                </c:pt>
                <c:pt idx="7081">
                  <c:v>67.992999999999995</c:v>
                </c:pt>
                <c:pt idx="7082">
                  <c:v>68.010000000000005</c:v>
                </c:pt>
                <c:pt idx="7083">
                  <c:v>68.025999999999996</c:v>
                </c:pt>
                <c:pt idx="7084">
                  <c:v>68.042000000000002</c:v>
                </c:pt>
                <c:pt idx="7085">
                  <c:v>68.058000000000007</c:v>
                </c:pt>
                <c:pt idx="7086">
                  <c:v>68.073999999999998</c:v>
                </c:pt>
                <c:pt idx="7087">
                  <c:v>68.09</c:v>
                </c:pt>
                <c:pt idx="7088">
                  <c:v>68.106999999999999</c:v>
                </c:pt>
                <c:pt idx="7089">
                  <c:v>68.122</c:v>
                </c:pt>
                <c:pt idx="7090">
                  <c:v>68.138000000000005</c:v>
                </c:pt>
                <c:pt idx="7091">
                  <c:v>68.155000000000001</c:v>
                </c:pt>
                <c:pt idx="7092">
                  <c:v>68.171000000000006</c:v>
                </c:pt>
                <c:pt idx="7093">
                  <c:v>68.188000000000002</c:v>
                </c:pt>
                <c:pt idx="7094">
                  <c:v>68.203999999999994</c:v>
                </c:pt>
                <c:pt idx="7095">
                  <c:v>68.221000000000004</c:v>
                </c:pt>
                <c:pt idx="7096">
                  <c:v>68.236999999999995</c:v>
                </c:pt>
                <c:pt idx="7097">
                  <c:v>68.253</c:v>
                </c:pt>
                <c:pt idx="7098">
                  <c:v>68.271000000000001</c:v>
                </c:pt>
                <c:pt idx="7099">
                  <c:v>68.292000000000002</c:v>
                </c:pt>
                <c:pt idx="7100">
                  <c:v>68.311000000000007</c:v>
                </c:pt>
                <c:pt idx="7101">
                  <c:v>68.33</c:v>
                </c:pt>
                <c:pt idx="7102">
                  <c:v>68.346000000000004</c:v>
                </c:pt>
                <c:pt idx="7103">
                  <c:v>68.363</c:v>
                </c:pt>
                <c:pt idx="7104">
                  <c:v>68.38</c:v>
                </c:pt>
                <c:pt idx="7105">
                  <c:v>68.397999999999996</c:v>
                </c:pt>
                <c:pt idx="7106">
                  <c:v>68.415000000000006</c:v>
                </c:pt>
                <c:pt idx="7107">
                  <c:v>68.432000000000002</c:v>
                </c:pt>
                <c:pt idx="7108">
                  <c:v>68.448999999999998</c:v>
                </c:pt>
                <c:pt idx="7109">
                  <c:v>68.465999999999994</c:v>
                </c:pt>
                <c:pt idx="7110">
                  <c:v>68.483000000000004</c:v>
                </c:pt>
                <c:pt idx="7111">
                  <c:v>68.498999999999995</c:v>
                </c:pt>
                <c:pt idx="7112">
                  <c:v>68.516999999999996</c:v>
                </c:pt>
                <c:pt idx="7113">
                  <c:v>68.534999999999997</c:v>
                </c:pt>
                <c:pt idx="7114">
                  <c:v>68.552999999999997</c:v>
                </c:pt>
                <c:pt idx="7115">
                  <c:v>68.569999999999993</c:v>
                </c:pt>
                <c:pt idx="7116">
                  <c:v>68.585999999999999</c:v>
                </c:pt>
                <c:pt idx="7117">
                  <c:v>68.602000000000004</c:v>
                </c:pt>
                <c:pt idx="7118">
                  <c:v>68.619</c:v>
                </c:pt>
                <c:pt idx="7119">
                  <c:v>68.635000000000005</c:v>
                </c:pt>
                <c:pt idx="7120">
                  <c:v>68.650999999999996</c:v>
                </c:pt>
                <c:pt idx="7121">
                  <c:v>68.667000000000002</c:v>
                </c:pt>
                <c:pt idx="7122">
                  <c:v>68.683000000000007</c:v>
                </c:pt>
                <c:pt idx="7123">
                  <c:v>68.698999999999998</c:v>
                </c:pt>
                <c:pt idx="7124">
                  <c:v>68.715000000000003</c:v>
                </c:pt>
                <c:pt idx="7125">
                  <c:v>68.731999999999999</c:v>
                </c:pt>
                <c:pt idx="7126">
                  <c:v>68.747</c:v>
                </c:pt>
                <c:pt idx="7127">
                  <c:v>68.762</c:v>
                </c:pt>
                <c:pt idx="7128">
                  <c:v>68.778000000000006</c:v>
                </c:pt>
                <c:pt idx="7129">
                  <c:v>68.793999999999997</c:v>
                </c:pt>
                <c:pt idx="7130">
                  <c:v>68.81</c:v>
                </c:pt>
                <c:pt idx="7131">
                  <c:v>68.825999999999993</c:v>
                </c:pt>
                <c:pt idx="7132">
                  <c:v>68.841999999999999</c:v>
                </c:pt>
                <c:pt idx="7133">
                  <c:v>68.858000000000004</c:v>
                </c:pt>
                <c:pt idx="7134">
                  <c:v>68.873000000000005</c:v>
                </c:pt>
                <c:pt idx="7135">
                  <c:v>68.888000000000005</c:v>
                </c:pt>
                <c:pt idx="7136">
                  <c:v>68.905000000000001</c:v>
                </c:pt>
                <c:pt idx="7137">
                  <c:v>68.921000000000006</c:v>
                </c:pt>
                <c:pt idx="7138">
                  <c:v>68.936000000000007</c:v>
                </c:pt>
                <c:pt idx="7139">
                  <c:v>68.953000000000003</c:v>
                </c:pt>
                <c:pt idx="7140">
                  <c:v>68.968000000000004</c:v>
                </c:pt>
                <c:pt idx="7141">
                  <c:v>68.983000000000004</c:v>
                </c:pt>
                <c:pt idx="7142">
                  <c:v>68.998000000000005</c:v>
                </c:pt>
                <c:pt idx="7143">
                  <c:v>69.013999999999996</c:v>
                </c:pt>
                <c:pt idx="7144">
                  <c:v>69.028999999999996</c:v>
                </c:pt>
                <c:pt idx="7145">
                  <c:v>69.045000000000002</c:v>
                </c:pt>
                <c:pt idx="7146">
                  <c:v>69.06</c:v>
                </c:pt>
                <c:pt idx="7147">
                  <c:v>69.073999999999998</c:v>
                </c:pt>
                <c:pt idx="7148">
                  <c:v>69.087999999999994</c:v>
                </c:pt>
                <c:pt idx="7149">
                  <c:v>69.102000000000004</c:v>
                </c:pt>
                <c:pt idx="7150">
                  <c:v>69.117000000000004</c:v>
                </c:pt>
                <c:pt idx="7151">
                  <c:v>69.132000000000005</c:v>
                </c:pt>
                <c:pt idx="7152">
                  <c:v>69.146000000000001</c:v>
                </c:pt>
                <c:pt idx="7153">
                  <c:v>69.16</c:v>
                </c:pt>
                <c:pt idx="7154">
                  <c:v>69.174000000000007</c:v>
                </c:pt>
                <c:pt idx="7155">
                  <c:v>69.188000000000002</c:v>
                </c:pt>
                <c:pt idx="7156">
                  <c:v>69.201999999999998</c:v>
                </c:pt>
                <c:pt idx="7157">
                  <c:v>69.216999999999999</c:v>
                </c:pt>
                <c:pt idx="7158">
                  <c:v>69.230999999999995</c:v>
                </c:pt>
                <c:pt idx="7159">
                  <c:v>69.245000000000005</c:v>
                </c:pt>
                <c:pt idx="7160">
                  <c:v>69.259</c:v>
                </c:pt>
                <c:pt idx="7161">
                  <c:v>69.274000000000001</c:v>
                </c:pt>
                <c:pt idx="7162">
                  <c:v>69.287000000000006</c:v>
                </c:pt>
                <c:pt idx="7163">
                  <c:v>69.302000000000007</c:v>
                </c:pt>
                <c:pt idx="7164">
                  <c:v>69.316999999999993</c:v>
                </c:pt>
                <c:pt idx="7165">
                  <c:v>69.33</c:v>
                </c:pt>
                <c:pt idx="7166">
                  <c:v>69.344999999999999</c:v>
                </c:pt>
                <c:pt idx="7167">
                  <c:v>69.36</c:v>
                </c:pt>
                <c:pt idx="7168">
                  <c:v>69.375</c:v>
                </c:pt>
                <c:pt idx="7169">
                  <c:v>69.388999999999996</c:v>
                </c:pt>
                <c:pt idx="7170">
                  <c:v>69.403999999999996</c:v>
                </c:pt>
                <c:pt idx="7171">
                  <c:v>69.418000000000006</c:v>
                </c:pt>
                <c:pt idx="7172">
                  <c:v>69.432000000000002</c:v>
                </c:pt>
                <c:pt idx="7173">
                  <c:v>69.447999999999993</c:v>
                </c:pt>
                <c:pt idx="7174">
                  <c:v>69.462000000000003</c:v>
                </c:pt>
                <c:pt idx="7175">
                  <c:v>69.48</c:v>
                </c:pt>
                <c:pt idx="7176">
                  <c:v>69.494</c:v>
                </c:pt>
                <c:pt idx="7177">
                  <c:v>69.507999999999996</c:v>
                </c:pt>
                <c:pt idx="7178">
                  <c:v>69.522999999999996</c:v>
                </c:pt>
                <c:pt idx="7179">
                  <c:v>69.537999999999997</c:v>
                </c:pt>
                <c:pt idx="7180">
                  <c:v>69.552999999999997</c:v>
                </c:pt>
                <c:pt idx="7181">
                  <c:v>69.567999999999998</c:v>
                </c:pt>
                <c:pt idx="7182">
                  <c:v>69.584000000000003</c:v>
                </c:pt>
                <c:pt idx="7183">
                  <c:v>69.597999999999999</c:v>
                </c:pt>
                <c:pt idx="7184">
                  <c:v>69.611999999999995</c:v>
                </c:pt>
                <c:pt idx="7185">
                  <c:v>69.626000000000005</c:v>
                </c:pt>
                <c:pt idx="7186">
                  <c:v>69.64</c:v>
                </c:pt>
                <c:pt idx="7187">
                  <c:v>69.655000000000001</c:v>
                </c:pt>
                <c:pt idx="7188">
                  <c:v>69.668999999999997</c:v>
                </c:pt>
                <c:pt idx="7189">
                  <c:v>69.685000000000002</c:v>
                </c:pt>
                <c:pt idx="7190">
                  <c:v>69.697999999999993</c:v>
                </c:pt>
                <c:pt idx="7191">
                  <c:v>69.710999999999999</c:v>
                </c:pt>
                <c:pt idx="7192">
                  <c:v>69.724000000000004</c:v>
                </c:pt>
                <c:pt idx="7193">
                  <c:v>69.738</c:v>
                </c:pt>
                <c:pt idx="7194">
                  <c:v>69.75</c:v>
                </c:pt>
                <c:pt idx="7195">
                  <c:v>69.765000000000001</c:v>
                </c:pt>
                <c:pt idx="7196">
                  <c:v>69.778000000000006</c:v>
                </c:pt>
                <c:pt idx="7197">
                  <c:v>69.792000000000002</c:v>
                </c:pt>
                <c:pt idx="7198">
                  <c:v>69.804000000000002</c:v>
                </c:pt>
                <c:pt idx="7199">
                  <c:v>69.816999999999993</c:v>
                </c:pt>
                <c:pt idx="7200">
                  <c:v>69.83</c:v>
                </c:pt>
                <c:pt idx="7201">
                  <c:v>69.843000000000004</c:v>
                </c:pt>
                <c:pt idx="7202">
                  <c:v>69.855999999999995</c:v>
                </c:pt>
                <c:pt idx="7203">
                  <c:v>69.867999999999995</c:v>
                </c:pt>
                <c:pt idx="7204">
                  <c:v>69.881</c:v>
                </c:pt>
                <c:pt idx="7205">
                  <c:v>69.893000000000001</c:v>
                </c:pt>
                <c:pt idx="7206">
                  <c:v>69.906999999999996</c:v>
                </c:pt>
                <c:pt idx="7207">
                  <c:v>69.918000000000006</c:v>
                </c:pt>
                <c:pt idx="7208">
                  <c:v>69.930000000000007</c:v>
                </c:pt>
                <c:pt idx="7209">
                  <c:v>69.942999999999998</c:v>
                </c:pt>
                <c:pt idx="7210">
                  <c:v>69.953999999999994</c:v>
                </c:pt>
                <c:pt idx="7211">
                  <c:v>69.966999999999999</c:v>
                </c:pt>
                <c:pt idx="7212">
                  <c:v>69.977999999999994</c:v>
                </c:pt>
                <c:pt idx="7213">
                  <c:v>69.989000000000004</c:v>
                </c:pt>
                <c:pt idx="7214">
                  <c:v>70</c:v>
                </c:pt>
                <c:pt idx="7215">
                  <c:v>70.012</c:v>
                </c:pt>
                <c:pt idx="7216">
                  <c:v>70.024000000000001</c:v>
                </c:pt>
                <c:pt idx="7217">
                  <c:v>70.037999999999997</c:v>
                </c:pt>
                <c:pt idx="7218">
                  <c:v>70.049000000000007</c:v>
                </c:pt>
                <c:pt idx="7219">
                  <c:v>70.061999999999998</c:v>
                </c:pt>
                <c:pt idx="7220">
                  <c:v>70.075000000000003</c:v>
                </c:pt>
                <c:pt idx="7221">
                  <c:v>70.084999999999994</c:v>
                </c:pt>
                <c:pt idx="7222">
                  <c:v>70.096999999999994</c:v>
                </c:pt>
                <c:pt idx="7223">
                  <c:v>70.108999999999995</c:v>
                </c:pt>
                <c:pt idx="7224">
                  <c:v>70.122</c:v>
                </c:pt>
                <c:pt idx="7225">
                  <c:v>70.132999999999996</c:v>
                </c:pt>
                <c:pt idx="7226">
                  <c:v>70.144999999999996</c:v>
                </c:pt>
                <c:pt idx="7227">
                  <c:v>70.156000000000006</c:v>
                </c:pt>
                <c:pt idx="7228">
                  <c:v>70.168000000000006</c:v>
                </c:pt>
                <c:pt idx="7229">
                  <c:v>70.180000000000007</c:v>
                </c:pt>
                <c:pt idx="7230">
                  <c:v>70.19</c:v>
                </c:pt>
                <c:pt idx="7231">
                  <c:v>70.201999999999998</c:v>
                </c:pt>
                <c:pt idx="7232">
                  <c:v>70.212000000000003</c:v>
                </c:pt>
                <c:pt idx="7233">
                  <c:v>70.224999999999994</c:v>
                </c:pt>
                <c:pt idx="7234">
                  <c:v>70.234999999999999</c:v>
                </c:pt>
                <c:pt idx="7235">
                  <c:v>70.247</c:v>
                </c:pt>
                <c:pt idx="7236">
                  <c:v>70.257999999999996</c:v>
                </c:pt>
                <c:pt idx="7237">
                  <c:v>70.27</c:v>
                </c:pt>
                <c:pt idx="7238">
                  <c:v>70.28</c:v>
                </c:pt>
                <c:pt idx="7239">
                  <c:v>70.290999999999997</c:v>
                </c:pt>
                <c:pt idx="7240">
                  <c:v>70.301000000000002</c:v>
                </c:pt>
                <c:pt idx="7241">
                  <c:v>70.313000000000002</c:v>
                </c:pt>
                <c:pt idx="7242">
                  <c:v>70.323999999999998</c:v>
                </c:pt>
                <c:pt idx="7243">
                  <c:v>70.334999999999994</c:v>
                </c:pt>
                <c:pt idx="7244">
                  <c:v>70.346000000000004</c:v>
                </c:pt>
                <c:pt idx="7245">
                  <c:v>70.358000000000004</c:v>
                </c:pt>
                <c:pt idx="7246">
                  <c:v>70.369</c:v>
                </c:pt>
                <c:pt idx="7247">
                  <c:v>70.38</c:v>
                </c:pt>
                <c:pt idx="7248">
                  <c:v>70.39</c:v>
                </c:pt>
                <c:pt idx="7249">
                  <c:v>70.400999999999996</c:v>
                </c:pt>
                <c:pt idx="7250">
                  <c:v>70.412000000000006</c:v>
                </c:pt>
                <c:pt idx="7251">
                  <c:v>70.421999999999997</c:v>
                </c:pt>
                <c:pt idx="7252">
                  <c:v>70.433999999999997</c:v>
                </c:pt>
                <c:pt idx="7253">
                  <c:v>70.442999999999998</c:v>
                </c:pt>
                <c:pt idx="7254">
                  <c:v>70.454999999999998</c:v>
                </c:pt>
                <c:pt idx="7255">
                  <c:v>70.463999999999999</c:v>
                </c:pt>
                <c:pt idx="7256">
                  <c:v>70.475999999999999</c:v>
                </c:pt>
                <c:pt idx="7257">
                  <c:v>70.484999999999999</c:v>
                </c:pt>
                <c:pt idx="7258">
                  <c:v>70.495999999999995</c:v>
                </c:pt>
                <c:pt idx="7259">
                  <c:v>70.504000000000005</c:v>
                </c:pt>
                <c:pt idx="7260">
                  <c:v>70.516000000000005</c:v>
                </c:pt>
                <c:pt idx="7261">
                  <c:v>70.525000000000006</c:v>
                </c:pt>
                <c:pt idx="7262">
                  <c:v>70.534999999999997</c:v>
                </c:pt>
                <c:pt idx="7263">
                  <c:v>70.546000000000006</c:v>
                </c:pt>
                <c:pt idx="7264">
                  <c:v>70.555000000000007</c:v>
                </c:pt>
                <c:pt idx="7265">
                  <c:v>70.566999999999993</c:v>
                </c:pt>
                <c:pt idx="7266">
                  <c:v>70.575999999999993</c:v>
                </c:pt>
                <c:pt idx="7267">
                  <c:v>70.587000000000003</c:v>
                </c:pt>
                <c:pt idx="7268">
                  <c:v>70.596000000000004</c:v>
                </c:pt>
                <c:pt idx="7269">
                  <c:v>70.606999999999999</c:v>
                </c:pt>
                <c:pt idx="7270">
                  <c:v>70.616</c:v>
                </c:pt>
                <c:pt idx="7271">
                  <c:v>70.626999999999995</c:v>
                </c:pt>
                <c:pt idx="7272">
                  <c:v>70.635999999999996</c:v>
                </c:pt>
                <c:pt idx="7273">
                  <c:v>70.646000000000001</c:v>
                </c:pt>
                <c:pt idx="7274">
                  <c:v>70.656000000000006</c:v>
                </c:pt>
                <c:pt idx="7275">
                  <c:v>70.665000000000006</c:v>
                </c:pt>
                <c:pt idx="7276">
                  <c:v>70.676000000000002</c:v>
                </c:pt>
                <c:pt idx="7277">
                  <c:v>70.686000000000007</c:v>
                </c:pt>
                <c:pt idx="7278">
                  <c:v>70.697000000000003</c:v>
                </c:pt>
                <c:pt idx="7279">
                  <c:v>70.706999999999994</c:v>
                </c:pt>
                <c:pt idx="7280">
                  <c:v>70.718000000000004</c:v>
                </c:pt>
                <c:pt idx="7281">
                  <c:v>70.727000000000004</c:v>
                </c:pt>
                <c:pt idx="7282">
                  <c:v>70.738</c:v>
                </c:pt>
                <c:pt idx="7283">
                  <c:v>70.747</c:v>
                </c:pt>
                <c:pt idx="7284">
                  <c:v>70.756</c:v>
                </c:pt>
                <c:pt idx="7285">
                  <c:v>70.766000000000005</c:v>
                </c:pt>
                <c:pt idx="7286">
                  <c:v>70.775999999999996</c:v>
                </c:pt>
                <c:pt idx="7287">
                  <c:v>70.784999999999997</c:v>
                </c:pt>
                <c:pt idx="7288">
                  <c:v>70.796999999999997</c:v>
                </c:pt>
                <c:pt idx="7289">
                  <c:v>70.807000000000002</c:v>
                </c:pt>
                <c:pt idx="7290">
                  <c:v>70.816999999999993</c:v>
                </c:pt>
                <c:pt idx="7291">
                  <c:v>70.828000000000003</c:v>
                </c:pt>
                <c:pt idx="7292">
                  <c:v>70.835999999999999</c:v>
                </c:pt>
                <c:pt idx="7293">
                  <c:v>70.846999999999994</c:v>
                </c:pt>
                <c:pt idx="7294">
                  <c:v>70.855999999999995</c:v>
                </c:pt>
                <c:pt idx="7295">
                  <c:v>70.866</c:v>
                </c:pt>
                <c:pt idx="7296">
                  <c:v>70.876999999999995</c:v>
                </c:pt>
                <c:pt idx="7297">
                  <c:v>70.885000000000005</c:v>
                </c:pt>
                <c:pt idx="7298">
                  <c:v>70.894000000000005</c:v>
                </c:pt>
                <c:pt idx="7299">
                  <c:v>70.905000000000001</c:v>
                </c:pt>
                <c:pt idx="7300">
                  <c:v>70.915000000000006</c:v>
                </c:pt>
                <c:pt idx="7301">
                  <c:v>70.924999999999997</c:v>
                </c:pt>
                <c:pt idx="7302">
                  <c:v>70.935000000000002</c:v>
                </c:pt>
                <c:pt idx="7303">
                  <c:v>70.942999999999998</c:v>
                </c:pt>
                <c:pt idx="7304">
                  <c:v>70.953999999999994</c:v>
                </c:pt>
                <c:pt idx="7305">
                  <c:v>70.965000000000003</c:v>
                </c:pt>
                <c:pt idx="7306">
                  <c:v>70.974000000000004</c:v>
                </c:pt>
                <c:pt idx="7307">
                  <c:v>70.983999999999995</c:v>
                </c:pt>
                <c:pt idx="7308">
                  <c:v>70.994</c:v>
                </c:pt>
                <c:pt idx="7309">
                  <c:v>71.003</c:v>
                </c:pt>
                <c:pt idx="7310">
                  <c:v>71.013999999999996</c:v>
                </c:pt>
                <c:pt idx="7311">
                  <c:v>71.025000000000006</c:v>
                </c:pt>
                <c:pt idx="7312">
                  <c:v>71.034000000000006</c:v>
                </c:pt>
                <c:pt idx="7313">
                  <c:v>71.043999999999997</c:v>
                </c:pt>
                <c:pt idx="7314">
                  <c:v>71.055999999999997</c:v>
                </c:pt>
                <c:pt idx="7315">
                  <c:v>71.064999999999998</c:v>
                </c:pt>
                <c:pt idx="7316">
                  <c:v>71.075000000000003</c:v>
                </c:pt>
                <c:pt idx="7317">
                  <c:v>71.085999999999999</c:v>
                </c:pt>
                <c:pt idx="7318">
                  <c:v>71.093999999999994</c:v>
                </c:pt>
                <c:pt idx="7319">
                  <c:v>71.103999999999999</c:v>
                </c:pt>
                <c:pt idx="7320">
                  <c:v>71.116</c:v>
                </c:pt>
                <c:pt idx="7321">
                  <c:v>71.125</c:v>
                </c:pt>
                <c:pt idx="7322">
                  <c:v>71.135000000000005</c:v>
                </c:pt>
                <c:pt idx="7323">
                  <c:v>71.144999999999996</c:v>
                </c:pt>
                <c:pt idx="7324">
                  <c:v>71.153000000000006</c:v>
                </c:pt>
                <c:pt idx="7325">
                  <c:v>71.162999999999997</c:v>
                </c:pt>
                <c:pt idx="7326">
                  <c:v>71.174000000000007</c:v>
                </c:pt>
                <c:pt idx="7327">
                  <c:v>71.183000000000007</c:v>
                </c:pt>
                <c:pt idx="7328">
                  <c:v>71.192999999999998</c:v>
                </c:pt>
                <c:pt idx="7329">
                  <c:v>71.203000000000003</c:v>
                </c:pt>
                <c:pt idx="7330">
                  <c:v>71.212000000000003</c:v>
                </c:pt>
                <c:pt idx="7331">
                  <c:v>71.221999999999994</c:v>
                </c:pt>
                <c:pt idx="7332">
                  <c:v>71.233000000000004</c:v>
                </c:pt>
                <c:pt idx="7333">
                  <c:v>71.242000000000004</c:v>
                </c:pt>
                <c:pt idx="7334">
                  <c:v>71.251000000000005</c:v>
                </c:pt>
                <c:pt idx="7335">
                  <c:v>71.262</c:v>
                </c:pt>
                <c:pt idx="7336">
                  <c:v>71.27</c:v>
                </c:pt>
                <c:pt idx="7337">
                  <c:v>71.28</c:v>
                </c:pt>
                <c:pt idx="7338">
                  <c:v>71.290999999999997</c:v>
                </c:pt>
                <c:pt idx="7339">
                  <c:v>71.3</c:v>
                </c:pt>
                <c:pt idx="7340">
                  <c:v>71.31</c:v>
                </c:pt>
                <c:pt idx="7341">
                  <c:v>71.320999999999998</c:v>
                </c:pt>
                <c:pt idx="7342">
                  <c:v>71.33</c:v>
                </c:pt>
                <c:pt idx="7343">
                  <c:v>71.340999999999994</c:v>
                </c:pt>
                <c:pt idx="7344">
                  <c:v>71.352000000000004</c:v>
                </c:pt>
                <c:pt idx="7345">
                  <c:v>71.361000000000004</c:v>
                </c:pt>
                <c:pt idx="7346">
                  <c:v>71.370999999999995</c:v>
                </c:pt>
                <c:pt idx="7347">
                  <c:v>71.382000000000005</c:v>
                </c:pt>
                <c:pt idx="7348">
                  <c:v>71.391000000000005</c:v>
                </c:pt>
                <c:pt idx="7349">
                  <c:v>71.402000000000001</c:v>
                </c:pt>
                <c:pt idx="7350">
                  <c:v>71.412999999999997</c:v>
                </c:pt>
                <c:pt idx="7351">
                  <c:v>71.421999999999997</c:v>
                </c:pt>
                <c:pt idx="7352">
                  <c:v>71.432000000000002</c:v>
                </c:pt>
                <c:pt idx="7353">
                  <c:v>71.442999999999998</c:v>
                </c:pt>
                <c:pt idx="7354">
                  <c:v>71.451999999999998</c:v>
                </c:pt>
                <c:pt idx="7355">
                  <c:v>71.462000000000003</c:v>
                </c:pt>
                <c:pt idx="7356">
                  <c:v>71.472999999999999</c:v>
                </c:pt>
                <c:pt idx="7357">
                  <c:v>71.481999999999999</c:v>
                </c:pt>
                <c:pt idx="7358">
                  <c:v>71.492000000000004</c:v>
                </c:pt>
                <c:pt idx="7359">
                  <c:v>71.503</c:v>
                </c:pt>
                <c:pt idx="7360">
                  <c:v>71.513000000000005</c:v>
                </c:pt>
                <c:pt idx="7361">
                  <c:v>71.524000000000001</c:v>
                </c:pt>
                <c:pt idx="7362">
                  <c:v>71.534999999999997</c:v>
                </c:pt>
                <c:pt idx="7363">
                  <c:v>71.543999999999997</c:v>
                </c:pt>
                <c:pt idx="7364">
                  <c:v>71.554000000000002</c:v>
                </c:pt>
                <c:pt idx="7365">
                  <c:v>71.564999999999998</c:v>
                </c:pt>
                <c:pt idx="7366">
                  <c:v>71.573999999999998</c:v>
                </c:pt>
                <c:pt idx="7367">
                  <c:v>71.584000000000003</c:v>
                </c:pt>
                <c:pt idx="7368">
                  <c:v>71.594999999999999</c:v>
                </c:pt>
                <c:pt idx="7369">
                  <c:v>71.603999999999999</c:v>
                </c:pt>
                <c:pt idx="7370">
                  <c:v>71.614999999999995</c:v>
                </c:pt>
                <c:pt idx="7371">
                  <c:v>71.626000000000005</c:v>
                </c:pt>
                <c:pt idx="7372">
                  <c:v>71.635000000000005</c:v>
                </c:pt>
                <c:pt idx="7373">
                  <c:v>71.644999999999996</c:v>
                </c:pt>
                <c:pt idx="7374">
                  <c:v>71.656000000000006</c:v>
                </c:pt>
                <c:pt idx="7375">
                  <c:v>71.665999999999997</c:v>
                </c:pt>
                <c:pt idx="7376">
                  <c:v>71.676000000000002</c:v>
                </c:pt>
                <c:pt idx="7377">
                  <c:v>71.686999999999998</c:v>
                </c:pt>
                <c:pt idx="7378">
                  <c:v>71.695999999999998</c:v>
                </c:pt>
                <c:pt idx="7379">
                  <c:v>71.706000000000003</c:v>
                </c:pt>
                <c:pt idx="7380">
                  <c:v>71.718000000000004</c:v>
                </c:pt>
                <c:pt idx="7381">
                  <c:v>71.727000000000004</c:v>
                </c:pt>
                <c:pt idx="7382">
                  <c:v>71.738</c:v>
                </c:pt>
                <c:pt idx="7383">
                  <c:v>71.748999999999995</c:v>
                </c:pt>
                <c:pt idx="7384">
                  <c:v>71.757999999999996</c:v>
                </c:pt>
                <c:pt idx="7385">
                  <c:v>71.768000000000001</c:v>
                </c:pt>
                <c:pt idx="7386">
                  <c:v>71.778999999999996</c:v>
                </c:pt>
                <c:pt idx="7387">
                  <c:v>71.787999999999997</c:v>
                </c:pt>
                <c:pt idx="7388">
                  <c:v>71.798000000000002</c:v>
                </c:pt>
                <c:pt idx="7389">
                  <c:v>71.808000000000007</c:v>
                </c:pt>
                <c:pt idx="7390">
                  <c:v>71.817999999999998</c:v>
                </c:pt>
                <c:pt idx="7391">
                  <c:v>71.828000000000003</c:v>
                </c:pt>
                <c:pt idx="7392">
                  <c:v>71.838999999999999</c:v>
                </c:pt>
                <c:pt idx="7393">
                  <c:v>71.849000000000004</c:v>
                </c:pt>
                <c:pt idx="7394">
                  <c:v>71.858000000000004</c:v>
                </c:pt>
                <c:pt idx="7395">
                  <c:v>71.869</c:v>
                </c:pt>
                <c:pt idx="7396">
                  <c:v>71.878</c:v>
                </c:pt>
                <c:pt idx="7397">
                  <c:v>71.888999999999996</c:v>
                </c:pt>
                <c:pt idx="7398">
                  <c:v>71.897999999999996</c:v>
                </c:pt>
                <c:pt idx="7399">
                  <c:v>71.912000000000006</c:v>
                </c:pt>
                <c:pt idx="7400">
                  <c:v>71.921999999999997</c:v>
                </c:pt>
                <c:pt idx="7401">
                  <c:v>71.933000000000007</c:v>
                </c:pt>
                <c:pt idx="7402">
                  <c:v>71.944000000000003</c:v>
                </c:pt>
                <c:pt idx="7403">
                  <c:v>71.953999999999994</c:v>
                </c:pt>
                <c:pt idx="7404">
                  <c:v>71.965000000000003</c:v>
                </c:pt>
                <c:pt idx="7405">
                  <c:v>71.974999999999994</c:v>
                </c:pt>
                <c:pt idx="7406">
                  <c:v>71.986000000000004</c:v>
                </c:pt>
                <c:pt idx="7407">
                  <c:v>71.997</c:v>
                </c:pt>
                <c:pt idx="7408">
                  <c:v>72.007000000000005</c:v>
                </c:pt>
                <c:pt idx="7409">
                  <c:v>72.019000000000005</c:v>
                </c:pt>
                <c:pt idx="7410">
                  <c:v>72.031000000000006</c:v>
                </c:pt>
                <c:pt idx="7411">
                  <c:v>72.042000000000002</c:v>
                </c:pt>
                <c:pt idx="7412">
                  <c:v>72.055999999999997</c:v>
                </c:pt>
                <c:pt idx="7413">
                  <c:v>72.069000000000003</c:v>
                </c:pt>
                <c:pt idx="7414">
                  <c:v>72.081000000000003</c:v>
                </c:pt>
                <c:pt idx="7415">
                  <c:v>72.090999999999994</c:v>
                </c:pt>
                <c:pt idx="7416">
                  <c:v>72.102999999999994</c:v>
                </c:pt>
                <c:pt idx="7417">
                  <c:v>72.114000000000004</c:v>
                </c:pt>
                <c:pt idx="7418">
                  <c:v>72.126999999999995</c:v>
                </c:pt>
                <c:pt idx="7419">
                  <c:v>72.138000000000005</c:v>
                </c:pt>
                <c:pt idx="7420">
                  <c:v>72.150999999999996</c:v>
                </c:pt>
                <c:pt idx="7421">
                  <c:v>72.16</c:v>
                </c:pt>
                <c:pt idx="7422">
                  <c:v>72.171000000000006</c:v>
                </c:pt>
                <c:pt idx="7423">
                  <c:v>72.182000000000002</c:v>
                </c:pt>
                <c:pt idx="7424">
                  <c:v>72.191999999999993</c:v>
                </c:pt>
                <c:pt idx="7425">
                  <c:v>72.203999999999994</c:v>
                </c:pt>
                <c:pt idx="7426">
                  <c:v>72.216999999999999</c:v>
                </c:pt>
                <c:pt idx="7427">
                  <c:v>72.23</c:v>
                </c:pt>
                <c:pt idx="7428">
                  <c:v>72.241</c:v>
                </c:pt>
                <c:pt idx="7429">
                  <c:v>72.253</c:v>
                </c:pt>
                <c:pt idx="7430">
                  <c:v>72.263000000000005</c:v>
                </c:pt>
                <c:pt idx="7431">
                  <c:v>72.275999999999996</c:v>
                </c:pt>
                <c:pt idx="7432">
                  <c:v>72.287999999999997</c:v>
                </c:pt>
                <c:pt idx="7433">
                  <c:v>72.3</c:v>
                </c:pt>
                <c:pt idx="7434">
                  <c:v>72.313999999999993</c:v>
                </c:pt>
                <c:pt idx="7435">
                  <c:v>72.326999999999998</c:v>
                </c:pt>
                <c:pt idx="7436">
                  <c:v>72.34</c:v>
                </c:pt>
                <c:pt idx="7437">
                  <c:v>72.352999999999994</c:v>
                </c:pt>
                <c:pt idx="7438">
                  <c:v>72.367000000000004</c:v>
                </c:pt>
                <c:pt idx="7439">
                  <c:v>72.379000000000005</c:v>
                </c:pt>
                <c:pt idx="7440">
                  <c:v>72.393000000000001</c:v>
                </c:pt>
                <c:pt idx="7441">
                  <c:v>72.406999999999996</c:v>
                </c:pt>
                <c:pt idx="7442">
                  <c:v>72.421999999999997</c:v>
                </c:pt>
                <c:pt idx="7443">
                  <c:v>72.435000000000002</c:v>
                </c:pt>
                <c:pt idx="7444">
                  <c:v>72.447999999999993</c:v>
                </c:pt>
                <c:pt idx="7445">
                  <c:v>72.462999999999994</c:v>
                </c:pt>
                <c:pt idx="7446">
                  <c:v>72.477999999999994</c:v>
                </c:pt>
                <c:pt idx="7447">
                  <c:v>72.491</c:v>
                </c:pt>
                <c:pt idx="7448">
                  <c:v>72.504000000000005</c:v>
                </c:pt>
                <c:pt idx="7449">
                  <c:v>72.518000000000001</c:v>
                </c:pt>
                <c:pt idx="7450">
                  <c:v>72.533000000000001</c:v>
                </c:pt>
                <c:pt idx="7451">
                  <c:v>72.546999999999997</c:v>
                </c:pt>
                <c:pt idx="7452">
                  <c:v>72.561999999999998</c:v>
                </c:pt>
                <c:pt idx="7453">
                  <c:v>72.575999999999993</c:v>
                </c:pt>
                <c:pt idx="7454">
                  <c:v>72.59</c:v>
                </c:pt>
                <c:pt idx="7455">
                  <c:v>72.602000000000004</c:v>
                </c:pt>
                <c:pt idx="7456">
                  <c:v>72.617000000000004</c:v>
                </c:pt>
                <c:pt idx="7457">
                  <c:v>72.631</c:v>
                </c:pt>
                <c:pt idx="7458">
                  <c:v>72.644999999999996</c:v>
                </c:pt>
                <c:pt idx="7459">
                  <c:v>72.659000000000006</c:v>
                </c:pt>
                <c:pt idx="7460">
                  <c:v>72.673000000000002</c:v>
                </c:pt>
                <c:pt idx="7461">
                  <c:v>72.686999999999998</c:v>
                </c:pt>
                <c:pt idx="7462">
                  <c:v>72.700999999999993</c:v>
                </c:pt>
                <c:pt idx="7463">
                  <c:v>72.716999999999999</c:v>
                </c:pt>
                <c:pt idx="7464">
                  <c:v>72.730999999999995</c:v>
                </c:pt>
                <c:pt idx="7465">
                  <c:v>72.745999999999995</c:v>
                </c:pt>
                <c:pt idx="7466">
                  <c:v>72.759</c:v>
                </c:pt>
                <c:pt idx="7467">
                  <c:v>72.774000000000001</c:v>
                </c:pt>
                <c:pt idx="7468">
                  <c:v>72.787999999999997</c:v>
                </c:pt>
                <c:pt idx="7469">
                  <c:v>72.802999999999997</c:v>
                </c:pt>
                <c:pt idx="7470">
                  <c:v>72.816999999999993</c:v>
                </c:pt>
                <c:pt idx="7471">
                  <c:v>72.831000000000003</c:v>
                </c:pt>
                <c:pt idx="7472">
                  <c:v>72.844999999999999</c:v>
                </c:pt>
                <c:pt idx="7473">
                  <c:v>72.858999999999995</c:v>
                </c:pt>
                <c:pt idx="7474">
                  <c:v>72.873000000000005</c:v>
                </c:pt>
                <c:pt idx="7475">
                  <c:v>72.887</c:v>
                </c:pt>
                <c:pt idx="7476">
                  <c:v>72.900999999999996</c:v>
                </c:pt>
                <c:pt idx="7477">
                  <c:v>72.915999999999997</c:v>
                </c:pt>
                <c:pt idx="7478">
                  <c:v>72.930000000000007</c:v>
                </c:pt>
                <c:pt idx="7479">
                  <c:v>72.944999999999993</c:v>
                </c:pt>
                <c:pt idx="7480">
                  <c:v>72.959999999999994</c:v>
                </c:pt>
                <c:pt idx="7481">
                  <c:v>72.974999999999994</c:v>
                </c:pt>
                <c:pt idx="7482">
                  <c:v>72.989000000000004</c:v>
                </c:pt>
                <c:pt idx="7483">
                  <c:v>73.004000000000005</c:v>
                </c:pt>
                <c:pt idx="7484">
                  <c:v>73.019000000000005</c:v>
                </c:pt>
                <c:pt idx="7485">
                  <c:v>73.034000000000006</c:v>
                </c:pt>
                <c:pt idx="7486">
                  <c:v>73.05</c:v>
                </c:pt>
                <c:pt idx="7487">
                  <c:v>73.064999999999998</c:v>
                </c:pt>
                <c:pt idx="7488">
                  <c:v>73.08</c:v>
                </c:pt>
                <c:pt idx="7489">
                  <c:v>73.093999999999994</c:v>
                </c:pt>
                <c:pt idx="7490">
                  <c:v>73.108999999999995</c:v>
                </c:pt>
                <c:pt idx="7491">
                  <c:v>73.125</c:v>
                </c:pt>
                <c:pt idx="7492">
                  <c:v>73.141000000000005</c:v>
                </c:pt>
                <c:pt idx="7493">
                  <c:v>73.156000000000006</c:v>
                </c:pt>
                <c:pt idx="7494">
                  <c:v>73.171000000000006</c:v>
                </c:pt>
                <c:pt idx="7495">
                  <c:v>73.186000000000007</c:v>
                </c:pt>
                <c:pt idx="7496">
                  <c:v>73.200999999999993</c:v>
                </c:pt>
                <c:pt idx="7497">
                  <c:v>73.215999999999994</c:v>
                </c:pt>
                <c:pt idx="7498">
                  <c:v>73.230999999999995</c:v>
                </c:pt>
                <c:pt idx="7499">
                  <c:v>73.247</c:v>
                </c:pt>
                <c:pt idx="7500">
                  <c:v>73.263000000000005</c:v>
                </c:pt>
                <c:pt idx="7501">
                  <c:v>73.278000000000006</c:v>
                </c:pt>
                <c:pt idx="7502">
                  <c:v>73.293999999999997</c:v>
                </c:pt>
                <c:pt idx="7503">
                  <c:v>73.31</c:v>
                </c:pt>
                <c:pt idx="7504">
                  <c:v>73.325999999999993</c:v>
                </c:pt>
                <c:pt idx="7505">
                  <c:v>73.341999999999999</c:v>
                </c:pt>
                <c:pt idx="7506">
                  <c:v>73.358999999999995</c:v>
                </c:pt>
                <c:pt idx="7507">
                  <c:v>73.376000000000005</c:v>
                </c:pt>
                <c:pt idx="7508">
                  <c:v>73.394000000000005</c:v>
                </c:pt>
                <c:pt idx="7509">
                  <c:v>73.411000000000001</c:v>
                </c:pt>
                <c:pt idx="7510">
                  <c:v>73.429000000000002</c:v>
                </c:pt>
                <c:pt idx="7511">
                  <c:v>73.447000000000003</c:v>
                </c:pt>
                <c:pt idx="7512">
                  <c:v>73.465000000000003</c:v>
                </c:pt>
                <c:pt idx="7513">
                  <c:v>73.483000000000004</c:v>
                </c:pt>
                <c:pt idx="7514">
                  <c:v>73.501999999999995</c:v>
                </c:pt>
                <c:pt idx="7515">
                  <c:v>73.521000000000001</c:v>
                </c:pt>
                <c:pt idx="7516">
                  <c:v>73.540000000000006</c:v>
                </c:pt>
                <c:pt idx="7517">
                  <c:v>73.558000000000007</c:v>
                </c:pt>
                <c:pt idx="7518">
                  <c:v>73.575999999999993</c:v>
                </c:pt>
                <c:pt idx="7519">
                  <c:v>73.593999999999994</c:v>
                </c:pt>
                <c:pt idx="7520">
                  <c:v>73.613</c:v>
                </c:pt>
                <c:pt idx="7521">
                  <c:v>73.631</c:v>
                </c:pt>
                <c:pt idx="7522">
                  <c:v>73.650000000000006</c:v>
                </c:pt>
                <c:pt idx="7523">
                  <c:v>73.668000000000006</c:v>
                </c:pt>
                <c:pt idx="7524">
                  <c:v>73.686000000000007</c:v>
                </c:pt>
                <c:pt idx="7525">
                  <c:v>73.703999999999994</c:v>
                </c:pt>
                <c:pt idx="7526">
                  <c:v>73.724999999999994</c:v>
                </c:pt>
                <c:pt idx="7527">
                  <c:v>73.744</c:v>
                </c:pt>
                <c:pt idx="7528">
                  <c:v>73.766000000000005</c:v>
                </c:pt>
                <c:pt idx="7529">
                  <c:v>73.786000000000001</c:v>
                </c:pt>
                <c:pt idx="7530">
                  <c:v>73.805999999999997</c:v>
                </c:pt>
                <c:pt idx="7531">
                  <c:v>73.825999999999993</c:v>
                </c:pt>
                <c:pt idx="7532">
                  <c:v>73.846000000000004</c:v>
                </c:pt>
                <c:pt idx="7533">
                  <c:v>73.864999999999995</c:v>
                </c:pt>
                <c:pt idx="7534">
                  <c:v>73.885000000000005</c:v>
                </c:pt>
                <c:pt idx="7535">
                  <c:v>73.903999999999996</c:v>
                </c:pt>
                <c:pt idx="7536">
                  <c:v>73.924000000000007</c:v>
                </c:pt>
                <c:pt idx="7537">
                  <c:v>73.942999999999998</c:v>
                </c:pt>
                <c:pt idx="7538">
                  <c:v>73.962999999999994</c:v>
                </c:pt>
                <c:pt idx="7539">
                  <c:v>73.981999999999999</c:v>
                </c:pt>
                <c:pt idx="7540">
                  <c:v>74.001000000000005</c:v>
                </c:pt>
                <c:pt idx="7541">
                  <c:v>74.02</c:v>
                </c:pt>
                <c:pt idx="7542">
                  <c:v>74.040000000000006</c:v>
                </c:pt>
                <c:pt idx="7543">
                  <c:v>74.06</c:v>
                </c:pt>
                <c:pt idx="7544">
                  <c:v>74.08</c:v>
                </c:pt>
                <c:pt idx="7545">
                  <c:v>74.099000000000004</c:v>
                </c:pt>
                <c:pt idx="7546">
                  <c:v>74.119</c:v>
                </c:pt>
                <c:pt idx="7547">
                  <c:v>74.138000000000005</c:v>
                </c:pt>
                <c:pt idx="7548">
                  <c:v>74.156999999999996</c:v>
                </c:pt>
                <c:pt idx="7549">
                  <c:v>74.176000000000002</c:v>
                </c:pt>
                <c:pt idx="7550">
                  <c:v>74.194999999999993</c:v>
                </c:pt>
                <c:pt idx="7551">
                  <c:v>74.213999999999999</c:v>
                </c:pt>
                <c:pt idx="7552">
                  <c:v>74.233000000000004</c:v>
                </c:pt>
                <c:pt idx="7553">
                  <c:v>74.251000000000005</c:v>
                </c:pt>
                <c:pt idx="7554">
                  <c:v>74.268000000000001</c:v>
                </c:pt>
                <c:pt idx="7555">
                  <c:v>74.287000000000006</c:v>
                </c:pt>
                <c:pt idx="7556">
                  <c:v>74.305000000000007</c:v>
                </c:pt>
                <c:pt idx="7557">
                  <c:v>74.323999999999998</c:v>
                </c:pt>
                <c:pt idx="7558">
                  <c:v>74.341999999999999</c:v>
                </c:pt>
                <c:pt idx="7559">
                  <c:v>74.361000000000004</c:v>
                </c:pt>
                <c:pt idx="7560">
                  <c:v>74.38</c:v>
                </c:pt>
                <c:pt idx="7561">
                  <c:v>74.399000000000001</c:v>
                </c:pt>
                <c:pt idx="7562">
                  <c:v>74.418000000000006</c:v>
                </c:pt>
                <c:pt idx="7563">
                  <c:v>74.436999999999998</c:v>
                </c:pt>
                <c:pt idx="7564">
                  <c:v>74.456999999999994</c:v>
                </c:pt>
                <c:pt idx="7565">
                  <c:v>74.475999999999999</c:v>
                </c:pt>
                <c:pt idx="7566">
                  <c:v>74.495999999999995</c:v>
                </c:pt>
                <c:pt idx="7567">
                  <c:v>74.515000000000001</c:v>
                </c:pt>
                <c:pt idx="7568">
                  <c:v>74.534999999999997</c:v>
                </c:pt>
                <c:pt idx="7569">
                  <c:v>74.555000000000007</c:v>
                </c:pt>
                <c:pt idx="7570">
                  <c:v>74.575000000000003</c:v>
                </c:pt>
                <c:pt idx="7571">
                  <c:v>74.593999999999994</c:v>
                </c:pt>
                <c:pt idx="7572">
                  <c:v>74.614000000000004</c:v>
                </c:pt>
                <c:pt idx="7573">
                  <c:v>74.634</c:v>
                </c:pt>
                <c:pt idx="7574">
                  <c:v>74.653999999999996</c:v>
                </c:pt>
                <c:pt idx="7575">
                  <c:v>74.674000000000007</c:v>
                </c:pt>
                <c:pt idx="7576">
                  <c:v>74.694000000000003</c:v>
                </c:pt>
                <c:pt idx="7577">
                  <c:v>74.715999999999994</c:v>
                </c:pt>
                <c:pt idx="7578">
                  <c:v>74.736000000000004</c:v>
                </c:pt>
                <c:pt idx="7579">
                  <c:v>74.756</c:v>
                </c:pt>
                <c:pt idx="7580">
                  <c:v>74.775999999999996</c:v>
                </c:pt>
                <c:pt idx="7581">
                  <c:v>74.796000000000006</c:v>
                </c:pt>
                <c:pt idx="7582">
                  <c:v>74.816000000000003</c:v>
                </c:pt>
                <c:pt idx="7583">
                  <c:v>74.834999999999994</c:v>
                </c:pt>
                <c:pt idx="7584">
                  <c:v>74.852999999999994</c:v>
                </c:pt>
                <c:pt idx="7585">
                  <c:v>74.870999999999995</c:v>
                </c:pt>
                <c:pt idx="7586">
                  <c:v>74.888999999999996</c:v>
                </c:pt>
                <c:pt idx="7587">
                  <c:v>74.906999999999996</c:v>
                </c:pt>
                <c:pt idx="7588">
                  <c:v>74.924999999999997</c:v>
                </c:pt>
                <c:pt idx="7589">
                  <c:v>74.944000000000003</c:v>
                </c:pt>
                <c:pt idx="7590">
                  <c:v>74.962000000000003</c:v>
                </c:pt>
                <c:pt idx="7591">
                  <c:v>74.98</c:v>
                </c:pt>
                <c:pt idx="7592">
                  <c:v>74.998000000000005</c:v>
                </c:pt>
                <c:pt idx="7593">
                  <c:v>75.016000000000005</c:v>
                </c:pt>
                <c:pt idx="7594">
                  <c:v>75.034999999999997</c:v>
                </c:pt>
                <c:pt idx="7595">
                  <c:v>75.054000000000002</c:v>
                </c:pt>
                <c:pt idx="7596">
                  <c:v>75.073999999999998</c:v>
                </c:pt>
                <c:pt idx="7597">
                  <c:v>75.096000000000004</c:v>
                </c:pt>
                <c:pt idx="7598">
                  <c:v>75.114000000000004</c:v>
                </c:pt>
                <c:pt idx="7599">
                  <c:v>75.132999999999996</c:v>
                </c:pt>
                <c:pt idx="7600">
                  <c:v>75.152000000000001</c:v>
                </c:pt>
                <c:pt idx="7601">
                  <c:v>75.17</c:v>
                </c:pt>
                <c:pt idx="7602">
                  <c:v>75.188000000000002</c:v>
                </c:pt>
                <c:pt idx="7603">
                  <c:v>75.206000000000003</c:v>
                </c:pt>
                <c:pt idx="7604">
                  <c:v>75.224999999999994</c:v>
                </c:pt>
                <c:pt idx="7605">
                  <c:v>75.242000000000004</c:v>
                </c:pt>
                <c:pt idx="7606">
                  <c:v>75.259</c:v>
                </c:pt>
                <c:pt idx="7607">
                  <c:v>75.275999999999996</c:v>
                </c:pt>
                <c:pt idx="7608">
                  <c:v>75.293000000000006</c:v>
                </c:pt>
                <c:pt idx="7609">
                  <c:v>75.31</c:v>
                </c:pt>
                <c:pt idx="7610">
                  <c:v>75.326999999999998</c:v>
                </c:pt>
                <c:pt idx="7611">
                  <c:v>75.343999999999994</c:v>
                </c:pt>
                <c:pt idx="7612">
                  <c:v>75.36</c:v>
                </c:pt>
                <c:pt idx="7613">
                  <c:v>75.376000000000005</c:v>
                </c:pt>
                <c:pt idx="7614">
                  <c:v>75.391000000000005</c:v>
                </c:pt>
                <c:pt idx="7615">
                  <c:v>75.408000000000001</c:v>
                </c:pt>
                <c:pt idx="7616">
                  <c:v>75.424000000000007</c:v>
                </c:pt>
                <c:pt idx="7617">
                  <c:v>75.44</c:v>
                </c:pt>
                <c:pt idx="7618">
                  <c:v>75.456000000000003</c:v>
                </c:pt>
                <c:pt idx="7619">
                  <c:v>75.471000000000004</c:v>
                </c:pt>
                <c:pt idx="7620">
                  <c:v>75.486000000000004</c:v>
                </c:pt>
                <c:pt idx="7621">
                  <c:v>75.501999999999995</c:v>
                </c:pt>
                <c:pt idx="7622">
                  <c:v>75.518000000000001</c:v>
                </c:pt>
                <c:pt idx="7623">
                  <c:v>75.534000000000006</c:v>
                </c:pt>
                <c:pt idx="7624">
                  <c:v>75.55</c:v>
                </c:pt>
                <c:pt idx="7625">
                  <c:v>75.563999999999993</c:v>
                </c:pt>
                <c:pt idx="7626">
                  <c:v>75.578999999999994</c:v>
                </c:pt>
                <c:pt idx="7627">
                  <c:v>75.599000000000004</c:v>
                </c:pt>
                <c:pt idx="7628">
                  <c:v>75.614000000000004</c:v>
                </c:pt>
                <c:pt idx="7629">
                  <c:v>75.631</c:v>
                </c:pt>
                <c:pt idx="7630">
                  <c:v>75.646000000000001</c:v>
                </c:pt>
                <c:pt idx="7631">
                  <c:v>75.661000000000001</c:v>
                </c:pt>
                <c:pt idx="7632">
                  <c:v>75.676000000000002</c:v>
                </c:pt>
                <c:pt idx="7633">
                  <c:v>75.692999999999998</c:v>
                </c:pt>
                <c:pt idx="7634">
                  <c:v>75.709000000000003</c:v>
                </c:pt>
                <c:pt idx="7635">
                  <c:v>75.724999999999994</c:v>
                </c:pt>
                <c:pt idx="7636">
                  <c:v>75.741</c:v>
                </c:pt>
                <c:pt idx="7637">
                  <c:v>75.757000000000005</c:v>
                </c:pt>
                <c:pt idx="7638">
                  <c:v>75.772000000000006</c:v>
                </c:pt>
                <c:pt idx="7639">
                  <c:v>75.787000000000006</c:v>
                </c:pt>
                <c:pt idx="7640">
                  <c:v>75.802999999999997</c:v>
                </c:pt>
                <c:pt idx="7641">
                  <c:v>75.817999999999998</c:v>
                </c:pt>
                <c:pt idx="7642">
                  <c:v>75.834000000000003</c:v>
                </c:pt>
                <c:pt idx="7643">
                  <c:v>75.850999999999999</c:v>
                </c:pt>
                <c:pt idx="7644">
                  <c:v>75.867999999999995</c:v>
                </c:pt>
                <c:pt idx="7645">
                  <c:v>75.882999999999996</c:v>
                </c:pt>
                <c:pt idx="7646">
                  <c:v>75.900000000000006</c:v>
                </c:pt>
                <c:pt idx="7647">
                  <c:v>75.915000000000006</c:v>
                </c:pt>
                <c:pt idx="7648">
                  <c:v>75.930999999999997</c:v>
                </c:pt>
                <c:pt idx="7649">
                  <c:v>75.947000000000003</c:v>
                </c:pt>
                <c:pt idx="7650">
                  <c:v>75.962000000000003</c:v>
                </c:pt>
                <c:pt idx="7651">
                  <c:v>75.977999999999994</c:v>
                </c:pt>
                <c:pt idx="7652">
                  <c:v>75.992999999999995</c:v>
                </c:pt>
                <c:pt idx="7653">
                  <c:v>76.007999999999996</c:v>
                </c:pt>
                <c:pt idx="7654">
                  <c:v>76.022999999999996</c:v>
                </c:pt>
                <c:pt idx="7655">
                  <c:v>76.037999999999997</c:v>
                </c:pt>
                <c:pt idx="7656">
                  <c:v>76.052999999999997</c:v>
                </c:pt>
                <c:pt idx="7657">
                  <c:v>76.067999999999998</c:v>
                </c:pt>
                <c:pt idx="7658">
                  <c:v>76.084000000000003</c:v>
                </c:pt>
                <c:pt idx="7659">
                  <c:v>76.097999999999999</c:v>
                </c:pt>
                <c:pt idx="7660">
                  <c:v>76.114000000000004</c:v>
                </c:pt>
                <c:pt idx="7661">
                  <c:v>76.132000000000005</c:v>
                </c:pt>
                <c:pt idx="7662">
                  <c:v>76.147999999999996</c:v>
                </c:pt>
                <c:pt idx="7663">
                  <c:v>76.164000000000001</c:v>
                </c:pt>
                <c:pt idx="7664">
                  <c:v>76.179000000000002</c:v>
                </c:pt>
                <c:pt idx="7665">
                  <c:v>76.194000000000003</c:v>
                </c:pt>
                <c:pt idx="7666">
                  <c:v>76.209000000000003</c:v>
                </c:pt>
                <c:pt idx="7667">
                  <c:v>76.222999999999999</c:v>
                </c:pt>
                <c:pt idx="7668">
                  <c:v>76.239000000000004</c:v>
                </c:pt>
                <c:pt idx="7669">
                  <c:v>76.254000000000005</c:v>
                </c:pt>
                <c:pt idx="7670">
                  <c:v>76.269000000000005</c:v>
                </c:pt>
                <c:pt idx="7671">
                  <c:v>76.284999999999997</c:v>
                </c:pt>
                <c:pt idx="7672">
                  <c:v>76.3</c:v>
                </c:pt>
                <c:pt idx="7673">
                  <c:v>76.314999999999998</c:v>
                </c:pt>
                <c:pt idx="7674">
                  <c:v>76.331000000000003</c:v>
                </c:pt>
                <c:pt idx="7675">
                  <c:v>76.346999999999994</c:v>
                </c:pt>
                <c:pt idx="7676">
                  <c:v>76.361999999999995</c:v>
                </c:pt>
                <c:pt idx="7677">
                  <c:v>76.378</c:v>
                </c:pt>
                <c:pt idx="7678">
                  <c:v>76.394000000000005</c:v>
                </c:pt>
                <c:pt idx="7679">
                  <c:v>76.41</c:v>
                </c:pt>
                <c:pt idx="7680">
                  <c:v>76.424999999999997</c:v>
                </c:pt>
                <c:pt idx="7681">
                  <c:v>76.44</c:v>
                </c:pt>
                <c:pt idx="7682">
                  <c:v>76.456000000000003</c:v>
                </c:pt>
                <c:pt idx="7683">
                  <c:v>76.471000000000004</c:v>
                </c:pt>
                <c:pt idx="7684">
                  <c:v>76.486999999999995</c:v>
                </c:pt>
                <c:pt idx="7685">
                  <c:v>76.501999999999995</c:v>
                </c:pt>
                <c:pt idx="7686">
                  <c:v>76.516999999999996</c:v>
                </c:pt>
                <c:pt idx="7687">
                  <c:v>76.531999999999996</c:v>
                </c:pt>
                <c:pt idx="7688">
                  <c:v>76.546999999999997</c:v>
                </c:pt>
                <c:pt idx="7689">
                  <c:v>76.561999999999998</c:v>
                </c:pt>
                <c:pt idx="7690">
                  <c:v>76.576999999999998</c:v>
                </c:pt>
                <c:pt idx="7691">
                  <c:v>76.593000000000004</c:v>
                </c:pt>
                <c:pt idx="7692">
                  <c:v>76.608000000000004</c:v>
                </c:pt>
                <c:pt idx="7693">
                  <c:v>76.623999999999995</c:v>
                </c:pt>
                <c:pt idx="7694">
                  <c:v>76.64</c:v>
                </c:pt>
                <c:pt idx="7695">
                  <c:v>76.656000000000006</c:v>
                </c:pt>
                <c:pt idx="7696">
                  <c:v>76.671000000000006</c:v>
                </c:pt>
                <c:pt idx="7697">
                  <c:v>76.686999999999998</c:v>
                </c:pt>
                <c:pt idx="7698">
                  <c:v>76.701999999999998</c:v>
                </c:pt>
                <c:pt idx="7699">
                  <c:v>76.716999999999999</c:v>
                </c:pt>
                <c:pt idx="7700">
                  <c:v>76.733999999999995</c:v>
                </c:pt>
                <c:pt idx="7701">
                  <c:v>76.748999999999995</c:v>
                </c:pt>
                <c:pt idx="7702">
                  <c:v>76.763999999999996</c:v>
                </c:pt>
                <c:pt idx="7703">
                  <c:v>76.778999999999996</c:v>
                </c:pt>
                <c:pt idx="7704">
                  <c:v>76.793999999999997</c:v>
                </c:pt>
                <c:pt idx="7705">
                  <c:v>76.808999999999997</c:v>
                </c:pt>
                <c:pt idx="7706">
                  <c:v>76.822999999999993</c:v>
                </c:pt>
                <c:pt idx="7707">
                  <c:v>76.837999999999994</c:v>
                </c:pt>
                <c:pt idx="7708">
                  <c:v>76.852999999999994</c:v>
                </c:pt>
                <c:pt idx="7709">
                  <c:v>76.87</c:v>
                </c:pt>
                <c:pt idx="7710">
                  <c:v>76.885000000000005</c:v>
                </c:pt>
                <c:pt idx="7711">
                  <c:v>76.900999999999996</c:v>
                </c:pt>
                <c:pt idx="7712">
                  <c:v>76.917000000000002</c:v>
                </c:pt>
                <c:pt idx="7713">
                  <c:v>76.94</c:v>
                </c:pt>
                <c:pt idx="7714">
                  <c:v>76.954999999999998</c:v>
                </c:pt>
                <c:pt idx="7715">
                  <c:v>76.968999999999994</c:v>
                </c:pt>
                <c:pt idx="7716">
                  <c:v>76.984999999999999</c:v>
                </c:pt>
                <c:pt idx="7717">
                  <c:v>77</c:v>
                </c:pt>
                <c:pt idx="7718">
                  <c:v>77.015000000000001</c:v>
                </c:pt>
                <c:pt idx="7719">
                  <c:v>77.03</c:v>
                </c:pt>
                <c:pt idx="7720">
                  <c:v>77.046000000000006</c:v>
                </c:pt>
                <c:pt idx="7721">
                  <c:v>77.061000000000007</c:v>
                </c:pt>
                <c:pt idx="7722">
                  <c:v>77.075999999999993</c:v>
                </c:pt>
                <c:pt idx="7723">
                  <c:v>77.091999999999999</c:v>
                </c:pt>
                <c:pt idx="7724">
                  <c:v>77.106999999999999</c:v>
                </c:pt>
                <c:pt idx="7725">
                  <c:v>77.122</c:v>
                </c:pt>
                <c:pt idx="7726">
                  <c:v>77.138000000000005</c:v>
                </c:pt>
                <c:pt idx="7727">
                  <c:v>77.153999999999996</c:v>
                </c:pt>
                <c:pt idx="7728">
                  <c:v>77.171000000000006</c:v>
                </c:pt>
                <c:pt idx="7729">
                  <c:v>77.186999999999998</c:v>
                </c:pt>
                <c:pt idx="7730">
                  <c:v>77.203000000000003</c:v>
                </c:pt>
                <c:pt idx="7731">
                  <c:v>77.218999999999994</c:v>
                </c:pt>
                <c:pt idx="7732">
                  <c:v>77.234999999999999</c:v>
                </c:pt>
                <c:pt idx="7733">
                  <c:v>77.251000000000005</c:v>
                </c:pt>
                <c:pt idx="7734">
                  <c:v>77.265000000000001</c:v>
                </c:pt>
                <c:pt idx="7735">
                  <c:v>77.281000000000006</c:v>
                </c:pt>
                <c:pt idx="7736">
                  <c:v>77.295000000000002</c:v>
                </c:pt>
                <c:pt idx="7737">
                  <c:v>77.31</c:v>
                </c:pt>
                <c:pt idx="7738">
                  <c:v>77.325999999999993</c:v>
                </c:pt>
                <c:pt idx="7739">
                  <c:v>77.341999999999999</c:v>
                </c:pt>
                <c:pt idx="7740">
                  <c:v>77.358000000000004</c:v>
                </c:pt>
                <c:pt idx="7741">
                  <c:v>77.373000000000005</c:v>
                </c:pt>
                <c:pt idx="7742">
                  <c:v>77.388000000000005</c:v>
                </c:pt>
                <c:pt idx="7743">
                  <c:v>77.403000000000006</c:v>
                </c:pt>
                <c:pt idx="7744">
                  <c:v>77.418999999999997</c:v>
                </c:pt>
                <c:pt idx="7745">
                  <c:v>77.435000000000002</c:v>
                </c:pt>
                <c:pt idx="7746">
                  <c:v>77.453000000000003</c:v>
                </c:pt>
                <c:pt idx="7747">
                  <c:v>77.468999999999994</c:v>
                </c:pt>
                <c:pt idx="7748">
                  <c:v>77.484999999999999</c:v>
                </c:pt>
                <c:pt idx="7749">
                  <c:v>77.501000000000005</c:v>
                </c:pt>
                <c:pt idx="7750">
                  <c:v>77.516999999999996</c:v>
                </c:pt>
                <c:pt idx="7751">
                  <c:v>77.531000000000006</c:v>
                </c:pt>
                <c:pt idx="7752">
                  <c:v>77.546999999999997</c:v>
                </c:pt>
                <c:pt idx="7753">
                  <c:v>77.563000000000002</c:v>
                </c:pt>
                <c:pt idx="7754">
                  <c:v>77.578999999999994</c:v>
                </c:pt>
                <c:pt idx="7755">
                  <c:v>77.594999999999999</c:v>
                </c:pt>
                <c:pt idx="7756">
                  <c:v>77.611000000000004</c:v>
                </c:pt>
                <c:pt idx="7757">
                  <c:v>77.628</c:v>
                </c:pt>
                <c:pt idx="7758">
                  <c:v>77.644000000000005</c:v>
                </c:pt>
                <c:pt idx="7759">
                  <c:v>77.659000000000006</c:v>
                </c:pt>
                <c:pt idx="7760">
                  <c:v>77.674000000000007</c:v>
                </c:pt>
                <c:pt idx="7761">
                  <c:v>77.688000000000002</c:v>
                </c:pt>
                <c:pt idx="7762">
                  <c:v>77.703000000000003</c:v>
                </c:pt>
                <c:pt idx="7763">
                  <c:v>77.718999999999994</c:v>
                </c:pt>
                <c:pt idx="7764">
                  <c:v>77.734999999999999</c:v>
                </c:pt>
                <c:pt idx="7765">
                  <c:v>77.75</c:v>
                </c:pt>
                <c:pt idx="7766">
                  <c:v>77.765000000000001</c:v>
                </c:pt>
                <c:pt idx="7767">
                  <c:v>77.78</c:v>
                </c:pt>
                <c:pt idx="7768">
                  <c:v>77.793000000000006</c:v>
                </c:pt>
                <c:pt idx="7769">
                  <c:v>77.808999999999997</c:v>
                </c:pt>
                <c:pt idx="7770">
                  <c:v>77.822999999999993</c:v>
                </c:pt>
                <c:pt idx="7771">
                  <c:v>77.84</c:v>
                </c:pt>
                <c:pt idx="7772">
                  <c:v>77.853999999999999</c:v>
                </c:pt>
                <c:pt idx="7773">
                  <c:v>77.869</c:v>
                </c:pt>
                <c:pt idx="7774">
                  <c:v>77.882000000000005</c:v>
                </c:pt>
                <c:pt idx="7775">
                  <c:v>77.897000000000006</c:v>
                </c:pt>
                <c:pt idx="7776">
                  <c:v>77.911000000000001</c:v>
                </c:pt>
                <c:pt idx="7777">
                  <c:v>77.924999999999997</c:v>
                </c:pt>
                <c:pt idx="7778">
                  <c:v>77.94</c:v>
                </c:pt>
                <c:pt idx="7779">
                  <c:v>77.954999999999998</c:v>
                </c:pt>
                <c:pt idx="7780">
                  <c:v>77.97</c:v>
                </c:pt>
                <c:pt idx="7781">
                  <c:v>77.983999999999995</c:v>
                </c:pt>
                <c:pt idx="7782">
                  <c:v>77.998000000000005</c:v>
                </c:pt>
                <c:pt idx="7783">
                  <c:v>78.010999999999996</c:v>
                </c:pt>
                <c:pt idx="7784">
                  <c:v>78.025000000000006</c:v>
                </c:pt>
                <c:pt idx="7785">
                  <c:v>78.037999999999997</c:v>
                </c:pt>
                <c:pt idx="7786">
                  <c:v>78.052999999999997</c:v>
                </c:pt>
                <c:pt idx="7787">
                  <c:v>78.066999999999993</c:v>
                </c:pt>
                <c:pt idx="7788">
                  <c:v>78.081999999999994</c:v>
                </c:pt>
                <c:pt idx="7789">
                  <c:v>78.096000000000004</c:v>
                </c:pt>
                <c:pt idx="7790">
                  <c:v>78.111999999999995</c:v>
                </c:pt>
                <c:pt idx="7791">
                  <c:v>78.126999999999995</c:v>
                </c:pt>
                <c:pt idx="7792">
                  <c:v>78.141999999999996</c:v>
                </c:pt>
                <c:pt idx="7793">
                  <c:v>78.161000000000001</c:v>
                </c:pt>
                <c:pt idx="7794">
                  <c:v>78.177999999999997</c:v>
                </c:pt>
                <c:pt idx="7795">
                  <c:v>78.192999999999998</c:v>
                </c:pt>
                <c:pt idx="7796">
                  <c:v>78.209999999999994</c:v>
                </c:pt>
                <c:pt idx="7797">
                  <c:v>78.225999999999999</c:v>
                </c:pt>
                <c:pt idx="7798">
                  <c:v>78.239999999999995</c:v>
                </c:pt>
                <c:pt idx="7799">
                  <c:v>78.254999999999995</c:v>
                </c:pt>
                <c:pt idx="7800">
                  <c:v>78.269000000000005</c:v>
                </c:pt>
                <c:pt idx="7801">
                  <c:v>78.284999999999997</c:v>
                </c:pt>
                <c:pt idx="7802">
                  <c:v>78.299000000000007</c:v>
                </c:pt>
                <c:pt idx="7803">
                  <c:v>78.313000000000002</c:v>
                </c:pt>
                <c:pt idx="7804">
                  <c:v>78.328000000000003</c:v>
                </c:pt>
                <c:pt idx="7805">
                  <c:v>78.343000000000004</c:v>
                </c:pt>
                <c:pt idx="7806">
                  <c:v>78.356999999999999</c:v>
                </c:pt>
                <c:pt idx="7807">
                  <c:v>78.37</c:v>
                </c:pt>
                <c:pt idx="7808">
                  <c:v>78.384</c:v>
                </c:pt>
                <c:pt idx="7809">
                  <c:v>78.397000000000006</c:v>
                </c:pt>
                <c:pt idx="7810">
                  <c:v>78.411000000000001</c:v>
                </c:pt>
                <c:pt idx="7811">
                  <c:v>78.424999999999997</c:v>
                </c:pt>
                <c:pt idx="7812">
                  <c:v>78.442999999999998</c:v>
                </c:pt>
                <c:pt idx="7813">
                  <c:v>78.456000000000003</c:v>
                </c:pt>
                <c:pt idx="7814">
                  <c:v>78.47</c:v>
                </c:pt>
                <c:pt idx="7815">
                  <c:v>78.486999999999995</c:v>
                </c:pt>
                <c:pt idx="7816">
                  <c:v>78.501000000000005</c:v>
                </c:pt>
                <c:pt idx="7817">
                  <c:v>78.513999999999996</c:v>
                </c:pt>
                <c:pt idx="7818">
                  <c:v>78.528000000000006</c:v>
                </c:pt>
                <c:pt idx="7819">
                  <c:v>78.543999999999997</c:v>
                </c:pt>
                <c:pt idx="7820">
                  <c:v>78.558000000000007</c:v>
                </c:pt>
                <c:pt idx="7821">
                  <c:v>78.572000000000003</c:v>
                </c:pt>
                <c:pt idx="7822">
                  <c:v>78.584999999999994</c:v>
                </c:pt>
                <c:pt idx="7823">
                  <c:v>78.599000000000004</c:v>
                </c:pt>
                <c:pt idx="7824">
                  <c:v>78.613</c:v>
                </c:pt>
                <c:pt idx="7825">
                  <c:v>78.626000000000005</c:v>
                </c:pt>
                <c:pt idx="7826">
                  <c:v>78.641999999999996</c:v>
                </c:pt>
                <c:pt idx="7827">
                  <c:v>78.656000000000006</c:v>
                </c:pt>
                <c:pt idx="7828">
                  <c:v>78.667000000000002</c:v>
                </c:pt>
                <c:pt idx="7829">
                  <c:v>78.679000000000002</c:v>
                </c:pt>
                <c:pt idx="7830">
                  <c:v>78.694000000000003</c:v>
                </c:pt>
                <c:pt idx="7831">
                  <c:v>78.706000000000003</c:v>
                </c:pt>
                <c:pt idx="7832">
                  <c:v>78.72</c:v>
                </c:pt>
                <c:pt idx="7833">
                  <c:v>78.733000000000004</c:v>
                </c:pt>
                <c:pt idx="7834">
                  <c:v>78.748999999999995</c:v>
                </c:pt>
                <c:pt idx="7835">
                  <c:v>78.763000000000005</c:v>
                </c:pt>
                <c:pt idx="7836">
                  <c:v>78.775999999999996</c:v>
                </c:pt>
                <c:pt idx="7837">
                  <c:v>78.789000000000001</c:v>
                </c:pt>
                <c:pt idx="7838">
                  <c:v>78.804000000000002</c:v>
                </c:pt>
                <c:pt idx="7839">
                  <c:v>78.816999999999993</c:v>
                </c:pt>
                <c:pt idx="7840">
                  <c:v>78.83</c:v>
                </c:pt>
                <c:pt idx="7841">
                  <c:v>78.846000000000004</c:v>
                </c:pt>
                <c:pt idx="7842">
                  <c:v>78.86</c:v>
                </c:pt>
                <c:pt idx="7843">
                  <c:v>78.875</c:v>
                </c:pt>
                <c:pt idx="7844">
                  <c:v>78.89</c:v>
                </c:pt>
                <c:pt idx="7845">
                  <c:v>78.905000000000001</c:v>
                </c:pt>
                <c:pt idx="7846">
                  <c:v>78.918000000000006</c:v>
                </c:pt>
                <c:pt idx="7847">
                  <c:v>78.933999999999997</c:v>
                </c:pt>
                <c:pt idx="7848">
                  <c:v>78.947999999999993</c:v>
                </c:pt>
                <c:pt idx="7849">
                  <c:v>78.965000000000003</c:v>
                </c:pt>
                <c:pt idx="7850">
                  <c:v>78.980999999999995</c:v>
                </c:pt>
                <c:pt idx="7851">
                  <c:v>78.995999999999995</c:v>
                </c:pt>
                <c:pt idx="7852">
                  <c:v>79.010999999999996</c:v>
                </c:pt>
                <c:pt idx="7853">
                  <c:v>79.025999999999996</c:v>
                </c:pt>
                <c:pt idx="7854">
                  <c:v>79.039000000000001</c:v>
                </c:pt>
                <c:pt idx="7855">
                  <c:v>79.054000000000002</c:v>
                </c:pt>
                <c:pt idx="7856">
                  <c:v>79.067999999999998</c:v>
                </c:pt>
                <c:pt idx="7857">
                  <c:v>79.081000000000003</c:v>
                </c:pt>
                <c:pt idx="7858">
                  <c:v>79.096000000000004</c:v>
                </c:pt>
                <c:pt idx="7859">
                  <c:v>79.11</c:v>
                </c:pt>
                <c:pt idx="7860">
                  <c:v>79.126000000000005</c:v>
                </c:pt>
                <c:pt idx="7861">
                  <c:v>79.14</c:v>
                </c:pt>
                <c:pt idx="7862">
                  <c:v>79.155000000000001</c:v>
                </c:pt>
                <c:pt idx="7863">
                  <c:v>79.168000000000006</c:v>
                </c:pt>
                <c:pt idx="7864">
                  <c:v>79.183000000000007</c:v>
                </c:pt>
                <c:pt idx="7865">
                  <c:v>79.194999999999993</c:v>
                </c:pt>
                <c:pt idx="7866">
                  <c:v>79.209000000000003</c:v>
                </c:pt>
                <c:pt idx="7867">
                  <c:v>79.221999999999994</c:v>
                </c:pt>
                <c:pt idx="7868">
                  <c:v>79.236000000000004</c:v>
                </c:pt>
                <c:pt idx="7869">
                  <c:v>79.25</c:v>
                </c:pt>
                <c:pt idx="7870">
                  <c:v>79.263999999999996</c:v>
                </c:pt>
                <c:pt idx="7871">
                  <c:v>79.278999999999996</c:v>
                </c:pt>
                <c:pt idx="7872">
                  <c:v>79.292000000000002</c:v>
                </c:pt>
                <c:pt idx="7873">
                  <c:v>79.305999999999997</c:v>
                </c:pt>
                <c:pt idx="7874">
                  <c:v>79.317999999999998</c:v>
                </c:pt>
                <c:pt idx="7875">
                  <c:v>79.331999999999994</c:v>
                </c:pt>
                <c:pt idx="7876">
                  <c:v>79.346000000000004</c:v>
                </c:pt>
                <c:pt idx="7877">
                  <c:v>79.361000000000004</c:v>
                </c:pt>
                <c:pt idx="7878">
                  <c:v>79.375</c:v>
                </c:pt>
                <c:pt idx="7879">
                  <c:v>79.388999999999996</c:v>
                </c:pt>
                <c:pt idx="7880">
                  <c:v>79.400999999999996</c:v>
                </c:pt>
                <c:pt idx="7881">
                  <c:v>79.415999999999997</c:v>
                </c:pt>
                <c:pt idx="7882">
                  <c:v>79.429000000000002</c:v>
                </c:pt>
                <c:pt idx="7883">
                  <c:v>79.447000000000003</c:v>
                </c:pt>
                <c:pt idx="7884">
                  <c:v>79.460999999999999</c:v>
                </c:pt>
                <c:pt idx="7885">
                  <c:v>79.474999999999994</c:v>
                </c:pt>
                <c:pt idx="7886">
                  <c:v>79.489000000000004</c:v>
                </c:pt>
                <c:pt idx="7887">
                  <c:v>79.503</c:v>
                </c:pt>
                <c:pt idx="7888">
                  <c:v>79.516000000000005</c:v>
                </c:pt>
                <c:pt idx="7889">
                  <c:v>79.53</c:v>
                </c:pt>
                <c:pt idx="7890">
                  <c:v>79.546000000000006</c:v>
                </c:pt>
                <c:pt idx="7891">
                  <c:v>79.56</c:v>
                </c:pt>
                <c:pt idx="7892">
                  <c:v>79.573999999999998</c:v>
                </c:pt>
                <c:pt idx="7893">
                  <c:v>79.587999999999994</c:v>
                </c:pt>
                <c:pt idx="7894">
                  <c:v>79.602000000000004</c:v>
                </c:pt>
                <c:pt idx="7895">
                  <c:v>79.614999999999995</c:v>
                </c:pt>
                <c:pt idx="7896">
                  <c:v>79.629000000000005</c:v>
                </c:pt>
                <c:pt idx="7897">
                  <c:v>79.643000000000001</c:v>
                </c:pt>
                <c:pt idx="7898">
                  <c:v>79.656999999999996</c:v>
                </c:pt>
                <c:pt idx="7899">
                  <c:v>79.671000000000006</c:v>
                </c:pt>
                <c:pt idx="7900">
                  <c:v>79.685000000000002</c:v>
                </c:pt>
                <c:pt idx="7901">
                  <c:v>79.698999999999998</c:v>
                </c:pt>
                <c:pt idx="7902">
                  <c:v>79.712999999999994</c:v>
                </c:pt>
                <c:pt idx="7903">
                  <c:v>79.728999999999999</c:v>
                </c:pt>
                <c:pt idx="7904">
                  <c:v>79.742999999999995</c:v>
                </c:pt>
                <c:pt idx="7905">
                  <c:v>79.757000000000005</c:v>
                </c:pt>
                <c:pt idx="7906">
                  <c:v>79.772999999999996</c:v>
                </c:pt>
                <c:pt idx="7907">
                  <c:v>79.787000000000006</c:v>
                </c:pt>
                <c:pt idx="7908">
                  <c:v>79.802000000000007</c:v>
                </c:pt>
                <c:pt idx="7909">
                  <c:v>79.816999999999993</c:v>
                </c:pt>
                <c:pt idx="7910">
                  <c:v>79.83</c:v>
                </c:pt>
                <c:pt idx="7911">
                  <c:v>79.843999999999994</c:v>
                </c:pt>
                <c:pt idx="7912">
                  <c:v>79.856999999999999</c:v>
                </c:pt>
                <c:pt idx="7913">
                  <c:v>79.872</c:v>
                </c:pt>
                <c:pt idx="7914">
                  <c:v>79.885000000000005</c:v>
                </c:pt>
                <c:pt idx="7915">
                  <c:v>79.899000000000001</c:v>
                </c:pt>
                <c:pt idx="7916">
                  <c:v>79.912999999999997</c:v>
                </c:pt>
                <c:pt idx="7917">
                  <c:v>79.927000000000007</c:v>
                </c:pt>
                <c:pt idx="7918">
                  <c:v>79.941000000000003</c:v>
                </c:pt>
                <c:pt idx="7919">
                  <c:v>79.956000000000003</c:v>
                </c:pt>
                <c:pt idx="7920">
                  <c:v>79.971999999999994</c:v>
                </c:pt>
                <c:pt idx="7921">
                  <c:v>79.989000000000004</c:v>
                </c:pt>
                <c:pt idx="7922">
                  <c:v>80.004999999999995</c:v>
                </c:pt>
                <c:pt idx="7923">
                  <c:v>80.02</c:v>
                </c:pt>
                <c:pt idx="7924">
                  <c:v>80.036000000000001</c:v>
                </c:pt>
                <c:pt idx="7925">
                  <c:v>80.052000000000007</c:v>
                </c:pt>
                <c:pt idx="7926">
                  <c:v>80.067999999999998</c:v>
                </c:pt>
                <c:pt idx="7927">
                  <c:v>80.084000000000003</c:v>
                </c:pt>
                <c:pt idx="7928">
                  <c:v>80.099000000000004</c:v>
                </c:pt>
                <c:pt idx="7929">
                  <c:v>80.114000000000004</c:v>
                </c:pt>
                <c:pt idx="7930">
                  <c:v>80.129000000000005</c:v>
                </c:pt>
                <c:pt idx="7931">
                  <c:v>80.144000000000005</c:v>
                </c:pt>
                <c:pt idx="7932">
                  <c:v>80.161000000000001</c:v>
                </c:pt>
                <c:pt idx="7933">
                  <c:v>80.177999999999997</c:v>
                </c:pt>
                <c:pt idx="7934">
                  <c:v>80.194999999999993</c:v>
                </c:pt>
                <c:pt idx="7935">
                  <c:v>80.209999999999994</c:v>
                </c:pt>
                <c:pt idx="7936">
                  <c:v>80.225999999999999</c:v>
                </c:pt>
                <c:pt idx="7937">
                  <c:v>80.242000000000004</c:v>
                </c:pt>
                <c:pt idx="7938">
                  <c:v>80.260000000000005</c:v>
                </c:pt>
                <c:pt idx="7939">
                  <c:v>80.275999999999996</c:v>
                </c:pt>
                <c:pt idx="7940">
                  <c:v>80.293000000000006</c:v>
                </c:pt>
                <c:pt idx="7941">
                  <c:v>80.308999999999997</c:v>
                </c:pt>
                <c:pt idx="7942">
                  <c:v>80.326999999999998</c:v>
                </c:pt>
                <c:pt idx="7943">
                  <c:v>80.343000000000004</c:v>
                </c:pt>
                <c:pt idx="7944">
                  <c:v>80.36</c:v>
                </c:pt>
                <c:pt idx="7945">
                  <c:v>80.376999999999995</c:v>
                </c:pt>
                <c:pt idx="7946">
                  <c:v>80.394000000000005</c:v>
                </c:pt>
                <c:pt idx="7947">
                  <c:v>80.41</c:v>
                </c:pt>
                <c:pt idx="7948">
                  <c:v>80.426000000000002</c:v>
                </c:pt>
                <c:pt idx="7949">
                  <c:v>80.442999999999998</c:v>
                </c:pt>
                <c:pt idx="7950">
                  <c:v>80.459999999999994</c:v>
                </c:pt>
                <c:pt idx="7951">
                  <c:v>80.48</c:v>
                </c:pt>
                <c:pt idx="7952">
                  <c:v>80.497</c:v>
                </c:pt>
                <c:pt idx="7953">
                  <c:v>80.513999999999996</c:v>
                </c:pt>
                <c:pt idx="7954">
                  <c:v>80.531000000000006</c:v>
                </c:pt>
                <c:pt idx="7955">
                  <c:v>80.548000000000002</c:v>
                </c:pt>
                <c:pt idx="7956">
                  <c:v>80.564999999999998</c:v>
                </c:pt>
                <c:pt idx="7957">
                  <c:v>80.582999999999998</c:v>
                </c:pt>
                <c:pt idx="7958">
                  <c:v>80.599999999999994</c:v>
                </c:pt>
                <c:pt idx="7959">
                  <c:v>80.616</c:v>
                </c:pt>
                <c:pt idx="7960">
                  <c:v>80.632999999999996</c:v>
                </c:pt>
                <c:pt idx="7961">
                  <c:v>80.650999999999996</c:v>
                </c:pt>
                <c:pt idx="7962">
                  <c:v>80.668000000000006</c:v>
                </c:pt>
                <c:pt idx="7963">
                  <c:v>80.685000000000002</c:v>
                </c:pt>
                <c:pt idx="7964">
                  <c:v>80.701999999999998</c:v>
                </c:pt>
                <c:pt idx="7965">
                  <c:v>80.718000000000004</c:v>
                </c:pt>
                <c:pt idx="7966">
                  <c:v>80.734999999999999</c:v>
                </c:pt>
                <c:pt idx="7967">
                  <c:v>80.751000000000005</c:v>
                </c:pt>
                <c:pt idx="7968">
                  <c:v>80.768000000000001</c:v>
                </c:pt>
                <c:pt idx="7969">
                  <c:v>80.786000000000001</c:v>
                </c:pt>
                <c:pt idx="7970">
                  <c:v>80.804000000000002</c:v>
                </c:pt>
                <c:pt idx="7971">
                  <c:v>80.820999999999998</c:v>
                </c:pt>
                <c:pt idx="7972">
                  <c:v>80.838999999999999</c:v>
                </c:pt>
                <c:pt idx="7973">
                  <c:v>80.855999999999995</c:v>
                </c:pt>
                <c:pt idx="7974">
                  <c:v>80.873000000000005</c:v>
                </c:pt>
                <c:pt idx="7975">
                  <c:v>80.89</c:v>
                </c:pt>
                <c:pt idx="7976">
                  <c:v>80.906999999999996</c:v>
                </c:pt>
                <c:pt idx="7977">
                  <c:v>80.923000000000002</c:v>
                </c:pt>
                <c:pt idx="7978">
                  <c:v>80.938000000000002</c:v>
                </c:pt>
                <c:pt idx="7979">
                  <c:v>80.954999999999998</c:v>
                </c:pt>
                <c:pt idx="7980">
                  <c:v>80.972999999999999</c:v>
                </c:pt>
                <c:pt idx="7981">
                  <c:v>80.989999999999995</c:v>
                </c:pt>
                <c:pt idx="7982">
                  <c:v>81.007000000000005</c:v>
                </c:pt>
                <c:pt idx="7983">
                  <c:v>81.022999999999996</c:v>
                </c:pt>
                <c:pt idx="7984">
                  <c:v>81.040000000000006</c:v>
                </c:pt>
                <c:pt idx="7985">
                  <c:v>81.057000000000002</c:v>
                </c:pt>
                <c:pt idx="7986">
                  <c:v>81.072000000000003</c:v>
                </c:pt>
                <c:pt idx="7987">
                  <c:v>81.087999999999994</c:v>
                </c:pt>
                <c:pt idx="7988">
                  <c:v>81.105000000000004</c:v>
                </c:pt>
                <c:pt idx="7989">
                  <c:v>81.120999999999995</c:v>
                </c:pt>
                <c:pt idx="7990">
                  <c:v>81.138999999999996</c:v>
                </c:pt>
                <c:pt idx="7991">
                  <c:v>81.156999999999996</c:v>
                </c:pt>
                <c:pt idx="7992">
                  <c:v>81.171999999999997</c:v>
                </c:pt>
                <c:pt idx="7993">
                  <c:v>81.188000000000002</c:v>
                </c:pt>
                <c:pt idx="7994">
                  <c:v>81.203000000000003</c:v>
                </c:pt>
                <c:pt idx="7995">
                  <c:v>81.22</c:v>
                </c:pt>
                <c:pt idx="7996">
                  <c:v>81.236000000000004</c:v>
                </c:pt>
                <c:pt idx="7997">
                  <c:v>81.251999999999995</c:v>
                </c:pt>
                <c:pt idx="7998">
                  <c:v>81.266999999999996</c:v>
                </c:pt>
                <c:pt idx="7999">
                  <c:v>81.281999999999996</c:v>
                </c:pt>
                <c:pt idx="8000">
                  <c:v>81.296999999999997</c:v>
                </c:pt>
                <c:pt idx="8001">
                  <c:v>81.311999999999998</c:v>
                </c:pt>
                <c:pt idx="8002">
                  <c:v>81.326999999999998</c:v>
                </c:pt>
                <c:pt idx="8003">
                  <c:v>81.340999999999994</c:v>
                </c:pt>
                <c:pt idx="8004">
                  <c:v>81.356999999999999</c:v>
                </c:pt>
                <c:pt idx="8005">
                  <c:v>81.373000000000005</c:v>
                </c:pt>
                <c:pt idx="8006">
                  <c:v>81.388999999999996</c:v>
                </c:pt>
                <c:pt idx="8007">
                  <c:v>81.403000000000006</c:v>
                </c:pt>
                <c:pt idx="8008">
                  <c:v>81.418000000000006</c:v>
                </c:pt>
                <c:pt idx="8009">
                  <c:v>81.432000000000002</c:v>
                </c:pt>
                <c:pt idx="8010">
                  <c:v>81.447000000000003</c:v>
                </c:pt>
                <c:pt idx="8011">
                  <c:v>81.460999999999999</c:v>
                </c:pt>
                <c:pt idx="8012">
                  <c:v>81.474999999999994</c:v>
                </c:pt>
                <c:pt idx="8013">
                  <c:v>81.489000000000004</c:v>
                </c:pt>
                <c:pt idx="8014">
                  <c:v>81.503</c:v>
                </c:pt>
                <c:pt idx="8015">
                  <c:v>81.516999999999996</c:v>
                </c:pt>
                <c:pt idx="8016">
                  <c:v>81.53</c:v>
                </c:pt>
                <c:pt idx="8017">
                  <c:v>81.543000000000006</c:v>
                </c:pt>
                <c:pt idx="8018">
                  <c:v>81.557000000000002</c:v>
                </c:pt>
                <c:pt idx="8019">
                  <c:v>81.570999999999998</c:v>
                </c:pt>
                <c:pt idx="8020">
                  <c:v>81.584000000000003</c:v>
                </c:pt>
                <c:pt idx="8021">
                  <c:v>81.597999999999999</c:v>
                </c:pt>
                <c:pt idx="8022">
                  <c:v>81.611999999999995</c:v>
                </c:pt>
                <c:pt idx="8023">
                  <c:v>81.625</c:v>
                </c:pt>
                <c:pt idx="8024">
                  <c:v>81.638000000000005</c:v>
                </c:pt>
                <c:pt idx="8025">
                  <c:v>81.650000000000006</c:v>
                </c:pt>
                <c:pt idx="8026">
                  <c:v>81.664000000000001</c:v>
                </c:pt>
                <c:pt idx="8027">
                  <c:v>81.679000000000002</c:v>
                </c:pt>
                <c:pt idx="8028">
                  <c:v>81.691999999999993</c:v>
                </c:pt>
                <c:pt idx="8029">
                  <c:v>81.707999999999998</c:v>
                </c:pt>
                <c:pt idx="8030">
                  <c:v>81.721000000000004</c:v>
                </c:pt>
                <c:pt idx="8031">
                  <c:v>81.733000000000004</c:v>
                </c:pt>
                <c:pt idx="8032">
                  <c:v>81.745999999999995</c:v>
                </c:pt>
                <c:pt idx="8033">
                  <c:v>81.760000000000005</c:v>
                </c:pt>
                <c:pt idx="8034">
                  <c:v>81.772999999999996</c:v>
                </c:pt>
                <c:pt idx="8035">
                  <c:v>81.787000000000006</c:v>
                </c:pt>
                <c:pt idx="8036">
                  <c:v>81.8</c:v>
                </c:pt>
                <c:pt idx="8037">
                  <c:v>81.813999999999993</c:v>
                </c:pt>
                <c:pt idx="8038">
                  <c:v>81.826999999999998</c:v>
                </c:pt>
                <c:pt idx="8039">
                  <c:v>81.84</c:v>
                </c:pt>
                <c:pt idx="8040">
                  <c:v>81.853999999999999</c:v>
                </c:pt>
                <c:pt idx="8041">
                  <c:v>81.867999999999995</c:v>
                </c:pt>
                <c:pt idx="8042">
                  <c:v>81.881</c:v>
                </c:pt>
                <c:pt idx="8043">
                  <c:v>81.897999999999996</c:v>
                </c:pt>
                <c:pt idx="8044">
                  <c:v>81.912000000000006</c:v>
                </c:pt>
                <c:pt idx="8045">
                  <c:v>81.927000000000007</c:v>
                </c:pt>
                <c:pt idx="8046">
                  <c:v>81.94</c:v>
                </c:pt>
                <c:pt idx="8047">
                  <c:v>81.953999999999994</c:v>
                </c:pt>
                <c:pt idx="8048">
                  <c:v>81.966999999999999</c:v>
                </c:pt>
                <c:pt idx="8049">
                  <c:v>81.981999999999999</c:v>
                </c:pt>
                <c:pt idx="8050">
                  <c:v>81.995000000000005</c:v>
                </c:pt>
                <c:pt idx="8051">
                  <c:v>82.01</c:v>
                </c:pt>
                <c:pt idx="8052">
                  <c:v>82.022000000000006</c:v>
                </c:pt>
                <c:pt idx="8053">
                  <c:v>82.034999999999997</c:v>
                </c:pt>
                <c:pt idx="8054">
                  <c:v>82.046000000000006</c:v>
                </c:pt>
                <c:pt idx="8055">
                  <c:v>82.06</c:v>
                </c:pt>
                <c:pt idx="8056">
                  <c:v>82.073999999999998</c:v>
                </c:pt>
                <c:pt idx="8057">
                  <c:v>82.087000000000003</c:v>
                </c:pt>
                <c:pt idx="8058">
                  <c:v>82.100999999999999</c:v>
                </c:pt>
                <c:pt idx="8059">
                  <c:v>82.114999999999995</c:v>
                </c:pt>
                <c:pt idx="8060">
                  <c:v>82.126999999999995</c:v>
                </c:pt>
                <c:pt idx="8061">
                  <c:v>82.141000000000005</c:v>
                </c:pt>
                <c:pt idx="8062">
                  <c:v>82.156000000000006</c:v>
                </c:pt>
                <c:pt idx="8063">
                  <c:v>82.168999999999997</c:v>
                </c:pt>
                <c:pt idx="8064">
                  <c:v>82.183000000000007</c:v>
                </c:pt>
                <c:pt idx="8065">
                  <c:v>82.197000000000003</c:v>
                </c:pt>
                <c:pt idx="8066">
                  <c:v>82.210999999999999</c:v>
                </c:pt>
                <c:pt idx="8067">
                  <c:v>82.224999999999994</c:v>
                </c:pt>
                <c:pt idx="8068">
                  <c:v>82.241</c:v>
                </c:pt>
                <c:pt idx="8069">
                  <c:v>82.256</c:v>
                </c:pt>
                <c:pt idx="8070">
                  <c:v>82.272000000000006</c:v>
                </c:pt>
                <c:pt idx="8071">
                  <c:v>82.286000000000001</c:v>
                </c:pt>
                <c:pt idx="8072">
                  <c:v>82.3</c:v>
                </c:pt>
                <c:pt idx="8073">
                  <c:v>82.313999999999993</c:v>
                </c:pt>
                <c:pt idx="8074">
                  <c:v>82.326999999999998</c:v>
                </c:pt>
                <c:pt idx="8075">
                  <c:v>82.340999999999994</c:v>
                </c:pt>
                <c:pt idx="8076">
                  <c:v>82.355999999999995</c:v>
                </c:pt>
                <c:pt idx="8077">
                  <c:v>82.37</c:v>
                </c:pt>
                <c:pt idx="8078">
                  <c:v>82.382999999999996</c:v>
                </c:pt>
                <c:pt idx="8079">
                  <c:v>82.396000000000001</c:v>
                </c:pt>
                <c:pt idx="8080">
                  <c:v>82.41</c:v>
                </c:pt>
                <c:pt idx="8081">
                  <c:v>82.424999999999997</c:v>
                </c:pt>
                <c:pt idx="8082">
                  <c:v>82.441000000000003</c:v>
                </c:pt>
                <c:pt idx="8083">
                  <c:v>82.456000000000003</c:v>
                </c:pt>
                <c:pt idx="8084">
                  <c:v>82.471000000000004</c:v>
                </c:pt>
                <c:pt idx="8085">
                  <c:v>82.481999999999999</c:v>
                </c:pt>
                <c:pt idx="8086">
                  <c:v>82.495000000000005</c:v>
                </c:pt>
                <c:pt idx="8087">
                  <c:v>82.509</c:v>
                </c:pt>
                <c:pt idx="8088">
                  <c:v>82.52</c:v>
                </c:pt>
                <c:pt idx="8089">
                  <c:v>82.534999999999997</c:v>
                </c:pt>
                <c:pt idx="8090">
                  <c:v>82.548000000000002</c:v>
                </c:pt>
                <c:pt idx="8091">
                  <c:v>82.563999999999993</c:v>
                </c:pt>
                <c:pt idx="8092">
                  <c:v>82.576999999999998</c:v>
                </c:pt>
                <c:pt idx="8093">
                  <c:v>82.590999999999994</c:v>
                </c:pt>
                <c:pt idx="8094">
                  <c:v>82.603999999999999</c:v>
                </c:pt>
                <c:pt idx="8095">
                  <c:v>82.617999999999995</c:v>
                </c:pt>
                <c:pt idx="8096">
                  <c:v>82.631</c:v>
                </c:pt>
                <c:pt idx="8097">
                  <c:v>82.643000000000001</c:v>
                </c:pt>
                <c:pt idx="8098">
                  <c:v>82.658000000000001</c:v>
                </c:pt>
                <c:pt idx="8099">
                  <c:v>82.671000000000006</c:v>
                </c:pt>
                <c:pt idx="8100">
                  <c:v>82.686999999999998</c:v>
                </c:pt>
                <c:pt idx="8101">
                  <c:v>82.7</c:v>
                </c:pt>
                <c:pt idx="8102">
                  <c:v>82.715000000000003</c:v>
                </c:pt>
                <c:pt idx="8103">
                  <c:v>82.727999999999994</c:v>
                </c:pt>
                <c:pt idx="8104">
                  <c:v>82.742000000000004</c:v>
                </c:pt>
                <c:pt idx="8105">
                  <c:v>82.757000000000005</c:v>
                </c:pt>
                <c:pt idx="8106">
                  <c:v>82.771000000000001</c:v>
                </c:pt>
                <c:pt idx="8107">
                  <c:v>82.784999999999997</c:v>
                </c:pt>
                <c:pt idx="8108">
                  <c:v>82.798000000000002</c:v>
                </c:pt>
                <c:pt idx="8109">
                  <c:v>82.814999999999998</c:v>
                </c:pt>
                <c:pt idx="8110">
                  <c:v>82.828000000000003</c:v>
                </c:pt>
                <c:pt idx="8111">
                  <c:v>82.841999999999999</c:v>
                </c:pt>
                <c:pt idx="8112">
                  <c:v>82.858000000000004</c:v>
                </c:pt>
                <c:pt idx="8113">
                  <c:v>82.873999999999995</c:v>
                </c:pt>
                <c:pt idx="8114">
                  <c:v>82.885000000000005</c:v>
                </c:pt>
                <c:pt idx="8115">
                  <c:v>82.9</c:v>
                </c:pt>
                <c:pt idx="8116">
                  <c:v>82.914000000000001</c:v>
                </c:pt>
                <c:pt idx="8117">
                  <c:v>82.926000000000002</c:v>
                </c:pt>
                <c:pt idx="8118">
                  <c:v>82.938999999999993</c:v>
                </c:pt>
                <c:pt idx="8119">
                  <c:v>82.956000000000003</c:v>
                </c:pt>
                <c:pt idx="8120">
                  <c:v>82.97</c:v>
                </c:pt>
                <c:pt idx="8121">
                  <c:v>82.983000000000004</c:v>
                </c:pt>
                <c:pt idx="8122">
                  <c:v>83</c:v>
                </c:pt>
                <c:pt idx="8123">
                  <c:v>83.013000000000005</c:v>
                </c:pt>
                <c:pt idx="8124">
                  <c:v>83.027000000000001</c:v>
                </c:pt>
                <c:pt idx="8125">
                  <c:v>83.039000000000001</c:v>
                </c:pt>
                <c:pt idx="8126">
                  <c:v>83.054000000000002</c:v>
                </c:pt>
                <c:pt idx="8127">
                  <c:v>83.069000000000003</c:v>
                </c:pt>
                <c:pt idx="8128">
                  <c:v>83.084000000000003</c:v>
                </c:pt>
                <c:pt idx="8129">
                  <c:v>83.096000000000004</c:v>
                </c:pt>
                <c:pt idx="8130">
                  <c:v>83.114000000000004</c:v>
                </c:pt>
                <c:pt idx="8131">
                  <c:v>83.129000000000005</c:v>
                </c:pt>
                <c:pt idx="8132">
                  <c:v>83.143000000000001</c:v>
                </c:pt>
                <c:pt idx="8133">
                  <c:v>83.156999999999996</c:v>
                </c:pt>
                <c:pt idx="8134">
                  <c:v>83.174000000000007</c:v>
                </c:pt>
                <c:pt idx="8135">
                  <c:v>83.191999999999993</c:v>
                </c:pt>
                <c:pt idx="8136">
                  <c:v>83.206999999999994</c:v>
                </c:pt>
                <c:pt idx="8137">
                  <c:v>83.224000000000004</c:v>
                </c:pt>
                <c:pt idx="8138">
                  <c:v>83.238</c:v>
                </c:pt>
                <c:pt idx="8139">
                  <c:v>83.253</c:v>
                </c:pt>
                <c:pt idx="8140">
                  <c:v>83.266999999999996</c:v>
                </c:pt>
                <c:pt idx="8141">
                  <c:v>83.281999999999996</c:v>
                </c:pt>
                <c:pt idx="8142">
                  <c:v>83.298000000000002</c:v>
                </c:pt>
                <c:pt idx="8143">
                  <c:v>83.313000000000002</c:v>
                </c:pt>
                <c:pt idx="8144">
                  <c:v>83.331000000000003</c:v>
                </c:pt>
                <c:pt idx="8145">
                  <c:v>83.346000000000004</c:v>
                </c:pt>
                <c:pt idx="8146">
                  <c:v>83.361999999999995</c:v>
                </c:pt>
                <c:pt idx="8147">
                  <c:v>83.376999999999995</c:v>
                </c:pt>
                <c:pt idx="8148">
                  <c:v>83.393000000000001</c:v>
                </c:pt>
                <c:pt idx="8149">
                  <c:v>83.41</c:v>
                </c:pt>
                <c:pt idx="8150">
                  <c:v>83.424999999999997</c:v>
                </c:pt>
                <c:pt idx="8151">
                  <c:v>83.438999999999993</c:v>
                </c:pt>
                <c:pt idx="8152">
                  <c:v>83.453000000000003</c:v>
                </c:pt>
                <c:pt idx="8153">
                  <c:v>83.47</c:v>
                </c:pt>
                <c:pt idx="8154">
                  <c:v>83.484999999999999</c:v>
                </c:pt>
                <c:pt idx="8155">
                  <c:v>83.501000000000005</c:v>
                </c:pt>
                <c:pt idx="8156">
                  <c:v>83.519000000000005</c:v>
                </c:pt>
                <c:pt idx="8157">
                  <c:v>83.534999999999997</c:v>
                </c:pt>
                <c:pt idx="8158">
                  <c:v>83.549000000000007</c:v>
                </c:pt>
                <c:pt idx="8159">
                  <c:v>83.563999999999993</c:v>
                </c:pt>
                <c:pt idx="8160">
                  <c:v>83.581000000000003</c:v>
                </c:pt>
                <c:pt idx="8161">
                  <c:v>83.596000000000004</c:v>
                </c:pt>
                <c:pt idx="8162">
                  <c:v>83.611999999999995</c:v>
                </c:pt>
                <c:pt idx="8163">
                  <c:v>83.626999999999995</c:v>
                </c:pt>
                <c:pt idx="8164">
                  <c:v>83.641999999999996</c:v>
                </c:pt>
                <c:pt idx="8165">
                  <c:v>83.656999999999996</c:v>
                </c:pt>
                <c:pt idx="8166">
                  <c:v>83.671999999999997</c:v>
                </c:pt>
                <c:pt idx="8167">
                  <c:v>83.686999999999998</c:v>
                </c:pt>
                <c:pt idx="8168">
                  <c:v>83.703999999999994</c:v>
                </c:pt>
                <c:pt idx="8169">
                  <c:v>83.718000000000004</c:v>
                </c:pt>
                <c:pt idx="8170">
                  <c:v>83.736999999999995</c:v>
                </c:pt>
                <c:pt idx="8171">
                  <c:v>83.751999999999995</c:v>
                </c:pt>
                <c:pt idx="8172">
                  <c:v>83.768000000000001</c:v>
                </c:pt>
                <c:pt idx="8173">
                  <c:v>83.784000000000006</c:v>
                </c:pt>
                <c:pt idx="8174">
                  <c:v>83.801000000000002</c:v>
                </c:pt>
                <c:pt idx="8175">
                  <c:v>83.816000000000003</c:v>
                </c:pt>
                <c:pt idx="8176">
                  <c:v>83.832999999999998</c:v>
                </c:pt>
                <c:pt idx="8177">
                  <c:v>83.849000000000004</c:v>
                </c:pt>
                <c:pt idx="8178">
                  <c:v>83.866</c:v>
                </c:pt>
                <c:pt idx="8179">
                  <c:v>83.881</c:v>
                </c:pt>
                <c:pt idx="8180">
                  <c:v>83.896000000000001</c:v>
                </c:pt>
                <c:pt idx="8181">
                  <c:v>83.91</c:v>
                </c:pt>
                <c:pt idx="8182">
                  <c:v>83.926000000000002</c:v>
                </c:pt>
                <c:pt idx="8183">
                  <c:v>83.941999999999993</c:v>
                </c:pt>
                <c:pt idx="8184">
                  <c:v>83.956999999999994</c:v>
                </c:pt>
                <c:pt idx="8185">
                  <c:v>83.974000000000004</c:v>
                </c:pt>
                <c:pt idx="8186">
                  <c:v>83.991</c:v>
                </c:pt>
                <c:pt idx="8187">
                  <c:v>84.007999999999996</c:v>
                </c:pt>
                <c:pt idx="8188">
                  <c:v>84.024000000000001</c:v>
                </c:pt>
                <c:pt idx="8189">
                  <c:v>84.040999999999997</c:v>
                </c:pt>
                <c:pt idx="8190">
                  <c:v>84.055999999999997</c:v>
                </c:pt>
                <c:pt idx="8191">
                  <c:v>84.070999999999998</c:v>
                </c:pt>
                <c:pt idx="8192">
                  <c:v>84.087999999999994</c:v>
                </c:pt>
                <c:pt idx="8193">
                  <c:v>84.102000000000004</c:v>
                </c:pt>
                <c:pt idx="8194">
                  <c:v>84.117999999999995</c:v>
                </c:pt>
                <c:pt idx="8195">
                  <c:v>84.132999999999996</c:v>
                </c:pt>
                <c:pt idx="8196">
                  <c:v>84.15</c:v>
                </c:pt>
                <c:pt idx="8197">
                  <c:v>84.167000000000002</c:v>
                </c:pt>
                <c:pt idx="8198">
                  <c:v>84.183999999999997</c:v>
                </c:pt>
                <c:pt idx="8199">
                  <c:v>84.201999999999998</c:v>
                </c:pt>
                <c:pt idx="8200">
                  <c:v>84.22</c:v>
                </c:pt>
                <c:pt idx="8201">
                  <c:v>84.238</c:v>
                </c:pt>
                <c:pt idx="8202">
                  <c:v>84.256</c:v>
                </c:pt>
                <c:pt idx="8203">
                  <c:v>84.275000000000006</c:v>
                </c:pt>
                <c:pt idx="8204">
                  <c:v>84.293000000000006</c:v>
                </c:pt>
                <c:pt idx="8205">
                  <c:v>84.311000000000007</c:v>
                </c:pt>
                <c:pt idx="8206">
                  <c:v>84.328000000000003</c:v>
                </c:pt>
                <c:pt idx="8207">
                  <c:v>84.346000000000004</c:v>
                </c:pt>
                <c:pt idx="8208">
                  <c:v>84.364000000000004</c:v>
                </c:pt>
                <c:pt idx="8209">
                  <c:v>84.382000000000005</c:v>
                </c:pt>
                <c:pt idx="8210">
                  <c:v>84.397999999999996</c:v>
                </c:pt>
                <c:pt idx="8211">
                  <c:v>84.415000000000006</c:v>
                </c:pt>
                <c:pt idx="8212">
                  <c:v>84.432000000000002</c:v>
                </c:pt>
                <c:pt idx="8213">
                  <c:v>84.45</c:v>
                </c:pt>
                <c:pt idx="8214">
                  <c:v>84.466999999999999</c:v>
                </c:pt>
                <c:pt idx="8215">
                  <c:v>84.484999999999999</c:v>
                </c:pt>
                <c:pt idx="8216">
                  <c:v>84.503</c:v>
                </c:pt>
                <c:pt idx="8217">
                  <c:v>84.52</c:v>
                </c:pt>
                <c:pt idx="8218">
                  <c:v>84.537000000000006</c:v>
                </c:pt>
                <c:pt idx="8219">
                  <c:v>84.555000000000007</c:v>
                </c:pt>
                <c:pt idx="8220">
                  <c:v>84.575000000000003</c:v>
                </c:pt>
                <c:pt idx="8221">
                  <c:v>84.593999999999994</c:v>
                </c:pt>
                <c:pt idx="8222">
                  <c:v>84.614999999999995</c:v>
                </c:pt>
                <c:pt idx="8223">
                  <c:v>84.632999999999996</c:v>
                </c:pt>
                <c:pt idx="8224">
                  <c:v>84.653000000000006</c:v>
                </c:pt>
                <c:pt idx="8225">
                  <c:v>84.671999999999997</c:v>
                </c:pt>
                <c:pt idx="8226">
                  <c:v>84.69</c:v>
                </c:pt>
                <c:pt idx="8227">
                  <c:v>84.709000000000003</c:v>
                </c:pt>
                <c:pt idx="8228">
                  <c:v>84.725999999999999</c:v>
                </c:pt>
                <c:pt idx="8229">
                  <c:v>84.742999999999995</c:v>
                </c:pt>
                <c:pt idx="8230">
                  <c:v>84.760999999999996</c:v>
                </c:pt>
                <c:pt idx="8231">
                  <c:v>84.781000000000006</c:v>
                </c:pt>
                <c:pt idx="8232">
                  <c:v>84.798000000000002</c:v>
                </c:pt>
                <c:pt idx="8233">
                  <c:v>84.816000000000003</c:v>
                </c:pt>
                <c:pt idx="8234">
                  <c:v>84.834000000000003</c:v>
                </c:pt>
                <c:pt idx="8235">
                  <c:v>84.852000000000004</c:v>
                </c:pt>
                <c:pt idx="8236">
                  <c:v>84.87</c:v>
                </c:pt>
                <c:pt idx="8237">
                  <c:v>84.888000000000005</c:v>
                </c:pt>
                <c:pt idx="8238">
                  <c:v>84.905000000000001</c:v>
                </c:pt>
                <c:pt idx="8239">
                  <c:v>84.923000000000002</c:v>
                </c:pt>
                <c:pt idx="8240">
                  <c:v>84.94</c:v>
                </c:pt>
                <c:pt idx="8241">
                  <c:v>84.956000000000003</c:v>
                </c:pt>
                <c:pt idx="8242">
                  <c:v>84.974000000000004</c:v>
                </c:pt>
                <c:pt idx="8243">
                  <c:v>84.992000000000004</c:v>
                </c:pt>
                <c:pt idx="8244">
                  <c:v>85.01</c:v>
                </c:pt>
                <c:pt idx="8245">
                  <c:v>85.027000000000001</c:v>
                </c:pt>
                <c:pt idx="8246">
                  <c:v>85.045000000000002</c:v>
                </c:pt>
                <c:pt idx="8247">
                  <c:v>85.061999999999998</c:v>
                </c:pt>
                <c:pt idx="8248">
                  <c:v>85.078999999999994</c:v>
                </c:pt>
                <c:pt idx="8249">
                  <c:v>85.097999999999999</c:v>
                </c:pt>
                <c:pt idx="8250">
                  <c:v>85.114000000000004</c:v>
                </c:pt>
                <c:pt idx="8251">
                  <c:v>85.131</c:v>
                </c:pt>
                <c:pt idx="8252">
                  <c:v>85.147000000000006</c:v>
                </c:pt>
                <c:pt idx="8253">
                  <c:v>85.164000000000001</c:v>
                </c:pt>
                <c:pt idx="8254">
                  <c:v>85.182000000000002</c:v>
                </c:pt>
                <c:pt idx="8255">
                  <c:v>85.198999999999998</c:v>
                </c:pt>
                <c:pt idx="8256">
                  <c:v>85.215000000000003</c:v>
                </c:pt>
                <c:pt idx="8257">
                  <c:v>85.231999999999999</c:v>
                </c:pt>
                <c:pt idx="8258">
                  <c:v>85.25</c:v>
                </c:pt>
                <c:pt idx="8259">
                  <c:v>85.266999999999996</c:v>
                </c:pt>
                <c:pt idx="8260">
                  <c:v>85.284999999999997</c:v>
                </c:pt>
                <c:pt idx="8261">
                  <c:v>85.304000000000002</c:v>
                </c:pt>
                <c:pt idx="8262">
                  <c:v>85.320999999999998</c:v>
                </c:pt>
                <c:pt idx="8263">
                  <c:v>85.337000000000003</c:v>
                </c:pt>
                <c:pt idx="8264">
                  <c:v>85.355000000000004</c:v>
                </c:pt>
                <c:pt idx="8265">
                  <c:v>85.372</c:v>
                </c:pt>
                <c:pt idx="8266">
                  <c:v>85.39</c:v>
                </c:pt>
                <c:pt idx="8267">
                  <c:v>85.406999999999996</c:v>
                </c:pt>
                <c:pt idx="8268">
                  <c:v>85.423000000000002</c:v>
                </c:pt>
                <c:pt idx="8269">
                  <c:v>85.438999999999993</c:v>
                </c:pt>
                <c:pt idx="8270">
                  <c:v>85.456000000000003</c:v>
                </c:pt>
                <c:pt idx="8271">
                  <c:v>85.471999999999994</c:v>
                </c:pt>
                <c:pt idx="8272">
                  <c:v>85.491</c:v>
                </c:pt>
                <c:pt idx="8273">
                  <c:v>85.507000000000005</c:v>
                </c:pt>
                <c:pt idx="8274">
                  <c:v>85.524000000000001</c:v>
                </c:pt>
                <c:pt idx="8275">
                  <c:v>85.54</c:v>
                </c:pt>
                <c:pt idx="8276">
                  <c:v>85.555999999999997</c:v>
                </c:pt>
                <c:pt idx="8277">
                  <c:v>85.572999999999993</c:v>
                </c:pt>
                <c:pt idx="8278">
                  <c:v>85.59</c:v>
                </c:pt>
                <c:pt idx="8279">
                  <c:v>85.605999999999995</c:v>
                </c:pt>
                <c:pt idx="8280">
                  <c:v>85.622</c:v>
                </c:pt>
                <c:pt idx="8281">
                  <c:v>85.638000000000005</c:v>
                </c:pt>
                <c:pt idx="8282">
                  <c:v>85.653999999999996</c:v>
                </c:pt>
                <c:pt idx="8283">
                  <c:v>85.671000000000006</c:v>
                </c:pt>
                <c:pt idx="8284">
                  <c:v>85.69</c:v>
                </c:pt>
                <c:pt idx="8285">
                  <c:v>85.706999999999994</c:v>
                </c:pt>
                <c:pt idx="8286">
                  <c:v>85.724000000000004</c:v>
                </c:pt>
                <c:pt idx="8287">
                  <c:v>85.739000000000004</c:v>
                </c:pt>
                <c:pt idx="8288">
                  <c:v>85.757000000000005</c:v>
                </c:pt>
                <c:pt idx="8289">
                  <c:v>85.774000000000001</c:v>
                </c:pt>
                <c:pt idx="8290">
                  <c:v>85.790999999999997</c:v>
                </c:pt>
                <c:pt idx="8291">
                  <c:v>85.807000000000002</c:v>
                </c:pt>
                <c:pt idx="8292">
                  <c:v>85.823999999999998</c:v>
                </c:pt>
                <c:pt idx="8293">
                  <c:v>85.838999999999999</c:v>
                </c:pt>
                <c:pt idx="8294">
                  <c:v>85.855000000000004</c:v>
                </c:pt>
                <c:pt idx="8295">
                  <c:v>85.87</c:v>
                </c:pt>
                <c:pt idx="8296">
                  <c:v>85.885999999999996</c:v>
                </c:pt>
                <c:pt idx="8297">
                  <c:v>85.902000000000001</c:v>
                </c:pt>
                <c:pt idx="8298">
                  <c:v>85.917000000000002</c:v>
                </c:pt>
                <c:pt idx="8299">
                  <c:v>85.933000000000007</c:v>
                </c:pt>
                <c:pt idx="8300">
                  <c:v>85.948999999999998</c:v>
                </c:pt>
                <c:pt idx="8301">
                  <c:v>85.965999999999994</c:v>
                </c:pt>
                <c:pt idx="8302">
                  <c:v>85.981999999999999</c:v>
                </c:pt>
                <c:pt idx="8303">
                  <c:v>85.998000000000005</c:v>
                </c:pt>
                <c:pt idx="8304">
                  <c:v>86.013999999999996</c:v>
                </c:pt>
                <c:pt idx="8305">
                  <c:v>86.031000000000006</c:v>
                </c:pt>
                <c:pt idx="8306">
                  <c:v>86.046000000000006</c:v>
                </c:pt>
                <c:pt idx="8307">
                  <c:v>86.061999999999998</c:v>
                </c:pt>
                <c:pt idx="8308">
                  <c:v>86.078000000000003</c:v>
                </c:pt>
                <c:pt idx="8309">
                  <c:v>86.096000000000004</c:v>
                </c:pt>
                <c:pt idx="8310">
                  <c:v>86.11</c:v>
                </c:pt>
                <c:pt idx="8311">
                  <c:v>86.125</c:v>
                </c:pt>
                <c:pt idx="8312">
                  <c:v>86.141000000000005</c:v>
                </c:pt>
                <c:pt idx="8313">
                  <c:v>86.156999999999996</c:v>
                </c:pt>
                <c:pt idx="8314">
                  <c:v>86.171999999999997</c:v>
                </c:pt>
                <c:pt idx="8315">
                  <c:v>86.188000000000002</c:v>
                </c:pt>
                <c:pt idx="8316">
                  <c:v>86.203000000000003</c:v>
                </c:pt>
                <c:pt idx="8317">
                  <c:v>86.218000000000004</c:v>
                </c:pt>
                <c:pt idx="8318">
                  <c:v>86.233000000000004</c:v>
                </c:pt>
                <c:pt idx="8319">
                  <c:v>86.248999999999995</c:v>
                </c:pt>
                <c:pt idx="8320">
                  <c:v>86.265000000000001</c:v>
                </c:pt>
                <c:pt idx="8321">
                  <c:v>86.281000000000006</c:v>
                </c:pt>
                <c:pt idx="8322">
                  <c:v>86.298000000000002</c:v>
                </c:pt>
                <c:pt idx="8323">
                  <c:v>86.313000000000002</c:v>
                </c:pt>
                <c:pt idx="8324">
                  <c:v>86.328999999999994</c:v>
                </c:pt>
                <c:pt idx="8325">
                  <c:v>86.343999999999994</c:v>
                </c:pt>
                <c:pt idx="8326">
                  <c:v>86.36</c:v>
                </c:pt>
                <c:pt idx="8327">
                  <c:v>86.375</c:v>
                </c:pt>
                <c:pt idx="8328">
                  <c:v>86.391000000000005</c:v>
                </c:pt>
                <c:pt idx="8329">
                  <c:v>86.406999999999996</c:v>
                </c:pt>
                <c:pt idx="8330">
                  <c:v>86.423000000000002</c:v>
                </c:pt>
                <c:pt idx="8331">
                  <c:v>86.441000000000003</c:v>
                </c:pt>
                <c:pt idx="8332">
                  <c:v>86.456999999999994</c:v>
                </c:pt>
                <c:pt idx="8333">
                  <c:v>86.472999999999999</c:v>
                </c:pt>
                <c:pt idx="8334">
                  <c:v>86.489000000000004</c:v>
                </c:pt>
                <c:pt idx="8335">
                  <c:v>86.504000000000005</c:v>
                </c:pt>
                <c:pt idx="8336">
                  <c:v>86.52</c:v>
                </c:pt>
                <c:pt idx="8337">
                  <c:v>86.534999999999997</c:v>
                </c:pt>
                <c:pt idx="8338">
                  <c:v>86.55</c:v>
                </c:pt>
                <c:pt idx="8339">
                  <c:v>86.566000000000003</c:v>
                </c:pt>
                <c:pt idx="8340">
                  <c:v>86.582999999999998</c:v>
                </c:pt>
                <c:pt idx="8341">
                  <c:v>86.597999999999999</c:v>
                </c:pt>
                <c:pt idx="8342">
                  <c:v>86.614000000000004</c:v>
                </c:pt>
                <c:pt idx="8343">
                  <c:v>86.63</c:v>
                </c:pt>
                <c:pt idx="8344">
                  <c:v>86.644999999999996</c:v>
                </c:pt>
                <c:pt idx="8345">
                  <c:v>86.66</c:v>
                </c:pt>
                <c:pt idx="8346">
                  <c:v>86.676000000000002</c:v>
                </c:pt>
                <c:pt idx="8347">
                  <c:v>86.691999999999993</c:v>
                </c:pt>
                <c:pt idx="8348">
                  <c:v>86.706999999999994</c:v>
                </c:pt>
                <c:pt idx="8349">
                  <c:v>86.721999999999994</c:v>
                </c:pt>
                <c:pt idx="8350">
                  <c:v>86.738</c:v>
                </c:pt>
                <c:pt idx="8351">
                  <c:v>86.753</c:v>
                </c:pt>
                <c:pt idx="8352">
                  <c:v>86.77</c:v>
                </c:pt>
                <c:pt idx="8353">
                  <c:v>86.786000000000001</c:v>
                </c:pt>
                <c:pt idx="8354">
                  <c:v>86.802999999999997</c:v>
                </c:pt>
                <c:pt idx="8355">
                  <c:v>86.82</c:v>
                </c:pt>
                <c:pt idx="8356">
                  <c:v>86.837000000000003</c:v>
                </c:pt>
                <c:pt idx="8357">
                  <c:v>86.852999999999994</c:v>
                </c:pt>
                <c:pt idx="8358">
                  <c:v>86.87</c:v>
                </c:pt>
                <c:pt idx="8359">
                  <c:v>86.885999999999996</c:v>
                </c:pt>
                <c:pt idx="8360">
                  <c:v>86.903000000000006</c:v>
                </c:pt>
                <c:pt idx="8361">
                  <c:v>86.918999999999997</c:v>
                </c:pt>
                <c:pt idx="8362">
                  <c:v>86.936000000000007</c:v>
                </c:pt>
                <c:pt idx="8363">
                  <c:v>86.951999999999998</c:v>
                </c:pt>
                <c:pt idx="8364">
                  <c:v>86.968999999999994</c:v>
                </c:pt>
                <c:pt idx="8365">
                  <c:v>86.984999999999999</c:v>
                </c:pt>
                <c:pt idx="8366">
                  <c:v>87.003</c:v>
                </c:pt>
                <c:pt idx="8367">
                  <c:v>87.019000000000005</c:v>
                </c:pt>
                <c:pt idx="8368">
                  <c:v>87.036000000000001</c:v>
                </c:pt>
                <c:pt idx="8369">
                  <c:v>87.052000000000007</c:v>
                </c:pt>
                <c:pt idx="8370">
                  <c:v>87.069000000000003</c:v>
                </c:pt>
                <c:pt idx="8371">
                  <c:v>87.087000000000003</c:v>
                </c:pt>
                <c:pt idx="8372">
                  <c:v>87.105000000000004</c:v>
                </c:pt>
                <c:pt idx="8373">
                  <c:v>87.123000000000005</c:v>
                </c:pt>
                <c:pt idx="8374">
                  <c:v>87.141999999999996</c:v>
                </c:pt>
                <c:pt idx="8375">
                  <c:v>87.159000000000006</c:v>
                </c:pt>
                <c:pt idx="8376">
                  <c:v>87.177000000000007</c:v>
                </c:pt>
                <c:pt idx="8377">
                  <c:v>87.197999999999993</c:v>
                </c:pt>
                <c:pt idx="8378">
                  <c:v>87.215999999999994</c:v>
                </c:pt>
                <c:pt idx="8379">
                  <c:v>87.233999999999995</c:v>
                </c:pt>
                <c:pt idx="8380">
                  <c:v>87.251999999999995</c:v>
                </c:pt>
                <c:pt idx="8381">
                  <c:v>87.271000000000001</c:v>
                </c:pt>
                <c:pt idx="8382">
                  <c:v>87.289000000000001</c:v>
                </c:pt>
                <c:pt idx="8383">
                  <c:v>87.308000000000007</c:v>
                </c:pt>
                <c:pt idx="8384">
                  <c:v>87.326999999999998</c:v>
                </c:pt>
                <c:pt idx="8385">
                  <c:v>87.346000000000004</c:v>
                </c:pt>
                <c:pt idx="8386">
                  <c:v>87.364999999999995</c:v>
                </c:pt>
                <c:pt idx="8387">
                  <c:v>87.384</c:v>
                </c:pt>
                <c:pt idx="8388">
                  <c:v>87.403999999999996</c:v>
                </c:pt>
                <c:pt idx="8389">
                  <c:v>87.423000000000002</c:v>
                </c:pt>
                <c:pt idx="8390">
                  <c:v>87.441999999999993</c:v>
                </c:pt>
                <c:pt idx="8391">
                  <c:v>87.46</c:v>
                </c:pt>
                <c:pt idx="8392">
                  <c:v>87.478999999999999</c:v>
                </c:pt>
                <c:pt idx="8393">
                  <c:v>87.498999999999995</c:v>
                </c:pt>
                <c:pt idx="8394">
                  <c:v>87.518000000000001</c:v>
                </c:pt>
                <c:pt idx="8395">
                  <c:v>87.537000000000006</c:v>
                </c:pt>
                <c:pt idx="8396">
                  <c:v>87.557000000000002</c:v>
                </c:pt>
                <c:pt idx="8397">
                  <c:v>87.576999999999998</c:v>
                </c:pt>
                <c:pt idx="8398">
                  <c:v>87.596999999999994</c:v>
                </c:pt>
                <c:pt idx="8399">
                  <c:v>87.616</c:v>
                </c:pt>
                <c:pt idx="8400">
                  <c:v>87.635999999999996</c:v>
                </c:pt>
                <c:pt idx="8401">
                  <c:v>87.655000000000001</c:v>
                </c:pt>
                <c:pt idx="8402">
                  <c:v>87.674000000000007</c:v>
                </c:pt>
                <c:pt idx="8403">
                  <c:v>87.694000000000003</c:v>
                </c:pt>
                <c:pt idx="8404">
                  <c:v>87.712999999999994</c:v>
                </c:pt>
                <c:pt idx="8405">
                  <c:v>87.731999999999999</c:v>
                </c:pt>
                <c:pt idx="8406">
                  <c:v>87.75</c:v>
                </c:pt>
                <c:pt idx="8407">
                  <c:v>87.769000000000005</c:v>
                </c:pt>
                <c:pt idx="8408">
                  <c:v>87.787999999999997</c:v>
                </c:pt>
                <c:pt idx="8409">
                  <c:v>87.807000000000002</c:v>
                </c:pt>
                <c:pt idx="8410">
                  <c:v>87.825999999999993</c:v>
                </c:pt>
                <c:pt idx="8411">
                  <c:v>87.843999999999994</c:v>
                </c:pt>
                <c:pt idx="8412">
                  <c:v>87.863</c:v>
                </c:pt>
                <c:pt idx="8413">
                  <c:v>87.885000000000005</c:v>
                </c:pt>
                <c:pt idx="8414">
                  <c:v>87.903999999999996</c:v>
                </c:pt>
                <c:pt idx="8415">
                  <c:v>87.924999999999997</c:v>
                </c:pt>
                <c:pt idx="8416">
                  <c:v>87.944999999999993</c:v>
                </c:pt>
                <c:pt idx="8417">
                  <c:v>87.965000000000003</c:v>
                </c:pt>
                <c:pt idx="8418">
                  <c:v>87.984999999999999</c:v>
                </c:pt>
                <c:pt idx="8419">
                  <c:v>88.004999999999995</c:v>
                </c:pt>
                <c:pt idx="8420">
                  <c:v>88.025000000000006</c:v>
                </c:pt>
                <c:pt idx="8421">
                  <c:v>88.045000000000002</c:v>
                </c:pt>
                <c:pt idx="8422">
                  <c:v>88.063999999999993</c:v>
                </c:pt>
                <c:pt idx="8423">
                  <c:v>88.084999999999994</c:v>
                </c:pt>
                <c:pt idx="8424">
                  <c:v>88.105999999999995</c:v>
                </c:pt>
                <c:pt idx="8425">
                  <c:v>88.126999999999995</c:v>
                </c:pt>
                <c:pt idx="8426">
                  <c:v>88.147999999999996</c:v>
                </c:pt>
                <c:pt idx="8427">
                  <c:v>88.17</c:v>
                </c:pt>
                <c:pt idx="8428">
                  <c:v>88.191999999999993</c:v>
                </c:pt>
                <c:pt idx="8429">
                  <c:v>88.212999999999994</c:v>
                </c:pt>
                <c:pt idx="8430">
                  <c:v>88.233000000000004</c:v>
                </c:pt>
                <c:pt idx="8431">
                  <c:v>88.256</c:v>
                </c:pt>
                <c:pt idx="8432">
                  <c:v>88.277000000000001</c:v>
                </c:pt>
                <c:pt idx="8433">
                  <c:v>88.299000000000007</c:v>
                </c:pt>
                <c:pt idx="8434">
                  <c:v>88.320999999999998</c:v>
                </c:pt>
                <c:pt idx="8435">
                  <c:v>88.343000000000004</c:v>
                </c:pt>
                <c:pt idx="8436">
                  <c:v>88.364999999999995</c:v>
                </c:pt>
                <c:pt idx="8437">
                  <c:v>88.388000000000005</c:v>
                </c:pt>
                <c:pt idx="8438">
                  <c:v>88.409000000000006</c:v>
                </c:pt>
                <c:pt idx="8439">
                  <c:v>88.43</c:v>
                </c:pt>
                <c:pt idx="8440">
                  <c:v>88.451999999999998</c:v>
                </c:pt>
                <c:pt idx="8441">
                  <c:v>88.474000000000004</c:v>
                </c:pt>
                <c:pt idx="8442">
                  <c:v>88.495000000000005</c:v>
                </c:pt>
                <c:pt idx="8443">
                  <c:v>88.516000000000005</c:v>
                </c:pt>
                <c:pt idx="8444">
                  <c:v>88.537000000000006</c:v>
                </c:pt>
                <c:pt idx="8445">
                  <c:v>88.558000000000007</c:v>
                </c:pt>
                <c:pt idx="8446">
                  <c:v>88.578000000000003</c:v>
                </c:pt>
                <c:pt idx="8447">
                  <c:v>88.599000000000004</c:v>
                </c:pt>
                <c:pt idx="8448">
                  <c:v>88.62</c:v>
                </c:pt>
                <c:pt idx="8449">
                  <c:v>88.641000000000005</c:v>
                </c:pt>
                <c:pt idx="8450">
                  <c:v>88.662999999999997</c:v>
                </c:pt>
                <c:pt idx="8451">
                  <c:v>88.683999999999997</c:v>
                </c:pt>
                <c:pt idx="8452">
                  <c:v>88.707999999999998</c:v>
                </c:pt>
                <c:pt idx="8453">
                  <c:v>88.73</c:v>
                </c:pt>
                <c:pt idx="8454">
                  <c:v>88.751999999999995</c:v>
                </c:pt>
                <c:pt idx="8455">
                  <c:v>88.772999999999996</c:v>
                </c:pt>
                <c:pt idx="8456">
                  <c:v>88.796000000000006</c:v>
                </c:pt>
                <c:pt idx="8457">
                  <c:v>88.816999999999993</c:v>
                </c:pt>
                <c:pt idx="8458">
                  <c:v>88.837999999999994</c:v>
                </c:pt>
                <c:pt idx="8459">
                  <c:v>88.86</c:v>
                </c:pt>
                <c:pt idx="8460">
                  <c:v>88.882000000000005</c:v>
                </c:pt>
                <c:pt idx="8461">
                  <c:v>88.903999999999996</c:v>
                </c:pt>
                <c:pt idx="8462">
                  <c:v>88.926000000000002</c:v>
                </c:pt>
                <c:pt idx="8463">
                  <c:v>88.947000000000003</c:v>
                </c:pt>
                <c:pt idx="8464">
                  <c:v>88.971999999999994</c:v>
                </c:pt>
                <c:pt idx="8465">
                  <c:v>88.994</c:v>
                </c:pt>
                <c:pt idx="8466">
                  <c:v>89.015000000000001</c:v>
                </c:pt>
                <c:pt idx="8467">
                  <c:v>89.037000000000006</c:v>
                </c:pt>
                <c:pt idx="8468">
                  <c:v>89.06</c:v>
                </c:pt>
                <c:pt idx="8469">
                  <c:v>89.081999999999994</c:v>
                </c:pt>
                <c:pt idx="8470">
                  <c:v>89.105999999999995</c:v>
                </c:pt>
                <c:pt idx="8471">
                  <c:v>89.128</c:v>
                </c:pt>
                <c:pt idx="8472">
                  <c:v>89.15</c:v>
                </c:pt>
                <c:pt idx="8473">
                  <c:v>89.171999999999997</c:v>
                </c:pt>
                <c:pt idx="8474">
                  <c:v>89.194000000000003</c:v>
                </c:pt>
                <c:pt idx="8475">
                  <c:v>89.215999999999994</c:v>
                </c:pt>
                <c:pt idx="8476">
                  <c:v>89.239000000000004</c:v>
                </c:pt>
                <c:pt idx="8477">
                  <c:v>89.260999999999996</c:v>
                </c:pt>
                <c:pt idx="8478">
                  <c:v>89.283000000000001</c:v>
                </c:pt>
                <c:pt idx="8479">
                  <c:v>89.305000000000007</c:v>
                </c:pt>
                <c:pt idx="8480">
                  <c:v>89.325999999999993</c:v>
                </c:pt>
                <c:pt idx="8481">
                  <c:v>89.349000000000004</c:v>
                </c:pt>
                <c:pt idx="8482">
                  <c:v>89.37</c:v>
                </c:pt>
                <c:pt idx="8483">
                  <c:v>89.393000000000001</c:v>
                </c:pt>
                <c:pt idx="8484">
                  <c:v>89.415000000000006</c:v>
                </c:pt>
                <c:pt idx="8485">
                  <c:v>89.438000000000002</c:v>
                </c:pt>
                <c:pt idx="8486">
                  <c:v>89.459000000000003</c:v>
                </c:pt>
                <c:pt idx="8487">
                  <c:v>89.480999999999995</c:v>
                </c:pt>
                <c:pt idx="8488">
                  <c:v>89.503</c:v>
                </c:pt>
                <c:pt idx="8489">
                  <c:v>89.524000000000001</c:v>
                </c:pt>
                <c:pt idx="8490">
                  <c:v>89.543999999999997</c:v>
                </c:pt>
                <c:pt idx="8491">
                  <c:v>89.564999999999998</c:v>
                </c:pt>
                <c:pt idx="8492">
                  <c:v>89.587000000000003</c:v>
                </c:pt>
                <c:pt idx="8493">
                  <c:v>89.608000000000004</c:v>
                </c:pt>
                <c:pt idx="8494">
                  <c:v>89.629000000000005</c:v>
                </c:pt>
                <c:pt idx="8495">
                  <c:v>89.65</c:v>
                </c:pt>
                <c:pt idx="8496">
                  <c:v>89.671000000000006</c:v>
                </c:pt>
                <c:pt idx="8497">
                  <c:v>89.691000000000003</c:v>
                </c:pt>
                <c:pt idx="8498">
                  <c:v>89.710999999999999</c:v>
                </c:pt>
                <c:pt idx="8499">
                  <c:v>89.730999999999995</c:v>
                </c:pt>
                <c:pt idx="8500">
                  <c:v>89.751999999999995</c:v>
                </c:pt>
                <c:pt idx="8501">
                  <c:v>89.772000000000006</c:v>
                </c:pt>
                <c:pt idx="8502">
                  <c:v>89.792000000000002</c:v>
                </c:pt>
                <c:pt idx="8503">
                  <c:v>89.811999999999998</c:v>
                </c:pt>
                <c:pt idx="8504">
                  <c:v>89.831999999999994</c:v>
                </c:pt>
                <c:pt idx="8505">
                  <c:v>89.850999999999999</c:v>
                </c:pt>
                <c:pt idx="8506">
                  <c:v>89.870999999999995</c:v>
                </c:pt>
                <c:pt idx="8507">
                  <c:v>89.891000000000005</c:v>
                </c:pt>
                <c:pt idx="8508">
                  <c:v>89.912000000000006</c:v>
                </c:pt>
                <c:pt idx="8509">
                  <c:v>89.930999999999997</c:v>
                </c:pt>
                <c:pt idx="8510">
                  <c:v>89.950999999999993</c:v>
                </c:pt>
                <c:pt idx="8511">
                  <c:v>89.971000000000004</c:v>
                </c:pt>
                <c:pt idx="8512">
                  <c:v>89.991</c:v>
                </c:pt>
                <c:pt idx="8513">
                  <c:v>90.01</c:v>
                </c:pt>
                <c:pt idx="8514">
                  <c:v>90.03</c:v>
                </c:pt>
                <c:pt idx="8515">
                  <c:v>90.051000000000002</c:v>
                </c:pt>
                <c:pt idx="8516">
                  <c:v>90.070999999999998</c:v>
                </c:pt>
                <c:pt idx="8517">
                  <c:v>90.09</c:v>
                </c:pt>
                <c:pt idx="8518">
                  <c:v>90.108999999999995</c:v>
                </c:pt>
                <c:pt idx="8519">
                  <c:v>90.128</c:v>
                </c:pt>
                <c:pt idx="8520">
                  <c:v>90.147000000000006</c:v>
                </c:pt>
                <c:pt idx="8521">
                  <c:v>90.165999999999997</c:v>
                </c:pt>
                <c:pt idx="8522">
                  <c:v>90.186000000000007</c:v>
                </c:pt>
                <c:pt idx="8523">
                  <c:v>90.206000000000003</c:v>
                </c:pt>
                <c:pt idx="8524">
                  <c:v>90.224999999999994</c:v>
                </c:pt>
                <c:pt idx="8525">
                  <c:v>90.244</c:v>
                </c:pt>
                <c:pt idx="8526">
                  <c:v>90.263999999999996</c:v>
                </c:pt>
                <c:pt idx="8527">
                  <c:v>90.29</c:v>
                </c:pt>
                <c:pt idx="8528">
                  <c:v>90.308999999999997</c:v>
                </c:pt>
                <c:pt idx="8529">
                  <c:v>90.328999999999994</c:v>
                </c:pt>
                <c:pt idx="8530">
                  <c:v>90.349000000000004</c:v>
                </c:pt>
                <c:pt idx="8531">
                  <c:v>90.369</c:v>
                </c:pt>
                <c:pt idx="8532">
                  <c:v>90.388000000000005</c:v>
                </c:pt>
                <c:pt idx="8533">
                  <c:v>90.41</c:v>
                </c:pt>
                <c:pt idx="8534">
                  <c:v>90.43</c:v>
                </c:pt>
                <c:pt idx="8535">
                  <c:v>90.448999999999998</c:v>
                </c:pt>
                <c:pt idx="8536">
                  <c:v>90.466999999999999</c:v>
                </c:pt>
                <c:pt idx="8537">
                  <c:v>90.486000000000004</c:v>
                </c:pt>
                <c:pt idx="8538">
                  <c:v>90.506</c:v>
                </c:pt>
                <c:pt idx="8539">
                  <c:v>90.524000000000001</c:v>
                </c:pt>
                <c:pt idx="8540">
                  <c:v>90.543999999999997</c:v>
                </c:pt>
                <c:pt idx="8541">
                  <c:v>90.563000000000002</c:v>
                </c:pt>
                <c:pt idx="8542">
                  <c:v>90.58</c:v>
                </c:pt>
                <c:pt idx="8543">
                  <c:v>90.599000000000004</c:v>
                </c:pt>
                <c:pt idx="8544">
                  <c:v>90.617999999999995</c:v>
                </c:pt>
                <c:pt idx="8545">
                  <c:v>90.635000000000005</c:v>
                </c:pt>
                <c:pt idx="8546">
                  <c:v>90.653000000000006</c:v>
                </c:pt>
                <c:pt idx="8547">
                  <c:v>90.671000000000006</c:v>
                </c:pt>
                <c:pt idx="8548">
                  <c:v>90.688999999999993</c:v>
                </c:pt>
                <c:pt idx="8549">
                  <c:v>90.706000000000003</c:v>
                </c:pt>
                <c:pt idx="8550">
                  <c:v>90.722999999999999</c:v>
                </c:pt>
                <c:pt idx="8551">
                  <c:v>90.74</c:v>
                </c:pt>
                <c:pt idx="8552">
                  <c:v>90.757999999999996</c:v>
                </c:pt>
                <c:pt idx="8553">
                  <c:v>90.775000000000006</c:v>
                </c:pt>
                <c:pt idx="8554">
                  <c:v>90.795000000000002</c:v>
                </c:pt>
                <c:pt idx="8555">
                  <c:v>90.813000000000002</c:v>
                </c:pt>
                <c:pt idx="8556">
                  <c:v>90.831000000000003</c:v>
                </c:pt>
                <c:pt idx="8557">
                  <c:v>90.846999999999994</c:v>
                </c:pt>
                <c:pt idx="8558">
                  <c:v>90.864999999999995</c:v>
                </c:pt>
                <c:pt idx="8559">
                  <c:v>90.88</c:v>
                </c:pt>
                <c:pt idx="8560">
                  <c:v>90.897000000000006</c:v>
                </c:pt>
                <c:pt idx="8561">
                  <c:v>90.914000000000001</c:v>
                </c:pt>
                <c:pt idx="8562">
                  <c:v>90.930999999999997</c:v>
                </c:pt>
                <c:pt idx="8563">
                  <c:v>90.947999999999993</c:v>
                </c:pt>
                <c:pt idx="8564">
                  <c:v>90.965000000000003</c:v>
                </c:pt>
                <c:pt idx="8565">
                  <c:v>90.986000000000004</c:v>
                </c:pt>
                <c:pt idx="8566">
                  <c:v>91.003</c:v>
                </c:pt>
                <c:pt idx="8567">
                  <c:v>91.02</c:v>
                </c:pt>
                <c:pt idx="8568">
                  <c:v>91.036000000000001</c:v>
                </c:pt>
                <c:pt idx="8569">
                  <c:v>91.054000000000002</c:v>
                </c:pt>
                <c:pt idx="8570">
                  <c:v>91.072000000000003</c:v>
                </c:pt>
                <c:pt idx="8571">
                  <c:v>91.093000000000004</c:v>
                </c:pt>
                <c:pt idx="8572">
                  <c:v>91.108999999999995</c:v>
                </c:pt>
                <c:pt idx="8573">
                  <c:v>91.123000000000005</c:v>
                </c:pt>
                <c:pt idx="8574">
                  <c:v>91.138999999999996</c:v>
                </c:pt>
                <c:pt idx="8575">
                  <c:v>91.155000000000001</c:v>
                </c:pt>
                <c:pt idx="8576">
                  <c:v>91.168000000000006</c:v>
                </c:pt>
                <c:pt idx="8577">
                  <c:v>91.185000000000002</c:v>
                </c:pt>
                <c:pt idx="8578">
                  <c:v>91.2</c:v>
                </c:pt>
                <c:pt idx="8579">
                  <c:v>91.215000000000003</c:v>
                </c:pt>
                <c:pt idx="8580">
                  <c:v>91.228999999999999</c:v>
                </c:pt>
                <c:pt idx="8581">
                  <c:v>91.244</c:v>
                </c:pt>
                <c:pt idx="8582">
                  <c:v>91.257999999999996</c:v>
                </c:pt>
                <c:pt idx="8583">
                  <c:v>91.272000000000006</c:v>
                </c:pt>
                <c:pt idx="8584">
                  <c:v>91.284999999999997</c:v>
                </c:pt>
                <c:pt idx="8585">
                  <c:v>91.298000000000002</c:v>
                </c:pt>
                <c:pt idx="8586">
                  <c:v>91.311000000000007</c:v>
                </c:pt>
                <c:pt idx="8587">
                  <c:v>91.328000000000003</c:v>
                </c:pt>
                <c:pt idx="8588">
                  <c:v>91.343000000000004</c:v>
                </c:pt>
                <c:pt idx="8589">
                  <c:v>91.356999999999999</c:v>
                </c:pt>
                <c:pt idx="8590">
                  <c:v>91.370999999999995</c:v>
                </c:pt>
                <c:pt idx="8591">
                  <c:v>91.384</c:v>
                </c:pt>
                <c:pt idx="8592">
                  <c:v>91.397999999999996</c:v>
                </c:pt>
                <c:pt idx="8593">
                  <c:v>91.41</c:v>
                </c:pt>
                <c:pt idx="8594">
                  <c:v>91.427000000000007</c:v>
                </c:pt>
                <c:pt idx="8595">
                  <c:v>91.438999999999993</c:v>
                </c:pt>
                <c:pt idx="8596">
                  <c:v>91.451999999999998</c:v>
                </c:pt>
                <c:pt idx="8597">
                  <c:v>91.465000000000003</c:v>
                </c:pt>
                <c:pt idx="8598">
                  <c:v>91.478999999999999</c:v>
                </c:pt>
                <c:pt idx="8599">
                  <c:v>91.492999999999995</c:v>
                </c:pt>
                <c:pt idx="8600">
                  <c:v>91.507999999999996</c:v>
                </c:pt>
                <c:pt idx="8601">
                  <c:v>91.521000000000001</c:v>
                </c:pt>
                <c:pt idx="8602">
                  <c:v>91.536000000000001</c:v>
                </c:pt>
                <c:pt idx="8603">
                  <c:v>91.546999999999997</c:v>
                </c:pt>
                <c:pt idx="8604">
                  <c:v>91.561999999999998</c:v>
                </c:pt>
                <c:pt idx="8605">
                  <c:v>91.572000000000003</c:v>
                </c:pt>
                <c:pt idx="8606">
                  <c:v>91.584999999999994</c:v>
                </c:pt>
                <c:pt idx="8607">
                  <c:v>91.6</c:v>
                </c:pt>
                <c:pt idx="8608">
                  <c:v>91.613</c:v>
                </c:pt>
                <c:pt idx="8609">
                  <c:v>91.625</c:v>
                </c:pt>
                <c:pt idx="8610">
                  <c:v>91.64</c:v>
                </c:pt>
                <c:pt idx="8611">
                  <c:v>91.653000000000006</c:v>
                </c:pt>
                <c:pt idx="8612">
                  <c:v>91.665999999999997</c:v>
                </c:pt>
                <c:pt idx="8613">
                  <c:v>91.68</c:v>
                </c:pt>
                <c:pt idx="8614">
                  <c:v>91.694000000000003</c:v>
                </c:pt>
                <c:pt idx="8615">
                  <c:v>91.709000000000003</c:v>
                </c:pt>
                <c:pt idx="8616">
                  <c:v>91.721999999999994</c:v>
                </c:pt>
                <c:pt idx="8617">
                  <c:v>91.733999999999995</c:v>
                </c:pt>
                <c:pt idx="8618">
                  <c:v>91.747</c:v>
                </c:pt>
                <c:pt idx="8619">
                  <c:v>91.76</c:v>
                </c:pt>
                <c:pt idx="8620">
                  <c:v>91.771000000000001</c:v>
                </c:pt>
                <c:pt idx="8621">
                  <c:v>91.784000000000006</c:v>
                </c:pt>
                <c:pt idx="8622">
                  <c:v>91.796999999999997</c:v>
                </c:pt>
                <c:pt idx="8623">
                  <c:v>91.811000000000007</c:v>
                </c:pt>
                <c:pt idx="8624">
                  <c:v>91.822999999999993</c:v>
                </c:pt>
                <c:pt idx="8625">
                  <c:v>91.834999999999994</c:v>
                </c:pt>
                <c:pt idx="8626">
                  <c:v>91.846999999999994</c:v>
                </c:pt>
                <c:pt idx="8627">
                  <c:v>91.86</c:v>
                </c:pt>
                <c:pt idx="8628">
                  <c:v>91.873000000000005</c:v>
                </c:pt>
                <c:pt idx="8629">
                  <c:v>91.885000000000005</c:v>
                </c:pt>
                <c:pt idx="8630">
                  <c:v>91.897999999999996</c:v>
                </c:pt>
                <c:pt idx="8631">
                  <c:v>91.911000000000001</c:v>
                </c:pt>
                <c:pt idx="8632">
                  <c:v>91.926000000000002</c:v>
                </c:pt>
                <c:pt idx="8633">
                  <c:v>91.936999999999998</c:v>
                </c:pt>
                <c:pt idx="8634">
                  <c:v>91.951999999999998</c:v>
                </c:pt>
                <c:pt idx="8635">
                  <c:v>91.962000000000003</c:v>
                </c:pt>
                <c:pt idx="8636">
                  <c:v>91.974000000000004</c:v>
                </c:pt>
                <c:pt idx="8637">
                  <c:v>91.986999999999995</c:v>
                </c:pt>
                <c:pt idx="8638">
                  <c:v>91.998999999999995</c:v>
                </c:pt>
                <c:pt idx="8639">
                  <c:v>92.01</c:v>
                </c:pt>
                <c:pt idx="8640">
                  <c:v>92.021000000000001</c:v>
                </c:pt>
                <c:pt idx="8641">
                  <c:v>92.033000000000001</c:v>
                </c:pt>
                <c:pt idx="8642">
                  <c:v>92.045000000000002</c:v>
                </c:pt>
                <c:pt idx="8643">
                  <c:v>92.058999999999997</c:v>
                </c:pt>
                <c:pt idx="8644">
                  <c:v>92.070999999999998</c:v>
                </c:pt>
                <c:pt idx="8645">
                  <c:v>92.084000000000003</c:v>
                </c:pt>
                <c:pt idx="8646">
                  <c:v>92.097999999999999</c:v>
                </c:pt>
                <c:pt idx="8647">
                  <c:v>92.11</c:v>
                </c:pt>
                <c:pt idx="8648">
                  <c:v>92.120999999999995</c:v>
                </c:pt>
                <c:pt idx="8649">
                  <c:v>92.134</c:v>
                </c:pt>
                <c:pt idx="8650">
                  <c:v>92.144000000000005</c:v>
                </c:pt>
                <c:pt idx="8651">
                  <c:v>92.155000000000001</c:v>
                </c:pt>
                <c:pt idx="8652">
                  <c:v>92.167000000000002</c:v>
                </c:pt>
                <c:pt idx="8653">
                  <c:v>92.179000000000002</c:v>
                </c:pt>
                <c:pt idx="8654">
                  <c:v>92.191000000000003</c:v>
                </c:pt>
                <c:pt idx="8655">
                  <c:v>92.203999999999994</c:v>
                </c:pt>
                <c:pt idx="8656">
                  <c:v>92.215999999999994</c:v>
                </c:pt>
                <c:pt idx="8657">
                  <c:v>92.227999999999994</c:v>
                </c:pt>
                <c:pt idx="8658">
                  <c:v>92.241</c:v>
                </c:pt>
                <c:pt idx="8659">
                  <c:v>92.25</c:v>
                </c:pt>
                <c:pt idx="8660">
                  <c:v>92.263000000000005</c:v>
                </c:pt>
                <c:pt idx="8661">
                  <c:v>92.272999999999996</c:v>
                </c:pt>
                <c:pt idx="8662">
                  <c:v>92.286000000000001</c:v>
                </c:pt>
                <c:pt idx="8663">
                  <c:v>92.299000000000007</c:v>
                </c:pt>
                <c:pt idx="8664">
                  <c:v>92.311999999999998</c:v>
                </c:pt>
                <c:pt idx="8665">
                  <c:v>92.322999999999993</c:v>
                </c:pt>
                <c:pt idx="8666">
                  <c:v>92.335999999999999</c:v>
                </c:pt>
                <c:pt idx="8667">
                  <c:v>92.347999999999999</c:v>
                </c:pt>
                <c:pt idx="8668">
                  <c:v>92.36</c:v>
                </c:pt>
                <c:pt idx="8669">
                  <c:v>92.372</c:v>
                </c:pt>
                <c:pt idx="8670">
                  <c:v>92.385999999999996</c:v>
                </c:pt>
                <c:pt idx="8671">
                  <c:v>92.400999999999996</c:v>
                </c:pt>
                <c:pt idx="8672">
                  <c:v>92.414000000000001</c:v>
                </c:pt>
                <c:pt idx="8673">
                  <c:v>92.427000000000007</c:v>
                </c:pt>
                <c:pt idx="8674">
                  <c:v>92.438000000000002</c:v>
                </c:pt>
                <c:pt idx="8675">
                  <c:v>92.450999999999993</c:v>
                </c:pt>
                <c:pt idx="8676">
                  <c:v>92.462000000000003</c:v>
                </c:pt>
                <c:pt idx="8677">
                  <c:v>92.474000000000004</c:v>
                </c:pt>
                <c:pt idx="8678">
                  <c:v>92.486000000000004</c:v>
                </c:pt>
                <c:pt idx="8679">
                  <c:v>92.498999999999995</c:v>
                </c:pt>
                <c:pt idx="8680">
                  <c:v>92.510999999999996</c:v>
                </c:pt>
                <c:pt idx="8681">
                  <c:v>92.522999999999996</c:v>
                </c:pt>
                <c:pt idx="8682">
                  <c:v>92.534999999999997</c:v>
                </c:pt>
                <c:pt idx="8683">
                  <c:v>92.546999999999997</c:v>
                </c:pt>
                <c:pt idx="8684">
                  <c:v>92.558999999999997</c:v>
                </c:pt>
                <c:pt idx="8685">
                  <c:v>92.572000000000003</c:v>
                </c:pt>
                <c:pt idx="8686">
                  <c:v>92.585999999999999</c:v>
                </c:pt>
                <c:pt idx="8687">
                  <c:v>92.599000000000004</c:v>
                </c:pt>
                <c:pt idx="8688">
                  <c:v>92.611999999999995</c:v>
                </c:pt>
                <c:pt idx="8689">
                  <c:v>92.623999999999995</c:v>
                </c:pt>
                <c:pt idx="8690">
                  <c:v>92.635000000000005</c:v>
                </c:pt>
                <c:pt idx="8691">
                  <c:v>92.647999999999996</c:v>
                </c:pt>
                <c:pt idx="8692">
                  <c:v>92.66</c:v>
                </c:pt>
                <c:pt idx="8693">
                  <c:v>92.674000000000007</c:v>
                </c:pt>
                <c:pt idx="8694">
                  <c:v>92.688000000000002</c:v>
                </c:pt>
                <c:pt idx="8695">
                  <c:v>92.700999999999993</c:v>
                </c:pt>
                <c:pt idx="8696">
                  <c:v>92.713999999999999</c:v>
                </c:pt>
                <c:pt idx="8697">
                  <c:v>92.727000000000004</c:v>
                </c:pt>
                <c:pt idx="8698">
                  <c:v>92.739000000000004</c:v>
                </c:pt>
                <c:pt idx="8699">
                  <c:v>92.751999999999995</c:v>
                </c:pt>
                <c:pt idx="8700">
                  <c:v>92.765000000000001</c:v>
                </c:pt>
                <c:pt idx="8701">
                  <c:v>92.777000000000001</c:v>
                </c:pt>
                <c:pt idx="8702">
                  <c:v>92.79</c:v>
                </c:pt>
                <c:pt idx="8703">
                  <c:v>92.8</c:v>
                </c:pt>
                <c:pt idx="8704">
                  <c:v>92.811999999999998</c:v>
                </c:pt>
                <c:pt idx="8705">
                  <c:v>92.823999999999998</c:v>
                </c:pt>
                <c:pt idx="8706">
                  <c:v>92.837000000000003</c:v>
                </c:pt>
                <c:pt idx="8707">
                  <c:v>92.85</c:v>
                </c:pt>
                <c:pt idx="8708">
                  <c:v>92.861999999999995</c:v>
                </c:pt>
                <c:pt idx="8709">
                  <c:v>92.873999999999995</c:v>
                </c:pt>
                <c:pt idx="8710">
                  <c:v>92.885999999999996</c:v>
                </c:pt>
                <c:pt idx="8711">
                  <c:v>92.900999999999996</c:v>
                </c:pt>
                <c:pt idx="8712">
                  <c:v>92.912999999999997</c:v>
                </c:pt>
                <c:pt idx="8713">
                  <c:v>92.924999999999997</c:v>
                </c:pt>
                <c:pt idx="8714">
                  <c:v>92.938000000000002</c:v>
                </c:pt>
                <c:pt idx="8715">
                  <c:v>92.948999999999998</c:v>
                </c:pt>
                <c:pt idx="8716">
                  <c:v>92.960999999999999</c:v>
                </c:pt>
                <c:pt idx="8717">
                  <c:v>92.974999999999994</c:v>
                </c:pt>
                <c:pt idx="8718">
                  <c:v>92.986999999999995</c:v>
                </c:pt>
                <c:pt idx="8719">
                  <c:v>93</c:v>
                </c:pt>
                <c:pt idx="8720">
                  <c:v>93.013000000000005</c:v>
                </c:pt>
                <c:pt idx="8721">
                  <c:v>93.025000000000006</c:v>
                </c:pt>
                <c:pt idx="8722">
                  <c:v>93.037000000000006</c:v>
                </c:pt>
                <c:pt idx="8723">
                  <c:v>93.049000000000007</c:v>
                </c:pt>
                <c:pt idx="8724">
                  <c:v>93.061000000000007</c:v>
                </c:pt>
                <c:pt idx="8725">
                  <c:v>93.073999999999998</c:v>
                </c:pt>
                <c:pt idx="8726">
                  <c:v>93.085999999999999</c:v>
                </c:pt>
                <c:pt idx="8727">
                  <c:v>93.099000000000004</c:v>
                </c:pt>
                <c:pt idx="8728">
                  <c:v>93.111999999999995</c:v>
                </c:pt>
                <c:pt idx="8729">
                  <c:v>93.123999999999995</c:v>
                </c:pt>
                <c:pt idx="8730">
                  <c:v>93.137</c:v>
                </c:pt>
                <c:pt idx="8731">
                  <c:v>93.150999999999996</c:v>
                </c:pt>
                <c:pt idx="8732">
                  <c:v>93.165000000000006</c:v>
                </c:pt>
                <c:pt idx="8733">
                  <c:v>93.177999999999997</c:v>
                </c:pt>
                <c:pt idx="8734">
                  <c:v>93.188000000000002</c:v>
                </c:pt>
                <c:pt idx="8735">
                  <c:v>93.2</c:v>
                </c:pt>
                <c:pt idx="8736">
                  <c:v>93.212999999999994</c:v>
                </c:pt>
                <c:pt idx="8737">
                  <c:v>93.224999999999994</c:v>
                </c:pt>
                <c:pt idx="8738">
                  <c:v>93.238</c:v>
                </c:pt>
                <c:pt idx="8739">
                  <c:v>93.25</c:v>
                </c:pt>
                <c:pt idx="8740">
                  <c:v>93.262</c:v>
                </c:pt>
                <c:pt idx="8741">
                  <c:v>93.274000000000001</c:v>
                </c:pt>
                <c:pt idx="8742">
                  <c:v>93.29</c:v>
                </c:pt>
                <c:pt idx="8743">
                  <c:v>93.302999999999997</c:v>
                </c:pt>
                <c:pt idx="8744">
                  <c:v>93.314999999999998</c:v>
                </c:pt>
                <c:pt idx="8745">
                  <c:v>93.328000000000003</c:v>
                </c:pt>
                <c:pt idx="8746">
                  <c:v>93.337999999999994</c:v>
                </c:pt>
                <c:pt idx="8747">
                  <c:v>93.352000000000004</c:v>
                </c:pt>
                <c:pt idx="8748">
                  <c:v>93.367000000000004</c:v>
                </c:pt>
                <c:pt idx="8749">
                  <c:v>93.382000000000005</c:v>
                </c:pt>
                <c:pt idx="8750">
                  <c:v>93.399000000000001</c:v>
                </c:pt>
                <c:pt idx="8751">
                  <c:v>93.412999999999997</c:v>
                </c:pt>
                <c:pt idx="8752">
                  <c:v>93.427999999999997</c:v>
                </c:pt>
                <c:pt idx="8753">
                  <c:v>93.441000000000003</c:v>
                </c:pt>
                <c:pt idx="8754">
                  <c:v>93.456000000000003</c:v>
                </c:pt>
                <c:pt idx="8755">
                  <c:v>93.468999999999994</c:v>
                </c:pt>
                <c:pt idx="8756">
                  <c:v>93.481999999999999</c:v>
                </c:pt>
                <c:pt idx="8757">
                  <c:v>93.495999999999995</c:v>
                </c:pt>
                <c:pt idx="8758">
                  <c:v>93.507999999999996</c:v>
                </c:pt>
                <c:pt idx="8759">
                  <c:v>93.522000000000006</c:v>
                </c:pt>
                <c:pt idx="8760">
                  <c:v>93.536000000000001</c:v>
                </c:pt>
                <c:pt idx="8761">
                  <c:v>93.549000000000007</c:v>
                </c:pt>
                <c:pt idx="8762">
                  <c:v>93.563000000000002</c:v>
                </c:pt>
                <c:pt idx="8763">
                  <c:v>93.575999999999993</c:v>
                </c:pt>
                <c:pt idx="8764">
                  <c:v>93.588999999999999</c:v>
                </c:pt>
                <c:pt idx="8765">
                  <c:v>93.602999999999994</c:v>
                </c:pt>
                <c:pt idx="8766">
                  <c:v>93.617999999999995</c:v>
                </c:pt>
                <c:pt idx="8767">
                  <c:v>93.632999999999996</c:v>
                </c:pt>
                <c:pt idx="8768">
                  <c:v>93.647999999999996</c:v>
                </c:pt>
                <c:pt idx="8769">
                  <c:v>93.661000000000001</c:v>
                </c:pt>
                <c:pt idx="8770">
                  <c:v>93.677000000000007</c:v>
                </c:pt>
                <c:pt idx="8771">
                  <c:v>93.691000000000003</c:v>
                </c:pt>
                <c:pt idx="8772">
                  <c:v>93.703999999999994</c:v>
                </c:pt>
                <c:pt idx="8773">
                  <c:v>93.716999999999999</c:v>
                </c:pt>
                <c:pt idx="8774">
                  <c:v>93.730999999999995</c:v>
                </c:pt>
                <c:pt idx="8775">
                  <c:v>93.745999999999995</c:v>
                </c:pt>
                <c:pt idx="8776">
                  <c:v>93.76</c:v>
                </c:pt>
                <c:pt idx="8777">
                  <c:v>93.772000000000006</c:v>
                </c:pt>
                <c:pt idx="8778">
                  <c:v>93.784000000000006</c:v>
                </c:pt>
                <c:pt idx="8779">
                  <c:v>93.796999999999997</c:v>
                </c:pt>
                <c:pt idx="8780">
                  <c:v>93.808999999999997</c:v>
                </c:pt>
                <c:pt idx="8781">
                  <c:v>93.822000000000003</c:v>
                </c:pt>
                <c:pt idx="8782">
                  <c:v>93.835999999999999</c:v>
                </c:pt>
                <c:pt idx="8783">
                  <c:v>93.85</c:v>
                </c:pt>
                <c:pt idx="8784">
                  <c:v>93.863</c:v>
                </c:pt>
                <c:pt idx="8785">
                  <c:v>93.875</c:v>
                </c:pt>
                <c:pt idx="8786">
                  <c:v>93.887</c:v>
                </c:pt>
                <c:pt idx="8787">
                  <c:v>93.9</c:v>
                </c:pt>
                <c:pt idx="8788">
                  <c:v>93.912999999999997</c:v>
                </c:pt>
                <c:pt idx="8789">
                  <c:v>93.926000000000002</c:v>
                </c:pt>
                <c:pt idx="8790">
                  <c:v>93.938000000000002</c:v>
                </c:pt>
                <c:pt idx="8791">
                  <c:v>93.953000000000003</c:v>
                </c:pt>
                <c:pt idx="8792">
                  <c:v>93.965999999999994</c:v>
                </c:pt>
                <c:pt idx="8793">
                  <c:v>93.978999999999999</c:v>
                </c:pt>
                <c:pt idx="8794">
                  <c:v>93.994</c:v>
                </c:pt>
                <c:pt idx="8795">
                  <c:v>94.007000000000005</c:v>
                </c:pt>
                <c:pt idx="8796">
                  <c:v>94.019000000000005</c:v>
                </c:pt>
                <c:pt idx="8797">
                  <c:v>94.034000000000006</c:v>
                </c:pt>
                <c:pt idx="8798">
                  <c:v>94.046999999999997</c:v>
                </c:pt>
                <c:pt idx="8799">
                  <c:v>94.06</c:v>
                </c:pt>
                <c:pt idx="8800">
                  <c:v>94.073999999999998</c:v>
                </c:pt>
                <c:pt idx="8801">
                  <c:v>94.087000000000003</c:v>
                </c:pt>
                <c:pt idx="8802">
                  <c:v>94.1</c:v>
                </c:pt>
                <c:pt idx="8803">
                  <c:v>94.114000000000004</c:v>
                </c:pt>
                <c:pt idx="8804">
                  <c:v>94.126999999999995</c:v>
                </c:pt>
                <c:pt idx="8805">
                  <c:v>94.14</c:v>
                </c:pt>
                <c:pt idx="8806">
                  <c:v>94.153999999999996</c:v>
                </c:pt>
                <c:pt idx="8807">
                  <c:v>94.165000000000006</c:v>
                </c:pt>
                <c:pt idx="8808">
                  <c:v>94.177999999999997</c:v>
                </c:pt>
                <c:pt idx="8809">
                  <c:v>94.191000000000003</c:v>
                </c:pt>
                <c:pt idx="8810">
                  <c:v>94.203999999999994</c:v>
                </c:pt>
                <c:pt idx="8811">
                  <c:v>94.218999999999994</c:v>
                </c:pt>
                <c:pt idx="8812">
                  <c:v>94.230999999999995</c:v>
                </c:pt>
                <c:pt idx="8813">
                  <c:v>94.244</c:v>
                </c:pt>
                <c:pt idx="8814">
                  <c:v>94.257000000000005</c:v>
                </c:pt>
                <c:pt idx="8815">
                  <c:v>94.271000000000001</c:v>
                </c:pt>
                <c:pt idx="8816">
                  <c:v>94.283000000000001</c:v>
                </c:pt>
                <c:pt idx="8817">
                  <c:v>94.296999999999997</c:v>
                </c:pt>
                <c:pt idx="8818">
                  <c:v>94.308999999999997</c:v>
                </c:pt>
                <c:pt idx="8819">
                  <c:v>94.323999999999998</c:v>
                </c:pt>
                <c:pt idx="8820">
                  <c:v>94.334999999999994</c:v>
                </c:pt>
                <c:pt idx="8821">
                  <c:v>94.347999999999999</c:v>
                </c:pt>
                <c:pt idx="8822">
                  <c:v>94.361000000000004</c:v>
                </c:pt>
                <c:pt idx="8823">
                  <c:v>94.373999999999995</c:v>
                </c:pt>
                <c:pt idx="8824">
                  <c:v>94.387</c:v>
                </c:pt>
                <c:pt idx="8825">
                  <c:v>94.4</c:v>
                </c:pt>
                <c:pt idx="8826">
                  <c:v>94.412999999999997</c:v>
                </c:pt>
                <c:pt idx="8827">
                  <c:v>94.427000000000007</c:v>
                </c:pt>
                <c:pt idx="8828">
                  <c:v>94.442999999999998</c:v>
                </c:pt>
                <c:pt idx="8829">
                  <c:v>94.454999999999998</c:v>
                </c:pt>
                <c:pt idx="8830">
                  <c:v>94.468999999999994</c:v>
                </c:pt>
                <c:pt idx="8831">
                  <c:v>94.483999999999995</c:v>
                </c:pt>
                <c:pt idx="8832">
                  <c:v>94.495999999999995</c:v>
                </c:pt>
                <c:pt idx="8833">
                  <c:v>94.507999999999996</c:v>
                </c:pt>
                <c:pt idx="8834">
                  <c:v>94.522000000000006</c:v>
                </c:pt>
                <c:pt idx="8835">
                  <c:v>94.533000000000001</c:v>
                </c:pt>
                <c:pt idx="8836">
                  <c:v>94.546999999999997</c:v>
                </c:pt>
                <c:pt idx="8837">
                  <c:v>94.558999999999997</c:v>
                </c:pt>
                <c:pt idx="8838">
                  <c:v>94.572999999999993</c:v>
                </c:pt>
                <c:pt idx="8839">
                  <c:v>94.584999999999994</c:v>
                </c:pt>
                <c:pt idx="8840">
                  <c:v>94.596999999999994</c:v>
                </c:pt>
                <c:pt idx="8841">
                  <c:v>94.608999999999995</c:v>
                </c:pt>
                <c:pt idx="8842">
                  <c:v>94.623000000000005</c:v>
                </c:pt>
                <c:pt idx="8843">
                  <c:v>94.635999999999996</c:v>
                </c:pt>
                <c:pt idx="8844">
                  <c:v>94.647000000000006</c:v>
                </c:pt>
                <c:pt idx="8845">
                  <c:v>94.66</c:v>
                </c:pt>
                <c:pt idx="8846">
                  <c:v>94.671999999999997</c:v>
                </c:pt>
                <c:pt idx="8847">
                  <c:v>94.685000000000002</c:v>
                </c:pt>
                <c:pt idx="8848">
                  <c:v>94.697000000000003</c:v>
                </c:pt>
                <c:pt idx="8849">
                  <c:v>94.71</c:v>
                </c:pt>
                <c:pt idx="8850">
                  <c:v>94.721999999999994</c:v>
                </c:pt>
                <c:pt idx="8851">
                  <c:v>94.734999999999999</c:v>
                </c:pt>
                <c:pt idx="8852">
                  <c:v>94.745999999999995</c:v>
                </c:pt>
                <c:pt idx="8853">
                  <c:v>94.757999999999996</c:v>
                </c:pt>
                <c:pt idx="8854">
                  <c:v>94.769000000000005</c:v>
                </c:pt>
                <c:pt idx="8855">
                  <c:v>94.78</c:v>
                </c:pt>
                <c:pt idx="8856">
                  <c:v>94.792000000000002</c:v>
                </c:pt>
                <c:pt idx="8857">
                  <c:v>94.805000000000007</c:v>
                </c:pt>
                <c:pt idx="8858">
                  <c:v>94.816999999999993</c:v>
                </c:pt>
                <c:pt idx="8859">
                  <c:v>94.828000000000003</c:v>
                </c:pt>
                <c:pt idx="8860">
                  <c:v>94.840999999999994</c:v>
                </c:pt>
                <c:pt idx="8861">
                  <c:v>94.852000000000004</c:v>
                </c:pt>
                <c:pt idx="8862">
                  <c:v>94.863</c:v>
                </c:pt>
                <c:pt idx="8863">
                  <c:v>94.873999999999995</c:v>
                </c:pt>
                <c:pt idx="8864">
                  <c:v>94.885000000000005</c:v>
                </c:pt>
                <c:pt idx="8865">
                  <c:v>94.896000000000001</c:v>
                </c:pt>
                <c:pt idx="8866">
                  <c:v>94.906999999999996</c:v>
                </c:pt>
                <c:pt idx="8867">
                  <c:v>94.917000000000002</c:v>
                </c:pt>
                <c:pt idx="8868">
                  <c:v>94.929000000000002</c:v>
                </c:pt>
                <c:pt idx="8869">
                  <c:v>94.938999999999993</c:v>
                </c:pt>
                <c:pt idx="8870">
                  <c:v>94.948999999999998</c:v>
                </c:pt>
                <c:pt idx="8871">
                  <c:v>94.96</c:v>
                </c:pt>
                <c:pt idx="8872">
                  <c:v>94.97</c:v>
                </c:pt>
                <c:pt idx="8873">
                  <c:v>94.98</c:v>
                </c:pt>
                <c:pt idx="8874">
                  <c:v>94.991</c:v>
                </c:pt>
                <c:pt idx="8875">
                  <c:v>95.001000000000005</c:v>
                </c:pt>
                <c:pt idx="8876">
                  <c:v>95.01</c:v>
                </c:pt>
                <c:pt idx="8877">
                  <c:v>95.02</c:v>
                </c:pt>
                <c:pt idx="8878">
                  <c:v>95.028000000000006</c:v>
                </c:pt>
                <c:pt idx="8879">
                  <c:v>95.037999999999997</c:v>
                </c:pt>
                <c:pt idx="8880">
                  <c:v>95.048000000000002</c:v>
                </c:pt>
                <c:pt idx="8881">
                  <c:v>95.057000000000002</c:v>
                </c:pt>
                <c:pt idx="8882">
                  <c:v>95.066999999999993</c:v>
                </c:pt>
                <c:pt idx="8883">
                  <c:v>95.076999999999998</c:v>
                </c:pt>
                <c:pt idx="8884">
                  <c:v>95.084999999999994</c:v>
                </c:pt>
                <c:pt idx="8885">
                  <c:v>95.094999999999999</c:v>
                </c:pt>
                <c:pt idx="8886">
                  <c:v>95.103999999999999</c:v>
                </c:pt>
                <c:pt idx="8887">
                  <c:v>95.113</c:v>
                </c:pt>
                <c:pt idx="8888">
                  <c:v>95.12</c:v>
                </c:pt>
                <c:pt idx="8889">
                  <c:v>95.129000000000005</c:v>
                </c:pt>
                <c:pt idx="8890">
                  <c:v>95.138999999999996</c:v>
                </c:pt>
                <c:pt idx="8891">
                  <c:v>95.149000000000001</c:v>
                </c:pt>
                <c:pt idx="8892">
                  <c:v>95.158000000000001</c:v>
                </c:pt>
                <c:pt idx="8893">
                  <c:v>95.165999999999997</c:v>
                </c:pt>
                <c:pt idx="8894">
                  <c:v>95.174999999999997</c:v>
                </c:pt>
                <c:pt idx="8895">
                  <c:v>95.186000000000007</c:v>
                </c:pt>
                <c:pt idx="8896">
                  <c:v>95.192999999999998</c:v>
                </c:pt>
                <c:pt idx="8897">
                  <c:v>95.2</c:v>
                </c:pt>
                <c:pt idx="8898">
                  <c:v>95.209000000000003</c:v>
                </c:pt>
                <c:pt idx="8899">
                  <c:v>95.218999999999994</c:v>
                </c:pt>
                <c:pt idx="8900">
                  <c:v>95.225999999999999</c:v>
                </c:pt>
                <c:pt idx="8901">
                  <c:v>95.233000000000004</c:v>
                </c:pt>
                <c:pt idx="8902">
                  <c:v>95.242999999999995</c:v>
                </c:pt>
                <c:pt idx="8903">
                  <c:v>95.251999999999995</c:v>
                </c:pt>
                <c:pt idx="8904">
                  <c:v>95.26</c:v>
                </c:pt>
                <c:pt idx="8905">
                  <c:v>95.266999999999996</c:v>
                </c:pt>
                <c:pt idx="8906">
                  <c:v>95.275999999999996</c:v>
                </c:pt>
                <c:pt idx="8907">
                  <c:v>95.284999999999997</c:v>
                </c:pt>
                <c:pt idx="8908">
                  <c:v>95.293999999999997</c:v>
                </c:pt>
                <c:pt idx="8909">
                  <c:v>95.302000000000007</c:v>
                </c:pt>
                <c:pt idx="8910">
                  <c:v>95.311000000000007</c:v>
                </c:pt>
                <c:pt idx="8911">
                  <c:v>95.319000000000003</c:v>
                </c:pt>
                <c:pt idx="8912">
                  <c:v>95.328999999999994</c:v>
                </c:pt>
                <c:pt idx="8913">
                  <c:v>95.334000000000003</c:v>
                </c:pt>
                <c:pt idx="8914">
                  <c:v>95.343999999999994</c:v>
                </c:pt>
                <c:pt idx="8915">
                  <c:v>95.352000000000004</c:v>
                </c:pt>
                <c:pt idx="8916">
                  <c:v>95.361999999999995</c:v>
                </c:pt>
                <c:pt idx="8917">
                  <c:v>95.37</c:v>
                </c:pt>
                <c:pt idx="8918">
                  <c:v>95.378</c:v>
                </c:pt>
                <c:pt idx="8919">
                  <c:v>95.385999999999996</c:v>
                </c:pt>
                <c:pt idx="8920">
                  <c:v>95.394000000000005</c:v>
                </c:pt>
                <c:pt idx="8921">
                  <c:v>95.400999999999996</c:v>
                </c:pt>
                <c:pt idx="8922">
                  <c:v>95.408000000000001</c:v>
                </c:pt>
                <c:pt idx="8923">
                  <c:v>95.415000000000006</c:v>
                </c:pt>
                <c:pt idx="8924">
                  <c:v>95.423000000000002</c:v>
                </c:pt>
                <c:pt idx="8925">
                  <c:v>95.430999999999997</c:v>
                </c:pt>
                <c:pt idx="8926">
                  <c:v>95.438999999999993</c:v>
                </c:pt>
                <c:pt idx="8927">
                  <c:v>95.445999999999998</c:v>
                </c:pt>
                <c:pt idx="8928">
                  <c:v>95.453000000000003</c:v>
                </c:pt>
                <c:pt idx="8929">
                  <c:v>95.46</c:v>
                </c:pt>
                <c:pt idx="8930">
                  <c:v>95.466999999999999</c:v>
                </c:pt>
                <c:pt idx="8931">
                  <c:v>95.474000000000004</c:v>
                </c:pt>
                <c:pt idx="8932">
                  <c:v>95.48</c:v>
                </c:pt>
                <c:pt idx="8933">
                  <c:v>95.486999999999995</c:v>
                </c:pt>
                <c:pt idx="8934">
                  <c:v>95.494</c:v>
                </c:pt>
                <c:pt idx="8935">
                  <c:v>95.501000000000005</c:v>
                </c:pt>
                <c:pt idx="8936">
                  <c:v>95.507999999999996</c:v>
                </c:pt>
                <c:pt idx="8937">
                  <c:v>95.513999999999996</c:v>
                </c:pt>
                <c:pt idx="8938">
                  <c:v>95.522000000000006</c:v>
                </c:pt>
                <c:pt idx="8939">
                  <c:v>95.528000000000006</c:v>
                </c:pt>
                <c:pt idx="8940">
                  <c:v>95.534000000000006</c:v>
                </c:pt>
                <c:pt idx="8941">
                  <c:v>95.54</c:v>
                </c:pt>
                <c:pt idx="8942">
                  <c:v>95.546999999999997</c:v>
                </c:pt>
                <c:pt idx="8943">
                  <c:v>95.552999999999997</c:v>
                </c:pt>
                <c:pt idx="8944">
                  <c:v>95.558999999999997</c:v>
                </c:pt>
                <c:pt idx="8945">
                  <c:v>95.564999999999998</c:v>
                </c:pt>
                <c:pt idx="8946">
                  <c:v>95.570999999999998</c:v>
                </c:pt>
                <c:pt idx="8947">
                  <c:v>95.576999999999998</c:v>
                </c:pt>
                <c:pt idx="8948">
                  <c:v>95.582999999999998</c:v>
                </c:pt>
                <c:pt idx="8949">
                  <c:v>95.588999999999999</c:v>
                </c:pt>
                <c:pt idx="8950">
                  <c:v>95.594999999999999</c:v>
                </c:pt>
                <c:pt idx="8951">
                  <c:v>95.600999999999999</c:v>
                </c:pt>
                <c:pt idx="8952">
                  <c:v>95.605999999999995</c:v>
                </c:pt>
                <c:pt idx="8953">
                  <c:v>95.611999999999995</c:v>
                </c:pt>
                <c:pt idx="8954">
                  <c:v>95.617999999999995</c:v>
                </c:pt>
                <c:pt idx="8955">
                  <c:v>95.623000000000005</c:v>
                </c:pt>
                <c:pt idx="8956">
                  <c:v>95.629000000000005</c:v>
                </c:pt>
                <c:pt idx="8957">
                  <c:v>95.634</c:v>
                </c:pt>
                <c:pt idx="8958">
                  <c:v>95.638999999999996</c:v>
                </c:pt>
                <c:pt idx="8959">
                  <c:v>95.644999999999996</c:v>
                </c:pt>
                <c:pt idx="8960">
                  <c:v>95.650999999999996</c:v>
                </c:pt>
                <c:pt idx="8961">
                  <c:v>95.656000000000006</c:v>
                </c:pt>
                <c:pt idx="8962">
                  <c:v>95.661000000000001</c:v>
                </c:pt>
                <c:pt idx="8963">
                  <c:v>95.665999999999997</c:v>
                </c:pt>
                <c:pt idx="8964">
                  <c:v>95.671999999999997</c:v>
                </c:pt>
                <c:pt idx="8965">
                  <c:v>95.677000000000007</c:v>
                </c:pt>
                <c:pt idx="8966">
                  <c:v>95.682000000000002</c:v>
                </c:pt>
                <c:pt idx="8967">
                  <c:v>95.686999999999998</c:v>
                </c:pt>
                <c:pt idx="8968">
                  <c:v>95.691999999999993</c:v>
                </c:pt>
                <c:pt idx="8969">
                  <c:v>95.697000000000003</c:v>
                </c:pt>
                <c:pt idx="8970">
                  <c:v>95.703000000000003</c:v>
                </c:pt>
                <c:pt idx="8971">
                  <c:v>95.707999999999998</c:v>
                </c:pt>
                <c:pt idx="8972">
                  <c:v>95.712999999999994</c:v>
                </c:pt>
                <c:pt idx="8973">
                  <c:v>95.718999999999994</c:v>
                </c:pt>
                <c:pt idx="8974">
                  <c:v>95.724000000000004</c:v>
                </c:pt>
                <c:pt idx="8975">
                  <c:v>95.728999999999999</c:v>
                </c:pt>
                <c:pt idx="8976">
                  <c:v>95.733999999999995</c:v>
                </c:pt>
                <c:pt idx="8977">
                  <c:v>95.739000000000004</c:v>
                </c:pt>
                <c:pt idx="8978">
                  <c:v>95.745000000000005</c:v>
                </c:pt>
                <c:pt idx="8979">
                  <c:v>95.75</c:v>
                </c:pt>
                <c:pt idx="8980">
                  <c:v>95.754999999999995</c:v>
                </c:pt>
                <c:pt idx="8981">
                  <c:v>95.76</c:v>
                </c:pt>
                <c:pt idx="8982">
                  <c:v>95.765000000000001</c:v>
                </c:pt>
                <c:pt idx="8983">
                  <c:v>95.771000000000001</c:v>
                </c:pt>
                <c:pt idx="8984">
                  <c:v>95.777000000000001</c:v>
                </c:pt>
                <c:pt idx="8985">
                  <c:v>95.784000000000006</c:v>
                </c:pt>
                <c:pt idx="8986">
                  <c:v>95.79</c:v>
                </c:pt>
                <c:pt idx="8987">
                  <c:v>95.795000000000002</c:v>
                </c:pt>
                <c:pt idx="8988">
                  <c:v>95.801000000000002</c:v>
                </c:pt>
                <c:pt idx="8989">
                  <c:v>95.807000000000002</c:v>
                </c:pt>
                <c:pt idx="8990">
                  <c:v>95.813000000000002</c:v>
                </c:pt>
                <c:pt idx="8991">
                  <c:v>95.819000000000003</c:v>
                </c:pt>
                <c:pt idx="8992">
                  <c:v>95.825000000000003</c:v>
                </c:pt>
                <c:pt idx="8993">
                  <c:v>95.831000000000003</c:v>
                </c:pt>
                <c:pt idx="8994">
                  <c:v>95.837000000000003</c:v>
                </c:pt>
                <c:pt idx="8995">
                  <c:v>95.843000000000004</c:v>
                </c:pt>
                <c:pt idx="8996">
                  <c:v>95.849000000000004</c:v>
                </c:pt>
                <c:pt idx="8997">
                  <c:v>95.855000000000004</c:v>
                </c:pt>
                <c:pt idx="8998">
                  <c:v>95.861000000000004</c:v>
                </c:pt>
                <c:pt idx="8999">
                  <c:v>95.867000000000004</c:v>
                </c:pt>
                <c:pt idx="9000">
                  <c:v>95.873000000000005</c:v>
                </c:pt>
                <c:pt idx="9001">
                  <c:v>95.879000000000005</c:v>
                </c:pt>
                <c:pt idx="9002">
                  <c:v>95.885000000000005</c:v>
                </c:pt>
                <c:pt idx="9003">
                  <c:v>95.891000000000005</c:v>
                </c:pt>
                <c:pt idx="9004">
                  <c:v>95.897000000000006</c:v>
                </c:pt>
                <c:pt idx="9005">
                  <c:v>95.903000000000006</c:v>
                </c:pt>
                <c:pt idx="9006">
                  <c:v>95.91</c:v>
                </c:pt>
                <c:pt idx="9007">
                  <c:v>95.915999999999997</c:v>
                </c:pt>
                <c:pt idx="9008">
                  <c:v>95.921999999999997</c:v>
                </c:pt>
                <c:pt idx="9009">
                  <c:v>95.927999999999997</c:v>
                </c:pt>
                <c:pt idx="9010">
                  <c:v>95.935000000000002</c:v>
                </c:pt>
                <c:pt idx="9011">
                  <c:v>95.941999999999993</c:v>
                </c:pt>
                <c:pt idx="9012">
                  <c:v>95.948999999999998</c:v>
                </c:pt>
                <c:pt idx="9013">
                  <c:v>95.956000000000003</c:v>
                </c:pt>
                <c:pt idx="9014">
                  <c:v>95.962999999999994</c:v>
                </c:pt>
                <c:pt idx="9015">
                  <c:v>95.97</c:v>
                </c:pt>
                <c:pt idx="9016">
                  <c:v>95.977000000000004</c:v>
                </c:pt>
                <c:pt idx="9017">
                  <c:v>95.983999999999995</c:v>
                </c:pt>
                <c:pt idx="9018">
                  <c:v>95.991</c:v>
                </c:pt>
                <c:pt idx="9019">
                  <c:v>95.998999999999995</c:v>
                </c:pt>
                <c:pt idx="9020">
                  <c:v>96.007000000000005</c:v>
                </c:pt>
                <c:pt idx="9021">
                  <c:v>96.015000000000001</c:v>
                </c:pt>
                <c:pt idx="9022">
                  <c:v>96.022999999999996</c:v>
                </c:pt>
                <c:pt idx="9023">
                  <c:v>96.031000000000006</c:v>
                </c:pt>
                <c:pt idx="9024">
                  <c:v>96.037000000000006</c:v>
                </c:pt>
                <c:pt idx="9025">
                  <c:v>96.046000000000006</c:v>
                </c:pt>
                <c:pt idx="9026">
                  <c:v>96.055000000000007</c:v>
                </c:pt>
                <c:pt idx="9027">
                  <c:v>96.063999999999993</c:v>
                </c:pt>
                <c:pt idx="9028">
                  <c:v>96.072000000000003</c:v>
                </c:pt>
                <c:pt idx="9029">
                  <c:v>96.081000000000003</c:v>
                </c:pt>
                <c:pt idx="9030">
                  <c:v>96.090999999999994</c:v>
                </c:pt>
                <c:pt idx="9031">
                  <c:v>96.100999999999999</c:v>
                </c:pt>
                <c:pt idx="9032">
                  <c:v>96.111000000000004</c:v>
                </c:pt>
                <c:pt idx="9033">
                  <c:v>96.122</c:v>
                </c:pt>
                <c:pt idx="9034">
                  <c:v>96.132999999999996</c:v>
                </c:pt>
                <c:pt idx="9035">
                  <c:v>96.144000000000005</c:v>
                </c:pt>
                <c:pt idx="9036">
                  <c:v>96.156000000000006</c:v>
                </c:pt>
                <c:pt idx="9037">
                  <c:v>96.167000000000002</c:v>
                </c:pt>
                <c:pt idx="9038">
                  <c:v>96.179000000000002</c:v>
                </c:pt>
                <c:pt idx="9039">
                  <c:v>96.19</c:v>
                </c:pt>
                <c:pt idx="9040">
                  <c:v>96.203000000000003</c:v>
                </c:pt>
                <c:pt idx="9041">
                  <c:v>96.215999999999994</c:v>
                </c:pt>
                <c:pt idx="9042">
                  <c:v>96.228999999999999</c:v>
                </c:pt>
                <c:pt idx="9043">
                  <c:v>96.242999999999995</c:v>
                </c:pt>
                <c:pt idx="9044">
                  <c:v>96.257999999999996</c:v>
                </c:pt>
                <c:pt idx="9045">
                  <c:v>96.274000000000001</c:v>
                </c:pt>
                <c:pt idx="9046">
                  <c:v>96.289000000000001</c:v>
                </c:pt>
                <c:pt idx="9047">
                  <c:v>96.305000000000007</c:v>
                </c:pt>
                <c:pt idx="9048">
                  <c:v>96.320999999999998</c:v>
                </c:pt>
                <c:pt idx="9049">
                  <c:v>96.337000000000003</c:v>
                </c:pt>
                <c:pt idx="9050">
                  <c:v>96.352999999999994</c:v>
                </c:pt>
                <c:pt idx="9051">
                  <c:v>96.367999999999995</c:v>
                </c:pt>
                <c:pt idx="9052">
                  <c:v>96.382999999999996</c:v>
                </c:pt>
                <c:pt idx="9053">
                  <c:v>96.397999999999996</c:v>
                </c:pt>
                <c:pt idx="9054">
                  <c:v>96.412000000000006</c:v>
                </c:pt>
                <c:pt idx="9055">
                  <c:v>96.426000000000002</c:v>
                </c:pt>
                <c:pt idx="9056">
                  <c:v>96.44</c:v>
                </c:pt>
                <c:pt idx="9057">
                  <c:v>96.454999999999998</c:v>
                </c:pt>
                <c:pt idx="9058">
                  <c:v>96.468000000000004</c:v>
                </c:pt>
                <c:pt idx="9059">
                  <c:v>96.481999999999999</c:v>
                </c:pt>
                <c:pt idx="9060">
                  <c:v>96.495000000000005</c:v>
                </c:pt>
                <c:pt idx="9061">
                  <c:v>96.507999999999996</c:v>
                </c:pt>
                <c:pt idx="9062">
                  <c:v>96.521000000000001</c:v>
                </c:pt>
                <c:pt idx="9063">
                  <c:v>96.534000000000006</c:v>
                </c:pt>
                <c:pt idx="9064">
                  <c:v>96.546999999999997</c:v>
                </c:pt>
                <c:pt idx="9065">
                  <c:v>96.561000000000007</c:v>
                </c:pt>
                <c:pt idx="9066">
                  <c:v>96.575999999999993</c:v>
                </c:pt>
                <c:pt idx="9067">
                  <c:v>96.59</c:v>
                </c:pt>
                <c:pt idx="9068">
                  <c:v>96.602999999999994</c:v>
                </c:pt>
                <c:pt idx="9069">
                  <c:v>96.616</c:v>
                </c:pt>
                <c:pt idx="9070">
                  <c:v>96.629000000000005</c:v>
                </c:pt>
                <c:pt idx="9071">
                  <c:v>96.641999999999996</c:v>
                </c:pt>
                <c:pt idx="9072">
                  <c:v>96.656000000000006</c:v>
                </c:pt>
                <c:pt idx="9073">
                  <c:v>96.668999999999997</c:v>
                </c:pt>
                <c:pt idx="9074">
                  <c:v>96.683000000000007</c:v>
                </c:pt>
                <c:pt idx="9075">
                  <c:v>96.697000000000003</c:v>
                </c:pt>
                <c:pt idx="9076">
                  <c:v>96.710999999999999</c:v>
                </c:pt>
                <c:pt idx="9077">
                  <c:v>96.724000000000004</c:v>
                </c:pt>
                <c:pt idx="9078">
                  <c:v>96.738</c:v>
                </c:pt>
                <c:pt idx="9079">
                  <c:v>96.753</c:v>
                </c:pt>
                <c:pt idx="9080">
                  <c:v>96.766999999999996</c:v>
                </c:pt>
                <c:pt idx="9081">
                  <c:v>96.781000000000006</c:v>
                </c:pt>
                <c:pt idx="9082">
                  <c:v>96.795000000000002</c:v>
                </c:pt>
                <c:pt idx="9083">
                  <c:v>96.808999999999997</c:v>
                </c:pt>
                <c:pt idx="9084">
                  <c:v>96.822000000000003</c:v>
                </c:pt>
                <c:pt idx="9085">
                  <c:v>96.837000000000003</c:v>
                </c:pt>
                <c:pt idx="9086">
                  <c:v>96.852000000000004</c:v>
                </c:pt>
                <c:pt idx="9087">
                  <c:v>96.867000000000004</c:v>
                </c:pt>
                <c:pt idx="9088">
                  <c:v>96.881</c:v>
                </c:pt>
                <c:pt idx="9089">
                  <c:v>96.897000000000006</c:v>
                </c:pt>
                <c:pt idx="9090">
                  <c:v>96.911000000000001</c:v>
                </c:pt>
                <c:pt idx="9091">
                  <c:v>96.924999999999997</c:v>
                </c:pt>
                <c:pt idx="9092">
                  <c:v>96.938999999999993</c:v>
                </c:pt>
                <c:pt idx="9093">
                  <c:v>96.953999999999994</c:v>
                </c:pt>
                <c:pt idx="9094">
                  <c:v>96.968999999999994</c:v>
                </c:pt>
                <c:pt idx="9095">
                  <c:v>96.983000000000004</c:v>
                </c:pt>
                <c:pt idx="9096">
                  <c:v>96.998000000000005</c:v>
                </c:pt>
                <c:pt idx="9097">
                  <c:v>97.012</c:v>
                </c:pt>
                <c:pt idx="9098">
                  <c:v>97.027000000000001</c:v>
                </c:pt>
                <c:pt idx="9099">
                  <c:v>97.040999999999997</c:v>
                </c:pt>
                <c:pt idx="9100">
                  <c:v>97.057000000000002</c:v>
                </c:pt>
                <c:pt idx="9101">
                  <c:v>97.072000000000003</c:v>
                </c:pt>
                <c:pt idx="9102">
                  <c:v>97.087000000000003</c:v>
                </c:pt>
                <c:pt idx="9103">
                  <c:v>97.102999999999994</c:v>
                </c:pt>
                <c:pt idx="9104">
                  <c:v>97.117999999999995</c:v>
                </c:pt>
                <c:pt idx="9105">
                  <c:v>97.132999999999996</c:v>
                </c:pt>
                <c:pt idx="9106">
                  <c:v>97.147999999999996</c:v>
                </c:pt>
                <c:pt idx="9107">
                  <c:v>97.162999999999997</c:v>
                </c:pt>
                <c:pt idx="9108">
                  <c:v>97.177999999999997</c:v>
                </c:pt>
                <c:pt idx="9109">
                  <c:v>97.194000000000003</c:v>
                </c:pt>
                <c:pt idx="9110">
                  <c:v>97.209000000000003</c:v>
                </c:pt>
                <c:pt idx="9111">
                  <c:v>97.222999999999999</c:v>
                </c:pt>
                <c:pt idx="9112">
                  <c:v>97.236999999999995</c:v>
                </c:pt>
                <c:pt idx="9113">
                  <c:v>97.253</c:v>
                </c:pt>
                <c:pt idx="9114">
                  <c:v>97.268000000000001</c:v>
                </c:pt>
                <c:pt idx="9115">
                  <c:v>97.281999999999996</c:v>
                </c:pt>
                <c:pt idx="9116">
                  <c:v>97.296000000000006</c:v>
                </c:pt>
                <c:pt idx="9117">
                  <c:v>97.311000000000007</c:v>
                </c:pt>
                <c:pt idx="9118">
                  <c:v>97.325999999999993</c:v>
                </c:pt>
                <c:pt idx="9119">
                  <c:v>97.34</c:v>
                </c:pt>
                <c:pt idx="9120">
                  <c:v>97.356999999999999</c:v>
                </c:pt>
                <c:pt idx="9121">
                  <c:v>97.372</c:v>
                </c:pt>
                <c:pt idx="9122">
                  <c:v>97.387</c:v>
                </c:pt>
                <c:pt idx="9123">
                  <c:v>97.402000000000001</c:v>
                </c:pt>
                <c:pt idx="9124">
                  <c:v>97.418000000000006</c:v>
                </c:pt>
                <c:pt idx="9125">
                  <c:v>97.433999999999997</c:v>
                </c:pt>
                <c:pt idx="9126">
                  <c:v>97.448999999999998</c:v>
                </c:pt>
                <c:pt idx="9127">
                  <c:v>97.465000000000003</c:v>
                </c:pt>
                <c:pt idx="9128">
                  <c:v>97.480999999999995</c:v>
                </c:pt>
                <c:pt idx="9129">
                  <c:v>97.497</c:v>
                </c:pt>
                <c:pt idx="9130">
                  <c:v>97.512</c:v>
                </c:pt>
                <c:pt idx="9131">
                  <c:v>97.528999999999996</c:v>
                </c:pt>
                <c:pt idx="9132">
                  <c:v>97.545000000000002</c:v>
                </c:pt>
                <c:pt idx="9133">
                  <c:v>97.561000000000007</c:v>
                </c:pt>
                <c:pt idx="9134">
                  <c:v>97.575999999999993</c:v>
                </c:pt>
                <c:pt idx="9135">
                  <c:v>97.591999999999999</c:v>
                </c:pt>
                <c:pt idx="9136">
                  <c:v>97.608000000000004</c:v>
                </c:pt>
                <c:pt idx="9137">
                  <c:v>97.623999999999995</c:v>
                </c:pt>
                <c:pt idx="9138">
                  <c:v>97.64</c:v>
                </c:pt>
                <c:pt idx="9139">
                  <c:v>97.656000000000006</c:v>
                </c:pt>
                <c:pt idx="9140">
                  <c:v>97.671999999999997</c:v>
                </c:pt>
                <c:pt idx="9141">
                  <c:v>97.688000000000002</c:v>
                </c:pt>
                <c:pt idx="9142">
                  <c:v>97.703999999999994</c:v>
                </c:pt>
                <c:pt idx="9143">
                  <c:v>97.72</c:v>
                </c:pt>
                <c:pt idx="9144">
                  <c:v>97.736000000000004</c:v>
                </c:pt>
                <c:pt idx="9145">
                  <c:v>97.753</c:v>
                </c:pt>
                <c:pt idx="9146">
                  <c:v>97.77</c:v>
                </c:pt>
                <c:pt idx="9147">
                  <c:v>97.787000000000006</c:v>
                </c:pt>
                <c:pt idx="9148">
                  <c:v>97.802999999999997</c:v>
                </c:pt>
                <c:pt idx="9149">
                  <c:v>97.819000000000003</c:v>
                </c:pt>
                <c:pt idx="9150">
                  <c:v>97.834999999999994</c:v>
                </c:pt>
                <c:pt idx="9151">
                  <c:v>97.852000000000004</c:v>
                </c:pt>
                <c:pt idx="9152">
                  <c:v>97.869</c:v>
                </c:pt>
                <c:pt idx="9153">
                  <c:v>97.885999999999996</c:v>
                </c:pt>
                <c:pt idx="9154">
                  <c:v>97.903000000000006</c:v>
                </c:pt>
                <c:pt idx="9155">
                  <c:v>97.918999999999997</c:v>
                </c:pt>
                <c:pt idx="9156">
                  <c:v>97.935000000000002</c:v>
                </c:pt>
                <c:pt idx="9157">
                  <c:v>97.950999999999993</c:v>
                </c:pt>
                <c:pt idx="9158">
                  <c:v>97.968000000000004</c:v>
                </c:pt>
                <c:pt idx="9159">
                  <c:v>97.983999999999995</c:v>
                </c:pt>
                <c:pt idx="9160">
                  <c:v>98</c:v>
                </c:pt>
                <c:pt idx="9161">
                  <c:v>98.015000000000001</c:v>
                </c:pt>
                <c:pt idx="9162">
                  <c:v>98.03</c:v>
                </c:pt>
                <c:pt idx="9163">
                  <c:v>98.045000000000002</c:v>
                </c:pt>
                <c:pt idx="9164">
                  <c:v>98.061000000000007</c:v>
                </c:pt>
                <c:pt idx="9165">
                  <c:v>98.076999999999998</c:v>
                </c:pt>
                <c:pt idx="9166">
                  <c:v>98.091999999999999</c:v>
                </c:pt>
                <c:pt idx="9167">
                  <c:v>98.106999999999999</c:v>
                </c:pt>
                <c:pt idx="9168">
                  <c:v>98.122</c:v>
                </c:pt>
                <c:pt idx="9169">
                  <c:v>98.137</c:v>
                </c:pt>
                <c:pt idx="9170">
                  <c:v>98.153000000000006</c:v>
                </c:pt>
                <c:pt idx="9171">
                  <c:v>98.168000000000006</c:v>
                </c:pt>
                <c:pt idx="9172">
                  <c:v>98.183999999999997</c:v>
                </c:pt>
                <c:pt idx="9173">
                  <c:v>98.198999999999998</c:v>
                </c:pt>
                <c:pt idx="9174">
                  <c:v>98.215000000000003</c:v>
                </c:pt>
                <c:pt idx="9175">
                  <c:v>98.230999999999995</c:v>
                </c:pt>
                <c:pt idx="9176">
                  <c:v>98.247</c:v>
                </c:pt>
                <c:pt idx="9177">
                  <c:v>98.262</c:v>
                </c:pt>
                <c:pt idx="9178">
                  <c:v>98.277000000000001</c:v>
                </c:pt>
                <c:pt idx="9179">
                  <c:v>98.292000000000002</c:v>
                </c:pt>
                <c:pt idx="9180">
                  <c:v>98.307000000000002</c:v>
                </c:pt>
                <c:pt idx="9181">
                  <c:v>98.320999999999998</c:v>
                </c:pt>
                <c:pt idx="9182">
                  <c:v>98.335999999999999</c:v>
                </c:pt>
                <c:pt idx="9183">
                  <c:v>98.350999999999999</c:v>
                </c:pt>
                <c:pt idx="9184">
                  <c:v>98.366</c:v>
                </c:pt>
                <c:pt idx="9185">
                  <c:v>98.38</c:v>
                </c:pt>
                <c:pt idx="9186">
                  <c:v>98.394000000000005</c:v>
                </c:pt>
                <c:pt idx="9187">
                  <c:v>98.41</c:v>
                </c:pt>
                <c:pt idx="9188">
                  <c:v>98.424999999999997</c:v>
                </c:pt>
                <c:pt idx="9189">
                  <c:v>98.44</c:v>
                </c:pt>
                <c:pt idx="9190">
                  <c:v>98.454999999999998</c:v>
                </c:pt>
                <c:pt idx="9191">
                  <c:v>98.47</c:v>
                </c:pt>
                <c:pt idx="9192">
                  <c:v>98.486000000000004</c:v>
                </c:pt>
                <c:pt idx="9193">
                  <c:v>98.501999999999995</c:v>
                </c:pt>
                <c:pt idx="9194">
                  <c:v>98.518000000000001</c:v>
                </c:pt>
                <c:pt idx="9195">
                  <c:v>98.534000000000006</c:v>
                </c:pt>
                <c:pt idx="9196">
                  <c:v>98.551000000000002</c:v>
                </c:pt>
                <c:pt idx="9197">
                  <c:v>98.567999999999998</c:v>
                </c:pt>
                <c:pt idx="9198">
                  <c:v>98.584999999999994</c:v>
                </c:pt>
                <c:pt idx="9199">
                  <c:v>98.600999999999999</c:v>
                </c:pt>
                <c:pt idx="9200">
                  <c:v>98.617000000000004</c:v>
                </c:pt>
                <c:pt idx="9201">
                  <c:v>98.634</c:v>
                </c:pt>
                <c:pt idx="9202">
                  <c:v>98.65</c:v>
                </c:pt>
                <c:pt idx="9203">
                  <c:v>98.668000000000006</c:v>
                </c:pt>
                <c:pt idx="9204">
                  <c:v>98.685000000000002</c:v>
                </c:pt>
                <c:pt idx="9205">
                  <c:v>98.700999999999993</c:v>
                </c:pt>
                <c:pt idx="9206">
                  <c:v>98.718000000000004</c:v>
                </c:pt>
                <c:pt idx="9207">
                  <c:v>98.733999999999995</c:v>
                </c:pt>
                <c:pt idx="9208">
                  <c:v>98.75</c:v>
                </c:pt>
                <c:pt idx="9209">
                  <c:v>98.766999999999996</c:v>
                </c:pt>
                <c:pt idx="9210">
                  <c:v>98.783000000000001</c:v>
                </c:pt>
                <c:pt idx="9211">
                  <c:v>98.8</c:v>
                </c:pt>
                <c:pt idx="9212">
                  <c:v>98.816000000000003</c:v>
                </c:pt>
                <c:pt idx="9213">
                  <c:v>98.831999999999994</c:v>
                </c:pt>
                <c:pt idx="9214">
                  <c:v>98.847999999999999</c:v>
                </c:pt>
                <c:pt idx="9215">
                  <c:v>98.864000000000004</c:v>
                </c:pt>
                <c:pt idx="9216">
                  <c:v>98.88</c:v>
                </c:pt>
                <c:pt idx="9217">
                  <c:v>98.894999999999996</c:v>
                </c:pt>
                <c:pt idx="9218">
                  <c:v>98.91</c:v>
                </c:pt>
                <c:pt idx="9219">
                  <c:v>98.924999999999997</c:v>
                </c:pt>
                <c:pt idx="9220">
                  <c:v>98.941000000000003</c:v>
                </c:pt>
                <c:pt idx="9221">
                  <c:v>98.956000000000003</c:v>
                </c:pt>
                <c:pt idx="9222">
                  <c:v>98.971999999999994</c:v>
                </c:pt>
                <c:pt idx="9223">
                  <c:v>98.986999999999995</c:v>
                </c:pt>
                <c:pt idx="9224">
                  <c:v>99.001999999999995</c:v>
                </c:pt>
                <c:pt idx="9225">
                  <c:v>99.016999999999996</c:v>
                </c:pt>
                <c:pt idx="9226">
                  <c:v>99.031999999999996</c:v>
                </c:pt>
                <c:pt idx="9227">
                  <c:v>99.046000000000006</c:v>
                </c:pt>
                <c:pt idx="9228">
                  <c:v>99.063999999999993</c:v>
                </c:pt>
                <c:pt idx="9229">
                  <c:v>99.078999999999994</c:v>
                </c:pt>
                <c:pt idx="9230">
                  <c:v>99.093000000000004</c:v>
                </c:pt>
                <c:pt idx="9231">
                  <c:v>99.108000000000004</c:v>
                </c:pt>
                <c:pt idx="9232">
                  <c:v>99.122</c:v>
                </c:pt>
                <c:pt idx="9233">
                  <c:v>99.138000000000005</c:v>
                </c:pt>
                <c:pt idx="9234">
                  <c:v>99.153000000000006</c:v>
                </c:pt>
                <c:pt idx="9235">
                  <c:v>99.168000000000006</c:v>
                </c:pt>
                <c:pt idx="9236">
                  <c:v>99.183999999999997</c:v>
                </c:pt>
                <c:pt idx="9237">
                  <c:v>99.2</c:v>
                </c:pt>
                <c:pt idx="9238">
                  <c:v>99.213999999999999</c:v>
                </c:pt>
                <c:pt idx="9239">
                  <c:v>99.228999999999999</c:v>
                </c:pt>
                <c:pt idx="9240">
                  <c:v>99.242999999999995</c:v>
                </c:pt>
                <c:pt idx="9241">
                  <c:v>99.259</c:v>
                </c:pt>
                <c:pt idx="9242">
                  <c:v>99.275000000000006</c:v>
                </c:pt>
                <c:pt idx="9243">
                  <c:v>99.29</c:v>
                </c:pt>
                <c:pt idx="9244">
                  <c:v>99.305999999999997</c:v>
                </c:pt>
                <c:pt idx="9245">
                  <c:v>99.322000000000003</c:v>
                </c:pt>
                <c:pt idx="9246">
                  <c:v>99.335999999999999</c:v>
                </c:pt>
                <c:pt idx="9247">
                  <c:v>99.350999999999999</c:v>
                </c:pt>
                <c:pt idx="9248">
                  <c:v>99.366</c:v>
                </c:pt>
                <c:pt idx="9249">
                  <c:v>99.381</c:v>
                </c:pt>
                <c:pt idx="9250">
                  <c:v>99.396000000000001</c:v>
                </c:pt>
                <c:pt idx="9251">
                  <c:v>99.412000000000006</c:v>
                </c:pt>
                <c:pt idx="9252">
                  <c:v>99.427999999999997</c:v>
                </c:pt>
                <c:pt idx="9253">
                  <c:v>99.444000000000003</c:v>
                </c:pt>
                <c:pt idx="9254">
                  <c:v>99.46</c:v>
                </c:pt>
                <c:pt idx="9255">
                  <c:v>99.474999999999994</c:v>
                </c:pt>
                <c:pt idx="9256">
                  <c:v>99.49</c:v>
                </c:pt>
                <c:pt idx="9257">
                  <c:v>99.504999999999995</c:v>
                </c:pt>
                <c:pt idx="9258">
                  <c:v>99.52</c:v>
                </c:pt>
                <c:pt idx="9259">
                  <c:v>99.534000000000006</c:v>
                </c:pt>
                <c:pt idx="9260">
                  <c:v>99.548000000000002</c:v>
                </c:pt>
                <c:pt idx="9261">
                  <c:v>99.561999999999998</c:v>
                </c:pt>
                <c:pt idx="9262">
                  <c:v>99.578000000000003</c:v>
                </c:pt>
                <c:pt idx="9263">
                  <c:v>99.593000000000004</c:v>
                </c:pt>
                <c:pt idx="9264">
                  <c:v>99.608000000000004</c:v>
                </c:pt>
                <c:pt idx="9265">
                  <c:v>99.623999999999995</c:v>
                </c:pt>
                <c:pt idx="9266">
                  <c:v>99.64</c:v>
                </c:pt>
                <c:pt idx="9267">
                  <c:v>99.655000000000001</c:v>
                </c:pt>
                <c:pt idx="9268">
                  <c:v>99.671000000000006</c:v>
                </c:pt>
                <c:pt idx="9269">
                  <c:v>99.686999999999998</c:v>
                </c:pt>
                <c:pt idx="9270">
                  <c:v>99.701999999999998</c:v>
                </c:pt>
                <c:pt idx="9271">
                  <c:v>99.718999999999994</c:v>
                </c:pt>
                <c:pt idx="9272">
                  <c:v>99.733999999999995</c:v>
                </c:pt>
                <c:pt idx="9273">
                  <c:v>99.75</c:v>
                </c:pt>
                <c:pt idx="9274">
                  <c:v>99.765000000000001</c:v>
                </c:pt>
                <c:pt idx="9275">
                  <c:v>99.781000000000006</c:v>
                </c:pt>
                <c:pt idx="9276">
                  <c:v>99.796000000000006</c:v>
                </c:pt>
                <c:pt idx="9277">
                  <c:v>99.81</c:v>
                </c:pt>
                <c:pt idx="9278">
                  <c:v>99.826999999999998</c:v>
                </c:pt>
                <c:pt idx="9279">
                  <c:v>99.841999999999999</c:v>
                </c:pt>
                <c:pt idx="9280">
                  <c:v>99.861000000000004</c:v>
                </c:pt>
                <c:pt idx="9281">
                  <c:v>99.876999999999995</c:v>
                </c:pt>
                <c:pt idx="9282">
                  <c:v>99.893000000000001</c:v>
                </c:pt>
                <c:pt idx="9283">
                  <c:v>99.909000000000006</c:v>
                </c:pt>
                <c:pt idx="9284">
                  <c:v>99.924999999999997</c:v>
                </c:pt>
                <c:pt idx="9285">
                  <c:v>99.94</c:v>
                </c:pt>
                <c:pt idx="9286">
                  <c:v>99.956999999999994</c:v>
                </c:pt>
                <c:pt idx="9287">
                  <c:v>99.974000000000004</c:v>
                </c:pt>
                <c:pt idx="9288">
                  <c:v>99.99</c:v>
                </c:pt>
                <c:pt idx="9289">
                  <c:v>100.004</c:v>
                </c:pt>
                <c:pt idx="9290">
                  <c:v>100.01900000000001</c:v>
                </c:pt>
                <c:pt idx="9291">
                  <c:v>100.03400000000001</c:v>
                </c:pt>
                <c:pt idx="9292">
                  <c:v>100.04900000000001</c:v>
                </c:pt>
                <c:pt idx="9293">
                  <c:v>100.063</c:v>
                </c:pt>
                <c:pt idx="9294">
                  <c:v>100.078</c:v>
                </c:pt>
                <c:pt idx="9295">
                  <c:v>100.093</c:v>
                </c:pt>
                <c:pt idx="9296">
                  <c:v>100.108</c:v>
                </c:pt>
                <c:pt idx="9297">
                  <c:v>100.123</c:v>
                </c:pt>
                <c:pt idx="9298">
                  <c:v>100.13800000000001</c:v>
                </c:pt>
                <c:pt idx="9299">
                  <c:v>100.15300000000001</c:v>
                </c:pt>
                <c:pt idx="9300">
                  <c:v>100.16800000000001</c:v>
                </c:pt>
                <c:pt idx="9301">
                  <c:v>100.182</c:v>
                </c:pt>
                <c:pt idx="9302">
                  <c:v>100.19799999999999</c:v>
                </c:pt>
                <c:pt idx="9303">
                  <c:v>100.21299999999999</c:v>
                </c:pt>
                <c:pt idx="9304">
                  <c:v>100.22799999999999</c:v>
                </c:pt>
                <c:pt idx="9305">
                  <c:v>100.244</c:v>
                </c:pt>
                <c:pt idx="9306">
                  <c:v>100.261</c:v>
                </c:pt>
                <c:pt idx="9307">
                  <c:v>100.277</c:v>
                </c:pt>
                <c:pt idx="9308">
                  <c:v>100.29300000000001</c:v>
                </c:pt>
                <c:pt idx="9309">
                  <c:v>100.30800000000001</c:v>
                </c:pt>
                <c:pt idx="9310">
                  <c:v>100.32299999999999</c:v>
                </c:pt>
                <c:pt idx="9311">
                  <c:v>100.337</c:v>
                </c:pt>
                <c:pt idx="9312">
                  <c:v>100.35299999999999</c:v>
                </c:pt>
                <c:pt idx="9313">
                  <c:v>100.36799999999999</c:v>
                </c:pt>
                <c:pt idx="9314">
                  <c:v>100.383</c:v>
                </c:pt>
                <c:pt idx="9315">
                  <c:v>100.398</c:v>
                </c:pt>
                <c:pt idx="9316">
                  <c:v>100.413</c:v>
                </c:pt>
                <c:pt idx="9317">
                  <c:v>100.429</c:v>
                </c:pt>
                <c:pt idx="9318">
                  <c:v>100.44499999999999</c:v>
                </c:pt>
                <c:pt idx="9319">
                  <c:v>100.461</c:v>
                </c:pt>
                <c:pt idx="9320">
                  <c:v>100.477</c:v>
                </c:pt>
                <c:pt idx="9321">
                  <c:v>100.491</c:v>
                </c:pt>
                <c:pt idx="9322">
                  <c:v>100.50700000000001</c:v>
                </c:pt>
                <c:pt idx="9323">
                  <c:v>100.52</c:v>
                </c:pt>
                <c:pt idx="9324">
                  <c:v>100.535</c:v>
                </c:pt>
                <c:pt idx="9325">
                  <c:v>100.55</c:v>
                </c:pt>
                <c:pt idx="9326">
                  <c:v>100.565</c:v>
                </c:pt>
                <c:pt idx="9327">
                  <c:v>100.58</c:v>
                </c:pt>
                <c:pt idx="9328">
                  <c:v>100.59399999999999</c:v>
                </c:pt>
                <c:pt idx="9329">
                  <c:v>100.60899999999999</c:v>
                </c:pt>
                <c:pt idx="9330">
                  <c:v>100.624</c:v>
                </c:pt>
                <c:pt idx="9331">
                  <c:v>100.639</c:v>
                </c:pt>
                <c:pt idx="9332">
                  <c:v>100.654</c:v>
                </c:pt>
                <c:pt idx="9333">
                  <c:v>100.67</c:v>
                </c:pt>
                <c:pt idx="9334">
                  <c:v>100.685</c:v>
                </c:pt>
                <c:pt idx="9335">
                  <c:v>100.7</c:v>
                </c:pt>
                <c:pt idx="9336">
                  <c:v>100.715</c:v>
                </c:pt>
                <c:pt idx="9337">
                  <c:v>100.729</c:v>
                </c:pt>
                <c:pt idx="9338">
                  <c:v>100.74299999999999</c:v>
                </c:pt>
                <c:pt idx="9339">
                  <c:v>100.758</c:v>
                </c:pt>
                <c:pt idx="9340">
                  <c:v>100.774</c:v>
                </c:pt>
                <c:pt idx="9341">
                  <c:v>100.789</c:v>
                </c:pt>
                <c:pt idx="9342">
                  <c:v>100.803</c:v>
                </c:pt>
                <c:pt idx="9343">
                  <c:v>100.818</c:v>
                </c:pt>
                <c:pt idx="9344">
                  <c:v>100.83199999999999</c:v>
                </c:pt>
                <c:pt idx="9345">
                  <c:v>100.84699999999999</c:v>
                </c:pt>
                <c:pt idx="9346">
                  <c:v>100.86199999999999</c:v>
                </c:pt>
                <c:pt idx="9347">
                  <c:v>100.877</c:v>
                </c:pt>
                <c:pt idx="9348">
                  <c:v>100.892</c:v>
                </c:pt>
                <c:pt idx="9349">
                  <c:v>100.907</c:v>
                </c:pt>
                <c:pt idx="9350">
                  <c:v>100.92100000000001</c:v>
                </c:pt>
                <c:pt idx="9351">
                  <c:v>100.93600000000001</c:v>
                </c:pt>
                <c:pt idx="9352">
                  <c:v>100.95</c:v>
                </c:pt>
                <c:pt idx="9353">
                  <c:v>100.965</c:v>
                </c:pt>
                <c:pt idx="9354">
                  <c:v>100.982</c:v>
                </c:pt>
                <c:pt idx="9355">
                  <c:v>100.998</c:v>
                </c:pt>
                <c:pt idx="9356">
                  <c:v>101.014</c:v>
                </c:pt>
                <c:pt idx="9357">
                  <c:v>101.032</c:v>
                </c:pt>
                <c:pt idx="9358">
                  <c:v>101.047</c:v>
                </c:pt>
                <c:pt idx="9359">
                  <c:v>101.062</c:v>
                </c:pt>
                <c:pt idx="9360">
                  <c:v>101.078</c:v>
                </c:pt>
                <c:pt idx="9361">
                  <c:v>101.093</c:v>
                </c:pt>
                <c:pt idx="9362">
                  <c:v>101.108</c:v>
                </c:pt>
                <c:pt idx="9363">
                  <c:v>101.123</c:v>
                </c:pt>
                <c:pt idx="9364">
                  <c:v>101.139</c:v>
                </c:pt>
                <c:pt idx="9365">
                  <c:v>101.154</c:v>
                </c:pt>
                <c:pt idx="9366">
                  <c:v>101.169</c:v>
                </c:pt>
                <c:pt idx="9367">
                  <c:v>101.18300000000001</c:v>
                </c:pt>
                <c:pt idx="9368">
                  <c:v>101.197</c:v>
                </c:pt>
                <c:pt idx="9369">
                  <c:v>101.211</c:v>
                </c:pt>
                <c:pt idx="9370">
                  <c:v>101.226</c:v>
                </c:pt>
                <c:pt idx="9371">
                  <c:v>101.241</c:v>
                </c:pt>
                <c:pt idx="9372">
                  <c:v>101.256</c:v>
                </c:pt>
                <c:pt idx="9373">
                  <c:v>101.271</c:v>
                </c:pt>
                <c:pt idx="9374">
                  <c:v>101.286</c:v>
                </c:pt>
                <c:pt idx="9375">
                  <c:v>101.301</c:v>
                </c:pt>
                <c:pt idx="9376">
                  <c:v>101.316</c:v>
                </c:pt>
                <c:pt idx="9377">
                  <c:v>101.331</c:v>
                </c:pt>
                <c:pt idx="9378">
                  <c:v>101.346</c:v>
                </c:pt>
                <c:pt idx="9379">
                  <c:v>101.361</c:v>
                </c:pt>
                <c:pt idx="9380">
                  <c:v>101.376</c:v>
                </c:pt>
                <c:pt idx="9381">
                  <c:v>101.39100000000001</c:v>
                </c:pt>
                <c:pt idx="9382">
                  <c:v>101.405</c:v>
                </c:pt>
                <c:pt idx="9383">
                  <c:v>101.419</c:v>
                </c:pt>
                <c:pt idx="9384">
                  <c:v>101.43300000000001</c:v>
                </c:pt>
                <c:pt idx="9385">
                  <c:v>101.447</c:v>
                </c:pt>
                <c:pt idx="9386">
                  <c:v>101.461</c:v>
                </c:pt>
                <c:pt idx="9387">
                  <c:v>101.476</c:v>
                </c:pt>
                <c:pt idx="9388">
                  <c:v>101.491</c:v>
                </c:pt>
                <c:pt idx="9389">
                  <c:v>101.505</c:v>
                </c:pt>
                <c:pt idx="9390">
                  <c:v>101.51900000000001</c:v>
                </c:pt>
                <c:pt idx="9391">
                  <c:v>101.533</c:v>
                </c:pt>
                <c:pt idx="9392">
                  <c:v>101.547</c:v>
                </c:pt>
                <c:pt idx="9393">
                  <c:v>101.562</c:v>
                </c:pt>
                <c:pt idx="9394">
                  <c:v>101.57599999999999</c:v>
                </c:pt>
                <c:pt idx="9395">
                  <c:v>101.59</c:v>
                </c:pt>
                <c:pt idx="9396">
                  <c:v>101.604</c:v>
                </c:pt>
                <c:pt idx="9397">
                  <c:v>101.61799999999999</c:v>
                </c:pt>
                <c:pt idx="9398">
                  <c:v>101.631</c:v>
                </c:pt>
                <c:pt idx="9399">
                  <c:v>101.64400000000001</c:v>
                </c:pt>
                <c:pt idx="9400">
                  <c:v>101.657</c:v>
                </c:pt>
                <c:pt idx="9401">
                  <c:v>101.67100000000001</c:v>
                </c:pt>
                <c:pt idx="9402">
                  <c:v>101.685</c:v>
                </c:pt>
                <c:pt idx="9403">
                  <c:v>101.699</c:v>
                </c:pt>
                <c:pt idx="9404">
                  <c:v>101.712</c:v>
                </c:pt>
                <c:pt idx="9405">
                  <c:v>101.72499999999999</c:v>
                </c:pt>
                <c:pt idx="9406">
                  <c:v>101.739</c:v>
                </c:pt>
                <c:pt idx="9407">
                  <c:v>101.752</c:v>
                </c:pt>
                <c:pt idx="9408">
                  <c:v>101.76600000000001</c:v>
                </c:pt>
                <c:pt idx="9409">
                  <c:v>101.78100000000001</c:v>
                </c:pt>
                <c:pt idx="9410">
                  <c:v>101.795</c:v>
                </c:pt>
                <c:pt idx="9411">
                  <c:v>101.809</c:v>
                </c:pt>
                <c:pt idx="9412">
                  <c:v>101.824</c:v>
                </c:pt>
                <c:pt idx="9413">
                  <c:v>101.837</c:v>
                </c:pt>
                <c:pt idx="9414">
                  <c:v>101.852</c:v>
                </c:pt>
                <c:pt idx="9415">
                  <c:v>101.86499999999999</c:v>
                </c:pt>
                <c:pt idx="9416">
                  <c:v>101.879</c:v>
                </c:pt>
                <c:pt idx="9417">
                  <c:v>101.893</c:v>
                </c:pt>
                <c:pt idx="9418">
                  <c:v>101.907</c:v>
                </c:pt>
                <c:pt idx="9419">
                  <c:v>101.922</c:v>
                </c:pt>
                <c:pt idx="9420">
                  <c:v>101.93600000000001</c:v>
                </c:pt>
                <c:pt idx="9421">
                  <c:v>101.95099999999999</c:v>
                </c:pt>
                <c:pt idx="9422">
                  <c:v>101.96599999999999</c:v>
                </c:pt>
                <c:pt idx="9423">
                  <c:v>101.98</c:v>
                </c:pt>
                <c:pt idx="9424">
                  <c:v>101.995</c:v>
                </c:pt>
                <c:pt idx="9425">
                  <c:v>102.01</c:v>
                </c:pt>
                <c:pt idx="9426">
                  <c:v>102.027</c:v>
                </c:pt>
                <c:pt idx="9427">
                  <c:v>102.042</c:v>
                </c:pt>
                <c:pt idx="9428">
                  <c:v>102.056</c:v>
                </c:pt>
                <c:pt idx="9429">
                  <c:v>102.071</c:v>
                </c:pt>
                <c:pt idx="9430">
                  <c:v>102.087</c:v>
                </c:pt>
                <c:pt idx="9431">
                  <c:v>102.101</c:v>
                </c:pt>
                <c:pt idx="9432">
                  <c:v>102.11499999999999</c:v>
                </c:pt>
                <c:pt idx="9433">
                  <c:v>102.129</c:v>
                </c:pt>
                <c:pt idx="9434">
                  <c:v>102.143</c:v>
                </c:pt>
                <c:pt idx="9435">
                  <c:v>102.157</c:v>
                </c:pt>
                <c:pt idx="9436">
                  <c:v>102.17100000000001</c:v>
                </c:pt>
                <c:pt idx="9437">
                  <c:v>102.185</c:v>
                </c:pt>
                <c:pt idx="9438">
                  <c:v>102.199</c:v>
                </c:pt>
                <c:pt idx="9439">
                  <c:v>102.21299999999999</c:v>
                </c:pt>
                <c:pt idx="9440">
                  <c:v>102.227</c:v>
                </c:pt>
                <c:pt idx="9441">
                  <c:v>102.241</c:v>
                </c:pt>
                <c:pt idx="9442">
                  <c:v>102.255</c:v>
                </c:pt>
                <c:pt idx="9443">
                  <c:v>102.271</c:v>
                </c:pt>
                <c:pt idx="9444">
                  <c:v>102.286</c:v>
                </c:pt>
                <c:pt idx="9445">
                  <c:v>102.301</c:v>
                </c:pt>
                <c:pt idx="9446">
                  <c:v>102.316</c:v>
                </c:pt>
                <c:pt idx="9447">
                  <c:v>102.331</c:v>
                </c:pt>
                <c:pt idx="9448">
                  <c:v>102.34699999999999</c:v>
                </c:pt>
                <c:pt idx="9449">
                  <c:v>102.36199999999999</c:v>
                </c:pt>
                <c:pt idx="9450">
                  <c:v>102.378</c:v>
                </c:pt>
                <c:pt idx="9451">
                  <c:v>102.393</c:v>
                </c:pt>
                <c:pt idx="9452">
                  <c:v>102.40900000000001</c:v>
                </c:pt>
                <c:pt idx="9453">
                  <c:v>102.423</c:v>
                </c:pt>
                <c:pt idx="9454">
                  <c:v>102.438</c:v>
                </c:pt>
                <c:pt idx="9455">
                  <c:v>102.453</c:v>
                </c:pt>
                <c:pt idx="9456">
                  <c:v>102.46899999999999</c:v>
                </c:pt>
                <c:pt idx="9457">
                  <c:v>102.485</c:v>
                </c:pt>
                <c:pt idx="9458">
                  <c:v>102.501</c:v>
                </c:pt>
                <c:pt idx="9459">
                  <c:v>102.517</c:v>
                </c:pt>
                <c:pt idx="9460">
                  <c:v>102.533</c:v>
                </c:pt>
                <c:pt idx="9461">
                  <c:v>102.54900000000001</c:v>
                </c:pt>
                <c:pt idx="9462">
                  <c:v>102.566</c:v>
                </c:pt>
                <c:pt idx="9463">
                  <c:v>102.58199999999999</c:v>
                </c:pt>
                <c:pt idx="9464">
                  <c:v>102.599</c:v>
                </c:pt>
                <c:pt idx="9465">
                  <c:v>102.614</c:v>
                </c:pt>
                <c:pt idx="9466">
                  <c:v>102.63</c:v>
                </c:pt>
                <c:pt idx="9467">
                  <c:v>102.646</c:v>
                </c:pt>
                <c:pt idx="9468">
                  <c:v>102.661</c:v>
                </c:pt>
                <c:pt idx="9469">
                  <c:v>102.67700000000001</c:v>
                </c:pt>
                <c:pt idx="9470">
                  <c:v>102.69199999999999</c:v>
                </c:pt>
                <c:pt idx="9471">
                  <c:v>102.70699999999999</c:v>
                </c:pt>
                <c:pt idx="9472">
                  <c:v>102.72199999999999</c:v>
                </c:pt>
                <c:pt idx="9473">
                  <c:v>102.73699999999999</c:v>
                </c:pt>
                <c:pt idx="9474">
                  <c:v>102.752</c:v>
                </c:pt>
                <c:pt idx="9475">
                  <c:v>102.767</c:v>
                </c:pt>
                <c:pt idx="9476">
                  <c:v>102.782</c:v>
                </c:pt>
                <c:pt idx="9477">
                  <c:v>102.797</c:v>
                </c:pt>
                <c:pt idx="9478">
                  <c:v>102.812</c:v>
                </c:pt>
                <c:pt idx="9479">
                  <c:v>102.827</c:v>
                </c:pt>
                <c:pt idx="9480">
                  <c:v>102.842</c:v>
                </c:pt>
                <c:pt idx="9481">
                  <c:v>102.857</c:v>
                </c:pt>
                <c:pt idx="9482">
                  <c:v>102.874</c:v>
                </c:pt>
                <c:pt idx="9483">
                  <c:v>102.89</c:v>
                </c:pt>
                <c:pt idx="9484">
                  <c:v>102.90600000000001</c:v>
                </c:pt>
                <c:pt idx="9485">
                  <c:v>102.92100000000001</c:v>
                </c:pt>
                <c:pt idx="9486">
                  <c:v>102.937</c:v>
                </c:pt>
                <c:pt idx="9487">
                  <c:v>102.952</c:v>
                </c:pt>
                <c:pt idx="9488">
                  <c:v>102.968</c:v>
                </c:pt>
                <c:pt idx="9489">
                  <c:v>102.983</c:v>
                </c:pt>
                <c:pt idx="9490">
                  <c:v>102.999</c:v>
                </c:pt>
                <c:pt idx="9491">
                  <c:v>103.014</c:v>
                </c:pt>
                <c:pt idx="9492">
                  <c:v>103.03</c:v>
                </c:pt>
                <c:pt idx="9493">
                  <c:v>103.04600000000001</c:v>
                </c:pt>
                <c:pt idx="9494">
                  <c:v>103.063</c:v>
                </c:pt>
                <c:pt idx="9495">
                  <c:v>103.08</c:v>
                </c:pt>
                <c:pt idx="9496">
                  <c:v>103.09699999999999</c:v>
                </c:pt>
                <c:pt idx="9497">
                  <c:v>103.113</c:v>
                </c:pt>
                <c:pt idx="9498">
                  <c:v>103.13</c:v>
                </c:pt>
                <c:pt idx="9499">
                  <c:v>103.146</c:v>
                </c:pt>
                <c:pt idx="9500">
                  <c:v>103.16200000000001</c:v>
                </c:pt>
                <c:pt idx="9501">
                  <c:v>103.178</c:v>
                </c:pt>
                <c:pt idx="9502">
                  <c:v>103.19499999999999</c:v>
                </c:pt>
                <c:pt idx="9503">
                  <c:v>103.21</c:v>
                </c:pt>
                <c:pt idx="9504">
                  <c:v>103.22799999999999</c:v>
                </c:pt>
                <c:pt idx="9505">
                  <c:v>103.24299999999999</c:v>
                </c:pt>
                <c:pt idx="9506">
                  <c:v>103.26</c:v>
                </c:pt>
                <c:pt idx="9507">
                  <c:v>103.276</c:v>
                </c:pt>
                <c:pt idx="9508">
                  <c:v>103.291</c:v>
                </c:pt>
                <c:pt idx="9509">
                  <c:v>103.31100000000001</c:v>
                </c:pt>
                <c:pt idx="9510">
                  <c:v>103.32599999999999</c:v>
                </c:pt>
                <c:pt idx="9511">
                  <c:v>103.343</c:v>
                </c:pt>
                <c:pt idx="9512">
                  <c:v>103.36</c:v>
                </c:pt>
                <c:pt idx="9513">
                  <c:v>103.377</c:v>
                </c:pt>
                <c:pt idx="9514">
                  <c:v>103.39400000000001</c:v>
                </c:pt>
                <c:pt idx="9515">
                  <c:v>103.41200000000001</c:v>
                </c:pt>
                <c:pt idx="9516">
                  <c:v>103.428</c:v>
                </c:pt>
                <c:pt idx="9517">
                  <c:v>103.44499999999999</c:v>
                </c:pt>
                <c:pt idx="9518">
                  <c:v>103.462</c:v>
                </c:pt>
                <c:pt idx="9519">
                  <c:v>103.47799999999999</c:v>
                </c:pt>
                <c:pt idx="9520">
                  <c:v>103.495</c:v>
                </c:pt>
                <c:pt idx="9521">
                  <c:v>103.51300000000001</c:v>
                </c:pt>
                <c:pt idx="9522">
                  <c:v>103.529</c:v>
                </c:pt>
                <c:pt idx="9523">
                  <c:v>103.54600000000001</c:v>
                </c:pt>
                <c:pt idx="9524">
                  <c:v>103.563</c:v>
                </c:pt>
                <c:pt idx="9525">
                  <c:v>103.57899999999999</c:v>
                </c:pt>
                <c:pt idx="9526">
                  <c:v>103.596</c:v>
                </c:pt>
                <c:pt idx="9527">
                  <c:v>103.616</c:v>
                </c:pt>
                <c:pt idx="9528">
                  <c:v>103.63200000000001</c:v>
                </c:pt>
                <c:pt idx="9529">
                  <c:v>103.65</c:v>
                </c:pt>
                <c:pt idx="9530">
                  <c:v>103.66800000000001</c:v>
                </c:pt>
                <c:pt idx="9531">
                  <c:v>103.685</c:v>
                </c:pt>
                <c:pt idx="9532">
                  <c:v>103.703</c:v>
                </c:pt>
                <c:pt idx="9533">
                  <c:v>103.72</c:v>
                </c:pt>
                <c:pt idx="9534">
                  <c:v>103.736</c:v>
                </c:pt>
                <c:pt idx="9535">
                  <c:v>103.752</c:v>
                </c:pt>
                <c:pt idx="9536">
                  <c:v>103.77</c:v>
                </c:pt>
                <c:pt idx="9537">
                  <c:v>103.788</c:v>
                </c:pt>
                <c:pt idx="9538">
                  <c:v>103.804</c:v>
                </c:pt>
                <c:pt idx="9539">
                  <c:v>103.821</c:v>
                </c:pt>
                <c:pt idx="9540">
                  <c:v>103.83799999999999</c:v>
                </c:pt>
                <c:pt idx="9541">
                  <c:v>103.855</c:v>
                </c:pt>
                <c:pt idx="9542">
                  <c:v>103.871</c:v>
                </c:pt>
                <c:pt idx="9543">
                  <c:v>103.88800000000001</c:v>
                </c:pt>
                <c:pt idx="9544">
                  <c:v>103.90600000000001</c:v>
                </c:pt>
                <c:pt idx="9545">
                  <c:v>103.925</c:v>
                </c:pt>
                <c:pt idx="9546">
                  <c:v>103.94199999999999</c:v>
                </c:pt>
                <c:pt idx="9547">
                  <c:v>103.959</c:v>
                </c:pt>
                <c:pt idx="9548">
                  <c:v>103.97799999999999</c:v>
                </c:pt>
                <c:pt idx="9549">
                  <c:v>103.997</c:v>
                </c:pt>
                <c:pt idx="9550">
                  <c:v>104.014</c:v>
                </c:pt>
                <c:pt idx="9551">
                  <c:v>104.032</c:v>
                </c:pt>
                <c:pt idx="9552">
                  <c:v>104.05</c:v>
                </c:pt>
                <c:pt idx="9553">
                  <c:v>104.07</c:v>
                </c:pt>
                <c:pt idx="9554">
                  <c:v>104.089</c:v>
                </c:pt>
                <c:pt idx="9555">
                  <c:v>104.108</c:v>
                </c:pt>
                <c:pt idx="9556">
                  <c:v>104.127</c:v>
                </c:pt>
                <c:pt idx="9557">
                  <c:v>104.146</c:v>
                </c:pt>
                <c:pt idx="9558">
                  <c:v>104.164</c:v>
                </c:pt>
                <c:pt idx="9559">
                  <c:v>104.184</c:v>
                </c:pt>
                <c:pt idx="9560">
                  <c:v>104.203</c:v>
                </c:pt>
                <c:pt idx="9561">
                  <c:v>104.22199999999999</c:v>
                </c:pt>
                <c:pt idx="9562">
                  <c:v>104.239</c:v>
                </c:pt>
                <c:pt idx="9563">
                  <c:v>104.25700000000001</c:v>
                </c:pt>
                <c:pt idx="9564">
                  <c:v>104.276</c:v>
                </c:pt>
                <c:pt idx="9565">
                  <c:v>104.29600000000001</c:v>
                </c:pt>
                <c:pt idx="9566">
                  <c:v>104.31399999999999</c:v>
                </c:pt>
                <c:pt idx="9567">
                  <c:v>104.333</c:v>
                </c:pt>
                <c:pt idx="9568">
                  <c:v>104.352</c:v>
                </c:pt>
                <c:pt idx="9569">
                  <c:v>104.371</c:v>
                </c:pt>
                <c:pt idx="9570">
                  <c:v>104.39</c:v>
                </c:pt>
                <c:pt idx="9571">
                  <c:v>104.408</c:v>
                </c:pt>
                <c:pt idx="9572">
                  <c:v>104.42700000000001</c:v>
                </c:pt>
                <c:pt idx="9573">
                  <c:v>104.44799999999999</c:v>
                </c:pt>
                <c:pt idx="9574">
                  <c:v>104.46899999999999</c:v>
                </c:pt>
                <c:pt idx="9575">
                  <c:v>104.49</c:v>
                </c:pt>
                <c:pt idx="9576">
                  <c:v>104.512</c:v>
                </c:pt>
                <c:pt idx="9577">
                  <c:v>104.533</c:v>
                </c:pt>
                <c:pt idx="9578">
                  <c:v>104.554</c:v>
                </c:pt>
                <c:pt idx="9579">
                  <c:v>104.577</c:v>
                </c:pt>
                <c:pt idx="9580">
                  <c:v>104.598</c:v>
                </c:pt>
                <c:pt idx="9581">
                  <c:v>104.619</c:v>
                </c:pt>
                <c:pt idx="9582">
                  <c:v>104.64</c:v>
                </c:pt>
                <c:pt idx="9583">
                  <c:v>104.661</c:v>
                </c:pt>
                <c:pt idx="9584">
                  <c:v>104.682</c:v>
                </c:pt>
                <c:pt idx="9585">
                  <c:v>104.70399999999999</c:v>
                </c:pt>
                <c:pt idx="9586">
                  <c:v>104.724</c:v>
                </c:pt>
                <c:pt idx="9587">
                  <c:v>104.744</c:v>
                </c:pt>
                <c:pt idx="9588">
                  <c:v>104.765</c:v>
                </c:pt>
                <c:pt idx="9589">
                  <c:v>104.786</c:v>
                </c:pt>
                <c:pt idx="9590">
                  <c:v>104.807</c:v>
                </c:pt>
                <c:pt idx="9591">
                  <c:v>104.827</c:v>
                </c:pt>
                <c:pt idx="9592">
                  <c:v>104.848</c:v>
                </c:pt>
                <c:pt idx="9593">
                  <c:v>104.869</c:v>
                </c:pt>
                <c:pt idx="9594">
                  <c:v>104.89</c:v>
                </c:pt>
                <c:pt idx="9595">
                  <c:v>104.91</c:v>
                </c:pt>
                <c:pt idx="9596">
                  <c:v>104.931</c:v>
                </c:pt>
                <c:pt idx="9597">
                  <c:v>104.95099999999999</c:v>
                </c:pt>
                <c:pt idx="9598">
                  <c:v>104.973</c:v>
                </c:pt>
                <c:pt idx="9599">
                  <c:v>104.994</c:v>
                </c:pt>
                <c:pt idx="9600">
                  <c:v>105.015</c:v>
                </c:pt>
                <c:pt idx="9601">
                  <c:v>105.036</c:v>
                </c:pt>
                <c:pt idx="9602">
                  <c:v>105.057</c:v>
                </c:pt>
                <c:pt idx="9603">
                  <c:v>105.07899999999999</c:v>
                </c:pt>
                <c:pt idx="9604">
                  <c:v>105.1</c:v>
                </c:pt>
                <c:pt idx="9605">
                  <c:v>105.121</c:v>
                </c:pt>
                <c:pt idx="9606">
                  <c:v>105.142</c:v>
                </c:pt>
                <c:pt idx="9607">
                  <c:v>105.163</c:v>
                </c:pt>
                <c:pt idx="9608">
                  <c:v>105.184</c:v>
                </c:pt>
                <c:pt idx="9609">
                  <c:v>105.205</c:v>
                </c:pt>
                <c:pt idx="9610">
                  <c:v>105.227</c:v>
                </c:pt>
                <c:pt idx="9611">
                  <c:v>105.249</c:v>
                </c:pt>
                <c:pt idx="9612">
                  <c:v>105.27200000000001</c:v>
                </c:pt>
                <c:pt idx="9613">
                  <c:v>105.29600000000001</c:v>
                </c:pt>
                <c:pt idx="9614">
                  <c:v>105.32</c:v>
                </c:pt>
                <c:pt idx="9615">
                  <c:v>105.34399999999999</c:v>
                </c:pt>
                <c:pt idx="9616">
                  <c:v>105.367</c:v>
                </c:pt>
                <c:pt idx="9617">
                  <c:v>105.39</c:v>
                </c:pt>
                <c:pt idx="9618">
                  <c:v>105.413</c:v>
                </c:pt>
                <c:pt idx="9619">
                  <c:v>105.437</c:v>
                </c:pt>
                <c:pt idx="9620">
                  <c:v>105.461</c:v>
                </c:pt>
                <c:pt idx="9621">
                  <c:v>105.486</c:v>
                </c:pt>
                <c:pt idx="9622">
                  <c:v>105.508</c:v>
                </c:pt>
                <c:pt idx="9623">
                  <c:v>105.53</c:v>
                </c:pt>
                <c:pt idx="9624">
                  <c:v>105.553</c:v>
                </c:pt>
                <c:pt idx="9625">
                  <c:v>105.57599999999999</c:v>
                </c:pt>
                <c:pt idx="9626">
                  <c:v>105.6</c:v>
                </c:pt>
                <c:pt idx="9627">
                  <c:v>105.624</c:v>
                </c:pt>
                <c:pt idx="9628">
                  <c:v>105.648</c:v>
                </c:pt>
                <c:pt idx="9629">
                  <c:v>105.67100000000001</c:v>
                </c:pt>
                <c:pt idx="9630">
                  <c:v>105.69499999999999</c:v>
                </c:pt>
                <c:pt idx="9631">
                  <c:v>105.71899999999999</c:v>
                </c:pt>
                <c:pt idx="9632">
                  <c:v>105.74299999999999</c:v>
                </c:pt>
                <c:pt idx="9633">
                  <c:v>105.767</c:v>
                </c:pt>
                <c:pt idx="9634">
                  <c:v>105.791</c:v>
                </c:pt>
                <c:pt idx="9635">
                  <c:v>105.815</c:v>
                </c:pt>
                <c:pt idx="9636">
                  <c:v>105.839</c:v>
                </c:pt>
                <c:pt idx="9637">
                  <c:v>105.863</c:v>
                </c:pt>
                <c:pt idx="9638">
                  <c:v>105.88800000000001</c:v>
                </c:pt>
                <c:pt idx="9639">
                  <c:v>105.91200000000001</c:v>
                </c:pt>
                <c:pt idx="9640">
                  <c:v>105.93600000000001</c:v>
                </c:pt>
                <c:pt idx="9641">
                  <c:v>105.96</c:v>
                </c:pt>
                <c:pt idx="9642">
                  <c:v>105.985</c:v>
                </c:pt>
                <c:pt idx="9643">
                  <c:v>106.011</c:v>
                </c:pt>
                <c:pt idx="9644">
                  <c:v>106.036</c:v>
                </c:pt>
                <c:pt idx="9645">
                  <c:v>106.06</c:v>
                </c:pt>
                <c:pt idx="9646">
                  <c:v>106.08499999999999</c:v>
                </c:pt>
                <c:pt idx="9647">
                  <c:v>106.10899999999999</c:v>
                </c:pt>
                <c:pt idx="9648">
                  <c:v>106.134</c:v>
                </c:pt>
                <c:pt idx="9649">
                  <c:v>106.15900000000001</c:v>
                </c:pt>
                <c:pt idx="9650">
                  <c:v>106.185</c:v>
                </c:pt>
                <c:pt idx="9651">
                  <c:v>106.21</c:v>
                </c:pt>
                <c:pt idx="9652">
                  <c:v>106.235</c:v>
                </c:pt>
                <c:pt idx="9653">
                  <c:v>106.26</c:v>
                </c:pt>
                <c:pt idx="9654">
                  <c:v>106.28700000000001</c:v>
                </c:pt>
                <c:pt idx="9655">
                  <c:v>106.31100000000001</c:v>
                </c:pt>
                <c:pt idx="9656">
                  <c:v>106.33499999999999</c:v>
                </c:pt>
                <c:pt idx="9657">
                  <c:v>106.35899999999999</c:v>
                </c:pt>
                <c:pt idx="9658">
                  <c:v>106.383</c:v>
                </c:pt>
                <c:pt idx="9659">
                  <c:v>106.40600000000001</c:v>
                </c:pt>
                <c:pt idx="9660">
                  <c:v>106.429</c:v>
                </c:pt>
                <c:pt idx="9661">
                  <c:v>106.452</c:v>
                </c:pt>
                <c:pt idx="9662">
                  <c:v>106.47499999999999</c:v>
                </c:pt>
                <c:pt idx="9663">
                  <c:v>106.499</c:v>
                </c:pt>
                <c:pt idx="9664">
                  <c:v>106.52200000000001</c:v>
                </c:pt>
                <c:pt idx="9665">
                  <c:v>106.54600000000001</c:v>
                </c:pt>
                <c:pt idx="9666">
                  <c:v>106.57</c:v>
                </c:pt>
                <c:pt idx="9667">
                  <c:v>106.593</c:v>
                </c:pt>
                <c:pt idx="9668">
                  <c:v>106.616</c:v>
                </c:pt>
                <c:pt idx="9669">
                  <c:v>106.64</c:v>
                </c:pt>
                <c:pt idx="9670">
                  <c:v>106.66200000000001</c:v>
                </c:pt>
                <c:pt idx="9671">
                  <c:v>106.685</c:v>
                </c:pt>
                <c:pt idx="9672">
                  <c:v>106.70699999999999</c:v>
                </c:pt>
                <c:pt idx="9673">
                  <c:v>106.73</c:v>
                </c:pt>
                <c:pt idx="9674">
                  <c:v>106.753</c:v>
                </c:pt>
                <c:pt idx="9675">
                  <c:v>106.77500000000001</c:v>
                </c:pt>
                <c:pt idx="9676">
                  <c:v>106.79900000000001</c:v>
                </c:pt>
                <c:pt idx="9677">
                  <c:v>106.821</c:v>
                </c:pt>
                <c:pt idx="9678">
                  <c:v>106.842</c:v>
                </c:pt>
                <c:pt idx="9679">
                  <c:v>106.864</c:v>
                </c:pt>
                <c:pt idx="9680">
                  <c:v>106.886</c:v>
                </c:pt>
                <c:pt idx="9681">
                  <c:v>106.908</c:v>
                </c:pt>
                <c:pt idx="9682">
                  <c:v>106.929</c:v>
                </c:pt>
                <c:pt idx="9683">
                  <c:v>106.95</c:v>
                </c:pt>
                <c:pt idx="9684">
                  <c:v>106.971</c:v>
                </c:pt>
                <c:pt idx="9685">
                  <c:v>106.991</c:v>
                </c:pt>
                <c:pt idx="9686">
                  <c:v>107.011</c:v>
                </c:pt>
                <c:pt idx="9687">
                  <c:v>107.03100000000001</c:v>
                </c:pt>
                <c:pt idx="9688">
                  <c:v>107.051</c:v>
                </c:pt>
                <c:pt idx="9689">
                  <c:v>107.072</c:v>
                </c:pt>
                <c:pt idx="9690">
                  <c:v>107.092</c:v>
                </c:pt>
                <c:pt idx="9691">
                  <c:v>107.11199999999999</c:v>
                </c:pt>
                <c:pt idx="9692">
                  <c:v>107.13200000000001</c:v>
                </c:pt>
                <c:pt idx="9693">
                  <c:v>107.151</c:v>
                </c:pt>
                <c:pt idx="9694">
                  <c:v>107.17</c:v>
                </c:pt>
                <c:pt idx="9695">
                  <c:v>107.18899999999999</c:v>
                </c:pt>
                <c:pt idx="9696">
                  <c:v>107.209</c:v>
                </c:pt>
                <c:pt idx="9697">
                  <c:v>107.229</c:v>
                </c:pt>
                <c:pt idx="9698">
                  <c:v>107.249</c:v>
                </c:pt>
                <c:pt idx="9699">
                  <c:v>107.268</c:v>
                </c:pt>
                <c:pt idx="9700">
                  <c:v>107.28700000000001</c:v>
                </c:pt>
                <c:pt idx="9701">
                  <c:v>107.30500000000001</c:v>
                </c:pt>
                <c:pt idx="9702">
                  <c:v>107.324</c:v>
                </c:pt>
                <c:pt idx="9703">
                  <c:v>107.342</c:v>
                </c:pt>
                <c:pt idx="9704">
                  <c:v>107.36</c:v>
                </c:pt>
                <c:pt idx="9705">
                  <c:v>107.378</c:v>
                </c:pt>
                <c:pt idx="9706">
                  <c:v>107.39700000000001</c:v>
                </c:pt>
                <c:pt idx="9707">
                  <c:v>107.41500000000001</c:v>
                </c:pt>
                <c:pt idx="9708">
                  <c:v>107.43300000000001</c:v>
                </c:pt>
                <c:pt idx="9709">
                  <c:v>107.45099999999999</c:v>
                </c:pt>
                <c:pt idx="9710">
                  <c:v>107.468</c:v>
                </c:pt>
                <c:pt idx="9711">
                  <c:v>107.486</c:v>
                </c:pt>
                <c:pt idx="9712">
                  <c:v>107.504</c:v>
                </c:pt>
                <c:pt idx="9713">
                  <c:v>107.52200000000001</c:v>
                </c:pt>
                <c:pt idx="9714">
                  <c:v>107.541</c:v>
                </c:pt>
                <c:pt idx="9715">
                  <c:v>107.55800000000001</c:v>
                </c:pt>
                <c:pt idx="9716">
                  <c:v>107.575</c:v>
                </c:pt>
                <c:pt idx="9717">
                  <c:v>107.593</c:v>
                </c:pt>
                <c:pt idx="9718">
                  <c:v>107.61</c:v>
                </c:pt>
                <c:pt idx="9719">
                  <c:v>107.626</c:v>
                </c:pt>
                <c:pt idx="9720">
                  <c:v>107.642</c:v>
                </c:pt>
                <c:pt idx="9721">
                  <c:v>107.658</c:v>
                </c:pt>
                <c:pt idx="9722">
                  <c:v>107.67400000000001</c:v>
                </c:pt>
                <c:pt idx="9723">
                  <c:v>107.69</c:v>
                </c:pt>
                <c:pt idx="9724">
                  <c:v>107.706</c:v>
                </c:pt>
                <c:pt idx="9725">
                  <c:v>107.72199999999999</c:v>
                </c:pt>
                <c:pt idx="9726">
                  <c:v>107.738</c:v>
                </c:pt>
                <c:pt idx="9727">
                  <c:v>107.754</c:v>
                </c:pt>
                <c:pt idx="9728">
                  <c:v>107.77</c:v>
                </c:pt>
                <c:pt idx="9729">
                  <c:v>107.786</c:v>
                </c:pt>
                <c:pt idx="9730">
                  <c:v>107.80200000000001</c:v>
                </c:pt>
                <c:pt idx="9731">
                  <c:v>107.81699999999999</c:v>
                </c:pt>
                <c:pt idx="9732">
                  <c:v>107.83199999999999</c:v>
                </c:pt>
                <c:pt idx="9733">
                  <c:v>107.849</c:v>
                </c:pt>
                <c:pt idx="9734">
                  <c:v>107.86499999999999</c:v>
                </c:pt>
                <c:pt idx="9735">
                  <c:v>107.88</c:v>
                </c:pt>
                <c:pt idx="9736">
                  <c:v>107.896</c:v>
                </c:pt>
                <c:pt idx="9737">
                  <c:v>107.911</c:v>
                </c:pt>
                <c:pt idx="9738">
                  <c:v>107.926</c:v>
                </c:pt>
                <c:pt idx="9739">
                  <c:v>107.941</c:v>
                </c:pt>
                <c:pt idx="9740">
                  <c:v>107.95699999999999</c:v>
                </c:pt>
                <c:pt idx="9741">
                  <c:v>107.973</c:v>
                </c:pt>
                <c:pt idx="9742">
                  <c:v>107.989</c:v>
                </c:pt>
                <c:pt idx="9743">
                  <c:v>108.003</c:v>
                </c:pt>
                <c:pt idx="9744">
                  <c:v>108.017</c:v>
                </c:pt>
                <c:pt idx="9745">
                  <c:v>108.032</c:v>
                </c:pt>
                <c:pt idx="9746">
                  <c:v>108.04600000000001</c:v>
                </c:pt>
                <c:pt idx="9747">
                  <c:v>108.06</c:v>
                </c:pt>
                <c:pt idx="9748">
                  <c:v>108.074</c:v>
                </c:pt>
                <c:pt idx="9749">
                  <c:v>108.08799999999999</c:v>
                </c:pt>
                <c:pt idx="9750">
                  <c:v>108.102</c:v>
                </c:pt>
                <c:pt idx="9751">
                  <c:v>108.116</c:v>
                </c:pt>
                <c:pt idx="9752">
                  <c:v>108.13</c:v>
                </c:pt>
                <c:pt idx="9753">
                  <c:v>108.143</c:v>
                </c:pt>
                <c:pt idx="9754">
                  <c:v>108.157</c:v>
                </c:pt>
                <c:pt idx="9755">
                  <c:v>108.17</c:v>
                </c:pt>
                <c:pt idx="9756">
                  <c:v>108.18300000000001</c:v>
                </c:pt>
                <c:pt idx="9757">
                  <c:v>108.196</c:v>
                </c:pt>
                <c:pt idx="9758">
                  <c:v>108.209</c:v>
                </c:pt>
                <c:pt idx="9759">
                  <c:v>108.22199999999999</c:v>
                </c:pt>
                <c:pt idx="9760">
                  <c:v>108.235</c:v>
                </c:pt>
                <c:pt idx="9761">
                  <c:v>108.248</c:v>
                </c:pt>
                <c:pt idx="9762">
                  <c:v>108.262</c:v>
                </c:pt>
                <c:pt idx="9763">
                  <c:v>108.276</c:v>
                </c:pt>
                <c:pt idx="9764">
                  <c:v>108.29</c:v>
                </c:pt>
                <c:pt idx="9765">
                  <c:v>108.303</c:v>
                </c:pt>
                <c:pt idx="9766">
                  <c:v>108.316</c:v>
                </c:pt>
                <c:pt idx="9767">
                  <c:v>108.33</c:v>
                </c:pt>
                <c:pt idx="9768">
                  <c:v>108.34399999999999</c:v>
                </c:pt>
                <c:pt idx="9769">
                  <c:v>108.358</c:v>
                </c:pt>
                <c:pt idx="9770">
                  <c:v>108.372</c:v>
                </c:pt>
                <c:pt idx="9771">
                  <c:v>108.38500000000001</c:v>
                </c:pt>
                <c:pt idx="9772">
                  <c:v>108.4</c:v>
                </c:pt>
                <c:pt idx="9773">
                  <c:v>108.413</c:v>
                </c:pt>
                <c:pt idx="9774">
                  <c:v>108.42700000000001</c:v>
                </c:pt>
                <c:pt idx="9775">
                  <c:v>108.441</c:v>
                </c:pt>
                <c:pt idx="9776">
                  <c:v>108.455</c:v>
                </c:pt>
                <c:pt idx="9777">
                  <c:v>108.46899999999999</c:v>
                </c:pt>
                <c:pt idx="9778">
                  <c:v>108.483</c:v>
                </c:pt>
                <c:pt idx="9779">
                  <c:v>108.498</c:v>
                </c:pt>
                <c:pt idx="9780">
                  <c:v>108.512</c:v>
                </c:pt>
                <c:pt idx="9781">
                  <c:v>108.526</c:v>
                </c:pt>
                <c:pt idx="9782">
                  <c:v>108.54</c:v>
                </c:pt>
                <c:pt idx="9783">
                  <c:v>108.55500000000001</c:v>
                </c:pt>
                <c:pt idx="9784">
                  <c:v>108.571</c:v>
                </c:pt>
                <c:pt idx="9785">
                  <c:v>108.587</c:v>
                </c:pt>
                <c:pt idx="9786">
                  <c:v>108.602</c:v>
                </c:pt>
                <c:pt idx="9787">
                  <c:v>108.616</c:v>
                </c:pt>
                <c:pt idx="9788">
                  <c:v>108.63</c:v>
                </c:pt>
                <c:pt idx="9789">
                  <c:v>108.64400000000001</c:v>
                </c:pt>
                <c:pt idx="9790">
                  <c:v>108.65900000000001</c:v>
                </c:pt>
                <c:pt idx="9791">
                  <c:v>108.673</c:v>
                </c:pt>
                <c:pt idx="9792">
                  <c:v>108.687</c:v>
                </c:pt>
                <c:pt idx="9793">
                  <c:v>108.702</c:v>
                </c:pt>
                <c:pt idx="9794">
                  <c:v>108.717</c:v>
                </c:pt>
                <c:pt idx="9795">
                  <c:v>108.73099999999999</c:v>
                </c:pt>
                <c:pt idx="9796">
                  <c:v>108.745</c:v>
                </c:pt>
                <c:pt idx="9797">
                  <c:v>108.759</c:v>
                </c:pt>
                <c:pt idx="9798">
                  <c:v>108.773</c:v>
                </c:pt>
                <c:pt idx="9799">
                  <c:v>108.788</c:v>
                </c:pt>
                <c:pt idx="9800">
                  <c:v>108.801</c:v>
                </c:pt>
                <c:pt idx="9801">
                  <c:v>108.815</c:v>
                </c:pt>
                <c:pt idx="9802">
                  <c:v>108.82899999999999</c:v>
                </c:pt>
                <c:pt idx="9803">
                  <c:v>108.84399999999999</c:v>
                </c:pt>
                <c:pt idx="9804">
                  <c:v>108.858</c:v>
                </c:pt>
                <c:pt idx="9805">
                  <c:v>108.872</c:v>
                </c:pt>
                <c:pt idx="9806">
                  <c:v>108.88800000000001</c:v>
                </c:pt>
                <c:pt idx="9807">
                  <c:v>108.901</c:v>
                </c:pt>
                <c:pt idx="9808">
                  <c:v>108.91500000000001</c:v>
                </c:pt>
                <c:pt idx="9809">
                  <c:v>108.929</c:v>
                </c:pt>
                <c:pt idx="9810">
                  <c:v>108.943</c:v>
                </c:pt>
                <c:pt idx="9811">
                  <c:v>108.956</c:v>
                </c:pt>
                <c:pt idx="9812">
                  <c:v>108.97</c:v>
                </c:pt>
                <c:pt idx="9813">
                  <c:v>108.98399999999999</c:v>
                </c:pt>
                <c:pt idx="9814">
                  <c:v>108.997</c:v>
                </c:pt>
                <c:pt idx="9815">
                  <c:v>109.011</c:v>
                </c:pt>
                <c:pt idx="9816">
                  <c:v>109.02500000000001</c:v>
                </c:pt>
                <c:pt idx="9817">
                  <c:v>109.039</c:v>
                </c:pt>
                <c:pt idx="9818">
                  <c:v>109.053</c:v>
                </c:pt>
                <c:pt idx="9819">
                  <c:v>109.06699999999999</c:v>
                </c:pt>
                <c:pt idx="9820">
                  <c:v>109.08</c:v>
                </c:pt>
                <c:pt idx="9821">
                  <c:v>109.095</c:v>
                </c:pt>
                <c:pt idx="9822">
                  <c:v>109.10899999999999</c:v>
                </c:pt>
                <c:pt idx="9823">
                  <c:v>109.123</c:v>
                </c:pt>
                <c:pt idx="9824">
                  <c:v>109.137</c:v>
                </c:pt>
                <c:pt idx="9825">
                  <c:v>109.15</c:v>
                </c:pt>
                <c:pt idx="9826">
                  <c:v>109.164</c:v>
                </c:pt>
                <c:pt idx="9827">
                  <c:v>109.17700000000001</c:v>
                </c:pt>
                <c:pt idx="9828">
                  <c:v>109.191</c:v>
                </c:pt>
                <c:pt idx="9829">
                  <c:v>109.203</c:v>
                </c:pt>
                <c:pt idx="9830">
                  <c:v>109.21599999999999</c:v>
                </c:pt>
                <c:pt idx="9831">
                  <c:v>109.23</c:v>
                </c:pt>
                <c:pt idx="9832">
                  <c:v>109.24299999999999</c:v>
                </c:pt>
                <c:pt idx="9833">
                  <c:v>109.25700000000001</c:v>
                </c:pt>
                <c:pt idx="9834">
                  <c:v>109.271</c:v>
                </c:pt>
                <c:pt idx="9835">
                  <c:v>109.285</c:v>
                </c:pt>
                <c:pt idx="9836">
                  <c:v>109.29900000000001</c:v>
                </c:pt>
                <c:pt idx="9837">
                  <c:v>109.312</c:v>
                </c:pt>
                <c:pt idx="9838">
                  <c:v>109.327</c:v>
                </c:pt>
                <c:pt idx="9839">
                  <c:v>109.34099999999999</c:v>
                </c:pt>
                <c:pt idx="9840">
                  <c:v>109.35599999999999</c:v>
                </c:pt>
                <c:pt idx="9841">
                  <c:v>109.37</c:v>
                </c:pt>
                <c:pt idx="9842">
                  <c:v>109.38500000000001</c:v>
                </c:pt>
                <c:pt idx="9843">
                  <c:v>109.4</c:v>
                </c:pt>
                <c:pt idx="9844">
                  <c:v>109.416</c:v>
                </c:pt>
                <c:pt idx="9845">
                  <c:v>109.43</c:v>
                </c:pt>
                <c:pt idx="9846">
                  <c:v>109.446</c:v>
                </c:pt>
                <c:pt idx="9847">
                  <c:v>109.458</c:v>
                </c:pt>
                <c:pt idx="9848">
                  <c:v>109.476</c:v>
                </c:pt>
                <c:pt idx="9849">
                  <c:v>109.492</c:v>
                </c:pt>
                <c:pt idx="9850">
                  <c:v>109.508</c:v>
                </c:pt>
                <c:pt idx="9851">
                  <c:v>109.52500000000001</c:v>
                </c:pt>
                <c:pt idx="9852">
                  <c:v>109.541</c:v>
                </c:pt>
                <c:pt idx="9853">
                  <c:v>109.557</c:v>
                </c:pt>
                <c:pt idx="9854">
                  <c:v>109.575</c:v>
                </c:pt>
                <c:pt idx="9855">
                  <c:v>109.59099999999999</c:v>
                </c:pt>
                <c:pt idx="9856">
                  <c:v>109.608</c:v>
                </c:pt>
                <c:pt idx="9857">
                  <c:v>109.626</c:v>
                </c:pt>
                <c:pt idx="9858">
                  <c:v>109.643</c:v>
                </c:pt>
                <c:pt idx="9859">
                  <c:v>109.66</c:v>
                </c:pt>
                <c:pt idx="9860">
                  <c:v>109.678</c:v>
                </c:pt>
                <c:pt idx="9861">
                  <c:v>109.696</c:v>
                </c:pt>
                <c:pt idx="9862">
                  <c:v>109.71599999999999</c:v>
                </c:pt>
                <c:pt idx="9863">
                  <c:v>109.735</c:v>
                </c:pt>
                <c:pt idx="9864">
                  <c:v>109.756</c:v>
                </c:pt>
                <c:pt idx="9865">
                  <c:v>109.77500000000001</c:v>
                </c:pt>
                <c:pt idx="9866">
                  <c:v>109.795</c:v>
                </c:pt>
                <c:pt idx="9867">
                  <c:v>109.815</c:v>
                </c:pt>
                <c:pt idx="9868">
                  <c:v>109.83499999999999</c:v>
                </c:pt>
                <c:pt idx="9869">
                  <c:v>109.857</c:v>
                </c:pt>
                <c:pt idx="9870">
                  <c:v>109.879</c:v>
                </c:pt>
                <c:pt idx="9871">
                  <c:v>109.902</c:v>
                </c:pt>
                <c:pt idx="9872">
                  <c:v>109.925</c:v>
                </c:pt>
                <c:pt idx="9873">
                  <c:v>109.949</c:v>
                </c:pt>
                <c:pt idx="9874">
                  <c:v>109.973</c:v>
                </c:pt>
                <c:pt idx="9875">
                  <c:v>109.999</c:v>
                </c:pt>
                <c:pt idx="9876">
                  <c:v>110.024</c:v>
                </c:pt>
                <c:pt idx="9877">
                  <c:v>110.04900000000001</c:v>
                </c:pt>
                <c:pt idx="9878">
                  <c:v>110.074</c:v>
                </c:pt>
                <c:pt idx="9879">
                  <c:v>110.101</c:v>
                </c:pt>
                <c:pt idx="9880">
                  <c:v>110.127</c:v>
                </c:pt>
                <c:pt idx="9881">
                  <c:v>110.152</c:v>
                </c:pt>
                <c:pt idx="9882">
                  <c:v>110.17700000000001</c:v>
                </c:pt>
                <c:pt idx="9883">
                  <c:v>110.20399999999999</c:v>
                </c:pt>
                <c:pt idx="9884">
                  <c:v>110.23</c:v>
                </c:pt>
                <c:pt idx="9885">
                  <c:v>110.255</c:v>
                </c:pt>
                <c:pt idx="9886">
                  <c:v>110.28100000000001</c:v>
                </c:pt>
                <c:pt idx="9887">
                  <c:v>110.309</c:v>
                </c:pt>
                <c:pt idx="9888">
                  <c:v>110.33499999999999</c:v>
                </c:pt>
                <c:pt idx="9889">
                  <c:v>110.361</c:v>
                </c:pt>
                <c:pt idx="9890">
                  <c:v>110.387</c:v>
                </c:pt>
                <c:pt idx="9891">
                  <c:v>110.41500000000001</c:v>
                </c:pt>
                <c:pt idx="9892">
                  <c:v>110.44199999999999</c:v>
                </c:pt>
                <c:pt idx="9893">
                  <c:v>110.47</c:v>
                </c:pt>
                <c:pt idx="9894">
                  <c:v>110.498</c:v>
                </c:pt>
                <c:pt idx="9895">
                  <c:v>110.52500000000001</c:v>
                </c:pt>
                <c:pt idx="9896">
                  <c:v>110.55200000000001</c:v>
                </c:pt>
                <c:pt idx="9897">
                  <c:v>110.58</c:v>
                </c:pt>
                <c:pt idx="9898">
                  <c:v>110.60899999999999</c:v>
                </c:pt>
                <c:pt idx="9899">
                  <c:v>110.637</c:v>
                </c:pt>
                <c:pt idx="9900">
                  <c:v>110.666</c:v>
                </c:pt>
                <c:pt idx="9901">
                  <c:v>110.69499999999999</c:v>
                </c:pt>
                <c:pt idx="9902">
                  <c:v>110.723</c:v>
                </c:pt>
                <c:pt idx="9903">
                  <c:v>110.751</c:v>
                </c:pt>
                <c:pt idx="9904">
                  <c:v>110.77800000000001</c:v>
                </c:pt>
                <c:pt idx="9905">
                  <c:v>110.806</c:v>
                </c:pt>
                <c:pt idx="9906">
                  <c:v>110.83499999999999</c:v>
                </c:pt>
                <c:pt idx="9907">
                  <c:v>110.864</c:v>
                </c:pt>
                <c:pt idx="9908">
                  <c:v>110.89400000000001</c:v>
                </c:pt>
                <c:pt idx="9909">
                  <c:v>110.922</c:v>
                </c:pt>
                <c:pt idx="9910">
                  <c:v>110.95</c:v>
                </c:pt>
                <c:pt idx="9911">
                  <c:v>110.97799999999999</c:v>
                </c:pt>
                <c:pt idx="9912">
                  <c:v>111.00700000000001</c:v>
                </c:pt>
                <c:pt idx="9913">
                  <c:v>111.035</c:v>
                </c:pt>
                <c:pt idx="9914">
                  <c:v>111.063</c:v>
                </c:pt>
                <c:pt idx="9915">
                  <c:v>111.093</c:v>
                </c:pt>
                <c:pt idx="9916">
                  <c:v>111.121</c:v>
                </c:pt>
                <c:pt idx="9917">
                  <c:v>111.15</c:v>
                </c:pt>
                <c:pt idx="9918">
                  <c:v>111.178</c:v>
                </c:pt>
                <c:pt idx="9919">
                  <c:v>111.206</c:v>
                </c:pt>
                <c:pt idx="9920">
                  <c:v>111.23399999999999</c:v>
                </c:pt>
                <c:pt idx="9921">
                  <c:v>111.26300000000001</c:v>
                </c:pt>
                <c:pt idx="9922">
                  <c:v>111.291</c:v>
                </c:pt>
                <c:pt idx="9923">
                  <c:v>111.32</c:v>
                </c:pt>
                <c:pt idx="9924">
                  <c:v>111.348</c:v>
                </c:pt>
                <c:pt idx="9925">
                  <c:v>111.376</c:v>
                </c:pt>
                <c:pt idx="9926">
                  <c:v>111.405</c:v>
                </c:pt>
                <c:pt idx="9927">
                  <c:v>111.434</c:v>
                </c:pt>
                <c:pt idx="9928">
                  <c:v>111.464</c:v>
                </c:pt>
                <c:pt idx="9929">
                  <c:v>111.492</c:v>
                </c:pt>
                <c:pt idx="9930">
                  <c:v>111.518</c:v>
                </c:pt>
                <c:pt idx="9931">
                  <c:v>111.54300000000001</c:v>
                </c:pt>
                <c:pt idx="9932">
                  <c:v>111.568</c:v>
                </c:pt>
                <c:pt idx="9933">
                  <c:v>111.59399999999999</c:v>
                </c:pt>
                <c:pt idx="9934">
                  <c:v>111.619</c:v>
                </c:pt>
                <c:pt idx="9935">
                  <c:v>111.642</c:v>
                </c:pt>
                <c:pt idx="9936">
                  <c:v>111.666</c:v>
                </c:pt>
                <c:pt idx="9937">
                  <c:v>111.68899999999999</c:v>
                </c:pt>
                <c:pt idx="9938">
                  <c:v>111.71299999999999</c:v>
                </c:pt>
                <c:pt idx="9939">
                  <c:v>111.736</c:v>
                </c:pt>
                <c:pt idx="9940">
                  <c:v>111.759</c:v>
                </c:pt>
                <c:pt idx="9941">
                  <c:v>111.779</c:v>
                </c:pt>
                <c:pt idx="9942">
                  <c:v>111.79900000000001</c:v>
                </c:pt>
                <c:pt idx="9943">
                  <c:v>111.819</c:v>
                </c:pt>
                <c:pt idx="9944">
                  <c:v>111.839</c:v>
                </c:pt>
                <c:pt idx="9945">
                  <c:v>111.85899999999999</c:v>
                </c:pt>
                <c:pt idx="9946">
                  <c:v>111.878</c:v>
                </c:pt>
                <c:pt idx="9947">
                  <c:v>111.89700000000001</c:v>
                </c:pt>
                <c:pt idx="9948">
                  <c:v>111.916</c:v>
                </c:pt>
                <c:pt idx="9949">
                  <c:v>111.93600000000001</c:v>
                </c:pt>
                <c:pt idx="9950">
                  <c:v>111.956</c:v>
                </c:pt>
                <c:pt idx="9951">
                  <c:v>111.976</c:v>
                </c:pt>
                <c:pt idx="9952">
                  <c:v>111.996</c:v>
                </c:pt>
                <c:pt idx="9953">
                  <c:v>112.015</c:v>
                </c:pt>
                <c:pt idx="9954">
                  <c:v>112.03400000000001</c:v>
                </c:pt>
                <c:pt idx="9955">
                  <c:v>112.05200000000001</c:v>
                </c:pt>
                <c:pt idx="9956">
                  <c:v>112.07</c:v>
                </c:pt>
                <c:pt idx="9957">
                  <c:v>112.08799999999999</c:v>
                </c:pt>
                <c:pt idx="9958">
                  <c:v>112.10599999999999</c:v>
                </c:pt>
                <c:pt idx="9959">
                  <c:v>112.122</c:v>
                </c:pt>
                <c:pt idx="9960">
                  <c:v>112.13800000000001</c:v>
                </c:pt>
                <c:pt idx="9961">
                  <c:v>112.154</c:v>
                </c:pt>
                <c:pt idx="9962">
                  <c:v>112.17</c:v>
                </c:pt>
                <c:pt idx="9963">
                  <c:v>112.18600000000001</c:v>
                </c:pt>
                <c:pt idx="9964">
                  <c:v>112.202</c:v>
                </c:pt>
                <c:pt idx="9965">
                  <c:v>112.217</c:v>
                </c:pt>
                <c:pt idx="9966">
                  <c:v>112.232</c:v>
                </c:pt>
                <c:pt idx="9967">
                  <c:v>112.246</c:v>
                </c:pt>
                <c:pt idx="9968">
                  <c:v>112.261</c:v>
                </c:pt>
                <c:pt idx="9969">
                  <c:v>112.27500000000001</c:v>
                </c:pt>
                <c:pt idx="9970">
                  <c:v>112.29</c:v>
                </c:pt>
                <c:pt idx="9971">
                  <c:v>112.30500000000001</c:v>
                </c:pt>
                <c:pt idx="9972">
                  <c:v>112.318</c:v>
                </c:pt>
                <c:pt idx="9973">
                  <c:v>112.331</c:v>
                </c:pt>
                <c:pt idx="9974">
                  <c:v>112.343</c:v>
                </c:pt>
                <c:pt idx="9975">
                  <c:v>112.35599999999999</c:v>
                </c:pt>
                <c:pt idx="9976">
                  <c:v>112.36799999999999</c:v>
                </c:pt>
                <c:pt idx="9977">
                  <c:v>112.381</c:v>
                </c:pt>
                <c:pt idx="9978">
                  <c:v>112.393</c:v>
                </c:pt>
                <c:pt idx="9979">
                  <c:v>112.405</c:v>
                </c:pt>
                <c:pt idx="9980">
                  <c:v>112.417</c:v>
                </c:pt>
                <c:pt idx="9981">
                  <c:v>112.429</c:v>
                </c:pt>
                <c:pt idx="9982">
                  <c:v>112.441</c:v>
                </c:pt>
                <c:pt idx="9983">
                  <c:v>112.452</c:v>
                </c:pt>
                <c:pt idx="9984">
                  <c:v>112.46299999999999</c:v>
                </c:pt>
                <c:pt idx="9985">
                  <c:v>112.474</c:v>
                </c:pt>
                <c:pt idx="9986">
                  <c:v>112.48399999999999</c:v>
                </c:pt>
                <c:pt idx="9987">
                  <c:v>112.494</c:v>
                </c:pt>
                <c:pt idx="9988">
                  <c:v>112.504</c:v>
                </c:pt>
                <c:pt idx="9989">
                  <c:v>112.511</c:v>
                </c:pt>
                <c:pt idx="9990">
                  <c:v>112.52200000000001</c:v>
                </c:pt>
                <c:pt idx="9991">
                  <c:v>112.532</c:v>
                </c:pt>
                <c:pt idx="9992">
                  <c:v>112.539</c:v>
                </c:pt>
                <c:pt idx="9993">
                  <c:v>112.54900000000001</c:v>
                </c:pt>
                <c:pt idx="9994">
                  <c:v>112.55800000000001</c:v>
                </c:pt>
                <c:pt idx="9995">
                  <c:v>112.56399999999999</c:v>
                </c:pt>
                <c:pt idx="9996">
                  <c:v>112.57299999999999</c:v>
                </c:pt>
                <c:pt idx="9997">
                  <c:v>112.581</c:v>
                </c:pt>
                <c:pt idx="9998">
                  <c:v>112.59</c:v>
                </c:pt>
                <c:pt idx="9999">
                  <c:v>112.598</c:v>
                </c:pt>
                <c:pt idx="10000">
                  <c:v>112.608</c:v>
                </c:pt>
                <c:pt idx="10001">
                  <c:v>112.616</c:v>
                </c:pt>
                <c:pt idx="10002">
                  <c:v>112.623</c:v>
                </c:pt>
                <c:pt idx="10003">
                  <c:v>112.63</c:v>
                </c:pt>
                <c:pt idx="10004">
                  <c:v>112.637</c:v>
                </c:pt>
                <c:pt idx="10005">
                  <c:v>112.642</c:v>
                </c:pt>
                <c:pt idx="10006">
                  <c:v>112.64700000000001</c:v>
                </c:pt>
                <c:pt idx="10007">
                  <c:v>112.65300000000001</c:v>
                </c:pt>
                <c:pt idx="10008">
                  <c:v>112.658</c:v>
                </c:pt>
                <c:pt idx="10009">
                  <c:v>112.664</c:v>
                </c:pt>
                <c:pt idx="10010">
                  <c:v>112.67</c:v>
                </c:pt>
                <c:pt idx="10011">
                  <c:v>112.676</c:v>
                </c:pt>
                <c:pt idx="10012">
                  <c:v>112.682</c:v>
                </c:pt>
                <c:pt idx="10013">
                  <c:v>112.688</c:v>
                </c:pt>
                <c:pt idx="10014">
                  <c:v>112.693</c:v>
                </c:pt>
                <c:pt idx="10015">
                  <c:v>112.70099999999999</c:v>
                </c:pt>
                <c:pt idx="10016">
                  <c:v>112.706</c:v>
                </c:pt>
                <c:pt idx="10017">
                  <c:v>112.71</c:v>
                </c:pt>
                <c:pt idx="10018">
                  <c:v>112.71599999999999</c:v>
                </c:pt>
                <c:pt idx="10019">
                  <c:v>112.721</c:v>
                </c:pt>
                <c:pt idx="10020">
                  <c:v>112.726</c:v>
                </c:pt>
                <c:pt idx="10021">
                  <c:v>112.732</c:v>
                </c:pt>
                <c:pt idx="10022">
                  <c:v>112.73699999999999</c:v>
                </c:pt>
                <c:pt idx="10023">
                  <c:v>112.742</c:v>
                </c:pt>
                <c:pt idx="10024">
                  <c:v>112.747</c:v>
                </c:pt>
                <c:pt idx="10025">
                  <c:v>112.752</c:v>
                </c:pt>
                <c:pt idx="10026">
                  <c:v>112.75700000000001</c:v>
                </c:pt>
                <c:pt idx="10027">
                  <c:v>112.762</c:v>
                </c:pt>
                <c:pt idx="10028">
                  <c:v>112.767</c:v>
                </c:pt>
                <c:pt idx="10029">
                  <c:v>112.77200000000001</c:v>
                </c:pt>
                <c:pt idx="10030">
                  <c:v>112.777</c:v>
                </c:pt>
                <c:pt idx="10031">
                  <c:v>112.782</c:v>
                </c:pt>
                <c:pt idx="10032">
                  <c:v>112.78700000000001</c:v>
                </c:pt>
                <c:pt idx="10033">
                  <c:v>112.792</c:v>
                </c:pt>
                <c:pt idx="10034">
                  <c:v>112.797</c:v>
                </c:pt>
                <c:pt idx="10035">
                  <c:v>112.80200000000001</c:v>
                </c:pt>
                <c:pt idx="10036">
                  <c:v>112.807</c:v>
                </c:pt>
                <c:pt idx="10037">
                  <c:v>112.812</c:v>
                </c:pt>
                <c:pt idx="10038">
                  <c:v>112.81699999999999</c:v>
                </c:pt>
                <c:pt idx="10039">
                  <c:v>112.82299999999999</c:v>
                </c:pt>
                <c:pt idx="10040">
                  <c:v>112.827</c:v>
                </c:pt>
                <c:pt idx="10041">
                  <c:v>112.83199999999999</c:v>
                </c:pt>
                <c:pt idx="10042">
                  <c:v>112.837</c:v>
                </c:pt>
                <c:pt idx="10043">
                  <c:v>112.842</c:v>
                </c:pt>
                <c:pt idx="10044">
                  <c:v>112.848</c:v>
                </c:pt>
                <c:pt idx="10045">
                  <c:v>112.85299999999999</c:v>
                </c:pt>
                <c:pt idx="10046">
                  <c:v>112.858</c:v>
                </c:pt>
                <c:pt idx="10047">
                  <c:v>112.863</c:v>
                </c:pt>
                <c:pt idx="10048">
                  <c:v>112.86799999999999</c:v>
                </c:pt>
                <c:pt idx="10049">
                  <c:v>112.873</c:v>
                </c:pt>
                <c:pt idx="10050">
                  <c:v>112.878</c:v>
                </c:pt>
                <c:pt idx="10051">
                  <c:v>112.884</c:v>
                </c:pt>
                <c:pt idx="10052">
                  <c:v>112.889</c:v>
                </c:pt>
                <c:pt idx="10053">
                  <c:v>112.89400000000001</c:v>
                </c:pt>
                <c:pt idx="10054">
                  <c:v>112.899</c:v>
                </c:pt>
                <c:pt idx="10055">
                  <c:v>112.90300000000001</c:v>
                </c:pt>
                <c:pt idx="10056">
                  <c:v>112.908</c:v>
                </c:pt>
                <c:pt idx="10057">
                  <c:v>112.913</c:v>
                </c:pt>
                <c:pt idx="10058">
                  <c:v>112.91800000000001</c:v>
                </c:pt>
                <c:pt idx="10059">
                  <c:v>112.922</c:v>
                </c:pt>
                <c:pt idx="10060">
                  <c:v>112.92700000000001</c:v>
                </c:pt>
                <c:pt idx="10061">
                  <c:v>112.932</c:v>
                </c:pt>
                <c:pt idx="10062">
                  <c:v>112.937</c:v>
                </c:pt>
                <c:pt idx="10063">
                  <c:v>112.941</c:v>
                </c:pt>
                <c:pt idx="10064">
                  <c:v>112.946</c:v>
                </c:pt>
                <c:pt idx="10065">
                  <c:v>112.95099999999999</c:v>
                </c:pt>
                <c:pt idx="10066">
                  <c:v>112.956</c:v>
                </c:pt>
                <c:pt idx="10067">
                  <c:v>112.96</c:v>
                </c:pt>
                <c:pt idx="10068">
                  <c:v>112.965</c:v>
                </c:pt>
                <c:pt idx="10069">
                  <c:v>112.97</c:v>
                </c:pt>
                <c:pt idx="10070">
                  <c:v>112.974</c:v>
                </c:pt>
                <c:pt idx="10071">
                  <c:v>112.979</c:v>
                </c:pt>
                <c:pt idx="10072">
                  <c:v>112.98399999999999</c:v>
                </c:pt>
                <c:pt idx="10073">
                  <c:v>112.989</c:v>
                </c:pt>
                <c:pt idx="10074">
                  <c:v>112.99299999999999</c:v>
                </c:pt>
                <c:pt idx="10075">
                  <c:v>112.999</c:v>
                </c:pt>
                <c:pt idx="10076">
                  <c:v>113.003</c:v>
                </c:pt>
                <c:pt idx="10077">
                  <c:v>113.00700000000001</c:v>
                </c:pt>
                <c:pt idx="10078">
                  <c:v>113.012</c:v>
                </c:pt>
                <c:pt idx="10079">
                  <c:v>113.01600000000001</c:v>
                </c:pt>
                <c:pt idx="10080">
                  <c:v>113.021</c:v>
                </c:pt>
                <c:pt idx="10081">
                  <c:v>113.026</c:v>
                </c:pt>
                <c:pt idx="10082">
                  <c:v>113.03</c:v>
                </c:pt>
                <c:pt idx="10083">
                  <c:v>113.035</c:v>
                </c:pt>
                <c:pt idx="10084">
                  <c:v>113.039</c:v>
                </c:pt>
                <c:pt idx="10085">
                  <c:v>113.044</c:v>
                </c:pt>
                <c:pt idx="10086">
                  <c:v>113.04900000000001</c:v>
                </c:pt>
                <c:pt idx="10087">
                  <c:v>113.053</c:v>
                </c:pt>
                <c:pt idx="10088">
                  <c:v>113.05800000000001</c:v>
                </c:pt>
                <c:pt idx="10089">
                  <c:v>113.063</c:v>
                </c:pt>
                <c:pt idx="10090">
                  <c:v>113.06699999999999</c:v>
                </c:pt>
                <c:pt idx="10091">
                  <c:v>113.072</c:v>
                </c:pt>
                <c:pt idx="10092">
                  <c:v>113.07599999999999</c:v>
                </c:pt>
                <c:pt idx="10093">
                  <c:v>113.081</c:v>
                </c:pt>
                <c:pt idx="10094">
                  <c:v>113.086</c:v>
                </c:pt>
                <c:pt idx="10095">
                  <c:v>113.09</c:v>
                </c:pt>
                <c:pt idx="10096">
                  <c:v>113.095</c:v>
                </c:pt>
                <c:pt idx="10097">
                  <c:v>113.101</c:v>
                </c:pt>
                <c:pt idx="10098">
                  <c:v>113.105</c:v>
                </c:pt>
                <c:pt idx="10099">
                  <c:v>113.10899999999999</c:v>
                </c:pt>
                <c:pt idx="10100">
                  <c:v>113.113</c:v>
                </c:pt>
                <c:pt idx="10101">
                  <c:v>113.11799999999999</c:v>
                </c:pt>
                <c:pt idx="10102">
                  <c:v>113.123</c:v>
                </c:pt>
                <c:pt idx="10103">
                  <c:v>113.127</c:v>
                </c:pt>
                <c:pt idx="10104">
                  <c:v>113.13200000000001</c:v>
                </c:pt>
                <c:pt idx="10105">
                  <c:v>113.137</c:v>
                </c:pt>
                <c:pt idx="10106">
                  <c:v>113.14100000000001</c:v>
                </c:pt>
                <c:pt idx="10107">
                  <c:v>113.146</c:v>
                </c:pt>
                <c:pt idx="10108">
                  <c:v>113.151</c:v>
                </c:pt>
                <c:pt idx="10109">
                  <c:v>113.155</c:v>
                </c:pt>
                <c:pt idx="10110">
                  <c:v>113.16</c:v>
                </c:pt>
                <c:pt idx="10111">
                  <c:v>113.16500000000001</c:v>
                </c:pt>
                <c:pt idx="10112">
                  <c:v>113.169</c:v>
                </c:pt>
                <c:pt idx="10113">
                  <c:v>113.17400000000001</c:v>
                </c:pt>
                <c:pt idx="10114">
                  <c:v>113.179</c:v>
                </c:pt>
                <c:pt idx="10115">
                  <c:v>113.18300000000001</c:v>
                </c:pt>
                <c:pt idx="10116">
                  <c:v>113.188</c:v>
                </c:pt>
                <c:pt idx="10117">
                  <c:v>113.193</c:v>
                </c:pt>
                <c:pt idx="10118">
                  <c:v>113.197</c:v>
                </c:pt>
                <c:pt idx="10119">
                  <c:v>113.202</c:v>
                </c:pt>
                <c:pt idx="10120">
                  <c:v>113.206</c:v>
                </c:pt>
                <c:pt idx="10121">
                  <c:v>113.211</c:v>
                </c:pt>
                <c:pt idx="10122">
                  <c:v>113.21599999999999</c:v>
                </c:pt>
                <c:pt idx="10123">
                  <c:v>113.22</c:v>
                </c:pt>
                <c:pt idx="10124">
                  <c:v>113.22499999999999</c:v>
                </c:pt>
                <c:pt idx="10125">
                  <c:v>113.23</c:v>
                </c:pt>
                <c:pt idx="10126">
                  <c:v>113.235</c:v>
                </c:pt>
                <c:pt idx="10127">
                  <c:v>113.239</c:v>
                </c:pt>
                <c:pt idx="10128">
                  <c:v>113.244</c:v>
                </c:pt>
                <c:pt idx="10129">
                  <c:v>113.249</c:v>
                </c:pt>
                <c:pt idx="10130">
                  <c:v>113.253</c:v>
                </c:pt>
                <c:pt idx="10131">
                  <c:v>113.258</c:v>
                </c:pt>
                <c:pt idx="10132">
                  <c:v>113.26300000000001</c:v>
                </c:pt>
                <c:pt idx="10133">
                  <c:v>113.267</c:v>
                </c:pt>
                <c:pt idx="10134">
                  <c:v>113.27200000000001</c:v>
                </c:pt>
                <c:pt idx="10135">
                  <c:v>113.277</c:v>
                </c:pt>
                <c:pt idx="10136">
                  <c:v>113.282</c:v>
                </c:pt>
                <c:pt idx="10137">
                  <c:v>113.286</c:v>
                </c:pt>
                <c:pt idx="10138">
                  <c:v>113.291</c:v>
                </c:pt>
                <c:pt idx="10139">
                  <c:v>113.29600000000001</c:v>
                </c:pt>
                <c:pt idx="10140">
                  <c:v>113.301</c:v>
                </c:pt>
                <c:pt idx="10141">
                  <c:v>113.30500000000001</c:v>
                </c:pt>
                <c:pt idx="10142">
                  <c:v>113.31</c:v>
                </c:pt>
                <c:pt idx="10143">
                  <c:v>113.315</c:v>
                </c:pt>
                <c:pt idx="10144">
                  <c:v>113.319</c:v>
                </c:pt>
                <c:pt idx="10145">
                  <c:v>113.324</c:v>
                </c:pt>
                <c:pt idx="10146">
                  <c:v>113.32899999999999</c:v>
                </c:pt>
                <c:pt idx="10147">
                  <c:v>113.333</c:v>
                </c:pt>
                <c:pt idx="10148">
                  <c:v>113.33799999999999</c:v>
                </c:pt>
                <c:pt idx="10149">
                  <c:v>113.343</c:v>
                </c:pt>
                <c:pt idx="10150">
                  <c:v>113.348</c:v>
                </c:pt>
                <c:pt idx="10151">
                  <c:v>113.352</c:v>
                </c:pt>
                <c:pt idx="10152">
                  <c:v>113.357</c:v>
                </c:pt>
                <c:pt idx="10153">
                  <c:v>113.361</c:v>
                </c:pt>
                <c:pt idx="10154">
                  <c:v>113.366</c:v>
                </c:pt>
                <c:pt idx="10155">
                  <c:v>113.371</c:v>
                </c:pt>
                <c:pt idx="10156">
                  <c:v>113.375</c:v>
                </c:pt>
                <c:pt idx="10157">
                  <c:v>113.38</c:v>
                </c:pt>
                <c:pt idx="10158">
                  <c:v>113.38500000000001</c:v>
                </c:pt>
                <c:pt idx="10159">
                  <c:v>113.39</c:v>
                </c:pt>
                <c:pt idx="10160">
                  <c:v>113.39400000000001</c:v>
                </c:pt>
                <c:pt idx="10161">
                  <c:v>113.399</c:v>
                </c:pt>
                <c:pt idx="10162">
                  <c:v>113.40300000000001</c:v>
                </c:pt>
                <c:pt idx="10163">
                  <c:v>113.408</c:v>
                </c:pt>
                <c:pt idx="10164">
                  <c:v>113.413</c:v>
                </c:pt>
                <c:pt idx="10165">
                  <c:v>113.417</c:v>
                </c:pt>
                <c:pt idx="10166">
                  <c:v>113.422</c:v>
                </c:pt>
                <c:pt idx="10167">
                  <c:v>113.42700000000001</c:v>
                </c:pt>
                <c:pt idx="10168">
                  <c:v>113.431</c:v>
                </c:pt>
                <c:pt idx="10169">
                  <c:v>113.43600000000001</c:v>
                </c:pt>
                <c:pt idx="10170">
                  <c:v>113.441</c:v>
                </c:pt>
                <c:pt idx="10171">
                  <c:v>113.44499999999999</c:v>
                </c:pt>
                <c:pt idx="10172">
                  <c:v>113.45</c:v>
                </c:pt>
                <c:pt idx="10173">
                  <c:v>113.455</c:v>
                </c:pt>
                <c:pt idx="10174">
                  <c:v>113.459</c:v>
                </c:pt>
                <c:pt idx="10175">
                  <c:v>113.464</c:v>
                </c:pt>
                <c:pt idx="10176">
                  <c:v>113.46899999999999</c:v>
                </c:pt>
                <c:pt idx="10177">
                  <c:v>113.473</c:v>
                </c:pt>
                <c:pt idx="10178">
                  <c:v>113.47799999999999</c:v>
                </c:pt>
                <c:pt idx="10179">
                  <c:v>113.483</c:v>
                </c:pt>
                <c:pt idx="10180">
                  <c:v>113.48699999999999</c:v>
                </c:pt>
                <c:pt idx="10181">
                  <c:v>113.492</c:v>
                </c:pt>
                <c:pt idx="10182">
                  <c:v>113.497</c:v>
                </c:pt>
                <c:pt idx="10183">
                  <c:v>113.502</c:v>
                </c:pt>
                <c:pt idx="10184">
                  <c:v>113.506</c:v>
                </c:pt>
                <c:pt idx="10185">
                  <c:v>113.511</c:v>
                </c:pt>
                <c:pt idx="10186">
                  <c:v>113.51600000000001</c:v>
                </c:pt>
                <c:pt idx="10187">
                  <c:v>113.521</c:v>
                </c:pt>
                <c:pt idx="10188">
                  <c:v>113.52500000000001</c:v>
                </c:pt>
                <c:pt idx="10189">
                  <c:v>113.53</c:v>
                </c:pt>
                <c:pt idx="10190">
                  <c:v>113.535</c:v>
                </c:pt>
                <c:pt idx="10191">
                  <c:v>113.54</c:v>
                </c:pt>
                <c:pt idx="10192">
                  <c:v>113.545</c:v>
                </c:pt>
                <c:pt idx="10193">
                  <c:v>113.54900000000001</c:v>
                </c:pt>
                <c:pt idx="10194">
                  <c:v>113.554</c:v>
                </c:pt>
                <c:pt idx="10195">
                  <c:v>113.559</c:v>
                </c:pt>
                <c:pt idx="10196">
                  <c:v>113.56399999999999</c:v>
                </c:pt>
                <c:pt idx="10197">
                  <c:v>113.569</c:v>
                </c:pt>
                <c:pt idx="10198">
                  <c:v>113.57299999999999</c:v>
                </c:pt>
                <c:pt idx="10199">
                  <c:v>113.578</c:v>
                </c:pt>
                <c:pt idx="10200">
                  <c:v>113.583</c:v>
                </c:pt>
                <c:pt idx="10201">
                  <c:v>113.58799999999999</c:v>
                </c:pt>
                <c:pt idx="10202">
                  <c:v>113.593</c:v>
                </c:pt>
                <c:pt idx="10203">
                  <c:v>113.598</c:v>
                </c:pt>
                <c:pt idx="10204">
                  <c:v>113.604</c:v>
                </c:pt>
                <c:pt idx="10205">
                  <c:v>113.60899999999999</c:v>
                </c:pt>
                <c:pt idx="10206">
                  <c:v>113.613</c:v>
                </c:pt>
                <c:pt idx="10207">
                  <c:v>113.61799999999999</c:v>
                </c:pt>
                <c:pt idx="10208">
                  <c:v>113.624</c:v>
                </c:pt>
                <c:pt idx="10209">
                  <c:v>113.628</c:v>
                </c:pt>
                <c:pt idx="10210">
                  <c:v>113.633</c:v>
                </c:pt>
                <c:pt idx="10211">
                  <c:v>113.63800000000001</c:v>
                </c:pt>
                <c:pt idx="10212">
                  <c:v>113.643</c:v>
                </c:pt>
                <c:pt idx="10213">
                  <c:v>113.648</c:v>
                </c:pt>
                <c:pt idx="10214">
                  <c:v>113.65300000000001</c:v>
                </c:pt>
                <c:pt idx="10215">
                  <c:v>113.658</c:v>
                </c:pt>
                <c:pt idx="10216">
                  <c:v>113.663</c:v>
                </c:pt>
                <c:pt idx="10217">
                  <c:v>113.66800000000001</c:v>
                </c:pt>
                <c:pt idx="10218">
                  <c:v>113.673</c:v>
                </c:pt>
                <c:pt idx="10219">
                  <c:v>113.678</c:v>
                </c:pt>
                <c:pt idx="10220">
                  <c:v>113.68300000000001</c:v>
                </c:pt>
                <c:pt idx="10221">
                  <c:v>113.688</c:v>
                </c:pt>
                <c:pt idx="10222">
                  <c:v>113.693</c:v>
                </c:pt>
                <c:pt idx="10223">
                  <c:v>113.69799999999999</c:v>
                </c:pt>
                <c:pt idx="10224">
                  <c:v>113.703</c:v>
                </c:pt>
                <c:pt idx="10225">
                  <c:v>113.708</c:v>
                </c:pt>
                <c:pt idx="10226">
                  <c:v>113.71299999999999</c:v>
                </c:pt>
                <c:pt idx="10227">
                  <c:v>113.718</c:v>
                </c:pt>
                <c:pt idx="10228">
                  <c:v>113.723</c:v>
                </c:pt>
                <c:pt idx="10229">
                  <c:v>113.72799999999999</c:v>
                </c:pt>
                <c:pt idx="10230">
                  <c:v>113.732</c:v>
                </c:pt>
                <c:pt idx="10231">
                  <c:v>113.73699999999999</c:v>
                </c:pt>
                <c:pt idx="10232">
                  <c:v>113.742</c:v>
                </c:pt>
                <c:pt idx="10233">
                  <c:v>113.749</c:v>
                </c:pt>
                <c:pt idx="10234">
                  <c:v>113.756</c:v>
                </c:pt>
                <c:pt idx="10235">
                  <c:v>113.76300000000001</c:v>
                </c:pt>
                <c:pt idx="10236">
                  <c:v>113.77</c:v>
                </c:pt>
                <c:pt idx="10237">
                  <c:v>113.777</c:v>
                </c:pt>
                <c:pt idx="10238">
                  <c:v>113.785</c:v>
                </c:pt>
                <c:pt idx="10239">
                  <c:v>113.792</c:v>
                </c:pt>
                <c:pt idx="10240">
                  <c:v>113.8</c:v>
                </c:pt>
                <c:pt idx="10241">
                  <c:v>113.807</c:v>
                </c:pt>
                <c:pt idx="10242">
                  <c:v>113.816</c:v>
                </c:pt>
                <c:pt idx="10243">
                  <c:v>113.824</c:v>
                </c:pt>
                <c:pt idx="10244">
                  <c:v>113.83199999999999</c:v>
                </c:pt>
                <c:pt idx="10245">
                  <c:v>113.84099999999999</c:v>
                </c:pt>
                <c:pt idx="10246">
                  <c:v>113.849</c:v>
                </c:pt>
                <c:pt idx="10247">
                  <c:v>113.858</c:v>
                </c:pt>
                <c:pt idx="10248">
                  <c:v>113.867</c:v>
                </c:pt>
                <c:pt idx="10249">
                  <c:v>113.877</c:v>
                </c:pt>
                <c:pt idx="10250">
                  <c:v>113.887</c:v>
                </c:pt>
                <c:pt idx="10251">
                  <c:v>113.89700000000001</c:v>
                </c:pt>
                <c:pt idx="10252">
                  <c:v>113.908</c:v>
                </c:pt>
                <c:pt idx="10253">
                  <c:v>113.917</c:v>
                </c:pt>
                <c:pt idx="10254">
                  <c:v>113.92700000000001</c:v>
                </c:pt>
                <c:pt idx="10255">
                  <c:v>113.938</c:v>
                </c:pt>
                <c:pt idx="10256">
                  <c:v>113.949</c:v>
                </c:pt>
                <c:pt idx="10257">
                  <c:v>113.96</c:v>
                </c:pt>
                <c:pt idx="10258">
                  <c:v>113.971</c:v>
                </c:pt>
                <c:pt idx="10259">
                  <c:v>113.982</c:v>
                </c:pt>
                <c:pt idx="10260">
                  <c:v>113.99299999999999</c:v>
                </c:pt>
                <c:pt idx="10261">
                  <c:v>114.005</c:v>
                </c:pt>
                <c:pt idx="10262">
                  <c:v>114.015</c:v>
                </c:pt>
                <c:pt idx="10263">
                  <c:v>114.02500000000001</c:v>
                </c:pt>
                <c:pt idx="10264">
                  <c:v>114.036</c:v>
                </c:pt>
                <c:pt idx="10265">
                  <c:v>114.04600000000001</c:v>
                </c:pt>
                <c:pt idx="10266">
                  <c:v>114.057</c:v>
                </c:pt>
                <c:pt idx="10267">
                  <c:v>114.068</c:v>
                </c:pt>
                <c:pt idx="10268">
                  <c:v>114.078</c:v>
                </c:pt>
                <c:pt idx="10269">
                  <c:v>114.08799999999999</c:v>
                </c:pt>
                <c:pt idx="10270">
                  <c:v>114.09699999999999</c:v>
                </c:pt>
                <c:pt idx="10271">
                  <c:v>114.108</c:v>
                </c:pt>
                <c:pt idx="10272">
                  <c:v>114.11799999999999</c:v>
                </c:pt>
                <c:pt idx="10273">
                  <c:v>114.127</c:v>
                </c:pt>
                <c:pt idx="10274">
                  <c:v>114.136</c:v>
                </c:pt>
                <c:pt idx="10275">
                  <c:v>114.145</c:v>
                </c:pt>
                <c:pt idx="10276">
                  <c:v>114.15300000000001</c:v>
                </c:pt>
                <c:pt idx="10277">
                  <c:v>114.16</c:v>
                </c:pt>
                <c:pt idx="10278">
                  <c:v>114.16800000000001</c:v>
                </c:pt>
                <c:pt idx="10279">
                  <c:v>114.176</c:v>
                </c:pt>
                <c:pt idx="10280">
                  <c:v>114.185</c:v>
                </c:pt>
                <c:pt idx="10281">
                  <c:v>114.194</c:v>
                </c:pt>
                <c:pt idx="10282">
                  <c:v>114.203</c:v>
                </c:pt>
                <c:pt idx="10283">
                  <c:v>114.212</c:v>
                </c:pt>
                <c:pt idx="10284">
                  <c:v>114.221</c:v>
                </c:pt>
                <c:pt idx="10285">
                  <c:v>114.229</c:v>
                </c:pt>
                <c:pt idx="10286">
                  <c:v>114.238</c:v>
                </c:pt>
                <c:pt idx="10287">
                  <c:v>114.246</c:v>
                </c:pt>
                <c:pt idx="10288">
                  <c:v>114.254</c:v>
                </c:pt>
                <c:pt idx="10289">
                  <c:v>114.26300000000001</c:v>
                </c:pt>
                <c:pt idx="10290">
                  <c:v>114.271</c:v>
                </c:pt>
                <c:pt idx="10291">
                  <c:v>114.279</c:v>
                </c:pt>
                <c:pt idx="10292">
                  <c:v>114.28700000000001</c:v>
                </c:pt>
                <c:pt idx="10293">
                  <c:v>114.295</c:v>
                </c:pt>
                <c:pt idx="10294">
                  <c:v>114.304</c:v>
                </c:pt>
                <c:pt idx="10295">
                  <c:v>114.312</c:v>
                </c:pt>
                <c:pt idx="10296">
                  <c:v>114.32</c:v>
                </c:pt>
                <c:pt idx="10297">
                  <c:v>114.328</c:v>
                </c:pt>
                <c:pt idx="10298">
                  <c:v>114.336</c:v>
                </c:pt>
                <c:pt idx="10299">
                  <c:v>114.34399999999999</c:v>
                </c:pt>
                <c:pt idx="10300">
                  <c:v>114.351</c:v>
                </c:pt>
                <c:pt idx="10301">
                  <c:v>114.35899999999999</c:v>
                </c:pt>
                <c:pt idx="10302">
                  <c:v>114.367</c:v>
                </c:pt>
                <c:pt idx="10303">
                  <c:v>114.375</c:v>
                </c:pt>
                <c:pt idx="10304">
                  <c:v>114.383</c:v>
                </c:pt>
                <c:pt idx="10305">
                  <c:v>114.393</c:v>
                </c:pt>
                <c:pt idx="10306">
                  <c:v>114.401</c:v>
                </c:pt>
                <c:pt idx="10307">
                  <c:v>114.40900000000001</c:v>
                </c:pt>
                <c:pt idx="10308">
                  <c:v>114.417</c:v>
                </c:pt>
                <c:pt idx="10309">
                  <c:v>114.425</c:v>
                </c:pt>
                <c:pt idx="10310">
                  <c:v>114.43300000000001</c:v>
                </c:pt>
                <c:pt idx="10311">
                  <c:v>114.44199999999999</c:v>
                </c:pt>
                <c:pt idx="10312">
                  <c:v>114.45099999999999</c:v>
                </c:pt>
                <c:pt idx="10313">
                  <c:v>114.461</c:v>
                </c:pt>
                <c:pt idx="10314">
                  <c:v>114.471</c:v>
                </c:pt>
                <c:pt idx="10315">
                  <c:v>114.48099999999999</c:v>
                </c:pt>
                <c:pt idx="10316">
                  <c:v>114.492</c:v>
                </c:pt>
                <c:pt idx="10317">
                  <c:v>114.502</c:v>
                </c:pt>
                <c:pt idx="10318">
                  <c:v>114.51300000000001</c:v>
                </c:pt>
                <c:pt idx="10319">
                  <c:v>114.524</c:v>
                </c:pt>
                <c:pt idx="10320">
                  <c:v>114.535</c:v>
                </c:pt>
                <c:pt idx="10321">
                  <c:v>114.545</c:v>
                </c:pt>
                <c:pt idx="10322">
                  <c:v>114.55500000000001</c:v>
                </c:pt>
                <c:pt idx="10323">
                  <c:v>114.565</c:v>
                </c:pt>
                <c:pt idx="10324">
                  <c:v>114.57599999999999</c:v>
                </c:pt>
                <c:pt idx="10325">
                  <c:v>114.586</c:v>
                </c:pt>
                <c:pt idx="10326">
                  <c:v>114.59699999999999</c:v>
                </c:pt>
                <c:pt idx="10327">
                  <c:v>114.608</c:v>
                </c:pt>
                <c:pt idx="10328">
                  <c:v>114.619</c:v>
                </c:pt>
                <c:pt idx="10329">
                  <c:v>114.629</c:v>
                </c:pt>
                <c:pt idx="10330">
                  <c:v>114.639</c:v>
                </c:pt>
                <c:pt idx="10331">
                  <c:v>114.65</c:v>
                </c:pt>
                <c:pt idx="10332">
                  <c:v>114.661</c:v>
                </c:pt>
                <c:pt idx="10333">
                  <c:v>114.67100000000001</c:v>
                </c:pt>
                <c:pt idx="10334">
                  <c:v>114.68</c:v>
                </c:pt>
                <c:pt idx="10335">
                  <c:v>114.68899999999999</c:v>
                </c:pt>
                <c:pt idx="10336">
                  <c:v>114.69799999999999</c:v>
                </c:pt>
                <c:pt idx="10337">
                  <c:v>114.709</c:v>
                </c:pt>
                <c:pt idx="10338">
                  <c:v>114.71899999999999</c:v>
                </c:pt>
                <c:pt idx="10339">
                  <c:v>114.729</c:v>
                </c:pt>
                <c:pt idx="10340">
                  <c:v>114.738</c:v>
                </c:pt>
                <c:pt idx="10341">
                  <c:v>114.748</c:v>
                </c:pt>
                <c:pt idx="10342">
                  <c:v>114.758</c:v>
                </c:pt>
                <c:pt idx="10343">
                  <c:v>114.768</c:v>
                </c:pt>
                <c:pt idx="10344">
                  <c:v>114.77800000000001</c:v>
                </c:pt>
                <c:pt idx="10345">
                  <c:v>114.789</c:v>
                </c:pt>
                <c:pt idx="10346">
                  <c:v>114.8</c:v>
                </c:pt>
                <c:pt idx="10347">
                  <c:v>114.812</c:v>
                </c:pt>
                <c:pt idx="10348">
                  <c:v>114.82299999999999</c:v>
                </c:pt>
                <c:pt idx="10349">
                  <c:v>114.833</c:v>
                </c:pt>
                <c:pt idx="10350">
                  <c:v>114.84399999999999</c:v>
                </c:pt>
                <c:pt idx="10351">
                  <c:v>114.854</c:v>
                </c:pt>
                <c:pt idx="10352">
                  <c:v>114.86499999999999</c:v>
                </c:pt>
                <c:pt idx="10353">
                  <c:v>114.876</c:v>
                </c:pt>
                <c:pt idx="10354">
                  <c:v>114.887</c:v>
                </c:pt>
                <c:pt idx="10355">
                  <c:v>114.898</c:v>
                </c:pt>
                <c:pt idx="10356">
                  <c:v>114.91</c:v>
                </c:pt>
                <c:pt idx="10357">
                  <c:v>114.92100000000001</c:v>
                </c:pt>
                <c:pt idx="10358">
                  <c:v>114.932</c:v>
                </c:pt>
                <c:pt idx="10359">
                  <c:v>114.943</c:v>
                </c:pt>
                <c:pt idx="10360">
                  <c:v>114.95399999999999</c:v>
                </c:pt>
                <c:pt idx="10361">
                  <c:v>114.965</c:v>
                </c:pt>
                <c:pt idx="10362">
                  <c:v>114.976</c:v>
                </c:pt>
                <c:pt idx="10363">
                  <c:v>114.988</c:v>
                </c:pt>
                <c:pt idx="10364">
                  <c:v>114.999</c:v>
                </c:pt>
                <c:pt idx="10365">
                  <c:v>115.011</c:v>
                </c:pt>
                <c:pt idx="10366">
                  <c:v>115.023</c:v>
                </c:pt>
                <c:pt idx="10367">
                  <c:v>115.035</c:v>
                </c:pt>
                <c:pt idx="10368">
                  <c:v>115.048</c:v>
                </c:pt>
                <c:pt idx="10369">
                  <c:v>115.06</c:v>
                </c:pt>
                <c:pt idx="10370">
                  <c:v>115.072</c:v>
                </c:pt>
                <c:pt idx="10371">
                  <c:v>115.084</c:v>
                </c:pt>
                <c:pt idx="10372">
                  <c:v>115.096</c:v>
                </c:pt>
                <c:pt idx="10373">
                  <c:v>115.10899999999999</c:v>
                </c:pt>
                <c:pt idx="10374">
                  <c:v>115.122</c:v>
                </c:pt>
                <c:pt idx="10375">
                  <c:v>115.134</c:v>
                </c:pt>
                <c:pt idx="10376">
                  <c:v>115.146</c:v>
                </c:pt>
                <c:pt idx="10377">
                  <c:v>115.157</c:v>
                </c:pt>
                <c:pt idx="10378">
                  <c:v>115.169</c:v>
                </c:pt>
                <c:pt idx="10379">
                  <c:v>115.181</c:v>
                </c:pt>
                <c:pt idx="10380">
                  <c:v>115.193</c:v>
                </c:pt>
                <c:pt idx="10381">
                  <c:v>115.205</c:v>
                </c:pt>
                <c:pt idx="10382">
                  <c:v>115.217</c:v>
                </c:pt>
                <c:pt idx="10383">
                  <c:v>115.229</c:v>
                </c:pt>
                <c:pt idx="10384">
                  <c:v>115.241</c:v>
                </c:pt>
                <c:pt idx="10385">
                  <c:v>115.253</c:v>
                </c:pt>
                <c:pt idx="10386">
                  <c:v>115.264</c:v>
                </c:pt>
                <c:pt idx="10387">
                  <c:v>115.276</c:v>
                </c:pt>
                <c:pt idx="10388">
                  <c:v>115.288</c:v>
                </c:pt>
                <c:pt idx="10389">
                  <c:v>115.3</c:v>
                </c:pt>
                <c:pt idx="10390">
                  <c:v>115.312</c:v>
                </c:pt>
                <c:pt idx="10391">
                  <c:v>115.324</c:v>
                </c:pt>
                <c:pt idx="10392">
                  <c:v>115.336</c:v>
                </c:pt>
                <c:pt idx="10393">
                  <c:v>115.348</c:v>
                </c:pt>
                <c:pt idx="10394">
                  <c:v>115.35899999999999</c:v>
                </c:pt>
                <c:pt idx="10395">
                  <c:v>115.37</c:v>
                </c:pt>
                <c:pt idx="10396">
                  <c:v>115.381</c:v>
                </c:pt>
                <c:pt idx="10397">
                  <c:v>115.392</c:v>
                </c:pt>
                <c:pt idx="10398">
                  <c:v>115.40300000000001</c:v>
                </c:pt>
                <c:pt idx="10399">
                  <c:v>115.41500000000001</c:v>
                </c:pt>
                <c:pt idx="10400">
                  <c:v>115.426</c:v>
                </c:pt>
                <c:pt idx="10401">
                  <c:v>115.437</c:v>
                </c:pt>
                <c:pt idx="10402">
                  <c:v>115.449</c:v>
                </c:pt>
                <c:pt idx="10403">
                  <c:v>115.46</c:v>
                </c:pt>
                <c:pt idx="10404">
                  <c:v>115.47199999999999</c:v>
                </c:pt>
                <c:pt idx="10405">
                  <c:v>115.483</c:v>
                </c:pt>
                <c:pt idx="10406">
                  <c:v>115.495</c:v>
                </c:pt>
                <c:pt idx="10407">
                  <c:v>115.50700000000001</c:v>
                </c:pt>
                <c:pt idx="10408">
                  <c:v>115.52</c:v>
                </c:pt>
                <c:pt idx="10409">
                  <c:v>115.533</c:v>
                </c:pt>
                <c:pt idx="10410">
                  <c:v>115.54600000000001</c:v>
                </c:pt>
                <c:pt idx="10411">
                  <c:v>115.559</c:v>
                </c:pt>
                <c:pt idx="10412">
                  <c:v>115.571</c:v>
                </c:pt>
                <c:pt idx="10413">
                  <c:v>115.583</c:v>
                </c:pt>
                <c:pt idx="10414">
                  <c:v>115.59399999999999</c:v>
                </c:pt>
                <c:pt idx="10415">
                  <c:v>115.605</c:v>
                </c:pt>
                <c:pt idx="10416">
                  <c:v>115.617</c:v>
                </c:pt>
                <c:pt idx="10417">
                  <c:v>115.628</c:v>
                </c:pt>
                <c:pt idx="10418">
                  <c:v>115.639</c:v>
                </c:pt>
                <c:pt idx="10419">
                  <c:v>115.65</c:v>
                </c:pt>
                <c:pt idx="10420">
                  <c:v>115.66200000000001</c:v>
                </c:pt>
                <c:pt idx="10421">
                  <c:v>115.673</c:v>
                </c:pt>
                <c:pt idx="10422">
                  <c:v>115.684</c:v>
                </c:pt>
                <c:pt idx="10423">
                  <c:v>115.69499999999999</c:v>
                </c:pt>
                <c:pt idx="10424">
                  <c:v>115.70699999999999</c:v>
                </c:pt>
                <c:pt idx="10425">
                  <c:v>115.718</c:v>
                </c:pt>
                <c:pt idx="10426">
                  <c:v>115.729</c:v>
                </c:pt>
                <c:pt idx="10427">
                  <c:v>115.74</c:v>
                </c:pt>
                <c:pt idx="10428">
                  <c:v>115.751</c:v>
                </c:pt>
                <c:pt idx="10429">
                  <c:v>115.761</c:v>
                </c:pt>
                <c:pt idx="10430">
                  <c:v>115.771</c:v>
                </c:pt>
                <c:pt idx="10431">
                  <c:v>115.78100000000001</c:v>
                </c:pt>
                <c:pt idx="10432">
                  <c:v>115.792</c:v>
                </c:pt>
                <c:pt idx="10433">
                  <c:v>115.80200000000001</c:v>
                </c:pt>
                <c:pt idx="10434">
                  <c:v>115.81399999999999</c:v>
                </c:pt>
                <c:pt idx="10435">
                  <c:v>115.825</c:v>
                </c:pt>
                <c:pt idx="10436">
                  <c:v>115.837</c:v>
                </c:pt>
                <c:pt idx="10437">
                  <c:v>115.849</c:v>
                </c:pt>
                <c:pt idx="10438">
                  <c:v>115.861</c:v>
                </c:pt>
                <c:pt idx="10439">
                  <c:v>115.873</c:v>
                </c:pt>
                <c:pt idx="10440">
                  <c:v>115.88500000000001</c:v>
                </c:pt>
                <c:pt idx="10441">
                  <c:v>115.896</c:v>
                </c:pt>
                <c:pt idx="10442">
                  <c:v>115.908</c:v>
                </c:pt>
                <c:pt idx="10443">
                  <c:v>115.919</c:v>
                </c:pt>
                <c:pt idx="10444">
                  <c:v>115.929</c:v>
                </c:pt>
                <c:pt idx="10445">
                  <c:v>115.94</c:v>
                </c:pt>
                <c:pt idx="10446">
                  <c:v>115.95099999999999</c:v>
                </c:pt>
                <c:pt idx="10447">
                  <c:v>115.962</c:v>
                </c:pt>
                <c:pt idx="10448">
                  <c:v>115.973</c:v>
                </c:pt>
                <c:pt idx="10449">
                  <c:v>115.983</c:v>
                </c:pt>
                <c:pt idx="10450">
                  <c:v>115.99299999999999</c:v>
                </c:pt>
                <c:pt idx="10451">
                  <c:v>116.003</c:v>
                </c:pt>
                <c:pt idx="10452">
                  <c:v>116.01300000000001</c:v>
                </c:pt>
                <c:pt idx="10453">
                  <c:v>116.023</c:v>
                </c:pt>
                <c:pt idx="10454">
                  <c:v>116.033</c:v>
                </c:pt>
                <c:pt idx="10455">
                  <c:v>116.042</c:v>
                </c:pt>
                <c:pt idx="10456">
                  <c:v>116.051</c:v>
                </c:pt>
                <c:pt idx="10457">
                  <c:v>116.06</c:v>
                </c:pt>
                <c:pt idx="10458">
                  <c:v>116.069</c:v>
                </c:pt>
                <c:pt idx="10459">
                  <c:v>116.078</c:v>
                </c:pt>
                <c:pt idx="10460">
                  <c:v>116.086</c:v>
                </c:pt>
                <c:pt idx="10461">
                  <c:v>116.09399999999999</c:v>
                </c:pt>
                <c:pt idx="10462">
                  <c:v>116.102</c:v>
                </c:pt>
                <c:pt idx="10463">
                  <c:v>116.111</c:v>
                </c:pt>
                <c:pt idx="10464">
                  <c:v>116.12</c:v>
                </c:pt>
                <c:pt idx="10465">
                  <c:v>116.129</c:v>
                </c:pt>
                <c:pt idx="10466">
                  <c:v>116.13800000000001</c:v>
                </c:pt>
                <c:pt idx="10467">
                  <c:v>116.146</c:v>
                </c:pt>
                <c:pt idx="10468">
                  <c:v>116.154</c:v>
                </c:pt>
                <c:pt idx="10469">
                  <c:v>116.16200000000001</c:v>
                </c:pt>
                <c:pt idx="10470">
                  <c:v>116.17</c:v>
                </c:pt>
                <c:pt idx="10471">
                  <c:v>116.178</c:v>
                </c:pt>
                <c:pt idx="10472">
                  <c:v>116.18600000000001</c:v>
                </c:pt>
                <c:pt idx="10473">
                  <c:v>116.194</c:v>
                </c:pt>
                <c:pt idx="10474">
                  <c:v>116.202</c:v>
                </c:pt>
                <c:pt idx="10475">
                  <c:v>116.21</c:v>
                </c:pt>
                <c:pt idx="10476">
                  <c:v>116.21899999999999</c:v>
                </c:pt>
                <c:pt idx="10477">
                  <c:v>116.22799999999999</c:v>
                </c:pt>
                <c:pt idx="10478">
                  <c:v>116.238</c:v>
                </c:pt>
                <c:pt idx="10479">
                  <c:v>116.248</c:v>
                </c:pt>
                <c:pt idx="10480">
                  <c:v>116.259</c:v>
                </c:pt>
                <c:pt idx="10481">
                  <c:v>116.26900000000001</c:v>
                </c:pt>
                <c:pt idx="10482">
                  <c:v>116.28</c:v>
                </c:pt>
                <c:pt idx="10483">
                  <c:v>116.291</c:v>
                </c:pt>
                <c:pt idx="10484">
                  <c:v>116.30200000000001</c:v>
                </c:pt>
                <c:pt idx="10485">
                  <c:v>116.313</c:v>
                </c:pt>
                <c:pt idx="10486">
                  <c:v>116.32299999999999</c:v>
                </c:pt>
                <c:pt idx="10487">
                  <c:v>116.334</c:v>
                </c:pt>
                <c:pt idx="10488">
                  <c:v>116.345</c:v>
                </c:pt>
                <c:pt idx="10489">
                  <c:v>116.355</c:v>
                </c:pt>
                <c:pt idx="10490">
                  <c:v>116.366</c:v>
                </c:pt>
                <c:pt idx="10491">
                  <c:v>116.376</c:v>
                </c:pt>
                <c:pt idx="10492">
                  <c:v>116.386</c:v>
                </c:pt>
                <c:pt idx="10493">
                  <c:v>116.396</c:v>
                </c:pt>
                <c:pt idx="10494">
                  <c:v>116.40600000000001</c:v>
                </c:pt>
                <c:pt idx="10495">
                  <c:v>116.41500000000001</c:v>
                </c:pt>
                <c:pt idx="10496">
                  <c:v>116.425</c:v>
                </c:pt>
                <c:pt idx="10497">
                  <c:v>116.435</c:v>
                </c:pt>
                <c:pt idx="10498">
                  <c:v>116.444</c:v>
                </c:pt>
                <c:pt idx="10499">
                  <c:v>116.453</c:v>
                </c:pt>
                <c:pt idx="10500">
                  <c:v>116.462</c:v>
                </c:pt>
                <c:pt idx="10501">
                  <c:v>116.471</c:v>
                </c:pt>
                <c:pt idx="10502">
                  <c:v>116.48</c:v>
                </c:pt>
                <c:pt idx="10503">
                  <c:v>116.49</c:v>
                </c:pt>
                <c:pt idx="10504">
                  <c:v>116.5</c:v>
                </c:pt>
                <c:pt idx="10505">
                  <c:v>116.51</c:v>
                </c:pt>
                <c:pt idx="10506">
                  <c:v>116.51900000000001</c:v>
                </c:pt>
                <c:pt idx="10507">
                  <c:v>116.52800000000001</c:v>
                </c:pt>
                <c:pt idx="10508">
                  <c:v>116.53700000000001</c:v>
                </c:pt>
                <c:pt idx="10509">
                  <c:v>116.54600000000001</c:v>
                </c:pt>
                <c:pt idx="10510">
                  <c:v>116.554</c:v>
                </c:pt>
                <c:pt idx="10511">
                  <c:v>116.562</c:v>
                </c:pt>
                <c:pt idx="10512">
                  <c:v>116.57</c:v>
                </c:pt>
                <c:pt idx="10513">
                  <c:v>116.578</c:v>
                </c:pt>
                <c:pt idx="10514">
                  <c:v>116.586</c:v>
                </c:pt>
                <c:pt idx="10515">
                  <c:v>116.59399999999999</c:v>
                </c:pt>
                <c:pt idx="10516">
                  <c:v>116.602</c:v>
                </c:pt>
                <c:pt idx="10517">
                  <c:v>116.611</c:v>
                </c:pt>
                <c:pt idx="10518">
                  <c:v>116.619</c:v>
                </c:pt>
                <c:pt idx="10519">
                  <c:v>116.628</c:v>
                </c:pt>
                <c:pt idx="10520">
                  <c:v>116.636</c:v>
                </c:pt>
                <c:pt idx="10521">
                  <c:v>116.64400000000001</c:v>
                </c:pt>
                <c:pt idx="10522">
                  <c:v>116.652</c:v>
                </c:pt>
                <c:pt idx="10523">
                  <c:v>116.66</c:v>
                </c:pt>
                <c:pt idx="10524">
                  <c:v>116.669</c:v>
                </c:pt>
                <c:pt idx="10525">
                  <c:v>116.67700000000001</c:v>
                </c:pt>
                <c:pt idx="10526">
                  <c:v>116.685</c:v>
                </c:pt>
                <c:pt idx="10527">
                  <c:v>116.693</c:v>
                </c:pt>
                <c:pt idx="10528">
                  <c:v>116.70099999999999</c:v>
                </c:pt>
                <c:pt idx="10529">
                  <c:v>116.71</c:v>
                </c:pt>
                <c:pt idx="10530">
                  <c:v>116.718</c:v>
                </c:pt>
                <c:pt idx="10531">
                  <c:v>116.726</c:v>
                </c:pt>
                <c:pt idx="10532">
                  <c:v>116.73399999999999</c:v>
                </c:pt>
                <c:pt idx="10533">
                  <c:v>116.742</c:v>
                </c:pt>
                <c:pt idx="10534">
                  <c:v>116.75</c:v>
                </c:pt>
                <c:pt idx="10535">
                  <c:v>116.759</c:v>
                </c:pt>
                <c:pt idx="10536">
                  <c:v>116.767</c:v>
                </c:pt>
                <c:pt idx="10537">
                  <c:v>116.776</c:v>
                </c:pt>
                <c:pt idx="10538">
                  <c:v>116.785</c:v>
                </c:pt>
                <c:pt idx="10539">
                  <c:v>116.794</c:v>
                </c:pt>
                <c:pt idx="10540">
                  <c:v>116.803</c:v>
                </c:pt>
                <c:pt idx="10541">
                  <c:v>116.813</c:v>
                </c:pt>
                <c:pt idx="10542">
                  <c:v>116.822</c:v>
                </c:pt>
                <c:pt idx="10543">
                  <c:v>116.831</c:v>
                </c:pt>
                <c:pt idx="10544">
                  <c:v>116.84</c:v>
                </c:pt>
                <c:pt idx="10545">
                  <c:v>116.849</c:v>
                </c:pt>
                <c:pt idx="10546">
                  <c:v>116.858</c:v>
                </c:pt>
                <c:pt idx="10547">
                  <c:v>116.867</c:v>
                </c:pt>
                <c:pt idx="10548">
                  <c:v>116.876</c:v>
                </c:pt>
                <c:pt idx="10549">
                  <c:v>116.884</c:v>
                </c:pt>
                <c:pt idx="10550">
                  <c:v>116.893</c:v>
                </c:pt>
                <c:pt idx="10551">
                  <c:v>116.902</c:v>
                </c:pt>
                <c:pt idx="10552">
                  <c:v>116.911</c:v>
                </c:pt>
                <c:pt idx="10553">
                  <c:v>116.92</c:v>
                </c:pt>
                <c:pt idx="10554">
                  <c:v>116.929</c:v>
                </c:pt>
                <c:pt idx="10555">
                  <c:v>116.938</c:v>
                </c:pt>
                <c:pt idx="10556">
                  <c:v>116.947</c:v>
                </c:pt>
                <c:pt idx="10557">
                  <c:v>116.956</c:v>
                </c:pt>
                <c:pt idx="10558">
                  <c:v>116.965</c:v>
                </c:pt>
                <c:pt idx="10559">
                  <c:v>116.973</c:v>
                </c:pt>
                <c:pt idx="10560">
                  <c:v>116.982</c:v>
                </c:pt>
                <c:pt idx="10561">
                  <c:v>116.99</c:v>
                </c:pt>
                <c:pt idx="10562">
                  <c:v>116.999</c:v>
                </c:pt>
                <c:pt idx="10563">
                  <c:v>117.008</c:v>
                </c:pt>
                <c:pt idx="10564">
                  <c:v>117.018</c:v>
                </c:pt>
                <c:pt idx="10565">
                  <c:v>117.026</c:v>
                </c:pt>
                <c:pt idx="10566">
                  <c:v>117.035</c:v>
                </c:pt>
                <c:pt idx="10567">
                  <c:v>117.04300000000001</c:v>
                </c:pt>
                <c:pt idx="10568">
                  <c:v>117.05200000000001</c:v>
                </c:pt>
                <c:pt idx="10569">
                  <c:v>117.06100000000001</c:v>
                </c:pt>
                <c:pt idx="10570">
                  <c:v>117.07</c:v>
                </c:pt>
                <c:pt idx="10571">
                  <c:v>117.07899999999999</c:v>
                </c:pt>
                <c:pt idx="10572">
                  <c:v>117.08799999999999</c:v>
                </c:pt>
                <c:pt idx="10573">
                  <c:v>117.098</c:v>
                </c:pt>
                <c:pt idx="10574">
                  <c:v>117.108</c:v>
                </c:pt>
                <c:pt idx="10575">
                  <c:v>117.11799999999999</c:v>
                </c:pt>
                <c:pt idx="10576">
                  <c:v>117.128</c:v>
                </c:pt>
                <c:pt idx="10577">
                  <c:v>117.139</c:v>
                </c:pt>
                <c:pt idx="10578">
                  <c:v>117.15</c:v>
                </c:pt>
                <c:pt idx="10579">
                  <c:v>117.161</c:v>
                </c:pt>
                <c:pt idx="10580">
                  <c:v>117.17100000000001</c:v>
                </c:pt>
                <c:pt idx="10581">
                  <c:v>117.181</c:v>
                </c:pt>
                <c:pt idx="10582">
                  <c:v>117.191</c:v>
                </c:pt>
                <c:pt idx="10583">
                  <c:v>117.203</c:v>
                </c:pt>
                <c:pt idx="10584">
                  <c:v>117.21299999999999</c:v>
                </c:pt>
                <c:pt idx="10585">
                  <c:v>117.223</c:v>
                </c:pt>
                <c:pt idx="10586">
                  <c:v>117.23399999999999</c:v>
                </c:pt>
                <c:pt idx="10587">
                  <c:v>117.245</c:v>
                </c:pt>
                <c:pt idx="10588">
                  <c:v>117.256</c:v>
                </c:pt>
                <c:pt idx="10589">
                  <c:v>117.26600000000001</c:v>
                </c:pt>
                <c:pt idx="10590">
                  <c:v>117.276</c:v>
                </c:pt>
                <c:pt idx="10591">
                  <c:v>117.28700000000001</c:v>
                </c:pt>
                <c:pt idx="10592">
                  <c:v>117.297</c:v>
                </c:pt>
                <c:pt idx="10593">
                  <c:v>117.307</c:v>
                </c:pt>
                <c:pt idx="10594">
                  <c:v>117.318</c:v>
                </c:pt>
                <c:pt idx="10595">
                  <c:v>117.328</c:v>
                </c:pt>
                <c:pt idx="10596">
                  <c:v>117.33799999999999</c:v>
                </c:pt>
                <c:pt idx="10597">
                  <c:v>117.348</c:v>
                </c:pt>
                <c:pt idx="10598">
                  <c:v>117.358</c:v>
                </c:pt>
                <c:pt idx="10599">
                  <c:v>117.36799999999999</c:v>
                </c:pt>
                <c:pt idx="10600">
                  <c:v>117.378</c:v>
                </c:pt>
                <c:pt idx="10601">
                  <c:v>117.38800000000001</c:v>
                </c:pt>
                <c:pt idx="10602">
                  <c:v>117.39700000000001</c:v>
                </c:pt>
                <c:pt idx="10603">
                  <c:v>117.407</c:v>
                </c:pt>
                <c:pt idx="10604">
                  <c:v>117.41800000000001</c:v>
                </c:pt>
                <c:pt idx="10605">
                  <c:v>117.428</c:v>
                </c:pt>
                <c:pt idx="10606">
                  <c:v>117.438</c:v>
                </c:pt>
                <c:pt idx="10607">
                  <c:v>117.44799999999999</c:v>
                </c:pt>
                <c:pt idx="10608">
                  <c:v>117.458</c:v>
                </c:pt>
                <c:pt idx="10609">
                  <c:v>117.468</c:v>
                </c:pt>
                <c:pt idx="10610">
                  <c:v>117.47799999999999</c:v>
                </c:pt>
                <c:pt idx="10611">
                  <c:v>117.488</c:v>
                </c:pt>
                <c:pt idx="10612">
                  <c:v>117.499</c:v>
                </c:pt>
                <c:pt idx="10613">
                  <c:v>117.509</c:v>
                </c:pt>
                <c:pt idx="10614">
                  <c:v>117.52</c:v>
                </c:pt>
                <c:pt idx="10615">
                  <c:v>117.53100000000001</c:v>
                </c:pt>
                <c:pt idx="10616">
                  <c:v>117.54300000000001</c:v>
                </c:pt>
                <c:pt idx="10617">
                  <c:v>117.554</c:v>
                </c:pt>
                <c:pt idx="10618">
                  <c:v>117.56399999999999</c:v>
                </c:pt>
                <c:pt idx="10619">
                  <c:v>117.574</c:v>
                </c:pt>
                <c:pt idx="10620">
                  <c:v>117.584</c:v>
                </c:pt>
                <c:pt idx="10621">
                  <c:v>117.59399999999999</c:v>
                </c:pt>
                <c:pt idx="10622">
                  <c:v>117.605</c:v>
                </c:pt>
                <c:pt idx="10623">
                  <c:v>117.61499999999999</c:v>
                </c:pt>
                <c:pt idx="10624">
                  <c:v>117.625</c:v>
                </c:pt>
                <c:pt idx="10625">
                  <c:v>117.634</c:v>
                </c:pt>
                <c:pt idx="10626">
                  <c:v>117.643</c:v>
                </c:pt>
                <c:pt idx="10627">
                  <c:v>117.651</c:v>
                </c:pt>
                <c:pt idx="10628">
                  <c:v>117.65900000000001</c:v>
                </c:pt>
                <c:pt idx="10629">
                  <c:v>117.667</c:v>
                </c:pt>
                <c:pt idx="10630">
                  <c:v>117.676</c:v>
                </c:pt>
                <c:pt idx="10631">
                  <c:v>117.685</c:v>
                </c:pt>
                <c:pt idx="10632">
                  <c:v>117.694</c:v>
                </c:pt>
                <c:pt idx="10633">
                  <c:v>117.702</c:v>
                </c:pt>
                <c:pt idx="10634">
                  <c:v>117.711</c:v>
                </c:pt>
                <c:pt idx="10635">
                  <c:v>117.72</c:v>
                </c:pt>
                <c:pt idx="10636">
                  <c:v>117.729</c:v>
                </c:pt>
                <c:pt idx="10637">
                  <c:v>117.739</c:v>
                </c:pt>
                <c:pt idx="10638">
                  <c:v>117.75</c:v>
                </c:pt>
                <c:pt idx="10639">
                  <c:v>117.76</c:v>
                </c:pt>
                <c:pt idx="10640">
                  <c:v>117.77</c:v>
                </c:pt>
                <c:pt idx="10641">
                  <c:v>117.78100000000001</c:v>
                </c:pt>
                <c:pt idx="10642">
                  <c:v>117.792</c:v>
                </c:pt>
                <c:pt idx="10643">
                  <c:v>117.804</c:v>
                </c:pt>
                <c:pt idx="10644">
                  <c:v>117.815</c:v>
                </c:pt>
                <c:pt idx="10645">
                  <c:v>117.82599999999999</c:v>
                </c:pt>
                <c:pt idx="10646">
                  <c:v>117.83799999999999</c:v>
                </c:pt>
                <c:pt idx="10647">
                  <c:v>117.849</c:v>
                </c:pt>
                <c:pt idx="10648">
                  <c:v>117.86</c:v>
                </c:pt>
                <c:pt idx="10649">
                  <c:v>117.871</c:v>
                </c:pt>
                <c:pt idx="10650">
                  <c:v>117.883</c:v>
                </c:pt>
                <c:pt idx="10651">
                  <c:v>117.89400000000001</c:v>
                </c:pt>
                <c:pt idx="10652">
                  <c:v>117.904</c:v>
                </c:pt>
                <c:pt idx="10653">
                  <c:v>117.914</c:v>
                </c:pt>
                <c:pt idx="10654">
                  <c:v>117.925</c:v>
                </c:pt>
                <c:pt idx="10655">
                  <c:v>117.935</c:v>
                </c:pt>
                <c:pt idx="10656">
                  <c:v>117.946</c:v>
                </c:pt>
                <c:pt idx="10657">
                  <c:v>117.956</c:v>
                </c:pt>
                <c:pt idx="10658">
                  <c:v>117.967</c:v>
                </c:pt>
                <c:pt idx="10659">
                  <c:v>117.977</c:v>
                </c:pt>
                <c:pt idx="10660">
                  <c:v>117.988</c:v>
                </c:pt>
                <c:pt idx="10661">
                  <c:v>117.998</c:v>
                </c:pt>
                <c:pt idx="10662">
                  <c:v>118.008</c:v>
                </c:pt>
                <c:pt idx="10663">
                  <c:v>118.01900000000001</c:v>
                </c:pt>
                <c:pt idx="10664">
                  <c:v>118.03</c:v>
                </c:pt>
                <c:pt idx="10665">
                  <c:v>118.04</c:v>
                </c:pt>
                <c:pt idx="10666">
                  <c:v>118.05</c:v>
                </c:pt>
                <c:pt idx="10667">
                  <c:v>118.06</c:v>
                </c:pt>
                <c:pt idx="10668">
                  <c:v>118.072</c:v>
                </c:pt>
                <c:pt idx="10669">
                  <c:v>118.083</c:v>
                </c:pt>
                <c:pt idx="10670">
                  <c:v>118.09399999999999</c:v>
                </c:pt>
                <c:pt idx="10671">
                  <c:v>118.105</c:v>
                </c:pt>
                <c:pt idx="10672">
                  <c:v>118.11499999999999</c:v>
                </c:pt>
                <c:pt idx="10673">
                  <c:v>118.126</c:v>
                </c:pt>
                <c:pt idx="10674">
                  <c:v>118.137</c:v>
                </c:pt>
                <c:pt idx="10675">
                  <c:v>118.14700000000001</c:v>
                </c:pt>
                <c:pt idx="10676">
                  <c:v>118.157</c:v>
                </c:pt>
                <c:pt idx="10677">
                  <c:v>118.166</c:v>
                </c:pt>
                <c:pt idx="10678">
                  <c:v>118.176</c:v>
                </c:pt>
                <c:pt idx="10679">
                  <c:v>118.187</c:v>
                </c:pt>
                <c:pt idx="10680">
                  <c:v>118.19799999999999</c:v>
                </c:pt>
                <c:pt idx="10681">
                  <c:v>118.209</c:v>
                </c:pt>
                <c:pt idx="10682">
                  <c:v>118.22</c:v>
                </c:pt>
                <c:pt idx="10683">
                  <c:v>118.23</c:v>
                </c:pt>
                <c:pt idx="10684">
                  <c:v>118.24</c:v>
                </c:pt>
                <c:pt idx="10685">
                  <c:v>118.251</c:v>
                </c:pt>
                <c:pt idx="10686">
                  <c:v>118.261</c:v>
                </c:pt>
                <c:pt idx="10687">
                  <c:v>118.271</c:v>
                </c:pt>
                <c:pt idx="10688">
                  <c:v>118.28100000000001</c:v>
                </c:pt>
                <c:pt idx="10689">
                  <c:v>118.291</c:v>
                </c:pt>
                <c:pt idx="10690">
                  <c:v>118.301</c:v>
                </c:pt>
                <c:pt idx="10691">
                  <c:v>118.31</c:v>
                </c:pt>
                <c:pt idx="10692">
                  <c:v>118.319</c:v>
                </c:pt>
                <c:pt idx="10693">
                  <c:v>118.33</c:v>
                </c:pt>
                <c:pt idx="10694">
                  <c:v>118.339</c:v>
                </c:pt>
                <c:pt idx="10695">
                  <c:v>118.348</c:v>
                </c:pt>
                <c:pt idx="10696">
                  <c:v>118.358</c:v>
                </c:pt>
                <c:pt idx="10697">
                  <c:v>118.367</c:v>
                </c:pt>
                <c:pt idx="10698">
                  <c:v>118.376</c:v>
                </c:pt>
                <c:pt idx="10699">
                  <c:v>118.38500000000001</c:v>
                </c:pt>
                <c:pt idx="10700">
                  <c:v>118.39400000000001</c:v>
                </c:pt>
                <c:pt idx="10701">
                  <c:v>118.404</c:v>
                </c:pt>
                <c:pt idx="10702">
                  <c:v>118.413</c:v>
                </c:pt>
                <c:pt idx="10703">
                  <c:v>118.423</c:v>
                </c:pt>
                <c:pt idx="10704">
                  <c:v>118.43300000000001</c:v>
                </c:pt>
                <c:pt idx="10705">
                  <c:v>118.44199999999999</c:v>
                </c:pt>
                <c:pt idx="10706">
                  <c:v>118.452</c:v>
                </c:pt>
                <c:pt idx="10707">
                  <c:v>118.462</c:v>
                </c:pt>
                <c:pt idx="10708">
                  <c:v>118.471</c:v>
                </c:pt>
                <c:pt idx="10709">
                  <c:v>118.48</c:v>
                </c:pt>
                <c:pt idx="10710">
                  <c:v>118.491</c:v>
                </c:pt>
                <c:pt idx="10711">
                  <c:v>118.502</c:v>
                </c:pt>
                <c:pt idx="10712">
                  <c:v>118.51300000000001</c:v>
                </c:pt>
                <c:pt idx="10713">
                  <c:v>118.52500000000001</c:v>
                </c:pt>
                <c:pt idx="10714">
                  <c:v>118.53700000000001</c:v>
                </c:pt>
                <c:pt idx="10715">
                  <c:v>118.54900000000001</c:v>
                </c:pt>
                <c:pt idx="10716">
                  <c:v>118.56100000000001</c:v>
                </c:pt>
                <c:pt idx="10717">
                  <c:v>118.57299999999999</c:v>
                </c:pt>
                <c:pt idx="10718">
                  <c:v>118.58499999999999</c:v>
                </c:pt>
                <c:pt idx="10719">
                  <c:v>118.598</c:v>
                </c:pt>
                <c:pt idx="10720">
                  <c:v>118.61</c:v>
                </c:pt>
                <c:pt idx="10721">
                  <c:v>118.622</c:v>
                </c:pt>
                <c:pt idx="10722">
                  <c:v>118.63500000000001</c:v>
                </c:pt>
                <c:pt idx="10723">
                  <c:v>118.64700000000001</c:v>
                </c:pt>
                <c:pt idx="10724">
                  <c:v>118.66</c:v>
                </c:pt>
                <c:pt idx="10725">
                  <c:v>118.673</c:v>
                </c:pt>
                <c:pt idx="10726">
                  <c:v>118.685</c:v>
                </c:pt>
                <c:pt idx="10727">
                  <c:v>118.69799999999999</c:v>
                </c:pt>
                <c:pt idx="10728">
                  <c:v>118.711</c:v>
                </c:pt>
                <c:pt idx="10729">
                  <c:v>118.721</c:v>
                </c:pt>
                <c:pt idx="10730">
                  <c:v>118.732</c:v>
                </c:pt>
                <c:pt idx="10731">
                  <c:v>118.742</c:v>
                </c:pt>
                <c:pt idx="10732">
                  <c:v>118.752</c:v>
                </c:pt>
                <c:pt idx="10733">
                  <c:v>118.762</c:v>
                </c:pt>
                <c:pt idx="10734">
                  <c:v>118.77200000000001</c:v>
                </c:pt>
                <c:pt idx="10735">
                  <c:v>118.782</c:v>
                </c:pt>
                <c:pt idx="10736">
                  <c:v>118.792</c:v>
                </c:pt>
                <c:pt idx="10737">
                  <c:v>118.803</c:v>
                </c:pt>
                <c:pt idx="10738">
                  <c:v>118.813</c:v>
                </c:pt>
                <c:pt idx="10739">
                  <c:v>118.825</c:v>
                </c:pt>
                <c:pt idx="10740">
                  <c:v>118.836</c:v>
                </c:pt>
                <c:pt idx="10741">
                  <c:v>118.84699999999999</c:v>
                </c:pt>
                <c:pt idx="10742">
                  <c:v>118.85899999999999</c:v>
                </c:pt>
                <c:pt idx="10743">
                  <c:v>118.87</c:v>
                </c:pt>
                <c:pt idx="10744">
                  <c:v>118.881</c:v>
                </c:pt>
                <c:pt idx="10745">
                  <c:v>118.892</c:v>
                </c:pt>
                <c:pt idx="10746">
                  <c:v>118.90300000000001</c:v>
                </c:pt>
                <c:pt idx="10747">
                  <c:v>118.914</c:v>
                </c:pt>
                <c:pt idx="10748">
                  <c:v>118.925</c:v>
                </c:pt>
                <c:pt idx="10749">
                  <c:v>118.93600000000001</c:v>
                </c:pt>
                <c:pt idx="10750">
                  <c:v>118.947</c:v>
                </c:pt>
                <c:pt idx="10751">
                  <c:v>118.95699999999999</c:v>
                </c:pt>
                <c:pt idx="10752">
                  <c:v>118.968</c:v>
                </c:pt>
                <c:pt idx="10753">
                  <c:v>118.979</c:v>
                </c:pt>
                <c:pt idx="10754">
                  <c:v>118.989</c:v>
                </c:pt>
                <c:pt idx="10755">
                  <c:v>118.999</c:v>
                </c:pt>
                <c:pt idx="10756">
                  <c:v>119.009</c:v>
                </c:pt>
                <c:pt idx="10757">
                  <c:v>119.018</c:v>
                </c:pt>
                <c:pt idx="10758">
                  <c:v>119.029</c:v>
                </c:pt>
                <c:pt idx="10759">
                  <c:v>119.039</c:v>
                </c:pt>
                <c:pt idx="10760">
                  <c:v>119.048</c:v>
                </c:pt>
                <c:pt idx="10761">
                  <c:v>119.05800000000001</c:v>
                </c:pt>
                <c:pt idx="10762">
                  <c:v>119.068</c:v>
                </c:pt>
                <c:pt idx="10763">
                  <c:v>119.078</c:v>
                </c:pt>
                <c:pt idx="10764">
                  <c:v>119.08799999999999</c:v>
                </c:pt>
                <c:pt idx="10765">
                  <c:v>119.09699999999999</c:v>
                </c:pt>
                <c:pt idx="10766">
                  <c:v>119.107</c:v>
                </c:pt>
                <c:pt idx="10767">
                  <c:v>119.117</c:v>
                </c:pt>
                <c:pt idx="10768">
                  <c:v>119.127</c:v>
                </c:pt>
                <c:pt idx="10769">
                  <c:v>119.137</c:v>
                </c:pt>
                <c:pt idx="10770">
                  <c:v>119.146</c:v>
                </c:pt>
                <c:pt idx="10771">
                  <c:v>119.15600000000001</c:v>
                </c:pt>
                <c:pt idx="10772">
                  <c:v>119.166</c:v>
                </c:pt>
                <c:pt idx="10773">
                  <c:v>119.176</c:v>
                </c:pt>
                <c:pt idx="10774">
                  <c:v>119.18600000000001</c:v>
                </c:pt>
                <c:pt idx="10775">
                  <c:v>119.19499999999999</c:v>
                </c:pt>
                <c:pt idx="10776">
                  <c:v>119.20399999999999</c:v>
                </c:pt>
                <c:pt idx="10777">
                  <c:v>119.214</c:v>
                </c:pt>
                <c:pt idx="10778">
                  <c:v>119.223</c:v>
                </c:pt>
                <c:pt idx="10779">
                  <c:v>119.233</c:v>
                </c:pt>
                <c:pt idx="10780">
                  <c:v>119.24299999999999</c:v>
                </c:pt>
                <c:pt idx="10781">
                  <c:v>119.252</c:v>
                </c:pt>
                <c:pt idx="10782">
                  <c:v>119.261</c:v>
                </c:pt>
                <c:pt idx="10783">
                  <c:v>119.271</c:v>
                </c:pt>
                <c:pt idx="10784">
                  <c:v>119.28100000000001</c:v>
                </c:pt>
                <c:pt idx="10785">
                  <c:v>119.291</c:v>
                </c:pt>
                <c:pt idx="10786">
                  <c:v>119.3</c:v>
                </c:pt>
                <c:pt idx="10787">
                  <c:v>119.309</c:v>
                </c:pt>
                <c:pt idx="10788">
                  <c:v>119.318</c:v>
                </c:pt>
                <c:pt idx="10789">
                  <c:v>119.327</c:v>
                </c:pt>
                <c:pt idx="10790">
                  <c:v>119.33799999999999</c:v>
                </c:pt>
                <c:pt idx="10791">
                  <c:v>119.348</c:v>
                </c:pt>
                <c:pt idx="10792">
                  <c:v>119.357</c:v>
                </c:pt>
                <c:pt idx="10793">
                  <c:v>119.367</c:v>
                </c:pt>
                <c:pt idx="10794">
                  <c:v>119.378</c:v>
                </c:pt>
                <c:pt idx="10795">
                  <c:v>119.38800000000001</c:v>
                </c:pt>
                <c:pt idx="10796">
                  <c:v>119.398</c:v>
                </c:pt>
                <c:pt idx="10797">
                  <c:v>119.407</c:v>
                </c:pt>
                <c:pt idx="10798">
                  <c:v>119.417</c:v>
                </c:pt>
                <c:pt idx="10799">
                  <c:v>119.42700000000001</c:v>
                </c:pt>
                <c:pt idx="10800">
                  <c:v>119.438</c:v>
                </c:pt>
                <c:pt idx="10801">
                  <c:v>119.44799999999999</c:v>
                </c:pt>
                <c:pt idx="10802">
                  <c:v>119.459</c:v>
                </c:pt>
                <c:pt idx="10803">
                  <c:v>119.47</c:v>
                </c:pt>
                <c:pt idx="10804">
                  <c:v>119.48</c:v>
                </c:pt>
                <c:pt idx="10805">
                  <c:v>119.49</c:v>
                </c:pt>
                <c:pt idx="10806">
                  <c:v>119.5</c:v>
                </c:pt>
                <c:pt idx="10807">
                  <c:v>119.51</c:v>
                </c:pt>
                <c:pt idx="10808">
                  <c:v>119.52</c:v>
                </c:pt>
                <c:pt idx="10809">
                  <c:v>119.53</c:v>
                </c:pt>
                <c:pt idx="10810">
                  <c:v>119.54</c:v>
                </c:pt>
                <c:pt idx="10811">
                  <c:v>119.55</c:v>
                </c:pt>
                <c:pt idx="10812">
                  <c:v>119.56</c:v>
                </c:pt>
                <c:pt idx="10813">
                  <c:v>119.569</c:v>
                </c:pt>
                <c:pt idx="10814">
                  <c:v>119.578</c:v>
                </c:pt>
                <c:pt idx="10815">
                  <c:v>119.587</c:v>
                </c:pt>
                <c:pt idx="10816">
                  <c:v>119.596</c:v>
                </c:pt>
                <c:pt idx="10817">
                  <c:v>119.605</c:v>
                </c:pt>
                <c:pt idx="10818">
                  <c:v>119.614</c:v>
                </c:pt>
                <c:pt idx="10819">
                  <c:v>119.623</c:v>
                </c:pt>
                <c:pt idx="10820">
                  <c:v>119.63200000000001</c:v>
                </c:pt>
                <c:pt idx="10821">
                  <c:v>119.642</c:v>
                </c:pt>
                <c:pt idx="10822">
                  <c:v>119.651</c:v>
                </c:pt>
                <c:pt idx="10823">
                  <c:v>119.66</c:v>
                </c:pt>
                <c:pt idx="10824">
                  <c:v>119.669</c:v>
                </c:pt>
                <c:pt idx="10825">
                  <c:v>119.678</c:v>
                </c:pt>
                <c:pt idx="10826">
                  <c:v>119.687</c:v>
                </c:pt>
                <c:pt idx="10827">
                  <c:v>119.696</c:v>
                </c:pt>
                <c:pt idx="10828">
                  <c:v>119.705</c:v>
                </c:pt>
                <c:pt idx="10829">
                  <c:v>119.715</c:v>
                </c:pt>
                <c:pt idx="10830">
                  <c:v>119.72499999999999</c:v>
                </c:pt>
                <c:pt idx="10831">
                  <c:v>119.735</c:v>
                </c:pt>
                <c:pt idx="10832">
                  <c:v>119.74299999999999</c:v>
                </c:pt>
                <c:pt idx="10833">
                  <c:v>119.752</c:v>
                </c:pt>
                <c:pt idx="10834">
                  <c:v>119.76</c:v>
                </c:pt>
                <c:pt idx="10835">
                  <c:v>119.768</c:v>
                </c:pt>
                <c:pt idx="10836">
                  <c:v>119.777</c:v>
                </c:pt>
                <c:pt idx="10837">
                  <c:v>119.786</c:v>
                </c:pt>
                <c:pt idx="10838">
                  <c:v>119.794</c:v>
                </c:pt>
                <c:pt idx="10839">
                  <c:v>119.80200000000001</c:v>
                </c:pt>
                <c:pt idx="10840">
                  <c:v>119.81100000000001</c:v>
                </c:pt>
                <c:pt idx="10841">
                  <c:v>119.82</c:v>
                </c:pt>
                <c:pt idx="10842">
                  <c:v>119.828</c:v>
                </c:pt>
                <c:pt idx="10843">
                  <c:v>119.836</c:v>
                </c:pt>
                <c:pt idx="10844">
                  <c:v>119.84399999999999</c:v>
                </c:pt>
                <c:pt idx="10845">
                  <c:v>119.85299999999999</c:v>
                </c:pt>
                <c:pt idx="10846">
                  <c:v>119.861</c:v>
                </c:pt>
                <c:pt idx="10847">
                  <c:v>119.87</c:v>
                </c:pt>
                <c:pt idx="10848">
                  <c:v>119.879</c:v>
                </c:pt>
                <c:pt idx="10849">
                  <c:v>119.88800000000001</c:v>
                </c:pt>
                <c:pt idx="10850">
                  <c:v>119.896</c:v>
                </c:pt>
                <c:pt idx="10851">
                  <c:v>119.90600000000001</c:v>
                </c:pt>
                <c:pt idx="10852">
                  <c:v>119.91500000000001</c:v>
                </c:pt>
                <c:pt idx="10853">
                  <c:v>119.923</c:v>
                </c:pt>
                <c:pt idx="10854">
                  <c:v>119.932</c:v>
                </c:pt>
                <c:pt idx="10855">
                  <c:v>119.941</c:v>
                </c:pt>
                <c:pt idx="10856">
                  <c:v>119.949</c:v>
                </c:pt>
                <c:pt idx="10857">
                  <c:v>119.958</c:v>
                </c:pt>
                <c:pt idx="10858">
                  <c:v>119.96599999999999</c:v>
                </c:pt>
                <c:pt idx="10859">
                  <c:v>119.974</c:v>
                </c:pt>
                <c:pt idx="10860">
                  <c:v>119.982</c:v>
                </c:pt>
                <c:pt idx="10861">
                  <c:v>119.99</c:v>
                </c:pt>
                <c:pt idx="10862">
                  <c:v>119.998</c:v>
                </c:pt>
                <c:pt idx="10863">
                  <c:v>120.006</c:v>
                </c:pt>
                <c:pt idx="10864">
                  <c:v>120.015</c:v>
                </c:pt>
                <c:pt idx="10865">
                  <c:v>120.023</c:v>
                </c:pt>
                <c:pt idx="10866">
                  <c:v>120.03100000000001</c:v>
                </c:pt>
                <c:pt idx="10867">
                  <c:v>120.039</c:v>
                </c:pt>
                <c:pt idx="10868">
                  <c:v>120.047</c:v>
                </c:pt>
                <c:pt idx="10869">
                  <c:v>120.05500000000001</c:v>
                </c:pt>
                <c:pt idx="10870">
                  <c:v>120.063</c:v>
                </c:pt>
                <c:pt idx="10871">
                  <c:v>120.071</c:v>
                </c:pt>
                <c:pt idx="10872">
                  <c:v>120.07899999999999</c:v>
                </c:pt>
                <c:pt idx="10873">
                  <c:v>120.087</c:v>
                </c:pt>
                <c:pt idx="10874">
                  <c:v>120.095</c:v>
                </c:pt>
                <c:pt idx="10875">
                  <c:v>120.102</c:v>
                </c:pt>
                <c:pt idx="10876">
                  <c:v>120.11</c:v>
                </c:pt>
                <c:pt idx="10877">
                  <c:v>120.11799999999999</c:v>
                </c:pt>
                <c:pt idx="10878">
                  <c:v>120.126</c:v>
                </c:pt>
                <c:pt idx="10879">
                  <c:v>120.13500000000001</c:v>
                </c:pt>
                <c:pt idx="10880">
                  <c:v>120.143</c:v>
                </c:pt>
                <c:pt idx="10881">
                  <c:v>120.151</c:v>
                </c:pt>
                <c:pt idx="10882">
                  <c:v>120.15900000000001</c:v>
                </c:pt>
                <c:pt idx="10883">
                  <c:v>120.169</c:v>
                </c:pt>
                <c:pt idx="10884">
                  <c:v>120.178</c:v>
                </c:pt>
                <c:pt idx="10885">
                  <c:v>120.187</c:v>
                </c:pt>
                <c:pt idx="10886">
                  <c:v>120.196</c:v>
                </c:pt>
                <c:pt idx="10887">
                  <c:v>120.20699999999999</c:v>
                </c:pt>
                <c:pt idx="10888">
                  <c:v>120.21599999999999</c:v>
                </c:pt>
                <c:pt idx="10889">
                  <c:v>120.22499999999999</c:v>
                </c:pt>
                <c:pt idx="10890">
                  <c:v>120.236</c:v>
                </c:pt>
                <c:pt idx="10891">
                  <c:v>120.246</c:v>
                </c:pt>
                <c:pt idx="10892">
                  <c:v>120.256</c:v>
                </c:pt>
                <c:pt idx="10893">
                  <c:v>120.267</c:v>
                </c:pt>
                <c:pt idx="10894">
                  <c:v>120.27800000000001</c:v>
                </c:pt>
                <c:pt idx="10895">
                  <c:v>120.289</c:v>
                </c:pt>
                <c:pt idx="10896">
                  <c:v>120.301</c:v>
                </c:pt>
                <c:pt idx="10897">
                  <c:v>120.312</c:v>
                </c:pt>
                <c:pt idx="10898">
                  <c:v>120.325</c:v>
                </c:pt>
                <c:pt idx="10899">
                  <c:v>120.339</c:v>
                </c:pt>
                <c:pt idx="10900">
                  <c:v>120.35299999999999</c:v>
                </c:pt>
                <c:pt idx="10901">
                  <c:v>120.367</c:v>
                </c:pt>
                <c:pt idx="10902">
                  <c:v>120.38200000000001</c:v>
                </c:pt>
                <c:pt idx="10903">
                  <c:v>120.39700000000001</c:v>
                </c:pt>
                <c:pt idx="10904">
                  <c:v>120.41200000000001</c:v>
                </c:pt>
                <c:pt idx="10905">
                  <c:v>120.428</c:v>
                </c:pt>
                <c:pt idx="10906">
                  <c:v>120.444</c:v>
                </c:pt>
                <c:pt idx="10907">
                  <c:v>120.46</c:v>
                </c:pt>
                <c:pt idx="10908">
                  <c:v>120.47499999999999</c:v>
                </c:pt>
                <c:pt idx="10909">
                  <c:v>120.49</c:v>
                </c:pt>
                <c:pt idx="10910">
                  <c:v>120.505</c:v>
                </c:pt>
                <c:pt idx="10911">
                  <c:v>120.51900000000001</c:v>
                </c:pt>
                <c:pt idx="10912">
                  <c:v>120.53400000000001</c:v>
                </c:pt>
                <c:pt idx="10913">
                  <c:v>120.54900000000001</c:v>
                </c:pt>
                <c:pt idx="10914">
                  <c:v>120.56399999999999</c:v>
                </c:pt>
                <c:pt idx="10915">
                  <c:v>120.578</c:v>
                </c:pt>
                <c:pt idx="10916">
                  <c:v>120.592</c:v>
                </c:pt>
                <c:pt idx="10917">
                  <c:v>120.607</c:v>
                </c:pt>
                <c:pt idx="10918">
                  <c:v>120.621</c:v>
                </c:pt>
                <c:pt idx="10919">
                  <c:v>120.636</c:v>
                </c:pt>
                <c:pt idx="10920">
                  <c:v>120.65</c:v>
                </c:pt>
                <c:pt idx="10921">
                  <c:v>120.664</c:v>
                </c:pt>
                <c:pt idx="10922">
                  <c:v>120.678</c:v>
                </c:pt>
                <c:pt idx="10923">
                  <c:v>120.693</c:v>
                </c:pt>
                <c:pt idx="10924">
                  <c:v>120.70699999999999</c:v>
                </c:pt>
                <c:pt idx="10925">
                  <c:v>120.721</c:v>
                </c:pt>
                <c:pt idx="10926">
                  <c:v>120.736</c:v>
                </c:pt>
                <c:pt idx="10927">
                  <c:v>120.751</c:v>
                </c:pt>
                <c:pt idx="10928">
                  <c:v>120.76600000000001</c:v>
                </c:pt>
                <c:pt idx="10929">
                  <c:v>120.78</c:v>
                </c:pt>
                <c:pt idx="10930">
                  <c:v>120.794</c:v>
                </c:pt>
                <c:pt idx="10931">
                  <c:v>120.80800000000001</c:v>
                </c:pt>
                <c:pt idx="10932">
                  <c:v>120.822</c:v>
                </c:pt>
                <c:pt idx="10933">
                  <c:v>120.836</c:v>
                </c:pt>
                <c:pt idx="10934">
                  <c:v>120.85</c:v>
                </c:pt>
                <c:pt idx="10935">
                  <c:v>120.864</c:v>
                </c:pt>
                <c:pt idx="10936">
                  <c:v>120.878</c:v>
                </c:pt>
                <c:pt idx="10937">
                  <c:v>120.892</c:v>
                </c:pt>
                <c:pt idx="10938">
                  <c:v>120.90600000000001</c:v>
                </c:pt>
                <c:pt idx="10939">
                  <c:v>120.92</c:v>
                </c:pt>
                <c:pt idx="10940">
                  <c:v>120.934</c:v>
                </c:pt>
                <c:pt idx="10941">
                  <c:v>120.949</c:v>
                </c:pt>
                <c:pt idx="10942">
                  <c:v>120.96299999999999</c:v>
                </c:pt>
                <c:pt idx="10943">
                  <c:v>120.977</c:v>
                </c:pt>
                <c:pt idx="10944">
                  <c:v>120.991</c:v>
                </c:pt>
                <c:pt idx="10945">
                  <c:v>121.004</c:v>
                </c:pt>
                <c:pt idx="10946">
                  <c:v>121.017</c:v>
                </c:pt>
                <c:pt idx="10947">
                  <c:v>121.03100000000001</c:v>
                </c:pt>
                <c:pt idx="10948">
                  <c:v>121.045</c:v>
                </c:pt>
                <c:pt idx="10949">
                  <c:v>121.059</c:v>
                </c:pt>
                <c:pt idx="10950">
                  <c:v>121.07299999999999</c:v>
                </c:pt>
                <c:pt idx="10951">
                  <c:v>121.086</c:v>
                </c:pt>
                <c:pt idx="10952">
                  <c:v>121.099</c:v>
                </c:pt>
                <c:pt idx="10953">
                  <c:v>121.11199999999999</c:v>
                </c:pt>
                <c:pt idx="10954">
                  <c:v>121.125</c:v>
                </c:pt>
                <c:pt idx="10955">
                  <c:v>121.13800000000001</c:v>
                </c:pt>
                <c:pt idx="10956">
                  <c:v>121.151</c:v>
                </c:pt>
                <c:pt idx="10957">
                  <c:v>121.164</c:v>
                </c:pt>
                <c:pt idx="10958">
                  <c:v>121.17700000000001</c:v>
                </c:pt>
                <c:pt idx="10959">
                  <c:v>121.19</c:v>
                </c:pt>
                <c:pt idx="10960">
                  <c:v>121.203</c:v>
                </c:pt>
                <c:pt idx="10961">
                  <c:v>121.217</c:v>
                </c:pt>
                <c:pt idx="10962">
                  <c:v>121.23</c:v>
                </c:pt>
                <c:pt idx="10963">
                  <c:v>121.244</c:v>
                </c:pt>
                <c:pt idx="10964">
                  <c:v>121.258</c:v>
                </c:pt>
                <c:pt idx="10965">
                  <c:v>121.271</c:v>
                </c:pt>
                <c:pt idx="10966">
                  <c:v>121.28400000000001</c:v>
                </c:pt>
                <c:pt idx="10967">
                  <c:v>121.297</c:v>
                </c:pt>
                <c:pt idx="10968">
                  <c:v>121.31</c:v>
                </c:pt>
                <c:pt idx="10969">
                  <c:v>121.32299999999999</c:v>
                </c:pt>
                <c:pt idx="10970">
                  <c:v>121.337</c:v>
                </c:pt>
                <c:pt idx="10971">
                  <c:v>121.351</c:v>
                </c:pt>
                <c:pt idx="10972">
                  <c:v>121.36499999999999</c:v>
                </c:pt>
                <c:pt idx="10973">
                  <c:v>121.378</c:v>
                </c:pt>
                <c:pt idx="10974">
                  <c:v>121.392</c:v>
                </c:pt>
                <c:pt idx="10975">
                  <c:v>121.405</c:v>
                </c:pt>
                <c:pt idx="10976">
                  <c:v>121.419</c:v>
                </c:pt>
                <c:pt idx="10977">
                  <c:v>121.434</c:v>
                </c:pt>
                <c:pt idx="10978">
                  <c:v>121.449</c:v>
                </c:pt>
                <c:pt idx="10979">
                  <c:v>121.464</c:v>
                </c:pt>
                <c:pt idx="10980">
                  <c:v>121.48</c:v>
                </c:pt>
                <c:pt idx="10981">
                  <c:v>121.495</c:v>
                </c:pt>
                <c:pt idx="10982">
                  <c:v>121.51</c:v>
                </c:pt>
                <c:pt idx="10983">
                  <c:v>121.526</c:v>
                </c:pt>
                <c:pt idx="10984">
                  <c:v>121.54300000000001</c:v>
                </c:pt>
                <c:pt idx="10985">
                  <c:v>121.55800000000001</c:v>
                </c:pt>
                <c:pt idx="10986">
                  <c:v>121.57299999999999</c:v>
                </c:pt>
                <c:pt idx="10987">
                  <c:v>121.58799999999999</c:v>
                </c:pt>
                <c:pt idx="10988">
                  <c:v>121.604</c:v>
                </c:pt>
                <c:pt idx="10989">
                  <c:v>121.619</c:v>
                </c:pt>
                <c:pt idx="10990">
                  <c:v>121.634</c:v>
                </c:pt>
                <c:pt idx="10991">
                  <c:v>121.65</c:v>
                </c:pt>
                <c:pt idx="10992">
                  <c:v>121.666</c:v>
                </c:pt>
                <c:pt idx="10993">
                  <c:v>121.681</c:v>
                </c:pt>
                <c:pt idx="10994">
                  <c:v>121.696</c:v>
                </c:pt>
                <c:pt idx="10995">
                  <c:v>121.711</c:v>
                </c:pt>
                <c:pt idx="10996">
                  <c:v>121.726</c:v>
                </c:pt>
                <c:pt idx="10997">
                  <c:v>121.74299999999999</c:v>
                </c:pt>
                <c:pt idx="10998">
                  <c:v>121.759</c:v>
                </c:pt>
                <c:pt idx="10999">
                  <c:v>121.77500000000001</c:v>
                </c:pt>
                <c:pt idx="11000">
                  <c:v>121.79</c:v>
                </c:pt>
                <c:pt idx="11001">
                  <c:v>121.80500000000001</c:v>
                </c:pt>
                <c:pt idx="11002">
                  <c:v>121.82</c:v>
                </c:pt>
                <c:pt idx="11003">
                  <c:v>121.83499999999999</c:v>
                </c:pt>
                <c:pt idx="11004">
                  <c:v>121.85</c:v>
                </c:pt>
                <c:pt idx="11005">
                  <c:v>121.86499999999999</c:v>
                </c:pt>
                <c:pt idx="11006">
                  <c:v>121.879</c:v>
                </c:pt>
                <c:pt idx="11007">
                  <c:v>121.893</c:v>
                </c:pt>
                <c:pt idx="11008">
                  <c:v>121.90600000000001</c:v>
                </c:pt>
                <c:pt idx="11009">
                  <c:v>121.919</c:v>
                </c:pt>
                <c:pt idx="11010">
                  <c:v>121.932</c:v>
                </c:pt>
                <c:pt idx="11011">
                  <c:v>121.94499999999999</c:v>
                </c:pt>
                <c:pt idx="11012">
                  <c:v>121.958</c:v>
                </c:pt>
                <c:pt idx="11013">
                  <c:v>121.971</c:v>
                </c:pt>
                <c:pt idx="11014">
                  <c:v>121.98399999999999</c:v>
                </c:pt>
                <c:pt idx="11015">
                  <c:v>121.998</c:v>
                </c:pt>
                <c:pt idx="11016">
                  <c:v>122.011</c:v>
                </c:pt>
                <c:pt idx="11017">
                  <c:v>122.024</c:v>
                </c:pt>
                <c:pt idx="11018">
                  <c:v>122.03700000000001</c:v>
                </c:pt>
                <c:pt idx="11019">
                  <c:v>122.04900000000001</c:v>
                </c:pt>
                <c:pt idx="11020">
                  <c:v>122.063</c:v>
                </c:pt>
                <c:pt idx="11021">
                  <c:v>122.07599999999999</c:v>
                </c:pt>
                <c:pt idx="11022">
                  <c:v>122.089</c:v>
                </c:pt>
                <c:pt idx="11023">
                  <c:v>122.102</c:v>
                </c:pt>
                <c:pt idx="11024">
                  <c:v>122.11499999999999</c:v>
                </c:pt>
                <c:pt idx="11025">
                  <c:v>122.127</c:v>
                </c:pt>
                <c:pt idx="11026">
                  <c:v>122.14</c:v>
                </c:pt>
                <c:pt idx="11027">
                  <c:v>122.15300000000001</c:v>
                </c:pt>
                <c:pt idx="11028">
                  <c:v>122.166</c:v>
                </c:pt>
                <c:pt idx="11029">
                  <c:v>122.18</c:v>
                </c:pt>
                <c:pt idx="11030">
                  <c:v>122.19499999999999</c:v>
                </c:pt>
                <c:pt idx="11031">
                  <c:v>122.21</c:v>
                </c:pt>
                <c:pt idx="11032">
                  <c:v>122.22499999999999</c:v>
                </c:pt>
                <c:pt idx="11033">
                  <c:v>122.24</c:v>
                </c:pt>
                <c:pt idx="11034">
                  <c:v>122.255</c:v>
                </c:pt>
                <c:pt idx="11035">
                  <c:v>122.271</c:v>
                </c:pt>
                <c:pt idx="11036">
                  <c:v>122.286</c:v>
                </c:pt>
                <c:pt idx="11037">
                  <c:v>122.301</c:v>
                </c:pt>
                <c:pt idx="11038">
                  <c:v>122.316</c:v>
                </c:pt>
                <c:pt idx="11039">
                  <c:v>122.331</c:v>
                </c:pt>
                <c:pt idx="11040">
                  <c:v>122.346</c:v>
                </c:pt>
                <c:pt idx="11041">
                  <c:v>122.361</c:v>
                </c:pt>
                <c:pt idx="11042">
                  <c:v>122.376</c:v>
                </c:pt>
                <c:pt idx="11043">
                  <c:v>122.39100000000001</c:v>
                </c:pt>
                <c:pt idx="11044">
                  <c:v>122.407</c:v>
                </c:pt>
                <c:pt idx="11045">
                  <c:v>122.422</c:v>
                </c:pt>
                <c:pt idx="11046">
                  <c:v>122.441</c:v>
                </c:pt>
                <c:pt idx="11047">
                  <c:v>122.45699999999999</c:v>
                </c:pt>
                <c:pt idx="11048">
                  <c:v>122.473</c:v>
                </c:pt>
                <c:pt idx="11049">
                  <c:v>122.488</c:v>
                </c:pt>
                <c:pt idx="11050">
                  <c:v>122.503</c:v>
                </c:pt>
                <c:pt idx="11051">
                  <c:v>122.517</c:v>
                </c:pt>
                <c:pt idx="11052">
                  <c:v>122.532</c:v>
                </c:pt>
                <c:pt idx="11053">
                  <c:v>122.548</c:v>
                </c:pt>
                <c:pt idx="11054">
                  <c:v>122.562</c:v>
                </c:pt>
                <c:pt idx="11055">
                  <c:v>122.57599999999999</c:v>
                </c:pt>
                <c:pt idx="11056">
                  <c:v>122.589</c:v>
                </c:pt>
                <c:pt idx="11057">
                  <c:v>122.602</c:v>
                </c:pt>
                <c:pt idx="11058">
                  <c:v>122.61499999999999</c:v>
                </c:pt>
                <c:pt idx="11059">
                  <c:v>122.628</c:v>
                </c:pt>
                <c:pt idx="11060">
                  <c:v>122.64100000000001</c:v>
                </c:pt>
                <c:pt idx="11061">
                  <c:v>122.655</c:v>
                </c:pt>
                <c:pt idx="11062">
                  <c:v>122.66800000000001</c:v>
                </c:pt>
                <c:pt idx="11063">
                  <c:v>122.681</c:v>
                </c:pt>
                <c:pt idx="11064">
                  <c:v>122.693</c:v>
                </c:pt>
                <c:pt idx="11065">
                  <c:v>122.705</c:v>
                </c:pt>
                <c:pt idx="11066">
                  <c:v>122.717</c:v>
                </c:pt>
                <c:pt idx="11067">
                  <c:v>122.73</c:v>
                </c:pt>
                <c:pt idx="11068">
                  <c:v>122.74299999999999</c:v>
                </c:pt>
                <c:pt idx="11069">
                  <c:v>122.75700000000001</c:v>
                </c:pt>
                <c:pt idx="11070">
                  <c:v>122.77</c:v>
                </c:pt>
                <c:pt idx="11071">
                  <c:v>122.78400000000001</c:v>
                </c:pt>
                <c:pt idx="11072">
                  <c:v>122.797</c:v>
                </c:pt>
                <c:pt idx="11073">
                  <c:v>122.81</c:v>
                </c:pt>
                <c:pt idx="11074">
                  <c:v>122.82299999999999</c:v>
                </c:pt>
                <c:pt idx="11075">
                  <c:v>122.836</c:v>
                </c:pt>
                <c:pt idx="11076">
                  <c:v>122.85</c:v>
                </c:pt>
                <c:pt idx="11077">
                  <c:v>122.864</c:v>
                </c:pt>
                <c:pt idx="11078">
                  <c:v>122.877</c:v>
                </c:pt>
                <c:pt idx="11079">
                  <c:v>122.89100000000001</c:v>
                </c:pt>
                <c:pt idx="11080">
                  <c:v>122.90600000000001</c:v>
                </c:pt>
                <c:pt idx="11081">
                  <c:v>122.92</c:v>
                </c:pt>
                <c:pt idx="11082">
                  <c:v>122.934</c:v>
                </c:pt>
                <c:pt idx="11083">
                  <c:v>122.94799999999999</c:v>
                </c:pt>
                <c:pt idx="11084">
                  <c:v>122.962</c:v>
                </c:pt>
                <c:pt idx="11085">
                  <c:v>122.976</c:v>
                </c:pt>
                <c:pt idx="11086">
                  <c:v>122.99</c:v>
                </c:pt>
                <c:pt idx="11087">
                  <c:v>123.004</c:v>
                </c:pt>
                <c:pt idx="11088">
                  <c:v>123.017</c:v>
                </c:pt>
                <c:pt idx="11089">
                  <c:v>123.03</c:v>
                </c:pt>
                <c:pt idx="11090">
                  <c:v>123.044</c:v>
                </c:pt>
                <c:pt idx="11091">
                  <c:v>123.057</c:v>
                </c:pt>
                <c:pt idx="11092">
                  <c:v>123.071</c:v>
                </c:pt>
                <c:pt idx="11093">
                  <c:v>123.08499999999999</c:v>
                </c:pt>
                <c:pt idx="11094">
                  <c:v>123.098</c:v>
                </c:pt>
                <c:pt idx="11095">
                  <c:v>123.111</c:v>
                </c:pt>
                <c:pt idx="11096">
                  <c:v>123.124</c:v>
                </c:pt>
                <c:pt idx="11097">
                  <c:v>123.137</c:v>
                </c:pt>
                <c:pt idx="11098">
                  <c:v>123.151</c:v>
                </c:pt>
                <c:pt idx="11099">
                  <c:v>123.164</c:v>
                </c:pt>
                <c:pt idx="11100">
                  <c:v>123.17700000000001</c:v>
                </c:pt>
                <c:pt idx="11101">
                  <c:v>123.19</c:v>
                </c:pt>
                <c:pt idx="11102">
                  <c:v>123.203</c:v>
                </c:pt>
                <c:pt idx="11103">
                  <c:v>123.21599999999999</c:v>
                </c:pt>
                <c:pt idx="11104">
                  <c:v>123.229</c:v>
                </c:pt>
                <c:pt idx="11105">
                  <c:v>123.242</c:v>
                </c:pt>
                <c:pt idx="11106">
                  <c:v>123.255</c:v>
                </c:pt>
                <c:pt idx="11107">
                  <c:v>123.268</c:v>
                </c:pt>
                <c:pt idx="11108">
                  <c:v>123.28</c:v>
                </c:pt>
                <c:pt idx="11109">
                  <c:v>123.292</c:v>
                </c:pt>
                <c:pt idx="11110">
                  <c:v>123.304</c:v>
                </c:pt>
                <c:pt idx="11111">
                  <c:v>123.31699999999999</c:v>
                </c:pt>
                <c:pt idx="11112">
                  <c:v>123.32899999999999</c:v>
                </c:pt>
                <c:pt idx="11113">
                  <c:v>123.34099999999999</c:v>
                </c:pt>
                <c:pt idx="11114">
                  <c:v>123.354</c:v>
                </c:pt>
                <c:pt idx="11115">
                  <c:v>123.366</c:v>
                </c:pt>
                <c:pt idx="11116">
                  <c:v>123.378</c:v>
                </c:pt>
                <c:pt idx="11117">
                  <c:v>123.39100000000001</c:v>
                </c:pt>
                <c:pt idx="11118">
                  <c:v>123.402</c:v>
                </c:pt>
                <c:pt idx="11119">
                  <c:v>123.413</c:v>
                </c:pt>
                <c:pt idx="11120">
                  <c:v>123.425</c:v>
                </c:pt>
                <c:pt idx="11121">
                  <c:v>123.438</c:v>
                </c:pt>
                <c:pt idx="11122">
                  <c:v>123.453</c:v>
                </c:pt>
                <c:pt idx="11123">
                  <c:v>123.467</c:v>
                </c:pt>
                <c:pt idx="11124">
                  <c:v>123.48099999999999</c:v>
                </c:pt>
                <c:pt idx="11125">
                  <c:v>123.494</c:v>
                </c:pt>
                <c:pt idx="11126">
                  <c:v>123.50700000000001</c:v>
                </c:pt>
                <c:pt idx="11127">
                  <c:v>123.52</c:v>
                </c:pt>
                <c:pt idx="11128">
                  <c:v>123.532</c:v>
                </c:pt>
                <c:pt idx="11129">
                  <c:v>123.545</c:v>
                </c:pt>
                <c:pt idx="11130">
                  <c:v>123.55800000000001</c:v>
                </c:pt>
                <c:pt idx="11131">
                  <c:v>123.572</c:v>
                </c:pt>
                <c:pt idx="11132">
                  <c:v>123.58499999999999</c:v>
                </c:pt>
                <c:pt idx="11133">
                  <c:v>123.59699999999999</c:v>
                </c:pt>
                <c:pt idx="11134">
                  <c:v>123.60899999999999</c:v>
                </c:pt>
                <c:pt idx="11135">
                  <c:v>123.621</c:v>
                </c:pt>
                <c:pt idx="11136">
                  <c:v>123.633</c:v>
                </c:pt>
                <c:pt idx="11137">
                  <c:v>123.645</c:v>
                </c:pt>
                <c:pt idx="11138">
                  <c:v>123.657</c:v>
                </c:pt>
                <c:pt idx="11139">
                  <c:v>123.669</c:v>
                </c:pt>
                <c:pt idx="11140">
                  <c:v>123.681</c:v>
                </c:pt>
                <c:pt idx="11141">
                  <c:v>123.693</c:v>
                </c:pt>
                <c:pt idx="11142">
                  <c:v>123.706</c:v>
                </c:pt>
                <c:pt idx="11143">
                  <c:v>123.71899999999999</c:v>
                </c:pt>
                <c:pt idx="11144">
                  <c:v>123.73099999999999</c:v>
                </c:pt>
                <c:pt idx="11145">
                  <c:v>123.745</c:v>
                </c:pt>
                <c:pt idx="11146">
                  <c:v>123.758</c:v>
                </c:pt>
                <c:pt idx="11147">
                  <c:v>123.771</c:v>
                </c:pt>
                <c:pt idx="11148">
                  <c:v>123.78400000000001</c:v>
                </c:pt>
                <c:pt idx="11149">
                  <c:v>123.797</c:v>
                </c:pt>
                <c:pt idx="11150">
                  <c:v>123.81</c:v>
                </c:pt>
                <c:pt idx="11151">
                  <c:v>123.82299999999999</c:v>
                </c:pt>
                <c:pt idx="11152">
                  <c:v>123.83499999999999</c:v>
                </c:pt>
                <c:pt idx="11153">
                  <c:v>123.846</c:v>
                </c:pt>
                <c:pt idx="11154">
                  <c:v>123.857</c:v>
                </c:pt>
                <c:pt idx="11155">
                  <c:v>123.86799999999999</c:v>
                </c:pt>
                <c:pt idx="11156">
                  <c:v>123.879</c:v>
                </c:pt>
                <c:pt idx="11157">
                  <c:v>123.89</c:v>
                </c:pt>
                <c:pt idx="11158">
                  <c:v>123.901</c:v>
                </c:pt>
                <c:pt idx="11159">
                  <c:v>123.91200000000001</c:v>
                </c:pt>
                <c:pt idx="11160">
                  <c:v>123.923</c:v>
                </c:pt>
                <c:pt idx="11161">
                  <c:v>123.93300000000001</c:v>
                </c:pt>
                <c:pt idx="11162">
                  <c:v>123.944</c:v>
                </c:pt>
                <c:pt idx="11163">
                  <c:v>123.956</c:v>
                </c:pt>
                <c:pt idx="11164">
                  <c:v>123.968</c:v>
                </c:pt>
                <c:pt idx="11165">
                  <c:v>123.982</c:v>
                </c:pt>
                <c:pt idx="11166">
                  <c:v>123.996</c:v>
                </c:pt>
                <c:pt idx="11167">
                  <c:v>124.009</c:v>
                </c:pt>
                <c:pt idx="11168">
                  <c:v>124.023</c:v>
                </c:pt>
                <c:pt idx="11169">
                  <c:v>124.036</c:v>
                </c:pt>
                <c:pt idx="11170">
                  <c:v>124.048</c:v>
                </c:pt>
                <c:pt idx="11171">
                  <c:v>124.06100000000001</c:v>
                </c:pt>
                <c:pt idx="11172">
                  <c:v>124.07299999999999</c:v>
                </c:pt>
                <c:pt idx="11173">
                  <c:v>124.08499999999999</c:v>
                </c:pt>
                <c:pt idx="11174">
                  <c:v>124.098</c:v>
                </c:pt>
                <c:pt idx="11175">
                  <c:v>124.11</c:v>
                </c:pt>
                <c:pt idx="11176">
                  <c:v>124.121</c:v>
                </c:pt>
                <c:pt idx="11177">
                  <c:v>124.13200000000001</c:v>
                </c:pt>
                <c:pt idx="11178">
                  <c:v>124.143</c:v>
                </c:pt>
                <c:pt idx="11179">
                  <c:v>124.15300000000001</c:v>
                </c:pt>
                <c:pt idx="11180">
                  <c:v>124.16200000000001</c:v>
                </c:pt>
                <c:pt idx="11181">
                  <c:v>124.172</c:v>
                </c:pt>
                <c:pt idx="11182">
                  <c:v>124.182</c:v>
                </c:pt>
                <c:pt idx="11183">
                  <c:v>124.193</c:v>
                </c:pt>
                <c:pt idx="11184">
                  <c:v>124.205</c:v>
                </c:pt>
                <c:pt idx="11185">
                  <c:v>124.21599999999999</c:v>
                </c:pt>
                <c:pt idx="11186">
                  <c:v>124.22799999999999</c:v>
                </c:pt>
                <c:pt idx="11187">
                  <c:v>124.24</c:v>
                </c:pt>
                <c:pt idx="11188">
                  <c:v>124.252</c:v>
                </c:pt>
                <c:pt idx="11189">
                  <c:v>124.264</c:v>
                </c:pt>
                <c:pt idx="11190">
                  <c:v>124.27500000000001</c:v>
                </c:pt>
                <c:pt idx="11191">
                  <c:v>124.286</c:v>
                </c:pt>
                <c:pt idx="11192">
                  <c:v>124.297</c:v>
                </c:pt>
                <c:pt idx="11193">
                  <c:v>124.30800000000001</c:v>
                </c:pt>
                <c:pt idx="11194">
                  <c:v>124.31699999999999</c:v>
                </c:pt>
                <c:pt idx="11195">
                  <c:v>124.32599999999999</c:v>
                </c:pt>
                <c:pt idx="11196">
                  <c:v>124.33499999999999</c:v>
                </c:pt>
                <c:pt idx="11197">
                  <c:v>124.345</c:v>
                </c:pt>
                <c:pt idx="11198">
                  <c:v>124.357</c:v>
                </c:pt>
                <c:pt idx="11199">
                  <c:v>124.36799999999999</c:v>
                </c:pt>
                <c:pt idx="11200">
                  <c:v>124.378</c:v>
                </c:pt>
                <c:pt idx="11201">
                  <c:v>124.39</c:v>
                </c:pt>
                <c:pt idx="11202">
                  <c:v>124.4</c:v>
                </c:pt>
                <c:pt idx="11203">
                  <c:v>124.41200000000001</c:v>
                </c:pt>
                <c:pt idx="11204">
                  <c:v>124.422</c:v>
                </c:pt>
                <c:pt idx="11205">
                  <c:v>124.434</c:v>
                </c:pt>
                <c:pt idx="11206">
                  <c:v>124.446</c:v>
                </c:pt>
                <c:pt idx="11207">
                  <c:v>124.46</c:v>
                </c:pt>
                <c:pt idx="11208">
                  <c:v>124.473</c:v>
                </c:pt>
                <c:pt idx="11209">
                  <c:v>124.48399999999999</c:v>
                </c:pt>
                <c:pt idx="11210">
                  <c:v>124.495</c:v>
                </c:pt>
                <c:pt idx="11211">
                  <c:v>124.50700000000001</c:v>
                </c:pt>
                <c:pt idx="11212">
                  <c:v>124.51900000000001</c:v>
                </c:pt>
                <c:pt idx="11213">
                  <c:v>124.53100000000001</c:v>
                </c:pt>
                <c:pt idx="11214">
                  <c:v>124.54300000000001</c:v>
                </c:pt>
                <c:pt idx="11215">
                  <c:v>124.55500000000001</c:v>
                </c:pt>
                <c:pt idx="11216">
                  <c:v>124.56699999999999</c:v>
                </c:pt>
                <c:pt idx="11217">
                  <c:v>124.57899999999999</c:v>
                </c:pt>
                <c:pt idx="11218">
                  <c:v>124.59</c:v>
                </c:pt>
                <c:pt idx="11219">
                  <c:v>124.601</c:v>
                </c:pt>
                <c:pt idx="11220">
                  <c:v>124.61199999999999</c:v>
                </c:pt>
                <c:pt idx="11221">
                  <c:v>124.622</c:v>
                </c:pt>
                <c:pt idx="11222">
                  <c:v>124.63200000000001</c:v>
                </c:pt>
                <c:pt idx="11223">
                  <c:v>124.64100000000001</c:v>
                </c:pt>
                <c:pt idx="11224">
                  <c:v>124.648</c:v>
                </c:pt>
                <c:pt idx="11225">
                  <c:v>124.657</c:v>
                </c:pt>
                <c:pt idx="11226">
                  <c:v>124.664</c:v>
                </c:pt>
                <c:pt idx="11227">
                  <c:v>124.67100000000001</c:v>
                </c:pt>
                <c:pt idx="11228">
                  <c:v>124.678</c:v>
                </c:pt>
                <c:pt idx="11229">
                  <c:v>124.68600000000001</c:v>
                </c:pt>
                <c:pt idx="11230">
                  <c:v>124.69199999999999</c:v>
                </c:pt>
                <c:pt idx="11231">
                  <c:v>124.699</c:v>
                </c:pt>
                <c:pt idx="11232">
                  <c:v>124.70699999999999</c:v>
                </c:pt>
                <c:pt idx="11233">
                  <c:v>124.714</c:v>
                </c:pt>
                <c:pt idx="11234">
                  <c:v>124.723</c:v>
                </c:pt>
                <c:pt idx="11235">
                  <c:v>124.732</c:v>
                </c:pt>
                <c:pt idx="11236">
                  <c:v>124.74</c:v>
                </c:pt>
                <c:pt idx="11237">
                  <c:v>124.749</c:v>
                </c:pt>
                <c:pt idx="11238">
                  <c:v>124.76</c:v>
                </c:pt>
                <c:pt idx="11239">
                  <c:v>124.771</c:v>
                </c:pt>
                <c:pt idx="11240">
                  <c:v>124.783</c:v>
                </c:pt>
                <c:pt idx="11241">
                  <c:v>124.795</c:v>
                </c:pt>
                <c:pt idx="11242">
                  <c:v>124.80500000000001</c:v>
                </c:pt>
                <c:pt idx="11243">
                  <c:v>124.81699999999999</c:v>
                </c:pt>
                <c:pt idx="11244">
                  <c:v>124.82599999999999</c:v>
                </c:pt>
                <c:pt idx="11245">
                  <c:v>124.837</c:v>
                </c:pt>
                <c:pt idx="11246">
                  <c:v>124.84699999999999</c:v>
                </c:pt>
                <c:pt idx="11247">
                  <c:v>124.85899999999999</c:v>
                </c:pt>
                <c:pt idx="11248">
                  <c:v>124.869</c:v>
                </c:pt>
                <c:pt idx="11249">
                  <c:v>124.88200000000001</c:v>
                </c:pt>
                <c:pt idx="11250">
                  <c:v>124.893</c:v>
                </c:pt>
                <c:pt idx="11251">
                  <c:v>124.905</c:v>
                </c:pt>
                <c:pt idx="11252">
                  <c:v>124.91500000000001</c:v>
                </c:pt>
                <c:pt idx="11253">
                  <c:v>124.926</c:v>
                </c:pt>
                <c:pt idx="11254">
                  <c:v>124.937</c:v>
                </c:pt>
                <c:pt idx="11255">
                  <c:v>124.949</c:v>
                </c:pt>
                <c:pt idx="11256">
                  <c:v>124.961</c:v>
                </c:pt>
                <c:pt idx="11257">
                  <c:v>124.973</c:v>
                </c:pt>
                <c:pt idx="11258">
                  <c:v>124.98399999999999</c:v>
                </c:pt>
                <c:pt idx="11259">
                  <c:v>124.994</c:v>
                </c:pt>
                <c:pt idx="11260">
                  <c:v>125.005</c:v>
                </c:pt>
                <c:pt idx="11261">
                  <c:v>125.015</c:v>
                </c:pt>
                <c:pt idx="11262">
                  <c:v>125.027</c:v>
                </c:pt>
                <c:pt idx="11263">
                  <c:v>125.039</c:v>
                </c:pt>
                <c:pt idx="11264">
                  <c:v>125.05200000000001</c:v>
                </c:pt>
                <c:pt idx="11265">
                  <c:v>125.063</c:v>
                </c:pt>
                <c:pt idx="11266">
                  <c:v>125.075</c:v>
                </c:pt>
                <c:pt idx="11267">
                  <c:v>125.08499999999999</c:v>
                </c:pt>
                <c:pt idx="11268">
                  <c:v>125.095</c:v>
                </c:pt>
                <c:pt idx="11269">
                  <c:v>125.10599999999999</c:v>
                </c:pt>
                <c:pt idx="11270">
                  <c:v>125.117</c:v>
                </c:pt>
                <c:pt idx="11271">
                  <c:v>125.128</c:v>
                </c:pt>
                <c:pt idx="11272">
                  <c:v>125.139</c:v>
                </c:pt>
                <c:pt idx="11273">
                  <c:v>125.15</c:v>
                </c:pt>
                <c:pt idx="11274">
                  <c:v>125.15900000000001</c:v>
                </c:pt>
                <c:pt idx="11275">
                  <c:v>125.169</c:v>
                </c:pt>
                <c:pt idx="11276">
                  <c:v>125.18</c:v>
                </c:pt>
                <c:pt idx="11277">
                  <c:v>125.19</c:v>
                </c:pt>
                <c:pt idx="11278">
                  <c:v>125.2</c:v>
                </c:pt>
                <c:pt idx="11279">
                  <c:v>125.214</c:v>
                </c:pt>
                <c:pt idx="11280">
                  <c:v>125.22799999999999</c:v>
                </c:pt>
                <c:pt idx="11281">
                  <c:v>125.242</c:v>
                </c:pt>
                <c:pt idx="11282">
                  <c:v>125.255</c:v>
                </c:pt>
                <c:pt idx="11283">
                  <c:v>125.26900000000001</c:v>
                </c:pt>
                <c:pt idx="11284">
                  <c:v>125.282</c:v>
                </c:pt>
                <c:pt idx="11285">
                  <c:v>125.295</c:v>
                </c:pt>
                <c:pt idx="11286">
                  <c:v>125.30800000000001</c:v>
                </c:pt>
                <c:pt idx="11287">
                  <c:v>125.321</c:v>
                </c:pt>
                <c:pt idx="11288">
                  <c:v>125.33499999999999</c:v>
                </c:pt>
                <c:pt idx="11289">
                  <c:v>125.35</c:v>
                </c:pt>
                <c:pt idx="11290">
                  <c:v>125.36499999999999</c:v>
                </c:pt>
                <c:pt idx="11291">
                  <c:v>125.38</c:v>
                </c:pt>
                <c:pt idx="11292">
                  <c:v>125.396</c:v>
                </c:pt>
                <c:pt idx="11293">
                  <c:v>125.413</c:v>
                </c:pt>
                <c:pt idx="11294">
                  <c:v>125.428</c:v>
                </c:pt>
                <c:pt idx="11295">
                  <c:v>125.443</c:v>
                </c:pt>
                <c:pt idx="11296">
                  <c:v>125.459</c:v>
                </c:pt>
                <c:pt idx="11297">
                  <c:v>125.474</c:v>
                </c:pt>
                <c:pt idx="11298">
                  <c:v>125.488</c:v>
                </c:pt>
                <c:pt idx="11299">
                  <c:v>125.501</c:v>
                </c:pt>
                <c:pt idx="11300">
                  <c:v>125.515</c:v>
                </c:pt>
                <c:pt idx="11301">
                  <c:v>125.529</c:v>
                </c:pt>
                <c:pt idx="11302">
                  <c:v>125.542</c:v>
                </c:pt>
                <c:pt idx="11303">
                  <c:v>125.556</c:v>
                </c:pt>
                <c:pt idx="11304">
                  <c:v>125.569</c:v>
                </c:pt>
                <c:pt idx="11305">
                  <c:v>125.58199999999999</c:v>
                </c:pt>
                <c:pt idx="11306">
                  <c:v>125.595</c:v>
                </c:pt>
                <c:pt idx="11307">
                  <c:v>125.608</c:v>
                </c:pt>
                <c:pt idx="11308">
                  <c:v>125.62</c:v>
                </c:pt>
                <c:pt idx="11309">
                  <c:v>125.63200000000001</c:v>
                </c:pt>
                <c:pt idx="11310">
                  <c:v>125.64400000000001</c:v>
                </c:pt>
                <c:pt idx="11311">
                  <c:v>125.657</c:v>
                </c:pt>
                <c:pt idx="11312">
                  <c:v>125.672</c:v>
                </c:pt>
                <c:pt idx="11313">
                  <c:v>125.68600000000001</c:v>
                </c:pt>
                <c:pt idx="11314">
                  <c:v>125.7</c:v>
                </c:pt>
                <c:pt idx="11315">
                  <c:v>125.714</c:v>
                </c:pt>
                <c:pt idx="11316">
                  <c:v>125.727</c:v>
                </c:pt>
                <c:pt idx="11317">
                  <c:v>125.741</c:v>
                </c:pt>
                <c:pt idx="11318">
                  <c:v>125.756</c:v>
                </c:pt>
                <c:pt idx="11319">
                  <c:v>125.77</c:v>
                </c:pt>
                <c:pt idx="11320">
                  <c:v>125.783</c:v>
                </c:pt>
                <c:pt idx="11321">
                  <c:v>125.797</c:v>
                </c:pt>
                <c:pt idx="11322">
                  <c:v>125.81100000000001</c:v>
                </c:pt>
                <c:pt idx="11323">
                  <c:v>125.825</c:v>
                </c:pt>
                <c:pt idx="11324">
                  <c:v>125.839</c:v>
                </c:pt>
                <c:pt idx="11325">
                  <c:v>125.852</c:v>
                </c:pt>
                <c:pt idx="11326">
                  <c:v>125.86499999999999</c:v>
                </c:pt>
                <c:pt idx="11327">
                  <c:v>125.878</c:v>
                </c:pt>
                <c:pt idx="11328">
                  <c:v>125.89100000000001</c:v>
                </c:pt>
                <c:pt idx="11329">
                  <c:v>125.904</c:v>
                </c:pt>
                <c:pt idx="11330">
                  <c:v>125.916</c:v>
                </c:pt>
                <c:pt idx="11331">
                  <c:v>125.928</c:v>
                </c:pt>
                <c:pt idx="11332">
                  <c:v>125.941</c:v>
                </c:pt>
                <c:pt idx="11333">
                  <c:v>125.95399999999999</c:v>
                </c:pt>
                <c:pt idx="11334">
                  <c:v>125.967</c:v>
                </c:pt>
                <c:pt idx="11335">
                  <c:v>125.98</c:v>
                </c:pt>
                <c:pt idx="11336">
                  <c:v>125.99299999999999</c:v>
                </c:pt>
                <c:pt idx="11337">
                  <c:v>126.005</c:v>
                </c:pt>
                <c:pt idx="11338">
                  <c:v>126.017</c:v>
                </c:pt>
                <c:pt idx="11339">
                  <c:v>126.029</c:v>
                </c:pt>
                <c:pt idx="11340">
                  <c:v>126.041</c:v>
                </c:pt>
                <c:pt idx="11341">
                  <c:v>126.054</c:v>
                </c:pt>
                <c:pt idx="11342">
                  <c:v>126.06699999999999</c:v>
                </c:pt>
                <c:pt idx="11343">
                  <c:v>126.08</c:v>
                </c:pt>
                <c:pt idx="11344">
                  <c:v>126.093</c:v>
                </c:pt>
                <c:pt idx="11345">
                  <c:v>126.10599999999999</c:v>
                </c:pt>
                <c:pt idx="11346">
                  <c:v>126.119</c:v>
                </c:pt>
                <c:pt idx="11347">
                  <c:v>126.13200000000001</c:v>
                </c:pt>
                <c:pt idx="11348">
                  <c:v>126.14400000000001</c:v>
                </c:pt>
                <c:pt idx="11349">
                  <c:v>126.158</c:v>
                </c:pt>
                <c:pt idx="11350">
                  <c:v>126.17</c:v>
                </c:pt>
                <c:pt idx="11351">
                  <c:v>126.182</c:v>
                </c:pt>
                <c:pt idx="11352">
                  <c:v>126.194</c:v>
                </c:pt>
                <c:pt idx="11353">
                  <c:v>126.205</c:v>
                </c:pt>
                <c:pt idx="11354">
                  <c:v>126.215</c:v>
                </c:pt>
                <c:pt idx="11355">
                  <c:v>126.226</c:v>
                </c:pt>
                <c:pt idx="11356">
                  <c:v>126.23699999999999</c:v>
                </c:pt>
                <c:pt idx="11357">
                  <c:v>126.248</c:v>
                </c:pt>
                <c:pt idx="11358">
                  <c:v>126.26</c:v>
                </c:pt>
                <c:pt idx="11359">
                  <c:v>126.271</c:v>
                </c:pt>
                <c:pt idx="11360">
                  <c:v>126.28100000000001</c:v>
                </c:pt>
                <c:pt idx="11361">
                  <c:v>126.292</c:v>
                </c:pt>
                <c:pt idx="11362">
                  <c:v>126.30200000000001</c:v>
                </c:pt>
                <c:pt idx="11363">
                  <c:v>126.31100000000001</c:v>
                </c:pt>
                <c:pt idx="11364">
                  <c:v>126.32</c:v>
                </c:pt>
                <c:pt idx="11365">
                  <c:v>126.33</c:v>
                </c:pt>
                <c:pt idx="11366">
                  <c:v>126.339</c:v>
                </c:pt>
                <c:pt idx="11367">
                  <c:v>126.348</c:v>
                </c:pt>
                <c:pt idx="11368">
                  <c:v>126.357</c:v>
                </c:pt>
                <c:pt idx="11369">
                  <c:v>126.366</c:v>
                </c:pt>
                <c:pt idx="11370">
                  <c:v>126.374</c:v>
                </c:pt>
                <c:pt idx="11371">
                  <c:v>126.38200000000001</c:v>
                </c:pt>
                <c:pt idx="11372">
                  <c:v>126.39</c:v>
                </c:pt>
                <c:pt idx="11373">
                  <c:v>126.398</c:v>
                </c:pt>
                <c:pt idx="11374">
                  <c:v>126.40600000000001</c:v>
                </c:pt>
                <c:pt idx="11375">
                  <c:v>126.414</c:v>
                </c:pt>
                <c:pt idx="11376">
                  <c:v>126.42100000000001</c:v>
                </c:pt>
                <c:pt idx="11377">
                  <c:v>126.429</c:v>
                </c:pt>
                <c:pt idx="11378">
                  <c:v>126.437</c:v>
                </c:pt>
                <c:pt idx="11379">
                  <c:v>126.44499999999999</c:v>
                </c:pt>
                <c:pt idx="11380">
                  <c:v>126.452</c:v>
                </c:pt>
                <c:pt idx="11381">
                  <c:v>126.46</c:v>
                </c:pt>
                <c:pt idx="11382">
                  <c:v>126.468</c:v>
                </c:pt>
                <c:pt idx="11383">
                  <c:v>126.47499999999999</c:v>
                </c:pt>
                <c:pt idx="11384">
                  <c:v>126.483</c:v>
                </c:pt>
                <c:pt idx="11385">
                  <c:v>126.491</c:v>
                </c:pt>
                <c:pt idx="11386">
                  <c:v>126.499</c:v>
                </c:pt>
                <c:pt idx="11387">
                  <c:v>126.50700000000001</c:v>
                </c:pt>
                <c:pt idx="11388">
                  <c:v>126.515</c:v>
                </c:pt>
                <c:pt idx="11389">
                  <c:v>126.523</c:v>
                </c:pt>
                <c:pt idx="11390">
                  <c:v>126.53100000000001</c:v>
                </c:pt>
                <c:pt idx="11391">
                  <c:v>126.539</c:v>
                </c:pt>
                <c:pt idx="11392">
                  <c:v>126.547</c:v>
                </c:pt>
                <c:pt idx="11393">
                  <c:v>126.55500000000001</c:v>
                </c:pt>
                <c:pt idx="11394">
                  <c:v>126.56399999999999</c:v>
                </c:pt>
                <c:pt idx="11395">
                  <c:v>126.572</c:v>
                </c:pt>
                <c:pt idx="11396">
                  <c:v>126.58</c:v>
                </c:pt>
                <c:pt idx="11397">
                  <c:v>126.58799999999999</c:v>
                </c:pt>
                <c:pt idx="11398">
                  <c:v>126.596</c:v>
                </c:pt>
                <c:pt idx="11399">
                  <c:v>126.604</c:v>
                </c:pt>
                <c:pt idx="11400">
                  <c:v>126.61199999999999</c:v>
                </c:pt>
                <c:pt idx="11401">
                  <c:v>126.62</c:v>
                </c:pt>
                <c:pt idx="11402">
                  <c:v>126.628</c:v>
                </c:pt>
                <c:pt idx="11403">
                  <c:v>126.636</c:v>
                </c:pt>
                <c:pt idx="11404">
                  <c:v>126.64400000000001</c:v>
                </c:pt>
                <c:pt idx="11405">
                  <c:v>126.652</c:v>
                </c:pt>
                <c:pt idx="11406">
                  <c:v>126.661</c:v>
                </c:pt>
                <c:pt idx="11407">
                  <c:v>126.67</c:v>
                </c:pt>
                <c:pt idx="11408">
                  <c:v>126.678</c:v>
                </c:pt>
                <c:pt idx="11409">
                  <c:v>126.687</c:v>
                </c:pt>
                <c:pt idx="11410">
                  <c:v>126.69499999999999</c:v>
                </c:pt>
                <c:pt idx="11411">
                  <c:v>126.703</c:v>
                </c:pt>
                <c:pt idx="11412">
                  <c:v>126.711</c:v>
                </c:pt>
                <c:pt idx="11413">
                  <c:v>126.72</c:v>
                </c:pt>
                <c:pt idx="11414">
                  <c:v>126.72799999999999</c:v>
                </c:pt>
                <c:pt idx="11415">
                  <c:v>126.736</c:v>
                </c:pt>
                <c:pt idx="11416">
                  <c:v>126.744</c:v>
                </c:pt>
                <c:pt idx="11417">
                  <c:v>126.753</c:v>
                </c:pt>
                <c:pt idx="11418">
                  <c:v>126.76300000000001</c:v>
                </c:pt>
                <c:pt idx="11419">
                  <c:v>126.77200000000001</c:v>
                </c:pt>
                <c:pt idx="11420">
                  <c:v>126.78</c:v>
                </c:pt>
                <c:pt idx="11421">
                  <c:v>126.788</c:v>
                </c:pt>
                <c:pt idx="11422">
                  <c:v>126.79600000000001</c:v>
                </c:pt>
                <c:pt idx="11423">
                  <c:v>126.80500000000001</c:v>
                </c:pt>
                <c:pt idx="11424">
                  <c:v>126.81399999999999</c:v>
                </c:pt>
                <c:pt idx="11425">
                  <c:v>126.82299999999999</c:v>
                </c:pt>
                <c:pt idx="11426">
                  <c:v>126.83199999999999</c:v>
                </c:pt>
                <c:pt idx="11427">
                  <c:v>126.84</c:v>
                </c:pt>
                <c:pt idx="11428">
                  <c:v>126.848</c:v>
                </c:pt>
                <c:pt idx="11429">
                  <c:v>126.858</c:v>
                </c:pt>
                <c:pt idx="11430">
                  <c:v>126.867</c:v>
                </c:pt>
                <c:pt idx="11431">
                  <c:v>126.875</c:v>
                </c:pt>
                <c:pt idx="11432">
                  <c:v>126.883</c:v>
                </c:pt>
                <c:pt idx="11433">
                  <c:v>126.89100000000001</c:v>
                </c:pt>
                <c:pt idx="11434">
                  <c:v>126.9</c:v>
                </c:pt>
                <c:pt idx="11435">
                  <c:v>126.90900000000001</c:v>
                </c:pt>
                <c:pt idx="11436">
                  <c:v>126.917</c:v>
                </c:pt>
                <c:pt idx="11437">
                  <c:v>126.925</c:v>
                </c:pt>
                <c:pt idx="11438">
                  <c:v>126.934</c:v>
                </c:pt>
                <c:pt idx="11439">
                  <c:v>126.943</c:v>
                </c:pt>
                <c:pt idx="11440">
                  <c:v>126.952</c:v>
                </c:pt>
                <c:pt idx="11441">
                  <c:v>126.962</c:v>
                </c:pt>
                <c:pt idx="11442">
                  <c:v>126.971</c:v>
                </c:pt>
                <c:pt idx="11443">
                  <c:v>126.982</c:v>
                </c:pt>
                <c:pt idx="11444">
                  <c:v>126.991</c:v>
                </c:pt>
                <c:pt idx="11445">
                  <c:v>127</c:v>
                </c:pt>
                <c:pt idx="11446">
                  <c:v>127.009</c:v>
                </c:pt>
                <c:pt idx="11447">
                  <c:v>127.018</c:v>
                </c:pt>
                <c:pt idx="11448">
                  <c:v>127.027</c:v>
                </c:pt>
                <c:pt idx="11449">
                  <c:v>127.03700000000001</c:v>
                </c:pt>
                <c:pt idx="11450">
                  <c:v>127.04600000000001</c:v>
                </c:pt>
                <c:pt idx="11451">
                  <c:v>127.057</c:v>
                </c:pt>
                <c:pt idx="11452">
                  <c:v>127.068</c:v>
                </c:pt>
                <c:pt idx="11453">
                  <c:v>127.078</c:v>
                </c:pt>
                <c:pt idx="11454">
                  <c:v>127.08799999999999</c:v>
                </c:pt>
                <c:pt idx="11455">
                  <c:v>127.09699999999999</c:v>
                </c:pt>
                <c:pt idx="11456">
                  <c:v>127.107</c:v>
                </c:pt>
                <c:pt idx="11457">
                  <c:v>127.117</c:v>
                </c:pt>
                <c:pt idx="11458">
                  <c:v>127.126</c:v>
                </c:pt>
                <c:pt idx="11459">
                  <c:v>127.136</c:v>
                </c:pt>
                <c:pt idx="11460">
                  <c:v>127.146</c:v>
                </c:pt>
                <c:pt idx="11461">
                  <c:v>127.15600000000001</c:v>
                </c:pt>
                <c:pt idx="11462">
                  <c:v>127.167</c:v>
                </c:pt>
                <c:pt idx="11463">
                  <c:v>127.17700000000001</c:v>
                </c:pt>
                <c:pt idx="11464">
                  <c:v>127.191</c:v>
                </c:pt>
                <c:pt idx="11465">
                  <c:v>127.202</c:v>
                </c:pt>
                <c:pt idx="11466">
                  <c:v>127.21299999999999</c:v>
                </c:pt>
                <c:pt idx="11467">
                  <c:v>127.224</c:v>
                </c:pt>
                <c:pt idx="11468">
                  <c:v>127.235</c:v>
                </c:pt>
                <c:pt idx="11469">
                  <c:v>127.247</c:v>
                </c:pt>
                <c:pt idx="11470">
                  <c:v>127.258</c:v>
                </c:pt>
                <c:pt idx="11471">
                  <c:v>127.27</c:v>
                </c:pt>
                <c:pt idx="11472">
                  <c:v>127.282</c:v>
                </c:pt>
                <c:pt idx="11473">
                  <c:v>127.294</c:v>
                </c:pt>
                <c:pt idx="11474">
                  <c:v>127.30500000000001</c:v>
                </c:pt>
                <c:pt idx="11475">
                  <c:v>127.31699999999999</c:v>
                </c:pt>
                <c:pt idx="11476">
                  <c:v>127.328</c:v>
                </c:pt>
                <c:pt idx="11477">
                  <c:v>127.339</c:v>
                </c:pt>
                <c:pt idx="11478">
                  <c:v>127.351</c:v>
                </c:pt>
                <c:pt idx="11479">
                  <c:v>127.364</c:v>
                </c:pt>
                <c:pt idx="11480">
                  <c:v>127.376</c:v>
                </c:pt>
                <c:pt idx="11481">
                  <c:v>127.38800000000001</c:v>
                </c:pt>
                <c:pt idx="11482">
                  <c:v>127.4</c:v>
                </c:pt>
                <c:pt idx="11483">
                  <c:v>127.41200000000001</c:v>
                </c:pt>
                <c:pt idx="11484">
                  <c:v>127.42400000000001</c:v>
                </c:pt>
                <c:pt idx="11485">
                  <c:v>127.43600000000001</c:v>
                </c:pt>
                <c:pt idx="11486">
                  <c:v>127.449</c:v>
                </c:pt>
                <c:pt idx="11487">
                  <c:v>127.46599999999999</c:v>
                </c:pt>
                <c:pt idx="11488">
                  <c:v>127.479</c:v>
                </c:pt>
                <c:pt idx="11489">
                  <c:v>127.491</c:v>
                </c:pt>
                <c:pt idx="11490">
                  <c:v>127.504</c:v>
                </c:pt>
                <c:pt idx="11491">
                  <c:v>127.51600000000001</c:v>
                </c:pt>
                <c:pt idx="11492">
                  <c:v>127.529</c:v>
                </c:pt>
                <c:pt idx="11493">
                  <c:v>127.542</c:v>
                </c:pt>
                <c:pt idx="11494">
                  <c:v>127.55500000000001</c:v>
                </c:pt>
                <c:pt idx="11495">
                  <c:v>127.569</c:v>
                </c:pt>
                <c:pt idx="11496">
                  <c:v>127.58199999999999</c:v>
                </c:pt>
                <c:pt idx="11497">
                  <c:v>127.595</c:v>
                </c:pt>
                <c:pt idx="11498">
                  <c:v>127.608</c:v>
                </c:pt>
                <c:pt idx="11499">
                  <c:v>127.621</c:v>
                </c:pt>
                <c:pt idx="11500">
                  <c:v>127.634</c:v>
                </c:pt>
                <c:pt idx="11501">
                  <c:v>127.64700000000001</c:v>
                </c:pt>
                <c:pt idx="11502">
                  <c:v>127.661</c:v>
                </c:pt>
                <c:pt idx="11503">
                  <c:v>127.675</c:v>
                </c:pt>
                <c:pt idx="11504">
                  <c:v>127.69</c:v>
                </c:pt>
                <c:pt idx="11505">
                  <c:v>127.70399999999999</c:v>
                </c:pt>
                <c:pt idx="11506">
                  <c:v>127.718</c:v>
                </c:pt>
                <c:pt idx="11507">
                  <c:v>127.73099999999999</c:v>
                </c:pt>
                <c:pt idx="11508">
                  <c:v>127.744</c:v>
                </c:pt>
                <c:pt idx="11509">
                  <c:v>127.756</c:v>
                </c:pt>
                <c:pt idx="11510">
                  <c:v>127.771</c:v>
                </c:pt>
                <c:pt idx="11511">
                  <c:v>127.78400000000001</c:v>
                </c:pt>
                <c:pt idx="11512">
                  <c:v>127.797</c:v>
                </c:pt>
                <c:pt idx="11513">
                  <c:v>127.81</c:v>
                </c:pt>
                <c:pt idx="11514">
                  <c:v>127.82299999999999</c:v>
                </c:pt>
                <c:pt idx="11515">
                  <c:v>127.836</c:v>
                </c:pt>
                <c:pt idx="11516">
                  <c:v>127.849</c:v>
                </c:pt>
                <c:pt idx="11517">
                  <c:v>127.86199999999999</c:v>
                </c:pt>
                <c:pt idx="11518">
                  <c:v>127.875</c:v>
                </c:pt>
                <c:pt idx="11519">
                  <c:v>127.88800000000001</c:v>
                </c:pt>
                <c:pt idx="11520">
                  <c:v>127.9</c:v>
                </c:pt>
                <c:pt idx="11521">
                  <c:v>127.91200000000001</c:v>
                </c:pt>
                <c:pt idx="11522">
                  <c:v>127.923</c:v>
                </c:pt>
                <c:pt idx="11523">
                  <c:v>127.935</c:v>
                </c:pt>
                <c:pt idx="11524">
                  <c:v>127.947</c:v>
                </c:pt>
                <c:pt idx="11525">
                  <c:v>127.959</c:v>
                </c:pt>
                <c:pt idx="11526">
                  <c:v>127.971</c:v>
                </c:pt>
                <c:pt idx="11527">
                  <c:v>127.982</c:v>
                </c:pt>
                <c:pt idx="11528">
                  <c:v>127.99299999999999</c:v>
                </c:pt>
                <c:pt idx="11529">
                  <c:v>128.00399999999999</c:v>
                </c:pt>
                <c:pt idx="11530">
                  <c:v>128.01499999999999</c:v>
                </c:pt>
                <c:pt idx="11531">
                  <c:v>128.02699999999999</c:v>
                </c:pt>
                <c:pt idx="11532">
                  <c:v>128.03899999999999</c:v>
                </c:pt>
                <c:pt idx="11533">
                  <c:v>128.05099999999999</c:v>
                </c:pt>
                <c:pt idx="11534">
                  <c:v>128.06399999999999</c:v>
                </c:pt>
                <c:pt idx="11535">
                  <c:v>128.07599999999999</c:v>
                </c:pt>
                <c:pt idx="11536">
                  <c:v>128.08699999999999</c:v>
                </c:pt>
                <c:pt idx="11537">
                  <c:v>128.09800000000001</c:v>
                </c:pt>
                <c:pt idx="11538">
                  <c:v>128.108</c:v>
                </c:pt>
                <c:pt idx="11539">
                  <c:v>128.119</c:v>
                </c:pt>
                <c:pt idx="11540">
                  <c:v>128.12899999999999</c:v>
                </c:pt>
                <c:pt idx="11541">
                  <c:v>128.13999999999999</c:v>
                </c:pt>
                <c:pt idx="11542">
                  <c:v>128.15100000000001</c:v>
                </c:pt>
                <c:pt idx="11543">
                  <c:v>128.16200000000001</c:v>
                </c:pt>
                <c:pt idx="11544">
                  <c:v>128.17400000000001</c:v>
                </c:pt>
                <c:pt idx="11545">
                  <c:v>128.185</c:v>
                </c:pt>
                <c:pt idx="11546">
                  <c:v>128.196</c:v>
                </c:pt>
                <c:pt idx="11547">
                  <c:v>128.20599999999999</c:v>
                </c:pt>
                <c:pt idx="11548">
                  <c:v>128.21600000000001</c:v>
                </c:pt>
                <c:pt idx="11549">
                  <c:v>128.227</c:v>
                </c:pt>
                <c:pt idx="11550">
                  <c:v>128.238</c:v>
                </c:pt>
                <c:pt idx="11551">
                  <c:v>128.249</c:v>
                </c:pt>
                <c:pt idx="11552">
                  <c:v>128.26</c:v>
                </c:pt>
                <c:pt idx="11553">
                  <c:v>128.27199999999999</c:v>
                </c:pt>
                <c:pt idx="11554">
                  <c:v>128.28299999999999</c:v>
                </c:pt>
                <c:pt idx="11555">
                  <c:v>128.29499999999999</c:v>
                </c:pt>
                <c:pt idx="11556">
                  <c:v>128.30600000000001</c:v>
                </c:pt>
                <c:pt idx="11557">
                  <c:v>128.316</c:v>
                </c:pt>
                <c:pt idx="11558">
                  <c:v>128.327</c:v>
                </c:pt>
                <c:pt idx="11559">
                  <c:v>128.339</c:v>
                </c:pt>
                <c:pt idx="11560">
                  <c:v>128.351</c:v>
                </c:pt>
                <c:pt idx="11561">
                  <c:v>128.363</c:v>
                </c:pt>
                <c:pt idx="11562">
                  <c:v>128.375</c:v>
                </c:pt>
                <c:pt idx="11563">
                  <c:v>128.386</c:v>
                </c:pt>
                <c:pt idx="11564">
                  <c:v>128.39599999999999</c:v>
                </c:pt>
                <c:pt idx="11565">
                  <c:v>128.40799999999999</c:v>
                </c:pt>
                <c:pt idx="11566">
                  <c:v>128.422</c:v>
                </c:pt>
                <c:pt idx="11567">
                  <c:v>128.435</c:v>
                </c:pt>
                <c:pt idx="11568">
                  <c:v>128.447</c:v>
                </c:pt>
                <c:pt idx="11569">
                  <c:v>128.459</c:v>
                </c:pt>
                <c:pt idx="11570">
                  <c:v>128.47200000000001</c:v>
                </c:pt>
                <c:pt idx="11571">
                  <c:v>128.48400000000001</c:v>
                </c:pt>
                <c:pt idx="11572">
                  <c:v>128.49600000000001</c:v>
                </c:pt>
                <c:pt idx="11573">
                  <c:v>128.50800000000001</c:v>
                </c:pt>
                <c:pt idx="11574">
                  <c:v>128.52000000000001</c:v>
                </c:pt>
                <c:pt idx="11575">
                  <c:v>128.53299999999999</c:v>
                </c:pt>
                <c:pt idx="11576">
                  <c:v>128.54499999999999</c:v>
                </c:pt>
                <c:pt idx="11577">
                  <c:v>128.55699999999999</c:v>
                </c:pt>
                <c:pt idx="11578">
                  <c:v>128.57</c:v>
                </c:pt>
                <c:pt idx="11579">
                  <c:v>128.58199999999999</c:v>
                </c:pt>
                <c:pt idx="11580">
                  <c:v>128.59399999999999</c:v>
                </c:pt>
                <c:pt idx="11581">
                  <c:v>128.60400000000001</c:v>
                </c:pt>
                <c:pt idx="11582">
                  <c:v>128.61500000000001</c:v>
                </c:pt>
                <c:pt idx="11583">
                  <c:v>128.626</c:v>
                </c:pt>
                <c:pt idx="11584">
                  <c:v>128.637</c:v>
                </c:pt>
                <c:pt idx="11585">
                  <c:v>128.648</c:v>
                </c:pt>
                <c:pt idx="11586">
                  <c:v>128.65899999999999</c:v>
                </c:pt>
                <c:pt idx="11587">
                  <c:v>128.67099999999999</c:v>
                </c:pt>
                <c:pt idx="11588">
                  <c:v>128.68100000000001</c:v>
                </c:pt>
                <c:pt idx="11589">
                  <c:v>128.691</c:v>
                </c:pt>
                <c:pt idx="11590">
                  <c:v>128.69999999999999</c:v>
                </c:pt>
                <c:pt idx="11591">
                  <c:v>128.709</c:v>
                </c:pt>
                <c:pt idx="11592">
                  <c:v>128.71899999999999</c:v>
                </c:pt>
                <c:pt idx="11593">
                  <c:v>128.72900000000001</c:v>
                </c:pt>
                <c:pt idx="11594">
                  <c:v>128.739</c:v>
                </c:pt>
                <c:pt idx="11595">
                  <c:v>128.749</c:v>
                </c:pt>
                <c:pt idx="11596">
                  <c:v>128.75899999999999</c:v>
                </c:pt>
                <c:pt idx="11597">
                  <c:v>128.77000000000001</c:v>
                </c:pt>
                <c:pt idx="11598">
                  <c:v>128.78</c:v>
                </c:pt>
                <c:pt idx="11599">
                  <c:v>128.78899999999999</c:v>
                </c:pt>
                <c:pt idx="11600">
                  <c:v>128.798</c:v>
                </c:pt>
                <c:pt idx="11601">
                  <c:v>128.80799999999999</c:v>
                </c:pt>
                <c:pt idx="11602">
                  <c:v>128.81800000000001</c:v>
                </c:pt>
                <c:pt idx="11603">
                  <c:v>128.827</c:v>
                </c:pt>
                <c:pt idx="11604">
                  <c:v>128.83799999999999</c:v>
                </c:pt>
                <c:pt idx="11605">
                  <c:v>128.84800000000001</c:v>
                </c:pt>
                <c:pt idx="11606">
                  <c:v>128.858</c:v>
                </c:pt>
                <c:pt idx="11607">
                  <c:v>128.86799999999999</c:v>
                </c:pt>
                <c:pt idx="11608">
                  <c:v>128.87799999999999</c:v>
                </c:pt>
                <c:pt idx="11609">
                  <c:v>128.887</c:v>
                </c:pt>
                <c:pt idx="11610">
                  <c:v>128.89599999999999</c:v>
                </c:pt>
                <c:pt idx="11611">
                  <c:v>128.905</c:v>
                </c:pt>
                <c:pt idx="11612">
                  <c:v>128.91399999999999</c:v>
                </c:pt>
                <c:pt idx="11613">
                  <c:v>128.923</c:v>
                </c:pt>
                <c:pt idx="11614">
                  <c:v>128.93199999999999</c:v>
                </c:pt>
                <c:pt idx="11615">
                  <c:v>128.941</c:v>
                </c:pt>
                <c:pt idx="11616">
                  <c:v>128.95099999999999</c:v>
                </c:pt>
                <c:pt idx="11617">
                  <c:v>128.96</c:v>
                </c:pt>
                <c:pt idx="11618">
                  <c:v>128.97</c:v>
                </c:pt>
                <c:pt idx="11619">
                  <c:v>128.97900000000001</c:v>
                </c:pt>
                <c:pt idx="11620">
                  <c:v>128.989</c:v>
                </c:pt>
                <c:pt idx="11621">
                  <c:v>128.99799999999999</c:v>
                </c:pt>
                <c:pt idx="11622">
                  <c:v>129.006</c:v>
                </c:pt>
                <c:pt idx="11623">
                  <c:v>129.01499999999999</c:v>
                </c:pt>
                <c:pt idx="11624">
                  <c:v>129.024</c:v>
                </c:pt>
                <c:pt idx="11625">
                  <c:v>129.03399999999999</c:v>
                </c:pt>
                <c:pt idx="11626">
                  <c:v>129.04300000000001</c:v>
                </c:pt>
                <c:pt idx="11627">
                  <c:v>129.053</c:v>
                </c:pt>
                <c:pt idx="11628">
                  <c:v>129.06200000000001</c:v>
                </c:pt>
                <c:pt idx="11629">
                  <c:v>129.072</c:v>
                </c:pt>
                <c:pt idx="11630">
                  <c:v>129.083</c:v>
                </c:pt>
                <c:pt idx="11631">
                  <c:v>129.09200000000001</c:v>
                </c:pt>
                <c:pt idx="11632">
                  <c:v>129.102</c:v>
                </c:pt>
                <c:pt idx="11633">
                  <c:v>129.11099999999999</c:v>
                </c:pt>
                <c:pt idx="11634">
                  <c:v>129.119</c:v>
                </c:pt>
                <c:pt idx="11635">
                  <c:v>129.12799999999999</c:v>
                </c:pt>
                <c:pt idx="11636">
                  <c:v>129.137</c:v>
                </c:pt>
                <c:pt idx="11637">
                  <c:v>129.14500000000001</c:v>
                </c:pt>
                <c:pt idx="11638">
                  <c:v>129.154</c:v>
                </c:pt>
                <c:pt idx="11639">
                  <c:v>129.16300000000001</c:v>
                </c:pt>
                <c:pt idx="11640">
                  <c:v>129.172</c:v>
                </c:pt>
                <c:pt idx="11641">
                  <c:v>129.18100000000001</c:v>
                </c:pt>
                <c:pt idx="11642">
                  <c:v>129.19</c:v>
                </c:pt>
                <c:pt idx="11643">
                  <c:v>129.19999999999999</c:v>
                </c:pt>
                <c:pt idx="11644">
                  <c:v>129.21100000000001</c:v>
                </c:pt>
                <c:pt idx="11645">
                  <c:v>129.221</c:v>
                </c:pt>
                <c:pt idx="11646">
                  <c:v>129.23099999999999</c:v>
                </c:pt>
                <c:pt idx="11647">
                  <c:v>129.24</c:v>
                </c:pt>
                <c:pt idx="11648">
                  <c:v>129.25</c:v>
                </c:pt>
                <c:pt idx="11649">
                  <c:v>129.26</c:v>
                </c:pt>
                <c:pt idx="11650">
                  <c:v>129.27099999999999</c:v>
                </c:pt>
                <c:pt idx="11651">
                  <c:v>129.28100000000001</c:v>
                </c:pt>
                <c:pt idx="11652">
                  <c:v>129.292</c:v>
                </c:pt>
                <c:pt idx="11653">
                  <c:v>129.30199999999999</c:v>
                </c:pt>
                <c:pt idx="11654">
                  <c:v>129.31299999999999</c:v>
                </c:pt>
                <c:pt idx="11655">
                  <c:v>129.32300000000001</c:v>
                </c:pt>
                <c:pt idx="11656">
                  <c:v>129.334</c:v>
                </c:pt>
                <c:pt idx="11657">
                  <c:v>129.34399999999999</c:v>
                </c:pt>
                <c:pt idx="11658">
                  <c:v>129.35499999999999</c:v>
                </c:pt>
                <c:pt idx="11659">
                  <c:v>129.364</c:v>
                </c:pt>
                <c:pt idx="11660">
                  <c:v>129.374</c:v>
                </c:pt>
                <c:pt idx="11661">
                  <c:v>129.38200000000001</c:v>
                </c:pt>
                <c:pt idx="11662">
                  <c:v>129.392</c:v>
                </c:pt>
                <c:pt idx="11663">
                  <c:v>129.4</c:v>
                </c:pt>
                <c:pt idx="11664">
                  <c:v>129.40899999999999</c:v>
                </c:pt>
                <c:pt idx="11665">
                  <c:v>129.41800000000001</c:v>
                </c:pt>
                <c:pt idx="11666">
                  <c:v>129.42699999999999</c:v>
                </c:pt>
                <c:pt idx="11667">
                  <c:v>129.43299999999999</c:v>
                </c:pt>
                <c:pt idx="11668">
                  <c:v>129.44300000000001</c:v>
                </c:pt>
                <c:pt idx="11669">
                  <c:v>129.452</c:v>
                </c:pt>
                <c:pt idx="11670">
                  <c:v>129.46100000000001</c:v>
                </c:pt>
                <c:pt idx="11671">
                  <c:v>129.47300000000001</c:v>
                </c:pt>
                <c:pt idx="11672">
                  <c:v>129.483</c:v>
                </c:pt>
                <c:pt idx="11673">
                  <c:v>129.494</c:v>
                </c:pt>
                <c:pt idx="11674">
                  <c:v>129.50299999999999</c:v>
                </c:pt>
                <c:pt idx="11675">
                  <c:v>129.51400000000001</c:v>
                </c:pt>
                <c:pt idx="11676">
                  <c:v>129.524</c:v>
                </c:pt>
                <c:pt idx="11677">
                  <c:v>129.53399999999999</c:v>
                </c:pt>
                <c:pt idx="11678">
                  <c:v>129.54499999999999</c:v>
                </c:pt>
                <c:pt idx="11679">
                  <c:v>129.55600000000001</c:v>
                </c:pt>
                <c:pt idx="11680">
                  <c:v>129.56700000000001</c:v>
                </c:pt>
                <c:pt idx="11681">
                  <c:v>129.578</c:v>
                </c:pt>
                <c:pt idx="11682">
                  <c:v>129.58699999999999</c:v>
                </c:pt>
                <c:pt idx="11683">
                  <c:v>129.6</c:v>
                </c:pt>
                <c:pt idx="11684">
                  <c:v>129.60900000000001</c:v>
                </c:pt>
                <c:pt idx="11685">
                  <c:v>129.62</c:v>
                </c:pt>
                <c:pt idx="11686">
                  <c:v>129.631</c:v>
                </c:pt>
                <c:pt idx="11687">
                  <c:v>129.643</c:v>
                </c:pt>
                <c:pt idx="11688">
                  <c:v>129.655</c:v>
                </c:pt>
                <c:pt idx="11689">
                  <c:v>129.667</c:v>
                </c:pt>
                <c:pt idx="11690">
                  <c:v>129.67599999999999</c:v>
                </c:pt>
                <c:pt idx="11691">
                  <c:v>129.68700000000001</c:v>
                </c:pt>
                <c:pt idx="11692">
                  <c:v>129.69800000000001</c:v>
                </c:pt>
                <c:pt idx="11693">
                  <c:v>129.708</c:v>
                </c:pt>
                <c:pt idx="11694">
                  <c:v>129.71899999999999</c:v>
                </c:pt>
                <c:pt idx="11695">
                  <c:v>129.72900000000001</c:v>
                </c:pt>
                <c:pt idx="11696">
                  <c:v>129.74</c:v>
                </c:pt>
                <c:pt idx="11697">
                  <c:v>129.75</c:v>
                </c:pt>
                <c:pt idx="11698">
                  <c:v>129.761</c:v>
                </c:pt>
                <c:pt idx="11699">
                  <c:v>129.77199999999999</c:v>
                </c:pt>
                <c:pt idx="11700">
                  <c:v>129.78299999999999</c:v>
                </c:pt>
                <c:pt idx="11701">
                  <c:v>129.79400000000001</c:v>
                </c:pt>
                <c:pt idx="11702">
                  <c:v>129.80600000000001</c:v>
                </c:pt>
                <c:pt idx="11703">
                  <c:v>129.81800000000001</c:v>
                </c:pt>
                <c:pt idx="11704">
                  <c:v>129.83000000000001</c:v>
                </c:pt>
                <c:pt idx="11705">
                  <c:v>129.84100000000001</c:v>
                </c:pt>
                <c:pt idx="11706">
                  <c:v>129.85300000000001</c:v>
                </c:pt>
                <c:pt idx="11707">
                  <c:v>129.86600000000001</c:v>
                </c:pt>
                <c:pt idx="11708">
                  <c:v>129.87799999999999</c:v>
                </c:pt>
                <c:pt idx="11709">
                  <c:v>129.88900000000001</c:v>
                </c:pt>
                <c:pt idx="11710">
                  <c:v>129.9</c:v>
                </c:pt>
                <c:pt idx="11711">
                  <c:v>129.91</c:v>
                </c:pt>
                <c:pt idx="11712">
                  <c:v>129.92099999999999</c:v>
                </c:pt>
                <c:pt idx="11713">
                  <c:v>129.93100000000001</c:v>
                </c:pt>
                <c:pt idx="11714">
                  <c:v>129.941</c:v>
                </c:pt>
                <c:pt idx="11715">
                  <c:v>129.94900000000001</c:v>
                </c:pt>
                <c:pt idx="11716">
                  <c:v>129.96</c:v>
                </c:pt>
                <c:pt idx="11717">
                  <c:v>129.96899999999999</c:v>
                </c:pt>
                <c:pt idx="11718">
                  <c:v>129.97900000000001</c:v>
                </c:pt>
                <c:pt idx="11719">
                  <c:v>129.989</c:v>
                </c:pt>
                <c:pt idx="11720">
                  <c:v>129.999</c:v>
                </c:pt>
                <c:pt idx="11721">
                  <c:v>130.00800000000001</c:v>
                </c:pt>
                <c:pt idx="11722">
                  <c:v>130.01900000000001</c:v>
                </c:pt>
                <c:pt idx="11723">
                  <c:v>130.02699999999999</c:v>
                </c:pt>
                <c:pt idx="11724">
                  <c:v>130.03700000000001</c:v>
                </c:pt>
                <c:pt idx="11725">
                  <c:v>130.047</c:v>
                </c:pt>
                <c:pt idx="11726">
                  <c:v>130.05799999999999</c:v>
                </c:pt>
                <c:pt idx="11727">
                  <c:v>130.06800000000001</c:v>
                </c:pt>
                <c:pt idx="11728">
                  <c:v>130.07900000000001</c:v>
                </c:pt>
                <c:pt idx="11729">
                  <c:v>130.08799999999999</c:v>
                </c:pt>
                <c:pt idx="11730">
                  <c:v>130.09899999999999</c:v>
                </c:pt>
                <c:pt idx="11731">
                  <c:v>130.108</c:v>
                </c:pt>
                <c:pt idx="11732">
                  <c:v>130.119</c:v>
                </c:pt>
                <c:pt idx="11733">
                  <c:v>130.12899999999999</c:v>
                </c:pt>
                <c:pt idx="11734">
                  <c:v>130.14099999999999</c:v>
                </c:pt>
                <c:pt idx="11735">
                  <c:v>130.15199999999999</c:v>
                </c:pt>
                <c:pt idx="11736">
                  <c:v>130.16300000000001</c:v>
                </c:pt>
                <c:pt idx="11737">
                  <c:v>130.172</c:v>
                </c:pt>
                <c:pt idx="11738">
                  <c:v>130.185</c:v>
                </c:pt>
                <c:pt idx="11739">
                  <c:v>130.19200000000001</c:v>
                </c:pt>
                <c:pt idx="11740">
                  <c:v>130.20400000000001</c:v>
                </c:pt>
                <c:pt idx="11741">
                  <c:v>130.21899999999999</c:v>
                </c:pt>
                <c:pt idx="11742">
                  <c:v>130.24</c:v>
                </c:pt>
                <c:pt idx="11743">
                  <c:v>130.26</c:v>
                </c:pt>
                <c:pt idx="11744">
                  <c:v>130.28100000000001</c:v>
                </c:pt>
                <c:pt idx="11745">
                  <c:v>130.303</c:v>
                </c:pt>
                <c:pt idx="11746">
                  <c:v>130.32400000000001</c:v>
                </c:pt>
                <c:pt idx="11747">
                  <c:v>130.345</c:v>
                </c:pt>
                <c:pt idx="11748">
                  <c:v>130.36600000000001</c:v>
                </c:pt>
                <c:pt idx="11749">
                  <c:v>130.38900000000001</c:v>
                </c:pt>
                <c:pt idx="11750">
                  <c:v>130.411</c:v>
                </c:pt>
                <c:pt idx="11751">
                  <c:v>130.43199999999999</c:v>
                </c:pt>
                <c:pt idx="11752">
                  <c:v>130.453</c:v>
                </c:pt>
                <c:pt idx="11753">
                  <c:v>130.47300000000001</c:v>
                </c:pt>
                <c:pt idx="11754">
                  <c:v>130.494</c:v>
                </c:pt>
                <c:pt idx="11755">
                  <c:v>130.51400000000001</c:v>
                </c:pt>
                <c:pt idx="11756">
                  <c:v>130.535</c:v>
                </c:pt>
                <c:pt idx="11757">
                  <c:v>130.55600000000001</c:v>
                </c:pt>
                <c:pt idx="11758">
                  <c:v>130.577</c:v>
                </c:pt>
                <c:pt idx="11759">
                  <c:v>130.59800000000001</c:v>
                </c:pt>
                <c:pt idx="11760">
                  <c:v>130.61799999999999</c:v>
                </c:pt>
                <c:pt idx="11761">
                  <c:v>130.63999999999999</c:v>
                </c:pt>
                <c:pt idx="11762">
                  <c:v>130.66200000000001</c:v>
                </c:pt>
                <c:pt idx="11763">
                  <c:v>130.684</c:v>
                </c:pt>
                <c:pt idx="11764">
                  <c:v>130.70500000000001</c:v>
                </c:pt>
                <c:pt idx="11765">
                  <c:v>130.726</c:v>
                </c:pt>
                <c:pt idx="11766">
                  <c:v>130.74600000000001</c:v>
                </c:pt>
                <c:pt idx="11767">
                  <c:v>130.768</c:v>
                </c:pt>
                <c:pt idx="11768">
                  <c:v>130.78899999999999</c:v>
                </c:pt>
                <c:pt idx="11769">
                  <c:v>130.81</c:v>
                </c:pt>
                <c:pt idx="11770">
                  <c:v>130.83000000000001</c:v>
                </c:pt>
                <c:pt idx="11771">
                  <c:v>130.852</c:v>
                </c:pt>
                <c:pt idx="11772">
                  <c:v>130.874</c:v>
                </c:pt>
                <c:pt idx="11773">
                  <c:v>130.89500000000001</c:v>
                </c:pt>
                <c:pt idx="11774">
                  <c:v>130.91800000000001</c:v>
                </c:pt>
                <c:pt idx="11775">
                  <c:v>130.94</c:v>
                </c:pt>
                <c:pt idx="11776">
                  <c:v>130.964</c:v>
                </c:pt>
                <c:pt idx="11777">
                  <c:v>130.98699999999999</c:v>
                </c:pt>
                <c:pt idx="11778">
                  <c:v>131.00899999999999</c:v>
                </c:pt>
                <c:pt idx="11779">
                  <c:v>131.03200000000001</c:v>
                </c:pt>
                <c:pt idx="11780">
                  <c:v>131.05600000000001</c:v>
                </c:pt>
                <c:pt idx="11781">
                  <c:v>131.08000000000001</c:v>
                </c:pt>
                <c:pt idx="11782">
                  <c:v>131.10400000000001</c:v>
                </c:pt>
                <c:pt idx="11783">
                  <c:v>131.12799999999999</c:v>
                </c:pt>
                <c:pt idx="11784">
                  <c:v>131.15199999999999</c:v>
                </c:pt>
                <c:pt idx="11785">
                  <c:v>131.17599999999999</c:v>
                </c:pt>
                <c:pt idx="11786">
                  <c:v>131.19999999999999</c:v>
                </c:pt>
                <c:pt idx="11787">
                  <c:v>131.22300000000001</c:v>
                </c:pt>
                <c:pt idx="11788">
                  <c:v>131.24700000000001</c:v>
                </c:pt>
                <c:pt idx="11789">
                  <c:v>131.27000000000001</c:v>
                </c:pt>
                <c:pt idx="11790">
                  <c:v>131.29400000000001</c:v>
                </c:pt>
                <c:pt idx="11791">
                  <c:v>131.31899999999999</c:v>
                </c:pt>
                <c:pt idx="11792">
                  <c:v>131.34299999999999</c:v>
                </c:pt>
                <c:pt idx="11793">
                  <c:v>131.36699999999999</c:v>
                </c:pt>
                <c:pt idx="11794">
                  <c:v>131.39099999999999</c:v>
                </c:pt>
                <c:pt idx="11795">
                  <c:v>131.41499999999999</c:v>
                </c:pt>
                <c:pt idx="11796">
                  <c:v>131.44</c:v>
                </c:pt>
                <c:pt idx="11797">
                  <c:v>131.464</c:v>
                </c:pt>
                <c:pt idx="11798">
                  <c:v>131.489</c:v>
                </c:pt>
                <c:pt idx="11799">
                  <c:v>131.51300000000001</c:v>
                </c:pt>
                <c:pt idx="11800">
                  <c:v>131.53800000000001</c:v>
                </c:pt>
                <c:pt idx="11801">
                  <c:v>131.56200000000001</c:v>
                </c:pt>
                <c:pt idx="11802">
                  <c:v>131.58699999999999</c:v>
                </c:pt>
                <c:pt idx="11803">
                  <c:v>131.61199999999999</c:v>
                </c:pt>
                <c:pt idx="11804">
                  <c:v>131.636</c:v>
                </c:pt>
                <c:pt idx="11805">
                  <c:v>131.66</c:v>
                </c:pt>
                <c:pt idx="11806">
                  <c:v>131.684</c:v>
                </c:pt>
                <c:pt idx="11807">
                  <c:v>131.708</c:v>
                </c:pt>
                <c:pt idx="11808">
                  <c:v>131.732</c:v>
                </c:pt>
                <c:pt idx="11809">
                  <c:v>131.756</c:v>
                </c:pt>
                <c:pt idx="11810">
                  <c:v>131.78</c:v>
                </c:pt>
                <c:pt idx="11811">
                  <c:v>131.804</c:v>
                </c:pt>
                <c:pt idx="11812">
                  <c:v>131.828</c:v>
                </c:pt>
                <c:pt idx="11813">
                  <c:v>131.851</c:v>
                </c:pt>
                <c:pt idx="11814">
                  <c:v>131.874</c:v>
                </c:pt>
                <c:pt idx="11815">
                  <c:v>131.89599999999999</c:v>
                </c:pt>
                <c:pt idx="11816">
                  <c:v>131.91800000000001</c:v>
                </c:pt>
                <c:pt idx="11817">
                  <c:v>131.93899999999999</c:v>
                </c:pt>
                <c:pt idx="11818">
                  <c:v>131.96100000000001</c:v>
                </c:pt>
                <c:pt idx="11819">
                  <c:v>131.98099999999999</c:v>
                </c:pt>
                <c:pt idx="11820">
                  <c:v>132.001</c:v>
                </c:pt>
                <c:pt idx="11821">
                  <c:v>132.01900000000001</c:v>
                </c:pt>
                <c:pt idx="11822">
                  <c:v>132.03399999999999</c:v>
                </c:pt>
                <c:pt idx="11823">
                  <c:v>132.04599999999999</c:v>
                </c:pt>
                <c:pt idx="11824">
                  <c:v>132.06200000000001</c:v>
                </c:pt>
                <c:pt idx="11825">
                  <c:v>132.07300000000001</c:v>
                </c:pt>
                <c:pt idx="11826">
                  <c:v>132.09</c:v>
                </c:pt>
                <c:pt idx="11827">
                  <c:v>132.101</c:v>
                </c:pt>
                <c:pt idx="11828">
                  <c:v>132.11799999999999</c:v>
                </c:pt>
                <c:pt idx="11829">
                  <c:v>132.13300000000001</c:v>
                </c:pt>
                <c:pt idx="11830">
                  <c:v>132.14699999999999</c:v>
                </c:pt>
                <c:pt idx="11831">
                  <c:v>132.16200000000001</c:v>
                </c:pt>
                <c:pt idx="11832">
                  <c:v>132.178</c:v>
                </c:pt>
                <c:pt idx="11833">
                  <c:v>132.191</c:v>
                </c:pt>
                <c:pt idx="11834">
                  <c:v>132.20500000000001</c:v>
                </c:pt>
                <c:pt idx="11835">
                  <c:v>132.21899999999999</c:v>
                </c:pt>
                <c:pt idx="11836">
                  <c:v>132.23099999999999</c:v>
                </c:pt>
                <c:pt idx="11837">
                  <c:v>132.244</c:v>
                </c:pt>
                <c:pt idx="11838">
                  <c:v>132.25700000000001</c:v>
                </c:pt>
                <c:pt idx="11839">
                  <c:v>132.27000000000001</c:v>
                </c:pt>
                <c:pt idx="11840">
                  <c:v>132.28299999999999</c:v>
                </c:pt>
                <c:pt idx="11841">
                  <c:v>132.29599999999999</c:v>
                </c:pt>
                <c:pt idx="11842">
                  <c:v>132.309</c:v>
                </c:pt>
                <c:pt idx="11843">
                  <c:v>132.32300000000001</c:v>
                </c:pt>
                <c:pt idx="11844">
                  <c:v>132.33699999999999</c:v>
                </c:pt>
                <c:pt idx="11845">
                  <c:v>132.35</c:v>
                </c:pt>
                <c:pt idx="11846">
                  <c:v>132.363</c:v>
                </c:pt>
                <c:pt idx="11847">
                  <c:v>132.37799999999999</c:v>
                </c:pt>
                <c:pt idx="11848">
                  <c:v>132.38999999999999</c:v>
                </c:pt>
                <c:pt idx="11849">
                  <c:v>132.40199999999999</c:v>
                </c:pt>
                <c:pt idx="11850">
                  <c:v>132.41399999999999</c:v>
                </c:pt>
                <c:pt idx="11851">
                  <c:v>132.42500000000001</c:v>
                </c:pt>
                <c:pt idx="11852">
                  <c:v>132.43600000000001</c:v>
                </c:pt>
                <c:pt idx="11853">
                  <c:v>132.447</c:v>
                </c:pt>
                <c:pt idx="11854">
                  <c:v>132.458</c:v>
                </c:pt>
                <c:pt idx="11855">
                  <c:v>132.47</c:v>
                </c:pt>
                <c:pt idx="11856">
                  <c:v>132.48400000000001</c:v>
                </c:pt>
                <c:pt idx="11857">
                  <c:v>132.495</c:v>
                </c:pt>
                <c:pt idx="11858">
                  <c:v>132.50700000000001</c:v>
                </c:pt>
                <c:pt idx="11859">
                  <c:v>132.52000000000001</c:v>
                </c:pt>
                <c:pt idx="11860">
                  <c:v>132.53100000000001</c:v>
                </c:pt>
                <c:pt idx="11861">
                  <c:v>132.542</c:v>
                </c:pt>
                <c:pt idx="11862">
                  <c:v>132.554</c:v>
                </c:pt>
                <c:pt idx="11863">
                  <c:v>132.565</c:v>
                </c:pt>
                <c:pt idx="11864">
                  <c:v>132.577</c:v>
                </c:pt>
                <c:pt idx="11865">
                  <c:v>132.589</c:v>
                </c:pt>
                <c:pt idx="11866">
                  <c:v>132.59800000000001</c:v>
                </c:pt>
                <c:pt idx="11867">
                  <c:v>132.607</c:v>
                </c:pt>
                <c:pt idx="11868">
                  <c:v>132.61699999999999</c:v>
                </c:pt>
                <c:pt idx="11869">
                  <c:v>132.62700000000001</c:v>
                </c:pt>
                <c:pt idx="11870">
                  <c:v>132.637</c:v>
                </c:pt>
                <c:pt idx="11871">
                  <c:v>132.649</c:v>
                </c:pt>
                <c:pt idx="11872">
                  <c:v>132.65899999999999</c:v>
                </c:pt>
                <c:pt idx="11873">
                  <c:v>132.66900000000001</c:v>
                </c:pt>
                <c:pt idx="11874">
                  <c:v>132.68</c:v>
                </c:pt>
                <c:pt idx="11875">
                  <c:v>132.691</c:v>
                </c:pt>
                <c:pt idx="11876">
                  <c:v>132.69999999999999</c:v>
                </c:pt>
                <c:pt idx="11877">
                  <c:v>132.71</c:v>
                </c:pt>
                <c:pt idx="11878">
                  <c:v>132.721</c:v>
                </c:pt>
                <c:pt idx="11879">
                  <c:v>132.73500000000001</c:v>
                </c:pt>
                <c:pt idx="11880">
                  <c:v>132.74700000000001</c:v>
                </c:pt>
                <c:pt idx="11881">
                  <c:v>132.75899999999999</c:v>
                </c:pt>
                <c:pt idx="11882">
                  <c:v>132.77099999999999</c:v>
                </c:pt>
                <c:pt idx="11883">
                  <c:v>132.785</c:v>
                </c:pt>
                <c:pt idx="11884">
                  <c:v>132.79599999999999</c:v>
                </c:pt>
                <c:pt idx="11885">
                  <c:v>132.80699999999999</c:v>
                </c:pt>
                <c:pt idx="11886">
                  <c:v>132.81899999999999</c:v>
                </c:pt>
                <c:pt idx="11887">
                  <c:v>132.83199999999999</c:v>
                </c:pt>
                <c:pt idx="11888">
                  <c:v>132.84299999999999</c:v>
                </c:pt>
                <c:pt idx="11889">
                  <c:v>132.852</c:v>
                </c:pt>
                <c:pt idx="11890">
                  <c:v>132.86199999999999</c:v>
                </c:pt>
                <c:pt idx="11891">
                  <c:v>132.87299999999999</c:v>
                </c:pt>
                <c:pt idx="11892">
                  <c:v>132.88300000000001</c:v>
                </c:pt>
                <c:pt idx="11893">
                  <c:v>132.89500000000001</c:v>
                </c:pt>
                <c:pt idx="11894">
                  <c:v>132.90799999999999</c:v>
                </c:pt>
                <c:pt idx="11895">
                  <c:v>132.92099999999999</c:v>
                </c:pt>
                <c:pt idx="11896">
                  <c:v>132.935</c:v>
                </c:pt>
                <c:pt idx="11897">
                  <c:v>132.94800000000001</c:v>
                </c:pt>
                <c:pt idx="11898">
                  <c:v>132.96100000000001</c:v>
                </c:pt>
                <c:pt idx="11899">
                  <c:v>132.97399999999999</c:v>
                </c:pt>
                <c:pt idx="11900">
                  <c:v>132.98699999999999</c:v>
                </c:pt>
                <c:pt idx="11901">
                  <c:v>133</c:v>
                </c:pt>
                <c:pt idx="11902">
                  <c:v>133.01300000000001</c:v>
                </c:pt>
                <c:pt idx="11903">
                  <c:v>133.024</c:v>
                </c:pt>
                <c:pt idx="11904">
                  <c:v>133.036</c:v>
                </c:pt>
                <c:pt idx="11905">
                  <c:v>133.048</c:v>
                </c:pt>
                <c:pt idx="11906">
                  <c:v>133.06</c:v>
                </c:pt>
                <c:pt idx="11907">
                  <c:v>133.072</c:v>
                </c:pt>
                <c:pt idx="11908">
                  <c:v>133.083</c:v>
                </c:pt>
                <c:pt idx="11909">
                  <c:v>133.095</c:v>
                </c:pt>
                <c:pt idx="11910">
                  <c:v>133.107</c:v>
                </c:pt>
                <c:pt idx="11911">
                  <c:v>133.12</c:v>
                </c:pt>
                <c:pt idx="11912">
                  <c:v>133.13300000000001</c:v>
                </c:pt>
                <c:pt idx="11913">
                  <c:v>133.14500000000001</c:v>
                </c:pt>
                <c:pt idx="11914">
                  <c:v>133.15700000000001</c:v>
                </c:pt>
                <c:pt idx="11915">
                  <c:v>133.16900000000001</c:v>
                </c:pt>
                <c:pt idx="11916">
                  <c:v>133.18100000000001</c:v>
                </c:pt>
                <c:pt idx="11917">
                  <c:v>133.19300000000001</c:v>
                </c:pt>
                <c:pt idx="11918">
                  <c:v>133.20500000000001</c:v>
                </c:pt>
                <c:pt idx="11919">
                  <c:v>133.21700000000001</c:v>
                </c:pt>
                <c:pt idx="11920">
                  <c:v>133.22999999999999</c:v>
                </c:pt>
                <c:pt idx="11921">
                  <c:v>133.24199999999999</c:v>
                </c:pt>
                <c:pt idx="11922">
                  <c:v>133.25399999999999</c:v>
                </c:pt>
                <c:pt idx="11923">
                  <c:v>133.268</c:v>
                </c:pt>
                <c:pt idx="11924">
                  <c:v>133.28100000000001</c:v>
                </c:pt>
                <c:pt idx="11925">
                  <c:v>133.29300000000001</c:v>
                </c:pt>
                <c:pt idx="11926">
                  <c:v>133.304</c:v>
                </c:pt>
                <c:pt idx="11927">
                  <c:v>133.31399999999999</c:v>
                </c:pt>
                <c:pt idx="11928">
                  <c:v>133.32499999999999</c:v>
                </c:pt>
                <c:pt idx="11929">
                  <c:v>133.33500000000001</c:v>
                </c:pt>
                <c:pt idx="11930">
                  <c:v>133.34399999999999</c:v>
                </c:pt>
                <c:pt idx="11931">
                  <c:v>133.35300000000001</c:v>
                </c:pt>
                <c:pt idx="11932">
                  <c:v>133.36199999999999</c:v>
                </c:pt>
                <c:pt idx="11933">
                  <c:v>133.37100000000001</c:v>
                </c:pt>
                <c:pt idx="11934">
                  <c:v>133.381</c:v>
                </c:pt>
                <c:pt idx="11935">
                  <c:v>133.38999999999999</c:v>
                </c:pt>
                <c:pt idx="11936">
                  <c:v>133.399</c:v>
                </c:pt>
                <c:pt idx="11937">
                  <c:v>133.40799999999999</c:v>
                </c:pt>
                <c:pt idx="11938">
                  <c:v>133.417</c:v>
                </c:pt>
                <c:pt idx="11939">
                  <c:v>133.42500000000001</c:v>
                </c:pt>
                <c:pt idx="11940">
                  <c:v>133.43299999999999</c:v>
                </c:pt>
                <c:pt idx="11941">
                  <c:v>133.44200000000001</c:v>
                </c:pt>
                <c:pt idx="11942">
                  <c:v>133.45099999999999</c:v>
                </c:pt>
                <c:pt idx="11943">
                  <c:v>133.459</c:v>
                </c:pt>
                <c:pt idx="11944">
                  <c:v>133.46700000000001</c:v>
                </c:pt>
                <c:pt idx="11945">
                  <c:v>133.47499999999999</c:v>
                </c:pt>
                <c:pt idx="11946">
                  <c:v>133.483</c:v>
                </c:pt>
                <c:pt idx="11947">
                  <c:v>133.49100000000001</c:v>
                </c:pt>
                <c:pt idx="11948">
                  <c:v>133.499</c:v>
                </c:pt>
                <c:pt idx="11949">
                  <c:v>133.50899999999999</c:v>
                </c:pt>
                <c:pt idx="11950">
                  <c:v>133.51900000000001</c:v>
                </c:pt>
                <c:pt idx="11951">
                  <c:v>133.52799999999999</c:v>
                </c:pt>
                <c:pt idx="11952">
                  <c:v>133.54</c:v>
                </c:pt>
                <c:pt idx="11953">
                  <c:v>133.55000000000001</c:v>
                </c:pt>
                <c:pt idx="11954">
                  <c:v>133.56100000000001</c:v>
                </c:pt>
                <c:pt idx="11955">
                  <c:v>133.572</c:v>
                </c:pt>
                <c:pt idx="11956">
                  <c:v>133.583</c:v>
                </c:pt>
                <c:pt idx="11957">
                  <c:v>133.595</c:v>
                </c:pt>
                <c:pt idx="11958">
                  <c:v>133.60599999999999</c:v>
                </c:pt>
                <c:pt idx="11959">
                  <c:v>133.61600000000001</c:v>
                </c:pt>
                <c:pt idx="11960">
                  <c:v>133.62700000000001</c:v>
                </c:pt>
                <c:pt idx="11961">
                  <c:v>133.63800000000001</c:v>
                </c:pt>
                <c:pt idx="11962">
                  <c:v>133.648</c:v>
                </c:pt>
                <c:pt idx="11963">
                  <c:v>133.65899999999999</c:v>
                </c:pt>
                <c:pt idx="11964">
                  <c:v>133.66900000000001</c:v>
                </c:pt>
                <c:pt idx="11965">
                  <c:v>133.679</c:v>
                </c:pt>
                <c:pt idx="11966">
                  <c:v>133.68899999999999</c:v>
                </c:pt>
                <c:pt idx="11967">
                  <c:v>133.69999999999999</c:v>
                </c:pt>
                <c:pt idx="11968">
                  <c:v>133.71</c:v>
                </c:pt>
                <c:pt idx="11969">
                  <c:v>133.72</c:v>
                </c:pt>
                <c:pt idx="11970">
                  <c:v>133.72800000000001</c:v>
                </c:pt>
                <c:pt idx="11971">
                  <c:v>133.73599999999999</c:v>
                </c:pt>
                <c:pt idx="11972">
                  <c:v>133.745</c:v>
                </c:pt>
                <c:pt idx="11973">
                  <c:v>133.75299999999999</c:v>
                </c:pt>
                <c:pt idx="11974">
                  <c:v>133.762</c:v>
                </c:pt>
                <c:pt idx="11975">
                  <c:v>133.77000000000001</c:v>
                </c:pt>
                <c:pt idx="11976">
                  <c:v>133.77799999999999</c:v>
                </c:pt>
                <c:pt idx="11977">
                  <c:v>133.78700000000001</c:v>
                </c:pt>
                <c:pt idx="11978">
                  <c:v>133.797</c:v>
                </c:pt>
                <c:pt idx="11979">
                  <c:v>133.80600000000001</c:v>
                </c:pt>
                <c:pt idx="11980">
                  <c:v>133.81399999999999</c:v>
                </c:pt>
                <c:pt idx="11981">
                  <c:v>133.822</c:v>
                </c:pt>
                <c:pt idx="11982">
                  <c:v>133.83000000000001</c:v>
                </c:pt>
                <c:pt idx="11983">
                  <c:v>133.83799999999999</c:v>
                </c:pt>
                <c:pt idx="11984">
                  <c:v>133.846</c:v>
                </c:pt>
                <c:pt idx="11985">
                  <c:v>133.85400000000001</c:v>
                </c:pt>
                <c:pt idx="11986">
                  <c:v>133.86199999999999</c:v>
                </c:pt>
                <c:pt idx="11987">
                  <c:v>133.87</c:v>
                </c:pt>
                <c:pt idx="11988">
                  <c:v>133.87799999999999</c:v>
                </c:pt>
                <c:pt idx="11989">
                  <c:v>133.887</c:v>
                </c:pt>
                <c:pt idx="11990">
                  <c:v>133.89500000000001</c:v>
                </c:pt>
                <c:pt idx="11991">
                  <c:v>133.904</c:v>
                </c:pt>
                <c:pt idx="11992">
                  <c:v>133.91300000000001</c:v>
                </c:pt>
                <c:pt idx="11993">
                  <c:v>133.923</c:v>
                </c:pt>
                <c:pt idx="11994">
                  <c:v>133.93299999999999</c:v>
                </c:pt>
                <c:pt idx="11995">
                  <c:v>133.94300000000001</c:v>
                </c:pt>
                <c:pt idx="11996">
                  <c:v>133.953</c:v>
                </c:pt>
                <c:pt idx="11997">
                  <c:v>133.96299999999999</c:v>
                </c:pt>
                <c:pt idx="11998">
                  <c:v>133.97300000000001</c:v>
                </c:pt>
                <c:pt idx="11999">
                  <c:v>133.983</c:v>
                </c:pt>
                <c:pt idx="12000">
                  <c:v>133.99299999999999</c:v>
                </c:pt>
                <c:pt idx="12001">
                  <c:v>134.00299999999999</c:v>
                </c:pt>
                <c:pt idx="12002">
                  <c:v>134.01300000000001</c:v>
                </c:pt>
                <c:pt idx="12003">
                  <c:v>134.02099999999999</c:v>
                </c:pt>
                <c:pt idx="12004">
                  <c:v>134.029</c:v>
                </c:pt>
                <c:pt idx="12005">
                  <c:v>134.036</c:v>
                </c:pt>
                <c:pt idx="12006">
                  <c:v>134.04400000000001</c:v>
                </c:pt>
                <c:pt idx="12007">
                  <c:v>134.053</c:v>
                </c:pt>
                <c:pt idx="12008">
                  <c:v>134.06200000000001</c:v>
                </c:pt>
                <c:pt idx="12009">
                  <c:v>134.07</c:v>
                </c:pt>
                <c:pt idx="12010">
                  <c:v>134.07900000000001</c:v>
                </c:pt>
                <c:pt idx="12011">
                  <c:v>134.08799999999999</c:v>
                </c:pt>
                <c:pt idx="12012">
                  <c:v>134.09700000000001</c:v>
                </c:pt>
                <c:pt idx="12013">
                  <c:v>134.10599999999999</c:v>
                </c:pt>
                <c:pt idx="12014">
                  <c:v>134.11500000000001</c:v>
                </c:pt>
                <c:pt idx="12015">
                  <c:v>134.124</c:v>
                </c:pt>
                <c:pt idx="12016">
                  <c:v>134.13300000000001</c:v>
                </c:pt>
                <c:pt idx="12017">
                  <c:v>134.142</c:v>
                </c:pt>
                <c:pt idx="12018">
                  <c:v>134.15100000000001</c:v>
                </c:pt>
                <c:pt idx="12019">
                  <c:v>134.16</c:v>
                </c:pt>
                <c:pt idx="12020">
                  <c:v>134.16999999999999</c:v>
                </c:pt>
                <c:pt idx="12021">
                  <c:v>134.178</c:v>
                </c:pt>
                <c:pt idx="12022">
                  <c:v>134.18700000000001</c:v>
                </c:pt>
                <c:pt idx="12023">
                  <c:v>134.19499999999999</c:v>
                </c:pt>
                <c:pt idx="12024">
                  <c:v>134.20400000000001</c:v>
                </c:pt>
                <c:pt idx="12025">
                  <c:v>134.21299999999999</c:v>
                </c:pt>
                <c:pt idx="12026">
                  <c:v>134.221</c:v>
                </c:pt>
                <c:pt idx="12027">
                  <c:v>134.22999999999999</c:v>
                </c:pt>
                <c:pt idx="12028">
                  <c:v>134.239</c:v>
                </c:pt>
                <c:pt idx="12029">
                  <c:v>134.24799999999999</c:v>
                </c:pt>
                <c:pt idx="12030">
                  <c:v>134.25700000000001</c:v>
                </c:pt>
                <c:pt idx="12031">
                  <c:v>134.26499999999999</c:v>
                </c:pt>
                <c:pt idx="12032">
                  <c:v>134.273</c:v>
                </c:pt>
                <c:pt idx="12033">
                  <c:v>134.28299999999999</c:v>
                </c:pt>
                <c:pt idx="12034">
                  <c:v>134.29</c:v>
                </c:pt>
                <c:pt idx="12035">
                  <c:v>134.297</c:v>
                </c:pt>
                <c:pt idx="12036">
                  <c:v>134.304</c:v>
                </c:pt>
                <c:pt idx="12037">
                  <c:v>134.31100000000001</c:v>
                </c:pt>
                <c:pt idx="12038">
                  <c:v>134.31899999999999</c:v>
                </c:pt>
                <c:pt idx="12039">
                  <c:v>134.32599999999999</c:v>
                </c:pt>
                <c:pt idx="12040">
                  <c:v>134.334</c:v>
                </c:pt>
                <c:pt idx="12041">
                  <c:v>134.34200000000001</c:v>
                </c:pt>
                <c:pt idx="12042">
                  <c:v>134.35</c:v>
                </c:pt>
                <c:pt idx="12043">
                  <c:v>134.358</c:v>
                </c:pt>
                <c:pt idx="12044">
                  <c:v>134.36600000000001</c:v>
                </c:pt>
                <c:pt idx="12045">
                  <c:v>134.374</c:v>
                </c:pt>
                <c:pt idx="12046">
                  <c:v>134.38200000000001</c:v>
                </c:pt>
                <c:pt idx="12047">
                  <c:v>134.38999999999999</c:v>
                </c:pt>
                <c:pt idx="12048">
                  <c:v>134.398</c:v>
                </c:pt>
                <c:pt idx="12049">
                  <c:v>134.40600000000001</c:v>
                </c:pt>
                <c:pt idx="12050">
                  <c:v>134.41300000000001</c:v>
                </c:pt>
                <c:pt idx="12051">
                  <c:v>134.41999999999999</c:v>
                </c:pt>
                <c:pt idx="12052">
                  <c:v>134.42699999999999</c:v>
                </c:pt>
                <c:pt idx="12053">
                  <c:v>134.434</c:v>
                </c:pt>
                <c:pt idx="12054">
                  <c:v>134.441</c:v>
                </c:pt>
                <c:pt idx="12055">
                  <c:v>134.44800000000001</c:v>
                </c:pt>
                <c:pt idx="12056">
                  <c:v>134.45500000000001</c:v>
                </c:pt>
                <c:pt idx="12057">
                  <c:v>134.46199999999999</c:v>
                </c:pt>
                <c:pt idx="12058">
                  <c:v>134.471</c:v>
                </c:pt>
                <c:pt idx="12059">
                  <c:v>134.47900000000001</c:v>
                </c:pt>
                <c:pt idx="12060">
                  <c:v>134.488</c:v>
                </c:pt>
                <c:pt idx="12061">
                  <c:v>134.49600000000001</c:v>
                </c:pt>
                <c:pt idx="12062">
                  <c:v>134.50399999999999</c:v>
                </c:pt>
                <c:pt idx="12063">
                  <c:v>134.512</c:v>
                </c:pt>
                <c:pt idx="12064">
                  <c:v>134.52000000000001</c:v>
                </c:pt>
                <c:pt idx="12065">
                  <c:v>134.52799999999999</c:v>
                </c:pt>
                <c:pt idx="12066">
                  <c:v>134.536</c:v>
                </c:pt>
                <c:pt idx="12067">
                  <c:v>134.54300000000001</c:v>
                </c:pt>
                <c:pt idx="12068">
                  <c:v>134.54900000000001</c:v>
                </c:pt>
                <c:pt idx="12069">
                  <c:v>134.55500000000001</c:v>
                </c:pt>
                <c:pt idx="12070">
                  <c:v>134.56100000000001</c:v>
                </c:pt>
                <c:pt idx="12071">
                  <c:v>134.56800000000001</c:v>
                </c:pt>
                <c:pt idx="12072">
                  <c:v>134.57499999999999</c:v>
                </c:pt>
                <c:pt idx="12073">
                  <c:v>134.583</c:v>
                </c:pt>
                <c:pt idx="12074">
                  <c:v>134.59</c:v>
                </c:pt>
                <c:pt idx="12075">
                  <c:v>134.59700000000001</c:v>
                </c:pt>
                <c:pt idx="12076">
                  <c:v>134.60400000000001</c:v>
                </c:pt>
                <c:pt idx="12077">
                  <c:v>134.61099999999999</c:v>
                </c:pt>
                <c:pt idx="12078">
                  <c:v>134.61799999999999</c:v>
                </c:pt>
                <c:pt idx="12079">
                  <c:v>134.625</c:v>
                </c:pt>
                <c:pt idx="12080">
                  <c:v>134.63200000000001</c:v>
                </c:pt>
                <c:pt idx="12081">
                  <c:v>134.63900000000001</c:v>
                </c:pt>
                <c:pt idx="12082">
                  <c:v>134.64599999999999</c:v>
                </c:pt>
                <c:pt idx="12083">
                  <c:v>134.65299999999999</c:v>
                </c:pt>
                <c:pt idx="12084">
                  <c:v>134.65899999999999</c:v>
                </c:pt>
                <c:pt idx="12085">
                  <c:v>134.666</c:v>
                </c:pt>
                <c:pt idx="12086">
                  <c:v>134.673</c:v>
                </c:pt>
                <c:pt idx="12087">
                  <c:v>134.68</c:v>
                </c:pt>
                <c:pt idx="12088">
                  <c:v>134.68799999999999</c:v>
                </c:pt>
                <c:pt idx="12089">
                  <c:v>134.69499999999999</c:v>
                </c:pt>
                <c:pt idx="12090">
                  <c:v>134.702</c:v>
                </c:pt>
                <c:pt idx="12091">
                  <c:v>134.709</c:v>
                </c:pt>
                <c:pt idx="12092">
                  <c:v>134.71600000000001</c:v>
                </c:pt>
                <c:pt idx="12093">
                  <c:v>134.72300000000001</c:v>
                </c:pt>
                <c:pt idx="12094">
                  <c:v>134.72999999999999</c:v>
                </c:pt>
                <c:pt idx="12095">
                  <c:v>134.73599999999999</c:v>
                </c:pt>
                <c:pt idx="12096">
                  <c:v>134.74199999999999</c:v>
                </c:pt>
                <c:pt idx="12097">
                  <c:v>134.74799999999999</c:v>
                </c:pt>
                <c:pt idx="12098">
                  <c:v>134.75399999999999</c:v>
                </c:pt>
                <c:pt idx="12099">
                  <c:v>134.75899999999999</c:v>
                </c:pt>
                <c:pt idx="12100">
                  <c:v>134.76499999999999</c:v>
                </c:pt>
                <c:pt idx="12101">
                  <c:v>134.77000000000001</c:v>
                </c:pt>
                <c:pt idx="12102">
                  <c:v>134.77500000000001</c:v>
                </c:pt>
                <c:pt idx="12103">
                  <c:v>134.78100000000001</c:v>
                </c:pt>
                <c:pt idx="12104">
                  <c:v>134.78800000000001</c:v>
                </c:pt>
                <c:pt idx="12105">
                  <c:v>134.79400000000001</c:v>
                </c:pt>
                <c:pt idx="12106">
                  <c:v>134.80000000000001</c:v>
                </c:pt>
                <c:pt idx="12107">
                  <c:v>134.80600000000001</c:v>
                </c:pt>
                <c:pt idx="12108">
                  <c:v>134.81200000000001</c:v>
                </c:pt>
                <c:pt idx="12109">
                  <c:v>134.81800000000001</c:v>
                </c:pt>
                <c:pt idx="12110">
                  <c:v>134.82400000000001</c:v>
                </c:pt>
                <c:pt idx="12111">
                  <c:v>134.83000000000001</c:v>
                </c:pt>
                <c:pt idx="12112">
                  <c:v>134.83600000000001</c:v>
                </c:pt>
                <c:pt idx="12113">
                  <c:v>134.84299999999999</c:v>
                </c:pt>
                <c:pt idx="12114">
                  <c:v>134.84899999999999</c:v>
                </c:pt>
                <c:pt idx="12115">
                  <c:v>134.85499999999999</c:v>
                </c:pt>
                <c:pt idx="12116">
                  <c:v>134.86099999999999</c:v>
                </c:pt>
                <c:pt idx="12117">
                  <c:v>134.86699999999999</c:v>
                </c:pt>
                <c:pt idx="12118">
                  <c:v>134.87299999999999</c:v>
                </c:pt>
                <c:pt idx="12119">
                  <c:v>134.87899999999999</c:v>
                </c:pt>
                <c:pt idx="12120">
                  <c:v>134.886</c:v>
                </c:pt>
                <c:pt idx="12121">
                  <c:v>134.893</c:v>
                </c:pt>
                <c:pt idx="12122">
                  <c:v>134.899</c:v>
                </c:pt>
                <c:pt idx="12123">
                  <c:v>134.90600000000001</c:v>
                </c:pt>
                <c:pt idx="12124">
                  <c:v>134.91300000000001</c:v>
                </c:pt>
                <c:pt idx="12125">
                  <c:v>134.91999999999999</c:v>
                </c:pt>
                <c:pt idx="12126">
                  <c:v>134.92699999999999</c:v>
                </c:pt>
                <c:pt idx="12127">
                  <c:v>134.934</c:v>
                </c:pt>
                <c:pt idx="12128">
                  <c:v>134.941</c:v>
                </c:pt>
                <c:pt idx="12129">
                  <c:v>134.94800000000001</c:v>
                </c:pt>
                <c:pt idx="12130">
                  <c:v>134.95599999999999</c:v>
                </c:pt>
                <c:pt idx="12131">
                  <c:v>134.96299999999999</c:v>
                </c:pt>
                <c:pt idx="12132">
                  <c:v>134.97200000000001</c:v>
                </c:pt>
                <c:pt idx="12133">
                  <c:v>134.98099999999999</c:v>
                </c:pt>
                <c:pt idx="12134">
                  <c:v>134.99100000000001</c:v>
                </c:pt>
                <c:pt idx="12135">
                  <c:v>135</c:v>
                </c:pt>
                <c:pt idx="12136">
                  <c:v>135.00899999999999</c:v>
                </c:pt>
                <c:pt idx="12137">
                  <c:v>135.018</c:v>
                </c:pt>
                <c:pt idx="12138">
                  <c:v>135.02699999999999</c:v>
                </c:pt>
                <c:pt idx="12139">
                  <c:v>135.036</c:v>
                </c:pt>
                <c:pt idx="12140">
                  <c:v>135.04499999999999</c:v>
                </c:pt>
                <c:pt idx="12141">
                  <c:v>135.054</c:v>
                </c:pt>
                <c:pt idx="12142">
                  <c:v>135.06</c:v>
                </c:pt>
                <c:pt idx="12143">
                  <c:v>135.066</c:v>
                </c:pt>
                <c:pt idx="12144">
                  <c:v>135.07300000000001</c:v>
                </c:pt>
                <c:pt idx="12145">
                  <c:v>135.07900000000001</c:v>
                </c:pt>
                <c:pt idx="12146">
                  <c:v>135.08500000000001</c:v>
                </c:pt>
                <c:pt idx="12147">
                  <c:v>135.09100000000001</c:v>
                </c:pt>
                <c:pt idx="12148">
                  <c:v>135.09700000000001</c:v>
                </c:pt>
                <c:pt idx="12149">
                  <c:v>135.10300000000001</c:v>
                </c:pt>
                <c:pt idx="12150">
                  <c:v>135.10900000000001</c:v>
                </c:pt>
                <c:pt idx="12151">
                  <c:v>135.11500000000001</c:v>
                </c:pt>
                <c:pt idx="12152">
                  <c:v>135.12100000000001</c:v>
                </c:pt>
                <c:pt idx="12153">
                  <c:v>135.12700000000001</c:v>
                </c:pt>
                <c:pt idx="12154">
                  <c:v>135.13300000000001</c:v>
                </c:pt>
                <c:pt idx="12155">
                  <c:v>135.13900000000001</c:v>
                </c:pt>
                <c:pt idx="12156">
                  <c:v>135.14500000000001</c:v>
                </c:pt>
                <c:pt idx="12157">
                  <c:v>135.15100000000001</c:v>
                </c:pt>
                <c:pt idx="12158">
                  <c:v>135.15700000000001</c:v>
                </c:pt>
                <c:pt idx="12159">
                  <c:v>135.16300000000001</c:v>
                </c:pt>
                <c:pt idx="12160">
                  <c:v>135.16900000000001</c:v>
                </c:pt>
                <c:pt idx="12161">
                  <c:v>135.17400000000001</c:v>
                </c:pt>
                <c:pt idx="12162">
                  <c:v>135.179</c:v>
                </c:pt>
                <c:pt idx="12163">
                  <c:v>135.184</c:v>
                </c:pt>
                <c:pt idx="12164">
                  <c:v>135.18899999999999</c:v>
                </c:pt>
                <c:pt idx="12165">
                  <c:v>135.19399999999999</c:v>
                </c:pt>
                <c:pt idx="12166">
                  <c:v>135.19900000000001</c:v>
                </c:pt>
                <c:pt idx="12167">
                  <c:v>135.20400000000001</c:v>
                </c:pt>
                <c:pt idx="12168">
                  <c:v>135.209</c:v>
                </c:pt>
                <c:pt idx="12169">
                  <c:v>135.215</c:v>
                </c:pt>
                <c:pt idx="12170">
                  <c:v>135.221</c:v>
                </c:pt>
                <c:pt idx="12171">
                  <c:v>135.227</c:v>
                </c:pt>
                <c:pt idx="12172">
                  <c:v>135.23400000000001</c:v>
                </c:pt>
                <c:pt idx="12173">
                  <c:v>135.24</c:v>
                </c:pt>
                <c:pt idx="12174">
                  <c:v>135.249</c:v>
                </c:pt>
                <c:pt idx="12175">
                  <c:v>135.255</c:v>
                </c:pt>
                <c:pt idx="12176">
                  <c:v>135.261</c:v>
                </c:pt>
                <c:pt idx="12177">
                  <c:v>135.268</c:v>
                </c:pt>
                <c:pt idx="12178">
                  <c:v>135.274</c:v>
                </c:pt>
                <c:pt idx="12179">
                  <c:v>135.28</c:v>
                </c:pt>
                <c:pt idx="12180">
                  <c:v>135.286</c:v>
                </c:pt>
                <c:pt idx="12181">
                  <c:v>135.292</c:v>
                </c:pt>
                <c:pt idx="12182">
                  <c:v>135.298</c:v>
                </c:pt>
                <c:pt idx="12183">
                  <c:v>135.303</c:v>
                </c:pt>
                <c:pt idx="12184">
                  <c:v>135.30799999999999</c:v>
                </c:pt>
                <c:pt idx="12185">
                  <c:v>135.31299999999999</c:v>
                </c:pt>
                <c:pt idx="12186">
                  <c:v>135.31800000000001</c:v>
                </c:pt>
                <c:pt idx="12187">
                  <c:v>135.32300000000001</c:v>
                </c:pt>
                <c:pt idx="12188">
                  <c:v>135.328</c:v>
                </c:pt>
                <c:pt idx="12189">
                  <c:v>135.333</c:v>
                </c:pt>
                <c:pt idx="12190">
                  <c:v>135.33799999999999</c:v>
                </c:pt>
                <c:pt idx="12191">
                  <c:v>135.34299999999999</c:v>
                </c:pt>
                <c:pt idx="12192">
                  <c:v>135.34800000000001</c:v>
                </c:pt>
                <c:pt idx="12193">
                  <c:v>135.35300000000001</c:v>
                </c:pt>
                <c:pt idx="12194">
                  <c:v>135.358</c:v>
                </c:pt>
                <c:pt idx="12195">
                  <c:v>135.363</c:v>
                </c:pt>
                <c:pt idx="12196">
                  <c:v>135.369</c:v>
                </c:pt>
                <c:pt idx="12197">
                  <c:v>135.374</c:v>
                </c:pt>
                <c:pt idx="12198">
                  <c:v>135.38</c:v>
                </c:pt>
                <c:pt idx="12199">
                  <c:v>135.387</c:v>
                </c:pt>
                <c:pt idx="12200">
                  <c:v>135.39400000000001</c:v>
                </c:pt>
                <c:pt idx="12201">
                  <c:v>135.4</c:v>
                </c:pt>
                <c:pt idx="12202">
                  <c:v>135.40600000000001</c:v>
                </c:pt>
                <c:pt idx="12203">
                  <c:v>135.41300000000001</c:v>
                </c:pt>
                <c:pt idx="12204">
                  <c:v>135.41999999999999</c:v>
                </c:pt>
                <c:pt idx="12205">
                  <c:v>135.42699999999999</c:v>
                </c:pt>
                <c:pt idx="12206">
                  <c:v>135.434</c:v>
                </c:pt>
                <c:pt idx="12207">
                  <c:v>135.441</c:v>
                </c:pt>
                <c:pt idx="12208">
                  <c:v>135.446</c:v>
                </c:pt>
                <c:pt idx="12209">
                  <c:v>135.45099999999999</c:v>
                </c:pt>
                <c:pt idx="12210">
                  <c:v>135.45599999999999</c:v>
                </c:pt>
                <c:pt idx="12211">
                  <c:v>135.46100000000001</c:v>
                </c:pt>
                <c:pt idx="12212">
                  <c:v>135.46600000000001</c:v>
                </c:pt>
                <c:pt idx="12213">
                  <c:v>135.471</c:v>
                </c:pt>
                <c:pt idx="12214">
                  <c:v>135.476</c:v>
                </c:pt>
                <c:pt idx="12215">
                  <c:v>135.48099999999999</c:v>
                </c:pt>
                <c:pt idx="12216">
                  <c:v>135.48699999999999</c:v>
                </c:pt>
                <c:pt idx="12217">
                  <c:v>135.49199999999999</c:v>
                </c:pt>
                <c:pt idx="12218">
                  <c:v>135.49700000000001</c:v>
                </c:pt>
                <c:pt idx="12219">
                  <c:v>135.50200000000001</c:v>
                </c:pt>
                <c:pt idx="12220">
                  <c:v>135.50800000000001</c:v>
                </c:pt>
                <c:pt idx="12221">
                  <c:v>135.51300000000001</c:v>
                </c:pt>
                <c:pt idx="12222">
                  <c:v>135.518</c:v>
                </c:pt>
                <c:pt idx="12223">
                  <c:v>135.523</c:v>
                </c:pt>
                <c:pt idx="12224">
                  <c:v>135.52799999999999</c:v>
                </c:pt>
                <c:pt idx="12225">
                  <c:v>135.53299999999999</c:v>
                </c:pt>
                <c:pt idx="12226">
                  <c:v>135.53800000000001</c:v>
                </c:pt>
                <c:pt idx="12227">
                  <c:v>135.54300000000001</c:v>
                </c:pt>
                <c:pt idx="12228">
                  <c:v>135.548</c:v>
                </c:pt>
                <c:pt idx="12229">
                  <c:v>135.553</c:v>
                </c:pt>
                <c:pt idx="12230">
                  <c:v>135.55799999999999</c:v>
                </c:pt>
                <c:pt idx="12231">
                  <c:v>135.56299999999999</c:v>
                </c:pt>
                <c:pt idx="12232">
                  <c:v>135.56800000000001</c:v>
                </c:pt>
                <c:pt idx="12233">
                  <c:v>135.57300000000001</c:v>
                </c:pt>
                <c:pt idx="12234">
                  <c:v>135.578</c:v>
                </c:pt>
                <c:pt idx="12235">
                  <c:v>135.583</c:v>
                </c:pt>
                <c:pt idx="12236">
                  <c:v>135.58799999999999</c:v>
                </c:pt>
                <c:pt idx="12237">
                  <c:v>135.59299999999999</c:v>
                </c:pt>
                <c:pt idx="12238">
                  <c:v>135.59800000000001</c:v>
                </c:pt>
                <c:pt idx="12239">
                  <c:v>135.60300000000001</c:v>
                </c:pt>
                <c:pt idx="12240">
                  <c:v>135.608</c:v>
                </c:pt>
                <c:pt idx="12241">
                  <c:v>135.614</c:v>
                </c:pt>
                <c:pt idx="12242">
                  <c:v>135.62</c:v>
                </c:pt>
                <c:pt idx="12243">
                  <c:v>135.625</c:v>
                </c:pt>
                <c:pt idx="12244">
                  <c:v>135.63200000000001</c:v>
                </c:pt>
                <c:pt idx="12245">
                  <c:v>135.637</c:v>
                </c:pt>
                <c:pt idx="12246">
                  <c:v>135.642</c:v>
                </c:pt>
                <c:pt idx="12247">
                  <c:v>135.64699999999999</c:v>
                </c:pt>
                <c:pt idx="12248">
                  <c:v>135.65199999999999</c:v>
                </c:pt>
                <c:pt idx="12249">
                  <c:v>135.65700000000001</c:v>
                </c:pt>
                <c:pt idx="12250">
                  <c:v>135.66200000000001</c:v>
                </c:pt>
                <c:pt idx="12251">
                  <c:v>135.667</c:v>
                </c:pt>
                <c:pt idx="12252">
                  <c:v>135.672</c:v>
                </c:pt>
                <c:pt idx="12253">
                  <c:v>135.67699999999999</c:v>
                </c:pt>
                <c:pt idx="12254">
                  <c:v>135.68100000000001</c:v>
                </c:pt>
                <c:pt idx="12255">
                  <c:v>135.68600000000001</c:v>
                </c:pt>
                <c:pt idx="12256">
                  <c:v>135.691</c:v>
                </c:pt>
                <c:pt idx="12257">
                  <c:v>135.696</c:v>
                </c:pt>
                <c:pt idx="12258">
                  <c:v>135.70099999999999</c:v>
                </c:pt>
                <c:pt idx="12259">
                  <c:v>135.70500000000001</c:v>
                </c:pt>
                <c:pt idx="12260">
                  <c:v>135.709</c:v>
                </c:pt>
                <c:pt idx="12261">
                  <c:v>135.714</c:v>
                </c:pt>
                <c:pt idx="12262">
                  <c:v>135.71899999999999</c:v>
                </c:pt>
                <c:pt idx="12263">
                  <c:v>135.72399999999999</c:v>
                </c:pt>
                <c:pt idx="12264">
                  <c:v>135.72900000000001</c:v>
                </c:pt>
                <c:pt idx="12265">
                  <c:v>135.733</c:v>
                </c:pt>
                <c:pt idx="12266">
                  <c:v>135.738</c:v>
                </c:pt>
                <c:pt idx="12267">
                  <c:v>135.74299999999999</c:v>
                </c:pt>
                <c:pt idx="12268">
                  <c:v>135.74799999999999</c:v>
                </c:pt>
                <c:pt idx="12269">
                  <c:v>135.75299999999999</c:v>
                </c:pt>
                <c:pt idx="12270">
                  <c:v>135.75800000000001</c:v>
                </c:pt>
                <c:pt idx="12271">
                  <c:v>135.76300000000001</c:v>
                </c:pt>
                <c:pt idx="12272">
                  <c:v>135.768</c:v>
                </c:pt>
                <c:pt idx="12273">
                  <c:v>135.773</c:v>
                </c:pt>
                <c:pt idx="12274">
                  <c:v>135.77799999999999</c:v>
                </c:pt>
                <c:pt idx="12275">
                  <c:v>135.78299999999999</c:v>
                </c:pt>
                <c:pt idx="12276">
                  <c:v>135.78800000000001</c:v>
                </c:pt>
                <c:pt idx="12277">
                  <c:v>135.79300000000001</c:v>
                </c:pt>
                <c:pt idx="12278">
                  <c:v>135.798</c:v>
                </c:pt>
                <c:pt idx="12279">
                  <c:v>135.80199999999999</c:v>
                </c:pt>
                <c:pt idx="12280">
                  <c:v>135.80600000000001</c:v>
                </c:pt>
                <c:pt idx="12281">
                  <c:v>135.81</c:v>
                </c:pt>
                <c:pt idx="12282">
                  <c:v>135.81399999999999</c:v>
                </c:pt>
                <c:pt idx="12283">
                  <c:v>135.81800000000001</c:v>
                </c:pt>
                <c:pt idx="12284">
                  <c:v>135.822</c:v>
                </c:pt>
                <c:pt idx="12285">
                  <c:v>135.82599999999999</c:v>
                </c:pt>
                <c:pt idx="12286">
                  <c:v>135.83000000000001</c:v>
                </c:pt>
                <c:pt idx="12287">
                  <c:v>135.834</c:v>
                </c:pt>
                <c:pt idx="12288">
                  <c:v>135.83799999999999</c:v>
                </c:pt>
                <c:pt idx="12289">
                  <c:v>135.84200000000001</c:v>
                </c:pt>
                <c:pt idx="12290">
                  <c:v>135.846</c:v>
                </c:pt>
                <c:pt idx="12291">
                  <c:v>135.85</c:v>
                </c:pt>
                <c:pt idx="12292">
                  <c:v>135.85400000000001</c:v>
                </c:pt>
                <c:pt idx="12293">
                  <c:v>135.858</c:v>
                </c:pt>
                <c:pt idx="12294">
                  <c:v>135.86199999999999</c:v>
                </c:pt>
                <c:pt idx="12295">
                  <c:v>135.86600000000001</c:v>
                </c:pt>
                <c:pt idx="12296">
                  <c:v>135.87</c:v>
                </c:pt>
                <c:pt idx="12297">
                  <c:v>135.874</c:v>
                </c:pt>
                <c:pt idx="12298">
                  <c:v>135.87799999999999</c:v>
                </c:pt>
                <c:pt idx="12299">
                  <c:v>135.88200000000001</c:v>
                </c:pt>
                <c:pt idx="12300">
                  <c:v>135.887</c:v>
                </c:pt>
                <c:pt idx="12301">
                  <c:v>135.892</c:v>
                </c:pt>
                <c:pt idx="12302">
                  <c:v>135.899</c:v>
                </c:pt>
                <c:pt idx="12303">
                  <c:v>135.905</c:v>
                </c:pt>
                <c:pt idx="12304">
                  <c:v>135.911</c:v>
                </c:pt>
                <c:pt idx="12305">
                  <c:v>135.917</c:v>
                </c:pt>
                <c:pt idx="12306">
                  <c:v>135.923</c:v>
                </c:pt>
                <c:pt idx="12307">
                  <c:v>135.93</c:v>
                </c:pt>
                <c:pt idx="12308">
                  <c:v>135.93799999999999</c:v>
                </c:pt>
                <c:pt idx="12309">
                  <c:v>135.946</c:v>
                </c:pt>
                <c:pt idx="12310">
                  <c:v>135.95400000000001</c:v>
                </c:pt>
                <c:pt idx="12311">
                  <c:v>135.96299999999999</c:v>
                </c:pt>
                <c:pt idx="12312">
                  <c:v>135.971</c:v>
                </c:pt>
                <c:pt idx="12313">
                  <c:v>135.97900000000001</c:v>
                </c:pt>
                <c:pt idx="12314">
                  <c:v>135.98699999999999</c:v>
                </c:pt>
                <c:pt idx="12315">
                  <c:v>135.99600000000001</c:v>
                </c:pt>
                <c:pt idx="12316">
                  <c:v>136.00399999999999</c:v>
                </c:pt>
                <c:pt idx="12317">
                  <c:v>136.012</c:v>
                </c:pt>
                <c:pt idx="12318">
                  <c:v>136.02000000000001</c:v>
                </c:pt>
                <c:pt idx="12319">
                  <c:v>136.029</c:v>
                </c:pt>
                <c:pt idx="12320">
                  <c:v>136.03700000000001</c:v>
                </c:pt>
                <c:pt idx="12321">
                  <c:v>136.04599999999999</c:v>
                </c:pt>
                <c:pt idx="12322">
                  <c:v>136.05500000000001</c:v>
                </c:pt>
                <c:pt idx="12323">
                  <c:v>136.06399999999999</c:v>
                </c:pt>
                <c:pt idx="12324">
                  <c:v>136.07300000000001</c:v>
                </c:pt>
                <c:pt idx="12325">
                  <c:v>136.08199999999999</c:v>
                </c:pt>
                <c:pt idx="12326">
                  <c:v>136.09200000000001</c:v>
                </c:pt>
                <c:pt idx="12327">
                  <c:v>136.102</c:v>
                </c:pt>
                <c:pt idx="12328">
                  <c:v>136.11199999999999</c:v>
                </c:pt>
                <c:pt idx="12329">
                  <c:v>136.12200000000001</c:v>
                </c:pt>
                <c:pt idx="12330">
                  <c:v>136.13200000000001</c:v>
                </c:pt>
                <c:pt idx="12331">
                  <c:v>136.143</c:v>
                </c:pt>
                <c:pt idx="12332">
                  <c:v>136.154</c:v>
                </c:pt>
                <c:pt idx="12333">
                  <c:v>136.16499999999999</c:v>
                </c:pt>
                <c:pt idx="12334">
                  <c:v>136.17599999999999</c:v>
                </c:pt>
                <c:pt idx="12335">
                  <c:v>136.18700000000001</c:v>
                </c:pt>
                <c:pt idx="12336">
                  <c:v>136.19800000000001</c:v>
                </c:pt>
                <c:pt idx="12337">
                  <c:v>136.21</c:v>
                </c:pt>
                <c:pt idx="12338">
                  <c:v>136.22200000000001</c:v>
                </c:pt>
                <c:pt idx="12339">
                  <c:v>136.23400000000001</c:v>
                </c:pt>
                <c:pt idx="12340">
                  <c:v>136.24600000000001</c:v>
                </c:pt>
                <c:pt idx="12341">
                  <c:v>136.25899999999999</c:v>
                </c:pt>
                <c:pt idx="12342">
                  <c:v>136.27199999999999</c:v>
                </c:pt>
                <c:pt idx="12343">
                  <c:v>136.28700000000001</c:v>
                </c:pt>
                <c:pt idx="12344">
                  <c:v>136.30099999999999</c:v>
                </c:pt>
                <c:pt idx="12345">
                  <c:v>136.315</c:v>
                </c:pt>
                <c:pt idx="12346">
                  <c:v>136.33000000000001</c:v>
                </c:pt>
                <c:pt idx="12347">
                  <c:v>136.345</c:v>
                </c:pt>
                <c:pt idx="12348">
                  <c:v>136.36000000000001</c:v>
                </c:pt>
                <c:pt idx="12349">
                  <c:v>136.375</c:v>
                </c:pt>
                <c:pt idx="12350">
                  <c:v>136.38999999999999</c:v>
                </c:pt>
                <c:pt idx="12351">
                  <c:v>136.40799999999999</c:v>
                </c:pt>
                <c:pt idx="12352">
                  <c:v>136.42699999999999</c:v>
                </c:pt>
                <c:pt idx="12353">
                  <c:v>136.44499999999999</c:v>
                </c:pt>
                <c:pt idx="12354">
                  <c:v>136.46199999999999</c:v>
                </c:pt>
                <c:pt idx="12355">
                  <c:v>136.47900000000001</c:v>
                </c:pt>
                <c:pt idx="12356">
                  <c:v>136.495</c:v>
                </c:pt>
                <c:pt idx="12357">
                  <c:v>136.511</c:v>
                </c:pt>
                <c:pt idx="12358">
                  <c:v>136.52600000000001</c:v>
                </c:pt>
                <c:pt idx="12359">
                  <c:v>136.541</c:v>
                </c:pt>
                <c:pt idx="12360">
                  <c:v>136.55600000000001</c:v>
                </c:pt>
                <c:pt idx="12361">
                  <c:v>136.56700000000001</c:v>
                </c:pt>
                <c:pt idx="12362">
                  <c:v>136.577</c:v>
                </c:pt>
                <c:pt idx="12363">
                  <c:v>136.58699999999999</c:v>
                </c:pt>
                <c:pt idx="12364">
                  <c:v>136.601</c:v>
                </c:pt>
                <c:pt idx="12365">
                  <c:v>136.61699999999999</c:v>
                </c:pt>
                <c:pt idx="12366">
                  <c:v>136.63</c:v>
                </c:pt>
                <c:pt idx="12367">
                  <c:v>136.64400000000001</c:v>
                </c:pt>
                <c:pt idx="12368">
                  <c:v>136.65899999999999</c:v>
                </c:pt>
                <c:pt idx="12369">
                  <c:v>136.67500000000001</c:v>
                </c:pt>
                <c:pt idx="12370">
                  <c:v>136.691</c:v>
                </c:pt>
                <c:pt idx="12371">
                  <c:v>136.70599999999999</c:v>
                </c:pt>
                <c:pt idx="12372">
                  <c:v>136.72200000000001</c:v>
                </c:pt>
                <c:pt idx="12373">
                  <c:v>136.73699999999999</c:v>
                </c:pt>
                <c:pt idx="12374">
                  <c:v>136.749</c:v>
                </c:pt>
                <c:pt idx="12375">
                  <c:v>136.761</c:v>
                </c:pt>
                <c:pt idx="12376">
                  <c:v>136.773</c:v>
                </c:pt>
                <c:pt idx="12377">
                  <c:v>136.785</c:v>
                </c:pt>
                <c:pt idx="12378">
                  <c:v>136.798</c:v>
                </c:pt>
                <c:pt idx="12379">
                  <c:v>136.81100000000001</c:v>
                </c:pt>
                <c:pt idx="12380">
                  <c:v>136.822</c:v>
                </c:pt>
                <c:pt idx="12381">
                  <c:v>136.834</c:v>
                </c:pt>
                <c:pt idx="12382">
                  <c:v>136.846</c:v>
                </c:pt>
                <c:pt idx="12383">
                  <c:v>136.858</c:v>
                </c:pt>
                <c:pt idx="12384">
                  <c:v>136.87100000000001</c:v>
                </c:pt>
                <c:pt idx="12385">
                  <c:v>136.88200000000001</c:v>
                </c:pt>
                <c:pt idx="12386">
                  <c:v>136.89099999999999</c:v>
                </c:pt>
                <c:pt idx="12387">
                  <c:v>136.90100000000001</c:v>
                </c:pt>
                <c:pt idx="12388">
                  <c:v>136.911</c:v>
                </c:pt>
                <c:pt idx="12389">
                  <c:v>136.92099999999999</c:v>
                </c:pt>
                <c:pt idx="12390">
                  <c:v>136.93199999999999</c:v>
                </c:pt>
                <c:pt idx="12391">
                  <c:v>136.94399999999999</c:v>
                </c:pt>
                <c:pt idx="12392">
                  <c:v>136.95400000000001</c:v>
                </c:pt>
                <c:pt idx="12393">
                  <c:v>136.964</c:v>
                </c:pt>
                <c:pt idx="12394">
                  <c:v>136.97499999999999</c:v>
                </c:pt>
                <c:pt idx="12395">
                  <c:v>136.98500000000001</c:v>
                </c:pt>
                <c:pt idx="12396">
                  <c:v>136.99600000000001</c:v>
                </c:pt>
                <c:pt idx="12397">
                  <c:v>137.00700000000001</c:v>
                </c:pt>
                <c:pt idx="12398">
                  <c:v>137.017</c:v>
                </c:pt>
                <c:pt idx="12399">
                  <c:v>137.02699999999999</c:v>
                </c:pt>
                <c:pt idx="12400">
                  <c:v>137.03800000000001</c:v>
                </c:pt>
                <c:pt idx="12401">
                  <c:v>137.047</c:v>
                </c:pt>
                <c:pt idx="12402">
                  <c:v>137.05500000000001</c:v>
                </c:pt>
                <c:pt idx="12403">
                  <c:v>137.06399999999999</c:v>
                </c:pt>
                <c:pt idx="12404">
                  <c:v>137.07300000000001</c:v>
                </c:pt>
                <c:pt idx="12405">
                  <c:v>137.083</c:v>
                </c:pt>
                <c:pt idx="12406">
                  <c:v>137.09299999999999</c:v>
                </c:pt>
                <c:pt idx="12407">
                  <c:v>137.102</c:v>
                </c:pt>
                <c:pt idx="12408">
                  <c:v>137.11099999999999</c:v>
                </c:pt>
                <c:pt idx="12409">
                  <c:v>137.12100000000001</c:v>
                </c:pt>
                <c:pt idx="12410">
                  <c:v>137.12899999999999</c:v>
                </c:pt>
                <c:pt idx="12411">
                  <c:v>137.13900000000001</c:v>
                </c:pt>
                <c:pt idx="12412">
                  <c:v>137.149</c:v>
                </c:pt>
                <c:pt idx="12413">
                  <c:v>137.15700000000001</c:v>
                </c:pt>
                <c:pt idx="12414">
                  <c:v>137.167</c:v>
                </c:pt>
                <c:pt idx="12415">
                  <c:v>137.17699999999999</c:v>
                </c:pt>
                <c:pt idx="12416">
                  <c:v>137.185</c:v>
                </c:pt>
                <c:pt idx="12417">
                  <c:v>137.19800000000001</c:v>
                </c:pt>
                <c:pt idx="12418">
                  <c:v>137.21</c:v>
                </c:pt>
                <c:pt idx="12419">
                  <c:v>137.21899999999999</c:v>
                </c:pt>
                <c:pt idx="12420">
                  <c:v>137.23099999999999</c:v>
                </c:pt>
                <c:pt idx="12421">
                  <c:v>137.24299999999999</c:v>
                </c:pt>
                <c:pt idx="12422">
                  <c:v>137.251</c:v>
                </c:pt>
                <c:pt idx="12423">
                  <c:v>137.26400000000001</c:v>
                </c:pt>
                <c:pt idx="12424">
                  <c:v>137.27600000000001</c:v>
                </c:pt>
                <c:pt idx="12425">
                  <c:v>137.285</c:v>
                </c:pt>
                <c:pt idx="12426">
                  <c:v>137.29599999999999</c:v>
                </c:pt>
                <c:pt idx="12427">
                  <c:v>137.30699999999999</c:v>
                </c:pt>
                <c:pt idx="12428">
                  <c:v>137.316</c:v>
                </c:pt>
                <c:pt idx="12429">
                  <c:v>137.32599999999999</c:v>
                </c:pt>
                <c:pt idx="12430">
                  <c:v>137.33600000000001</c:v>
                </c:pt>
                <c:pt idx="12431">
                  <c:v>137.345</c:v>
                </c:pt>
                <c:pt idx="12432">
                  <c:v>137.35499999999999</c:v>
                </c:pt>
                <c:pt idx="12433">
                  <c:v>137.36500000000001</c:v>
                </c:pt>
                <c:pt idx="12434">
                  <c:v>137.37299999999999</c:v>
                </c:pt>
                <c:pt idx="12435">
                  <c:v>137.38300000000001</c:v>
                </c:pt>
                <c:pt idx="12436">
                  <c:v>137.39400000000001</c:v>
                </c:pt>
                <c:pt idx="12437">
                  <c:v>137.40199999999999</c:v>
                </c:pt>
                <c:pt idx="12438">
                  <c:v>137.41200000000001</c:v>
                </c:pt>
                <c:pt idx="12439">
                  <c:v>137.422</c:v>
                </c:pt>
                <c:pt idx="12440">
                  <c:v>137.43</c:v>
                </c:pt>
                <c:pt idx="12441">
                  <c:v>137.43899999999999</c:v>
                </c:pt>
                <c:pt idx="12442">
                  <c:v>137.44999999999999</c:v>
                </c:pt>
                <c:pt idx="12443">
                  <c:v>137.458</c:v>
                </c:pt>
                <c:pt idx="12444">
                  <c:v>137.46799999999999</c:v>
                </c:pt>
                <c:pt idx="12445">
                  <c:v>137.47900000000001</c:v>
                </c:pt>
                <c:pt idx="12446">
                  <c:v>137.488</c:v>
                </c:pt>
                <c:pt idx="12447">
                  <c:v>137.499</c:v>
                </c:pt>
                <c:pt idx="12448">
                  <c:v>137.511</c:v>
                </c:pt>
                <c:pt idx="12449">
                  <c:v>137.52000000000001</c:v>
                </c:pt>
                <c:pt idx="12450">
                  <c:v>137.53200000000001</c:v>
                </c:pt>
                <c:pt idx="12451">
                  <c:v>137.54400000000001</c:v>
                </c:pt>
                <c:pt idx="12452">
                  <c:v>137.55600000000001</c:v>
                </c:pt>
                <c:pt idx="12453">
                  <c:v>137.56299999999999</c:v>
                </c:pt>
                <c:pt idx="12454">
                  <c:v>137.57400000000001</c:v>
                </c:pt>
                <c:pt idx="12455">
                  <c:v>137.58600000000001</c:v>
                </c:pt>
                <c:pt idx="12456">
                  <c:v>137.59800000000001</c:v>
                </c:pt>
                <c:pt idx="12457">
                  <c:v>137.61199999999999</c:v>
                </c:pt>
                <c:pt idx="12458">
                  <c:v>137.625</c:v>
                </c:pt>
                <c:pt idx="12459">
                  <c:v>137.63800000000001</c:v>
                </c:pt>
                <c:pt idx="12460">
                  <c:v>137.65</c:v>
                </c:pt>
                <c:pt idx="12461">
                  <c:v>137.66200000000001</c:v>
                </c:pt>
                <c:pt idx="12462">
                  <c:v>137.67500000000001</c:v>
                </c:pt>
                <c:pt idx="12463">
                  <c:v>137.68700000000001</c:v>
                </c:pt>
                <c:pt idx="12464">
                  <c:v>137.69900000000001</c:v>
                </c:pt>
                <c:pt idx="12465">
                  <c:v>137.71</c:v>
                </c:pt>
                <c:pt idx="12466">
                  <c:v>137.72</c:v>
                </c:pt>
                <c:pt idx="12467">
                  <c:v>137.72900000000001</c:v>
                </c:pt>
                <c:pt idx="12468">
                  <c:v>137.739</c:v>
                </c:pt>
                <c:pt idx="12469">
                  <c:v>137.74700000000001</c:v>
                </c:pt>
                <c:pt idx="12470">
                  <c:v>137.756</c:v>
                </c:pt>
                <c:pt idx="12471">
                  <c:v>137.76400000000001</c:v>
                </c:pt>
                <c:pt idx="12472">
                  <c:v>137.773</c:v>
                </c:pt>
                <c:pt idx="12473">
                  <c:v>137.78100000000001</c:v>
                </c:pt>
                <c:pt idx="12474">
                  <c:v>137.78899999999999</c:v>
                </c:pt>
                <c:pt idx="12475">
                  <c:v>137.797</c:v>
                </c:pt>
                <c:pt idx="12476">
                  <c:v>137.80500000000001</c:v>
                </c:pt>
                <c:pt idx="12477">
                  <c:v>137.81399999999999</c:v>
                </c:pt>
                <c:pt idx="12478">
                  <c:v>137.82300000000001</c:v>
                </c:pt>
                <c:pt idx="12479">
                  <c:v>137.83199999999999</c:v>
                </c:pt>
                <c:pt idx="12480">
                  <c:v>137.84</c:v>
                </c:pt>
                <c:pt idx="12481">
                  <c:v>137.85</c:v>
                </c:pt>
                <c:pt idx="12482">
                  <c:v>137.85900000000001</c:v>
                </c:pt>
                <c:pt idx="12483">
                  <c:v>137.86799999999999</c:v>
                </c:pt>
                <c:pt idx="12484">
                  <c:v>137.87700000000001</c:v>
                </c:pt>
                <c:pt idx="12485">
                  <c:v>137.886</c:v>
                </c:pt>
                <c:pt idx="12486">
                  <c:v>137.89500000000001</c:v>
                </c:pt>
                <c:pt idx="12487">
                  <c:v>137.905</c:v>
                </c:pt>
                <c:pt idx="12488">
                  <c:v>137.91499999999999</c:v>
                </c:pt>
                <c:pt idx="12489">
                  <c:v>137.92500000000001</c:v>
                </c:pt>
                <c:pt idx="12490">
                  <c:v>137.935</c:v>
                </c:pt>
                <c:pt idx="12491">
                  <c:v>137.947</c:v>
                </c:pt>
                <c:pt idx="12492">
                  <c:v>137.95699999999999</c:v>
                </c:pt>
                <c:pt idx="12493">
                  <c:v>137.96799999999999</c:v>
                </c:pt>
                <c:pt idx="12494">
                  <c:v>137.97900000000001</c:v>
                </c:pt>
                <c:pt idx="12495">
                  <c:v>137.98599999999999</c:v>
                </c:pt>
                <c:pt idx="12496">
                  <c:v>137.99600000000001</c:v>
                </c:pt>
                <c:pt idx="12497">
                  <c:v>138.00800000000001</c:v>
                </c:pt>
                <c:pt idx="12498">
                  <c:v>138.01900000000001</c:v>
                </c:pt>
                <c:pt idx="12499">
                  <c:v>138.02699999999999</c:v>
                </c:pt>
                <c:pt idx="12500">
                  <c:v>138.03800000000001</c:v>
                </c:pt>
                <c:pt idx="12501">
                  <c:v>138.04900000000001</c:v>
                </c:pt>
                <c:pt idx="12502">
                  <c:v>138.05799999999999</c:v>
                </c:pt>
                <c:pt idx="12503">
                  <c:v>138.06899999999999</c:v>
                </c:pt>
                <c:pt idx="12504">
                  <c:v>138.07900000000001</c:v>
                </c:pt>
                <c:pt idx="12505">
                  <c:v>138.09299999999999</c:v>
                </c:pt>
                <c:pt idx="12506">
                  <c:v>138.10300000000001</c:v>
                </c:pt>
                <c:pt idx="12507">
                  <c:v>138.114</c:v>
                </c:pt>
                <c:pt idx="12508">
                  <c:v>138.125</c:v>
                </c:pt>
                <c:pt idx="12509">
                  <c:v>138.137</c:v>
                </c:pt>
                <c:pt idx="12510">
                  <c:v>138.15</c:v>
                </c:pt>
                <c:pt idx="12511">
                  <c:v>138.16200000000001</c:v>
                </c:pt>
                <c:pt idx="12512">
                  <c:v>138.17500000000001</c:v>
                </c:pt>
                <c:pt idx="12513">
                  <c:v>138.18799999999999</c:v>
                </c:pt>
                <c:pt idx="12514">
                  <c:v>138.202</c:v>
                </c:pt>
                <c:pt idx="12515">
                  <c:v>138.21600000000001</c:v>
                </c:pt>
                <c:pt idx="12516">
                  <c:v>138.232</c:v>
                </c:pt>
                <c:pt idx="12517">
                  <c:v>138.24700000000001</c:v>
                </c:pt>
                <c:pt idx="12518">
                  <c:v>138.26300000000001</c:v>
                </c:pt>
                <c:pt idx="12519">
                  <c:v>138.27600000000001</c:v>
                </c:pt>
                <c:pt idx="12520">
                  <c:v>138.29</c:v>
                </c:pt>
                <c:pt idx="12521">
                  <c:v>138.30500000000001</c:v>
                </c:pt>
                <c:pt idx="12522">
                  <c:v>138.31899999999999</c:v>
                </c:pt>
                <c:pt idx="12523">
                  <c:v>138.33199999999999</c:v>
                </c:pt>
                <c:pt idx="12524">
                  <c:v>138.34399999999999</c:v>
                </c:pt>
                <c:pt idx="12525">
                  <c:v>138.35900000000001</c:v>
                </c:pt>
                <c:pt idx="12526">
                  <c:v>138.37100000000001</c:v>
                </c:pt>
                <c:pt idx="12527">
                  <c:v>138.381</c:v>
                </c:pt>
                <c:pt idx="12528">
                  <c:v>138.39500000000001</c:v>
                </c:pt>
                <c:pt idx="12529">
                  <c:v>138.40700000000001</c:v>
                </c:pt>
                <c:pt idx="12530">
                  <c:v>138.41900000000001</c:v>
                </c:pt>
                <c:pt idx="12531">
                  <c:v>138.43199999999999</c:v>
                </c:pt>
                <c:pt idx="12532">
                  <c:v>138.44399999999999</c:v>
                </c:pt>
                <c:pt idx="12533">
                  <c:v>138.46</c:v>
                </c:pt>
                <c:pt idx="12534">
                  <c:v>138.47300000000001</c:v>
                </c:pt>
                <c:pt idx="12535">
                  <c:v>138.48599999999999</c:v>
                </c:pt>
                <c:pt idx="12536">
                  <c:v>138.499</c:v>
                </c:pt>
                <c:pt idx="12537">
                  <c:v>138.51300000000001</c:v>
                </c:pt>
                <c:pt idx="12538">
                  <c:v>138.52600000000001</c:v>
                </c:pt>
                <c:pt idx="12539">
                  <c:v>138.54</c:v>
                </c:pt>
                <c:pt idx="12540">
                  <c:v>138.554</c:v>
                </c:pt>
                <c:pt idx="12541">
                  <c:v>138.57</c:v>
                </c:pt>
                <c:pt idx="12542">
                  <c:v>138.58500000000001</c:v>
                </c:pt>
                <c:pt idx="12543">
                  <c:v>138.59899999999999</c:v>
                </c:pt>
                <c:pt idx="12544">
                  <c:v>138.613</c:v>
                </c:pt>
                <c:pt idx="12545">
                  <c:v>138.62700000000001</c:v>
                </c:pt>
                <c:pt idx="12546">
                  <c:v>138.63999999999999</c:v>
                </c:pt>
                <c:pt idx="12547">
                  <c:v>138.65199999999999</c:v>
                </c:pt>
                <c:pt idx="12548">
                  <c:v>138.66499999999999</c:v>
                </c:pt>
                <c:pt idx="12549">
                  <c:v>138.679</c:v>
                </c:pt>
                <c:pt idx="12550">
                  <c:v>138.69200000000001</c:v>
                </c:pt>
                <c:pt idx="12551">
                  <c:v>138.70500000000001</c:v>
                </c:pt>
                <c:pt idx="12552">
                  <c:v>138.71799999999999</c:v>
                </c:pt>
                <c:pt idx="12553">
                  <c:v>138.72999999999999</c:v>
                </c:pt>
                <c:pt idx="12554">
                  <c:v>138.74299999999999</c:v>
                </c:pt>
                <c:pt idx="12555">
                  <c:v>138.75299999999999</c:v>
                </c:pt>
                <c:pt idx="12556">
                  <c:v>138.767</c:v>
                </c:pt>
                <c:pt idx="12557">
                  <c:v>138.78100000000001</c:v>
                </c:pt>
                <c:pt idx="12558">
                  <c:v>138.791</c:v>
                </c:pt>
                <c:pt idx="12559">
                  <c:v>138.804</c:v>
                </c:pt>
                <c:pt idx="12560">
                  <c:v>138.81700000000001</c:v>
                </c:pt>
                <c:pt idx="12561">
                  <c:v>138.827</c:v>
                </c:pt>
                <c:pt idx="12562">
                  <c:v>138.84</c:v>
                </c:pt>
                <c:pt idx="12563">
                  <c:v>138.852</c:v>
                </c:pt>
                <c:pt idx="12564">
                  <c:v>138.863</c:v>
                </c:pt>
                <c:pt idx="12565">
                  <c:v>138.87799999999999</c:v>
                </c:pt>
                <c:pt idx="12566">
                  <c:v>138.892</c:v>
                </c:pt>
                <c:pt idx="12567">
                  <c:v>138.90199999999999</c:v>
                </c:pt>
                <c:pt idx="12568">
                  <c:v>138.917</c:v>
                </c:pt>
                <c:pt idx="12569">
                  <c:v>138.93199999999999</c:v>
                </c:pt>
                <c:pt idx="12570">
                  <c:v>138.94200000000001</c:v>
                </c:pt>
                <c:pt idx="12571">
                  <c:v>138.958</c:v>
                </c:pt>
                <c:pt idx="12572">
                  <c:v>138.976</c:v>
                </c:pt>
                <c:pt idx="12573">
                  <c:v>138.98599999999999</c:v>
                </c:pt>
                <c:pt idx="12574">
                  <c:v>139</c:v>
                </c:pt>
                <c:pt idx="12575">
                  <c:v>139.01300000000001</c:v>
                </c:pt>
                <c:pt idx="12576">
                  <c:v>139.02199999999999</c:v>
                </c:pt>
                <c:pt idx="12577">
                  <c:v>139.03800000000001</c:v>
                </c:pt>
                <c:pt idx="12578">
                  <c:v>139.05199999999999</c:v>
                </c:pt>
                <c:pt idx="12579">
                  <c:v>139.06200000000001</c:v>
                </c:pt>
                <c:pt idx="12580">
                  <c:v>139.078</c:v>
                </c:pt>
                <c:pt idx="12581">
                  <c:v>139.09200000000001</c:v>
                </c:pt>
                <c:pt idx="12582">
                  <c:v>139.10599999999999</c:v>
                </c:pt>
                <c:pt idx="12583">
                  <c:v>139.114</c:v>
                </c:pt>
                <c:pt idx="12584">
                  <c:v>139.12899999999999</c:v>
                </c:pt>
                <c:pt idx="12585">
                  <c:v>139.14099999999999</c:v>
                </c:pt>
                <c:pt idx="12586">
                  <c:v>139.15299999999999</c:v>
                </c:pt>
                <c:pt idx="12587">
                  <c:v>139.161</c:v>
                </c:pt>
                <c:pt idx="12588">
                  <c:v>139.16900000000001</c:v>
                </c:pt>
                <c:pt idx="12589">
                  <c:v>139.185</c:v>
                </c:pt>
                <c:pt idx="12590">
                  <c:v>139.197</c:v>
                </c:pt>
                <c:pt idx="12591">
                  <c:v>139.208</c:v>
                </c:pt>
                <c:pt idx="12592">
                  <c:v>139.22</c:v>
                </c:pt>
                <c:pt idx="12593">
                  <c:v>139.233</c:v>
                </c:pt>
                <c:pt idx="12594">
                  <c:v>139.244</c:v>
                </c:pt>
                <c:pt idx="12595">
                  <c:v>139.255</c:v>
                </c:pt>
                <c:pt idx="12596">
                  <c:v>139.26599999999999</c:v>
                </c:pt>
                <c:pt idx="12597">
                  <c:v>139.279</c:v>
                </c:pt>
                <c:pt idx="12598">
                  <c:v>139.291</c:v>
                </c:pt>
                <c:pt idx="12599">
                  <c:v>139.30199999999999</c:v>
                </c:pt>
                <c:pt idx="12600">
                  <c:v>139.31299999999999</c:v>
                </c:pt>
                <c:pt idx="12601">
                  <c:v>139.32400000000001</c:v>
                </c:pt>
                <c:pt idx="12602">
                  <c:v>139.334</c:v>
                </c:pt>
                <c:pt idx="12603">
                  <c:v>139.345</c:v>
                </c:pt>
                <c:pt idx="12604">
                  <c:v>139.35400000000001</c:v>
                </c:pt>
                <c:pt idx="12605">
                  <c:v>139.363</c:v>
                </c:pt>
                <c:pt idx="12606">
                  <c:v>139.375</c:v>
                </c:pt>
                <c:pt idx="12607">
                  <c:v>139.38399999999999</c:v>
                </c:pt>
                <c:pt idx="12608">
                  <c:v>139.39400000000001</c:v>
                </c:pt>
                <c:pt idx="12609">
                  <c:v>139.40299999999999</c:v>
                </c:pt>
                <c:pt idx="12610">
                  <c:v>139.41399999999999</c:v>
                </c:pt>
                <c:pt idx="12611">
                  <c:v>139.42400000000001</c:v>
                </c:pt>
                <c:pt idx="12612">
                  <c:v>139.434</c:v>
                </c:pt>
                <c:pt idx="12613">
                  <c:v>139.44399999999999</c:v>
                </c:pt>
                <c:pt idx="12614">
                  <c:v>139.45400000000001</c:v>
                </c:pt>
                <c:pt idx="12615">
                  <c:v>139.465</c:v>
                </c:pt>
                <c:pt idx="12616">
                  <c:v>139.47499999999999</c:v>
                </c:pt>
                <c:pt idx="12617">
                  <c:v>139.482</c:v>
                </c:pt>
                <c:pt idx="12618">
                  <c:v>139.49100000000001</c:v>
                </c:pt>
                <c:pt idx="12619">
                  <c:v>139.5</c:v>
                </c:pt>
                <c:pt idx="12620">
                  <c:v>139.50800000000001</c:v>
                </c:pt>
                <c:pt idx="12621">
                  <c:v>139.51599999999999</c:v>
                </c:pt>
                <c:pt idx="12622">
                  <c:v>139.523</c:v>
                </c:pt>
                <c:pt idx="12623">
                  <c:v>139.53200000000001</c:v>
                </c:pt>
                <c:pt idx="12624">
                  <c:v>139.54</c:v>
                </c:pt>
                <c:pt idx="12625">
                  <c:v>139.54900000000001</c:v>
                </c:pt>
                <c:pt idx="12626">
                  <c:v>139.55799999999999</c:v>
                </c:pt>
                <c:pt idx="12627">
                  <c:v>139.56800000000001</c:v>
                </c:pt>
                <c:pt idx="12628">
                  <c:v>139.578</c:v>
                </c:pt>
                <c:pt idx="12629">
                  <c:v>139.58699999999999</c:v>
                </c:pt>
                <c:pt idx="12630">
                  <c:v>139.59800000000001</c:v>
                </c:pt>
                <c:pt idx="12631">
                  <c:v>139.608</c:v>
                </c:pt>
                <c:pt idx="12632">
                  <c:v>139.61699999999999</c:v>
                </c:pt>
                <c:pt idx="12633">
                  <c:v>139.625</c:v>
                </c:pt>
                <c:pt idx="12634">
                  <c:v>139.63200000000001</c:v>
                </c:pt>
                <c:pt idx="12635">
                  <c:v>139.63900000000001</c:v>
                </c:pt>
                <c:pt idx="12636">
                  <c:v>139.64699999999999</c:v>
                </c:pt>
                <c:pt idx="12637">
                  <c:v>139.655</c:v>
                </c:pt>
                <c:pt idx="12638">
                  <c:v>139.66300000000001</c:v>
                </c:pt>
                <c:pt idx="12639">
                  <c:v>139.67099999999999</c:v>
                </c:pt>
                <c:pt idx="12640">
                  <c:v>139.68100000000001</c:v>
                </c:pt>
                <c:pt idx="12641">
                  <c:v>139.69</c:v>
                </c:pt>
                <c:pt idx="12642">
                  <c:v>139.69800000000001</c:v>
                </c:pt>
                <c:pt idx="12643">
                  <c:v>139.70699999999999</c:v>
                </c:pt>
                <c:pt idx="12644">
                  <c:v>139.71600000000001</c:v>
                </c:pt>
                <c:pt idx="12645">
                  <c:v>139.72499999999999</c:v>
                </c:pt>
                <c:pt idx="12646">
                  <c:v>139.73400000000001</c:v>
                </c:pt>
                <c:pt idx="12647">
                  <c:v>139.74199999999999</c:v>
                </c:pt>
                <c:pt idx="12648">
                  <c:v>139.75</c:v>
                </c:pt>
                <c:pt idx="12649">
                  <c:v>139.75899999999999</c:v>
                </c:pt>
                <c:pt idx="12650">
                  <c:v>139.768</c:v>
                </c:pt>
                <c:pt idx="12651">
                  <c:v>139.77699999999999</c:v>
                </c:pt>
                <c:pt idx="12652">
                  <c:v>139.78700000000001</c:v>
                </c:pt>
                <c:pt idx="12653">
                  <c:v>139.797</c:v>
                </c:pt>
                <c:pt idx="12654">
                  <c:v>139.80600000000001</c:v>
                </c:pt>
                <c:pt idx="12655">
                  <c:v>139.815</c:v>
                </c:pt>
                <c:pt idx="12656">
                  <c:v>139.82499999999999</c:v>
                </c:pt>
                <c:pt idx="12657">
                  <c:v>139.834</c:v>
                </c:pt>
                <c:pt idx="12658">
                  <c:v>139.84100000000001</c:v>
                </c:pt>
                <c:pt idx="12659">
                  <c:v>139.84800000000001</c:v>
                </c:pt>
                <c:pt idx="12660">
                  <c:v>139.857</c:v>
                </c:pt>
                <c:pt idx="12661">
                  <c:v>139.86600000000001</c:v>
                </c:pt>
                <c:pt idx="12662">
                  <c:v>139.87200000000001</c:v>
                </c:pt>
                <c:pt idx="12663">
                  <c:v>139.88300000000001</c:v>
                </c:pt>
                <c:pt idx="12664">
                  <c:v>139.892</c:v>
                </c:pt>
                <c:pt idx="12665">
                  <c:v>139.9</c:v>
                </c:pt>
                <c:pt idx="12666">
                  <c:v>139.90600000000001</c:v>
                </c:pt>
                <c:pt idx="12667">
                  <c:v>139.916</c:v>
                </c:pt>
                <c:pt idx="12668">
                  <c:v>139.92500000000001</c:v>
                </c:pt>
                <c:pt idx="12669">
                  <c:v>139.93299999999999</c:v>
                </c:pt>
                <c:pt idx="12670">
                  <c:v>139.94200000000001</c:v>
                </c:pt>
                <c:pt idx="12671">
                  <c:v>139.94900000000001</c:v>
                </c:pt>
                <c:pt idx="12672">
                  <c:v>139.958</c:v>
                </c:pt>
                <c:pt idx="12673">
                  <c:v>139.96799999999999</c:v>
                </c:pt>
                <c:pt idx="12674">
                  <c:v>139.97800000000001</c:v>
                </c:pt>
                <c:pt idx="12675">
                  <c:v>139.988</c:v>
                </c:pt>
                <c:pt idx="12676">
                  <c:v>139.99700000000001</c:v>
                </c:pt>
                <c:pt idx="12677">
                  <c:v>140.00700000000001</c:v>
                </c:pt>
                <c:pt idx="12678">
                  <c:v>140.017</c:v>
                </c:pt>
                <c:pt idx="12679">
                  <c:v>140.02699999999999</c:v>
                </c:pt>
                <c:pt idx="12680">
                  <c:v>140.036</c:v>
                </c:pt>
                <c:pt idx="12681">
                  <c:v>140.04599999999999</c:v>
                </c:pt>
                <c:pt idx="12682">
                  <c:v>140.05600000000001</c:v>
                </c:pt>
                <c:pt idx="12683">
                  <c:v>140.065</c:v>
                </c:pt>
                <c:pt idx="12684">
                  <c:v>140.07400000000001</c:v>
                </c:pt>
                <c:pt idx="12685">
                  <c:v>140.083</c:v>
                </c:pt>
                <c:pt idx="12686">
                  <c:v>140.09399999999999</c:v>
                </c:pt>
                <c:pt idx="12687">
                  <c:v>140.10400000000001</c:v>
                </c:pt>
                <c:pt idx="12688">
                  <c:v>140.113</c:v>
                </c:pt>
                <c:pt idx="12689">
                  <c:v>140.12200000000001</c:v>
                </c:pt>
                <c:pt idx="12690">
                  <c:v>140.12899999999999</c:v>
                </c:pt>
                <c:pt idx="12691">
                  <c:v>140.13800000000001</c:v>
                </c:pt>
                <c:pt idx="12692">
                  <c:v>140.14699999999999</c:v>
                </c:pt>
                <c:pt idx="12693">
                  <c:v>140.15600000000001</c:v>
                </c:pt>
                <c:pt idx="12694">
                  <c:v>140.16300000000001</c:v>
                </c:pt>
                <c:pt idx="12695">
                  <c:v>140.17099999999999</c:v>
                </c:pt>
                <c:pt idx="12696">
                  <c:v>140.18</c:v>
                </c:pt>
                <c:pt idx="12697">
                  <c:v>140.18899999999999</c:v>
                </c:pt>
                <c:pt idx="12698">
                  <c:v>140.19800000000001</c:v>
                </c:pt>
                <c:pt idx="12699">
                  <c:v>140.20699999999999</c:v>
                </c:pt>
                <c:pt idx="12700">
                  <c:v>140.21700000000001</c:v>
                </c:pt>
                <c:pt idx="12701">
                  <c:v>140.227</c:v>
                </c:pt>
                <c:pt idx="12702">
                  <c:v>140.238</c:v>
                </c:pt>
                <c:pt idx="12703">
                  <c:v>140.24799999999999</c:v>
                </c:pt>
                <c:pt idx="12704">
                  <c:v>140.25899999999999</c:v>
                </c:pt>
                <c:pt idx="12705">
                  <c:v>140.26900000000001</c:v>
                </c:pt>
                <c:pt idx="12706">
                  <c:v>140.28</c:v>
                </c:pt>
                <c:pt idx="12707">
                  <c:v>140.291</c:v>
                </c:pt>
                <c:pt idx="12708">
                  <c:v>140.30199999999999</c:v>
                </c:pt>
                <c:pt idx="12709">
                  <c:v>140.31299999999999</c:v>
                </c:pt>
                <c:pt idx="12710">
                  <c:v>140.32300000000001</c:v>
                </c:pt>
                <c:pt idx="12711">
                  <c:v>140.334</c:v>
                </c:pt>
                <c:pt idx="12712">
                  <c:v>140.346</c:v>
                </c:pt>
                <c:pt idx="12713">
                  <c:v>140.35599999999999</c:v>
                </c:pt>
                <c:pt idx="12714">
                  <c:v>140.36799999999999</c:v>
                </c:pt>
                <c:pt idx="12715">
                  <c:v>140.38</c:v>
                </c:pt>
                <c:pt idx="12716">
                  <c:v>140.392</c:v>
                </c:pt>
                <c:pt idx="12717">
                  <c:v>140.40299999999999</c:v>
                </c:pt>
                <c:pt idx="12718">
                  <c:v>140.41499999999999</c:v>
                </c:pt>
                <c:pt idx="12719">
                  <c:v>140.428</c:v>
                </c:pt>
                <c:pt idx="12720">
                  <c:v>140.44</c:v>
                </c:pt>
                <c:pt idx="12721">
                  <c:v>140.452</c:v>
                </c:pt>
                <c:pt idx="12722">
                  <c:v>140.465</c:v>
                </c:pt>
                <c:pt idx="12723">
                  <c:v>140.477</c:v>
                </c:pt>
                <c:pt idx="12724">
                  <c:v>140.49</c:v>
                </c:pt>
                <c:pt idx="12725">
                  <c:v>140.501</c:v>
                </c:pt>
                <c:pt idx="12726">
                  <c:v>140.512</c:v>
                </c:pt>
                <c:pt idx="12727">
                  <c:v>140.52199999999999</c:v>
                </c:pt>
                <c:pt idx="12728">
                  <c:v>140.53200000000001</c:v>
                </c:pt>
                <c:pt idx="12729">
                  <c:v>140.541</c:v>
                </c:pt>
                <c:pt idx="12730">
                  <c:v>140.55199999999999</c:v>
                </c:pt>
                <c:pt idx="12731">
                  <c:v>140.56200000000001</c:v>
                </c:pt>
                <c:pt idx="12732">
                  <c:v>140.572</c:v>
                </c:pt>
                <c:pt idx="12733">
                  <c:v>140.583</c:v>
                </c:pt>
                <c:pt idx="12734">
                  <c:v>140.59399999999999</c:v>
                </c:pt>
                <c:pt idx="12735">
                  <c:v>140.60499999999999</c:v>
                </c:pt>
                <c:pt idx="12736">
                  <c:v>140.61699999999999</c:v>
                </c:pt>
                <c:pt idx="12737">
                  <c:v>140.62799999999999</c:v>
                </c:pt>
                <c:pt idx="12738">
                  <c:v>140.63800000000001</c:v>
                </c:pt>
                <c:pt idx="12739">
                  <c:v>140.648</c:v>
                </c:pt>
                <c:pt idx="12740">
                  <c:v>140.65799999999999</c:v>
                </c:pt>
                <c:pt idx="12741">
                  <c:v>140.66900000000001</c:v>
                </c:pt>
                <c:pt idx="12742">
                  <c:v>140.679</c:v>
                </c:pt>
                <c:pt idx="12743">
                  <c:v>140.691</c:v>
                </c:pt>
                <c:pt idx="12744">
                  <c:v>140.702</c:v>
                </c:pt>
                <c:pt idx="12745">
                  <c:v>140.71299999999999</c:v>
                </c:pt>
                <c:pt idx="12746">
                  <c:v>140.72499999999999</c:v>
                </c:pt>
                <c:pt idx="12747">
                  <c:v>140.73699999999999</c:v>
                </c:pt>
                <c:pt idx="12748">
                  <c:v>140.74799999999999</c:v>
                </c:pt>
                <c:pt idx="12749">
                  <c:v>140.76</c:v>
                </c:pt>
                <c:pt idx="12750">
                  <c:v>140.77000000000001</c:v>
                </c:pt>
                <c:pt idx="12751">
                  <c:v>140.78200000000001</c:v>
                </c:pt>
                <c:pt idx="12752">
                  <c:v>140.79400000000001</c:v>
                </c:pt>
                <c:pt idx="12753">
                  <c:v>140.80600000000001</c:v>
                </c:pt>
                <c:pt idx="12754">
                  <c:v>140.81700000000001</c:v>
                </c:pt>
                <c:pt idx="12755">
                  <c:v>140.82900000000001</c:v>
                </c:pt>
                <c:pt idx="12756">
                  <c:v>140.84</c:v>
                </c:pt>
                <c:pt idx="12757">
                  <c:v>140.852</c:v>
                </c:pt>
                <c:pt idx="12758">
                  <c:v>140.864</c:v>
                </c:pt>
                <c:pt idx="12759">
                  <c:v>140.87700000000001</c:v>
                </c:pt>
                <c:pt idx="12760">
                  <c:v>140.88900000000001</c:v>
                </c:pt>
                <c:pt idx="12761">
                  <c:v>140.90199999999999</c:v>
                </c:pt>
                <c:pt idx="12762">
                  <c:v>140.91399999999999</c:v>
                </c:pt>
                <c:pt idx="12763">
                  <c:v>140.92599999999999</c:v>
                </c:pt>
                <c:pt idx="12764">
                  <c:v>140.93899999999999</c:v>
                </c:pt>
                <c:pt idx="12765">
                  <c:v>140.952</c:v>
                </c:pt>
                <c:pt idx="12766">
                  <c:v>140.96600000000001</c:v>
                </c:pt>
                <c:pt idx="12767">
                  <c:v>140.97800000000001</c:v>
                </c:pt>
                <c:pt idx="12768">
                  <c:v>140.99299999999999</c:v>
                </c:pt>
                <c:pt idx="12769">
                  <c:v>141.00700000000001</c:v>
                </c:pt>
                <c:pt idx="12770">
                  <c:v>141.02199999999999</c:v>
                </c:pt>
                <c:pt idx="12771">
                  <c:v>141.036</c:v>
                </c:pt>
                <c:pt idx="12772">
                  <c:v>141.05099999999999</c:v>
                </c:pt>
                <c:pt idx="12773">
                  <c:v>141.06399999999999</c:v>
                </c:pt>
                <c:pt idx="12774">
                  <c:v>141.078</c:v>
                </c:pt>
                <c:pt idx="12775">
                  <c:v>141.09299999999999</c:v>
                </c:pt>
                <c:pt idx="12776">
                  <c:v>141.107</c:v>
                </c:pt>
                <c:pt idx="12777">
                  <c:v>141.12200000000001</c:v>
                </c:pt>
                <c:pt idx="12778">
                  <c:v>141.137</c:v>
                </c:pt>
                <c:pt idx="12779">
                  <c:v>141.15100000000001</c:v>
                </c:pt>
                <c:pt idx="12780">
                  <c:v>141.16499999999999</c:v>
                </c:pt>
                <c:pt idx="12781">
                  <c:v>141.179</c:v>
                </c:pt>
                <c:pt idx="12782">
                  <c:v>141.19399999999999</c:v>
                </c:pt>
                <c:pt idx="12783">
                  <c:v>141.208</c:v>
                </c:pt>
                <c:pt idx="12784">
                  <c:v>141.22200000000001</c:v>
                </c:pt>
                <c:pt idx="12785">
                  <c:v>141.23699999999999</c:v>
                </c:pt>
                <c:pt idx="12786">
                  <c:v>141.251</c:v>
                </c:pt>
                <c:pt idx="12787">
                  <c:v>141.267</c:v>
                </c:pt>
                <c:pt idx="12788">
                  <c:v>141.28299999999999</c:v>
                </c:pt>
                <c:pt idx="12789">
                  <c:v>141.30000000000001</c:v>
                </c:pt>
                <c:pt idx="12790">
                  <c:v>141.316</c:v>
                </c:pt>
                <c:pt idx="12791">
                  <c:v>141.333</c:v>
                </c:pt>
                <c:pt idx="12792">
                  <c:v>141.35</c:v>
                </c:pt>
                <c:pt idx="12793">
                  <c:v>141.36799999999999</c:v>
                </c:pt>
                <c:pt idx="12794">
                  <c:v>141.386</c:v>
                </c:pt>
                <c:pt idx="12795">
                  <c:v>141.40600000000001</c:v>
                </c:pt>
                <c:pt idx="12796">
                  <c:v>141.42500000000001</c:v>
                </c:pt>
                <c:pt idx="12797">
                  <c:v>141.44399999999999</c:v>
                </c:pt>
                <c:pt idx="12798">
                  <c:v>141.464</c:v>
                </c:pt>
                <c:pt idx="12799">
                  <c:v>141.483</c:v>
                </c:pt>
                <c:pt idx="12800">
                  <c:v>141.50200000000001</c:v>
                </c:pt>
                <c:pt idx="12801">
                  <c:v>141.52099999999999</c:v>
                </c:pt>
                <c:pt idx="12802">
                  <c:v>141.541</c:v>
                </c:pt>
                <c:pt idx="12803">
                  <c:v>141.56100000000001</c:v>
                </c:pt>
                <c:pt idx="12804">
                  <c:v>141.58099999999999</c:v>
                </c:pt>
                <c:pt idx="12805">
                  <c:v>141.601</c:v>
                </c:pt>
                <c:pt idx="12806">
                  <c:v>141.62100000000001</c:v>
                </c:pt>
                <c:pt idx="12807">
                  <c:v>141.64099999999999</c:v>
                </c:pt>
                <c:pt idx="12808">
                  <c:v>141.66200000000001</c:v>
                </c:pt>
                <c:pt idx="12809">
                  <c:v>141.68199999999999</c:v>
                </c:pt>
                <c:pt idx="12810">
                  <c:v>141.703</c:v>
                </c:pt>
                <c:pt idx="12811">
                  <c:v>141.72300000000001</c:v>
                </c:pt>
                <c:pt idx="12812">
                  <c:v>141.74299999999999</c:v>
                </c:pt>
                <c:pt idx="12813">
                  <c:v>141.76300000000001</c:v>
                </c:pt>
                <c:pt idx="12814">
                  <c:v>141.78299999999999</c:v>
                </c:pt>
                <c:pt idx="12815">
                  <c:v>141.803</c:v>
                </c:pt>
                <c:pt idx="12816">
                  <c:v>141.82300000000001</c:v>
                </c:pt>
                <c:pt idx="12817">
                  <c:v>141.84399999999999</c:v>
                </c:pt>
                <c:pt idx="12818">
                  <c:v>141.863</c:v>
                </c:pt>
                <c:pt idx="12819">
                  <c:v>141.88200000000001</c:v>
                </c:pt>
                <c:pt idx="12820">
                  <c:v>141.90199999999999</c:v>
                </c:pt>
                <c:pt idx="12821">
                  <c:v>141.923</c:v>
                </c:pt>
                <c:pt idx="12822">
                  <c:v>141.94200000000001</c:v>
                </c:pt>
                <c:pt idx="12823">
                  <c:v>141.96100000000001</c:v>
                </c:pt>
                <c:pt idx="12824">
                  <c:v>141.97999999999999</c:v>
                </c:pt>
                <c:pt idx="12825">
                  <c:v>141.999</c:v>
                </c:pt>
                <c:pt idx="12826">
                  <c:v>142.018</c:v>
                </c:pt>
                <c:pt idx="12827">
                  <c:v>142.03700000000001</c:v>
                </c:pt>
                <c:pt idx="12828">
                  <c:v>142.05600000000001</c:v>
                </c:pt>
                <c:pt idx="12829">
                  <c:v>142.07400000000001</c:v>
                </c:pt>
                <c:pt idx="12830">
                  <c:v>142.09100000000001</c:v>
                </c:pt>
                <c:pt idx="12831">
                  <c:v>142.108</c:v>
                </c:pt>
                <c:pt idx="12832">
                  <c:v>142.125</c:v>
                </c:pt>
                <c:pt idx="12833">
                  <c:v>142.142</c:v>
                </c:pt>
                <c:pt idx="12834">
                  <c:v>142.15899999999999</c:v>
                </c:pt>
                <c:pt idx="12835">
                  <c:v>142.17500000000001</c:v>
                </c:pt>
                <c:pt idx="12836">
                  <c:v>142.19200000000001</c:v>
                </c:pt>
                <c:pt idx="12837">
                  <c:v>142.21199999999999</c:v>
                </c:pt>
                <c:pt idx="12838">
                  <c:v>142.22800000000001</c:v>
                </c:pt>
                <c:pt idx="12839">
                  <c:v>142.244</c:v>
                </c:pt>
                <c:pt idx="12840">
                  <c:v>142.26</c:v>
                </c:pt>
                <c:pt idx="12841">
                  <c:v>142.27500000000001</c:v>
                </c:pt>
                <c:pt idx="12842">
                  <c:v>142.291</c:v>
                </c:pt>
                <c:pt idx="12843">
                  <c:v>142.30600000000001</c:v>
                </c:pt>
                <c:pt idx="12844">
                  <c:v>142.32</c:v>
                </c:pt>
                <c:pt idx="12845">
                  <c:v>142.33500000000001</c:v>
                </c:pt>
                <c:pt idx="12846">
                  <c:v>142.35</c:v>
                </c:pt>
                <c:pt idx="12847">
                  <c:v>142.36500000000001</c:v>
                </c:pt>
                <c:pt idx="12848">
                  <c:v>142.37899999999999</c:v>
                </c:pt>
                <c:pt idx="12849">
                  <c:v>142.39400000000001</c:v>
                </c:pt>
                <c:pt idx="12850">
                  <c:v>142.40799999999999</c:v>
                </c:pt>
                <c:pt idx="12851">
                  <c:v>142.423</c:v>
                </c:pt>
                <c:pt idx="12852">
                  <c:v>142.43700000000001</c:v>
                </c:pt>
                <c:pt idx="12853">
                  <c:v>142.45400000000001</c:v>
                </c:pt>
                <c:pt idx="12854">
                  <c:v>142.47</c:v>
                </c:pt>
                <c:pt idx="12855">
                  <c:v>142.48699999999999</c:v>
                </c:pt>
                <c:pt idx="12856">
                  <c:v>142.50200000000001</c:v>
                </c:pt>
                <c:pt idx="12857">
                  <c:v>142.517</c:v>
                </c:pt>
                <c:pt idx="12858">
                  <c:v>142.53200000000001</c:v>
                </c:pt>
                <c:pt idx="12859">
                  <c:v>142.548</c:v>
                </c:pt>
                <c:pt idx="12860">
                  <c:v>142.56299999999999</c:v>
                </c:pt>
                <c:pt idx="12861">
                  <c:v>142.578</c:v>
                </c:pt>
                <c:pt idx="12862">
                  <c:v>142.59399999999999</c:v>
                </c:pt>
                <c:pt idx="12863">
                  <c:v>142.61000000000001</c:v>
                </c:pt>
                <c:pt idx="12864">
                  <c:v>142.626</c:v>
                </c:pt>
                <c:pt idx="12865">
                  <c:v>142.642</c:v>
                </c:pt>
                <c:pt idx="12866">
                  <c:v>142.65799999999999</c:v>
                </c:pt>
                <c:pt idx="12867">
                  <c:v>142.67500000000001</c:v>
                </c:pt>
                <c:pt idx="12868">
                  <c:v>142.69200000000001</c:v>
                </c:pt>
                <c:pt idx="12869">
                  <c:v>142.71</c:v>
                </c:pt>
                <c:pt idx="12870">
                  <c:v>142.727</c:v>
                </c:pt>
                <c:pt idx="12871">
                  <c:v>142.744</c:v>
                </c:pt>
                <c:pt idx="12872">
                  <c:v>142.761</c:v>
                </c:pt>
                <c:pt idx="12873">
                  <c:v>142.77799999999999</c:v>
                </c:pt>
                <c:pt idx="12874">
                  <c:v>142.79599999999999</c:v>
                </c:pt>
                <c:pt idx="12875">
                  <c:v>142.81299999999999</c:v>
                </c:pt>
                <c:pt idx="12876">
                  <c:v>142.83099999999999</c:v>
                </c:pt>
                <c:pt idx="12877">
                  <c:v>142.84800000000001</c:v>
                </c:pt>
                <c:pt idx="12878">
                  <c:v>142.86600000000001</c:v>
                </c:pt>
                <c:pt idx="12879">
                  <c:v>142.88399999999999</c:v>
                </c:pt>
                <c:pt idx="12880">
                  <c:v>142.90299999999999</c:v>
                </c:pt>
                <c:pt idx="12881">
                  <c:v>142.922</c:v>
                </c:pt>
                <c:pt idx="12882">
                  <c:v>142.941</c:v>
                </c:pt>
                <c:pt idx="12883">
                  <c:v>142.959</c:v>
                </c:pt>
                <c:pt idx="12884">
                  <c:v>142.97800000000001</c:v>
                </c:pt>
                <c:pt idx="12885">
                  <c:v>142.99700000000001</c:v>
                </c:pt>
                <c:pt idx="12886">
                  <c:v>143.01599999999999</c:v>
                </c:pt>
                <c:pt idx="12887">
                  <c:v>143.035</c:v>
                </c:pt>
                <c:pt idx="12888">
                  <c:v>143.054</c:v>
                </c:pt>
                <c:pt idx="12889">
                  <c:v>143.07300000000001</c:v>
                </c:pt>
                <c:pt idx="12890">
                  <c:v>143.09299999999999</c:v>
                </c:pt>
                <c:pt idx="12891">
                  <c:v>143.11099999999999</c:v>
                </c:pt>
                <c:pt idx="12892">
                  <c:v>143.13</c:v>
                </c:pt>
                <c:pt idx="12893">
                  <c:v>143.148</c:v>
                </c:pt>
                <c:pt idx="12894">
                  <c:v>143.166</c:v>
                </c:pt>
                <c:pt idx="12895">
                  <c:v>143.184</c:v>
                </c:pt>
                <c:pt idx="12896">
                  <c:v>143.202</c:v>
                </c:pt>
                <c:pt idx="12897">
                  <c:v>143.22</c:v>
                </c:pt>
                <c:pt idx="12898">
                  <c:v>143.24</c:v>
                </c:pt>
                <c:pt idx="12899">
                  <c:v>143.25800000000001</c:v>
                </c:pt>
                <c:pt idx="12900">
                  <c:v>143.27500000000001</c:v>
                </c:pt>
                <c:pt idx="12901">
                  <c:v>143.29300000000001</c:v>
                </c:pt>
                <c:pt idx="12902">
                  <c:v>143.31</c:v>
                </c:pt>
                <c:pt idx="12903">
                  <c:v>143.327</c:v>
                </c:pt>
                <c:pt idx="12904">
                  <c:v>143.345</c:v>
                </c:pt>
                <c:pt idx="12905">
                  <c:v>143.363</c:v>
                </c:pt>
                <c:pt idx="12906">
                  <c:v>143.381</c:v>
                </c:pt>
                <c:pt idx="12907">
                  <c:v>143.399</c:v>
                </c:pt>
                <c:pt idx="12908">
                  <c:v>143.417</c:v>
                </c:pt>
                <c:pt idx="12909">
                  <c:v>143.434</c:v>
                </c:pt>
                <c:pt idx="12910">
                  <c:v>143.45099999999999</c:v>
                </c:pt>
                <c:pt idx="12911">
                  <c:v>143.46799999999999</c:v>
                </c:pt>
                <c:pt idx="12912">
                  <c:v>143.48500000000001</c:v>
                </c:pt>
                <c:pt idx="12913">
                  <c:v>143.50200000000001</c:v>
                </c:pt>
                <c:pt idx="12914">
                  <c:v>143.51900000000001</c:v>
                </c:pt>
                <c:pt idx="12915">
                  <c:v>143.535</c:v>
                </c:pt>
                <c:pt idx="12916">
                  <c:v>143.55199999999999</c:v>
                </c:pt>
                <c:pt idx="12917">
                  <c:v>143.56899999999999</c:v>
                </c:pt>
                <c:pt idx="12918">
                  <c:v>143.58600000000001</c:v>
                </c:pt>
                <c:pt idx="12919">
                  <c:v>143.60300000000001</c:v>
                </c:pt>
                <c:pt idx="12920">
                  <c:v>143.62</c:v>
                </c:pt>
                <c:pt idx="12921">
                  <c:v>143.636</c:v>
                </c:pt>
                <c:pt idx="12922">
                  <c:v>143.65299999999999</c:v>
                </c:pt>
                <c:pt idx="12923">
                  <c:v>143.67099999999999</c:v>
                </c:pt>
                <c:pt idx="12924">
                  <c:v>143.68799999999999</c:v>
                </c:pt>
                <c:pt idx="12925">
                  <c:v>143.70599999999999</c:v>
                </c:pt>
                <c:pt idx="12926">
                  <c:v>143.72399999999999</c:v>
                </c:pt>
                <c:pt idx="12927">
                  <c:v>143.74199999999999</c:v>
                </c:pt>
                <c:pt idx="12928">
                  <c:v>143.761</c:v>
                </c:pt>
                <c:pt idx="12929">
                  <c:v>143.779</c:v>
                </c:pt>
                <c:pt idx="12930">
                  <c:v>143.80099999999999</c:v>
                </c:pt>
                <c:pt idx="12931">
                  <c:v>143.82</c:v>
                </c:pt>
                <c:pt idx="12932">
                  <c:v>143.84</c:v>
                </c:pt>
                <c:pt idx="12933">
                  <c:v>143.86000000000001</c:v>
                </c:pt>
                <c:pt idx="12934">
                  <c:v>143.88</c:v>
                </c:pt>
                <c:pt idx="12935">
                  <c:v>143.90199999999999</c:v>
                </c:pt>
                <c:pt idx="12936">
                  <c:v>143.922</c:v>
                </c:pt>
                <c:pt idx="12937">
                  <c:v>143.94300000000001</c:v>
                </c:pt>
                <c:pt idx="12938">
                  <c:v>143.964</c:v>
                </c:pt>
                <c:pt idx="12939">
                  <c:v>143.98500000000001</c:v>
                </c:pt>
                <c:pt idx="12940">
                  <c:v>144.006</c:v>
                </c:pt>
                <c:pt idx="12941">
                  <c:v>144.02699999999999</c:v>
                </c:pt>
                <c:pt idx="12942">
                  <c:v>144.047</c:v>
                </c:pt>
                <c:pt idx="12943">
                  <c:v>144.06700000000001</c:v>
                </c:pt>
                <c:pt idx="12944">
                  <c:v>144.08699999999999</c:v>
                </c:pt>
                <c:pt idx="12945">
                  <c:v>144.107</c:v>
                </c:pt>
                <c:pt idx="12946">
                  <c:v>144.12700000000001</c:v>
                </c:pt>
                <c:pt idx="12947">
                  <c:v>144.14599999999999</c:v>
                </c:pt>
                <c:pt idx="12948">
                  <c:v>144.16499999999999</c:v>
                </c:pt>
                <c:pt idx="12949">
                  <c:v>144.184</c:v>
                </c:pt>
                <c:pt idx="12950">
                  <c:v>144.203</c:v>
                </c:pt>
                <c:pt idx="12951">
                  <c:v>144.22200000000001</c:v>
                </c:pt>
                <c:pt idx="12952">
                  <c:v>144.24100000000001</c:v>
                </c:pt>
                <c:pt idx="12953">
                  <c:v>144.26</c:v>
                </c:pt>
                <c:pt idx="12954">
                  <c:v>144.28</c:v>
                </c:pt>
                <c:pt idx="12955">
                  <c:v>144.29900000000001</c:v>
                </c:pt>
                <c:pt idx="12956">
                  <c:v>144.31700000000001</c:v>
                </c:pt>
                <c:pt idx="12957">
                  <c:v>144.33500000000001</c:v>
                </c:pt>
                <c:pt idx="12958">
                  <c:v>144.35300000000001</c:v>
                </c:pt>
                <c:pt idx="12959">
                  <c:v>144.37</c:v>
                </c:pt>
                <c:pt idx="12960">
                  <c:v>144.387</c:v>
                </c:pt>
                <c:pt idx="12961">
                  <c:v>144.405</c:v>
                </c:pt>
                <c:pt idx="12962">
                  <c:v>144.422</c:v>
                </c:pt>
                <c:pt idx="12963">
                  <c:v>144.43899999999999</c:v>
                </c:pt>
                <c:pt idx="12964">
                  <c:v>144.45599999999999</c:v>
                </c:pt>
                <c:pt idx="12965">
                  <c:v>144.47200000000001</c:v>
                </c:pt>
                <c:pt idx="12966">
                  <c:v>144.489</c:v>
                </c:pt>
                <c:pt idx="12967">
                  <c:v>144.50700000000001</c:v>
                </c:pt>
                <c:pt idx="12968">
                  <c:v>144.524</c:v>
                </c:pt>
                <c:pt idx="12969">
                  <c:v>144.541</c:v>
                </c:pt>
                <c:pt idx="12970">
                  <c:v>144.55699999999999</c:v>
                </c:pt>
                <c:pt idx="12971">
                  <c:v>144.57300000000001</c:v>
                </c:pt>
                <c:pt idx="12972">
                  <c:v>144.58799999999999</c:v>
                </c:pt>
                <c:pt idx="12973">
                  <c:v>144.60400000000001</c:v>
                </c:pt>
                <c:pt idx="12974">
                  <c:v>144.619</c:v>
                </c:pt>
                <c:pt idx="12975">
                  <c:v>144.63399999999999</c:v>
                </c:pt>
                <c:pt idx="12976">
                  <c:v>144.648</c:v>
                </c:pt>
                <c:pt idx="12977">
                  <c:v>144.66300000000001</c:v>
                </c:pt>
                <c:pt idx="12978">
                  <c:v>144.678</c:v>
                </c:pt>
                <c:pt idx="12979">
                  <c:v>144.69300000000001</c:v>
                </c:pt>
                <c:pt idx="12980">
                  <c:v>144.70699999999999</c:v>
                </c:pt>
                <c:pt idx="12981">
                  <c:v>144.721</c:v>
                </c:pt>
                <c:pt idx="12982">
                  <c:v>144.73400000000001</c:v>
                </c:pt>
                <c:pt idx="12983">
                  <c:v>144.74799999999999</c:v>
                </c:pt>
                <c:pt idx="12984">
                  <c:v>144.761</c:v>
                </c:pt>
                <c:pt idx="12985">
                  <c:v>144.77600000000001</c:v>
                </c:pt>
                <c:pt idx="12986">
                  <c:v>144.78899999999999</c:v>
                </c:pt>
                <c:pt idx="12987">
                  <c:v>144.80500000000001</c:v>
                </c:pt>
                <c:pt idx="12988">
                  <c:v>144.81800000000001</c:v>
                </c:pt>
                <c:pt idx="12989">
                  <c:v>144.833</c:v>
                </c:pt>
                <c:pt idx="12990">
                  <c:v>144.84700000000001</c:v>
                </c:pt>
                <c:pt idx="12991">
                  <c:v>144.86000000000001</c:v>
                </c:pt>
                <c:pt idx="12992">
                  <c:v>144.87299999999999</c:v>
                </c:pt>
                <c:pt idx="12993">
                  <c:v>144.887</c:v>
                </c:pt>
                <c:pt idx="12994">
                  <c:v>144.90199999999999</c:v>
                </c:pt>
                <c:pt idx="12995">
                  <c:v>144.916</c:v>
                </c:pt>
                <c:pt idx="12996">
                  <c:v>144.929</c:v>
                </c:pt>
                <c:pt idx="12997">
                  <c:v>144.94399999999999</c:v>
                </c:pt>
                <c:pt idx="12998">
                  <c:v>144.959</c:v>
                </c:pt>
                <c:pt idx="12999">
                  <c:v>144.97399999999999</c:v>
                </c:pt>
                <c:pt idx="13000">
                  <c:v>144.99</c:v>
                </c:pt>
                <c:pt idx="13001">
                  <c:v>145.006</c:v>
                </c:pt>
                <c:pt idx="13002">
                  <c:v>145.02199999999999</c:v>
                </c:pt>
                <c:pt idx="13003">
                  <c:v>145.03800000000001</c:v>
                </c:pt>
                <c:pt idx="13004">
                  <c:v>145.054</c:v>
                </c:pt>
                <c:pt idx="13005">
                  <c:v>145.072</c:v>
                </c:pt>
                <c:pt idx="13006">
                  <c:v>145.08799999999999</c:v>
                </c:pt>
                <c:pt idx="13007">
                  <c:v>145.10499999999999</c:v>
                </c:pt>
                <c:pt idx="13008">
                  <c:v>145.12200000000001</c:v>
                </c:pt>
                <c:pt idx="13009">
                  <c:v>145.13900000000001</c:v>
                </c:pt>
                <c:pt idx="13010">
                  <c:v>145.15600000000001</c:v>
                </c:pt>
                <c:pt idx="13011">
                  <c:v>145.173</c:v>
                </c:pt>
                <c:pt idx="13012">
                  <c:v>145.19200000000001</c:v>
                </c:pt>
                <c:pt idx="13013">
                  <c:v>145.21</c:v>
                </c:pt>
                <c:pt idx="13014">
                  <c:v>145.22900000000001</c:v>
                </c:pt>
                <c:pt idx="13015">
                  <c:v>145.24799999999999</c:v>
                </c:pt>
                <c:pt idx="13016">
                  <c:v>145.267</c:v>
                </c:pt>
                <c:pt idx="13017">
                  <c:v>145.286</c:v>
                </c:pt>
                <c:pt idx="13018">
                  <c:v>145.30600000000001</c:v>
                </c:pt>
                <c:pt idx="13019">
                  <c:v>145.32599999999999</c:v>
                </c:pt>
                <c:pt idx="13020">
                  <c:v>145.346</c:v>
                </c:pt>
                <c:pt idx="13021">
                  <c:v>145.36600000000001</c:v>
                </c:pt>
                <c:pt idx="13022">
                  <c:v>145.386</c:v>
                </c:pt>
                <c:pt idx="13023">
                  <c:v>145.40600000000001</c:v>
                </c:pt>
                <c:pt idx="13024">
                  <c:v>145.42500000000001</c:v>
                </c:pt>
                <c:pt idx="13025">
                  <c:v>145.44399999999999</c:v>
                </c:pt>
                <c:pt idx="13026">
                  <c:v>145.464</c:v>
                </c:pt>
                <c:pt idx="13027">
                  <c:v>145.48400000000001</c:v>
                </c:pt>
                <c:pt idx="13028">
                  <c:v>145.50299999999999</c:v>
                </c:pt>
                <c:pt idx="13029">
                  <c:v>145.52199999999999</c:v>
                </c:pt>
                <c:pt idx="13030">
                  <c:v>145.541</c:v>
                </c:pt>
                <c:pt idx="13031">
                  <c:v>145.56</c:v>
                </c:pt>
                <c:pt idx="13032">
                  <c:v>145.578</c:v>
                </c:pt>
                <c:pt idx="13033">
                  <c:v>145.59700000000001</c:v>
                </c:pt>
                <c:pt idx="13034">
                  <c:v>145.61500000000001</c:v>
                </c:pt>
                <c:pt idx="13035">
                  <c:v>145.63300000000001</c:v>
                </c:pt>
                <c:pt idx="13036">
                  <c:v>145.65</c:v>
                </c:pt>
                <c:pt idx="13037">
                  <c:v>145.667</c:v>
                </c:pt>
                <c:pt idx="13038">
                  <c:v>145.68299999999999</c:v>
                </c:pt>
                <c:pt idx="13039">
                  <c:v>145.69900000000001</c:v>
                </c:pt>
                <c:pt idx="13040">
                  <c:v>145.715</c:v>
                </c:pt>
                <c:pt idx="13041">
                  <c:v>145.73099999999999</c:v>
                </c:pt>
                <c:pt idx="13042">
                  <c:v>145.74700000000001</c:v>
                </c:pt>
                <c:pt idx="13043">
                  <c:v>145.762</c:v>
                </c:pt>
                <c:pt idx="13044">
                  <c:v>145.77799999999999</c:v>
                </c:pt>
                <c:pt idx="13045">
                  <c:v>145.792</c:v>
                </c:pt>
                <c:pt idx="13046">
                  <c:v>145.80600000000001</c:v>
                </c:pt>
                <c:pt idx="13047">
                  <c:v>145.81899999999999</c:v>
                </c:pt>
                <c:pt idx="13048">
                  <c:v>145.83199999999999</c:v>
                </c:pt>
                <c:pt idx="13049">
                  <c:v>145.84399999999999</c:v>
                </c:pt>
                <c:pt idx="13050">
                  <c:v>145.857</c:v>
                </c:pt>
                <c:pt idx="13051">
                  <c:v>145.869</c:v>
                </c:pt>
                <c:pt idx="13052">
                  <c:v>145.881</c:v>
                </c:pt>
                <c:pt idx="13053">
                  <c:v>145.89099999999999</c:v>
                </c:pt>
                <c:pt idx="13054">
                  <c:v>145.90199999999999</c:v>
                </c:pt>
                <c:pt idx="13055">
                  <c:v>145.911</c:v>
                </c:pt>
                <c:pt idx="13056">
                  <c:v>145.92099999999999</c:v>
                </c:pt>
                <c:pt idx="13057">
                  <c:v>145.93100000000001</c:v>
                </c:pt>
                <c:pt idx="13058">
                  <c:v>145.941</c:v>
                </c:pt>
                <c:pt idx="13059">
                  <c:v>145.952</c:v>
                </c:pt>
                <c:pt idx="13060">
                  <c:v>145.96100000000001</c:v>
                </c:pt>
                <c:pt idx="13061">
                  <c:v>145.97200000000001</c:v>
                </c:pt>
                <c:pt idx="13062">
                  <c:v>145.983</c:v>
                </c:pt>
                <c:pt idx="13063">
                  <c:v>145.99</c:v>
                </c:pt>
                <c:pt idx="13064">
                  <c:v>146</c:v>
                </c:pt>
                <c:pt idx="13065">
                  <c:v>146.011</c:v>
                </c:pt>
                <c:pt idx="13066">
                  <c:v>146.02099999999999</c:v>
                </c:pt>
                <c:pt idx="13067">
                  <c:v>146.03100000000001</c:v>
                </c:pt>
                <c:pt idx="13068">
                  <c:v>146.041</c:v>
                </c:pt>
                <c:pt idx="13069">
                  <c:v>146.05000000000001</c:v>
                </c:pt>
                <c:pt idx="13070">
                  <c:v>146.059</c:v>
                </c:pt>
                <c:pt idx="13071">
                  <c:v>146.06800000000001</c:v>
                </c:pt>
                <c:pt idx="13072">
                  <c:v>146.07599999999999</c:v>
                </c:pt>
                <c:pt idx="13073">
                  <c:v>146.084</c:v>
                </c:pt>
                <c:pt idx="13074">
                  <c:v>146.09299999999999</c:v>
                </c:pt>
                <c:pt idx="13075">
                  <c:v>146.1</c:v>
                </c:pt>
                <c:pt idx="13076">
                  <c:v>146.108</c:v>
                </c:pt>
                <c:pt idx="13077">
                  <c:v>146.11699999999999</c:v>
                </c:pt>
                <c:pt idx="13078">
                  <c:v>146.125</c:v>
                </c:pt>
                <c:pt idx="13079">
                  <c:v>146.131</c:v>
                </c:pt>
                <c:pt idx="13080">
                  <c:v>146.13900000000001</c:v>
                </c:pt>
                <c:pt idx="13081">
                  <c:v>146.14699999999999</c:v>
                </c:pt>
                <c:pt idx="13082">
                  <c:v>146.155</c:v>
                </c:pt>
                <c:pt idx="13083">
                  <c:v>146.16300000000001</c:v>
                </c:pt>
                <c:pt idx="13084">
                  <c:v>146.172</c:v>
                </c:pt>
                <c:pt idx="13085">
                  <c:v>146.179</c:v>
                </c:pt>
                <c:pt idx="13086">
                  <c:v>146.18700000000001</c:v>
                </c:pt>
                <c:pt idx="13087">
                  <c:v>146.19499999999999</c:v>
                </c:pt>
                <c:pt idx="13088">
                  <c:v>146.20400000000001</c:v>
                </c:pt>
                <c:pt idx="13089">
                  <c:v>146.21100000000001</c:v>
                </c:pt>
                <c:pt idx="13090">
                  <c:v>146.22</c:v>
                </c:pt>
                <c:pt idx="13091">
                  <c:v>146.22800000000001</c:v>
                </c:pt>
                <c:pt idx="13092">
                  <c:v>146.23500000000001</c:v>
                </c:pt>
                <c:pt idx="13093">
                  <c:v>146.24199999999999</c:v>
                </c:pt>
                <c:pt idx="13094">
                  <c:v>146.249</c:v>
                </c:pt>
                <c:pt idx="13095">
                  <c:v>146.255</c:v>
                </c:pt>
                <c:pt idx="13096">
                  <c:v>146.26300000000001</c:v>
                </c:pt>
                <c:pt idx="13097">
                  <c:v>146.27199999999999</c:v>
                </c:pt>
                <c:pt idx="13098">
                  <c:v>146.279</c:v>
                </c:pt>
                <c:pt idx="13099">
                  <c:v>146.28700000000001</c:v>
                </c:pt>
                <c:pt idx="13100">
                  <c:v>146.29499999999999</c:v>
                </c:pt>
                <c:pt idx="13101">
                  <c:v>146.304</c:v>
                </c:pt>
                <c:pt idx="13102">
                  <c:v>146.31100000000001</c:v>
                </c:pt>
                <c:pt idx="13103">
                  <c:v>146.31899999999999</c:v>
                </c:pt>
                <c:pt idx="13104">
                  <c:v>146.327</c:v>
                </c:pt>
                <c:pt idx="13105">
                  <c:v>146.33500000000001</c:v>
                </c:pt>
                <c:pt idx="13106">
                  <c:v>146.34200000000001</c:v>
                </c:pt>
                <c:pt idx="13107">
                  <c:v>146.35</c:v>
                </c:pt>
                <c:pt idx="13108">
                  <c:v>146.358</c:v>
                </c:pt>
                <c:pt idx="13109">
                  <c:v>146.36500000000001</c:v>
                </c:pt>
                <c:pt idx="13110">
                  <c:v>146.37200000000001</c:v>
                </c:pt>
                <c:pt idx="13111">
                  <c:v>146.38</c:v>
                </c:pt>
                <c:pt idx="13112">
                  <c:v>146.386</c:v>
                </c:pt>
                <c:pt idx="13113">
                  <c:v>146.393</c:v>
                </c:pt>
                <c:pt idx="13114">
                  <c:v>146.40100000000001</c:v>
                </c:pt>
                <c:pt idx="13115">
                  <c:v>146.40700000000001</c:v>
                </c:pt>
                <c:pt idx="13116">
                  <c:v>146.41300000000001</c:v>
                </c:pt>
                <c:pt idx="13117">
                  <c:v>146.41900000000001</c:v>
                </c:pt>
                <c:pt idx="13118">
                  <c:v>146.42400000000001</c:v>
                </c:pt>
                <c:pt idx="13119">
                  <c:v>146.43</c:v>
                </c:pt>
                <c:pt idx="13120">
                  <c:v>146.43600000000001</c:v>
                </c:pt>
                <c:pt idx="13121">
                  <c:v>146.44200000000001</c:v>
                </c:pt>
                <c:pt idx="13122">
                  <c:v>146.44800000000001</c:v>
                </c:pt>
                <c:pt idx="13123">
                  <c:v>146.45400000000001</c:v>
                </c:pt>
                <c:pt idx="13124">
                  <c:v>146.459</c:v>
                </c:pt>
                <c:pt idx="13125">
                  <c:v>146.465</c:v>
                </c:pt>
                <c:pt idx="13126">
                  <c:v>146.471</c:v>
                </c:pt>
                <c:pt idx="13127">
                  <c:v>146.476</c:v>
                </c:pt>
                <c:pt idx="13128">
                  <c:v>146.482</c:v>
                </c:pt>
                <c:pt idx="13129">
                  <c:v>146.48699999999999</c:v>
                </c:pt>
                <c:pt idx="13130">
                  <c:v>146.49299999999999</c:v>
                </c:pt>
                <c:pt idx="13131">
                  <c:v>146.499</c:v>
                </c:pt>
                <c:pt idx="13132">
                  <c:v>146.50399999999999</c:v>
                </c:pt>
                <c:pt idx="13133">
                  <c:v>146.50899999999999</c:v>
                </c:pt>
                <c:pt idx="13134">
                  <c:v>146.51499999999999</c:v>
                </c:pt>
                <c:pt idx="13135">
                  <c:v>146.52099999999999</c:v>
                </c:pt>
                <c:pt idx="13136">
                  <c:v>146.52600000000001</c:v>
                </c:pt>
                <c:pt idx="13137">
                  <c:v>146.53200000000001</c:v>
                </c:pt>
                <c:pt idx="13138">
                  <c:v>146.53700000000001</c:v>
                </c:pt>
                <c:pt idx="13139">
                  <c:v>146.542</c:v>
                </c:pt>
                <c:pt idx="13140">
                  <c:v>146.548</c:v>
                </c:pt>
                <c:pt idx="13141">
                  <c:v>146.553</c:v>
                </c:pt>
                <c:pt idx="13142">
                  <c:v>146.559</c:v>
                </c:pt>
                <c:pt idx="13143">
                  <c:v>146.56399999999999</c:v>
                </c:pt>
                <c:pt idx="13144">
                  <c:v>146.56899999999999</c:v>
                </c:pt>
                <c:pt idx="13145">
                  <c:v>146.57499999999999</c:v>
                </c:pt>
                <c:pt idx="13146">
                  <c:v>146.58000000000001</c:v>
                </c:pt>
                <c:pt idx="13147">
                  <c:v>146.58500000000001</c:v>
                </c:pt>
                <c:pt idx="13148">
                  <c:v>146.59100000000001</c:v>
                </c:pt>
                <c:pt idx="13149">
                  <c:v>146.596</c:v>
                </c:pt>
                <c:pt idx="13150">
                  <c:v>146.602</c:v>
                </c:pt>
                <c:pt idx="13151">
                  <c:v>146.607</c:v>
                </c:pt>
                <c:pt idx="13152">
                  <c:v>146.61199999999999</c:v>
                </c:pt>
                <c:pt idx="13153">
                  <c:v>146.61699999999999</c:v>
                </c:pt>
                <c:pt idx="13154">
                  <c:v>146.62200000000001</c:v>
                </c:pt>
                <c:pt idx="13155">
                  <c:v>146.62799999999999</c:v>
                </c:pt>
                <c:pt idx="13156">
                  <c:v>146.63300000000001</c:v>
                </c:pt>
                <c:pt idx="13157">
                  <c:v>146.63900000000001</c:v>
                </c:pt>
                <c:pt idx="13158">
                  <c:v>146.64400000000001</c:v>
                </c:pt>
                <c:pt idx="13159">
                  <c:v>146.649</c:v>
                </c:pt>
                <c:pt idx="13160">
                  <c:v>146.654</c:v>
                </c:pt>
                <c:pt idx="13161">
                  <c:v>146.65899999999999</c:v>
                </c:pt>
                <c:pt idx="13162">
                  <c:v>146.66399999999999</c:v>
                </c:pt>
                <c:pt idx="13163">
                  <c:v>146.66900000000001</c:v>
                </c:pt>
                <c:pt idx="13164">
                  <c:v>146.67400000000001</c:v>
                </c:pt>
                <c:pt idx="13165">
                  <c:v>146.679</c:v>
                </c:pt>
                <c:pt idx="13166">
                  <c:v>146.684</c:v>
                </c:pt>
                <c:pt idx="13167">
                  <c:v>146.68799999999999</c:v>
                </c:pt>
                <c:pt idx="13168">
                  <c:v>146.69399999999999</c:v>
                </c:pt>
                <c:pt idx="13169">
                  <c:v>146.69999999999999</c:v>
                </c:pt>
                <c:pt idx="13170">
                  <c:v>146.70500000000001</c:v>
                </c:pt>
                <c:pt idx="13171">
                  <c:v>146.71</c:v>
                </c:pt>
                <c:pt idx="13172">
                  <c:v>146.715</c:v>
                </c:pt>
                <c:pt idx="13173">
                  <c:v>146.72</c:v>
                </c:pt>
                <c:pt idx="13174">
                  <c:v>146.72499999999999</c:v>
                </c:pt>
                <c:pt idx="13175">
                  <c:v>146.72999999999999</c:v>
                </c:pt>
                <c:pt idx="13176">
                  <c:v>146.73500000000001</c:v>
                </c:pt>
                <c:pt idx="13177">
                  <c:v>146.74</c:v>
                </c:pt>
                <c:pt idx="13178">
                  <c:v>146.745</c:v>
                </c:pt>
                <c:pt idx="13179">
                  <c:v>146.75</c:v>
                </c:pt>
                <c:pt idx="13180">
                  <c:v>146.75700000000001</c:v>
                </c:pt>
                <c:pt idx="13181">
                  <c:v>146.76300000000001</c:v>
                </c:pt>
                <c:pt idx="13182">
                  <c:v>146.76900000000001</c:v>
                </c:pt>
                <c:pt idx="13183">
                  <c:v>146.77600000000001</c:v>
                </c:pt>
                <c:pt idx="13184">
                  <c:v>146.78299999999999</c:v>
                </c:pt>
                <c:pt idx="13185">
                  <c:v>146.78899999999999</c:v>
                </c:pt>
                <c:pt idx="13186">
                  <c:v>146.79599999999999</c:v>
                </c:pt>
                <c:pt idx="13187">
                  <c:v>146.803</c:v>
                </c:pt>
                <c:pt idx="13188">
                  <c:v>146.809</c:v>
                </c:pt>
                <c:pt idx="13189">
                  <c:v>146.816</c:v>
                </c:pt>
                <c:pt idx="13190">
                  <c:v>146.82300000000001</c:v>
                </c:pt>
                <c:pt idx="13191">
                  <c:v>146.83000000000001</c:v>
                </c:pt>
                <c:pt idx="13192">
                  <c:v>146.83699999999999</c:v>
                </c:pt>
                <c:pt idx="13193">
                  <c:v>146.84399999999999</c:v>
                </c:pt>
                <c:pt idx="13194">
                  <c:v>146.851</c:v>
                </c:pt>
                <c:pt idx="13195">
                  <c:v>146.857</c:v>
                </c:pt>
                <c:pt idx="13196">
                  <c:v>146.864</c:v>
                </c:pt>
                <c:pt idx="13197">
                  <c:v>146.87100000000001</c:v>
                </c:pt>
                <c:pt idx="13198">
                  <c:v>146.87799999999999</c:v>
                </c:pt>
                <c:pt idx="13199">
                  <c:v>146.88499999999999</c:v>
                </c:pt>
                <c:pt idx="13200">
                  <c:v>146.892</c:v>
                </c:pt>
                <c:pt idx="13201">
                  <c:v>146.899</c:v>
                </c:pt>
                <c:pt idx="13202">
                  <c:v>146.90600000000001</c:v>
                </c:pt>
                <c:pt idx="13203">
                  <c:v>146.91300000000001</c:v>
                </c:pt>
                <c:pt idx="13204">
                  <c:v>146.91900000000001</c:v>
                </c:pt>
                <c:pt idx="13205">
                  <c:v>146.92599999999999</c:v>
                </c:pt>
                <c:pt idx="13206">
                  <c:v>146.93299999999999</c:v>
                </c:pt>
                <c:pt idx="13207">
                  <c:v>146.93899999999999</c:v>
                </c:pt>
                <c:pt idx="13208">
                  <c:v>146.946</c:v>
                </c:pt>
                <c:pt idx="13209">
                  <c:v>146.952</c:v>
                </c:pt>
                <c:pt idx="13210">
                  <c:v>146.959</c:v>
                </c:pt>
                <c:pt idx="13211">
                  <c:v>146.96600000000001</c:v>
                </c:pt>
                <c:pt idx="13212">
                  <c:v>146.97200000000001</c:v>
                </c:pt>
                <c:pt idx="13213">
                  <c:v>146.97900000000001</c:v>
                </c:pt>
                <c:pt idx="13214">
                  <c:v>146.98599999999999</c:v>
                </c:pt>
                <c:pt idx="13215">
                  <c:v>146.99199999999999</c:v>
                </c:pt>
                <c:pt idx="13216">
                  <c:v>147</c:v>
                </c:pt>
                <c:pt idx="13217">
                  <c:v>147.006</c:v>
                </c:pt>
                <c:pt idx="13218">
                  <c:v>147.012</c:v>
                </c:pt>
                <c:pt idx="13219">
                  <c:v>147.018</c:v>
                </c:pt>
                <c:pt idx="13220">
                  <c:v>147.02500000000001</c:v>
                </c:pt>
                <c:pt idx="13221">
                  <c:v>147.03200000000001</c:v>
                </c:pt>
                <c:pt idx="13222">
                  <c:v>147.03800000000001</c:v>
                </c:pt>
                <c:pt idx="13223">
                  <c:v>147.04499999999999</c:v>
                </c:pt>
                <c:pt idx="13224">
                  <c:v>147.05099999999999</c:v>
                </c:pt>
                <c:pt idx="13225">
                  <c:v>147.05799999999999</c:v>
                </c:pt>
                <c:pt idx="13226">
                  <c:v>147.06399999999999</c:v>
                </c:pt>
                <c:pt idx="13227">
                  <c:v>147.071</c:v>
                </c:pt>
                <c:pt idx="13228">
                  <c:v>147.077</c:v>
                </c:pt>
                <c:pt idx="13229">
                  <c:v>147.084</c:v>
                </c:pt>
                <c:pt idx="13230">
                  <c:v>147.09</c:v>
                </c:pt>
                <c:pt idx="13231">
                  <c:v>147.09700000000001</c:v>
                </c:pt>
                <c:pt idx="13232">
                  <c:v>147.10300000000001</c:v>
                </c:pt>
                <c:pt idx="13233">
                  <c:v>147.10900000000001</c:v>
                </c:pt>
                <c:pt idx="13234">
                  <c:v>147.11600000000001</c:v>
                </c:pt>
                <c:pt idx="13235">
                  <c:v>147.12200000000001</c:v>
                </c:pt>
                <c:pt idx="13236">
                  <c:v>147.12899999999999</c:v>
                </c:pt>
                <c:pt idx="13237">
                  <c:v>147.13499999999999</c:v>
                </c:pt>
                <c:pt idx="13238">
                  <c:v>147.14099999999999</c:v>
                </c:pt>
                <c:pt idx="13239">
                  <c:v>147.149</c:v>
                </c:pt>
                <c:pt idx="13240">
                  <c:v>147.154</c:v>
                </c:pt>
                <c:pt idx="13241">
                  <c:v>147.15899999999999</c:v>
                </c:pt>
                <c:pt idx="13242">
                  <c:v>147.16499999999999</c:v>
                </c:pt>
                <c:pt idx="13243">
                  <c:v>147.16999999999999</c:v>
                </c:pt>
                <c:pt idx="13244">
                  <c:v>147.17500000000001</c:v>
                </c:pt>
                <c:pt idx="13245">
                  <c:v>147.179</c:v>
                </c:pt>
                <c:pt idx="13246">
                  <c:v>147.184</c:v>
                </c:pt>
                <c:pt idx="13247">
                  <c:v>147.18899999999999</c:v>
                </c:pt>
                <c:pt idx="13248">
                  <c:v>147.19399999999999</c:v>
                </c:pt>
                <c:pt idx="13249">
                  <c:v>147.19900000000001</c:v>
                </c:pt>
                <c:pt idx="13250">
                  <c:v>147.20400000000001</c:v>
                </c:pt>
                <c:pt idx="13251">
                  <c:v>147.209</c:v>
                </c:pt>
                <c:pt idx="13252">
                  <c:v>147.215</c:v>
                </c:pt>
                <c:pt idx="13253">
                  <c:v>147.22</c:v>
                </c:pt>
                <c:pt idx="13254">
                  <c:v>147.22499999999999</c:v>
                </c:pt>
                <c:pt idx="13255">
                  <c:v>147.22999999999999</c:v>
                </c:pt>
                <c:pt idx="13256">
                  <c:v>147.23500000000001</c:v>
                </c:pt>
                <c:pt idx="13257">
                  <c:v>147.24</c:v>
                </c:pt>
                <c:pt idx="13258">
                  <c:v>147.245</c:v>
                </c:pt>
                <c:pt idx="13259">
                  <c:v>147.25</c:v>
                </c:pt>
                <c:pt idx="13260">
                  <c:v>147.255</c:v>
                </c:pt>
                <c:pt idx="13261">
                  <c:v>147.26</c:v>
                </c:pt>
                <c:pt idx="13262">
                  <c:v>147.26599999999999</c:v>
                </c:pt>
                <c:pt idx="13263">
                  <c:v>147.27099999999999</c:v>
                </c:pt>
                <c:pt idx="13264">
                  <c:v>147.27600000000001</c:v>
                </c:pt>
                <c:pt idx="13265">
                  <c:v>147.28100000000001</c:v>
                </c:pt>
                <c:pt idx="13266">
                  <c:v>147.286</c:v>
                </c:pt>
                <c:pt idx="13267">
                  <c:v>147.291</c:v>
                </c:pt>
                <c:pt idx="13268">
                  <c:v>147.29599999999999</c:v>
                </c:pt>
                <c:pt idx="13269">
                  <c:v>147.30199999999999</c:v>
                </c:pt>
                <c:pt idx="13270">
                  <c:v>147.30699999999999</c:v>
                </c:pt>
                <c:pt idx="13271">
                  <c:v>147.31200000000001</c:v>
                </c:pt>
                <c:pt idx="13272">
                  <c:v>147.316</c:v>
                </c:pt>
                <c:pt idx="13273">
                  <c:v>147.321</c:v>
                </c:pt>
                <c:pt idx="13274">
                  <c:v>147.32599999999999</c:v>
                </c:pt>
                <c:pt idx="13275">
                  <c:v>147.33199999999999</c:v>
                </c:pt>
                <c:pt idx="13276">
                  <c:v>147.33699999999999</c:v>
                </c:pt>
                <c:pt idx="13277">
                  <c:v>147.34200000000001</c:v>
                </c:pt>
                <c:pt idx="13278">
                  <c:v>147.34700000000001</c:v>
                </c:pt>
                <c:pt idx="13279">
                  <c:v>147.352</c:v>
                </c:pt>
                <c:pt idx="13280">
                  <c:v>147.357</c:v>
                </c:pt>
                <c:pt idx="13281">
                  <c:v>147.363</c:v>
                </c:pt>
                <c:pt idx="13282">
                  <c:v>147.36799999999999</c:v>
                </c:pt>
                <c:pt idx="13283">
                  <c:v>147.37299999999999</c:v>
                </c:pt>
                <c:pt idx="13284">
                  <c:v>147.37799999999999</c:v>
                </c:pt>
                <c:pt idx="13285">
                  <c:v>147.38300000000001</c:v>
                </c:pt>
                <c:pt idx="13286">
                  <c:v>147.38800000000001</c:v>
                </c:pt>
                <c:pt idx="13287">
                  <c:v>147.393</c:v>
                </c:pt>
                <c:pt idx="13288">
                  <c:v>147.399</c:v>
                </c:pt>
                <c:pt idx="13289">
                  <c:v>147.404</c:v>
                </c:pt>
                <c:pt idx="13290">
                  <c:v>147.40899999999999</c:v>
                </c:pt>
                <c:pt idx="13291">
                  <c:v>147.41399999999999</c:v>
                </c:pt>
                <c:pt idx="13292">
                  <c:v>147.41900000000001</c:v>
                </c:pt>
                <c:pt idx="13293">
                  <c:v>147.423</c:v>
                </c:pt>
                <c:pt idx="13294">
                  <c:v>147.43</c:v>
                </c:pt>
                <c:pt idx="13295">
                  <c:v>147.435</c:v>
                </c:pt>
                <c:pt idx="13296">
                  <c:v>147.44</c:v>
                </c:pt>
                <c:pt idx="13297">
                  <c:v>147.44499999999999</c:v>
                </c:pt>
                <c:pt idx="13298">
                  <c:v>147.44999999999999</c:v>
                </c:pt>
                <c:pt idx="13299">
                  <c:v>147.45500000000001</c:v>
                </c:pt>
                <c:pt idx="13300">
                  <c:v>147.46</c:v>
                </c:pt>
                <c:pt idx="13301">
                  <c:v>147.46600000000001</c:v>
                </c:pt>
                <c:pt idx="13302">
                  <c:v>147.471</c:v>
                </c:pt>
                <c:pt idx="13303">
                  <c:v>147.476</c:v>
                </c:pt>
                <c:pt idx="13304">
                  <c:v>147.48099999999999</c:v>
                </c:pt>
                <c:pt idx="13305">
                  <c:v>147.48599999999999</c:v>
                </c:pt>
                <c:pt idx="13306">
                  <c:v>147.49100000000001</c:v>
                </c:pt>
                <c:pt idx="13307">
                  <c:v>147.49600000000001</c:v>
                </c:pt>
                <c:pt idx="13308">
                  <c:v>147.50200000000001</c:v>
                </c:pt>
                <c:pt idx="13309">
                  <c:v>147.50700000000001</c:v>
                </c:pt>
                <c:pt idx="13310">
                  <c:v>147.512</c:v>
                </c:pt>
                <c:pt idx="13311">
                  <c:v>147.517</c:v>
                </c:pt>
                <c:pt idx="13312">
                  <c:v>147.52199999999999</c:v>
                </c:pt>
                <c:pt idx="13313">
                  <c:v>147.52699999999999</c:v>
                </c:pt>
                <c:pt idx="13314">
                  <c:v>147.53200000000001</c:v>
                </c:pt>
                <c:pt idx="13315">
                  <c:v>147.53700000000001</c:v>
                </c:pt>
                <c:pt idx="13316">
                  <c:v>147.54300000000001</c:v>
                </c:pt>
                <c:pt idx="13317">
                  <c:v>147.548</c:v>
                </c:pt>
                <c:pt idx="13318">
                  <c:v>147.553</c:v>
                </c:pt>
                <c:pt idx="13319">
                  <c:v>147.55799999999999</c:v>
                </c:pt>
                <c:pt idx="13320">
                  <c:v>147.56299999999999</c:v>
                </c:pt>
                <c:pt idx="13321">
                  <c:v>147.56800000000001</c:v>
                </c:pt>
                <c:pt idx="13322">
                  <c:v>147.57400000000001</c:v>
                </c:pt>
                <c:pt idx="13323">
                  <c:v>147.57900000000001</c:v>
                </c:pt>
                <c:pt idx="13324">
                  <c:v>147.584</c:v>
                </c:pt>
                <c:pt idx="13325">
                  <c:v>147.589</c:v>
                </c:pt>
                <c:pt idx="13326">
                  <c:v>147.59399999999999</c:v>
                </c:pt>
                <c:pt idx="13327">
                  <c:v>147.6</c:v>
                </c:pt>
                <c:pt idx="13328">
                  <c:v>147.60499999999999</c:v>
                </c:pt>
                <c:pt idx="13329">
                  <c:v>147.61000000000001</c:v>
                </c:pt>
                <c:pt idx="13330">
                  <c:v>147.61500000000001</c:v>
                </c:pt>
                <c:pt idx="13331">
                  <c:v>147.62</c:v>
                </c:pt>
                <c:pt idx="13332">
                  <c:v>147.625</c:v>
                </c:pt>
                <c:pt idx="13333">
                  <c:v>147.63</c:v>
                </c:pt>
                <c:pt idx="13334">
                  <c:v>147.63499999999999</c:v>
                </c:pt>
                <c:pt idx="13335">
                  <c:v>147.63999999999999</c:v>
                </c:pt>
                <c:pt idx="13336">
                  <c:v>147.64599999999999</c:v>
                </c:pt>
                <c:pt idx="13337">
                  <c:v>147.65100000000001</c:v>
                </c:pt>
                <c:pt idx="13338">
                  <c:v>147.65600000000001</c:v>
                </c:pt>
                <c:pt idx="13339">
                  <c:v>147.661</c:v>
                </c:pt>
                <c:pt idx="13340">
                  <c:v>147.666</c:v>
                </c:pt>
                <c:pt idx="13341">
                  <c:v>147.67099999999999</c:v>
                </c:pt>
                <c:pt idx="13342">
                  <c:v>147.67699999999999</c:v>
                </c:pt>
                <c:pt idx="13343">
                  <c:v>147.68199999999999</c:v>
                </c:pt>
                <c:pt idx="13344">
                  <c:v>147.68799999999999</c:v>
                </c:pt>
                <c:pt idx="13345">
                  <c:v>147.69300000000001</c:v>
                </c:pt>
                <c:pt idx="13346">
                  <c:v>147.69800000000001</c:v>
                </c:pt>
                <c:pt idx="13347">
                  <c:v>147.703</c:v>
                </c:pt>
                <c:pt idx="13348">
                  <c:v>147.708</c:v>
                </c:pt>
                <c:pt idx="13349">
                  <c:v>147.71299999999999</c:v>
                </c:pt>
                <c:pt idx="13350">
                  <c:v>147.71799999999999</c:v>
                </c:pt>
                <c:pt idx="13351">
                  <c:v>147.72300000000001</c:v>
                </c:pt>
                <c:pt idx="13352">
                  <c:v>147.72800000000001</c:v>
                </c:pt>
                <c:pt idx="13353">
                  <c:v>147.733</c:v>
                </c:pt>
                <c:pt idx="13354">
                  <c:v>147.738</c:v>
                </c:pt>
                <c:pt idx="13355">
                  <c:v>147.846</c:v>
                </c:pt>
                <c:pt idx="13356">
                  <c:v>147.874</c:v>
                </c:pt>
                <c:pt idx="13357">
                  <c:v>147.91</c:v>
                </c:pt>
                <c:pt idx="13358">
                  <c:v>147.96899999999999</c:v>
                </c:pt>
                <c:pt idx="13359">
                  <c:v>147.983</c:v>
                </c:pt>
                <c:pt idx="13360">
                  <c:v>148.00700000000001</c:v>
                </c:pt>
                <c:pt idx="13361">
                  <c:v>148.02500000000001</c:v>
                </c:pt>
                <c:pt idx="13362">
                  <c:v>148.04499999999999</c:v>
                </c:pt>
                <c:pt idx="13363">
                  <c:v>148.05799999999999</c:v>
                </c:pt>
                <c:pt idx="13364">
                  <c:v>148.071</c:v>
                </c:pt>
                <c:pt idx="13365">
                  <c:v>148.083</c:v>
                </c:pt>
                <c:pt idx="13366">
                  <c:v>148.096</c:v>
                </c:pt>
                <c:pt idx="13367">
                  <c:v>148.11600000000001</c:v>
                </c:pt>
                <c:pt idx="13368">
                  <c:v>148.12899999999999</c:v>
                </c:pt>
                <c:pt idx="13369">
                  <c:v>148.142</c:v>
                </c:pt>
                <c:pt idx="13370">
                  <c:v>148.15299999999999</c:v>
                </c:pt>
                <c:pt idx="13371">
                  <c:v>148.16499999999999</c:v>
                </c:pt>
                <c:pt idx="13372">
                  <c:v>148.17500000000001</c:v>
                </c:pt>
                <c:pt idx="13373">
                  <c:v>148.18700000000001</c:v>
                </c:pt>
                <c:pt idx="13374">
                  <c:v>148.197</c:v>
                </c:pt>
                <c:pt idx="13375">
                  <c:v>148.21299999999999</c:v>
                </c:pt>
                <c:pt idx="13376">
                  <c:v>148.226</c:v>
                </c:pt>
                <c:pt idx="13377">
                  <c:v>148.238</c:v>
                </c:pt>
                <c:pt idx="13378">
                  <c:v>148.249</c:v>
                </c:pt>
                <c:pt idx="13379">
                  <c:v>148.262</c:v>
                </c:pt>
                <c:pt idx="13380">
                  <c:v>148.274</c:v>
                </c:pt>
                <c:pt idx="13381">
                  <c:v>148.286</c:v>
                </c:pt>
                <c:pt idx="13382">
                  <c:v>148.29599999999999</c:v>
                </c:pt>
                <c:pt idx="13383">
                  <c:v>148.31</c:v>
                </c:pt>
                <c:pt idx="13384">
                  <c:v>148.322</c:v>
                </c:pt>
                <c:pt idx="13385">
                  <c:v>148.333</c:v>
                </c:pt>
                <c:pt idx="13386">
                  <c:v>148.346</c:v>
                </c:pt>
                <c:pt idx="13387">
                  <c:v>148.358</c:v>
                </c:pt>
                <c:pt idx="13388">
                  <c:v>148.36799999999999</c:v>
                </c:pt>
                <c:pt idx="13389">
                  <c:v>148.37899999999999</c:v>
                </c:pt>
                <c:pt idx="13390">
                  <c:v>148.38900000000001</c:v>
                </c:pt>
                <c:pt idx="13391">
                  <c:v>148.4</c:v>
                </c:pt>
                <c:pt idx="13392">
                  <c:v>148.411</c:v>
                </c:pt>
                <c:pt idx="13393">
                  <c:v>148.423</c:v>
                </c:pt>
                <c:pt idx="13394">
                  <c:v>148.43299999999999</c:v>
                </c:pt>
                <c:pt idx="13395">
                  <c:v>148.44499999999999</c:v>
                </c:pt>
                <c:pt idx="13396">
                  <c:v>148.45400000000001</c:v>
                </c:pt>
                <c:pt idx="13397">
                  <c:v>148.46600000000001</c:v>
                </c:pt>
                <c:pt idx="13398">
                  <c:v>148.477</c:v>
                </c:pt>
                <c:pt idx="13399">
                  <c:v>148.488</c:v>
                </c:pt>
                <c:pt idx="13400">
                  <c:v>148.499</c:v>
                </c:pt>
                <c:pt idx="13401">
                  <c:v>148.511</c:v>
                </c:pt>
                <c:pt idx="13402">
                  <c:v>148.524</c:v>
                </c:pt>
                <c:pt idx="13403">
                  <c:v>148.535</c:v>
                </c:pt>
                <c:pt idx="13404">
                  <c:v>148.54499999999999</c:v>
                </c:pt>
                <c:pt idx="13405">
                  <c:v>148.55600000000001</c:v>
                </c:pt>
                <c:pt idx="13406">
                  <c:v>148.56700000000001</c:v>
                </c:pt>
                <c:pt idx="13407">
                  <c:v>148.578</c:v>
                </c:pt>
                <c:pt idx="13408">
                  <c:v>148.58799999999999</c:v>
                </c:pt>
                <c:pt idx="13409">
                  <c:v>148.59899999999999</c:v>
                </c:pt>
                <c:pt idx="13410">
                  <c:v>148.61099999999999</c:v>
                </c:pt>
                <c:pt idx="13411">
                  <c:v>148.62299999999999</c:v>
                </c:pt>
                <c:pt idx="13412">
                  <c:v>148.63300000000001</c:v>
                </c:pt>
                <c:pt idx="13413">
                  <c:v>148.64500000000001</c:v>
                </c:pt>
                <c:pt idx="13414">
                  <c:v>148.65600000000001</c:v>
                </c:pt>
                <c:pt idx="13415">
                  <c:v>148.667</c:v>
                </c:pt>
                <c:pt idx="13416">
                  <c:v>148.678</c:v>
                </c:pt>
                <c:pt idx="13417">
                  <c:v>148.69</c:v>
                </c:pt>
                <c:pt idx="13418">
                  <c:v>148.702</c:v>
                </c:pt>
                <c:pt idx="13419">
                  <c:v>148.714</c:v>
                </c:pt>
                <c:pt idx="13420">
                  <c:v>148.72399999999999</c:v>
                </c:pt>
                <c:pt idx="13421">
                  <c:v>148.73400000000001</c:v>
                </c:pt>
                <c:pt idx="13422">
                  <c:v>148.745</c:v>
                </c:pt>
                <c:pt idx="13423">
                  <c:v>148.75700000000001</c:v>
                </c:pt>
                <c:pt idx="13424">
                  <c:v>148.768</c:v>
                </c:pt>
                <c:pt idx="13425">
                  <c:v>148.779</c:v>
                </c:pt>
                <c:pt idx="13426">
                  <c:v>148.79</c:v>
                </c:pt>
                <c:pt idx="13427">
                  <c:v>148.80199999999999</c:v>
                </c:pt>
                <c:pt idx="13428">
                  <c:v>148.81299999999999</c:v>
                </c:pt>
                <c:pt idx="13429">
                  <c:v>148.82400000000001</c:v>
                </c:pt>
                <c:pt idx="13430">
                  <c:v>148.834</c:v>
                </c:pt>
                <c:pt idx="13431">
                  <c:v>148.846</c:v>
                </c:pt>
                <c:pt idx="13432">
                  <c:v>148.857</c:v>
                </c:pt>
                <c:pt idx="13433">
                  <c:v>148.86799999999999</c:v>
                </c:pt>
                <c:pt idx="13434">
                  <c:v>148.88</c:v>
                </c:pt>
                <c:pt idx="13435">
                  <c:v>148.89099999999999</c:v>
                </c:pt>
                <c:pt idx="13436">
                  <c:v>148.90100000000001</c:v>
                </c:pt>
                <c:pt idx="13437">
                  <c:v>148.91399999999999</c:v>
                </c:pt>
                <c:pt idx="13438">
                  <c:v>148.92400000000001</c:v>
                </c:pt>
                <c:pt idx="13439">
                  <c:v>148.93600000000001</c:v>
                </c:pt>
                <c:pt idx="13440">
                  <c:v>148.947</c:v>
                </c:pt>
                <c:pt idx="13441">
                  <c:v>148.959</c:v>
                </c:pt>
                <c:pt idx="13442">
                  <c:v>148.971</c:v>
                </c:pt>
                <c:pt idx="13443">
                  <c:v>148.982</c:v>
                </c:pt>
                <c:pt idx="13444">
                  <c:v>148.99100000000001</c:v>
                </c:pt>
                <c:pt idx="13445">
                  <c:v>149.00299999999999</c:v>
                </c:pt>
                <c:pt idx="13446">
                  <c:v>149.01400000000001</c:v>
                </c:pt>
                <c:pt idx="13447">
                  <c:v>149.02600000000001</c:v>
                </c:pt>
                <c:pt idx="13448">
                  <c:v>149.03700000000001</c:v>
                </c:pt>
                <c:pt idx="13449">
                  <c:v>149.048</c:v>
                </c:pt>
                <c:pt idx="13450">
                  <c:v>149.059</c:v>
                </c:pt>
                <c:pt idx="13451">
                  <c:v>149.07</c:v>
                </c:pt>
                <c:pt idx="13452">
                  <c:v>149.07900000000001</c:v>
                </c:pt>
                <c:pt idx="13453">
                  <c:v>149.09100000000001</c:v>
                </c:pt>
                <c:pt idx="13454">
                  <c:v>149.1</c:v>
                </c:pt>
                <c:pt idx="13455">
                  <c:v>149.11500000000001</c:v>
                </c:pt>
                <c:pt idx="13456">
                  <c:v>149.126</c:v>
                </c:pt>
                <c:pt idx="13457">
                  <c:v>149.13800000000001</c:v>
                </c:pt>
                <c:pt idx="13458">
                  <c:v>149.148</c:v>
                </c:pt>
                <c:pt idx="13459">
                  <c:v>149.16</c:v>
                </c:pt>
                <c:pt idx="13460">
                  <c:v>149.16999999999999</c:v>
                </c:pt>
                <c:pt idx="13461">
                  <c:v>149.18100000000001</c:v>
                </c:pt>
                <c:pt idx="13462">
                  <c:v>149.191</c:v>
                </c:pt>
                <c:pt idx="13463">
                  <c:v>149.202</c:v>
                </c:pt>
                <c:pt idx="13464">
                  <c:v>149.214</c:v>
                </c:pt>
                <c:pt idx="13465">
                  <c:v>149.22499999999999</c:v>
                </c:pt>
                <c:pt idx="13466">
                  <c:v>149.244</c:v>
                </c:pt>
                <c:pt idx="13467">
                  <c:v>149.25800000000001</c:v>
                </c:pt>
                <c:pt idx="13468">
                  <c:v>149.26900000000001</c:v>
                </c:pt>
                <c:pt idx="13469">
                  <c:v>149.28</c:v>
                </c:pt>
                <c:pt idx="13470">
                  <c:v>149.29</c:v>
                </c:pt>
                <c:pt idx="13471">
                  <c:v>149.30199999999999</c:v>
                </c:pt>
                <c:pt idx="13472">
                  <c:v>149.31299999999999</c:v>
                </c:pt>
                <c:pt idx="13473">
                  <c:v>149.32499999999999</c:v>
                </c:pt>
                <c:pt idx="13474">
                  <c:v>149.33600000000001</c:v>
                </c:pt>
                <c:pt idx="13475">
                  <c:v>149.34700000000001</c:v>
                </c:pt>
                <c:pt idx="13476">
                  <c:v>149.357</c:v>
                </c:pt>
                <c:pt idx="13477">
                  <c:v>149.36799999999999</c:v>
                </c:pt>
                <c:pt idx="13478">
                  <c:v>149.37700000000001</c:v>
                </c:pt>
                <c:pt idx="13479">
                  <c:v>149.38900000000001</c:v>
                </c:pt>
                <c:pt idx="13480">
                  <c:v>149.399</c:v>
                </c:pt>
                <c:pt idx="13481">
                  <c:v>149.41</c:v>
                </c:pt>
                <c:pt idx="13482">
                  <c:v>149.422</c:v>
                </c:pt>
                <c:pt idx="13483">
                  <c:v>149.43299999999999</c:v>
                </c:pt>
                <c:pt idx="13484">
                  <c:v>149.44200000000001</c:v>
                </c:pt>
                <c:pt idx="13485">
                  <c:v>149.45400000000001</c:v>
                </c:pt>
                <c:pt idx="13486">
                  <c:v>149.464</c:v>
                </c:pt>
                <c:pt idx="13487">
                  <c:v>149.476</c:v>
                </c:pt>
                <c:pt idx="13488">
                  <c:v>149.48599999999999</c:v>
                </c:pt>
                <c:pt idx="13489">
                  <c:v>149.49799999999999</c:v>
                </c:pt>
                <c:pt idx="13490">
                  <c:v>149.50800000000001</c:v>
                </c:pt>
                <c:pt idx="13491">
                  <c:v>149.52099999999999</c:v>
                </c:pt>
                <c:pt idx="13492">
                  <c:v>149.53100000000001</c:v>
                </c:pt>
                <c:pt idx="13493">
                  <c:v>149.542</c:v>
                </c:pt>
                <c:pt idx="13494">
                  <c:v>149.55199999999999</c:v>
                </c:pt>
                <c:pt idx="13495">
                  <c:v>149.56399999999999</c:v>
                </c:pt>
                <c:pt idx="13496">
                  <c:v>149.57400000000001</c:v>
                </c:pt>
                <c:pt idx="13497">
                  <c:v>149.58600000000001</c:v>
                </c:pt>
                <c:pt idx="13498">
                  <c:v>149.59700000000001</c:v>
                </c:pt>
                <c:pt idx="13499">
                  <c:v>149.608</c:v>
                </c:pt>
                <c:pt idx="13500">
                  <c:v>149.61799999999999</c:v>
                </c:pt>
                <c:pt idx="13501">
                  <c:v>149.62899999999999</c:v>
                </c:pt>
                <c:pt idx="13502">
                  <c:v>149.63900000000001</c:v>
                </c:pt>
                <c:pt idx="13503">
                  <c:v>149.65</c:v>
                </c:pt>
                <c:pt idx="13504">
                  <c:v>149.661</c:v>
                </c:pt>
                <c:pt idx="13505">
                  <c:v>149.672</c:v>
                </c:pt>
                <c:pt idx="13506">
                  <c:v>149.68299999999999</c:v>
                </c:pt>
                <c:pt idx="13507">
                  <c:v>149.69399999999999</c:v>
                </c:pt>
                <c:pt idx="13508">
                  <c:v>149.703</c:v>
                </c:pt>
                <c:pt idx="13509">
                  <c:v>149.715</c:v>
                </c:pt>
                <c:pt idx="13510">
                  <c:v>149.726</c:v>
                </c:pt>
                <c:pt idx="13511">
                  <c:v>149.73599999999999</c:v>
                </c:pt>
                <c:pt idx="13512">
                  <c:v>149.74700000000001</c:v>
                </c:pt>
                <c:pt idx="13513">
                  <c:v>149.75800000000001</c:v>
                </c:pt>
                <c:pt idx="13514">
                  <c:v>149.76900000000001</c:v>
                </c:pt>
                <c:pt idx="13515">
                  <c:v>149.78</c:v>
                </c:pt>
                <c:pt idx="13516">
                  <c:v>149.79</c:v>
                </c:pt>
                <c:pt idx="13517">
                  <c:v>149.80099999999999</c:v>
                </c:pt>
                <c:pt idx="13518">
                  <c:v>149.81100000000001</c:v>
                </c:pt>
                <c:pt idx="13519">
                  <c:v>149.82300000000001</c:v>
                </c:pt>
                <c:pt idx="13520">
                  <c:v>149.833</c:v>
                </c:pt>
                <c:pt idx="13521">
                  <c:v>149.84399999999999</c:v>
                </c:pt>
                <c:pt idx="13522">
                  <c:v>149.85499999999999</c:v>
                </c:pt>
                <c:pt idx="13523">
                  <c:v>149.86699999999999</c:v>
                </c:pt>
                <c:pt idx="13524">
                  <c:v>149.876</c:v>
                </c:pt>
                <c:pt idx="13525">
                  <c:v>149.887</c:v>
                </c:pt>
                <c:pt idx="13526">
                  <c:v>149.887</c:v>
                </c:pt>
              </c:numCache>
            </c:numRef>
          </c:xVal>
          <c:yVal>
            <c:numRef>
              <c:f>FPS!$C$1:$C$30000</c:f>
              <c:numCache>
                <c:formatCode>General</c:formatCode>
                <c:ptCount val="30000"/>
                <c:pt idx="0">
                  <c:v>-88.1292505145299</c:v>
                </c:pt>
                <c:pt idx="1">
                  <c:v>-55.82945051452991</c:v>
                </c:pt>
                <c:pt idx="2">
                  <c:v>-63.766050514529908</c:v>
                </c:pt>
                <c:pt idx="3">
                  <c:v>-67.906750514529904</c:v>
                </c:pt>
                <c:pt idx="4">
                  <c:v>-67.906750514529904</c:v>
                </c:pt>
                <c:pt idx="5">
                  <c:v>-69.718350514529902</c:v>
                </c:pt>
                <c:pt idx="6">
                  <c:v>-69.718350514529902</c:v>
                </c:pt>
                <c:pt idx="7">
                  <c:v>-74.348050514529916</c:v>
                </c:pt>
                <c:pt idx="8">
                  <c:v>-72.923550514529907</c:v>
                </c:pt>
                <c:pt idx="9">
                  <c:v>-72.923550514529907</c:v>
                </c:pt>
                <c:pt idx="10">
                  <c:v>-72.923550514529907</c:v>
                </c:pt>
                <c:pt idx="11">
                  <c:v>-74.348050514529916</c:v>
                </c:pt>
                <c:pt idx="12">
                  <c:v>-76.902250514529911</c:v>
                </c:pt>
                <c:pt idx="13">
                  <c:v>-80.135050514529908</c:v>
                </c:pt>
                <c:pt idx="14">
                  <c:v>-83.607250514529909</c:v>
                </c:pt>
                <c:pt idx="15">
                  <c:v>-80.135050514529908</c:v>
                </c:pt>
                <c:pt idx="16">
                  <c:v>-85.069250514529912</c:v>
                </c:pt>
                <c:pt idx="17">
                  <c:v>-81.973250514529909</c:v>
                </c:pt>
                <c:pt idx="18">
                  <c:v>-72.923550514529907</c:v>
                </c:pt>
                <c:pt idx="19">
                  <c:v>-75.670750514529914</c:v>
                </c:pt>
                <c:pt idx="20">
                  <c:v>-76.902250514529911</c:v>
                </c:pt>
                <c:pt idx="21">
                  <c:v>-76.902250514529911</c:v>
                </c:pt>
                <c:pt idx="22">
                  <c:v>-75.670750514529914</c:v>
                </c:pt>
                <c:pt idx="23">
                  <c:v>-76.902250514529911</c:v>
                </c:pt>
                <c:pt idx="24">
                  <c:v>-76.902250514529911</c:v>
                </c:pt>
                <c:pt idx="25">
                  <c:v>-55.82945051452991</c:v>
                </c:pt>
                <c:pt idx="26">
                  <c:v>-52.561550514529905</c:v>
                </c:pt>
                <c:pt idx="27">
                  <c:v>-55.82945051452991</c:v>
                </c:pt>
                <c:pt idx="28">
                  <c:v>-55.82945051452991</c:v>
                </c:pt>
                <c:pt idx="29">
                  <c:v>-55.82945051452991</c:v>
                </c:pt>
                <c:pt idx="30">
                  <c:v>-61.385050514529908</c:v>
                </c:pt>
                <c:pt idx="31">
                  <c:v>-58.753450514529909</c:v>
                </c:pt>
                <c:pt idx="32">
                  <c:v>-58.753450514529909</c:v>
                </c:pt>
                <c:pt idx="33">
                  <c:v>-58.753450514529909</c:v>
                </c:pt>
                <c:pt idx="34">
                  <c:v>-58.753450514529909</c:v>
                </c:pt>
                <c:pt idx="35">
                  <c:v>-58.753450514529909</c:v>
                </c:pt>
                <c:pt idx="36">
                  <c:v>-58.753450514529909</c:v>
                </c:pt>
                <c:pt idx="37">
                  <c:v>-58.753450514529909</c:v>
                </c:pt>
                <c:pt idx="38">
                  <c:v>-58.753450514529909</c:v>
                </c:pt>
                <c:pt idx="39">
                  <c:v>-58.753450514529909</c:v>
                </c:pt>
                <c:pt idx="40">
                  <c:v>-58.753450514529909</c:v>
                </c:pt>
                <c:pt idx="41">
                  <c:v>-58.753450514529909</c:v>
                </c:pt>
                <c:pt idx="42">
                  <c:v>-61.385050514529908</c:v>
                </c:pt>
                <c:pt idx="43">
                  <c:v>-61.385050514529908</c:v>
                </c:pt>
                <c:pt idx="44">
                  <c:v>-61.385050514529908</c:v>
                </c:pt>
                <c:pt idx="45">
                  <c:v>-63.766050514529908</c:v>
                </c:pt>
                <c:pt idx="46">
                  <c:v>-63.766050514529908</c:v>
                </c:pt>
                <c:pt idx="47">
                  <c:v>-61.385050514529908</c:v>
                </c:pt>
                <c:pt idx="48">
                  <c:v>-61.385050514529908</c:v>
                </c:pt>
                <c:pt idx="49">
                  <c:v>-61.385050514529908</c:v>
                </c:pt>
                <c:pt idx="50">
                  <c:v>-61.385050514529908</c:v>
                </c:pt>
                <c:pt idx="51">
                  <c:v>-61.385050514529908</c:v>
                </c:pt>
                <c:pt idx="52">
                  <c:v>-61.385050514529908</c:v>
                </c:pt>
                <c:pt idx="53">
                  <c:v>-61.385050514529908</c:v>
                </c:pt>
                <c:pt idx="54">
                  <c:v>-61.385050514529908</c:v>
                </c:pt>
                <c:pt idx="55">
                  <c:v>-61.385050514529908</c:v>
                </c:pt>
                <c:pt idx="56">
                  <c:v>-61.385050514529908</c:v>
                </c:pt>
                <c:pt idx="57">
                  <c:v>-61.385050514529908</c:v>
                </c:pt>
                <c:pt idx="58">
                  <c:v>-61.385050514529908</c:v>
                </c:pt>
                <c:pt idx="59">
                  <c:v>-61.385050514529908</c:v>
                </c:pt>
                <c:pt idx="60">
                  <c:v>-61.385050514529908</c:v>
                </c:pt>
                <c:pt idx="61">
                  <c:v>-61.385050514529908</c:v>
                </c:pt>
                <c:pt idx="62">
                  <c:v>-58.753450514529909</c:v>
                </c:pt>
                <c:pt idx="63">
                  <c:v>-61.385050514529908</c:v>
                </c:pt>
                <c:pt idx="64">
                  <c:v>-58.753450514529909</c:v>
                </c:pt>
                <c:pt idx="65">
                  <c:v>-63.766050514529908</c:v>
                </c:pt>
                <c:pt idx="66">
                  <c:v>-61.385050514529908</c:v>
                </c:pt>
                <c:pt idx="67">
                  <c:v>-67.906750514529904</c:v>
                </c:pt>
                <c:pt idx="68">
                  <c:v>-58.753450514529909</c:v>
                </c:pt>
                <c:pt idx="69">
                  <c:v>-58.753450514529909</c:v>
                </c:pt>
                <c:pt idx="70">
                  <c:v>-61.385050514529908</c:v>
                </c:pt>
                <c:pt idx="71">
                  <c:v>-61.385050514529908</c:v>
                </c:pt>
                <c:pt idx="72">
                  <c:v>-61.385050514529908</c:v>
                </c:pt>
                <c:pt idx="73">
                  <c:v>-58.753450514529909</c:v>
                </c:pt>
                <c:pt idx="74">
                  <c:v>-61.385050514529908</c:v>
                </c:pt>
                <c:pt idx="75">
                  <c:v>-58.753450514529909</c:v>
                </c:pt>
                <c:pt idx="76">
                  <c:v>-58.753450514529909</c:v>
                </c:pt>
                <c:pt idx="77">
                  <c:v>-58.753450514529909</c:v>
                </c:pt>
                <c:pt idx="78">
                  <c:v>-61.385050514529908</c:v>
                </c:pt>
                <c:pt idx="79">
                  <c:v>-58.753450514529909</c:v>
                </c:pt>
                <c:pt idx="80">
                  <c:v>-63.766050514529908</c:v>
                </c:pt>
                <c:pt idx="81">
                  <c:v>-55.82945051452991</c:v>
                </c:pt>
                <c:pt idx="82">
                  <c:v>-52.561550514529905</c:v>
                </c:pt>
                <c:pt idx="83">
                  <c:v>-52.561550514529905</c:v>
                </c:pt>
                <c:pt idx="84">
                  <c:v>-52.561550514529905</c:v>
                </c:pt>
                <c:pt idx="85">
                  <c:v>-55.82945051452991</c:v>
                </c:pt>
                <c:pt idx="86">
                  <c:v>-55.82945051452991</c:v>
                </c:pt>
                <c:pt idx="87">
                  <c:v>-52.561550514529905</c:v>
                </c:pt>
                <c:pt idx="88">
                  <c:v>-52.561550514529905</c:v>
                </c:pt>
                <c:pt idx="89">
                  <c:v>-52.561550514529905</c:v>
                </c:pt>
                <c:pt idx="90">
                  <c:v>-48.885050514529908</c:v>
                </c:pt>
                <c:pt idx="91">
                  <c:v>-48.885050514529908</c:v>
                </c:pt>
                <c:pt idx="92">
                  <c:v>-52.561550514529905</c:v>
                </c:pt>
                <c:pt idx="93">
                  <c:v>-48.885050514529908</c:v>
                </c:pt>
                <c:pt idx="94">
                  <c:v>-48.885050514529908</c:v>
                </c:pt>
                <c:pt idx="95">
                  <c:v>-48.885050514529908</c:v>
                </c:pt>
                <c:pt idx="96">
                  <c:v>-48.885050514529908</c:v>
                </c:pt>
                <c:pt idx="97">
                  <c:v>-48.885050514529908</c:v>
                </c:pt>
                <c:pt idx="98">
                  <c:v>-52.561550514529905</c:v>
                </c:pt>
                <c:pt idx="99">
                  <c:v>-55.82945051452991</c:v>
                </c:pt>
                <c:pt idx="100">
                  <c:v>-52.561550514529905</c:v>
                </c:pt>
                <c:pt idx="101">
                  <c:v>-52.561550514529905</c:v>
                </c:pt>
                <c:pt idx="102">
                  <c:v>-52.561550514529905</c:v>
                </c:pt>
                <c:pt idx="103">
                  <c:v>-48.885050514529908</c:v>
                </c:pt>
                <c:pt idx="104">
                  <c:v>-52.561550514529905</c:v>
                </c:pt>
                <c:pt idx="105">
                  <c:v>-52.561550514529905</c:v>
                </c:pt>
                <c:pt idx="106">
                  <c:v>-52.561550514529905</c:v>
                </c:pt>
                <c:pt idx="107">
                  <c:v>-52.561550514529905</c:v>
                </c:pt>
                <c:pt idx="108">
                  <c:v>-48.885050514529908</c:v>
                </c:pt>
                <c:pt idx="109">
                  <c:v>-48.885050514529908</c:v>
                </c:pt>
                <c:pt idx="110">
                  <c:v>-52.561550514529905</c:v>
                </c:pt>
                <c:pt idx="111">
                  <c:v>-48.885050514529908</c:v>
                </c:pt>
                <c:pt idx="112">
                  <c:v>-48.885050514529908</c:v>
                </c:pt>
                <c:pt idx="113">
                  <c:v>-44.718350514529902</c:v>
                </c:pt>
                <c:pt idx="114">
                  <c:v>-48.885050514529908</c:v>
                </c:pt>
                <c:pt idx="115">
                  <c:v>-48.885050514529908</c:v>
                </c:pt>
                <c:pt idx="116">
                  <c:v>-48.885050514529908</c:v>
                </c:pt>
                <c:pt idx="117">
                  <c:v>-48.885050514529908</c:v>
                </c:pt>
                <c:pt idx="118">
                  <c:v>-44.718350514529902</c:v>
                </c:pt>
                <c:pt idx="119">
                  <c:v>-44.718350514529902</c:v>
                </c:pt>
                <c:pt idx="120">
                  <c:v>-48.885050514529908</c:v>
                </c:pt>
                <c:pt idx="121">
                  <c:v>-48.885050514529908</c:v>
                </c:pt>
                <c:pt idx="122">
                  <c:v>-48.885050514529908</c:v>
                </c:pt>
                <c:pt idx="123">
                  <c:v>-52.561550514529905</c:v>
                </c:pt>
                <c:pt idx="124">
                  <c:v>-48.885050514529908</c:v>
                </c:pt>
                <c:pt idx="125">
                  <c:v>-52.561550514529905</c:v>
                </c:pt>
                <c:pt idx="126">
                  <c:v>-48.885050514529908</c:v>
                </c:pt>
                <c:pt idx="127">
                  <c:v>-52.561550514529905</c:v>
                </c:pt>
                <c:pt idx="128">
                  <c:v>-52.561550514529905</c:v>
                </c:pt>
                <c:pt idx="129">
                  <c:v>-52.561550514529905</c:v>
                </c:pt>
                <c:pt idx="130">
                  <c:v>-48.885050514529908</c:v>
                </c:pt>
                <c:pt idx="131">
                  <c:v>-48.885050514529908</c:v>
                </c:pt>
                <c:pt idx="132">
                  <c:v>-48.885050514529908</c:v>
                </c:pt>
                <c:pt idx="133">
                  <c:v>-44.718350514529902</c:v>
                </c:pt>
                <c:pt idx="134">
                  <c:v>-48.885050514529908</c:v>
                </c:pt>
                <c:pt idx="135">
                  <c:v>-52.561550514529905</c:v>
                </c:pt>
                <c:pt idx="136">
                  <c:v>-48.885050514529908</c:v>
                </c:pt>
                <c:pt idx="137">
                  <c:v>-48.885050514529908</c:v>
                </c:pt>
                <c:pt idx="138">
                  <c:v>-48.885050514529908</c:v>
                </c:pt>
                <c:pt idx="139">
                  <c:v>-48.885050514529908</c:v>
                </c:pt>
                <c:pt idx="140">
                  <c:v>-52.561550514529905</c:v>
                </c:pt>
                <c:pt idx="141">
                  <c:v>-48.885050514529908</c:v>
                </c:pt>
                <c:pt idx="142">
                  <c:v>-48.885050514529908</c:v>
                </c:pt>
                <c:pt idx="143">
                  <c:v>-44.718350514529902</c:v>
                </c:pt>
                <c:pt idx="144">
                  <c:v>-44.718350514529902</c:v>
                </c:pt>
                <c:pt idx="145">
                  <c:v>-52.561550514529905</c:v>
                </c:pt>
                <c:pt idx="146">
                  <c:v>-48.885050514529908</c:v>
                </c:pt>
                <c:pt idx="147">
                  <c:v>-48.885050514529908</c:v>
                </c:pt>
                <c:pt idx="148">
                  <c:v>-48.885050514529908</c:v>
                </c:pt>
                <c:pt idx="149">
                  <c:v>-48.885050514529908</c:v>
                </c:pt>
                <c:pt idx="150">
                  <c:v>-48.885050514529908</c:v>
                </c:pt>
                <c:pt idx="151">
                  <c:v>-48.885050514529908</c:v>
                </c:pt>
                <c:pt idx="152">
                  <c:v>-48.885050514529908</c:v>
                </c:pt>
                <c:pt idx="153">
                  <c:v>-48.885050514529908</c:v>
                </c:pt>
                <c:pt idx="154">
                  <c:v>-52.561550514529905</c:v>
                </c:pt>
                <c:pt idx="155">
                  <c:v>-48.885050514529908</c:v>
                </c:pt>
                <c:pt idx="156">
                  <c:v>-48.885050514529908</c:v>
                </c:pt>
                <c:pt idx="157">
                  <c:v>-48.885050514529908</c:v>
                </c:pt>
                <c:pt idx="158">
                  <c:v>-48.885050514529908</c:v>
                </c:pt>
                <c:pt idx="159">
                  <c:v>-52.561550514529905</c:v>
                </c:pt>
                <c:pt idx="160">
                  <c:v>-52.561550514529905</c:v>
                </c:pt>
                <c:pt idx="161">
                  <c:v>-48.885050514529908</c:v>
                </c:pt>
                <c:pt idx="162">
                  <c:v>-55.82945051452991</c:v>
                </c:pt>
                <c:pt idx="163">
                  <c:v>-52.561550514529905</c:v>
                </c:pt>
                <c:pt idx="164">
                  <c:v>-52.561550514529905</c:v>
                </c:pt>
                <c:pt idx="165">
                  <c:v>-52.561550514529905</c:v>
                </c:pt>
                <c:pt idx="166">
                  <c:v>-55.82945051452991</c:v>
                </c:pt>
                <c:pt idx="167">
                  <c:v>-52.561550514529905</c:v>
                </c:pt>
                <c:pt idx="168">
                  <c:v>-52.561550514529905</c:v>
                </c:pt>
                <c:pt idx="169">
                  <c:v>-52.561550514529905</c:v>
                </c:pt>
                <c:pt idx="170">
                  <c:v>-52.561550514529905</c:v>
                </c:pt>
                <c:pt idx="171">
                  <c:v>-52.561550514529905</c:v>
                </c:pt>
                <c:pt idx="172">
                  <c:v>-52.561550514529905</c:v>
                </c:pt>
                <c:pt idx="173">
                  <c:v>-52.561550514529905</c:v>
                </c:pt>
                <c:pt idx="174">
                  <c:v>-52.561550514529905</c:v>
                </c:pt>
                <c:pt idx="175">
                  <c:v>-52.561550514529905</c:v>
                </c:pt>
                <c:pt idx="176">
                  <c:v>-52.561550514529905</c:v>
                </c:pt>
                <c:pt idx="177">
                  <c:v>-55.82945051452991</c:v>
                </c:pt>
                <c:pt idx="178">
                  <c:v>-55.82945051452991</c:v>
                </c:pt>
                <c:pt idx="179">
                  <c:v>-52.561550514529905</c:v>
                </c:pt>
                <c:pt idx="180">
                  <c:v>-55.82945051452991</c:v>
                </c:pt>
                <c:pt idx="181">
                  <c:v>-55.82945051452991</c:v>
                </c:pt>
                <c:pt idx="182">
                  <c:v>-58.753450514529909</c:v>
                </c:pt>
                <c:pt idx="183">
                  <c:v>-58.753450514529909</c:v>
                </c:pt>
                <c:pt idx="184">
                  <c:v>-55.82945051452991</c:v>
                </c:pt>
                <c:pt idx="185">
                  <c:v>-55.82945051452991</c:v>
                </c:pt>
                <c:pt idx="186">
                  <c:v>-55.82945051452991</c:v>
                </c:pt>
                <c:pt idx="187">
                  <c:v>-58.753450514529909</c:v>
                </c:pt>
                <c:pt idx="188">
                  <c:v>-63.766050514529908</c:v>
                </c:pt>
                <c:pt idx="189">
                  <c:v>-58.753450514529909</c:v>
                </c:pt>
                <c:pt idx="190">
                  <c:v>-58.753450514529909</c:v>
                </c:pt>
                <c:pt idx="191">
                  <c:v>-58.753450514529909</c:v>
                </c:pt>
                <c:pt idx="192">
                  <c:v>-61.385050514529908</c:v>
                </c:pt>
                <c:pt idx="193">
                  <c:v>-61.385050514529908</c:v>
                </c:pt>
                <c:pt idx="194">
                  <c:v>-61.385050514529908</c:v>
                </c:pt>
                <c:pt idx="195">
                  <c:v>-61.385050514529908</c:v>
                </c:pt>
                <c:pt idx="196">
                  <c:v>-61.385050514529908</c:v>
                </c:pt>
                <c:pt idx="197">
                  <c:v>-61.385050514529908</c:v>
                </c:pt>
                <c:pt idx="198">
                  <c:v>-61.385050514529908</c:v>
                </c:pt>
                <c:pt idx="199">
                  <c:v>-61.385050514529908</c:v>
                </c:pt>
                <c:pt idx="200">
                  <c:v>-61.385050514529908</c:v>
                </c:pt>
                <c:pt idx="201">
                  <c:v>-61.385050514529908</c:v>
                </c:pt>
                <c:pt idx="202">
                  <c:v>-61.385050514529908</c:v>
                </c:pt>
                <c:pt idx="203">
                  <c:v>-61.385050514529908</c:v>
                </c:pt>
                <c:pt idx="204">
                  <c:v>-61.385050514529908</c:v>
                </c:pt>
                <c:pt idx="205">
                  <c:v>-61.385050514529908</c:v>
                </c:pt>
                <c:pt idx="206">
                  <c:v>-65.930550514529898</c:v>
                </c:pt>
                <c:pt idx="207">
                  <c:v>-61.385050514529908</c:v>
                </c:pt>
                <c:pt idx="208">
                  <c:v>-61.385050514529908</c:v>
                </c:pt>
                <c:pt idx="209">
                  <c:v>-63.766050514529908</c:v>
                </c:pt>
                <c:pt idx="210">
                  <c:v>-61.385050514529908</c:v>
                </c:pt>
                <c:pt idx="211">
                  <c:v>-61.385050514529908</c:v>
                </c:pt>
                <c:pt idx="212">
                  <c:v>-63.766050514529908</c:v>
                </c:pt>
                <c:pt idx="213">
                  <c:v>-63.766050514529908</c:v>
                </c:pt>
                <c:pt idx="214">
                  <c:v>-61.385050514529908</c:v>
                </c:pt>
                <c:pt idx="215">
                  <c:v>-61.385050514529908</c:v>
                </c:pt>
                <c:pt idx="216">
                  <c:v>-63.766050514529908</c:v>
                </c:pt>
                <c:pt idx="217">
                  <c:v>-63.766050514529908</c:v>
                </c:pt>
                <c:pt idx="218">
                  <c:v>-63.766050514529908</c:v>
                </c:pt>
                <c:pt idx="219">
                  <c:v>-63.766050514529908</c:v>
                </c:pt>
                <c:pt idx="220">
                  <c:v>-63.766050514529908</c:v>
                </c:pt>
                <c:pt idx="221">
                  <c:v>-61.385050514529908</c:v>
                </c:pt>
                <c:pt idx="222">
                  <c:v>-61.385050514529908</c:v>
                </c:pt>
                <c:pt idx="223">
                  <c:v>-63.766050514529908</c:v>
                </c:pt>
                <c:pt idx="224">
                  <c:v>-63.766050514529908</c:v>
                </c:pt>
                <c:pt idx="225">
                  <c:v>-63.766050514529908</c:v>
                </c:pt>
                <c:pt idx="226">
                  <c:v>-63.766050514529908</c:v>
                </c:pt>
                <c:pt idx="227">
                  <c:v>-63.766050514529908</c:v>
                </c:pt>
                <c:pt idx="228">
                  <c:v>-65.930550514529898</c:v>
                </c:pt>
                <c:pt idx="229">
                  <c:v>-63.766050514529908</c:v>
                </c:pt>
                <c:pt idx="230">
                  <c:v>-65.930550514529898</c:v>
                </c:pt>
                <c:pt idx="231">
                  <c:v>-65.930550514529898</c:v>
                </c:pt>
                <c:pt idx="232">
                  <c:v>-67.906750514529904</c:v>
                </c:pt>
                <c:pt idx="233">
                  <c:v>-65.930550514529898</c:v>
                </c:pt>
                <c:pt idx="234">
                  <c:v>-63.766050514529908</c:v>
                </c:pt>
                <c:pt idx="235">
                  <c:v>-63.766050514529908</c:v>
                </c:pt>
                <c:pt idx="236">
                  <c:v>-63.766050514529908</c:v>
                </c:pt>
                <c:pt idx="237">
                  <c:v>-65.930550514529898</c:v>
                </c:pt>
                <c:pt idx="238">
                  <c:v>-63.766050514529908</c:v>
                </c:pt>
                <c:pt idx="239">
                  <c:v>-63.766050514529908</c:v>
                </c:pt>
                <c:pt idx="240">
                  <c:v>-63.766050514529908</c:v>
                </c:pt>
                <c:pt idx="241">
                  <c:v>-61.385050514529908</c:v>
                </c:pt>
                <c:pt idx="242">
                  <c:v>-61.385050514529908</c:v>
                </c:pt>
                <c:pt idx="243">
                  <c:v>-61.385050514529908</c:v>
                </c:pt>
                <c:pt idx="244">
                  <c:v>-63.766050514529908</c:v>
                </c:pt>
                <c:pt idx="245">
                  <c:v>-61.385050514529908</c:v>
                </c:pt>
                <c:pt idx="246">
                  <c:v>-61.385050514529908</c:v>
                </c:pt>
                <c:pt idx="247">
                  <c:v>-61.385050514529908</c:v>
                </c:pt>
                <c:pt idx="248">
                  <c:v>-61.385050514529908</c:v>
                </c:pt>
                <c:pt idx="249">
                  <c:v>-61.385050514529908</c:v>
                </c:pt>
                <c:pt idx="250">
                  <c:v>-61.385050514529908</c:v>
                </c:pt>
                <c:pt idx="251">
                  <c:v>-61.385050514529908</c:v>
                </c:pt>
                <c:pt idx="252">
                  <c:v>-61.385050514529908</c:v>
                </c:pt>
                <c:pt idx="253">
                  <c:v>-58.753450514529909</c:v>
                </c:pt>
                <c:pt idx="254">
                  <c:v>-63.766050514529908</c:v>
                </c:pt>
                <c:pt idx="255">
                  <c:v>-58.753450514529909</c:v>
                </c:pt>
                <c:pt idx="256">
                  <c:v>-58.753450514529909</c:v>
                </c:pt>
                <c:pt idx="257">
                  <c:v>-61.385050514529908</c:v>
                </c:pt>
                <c:pt idx="258">
                  <c:v>-61.385050514529908</c:v>
                </c:pt>
                <c:pt idx="259">
                  <c:v>-58.753450514529909</c:v>
                </c:pt>
                <c:pt idx="260">
                  <c:v>-58.753450514529909</c:v>
                </c:pt>
                <c:pt idx="261">
                  <c:v>-58.753450514529909</c:v>
                </c:pt>
                <c:pt idx="262">
                  <c:v>-61.385050514529908</c:v>
                </c:pt>
                <c:pt idx="263">
                  <c:v>-58.753450514529909</c:v>
                </c:pt>
                <c:pt idx="264">
                  <c:v>-58.753450514529909</c:v>
                </c:pt>
                <c:pt idx="265">
                  <c:v>-58.753450514529909</c:v>
                </c:pt>
                <c:pt idx="266">
                  <c:v>-58.753450514529909</c:v>
                </c:pt>
                <c:pt idx="267">
                  <c:v>-55.82945051452991</c:v>
                </c:pt>
                <c:pt idx="268">
                  <c:v>-58.753450514529909</c:v>
                </c:pt>
                <c:pt idx="269">
                  <c:v>-58.753450514529909</c:v>
                </c:pt>
                <c:pt idx="270">
                  <c:v>-58.753450514529909</c:v>
                </c:pt>
                <c:pt idx="271">
                  <c:v>-58.753450514529909</c:v>
                </c:pt>
                <c:pt idx="272">
                  <c:v>-61.385050514529908</c:v>
                </c:pt>
                <c:pt idx="273">
                  <c:v>-58.753450514529909</c:v>
                </c:pt>
                <c:pt idx="274">
                  <c:v>-58.753450514529909</c:v>
                </c:pt>
                <c:pt idx="275">
                  <c:v>-58.753450514529909</c:v>
                </c:pt>
                <c:pt idx="276">
                  <c:v>-55.82945051452991</c:v>
                </c:pt>
                <c:pt idx="277">
                  <c:v>-61.385050514529908</c:v>
                </c:pt>
                <c:pt idx="278">
                  <c:v>-58.753450514529909</c:v>
                </c:pt>
                <c:pt idx="279">
                  <c:v>-58.753450514529909</c:v>
                </c:pt>
                <c:pt idx="280">
                  <c:v>-58.753450514529909</c:v>
                </c:pt>
                <c:pt idx="281">
                  <c:v>-58.753450514529909</c:v>
                </c:pt>
                <c:pt idx="282">
                  <c:v>-58.753450514529909</c:v>
                </c:pt>
                <c:pt idx="283">
                  <c:v>-61.385050514529908</c:v>
                </c:pt>
                <c:pt idx="284">
                  <c:v>-58.753450514529909</c:v>
                </c:pt>
                <c:pt idx="285">
                  <c:v>-55.82945051452991</c:v>
                </c:pt>
                <c:pt idx="286">
                  <c:v>-58.753450514529909</c:v>
                </c:pt>
                <c:pt idx="287">
                  <c:v>-55.82945051452991</c:v>
                </c:pt>
                <c:pt idx="288">
                  <c:v>-61.385050514529908</c:v>
                </c:pt>
                <c:pt idx="289">
                  <c:v>-58.753450514529909</c:v>
                </c:pt>
                <c:pt idx="290">
                  <c:v>-58.753450514529909</c:v>
                </c:pt>
                <c:pt idx="291">
                  <c:v>-55.82945051452991</c:v>
                </c:pt>
                <c:pt idx="292">
                  <c:v>-58.753450514529909</c:v>
                </c:pt>
                <c:pt idx="293">
                  <c:v>-55.82945051452991</c:v>
                </c:pt>
                <c:pt idx="294">
                  <c:v>-58.753450514529909</c:v>
                </c:pt>
                <c:pt idx="295">
                  <c:v>-58.753450514529909</c:v>
                </c:pt>
                <c:pt idx="296">
                  <c:v>-55.82945051452991</c:v>
                </c:pt>
                <c:pt idx="297">
                  <c:v>-58.753450514529909</c:v>
                </c:pt>
                <c:pt idx="298">
                  <c:v>-55.82945051452991</c:v>
                </c:pt>
                <c:pt idx="299">
                  <c:v>-55.82945051452991</c:v>
                </c:pt>
                <c:pt idx="300">
                  <c:v>-55.82945051452991</c:v>
                </c:pt>
                <c:pt idx="301">
                  <c:v>-55.82945051452991</c:v>
                </c:pt>
                <c:pt idx="302">
                  <c:v>-55.82945051452991</c:v>
                </c:pt>
                <c:pt idx="303">
                  <c:v>-55.82945051452991</c:v>
                </c:pt>
                <c:pt idx="304">
                  <c:v>-55.82945051452991</c:v>
                </c:pt>
                <c:pt idx="305">
                  <c:v>-55.82945051452991</c:v>
                </c:pt>
                <c:pt idx="306">
                  <c:v>-55.82945051452991</c:v>
                </c:pt>
                <c:pt idx="307">
                  <c:v>-48.885050514529908</c:v>
                </c:pt>
                <c:pt idx="308">
                  <c:v>-52.561550514529905</c:v>
                </c:pt>
                <c:pt idx="309">
                  <c:v>-55.82945051452991</c:v>
                </c:pt>
                <c:pt idx="310">
                  <c:v>-52.561550514529905</c:v>
                </c:pt>
                <c:pt idx="311">
                  <c:v>-55.82945051452991</c:v>
                </c:pt>
                <c:pt idx="312">
                  <c:v>-52.561550514529905</c:v>
                </c:pt>
                <c:pt idx="313">
                  <c:v>-52.561550514529905</c:v>
                </c:pt>
                <c:pt idx="314">
                  <c:v>-52.561550514529905</c:v>
                </c:pt>
                <c:pt idx="315">
                  <c:v>-52.561550514529905</c:v>
                </c:pt>
                <c:pt idx="316">
                  <c:v>-52.561550514529905</c:v>
                </c:pt>
                <c:pt idx="317">
                  <c:v>-52.561550514529905</c:v>
                </c:pt>
                <c:pt idx="318">
                  <c:v>-52.561550514529905</c:v>
                </c:pt>
                <c:pt idx="319">
                  <c:v>-52.561550514529905</c:v>
                </c:pt>
                <c:pt idx="320">
                  <c:v>-52.561550514529905</c:v>
                </c:pt>
                <c:pt idx="321">
                  <c:v>-48.885050514529908</c:v>
                </c:pt>
                <c:pt idx="322">
                  <c:v>-52.561550514529905</c:v>
                </c:pt>
                <c:pt idx="323">
                  <c:v>-39.956450514529905</c:v>
                </c:pt>
                <c:pt idx="324">
                  <c:v>-44.718350514529902</c:v>
                </c:pt>
                <c:pt idx="325">
                  <c:v>-48.885050514529908</c:v>
                </c:pt>
                <c:pt idx="326">
                  <c:v>-44.718350514529902</c:v>
                </c:pt>
                <c:pt idx="327">
                  <c:v>-44.718350514529902</c:v>
                </c:pt>
                <c:pt idx="328">
                  <c:v>-39.956450514529905</c:v>
                </c:pt>
                <c:pt idx="329">
                  <c:v>-52.561550514529905</c:v>
                </c:pt>
                <c:pt idx="330">
                  <c:v>-44.718350514529902</c:v>
                </c:pt>
                <c:pt idx="331">
                  <c:v>-44.718350514529902</c:v>
                </c:pt>
                <c:pt idx="332">
                  <c:v>-39.956450514529905</c:v>
                </c:pt>
                <c:pt idx="333">
                  <c:v>-48.885050514529908</c:v>
                </c:pt>
                <c:pt idx="334">
                  <c:v>-39.956450514529905</c:v>
                </c:pt>
                <c:pt idx="335">
                  <c:v>-44.718350514529902</c:v>
                </c:pt>
                <c:pt idx="336">
                  <c:v>-44.718350514529902</c:v>
                </c:pt>
                <c:pt idx="337">
                  <c:v>-44.718350514529902</c:v>
                </c:pt>
                <c:pt idx="338">
                  <c:v>-44.718350514529902</c:v>
                </c:pt>
                <c:pt idx="339">
                  <c:v>-44.718350514529902</c:v>
                </c:pt>
                <c:pt idx="340">
                  <c:v>-44.718350514529902</c:v>
                </c:pt>
                <c:pt idx="341">
                  <c:v>-48.885050514529908</c:v>
                </c:pt>
                <c:pt idx="342">
                  <c:v>-39.956450514529905</c:v>
                </c:pt>
                <c:pt idx="343">
                  <c:v>-48.885050514529908</c:v>
                </c:pt>
                <c:pt idx="344">
                  <c:v>-44.718350514529902</c:v>
                </c:pt>
                <c:pt idx="345">
                  <c:v>-48.885050514529908</c:v>
                </c:pt>
                <c:pt idx="346">
                  <c:v>-52.561550514529905</c:v>
                </c:pt>
                <c:pt idx="347">
                  <c:v>-52.561550514529905</c:v>
                </c:pt>
                <c:pt idx="348">
                  <c:v>-55.82945051452991</c:v>
                </c:pt>
                <c:pt idx="349">
                  <c:v>-55.82945051452991</c:v>
                </c:pt>
                <c:pt idx="350">
                  <c:v>-52.561550514529905</c:v>
                </c:pt>
                <c:pt idx="351">
                  <c:v>-55.82945051452991</c:v>
                </c:pt>
                <c:pt idx="352">
                  <c:v>-55.82945051452991</c:v>
                </c:pt>
                <c:pt idx="353">
                  <c:v>-55.82945051452991</c:v>
                </c:pt>
                <c:pt idx="354">
                  <c:v>-58.753450514529909</c:v>
                </c:pt>
                <c:pt idx="355">
                  <c:v>-58.753450514529909</c:v>
                </c:pt>
                <c:pt idx="356">
                  <c:v>-58.753450514529909</c:v>
                </c:pt>
                <c:pt idx="357">
                  <c:v>-52.561550514529905</c:v>
                </c:pt>
                <c:pt idx="358">
                  <c:v>-58.753450514529909</c:v>
                </c:pt>
                <c:pt idx="359">
                  <c:v>-61.385050514529908</c:v>
                </c:pt>
                <c:pt idx="360">
                  <c:v>-61.385050514529908</c:v>
                </c:pt>
                <c:pt idx="361">
                  <c:v>-58.753450514529909</c:v>
                </c:pt>
                <c:pt idx="362">
                  <c:v>-63.766050514529908</c:v>
                </c:pt>
                <c:pt idx="363">
                  <c:v>-55.82945051452991</c:v>
                </c:pt>
                <c:pt idx="364">
                  <c:v>-63.766050514529908</c:v>
                </c:pt>
                <c:pt idx="365">
                  <c:v>-58.753450514529909</c:v>
                </c:pt>
                <c:pt idx="366">
                  <c:v>-61.385050514529908</c:v>
                </c:pt>
                <c:pt idx="367">
                  <c:v>-63.766050514529908</c:v>
                </c:pt>
                <c:pt idx="368">
                  <c:v>-61.385050514529908</c:v>
                </c:pt>
                <c:pt idx="369">
                  <c:v>-65.930550514529898</c:v>
                </c:pt>
                <c:pt idx="370">
                  <c:v>-63.766050514529908</c:v>
                </c:pt>
                <c:pt idx="371">
                  <c:v>-67.906750514529904</c:v>
                </c:pt>
                <c:pt idx="372">
                  <c:v>-63.766050514529908</c:v>
                </c:pt>
                <c:pt idx="373">
                  <c:v>-63.766050514529908</c:v>
                </c:pt>
                <c:pt idx="374">
                  <c:v>-63.766050514529908</c:v>
                </c:pt>
                <c:pt idx="375">
                  <c:v>-63.766050514529908</c:v>
                </c:pt>
                <c:pt idx="376">
                  <c:v>-65.930550514529898</c:v>
                </c:pt>
                <c:pt idx="377">
                  <c:v>-63.766050514529908</c:v>
                </c:pt>
                <c:pt idx="378">
                  <c:v>-65.930550514529898</c:v>
                </c:pt>
                <c:pt idx="379">
                  <c:v>-67.906750514529904</c:v>
                </c:pt>
                <c:pt idx="380">
                  <c:v>-65.930550514529898</c:v>
                </c:pt>
                <c:pt idx="381">
                  <c:v>-65.930550514529898</c:v>
                </c:pt>
                <c:pt idx="382">
                  <c:v>-65.930550514529898</c:v>
                </c:pt>
                <c:pt idx="383">
                  <c:v>-65.930550514529898</c:v>
                </c:pt>
                <c:pt idx="384">
                  <c:v>-63.766050514529908</c:v>
                </c:pt>
                <c:pt idx="385">
                  <c:v>-65.930550514529898</c:v>
                </c:pt>
                <c:pt idx="386">
                  <c:v>-63.766050514529908</c:v>
                </c:pt>
                <c:pt idx="387">
                  <c:v>-67.906750514529904</c:v>
                </c:pt>
                <c:pt idx="388">
                  <c:v>-71.385050514529908</c:v>
                </c:pt>
                <c:pt idx="389">
                  <c:v>-65.930550514529898</c:v>
                </c:pt>
                <c:pt idx="390">
                  <c:v>-65.930550514529898</c:v>
                </c:pt>
                <c:pt idx="391">
                  <c:v>-67.906750514529904</c:v>
                </c:pt>
                <c:pt idx="392">
                  <c:v>-67.906750514529904</c:v>
                </c:pt>
                <c:pt idx="393">
                  <c:v>-65.930550514529898</c:v>
                </c:pt>
                <c:pt idx="394">
                  <c:v>-71.385050514529908</c:v>
                </c:pt>
                <c:pt idx="395">
                  <c:v>-67.906750514529904</c:v>
                </c:pt>
                <c:pt idx="396">
                  <c:v>-72.923550514529907</c:v>
                </c:pt>
                <c:pt idx="397">
                  <c:v>-69.718350514529902</c:v>
                </c:pt>
                <c:pt idx="398">
                  <c:v>-69.718350514529902</c:v>
                </c:pt>
                <c:pt idx="399">
                  <c:v>-67.906750514529904</c:v>
                </c:pt>
                <c:pt idx="400">
                  <c:v>-67.906750514529904</c:v>
                </c:pt>
                <c:pt idx="401">
                  <c:v>-69.718350514529902</c:v>
                </c:pt>
                <c:pt idx="402">
                  <c:v>-69.718350514529902</c:v>
                </c:pt>
                <c:pt idx="403">
                  <c:v>-69.718350514529902</c:v>
                </c:pt>
                <c:pt idx="404">
                  <c:v>-71.385050514529908</c:v>
                </c:pt>
                <c:pt idx="405">
                  <c:v>-71.385050514529908</c:v>
                </c:pt>
                <c:pt idx="406">
                  <c:v>-71.385050514529908</c:v>
                </c:pt>
                <c:pt idx="407">
                  <c:v>-71.385050514529908</c:v>
                </c:pt>
                <c:pt idx="408">
                  <c:v>-71.385050514529908</c:v>
                </c:pt>
                <c:pt idx="409">
                  <c:v>-71.385050514529908</c:v>
                </c:pt>
                <c:pt idx="410">
                  <c:v>-75.670750514529914</c:v>
                </c:pt>
                <c:pt idx="411">
                  <c:v>-71.385050514529908</c:v>
                </c:pt>
                <c:pt idx="412">
                  <c:v>-72.923550514529907</c:v>
                </c:pt>
                <c:pt idx="413">
                  <c:v>-75.670750514529914</c:v>
                </c:pt>
                <c:pt idx="414">
                  <c:v>-74.348050514529916</c:v>
                </c:pt>
                <c:pt idx="415">
                  <c:v>-74.348050514529916</c:v>
                </c:pt>
                <c:pt idx="416">
                  <c:v>-75.670750514529914</c:v>
                </c:pt>
                <c:pt idx="417">
                  <c:v>-74.348050514529916</c:v>
                </c:pt>
                <c:pt idx="418">
                  <c:v>-74.348050514529916</c:v>
                </c:pt>
                <c:pt idx="419">
                  <c:v>-74.348050514529916</c:v>
                </c:pt>
                <c:pt idx="420">
                  <c:v>-75.670750514529914</c:v>
                </c:pt>
                <c:pt idx="421">
                  <c:v>-75.670750514529914</c:v>
                </c:pt>
                <c:pt idx="422">
                  <c:v>-72.923550514529907</c:v>
                </c:pt>
                <c:pt idx="423">
                  <c:v>-74.348050514529916</c:v>
                </c:pt>
                <c:pt idx="424">
                  <c:v>-74.348050514529916</c:v>
                </c:pt>
                <c:pt idx="425">
                  <c:v>-74.348050514529916</c:v>
                </c:pt>
                <c:pt idx="426">
                  <c:v>-72.923550514529907</c:v>
                </c:pt>
                <c:pt idx="427">
                  <c:v>-74.348050514529916</c:v>
                </c:pt>
                <c:pt idx="428">
                  <c:v>-74.348050514529916</c:v>
                </c:pt>
                <c:pt idx="429">
                  <c:v>-74.348050514529916</c:v>
                </c:pt>
                <c:pt idx="430">
                  <c:v>-76.902250514529911</c:v>
                </c:pt>
                <c:pt idx="431">
                  <c:v>-72.923550514529907</c:v>
                </c:pt>
                <c:pt idx="432">
                  <c:v>-76.902250514529911</c:v>
                </c:pt>
                <c:pt idx="433">
                  <c:v>-74.348050514529916</c:v>
                </c:pt>
                <c:pt idx="434">
                  <c:v>-72.923550514529907</c:v>
                </c:pt>
                <c:pt idx="435">
                  <c:v>-72.923550514529907</c:v>
                </c:pt>
                <c:pt idx="436">
                  <c:v>-72.923550514529907</c:v>
                </c:pt>
                <c:pt idx="437">
                  <c:v>-72.923550514529907</c:v>
                </c:pt>
                <c:pt idx="438">
                  <c:v>-72.923550514529907</c:v>
                </c:pt>
                <c:pt idx="439">
                  <c:v>-75.670750514529914</c:v>
                </c:pt>
                <c:pt idx="440">
                  <c:v>-72.923550514529907</c:v>
                </c:pt>
                <c:pt idx="441">
                  <c:v>-72.923550514529907</c:v>
                </c:pt>
                <c:pt idx="442">
                  <c:v>-75.670750514529914</c:v>
                </c:pt>
                <c:pt idx="443">
                  <c:v>-75.670750514529914</c:v>
                </c:pt>
                <c:pt idx="444">
                  <c:v>-74.348050514529916</c:v>
                </c:pt>
                <c:pt idx="445">
                  <c:v>-74.348050514529916</c:v>
                </c:pt>
                <c:pt idx="446">
                  <c:v>-75.670750514529914</c:v>
                </c:pt>
                <c:pt idx="447">
                  <c:v>-75.670750514529914</c:v>
                </c:pt>
                <c:pt idx="448">
                  <c:v>-74.348050514529916</c:v>
                </c:pt>
                <c:pt idx="449">
                  <c:v>-74.348050514529916</c:v>
                </c:pt>
                <c:pt idx="450">
                  <c:v>-74.348050514529916</c:v>
                </c:pt>
                <c:pt idx="451">
                  <c:v>-74.348050514529916</c:v>
                </c:pt>
                <c:pt idx="452">
                  <c:v>-72.923550514529907</c:v>
                </c:pt>
                <c:pt idx="453">
                  <c:v>-74.348050514529916</c:v>
                </c:pt>
                <c:pt idx="454">
                  <c:v>-75.670750514529914</c:v>
                </c:pt>
                <c:pt idx="455">
                  <c:v>-72.923550514529907</c:v>
                </c:pt>
                <c:pt idx="456">
                  <c:v>-72.923550514529907</c:v>
                </c:pt>
                <c:pt idx="457">
                  <c:v>-76.902250514529911</c:v>
                </c:pt>
                <c:pt idx="458">
                  <c:v>-74.348050514529916</c:v>
                </c:pt>
                <c:pt idx="459">
                  <c:v>-72.923550514529907</c:v>
                </c:pt>
                <c:pt idx="460">
                  <c:v>-72.923550514529907</c:v>
                </c:pt>
                <c:pt idx="461">
                  <c:v>-75.670750514529914</c:v>
                </c:pt>
                <c:pt idx="462">
                  <c:v>-72.923550514529907</c:v>
                </c:pt>
                <c:pt idx="463">
                  <c:v>-72.923550514529907</c:v>
                </c:pt>
                <c:pt idx="464">
                  <c:v>-72.923550514529907</c:v>
                </c:pt>
                <c:pt idx="465">
                  <c:v>-74.348050514529916</c:v>
                </c:pt>
                <c:pt idx="466">
                  <c:v>-72.923550514529907</c:v>
                </c:pt>
                <c:pt idx="467">
                  <c:v>-71.385050514529908</c:v>
                </c:pt>
                <c:pt idx="468">
                  <c:v>-71.385050514529908</c:v>
                </c:pt>
                <c:pt idx="469">
                  <c:v>-72.923550514529907</c:v>
                </c:pt>
                <c:pt idx="470">
                  <c:v>-71.385050514529908</c:v>
                </c:pt>
                <c:pt idx="471">
                  <c:v>-69.718350514529902</c:v>
                </c:pt>
                <c:pt idx="472">
                  <c:v>-71.385050514529908</c:v>
                </c:pt>
                <c:pt idx="473">
                  <c:v>-69.718350514529902</c:v>
                </c:pt>
                <c:pt idx="474">
                  <c:v>-67.906750514529904</c:v>
                </c:pt>
                <c:pt idx="475">
                  <c:v>-67.906750514529904</c:v>
                </c:pt>
                <c:pt idx="476">
                  <c:v>-65.930550514529898</c:v>
                </c:pt>
                <c:pt idx="477">
                  <c:v>-69.718350514529902</c:v>
                </c:pt>
                <c:pt idx="478">
                  <c:v>-63.766050514529908</c:v>
                </c:pt>
                <c:pt idx="479">
                  <c:v>-69.718350514529902</c:v>
                </c:pt>
                <c:pt idx="480">
                  <c:v>-63.766050514529908</c:v>
                </c:pt>
                <c:pt idx="481">
                  <c:v>-63.766050514529908</c:v>
                </c:pt>
                <c:pt idx="482">
                  <c:v>-63.766050514529908</c:v>
                </c:pt>
                <c:pt idx="483">
                  <c:v>-63.766050514529908</c:v>
                </c:pt>
                <c:pt idx="484">
                  <c:v>-61.385050514529908</c:v>
                </c:pt>
                <c:pt idx="485">
                  <c:v>-61.385050514529908</c:v>
                </c:pt>
                <c:pt idx="486">
                  <c:v>-65.930550514529898</c:v>
                </c:pt>
                <c:pt idx="487">
                  <c:v>-61.385050514529908</c:v>
                </c:pt>
                <c:pt idx="488">
                  <c:v>-55.82945051452991</c:v>
                </c:pt>
                <c:pt idx="489">
                  <c:v>-58.753450514529909</c:v>
                </c:pt>
                <c:pt idx="490">
                  <c:v>-58.753450514529909</c:v>
                </c:pt>
                <c:pt idx="491">
                  <c:v>-58.753450514529909</c:v>
                </c:pt>
                <c:pt idx="492">
                  <c:v>-61.385050514529908</c:v>
                </c:pt>
                <c:pt idx="493">
                  <c:v>-58.753450514529909</c:v>
                </c:pt>
                <c:pt idx="494">
                  <c:v>-58.753450514529909</c:v>
                </c:pt>
                <c:pt idx="495">
                  <c:v>-58.753450514529909</c:v>
                </c:pt>
                <c:pt idx="496">
                  <c:v>-58.753450514529909</c:v>
                </c:pt>
                <c:pt idx="497">
                  <c:v>-58.753450514529909</c:v>
                </c:pt>
                <c:pt idx="498">
                  <c:v>-58.753450514529909</c:v>
                </c:pt>
                <c:pt idx="499">
                  <c:v>-55.82945051452991</c:v>
                </c:pt>
                <c:pt idx="500">
                  <c:v>-58.753450514529909</c:v>
                </c:pt>
                <c:pt idx="501">
                  <c:v>-61.385050514529908</c:v>
                </c:pt>
                <c:pt idx="502">
                  <c:v>-58.753450514529909</c:v>
                </c:pt>
                <c:pt idx="503">
                  <c:v>-58.753450514529909</c:v>
                </c:pt>
                <c:pt idx="504">
                  <c:v>-58.753450514529909</c:v>
                </c:pt>
                <c:pt idx="505">
                  <c:v>-52.561550514529905</c:v>
                </c:pt>
                <c:pt idx="506">
                  <c:v>-55.82945051452991</c:v>
                </c:pt>
                <c:pt idx="507">
                  <c:v>-55.82945051452991</c:v>
                </c:pt>
                <c:pt idx="508">
                  <c:v>-55.82945051452991</c:v>
                </c:pt>
                <c:pt idx="509">
                  <c:v>-58.753450514529909</c:v>
                </c:pt>
                <c:pt idx="510">
                  <c:v>-52.561550514529905</c:v>
                </c:pt>
                <c:pt idx="511">
                  <c:v>-52.561550514529905</c:v>
                </c:pt>
                <c:pt idx="512">
                  <c:v>-55.82945051452991</c:v>
                </c:pt>
                <c:pt idx="513">
                  <c:v>-55.82945051452991</c:v>
                </c:pt>
                <c:pt idx="514">
                  <c:v>-52.561550514529905</c:v>
                </c:pt>
                <c:pt idx="515">
                  <c:v>-52.561550514529905</c:v>
                </c:pt>
                <c:pt idx="516">
                  <c:v>-52.561550514529905</c:v>
                </c:pt>
                <c:pt idx="517">
                  <c:v>-52.561550514529905</c:v>
                </c:pt>
                <c:pt idx="518">
                  <c:v>-52.561550514529905</c:v>
                </c:pt>
                <c:pt idx="519">
                  <c:v>-52.561550514529905</c:v>
                </c:pt>
                <c:pt idx="520">
                  <c:v>-52.561550514529905</c:v>
                </c:pt>
                <c:pt idx="521">
                  <c:v>-65.930550514529898</c:v>
                </c:pt>
                <c:pt idx="522">
                  <c:v>-48.885050514529908</c:v>
                </c:pt>
                <c:pt idx="523">
                  <c:v>-52.561550514529905</c:v>
                </c:pt>
                <c:pt idx="524">
                  <c:v>-48.885050514529908</c:v>
                </c:pt>
                <c:pt idx="525">
                  <c:v>-52.561550514529905</c:v>
                </c:pt>
                <c:pt idx="526">
                  <c:v>-48.885050514529908</c:v>
                </c:pt>
                <c:pt idx="527">
                  <c:v>-52.561550514529905</c:v>
                </c:pt>
                <c:pt idx="528">
                  <c:v>-48.885050514529908</c:v>
                </c:pt>
                <c:pt idx="529">
                  <c:v>-48.885050514529908</c:v>
                </c:pt>
                <c:pt idx="530">
                  <c:v>-48.885050514529908</c:v>
                </c:pt>
                <c:pt idx="531">
                  <c:v>-52.561550514529905</c:v>
                </c:pt>
                <c:pt idx="532">
                  <c:v>-48.885050514529908</c:v>
                </c:pt>
                <c:pt idx="533">
                  <c:v>-48.885050514529908</c:v>
                </c:pt>
                <c:pt idx="534">
                  <c:v>-48.885050514529908</c:v>
                </c:pt>
                <c:pt idx="535">
                  <c:v>-44.718350514529902</c:v>
                </c:pt>
                <c:pt idx="536">
                  <c:v>-48.885050514529908</c:v>
                </c:pt>
                <c:pt idx="537">
                  <c:v>-55.82945051452991</c:v>
                </c:pt>
                <c:pt idx="538">
                  <c:v>-48.885050514529908</c:v>
                </c:pt>
                <c:pt idx="539">
                  <c:v>-52.561550514529905</c:v>
                </c:pt>
                <c:pt idx="540">
                  <c:v>-44.718350514529902</c:v>
                </c:pt>
                <c:pt idx="541">
                  <c:v>-44.718350514529902</c:v>
                </c:pt>
                <c:pt idx="542">
                  <c:v>-44.718350514529902</c:v>
                </c:pt>
                <c:pt idx="543">
                  <c:v>-44.718350514529902</c:v>
                </c:pt>
                <c:pt idx="544">
                  <c:v>-44.718350514529902</c:v>
                </c:pt>
                <c:pt idx="545">
                  <c:v>-48.885050514529908</c:v>
                </c:pt>
                <c:pt idx="546">
                  <c:v>-44.718350514529902</c:v>
                </c:pt>
                <c:pt idx="547">
                  <c:v>-44.718350514529902</c:v>
                </c:pt>
                <c:pt idx="548">
                  <c:v>-44.718350514529902</c:v>
                </c:pt>
                <c:pt idx="549">
                  <c:v>-48.885050514529908</c:v>
                </c:pt>
                <c:pt idx="550">
                  <c:v>-44.718350514529902</c:v>
                </c:pt>
                <c:pt idx="551">
                  <c:v>-48.885050514529908</c:v>
                </c:pt>
                <c:pt idx="552">
                  <c:v>-48.885050514529908</c:v>
                </c:pt>
                <c:pt idx="553">
                  <c:v>-48.885050514529908</c:v>
                </c:pt>
                <c:pt idx="554">
                  <c:v>-44.718350514529902</c:v>
                </c:pt>
                <c:pt idx="555">
                  <c:v>-44.718350514529902</c:v>
                </c:pt>
                <c:pt idx="556">
                  <c:v>-44.718350514529902</c:v>
                </c:pt>
                <c:pt idx="557">
                  <c:v>-48.885050514529908</c:v>
                </c:pt>
                <c:pt idx="558">
                  <c:v>-48.885050514529908</c:v>
                </c:pt>
                <c:pt idx="559">
                  <c:v>-44.718350514529902</c:v>
                </c:pt>
                <c:pt idx="560">
                  <c:v>-48.885050514529908</c:v>
                </c:pt>
                <c:pt idx="561">
                  <c:v>-44.718350514529902</c:v>
                </c:pt>
                <c:pt idx="562">
                  <c:v>-44.718350514529902</c:v>
                </c:pt>
                <c:pt idx="563">
                  <c:v>-44.718350514529902</c:v>
                </c:pt>
                <c:pt idx="564">
                  <c:v>-48.885050514529908</c:v>
                </c:pt>
                <c:pt idx="565">
                  <c:v>-48.885050514529908</c:v>
                </c:pt>
                <c:pt idx="566">
                  <c:v>-52.561550514529905</c:v>
                </c:pt>
                <c:pt idx="567">
                  <c:v>-44.718350514529902</c:v>
                </c:pt>
                <c:pt idx="568">
                  <c:v>-55.82945051452991</c:v>
                </c:pt>
                <c:pt idx="569">
                  <c:v>-52.561550514529905</c:v>
                </c:pt>
                <c:pt idx="570">
                  <c:v>-48.885050514529908</c:v>
                </c:pt>
                <c:pt idx="571">
                  <c:v>-44.718350514529902</c:v>
                </c:pt>
                <c:pt idx="572">
                  <c:v>-48.885050514529908</c:v>
                </c:pt>
                <c:pt idx="573">
                  <c:v>-48.885050514529908</c:v>
                </c:pt>
                <c:pt idx="574">
                  <c:v>-48.885050514529908</c:v>
                </c:pt>
                <c:pt idx="575">
                  <c:v>-48.885050514529908</c:v>
                </c:pt>
                <c:pt idx="576">
                  <c:v>-48.885050514529908</c:v>
                </c:pt>
                <c:pt idx="577">
                  <c:v>-52.561550514529905</c:v>
                </c:pt>
                <c:pt idx="578">
                  <c:v>-52.561550514529905</c:v>
                </c:pt>
                <c:pt idx="579">
                  <c:v>-48.885050514529908</c:v>
                </c:pt>
                <c:pt idx="580">
                  <c:v>-48.885050514529908</c:v>
                </c:pt>
                <c:pt idx="581">
                  <c:v>-48.885050514529908</c:v>
                </c:pt>
                <c:pt idx="582">
                  <c:v>-48.885050514529908</c:v>
                </c:pt>
                <c:pt idx="583">
                  <c:v>-48.885050514529908</c:v>
                </c:pt>
                <c:pt idx="584">
                  <c:v>-48.885050514529908</c:v>
                </c:pt>
                <c:pt idx="585">
                  <c:v>-48.885050514529908</c:v>
                </c:pt>
                <c:pt idx="586">
                  <c:v>-48.885050514529908</c:v>
                </c:pt>
                <c:pt idx="587">
                  <c:v>-48.885050514529908</c:v>
                </c:pt>
                <c:pt idx="588">
                  <c:v>-48.885050514529908</c:v>
                </c:pt>
                <c:pt idx="589">
                  <c:v>-55.82945051452991</c:v>
                </c:pt>
                <c:pt idx="590">
                  <c:v>-48.885050514529908</c:v>
                </c:pt>
                <c:pt idx="591">
                  <c:v>-48.885050514529908</c:v>
                </c:pt>
                <c:pt idx="592">
                  <c:v>-48.885050514529908</c:v>
                </c:pt>
                <c:pt idx="593">
                  <c:v>-52.561550514529905</c:v>
                </c:pt>
                <c:pt idx="594">
                  <c:v>-48.885050514529908</c:v>
                </c:pt>
                <c:pt idx="595">
                  <c:v>-52.561550514529905</c:v>
                </c:pt>
                <c:pt idx="596">
                  <c:v>-52.561550514529905</c:v>
                </c:pt>
                <c:pt idx="597">
                  <c:v>-52.561550514529905</c:v>
                </c:pt>
                <c:pt idx="598">
                  <c:v>-48.885050514529908</c:v>
                </c:pt>
                <c:pt idx="599">
                  <c:v>-52.561550514529905</c:v>
                </c:pt>
                <c:pt idx="600">
                  <c:v>-52.561550514529905</c:v>
                </c:pt>
                <c:pt idx="601">
                  <c:v>-52.561550514529905</c:v>
                </c:pt>
                <c:pt idx="602">
                  <c:v>-52.561550514529905</c:v>
                </c:pt>
                <c:pt idx="603">
                  <c:v>-52.561550514529905</c:v>
                </c:pt>
                <c:pt idx="604">
                  <c:v>-55.82945051452991</c:v>
                </c:pt>
                <c:pt idx="605">
                  <c:v>-52.561550514529905</c:v>
                </c:pt>
                <c:pt idx="606">
                  <c:v>-55.82945051452991</c:v>
                </c:pt>
                <c:pt idx="607">
                  <c:v>-55.82945051452991</c:v>
                </c:pt>
                <c:pt idx="608">
                  <c:v>-78.051750514529914</c:v>
                </c:pt>
                <c:pt idx="609">
                  <c:v>-55.82945051452991</c:v>
                </c:pt>
                <c:pt idx="610">
                  <c:v>-58.753450514529909</c:v>
                </c:pt>
                <c:pt idx="611">
                  <c:v>-69.718350514529902</c:v>
                </c:pt>
                <c:pt idx="612">
                  <c:v>-58.753450514529909</c:v>
                </c:pt>
                <c:pt idx="613">
                  <c:v>-55.82945051452991</c:v>
                </c:pt>
                <c:pt idx="614">
                  <c:v>-55.82945051452991</c:v>
                </c:pt>
                <c:pt idx="615">
                  <c:v>-55.82945051452991</c:v>
                </c:pt>
                <c:pt idx="616">
                  <c:v>-55.82945051452991</c:v>
                </c:pt>
                <c:pt idx="617">
                  <c:v>-55.82945051452991</c:v>
                </c:pt>
                <c:pt idx="618">
                  <c:v>-55.82945051452991</c:v>
                </c:pt>
                <c:pt idx="619">
                  <c:v>-58.753450514529909</c:v>
                </c:pt>
                <c:pt idx="620">
                  <c:v>-55.82945051452991</c:v>
                </c:pt>
                <c:pt idx="621">
                  <c:v>-58.753450514529909</c:v>
                </c:pt>
                <c:pt idx="622">
                  <c:v>-58.753450514529909</c:v>
                </c:pt>
                <c:pt idx="623">
                  <c:v>-58.753450514529909</c:v>
                </c:pt>
                <c:pt idx="624">
                  <c:v>-61.385050514529908</c:v>
                </c:pt>
                <c:pt idx="625">
                  <c:v>-55.82945051452991</c:v>
                </c:pt>
                <c:pt idx="626">
                  <c:v>-58.753450514529909</c:v>
                </c:pt>
                <c:pt idx="627">
                  <c:v>-58.753450514529909</c:v>
                </c:pt>
                <c:pt idx="628">
                  <c:v>-55.82945051452991</c:v>
                </c:pt>
                <c:pt idx="629">
                  <c:v>-55.82945051452991</c:v>
                </c:pt>
                <c:pt idx="630">
                  <c:v>-55.82945051452991</c:v>
                </c:pt>
                <c:pt idx="631">
                  <c:v>-55.82945051452991</c:v>
                </c:pt>
                <c:pt idx="632">
                  <c:v>-61.385050514529908</c:v>
                </c:pt>
                <c:pt idx="633">
                  <c:v>-58.753450514529909</c:v>
                </c:pt>
                <c:pt idx="634">
                  <c:v>-58.753450514529909</c:v>
                </c:pt>
                <c:pt idx="635">
                  <c:v>-58.753450514529909</c:v>
                </c:pt>
                <c:pt idx="636">
                  <c:v>-58.753450514529909</c:v>
                </c:pt>
                <c:pt idx="637">
                  <c:v>-55.82945051452991</c:v>
                </c:pt>
                <c:pt idx="638">
                  <c:v>-67.906750514529904</c:v>
                </c:pt>
                <c:pt idx="639">
                  <c:v>-58.753450514529909</c:v>
                </c:pt>
                <c:pt idx="640">
                  <c:v>-58.753450514529909</c:v>
                </c:pt>
                <c:pt idx="641">
                  <c:v>-58.753450514529909</c:v>
                </c:pt>
                <c:pt idx="642">
                  <c:v>-58.753450514529909</c:v>
                </c:pt>
                <c:pt idx="643">
                  <c:v>-55.82945051452991</c:v>
                </c:pt>
                <c:pt idx="644">
                  <c:v>-55.82945051452991</c:v>
                </c:pt>
                <c:pt idx="645">
                  <c:v>-55.82945051452991</c:v>
                </c:pt>
                <c:pt idx="646">
                  <c:v>-58.753450514529909</c:v>
                </c:pt>
                <c:pt idx="647">
                  <c:v>-61.385050514529908</c:v>
                </c:pt>
                <c:pt idx="648">
                  <c:v>-58.753450514529909</c:v>
                </c:pt>
                <c:pt idx="649">
                  <c:v>-58.753450514529909</c:v>
                </c:pt>
                <c:pt idx="650">
                  <c:v>-58.753450514529909</c:v>
                </c:pt>
                <c:pt idx="651">
                  <c:v>-61.385050514529908</c:v>
                </c:pt>
                <c:pt idx="652">
                  <c:v>-55.82945051452991</c:v>
                </c:pt>
                <c:pt idx="653">
                  <c:v>-58.753450514529909</c:v>
                </c:pt>
                <c:pt idx="654">
                  <c:v>-58.753450514529909</c:v>
                </c:pt>
                <c:pt idx="655">
                  <c:v>-55.82945051452991</c:v>
                </c:pt>
                <c:pt idx="656">
                  <c:v>-55.82945051452991</c:v>
                </c:pt>
                <c:pt idx="657">
                  <c:v>-55.82945051452991</c:v>
                </c:pt>
                <c:pt idx="658">
                  <c:v>-58.753450514529909</c:v>
                </c:pt>
                <c:pt idx="659">
                  <c:v>-61.385050514529908</c:v>
                </c:pt>
                <c:pt idx="660">
                  <c:v>-55.82945051452991</c:v>
                </c:pt>
                <c:pt idx="661">
                  <c:v>-58.753450514529909</c:v>
                </c:pt>
                <c:pt idx="662">
                  <c:v>-58.753450514529909</c:v>
                </c:pt>
                <c:pt idx="663">
                  <c:v>-58.753450514529909</c:v>
                </c:pt>
                <c:pt idx="664">
                  <c:v>-58.753450514529909</c:v>
                </c:pt>
                <c:pt idx="665">
                  <c:v>-67.906750514529904</c:v>
                </c:pt>
                <c:pt idx="666">
                  <c:v>-58.753450514529909</c:v>
                </c:pt>
                <c:pt idx="667">
                  <c:v>-58.753450514529909</c:v>
                </c:pt>
                <c:pt idx="668">
                  <c:v>-58.753450514529909</c:v>
                </c:pt>
                <c:pt idx="669">
                  <c:v>-61.385050514529908</c:v>
                </c:pt>
                <c:pt idx="670">
                  <c:v>-58.753450514529909</c:v>
                </c:pt>
                <c:pt idx="671">
                  <c:v>-58.753450514529909</c:v>
                </c:pt>
                <c:pt idx="672">
                  <c:v>-58.753450514529909</c:v>
                </c:pt>
                <c:pt idx="673">
                  <c:v>-61.385050514529908</c:v>
                </c:pt>
                <c:pt idx="674">
                  <c:v>-61.385050514529908</c:v>
                </c:pt>
                <c:pt idx="675">
                  <c:v>-58.753450514529909</c:v>
                </c:pt>
                <c:pt idx="676">
                  <c:v>-61.385050514529908</c:v>
                </c:pt>
                <c:pt idx="677">
                  <c:v>-63.766050514529908</c:v>
                </c:pt>
                <c:pt idx="678">
                  <c:v>-61.385050514529908</c:v>
                </c:pt>
                <c:pt idx="679">
                  <c:v>-61.385050514529908</c:v>
                </c:pt>
                <c:pt idx="680">
                  <c:v>-61.385050514529908</c:v>
                </c:pt>
                <c:pt idx="681">
                  <c:v>-58.753450514529909</c:v>
                </c:pt>
                <c:pt idx="682">
                  <c:v>-61.385050514529908</c:v>
                </c:pt>
                <c:pt idx="683">
                  <c:v>-58.753450514529909</c:v>
                </c:pt>
                <c:pt idx="684">
                  <c:v>-61.385050514529908</c:v>
                </c:pt>
                <c:pt idx="685">
                  <c:v>-61.385050514529908</c:v>
                </c:pt>
                <c:pt idx="686">
                  <c:v>-58.753450514529909</c:v>
                </c:pt>
                <c:pt idx="687">
                  <c:v>-61.385050514529908</c:v>
                </c:pt>
                <c:pt idx="688">
                  <c:v>-61.385050514529908</c:v>
                </c:pt>
                <c:pt idx="689">
                  <c:v>-58.753450514529909</c:v>
                </c:pt>
                <c:pt idx="690">
                  <c:v>-61.385050514529908</c:v>
                </c:pt>
                <c:pt idx="691">
                  <c:v>-61.385050514529908</c:v>
                </c:pt>
                <c:pt idx="692">
                  <c:v>-58.753450514529909</c:v>
                </c:pt>
                <c:pt idx="693">
                  <c:v>-61.385050514529908</c:v>
                </c:pt>
                <c:pt idx="694">
                  <c:v>-63.766050514529908</c:v>
                </c:pt>
                <c:pt idx="695">
                  <c:v>-63.766050514529908</c:v>
                </c:pt>
                <c:pt idx="696">
                  <c:v>-61.385050514529908</c:v>
                </c:pt>
                <c:pt idx="697">
                  <c:v>-61.385050514529908</c:v>
                </c:pt>
                <c:pt idx="698">
                  <c:v>-61.385050514529908</c:v>
                </c:pt>
                <c:pt idx="699">
                  <c:v>-61.385050514529908</c:v>
                </c:pt>
                <c:pt idx="700">
                  <c:v>-61.385050514529908</c:v>
                </c:pt>
                <c:pt idx="701">
                  <c:v>-58.753450514529909</c:v>
                </c:pt>
                <c:pt idx="702">
                  <c:v>-63.766050514529908</c:v>
                </c:pt>
                <c:pt idx="703">
                  <c:v>-61.385050514529908</c:v>
                </c:pt>
                <c:pt idx="704">
                  <c:v>-61.385050514529908</c:v>
                </c:pt>
                <c:pt idx="705">
                  <c:v>-63.766050514529908</c:v>
                </c:pt>
                <c:pt idx="706">
                  <c:v>-63.766050514529908</c:v>
                </c:pt>
                <c:pt idx="707">
                  <c:v>-61.385050514529908</c:v>
                </c:pt>
                <c:pt idx="708">
                  <c:v>-63.766050514529908</c:v>
                </c:pt>
                <c:pt idx="709">
                  <c:v>-61.385050514529908</c:v>
                </c:pt>
                <c:pt idx="710">
                  <c:v>-65.930550514529898</c:v>
                </c:pt>
                <c:pt idx="711">
                  <c:v>-63.766050514529908</c:v>
                </c:pt>
                <c:pt idx="712">
                  <c:v>-61.385050514529908</c:v>
                </c:pt>
                <c:pt idx="713">
                  <c:v>-63.766050514529908</c:v>
                </c:pt>
                <c:pt idx="714">
                  <c:v>-61.385050514529908</c:v>
                </c:pt>
                <c:pt idx="715">
                  <c:v>-63.766050514529908</c:v>
                </c:pt>
                <c:pt idx="716">
                  <c:v>-61.385050514529908</c:v>
                </c:pt>
                <c:pt idx="717">
                  <c:v>-63.766050514529908</c:v>
                </c:pt>
                <c:pt idx="718">
                  <c:v>-61.385050514529908</c:v>
                </c:pt>
                <c:pt idx="719">
                  <c:v>-61.385050514529908</c:v>
                </c:pt>
                <c:pt idx="720">
                  <c:v>-61.385050514529908</c:v>
                </c:pt>
                <c:pt idx="721">
                  <c:v>-61.385050514529908</c:v>
                </c:pt>
                <c:pt idx="722">
                  <c:v>-63.766050514529908</c:v>
                </c:pt>
                <c:pt idx="723">
                  <c:v>-61.385050514529908</c:v>
                </c:pt>
                <c:pt idx="724">
                  <c:v>-65.930550514529898</c:v>
                </c:pt>
                <c:pt idx="725">
                  <c:v>-61.385050514529908</c:v>
                </c:pt>
                <c:pt idx="726">
                  <c:v>-63.766050514529908</c:v>
                </c:pt>
                <c:pt idx="727">
                  <c:v>-65.930550514529898</c:v>
                </c:pt>
                <c:pt idx="728">
                  <c:v>-63.766050514529908</c:v>
                </c:pt>
                <c:pt idx="729">
                  <c:v>-61.385050514529908</c:v>
                </c:pt>
                <c:pt idx="730">
                  <c:v>-58.753450514529909</c:v>
                </c:pt>
                <c:pt idx="731">
                  <c:v>-61.385050514529908</c:v>
                </c:pt>
                <c:pt idx="732">
                  <c:v>-61.385050514529908</c:v>
                </c:pt>
                <c:pt idx="733">
                  <c:v>-58.753450514529909</c:v>
                </c:pt>
                <c:pt idx="734">
                  <c:v>-61.385050514529908</c:v>
                </c:pt>
                <c:pt idx="735">
                  <c:v>-58.753450514529909</c:v>
                </c:pt>
                <c:pt idx="736">
                  <c:v>-61.385050514529908</c:v>
                </c:pt>
                <c:pt idx="737">
                  <c:v>-61.385050514529908</c:v>
                </c:pt>
                <c:pt idx="738">
                  <c:v>-58.753450514529909</c:v>
                </c:pt>
                <c:pt idx="739">
                  <c:v>-63.766050514529908</c:v>
                </c:pt>
                <c:pt idx="740">
                  <c:v>-63.766050514529908</c:v>
                </c:pt>
                <c:pt idx="741">
                  <c:v>-61.385050514529908</c:v>
                </c:pt>
                <c:pt idx="742">
                  <c:v>-63.766050514529908</c:v>
                </c:pt>
                <c:pt idx="743">
                  <c:v>-58.753450514529909</c:v>
                </c:pt>
                <c:pt idx="744">
                  <c:v>-61.385050514529908</c:v>
                </c:pt>
                <c:pt idx="745">
                  <c:v>-61.385050514529908</c:v>
                </c:pt>
                <c:pt idx="746">
                  <c:v>-61.385050514529908</c:v>
                </c:pt>
                <c:pt idx="747">
                  <c:v>-61.385050514529908</c:v>
                </c:pt>
                <c:pt idx="748">
                  <c:v>-61.385050514529908</c:v>
                </c:pt>
                <c:pt idx="749">
                  <c:v>-61.385050514529908</c:v>
                </c:pt>
                <c:pt idx="750">
                  <c:v>-61.385050514529908</c:v>
                </c:pt>
                <c:pt idx="751">
                  <c:v>-61.385050514529908</c:v>
                </c:pt>
                <c:pt idx="752">
                  <c:v>-58.753450514529909</c:v>
                </c:pt>
                <c:pt idx="753">
                  <c:v>-61.385050514529908</c:v>
                </c:pt>
                <c:pt idx="754">
                  <c:v>-61.385050514529908</c:v>
                </c:pt>
                <c:pt idx="755">
                  <c:v>-61.385050514529908</c:v>
                </c:pt>
                <c:pt idx="756">
                  <c:v>-61.385050514529908</c:v>
                </c:pt>
                <c:pt idx="757">
                  <c:v>-61.385050514529908</c:v>
                </c:pt>
                <c:pt idx="758">
                  <c:v>-63.766050514529908</c:v>
                </c:pt>
                <c:pt idx="759">
                  <c:v>-58.753450514529909</c:v>
                </c:pt>
                <c:pt idx="760">
                  <c:v>-63.766050514529908</c:v>
                </c:pt>
                <c:pt idx="761">
                  <c:v>-58.753450514529909</c:v>
                </c:pt>
                <c:pt idx="762">
                  <c:v>-61.385050514529908</c:v>
                </c:pt>
                <c:pt idx="763">
                  <c:v>-58.753450514529909</c:v>
                </c:pt>
                <c:pt idx="764">
                  <c:v>-61.385050514529908</c:v>
                </c:pt>
                <c:pt idx="765">
                  <c:v>-61.385050514529908</c:v>
                </c:pt>
                <c:pt idx="766">
                  <c:v>-58.753450514529909</c:v>
                </c:pt>
                <c:pt idx="767">
                  <c:v>-61.385050514529908</c:v>
                </c:pt>
                <c:pt idx="768">
                  <c:v>-58.753450514529909</c:v>
                </c:pt>
                <c:pt idx="769">
                  <c:v>-61.385050514529908</c:v>
                </c:pt>
                <c:pt idx="770">
                  <c:v>-61.385050514529908</c:v>
                </c:pt>
                <c:pt idx="771">
                  <c:v>-61.385050514529908</c:v>
                </c:pt>
                <c:pt idx="772">
                  <c:v>-58.753450514529909</c:v>
                </c:pt>
                <c:pt idx="773">
                  <c:v>-58.753450514529909</c:v>
                </c:pt>
                <c:pt idx="774">
                  <c:v>-61.385050514529908</c:v>
                </c:pt>
                <c:pt idx="775">
                  <c:v>-58.753450514529909</c:v>
                </c:pt>
                <c:pt idx="776">
                  <c:v>-63.766050514529908</c:v>
                </c:pt>
                <c:pt idx="777">
                  <c:v>-58.753450514529909</c:v>
                </c:pt>
                <c:pt idx="778">
                  <c:v>-61.385050514529908</c:v>
                </c:pt>
                <c:pt idx="779">
                  <c:v>-61.385050514529908</c:v>
                </c:pt>
                <c:pt idx="780">
                  <c:v>-61.385050514529908</c:v>
                </c:pt>
                <c:pt idx="781">
                  <c:v>-61.385050514529908</c:v>
                </c:pt>
                <c:pt idx="782">
                  <c:v>-61.385050514529908</c:v>
                </c:pt>
                <c:pt idx="783">
                  <c:v>-61.385050514529908</c:v>
                </c:pt>
                <c:pt idx="784">
                  <c:v>-61.385050514529908</c:v>
                </c:pt>
                <c:pt idx="785">
                  <c:v>-61.385050514529908</c:v>
                </c:pt>
                <c:pt idx="786">
                  <c:v>-58.753450514529909</c:v>
                </c:pt>
                <c:pt idx="787">
                  <c:v>-58.753450514529909</c:v>
                </c:pt>
                <c:pt idx="788">
                  <c:v>-61.385050514529908</c:v>
                </c:pt>
                <c:pt idx="789">
                  <c:v>-58.753450514529909</c:v>
                </c:pt>
                <c:pt idx="790">
                  <c:v>-63.766050514529908</c:v>
                </c:pt>
                <c:pt idx="791">
                  <c:v>-63.766050514529908</c:v>
                </c:pt>
                <c:pt idx="792">
                  <c:v>-63.766050514529908</c:v>
                </c:pt>
                <c:pt idx="793">
                  <c:v>-63.766050514529908</c:v>
                </c:pt>
                <c:pt idx="794">
                  <c:v>-63.766050514529908</c:v>
                </c:pt>
                <c:pt idx="795">
                  <c:v>-65.930550514529898</c:v>
                </c:pt>
                <c:pt idx="796">
                  <c:v>-61.385050514529908</c:v>
                </c:pt>
                <c:pt idx="797">
                  <c:v>-61.385050514529908</c:v>
                </c:pt>
                <c:pt idx="798">
                  <c:v>-63.766050514529908</c:v>
                </c:pt>
                <c:pt idx="799">
                  <c:v>-63.766050514529908</c:v>
                </c:pt>
                <c:pt idx="800">
                  <c:v>-61.385050514529908</c:v>
                </c:pt>
                <c:pt idx="801">
                  <c:v>-63.766050514529908</c:v>
                </c:pt>
                <c:pt idx="802">
                  <c:v>-63.766050514529908</c:v>
                </c:pt>
                <c:pt idx="803">
                  <c:v>-63.766050514529908</c:v>
                </c:pt>
                <c:pt idx="804">
                  <c:v>-63.766050514529908</c:v>
                </c:pt>
                <c:pt idx="805">
                  <c:v>-63.766050514529908</c:v>
                </c:pt>
                <c:pt idx="806">
                  <c:v>-63.766050514529908</c:v>
                </c:pt>
                <c:pt idx="807">
                  <c:v>-61.385050514529908</c:v>
                </c:pt>
                <c:pt idx="808">
                  <c:v>-67.906750514529904</c:v>
                </c:pt>
                <c:pt idx="809">
                  <c:v>-67.906750514529904</c:v>
                </c:pt>
                <c:pt idx="810">
                  <c:v>-67.906750514529904</c:v>
                </c:pt>
                <c:pt idx="811">
                  <c:v>-63.766050514529908</c:v>
                </c:pt>
                <c:pt idx="812">
                  <c:v>-63.766050514529908</c:v>
                </c:pt>
                <c:pt idx="813">
                  <c:v>-61.385050514529908</c:v>
                </c:pt>
                <c:pt idx="814">
                  <c:v>-63.766050514529908</c:v>
                </c:pt>
                <c:pt idx="815">
                  <c:v>-65.930550514529898</c:v>
                </c:pt>
                <c:pt idx="816">
                  <c:v>-61.385050514529908</c:v>
                </c:pt>
                <c:pt idx="817">
                  <c:v>-65.930550514529898</c:v>
                </c:pt>
                <c:pt idx="818">
                  <c:v>-65.930550514529898</c:v>
                </c:pt>
                <c:pt idx="819">
                  <c:v>-63.766050514529908</c:v>
                </c:pt>
                <c:pt idx="820">
                  <c:v>-63.766050514529908</c:v>
                </c:pt>
                <c:pt idx="821">
                  <c:v>-67.906750514529904</c:v>
                </c:pt>
                <c:pt idx="822">
                  <c:v>-61.385050514529908</c:v>
                </c:pt>
                <c:pt idx="823">
                  <c:v>-63.766050514529908</c:v>
                </c:pt>
                <c:pt idx="824">
                  <c:v>-61.385050514529908</c:v>
                </c:pt>
                <c:pt idx="825">
                  <c:v>-67.906750514529904</c:v>
                </c:pt>
                <c:pt idx="826">
                  <c:v>-61.385050514529908</c:v>
                </c:pt>
                <c:pt idx="827">
                  <c:v>-61.385050514529908</c:v>
                </c:pt>
                <c:pt idx="828">
                  <c:v>-58.753450514529909</c:v>
                </c:pt>
                <c:pt idx="829">
                  <c:v>-65.930550514529898</c:v>
                </c:pt>
                <c:pt idx="830">
                  <c:v>-58.753450514529909</c:v>
                </c:pt>
                <c:pt idx="831">
                  <c:v>-61.385050514529908</c:v>
                </c:pt>
                <c:pt idx="832">
                  <c:v>-58.753450514529909</c:v>
                </c:pt>
                <c:pt idx="833">
                  <c:v>-61.385050514529908</c:v>
                </c:pt>
                <c:pt idx="834">
                  <c:v>-58.753450514529909</c:v>
                </c:pt>
                <c:pt idx="835">
                  <c:v>-58.753450514529909</c:v>
                </c:pt>
                <c:pt idx="836">
                  <c:v>-55.82945051452991</c:v>
                </c:pt>
                <c:pt idx="837">
                  <c:v>-63.766050514529908</c:v>
                </c:pt>
                <c:pt idx="838">
                  <c:v>-55.82945051452991</c:v>
                </c:pt>
                <c:pt idx="839">
                  <c:v>-55.82945051452991</c:v>
                </c:pt>
                <c:pt idx="840">
                  <c:v>-58.753450514529909</c:v>
                </c:pt>
                <c:pt idx="841">
                  <c:v>-61.385050514529908</c:v>
                </c:pt>
                <c:pt idx="842">
                  <c:v>-58.753450514529909</c:v>
                </c:pt>
                <c:pt idx="843">
                  <c:v>-65.930550514529898</c:v>
                </c:pt>
                <c:pt idx="844">
                  <c:v>-61.385050514529908</c:v>
                </c:pt>
                <c:pt idx="845">
                  <c:v>-65.930550514529898</c:v>
                </c:pt>
                <c:pt idx="846">
                  <c:v>-58.753450514529909</c:v>
                </c:pt>
                <c:pt idx="847">
                  <c:v>-58.753450514529909</c:v>
                </c:pt>
                <c:pt idx="848">
                  <c:v>-58.753450514529909</c:v>
                </c:pt>
                <c:pt idx="849">
                  <c:v>-61.385050514529908</c:v>
                </c:pt>
                <c:pt idx="850">
                  <c:v>-61.385050514529908</c:v>
                </c:pt>
                <c:pt idx="851">
                  <c:v>-61.385050514529908</c:v>
                </c:pt>
                <c:pt idx="852">
                  <c:v>-65.930550514529898</c:v>
                </c:pt>
                <c:pt idx="853">
                  <c:v>-58.753450514529909</c:v>
                </c:pt>
                <c:pt idx="854">
                  <c:v>-63.766050514529908</c:v>
                </c:pt>
                <c:pt idx="855">
                  <c:v>-61.385050514529908</c:v>
                </c:pt>
                <c:pt idx="856">
                  <c:v>-65.930550514529898</c:v>
                </c:pt>
                <c:pt idx="857">
                  <c:v>-58.753450514529909</c:v>
                </c:pt>
                <c:pt idx="858">
                  <c:v>-63.766050514529908</c:v>
                </c:pt>
                <c:pt idx="859">
                  <c:v>-63.766050514529908</c:v>
                </c:pt>
                <c:pt idx="860">
                  <c:v>-63.766050514529908</c:v>
                </c:pt>
                <c:pt idx="861">
                  <c:v>-61.385050514529908</c:v>
                </c:pt>
                <c:pt idx="862">
                  <c:v>-58.753450514529909</c:v>
                </c:pt>
                <c:pt idx="863">
                  <c:v>-65.930550514529898</c:v>
                </c:pt>
                <c:pt idx="864">
                  <c:v>-63.766050514529908</c:v>
                </c:pt>
                <c:pt idx="865">
                  <c:v>-67.906750514529904</c:v>
                </c:pt>
                <c:pt idx="866">
                  <c:v>-61.385050514529908</c:v>
                </c:pt>
                <c:pt idx="867">
                  <c:v>-65.930550514529898</c:v>
                </c:pt>
                <c:pt idx="868">
                  <c:v>-65.930550514529898</c:v>
                </c:pt>
                <c:pt idx="869">
                  <c:v>-65.930550514529898</c:v>
                </c:pt>
                <c:pt idx="870">
                  <c:v>-65.930550514529898</c:v>
                </c:pt>
                <c:pt idx="871">
                  <c:v>-63.766050514529908</c:v>
                </c:pt>
                <c:pt idx="872">
                  <c:v>-67.906750514529904</c:v>
                </c:pt>
                <c:pt idx="873">
                  <c:v>-63.766050514529908</c:v>
                </c:pt>
                <c:pt idx="874">
                  <c:v>-63.766050514529908</c:v>
                </c:pt>
                <c:pt idx="875">
                  <c:v>-65.930550514529898</c:v>
                </c:pt>
                <c:pt idx="876">
                  <c:v>-63.766050514529908</c:v>
                </c:pt>
                <c:pt idx="877">
                  <c:v>-63.766050514529908</c:v>
                </c:pt>
                <c:pt idx="878">
                  <c:v>-69.718350514529902</c:v>
                </c:pt>
                <c:pt idx="879">
                  <c:v>-63.766050514529908</c:v>
                </c:pt>
                <c:pt idx="880">
                  <c:v>-71.385050514529908</c:v>
                </c:pt>
                <c:pt idx="881">
                  <c:v>-63.766050514529908</c:v>
                </c:pt>
                <c:pt idx="882">
                  <c:v>-61.385050514529908</c:v>
                </c:pt>
                <c:pt idx="883">
                  <c:v>-63.766050514529908</c:v>
                </c:pt>
                <c:pt idx="884">
                  <c:v>-69.718350514529902</c:v>
                </c:pt>
                <c:pt idx="885">
                  <c:v>-58.753450514529909</c:v>
                </c:pt>
                <c:pt idx="886">
                  <c:v>-71.385050514529908</c:v>
                </c:pt>
                <c:pt idx="887">
                  <c:v>-65.930550514529898</c:v>
                </c:pt>
                <c:pt idx="888">
                  <c:v>-65.930550514529898</c:v>
                </c:pt>
                <c:pt idx="889">
                  <c:v>-58.753450514529909</c:v>
                </c:pt>
                <c:pt idx="890">
                  <c:v>-63.766050514529908</c:v>
                </c:pt>
                <c:pt idx="891">
                  <c:v>-58.753450514529909</c:v>
                </c:pt>
                <c:pt idx="892">
                  <c:v>-72.923550514529907</c:v>
                </c:pt>
                <c:pt idx="893">
                  <c:v>-65.930550514529898</c:v>
                </c:pt>
                <c:pt idx="894">
                  <c:v>-55.82945051452991</c:v>
                </c:pt>
                <c:pt idx="895">
                  <c:v>-61.385050514529908</c:v>
                </c:pt>
                <c:pt idx="896">
                  <c:v>-58.753450514529909</c:v>
                </c:pt>
                <c:pt idx="897">
                  <c:v>-69.718350514529902</c:v>
                </c:pt>
                <c:pt idx="898">
                  <c:v>-61.385050514529908</c:v>
                </c:pt>
                <c:pt idx="899">
                  <c:v>-67.906750514529904</c:v>
                </c:pt>
                <c:pt idx="900">
                  <c:v>-63.766050514529908</c:v>
                </c:pt>
                <c:pt idx="901">
                  <c:v>-65.930550514529898</c:v>
                </c:pt>
                <c:pt idx="902">
                  <c:v>-61.385050514529908</c:v>
                </c:pt>
                <c:pt idx="903">
                  <c:v>-65.930550514529898</c:v>
                </c:pt>
                <c:pt idx="904">
                  <c:v>-58.753450514529909</c:v>
                </c:pt>
                <c:pt idx="905">
                  <c:v>-63.766050514529908</c:v>
                </c:pt>
                <c:pt idx="906">
                  <c:v>-65.930550514529898</c:v>
                </c:pt>
                <c:pt idx="907">
                  <c:v>-61.385050514529908</c:v>
                </c:pt>
                <c:pt idx="908">
                  <c:v>-65.930550514529898</c:v>
                </c:pt>
                <c:pt idx="909">
                  <c:v>-61.385050514529908</c:v>
                </c:pt>
                <c:pt idx="910">
                  <c:v>-58.753450514529909</c:v>
                </c:pt>
                <c:pt idx="911">
                  <c:v>-58.753450514529909</c:v>
                </c:pt>
                <c:pt idx="912">
                  <c:v>-65.930550514529898</c:v>
                </c:pt>
                <c:pt idx="913">
                  <c:v>-55.82945051452991</c:v>
                </c:pt>
                <c:pt idx="914">
                  <c:v>-65.930550514529898</c:v>
                </c:pt>
                <c:pt idx="915">
                  <c:v>-61.385050514529908</c:v>
                </c:pt>
                <c:pt idx="916">
                  <c:v>-63.766050514529908</c:v>
                </c:pt>
                <c:pt idx="917">
                  <c:v>-61.385050514529908</c:v>
                </c:pt>
                <c:pt idx="918">
                  <c:v>-61.385050514529908</c:v>
                </c:pt>
                <c:pt idx="919">
                  <c:v>-58.753450514529909</c:v>
                </c:pt>
                <c:pt idx="920">
                  <c:v>-65.930550514529898</c:v>
                </c:pt>
                <c:pt idx="921">
                  <c:v>-61.385050514529908</c:v>
                </c:pt>
                <c:pt idx="922">
                  <c:v>-55.82945051452991</c:v>
                </c:pt>
                <c:pt idx="923">
                  <c:v>-63.766050514529908</c:v>
                </c:pt>
                <c:pt idx="924">
                  <c:v>-58.753450514529909</c:v>
                </c:pt>
                <c:pt idx="925">
                  <c:v>-69.718350514529902</c:v>
                </c:pt>
                <c:pt idx="926">
                  <c:v>-58.753450514529909</c:v>
                </c:pt>
                <c:pt idx="927">
                  <c:v>-63.766050514529908</c:v>
                </c:pt>
                <c:pt idx="928">
                  <c:v>-61.385050514529908</c:v>
                </c:pt>
                <c:pt idx="929">
                  <c:v>-58.753450514529909</c:v>
                </c:pt>
                <c:pt idx="930">
                  <c:v>-58.753450514529909</c:v>
                </c:pt>
                <c:pt idx="931">
                  <c:v>-58.753450514529909</c:v>
                </c:pt>
                <c:pt idx="932">
                  <c:v>-61.385050514529908</c:v>
                </c:pt>
                <c:pt idx="933">
                  <c:v>-61.385050514529908</c:v>
                </c:pt>
                <c:pt idx="934">
                  <c:v>-63.766050514529908</c:v>
                </c:pt>
                <c:pt idx="935">
                  <c:v>-61.385050514529908</c:v>
                </c:pt>
                <c:pt idx="936">
                  <c:v>-67.906750514529904</c:v>
                </c:pt>
                <c:pt idx="937">
                  <c:v>-58.753450514529909</c:v>
                </c:pt>
                <c:pt idx="938">
                  <c:v>-61.385050514529908</c:v>
                </c:pt>
                <c:pt idx="939">
                  <c:v>-65.930550514529898</c:v>
                </c:pt>
                <c:pt idx="940">
                  <c:v>-63.766050514529908</c:v>
                </c:pt>
                <c:pt idx="941">
                  <c:v>-61.385050514529908</c:v>
                </c:pt>
                <c:pt idx="942">
                  <c:v>-65.930550514529898</c:v>
                </c:pt>
                <c:pt idx="943">
                  <c:v>-61.385050514529908</c:v>
                </c:pt>
                <c:pt idx="944">
                  <c:v>-63.766050514529908</c:v>
                </c:pt>
                <c:pt idx="945">
                  <c:v>-63.766050514529908</c:v>
                </c:pt>
                <c:pt idx="946">
                  <c:v>-58.753450514529909</c:v>
                </c:pt>
                <c:pt idx="947">
                  <c:v>-61.385050514529908</c:v>
                </c:pt>
                <c:pt idx="948">
                  <c:v>-61.385050514529908</c:v>
                </c:pt>
                <c:pt idx="949">
                  <c:v>-61.385050514529908</c:v>
                </c:pt>
                <c:pt idx="950">
                  <c:v>-65.930550514529898</c:v>
                </c:pt>
                <c:pt idx="951">
                  <c:v>-58.753450514529909</c:v>
                </c:pt>
                <c:pt idx="952">
                  <c:v>-58.753450514529909</c:v>
                </c:pt>
                <c:pt idx="953">
                  <c:v>-63.766050514529908</c:v>
                </c:pt>
                <c:pt idx="954">
                  <c:v>-63.766050514529908</c:v>
                </c:pt>
                <c:pt idx="955">
                  <c:v>-61.385050514529908</c:v>
                </c:pt>
                <c:pt idx="956">
                  <c:v>-63.766050514529908</c:v>
                </c:pt>
                <c:pt idx="957">
                  <c:v>-63.766050514529908</c:v>
                </c:pt>
                <c:pt idx="958">
                  <c:v>-58.753450514529909</c:v>
                </c:pt>
                <c:pt idx="959">
                  <c:v>-63.766050514529908</c:v>
                </c:pt>
                <c:pt idx="960">
                  <c:v>-58.753450514529909</c:v>
                </c:pt>
                <c:pt idx="961">
                  <c:v>-61.385050514529908</c:v>
                </c:pt>
                <c:pt idx="962">
                  <c:v>-61.385050514529908</c:v>
                </c:pt>
                <c:pt idx="963">
                  <c:v>-55.82945051452991</c:v>
                </c:pt>
                <c:pt idx="964">
                  <c:v>-55.82945051452991</c:v>
                </c:pt>
                <c:pt idx="965">
                  <c:v>-55.82945051452991</c:v>
                </c:pt>
                <c:pt idx="966">
                  <c:v>-55.82945051452991</c:v>
                </c:pt>
                <c:pt idx="967">
                  <c:v>-55.82945051452991</c:v>
                </c:pt>
                <c:pt idx="968">
                  <c:v>-61.385050514529908</c:v>
                </c:pt>
                <c:pt idx="969">
                  <c:v>-55.82945051452991</c:v>
                </c:pt>
                <c:pt idx="970">
                  <c:v>-63.766050514529908</c:v>
                </c:pt>
                <c:pt idx="971">
                  <c:v>-58.753450514529909</c:v>
                </c:pt>
                <c:pt idx="972">
                  <c:v>-61.385050514529908</c:v>
                </c:pt>
                <c:pt idx="973">
                  <c:v>-61.385050514529908</c:v>
                </c:pt>
                <c:pt idx="974">
                  <c:v>-58.753450514529909</c:v>
                </c:pt>
                <c:pt idx="975">
                  <c:v>-58.753450514529909</c:v>
                </c:pt>
                <c:pt idx="976">
                  <c:v>-63.766050514529908</c:v>
                </c:pt>
                <c:pt idx="977">
                  <c:v>-58.753450514529909</c:v>
                </c:pt>
                <c:pt idx="978">
                  <c:v>-63.766050514529908</c:v>
                </c:pt>
                <c:pt idx="979">
                  <c:v>-55.82945051452991</c:v>
                </c:pt>
                <c:pt idx="980">
                  <c:v>-58.753450514529909</c:v>
                </c:pt>
                <c:pt idx="981">
                  <c:v>-58.753450514529909</c:v>
                </c:pt>
                <c:pt idx="982">
                  <c:v>-55.82945051452991</c:v>
                </c:pt>
                <c:pt idx="983">
                  <c:v>-65.930550514529898</c:v>
                </c:pt>
                <c:pt idx="984">
                  <c:v>-63.766050514529908</c:v>
                </c:pt>
                <c:pt idx="985">
                  <c:v>-58.753450514529909</c:v>
                </c:pt>
                <c:pt idx="986">
                  <c:v>-65.930550514529898</c:v>
                </c:pt>
                <c:pt idx="987">
                  <c:v>-61.385050514529908</c:v>
                </c:pt>
                <c:pt idx="988">
                  <c:v>-61.385050514529908</c:v>
                </c:pt>
                <c:pt idx="989">
                  <c:v>-58.753450514529909</c:v>
                </c:pt>
                <c:pt idx="990">
                  <c:v>-61.385050514529908</c:v>
                </c:pt>
                <c:pt idx="991">
                  <c:v>-55.82945051452991</c:v>
                </c:pt>
                <c:pt idx="992">
                  <c:v>-63.766050514529908</c:v>
                </c:pt>
                <c:pt idx="993">
                  <c:v>-58.753450514529909</c:v>
                </c:pt>
                <c:pt idx="994">
                  <c:v>-61.385050514529908</c:v>
                </c:pt>
                <c:pt idx="995">
                  <c:v>-61.385050514529908</c:v>
                </c:pt>
                <c:pt idx="996">
                  <c:v>-61.385050514529908</c:v>
                </c:pt>
                <c:pt idx="997">
                  <c:v>-55.82945051452991</c:v>
                </c:pt>
                <c:pt idx="998">
                  <c:v>-55.82945051452991</c:v>
                </c:pt>
                <c:pt idx="999">
                  <c:v>-63.766050514529908</c:v>
                </c:pt>
                <c:pt idx="1000">
                  <c:v>-58.753450514529909</c:v>
                </c:pt>
                <c:pt idx="1001">
                  <c:v>-69.718350514529902</c:v>
                </c:pt>
                <c:pt idx="1002">
                  <c:v>-58.753450514529909</c:v>
                </c:pt>
                <c:pt idx="1003">
                  <c:v>-65.930550514529898</c:v>
                </c:pt>
                <c:pt idx="1004">
                  <c:v>-58.753450514529909</c:v>
                </c:pt>
                <c:pt idx="1005">
                  <c:v>-61.385050514529908</c:v>
                </c:pt>
                <c:pt idx="1006">
                  <c:v>-58.753450514529909</c:v>
                </c:pt>
                <c:pt idx="1007">
                  <c:v>-58.753450514529909</c:v>
                </c:pt>
                <c:pt idx="1008">
                  <c:v>-61.385050514529908</c:v>
                </c:pt>
                <c:pt idx="1009">
                  <c:v>-55.82945051452991</c:v>
                </c:pt>
                <c:pt idx="1010">
                  <c:v>-65.930550514529898</c:v>
                </c:pt>
                <c:pt idx="1011">
                  <c:v>-61.385050514529908</c:v>
                </c:pt>
                <c:pt idx="1012">
                  <c:v>-61.385050514529908</c:v>
                </c:pt>
                <c:pt idx="1013">
                  <c:v>-58.753450514529909</c:v>
                </c:pt>
                <c:pt idx="1014">
                  <c:v>-58.753450514529909</c:v>
                </c:pt>
                <c:pt idx="1015">
                  <c:v>-52.561550514529905</c:v>
                </c:pt>
                <c:pt idx="1016">
                  <c:v>-63.766050514529908</c:v>
                </c:pt>
                <c:pt idx="1017">
                  <c:v>-63.766050514529908</c:v>
                </c:pt>
                <c:pt idx="1018">
                  <c:v>-58.753450514529909</c:v>
                </c:pt>
                <c:pt idx="1019">
                  <c:v>-61.385050514529908</c:v>
                </c:pt>
                <c:pt idx="1020">
                  <c:v>-58.753450514529909</c:v>
                </c:pt>
                <c:pt idx="1021">
                  <c:v>-65.930550514529898</c:v>
                </c:pt>
                <c:pt idx="1022">
                  <c:v>-61.385050514529908</c:v>
                </c:pt>
                <c:pt idx="1023">
                  <c:v>-61.385050514529908</c:v>
                </c:pt>
                <c:pt idx="1024">
                  <c:v>-58.753450514529909</c:v>
                </c:pt>
                <c:pt idx="1025">
                  <c:v>-58.753450514529909</c:v>
                </c:pt>
                <c:pt idx="1026">
                  <c:v>-58.753450514529909</c:v>
                </c:pt>
                <c:pt idx="1027">
                  <c:v>-65.930550514529898</c:v>
                </c:pt>
                <c:pt idx="1028">
                  <c:v>-61.385050514529908</c:v>
                </c:pt>
                <c:pt idx="1029">
                  <c:v>-63.766050514529908</c:v>
                </c:pt>
                <c:pt idx="1030">
                  <c:v>-61.385050514529908</c:v>
                </c:pt>
                <c:pt idx="1031">
                  <c:v>-58.753450514529909</c:v>
                </c:pt>
                <c:pt idx="1032">
                  <c:v>-55.82945051452991</c:v>
                </c:pt>
                <c:pt idx="1033">
                  <c:v>-67.906750514529904</c:v>
                </c:pt>
                <c:pt idx="1034">
                  <c:v>-58.753450514529909</c:v>
                </c:pt>
                <c:pt idx="1035">
                  <c:v>-67.906750514529904</c:v>
                </c:pt>
                <c:pt idx="1036">
                  <c:v>-58.753450514529909</c:v>
                </c:pt>
                <c:pt idx="1037">
                  <c:v>-61.385050514529908</c:v>
                </c:pt>
                <c:pt idx="1038">
                  <c:v>-61.385050514529908</c:v>
                </c:pt>
                <c:pt idx="1039">
                  <c:v>-61.385050514529908</c:v>
                </c:pt>
                <c:pt idx="1040">
                  <c:v>-55.82945051452991</c:v>
                </c:pt>
                <c:pt idx="1041">
                  <c:v>-65.930550514529898</c:v>
                </c:pt>
                <c:pt idx="1042">
                  <c:v>-63.766050514529908</c:v>
                </c:pt>
                <c:pt idx="1043">
                  <c:v>-61.385050514529908</c:v>
                </c:pt>
                <c:pt idx="1044">
                  <c:v>-65.930550514529898</c:v>
                </c:pt>
                <c:pt idx="1045">
                  <c:v>-63.766050514529908</c:v>
                </c:pt>
                <c:pt idx="1046">
                  <c:v>-63.766050514529908</c:v>
                </c:pt>
                <c:pt idx="1047">
                  <c:v>-63.766050514529908</c:v>
                </c:pt>
                <c:pt idx="1048">
                  <c:v>-65.930550514529898</c:v>
                </c:pt>
                <c:pt idx="1049">
                  <c:v>-58.753450514529909</c:v>
                </c:pt>
                <c:pt idx="1050">
                  <c:v>-63.766050514529908</c:v>
                </c:pt>
                <c:pt idx="1051">
                  <c:v>-61.385050514529908</c:v>
                </c:pt>
                <c:pt idx="1052">
                  <c:v>-63.766050514529908</c:v>
                </c:pt>
                <c:pt idx="1053">
                  <c:v>-61.385050514529908</c:v>
                </c:pt>
                <c:pt idx="1054">
                  <c:v>-61.385050514529908</c:v>
                </c:pt>
                <c:pt idx="1055">
                  <c:v>-63.766050514529908</c:v>
                </c:pt>
                <c:pt idx="1056">
                  <c:v>-67.906750514529904</c:v>
                </c:pt>
                <c:pt idx="1057">
                  <c:v>-58.753450514529909</c:v>
                </c:pt>
                <c:pt idx="1058">
                  <c:v>-71.385050514529908</c:v>
                </c:pt>
                <c:pt idx="1059">
                  <c:v>-61.385050514529908</c:v>
                </c:pt>
                <c:pt idx="1060">
                  <c:v>-67.906750514529904</c:v>
                </c:pt>
                <c:pt idx="1061">
                  <c:v>-58.753450514529909</c:v>
                </c:pt>
                <c:pt idx="1062">
                  <c:v>-61.385050514529908</c:v>
                </c:pt>
                <c:pt idx="1063">
                  <c:v>-61.385050514529908</c:v>
                </c:pt>
                <c:pt idx="1064">
                  <c:v>-63.766050514529908</c:v>
                </c:pt>
                <c:pt idx="1065">
                  <c:v>-58.753450514529909</c:v>
                </c:pt>
                <c:pt idx="1066">
                  <c:v>-58.753450514529909</c:v>
                </c:pt>
                <c:pt idx="1067">
                  <c:v>-61.385050514529908</c:v>
                </c:pt>
                <c:pt idx="1068">
                  <c:v>-58.753450514529909</c:v>
                </c:pt>
                <c:pt idx="1069">
                  <c:v>-63.766050514529908</c:v>
                </c:pt>
                <c:pt idx="1070">
                  <c:v>-63.766050514529908</c:v>
                </c:pt>
                <c:pt idx="1071">
                  <c:v>-63.766050514529908</c:v>
                </c:pt>
                <c:pt idx="1072">
                  <c:v>-61.385050514529908</c:v>
                </c:pt>
                <c:pt idx="1073">
                  <c:v>-55.82945051452991</c:v>
                </c:pt>
                <c:pt idx="1074">
                  <c:v>-65.930550514529898</c:v>
                </c:pt>
                <c:pt idx="1075">
                  <c:v>-58.753450514529909</c:v>
                </c:pt>
                <c:pt idx="1076">
                  <c:v>-63.766050514529908</c:v>
                </c:pt>
                <c:pt idx="1077">
                  <c:v>-58.753450514529909</c:v>
                </c:pt>
                <c:pt idx="1078">
                  <c:v>-58.753450514529909</c:v>
                </c:pt>
                <c:pt idx="1079">
                  <c:v>-55.82945051452991</c:v>
                </c:pt>
                <c:pt idx="1080">
                  <c:v>-58.753450514529909</c:v>
                </c:pt>
                <c:pt idx="1081">
                  <c:v>-65.930550514529898</c:v>
                </c:pt>
                <c:pt idx="1082">
                  <c:v>-65.930550514529898</c:v>
                </c:pt>
                <c:pt idx="1083">
                  <c:v>-58.753450514529909</c:v>
                </c:pt>
                <c:pt idx="1084">
                  <c:v>-55.82945051452991</c:v>
                </c:pt>
                <c:pt idx="1085">
                  <c:v>-58.753450514529909</c:v>
                </c:pt>
                <c:pt idx="1086">
                  <c:v>-67.906750514529904</c:v>
                </c:pt>
                <c:pt idx="1087">
                  <c:v>-71.385050514529908</c:v>
                </c:pt>
                <c:pt idx="1088">
                  <c:v>-58.753450514529909</c:v>
                </c:pt>
                <c:pt idx="1089">
                  <c:v>-55.82945051452991</c:v>
                </c:pt>
                <c:pt idx="1090">
                  <c:v>-65.930550514529898</c:v>
                </c:pt>
                <c:pt idx="1091">
                  <c:v>-55.82945051452991</c:v>
                </c:pt>
                <c:pt idx="1092">
                  <c:v>-58.753450514529909</c:v>
                </c:pt>
                <c:pt idx="1093">
                  <c:v>-55.82945051452991</c:v>
                </c:pt>
                <c:pt idx="1094">
                  <c:v>-61.385050514529908</c:v>
                </c:pt>
                <c:pt idx="1095">
                  <c:v>-58.753450514529909</c:v>
                </c:pt>
                <c:pt idx="1096">
                  <c:v>-61.385050514529908</c:v>
                </c:pt>
                <c:pt idx="1097">
                  <c:v>-58.753450514529909</c:v>
                </c:pt>
                <c:pt idx="1098">
                  <c:v>-61.385050514529908</c:v>
                </c:pt>
                <c:pt idx="1099">
                  <c:v>-61.385050514529908</c:v>
                </c:pt>
                <c:pt idx="1100">
                  <c:v>-63.766050514529908</c:v>
                </c:pt>
                <c:pt idx="1101">
                  <c:v>-67.906750514529904</c:v>
                </c:pt>
                <c:pt idx="1102">
                  <c:v>-61.385050514529908</c:v>
                </c:pt>
                <c:pt idx="1103">
                  <c:v>-61.385050514529908</c:v>
                </c:pt>
                <c:pt idx="1104">
                  <c:v>-58.753450514529909</c:v>
                </c:pt>
                <c:pt idx="1105">
                  <c:v>-67.906750514529904</c:v>
                </c:pt>
                <c:pt idx="1106">
                  <c:v>-61.385050514529908</c:v>
                </c:pt>
                <c:pt idx="1107">
                  <c:v>-63.766050514529908</c:v>
                </c:pt>
                <c:pt idx="1108">
                  <c:v>-52.561550514529905</c:v>
                </c:pt>
                <c:pt idx="1109">
                  <c:v>-58.753450514529909</c:v>
                </c:pt>
                <c:pt idx="1110">
                  <c:v>-63.766050514529908</c:v>
                </c:pt>
                <c:pt idx="1111">
                  <c:v>-63.766050514529908</c:v>
                </c:pt>
                <c:pt idx="1112">
                  <c:v>-61.385050514529908</c:v>
                </c:pt>
                <c:pt idx="1113">
                  <c:v>-61.385050514529908</c:v>
                </c:pt>
                <c:pt idx="1114">
                  <c:v>-63.766050514529908</c:v>
                </c:pt>
                <c:pt idx="1115">
                  <c:v>-55.82945051452991</c:v>
                </c:pt>
                <c:pt idx="1116">
                  <c:v>-58.753450514529909</c:v>
                </c:pt>
                <c:pt idx="1117">
                  <c:v>-55.82945051452991</c:v>
                </c:pt>
                <c:pt idx="1118">
                  <c:v>-61.385050514529908</c:v>
                </c:pt>
                <c:pt idx="1119">
                  <c:v>-55.82945051452991</c:v>
                </c:pt>
                <c:pt idx="1120">
                  <c:v>-58.753450514529909</c:v>
                </c:pt>
                <c:pt idx="1121">
                  <c:v>-58.753450514529909</c:v>
                </c:pt>
                <c:pt idx="1122">
                  <c:v>-61.385050514529908</c:v>
                </c:pt>
                <c:pt idx="1123">
                  <c:v>-52.561550514529905</c:v>
                </c:pt>
                <c:pt idx="1124">
                  <c:v>-65.930550514529898</c:v>
                </c:pt>
                <c:pt idx="1125">
                  <c:v>-58.753450514529909</c:v>
                </c:pt>
                <c:pt idx="1126">
                  <c:v>-55.82945051452991</c:v>
                </c:pt>
                <c:pt idx="1127">
                  <c:v>-58.753450514529909</c:v>
                </c:pt>
                <c:pt idx="1128">
                  <c:v>-52.561550514529905</c:v>
                </c:pt>
                <c:pt idx="1129">
                  <c:v>-61.385050514529908</c:v>
                </c:pt>
                <c:pt idx="1130">
                  <c:v>-52.561550514529905</c:v>
                </c:pt>
                <c:pt idx="1131">
                  <c:v>-52.561550514529905</c:v>
                </c:pt>
                <c:pt idx="1132">
                  <c:v>-52.561550514529905</c:v>
                </c:pt>
                <c:pt idx="1133">
                  <c:v>-55.82945051452991</c:v>
                </c:pt>
                <c:pt idx="1134">
                  <c:v>-44.718350514529902</c:v>
                </c:pt>
                <c:pt idx="1135">
                  <c:v>-55.82945051452991</c:v>
                </c:pt>
                <c:pt idx="1136">
                  <c:v>-55.82945051452991</c:v>
                </c:pt>
                <c:pt idx="1137">
                  <c:v>-65.930550514529898</c:v>
                </c:pt>
                <c:pt idx="1138">
                  <c:v>-61.385050514529908</c:v>
                </c:pt>
                <c:pt idx="1139">
                  <c:v>-52.561550514529905</c:v>
                </c:pt>
                <c:pt idx="1140">
                  <c:v>-55.82945051452991</c:v>
                </c:pt>
                <c:pt idx="1141">
                  <c:v>-52.561550514529905</c:v>
                </c:pt>
                <c:pt idx="1142">
                  <c:v>-55.82945051452991</c:v>
                </c:pt>
                <c:pt idx="1143">
                  <c:v>-52.561550514529905</c:v>
                </c:pt>
                <c:pt idx="1144">
                  <c:v>-52.561550514529905</c:v>
                </c:pt>
                <c:pt idx="1145">
                  <c:v>-48.885050514529908</c:v>
                </c:pt>
                <c:pt idx="1146">
                  <c:v>-48.885050514529908</c:v>
                </c:pt>
                <c:pt idx="1147">
                  <c:v>-48.885050514529908</c:v>
                </c:pt>
                <c:pt idx="1148">
                  <c:v>-55.82945051452991</c:v>
                </c:pt>
                <c:pt idx="1149">
                  <c:v>-55.82945051452991</c:v>
                </c:pt>
                <c:pt idx="1150">
                  <c:v>-44.718350514529902</c:v>
                </c:pt>
                <c:pt idx="1151">
                  <c:v>-61.385050514529908</c:v>
                </c:pt>
                <c:pt idx="1152">
                  <c:v>-48.885050514529908</c:v>
                </c:pt>
                <c:pt idx="1153">
                  <c:v>-52.561550514529905</c:v>
                </c:pt>
                <c:pt idx="1154">
                  <c:v>-58.753450514529909</c:v>
                </c:pt>
                <c:pt idx="1155">
                  <c:v>-48.885050514529908</c:v>
                </c:pt>
                <c:pt idx="1156">
                  <c:v>-52.561550514529905</c:v>
                </c:pt>
                <c:pt idx="1157">
                  <c:v>-44.718350514529902</c:v>
                </c:pt>
                <c:pt idx="1158">
                  <c:v>-44.718350514529902</c:v>
                </c:pt>
                <c:pt idx="1159">
                  <c:v>-44.718350514529902</c:v>
                </c:pt>
                <c:pt idx="1160">
                  <c:v>-44.718350514529902</c:v>
                </c:pt>
                <c:pt idx="1161">
                  <c:v>-44.718350514529902</c:v>
                </c:pt>
                <c:pt idx="1162">
                  <c:v>-55.82945051452991</c:v>
                </c:pt>
                <c:pt idx="1163">
                  <c:v>-44.718350514529902</c:v>
                </c:pt>
                <c:pt idx="1164">
                  <c:v>-61.385050514529908</c:v>
                </c:pt>
                <c:pt idx="1165">
                  <c:v>-44.718350514529902</c:v>
                </c:pt>
                <c:pt idx="1166">
                  <c:v>-58.753450514529909</c:v>
                </c:pt>
                <c:pt idx="1167">
                  <c:v>-44.718350514529902</c:v>
                </c:pt>
                <c:pt idx="1168">
                  <c:v>-52.561550514529905</c:v>
                </c:pt>
                <c:pt idx="1169">
                  <c:v>-34.461950514529903</c:v>
                </c:pt>
                <c:pt idx="1170">
                  <c:v>-44.718350514529902</c:v>
                </c:pt>
                <c:pt idx="1171">
                  <c:v>-39.956450514529905</c:v>
                </c:pt>
                <c:pt idx="1172">
                  <c:v>-44.718350514529902</c:v>
                </c:pt>
                <c:pt idx="1173">
                  <c:v>-44.718350514529902</c:v>
                </c:pt>
                <c:pt idx="1174">
                  <c:v>-44.718350514529902</c:v>
                </c:pt>
                <c:pt idx="1175">
                  <c:v>-44.718350514529902</c:v>
                </c:pt>
                <c:pt idx="1176">
                  <c:v>-39.956450514529905</c:v>
                </c:pt>
                <c:pt idx="1177">
                  <c:v>-44.718350514529902</c:v>
                </c:pt>
                <c:pt idx="1178">
                  <c:v>-39.956450514529905</c:v>
                </c:pt>
                <c:pt idx="1179">
                  <c:v>-44.718350514529902</c:v>
                </c:pt>
                <c:pt idx="1180">
                  <c:v>-44.718350514529902</c:v>
                </c:pt>
                <c:pt idx="1181">
                  <c:v>-52.561550514529905</c:v>
                </c:pt>
                <c:pt idx="1182">
                  <c:v>-44.718350514529902</c:v>
                </c:pt>
                <c:pt idx="1183">
                  <c:v>-48.885050514529908</c:v>
                </c:pt>
                <c:pt idx="1184">
                  <c:v>-34.461950514529903</c:v>
                </c:pt>
                <c:pt idx="1185">
                  <c:v>-39.956450514529905</c:v>
                </c:pt>
                <c:pt idx="1186">
                  <c:v>-28.051750514529914</c:v>
                </c:pt>
                <c:pt idx="1187">
                  <c:v>-52.561550514529905</c:v>
                </c:pt>
                <c:pt idx="1188">
                  <c:v>-34.461950514529903</c:v>
                </c:pt>
                <c:pt idx="1189">
                  <c:v>-48.885050514529908</c:v>
                </c:pt>
                <c:pt idx="1190">
                  <c:v>-39.956450514529905</c:v>
                </c:pt>
                <c:pt idx="1191">
                  <c:v>-39.956450514529905</c:v>
                </c:pt>
                <c:pt idx="1192">
                  <c:v>-28.051750514529914</c:v>
                </c:pt>
                <c:pt idx="1193">
                  <c:v>-39.956450514529905</c:v>
                </c:pt>
                <c:pt idx="1194">
                  <c:v>-34.461950514529903</c:v>
                </c:pt>
                <c:pt idx="1195">
                  <c:v>-39.956450514529905</c:v>
                </c:pt>
                <c:pt idx="1196">
                  <c:v>-39.956450514529905</c:v>
                </c:pt>
                <c:pt idx="1197">
                  <c:v>-39.956450514529905</c:v>
                </c:pt>
                <c:pt idx="1198">
                  <c:v>-39.956450514529905</c:v>
                </c:pt>
                <c:pt idx="1199">
                  <c:v>-34.461950514529903</c:v>
                </c:pt>
                <c:pt idx="1200">
                  <c:v>-34.461950514529903</c:v>
                </c:pt>
                <c:pt idx="1201">
                  <c:v>-34.461950514529903</c:v>
                </c:pt>
                <c:pt idx="1202">
                  <c:v>-34.461950514529903</c:v>
                </c:pt>
                <c:pt idx="1203">
                  <c:v>-28.051750514529914</c:v>
                </c:pt>
                <c:pt idx="1204">
                  <c:v>-39.956450514529905</c:v>
                </c:pt>
                <c:pt idx="1205">
                  <c:v>-34.461950514529903</c:v>
                </c:pt>
                <c:pt idx="1206">
                  <c:v>-39.956450514529905</c:v>
                </c:pt>
                <c:pt idx="1207">
                  <c:v>-28.051750514529914</c:v>
                </c:pt>
                <c:pt idx="1208">
                  <c:v>-20.475950514529913</c:v>
                </c:pt>
                <c:pt idx="1209">
                  <c:v>-28.051750514529914</c:v>
                </c:pt>
                <c:pt idx="1210">
                  <c:v>-34.461950514529903</c:v>
                </c:pt>
                <c:pt idx="1211">
                  <c:v>-28.051750514529914</c:v>
                </c:pt>
                <c:pt idx="1212">
                  <c:v>-39.956450514529905</c:v>
                </c:pt>
                <c:pt idx="1213">
                  <c:v>-28.051750514529914</c:v>
                </c:pt>
                <c:pt idx="1214">
                  <c:v>-39.956450514529905</c:v>
                </c:pt>
                <c:pt idx="1215">
                  <c:v>-20.475950514529913</c:v>
                </c:pt>
                <c:pt idx="1216">
                  <c:v>-28.051750514529914</c:v>
                </c:pt>
                <c:pt idx="1217">
                  <c:v>-11.385050514529908</c:v>
                </c:pt>
                <c:pt idx="1218">
                  <c:v>-34.461950514529903</c:v>
                </c:pt>
                <c:pt idx="1219">
                  <c:v>-20.475950514529913</c:v>
                </c:pt>
                <c:pt idx="1220">
                  <c:v>-44.718350514529902</c:v>
                </c:pt>
                <c:pt idx="1221">
                  <c:v>-28.051750514529914</c:v>
                </c:pt>
                <c:pt idx="1222">
                  <c:v>-20.475950514529913</c:v>
                </c:pt>
                <c:pt idx="1223">
                  <c:v>-11.385050514529908</c:v>
                </c:pt>
                <c:pt idx="1224">
                  <c:v>-20.475950514529913</c:v>
                </c:pt>
                <c:pt idx="1225">
                  <c:v>-28.051750514529914</c:v>
                </c:pt>
                <c:pt idx="1226">
                  <c:v>-11.385050514529908</c:v>
                </c:pt>
                <c:pt idx="1227">
                  <c:v>-28.051750514529914</c:v>
                </c:pt>
                <c:pt idx="1228">
                  <c:v>-20.475950514529913</c:v>
                </c:pt>
                <c:pt idx="1229">
                  <c:v>-34.461950514529903</c:v>
                </c:pt>
                <c:pt idx="1230">
                  <c:v>-20.475950514529913</c:v>
                </c:pt>
                <c:pt idx="1231">
                  <c:v>-28.051750514529914</c:v>
                </c:pt>
                <c:pt idx="1232">
                  <c:v>-20.475950514529913</c:v>
                </c:pt>
                <c:pt idx="1233">
                  <c:v>-34.461950514529903</c:v>
                </c:pt>
                <c:pt idx="1234">
                  <c:v>-11.385050514529908</c:v>
                </c:pt>
                <c:pt idx="1235">
                  <c:v>-20.475950514529913</c:v>
                </c:pt>
                <c:pt idx="1236">
                  <c:v>-28.051750514529914</c:v>
                </c:pt>
                <c:pt idx="1237">
                  <c:v>-20.475950514529913</c:v>
                </c:pt>
                <c:pt idx="1238">
                  <c:v>-28.051750514529914</c:v>
                </c:pt>
                <c:pt idx="1239">
                  <c:v>-20.475950514529913</c:v>
                </c:pt>
                <c:pt idx="1240">
                  <c:v>-28.051750514529914</c:v>
                </c:pt>
                <c:pt idx="1241">
                  <c:v>-20.475950514529913</c:v>
                </c:pt>
                <c:pt idx="1242">
                  <c:v>-28.051750514529914</c:v>
                </c:pt>
                <c:pt idx="1243">
                  <c:v>-11.385050514529908</c:v>
                </c:pt>
                <c:pt idx="1244">
                  <c:v>-34.461950514529903</c:v>
                </c:pt>
                <c:pt idx="1245">
                  <c:v>-28.051750514529914</c:v>
                </c:pt>
                <c:pt idx="1246">
                  <c:v>-20.475950514529913</c:v>
                </c:pt>
                <c:pt idx="1247">
                  <c:v>-20.475950514529913</c:v>
                </c:pt>
                <c:pt idx="1248">
                  <c:v>-28.051750514529914</c:v>
                </c:pt>
                <c:pt idx="1249">
                  <c:v>-20.475950514529913</c:v>
                </c:pt>
                <c:pt idx="1250">
                  <c:v>-20.475950514529913</c:v>
                </c:pt>
                <c:pt idx="1251">
                  <c:v>-11.385050514529908</c:v>
                </c:pt>
                <c:pt idx="1252">
                  <c:v>-11.385050514529908</c:v>
                </c:pt>
                <c:pt idx="1253">
                  <c:v>-11.385050514529908</c:v>
                </c:pt>
                <c:pt idx="1254">
                  <c:v>-20.475950514529913</c:v>
                </c:pt>
                <c:pt idx="1255">
                  <c:v>-20.475950514529913</c:v>
                </c:pt>
                <c:pt idx="1256">
                  <c:v>-28.051750514529914</c:v>
                </c:pt>
                <c:pt idx="1257">
                  <c:v>-20.475950514529913</c:v>
                </c:pt>
                <c:pt idx="1258">
                  <c:v>-28.051750514529914</c:v>
                </c:pt>
                <c:pt idx="1259">
                  <c:v>-0.27405051452990392</c:v>
                </c:pt>
                <c:pt idx="1260">
                  <c:v>-11.385050514529908</c:v>
                </c:pt>
                <c:pt idx="1261">
                  <c:v>13.614949485470092</c:v>
                </c:pt>
                <c:pt idx="1262">
                  <c:v>-0.27405051452990392</c:v>
                </c:pt>
                <c:pt idx="1263">
                  <c:v>-20.475950514529913</c:v>
                </c:pt>
                <c:pt idx="1264">
                  <c:v>-11.385050514529908</c:v>
                </c:pt>
                <c:pt idx="1265">
                  <c:v>-11.385050514529908</c:v>
                </c:pt>
                <c:pt idx="1266">
                  <c:v>-11.385050514529908</c:v>
                </c:pt>
                <c:pt idx="1267">
                  <c:v>-11.385050514529908</c:v>
                </c:pt>
                <c:pt idx="1268">
                  <c:v>-11.385050514529908</c:v>
                </c:pt>
                <c:pt idx="1269">
                  <c:v>-20.475950514529913</c:v>
                </c:pt>
                <c:pt idx="1270">
                  <c:v>-11.385050514529908</c:v>
                </c:pt>
                <c:pt idx="1271">
                  <c:v>-20.475950514529913</c:v>
                </c:pt>
                <c:pt idx="1272">
                  <c:v>-20.475950514529913</c:v>
                </c:pt>
                <c:pt idx="1273">
                  <c:v>-11.385050514529908</c:v>
                </c:pt>
                <c:pt idx="1274">
                  <c:v>-11.385050514529908</c:v>
                </c:pt>
                <c:pt idx="1275">
                  <c:v>-20.475950514529913</c:v>
                </c:pt>
                <c:pt idx="1276">
                  <c:v>-0.27405051452990392</c:v>
                </c:pt>
                <c:pt idx="1277">
                  <c:v>-11.385050514529908</c:v>
                </c:pt>
                <c:pt idx="1278">
                  <c:v>-20.475950514529913</c:v>
                </c:pt>
                <c:pt idx="1279">
                  <c:v>-20.475950514529913</c:v>
                </c:pt>
                <c:pt idx="1280">
                  <c:v>-0.27405051452990392</c:v>
                </c:pt>
                <c:pt idx="1281">
                  <c:v>-0.27405051452990392</c:v>
                </c:pt>
                <c:pt idx="1282">
                  <c:v>-11.385050514529908</c:v>
                </c:pt>
                <c:pt idx="1283">
                  <c:v>-11.385050514529908</c:v>
                </c:pt>
                <c:pt idx="1284">
                  <c:v>-11.385050514529908</c:v>
                </c:pt>
                <c:pt idx="1285">
                  <c:v>-0.27405051452990392</c:v>
                </c:pt>
                <c:pt idx="1286">
                  <c:v>-11.385050514529908</c:v>
                </c:pt>
                <c:pt idx="1287">
                  <c:v>-11.385050514529908</c:v>
                </c:pt>
                <c:pt idx="1288">
                  <c:v>-11.385050514529908</c:v>
                </c:pt>
                <c:pt idx="1289">
                  <c:v>13.614949485470092</c:v>
                </c:pt>
                <c:pt idx="1290">
                  <c:v>-11.385050514529908</c:v>
                </c:pt>
                <c:pt idx="1291">
                  <c:v>13.614949485470092</c:v>
                </c:pt>
                <c:pt idx="1292">
                  <c:v>-0.27405051452990392</c:v>
                </c:pt>
                <c:pt idx="1293">
                  <c:v>-20.475950514529913</c:v>
                </c:pt>
                <c:pt idx="1294">
                  <c:v>-0.27405051452990392</c:v>
                </c:pt>
                <c:pt idx="1295">
                  <c:v>-0.27405051452990392</c:v>
                </c:pt>
                <c:pt idx="1296">
                  <c:v>-0.27405051452990392</c:v>
                </c:pt>
                <c:pt idx="1297">
                  <c:v>-0.27405051452990392</c:v>
                </c:pt>
                <c:pt idx="1298">
                  <c:v>-0.27405051452990392</c:v>
                </c:pt>
                <c:pt idx="1299">
                  <c:v>-0.27405051452990392</c:v>
                </c:pt>
                <c:pt idx="1300">
                  <c:v>-0.27405051452990392</c:v>
                </c:pt>
                <c:pt idx="1301">
                  <c:v>-11.385050514529908</c:v>
                </c:pt>
                <c:pt idx="1302">
                  <c:v>-0.27405051452990392</c:v>
                </c:pt>
                <c:pt idx="1303">
                  <c:v>13.614949485470092</c:v>
                </c:pt>
                <c:pt idx="1304">
                  <c:v>-11.385050514529908</c:v>
                </c:pt>
                <c:pt idx="1305">
                  <c:v>-11.385050514529908</c:v>
                </c:pt>
                <c:pt idx="1306">
                  <c:v>13.614949485470092</c:v>
                </c:pt>
                <c:pt idx="1307">
                  <c:v>-11.385050514529908</c:v>
                </c:pt>
                <c:pt idx="1308">
                  <c:v>-0.27405051452990392</c:v>
                </c:pt>
                <c:pt idx="1309">
                  <c:v>-11.385050514529908</c:v>
                </c:pt>
                <c:pt idx="1310">
                  <c:v>-0.27405051452990392</c:v>
                </c:pt>
                <c:pt idx="1311">
                  <c:v>-0.27405051452990392</c:v>
                </c:pt>
                <c:pt idx="1312">
                  <c:v>-0.27405051452990392</c:v>
                </c:pt>
                <c:pt idx="1313">
                  <c:v>-0.27405051452990392</c:v>
                </c:pt>
                <c:pt idx="1314">
                  <c:v>-0.27405051452990392</c:v>
                </c:pt>
                <c:pt idx="1315">
                  <c:v>-11.385050514529908</c:v>
                </c:pt>
                <c:pt idx="1316">
                  <c:v>-11.385050514529908</c:v>
                </c:pt>
                <c:pt idx="1317">
                  <c:v>-11.385050514529908</c:v>
                </c:pt>
                <c:pt idx="1318">
                  <c:v>-11.385050514529908</c:v>
                </c:pt>
                <c:pt idx="1319">
                  <c:v>13.614949485470092</c:v>
                </c:pt>
                <c:pt idx="1320">
                  <c:v>-0.27405051452990392</c:v>
                </c:pt>
                <c:pt idx="1321">
                  <c:v>-0.27405051452990392</c:v>
                </c:pt>
                <c:pt idx="1322">
                  <c:v>13.614949485470092</c:v>
                </c:pt>
                <c:pt idx="1323">
                  <c:v>-11.385050514529908</c:v>
                </c:pt>
                <c:pt idx="1324">
                  <c:v>13.614949485470092</c:v>
                </c:pt>
                <c:pt idx="1325">
                  <c:v>-0.27405051452990392</c:v>
                </c:pt>
                <c:pt idx="1326">
                  <c:v>-0.27405051452990392</c:v>
                </c:pt>
                <c:pt idx="1327">
                  <c:v>-0.27405051452990392</c:v>
                </c:pt>
                <c:pt idx="1328">
                  <c:v>-0.27405051452990392</c:v>
                </c:pt>
                <c:pt idx="1329">
                  <c:v>-0.27405051452990392</c:v>
                </c:pt>
                <c:pt idx="1330">
                  <c:v>-11.385050514529908</c:v>
                </c:pt>
                <c:pt idx="1331">
                  <c:v>13.614949485470092</c:v>
                </c:pt>
                <c:pt idx="1332">
                  <c:v>-11.385050514529908</c:v>
                </c:pt>
                <c:pt idx="1333">
                  <c:v>-0.27405051452990392</c:v>
                </c:pt>
                <c:pt idx="1334">
                  <c:v>-0.27405051452990392</c:v>
                </c:pt>
                <c:pt idx="1335">
                  <c:v>-0.27405051452990392</c:v>
                </c:pt>
                <c:pt idx="1336">
                  <c:v>-0.27405051452990392</c:v>
                </c:pt>
                <c:pt idx="1337">
                  <c:v>-11.385050514529908</c:v>
                </c:pt>
                <c:pt idx="1338">
                  <c:v>-0.27405051452990392</c:v>
                </c:pt>
                <c:pt idx="1339">
                  <c:v>-11.385050514529908</c:v>
                </c:pt>
                <c:pt idx="1340">
                  <c:v>13.614949485470092</c:v>
                </c:pt>
                <c:pt idx="1341">
                  <c:v>-0.27405051452990392</c:v>
                </c:pt>
                <c:pt idx="1342">
                  <c:v>-0.27405051452990392</c:v>
                </c:pt>
                <c:pt idx="1343">
                  <c:v>-11.385050514529908</c:v>
                </c:pt>
                <c:pt idx="1344">
                  <c:v>-0.27405051452990392</c:v>
                </c:pt>
                <c:pt idx="1345">
                  <c:v>-0.27405051452990392</c:v>
                </c:pt>
                <c:pt idx="1346">
                  <c:v>-11.385050514529908</c:v>
                </c:pt>
                <c:pt idx="1347">
                  <c:v>13.614949485470092</c:v>
                </c:pt>
                <c:pt idx="1348">
                  <c:v>-11.385050514529908</c:v>
                </c:pt>
                <c:pt idx="1349">
                  <c:v>13.614949485470092</c:v>
                </c:pt>
                <c:pt idx="1350">
                  <c:v>-11.385050514529908</c:v>
                </c:pt>
                <c:pt idx="1351">
                  <c:v>13.614949485470092</c:v>
                </c:pt>
                <c:pt idx="1352">
                  <c:v>-11.385050514529908</c:v>
                </c:pt>
                <c:pt idx="1353">
                  <c:v>-0.27405051452990392</c:v>
                </c:pt>
                <c:pt idx="1354">
                  <c:v>-11.385050514529908</c:v>
                </c:pt>
                <c:pt idx="1355">
                  <c:v>-0.27405051452990392</c:v>
                </c:pt>
                <c:pt idx="1356">
                  <c:v>-0.27405051452990392</c:v>
                </c:pt>
                <c:pt idx="1357">
                  <c:v>-0.27405051452990392</c:v>
                </c:pt>
                <c:pt idx="1358">
                  <c:v>-0.27405051452990392</c:v>
                </c:pt>
                <c:pt idx="1359">
                  <c:v>-11.385050514529908</c:v>
                </c:pt>
                <c:pt idx="1360">
                  <c:v>-11.385050514529908</c:v>
                </c:pt>
                <c:pt idx="1361">
                  <c:v>-0.27405051452990392</c:v>
                </c:pt>
                <c:pt idx="1362">
                  <c:v>-0.27405051452990392</c:v>
                </c:pt>
                <c:pt idx="1363">
                  <c:v>-0.27405051452990392</c:v>
                </c:pt>
                <c:pt idx="1364">
                  <c:v>-0.27405051452990392</c:v>
                </c:pt>
                <c:pt idx="1365">
                  <c:v>-0.27405051452990392</c:v>
                </c:pt>
                <c:pt idx="1366">
                  <c:v>-0.27405051452990392</c:v>
                </c:pt>
                <c:pt idx="1367">
                  <c:v>-0.27405051452990392</c:v>
                </c:pt>
                <c:pt idx="1368">
                  <c:v>-0.27405051452990392</c:v>
                </c:pt>
                <c:pt idx="1369">
                  <c:v>-0.27405051452990392</c:v>
                </c:pt>
                <c:pt idx="1370">
                  <c:v>-20.475950514529913</c:v>
                </c:pt>
                <c:pt idx="1371">
                  <c:v>-20.475950514529913</c:v>
                </c:pt>
                <c:pt idx="1372">
                  <c:v>-11.385050514529908</c:v>
                </c:pt>
                <c:pt idx="1373">
                  <c:v>-20.475950514529913</c:v>
                </c:pt>
                <c:pt idx="1374">
                  <c:v>-20.475950514529913</c:v>
                </c:pt>
                <c:pt idx="1375">
                  <c:v>-20.475950514529913</c:v>
                </c:pt>
                <c:pt idx="1376">
                  <c:v>-11.385050514529908</c:v>
                </c:pt>
                <c:pt idx="1377">
                  <c:v>-11.385050514529908</c:v>
                </c:pt>
                <c:pt idx="1378">
                  <c:v>-11.385050514529908</c:v>
                </c:pt>
                <c:pt idx="1379">
                  <c:v>-20.475950514529913</c:v>
                </c:pt>
                <c:pt idx="1380">
                  <c:v>-0.27405051452990392</c:v>
                </c:pt>
                <c:pt idx="1381">
                  <c:v>-0.27405051452990392</c:v>
                </c:pt>
                <c:pt idx="1382">
                  <c:v>13.614949485470092</c:v>
                </c:pt>
                <c:pt idx="1383">
                  <c:v>-0.27405051452990392</c:v>
                </c:pt>
                <c:pt idx="1384">
                  <c:v>13.614949485470092</c:v>
                </c:pt>
                <c:pt idx="1385">
                  <c:v>-0.27405051452990392</c:v>
                </c:pt>
                <c:pt idx="1386">
                  <c:v>-20.475950514529913</c:v>
                </c:pt>
                <c:pt idx="1387">
                  <c:v>-11.385050514529908</c:v>
                </c:pt>
                <c:pt idx="1388">
                  <c:v>13.614949485470092</c:v>
                </c:pt>
                <c:pt idx="1389">
                  <c:v>-0.27405051452990392</c:v>
                </c:pt>
                <c:pt idx="1390">
                  <c:v>-0.27405051452990392</c:v>
                </c:pt>
                <c:pt idx="1391">
                  <c:v>-0.27405051452990392</c:v>
                </c:pt>
                <c:pt idx="1392">
                  <c:v>13.614949485470092</c:v>
                </c:pt>
                <c:pt idx="1393">
                  <c:v>-0.27405051452990392</c:v>
                </c:pt>
                <c:pt idx="1394">
                  <c:v>13.614949485470092</c:v>
                </c:pt>
                <c:pt idx="1395">
                  <c:v>-0.27405051452990392</c:v>
                </c:pt>
                <c:pt idx="1396">
                  <c:v>13.614949485470092</c:v>
                </c:pt>
                <c:pt idx="1397">
                  <c:v>13.614949485470092</c:v>
                </c:pt>
                <c:pt idx="1398">
                  <c:v>13.614949485470092</c:v>
                </c:pt>
                <c:pt idx="1399">
                  <c:v>-0.27405051452990392</c:v>
                </c:pt>
                <c:pt idx="1400">
                  <c:v>13.614949485470092</c:v>
                </c:pt>
                <c:pt idx="1401">
                  <c:v>-0.27405051452990392</c:v>
                </c:pt>
                <c:pt idx="1402">
                  <c:v>-0.27405051452990392</c:v>
                </c:pt>
                <c:pt idx="1403">
                  <c:v>13.614949485470092</c:v>
                </c:pt>
                <c:pt idx="1404">
                  <c:v>13.614949485470092</c:v>
                </c:pt>
                <c:pt idx="1405">
                  <c:v>-0.27405051452990392</c:v>
                </c:pt>
                <c:pt idx="1406">
                  <c:v>13.614949485470092</c:v>
                </c:pt>
                <c:pt idx="1407">
                  <c:v>13.614949485470092</c:v>
                </c:pt>
                <c:pt idx="1408">
                  <c:v>-0.27405051452990392</c:v>
                </c:pt>
                <c:pt idx="1409">
                  <c:v>13.614949485470092</c:v>
                </c:pt>
                <c:pt idx="1410">
                  <c:v>13.614949485470092</c:v>
                </c:pt>
                <c:pt idx="1411">
                  <c:v>-0.27405051452990392</c:v>
                </c:pt>
                <c:pt idx="1412">
                  <c:v>13.614949485470092</c:v>
                </c:pt>
                <c:pt idx="1413">
                  <c:v>13.614949485470092</c:v>
                </c:pt>
                <c:pt idx="1414">
                  <c:v>13.614949485470092</c:v>
                </c:pt>
                <c:pt idx="1415">
                  <c:v>-11.385050514529908</c:v>
                </c:pt>
                <c:pt idx="1416">
                  <c:v>13.614949485470092</c:v>
                </c:pt>
                <c:pt idx="1417">
                  <c:v>-0.27405051452990392</c:v>
                </c:pt>
                <c:pt idx="1418">
                  <c:v>31.471949485470091</c:v>
                </c:pt>
                <c:pt idx="1419">
                  <c:v>-11.385050514529908</c:v>
                </c:pt>
                <c:pt idx="1420">
                  <c:v>31.471949485470091</c:v>
                </c:pt>
                <c:pt idx="1421">
                  <c:v>-11.385050514529908</c:v>
                </c:pt>
                <c:pt idx="1422">
                  <c:v>31.471949485470091</c:v>
                </c:pt>
                <c:pt idx="1423">
                  <c:v>-11.385050514529908</c:v>
                </c:pt>
                <c:pt idx="1424">
                  <c:v>31.471949485470091</c:v>
                </c:pt>
                <c:pt idx="1425">
                  <c:v>13.614949485470092</c:v>
                </c:pt>
                <c:pt idx="1426">
                  <c:v>13.614949485470092</c:v>
                </c:pt>
                <c:pt idx="1427">
                  <c:v>-0.27405051452990392</c:v>
                </c:pt>
                <c:pt idx="1428">
                  <c:v>13.614949485470092</c:v>
                </c:pt>
                <c:pt idx="1429">
                  <c:v>-0.27405051452990392</c:v>
                </c:pt>
                <c:pt idx="1430">
                  <c:v>-0.27405051452990392</c:v>
                </c:pt>
                <c:pt idx="1431">
                  <c:v>13.614949485470092</c:v>
                </c:pt>
                <c:pt idx="1432">
                  <c:v>-0.27405051452990392</c:v>
                </c:pt>
                <c:pt idx="1433">
                  <c:v>13.614949485470092</c:v>
                </c:pt>
                <c:pt idx="1434">
                  <c:v>-0.27405051452990392</c:v>
                </c:pt>
                <c:pt idx="1435">
                  <c:v>13.614949485470092</c:v>
                </c:pt>
                <c:pt idx="1436">
                  <c:v>-0.27405051452990392</c:v>
                </c:pt>
                <c:pt idx="1437">
                  <c:v>31.471949485470091</c:v>
                </c:pt>
                <c:pt idx="1438">
                  <c:v>-11.385050514529908</c:v>
                </c:pt>
                <c:pt idx="1439">
                  <c:v>13.614949485470092</c:v>
                </c:pt>
                <c:pt idx="1440">
                  <c:v>-0.27405051452990392</c:v>
                </c:pt>
                <c:pt idx="1441">
                  <c:v>13.614949485470092</c:v>
                </c:pt>
                <c:pt idx="1442">
                  <c:v>13.614949485470092</c:v>
                </c:pt>
                <c:pt idx="1443">
                  <c:v>-0.27405051452990392</c:v>
                </c:pt>
                <c:pt idx="1444">
                  <c:v>13.614949485470092</c:v>
                </c:pt>
                <c:pt idx="1445">
                  <c:v>-0.27405051452990392</c:v>
                </c:pt>
                <c:pt idx="1446">
                  <c:v>31.471949485470091</c:v>
                </c:pt>
                <c:pt idx="1447">
                  <c:v>-0.27405051452990392</c:v>
                </c:pt>
                <c:pt idx="1448">
                  <c:v>31.471949485470091</c:v>
                </c:pt>
                <c:pt idx="1449">
                  <c:v>-11.385050514529908</c:v>
                </c:pt>
                <c:pt idx="1450">
                  <c:v>13.614949485470092</c:v>
                </c:pt>
                <c:pt idx="1451">
                  <c:v>-11.385050514529908</c:v>
                </c:pt>
                <c:pt idx="1452">
                  <c:v>13.614949485470092</c:v>
                </c:pt>
                <c:pt idx="1453">
                  <c:v>13.614949485470092</c:v>
                </c:pt>
                <c:pt idx="1454">
                  <c:v>-0.27405051452990392</c:v>
                </c:pt>
                <c:pt idx="1455">
                  <c:v>13.614949485470092</c:v>
                </c:pt>
                <c:pt idx="1456">
                  <c:v>-0.27405051452990392</c:v>
                </c:pt>
                <c:pt idx="1457">
                  <c:v>31.471949485470091</c:v>
                </c:pt>
                <c:pt idx="1458">
                  <c:v>-0.27405051452990392</c:v>
                </c:pt>
                <c:pt idx="1459">
                  <c:v>31.471949485470091</c:v>
                </c:pt>
                <c:pt idx="1460">
                  <c:v>-0.27405051452990392</c:v>
                </c:pt>
                <c:pt idx="1461">
                  <c:v>13.614949485470092</c:v>
                </c:pt>
                <c:pt idx="1462">
                  <c:v>-11.385050514529908</c:v>
                </c:pt>
                <c:pt idx="1463">
                  <c:v>13.614949485470092</c:v>
                </c:pt>
                <c:pt idx="1464">
                  <c:v>-0.27405051452990392</c:v>
                </c:pt>
                <c:pt idx="1465">
                  <c:v>-0.27405051452990392</c:v>
                </c:pt>
                <c:pt idx="1466">
                  <c:v>13.614949485470092</c:v>
                </c:pt>
                <c:pt idx="1467">
                  <c:v>-11.385050514529908</c:v>
                </c:pt>
                <c:pt idx="1468">
                  <c:v>-0.27405051452990392</c:v>
                </c:pt>
                <c:pt idx="1469">
                  <c:v>13.614949485470092</c:v>
                </c:pt>
                <c:pt idx="1470">
                  <c:v>13.614949485470092</c:v>
                </c:pt>
                <c:pt idx="1471">
                  <c:v>-11.385050514529908</c:v>
                </c:pt>
                <c:pt idx="1472">
                  <c:v>13.614949485470092</c:v>
                </c:pt>
                <c:pt idx="1473">
                  <c:v>-11.385050514529908</c:v>
                </c:pt>
                <c:pt idx="1474">
                  <c:v>-0.27405051452990392</c:v>
                </c:pt>
                <c:pt idx="1475">
                  <c:v>-0.27405051452990392</c:v>
                </c:pt>
                <c:pt idx="1476">
                  <c:v>-0.27405051452990392</c:v>
                </c:pt>
                <c:pt idx="1477">
                  <c:v>-0.27405051452990392</c:v>
                </c:pt>
                <c:pt idx="1478">
                  <c:v>13.614949485470092</c:v>
                </c:pt>
                <c:pt idx="1479">
                  <c:v>-11.385050514529908</c:v>
                </c:pt>
                <c:pt idx="1480">
                  <c:v>13.614949485470092</c:v>
                </c:pt>
                <c:pt idx="1481">
                  <c:v>13.614949485470092</c:v>
                </c:pt>
                <c:pt idx="1482">
                  <c:v>-11.385050514529908</c:v>
                </c:pt>
                <c:pt idx="1483">
                  <c:v>13.614949485470092</c:v>
                </c:pt>
                <c:pt idx="1484">
                  <c:v>-20.475950514529913</c:v>
                </c:pt>
                <c:pt idx="1485">
                  <c:v>13.614949485470092</c:v>
                </c:pt>
                <c:pt idx="1486">
                  <c:v>-0.27405051452990392</c:v>
                </c:pt>
                <c:pt idx="1487">
                  <c:v>-11.385050514529908</c:v>
                </c:pt>
                <c:pt idx="1488">
                  <c:v>13.614949485470092</c:v>
                </c:pt>
                <c:pt idx="1489">
                  <c:v>13.614949485470092</c:v>
                </c:pt>
                <c:pt idx="1490">
                  <c:v>-0.27405051452990392</c:v>
                </c:pt>
                <c:pt idx="1491">
                  <c:v>13.614949485470092</c:v>
                </c:pt>
                <c:pt idx="1492">
                  <c:v>-0.27405051452990392</c:v>
                </c:pt>
                <c:pt idx="1493">
                  <c:v>-11.385050514529908</c:v>
                </c:pt>
                <c:pt idx="1494">
                  <c:v>13.614949485470092</c:v>
                </c:pt>
                <c:pt idx="1495">
                  <c:v>-11.385050514529908</c:v>
                </c:pt>
                <c:pt idx="1496">
                  <c:v>-11.385050514529908</c:v>
                </c:pt>
                <c:pt idx="1497">
                  <c:v>13.614949485470092</c:v>
                </c:pt>
                <c:pt idx="1498">
                  <c:v>-0.27405051452990392</c:v>
                </c:pt>
                <c:pt idx="1499">
                  <c:v>-0.27405051452990392</c:v>
                </c:pt>
                <c:pt idx="1500">
                  <c:v>13.614949485470092</c:v>
                </c:pt>
                <c:pt idx="1501">
                  <c:v>-0.27405051452990392</c:v>
                </c:pt>
                <c:pt idx="1502">
                  <c:v>-0.27405051452990392</c:v>
                </c:pt>
                <c:pt idx="1503">
                  <c:v>13.614949485470092</c:v>
                </c:pt>
                <c:pt idx="1504">
                  <c:v>-0.27405051452990392</c:v>
                </c:pt>
                <c:pt idx="1505">
                  <c:v>-20.475950514529913</c:v>
                </c:pt>
                <c:pt idx="1506">
                  <c:v>-0.27405051452990392</c:v>
                </c:pt>
                <c:pt idx="1507">
                  <c:v>-11.385050514529908</c:v>
                </c:pt>
                <c:pt idx="1508">
                  <c:v>-11.385050514529908</c:v>
                </c:pt>
                <c:pt idx="1509">
                  <c:v>13.614949485470092</c:v>
                </c:pt>
                <c:pt idx="1510">
                  <c:v>-0.27405051452990392</c:v>
                </c:pt>
                <c:pt idx="1511">
                  <c:v>-0.27405051452990392</c:v>
                </c:pt>
                <c:pt idx="1512">
                  <c:v>31.471949485470091</c:v>
                </c:pt>
                <c:pt idx="1513">
                  <c:v>-0.27405051452990392</c:v>
                </c:pt>
                <c:pt idx="1514">
                  <c:v>-0.27405051452990392</c:v>
                </c:pt>
                <c:pt idx="1515">
                  <c:v>31.471949485470091</c:v>
                </c:pt>
                <c:pt idx="1516">
                  <c:v>-0.27405051452990392</c:v>
                </c:pt>
                <c:pt idx="1517">
                  <c:v>-11.385050514529908</c:v>
                </c:pt>
                <c:pt idx="1518">
                  <c:v>-0.27405051452990392</c:v>
                </c:pt>
                <c:pt idx="1519">
                  <c:v>-0.27405051452990392</c:v>
                </c:pt>
                <c:pt idx="1520">
                  <c:v>-0.27405051452990392</c:v>
                </c:pt>
                <c:pt idx="1521">
                  <c:v>13.614949485470092</c:v>
                </c:pt>
                <c:pt idx="1522">
                  <c:v>-0.27405051452990392</c:v>
                </c:pt>
                <c:pt idx="1523">
                  <c:v>-0.27405051452990392</c:v>
                </c:pt>
                <c:pt idx="1524">
                  <c:v>13.614949485470092</c:v>
                </c:pt>
                <c:pt idx="1525">
                  <c:v>13.614949485470092</c:v>
                </c:pt>
                <c:pt idx="1526">
                  <c:v>-0.27405051452990392</c:v>
                </c:pt>
                <c:pt idx="1527">
                  <c:v>31.471949485470091</c:v>
                </c:pt>
                <c:pt idx="1528">
                  <c:v>-0.27405051452990392</c:v>
                </c:pt>
                <c:pt idx="1529">
                  <c:v>13.614949485470092</c:v>
                </c:pt>
                <c:pt idx="1530">
                  <c:v>-0.27405051452990392</c:v>
                </c:pt>
                <c:pt idx="1531">
                  <c:v>13.614949485470092</c:v>
                </c:pt>
                <c:pt idx="1532">
                  <c:v>-0.27405051452990392</c:v>
                </c:pt>
                <c:pt idx="1533">
                  <c:v>31.471949485470091</c:v>
                </c:pt>
                <c:pt idx="1534">
                  <c:v>-0.27405051452990392</c:v>
                </c:pt>
                <c:pt idx="1535">
                  <c:v>13.614949485470092</c:v>
                </c:pt>
                <c:pt idx="1536">
                  <c:v>-0.27405051452990392</c:v>
                </c:pt>
                <c:pt idx="1537">
                  <c:v>13.614949485470092</c:v>
                </c:pt>
                <c:pt idx="1538">
                  <c:v>-0.27405051452990392</c:v>
                </c:pt>
                <c:pt idx="1539">
                  <c:v>-0.27405051452990392</c:v>
                </c:pt>
                <c:pt idx="1540">
                  <c:v>-0.27405051452990392</c:v>
                </c:pt>
                <c:pt idx="1541">
                  <c:v>-0.27405051452990392</c:v>
                </c:pt>
                <c:pt idx="1542">
                  <c:v>-0.27405051452990392</c:v>
                </c:pt>
                <c:pt idx="1543">
                  <c:v>13.614949485470092</c:v>
                </c:pt>
                <c:pt idx="1544">
                  <c:v>-0.27405051452990392</c:v>
                </c:pt>
                <c:pt idx="1545">
                  <c:v>13.614949485470092</c:v>
                </c:pt>
                <c:pt idx="1546">
                  <c:v>-0.27405051452990392</c:v>
                </c:pt>
                <c:pt idx="1547">
                  <c:v>-0.27405051452990392</c:v>
                </c:pt>
                <c:pt idx="1548">
                  <c:v>-0.27405051452990392</c:v>
                </c:pt>
                <c:pt idx="1549">
                  <c:v>-11.385050514529908</c:v>
                </c:pt>
                <c:pt idx="1550">
                  <c:v>-0.27405051452990392</c:v>
                </c:pt>
                <c:pt idx="1551">
                  <c:v>-0.27405051452990392</c:v>
                </c:pt>
                <c:pt idx="1552">
                  <c:v>-0.27405051452990392</c:v>
                </c:pt>
                <c:pt idx="1553">
                  <c:v>-0.27405051452990392</c:v>
                </c:pt>
                <c:pt idx="1554">
                  <c:v>-0.27405051452990392</c:v>
                </c:pt>
                <c:pt idx="1555">
                  <c:v>-0.27405051452990392</c:v>
                </c:pt>
                <c:pt idx="1556">
                  <c:v>-0.27405051452990392</c:v>
                </c:pt>
                <c:pt idx="1557">
                  <c:v>13.614949485470092</c:v>
                </c:pt>
                <c:pt idx="1558">
                  <c:v>-0.27405051452990392</c:v>
                </c:pt>
                <c:pt idx="1559">
                  <c:v>-11.385050514529908</c:v>
                </c:pt>
                <c:pt idx="1560">
                  <c:v>-0.27405051452990392</c:v>
                </c:pt>
                <c:pt idx="1561">
                  <c:v>-11.385050514529908</c:v>
                </c:pt>
                <c:pt idx="1562">
                  <c:v>-0.27405051452990392</c:v>
                </c:pt>
                <c:pt idx="1563">
                  <c:v>-0.27405051452990392</c:v>
                </c:pt>
                <c:pt idx="1564">
                  <c:v>-11.385050514529908</c:v>
                </c:pt>
                <c:pt idx="1565">
                  <c:v>-11.385050514529908</c:v>
                </c:pt>
                <c:pt idx="1566">
                  <c:v>-0.27405051452990392</c:v>
                </c:pt>
                <c:pt idx="1567">
                  <c:v>-0.27405051452990392</c:v>
                </c:pt>
                <c:pt idx="1568">
                  <c:v>-0.27405051452990392</c:v>
                </c:pt>
                <c:pt idx="1569">
                  <c:v>-11.385050514529908</c:v>
                </c:pt>
                <c:pt idx="1570">
                  <c:v>-0.27405051452990392</c:v>
                </c:pt>
                <c:pt idx="1571">
                  <c:v>-11.385050514529908</c:v>
                </c:pt>
                <c:pt idx="1572">
                  <c:v>-0.27405051452990392</c:v>
                </c:pt>
                <c:pt idx="1573">
                  <c:v>-0.27405051452990392</c:v>
                </c:pt>
                <c:pt idx="1574">
                  <c:v>-0.27405051452990392</c:v>
                </c:pt>
                <c:pt idx="1575">
                  <c:v>-11.385050514529908</c:v>
                </c:pt>
                <c:pt idx="1576">
                  <c:v>-0.27405051452990392</c:v>
                </c:pt>
                <c:pt idx="1577">
                  <c:v>-11.385050514529908</c:v>
                </c:pt>
                <c:pt idx="1578">
                  <c:v>-0.27405051452990392</c:v>
                </c:pt>
                <c:pt idx="1579">
                  <c:v>-11.385050514529908</c:v>
                </c:pt>
                <c:pt idx="1580">
                  <c:v>-0.27405051452990392</c:v>
                </c:pt>
                <c:pt idx="1581">
                  <c:v>-11.385050514529908</c:v>
                </c:pt>
                <c:pt idx="1582">
                  <c:v>-0.27405051452990392</c:v>
                </c:pt>
                <c:pt idx="1583">
                  <c:v>-11.385050514529908</c:v>
                </c:pt>
                <c:pt idx="1584">
                  <c:v>-0.27405051452990392</c:v>
                </c:pt>
                <c:pt idx="1585">
                  <c:v>-20.475950514529913</c:v>
                </c:pt>
                <c:pt idx="1586">
                  <c:v>-0.27405051452990392</c:v>
                </c:pt>
                <c:pt idx="1587">
                  <c:v>-11.385050514529908</c:v>
                </c:pt>
                <c:pt idx="1588">
                  <c:v>-0.27405051452990392</c:v>
                </c:pt>
                <c:pt idx="1589">
                  <c:v>-20.475950514529913</c:v>
                </c:pt>
                <c:pt idx="1590">
                  <c:v>-0.27405051452990392</c:v>
                </c:pt>
                <c:pt idx="1591">
                  <c:v>-20.475950514529913</c:v>
                </c:pt>
                <c:pt idx="1592">
                  <c:v>-0.27405051452990392</c:v>
                </c:pt>
                <c:pt idx="1593">
                  <c:v>-11.385050514529908</c:v>
                </c:pt>
                <c:pt idx="1594">
                  <c:v>-0.27405051452990392</c:v>
                </c:pt>
                <c:pt idx="1595">
                  <c:v>-20.475950514529913</c:v>
                </c:pt>
                <c:pt idx="1596">
                  <c:v>-0.27405051452990392</c:v>
                </c:pt>
                <c:pt idx="1597">
                  <c:v>-11.385050514529908</c:v>
                </c:pt>
                <c:pt idx="1598">
                  <c:v>-0.27405051452990392</c:v>
                </c:pt>
                <c:pt idx="1599">
                  <c:v>-20.475950514529913</c:v>
                </c:pt>
                <c:pt idx="1600">
                  <c:v>13.614949485470092</c:v>
                </c:pt>
                <c:pt idx="1601">
                  <c:v>-20.475950514529913</c:v>
                </c:pt>
                <c:pt idx="1602">
                  <c:v>-0.27405051452990392</c:v>
                </c:pt>
                <c:pt idx="1603">
                  <c:v>-11.385050514529908</c:v>
                </c:pt>
                <c:pt idx="1604">
                  <c:v>13.614949485470092</c:v>
                </c:pt>
                <c:pt idx="1605">
                  <c:v>-28.051750514529914</c:v>
                </c:pt>
                <c:pt idx="1606">
                  <c:v>-20.475950514529913</c:v>
                </c:pt>
                <c:pt idx="1607">
                  <c:v>-20.475950514529913</c:v>
                </c:pt>
                <c:pt idx="1608">
                  <c:v>-11.385050514529908</c:v>
                </c:pt>
                <c:pt idx="1609">
                  <c:v>-11.385050514529908</c:v>
                </c:pt>
                <c:pt idx="1610">
                  <c:v>13.614949485470092</c:v>
                </c:pt>
                <c:pt idx="1611">
                  <c:v>-11.385050514529908</c:v>
                </c:pt>
                <c:pt idx="1612">
                  <c:v>-20.475950514529913</c:v>
                </c:pt>
                <c:pt idx="1613">
                  <c:v>-20.475950514529913</c:v>
                </c:pt>
                <c:pt idx="1614">
                  <c:v>-28.051750514529914</c:v>
                </c:pt>
                <c:pt idx="1615">
                  <c:v>-28.051750514529914</c:v>
                </c:pt>
                <c:pt idx="1616">
                  <c:v>-20.475950514529913</c:v>
                </c:pt>
                <c:pt idx="1617">
                  <c:v>-28.051750514529914</c:v>
                </c:pt>
                <c:pt idx="1618">
                  <c:v>-20.475950514529913</c:v>
                </c:pt>
                <c:pt idx="1619">
                  <c:v>-0.27405051452990392</c:v>
                </c:pt>
                <c:pt idx="1620">
                  <c:v>-11.385050514529908</c:v>
                </c:pt>
                <c:pt idx="1621">
                  <c:v>-20.475950514529913</c:v>
                </c:pt>
                <c:pt idx="1622">
                  <c:v>-20.475950514529913</c:v>
                </c:pt>
                <c:pt idx="1623">
                  <c:v>-20.475950514529913</c:v>
                </c:pt>
                <c:pt idx="1624">
                  <c:v>-28.051750514529914</c:v>
                </c:pt>
                <c:pt idx="1625">
                  <c:v>-20.475950514529913</c:v>
                </c:pt>
                <c:pt idx="1626">
                  <c:v>-20.475950514529913</c:v>
                </c:pt>
                <c:pt idx="1627">
                  <c:v>-28.051750514529914</c:v>
                </c:pt>
                <c:pt idx="1628">
                  <c:v>-20.475950514529913</c:v>
                </c:pt>
                <c:pt idx="1629">
                  <c:v>-0.27405051452990392</c:v>
                </c:pt>
                <c:pt idx="1630">
                  <c:v>-11.385050514529908</c:v>
                </c:pt>
                <c:pt idx="1631">
                  <c:v>-11.385050514529908</c:v>
                </c:pt>
                <c:pt idx="1632">
                  <c:v>-11.385050514529908</c:v>
                </c:pt>
                <c:pt idx="1633">
                  <c:v>-11.385050514529908</c:v>
                </c:pt>
                <c:pt idx="1634">
                  <c:v>-20.475950514529913</c:v>
                </c:pt>
                <c:pt idx="1635">
                  <c:v>-28.051750514529914</c:v>
                </c:pt>
                <c:pt idx="1636">
                  <c:v>-11.385050514529908</c:v>
                </c:pt>
                <c:pt idx="1637">
                  <c:v>-11.385050514529908</c:v>
                </c:pt>
                <c:pt idx="1638">
                  <c:v>-11.385050514529908</c:v>
                </c:pt>
                <c:pt idx="1639">
                  <c:v>-28.051750514529914</c:v>
                </c:pt>
                <c:pt idx="1640">
                  <c:v>-0.27405051452990392</c:v>
                </c:pt>
                <c:pt idx="1641">
                  <c:v>-11.385050514529908</c:v>
                </c:pt>
                <c:pt idx="1642">
                  <c:v>-28.051750514529914</c:v>
                </c:pt>
                <c:pt idx="1643">
                  <c:v>-11.385050514529908</c:v>
                </c:pt>
                <c:pt idx="1644">
                  <c:v>-11.385050514529908</c:v>
                </c:pt>
                <c:pt idx="1645">
                  <c:v>-11.385050514529908</c:v>
                </c:pt>
                <c:pt idx="1646">
                  <c:v>-20.475950514529913</c:v>
                </c:pt>
                <c:pt idx="1647">
                  <c:v>-11.385050514529908</c:v>
                </c:pt>
                <c:pt idx="1648">
                  <c:v>-20.475950514529913</c:v>
                </c:pt>
                <c:pt idx="1649">
                  <c:v>13.614949485470092</c:v>
                </c:pt>
                <c:pt idx="1650">
                  <c:v>-11.385050514529908</c:v>
                </c:pt>
                <c:pt idx="1651">
                  <c:v>13.614949485470092</c:v>
                </c:pt>
                <c:pt idx="1652">
                  <c:v>-11.385050514529908</c:v>
                </c:pt>
                <c:pt idx="1653">
                  <c:v>-20.475950514529913</c:v>
                </c:pt>
                <c:pt idx="1654">
                  <c:v>-11.385050514529908</c:v>
                </c:pt>
                <c:pt idx="1655">
                  <c:v>-20.475950514529913</c:v>
                </c:pt>
                <c:pt idx="1656">
                  <c:v>-0.27405051452990392</c:v>
                </c:pt>
                <c:pt idx="1657">
                  <c:v>-11.385050514529908</c:v>
                </c:pt>
                <c:pt idx="1658">
                  <c:v>13.614949485470092</c:v>
                </c:pt>
                <c:pt idx="1659">
                  <c:v>-11.385050514529908</c:v>
                </c:pt>
                <c:pt idx="1660">
                  <c:v>-0.27405051452990392</c:v>
                </c:pt>
                <c:pt idx="1661">
                  <c:v>-11.385050514529908</c:v>
                </c:pt>
                <c:pt idx="1662">
                  <c:v>-11.385050514529908</c:v>
                </c:pt>
                <c:pt idx="1663">
                  <c:v>-11.385050514529908</c:v>
                </c:pt>
                <c:pt idx="1664">
                  <c:v>-11.385050514529908</c:v>
                </c:pt>
                <c:pt idx="1665">
                  <c:v>-11.385050514529908</c:v>
                </c:pt>
                <c:pt idx="1666">
                  <c:v>-0.27405051452990392</c:v>
                </c:pt>
                <c:pt idx="1667">
                  <c:v>-11.385050514529908</c:v>
                </c:pt>
                <c:pt idx="1668">
                  <c:v>-11.385050514529908</c:v>
                </c:pt>
                <c:pt idx="1669">
                  <c:v>-11.385050514529908</c:v>
                </c:pt>
                <c:pt idx="1670">
                  <c:v>-11.385050514529908</c:v>
                </c:pt>
                <c:pt idx="1671">
                  <c:v>-11.385050514529908</c:v>
                </c:pt>
                <c:pt idx="1672">
                  <c:v>-0.27405051452990392</c:v>
                </c:pt>
                <c:pt idx="1673">
                  <c:v>-11.385050514529908</c:v>
                </c:pt>
                <c:pt idx="1674">
                  <c:v>-0.27405051452990392</c:v>
                </c:pt>
                <c:pt idx="1675">
                  <c:v>-11.385050514529908</c:v>
                </c:pt>
                <c:pt idx="1676">
                  <c:v>-11.385050514529908</c:v>
                </c:pt>
                <c:pt idx="1677">
                  <c:v>-11.385050514529908</c:v>
                </c:pt>
                <c:pt idx="1678">
                  <c:v>-11.385050514529908</c:v>
                </c:pt>
                <c:pt idx="1679">
                  <c:v>-0.27405051452990392</c:v>
                </c:pt>
                <c:pt idx="1680">
                  <c:v>-0.27405051452990392</c:v>
                </c:pt>
                <c:pt idx="1681">
                  <c:v>-0.27405051452990392</c:v>
                </c:pt>
                <c:pt idx="1682">
                  <c:v>-11.385050514529908</c:v>
                </c:pt>
                <c:pt idx="1683">
                  <c:v>-11.385050514529908</c:v>
                </c:pt>
                <c:pt idx="1684">
                  <c:v>-11.385050514529908</c:v>
                </c:pt>
                <c:pt idx="1685">
                  <c:v>-11.385050514529908</c:v>
                </c:pt>
                <c:pt idx="1686">
                  <c:v>-0.27405051452990392</c:v>
                </c:pt>
                <c:pt idx="1687">
                  <c:v>-0.27405051452990392</c:v>
                </c:pt>
                <c:pt idx="1688">
                  <c:v>-20.475950514529913</c:v>
                </c:pt>
                <c:pt idx="1689">
                  <c:v>-11.385050514529908</c:v>
                </c:pt>
                <c:pt idx="1690">
                  <c:v>-0.27405051452990392</c:v>
                </c:pt>
                <c:pt idx="1691">
                  <c:v>-11.385050514529908</c:v>
                </c:pt>
                <c:pt idx="1692">
                  <c:v>-0.27405051452990392</c:v>
                </c:pt>
                <c:pt idx="1693">
                  <c:v>-0.27405051452990392</c:v>
                </c:pt>
                <c:pt idx="1694">
                  <c:v>-11.385050514529908</c:v>
                </c:pt>
                <c:pt idx="1695">
                  <c:v>-11.385050514529908</c:v>
                </c:pt>
                <c:pt idx="1696">
                  <c:v>-11.385050514529908</c:v>
                </c:pt>
                <c:pt idx="1697">
                  <c:v>-0.27405051452990392</c:v>
                </c:pt>
                <c:pt idx="1698">
                  <c:v>-0.27405051452990392</c:v>
                </c:pt>
                <c:pt idx="1699">
                  <c:v>-11.385050514529908</c:v>
                </c:pt>
                <c:pt idx="1700">
                  <c:v>-11.385050514529908</c:v>
                </c:pt>
                <c:pt idx="1701">
                  <c:v>-0.27405051452990392</c:v>
                </c:pt>
                <c:pt idx="1702">
                  <c:v>-11.385050514529908</c:v>
                </c:pt>
                <c:pt idx="1703">
                  <c:v>-0.27405051452990392</c:v>
                </c:pt>
                <c:pt idx="1704">
                  <c:v>-0.27405051452990392</c:v>
                </c:pt>
                <c:pt idx="1705">
                  <c:v>-11.385050514529908</c:v>
                </c:pt>
                <c:pt idx="1706">
                  <c:v>-11.385050514529908</c:v>
                </c:pt>
                <c:pt idx="1707">
                  <c:v>-0.27405051452990392</c:v>
                </c:pt>
                <c:pt idx="1708">
                  <c:v>-0.27405051452990392</c:v>
                </c:pt>
                <c:pt idx="1709">
                  <c:v>-0.27405051452990392</c:v>
                </c:pt>
                <c:pt idx="1710">
                  <c:v>-0.27405051452990392</c:v>
                </c:pt>
                <c:pt idx="1711">
                  <c:v>-0.27405051452990392</c:v>
                </c:pt>
                <c:pt idx="1712">
                  <c:v>-11.385050514529908</c:v>
                </c:pt>
                <c:pt idx="1713">
                  <c:v>-0.27405051452990392</c:v>
                </c:pt>
                <c:pt idx="1714">
                  <c:v>-0.27405051452990392</c:v>
                </c:pt>
                <c:pt idx="1715">
                  <c:v>-0.27405051452990392</c:v>
                </c:pt>
                <c:pt idx="1716">
                  <c:v>-11.385050514529908</c:v>
                </c:pt>
                <c:pt idx="1717">
                  <c:v>-0.27405051452990392</c:v>
                </c:pt>
                <c:pt idx="1718">
                  <c:v>-11.385050514529908</c:v>
                </c:pt>
                <c:pt idx="1719">
                  <c:v>-11.385050514529908</c:v>
                </c:pt>
                <c:pt idx="1720">
                  <c:v>-11.385050514529908</c:v>
                </c:pt>
                <c:pt idx="1721">
                  <c:v>-0.27405051452990392</c:v>
                </c:pt>
                <c:pt idx="1722">
                  <c:v>-11.385050514529908</c:v>
                </c:pt>
                <c:pt idx="1723">
                  <c:v>-0.27405051452990392</c:v>
                </c:pt>
                <c:pt idx="1724">
                  <c:v>-11.385050514529908</c:v>
                </c:pt>
                <c:pt idx="1725">
                  <c:v>-11.385050514529908</c:v>
                </c:pt>
                <c:pt idx="1726">
                  <c:v>-11.385050514529908</c:v>
                </c:pt>
                <c:pt idx="1727">
                  <c:v>-11.385050514529908</c:v>
                </c:pt>
                <c:pt idx="1728">
                  <c:v>-11.385050514529908</c:v>
                </c:pt>
                <c:pt idx="1729">
                  <c:v>-20.475950514529913</c:v>
                </c:pt>
                <c:pt idx="1730">
                  <c:v>-11.385050514529908</c:v>
                </c:pt>
                <c:pt idx="1731">
                  <c:v>-11.385050514529908</c:v>
                </c:pt>
                <c:pt idx="1732">
                  <c:v>-11.385050514529908</c:v>
                </c:pt>
                <c:pt idx="1733">
                  <c:v>-11.385050514529908</c:v>
                </c:pt>
                <c:pt idx="1734">
                  <c:v>-0.27405051452990392</c:v>
                </c:pt>
                <c:pt idx="1735">
                  <c:v>-0.27405051452990392</c:v>
                </c:pt>
                <c:pt idx="1736">
                  <c:v>-0.27405051452990392</c:v>
                </c:pt>
                <c:pt idx="1737">
                  <c:v>-11.385050514529908</c:v>
                </c:pt>
                <c:pt idx="1738">
                  <c:v>-11.385050514529908</c:v>
                </c:pt>
                <c:pt idx="1739">
                  <c:v>-0.27405051452990392</c:v>
                </c:pt>
                <c:pt idx="1740">
                  <c:v>-11.385050514529908</c:v>
                </c:pt>
                <c:pt idx="1741">
                  <c:v>-0.27405051452990392</c:v>
                </c:pt>
                <c:pt idx="1742">
                  <c:v>-11.385050514529908</c:v>
                </c:pt>
                <c:pt idx="1743">
                  <c:v>-0.27405051452990392</c:v>
                </c:pt>
                <c:pt idx="1744">
                  <c:v>-0.27405051452990392</c:v>
                </c:pt>
                <c:pt idx="1745">
                  <c:v>-11.385050514529908</c:v>
                </c:pt>
                <c:pt idx="1746">
                  <c:v>-11.385050514529908</c:v>
                </c:pt>
                <c:pt idx="1747">
                  <c:v>-11.385050514529908</c:v>
                </c:pt>
                <c:pt idx="1748">
                  <c:v>-11.385050514529908</c:v>
                </c:pt>
                <c:pt idx="1749">
                  <c:v>-11.385050514529908</c:v>
                </c:pt>
                <c:pt idx="1750">
                  <c:v>-0.27405051452990392</c:v>
                </c:pt>
                <c:pt idx="1751">
                  <c:v>-11.385050514529908</c:v>
                </c:pt>
                <c:pt idx="1752">
                  <c:v>-0.27405051452990392</c:v>
                </c:pt>
                <c:pt idx="1753">
                  <c:v>-11.385050514529908</c:v>
                </c:pt>
                <c:pt idx="1754">
                  <c:v>-0.27405051452990392</c:v>
                </c:pt>
                <c:pt idx="1755">
                  <c:v>13.614949485470092</c:v>
                </c:pt>
                <c:pt idx="1756">
                  <c:v>-0.27405051452990392</c:v>
                </c:pt>
                <c:pt idx="1757">
                  <c:v>-11.385050514529908</c:v>
                </c:pt>
                <c:pt idx="1758">
                  <c:v>-11.385050514529908</c:v>
                </c:pt>
                <c:pt idx="1759">
                  <c:v>-11.385050514529908</c:v>
                </c:pt>
                <c:pt idx="1760">
                  <c:v>-11.385050514529908</c:v>
                </c:pt>
                <c:pt idx="1761">
                  <c:v>-11.385050514529908</c:v>
                </c:pt>
                <c:pt idx="1762">
                  <c:v>-0.27405051452990392</c:v>
                </c:pt>
                <c:pt idx="1763">
                  <c:v>-0.27405051452990392</c:v>
                </c:pt>
                <c:pt idx="1764">
                  <c:v>-11.385050514529908</c:v>
                </c:pt>
                <c:pt idx="1765">
                  <c:v>-11.385050514529908</c:v>
                </c:pt>
                <c:pt idx="1766">
                  <c:v>-0.27405051452990392</c:v>
                </c:pt>
                <c:pt idx="1767">
                  <c:v>-11.385050514529908</c:v>
                </c:pt>
                <c:pt idx="1768">
                  <c:v>-11.385050514529908</c:v>
                </c:pt>
                <c:pt idx="1769">
                  <c:v>-11.385050514529908</c:v>
                </c:pt>
                <c:pt idx="1770">
                  <c:v>-0.27405051452990392</c:v>
                </c:pt>
                <c:pt idx="1771">
                  <c:v>-0.27405051452990392</c:v>
                </c:pt>
                <c:pt idx="1772">
                  <c:v>-0.27405051452990392</c:v>
                </c:pt>
                <c:pt idx="1773">
                  <c:v>-11.385050514529908</c:v>
                </c:pt>
                <c:pt idx="1774">
                  <c:v>-11.385050514529908</c:v>
                </c:pt>
                <c:pt idx="1775">
                  <c:v>-11.385050514529908</c:v>
                </c:pt>
                <c:pt idx="1776">
                  <c:v>-0.27405051452990392</c:v>
                </c:pt>
                <c:pt idx="1777">
                  <c:v>-0.27405051452990392</c:v>
                </c:pt>
                <c:pt idx="1778">
                  <c:v>-11.385050514529908</c:v>
                </c:pt>
                <c:pt idx="1779">
                  <c:v>-11.385050514529908</c:v>
                </c:pt>
                <c:pt idx="1780">
                  <c:v>-11.385050514529908</c:v>
                </c:pt>
                <c:pt idx="1781">
                  <c:v>-0.27405051452990392</c:v>
                </c:pt>
                <c:pt idx="1782">
                  <c:v>-11.385050514529908</c:v>
                </c:pt>
                <c:pt idx="1783">
                  <c:v>-11.385050514529908</c:v>
                </c:pt>
                <c:pt idx="1784">
                  <c:v>-11.385050514529908</c:v>
                </c:pt>
                <c:pt idx="1785">
                  <c:v>-11.385050514529908</c:v>
                </c:pt>
                <c:pt idx="1786">
                  <c:v>-0.27405051452990392</c:v>
                </c:pt>
                <c:pt idx="1787">
                  <c:v>-0.27405051452990392</c:v>
                </c:pt>
                <c:pt idx="1788">
                  <c:v>-11.385050514529908</c:v>
                </c:pt>
                <c:pt idx="1789">
                  <c:v>-11.385050514529908</c:v>
                </c:pt>
                <c:pt idx="1790">
                  <c:v>-11.385050514529908</c:v>
                </c:pt>
                <c:pt idx="1791">
                  <c:v>-11.385050514529908</c:v>
                </c:pt>
                <c:pt idx="1792">
                  <c:v>-11.385050514529908</c:v>
                </c:pt>
                <c:pt idx="1793">
                  <c:v>-0.27405051452990392</c:v>
                </c:pt>
                <c:pt idx="1794">
                  <c:v>-11.385050514529908</c:v>
                </c:pt>
                <c:pt idx="1795">
                  <c:v>-11.385050514529908</c:v>
                </c:pt>
                <c:pt idx="1796">
                  <c:v>-20.475950514529913</c:v>
                </c:pt>
                <c:pt idx="1797">
                  <c:v>-11.385050514529908</c:v>
                </c:pt>
                <c:pt idx="1798">
                  <c:v>-20.475950514529913</c:v>
                </c:pt>
                <c:pt idx="1799">
                  <c:v>-20.475950514529913</c:v>
                </c:pt>
                <c:pt idx="1800">
                  <c:v>-11.385050514529908</c:v>
                </c:pt>
                <c:pt idx="1801">
                  <c:v>-11.385050514529908</c:v>
                </c:pt>
                <c:pt idx="1802">
                  <c:v>-11.385050514529908</c:v>
                </c:pt>
                <c:pt idx="1803">
                  <c:v>-11.385050514529908</c:v>
                </c:pt>
                <c:pt idx="1804">
                  <c:v>-11.385050514529908</c:v>
                </c:pt>
                <c:pt idx="1805">
                  <c:v>-11.385050514529908</c:v>
                </c:pt>
                <c:pt idx="1806">
                  <c:v>-28.051750514529914</c:v>
                </c:pt>
                <c:pt idx="1807">
                  <c:v>-11.385050514529908</c:v>
                </c:pt>
                <c:pt idx="1808">
                  <c:v>-11.385050514529908</c:v>
                </c:pt>
                <c:pt idx="1809">
                  <c:v>-20.475950514529913</c:v>
                </c:pt>
                <c:pt idx="1810">
                  <c:v>-11.385050514529908</c:v>
                </c:pt>
                <c:pt idx="1811">
                  <c:v>-20.475950514529913</c:v>
                </c:pt>
                <c:pt idx="1812">
                  <c:v>-11.385050514529908</c:v>
                </c:pt>
                <c:pt idx="1813">
                  <c:v>-11.385050514529908</c:v>
                </c:pt>
                <c:pt idx="1814">
                  <c:v>-20.475950514529913</c:v>
                </c:pt>
                <c:pt idx="1815">
                  <c:v>-11.385050514529908</c:v>
                </c:pt>
                <c:pt idx="1816">
                  <c:v>-11.385050514529908</c:v>
                </c:pt>
                <c:pt idx="1817">
                  <c:v>-11.385050514529908</c:v>
                </c:pt>
                <c:pt idx="1818">
                  <c:v>-11.385050514529908</c:v>
                </c:pt>
                <c:pt idx="1819">
                  <c:v>-28.051750514529914</c:v>
                </c:pt>
                <c:pt idx="1820">
                  <c:v>-11.385050514529908</c:v>
                </c:pt>
                <c:pt idx="1821">
                  <c:v>-11.385050514529908</c:v>
                </c:pt>
                <c:pt idx="1822">
                  <c:v>-11.385050514529908</c:v>
                </c:pt>
                <c:pt idx="1823">
                  <c:v>-11.385050514529908</c:v>
                </c:pt>
                <c:pt idx="1824">
                  <c:v>-0.27405051452990392</c:v>
                </c:pt>
                <c:pt idx="1825">
                  <c:v>-11.385050514529908</c:v>
                </c:pt>
                <c:pt idx="1826">
                  <c:v>-11.385050514529908</c:v>
                </c:pt>
                <c:pt idx="1827">
                  <c:v>-20.475950514529913</c:v>
                </c:pt>
                <c:pt idx="1828">
                  <c:v>-20.475950514529913</c:v>
                </c:pt>
                <c:pt idx="1829">
                  <c:v>-11.385050514529908</c:v>
                </c:pt>
                <c:pt idx="1830">
                  <c:v>-11.385050514529908</c:v>
                </c:pt>
                <c:pt idx="1831">
                  <c:v>-11.385050514529908</c:v>
                </c:pt>
                <c:pt idx="1832">
                  <c:v>-11.385050514529908</c:v>
                </c:pt>
                <c:pt idx="1833">
                  <c:v>-11.385050514529908</c:v>
                </c:pt>
                <c:pt idx="1834">
                  <c:v>-20.475950514529913</c:v>
                </c:pt>
                <c:pt idx="1835">
                  <c:v>-20.475950514529913</c:v>
                </c:pt>
                <c:pt idx="1836">
                  <c:v>-20.475950514529913</c:v>
                </c:pt>
                <c:pt idx="1837">
                  <c:v>-11.385050514529908</c:v>
                </c:pt>
                <c:pt idx="1838">
                  <c:v>-20.475950514529913</c:v>
                </c:pt>
                <c:pt idx="1839">
                  <c:v>-20.475950514529913</c:v>
                </c:pt>
                <c:pt idx="1840">
                  <c:v>-11.385050514529908</c:v>
                </c:pt>
                <c:pt idx="1841">
                  <c:v>-11.385050514529908</c:v>
                </c:pt>
                <c:pt idx="1842">
                  <c:v>-20.475950514529913</c:v>
                </c:pt>
                <c:pt idx="1843">
                  <c:v>-20.475950514529913</c:v>
                </c:pt>
                <c:pt idx="1844">
                  <c:v>-20.475950514529913</c:v>
                </c:pt>
                <c:pt idx="1845">
                  <c:v>-20.475950514529913</c:v>
                </c:pt>
                <c:pt idx="1846">
                  <c:v>-20.475950514529913</c:v>
                </c:pt>
                <c:pt idx="1847">
                  <c:v>-28.051750514529914</c:v>
                </c:pt>
                <c:pt idx="1848">
                  <c:v>-28.051750514529914</c:v>
                </c:pt>
                <c:pt idx="1849">
                  <c:v>-20.475950514529913</c:v>
                </c:pt>
                <c:pt idx="1850">
                  <c:v>-20.475950514529913</c:v>
                </c:pt>
                <c:pt idx="1851">
                  <c:v>-28.051750514529914</c:v>
                </c:pt>
                <c:pt idx="1852">
                  <c:v>-20.475950514529913</c:v>
                </c:pt>
                <c:pt idx="1853">
                  <c:v>-28.051750514529914</c:v>
                </c:pt>
                <c:pt idx="1854">
                  <c:v>-20.475950514529913</c:v>
                </c:pt>
                <c:pt idx="1855">
                  <c:v>-20.475950514529913</c:v>
                </c:pt>
                <c:pt idx="1856">
                  <c:v>-28.051750514529914</c:v>
                </c:pt>
                <c:pt idx="1857">
                  <c:v>-28.051750514529914</c:v>
                </c:pt>
                <c:pt idx="1858">
                  <c:v>-28.051750514529914</c:v>
                </c:pt>
                <c:pt idx="1859">
                  <c:v>-20.475950514529913</c:v>
                </c:pt>
                <c:pt idx="1860">
                  <c:v>-28.051750514529914</c:v>
                </c:pt>
                <c:pt idx="1861">
                  <c:v>-20.475950514529913</c:v>
                </c:pt>
                <c:pt idx="1862">
                  <c:v>-28.051750514529914</c:v>
                </c:pt>
                <c:pt idx="1863">
                  <c:v>-20.475950514529913</c:v>
                </c:pt>
                <c:pt idx="1864">
                  <c:v>-28.051750514529914</c:v>
                </c:pt>
                <c:pt idx="1865">
                  <c:v>-28.051750514529914</c:v>
                </c:pt>
                <c:pt idx="1866">
                  <c:v>-28.051750514529914</c:v>
                </c:pt>
                <c:pt idx="1867">
                  <c:v>-20.475950514529913</c:v>
                </c:pt>
                <c:pt idx="1868">
                  <c:v>-20.475950514529913</c:v>
                </c:pt>
                <c:pt idx="1869">
                  <c:v>-28.051750514529914</c:v>
                </c:pt>
                <c:pt idx="1870">
                  <c:v>-20.475950514529913</c:v>
                </c:pt>
                <c:pt idx="1871">
                  <c:v>-28.051750514529914</c:v>
                </c:pt>
                <c:pt idx="1872">
                  <c:v>-20.475950514529913</c:v>
                </c:pt>
                <c:pt idx="1873">
                  <c:v>-28.051750514529914</c:v>
                </c:pt>
                <c:pt idx="1874">
                  <c:v>-20.475950514529913</c:v>
                </c:pt>
                <c:pt idx="1875">
                  <c:v>-28.051750514529914</c:v>
                </c:pt>
                <c:pt idx="1876">
                  <c:v>-20.475950514529913</c:v>
                </c:pt>
                <c:pt idx="1877">
                  <c:v>-20.475950514529913</c:v>
                </c:pt>
                <c:pt idx="1878">
                  <c:v>-20.475950514529913</c:v>
                </c:pt>
                <c:pt idx="1879">
                  <c:v>-20.475950514529913</c:v>
                </c:pt>
                <c:pt idx="1880">
                  <c:v>-34.461950514529903</c:v>
                </c:pt>
                <c:pt idx="1881">
                  <c:v>-39.956450514529905</c:v>
                </c:pt>
                <c:pt idx="1882">
                  <c:v>-28.051750514529914</c:v>
                </c:pt>
                <c:pt idx="1883">
                  <c:v>-28.051750514529914</c:v>
                </c:pt>
                <c:pt idx="1884">
                  <c:v>-28.051750514529914</c:v>
                </c:pt>
                <c:pt idx="1885">
                  <c:v>-11.385050514529908</c:v>
                </c:pt>
                <c:pt idx="1886">
                  <c:v>-20.475950514529913</c:v>
                </c:pt>
                <c:pt idx="1887">
                  <c:v>-20.475950514529913</c:v>
                </c:pt>
                <c:pt idx="1888">
                  <c:v>-20.475950514529913</c:v>
                </c:pt>
                <c:pt idx="1889">
                  <c:v>-20.475950514529913</c:v>
                </c:pt>
                <c:pt idx="1890">
                  <c:v>-20.475950514529913</c:v>
                </c:pt>
                <c:pt idx="1891">
                  <c:v>-20.475950514529913</c:v>
                </c:pt>
                <c:pt idx="1892">
                  <c:v>-20.475950514529913</c:v>
                </c:pt>
                <c:pt idx="1893">
                  <c:v>-20.475950514529913</c:v>
                </c:pt>
                <c:pt idx="1894">
                  <c:v>-20.475950514529913</c:v>
                </c:pt>
                <c:pt idx="1895">
                  <c:v>-20.475950514529913</c:v>
                </c:pt>
                <c:pt idx="1896">
                  <c:v>-28.051750514529914</c:v>
                </c:pt>
                <c:pt idx="1897">
                  <c:v>-28.051750514529914</c:v>
                </c:pt>
                <c:pt idx="1898">
                  <c:v>-28.051750514529914</c:v>
                </c:pt>
                <c:pt idx="1899">
                  <c:v>-28.051750514529914</c:v>
                </c:pt>
                <c:pt idx="1900">
                  <c:v>-20.475950514529913</c:v>
                </c:pt>
                <c:pt idx="1901">
                  <c:v>-28.051750514529914</c:v>
                </c:pt>
                <c:pt idx="1902">
                  <c:v>-28.051750514529914</c:v>
                </c:pt>
                <c:pt idx="1903">
                  <c:v>-34.461950514529903</c:v>
                </c:pt>
                <c:pt idx="1904">
                  <c:v>-28.051750514529914</c:v>
                </c:pt>
                <c:pt idx="1905">
                  <c:v>-28.051750514529914</c:v>
                </c:pt>
                <c:pt idx="1906">
                  <c:v>-28.051750514529914</c:v>
                </c:pt>
                <c:pt idx="1907">
                  <c:v>-34.461950514529903</c:v>
                </c:pt>
                <c:pt idx="1908">
                  <c:v>-28.051750514529914</c:v>
                </c:pt>
                <c:pt idx="1909">
                  <c:v>-39.956450514529905</c:v>
                </c:pt>
                <c:pt idx="1910">
                  <c:v>-34.461950514529903</c:v>
                </c:pt>
                <c:pt idx="1911">
                  <c:v>-28.051750514529914</c:v>
                </c:pt>
                <c:pt idx="1912">
                  <c:v>-20.475950514529913</c:v>
                </c:pt>
                <c:pt idx="1913">
                  <c:v>-20.475950514529913</c:v>
                </c:pt>
                <c:pt idx="1914">
                  <c:v>-34.461950514529903</c:v>
                </c:pt>
                <c:pt idx="1915">
                  <c:v>-28.051750514529914</c:v>
                </c:pt>
                <c:pt idx="1916">
                  <c:v>-28.051750514529914</c:v>
                </c:pt>
                <c:pt idx="1917">
                  <c:v>-34.461950514529903</c:v>
                </c:pt>
                <c:pt idx="1918">
                  <c:v>-28.051750514529914</c:v>
                </c:pt>
                <c:pt idx="1919">
                  <c:v>-11.385050514529908</c:v>
                </c:pt>
                <c:pt idx="1920">
                  <c:v>-34.461950514529903</c:v>
                </c:pt>
                <c:pt idx="1921">
                  <c:v>-0.27405051452990392</c:v>
                </c:pt>
                <c:pt idx="1922">
                  <c:v>-20.475950514529913</c:v>
                </c:pt>
                <c:pt idx="1923">
                  <c:v>-28.051750514529914</c:v>
                </c:pt>
                <c:pt idx="1924">
                  <c:v>-20.475950514529913</c:v>
                </c:pt>
                <c:pt idx="1925">
                  <c:v>-34.461950514529903</c:v>
                </c:pt>
                <c:pt idx="1926">
                  <c:v>-11.385050514529908</c:v>
                </c:pt>
                <c:pt idx="1927">
                  <c:v>-28.051750514529914</c:v>
                </c:pt>
                <c:pt idx="1928">
                  <c:v>-20.475950514529913</c:v>
                </c:pt>
                <c:pt idx="1929">
                  <c:v>-34.461950514529903</c:v>
                </c:pt>
                <c:pt idx="1930">
                  <c:v>-0.27405051452990392</c:v>
                </c:pt>
                <c:pt idx="1931">
                  <c:v>-28.051750514529914</c:v>
                </c:pt>
                <c:pt idx="1932">
                  <c:v>-28.051750514529914</c:v>
                </c:pt>
                <c:pt idx="1933">
                  <c:v>-28.051750514529914</c:v>
                </c:pt>
                <c:pt idx="1934">
                  <c:v>-34.461950514529903</c:v>
                </c:pt>
                <c:pt idx="1935">
                  <c:v>-20.475950514529913</c:v>
                </c:pt>
                <c:pt idx="1936">
                  <c:v>-20.475950514529913</c:v>
                </c:pt>
                <c:pt idx="1937">
                  <c:v>-20.475950514529913</c:v>
                </c:pt>
                <c:pt idx="1938">
                  <c:v>-20.475950514529913</c:v>
                </c:pt>
                <c:pt idx="1939">
                  <c:v>-20.475950514529913</c:v>
                </c:pt>
                <c:pt idx="1940">
                  <c:v>-11.385050514529908</c:v>
                </c:pt>
                <c:pt idx="1941">
                  <c:v>-20.475950514529913</c:v>
                </c:pt>
                <c:pt idx="1942">
                  <c:v>-34.461950514529903</c:v>
                </c:pt>
                <c:pt idx="1943">
                  <c:v>-20.475950514529913</c:v>
                </c:pt>
                <c:pt idx="1944">
                  <c:v>-20.475950514529913</c:v>
                </c:pt>
                <c:pt idx="1945">
                  <c:v>-11.385050514529908</c:v>
                </c:pt>
                <c:pt idx="1946">
                  <c:v>-28.051750514529914</c:v>
                </c:pt>
                <c:pt idx="1947">
                  <c:v>-0.27405051452990392</c:v>
                </c:pt>
                <c:pt idx="1948">
                  <c:v>-28.051750514529914</c:v>
                </c:pt>
                <c:pt idx="1949">
                  <c:v>-0.27405051452990392</c:v>
                </c:pt>
                <c:pt idx="1950">
                  <c:v>-20.475950514529913</c:v>
                </c:pt>
                <c:pt idx="1951">
                  <c:v>-0.27405051452990392</c:v>
                </c:pt>
                <c:pt idx="1952">
                  <c:v>-39.956450514529905</c:v>
                </c:pt>
                <c:pt idx="1953">
                  <c:v>-0.27405051452990392</c:v>
                </c:pt>
                <c:pt idx="1954">
                  <c:v>-28.051750514529914</c:v>
                </c:pt>
                <c:pt idx="1955">
                  <c:v>-0.27405051452990392</c:v>
                </c:pt>
                <c:pt idx="1956">
                  <c:v>-11.385050514529908</c:v>
                </c:pt>
                <c:pt idx="1957">
                  <c:v>-20.475950514529913</c:v>
                </c:pt>
                <c:pt idx="1958">
                  <c:v>-0.27405051452990392</c:v>
                </c:pt>
                <c:pt idx="1959">
                  <c:v>-34.461950514529903</c:v>
                </c:pt>
                <c:pt idx="1960">
                  <c:v>-0.27405051452990392</c:v>
                </c:pt>
                <c:pt idx="1961">
                  <c:v>-20.475950514529913</c:v>
                </c:pt>
                <c:pt idx="1962">
                  <c:v>-0.27405051452990392</c:v>
                </c:pt>
                <c:pt idx="1963">
                  <c:v>-20.475950514529913</c:v>
                </c:pt>
                <c:pt idx="1964">
                  <c:v>-0.27405051452990392</c:v>
                </c:pt>
                <c:pt idx="1965">
                  <c:v>-28.051750514529914</c:v>
                </c:pt>
                <c:pt idx="1966">
                  <c:v>-0.27405051452990392</c:v>
                </c:pt>
                <c:pt idx="1967">
                  <c:v>-11.385050514529908</c:v>
                </c:pt>
                <c:pt idx="1968">
                  <c:v>-11.385050514529908</c:v>
                </c:pt>
                <c:pt idx="1969">
                  <c:v>13.614949485470092</c:v>
                </c:pt>
                <c:pt idx="1970">
                  <c:v>-20.475950514529913</c:v>
                </c:pt>
                <c:pt idx="1971">
                  <c:v>-11.385050514529908</c:v>
                </c:pt>
                <c:pt idx="1972">
                  <c:v>-0.27405051452990392</c:v>
                </c:pt>
                <c:pt idx="1973">
                  <c:v>-0.27405051452990392</c:v>
                </c:pt>
                <c:pt idx="1974">
                  <c:v>-20.475950514529913</c:v>
                </c:pt>
                <c:pt idx="1975">
                  <c:v>13.614949485470092</c:v>
                </c:pt>
                <c:pt idx="1976">
                  <c:v>-20.475950514529913</c:v>
                </c:pt>
                <c:pt idx="1977">
                  <c:v>-20.475950514529913</c:v>
                </c:pt>
                <c:pt idx="1978">
                  <c:v>13.614949485470092</c:v>
                </c:pt>
                <c:pt idx="1979">
                  <c:v>-0.27405051452990392</c:v>
                </c:pt>
                <c:pt idx="1980">
                  <c:v>-11.385050514529908</c:v>
                </c:pt>
                <c:pt idx="1981">
                  <c:v>13.614949485470092</c:v>
                </c:pt>
                <c:pt idx="1982">
                  <c:v>-11.385050514529908</c:v>
                </c:pt>
                <c:pt idx="1983">
                  <c:v>-11.385050514529908</c:v>
                </c:pt>
                <c:pt idx="1984">
                  <c:v>-11.385050514529908</c:v>
                </c:pt>
                <c:pt idx="1985">
                  <c:v>13.614949485470092</c:v>
                </c:pt>
                <c:pt idx="1986">
                  <c:v>-20.475950514529913</c:v>
                </c:pt>
                <c:pt idx="1987">
                  <c:v>-11.385050514529908</c:v>
                </c:pt>
                <c:pt idx="1988">
                  <c:v>-11.385050514529908</c:v>
                </c:pt>
                <c:pt idx="1989">
                  <c:v>13.614949485470092</c:v>
                </c:pt>
                <c:pt idx="1990">
                  <c:v>-0.27405051452990392</c:v>
                </c:pt>
                <c:pt idx="1991">
                  <c:v>-11.385050514529908</c:v>
                </c:pt>
                <c:pt idx="1992">
                  <c:v>-20.475950514529913</c:v>
                </c:pt>
                <c:pt idx="1993">
                  <c:v>13.614949485470092</c:v>
                </c:pt>
                <c:pt idx="1994">
                  <c:v>13.614949485470092</c:v>
                </c:pt>
                <c:pt idx="1995">
                  <c:v>-0.27405051452990392</c:v>
                </c:pt>
                <c:pt idx="1996">
                  <c:v>-11.385050514529908</c:v>
                </c:pt>
                <c:pt idx="1997">
                  <c:v>13.614949485470092</c:v>
                </c:pt>
                <c:pt idx="1998">
                  <c:v>-0.27405051452990392</c:v>
                </c:pt>
                <c:pt idx="1999">
                  <c:v>-11.385050514529908</c:v>
                </c:pt>
                <c:pt idx="2000">
                  <c:v>31.471949485470091</c:v>
                </c:pt>
                <c:pt idx="2001">
                  <c:v>-0.27405051452990392</c:v>
                </c:pt>
                <c:pt idx="2002">
                  <c:v>13.614949485470092</c:v>
                </c:pt>
                <c:pt idx="2003">
                  <c:v>-11.385050514529908</c:v>
                </c:pt>
                <c:pt idx="2004">
                  <c:v>13.614949485470092</c:v>
                </c:pt>
                <c:pt idx="2005">
                  <c:v>13.614949485470092</c:v>
                </c:pt>
                <c:pt idx="2006">
                  <c:v>-20.475950514529913</c:v>
                </c:pt>
                <c:pt idx="2007">
                  <c:v>-0.27405051452990392</c:v>
                </c:pt>
                <c:pt idx="2008">
                  <c:v>-0.27405051452990392</c:v>
                </c:pt>
                <c:pt idx="2009">
                  <c:v>-0.27405051452990392</c:v>
                </c:pt>
                <c:pt idx="2010">
                  <c:v>-11.385050514529908</c:v>
                </c:pt>
                <c:pt idx="2011">
                  <c:v>13.614949485470092</c:v>
                </c:pt>
                <c:pt idx="2012">
                  <c:v>13.614949485470092</c:v>
                </c:pt>
                <c:pt idx="2013">
                  <c:v>13.614949485470092</c:v>
                </c:pt>
                <c:pt idx="2014">
                  <c:v>-11.385050514529908</c:v>
                </c:pt>
                <c:pt idx="2015">
                  <c:v>13.614949485470092</c:v>
                </c:pt>
                <c:pt idx="2016">
                  <c:v>13.614949485470092</c:v>
                </c:pt>
                <c:pt idx="2017">
                  <c:v>-11.385050514529908</c:v>
                </c:pt>
                <c:pt idx="2018">
                  <c:v>13.614949485470092</c:v>
                </c:pt>
                <c:pt idx="2019">
                  <c:v>13.614949485470092</c:v>
                </c:pt>
                <c:pt idx="2020">
                  <c:v>13.614949485470092</c:v>
                </c:pt>
                <c:pt idx="2021">
                  <c:v>-0.27405051452990392</c:v>
                </c:pt>
                <c:pt idx="2022">
                  <c:v>31.471949485470091</c:v>
                </c:pt>
                <c:pt idx="2023">
                  <c:v>13.614949485470092</c:v>
                </c:pt>
                <c:pt idx="2024">
                  <c:v>13.614949485470092</c:v>
                </c:pt>
                <c:pt idx="2025">
                  <c:v>-0.27405051452990392</c:v>
                </c:pt>
                <c:pt idx="2026">
                  <c:v>31.471949485470091</c:v>
                </c:pt>
                <c:pt idx="2027">
                  <c:v>31.471949485470091</c:v>
                </c:pt>
                <c:pt idx="2028">
                  <c:v>-11.385050514529908</c:v>
                </c:pt>
                <c:pt idx="2029">
                  <c:v>-0.27405051452990392</c:v>
                </c:pt>
                <c:pt idx="2030">
                  <c:v>55.281949485470093</c:v>
                </c:pt>
                <c:pt idx="2031">
                  <c:v>31.471949485470091</c:v>
                </c:pt>
                <c:pt idx="2032">
                  <c:v>-0.27405051452990392</c:v>
                </c:pt>
                <c:pt idx="2033">
                  <c:v>-0.27405051452990392</c:v>
                </c:pt>
                <c:pt idx="2034">
                  <c:v>55.281949485470093</c:v>
                </c:pt>
                <c:pt idx="2035">
                  <c:v>31.471949485470091</c:v>
                </c:pt>
                <c:pt idx="2036">
                  <c:v>-0.27405051452990392</c:v>
                </c:pt>
                <c:pt idx="2037">
                  <c:v>-0.27405051452990392</c:v>
                </c:pt>
                <c:pt idx="2038">
                  <c:v>31.471949485470091</c:v>
                </c:pt>
                <c:pt idx="2039">
                  <c:v>31.471949485470091</c:v>
                </c:pt>
                <c:pt idx="2040">
                  <c:v>-0.27405051452990392</c:v>
                </c:pt>
                <c:pt idx="2041">
                  <c:v>-0.27405051452990392</c:v>
                </c:pt>
                <c:pt idx="2042">
                  <c:v>31.471949485470091</c:v>
                </c:pt>
                <c:pt idx="2043">
                  <c:v>31.471949485470091</c:v>
                </c:pt>
                <c:pt idx="2044">
                  <c:v>13.614949485470092</c:v>
                </c:pt>
                <c:pt idx="2045">
                  <c:v>13.614949485470092</c:v>
                </c:pt>
                <c:pt idx="2046">
                  <c:v>31.471949485470091</c:v>
                </c:pt>
                <c:pt idx="2047">
                  <c:v>31.471949485470091</c:v>
                </c:pt>
                <c:pt idx="2048">
                  <c:v>-0.27405051452990392</c:v>
                </c:pt>
                <c:pt idx="2049">
                  <c:v>55.281949485470093</c:v>
                </c:pt>
                <c:pt idx="2050">
                  <c:v>31.471949485470091</c:v>
                </c:pt>
                <c:pt idx="2051">
                  <c:v>31.471949485470091</c:v>
                </c:pt>
                <c:pt idx="2052">
                  <c:v>13.614949485470092</c:v>
                </c:pt>
                <c:pt idx="2053">
                  <c:v>55.281949485470093</c:v>
                </c:pt>
                <c:pt idx="2054">
                  <c:v>13.614949485470092</c:v>
                </c:pt>
                <c:pt idx="2055">
                  <c:v>31.471949485470091</c:v>
                </c:pt>
                <c:pt idx="2056">
                  <c:v>13.614949485470092</c:v>
                </c:pt>
                <c:pt idx="2057">
                  <c:v>55.281949485470093</c:v>
                </c:pt>
                <c:pt idx="2058">
                  <c:v>31.471949485470091</c:v>
                </c:pt>
                <c:pt idx="2059">
                  <c:v>13.614949485470092</c:v>
                </c:pt>
                <c:pt idx="2060">
                  <c:v>31.471949485470091</c:v>
                </c:pt>
                <c:pt idx="2061">
                  <c:v>31.471949485470091</c:v>
                </c:pt>
                <c:pt idx="2062">
                  <c:v>31.471949485470091</c:v>
                </c:pt>
                <c:pt idx="2063">
                  <c:v>55.281949485470093</c:v>
                </c:pt>
                <c:pt idx="2064">
                  <c:v>31.471949485470091</c:v>
                </c:pt>
                <c:pt idx="2065">
                  <c:v>31.471949485470091</c:v>
                </c:pt>
                <c:pt idx="2066">
                  <c:v>55.281949485470093</c:v>
                </c:pt>
                <c:pt idx="2067">
                  <c:v>31.471949485470091</c:v>
                </c:pt>
                <c:pt idx="2068">
                  <c:v>13.614949485470092</c:v>
                </c:pt>
                <c:pt idx="2069">
                  <c:v>55.281949485470093</c:v>
                </c:pt>
                <c:pt idx="2070">
                  <c:v>31.471949485470091</c:v>
                </c:pt>
                <c:pt idx="2071">
                  <c:v>31.471949485470091</c:v>
                </c:pt>
                <c:pt idx="2072">
                  <c:v>55.281949485470093</c:v>
                </c:pt>
                <c:pt idx="2073">
                  <c:v>55.281949485470093</c:v>
                </c:pt>
                <c:pt idx="2074">
                  <c:v>31.471949485470091</c:v>
                </c:pt>
                <c:pt idx="2075">
                  <c:v>55.281949485470093</c:v>
                </c:pt>
                <c:pt idx="2076">
                  <c:v>31.471949485470091</c:v>
                </c:pt>
                <c:pt idx="2077">
                  <c:v>31.471949485470091</c:v>
                </c:pt>
                <c:pt idx="2078">
                  <c:v>55.281949485470093</c:v>
                </c:pt>
                <c:pt idx="2079">
                  <c:v>31.471949485470091</c:v>
                </c:pt>
                <c:pt idx="2080">
                  <c:v>31.471949485470091</c:v>
                </c:pt>
                <c:pt idx="2081">
                  <c:v>55.281949485470093</c:v>
                </c:pt>
                <c:pt idx="2082">
                  <c:v>55.281949485470093</c:v>
                </c:pt>
                <c:pt idx="2083">
                  <c:v>55.281949485470093</c:v>
                </c:pt>
                <c:pt idx="2084">
                  <c:v>55.281949485470093</c:v>
                </c:pt>
                <c:pt idx="2085">
                  <c:v>55.281949485470093</c:v>
                </c:pt>
                <c:pt idx="2086">
                  <c:v>31.471949485470091</c:v>
                </c:pt>
                <c:pt idx="2087">
                  <c:v>88.614949485470092</c:v>
                </c:pt>
                <c:pt idx="2088">
                  <c:v>55.281949485470093</c:v>
                </c:pt>
                <c:pt idx="2089">
                  <c:v>55.281949485470093</c:v>
                </c:pt>
                <c:pt idx="2090">
                  <c:v>88.614949485470092</c:v>
                </c:pt>
                <c:pt idx="2091">
                  <c:v>55.281949485470093</c:v>
                </c:pt>
                <c:pt idx="2092">
                  <c:v>55.281949485470093</c:v>
                </c:pt>
                <c:pt idx="2093">
                  <c:v>88.614949485470092</c:v>
                </c:pt>
                <c:pt idx="2094">
                  <c:v>55.281949485470093</c:v>
                </c:pt>
                <c:pt idx="2095">
                  <c:v>55.281949485470093</c:v>
                </c:pt>
                <c:pt idx="2096">
                  <c:v>88.614949485470092</c:v>
                </c:pt>
                <c:pt idx="2097">
                  <c:v>55.281949485470093</c:v>
                </c:pt>
                <c:pt idx="2098">
                  <c:v>55.281949485470093</c:v>
                </c:pt>
                <c:pt idx="2099">
                  <c:v>88.614949485470092</c:v>
                </c:pt>
                <c:pt idx="2100">
                  <c:v>55.281949485470093</c:v>
                </c:pt>
                <c:pt idx="2101">
                  <c:v>55.281949485470093</c:v>
                </c:pt>
                <c:pt idx="2102">
                  <c:v>88.614949485470092</c:v>
                </c:pt>
                <c:pt idx="2103">
                  <c:v>55.281949485470093</c:v>
                </c:pt>
                <c:pt idx="2104">
                  <c:v>55.281949485470093</c:v>
                </c:pt>
                <c:pt idx="2105">
                  <c:v>88.614949485470092</c:v>
                </c:pt>
                <c:pt idx="2106">
                  <c:v>55.281949485470093</c:v>
                </c:pt>
                <c:pt idx="2107">
                  <c:v>55.281949485470093</c:v>
                </c:pt>
                <c:pt idx="2108">
                  <c:v>88.614949485470092</c:v>
                </c:pt>
                <c:pt idx="2109">
                  <c:v>55.281949485470093</c:v>
                </c:pt>
                <c:pt idx="2110">
                  <c:v>55.281949485470093</c:v>
                </c:pt>
                <c:pt idx="2111">
                  <c:v>88.614949485470092</c:v>
                </c:pt>
                <c:pt idx="2112">
                  <c:v>55.281949485470093</c:v>
                </c:pt>
                <c:pt idx="2113">
                  <c:v>55.281949485470093</c:v>
                </c:pt>
                <c:pt idx="2114">
                  <c:v>88.614949485470092</c:v>
                </c:pt>
                <c:pt idx="2115">
                  <c:v>55.281949485470093</c:v>
                </c:pt>
                <c:pt idx="2116">
                  <c:v>55.281949485470093</c:v>
                </c:pt>
                <c:pt idx="2117">
                  <c:v>88.614949485470092</c:v>
                </c:pt>
                <c:pt idx="2118">
                  <c:v>55.281949485470093</c:v>
                </c:pt>
                <c:pt idx="2119">
                  <c:v>31.471949485470091</c:v>
                </c:pt>
                <c:pt idx="2120">
                  <c:v>88.614949485470092</c:v>
                </c:pt>
                <c:pt idx="2121">
                  <c:v>55.281949485470093</c:v>
                </c:pt>
                <c:pt idx="2122">
                  <c:v>55.281949485470093</c:v>
                </c:pt>
                <c:pt idx="2123">
                  <c:v>88.614949485470092</c:v>
                </c:pt>
                <c:pt idx="2124">
                  <c:v>55.281949485470093</c:v>
                </c:pt>
                <c:pt idx="2125">
                  <c:v>55.281949485470093</c:v>
                </c:pt>
                <c:pt idx="2126">
                  <c:v>88.614949485470092</c:v>
                </c:pt>
                <c:pt idx="2127">
                  <c:v>55.281949485470093</c:v>
                </c:pt>
                <c:pt idx="2128">
                  <c:v>55.281949485470093</c:v>
                </c:pt>
                <c:pt idx="2129">
                  <c:v>88.614949485470092</c:v>
                </c:pt>
                <c:pt idx="2130">
                  <c:v>55.281949485470093</c:v>
                </c:pt>
                <c:pt idx="2131">
                  <c:v>55.281949485470093</c:v>
                </c:pt>
                <c:pt idx="2132">
                  <c:v>55.281949485470093</c:v>
                </c:pt>
                <c:pt idx="2133">
                  <c:v>55.281949485470093</c:v>
                </c:pt>
                <c:pt idx="2134">
                  <c:v>55.281949485470093</c:v>
                </c:pt>
                <c:pt idx="2135">
                  <c:v>88.614949485470092</c:v>
                </c:pt>
                <c:pt idx="2136">
                  <c:v>55.281949485470093</c:v>
                </c:pt>
                <c:pt idx="2137">
                  <c:v>55.281949485470093</c:v>
                </c:pt>
                <c:pt idx="2138">
                  <c:v>88.614949485470092</c:v>
                </c:pt>
                <c:pt idx="2139">
                  <c:v>88.614949485470092</c:v>
                </c:pt>
                <c:pt idx="2140">
                  <c:v>55.281949485470093</c:v>
                </c:pt>
                <c:pt idx="2141">
                  <c:v>88.614949485470092</c:v>
                </c:pt>
                <c:pt idx="2142">
                  <c:v>88.614949485470092</c:v>
                </c:pt>
                <c:pt idx="2143">
                  <c:v>55.281949485470093</c:v>
                </c:pt>
                <c:pt idx="2144">
                  <c:v>88.614949485470092</c:v>
                </c:pt>
                <c:pt idx="2145">
                  <c:v>88.614949485470092</c:v>
                </c:pt>
                <c:pt idx="2146">
                  <c:v>55.281949485470093</c:v>
                </c:pt>
                <c:pt idx="2147">
                  <c:v>88.614949485470092</c:v>
                </c:pt>
                <c:pt idx="2148">
                  <c:v>88.614949485470092</c:v>
                </c:pt>
                <c:pt idx="2149">
                  <c:v>55.281949485470093</c:v>
                </c:pt>
                <c:pt idx="2150">
                  <c:v>88.614949485470092</c:v>
                </c:pt>
                <c:pt idx="2151">
                  <c:v>88.614949485470092</c:v>
                </c:pt>
                <c:pt idx="2152">
                  <c:v>55.281949485470093</c:v>
                </c:pt>
                <c:pt idx="2153">
                  <c:v>55.281949485470093</c:v>
                </c:pt>
                <c:pt idx="2154">
                  <c:v>88.614949485470092</c:v>
                </c:pt>
                <c:pt idx="2155">
                  <c:v>88.614949485470092</c:v>
                </c:pt>
                <c:pt idx="2156">
                  <c:v>55.281949485470093</c:v>
                </c:pt>
                <c:pt idx="2157">
                  <c:v>55.281949485470093</c:v>
                </c:pt>
                <c:pt idx="2158">
                  <c:v>138.61494948547011</c:v>
                </c:pt>
                <c:pt idx="2159">
                  <c:v>88.614949485470092</c:v>
                </c:pt>
                <c:pt idx="2160">
                  <c:v>55.281949485470093</c:v>
                </c:pt>
                <c:pt idx="2161">
                  <c:v>55.281949485470093</c:v>
                </c:pt>
                <c:pt idx="2162">
                  <c:v>88.614949485470092</c:v>
                </c:pt>
                <c:pt idx="2163">
                  <c:v>88.614949485470092</c:v>
                </c:pt>
                <c:pt idx="2164">
                  <c:v>55.281949485470093</c:v>
                </c:pt>
                <c:pt idx="2165">
                  <c:v>55.281949485470093</c:v>
                </c:pt>
                <c:pt idx="2166">
                  <c:v>138.61494948547011</c:v>
                </c:pt>
                <c:pt idx="2167">
                  <c:v>88.614949485470092</c:v>
                </c:pt>
                <c:pt idx="2168">
                  <c:v>55.281949485470093</c:v>
                </c:pt>
                <c:pt idx="2169">
                  <c:v>55.281949485470093</c:v>
                </c:pt>
                <c:pt idx="2170">
                  <c:v>138.61494948547011</c:v>
                </c:pt>
                <c:pt idx="2171">
                  <c:v>88.614949485470092</c:v>
                </c:pt>
                <c:pt idx="2172">
                  <c:v>55.281949485470093</c:v>
                </c:pt>
                <c:pt idx="2173">
                  <c:v>55.281949485470093</c:v>
                </c:pt>
                <c:pt idx="2174">
                  <c:v>88.614949485470092</c:v>
                </c:pt>
                <c:pt idx="2175">
                  <c:v>88.614949485470092</c:v>
                </c:pt>
                <c:pt idx="2176">
                  <c:v>55.281949485470093</c:v>
                </c:pt>
                <c:pt idx="2177">
                  <c:v>55.281949485470093</c:v>
                </c:pt>
                <c:pt idx="2178">
                  <c:v>138.61494948547011</c:v>
                </c:pt>
                <c:pt idx="2179">
                  <c:v>88.614949485470092</c:v>
                </c:pt>
                <c:pt idx="2180">
                  <c:v>88.614949485470092</c:v>
                </c:pt>
                <c:pt idx="2181">
                  <c:v>31.471949485470091</c:v>
                </c:pt>
                <c:pt idx="2182">
                  <c:v>138.61494948547011</c:v>
                </c:pt>
                <c:pt idx="2183">
                  <c:v>88.614949485470092</c:v>
                </c:pt>
                <c:pt idx="2184">
                  <c:v>88.614949485470092</c:v>
                </c:pt>
                <c:pt idx="2185">
                  <c:v>55.281949485470093</c:v>
                </c:pt>
                <c:pt idx="2186">
                  <c:v>138.61494948547011</c:v>
                </c:pt>
                <c:pt idx="2187">
                  <c:v>88.614949485470092</c:v>
                </c:pt>
                <c:pt idx="2188">
                  <c:v>88.614949485470092</c:v>
                </c:pt>
                <c:pt idx="2189">
                  <c:v>55.281949485470093</c:v>
                </c:pt>
                <c:pt idx="2190">
                  <c:v>138.61494948547011</c:v>
                </c:pt>
                <c:pt idx="2191">
                  <c:v>88.614949485470092</c:v>
                </c:pt>
                <c:pt idx="2192">
                  <c:v>55.281949485470093</c:v>
                </c:pt>
                <c:pt idx="2193">
                  <c:v>55.281949485470093</c:v>
                </c:pt>
                <c:pt idx="2194">
                  <c:v>138.61494948547011</c:v>
                </c:pt>
                <c:pt idx="2195">
                  <c:v>88.614949485470092</c:v>
                </c:pt>
                <c:pt idx="2196">
                  <c:v>88.614949485470092</c:v>
                </c:pt>
                <c:pt idx="2197">
                  <c:v>55.281949485470093</c:v>
                </c:pt>
                <c:pt idx="2198">
                  <c:v>138.61494948547011</c:v>
                </c:pt>
                <c:pt idx="2199">
                  <c:v>138.61494948547011</c:v>
                </c:pt>
                <c:pt idx="2200">
                  <c:v>88.614949485470092</c:v>
                </c:pt>
                <c:pt idx="2201">
                  <c:v>55.281949485470093</c:v>
                </c:pt>
                <c:pt idx="2202">
                  <c:v>138.61494948547011</c:v>
                </c:pt>
                <c:pt idx="2203">
                  <c:v>138.61494948547011</c:v>
                </c:pt>
                <c:pt idx="2204">
                  <c:v>88.614949485470092</c:v>
                </c:pt>
                <c:pt idx="2205">
                  <c:v>55.281949485470093</c:v>
                </c:pt>
                <c:pt idx="2206">
                  <c:v>138.61494948547011</c:v>
                </c:pt>
                <c:pt idx="2207">
                  <c:v>138.61494948547011</c:v>
                </c:pt>
                <c:pt idx="2208">
                  <c:v>88.614949485470092</c:v>
                </c:pt>
                <c:pt idx="2209">
                  <c:v>55.281949485470093</c:v>
                </c:pt>
                <c:pt idx="2210">
                  <c:v>138.61494948547011</c:v>
                </c:pt>
                <c:pt idx="2211">
                  <c:v>138.61494948547011</c:v>
                </c:pt>
                <c:pt idx="2212">
                  <c:v>88.614949485470092</c:v>
                </c:pt>
                <c:pt idx="2213">
                  <c:v>31.471949485470091</c:v>
                </c:pt>
                <c:pt idx="2214">
                  <c:v>55.281949485470093</c:v>
                </c:pt>
                <c:pt idx="2215">
                  <c:v>55.281949485470093</c:v>
                </c:pt>
                <c:pt idx="2216">
                  <c:v>55.281949485470093</c:v>
                </c:pt>
                <c:pt idx="2217">
                  <c:v>55.281949485470093</c:v>
                </c:pt>
                <c:pt idx="2218">
                  <c:v>55.281949485470093</c:v>
                </c:pt>
                <c:pt idx="2219">
                  <c:v>55.281949485470093</c:v>
                </c:pt>
                <c:pt idx="2220">
                  <c:v>55.281949485470093</c:v>
                </c:pt>
                <c:pt idx="2221">
                  <c:v>55.281949485470093</c:v>
                </c:pt>
                <c:pt idx="2222">
                  <c:v>55.281949485470093</c:v>
                </c:pt>
                <c:pt idx="2223">
                  <c:v>55.281949485470093</c:v>
                </c:pt>
                <c:pt idx="2224">
                  <c:v>55.281949485470093</c:v>
                </c:pt>
                <c:pt idx="2225">
                  <c:v>55.281949485470093</c:v>
                </c:pt>
                <c:pt idx="2226">
                  <c:v>55.281949485470093</c:v>
                </c:pt>
                <c:pt idx="2227">
                  <c:v>55.281949485470093</c:v>
                </c:pt>
                <c:pt idx="2228">
                  <c:v>55.281949485470093</c:v>
                </c:pt>
                <c:pt idx="2229">
                  <c:v>55.281949485470093</c:v>
                </c:pt>
                <c:pt idx="2230">
                  <c:v>55.281949485470093</c:v>
                </c:pt>
                <c:pt idx="2231">
                  <c:v>55.281949485470093</c:v>
                </c:pt>
                <c:pt idx="2232">
                  <c:v>55.281949485470093</c:v>
                </c:pt>
                <c:pt idx="2233">
                  <c:v>55.281949485470093</c:v>
                </c:pt>
                <c:pt idx="2234">
                  <c:v>55.281949485470093</c:v>
                </c:pt>
                <c:pt idx="2235">
                  <c:v>55.281949485470093</c:v>
                </c:pt>
                <c:pt idx="2236">
                  <c:v>55.281949485470093</c:v>
                </c:pt>
                <c:pt idx="2237">
                  <c:v>55.281949485470093</c:v>
                </c:pt>
                <c:pt idx="2238">
                  <c:v>55.281949485470093</c:v>
                </c:pt>
                <c:pt idx="2239">
                  <c:v>55.281949485470093</c:v>
                </c:pt>
                <c:pt idx="2240">
                  <c:v>55.281949485470093</c:v>
                </c:pt>
                <c:pt idx="2241">
                  <c:v>55.281949485470093</c:v>
                </c:pt>
                <c:pt idx="2242">
                  <c:v>55.281949485470093</c:v>
                </c:pt>
                <c:pt idx="2243">
                  <c:v>55.281949485470093</c:v>
                </c:pt>
                <c:pt idx="2244">
                  <c:v>55.281949485470093</c:v>
                </c:pt>
                <c:pt idx="2245">
                  <c:v>55.281949485470093</c:v>
                </c:pt>
                <c:pt idx="2246">
                  <c:v>55.281949485470093</c:v>
                </c:pt>
                <c:pt idx="2247">
                  <c:v>55.281949485470093</c:v>
                </c:pt>
                <c:pt idx="2248">
                  <c:v>55.281949485470093</c:v>
                </c:pt>
                <c:pt idx="2249">
                  <c:v>55.281949485470093</c:v>
                </c:pt>
                <c:pt idx="2250">
                  <c:v>55.281949485470093</c:v>
                </c:pt>
                <c:pt idx="2251">
                  <c:v>88.614949485470092</c:v>
                </c:pt>
                <c:pt idx="2252">
                  <c:v>55.281949485470093</c:v>
                </c:pt>
                <c:pt idx="2253">
                  <c:v>55.281949485470093</c:v>
                </c:pt>
                <c:pt idx="2254">
                  <c:v>55.281949485470093</c:v>
                </c:pt>
                <c:pt idx="2255">
                  <c:v>55.281949485470093</c:v>
                </c:pt>
                <c:pt idx="2256">
                  <c:v>55.281949485470093</c:v>
                </c:pt>
                <c:pt idx="2257">
                  <c:v>55.281949485470093</c:v>
                </c:pt>
                <c:pt idx="2258">
                  <c:v>55.281949485470093</c:v>
                </c:pt>
                <c:pt idx="2259">
                  <c:v>88.614949485470092</c:v>
                </c:pt>
                <c:pt idx="2260">
                  <c:v>55.281949485470093</c:v>
                </c:pt>
                <c:pt idx="2261">
                  <c:v>55.281949485470093</c:v>
                </c:pt>
                <c:pt idx="2262">
                  <c:v>55.281949485470093</c:v>
                </c:pt>
                <c:pt idx="2263">
                  <c:v>55.281949485470093</c:v>
                </c:pt>
                <c:pt idx="2264">
                  <c:v>55.281949485470093</c:v>
                </c:pt>
                <c:pt idx="2265">
                  <c:v>55.281949485470093</c:v>
                </c:pt>
                <c:pt idx="2266">
                  <c:v>55.281949485470093</c:v>
                </c:pt>
                <c:pt idx="2267">
                  <c:v>55.281949485470093</c:v>
                </c:pt>
                <c:pt idx="2268">
                  <c:v>55.281949485470093</c:v>
                </c:pt>
                <c:pt idx="2269">
                  <c:v>55.281949485470093</c:v>
                </c:pt>
                <c:pt idx="2270">
                  <c:v>55.281949485470093</c:v>
                </c:pt>
                <c:pt idx="2271">
                  <c:v>55.281949485470093</c:v>
                </c:pt>
                <c:pt idx="2272">
                  <c:v>55.281949485470093</c:v>
                </c:pt>
                <c:pt idx="2273">
                  <c:v>55.281949485470093</c:v>
                </c:pt>
                <c:pt idx="2274">
                  <c:v>55.281949485470093</c:v>
                </c:pt>
                <c:pt idx="2275">
                  <c:v>55.281949485470093</c:v>
                </c:pt>
                <c:pt idx="2276">
                  <c:v>55.281949485470093</c:v>
                </c:pt>
                <c:pt idx="2277">
                  <c:v>55.281949485470093</c:v>
                </c:pt>
                <c:pt idx="2278">
                  <c:v>55.281949485470093</c:v>
                </c:pt>
                <c:pt idx="2279">
                  <c:v>55.281949485470093</c:v>
                </c:pt>
                <c:pt idx="2280">
                  <c:v>55.281949485470093</c:v>
                </c:pt>
                <c:pt idx="2281">
                  <c:v>55.281949485470093</c:v>
                </c:pt>
                <c:pt idx="2282">
                  <c:v>55.281949485470093</c:v>
                </c:pt>
                <c:pt idx="2283">
                  <c:v>55.281949485470093</c:v>
                </c:pt>
                <c:pt idx="2284">
                  <c:v>55.281949485470093</c:v>
                </c:pt>
                <c:pt idx="2285">
                  <c:v>55.281949485470093</c:v>
                </c:pt>
                <c:pt idx="2286">
                  <c:v>55.281949485470093</c:v>
                </c:pt>
                <c:pt idx="2287">
                  <c:v>55.281949485470093</c:v>
                </c:pt>
                <c:pt idx="2288">
                  <c:v>55.281949485470093</c:v>
                </c:pt>
                <c:pt idx="2289">
                  <c:v>55.281949485470093</c:v>
                </c:pt>
                <c:pt idx="2290">
                  <c:v>55.281949485470093</c:v>
                </c:pt>
                <c:pt idx="2291">
                  <c:v>55.281949485470093</c:v>
                </c:pt>
                <c:pt idx="2292">
                  <c:v>55.281949485470093</c:v>
                </c:pt>
                <c:pt idx="2293">
                  <c:v>55.281949485470093</c:v>
                </c:pt>
                <c:pt idx="2294">
                  <c:v>55.281949485470093</c:v>
                </c:pt>
                <c:pt idx="2295">
                  <c:v>55.281949485470093</c:v>
                </c:pt>
                <c:pt idx="2296">
                  <c:v>55.281949485470093</c:v>
                </c:pt>
                <c:pt idx="2297">
                  <c:v>55.281949485470093</c:v>
                </c:pt>
                <c:pt idx="2298">
                  <c:v>55.281949485470093</c:v>
                </c:pt>
                <c:pt idx="2299">
                  <c:v>55.281949485470093</c:v>
                </c:pt>
                <c:pt idx="2300">
                  <c:v>55.281949485470093</c:v>
                </c:pt>
                <c:pt idx="2301">
                  <c:v>55.281949485470093</c:v>
                </c:pt>
                <c:pt idx="2302">
                  <c:v>55.281949485470093</c:v>
                </c:pt>
                <c:pt idx="2303">
                  <c:v>55.281949485470093</c:v>
                </c:pt>
                <c:pt idx="2304">
                  <c:v>55.281949485470093</c:v>
                </c:pt>
                <c:pt idx="2305">
                  <c:v>55.281949485470093</c:v>
                </c:pt>
                <c:pt idx="2306">
                  <c:v>55.281949485470093</c:v>
                </c:pt>
                <c:pt idx="2307">
                  <c:v>55.281949485470093</c:v>
                </c:pt>
                <c:pt idx="2308">
                  <c:v>55.281949485470093</c:v>
                </c:pt>
                <c:pt idx="2309">
                  <c:v>55.281949485470093</c:v>
                </c:pt>
                <c:pt idx="2310">
                  <c:v>55.281949485470093</c:v>
                </c:pt>
                <c:pt idx="2311">
                  <c:v>55.281949485470093</c:v>
                </c:pt>
                <c:pt idx="2312">
                  <c:v>55.281949485470093</c:v>
                </c:pt>
                <c:pt idx="2313">
                  <c:v>55.281949485470093</c:v>
                </c:pt>
                <c:pt idx="2314">
                  <c:v>55.281949485470093</c:v>
                </c:pt>
                <c:pt idx="2315">
                  <c:v>55.281949485470093</c:v>
                </c:pt>
                <c:pt idx="2316">
                  <c:v>55.281949485470093</c:v>
                </c:pt>
                <c:pt idx="2317">
                  <c:v>55.281949485470093</c:v>
                </c:pt>
                <c:pt idx="2318">
                  <c:v>55.281949485470093</c:v>
                </c:pt>
                <c:pt idx="2319">
                  <c:v>55.281949485470093</c:v>
                </c:pt>
                <c:pt idx="2320">
                  <c:v>55.281949485470093</c:v>
                </c:pt>
                <c:pt idx="2321">
                  <c:v>55.281949485470093</c:v>
                </c:pt>
                <c:pt idx="2322">
                  <c:v>55.281949485470093</c:v>
                </c:pt>
                <c:pt idx="2323">
                  <c:v>55.281949485470093</c:v>
                </c:pt>
                <c:pt idx="2324">
                  <c:v>55.281949485470093</c:v>
                </c:pt>
                <c:pt idx="2325">
                  <c:v>55.281949485470093</c:v>
                </c:pt>
                <c:pt idx="2326">
                  <c:v>55.281949485470093</c:v>
                </c:pt>
                <c:pt idx="2327">
                  <c:v>55.281949485470093</c:v>
                </c:pt>
                <c:pt idx="2328">
                  <c:v>55.281949485470093</c:v>
                </c:pt>
                <c:pt idx="2329">
                  <c:v>55.281949485470093</c:v>
                </c:pt>
                <c:pt idx="2330">
                  <c:v>55.281949485470093</c:v>
                </c:pt>
                <c:pt idx="2331">
                  <c:v>55.281949485470093</c:v>
                </c:pt>
                <c:pt idx="2332">
                  <c:v>55.281949485470093</c:v>
                </c:pt>
                <c:pt idx="2333">
                  <c:v>55.281949485470093</c:v>
                </c:pt>
                <c:pt idx="2334">
                  <c:v>55.281949485470093</c:v>
                </c:pt>
                <c:pt idx="2335">
                  <c:v>138.61494948547011</c:v>
                </c:pt>
                <c:pt idx="2336">
                  <c:v>138.61494948547011</c:v>
                </c:pt>
                <c:pt idx="2337">
                  <c:v>88.614949485470092</c:v>
                </c:pt>
                <c:pt idx="2338">
                  <c:v>55.281949485470093</c:v>
                </c:pt>
                <c:pt idx="2339">
                  <c:v>138.61494948547011</c:v>
                </c:pt>
                <c:pt idx="2340">
                  <c:v>88.614949485470092</c:v>
                </c:pt>
                <c:pt idx="2341">
                  <c:v>88.614949485470092</c:v>
                </c:pt>
                <c:pt idx="2342">
                  <c:v>55.281949485470093</c:v>
                </c:pt>
                <c:pt idx="2343">
                  <c:v>138.61494948547011</c:v>
                </c:pt>
                <c:pt idx="2344">
                  <c:v>88.614949485470092</c:v>
                </c:pt>
                <c:pt idx="2345">
                  <c:v>88.614949485470092</c:v>
                </c:pt>
                <c:pt idx="2346">
                  <c:v>55.281949485470093</c:v>
                </c:pt>
                <c:pt idx="2347">
                  <c:v>138.61494948547011</c:v>
                </c:pt>
                <c:pt idx="2348">
                  <c:v>138.61494948547011</c:v>
                </c:pt>
                <c:pt idx="2349">
                  <c:v>88.614949485470092</c:v>
                </c:pt>
                <c:pt idx="2350">
                  <c:v>55.281949485470093</c:v>
                </c:pt>
                <c:pt idx="2351">
                  <c:v>138.61494948547011</c:v>
                </c:pt>
                <c:pt idx="2352">
                  <c:v>138.61494948547011</c:v>
                </c:pt>
                <c:pt idx="2353">
                  <c:v>88.614949485470092</c:v>
                </c:pt>
                <c:pt idx="2354">
                  <c:v>55.281949485470093</c:v>
                </c:pt>
                <c:pt idx="2355">
                  <c:v>138.61494948547011</c:v>
                </c:pt>
                <c:pt idx="2356">
                  <c:v>138.61494948547011</c:v>
                </c:pt>
                <c:pt idx="2357">
                  <c:v>88.614949485470092</c:v>
                </c:pt>
                <c:pt idx="2358">
                  <c:v>55.281949485470093</c:v>
                </c:pt>
                <c:pt idx="2359">
                  <c:v>138.61494948547011</c:v>
                </c:pt>
                <c:pt idx="2360">
                  <c:v>138.61494948547011</c:v>
                </c:pt>
                <c:pt idx="2361">
                  <c:v>88.614949485470092</c:v>
                </c:pt>
                <c:pt idx="2362">
                  <c:v>55.281949485470093</c:v>
                </c:pt>
                <c:pt idx="2363">
                  <c:v>138.61494948547011</c:v>
                </c:pt>
                <c:pt idx="2364">
                  <c:v>138.61494948547011</c:v>
                </c:pt>
                <c:pt idx="2365">
                  <c:v>88.614949485470092</c:v>
                </c:pt>
                <c:pt idx="2366">
                  <c:v>55.281949485470093</c:v>
                </c:pt>
                <c:pt idx="2367">
                  <c:v>138.61494948547011</c:v>
                </c:pt>
                <c:pt idx="2368">
                  <c:v>138.61494948547011</c:v>
                </c:pt>
                <c:pt idx="2369">
                  <c:v>88.614949485470092</c:v>
                </c:pt>
                <c:pt idx="2370">
                  <c:v>55.281949485470093</c:v>
                </c:pt>
                <c:pt idx="2371">
                  <c:v>138.61494948547011</c:v>
                </c:pt>
                <c:pt idx="2372">
                  <c:v>138.61494948547011</c:v>
                </c:pt>
                <c:pt idx="2373">
                  <c:v>88.614949485470092</c:v>
                </c:pt>
                <c:pt idx="2374">
                  <c:v>55.281949485470093</c:v>
                </c:pt>
                <c:pt idx="2375">
                  <c:v>138.61494948547011</c:v>
                </c:pt>
                <c:pt idx="2376">
                  <c:v>138.61494948547011</c:v>
                </c:pt>
                <c:pt idx="2377">
                  <c:v>88.614949485470092</c:v>
                </c:pt>
                <c:pt idx="2378">
                  <c:v>55.281949485470093</c:v>
                </c:pt>
                <c:pt idx="2379">
                  <c:v>138.61494948547011</c:v>
                </c:pt>
                <c:pt idx="2380">
                  <c:v>138.61494948547011</c:v>
                </c:pt>
                <c:pt idx="2381">
                  <c:v>88.614949485470092</c:v>
                </c:pt>
                <c:pt idx="2382">
                  <c:v>55.281949485470093</c:v>
                </c:pt>
                <c:pt idx="2383">
                  <c:v>138.61494948547011</c:v>
                </c:pt>
                <c:pt idx="2384">
                  <c:v>138.61494948547011</c:v>
                </c:pt>
                <c:pt idx="2385">
                  <c:v>88.614949485470092</c:v>
                </c:pt>
                <c:pt idx="2386">
                  <c:v>55.281949485470093</c:v>
                </c:pt>
                <c:pt idx="2387">
                  <c:v>138.61494948547011</c:v>
                </c:pt>
                <c:pt idx="2388">
                  <c:v>138.61494948547011</c:v>
                </c:pt>
                <c:pt idx="2389">
                  <c:v>88.614949485470092</c:v>
                </c:pt>
                <c:pt idx="2390">
                  <c:v>55.281949485470093</c:v>
                </c:pt>
                <c:pt idx="2391">
                  <c:v>138.61494948547011</c:v>
                </c:pt>
                <c:pt idx="2392">
                  <c:v>138.61494948547011</c:v>
                </c:pt>
                <c:pt idx="2393">
                  <c:v>55.281949485470093</c:v>
                </c:pt>
                <c:pt idx="2394">
                  <c:v>55.281949485470093</c:v>
                </c:pt>
                <c:pt idx="2395">
                  <c:v>138.61494948547011</c:v>
                </c:pt>
                <c:pt idx="2396">
                  <c:v>88.614949485470092</c:v>
                </c:pt>
                <c:pt idx="2397">
                  <c:v>88.614949485470092</c:v>
                </c:pt>
                <c:pt idx="2398">
                  <c:v>55.281949485470093</c:v>
                </c:pt>
                <c:pt idx="2399">
                  <c:v>138.61494948547011</c:v>
                </c:pt>
                <c:pt idx="2400">
                  <c:v>138.61494948547011</c:v>
                </c:pt>
                <c:pt idx="2401">
                  <c:v>88.614949485470092</c:v>
                </c:pt>
                <c:pt idx="2402">
                  <c:v>55.281949485470093</c:v>
                </c:pt>
                <c:pt idx="2403">
                  <c:v>138.61494948547011</c:v>
                </c:pt>
                <c:pt idx="2404">
                  <c:v>88.614949485470092</c:v>
                </c:pt>
                <c:pt idx="2405">
                  <c:v>88.614949485470092</c:v>
                </c:pt>
                <c:pt idx="2406">
                  <c:v>55.281949485470093</c:v>
                </c:pt>
                <c:pt idx="2407">
                  <c:v>138.61494948547011</c:v>
                </c:pt>
                <c:pt idx="2408">
                  <c:v>88.614949485470092</c:v>
                </c:pt>
                <c:pt idx="2409">
                  <c:v>88.614949485470092</c:v>
                </c:pt>
                <c:pt idx="2410">
                  <c:v>55.281949485470093</c:v>
                </c:pt>
                <c:pt idx="2411">
                  <c:v>138.61494948547011</c:v>
                </c:pt>
                <c:pt idx="2412">
                  <c:v>88.614949485470092</c:v>
                </c:pt>
                <c:pt idx="2413">
                  <c:v>55.281949485470093</c:v>
                </c:pt>
                <c:pt idx="2414">
                  <c:v>55.281949485470093</c:v>
                </c:pt>
                <c:pt idx="2415">
                  <c:v>138.61494948547011</c:v>
                </c:pt>
                <c:pt idx="2416">
                  <c:v>88.614949485470092</c:v>
                </c:pt>
                <c:pt idx="2417">
                  <c:v>88.614949485470092</c:v>
                </c:pt>
                <c:pt idx="2418">
                  <c:v>55.281949485470093</c:v>
                </c:pt>
                <c:pt idx="2419">
                  <c:v>138.61494948547011</c:v>
                </c:pt>
                <c:pt idx="2420">
                  <c:v>88.614949485470092</c:v>
                </c:pt>
                <c:pt idx="2421">
                  <c:v>88.614949485470092</c:v>
                </c:pt>
                <c:pt idx="2422">
                  <c:v>55.281949485470093</c:v>
                </c:pt>
                <c:pt idx="2423">
                  <c:v>138.61494948547011</c:v>
                </c:pt>
                <c:pt idx="2424">
                  <c:v>88.614949485470092</c:v>
                </c:pt>
                <c:pt idx="2425">
                  <c:v>88.614949485470092</c:v>
                </c:pt>
                <c:pt idx="2426">
                  <c:v>55.281949485470093</c:v>
                </c:pt>
                <c:pt idx="2427">
                  <c:v>138.61494948547011</c:v>
                </c:pt>
                <c:pt idx="2428">
                  <c:v>138.61494948547011</c:v>
                </c:pt>
                <c:pt idx="2429">
                  <c:v>55.281949485470093</c:v>
                </c:pt>
                <c:pt idx="2430">
                  <c:v>55.281949485470093</c:v>
                </c:pt>
                <c:pt idx="2431">
                  <c:v>138.61494948547011</c:v>
                </c:pt>
                <c:pt idx="2432">
                  <c:v>88.614949485470092</c:v>
                </c:pt>
                <c:pt idx="2433">
                  <c:v>55.281949485470093</c:v>
                </c:pt>
                <c:pt idx="2434">
                  <c:v>55.281949485470093</c:v>
                </c:pt>
                <c:pt idx="2435">
                  <c:v>138.61494948547011</c:v>
                </c:pt>
                <c:pt idx="2436">
                  <c:v>88.614949485470092</c:v>
                </c:pt>
                <c:pt idx="2437">
                  <c:v>88.614949485470092</c:v>
                </c:pt>
                <c:pt idx="2438">
                  <c:v>55.281949485470093</c:v>
                </c:pt>
                <c:pt idx="2439">
                  <c:v>138.61494948547011</c:v>
                </c:pt>
                <c:pt idx="2440">
                  <c:v>88.614949485470092</c:v>
                </c:pt>
                <c:pt idx="2441">
                  <c:v>88.614949485470092</c:v>
                </c:pt>
                <c:pt idx="2442">
                  <c:v>55.281949485470093</c:v>
                </c:pt>
                <c:pt idx="2443">
                  <c:v>138.61494948547011</c:v>
                </c:pt>
                <c:pt idx="2444">
                  <c:v>88.614949485470092</c:v>
                </c:pt>
                <c:pt idx="2445">
                  <c:v>88.614949485470092</c:v>
                </c:pt>
                <c:pt idx="2446">
                  <c:v>55.281949485470093</c:v>
                </c:pt>
                <c:pt idx="2447">
                  <c:v>138.61494948547011</c:v>
                </c:pt>
                <c:pt idx="2448">
                  <c:v>88.614949485470092</c:v>
                </c:pt>
                <c:pt idx="2449">
                  <c:v>88.614949485470092</c:v>
                </c:pt>
                <c:pt idx="2450">
                  <c:v>55.281949485470093</c:v>
                </c:pt>
                <c:pt idx="2451">
                  <c:v>138.61494948547011</c:v>
                </c:pt>
                <c:pt idx="2452">
                  <c:v>88.614949485470092</c:v>
                </c:pt>
                <c:pt idx="2453">
                  <c:v>55.281949485470093</c:v>
                </c:pt>
                <c:pt idx="2454">
                  <c:v>55.281949485470093</c:v>
                </c:pt>
                <c:pt idx="2455">
                  <c:v>138.61494948547011</c:v>
                </c:pt>
                <c:pt idx="2456">
                  <c:v>88.614949485470092</c:v>
                </c:pt>
                <c:pt idx="2457">
                  <c:v>88.614949485470092</c:v>
                </c:pt>
                <c:pt idx="2458">
                  <c:v>55.281949485470093</c:v>
                </c:pt>
                <c:pt idx="2459">
                  <c:v>138.61494948547011</c:v>
                </c:pt>
                <c:pt idx="2460">
                  <c:v>88.614949485470092</c:v>
                </c:pt>
                <c:pt idx="2461">
                  <c:v>88.614949485470092</c:v>
                </c:pt>
                <c:pt idx="2462">
                  <c:v>55.281949485470093</c:v>
                </c:pt>
                <c:pt idx="2463">
                  <c:v>138.61494948547011</c:v>
                </c:pt>
                <c:pt idx="2464">
                  <c:v>88.614949485470092</c:v>
                </c:pt>
                <c:pt idx="2465">
                  <c:v>55.281949485470093</c:v>
                </c:pt>
                <c:pt idx="2466">
                  <c:v>55.281949485470093</c:v>
                </c:pt>
                <c:pt idx="2467">
                  <c:v>138.61494948547011</c:v>
                </c:pt>
                <c:pt idx="2468">
                  <c:v>88.614949485470092</c:v>
                </c:pt>
                <c:pt idx="2469">
                  <c:v>88.614949485470092</c:v>
                </c:pt>
                <c:pt idx="2470">
                  <c:v>55.281949485470093</c:v>
                </c:pt>
                <c:pt idx="2471">
                  <c:v>138.61494948547011</c:v>
                </c:pt>
                <c:pt idx="2472">
                  <c:v>88.614949485470092</c:v>
                </c:pt>
                <c:pt idx="2473">
                  <c:v>55.281949485470093</c:v>
                </c:pt>
                <c:pt idx="2474">
                  <c:v>55.281949485470093</c:v>
                </c:pt>
                <c:pt idx="2475">
                  <c:v>138.61494948547011</c:v>
                </c:pt>
                <c:pt idx="2476">
                  <c:v>88.614949485470092</c:v>
                </c:pt>
                <c:pt idx="2477">
                  <c:v>55.281949485470093</c:v>
                </c:pt>
                <c:pt idx="2478">
                  <c:v>55.281949485470093</c:v>
                </c:pt>
                <c:pt idx="2479">
                  <c:v>138.61494948547011</c:v>
                </c:pt>
                <c:pt idx="2480">
                  <c:v>88.614949485470092</c:v>
                </c:pt>
                <c:pt idx="2481">
                  <c:v>55.281949485470093</c:v>
                </c:pt>
                <c:pt idx="2482">
                  <c:v>55.281949485470093</c:v>
                </c:pt>
                <c:pt idx="2483">
                  <c:v>138.61494948547011</c:v>
                </c:pt>
                <c:pt idx="2484">
                  <c:v>88.614949485470092</c:v>
                </c:pt>
                <c:pt idx="2485">
                  <c:v>55.281949485470093</c:v>
                </c:pt>
                <c:pt idx="2486">
                  <c:v>55.281949485470093</c:v>
                </c:pt>
                <c:pt idx="2487">
                  <c:v>138.61494948547011</c:v>
                </c:pt>
                <c:pt idx="2488">
                  <c:v>88.614949485470092</c:v>
                </c:pt>
                <c:pt idx="2489">
                  <c:v>55.281949485470093</c:v>
                </c:pt>
                <c:pt idx="2490">
                  <c:v>55.281949485470093</c:v>
                </c:pt>
                <c:pt idx="2491">
                  <c:v>88.614949485470092</c:v>
                </c:pt>
                <c:pt idx="2492">
                  <c:v>55.281949485470093</c:v>
                </c:pt>
                <c:pt idx="2493">
                  <c:v>55.281949485470093</c:v>
                </c:pt>
                <c:pt idx="2494">
                  <c:v>55.281949485470093</c:v>
                </c:pt>
                <c:pt idx="2495">
                  <c:v>138.61494948547011</c:v>
                </c:pt>
                <c:pt idx="2496">
                  <c:v>88.614949485470092</c:v>
                </c:pt>
                <c:pt idx="2497">
                  <c:v>55.281949485470093</c:v>
                </c:pt>
                <c:pt idx="2498">
                  <c:v>55.281949485470093</c:v>
                </c:pt>
                <c:pt idx="2499">
                  <c:v>88.614949485470092</c:v>
                </c:pt>
                <c:pt idx="2500">
                  <c:v>88.614949485470092</c:v>
                </c:pt>
                <c:pt idx="2501">
                  <c:v>55.281949485470093</c:v>
                </c:pt>
                <c:pt idx="2502">
                  <c:v>55.281949485470093</c:v>
                </c:pt>
                <c:pt idx="2503">
                  <c:v>88.614949485470092</c:v>
                </c:pt>
                <c:pt idx="2504">
                  <c:v>88.614949485470092</c:v>
                </c:pt>
                <c:pt idx="2505">
                  <c:v>55.281949485470093</c:v>
                </c:pt>
                <c:pt idx="2506">
                  <c:v>55.281949485470093</c:v>
                </c:pt>
                <c:pt idx="2507">
                  <c:v>88.614949485470092</c:v>
                </c:pt>
                <c:pt idx="2508">
                  <c:v>88.614949485470092</c:v>
                </c:pt>
                <c:pt idx="2509">
                  <c:v>55.281949485470093</c:v>
                </c:pt>
                <c:pt idx="2510">
                  <c:v>55.281949485470093</c:v>
                </c:pt>
                <c:pt idx="2511">
                  <c:v>88.614949485470092</c:v>
                </c:pt>
                <c:pt idx="2512">
                  <c:v>88.614949485470092</c:v>
                </c:pt>
                <c:pt idx="2513">
                  <c:v>55.281949485470093</c:v>
                </c:pt>
                <c:pt idx="2514">
                  <c:v>55.281949485470093</c:v>
                </c:pt>
                <c:pt idx="2515">
                  <c:v>88.614949485470092</c:v>
                </c:pt>
                <c:pt idx="2516">
                  <c:v>88.614949485470092</c:v>
                </c:pt>
                <c:pt idx="2517">
                  <c:v>55.281949485470093</c:v>
                </c:pt>
                <c:pt idx="2518">
                  <c:v>55.281949485470093</c:v>
                </c:pt>
                <c:pt idx="2519">
                  <c:v>88.614949485470092</c:v>
                </c:pt>
                <c:pt idx="2520">
                  <c:v>88.614949485470092</c:v>
                </c:pt>
                <c:pt idx="2521">
                  <c:v>55.281949485470093</c:v>
                </c:pt>
                <c:pt idx="2522">
                  <c:v>55.281949485470093</c:v>
                </c:pt>
                <c:pt idx="2523">
                  <c:v>88.614949485470092</c:v>
                </c:pt>
                <c:pt idx="2524">
                  <c:v>88.614949485470092</c:v>
                </c:pt>
                <c:pt idx="2525">
                  <c:v>55.281949485470093</c:v>
                </c:pt>
                <c:pt idx="2526">
                  <c:v>88.614949485470092</c:v>
                </c:pt>
                <c:pt idx="2527">
                  <c:v>88.614949485470092</c:v>
                </c:pt>
                <c:pt idx="2528">
                  <c:v>55.281949485470093</c:v>
                </c:pt>
                <c:pt idx="2529">
                  <c:v>88.614949485470092</c:v>
                </c:pt>
                <c:pt idx="2530">
                  <c:v>88.614949485470092</c:v>
                </c:pt>
                <c:pt idx="2531">
                  <c:v>55.281949485470093</c:v>
                </c:pt>
                <c:pt idx="2532">
                  <c:v>88.614949485470092</c:v>
                </c:pt>
                <c:pt idx="2533">
                  <c:v>88.614949485470092</c:v>
                </c:pt>
                <c:pt idx="2534">
                  <c:v>55.281949485470093</c:v>
                </c:pt>
                <c:pt idx="2535">
                  <c:v>88.614949485470092</c:v>
                </c:pt>
                <c:pt idx="2536">
                  <c:v>88.614949485470092</c:v>
                </c:pt>
                <c:pt idx="2537">
                  <c:v>55.281949485470093</c:v>
                </c:pt>
                <c:pt idx="2538">
                  <c:v>88.614949485470092</c:v>
                </c:pt>
                <c:pt idx="2539">
                  <c:v>55.281949485470093</c:v>
                </c:pt>
                <c:pt idx="2540">
                  <c:v>55.281949485470093</c:v>
                </c:pt>
                <c:pt idx="2541">
                  <c:v>88.614949485470092</c:v>
                </c:pt>
                <c:pt idx="2542">
                  <c:v>88.614949485470092</c:v>
                </c:pt>
                <c:pt idx="2543">
                  <c:v>55.281949485470093</c:v>
                </c:pt>
                <c:pt idx="2544">
                  <c:v>88.614949485470092</c:v>
                </c:pt>
                <c:pt idx="2545">
                  <c:v>88.614949485470092</c:v>
                </c:pt>
                <c:pt idx="2546">
                  <c:v>55.281949485470093</c:v>
                </c:pt>
                <c:pt idx="2547">
                  <c:v>88.614949485470092</c:v>
                </c:pt>
                <c:pt idx="2548">
                  <c:v>88.614949485470092</c:v>
                </c:pt>
                <c:pt idx="2549">
                  <c:v>55.281949485470093</c:v>
                </c:pt>
                <c:pt idx="2550">
                  <c:v>88.614949485470092</c:v>
                </c:pt>
                <c:pt idx="2551">
                  <c:v>88.614949485470092</c:v>
                </c:pt>
                <c:pt idx="2552">
                  <c:v>55.281949485470093</c:v>
                </c:pt>
                <c:pt idx="2553">
                  <c:v>88.614949485470092</c:v>
                </c:pt>
                <c:pt idx="2554">
                  <c:v>88.614949485470092</c:v>
                </c:pt>
                <c:pt idx="2555">
                  <c:v>55.281949485470093</c:v>
                </c:pt>
                <c:pt idx="2556">
                  <c:v>88.614949485470092</c:v>
                </c:pt>
                <c:pt idx="2557">
                  <c:v>88.614949485470092</c:v>
                </c:pt>
                <c:pt idx="2558">
                  <c:v>55.281949485470093</c:v>
                </c:pt>
                <c:pt idx="2559">
                  <c:v>88.614949485470092</c:v>
                </c:pt>
                <c:pt idx="2560">
                  <c:v>88.614949485470092</c:v>
                </c:pt>
                <c:pt idx="2561">
                  <c:v>55.281949485470093</c:v>
                </c:pt>
                <c:pt idx="2562">
                  <c:v>88.614949485470092</c:v>
                </c:pt>
                <c:pt idx="2563">
                  <c:v>88.614949485470092</c:v>
                </c:pt>
                <c:pt idx="2564">
                  <c:v>55.281949485470093</c:v>
                </c:pt>
                <c:pt idx="2565">
                  <c:v>88.614949485470092</c:v>
                </c:pt>
                <c:pt idx="2566">
                  <c:v>55.281949485470093</c:v>
                </c:pt>
                <c:pt idx="2567">
                  <c:v>55.281949485470093</c:v>
                </c:pt>
                <c:pt idx="2568">
                  <c:v>88.614949485470092</c:v>
                </c:pt>
                <c:pt idx="2569">
                  <c:v>88.614949485470092</c:v>
                </c:pt>
                <c:pt idx="2570">
                  <c:v>55.281949485470093</c:v>
                </c:pt>
                <c:pt idx="2571">
                  <c:v>88.614949485470092</c:v>
                </c:pt>
                <c:pt idx="2572">
                  <c:v>88.614949485470092</c:v>
                </c:pt>
                <c:pt idx="2573">
                  <c:v>55.281949485470093</c:v>
                </c:pt>
                <c:pt idx="2574">
                  <c:v>55.281949485470093</c:v>
                </c:pt>
                <c:pt idx="2575">
                  <c:v>88.614949485470092</c:v>
                </c:pt>
                <c:pt idx="2576">
                  <c:v>88.614949485470092</c:v>
                </c:pt>
                <c:pt idx="2577">
                  <c:v>55.281949485470093</c:v>
                </c:pt>
                <c:pt idx="2578">
                  <c:v>55.281949485470093</c:v>
                </c:pt>
                <c:pt idx="2579">
                  <c:v>88.614949485470092</c:v>
                </c:pt>
                <c:pt idx="2580">
                  <c:v>88.614949485470092</c:v>
                </c:pt>
                <c:pt idx="2581">
                  <c:v>55.281949485470093</c:v>
                </c:pt>
                <c:pt idx="2582">
                  <c:v>88.614949485470092</c:v>
                </c:pt>
                <c:pt idx="2583">
                  <c:v>88.614949485470092</c:v>
                </c:pt>
                <c:pt idx="2584">
                  <c:v>55.281949485470093</c:v>
                </c:pt>
                <c:pt idx="2585">
                  <c:v>88.614949485470092</c:v>
                </c:pt>
                <c:pt idx="2586">
                  <c:v>88.614949485470092</c:v>
                </c:pt>
                <c:pt idx="2587">
                  <c:v>55.281949485470093</c:v>
                </c:pt>
                <c:pt idx="2588">
                  <c:v>55.281949485470093</c:v>
                </c:pt>
                <c:pt idx="2589">
                  <c:v>88.614949485470092</c:v>
                </c:pt>
                <c:pt idx="2590">
                  <c:v>88.614949485470092</c:v>
                </c:pt>
                <c:pt idx="2591">
                  <c:v>55.281949485470093</c:v>
                </c:pt>
                <c:pt idx="2592">
                  <c:v>55.281949485470093</c:v>
                </c:pt>
                <c:pt idx="2593">
                  <c:v>88.614949485470092</c:v>
                </c:pt>
                <c:pt idx="2594">
                  <c:v>88.614949485470092</c:v>
                </c:pt>
                <c:pt idx="2595">
                  <c:v>55.281949485470093</c:v>
                </c:pt>
                <c:pt idx="2596">
                  <c:v>55.281949485470093</c:v>
                </c:pt>
                <c:pt idx="2597">
                  <c:v>88.614949485470092</c:v>
                </c:pt>
                <c:pt idx="2598">
                  <c:v>88.614949485470092</c:v>
                </c:pt>
                <c:pt idx="2599">
                  <c:v>55.281949485470093</c:v>
                </c:pt>
                <c:pt idx="2600">
                  <c:v>55.281949485470093</c:v>
                </c:pt>
                <c:pt idx="2601">
                  <c:v>88.614949485470092</c:v>
                </c:pt>
                <c:pt idx="2602">
                  <c:v>55.281949485470093</c:v>
                </c:pt>
                <c:pt idx="2603">
                  <c:v>55.281949485470093</c:v>
                </c:pt>
                <c:pt idx="2604">
                  <c:v>55.281949485470093</c:v>
                </c:pt>
                <c:pt idx="2605">
                  <c:v>88.614949485470092</c:v>
                </c:pt>
                <c:pt idx="2606">
                  <c:v>88.614949485470092</c:v>
                </c:pt>
                <c:pt idx="2607">
                  <c:v>55.281949485470093</c:v>
                </c:pt>
                <c:pt idx="2608">
                  <c:v>55.281949485470093</c:v>
                </c:pt>
                <c:pt idx="2609">
                  <c:v>88.614949485470092</c:v>
                </c:pt>
                <c:pt idx="2610">
                  <c:v>88.614949485470092</c:v>
                </c:pt>
                <c:pt idx="2611">
                  <c:v>55.281949485470093</c:v>
                </c:pt>
                <c:pt idx="2612">
                  <c:v>55.281949485470093</c:v>
                </c:pt>
                <c:pt idx="2613">
                  <c:v>88.614949485470092</c:v>
                </c:pt>
                <c:pt idx="2614">
                  <c:v>88.614949485470092</c:v>
                </c:pt>
                <c:pt idx="2615">
                  <c:v>55.281949485470093</c:v>
                </c:pt>
                <c:pt idx="2616">
                  <c:v>55.281949485470093</c:v>
                </c:pt>
                <c:pt idx="2617">
                  <c:v>88.614949485470092</c:v>
                </c:pt>
                <c:pt idx="2618">
                  <c:v>88.614949485470092</c:v>
                </c:pt>
                <c:pt idx="2619">
                  <c:v>55.281949485470093</c:v>
                </c:pt>
                <c:pt idx="2620">
                  <c:v>55.281949485470093</c:v>
                </c:pt>
                <c:pt idx="2621">
                  <c:v>138.61494948547011</c:v>
                </c:pt>
                <c:pt idx="2622">
                  <c:v>88.614949485470092</c:v>
                </c:pt>
                <c:pt idx="2623">
                  <c:v>55.281949485470093</c:v>
                </c:pt>
                <c:pt idx="2624">
                  <c:v>55.281949485470093</c:v>
                </c:pt>
                <c:pt idx="2625">
                  <c:v>88.614949485470092</c:v>
                </c:pt>
                <c:pt idx="2626">
                  <c:v>88.614949485470092</c:v>
                </c:pt>
                <c:pt idx="2627">
                  <c:v>55.281949485470093</c:v>
                </c:pt>
                <c:pt idx="2628">
                  <c:v>55.281949485470093</c:v>
                </c:pt>
                <c:pt idx="2629">
                  <c:v>88.614949485470092</c:v>
                </c:pt>
                <c:pt idx="2630">
                  <c:v>88.614949485470092</c:v>
                </c:pt>
                <c:pt idx="2631">
                  <c:v>55.281949485470093</c:v>
                </c:pt>
                <c:pt idx="2632">
                  <c:v>55.281949485470093</c:v>
                </c:pt>
                <c:pt idx="2633">
                  <c:v>88.614949485470092</c:v>
                </c:pt>
                <c:pt idx="2634">
                  <c:v>88.614949485470092</c:v>
                </c:pt>
                <c:pt idx="2635">
                  <c:v>55.281949485470093</c:v>
                </c:pt>
                <c:pt idx="2636">
                  <c:v>55.281949485470093</c:v>
                </c:pt>
                <c:pt idx="2637">
                  <c:v>138.61494948547011</c:v>
                </c:pt>
                <c:pt idx="2638">
                  <c:v>88.614949485470092</c:v>
                </c:pt>
                <c:pt idx="2639">
                  <c:v>55.281949485470093</c:v>
                </c:pt>
                <c:pt idx="2640">
                  <c:v>55.281949485470093</c:v>
                </c:pt>
                <c:pt idx="2641">
                  <c:v>138.61494948547011</c:v>
                </c:pt>
                <c:pt idx="2642">
                  <c:v>88.614949485470092</c:v>
                </c:pt>
                <c:pt idx="2643">
                  <c:v>55.281949485470093</c:v>
                </c:pt>
                <c:pt idx="2644">
                  <c:v>55.281949485470093</c:v>
                </c:pt>
                <c:pt idx="2645">
                  <c:v>88.614949485470092</c:v>
                </c:pt>
                <c:pt idx="2646">
                  <c:v>88.614949485470092</c:v>
                </c:pt>
                <c:pt idx="2647">
                  <c:v>55.281949485470093</c:v>
                </c:pt>
                <c:pt idx="2648">
                  <c:v>55.281949485470093</c:v>
                </c:pt>
                <c:pt idx="2649">
                  <c:v>138.61494948547011</c:v>
                </c:pt>
                <c:pt idx="2650">
                  <c:v>88.614949485470092</c:v>
                </c:pt>
                <c:pt idx="2651">
                  <c:v>55.281949485470093</c:v>
                </c:pt>
                <c:pt idx="2652">
                  <c:v>55.281949485470093</c:v>
                </c:pt>
                <c:pt idx="2653">
                  <c:v>88.614949485470092</c:v>
                </c:pt>
                <c:pt idx="2654">
                  <c:v>88.614949485470092</c:v>
                </c:pt>
                <c:pt idx="2655">
                  <c:v>55.281949485470093</c:v>
                </c:pt>
                <c:pt idx="2656">
                  <c:v>55.281949485470093</c:v>
                </c:pt>
                <c:pt idx="2657">
                  <c:v>88.614949485470092</c:v>
                </c:pt>
                <c:pt idx="2658">
                  <c:v>88.614949485470092</c:v>
                </c:pt>
                <c:pt idx="2659">
                  <c:v>55.281949485470093</c:v>
                </c:pt>
                <c:pt idx="2660">
                  <c:v>55.281949485470093</c:v>
                </c:pt>
                <c:pt idx="2661">
                  <c:v>88.614949485470092</c:v>
                </c:pt>
                <c:pt idx="2662">
                  <c:v>88.614949485470092</c:v>
                </c:pt>
                <c:pt idx="2663">
                  <c:v>55.281949485470093</c:v>
                </c:pt>
                <c:pt idx="2664">
                  <c:v>55.281949485470093</c:v>
                </c:pt>
                <c:pt idx="2665">
                  <c:v>138.61494948547011</c:v>
                </c:pt>
                <c:pt idx="2666">
                  <c:v>88.614949485470092</c:v>
                </c:pt>
                <c:pt idx="2667">
                  <c:v>55.281949485470093</c:v>
                </c:pt>
                <c:pt idx="2668">
                  <c:v>55.281949485470093</c:v>
                </c:pt>
                <c:pt idx="2669">
                  <c:v>138.61494948547011</c:v>
                </c:pt>
                <c:pt idx="2670">
                  <c:v>88.614949485470092</c:v>
                </c:pt>
                <c:pt idx="2671">
                  <c:v>55.281949485470093</c:v>
                </c:pt>
                <c:pt idx="2672">
                  <c:v>55.281949485470093</c:v>
                </c:pt>
                <c:pt idx="2673">
                  <c:v>88.614949485470092</c:v>
                </c:pt>
                <c:pt idx="2674">
                  <c:v>88.614949485470092</c:v>
                </c:pt>
                <c:pt idx="2675">
                  <c:v>55.281949485470093</c:v>
                </c:pt>
                <c:pt idx="2676">
                  <c:v>55.281949485470093</c:v>
                </c:pt>
                <c:pt idx="2677">
                  <c:v>88.614949485470092</c:v>
                </c:pt>
                <c:pt idx="2678">
                  <c:v>88.614949485470092</c:v>
                </c:pt>
                <c:pt idx="2679">
                  <c:v>55.281949485470093</c:v>
                </c:pt>
                <c:pt idx="2680">
                  <c:v>55.281949485470093</c:v>
                </c:pt>
                <c:pt idx="2681">
                  <c:v>138.61494948547011</c:v>
                </c:pt>
                <c:pt idx="2682">
                  <c:v>88.614949485470092</c:v>
                </c:pt>
                <c:pt idx="2683">
                  <c:v>55.281949485470093</c:v>
                </c:pt>
                <c:pt idx="2684">
                  <c:v>55.281949485470093</c:v>
                </c:pt>
                <c:pt idx="2685">
                  <c:v>138.61494948547011</c:v>
                </c:pt>
                <c:pt idx="2686">
                  <c:v>88.614949485470092</c:v>
                </c:pt>
                <c:pt idx="2687">
                  <c:v>55.281949485470093</c:v>
                </c:pt>
                <c:pt idx="2688">
                  <c:v>55.281949485470093</c:v>
                </c:pt>
                <c:pt idx="2689">
                  <c:v>88.614949485470092</c:v>
                </c:pt>
                <c:pt idx="2690">
                  <c:v>88.614949485470092</c:v>
                </c:pt>
                <c:pt idx="2691">
                  <c:v>55.281949485470093</c:v>
                </c:pt>
                <c:pt idx="2692">
                  <c:v>55.281949485470093</c:v>
                </c:pt>
                <c:pt idx="2693">
                  <c:v>88.614949485470092</c:v>
                </c:pt>
                <c:pt idx="2694">
                  <c:v>31.471949485470091</c:v>
                </c:pt>
                <c:pt idx="2695">
                  <c:v>55.281949485470093</c:v>
                </c:pt>
                <c:pt idx="2696">
                  <c:v>55.281949485470093</c:v>
                </c:pt>
                <c:pt idx="2697">
                  <c:v>138.61494948547011</c:v>
                </c:pt>
                <c:pt idx="2698">
                  <c:v>88.614949485470092</c:v>
                </c:pt>
                <c:pt idx="2699">
                  <c:v>55.281949485470093</c:v>
                </c:pt>
                <c:pt idx="2700">
                  <c:v>55.281949485470093</c:v>
                </c:pt>
                <c:pt idx="2701">
                  <c:v>138.61494948547011</c:v>
                </c:pt>
                <c:pt idx="2702">
                  <c:v>88.614949485470092</c:v>
                </c:pt>
                <c:pt idx="2703">
                  <c:v>55.281949485470093</c:v>
                </c:pt>
                <c:pt idx="2704">
                  <c:v>55.281949485470093</c:v>
                </c:pt>
                <c:pt idx="2705">
                  <c:v>88.614949485470092</c:v>
                </c:pt>
                <c:pt idx="2706">
                  <c:v>88.614949485470092</c:v>
                </c:pt>
                <c:pt idx="2707">
                  <c:v>55.281949485470093</c:v>
                </c:pt>
                <c:pt idx="2708">
                  <c:v>55.281949485470093</c:v>
                </c:pt>
                <c:pt idx="2709">
                  <c:v>88.614949485470092</c:v>
                </c:pt>
                <c:pt idx="2710">
                  <c:v>88.614949485470092</c:v>
                </c:pt>
                <c:pt idx="2711">
                  <c:v>55.281949485470093</c:v>
                </c:pt>
                <c:pt idx="2712">
                  <c:v>55.281949485470093</c:v>
                </c:pt>
                <c:pt idx="2713">
                  <c:v>88.614949485470092</c:v>
                </c:pt>
                <c:pt idx="2714">
                  <c:v>88.614949485470092</c:v>
                </c:pt>
                <c:pt idx="2715">
                  <c:v>55.281949485470093</c:v>
                </c:pt>
                <c:pt idx="2716">
                  <c:v>55.281949485470093</c:v>
                </c:pt>
                <c:pt idx="2717">
                  <c:v>88.614949485470092</c:v>
                </c:pt>
                <c:pt idx="2718">
                  <c:v>88.614949485470092</c:v>
                </c:pt>
                <c:pt idx="2719">
                  <c:v>55.281949485470093</c:v>
                </c:pt>
                <c:pt idx="2720">
                  <c:v>55.281949485470093</c:v>
                </c:pt>
                <c:pt idx="2721">
                  <c:v>138.61494948547011</c:v>
                </c:pt>
                <c:pt idx="2722">
                  <c:v>88.614949485470092</c:v>
                </c:pt>
                <c:pt idx="2723">
                  <c:v>55.281949485470093</c:v>
                </c:pt>
                <c:pt idx="2724">
                  <c:v>88.614949485470092</c:v>
                </c:pt>
                <c:pt idx="2725">
                  <c:v>55.281949485470093</c:v>
                </c:pt>
                <c:pt idx="2726">
                  <c:v>55.281949485470093</c:v>
                </c:pt>
                <c:pt idx="2727">
                  <c:v>88.614949485470092</c:v>
                </c:pt>
                <c:pt idx="2728">
                  <c:v>88.614949485470092</c:v>
                </c:pt>
                <c:pt idx="2729">
                  <c:v>55.281949485470093</c:v>
                </c:pt>
                <c:pt idx="2730">
                  <c:v>88.614949485470092</c:v>
                </c:pt>
                <c:pt idx="2731">
                  <c:v>55.281949485470093</c:v>
                </c:pt>
                <c:pt idx="2732">
                  <c:v>55.281949485470093</c:v>
                </c:pt>
                <c:pt idx="2733">
                  <c:v>88.614949485470092</c:v>
                </c:pt>
                <c:pt idx="2734">
                  <c:v>88.614949485470092</c:v>
                </c:pt>
                <c:pt idx="2735">
                  <c:v>55.281949485470093</c:v>
                </c:pt>
                <c:pt idx="2736">
                  <c:v>88.614949485470092</c:v>
                </c:pt>
                <c:pt idx="2737">
                  <c:v>88.614949485470092</c:v>
                </c:pt>
                <c:pt idx="2738">
                  <c:v>55.281949485470093</c:v>
                </c:pt>
                <c:pt idx="2739">
                  <c:v>88.614949485470092</c:v>
                </c:pt>
                <c:pt idx="2740">
                  <c:v>88.614949485470092</c:v>
                </c:pt>
                <c:pt idx="2741">
                  <c:v>55.281949485470093</c:v>
                </c:pt>
                <c:pt idx="2742">
                  <c:v>88.614949485470092</c:v>
                </c:pt>
                <c:pt idx="2743">
                  <c:v>88.614949485470092</c:v>
                </c:pt>
                <c:pt idx="2744">
                  <c:v>55.281949485470093</c:v>
                </c:pt>
                <c:pt idx="2745">
                  <c:v>88.614949485470092</c:v>
                </c:pt>
                <c:pt idx="2746">
                  <c:v>88.614949485470092</c:v>
                </c:pt>
                <c:pt idx="2747">
                  <c:v>55.281949485470093</c:v>
                </c:pt>
                <c:pt idx="2748">
                  <c:v>88.614949485470092</c:v>
                </c:pt>
                <c:pt idx="2749">
                  <c:v>55.281949485470093</c:v>
                </c:pt>
                <c:pt idx="2750">
                  <c:v>55.281949485470093</c:v>
                </c:pt>
                <c:pt idx="2751">
                  <c:v>88.614949485470092</c:v>
                </c:pt>
                <c:pt idx="2752">
                  <c:v>88.614949485470092</c:v>
                </c:pt>
                <c:pt idx="2753">
                  <c:v>55.281949485470093</c:v>
                </c:pt>
                <c:pt idx="2754">
                  <c:v>55.281949485470093</c:v>
                </c:pt>
                <c:pt idx="2755">
                  <c:v>88.614949485470092</c:v>
                </c:pt>
                <c:pt idx="2756">
                  <c:v>88.614949485470092</c:v>
                </c:pt>
                <c:pt idx="2757">
                  <c:v>55.281949485470093</c:v>
                </c:pt>
                <c:pt idx="2758">
                  <c:v>88.614949485470092</c:v>
                </c:pt>
                <c:pt idx="2759">
                  <c:v>88.614949485470092</c:v>
                </c:pt>
                <c:pt idx="2760">
                  <c:v>55.281949485470093</c:v>
                </c:pt>
                <c:pt idx="2761">
                  <c:v>88.614949485470092</c:v>
                </c:pt>
                <c:pt idx="2762">
                  <c:v>88.614949485470092</c:v>
                </c:pt>
                <c:pt idx="2763">
                  <c:v>55.281949485470093</c:v>
                </c:pt>
                <c:pt idx="2764">
                  <c:v>88.614949485470092</c:v>
                </c:pt>
                <c:pt idx="2765">
                  <c:v>88.614949485470092</c:v>
                </c:pt>
                <c:pt idx="2766">
                  <c:v>55.281949485470093</c:v>
                </c:pt>
                <c:pt idx="2767">
                  <c:v>88.614949485470092</c:v>
                </c:pt>
                <c:pt idx="2768">
                  <c:v>55.281949485470093</c:v>
                </c:pt>
                <c:pt idx="2769">
                  <c:v>55.281949485470093</c:v>
                </c:pt>
                <c:pt idx="2770">
                  <c:v>88.614949485470092</c:v>
                </c:pt>
                <c:pt idx="2771">
                  <c:v>88.614949485470092</c:v>
                </c:pt>
                <c:pt idx="2772">
                  <c:v>55.281949485470093</c:v>
                </c:pt>
                <c:pt idx="2773">
                  <c:v>88.614949485470092</c:v>
                </c:pt>
                <c:pt idx="2774">
                  <c:v>88.614949485470092</c:v>
                </c:pt>
                <c:pt idx="2775">
                  <c:v>55.281949485470093</c:v>
                </c:pt>
                <c:pt idx="2776">
                  <c:v>88.614949485470092</c:v>
                </c:pt>
                <c:pt idx="2777">
                  <c:v>88.614949485470092</c:v>
                </c:pt>
                <c:pt idx="2778">
                  <c:v>55.281949485470093</c:v>
                </c:pt>
                <c:pt idx="2779">
                  <c:v>88.614949485470092</c:v>
                </c:pt>
                <c:pt idx="2780">
                  <c:v>88.614949485470092</c:v>
                </c:pt>
                <c:pt idx="2781">
                  <c:v>55.281949485470093</c:v>
                </c:pt>
                <c:pt idx="2782">
                  <c:v>88.614949485470092</c:v>
                </c:pt>
                <c:pt idx="2783">
                  <c:v>88.614949485470092</c:v>
                </c:pt>
                <c:pt idx="2784">
                  <c:v>55.281949485470093</c:v>
                </c:pt>
                <c:pt idx="2785">
                  <c:v>88.614949485470092</c:v>
                </c:pt>
                <c:pt idx="2786">
                  <c:v>88.614949485470092</c:v>
                </c:pt>
                <c:pt idx="2787">
                  <c:v>31.471949485470091</c:v>
                </c:pt>
                <c:pt idx="2788">
                  <c:v>88.614949485470092</c:v>
                </c:pt>
                <c:pt idx="2789">
                  <c:v>88.614949485470092</c:v>
                </c:pt>
                <c:pt idx="2790">
                  <c:v>55.281949485470093</c:v>
                </c:pt>
                <c:pt idx="2791">
                  <c:v>88.614949485470092</c:v>
                </c:pt>
                <c:pt idx="2792">
                  <c:v>88.614949485470092</c:v>
                </c:pt>
                <c:pt idx="2793">
                  <c:v>55.281949485470093</c:v>
                </c:pt>
                <c:pt idx="2794">
                  <c:v>88.614949485470092</c:v>
                </c:pt>
                <c:pt idx="2795">
                  <c:v>88.614949485470092</c:v>
                </c:pt>
                <c:pt idx="2796">
                  <c:v>55.281949485470093</c:v>
                </c:pt>
                <c:pt idx="2797">
                  <c:v>88.614949485470092</c:v>
                </c:pt>
                <c:pt idx="2798">
                  <c:v>88.614949485470092</c:v>
                </c:pt>
                <c:pt idx="2799">
                  <c:v>55.281949485470093</c:v>
                </c:pt>
                <c:pt idx="2800">
                  <c:v>88.614949485470092</c:v>
                </c:pt>
                <c:pt idx="2801">
                  <c:v>88.614949485470092</c:v>
                </c:pt>
                <c:pt idx="2802">
                  <c:v>55.281949485470093</c:v>
                </c:pt>
                <c:pt idx="2803">
                  <c:v>88.614949485470092</c:v>
                </c:pt>
                <c:pt idx="2804">
                  <c:v>88.614949485470092</c:v>
                </c:pt>
                <c:pt idx="2805">
                  <c:v>55.281949485470093</c:v>
                </c:pt>
                <c:pt idx="2806">
                  <c:v>88.614949485470092</c:v>
                </c:pt>
                <c:pt idx="2807">
                  <c:v>88.614949485470092</c:v>
                </c:pt>
                <c:pt idx="2808">
                  <c:v>55.281949485470093</c:v>
                </c:pt>
                <c:pt idx="2809">
                  <c:v>88.614949485470092</c:v>
                </c:pt>
                <c:pt idx="2810">
                  <c:v>88.614949485470092</c:v>
                </c:pt>
                <c:pt idx="2811">
                  <c:v>55.281949485470093</c:v>
                </c:pt>
                <c:pt idx="2812">
                  <c:v>88.614949485470092</c:v>
                </c:pt>
                <c:pt idx="2813">
                  <c:v>88.614949485470092</c:v>
                </c:pt>
                <c:pt idx="2814">
                  <c:v>55.281949485470093</c:v>
                </c:pt>
                <c:pt idx="2815">
                  <c:v>88.614949485470092</c:v>
                </c:pt>
                <c:pt idx="2816">
                  <c:v>88.614949485470092</c:v>
                </c:pt>
                <c:pt idx="2817">
                  <c:v>55.281949485470093</c:v>
                </c:pt>
                <c:pt idx="2818">
                  <c:v>88.614949485470092</c:v>
                </c:pt>
                <c:pt idx="2819">
                  <c:v>88.614949485470092</c:v>
                </c:pt>
                <c:pt idx="2820">
                  <c:v>55.281949485470093</c:v>
                </c:pt>
                <c:pt idx="2821">
                  <c:v>88.614949485470092</c:v>
                </c:pt>
                <c:pt idx="2822">
                  <c:v>88.614949485470092</c:v>
                </c:pt>
                <c:pt idx="2823">
                  <c:v>55.281949485470093</c:v>
                </c:pt>
                <c:pt idx="2824">
                  <c:v>88.614949485470092</c:v>
                </c:pt>
                <c:pt idx="2825">
                  <c:v>88.614949485470092</c:v>
                </c:pt>
                <c:pt idx="2826">
                  <c:v>55.281949485470093</c:v>
                </c:pt>
                <c:pt idx="2827">
                  <c:v>88.614949485470092</c:v>
                </c:pt>
                <c:pt idx="2828">
                  <c:v>88.614949485470092</c:v>
                </c:pt>
                <c:pt idx="2829">
                  <c:v>55.281949485470093</c:v>
                </c:pt>
                <c:pt idx="2830">
                  <c:v>88.614949485470092</c:v>
                </c:pt>
                <c:pt idx="2831">
                  <c:v>88.614949485470092</c:v>
                </c:pt>
                <c:pt idx="2832">
                  <c:v>55.281949485470093</c:v>
                </c:pt>
                <c:pt idx="2833">
                  <c:v>88.614949485470092</c:v>
                </c:pt>
                <c:pt idx="2834">
                  <c:v>88.614949485470092</c:v>
                </c:pt>
                <c:pt idx="2835">
                  <c:v>55.281949485470093</c:v>
                </c:pt>
                <c:pt idx="2836">
                  <c:v>88.614949485470092</c:v>
                </c:pt>
                <c:pt idx="2837">
                  <c:v>88.614949485470092</c:v>
                </c:pt>
                <c:pt idx="2838">
                  <c:v>55.281949485470093</c:v>
                </c:pt>
                <c:pt idx="2839">
                  <c:v>88.614949485470092</c:v>
                </c:pt>
                <c:pt idx="2840">
                  <c:v>88.614949485470092</c:v>
                </c:pt>
                <c:pt idx="2841">
                  <c:v>55.281949485470093</c:v>
                </c:pt>
                <c:pt idx="2842">
                  <c:v>88.614949485470092</c:v>
                </c:pt>
                <c:pt idx="2843">
                  <c:v>55.281949485470093</c:v>
                </c:pt>
                <c:pt idx="2844">
                  <c:v>55.281949485470093</c:v>
                </c:pt>
                <c:pt idx="2845">
                  <c:v>88.614949485470092</c:v>
                </c:pt>
                <c:pt idx="2846">
                  <c:v>88.614949485470092</c:v>
                </c:pt>
                <c:pt idx="2847">
                  <c:v>55.281949485470093</c:v>
                </c:pt>
                <c:pt idx="2848">
                  <c:v>88.614949485470092</c:v>
                </c:pt>
                <c:pt idx="2849">
                  <c:v>88.614949485470092</c:v>
                </c:pt>
                <c:pt idx="2850">
                  <c:v>55.281949485470093</c:v>
                </c:pt>
                <c:pt idx="2851">
                  <c:v>88.614949485470092</c:v>
                </c:pt>
                <c:pt idx="2852">
                  <c:v>88.614949485470092</c:v>
                </c:pt>
                <c:pt idx="2853">
                  <c:v>55.281949485470093</c:v>
                </c:pt>
                <c:pt idx="2854">
                  <c:v>88.614949485470092</c:v>
                </c:pt>
                <c:pt idx="2855">
                  <c:v>88.614949485470092</c:v>
                </c:pt>
                <c:pt idx="2856">
                  <c:v>55.281949485470093</c:v>
                </c:pt>
                <c:pt idx="2857">
                  <c:v>88.614949485470092</c:v>
                </c:pt>
                <c:pt idx="2858">
                  <c:v>88.614949485470092</c:v>
                </c:pt>
                <c:pt idx="2859">
                  <c:v>55.281949485470093</c:v>
                </c:pt>
                <c:pt idx="2860">
                  <c:v>88.614949485470092</c:v>
                </c:pt>
                <c:pt idx="2861">
                  <c:v>55.281949485470093</c:v>
                </c:pt>
                <c:pt idx="2862">
                  <c:v>55.281949485470093</c:v>
                </c:pt>
                <c:pt idx="2863">
                  <c:v>88.614949485470092</c:v>
                </c:pt>
                <c:pt idx="2864">
                  <c:v>55.281949485470093</c:v>
                </c:pt>
                <c:pt idx="2865">
                  <c:v>55.281949485470093</c:v>
                </c:pt>
                <c:pt idx="2866">
                  <c:v>88.614949485470092</c:v>
                </c:pt>
                <c:pt idx="2867">
                  <c:v>88.614949485470092</c:v>
                </c:pt>
                <c:pt idx="2868">
                  <c:v>55.281949485470093</c:v>
                </c:pt>
                <c:pt idx="2869">
                  <c:v>88.614949485470092</c:v>
                </c:pt>
                <c:pt idx="2870">
                  <c:v>88.614949485470092</c:v>
                </c:pt>
                <c:pt idx="2871">
                  <c:v>55.281949485470093</c:v>
                </c:pt>
                <c:pt idx="2872">
                  <c:v>88.614949485470092</c:v>
                </c:pt>
                <c:pt idx="2873">
                  <c:v>88.614949485470092</c:v>
                </c:pt>
                <c:pt idx="2874">
                  <c:v>55.281949485470093</c:v>
                </c:pt>
                <c:pt idx="2875">
                  <c:v>88.614949485470092</c:v>
                </c:pt>
                <c:pt idx="2876">
                  <c:v>88.614949485470092</c:v>
                </c:pt>
                <c:pt idx="2877">
                  <c:v>55.281949485470093</c:v>
                </c:pt>
                <c:pt idx="2878">
                  <c:v>88.614949485470092</c:v>
                </c:pt>
                <c:pt idx="2879">
                  <c:v>88.614949485470092</c:v>
                </c:pt>
                <c:pt idx="2880">
                  <c:v>55.281949485470093</c:v>
                </c:pt>
                <c:pt idx="2881">
                  <c:v>88.614949485470092</c:v>
                </c:pt>
                <c:pt idx="2882">
                  <c:v>88.614949485470092</c:v>
                </c:pt>
                <c:pt idx="2883">
                  <c:v>55.281949485470093</c:v>
                </c:pt>
                <c:pt idx="2884">
                  <c:v>88.614949485470092</c:v>
                </c:pt>
                <c:pt idx="2885">
                  <c:v>88.614949485470092</c:v>
                </c:pt>
                <c:pt idx="2886">
                  <c:v>55.281949485470093</c:v>
                </c:pt>
                <c:pt idx="2887">
                  <c:v>88.614949485470092</c:v>
                </c:pt>
                <c:pt idx="2888">
                  <c:v>55.281949485470093</c:v>
                </c:pt>
                <c:pt idx="2889">
                  <c:v>55.281949485470093</c:v>
                </c:pt>
                <c:pt idx="2890">
                  <c:v>88.614949485470092</c:v>
                </c:pt>
                <c:pt idx="2891">
                  <c:v>88.614949485470092</c:v>
                </c:pt>
                <c:pt idx="2892">
                  <c:v>55.281949485470093</c:v>
                </c:pt>
                <c:pt idx="2893">
                  <c:v>88.614949485470092</c:v>
                </c:pt>
                <c:pt idx="2894">
                  <c:v>88.614949485470092</c:v>
                </c:pt>
                <c:pt idx="2895">
                  <c:v>55.281949485470093</c:v>
                </c:pt>
                <c:pt idx="2896">
                  <c:v>88.614949485470092</c:v>
                </c:pt>
                <c:pt idx="2897">
                  <c:v>88.614949485470092</c:v>
                </c:pt>
                <c:pt idx="2898">
                  <c:v>55.281949485470093</c:v>
                </c:pt>
                <c:pt idx="2899">
                  <c:v>55.281949485470093</c:v>
                </c:pt>
                <c:pt idx="2900">
                  <c:v>88.614949485470092</c:v>
                </c:pt>
                <c:pt idx="2901">
                  <c:v>55.281949485470093</c:v>
                </c:pt>
                <c:pt idx="2902">
                  <c:v>88.614949485470092</c:v>
                </c:pt>
                <c:pt idx="2903">
                  <c:v>88.614949485470092</c:v>
                </c:pt>
                <c:pt idx="2904">
                  <c:v>55.281949485470093</c:v>
                </c:pt>
                <c:pt idx="2905">
                  <c:v>88.614949485470092</c:v>
                </c:pt>
                <c:pt idx="2906">
                  <c:v>88.614949485470092</c:v>
                </c:pt>
                <c:pt idx="2907">
                  <c:v>55.281949485470093</c:v>
                </c:pt>
                <c:pt idx="2908">
                  <c:v>88.614949485470092</c:v>
                </c:pt>
                <c:pt idx="2909">
                  <c:v>88.614949485470092</c:v>
                </c:pt>
                <c:pt idx="2910">
                  <c:v>55.281949485470093</c:v>
                </c:pt>
                <c:pt idx="2911">
                  <c:v>88.614949485470092</c:v>
                </c:pt>
                <c:pt idx="2912">
                  <c:v>88.614949485470092</c:v>
                </c:pt>
                <c:pt idx="2913">
                  <c:v>55.281949485470093</c:v>
                </c:pt>
                <c:pt idx="2914">
                  <c:v>88.614949485470092</c:v>
                </c:pt>
                <c:pt idx="2915">
                  <c:v>88.614949485470092</c:v>
                </c:pt>
                <c:pt idx="2916">
                  <c:v>55.281949485470093</c:v>
                </c:pt>
                <c:pt idx="2917">
                  <c:v>88.614949485470092</c:v>
                </c:pt>
                <c:pt idx="2918">
                  <c:v>55.281949485470093</c:v>
                </c:pt>
                <c:pt idx="2919">
                  <c:v>55.281949485470093</c:v>
                </c:pt>
                <c:pt idx="2920">
                  <c:v>88.614949485470092</c:v>
                </c:pt>
                <c:pt idx="2921">
                  <c:v>88.614949485470092</c:v>
                </c:pt>
                <c:pt idx="2922">
                  <c:v>55.281949485470093</c:v>
                </c:pt>
                <c:pt idx="2923">
                  <c:v>88.614949485470092</c:v>
                </c:pt>
                <c:pt idx="2924">
                  <c:v>88.614949485470092</c:v>
                </c:pt>
                <c:pt idx="2925">
                  <c:v>55.281949485470093</c:v>
                </c:pt>
                <c:pt idx="2926">
                  <c:v>88.614949485470092</c:v>
                </c:pt>
                <c:pt idx="2927">
                  <c:v>88.614949485470092</c:v>
                </c:pt>
                <c:pt idx="2928">
                  <c:v>55.281949485470093</c:v>
                </c:pt>
                <c:pt idx="2929">
                  <c:v>88.614949485470092</c:v>
                </c:pt>
                <c:pt idx="2930">
                  <c:v>88.614949485470092</c:v>
                </c:pt>
                <c:pt idx="2931">
                  <c:v>55.281949485470093</c:v>
                </c:pt>
                <c:pt idx="2932">
                  <c:v>88.614949485470092</c:v>
                </c:pt>
                <c:pt idx="2933">
                  <c:v>88.614949485470092</c:v>
                </c:pt>
                <c:pt idx="2934">
                  <c:v>55.281949485470093</c:v>
                </c:pt>
                <c:pt idx="2935">
                  <c:v>88.614949485470092</c:v>
                </c:pt>
                <c:pt idx="2936">
                  <c:v>55.281949485470093</c:v>
                </c:pt>
                <c:pt idx="2937">
                  <c:v>55.281949485470093</c:v>
                </c:pt>
                <c:pt idx="2938">
                  <c:v>88.614949485470092</c:v>
                </c:pt>
                <c:pt idx="2939">
                  <c:v>88.614949485470092</c:v>
                </c:pt>
                <c:pt idx="2940">
                  <c:v>55.281949485470093</c:v>
                </c:pt>
                <c:pt idx="2941">
                  <c:v>88.614949485470092</c:v>
                </c:pt>
                <c:pt idx="2942">
                  <c:v>88.614949485470092</c:v>
                </c:pt>
                <c:pt idx="2943">
                  <c:v>55.281949485470093</c:v>
                </c:pt>
                <c:pt idx="2944">
                  <c:v>88.614949485470092</c:v>
                </c:pt>
                <c:pt idx="2945">
                  <c:v>88.614949485470092</c:v>
                </c:pt>
                <c:pt idx="2946">
                  <c:v>55.281949485470093</c:v>
                </c:pt>
                <c:pt idx="2947">
                  <c:v>88.614949485470092</c:v>
                </c:pt>
                <c:pt idx="2948">
                  <c:v>88.614949485470092</c:v>
                </c:pt>
                <c:pt idx="2949">
                  <c:v>55.281949485470093</c:v>
                </c:pt>
                <c:pt idx="2950">
                  <c:v>88.614949485470092</c:v>
                </c:pt>
                <c:pt idx="2951">
                  <c:v>88.614949485470092</c:v>
                </c:pt>
                <c:pt idx="2952">
                  <c:v>55.281949485470093</c:v>
                </c:pt>
                <c:pt idx="2953">
                  <c:v>88.614949485470092</c:v>
                </c:pt>
                <c:pt idx="2954">
                  <c:v>88.614949485470092</c:v>
                </c:pt>
                <c:pt idx="2955">
                  <c:v>55.281949485470093</c:v>
                </c:pt>
                <c:pt idx="2956">
                  <c:v>88.614949485470092</c:v>
                </c:pt>
                <c:pt idx="2957">
                  <c:v>88.614949485470092</c:v>
                </c:pt>
                <c:pt idx="2958">
                  <c:v>55.281949485470093</c:v>
                </c:pt>
                <c:pt idx="2959">
                  <c:v>88.614949485470092</c:v>
                </c:pt>
                <c:pt idx="2960">
                  <c:v>88.614949485470092</c:v>
                </c:pt>
                <c:pt idx="2961">
                  <c:v>55.281949485470093</c:v>
                </c:pt>
                <c:pt idx="2962">
                  <c:v>88.614949485470092</c:v>
                </c:pt>
                <c:pt idx="2963">
                  <c:v>88.614949485470092</c:v>
                </c:pt>
                <c:pt idx="2964">
                  <c:v>55.281949485470093</c:v>
                </c:pt>
                <c:pt idx="2965">
                  <c:v>88.614949485470092</c:v>
                </c:pt>
                <c:pt idx="2966">
                  <c:v>88.614949485470092</c:v>
                </c:pt>
                <c:pt idx="2967">
                  <c:v>55.281949485470093</c:v>
                </c:pt>
                <c:pt idx="2968">
                  <c:v>88.614949485470092</c:v>
                </c:pt>
                <c:pt idx="2969">
                  <c:v>88.614949485470092</c:v>
                </c:pt>
                <c:pt idx="2970">
                  <c:v>55.281949485470093</c:v>
                </c:pt>
                <c:pt idx="2971">
                  <c:v>88.614949485470092</c:v>
                </c:pt>
                <c:pt idx="2972">
                  <c:v>88.614949485470092</c:v>
                </c:pt>
                <c:pt idx="2973">
                  <c:v>55.281949485470093</c:v>
                </c:pt>
                <c:pt idx="2974">
                  <c:v>88.614949485470092</c:v>
                </c:pt>
                <c:pt idx="2975">
                  <c:v>88.614949485470092</c:v>
                </c:pt>
                <c:pt idx="2976">
                  <c:v>55.281949485470093</c:v>
                </c:pt>
                <c:pt idx="2977">
                  <c:v>88.614949485470092</c:v>
                </c:pt>
                <c:pt idx="2978">
                  <c:v>88.614949485470092</c:v>
                </c:pt>
                <c:pt idx="2979">
                  <c:v>55.281949485470093</c:v>
                </c:pt>
                <c:pt idx="2980">
                  <c:v>88.614949485470092</c:v>
                </c:pt>
                <c:pt idx="2981">
                  <c:v>88.614949485470092</c:v>
                </c:pt>
                <c:pt idx="2982">
                  <c:v>55.281949485470093</c:v>
                </c:pt>
                <c:pt idx="2983">
                  <c:v>88.614949485470092</c:v>
                </c:pt>
                <c:pt idx="2984">
                  <c:v>88.614949485470092</c:v>
                </c:pt>
                <c:pt idx="2985">
                  <c:v>55.281949485470093</c:v>
                </c:pt>
                <c:pt idx="2986">
                  <c:v>88.614949485470092</c:v>
                </c:pt>
                <c:pt idx="2987">
                  <c:v>88.614949485470092</c:v>
                </c:pt>
                <c:pt idx="2988">
                  <c:v>55.281949485470093</c:v>
                </c:pt>
                <c:pt idx="2989">
                  <c:v>88.614949485470092</c:v>
                </c:pt>
                <c:pt idx="2990">
                  <c:v>88.614949485470092</c:v>
                </c:pt>
                <c:pt idx="2991">
                  <c:v>55.281949485470093</c:v>
                </c:pt>
                <c:pt idx="2992">
                  <c:v>88.614949485470092</c:v>
                </c:pt>
                <c:pt idx="2993">
                  <c:v>88.614949485470092</c:v>
                </c:pt>
                <c:pt idx="2994">
                  <c:v>55.281949485470093</c:v>
                </c:pt>
                <c:pt idx="2995">
                  <c:v>88.614949485470092</c:v>
                </c:pt>
                <c:pt idx="2996">
                  <c:v>88.614949485470092</c:v>
                </c:pt>
                <c:pt idx="2997">
                  <c:v>55.281949485470093</c:v>
                </c:pt>
                <c:pt idx="2998">
                  <c:v>88.614949485470092</c:v>
                </c:pt>
                <c:pt idx="2999">
                  <c:v>88.614949485470092</c:v>
                </c:pt>
                <c:pt idx="3000">
                  <c:v>55.281949485470093</c:v>
                </c:pt>
                <c:pt idx="3001">
                  <c:v>88.614949485470092</c:v>
                </c:pt>
                <c:pt idx="3002">
                  <c:v>88.614949485470092</c:v>
                </c:pt>
                <c:pt idx="3003">
                  <c:v>55.281949485470093</c:v>
                </c:pt>
                <c:pt idx="3004">
                  <c:v>88.614949485470092</c:v>
                </c:pt>
                <c:pt idx="3005">
                  <c:v>88.614949485470092</c:v>
                </c:pt>
                <c:pt idx="3006">
                  <c:v>55.281949485470093</c:v>
                </c:pt>
                <c:pt idx="3007">
                  <c:v>88.614949485470092</c:v>
                </c:pt>
                <c:pt idx="3008">
                  <c:v>88.614949485470092</c:v>
                </c:pt>
                <c:pt idx="3009">
                  <c:v>55.281949485470093</c:v>
                </c:pt>
                <c:pt idx="3010">
                  <c:v>88.614949485470092</c:v>
                </c:pt>
                <c:pt idx="3011">
                  <c:v>88.614949485470092</c:v>
                </c:pt>
                <c:pt idx="3012">
                  <c:v>55.281949485470093</c:v>
                </c:pt>
                <c:pt idx="3013">
                  <c:v>88.614949485470092</c:v>
                </c:pt>
                <c:pt idx="3014">
                  <c:v>88.614949485470092</c:v>
                </c:pt>
                <c:pt idx="3015">
                  <c:v>55.281949485470093</c:v>
                </c:pt>
                <c:pt idx="3016">
                  <c:v>88.614949485470092</c:v>
                </c:pt>
                <c:pt idx="3017">
                  <c:v>88.614949485470092</c:v>
                </c:pt>
                <c:pt idx="3018">
                  <c:v>55.281949485470093</c:v>
                </c:pt>
                <c:pt idx="3019">
                  <c:v>88.614949485470092</c:v>
                </c:pt>
                <c:pt idx="3020">
                  <c:v>88.614949485470092</c:v>
                </c:pt>
                <c:pt idx="3021">
                  <c:v>55.281949485470093</c:v>
                </c:pt>
                <c:pt idx="3022">
                  <c:v>88.614949485470092</c:v>
                </c:pt>
                <c:pt idx="3023">
                  <c:v>88.614949485470092</c:v>
                </c:pt>
                <c:pt idx="3024">
                  <c:v>55.281949485470093</c:v>
                </c:pt>
                <c:pt idx="3025">
                  <c:v>88.614949485470092</c:v>
                </c:pt>
                <c:pt idx="3026">
                  <c:v>88.614949485470092</c:v>
                </c:pt>
                <c:pt idx="3027">
                  <c:v>55.281949485470093</c:v>
                </c:pt>
                <c:pt idx="3028">
                  <c:v>88.614949485470092</c:v>
                </c:pt>
                <c:pt idx="3029">
                  <c:v>88.614949485470092</c:v>
                </c:pt>
                <c:pt idx="3030">
                  <c:v>55.281949485470093</c:v>
                </c:pt>
                <c:pt idx="3031">
                  <c:v>88.614949485470092</c:v>
                </c:pt>
                <c:pt idx="3032">
                  <c:v>88.614949485470092</c:v>
                </c:pt>
                <c:pt idx="3033">
                  <c:v>55.281949485470093</c:v>
                </c:pt>
                <c:pt idx="3034">
                  <c:v>88.614949485470092</c:v>
                </c:pt>
                <c:pt idx="3035">
                  <c:v>88.614949485470092</c:v>
                </c:pt>
                <c:pt idx="3036">
                  <c:v>55.281949485470093</c:v>
                </c:pt>
                <c:pt idx="3037">
                  <c:v>88.614949485470092</c:v>
                </c:pt>
                <c:pt idx="3038">
                  <c:v>88.614949485470092</c:v>
                </c:pt>
                <c:pt idx="3039">
                  <c:v>55.281949485470093</c:v>
                </c:pt>
                <c:pt idx="3040">
                  <c:v>88.614949485470092</c:v>
                </c:pt>
                <c:pt idx="3041">
                  <c:v>88.614949485470092</c:v>
                </c:pt>
                <c:pt idx="3042">
                  <c:v>55.281949485470093</c:v>
                </c:pt>
                <c:pt idx="3043">
                  <c:v>88.614949485470092</c:v>
                </c:pt>
                <c:pt idx="3044">
                  <c:v>88.614949485470092</c:v>
                </c:pt>
                <c:pt idx="3045">
                  <c:v>55.281949485470093</c:v>
                </c:pt>
                <c:pt idx="3046">
                  <c:v>88.614949485470092</c:v>
                </c:pt>
                <c:pt idx="3047">
                  <c:v>88.614949485470092</c:v>
                </c:pt>
                <c:pt idx="3048">
                  <c:v>55.281949485470093</c:v>
                </c:pt>
                <c:pt idx="3049">
                  <c:v>88.614949485470092</c:v>
                </c:pt>
                <c:pt idx="3050">
                  <c:v>88.614949485470092</c:v>
                </c:pt>
                <c:pt idx="3051">
                  <c:v>55.281949485470093</c:v>
                </c:pt>
                <c:pt idx="3052">
                  <c:v>88.614949485470092</c:v>
                </c:pt>
                <c:pt idx="3053">
                  <c:v>88.614949485470092</c:v>
                </c:pt>
                <c:pt idx="3054">
                  <c:v>55.281949485470093</c:v>
                </c:pt>
                <c:pt idx="3055">
                  <c:v>88.614949485470092</c:v>
                </c:pt>
                <c:pt idx="3056">
                  <c:v>88.614949485470092</c:v>
                </c:pt>
                <c:pt idx="3057">
                  <c:v>55.281949485470093</c:v>
                </c:pt>
                <c:pt idx="3058">
                  <c:v>88.614949485470092</c:v>
                </c:pt>
                <c:pt idx="3059">
                  <c:v>88.614949485470092</c:v>
                </c:pt>
                <c:pt idx="3060">
                  <c:v>55.281949485470093</c:v>
                </c:pt>
                <c:pt idx="3061">
                  <c:v>88.614949485470092</c:v>
                </c:pt>
                <c:pt idx="3062">
                  <c:v>88.614949485470092</c:v>
                </c:pt>
                <c:pt idx="3063">
                  <c:v>55.281949485470093</c:v>
                </c:pt>
                <c:pt idx="3064">
                  <c:v>88.614949485470092</c:v>
                </c:pt>
                <c:pt idx="3065">
                  <c:v>88.614949485470092</c:v>
                </c:pt>
                <c:pt idx="3066">
                  <c:v>55.281949485470093</c:v>
                </c:pt>
                <c:pt idx="3067">
                  <c:v>55.281949485470093</c:v>
                </c:pt>
                <c:pt idx="3068">
                  <c:v>55.281949485470093</c:v>
                </c:pt>
                <c:pt idx="3069">
                  <c:v>55.281949485470093</c:v>
                </c:pt>
                <c:pt idx="3070">
                  <c:v>88.614949485470092</c:v>
                </c:pt>
                <c:pt idx="3071">
                  <c:v>88.614949485470092</c:v>
                </c:pt>
                <c:pt idx="3072">
                  <c:v>55.281949485470093</c:v>
                </c:pt>
                <c:pt idx="3073">
                  <c:v>88.614949485470092</c:v>
                </c:pt>
                <c:pt idx="3074">
                  <c:v>88.614949485470092</c:v>
                </c:pt>
                <c:pt idx="3075">
                  <c:v>55.281949485470093</c:v>
                </c:pt>
                <c:pt idx="3076">
                  <c:v>88.614949485470092</c:v>
                </c:pt>
                <c:pt idx="3077">
                  <c:v>55.281949485470093</c:v>
                </c:pt>
                <c:pt idx="3078">
                  <c:v>55.281949485470093</c:v>
                </c:pt>
                <c:pt idx="3079">
                  <c:v>88.614949485470092</c:v>
                </c:pt>
                <c:pt idx="3080">
                  <c:v>88.614949485470092</c:v>
                </c:pt>
                <c:pt idx="3081">
                  <c:v>55.281949485470093</c:v>
                </c:pt>
                <c:pt idx="3082">
                  <c:v>88.614949485470092</c:v>
                </c:pt>
                <c:pt idx="3083">
                  <c:v>88.614949485470092</c:v>
                </c:pt>
                <c:pt idx="3084">
                  <c:v>55.281949485470093</c:v>
                </c:pt>
                <c:pt idx="3085">
                  <c:v>88.614949485470092</c:v>
                </c:pt>
                <c:pt idx="3086">
                  <c:v>55.281949485470093</c:v>
                </c:pt>
                <c:pt idx="3087">
                  <c:v>55.281949485470093</c:v>
                </c:pt>
                <c:pt idx="3088">
                  <c:v>88.614949485470092</c:v>
                </c:pt>
                <c:pt idx="3089">
                  <c:v>88.614949485470092</c:v>
                </c:pt>
                <c:pt idx="3090">
                  <c:v>55.281949485470093</c:v>
                </c:pt>
                <c:pt idx="3091">
                  <c:v>88.614949485470092</c:v>
                </c:pt>
                <c:pt idx="3092">
                  <c:v>88.614949485470092</c:v>
                </c:pt>
                <c:pt idx="3093">
                  <c:v>55.281949485470093</c:v>
                </c:pt>
                <c:pt idx="3094">
                  <c:v>88.614949485470092</c:v>
                </c:pt>
                <c:pt idx="3095">
                  <c:v>88.614949485470092</c:v>
                </c:pt>
                <c:pt idx="3096">
                  <c:v>55.281949485470093</c:v>
                </c:pt>
                <c:pt idx="3097">
                  <c:v>88.614949485470092</c:v>
                </c:pt>
                <c:pt idx="3098">
                  <c:v>88.614949485470092</c:v>
                </c:pt>
                <c:pt idx="3099">
                  <c:v>55.281949485470093</c:v>
                </c:pt>
                <c:pt idx="3100">
                  <c:v>88.614949485470092</c:v>
                </c:pt>
                <c:pt idx="3101">
                  <c:v>88.614949485470092</c:v>
                </c:pt>
                <c:pt idx="3102">
                  <c:v>55.281949485470093</c:v>
                </c:pt>
                <c:pt idx="3103">
                  <c:v>88.614949485470092</c:v>
                </c:pt>
                <c:pt idx="3104">
                  <c:v>88.614949485470092</c:v>
                </c:pt>
                <c:pt idx="3105">
                  <c:v>55.281949485470093</c:v>
                </c:pt>
                <c:pt idx="3106">
                  <c:v>88.614949485470092</c:v>
                </c:pt>
                <c:pt idx="3107">
                  <c:v>88.614949485470092</c:v>
                </c:pt>
                <c:pt idx="3108">
                  <c:v>55.281949485470093</c:v>
                </c:pt>
                <c:pt idx="3109">
                  <c:v>88.614949485470092</c:v>
                </c:pt>
                <c:pt idx="3110">
                  <c:v>55.281949485470093</c:v>
                </c:pt>
                <c:pt idx="3111">
                  <c:v>55.281949485470093</c:v>
                </c:pt>
                <c:pt idx="3112">
                  <c:v>88.614949485470092</c:v>
                </c:pt>
                <c:pt idx="3113">
                  <c:v>88.614949485470092</c:v>
                </c:pt>
                <c:pt idx="3114">
                  <c:v>55.281949485470093</c:v>
                </c:pt>
                <c:pt idx="3115">
                  <c:v>88.614949485470092</c:v>
                </c:pt>
                <c:pt idx="3116">
                  <c:v>55.281949485470093</c:v>
                </c:pt>
                <c:pt idx="3117">
                  <c:v>55.281949485470093</c:v>
                </c:pt>
                <c:pt idx="3118">
                  <c:v>88.614949485470092</c:v>
                </c:pt>
                <c:pt idx="3119">
                  <c:v>55.281949485470093</c:v>
                </c:pt>
                <c:pt idx="3120">
                  <c:v>55.281949485470093</c:v>
                </c:pt>
                <c:pt idx="3121">
                  <c:v>55.281949485470093</c:v>
                </c:pt>
                <c:pt idx="3122">
                  <c:v>88.614949485470092</c:v>
                </c:pt>
                <c:pt idx="3123">
                  <c:v>88.614949485470092</c:v>
                </c:pt>
                <c:pt idx="3124">
                  <c:v>55.281949485470093</c:v>
                </c:pt>
                <c:pt idx="3125">
                  <c:v>88.614949485470092</c:v>
                </c:pt>
                <c:pt idx="3126">
                  <c:v>88.614949485470092</c:v>
                </c:pt>
                <c:pt idx="3127">
                  <c:v>55.281949485470093</c:v>
                </c:pt>
                <c:pt idx="3128">
                  <c:v>88.614949485470092</c:v>
                </c:pt>
                <c:pt idx="3129">
                  <c:v>88.614949485470092</c:v>
                </c:pt>
                <c:pt idx="3130">
                  <c:v>55.281949485470093</c:v>
                </c:pt>
                <c:pt idx="3131">
                  <c:v>88.614949485470092</c:v>
                </c:pt>
                <c:pt idx="3132">
                  <c:v>88.614949485470092</c:v>
                </c:pt>
                <c:pt idx="3133">
                  <c:v>55.281949485470093</c:v>
                </c:pt>
                <c:pt idx="3134">
                  <c:v>88.614949485470092</c:v>
                </c:pt>
                <c:pt idx="3135">
                  <c:v>88.614949485470092</c:v>
                </c:pt>
                <c:pt idx="3136">
                  <c:v>55.281949485470093</c:v>
                </c:pt>
                <c:pt idx="3137">
                  <c:v>55.281949485470093</c:v>
                </c:pt>
                <c:pt idx="3138">
                  <c:v>88.614949485470092</c:v>
                </c:pt>
                <c:pt idx="3139">
                  <c:v>88.614949485470092</c:v>
                </c:pt>
                <c:pt idx="3140">
                  <c:v>55.281949485470093</c:v>
                </c:pt>
                <c:pt idx="3141">
                  <c:v>88.614949485470092</c:v>
                </c:pt>
                <c:pt idx="3142">
                  <c:v>55.281949485470093</c:v>
                </c:pt>
                <c:pt idx="3143">
                  <c:v>55.281949485470093</c:v>
                </c:pt>
                <c:pt idx="3144">
                  <c:v>88.614949485470092</c:v>
                </c:pt>
                <c:pt idx="3145">
                  <c:v>88.614949485470092</c:v>
                </c:pt>
                <c:pt idx="3146">
                  <c:v>55.281949485470093</c:v>
                </c:pt>
                <c:pt idx="3147">
                  <c:v>88.614949485470092</c:v>
                </c:pt>
                <c:pt idx="3148">
                  <c:v>88.614949485470092</c:v>
                </c:pt>
                <c:pt idx="3149">
                  <c:v>55.281949485470093</c:v>
                </c:pt>
                <c:pt idx="3150">
                  <c:v>88.614949485470092</c:v>
                </c:pt>
                <c:pt idx="3151">
                  <c:v>88.614949485470092</c:v>
                </c:pt>
                <c:pt idx="3152">
                  <c:v>55.281949485470093</c:v>
                </c:pt>
                <c:pt idx="3153">
                  <c:v>31.471949485470091</c:v>
                </c:pt>
                <c:pt idx="3154">
                  <c:v>88.614949485470092</c:v>
                </c:pt>
                <c:pt idx="3155">
                  <c:v>88.614949485470092</c:v>
                </c:pt>
                <c:pt idx="3156">
                  <c:v>55.281949485470093</c:v>
                </c:pt>
                <c:pt idx="3157">
                  <c:v>55.281949485470093</c:v>
                </c:pt>
                <c:pt idx="3158">
                  <c:v>88.614949485470092</c:v>
                </c:pt>
                <c:pt idx="3159">
                  <c:v>88.614949485470092</c:v>
                </c:pt>
                <c:pt idx="3160">
                  <c:v>55.281949485470093</c:v>
                </c:pt>
                <c:pt idx="3161">
                  <c:v>55.281949485470093</c:v>
                </c:pt>
                <c:pt idx="3162">
                  <c:v>138.61494948547011</c:v>
                </c:pt>
                <c:pt idx="3163">
                  <c:v>88.614949485470092</c:v>
                </c:pt>
                <c:pt idx="3164">
                  <c:v>55.281949485470093</c:v>
                </c:pt>
                <c:pt idx="3165">
                  <c:v>55.281949485470093</c:v>
                </c:pt>
                <c:pt idx="3166">
                  <c:v>88.614949485470092</c:v>
                </c:pt>
                <c:pt idx="3167">
                  <c:v>88.614949485470092</c:v>
                </c:pt>
                <c:pt idx="3168">
                  <c:v>55.281949485470093</c:v>
                </c:pt>
                <c:pt idx="3169">
                  <c:v>55.281949485470093</c:v>
                </c:pt>
                <c:pt idx="3170">
                  <c:v>138.61494948547011</c:v>
                </c:pt>
                <c:pt idx="3171">
                  <c:v>88.614949485470092</c:v>
                </c:pt>
                <c:pt idx="3172">
                  <c:v>55.281949485470093</c:v>
                </c:pt>
                <c:pt idx="3173">
                  <c:v>55.281949485470093</c:v>
                </c:pt>
                <c:pt idx="3174">
                  <c:v>88.614949485470092</c:v>
                </c:pt>
                <c:pt idx="3175">
                  <c:v>88.614949485470092</c:v>
                </c:pt>
                <c:pt idx="3176">
                  <c:v>55.281949485470093</c:v>
                </c:pt>
                <c:pt idx="3177">
                  <c:v>55.281949485470093</c:v>
                </c:pt>
                <c:pt idx="3178">
                  <c:v>88.614949485470092</c:v>
                </c:pt>
                <c:pt idx="3179">
                  <c:v>88.614949485470092</c:v>
                </c:pt>
                <c:pt idx="3180">
                  <c:v>55.281949485470093</c:v>
                </c:pt>
                <c:pt idx="3181">
                  <c:v>55.281949485470093</c:v>
                </c:pt>
                <c:pt idx="3182">
                  <c:v>138.61494948547011</c:v>
                </c:pt>
                <c:pt idx="3183">
                  <c:v>88.614949485470092</c:v>
                </c:pt>
                <c:pt idx="3184">
                  <c:v>55.281949485470093</c:v>
                </c:pt>
                <c:pt idx="3185">
                  <c:v>55.281949485470093</c:v>
                </c:pt>
                <c:pt idx="3186">
                  <c:v>138.61494948547011</c:v>
                </c:pt>
                <c:pt idx="3187">
                  <c:v>88.614949485470092</c:v>
                </c:pt>
                <c:pt idx="3188">
                  <c:v>55.281949485470093</c:v>
                </c:pt>
                <c:pt idx="3189">
                  <c:v>55.281949485470093</c:v>
                </c:pt>
                <c:pt idx="3190">
                  <c:v>138.61494948547011</c:v>
                </c:pt>
                <c:pt idx="3191">
                  <c:v>88.614949485470092</c:v>
                </c:pt>
                <c:pt idx="3192">
                  <c:v>55.281949485470093</c:v>
                </c:pt>
                <c:pt idx="3193">
                  <c:v>55.281949485470093</c:v>
                </c:pt>
                <c:pt idx="3194">
                  <c:v>138.61494948547011</c:v>
                </c:pt>
                <c:pt idx="3195">
                  <c:v>88.614949485470092</c:v>
                </c:pt>
                <c:pt idx="3196">
                  <c:v>55.281949485470093</c:v>
                </c:pt>
                <c:pt idx="3197">
                  <c:v>55.281949485470093</c:v>
                </c:pt>
                <c:pt idx="3198">
                  <c:v>138.61494948547011</c:v>
                </c:pt>
                <c:pt idx="3199">
                  <c:v>88.614949485470092</c:v>
                </c:pt>
                <c:pt idx="3200">
                  <c:v>88.614949485470092</c:v>
                </c:pt>
                <c:pt idx="3201">
                  <c:v>55.281949485470093</c:v>
                </c:pt>
                <c:pt idx="3202">
                  <c:v>55.281949485470093</c:v>
                </c:pt>
                <c:pt idx="3203">
                  <c:v>88.614949485470092</c:v>
                </c:pt>
                <c:pt idx="3204">
                  <c:v>55.281949485470093</c:v>
                </c:pt>
                <c:pt idx="3205">
                  <c:v>55.281949485470093</c:v>
                </c:pt>
                <c:pt idx="3206">
                  <c:v>138.61494948547011</c:v>
                </c:pt>
                <c:pt idx="3207">
                  <c:v>88.614949485470092</c:v>
                </c:pt>
                <c:pt idx="3208">
                  <c:v>55.281949485470093</c:v>
                </c:pt>
                <c:pt idx="3209">
                  <c:v>31.471949485470091</c:v>
                </c:pt>
                <c:pt idx="3210">
                  <c:v>138.61494948547011</c:v>
                </c:pt>
                <c:pt idx="3211">
                  <c:v>88.614949485470092</c:v>
                </c:pt>
                <c:pt idx="3212">
                  <c:v>55.281949485470093</c:v>
                </c:pt>
                <c:pt idx="3213">
                  <c:v>55.281949485470093</c:v>
                </c:pt>
                <c:pt idx="3214">
                  <c:v>88.614949485470092</c:v>
                </c:pt>
                <c:pt idx="3215">
                  <c:v>88.614949485470092</c:v>
                </c:pt>
                <c:pt idx="3216">
                  <c:v>55.281949485470093</c:v>
                </c:pt>
                <c:pt idx="3217">
                  <c:v>55.281949485470093</c:v>
                </c:pt>
                <c:pt idx="3218">
                  <c:v>138.61494948547011</c:v>
                </c:pt>
                <c:pt idx="3219">
                  <c:v>88.614949485470092</c:v>
                </c:pt>
                <c:pt idx="3220">
                  <c:v>55.281949485470093</c:v>
                </c:pt>
                <c:pt idx="3221">
                  <c:v>55.281949485470093</c:v>
                </c:pt>
                <c:pt idx="3222">
                  <c:v>138.61494948547011</c:v>
                </c:pt>
                <c:pt idx="3223">
                  <c:v>88.614949485470092</c:v>
                </c:pt>
                <c:pt idx="3224">
                  <c:v>88.614949485470092</c:v>
                </c:pt>
                <c:pt idx="3225">
                  <c:v>55.281949485470093</c:v>
                </c:pt>
                <c:pt idx="3226">
                  <c:v>138.61494948547011</c:v>
                </c:pt>
                <c:pt idx="3227">
                  <c:v>88.614949485470092</c:v>
                </c:pt>
                <c:pt idx="3228">
                  <c:v>88.614949485470092</c:v>
                </c:pt>
                <c:pt idx="3229">
                  <c:v>55.281949485470093</c:v>
                </c:pt>
                <c:pt idx="3230">
                  <c:v>138.61494948547011</c:v>
                </c:pt>
                <c:pt idx="3231">
                  <c:v>88.614949485470092</c:v>
                </c:pt>
                <c:pt idx="3232">
                  <c:v>88.614949485470092</c:v>
                </c:pt>
                <c:pt idx="3233">
                  <c:v>55.281949485470093</c:v>
                </c:pt>
                <c:pt idx="3234">
                  <c:v>138.61494948547011</c:v>
                </c:pt>
                <c:pt idx="3235">
                  <c:v>88.614949485470092</c:v>
                </c:pt>
                <c:pt idx="3236">
                  <c:v>55.281949485470093</c:v>
                </c:pt>
                <c:pt idx="3237">
                  <c:v>55.281949485470093</c:v>
                </c:pt>
                <c:pt idx="3238">
                  <c:v>138.61494948547011</c:v>
                </c:pt>
                <c:pt idx="3239">
                  <c:v>88.614949485470092</c:v>
                </c:pt>
                <c:pt idx="3240">
                  <c:v>88.614949485470092</c:v>
                </c:pt>
                <c:pt idx="3241">
                  <c:v>55.281949485470093</c:v>
                </c:pt>
                <c:pt idx="3242">
                  <c:v>138.61494948547011</c:v>
                </c:pt>
                <c:pt idx="3243">
                  <c:v>88.614949485470092</c:v>
                </c:pt>
                <c:pt idx="3244">
                  <c:v>88.614949485470092</c:v>
                </c:pt>
                <c:pt idx="3245">
                  <c:v>55.281949485470093</c:v>
                </c:pt>
                <c:pt idx="3246">
                  <c:v>138.61494948547011</c:v>
                </c:pt>
                <c:pt idx="3247">
                  <c:v>88.614949485470092</c:v>
                </c:pt>
                <c:pt idx="3248">
                  <c:v>88.614949485470092</c:v>
                </c:pt>
                <c:pt idx="3249">
                  <c:v>55.281949485470093</c:v>
                </c:pt>
                <c:pt idx="3250">
                  <c:v>138.61494948547011</c:v>
                </c:pt>
                <c:pt idx="3251">
                  <c:v>138.61494948547011</c:v>
                </c:pt>
                <c:pt idx="3252">
                  <c:v>55.281949485470093</c:v>
                </c:pt>
                <c:pt idx="3253">
                  <c:v>55.281949485470093</c:v>
                </c:pt>
                <c:pt idx="3254">
                  <c:v>138.61494948547011</c:v>
                </c:pt>
                <c:pt idx="3255">
                  <c:v>88.614949485470092</c:v>
                </c:pt>
                <c:pt idx="3256">
                  <c:v>55.281949485470093</c:v>
                </c:pt>
                <c:pt idx="3257">
                  <c:v>55.281949485470093</c:v>
                </c:pt>
                <c:pt idx="3258">
                  <c:v>138.61494948547011</c:v>
                </c:pt>
                <c:pt idx="3259">
                  <c:v>138.61494948547011</c:v>
                </c:pt>
                <c:pt idx="3260">
                  <c:v>88.614949485470092</c:v>
                </c:pt>
                <c:pt idx="3261">
                  <c:v>55.281949485470093</c:v>
                </c:pt>
                <c:pt idx="3262">
                  <c:v>138.61494948547011</c:v>
                </c:pt>
                <c:pt idx="3263">
                  <c:v>138.61494948547011</c:v>
                </c:pt>
                <c:pt idx="3264">
                  <c:v>88.614949485470092</c:v>
                </c:pt>
                <c:pt idx="3265">
                  <c:v>55.281949485470093</c:v>
                </c:pt>
                <c:pt idx="3266">
                  <c:v>138.61494948547011</c:v>
                </c:pt>
                <c:pt idx="3267">
                  <c:v>138.61494948547011</c:v>
                </c:pt>
                <c:pt idx="3268">
                  <c:v>88.614949485470092</c:v>
                </c:pt>
                <c:pt idx="3269">
                  <c:v>55.281949485470093</c:v>
                </c:pt>
                <c:pt idx="3270">
                  <c:v>138.61494948547011</c:v>
                </c:pt>
                <c:pt idx="3271">
                  <c:v>138.61494948547011</c:v>
                </c:pt>
                <c:pt idx="3272">
                  <c:v>88.614949485470092</c:v>
                </c:pt>
                <c:pt idx="3273">
                  <c:v>55.281949485470093</c:v>
                </c:pt>
                <c:pt idx="3274">
                  <c:v>138.61494948547011</c:v>
                </c:pt>
                <c:pt idx="3275">
                  <c:v>138.61494948547011</c:v>
                </c:pt>
                <c:pt idx="3276">
                  <c:v>55.281949485470093</c:v>
                </c:pt>
                <c:pt idx="3277">
                  <c:v>55.281949485470093</c:v>
                </c:pt>
                <c:pt idx="3278">
                  <c:v>138.61494948547011</c:v>
                </c:pt>
                <c:pt idx="3279">
                  <c:v>138.61494948547011</c:v>
                </c:pt>
                <c:pt idx="3280">
                  <c:v>55.281949485470093</c:v>
                </c:pt>
                <c:pt idx="3281">
                  <c:v>55.281949485470093</c:v>
                </c:pt>
                <c:pt idx="3282">
                  <c:v>138.61494948547011</c:v>
                </c:pt>
                <c:pt idx="3283">
                  <c:v>138.61494948547011</c:v>
                </c:pt>
                <c:pt idx="3284">
                  <c:v>88.614949485470092</c:v>
                </c:pt>
                <c:pt idx="3285">
                  <c:v>55.281949485470093</c:v>
                </c:pt>
                <c:pt idx="3286">
                  <c:v>138.61494948547011</c:v>
                </c:pt>
                <c:pt idx="3287">
                  <c:v>138.61494948547011</c:v>
                </c:pt>
                <c:pt idx="3288">
                  <c:v>88.614949485470092</c:v>
                </c:pt>
                <c:pt idx="3289">
                  <c:v>55.281949485470093</c:v>
                </c:pt>
                <c:pt idx="3290">
                  <c:v>55.281949485470093</c:v>
                </c:pt>
                <c:pt idx="3291">
                  <c:v>55.281949485470093</c:v>
                </c:pt>
                <c:pt idx="3292">
                  <c:v>55.281949485470093</c:v>
                </c:pt>
                <c:pt idx="3293">
                  <c:v>55.281949485470093</c:v>
                </c:pt>
                <c:pt idx="3294">
                  <c:v>55.281949485470093</c:v>
                </c:pt>
                <c:pt idx="3295">
                  <c:v>31.471949485470091</c:v>
                </c:pt>
                <c:pt idx="3296">
                  <c:v>55.281949485470093</c:v>
                </c:pt>
                <c:pt idx="3297">
                  <c:v>55.281949485470093</c:v>
                </c:pt>
                <c:pt idx="3298">
                  <c:v>55.281949485470093</c:v>
                </c:pt>
                <c:pt idx="3299">
                  <c:v>55.281949485470093</c:v>
                </c:pt>
                <c:pt idx="3300">
                  <c:v>55.281949485470093</c:v>
                </c:pt>
                <c:pt idx="3301">
                  <c:v>55.281949485470093</c:v>
                </c:pt>
                <c:pt idx="3302">
                  <c:v>55.281949485470093</c:v>
                </c:pt>
                <c:pt idx="3303">
                  <c:v>31.471949485470091</c:v>
                </c:pt>
                <c:pt idx="3304">
                  <c:v>55.281949485470093</c:v>
                </c:pt>
                <c:pt idx="3305">
                  <c:v>55.281949485470093</c:v>
                </c:pt>
                <c:pt idx="3306">
                  <c:v>31.471949485470091</c:v>
                </c:pt>
                <c:pt idx="3307">
                  <c:v>55.281949485470093</c:v>
                </c:pt>
                <c:pt idx="3308">
                  <c:v>88.614949485470092</c:v>
                </c:pt>
                <c:pt idx="3309">
                  <c:v>55.281949485470093</c:v>
                </c:pt>
                <c:pt idx="3310">
                  <c:v>31.471949485470091</c:v>
                </c:pt>
                <c:pt idx="3311">
                  <c:v>55.281949485470093</c:v>
                </c:pt>
                <c:pt idx="3312">
                  <c:v>55.281949485470093</c:v>
                </c:pt>
                <c:pt idx="3313">
                  <c:v>55.281949485470093</c:v>
                </c:pt>
                <c:pt idx="3314">
                  <c:v>55.281949485470093</c:v>
                </c:pt>
                <c:pt idx="3315">
                  <c:v>88.614949485470092</c:v>
                </c:pt>
                <c:pt idx="3316">
                  <c:v>55.281949485470093</c:v>
                </c:pt>
                <c:pt idx="3317">
                  <c:v>55.281949485470093</c:v>
                </c:pt>
                <c:pt idx="3318">
                  <c:v>88.614949485470092</c:v>
                </c:pt>
                <c:pt idx="3319">
                  <c:v>55.281949485470093</c:v>
                </c:pt>
                <c:pt idx="3320">
                  <c:v>88.614949485470092</c:v>
                </c:pt>
                <c:pt idx="3321">
                  <c:v>55.281949485470093</c:v>
                </c:pt>
                <c:pt idx="3322">
                  <c:v>88.614949485470092</c:v>
                </c:pt>
                <c:pt idx="3323">
                  <c:v>55.281949485470093</c:v>
                </c:pt>
                <c:pt idx="3324">
                  <c:v>88.614949485470092</c:v>
                </c:pt>
                <c:pt idx="3325">
                  <c:v>88.614949485470092</c:v>
                </c:pt>
                <c:pt idx="3326">
                  <c:v>88.614949485470092</c:v>
                </c:pt>
                <c:pt idx="3327">
                  <c:v>88.614949485470092</c:v>
                </c:pt>
                <c:pt idx="3328">
                  <c:v>88.614949485470092</c:v>
                </c:pt>
                <c:pt idx="3329">
                  <c:v>88.614949485470092</c:v>
                </c:pt>
                <c:pt idx="3330">
                  <c:v>55.281949485470093</c:v>
                </c:pt>
                <c:pt idx="3331">
                  <c:v>88.614949485470092</c:v>
                </c:pt>
                <c:pt idx="3332">
                  <c:v>88.614949485470092</c:v>
                </c:pt>
                <c:pt idx="3333">
                  <c:v>55.281949485470093</c:v>
                </c:pt>
                <c:pt idx="3334">
                  <c:v>88.614949485470092</c:v>
                </c:pt>
                <c:pt idx="3335">
                  <c:v>88.614949485470092</c:v>
                </c:pt>
                <c:pt idx="3336">
                  <c:v>88.614949485470092</c:v>
                </c:pt>
                <c:pt idx="3337">
                  <c:v>88.614949485470092</c:v>
                </c:pt>
                <c:pt idx="3338">
                  <c:v>88.614949485470092</c:v>
                </c:pt>
                <c:pt idx="3339">
                  <c:v>88.614949485470092</c:v>
                </c:pt>
                <c:pt idx="3340">
                  <c:v>88.614949485470092</c:v>
                </c:pt>
                <c:pt idx="3341">
                  <c:v>88.614949485470092</c:v>
                </c:pt>
                <c:pt idx="3342">
                  <c:v>88.614949485470092</c:v>
                </c:pt>
                <c:pt idx="3343">
                  <c:v>88.614949485470092</c:v>
                </c:pt>
                <c:pt idx="3344">
                  <c:v>88.614949485470092</c:v>
                </c:pt>
                <c:pt idx="3345">
                  <c:v>88.614949485470092</c:v>
                </c:pt>
                <c:pt idx="3346">
                  <c:v>88.614949485470092</c:v>
                </c:pt>
                <c:pt idx="3347">
                  <c:v>88.614949485470092</c:v>
                </c:pt>
                <c:pt idx="3348">
                  <c:v>88.614949485470092</c:v>
                </c:pt>
                <c:pt idx="3349">
                  <c:v>88.614949485470092</c:v>
                </c:pt>
                <c:pt idx="3350">
                  <c:v>55.281949485470093</c:v>
                </c:pt>
                <c:pt idx="3351">
                  <c:v>88.614949485470092</c:v>
                </c:pt>
                <c:pt idx="3352">
                  <c:v>88.614949485470092</c:v>
                </c:pt>
                <c:pt idx="3353">
                  <c:v>88.614949485470092</c:v>
                </c:pt>
                <c:pt idx="3354">
                  <c:v>88.614949485470092</c:v>
                </c:pt>
                <c:pt idx="3355">
                  <c:v>88.614949485470092</c:v>
                </c:pt>
                <c:pt idx="3356">
                  <c:v>88.614949485470092</c:v>
                </c:pt>
                <c:pt idx="3357">
                  <c:v>88.614949485470092</c:v>
                </c:pt>
                <c:pt idx="3358">
                  <c:v>88.614949485470092</c:v>
                </c:pt>
                <c:pt idx="3359">
                  <c:v>88.614949485470092</c:v>
                </c:pt>
                <c:pt idx="3360">
                  <c:v>88.614949485470092</c:v>
                </c:pt>
                <c:pt idx="3361">
                  <c:v>88.614949485470092</c:v>
                </c:pt>
                <c:pt idx="3362">
                  <c:v>88.614949485470092</c:v>
                </c:pt>
                <c:pt idx="3363">
                  <c:v>88.614949485470092</c:v>
                </c:pt>
                <c:pt idx="3364">
                  <c:v>88.614949485470092</c:v>
                </c:pt>
                <c:pt idx="3365">
                  <c:v>88.614949485470092</c:v>
                </c:pt>
                <c:pt idx="3366">
                  <c:v>88.614949485470092</c:v>
                </c:pt>
                <c:pt idx="3367">
                  <c:v>88.614949485470092</c:v>
                </c:pt>
                <c:pt idx="3368">
                  <c:v>88.614949485470092</c:v>
                </c:pt>
                <c:pt idx="3369">
                  <c:v>88.614949485470092</c:v>
                </c:pt>
                <c:pt idx="3370">
                  <c:v>88.614949485470092</c:v>
                </c:pt>
                <c:pt idx="3371">
                  <c:v>88.614949485470092</c:v>
                </c:pt>
                <c:pt idx="3372">
                  <c:v>88.614949485470092</c:v>
                </c:pt>
                <c:pt idx="3373">
                  <c:v>88.614949485470092</c:v>
                </c:pt>
                <c:pt idx="3374">
                  <c:v>88.614949485470092</c:v>
                </c:pt>
                <c:pt idx="3375">
                  <c:v>88.614949485470092</c:v>
                </c:pt>
                <c:pt idx="3376">
                  <c:v>88.614949485470092</c:v>
                </c:pt>
                <c:pt idx="3377">
                  <c:v>88.614949485470092</c:v>
                </c:pt>
                <c:pt idx="3378">
                  <c:v>88.614949485470092</c:v>
                </c:pt>
                <c:pt idx="3379">
                  <c:v>88.614949485470092</c:v>
                </c:pt>
                <c:pt idx="3380">
                  <c:v>88.614949485470092</c:v>
                </c:pt>
                <c:pt idx="3381">
                  <c:v>88.614949485470092</c:v>
                </c:pt>
                <c:pt idx="3382">
                  <c:v>88.614949485470092</c:v>
                </c:pt>
                <c:pt idx="3383">
                  <c:v>88.614949485470092</c:v>
                </c:pt>
                <c:pt idx="3384">
                  <c:v>88.614949485470092</c:v>
                </c:pt>
                <c:pt idx="3385">
                  <c:v>88.614949485470092</c:v>
                </c:pt>
                <c:pt idx="3386">
                  <c:v>88.614949485470092</c:v>
                </c:pt>
                <c:pt idx="3387">
                  <c:v>88.614949485470092</c:v>
                </c:pt>
                <c:pt idx="3388">
                  <c:v>88.614949485470092</c:v>
                </c:pt>
                <c:pt idx="3389">
                  <c:v>88.614949485470092</c:v>
                </c:pt>
                <c:pt idx="3390">
                  <c:v>55.281949485470093</c:v>
                </c:pt>
                <c:pt idx="3391">
                  <c:v>88.614949485470092</c:v>
                </c:pt>
                <c:pt idx="3392">
                  <c:v>88.614949485470092</c:v>
                </c:pt>
                <c:pt idx="3393">
                  <c:v>88.614949485470092</c:v>
                </c:pt>
                <c:pt idx="3394">
                  <c:v>88.614949485470092</c:v>
                </c:pt>
                <c:pt idx="3395">
                  <c:v>88.614949485470092</c:v>
                </c:pt>
                <c:pt idx="3396">
                  <c:v>88.614949485470092</c:v>
                </c:pt>
                <c:pt idx="3397">
                  <c:v>88.614949485470092</c:v>
                </c:pt>
                <c:pt idx="3398">
                  <c:v>88.614949485470092</c:v>
                </c:pt>
                <c:pt idx="3399">
                  <c:v>88.614949485470092</c:v>
                </c:pt>
                <c:pt idx="3400">
                  <c:v>88.614949485470092</c:v>
                </c:pt>
                <c:pt idx="3401">
                  <c:v>88.614949485470092</c:v>
                </c:pt>
                <c:pt idx="3402">
                  <c:v>88.614949485470092</c:v>
                </c:pt>
                <c:pt idx="3403">
                  <c:v>88.614949485470092</c:v>
                </c:pt>
                <c:pt idx="3404">
                  <c:v>88.614949485470092</c:v>
                </c:pt>
                <c:pt idx="3405">
                  <c:v>88.614949485470092</c:v>
                </c:pt>
                <c:pt idx="3406">
                  <c:v>88.614949485470092</c:v>
                </c:pt>
                <c:pt idx="3407">
                  <c:v>88.614949485470092</c:v>
                </c:pt>
                <c:pt idx="3408">
                  <c:v>88.614949485470092</c:v>
                </c:pt>
                <c:pt idx="3409">
                  <c:v>88.614949485470092</c:v>
                </c:pt>
                <c:pt idx="3410">
                  <c:v>88.614949485470092</c:v>
                </c:pt>
                <c:pt idx="3411">
                  <c:v>88.614949485470092</c:v>
                </c:pt>
                <c:pt idx="3412">
                  <c:v>88.614949485470092</c:v>
                </c:pt>
                <c:pt idx="3413">
                  <c:v>88.614949485470092</c:v>
                </c:pt>
                <c:pt idx="3414">
                  <c:v>88.614949485470092</c:v>
                </c:pt>
                <c:pt idx="3415">
                  <c:v>88.614949485470092</c:v>
                </c:pt>
                <c:pt idx="3416">
                  <c:v>88.614949485470092</c:v>
                </c:pt>
                <c:pt idx="3417">
                  <c:v>88.614949485470092</c:v>
                </c:pt>
                <c:pt idx="3418">
                  <c:v>88.614949485470092</c:v>
                </c:pt>
                <c:pt idx="3419">
                  <c:v>88.614949485470092</c:v>
                </c:pt>
                <c:pt idx="3420">
                  <c:v>88.614949485470092</c:v>
                </c:pt>
                <c:pt idx="3421">
                  <c:v>88.614949485470092</c:v>
                </c:pt>
                <c:pt idx="3422">
                  <c:v>88.614949485470092</c:v>
                </c:pt>
                <c:pt idx="3423">
                  <c:v>88.614949485470092</c:v>
                </c:pt>
                <c:pt idx="3424">
                  <c:v>88.614949485470092</c:v>
                </c:pt>
                <c:pt idx="3425">
                  <c:v>88.614949485470092</c:v>
                </c:pt>
                <c:pt idx="3426">
                  <c:v>88.614949485470092</c:v>
                </c:pt>
                <c:pt idx="3427">
                  <c:v>88.614949485470092</c:v>
                </c:pt>
                <c:pt idx="3428">
                  <c:v>88.614949485470092</c:v>
                </c:pt>
                <c:pt idx="3429">
                  <c:v>88.614949485470092</c:v>
                </c:pt>
                <c:pt idx="3430">
                  <c:v>88.614949485470092</c:v>
                </c:pt>
                <c:pt idx="3431">
                  <c:v>88.614949485470092</c:v>
                </c:pt>
                <c:pt idx="3432">
                  <c:v>88.614949485470092</c:v>
                </c:pt>
                <c:pt idx="3433">
                  <c:v>88.614949485470092</c:v>
                </c:pt>
                <c:pt idx="3434">
                  <c:v>88.614949485470092</c:v>
                </c:pt>
                <c:pt idx="3435">
                  <c:v>88.614949485470092</c:v>
                </c:pt>
                <c:pt idx="3436">
                  <c:v>88.614949485470092</c:v>
                </c:pt>
                <c:pt idx="3437">
                  <c:v>88.614949485470092</c:v>
                </c:pt>
                <c:pt idx="3438">
                  <c:v>88.614949485470092</c:v>
                </c:pt>
                <c:pt idx="3439">
                  <c:v>88.614949485470092</c:v>
                </c:pt>
                <c:pt idx="3440">
                  <c:v>88.614949485470092</c:v>
                </c:pt>
                <c:pt idx="3441">
                  <c:v>88.614949485470092</c:v>
                </c:pt>
                <c:pt idx="3442">
                  <c:v>88.614949485470092</c:v>
                </c:pt>
                <c:pt idx="3443">
                  <c:v>88.614949485470092</c:v>
                </c:pt>
                <c:pt idx="3444">
                  <c:v>88.614949485470092</c:v>
                </c:pt>
                <c:pt idx="3445">
                  <c:v>88.614949485470092</c:v>
                </c:pt>
                <c:pt idx="3446">
                  <c:v>88.614949485470092</c:v>
                </c:pt>
                <c:pt idx="3447">
                  <c:v>88.614949485470092</c:v>
                </c:pt>
                <c:pt idx="3448">
                  <c:v>88.614949485470092</c:v>
                </c:pt>
                <c:pt idx="3449">
                  <c:v>88.614949485470092</c:v>
                </c:pt>
                <c:pt idx="3450">
                  <c:v>88.614949485470092</c:v>
                </c:pt>
                <c:pt idx="3451">
                  <c:v>88.614949485470092</c:v>
                </c:pt>
                <c:pt idx="3452">
                  <c:v>88.614949485470092</c:v>
                </c:pt>
                <c:pt idx="3453">
                  <c:v>88.614949485470092</c:v>
                </c:pt>
                <c:pt idx="3454">
                  <c:v>88.614949485470092</c:v>
                </c:pt>
                <c:pt idx="3455">
                  <c:v>88.614949485470092</c:v>
                </c:pt>
                <c:pt idx="3456">
                  <c:v>88.614949485470092</c:v>
                </c:pt>
                <c:pt idx="3457">
                  <c:v>88.614949485470092</c:v>
                </c:pt>
                <c:pt idx="3458">
                  <c:v>88.614949485470092</c:v>
                </c:pt>
                <c:pt idx="3459">
                  <c:v>88.614949485470092</c:v>
                </c:pt>
                <c:pt idx="3460">
                  <c:v>88.614949485470092</c:v>
                </c:pt>
                <c:pt idx="3461">
                  <c:v>88.614949485470092</c:v>
                </c:pt>
                <c:pt idx="3462">
                  <c:v>88.614949485470092</c:v>
                </c:pt>
                <c:pt idx="3463">
                  <c:v>88.614949485470092</c:v>
                </c:pt>
                <c:pt idx="3464">
                  <c:v>88.614949485470092</c:v>
                </c:pt>
                <c:pt idx="3465">
                  <c:v>88.614949485470092</c:v>
                </c:pt>
                <c:pt idx="3466">
                  <c:v>88.614949485470092</c:v>
                </c:pt>
                <c:pt idx="3467">
                  <c:v>88.614949485470092</c:v>
                </c:pt>
                <c:pt idx="3468">
                  <c:v>88.614949485470092</c:v>
                </c:pt>
                <c:pt idx="3469">
                  <c:v>88.614949485470092</c:v>
                </c:pt>
                <c:pt idx="3470">
                  <c:v>88.614949485470092</c:v>
                </c:pt>
                <c:pt idx="3471">
                  <c:v>88.614949485470092</c:v>
                </c:pt>
                <c:pt idx="3472">
                  <c:v>88.614949485470092</c:v>
                </c:pt>
                <c:pt idx="3473">
                  <c:v>88.614949485470092</c:v>
                </c:pt>
                <c:pt idx="3474">
                  <c:v>88.614949485470092</c:v>
                </c:pt>
                <c:pt idx="3475">
                  <c:v>88.614949485470092</c:v>
                </c:pt>
                <c:pt idx="3476">
                  <c:v>88.614949485470092</c:v>
                </c:pt>
                <c:pt idx="3477">
                  <c:v>88.614949485470092</c:v>
                </c:pt>
                <c:pt idx="3478">
                  <c:v>88.614949485470092</c:v>
                </c:pt>
                <c:pt idx="3479">
                  <c:v>88.614949485470092</c:v>
                </c:pt>
                <c:pt idx="3480">
                  <c:v>88.614949485470092</c:v>
                </c:pt>
                <c:pt idx="3481">
                  <c:v>88.614949485470092</c:v>
                </c:pt>
                <c:pt idx="3482">
                  <c:v>88.614949485470092</c:v>
                </c:pt>
                <c:pt idx="3483">
                  <c:v>88.614949485470092</c:v>
                </c:pt>
                <c:pt idx="3484">
                  <c:v>88.614949485470092</c:v>
                </c:pt>
                <c:pt idx="3485">
                  <c:v>88.614949485470092</c:v>
                </c:pt>
                <c:pt idx="3486">
                  <c:v>88.614949485470092</c:v>
                </c:pt>
                <c:pt idx="3487">
                  <c:v>88.614949485470092</c:v>
                </c:pt>
                <c:pt idx="3488">
                  <c:v>88.614949485470092</c:v>
                </c:pt>
                <c:pt idx="3489">
                  <c:v>88.614949485470092</c:v>
                </c:pt>
                <c:pt idx="3490">
                  <c:v>88.614949485470092</c:v>
                </c:pt>
                <c:pt idx="3491">
                  <c:v>88.614949485470092</c:v>
                </c:pt>
                <c:pt idx="3492">
                  <c:v>88.614949485470092</c:v>
                </c:pt>
                <c:pt idx="3493">
                  <c:v>88.614949485470092</c:v>
                </c:pt>
                <c:pt idx="3494">
                  <c:v>88.614949485470092</c:v>
                </c:pt>
                <c:pt idx="3495">
                  <c:v>88.614949485470092</c:v>
                </c:pt>
                <c:pt idx="3496">
                  <c:v>88.614949485470092</c:v>
                </c:pt>
                <c:pt idx="3497">
                  <c:v>88.614949485470092</c:v>
                </c:pt>
                <c:pt idx="3498">
                  <c:v>55.281949485470093</c:v>
                </c:pt>
                <c:pt idx="3499">
                  <c:v>88.614949485470092</c:v>
                </c:pt>
                <c:pt idx="3500">
                  <c:v>88.614949485470092</c:v>
                </c:pt>
                <c:pt idx="3501">
                  <c:v>88.614949485470092</c:v>
                </c:pt>
                <c:pt idx="3502">
                  <c:v>88.614949485470092</c:v>
                </c:pt>
                <c:pt idx="3503">
                  <c:v>88.614949485470092</c:v>
                </c:pt>
                <c:pt idx="3504">
                  <c:v>88.614949485470092</c:v>
                </c:pt>
                <c:pt idx="3505">
                  <c:v>88.614949485470092</c:v>
                </c:pt>
                <c:pt idx="3506">
                  <c:v>88.614949485470092</c:v>
                </c:pt>
                <c:pt idx="3507">
                  <c:v>88.614949485470092</c:v>
                </c:pt>
                <c:pt idx="3508">
                  <c:v>88.614949485470092</c:v>
                </c:pt>
                <c:pt idx="3509">
                  <c:v>88.614949485470092</c:v>
                </c:pt>
                <c:pt idx="3510">
                  <c:v>88.614949485470092</c:v>
                </c:pt>
                <c:pt idx="3511">
                  <c:v>88.614949485470092</c:v>
                </c:pt>
                <c:pt idx="3512">
                  <c:v>88.614949485470092</c:v>
                </c:pt>
                <c:pt idx="3513">
                  <c:v>88.614949485470092</c:v>
                </c:pt>
                <c:pt idx="3514">
                  <c:v>88.614949485470092</c:v>
                </c:pt>
                <c:pt idx="3515">
                  <c:v>88.614949485470092</c:v>
                </c:pt>
                <c:pt idx="3516">
                  <c:v>88.614949485470092</c:v>
                </c:pt>
                <c:pt idx="3517">
                  <c:v>88.614949485470092</c:v>
                </c:pt>
                <c:pt idx="3518">
                  <c:v>88.614949485470092</c:v>
                </c:pt>
                <c:pt idx="3519">
                  <c:v>88.614949485470092</c:v>
                </c:pt>
                <c:pt idx="3520">
                  <c:v>88.614949485470092</c:v>
                </c:pt>
                <c:pt idx="3521">
                  <c:v>88.614949485470092</c:v>
                </c:pt>
                <c:pt idx="3522">
                  <c:v>88.614949485470092</c:v>
                </c:pt>
                <c:pt idx="3523">
                  <c:v>88.614949485470092</c:v>
                </c:pt>
                <c:pt idx="3524">
                  <c:v>88.614949485470092</c:v>
                </c:pt>
                <c:pt idx="3525">
                  <c:v>88.614949485470092</c:v>
                </c:pt>
                <c:pt idx="3526">
                  <c:v>88.614949485470092</c:v>
                </c:pt>
                <c:pt idx="3527">
                  <c:v>88.614949485470092</c:v>
                </c:pt>
                <c:pt idx="3528">
                  <c:v>88.614949485470092</c:v>
                </c:pt>
                <c:pt idx="3529">
                  <c:v>88.614949485470092</c:v>
                </c:pt>
                <c:pt idx="3530">
                  <c:v>88.614949485470092</c:v>
                </c:pt>
                <c:pt idx="3531">
                  <c:v>88.614949485470092</c:v>
                </c:pt>
                <c:pt idx="3532">
                  <c:v>88.614949485470092</c:v>
                </c:pt>
                <c:pt idx="3533">
                  <c:v>88.614949485470092</c:v>
                </c:pt>
                <c:pt idx="3534">
                  <c:v>88.614949485470092</c:v>
                </c:pt>
                <c:pt idx="3535">
                  <c:v>88.614949485470092</c:v>
                </c:pt>
                <c:pt idx="3536">
                  <c:v>88.614949485470092</c:v>
                </c:pt>
                <c:pt idx="3537">
                  <c:v>88.614949485470092</c:v>
                </c:pt>
                <c:pt idx="3538">
                  <c:v>88.614949485470092</c:v>
                </c:pt>
                <c:pt idx="3539">
                  <c:v>88.614949485470092</c:v>
                </c:pt>
                <c:pt idx="3540">
                  <c:v>88.614949485470092</c:v>
                </c:pt>
                <c:pt idx="3541">
                  <c:v>88.614949485470092</c:v>
                </c:pt>
                <c:pt idx="3542">
                  <c:v>88.614949485470092</c:v>
                </c:pt>
                <c:pt idx="3543">
                  <c:v>88.614949485470092</c:v>
                </c:pt>
                <c:pt idx="3544">
                  <c:v>88.614949485470092</c:v>
                </c:pt>
                <c:pt idx="3545">
                  <c:v>88.614949485470092</c:v>
                </c:pt>
                <c:pt idx="3546">
                  <c:v>88.614949485470092</c:v>
                </c:pt>
                <c:pt idx="3547">
                  <c:v>88.614949485470092</c:v>
                </c:pt>
                <c:pt idx="3548">
                  <c:v>88.614949485470092</c:v>
                </c:pt>
                <c:pt idx="3549">
                  <c:v>88.614949485470092</c:v>
                </c:pt>
                <c:pt idx="3550">
                  <c:v>55.281949485470093</c:v>
                </c:pt>
                <c:pt idx="3551">
                  <c:v>88.614949485470092</c:v>
                </c:pt>
                <c:pt idx="3552">
                  <c:v>88.614949485470092</c:v>
                </c:pt>
                <c:pt idx="3553">
                  <c:v>88.614949485470092</c:v>
                </c:pt>
                <c:pt idx="3554">
                  <c:v>88.614949485470092</c:v>
                </c:pt>
                <c:pt idx="3555">
                  <c:v>88.614949485470092</c:v>
                </c:pt>
                <c:pt idx="3556">
                  <c:v>88.614949485470092</c:v>
                </c:pt>
                <c:pt idx="3557">
                  <c:v>88.614949485470092</c:v>
                </c:pt>
                <c:pt idx="3558">
                  <c:v>88.614949485470092</c:v>
                </c:pt>
                <c:pt idx="3559">
                  <c:v>88.614949485470092</c:v>
                </c:pt>
                <c:pt idx="3560">
                  <c:v>88.614949485470092</c:v>
                </c:pt>
                <c:pt idx="3561">
                  <c:v>88.614949485470092</c:v>
                </c:pt>
                <c:pt idx="3562">
                  <c:v>88.614949485470092</c:v>
                </c:pt>
                <c:pt idx="3563">
                  <c:v>88.614949485470092</c:v>
                </c:pt>
                <c:pt idx="3564">
                  <c:v>88.614949485470092</c:v>
                </c:pt>
                <c:pt idx="3565">
                  <c:v>88.614949485470092</c:v>
                </c:pt>
                <c:pt idx="3566">
                  <c:v>88.614949485470092</c:v>
                </c:pt>
                <c:pt idx="3567">
                  <c:v>88.614949485470092</c:v>
                </c:pt>
                <c:pt idx="3568">
                  <c:v>88.614949485470092</c:v>
                </c:pt>
                <c:pt idx="3569">
                  <c:v>88.614949485470092</c:v>
                </c:pt>
                <c:pt idx="3570">
                  <c:v>88.614949485470092</c:v>
                </c:pt>
                <c:pt idx="3571">
                  <c:v>88.614949485470092</c:v>
                </c:pt>
                <c:pt idx="3572">
                  <c:v>88.614949485470092</c:v>
                </c:pt>
                <c:pt idx="3573">
                  <c:v>88.614949485470092</c:v>
                </c:pt>
                <c:pt idx="3574">
                  <c:v>88.614949485470092</c:v>
                </c:pt>
                <c:pt idx="3575">
                  <c:v>88.614949485470092</c:v>
                </c:pt>
                <c:pt idx="3576">
                  <c:v>88.614949485470092</c:v>
                </c:pt>
                <c:pt idx="3577">
                  <c:v>88.614949485470092</c:v>
                </c:pt>
                <c:pt idx="3578">
                  <c:v>88.614949485470092</c:v>
                </c:pt>
                <c:pt idx="3579">
                  <c:v>88.614949485470092</c:v>
                </c:pt>
                <c:pt idx="3580">
                  <c:v>88.614949485470092</c:v>
                </c:pt>
                <c:pt idx="3581">
                  <c:v>88.614949485470092</c:v>
                </c:pt>
                <c:pt idx="3582">
                  <c:v>88.614949485470092</c:v>
                </c:pt>
                <c:pt idx="3583">
                  <c:v>88.614949485470092</c:v>
                </c:pt>
                <c:pt idx="3584">
                  <c:v>88.614949485470092</c:v>
                </c:pt>
                <c:pt idx="3585">
                  <c:v>88.614949485470092</c:v>
                </c:pt>
                <c:pt idx="3586">
                  <c:v>88.614949485470092</c:v>
                </c:pt>
                <c:pt idx="3587">
                  <c:v>88.614949485470092</c:v>
                </c:pt>
                <c:pt idx="3588">
                  <c:v>88.614949485470092</c:v>
                </c:pt>
                <c:pt idx="3589">
                  <c:v>55.281949485470093</c:v>
                </c:pt>
                <c:pt idx="3590">
                  <c:v>88.614949485470092</c:v>
                </c:pt>
                <c:pt idx="3591">
                  <c:v>88.614949485470092</c:v>
                </c:pt>
                <c:pt idx="3592">
                  <c:v>88.614949485470092</c:v>
                </c:pt>
                <c:pt idx="3593">
                  <c:v>88.614949485470092</c:v>
                </c:pt>
                <c:pt idx="3594">
                  <c:v>88.614949485470092</c:v>
                </c:pt>
                <c:pt idx="3595">
                  <c:v>88.614949485470092</c:v>
                </c:pt>
                <c:pt idx="3596">
                  <c:v>88.614949485470092</c:v>
                </c:pt>
                <c:pt idx="3597">
                  <c:v>88.614949485470092</c:v>
                </c:pt>
                <c:pt idx="3598">
                  <c:v>88.614949485470092</c:v>
                </c:pt>
                <c:pt idx="3599">
                  <c:v>88.614949485470092</c:v>
                </c:pt>
                <c:pt idx="3600">
                  <c:v>88.614949485470092</c:v>
                </c:pt>
                <c:pt idx="3601">
                  <c:v>88.614949485470092</c:v>
                </c:pt>
                <c:pt idx="3602">
                  <c:v>88.614949485470092</c:v>
                </c:pt>
                <c:pt idx="3603">
                  <c:v>88.614949485470092</c:v>
                </c:pt>
                <c:pt idx="3604">
                  <c:v>88.614949485470092</c:v>
                </c:pt>
                <c:pt idx="3605">
                  <c:v>88.614949485470092</c:v>
                </c:pt>
                <c:pt idx="3606">
                  <c:v>88.614949485470092</c:v>
                </c:pt>
                <c:pt idx="3607">
                  <c:v>88.614949485470092</c:v>
                </c:pt>
                <c:pt idx="3608">
                  <c:v>88.614949485470092</c:v>
                </c:pt>
                <c:pt idx="3609">
                  <c:v>88.614949485470092</c:v>
                </c:pt>
                <c:pt idx="3610">
                  <c:v>88.614949485470092</c:v>
                </c:pt>
                <c:pt idx="3611">
                  <c:v>88.614949485470092</c:v>
                </c:pt>
                <c:pt idx="3612">
                  <c:v>88.614949485470092</c:v>
                </c:pt>
                <c:pt idx="3613">
                  <c:v>88.614949485470092</c:v>
                </c:pt>
                <c:pt idx="3614">
                  <c:v>88.614949485470092</c:v>
                </c:pt>
                <c:pt idx="3615">
                  <c:v>88.614949485470092</c:v>
                </c:pt>
                <c:pt idx="3616">
                  <c:v>88.614949485470092</c:v>
                </c:pt>
                <c:pt idx="3617">
                  <c:v>88.614949485470092</c:v>
                </c:pt>
                <c:pt idx="3618">
                  <c:v>88.614949485470092</c:v>
                </c:pt>
                <c:pt idx="3619">
                  <c:v>88.614949485470092</c:v>
                </c:pt>
                <c:pt idx="3620">
                  <c:v>88.614949485470092</c:v>
                </c:pt>
                <c:pt idx="3621">
                  <c:v>88.614949485470092</c:v>
                </c:pt>
                <c:pt idx="3622">
                  <c:v>88.614949485470092</c:v>
                </c:pt>
                <c:pt idx="3623">
                  <c:v>88.614949485470092</c:v>
                </c:pt>
                <c:pt idx="3624">
                  <c:v>88.614949485470092</c:v>
                </c:pt>
                <c:pt idx="3625">
                  <c:v>88.614949485470092</c:v>
                </c:pt>
                <c:pt idx="3626">
                  <c:v>55.281949485470093</c:v>
                </c:pt>
                <c:pt idx="3627">
                  <c:v>88.614949485470092</c:v>
                </c:pt>
                <c:pt idx="3628">
                  <c:v>55.281949485470093</c:v>
                </c:pt>
                <c:pt idx="3629">
                  <c:v>88.614949485470092</c:v>
                </c:pt>
                <c:pt idx="3630">
                  <c:v>55.281949485470093</c:v>
                </c:pt>
                <c:pt idx="3631">
                  <c:v>55.281949485470093</c:v>
                </c:pt>
                <c:pt idx="3632">
                  <c:v>88.614949485470092</c:v>
                </c:pt>
                <c:pt idx="3633">
                  <c:v>88.614949485470092</c:v>
                </c:pt>
                <c:pt idx="3634">
                  <c:v>88.614949485470092</c:v>
                </c:pt>
                <c:pt idx="3635">
                  <c:v>88.614949485470092</c:v>
                </c:pt>
                <c:pt idx="3636">
                  <c:v>55.281949485470093</c:v>
                </c:pt>
                <c:pt idx="3637">
                  <c:v>88.614949485470092</c:v>
                </c:pt>
                <c:pt idx="3638">
                  <c:v>55.281949485470093</c:v>
                </c:pt>
                <c:pt idx="3639">
                  <c:v>55.281949485470093</c:v>
                </c:pt>
                <c:pt idx="3640">
                  <c:v>55.281949485470093</c:v>
                </c:pt>
                <c:pt idx="3641">
                  <c:v>55.281949485470093</c:v>
                </c:pt>
                <c:pt idx="3642">
                  <c:v>138.61494948547011</c:v>
                </c:pt>
                <c:pt idx="3643">
                  <c:v>138.61494948547011</c:v>
                </c:pt>
                <c:pt idx="3644">
                  <c:v>88.614949485470092</c:v>
                </c:pt>
                <c:pt idx="3645">
                  <c:v>55.281949485470093</c:v>
                </c:pt>
                <c:pt idx="3646">
                  <c:v>138.61494948547011</c:v>
                </c:pt>
                <c:pt idx="3647">
                  <c:v>138.61494948547011</c:v>
                </c:pt>
                <c:pt idx="3648">
                  <c:v>88.614949485470092</c:v>
                </c:pt>
                <c:pt idx="3649">
                  <c:v>55.281949485470093</c:v>
                </c:pt>
                <c:pt idx="3650">
                  <c:v>138.61494948547011</c:v>
                </c:pt>
                <c:pt idx="3651">
                  <c:v>138.61494948547011</c:v>
                </c:pt>
                <c:pt idx="3652">
                  <c:v>88.614949485470092</c:v>
                </c:pt>
                <c:pt idx="3653">
                  <c:v>55.281949485470093</c:v>
                </c:pt>
                <c:pt idx="3654">
                  <c:v>138.61494948547011</c:v>
                </c:pt>
                <c:pt idx="3655">
                  <c:v>88.614949485470092</c:v>
                </c:pt>
                <c:pt idx="3656">
                  <c:v>88.614949485470092</c:v>
                </c:pt>
                <c:pt idx="3657">
                  <c:v>55.281949485470093</c:v>
                </c:pt>
                <c:pt idx="3658">
                  <c:v>138.61494948547011</c:v>
                </c:pt>
                <c:pt idx="3659">
                  <c:v>88.614949485470092</c:v>
                </c:pt>
                <c:pt idx="3660">
                  <c:v>88.614949485470092</c:v>
                </c:pt>
                <c:pt idx="3661">
                  <c:v>55.281949485470093</c:v>
                </c:pt>
                <c:pt idx="3662">
                  <c:v>138.61494948547011</c:v>
                </c:pt>
                <c:pt idx="3663">
                  <c:v>88.614949485470092</c:v>
                </c:pt>
                <c:pt idx="3664">
                  <c:v>88.614949485470092</c:v>
                </c:pt>
                <c:pt idx="3665">
                  <c:v>55.281949485470093</c:v>
                </c:pt>
                <c:pt idx="3666">
                  <c:v>138.61494948547011</c:v>
                </c:pt>
                <c:pt idx="3667">
                  <c:v>88.614949485470092</c:v>
                </c:pt>
                <c:pt idx="3668">
                  <c:v>55.281949485470093</c:v>
                </c:pt>
                <c:pt idx="3669">
                  <c:v>138.61494948547011</c:v>
                </c:pt>
                <c:pt idx="3670">
                  <c:v>88.614949485470092</c:v>
                </c:pt>
                <c:pt idx="3671">
                  <c:v>55.281949485470093</c:v>
                </c:pt>
                <c:pt idx="3672">
                  <c:v>88.614949485470092</c:v>
                </c:pt>
                <c:pt idx="3673">
                  <c:v>88.614949485470092</c:v>
                </c:pt>
                <c:pt idx="3674">
                  <c:v>55.281949485470093</c:v>
                </c:pt>
                <c:pt idx="3675">
                  <c:v>88.614949485470092</c:v>
                </c:pt>
                <c:pt idx="3676">
                  <c:v>88.614949485470092</c:v>
                </c:pt>
                <c:pt idx="3677">
                  <c:v>55.281949485470093</c:v>
                </c:pt>
                <c:pt idx="3678">
                  <c:v>88.614949485470092</c:v>
                </c:pt>
                <c:pt idx="3679">
                  <c:v>88.614949485470092</c:v>
                </c:pt>
                <c:pt idx="3680">
                  <c:v>55.281949485470093</c:v>
                </c:pt>
                <c:pt idx="3681">
                  <c:v>88.614949485470092</c:v>
                </c:pt>
                <c:pt idx="3682">
                  <c:v>55.281949485470093</c:v>
                </c:pt>
                <c:pt idx="3683">
                  <c:v>55.281949485470093</c:v>
                </c:pt>
                <c:pt idx="3684">
                  <c:v>88.614949485470092</c:v>
                </c:pt>
                <c:pt idx="3685">
                  <c:v>55.281949485470093</c:v>
                </c:pt>
                <c:pt idx="3686">
                  <c:v>55.281949485470093</c:v>
                </c:pt>
                <c:pt idx="3687">
                  <c:v>88.614949485470092</c:v>
                </c:pt>
                <c:pt idx="3688">
                  <c:v>55.281949485470093</c:v>
                </c:pt>
                <c:pt idx="3689">
                  <c:v>55.281949485470093</c:v>
                </c:pt>
                <c:pt idx="3690">
                  <c:v>88.614949485470092</c:v>
                </c:pt>
                <c:pt idx="3691">
                  <c:v>31.471949485470091</c:v>
                </c:pt>
                <c:pt idx="3692">
                  <c:v>88.614949485470092</c:v>
                </c:pt>
                <c:pt idx="3693">
                  <c:v>55.281949485470093</c:v>
                </c:pt>
                <c:pt idx="3694">
                  <c:v>88.614949485470092</c:v>
                </c:pt>
                <c:pt idx="3695">
                  <c:v>55.281949485470093</c:v>
                </c:pt>
                <c:pt idx="3696">
                  <c:v>88.614949485470092</c:v>
                </c:pt>
                <c:pt idx="3697">
                  <c:v>55.281949485470093</c:v>
                </c:pt>
                <c:pt idx="3698">
                  <c:v>88.614949485470092</c:v>
                </c:pt>
                <c:pt idx="3699">
                  <c:v>55.281949485470093</c:v>
                </c:pt>
                <c:pt idx="3700">
                  <c:v>88.614949485470092</c:v>
                </c:pt>
                <c:pt idx="3701">
                  <c:v>55.281949485470093</c:v>
                </c:pt>
                <c:pt idx="3702">
                  <c:v>88.614949485470092</c:v>
                </c:pt>
                <c:pt idx="3703">
                  <c:v>55.281949485470093</c:v>
                </c:pt>
                <c:pt idx="3704">
                  <c:v>88.614949485470092</c:v>
                </c:pt>
                <c:pt idx="3705">
                  <c:v>55.281949485470093</c:v>
                </c:pt>
                <c:pt idx="3706">
                  <c:v>55.281949485470093</c:v>
                </c:pt>
                <c:pt idx="3707">
                  <c:v>55.281949485470093</c:v>
                </c:pt>
                <c:pt idx="3708">
                  <c:v>88.614949485470092</c:v>
                </c:pt>
                <c:pt idx="3709">
                  <c:v>55.281949485470093</c:v>
                </c:pt>
                <c:pt idx="3710">
                  <c:v>88.614949485470092</c:v>
                </c:pt>
                <c:pt idx="3711">
                  <c:v>55.281949485470093</c:v>
                </c:pt>
                <c:pt idx="3712">
                  <c:v>88.614949485470092</c:v>
                </c:pt>
                <c:pt idx="3713">
                  <c:v>55.281949485470093</c:v>
                </c:pt>
                <c:pt idx="3714">
                  <c:v>55.281949485470093</c:v>
                </c:pt>
                <c:pt idx="3715">
                  <c:v>55.281949485470093</c:v>
                </c:pt>
                <c:pt idx="3716">
                  <c:v>55.281949485470093</c:v>
                </c:pt>
                <c:pt idx="3717">
                  <c:v>55.281949485470093</c:v>
                </c:pt>
                <c:pt idx="3718">
                  <c:v>55.281949485470093</c:v>
                </c:pt>
                <c:pt idx="3719">
                  <c:v>55.281949485470093</c:v>
                </c:pt>
                <c:pt idx="3720">
                  <c:v>55.281949485470093</c:v>
                </c:pt>
                <c:pt idx="3721">
                  <c:v>55.281949485470093</c:v>
                </c:pt>
                <c:pt idx="3722">
                  <c:v>55.281949485470093</c:v>
                </c:pt>
                <c:pt idx="3723">
                  <c:v>31.471949485470091</c:v>
                </c:pt>
                <c:pt idx="3724">
                  <c:v>55.281949485470093</c:v>
                </c:pt>
                <c:pt idx="3725">
                  <c:v>55.281949485470093</c:v>
                </c:pt>
                <c:pt idx="3726">
                  <c:v>55.281949485470093</c:v>
                </c:pt>
                <c:pt idx="3727">
                  <c:v>55.281949485470093</c:v>
                </c:pt>
                <c:pt idx="3728">
                  <c:v>55.281949485470093</c:v>
                </c:pt>
                <c:pt idx="3729">
                  <c:v>55.281949485470093</c:v>
                </c:pt>
                <c:pt idx="3730">
                  <c:v>55.281949485470093</c:v>
                </c:pt>
                <c:pt idx="3731">
                  <c:v>88.614949485470092</c:v>
                </c:pt>
                <c:pt idx="3732">
                  <c:v>55.281949485470093</c:v>
                </c:pt>
                <c:pt idx="3733">
                  <c:v>55.281949485470093</c:v>
                </c:pt>
                <c:pt idx="3734">
                  <c:v>55.281949485470093</c:v>
                </c:pt>
                <c:pt idx="3735">
                  <c:v>55.281949485470093</c:v>
                </c:pt>
                <c:pt idx="3736">
                  <c:v>55.281949485470093</c:v>
                </c:pt>
                <c:pt idx="3737">
                  <c:v>55.281949485470093</c:v>
                </c:pt>
                <c:pt idx="3738">
                  <c:v>55.281949485470093</c:v>
                </c:pt>
                <c:pt idx="3739">
                  <c:v>55.281949485470093</c:v>
                </c:pt>
                <c:pt idx="3740">
                  <c:v>31.471949485470091</c:v>
                </c:pt>
                <c:pt idx="3741">
                  <c:v>55.281949485470093</c:v>
                </c:pt>
                <c:pt idx="3742">
                  <c:v>55.281949485470093</c:v>
                </c:pt>
                <c:pt idx="3743">
                  <c:v>55.281949485470093</c:v>
                </c:pt>
                <c:pt idx="3744">
                  <c:v>55.281949485470093</c:v>
                </c:pt>
                <c:pt idx="3745">
                  <c:v>55.281949485470093</c:v>
                </c:pt>
                <c:pt idx="3746">
                  <c:v>55.281949485470093</c:v>
                </c:pt>
                <c:pt idx="3747">
                  <c:v>55.281949485470093</c:v>
                </c:pt>
                <c:pt idx="3748">
                  <c:v>55.281949485470093</c:v>
                </c:pt>
                <c:pt idx="3749">
                  <c:v>55.281949485470093</c:v>
                </c:pt>
                <c:pt idx="3750">
                  <c:v>55.281949485470093</c:v>
                </c:pt>
                <c:pt idx="3751">
                  <c:v>55.281949485470093</c:v>
                </c:pt>
                <c:pt idx="3752">
                  <c:v>31.471949485470091</c:v>
                </c:pt>
                <c:pt idx="3753">
                  <c:v>55.281949485470093</c:v>
                </c:pt>
                <c:pt idx="3754">
                  <c:v>55.281949485470093</c:v>
                </c:pt>
                <c:pt idx="3755">
                  <c:v>31.471949485470091</c:v>
                </c:pt>
                <c:pt idx="3756">
                  <c:v>31.471949485470091</c:v>
                </c:pt>
                <c:pt idx="3757">
                  <c:v>55.281949485470093</c:v>
                </c:pt>
                <c:pt idx="3758">
                  <c:v>55.281949485470093</c:v>
                </c:pt>
                <c:pt idx="3759">
                  <c:v>55.281949485470093</c:v>
                </c:pt>
                <c:pt idx="3760">
                  <c:v>55.281949485470093</c:v>
                </c:pt>
                <c:pt idx="3761">
                  <c:v>55.281949485470093</c:v>
                </c:pt>
                <c:pt idx="3762">
                  <c:v>31.471949485470091</c:v>
                </c:pt>
                <c:pt idx="3763">
                  <c:v>31.471949485470091</c:v>
                </c:pt>
                <c:pt idx="3764">
                  <c:v>31.471949485470091</c:v>
                </c:pt>
                <c:pt idx="3765">
                  <c:v>55.281949485470093</c:v>
                </c:pt>
                <c:pt idx="3766">
                  <c:v>55.281949485470093</c:v>
                </c:pt>
                <c:pt idx="3767">
                  <c:v>55.281949485470093</c:v>
                </c:pt>
                <c:pt idx="3768">
                  <c:v>31.471949485470091</c:v>
                </c:pt>
                <c:pt idx="3769">
                  <c:v>31.471949485470091</c:v>
                </c:pt>
                <c:pt idx="3770">
                  <c:v>31.471949485470091</c:v>
                </c:pt>
                <c:pt idx="3771">
                  <c:v>31.471949485470091</c:v>
                </c:pt>
                <c:pt idx="3772">
                  <c:v>31.471949485470091</c:v>
                </c:pt>
                <c:pt idx="3773">
                  <c:v>31.471949485470091</c:v>
                </c:pt>
                <c:pt idx="3774">
                  <c:v>31.471949485470091</c:v>
                </c:pt>
                <c:pt idx="3775">
                  <c:v>31.471949485470091</c:v>
                </c:pt>
                <c:pt idx="3776">
                  <c:v>31.471949485470091</c:v>
                </c:pt>
                <c:pt idx="3777">
                  <c:v>31.471949485470091</c:v>
                </c:pt>
                <c:pt idx="3778">
                  <c:v>55.281949485470093</c:v>
                </c:pt>
                <c:pt idx="3779">
                  <c:v>31.471949485470091</c:v>
                </c:pt>
                <c:pt idx="3780">
                  <c:v>55.281949485470093</c:v>
                </c:pt>
                <c:pt idx="3781">
                  <c:v>31.471949485470091</c:v>
                </c:pt>
                <c:pt idx="3782">
                  <c:v>31.471949485470091</c:v>
                </c:pt>
                <c:pt idx="3783">
                  <c:v>31.471949485470091</c:v>
                </c:pt>
                <c:pt idx="3784">
                  <c:v>55.281949485470093</c:v>
                </c:pt>
                <c:pt idx="3785">
                  <c:v>31.471949485470091</c:v>
                </c:pt>
                <c:pt idx="3786">
                  <c:v>31.471949485470091</c:v>
                </c:pt>
                <c:pt idx="3787">
                  <c:v>31.471949485470091</c:v>
                </c:pt>
                <c:pt idx="3788">
                  <c:v>55.281949485470093</c:v>
                </c:pt>
                <c:pt idx="3789">
                  <c:v>31.471949485470091</c:v>
                </c:pt>
                <c:pt idx="3790">
                  <c:v>31.471949485470091</c:v>
                </c:pt>
                <c:pt idx="3791">
                  <c:v>31.471949485470091</c:v>
                </c:pt>
                <c:pt idx="3792">
                  <c:v>31.471949485470091</c:v>
                </c:pt>
                <c:pt idx="3793">
                  <c:v>31.471949485470091</c:v>
                </c:pt>
                <c:pt idx="3794">
                  <c:v>55.281949485470093</c:v>
                </c:pt>
                <c:pt idx="3795">
                  <c:v>31.471949485470091</c:v>
                </c:pt>
                <c:pt idx="3796">
                  <c:v>55.281949485470093</c:v>
                </c:pt>
                <c:pt idx="3797">
                  <c:v>31.471949485470091</c:v>
                </c:pt>
                <c:pt idx="3798">
                  <c:v>31.471949485470091</c:v>
                </c:pt>
                <c:pt idx="3799">
                  <c:v>31.471949485470091</c:v>
                </c:pt>
                <c:pt idx="3800">
                  <c:v>31.471949485470091</c:v>
                </c:pt>
                <c:pt idx="3801">
                  <c:v>13.614949485470092</c:v>
                </c:pt>
                <c:pt idx="3802">
                  <c:v>31.471949485470091</c:v>
                </c:pt>
                <c:pt idx="3803">
                  <c:v>31.471949485470091</c:v>
                </c:pt>
                <c:pt idx="3804">
                  <c:v>31.471949485470091</c:v>
                </c:pt>
                <c:pt idx="3805">
                  <c:v>31.471949485470091</c:v>
                </c:pt>
                <c:pt idx="3806">
                  <c:v>31.471949485470091</c:v>
                </c:pt>
                <c:pt idx="3807">
                  <c:v>31.471949485470091</c:v>
                </c:pt>
                <c:pt idx="3808">
                  <c:v>31.471949485470091</c:v>
                </c:pt>
                <c:pt idx="3809">
                  <c:v>31.471949485470091</c:v>
                </c:pt>
                <c:pt idx="3810">
                  <c:v>31.471949485470091</c:v>
                </c:pt>
                <c:pt idx="3811">
                  <c:v>31.471949485470091</c:v>
                </c:pt>
                <c:pt idx="3812">
                  <c:v>31.471949485470091</c:v>
                </c:pt>
                <c:pt idx="3813">
                  <c:v>31.471949485470091</c:v>
                </c:pt>
                <c:pt idx="3814">
                  <c:v>31.471949485470091</c:v>
                </c:pt>
                <c:pt idx="3815">
                  <c:v>13.614949485470092</c:v>
                </c:pt>
                <c:pt idx="3816">
                  <c:v>13.614949485470092</c:v>
                </c:pt>
                <c:pt idx="3817">
                  <c:v>13.614949485470092</c:v>
                </c:pt>
                <c:pt idx="3818">
                  <c:v>13.614949485470092</c:v>
                </c:pt>
                <c:pt idx="3819">
                  <c:v>31.471949485470091</c:v>
                </c:pt>
                <c:pt idx="3820">
                  <c:v>31.471949485470091</c:v>
                </c:pt>
                <c:pt idx="3821">
                  <c:v>31.471949485470091</c:v>
                </c:pt>
                <c:pt idx="3822">
                  <c:v>31.471949485470091</c:v>
                </c:pt>
                <c:pt idx="3823">
                  <c:v>13.614949485470092</c:v>
                </c:pt>
                <c:pt idx="3824">
                  <c:v>31.471949485470091</c:v>
                </c:pt>
                <c:pt idx="3825">
                  <c:v>31.471949485470091</c:v>
                </c:pt>
                <c:pt idx="3826">
                  <c:v>31.471949485470091</c:v>
                </c:pt>
                <c:pt idx="3827">
                  <c:v>13.614949485470092</c:v>
                </c:pt>
                <c:pt idx="3828">
                  <c:v>13.614949485470092</c:v>
                </c:pt>
                <c:pt idx="3829">
                  <c:v>-0.27405051452990392</c:v>
                </c:pt>
                <c:pt idx="3830">
                  <c:v>13.614949485470092</c:v>
                </c:pt>
                <c:pt idx="3831">
                  <c:v>13.614949485470092</c:v>
                </c:pt>
                <c:pt idx="3832">
                  <c:v>13.614949485470092</c:v>
                </c:pt>
                <c:pt idx="3833">
                  <c:v>13.614949485470092</c:v>
                </c:pt>
                <c:pt idx="3834">
                  <c:v>13.614949485470092</c:v>
                </c:pt>
                <c:pt idx="3835">
                  <c:v>31.471949485470091</c:v>
                </c:pt>
                <c:pt idx="3836">
                  <c:v>31.471949485470091</c:v>
                </c:pt>
                <c:pt idx="3837">
                  <c:v>13.614949485470092</c:v>
                </c:pt>
                <c:pt idx="3838">
                  <c:v>13.614949485470092</c:v>
                </c:pt>
                <c:pt idx="3839">
                  <c:v>13.614949485470092</c:v>
                </c:pt>
                <c:pt idx="3840">
                  <c:v>13.614949485470092</c:v>
                </c:pt>
                <c:pt idx="3841">
                  <c:v>13.614949485470092</c:v>
                </c:pt>
                <c:pt idx="3842">
                  <c:v>13.614949485470092</c:v>
                </c:pt>
                <c:pt idx="3843">
                  <c:v>13.614949485470092</c:v>
                </c:pt>
                <c:pt idx="3844">
                  <c:v>-0.27405051452990392</c:v>
                </c:pt>
                <c:pt idx="3845">
                  <c:v>-0.27405051452990392</c:v>
                </c:pt>
                <c:pt idx="3846">
                  <c:v>-0.27405051452990392</c:v>
                </c:pt>
                <c:pt idx="3847">
                  <c:v>13.614949485470092</c:v>
                </c:pt>
                <c:pt idx="3848">
                  <c:v>13.614949485470092</c:v>
                </c:pt>
                <c:pt idx="3849">
                  <c:v>13.614949485470092</c:v>
                </c:pt>
                <c:pt idx="3850">
                  <c:v>-0.27405051452990392</c:v>
                </c:pt>
                <c:pt idx="3851">
                  <c:v>13.614949485470092</c:v>
                </c:pt>
                <c:pt idx="3852">
                  <c:v>13.614949485470092</c:v>
                </c:pt>
                <c:pt idx="3853">
                  <c:v>-11.385050514529908</c:v>
                </c:pt>
                <c:pt idx="3854">
                  <c:v>-0.27405051452990392</c:v>
                </c:pt>
                <c:pt idx="3855">
                  <c:v>13.614949485470092</c:v>
                </c:pt>
                <c:pt idx="3856">
                  <c:v>-0.27405051452990392</c:v>
                </c:pt>
                <c:pt idx="3857">
                  <c:v>13.614949485470092</c:v>
                </c:pt>
                <c:pt idx="3858">
                  <c:v>-0.27405051452990392</c:v>
                </c:pt>
                <c:pt idx="3859">
                  <c:v>-0.27405051452990392</c:v>
                </c:pt>
                <c:pt idx="3860">
                  <c:v>-0.27405051452990392</c:v>
                </c:pt>
                <c:pt idx="3861">
                  <c:v>-0.27405051452990392</c:v>
                </c:pt>
                <c:pt idx="3862">
                  <c:v>-0.27405051452990392</c:v>
                </c:pt>
                <c:pt idx="3863">
                  <c:v>-0.27405051452990392</c:v>
                </c:pt>
                <c:pt idx="3864">
                  <c:v>13.614949485470092</c:v>
                </c:pt>
                <c:pt idx="3865">
                  <c:v>-0.27405051452990392</c:v>
                </c:pt>
                <c:pt idx="3866">
                  <c:v>-0.27405051452990392</c:v>
                </c:pt>
                <c:pt idx="3867">
                  <c:v>-0.27405051452990392</c:v>
                </c:pt>
                <c:pt idx="3868">
                  <c:v>-0.27405051452990392</c:v>
                </c:pt>
                <c:pt idx="3869">
                  <c:v>-0.27405051452990392</c:v>
                </c:pt>
                <c:pt idx="3870">
                  <c:v>-0.27405051452990392</c:v>
                </c:pt>
                <c:pt idx="3871">
                  <c:v>-0.27405051452990392</c:v>
                </c:pt>
                <c:pt idx="3872">
                  <c:v>-0.27405051452990392</c:v>
                </c:pt>
                <c:pt idx="3873">
                  <c:v>-0.27405051452990392</c:v>
                </c:pt>
                <c:pt idx="3874">
                  <c:v>-0.27405051452990392</c:v>
                </c:pt>
                <c:pt idx="3875">
                  <c:v>-0.27405051452990392</c:v>
                </c:pt>
                <c:pt idx="3876">
                  <c:v>-11.385050514529908</c:v>
                </c:pt>
                <c:pt idx="3877">
                  <c:v>-0.27405051452990392</c:v>
                </c:pt>
                <c:pt idx="3878">
                  <c:v>-0.27405051452990392</c:v>
                </c:pt>
                <c:pt idx="3879">
                  <c:v>-0.27405051452990392</c:v>
                </c:pt>
                <c:pt idx="3880">
                  <c:v>-0.27405051452990392</c:v>
                </c:pt>
                <c:pt idx="3881">
                  <c:v>-0.27405051452990392</c:v>
                </c:pt>
                <c:pt idx="3882">
                  <c:v>-0.27405051452990392</c:v>
                </c:pt>
                <c:pt idx="3883">
                  <c:v>-0.27405051452990392</c:v>
                </c:pt>
                <c:pt idx="3884">
                  <c:v>-0.27405051452990392</c:v>
                </c:pt>
                <c:pt idx="3885">
                  <c:v>-0.27405051452990392</c:v>
                </c:pt>
                <c:pt idx="3886">
                  <c:v>-0.27405051452990392</c:v>
                </c:pt>
                <c:pt idx="3887">
                  <c:v>-11.385050514529908</c:v>
                </c:pt>
                <c:pt idx="3888">
                  <c:v>-0.27405051452990392</c:v>
                </c:pt>
                <c:pt idx="3889">
                  <c:v>-0.27405051452990392</c:v>
                </c:pt>
                <c:pt idx="3890">
                  <c:v>-0.27405051452990392</c:v>
                </c:pt>
                <c:pt idx="3891">
                  <c:v>-0.27405051452990392</c:v>
                </c:pt>
                <c:pt idx="3892">
                  <c:v>-0.27405051452990392</c:v>
                </c:pt>
                <c:pt idx="3893">
                  <c:v>-0.27405051452990392</c:v>
                </c:pt>
                <c:pt idx="3894">
                  <c:v>-0.27405051452990392</c:v>
                </c:pt>
                <c:pt idx="3895">
                  <c:v>-0.27405051452990392</c:v>
                </c:pt>
                <c:pt idx="3896">
                  <c:v>-0.27405051452990392</c:v>
                </c:pt>
                <c:pt idx="3897">
                  <c:v>-0.27405051452990392</c:v>
                </c:pt>
                <c:pt idx="3898">
                  <c:v>-11.385050514529908</c:v>
                </c:pt>
                <c:pt idx="3899">
                  <c:v>-11.385050514529908</c:v>
                </c:pt>
                <c:pt idx="3900">
                  <c:v>-0.27405051452990392</c:v>
                </c:pt>
                <c:pt idx="3901">
                  <c:v>-0.27405051452990392</c:v>
                </c:pt>
                <c:pt idx="3902">
                  <c:v>-0.27405051452990392</c:v>
                </c:pt>
                <c:pt idx="3903">
                  <c:v>-0.27405051452990392</c:v>
                </c:pt>
                <c:pt idx="3904">
                  <c:v>-0.27405051452990392</c:v>
                </c:pt>
                <c:pt idx="3905">
                  <c:v>-0.27405051452990392</c:v>
                </c:pt>
                <c:pt idx="3906">
                  <c:v>-0.27405051452990392</c:v>
                </c:pt>
                <c:pt idx="3907">
                  <c:v>-0.27405051452990392</c:v>
                </c:pt>
                <c:pt idx="3908">
                  <c:v>-0.27405051452990392</c:v>
                </c:pt>
                <c:pt idx="3909">
                  <c:v>-11.385050514529908</c:v>
                </c:pt>
                <c:pt idx="3910">
                  <c:v>-11.385050514529908</c:v>
                </c:pt>
                <c:pt idx="3911">
                  <c:v>-0.27405051452990392</c:v>
                </c:pt>
                <c:pt idx="3912">
                  <c:v>-0.27405051452990392</c:v>
                </c:pt>
                <c:pt idx="3913">
                  <c:v>-0.27405051452990392</c:v>
                </c:pt>
                <c:pt idx="3914">
                  <c:v>-0.27405051452990392</c:v>
                </c:pt>
                <c:pt idx="3915">
                  <c:v>-0.27405051452990392</c:v>
                </c:pt>
                <c:pt idx="3916">
                  <c:v>-0.27405051452990392</c:v>
                </c:pt>
                <c:pt idx="3917">
                  <c:v>-0.27405051452990392</c:v>
                </c:pt>
                <c:pt idx="3918">
                  <c:v>-0.27405051452990392</c:v>
                </c:pt>
                <c:pt idx="3919">
                  <c:v>-0.27405051452990392</c:v>
                </c:pt>
                <c:pt idx="3920">
                  <c:v>-11.385050514529908</c:v>
                </c:pt>
                <c:pt idx="3921">
                  <c:v>-11.385050514529908</c:v>
                </c:pt>
                <c:pt idx="3922">
                  <c:v>-0.27405051452990392</c:v>
                </c:pt>
                <c:pt idx="3923">
                  <c:v>-0.27405051452990392</c:v>
                </c:pt>
                <c:pt idx="3924">
                  <c:v>-11.385050514529908</c:v>
                </c:pt>
                <c:pt idx="3925">
                  <c:v>-11.385050514529908</c:v>
                </c:pt>
                <c:pt idx="3926">
                  <c:v>-0.27405051452990392</c:v>
                </c:pt>
                <c:pt idx="3927">
                  <c:v>-0.27405051452990392</c:v>
                </c:pt>
                <c:pt idx="3928">
                  <c:v>-0.27405051452990392</c:v>
                </c:pt>
                <c:pt idx="3929">
                  <c:v>-0.27405051452990392</c:v>
                </c:pt>
                <c:pt idx="3930">
                  <c:v>-20.475950514529913</c:v>
                </c:pt>
                <c:pt idx="3931">
                  <c:v>-11.385050514529908</c:v>
                </c:pt>
                <c:pt idx="3932">
                  <c:v>-0.27405051452990392</c:v>
                </c:pt>
                <c:pt idx="3933">
                  <c:v>-0.27405051452990392</c:v>
                </c:pt>
                <c:pt idx="3934">
                  <c:v>-0.27405051452990392</c:v>
                </c:pt>
                <c:pt idx="3935">
                  <c:v>-0.27405051452990392</c:v>
                </c:pt>
                <c:pt idx="3936">
                  <c:v>-0.27405051452990392</c:v>
                </c:pt>
                <c:pt idx="3937">
                  <c:v>-0.27405051452990392</c:v>
                </c:pt>
                <c:pt idx="3938">
                  <c:v>-0.27405051452990392</c:v>
                </c:pt>
                <c:pt idx="3939">
                  <c:v>-0.27405051452990392</c:v>
                </c:pt>
                <c:pt idx="3940">
                  <c:v>-0.27405051452990392</c:v>
                </c:pt>
                <c:pt idx="3941">
                  <c:v>-11.385050514529908</c:v>
                </c:pt>
                <c:pt idx="3942">
                  <c:v>-11.385050514529908</c:v>
                </c:pt>
                <c:pt idx="3943">
                  <c:v>-0.27405051452990392</c:v>
                </c:pt>
                <c:pt idx="3944">
                  <c:v>-0.27405051452990392</c:v>
                </c:pt>
                <c:pt idx="3945">
                  <c:v>-0.27405051452990392</c:v>
                </c:pt>
                <c:pt idx="3946">
                  <c:v>-11.385050514529908</c:v>
                </c:pt>
                <c:pt idx="3947">
                  <c:v>-0.27405051452990392</c:v>
                </c:pt>
                <c:pt idx="3948">
                  <c:v>-0.27405051452990392</c:v>
                </c:pt>
                <c:pt idx="3949">
                  <c:v>-0.27405051452990392</c:v>
                </c:pt>
                <c:pt idx="3950">
                  <c:v>-0.27405051452990392</c:v>
                </c:pt>
                <c:pt idx="3951">
                  <c:v>-0.27405051452990392</c:v>
                </c:pt>
                <c:pt idx="3952">
                  <c:v>-20.475950514529913</c:v>
                </c:pt>
                <c:pt idx="3953">
                  <c:v>-0.27405051452990392</c:v>
                </c:pt>
                <c:pt idx="3954">
                  <c:v>-0.27405051452990392</c:v>
                </c:pt>
                <c:pt idx="3955">
                  <c:v>-0.27405051452990392</c:v>
                </c:pt>
                <c:pt idx="3956">
                  <c:v>-11.385050514529908</c:v>
                </c:pt>
                <c:pt idx="3957">
                  <c:v>-11.385050514529908</c:v>
                </c:pt>
                <c:pt idx="3958">
                  <c:v>-0.27405051452990392</c:v>
                </c:pt>
                <c:pt idx="3959">
                  <c:v>-11.385050514529908</c:v>
                </c:pt>
                <c:pt idx="3960">
                  <c:v>-0.27405051452990392</c:v>
                </c:pt>
                <c:pt idx="3961">
                  <c:v>-0.27405051452990392</c:v>
                </c:pt>
                <c:pt idx="3962">
                  <c:v>-11.385050514529908</c:v>
                </c:pt>
                <c:pt idx="3963">
                  <c:v>-11.385050514529908</c:v>
                </c:pt>
                <c:pt idx="3964">
                  <c:v>-0.27405051452990392</c:v>
                </c:pt>
                <c:pt idx="3965">
                  <c:v>-0.27405051452990392</c:v>
                </c:pt>
                <c:pt idx="3966">
                  <c:v>-0.27405051452990392</c:v>
                </c:pt>
                <c:pt idx="3967">
                  <c:v>-0.27405051452990392</c:v>
                </c:pt>
                <c:pt idx="3968">
                  <c:v>-0.27405051452990392</c:v>
                </c:pt>
                <c:pt idx="3969">
                  <c:v>-0.27405051452990392</c:v>
                </c:pt>
                <c:pt idx="3970">
                  <c:v>-0.27405051452990392</c:v>
                </c:pt>
                <c:pt idx="3971">
                  <c:v>-0.27405051452990392</c:v>
                </c:pt>
                <c:pt idx="3972">
                  <c:v>-0.27405051452990392</c:v>
                </c:pt>
                <c:pt idx="3973">
                  <c:v>-0.27405051452990392</c:v>
                </c:pt>
                <c:pt idx="3974">
                  <c:v>-0.27405051452990392</c:v>
                </c:pt>
                <c:pt idx="3975">
                  <c:v>-0.27405051452990392</c:v>
                </c:pt>
                <c:pt idx="3976">
                  <c:v>-0.27405051452990392</c:v>
                </c:pt>
                <c:pt idx="3977">
                  <c:v>-0.27405051452990392</c:v>
                </c:pt>
                <c:pt idx="3978">
                  <c:v>-0.27405051452990392</c:v>
                </c:pt>
                <c:pt idx="3979">
                  <c:v>-0.27405051452990392</c:v>
                </c:pt>
                <c:pt idx="3980">
                  <c:v>-0.27405051452990392</c:v>
                </c:pt>
                <c:pt idx="3981">
                  <c:v>-0.27405051452990392</c:v>
                </c:pt>
                <c:pt idx="3982">
                  <c:v>-0.27405051452990392</c:v>
                </c:pt>
                <c:pt idx="3983">
                  <c:v>-0.27405051452990392</c:v>
                </c:pt>
                <c:pt idx="3984">
                  <c:v>-0.27405051452990392</c:v>
                </c:pt>
                <c:pt idx="3985">
                  <c:v>-11.385050514529908</c:v>
                </c:pt>
                <c:pt idx="3986">
                  <c:v>-0.27405051452990392</c:v>
                </c:pt>
                <c:pt idx="3987">
                  <c:v>-0.27405051452990392</c:v>
                </c:pt>
                <c:pt idx="3988">
                  <c:v>-0.27405051452990392</c:v>
                </c:pt>
                <c:pt idx="3989">
                  <c:v>-0.27405051452990392</c:v>
                </c:pt>
                <c:pt idx="3990">
                  <c:v>-0.27405051452990392</c:v>
                </c:pt>
                <c:pt idx="3991">
                  <c:v>-0.27405051452990392</c:v>
                </c:pt>
                <c:pt idx="3992">
                  <c:v>-0.27405051452990392</c:v>
                </c:pt>
                <c:pt idx="3993">
                  <c:v>-0.27405051452990392</c:v>
                </c:pt>
                <c:pt idx="3994">
                  <c:v>-0.27405051452990392</c:v>
                </c:pt>
                <c:pt idx="3995">
                  <c:v>-11.385050514529908</c:v>
                </c:pt>
                <c:pt idx="3996">
                  <c:v>-11.385050514529908</c:v>
                </c:pt>
                <c:pt idx="3997">
                  <c:v>-11.385050514529908</c:v>
                </c:pt>
                <c:pt idx="3998">
                  <c:v>-0.27405051452990392</c:v>
                </c:pt>
                <c:pt idx="3999">
                  <c:v>-0.27405051452990392</c:v>
                </c:pt>
                <c:pt idx="4000">
                  <c:v>-0.27405051452990392</c:v>
                </c:pt>
                <c:pt idx="4001">
                  <c:v>-0.27405051452990392</c:v>
                </c:pt>
                <c:pt idx="4002">
                  <c:v>-0.27405051452990392</c:v>
                </c:pt>
                <c:pt idx="4003">
                  <c:v>-0.27405051452990392</c:v>
                </c:pt>
                <c:pt idx="4004">
                  <c:v>-0.27405051452990392</c:v>
                </c:pt>
                <c:pt idx="4005">
                  <c:v>-0.27405051452990392</c:v>
                </c:pt>
                <c:pt idx="4006">
                  <c:v>-11.385050514529908</c:v>
                </c:pt>
                <c:pt idx="4007">
                  <c:v>-11.385050514529908</c:v>
                </c:pt>
                <c:pt idx="4008">
                  <c:v>-0.27405051452990392</c:v>
                </c:pt>
                <c:pt idx="4009">
                  <c:v>-11.385050514529908</c:v>
                </c:pt>
                <c:pt idx="4010">
                  <c:v>-11.385050514529908</c:v>
                </c:pt>
                <c:pt idx="4011">
                  <c:v>-11.385050514529908</c:v>
                </c:pt>
                <c:pt idx="4012">
                  <c:v>-0.27405051452990392</c:v>
                </c:pt>
                <c:pt idx="4013">
                  <c:v>-0.27405051452990392</c:v>
                </c:pt>
                <c:pt idx="4014">
                  <c:v>-0.27405051452990392</c:v>
                </c:pt>
                <c:pt idx="4015">
                  <c:v>-0.27405051452990392</c:v>
                </c:pt>
                <c:pt idx="4016">
                  <c:v>-0.27405051452990392</c:v>
                </c:pt>
                <c:pt idx="4017">
                  <c:v>-11.385050514529908</c:v>
                </c:pt>
                <c:pt idx="4018">
                  <c:v>-0.27405051452990392</c:v>
                </c:pt>
                <c:pt idx="4019">
                  <c:v>-0.27405051452990392</c:v>
                </c:pt>
                <c:pt idx="4020">
                  <c:v>-0.27405051452990392</c:v>
                </c:pt>
                <c:pt idx="4021">
                  <c:v>-0.27405051452990392</c:v>
                </c:pt>
                <c:pt idx="4022">
                  <c:v>-11.385050514529908</c:v>
                </c:pt>
                <c:pt idx="4023">
                  <c:v>-0.27405051452990392</c:v>
                </c:pt>
                <c:pt idx="4024">
                  <c:v>-0.27405051452990392</c:v>
                </c:pt>
                <c:pt idx="4025">
                  <c:v>13.614949485470092</c:v>
                </c:pt>
                <c:pt idx="4026">
                  <c:v>-0.27405051452990392</c:v>
                </c:pt>
                <c:pt idx="4027">
                  <c:v>-0.27405051452990392</c:v>
                </c:pt>
                <c:pt idx="4028">
                  <c:v>-11.385050514529908</c:v>
                </c:pt>
                <c:pt idx="4029">
                  <c:v>-11.385050514529908</c:v>
                </c:pt>
                <c:pt idx="4030">
                  <c:v>-0.27405051452990392</c:v>
                </c:pt>
                <c:pt idx="4031">
                  <c:v>-0.27405051452990392</c:v>
                </c:pt>
                <c:pt idx="4032">
                  <c:v>-0.27405051452990392</c:v>
                </c:pt>
                <c:pt idx="4033">
                  <c:v>-11.385050514529908</c:v>
                </c:pt>
                <c:pt idx="4034">
                  <c:v>-0.27405051452990392</c:v>
                </c:pt>
                <c:pt idx="4035">
                  <c:v>-0.27405051452990392</c:v>
                </c:pt>
                <c:pt idx="4036">
                  <c:v>-0.27405051452990392</c:v>
                </c:pt>
                <c:pt idx="4037">
                  <c:v>-0.27405051452990392</c:v>
                </c:pt>
                <c:pt idx="4038">
                  <c:v>-0.27405051452990392</c:v>
                </c:pt>
                <c:pt idx="4039">
                  <c:v>-11.385050514529908</c:v>
                </c:pt>
                <c:pt idx="4040">
                  <c:v>-0.27405051452990392</c:v>
                </c:pt>
                <c:pt idx="4041">
                  <c:v>-0.27405051452990392</c:v>
                </c:pt>
                <c:pt idx="4042">
                  <c:v>-0.27405051452990392</c:v>
                </c:pt>
                <c:pt idx="4043">
                  <c:v>-0.27405051452990392</c:v>
                </c:pt>
                <c:pt idx="4044">
                  <c:v>-0.27405051452990392</c:v>
                </c:pt>
                <c:pt idx="4045">
                  <c:v>-0.27405051452990392</c:v>
                </c:pt>
                <c:pt idx="4046">
                  <c:v>-0.27405051452990392</c:v>
                </c:pt>
                <c:pt idx="4047">
                  <c:v>-0.27405051452990392</c:v>
                </c:pt>
                <c:pt idx="4048">
                  <c:v>-0.27405051452990392</c:v>
                </c:pt>
                <c:pt idx="4049">
                  <c:v>-0.27405051452990392</c:v>
                </c:pt>
                <c:pt idx="4050">
                  <c:v>-11.385050514529908</c:v>
                </c:pt>
                <c:pt idx="4051">
                  <c:v>-0.27405051452990392</c:v>
                </c:pt>
                <c:pt idx="4052">
                  <c:v>-0.27405051452990392</c:v>
                </c:pt>
                <c:pt idx="4053">
                  <c:v>-0.27405051452990392</c:v>
                </c:pt>
                <c:pt idx="4054">
                  <c:v>-0.27405051452990392</c:v>
                </c:pt>
                <c:pt idx="4055">
                  <c:v>-0.27405051452990392</c:v>
                </c:pt>
                <c:pt idx="4056">
                  <c:v>-0.27405051452990392</c:v>
                </c:pt>
                <c:pt idx="4057">
                  <c:v>-0.27405051452990392</c:v>
                </c:pt>
                <c:pt idx="4058">
                  <c:v>-0.27405051452990392</c:v>
                </c:pt>
                <c:pt idx="4059">
                  <c:v>13.614949485470092</c:v>
                </c:pt>
                <c:pt idx="4060">
                  <c:v>-0.27405051452990392</c:v>
                </c:pt>
                <c:pt idx="4061">
                  <c:v>-11.385050514529908</c:v>
                </c:pt>
                <c:pt idx="4062">
                  <c:v>-0.27405051452990392</c:v>
                </c:pt>
                <c:pt idx="4063">
                  <c:v>-11.385050514529908</c:v>
                </c:pt>
                <c:pt idx="4064">
                  <c:v>-0.27405051452990392</c:v>
                </c:pt>
                <c:pt idx="4065">
                  <c:v>-0.27405051452990392</c:v>
                </c:pt>
                <c:pt idx="4066">
                  <c:v>-11.385050514529908</c:v>
                </c:pt>
                <c:pt idx="4067">
                  <c:v>-11.385050514529908</c:v>
                </c:pt>
                <c:pt idx="4068">
                  <c:v>-11.385050514529908</c:v>
                </c:pt>
                <c:pt idx="4069">
                  <c:v>-0.27405051452990392</c:v>
                </c:pt>
                <c:pt idx="4070">
                  <c:v>-0.27405051452990392</c:v>
                </c:pt>
                <c:pt idx="4071">
                  <c:v>-0.27405051452990392</c:v>
                </c:pt>
                <c:pt idx="4072">
                  <c:v>-11.385050514529908</c:v>
                </c:pt>
                <c:pt idx="4073">
                  <c:v>-0.27405051452990392</c:v>
                </c:pt>
                <c:pt idx="4074">
                  <c:v>-0.27405051452990392</c:v>
                </c:pt>
                <c:pt idx="4075">
                  <c:v>-0.27405051452990392</c:v>
                </c:pt>
                <c:pt idx="4076">
                  <c:v>-0.27405051452990392</c:v>
                </c:pt>
                <c:pt idx="4077">
                  <c:v>-0.27405051452990392</c:v>
                </c:pt>
                <c:pt idx="4078">
                  <c:v>-0.27405051452990392</c:v>
                </c:pt>
                <c:pt idx="4079">
                  <c:v>13.614949485470092</c:v>
                </c:pt>
                <c:pt idx="4080">
                  <c:v>-0.27405051452990392</c:v>
                </c:pt>
                <c:pt idx="4081">
                  <c:v>-0.27405051452990392</c:v>
                </c:pt>
                <c:pt idx="4082">
                  <c:v>-0.27405051452990392</c:v>
                </c:pt>
                <c:pt idx="4083">
                  <c:v>-11.385050514529908</c:v>
                </c:pt>
                <c:pt idx="4084">
                  <c:v>-0.27405051452990392</c:v>
                </c:pt>
                <c:pt idx="4085">
                  <c:v>-0.27405051452990392</c:v>
                </c:pt>
                <c:pt idx="4086">
                  <c:v>-0.27405051452990392</c:v>
                </c:pt>
                <c:pt idx="4087">
                  <c:v>13.614949485470092</c:v>
                </c:pt>
                <c:pt idx="4088">
                  <c:v>-0.27405051452990392</c:v>
                </c:pt>
                <c:pt idx="4089">
                  <c:v>-0.27405051452990392</c:v>
                </c:pt>
                <c:pt idx="4090">
                  <c:v>-0.27405051452990392</c:v>
                </c:pt>
                <c:pt idx="4091">
                  <c:v>13.614949485470092</c:v>
                </c:pt>
                <c:pt idx="4092">
                  <c:v>-0.27405051452990392</c:v>
                </c:pt>
                <c:pt idx="4093">
                  <c:v>13.614949485470092</c:v>
                </c:pt>
                <c:pt idx="4094">
                  <c:v>-11.385050514529908</c:v>
                </c:pt>
                <c:pt idx="4095">
                  <c:v>-0.27405051452990392</c:v>
                </c:pt>
                <c:pt idx="4096">
                  <c:v>-0.27405051452990392</c:v>
                </c:pt>
                <c:pt idx="4097">
                  <c:v>13.614949485470092</c:v>
                </c:pt>
                <c:pt idx="4098">
                  <c:v>-0.27405051452990392</c:v>
                </c:pt>
                <c:pt idx="4099">
                  <c:v>-0.27405051452990392</c:v>
                </c:pt>
                <c:pt idx="4100">
                  <c:v>-0.27405051452990392</c:v>
                </c:pt>
                <c:pt idx="4101">
                  <c:v>-0.27405051452990392</c:v>
                </c:pt>
                <c:pt idx="4102">
                  <c:v>13.614949485470092</c:v>
                </c:pt>
                <c:pt idx="4103">
                  <c:v>-0.27405051452990392</c:v>
                </c:pt>
                <c:pt idx="4104">
                  <c:v>13.614949485470092</c:v>
                </c:pt>
                <c:pt idx="4105">
                  <c:v>13.614949485470092</c:v>
                </c:pt>
                <c:pt idx="4106">
                  <c:v>-0.27405051452990392</c:v>
                </c:pt>
                <c:pt idx="4107">
                  <c:v>-0.27405051452990392</c:v>
                </c:pt>
                <c:pt idx="4108">
                  <c:v>-0.27405051452990392</c:v>
                </c:pt>
                <c:pt idx="4109">
                  <c:v>13.614949485470092</c:v>
                </c:pt>
                <c:pt idx="4110">
                  <c:v>-0.27405051452990392</c:v>
                </c:pt>
                <c:pt idx="4111">
                  <c:v>13.614949485470092</c:v>
                </c:pt>
                <c:pt idx="4112">
                  <c:v>13.614949485470092</c:v>
                </c:pt>
                <c:pt idx="4113">
                  <c:v>13.614949485470092</c:v>
                </c:pt>
                <c:pt idx="4114">
                  <c:v>13.614949485470092</c:v>
                </c:pt>
                <c:pt idx="4115">
                  <c:v>13.614949485470092</c:v>
                </c:pt>
                <c:pt idx="4116">
                  <c:v>-0.27405051452990392</c:v>
                </c:pt>
                <c:pt idx="4117">
                  <c:v>31.471949485470091</c:v>
                </c:pt>
                <c:pt idx="4118">
                  <c:v>-0.27405051452990392</c:v>
                </c:pt>
                <c:pt idx="4119">
                  <c:v>-0.27405051452990392</c:v>
                </c:pt>
                <c:pt idx="4120">
                  <c:v>13.614949485470092</c:v>
                </c:pt>
                <c:pt idx="4121">
                  <c:v>13.614949485470092</c:v>
                </c:pt>
                <c:pt idx="4122">
                  <c:v>13.614949485470092</c:v>
                </c:pt>
                <c:pt idx="4123">
                  <c:v>13.614949485470092</c:v>
                </c:pt>
                <c:pt idx="4124">
                  <c:v>13.614949485470092</c:v>
                </c:pt>
                <c:pt idx="4125">
                  <c:v>13.614949485470092</c:v>
                </c:pt>
                <c:pt idx="4126">
                  <c:v>13.614949485470092</c:v>
                </c:pt>
                <c:pt idx="4127">
                  <c:v>13.614949485470092</c:v>
                </c:pt>
                <c:pt idx="4128">
                  <c:v>13.614949485470092</c:v>
                </c:pt>
                <c:pt idx="4129">
                  <c:v>13.614949485470092</c:v>
                </c:pt>
                <c:pt idx="4130">
                  <c:v>-11.385050514529908</c:v>
                </c:pt>
                <c:pt idx="4131">
                  <c:v>-0.27405051452990392</c:v>
                </c:pt>
                <c:pt idx="4132">
                  <c:v>13.614949485470092</c:v>
                </c:pt>
                <c:pt idx="4133">
                  <c:v>13.614949485470092</c:v>
                </c:pt>
                <c:pt idx="4134">
                  <c:v>-0.27405051452990392</c:v>
                </c:pt>
                <c:pt idx="4135">
                  <c:v>13.614949485470092</c:v>
                </c:pt>
                <c:pt idx="4136">
                  <c:v>13.614949485470092</c:v>
                </c:pt>
                <c:pt idx="4137">
                  <c:v>13.614949485470092</c:v>
                </c:pt>
                <c:pt idx="4138">
                  <c:v>13.614949485470092</c:v>
                </c:pt>
                <c:pt idx="4139">
                  <c:v>13.614949485470092</c:v>
                </c:pt>
                <c:pt idx="4140">
                  <c:v>13.614949485470092</c:v>
                </c:pt>
                <c:pt idx="4141">
                  <c:v>13.614949485470092</c:v>
                </c:pt>
                <c:pt idx="4142">
                  <c:v>-0.27405051452990392</c:v>
                </c:pt>
                <c:pt idx="4143">
                  <c:v>13.614949485470092</c:v>
                </c:pt>
                <c:pt idx="4144">
                  <c:v>13.614949485470092</c:v>
                </c:pt>
                <c:pt idx="4145">
                  <c:v>31.471949485470091</c:v>
                </c:pt>
                <c:pt idx="4146">
                  <c:v>13.614949485470092</c:v>
                </c:pt>
                <c:pt idx="4147">
                  <c:v>13.614949485470092</c:v>
                </c:pt>
                <c:pt idx="4148">
                  <c:v>-0.27405051452990392</c:v>
                </c:pt>
                <c:pt idx="4149">
                  <c:v>13.614949485470092</c:v>
                </c:pt>
                <c:pt idx="4150">
                  <c:v>13.614949485470092</c:v>
                </c:pt>
                <c:pt idx="4151">
                  <c:v>13.614949485470092</c:v>
                </c:pt>
                <c:pt idx="4152">
                  <c:v>13.614949485470092</c:v>
                </c:pt>
                <c:pt idx="4153">
                  <c:v>13.614949485470092</c:v>
                </c:pt>
                <c:pt idx="4154">
                  <c:v>-0.27405051452990392</c:v>
                </c:pt>
                <c:pt idx="4155">
                  <c:v>-0.27405051452990392</c:v>
                </c:pt>
                <c:pt idx="4156">
                  <c:v>13.614949485470092</c:v>
                </c:pt>
                <c:pt idx="4157">
                  <c:v>13.614949485470092</c:v>
                </c:pt>
                <c:pt idx="4158">
                  <c:v>13.614949485470092</c:v>
                </c:pt>
                <c:pt idx="4159">
                  <c:v>13.614949485470092</c:v>
                </c:pt>
                <c:pt idx="4160">
                  <c:v>13.614949485470092</c:v>
                </c:pt>
                <c:pt idx="4161">
                  <c:v>13.614949485470092</c:v>
                </c:pt>
                <c:pt idx="4162">
                  <c:v>13.614949485470092</c:v>
                </c:pt>
                <c:pt idx="4163">
                  <c:v>13.614949485470092</c:v>
                </c:pt>
                <c:pt idx="4164">
                  <c:v>13.614949485470092</c:v>
                </c:pt>
                <c:pt idx="4165">
                  <c:v>13.614949485470092</c:v>
                </c:pt>
                <c:pt idx="4166">
                  <c:v>-0.27405051452990392</c:v>
                </c:pt>
                <c:pt idx="4167">
                  <c:v>-0.27405051452990392</c:v>
                </c:pt>
                <c:pt idx="4168">
                  <c:v>13.614949485470092</c:v>
                </c:pt>
                <c:pt idx="4169">
                  <c:v>13.614949485470092</c:v>
                </c:pt>
                <c:pt idx="4170">
                  <c:v>13.614949485470092</c:v>
                </c:pt>
                <c:pt idx="4171">
                  <c:v>31.471949485470091</c:v>
                </c:pt>
                <c:pt idx="4172">
                  <c:v>13.614949485470092</c:v>
                </c:pt>
                <c:pt idx="4173">
                  <c:v>13.614949485470092</c:v>
                </c:pt>
                <c:pt idx="4174">
                  <c:v>13.614949485470092</c:v>
                </c:pt>
                <c:pt idx="4175">
                  <c:v>31.471949485470091</c:v>
                </c:pt>
                <c:pt idx="4176">
                  <c:v>31.471949485470091</c:v>
                </c:pt>
                <c:pt idx="4177">
                  <c:v>13.614949485470092</c:v>
                </c:pt>
                <c:pt idx="4178">
                  <c:v>31.471949485470091</c:v>
                </c:pt>
                <c:pt idx="4179">
                  <c:v>31.471949485470091</c:v>
                </c:pt>
                <c:pt idx="4180">
                  <c:v>-0.27405051452990392</c:v>
                </c:pt>
                <c:pt idx="4181">
                  <c:v>31.471949485470091</c:v>
                </c:pt>
                <c:pt idx="4182">
                  <c:v>31.471949485470091</c:v>
                </c:pt>
                <c:pt idx="4183">
                  <c:v>13.614949485470092</c:v>
                </c:pt>
                <c:pt idx="4184">
                  <c:v>31.471949485470091</c:v>
                </c:pt>
                <c:pt idx="4185">
                  <c:v>13.614949485470092</c:v>
                </c:pt>
                <c:pt idx="4186">
                  <c:v>31.471949485470091</c:v>
                </c:pt>
                <c:pt idx="4187">
                  <c:v>-0.27405051452990392</c:v>
                </c:pt>
                <c:pt idx="4188">
                  <c:v>13.614949485470092</c:v>
                </c:pt>
                <c:pt idx="4189">
                  <c:v>13.614949485470092</c:v>
                </c:pt>
                <c:pt idx="4190">
                  <c:v>31.471949485470091</c:v>
                </c:pt>
                <c:pt idx="4191">
                  <c:v>31.471949485470091</c:v>
                </c:pt>
                <c:pt idx="4192">
                  <c:v>31.471949485470091</c:v>
                </c:pt>
                <c:pt idx="4193">
                  <c:v>31.471949485470091</c:v>
                </c:pt>
                <c:pt idx="4194">
                  <c:v>31.471949485470091</c:v>
                </c:pt>
                <c:pt idx="4195">
                  <c:v>31.471949485470091</c:v>
                </c:pt>
                <c:pt idx="4196">
                  <c:v>31.471949485470091</c:v>
                </c:pt>
                <c:pt idx="4197">
                  <c:v>31.471949485470091</c:v>
                </c:pt>
                <c:pt idx="4198">
                  <c:v>31.471949485470091</c:v>
                </c:pt>
                <c:pt idx="4199">
                  <c:v>31.471949485470091</c:v>
                </c:pt>
                <c:pt idx="4200">
                  <c:v>55.281949485470093</c:v>
                </c:pt>
                <c:pt idx="4201">
                  <c:v>31.471949485470091</c:v>
                </c:pt>
                <c:pt idx="4202">
                  <c:v>31.471949485470091</c:v>
                </c:pt>
                <c:pt idx="4203">
                  <c:v>31.471949485470091</c:v>
                </c:pt>
                <c:pt idx="4204">
                  <c:v>31.471949485470091</c:v>
                </c:pt>
                <c:pt idx="4205">
                  <c:v>31.471949485470091</c:v>
                </c:pt>
                <c:pt idx="4206">
                  <c:v>31.471949485470091</c:v>
                </c:pt>
                <c:pt idx="4207">
                  <c:v>13.614949485470092</c:v>
                </c:pt>
                <c:pt idx="4208">
                  <c:v>13.614949485470092</c:v>
                </c:pt>
                <c:pt idx="4209">
                  <c:v>31.471949485470091</c:v>
                </c:pt>
                <c:pt idx="4210">
                  <c:v>31.471949485470091</c:v>
                </c:pt>
                <c:pt idx="4211">
                  <c:v>55.281949485470093</c:v>
                </c:pt>
                <c:pt idx="4212">
                  <c:v>31.471949485470091</c:v>
                </c:pt>
                <c:pt idx="4213">
                  <c:v>55.281949485470093</c:v>
                </c:pt>
                <c:pt idx="4214">
                  <c:v>31.471949485470091</c:v>
                </c:pt>
                <c:pt idx="4215">
                  <c:v>31.471949485470091</c:v>
                </c:pt>
                <c:pt idx="4216">
                  <c:v>31.471949485470091</c:v>
                </c:pt>
                <c:pt idx="4217">
                  <c:v>31.471949485470091</c:v>
                </c:pt>
                <c:pt idx="4218">
                  <c:v>31.471949485470091</c:v>
                </c:pt>
                <c:pt idx="4219">
                  <c:v>31.471949485470091</c:v>
                </c:pt>
                <c:pt idx="4220">
                  <c:v>31.471949485470091</c:v>
                </c:pt>
                <c:pt idx="4221">
                  <c:v>31.471949485470091</c:v>
                </c:pt>
                <c:pt idx="4222">
                  <c:v>13.614949485470092</c:v>
                </c:pt>
                <c:pt idx="4223">
                  <c:v>31.471949485470091</c:v>
                </c:pt>
                <c:pt idx="4224">
                  <c:v>31.471949485470091</c:v>
                </c:pt>
                <c:pt idx="4225">
                  <c:v>31.471949485470091</c:v>
                </c:pt>
                <c:pt idx="4226">
                  <c:v>31.471949485470091</c:v>
                </c:pt>
                <c:pt idx="4227">
                  <c:v>31.471949485470091</c:v>
                </c:pt>
                <c:pt idx="4228">
                  <c:v>55.281949485470093</c:v>
                </c:pt>
                <c:pt idx="4229">
                  <c:v>31.471949485470091</c:v>
                </c:pt>
                <c:pt idx="4230">
                  <c:v>55.281949485470093</c:v>
                </c:pt>
                <c:pt idx="4231">
                  <c:v>31.471949485470091</c:v>
                </c:pt>
                <c:pt idx="4232">
                  <c:v>31.471949485470091</c:v>
                </c:pt>
                <c:pt idx="4233">
                  <c:v>31.471949485470091</c:v>
                </c:pt>
                <c:pt idx="4234">
                  <c:v>31.471949485470091</c:v>
                </c:pt>
                <c:pt idx="4235">
                  <c:v>31.471949485470091</c:v>
                </c:pt>
                <c:pt idx="4236">
                  <c:v>31.471949485470091</c:v>
                </c:pt>
                <c:pt idx="4237">
                  <c:v>31.471949485470091</c:v>
                </c:pt>
                <c:pt idx="4238">
                  <c:v>31.471949485470091</c:v>
                </c:pt>
                <c:pt idx="4239">
                  <c:v>31.471949485470091</c:v>
                </c:pt>
                <c:pt idx="4240">
                  <c:v>55.281949485470093</c:v>
                </c:pt>
                <c:pt idx="4241">
                  <c:v>31.471949485470091</c:v>
                </c:pt>
                <c:pt idx="4242">
                  <c:v>31.471949485470091</c:v>
                </c:pt>
                <c:pt idx="4243">
                  <c:v>31.471949485470091</c:v>
                </c:pt>
                <c:pt idx="4244">
                  <c:v>55.281949485470093</c:v>
                </c:pt>
                <c:pt idx="4245">
                  <c:v>31.471949485470091</c:v>
                </c:pt>
                <c:pt idx="4246">
                  <c:v>31.471949485470091</c:v>
                </c:pt>
                <c:pt idx="4247">
                  <c:v>55.281949485470093</c:v>
                </c:pt>
                <c:pt idx="4248">
                  <c:v>31.471949485470091</c:v>
                </c:pt>
                <c:pt idx="4249">
                  <c:v>31.471949485470091</c:v>
                </c:pt>
                <c:pt idx="4250">
                  <c:v>31.471949485470091</c:v>
                </c:pt>
                <c:pt idx="4251">
                  <c:v>31.471949485470091</c:v>
                </c:pt>
                <c:pt idx="4252">
                  <c:v>31.471949485470091</c:v>
                </c:pt>
                <c:pt idx="4253">
                  <c:v>31.471949485470091</c:v>
                </c:pt>
                <c:pt idx="4254">
                  <c:v>55.281949485470093</c:v>
                </c:pt>
                <c:pt idx="4255">
                  <c:v>31.471949485470091</c:v>
                </c:pt>
                <c:pt idx="4256">
                  <c:v>55.281949485470093</c:v>
                </c:pt>
                <c:pt idx="4257">
                  <c:v>31.471949485470091</c:v>
                </c:pt>
                <c:pt idx="4258">
                  <c:v>31.471949485470091</c:v>
                </c:pt>
                <c:pt idx="4259">
                  <c:v>31.471949485470091</c:v>
                </c:pt>
                <c:pt idx="4260">
                  <c:v>31.471949485470091</c:v>
                </c:pt>
                <c:pt idx="4261">
                  <c:v>31.471949485470091</c:v>
                </c:pt>
                <c:pt idx="4262">
                  <c:v>55.281949485470093</c:v>
                </c:pt>
                <c:pt idx="4263">
                  <c:v>55.281949485470093</c:v>
                </c:pt>
                <c:pt idx="4264">
                  <c:v>88.614949485470092</c:v>
                </c:pt>
                <c:pt idx="4265">
                  <c:v>55.281949485470093</c:v>
                </c:pt>
                <c:pt idx="4266">
                  <c:v>31.471949485470091</c:v>
                </c:pt>
                <c:pt idx="4267">
                  <c:v>31.471949485470091</c:v>
                </c:pt>
                <c:pt idx="4268">
                  <c:v>55.281949485470093</c:v>
                </c:pt>
                <c:pt idx="4269">
                  <c:v>31.471949485470091</c:v>
                </c:pt>
                <c:pt idx="4270">
                  <c:v>55.281949485470093</c:v>
                </c:pt>
                <c:pt idx="4271">
                  <c:v>55.281949485470093</c:v>
                </c:pt>
                <c:pt idx="4272">
                  <c:v>55.281949485470093</c:v>
                </c:pt>
                <c:pt idx="4273">
                  <c:v>55.281949485470093</c:v>
                </c:pt>
                <c:pt idx="4274">
                  <c:v>55.281949485470093</c:v>
                </c:pt>
                <c:pt idx="4275">
                  <c:v>55.281949485470093</c:v>
                </c:pt>
                <c:pt idx="4276">
                  <c:v>55.281949485470093</c:v>
                </c:pt>
                <c:pt idx="4277">
                  <c:v>88.614949485470092</c:v>
                </c:pt>
                <c:pt idx="4278">
                  <c:v>55.281949485470093</c:v>
                </c:pt>
                <c:pt idx="4279">
                  <c:v>88.614949485470092</c:v>
                </c:pt>
                <c:pt idx="4280">
                  <c:v>55.281949485470093</c:v>
                </c:pt>
                <c:pt idx="4281">
                  <c:v>55.281949485470093</c:v>
                </c:pt>
                <c:pt idx="4282">
                  <c:v>55.281949485470093</c:v>
                </c:pt>
                <c:pt idx="4283">
                  <c:v>55.281949485470093</c:v>
                </c:pt>
                <c:pt idx="4284">
                  <c:v>55.281949485470093</c:v>
                </c:pt>
                <c:pt idx="4285">
                  <c:v>55.281949485470093</c:v>
                </c:pt>
                <c:pt idx="4286">
                  <c:v>55.281949485470093</c:v>
                </c:pt>
                <c:pt idx="4287">
                  <c:v>55.281949485470093</c:v>
                </c:pt>
                <c:pt idx="4288">
                  <c:v>55.281949485470093</c:v>
                </c:pt>
                <c:pt idx="4289">
                  <c:v>55.281949485470093</c:v>
                </c:pt>
                <c:pt idx="4290">
                  <c:v>55.281949485470093</c:v>
                </c:pt>
                <c:pt idx="4291">
                  <c:v>88.614949485470092</c:v>
                </c:pt>
                <c:pt idx="4292">
                  <c:v>55.281949485470093</c:v>
                </c:pt>
                <c:pt idx="4293">
                  <c:v>88.614949485470092</c:v>
                </c:pt>
                <c:pt idx="4294">
                  <c:v>55.281949485470093</c:v>
                </c:pt>
                <c:pt idx="4295">
                  <c:v>88.614949485470092</c:v>
                </c:pt>
                <c:pt idx="4296">
                  <c:v>55.281949485470093</c:v>
                </c:pt>
                <c:pt idx="4297">
                  <c:v>88.614949485470092</c:v>
                </c:pt>
                <c:pt idx="4298">
                  <c:v>55.281949485470093</c:v>
                </c:pt>
                <c:pt idx="4299">
                  <c:v>88.614949485470092</c:v>
                </c:pt>
                <c:pt idx="4300">
                  <c:v>31.471949485470091</c:v>
                </c:pt>
                <c:pt idx="4301">
                  <c:v>88.614949485470092</c:v>
                </c:pt>
                <c:pt idx="4302">
                  <c:v>55.281949485470093</c:v>
                </c:pt>
                <c:pt idx="4303">
                  <c:v>55.281949485470093</c:v>
                </c:pt>
                <c:pt idx="4304">
                  <c:v>88.614949485470092</c:v>
                </c:pt>
                <c:pt idx="4305">
                  <c:v>55.281949485470093</c:v>
                </c:pt>
                <c:pt idx="4306">
                  <c:v>55.281949485470093</c:v>
                </c:pt>
                <c:pt idx="4307">
                  <c:v>88.614949485470092</c:v>
                </c:pt>
                <c:pt idx="4308">
                  <c:v>55.281949485470093</c:v>
                </c:pt>
                <c:pt idx="4309">
                  <c:v>55.281949485470093</c:v>
                </c:pt>
                <c:pt idx="4310">
                  <c:v>88.614949485470092</c:v>
                </c:pt>
                <c:pt idx="4311">
                  <c:v>88.614949485470092</c:v>
                </c:pt>
                <c:pt idx="4312">
                  <c:v>55.281949485470093</c:v>
                </c:pt>
                <c:pt idx="4313">
                  <c:v>88.614949485470092</c:v>
                </c:pt>
                <c:pt idx="4314">
                  <c:v>88.614949485470092</c:v>
                </c:pt>
                <c:pt idx="4315">
                  <c:v>55.281949485470093</c:v>
                </c:pt>
                <c:pt idx="4316">
                  <c:v>88.614949485470092</c:v>
                </c:pt>
                <c:pt idx="4317">
                  <c:v>88.614949485470092</c:v>
                </c:pt>
                <c:pt idx="4318">
                  <c:v>55.281949485470093</c:v>
                </c:pt>
                <c:pt idx="4319">
                  <c:v>88.614949485470092</c:v>
                </c:pt>
                <c:pt idx="4320">
                  <c:v>88.614949485470092</c:v>
                </c:pt>
                <c:pt idx="4321">
                  <c:v>55.281949485470093</c:v>
                </c:pt>
                <c:pt idx="4322">
                  <c:v>55.281949485470093</c:v>
                </c:pt>
                <c:pt idx="4323">
                  <c:v>88.614949485470092</c:v>
                </c:pt>
                <c:pt idx="4324">
                  <c:v>88.614949485470092</c:v>
                </c:pt>
                <c:pt idx="4325">
                  <c:v>55.281949485470093</c:v>
                </c:pt>
                <c:pt idx="4326">
                  <c:v>55.281949485470093</c:v>
                </c:pt>
                <c:pt idx="4327">
                  <c:v>138.61494948547011</c:v>
                </c:pt>
                <c:pt idx="4328">
                  <c:v>88.614949485470092</c:v>
                </c:pt>
                <c:pt idx="4329">
                  <c:v>55.281949485470093</c:v>
                </c:pt>
                <c:pt idx="4330">
                  <c:v>55.281949485470093</c:v>
                </c:pt>
                <c:pt idx="4331">
                  <c:v>138.61494948547011</c:v>
                </c:pt>
                <c:pt idx="4332">
                  <c:v>88.614949485470092</c:v>
                </c:pt>
                <c:pt idx="4333">
                  <c:v>88.614949485470092</c:v>
                </c:pt>
                <c:pt idx="4334">
                  <c:v>55.281949485470093</c:v>
                </c:pt>
                <c:pt idx="4335">
                  <c:v>138.61494948547011</c:v>
                </c:pt>
                <c:pt idx="4336">
                  <c:v>88.614949485470092</c:v>
                </c:pt>
                <c:pt idx="4337">
                  <c:v>88.614949485470092</c:v>
                </c:pt>
                <c:pt idx="4338">
                  <c:v>55.281949485470093</c:v>
                </c:pt>
                <c:pt idx="4339">
                  <c:v>138.61494948547011</c:v>
                </c:pt>
                <c:pt idx="4340">
                  <c:v>88.614949485470092</c:v>
                </c:pt>
                <c:pt idx="4341">
                  <c:v>88.614949485470092</c:v>
                </c:pt>
                <c:pt idx="4342">
                  <c:v>55.281949485470093</c:v>
                </c:pt>
                <c:pt idx="4343">
                  <c:v>138.61494948547011</c:v>
                </c:pt>
                <c:pt idx="4344">
                  <c:v>138.61494948547011</c:v>
                </c:pt>
                <c:pt idx="4345">
                  <c:v>88.614949485470092</c:v>
                </c:pt>
                <c:pt idx="4346">
                  <c:v>55.281949485470093</c:v>
                </c:pt>
                <c:pt idx="4347">
                  <c:v>55.281949485470093</c:v>
                </c:pt>
                <c:pt idx="4348">
                  <c:v>55.281949485470093</c:v>
                </c:pt>
                <c:pt idx="4349">
                  <c:v>55.281949485470093</c:v>
                </c:pt>
                <c:pt idx="4350">
                  <c:v>55.281949485470093</c:v>
                </c:pt>
                <c:pt idx="4351">
                  <c:v>55.281949485470093</c:v>
                </c:pt>
                <c:pt idx="4352">
                  <c:v>55.281949485470093</c:v>
                </c:pt>
                <c:pt idx="4353">
                  <c:v>55.281949485470093</c:v>
                </c:pt>
                <c:pt idx="4354">
                  <c:v>55.281949485470093</c:v>
                </c:pt>
                <c:pt idx="4355">
                  <c:v>55.281949485470093</c:v>
                </c:pt>
                <c:pt idx="4356">
                  <c:v>55.281949485470093</c:v>
                </c:pt>
                <c:pt idx="4357">
                  <c:v>55.281949485470093</c:v>
                </c:pt>
                <c:pt idx="4358">
                  <c:v>55.281949485470093</c:v>
                </c:pt>
                <c:pt idx="4359">
                  <c:v>88.614949485470092</c:v>
                </c:pt>
                <c:pt idx="4360">
                  <c:v>88.614949485470092</c:v>
                </c:pt>
                <c:pt idx="4361">
                  <c:v>88.614949485470092</c:v>
                </c:pt>
                <c:pt idx="4362">
                  <c:v>88.614949485470092</c:v>
                </c:pt>
                <c:pt idx="4363">
                  <c:v>88.614949485470092</c:v>
                </c:pt>
                <c:pt idx="4364">
                  <c:v>88.614949485470092</c:v>
                </c:pt>
                <c:pt idx="4365">
                  <c:v>88.614949485470092</c:v>
                </c:pt>
                <c:pt idx="4366">
                  <c:v>88.614949485470092</c:v>
                </c:pt>
                <c:pt idx="4367">
                  <c:v>88.614949485470092</c:v>
                </c:pt>
                <c:pt idx="4368">
                  <c:v>88.614949485470092</c:v>
                </c:pt>
                <c:pt idx="4369">
                  <c:v>88.614949485470092</c:v>
                </c:pt>
                <c:pt idx="4370">
                  <c:v>88.614949485470092</c:v>
                </c:pt>
                <c:pt idx="4371">
                  <c:v>88.614949485470092</c:v>
                </c:pt>
                <c:pt idx="4372">
                  <c:v>88.614949485470092</c:v>
                </c:pt>
                <c:pt idx="4373">
                  <c:v>88.614949485470092</c:v>
                </c:pt>
                <c:pt idx="4374">
                  <c:v>88.614949485470092</c:v>
                </c:pt>
                <c:pt idx="4375">
                  <c:v>55.281949485470093</c:v>
                </c:pt>
                <c:pt idx="4376">
                  <c:v>88.614949485470092</c:v>
                </c:pt>
                <c:pt idx="4377">
                  <c:v>88.614949485470092</c:v>
                </c:pt>
                <c:pt idx="4378">
                  <c:v>88.614949485470092</c:v>
                </c:pt>
                <c:pt idx="4379">
                  <c:v>88.614949485470092</c:v>
                </c:pt>
                <c:pt idx="4380">
                  <c:v>88.614949485470092</c:v>
                </c:pt>
                <c:pt idx="4381">
                  <c:v>88.614949485470092</c:v>
                </c:pt>
                <c:pt idx="4382">
                  <c:v>88.614949485470092</c:v>
                </c:pt>
                <c:pt idx="4383">
                  <c:v>88.614949485470092</c:v>
                </c:pt>
                <c:pt idx="4384">
                  <c:v>88.614949485470092</c:v>
                </c:pt>
                <c:pt idx="4385">
                  <c:v>88.614949485470092</c:v>
                </c:pt>
                <c:pt idx="4386">
                  <c:v>88.614949485470092</c:v>
                </c:pt>
                <c:pt idx="4387">
                  <c:v>88.614949485470092</c:v>
                </c:pt>
                <c:pt idx="4388">
                  <c:v>88.614949485470092</c:v>
                </c:pt>
                <c:pt idx="4389">
                  <c:v>88.614949485470092</c:v>
                </c:pt>
                <c:pt idx="4390">
                  <c:v>88.614949485470092</c:v>
                </c:pt>
                <c:pt idx="4391">
                  <c:v>88.614949485470092</c:v>
                </c:pt>
                <c:pt idx="4392">
                  <c:v>88.614949485470092</c:v>
                </c:pt>
                <c:pt idx="4393">
                  <c:v>88.614949485470092</c:v>
                </c:pt>
                <c:pt idx="4394">
                  <c:v>88.614949485470092</c:v>
                </c:pt>
                <c:pt idx="4395">
                  <c:v>88.614949485470092</c:v>
                </c:pt>
                <c:pt idx="4396">
                  <c:v>88.614949485470092</c:v>
                </c:pt>
                <c:pt idx="4397">
                  <c:v>88.614949485470092</c:v>
                </c:pt>
                <c:pt idx="4398">
                  <c:v>88.614949485470092</c:v>
                </c:pt>
                <c:pt idx="4399">
                  <c:v>88.614949485470092</c:v>
                </c:pt>
                <c:pt idx="4400">
                  <c:v>138.61494948547011</c:v>
                </c:pt>
                <c:pt idx="4401">
                  <c:v>88.614949485470092</c:v>
                </c:pt>
                <c:pt idx="4402">
                  <c:v>138.61494948547011</c:v>
                </c:pt>
                <c:pt idx="4403">
                  <c:v>138.61494948547011</c:v>
                </c:pt>
                <c:pt idx="4404">
                  <c:v>88.614949485470092</c:v>
                </c:pt>
                <c:pt idx="4405">
                  <c:v>88.614949485470092</c:v>
                </c:pt>
                <c:pt idx="4406">
                  <c:v>88.614949485470092</c:v>
                </c:pt>
                <c:pt idx="4407">
                  <c:v>88.614949485470092</c:v>
                </c:pt>
                <c:pt idx="4408">
                  <c:v>88.614949485470092</c:v>
                </c:pt>
                <c:pt idx="4409">
                  <c:v>88.614949485470092</c:v>
                </c:pt>
                <c:pt idx="4410">
                  <c:v>88.614949485470092</c:v>
                </c:pt>
                <c:pt idx="4411">
                  <c:v>88.614949485470092</c:v>
                </c:pt>
                <c:pt idx="4412">
                  <c:v>88.614949485470092</c:v>
                </c:pt>
                <c:pt idx="4413">
                  <c:v>88.614949485470092</c:v>
                </c:pt>
                <c:pt idx="4414">
                  <c:v>88.614949485470092</c:v>
                </c:pt>
                <c:pt idx="4415">
                  <c:v>88.614949485470092</c:v>
                </c:pt>
                <c:pt idx="4416">
                  <c:v>88.614949485470092</c:v>
                </c:pt>
                <c:pt idx="4417">
                  <c:v>88.614949485470092</c:v>
                </c:pt>
                <c:pt idx="4418">
                  <c:v>88.614949485470092</c:v>
                </c:pt>
                <c:pt idx="4419">
                  <c:v>88.614949485470092</c:v>
                </c:pt>
                <c:pt idx="4420">
                  <c:v>88.614949485470092</c:v>
                </c:pt>
                <c:pt idx="4421">
                  <c:v>88.614949485470092</c:v>
                </c:pt>
                <c:pt idx="4422">
                  <c:v>88.614949485470092</c:v>
                </c:pt>
                <c:pt idx="4423">
                  <c:v>88.614949485470092</c:v>
                </c:pt>
                <c:pt idx="4424">
                  <c:v>88.614949485470092</c:v>
                </c:pt>
                <c:pt idx="4425">
                  <c:v>55.281949485470093</c:v>
                </c:pt>
                <c:pt idx="4426">
                  <c:v>88.614949485470092</c:v>
                </c:pt>
                <c:pt idx="4427">
                  <c:v>55.281949485470093</c:v>
                </c:pt>
                <c:pt idx="4428">
                  <c:v>88.614949485470092</c:v>
                </c:pt>
                <c:pt idx="4429">
                  <c:v>55.281949485470093</c:v>
                </c:pt>
                <c:pt idx="4430">
                  <c:v>55.281949485470093</c:v>
                </c:pt>
                <c:pt idx="4431">
                  <c:v>138.61494948547011</c:v>
                </c:pt>
                <c:pt idx="4432">
                  <c:v>138.61494948547011</c:v>
                </c:pt>
                <c:pt idx="4433">
                  <c:v>88.614949485470092</c:v>
                </c:pt>
                <c:pt idx="4434">
                  <c:v>55.281949485470093</c:v>
                </c:pt>
                <c:pt idx="4435">
                  <c:v>88.614949485470092</c:v>
                </c:pt>
                <c:pt idx="4436">
                  <c:v>88.614949485470092</c:v>
                </c:pt>
                <c:pt idx="4437">
                  <c:v>88.614949485470092</c:v>
                </c:pt>
                <c:pt idx="4438">
                  <c:v>55.281949485470093</c:v>
                </c:pt>
                <c:pt idx="4439">
                  <c:v>138.61494948547011</c:v>
                </c:pt>
                <c:pt idx="4440">
                  <c:v>88.614949485470092</c:v>
                </c:pt>
                <c:pt idx="4441">
                  <c:v>55.281949485470093</c:v>
                </c:pt>
                <c:pt idx="4442">
                  <c:v>55.281949485470093</c:v>
                </c:pt>
                <c:pt idx="4443">
                  <c:v>88.614949485470092</c:v>
                </c:pt>
                <c:pt idx="4444">
                  <c:v>88.614949485470092</c:v>
                </c:pt>
                <c:pt idx="4445">
                  <c:v>55.281949485470093</c:v>
                </c:pt>
                <c:pt idx="4446">
                  <c:v>88.614949485470092</c:v>
                </c:pt>
                <c:pt idx="4447">
                  <c:v>88.614949485470092</c:v>
                </c:pt>
                <c:pt idx="4448">
                  <c:v>55.281949485470093</c:v>
                </c:pt>
                <c:pt idx="4449">
                  <c:v>88.614949485470092</c:v>
                </c:pt>
                <c:pt idx="4450">
                  <c:v>55.281949485470093</c:v>
                </c:pt>
                <c:pt idx="4451">
                  <c:v>55.281949485470093</c:v>
                </c:pt>
                <c:pt idx="4452">
                  <c:v>88.614949485470092</c:v>
                </c:pt>
                <c:pt idx="4453">
                  <c:v>55.281949485470093</c:v>
                </c:pt>
                <c:pt idx="4454">
                  <c:v>55.281949485470093</c:v>
                </c:pt>
                <c:pt idx="4455">
                  <c:v>55.281949485470093</c:v>
                </c:pt>
                <c:pt idx="4456">
                  <c:v>55.281949485470093</c:v>
                </c:pt>
                <c:pt idx="4457">
                  <c:v>88.614949485470092</c:v>
                </c:pt>
                <c:pt idx="4458">
                  <c:v>55.281949485470093</c:v>
                </c:pt>
                <c:pt idx="4459">
                  <c:v>88.614949485470092</c:v>
                </c:pt>
                <c:pt idx="4460">
                  <c:v>55.281949485470093</c:v>
                </c:pt>
                <c:pt idx="4461">
                  <c:v>88.614949485470092</c:v>
                </c:pt>
                <c:pt idx="4462">
                  <c:v>55.281949485470093</c:v>
                </c:pt>
                <c:pt idx="4463">
                  <c:v>55.281949485470093</c:v>
                </c:pt>
                <c:pt idx="4464">
                  <c:v>55.281949485470093</c:v>
                </c:pt>
                <c:pt idx="4465">
                  <c:v>55.281949485470093</c:v>
                </c:pt>
                <c:pt idx="4466">
                  <c:v>55.281949485470093</c:v>
                </c:pt>
                <c:pt idx="4467">
                  <c:v>55.281949485470093</c:v>
                </c:pt>
                <c:pt idx="4468">
                  <c:v>55.281949485470093</c:v>
                </c:pt>
                <c:pt idx="4469">
                  <c:v>55.281949485470093</c:v>
                </c:pt>
                <c:pt idx="4470">
                  <c:v>55.281949485470093</c:v>
                </c:pt>
                <c:pt idx="4471">
                  <c:v>31.471949485470091</c:v>
                </c:pt>
                <c:pt idx="4472">
                  <c:v>55.281949485470093</c:v>
                </c:pt>
                <c:pt idx="4473">
                  <c:v>55.281949485470093</c:v>
                </c:pt>
                <c:pt idx="4474">
                  <c:v>88.614949485470092</c:v>
                </c:pt>
                <c:pt idx="4475">
                  <c:v>55.281949485470093</c:v>
                </c:pt>
                <c:pt idx="4476">
                  <c:v>55.281949485470093</c:v>
                </c:pt>
                <c:pt idx="4477">
                  <c:v>55.281949485470093</c:v>
                </c:pt>
                <c:pt idx="4478">
                  <c:v>55.281949485470093</c:v>
                </c:pt>
                <c:pt idx="4479">
                  <c:v>55.281949485470093</c:v>
                </c:pt>
                <c:pt idx="4480">
                  <c:v>55.281949485470093</c:v>
                </c:pt>
                <c:pt idx="4481">
                  <c:v>55.281949485470093</c:v>
                </c:pt>
                <c:pt idx="4482">
                  <c:v>55.281949485470093</c:v>
                </c:pt>
                <c:pt idx="4483">
                  <c:v>55.281949485470093</c:v>
                </c:pt>
                <c:pt idx="4484">
                  <c:v>55.281949485470093</c:v>
                </c:pt>
                <c:pt idx="4485">
                  <c:v>55.281949485470093</c:v>
                </c:pt>
                <c:pt idx="4486">
                  <c:v>55.281949485470093</c:v>
                </c:pt>
                <c:pt idx="4487">
                  <c:v>55.281949485470093</c:v>
                </c:pt>
                <c:pt idx="4488">
                  <c:v>55.281949485470093</c:v>
                </c:pt>
                <c:pt idx="4489">
                  <c:v>31.471949485470091</c:v>
                </c:pt>
                <c:pt idx="4490">
                  <c:v>88.614949485470092</c:v>
                </c:pt>
                <c:pt idx="4491">
                  <c:v>55.281949485470093</c:v>
                </c:pt>
                <c:pt idx="4492">
                  <c:v>55.281949485470093</c:v>
                </c:pt>
                <c:pt idx="4493">
                  <c:v>55.281949485470093</c:v>
                </c:pt>
                <c:pt idx="4494">
                  <c:v>55.281949485470093</c:v>
                </c:pt>
                <c:pt idx="4495">
                  <c:v>55.281949485470093</c:v>
                </c:pt>
                <c:pt idx="4496">
                  <c:v>55.281949485470093</c:v>
                </c:pt>
                <c:pt idx="4497">
                  <c:v>55.281949485470093</c:v>
                </c:pt>
                <c:pt idx="4498">
                  <c:v>55.281949485470093</c:v>
                </c:pt>
                <c:pt idx="4499">
                  <c:v>55.281949485470093</c:v>
                </c:pt>
                <c:pt idx="4500">
                  <c:v>55.281949485470093</c:v>
                </c:pt>
                <c:pt idx="4501">
                  <c:v>55.281949485470093</c:v>
                </c:pt>
                <c:pt idx="4502">
                  <c:v>31.471949485470091</c:v>
                </c:pt>
                <c:pt idx="4503">
                  <c:v>88.614949485470092</c:v>
                </c:pt>
                <c:pt idx="4504">
                  <c:v>31.471949485470091</c:v>
                </c:pt>
                <c:pt idx="4505">
                  <c:v>55.281949485470093</c:v>
                </c:pt>
                <c:pt idx="4506">
                  <c:v>55.281949485470093</c:v>
                </c:pt>
                <c:pt idx="4507">
                  <c:v>55.281949485470093</c:v>
                </c:pt>
                <c:pt idx="4508">
                  <c:v>55.281949485470093</c:v>
                </c:pt>
                <c:pt idx="4509">
                  <c:v>88.614949485470092</c:v>
                </c:pt>
                <c:pt idx="4510">
                  <c:v>55.281949485470093</c:v>
                </c:pt>
                <c:pt idx="4511">
                  <c:v>55.281949485470093</c:v>
                </c:pt>
                <c:pt idx="4512">
                  <c:v>31.471949485470091</c:v>
                </c:pt>
                <c:pt idx="4513">
                  <c:v>88.614949485470092</c:v>
                </c:pt>
                <c:pt idx="4514">
                  <c:v>55.281949485470093</c:v>
                </c:pt>
                <c:pt idx="4515">
                  <c:v>55.281949485470093</c:v>
                </c:pt>
                <c:pt idx="4516">
                  <c:v>31.471949485470091</c:v>
                </c:pt>
                <c:pt idx="4517">
                  <c:v>55.281949485470093</c:v>
                </c:pt>
                <c:pt idx="4518">
                  <c:v>88.614949485470092</c:v>
                </c:pt>
                <c:pt idx="4519">
                  <c:v>55.281949485470093</c:v>
                </c:pt>
                <c:pt idx="4520">
                  <c:v>31.471949485470091</c:v>
                </c:pt>
                <c:pt idx="4521">
                  <c:v>31.471949485470091</c:v>
                </c:pt>
                <c:pt idx="4522">
                  <c:v>31.471949485470091</c:v>
                </c:pt>
                <c:pt idx="4523">
                  <c:v>13.614949485470092</c:v>
                </c:pt>
                <c:pt idx="4524">
                  <c:v>31.471949485470091</c:v>
                </c:pt>
                <c:pt idx="4525">
                  <c:v>55.281949485470093</c:v>
                </c:pt>
                <c:pt idx="4526">
                  <c:v>31.471949485470091</c:v>
                </c:pt>
                <c:pt idx="4527">
                  <c:v>31.471949485470091</c:v>
                </c:pt>
                <c:pt idx="4528">
                  <c:v>55.281949485470093</c:v>
                </c:pt>
                <c:pt idx="4529">
                  <c:v>31.471949485470091</c:v>
                </c:pt>
                <c:pt idx="4530">
                  <c:v>55.281949485470093</c:v>
                </c:pt>
                <c:pt idx="4531">
                  <c:v>31.471949485470091</c:v>
                </c:pt>
                <c:pt idx="4532">
                  <c:v>55.281949485470093</c:v>
                </c:pt>
                <c:pt idx="4533">
                  <c:v>31.471949485470091</c:v>
                </c:pt>
                <c:pt idx="4534">
                  <c:v>31.471949485470091</c:v>
                </c:pt>
                <c:pt idx="4535">
                  <c:v>31.471949485470091</c:v>
                </c:pt>
                <c:pt idx="4536">
                  <c:v>31.471949485470091</c:v>
                </c:pt>
                <c:pt idx="4537">
                  <c:v>31.471949485470091</c:v>
                </c:pt>
                <c:pt idx="4538">
                  <c:v>31.471949485470091</c:v>
                </c:pt>
                <c:pt idx="4539">
                  <c:v>31.471949485470091</c:v>
                </c:pt>
                <c:pt idx="4540">
                  <c:v>31.471949485470091</c:v>
                </c:pt>
                <c:pt idx="4541">
                  <c:v>31.471949485470091</c:v>
                </c:pt>
                <c:pt idx="4542">
                  <c:v>31.471949485470091</c:v>
                </c:pt>
                <c:pt idx="4543">
                  <c:v>55.281949485470093</c:v>
                </c:pt>
                <c:pt idx="4544">
                  <c:v>55.281949485470093</c:v>
                </c:pt>
                <c:pt idx="4545">
                  <c:v>31.471949485470091</c:v>
                </c:pt>
                <c:pt idx="4546">
                  <c:v>31.471949485470091</c:v>
                </c:pt>
                <c:pt idx="4547">
                  <c:v>31.471949485470091</c:v>
                </c:pt>
                <c:pt idx="4548">
                  <c:v>55.281949485470093</c:v>
                </c:pt>
                <c:pt idx="4549">
                  <c:v>55.281949485470093</c:v>
                </c:pt>
                <c:pt idx="4550">
                  <c:v>31.471949485470091</c:v>
                </c:pt>
                <c:pt idx="4551">
                  <c:v>31.471949485470091</c:v>
                </c:pt>
                <c:pt idx="4552">
                  <c:v>31.471949485470091</c:v>
                </c:pt>
                <c:pt idx="4553">
                  <c:v>31.471949485470091</c:v>
                </c:pt>
                <c:pt idx="4554">
                  <c:v>31.471949485470091</c:v>
                </c:pt>
                <c:pt idx="4555">
                  <c:v>31.471949485470091</c:v>
                </c:pt>
                <c:pt idx="4556">
                  <c:v>31.471949485470091</c:v>
                </c:pt>
                <c:pt idx="4557">
                  <c:v>31.471949485470091</c:v>
                </c:pt>
                <c:pt idx="4558">
                  <c:v>55.281949485470093</c:v>
                </c:pt>
                <c:pt idx="4559">
                  <c:v>55.281949485470093</c:v>
                </c:pt>
                <c:pt idx="4560">
                  <c:v>55.281949485470093</c:v>
                </c:pt>
                <c:pt idx="4561">
                  <c:v>31.471949485470091</c:v>
                </c:pt>
                <c:pt idx="4562">
                  <c:v>55.281949485470093</c:v>
                </c:pt>
                <c:pt idx="4563">
                  <c:v>55.281949485470093</c:v>
                </c:pt>
                <c:pt idx="4564">
                  <c:v>31.471949485470091</c:v>
                </c:pt>
                <c:pt idx="4565">
                  <c:v>55.281949485470093</c:v>
                </c:pt>
                <c:pt idx="4566">
                  <c:v>31.471949485470091</c:v>
                </c:pt>
                <c:pt idx="4567">
                  <c:v>31.471949485470091</c:v>
                </c:pt>
                <c:pt idx="4568">
                  <c:v>31.471949485470091</c:v>
                </c:pt>
                <c:pt idx="4569">
                  <c:v>55.281949485470093</c:v>
                </c:pt>
                <c:pt idx="4570">
                  <c:v>31.471949485470091</c:v>
                </c:pt>
                <c:pt idx="4571">
                  <c:v>31.471949485470091</c:v>
                </c:pt>
                <c:pt idx="4572">
                  <c:v>55.281949485470093</c:v>
                </c:pt>
                <c:pt idx="4573">
                  <c:v>31.471949485470091</c:v>
                </c:pt>
                <c:pt idx="4574">
                  <c:v>31.471949485470091</c:v>
                </c:pt>
                <c:pt idx="4575">
                  <c:v>31.471949485470091</c:v>
                </c:pt>
                <c:pt idx="4576">
                  <c:v>55.281949485470093</c:v>
                </c:pt>
                <c:pt idx="4577">
                  <c:v>55.281949485470093</c:v>
                </c:pt>
                <c:pt idx="4578">
                  <c:v>31.471949485470091</c:v>
                </c:pt>
                <c:pt idx="4579">
                  <c:v>55.281949485470093</c:v>
                </c:pt>
                <c:pt idx="4580">
                  <c:v>55.281949485470093</c:v>
                </c:pt>
                <c:pt idx="4581">
                  <c:v>13.614949485470092</c:v>
                </c:pt>
                <c:pt idx="4582">
                  <c:v>31.471949485470091</c:v>
                </c:pt>
                <c:pt idx="4583">
                  <c:v>31.471949485470091</c:v>
                </c:pt>
                <c:pt idx="4584">
                  <c:v>31.471949485470091</c:v>
                </c:pt>
                <c:pt idx="4585">
                  <c:v>55.281949485470093</c:v>
                </c:pt>
                <c:pt idx="4586">
                  <c:v>55.281949485470093</c:v>
                </c:pt>
                <c:pt idx="4587">
                  <c:v>55.281949485470093</c:v>
                </c:pt>
                <c:pt idx="4588">
                  <c:v>55.281949485470093</c:v>
                </c:pt>
                <c:pt idx="4589">
                  <c:v>31.471949485470091</c:v>
                </c:pt>
                <c:pt idx="4590">
                  <c:v>31.471949485470091</c:v>
                </c:pt>
                <c:pt idx="4591">
                  <c:v>31.471949485470091</c:v>
                </c:pt>
                <c:pt idx="4592">
                  <c:v>55.281949485470093</c:v>
                </c:pt>
                <c:pt idx="4593">
                  <c:v>31.471949485470091</c:v>
                </c:pt>
                <c:pt idx="4594">
                  <c:v>31.471949485470091</c:v>
                </c:pt>
                <c:pt idx="4595">
                  <c:v>55.281949485470093</c:v>
                </c:pt>
                <c:pt idx="4596">
                  <c:v>13.614949485470092</c:v>
                </c:pt>
                <c:pt idx="4597">
                  <c:v>55.281949485470093</c:v>
                </c:pt>
                <c:pt idx="4598">
                  <c:v>55.281949485470093</c:v>
                </c:pt>
                <c:pt idx="4599">
                  <c:v>31.471949485470091</c:v>
                </c:pt>
                <c:pt idx="4600">
                  <c:v>31.471949485470091</c:v>
                </c:pt>
                <c:pt idx="4601">
                  <c:v>31.471949485470091</c:v>
                </c:pt>
                <c:pt idx="4602">
                  <c:v>31.471949485470091</c:v>
                </c:pt>
                <c:pt idx="4603">
                  <c:v>31.471949485470091</c:v>
                </c:pt>
                <c:pt idx="4604">
                  <c:v>55.281949485470093</c:v>
                </c:pt>
                <c:pt idx="4605">
                  <c:v>31.471949485470091</c:v>
                </c:pt>
                <c:pt idx="4606">
                  <c:v>31.471949485470091</c:v>
                </c:pt>
                <c:pt idx="4607">
                  <c:v>55.281949485470093</c:v>
                </c:pt>
                <c:pt idx="4608">
                  <c:v>31.471949485470091</c:v>
                </c:pt>
                <c:pt idx="4609">
                  <c:v>31.471949485470091</c:v>
                </c:pt>
                <c:pt idx="4610">
                  <c:v>55.281949485470093</c:v>
                </c:pt>
                <c:pt idx="4611">
                  <c:v>31.471949485470091</c:v>
                </c:pt>
                <c:pt idx="4612">
                  <c:v>31.471949485470091</c:v>
                </c:pt>
                <c:pt idx="4613">
                  <c:v>55.281949485470093</c:v>
                </c:pt>
                <c:pt idx="4614">
                  <c:v>31.471949485470091</c:v>
                </c:pt>
                <c:pt idx="4615">
                  <c:v>55.281949485470093</c:v>
                </c:pt>
                <c:pt idx="4616">
                  <c:v>31.471949485470091</c:v>
                </c:pt>
                <c:pt idx="4617">
                  <c:v>31.471949485470091</c:v>
                </c:pt>
                <c:pt idx="4618">
                  <c:v>31.471949485470091</c:v>
                </c:pt>
                <c:pt idx="4619">
                  <c:v>55.281949485470093</c:v>
                </c:pt>
                <c:pt idx="4620">
                  <c:v>55.281949485470093</c:v>
                </c:pt>
                <c:pt idx="4621">
                  <c:v>31.471949485470091</c:v>
                </c:pt>
                <c:pt idx="4622">
                  <c:v>55.281949485470093</c:v>
                </c:pt>
                <c:pt idx="4623">
                  <c:v>31.471949485470091</c:v>
                </c:pt>
                <c:pt idx="4624">
                  <c:v>31.471949485470091</c:v>
                </c:pt>
                <c:pt idx="4625">
                  <c:v>55.281949485470093</c:v>
                </c:pt>
                <c:pt idx="4626">
                  <c:v>31.471949485470091</c:v>
                </c:pt>
                <c:pt idx="4627">
                  <c:v>31.471949485470091</c:v>
                </c:pt>
                <c:pt idx="4628">
                  <c:v>31.471949485470091</c:v>
                </c:pt>
                <c:pt idx="4629">
                  <c:v>55.281949485470093</c:v>
                </c:pt>
                <c:pt idx="4630">
                  <c:v>31.471949485470091</c:v>
                </c:pt>
                <c:pt idx="4631">
                  <c:v>31.471949485470091</c:v>
                </c:pt>
                <c:pt idx="4632">
                  <c:v>31.471949485470091</c:v>
                </c:pt>
                <c:pt idx="4633">
                  <c:v>31.471949485470091</c:v>
                </c:pt>
                <c:pt idx="4634">
                  <c:v>31.471949485470091</c:v>
                </c:pt>
                <c:pt idx="4635">
                  <c:v>55.281949485470093</c:v>
                </c:pt>
                <c:pt idx="4636">
                  <c:v>55.281949485470093</c:v>
                </c:pt>
                <c:pt idx="4637">
                  <c:v>55.281949485470093</c:v>
                </c:pt>
                <c:pt idx="4638">
                  <c:v>55.281949485470093</c:v>
                </c:pt>
                <c:pt idx="4639">
                  <c:v>55.281949485470093</c:v>
                </c:pt>
                <c:pt idx="4640">
                  <c:v>31.471949485470091</c:v>
                </c:pt>
                <c:pt idx="4641">
                  <c:v>31.471949485470091</c:v>
                </c:pt>
                <c:pt idx="4642">
                  <c:v>31.471949485470091</c:v>
                </c:pt>
                <c:pt idx="4643">
                  <c:v>31.471949485470091</c:v>
                </c:pt>
                <c:pt idx="4644">
                  <c:v>31.471949485470091</c:v>
                </c:pt>
                <c:pt idx="4645">
                  <c:v>55.281949485470093</c:v>
                </c:pt>
                <c:pt idx="4646">
                  <c:v>31.471949485470091</c:v>
                </c:pt>
                <c:pt idx="4647">
                  <c:v>55.281949485470093</c:v>
                </c:pt>
                <c:pt idx="4648">
                  <c:v>31.471949485470091</c:v>
                </c:pt>
                <c:pt idx="4649">
                  <c:v>55.281949485470093</c:v>
                </c:pt>
                <c:pt idx="4650">
                  <c:v>31.471949485470091</c:v>
                </c:pt>
                <c:pt idx="4651">
                  <c:v>31.471949485470091</c:v>
                </c:pt>
                <c:pt idx="4652">
                  <c:v>31.471949485470091</c:v>
                </c:pt>
                <c:pt idx="4653">
                  <c:v>31.471949485470091</c:v>
                </c:pt>
                <c:pt idx="4654">
                  <c:v>55.281949485470093</c:v>
                </c:pt>
                <c:pt idx="4655">
                  <c:v>31.471949485470091</c:v>
                </c:pt>
                <c:pt idx="4656">
                  <c:v>31.471949485470091</c:v>
                </c:pt>
                <c:pt idx="4657">
                  <c:v>13.614949485470092</c:v>
                </c:pt>
                <c:pt idx="4658">
                  <c:v>31.471949485470091</c:v>
                </c:pt>
                <c:pt idx="4659">
                  <c:v>31.471949485470091</c:v>
                </c:pt>
                <c:pt idx="4660">
                  <c:v>31.471949485470091</c:v>
                </c:pt>
                <c:pt idx="4661">
                  <c:v>55.281949485470093</c:v>
                </c:pt>
                <c:pt idx="4662">
                  <c:v>31.471949485470091</c:v>
                </c:pt>
                <c:pt idx="4663">
                  <c:v>31.471949485470091</c:v>
                </c:pt>
                <c:pt idx="4664">
                  <c:v>31.471949485470091</c:v>
                </c:pt>
                <c:pt idx="4665">
                  <c:v>55.281949485470093</c:v>
                </c:pt>
                <c:pt idx="4666">
                  <c:v>31.471949485470091</c:v>
                </c:pt>
                <c:pt idx="4667">
                  <c:v>31.471949485470091</c:v>
                </c:pt>
                <c:pt idx="4668">
                  <c:v>55.281949485470093</c:v>
                </c:pt>
                <c:pt idx="4669">
                  <c:v>55.281949485470093</c:v>
                </c:pt>
                <c:pt idx="4670">
                  <c:v>31.471949485470091</c:v>
                </c:pt>
                <c:pt idx="4671">
                  <c:v>31.471949485470091</c:v>
                </c:pt>
                <c:pt idx="4672">
                  <c:v>31.471949485470091</c:v>
                </c:pt>
                <c:pt idx="4673">
                  <c:v>31.471949485470091</c:v>
                </c:pt>
                <c:pt idx="4674">
                  <c:v>31.471949485470091</c:v>
                </c:pt>
                <c:pt idx="4675">
                  <c:v>55.281949485470093</c:v>
                </c:pt>
                <c:pt idx="4676">
                  <c:v>31.471949485470091</c:v>
                </c:pt>
                <c:pt idx="4677">
                  <c:v>31.471949485470091</c:v>
                </c:pt>
                <c:pt idx="4678">
                  <c:v>31.471949485470091</c:v>
                </c:pt>
                <c:pt idx="4679">
                  <c:v>55.281949485470093</c:v>
                </c:pt>
                <c:pt idx="4680">
                  <c:v>31.471949485470091</c:v>
                </c:pt>
                <c:pt idx="4681">
                  <c:v>55.281949485470093</c:v>
                </c:pt>
                <c:pt idx="4682">
                  <c:v>31.471949485470091</c:v>
                </c:pt>
                <c:pt idx="4683">
                  <c:v>31.471949485470091</c:v>
                </c:pt>
                <c:pt idx="4684">
                  <c:v>13.614949485470092</c:v>
                </c:pt>
                <c:pt idx="4685">
                  <c:v>13.614949485470092</c:v>
                </c:pt>
                <c:pt idx="4686">
                  <c:v>13.614949485470092</c:v>
                </c:pt>
                <c:pt idx="4687">
                  <c:v>31.471949485470091</c:v>
                </c:pt>
                <c:pt idx="4688">
                  <c:v>55.281949485470093</c:v>
                </c:pt>
                <c:pt idx="4689">
                  <c:v>31.471949485470091</c:v>
                </c:pt>
                <c:pt idx="4690">
                  <c:v>55.281949485470093</c:v>
                </c:pt>
                <c:pt idx="4691">
                  <c:v>31.471949485470091</c:v>
                </c:pt>
                <c:pt idx="4692">
                  <c:v>31.471949485470091</c:v>
                </c:pt>
                <c:pt idx="4693">
                  <c:v>31.471949485470091</c:v>
                </c:pt>
                <c:pt idx="4694">
                  <c:v>31.471949485470091</c:v>
                </c:pt>
                <c:pt idx="4695">
                  <c:v>31.471949485470091</c:v>
                </c:pt>
                <c:pt idx="4696">
                  <c:v>31.471949485470091</c:v>
                </c:pt>
                <c:pt idx="4697">
                  <c:v>31.471949485470091</c:v>
                </c:pt>
                <c:pt idx="4698">
                  <c:v>55.281949485470093</c:v>
                </c:pt>
                <c:pt idx="4699">
                  <c:v>55.281949485470093</c:v>
                </c:pt>
                <c:pt idx="4700">
                  <c:v>55.281949485470093</c:v>
                </c:pt>
                <c:pt idx="4701">
                  <c:v>31.471949485470091</c:v>
                </c:pt>
                <c:pt idx="4702">
                  <c:v>31.471949485470091</c:v>
                </c:pt>
                <c:pt idx="4703">
                  <c:v>31.471949485470091</c:v>
                </c:pt>
                <c:pt idx="4704">
                  <c:v>31.471949485470091</c:v>
                </c:pt>
                <c:pt idx="4705">
                  <c:v>31.471949485470091</c:v>
                </c:pt>
                <c:pt idx="4706">
                  <c:v>31.471949485470091</c:v>
                </c:pt>
                <c:pt idx="4707">
                  <c:v>31.471949485470091</c:v>
                </c:pt>
                <c:pt idx="4708">
                  <c:v>31.471949485470091</c:v>
                </c:pt>
                <c:pt idx="4709">
                  <c:v>31.471949485470091</c:v>
                </c:pt>
                <c:pt idx="4710">
                  <c:v>55.281949485470093</c:v>
                </c:pt>
                <c:pt idx="4711">
                  <c:v>31.471949485470091</c:v>
                </c:pt>
                <c:pt idx="4712">
                  <c:v>31.471949485470091</c:v>
                </c:pt>
                <c:pt idx="4713">
                  <c:v>31.471949485470091</c:v>
                </c:pt>
                <c:pt idx="4714">
                  <c:v>31.471949485470091</c:v>
                </c:pt>
                <c:pt idx="4715">
                  <c:v>13.614949485470092</c:v>
                </c:pt>
                <c:pt idx="4716">
                  <c:v>31.471949485470091</c:v>
                </c:pt>
                <c:pt idx="4717">
                  <c:v>31.471949485470091</c:v>
                </c:pt>
                <c:pt idx="4718">
                  <c:v>55.281949485470093</c:v>
                </c:pt>
                <c:pt idx="4719">
                  <c:v>31.471949485470091</c:v>
                </c:pt>
                <c:pt idx="4720">
                  <c:v>31.471949485470091</c:v>
                </c:pt>
                <c:pt idx="4721">
                  <c:v>13.614949485470092</c:v>
                </c:pt>
                <c:pt idx="4722">
                  <c:v>31.471949485470091</c:v>
                </c:pt>
                <c:pt idx="4723">
                  <c:v>13.614949485470092</c:v>
                </c:pt>
                <c:pt idx="4724">
                  <c:v>13.614949485470092</c:v>
                </c:pt>
                <c:pt idx="4725">
                  <c:v>13.614949485470092</c:v>
                </c:pt>
                <c:pt idx="4726">
                  <c:v>13.614949485470092</c:v>
                </c:pt>
                <c:pt idx="4727">
                  <c:v>13.614949485470092</c:v>
                </c:pt>
                <c:pt idx="4728">
                  <c:v>31.471949485470091</c:v>
                </c:pt>
                <c:pt idx="4729">
                  <c:v>31.471949485470091</c:v>
                </c:pt>
                <c:pt idx="4730">
                  <c:v>31.471949485470091</c:v>
                </c:pt>
                <c:pt idx="4731">
                  <c:v>31.471949485470091</c:v>
                </c:pt>
                <c:pt idx="4732">
                  <c:v>31.471949485470091</c:v>
                </c:pt>
                <c:pt idx="4733">
                  <c:v>31.471949485470091</c:v>
                </c:pt>
                <c:pt idx="4734">
                  <c:v>31.471949485470091</c:v>
                </c:pt>
                <c:pt idx="4735">
                  <c:v>31.471949485470091</c:v>
                </c:pt>
                <c:pt idx="4736">
                  <c:v>31.471949485470091</c:v>
                </c:pt>
                <c:pt idx="4737">
                  <c:v>31.471949485470091</c:v>
                </c:pt>
                <c:pt idx="4738">
                  <c:v>31.471949485470091</c:v>
                </c:pt>
                <c:pt idx="4739">
                  <c:v>55.281949485470093</c:v>
                </c:pt>
                <c:pt idx="4740">
                  <c:v>31.471949485470091</c:v>
                </c:pt>
                <c:pt idx="4741">
                  <c:v>31.471949485470091</c:v>
                </c:pt>
                <c:pt idx="4742">
                  <c:v>31.471949485470091</c:v>
                </c:pt>
                <c:pt idx="4743">
                  <c:v>13.614949485470092</c:v>
                </c:pt>
                <c:pt idx="4744">
                  <c:v>31.471949485470091</c:v>
                </c:pt>
                <c:pt idx="4745">
                  <c:v>31.471949485470091</c:v>
                </c:pt>
                <c:pt idx="4746">
                  <c:v>31.471949485470091</c:v>
                </c:pt>
                <c:pt idx="4747">
                  <c:v>31.471949485470091</c:v>
                </c:pt>
                <c:pt idx="4748">
                  <c:v>13.614949485470092</c:v>
                </c:pt>
                <c:pt idx="4749">
                  <c:v>13.614949485470092</c:v>
                </c:pt>
                <c:pt idx="4750">
                  <c:v>31.471949485470091</c:v>
                </c:pt>
                <c:pt idx="4751">
                  <c:v>31.471949485470091</c:v>
                </c:pt>
                <c:pt idx="4752">
                  <c:v>13.614949485470092</c:v>
                </c:pt>
                <c:pt idx="4753">
                  <c:v>13.614949485470092</c:v>
                </c:pt>
                <c:pt idx="4754">
                  <c:v>31.471949485470091</c:v>
                </c:pt>
                <c:pt idx="4755">
                  <c:v>31.471949485470091</c:v>
                </c:pt>
                <c:pt idx="4756">
                  <c:v>31.471949485470091</c:v>
                </c:pt>
                <c:pt idx="4757">
                  <c:v>13.614949485470092</c:v>
                </c:pt>
                <c:pt idx="4758">
                  <c:v>31.471949485470091</c:v>
                </c:pt>
                <c:pt idx="4759">
                  <c:v>13.614949485470092</c:v>
                </c:pt>
                <c:pt idx="4760">
                  <c:v>13.614949485470092</c:v>
                </c:pt>
                <c:pt idx="4761">
                  <c:v>31.471949485470091</c:v>
                </c:pt>
                <c:pt idx="4762">
                  <c:v>13.614949485470092</c:v>
                </c:pt>
                <c:pt idx="4763">
                  <c:v>13.614949485470092</c:v>
                </c:pt>
                <c:pt idx="4764">
                  <c:v>31.471949485470091</c:v>
                </c:pt>
                <c:pt idx="4765">
                  <c:v>31.471949485470091</c:v>
                </c:pt>
                <c:pt idx="4766">
                  <c:v>13.614949485470092</c:v>
                </c:pt>
                <c:pt idx="4767">
                  <c:v>13.614949485470092</c:v>
                </c:pt>
                <c:pt idx="4768">
                  <c:v>13.614949485470092</c:v>
                </c:pt>
                <c:pt idx="4769">
                  <c:v>13.614949485470092</c:v>
                </c:pt>
                <c:pt idx="4770">
                  <c:v>-0.27405051452990392</c:v>
                </c:pt>
                <c:pt idx="4771">
                  <c:v>13.614949485470092</c:v>
                </c:pt>
                <c:pt idx="4772">
                  <c:v>13.614949485470092</c:v>
                </c:pt>
                <c:pt idx="4773">
                  <c:v>13.614949485470092</c:v>
                </c:pt>
                <c:pt idx="4774">
                  <c:v>13.614949485470092</c:v>
                </c:pt>
                <c:pt idx="4775">
                  <c:v>13.614949485470092</c:v>
                </c:pt>
                <c:pt idx="4776">
                  <c:v>13.614949485470092</c:v>
                </c:pt>
                <c:pt idx="4777">
                  <c:v>31.471949485470091</c:v>
                </c:pt>
                <c:pt idx="4778">
                  <c:v>13.614949485470092</c:v>
                </c:pt>
                <c:pt idx="4779">
                  <c:v>13.614949485470092</c:v>
                </c:pt>
                <c:pt idx="4780">
                  <c:v>13.614949485470092</c:v>
                </c:pt>
                <c:pt idx="4781">
                  <c:v>13.614949485470092</c:v>
                </c:pt>
                <c:pt idx="4782">
                  <c:v>-0.27405051452990392</c:v>
                </c:pt>
                <c:pt idx="4783">
                  <c:v>-0.27405051452990392</c:v>
                </c:pt>
                <c:pt idx="4784">
                  <c:v>13.614949485470092</c:v>
                </c:pt>
                <c:pt idx="4785">
                  <c:v>-0.27405051452990392</c:v>
                </c:pt>
                <c:pt idx="4786">
                  <c:v>-0.27405051452990392</c:v>
                </c:pt>
                <c:pt idx="4787">
                  <c:v>13.614949485470092</c:v>
                </c:pt>
                <c:pt idx="4788">
                  <c:v>13.614949485470092</c:v>
                </c:pt>
                <c:pt idx="4789">
                  <c:v>13.614949485470092</c:v>
                </c:pt>
                <c:pt idx="4790">
                  <c:v>13.614949485470092</c:v>
                </c:pt>
                <c:pt idx="4791">
                  <c:v>13.614949485470092</c:v>
                </c:pt>
                <c:pt idx="4792">
                  <c:v>-0.27405051452990392</c:v>
                </c:pt>
                <c:pt idx="4793">
                  <c:v>13.614949485470092</c:v>
                </c:pt>
                <c:pt idx="4794">
                  <c:v>-0.27405051452990392</c:v>
                </c:pt>
                <c:pt idx="4795">
                  <c:v>-0.27405051452990392</c:v>
                </c:pt>
                <c:pt idx="4796">
                  <c:v>13.614949485470092</c:v>
                </c:pt>
                <c:pt idx="4797">
                  <c:v>-0.27405051452990392</c:v>
                </c:pt>
                <c:pt idx="4798">
                  <c:v>-0.27405051452990392</c:v>
                </c:pt>
                <c:pt idx="4799">
                  <c:v>13.614949485470092</c:v>
                </c:pt>
                <c:pt idx="4800">
                  <c:v>-0.27405051452990392</c:v>
                </c:pt>
                <c:pt idx="4801">
                  <c:v>-0.27405051452990392</c:v>
                </c:pt>
                <c:pt idx="4802">
                  <c:v>13.614949485470092</c:v>
                </c:pt>
                <c:pt idx="4803">
                  <c:v>13.614949485470092</c:v>
                </c:pt>
                <c:pt idx="4804">
                  <c:v>-0.27405051452990392</c:v>
                </c:pt>
                <c:pt idx="4805">
                  <c:v>13.614949485470092</c:v>
                </c:pt>
                <c:pt idx="4806">
                  <c:v>-11.385050514529908</c:v>
                </c:pt>
                <c:pt idx="4807">
                  <c:v>-0.27405051452990392</c:v>
                </c:pt>
                <c:pt idx="4808">
                  <c:v>13.614949485470092</c:v>
                </c:pt>
                <c:pt idx="4809">
                  <c:v>-0.27405051452990392</c:v>
                </c:pt>
                <c:pt idx="4810">
                  <c:v>-0.27405051452990392</c:v>
                </c:pt>
                <c:pt idx="4811">
                  <c:v>13.614949485470092</c:v>
                </c:pt>
                <c:pt idx="4812">
                  <c:v>-0.27405051452990392</c:v>
                </c:pt>
                <c:pt idx="4813">
                  <c:v>-0.27405051452990392</c:v>
                </c:pt>
                <c:pt idx="4814">
                  <c:v>13.614949485470092</c:v>
                </c:pt>
                <c:pt idx="4815">
                  <c:v>13.614949485470092</c:v>
                </c:pt>
                <c:pt idx="4816">
                  <c:v>-0.27405051452990392</c:v>
                </c:pt>
                <c:pt idx="4817">
                  <c:v>13.614949485470092</c:v>
                </c:pt>
                <c:pt idx="4818">
                  <c:v>-11.385050514529908</c:v>
                </c:pt>
                <c:pt idx="4819">
                  <c:v>-0.27405051452990392</c:v>
                </c:pt>
                <c:pt idx="4820">
                  <c:v>-0.27405051452990392</c:v>
                </c:pt>
                <c:pt idx="4821">
                  <c:v>-0.27405051452990392</c:v>
                </c:pt>
                <c:pt idx="4822">
                  <c:v>-0.27405051452990392</c:v>
                </c:pt>
                <c:pt idx="4823">
                  <c:v>-0.27405051452990392</c:v>
                </c:pt>
                <c:pt idx="4824">
                  <c:v>-0.27405051452990392</c:v>
                </c:pt>
                <c:pt idx="4825">
                  <c:v>-0.27405051452990392</c:v>
                </c:pt>
                <c:pt idx="4826">
                  <c:v>13.614949485470092</c:v>
                </c:pt>
                <c:pt idx="4827">
                  <c:v>-0.27405051452990392</c:v>
                </c:pt>
                <c:pt idx="4828">
                  <c:v>-11.385050514529908</c:v>
                </c:pt>
                <c:pt idx="4829">
                  <c:v>-11.385050514529908</c:v>
                </c:pt>
                <c:pt idx="4830">
                  <c:v>-0.27405051452990392</c:v>
                </c:pt>
                <c:pt idx="4831">
                  <c:v>-0.27405051452990392</c:v>
                </c:pt>
                <c:pt idx="4832">
                  <c:v>-0.27405051452990392</c:v>
                </c:pt>
                <c:pt idx="4833">
                  <c:v>-0.27405051452990392</c:v>
                </c:pt>
                <c:pt idx="4834">
                  <c:v>-0.27405051452990392</c:v>
                </c:pt>
                <c:pt idx="4835">
                  <c:v>-0.27405051452990392</c:v>
                </c:pt>
                <c:pt idx="4836">
                  <c:v>-0.27405051452990392</c:v>
                </c:pt>
                <c:pt idx="4837">
                  <c:v>-0.27405051452990392</c:v>
                </c:pt>
                <c:pt idx="4838">
                  <c:v>-0.27405051452990392</c:v>
                </c:pt>
                <c:pt idx="4839">
                  <c:v>-11.385050514529908</c:v>
                </c:pt>
                <c:pt idx="4840">
                  <c:v>-0.27405051452990392</c:v>
                </c:pt>
                <c:pt idx="4841">
                  <c:v>-11.385050514529908</c:v>
                </c:pt>
                <c:pt idx="4842">
                  <c:v>-0.27405051452990392</c:v>
                </c:pt>
                <c:pt idx="4843">
                  <c:v>-0.27405051452990392</c:v>
                </c:pt>
                <c:pt idx="4844">
                  <c:v>-0.27405051452990392</c:v>
                </c:pt>
                <c:pt idx="4845">
                  <c:v>-0.27405051452990392</c:v>
                </c:pt>
                <c:pt idx="4846">
                  <c:v>-0.27405051452990392</c:v>
                </c:pt>
                <c:pt idx="4847">
                  <c:v>-0.27405051452990392</c:v>
                </c:pt>
                <c:pt idx="4848">
                  <c:v>-0.27405051452990392</c:v>
                </c:pt>
                <c:pt idx="4849">
                  <c:v>-0.27405051452990392</c:v>
                </c:pt>
                <c:pt idx="4850">
                  <c:v>-11.385050514529908</c:v>
                </c:pt>
                <c:pt idx="4851">
                  <c:v>-0.27405051452990392</c:v>
                </c:pt>
                <c:pt idx="4852">
                  <c:v>-0.27405051452990392</c:v>
                </c:pt>
                <c:pt idx="4853">
                  <c:v>-11.385050514529908</c:v>
                </c:pt>
                <c:pt idx="4854">
                  <c:v>-0.27405051452990392</c:v>
                </c:pt>
                <c:pt idx="4855">
                  <c:v>-11.385050514529908</c:v>
                </c:pt>
                <c:pt idx="4856">
                  <c:v>-0.27405051452990392</c:v>
                </c:pt>
                <c:pt idx="4857">
                  <c:v>-0.27405051452990392</c:v>
                </c:pt>
                <c:pt idx="4858">
                  <c:v>-0.27405051452990392</c:v>
                </c:pt>
                <c:pt idx="4859">
                  <c:v>-0.27405051452990392</c:v>
                </c:pt>
                <c:pt idx="4860">
                  <c:v>-0.27405051452990392</c:v>
                </c:pt>
                <c:pt idx="4861">
                  <c:v>-20.475950514529913</c:v>
                </c:pt>
                <c:pt idx="4862">
                  <c:v>-0.27405051452990392</c:v>
                </c:pt>
                <c:pt idx="4863">
                  <c:v>-0.27405051452990392</c:v>
                </c:pt>
                <c:pt idx="4864">
                  <c:v>-11.385050514529908</c:v>
                </c:pt>
                <c:pt idx="4865">
                  <c:v>-0.27405051452990392</c:v>
                </c:pt>
                <c:pt idx="4866">
                  <c:v>-0.27405051452990392</c:v>
                </c:pt>
                <c:pt idx="4867">
                  <c:v>-0.27405051452990392</c:v>
                </c:pt>
                <c:pt idx="4868">
                  <c:v>-11.385050514529908</c:v>
                </c:pt>
                <c:pt idx="4869">
                  <c:v>-0.27405051452990392</c:v>
                </c:pt>
                <c:pt idx="4870">
                  <c:v>-0.27405051452990392</c:v>
                </c:pt>
                <c:pt idx="4871">
                  <c:v>-11.385050514529908</c:v>
                </c:pt>
                <c:pt idx="4872">
                  <c:v>-11.385050514529908</c:v>
                </c:pt>
                <c:pt idx="4873">
                  <c:v>-0.27405051452990392</c:v>
                </c:pt>
                <c:pt idx="4874">
                  <c:v>-11.385050514529908</c:v>
                </c:pt>
                <c:pt idx="4875">
                  <c:v>-11.385050514529908</c:v>
                </c:pt>
                <c:pt idx="4876">
                  <c:v>-0.27405051452990392</c:v>
                </c:pt>
                <c:pt idx="4877">
                  <c:v>-0.27405051452990392</c:v>
                </c:pt>
                <c:pt idx="4878">
                  <c:v>-11.385050514529908</c:v>
                </c:pt>
                <c:pt idx="4879">
                  <c:v>-0.27405051452990392</c:v>
                </c:pt>
                <c:pt idx="4880">
                  <c:v>-0.27405051452990392</c:v>
                </c:pt>
                <c:pt idx="4881">
                  <c:v>-0.27405051452990392</c:v>
                </c:pt>
                <c:pt idx="4882">
                  <c:v>-0.27405051452990392</c:v>
                </c:pt>
                <c:pt idx="4883">
                  <c:v>-11.385050514529908</c:v>
                </c:pt>
                <c:pt idx="4884">
                  <c:v>-0.27405051452990392</c:v>
                </c:pt>
                <c:pt idx="4885">
                  <c:v>-11.385050514529908</c:v>
                </c:pt>
                <c:pt idx="4886">
                  <c:v>-11.385050514529908</c:v>
                </c:pt>
                <c:pt idx="4887">
                  <c:v>-0.27405051452990392</c:v>
                </c:pt>
                <c:pt idx="4888">
                  <c:v>-11.385050514529908</c:v>
                </c:pt>
                <c:pt idx="4889">
                  <c:v>13.614949485470092</c:v>
                </c:pt>
                <c:pt idx="4890">
                  <c:v>13.614949485470092</c:v>
                </c:pt>
                <c:pt idx="4891">
                  <c:v>13.614949485470092</c:v>
                </c:pt>
                <c:pt idx="4892">
                  <c:v>-0.27405051452990392</c:v>
                </c:pt>
                <c:pt idx="4893">
                  <c:v>-0.27405051452990392</c:v>
                </c:pt>
                <c:pt idx="4894">
                  <c:v>-0.27405051452990392</c:v>
                </c:pt>
                <c:pt idx="4895">
                  <c:v>-0.27405051452990392</c:v>
                </c:pt>
                <c:pt idx="4896">
                  <c:v>13.614949485470092</c:v>
                </c:pt>
                <c:pt idx="4897">
                  <c:v>-0.27405051452990392</c:v>
                </c:pt>
                <c:pt idx="4898">
                  <c:v>13.614949485470092</c:v>
                </c:pt>
                <c:pt idx="4899">
                  <c:v>13.614949485470092</c:v>
                </c:pt>
                <c:pt idx="4900">
                  <c:v>13.614949485470092</c:v>
                </c:pt>
                <c:pt idx="4901">
                  <c:v>-0.27405051452990392</c:v>
                </c:pt>
                <c:pt idx="4902">
                  <c:v>13.614949485470092</c:v>
                </c:pt>
                <c:pt idx="4903">
                  <c:v>-0.27405051452990392</c:v>
                </c:pt>
                <c:pt idx="4904">
                  <c:v>13.614949485470092</c:v>
                </c:pt>
                <c:pt idx="4905">
                  <c:v>-0.27405051452990392</c:v>
                </c:pt>
                <c:pt idx="4906">
                  <c:v>13.614949485470092</c:v>
                </c:pt>
                <c:pt idx="4907">
                  <c:v>13.614949485470092</c:v>
                </c:pt>
                <c:pt idx="4908">
                  <c:v>-0.27405051452990392</c:v>
                </c:pt>
                <c:pt idx="4909">
                  <c:v>-0.27405051452990392</c:v>
                </c:pt>
                <c:pt idx="4910">
                  <c:v>-0.27405051452990392</c:v>
                </c:pt>
                <c:pt idx="4911">
                  <c:v>13.614949485470092</c:v>
                </c:pt>
                <c:pt idx="4912">
                  <c:v>13.614949485470092</c:v>
                </c:pt>
                <c:pt idx="4913">
                  <c:v>13.614949485470092</c:v>
                </c:pt>
                <c:pt idx="4914">
                  <c:v>13.614949485470092</c:v>
                </c:pt>
                <c:pt idx="4915">
                  <c:v>-0.27405051452990392</c:v>
                </c:pt>
                <c:pt idx="4916">
                  <c:v>-0.27405051452990392</c:v>
                </c:pt>
                <c:pt idx="4917">
                  <c:v>-0.27405051452990392</c:v>
                </c:pt>
                <c:pt idx="4918">
                  <c:v>-0.27405051452990392</c:v>
                </c:pt>
                <c:pt idx="4919">
                  <c:v>-0.27405051452990392</c:v>
                </c:pt>
                <c:pt idx="4920">
                  <c:v>13.614949485470092</c:v>
                </c:pt>
                <c:pt idx="4921">
                  <c:v>13.614949485470092</c:v>
                </c:pt>
                <c:pt idx="4922">
                  <c:v>13.614949485470092</c:v>
                </c:pt>
                <c:pt idx="4923">
                  <c:v>13.614949485470092</c:v>
                </c:pt>
                <c:pt idx="4924">
                  <c:v>13.614949485470092</c:v>
                </c:pt>
                <c:pt idx="4925">
                  <c:v>13.614949485470092</c:v>
                </c:pt>
                <c:pt idx="4926">
                  <c:v>13.614949485470092</c:v>
                </c:pt>
                <c:pt idx="4927">
                  <c:v>13.614949485470092</c:v>
                </c:pt>
                <c:pt idx="4928">
                  <c:v>-11.385050514529908</c:v>
                </c:pt>
                <c:pt idx="4929">
                  <c:v>-0.27405051452990392</c:v>
                </c:pt>
                <c:pt idx="4930">
                  <c:v>-0.27405051452990392</c:v>
                </c:pt>
                <c:pt idx="4931">
                  <c:v>-0.27405051452990392</c:v>
                </c:pt>
                <c:pt idx="4932">
                  <c:v>-0.27405051452990392</c:v>
                </c:pt>
                <c:pt idx="4933">
                  <c:v>13.614949485470092</c:v>
                </c:pt>
                <c:pt idx="4934">
                  <c:v>13.614949485470092</c:v>
                </c:pt>
                <c:pt idx="4935">
                  <c:v>13.614949485470092</c:v>
                </c:pt>
                <c:pt idx="4936">
                  <c:v>13.614949485470092</c:v>
                </c:pt>
                <c:pt idx="4937">
                  <c:v>13.614949485470092</c:v>
                </c:pt>
                <c:pt idx="4938">
                  <c:v>13.614949485470092</c:v>
                </c:pt>
                <c:pt idx="4939">
                  <c:v>-0.27405051452990392</c:v>
                </c:pt>
                <c:pt idx="4940">
                  <c:v>-11.385050514529908</c:v>
                </c:pt>
                <c:pt idx="4941">
                  <c:v>-11.385050514529908</c:v>
                </c:pt>
                <c:pt idx="4942">
                  <c:v>-0.27405051452990392</c:v>
                </c:pt>
                <c:pt idx="4943">
                  <c:v>-0.27405051452990392</c:v>
                </c:pt>
                <c:pt idx="4944">
                  <c:v>-0.27405051452990392</c:v>
                </c:pt>
                <c:pt idx="4945">
                  <c:v>-0.27405051452990392</c:v>
                </c:pt>
                <c:pt idx="4946">
                  <c:v>-0.27405051452990392</c:v>
                </c:pt>
                <c:pt idx="4947">
                  <c:v>-0.27405051452990392</c:v>
                </c:pt>
                <c:pt idx="4948">
                  <c:v>-0.27405051452990392</c:v>
                </c:pt>
                <c:pt idx="4949">
                  <c:v>-0.27405051452990392</c:v>
                </c:pt>
                <c:pt idx="4950">
                  <c:v>-0.27405051452990392</c:v>
                </c:pt>
                <c:pt idx="4951">
                  <c:v>-0.27405051452990392</c:v>
                </c:pt>
                <c:pt idx="4952">
                  <c:v>-0.27405051452990392</c:v>
                </c:pt>
                <c:pt idx="4953">
                  <c:v>-0.27405051452990392</c:v>
                </c:pt>
                <c:pt idx="4954">
                  <c:v>-0.27405051452990392</c:v>
                </c:pt>
                <c:pt idx="4955">
                  <c:v>-11.385050514529908</c:v>
                </c:pt>
                <c:pt idx="4956">
                  <c:v>-0.27405051452990392</c:v>
                </c:pt>
                <c:pt idx="4957">
                  <c:v>-0.27405051452990392</c:v>
                </c:pt>
                <c:pt idx="4958">
                  <c:v>-0.27405051452990392</c:v>
                </c:pt>
                <c:pt idx="4959">
                  <c:v>-0.27405051452990392</c:v>
                </c:pt>
                <c:pt idx="4960">
                  <c:v>-0.27405051452990392</c:v>
                </c:pt>
                <c:pt idx="4961">
                  <c:v>-0.27405051452990392</c:v>
                </c:pt>
                <c:pt idx="4962">
                  <c:v>-11.385050514529908</c:v>
                </c:pt>
                <c:pt idx="4963">
                  <c:v>-0.27405051452990392</c:v>
                </c:pt>
                <c:pt idx="4964">
                  <c:v>-0.27405051452990392</c:v>
                </c:pt>
                <c:pt idx="4965">
                  <c:v>-11.385050514529908</c:v>
                </c:pt>
                <c:pt idx="4966">
                  <c:v>-0.27405051452990392</c:v>
                </c:pt>
                <c:pt idx="4967">
                  <c:v>-0.27405051452990392</c:v>
                </c:pt>
                <c:pt idx="4968">
                  <c:v>-0.27405051452990392</c:v>
                </c:pt>
                <c:pt idx="4969">
                  <c:v>-0.27405051452990392</c:v>
                </c:pt>
                <c:pt idx="4970">
                  <c:v>-0.27405051452990392</c:v>
                </c:pt>
                <c:pt idx="4971">
                  <c:v>-0.27405051452990392</c:v>
                </c:pt>
                <c:pt idx="4972">
                  <c:v>-0.27405051452990392</c:v>
                </c:pt>
                <c:pt idx="4973">
                  <c:v>-11.385050514529908</c:v>
                </c:pt>
                <c:pt idx="4974">
                  <c:v>-0.27405051452990392</c:v>
                </c:pt>
                <c:pt idx="4975">
                  <c:v>-0.27405051452990392</c:v>
                </c:pt>
                <c:pt idx="4976">
                  <c:v>-0.27405051452990392</c:v>
                </c:pt>
                <c:pt idx="4977">
                  <c:v>-0.27405051452990392</c:v>
                </c:pt>
                <c:pt idx="4978">
                  <c:v>-0.27405051452990392</c:v>
                </c:pt>
                <c:pt idx="4979">
                  <c:v>-0.27405051452990392</c:v>
                </c:pt>
                <c:pt idx="4980">
                  <c:v>-0.27405051452990392</c:v>
                </c:pt>
                <c:pt idx="4981">
                  <c:v>-0.27405051452990392</c:v>
                </c:pt>
                <c:pt idx="4982">
                  <c:v>-0.27405051452990392</c:v>
                </c:pt>
                <c:pt idx="4983">
                  <c:v>-0.27405051452990392</c:v>
                </c:pt>
                <c:pt idx="4984">
                  <c:v>-20.475950514529913</c:v>
                </c:pt>
                <c:pt idx="4985">
                  <c:v>-0.27405051452990392</c:v>
                </c:pt>
                <c:pt idx="4986">
                  <c:v>-0.27405051452990392</c:v>
                </c:pt>
                <c:pt idx="4987">
                  <c:v>-0.27405051452990392</c:v>
                </c:pt>
                <c:pt idx="4988">
                  <c:v>-0.27405051452990392</c:v>
                </c:pt>
                <c:pt idx="4989">
                  <c:v>-0.27405051452990392</c:v>
                </c:pt>
                <c:pt idx="4990">
                  <c:v>-0.27405051452990392</c:v>
                </c:pt>
                <c:pt idx="4991">
                  <c:v>-0.27405051452990392</c:v>
                </c:pt>
                <c:pt idx="4992">
                  <c:v>13.614949485470092</c:v>
                </c:pt>
                <c:pt idx="4993">
                  <c:v>13.614949485470092</c:v>
                </c:pt>
                <c:pt idx="4994">
                  <c:v>13.614949485470092</c:v>
                </c:pt>
                <c:pt idx="4995">
                  <c:v>-0.27405051452990392</c:v>
                </c:pt>
                <c:pt idx="4996">
                  <c:v>-11.385050514529908</c:v>
                </c:pt>
                <c:pt idx="4997">
                  <c:v>-0.27405051452990392</c:v>
                </c:pt>
                <c:pt idx="4998">
                  <c:v>-0.27405051452990392</c:v>
                </c:pt>
                <c:pt idx="4999">
                  <c:v>-0.27405051452990392</c:v>
                </c:pt>
                <c:pt idx="5000">
                  <c:v>-0.27405051452990392</c:v>
                </c:pt>
                <c:pt idx="5001">
                  <c:v>-0.27405051452990392</c:v>
                </c:pt>
                <c:pt idx="5002">
                  <c:v>-0.27405051452990392</c:v>
                </c:pt>
                <c:pt idx="5003">
                  <c:v>13.614949485470092</c:v>
                </c:pt>
                <c:pt idx="5004">
                  <c:v>13.614949485470092</c:v>
                </c:pt>
                <c:pt idx="5005">
                  <c:v>-0.27405051452990392</c:v>
                </c:pt>
                <c:pt idx="5006">
                  <c:v>13.614949485470092</c:v>
                </c:pt>
                <c:pt idx="5007">
                  <c:v>-11.385050514529908</c:v>
                </c:pt>
                <c:pt idx="5008">
                  <c:v>-0.27405051452990392</c:v>
                </c:pt>
                <c:pt idx="5009">
                  <c:v>-0.27405051452990392</c:v>
                </c:pt>
                <c:pt idx="5010">
                  <c:v>-0.27405051452990392</c:v>
                </c:pt>
                <c:pt idx="5011">
                  <c:v>-0.27405051452990392</c:v>
                </c:pt>
                <c:pt idx="5012">
                  <c:v>13.614949485470092</c:v>
                </c:pt>
                <c:pt idx="5013">
                  <c:v>13.614949485470092</c:v>
                </c:pt>
                <c:pt idx="5014">
                  <c:v>-0.27405051452990392</c:v>
                </c:pt>
                <c:pt idx="5015">
                  <c:v>13.614949485470092</c:v>
                </c:pt>
                <c:pt idx="5016">
                  <c:v>-0.27405051452990392</c:v>
                </c:pt>
                <c:pt idx="5017">
                  <c:v>-0.27405051452990392</c:v>
                </c:pt>
                <c:pt idx="5018">
                  <c:v>-0.27405051452990392</c:v>
                </c:pt>
                <c:pt idx="5019">
                  <c:v>-11.385050514529908</c:v>
                </c:pt>
                <c:pt idx="5020">
                  <c:v>-0.27405051452990392</c:v>
                </c:pt>
                <c:pt idx="5021">
                  <c:v>-0.27405051452990392</c:v>
                </c:pt>
                <c:pt idx="5022">
                  <c:v>13.614949485470092</c:v>
                </c:pt>
                <c:pt idx="5023">
                  <c:v>13.614949485470092</c:v>
                </c:pt>
                <c:pt idx="5024">
                  <c:v>13.614949485470092</c:v>
                </c:pt>
                <c:pt idx="5025">
                  <c:v>13.614949485470092</c:v>
                </c:pt>
                <c:pt idx="5026">
                  <c:v>-0.27405051452990392</c:v>
                </c:pt>
                <c:pt idx="5027">
                  <c:v>-0.27405051452990392</c:v>
                </c:pt>
                <c:pt idx="5028">
                  <c:v>13.614949485470092</c:v>
                </c:pt>
                <c:pt idx="5029">
                  <c:v>-0.27405051452990392</c:v>
                </c:pt>
                <c:pt idx="5030">
                  <c:v>-11.385050514529908</c:v>
                </c:pt>
                <c:pt idx="5031">
                  <c:v>-0.27405051452990392</c:v>
                </c:pt>
                <c:pt idx="5032">
                  <c:v>-0.27405051452990392</c:v>
                </c:pt>
                <c:pt idx="5033">
                  <c:v>-0.27405051452990392</c:v>
                </c:pt>
                <c:pt idx="5034">
                  <c:v>-0.27405051452990392</c:v>
                </c:pt>
                <c:pt idx="5035">
                  <c:v>-0.27405051452990392</c:v>
                </c:pt>
                <c:pt idx="5036">
                  <c:v>-0.27405051452990392</c:v>
                </c:pt>
                <c:pt idx="5037">
                  <c:v>-0.27405051452990392</c:v>
                </c:pt>
                <c:pt idx="5038">
                  <c:v>13.614949485470092</c:v>
                </c:pt>
                <c:pt idx="5039">
                  <c:v>-0.27405051452990392</c:v>
                </c:pt>
                <c:pt idx="5040">
                  <c:v>13.614949485470092</c:v>
                </c:pt>
                <c:pt idx="5041">
                  <c:v>13.614949485470092</c:v>
                </c:pt>
                <c:pt idx="5042">
                  <c:v>-11.385050514529908</c:v>
                </c:pt>
                <c:pt idx="5043">
                  <c:v>-0.27405051452990392</c:v>
                </c:pt>
                <c:pt idx="5044">
                  <c:v>-11.385050514529908</c:v>
                </c:pt>
                <c:pt idx="5045">
                  <c:v>-0.27405051452990392</c:v>
                </c:pt>
                <c:pt idx="5046">
                  <c:v>-0.27405051452990392</c:v>
                </c:pt>
                <c:pt idx="5047">
                  <c:v>13.614949485470092</c:v>
                </c:pt>
                <c:pt idx="5048">
                  <c:v>-0.27405051452990392</c:v>
                </c:pt>
                <c:pt idx="5049">
                  <c:v>13.614949485470092</c:v>
                </c:pt>
                <c:pt idx="5050">
                  <c:v>-0.27405051452990392</c:v>
                </c:pt>
                <c:pt idx="5051">
                  <c:v>13.614949485470092</c:v>
                </c:pt>
                <c:pt idx="5052">
                  <c:v>13.614949485470092</c:v>
                </c:pt>
                <c:pt idx="5053">
                  <c:v>-0.27405051452990392</c:v>
                </c:pt>
                <c:pt idx="5054">
                  <c:v>-0.27405051452990392</c:v>
                </c:pt>
                <c:pt idx="5055">
                  <c:v>-0.27405051452990392</c:v>
                </c:pt>
                <c:pt idx="5056">
                  <c:v>-0.27405051452990392</c:v>
                </c:pt>
                <c:pt idx="5057">
                  <c:v>13.614949485470092</c:v>
                </c:pt>
                <c:pt idx="5058">
                  <c:v>13.614949485470092</c:v>
                </c:pt>
                <c:pt idx="5059">
                  <c:v>13.614949485470092</c:v>
                </c:pt>
                <c:pt idx="5060">
                  <c:v>13.614949485470092</c:v>
                </c:pt>
                <c:pt idx="5061">
                  <c:v>13.614949485470092</c:v>
                </c:pt>
                <c:pt idx="5062">
                  <c:v>13.614949485470092</c:v>
                </c:pt>
                <c:pt idx="5063">
                  <c:v>13.614949485470092</c:v>
                </c:pt>
                <c:pt idx="5064">
                  <c:v>13.614949485470092</c:v>
                </c:pt>
                <c:pt idx="5065">
                  <c:v>-0.27405051452990392</c:v>
                </c:pt>
                <c:pt idx="5066">
                  <c:v>-0.27405051452990392</c:v>
                </c:pt>
                <c:pt idx="5067">
                  <c:v>-0.27405051452990392</c:v>
                </c:pt>
                <c:pt idx="5068">
                  <c:v>-0.27405051452990392</c:v>
                </c:pt>
                <c:pt idx="5069">
                  <c:v>13.614949485470092</c:v>
                </c:pt>
                <c:pt idx="5070">
                  <c:v>13.614949485470092</c:v>
                </c:pt>
                <c:pt idx="5071">
                  <c:v>13.614949485470092</c:v>
                </c:pt>
                <c:pt idx="5072">
                  <c:v>13.614949485470092</c:v>
                </c:pt>
                <c:pt idx="5073">
                  <c:v>13.614949485470092</c:v>
                </c:pt>
                <c:pt idx="5074">
                  <c:v>31.471949485470091</c:v>
                </c:pt>
                <c:pt idx="5075">
                  <c:v>13.614949485470092</c:v>
                </c:pt>
                <c:pt idx="5076">
                  <c:v>13.614949485470092</c:v>
                </c:pt>
                <c:pt idx="5077">
                  <c:v>13.614949485470092</c:v>
                </c:pt>
                <c:pt idx="5078">
                  <c:v>13.614949485470092</c:v>
                </c:pt>
                <c:pt idx="5079">
                  <c:v>13.614949485470092</c:v>
                </c:pt>
                <c:pt idx="5080">
                  <c:v>13.614949485470092</c:v>
                </c:pt>
                <c:pt idx="5081">
                  <c:v>13.614949485470092</c:v>
                </c:pt>
                <c:pt idx="5082">
                  <c:v>13.614949485470092</c:v>
                </c:pt>
                <c:pt idx="5083">
                  <c:v>13.614949485470092</c:v>
                </c:pt>
                <c:pt idx="5084">
                  <c:v>13.614949485470092</c:v>
                </c:pt>
                <c:pt idx="5085">
                  <c:v>31.471949485470091</c:v>
                </c:pt>
                <c:pt idx="5086">
                  <c:v>-0.27405051452990392</c:v>
                </c:pt>
                <c:pt idx="5087">
                  <c:v>-0.27405051452990392</c:v>
                </c:pt>
                <c:pt idx="5088">
                  <c:v>13.614949485470092</c:v>
                </c:pt>
                <c:pt idx="5089">
                  <c:v>13.614949485470092</c:v>
                </c:pt>
                <c:pt idx="5090">
                  <c:v>-0.27405051452990392</c:v>
                </c:pt>
                <c:pt idx="5091">
                  <c:v>13.614949485470092</c:v>
                </c:pt>
                <c:pt idx="5092">
                  <c:v>13.614949485470092</c:v>
                </c:pt>
                <c:pt idx="5093">
                  <c:v>13.614949485470092</c:v>
                </c:pt>
                <c:pt idx="5094">
                  <c:v>13.614949485470092</c:v>
                </c:pt>
                <c:pt idx="5095">
                  <c:v>13.614949485470092</c:v>
                </c:pt>
                <c:pt idx="5096">
                  <c:v>13.614949485470092</c:v>
                </c:pt>
                <c:pt idx="5097">
                  <c:v>13.614949485470092</c:v>
                </c:pt>
                <c:pt idx="5098">
                  <c:v>31.471949485470091</c:v>
                </c:pt>
                <c:pt idx="5099">
                  <c:v>13.614949485470092</c:v>
                </c:pt>
                <c:pt idx="5100">
                  <c:v>13.614949485470092</c:v>
                </c:pt>
                <c:pt idx="5101">
                  <c:v>31.471949485470091</c:v>
                </c:pt>
                <c:pt idx="5102">
                  <c:v>13.614949485470092</c:v>
                </c:pt>
                <c:pt idx="5103">
                  <c:v>-0.27405051452990392</c:v>
                </c:pt>
                <c:pt idx="5104">
                  <c:v>31.471949485470091</c:v>
                </c:pt>
                <c:pt idx="5105">
                  <c:v>13.614949485470092</c:v>
                </c:pt>
                <c:pt idx="5106">
                  <c:v>31.471949485470091</c:v>
                </c:pt>
                <c:pt idx="5107">
                  <c:v>13.614949485470092</c:v>
                </c:pt>
                <c:pt idx="5108">
                  <c:v>31.471949485470091</c:v>
                </c:pt>
                <c:pt idx="5109">
                  <c:v>13.614949485470092</c:v>
                </c:pt>
                <c:pt idx="5110">
                  <c:v>-0.27405051452990392</c:v>
                </c:pt>
                <c:pt idx="5111">
                  <c:v>13.614949485470092</c:v>
                </c:pt>
                <c:pt idx="5112">
                  <c:v>13.614949485470092</c:v>
                </c:pt>
                <c:pt idx="5113">
                  <c:v>13.614949485470092</c:v>
                </c:pt>
                <c:pt idx="5114">
                  <c:v>13.614949485470092</c:v>
                </c:pt>
                <c:pt idx="5115">
                  <c:v>-0.27405051452990392</c:v>
                </c:pt>
                <c:pt idx="5116">
                  <c:v>13.614949485470092</c:v>
                </c:pt>
                <c:pt idx="5117">
                  <c:v>13.614949485470092</c:v>
                </c:pt>
                <c:pt idx="5118">
                  <c:v>13.614949485470092</c:v>
                </c:pt>
                <c:pt idx="5119">
                  <c:v>13.614949485470092</c:v>
                </c:pt>
                <c:pt idx="5120">
                  <c:v>31.471949485470091</c:v>
                </c:pt>
                <c:pt idx="5121">
                  <c:v>31.471949485470091</c:v>
                </c:pt>
                <c:pt idx="5122">
                  <c:v>31.471949485470091</c:v>
                </c:pt>
                <c:pt idx="5123">
                  <c:v>31.471949485470091</c:v>
                </c:pt>
                <c:pt idx="5124">
                  <c:v>31.471949485470091</c:v>
                </c:pt>
                <c:pt idx="5125">
                  <c:v>31.471949485470091</c:v>
                </c:pt>
                <c:pt idx="5126">
                  <c:v>31.471949485470091</c:v>
                </c:pt>
                <c:pt idx="5127">
                  <c:v>13.614949485470092</c:v>
                </c:pt>
                <c:pt idx="5128">
                  <c:v>31.471949485470091</c:v>
                </c:pt>
                <c:pt idx="5129">
                  <c:v>13.614949485470092</c:v>
                </c:pt>
                <c:pt idx="5130">
                  <c:v>13.614949485470092</c:v>
                </c:pt>
                <c:pt idx="5131">
                  <c:v>31.471949485470091</c:v>
                </c:pt>
                <c:pt idx="5132">
                  <c:v>31.471949485470091</c:v>
                </c:pt>
                <c:pt idx="5133">
                  <c:v>31.471949485470091</c:v>
                </c:pt>
                <c:pt idx="5134">
                  <c:v>31.471949485470091</c:v>
                </c:pt>
                <c:pt idx="5135">
                  <c:v>31.471949485470091</c:v>
                </c:pt>
                <c:pt idx="5136">
                  <c:v>31.471949485470091</c:v>
                </c:pt>
                <c:pt idx="5137">
                  <c:v>31.471949485470091</c:v>
                </c:pt>
                <c:pt idx="5138">
                  <c:v>31.471949485470091</c:v>
                </c:pt>
                <c:pt idx="5139">
                  <c:v>31.471949485470091</c:v>
                </c:pt>
                <c:pt idx="5140">
                  <c:v>31.471949485470091</c:v>
                </c:pt>
                <c:pt idx="5141">
                  <c:v>31.471949485470091</c:v>
                </c:pt>
                <c:pt idx="5142">
                  <c:v>55.281949485470093</c:v>
                </c:pt>
                <c:pt idx="5143">
                  <c:v>13.614949485470092</c:v>
                </c:pt>
                <c:pt idx="5144">
                  <c:v>31.471949485470091</c:v>
                </c:pt>
                <c:pt idx="5145">
                  <c:v>13.614949485470092</c:v>
                </c:pt>
                <c:pt idx="5146">
                  <c:v>31.471949485470091</c:v>
                </c:pt>
                <c:pt idx="5147">
                  <c:v>31.471949485470091</c:v>
                </c:pt>
                <c:pt idx="5148">
                  <c:v>31.471949485470091</c:v>
                </c:pt>
                <c:pt idx="5149">
                  <c:v>31.471949485470091</c:v>
                </c:pt>
                <c:pt idx="5150">
                  <c:v>31.471949485470091</c:v>
                </c:pt>
                <c:pt idx="5151">
                  <c:v>31.471949485470091</c:v>
                </c:pt>
                <c:pt idx="5152">
                  <c:v>31.471949485470091</c:v>
                </c:pt>
                <c:pt idx="5153">
                  <c:v>31.471949485470091</c:v>
                </c:pt>
                <c:pt idx="5154">
                  <c:v>31.471949485470091</c:v>
                </c:pt>
                <c:pt idx="5155">
                  <c:v>31.471949485470091</c:v>
                </c:pt>
                <c:pt idx="5156">
                  <c:v>55.281949485470093</c:v>
                </c:pt>
                <c:pt idx="5157">
                  <c:v>13.614949485470092</c:v>
                </c:pt>
                <c:pt idx="5158">
                  <c:v>31.471949485470091</c:v>
                </c:pt>
                <c:pt idx="5159">
                  <c:v>31.471949485470091</c:v>
                </c:pt>
                <c:pt idx="5160">
                  <c:v>31.471949485470091</c:v>
                </c:pt>
                <c:pt idx="5161">
                  <c:v>31.471949485470091</c:v>
                </c:pt>
                <c:pt idx="5162">
                  <c:v>31.471949485470091</c:v>
                </c:pt>
                <c:pt idx="5163">
                  <c:v>31.471949485470091</c:v>
                </c:pt>
                <c:pt idx="5164">
                  <c:v>55.281949485470093</c:v>
                </c:pt>
                <c:pt idx="5165">
                  <c:v>31.471949485470091</c:v>
                </c:pt>
                <c:pt idx="5166">
                  <c:v>55.281949485470093</c:v>
                </c:pt>
                <c:pt idx="5167">
                  <c:v>31.471949485470091</c:v>
                </c:pt>
                <c:pt idx="5168">
                  <c:v>31.471949485470091</c:v>
                </c:pt>
                <c:pt idx="5169">
                  <c:v>31.471949485470091</c:v>
                </c:pt>
                <c:pt idx="5170">
                  <c:v>31.471949485470091</c:v>
                </c:pt>
                <c:pt idx="5171">
                  <c:v>31.471949485470091</c:v>
                </c:pt>
                <c:pt idx="5172">
                  <c:v>31.471949485470091</c:v>
                </c:pt>
                <c:pt idx="5173">
                  <c:v>31.471949485470091</c:v>
                </c:pt>
                <c:pt idx="5174">
                  <c:v>31.471949485470091</c:v>
                </c:pt>
                <c:pt idx="5175">
                  <c:v>31.471949485470091</c:v>
                </c:pt>
                <c:pt idx="5176">
                  <c:v>31.471949485470091</c:v>
                </c:pt>
                <c:pt idx="5177">
                  <c:v>31.471949485470091</c:v>
                </c:pt>
                <c:pt idx="5178">
                  <c:v>31.471949485470091</c:v>
                </c:pt>
                <c:pt idx="5179">
                  <c:v>31.471949485470091</c:v>
                </c:pt>
                <c:pt idx="5180">
                  <c:v>55.281949485470093</c:v>
                </c:pt>
                <c:pt idx="5181">
                  <c:v>55.281949485470093</c:v>
                </c:pt>
                <c:pt idx="5182">
                  <c:v>31.471949485470091</c:v>
                </c:pt>
                <c:pt idx="5183">
                  <c:v>55.281949485470093</c:v>
                </c:pt>
                <c:pt idx="5184">
                  <c:v>31.471949485470091</c:v>
                </c:pt>
                <c:pt idx="5185">
                  <c:v>31.471949485470091</c:v>
                </c:pt>
                <c:pt idx="5186">
                  <c:v>31.471949485470091</c:v>
                </c:pt>
                <c:pt idx="5187">
                  <c:v>55.281949485470093</c:v>
                </c:pt>
                <c:pt idx="5188">
                  <c:v>31.471949485470091</c:v>
                </c:pt>
                <c:pt idx="5189">
                  <c:v>31.471949485470091</c:v>
                </c:pt>
                <c:pt idx="5190">
                  <c:v>55.281949485470093</c:v>
                </c:pt>
                <c:pt idx="5191">
                  <c:v>55.281949485470093</c:v>
                </c:pt>
                <c:pt idx="5192">
                  <c:v>55.281949485470093</c:v>
                </c:pt>
                <c:pt idx="5193">
                  <c:v>55.281949485470093</c:v>
                </c:pt>
                <c:pt idx="5194">
                  <c:v>31.471949485470091</c:v>
                </c:pt>
                <c:pt idx="5195">
                  <c:v>31.471949485470091</c:v>
                </c:pt>
                <c:pt idx="5196">
                  <c:v>31.471949485470091</c:v>
                </c:pt>
                <c:pt idx="5197">
                  <c:v>55.281949485470093</c:v>
                </c:pt>
                <c:pt idx="5198">
                  <c:v>55.281949485470093</c:v>
                </c:pt>
                <c:pt idx="5199">
                  <c:v>31.471949485470091</c:v>
                </c:pt>
                <c:pt idx="5200">
                  <c:v>31.471949485470091</c:v>
                </c:pt>
                <c:pt idx="5201">
                  <c:v>55.281949485470093</c:v>
                </c:pt>
                <c:pt idx="5202">
                  <c:v>13.614949485470092</c:v>
                </c:pt>
                <c:pt idx="5203">
                  <c:v>55.281949485470093</c:v>
                </c:pt>
                <c:pt idx="5204">
                  <c:v>31.471949485470091</c:v>
                </c:pt>
                <c:pt idx="5205">
                  <c:v>55.281949485470093</c:v>
                </c:pt>
                <c:pt idx="5206">
                  <c:v>55.281949485470093</c:v>
                </c:pt>
                <c:pt idx="5207">
                  <c:v>31.471949485470091</c:v>
                </c:pt>
                <c:pt idx="5208">
                  <c:v>31.471949485470091</c:v>
                </c:pt>
                <c:pt idx="5209">
                  <c:v>55.281949485470093</c:v>
                </c:pt>
                <c:pt idx="5210">
                  <c:v>31.471949485470091</c:v>
                </c:pt>
                <c:pt idx="5211">
                  <c:v>55.281949485470093</c:v>
                </c:pt>
                <c:pt idx="5212">
                  <c:v>55.281949485470093</c:v>
                </c:pt>
                <c:pt idx="5213">
                  <c:v>55.281949485470093</c:v>
                </c:pt>
                <c:pt idx="5214">
                  <c:v>31.471949485470091</c:v>
                </c:pt>
                <c:pt idx="5215">
                  <c:v>31.471949485470091</c:v>
                </c:pt>
                <c:pt idx="5216">
                  <c:v>31.471949485470091</c:v>
                </c:pt>
                <c:pt idx="5217">
                  <c:v>31.471949485470091</c:v>
                </c:pt>
                <c:pt idx="5218">
                  <c:v>31.471949485470091</c:v>
                </c:pt>
                <c:pt idx="5219">
                  <c:v>55.281949485470093</c:v>
                </c:pt>
                <c:pt idx="5220">
                  <c:v>55.281949485470093</c:v>
                </c:pt>
                <c:pt idx="5221">
                  <c:v>55.281949485470093</c:v>
                </c:pt>
                <c:pt idx="5222">
                  <c:v>55.281949485470093</c:v>
                </c:pt>
                <c:pt idx="5223">
                  <c:v>55.281949485470093</c:v>
                </c:pt>
                <c:pt idx="5224">
                  <c:v>55.281949485470093</c:v>
                </c:pt>
                <c:pt idx="5225">
                  <c:v>55.281949485470093</c:v>
                </c:pt>
                <c:pt idx="5226">
                  <c:v>55.281949485470093</c:v>
                </c:pt>
                <c:pt idx="5227">
                  <c:v>55.281949485470093</c:v>
                </c:pt>
                <c:pt idx="5228">
                  <c:v>55.281949485470093</c:v>
                </c:pt>
                <c:pt idx="5229">
                  <c:v>55.281949485470093</c:v>
                </c:pt>
                <c:pt idx="5230">
                  <c:v>55.281949485470093</c:v>
                </c:pt>
                <c:pt idx="5231">
                  <c:v>55.281949485470093</c:v>
                </c:pt>
                <c:pt idx="5232">
                  <c:v>55.281949485470093</c:v>
                </c:pt>
                <c:pt idx="5233">
                  <c:v>31.471949485470091</c:v>
                </c:pt>
                <c:pt idx="5234">
                  <c:v>31.471949485470091</c:v>
                </c:pt>
                <c:pt idx="5235">
                  <c:v>55.281949485470093</c:v>
                </c:pt>
                <c:pt idx="5236">
                  <c:v>55.281949485470093</c:v>
                </c:pt>
                <c:pt idx="5237">
                  <c:v>88.614949485470092</c:v>
                </c:pt>
                <c:pt idx="5238">
                  <c:v>55.281949485470093</c:v>
                </c:pt>
                <c:pt idx="5239">
                  <c:v>55.281949485470093</c:v>
                </c:pt>
                <c:pt idx="5240">
                  <c:v>55.281949485470093</c:v>
                </c:pt>
                <c:pt idx="5241">
                  <c:v>55.281949485470093</c:v>
                </c:pt>
                <c:pt idx="5242">
                  <c:v>55.281949485470093</c:v>
                </c:pt>
                <c:pt idx="5243">
                  <c:v>55.281949485470093</c:v>
                </c:pt>
                <c:pt idx="5244">
                  <c:v>55.281949485470093</c:v>
                </c:pt>
                <c:pt idx="5245">
                  <c:v>88.614949485470092</c:v>
                </c:pt>
                <c:pt idx="5246">
                  <c:v>55.281949485470093</c:v>
                </c:pt>
                <c:pt idx="5247">
                  <c:v>55.281949485470093</c:v>
                </c:pt>
                <c:pt idx="5248">
                  <c:v>55.281949485470093</c:v>
                </c:pt>
                <c:pt idx="5249">
                  <c:v>55.281949485470093</c:v>
                </c:pt>
                <c:pt idx="5250">
                  <c:v>31.471949485470091</c:v>
                </c:pt>
                <c:pt idx="5251">
                  <c:v>55.281949485470093</c:v>
                </c:pt>
                <c:pt idx="5252">
                  <c:v>55.281949485470093</c:v>
                </c:pt>
                <c:pt idx="5253">
                  <c:v>88.614949485470092</c:v>
                </c:pt>
                <c:pt idx="5254">
                  <c:v>55.281949485470093</c:v>
                </c:pt>
                <c:pt idx="5255">
                  <c:v>55.281949485470093</c:v>
                </c:pt>
                <c:pt idx="5256">
                  <c:v>55.281949485470093</c:v>
                </c:pt>
                <c:pt idx="5257">
                  <c:v>55.281949485470093</c:v>
                </c:pt>
                <c:pt idx="5258">
                  <c:v>55.281949485470093</c:v>
                </c:pt>
                <c:pt idx="5259">
                  <c:v>55.281949485470093</c:v>
                </c:pt>
                <c:pt idx="5260">
                  <c:v>55.281949485470093</c:v>
                </c:pt>
                <c:pt idx="5261">
                  <c:v>31.471949485470091</c:v>
                </c:pt>
                <c:pt idx="5262">
                  <c:v>55.281949485470093</c:v>
                </c:pt>
                <c:pt idx="5263">
                  <c:v>55.281949485470093</c:v>
                </c:pt>
                <c:pt idx="5264">
                  <c:v>55.281949485470093</c:v>
                </c:pt>
                <c:pt idx="5265">
                  <c:v>55.281949485470093</c:v>
                </c:pt>
                <c:pt idx="5266">
                  <c:v>31.471949485470091</c:v>
                </c:pt>
                <c:pt idx="5267">
                  <c:v>55.281949485470093</c:v>
                </c:pt>
                <c:pt idx="5268">
                  <c:v>55.281949485470093</c:v>
                </c:pt>
                <c:pt idx="5269">
                  <c:v>55.281949485470093</c:v>
                </c:pt>
                <c:pt idx="5270">
                  <c:v>55.281949485470093</c:v>
                </c:pt>
                <c:pt idx="5271">
                  <c:v>88.614949485470092</c:v>
                </c:pt>
                <c:pt idx="5272">
                  <c:v>55.281949485470093</c:v>
                </c:pt>
                <c:pt idx="5273">
                  <c:v>55.281949485470093</c:v>
                </c:pt>
                <c:pt idx="5274">
                  <c:v>88.614949485470092</c:v>
                </c:pt>
                <c:pt idx="5275">
                  <c:v>55.281949485470093</c:v>
                </c:pt>
                <c:pt idx="5276">
                  <c:v>55.281949485470093</c:v>
                </c:pt>
                <c:pt idx="5277">
                  <c:v>55.281949485470093</c:v>
                </c:pt>
                <c:pt idx="5278">
                  <c:v>55.281949485470093</c:v>
                </c:pt>
                <c:pt idx="5279">
                  <c:v>55.281949485470093</c:v>
                </c:pt>
                <c:pt idx="5280">
                  <c:v>55.281949485470093</c:v>
                </c:pt>
                <c:pt idx="5281">
                  <c:v>55.281949485470093</c:v>
                </c:pt>
                <c:pt idx="5282">
                  <c:v>55.281949485470093</c:v>
                </c:pt>
                <c:pt idx="5283">
                  <c:v>55.281949485470093</c:v>
                </c:pt>
                <c:pt idx="5284">
                  <c:v>55.281949485470093</c:v>
                </c:pt>
                <c:pt idx="5285">
                  <c:v>55.281949485470093</c:v>
                </c:pt>
                <c:pt idx="5286">
                  <c:v>55.281949485470093</c:v>
                </c:pt>
                <c:pt idx="5287">
                  <c:v>55.281949485470093</c:v>
                </c:pt>
                <c:pt idx="5288">
                  <c:v>55.281949485470093</c:v>
                </c:pt>
                <c:pt idx="5289">
                  <c:v>55.281949485470093</c:v>
                </c:pt>
                <c:pt idx="5290">
                  <c:v>55.281949485470093</c:v>
                </c:pt>
                <c:pt idx="5291">
                  <c:v>55.281949485470093</c:v>
                </c:pt>
                <c:pt idx="5292">
                  <c:v>55.281949485470093</c:v>
                </c:pt>
                <c:pt idx="5293">
                  <c:v>55.281949485470093</c:v>
                </c:pt>
                <c:pt idx="5294">
                  <c:v>55.281949485470093</c:v>
                </c:pt>
                <c:pt idx="5295">
                  <c:v>55.281949485470093</c:v>
                </c:pt>
                <c:pt idx="5296">
                  <c:v>55.281949485470093</c:v>
                </c:pt>
                <c:pt idx="5297">
                  <c:v>55.281949485470093</c:v>
                </c:pt>
                <c:pt idx="5298">
                  <c:v>55.281949485470093</c:v>
                </c:pt>
                <c:pt idx="5299">
                  <c:v>55.281949485470093</c:v>
                </c:pt>
                <c:pt idx="5300">
                  <c:v>55.281949485470093</c:v>
                </c:pt>
                <c:pt idx="5301">
                  <c:v>55.281949485470093</c:v>
                </c:pt>
                <c:pt idx="5302">
                  <c:v>55.281949485470093</c:v>
                </c:pt>
                <c:pt idx="5303">
                  <c:v>55.281949485470093</c:v>
                </c:pt>
                <c:pt idx="5304">
                  <c:v>55.281949485470093</c:v>
                </c:pt>
                <c:pt idx="5305">
                  <c:v>55.281949485470093</c:v>
                </c:pt>
                <c:pt idx="5306">
                  <c:v>55.281949485470093</c:v>
                </c:pt>
                <c:pt idx="5307">
                  <c:v>55.281949485470093</c:v>
                </c:pt>
                <c:pt idx="5308">
                  <c:v>55.281949485470093</c:v>
                </c:pt>
                <c:pt idx="5309">
                  <c:v>88.614949485470092</c:v>
                </c:pt>
                <c:pt idx="5310">
                  <c:v>55.281949485470093</c:v>
                </c:pt>
                <c:pt idx="5311">
                  <c:v>55.281949485470093</c:v>
                </c:pt>
                <c:pt idx="5312">
                  <c:v>55.281949485470093</c:v>
                </c:pt>
                <c:pt idx="5313">
                  <c:v>55.281949485470093</c:v>
                </c:pt>
                <c:pt idx="5314">
                  <c:v>55.281949485470093</c:v>
                </c:pt>
                <c:pt idx="5315">
                  <c:v>55.281949485470093</c:v>
                </c:pt>
                <c:pt idx="5316">
                  <c:v>88.614949485470092</c:v>
                </c:pt>
                <c:pt idx="5317">
                  <c:v>31.471949485470091</c:v>
                </c:pt>
                <c:pt idx="5318">
                  <c:v>55.281949485470093</c:v>
                </c:pt>
                <c:pt idx="5319">
                  <c:v>55.281949485470093</c:v>
                </c:pt>
                <c:pt idx="5320">
                  <c:v>55.281949485470093</c:v>
                </c:pt>
                <c:pt idx="5321">
                  <c:v>55.281949485470093</c:v>
                </c:pt>
                <c:pt idx="5322">
                  <c:v>55.281949485470093</c:v>
                </c:pt>
                <c:pt idx="5323">
                  <c:v>88.614949485470092</c:v>
                </c:pt>
                <c:pt idx="5324">
                  <c:v>55.281949485470093</c:v>
                </c:pt>
                <c:pt idx="5325">
                  <c:v>55.281949485470093</c:v>
                </c:pt>
                <c:pt idx="5326">
                  <c:v>55.281949485470093</c:v>
                </c:pt>
                <c:pt idx="5327">
                  <c:v>55.281949485470093</c:v>
                </c:pt>
                <c:pt idx="5328">
                  <c:v>55.281949485470093</c:v>
                </c:pt>
                <c:pt idx="5329">
                  <c:v>55.281949485470093</c:v>
                </c:pt>
                <c:pt idx="5330">
                  <c:v>55.281949485470093</c:v>
                </c:pt>
                <c:pt idx="5331">
                  <c:v>55.281949485470093</c:v>
                </c:pt>
                <c:pt idx="5332">
                  <c:v>55.281949485470093</c:v>
                </c:pt>
                <c:pt idx="5333">
                  <c:v>55.281949485470093</c:v>
                </c:pt>
                <c:pt idx="5334">
                  <c:v>31.471949485470091</c:v>
                </c:pt>
                <c:pt idx="5335">
                  <c:v>55.281949485470093</c:v>
                </c:pt>
                <c:pt idx="5336">
                  <c:v>55.281949485470093</c:v>
                </c:pt>
                <c:pt idx="5337">
                  <c:v>88.614949485470092</c:v>
                </c:pt>
                <c:pt idx="5338">
                  <c:v>55.281949485470093</c:v>
                </c:pt>
                <c:pt idx="5339">
                  <c:v>55.281949485470093</c:v>
                </c:pt>
                <c:pt idx="5340">
                  <c:v>55.281949485470093</c:v>
                </c:pt>
                <c:pt idx="5341">
                  <c:v>31.471949485470091</c:v>
                </c:pt>
                <c:pt idx="5342">
                  <c:v>55.281949485470093</c:v>
                </c:pt>
                <c:pt idx="5343">
                  <c:v>55.281949485470093</c:v>
                </c:pt>
                <c:pt idx="5344">
                  <c:v>55.281949485470093</c:v>
                </c:pt>
                <c:pt idx="5345">
                  <c:v>55.281949485470093</c:v>
                </c:pt>
                <c:pt idx="5346">
                  <c:v>55.281949485470093</c:v>
                </c:pt>
                <c:pt idx="5347">
                  <c:v>55.281949485470093</c:v>
                </c:pt>
                <c:pt idx="5348">
                  <c:v>55.281949485470093</c:v>
                </c:pt>
                <c:pt idx="5349">
                  <c:v>55.281949485470093</c:v>
                </c:pt>
                <c:pt idx="5350">
                  <c:v>55.281949485470093</c:v>
                </c:pt>
                <c:pt idx="5351">
                  <c:v>55.281949485470093</c:v>
                </c:pt>
                <c:pt idx="5352">
                  <c:v>55.281949485470093</c:v>
                </c:pt>
                <c:pt idx="5353">
                  <c:v>55.281949485470093</c:v>
                </c:pt>
                <c:pt idx="5354">
                  <c:v>55.281949485470093</c:v>
                </c:pt>
                <c:pt idx="5355">
                  <c:v>55.281949485470093</c:v>
                </c:pt>
                <c:pt idx="5356">
                  <c:v>55.281949485470093</c:v>
                </c:pt>
                <c:pt idx="5357">
                  <c:v>55.281949485470093</c:v>
                </c:pt>
                <c:pt idx="5358">
                  <c:v>88.614949485470092</c:v>
                </c:pt>
                <c:pt idx="5359">
                  <c:v>55.281949485470093</c:v>
                </c:pt>
                <c:pt idx="5360">
                  <c:v>55.281949485470093</c:v>
                </c:pt>
                <c:pt idx="5361">
                  <c:v>55.281949485470093</c:v>
                </c:pt>
                <c:pt idx="5362">
                  <c:v>55.281949485470093</c:v>
                </c:pt>
                <c:pt idx="5363">
                  <c:v>55.281949485470093</c:v>
                </c:pt>
                <c:pt idx="5364">
                  <c:v>55.281949485470093</c:v>
                </c:pt>
                <c:pt idx="5365">
                  <c:v>55.281949485470093</c:v>
                </c:pt>
                <c:pt idx="5366">
                  <c:v>55.281949485470093</c:v>
                </c:pt>
                <c:pt idx="5367">
                  <c:v>55.281949485470093</c:v>
                </c:pt>
                <c:pt idx="5368">
                  <c:v>55.281949485470093</c:v>
                </c:pt>
                <c:pt idx="5369">
                  <c:v>55.281949485470093</c:v>
                </c:pt>
                <c:pt idx="5370">
                  <c:v>55.281949485470093</c:v>
                </c:pt>
                <c:pt idx="5371">
                  <c:v>55.281949485470093</c:v>
                </c:pt>
                <c:pt idx="5372">
                  <c:v>55.281949485470093</c:v>
                </c:pt>
                <c:pt idx="5373">
                  <c:v>55.281949485470093</c:v>
                </c:pt>
                <c:pt idx="5374">
                  <c:v>55.281949485470093</c:v>
                </c:pt>
                <c:pt idx="5375">
                  <c:v>55.281949485470093</c:v>
                </c:pt>
                <c:pt idx="5376">
                  <c:v>55.281949485470093</c:v>
                </c:pt>
                <c:pt idx="5377">
                  <c:v>55.281949485470093</c:v>
                </c:pt>
                <c:pt idx="5378">
                  <c:v>55.281949485470093</c:v>
                </c:pt>
                <c:pt idx="5379">
                  <c:v>55.281949485470093</c:v>
                </c:pt>
                <c:pt idx="5380">
                  <c:v>55.281949485470093</c:v>
                </c:pt>
                <c:pt idx="5381">
                  <c:v>55.281949485470093</c:v>
                </c:pt>
                <c:pt idx="5382">
                  <c:v>55.281949485470093</c:v>
                </c:pt>
                <c:pt idx="5383">
                  <c:v>55.281949485470093</c:v>
                </c:pt>
                <c:pt idx="5384">
                  <c:v>31.471949485470091</c:v>
                </c:pt>
                <c:pt idx="5385">
                  <c:v>55.281949485470093</c:v>
                </c:pt>
                <c:pt idx="5386">
                  <c:v>31.471949485470091</c:v>
                </c:pt>
                <c:pt idx="5387">
                  <c:v>55.281949485470093</c:v>
                </c:pt>
                <c:pt idx="5388">
                  <c:v>55.281949485470093</c:v>
                </c:pt>
                <c:pt idx="5389">
                  <c:v>55.281949485470093</c:v>
                </c:pt>
                <c:pt idx="5390">
                  <c:v>55.281949485470093</c:v>
                </c:pt>
                <c:pt idx="5391">
                  <c:v>55.281949485470093</c:v>
                </c:pt>
                <c:pt idx="5392">
                  <c:v>55.281949485470093</c:v>
                </c:pt>
                <c:pt idx="5393">
                  <c:v>55.281949485470093</c:v>
                </c:pt>
                <c:pt idx="5394">
                  <c:v>55.281949485470093</c:v>
                </c:pt>
                <c:pt idx="5395">
                  <c:v>55.281949485470093</c:v>
                </c:pt>
                <c:pt idx="5396">
                  <c:v>55.281949485470093</c:v>
                </c:pt>
                <c:pt idx="5397">
                  <c:v>55.281949485470093</c:v>
                </c:pt>
                <c:pt idx="5398">
                  <c:v>55.281949485470093</c:v>
                </c:pt>
                <c:pt idx="5399">
                  <c:v>88.614949485470092</c:v>
                </c:pt>
                <c:pt idx="5400">
                  <c:v>55.281949485470093</c:v>
                </c:pt>
                <c:pt idx="5401">
                  <c:v>55.281949485470093</c:v>
                </c:pt>
                <c:pt idx="5402">
                  <c:v>88.614949485470092</c:v>
                </c:pt>
                <c:pt idx="5403">
                  <c:v>55.281949485470093</c:v>
                </c:pt>
                <c:pt idx="5404">
                  <c:v>55.281949485470093</c:v>
                </c:pt>
                <c:pt idx="5405">
                  <c:v>55.281949485470093</c:v>
                </c:pt>
                <c:pt idx="5406">
                  <c:v>55.281949485470093</c:v>
                </c:pt>
                <c:pt idx="5407">
                  <c:v>55.281949485470093</c:v>
                </c:pt>
                <c:pt idx="5408">
                  <c:v>55.281949485470093</c:v>
                </c:pt>
                <c:pt idx="5409">
                  <c:v>55.281949485470093</c:v>
                </c:pt>
                <c:pt idx="5410">
                  <c:v>55.281949485470093</c:v>
                </c:pt>
                <c:pt idx="5411">
                  <c:v>55.281949485470093</c:v>
                </c:pt>
                <c:pt idx="5412">
                  <c:v>55.281949485470093</c:v>
                </c:pt>
                <c:pt idx="5413">
                  <c:v>55.281949485470093</c:v>
                </c:pt>
                <c:pt idx="5414">
                  <c:v>55.281949485470093</c:v>
                </c:pt>
                <c:pt idx="5415">
                  <c:v>88.614949485470092</c:v>
                </c:pt>
                <c:pt idx="5416">
                  <c:v>55.281949485470093</c:v>
                </c:pt>
                <c:pt idx="5417">
                  <c:v>55.281949485470093</c:v>
                </c:pt>
                <c:pt idx="5418">
                  <c:v>55.281949485470093</c:v>
                </c:pt>
                <c:pt idx="5419">
                  <c:v>55.281949485470093</c:v>
                </c:pt>
                <c:pt idx="5420">
                  <c:v>55.281949485470093</c:v>
                </c:pt>
                <c:pt idx="5421">
                  <c:v>55.281949485470093</c:v>
                </c:pt>
                <c:pt idx="5422">
                  <c:v>55.281949485470093</c:v>
                </c:pt>
                <c:pt idx="5423">
                  <c:v>55.281949485470093</c:v>
                </c:pt>
                <c:pt idx="5424">
                  <c:v>88.614949485470092</c:v>
                </c:pt>
                <c:pt idx="5425">
                  <c:v>55.281949485470093</c:v>
                </c:pt>
                <c:pt idx="5426">
                  <c:v>55.281949485470093</c:v>
                </c:pt>
                <c:pt idx="5427">
                  <c:v>55.281949485470093</c:v>
                </c:pt>
                <c:pt idx="5428">
                  <c:v>55.281949485470093</c:v>
                </c:pt>
                <c:pt idx="5429">
                  <c:v>55.281949485470093</c:v>
                </c:pt>
                <c:pt idx="5430">
                  <c:v>31.471949485470091</c:v>
                </c:pt>
                <c:pt idx="5431">
                  <c:v>55.281949485470093</c:v>
                </c:pt>
                <c:pt idx="5432">
                  <c:v>55.281949485470093</c:v>
                </c:pt>
                <c:pt idx="5433">
                  <c:v>55.281949485470093</c:v>
                </c:pt>
                <c:pt idx="5434">
                  <c:v>31.471949485470091</c:v>
                </c:pt>
                <c:pt idx="5435">
                  <c:v>88.614949485470092</c:v>
                </c:pt>
                <c:pt idx="5436">
                  <c:v>55.281949485470093</c:v>
                </c:pt>
                <c:pt idx="5437">
                  <c:v>55.281949485470093</c:v>
                </c:pt>
                <c:pt idx="5438">
                  <c:v>31.471949485470091</c:v>
                </c:pt>
                <c:pt idx="5439">
                  <c:v>55.281949485470093</c:v>
                </c:pt>
                <c:pt idx="5440">
                  <c:v>55.281949485470093</c:v>
                </c:pt>
                <c:pt idx="5441">
                  <c:v>55.281949485470093</c:v>
                </c:pt>
                <c:pt idx="5442">
                  <c:v>55.281949485470093</c:v>
                </c:pt>
                <c:pt idx="5443">
                  <c:v>55.281949485470093</c:v>
                </c:pt>
                <c:pt idx="5444">
                  <c:v>55.281949485470093</c:v>
                </c:pt>
                <c:pt idx="5445">
                  <c:v>55.281949485470093</c:v>
                </c:pt>
                <c:pt idx="5446">
                  <c:v>55.281949485470093</c:v>
                </c:pt>
                <c:pt idx="5447">
                  <c:v>88.614949485470092</c:v>
                </c:pt>
                <c:pt idx="5448">
                  <c:v>55.281949485470093</c:v>
                </c:pt>
                <c:pt idx="5449">
                  <c:v>55.281949485470093</c:v>
                </c:pt>
                <c:pt idx="5450">
                  <c:v>55.281949485470093</c:v>
                </c:pt>
                <c:pt idx="5451">
                  <c:v>31.471949485470091</c:v>
                </c:pt>
                <c:pt idx="5452">
                  <c:v>55.281949485470093</c:v>
                </c:pt>
                <c:pt idx="5453">
                  <c:v>55.281949485470093</c:v>
                </c:pt>
                <c:pt idx="5454">
                  <c:v>55.281949485470093</c:v>
                </c:pt>
                <c:pt idx="5455">
                  <c:v>88.614949485470092</c:v>
                </c:pt>
                <c:pt idx="5456">
                  <c:v>55.281949485470093</c:v>
                </c:pt>
                <c:pt idx="5457">
                  <c:v>55.281949485470093</c:v>
                </c:pt>
                <c:pt idx="5458">
                  <c:v>55.281949485470093</c:v>
                </c:pt>
                <c:pt idx="5459">
                  <c:v>31.471949485470091</c:v>
                </c:pt>
                <c:pt idx="5460">
                  <c:v>55.281949485470093</c:v>
                </c:pt>
                <c:pt idx="5461">
                  <c:v>55.281949485470093</c:v>
                </c:pt>
                <c:pt idx="5462">
                  <c:v>55.281949485470093</c:v>
                </c:pt>
                <c:pt idx="5463">
                  <c:v>88.614949485470092</c:v>
                </c:pt>
                <c:pt idx="5464">
                  <c:v>55.281949485470093</c:v>
                </c:pt>
                <c:pt idx="5465">
                  <c:v>55.281949485470093</c:v>
                </c:pt>
                <c:pt idx="5466">
                  <c:v>55.281949485470093</c:v>
                </c:pt>
                <c:pt idx="5467">
                  <c:v>31.471949485470091</c:v>
                </c:pt>
                <c:pt idx="5468">
                  <c:v>31.471949485470091</c:v>
                </c:pt>
                <c:pt idx="5469">
                  <c:v>55.281949485470093</c:v>
                </c:pt>
                <c:pt idx="5470">
                  <c:v>55.281949485470093</c:v>
                </c:pt>
                <c:pt idx="5471">
                  <c:v>55.281949485470093</c:v>
                </c:pt>
                <c:pt idx="5472">
                  <c:v>55.281949485470093</c:v>
                </c:pt>
                <c:pt idx="5473">
                  <c:v>31.471949485470091</c:v>
                </c:pt>
                <c:pt idx="5474">
                  <c:v>55.281949485470093</c:v>
                </c:pt>
                <c:pt idx="5475">
                  <c:v>55.281949485470093</c:v>
                </c:pt>
                <c:pt idx="5476">
                  <c:v>55.281949485470093</c:v>
                </c:pt>
                <c:pt idx="5477">
                  <c:v>55.281949485470093</c:v>
                </c:pt>
                <c:pt idx="5478">
                  <c:v>55.281949485470093</c:v>
                </c:pt>
                <c:pt idx="5479">
                  <c:v>55.281949485470093</c:v>
                </c:pt>
                <c:pt idx="5480">
                  <c:v>55.281949485470093</c:v>
                </c:pt>
                <c:pt idx="5481">
                  <c:v>55.281949485470093</c:v>
                </c:pt>
                <c:pt idx="5482">
                  <c:v>31.471949485470091</c:v>
                </c:pt>
                <c:pt idx="5483">
                  <c:v>55.281949485470093</c:v>
                </c:pt>
                <c:pt idx="5484">
                  <c:v>31.471949485470091</c:v>
                </c:pt>
                <c:pt idx="5485">
                  <c:v>55.281949485470093</c:v>
                </c:pt>
                <c:pt idx="5486">
                  <c:v>31.471949485470091</c:v>
                </c:pt>
                <c:pt idx="5487">
                  <c:v>55.281949485470093</c:v>
                </c:pt>
                <c:pt idx="5488">
                  <c:v>55.281949485470093</c:v>
                </c:pt>
                <c:pt idx="5489">
                  <c:v>31.471949485470091</c:v>
                </c:pt>
                <c:pt idx="5490">
                  <c:v>31.471949485470091</c:v>
                </c:pt>
                <c:pt idx="5491">
                  <c:v>55.281949485470093</c:v>
                </c:pt>
                <c:pt idx="5492">
                  <c:v>55.281949485470093</c:v>
                </c:pt>
                <c:pt idx="5493">
                  <c:v>55.281949485470093</c:v>
                </c:pt>
                <c:pt idx="5494">
                  <c:v>31.471949485470091</c:v>
                </c:pt>
                <c:pt idx="5495">
                  <c:v>55.281949485470093</c:v>
                </c:pt>
                <c:pt idx="5496">
                  <c:v>55.281949485470093</c:v>
                </c:pt>
                <c:pt idx="5497">
                  <c:v>55.281949485470093</c:v>
                </c:pt>
                <c:pt idx="5498">
                  <c:v>55.281949485470093</c:v>
                </c:pt>
                <c:pt idx="5499">
                  <c:v>31.471949485470091</c:v>
                </c:pt>
                <c:pt idx="5500">
                  <c:v>31.471949485470091</c:v>
                </c:pt>
                <c:pt idx="5501">
                  <c:v>55.281949485470093</c:v>
                </c:pt>
                <c:pt idx="5502">
                  <c:v>55.281949485470093</c:v>
                </c:pt>
                <c:pt idx="5503">
                  <c:v>55.281949485470093</c:v>
                </c:pt>
                <c:pt idx="5504">
                  <c:v>55.281949485470093</c:v>
                </c:pt>
                <c:pt idx="5505">
                  <c:v>55.281949485470093</c:v>
                </c:pt>
                <c:pt idx="5506">
                  <c:v>31.471949485470091</c:v>
                </c:pt>
                <c:pt idx="5507">
                  <c:v>55.281949485470093</c:v>
                </c:pt>
                <c:pt idx="5508">
                  <c:v>31.471949485470091</c:v>
                </c:pt>
                <c:pt idx="5509">
                  <c:v>31.471949485470091</c:v>
                </c:pt>
                <c:pt idx="5510">
                  <c:v>55.281949485470093</c:v>
                </c:pt>
                <c:pt idx="5511">
                  <c:v>55.281949485470093</c:v>
                </c:pt>
                <c:pt idx="5512">
                  <c:v>55.281949485470093</c:v>
                </c:pt>
                <c:pt idx="5513">
                  <c:v>55.281949485470093</c:v>
                </c:pt>
                <c:pt idx="5514">
                  <c:v>55.281949485470093</c:v>
                </c:pt>
                <c:pt idx="5515">
                  <c:v>31.471949485470091</c:v>
                </c:pt>
                <c:pt idx="5516">
                  <c:v>31.471949485470091</c:v>
                </c:pt>
                <c:pt idx="5517">
                  <c:v>55.281949485470093</c:v>
                </c:pt>
                <c:pt idx="5518">
                  <c:v>55.281949485470093</c:v>
                </c:pt>
                <c:pt idx="5519">
                  <c:v>55.281949485470093</c:v>
                </c:pt>
                <c:pt idx="5520">
                  <c:v>55.281949485470093</c:v>
                </c:pt>
                <c:pt idx="5521">
                  <c:v>31.471949485470091</c:v>
                </c:pt>
                <c:pt idx="5522">
                  <c:v>31.471949485470091</c:v>
                </c:pt>
                <c:pt idx="5523">
                  <c:v>55.281949485470093</c:v>
                </c:pt>
                <c:pt idx="5524">
                  <c:v>55.281949485470093</c:v>
                </c:pt>
                <c:pt idx="5525">
                  <c:v>55.281949485470093</c:v>
                </c:pt>
                <c:pt idx="5526">
                  <c:v>31.471949485470091</c:v>
                </c:pt>
                <c:pt idx="5527">
                  <c:v>55.281949485470093</c:v>
                </c:pt>
                <c:pt idx="5528">
                  <c:v>31.471949485470091</c:v>
                </c:pt>
                <c:pt idx="5529">
                  <c:v>55.281949485470093</c:v>
                </c:pt>
                <c:pt idx="5530">
                  <c:v>55.281949485470093</c:v>
                </c:pt>
                <c:pt idx="5531">
                  <c:v>55.281949485470093</c:v>
                </c:pt>
                <c:pt idx="5532">
                  <c:v>55.281949485470093</c:v>
                </c:pt>
                <c:pt idx="5533">
                  <c:v>31.471949485470091</c:v>
                </c:pt>
                <c:pt idx="5534">
                  <c:v>55.281949485470093</c:v>
                </c:pt>
                <c:pt idx="5535">
                  <c:v>55.281949485470093</c:v>
                </c:pt>
                <c:pt idx="5536">
                  <c:v>55.281949485470093</c:v>
                </c:pt>
                <c:pt idx="5537">
                  <c:v>55.281949485470093</c:v>
                </c:pt>
                <c:pt idx="5538">
                  <c:v>31.471949485470091</c:v>
                </c:pt>
                <c:pt idx="5539">
                  <c:v>55.281949485470093</c:v>
                </c:pt>
                <c:pt idx="5540">
                  <c:v>55.281949485470093</c:v>
                </c:pt>
                <c:pt idx="5541">
                  <c:v>55.281949485470093</c:v>
                </c:pt>
                <c:pt idx="5542">
                  <c:v>55.281949485470093</c:v>
                </c:pt>
                <c:pt idx="5543">
                  <c:v>55.281949485470093</c:v>
                </c:pt>
                <c:pt idx="5544">
                  <c:v>55.281949485470093</c:v>
                </c:pt>
                <c:pt idx="5545">
                  <c:v>55.281949485470093</c:v>
                </c:pt>
                <c:pt idx="5546">
                  <c:v>55.281949485470093</c:v>
                </c:pt>
                <c:pt idx="5547">
                  <c:v>55.281949485470093</c:v>
                </c:pt>
                <c:pt idx="5548">
                  <c:v>55.281949485470093</c:v>
                </c:pt>
                <c:pt idx="5549">
                  <c:v>55.281949485470093</c:v>
                </c:pt>
                <c:pt idx="5550">
                  <c:v>55.281949485470093</c:v>
                </c:pt>
                <c:pt idx="5551">
                  <c:v>55.281949485470093</c:v>
                </c:pt>
                <c:pt idx="5552">
                  <c:v>55.281949485470093</c:v>
                </c:pt>
                <c:pt idx="5553">
                  <c:v>55.281949485470093</c:v>
                </c:pt>
                <c:pt idx="5554">
                  <c:v>55.281949485470093</c:v>
                </c:pt>
                <c:pt idx="5555">
                  <c:v>55.281949485470093</c:v>
                </c:pt>
                <c:pt idx="5556">
                  <c:v>55.281949485470093</c:v>
                </c:pt>
                <c:pt idx="5557">
                  <c:v>55.281949485470093</c:v>
                </c:pt>
                <c:pt idx="5558">
                  <c:v>31.471949485470091</c:v>
                </c:pt>
                <c:pt idx="5559">
                  <c:v>55.281949485470093</c:v>
                </c:pt>
                <c:pt idx="5560">
                  <c:v>55.281949485470093</c:v>
                </c:pt>
                <c:pt idx="5561">
                  <c:v>55.281949485470093</c:v>
                </c:pt>
                <c:pt idx="5562">
                  <c:v>55.281949485470093</c:v>
                </c:pt>
                <c:pt idx="5563">
                  <c:v>55.281949485470093</c:v>
                </c:pt>
                <c:pt idx="5564">
                  <c:v>31.471949485470091</c:v>
                </c:pt>
                <c:pt idx="5565">
                  <c:v>31.471949485470091</c:v>
                </c:pt>
                <c:pt idx="5566">
                  <c:v>55.281949485470093</c:v>
                </c:pt>
                <c:pt idx="5567">
                  <c:v>55.281949485470093</c:v>
                </c:pt>
                <c:pt idx="5568">
                  <c:v>55.281949485470093</c:v>
                </c:pt>
                <c:pt idx="5569">
                  <c:v>55.281949485470093</c:v>
                </c:pt>
                <c:pt idx="5570">
                  <c:v>55.281949485470093</c:v>
                </c:pt>
                <c:pt idx="5571">
                  <c:v>31.471949485470091</c:v>
                </c:pt>
                <c:pt idx="5572">
                  <c:v>31.471949485470091</c:v>
                </c:pt>
                <c:pt idx="5573">
                  <c:v>55.281949485470093</c:v>
                </c:pt>
                <c:pt idx="5574">
                  <c:v>55.281949485470093</c:v>
                </c:pt>
                <c:pt idx="5575">
                  <c:v>55.281949485470093</c:v>
                </c:pt>
                <c:pt idx="5576">
                  <c:v>31.471949485470091</c:v>
                </c:pt>
                <c:pt idx="5577">
                  <c:v>55.281949485470093</c:v>
                </c:pt>
                <c:pt idx="5578">
                  <c:v>55.281949485470093</c:v>
                </c:pt>
                <c:pt idx="5579">
                  <c:v>55.281949485470093</c:v>
                </c:pt>
                <c:pt idx="5580">
                  <c:v>31.471949485470091</c:v>
                </c:pt>
                <c:pt idx="5581">
                  <c:v>31.471949485470091</c:v>
                </c:pt>
                <c:pt idx="5582">
                  <c:v>55.281949485470093</c:v>
                </c:pt>
                <c:pt idx="5583">
                  <c:v>55.281949485470093</c:v>
                </c:pt>
                <c:pt idx="5584">
                  <c:v>55.281949485470093</c:v>
                </c:pt>
                <c:pt idx="5585">
                  <c:v>88.614949485470092</c:v>
                </c:pt>
                <c:pt idx="5586">
                  <c:v>55.281949485470093</c:v>
                </c:pt>
                <c:pt idx="5587">
                  <c:v>55.281949485470093</c:v>
                </c:pt>
                <c:pt idx="5588">
                  <c:v>55.281949485470093</c:v>
                </c:pt>
                <c:pt idx="5589">
                  <c:v>31.471949485470091</c:v>
                </c:pt>
                <c:pt idx="5590">
                  <c:v>55.281949485470093</c:v>
                </c:pt>
                <c:pt idx="5591">
                  <c:v>55.281949485470093</c:v>
                </c:pt>
                <c:pt idx="5592">
                  <c:v>55.281949485470093</c:v>
                </c:pt>
                <c:pt idx="5593">
                  <c:v>88.614949485470092</c:v>
                </c:pt>
                <c:pt idx="5594">
                  <c:v>55.281949485470093</c:v>
                </c:pt>
                <c:pt idx="5595">
                  <c:v>55.281949485470093</c:v>
                </c:pt>
                <c:pt idx="5596">
                  <c:v>31.471949485470091</c:v>
                </c:pt>
                <c:pt idx="5597">
                  <c:v>31.471949485470091</c:v>
                </c:pt>
                <c:pt idx="5598">
                  <c:v>31.471949485470091</c:v>
                </c:pt>
                <c:pt idx="5599">
                  <c:v>55.281949485470093</c:v>
                </c:pt>
                <c:pt idx="5600">
                  <c:v>31.471949485470091</c:v>
                </c:pt>
                <c:pt idx="5601">
                  <c:v>88.614949485470092</c:v>
                </c:pt>
                <c:pt idx="5602">
                  <c:v>55.281949485470093</c:v>
                </c:pt>
                <c:pt idx="5603">
                  <c:v>55.281949485470093</c:v>
                </c:pt>
                <c:pt idx="5604">
                  <c:v>31.471949485470091</c:v>
                </c:pt>
                <c:pt idx="5605">
                  <c:v>31.471949485470091</c:v>
                </c:pt>
                <c:pt idx="5606">
                  <c:v>31.471949485470091</c:v>
                </c:pt>
                <c:pt idx="5607">
                  <c:v>55.281949485470093</c:v>
                </c:pt>
                <c:pt idx="5608">
                  <c:v>55.281949485470093</c:v>
                </c:pt>
                <c:pt idx="5609">
                  <c:v>88.614949485470092</c:v>
                </c:pt>
                <c:pt idx="5610">
                  <c:v>55.281949485470093</c:v>
                </c:pt>
                <c:pt idx="5611">
                  <c:v>55.281949485470093</c:v>
                </c:pt>
                <c:pt idx="5612">
                  <c:v>31.471949485470091</c:v>
                </c:pt>
                <c:pt idx="5613">
                  <c:v>55.281949485470093</c:v>
                </c:pt>
                <c:pt idx="5614">
                  <c:v>31.471949485470091</c:v>
                </c:pt>
                <c:pt idx="5615">
                  <c:v>31.471949485470091</c:v>
                </c:pt>
                <c:pt idx="5616">
                  <c:v>55.281949485470093</c:v>
                </c:pt>
                <c:pt idx="5617">
                  <c:v>55.281949485470093</c:v>
                </c:pt>
                <c:pt idx="5618">
                  <c:v>31.471949485470091</c:v>
                </c:pt>
                <c:pt idx="5619">
                  <c:v>55.281949485470093</c:v>
                </c:pt>
                <c:pt idx="5620">
                  <c:v>55.281949485470093</c:v>
                </c:pt>
                <c:pt idx="5621">
                  <c:v>13.614949485470092</c:v>
                </c:pt>
                <c:pt idx="5622">
                  <c:v>55.281949485470093</c:v>
                </c:pt>
                <c:pt idx="5623">
                  <c:v>55.281949485470093</c:v>
                </c:pt>
                <c:pt idx="5624">
                  <c:v>55.281949485470093</c:v>
                </c:pt>
                <c:pt idx="5625">
                  <c:v>31.471949485470091</c:v>
                </c:pt>
                <c:pt idx="5626">
                  <c:v>13.614949485470092</c:v>
                </c:pt>
                <c:pt idx="5627">
                  <c:v>88.614949485470092</c:v>
                </c:pt>
                <c:pt idx="5628">
                  <c:v>13.614949485470092</c:v>
                </c:pt>
                <c:pt idx="5629">
                  <c:v>31.471949485470091</c:v>
                </c:pt>
                <c:pt idx="5630">
                  <c:v>55.281949485470093</c:v>
                </c:pt>
                <c:pt idx="5631">
                  <c:v>31.471949485470091</c:v>
                </c:pt>
                <c:pt idx="5632">
                  <c:v>55.281949485470093</c:v>
                </c:pt>
                <c:pt idx="5633">
                  <c:v>31.471949485470091</c:v>
                </c:pt>
                <c:pt idx="5634">
                  <c:v>55.281949485470093</c:v>
                </c:pt>
                <c:pt idx="5635">
                  <c:v>55.281949485470093</c:v>
                </c:pt>
                <c:pt idx="5636">
                  <c:v>55.281949485470093</c:v>
                </c:pt>
                <c:pt idx="5637">
                  <c:v>31.471949485470091</c:v>
                </c:pt>
                <c:pt idx="5638">
                  <c:v>55.281949485470093</c:v>
                </c:pt>
                <c:pt idx="5639">
                  <c:v>55.281949485470093</c:v>
                </c:pt>
                <c:pt idx="5640">
                  <c:v>88.614949485470092</c:v>
                </c:pt>
                <c:pt idx="5641">
                  <c:v>55.281949485470093</c:v>
                </c:pt>
                <c:pt idx="5642">
                  <c:v>55.281949485470093</c:v>
                </c:pt>
                <c:pt idx="5643">
                  <c:v>88.614949485470092</c:v>
                </c:pt>
                <c:pt idx="5644">
                  <c:v>13.614949485470092</c:v>
                </c:pt>
                <c:pt idx="5645">
                  <c:v>55.281949485470093</c:v>
                </c:pt>
                <c:pt idx="5646">
                  <c:v>31.471949485470091</c:v>
                </c:pt>
                <c:pt idx="5647">
                  <c:v>55.281949485470093</c:v>
                </c:pt>
                <c:pt idx="5648">
                  <c:v>55.281949485470093</c:v>
                </c:pt>
                <c:pt idx="5649">
                  <c:v>55.281949485470093</c:v>
                </c:pt>
                <c:pt idx="5650">
                  <c:v>55.281949485470093</c:v>
                </c:pt>
                <c:pt idx="5651">
                  <c:v>55.281949485470093</c:v>
                </c:pt>
                <c:pt idx="5652">
                  <c:v>55.281949485470093</c:v>
                </c:pt>
                <c:pt idx="5653">
                  <c:v>55.281949485470093</c:v>
                </c:pt>
                <c:pt idx="5654">
                  <c:v>31.471949485470091</c:v>
                </c:pt>
                <c:pt idx="5655">
                  <c:v>55.281949485470093</c:v>
                </c:pt>
                <c:pt idx="5656">
                  <c:v>55.281949485470093</c:v>
                </c:pt>
                <c:pt idx="5657">
                  <c:v>55.281949485470093</c:v>
                </c:pt>
                <c:pt idx="5658">
                  <c:v>55.281949485470093</c:v>
                </c:pt>
                <c:pt idx="5659">
                  <c:v>55.281949485470093</c:v>
                </c:pt>
                <c:pt idx="5660">
                  <c:v>31.471949485470091</c:v>
                </c:pt>
                <c:pt idx="5661">
                  <c:v>31.471949485470091</c:v>
                </c:pt>
                <c:pt idx="5662">
                  <c:v>55.281949485470093</c:v>
                </c:pt>
                <c:pt idx="5663">
                  <c:v>55.281949485470093</c:v>
                </c:pt>
                <c:pt idx="5664">
                  <c:v>55.281949485470093</c:v>
                </c:pt>
                <c:pt idx="5665">
                  <c:v>55.281949485470093</c:v>
                </c:pt>
                <c:pt idx="5666">
                  <c:v>55.281949485470093</c:v>
                </c:pt>
                <c:pt idx="5667">
                  <c:v>55.281949485470093</c:v>
                </c:pt>
                <c:pt idx="5668">
                  <c:v>31.471949485470091</c:v>
                </c:pt>
                <c:pt idx="5669">
                  <c:v>55.281949485470093</c:v>
                </c:pt>
                <c:pt idx="5670">
                  <c:v>55.281949485470093</c:v>
                </c:pt>
                <c:pt idx="5671">
                  <c:v>55.281949485470093</c:v>
                </c:pt>
                <c:pt idx="5672">
                  <c:v>31.471949485470091</c:v>
                </c:pt>
                <c:pt idx="5673">
                  <c:v>55.281949485470093</c:v>
                </c:pt>
                <c:pt idx="5674">
                  <c:v>55.281949485470093</c:v>
                </c:pt>
                <c:pt idx="5675">
                  <c:v>31.471949485470091</c:v>
                </c:pt>
                <c:pt idx="5676">
                  <c:v>55.281949485470093</c:v>
                </c:pt>
                <c:pt idx="5677">
                  <c:v>55.281949485470093</c:v>
                </c:pt>
                <c:pt idx="5678">
                  <c:v>55.281949485470093</c:v>
                </c:pt>
                <c:pt idx="5679">
                  <c:v>55.281949485470093</c:v>
                </c:pt>
                <c:pt idx="5680">
                  <c:v>55.281949485470093</c:v>
                </c:pt>
                <c:pt idx="5681">
                  <c:v>55.281949485470093</c:v>
                </c:pt>
                <c:pt idx="5682">
                  <c:v>31.471949485470091</c:v>
                </c:pt>
                <c:pt idx="5683">
                  <c:v>55.281949485470093</c:v>
                </c:pt>
                <c:pt idx="5684">
                  <c:v>55.281949485470093</c:v>
                </c:pt>
                <c:pt idx="5685">
                  <c:v>55.281949485470093</c:v>
                </c:pt>
                <c:pt idx="5686">
                  <c:v>55.281949485470093</c:v>
                </c:pt>
                <c:pt idx="5687">
                  <c:v>55.281949485470093</c:v>
                </c:pt>
                <c:pt idx="5688">
                  <c:v>55.281949485470093</c:v>
                </c:pt>
                <c:pt idx="5689">
                  <c:v>31.471949485470091</c:v>
                </c:pt>
                <c:pt idx="5690">
                  <c:v>55.281949485470093</c:v>
                </c:pt>
                <c:pt idx="5691">
                  <c:v>55.281949485470093</c:v>
                </c:pt>
                <c:pt idx="5692">
                  <c:v>55.281949485470093</c:v>
                </c:pt>
                <c:pt idx="5693">
                  <c:v>31.471949485470091</c:v>
                </c:pt>
                <c:pt idx="5694">
                  <c:v>55.281949485470093</c:v>
                </c:pt>
                <c:pt idx="5695">
                  <c:v>55.281949485470093</c:v>
                </c:pt>
                <c:pt idx="5696">
                  <c:v>31.471949485470091</c:v>
                </c:pt>
                <c:pt idx="5697">
                  <c:v>55.281949485470093</c:v>
                </c:pt>
                <c:pt idx="5698">
                  <c:v>55.281949485470093</c:v>
                </c:pt>
                <c:pt idx="5699">
                  <c:v>55.281949485470093</c:v>
                </c:pt>
                <c:pt idx="5700">
                  <c:v>55.281949485470093</c:v>
                </c:pt>
                <c:pt idx="5701">
                  <c:v>55.281949485470093</c:v>
                </c:pt>
                <c:pt idx="5702">
                  <c:v>55.281949485470093</c:v>
                </c:pt>
                <c:pt idx="5703">
                  <c:v>55.281949485470093</c:v>
                </c:pt>
                <c:pt idx="5704">
                  <c:v>55.281949485470093</c:v>
                </c:pt>
                <c:pt idx="5705">
                  <c:v>55.281949485470093</c:v>
                </c:pt>
                <c:pt idx="5706">
                  <c:v>55.281949485470093</c:v>
                </c:pt>
                <c:pt idx="5707">
                  <c:v>55.281949485470093</c:v>
                </c:pt>
                <c:pt idx="5708">
                  <c:v>55.281949485470093</c:v>
                </c:pt>
                <c:pt idx="5709">
                  <c:v>31.471949485470091</c:v>
                </c:pt>
                <c:pt idx="5710">
                  <c:v>55.281949485470093</c:v>
                </c:pt>
                <c:pt idx="5711">
                  <c:v>55.281949485470093</c:v>
                </c:pt>
                <c:pt idx="5712">
                  <c:v>55.281949485470093</c:v>
                </c:pt>
                <c:pt idx="5713">
                  <c:v>55.281949485470093</c:v>
                </c:pt>
                <c:pt idx="5714">
                  <c:v>55.281949485470093</c:v>
                </c:pt>
                <c:pt idx="5715">
                  <c:v>55.281949485470093</c:v>
                </c:pt>
                <c:pt idx="5716">
                  <c:v>55.281949485470093</c:v>
                </c:pt>
                <c:pt idx="5717">
                  <c:v>55.281949485470093</c:v>
                </c:pt>
                <c:pt idx="5718">
                  <c:v>55.281949485470093</c:v>
                </c:pt>
                <c:pt idx="5719">
                  <c:v>55.281949485470093</c:v>
                </c:pt>
                <c:pt idx="5720">
                  <c:v>88.614949485470092</c:v>
                </c:pt>
                <c:pt idx="5721">
                  <c:v>55.281949485470093</c:v>
                </c:pt>
                <c:pt idx="5722">
                  <c:v>55.281949485470093</c:v>
                </c:pt>
                <c:pt idx="5723">
                  <c:v>55.281949485470093</c:v>
                </c:pt>
                <c:pt idx="5724">
                  <c:v>55.281949485470093</c:v>
                </c:pt>
                <c:pt idx="5725">
                  <c:v>55.281949485470093</c:v>
                </c:pt>
                <c:pt idx="5726">
                  <c:v>55.281949485470093</c:v>
                </c:pt>
                <c:pt idx="5727">
                  <c:v>55.281949485470093</c:v>
                </c:pt>
                <c:pt idx="5728">
                  <c:v>55.281949485470093</c:v>
                </c:pt>
                <c:pt idx="5729">
                  <c:v>55.281949485470093</c:v>
                </c:pt>
                <c:pt idx="5730">
                  <c:v>55.281949485470093</c:v>
                </c:pt>
                <c:pt idx="5731">
                  <c:v>55.281949485470093</c:v>
                </c:pt>
                <c:pt idx="5732">
                  <c:v>55.281949485470093</c:v>
                </c:pt>
                <c:pt idx="5733">
                  <c:v>55.281949485470093</c:v>
                </c:pt>
                <c:pt idx="5734">
                  <c:v>88.614949485470092</c:v>
                </c:pt>
                <c:pt idx="5735">
                  <c:v>31.471949485470091</c:v>
                </c:pt>
                <c:pt idx="5736">
                  <c:v>55.281949485470093</c:v>
                </c:pt>
                <c:pt idx="5737">
                  <c:v>55.281949485470093</c:v>
                </c:pt>
                <c:pt idx="5738">
                  <c:v>55.281949485470093</c:v>
                </c:pt>
                <c:pt idx="5739">
                  <c:v>55.281949485470093</c:v>
                </c:pt>
                <c:pt idx="5740">
                  <c:v>55.281949485470093</c:v>
                </c:pt>
                <c:pt idx="5741">
                  <c:v>88.614949485470092</c:v>
                </c:pt>
                <c:pt idx="5742">
                  <c:v>31.471949485470091</c:v>
                </c:pt>
                <c:pt idx="5743">
                  <c:v>55.281949485470093</c:v>
                </c:pt>
                <c:pt idx="5744">
                  <c:v>31.471949485470091</c:v>
                </c:pt>
                <c:pt idx="5745">
                  <c:v>55.281949485470093</c:v>
                </c:pt>
                <c:pt idx="5746">
                  <c:v>55.281949485470093</c:v>
                </c:pt>
                <c:pt idx="5747">
                  <c:v>55.281949485470093</c:v>
                </c:pt>
                <c:pt idx="5748">
                  <c:v>88.614949485470092</c:v>
                </c:pt>
                <c:pt idx="5749">
                  <c:v>55.281949485470093</c:v>
                </c:pt>
                <c:pt idx="5750">
                  <c:v>55.281949485470093</c:v>
                </c:pt>
                <c:pt idx="5751">
                  <c:v>55.281949485470093</c:v>
                </c:pt>
                <c:pt idx="5752">
                  <c:v>31.471949485470091</c:v>
                </c:pt>
                <c:pt idx="5753">
                  <c:v>55.281949485470093</c:v>
                </c:pt>
                <c:pt idx="5754">
                  <c:v>31.471949485470091</c:v>
                </c:pt>
                <c:pt idx="5755">
                  <c:v>88.614949485470092</c:v>
                </c:pt>
                <c:pt idx="5756">
                  <c:v>55.281949485470093</c:v>
                </c:pt>
                <c:pt idx="5757">
                  <c:v>55.281949485470093</c:v>
                </c:pt>
                <c:pt idx="5758">
                  <c:v>55.281949485470093</c:v>
                </c:pt>
                <c:pt idx="5759">
                  <c:v>31.471949485470091</c:v>
                </c:pt>
                <c:pt idx="5760">
                  <c:v>55.281949485470093</c:v>
                </c:pt>
                <c:pt idx="5761">
                  <c:v>55.281949485470093</c:v>
                </c:pt>
                <c:pt idx="5762">
                  <c:v>55.281949485470093</c:v>
                </c:pt>
                <c:pt idx="5763">
                  <c:v>55.281949485470093</c:v>
                </c:pt>
                <c:pt idx="5764">
                  <c:v>55.281949485470093</c:v>
                </c:pt>
                <c:pt idx="5765">
                  <c:v>55.281949485470093</c:v>
                </c:pt>
                <c:pt idx="5766">
                  <c:v>55.281949485470093</c:v>
                </c:pt>
                <c:pt idx="5767">
                  <c:v>55.281949485470093</c:v>
                </c:pt>
                <c:pt idx="5768">
                  <c:v>55.281949485470093</c:v>
                </c:pt>
                <c:pt idx="5769">
                  <c:v>55.281949485470093</c:v>
                </c:pt>
                <c:pt idx="5770">
                  <c:v>55.281949485470093</c:v>
                </c:pt>
                <c:pt idx="5771">
                  <c:v>55.281949485470093</c:v>
                </c:pt>
                <c:pt idx="5772">
                  <c:v>55.281949485470093</c:v>
                </c:pt>
                <c:pt idx="5773">
                  <c:v>55.281949485470093</c:v>
                </c:pt>
                <c:pt idx="5774">
                  <c:v>31.471949485470091</c:v>
                </c:pt>
                <c:pt idx="5775">
                  <c:v>13.614949485470092</c:v>
                </c:pt>
                <c:pt idx="5776">
                  <c:v>55.281949485470093</c:v>
                </c:pt>
                <c:pt idx="5777">
                  <c:v>31.471949485470091</c:v>
                </c:pt>
                <c:pt idx="5778">
                  <c:v>55.281949485470093</c:v>
                </c:pt>
                <c:pt idx="5779">
                  <c:v>55.281949485470093</c:v>
                </c:pt>
                <c:pt idx="5780">
                  <c:v>55.281949485470093</c:v>
                </c:pt>
                <c:pt idx="5781">
                  <c:v>55.281949485470093</c:v>
                </c:pt>
                <c:pt idx="5782">
                  <c:v>55.281949485470093</c:v>
                </c:pt>
                <c:pt idx="5783">
                  <c:v>55.281949485470093</c:v>
                </c:pt>
                <c:pt idx="5784">
                  <c:v>55.281949485470093</c:v>
                </c:pt>
                <c:pt idx="5785">
                  <c:v>55.281949485470093</c:v>
                </c:pt>
                <c:pt idx="5786">
                  <c:v>55.281949485470093</c:v>
                </c:pt>
                <c:pt idx="5787">
                  <c:v>31.471949485470091</c:v>
                </c:pt>
                <c:pt idx="5788">
                  <c:v>55.281949485470093</c:v>
                </c:pt>
                <c:pt idx="5789">
                  <c:v>31.471949485470091</c:v>
                </c:pt>
                <c:pt idx="5790">
                  <c:v>55.281949485470093</c:v>
                </c:pt>
                <c:pt idx="5791">
                  <c:v>31.471949485470091</c:v>
                </c:pt>
                <c:pt idx="5792">
                  <c:v>55.281949485470093</c:v>
                </c:pt>
                <c:pt idx="5793">
                  <c:v>55.281949485470093</c:v>
                </c:pt>
                <c:pt idx="5794">
                  <c:v>31.471949485470091</c:v>
                </c:pt>
                <c:pt idx="5795">
                  <c:v>55.281949485470093</c:v>
                </c:pt>
                <c:pt idx="5796">
                  <c:v>55.281949485470093</c:v>
                </c:pt>
                <c:pt idx="5797">
                  <c:v>55.281949485470093</c:v>
                </c:pt>
                <c:pt idx="5798">
                  <c:v>55.281949485470093</c:v>
                </c:pt>
                <c:pt idx="5799">
                  <c:v>55.281949485470093</c:v>
                </c:pt>
                <c:pt idx="5800">
                  <c:v>55.281949485470093</c:v>
                </c:pt>
                <c:pt idx="5801">
                  <c:v>31.471949485470091</c:v>
                </c:pt>
                <c:pt idx="5802">
                  <c:v>55.281949485470093</c:v>
                </c:pt>
                <c:pt idx="5803">
                  <c:v>31.471949485470091</c:v>
                </c:pt>
                <c:pt idx="5804">
                  <c:v>55.281949485470093</c:v>
                </c:pt>
                <c:pt idx="5805">
                  <c:v>55.281949485470093</c:v>
                </c:pt>
                <c:pt idx="5806">
                  <c:v>55.281949485470093</c:v>
                </c:pt>
                <c:pt idx="5807">
                  <c:v>31.471949485470091</c:v>
                </c:pt>
                <c:pt idx="5808">
                  <c:v>31.471949485470091</c:v>
                </c:pt>
                <c:pt idx="5809">
                  <c:v>55.281949485470093</c:v>
                </c:pt>
                <c:pt idx="5810">
                  <c:v>55.281949485470093</c:v>
                </c:pt>
                <c:pt idx="5811">
                  <c:v>31.471949485470091</c:v>
                </c:pt>
                <c:pt idx="5812">
                  <c:v>55.281949485470093</c:v>
                </c:pt>
                <c:pt idx="5813">
                  <c:v>55.281949485470093</c:v>
                </c:pt>
                <c:pt idx="5814">
                  <c:v>31.471949485470091</c:v>
                </c:pt>
                <c:pt idx="5815">
                  <c:v>55.281949485470093</c:v>
                </c:pt>
                <c:pt idx="5816">
                  <c:v>55.281949485470093</c:v>
                </c:pt>
                <c:pt idx="5817">
                  <c:v>88.614949485470092</c:v>
                </c:pt>
                <c:pt idx="5818">
                  <c:v>55.281949485470093</c:v>
                </c:pt>
                <c:pt idx="5819">
                  <c:v>55.281949485470093</c:v>
                </c:pt>
                <c:pt idx="5820">
                  <c:v>88.614949485470092</c:v>
                </c:pt>
                <c:pt idx="5821">
                  <c:v>55.281949485470093</c:v>
                </c:pt>
                <c:pt idx="5822">
                  <c:v>55.281949485470093</c:v>
                </c:pt>
                <c:pt idx="5823">
                  <c:v>31.471949485470091</c:v>
                </c:pt>
                <c:pt idx="5824">
                  <c:v>31.471949485470091</c:v>
                </c:pt>
                <c:pt idx="5825">
                  <c:v>55.281949485470093</c:v>
                </c:pt>
                <c:pt idx="5826">
                  <c:v>55.281949485470093</c:v>
                </c:pt>
                <c:pt idx="5827">
                  <c:v>55.281949485470093</c:v>
                </c:pt>
                <c:pt idx="5828">
                  <c:v>31.471949485470091</c:v>
                </c:pt>
                <c:pt idx="5829">
                  <c:v>55.281949485470093</c:v>
                </c:pt>
                <c:pt idx="5830">
                  <c:v>55.281949485470093</c:v>
                </c:pt>
                <c:pt idx="5831">
                  <c:v>55.281949485470093</c:v>
                </c:pt>
                <c:pt idx="5832">
                  <c:v>55.281949485470093</c:v>
                </c:pt>
                <c:pt idx="5833">
                  <c:v>55.281949485470093</c:v>
                </c:pt>
                <c:pt idx="5834">
                  <c:v>55.281949485470093</c:v>
                </c:pt>
                <c:pt idx="5835">
                  <c:v>55.281949485470093</c:v>
                </c:pt>
                <c:pt idx="5836">
                  <c:v>31.471949485470091</c:v>
                </c:pt>
                <c:pt idx="5837">
                  <c:v>31.471949485470091</c:v>
                </c:pt>
                <c:pt idx="5838">
                  <c:v>55.281949485470093</c:v>
                </c:pt>
                <c:pt idx="5839">
                  <c:v>55.281949485470093</c:v>
                </c:pt>
                <c:pt idx="5840">
                  <c:v>31.471949485470091</c:v>
                </c:pt>
                <c:pt idx="5841">
                  <c:v>55.281949485470093</c:v>
                </c:pt>
                <c:pt idx="5842">
                  <c:v>55.281949485470093</c:v>
                </c:pt>
                <c:pt idx="5843">
                  <c:v>31.471949485470091</c:v>
                </c:pt>
                <c:pt idx="5844">
                  <c:v>55.281949485470093</c:v>
                </c:pt>
                <c:pt idx="5845">
                  <c:v>55.281949485470093</c:v>
                </c:pt>
                <c:pt idx="5846">
                  <c:v>88.614949485470092</c:v>
                </c:pt>
                <c:pt idx="5847">
                  <c:v>55.281949485470093</c:v>
                </c:pt>
                <c:pt idx="5848">
                  <c:v>55.281949485470093</c:v>
                </c:pt>
                <c:pt idx="5849">
                  <c:v>55.281949485470093</c:v>
                </c:pt>
                <c:pt idx="5850">
                  <c:v>55.281949485470093</c:v>
                </c:pt>
                <c:pt idx="5851">
                  <c:v>55.281949485470093</c:v>
                </c:pt>
                <c:pt idx="5852">
                  <c:v>55.281949485470093</c:v>
                </c:pt>
                <c:pt idx="5853">
                  <c:v>55.281949485470093</c:v>
                </c:pt>
                <c:pt idx="5854">
                  <c:v>55.281949485470093</c:v>
                </c:pt>
                <c:pt idx="5855">
                  <c:v>55.281949485470093</c:v>
                </c:pt>
                <c:pt idx="5856">
                  <c:v>31.471949485470091</c:v>
                </c:pt>
                <c:pt idx="5857">
                  <c:v>31.471949485470091</c:v>
                </c:pt>
                <c:pt idx="5858">
                  <c:v>55.281949485470093</c:v>
                </c:pt>
                <c:pt idx="5859">
                  <c:v>55.281949485470093</c:v>
                </c:pt>
                <c:pt idx="5860">
                  <c:v>55.281949485470093</c:v>
                </c:pt>
                <c:pt idx="5861">
                  <c:v>55.281949485470093</c:v>
                </c:pt>
                <c:pt idx="5862">
                  <c:v>55.281949485470093</c:v>
                </c:pt>
                <c:pt idx="5863">
                  <c:v>55.281949485470093</c:v>
                </c:pt>
                <c:pt idx="5864">
                  <c:v>55.281949485470093</c:v>
                </c:pt>
                <c:pt idx="5865">
                  <c:v>55.281949485470093</c:v>
                </c:pt>
                <c:pt idx="5866">
                  <c:v>55.281949485470093</c:v>
                </c:pt>
                <c:pt idx="5867">
                  <c:v>55.281949485470093</c:v>
                </c:pt>
                <c:pt idx="5868">
                  <c:v>55.281949485470093</c:v>
                </c:pt>
                <c:pt idx="5869">
                  <c:v>55.281949485470093</c:v>
                </c:pt>
                <c:pt idx="5870">
                  <c:v>31.471949485470091</c:v>
                </c:pt>
                <c:pt idx="5871">
                  <c:v>31.471949485470091</c:v>
                </c:pt>
                <c:pt idx="5872">
                  <c:v>55.281949485470093</c:v>
                </c:pt>
                <c:pt idx="5873">
                  <c:v>31.471949485470091</c:v>
                </c:pt>
                <c:pt idx="5874">
                  <c:v>55.281949485470093</c:v>
                </c:pt>
                <c:pt idx="5875">
                  <c:v>55.281949485470093</c:v>
                </c:pt>
                <c:pt idx="5876">
                  <c:v>31.471949485470091</c:v>
                </c:pt>
                <c:pt idx="5877">
                  <c:v>55.281949485470093</c:v>
                </c:pt>
                <c:pt idx="5878">
                  <c:v>31.471949485470091</c:v>
                </c:pt>
                <c:pt idx="5879">
                  <c:v>31.471949485470091</c:v>
                </c:pt>
                <c:pt idx="5880">
                  <c:v>31.471949485470091</c:v>
                </c:pt>
                <c:pt idx="5881">
                  <c:v>31.471949485470091</c:v>
                </c:pt>
                <c:pt idx="5882">
                  <c:v>31.471949485470091</c:v>
                </c:pt>
                <c:pt idx="5883">
                  <c:v>31.471949485470091</c:v>
                </c:pt>
                <c:pt idx="5884">
                  <c:v>31.471949485470091</c:v>
                </c:pt>
                <c:pt idx="5885">
                  <c:v>55.281949485470093</c:v>
                </c:pt>
                <c:pt idx="5886">
                  <c:v>31.471949485470091</c:v>
                </c:pt>
                <c:pt idx="5887">
                  <c:v>55.281949485470093</c:v>
                </c:pt>
                <c:pt idx="5888">
                  <c:v>31.471949485470091</c:v>
                </c:pt>
                <c:pt idx="5889">
                  <c:v>31.471949485470091</c:v>
                </c:pt>
                <c:pt idx="5890">
                  <c:v>31.471949485470091</c:v>
                </c:pt>
                <c:pt idx="5891">
                  <c:v>55.281949485470093</c:v>
                </c:pt>
                <c:pt idx="5892">
                  <c:v>31.471949485470091</c:v>
                </c:pt>
                <c:pt idx="5893">
                  <c:v>31.471949485470091</c:v>
                </c:pt>
                <c:pt idx="5894">
                  <c:v>13.614949485470092</c:v>
                </c:pt>
                <c:pt idx="5895">
                  <c:v>31.471949485470091</c:v>
                </c:pt>
                <c:pt idx="5896">
                  <c:v>31.471949485470091</c:v>
                </c:pt>
                <c:pt idx="5897">
                  <c:v>31.471949485470091</c:v>
                </c:pt>
                <c:pt idx="5898">
                  <c:v>31.471949485470091</c:v>
                </c:pt>
                <c:pt idx="5899">
                  <c:v>31.471949485470091</c:v>
                </c:pt>
                <c:pt idx="5900">
                  <c:v>31.471949485470091</c:v>
                </c:pt>
                <c:pt idx="5901">
                  <c:v>31.471949485470091</c:v>
                </c:pt>
                <c:pt idx="5902">
                  <c:v>13.614949485470092</c:v>
                </c:pt>
                <c:pt idx="5903">
                  <c:v>13.614949485470092</c:v>
                </c:pt>
                <c:pt idx="5904">
                  <c:v>13.614949485470092</c:v>
                </c:pt>
                <c:pt idx="5905">
                  <c:v>31.471949485470091</c:v>
                </c:pt>
                <c:pt idx="5906">
                  <c:v>31.471949485470091</c:v>
                </c:pt>
                <c:pt idx="5907">
                  <c:v>13.614949485470092</c:v>
                </c:pt>
                <c:pt idx="5908">
                  <c:v>13.614949485470092</c:v>
                </c:pt>
                <c:pt idx="5909">
                  <c:v>31.471949485470091</c:v>
                </c:pt>
                <c:pt idx="5910">
                  <c:v>31.471949485470091</c:v>
                </c:pt>
                <c:pt idx="5911">
                  <c:v>13.614949485470092</c:v>
                </c:pt>
                <c:pt idx="5912">
                  <c:v>31.471949485470091</c:v>
                </c:pt>
                <c:pt idx="5913">
                  <c:v>31.471949485470091</c:v>
                </c:pt>
                <c:pt idx="5914">
                  <c:v>13.614949485470092</c:v>
                </c:pt>
                <c:pt idx="5915">
                  <c:v>13.614949485470092</c:v>
                </c:pt>
                <c:pt idx="5916">
                  <c:v>13.614949485470092</c:v>
                </c:pt>
                <c:pt idx="5917">
                  <c:v>13.614949485470092</c:v>
                </c:pt>
                <c:pt idx="5918">
                  <c:v>13.614949485470092</c:v>
                </c:pt>
                <c:pt idx="5919">
                  <c:v>31.471949485470091</c:v>
                </c:pt>
                <c:pt idx="5920">
                  <c:v>31.471949485470091</c:v>
                </c:pt>
                <c:pt idx="5921">
                  <c:v>13.614949485470092</c:v>
                </c:pt>
                <c:pt idx="5922">
                  <c:v>13.614949485470092</c:v>
                </c:pt>
                <c:pt idx="5923">
                  <c:v>31.471949485470091</c:v>
                </c:pt>
                <c:pt idx="5924">
                  <c:v>13.614949485470092</c:v>
                </c:pt>
                <c:pt idx="5925">
                  <c:v>13.614949485470092</c:v>
                </c:pt>
                <c:pt idx="5926">
                  <c:v>13.614949485470092</c:v>
                </c:pt>
                <c:pt idx="5927">
                  <c:v>13.614949485470092</c:v>
                </c:pt>
                <c:pt idx="5928">
                  <c:v>-0.27405051452990392</c:v>
                </c:pt>
                <c:pt idx="5929">
                  <c:v>-0.27405051452990392</c:v>
                </c:pt>
                <c:pt idx="5930">
                  <c:v>13.614949485470092</c:v>
                </c:pt>
                <c:pt idx="5931">
                  <c:v>-0.27405051452990392</c:v>
                </c:pt>
                <c:pt idx="5932">
                  <c:v>13.614949485470092</c:v>
                </c:pt>
                <c:pt idx="5933">
                  <c:v>13.614949485470092</c:v>
                </c:pt>
                <c:pt idx="5934">
                  <c:v>13.614949485470092</c:v>
                </c:pt>
                <c:pt idx="5935">
                  <c:v>13.614949485470092</c:v>
                </c:pt>
                <c:pt idx="5936">
                  <c:v>13.614949485470092</c:v>
                </c:pt>
                <c:pt idx="5937">
                  <c:v>-0.27405051452990392</c:v>
                </c:pt>
                <c:pt idx="5938">
                  <c:v>13.614949485470092</c:v>
                </c:pt>
                <c:pt idx="5939">
                  <c:v>13.614949485470092</c:v>
                </c:pt>
                <c:pt idx="5940">
                  <c:v>-0.27405051452990392</c:v>
                </c:pt>
                <c:pt idx="5941">
                  <c:v>-0.27405051452990392</c:v>
                </c:pt>
                <c:pt idx="5942">
                  <c:v>-0.27405051452990392</c:v>
                </c:pt>
                <c:pt idx="5943">
                  <c:v>-0.27405051452990392</c:v>
                </c:pt>
                <c:pt idx="5944">
                  <c:v>-0.27405051452990392</c:v>
                </c:pt>
                <c:pt idx="5945">
                  <c:v>13.614949485470092</c:v>
                </c:pt>
                <c:pt idx="5946">
                  <c:v>-0.27405051452990392</c:v>
                </c:pt>
                <c:pt idx="5947">
                  <c:v>13.614949485470092</c:v>
                </c:pt>
                <c:pt idx="5948">
                  <c:v>13.614949485470092</c:v>
                </c:pt>
                <c:pt idx="5949">
                  <c:v>-0.27405051452990392</c:v>
                </c:pt>
                <c:pt idx="5950">
                  <c:v>-0.27405051452990392</c:v>
                </c:pt>
                <c:pt idx="5951">
                  <c:v>-0.27405051452990392</c:v>
                </c:pt>
                <c:pt idx="5952">
                  <c:v>-20.475950514529913</c:v>
                </c:pt>
                <c:pt idx="5953">
                  <c:v>-0.27405051452990392</c:v>
                </c:pt>
                <c:pt idx="5954">
                  <c:v>-0.27405051452990392</c:v>
                </c:pt>
                <c:pt idx="5955">
                  <c:v>-11.385050514529908</c:v>
                </c:pt>
                <c:pt idx="5956">
                  <c:v>13.614949485470092</c:v>
                </c:pt>
                <c:pt idx="5957">
                  <c:v>-0.27405051452990392</c:v>
                </c:pt>
                <c:pt idx="5958">
                  <c:v>-11.385050514529908</c:v>
                </c:pt>
                <c:pt idx="5959">
                  <c:v>-0.27405051452990392</c:v>
                </c:pt>
                <c:pt idx="5960">
                  <c:v>-0.27405051452990392</c:v>
                </c:pt>
                <c:pt idx="5961">
                  <c:v>-0.27405051452990392</c:v>
                </c:pt>
                <c:pt idx="5962">
                  <c:v>-11.385050514529908</c:v>
                </c:pt>
                <c:pt idx="5963">
                  <c:v>-11.385050514529908</c:v>
                </c:pt>
                <c:pt idx="5964">
                  <c:v>-0.27405051452990392</c:v>
                </c:pt>
                <c:pt idx="5965">
                  <c:v>-0.27405051452990392</c:v>
                </c:pt>
                <c:pt idx="5966">
                  <c:v>-11.385050514529908</c:v>
                </c:pt>
                <c:pt idx="5967">
                  <c:v>-0.27405051452990392</c:v>
                </c:pt>
                <c:pt idx="5968">
                  <c:v>-0.27405051452990392</c:v>
                </c:pt>
                <c:pt idx="5969">
                  <c:v>-11.385050514529908</c:v>
                </c:pt>
                <c:pt idx="5970">
                  <c:v>-0.27405051452990392</c:v>
                </c:pt>
                <c:pt idx="5971">
                  <c:v>-11.385050514529908</c:v>
                </c:pt>
                <c:pt idx="5972">
                  <c:v>-11.385050514529908</c:v>
                </c:pt>
                <c:pt idx="5973">
                  <c:v>-20.475950514529913</c:v>
                </c:pt>
                <c:pt idx="5974">
                  <c:v>-11.385050514529908</c:v>
                </c:pt>
                <c:pt idx="5975">
                  <c:v>-0.27405051452990392</c:v>
                </c:pt>
                <c:pt idx="5976">
                  <c:v>-0.27405051452990392</c:v>
                </c:pt>
                <c:pt idx="5977">
                  <c:v>-11.385050514529908</c:v>
                </c:pt>
                <c:pt idx="5978">
                  <c:v>-0.27405051452990392</c:v>
                </c:pt>
                <c:pt idx="5979">
                  <c:v>-0.27405051452990392</c:v>
                </c:pt>
                <c:pt idx="5980">
                  <c:v>-0.27405051452990392</c:v>
                </c:pt>
                <c:pt idx="5981">
                  <c:v>-0.27405051452990392</c:v>
                </c:pt>
                <c:pt idx="5982">
                  <c:v>-0.27405051452990392</c:v>
                </c:pt>
                <c:pt idx="5983">
                  <c:v>-0.27405051452990392</c:v>
                </c:pt>
                <c:pt idx="5984">
                  <c:v>-0.27405051452990392</c:v>
                </c:pt>
                <c:pt idx="5985">
                  <c:v>-0.27405051452990392</c:v>
                </c:pt>
                <c:pt idx="5986">
                  <c:v>-0.27405051452990392</c:v>
                </c:pt>
                <c:pt idx="5987">
                  <c:v>-11.385050514529908</c:v>
                </c:pt>
                <c:pt idx="5988">
                  <c:v>-11.385050514529908</c:v>
                </c:pt>
                <c:pt idx="5989">
                  <c:v>13.614949485470092</c:v>
                </c:pt>
                <c:pt idx="5990">
                  <c:v>-0.27405051452990392</c:v>
                </c:pt>
                <c:pt idx="5991">
                  <c:v>-0.27405051452990392</c:v>
                </c:pt>
                <c:pt idx="5992">
                  <c:v>13.614949485470092</c:v>
                </c:pt>
                <c:pt idx="5993">
                  <c:v>-0.27405051452990392</c:v>
                </c:pt>
                <c:pt idx="5994">
                  <c:v>-0.27405051452990392</c:v>
                </c:pt>
                <c:pt idx="5995">
                  <c:v>-11.385050514529908</c:v>
                </c:pt>
                <c:pt idx="5996">
                  <c:v>-0.27405051452990392</c:v>
                </c:pt>
                <c:pt idx="5997">
                  <c:v>-0.27405051452990392</c:v>
                </c:pt>
                <c:pt idx="5998">
                  <c:v>13.614949485470092</c:v>
                </c:pt>
                <c:pt idx="5999">
                  <c:v>-0.27405051452990392</c:v>
                </c:pt>
                <c:pt idx="6000">
                  <c:v>-0.27405051452990392</c:v>
                </c:pt>
                <c:pt idx="6001">
                  <c:v>13.614949485470092</c:v>
                </c:pt>
                <c:pt idx="6002">
                  <c:v>-0.27405051452990392</c:v>
                </c:pt>
                <c:pt idx="6003">
                  <c:v>-0.27405051452990392</c:v>
                </c:pt>
                <c:pt idx="6004">
                  <c:v>13.614949485470092</c:v>
                </c:pt>
                <c:pt idx="6005">
                  <c:v>-0.27405051452990392</c:v>
                </c:pt>
                <c:pt idx="6006">
                  <c:v>-11.385050514529908</c:v>
                </c:pt>
                <c:pt idx="6007">
                  <c:v>-0.27405051452990392</c:v>
                </c:pt>
                <c:pt idx="6008">
                  <c:v>-0.27405051452990392</c:v>
                </c:pt>
                <c:pt idx="6009">
                  <c:v>-0.27405051452990392</c:v>
                </c:pt>
                <c:pt idx="6010">
                  <c:v>13.614949485470092</c:v>
                </c:pt>
                <c:pt idx="6011">
                  <c:v>-0.27405051452990392</c:v>
                </c:pt>
                <c:pt idx="6012">
                  <c:v>13.614949485470092</c:v>
                </c:pt>
                <c:pt idx="6013">
                  <c:v>13.614949485470092</c:v>
                </c:pt>
                <c:pt idx="6014">
                  <c:v>-0.27405051452990392</c:v>
                </c:pt>
                <c:pt idx="6015">
                  <c:v>13.614949485470092</c:v>
                </c:pt>
                <c:pt idx="6016">
                  <c:v>-0.27405051452990392</c:v>
                </c:pt>
                <c:pt idx="6017">
                  <c:v>-0.27405051452990392</c:v>
                </c:pt>
                <c:pt idx="6018">
                  <c:v>-0.27405051452990392</c:v>
                </c:pt>
                <c:pt idx="6019">
                  <c:v>13.614949485470092</c:v>
                </c:pt>
                <c:pt idx="6020">
                  <c:v>-0.27405051452990392</c:v>
                </c:pt>
                <c:pt idx="6021">
                  <c:v>13.614949485470092</c:v>
                </c:pt>
                <c:pt idx="6022">
                  <c:v>13.614949485470092</c:v>
                </c:pt>
                <c:pt idx="6023">
                  <c:v>13.614949485470092</c:v>
                </c:pt>
                <c:pt idx="6024">
                  <c:v>13.614949485470092</c:v>
                </c:pt>
                <c:pt idx="6025">
                  <c:v>31.471949485470091</c:v>
                </c:pt>
                <c:pt idx="6026">
                  <c:v>13.614949485470092</c:v>
                </c:pt>
                <c:pt idx="6027">
                  <c:v>-0.27405051452990392</c:v>
                </c:pt>
                <c:pt idx="6028">
                  <c:v>13.614949485470092</c:v>
                </c:pt>
                <c:pt idx="6029">
                  <c:v>13.614949485470092</c:v>
                </c:pt>
                <c:pt idx="6030">
                  <c:v>-0.27405051452990392</c:v>
                </c:pt>
                <c:pt idx="6031">
                  <c:v>31.471949485470091</c:v>
                </c:pt>
                <c:pt idx="6032">
                  <c:v>13.614949485470092</c:v>
                </c:pt>
                <c:pt idx="6033">
                  <c:v>13.614949485470092</c:v>
                </c:pt>
                <c:pt idx="6034">
                  <c:v>31.471949485470091</c:v>
                </c:pt>
                <c:pt idx="6035">
                  <c:v>31.471949485470091</c:v>
                </c:pt>
                <c:pt idx="6036">
                  <c:v>13.614949485470092</c:v>
                </c:pt>
                <c:pt idx="6037">
                  <c:v>13.614949485470092</c:v>
                </c:pt>
                <c:pt idx="6038">
                  <c:v>13.614949485470092</c:v>
                </c:pt>
                <c:pt idx="6039">
                  <c:v>13.614949485470092</c:v>
                </c:pt>
                <c:pt idx="6040">
                  <c:v>31.471949485470091</c:v>
                </c:pt>
                <c:pt idx="6041">
                  <c:v>13.614949485470092</c:v>
                </c:pt>
                <c:pt idx="6042">
                  <c:v>31.471949485470091</c:v>
                </c:pt>
                <c:pt idx="6043">
                  <c:v>13.614949485470092</c:v>
                </c:pt>
                <c:pt idx="6044">
                  <c:v>13.614949485470092</c:v>
                </c:pt>
                <c:pt idx="6045">
                  <c:v>13.614949485470092</c:v>
                </c:pt>
                <c:pt idx="6046">
                  <c:v>13.614949485470092</c:v>
                </c:pt>
                <c:pt idx="6047">
                  <c:v>31.471949485470091</c:v>
                </c:pt>
                <c:pt idx="6048">
                  <c:v>31.471949485470091</c:v>
                </c:pt>
                <c:pt idx="6049">
                  <c:v>31.471949485470091</c:v>
                </c:pt>
                <c:pt idx="6050">
                  <c:v>-0.27405051452990392</c:v>
                </c:pt>
                <c:pt idx="6051">
                  <c:v>13.614949485470092</c:v>
                </c:pt>
                <c:pt idx="6052">
                  <c:v>31.471949485470091</c:v>
                </c:pt>
                <c:pt idx="6053">
                  <c:v>31.471949485470091</c:v>
                </c:pt>
                <c:pt idx="6054">
                  <c:v>13.614949485470092</c:v>
                </c:pt>
                <c:pt idx="6055">
                  <c:v>55.281949485470093</c:v>
                </c:pt>
                <c:pt idx="6056">
                  <c:v>31.471949485470091</c:v>
                </c:pt>
                <c:pt idx="6057">
                  <c:v>55.281949485470093</c:v>
                </c:pt>
                <c:pt idx="6058">
                  <c:v>31.471949485470091</c:v>
                </c:pt>
                <c:pt idx="6059">
                  <c:v>31.471949485470091</c:v>
                </c:pt>
                <c:pt idx="6060">
                  <c:v>31.471949485470091</c:v>
                </c:pt>
                <c:pt idx="6061">
                  <c:v>13.614949485470092</c:v>
                </c:pt>
                <c:pt idx="6062">
                  <c:v>31.471949485470091</c:v>
                </c:pt>
                <c:pt idx="6063">
                  <c:v>31.471949485470091</c:v>
                </c:pt>
                <c:pt idx="6064">
                  <c:v>31.471949485470091</c:v>
                </c:pt>
                <c:pt idx="6065">
                  <c:v>31.471949485470091</c:v>
                </c:pt>
                <c:pt idx="6066">
                  <c:v>31.471949485470091</c:v>
                </c:pt>
                <c:pt idx="6067">
                  <c:v>31.471949485470091</c:v>
                </c:pt>
                <c:pt idx="6068">
                  <c:v>31.471949485470091</c:v>
                </c:pt>
                <c:pt idx="6069">
                  <c:v>-0.27405051452990392</c:v>
                </c:pt>
                <c:pt idx="6070">
                  <c:v>31.471949485470091</c:v>
                </c:pt>
                <c:pt idx="6071">
                  <c:v>13.614949485470092</c:v>
                </c:pt>
                <c:pt idx="6072">
                  <c:v>13.614949485470092</c:v>
                </c:pt>
                <c:pt idx="6073">
                  <c:v>31.471949485470091</c:v>
                </c:pt>
                <c:pt idx="6074">
                  <c:v>31.471949485470091</c:v>
                </c:pt>
                <c:pt idx="6075">
                  <c:v>31.471949485470091</c:v>
                </c:pt>
                <c:pt idx="6076">
                  <c:v>13.614949485470092</c:v>
                </c:pt>
                <c:pt idx="6077">
                  <c:v>13.614949485470092</c:v>
                </c:pt>
                <c:pt idx="6078">
                  <c:v>13.614949485470092</c:v>
                </c:pt>
                <c:pt idx="6079">
                  <c:v>13.614949485470092</c:v>
                </c:pt>
                <c:pt idx="6080">
                  <c:v>13.614949485470092</c:v>
                </c:pt>
                <c:pt idx="6081">
                  <c:v>13.614949485470092</c:v>
                </c:pt>
                <c:pt idx="6082">
                  <c:v>-0.27405051452990392</c:v>
                </c:pt>
                <c:pt idx="6083">
                  <c:v>-0.27405051452990392</c:v>
                </c:pt>
                <c:pt idx="6084">
                  <c:v>-0.27405051452990392</c:v>
                </c:pt>
                <c:pt idx="6085">
                  <c:v>13.614949485470092</c:v>
                </c:pt>
                <c:pt idx="6086">
                  <c:v>13.614949485470092</c:v>
                </c:pt>
                <c:pt idx="6087">
                  <c:v>31.471949485470091</c:v>
                </c:pt>
                <c:pt idx="6088">
                  <c:v>13.614949485470092</c:v>
                </c:pt>
                <c:pt idx="6089">
                  <c:v>13.614949485470092</c:v>
                </c:pt>
                <c:pt idx="6090">
                  <c:v>13.614949485470092</c:v>
                </c:pt>
                <c:pt idx="6091">
                  <c:v>13.614949485470092</c:v>
                </c:pt>
                <c:pt idx="6092">
                  <c:v>-0.27405051452990392</c:v>
                </c:pt>
                <c:pt idx="6093">
                  <c:v>13.614949485470092</c:v>
                </c:pt>
                <c:pt idx="6094">
                  <c:v>-0.27405051452990392</c:v>
                </c:pt>
                <c:pt idx="6095">
                  <c:v>-0.27405051452990392</c:v>
                </c:pt>
                <c:pt idx="6096">
                  <c:v>-0.27405051452990392</c:v>
                </c:pt>
                <c:pt idx="6097">
                  <c:v>-0.27405051452990392</c:v>
                </c:pt>
                <c:pt idx="6098">
                  <c:v>-0.27405051452990392</c:v>
                </c:pt>
                <c:pt idx="6099">
                  <c:v>-0.27405051452990392</c:v>
                </c:pt>
                <c:pt idx="6100">
                  <c:v>13.614949485470092</c:v>
                </c:pt>
                <c:pt idx="6101">
                  <c:v>13.614949485470092</c:v>
                </c:pt>
                <c:pt idx="6102">
                  <c:v>13.614949485470092</c:v>
                </c:pt>
                <c:pt idx="6103">
                  <c:v>13.614949485470092</c:v>
                </c:pt>
                <c:pt idx="6104">
                  <c:v>13.614949485470092</c:v>
                </c:pt>
                <c:pt idx="6105">
                  <c:v>13.614949485470092</c:v>
                </c:pt>
                <c:pt idx="6106">
                  <c:v>-0.27405051452990392</c:v>
                </c:pt>
                <c:pt idx="6107">
                  <c:v>-0.27405051452990392</c:v>
                </c:pt>
                <c:pt idx="6108">
                  <c:v>-0.27405051452990392</c:v>
                </c:pt>
                <c:pt idx="6109">
                  <c:v>-0.27405051452990392</c:v>
                </c:pt>
                <c:pt idx="6110">
                  <c:v>13.614949485470092</c:v>
                </c:pt>
                <c:pt idx="6111">
                  <c:v>13.614949485470092</c:v>
                </c:pt>
                <c:pt idx="6112">
                  <c:v>13.614949485470092</c:v>
                </c:pt>
                <c:pt idx="6113">
                  <c:v>13.614949485470092</c:v>
                </c:pt>
                <c:pt idx="6114">
                  <c:v>13.614949485470092</c:v>
                </c:pt>
                <c:pt idx="6115">
                  <c:v>-0.27405051452990392</c:v>
                </c:pt>
                <c:pt idx="6116">
                  <c:v>-0.27405051452990392</c:v>
                </c:pt>
                <c:pt idx="6117">
                  <c:v>-0.27405051452990392</c:v>
                </c:pt>
                <c:pt idx="6118">
                  <c:v>-0.27405051452990392</c:v>
                </c:pt>
                <c:pt idx="6119">
                  <c:v>-11.385050514529908</c:v>
                </c:pt>
                <c:pt idx="6120">
                  <c:v>-11.385050514529908</c:v>
                </c:pt>
                <c:pt idx="6121">
                  <c:v>-0.27405051452990392</c:v>
                </c:pt>
                <c:pt idx="6122">
                  <c:v>13.614949485470092</c:v>
                </c:pt>
                <c:pt idx="6123">
                  <c:v>13.614949485470092</c:v>
                </c:pt>
                <c:pt idx="6124">
                  <c:v>-0.27405051452990392</c:v>
                </c:pt>
                <c:pt idx="6125">
                  <c:v>-11.385050514529908</c:v>
                </c:pt>
                <c:pt idx="6126">
                  <c:v>-0.27405051452990392</c:v>
                </c:pt>
                <c:pt idx="6127">
                  <c:v>-11.385050514529908</c:v>
                </c:pt>
                <c:pt idx="6128">
                  <c:v>-0.27405051452990392</c:v>
                </c:pt>
                <c:pt idx="6129">
                  <c:v>-11.385050514529908</c:v>
                </c:pt>
                <c:pt idx="6130">
                  <c:v>-11.385050514529908</c:v>
                </c:pt>
                <c:pt idx="6131">
                  <c:v>-11.385050514529908</c:v>
                </c:pt>
                <c:pt idx="6132">
                  <c:v>-11.385050514529908</c:v>
                </c:pt>
                <c:pt idx="6133">
                  <c:v>-11.385050514529908</c:v>
                </c:pt>
                <c:pt idx="6134">
                  <c:v>-11.385050514529908</c:v>
                </c:pt>
                <c:pt idx="6135">
                  <c:v>-11.385050514529908</c:v>
                </c:pt>
                <c:pt idx="6136">
                  <c:v>-0.27405051452990392</c:v>
                </c:pt>
                <c:pt idx="6137">
                  <c:v>-0.27405051452990392</c:v>
                </c:pt>
                <c:pt idx="6138">
                  <c:v>-0.27405051452990392</c:v>
                </c:pt>
                <c:pt idx="6139">
                  <c:v>13.614949485470092</c:v>
                </c:pt>
                <c:pt idx="6140">
                  <c:v>-0.27405051452990392</c:v>
                </c:pt>
                <c:pt idx="6141">
                  <c:v>-11.385050514529908</c:v>
                </c:pt>
                <c:pt idx="6142">
                  <c:v>-11.385050514529908</c:v>
                </c:pt>
                <c:pt idx="6143">
                  <c:v>-11.385050514529908</c:v>
                </c:pt>
                <c:pt idx="6144">
                  <c:v>-11.385050514529908</c:v>
                </c:pt>
                <c:pt idx="6145">
                  <c:v>-0.27405051452990392</c:v>
                </c:pt>
                <c:pt idx="6146">
                  <c:v>13.614949485470092</c:v>
                </c:pt>
                <c:pt idx="6147">
                  <c:v>-0.27405051452990392</c:v>
                </c:pt>
                <c:pt idx="6148">
                  <c:v>-0.27405051452990392</c:v>
                </c:pt>
                <c:pt idx="6149">
                  <c:v>-0.27405051452990392</c:v>
                </c:pt>
                <c:pt idx="6150">
                  <c:v>-0.27405051452990392</c:v>
                </c:pt>
                <c:pt idx="6151">
                  <c:v>-0.27405051452990392</c:v>
                </c:pt>
                <c:pt idx="6152">
                  <c:v>-11.385050514529908</c:v>
                </c:pt>
                <c:pt idx="6153">
                  <c:v>-11.385050514529908</c:v>
                </c:pt>
                <c:pt idx="6154">
                  <c:v>-11.385050514529908</c:v>
                </c:pt>
                <c:pt idx="6155">
                  <c:v>-0.27405051452990392</c:v>
                </c:pt>
                <c:pt idx="6156">
                  <c:v>-0.27405051452990392</c:v>
                </c:pt>
                <c:pt idx="6157">
                  <c:v>-0.27405051452990392</c:v>
                </c:pt>
                <c:pt idx="6158">
                  <c:v>-0.27405051452990392</c:v>
                </c:pt>
                <c:pt idx="6159">
                  <c:v>-0.27405051452990392</c:v>
                </c:pt>
                <c:pt idx="6160">
                  <c:v>-0.27405051452990392</c:v>
                </c:pt>
                <c:pt idx="6161">
                  <c:v>-0.27405051452990392</c:v>
                </c:pt>
                <c:pt idx="6162">
                  <c:v>-0.27405051452990392</c:v>
                </c:pt>
                <c:pt idx="6163">
                  <c:v>-11.385050514529908</c:v>
                </c:pt>
                <c:pt idx="6164">
                  <c:v>-11.385050514529908</c:v>
                </c:pt>
                <c:pt idx="6165">
                  <c:v>-11.385050514529908</c:v>
                </c:pt>
                <c:pt idx="6166">
                  <c:v>-11.385050514529908</c:v>
                </c:pt>
                <c:pt idx="6167">
                  <c:v>-11.385050514529908</c:v>
                </c:pt>
                <c:pt idx="6168">
                  <c:v>-0.27405051452990392</c:v>
                </c:pt>
                <c:pt idx="6169">
                  <c:v>-0.27405051452990392</c:v>
                </c:pt>
                <c:pt idx="6170">
                  <c:v>-0.27405051452990392</c:v>
                </c:pt>
                <c:pt idx="6171">
                  <c:v>-0.27405051452990392</c:v>
                </c:pt>
                <c:pt idx="6172">
                  <c:v>-11.385050514529908</c:v>
                </c:pt>
                <c:pt idx="6173">
                  <c:v>-11.385050514529908</c:v>
                </c:pt>
                <c:pt idx="6174">
                  <c:v>-11.385050514529908</c:v>
                </c:pt>
                <c:pt idx="6175">
                  <c:v>-0.27405051452990392</c:v>
                </c:pt>
                <c:pt idx="6176">
                  <c:v>-0.27405051452990392</c:v>
                </c:pt>
                <c:pt idx="6177">
                  <c:v>-0.27405051452990392</c:v>
                </c:pt>
                <c:pt idx="6178">
                  <c:v>-0.27405051452990392</c:v>
                </c:pt>
                <c:pt idx="6179">
                  <c:v>-0.27405051452990392</c:v>
                </c:pt>
                <c:pt idx="6180">
                  <c:v>-0.27405051452990392</c:v>
                </c:pt>
                <c:pt idx="6181">
                  <c:v>-0.27405051452990392</c:v>
                </c:pt>
                <c:pt idx="6182">
                  <c:v>-0.27405051452990392</c:v>
                </c:pt>
                <c:pt idx="6183">
                  <c:v>-0.27405051452990392</c:v>
                </c:pt>
                <c:pt idx="6184">
                  <c:v>-11.385050514529908</c:v>
                </c:pt>
                <c:pt idx="6185">
                  <c:v>-11.385050514529908</c:v>
                </c:pt>
                <c:pt idx="6186">
                  <c:v>-11.385050514529908</c:v>
                </c:pt>
                <c:pt idx="6187">
                  <c:v>-0.27405051452990392</c:v>
                </c:pt>
                <c:pt idx="6188">
                  <c:v>-0.27405051452990392</c:v>
                </c:pt>
                <c:pt idx="6189">
                  <c:v>-0.27405051452990392</c:v>
                </c:pt>
                <c:pt idx="6190">
                  <c:v>-0.27405051452990392</c:v>
                </c:pt>
                <c:pt idx="6191">
                  <c:v>-0.27405051452990392</c:v>
                </c:pt>
                <c:pt idx="6192">
                  <c:v>-0.27405051452990392</c:v>
                </c:pt>
                <c:pt idx="6193">
                  <c:v>-11.385050514529908</c:v>
                </c:pt>
                <c:pt idx="6194">
                  <c:v>-11.385050514529908</c:v>
                </c:pt>
                <c:pt idx="6195">
                  <c:v>-11.385050514529908</c:v>
                </c:pt>
                <c:pt idx="6196">
                  <c:v>-11.385050514529908</c:v>
                </c:pt>
                <c:pt idx="6197">
                  <c:v>-0.27405051452990392</c:v>
                </c:pt>
                <c:pt idx="6198">
                  <c:v>-0.27405051452990392</c:v>
                </c:pt>
                <c:pt idx="6199">
                  <c:v>-0.27405051452990392</c:v>
                </c:pt>
                <c:pt idx="6200">
                  <c:v>-11.385050514529908</c:v>
                </c:pt>
                <c:pt idx="6201">
                  <c:v>-0.27405051452990392</c:v>
                </c:pt>
                <c:pt idx="6202">
                  <c:v>-0.27405051452990392</c:v>
                </c:pt>
                <c:pt idx="6203">
                  <c:v>-0.27405051452990392</c:v>
                </c:pt>
                <c:pt idx="6204">
                  <c:v>-11.385050514529908</c:v>
                </c:pt>
                <c:pt idx="6205">
                  <c:v>-28.051750514529914</c:v>
                </c:pt>
                <c:pt idx="6206">
                  <c:v>-11.385050514529908</c:v>
                </c:pt>
                <c:pt idx="6207">
                  <c:v>-0.27405051452990392</c:v>
                </c:pt>
                <c:pt idx="6208">
                  <c:v>-11.385050514529908</c:v>
                </c:pt>
                <c:pt idx="6209">
                  <c:v>-0.27405051452990392</c:v>
                </c:pt>
                <c:pt idx="6210">
                  <c:v>-11.385050514529908</c:v>
                </c:pt>
                <c:pt idx="6211">
                  <c:v>13.614949485470092</c:v>
                </c:pt>
                <c:pt idx="6212">
                  <c:v>13.614949485470092</c:v>
                </c:pt>
                <c:pt idx="6213">
                  <c:v>13.614949485470092</c:v>
                </c:pt>
                <c:pt idx="6214">
                  <c:v>13.614949485470092</c:v>
                </c:pt>
                <c:pt idx="6215">
                  <c:v>13.614949485470092</c:v>
                </c:pt>
                <c:pt idx="6216">
                  <c:v>13.614949485470092</c:v>
                </c:pt>
                <c:pt idx="6217">
                  <c:v>13.614949485470092</c:v>
                </c:pt>
                <c:pt idx="6218">
                  <c:v>13.614949485470092</c:v>
                </c:pt>
                <c:pt idx="6219">
                  <c:v>13.614949485470092</c:v>
                </c:pt>
                <c:pt idx="6220">
                  <c:v>13.614949485470092</c:v>
                </c:pt>
                <c:pt idx="6221">
                  <c:v>13.614949485470092</c:v>
                </c:pt>
                <c:pt idx="6222">
                  <c:v>13.614949485470092</c:v>
                </c:pt>
                <c:pt idx="6223">
                  <c:v>13.614949485470092</c:v>
                </c:pt>
                <c:pt idx="6224">
                  <c:v>13.614949485470092</c:v>
                </c:pt>
                <c:pt idx="6225">
                  <c:v>13.614949485470092</c:v>
                </c:pt>
                <c:pt idx="6226">
                  <c:v>-0.27405051452990392</c:v>
                </c:pt>
                <c:pt idx="6227">
                  <c:v>-11.385050514529908</c:v>
                </c:pt>
                <c:pt idx="6228">
                  <c:v>-0.27405051452990392</c:v>
                </c:pt>
                <c:pt idx="6229">
                  <c:v>-11.385050514529908</c:v>
                </c:pt>
                <c:pt idx="6230">
                  <c:v>-11.385050514529908</c:v>
                </c:pt>
                <c:pt idx="6231">
                  <c:v>-0.27405051452990392</c:v>
                </c:pt>
                <c:pt idx="6232">
                  <c:v>-0.27405051452990392</c:v>
                </c:pt>
                <c:pt idx="6233">
                  <c:v>-0.27405051452990392</c:v>
                </c:pt>
                <c:pt idx="6234">
                  <c:v>-0.27405051452990392</c:v>
                </c:pt>
                <c:pt idx="6235">
                  <c:v>-0.27405051452990392</c:v>
                </c:pt>
                <c:pt idx="6236">
                  <c:v>-0.27405051452990392</c:v>
                </c:pt>
                <c:pt idx="6237">
                  <c:v>-0.27405051452990392</c:v>
                </c:pt>
                <c:pt idx="6238">
                  <c:v>-0.27405051452990392</c:v>
                </c:pt>
                <c:pt idx="6239">
                  <c:v>-0.27405051452990392</c:v>
                </c:pt>
                <c:pt idx="6240">
                  <c:v>-11.385050514529908</c:v>
                </c:pt>
                <c:pt idx="6241">
                  <c:v>-0.27405051452990392</c:v>
                </c:pt>
                <c:pt idx="6242">
                  <c:v>-0.27405051452990392</c:v>
                </c:pt>
                <c:pt idx="6243">
                  <c:v>-0.27405051452990392</c:v>
                </c:pt>
                <c:pt idx="6244">
                  <c:v>-0.27405051452990392</c:v>
                </c:pt>
                <c:pt idx="6245">
                  <c:v>-0.27405051452990392</c:v>
                </c:pt>
                <c:pt idx="6246">
                  <c:v>-0.27405051452990392</c:v>
                </c:pt>
                <c:pt idx="6247">
                  <c:v>-0.27405051452990392</c:v>
                </c:pt>
                <c:pt idx="6248">
                  <c:v>-0.27405051452990392</c:v>
                </c:pt>
                <c:pt idx="6249">
                  <c:v>-0.27405051452990392</c:v>
                </c:pt>
                <c:pt idx="6250">
                  <c:v>-0.27405051452990392</c:v>
                </c:pt>
                <c:pt idx="6251">
                  <c:v>-0.27405051452990392</c:v>
                </c:pt>
                <c:pt idx="6252">
                  <c:v>-0.27405051452990392</c:v>
                </c:pt>
                <c:pt idx="6253">
                  <c:v>13.614949485470092</c:v>
                </c:pt>
                <c:pt idx="6254">
                  <c:v>-0.27405051452990392</c:v>
                </c:pt>
                <c:pt idx="6255">
                  <c:v>-0.27405051452990392</c:v>
                </c:pt>
                <c:pt idx="6256">
                  <c:v>-0.27405051452990392</c:v>
                </c:pt>
                <c:pt idx="6257">
                  <c:v>-0.27405051452990392</c:v>
                </c:pt>
                <c:pt idx="6258">
                  <c:v>-0.27405051452990392</c:v>
                </c:pt>
                <c:pt idx="6259">
                  <c:v>-11.385050514529908</c:v>
                </c:pt>
                <c:pt idx="6260">
                  <c:v>13.614949485470092</c:v>
                </c:pt>
                <c:pt idx="6261">
                  <c:v>13.614949485470092</c:v>
                </c:pt>
                <c:pt idx="6262">
                  <c:v>-0.27405051452990392</c:v>
                </c:pt>
                <c:pt idx="6263">
                  <c:v>-0.27405051452990392</c:v>
                </c:pt>
                <c:pt idx="6264">
                  <c:v>-0.27405051452990392</c:v>
                </c:pt>
                <c:pt idx="6265">
                  <c:v>-0.27405051452990392</c:v>
                </c:pt>
                <c:pt idx="6266">
                  <c:v>-0.27405051452990392</c:v>
                </c:pt>
                <c:pt idx="6267">
                  <c:v>13.614949485470092</c:v>
                </c:pt>
                <c:pt idx="6268">
                  <c:v>13.614949485470092</c:v>
                </c:pt>
                <c:pt idx="6269">
                  <c:v>13.614949485470092</c:v>
                </c:pt>
                <c:pt idx="6270">
                  <c:v>-0.27405051452990392</c:v>
                </c:pt>
                <c:pt idx="6271">
                  <c:v>-0.27405051452990392</c:v>
                </c:pt>
                <c:pt idx="6272">
                  <c:v>-0.27405051452990392</c:v>
                </c:pt>
                <c:pt idx="6273">
                  <c:v>-0.27405051452990392</c:v>
                </c:pt>
                <c:pt idx="6274">
                  <c:v>-0.27405051452990392</c:v>
                </c:pt>
                <c:pt idx="6275">
                  <c:v>13.614949485470092</c:v>
                </c:pt>
                <c:pt idx="6276">
                  <c:v>-0.27405051452990392</c:v>
                </c:pt>
                <c:pt idx="6277">
                  <c:v>13.614949485470092</c:v>
                </c:pt>
                <c:pt idx="6278">
                  <c:v>-0.27405051452990392</c:v>
                </c:pt>
                <c:pt idx="6279">
                  <c:v>-0.27405051452990392</c:v>
                </c:pt>
                <c:pt idx="6280">
                  <c:v>-0.27405051452990392</c:v>
                </c:pt>
                <c:pt idx="6281">
                  <c:v>-0.27405051452990392</c:v>
                </c:pt>
                <c:pt idx="6282">
                  <c:v>-0.27405051452990392</c:v>
                </c:pt>
                <c:pt idx="6283">
                  <c:v>-0.27405051452990392</c:v>
                </c:pt>
                <c:pt idx="6284">
                  <c:v>-11.385050514529908</c:v>
                </c:pt>
                <c:pt idx="6285">
                  <c:v>-0.27405051452990392</c:v>
                </c:pt>
                <c:pt idx="6286">
                  <c:v>-0.27405051452990392</c:v>
                </c:pt>
                <c:pt idx="6287">
                  <c:v>-0.27405051452990392</c:v>
                </c:pt>
                <c:pt idx="6288">
                  <c:v>-11.385050514529908</c:v>
                </c:pt>
                <c:pt idx="6289">
                  <c:v>-0.27405051452990392</c:v>
                </c:pt>
                <c:pt idx="6290">
                  <c:v>-0.27405051452990392</c:v>
                </c:pt>
                <c:pt idx="6291">
                  <c:v>-0.27405051452990392</c:v>
                </c:pt>
                <c:pt idx="6292">
                  <c:v>-0.27405051452990392</c:v>
                </c:pt>
                <c:pt idx="6293">
                  <c:v>-11.385050514529908</c:v>
                </c:pt>
                <c:pt idx="6294">
                  <c:v>-0.27405051452990392</c:v>
                </c:pt>
                <c:pt idx="6295">
                  <c:v>-0.27405051452990392</c:v>
                </c:pt>
                <c:pt idx="6296">
                  <c:v>-0.27405051452990392</c:v>
                </c:pt>
                <c:pt idx="6297">
                  <c:v>-0.27405051452990392</c:v>
                </c:pt>
                <c:pt idx="6298">
                  <c:v>-0.27405051452990392</c:v>
                </c:pt>
                <c:pt idx="6299">
                  <c:v>-0.27405051452990392</c:v>
                </c:pt>
                <c:pt idx="6300">
                  <c:v>-0.27405051452990392</c:v>
                </c:pt>
                <c:pt idx="6301">
                  <c:v>-0.27405051452990392</c:v>
                </c:pt>
                <c:pt idx="6302">
                  <c:v>-0.27405051452990392</c:v>
                </c:pt>
                <c:pt idx="6303">
                  <c:v>13.614949485470092</c:v>
                </c:pt>
                <c:pt idx="6304">
                  <c:v>-0.27405051452990392</c:v>
                </c:pt>
                <c:pt idx="6305">
                  <c:v>13.614949485470092</c:v>
                </c:pt>
                <c:pt idx="6306">
                  <c:v>-0.27405051452990392</c:v>
                </c:pt>
                <c:pt idx="6307">
                  <c:v>-0.27405051452990392</c:v>
                </c:pt>
                <c:pt idx="6308">
                  <c:v>-0.27405051452990392</c:v>
                </c:pt>
                <c:pt idx="6309">
                  <c:v>-11.385050514529908</c:v>
                </c:pt>
                <c:pt idx="6310">
                  <c:v>-0.27405051452990392</c:v>
                </c:pt>
                <c:pt idx="6311">
                  <c:v>-0.27405051452990392</c:v>
                </c:pt>
                <c:pt idx="6312">
                  <c:v>-0.27405051452990392</c:v>
                </c:pt>
                <c:pt idx="6313">
                  <c:v>-0.27405051452990392</c:v>
                </c:pt>
                <c:pt idx="6314">
                  <c:v>-0.27405051452990392</c:v>
                </c:pt>
                <c:pt idx="6315">
                  <c:v>13.614949485470092</c:v>
                </c:pt>
                <c:pt idx="6316">
                  <c:v>-0.27405051452990392</c:v>
                </c:pt>
                <c:pt idx="6317">
                  <c:v>-0.27405051452990392</c:v>
                </c:pt>
                <c:pt idx="6318">
                  <c:v>-11.385050514529908</c:v>
                </c:pt>
                <c:pt idx="6319">
                  <c:v>-20.475950514529913</c:v>
                </c:pt>
                <c:pt idx="6320">
                  <c:v>-0.27405051452990392</c:v>
                </c:pt>
                <c:pt idx="6321">
                  <c:v>13.614949485470092</c:v>
                </c:pt>
                <c:pt idx="6322">
                  <c:v>-0.27405051452990392</c:v>
                </c:pt>
                <c:pt idx="6323">
                  <c:v>13.614949485470092</c:v>
                </c:pt>
                <c:pt idx="6324">
                  <c:v>13.614949485470092</c:v>
                </c:pt>
                <c:pt idx="6325">
                  <c:v>13.614949485470092</c:v>
                </c:pt>
                <c:pt idx="6326">
                  <c:v>13.614949485470092</c:v>
                </c:pt>
                <c:pt idx="6327">
                  <c:v>13.614949485470092</c:v>
                </c:pt>
                <c:pt idx="6328">
                  <c:v>-0.27405051452990392</c:v>
                </c:pt>
                <c:pt idx="6329">
                  <c:v>13.614949485470092</c:v>
                </c:pt>
                <c:pt idx="6330">
                  <c:v>13.614949485470092</c:v>
                </c:pt>
                <c:pt idx="6331">
                  <c:v>13.614949485470092</c:v>
                </c:pt>
                <c:pt idx="6332">
                  <c:v>13.614949485470092</c:v>
                </c:pt>
                <c:pt idx="6333">
                  <c:v>13.614949485470092</c:v>
                </c:pt>
                <c:pt idx="6334">
                  <c:v>13.614949485470092</c:v>
                </c:pt>
                <c:pt idx="6335">
                  <c:v>13.614949485470092</c:v>
                </c:pt>
                <c:pt idx="6336">
                  <c:v>13.614949485470092</c:v>
                </c:pt>
                <c:pt idx="6337">
                  <c:v>13.614949485470092</c:v>
                </c:pt>
                <c:pt idx="6338">
                  <c:v>13.614949485470092</c:v>
                </c:pt>
                <c:pt idx="6339">
                  <c:v>13.614949485470092</c:v>
                </c:pt>
                <c:pt idx="6340">
                  <c:v>13.614949485470092</c:v>
                </c:pt>
                <c:pt idx="6341">
                  <c:v>13.614949485470092</c:v>
                </c:pt>
                <c:pt idx="6342">
                  <c:v>-0.27405051452990392</c:v>
                </c:pt>
                <c:pt idx="6343">
                  <c:v>-0.27405051452990392</c:v>
                </c:pt>
                <c:pt idx="6344">
                  <c:v>13.614949485470092</c:v>
                </c:pt>
                <c:pt idx="6345">
                  <c:v>13.614949485470092</c:v>
                </c:pt>
                <c:pt idx="6346">
                  <c:v>13.614949485470092</c:v>
                </c:pt>
                <c:pt idx="6347">
                  <c:v>-0.27405051452990392</c:v>
                </c:pt>
                <c:pt idx="6348">
                  <c:v>13.614949485470092</c:v>
                </c:pt>
                <c:pt idx="6349">
                  <c:v>-0.27405051452990392</c:v>
                </c:pt>
                <c:pt idx="6350">
                  <c:v>13.614949485470092</c:v>
                </c:pt>
                <c:pt idx="6351">
                  <c:v>13.614949485470092</c:v>
                </c:pt>
                <c:pt idx="6352">
                  <c:v>-0.27405051452990392</c:v>
                </c:pt>
                <c:pt idx="6353">
                  <c:v>-0.27405051452990392</c:v>
                </c:pt>
                <c:pt idx="6354">
                  <c:v>-0.27405051452990392</c:v>
                </c:pt>
                <c:pt idx="6355">
                  <c:v>-0.27405051452990392</c:v>
                </c:pt>
                <c:pt idx="6356">
                  <c:v>-0.27405051452990392</c:v>
                </c:pt>
                <c:pt idx="6357">
                  <c:v>13.614949485470092</c:v>
                </c:pt>
                <c:pt idx="6358">
                  <c:v>-0.27405051452990392</c:v>
                </c:pt>
                <c:pt idx="6359">
                  <c:v>13.614949485470092</c:v>
                </c:pt>
                <c:pt idx="6360">
                  <c:v>13.614949485470092</c:v>
                </c:pt>
                <c:pt idx="6361">
                  <c:v>13.614949485470092</c:v>
                </c:pt>
                <c:pt idx="6362">
                  <c:v>-0.27405051452990392</c:v>
                </c:pt>
                <c:pt idx="6363">
                  <c:v>-0.27405051452990392</c:v>
                </c:pt>
                <c:pt idx="6364">
                  <c:v>-0.27405051452990392</c:v>
                </c:pt>
                <c:pt idx="6365">
                  <c:v>-0.27405051452990392</c:v>
                </c:pt>
                <c:pt idx="6366">
                  <c:v>-11.385050514529908</c:v>
                </c:pt>
                <c:pt idx="6367">
                  <c:v>-0.27405051452990392</c:v>
                </c:pt>
                <c:pt idx="6368">
                  <c:v>-0.27405051452990392</c:v>
                </c:pt>
                <c:pt idx="6369">
                  <c:v>13.614949485470092</c:v>
                </c:pt>
                <c:pt idx="6370">
                  <c:v>13.614949485470092</c:v>
                </c:pt>
                <c:pt idx="6371">
                  <c:v>13.614949485470092</c:v>
                </c:pt>
                <c:pt idx="6372">
                  <c:v>13.614949485470092</c:v>
                </c:pt>
                <c:pt idx="6373">
                  <c:v>-0.27405051452990392</c:v>
                </c:pt>
                <c:pt idx="6374">
                  <c:v>-0.27405051452990392</c:v>
                </c:pt>
                <c:pt idx="6375">
                  <c:v>-0.27405051452990392</c:v>
                </c:pt>
                <c:pt idx="6376">
                  <c:v>-0.27405051452990392</c:v>
                </c:pt>
                <c:pt idx="6377">
                  <c:v>-11.385050514529908</c:v>
                </c:pt>
                <c:pt idx="6378">
                  <c:v>-0.27405051452990392</c:v>
                </c:pt>
                <c:pt idx="6379">
                  <c:v>-0.27405051452990392</c:v>
                </c:pt>
                <c:pt idx="6380">
                  <c:v>-0.27405051452990392</c:v>
                </c:pt>
                <c:pt idx="6381">
                  <c:v>-0.27405051452990392</c:v>
                </c:pt>
                <c:pt idx="6382">
                  <c:v>-0.27405051452990392</c:v>
                </c:pt>
                <c:pt idx="6383">
                  <c:v>-0.27405051452990392</c:v>
                </c:pt>
                <c:pt idx="6384">
                  <c:v>-0.27405051452990392</c:v>
                </c:pt>
                <c:pt idx="6385">
                  <c:v>-0.27405051452990392</c:v>
                </c:pt>
                <c:pt idx="6386">
                  <c:v>-0.27405051452990392</c:v>
                </c:pt>
                <c:pt idx="6387">
                  <c:v>-11.385050514529908</c:v>
                </c:pt>
                <c:pt idx="6388">
                  <c:v>-11.385050514529908</c:v>
                </c:pt>
                <c:pt idx="6389">
                  <c:v>-11.385050514529908</c:v>
                </c:pt>
                <c:pt idx="6390">
                  <c:v>-11.385050514529908</c:v>
                </c:pt>
                <c:pt idx="6391">
                  <c:v>-0.27405051452990392</c:v>
                </c:pt>
                <c:pt idx="6392">
                  <c:v>-11.385050514529908</c:v>
                </c:pt>
                <c:pt idx="6393">
                  <c:v>-11.385050514529908</c:v>
                </c:pt>
                <c:pt idx="6394">
                  <c:v>-0.27405051452990392</c:v>
                </c:pt>
                <c:pt idx="6395">
                  <c:v>-0.27405051452990392</c:v>
                </c:pt>
                <c:pt idx="6396">
                  <c:v>-0.27405051452990392</c:v>
                </c:pt>
                <c:pt idx="6397">
                  <c:v>-0.27405051452990392</c:v>
                </c:pt>
                <c:pt idx="6398">
                  <c:v>-0.27405051452990392</c:v>
                </c:pt>
                <c:pt idx="6399">
                  <c:v>-0.27405051452990392</c:v>
                </c:pt>
                <c:pt idx="6400">
                  <c:v>-0.27405051452990392</c:v>
                </c:pt>
                <c:pt idx="6401">
                  <c:v>-0.27405051452990392</c:v>
                </c:pt>
                <c:pt idx="6402">
                  <c:v>-0.27405051452990392</c:v>
                </c:pt>
                <c:pt idx="6403">
                  <c:v>-0.27405051452990392</c:v>
                </c:pt>
                <c:pt idx="6404">
                  <c:v>-0.27405051452990392</c:v>
                </c:pt>
                <c:pt idx="6405">
                  <c:v>-0.27405051452990392</c:v>
                </c:pt>
                <c:pt idx="6406">
                  <c:v>-0.27405051452990392</c:v>
                </c:pt>
                <c:pt idx="6407">
                  <c:v>-0.27405051452990392</c:v>
                </c:pt>
                <c:pt idx="6408">
                  <c:v>-0.27405051452990392</c:v>
                </c:pt>
                <c:pt idx="6409">
                  <c:v>-0.27405051452990392</c:v>
                </c:pt>
                <c:pt idx="6410">
                  <c:v>-11.385050514529908</c:v>
                </c:pt>
                <c:pt idx="6411">
                  <c:v>-0.27405051452990392</c:v>
                </c:pt>
                <c:pt idx="6412">
                  <c:v>-0.27405051452990392</c:v>
                </c:pt>
                <c:pt idx="6413">
                  <c:v>-0.27405051452990392</c:v>
                </c:pt>
                <c:pt idx="6414">
                  <c:v>-0.27405051452990392</c:v>
                </c:pt>
                <c:pt idx="6415">
                  <c:v>-0.27405051452990392</c:v>
                </c:pt>
                <c:pt idx="6416">
                  <c:v>-0.27405051452990392</c:v>
                </c:pt>
                <c:pt idx="6417">
                  <c:v>-0.27405051452990392</c:v>
                </c:pt>
                <c:pt idx="6418">
                  <c:v>-0.27405051452990392</c:v>
                </c:pt>
                <c:pt idx="6419">
                  <c:v>-0.27405051452990392</c:v>
                </c:pt>
                <c:pt idx="6420">
                  <c:v>-0.27405051452990392</c:v>
                </c:pt>
                <c:pt idx="6421">
                  <c:v>-0.27405051452990392</c:v>
                </c:pt>
                <c:pt idx="6422">
                  <c:v>-0.27405051452990392</c:v>
                </c:pt>
                <c:pt idx="6423">
                  <c:v>-0.27405051452990392</c:v>
                </c:pt>
                <c:pt idx="6424">
                  <c:v>-0.27405051452990392</c:v>
                </c:pt>
                <c:pt idx="6425">
                  <c:v>-0.27405051452990392</c:v>
                </c:pt>
                <c:pt idx="6426">
                  <c:v>-0.27405051452990392</c:v>
                </c:pt>
                <c:pt idx="6427">
                  <c:v>-0.27405051452990392</c:v>
                </c:pt>
                <c:pt idx="6428">
                  <c:v>-0.27405051452990392</c:v>
                </c:pt>
                <c:pt idx="6429">
                  <c:v>-0.27405051452990392</c:v>
                </c:pt>
                <c:pt idx="6430">
                  <c:v>-0.27405051452990392</c:v>
                </c:pt>
                <c:pt idx="6431">
                  <c:v>-0.27405051452990392</c:v>
                </c:pt>
                <c:pt idx="6432">
                  <c:v>-11.385050514529908</c:v>
                </c:pt>
                <c:pt idx="6433">
                  <c:v>-0.27405051452990392</c:v>
                </c:pt>
                <c:pt idx="6434">
                  <c:v>-0.27405051452990392</c:v>
                </c:pt>
                <c:pt idx="6435">
                  <c:v>-0.27405051452990392</c:v>
                </c:pt>
                <c:pt idx="6436">
                  <c:v>-11.385050514529908</c:v>
                </c:pt>
                <c:pt idx="6437">
                  <c:v>-0.27405051452990392</c:v>
                </c:pt>
                <c:pt idx="6438">
                  <c:v>-0.27405051452990392</c:v>
                </c:pt>
                <c:pt idx="6439">
                  <c:v>-0.27405051452990392</c:v>
                </c:pt>
                <c:pt idx="6440">
                  <c:v>-0.27405051452990392</c:v>
                </c:pt>
                <c:pt idx="6441">
                  <c:v>-0.27405051452990392</c:v>
                </c:pt>
                <c:pt idx="6442">
                  <c:v>-0.27405051452990392</c:v>
                </c:pt>
                <c:pt idx="6443">
                  <c:v>-11.385050514529908</c:v>
                </c:pt>
                <c:pt idx="6444">
                  <c:v>-0.27405051452990392</c:v>
                </c:pt>
                <c:pt idx="6445">
                  <c:v>-0.27405051452990392</c:v>
                </c:pt>
                <c:pt idx="6446">
                  <c:v>-0.27405051452990392</c:v>
                </c:pt>
                <c:pt idx="6447">
                  <c:v>-0.27405051452990392</c:v>
                </c:pt>
                <c:pt idx="6448">
                  <c:v>-0.27405051452990392</c:v>
                </c:pt>
                <c:pt idx="6449">
                  <c:v>-0.27405051452990392</c:v>
                </c:pt>
                <c:pt idx="6450">
                  <c:v>-0.27405051452990392</c:v>
                </c:pt>
                <c:pt idx="6451">
                  <c:v>-0.27405051452990392</c:v>
                </c:pt>
                <c:pt idx="6452">
                  <c:v>-0.27405051452990392</c:v>
                </c:pt>
                <c:pt idx="6453">
                  <c:v>-0.27405051452990392</c:v>
                </c:pt>
                <c:pt idx="6454">
                  <c:v>-0.27405051452990392</c:v>
                </c:pt>
                <c:pt idx="6455">
                  <c:v>-0.27405051452990392</c:v>
                </c:pt>
                <c:pt idx="6456">
                  <c:v>-0.27405051452990392</c:v>
                </c:pt>
                <c:pt idx="6457">
                  <c:v>-0.27405051452990392</c:v>
                </c:pt>
                <c:pt idx="6458">
                  <c:v>-0.27405051452990392</c:v>
                </c:pt>
                <c:pt idx="6459">
                  <c:v>-0.27405051452990392</c:v>
                </c:pt>
                <c:pt idx="6460">
                  <c:v>-0.27405051452990392</c:v>
                </c:pt>
                <c:pt idx="6461">
                  <c:v>-0.27405051452990392</c:v>
                </c:pt>
                <c:pt idx="6462">
                  <c:v>-0.27405051452990392</c:v>
                </c:pt>
                <c:pt idx="6463">
                  <c:v>-0.27405051452990392</c:v>
                </c:pt>
                <c:pt idx="6464">
                  <c:v>-0.27405051452990392</c:v>
                </c:pt>
                <c:pt idx="6465">
                  <c:v>-11.385050514529908</c:v>
                </c:pt>
                <c:pt idx="6466">
                  <c:v>-0.27405051452990392</c:v>
                </c:pt>
                <c:pt idx="6467">
                  <c:v>-0.27405051452990392</c:v>
                </c:pt>
                <c:pt idx="6468">
                  <c:v>-0.27405051452990392</c:v>
                </c:pt>
                <c:pt idx="6469">
                  <c:v>-0.27405051452990392</c:v>
                </c:pt>
                <c:pt idx="6470">
                  <c:v>-0.27405051452990392</c:v>
                </c:pt>
                <c:pt idx="6471">
                  <c:v>-0.27405051452990392</c:v>
                </c:pt>
                <c:pt idx="6472">
                  <c:v>-0.27405051452990392</c:v>
                </c:pt>
                <c:pt idx="6473">
                  <c:v>-0.27405051452990392</c:v>
                </c:pt>
                <c:pt idx="6474">
                  <c:v>-0.27405051452990392</c:v>
                </c:pt>
                <c:pt idx="6475">
                  <c:v>13.614949485470092</c:v>
                </c:pt>
                <c:pt idx="6476">
                  <c:v>-0.27405051452990392</c:v>
                </c:pt>
                <c:pt idx="6477">
                  <c:v>-0.27405051452990392</c:v>
                </c:pt>
                <c:pt idx="6478">
                  <c:v>-0.27405051452990392</c:v>
                </c:pt>
                <c:pt idx="6479">
                  <c:v>-0.27405051452990392</c:v>
                </c:pt>
                <c:pt idx="6480">
                  <c:v>-0.27405051452990392</c:v>
                </c:pt>
                <c:pt idx="6481">
                  <c:v>-0.27405051452990392</c:v>
                </c:pt>
                <c:pt idx="6482">
                  <c:v>-0.27405051452990392</c:v>
                </c:pt>
                <c:pt idx="6483">
                  <c:v>-0.27405051452990392</c:v>
                </c:pt>
                <c:pt idx="6484">
                  <c:v>-0.27405051452990392</c:v>
                </c:pt>
                <c:pt idx="6485">
                  <c:v>-0.27405051452990392</c:v>
                </c:pt>
                <c:pt idx="6486">
                  <c:v>-0.27405051452990392</c:v>
                </c:pt>
                <c:pt idx="6487">
                  <c:v>-11.385050514529908</c:v>
                </c:pt>
                <c:pt idx="6488">
                  <c:v>-11.385050514529908</c:v>
                </c:pt>
                <c:pt idx="6489">
                  <c:v>-0.27405051452990392</c:v>
                </c:pt>
                <c:pt idx="6490">
                  <c:v>-0.27405051452990392</c:v>
                </c:pt>
                <c:pt idx="6491">
                  <c:v>-11.385050514529908</c:v>
                </c:pt>
                <c:pt idx="6492">
                  <c:v>-11.385050514529908</c:v>
                </c:pt>
                <c:pt idx="6493">
                  <c:v>-0.27405051452990392</c:v>
                </c:pt>
                <c:pt idx="6494">
                  <c:v>-20.475950514529913</c:v>
                </c:pt>
                <c:pt idx="6495">
                  <c:v>-11.385050514529908</c:v>
                </c:pt>
                <c:pt idx="6496">
                  <c:v>-0.27405051452990392</c:v>
                </c:pt>
                <c:pt idx="6497">
                  <c:v>-11.385050514529908</c:v>
                </c:pt>
                <c:pt idx="6498">
                  <c:v>-11.385050514529908</c:v>
                </c:pt>
                <c:pt idx="6499">
                  <c:v>-0.27405051452990392</c:v>
                </c:pt>
                <c:pt idx="6500">
                  <c:v>-11.385050514529908</c:v>
                </c:pt>
                <c:pt idx="6501">
                  <c:v>-0.27405051452990392</c:v>
                </c:pt>
                <c:pt idx="6502">
                  <c:v>-11.385050514529908</c:v>
                </c:pt>
                <c:pt idx="6503">
                  <c:v>-0.27405051452990392</c:v>
                </c:pt>
                <c:pt idx="6504">
                  <c:v>-0.27405051452990392</c:v>
                </c:pt>
                <c:pt idx="6505">
                  <c:v>-0.27405051452990392</c:v>
                </c:pt>
                <c:pt idx="6506">
                  <c:v>-11.385050514529908</c:v>
                </c:pt>
                <c:pt idx="6507">
                  <c:v>-11.385050514529908</c:v>
                </c:pt>
                <c:pt idx="6508">
                  <c:v>-11.385050514529908</c:v>
                </c:pt>
                <c:pt idx="6509">
                  <c:v>-0.27405051452990392</c:v>
                </c:pt>
                <c:pt idx="6510">
                  <c:v>-0.27405051452990392</c:v>
                </c:pt>
                <c:pt idx="6511">
                  <c:v>-11.385050514529908</c:v>
                </c:pt>
                <c:pt idx="6512">
                  <c:v>-0.27405051452990392</c:v>
                </c:pt>
                <c:pt idx="6513">
                  <c:v>-0.27405051452990392</c:v>
                </c:pt>
                <c:pt idx="6514">
                  <c:v>-0.27405051452990392</c:v>
                </c:pt>
                <c:pt idx="6515">
                  <c:v>-0.27405051452990392</c:v>
                </c:pt>
                <c:pt idx="6516">
                  <c:v>-11.385050514529908</c:v>
                </c:pt>
                <c:pt idx="6517">
                  <c:v>-0.27405051452990392</c:v>
                </c:pt>
                <c:pt idx="6518">
                  <c:v>-0.27405051452990392</c:v>
                </c:pt>
                <c:pt idx="6519">
                  <c:v>-0.27405051452990392</c:v>
                </c:pt>
                <c:pt idx="6520">
                  <c:v>-0.27405051452990392</c:v>
                </c:pt>
                <c:pt idx="6521">
                  <c:v>-11.385050514529908</c:v>
                </c:pt>
                <c:pt idx="6522">
                  <c:v>-0.27405051452990392</c:v>
                </c:pt>
                <c:pt idx="6523">
                  <c:v>-0.27405051452990392</c:v>
                </c:pt>
                <c:pt idx="6524">
                  <c:v>-0.27405051452990392</c:v>
                </c:pt>
                <c:pt idx="6525">
                  <c:v>-0.27405051452990392</c:v>
                </c:pt>
                <c:pt idx="6526">
                  <c:v>-0.27405051452990392</c:v>
                </c:pt>
                <c:pt idx="6527">
                  <c:v>-0.27405051452990392</c:v>
                </c:pt>
                <c:pt idx="6528">
                  <c:v>-0.27405051452990392</c:v>
                </c:pt>
                <c:pt idx="6529">
                  <c:v>-0.27405051452990392</c:v>
                </c:pt>
                <c:pt idx="6530">
                  <c:v>-11.385050514529908</c:v>
                </c:pt>
                <c:pt idx="6531">
                  <c:v>-0.27405051452990392</c:v>
                </c:pt>
                <c:pt idx="6532">
                  <c:v>-0.27405051452990392</c:v>
                </c:pt>
                <c:pt idx="6533">
                  <c:v>-0.27405051452990392</c:v>
                </c:pt>
                <c:pt idx="6534">
                  <c:v>-0.27405051452990392</c:v>
                </c:pt>
                <c:pt idx="6535">
                  <c:v>-11.385050514529908</c:v>
                </c:pt>
                <c:pt idx="6536">
                  <c:v>-11.385050514529908</c:v>
                </c:pt>
                <c:pt idx="6537">
                  <c:v>-11.385050514529908</c:v>
                </c:pt>
                <c:pt idx="6538">
                  <c:v>-11.385050514529908</c:v>
                </c:pt>
                <c:pt idx="6539">
                  <c:v>-11.385050514529908</c:v>
                </c:pt>
                <c:pt idx="6540">
                  <c:v>-28.051750514529914</c:v>
                </c:pt>
                <c:pt idx="6541">
                  <c:v>-11.385050514529908</c:v>
                </c:pt>
                <c:pt idx="6542">
                  <c:v>-11.385050514529908</c:v>
                </c:pt>
                <c:pt idx="6543">
                  <c:v>-20.475950514529913</c:v>
                </c:pt>
                <c:pt idx="6544">
                  <c:v>-20.475950514529913</c:v>
                </c:pt>
                <c:pt idx="6545">
                  <c:v>-11.385050514529908</c:v>
                </c:pt>
                <c:pt idx="6546">
                  <c:v>-11.385050514529908</c:v>
                </c:pt>
                <c:pt idx="6547">
                  <c:v>-11.385050514529908</c:v>
                </c:pt>
                <c:pt idx="6548">
                  <c:v>-11.385050514529908</c:v>
                </c:pt>
                <c:pt idx="6549">
                  <c:v>-11.385050514529908</c:v>
                </c:pt>
                <c:pt idx="6550">
                  <c:v>-20.475950514529913</c:v>
                </c:pt>
                <c:pt idx="6551">
                  <c:v>-11.385050514529908</c:v>
                </c:pt>
                <c:pt idx="6552">
                  <c:v>-11.385050514529908</c:v>
                </c:pt>
                <c:pt idx="6553">
                  <c:v>-0.27405051452990392</c:v>
                </c:pt>
                <c:pt idx="6554">
                  <c:v>-11.385050514529908</c:v>
                </c:pt>
                <c:pt idx="6555">
                  <c:v>-11.385050514529908</c:v>
                </c:pt>
                <c:pt idx="6556">
                  <c:v>-11.385050514529908</c:v>
                </c:pt>
                <c:pt idx="6557">
                  <c:v>-11.385050514529908</c:v>
                </c:pt>
                <c:pt idx="6558">
                  <c:v>-11.385050514529908</c:v>
                </c:pt>
                <c:pt idx="6559">
                  <c:v>-11.385050514529908</c:v>
                </c:pt>
                <c:pt idx="6560">
                  <c:v>-20.475950514529913</c:v>
                </c:pt>
                <c:pt idx="6561">
                  <c:v>-11.385050514529908</c:v>
                </c:pt>
                <c:pt idx="6562">
                  <c:v>-11.385050514529908</c:v>
                </c:pt>
                <c:pt idx="6563">
                  <c:v>-11.385050514529908</c:v>
                </c:pt>
                <c:pt idx="6564">
                  <c:v>-11.385050514529908</c:v>
                </c:pt>
                <c:pt idx="6565">
                  <c:v>-11.385050514529908</c:v>
                </c:pt>
                <c:pt idx="6566">
                  <c:v>-11.385050514529908</c:v>
                </c:pt>
                <c:pt idx="6567">
                  <c:v>-11.385050514529908</c:v>
                </c:pt>
                <c:pt idx="6568">
                  <c:v>-11.385050514529908</c:v>
                </c:pt>
                <c:pt idx="6569">
                  <c:v>-11.385050514529908</c:v>
                </c:pt>
                <c:pt idx="6570">
                  <c:v>-20.475950514529913</c:v>
                </c:pt>
                <c:pt idx="6571">
                  <c:v>-11.385050514529908</c:v>
                </c:pt>
                <c:pt idx="6572">
                  <c:v>-11.385050514529908</c:v>
                </c:pt>
                <c:pt idx="6573">
                  <c:v>-11.385050514529908</c:v>
                </c:pt>
                <c:pt idx="6574">
                  <c:v>-11.385050514529908</c:v>
                </c:pt>
                <c:pt idx="6575">
                  <c:v>-11.385050514529908</c:v>
                </c:pt>
                <c:pt idx="6576">
                  <c:v>-20.475950514529913</c:v>
                </c:pt>
                <c:pt idx="6577">
                  <c:v>-20.475950514529913</c:v>
                </c:pt>
                <c:pt idx="6578">
                  <c:v>-20.475950514529913</c:v>
                </c:pt>
                <c:pt idx="6579">
                  <c:v>-11.385050514529908</c:v>
                </c:pt>
                <c:pt idx="6580">
                  <c:v>-20.475950514529913</c:v>
                </c:pt>
                <c:pt idx="6581">
                  <c:v>-20.475950514529913</c:v>
                </c:pt>
                <c:pt idx="6582">
                  <c:v>-11.385050514529908</c:v>
                </c:pt>
                <c:pt idx="6583">
                  <c:v>-11.385050514529908</c:v>
                </c:pt>
                <c:pt idx="6584">
                  <c:v>-11.385050514529908</c:v>
                </c:pt>
                <c:pt idx="6585">
                  <c:v>-20.475950514529913</c:v>
                </c:pt>
                <c:pt idx="6586">
                  <c:v>-11.385050514529908</c:v>
                </c:pt>
                <c:pt idx="6587">
                  <c:v>-11.385050514529908</c:v>
                </c:pt>
                <c:pt idx="6588">
                  <c:v>-11.385050514529908</c:v>
                </c:pt>
                <c:pt idx="6589">
                  <c:v>-11.385050514529908</c:v>
                </c:pt>
                <c:pt idx="6590">
                  <c:v>-20.475950514529913</c:v>
                </c:pt>
                <c:pt idx="6591">
                  <c:v>-20.475950514529913</c:v>
                </c:pt>
                <c:pt idx="6592">
                  <c:v>-20.475950514529913</c:v>
                </c:pt>
                <c:pt idx="6593">
                  <c:v>-28.051750514529914</c:v>
                </c:pt>
                <c:pt idx="6594">
                  <c:v>-11.385050514529908</c:v>
                </c:pt>
                <c:pt idx="6595">
                  <c:v>-28.051750514529914</c:v>
                </c:pt>
                <c:pt idx="6596">
                  <c:v>-11.385050514529908</c:v>
                </c:pt>
                <c:pt idx="6597">
                  <c:v>-28.051750514529914</c:v>
                </c:pt>
                <c:pt idx="6598">
                  <c:v>-20.475950514529913</c:v>
                </c:pt>
                <c:pt idx="6599">
                  <c:v>-20.475950514529913</c:v>
                </c:pt>
                <c:pt idx="6600">
                  <c:v>-20.475950514529913</c:v>
                </c:pt>
                <c:pt idx="6601">
                  <c:v>-20.475950514529913</c:v>
                </c:pt>
                <c:pt idx="6602">
                  <c:v>-20.475950514529913</c:v>
                </c:pt>
                <c:pt idx="6603">
                  <c:v>-20.475950514529913</c:v>
                </c:pt>
                <c:pt idx="6604">
                  <c:v>-28.051750514529914</c:v>
                </c:pt>
                <c:pt idx="6605">
                  <c:v>-20.475950514529913</c:v>
                </c:pt>
                <c:pt idx="6606">
                  <c:v>-20.475950514529913</c:v>
                </c:pt>
                <c:pt idx="6607">
                  <c:v>-20.475950514529913</c:v>
                </c:pt>
                <c:pt idx="6608">
                  <c:v>-28.051750514529914</c:v>
                </c:pt>
                <c:pt idx="6609">
                  <c:v>-20.475950514529913</c:v>
                </c:pt>
                <c:pt idx="6610">
                  <c:v>-20.475950514529913</c:v>
                </c:pt>
                <c:pt idx="6611">
                  <c:v>-28.051750514529914</c:v>
                </c:pt>
                <c:pt idx="6612">
                  <c:v>-20.475950514529913</c:v>
                </c:pt>
                <c:pt idx="6613">
                  <c:v>-11.385050514529908</c:v>
                </c:pt>
                <c:pt idx="6614">
                  <c:v>-20.475950514529913</c:v>
                </c:pt>
                <c:pt idx="6615">
                  <c:v>-20.475950514529913</c:v>
                </c:pt>
                <c:pt idx="6616">
                  <c:v>-11.385050514529908</c:v>
                </c:pt>
                <c:pt idx="6617">
                  <c:v>-28.051750514529914</c:v>
                </c:pt>
                <c:pt idx="6618">
                  <c:v>-11.385050514529908</c:v>
                </c:pt>
                <c:pt idx="6619">
                  <c:v>-20.475950514529913</c:v>
                </c:pt>
                <c:pt idx="6620">
                  <c:v>-11.385050514529908</c:v>
                </c:pt>
                <c:pt idx="6621">
                  <c:v>-11.385050514529908</c:v>
                </c:pt>
                <c:pt idx="6622">
                  <c:v>-20.475950514529913</c:v>
                </c:pt>
                <c:pt idx="6623">
                  <c:v>-20.475950514529913</c:v>
                </c:pt>
                <c:pt idx="6624">
                  <c:v>-20.475950514529913</c:v>
                </c:pt>
                <c:pt idx="6625">
                  <c:v>-11.385050514529908</c:v>
                </c:pt>
                <c:pt idx="6626">
                  <c:v>-20.475950514529913</c:v>
                </c:pt>
                <c:pt idx="6627">
                  <c:v>-20.475950514529913</c:v>
                </c:pt>
                <c:pt idx="6628">
                  <c:v>-11.385050514529908</c:v>
                </c:pt>
                <c:pt idx="6629">
                  <c:v>-20.475950514529913</c:v>
                </c:pt>
                <c:pt idx="6630">
                  <c:v>-11.385050514529908</c:v>
                </c:pt>
                <c:pt idx="6631">
                  <c:v>-11.385050514529908</c:v>
                </c:pt>
                <c:pt idx="6632">
                  <c:v>-11.385050514529908</c:v>
                </c:pt>
                <c:pt idx="6633">
                  <c:v>-11.385050514529908</c:v>
                </c:pt>
                <c:pt idx="6634">
                  <c:v>-11.385050514529908</c:v>
                </c:pt>
                <c:pt idx="6635">
                  <c:v>-11.385050514529908</c:v>
                </c:pt>
                <c:pt idx="6636">
                  <c:v>-28.051750514529914</c:v>
                </c:pt>
                <c:pt idx="6637">
                  <c:v>-20.475950514529913</c:v>
                </c:pt>
                <c:pt idx="6638">
                  <c:v>-11.385050514529908</c:v>
                </c:pt>
                <c:pt idx="6639">
                  <c:v>-20.475950514529913</c:v>
                </c:pt>
                <c:pt idx="6640">
                  <c:v>-20.475950514529913</c:v>
                </c:pt>
                <c:pt idx="6641">
                  <c:v>-20.475950514529913</c:v>
                </c:pt>
                <c:pt idx="6642">
                  <c:v>-20.475950514529913</c:v>
                </c:pt>
                <c:pt idx="6643">
                  <c:v>-20.475950514529913</c:v>
                </c:pt>
                <c:pt idx="6644">
                  <c:v>-20.475950514529913</c:v>
                </c:pt>
                <c:pt idx="6645">
                  <c:v>-20.475950514529913</c:v>
                </c:pt>
                <c:pt idx="6646">
                  <c:v>-20.475950514529913</c:v>
                </c:pt>
                <c:pt idx="6647">
                  <c:v>-11.385050514529908</c:v>
                </c:pt>
                <c:pt idx="6648">
                  <c:v>-11.385050514529908</c:v>
                </c:pt>
                <c:pt idx="6649">
                  <c:v>-11.385050514529908</c:v>
                </c:pt>
                <c:pt idx="6650">
                  <c:v>-11.385050514529908</c:v>
                </c:pt>
                <c:pt idx="6651">
                  <c:v>-20.475950514529913</c:v>
                </c:pt>
                <c:pt idx="6652">
                  <c:v>-11.385050514529908</c:v>
                </c:pt>
                <c:pt idx="6653">
                  <c:v>-11.385050514529908</c:v>
                </c:pt>
                <c:pt idx="6654">
                  <c:v>-11.385050514529908</c:v>
                </c:pt>
                <c:pt idx="6655">
                  <c:v>-20.475950514529913</c:v>
                </c:pt>
                <c:pt idx="6656">
                  <c:v>-20.475950514529913</c:v>
                </c:pt>
                <c:pt idx="6657">
                  <c:v>-11.385050514529908</c:v>
                </c:pt>
                <c:pt idx="6658">
                  <c:v>-11.385050514529908</c:v>
                </c:pt>
                <c:pt idx="6659">
                  <c:v>-11.385050514529908</c:v>
                </c:pt>
                <c:pt idx="6660">
                  <c:v>-11.385050514529908</c:v>
                </c:pt>
                <c:pt idx="6661">
                  <c:v>-20.475950514529913</c:v>
                </c:pt>
                <c:pt idx="6662">
                  <c:v>-11.385050514529908</c:v>
                </c:pt>
                <c:pt idx="6663">
                  <c:v>-20.475950514529913</c:v>
                </c:pt>
                <c:pt idx="6664">
                  <c:v>-20.475950514529913</c:v>
                </c:pt>
                <c:pt idx="6665">
                  <c:v>-20.475950514529913</c:v>
                </c:pt>
                <c:pt idx="6666">
                  <c:v>-11.385050514529908</c:v>
                </c:pt>
                <c:pt idx="6667">
                  <c:v>-11.385050514529908</c:v>
                </c:pt>
                <c:pt idx="6668">
                  <c:v>-11.385050514529908</c:v>
                </c:pt>
                <c:pt idx="6669">
                  <c:v>-11.385050514529908</c:v>
                </c:pt>
                <c:pt idx="6670">
                  <c:v>-11.385050514529908</c:v>
                </c:pt>
                <c:pt idx="6671">
                  <c:v>-11.385050514529908</c:v>
                </c:pt>
                <c:pt idx="6672">
                  <c:v>-11.385050514529908</c:v>
                </c:pt>
                <c:pt idx="6673">
                  <c:v>-11.385050514529908</c:v>
                </c:pt>
                <c:pt idx="6674">
                  <c:v>-11.385050514529908</c:v>
                </c:pt>
                <c:pt idx="6675">
                  <c:v>-11.385050514529908</c:v>
                </c:pt>
                <c:pt idx="6676">
                  <c:v>-11.385050514529908</c:v>
                </c:pt>
                <c:pt idx="6677">
                  <c:v>-11.385050514529908</c:v>
                </c:pt>
                <c:pt idx="6678">
                  <c:v>-11.385050514529908</c:v>
                </c:pt>
                <c:pt idx="6679">
                  <c:v>-11.385050514529908</c:v>
                </c:pt>
                <c:pt idx="6680">
                  <c:v>-11.385050514529908</c:v>
                </c:pt>
                <c:pt idx="6681">
                  <c:v>-11.385050514529908</c:v>
                </c:pt>
                <c:pt idx="6682">
                  <c:v>-11.385050514529908</c:v>
                </c:pt>
                <c:pt idx="6683">
                  <c:v>-11.385050514529908</c:v>
                </c:pt>
                <c:pt idx="6684">
                  <c:v>-28.051750514529914</c:v>
                </c:pt>
                <c:pt idx="6685">
                  <c:v>-20.475950514529913</c:v>
                </c:pt>
                <c:pt idx="6686">
                  <c:v>-20.475950514529913</c:v>
                </c:pt>
                <c:pt idx="6687">
                  <c:v>-11.385050514529908</c:v>
                </c:pt>
                <c:pt idx="6688">
                  <c:v>-11.385050514529908</c:v>
                </c:pt>
                <c:pt idx="6689">
                  <c:v>-11.385050514529908</c:v>
                </c:pt>
                <c:pt idx="6690">
                  <c:v>-11.385050514529908</c:v>
                </c:pt>
                <c:pt idx="6691">
                  <c:v>-20.475950514529913</c:v>
                </c:pt>
                <c:pt idx="6692">
                  <c:v>-20.475950514529913</c:v>
                </c:pt>
                <c:pt idx="6693">
                  <c:v>-11.385050514529908</c:v>
                </c:pt>
                <c:pt idx="6694">
                  <c:v>-20.475950514529913</c:v>
                </c:pt>
                <c:pt idx="6695">
                  <c:v>-11.385050514529908</c:v>
                </c:pt>
                <c:pt idx="6696">
                  <c:v>-11.385050514529908</c:v>
                </c:pt>
                <c:pt idx="6697">
                  <c:v>-11.385050514529908</c:v>
                </c:pt>
                <c:pt idx="6698">
                  <c:v>-11.385050514529908</c:v>
                </c:pt>
                <c:pt idx="6699">
                  <c:v>-11.385050514529908</c:v>
                </c:pt>
                <c:pt idx="6700">
                  <c:v>-11.385050514529908</c:v>
                </c:pt>
                <c:pt idx="6701">
                  <c:v>-11.385050514529908</c:v>
                </c:pt>
                <c:pt idx="6702">
                  <c:v>-11.385050514529908</c:v>
                </c:pt>
                <c:pt idx="6703">
                  <c:v>-11.385050514529908</c:v>
                </c:pt>
                <c:pt idx="6704">
                  <c:v>-20.475950514529913</c:v>
                </c:pt>
                <c:pt idx="6705">
                  <c:v>-11.385050514529908</c:v>
                </c:pt>
                <c:pt idx="6706">
                  <c:v>-20.475950514529913</c:v>
                </c:pt>
                <c:pt idx="6707">
                  <c:v>-11.385050514529908</c:v>
                </c:pt>
                <c:pt idx="6708">
                  <c:v>-11.385050514529908</c:v>
                </c:pt>
                <c:pt idx="6709">
                  <c:v>-11.385050514529908</c:v>
                </c:pt>
                <c:pt idx="6710">
                  <c:v>-11.385050514529908</c:v>
                </c:pt>
                <c:pt idx="6711">
                  <c:v>-11.385050514529908</c:v>
                </c:pt>
                <c:pt idx="6712">
                  <c:v>-11.385050514529908</c:v>
                </c:pt>
                <c:pt idx="6713">
                  <c:v>-20.475950514529913</c:v>
                </c:pt>
                <c:pt idx="6714">
                  <c:v>-20.475950514529913</c:v>
                </c:pt>
                <c:pt idx="6715">
                  <c:v>-20.475950514529913</c:v>
                </c:pt>
                <c:pt idx="6716">
                  <c:v>-11.385050514529908</c:v>
                </c:pt>
                <c:pt idx="6717">
                  <c:v>-11.385050514529908</c:v>
                </c:pt>
                <c:pt idx="6718">
                  <c:v>-11.385050514529908</c:v>
                </c:pt>
                <c:pt idx="6719">
                  <c:v>-11.385050514529908</c:v>
                </c:pt>
                <c:pt idx="6720">
                  <c:v>-11.385050514529908</c:v>
                </c:pt>
                <c:pt idx="6721">
                  <c:v>-20.475950514529913</c:v>
                </c:pt>
                <c:pt idx="6722">
                  <c:v>-20.475950514529913</c:v>
                </c:pt>
                <c:pt idx="6723">
                  <c:v>-20.475950514529913</c:v>
                </c:pt>
                <c:pt idx="6724">
                  <c:v>-20.475950514529913</c:v>
                </c:pt>
                <c:pt idx="6725">
                  <c:v>-11.385050514529908</c:v>
                </c:pt>
                <c:pt idx="6726">
                  <c:v>-11.385050514529908</c:v>
                </c:pt>
                <c:pt idx="6727">
                  <c:v>-20.475950514529913</c:v>
                </c:pt>
                <c:pt idx="6728">
                  <c:v>-11.385050514529908</c:v>
                </c:pt>
                <c:pt idx="6729">
                  <c:v>-20.475950514529913</c:v>
                </c:pt>
                <c:pt idx="6730">
                  <c:v>-11.385050514529908</c:v>
                </c:pt>
                <c:pt idx="6731">
                  <c:v>-11.385050514529908</c:v>
                </c:pt>
                <c:pt idx="6732">
                  <c:v>-20.475950514529913</c:v>
                </c:pt>
                <c:pt idx="6733">
                  <c:v>-28.051750514529914</c:v>
                </c:pt>
                <c:pt idx="6734">
                  <c:v>-20.475950514529913</c:v>
                </c:pt>
                <c:pt idx="6735">
                  <c:v>-20.475950514529913</c:v>
                </c:pt>
                <c:pt idx="6736">
                  <c:v>-20.475950514529913</c:v>
                </c:pt>
                <c:pt idx="6737">
                  <c:v>-28.051750514529914</c:v>
                </c:pt>
                <c:pt idx="6738">
                  <c:v>-20.475950514529913</c:v>
                </c:pt>
                <c:pt idx="6739">
                  <c:v>-20.475950514529913</c:v>
                </c:pt>
                <c:pt idx="6740">
                  <c:v>-11.385050514529908</c:v>
                </c:pt>
                <c:pt idx="6741">
                  <c:v>-20.475950514529913</c:v>
                </c:pt>
                <c:pt idx="6742">
                  <c:v>-11.385050514529908</c:v>
                </c:pt>
                <c:pt idx="6743">
                  <c:v>-20.475950514529913</c:v>
                </c:pt>
                <c:pt idx="6744">
                  <c:v>-11.385050514529908</c:v>
                </c:pt>
                <c:pt idx="6745">
                  <c:v>-20.475950514529913</c:v>
                </c:pt>
                <c:pt idx="6746">
                  <c:v>-20.475950514529913</c:v>
                </c:pt>
                <c:pt idx="6747">
                  <c:v>-20.475950514529913</c:v>
                </c:pt>
                <c:pt idx="6748">
                  <c:v>-20.475950514529913</c:v>
                </c:pt>
                <c:pt idx="6749">
                  <c:v>-20.475950514529913</c:v>
                </c:pt>
                <c:pt idx="6750">
                  <c:v>-20.475950514529913</c:v>
                </c:pt>
                <c:pt idx="6751">
                  <c:v>-28.051750514529914</c:v>
                </c:pt>
                <c:pt idx="6752">
                  <c:v>-28.051750514529914</c:v>
                </c:pt>
                <c:pt idx="6753">
                  <c:v>-20.475950514529913</c:v>
                </c:pt>
                <c:pt idx="6754">
                  <c:v>-11.385050514529908</c:v>
                </c:pt>
                <c:pt idx="6755">
                  <c:v>-20.475950514529913</c:v>
                </c:pt>
                <c:pt idx="6756">
                  <c:v>-11.385050514529908</c:v>
                </c:pt>
                <c:pt idx="6757">
                  <c:v>-20.475950514529913</c:v>
                </c:pt>
                <c:pt idx="6758">
                  <c:v>-20.475950514529913</c:v>
                </c:pt>
                <c:pt idx="6759">
                  <c:v>-20.475950514529913</c:v>
                </c:pt>
                <c:pt idx="6760">
                  <c:v>-20.475950514529913</c:v>
                </c:pt>
                <c:pt idx="6761">
                  <c:v>-20.475950514529913</c:v>
                </c:pt>
                <c:pt idx="6762">
                  <c:v>-20.475950514529913</c:v>
                </c:pt>
                <c:pt idx="6763">
                  <c:v>-20.475950514529913</c:v>
                </c:pt>
                <c:pt idx="6764">
                  <c:v>-20.475950514529913</c:v>
                </c:pt>
                <c:pt idx="6765">
                  <c:v>-20.475950514529913</c:v>
                </c:pt>
                <c:pt idx="6766">
                  <c:v>-20.475950514529913</c:v>
                </c:pt>
                <c:pt idx="6767">
                  <c:v>-20.475950514529913</c:v>
                </c:pt>
                <c:pt idx="6768">
                  <c:v>-11.385050514529908</c:v>
                </c:pt>
                <c:pt idx="6769">
                  <c:v>-28.051750514529914</c:v>
                </c:pt>
                <c:pt idx="6770">
                  <c:v>-20.475950514529913</c:v>
                </c:pt>
                <c:pt idx="6771">
                  <c:v>-20.475950514529913</c:v>
                </c:pt>
                <c:pt idx="6772">
                  <c:v>-20.475950514529913</c:v>
                </c:pt>
                <c:pt idx="6773">
                  <c:v>-20.475950514529913</c:v>
                </c:pt>
                <c:pt idx="6774">
                  <c:v>-20.475950514529913</c:v>
                </c:pt>
                <c:pt idx="6775">
                  <c:v>-20.475950514529913</c:v>
                </c:pt>
                <c:pt idx="6776">
                  <c:v>-20.475950514529913</c:v>
                </c:pt>
                <c:pt idx="6777">
                  <c:v>-20.475950514529913</c:v>
                </c:pt>
                <c:pt idx="6778">
                  <c:v>-20.475950514529913</c:v>
                </c:pt>
                <c:pt idx="6779">
                  <c:v>-20.475950514529913</c:v>
                </c:pt>
                <c:pt idx="6780">
                  <c:v>-20.475950514529913</c:v>
                </c:pt>
                <c:pt idx="6781">
                  <c:v>-20.475950514529913</c:v>
                </c:pt>
                <c:pt idx="6782">
                  <c:v>-11.385050514529908</c:v>
                </c:pt>
                <c:pt idx="6783">
                  <c:v>-20.475950514529913</c:v>
                </c:pt>
                <c:pt idx="6784">
                  <c:v>-20.475950514529913</c:v>
                </c:pt>
                <c:pt idx="6785">
                  <c:v>-20.475950514529913</c:v>
                </c:pt>
                <c:pt idx="6786">
                  <c:v>-20.475950514529913</c:v>
                </c:pt>
                <c:pt idx="6787">
                  <c:v>-11.385050514529908</c:v>
                </c:pt>
                <c:pt idx="6788">
                  <c:v>-28.051750514529914</c:v>
                </c:pt>
                <c:pt idx="6789">
                  <c:v>-20.475950514529913</c:v>
                </c:pt>
                <c:pt idx="6790">
                  <c:v>-20.475950514529913</c:v>
                </c:pt>
                <c:pt idx="6791">
                  <c:v>-20.475950514529913</c:v>
                </c:pt>
                <c:pt idx="6792">
                  <c:v>-20.475950514529913</c:v>
                </c:pt>
                <c:pt idx="6793">
                  <c:v>-20.475950514529913</c:v>
                </c:pt>
                <c:pt idx="6794">
                  <c:v>-20.475950514529913</c:v>
                </c:pt>
                <c:pt idx="6795">
                  <c:v>-20.475950514529913</c:v>
                </c:pt>
                <c:pt idx="6796">
                  <c:v>-20.475950514529913</c:v>
                </c:pt>
                <c:pt idx="6797">
                  <c:v>-20.475950514529913</c:v>
                </c:pt>
                <c:pt idx="6798">
                  <c:v>-20.475950514529913</c:v>
                </c:pt>
                <c:pt idx="6799">
                  <c:v>-20.475950514529913</c:v>
                </c:pt>
                <c:pt idx="6800">
                  <c:v>-20.475950514529913</c:v>
                </c:pt>
                <c:pt idx="6801">
                  <c:v>-20.475950514529913</c:v>
                </c:pt>
                <c:pt idx="6802">
                  <c:v>-20.475950514529913</c:v>
                </c:pt>
                <c:pt idx="6803">
                  <c:v>-20.475950514529913</c:v>
                </c:pt>
                <c:pt idx="6804">
                  <c:v>-20.475950514529913</c:v>
                </c:pt>
                <c:pt idx="6805">
                  <c:v>-20.475950514529913</c:v>
                </c:pt>
                <c:pt idx="6806">
                  <c:v>-28.051750514529914</c:v>
                </c:pt>
                <c:pt idx="6807">
                  <c:v>-28.051750514529914</c:v>
                </c:pt>
                <c:pt idx="6808">
                  <c:v>-20.475950514529913</c:v>
                </c:pt>
                <c:pt idx="6809">
                  <c:v>-20.475950514529913</c:v>
                </c:pt>
                <c:pt idx="6810">
                  <c:v>-11.385050514529908</c:v>
                </c:pt>
                <c:pt idx="6811">
                  <c:v>-20.475950514529913</c:v>
                </c:pt>
                <c:pt idx="6812">
                  <c:v>-20.475950514529913</c:v>
                </c:pt>
                <c:pt idx="6813">
                  <c:v>-20.475950514529913</c:v>
                </c:pt>
                <c:pt idx="6814">
                  <c:v>-20.475950514529913</c:v>
                </c:pt>
                <c:pt idx="6815">
                  <c:v>-28.051750514529914</c:v>
                </c:pt>
                <c:pt idx="6816">
                  <c:v>-20.475950514529913</c:v>
                </c:pt>
                <c:pt idx="6817">
                  <c:v>-20.475950514529913</c:v>
                </c:pt>
                <c:pt idx="6818">
                  <c:v>-28.051750514529914</c:v>
                </c:pt>
                <c:pt idx="6819">
                  <c:v>-20.475950514529913</c:v>
                </c:pt>
                <c:pt idx="6820">
                  <c:v>-20.475950514529913</c:v>
                </c:pt>
                <c:pt idx="6821">
                  <c:v>-20.475950514529913</c:v>
                </c:pt>
                <c:pt idx="6822">
                  <c:v>-11.385050514529908</c:v>
                </c:pt>
                <c:pt idx="6823">
                  <c:v>-20.475950514529913</c:v>
                </c:pt>
                <c:pt idx="6824">
                  <c:v>-28.051750514529914</c:v>
                </c:pt>
                <c:pt idx="6825">
                  <c:v>-20.475950514529913</c:v>
                </c:pt>
                <c:pt idx="6826">
                  <c:v>-20.475950514529913</c:v>
                </c:pt>
                <c:pt idx="6827">
                  <c:v>-20.475950514529913</c:v>
                </c:pt>
                <c:pt idx="6828">
                  <c:v>-20.475950514529913</c:v>
                </c:pt>
                <c:pt idx="6829">
                  <c:v>-28.051750514529914</c:v>
                </c:pt>
                <c:pt idx="6830">
                  <c:v>-28.051750514529914</c:v>
                </c:pt>
                <c:pt idx="6831">
                  <c:v>-20.475950514529913</c:v>
                </c:pt>
                <c:pt idx="6832">
                  <c:v>-20.475950514529913</c:v>
                </c:pt>
                <c:pt idx="6833">
                  <c:v>-28.051750514529914</c:v>
                </c:pt>
                <c:pt idx="6834">
                  <c:v>-20.475950514529913</c:v>
                </c:pt>
                <c:pt idx="6835">
                  <c:v>-20.475950514529913</c:v>
                </c:pt>
                <c:pt idx="6836">
                  <c:v>-11.385050514529908</c:v>
                </c:pt>
                <c:pt idx="6837">
                  <c:v>-20.475950514529913</c:v>
                </c:pt>
                <c:pt idx="6838">
                  <c:v>-20.475950514529913</c:v>
                </c:pt>
                <c:pt idx="6839">
                  <c:v>-20.475950514529913</c:v>
                </c:pt>
                <c:pt idx="6840">
                  <c:v>-20.475950514529913</c:v>
                </c:pt>
                <c:pt idx="6841">
                  <c:v>-20.475950514529913</c:v>
                </c:pt>
                <c:pt idx="6842">
                  <c:v>-28.051750514529914</c:v>
                </c:pt>
                <c:pt idx="6843">
                  <c:v>-20.475950514529913</c:v>
                </c:pt>
                <c:pt idx="6844">
                  <c:v>-20.475950514529913</c:v>
                </c:pt>
                <c:pt idx="6845">
                  <c:v>-20.475950514529913</c:v>
                </c:pt>
                <c:pt idx="6846">
                  <c:v>-20.475950514529913</c:v>
                </c:pt>
                <c:pt idx="6847">
                  <c:v>-20.475950514529913</c:v>
                </c:pt>
                <c:pt idx="6848">
                  <c:v>-20.475950514529913</c:v>
                </c:pt>
                <c:pt idx="6849">
                  <c:v>-20.475950514529913</c:v>
                </c:pt>
                <c:pt idx="6850">
                  <c:v>-20.475950514529913</c:v>
                </c:pt>
                <c:pt idx="6851">
                  <c:v>-20.475950514529913</c:v>
                </c:pt>
                <c:pt idx="6852">
                  <c:v>-20.475950514529913</c:v>
                </c:pt>
                <c:pt idx="6853">
                  <c:v>-20.475950514529913</c:v>
                </c:pt>
                <c:pt idx="6854">
                  <c:v>-20.475950514529913</c:v>
                </c:pt>
                <c:pt idx="6855">
                  <c:v>-20.475950514529913</c:v>
                </c:pt>
                <c:pt idx="6856">
                  <c:v>-20.475950514529913</c:v>
                </c:pt>
                <c:pt idx="6857">
                  <c:v>-20.475950514529913</c:v>
                </c:pt>
                <c:pt idx="6858">
                  <c:v>-20.475950514529913</c:v>
                </c:pt>
                <c:pt idx="6859">
                  <c:v>-20.475950514529913</c:v>
                </c:pt>
                <c:pt idx="6860">
                  <c:v>-28.051750514529914</c:v>
                </c:pt>
                <c:pt idx="6861">
                  <c:v>-20.475950514529913</c:v>
                </c:pt>
                <c:pt idx="6862">
                  <c:v>-20.475950514529913</c:v>
                </c:pt>
                <c:pt idx="6863">
                  <c:v>-20.475950514529913</c:v>
                </c:pt>
                <c:pt idx="6864">
                  <c:v>-20.475950514529913</c:v>
                </c:pt>
                <c:pt idx="6865">
                  <c:v>-20.475950514529913</c:v>
                </c:pt>
                <c:pt idx="6866">
                  <c:v>-20.475950514529913</c:v>
                </c:pt>
                <c:pt idx="6867">
                  <c:v>-28.051750514529914</c:v>
                </c:pt>
                <c:pt idx="6868">
                  <c:v>-20.475950514529913</c:v>
                </c:pt>
                <c:pt idx="6869">
                  <c:v>-28.051750514529914</c:v>
                </c:pt>
                <c:pt idx="6870">
                  <c:v>-20.475950514529913</c:v>
                </c:pt>
                <c:pt idx="6871">
                  <c:v>-20.475950514529913</c:v>
                </c:pt>
                <c:pt idx="6872">
                  <c:v>-20.475950514529913</c:v>
                </c:pt>
                <c:pt idx="6873">
                  <c:v>-20.475950514529913</c:v>
                </c:pt>
                <c:pt idx="6874">
                  <c:v>-20.475950514529913</c:v>
                </c:pt>
                <c:pt idx="6875">
                  <c:v>-20.475950514529913</c:v>
                </c:pt>
                <c:pt idx="6876">
                  <c:v>-20.475950514529913</c:v>
                </c:pt>
                <c:pt idx="6877">
                  <c:v>-20.475950514529913</c:v>
                </c:pt>
                <c:pt idx="6878">
                  <c:v>-28.051750514529914</c:v>
                </c:pt>
                <c:pt idx="6879">
                  <c:v>-20.475950514529913</c:v>
                </c:pt>
                <c:pt idx="6880">
                  <c:v>-20.475950514529913</c:v>
                </c:pt>
                <c:pt idx="6881">
                  <c:v>-20.475950514529913</c:v>
                </c:pt>
                <c:pt idx="6882">
                  <c:v>-20.475950514529913</c:v>
                </c:pt>
                <c:pt idx="6883">
                  <c:v>-20.475950514529913</c:v>
                </c:pt>
                <c:pt idx="6884">
                  <c:v>-20.475950514529913</c:v>
                </c:pt>
                <c:pt idx="6885">
                  <c:v>-20.475950514529913</c:v>
                </c:pt>
                <c:pt idx="6886">
                  <c:v>-20.475950514529913</c:v>
                </c:pt>
                <c:pt idx="6887">
                  <c:v>-20.475950514529913</c:v>
                </c:pt>
                <c:pt idx="6888">
                  <c:v>-20.475950514529913</c:v>
                </c:pt>
                <c:pt idx="6889">
                  <c:v>-20.475950514529913</c:v>
                </c:pt>
                <c:pt idx="6890">
                  <c:v>-20.475950514529913</c:v>
                </c:pt>
                <c:pt idx="6891">
                  <c:v>-28.051750514529914</c:v>
                </c:pt>
                <c:pt idx="6892">
                  <c:v>-20.475950514529913</c:v>
                </c:pt>
                <c:pt idx="6893">
                  <c:v>-20.475950514529913</c:v>
                </c:pt>
                <c:pt idx="6894">
                  <c:v>-20.475950514529913</c:v>
                </c:pt>
                <c:pt idx="6895">
                  <c:v>-20.475950514529913</c:v>
                </c:pt>
                <c:pt idx="6896">
                  <c:v>-28.051750514529914</c:v>
                </c:pt>
                <c:pt idx="6897">
                  <c:v>-20.475950514529913</c:v>
                </c:pt>
                <c:pt idx="6898">
                  <c:v>-20.475950514529913</c:v>
                </c:pt>
                <c:pt idx="6899">
                  <c:v>-20.475950514529913</c:v>
                </c:pt>
                <c:pt idx="6900">
                  <c:v>-20.475950514529913</c:v>
                </c:pt>
                <c:pt idx="6901">
                  <c:v>-11.385050514529908</c:v>
                </c:pt>
                <c:pt idx="6902">
                  <c:v>-20.475950514529913</c:v>
                </c:pt>
                <c:pt idx="6903">
                  <c:v>-20.475950514529913</c:v>
                </c:pt>
                <c:pt idx="6904">
                  <c:v>-20.475950514529913</c:v>
                </c:pt>
                <c:pt idx="6905">
                  <c:v>-20.475950514529913</c:v>
                </c:pt>
                <c:pt idx="6906">
                  <c:v>-28.051750514529914</c:v>
                </c:pt>
                <c:pt idx="6907">
                  <c:v>-20.475950514529913</c:v>
                </c:pt>
                <c:pt idx="6908">
                  <c:v>-20.475950514529913</c:v>
                </c:pt>
                <c:pt idx="6909">
                  <c:v>-20.475950514529913</c:v>
                </c:pt>
                <c:pt idx="6910">
                  <c:v>-20.475950514529913</c:v>
                </c:pt>
                <c:pt idx="6911">
                  <c:v>-20.475950514529913</c:v>
                </c:pt>
                <c:pt idx="6912">
                  <c:v>-20.475950514529913</c:v>
                </c:pt>
                <c:pt idx="6913">
                  <c:v>-11.385050514529908</c:v>
                </c:pt>
                <c:pt idx="6914">
                  <c:v>-34.461950514529903</c:v>
                </c:pt>
                <c:pt idx="6915">
                  <c:v>-28.051750514529914</c:v>
                </c:pt>
                <c:pt idx="6916">
                  <c:v>-11.385050514529908</c:v>
                </c:pt>
                <c:pt idx="6917">
                  <c:v>-11.385050514529908</c:v>
                </c:pt>
                <c:pt idx="6918">
                  <c:v>-11.385050514529908</c:v>
                </c:pt>
                <c:pt idx="6919">
                  <c:v>-11.385050514529908</c:v>
                </c:pt>
                <c:pt idx="6920">
                  <c:v>-11.385050514529908</c:v>
                </c:pt>
                <c:pt idx="6921">
                  <c:v>-11.385050514529908</c:v>
                </c:pt>
                <c:pt idx="6922">
                  <c:v>-11.385050514529908</c:v>
                </c:pt>
                <c:pt idx="6923">
                  <c:v>-11.385050514529908</c:v>
                </c:pt>
                <c:pt idx="6924">
                  <c:v>-11.385050514529908</c:v>
                </c:pt>
                <c:pt idx="6925">
                  <c:v>-11.385050514529908</c:v>
                </c:pt>
                <c:pt idx="6926">
                  <c:v>-11.385050514529908</c:v>
                </c:pt>
                <c:pt idx="6927">
                  <c:v>-11.385050514529908</c:v>
                </c:pt>
                <c:pt idx="6928">
                  <c:v>-11.385050514529908</c:v>
                </c:pt>
                <c:pt idx="6929">
                  <c:v>-11.385050514529908</c:v>
                </c:pt>
                <c:pt idx="6930">
                  <c:v>-11.385050514529908</c:v>
                </c:pt>
                <c:pt idx="6931">
                  <c:v>-11.385050514529908</c:v>
                </c:pt>
                <c:pt idx="6932">
                  <c:v>-11.385050514529908</c:v>
                </c:pt>
                <c:pt idx="6933">
                  <c:v>-11.385050514529908</c:v>
                </c:pt>
                <c:pt idx="6934">
                  <c:v>-11.385050514529908</c:v>
                </c:pt>
                <c:pt idx="6935">
                  <c:v>-11.385050514529908</c:v>
                </c:pt>
                <c:pt idx="6936">
                  <c:v>-11.385050514529908</c:v>
                </c:pt>
                <c:pt idx="6937">
                  <c:v>-11.385050514529908</c:v>
                </c:pt>
                <c:pt idx="6938">
                  <c:v>-11.385050514529908</c:v>
                </c:pt>
                <c:pt idx="6939">
                  <c:v>-11.385050514529908</c:v>
                </c:pt>
                <c:pt idx="6940">
                  <c:v>-20.475950514529913</c:v>
                </c:pt>
                <c:pt idx="6941">
                  <c:v>-11.385050514529908</c:v>
                </c:pt>
                <c:pt idx="6942">
                  <c:v>-11.385050514529908</c:v>
                </c:pt>
                <c:pt idx="6943">
                  <c:v>-11.385050514529908</c:v>
                </c:pt>
                <c:pt idx="6944">
                  <c:v>-11.385050514529908</c:v>
                </c:pt>
                <c:pt idx="6945">
                  <c:v>-11.385050514529908</c:v>
                </c:pt>
                <c:pt idx="6946">
                  <c:v>-11.385050514529908</c:v>
                </c:pt>
                <c:pt idx="6947">
                  <c:v>-11.385050514529908</c:v>
                </c:pt>
                <c:pt idx="6948">
                  <c:v>-11.385050514529908</c:v>
                </c:pt>
                <c:pt idx="6949">
                  <c:v>-11.385050514529908</c:v>
                </c:pt>
                <c:pt idx="6950">
                  <c:v>-11.385050514529908</c:v>
                </c:pt>
                <c:pt idx="6951">
                  <c:v>-11.385050514529908</c:v>
                </c:pt>
                <c:pt idx="6952">
                  <c:v>-11.385050514529908</c:v>
                </c:pt>
                <c:pt idx="6953">
                  <c:v>-20.475950514529913</c:v>
                </c:pt>
                <c:pt idx="6954">
                  <c:v>-11.385050514529908</c:v>
                </c:pt>
                <c:pt idx="6955">
                  <c:v>-11.385050514529908</c:v>
                </c:pt>
                <c:pt idx="6956">
                  <c:v>-11.385050514529908</c:v>
                </c:pt>
                <c:pt idx="6957">
                  <c:v>-11.385050514529908</c:v>
                </c:pt>
                <c:pt idx="6958">
                  <c:v>-20.475950514529913</c:v>
                </c:pt>
                <c:pt idx="6959">
                  <c:v>-11.385050514529908</c:v>
                </c:pt>
                <c:pt idx="6960">
                  <c:v>-11.385050514529908</c:v>
                </c:pt>
                <c:pt idx="6961">
                  <c:v>-11.385050514529908</c:v>
                </c:pt>
                <c:pt idx="6962">
                  <c:v>-11.385050514529908</c:v>
                </c:pt>
                <c:pt idx="6963">
                  <c:v>-20.475950514529913</c:v>
                </c:pt>
                <c:pt idx="6964">
                  <c:v>-11.385050514529908</c:v>
                </c:pt>
                <c:pt idx="6965">
                  <c:v>-20.475950514529913</c:v>
                </c:pt>
                <c:pt idx="6966">
                  <c:v>-20.475950514529913</c:v>
                </c:pt>
                <c:pt idx="6967">
                  <c:v>-11.385050514529908</c:v>
                </c:pt>
                <c:pt idx="6968">
                  <c:v>-11.385050514529908</c:v>
                </c:pt>
                <c:pt idx="6969">
                  <c:v>-11.385050514529908</c:v>
                </c:pt>
                <c:pt idx="6970">
                  <c:v>-20.475950514529913</c:v>
                </c:pt>
                <c:pt idx="6971">
                  <c:v>-20.475950514529913</c:v>
                </c:pt>
                <c:pt idx="6972">
                  <c:v>-20.475950514529913</c:v>
                </c:pt>
                <c:pt idx="6973">
                  <c:v>-20.475950514529913</c:v>
                </c:pt>
                <c:pt idx="6974">
                  <c:v>-20.475950514529913</c:v>
                </c:pt>
                <c:pt idx="6975">
                  <c:v>-20.475950514529913</c:v>
                </c:pt>
                <c:pt idx="6976">
                  <c:v>-20.475950514529913</c:v>
                </c:pt>
                <c:pt idx="6977">
                  <c:v>-20.475950514529913</c:v>
                </c:pt>
                <c:pt idx="6978">
                  <c:v>-20.475950514529913</c:v>
                </c:pt>
                <c:pt idx="6979">
                  <c:v>-20.475950514529913</c:v>
                </c:pt>
                <c:pt idx="6980">
                  <c:v>-20.475950514529913</c:v>
                </c:pt>
                <c:pt idx="6981">
                  <c:v>-20.475950514529913</c:v>
                </c:pt>
                <c:pt idx="6982">
                  <c:v>-28.051750514529914</c:v>
                </c:pt>
                <c:pt idx="6983">
                  <c:v>-20.475950514529913</c:v>
                </c:pt>
                <c:pt idx="6984">
                  <c:v>-28.051750514529914</c:v>
                </c:pt>
                <c:pt idx="6985">
                  <c:v>-20.475950514529913</c:v>
                </c:pt>
                <c:pt idx="6986">
                  <c:v>-28.051750514529914</c:v>
                </c:pt>
                <c:pt idx="6987">
                  <c:v>-28.051750514529914</c:v>
                </c:pt>
                <c:pt idx="6988">
                  <c:v>-28.051750514529914</c:v>
                </c:pt>
                <c:pt idx="6989">
                  <c:v>-34.461950514529903</c:v>
                </c:pt>
                <c:pt idx="6990">
                  <c:v>-28.051750514529914</c:v>
                </c:pt>
                <c:pt idx="6991">
                  <c:v>-28.051750514529914</c:v>
                </c:pt>
                <c:pt idx="6992">
                  <c:v>-28.051750514529914</c:v>
                </c:pt>
                <c:pt idx="6993">
                  <c:v>-28.051750514529914</c:v>
                </c:pt>
                <c:pt idx="6994">
                  <c:v>-28.051750514529914</c:v>
                </c:pt>
                <c:pt idx="6995">
                  <c:v>-28.051750514529914</c:v>
                </c:pt>
                <c:pt idx="6996">
                  <c:v>-28.051750514529914</c:v>
                </c:pt>
                <c:pt idx="6997">
                  <c:v>-28.051750514529914</c:v>
                </c:pt>
                <c:pt idx="6998">
                  <c:v>-28.051750514529914</c:v>
                </c:pt>
                <c:pt idx="6999">
                  <c:v>-34.461950514529903</c:v>
                </c:pt>
                <c:pt idx="7000">
                  <c:v>-28.051750514529914</c:v>
                </c:pt>
                <c:pt idx="7001">
                  <c:v>-28.051750514529914</c:v>
                </c:pt>
                <c:pt idx="7002">
                  <c:v>-28.051750514529914</c:v>
                </c:pt>
                <c:pt idx="7003">
                  <c:v>-34.461950514529903</c:v>
                </c:pt>
                <c:pt idx="7004">
                  <c:v>-28.051750514529914</c:v>
                </c:pt>
                <c:pt idx="7005">
                  <c:v>-28.051750514529914</c:v>
                </c:pt>
                <c:pt idx="7006">
                  <c:v>-34.461950514529903</c:v>
                </c:pt>
                <c:pt idx="7007">
                  <c:v>-34.461950514529903</c:v>
                </c:pt>
                <c:pt idx="7008">
                  <c:v>-28.051750514529914</c:v>
                </c:pt>
                <c:pt idx="7009">
                  <c:v>-28.051750514529914</c:v>
                </c:pt>
                <c:pt idx="7010">
                  <c:v>-28.051750514529914</c:v>
                </c:pt>
                <c:pt idx="7011">
                  <c:v>-34.461950514529903</c:v>
                </c:pt>
                <c:pt idx="7012">
                  <c:v>-28.051750514529914</c:v>
                </c:pt>
                <c:pt idx="7013">
                  <c:v>-34.461950514529903</c:v>
                </c:pt>
                <c:pt idx="7014">
                  <c:v>-34.461950514529903</c:v>
                </c:pt>
                <c:pt idx="7015">
                  <c:v>-34.461950514529903</c:v>
                </c:pt>
                <c:pt idx="7016">
                  <c:v>-34.461950514529903</c:v>
                </c:pt>
                <c:pt idx="7017">
                  <c:v>-34.461950514529903</c:v>
                </c:pt>
                <c:pt idx="7018">
                  <c:v>-34.461950514529903</c:v>
                </c:pt>
                <c:pt idx="7019">
                  <c:v>-34.461950514529903</c:v>
                </c:pt>
                <c:pt idx="7020">
                  <c:v>-34.461950514529903</c:v>
                </c:pt>
                <c:pt idx="7021">
                  <c:v>-34.461950514529903</c:v>
                </c:pt>
                <c:pt idx="7022">
                  <c:v>-58.753450514529909</c:v>
                </c:pt>
                <c:pt idx="7023">
                  <c:v>-34.461950514529903</c:v>
                </c:pt>
                <c:pt idx="7024">
                  <c:v>-34.461950514529903</c:v>
                </c:pt>
                <c:pt idx="7025">
                  <c:v>-34.461950514529903</c:v>
                </c:pt>
                <c:pt idx="7026">
                  <c:v>-34.461950514529903</c:v>
                </c:pt>
                <c:pt idx="7027">
                  <c:v>-34.461950514529903</c:v>
                </c:pt>
                <c:pt idx="7028">
                  <c:v>-34.461950514529903</c:v>
                </c:pt>
                <c:pt idx="7029">
                  <c:v>-34.461950514529903</c:v>
                </c:pt>
                <c:pt idx="7030">
                  <c:v>-39.956450514529905</c:v>
                </c:pt>
                <c:pt idx="7031">
                  <c:v>-39.956450514529905</c:v>
                </c:pt>
                <c:pt idx="7032">
                  <c:v>-34.461950514529903</c:v>
                </c:pt>
                <c:pt idx="7033">
                  <c:v>-34.461950514529903</c:v>
                </c:pt>
                <c:pt idx="7034">
                  <c:v>-39.956450514529905</c:v>
                </c:pt>
                <c:pt idx="7035">
                  <c:v>-39.956450514529905</c:v>
                </c:pt>
                <c:pt idx="7036">
                  <c:v>-39.956450514529905</c:v>
                </c:pt>
                <c:pt idx="7037">
                  <c:v>-48.885050514529908</c:v>
                </c:pt>
                <c:pt idx="7038">
                  <c:v>-44.718350514529902</c:v>
                </c:pt>
                <c:pt idx="7039">
                  <c:v>-48.885050514529908</c:v>
                </c:pt>
                <c:pt idx="7040">
                  <c:v>-44.718350514529902</c:v>
                </c:pt>
                <c:pt idx="7041">
                  <c:v>-44.718350514529902</c:v>
                </c:pt>
                <c:pt idx="7042">
                  <c:v>-44.718350514529902</c:v>
                </c:pt>
                <c:pt idx="7043">
                  <c:v>-44.718350514529902</c:v>
                </c:pt>
                <c:pt idx="7044">
                  <c:v>-48.885050514529908</c:v>
                </c:pt>
                <c:pt idx="7045">
                  <c:v>-44.718350514529902</c:v>
                </c:pt>
                <c:pt idx="7046">
                  <c:v>-44.718350514529902</c:v>
                </c:pt>
                <c:pt idx="7047">
                  <c:v>-39.956450514529905</c:v>
                </c:pt>
                <c:pt idx="7048">
                  <c:v>-48.885050514529908</c:v>
                </c:pt>
                <c:pt idx="7049">
                  <c:v>-44.718350514529902</c:v>
                </c:pt>
                <c:pt idx="7050">
                  <c:v>-48.885050514529908</c:v>
                </c:pt>
                <c:pt idx="7051">
                  <c:v>-44.718350514529902</c:v>
                </c:pt>
                <c:pt idx="7052">
                  <c:v>-44.718350514529902</c:v>
                </c:pt>
                <c:pt idx="7053">
                  <c:v>-44.718350514529902</c:v>
                </c:pt>
                <c:pt idx="7054">
                  <c:v>-44.718350514529902</c:v>
                </c:pt>
                <c:pt idx="7055">
                  <c:v>-48.885050514529908</c:v>
                </c:pt>
                <c:pt idx="7056">
                  <c:v>-44.718350514529902</c:v>
                </c:pt>
                <c:pt idx="7057">
                  <c:v>-48.885050514529908</c:v>
                </c:pt>
                <c:pt idx="7058">
                  <c:v>-44.718350514529902</c:v>
                </c:pt>
                <c:pt idx="7059">
                  <c:v>-44.718350514529902</c:v>
                </c:pt>
                <c:pt idx="7060">
                  <c:v>-48.885050514529908</c:v>
                </c:pt>
                <c:pt idx="7061">
                  <c:v>-44.718350514529902</c:v>
                </c:pt>
                <c:pt idx="7062">
                  <c:v>-48.885050514529908</c:v>
                </c:pt>
                <c:pt idx="7063">
                  <c:v>-48.885050514529908</c:v>
                </c:pt>
                <c:pt idx="7064">
                  <c:v>-48.885050514529908</c:v>
                </c:pt>
                <c:pt idx="7065">
                  <c:v>-44.718350514529902</c:v>
                </c:pt>
                <c:pt idx="7066">
                  <c:v>-44.718350514529902</c:v>
                </c:pt>
                <c:pt idx="7067">
                  <c:v>-48.885050514529908</c:v>
                </c:pt>
                <c:pt idx="7068">
                  <c:v>-44.718350514529902</c:v>
                </c:pt>
                <c:pt idx="7069">
                  <c:v>-48.885050514529908</c:v>
                </c:pt>
                <c:pt idx="7070">
                  <c:v>-48.885050514529908</c:v>
                </c:pt>
                <c:pt idx="7071">
                  <c:v>-48.885050514529908</c:v>
                </c:pt>
                <c:pt idx="7072">
                  <c:v>-48.885050514529908</c:v>
                </c:pt>
                <c:pt idx="7073">
                  <c:v>-48.885050514529908</c:v>
                </c:pt>
                <c:pt idx="7074">
                  <c:v>-48.885050514529908</c:v>
                </c:pt>
                <c:pt idx="7075">
                  <c:v>-48.885050514529908</c:v>
                </c:pt>
                <c:pt idx="7076">
                  <c:v>-55.82945051452991</c:v>
                </c:pt>
                <c:pt idx="7077">
                  <c:v>-48.885050514529908</c:v>
                </c:pt>
                <c:pt idx="7078">
                  <c:v>-48.885050514529908</c:v>
                </c:pt>
                <c:pt idx="7079">
                  <c:v>-48.885050514529908</c:v>
                </c:pt>
                <c:pt idx="7080">
                  <c:v>-48.885050514529908</c:v>
                </c:pt>
                <c:pt idx="7081">
                  <c:v>-55.82945051452991</c:v>
                </c:pt>
                <c:pt idx="7082">
                  <c:v>-52.561550514529905</c:v>
                </c:pt>
                <c:pt idx="7083">
                  <c:v>-48.885050514529908</c:v>
                </c:pt>
                <c:pt idx="7084">
                  <c:v>-48.885050514529908</c:v>
                </c:pt>
                <c:pt idx="7085">
                  <c:v>-48.885050514529908</c:v>
                </c:pt>
                <c:pt idx="7086">
                  <c:v>-48.885050514529908</c:v>
                </c:pt>
                <c:pt idx="7087">
                  <c:v>-48.885050514529908</c:v>
                </c:pt>
                <c:pt idx="7088">
                  <c:v>-52.561550514529905</c:v>
                </c:pt>
                <c:pt idx="7089">
                  <c:v>-44.718350514529902</c:v>
                </c:pt>
                <c:pt idx="7090">
                  <c:v>-48.885050514529908</c:v>
                </c:pt>
                <c:pt idx="7091">
                  <c:v>-52.561550514529905</c:v>
                </c:pt>
                <c:pt idx="7092">
                  <c:v>-48.885050514529908</c:v>
                </c:pt>
                <c:pt idx="7093">
                  <c:v>-52.561550514529905</c:v>
                </c:pt>
                <c:pt idx="7094">
                  <c:v>-48.885050514529908</c:v>
                </c:pt>
                <c:pt idx="7095">
                  <c:v>-52.561550514529905</c:v>
                </c:pt>
                <c:pt idx="7096">
                  <c:v>-48.885050514529908</c:v>
                </c:pt>
                <c:pt idx="7097">
                  <c:v>-48.885050514529908</c:v>
                </c:pt>
                <c:pt idx="7098">
                  <c:v>-55.82945051452991</c:v>
                </c:pt>
                <c:pt idx="7099">
                  <c:v>-63.766050514529908</c:v>
                </c:pt>
                <c:pt idx="7100">
                  <c:v>-58.753450514529909</c:v>
                </c:pt>
                <c:pt idx="7101">
                  <c:v>-58.753450514529909</c:v>
                </c:pt>
                <c:pt idx="7102">
                  <c:v>-48.885050514529908</c:v>
                </c:pt>
                <c:pt idx="7103">
                  <c:v>-52.561550514529905</c:v>
                </c:pt>
                <c:pt idx="7104">
                  <c:v>-52.561550514529905</c:v>
                </c:pt>
                <c:pt idx="7105">
                  <c:v>-55.82945051452991</c:v>
                </c:pt>
                <c:pt idx="7106">
                  <c:v>-52.561550514529905</c:v>
                </c:pt>
                <c:pt idx="7107">
                  <c:v>-52.561550514529905</c:v>
                </c:pt>
                <c:pt idx="7108">
                  <c:v>-52.561550514529905</c:v>
                </c:pt>
                <c:pt idx="7109">
                  <c:v>-52.561550514529905</c:v>
                </c:pt>
                <c:pt idx="7110">
                  <c:v>-52.561550514529905</c:v>
                </c:pt>
                <c:pt idx="7111">
                  <c:v>-48.885050514529908</c:v>
                </c:pt>
                <c:pt idx="7112">
                  <c:v>-55.82945051452991</c:v>
                </c:pt>
                <c:pt idx="7113">
                  <c:v>-58.753450514529909</c:v>
                </c:pt>
                <c:pt idx="7114">
                  <c:v>-52.561550514529905</c:v>
                </c:pt>
                <c:pt idx="7115">
                  <c:v>-52.561550514529905</c:v>
                </c:pt>
                <c:pt idx="7116">
                  <c:v>-48.885050514529908</c:v>
                </c:pt>
                <c:pt idx="7117">
                  <c:v>-48.885050514529908</c:v>
                </c:pt>
                <c:pt idx="7118">
                  <c:v>-52.561550514529905</c:v>
                </c:pt>
                <c:pt idx="7119">
                  <c:v>-48.885050514529908</c:v>
                </c:pt>
                <c:pt idx="7120">
                  <c:v>-48.885050514529908</c:v>
                </c:pt>
                <c:pt idx="7121">
                  <c:v>-48.885050514529908</c:v>
                </c:pt>
                <c:pt idx="7122">
                  <c:v>-48.885050514529908</c:v>
                </c:pt>
                <c:pt idx="7123">
                  <c:v>-48.885050514529908</c:v>
                </c:pt>
                <c:pt idx="7124">
                  <c:v>-48.885050514529908</c:v>
                </c:pt>
                <c:pt idx="7125">
                  <c:v>-52.561550514529905</c:v>
                </c:pt>
                <c:pt idx="7126">
                  <c:v>-44.718350514529902</c:v>
                </c:pt>
                <c:pt idx="7127">
                  <c:v>-44.718350514529902</c:v>
                </c:pt>
                <c:pt idx="7128">
                  <c:v>-48.885050514529908</c:v>
                </c:pt>
                <c:pt idx="7129">
                  <c:v>-48.885050514529908</c:v>
                </c:pt>
                <c:pt idx="7130">
                  <c:v>-48.885050514529908</c:v>
                </c:pt>
                <c:pt idx="7131">
                  <c:v>-48.885050514529908</c:v>
                </c:pt>
                <c:pt idx="7132">
                  <c:v>-48.885050514529908</c:v>
                </c:pt>
                <c:pt idx="7133">
                  <c:v>-48.885050514529908</c:v>
                </c:pt>
                <c:pt idx="7134">
                  <c:v>-44.718350514529902</c:v>
                </c:pt>
                <c:pt idx="7135">
                  <c:v>-44.718350514529902</c:v>
                </c:pt>
                <c:pt idx="7136">
                  <c:v>-52.561550514529905</c:v>
                </c:pt>
                <c:pt idx="7137">
                  <c:v>-48.885050514529908</c:v>
                </c:pt>
                <c:pt idx="7138">
                  <c:v>-44.718350514529902</c:v>
                </c:pt>
                <c:pt idx="7139">
                  <c:v>-52.561550514529905</c:v>
                </c:pt>
                <c:pt idx="7140">
                  <c:v>-44.718350514529902</c:v>
                </c:pt>
                <c:pt idx="7141">
                  <c:v>-44.718350514529902</c:v>
                </c:pt>
                <c:pt idx="7142">
                  <c:v>-44.718350514529902</c:v>
                </c:pt>
                <c:pt idx="7143">
                  <c:v>-48.885050514529908</c:v>
                </c:pt>
                <c:pt idx="7144">
                  <c:v>-44.718350514529902</c:v>
                </c:pt>
                <c:pt idx="7145">
                  <c:v>-48.885050514529908</c:v>
                </c:pt>
                <c:pt idx="7146">
                  <c:v>-44.718350514529902</c:v>
                </c:pt>
                <c:pt idx="7147">
                  <c:v>-39.956450514529905</c:v>
                </c:pt>
                <c:pt idx="7148">
                  <c:v>-39.956450514529905</c:v>
                </c:pt>
                <c:pt idx="7149">
                  <c:v>-39.956450514529905</c:v>
                </c:pt>
                <c:pt idx="7150">
                  <c:v>-44.718350514529902</c:v>
                </c:pt>
                <c:pt idx="7151">
                  <c:v>-44.718350514529902</c:v>
                </c:pt>
                <c:pt idx="7152">
                  <c:v>-39.956450514529905</c:v>
                </c:pt>
                <c:pt idx="7153">
                  <c:v>-39.956450514529905</c:v>
                </c:pt>
                <c:pt idx="7154">
                  <c:v>-39.956450514529905</c:v>
                </c:pt>
                <c:pt idx="7155">
                  <c:v>-39.956450514529905</c:v>
                </c:pt>
                <c:pt idx="7156">
                  <c:v>-39.956450514529905</c:v>
                </c:pt>
                <c:pt idx="7157">
                  <c:v>-44.718350514529902</c:v>
                </c:pt>
                <c:pt idx="7158">
                  <c:v>-39.956450514529905</c:v>
                </c:pt>
                <c:pt idx="7159">
                  <c:v>-39.956450514529905</c:v>
                </c:pt>
                <c:pt idx="7160">
                  <c:v>-39.956450514529905</c:v>
                </c:pt>
                <c:pt idx="7161">
                  <c:v>-44.718350514529902</c:v>
                </c:pt>
                <c:pt idx="7162">
                  <c:v>-34.461950514529903</c:v>
                </c:pt>
                <c:pt idx="7163">
                  <c:v>-44.718350514529902</c:v>
                </c:pt>
                <c:pt idx="7164">
                  <c:v>-44.718350514529902</c:v>
                </c:pt>
                <c:pt idx="7165">
                  <c:v>-34.461950514529903</c:v>
                </c:pt>
                <c:pt idx="7166">
                  <c:v>-44.718350514529902</c:v>
                </c:pt>
                <c:pt idx="7167">
                  <c:v>-44.718350514529902</c:v>
                </c:pt>
                <c:pt idx="7168">
                  <c:v>-44.718350514529902</c:v>
                </c:pt>
                <c:pt idx="7169">
                  <c:v>-39.956450514529905</c:v>
                </c:pt>
                <c:pt idx="7170">
                  <c:v>-44.718350514529902</c:v>
                </c:pt>
                <c:pt idx="7171">
                  <c:v>-39.956450514529905</c:v>
                </c:pt>
                <c:pt idx="7172">
                  <c:v>-39.956450514529905</c:v>
                </c:pt>
                <c:pt idx="7173">
                  <c:v>-48.885050514529908</c:v>
                </c:pt>
                <c:pt idx="7174">
                  <c:v>-39.956450514529905</c:v>
                </c:pt>
                <c:pt idx="7175">
                  <c:v>-55.82945051452991</c:v>
                </c:pt>
                <c:pt idx="7176">
                  <c:v>-39.956450514529905</c:v>
                </c:pt>
                <c:pt idx="7177">
                  <c:v>-39.956450514529905</c:v>
                </c:pt>
                <c:pt idx="7178">
                  <c:v>-44.718350514529902</c:v>
                </c:pt>
                <c:pt idx="7179">
                  <c:v>-44.718350514529902</c:v>
                </c:pt>
                <c:pt idx="7180">
                  <c:v>-44.718350514529902</c:v>
                </c:pt>
                <c:pt idx="7181">
                  <c:v>-44.718350514529902</c:v>
                </c:pt>
                <c:pt idx="7182">
                  <c:v>-52.561550514529905</c:v>
                </c:pt>
                <c:pt idx="7183">
                  <c:v>-34.461950514529903</c:v>
                </c:pt>
                <c:pt idx="7184">
                  <c:v>-39.956450514529905</c:v>
                </c:pt>
                <c:pt idx="7185">
                  <c:v>-39.956450514529905</c:v>
                </c:pt>
                <c:pt idx="7186">
                  <c:v>-39.956450514529905</c:v>
                </c:pt>
                <c:pt idx="7187">
                  <c:v>-44.718350514529902</c:v>
                </c:pt>
                <c:pt idx="7188">
                  <c:v>-39.956450514529905</c:v>
                </c:pt>
                <c:pt idx="7189">
                  <c:v>-48.885050514529908</c:v>
                </c:pt>
                <c:pt idx="7190">
                  <c:v>-34.461950514529903</c:v>
                </c:pt>
                <c:pt idx="7191">
                  <c:v>-34.461950514529903</c:v>
                </c:pt>
                <c:pt idx="7192">
                  <c:v>-34.461950514529903</c:v>
                </c:pt>
                <c:pt idx="7193">
                  <c:v>-39.956450514529905</c:v>
                </c:pt>
                <c:pt idx="7194">
                  <c:v>-28.051750514529914</c:v>
                </c:pt>
                <c:pt idx="7195">
                  <c:v>-44.718350514529902</c:v>
                </c:pt>
                <c:pt idx="7196">
                  <c:v>-34.461950514529903</c:v>
                </c:pt>
                <c:pt idx="7197">
                  <c:v>-39.956450514529905</c:v>
                </c:pt>
                <c:pt idx="7198">
                  <c:v>-28.051750514529914</c:v>
                </c:pt>
                <c:pt idx="7199">
                  <c:v>-34.461950514529903</c:v>
                </c:pt>
                <c:pt idx="7200">
                  <c:v>-34.461950514529903</c:v>
                </c:pt>
                <c:pt idx="7201">
                  <c:v>-34.461950514529903</c:v>
                </c:pt>
                <c:pt idx="7202">
                  <c:v>-34.461950514529903</c:v>
                </c:pt>
                <c:pt idx="7203">
                  <c:v>-28.051750514529914</c:v>
                </c:pt>
                <c:pt idx="7204">
                  <c:v>-34.461950514529903</c:v>
                </c:pt>
                <c:pt idx="7205">
                  <c:v>-28.051750514529914</c:v>
                </c:pt>
                <c:pt idx="7206">
                  <c:v>-39.956450514529905</c:v>
                </c:pt>
                <c:pt idx="7207">
                  <c:v>-20.475950514529913</c:v>
                </c:pt>
                <c:pt idx="7208">
                  <c:v>-28.051750514529914</c:v>
                </c:pt>
                <c:pt idx="7209">
                  <c:v>-34.461950514529903</c:v>
                </c:pt>
                <c:pt idx="7210">
                  <c:v>-20.475950514529913</c:v>
                </c:pt>
                <c:pt idx="7211">
                  <c:v>-34.461950514529903</c:v>
                </c:pt>
                <c:pt idx="7212">
                  <c:v>-20.475950514529913</c:v>
                </c:pt>
                <c:pt idx="7213">
                  <c:v>-20.475950514529913</c:v>
                </c:pt>
                <c:pt idx="7214">
                  <c:v>-20.475950514529913</c:v>
                </c:pt>
                <c:pt idx="7215">
                  <c:v>-28.051750514529914</c:v>
                </c:pt>
                <c:pt idx="7216">
                  <c:v>-28.051750514529914</c:v>
                </c:pt>
                <c:pt idx="7217">
                  <c:v>-39.956450514529905</c:v>
                </c:pt>
                <c:pt idx="7218">
                  <c:v>-20.475950514529913</c:v>
                </c:pt>
                <c:pt idx="7219">
                  <c:v>-34.461950514529903</c:v>
                </c:pt>
                <c:pt idx="7220">
                  <c:v>-34.461950514529903</c:v>
                </c:pt>
                <c:pt idx="7221">
                  <c:v>-11.385050514529908</c:v>
                </c:pt>
                <c:pt idx="7222">
                  <c:v>-28.051750514529914</c:v>
                </c:pt>
                <c:pt idx="7223">
                  <c:v>-28.051750514529914</c:v>
                </c:pt>
                <c:pt idx="7224">
                  <c:v>-34.461950514529903</c:v>
                </c:pt>
                <c:pt idx="7225">
                  <c:v>-20.475950514529913</c:v>
                </c:pt>
                <c:pt idx="7226">
                  <c:v>-28.051750514529914</c:v>
                </c:pt>
                <c:pt idx="7227">
                  <c:v>-20.475950514529913</c:v>
                </c:pt>
                <c:pt idx="7228">
                  <c:v>-28.051750514529914</c:v>
                </c:pt>
                <c:pt idx="7229">
                  <c:v>-28.051750514529914</c:v>
                </c:pt>
                <c:pt idx="7230">
                  <c:v>-11.385050514529908</c:v>
                </c:pt>
                <c:pt idx="7231">
                  <c:v>-28.051750514529914</c:v>
                </c:pt>
                <c:pt idx="7232">
                  <c:v>-11.385050514529908</c:v>
                </c:pt>
                <c:pt idx="7233">
                  <c:v>-34.461950514529903</c:v>
                </c:pt>
                <c:pt idx="7234">
                  <c:v>-11.385050514529908</c:v>
                </c:pt>
                <c:pt idx="7235">
                  <c:v>-28.051750514529914</c:v>
                </c:pt>
                <c:pt idx="7236">
                  <c:v>-20.475950514529913</c:v>
                </c:pt>
                <c:pt idx="7237">
                  <c:v>-34.461950514529903</c:v>
                </c:pt>
                <c:pt idx="7238">
                  <c:v>-0.27405051452990392</c:v>
                </c:pt>
                <c:pt idx="7239">
                  <c:v>-20.475950514529913</c:v>
                </c:pt>
                <c:pt idx="7240">
                  <c:v>-11.385050514529908</c:v>
                </c:pt>
                <c:pt idx="7241">
                  <c:v>-28.051750514529914</c:v>
                </c:pt>
                <c:pt idx="7242">
                  <c:v>-20.475950514529913</c:v>
                </c:pt>
                <c:pt idx="7243">
                  <c:v>-20.475950514529913</c:v>
                </c:pt>
                <c:pt idx="7244">
                  <c:v>-28.051750514529914</c:v>
                </c:pt>
                <c:pt idx="7245">
                  <c:v>-20.475950514529913</c:v>
                </c:pt>
                <c:pt idx="7246">
                  <c:v>-28.051750514529914</c:v>
                </c:pt>
                <c:pt idx="7247">
                  <c:v>-11.385050514529908</c:v>
                </c:pt>
                <c:pt idx="7248">
                  <c:v>-11.385050514529908</c:v>
                </c:pt>
                <c:pt idx="7249">
                  <c:v>-28.051750514529914</c:v>
                </c:pt>
                <c:pt idx="7250">
                  <c:v>-20.475950514529913</c:v>
                </c:pt>
                <c:pt idx="7251">
                  <c:v>-11.385050514529908</c:v>
                </c:pt>
                <c:pt idx="7252">
                  <c:v>-28.051750514529914</c:v>
                </c:pt>
                <c:pt idx="7253">
                  <c:v>-0.27405051452990392</c:v>
                </c:pt>
                <c:pt idx="7254">
                  <c:v>-28.051750514529914</c:v>
                </c:pt>
                <c:pt idx="7255">
                  <c:v>-0.27405051452990392</c:v>
                </c:pt>
                <c:pt idx="7256">
                  <c:v>-28.051750514529914</c:v>
                </c:pt>
                <c:pt idx="7257">
                  <c:v>-0.27405051452990392</c:v>
                </c:pt>
                <c:pt idx="7258">
                  <c:v>-20.475950514529913</c:v>
                </c:pt>
                <c:pt idx="7259">
                  <c:v>13.614949485470092</c:v>
                </c:pt>
                <c:pt idx="7260">
                  <c:v>-28.051750514529914</c:v>
                </c:pt>
                <c:pt idx="7261">
                  <c:v>-0.27405051452990392</c:v>
                </c:pt>
                <c:pt idx="7262">
                  <c:v>-11.385050514529908</c:v>
                </c:pt>
                <c:pt idx="7263">
                  <c:v>-20.475950514529913</c:v>
                </c:pt>
                <c:pt idx="7264">
                  <c:v>-0.27405051452990392</c:v>
                </c:pt>
                <c:pt idx="7265">
                  <c:v>-28.051750514529914</c:v>
                </c:pt>
                <c:pt idx="7266">
                  <c:v>-0.27405051452990392</c:v>
                </c:pt>
                <c:pt idx="7267">
                  <c:v>-20.475950514529913</c:v>
                </c:pt>
                <c:pt idx="7268">
                  <c:v>-0.27405051452990392</c:v>
                </c:pt>
                <c:pt idx="7269">
                  <c:v>-20.475950514529913</c:v>
                </c:pt>
                <c:pt idx="7270">
                  <c:v>-0.27405051452990392</c:v>
                </c:pt>
                <c:pt idx="7271">
                  <c:v>-20.475950514529913</c:v>
                </c:pt>
                <c:pt idx="7272">
                  <c:v>-0.27405051452990392</c:v>
                </c:pt>
                <c:pt idx="7273">
                  <c:v>-11.385050514529908</c:v>
                </c:pt>
                <c:pt idx="7274">
                  <c:v>-11.385050514529908</c:v>
                </c:pt>
                <c:pt idx="7275">
                  <c:v>-0.27405051452990392</c:v>
                </c:pt>
                <c:pt idx="7276">
                  <c:v>-20.475950514529913</c:v>
                </c:pt>
                <c:pt idx="7277">
                  <c:v>-11.385050514529908</c:v>
                </c:pt>
                <c:pt idx="7278">
                  <c:v>-20.475950514529913</c:v>
                </c:pt>
                <c:pt idx="7279">
                  <c:v>-11.385050514529908</c:v>
                </c:pt>
                <c:pt idx="7280">
                  <c:v>-20.475950514529913</c:v>
                </c:pt>
                <c:pt idx="7281">
                  <c:v>-0.27405051452990392</c:v>
                </c:pt>
                <c:pt idx="7282">
                  <c:v>-20.475950514529913</c:v>
                </c:pt>
                <c:pt idx="7283">
                  <c:v>-0.27405051452990392</c:v>
                </c:pt>
                <c:pt idx="7284">
                  <c:v>-0.27405051452990392</c:v>
                </c:pt>
                <c:pt idx="7285">
                  <c:v>-11.385050514529908</c:v>
                </c:pt>
                <c:pt idx="7286">
                  <c:v>-11.385050514529908</c:v>
                </c:pt>
                <c:pt idx="7287">
                  <c:v>-0.27405051452990392</c:v>
                </c:pt>
                <c:pt idx="7288">
                  <c:v>-28.051750514529914</c:v>
                </c:pt>
                <c:pt idx="7289">
                  <c:v>-11.385050514529908</c:v>
                </c:pt>
                <c:pt idx="7290">
                  <c:v>-11.385050514529908</c:v>
                </c:pt>
                <c:pt idx="7291">
                  <c:v>-20.475950514529913</c:v>
                </c:pt>
                <c:pt idx="7292">
                  <c:v>13.614949485470092</c:v>
                </c:pt>
                <c:pt idx="7293">
                  <c:v>-20.475950514529913</c:v>
                </c:pt>
                <c:pt idx="7294">
                  <c:v>-0.27405051452990392</c:v>
                </c:pt>
                <c:pt idx="7295">
                  <c:v>-11.385050514529908</c:v>
                </c:pt>
                <c:pt idx="7296">
                  <c:v>-20.475950514529913</c:v>
                </c:pt>
                <c:pt idx="7297">
                  <c:v>13.614949485470092</c:v>
                </c:pt>
                <c:pt idx="7298">
                  <c:v>-0.27405051452990392</c:v>
                </c:pt>
                <c:pt idx="7299">
                  <c:v>-20.475950514529913</c:v>
                </c:pt>
                <c:pt idx="7300">
                  <c:v>-11.385050514529908</c:v>
                </c:pt>
                <c:pt idx="7301">
                  <c:v>-11.385050514529908</c:v>
                </c:pt>
                <c:pt idx="7302">
                  <c:v>-11.385050514529908</c:v>
                </c:pt>
                <c:pt idx="7303">
                  <c:v>13.614949485470092</c:v>
                </c:pt>
                <c:pt idx="7304">
                  <c:v>-20.475950514529913</c:v>
                </c:pt>
                <c:pt idx="7305">
                  <c:v>-20.475950514529913</c:v>
                </c:pt>
                <c:pt idx="7306">
                  <c:v>-0.27405051452990392</c:v>
                </c:pt>
                <c:pt idx="7307">
                  <c:v>-11.385050514529908</c:v>
                </c:pt>
                <c:pt idx="7308">
                  <c:v>-11.385050514529908</c:v>
                </c:pt>
                <c:pt idx="7309">
                  <c:v>-0.27405051452990392</c:v>
                </c:pt>
                <c:pt idx="7310">
                  <c:v>-20.475950514529913</c:v>
                </c:pt>
                <c:pt idx="7311">
                  <c:v>-20.475950514529913</c:v>
                </c:pt>
                <c:pt idx="7312">
                  <c:v>-0.27405051452990392</c:v>
                </c:pt>
                <c:pt idx="7313">
                  <c:v>-11.385050514529908</c:v>
                </c:pt>
                <c:pt idx="7314">
                  <c:v>-28.051750514529914</c:v>
                </c:pt>
                <c:pt idx="7315">
                  <c:v>-0.27405051452990392</c:v>
                </c:pt>
                <c:pt idx="7316">
                  <c:v>-11.385050514529908</c:v>
                </c:pt>
                <c:pt idx="7317">
                  <c:v>-20.475950514529913</c:v>
                </c:pt>
                <c:pt idx="7318">
                  <c:v>13.614949485470092</c:v>
                </c:pt>
                <c:pt idx="7319">
                  <c:v>-11.385050514529908</c:v>
                </c:pt>
                <c:pt idx="7320">
                  <c:v>-28.051750514529914</c:v>
                </c:pt>
                <c:pt idx="7321">
                  <c:v>-0.27405051452990392</c:v>
                </c:pt>
                <c:pt idx="7322">
                  <c:v>-11.385050514529908</c:v>
                </c:pt>
                <c:pt idx="7323">
                  <c:v>-11.385050514529908</c:v>
                </c:pt>
                <c:pt idx="7324">
                  <c:v>13.614949485470092</c:v>
                </c:pt>
                <c:pt idx="7325">
                  <c:v>-11.385050514529908</c:v>
                </c:pt>
                <c:pt idx="7326">
                  <c:v>-20.475950514529913</c:v>
                </c:pt>
                <c:pt idx="7327">
                  <c:v>-0.27405051452990392</c:v>
                </c:pt>
                <c:pt idx="7328">
                  <c:v>-11.385050514529908</c:v>
                </c:pt>
                <c:pt idx="7329">
                  <c:v>-11.385050514529908</c:v>
                </c:pt>
                <c:pt idx="7330">
                  <c:v>-0.27405051452990392</c:v>
                </c:pt>
                <c:pt idx="7331">
                  <c:v>-11.385050514529908</c:v>
                </c:pt>
                <c:pt idx="7332">
                  <c:v>-20.475950514529913</c:v>
                </c:pt>
                <c:pt idx="7333">
                  <c:v>-0.27405051452990392</c:v>
                </c:pt>
                <c:pt idx="7334">
                  <c:v>-0.27405051452990392</c:v>
                </c:pt>
                <c:pt idx="7335">
                  <c:v>-20.475950514529913</c:v>
                </c:pt>
                <c:pt idx="7336">
                  <c:v>13.614949485470092</c:v>
                </c:pt>
                <c:pt idx="7337">
                  <c:v>-11.385050514529908</c:v>
                </c:pt>
                <c:pt idx="7338">
                  <c:v>-20.475950514529913</c:v>
                </c:pt>
                <c:pt idx="7339">
                  <c:v>-0.27405051452990392</c:v>
                </c:pt>
                <c:pt idx="7340">
                  <c:v>-11.385050514529908</c:v>
                </c:pt>
                <c:pt idx="7341">
                  <c:v>-20.475950514529913</c:v>
                </c:pt>
                <c:pt idx="7342">
                  <c:v>-0.27405051452990392</c:v>
                </c:pt>
                <c:pt idx="7343">
                  <c:v>-20.475950514529913</c:v>
                </c:pt>
                <c:pt idx="7344">
                  <c:v>-20.475950514529913</c:v>
                </c:pt>
                <c:pt idx="7345">
                  <c:v>-0.27405051452990392</c:v>
                </c:pt>
                <c:pt idx="7346">
                  <c:v>-11.385050514529908</c:v>
                </c:pt>
                <c:pt idx="7347">
                  <c:v>-20.475950514529913</c:v>
                </c:pt>
                <c:pt idx="7348">
                  <c:v>-0.27405051452990392</c:v>
                </c:pt>
                <c:pt idx="7349">
                  <c:v>-11.385050514529908</c:v>
                </c:pt>
                <c:pt idx="7350">
                  <c:v>-28.051750514529914</c:v>
                </c:pt>
                <c:pt idx="7351">
                  <c:v>-0.27405051452990392</c:v>
                </c:pt>
                <c:pt idx="7352">
                  <c:v>-11.385050514529908</c:v>
                </c:pt>
                <c:pt idx="7353">
                  <c:v>-20.475950514529913</c:v>
                </c:pt>
                <c:pt idx="7354">
                  <c:v>-0.27405051452990392</c:v>
                </c:pt>
                <c:pt idx="7355">
                  <c:v>-11.385050514529908</c:v>
                </c:pt>
                <c:pt idx="7356">
                  <c:v>-20.475950514529913</c:v>
                </c:pt>
                <c:pt idx="7357">
                  <c:v>-0.27405051452990392</c:v>
                </c:pt>
                <c:pt idx="7358">
                  <c:v>-11.385050514529908</c:v>
                </c:pt>
                <c:pt idx="7359">
                  <c:v>-20.475950514529913</c:v>
                </c:pt>
                <c:pt idx="7360">
                  <c:v>-11.385050514529908</c:v>
                </c:pt>
                <c:pt idx="7361">
                  <c:v>-20.475950514529913</c:v>
                </c:pt>
                <c:pt idx="7362">
                  <c:v>-20.475950514529913</c:v>
                </c:pt>
                <c:pt idx="7363">
                  <c:v>-0.27405051452990392</c:v>
                </c:pt>
                <c:pt idx="7364">
                  <c:v>-11.385050514529908</c:v>
                </c:pt>
                <c:pt idx="7365">
                  <c:v>-20.475950514529913</c:v>
                </c:pt>
                <c:pt idx="7366">
                  <c:v>-0.27405051452990392</c:v>
                </c:pt>
                <c:pt idx="7367">
                  <c:v>-11.385050514529908</c:v>
                </c:pt>
                <c:pt idx="7368">
                  <c:v>-20.475950514529913</c:v>
                </c:pt>
                <c:pt idx="7369">
                  <c:v>-0.27405051452990392</c:v>
                </c:pt>
                <c:pt idx="7370">
                  <c:v>-20.475950514529913</c:v>
                </c:pt>
                <c:pt idx="7371">
                  <c:v>-20.475950514529913</c:v>
                </c:pt>
                <c:pt idx="7372">
                  <c:v>-0.27405051452990392</c:v>
                </c:pt>
                <c:pt idx="7373">
                  <c:v>-11.385050514529908</c:v>
                </c:pt>
                <c:pt idx="7374">
                  <c:v>-20.475950514529913</c:v>
                </c:pt>
                <c:pt idx="7375">
                  <c:v>-11.385050514529908</c:v>
                </c:pt>
                <c:pt idx="7376">
                  <c:v>-11.385050514529908</c:v>
                </c:pt>
                <c:pt idx="7377">
                  <c:v>-20.475950514529913</c:v>
                </c:pt>
                <c:pt idx="7378">
                  <c:v>-0.27405051452990392</c:v>
                </c:pt>
                <c:pt idx="7379">
                  <c:v>-11.385050514529908</c:v>
                </c:pt>
                <c:pt idx="7380">
                  <c:v>-28.051750514529914</c:v>
                </c:pt>
                <c:pt idx="7381">
                  <c:v>-0.27405051452990392</c:v>
                </c:pt>
                <c:pt idx="7382">
                  <c:v>-20.475950514529913</c:v>
                </c:pt>
                <c:pt idx="7383">
                  <c:v>-20.475950514529913</c:v>
                </c:pt>
                <c:pt idx="7384">
                  <c:v>-0.27405051452990392</c:v>
                </c:pt>
                <c:pt idx="7385">
                  <c:v>-11.385050514529908</c:v>
                </c:pt>
                <c:pt idx="7386">
                  <c:v>-20.475950514529913</c:v>
                </c:pt>
                <c:pt idx="7387">
                  <c:v>-0.27405051452990392</c:v>
                </c:pt>
                <c:pt idx="7388">
                  <c:v>-11.385050514529908</c:v>
                </c:pt>
                <c:pt idx="7389">
                  <c:v>-11.385050514529908</c:v>
                </c:pt>
                <c:pt idx="7390">
                  <c:v>-11.385050514529908</c:v>
                </c:pt>
                <c:pt idx="7391">
                  <c:v>-11.385050514529908</c:v>
                </c:pt>
                <c:pt idx="7392">
                  <c:v>-20.475950514529913</c:v>
                </c:pt>
                <c:pt idx="7393">
                  <c:v>-11.385050514529908</c:v>
                </c:pt>
                <c:pt idx="7394">
                  <c:v>-0.27405051452990392</c:v>
                </c:pt>
                <c:pt idx="7395">
                  <c:v>-20.475950514529913</c:v>
                </c:pt>
                <c:pt idx="7396">
                  <c:v>-0.27405051452990392</c:v>
                </c:pt>
                <c:pt idx="7397">
                  <c:v>-20.475950514529913</c:v>
                </c:pt>
                <c:pt idx="7398">
                  <c:v>-0.27405051452990392</c:v>
                </c:pt>
                <c:pt idx="7399">
                  <c:v>-39.956450514529905</c:v>
                </c:pt>
                <c:pt idx="7400">
                  <c:v>-11.385050514529908</c:v>
                </c:pt>
                <c:pt idx="7401">
                  <c:v>-20.475950514529913</c:v>
                </c:pt>
                <c:pt idx="7402">
                  <c:v>-20.475950514529913</c:v>
                </c:pt>
                <c:pt idx="7403">
                  <c:v>-11.385050514529908</c:v>
                </c:pt>
                <c:pt idx="7404">
                  <c:v>-20.475950514529913</c:v>
                </c:pt>
                <c:pt idx="7405">
                  <c:v>-11.385050514529908</c:v>
                </c:pt>
                <c:pt idx="7406">
                  <c:v>-20.475950514529913</c:v>
                </c:pt>
                <c:pt idx="7407">
                  <c:v>-20.475950514529913</c:v>
                </c:pt>
                <c:pt idx="7408">
                  <c:v>-11.385050514529908</c:v>
                </c:pt>
                <c:pt idx="7409">
                  <c:v>-28.051750514529914</c:v>
                </c:pt>
                <c:pt idx="7410">
                  <c:v>-28.051750514529914</c:v>
                </c:pt>
                <c:pt idx="7411">
                  <c:v>-20.475950514529913</c:v>
                </c:pt>
                <c:pt idx="7412">
                  <c:v>-39.956450514529905</c:v>
                </c:pt>
                <c:pt idx="7413">
                  <c:v>-34.461950514529903</c:v>
                </c:pt>
                <c:pt idx="7414">
                  <c:v>-28.051750514529914</c:v>
                </c:pt>
                <c:pt idx="7415">
                  <c:v>-11.385050514529908</c:v>
                </c:pt>
                <c:pt idx="7416">
                  <c:v>-28.051750514529914</c:v>
                </c:pt>
                <c:pt idx="7417">
                  <c:v>-20.475950514529913</c:v>
                </c:pt>
                <c:pt idx="7418">
                  <c:v>-34.461950514529903</c:v>
                </c:pt>
                <c:pt idx="7419">
                  <c:v>-20.475950514529913</c:v>
                </c:pt>
                <c:pt idx="7420">
                  <c:v>-34.461950514529903</c:v>
                </c:pt>
                <c:pt idx="7421">
                  <c:v>-0.27405051452990392</c:v>
                </c:pt>
                <c:pt idx="7422">
                  <c:v>-20.475950514529913</c:v>
                </c:pt>
                <c:pt idx="7423">
                  <c:v>-20.475950514529913</c:v>
                </c:pt>
                <c:pt idx="7424">
                  <c:v>-11.385050514529908</c:v>
                </c:pt>
                <c:pt idx="7425">
                  <c:v>-28.051750514529914</c:v>
                </c:pt>
                <c:pt idx="7426">
                  <c:v>-34.461950514529903</c:v>
                </c:pt>
                <c:pt idx="7427">
                  <c:v>-34.461950514529903</c:v>
                </c:pt>
                <c:pt idx="7428">
                  <c:v>-20.475950514529913</c:v>
                </c:pt>
                <c:pt idx="7429">
                  <c:v>-28.051750514529914</c:v>
                </c:pt>
                <c:pt idx="7430">
                  <c:v>-11.385050514529908</c:v>
                </c:pt>
                <c:pt idx="7431">
                  <c:v>-34.461950514529903</c:v>
                </c:pt>
                <c:pt idx="7432">
                  <c:v>-28.051750514529914</c:v>
                </c:pt>
                <c:pt idx="7433">
                  <c:v>-28.051750514529914</c:v>
                </c:pt>
                <c:pt idx="7434">
                  <c:v>-39.956450514529905</c:v>
                </c:pt>
                <c:pt idx="7435">
                  <c:v>-34.461950514529903</c:v>
                </c:pt>
                <c:pt idx="7436">
                  <c:v>-34.461950514529903</c:v>
                </c:pt>
                <c:pt idx="7437">
                  <c:v>-34.461950514529903</c:v>
                </c:pt>
                <c:pt idx="7438">
                  <c:v>-39.956450514529905</c:v>
                </c:pt>
                <c:pt idx="7439">
                  <c:v>-28.051750514529914</c:v>
                </c:pt>
                <c:pt idx="7440">
                  <c:v>-39.956450514529905</c:v>
                </c:pt>
                <c:pt idx="7441">
                  <c:v>-39.956450514529905</c:v>
                </c:pt>
                <c:pt idx="7442">
                  <c:v>-44.718350514529902</c:v>
                </c:pt>
                <c:pt idx="7443">
                  <c:v>-34.461950514529903</c:v>
                </c:pt>
                <c:pt idx="7444">
                  <c:v>-34.461950514529903</c:v>
                </c:pt>
                <c:pt idx="7445">
                  <c:v>-44.718350514529902</c:v>
                </c:pt>
                <c:pt idx="7446">
                  <c:v>-44.718350514529902</c:v>
                </c:pt>
                <c:pt idx="7447">
                  <c:v>-34.461950514529903</c:v>
                </c:pt>
                <c:pt idx="7448">
                  <c:v>-34.461950514529903</c:v>
                </c:pt>
                <c:pt idx="7449">
                  <c:v>-39.956450514529905</c:v>
                </c:pt>
                <c:pt idx="7450">
                  <c:v>-44.718350514529902</c:v>
                </c:pt>
                <c:pt idx="7451">
                  <c:v>-39.956450514529905</c:v>
                </c:pt>
                <c:pt idx="7452">
                  <c:v>-44.718350514529902</c:v>
                </c:pt>
                <c:pt idx="7453">
                  <c:v>-39.956450514529905</c:v>
                </c:pt>
                <c:pt idx="7454">
                  <c:v>-39.956450514529905</c:v>
                </c:pt>
                <c:pt idx="7455">
                  <c:v>-28.051750514529914</c:v>
                </c:pt>
                <c:pt idx="7456">
                  <c:v>-44.718350514529902</c:v>
                </c:pt>
                <c:pt idx="7457">
                  <c:v>-39.956450514529905</c:v>
                </c:pt>
                <c:pt idx="7458">
                  <c:v>-39.956450514529905</c:v>
                </c:pt>
                <c:pt idx="7459">
                  <c:v>-39.956450514529905</c:v>
                </c:pt>
                <c:pt idx="7460">
                  <c:v>-39.956450514529905</c:v>
                </c:pt>
                <c:pt idx="7461">
                  <c:v>-39.956450514529905</c:v>
                </c:pt>
                <c:pt idx="7462">
                  <c:v>-39.956450514529905</c:v>
                </c:pt>
                <c:pt idx="7463">
                  <c:v>-48.885050514529908</c:v>
                </c:pt>
                <c:pt idx="7464">
                  <c:v>-39.956450514529905</c:v>
                </c:pt>
                <c:pt idx="7465">
                  <c:v>-44.718350514529902</c:v>
                </c:pt>
                <c:pt idx="7466">
                  <c:v>-34.461950514529903</c:v>
                </c:pt>
                <c:pt idx="7467">
                  <c:v>-44.718350514529902</c:v>
                </c:pt>
                <c:pt idx="7468">
                  <c:v>-39.956450514529905</c:v>
                </c:pt>
                <c:pt idx="7469">
                  <c:v>-44.718350514529902</c:v>
                </c:pt>
                <c:pt idx="7470">
                  <c:v>-39.956450514529905</c:v>
                </c:pt>
                <c:pt idx="7471">
                  <c:v>-39.956450514529905</c:v>
                </c:pt>
                <c:pt idx="7472">
                  <c:v>-39.956450514529905</c:v>
                </c:pt>
                <c:pt idx="7473">
                  <c:v>-39.956450514529905</c:v>
                </c:pt>
                <c:pt idx="7474">
                  <c:v>-39.956450514529905</c:v>
                </c:pt>
                <c:pt idx="7475">
                  <c:v>-39.956450514529905</c:v>
                </c:pt>
                <c:pt idx="7476">
                  <c:v>-39.956450514529905</c:v>
                </c:pt>
                <c:pt idx="7477">
                  <c:v>-44.718350514529902</c:v>
                </c:pt>
                <c:pt idx="7478">
                  <c:v>-39.956450514529905</c:v>
                </c:pt>
                <c:pt idx="7479">
                  <c:v>-44.718350514529902</c:v>
                </c:pt>
                <c:pt idx="7480">
                  <c:v>-44.718350514529902</c:v>
                </c:pt>
                <c:pt idx="7481">
                  <c:v>-44.718350514529902</c:v>
                </c:pt>
                <c:pt idx="7482">
                  <c:v>-39.956450514529905</c:v>
                </c:pt>
                <c:pt idx="7483">
                  <c:v>-44.718350514529902</c:v>
                </c:pt>
                <c:pt idx="7484">
                  <c:v>-44.718350514529902</c:v>
                </c:pt>
                <c:pt idx="7485">
                  <c:v>-44.718350514529902</c:v>
                </c:pt>
                <c:pt idx="7486">
                  <c:v>-48.885050514529908</c:v>
                </c:pt>
                <c:pt idx="7487">
                  <c:v>-44.718350514529902</c:v>
                </c:pt>
                <c:pt idx="7488">
                  <c:v>-44.718350514529902</c:v>
                </c:pt>
                <c:pt idx="7489">
                  <c:v>-39.956450514529905</c:v>
                </c:pt>
                <c:pt idx="7490">
                  <c:v>-44.718350514529902</c:v>
                </c:pt>
                <c:pt idx="7491">
                  <c:v>-48.885050514529908</c:v>
                </c:pt>
                <c:pt idx="7492">
                  <c:v>-48.885050514529908</c:v>
                </c:pt>
                <c:pt idx="7493">
                  <c:v>-44.718350514529902</c:v>
                </c:pt>
                <c:pt idx="7494">
                  <c:v>-44.718350514529902</c:v>
                </c:pt>
                <c:pt idx="7495">
                  <c:v>-44.718350514529902</c:v>
                </c:pt>
                <c:pt idx="7496">
                  <c:v>-44.718350514529902</c:v>
                </c:pt>
                <c:pt idx="7497">
                  <c:v>-44.718350514529902</c:v>
                </c:pt>
                <c:pt idx="7498">
                  <c:v>-44.718350514529902</c:v>
                </c:pt>
                <c:pt idx="7499">
                  <c:v>-48.885050514529908</c:v>
                </c:pt>
                <c:pt idx="7500">
                  <c:v>-48.885050514529908</c:v>
                </c:pt>
                <c:pt idx="7501">
                  <c:v>-44.718350514529902</c:v>
                </c:pt>
                <c:pt idx="7502">
                  <c:v>-48.885050514529908</c:v>
                </c:pt>
                <c:pt idx="7503">
                  <c:v>-48.885050514529908</c:v>
                </c:pt>
                <c:pt idx="7504">
                  <c:v>-48.885050514529908</c:v>
                </c:pt>
                <c:pt idx="7505">
                  <c:v>-48.885050514529908</c:v>
                </c:pt>
                <c:pt idx="7506">
                  <c:v>-52.561550514529905</c:v>
                </c:pt>
                <c:pt idx="7507">
                  <c:v>-52.561550514529905</c:v>
                </c:pt>
                <c:pt idx="7508">
                  <c:v>-55.82945051452991</c:v>
                </c:pt>
                <c:pt idx="7509">
                  <c:v>-52.561550514529905</c:v>
                </c:pt>
                <c:pt idx="7510">
                  <c:v>-55.82945051452991</c:v>
                </c:pt>
                <c:pt idx="7511">
                  <c:v>-55.82945051452991</c:v>
                </c:pt>
                <c:pt idx="7512">
                  <c:v>-55.82945051452991</c:v>
                </c:pt>
                <c:pt idx="7513">
                  <c:v>-55.82945051452991</c:v>
                </c:pt>
                <c:pt idx="7514">
                  <c:v>-58.753450514529909</c:v>
                </c:pt>
                <c:pt idx="7515">
                  <c:v>-58.753450514529909</c:v>
                </c:pt>
                <c:pt idx="7516">
                  <c:v>-58.753450514529909</c:v>
                </c:pt>
                <c:pt idx="7517">
                  <c:v>-55.82945051452991</c:v>
                </c:pt>
                <c:pt idx="7518">
                  <c:v>-55.82945051452991</c:v>
                </c:pt>
                <c:pt idx="7519">
                  <c:v>-55.82945051452991</c:v>
                </c:pt>
                <c:pt idx="7520">
                  <c:v>-58.753450514529909</c:v>
                </c:pt>
                <c:pt idx="7521">
                  <c:v>-55.82945051452991</c:v>
                </c:pt>
                <c:pt idx="7522">
                  <c:v>-58.753450514529909</c:v>
                </c:pt>
                <c:pt idx="7523">
                  <c:v>-55.82945051452991</c:v>
                </c:pt>
                <c:pt idx="7524">
                  <c:v>-55.82945051452991</c:v>
                </c:pt>
                <c:pt idx="7525">
                  <c:v>-55.82945051452991</c:v>
                </c:pt>
                <c:pt idx="7526">
                  <c:v>-63.766050514529908</c:v>
                </c:pt>
                <c:pt idx="7527">
                  <c:v>-58.753450514529909</c:v>
                </c:pt>
                <c:pt idx="7528">
                  <c:v>-65.930550514529898</c:v>
                </c:pt>
                <c:pt idx="7529">
                  <c:v>-61.385050514529908</c:v>
                </c:pt>
                <c:pt idx="7530">
                  <c:v>-61.385050514529908</c:v>
                </c:pt>
                <c:pt idx="7531">
                  <c:v>-61.385050514529908</c:v>
                </c:pt>
                <c:pt idx="7532">
                  <c:v>-61.385050514529908</c:v>
                </c:pt>
                <c:pt idx="7533">
                  <c:v>-58.753450514529909</c:v>
                </c:pt>
                <c:pt idx="7534">
                  <c:v>-61.385050514529908</c:v>
                </c:pt>
                <c:pt idx="7535">
                  <c:v>-58.753450514529909</c:v>
                </c:pt>
                <c:pt idx="7536">
                  <c:v>-61.385050514529908</c:v>
                </c:pt>
                <c:pt idx="7537">
                  <c:v>-58.753450514529909</c:v>
                </c:pt>
                <c:pt idx="7538">
                  <c:v>-61.385050514529908</c:v>
                </c:pt>
                <c:pt idx="7539">
                  <c:v>-58.753450514529909</c:v>
                </c:pt>
                <c:pt idx="7540">
                  <c:v>-58.753450514529909</c:v>
                </c:pt>
                <c:pt idx="7541">
                  <c:v>-58.753450514529909</c:v>
                </c:pt>
                <c:pt idx="7542">
                  <c:v>-61.385050514529908</c:v>
                </c:pt>
                <c:pt idx="7543">
                  <c:v>-61.385050514529908</c:v>
                </c:pt>
                <c:pt idx="7544">
                  <c:v>-61.385050514529908</c:v>
                </c:pt>
                <c:pt idx="7545">
                  <c:v>-58.753450514529909</c:v>
                </c:pt>
                <c:pt idx="7546">
                  <c:v>-61.385050514529908</c:v>
                </c:pt>
                <c:pt idx="7547">
                  <c:v>-58.753450514529909</c:v>
                </c:pt>
                <c:pt idx="7548">
                  <c:v>-58.753450514529909</c:v>
                </c:pt>
                <c:pt idx="7549">
                  <c:v>-58.753450514529909</c:v>
                </c:pt>
                <c:pt idx="7550">
                  <c:v>-58.753450514529909</c:v>
                </c:pt>
                <c:pt idx="7551">
                  <c:v>-58.753450514529909</c:v>
                </c:pt>
                <c:pt idx="7552">
                  <c:v>-58.753450514529909</c:v>
                </c:pt>
                <c:pt idx="7553">
                  <c:v>-55.82945051452991</c:v>
                </c:pt>
                <c:pt idx="7554">
                  <c:v>-52.561550514529905</c:v>
                </c:pt>
                <c:pt idx="7555">
                  <c:v>-58.753450514529909</c:v>
                </c:pt>
                <c:pt idx="7556">
                  <c:v>-55.82945051452991</c:v>
                </c:pt>
                <c:pt idx="7557">
                  <c:v>-58.753450514529909</c:v>
                </c:pt>
                <c:pt idx="7558">
                  <c:v>-55.82945051452991</c:v>
                </c:pt>
                <c:pt idx="7559">
                  <c:v>-58.753450514529909</c:v>
                </c:pt>
                <c:pt idx="7560">
                  <c:v>-58.753450514529909</c:v>
                </c:pt>
                <c:pt idx="7561">
                  <c:v>-58.753450514529909</c:v>
                </c:pt>
                <c:pt idx="7562">
                  <c:v>-58.753450514529909</c:v>
                </c:pt>
                <c:pt idx="7563">
                  <c:v>-58.753450514529909</c:v>
                </c:pt>
                <c:pt idx="7564">
                  <c:v>-61.385050514529908</c:v>
                </c:pt>
                <c:pt idx="7565">
                  <c:v>-58.753450514529909</c:v>
                </c:pt>
                <c:pt idx="7566">
                  <c:v>-61.385050514529908</c:v>
                </c:pt>
                <c:pt idx="7567">
                  <c:v>-58.753450514529909</c:v>
                </c:pt>
                <c:pt idx="7568">
                  <c:v>-61.385050514529908</c:v>
                </c:pt>
                <c:pt idx="7569">
                  <c:v>-61.385050514529908</c:v>
                </c:pt>
                <c:pt idx="7570">
                  <c:v>-61.385050514529908</c:v>
                </c:pt>
                <c:pt idx="7571">
                  <c:v>-58.753450514529909</c:v>
                </c:pt>
                <c:pt idx="7572">
                  <c:v>-61.385050514529908</c:v>
                </c:pt>
                <c:pt idx="7573">
                  <c:v>-61.385050514529908</c:v>
                </c:pt>
                <c:pt idx="7574">
                  <c:v>-61.385050514529908</c:v>
                </c:pt>
                <c:pt idx="7575">
                  <c:v>-61.385050514529908</c:v>
                </c:pt>
                <c:pt idx="7576">
                  <c:v>-61.385050514529908</c:v>
                </c:pt>
                <c:pt idx="7577">
                  <c:v>-65.930550514529898</c:v>
                </c:pt>
                <c:pt idx="7578">
                  <c:v>-61.385050514529908</c:v>
                </c:pt>
                <c:pt idx="7579">
                  <c:v>-61.385050514529908</c:v>
                </c:pt>
                <c:pt idx="7580">
                  <c:v>-61.385050514529908</c:v>
                </c:pt>
                <c:pt idx="7581">
                  <c:v>-61.385050514529908</c:v>
                </c:pt>
                <c:pt idx="7582">
                  <c:v>-61.385050514529908</c:v>
                </c:pt>
                <c:pt idx="7583">
                  <c:v>-58.753450514529909</c:v>
                </c:pt>
                <c:pt idx="7584">
                  <c:v>-55.82945051452991</c:v>
                </c:pt>
                <c:pt idx="7585">
                  <c:v>-55.82945051452991</c:v>
                </c:pt>
                <c:pt idx="7586">
                  <c:v>-55.82945051452991</c:v>
                </c:pt>
                <c:pt idx="7587">
                  <c:v>-55.82945051452991</c:v>
                </c:pt>
                <c:pt idx="7588">
                  <c:v>-55.82945051452991</c:v>
                </c:pt>
                <c:pt idx="7589">
                  <c:v>-58.753450514529909</c:v>
                </c:pt>
                <c:pt idx="7590">
                  <c:v>-55.82945051452991</c:v>
                </c:pt>
                <c:pt idx="7591">
                  <c:v>-55.82945051452991</c:v>
                </c:pt>
                <c:pt idx="7592">
                  <c:v>-55.82945051452991</c:v>
                </c:pt>
                <c:pt idx="7593">
                  <c:v>-55.82945051452991</c:v>
                </c:pt>
                <c:pt idx="7594">
                  <c:v>-58.753450514529909</c:v>
                </c:pt>
                <c:pt idx="7595">
                  <c:v>-58.753450514529909</c:v>
                </c:pt>
                <c:pt idx="7596">
                  <c:v>-61.385050514529908</c:v>
                </c:pt>
                <c:pt idx="7597">
                  <c:v>-65.930550514529898</c:v>
                </c:pt>
                <c:pt idx="7598">
                  <c:v>-55.82945051452991</c:v>
                </c:pt>
                <c:pt idx="7599">
                  <c:v>-58.753450514529909</c:v>
                </c:pt>
                <c:pt idx="7600">
                  <c:v>-58.753450514529909</c:v>
                </c:pt>
                <c:pt idx="7601">
                  <c:v>-55.82945051452991</c:v>
                </c:pt>
                <c:pt idx="7602">
                  <c:v>-55.82945051452991</c:v>
                </c:pt>
                <c:pt idx="7603">
                  <c:v>-55.82945051452991</c:v>
                </c:pt>
                <c:pt idx="7604">
                  <c:v>-58.753450514529909</c:v>
                </c:pt>
                <c:pt idx="7605">
                  <c:v>-52.561550514529905</c:v>
                </c:pt>
                <c:pt idx="7606">
                  <c:v>-52.561550514529905</c:v>
                </c:pt>
                <c:pt idx="7607">
                  <c:v>-52.561550514529905</c:v>
                </c:pt>
                <c:pt idx="7608">
                  <c:v>-52.561550514529905</c:v>
                </c:pt>
                <c:pt idx="7609">
                  <c:v>-52.561550514529905</c:v>
                </c:pt>
                <c:pt idx="7610">
                  <c:v>-52.561550514529905</c:v>
                </c:pt>
                <c:pt idx="7611">
                  <c:v>-52.561550514529905</c:v>
                </c:pt>
                <c:pt idx="7612">
                  <c:v>-48.885050514529908</c:v>
                </c:pt>
                <c:pt idx="7613">
                  <c:v>-48.885050514529908</c:v>
                </c:pt>
                <c:pt idx="7614">
                  <c:v>-44.718350514529902</c:v>
                </c:pt>
                <c:pt idx="7615">
                  <c:v>-52.561550514529905</c:v>
                </c:pt>
                <c:pt idx="7616">
                  <c:v>-48.885050514529908</c:v>
                </c:pt>
                <c:pt idx="7617">
                  <c:v>-48.885050514529908</c:v>
                </c:pt>
                <c:pt idx="7618">
                  <c:v>-48.885050514529908</c:v>
                </c:pt>
                <c:pt idx="7619">
                  <c:v>-44.718350514529902</c:v>
                </c:pt>
                <c:pt idx="7620">
                  <c:v>-44.718350514529902</c:v>
                </c:pt>
                <c:pt idx="7621">
                  <c:v>-48.885050514529908</c:v>
                </c:pt>
                <c:pt idx="7622">
                  <c:v>-48.885050514529908</c:v>
                </c:pt>
                <c:pt idx="7623">
                  <c:v>-48.885050514529908</c:v>
                </c:pt>
                <c:pt idx="7624">
                  <c:v>-48.885050514529908</c:v>
                </c:pt>
                <c:pt idx="7625">
                  <c:v>-39.956450514529905</c:v>
                </c:pt>
                <c:pt idx="7626">
                  <c:v>-44.718350514529902</c:v>
                </c:pt>
                <c:pt idx="7627">
                  <c:v>-61.385050514529908</c:v>
                </c:pt>
                <c:pt idx="7628">
                  <c:v>-44.718350514529902</c:v>
                </c:pt>
                <c:pt idx="7629">
                  <c:v>-52.561550514529905</c:v>
                </c:pt>
                <c:pt idx="7630">
                  <c:v>-44.718350514529902</c:v>
                </c:pt>
                <c:pt idx="7631">
                  <c:v>-44.718350514529902</c:v>
                </c:pt>
                <c:pt idx="7632">
                  <c:v>-44.718350514529902</c:v>
                </c:pt>
                <c:pt idx="7633">
                  <c:v>-52.561550514529905</c:v>
                </c:pt>
                <c:pt idx="7634">
                  <c:v>-48.885050514529908</c:v>
                </c:pt>
                <c:pt idx="7635">
                  <c:v>-48.885050514529908</c:v>
                </c:pt>
                <c:pt idx="7636">
                  <c:v>-48.885050514529908</c:v>
                </c:pt>
                <c:pt idx="7637">
                  <c:v>-48.885050514529908</c:v>
                </c:pt>
                <c:pt idx="7638">
                  <c:v>-44.718350514529902</c:v>
                </c:pt>
                <c:pt idx="7639">
                  <c:v>-44.718350514529902</c:v>
                </c:pt>
                <c:pt idx="7640">
                  <c:v>-48.885050514529908</c:v>
                </c:pt>
                <c:pt idx="7641">
                  <c:v>-44.718350514529902</c:v>
                </c:pt>
                <c:pt idx="7642">
                  <c:v>-48.885050514529908</c:v>
                </c:pt>
                <c:pt idx="7643">
                  <c:v>-52.561550514529905</c:v>
                </c:pt>
                <c:pt idx="7644">
                  <c:v>-48.885050514529908</c:v>
                </c:pt>
                <c:pt idx="7645">
                  <c:v>-44.718350514529902</c:v>
                </c:pt>
                <c:pt idx="7646">
                  <c:v>-52.561550514529905</c:v>
                </c:pt>
                <c:pt idx="7647">
                  <c:v>-44.718350514529902</c:v>
                </c:pt>
                <c:pt idx="7648">
                  <c:v>-48.885050514529908</c:v>
                </c:pt>
                <c:pt idx="7649">
                  <c:v>-48.885050514529908</c:v>
                </c:pt>
                <c:pt idx="7650">
                  <c:v>-44.718350514529902</c:v>
                </c:pt>
                <c:pt idx="7651">
                  <c:v>-48.885050514529908</c:v>
                </c:pt>
                <c:pt idx="7652">
                  <c:v>-44.718350514529902</c:v>
                </c:pt>
                <c:pt idx="7653">
                  <c:v>-44.718350514529902</c:v>
                </c:pt>
                <c:pt idx="7654">
                  <c:v>-44.718350514529902</c:v>
                </c:pt>
                <c:pt idx="7655">
                  <c:v>-44.718350514529902</c:v>
                </c:pt>
                <c:pt idx="7656">
                  <c:v>-44.718350514529902</c:v>
                </c:pt>
                <c:pt idx="7657">
                  <c:v>-44.718350514529902</c:v>
                </c:pt>
                <c:pt idx="7658">
                  <c:v>-48.885050514529908</c:v>
                </c:pt>
                <c:pt idx="7659">
                  <c:v>-39.956450514529905</c:v>
                </c:pt>
                <c:pt idx="7660">
                  <c:v>-48.885050514529908</c:v>
                </c:pt>
                <c:pt idx="7661">
                  <c:v>-55.82945051452991</c:v>
                </c:pt>
                <c:pt idx="7662">
                  <c:v>-48.885050514529908</c:v>
                </c:pt>
                <c:pt idx="7663">
                  <c:v>-48.885050514529908</c:v>
                </c:pt>
                <c:pt idx="7664">
                  <c:v>-44.718350514529902</c:v>
                </c:pt>
                <c:pt idx="7665">
                  <c:v>-44.718350514529902</c:v>
                </c:pt>
                <c:pt idx="7666">
                  <c:v>-44.718350514529902</c:v>
                </c:pt>
                <c:pt idx="7667">
                  <c:v>-39.956450514529905</c:v>
                </c:pt>
                <c:pt idx="7668">
                  <c:v>-48.885050514529908</c:v>
                </c:pt>
                <c:pt idx="7669">
                  <c:v>-44.718350514529902</c:v>
                </c:pt>
                <c:pt idx="7670">
                  <c:v>-44.718350514529902</c:v>
                </c:pt>
                <c:pt idx="7671">
                  <c:v>-48.885050514529908</c:v>
                </c:pt>
                <c:pt idx="7672">
                  <c:v>-44.718350514529902</c:v>
                </c:pt>
                <c:pt idx="7673">
                  <c:v>-44.718350514529902</c:v>
                </c:pt>
                <c:pt idx="7674">
                  <c:v>-48.885050514529908</c:v>
                </c:pt>
                <c:pt idx="7675">
                  <c:v>-48.885050514529908</c:v>
                </c:pt>
                <c:pt idx="7676">
                  <c:v>-44.718350514529902</c:v>
                </c:pt>
                <c:pt idx="7677">
                  <c:v>-48.885050514529908</c:v>
                </c:pt>
                <c:pt idx="7678">
                  <c:v>-48.885050514529908</c:v>
                </c:pt>
                <c:pt idx="7679">
                  <c:v>-48.885050514529908</c:v>
                </c:pt>
                <c:pt idx="7680">
                  <c:v>-44.718350514529902</c:v>
                </c:pt>
                <c:pt idx="7681">
                  <c:v>-44.718350514529902</c:v>
                </c:pt>
                <c:pt idx="7682">
                  <c:v>-48.885050514529908</c:v>
                </c:pt>
                <c:pt idx="7683">
                  <c:v>-44.718350514529902</c:v>
                </c:pt>
                <c:pt idx="7684">
                  <c:v>-48.885050514529908</c:v>
                </c:pt>
                <c:pt idx="7685">
                  <c:v>-44.718350514529902</c:v>
                </c:pt>
                <c:pt idx="7686">
                  <c:v>-44.718350514529902</c:v>
                </c:pt>
                <c:pt idx="7687">
                  <c:v>-44.718350514529902</c:v>
                </c:pt>
                <c:pt idx="7688">
                  <c:v>-44.718350514529902</c:v>
                </c:pt>
                <c:pt idx="7689">
                  <c:v>-44.718350514529902</c:v>
                </c:pt>
                <c:pt idx="7690">
                  <c:v>-44.718350514529902</c:v>
                </c:pt>
                <c:pt idx="7691">
                  <c:v>-48.885050514529908</c:v>
                </c:pt>
                <c:pt idx="7692">
                  <c:v>-44.718350514529902</c:v>
                </c:pt>
                <c:pt idx="7693">
                  <c:v>-48.885050514529908</c:v>
                </c:pt>
                <c:pt idx="7694">
                  <c:v>-48.885050514529908</c:v>
                </c:pt>
                <c:pt idx="7695">
                  <c:v>-48.885050514529908</c:v>
                </c:pt>
                <c:pt idx="7696">
                  <c:v>-44.718350514529902</c:v>
                </c:pt>
                <c:pt idx="7697">
                  <c:v>-48.885050514529908</c:v>
                </c:pt>
                <c:pt idx="7698">
                  <c:v>-44.718350514529902</c:v>
                </c:pt>
                <c:pt idx="7699">
                  <c:v>-44.718350514529902</c:v>
                </c:pt>
                <c:pt idx="7700">
                  <c:v>-52.561550514529905</c:v>
                </c:pt>
                <c:pt idx="7701">
                  <c:v>-44.718350514529902</c:v>
                </c:pt>
                <c:pt idx="7702">
                  <c:v>-44.718350514529902</c:v>
                </c:pt>
                <c:pt idx="7703">
                  <c:v>-44.718350514529902</c:v>
                </c:pt>
                <c:pt idx="7704">
                  <c:v>-44.718350514529902</c:v>
                </c:pt>
                <c:pt idx="7705">
                  <c:v>-44.718350514529902</c:v>
                </c:pt>
                <c:pt idx="7706">
                  <c:v>-39.956450514529905</c:v>
                </c:pt>
                <c:pt idx="7707">
                  <c:v>-44.718350514529902</c:v>
                </c:pt>
                <c:pt idx="7708">
                  <c:v>-44.718350514529902</c:v>
                </c:pt>
                <c:pt idx="7709">
                  <c:v>-52.561550514529905</c:v>
                </c:pt>
                <c:pt idx="7710">
                  <c:v>-44.718350514529902</c:v>
                </c:pt>
                <c:pt idx="7711">
                  <c:v>-48.885050514529908</c:v>
                </c:pt>
                <c:pt idx="7712">
                  <c:v>-48.885050514529908</c:v>
                </c:pt>
                <c:pt idx="7713">
                  <c:v>-67.906750514529904</c:v>
                </c:pt>
                <c:pt idx="7714">
                  <c:v>-44.718350514529902</c:v>
                </c:pt>
                <c:pt idx="7715">
                  <c:v>-39.956450514529905</c:v>
                </c:pt>
                <c:pt idx="7716">
                  <c:v>-48.885050514529908</c:v>
                </c:pt>
                <c:pt idx="7717">
                  <c:v>-44.718350514529902</c:v>
                </c:pt>
                <c:pt idx="7718">
                  <c:v>-44.718350514529902</c:v>
                </c:pt>
                <c:pt idx="7719">
                  <c:v>-44.718350514529902</c:v>
                </c:pt>
                <c:pt idx="7720">
                  <c:v>-48.885050514529908</c:v>
                </c:pt>
                <c:pt idx="7721">
                  <c:v>-44.718350514529902</c:v>
                </c:pt>
                <c:pt idx="7722">
                  <c:v>-44.718350514529902</c:v>
                </c:pt>
                <c:pt idx="7723">
                  <c:v>-48.885050514529908</c:v>
                </c:pt>
                <c:pt idx="7724">
                  <c:v>-44.718350514529902</c:v>
                </c:pt>
                <c:pt idx="7725">
                  <c:v>-44.718350514529902</c:v>
                </c:pt>
                <c:pt idx="7726">
                  <c:v>-48.885050514529908</c:v>
                </c:pt>
                <c:pt idx="7727">
                  <c:v>-48.885050514529908</c:v>
                </c:pt>
                <c:pt idx="7728">
                  <c:v>-52.561550514529905</c:v>
                </c:pt>
                <c:pt idx="7729">
                  <c:v>-48.885050514529908</c:v>
                </c:pt>
                <c:pt idx="7730">
                  <c:v>-48.885050514529908</c:v>
                </c:pt>
                <c:pt idx="7731">
                  <c:v>-48.885050514529908</c:v>
                </c:pt>
                <c:pt idx="7732">
                  <c:v>-48.885050514529908</c:v>
                </c:pt>
                <c:pt idx="7733">
                  <c:v>-48.885050514529908</c:v>
                </c:pt>
                <c:pt idx="7734">
                  <c:v>-39.956450514529905</c:v>
                </c:pt>
                <c:pt idx="7735">
                  <c:v>-48.885050514529908</c:v>
                </c:pt>
                <c:pt idx="7736">
                  <c:v>-39.956450514529905</c:v>
                </c:pt>
                <c:pt idx="7737">
                  <c:v>-44.718350514529902</c:v>
                </c:pt>
                <c:pt idx="7738">
                  <c:v>-48.885050514529908</c:v>
                </c:pt>
                <c:pt idx="7739">
                  <c:v>-48.885050514529908</c:v>
                </c:pt>
                <c:pt idx="7740">
                  <c:v>-48.885050514529908</c:v>
                </c:pt>
                <c:pt idx="7741">
                  <c:v>-44.718350514529902</c:v>
                </c:pt>
                <c:pt idx="7742">
                  <c:v>-44.718350514529902</c:v>
                </c:pt>
                <c:pt idx="7743">
                  <c:v>-44.718350514529902</c:v>
                </c:pt>
                <c:pt idx="7744">
                  <c:v>-48.885050514529908</c:v>
                </c:pt>
                <c:pt idx="7745">
                  <c:v>-48.885050514529908</c:v>
                </c:pt>
                <c:pt idx="7746">
                  <c:v>-55.82945051452991</c:v>
                </c:pt>
                <c:pt idx="7747">
                  <c:v>-48.885050514529908</c:v>
                </c:pt>
                <c:pt idx="7748">
                  <c:v>-48.885050514529908</c:v>
                </c:pt>
                <c:pt idx="7749">
                  <c:v>-48.885050514529908</c:v>
                </c:pt>
                <c:pt idx="7750">
                  <c:v>-48.885050514529908</c:v>
                </c:pt>
                <c:pt idx="7751">
                  <c:v>-39.956450514529905</c:v>
                </c:pt>
                <c:pt idx="7752">
                  <c:v>-48.885050514529908</c:v>
                </c:pt>
                <c:pt idx="7753">
                  <c:v>-48.885050514529908</c:v>
                </c:pt>
                <c:pt idx="7754">
                  <c:v>-48.885050514529908</c:v>
                </c:pt>
                <c:pt idx="7755">
                  <c:v>-48.885050514529908</c:v>
                </c:pt>
                <c:pt idx="7756">
                  <c:v>-48.885050514529908</c:v>
                </c:pt>
                <c:pt idx="7757">
                  <c:v>-52.561550514529905</c:v>
                </c:pt>
                <c:pt idx="7758">
                  <c:v>-48.885050514529908</c:v>
                </c:pt>
                <c:pt idx="7759">
                  <c:v>-44.718350514529902</c:v>
                </c:pt>
                <c:pt idx="7760">
                  <c:v>-44.718350514529902</c:v>
                </c:pt>
                <c:pt idx="7761">
                  <c:v>-39.956450514529905</c:v>
                </c:pt>
                <c:pt idx="7762">
                  <c:v>-44.718350514529902</c:v>
                </c:pt>
                <c:pt idx="7763">
                  <c:v>-48.885050514529908</c:v>
                </c:pt>
                <c:pt idx="7764">
                  <c:v>-48.885050514529908</c:v>
                </c:pt>
                <c:pt idx="7765">
                  <c:v>-44.718350514529902</c:v>
                </c:pt>
                <c:pt idx="7766">
                  <c:v>-44.718350514529902</c:v>
                </c:pt>
                <c:pt idx="7767">
                  <c:v>-44.718350514529902</c:v>
                </c:pt>
                <c:pt idx="7768">
                  <c:v>-34.461950514529903</c:v>
                </c:pt>
                <c:pt idx="7769">
                  <c:v>-48.885050514529908</c:v>
                </c:pt>
                <c:pt idx="7770">
                  <c:v>-39.956450514529905</c:v>
                </c:pt>
                <c:pt idx="7771">
                  <c:v>-52.561550514529905</c:v>
                </c:pt>
                <c:pt idx="7772">
                  <c:v>-39.956450514529905</c:v>
                </c:pt>
                <c:pt idx="7773">
                  <c:v>-44.718350514529902</c:v>
                </c:pt>
                <c:pt idx="7774">
                  <c:v>-34.461950514529903</c:v>
                </c:pt>
                <c:pt idx="7775">
                  <c:v>-44.718350514529902</c:v>
                </c:pt>
                <c:pt idx="7776">
                  <c:v>-39.956450514529905</c:v>
                </c:pt>
                <c:pt idx="7777">
                  <c:v>-39.956450514529905</c:v>
                </c:pt>
                <c:pt idx="7778">
                  <c:v>-44.718350514529902</c:v>
                </c:pt>
                <c:pt idx="7779">
                  <c:v>-48.885050514529908</c:v>
                </c:pt>
                <c:pt idx="7780">
                  <c:v>-39.956450514529905</c:v>
                </c:pt>
                <c:pt idx="7781">
                  <c:v>-39.956450514529905</c:v>
                </c:pt>
                <c:pt idx="7782">
                  <c:v>-39.956450514529905</c:v>
                </c:pt>
                <c:pt idx="7783">
                  <c:v>-34.461950514529903</c:v>
                </c:pt>
                <c:pt idx="7784">
                  <c:v>-39.956450514529905</c:v>
                </c:pt>
                <c:pt idx="7785">
                  <c:v>-34.461950514529903</c:v>
                </c:pt>
                <c:pt idx="7786">
                  <c:v>-44.718350514529902</c:v>
                </c:pt>
                <c:pt idx="7787">
                  <c:v>-39.956450514529905</c:v>
                </c:pt>
                <c:pt idx="7788">
                  <c:v>-44.718350514529902</c:v>
                </c:pt>
                <c:pt idx="7789">
                  <c:v>-39.956450514529905</c:v>
                </c:pt>
                <c:pt idx="7790">
                  <c:v>-48.885050514529908</c:v>
                </c:pt>
                <c:pt idx="7791">
                  <c:v>-44.718350514529902</c:v>
                </c:pt>
                <c:pt idx="7792">
                  <c:v>-44.718350514529902</c:v>
                </c:pt>
                <c:pt idx="7793">
                  <c:v>-61.385050514529908</c:v>
                </c:pt>
                <c:pt idx="7794">
                  <c:v>-48.885050514529908</c:v>
                </c:pt>
                <c:pt idx="7795">
                  <c:v>-44.718350514529902</c:v>
                </c:pt>
                <c:pt idx="7796">
                  <c:v>-52.561550514529905</c:v>
                </c:pt>
                <c:pt idx="7797">
                  <c:v>-52.561550514529905</c:v>
                </c:pt>
                <c:pt idx="7798">
                  <c:v>-34.461950514529903</c:v>
                </c:pt>
                <c:pt idx="7799">
                  <c:v>-48.885050514529908</c:v>
                </c:pt>
                <c:pt idx="7800">
                  <c:v>-39.956450514529905</c:v>
                </c:pt>
                <c:pt idx="7801">
                  <c:v>-48.885050514529908</c:v>
                </c:pt>
                <c:pt idx="7802">
                  <c:v>-39.956450514529905</c:v>
                </c:pt>
                <c:pt idx="7803">
                  <c:v>-39.956450514529905</c:v>
                </c:pt>
                <c:pt idx="7804">
                  <c:v>-44.718350514529902</c:v>
                </c:pt>
                <c:pt idx="7805">
                  <c:v>-44.718350514529902</c:v>
                </c:pt>
                <c:pt idx="7806">
                  <c:v>-39.956450514529905</c:v>
                </c:pt>
                <c:pt idx="7807">
                  <c:v>-34.461950514529903</c:v>
                </c:pt>
                <c:pt idx="7808">
                  <c:v>-39.956450514529905</c:v>
                </c:pt>
                <c:pt idx="7809">
                  <c:v>-34.461950514529903</c:v>
                </c:pt>
                <c:pt idx="7810">
                  <c:v>-39.956450514529905</c:v>
                </c:pt>
                <c:pt idx="7811">
                  <c:v>-39.956450514529905</c:v>
                </c:pt>
                <c:pt idx="7812">
                  <c:v>-55.82945051452991</c:v>
                </c:pt>
                <c:pt idx="7813">
                  <c:v>-34.461950514529903</c:v>
                </c:pt>
                <c:pt idx="7814">
                  <c:v>-39.956450514529905</c:v>
                </c:pt>
                <c:pt idx="7815">
                  <c:v>-52.561550514529905</c:v>
                </c:pt>
                <c:pt idx="7816">
                  <c:v>-39.956450514529905</c:v>
                </c:pt>
                <c:pt idx="7817">
                  <c:v>-34.461950514529903</c:v>
                </c:pt>
                <c:pt idx="7818">
                  <c:v>-39.956450514529905</c:v>
                </c:pt>
                <c:pt idx="7819">
                  <c:v>-48.885050514529908</c:v>
                </c:pt>
                <c:pt idx="7820">
                  <c:v>-39.956450514529905</c:v>
                </c:pt>
                <c:pt idx="7821">
                  <c:v>-39.956450514529905</c:v>
                </c:pt>
                <c:pt idx="7822">
                  <c:v>-34.461950514529903</c:v>
                </c:pt>
                <c:pt idx="7823">
                  <c:v>-39.956450514529905</c:v>
                </c:pt>
                <c:pt idx="7824">
                  <c:v>-39.956450514529905</c:v>
                </c:pt>
                <c:pt idx="7825">
                  <c:v>-34.461950514529903</c:v>
                </c:pt>
                <c:pt idx="7826">
                  <c:v>-48.885050514529908</c:v>
                </c:pt>
                <c:pt idx="7827">
                  <c:v>-39.956450514529905</c:v>
                </c:pt>
                <c:pt idx="7828">
                  <c:v>-20.475950514529913</c:v>
                </c:pt>
                <c:pt idx="7829">
                  <c:v>-28.051750514529914</c:v>
                </c:pt>
                <c:pt idx="7830">
                  <c:v>-44.718350514529902</c:v>
                </c:pt>
                <c:pt idx="7831">
                  <c:v>-28.051750514529914</c:v>
                </c:pt>
                <c:pt idx="7832">
                  <c:v>-39.956450514529905</c:v>
                </c:pt>
                <c:pt idx="7833">
                  <c:v>-34.461950514529903</c:v>
                </c:pt>
                <c:pt idx="7834">
                  <c:v>-48.885050514529908</c:v>
                </c:pt>
                <c:pt idx="7835">
                  <c:v>-39.956450514529905</c:v>
                </c:pt>
                <c:pt idx="7836">
                  <c:v>-34.461950514529903</c:v>
                </c:pt>
                <c:pt idx="7837">
                  <c:v>-34.461950514529903</c:v>
                </c:pt>
                <c:pt idx="7838">
                  <c:v>-44.718350514529902</c:v>
                </c:pt>
                <c:pt idx="7839">
                  <c:v>-34.461950514529903</c:v>
                </c:pt>
                <c:pt idx="7840">
                  <c:v>-34.461950514529903</c:v>
                </c:pt>
                <c:pt idx="7841">
                  <c:v>-48.885050514529908</c:v>
                </c:pt>
                <c:pt idx="7842">
                  <c:v>-39.956450514529905</c:v>
                </c:pt>
                <c:pt idx="7843">
                  <c:v>-44.718350514529902</c:v>
                </c:pt>
                <c:pt idx="7844">
                  <c:v>-44.718350514529902</c:v>
                </c:pt>
                <c:pt idx="7845">
                  <c:v>-44.718350514529902</c:v>
                </c:pt>
                <c:pt idx="7846">
                  <c:v>-34.461950514529903</c:v>
                </c:pt>
                <c:pt idx="7847">
                  <c:v>-52.561550514529905</c:v>
                </c:pt>
                <c:pt idx="7848">
                  <c:v>-34.461950514529903</c:v>
                </c:pt>
                <c:pt idx="7849">
                  <c:v>-52.561550514529905</c:v>
                </c:pt>
                <c:pt idx="7850">
                  <c:v>-48.885050514529908</c:v>
                </c:pt>
                <c:pt idx="7851">
                  <c:v>-44.718350514529902</c:v>
                </c:pt>
                <c:pt idx="7852">
                  <c:v>-44.718350514529902</c:v>
                </c:pt>
                <c:pt idx="7853">
                  <c:v>-44.718350514529902</c:v>
                </c:pt>
                <c:pt idx="7854">
                  <c:v>-34.461950514529903</c:v>
                </c:pt>
                <c:pt idx="7855">
                  <c:v>-44.718350514529902</c:v>
                </c:pt>
                <c:pt idx="7856">
                  <c:v>-39.956450514529905</c:v>
                </c:pt>
                <c:pt idx="7857">
                  <c:v>-34.461950514529903</c:v>
                </c:pt>
                <c:pt idx="7858">
                  <c:v>-44.718350514529902</c:v>
                </c:pt>
                <c:pt idx="7859">
                  <c:v>-39.956450514529905</c:v>
                </c:pt>
                <c:pt idx="7860">
                  <c:v>-48.885050514529908</c:v>
                </c:pt>
                <c:pt idx="7861">
                  <c:v>-39.956450514529905</c:v>
                </c:pt>
                <c:pt idx="7862">
                  <c:v>-44.718350514529902</c:v>
                </c:pt>
                <c:pt idx="7863">
                  <c:v>-34.461950514529903</c:v>
                </c:pt>
                <c:pt idx="7864">
                  <c:v>-44.718350514529902</c:v>
                </c:pt>
                <c:pt idx="7865">
                  <c:v>-28.051750514529914</c:v>
                </c:pt>
                <c:pt idx="7866">
                  <c:v>-39.956450514529905</c:v>
                </c:pt>
                <c:pt idx="7867">
                  <c:v>-34.461950514529903</c:v>
                </c:pt>
                <c:pt idx="7868">
                  <c:v>-39.956450514529905</c:v>
                </c:pt>
                <c:pt idx="7869">
                  <c:v>-39.956450514529905</c:v>
                </c:pt>
                <c:pt idx="7870">
                  <c:v>-39.956450514529905</c:v>
                </c:pt>
                <c:pt idx="7871">
                  <c:v>-44.718350514529902</c:v>
                </c:pt>
                <c:pt idx="7872">
                  <c:v>-34.461950514529903</c:v>
                </c:pt>
                <c:pt idx="7873">
                  <c:v>-39.956450514529905</c:v>
                </c:pt>
                <c:pt idx="7874">
                  <c:v>-28.051750514529914</c:v>
                </c:pt>
                <c:pt idx="7875">
                  <c:v>-39.956450514529905</c:v>
                </c:pt>
                <c:pt idx="7876">
                  <c:v>-39.956450514529905</c:v>
                </c:pt>
                <c:pt idx="7877">
                  <c:v>-44.718350514529902</c:v>
                </c:pt>
                <c:pt idx="7878">
                  <c:v>-39.956450514529905</c:v>
                </c:pt>
                <c:pt idx="7879">
                  <c:v>-39.956450514529905</c:v>
                </c:pt>
                <c:pt idx="7880">
                  <c:v>-28.051750514529914</c:v>
                </c:pt>
                <c:pt idx="7881">
                  <c:v>-44.718350514529902</c:v>
                </c:pt>
                <c:pt idx="7882">
                  <c:v>-34.461950514529903</c:v>
                </c:pt>
                <c:pt idx="7883">
                  <c:v>-55.82945051452991</c:v>
                </c:pt>
                <c:pt idx="7884">
                  <c:v>-39.956450514529905</c:v>
                </c:pt>
                <c:pt idx="7885">
                  <c:v>-39.956450514529905</c:v>
                </c:pt>
                <c:pt idx="7886">
                  <c:v>-39.956450514529905</c:v>
                </c:pt>
                <c:pt idx="7887">
                  <c:v>-39.956450514529905</c:v>
                </c:pt>
                <c:pt idx="7888">
                  <c:v>-34.461950514529903</c:v>
                </c:pt>
                <c:pt idx="7889">
                  <c:v>-39.956450514529905</c:v>
                </c:pt>
                <c:pt idx="7890">
                  <c:v>-48.885050514529908</c:v>
                </c:pt>
                <c:pt idx="7891">
                  <c:v>-39.956450514529905</c:v>
                </c:pt>
                <c:pt idx="7892">
                  <c:v>-39.956450514529905</c:v>
                </c:pt>
                <c:pt idx="7893">
                  <c:v>-39.956450514529905</c:v>
                </c:pt>
                <c:pt idx="7894">
                  <c:v>-39.956450514529905</c:v>
                </c:pt>
                <c:pt idx="7895">
                  <c:v>-34.461950514529903</c:v>
                </c:pt>
                <c:pt idx="7896">
                  <c:v>-39.956450514529905</c:v>
                </c:pt>
                <c:pt idx="7897">
                  <c:v>-39.956450514529905</c:v>
                </c:pt>
                <c:pt idx="7898">
                  <c:v>-39.956450514529905</c:v>
                </c:pt>
                <c:pt idx="7899">
                  <c:v>-39.956450514529905</c:v>
                </c:pt>
                <c:pt idx="7900">
                  <c:v>-39.956450514529905</c:v>
                </c:pt>
                <c:pt idx="7901">
                  <c:v>-39.956450514529905</c:v>
                </c:pt>
                <c:pt idx="7902">
                  <c:v>-39.956450514529905</c:v>
                </c:pt>
                <c:pt idx="7903">
                  <c:v>-48.885050514529908</c:v>
                </c:pt>
                <c:pt idx="7904">
                  <c:v>-39.956450514529905</c:v>
                </c:pt>
                <c:pt idx="7905">
                  <c:v>-39.956450514529905</c:v>
                </c:pt>
                <c:pt idx="7906">
                  <c:v>-48.885050514529908</c:v>
                </c:pt>
                <c:pt idx="7907">
                  <c:v>-39.956450514529905</c:v>
                </c:pt>
                <c:pt idx="7908">
                  <c:v>-44.718350514529902</c:v>
                </c:pt>
                <c:pt idx="7909">
                  <c:v>-44.718350514529902</c:v>
                </c:pt>
                <c:pt idx="7910">
                  <c:v>-34.461950514529903</c:v>
                </c:pt>
                <c:pt idx="7911">
                  <c:v>-39.956450514529905</c:v>
                </c:pt>
                <c:pt idx="7912">
                  <c:v>-34.461950514529903</c:v>
                </c:pt>
                <c:pt idx="7913">
                  <c:v>-44.718350514529902</c:v>
                </c:pt>
                <c:pt idx="7914">
                  <c:v>-34.461950514529903</c:v>
                </c:pt>
                <c:pt idx="7915">
                  <c:v>-39.956450514529905</c:v>
                </c:pt>
                <c:pt idx="7916">
                  <c:v>-39.956450514529905</c:v>
                </c:pt>
                <c:pt idx="7917">
                  <c:v>-39.956450514529905</c:v>
                </c:pt>
                <c:pt idx="7918">
                  <c:v>-39.956450514529905</c:v>
                </c:pt>
                <c:pt idx="7919">
                  <c:v>-44.718350514529902</c:v>
                </c:pt>
                <c:pt idx="7920">
                  <c:v>-48.885050514529908</c:v>
                </c:pt>
                <c:pt idx="7921">
                  <c:v>-52.561550514529905</c:v>
                </c:pt>
                <c:pt idx="7922">
                  <c:v>-48.885050514529908</c:v>
                </c:pt>
                <c:pt idx="7923">
                  <c:v>-44.718350514529902</c:v>
                </c:pt>
                <c:pt idx="7924">
                  <c:v>-48.885050514529908</c:v>
                </c:pt>
                <c:pt idx="7925">
                  <c:v>-48.885050514529908</c:v>
                </c:pt>
                <c:pt idx="7926">
                  <c:v>-48.885050514529908</c:v>
                </c:pt>
                <c:pt idx="7927">
                  <c:v>-48.885050514529908</c:v>
                </c:pt>
                <c:pt idx="7928">
                  <c:v>-44.718350514529902</c:v>
                </c:pt>
                <c:pt idx="7929">
                  <c:v>-44.718350514529902</c:v>
                </c:pt>
                <c:pt idx="7930">
                  <c:v>-44.718350514529902</c:v>
                </c:pt>
                <c:pt idx="7931">
                  <c:v>-44.718350514529902</c:v>
                </c:pt>
                <c:pt idx="7932">
                  <c:v>-52.561550514529905</c:v>
                </c:pt>
                <c:pt idx="7933">
                  <c:v>-52.561550514529905</c:v>
                </c:pt>
                <c:pt idx="7934">
                  <c:v>-52.561550514529905</c:v>
                </c:pt>
                <c:pt idx="7935">
                  <c:v>-44.718350514529902</c:v>
                </c:pt>
                <c:pt idx="7936">
                  <c:v>-48.885050514529908</c:v>
                </c:pt>
                <c:pt idx="7937">
                  <c:v>-48.885050514529908</c:v>
                </c:pt>
                <c:pt idx="7938">
                  <c:v>-55.82945051452991</c:v>
                </c:pt>
                <c:pt idx="7939">
                  <c:v>-48.885050514529908</c:v>
                </c:pt>
                <c:pt idx="7940">
                  <c:v>-52.561550514529905</c:v>
                </c:pt>
                <c:pt idx="7941">
                  <c:v>-48.885050514529908</c:v>
                </c:pt>
                <c:pt idx="7942">
                  <c:v>-55.82945051452991</c:v>
                </c:pt>
                <c:pt idx="7943">
                  <c:v>-48.885050514529908</c:v>
                </c:pt>
                <c:pt idx="7944">
                  <c:v>-52.561550514529905</c:v>
                </c:pt>
                <c:pt idx="7945">
                  <c:v>-52.561550514529905</c:v>
                </c:pt>
                <c:pt idx="7946">
                  <c:v>-52.561550514529905</c:v>
                </c:pt>
                <c:pt idx="7947">
                  <c:v>-48.885050514529908</c:v>
                </c:pt>
                <c:pt idx="7948">
                  <c:v>-48.885050514529908</c:v>
                </c:pt>
                <c:pt idx="7949">
                  <c:v>-52.561550514529905</c:v>
                </c:pt>
                <c:pt idx="7950">
                  <c:v>-52.561550514529905</c:v>
                </c:pt>
                <c:pt idx="7951">
                  <c:v>-61.385050514529908</c:v>
                </c:pt>
                <c:pt idx="7952">
                  <c:v>-52.561550514529905</c:v>
                </c:pt>
                <c:pt idx="7953">
                  <c:v>-52.561550514529905</c:v>
                </c:pt>
                <c:pt idx="7954">
                  <c:v>-52.561550514529905</c:v>
                </c:pt>
                <c:pt idx="7955">
                  <c:v>-52.561550514529905</c:v>
                </c:pt>
                <c:pt idx="7956">
                  <c:v>-52.561550514529905</c:v>
                </c:pt>
                <c:pt idx="7957">
                  <c:v>-55.82945051452991</c:v>
                </c:pt>
                <c:pt idx="7958">
                  <c:v>-52.561550514529905</c:v>
                </c:pt>
                <c:pt idx="7959">
                  <c:v>-48.885050514529908</c:v>
                </c:pt>
                <c:pt idx="7960">
                  <c:v>-52.561550514529905</c:v>
                </c:pt>
                <c:pt idx="7961">
                  <c:v>-55.82945051452991</c:v>
                </c:pt>
                <c:pt idx="7962">
                  <c:v>-52.561550514529905</c:v>
                </c:pt>
                <c:pt idx="7963">
                  <c:v>-52.561550514529905</c:v>
                </c:pt>
                <c:pt idx="7964">
                  <c:v>-52.561550514529905</c:v>
                </c:pt>
                <c:pt idx="7965">
                  <c:v>-48.885050514529908</c:v>
                </c:pt>
                <c:pt idx="7966">
                  <c:v>-52.561550514529905</c:v>
                </c:pt>
                <c:pt idx="7967">
                  <c:v>-48.885050514529908</c:v>
                </c:pt>
                <c:pt idx="7968">
                  <c:v>-52.561550514529905</c:v>
                </c:pt>
                <c:pt idx="7969">
                  <c:v>-55.82945051452991</c:v>
                </c:pt>
                <c:pt idx="7970">
                  <c:v>-55.82945051452991</c:v>
                </c:pt>
                <c:pt idx="7971">
                  <c:v>-52.561550514529905</c:v>
                </c:pt>
                <c:pt idx="7972">
                  <c:v>-55.82945051452991</c:v>
                </c:pt>
                <c:pt idx="7973">
                  <c:v>-52.561550514529905</c:v>
                </c:pt>
                <c:pt idx="7974">
                  <c:v>-52.561550514529905</c:v>
                </c:pt>
                <c:pt idx="7975">
                  <c:v>-52.561550514529905</c:v>
                </c:pt>
                <c:pt idx="7976">
                  <c:v>-52.561550514529905</c:v>
                </c:pt>
                <c:pt idx="7977">
                  <c:v>-48.885050514529908</c:v>
                </c:pt>
                <c:pt idx="7978">
                  <c:v>-44.718350514529902</c:v>
                </c:pt>
                <c:pt idx="7979">
                  <c:v>-52.561550514529905</c:v>
                </c:pt>
                <c:pt idx="7980">
                  <c:v>-55.82945051452991</c:v>
                </c:pt>
                <c:pt idx="7981">
                  <c:v>-52.561550514529905</c:v>
                </c:pt>
                <c:pt idx="7982">
                  <c:v>-52.561550514529905</c:v>
                </c:pt>
                <c:pt idx="7983">
                  <c:v>-48.885050514529908</c:v>
                </c:pt>
                <c:pt idx="7984">
                  <c:v>-52.561550514529905</c:v>
                </c:pt>
                <c:pt idx="7985">
                  <c:v>-52.561550514529905</c:v>
                </c:pt>
                <c:pt idx="7986">
                  <c:v>-44.718350514529902</c:v>
                </c:pt>
                <c:pt idx="7987">
                  <c:v>-48.885050514529908</c:v>
                </c:pt>
                <c:pt idx="7988">
                  <c:v>-52.561550514529905</c:v>
                </c:pt>
                <c:pt idx="7989">
                  <c:v>-48.885050514529908</c:v>
                </c:pt>
                <c:pt idx="7990">
                  <c:v>-55.82945051452991</c:v>
                </c:pt>
                <c:pt idx="7991">
                  <c:v>-55.82945051452991</c:v>
                </c:pt>
                <c:pt idx="7992">
                  <c:v>-44.718350514529902</c:v>
                </c:pt>
                <c:pt idx="7993">
                  <c:v>-48.885050514529908</c:v>
                </c:pt>
                <c:pt idx="7994">
                  <c:v>-44.718350514529902</c:v>
                </c:pt>
                <c:pt idx="7995">
                  <c:v>-52.561550514529905</c:v>
                </c:pt>
                <c:pt idx="7996">
                  <c:v>-48.885050514529908</c:v>
                </c:pt>
                <c:pt idx="7997">
                  <c:v>-48.885050514529908</c:v>
                </c:pt>
                <c:pt idx="7998">
                  <c:v>-44.718350514529902</c:v>
                </c:pt>
                <c:pt idx="7999">
                  <c:v>-44.718350514529902</c:v>
                </c:pt>
                <c:pt idx="8000">
                  <c:v>-44.718350514529902</c:v>
                </c:pt>
                <c:pt idx="8001">
                  <c:v>-44.718350514529902</c:v>
                </c:pt>
                <c:pt idx="8002">
                  <c:v>-44.718350514529902</c:v>
                </c:pt>
                <c:pt idx="8003">
                  <c:v>-39.956450514529905</c:v>
                </c:pt>
                <c:pt idx="8004">
                  <c:v>-48.885050514529908</c:v>
                </c:pt>
                <c:pt idx="8005">
                  <c:v>-48.885050514529908</c:v>
                </c:pt>
                <c:pt idx="8006">
                  <c:v>-48.885050514529908</c:v>
                </c:pt>
                <c:pt idx="8007">
                  <c:v>-39.956450514529905</c:v>
                </c:pt>
                <c:pt idx="8008">
                  <c:v>-44.718350514529902</c:v>
                </c:pt>
                <c:pt idx="8009">
                  <c:v>-39.956450514529905</c:v>
                </c:pt>
                <c:pt idx="8010">
                  <c:v>-44.718350514529902</c:v>
                </c:pt>
                <c:pt idx="8011">
                  <c:v>-39.956450514529905</c:v>
                </c:pt>
                <c:pt idx="8012">
                  <c:v>-39.956450514529905</c:v>
                </c:pt>
                <c:pt idx="8013">
                  <c:v>-39.956450514529905</c:v>
                </c:pt>
                <c:pt idx="8014">
                  <c:v>-39.956450514529905</c:v>
                </c:pt>
                <c:pt idx="8015">
                  <c:v>-39.956450514529905</c:v>
                </c:pt>
                <c:pt idx="8016">
                  <c:v>-34.461950514529903</c:v>
                </c:pt>
                <c:pt idx="8017">
                  <c:v>-34.461950514529903</c:v>
                </c:pt>
                <c:pt idx="8018">
                  <c:v>-39.956450514529905</c:v>
                </c:pt>
                <c:pt idx="8019">
                  <c:v>-39.956450514529905</c:v>
                </c:pt>
                <c:pt idx="8020">
                  <c:v>-34.461950514529903</c:v>
                </c:pt>
                <c:pt idx="8021">
                  <c:v>-39.956450514529905</c:v>
                </c:pt>
                <c:pt idx="8022">
                  <c:v>-39.956450514529905</c:v>
                </c:pt>
                <c:pt idx="8023">
                  <c:v>-34.461950514529903</c:v>
                </c:pt>
                <c:pt idx="8024">
                  <c:v>-34.461950514529903</c:v>
                </c:pt>
                <c:pt idx="8025">
                  <c:v>-28.051750514529914</c:v>
                </c:pt>
                <c:pt idx="8026">
                  <c:v>-39.956450514529905</c:v>
                </c:pt>
                <c:pt idx="8027">
                  <c:v>-44.718350514529902</c:v>
                </c:pt>
                <c:pt idx="8028">
                  <c:v>-34.461950514529903</c:v>
                </c:pt>
                <c:pt idx="8029">
                  <c:v>-48.885050514529908</c:v>
                </c:pt>
                <c:pt idx="8030">
                  <c:v>-34.461950514529903</c:v>
                </c:pt>
                <c:pt idx="8031">
                  <c:v>-28.051750514529914</c:v>
                </c:pt>
                <c:pt idx="8032">
                  <c:v>-34.461950514529903</c:v>
                </c:pt>
                <c:pt idx="8033">
                  <c:v>-39.956450514529905</c:v>
                </c:pt>
                <c:pt idx="8034">
                  <c:v>-34.461950514529903</c:v>
                </c:pt>
                <c:pt idx="8035">
                  <c:v>-39.956450514529905</c:v>
                </c:pt>
                <c:pt idx="8036">
                  <c:v>-34.461950514529903</c:v>
                </c:pt>
                <c:pt idx="8037">
                  <c:v>-39.956450514529905</c:v>
                </c:pt>
                <c:pt idx="8038">
                  <c:v>-34.461950514529903</c:v>
                </c:pt>
                <c:pt idx="8039">
                  <c:v>-34.461950514529903</c:v>
                </c:pt>
                <c:pt idx="8040">
                  <c:v>-39.956450514529905</c:v>
                </c:pt>
                <c:pt idx="8041">
                  <c:v>-39.956450514529905</c:v>
                </c:pt>
                <c:pt idx="8042">
                  <c:v>-34.461950514529903</c:v>
                </c:pt>
                <c:pt idx="8043">
                  <c:v>-52.561550514529905</c:v>
                </c:pt>
                <c:pt idx="8044">
                  <c:v>-39.956450514529905</c:v>
                </c:pt>
                <c:pt idx="8045">
                  <c:v>-44.718350514529902</c:v>
                </c:pt>
                <c:pt idx="8046">
                  <c:v>-34.461950514529903</c:v>
                </c:pt>
                <c:pt idx="8047">
                  <c:v>-39.956450514529905</c:v>
                </c:pt>
                <c:pt idx="8048">
                  <c:v>-34.461950514529903</c:v>
                </c:pt>
                <c:pt idx="8049">
                  <c:v>-44.718350514529902</c:v>
                </c:pt>
                <c:pt idx="8050">
                  <c:v>-34.461950514529903</c:v>
                </c:pt>
                <c:pt idx="8051">
                  <c:v>-44.718350514529902</c:v>
                </c:pt>
                <c:pt idx="8052">
                  <c:v>-28.051750514529914</c:v>
                </c:pt>
                <c:pt idx="8053">
                  <c:v>-34.461950514529903</c:v>
                </c:pt>
                <c:pt idx="8054">
                  <c:v>-20.475950514529913</c:v>
                </c:pt>
                <c:pt idx="8055">
                  <c:v>-39.956450514529905</c:v>
                </c:pt>
                <c:pt idx="8056">
                  <c:v>-39.956450514529905</c:v>
                </c:pt>
                <c:pt idx="8057">
                  <c:v>-34.461950514529903</c:v>
                </c:pt>
                <c:pt idx="8058">
                  <c:v>-39.956450514529905</c:v>
                </c:pt>
                <c:pt idx="8059">
                  <c:v>-39.956450514529905</c:v>
                </c:pt>
                <c:pt idx="8060">
                  <c:v>-28.051750514529914</c:v>
                </c:pt>
                <c:pt idx="8061">
                  <c:v>-39.956450514529905</c:v>
                </c:pt>
                <c:pt idx="8062">
                  <c:v>-44.718350514529902</c:v>
                </c:pt>
                <c:pt idx="8063">
                  <c:v>-34.461950514529903</c:v>
                </c:pt>
                <c:pt idx="8064">
                  <c:v>-39.956450514529905</c:v>
                </c:pt>
                <c:pt idx="8065">
                  <c:v>-39.956450514529905</c:v>
                </c:pt>
                <c:pt idx="8066">
                  <c:v>-39.956450514529905</c:v>
                </c:pt>
                <c:pt idx="8067">
                  <c:v>-39.956450514529905</c:v>
                </c:pt>
                <c:pt idx="8068">
                  <c:v>-48.885050514529908</c:v>
                </c:pt>
                <c:pt idx="8069">
                  <c:v>-44.718350514529902</c:v>
                </c:pt>
                <c:pt idx="8070">
                  <c:v>-48.885050514529908</c:v>
                </c:pt>
                <c:pt idx="8071">
                  <c:v>-39.956450514529905</c:v>
                </c:pt>
                <c:pt idx="8072">
                  <c:v>-39.956450514529905</c:v>
                </c:pt>
                <c:pt idx="8073">
                  <c:v>-39.956450514529905</c:v>
                </c:pt>
                <c:pt idx="8074">
                  <c:v>-34.461950514529903</c:v>
                </c:pt>
                <c:pt idx="8075">
                  <c:v>-39.956450514529905</c:v>
                </c:pt>
                <c:pt idx="8076">
                  <c:v>-44.718350514529902</c:v>
                </c:pt>
                <c:pt idx="8077">
                  <c:v>-39.956450514529905</c:v>
                </c:pt>
                <c:pt idx="8078">
                  <c:v>-34.461950514529903</c:v>
                </c:pt>
                <c:pt idx="8079">
                  <c:v>-34.461950514529903</c:v>
                </c:pt>
                <c:pt idx="8080">
                  <c:v>-39.956450514529905</c:v>
                </c:pt>
                <c:pt idx="8081">
                  <c:v>-44.718350514529902</c:v>
                </c:pt>
                <c:pt idx="8082">
                  <c:v>-48.885050514529908</c:v>
                </c:pt>
                <c:pt idx="8083">
                  <c:v>-44.718350514529902</c:v>
                </c:pt>
                <c:pt idx="8084">
                  <c:v>-44.718350514529902</c:v>
                </c:pt>
                <c:pt idx="8085">
                  <c:v>-20.475950514529913</c:v>
                </c:pt>
                <c:pt idx="8086">
                  <c:v>-34.461950514529903</c:v>
                </c:pt>
                <c:pt idx="8087">
                  <c:v>-39.956450514529905</c:v>
                </c:pt>
                <c:pt idx="8088">
                  <c:v>-20.475950514529913</c:v>
                </c:pt>
                <c:pt idx="8089">
                  <c:v>-44.718350514529902</c:v>
                </c:pt>
                <c:pt idx="8090">
                  <c:v>-34.461950514529903</c:v>
                </c:pt>
                <c:pt idx="8091">
                  <c:v>-48.885050514529908</c:v>
                </c:pt>
                <c:pt idx="8092">
                  <c:v>-34.461950514529903</c:v>
                </c:pt>
                <c:pt idx="8093">
                  <c:v>-39.956450514529905</c:v>
                </c:pt>
                <c:pt idx="8094">
                  <c:v>-34.461950514529903</c:v>
                </c:pt>
                <c:pt idx="8095">
                  <c:v>-39.956450514529905</c:v>
                </c:pt>
                <c:pt idx="8096">
                  <c:v>-34.461950514529903</c:v>
                </c:pt>
                <c:pt idx="8097">
                  <c:v>-28.051750514529914</c:v>
                </c:pt>
                <c:pt idx="8098">
                  <c:v>-44.718350514529902</c:v>
                </c:pt>
                <c:pt idx="8099">
                  <c:v>-34.461950514529903</c:v>
                </c:pt>
                <c:pt idx="8100">
                  <c:v>-48.885050514529908</c:v>
                </c:pt>
                <c:pt idx="8101">
                  <c:v>-34.461950514529903</c:v>
                </c:pt>
                <c:pt idx="8102">
                  <c:v>-44.718350514529902</c:v>
                </c:pt>
                <c:pt idx="8103">
                  <c:v>-34.461950514529903</c:v>
                </c:pt>
                <c:pt idx="8104">
                  <c:v>-39.956450514529905</c:v>
                </c:pt>
                <c:pt idx="8105">
                  <c:v>-44.718350514529902</c:v>
                </c:pt>
                <c:pt idx="8106">
                  <c:v>-39.956450514529905</c:v>
                </c:pt>
                <c:pt idx="8107">
                  <c:v>-39.956450514529905</c:v>
                </c:pt>
                <c:pt idx="8108">
                  <c:v>-34.461950514529903</c:v>
                </c:pt>
                <c:pt idx="8109">
                  <c:v>-52.561550514529905</c:v>
                </c:pt>
                <c:pt idx="8110">
                  <c:v>-34.461950514529903</c:v>
                </c:pt>
                <c:pt idx="8111">
                  <c:v>-39.956450514529905</c:v>
                </c:pt>
                <c:pt idx="8112">
                  <c:v>-48.885050514529908</c:v>
                </c:pt>
                <c:pt idx="8113">
                  <c:v>-48.885050514529908</c:v>
                </c:pt>
                <c:pt idx="8114">
                  <c:v>-20.475950514529913</c:v>
                </c:pt>
                <c:pt idx="8115">
                  <c:v>-44.718350514529902</c:v>
                </c:pt>
                <c:pt idx="8116">
                  <c:v>-39.956450514529905</c:v>
                </c:pt>
                <c:pt idx="8117">
                  <c:v>-28.051750514529914</c:v>
                </c:pt>
                <c:pt idx="8118">
                  <c:v>-34.461950514529903</c:v>
                </c:pt>
                <c:pt idx="8119">
                  <c:v>-52.561550514529905</c:v>
                </c:pt>
                <c:pt idx="8120">
                  <c:v>-39.956450514529905</c:v>
                </c:pt>
                <c:pt idx="8121">
                  <c:v>-34.461950514529903</c:v>
                </c:pt>
                <c:pt idx="8122">
                  <c:v>-52.561550514529905</c:v>
                </c:pt>
                <c:pt idx="8123">
                  <c:v>-34.461950514529903</c:v>
                </c:pt>
                <c:pt idx="8124">
                  <c:v>-39.956450514529905</c:v>
                </c:pt>
                <c:pt idx="8125">
                  <c:v>-28.051750514529914</c:v>
                </c:pt>
                <c:pt idx="8126">
                  <c:v>-44.718350514529902</c:v>
                </c:pt>
                <c:pt idx="8127">
                  <c:v>-44.718350514529902</c:v>
                </c:pt>
                <c:pt idx="8128">
                  <c:v>-44.718350514529902</c:v>
                </c:pt>
                <c:pt idx="8129">
                  <c:v>-28.051750514529914</c:v>
                </c:pt>
                <c:pt idx="8130">
                  <c:v>-55.82945051452991</c:v>
                </c:pt>
                <c:pt idx="8131">
                  <c:v>-44.718350514529902</c:v>
                </c:pt>
                <c:pt idx="8132">
                  <c:v>-39.956450514529905</c:v>
                </c:pt>
                <c:pt idx="8133">
                  <c:v>-39.956450514529905</c:v>
                </c:pt>
                <c:pt idx="8134">
                  <c:v>-52.561550514529905</c:v>
                </c:pt>
                <c:pt idx="8135">
                  <c:v>-55.82945051452991</c:v>
                </c:pt>
                <c:pt idx="8136">
                  <c:v>-44.718350514529902</c:v>
                </c:pt>
                <c:pt idx="8137">
                  <c:v>-52.561550514529905</c:v>
                </c:pt>
                <c:pt idx="8138">
                  <c:v>-39.956450514529905</c:v>
                </c:pt>
                <c:pt idx="8139">
                  <c:v>-44.718350514529902</c:v>
                </c:pt>
                <c:pt idx="8140">
                  <c:v>-39.956450514529905</c:v>
                </c:pt>
                <c:pt idx="8141">
                  <c:v>-44.718350514529902</c:v>
                </c:pt>
                <c:pt idx="8142">
                  <c:v>-48.885050514529908</c:v>
                </c:pt>
                <c:pt idx="8143">
                  <c:v>-44.718350514529902</c:v>
                </c:pt>
                <c:pt idx="8144">
                  <c:v>-55.82945051452991</c:v>
                </c:pt>
                <c:pt idx="8145">
                  <c:v>-44.718350514529902</c:v>
                </c:pt>
                <c:pt idx="8146">
                  <c:v>-48.885050514529908</c:v>
                </c:pt>
                <c:pt idx="8147">
                  <c:v>-44.718350514529902</c:v>
                </c:pt>
                <c:pt idx="8148">
                  <c:v>-48.885050514529908</c:v>
                </c:pt>
                <c:pt idx="8149">
                  <c:v>-52.561550514529905</c:v>
                </c:pt>
                <c:pt idx="8150">
                  <c:v>-44.718350514529902</c:v>
                </c:pt>
                <c:pt idx="8151">
                  <c:v>-39.956450514529905</c:v>
                </c:pt>
                <c:pt idx="8152">
                  <c:v>-39.956450514529905</c:v>
                </c:pt>
                <c:pt idx="8153">
                  <c:v>-52.561550514529905</c:v>
                </c:pt>
                <c:pt idx="8154">
                  <c:v>-44.718350514529902</c:v>
                </c:pt>
                <c:pt idx="8155">
                  <c:v>-48.885050514529908</c:v>
                </c:pt>
                <c:pt idx="8156">
                  <c:v>-55.82945051452991</c:v>
                </c:pt>
                <c:pt idx="8157">
                  <c:v>-48.885050514529908</c:v>
                </c:pt>
                <c:pt idx="8158">
                  <c:v>-39.956450514529905</c:v>
                </c:pt>
                <c:pt idx="8159">
                  <c:v>-44.718350514529902</c:v>
                </c:pt>
                <c:pt idx="8160">
                  <c:v>-52.561550514529905</c:v>
                </c:pt>
                <c:pt idx="8161">
                  <c:v>-44.718350514529902</c:v>
                </c:pt>
                <c:pt idx="8162">
                  <c:v>-48.885050514529908</c:v>
                </c:pt>
                <c:pt idx="8163">
                  <c:v>-44.718350514529902</c:v>
                </c:pt>
                <c:pt idx="8164">
                  <c:v>-44.718350514529902</c:v>
                </c:pt>
                <c:pt idx="8165">
                  <c:v>-44.718350514529902</c:v>
                </c:pt>
                <c:pt idx="8166">
                  <c:v>-44.718350514529902</c:v>
                </c:pt>
                <c:pt idx="8167">
                  <c:v>-44.718350514529902</c:v>
                </c:pt>
                <c:pt idx="8168">
                  <c:v>-52.561550514529905</c:v>
                </c:pt>
                <c:pt idx="8169">
                  <c:v>-39.956450514529905</c:v>
                </c:pt>
                <c:pt idx="8170">
                  <c:v>-58.753450514529909</c:v>
                </c:pt>
                <c:pt idx="8171">
                  <c:v>-44.718350514529902</c:v>
                </c:pt>
                <c:pt idx="8172">
                  <c:v>-48.885050514529908</c:v>
                </c:pt>
                <c:pt idx="8173">
                  <c:v>-44.718350514529902</c:v>
                </c:pt>
                <c:pt idx="8174">
                  <c:v>-52.561550514529905</c:v>
                </c:pt>
                <c:pt idx="8175">
                  <c:v>-44.718350514529902</c:v>
                </c:pt>
                <c:pt idx="8176">
                  <c:v>-52.561550514529905</c:v>
                </c:pt>
                <c:pt idx="8177">
                  <c:v>-48.885050514529908</c:v>
                </c:pt>
                <c:pt idx="8178">
                  <c:v>-52.561550514529905</c:v>
                </c:pt>
                <c:pt idx="8179">
                  <c:v>-44.718350514529902</c:v>
                </c:pt>
                <c:pt idx="8180">
                  <c:v>-44.718350514529902</c:v>
                </c:pt>
                <c:pt idx="8181">
                  <c:v>-39.956450514529905</c:v>
                </c:pt>
                <c:pt idx="8182">
                  <c:v>-48.885050514529908</c:v>
                </c:pt>
                <c:pt idx="8183">
                  <c:v>-48.885050514529908</c:v>
                </c:pt>
                <c:pt idx="8184">
                  <c:v>-44.718350514529902</c:v>
                </c:pt>
                <c:pt idx="8185">
                  <c:v>-52.561550514529905</c:v>
                </c:pt>
                <c:pt idx="8186">
                  <c:v>-52.561550514529905</c:v>
                </c:pt>
                <c:pt idx="8187">
                  <c:v>-52.561550514529905</c:v>
                </c:pt>
                <c:pt idx="8188">
                  <c:v>-48.885050514529908</c:v>
                </c:pt>
                <c:pt idx="8189">
                  <c:v>-52.561550514529905</c:v>
                </c:pt>
                <c:pt idx="8190">
                  <c:v>-44.718350514529902</c:v>
                </c:pt>
                <c:pt idx="8191">
                  <c:v>-44.718350514529902</c:v>
                </c:pt>
                <c:pt idx="8192">
                  <c:v>-52.561550514529905</c:v>
                </c:pt>
                <c:pt idx="8193">
                  <c:v>-39.956450514529905</c:v>
                </c:pt>
                <c:pt idx="8194">
                  <c:v>-48.885050514529908</c:v>
                </c:pt>
                <c:pt idx="8195">
                  <c:v>-44.718350514529902</c:v>
                </c:pt>
                <c:pt idx="8196">
                  <c:v>-52.561550514529905</c:v>
                </c:pt>
                <c:pt idx="8197">
                  <c:v>-52.561550514529905</c:v>
                </c:pt>
                <c:pt idx="8198">
                  <c:v>-52.561550514529905</c:v>
                </c:pt>
                <c:pt idx="8199">
                  <c:v>-55.82945051452991</c:v>
                </c:pt>
                <c:pt idx="8200">
                  <c:v>-55.82945051452991</c:v>
                </c:pt>
                <c:pt idx="8201">
                  <c:v>-55.82945051452991</c:v>
                </c:pt>
                <c:pt idx="8202">
                  <c:v>-55.82945051452991</c:v>
                </c:pt>
                <c:pt idx="8203">
                  <c:v>-58.753450514529909</c:v>
                </c:pt>
                <c:pt idx="8204">
                  <c:v>-55.82945051452991</c:v>
                </c:pt>
                <c:pt idx="8205">
                  <c:v>-55.82945051452991</c:v>
                </c:pt>
                <c:pt idx="8206">
                  <c:v>-52.561550514529905</c:v>
                </c:pt>
                <c:pt idx="8207">
                  <c:v>-55.82945051452991</c:v>
                </c:pt>
                <c:pt idx="8208">
                  <c:v>-55.82945051452991</c:v>
                </c:pt>
                <c:pt idx="8209">
                  <c:v>-55.82945051452991</c:v>
                </c:pt>
                <c:pt idx="8210">
                  <c:v>-48.885050514529908</c:v>
                </c:pt>
                <c:pt idx="8211">
                  <c:v>-52.561550514529905</c:v>
                </c:pt>
                <c:pt idx="8212">
                  <c:v>-52.561550514529905</c:v>
                </c:pt>
                <c:pt idx="8213">
                  <c:v>-55.82945051452991</c:v>
                </c:pt>
                <c:pt idx="8214">
                  <c:v>-52.561550514529905</c:v>
                </c:pt>
                <c:pt idx="8215">
                  <c:v>-55.82945051452991</c:v>
                </c:pt>
                <c:pt idx="8216">
                  <c:v>-55.82945051452991</c:v>
                </c:pt>
                <c:pt idx="8217">
                  <c:v>-52.561550514529905</c:v>
                </c:pt>
                <c:pt idx="8218">
                  <c:v>-52.561550514529905</c:v>
                </c:pt>
                <c:pt idx="8219">
                  <c:v>-55.82945051452991</c:v>
                </c:pt>
                <c:pt idx="8220">
                  <c:v>-61.385050514529908</c:v>
                </c:pt>
                <c:pt idx="8221">
                  <c:v>-58.753450514529909</c:v>
                </c:pt>
                <c:pt idx="8222">
                  <c:v>-63.766050514529908</c:v>
                </c:pt>
                <c:pt idx="8223">
                  <c:v>-55.82945051452991</c:v>
                </c:pt>
                <c:pt idx="8224">
                  <c:v>-61.385050514529908</c:v>
                </c:pt>
                <c:pt idx="8225">
                  <c:v>-58.753450514529909</c:v>
                </c:pt>
                <c:pt idx="8226">
                  <c:v>-55.82945051452991</c:v>
                </c:pt>
                <c:pt idx="8227">
                  <c:v>-58.753450514529909</c:v>
                </c:pt>
                <c:pt idx="8228">
                  <c:v>-52.561550514529905</c:v>
                </c:pt>
                <c:pt idx="8229">
                  <c:v>-52.561550514529905</c:v>
                </c:pt>
                <c:pt idx="8230">
                  <c:v>-55.82945051452991</c:v>
                </c:pt>
                <c:pt idx="8231">
                  <c:v>-61.385050514529908</c:v>
                </c:pt>
                <c:pt idx="8232">
                  <c:v>-52.561550514529905</c:v>
                </c:pt>
                <c:pt idx="8233">
                  <c:v>-55.82945051452991</c:v>
                </c:pt>
                <c:pt idx="8234">
                  <c:v>-55.82945051452991</c:v>
                </c:pt>
                <c:pt idx="8235">
                  <c:v>-55.82945051452991</c:v>
                </c:pt>
                <c:pt idx="8236">
                  <c:v>-55.82945051452991</c:v>
                </c:pt>
                <c:pt idx="8237">
                  <c:v>-55.82945051452991</c:v>
                </c:pt>
                <c:pt idx="8238">
                  <c:v>-52.561550514529905</c:v>
                </c:pt>
                <c:pt idx="8239">
                  <c:v>-55.82945051452991</c:v>
                </c:pt>
                <c:pt idx="8240">
                  <c:v>-52.561550514529905</c:v>
                </c:pt>
                <c:pt idx="8241">
                  <c:v>-48.885050514529908</c:v>
                </c:pt>
                <c:pt idx="8242">
                  <c:v>-55.82945051452991</c:v>
                </c:pt>
                <c:pt idx="8243">
                  <c:v>-55.82945051452991</c:v>
                </c:pt>
                <c:pt idx="8244">
                  <c:v>-55.82945051452991</c:v>
                </c:pt>
                <c:pt idx="8245">
                  <c:v>-52.561550514529905</c:v>
                </c:pt>
                <c:pt idx="8246">
                  <c:v>-55.82945051452991</c:v>
                </c:pt>
                <c:pt idx="8247">
                  <c:v>-52.561550514529905</c:v>
                </c:pt>
                <c:pt idx="8248">
                  <c:v>-52.561550514529905</c:v>
                </c:pt>
                <c:pt idx="8249">
                  <c:v>-58.753450514529909</c:v>
                </c:pt>
                <c:pt idx="8250">
                  <c:v>-48.885050514529908</c:v>
                </c:pt>
                <c:pt idx="8251">
                  <c:v>-52.561550514529905</c:v>
                </c:pt>
                <c:pt idx="8252">
                  <c:v>-48.885050514529908</c:v>
                </c:pt>
                <c:pt idx="8253">
                  <c:v>-52.561550514529905</c:v>
                </c:pt>
                <c:pt idx="8254">
                  <c:v>-55.82945051452991</c:v>
                </c:pt>
                <c:pt idx="8255">
                  <c:v>-52.561550514529905</c:v>
                </c:pt>
                <c:pt idx="8256">
                  <c:v>-48.885050514529908</c:v>
                </c:pt>
                <c:pt idx="8257">
                  <c:v>-52.561550514529905</c:v>
                </c:pt>
                <c:pt idx="8258">
                  <c:v>-55.82945051452991</c:v>
                </c:pt>
                <c:pt idx="8259">
                  <c:v>-52.561550514529905</c:v>
                </c:pt>
                <c:pt idx="8260">
                  <c:v>-55.82945051452991</c:v>
                </c:pt>
                <c:pt idx="8261">
                  <c:v>-58.753450514529909</c:v>
                </c:pt>
                <c:pt idx="8262">
                  <c:v>-52.561550514529905</c:v>
                </c:pt>
                <c:pt idx="8263">
                  <c:v>-48.885050514529908</c:v>
                </c:pt>
                <c:pt idx="8264">
                  <c:v>-55.82945051452991</c:v>
                </c:pt>
                <c:pt idx="8265">
                  <c:v>-55.82945051452991</c:v>
                </c:pt>
                <c:pt idx="8266">
                  <c:v>-52.561550514529905</c:v>
                </c:pt>
                <c:pt idx="8267">
                  <c:v>-52.561550514529905</c:v>
                </c:pt>
                <c:pt idx="8268">
                  <c:v>-48.885050514529908</c:v>
                </c:pt>
                <c:pt idx="8269">
                  <c:v>-48.885050514529908</c:v>
                </c:pt>
                <c:pt idx="8270">
                  <c:v>-52.561550514529905</c:v>
                </c:pt>
                <c:pt idx="8271">
                  <c:v>-48.885050514529908</c:v>
                </c:pt>
                <c:pt idx="8272">
                  <c:v>-58.753450514529909</c:v>
                </c:pt>
                <c:pt idx="8273">
                  <c:v>-48.885050514529908</c:v>
                </c:pt>
                <c:pt idx="8274">
                  <c:v>-52.561550514529905</c:v>
                </c:pt>
                <c:pt idx="8275">
                  <c:v>-48.885050514529908</c:v>
                </c:pt>
                <c:pt idx="8276">
                  <c:v>-48.885050514529908</c:v>
                </c:pt>
                <c:pt idx="8277">
                  <c:v>-55.82945051452991</c:v>
                </c:pt>
                <c:pt idx="8278">
                  <c:v>-48.885050514529908</c:v>
                </c:pt>
                <c:pt idx="8279">
                  <c:v>-48.885050514529908</c:v>
                </c:pt>
                <c:pt idx="8280">
                  <c:v>-48.885050514529908</c:v>
                </c:pt>
                <c:pt idx="8281">
                  <c:v>-48.885050514529908</c:v>
                </c:pt>
                <c:pt idx="8282">
                  <c:v>-48.885050514529908</c:v>
                </c:pt>
                <c:pt idx="8283">
                  <c:v>-52.561550514529905</c:v>
                </c:pt>
                <c:pt idx="8284">
                  <c:v>-58.753450514529909</c:v>
                </c:pt>
                <c:pt idx="8285">
                  <c:v>-52.561550514529905</c:v>
                </c:pt>
                <c:pt idx="8286">
                  <c:v>-52.561550514529905</c:v>
                </c:pt>
                <c:pt idx="8287">
                  <c:v>-44.718350514529902</c:v>
                </c:pt>
                <c:pt idx="8288">
                  <c:v>-55.82945051452991</c:v>
                </c:pt>
                <c:pt idx="8289">
                  <c:v>-52.561550514529905</c:v>
                </c:pt>
                <c:pt idx="8290">
                  <c:v>-52.561550514529905</c:v>
                </c:pt>
                <c:pt idx="8291">
                  <c:v>-48.885050514529908</c:v>
                </c:pt>
                <c:pt idx="8292">
                  <c:v>-52.561550514529905</c:v>
                </c:pt>
                <c:pt idx="8293">
                  <c:v>-44.718350514529902</c:v>
                </c:pt>
                <c:pt idx="8294">
                  <c:v>-48.885050514529908</c:v>
                </c:pt>
                <c:pt idx="8295">
                  <c:v>-44.718350514529902</c:v>
                </c:pt>
                <c:pt idx="8296">
                  <c:v>-48.885050514529908</c:v>
                </c:pt>
                <c:pt idx="8297">
                  <c:v>-48.885050514529908</c:v>
                </c:pt>
                <c:pt idx="8298">
                  <c:v>-44.718350514529902</c:v>
                </c:pt>
                <c:pt idx="8299">
                  <c:v>-48.885050514529908</c:v>
                </c:pt>
                <c:pt idx="8300">
                  <c:v>-48.885050514529908</c:v>
                </c:pt>
                <c:pt idx="8301">
                  <c:v>-52.561550514529905</c:v>
                </c:pt>
                <c:pt idx="8302">
                  <c:v>-52.561550514529905</c:v>
                </c:pt>
                <c:pt idx="8303">
                  <c:v>-44.718350514529902</c:v>
                </c:pt>
                <c:pt idx="8304">
                  <c:v>-48.885050514529908</c:v>
                </c:pt>
                <c:pt idx="8305">
                  <c:v>-55.82945051452991</c:v>
                </c:pt>
                <c:pt idx="8306">
                  <c:v>-39.956450514529905</c:v>
                </c:pt>
                <c:pt idx="8307">
                  <c:v>-48.885050514529908</c:v>
                </c:pt>
                <c:pt idx="8308">
                  <c:v>-48.885050514529908</c:v>
                </c:pt>
                <c:pt idx="8309">
                  <c:v>-55.82945051452991</c:v>
                </c:pt>
                <c:pt idx="8310">
                  <c:v>-39.956450514529905</c:v>
                </c:pt>
                <c:pt idx="8311">
                  <c:v>-48.885050514529908</c:v>
                </c:pt>
                <c:pt idx="8312">
                  <c:v>-44.718350514529902</c:v>
                </c:pt>
                <c:pt idx="8313">
                  <c:v>-52.561550514529905</c:v>
                </c:pt>
                <c:pt idx="8314">
                  <c:v>-44.718350514529902</c:v>
                </c:pt>
                <c:pt idx="8315">
                  <c:v>-48.885050514529908</c:v>
                </c:pt>
                <c:pt idx="8316">
                  <c:v>-44.718350514529902</c:v>
                </c:pt>
                <c:pt idx="8317">
                  <c:v>-44.718350514529902</c:v>
                </c:pt>
                <c:pt idx="8318">
                  <c:v>-44.718350514529902</c:v>
                </c:pt>
                <c:pt idx="8319">
                  <c:v>-48.885050514529908</c:v>
                </c:pt>
                <c:pt idx="8320">
                  <c:v>-48.885050514529908</c:v>
                </c:pt>
                <c:pt idx="8321">
                  <c:v>-48.885050514529908</c:v>
                </c:pt>
                <c:pt idx="8322">
                  <c:v>-52.561550514529905</c:v>
                </c:pt>
                <c:pt idx="8323">
                  <c:v>-44.718350514529902</c:v>
                </c:pt>
                <c:pt idx="8324">
                  <c:v>-48.885050514529908</c:v>
                </c:pt>
                <c:pt idx="8325">
                  <c:v>-44.718350514529902</c:v>
                </c:pt>
                <c:pt idx="8326">
                  <c:v>-48.885050514529908</c:v>
                </c:pt>
                <c:pt idx="8327">
                  <c:v>-44.718350514529902</c:v>
                </c:pt>
                <c:pt idx="8328">
                  <c:v>-48.885050514529908</c:v>
                </c:pt>
                <c:pt idx="8329">
                  <c:v>-48.885050514529908</c:v>
                </c:pt>
                <c:pt idx="8330">
                  <c:v>-48.885050514529908</c:v>
                </c:pt>
                <c:pt idx="8331">
                  <c:v>-55.82945051452991</c:v>
                </c:pt>
                <c:pt idx="8332">
                  <c:v>-48.885050514529908</c:v>
                </c:pt>
                <c:pt idx="8333">
                  <c:v>-48.885050514529908</c:v>
                </c:pt>
                <c:pt idx="8334">
                  <c:v>-48.885050514529908</c:v>
                </c:pt>
                <c:pt idx="8335">
                  <c:v>-44.718350514529902</c:v>
                </c:pt>
                <c:pt idx="8336">
                  <c:v>-48.885050514529908</c:v>
                </c:pt>
                <c:pt idx="8337">
                  <c:v>-44.718350514529902</c:v>
                </c:pt>
                <c:pt idx="8338">
                  <c:v>-44.718350514529902</c:v>
                </c:pt>
                <c:pt idx="8339">
                  <c:v>-48.885050514529908</c:v>
                </c:pt>
                <c:pt idx="8340">
                  <c:v>-52.561550514529905</c:v>
                </c:pt>
                <c:pt idx="8341">
                  <c:v>-44.718350514529902</c:v>
                </c:pt>
                <c:pt idx="8342">
                  <c:v>-48.885050514529908</c:v>
                </c:pt>
                <c:pt idx="8343">
                  <c:v>-48.885050514529908</c:v>
                </c:pt>
                <c:pt idx="8344">
                  <c:v>-44.718350514529902</c:v>
                </c:pt>
                <c:pt idx="8345">
                  <c:v>-44.718350514529902</c:v>
                </c:pt>
                <c:pt idx="8346">
                  <c:v>-48.885050514529908</c:v>
                </c:pt>
                <c:pt idx="8347">
                  <c:v>-48.885050514529908</c:v>
                </c:pt>
                <c:pt idx="8348">
                  <c:v>-44.718350514529902</c:v>
                </c:pt>
                <c:pt idx="8349">
                  <c:v>-44.718350514529902</c:v>
                </c:pt>
                <c:pt idx="8350">
                  <c:v>-48.885050514529908</c:v>
                </c:pt>
                <c:pt idx="8351">
                  <c:v>-44.718350514529902</c:v>
                </c:pt>
                <c:pt idx="8352">
                  <c:v>-52.561550514529905</c:v>
                </c:pt>
                <c:pt idx="8353">
                  <c:v>-48.885050514529908</c:v>
                </c:pt>
                <c:pt idx="8354">
                  <c:v>-52.561550514529905</c:v>
                </c:pt>
                <c:pt idx="8355">
                  <c:v>-52.561550514529905</c:v>
                </c:pt>
                <c:pt idx="8356">
                  <c:v>-52.561550514529905</c:v>
                </c:pt>
                <c:pt idx="8357">
                  <c:v>-48.885050514529908</c:v>
                </c:pt>
                <c:pt idx="8358">
                  <c:v>-52.561550514529905</c:v>
                </c:pt>
                <c:pt idx="8359">
                  <c:v>-48.885050514529908</c:v>
                </c:pt>
                <c:pt idx="8360">
                  <c:v>-52.561550514529905</c:v>
                </c:pt>
                <c:pt idx="8361">
                  <c:v>-48.885050514529908</c:v>
                </c:pt>
                <c:pt idx="8362">
                  <c:v>-52.561550514529905</c:v>
                </c:pt>
                <c:pt idx="8363">
                  <c:v>-48.885050514529908</c:v>
                </c:pt>
                <c:pt idx="8364">
                  <c:v>-52.561550514529905</c:v>
                </c:pt>
                <c:pt idx="8365">
                  <c:v>-48.885050514529908</c:v>
                </c:pt>
                <c:pt idx="8366">
                  <c:v>-55.82945051452991</c:v>
                </c:pt>
                <c:pt idx="8367">
                  <c:v>-48.885050514529908</c:v>
                </c:pt>
                <c:pt idx="8368">
                  <c:v>-52.561550514529905</c:v>
                </c:pt>
                <c:pt idx="8369">
                  <c:v>-48.885050514529908</c:v>
                </c:pt>
                <c:pt idx="8370">
                  <c:v>-52.561550514529905</c:v>
                </c:pt>
                <c:pt idx="8371">
                  <c:v>-55.82945051452991</c:v>
                </c:pt>
                <c:pt idx="8372">
                  <c:v>-55.82945051452991</c:v>
                </c:pt>
                <c:pt idx="8373">
                  <c:v>-55.82945051452991</c:v>
                </c:pt>
                <c:pt idx="8374">
                  <c:v>-58.753450514529909</c:v>
                </c:pt>
                <c:pt idx="8375">
                  <c:v>-52.561550514529905</c:v>
                </c:pt>
                <c:pt idx="8376">
                  <c:v>-55.82945051452991</c:v>
                </c:pt>
                <c:pt idx="8377">
                  <c:v>-63.766050514529908</c:v>
                </c:pt>
                <c:pt idx="8378">
                  <c:v>-55.82945051452991</c:v>
                </c:pt>
                <c:pt idx="8379">
                  <c:v>-55.82945051452991</c:v>
                </c:pt>
                <c:pt idx="8380">
                  <c:v>-55.82945051452991</c:v>
                </c:pt>
                <c:pt idx="8381">
                  <c:v>-58.753450514529909</c:v>
                </c:pt>
                <c:pt idx="8382">
                  <c:v>-55.82945051452991</c:v>
                </c:pt>
                <c:pt idx="8383">
                  <c:v>-58.753450514529909</c:v>
                </c:pt>
                <c:pt idx="8384">
                  <c:v>-58.753450514529909</c:v>
                </c:pt>
                <c:pt idx="8385">
                  <c:v>-58.753450514529909</c:v>
                </c:pt>
                <c:pt idx="8386">
                  <c:v>-58.753450514529909</c:v>
                </c:pt>
                <c:pt idx="8387">
                  <c:v>-58.753450514529909</c:v>
                </c:pt>
                <c:pt idx="8388">
                  <c:v>-61.385050514529908</c:v>
                </c:pt>
                <c:pt idx="8389">
                  <c:v>-58.753450514529909</c:v>
                </c:pt>
                <c:pt idx="8390">
                  <c:v>-58.753450514529909</c:v>
                </c:pt>
                <c:pt idx="8391">
                  <c:v>-55.82945051452991</c:v>
                </c:pt>
                <c:pt idx="8392">
                  <c:v>-58.753450514529909</c:v>
                </c:pt>
                <c:pt idx="8393">
                  <c:v>-61.385050514529908</c:v>
                </c:pt>
                <c:pt idx="8394">
                  <c:v>-58.753450514529909</c:v>
                </c:pt>
                <c:pt idx="8395">
                  <c:v>-58.753450514529909</c:v>
                </c:pt>
                <c:pt idx="8396">
                  <c:v>-61.385050514529908</c:v>
                </c:pt>
                <c:pt idx="8397">
                  <c:v>-61.385050514529908</c:v>
                </c:pt>
                <c:pt idx="8398">
                  <c:v>-61.385050514529908</c:v>
                </c:pt>
                <c:pt idx="8399">
                  <c:v>-58.753450514529909</c:v>
                </c:pt>
                <c:pt idx="8400">
                  <c:v>-61.385050514529908</c:v>
                </c:pt>
                <c:pt idx="8401">
                  <c:v>-55.82945051452991</c:v>
                </c:pt>
                <c:pt idx="8402">
                  <c:v>-61.385050514529908</c:v>
                </c:pt>
                <c:pt idx="8403">
                  <c:v>-61.385050514529908</c:v>
                </c:pt>
                <c:pt idx="8404">
                  <c:v>-58.753450514529909</c:v>
                </c:pt>
                <c:pt idx="8405">
                  <c:v>-58.753450514529909</c:v>
                </c:pt>
                <c:pt idx="8406">
                  <c:v>-55.82945051452991</c:v>
                </c:pt>
                <c:pt idx="8407">
                  <c:v>-58.753450514529909</c:v>
                </c:pt>
                <c:pt idx="8408">
                  <c:v>-58.753450514529909</c:v>
                </c:pt>
                <c:pt idx="8409">
                  <c:v>-58.753450514529909</c:v>
                </c:pt>
                <c:pt idx="8410">
                  <c:v>-58.753450514529909</c:v>
                </c:pt>
                <c:pt idx="8411">
                  <c:v>-55.82945051452991</c:v>
                </c:pt>
                <c:pt idx="8412">
                  <c:v>-58.753450514529909</c:v>
                </c:pt>
                <c:pt idx="8413">
                  <c:v>-65.930550514529898</c:v>
                </c:pt>
                <c:pt idx="8414">
                  <c:v>-58.753450514529909</c:v>
                </c:pt>
                <c:pt idx="8415">
                  <c:v>-63.766050514529908</c:v>
                </c:pt>
                <c:pt idx="8416">
                  <c:v>-61.385050514529908</c:v>
                </c:pt>
                <c:pt idx="8417">
                  <c:v>-61.385050514529908</c:v>
                </c:pt>
                <c:pt idx="8418">
                  <c:v>-61.385050514529908</c:v>
                </c:pt>
                <c:pt idx="8419">
                  <c:v>-61.385050514529908</c:v>
                </c:pt>
                <c:pt idx="8420">
                  <c:v>-61.385050514529908</c:v>
                </c:pt>
                <c:pt idx="8421">
                  <c:v>-61.385050514529908</c:v>
                </c:pt>
                <c:pt idx="8422">
                  <c:v>-58.753450514529909</c:v>
                </c:pt>
                <c:pt idx="8423">
                  <c:v>-63.766050514529908</c:v>
                </c:pt>
                <c:pt idx="8424">
                  <c:v>-63.766050514529908</c:v>
                </c:pt>
                <c:pt idx="8425">
                  <c:v>-63.766050514529908</c:v>
                </c:pt>
                <c:pt idx="8426">
                  <c:v>-63.766050514529908</c:v>
                </c:pt>
                <c:pt idx="8427">
                  <c:v>-65.930550514529898</c:v>
                </c:pt>
                <c:pt idx="8428">
                  <c:v>-65.930550514529898</c:v>
                </c:pt>
                <c:pt idx="8429">
                  <c:v>-63.766050514529908</c:v>
                </c:pt>
                <c:pt idx="8430">
                  <c:v>-63.766050514529908</c:v>
                </c:pt>
                <c:pt idx="8431">
                  <c:v>-65.930550514529898</c:v>
                </c:pt>
                <c:pt idx="8432">
                  <c:v>-63.766050514529908</c:v>
                </c:pt>
                <c:pt idx="8433">
                  <c:v>-65.930550514529898</c:v>
                </c:pt>
                <c:pt idx="8434">
                  <c:v>-65.930550514529898</c:v>
                </c:pt>
                <c:pt idx="8435">
                  <c:v>-65.930550514529898</c:v>
                </c:pt>
                <c:pt idx="8436">
                  <c:v>-65.930550514529898</c:v>
                </c:pt>
                <c:pt idx="8437">
                  <c:v>-67.906750514529904</c:v>
                </c:pt>
                <c:pt idx="8438">
                  <c:v>-63.766050514529908</c:v>
                </c:pt>
                <c:pt idx="8439">
                  <c:v>-63.766050514529908</c:v>
                </c:pt>
                <c:pt idx="8440">
                  <c:v>-65.930550514529898</c:v>
                </c:pt>
                <c:pt idx="8441">
                  <c:v>-65.930550514529898</c:v>
                </c:pt>
                <c:pt idx="8442">
                  <c:v>-63.766050514529908</c:v>
                </c:pt>
                <c:pt idx="8443">
                  <c:v>-63.766050514529908</c:v>
                </c:pt>
                <c:pt idx="8444">
                  <c:v>-63.766050514529908</c:v>
                </c:pt>
                <c:pt idx="8445">
                  <c:v>-63.766050514529908</c:v>
                </c:pt>
                <c:pt idx="8446">
                  <c:v>-61.385050514529908</c:v>
                </c:pt>
                <c:pt idx="8447">
                  <c:v>-63.766050514529908</c:v>
                </c:pt>
                <c:pt idx="8448">
                  <c:v>-63.766050514529908</c:v>
                </c:pt>
                <c:pt idx="8449">
                  <c:v>-63.766050514529908</c:v>
                </c:pt>
                <c:pt idx="8450">
                  <c:v>-65.930550514529898</c:v>
                </c:pt>
                <c:pt idx="8451">
                  <c:v>-63.766050514529908</c:v>
                </c:pt>
                <c:pt idx="8452">
                  <c:v>-69.718350514529902</c:v>
                </c:pt>
                <c:pt idx="8453">
                  <c:v>-65.930550514529898</c:v>
                </c:pt>
                <c:pt idx="8454">
                  <c:v>-65.930550514529898</c:v>
                </c:pt>
                <c:pt idx="8455">
                  <c:v>-63.766050514529908</c:v>
                </c:pt>
                <c:pt idx="8456">
                  <c:v>-67.906750514529904</c:v>
                </c:pt>
                <c:pt idx="8457">
                  <c:v>-63.766050514529908</c:v>
                </c:pt>
                <c:pt idx="8458">
                  <c:v>-63.766050514529908</c:v>
                </c:pt>
                <c:pt idx="8459">
                  <c:v>-65.930550514529898</c:v>
                </c:pt>
                <c:pt idx="8460">
                  <c:v>-65.930550514529898</c:v>
                </c:pt>
                <c:pt idx="8461">
                  <c:v>-65.930550514529898</c:v>
                </c:pt>
                <c:pt idx="8462">
                  <c:v>-65.930550514529898</c:v>
                </c:pt>
                <c:pt idx="8463">
                  <c:v>-63.766050514529908</c:v>
                </c:pt>
                <c:pt idx="8464">
                  <c:v>-71.385050514529908</c:v>
                </c:pt>
                <c:pt idx="8465">
                  <c:v>-65.930550514529898</c:v>
                </c:pt>
                <c:pt idx="8466">
                  <c:v>-63.766050514529908</c:v>
                </c:pt>
                <c:pt idx="8467">
                  <c:v>-65.930550514529898</c:v>
                </c:pt>
                <c:pt idx="8468">
                  <c:v>-67.906750514529904</c:v>
                </c:pt>
                <c:pt idx="8469">
                  <c:v>-65.930550514529898</c:v>
                </c:pt>
                <c:pt idx="8470">
                  <c:v>-69.718350514529902</c:v>
                </c:pt>
                <c:pt idx="8471">
                  <c:v>-65.930550514529898</c:v>
                </c:pt>
                <c:pt idx="8472">
                  <c:v>-65.930550514529898</c:v>
                </c:pt>
                <c:pt idx="8473">
                  <c:v>-65.930550514529898</c:v>
                </c:pt>
                <c:pt idx="8474">
                  <c:v>-65.930550514529898</c:v>
                </c:pt>
                <c:pt idx="8475">
                  <c:v>-65.930550514529898</c:v>
                </c:pt>
                <c:pt idx="8476">
                  <c:v>-67.906750514529904</c:v>
                </c:pt>
                <c:pt idx="8477">
                  <c:v>-65.930550514529898</c:v>
                </c:pt>
                <c:pt idx="8478">
                  <c:v>-65.930550514529898</c:v>
                </c:pt>
                <c:pt idx="8479">
                  <c:v>-65.930550514529898</c:v>
                </c:pt>
                <c:pt idx="8480">
                  <c:v>-63.766050514529908</c:v>
                </c:pt>
                <c:pt idx="8481">
                  <c:v>-67.906750514529904</c:v>
                </c:pt>
                <c:pt idx="8482">
                  <c:v>-63.766050514529908</c:v>
                </c:pt>
                <c:pt idx="8483">
                  <c:v>-67.906750514529904</c:v>
                </c:pt>
                <c:pt idx="8484">
                  <c:v>-65.930550514529898</c:v>
                </c:pt>
                <c:pt idx="8485">
                  <c:v>-67.906750514529904</c:v>
                </c:pt>
                <c:pt idx="8486">
                  <c:v>-63.766050514529908</c:v>
                </c:pt>
                <c:pt idx="8487">
                  <c:v>-65.930550514529898</c:v>
                </c:pt>
                <c:pt idx="8488">
                  <c:v>-65.930550514529898</c:v>
                </c:pt>
                <c:pt idx="8489">
                  <c:v>-63.766050514529908</c:v>
                </c:pt>
                <c:pt idx="8490">
                  <c:v>-61.385050514529908</c:v>
                </c:pt>
                <c:pt idx="8491">
                  <c:v>-63.766050514529908</c:v>
                </c:pt>
                <c:pt idx="8492">
                  <c:v>-65.930550514529898</c:v>
                </c:pt>
                <c:pt idx="8493">
                  <c:v>-63.766050514529908</c:v>
                </c:pt>
                <c:pt idx="8494">
                  <c:v>-63.766050514529908</c:v>
                </c:pt>
                <c:pt idx="8495">
                  <c:v>-63.766050514529908</c:v>
                </c:pt>
                <c:pt idx="8496">
                  <c:v>-63.766050514529908</c:v>
                </c:pt>
                <c:pt idx="8497">
                  <c:v>-61.385050514529908</c:v>
                </c:pt>
                <c:pt idx="8498">
                  <c:v>-61.385050514529908</c:v>
                </c:pt>
                <c:pt idx="8499">
                  <c:v>-61.385050514529908</c:v>
                </c:pt>
                <c:pt idx="8500">
                  <c:v>-63.766050514529908</c:v>
                </c:pt>
                <c:pt idx="8501">
                  <c:v>-61.385050514529908</c:v>
                </c:pt>
                <c:pt idx="8502">
                  <c:v>-61.385050514529908</c:v>
                </c:pt>
                <c:pt idx="8503">
                  <c:v>-61.385050514529908</c:v>
                </c:pt>
                <c:pt idx="8504">
                  <c:v>-61.385050514529908</c:v>
                </c:pt>
                <c:pt idx="8505">
                  <c:v>-58.753450514529909</c:v>
                </c:pt>
                <c:pt idx="8506">
                  <c:v>-61.385050514529908</c:v>
                </c:pt>
                <c:pt idx="8507">
                  <c:v>-61.385050514529908</c:v>
                </c:pt>
                <c:pt idx="8508">
                  <c:v>-63.766050514529908</c:v>
                </c:pt>
                <c:pt idx="8509">
                  <c:v>-58.753450514529909</c:v>
                </c:pt>
                <c:pt idx="8510">
                  <c:v>-61.385050514529908</c:v>
                </c:pt>
                <c:pt idx="8511">
                  <c:v>-61.385050514529908</c:v>
                </c:pt>
                <c:pt idx="8512">
                  <c:v>-61.385050514529908</c:v>
                </c:pt>
                <c:pt idx="8513">
                  <c:v>-58.753450514529909</c:v>
                </c:pt>
                <c:pt idx="8514">
                  <c:v>-61.385050514529908</c:v>
                </c:pt>
                <c:pt idx="8515">
                  <c:v>-63.766050514529908</c:v>
                </c:pt>
                <c:pt idx="8516">
                  <c:v>-61.385050514529908</c:v>
                </c:pt>
                <c:pt idx="8517">
                  <c:v>-58.753450514529909</c:v>
                </c:pt>
                <c:pt idx="8518">
                  <c:v>-58.753450514529909</c:v>
                </c:pt>
                <c:pt idx="8519">
                  <c:v>-58.753450514529909</c:v>
                </c:pt>
                <c:pt idx="8520">
                  <c:v>-58.753450514529909</c:v>
                </c:pt>
                <c:pt idx="8521">
                  <c:v>-58.753450514529909</c:v>
                </c:pt>
                <c:pt idx="8522">
                  <c:v>-61.385050514529908</c:v>
                </c:pt>
                <c:pt idx="8523">
                  <c:v>-61.385050514529908</c:v>
                </c:pt>
                <c:pt idx="8524">
                  <c:v>-58.753450514529909</c:v>
                </c:pt>
                <c:pt idx="8525">
                  <c:v>-58.753450514529909</c:v>
                </c:pt>
                <c:pt idx="8526">
                  <c:v>-61.385050514529908</c:v>
                </c:pt>
                <c:pt idx="8527">
                  <c:v>-72.923550514529907</c:v>
                </c:pt>
                <c:pt idx="8528">
                  <c:v>-58.753450514529909</c:v>
                </c:pt>
                <c:pt idx="8529">
                  <c:v>-61.385050514529908</c:v>
                </c:pt>
                <c:pt idx="8530">
                  <c:v>-61.385050514529908</c:v>
                </c:pt>
                <c:pt idx="8531">
                  <c:v>-61.385050514529908</c:v>
                </c:pt>
                <c:pt idx="8532">
                  <c:v>-58.753450514529909</c:v>
                </c:pt>
                <c:pt idx="8533">
                  <c:v>-65.930550514529898</c:v>
                </c:pt>
                <c:pt idx="8534">
                  <c:v>-61.385050514529908</c:v>
                </c:pt>
                <c:pt idx="8535">
                  <c:v>-58.753450514529909</c:v>
                </c:pt>
                <c:pt idx="8536">
                  <c:v>-55.82945051452991</c:v>
                </c:pt>
                <c:pt idx="8537">
                  <c:v>-58.753450514529909</c:v>
                </c:pt>
                <c:pt idx="8538">
                  <c:v>-61.385050514529908</c:v>
                </c:pt>
                <c:pt idx="8539">
                  <c:v>-55.82945051452991</c:v>
                </c:pt>
                <c:pt idx="8540">
                  <c:v>-61.385050514529908</c:v>
                </c:pt>
                <c:pt idx="8541">
                  <c:v>-58.753450514529909</c:v>
                </c:pt>
                <c:pt idx="8542">
                  <c:v>-52.561550514529905</c:v>
                </c:pt>
                <c:pt idx="8543">
                  <c:v>-58.753450514529909</c:v>
                </c:pt>
                <c:pt idx="8544">
                  <c:v>-58.753450514529909</c:v>
                </c:pt>
                <c:pt idx="8545">
                  <c:v>-52.561550514529905</c:v>
                </c:pt>
                <c:pt idx="8546">
                  <c:v>-55.82945051452991</c:v>
                </c:pt>
                <c:pt idx="8547">
                  <c:v>-55.82945051452991</c:v>
                </c:pt>
                <c:pt idx="8548">
                  <c:v>-55.82945051452991</c:v>
                </c:pt>
                <c:pt idx="8549">
                  <c:v>-52.561550514529905</c:v>
                </c:pt>
                <c:pt idx="8550">
                  <c:v>-52.561550514529905</c:v>
                </c:pt>
                <c:pt idx="8551">
                  <c:v>-52.561550514529905</c:v>
                </c:pt>
                <c:pt idx="8552">
                  <c:v>-55.82945051452991</c:v>
                </c:pt>
                <c:pt idx="8553">
                  <c:v>-52.561550514529905</c:v>
                </c:pt>
                <c:pt idx="8554">
                  <c:v>-61.385050514529908</c:v>
                </c:pt>
                <c:pt idx="8555">
                  <c:v>-55.82945051452991</c:v>
                </c:pt>
                <c:pt idx="8556">
                  <c:v>-55.82945051452991</c:v>
                </c:pt>
                <c:pt idx="8557">
                  <c:v>-48.885050514529908</c:v>
                </c:pt>
                <c:pt idx="8558">
                  <c:v>-55.82945051452991</c:v>
                </c:pt>
                <c:pt idx="8559">
                  <c:v>-44.718350514529902</c:v>
                </c:pt>
                <c:pt idx="8560">
                  <c:v>-52.561550514529905</c:v>
                </c:pt>
                <c:pt idx="8561">
                  <c:v>-52.561550514529905</c:v>
                </c:pt>
                <c:pt idx="8562">
                  <c:v>-52.561550514529905</c:v>
                </c:pt>
                <c:pt idx="8563">
                  <c:v>-52.561550514529905</c:v>
                </c:pt>
                <c:pt idx="8564">
                  <c:v>-52.561550514529905</c:v>
                </c:pt>
                <c:pt idx="8565">
                  <c:v>-63.766050514529908</c:v>
                </c:pt>
                <c:pt idx="8566">
                  <c:v>-52.561550514529905</c:v>
                </c:pt>
                <c:pt idx="8567">
                  <c:v>-52.561550514529905</c:v>
                </c:pt>
                <c:pt idx="8568">
                  <c:v>-48.885050514529908</c:v>
                </c:pt>
                <c:pt idx="8569">
                  <c:v>-55.82945051452991</c:v>
                </c:pt>
                <c:pt idx="8570">
                  <c:v>-55.82945051452991</c:v>
                </c:pt>
                <c:pt idx="8571">
                  <c:v>-63.766050514529908</c:v>
                </c:pt>
                <c:pt idx="8572">
                  <c:v>-48.885050514529908</c:v>
                </c:pt>
                <c:pt idx="8573">
                  <c:v>-39.956450514529905</c:v>
                </c:pt>
                <c:pt idx="8574">
                  <c:v>-48.885050514529908</c:v>
                </c:pt>
                <c:pt idx="8575">
                  <c:v>-48.885050514529908</c:v>
                </c:pt>
                <c:pt idx="8576">
                  <c:v>-34.461950514529903</c:v>
                </c:pt>
                <c:pt idx="8577">
                  <c:v>-52.561550514529905</c:v>
                </c:pt>
                <c:pt idx="8578">
                  <c:v>-44.718350514529902</c:v>
                </c:pt>
                <c:pt idx="8579">
                  <c:v>-44.718350514529902</c:v>
                </c:pt>
                <c:pt idx="8580">
                  <c:v>-39.956450514529905</c:v>
                </c:pt>
                <c:pt idx="8581">
                  <c:v>-44.718350514529902</c:v>
                </c:pt>
                <c:pt idx="8582">
                  <c:v>-39.956450514529905</c:v>
                </c:pt>
                <c:pt idx="8583">
                  <c:v>-39.956450514529905</c:v>
                </c:pt>
                <c:pt idx="8584">
                  <c:v>-34.461950514529903</c:v>
                </c:pt>
                <c:pt idx="8585">
                  <c:v>-34.461950514529903</c:v>
                </c:pt>
                <c:pt idx="8586">
                  <c:v>-34.461950514529903</c:v>
                </c:pt>
                <c:pt idx="8587">
                  <c:v>-52.561550514529905</c:v>
                </c:pt>
                <c:pt idx="8588">
                  <c:v>-44.718350514529902</c:v>
                </c:pt>
                <c:pt idx="8589">
                  <c:v>-39.956450514529905</c:v>
                </c:pt>
                <c:pt idx="8590">
                  <c:v>-39.956450514529905</c:v>
                </c:pt>
                <c:pt idx="8591">
                  <c:v>-34.461950514529903</c:v>
                </c:pt>
                <c:pt idx="8592">
                  <c:v>-39.956450514529905</c:v>
                </c:pt>
                <c:pt idx="8593">
                  <c:v>-28.051750514529914</c:v>
                </c:pt>
                <c:pt idx="8594">
                  <c:v>-52.561550514529905</c:v>
                </c:pt>
                <c:pt idx="8595">
                  <c:v>-28.051750514529914</c:v>
                </c:pt>
                <c:pt idx="8596">
                  <c:v>-34.461950514529903</c:v>
                </c:pt>
                <c:pt idx="8597">
                  <c:v>-34.461950514529903</c:v>
                </c:pt>
                <c:pt idx="8598">
                  <c:v>-39.956450514529905</c:v>
                </c:pt>
                <c:pt idx="8599">
                  <c:v>-39.956450514529905</c:v>
                </c:pt>
                <c:pt idx="8600">
                  <c:v>-44.718350514529902</c:v>
                </c:pt>
                <c:pt idx="8601">
                  <c:v>-34.461950514529903</c:v>
                </c:pt>
                <c:pt idx="8602">
                  <c:v>-44.718350514529902</c:v>
                </c:pt>
                <c:pt idx="8603">
                  <c:v>-20.475950514529913</c:v>
                </c:pt>
                <c:pt idx="8604">
                  <c:v>-44.718350514529902</c:v>
                </c:pt>
                <c:pt idx="8605">
                  <c:v>-11.385050514529908</c:v>
                </c:pt>
                <c:pt idx="8606">
                  <c:v>-34.461950514529903</c:v>
                </c:pt>
                <c:pt idx="8607">
                  <c:v>-44.718350514529902</c:v>
                </c:pt>
                <c:pt idx="8608">
                  <c:v>-34.461950514529903</c:v>
                </c:pt>
                <c:pt idx="8609">
                  <c:v>-28.051750514529914</c:v>
                </c:pt>
                <c:pt idx="8610">
                  <c:v>-44.718350514529902</c:v>
                </c:pt>
                <c:pt idx="8611">
                  <c:v>-34.461950514529903</c:v>
                </c:pt>
                <c:pt idx="8612">
                  <c:v>-34.461950514529903</c:v>
                </c:pt>
                <c:pt idx="8613">
                  <c:v>-39.956450514529905</c:v>
                </c:pt>
                <c:pt idx="8614">
                  <c:v>-39.956450514529905</c:v>
                </c:pt>
                <c:pt idx="8615">
                  <c:v>-39.956450514529905</c:v>
                </c:pt>
                <c:pt idx="8616">
                  <c:v>-34.461950514529903</c:v>
                </c:pt>
                <c:pt idx="8617">
                  <c:v>-28.051750514529914</c:v>
                </c:pt>
                <c:pt idx="8618">
                  <c:v>-34.461950514529903</c:v>
                </c:pt>
                <c:pt idx="8619">
                  <c:v>-34.461950514529903</c:v>
                </c:pt>
                <c:pt idx="8620">
                  <c:v>-20.475950514529913</c:v>
                </c:pt>
                <c:pt idx="8621">
                  <c:v>-34.461950514529903</c:v>
                </c:pt>
                <c:pt idx="8622">
                  <c:v>-34.461950514529903</c:v>
                </c:pt>
                <c:pt idx="8623">
                  <c:v>-39.956450514529905</c:v>
                </c:pt>
                <c:pt idx="8624">
                  <c:v>-28.051750514529914</c:v>
                </c:pt>
                <c:pt idx="8625">
                  <c:v>-28.051750514529914</c:v>
                </c:pt>
                <c:pt idx="8626">
                  <c:v>-28.051750514529914</c:v>
                </c:pt>
                <c:pt idx="8627">
                  <c:v>-34.461950514529903</c:v>
                </c:pt>
                <c:pt idx="8628">
                  <c:v>-34.461950514529903</c:v>
                </c:pt>
                <c:pt idx="8629">
                  <c:v>-28.051750514529914</c:v>
                </c:pt>
                <c:pt idx="8630">
                  <c:v>-34.461950514529903</c:v>
                </c:pt>
                <c:pt idx="8631">
                  <c:v>-34.461950514529903</c:v>
                </c:pt>
                <c:pt idx="8632">
                  <c:v>-44.718350514529902</c:v>
                </c:pt>
                <c:pt idx="8633">
                  <c:v>-20.475950514529913</c:v>
                </c:pt>
                <c:pt idx="8634">
                  <c:v>-44.718350514529902</c:v>
                </c:pt>
                <c:pt idx="8635">
                  <c:v>-11.385050514529908</c:v>
                </c:pt>
                <c:pt idx="8636">
                  <c:v>-28.051750514529914</c:v>
                </c:pt>
                <c:pt idx="8637">
                  <c:v>-34.461950514529903</c:v>
                </c:pt>
                <c:pt idx="8638">
                  <c:v>-28.051750514529914</c:v>
                </c:pt>
                <c:pt idx="8639">
                  <c:v>-20.475950514529913</c:v>
                </c:pt>
                <c:pt idx="8640">
                  <c:v>-20.475950514529913</c:v>
                </c:pt>
                <c:pt idx="8641">
                  <c:v>-28.051750514529914</c:v>
                </c:pt>
                <c:pt idx="8642">
                  <c:v>-34.461950514529903</c:v>
                </c:pt>
                <c:pt idx="8643">
                  <c:v>-34.461950514529903</c:v>
                </c:pt>
                <c:pt idx="8644">
                  <c:v>-28.051750514529914</c:v>
                </c:pt>
                <c:pt idx="8645">
                  <c:v>-34.461950514529903</c:v>
                </c:pt>
                <c:pt idx="8646">
                  <c:v>-39.956450514529905</c:v>
                </c:pt>
                <c:pt idx="8647">
                  <c:v>-28.051750514529914</c:v>
                </c:pt>
                <c:pt idx="8648">
                  <c:v>-20.475950514529913</c:v>
                </c:pt>
                <c:pt idx="8649">
                  <c:v>-34.461950514529903</c:v>
                </c:pt>
                <c:pt idx="8650">
                  <c:v>-11.385050514529908</c:v>
                </c:pt>
                <c:pt idx="8651">
                  <c:v>-20.475950514529913</c:v>
                </c:pt>
                <c:pt idx="8652">
                  <c:v>-28.051750514529914</c:v>
                </c:pt>
                <c:pt idx="8653">
                  <c:v>-28.051750514529914</c:v>
                </c:pt>
                <c:pt idx="8654">
                  <c:v>-28.051750514529914</c:v>
                </c:pt>
                <c:pt idx="8655">
                  <c:v>-34.461950514529903</c:v>
                </c:pt>
                <c:pt idx="8656">
                  <c:v>-28.051750514529914</c:v>
                </c:pt>
                <c:pt idx="8657">
                  <c:v>-28.051750514529914</c:v>
                </c:pt>
                <c:pt idx="8658">
                  <c:v>-34.461950514529903</c:v>
                </c:pt>
                <c:pt idx="8659">
                  <c:v>-0.27405051452990392</c:v>
                </c:pt>
                <c:pt idx="8660">
                  <c:v>-34.461950514529903</c:v>
                </c:pt>
                <c:pt idx="8661">
                  <c:v>-11.385050514529908</c:v>
                </c:pt>
                <c:pt idx="8662">
                  <c:v>-34.461950514529903</c:v>
                </c:pt>
                <c:pt idx="8663">
                  <c:v>-34.461950514529903</c:v>
                </c:pt>
                <c:pt idx="8664">
                  <c:v>-34.461950514529903</c:v>
                </c:pt>
                <c:pt idx="8665">
                  <c:v>-20.475950514529913</c:v>
                </c:pt>
                <c:pt idx="8666">
                  <c:v>-34.461950514529903</c:v>
                </c:pt>
                <c:pt idx="8667">
                  <c:v>-28.051750514529914</c:v>
                </c:pt>
                <c:pt idx="8668">
                  <c:v>-28.051750514529914</c:v>
                </c:pt>
                <c:pt idx="8669">
                  <c:v>-28.051750514529914</c:v>
                </c:pt>
                <c:pt idx="8670">
                  <c:v>-39.956450514529905</c:v>
                </c:pt>
                <c:pt idx="8671">
                  <c:v>-44.718350514529902</c:v>
                </c:pt>
                <c:pt idx="8672">
                  <c:v>-34.461950514529903</c:v>
                </c:pt>
                <c:pt idx="8673">
                  <c:v>-34.461950514529903</c:v>
                </c:pt>
                <c:pt idx="8674">
                  <c:v>-20.475950514529913</c:v>
                </c:pt>
                <c:pt idx="8675">
                  <c:v>-34.461950514529903</c:v>
                </c:pt>
                <c:pt idx="8676">
                  <c:v>-20.475950514529913</c:v>
                </c:pt>
                <c:pt idx="8677">
                  <c:v>-28.051750514529914</c:v>
                </c:pt>
                <c:pt idx="8678">
                  <c:v>-28.051750514529914</c:v>
                </c:pt>
                <c:pt idx="8679">
                  <c:v>-34.461950514529903</c:v>
                </c:pt>
                <c:pt idx="8680">
                  <c:v>-28.051750514529914</c:v>
                </c:pt>
                <c:pt idx="8681">
                  <c:v>-28.051750514529914</c:v>
                </c:pt>
                <c:pt idx="8682">
                  <c:v>-28.051750514529914</c:v>
                </c:pt>
                <c:pt idx="8683">
                  <c:v>-28.051750514529914</c:v>
                </c:pt>
                <c:pt idx="8684">
                  <c:v>-28.051750514529914</c:v>
                </c:pt>
                <c:pt idx="8685">
                  <c:v>-34.461950514529903</c:v>
                </c:pt>
                <c:pt idx="8686">
                  <c:v>-39.956450514529905</c:v>
                </c:pt>
                <c:pt idx="8687">
                  <c:v>-34.461950514529903</c:v>
                </c:pt>
                <c:pt idx="8688">
                  <c:v>-34.461950514529903</c:v>
                </c:pt>
                <c:pt idx="8689">
                  <c:v>-28.051750514529914</c:v>
                </c:pt>
                <c:pt idx="8690">
                  <c:v>-28.051750514529914</c:v>
                </c:pt>
                <c:pt idx="8691">
                  <c:v>-28.051750514529914</c:v>
                </c:pt>
                <c:pt idx="8692">
                  <c:v>-28.051750514529914</c:v>
                </c:pt>
                <c:pt idx="8693">
                  <c:v>-39.956450514529905</c:v>
                </c:pt>
                <c:pt idx="8694">
                  <c:v>-39.956450514529905</c:v>
                </c:pt>
                <c:pt idx="8695">
                  <c:v>-34.461950514529903</c:v>
                </c:pt>
                <c:pt idx="8696">
                  <c:v>-34.461950514529903</c:v>
                </c:pt>
                <c:pt idx="8697">
                  <c:v>-34.461950514529903</c:v>
                </c:pt>
                <c:pt idx="8698">
                  <c:v>-28.051750514529914</c:v>
                </c:pt>
                <c:pt idx="8699">
                  <c:v>-34.461950514529903</c:v>
                </c:pt>
                <c:pt idx="8700">
                  <c:v>-34.461950514529903</c:v>
                </c:pt>
                <c:pt idx="8701">
                  <c:v>-28.051750514529914</c:v>
                </c:pt>
                <c:pt idx="8702">
                  <c:v>-34.461950514529903</c:v>
                </c:pt>
                <c:pt idx="8703">
                  <c:v>-11.385050514529908</c:v>
                </c:pt>
                <c:pt idx="8704">
                  <c:v>-28.051750514529914</c:v>
                </c:pt>
                <c:pt idx="8705">
                  <c:v>-28.051750514529914</c:v>
                </c:pt>
                <c:pt idx="8706">
                  <c:v>-34.461950514529903</c:v>
                </c:pt>
                <c:pt idx="8707">
                  <c:v>-34.461950514529903</c:v>
                </c:pt>
                <c:pt idx="8708">
                  <c:v>-28.051750514529914</c:v>
                </c:pt>
                <c:pt idx="8709">
                  <c:v>-28.051750514529914</c:v>
                </c:pt>
                <c:pt idx="8710">
                  <c:v>-28.051750514529914</c:v>
                </c:pt>
                <c:pt idx="8711">
                  <c:v>-44.718350514529902</c:v>
                </c:pt>
                <c:pt idx="8712">
                  <c:v>-28.051750514529914</c:v>
                </c:pt>
                <c:pt idx="8713">
                  <c:v>-28.051750514529914</c:v>
                </c:pt>
                <c:pt idx="8714">
                  <c:v>-34.461950514529903</c:v>
                </c:pt>
                <c:pt idx="8715">
                  <c:v>-20.475950514529913</c:v>
                </c:pt>
                <c:pt idx="8716">
                  <c:v>-28.051750514529914</c:v>
                </c:pt>
                <c:pt idx="8717">
                  <c:v>-39.956450514529905</c:v>
                </c:pt>
                <c:pt idx="8718">
                  <c:v>-28.051750514529914</c:v>
                </c:pt>
                <c:pt idx="8719">
                  <c:v>-34.461950514529903</c:v>
                </c:pt>
                <c:pt idx="8720">
                  <c:v>-34.461950514529903</c:v>
                </c:pt>
                <c:pt idx="8721">
                  <c:v>-28.051750514529914</c:v>
                </c:pt>
                <c:pt idx="8722">
                  <c:v>-28.051750514529914</c:v>
                </c:pt>
                <c:pt idx="8723">
                  <c:v>-28.051750514529914</c:v>
                </c:pt>
                <c:pt idx="8724">
                  <c:v>-28.051750514529914</c:v>
                </c:pt>
                <c:pt idx="8725">
                  <c:v>-34.461950514529903</c:v>
                </c:pt>
                <c:pt idx="8726">
                  <c:v>-28.051750514529914</c:v>
                </c:pt>
                <c:pt idx="8727">
                  <c:v>-34.461950514529903</c:v>
                </c:pt>
                <c:pt idx="8728">
                  <c:v>-34.461950514529903</c:v>
                </c:pt>
                <c:pt idx="8729">
                  <c:v>-28.051750514529914</c:v>
                </c:pt>
                <c:pt idx="8730">
                  <c:v>-34.461950514529903</c:v>
                </c:pt>
                <c:pt idx="8731">
                  <c:v>-44.718350514529902</c:v>
                </c:pt>
                <c:pt idx="8732">
                  <c:v>-34.461950514529903</c:v>
                </c:pt>
                <c:pt idx="8733">
                  <c:v>-34.461950514529903</c:v>
                </c:pt>
                <c:pt idx="8734">
                  <c:v>-11.385050514529908</c:v>
                </c:pt>
                <c:pt idx="8735">
                  <c:v>-28.051750514529914</c:v>
                </c:pt>
                <c:pt idx="8736">
                  <c:v>-34.461950514529903</c:v>
                </c:pt>
                <c:pt idx="8737">
                  <c:v>-28.051750514529914</c:v>
                </c:pt>
                <c:pt idx="8738">
                  <c:v>-34.461950514529903</c:v>
                </c:pt>
                <c:pt idx="8739">
                  <c:v>-28.051750514529914</c:v>
                </c:pt>
                <c:pt idx="8740">
                  <c:v>-28.051750514529914</c:v>
                </c:pt>
                <c:pt idx="8741">
                  <c:v>-28.051750514529914</c:v>
                </c:pt>
                <c:pt idx="8742">
                  <c:v>-48.885050514529908</c:v>
                </c:pt>
                <c:pt idx="8743">
                  <c:v>-34.461950514529903</c:v>
                </c:pt>
                <c:pt idx="8744">
                  <c:v>-28.051750514529914</c:v>
                </c:pt>
                <c:pt idx="8745">
                  <c:v>-34.461950514529903</c:v>
                </c:pt>
                <c:pt idx="8746">
                  <c:v>-11.385050514529908</c:v>
                </c:pt>
                <c:pt idx="8747">
                  <c:v>-39.956450514529905</c:v>
                </c:pt>
                <c:pt idx="8748">
                  <c:v>-44.718350514529902</c:v>
                </c:pt>
                <c:pt idx="8749">
                  <c:v>-44.718350514529902</c:v>
                </c:pt>
                <c:pt idx="8750">
                  <c:v>-52.561550514529905</c:v>
                </c:pt>
                <c:pt idx="8751">
                  <c:v>-39.956450514529905</c:v>
                </c:pt>
                <c:pt idx="8752">
                  <c:v>-44.718350514529902</c:v>
                </c:pt>
                <c:pt idx="8753">
                  <c:v>-34.461950514529903</c:v>
                </c:pt>
                <c:pt idx="8754">
                  <c:v>-44.718350514529902</c:v>
                </c:pt>
                <c:pt idx="8755">
                  <c:v>-34.461950514529903</c:v>
                </c:pt>
                <c:pt idx="8756">
                  <c:v>-34.461950514529903</c:v>
                </c:pt>
                <c:pt idx="8757">
                  <c:v>-39.956450514529905</c:v>
                </c:pt>
                <c:pt idx="8758">
                  <c:v>-28.051750514529914</c:v>
                </c:pt>
                <c:pt idx="8759">
                  <c:v>-39.956450514529905</c:v>
                </c:pt>
                <c:pt idx="8760">
                  <c:v>-39.956450514529905</c:v>
                </c:pt>
                <c:pt idx="8761">
                  <c:v>-34.461950514529903</c:v>
                </c:pt>
                <c:pt idx="8762">
                  <c:v>-39.956450514529905</c:v>
                </c:pt>
                <c:pt idx="8763">
                  <c:v>-34.461950514529903</c:v>
                </c:pt>
                <c:pt idx="8764">
                  <c:v>-34.461950514529903</c:v>
                </c:pt>
                <c:pt idx="8765">
                  <c:v>-39.956450514529905</c:v>
                </c:pt>
                <c:pt idx="8766">
                  <c:v>-44.718350514529902</c:v>
                </c:pt>
                <c:pt idx="8767">
                  <c:v>-48.885050514529908</c:v>
                </c:pt>
                <c:pt idx="8768">
                  <c:v>-39.956450514529905</c:v>
                </c:pt>
                <c:pt idx="8769">
                  <c:v>-34.461950514529903</c:v>
                </c:pt>
                <c:pt idx="8770">
                  <c:v>-48.885050514529908</c:v>
                </c:pt>
                <c:pt idx="8771">
                  <c:v>-39.956450514529905</c:v>
                </c:pt>
                <c:pt idx="8772">
                  <c:v>-34.461950514529903</c:v>
                </c:pt>
                <c:pt idx="8773">
                  <c:v>-39.956450514529905</c:v>
                </c:pt>
                <c:pt idx="8774">
                  <c:v>-34.461950514529903</c:v>
                </c:pt>
                <c:pt idx="8775">
                  <c:v>-44.718350514529902</c:v>
                </c:pt>
                <c:pt idx="8776">
                  <c:v>-39.956450514529905</c:v>
                </c:pt>
                <c:pt idx="8777">
                  <c:v>-28.051750514529914</c:v>
                </c:pt>
                <c:pt idx="8778">
                  <c:v>-28.051750514529914</c:v>
                </c:pt>
                <c:pt idx="8779">
                  <c:v>-34.461950514529903</c:v>
                </c:pt>
                <c:pt idx="8780">
                  <c:v>-28.051750514529914</c:v>
                </c:pt>
                <c:pt idx="8781">
                  <c:v>-34.461950514529903</c:v>
                </c:pt>
                <c:pt idx="8782">
                  <c:v>-44.718350514529902</c:v>
                </c:pt>
                <c:pt idx="8783">
                  <c:v>-34.461950514529903</c:v>
                </c:pt>
                <c:pt idx="8784">
                  <c:v>-34.461950514529903</c:v>
                </c:pt>
                <c:pt idx="8785">
                  <c:v>-28.051750514529914</c:v>
                </c:pt>
                <c:pt idx="8786">
                  <c:v>-28.051750514529914</c:v>
                </c:pt>
                <c:pt idx="8787">
                  <c:v>-34.461950514529903</c:v>
                </c:pt>
                <c:pt idx="8788">
                  <c:v>-34.461950514529903</c:v>
                </c:pt>
                <c:pt idx="8789">
                  <c:v>-34.461950514529903</c:v>
                </c:pt>
                <c:pt idx="8790">
                  <c:v>-28.051750514529914</c:v>
                </c:pt>
                <c:pt idx="8791">
                  <c:v>-44.718350514529902</c:v>
                </c:pt>
                <c:pt idx="8792">
                  <c:v>-34.461950514529903</c:v>
                </c:pt>
                <c:pt idx="8793">
                  <c:v>-34.461950514529903</c:v>
                </c:pt>
                <c:pt idx="8794">
                  <c:v>-44.718350514529902</c:v>
                </c:pt>
                <c:pt idx="8795">
                  <c:v>-34.461950514529903</c:v>
                </c:pt>
                <c:pt idx="8796">
                  <c:v>-28.051750514529914</c:v>
                </c:pt>
                <c:pt idx="8797">
                  <c:v>-44.718350514529902</c:v>
                </c:pt>
                <c:pt idx="8798">
                  <c:v>-34.461950514529903</c:v>
                </c:pt>
                <c:pt idx="8799">
                  <c:v>-39.956450514529905</c:v>
                </c:pt>
                <c:pt idx="8800">
                  <c:v>-34.461950514529903</c:v>
                </c:pt>
                <c:pt idx="8801">
                  <c:v>-34.461950514529903</c:v>
                </c:pt>
                <c:pt idx="8802">
                  <c:v>-39.956450514529905</c:v>
                </c:pt>
                <c:pt idx="8803">
                  <c:v>-34.461950514529903</c:v>
                </c:pt>
                <c:pt idx="8804">
                  <c:v>-34.461950514529903</c:v>
                </c:pt>
                <c:pt idx="8805">
                  <c:v>-34.461950514529903</c:v>
                </c:pt>
                <c:pt idx="8806">
                  <c:v>-44.718350514529902</c:v>
                </c:pt>
                <c:pt idx="8807">
                  <c:v>-20.475950514529913</c:v>
                </c:pt>
                <c:pt idx="8808">
                  <c:v>-34.461950514529903</c:v>
                </c:pt>
                <c:pt idx="8809">
                  <c:v>-34.461950514529903</c:v>
                </c:pt>
                <c:pt idx="8810">
                  <c:v>-34.461950514529903</c:v>
                </c:pt>
                <c:pt idx="8811">
                  <c:v>-44.718350514529902</c:v>
                </c:pt>
                <c:pt idx="8812">
                  <c:v>-28.051750514529914</c:v>
                </c:pt>
                <c:pt idx="8813">
                  <c:v>-34.461950514529903</c:v>
                </c:pt>
                <c:pt idx="8814">
                  <c:v>-34.461950514529903</c:v>
                </c:pt>
                <c:pt idx="8815">
                  <c:v>-39.956450514529905</c:v>
                </c:pt>
                <c:pt idx="8816">
                  <c:v>-28.051750514529914</c:v>
                </c:pt>
                <c:pt idx="8817">
                  <c:v>-39.956450514529905</c:v>
                </c:pt>
                <c:pt idx="8818">
                  <c:v>-28.051750514529914</c:v>
                </c:pt>
                <c:pt idx="8819">
                  <c:v>-44.718350514529902</c:v>
                </c:pt>
                <c:pt idx="8820">
                  <c:v>-20.475950514529913</c:v>
                </c:pt>
                <c:pt idx="8821">
                  <c:v>-34.461950514529903</c:v>
                </c:pt>
                <c:pt idx="8822">
                  <c:v>-34.461950514529903</c:v>
                </c:pt>
                <c:pt idx="8823">
                  <c:v>-34.461950514529903</c:v>
                </c:pt>
                <c:pt idx="8824">
                  <c:v>-34.461950514529903</c:v>
                </c:pt>
                <c:pt idx="8825">
                  <c:v>-34.461950514529903</c:v>
                </c:pt>
                <c:pt idx="8826">
                  <c:v>-34.461950514529903</c:v>
                </c:pt>
                <c:pt idx="8827">
                  <c:v>-39.956450514529905</c:v>
                </c:pt>
                <c:pt idx="8828">
                  <c:v>-48.885050514529908</c:v>
                </c:pt>
                <c:pt idx="8829">
                  <c:v>-28.051750514529914</c:v>
                </c:pt>
                <c:pt idx="8830">
                  <c:v>-39.956450514529905</c:v>
                </c:pt>
                <c:pt idx="8831">
                  <c:v>-44.718350514529902</c:v>
                </c:pt>
                <c:pt idx="8832">
                  <c:v>-28.051750514529914</c:v>
                </c:pt>
                <c:pt idx="8833">
                  <c:v>-28.051750514529914</c:v>
                </c:pt>
                <c:pt idx="8834">
                  <c:v>-39.956450514529905</c:v>
                </c:pt>
                <c:pt idx="8835">
                  <c:v>-20.475950514529913</c:v>
                </c:pt>
                <c:pt idx="8836">
                  <c:v>-39.956450514529905</c:v>
                </c:pt>
                <c:pt idx="8837">
                  <c:v>-28.051750514529914</c:v>
                </c:pt>
                <c:pt idx="8838">
                  <c:v>-39.956450514529905</c:v>
                </c:pt>
                <c:pt idx="8839">
                  <c:v>-28.051750514529914</c:v>
                </c:pt>
                <c:pt idx="8840">
                  <c:v>-28.051750514529914</c:v>
                </c:pt>
                <c:pt idx="8841">
                  <c:v>-28.051750514529914</c:v>
                </c:pt>
                <c:pt idx="8842">
                  <c:v>-39.956450514529905</c:v>
                </c:pt>
                <c:pt idx="8843">
                  <c:v>-34.461950514529903</c:v>
                </c:pt>
                <c:pt idx="8844">
                  <c:v>-20.475950514529913</c:v>
                </c:pt>
                <c:pt idx="8845">
                  <c:v>-34.461950514529903</c:v>
                </c:pt>
                <c:pt idx="8846">
                  <c:v>-28.051750514529914</c:v>
                </c:pt>
                <c:pt idx="8847">
                  <c:v>-34.461950514529903</c:v>
                </c:pt>
                <c:pt idx="8848">
                  <c:v>-28.051750514529914</c:v>
                </c:pt>
                <c:pt idx="8849">
                  <c:v>-34.461950514529903</c:v>
                </c:pt>
                <c:pt idx="8850">
                  <c:v>-28.051750514529914</c:v>
                </c:pt>
                <c:pt idx="8851">
                  <c:v>-34.461950514529903</c:v>
                </c:pt>
                <c:pt idx="8852">
                  <c:v>-20.475950514529913</c:v>
                </c:pt>
                <c:pt idx="8853">
                  <c:v>-28.051750514529914</c:v>
                </c:pt>
                <c:pt idx="8854">
                  <c:v>-20.475950514529913</c:v>
                </c:pt>
                <c:pt idx="8855">
                  <c:v>-20.475950514529913</c:v>
                </c:pt>
                <c:pt idx="8856">
                  <c:v>-28.051750514529914</c:v>
                </c:pt>
                <c:pt idx="8857">
                  <c:v>-34.461950514529903</c:v>
                </c:pt>
                <c:pt idx="8858">
                  <c:v>-28.051750514529914</c:v>
                </c:pt>
                <c:pt idx="8859">
                  <c:v>-20.475950514529913</c:v>
                </c:pt>
                <c:pt idx="8860">
                  <c:v>-34.461950514529903</c:v>
                </c:pt>
                <c:pt idx="8861">
                  <c:v>-20.475950514529913</c:v>
                </c:pt>
                <c:pt idx="8862">
                  <c:v>-20.475950514529913</c:v>
                </c:pt>
                <c:pt idx="8863">
                  <c:v>-20.475950514529913</c:v>
                </c:pt>
                <c:pt idx="8864">
                  <c:v>-20.475950514529913</c:v>
                </c:pt>
                <c:pt idx="8865">
                  <c:v>-20.475950514529913</c:v>
                </c:pt>
                <c:pt idx="8866">
                  <c:v>-20.475950514529913</c:v>
                </c:pt>
                <c:pt idx="8867">
                  <c:v>-11.385050514529908</c:v>
                </c:pt>
                <c:pt idx="8868">
                  <c:v>-28.051750514529914</c:v>
                </c:pt>
                <c:pt idx="8869">
                  <c:v>-11.385050514529908</c:v>
                </c:pt>
                <c:pt idx="8870">
                  <c:v>-11.385050514529908</c:v>
                </c:pt>
                <c:pt idx="8871">
                  <c:v>-20.475950514529913</c:v>
                </c:pt>
                <c:pt idx="8872">
                  <c:v>-11.385050514529908</c:v>
                </c:pt>
                <c:pt idx="8873">
                  <c:v>-11.385050514529908</c:v>
                </c:pt>
                <c:pt idx="8874">
                  <c:v>-20.475950514529913</c:v>
                </c:pt>
                <c:pt idx="8875">
                  <c:v>-11.385050514529908</c:v>
                </c:pt>
                <c:pt idx="8876">
                  <c:v>-0.27405051452990392</c:v>
                </c:pt>
                <c:pt idx="8877">
                  <c:v>-11.385050514529908</c:v>
                </c:pt>
                <c:pt idx="8878">
                  <c:v>13.614949485470092</c:v>
                </c:pt>
                <c:pt idx="8879">
                  <c:v>-11.385050514529908</c:v>
                </c:pt>
                <c:pt idx="8880">
                  <c:v>-11.385050514529908</c:v>
                </c:pt>
                <c:pt idx="8881">
                  <c:v>-0.27405051452990392</c:v>
                </c:pt>
                <c:pt idx="8882">
                  <c:v>-11.385050514529908</c:v>
                </c:pt>
                <c:pt idx="8883">
                  <c:v>-11.385050514529908</c:v>
                </c:pt>
                <c:pt idx="8884">
                  <c:v>13.614949485470092</c:v>
                </c:pt>
                <c:pt idx="8885">
                  <c:v>-11.385050514529908</c:v>
                </c:pt>
                <c:pt idx="8886">
                  <c:v>-0.27405051452990392</c:v>
                </c:pt>
                <c:pt idx="8887">
                  <c:v>-0.27405051452990392</c:v>
                </c:pt>
                <c:pt idx="8888">
                  <c:v>31.471949485470091</c:v>
                </c:pt>
                <c:pt idx="8889">
                  <c:v>-0.27405051452990392</c:v>
                </c:pt>
                <c:pt idx="8890">
                  <c:v>-11.385050514529908</c:v>
                </c:pt>
                <c:pt idx="8891">
                  <c:v>-11.385050514529908</c:v>
                </c:pt>
                <c:pt idx="8892">
                  <c:v>-0.27405051452990392</c:v>
                </c:pt>
                <c:pt idx="8893">
                  <c:v>13.614949485470092</c:v>
                </c:pt>
                <c:pt idx="8894">
                  <c:v>-0.27405051452990392</c:v>
                </c:pt>
                <c:pt idx="8895">
                  <c:v>-20.475950514529913</c:v>
                </c:pt>
                <c:pt idx="8896">
                  <c:v>31.471949485470091</c:v>
                </c:pt>
                <c:pt idx="8897">
                  <c:v>31.471949485470091</c:v>
                </c:pt>
                <c:pt idx="8898">
                  <c:v>-0.27405051452990392</c:v>
                </c:pt>
                <c:pt idx="8899">
                  <c:v>-11.385050514529908</c:v>
                </c:pt>
                <c:pt idx="8900">
                  <c:v>31.471949485470091</c:v>
                </c:pt>
                <c:pt idx="8901">
                  <c:v>31.471949485470091</c:v>
                </c:pt>
                <c:pt idx="8902">
                  <c:v>-11.385050514529908</c:v>
                </c:pt>
                <c:pt idx="8903">
                  <c:v>-0.27405051452990392</c:v>
                </c:pt>
                <c:pt idx="8904">
                  <c:v>13.614949485470092</c:v>
                </c:pt>
                <c:pt idx="8905">
                  <c:v>31.471949485470091</c:v>
                </c:pt>
                <c:pt idx="8906">
                  <c:v>-0.27405051452990392</c:v>
                </c:pt>
                <c:pt idx="8907">
                  <c:v>-0.27405051452990392</c:v>
                </c:pt>
                <c:pt idx="8908">
                  <c:v>-0.27405051452990392</c:v>
                </c:pt>
                <c:pt idx="8909">
                  <c:v>13.614949485470092</c:v>
                </c:pt>
                <c:pt idx="8910">
                  <c:v>-0.27405051452990392</c:v>
                </c:pt>
                <c:pt idx="8911">
                  <c:v>13.614949485470092</c:v>
                </c:pt>
                <c:pt idx="8912">
                  <c:v>-11.385050514529908</c:v>
                </c:pt>
                <c:pt idx="8913">
                  <c:v>88.614949485470092</c:v>
                </c:pt>
                <c:pt idx="8914">
                  <c:v>-11.385050514529908</c:v>
                </c:pt>
                <c:pt idx="8915">
                  <c:v>13.614949485470092</c:v>
                </c:pt>
                <c:pt idx="8916">
                  <c:v>-11.385050514529908</c:v>
                </c:pt>
                <c:pt idx="8917">
                  <c:v>13.614949485470092</c:v>
                </c:pt>
                <c:pt idx="8918">
                  <c:v>13.614949485470092</c:v>
                </c:pt>
                <c:pt idx="8919">
                  <c:v>13.614949485470092</c:v>
                </c:pt>
                <c:pt idx="8920">
                  <c:v>13.614949485470092</c:v>
                </c:pt>
                <c:pt idx="8921">
                  <c:v>31.471949485470091</c:v>
                </c:pt>
                <c:pt idx="8922">
                  <c:v>31.471949485470091</c:v>
                </c:pt>
                <c:pt idx="8923">
                  <c:v>31.471949485470091</c:v>
                </c:pt>
                <c:pt idx="8924">
                  <c:v>13.614949485470092</c:v>
                </c:pt>
                <c:pt idx="8925">
                  <c:v>13.614949485470092</c:v>
                </c:pt>
                <c:pt idx="8926">
                  <c:v>13.614949485470092</c:v>
                </c:pt>
                <c:pt idx="8927">
                  <c:v>31.471949485470091</c:v>
                </c:pt>
                <c:pt idx="8928">
                  <c:v>31.471949485470091</c:v>
                </c:pt>
                <c:pt idx="8929">
                  <c:v>31.471949485470091</c:v>
                </c:pt>
                <c:pt idx="8930">
                  <c:v>31.471949485470091</c:v>
                </c:pt>
                <c:pt idx="8931">
                  <c:v>31.471949485470091</c:v>
                </c:pt>
                <c:pt idx="8932">
                  <c:v>55.281949485470093</c:v>
                </c:pt>
                <c:pt idx="8933">
                  <c:v>31.471949485470091</c:v>
                </c:pt>
                <c:pt idx="8934">
                  <c:v>31.471949485470091</c:v>
                </c:pt>
                <c:pt idx="8935">
                  <c:v>31.471949485470091</c:v>
                </c:pt>
                <c:pt idx="8936">
                  <c:v>31.471949485470091</c:v>
                </c:pt>
                <c:pt idx="8937">
                  <c:v>55.281949485470093</c:v>
                </c:pt>
                <c:pt idx="8938">
                  <c:v>13.614949485470092</c:v>
                </c:pt>
                <c:pt idx="8939">
                  <c:v>55.281949485470093</c:v>
                </c:pt>
                <c:pt idx="8940">
                  <c:v>55.281949485470093</c:v>
                </c:pt>
                <c:pt idx="8941">
                  <c:v>55.281949485470093</c:v>
                </c:pt>
                <c:pt idx="8942">
                  <c:v>31.471949485470091</c:v>
                </c:pt>
                <c:pt idx="8943">
                  <c:v>55.281949485470093</c:v>
                </c:pt>
                <c:pt idx="8944">
                  <c:v>55.281949485470093</c:v>
                </c:pt>
                <c:pt idx="8945">
                  <c:v>55.281949485470093</c:v>
                </c:pt>
                <c:pt idx="8946">
                  <c:v>55.281949485470093</c:v>
                </c:pt>
                <c:pt idx="8947">
                  <c:v>55.281949485470093</c:v>
                </c:pt>
                <c:pt idx="8948">
                  <c:v>55.281949485470093</c:v>
                </c:pt>
                <c:pt idx="8949">
                  <c:v>55.281949485470093</c:v>
                </c:pt>
                <c:pt idx="8950">
                  <c:v>55.281949485470093</c:v>
                </c:pt>
                <c:pt idx="8951">
                  <c:v>55.281949485470093</c:v>
                </c:pt>
                <c:pt idx="8952">
                  <c:v>88.614949485470092</c:v>
                </c:pt>
                <c:pt idx="8953">
                  <c:v>55.281949485470093</c:v>
                </c:pt>
                <c:pt idx="8954">
                  <c:v>55.281949485470093</c:v>
                </c:pt>
                <c:pt idx="8955">
                  <c:v>88.614949485470092</c:v>
                </c:pt>
                <c:pt idx="8956">
                  <c:v>55.281949485470093</c:v>
                </c:pt>
                <c:pt idx="8957">
                  <c:v>88.614949485470092</c:v>
                </c:pt>
                <c:pt idx="8958">
                  <c:v>88.614949485470092</c:v>
                </c:pt>
                <c:pt idx="8959">
                  <c:v>55.281949485470093</c:v>
                </c:pt>
                <c:pt idx="8960">
                  <c:v>55.281949485470093</c:v>
                </c:pt>
                <c:pt idx="8961">
                  <c:v>88.614949485470092</c:v>
                </c:pt>
                <c:pt idx="8962">
                  <c:v>88.614949485470092</c:v>
                </c:pt>
                <c:pt idx="8963">
                  <c:v>88.614949485470092</c:v>
                </c:pt>
                <c:pt idx="8964">
                  <c:v>55.281949485470093</c:v>
                </c:pt>
                <c:pt idx="8965">
                  <c:v>88.614949485470092</c:v>
                </c:pt>
                <c:pt idx="8966">
                  <c:v>88.614949485470092</c:v>
                </c:pt>
                <c:pt idx="8967">
                  <c:v>88.614949485470092</c:v>
                </c:pt>
                <c:pt idx="8968">
                  <c:v>88.614949485470092</c:v>
                </c:pt>
                <c:pt idx="8969">
                  <c:v>88.614949485470092</c:v>
                </c:pt>
                <c:pt idx="8970">
                  <c:v>55.281949485470093</c:v>
                </c:pt>
                <c:pt idx="8971">
                  <c:v>88.614949485470092</c:v>
                </c:pt>
                <c:pt idx="8972">
                  <c:v>88.614949485470092</c:v>
                </c:pt>
                <c:pt idx="8973">
                  <c:v>55.281949485470093</c:v>
                </c:pt>
                <c:pt idx="8974">
                  <c:v>88.614949485470092</c:v>
                </c:pt>
                <c:pt idx="8975">
                  <c:v>88.614949485470092</c:v>
                </c:pt>
                <c:pt idx="8976">
                  <c:v>88.614949485470092</c:v>
                </c:pt>
                <c:pt idx="8977">
                  <c:v>88.614949485470092</c:v>
                </c:pt>
                <c:pt idx="8978">
                  <c:v>55.281949485470093</c:v>
                </c:pt>
                <c:pt idx="8979">
                  <c:v>88.614949485470092</c:v>
                </c:pt>
                <c:pt idx="8980">
                  <c:v>88.614949485470092</c:v>
                </c:pt>
                <c:pt idx="8981">
                  <c:v>88.614949485470092</c:v>
                </c:pt>
                <c:pt idx="8982">
                  <c:v>88.614949485470092</c:v>
                </c:pt>
                <c:pt idx="8983">
                  <c:v>55.281949485470093</c:v>
                </c:pt>
                <c:pt idx="8984">
                  <c:v>55.281949485470093</c:v>
                </c:pt>
                <c:pt idx="8985">
                  <c:v>31.471949485470091</c:v>
                </c:pt>
                <c:pt idx="8986">
                  <c:v>55.281949485470093</c:v>
                </c:pt>
                <c:pt idx="8987">
                  <c:v>88.614949485470092</c:v>
                </c:pt>
                <c:pt idx="8988">
                  <c:v>55.281949485470093</c:v>
                </c:pt>
                <c:pt idx="8989">
                  <c:v>55.281949485470093</c:v>
                </c:pt>
                <c:pt idx="8990">
                  <c:v>55.281949485470093</c:v>
                </c:pt>
                <c:pt idx="8991">
                  <c:v>55.281949485470093</c:v>
                </c:pt>
                <c:pt idx="8992">
                  <c:v>55.281949485470093</c:v>
                </c:pt>
                <c:pt idx="8993">
                  <c:v>55.281949485470093</c:v>
                </c:pt>
                <c:pt idx="8994">
                  <c:v>55.281949485470093</c:v>
                </c:pt>
                <c:pt idx="8995">
                  <c:v>55.281949485470093</c:v>
                </c:pt>
                <c:pt idx="8996">
                  <c:v>55.281949485470093</c:v>
                </c:pt>
                <c:pt idx="8997">
                  <c:v>55.281949485470093</c:v>
                </c:pt>
                <c:pt idx="8998">
                  <c:v>55.281949485470093</c:v>
                </c:pt>
                <c:pt idx="8999">
                  <c:v>55.281949485470093</c:v>
                </c:pt>
                <c:pt idx="9000">
                  <c:v>55.281949485470093</c:v>
                </c:pt>
                <c:pt idx="9001">
                  <c:v>55.281949485470093</c:v>
                </c:pt>
                <c:pt idx="9002">
                  <c:v>55.281949485470093</c:v>
                </c:pt>
                <c:pt idx="9003">
                  <c:v>55.281949485470093</c:v>
                </c:pt>
                <c:pt idx="9004">
                  <c:v>55.281949485470093</c:v>
                </c:pt>
                <c:pt idx="9005">
                  <c:v>55.281949485470093</c:v>
                </c:pt>
                <c:pt idx="9006">
                  <c:v>31.471949485470091</c:v>
                </c:pt>
                <c:pt idx="9007">
                  <c:v>55.281949485470093</c:v>
                </c:pt>
                <c:pt idx="9008">
                  <c:v>55.281949485470093</c:v>
                </c:pt>
                <c:pt idx="9009">
                  <c:v>55.281949485470093</c:v>
                </c:pt>
                <c:pt idx="9010">
                  <c:v>31.471949485470091</c:v>
                </c:pt>
                <c:pt idx="9011">
                  <c:v>31.471949485470091</c:v>
                </c:pt>
                <c:pt idx="9012">
                  <c:v>31.471949485470091</c:v>
                </c:pt>
                <c:pt idx="9013">
                  <c:v>31.471949485470091</c:v>
                </c:pt>
                <c:pt idx="9014">
                  <c:v>31.471949485470091</c:v>
                </c:pt>
                <c:pt idx="9015">
                  <c:v>31.471949485470091</c:v>
                </c:pt>
                <c:pt idx="9016">
                  <c:v>31.471949485470091</c:v>
                </c:pt>
                <c:pt idx="9017">
                  <c:v>31.471949485470091</c:v>
                </c:pt>
                <c:pt idx="9018">
                  <c:v>31.471949485470091</c:v>
                </c:pt>
                <c:pt idx="9019">
                  <c:v>13.614949485470092</c:v>
                </c:pt>
                <c:pt idx="9020">
                  <c:v>13.614949485470092</c:v>
                </c:pt>
                <c:pt idx="9021">
                  <c:v>13.614949485470092</c:v>
                </c:pt>
                <c:pt idx="9022">
                  <c:v>13.614949485470092</c:v>
                </c:pt>
                <c:pt idx="9023">
                  <c:v>13.614949485470092</c:v>
                </c:pt>
                <c:pt idx="9024">
                  <c:v>55.281949485470093</c:v>
                </c:pt>
                <c:pt idx="9025">
                  <c:v>-0.27405051452990392</c:v>
                </c:pt>
                <c:pt idx="9026">
                  <c:v>-0.27405051452990392</c:v>
                </c:pt>
                <c:pt idx="9027">
                  <c:v>-0.27405051452990392</c:v>
                </c:pt>
                <c:pt idx="9028">
                  <c:v>13.614949485470092</c:v>
                </c:pt>
                <c:pt idx="9029">
                  <c:v>-0.27405051452990392</c:v>
                </c:pt>
                <c:pt idx="9030">
                  <c:v>-11.385050514529908</c:v>
                </c:pt>
                <c:pt idx="9031">
                  <c:v>-11.385050514529908</c:v>
                </c:pt>
                <c:pt idx="9032">
                  <c:v>-11.385050514529908</c:v>
                </c:pt>
                <c:pt idx="9033">
                  <c:v>-20.475950514529913</c:v>
                </c:pt>
                <c:pt idx="9034">
                  <c:v>-20.475950514529913</c:v>
                </c:pt>
                <c:pt idx="9035">
                  <c:v>-20.475950514529913</c:v>
                </c:pt>
                <c:pt idx="9036">
                  <c:v>-28.051750514529914</c:v>
                </c:pt>
                <c:pt idx="9037">
                  <c:v>-20.475950514529913</c:v>
                </c:pt>
                <c:pt idx="9038">
                  <c:v>-28.051750514529914</c:v>
                </c:pt>
                <c:pt idx="9039">
                  <c:v>-20.475950514529913</c:v>
                </c:pt>
                <c:pt idx="9040">
                  <c:v>-34.461950514529903</c:v>
                </c:pt>
                <c:pt idx="9041">
                  <c:v>-34.461950514529903</c:v>
                </c:pt>
                <c:pt idx="9042">
                  <c:v>-34.461950514529903</c:v>
                </c:pt>
                <c:pt idx="9043">
                  <c:v>-39.956450514529905</c:v>
                </c:pt>
                <c:pt idx="9044">
                  <c:v>-44.718350514529902</c:v>
                </c:pt>
                <c:pt idx="9045">
                  <c:v>-48.885050514529908</c:v>
                </c:pt>
                <c:pt idx="9046">
                  <c:v>-44.718350514529902</c:v>
                </c:pt>
                <c:pt idx="9047">
                  <c:v>-48.885050514529908</c:v>
                </c:pt>
                <c:pt idx="9048">
                  <c:v>-48.885050514529908</c:v>
                </c:pt>
                <c:pt idx="9049">
                  <c:v>-48.885050514529908</c:v>
                </c:pt>
                <c:pt idx="9050">
                  <c:v>-48.885050514529908</c:v>
                </c:pt>
                <c:pt idx="9051">
                  <c:v>-44.718350514529902</c:v>
                </c:pt>
                <c:pt idx="9052">
                  <c:v>-44.718350514529902</c:v>
                </c:pt>
                <c:pt idx="9053">
                  <c:v>-44.718350514529902</c:v>
                </c:pt>
                <c:pt idx="9054">
                  <c:v>-39.956450514529905</c:v>
                </c:pt>
                <c:pt idx="9055">
                  <c:v>-39.956450514529905</c:v>
                </c:pt>
                <c:pt idx="9056">
                  <c:v>-39.956450514529905</c:v>
                </c:pt>
                <c:pt idx="9057">
                  <c:v>-44.718350514529902</c:v>
                </c:pt>
                <c:pt idx="9058">
                  <c:v>-34.461950514529903</c:v>
                </c:pt>
                <c:pt idx="9059">
                  <c:v>-39.956450514529905</c:v>
                </c:pt>
                <c:pt idx="9060">
                  <c:v>-34.461950514529903</c:v>
                </c:pt>
                <c:pt idx="9061">
                  <c:v>-34.461950514529903</c:v>
                </c:pt>
                <c:pt idx="9062">
                  <c:v>-34.461950514529903</c:v>
                </c:pt>
                <c:pt idx="9063">
                  <c:v>-34.461950514529903</c:v>
                </c:pt>
                <c:pt idx="9064">
                  <c:v>-34.461950514529903</c:v>
                </c:pt>
                <c:pt idx="9065">
                  <c:v>-39.956450514529905</c:v>
                </c:pt>
                <c:pt idx="9066">
                  <c:v>-44.718350514529902</c:v>
                </c:pt>
                <c:pt idx="9067">
                  <c:v>-39.956450514529905</c:v>
                </c:pt>
                <c:pt idx="9068">
                  <c:v>-34.461950514529903</c:v>
                </c:pt>
                <c:pt idx="9069">
                  <c:v>-34.461950514529903</c:v>
                </c:pt>
                <c:pt idx="9070">
                  <c:v>-34.461950514529903</c:v>
                </c:pt>
                <c:pt idx="9071">
                  <c:v>-34.461950514529903</c:v>
                </c:pt>
                <c:pt idx="9072">
                  <c:v>-39.956450514529905</c:v>
                </c:pt>
                <c:pt idx="9073">
                  <c:v>-34.461950514529903</c:v>
                </c:pt>
                <c:pt idx="9074">
                  <c:v>-39.956450514529905</c:v>
                </c:pt>
                <c:pt idx="9075">
                  <c:v>-39.956450514529905</c:v>
                </c:pt>
                <c:pt idx="9076">
                  <c:v>-39.956450514529905</c:v>
                </c:pt>
                <c:pt idx="9077">
                  <c:v>-34.461950514529903</c:v>
                </c:pt>
                <c:pt idx="9078">
                  <c:v>-39.956450514529905</c:v>
                </c:pt>
                <c:pt idx="9079">
                  <c:v>-44.718350514529902</c:v>
                </c:pt>
                <c:pt idx="9080">
                  <c:v>-39.956450514529905</c:v>
                </c:pt>
                <c:pt idx="9081">
                  <c:v>-39.956450514529905</c:v>
                </c:pt>
                <c:pt idx="9082">
                  <c:v>-39.956450514529905</c:v>
                </c:pt>
                <c:pt idx="9083">
                  <c:v>-39.956450514529905</c:v>
                </c:pt>
                <c:pt idx="9084">
                  <c:v>-34.461950514529903</c:v>
                </c:pt>
                <c:pt idx="9085">
                  <c:v>-44.718350514529902</c:v>
                </c:pt>
                <c:pt idx="9086">
                  <c:v>-44.718350514529902</c:v>
                </c:pt>
                <c:pt idx="9087">
                  <c:v>-44.718350514529902</c:v>
                </c:pt>
                <c:pt idx="9088">
                  <c:v>-39.956450514529905</c:v>
                </c:pt>
                <c:pt idx="9089">
                  <c:v>-48.885050514529908</c:v>
                </c:pt>
                <c:pt idx="9090">
                  <c:v>-39.956450514529905</c:v>
                </c:pt>
                <c:pt idx="9091">
                  <c:v>-39.956450514529905</c:v>
                </c:pt>
                <c:pt idx="9092">
                  <c:v>-39.956450514529905</c:v>
                </c:pt>
                <c:pt idx="9093">
                  <c:v>-44.718350514529902</c:v>
                </c:pt>
                <c:pt idx="9094">
                  <c:v>-44.718350514529902</c:v>
                </c:pt>
                <c:pt idx="9095">
                  <c:v>-39.956450514529905</c:v>
                </c:pt>
                <c:pt idx="9096">
                  <c:v>-44.718350514529902</c:v>
                </c:pt>
                <c:pt idx="9097">
                  <c:v>-39.956450514529905</c:v>
                </c:pt>
                <c:pt idx="9098">
                  <c:v>-44.718350514529902</c:v>
                </c:pt>
                <c:pt idx="9099">
                  <c:v>-39.956450514529905</c:v>
                </c:pt>
                <c:pt idx="9100">
                  <c:v>-48.885050514529908</c:v>
                </c:pt>
                <c:pt idx="9101">
                  <c:v>-44.718350514529902</c:v>
                </c:pt>
                <c:pt idx="9102">
                  <c:v>-44.718350514529902</c:v>
                </c:pt>
                <c:pt idx="9103">
                  <c:v>-48.885050514529908</c:v>
                </c:pt>
                <c:pt idx="9104">
                  <c:v>-44.718350514529902</c:v>
                </c:pt>
                <c:pt idx="9105">
                  <c:v>-44.718350514529902</c:v>
                </c:pt>
                <c:pt idx="9106">
                  <c:v>-44.718350514529902</c:v>
                </c:pt>
                <c:pt idx="9107">
                  <c:v>-44.718350514529902</c:v>
                </c:pt>
                <c:pt idx="9108">
                  <c:v>-44.718350514529902</c:v>
                </c:pt>
                <c:pt idx="9109">
                  <c:v>-48.885050514529908</c:v>
                </c:pt>
                <c:pt idx="9110">
                  <c:v>-44.718350514529902</c:v>
                </c:pt>
                <c:pt idx="9111">
                  <c:v>-39.956450514529905</c:v>
                </c:pt>
                <c:pt idx="9112">
                  <c:v>-39.956450514529905</c:v>
                </c:pt>
                <c:pt idx="9113">
                  <c:v>-48.885050514529908</c:v>
                </c:pt>
                <c:pt idx="9114">
                  <c:v>-44.718350514529902</c:v>
                </c:pt>
                <c:pt idx="9115">
                  <c:v>-39.956450514529905</c:v>
                </c:pt>
                <c:pt idx="9116">
                  <c:v>-39.956450514529905</c:v>
                </c:pt>
                <c:pt idx="9117">
                  <c:v>-44.718350514529902</c:v>
                </c:pt>
                <c:pt idx="9118">
                  <c:v>-44.718350514529902</c:v>
                </c:pt>
                <c:pt idx="9119">
                  <c:v>-39.956450514529905</c:v>
                </c:pt>
                <c:pt idx="9120">
                  <c:v>-52.561550514529905</c:v>
                </c:pt>
                <c:pt idx="9121">
                  <c:v>-44.718350514529902</c:v>
                </c:pt>
                <c:pt idx="9122">
                  <c:v>-44.718350514529902</c:v>
                </c:pt>
                <c:pt idx="9123">
                  <c:v>-44.718350514529902</c:v>
                </c:pt>
                <c:pt idx="9124">
                  <c:v>-48.885050514529908</c:v>
                </c:pt>
                <c:pt idx="9125">
                  <c:v>-48.885050514529908</c:v>
                </c:pt>
                <c:pt idx="9126">
                  <c:v>-44.718350514529902</c:v>
                </c:pt>
                <c:pt idx="9127">
                  <c:v>-48.885050514529908</c:v>
                </c:pt>
                <c:pt idx="9128">
                  <c:v>-48.885050514529908</c:v>
                </c:pt>
                <c:pt idx="9129">
                  <c:v>-48.885050514529908</c:v>
                </c:pt>
                <c:pt idx="9130">
                  <c:v>-44.718350514529902</c:v>
                </c:pt>
                <c:pt idx="9131">
                  <c:v>-52.561550514529905</c:v>
                </c:pt>
                <c:pt idx="9132">
                  <c:v>-48.885050514529908</c:v>
                </c:pt>
                <c:pt idx="9133">
                  <c:v>-48.885050514529908</c:v>
                </c:pt>
                <c:pt idx="9134">
                  <c:v>-44.718350514529902</c:v>
                </c:pt>
                <c:pt idx="9135">
                  <c:v>-48.885050514529908</c:v>
                </c:pt>
                <c:pt idx="9136">
                  <c:v>-48.885050514529908</c:v>
                </c:pt>
                <c:pt idx="9137">
                  <c:v>-48.885050514529908</c:v>
                </c:pt>
                <c:pt idx="9138">
                  <c:v>-48.885050514529908</c:v>
                </c:pt>
                <c:pt idx="9139">
                  <c:v>-48.885050514529908</c:v>
                </c:pt>
                <c:pt idx="9140">
                  <c:v>-48.885050514529908</c:v>
                </c:pt>
                <c:pt idx="9141">
                  <c:v>-48.885050514529908</c:v>
                </c:pt>
                <c:pt idx="9142">
                  <c:v>-48.885050514529908</c:v>
                </c:pt>
                <c:pt idx="9143">
                  <c:v>-48.885050514529908</c:v>
                </c:pt>
                <c:pt idx="9144">
                  <c:v>-48.885050514529908</c:v>
                </c:pt>
                <c:pt idx="9145">
                  <c:v>-52.561550514529905</c:v>
                </c:pt>
                <c:pt idx="9146">
                  <c:v>-52.561550514529905</c:v>
                </c:pt>
                <c:pt idx="9147">
                  <c:v>-52.561550514529905</c:v>
                </c:pt>
                <c:pt idx="9148">
                  <c:v>-48.885050514529908</c:v>
                </c:pt>
                <c:pt idx="9149">
                  <c:v>-48.885050514529908</c:v>
                </c:pt>
                <c:pt idx="9150">
                  <c:v>-48.885050514529908</c:v>
                </c:pt>
                <c:pt idx="9151">
                  <c:v>-52.561550514529905</c:v>
                </c:pt>
                <c:pt idx="9152">
                  <c:v>-52.561550514529905</c:v>
                </c:pt>
                <c:pt idx="9153">
                  <c:v>-52.561550514529905</c:v>
                </c:pt>
                <c:pt idx="9154">
                  <c:v>-52.561550514529905</c:v>
                </c:pt>
                <c:pt idx="9155">
                  <c:v>-48.885050514529908</c:v>
                </c:pt>
                <c:pt idx="9156">
                  <c:v>-48.885050514529908</c:v>
                </c:pt>
                <c:pt idx="9157">
                  <c:v>-48.885050514529908</c:v>
                </c:pt>
                <c:pt idx="9158">
                  <c:v>-52.561550514529905</c:v>
                </c:pt>
                <c:pt idx="9159">
                  <c:v>-48.885050514529908</c:v>
                </c:pt>
                <c:pt idx="9160">
                  <c:v>-48.885050514529908</c:v>
                </c:pt>
                <c:pt idx="9161">
                  <c:v>-44.718350514529902</c:v>
                </c:pt>
                <c:pt idx="9162">
                  <c:v>-44.718350514529902</c:v>
                </c:pt>
                <c:pt idx="9163">
                  <c:v>-44.718350514529902</c:v>
                </c:pt>
                <c:pt idx="9164">
                  <c:v>-48.885050514529908</c:v>
                </c:pt>
                <c:pt idx="9165">
                  <c:v>-48.885050514529908</c:v>
                </c:pt>
                <c:pt idx="9166">
                  <c:v>-44.718350514529902</c:v>
                </c:pt>
                <c:pt idx="9167">
                  <c:v>-44.718350514529902</c:v>
                </c:pt>
                <c:pt idx="9168">
                  <c:v>-44.718350514529902</c:v>
                </c:pt>
                <c:pt idx="9169">
                  <c:v>-44.718350514529902</c:v>
                </c:pt>
                <c:pt idx="9170">
                  <c:v>-48.885050514529908</c:v>
                </c:pt>
                <c:pt idx="9171">
                  <c:v>-44.718350514529902</c:v>
                </c:pt>
                <c:pt idx="9172">
                  <c:v>-48.885050514529908</c:v>
                </c:pt>
                <c:pt idx="9173">
                  <c:v>-44.718350514529902</c:v>
                </c:pt>
                <c:pt idx="9174">
                  <c:v>-48.885050514529908</c:v>
                </c:pt>
                <c:pt idx="9175">
                  <c:v>-48.885050514529908</c:v>
                </c:pt>
                <c:pt idx="9176">
                  <c:v>-48.885050514529908</c:v>
                </c:pt>
                <c:pt idx="9177">
                  <c:v>-44.718350514529902</c:v>
                </c:pt>
                <c:pt idx="9178">
                  <c:v>-44.718350514529902</c:v>
                </c:pt>
                <c:pt idx="9179">
                  <c:v>-44.718350514529902</c:v>
                </c:pt>
                <c:pt idx="9180">
                  <c:v>-44.718350514529902</c:v>
                </c:pt>
                <c:pt idx="9181">
                  <c:v>-39.956450514529905</c:v>
                </c:pt>
                <c:pt idx="9182">
                  <c:v>-44.718350514529902</c:v>
                </c:pt>
                <c:pt idx="9183">
                  <c:v>-44.718350514529902</c:v>
                </c:pt>
                <c:pt idx="9184">
                  <c:v>-44.718350514529902</c:v>
                </c:pt>
                <c:pt idx="9185">
                  <c:v>-39.956450514529905</c:v>
                </c:pt>
                <c:pt idx="9186">
                  <c:v>-39.956450514529905</c:v>
                </c:pt>
                <c:pt idx="9187">
                  <c:v>-48.885050514529908</c:v>
                </c:pt>
                <c:pt idx="9188">
                  <c:v>-44.718350514529902</c:v>
                </c:pt>
                <c:pt idx="9189">
                  <c:v>-44.718350514529902</c:v>
                </c:pt>
                <c:pt idx="9190">
                  <c:v>-44.718350514529902</c:v>
                </c:pt>
                <c:pt idx="9191">
                  <c:v>-44.718350514529902</c:v>
                </c:pt>
                <c:pt idx="9192">
                  <c:v>-48.885050514529908</c:v>
                </c:pt>
                <c:pt idx="9193">
                  <c:v>-48.885050514529908</c:v>
                </c:pt>
                <c:pt idx="9194">
                  <c:v>-48.885050514529908</c:v>
                </c:pt>
                <c:pt idx="9195">
                  <c:v>-48.885050514529908</c:v>
                </c:pt>
                <c:pt idx="9196">
                  <c:v>-52.561550514529905</c:v>
                </c:pt>
                <c:pt idx="9197">
                  <c:v>-52.561550514529905</c:v>
                </c:pt>
                <c:pt idx="9198">
                  <c:v>-52.561550514529905</c:v>
                </c:pt>
                <c:pt idx="9199">
                  <c:v>-48.885050514529908</c:v>
                </c:pt>
                <c:pt idx="9200">
                  <c:v>-48.885050514529908</c:v>
                </c:pt>
                <c:pt idx="9201">
                  <c:v>-52.561550514529905</c:v>
                </c:pt>
                <c:pt idx="9202">
                  <c:v>-48.885050514529908</c:v>
                </c:pt>
                <c:pt idx="9203">
                  <c:v>-55.82945051452991</c:v>
                </c:pt>
                <c:pt idx="9204">
                  <c:v>-52.561550514529905</c:v>
                </c:pt>
                <c:pt idx="9205">
                  <c:v>-48.885050514529908</c:v>
                </c:pt>
                <c:pt idx="9206">
                  <c:v>-52.561550514529905</c:v>
                </c:pt>
                <c:pt idx="9207">
                  <c:v>-48.885050514529908</c:v>
                </c:pt>
                <c:pt idx="9208">
                  <c:v>-48.885050514529908</c:v>
                </c:pt>
                <c:pt idx="9209">
                  <c:v>-52.561550514529905</c:v>
                </c:pt>
                <c:pt idx="9210">
                  <c:v>-48.885050514529908</c:v>
                </c:pt>
                <c:pt idx="9211">
                  <c:v>-52.561550514529905</c:v>
                </c:pt>
                <c:pt idx="9212">
                  <c:v>-48.885050514529908</c:v>
                </c:pt>
                <c:pt idx="9213">
                  <c:v>-48.885050514529908</c:v>
                </c:pt>
                <c:pt idx="9214">
                  <c:v>-48.885050514529908</c:v>
                </c:pt>
                <c:pt idx="9215">
                  <c:v>-48.885050514529908</c:v>
                </c:pt>
                <c:pt idx="9216">
                  <c:v>-48.885050514529908</c:v>
                </c:pt>
                <c:pt idx="9217">
                  <c:v>-44.718350514529902</c:v>
                </c:pt>
                <c:pt idx="9218">
                  <c:v>-44.718350514529902</c:v>
                </c:pt>
                <c:pt idx="9219">
                  <c:v>-44.718350514529902</c:v>
                </c:pt>
                <c:pt idx="9220">
                  <c:v>-48.885050514529908</c:v>
                </c:pt>
                <c:pt idx="9221">
                  <c:v>-44.718350514529902</c:v>
                </c:pt>
                <c:pt idx="9222">
                  <c:v>-48.885050514529908</c:v>
                </c:pt>
                <c:pt idx="9223">
                  <c:v>-44.718350514529902</c:v>
                </c:pt>
                <c:pt idx="9224">
                  <c:v>-44.718350514529902</c:v>
                </c:pt>
                <c:pt idx="9225">
                  <c:v>-44.718350514529902</c:v>
                </c:pt>
                <c:pt idx="9226">
                  <c:v>-44.718350514529902</c:v>
                </c:pt>
                <c:pt idx="9227">
                  <c:v>-39.956450514529905</c:v>
                </c:pt>
                <c:pt idx="9228">
                  <c:v>-55.82945051452991</c:v>
                </c:pt>
                <c:pt idx="9229">
                  <c:v>-44.718350514529902</c:v>
                </c:pt>
                <c:pt idx="9230">
                  <c:v>-39.956450514529905</c:v>
                </c:pt>
                <c:pt idx="9231">
                  <c:v>-44.718350514529902</c:v>
                </c:pt>
                <c:pt idx="9232">
                  <c:v>-39.956450514529905</c:v>
                </c:pt>
                <c:pt idx="9233">
                  <c:v>-48.885050514529908</c:v>
                </c:pt>
                <c:pt idx="9234">
                  <c:v>-44.718350514529902</c:v>
                </c:pt>
                <c:pt idx="9235">
                  <c:v>-44.718350514529902</c:v>
                </c:pt>
                <c:pt idx="9236">
                  <c:v>-48.885050514529908</c:v>
                </c:pt>
                <c:pt idx="9237">
                  <c:v>-48.885050514529908</c:v>
                </c:pt>
                <c:pt idx="9238">
                  <c:v>-39.956450514529905</c:v>
                </c:pt>
                <c:pt idx="9239">
                  <c:v>-44.718350514529902</c:v>
                </c:pt>
                <c:pt idx="9240">
                  <c:v>-39.956450514529905</c:v>
                </c:pt>
                <c:pt idx="9241">
                  <c:v>-48.885050514529908</c:v>
                </c:pt>
                <c:pt idx="9242">
                  <c:v>-48.885050514529908</c:v>
                </c:pt>
                <c:pt idx="9243">
                  <c:v>-44.718350514529902</c:v>
                </c:pt>
                <c:pt idx="9244">
                  <c:v>-48.885050514529908</c:v>
                </c:pt>
                <c:pt idx="9245">
                  <c:v>-48.885050514529908</c:v>
                </c:pt>
                <c:pt idx="9246">
                  <c:v>-39.956450514529905</c:v>
                </c:pt>
                <c:pt idx="9247">
                  <c:v>-44.718350514529902</c:v>
                </c:pt>
                <c:pt idx="9248">
                  <c:v>-44.718350514529902</c:v>
                </c:pt>
                <c:pt idx="9249">
                  <c:v>-44.718350514529902</c:v>
                </c:pt>
                <c:pt idx="9250">
                  <c:v>-44.718350514529902</c:v>
                </c:pt>
                <c:pt idx="9251">
                  <c:v>-48.885050514529908</c:v>
                </c:pt>
                <c:pt idx="9252">
                  <c:v>-48.885050514529908</c:v>
                </c:pt>
                <c:pt idx="9253">
                  <c:v>-48.885050514529908</c:v>
                </c:pt>
                <c:pt idx="9254">
                  <c:v>-48.885050514529908</c:v>
                </c:pt>
                <c:pt idx="9255">
                  <c:v>-44.718350514529902</c:v>
                </c:pt>
                <c:pt idx="9256">
                  <c:v>-44.718350514529902</c:v>
                </c:pt>
                <c:pt idx="9257">
                  <c:v>-44.718350514529902</c:v>
                </c:pt>
                <c:pt idx="9258">
                  <c:v>-44.718350514529902</c:v>
                </c:pt>
                <c:pt idx="9259">
                  <c:v>-39.956450514529905</c:v>
                </c:pt>
                <c:pt idx="9260">
                  <c:v>-39.956450514529905</c:v>
                </c:pt>
                <c:pt idx="9261">
                  <c:v>-39.956450514529905</c:v>
                </c:pt>
                <c:pt idx="9262">
                  <c:v>-48.885050514529908</c:v>
                </c:pt>
                <c:pt idx="9263">
                  <c:v>-44.718350514529902</c:v>
                </c:pt>
                <c:pt idx="9264">
                  <c:v>-44.718350514529902</c:v>
                </c:pt>
                <c:pt idx="9265">
                  <c:v>-44.718350514529902</c:v>
                </c:pt>
                <c:pt idx="9266">
                  <c:v>-48.885050514529908</c:v>
                </c:pt>
                <c:pt idx="9267">
                  <c:v>-44.718350514529902</c:v>
                </c:pt>
                <c:pt idx="9268">
                  <c:v>-48.885050514529908</c:v>
                </c:pt>
                <c:pt idx="9269">
                  <c:v>-48.885050514529908</c:v>
                </c:pt>
                <c:pt idx="9270">
                  <c:v>-44.718350514529902</c:v>
                </c:pt>
                <c:pt idx="9271">
                  <c:v>-52.561550514529905</c:v>
                </c:pt>
                <c:pt idx="9272">
                  <c:v>-44.718350514529902</c:v>
                </c:pt>
                <c:pt idx="9273">
                  <c:v>-48.885050514529908</c:v>
                </c:pt>
                <c:pt idx="9274">
                  <c:v>-44.718350514529902</c:v>
                </c:pt>
                <c:pt idx="9275">
                  <c:v>-48.885050514529908</c:v>
                </c:pt>
                <c:pt idx="9276">
                  <c:v>-44.718350514529902</c:v>
                </c:pt>
                <c:pt idx="9277">
                  <c:v>-39.956450514529905</c:v>
                </c:pt>
                <c:pt idx="9278">
                  <c:v>-52.561550514529905</c:v>
                </c:pt>
                <c:pt idx="9279">
                  <c:v>-44.718350514529902</c:v>
                </c:pt>
                <c:pt idx="9280">
                  <c:v>-58.753450514529909</c:v>
                </c:pt>
                <c:pt idx="9281">
                  <c:v>-48.885050514529908</c:v>
                </c:pt>
                <c:pt idx="9282">
                  <c:v>-48.885050514529908</c:v>
                </c:pt>
                <c:pt idx="9283">
                  <c:v>-48.885050514529908</c:v>
                </c:pt>
                <c:pt idx="9284">
                  <c:v>-48.885050514529908</c:v>
                </c:pt>
                <c:pt idx="9285">
                  <c:v>-44.718350514529902</c:v>
                </c:pt>
                <c:pt idx="9286">
                  <c:v>-52.561550514529905</c:v>
                </c:pt>
                <c:pt idx="9287">
                  <c:v>-52.561550514529905</c:v>
                </c:pt>
                <c:pt idx="9288">
                  <c:v>-48.885050514529908</c:v>
                </c:pt>
                <c:pt idx="9289">
                  <c:v>-39.956450514529905</c:v>
                </c:pt>
                <c:pt idx="9290">
                  <c:v>-44.718350514529902</c:v>
                </c:pt>
                <c:pt idx="9291">
                  <c:v>-44.718350514529902</c:v>
                </c:pt>
                <c:pt idx="9292">
                  <c:v>-44.718350514529902</c:v>
                </c:pt>
                <c:pt idx="9293">
                  <c:v>-39.956450514529905</c:v>
                </c:pt>
                <c:pt idx="9294">
                  <c:v>-44.718350514529902</c:v>
                </c:pt>
                <c:pt idx="9295">
                  <c:v>-44.718350514529902</c:v>
                </c:pt>
                <c:pt idx="9296">
                  <c:v>-44.718350514529902</c:v>
                </c:pt>
                <c:pt idx="9297">
                  <c:v>-44.718350514529902</c:v>
                </c:pt>
                <c:pt idx="9298">
                  <c:v>-44.718350514529902</c:v>
                </c:pt>
                <c:pt idx="9299">
                  <c:v>-44.718350514529902</c:v>
                </c:pt>
                <c:pt idx="9300">
                  <c:v>-44.718350514529902</c:v>
                </c:pt>
                <c:pt idx="9301">
                  <c:v>-39.956450514529905</c:v>
                </c:pt>
                <c:pt idx="9302">
                  <c:v>-48.885050514529908</c:v>
                </c:pt>
                <c:pt idx="9303">
                  <c:v>-44.718350514529902</c:v>
                </c:pt>
                <c:pt idx="9304">
                  <c:v>-44.718350514529902</c:v>
                </c:pt>
                <c:pt idx="9305">
                  <c:v>-48.885050514529908</c:v>
                </c:pt>
                <c:pt idx="9306">
                  <c:v>-52.561550514529905</c:v>
                </c:pt>
                <c:pt idx="9307">
                  <c:v>-48.885050514529908</c:v>
                </c:pt>
                <c:pt idx="9308">
                  <c:v>-48.885050514529908</c:v>
                </c:pt>
                <c:pt idx="9309">
                  <c:v>-44.718350514529902</c:v>
                </c:pt>
                <c:pt idx="9310">
                  <c:v>-44.718350514529902</c:v>
                </c:pt>
                <c:pt idx="9311">
                  <c:v>-39.956450514529905</c:v>
                </c:pt>
                <c:pt idx="9312">
                  <c:v>-48.885050514529908</c:v>
                </c:pt>
                <c:pt idx="9313">
                  <c:v>-44.718350514529902</c:v>
                </c:pt>
                <c:pt idx="9314">
                  <c:v>-44.718350514529902</c:v>
                </c:pt>
                <c:pt idx="9315">
                  <c:v>-44.718350514529902</c:v>
                </c:pt>
                <c:pt idx="9316">
                  <c:v>-44.718350514529902</c:v>
                </c:pt>
                <c:pt idx="9317">
                  <c:v>-48.885050514529908</c:v>
                </c:pt>
                <c:pt idx="9318">
                  <c:v>-48.885050514529908</c:v>
                </c:pt>
                <c:pt idx="9319">
                  <c:v>-48.885050514529908</c:v>
                </c:pt>
                <c:pt idx="9320">
                  <c:v>-48.885050514529908</c:v>
                </c:pt>
                <c:pt idx="9321">
                  <c:v>-39.956450514529905</c:v>
                </c:pt>
                <c:pt idx="9322">
                  <c:v>-48.885050514529908</c:v>
                </c:pt>
                <c:pt idx="9323">
                  <c:v>-34.461950514529903</c:v>
                </c:pt>
                <c:pt idx="9324">
                  <c:v>-44.718350514529902</c:v>
                </c:pt>
                <c:pt idx="9325">
                  <c:v>-44.718350514529902</c:v>
                </c:pt>
                <c:pt idx="9326">
                  <c:v>-44.718350514529902</c:v>
                </c:pt>
                <c:pt idx="9327">
                  <c:v>-44.718350514529902</c:v>
                </c:pt>
                <c:pt idx="9328">
                  <c:v>-39.956450514529905</c:v>
                </c:pt>
                <c:pt idx="9329">
                  <c:v>-44.718350514529902</c:v>
                </c:pt>
                <c:pt idx="9330">
                  <c:v>-44.718350514529902</c:v>
                </c:pt>
                <c:pt idx="9331">
                  <c:v>-44.718350514529902</c:v>
                </c:pt>
                <c:pt idx="9332">
                  <c:v>-44.718350514529902</c:v>
                </c:pt>
                <c:pt idx="9333">
                  <c:v>-48.885050514529908</c:v>
                </c:pt>
                <c:pt idx="9334">
                  <c:v>-44.718350514529902</c:v>
                </c:pt>
                <c:pt idx="9335">
                  <c:v>-44.718350514529902</c:v>
                </c:pt>
                <c:pt idx="9336">
                  <c:v>-44.718350514529902</c:v>
                </c:pt>
                <c:pt idx="9337">
                  <c:v>-39.956450514529905</c:v>
                </c:pt>
                <c:pt idx="9338">
                  <c:v>-39.956450514529905</c:v>
                </c:pt>
                <c:pt idx="9339">
                  <c:v>-44.718350514529902</c:v>
                </c:pt>
                <c:pt idx="9340">
                  <c:v>-48.885050514529908</c:v>
                </c:pt>
                <c:pt idx="9341">
                  <c:v>-44.718350514529902</c:v>
                </c:pt>
                <c:pt idx="9342">
                  <c:v>-39.956450514529905</c:v>
                </c:pt>
                <c:pt idx="9343">
                  <c:v>-44.718350514529902</c:v>
                </c:pt>
                <c:pt idx="9344">
                  <c:v>-39.956450514529905</c:v>
                </c:pt>
                <c:pt idx="9345">
                  <c:v>-44.718350514529902</c:v>
                </c:pt>
                <c:pt idx="9346">
                  <c:v>-44.718350514529902</c:v>
                </c:pt>
                <c:pt idx="9347">
                  <c:v>-44.718350514529902</c:v>
                </c:pt>
                <c:pt idx="9348">
                  <c:v>-44.718350514529902</c:v>
                </c:pt>
                <c:pt idx="9349">
                  <c:v>-44.718350514529902</c:v>
                </c:pt>
                <c:pt idx="9350">
                  <c:v>-39.956450514529905</c:v>
                </c:pt>
                <c:pt idx="9351">
                  <c:v>-44.718350514529902</c:v>
                </c:pt>
                <c:pt idx="9352">
                  <c:v>-39.956450514529905</c:v>
                </c:pt>
                <c:pt idx="9353">
                  <c:v>-44.718350514529902</c:v>
                </c:pt>
                <c:pt idx="9354">
                  <c:v>-55.82945051452991</c:v>
                </c:pt>
                <c:pt idx="9355">
                  <c:v>-44.718350514529902</c:v>
                </c:pt>
                <c:pt idx="9356">
                  <c:v>-48.885050514529908</c:v>
                </c:pt>
                <c:pt idx="9357">
                  <c:v>-55.82945051452991</c:v>
                </c:pt>
                <c:pt idx="9358">
                  <c:v>-44.718350514529902</c:v>
                </c:pt>
                <c:pt idx="9359">
                  <c:v>-44.718350514529902</c:v>
                </c:pt>
                <c:pt idx="9360">
                  <c:v>-48.885050514529908</c:v>
                </c:pt>
                <c:pt idx="9361">
                  <c:v>-44.718350514529902</c:v>
                </c:pt>
                <c:pt idx="9362">
                  <c:v>-44.718350514529902</c:v>
                </c:pt>
                <c:pt idx="9363">
                  <c:v>-44.718350514529902</c:v>
                </c:pt>
                <c:pt idx="9364">
                  <c:v>-48.885050514529908</c:v>
                </c:pt>
                <c:pt idx="9365">
                  <c:v>-44.718350514529902</c:v>
                </c:pt>
                <c:pt idx="9366">
                  <c:v>-44.718350514529902</c:v>
                </c:pt>
                <c:pt idx="9367">
                  <c:v>-39.956450514529905</c:v>
                </c:pt>
                <c:pt idx="9368">
                  <c:v>-39.956450514529905</c:v>
                </c:pt>
                <c:pt idx="9369">
                  <c:v>-39.956450514529905</c:v>
                </c:pt>
                <c:pt idx="9370">
                  <c:v>-44.718350514529902</c:v>
                </c:pt>
                <c:pt idx="9371">
                  <c:v>-44.718350514529902</c:v>
                </c:pt>
                <c:pt idx="9372">
                  <c:v>-44.718350514529902</c:v>
                </c:pt>
                <c:pt idx="9373">
                  <c:v>-44.718350514529902</c:v>
                </c:pt>
                <c:pt idx="9374">
                  <c:v>-48.885050514529908</c:v>
                </c:pt>
                <c:pt idx="9375">
                  <c:v>-39.956450514529905</c:v>
                </c:pt>
                <c:pt idx="9376">
                  <c:v>-44.718350514529902</c:v>
                </c:pt>
                <c:pt idx="9377">
                  <c:v>-44.718350514529902</c:v>
                </c:pt>
                <c:pt idx="9378">
                  <c:v>-44.718350514529902</c:v>
                </c:pt>
                <c:pt idx="9379">
                  <c:v>-44.718350514529902</c:v>
                </c:pt>
                <c:pt idx="9380">
                  <c:v>-44.718350514529902</c:v>
                </c:pt>
                <c:pt idx="9381">
                  <c:v>-44.718350514529902</c:v>
                </c:pt>
                <c:pt idx="9382">
                  <c:v>-39.956450514529905</c:v>
                </c:pt>
                <c:pt idx="9383">
                  <c:v>-39.956450514529905</c:v>
                </c:pt>
                <c:pt idx="9384">
                  <c:v>-39.956450514529905</c:v>
                </c:pt>
                <c:pt idx="9385">
                  <c:v>-39.956450514529905</c:v>
                </c:pt>
                <c:pt idx="9386">
                  <c:v>-39.956450514529905</c:v>
                </c:pt>
                <c:pt idx="9387">
                  <c:v>-44.718350514529902</c:v>
                </c:pt>
                <c:pt idx="9388">
                  <c:v>-44.718350514529902</c:v>
                </c:pt>
                <c:pt idx="9389">
                  <c:v>-39.956450514529905</c:v>
                </c:pt>
                <c:pt idx="9390">
                  <c:v>-39.956450514529905</c:v>
                </c:pt>
                <c:pt idx="9391">
                  <c:v>-39.956450514529905</c:v>
                </c:pt>
                <c:pt idx="9392">
                  <c:v>-39.956450514529905</c:v>
                </c:pt>
                <c:pt idx="9393">
                  <c:v>-44.718350514529902</c:v>
                </c:pt>
                <c:pt idx="9394">
                  <c:v>-39.956450514529905</c:v>
                </c:pt>
                <c:pt idx="9395">
                  <c:v>-39.956450514529905</c:v>
                </c:pt>
                <c:pt idx="9396">
                  <c:v>-39.956450514529905</c:v>
                </c:pt>
                <c:pt idx="9397">
                  <c:v>-39.956450514529905</c:v>
                </c:pt>
                <c:pt idx="9398">
                  <c:v>-34.461950514529903</c:v>
                </c:pt>
                <c:pt idx="9399">
                  <c:v>-34.461950514529903</c:v>
                </c:pt>
                <c:pt idx="9400">
                  <c:v>-34.461950514529903</c:v>
                </c:pt>
                <c:pt idx="9401">
                  <c:v>-39.956450514529905</c:v>
                </c:pt>
                <c:pt idx="9402">
                  <c:v>-39.956450514529905</c:v>
                </c:pt>
                <c:pt idx="9403">
                  <c:v>-39.956450514529905</c:v>
                </c:pt>
                <c:pt idx="9404">
                  <c:v>-34.461950514529903</c:v>
                </c:pt>
                <c:pt idx="9405">
                  <c:v>-34.461950514529903</c:v>
                </c:pt>
                <c:pt idx="9406">
                  <c:v>-39.956450514529905</c:v>
                </c:pt>
                <c:pt idx="9407">
                  <c:v>-34.461950514529903</c:v>
                </c:pt>
                <c:pt idx="9408">
                  <c:v>-39.956450514529905</c:v>
                </c:pt>
                <c:pt idx="9409">
                  <c:v>-44.718350514529902</c:v>
                </c:pt>
                <c:pt idx="9410">
                  <c:v>-39.956450514529905</c:v>
                </c:pt>
                <c:pt idx="9411">
                  <c:v>-39.956450514529905</c:v>
                </c:pt>
                <c:pt idx="9412">
                  <c:v>-44.718350514529902</c:v>
                </c:pt>
                <c:pt idx="9413">
                  <c:v>-34.461950514529903</c:v>
                </c:pt>
                <c:pt idx="9414">
                  <c:v>-44.718350514529902</c:v>
                </c:pt>
                <c:pt idx="9415">
                  <c:v>-34.461950514529903</c:v>
                </c:pt>
                <c:pt idx="9416">
                  <c:v>-39.956450514529905</c:v>
                </c:pt>
                <c:pt idx="9417">
                  <c:v>-39.956450514529905</c:v>
                </c:pt>
                <c:pt idx="9418">
                  <c:v>-39.956450514529905</c:v>
                </c:pt>
                <c:pt idx="9419">
                  <c:v>-44.718350514529902</c:v>
                </c:pt>
                <c:pt idx="9420">
                  <c:v>-44.718350514529902</c:v>
                </c:pt>
                <c:pt idx="9421">
                  <c:v>-39.956450514529905</c:v>
                </c:pt>
                <c:pt idx="9422">
                  <c:v>-44.718350514529902</c:v>
                </c:pt>
                <c:pt idx="9423">
                  <c:v>-39.956450514529905</c:v>
                </c:pt>
                <c:pt idx="9424">
                  <c:v>-44.718350514529902</c:v>
                </c:pt>
                <c:pt idx="9425">
                  <c:v>-44.718350514529902</c:v>
                </c:pt>
                <c:pt idx="9426">
                  <c:v>-52.561550514529905</c:v>
                </c:pt>
                <c:pt idx="9427">
                  <c:v>-44.718350514529902</c:v>
                </c:pt>
                <c:pt idx="9428">
                  <c:v>-44.718350514529902</c:v>
                </c:pt>
                <c:pt idx="9429">
                  <c:v>-44.718350514529902</c:v>
                </c:pt>
                <c:pt idx="9430">
                  <c:v>-48.885050514529908</c:v>
                </c:pt>
                <c:pt idx="9431">
                  <c:v>-39.956450514529905</c:v>
                </c:pt>
                <c:pt idx="9432">
                  <c:v>-39.956450514529905</c:v>
                </c:pt>
                <c:pt idx="9433">
                  <c:v>-39.956450514529905</c:v>
                </c:pt>
                <c:pt idx="9434">
                  <c:v>-39.956450514529905</c:v>
                </c:pt>
                <c:pt idx="9435">
                  <c:v>-39.956450514529905</c:v>
                </c:pt>
                <c:pt idx="9436">
                  <c:v>-39.956450514529905</c:v>
                </c:pt>
                <c:pt idx="9437">
                  <c:v>-39.956450514529905</c:v>
                </c:pt>
                <c:pt idx="9438">
                  <c:v>-39.956450514529905</c:v>
                </c:pt>
                <c:pt idx="9439">
                  <c:v>-39.956450514529905</c:v>
                </c:pt>
                <c:pt idx="9440">
                  <c:v>-39.956450514529905</c:v>
                </c:pt>
                <c:pt idx="9441">
                  <c:v>-39.956450514529905</c:v>
                </c:pt>
                <c:pt idx="9442">
                  <c:v>-39.956450514529905</c:v>
                </c:pt>
                <c:pt idx="9443">
                  <c:v>-48.885050514529908</c:v>
                </c:pt>
                <c:pt idx="9444">
                  <c:v>-44.718350514529902</c:v>
                </c:pt>
                <c:pt idx="9445">
                  <c:v>-44.718350514529902</c:v>
                </c:pt>
                <c:pt idx="9446">
                  <c:v>-44.718350514529902</c:v>
                </c:pt>
                <c:pt idx="9447">
                  <c:v>-44.718350514529902</c:v>
                </c:pt>
                <c:pt idx="9448">
                  <c:v>-48.885050514529908</c:v>
                </c:pt>
                <c:pt idx="9449">
                  <c:v>-44.718350514529902</c:v>
                </c:pt>
                <c:pt idx="9450">
                  <c:v>-48.885050514529908</c:v>
                </c:pt>
                <c:pt idx="9451">
                  <c:v>-44.718350514529902</c:v>
                </c:pt>
                <c:pt idx="9452">
                  <c:v>-48.885050514529908</c:v>
                </c:pt>
                <c:pt idx="9453">
                  <c:v>-39.956450514529905</c:v>
                </c:pt>
                <c:pt idx="9454">
                  <c:v>-44.718350514529902</c:v>
                </c:pt>
                <c:pt idx="9455">
                  <c:v>-44.718350514529902</c:v>
                </c:pt>
                <c:pt idx="9456">
                  <c:v>-48.885050514529908</c:v>
                </c:pt>
                <c:pt idx="9457">
                  <c:v>-48.885050514529908</c:v>
                </c:pt>
                <c:pt idx="9458">
                  <c:v>-48.885050514529908</c:v>
                </c:pt>
                <c:pt idx="9459">
                  <c:v>-48.885050514529908</c:v>
                </c:pt>
                <c:pt idx="9460">
                  <c:v>-48.885050514529908</c:v>
                </c:pt>
                <c:pt idx="9461">
                  <c:v>-48.885050514529908</c:v>
                </c:pt>
                <c:pt idx="9462">
                  <c:v>-52.561550514529905</c:v>
                </c:pt>
                <c:pt idx="9463">
                  <c:v>-48.885050514529908</c:v>
                </c:pt>
                <c:pt idx="9464">
                  <c:v>-52.561550514529905</c:v>
                </c:pt>
                <c:pt idx="9465">
                  <c:v>-44.718350514529902</c:v>
                </c:pt>
                <c:pt idx="9466">
                  <c:v>-48.885050514529908</c:v>
                </c:pt>
                <c:pt idx="9467">
                  <c:v>-48.885050514529908</c:v>
                </c:pt>
                <c:pt idx="9468">
                  <c:v>-44.718350514529902</c:v>
                </c:pt>
                <c:pt idx="9469">
                  <c:v>-48.885050514529908</c:v>
                </c:pt>
                <c:pt idx="9470">
                  <c:v>-44.718350514529902</c:v>
                </c:pt>
                <c:pt idx="9471">
                  <c:v>-44.718350514529902</c:v>
                </c:pt>
                <c:pt idx="9472">
                  <c:v>-44.718350514529902</c:v>
                </c:pt>
                <c:pt idx="9473">
                  <c:v>-44.718350514529902</c:v>
                </c:pt>
                <c:pt idx="9474">
                  <c:v>-44.718350514529902</c:v>
                </c:pt>
                <c:pt idx="9475">
                  <c:v>-44.718350514529902</c:v>
                </c:pt>
                <c:pt idx="9476">
                  <c:v>-44.718350514529902</c:v>
                </c:pt>
                <c:pt idx="9477">
                  <c:v>-44.718350514529902</c:v>
                </c:pt>
                <c:pt idx="9478">
                  <c:v>-44.718350514529902</c:v>
                </c:pt>
                <c:pt idx="9479">
                  <c:v>-44.718350514529902</c:v>
                </c:pt>
                <c:pt idx="9480">
                  <c:v>-44.718350514529902</c:v>
                </c:pt>
                <c:pt idx="9481">
                  <c:v>-44.718350514529902</c:v>
                </c:pt>
                <c:pt idx="9482">
                  <c:v>-52.561550514529905</c:v>
                </c:pt>
                <c:pt idx="9483">
                  <c:v>-48.885050514529908</c:v>
                </c:pt>
                <c:pt idx="9484">
                  <c:v>-48.885050514529908</c:v>
                </c:pt>
                <c:pt idx="9485">
                  <c:v>-44.718350514529902</c:v>
                </c:pt>
                <c:pt idx="9486">
                  <c:v>-48.885050514529908</c:v>
                </c:pt>
                <c:pt idx="9487">
                  <c:v>-44.718350514529902</c:v>
                </c:pt>
                <c:pt idx="9488">
                  <c:v>-48.885050514529908</c:v>
                </c:pt>
                <c:pt idx="9489">
                  <c:v>-44.718350514529902</c:v>
                </c:pt>
                <c:pt idx="9490">
                  <c:v>-48.885050514529908</c:v>
                </c:pt>
                <c:pt idx="9491">
                  <c:v>-44.718350514529902</c:v>
                </c:pt>
                <c:pt idx="9492">
                  <c:v>-48.885050514529908</c:v>
                </c:pt>
                <c:pt idx="9493">
                  <c:v>-48.885050514529908</c:v>
                </c:pt>
                <c:pt idx="9494">
                  <c:v>-52.561550514529905</c:v>
                </c:pt>
                <c:pt idx="9495">
                  <c:v>-52.561550514529905</c:v>
                </c:pt>
                <c:pt idx="9496">
                  <c:v>-52.561550514529905</c:v>
                </c:pt>
                <c:pt idx="9497">
                  <c:v>-48.885050514529908</c:v>
                </c:pt>
                <c:pt idx="9498">
                  <c:v>-52.561550514529905</c:v>
                </c:pt>
                <c:pt idx="9499">
                  <c:v>-48.885050514529908</c:v>
                </c:pt>
                <c:pt idx="9500">
                  <c:v>-48.885050514529908</c:v>
                </c:pt>
                <c:pt idx="9501">
                  <c:v>-48.885050514529908</c:v>
                </c:pt>
                <c:pt idx="9502">
                  <c:v>-52.561550514529905</c:v>
                </c:pt>
                <c:pt idx="9503">
                  <c:v>-44.718350514529902</c:v>
                </c:pt>
                <c:pt idx="9504">
                  <c:v>-55.82945051452991</c:v>
                </c:pt>
                <c:pt idx="9505">
                  <c:v>-44.718350514529902</c:v>
                </c:pt>
                <c:pt idx="9506">
                  <c:v>-52.561550514529905</c:v>
                </c:pt>
                <c:pt idx="9507">
                  <c:v>-48.885050514529908</c:v>
                </c:pt>
                <c:pt idx="9508">
                  <c:v>-44.718350514529902</c:v>
                </c:pt>
                <c:pt idx="9509">
                  <c:v>-61.385050514529908</c:v>
                </c:pt>
                <c:pt idx="9510">
                  <c:v>-44.718350514529902</c:v>
                </c:pt>
                <c:pt idx="9511">
                  <c:v>-52.561550514529905</c:v>
                </c:pt>
                <c:pt idx="9512">
                  <c:v>-52.561550514529905</c:v>
                </c:pt>
                <c:pt idx="9513">
                  <c:v>-52.561550514529905</c:v>
                </c:pt>
                <c:pt idx="9514">
                  <c:v>-52.561550514529905</c:v>
                </c:pt>
                <c:pt idx="9515">
                  <c:v>-55.82945051452991</c:v>
                </c:pt>
                <c:pt idx="9516">
                  <c:v>-48.885050514529908</c:v>
                </c:pt>
                <c:pt idx="9517">
                  <c:v>-52.561550514529905</c:v>
                </c:pt>
                <c:pt idx="9518">
                  <c:v>-52.561550514529905</c:v>
                </c:pt>
                <c:pt idx="9519">
                  <c:v>-48.885050514529908</c:v>
                </c:pt>
                <c:pt idx="9520">
                  <c:v>-52.561550514529905</c:v>
                </c:pt>
                <c:pt idx="9521">
                  <c:v>-55.82945051452991</c:v>
                </c:pt>
                <c:pt idx="9522">
                  <c:v>-48.885050514529908</c:v>
                </c:pt>
                <c:pt idx="9523">
                  <c:v>-52.561550514529905</c:v>
                </c:pt>
                <c:pt idx="9524">
                  <c:v>-52.561550514529905</c:v>
                </c:pt>
                <c:pt idx="9525">
                  <c:v>-48.885050514529908</c:v>
                </c:pt>
                <c:pt idx="9526">
                  <c:v>-52.561550514529905</c:v>
                </c:pt>
                <c:pt idx="9527">
                  <c:v>-61.385050514529908</c:v>
                </c:pt>
                <c:pt idx="9528">
                  <c:v>-48.885050514529908</c:v>
                </c:pt>
                <c:pt idx="9529">
                  <c:v>-55.82945051452991</c:v>
                </c:pt>
                <c:pt idx="9530">
                  <c:v>-55.82945051452991</c:v>
                </c:pt>
                <c:pt idx="9531">
                  <c:v>-52.561550514529905</c:v>
                </c:pt>
                <c:pt idx="9532">
                  <c:v>-55.82945051452991</c:v>
                </c:pt>
                <c:pt idx="9533">
                  <c:v>-52.561550514529905</c:v>
                </c:pt>
                <c:pt idx="9534">
                  <c:v>-48.885050514529908</c:v>
                </c:pt>
                <c:pt idx="9535">
                  <c:v>-48.885050514529908</c:v>
                </c:pt>
                <c:pt idx="9536">
                  <c:v>-55.82945051452991</c:v>
                </c:pt>
                <c:pt idx="9537">
                  <c:v>-55.82945051452991</c:v>
                </c:pt>
                <c:pt idx="9538">
                  <c:v>-48.885050514529908</c:v>
                </c:pt>
                <c:pt idx="9539">
                  <c:v>-52.561550514529905</c:v>
                </c:pt>
                <c:pt idx="9540">
                  <c:v>-52.561550514529905</c:v>
                </c:pt>
                <c:pt idx="9541">
                  <c:v>-52.561550514529905</c:v>
                </c:pt>
                <c:pt idx="9542">
                  <c:v>-48.885050514529908</c:v>
                </c:pt>
                <c:pt idx="9543">
                  <c:v>-52.561550514529905</c:v>
                </c:pt>
                <c:pt idx="9544">
                  <c:v>-55.82945051452991</c:v>
                </c:pt>
                <c:pt idx="9545">
                  <c:v>-58.753450514529909</c:v>
                </c:pt>
                <c:pt idx="9546">
                  <c:v>-52.561550514529905</c:v>
                </c:pt>
                <c:pt idx="9547">
                  <c:v>-52.561550514529905</c:v>
                </c:pt>
                <c:pt idx="9548">
                  <c:v>-58.753450514529909</c:v>
                </c:pt>
                <c:pt idx="9549">
                  <c:v>-58.753450514529909</c:v>
                </c:pt>
                <c:pt idx="9550">
                  <c:v>-52.561550514529905</c:v>
                </c:pt>
                <c:pt idx="9551">
                  <c:v>-55.82945051452991</c:v>
                </c:pt>
                <c:pt idx="9552">
                  <c:v>-55.82945051452991</c:v>
                </c:pt>
                <c:pt idx="9553">
                  <c:v>-61.385050514529908</c:v>
                </c:pt>
                <c:pt idx="9554">
                  <c:v>-58.753450514529909</c:v>
                </c:pt>
                <c:pt idx="9555">
                  <c:v>-58.753450514529909</c:v>
                </c:pt>
                <c:pt idx="9556">
                  <c:v>-58.753450514529909</c:v>
                </c:pt>
                <c:pt idx="9557">
                  <c:v>-58.753450514529909</c:v>
                </c:pt>
                <c:pt idx="9558">
                  <c:v>-55.82945051452991</c:v>
                </c:pt>
                <c:pt idx="9559">
                  <c:v>-61.385050514529908</c:v>
                </c:pt>
                <c:pt idx="9560">
                  <c:v>-58.753450514529909</c:v>
                </c:pt>
                <c:pt idx="9561">
                  <c:v>-58.753450514529909</c:v>
                </c:pt>
                <c:pt idx="9562">
                  <c:v>-52.561550514529905</c:v>
                </c:pt>
                <c:pt idx="9563">
                  <c:v>-55.82945051452991</c:v>
                </c:pt>
                <c:pt idx="9564">
                  <c:v>-58.753450514529909</c:v>
                </c:pt>
                <c:pt idx="9565">
                  <c:v>-61.385050514529908</c:v>
                </c:pt>
                <c:pt idx="9566">
                  <c:v>-55.82945051452991</c:v>
                </c:pt>
                <c:pt idx="9567">
                  <c:v>-58.753450514529909</c:v>
                </c:pt>
                <c:pt idx="9568">
                  <c:v>-58.753450514529909</c:v>
                </c:pt>
                <c:pt idx="9569">
                  <c:v>-58.753450514529909</c:v>
                </c:pt>
                <c:pt idx="9570">
                  <c:v>-58.753450514529909</c:v>
                </c:pt>
                <c:pt idx="9571">
                  <c:v>-55.82945051452991</c:v>
                </c:pt>
                <c:pt idx="9572">
                  <c:v>-58.753450514529909</c:v>
                </c:pt>
                <c:pt idx="9573">
                  <c:v>-63.766050514529908</c:v>
                </c:pt>
                <c:pt idx="9574">
                  <c:v>-63.766050514529908</c:v>
                </c:pt>
                <c:pt idx="9575">
                  <c:v>-63.766050514529908</c:v>
                </c:pt>
                <c:pt idx="9576">
                  <c:v>-65.930550514529898</c:v>
                </c:pt>
                <c:pt idx="9577">
                  <c:v>-63.766050514529908</c:v>
                </c:pt>
                <c:pt idx="9578">
                  <c:v>-63.766050514529908</c:v>
                </c:pt>
                <c:pt idx="9579">
                  <c:v>-67.906750514529904</c:v>
                </c:pt>
                <c:pt idx="9580">
                  <c:v>-63.766050514529908</c:v>
                </c:pt>
                <c:pt idx="9581">
                  <c:v>-63.766050514529908</c:v>
                </c:pt>
                <c:pt idx="9582">
                  <c:v>-63.766050514529908</c:v>
                </c:pt>
                <c:pt idx="9583">
                  <c:v>-63.766050514529908</c:v>
                </c:pt>
                <c:pt idx="9584">
                  <c:v>-63.766050514529908</c:v>
                </c:pt>
                <c:pt idx="9585">
                  <c:v>-65.930550514529898</c:v>
                </c:pt>
                <c:pt idx="9586">
                  <c:v>-61.385050514529908</c:v>
                </c:pt>
                <c:pt idx="9587">
                  <c:v>-61.385050514529908</c:v>
                </c:pt>
                <c:pt idx="9588">
                  <c:v>-63.766050514529908</c:v>
                </c:pt>
                <c:pt idx="9589">
                  <c:v>-63.766050514529908</c:v>
                </c:pt>
                <c:pt idx="9590">
                  <c:v>-63.766050514529908</c:v>
                </c:pt>
                <c:pt idx="9591">
                  <c:v>-61.385050514529908</c:v>
                </c:pt>
                <c:pt idx="9592">
                  <c:v>-63.766050514529908</c:v>
                </c:pt>
                <c:pt idx="9593">
                  <c:v>-63.766050514529908</c:v>
                </c:pt>
                <c:pt idx="9594">
                  <c:v>-63.766050514529908</c:v>
                </c:pt>
                <c:pt idx="9595">
                  <c:v>-61.385050514529908</c:v>
                </c:pt>
                <c:pt idx="9596">
                  <c:v>-63.766050514529908</c:v>
                </c:pt>
                <c:pt idx="9597">
                  <c:v>-61.385050514529908</c:v>
                </c:pt>
                <c:pt idx="9598">
                  <c:v>-65.930550514529898</c:v>
                </c:pt>
                <c:pt idx="9599">
                  <c:v>-63.766050514529908</c:v>
                </c:pt>
                <c:pt idx="9600">
                  <c:v>-63.766050514529908</c:v>
                </c:pt>
                <c:pt idx="9601">
                  <c:v>-63.766050514529908</c:v>
                </c:pt>
                <c:pt idx="9602">
                  <c:v>-63.766050514529908</c:v>
                </c:pt>
                <c:pt idx="9603">
                  <c:v>-65.930550514529898</c:v>
                </c:pt>
                <c:pt idx="9604">
                  <c:v>-63.766050514529908</c:v>
                </c:pt>
                <c:pt idx="9605">
                  <c:v>-63.766050514529908</c:v>
                </c:pt>
                <c:pt idx="9606">
                  <c:v>-63.766050514529908</c:v>
                </c:pt>
                <c:pt idx="9607">
                  <c:v>-63.766050514529908</c:v>
                </c:pt>
                <c:pt idx="9608">
                  <c:v>-63.766050514529908</c:v>
                </c:pt>
                <c:pt idx="9609">
                  <c:v>-63.766050514529908</c:v>
                </c:pt>
                <c:pt idx="9610">
                  <c:v>-65.930550514529898</c:v>
                </c:pt>
                <c:pt idx="9611">
                  <c:v>-65.930550514529898</c:v>
                </c:pt>
                <c:pt idx="9612">
                  <c:v>-67.906750514529904</c:v>
                </c:pt>
                <c:pt idx="9613">
                  <c:v>-69.718350514529902</c:v>
                </c:pt>
                <c:pt idx="9614">
                  <c:v>-69.718350514529902</c:v>
                </c:pt>
                <c:pt idx="9615">
                  <c:v>-69.718350514529902</c:v>
                </c:pt>
                <c:pt idx="9616">
                  <c:v>-67.906750514529904</c:v>
                </c:pt>
                <c:pt idx="9617">
                  <c:v>-67.906750514529904</c:v>
                </c:pt>
                <c:pt idx="9618">
                  <c:v>-67.906750514529904</c:v>
                </c:pt>
                <c:pt idx="9619">
                  <c:v>-69.718350514529902</c:v>
                </c:pt>
                <c:pt idx="9620">
                  <c:v>-69.718350514529902</c:v>
                </c:pt>
                <c:pt idx="9621">
                  <c:v>-71.385050514529908</c:v>
                </c:pt>
                <c:pt idx="9622">
                  <c:v>-65.930550514529898</c:v>
                </c:pt>
                <c:pt idx="9623">
                  <c:v>-65.930550514529898</c:v>
                </c:pt>
                <c:pt idx="9624">
                  <c:v>-67.906750514529904</c:v>
                </c:pt>
                <c:pt idx="9625">
                  <c:v>-67.906750514529904</c:v>
                </c:pt>
                <c:pt idx="9626">
                  <c:v>-69.718350514529902</c:v>
                </c:pt>
                <c:pt idx="9627">
                  <c:v>-69.718350514529902</c:v>
                </c:pt>
                <c:pt idx="9628">
                  <c:v>-69.718350514529902</c:v>
                </c:pt>
                <c:pt idx="9629">
                  <c:v>-67.906750514529904</c:v>
                </c:pt>
                <c:pt idx="9630">
                  <c:v>-69.718350514529902</c:v>
                </c:pt>
                <c:pt idx="9631">
                  <c:v>-69.718350514529902</c:v>
                </c:pt>
                <c:pt idx="9632">
                  <c:v>-67.906750514529904</c:v>
                </c:pt>
                <c:pt idx="9633">
                  <c:v>-71.385050514529908</c:v>
                </c:pt>
                <c:pt idx="9634">
                  <c:v>-69.718350514529902</c:v>
                </c:pt>
                <c:pt idx="9635">
                  <c:v>-69.718350514529902</c:v>
                </c:pt>
                <c:pt idx="9636">
                  <c:v>-69.718350514529902</c:v>
                </c:pt>
                <c:pt idx="9637">
                  <c:v>-69.718350514529902</c:v>
                </c:pt>
                <c:pt idx="9638">
                  <c:v>-71.385050514529908</c:v>
                </c:pt>
                <c:pt idx="9639">
                  <c:v>-69.718350514529902</c:v>
                </c:pt>
                <c:pt idx="9640">
                  <c:v>-69.718350514529902</c:v>
                </c:pt>
                <c:pt idx="9641">
                  <c:v>-69.718350514529902</c:v>
                </c:pt>
                <c:pt idx="9642">
                  <c:v>-71.385050514529908</c:v>
                </c:pt>
                <c:pt idx="9643">
                  <c:v>-72.923550514529907</c:v>
                </c:pt>
                <c:pt idx="9644">
                  <c:v>-71.385050514529908</c:v>
                </c:pt>
                <c:pt idx="9645">
                  <c:v>-69.718350514529902</c:v>
                </c:pt>
                <c:pt idx="9646">
                  <c:v>-71.385050514529908</c:v>
                </c:pt>
                <c:pt idx="9647">
                  <c:v>-69.718350514529902</c:v>
                </c:pt>
                <c:pt idx="9648">
                  <c:v>-71.385050514529908</c:v>
                </c:pt>
                <c:pt idx="9649">
                  <c:v>-71.385050514529908</c:v>
                </c:pt>
                <c:pt idx="9650">
                  <c:v>-72.923550514529907</c:v>
                </c:pt>
                <c:pt idx="9651">
                  <c:v>-71.385050514529908</c:v>
                </c:pt>
                <c:pt idx="9652">
                  <c:v>-71.385050514529908</c:v>
                </c:pt>
                <c:pt idx="9653">
                  <c:v>-71.385050514529908</c:v>
                </c:pt>
                <c:pt idx="9654">
                  <c:v>-74.348050514529916</c:v>
                </c:pt>
                <c:pt idx="9655">
                  <c:v>-69.718350514529902</c:v>
                </c:pt>
                <c:pt idx="9656">
                  <c:v>-69.718350514529902</c:v>
                </c:pt>
                <c:pt idx="9657">
                  <c:v>-69.718350514529902</c:v>
                </c:pt>
                <c:pt idx="9658">
                  <c:v>-69.718350514529902</c:v>
                </c:pt>
                <c:pt idx="9659">
                  <c:v>-67.906750514529904</c:v>
                </c:pt>
                <c:pt idx="9660">
                  <c:v>-67.906750514529904</c:v>
                </c:pt>
                <c:pt idx="9661">
                  <c:v>-67.906750514529904</c:v>
                </c:pt>
                <c:pt idx="9662">
                  <c:v>-67.906750514529904</c:v>
                </c:pt>
                <c:pt idx="9663">
                  <c:v>-69.718350514529902</c:v>
                </c:pt>
                <c:pt idx="9664">
                  <c:v>-67.906750514529904</c:v>
                </c:pt>
                <c:pt idx="9665">
                  <c:v>-69.718350514529902</c:v>
                </c:pt>
                <c:pt idx="9666">
                  <c:v>-69.718350514529902</c:v>
                </c:pt>
                <c:pt idx="9667">
                  <c:v>-67.906750514529904</c:v>
                </c:pt>
                <c:pt idx="9668">
                  <c:v>-67.906750514529904</c:v>
                </c:pt>
                <c:pt idx="9669">
                  <c:v>-69.718350514529902</c:v>
                </c:pt>
                <c:pt idx="9670">
                  <c:v>-65.930550514529898</c:v>
                </c:pt>
                <c:pt idx="9671">
                  <c:v>-67.906750514529904</c:v>
                </c:pt>
                <c:pt idx="9672">
                  <c:v>-65.930550514529898</c:v>
                </c:pt>
                <c:pt idx="9673">
                  <c:v>-67.906750514529904</c:v>
                </c:pt>
                <c:pt idx="9674">
                  <c:v>-67.906750514529904</c:v>
                </c:pt>
                <c:pt idx="9675">
                  <c:v>-65.930550514529898</c:v>
                </c:pt>
                <c:pt idx="9676">
                  <c:v>-69.718350514529902</c:v>
                </c:pt>
                <c:pt idx="9677">
                  <c:v>-65.930550514529898</c:v>
                </c:pt>
                <c:pt idx="9678">
                  <c:v>-63.766050514529908</c:v>
                </c:pt>
                <c:pt idx="9679">
                  <c:v>-65.930550514529898</c:v>
                </c:pt>
                <c:pt idx="9680">
                  <c:v>-65.930550514529898</c:v>
                </c:pt>
                <c:pt idx="9681">
                  <c:v>-65.930550514529898</c:v>
                </c:pt>
                <c:pt idx="9682">
                  <c:v>-63.766050514529908</c:v>
                </c:pt>
                <c:pt idx="9683">
                  <c:v>-63.766050514529908</c:v>
                </c:pt>
                <c:pt idx="9684">
                  <c:v>-63.766050514529908</c:v>
                </c:pt>
                <c:pt idx="9685">
                  <c:v>-61.385050514529908</c:v>
                </c:pt>
                <c:pt idx="9686">
                  <c:v>-61.385050514529908</c:v>
                </c:pt>
                <c:pt idx="9687">
                  <c:v>-61.385050514529908</c:v>
                </c:pt>
                <c:pt idx="9688">
                  <c:v>-61.385050514529908</c:v>
                </c:pt>
                <c:pt idx="9689">
                  <c:v>-63.766050514529908</c:v>
                </c:pt>
                <c:pt idx="9690">
                  <c:v>-61.385050514529908</c:v>
                </c:pt>
                <c:pt idx="9691">
                  <c:v>-61.385050514529908</c:v>
                </c:pt>
                <c:pt idx="9692">
                  <c:v>-61.385050514529908</c:v>
                </c:pt>
                <c:pt idx="9693">
                  <c:v>-58.753450514529909</c:v>
                </c:pt>
                <c:pt idx="9694">
                  <c:v>-58.753450514529909</c:v>
                </c:pt>
                <c:pt idx="9695">
                  <c:v>-58.753450514529909</c:v>
                </c:pt>
                <c:pt idx="9696">
                  <c:v>-61.385050514529908</c:v>
                </c:pt>
                <c:pt idx="9697">
                  <c:v>-61.385050514529908</c:v>
                </c:pt>
                <c:pt idx="9698">
                  <c:v>-61.385050514529908</c:v>
                </c:pt>
                <c:pt idx="9699">
                  <c:v>-58.753450514529909</c:v>
                </c:pt>
                <c:pt idx="9700">
                  <c:v>-58.753450514529909</c:v>
                </c:pt>
                <c:pt idx="9701">
                  <c:v>-55.82945051452991</c:v>
                </c:pt>
                <c:pt idx="9702">
                  <c:v>-58.753450514529909</c:v>
                </c:pt>
                <c:pt idx="9703">
                  <c:v>-55.82945051452991</c:v>
                </c:pt>
                <c:pt idx="9704">
                  <c:v>-55.82945051452991</c:v>
                </c:pt>
                <c:pt idx="9705">
                  <c:v>-55.82945051452991</c:v>
                </c:pt>
                <c:pt idx="9706">
                  <c:v>-58.753450514529909</c:v>
                </c:pt>
                <c:pt idx="9707">
                  <c:v>-55.82945051452991</c:v>
                </c:pt>
                <c:pt idx="9708">
                  <c:v>-55.82945051452991</c:v>
                </c:pt>
                <c:pt idx="9709">
                  <c:v>-55.82945051452991</c:v>
                </c:pt>
                <c:pt idx="9710">
                  <c:v>-52.561550514529905</c:v>
                </c:pt>
                <c:pt idx="9711">
                  <c:v>-55.82945051452991</c:v>
                </c:pt>
                <c:pt idx="9712">
                  <c:v>-55.82945051452991</c:v>
                </c:pt>
                <c:pt idx="9713">
                  <c:v>-55.82945051452991</c:v>
                </c:pt>
                <c:pt idx="9714">
                  <c:v>-55.82945051452991</c:v>
                </c:pt>
                <c:pt idx="9715">
                  <c:v>-52.561550514529905</c:v>
                </c:pt>
                <c:pt idx="9716">
                  <c:v>-52.561550514529905</c:v>
                </c:pt>
                <c:pt idx="9717">
                  <c:v>-55.82945051452991</c:v>
                </c:pt>
                <c:pt idx="9718">
                  <c:v>-52.561550514529905</c:v>
                </c:pt>
                <c:pt idx="9719">
                  <c:v>-48.885050514529908</c:v>
                </c:pt>
                <c:pt idx="9720">
                  <c:v>-48.885050514529908</c:v>
                </c:pt>
                <c:pt idx="9721">
                  <c:v>-48.885050514529908</c:v>
                </c:pt>
                <c:pt idx="9722">
                  <c:v>-48.885050514529908</c:v>
                </c:pt>
                <c:pt idx="9723">
                  <c:v>-48.885050514529908</c:v>
                </c:pt>
                <c:pt idx="9724">
                  <c:v>-48.885050514529908</c:v>
                </c:pt>
                <c:pt idx="9725">
                  <c:v>-48.885050514529908</c:v>
                </c:pt>
                <c:pt idx="9726">
                  <c:v>-48.885050514529908</c:v>
                </c:pt>
                <c:pt idx="9727">
                  <c:v>-48.885050514529908</c:v>
                </c:pt>
                <c:pt idx="9728">
                  <c:v>-48.885050514529908</c:v>
                </c:pt>
                <c:pt idx="9729">
                  <c:v>-48.885050514529908</c:v>
                </c:pt>
                <c:pt idx="9730">
                  <c:v>-48.885050514529908</c:v>
                </c:pt>
                <c:pt idx="9731">
                  <c:v>-44.718350514529902</c:v>
                </c:pt>
                <c:pt idx="9732">
                  <c:v>-44.718350514529902</c:v>
                </c:pt>
                <c:pt idx="9733">
                  <c:v>-52.561550514529905</c:v>
                </c:pt>
                <c:pt idx="9734">
                  <c:v>-48.885050514529908</c:v>
                </c:pt>
                <c:pt idx="9735">
                  <c:v>-44.718350514529902</c:v>
                </c:pt>
                <c:pt idx="9736">
                  <c:v>-48.885050514529908</c:v>
                </c:pt>
                <c:pt idx="9737">
                  <c:v>-44.718350514529902</c:v>
                </c:pt>
                <c:pt idx="9738">
                  <c:v>-44.718350514529902</c:v>
                </c:pt>
                <c:pt idx="9739">
                  <c:v>-44.718350514529902</c:v>
                </c:pt>
                <c:pt idx="9740">
                  <c:v>-48.885050514529908</c:v>
                </c:pt>
                <c:pt idx="9741">
                  <c:v>-48.885050514529908</c:v>
                </c:pt>
                <c:pt idx="9742">
                  <c:v>-48.885050514529908</c:v>
                </c:pt>
                <c:pt idx="9743">
                  <c:v>-39.956450514529905</c:v>
                </c:pt>
                <c:pt idx="9744">
                  <c:v>-39.956450514529905</c:v>
                </c:pt>
                <c:pt idx="9745">
                  <c:v>-44.718350514529902</c:v>
                </c:pt>
                <c:pt idx="9746">
                  <c:v>-39.956450514529905</c:v>
                </c:pt>
                <c:pt idx="9747">
                  <c:v>-39.956450514529905</c:v>
                </c:pt>
                <c:pt idx="9748">
                  <c:v>-39.956450514529905</c:v>
                </c:pt>
                <c:pt idx="9749">
                  <c:v>-39.956450514529905</c:v>
                </c:pt>
                <c:pt idx="9750">
                  <c:v>-44.718350514529902</c:v>
                </c:pt>
                <c:pt idx="9751">
                  <c:v>-34.461950514529903</c:v>
                </c:pt>
                <c:pt idx="9752">
                  <c:v>-39.956450514529905</c:v>
                </c:pt>
                <c:pt idx="9753">
                  <c:v>-34.461950514529903</c:v>
                </c:pt>
                <c:pt idx="9754">
                  <c:v>-39.956450514529905</c:v>
                </c:pt>
                <c:pt idx="9755">
                  <c:v>-34.461950514529903</c:v>
                </c:pt>
                <c:pt idx="9756">
                  <c:v>-34.461950514529903</c:v>
                </c:pt>
                <c:pt idx="9757">
                  <c:v>-34.461950514529903</c:v>
                </c:pt>
                <c:pt idx="9758">
                  <c:v>-34.461950514529903</c:v>
                </c:pt>
                <c:pt idx="9759">
                  <c:v>-34.461950514529903</c:v>
                </c:pt>
                <c:pt idx="9760">
                  <c:v>-34.461950514529903</c:v>
                </c:pt>
                <c:pt idx="9761">
                  <c:v>-34.461950514529903</c:v>
                </c:pt>
                <c:pt idx="9762">
                  <c:v>-39.956450514529905</c:v>
                </c:pt>
                <c:pt idx="9763">
                  <c:v>-39.956450514529905</c:v>
                </c:pt>
                <c:pt idx="9764">
                  <c:v>-39.956450514529905</c:v>
                </c:pt>
                <c:pt idx="9765">
                  <c:v>-34.461950514529903</c:v>
                </c:pt>
                <c:pt idx="9766">
                  <c:v>-34.461950514529903</c:v>
                </c:pt>
                <c:pt idx="9767">
                  <c:v>-39.956450514529905</c:v>
                </c:pt>
                <c:pt idx="9768">
                  <c:v>-39.956450514529905</c:v>
                </c:pt>
                <c:pt idx="9769">
                  <c:v>-39.956450514529905</c:v>
                </c:pt>
                <c:pt idx="9770">
                  <c:v>-39.956450514529905</c:v>
                </c:pt>
                <c:pt idx="9771">
                  <c:v>-34.461950514529903</c:v>
                </c:pt>
                <c:pt idx="9772">
                  <c:v>-44.718350514529902</c:v>
                </c:pt>
                <c:pt idx="9773">
                  <c:v>-34.461950514529903</c:v>
                </c:pt>
                <c:pt idx="9774">
                  <c:v>-39.956450514529905</c:v>
                </c:pt>
                <c:pt idx="9775">
                  <c:v>-39.956450514529905</c:v>
                </c:pt>
                <c:pt idx="9776">
                  <c:v>-39.956450514529905</c:v>
                </c:pt>
                <c:pt idx="9777">
                  <c:v>-39.956450514529905</c:v>
                </c:pt>
                <c:pt idx="9778">
                  <c:v>-39.956450514529905</c:v>
                </c:pt>
                <c:pt idx="9779">
                  <c:v>-44.718350514529902</c:v>
                </c:pt>
                <c:pt idx="9780">
                  <c:v>-39.956450514529905</c:v>
                </c:pt>
                <c:pt idx="9781">
                  <c:v>-39.956450514529905</c:v>
                </c:pt>
                <c:pt idx="9782">
                  <c:v>-39.956450514529905</c:v>
                </c:pt>
                <c:pt idx="9783">
                  <c:v>-44.718350514529902</c:v>
                </c:pt>
                <c:pt idx="9784">
                  <c:v>-48.885050514529908</c:v>
                </c:pt>
                <c:pt idx="9785">
                  <c:v>-48.885050514529908</c:v>
                </c:pt>
                <c:pt idx="9786">
                  <c:v>-44.718350514529902</c:v>
                </c:pt>
                <c:pt idx="9787">
                  <c:v>-39.956450514529905</c:v>
                </c:pt>
                <c:pt idx="9788">
                  <c:v>-39.956450514529905</c:v>
                </c:pt>
                <c:pt idx="9789">
                  <c:v>-39.956450514529905</c:v>
                </c:pt>
                <c:pt idx="9790">
                  <c:v>-44.718350514529902</c:v>
                </c:pt>
                <c:pt idx="9791">
                  <c:v>-39.956450514529905</c:v>
                </c:pt>
                <c:pt idx="9792">
                  <c:v>-39.956450514529905</c:v>
                </c:pt>
                <c:pt idx="9793">
                  <c:v>-44.718350514529902</c:v>
                </c:pt>
                <c:pt idx="9794">
                  <c:v>-44.718350514529902</c:v>
                </c:pt>
                <c:pt idx="9795">
                  <c:v>-39.956450514529905</c:v>
                </c:pt>
                <c:pt idx="9796">
                  <c:v>-39.956450514529905</c:v>
                </c:pt>
                <c:pt idx="9797">
                  <c:v>-39.956450514529905</c:v>
                </c:pt>
                <c:pt idx="9798">
                  <c:v>-39.956450514529905</c:v>
                </c:pt>
                <c:pt idx="9799">
                  <c:v>-44.718350514529902</c:v>
                </c:pt>
                <c:pt idx="9800">
                  <c:v>-34.461950514529903</c:v>
                </c:pt>
                <c:pt idx="9801">
                  <c:v>-39.956450514529905</c:v>
                </c:pt>
                <c:pt idx="9802">
                  <c:v>-39.956450514529905</c:v>
                </c:pt>
                <c:pt idx="9803">
                  <c:v>-44.718350514529902</c:v>
                </c:pt>
                <c:pt idx="9804">
                  <c:v>-39.956450514529905</c:v>
                </c:pt>
                <c:pt idx="9805">
                  <c:v>-39.956450514529905</c:v>
                </c:pt>
                <c:pt idx="9806">
                  <c:v>-52.561550514529905</c:v>
                </c:pt>
                <c:pt idx="9807">
                  <c:v>-28.051750514529914</c:v>
                </c:pt>
                <c:pt idx="9808">
                  <c:v>-39.956450514529905</c:v>
                </c:pt>
                <c:pt idx="9809">
                  <c:v>-39.956450514529905</c:v>
                </c:pt>
                <c:pt idx="9810">
                  <c:v>-39.956450514529905</c:v>
                </c:pt>
                <c:pt idx="9811">
                  <c:v>-34.461950514529903</c:v>
                </c:pt>
                <c:pt idx="9812">
                  <c:v>-39.956450514529905</c:v>
                </c:pt>
                <c:pt idx="9813">
                  <c:v>-39.956450514529905</c:v>
                </c:pt>
                <c:pt idx="9814">
                  <c:v>-34.461950514529903</c:v>
                </c:pt>
                <c:pt idx="9815">
                  <c:v>-39.956450514529905</c:v>
                </c:pt>
                <c:pt idx="9816">
                  <c:v>-39.956450514529905</c:v>
                </c:pt>
                <c:pt idx="9817">
                  <c:v>-39.956450514529905</c:v>
                </c:pt>
                <c:pt idx="9818">
                  <c:v>-39.956450514529905</c:v>
                </c:pt>
                <c:pt idx="9819">
                  <c:v>-39.956450514529905</c:v>
                </c:pt>
                <c:pt idx="9820">
                  <c:v>-34.461950514529903</c:v>
                </c:pt>
                <c:pt idx="9821">
                  <c:v>-44.718350514529902</c:v>
                </c:pt>
                <c:pt idx="9822">
                  <c:v>-39.956450514529905</c:v>
                </c:pt>
                <c:pt idx="9823">
                  <c:v>-39.956450514529905</c:v>
                </c:pt>
                <c:pt idx="9824">
                  <c:v>-39.956450514529905</c:v>
                </c:pt>
                <c:pt idx="9825">
                  <c:v>-39.956450514529905</c:v>
                </c:pt>
                <c:pt idx="9826">
                  <c:v>-34.461950514529903</c:v>
                </c:pt>
                <c:pt idx="9827">
                  <c:v>-34.461950514529903</c:v>
                </c:pt>
                <c:pt idx="9828">
                  <c:v>-39.956450514529905</c:v>
                </c:pt>
                <c:pt idx="9829">
                  <c:v>-28.051750514529914</c:v>
                </c:pt>
                <c:pt idx="9830">
                  <c:v>-34.461950514529903</c:v>
                </c:pt>
                <c:pt idx="9831">
                  <c:v>-39.956450514529905</c:v>
                </c:pt>
                <c:pt idx="9832">
                  <c:v>-34.461950514529903</c:v>
                </c:pt>
                <c:pt idx="9833">
                  <c:v>-39.956450514529905</c:v>
                </c:pt>
                <c:pt idx="9834">
                  <c:v>-39.956450514529905</c:v>
                </c:pt>
                <c:pt idx="9835">
                  <c:v>-39.956450514529905</c:v>
                </c:pt>
                <c:pt idx="9836">
                  <c:v>-39.956450514529905</c:v>
                </c:pt>
                <c:pt idx="9837">
                  <c:v>-34.461950514529903</c:v>
                </c:pt>
                <c:pt idx="9838">
                  <c:v>-44.718350514529902</c:v>
                </c:pt>
                <c:pt idx="9839">
                  <c:v>-39.956450514529905</c:v>
                </c:pt>
                <c:pt idx="9840">
                  <c:v>-44.718350514529902</c:v>
                </c:pt>
                <c:pt idx="9841">
                  <c:v>-39.956450514529905</c:v>
                </c:pt>
                <c:pt idx="9842">
                  <c:v>-44.718350514529902</c:v>
                </c:pt>
                <c:pt idx="9843">
                  <c:v>-44.718350514529902</c:v>
                </c:pt>
                <c:pt idx="9844">
                  <c:v>-48.885050514529908</c:v>
                </c:pt>
                <c:pt idx="9845">
                  <c:v>-39.956450514529905</c:v>
                </c:pt>
                <c:pt idx="9846">
                  <c:v>-48.885050514529908</c:v>
                </c:pt>
                <c:pt idx="9847">
                  <c:v>-28.051750514529914</c:v>
                </c:pt>
                <c:pt idx="9848">
                  <c:v>-55.82945051452991</c:v>
                </c:pt>
                <c:pt idx="9849">
                  <c:v>-48.885050514529908</c:v>
                </c:pt>
                <c:pt idx="9850">
                  <c:v>-48.885050514529908</c:v>
                </c:pt>
                <c:pt idx="9851">
                  <c:v>-52.561550514529905</c:v>
                </c:pt>
                <c:pt idx="9852">
                  <c:v>-48.885050514529908</c:v>
                </c:pt>
                <c:pt idx="9853">
                  <c:v>-48.885050514529908</c:v>
                </c:pt>
                <c:pt idx="9854">
                  <c:v>-55.82945051452991</c:v>
                </c:pt>
                <c:pt idx="9855">
                  <c:v>-48.885050514529908</c:v>
                </c:pt>
                <c:pt idx="9856">
                  <c:v>-52.561550514529905</c:v>
                </c:pt>
                <c:pt idx="9857">
                  <c:v>-55.82945051452991</c:v>
                </c:pt>
                <c:pt idx="9858">
                  <c:v>-52.561550514529905</c:v>
                </c:pt>
                <c:pt idx="9859">
                  <c:v>-52.561550514529905</c:v>
                </c:pt>
                <c:pt idx="9860">
                  <c:v>-55.82945051452991</c:v>
                </c:pt>
                <c:pt idx="9861">
                  <c:v>-55.82945051452991</c:v>
                </c:pt>
                <c:pt idx="9862">
                  <c:v>-61.385050514529908</c:v>
                </c:pt>
                <c:pt idx="9863">
                  <c:v>-58.753450514529909</c:v>
                </c:pt>
                <c:pt idx="9864">
                  <c:v>-63.766050514529908</c:v>
                </c:pt>
                <c:pt idx="9865">
                  <c:v>-58.753450514529909</c:v>
                </c:pt>
                <c:pt idx="9866">
                  <c:v>-61.385050514529908</c:v>
                </c:pt>
                <c:pt idx="9867">
                  <c:v>-61.385050514529908</c:v>
                </c:pt>
                <c:pt idx="9868">
                  <c:v>-61.385050514529908</c:v>
                </c:pt>
                <c:pt idx="9869">
                  <c:v>-65.930550514529898</c:v>
                </c:pt>
                <c:pt idx="9870">
                  <c:v>-65.930550514529898</c:v>
                </c:pt>
                <c:pt idx="9871">
                  <c:v>-67.906750514529904</c:v>
                </c:pt>
                <c:pt idx="9872">
                  <c:v>-67.906750514529904</c:v>
                </c:pt>
                <c:pt idx="9873">
                  <c:v>-71.385050514529908</c:v>
                </c:pt>
                <c:pt idx="9874">
                  <c:v>-67.906750514529904</c:v>
                </c:pt>
                <c:pt idx="9875">
                  <c:v>-74.348050514529916</c:v>
                </c:pt>
                <c:pt idx="9876">
                  <c:v>-71.385050514529908</c:v>
                </c:pt>
                <c:pt idx="9877">
                  <c:v>-71.385050514529908</c:v>
                </c:pt>
                <c:pt idx="9878">
                  <c:v>-71.385050514529908</c:v>
                </c:pt>
                <c:pt idx="9879">
                  <c:v>-74.348050514529916</c:v>
                </c:pt>
                <c:pt idx="9880">
                  <c:v>-72.923550514529907</c:v>
                </c:pt>
                <c:pt idx="9881">
                  <c:v>-71.385050514529908</c:v>
                </c:pt>
                <c:pt idx="9882">
                  <c:v>-71.385050514529908</c:v>
                </c:pt>
                <c:pt idx="9883">
                  <c:v>-74.348050514529916</c:v>
                </c:pt>
                <c:pt idx="9884">
                  <c:v>-72.923550514529907</c:v>
                </c:pt>
                <c:pt idx="9885">
                  <c:v>-71.385050514529908</c:v>
                </c:pt>
                <c:pt idx="9886">
                  <c:v>-72.923550514529907</c:v>
                </c:pt>
                <c:pt idx="9887">
                  <c:v>-75.670750514529914</c:v>
                </c:pt>
                <c:pt idx="9888">
                  <c:v>-72.923550514529907</c:v>
                </c:pt>
                <c:pt idx="9889">
                  <c:v>-72.923550514529907</c:v>
                </c:pt>
                <c:pt idx="9890">
                  <c:v>-72.923550514529907</c:v>
                </c:pt>
                <c:pt idx="9891">
                  <c:v>-75.670750514529914</c:v>
                </c:pt>
                <c:pt idx="9892">
                  <c:v>-74.348050514529916</c:v>
                </c:pt>
                <c:pt idx="9893">
                  <c:v>-75.670750514529914</c:v>
                </c:pt>
                <c:pt idx="9894">
                  <c:v>-75.670750514529914</c:v>
                </c:pt>
                <c:pt idx="9895">
                  <c:v>-74.348050514529916</c:v>
                </c:pt>
                <c:pt idx="9896">
                  <c:v>-74.348050514529916</c:v>
                </c:pt>
                <c:pt idx="9897">
                  <c:v>-75.670750514529914</c:v>
                </c:pt>
                <c:pt idx="9898">
                  <c:v>-76.902250514529911</c:v>
                </c:pt>
                <c:pt idx="9899">
                  <c:v>-75.670750514529914</c:v>
                </c:pt>
                <c:pt idx="9900">
                  <c:v>-76.902250514529911</c:v>
                </c:pt>
                <c:pt idx="9901">
                  <c:v>-76.902250514529911</c:v>
                </c:pt>
                <c:pt idx="9902">
                  <c:v>-75.670750514529914</c:v>
                </c:pt>
                <c:pt idx="9903">
                  <c:v>-75.670750514529914</c:v>
                </c:pt>
                <c:pt idx="9904">
                  <c:v>-74.348050514529916</c:v>
                </c:pt>
                <c:pt idx="9905">
                  <c:v>-75.670750514529914</c:v>
                </c:pt>
                <c:pt idx="9906">
                  <c:v>-76.902250514529911</c:v>
                </c:pt>
                <c:pt idx="9907">
                  <c:v>-76.902250514529911</c:v>
                </c:pt>
                <c:pt idx="9908">
                  <c:v>-78.051750514529914</c:v>
                </c:pt>
                <c:pt idx="9909">
                  <c:v>-75.670750514529914</c:v>
                </c:pt>
                <c:pt idx="9910">
                  <c:v>-75.670750514529914</c:v>
                </c:pt>
                <c:pt idx="9911">
                  <c:v>-75.670750514529914</c:v>
                </c:pt>
                <c:pt idx="9912">
                  <c:v>-76.902250514529911</c:v>
                </c:pt>
                <c:pt idx="9913">
                  <c:v>-75.670750514529914</c:v>
                </c:pt>
                <c:pt idx="9914">
                  <c:v>-75.670750514529914</c:v>
                </c:pt>
                <c:pt idx="9915">
                  <c:v>-78.051750514529914</c:v>
                </c:pt>
                <c:pt idx="9916">
                  <c:v>-75.670750514529914</c:v>
                </c:pt>
                <c:pt idx="9917">
                  <c:v>-76.902250514529911</c:v>
                </c:pt>
                <c:pt idx="9918">
                  <c:v>-75.670750514529914</c:v>
                </c:pt>
                <c:pt idx="9919">
                  <c:v>-75.670750514529914</c:v>
                </c:pt>
                <c:pt idx="9920">
                  <c:v>-75.670750514529914</c:v>
                </c:pt>
                <c:pt idx="9921">
                  <c:v>-76.902250514529911</c:v>
                </c:pt>
                <c:pt idx="9922">
                  <c:v>-75.670750514529914</c:v>
                </c:pt>
                <c:pt idx="9923">
                  <c:v>-76.902250514529911</c:v>
                </c:pt>
                <c:pt idx="9924">
                  <c:v>-75.670750514529914</c:v>
                </c:pt>
                <c:pt idx="9925">
                  <c:v>-75.670750514529914</c:v>
                </c:pt>
                <c:pt idx="9926">
                  <c:v>-76.902250514529911</c:v>
                </c:pt>
                <c:pt idx="9927">
                  <c:v>-76.902250514529911</c:v>
                </c:pt>
                <c:pt idx="9928">
                  <c:v>-78.051750514529914</c:v>
                </c:pt>
                <c:pt idx="9929">
                  <c:v>-75.670750514529914</c:v>
                </c:pt>
                <c:pt idx="9930">
                  <c:v>-72.923550514529907</c:v>
                </c:pt>
                <c:pt idx="9931">
                  <c:v>-71.385050514529908</c:v>
                </c:pt>
                <c:pt idx="9932">
                  <c:v>-71.385050514529908</c:v>
                </c:pt>
                <c:pt idx="9933">
                  <c:v>-72.923550514529907</c:v>
                </c:pt>
                <c:pt idx="9934">
                  <c:v>-71.385050514529908</c:v>
                </c:pt>
                <c:pt idx="9935">
                  <c:v>-67.906750514529904</c:v>
                </c:pt>
                <c:pt idx="9936">
                  <c:v>-69.718350514529902</c:v>
                </c:pt>
                <c:pt idx="9937">
                  <c:v>-67.906750514529904</c:v>
                </c:pt>
                <c:pt idx="9938">
                  <c:v>-69.718350514529902</c:v>
                </c:pt>
                <c:pt idx="9939">
                  <c:v>-67.906750514529904</c:v>
                </c:pt>
                <c:pt idx="9940">
                  <c:v>-67.906750514529904</c:v>
                </c:pt>
                <c:pt idx="9941">
                  <c:v>-61.385050514529908</c:v>
                </c:pt>
                <c:pt idx="9942">
                  <c:v>-61.385050514529908</c:v>
                </c:pt>
                <c:pt idx="9943">
                  <c:v>-61.385050514529908</c:v>
                </c:pt>
                <c:pt idx="9944">
                  <c:v>-61.385050514529908</c:v>
                </c:pt>
                <c:pt idx="9945">
                  <c:v>-61.385050514529908</c:v>
                </c:pt>
                <c:pt idx="9946">
                  <c:v>-58.753450514529909</c:v>
                </c:pt>
                <c:pt idx="9947">
                  <c:v>-58.753450514529909</c:v>
                </c:pt>
                <c:pt idx="9948">
                  <c:v>-58.753450514529909</c:v>
                </c:pt>
                <c:pt idx="9949">
                  <c:v>-61.385050514529908</c:v>
                </c:pt>
                <c:pt idx="9950">
                  <c:v>-61.385050514529908</c:v>
                </c:pt>
                <c:pt idx="9951">
                  <c:v>-61.385050514529908</c:v>
                </c:pt>
                <c:pt idx="9952">
                  <c:v>-61.385050514529908</c:v>
                </c:pt>
                <c:pt idx="9953">
                  <c:v>-58.753450514529909</c:v>
                </c:pt>
                <c:pt idx="9954">
                  <c:v>-58.753450514529909</c:v>
                </c:pt>
                <c:pt idx="9955">
                  <c:v>-55.82945051452991</c:v>
                </c:pt>
                <c:pt idx="9956">
                  <c:v>-55.82945051452991</c:v>
                </c:pt>
                <c:pt idx="9957">
                  <c:v>-55.82945051452991</c:v>
                </c:pt>
                <c:pt idx="9958">
                  <c:v>-55.82945051452991</c:v>
                </c:pt>
                <c:pt idx="9959">
                  <c:v>-48.885050514529908</c:v>
                </c:pt>
                <c:pt idx="9960">
                  <c:v>-48.885050514529908</c:v>
                </c:pt>
                <c:pt idx="9961">
                  <c:v>-48.885050514529908</c:v>
                </c:pt>
                <c:pt idx="9962">
                  <c:v>-48.885050514529908</c:v>
                </c:pt>
                <c:pt idx="9963">
                  <c:v>-48.885050514529908</c:v>
                </c:pt>
                <c:pt idx="9964">
                  <c:v>-48.885050514529908</c:v>
                </c:pt>
                <c:pt idx="9965">
                  <c:v>-44.718350514529902</c:v>
                </c:pt>
                <c:pt idx="9966">
                  <c:v>-44.718350514529902</c:v>
                </c:pt>
                <c:pt idx="9967">
                  <c:v>-39.956450514529905</c:v>
                </c:pt>
                <c:pt idx="9968">
                  <c:v>-44.718350514529902</c:v>
                </c:pt>
                <c:pt idx="9969">
                  <c:v>-39.956450514529905</c:v>
                </c:pt>
                <c:pt idx="9970">
                  <c:v>-44.718350514529902</c:v>
                </c:pt>
                <c:pt idx="9971">
                  <c:v>-44.718350514529902</c:v>
                </c:pt>
                <c:pt idx="9972">
                  <c:v>-34.461950514529903</c:v>
                </c:pt>
                <c:pt idx="9973">
                  <c:v>-34.461950514529903</c:v>
                </c:pt>
                <c:pt idx="9974">
                  <c:v>-28.051750514529914</c:v>
                </c:pt>
                <c:pt idx="9975">
                  <c:v>-34.461950514529903</c:v>
                </c:pt>
                <c:pt idx="9976">
                  <c:v>-28.051750514529914</c:v>
                </c:pt>
                <c:pt idx="9977">
                  <c:v>-34.461950514529903</c:v>
                </c:pt>
                <c:pt idx="9978">
                  <c:v>-28.051750514529914</c:v>
                </c:pt>
                <c:pt idx="9979">
                  <c:v>-28.051750514529914</c:v>
                </c:pt>
                <c:pt idx="9980">
                  <c:v>-28.051750514529914</c:v>
                </c:pt>
                <c:pt idx="9981">
                  <c:v>-28.051750514529914</c:v>
                </c:pt>
                <c:pt idx="9982">
                  <c:v>-28.051750514529914</c:v>
                </c:pt>
                <c:pt idx="9983">
                  <c:v>-20.475950514529913</c:v>
                </c:pt>
                <c:pt idx="9984">
                  <c:v>-20.475950514529913</c:v>
                </c:pt>
                <c:pt idx="9985">
                  <c:v>-20.475950514529913</c:v>
                </c:pt>
                <c:pt idx="9986">
                  <c:v>-11.385050514529908</c:v>
                </c:pt>
                <c:pt idx="9987">
                  <c:v>-11.385050514529908</c:v>
                </c:pt>
                <c:pt idx="9988">
                  <c:v>-11.385050514529908</c:v>
                </c:pt>
                <c:pt idx="9989">
                  <c:v>31.471949485470091</c:v>
                </c:pt>
                <c:pt idx="9990">
                  <c:v>-20.475950514529913</c:v>
                </c:pt>
                <c:pt idx="9991">
                  <c:v>-11.385050514529908</c:v>
                </c:pt>
                <c:pt idx="9992">
                  <c:v>31.471949485470091</c:v>
                </c:pt>
                <c:pt idx="9993">
                  <c:v>-11.385050514529908</c:v>
                </c:pt>
                <c:pt idx="9994">
                  <c:v>-0.27405051452990392</c:v>
                </c:pt>
                <c:pt idx="9995">
                  <c:v>55.281949485470093</c:v>
                </c:pt>
                <c:pt idx="9996">
                  <c:v>-0.27405051452990392</c:v>
                </c:pt>
                <c:pt idx="9997">
                  <c:v>13.614949485470092</c:v>
                </c:pt>
                <c:pt idx="9998">
                  <c:v>-0.27405051452990392</c:v>
                </c:pt>
                <c:pt idx="9999">
                  <c:v>13.614949485470092</c:v>
                </c:pt>
                <c:pt idx="10000">
                  <c:v>-11.385050514529908</c:v>
                </c:pt>
                <c:pt idx="10001">
                  <c:v>13.614949485470092</c:v>
                </c:pt>
                <c:pt idx="10002">
                  <c:v>31.471949485470091</c:v>
                </c:pt>
                <c:pt idx="10003">
                  <c:v>31.471949485470091</c:v>
                </c:pt>
                <c:pt idx="10004">
                  <c:v>31.471949485470091</c:v>
                </c:pt>
                <c:pt idx="10005">
                  <c:v>88.614949485470092</c:v>
                </c:pt>
                <c:pt idx="10006">
                  <c:v>88.614949485470092</c:v>
                </c:pt>
                <c:pt idx="10007">
                  <c:v>55.281949485470093</c:v>
                </c:pt>
                <c:pt idx="10008">
                  <c:v>88.614949485470092</c:v>
                </c:pt>
                <c:pt idx="10009">
                  <c:v>55.281949485470093</c:v>
                </c:pt>
                <c:pt idx="10010">
                  <c:v>55.281949485470093</c:v>
                </c:pt>
                <c:pt idx="10011">
                  <c:v>55.281949485470093</c:v>
                </c:pt>
                <c:pt idx="10012">
                  <c:v>55.281949485470093</c:v>
                </c:pt>
                <c:pt idx="10013">
                  <c:v>55.281949485470093</c:v>
                </c:pt>
                <c:pt idx="10014">
                  <c:v>88.614949485470092</c:v>
                </c:pt>
                <c:pt idx="10015">
                  <c:v>13.614949485470092</c:v>
                </c:pt>
                <c:pt idx="10016">
                  <c:v>88.614949485470092</c:v>
                </c:pt>
                <c:pt idx="10017">
                  <c:v>138.61494948547011</c:v>
                </c:pt>
                <c:pt idx="10018">
                  <c:v>55.281949485470093</c:v>
                </c:pt>
                <c:pt idx="10019">
                  <c:v>88.614949485470092</c:v>
                </c:pt>
                <c:pt idx="10020">
                  <c:v>88.614949485470092</c:v>
                </c:pt>
                <c:pt idx="10021">
                  <c:v>55.281949485470093</c:v>
                </c:pt>
                <c:pt idx="10022">
                  <c:v>88.614949485470092</c:v>
                </c:pt>
                <c:pt idx="10023">
                  <c:v>88.614949485470092</c:v>
                </c:pt>
                <c:pt idx="10024">
                  <c:v>88.614949485470092</c:v>
                </c:pt>
                <c:pt idx="10025">
                  <c:v>88.614949485470092</c:v>
                </c:pt>
                <c:pt idx="10026">
                  <c:v>88.614949485470092</c:v>
                </c:pt>
                <c:pt idx="10027">
                  <c:v>88.614949485470092</c:v>
                </c:pt>
                <c:pt idx="10028">
                  <c:v>88.614949485470092</c:v>
                </c:pt>
                <c:pt idx="10029">
                  <c:v>88.614949485470092</c:v>
                </c:pt>
                <c:pt idx="10030">
                  <c:v>88.614949485470092</c:v>
                </c:pt>
                <c:pt idx="10031">
                  <c:v>88.614949485470092</c:v>
                </c:pt>
                <c:pt idx="10032">
                  <c:v>88.614949485470092</c:v>
                </c:pt>
                <c:pt idx="10033">
                  <c:v>88.614949485470092</c:v>
                </c:pt>
                <c:pt idx="10034">
                  <c:v>88.614949485470092</c:v>
                </c:pt>
                <c:pt idx="10035">
                  <c:v>88.614949485470092</c:v>
                </c:pt>
                <c:pt idx="10036">
                  <c:v>88.614949485470092</c:v>
                </c:pt>
                <c:pt idx="10037">
                  <c:v>88.614949485470092</c:v>
                </c:pt>
                <c:pt idx="10038">
                  <c:v>88.614949485470092</c:v>
                </c:pt>
                <c:pt idx="10039">
                  <c:v>55.281949485470093</c:v>
                </c:pt>
                <c:pt idx="10040">
                  <c:v>138.61494948547011</c:v>
                </c:pt>
                <c:pt idx="10041">
                  <c:v>88.614949485470092</c:v>
                </c:pt>
                <c:pt idx="10042">
                  <c:v>88.614949485470092</c:v>
                </c:pt>
                <c:pt idx="10043">
                  <c:v>88.614949485470092</c:v>
                </c:pt>
                <c:pt idx="10044">
                  <c:v>55.281949485470093</c:v>
                </c:pt>
                <c:pt idx="10045">
                  <c:v>88.614949485470092</c:v>
                </c:pt>
                <c:pt idx="10046">
                  <c:v>88.614949485470092</c:v>
                </c:pt>
                <c:pt idx="10047">
                  <c:v>88.614949485470092</c:v>
                </c:pt>
                <c:pt idx="10048">
                  <c:v>88.614949485470092</c:v>
                </c:pt>
                <c:pt idx="10049">
                  <c:v>88.614949485470092</c:v>
                </c:pt>
                <c:pt idx="10050">
                  <c:v>88.614949485470092</c:v>
                </c:pt>
                <c:pt idx="10051">
                  <c:v>55.281949485470093</c:v>
                </c:pt>
                <c:pt idx="10052">
                  <c:v>88.614949485470092</c:v>
                </c:pt>
                <c:pt idx="10053">
                  <c:v>88.614949485470092</c:v>
                </c:pt>
                <c:pt idx="10054">
                  <c:v>88.614949485470092</c:v>
                </c:pt>
                <c:pt idx="10055">
                  <c:v>138.61494948547011</c:v>
                </c:pt>
                <c:pt idx="10056">
                  <c:v>88.614949485470092</c:v>
                </c:pt>
                <c:pt idx="10057">
                  <c:v>88.614949485470092</c:v>
                </c:pt>
                <c:pt idx="10058">
                  <c:v>88.614949485470092</c:v>
                </c:pt>
                <c:pt idx="10059">
                  <c:v>138.61494948547011</c:v>
                </c:pt>
                <c:pt idx="10060">
                  <c:v>88.614949485470092</c:v>
                </c:pt>
                <c:pt idx="10061">
                  <c:v>88.614949485470092</c:v>
                </c:pt>
                <c:pt idx="10062">
                  <c:v>88.614949485470092</c:v>
                </c:pt>
                <c:pt idx="10063">
                  <c:v>138.61494948547011</c:v>
                </c:pt>
                <c:pt idx="10064">
                  <c:v>88.614949485470092</c:v>
                </c:pt>
                <c:pt idx="10065">
                  <c:v>88.614949485470092</c:v>
                </c:pt>
                <c:pt idx="10066">
                  <c:v>88.614949485470092</c:v>
                </c:pt>
                <c:pt idx="10067">
                  <c:v>138.61494948547011</c:v>
                </c:pt>
                <c:pt idx="10068">
                  <c:v>88.614949485470092</c:v>
                </c:pt>
                <c:pt idx="10069">
                  <c:v>88.614949485470092</c:v>
                </c:pt>
                <c:pt idx="10070">
                  <c:v>138.61494948547011</c:v>
                </c:pt>
                <c:pt idx="10071">
                  <c:v>88.614949485470092</c:v>
                </c:pt>
                <c:pt idx="10072">
                  <c:v>88.614949485470092</c:v>
                </c:pt>
                <c:pt idx="10073">
                  <c:v>88.614949485470092</c:v>
                </c:pt>
                <c:pt idx="10074">
                  <c:v>138.61494948547011</c:v>
                </c:pt>
                <c:pt idx="10075">
                  <c:v>55.281949485470093</c:v>
                </c:pt>
                <c:pt idx="10076">
                  <c:v>138.61494948547011</c:v>
                </c:pt>
                <c:pt idx="10077">
                  <c:v>138.61494948547011</c:v>
                </c:pt>
                <c:pt idx="10078">
                  <c:v>88.614949485470092</c:v>
                </c:pt>
                <c:pt idx="10079">
                  <c:v>138.61494948547011</c:v>
                </c:pt>
                <c:pt idx="10080">
                  <c:v>88.614949485470092</c:v>
                </c:pt>
                <c:pt idx="10081">
                  <c:v>88.614949485470092</c:v>
                </c:pt>
                <c:pt idx="10082">
                  <c:v>138.61494948547011</c:v>
                </c:pt>
                <c:pt idx="10083">
                  <c:v>88.614949485470092</c:v>
                </c:pt>
                <c:pt idx="10084">
                  <c:v>138.61494948547011</c:v>
                </c:pt>
                <c:pt idx="10085">
                  <c:v>88.614949485470092</c:v>
                </c:pt>
                <c:pt idx="10086">
                  <c:v>88.614949485470092</c:v>
                </c:pt>
                <c:pt idx="10087">
                  <c:v>138.61494948547011</c:v>
                </c:pt>
                <c:pt idx="10088">
                  <c:v>88.614949485470092</c:v>
                </c:pt>
                <c:pt idx="10089">
                  <c:v>88.614949485470092</c:v>
                </c:pt>
                <c:pt idx="10090">
                  <c:v>138.61494948547011</c:v>
                </c:pt>
                <c:pt idx="10091">
                  <c:v>88.614949485470092</c:v>
                </c:pt>
                <c:pt idx="10092">
                  <c:v>138.61494948547011</c:v>
                </c:pt>
                <c:pt idx="10093">
                  <c:v>88.614949485470092</c:v>
                </c:pt>
                <c:pt idx="10094">
                  <c:v>88.614949485470092</c:v>
                </c:pt>
                <c:pt idx="10095">
                  <c:v>138.61494948547011</c:v>
                </c:pt>
                <c:pt idx="10096">
                  <c:v>88.614949485470092</c:v>
                </c:pt>
                <c:pt idx="10097">
                  <c:v>55.281949485470093</c:v>
                </c:pt>
                <c:pt idx="10098">
                  <c:v>138.61494948547011</c:v>
                </c:pt>
                <c:pt idx="10099">
                  <c:v>138.61494948547011</c:v>
                </c:pt>
                <c:pt idx="10100">
                  <c:v>138.61494948547011</c:v>
                </c:pt>
                <c:pt idx="10101">
                  <c:v>88.614949485470092</c:v>
                </c:pt>
                <c:pt idx="10102">
                  <c:v>88.614949485470092</c:v>
                </c:pt>
                <c:pt idx="10103">
                  <c:v>138.61494948547011</c:v>
                </c:pt>
                <c:pt idx="10104">
                  <c:v>88.614949485470092</c:v>
                </c:pt>
                <c:pt idx="10105">
                  <c:v>88.614949485470092</c:v>
                </c:pt>
                <c:pt idx="10106">
                  <c:v>138.61494948547011</c:v>
                </c:pt>
                <c:pt idx="10107">
                  <c:v>88.614949485470092</c:v>
                </c:pt>
                <c:pt idx="10108">
                  <c:v>88.614949485470092</c:v>
                </c:pt>
                <c:pt idx="10109">
                  <c:v>138.61494948547011</c:v>
                </c:pt>
                <c:pt idx="10110">
                  <c:v>88.614949485470092</c:v>
                </c:pt>
                <c:pt idx="10111">
                  <c:v>88.614949485470092</c:v>
                </c:pt>
                <c:pt idx="10112">
                  <c:v>138.61494948547011</c:v>
                </c:pt>
                <c:pt idx="10113">
                  <c:v>88.614949485470092</c:v>
                </c:pt>
                <c:pt idx="10114">
                  <c:v>88.614949485470092</c:v>
                </c:pt>
                <c:pt idx="10115">
                  <c:v>138.61494948547011</c:v>
                </c:pt>
                <c:pt idx="10116">
                  <c:v>88.614949485470092</c:v>
                </c:pt>
                <c:pt idx="10117">
                  <c:v>88.614949485470092</c:v>
                </c:pt>
                <c:pt idx="10118">
                  <c:v>138.61494948547011</c:v>
                </c:pt>
                <c:pt idx="10119">
                  <c:v>88.614949485470092</c:v>
                </c:pt>
                <c:pt idx="10120">
                  <c:v>138.61494948547011</c:v>
                </c:pt>
                <c:pt idx="10121">
                  <c:v>88.614949485470092</c:v>
                </c:pt>
                <c:pt idx="10122">
                  <c:v>88.614949485470092</c:v>
                </c:pt>
                <c:pt idx="10123">
                  <c:v>138.61494948547011</c:v>
                </c:pt>
                <c:pt idx="10124">
                  <c:v>88.614949485470092</c:v>
                </c:pt>
                <c:pt idx="10125">
                  <c:v>88.614949485470092</c:v>
                </c:pt>
                <c:pt idx="10126">
                  <c:v>88.614949485470092</c:v>
                </c:pt>
                <c:pt idx="10127">
                  <c:v>138.61494948547011</c:v>
                </c:pt>
                <c:pt idx="10128">
                  <c:v>88.614949485470092</c:v>
                </c:pt>
                <c:pt idx="10129">
                  <c:v>88.614949485470092</c:v>
                </c:pt>
                <c:pt idx="10130">
                  <c:v>138.61494948547011</c:v>
                </c:pt>
                <c:pt idx="10131">
                  <c:v>88.614949485470092</c:v>
                </c:pt>
                <c:pt idx="10132">
                  <c:v>88.614949485470092</c:v>
                </c:pt>
                <c:pt idx="10133">
                  <c:v>138.61494948547011</c:v>
                </c:pt>
                <c:pt idx="10134">
                  <c:v>88.614949485470092</c:v>
                </c:pt>
                <c:pt idx="10135">
                  <c:v>88.614949485470092</c:v>
                </c:pt>
                <c:pt idx="10136">
                  <c:v>88.614949485470092</c:v>
                </c:pt>
                <c:pt idx="10137">
                  <c:v>138.61494948547011</c:v>
                </c:pt>
                <c:pt idx="10138">
                  <c:v>88.614949485470092</c:v>
                </c:pt>
                <c:pt idx="10139">
                  <c:v>88.614949485470092</c:v>
                </c:pt>
                <c:pt idx="10140">
                  <c:v>88.614949485470092</c:v>
                </c:pt>
                <c:pt idx="10141">
                  <c:v>138.61494948547011</c:v>
                </c:pt>
                <c:pt idx="10142">
                  <c:v>88.614949485470092</c:v>
                </c:pt>
                <c:pt idx="10143">
                  <c:v>88.614949485470092</c:v>
                </c:pt>
                <c:pt idx="10144">
                  <c:v>138.61494948547011</c:v>
                </c:pt>
                <c:pt idx="10145">
                  <c:v>88.614949485470092</c:v>
                </c:pt>
                <c:pt idx="10146">
                  <c:v>88.614949485470092</c:v>
                </c:pt>
                <c:pt idx="10147">
                  <c:v>138.61494948547011</c:v>
                </c:pt>
                <c:pt idx="10148">
                  <c:v>88.614949485470092</c:v>
                </c:pt>
                <c:pt idx="10149">
                  <c:v>88.614949485470092</c:v>
                </c:pt>
                <c:pt idx="10150">
                  <c:v>88.614949485470092</c:v>
                </c:pt>
                <c:pt idx="10151">
                  <c:v>138.61494948547011</c:v>
                </c:pt>
                <c:pt idx="10152">
                  <c:v>88.614949485470092</c:v>
                </c:pt>
                <c:pt idx="10153">
                  <c:v>138.61494948547011</c:v>
                </c:pt>
                <c:pt idx="10154">
                  <c:v>88.614949485470092</c:v>
                </c:pt>
                <c:pt idx="10155">
                  <c:v>88.614949485470092</c:v>
                </c:pt>
                <c:pt idx="10156">
                  <c:v>138.61494948547011</c:v>
                </c:pt>
                <c:pt idx="10157">
                  <c:v>88.614949485470092</c:v>
                </c:pt>
                <c:pt idx="10158">
                  <c:v>88.614949485470092</c:v>
                </c:pt>
                <c:pt idx="10159">
                  <c:v>88.614949485470092</c:v>
                </c:pt>
                <c:pt idx="10160">
                  <c:v>138.61494948547011</c:v>
                </c:pt>
                <c:pt idx="10161">
                  <c:v>88.614949485470092</c:v>
                </c:pt>
                <c:pt idx="10162">
                  <c:v>138.61494948547011</c:v>
                </c:pt>
                <c:pt idx="10163">
                  <c:v>88.614949485470092</c:v>
                </c:pt>
                <c:pt idx="10164">
                  <c:v>88.614949485470092</c:v>
                </c:pt>
                <c:pt idx="10165">
                  <c:v>138.61494948547011</c:v>
                </c:pt>
                <c:pt idx="10166">
                  <c:v>88.614949485470092</c:v>
                </c:pt>
                <c:pt idx="10167">
                  <c:v>88.614949485470092</c:v>
                </c:pt>
                <c:pt idx="10168">
                  <c:v>138.61494948547011</c:v>
                </c:pt>
                <c:pt idx="10169">
                  <c:v>88.614949485470092</c:v>
                </c:pt>
                <c:pt idx="10170">
                  <c:v>88.614949485470092</c:v>
                </c:pt>
                <c:pt idx="10171">
                  <c:v>138.61494948547011</c:v>
                </c:pt>
                <c:pt idx="10172">
                  <c:v>88.614949485470092</c:v>
                </c:pt>
                <c:pt idx="10173">
                  <c:v>88.614949485470092</c:v>
                </c:pt>
                <c:pt idx="10174">
                  <c:v>138.61494948547011</c:v>
                </c:pt>
                <c:pt idx="10175">
                  <c:v>88.614949485470092</c:v>
                </c:pt>
                <c:pt idx="10176">
                  <c:v>88.614949485470092</c:v>
                </c:pt>
                <c:pt idx="10177">
                  <c:v>138.61494948547011</c:v>
                </c:pt>
                <c:pt idx="10178">
                  <c:v>88.614949485470092</c:v>
                </c:pt>
                <c:pt idx="10179">
                  <c:v>88.614949485470092</c:v>
                </c:pt>
                <c:pt idx="10180">
                  <c:v>138.61494948547011</c:v>
                </c:pt>
                <c:pt idx="10181">
                  <c:v>88.614949485470092</c:v>
                </c:pt>
                <c:pt idx="10182">
                  <c:v>88.614949485470092</c:v>
                </c:pt>
                <c:pt idx="10183">
                  <c:v>88.614949485470092</c:v>
                </c:pt>
                <c:pt idx="10184">
                  <c:v>138.61494948547011</c:v>
                </c:pt>
                <c:pt idx="10185">
                  <c:v>88.614949485470092</c:v>
                </c:pt>
                <c:pt idx="10186">
                  <c:v>88.614949485470092</c:v>
                </c:pt>
                <c:pt idx="10187">
                  <c:v>88.614949485470092</c:v>
                </c:pt>
                <c:pt idx="10188">
                  <c:v>138.61494948547011</c:v>
                </c:pt>
                <c:pt idx="10189">
                  <c:v>88.614949485470092</c:v>
                </c:pt>
                <c:pt idx="10190">
                  <c:v>88.614949485470092</c:v>
                </c:pt>
                <c:pt idx="10191">
                  <c:v>88.614949485470092</c:v>
                </c:pt>
                <c:pt idx="10192">
                  <c:v>88.614949485470092</c:v>
                </c:pt>
                <c:pt idx="10193">
                  <c:v>138.61494948547011</c:v>
                </c:pt>
                <c:pt idx="10194">
                  <c:v>88.614949485470092</c:v>
                </c:pt>
                <c:pt idx="10195">
                  <c:v>88.614949485470092</c:v>
                </c:pt>
                <c:pt idx="10196">
                  <c:v>88.614949485470092</c:v>
                </c:pt>
                <c:pt idx="10197">
                  <c:v>88.614949485470092</c:v>
                </c:pt>
                <c:pt idx="10198">
                  <c:v>138.61494948547011</c:v>
                </c:pt>
                <c:pt idx="10199">
                  <c:v>88.614949485470092</c:v>
                </c:pt>
                <c:pt idx="10200">
                  <c:v>88.614949485470092</c:v>
                </c:pt>
                <c:pt idx="10201">
                  <c:v>88.614949485470092</c:v>
                </c:pt>
                <c:pt idx="10202">
                  <c:v>88.614949485470092</c:v>
                </c:pt>
                <c:pt idx="10203">
                  <c:v>88.614949485470092</c:v>
                </c:pt>
                <c:pt idx="10204">
                  <c:v>55.281949485470093</c:v>
                </c:pt>
                <c:pt idx="10205">
                  <c:v>88.614949485470092</c:v>
                </c:pt>
                <c:pt idx="10206">
                  <c:v>138.61494948547011</c:v>
                </c:pt>
                <c:pt idx="10207">
                  <c:v>88.614949485470092</c:v>
                </c:pt>
                <c:pt idx="10208">
                  <c:v>55.281949485470093</c:v>
                </c:pt>
                <c:pt idx="10209">
                  <c:v>138.61494948547011</c:v>
                </c:pt>
                <c:pt idx="10210">
                  <c:v>88.614949485470092</c:v>
                </c:pt>
                <c:pt idx="10211">
                  <c:v>88.614949485470092</c:v>
                </c:pt>
                <c:pt idx="10212">
                  <c:v>88.614949485470092</c:v>
                </c:pt>
                <c:pt idx="10213">
                  <c:v>88.614949485470092</c:v>
                </c:pt>
                <c:pt idx="10214">
                  <c:v>88.614949485470092</c:v>
                </c:pt>
                <c:pt idx="10215">
                  <c:v>88.614949485470092</c:v>
                </c:pt>
                <c:pt idx="10216">
                  <c:v>88.614949485470092</c:v>
                </c:pt>
                <c:pt idx="10217">
                  <c:v>88.614949485470092</c:v>
                </c:pt>
                <c:pt idx="10218">
                  <c:v>88.614949485470092</c:v>
                </c:pt>
                <c:pt idx="10219">
                  <c:v>88.614949485470092</c:v>
                </c:pt>
                <c:pt idx="10220">
                  <c:v>88.614949485470092</c:v>
                </c:pt>
                <c:pt idx="10221">
                  <c:v>88.614949485470092</c:v>
                </c:pt>
                <c:pt idx="10222">
                  <c:v>88.614949485470092</c:v>
                </c:pt>
                <c:pt idx="10223">
                  <c:v>88.614949485470092</c:v>
                </c:pt>
                <c:pt idx="10224">
                  <c:v>88.614949485470092</c:v>
                </c:pt>
                <c:pt idx="10225">
                  <c:v>88.614949485470092</c:v>
                </c:pt>
                <c:pt idx="10226">
                  <c:v>88.614949485470092</c:v>
                </c:pt>
                <c:pt idx="10227">
                  <c:v>88.614949485470092</c:v>
                </c:pt>
                <c:pt idx="10228">
                  <c:v>88.614949485470092</c:v>
                </c:pt>
                <c:pt idx="10229">
                  <c:v>88.614949485470092</c:v>
                </c:pt>
                <c:pt idx="10230">
                  <c:v>138.61494948547011</c:v>
                </c:pt>
                <c:pt idx="10231">
                  <c:v>88.614949485470092</c:v>
                </c:pt>
                <c:pt idx="10232">
                  <c:v>88.614949485470092</c:v>
                </c:pt>
                <c:pt idx="10233">
                  <c:v>31.471949485470091</c:v>
                </c:pt>
                <c:pt idx="10234">
                  <c:v>31.471949485470091</c:v>
                </c:pt>
                <c:pt idx="10235">
                  <c:v>31.471949485470091</c:v>
                </c:pt>
                <c:pt idx="10236">
                  <c:v>31.471949485470091</c:v>
                </c:pt>
                <c:pt idx="10237">
                  <c:v>31.471949485470091</c:v>
                </c:pt>
                <c:pt idx="10238">
                  <c:v>13.614949485470092</c:v>
                </c:pt>
                <c:pt idx="10239">
                  <c:v>31.471949485470091</c:v>
                </c:pt>
                <c:pt idx="10240">
                  <c:v>13.614949485470092</c:v>
                </c:pt>
                <c:pt idx="10241">
                  <c:v>31.471949485470091</c:v>
                </c:pt>
                <c:pt idx="10242">
                  <c:v>-0.27405051452990392</c:v>
                </c:pt>
                <c:pt idx="10243">
                  <c:v>13.614949485470092</c:v>
                </c:pt>
                <c:pt idx="10244">
                  <c:v>13.614949485470092</c:v>
                </c:pt>
                <c:pt idx="10245">
                  <c:v>-0.27405051452990392</c:v>
                </c:pt>
                <c:pt idx="10246">
                  <c:v>13.614949485470092</c:v>
                </c:pt>
                <c:pt idx="10247">
                  <c:v>-0.27405051452990392</c:v>
                </c:pt>
                <c:pt idx="10248">
                  <c:v>-0.27405051452990392</c:v>
                </c:pt>
                <c:pt idx="10249">
                  <c:v>-11.385050514529908</c:v>
                </c:pt>
                <c:pt idx="10250">
                  <c:v>-11.385050514529908</c:v>
                </c:pt>
                <c:pt idx="10251">
                  <c:v>-11.385050514529908</c:v>
                </c:pt>
                <c:pt idx="10252">
                  <c:v>-20.475950514529913</c:v>
                </c:pt>
                <c:pt idx="10253">
                  <c:v>-0.27405051452990392</c:v>
                </c:pt>
                <c:pt idx="10254">
                  <c:v>-11.385050514529908</c:v>
                </c:pt>
                <c:pt idx="10255">
                  <c:v>-20.475950514529913</c:v>
                </c:pt>
                <c:pt idx="10256">
                  <c:v>-20.475950514529913</c:v>
                </c:pt>
                <c:pt idx="10257">
                  <c:v>-20.475950514529913</c:v>
                </c:pt>
                <c:pt idx="10258">
                  <c:v>-20.475950514529913</c:v>
                </c:pt>
                <c:pt idx="10259">
                  <c:v>-20.475950514529913</c:v>
                </c:pt>
                <c:pt idx="10260">
                  <c:v>-20.475950514529913</c:v>
                </c:pt>
                <c:pt idx="10261">
                  <c:v>-28.051750514529914</c:v>
                </c:pt>
                <c:pt idx="10262">
                  <c:v>-11.385050514529908</c:v>
                </c:pt>
                <c:pt idx="10263">
                  <c:v>-11.385050514529908</c:v>
                </c:pt>
                <c:pt idx="10264">
                  <c:v>-20.475950514529913</c:v>
                </c:pt>
                <c:pt idx="10265">
                  <c:v>-11.385050514529908</c:v>
                </c:pt>
                <c:pt idx="10266">
                  <c:v>-20.475950514529913</c:v>
                </c:pt>
                <c:pt idx="10267">
                  <c:v>-20.475950514529913</c:v>
                </c:pt>
                <c:pt idx="10268">
                  <c:v>-11.385050514529908</c:v>
                </c:pt>
                <c:pt idx="10269">
                  <c:v>-11.385050514529908</c:v>
                </c:pt>
                <c:pt idx="10270">
                  <c:v>-0.27405051452990392</c:v>
                </c:pt>
                <c:pt idx="10271">
                  <c:v>-20.475950514529913</c:v>
                </c:pt>
                <c:pt idx="10272">
                  <c:v>-11.385050514529908</c:v>
                </c:pt>
                <c:pt idx="10273">
                  <c:v>-0.27405051452990392</c:v>
                </c:pt>
                <c:pt idx="10274">
                  <c:v>-0.27405051452990392</c:v>
                </c:pt>
                <c:pt idx="10275">
                  <c:v>-0.27405051452990392</c:v>
                </c:pt>
                <c:pt idx="10276">
                  <c:v>13.614949485470092</c:v>
                </c:pt>
                <c:pt idx="10277">
                  <c:v>31.471949485470091</c:v>
                </c:pt>
                <c:pt idx="10278">
                  <c:v>13.614949485470092</c:v>
                </c:pt>
                <c:pt idx="10279">
                  <c:v>13.614949485470092</c:v>
                </c:pt>
                <c:pt idx="10280">
                  <c:v>-0.27405051452990392</c:v>
                </c:pt>
                <c:pt idx="10281">
                  <c:v>-0.27405051452990392</c:v>
                </c:pt>
                <c:pt idx="10282">
                  <c:v>-0.27405051452990392</c:v>
                </c:pt>
                <c:pt idx="10283">
                  <c:v>-0.27405051452990392</c:v>
                </c:pt>
                <c:pt idx="10284">
                  <c:v>-0.27405051452990392</c:v>
                </c:pt>
                <c:pt idx="10285">
                  <c:v>13.614949485470092</c:v>
                </c:pt>
                <c:pt idx="10286">
                  <c:v>-0.27405051452990392</c:v>
                </c:pt>
                <c:pt idx="10287">
                  <c:v>13.614949485470092</c:v>
                </c:pt>
                <c:pt idx="10288">
                  <c:v>13.614949485470092</c:v>
                </c:pt>
                <c:pt idx="10289">
                  <c:v>-0.27405051452990392</c:v>
                </c:pt>
                <c:pt idx="10290">
                  <c:v>13.614949485470092</c:v>
                </c:pt>
                <c:pt idx="10291">
                  <c:v>13.614949485470092</c:v>
                </c:pt>
                <c:pt idx="10292">
                  <c:v>13.614949485470092</c:v>
                </c:pt>
                <c:pt idx="10293">
                  <c:v>13.614949485470092</c:v>
                </c:pt>
                <c:pt idx="10294">
                  <c:v>-0.27405051452990392</c:v>
                </c:pt>
                <c:pt idx="10295">
                  <c:v>13.614949485470092</c:v>
                </c:pt>
                <c:pt idx="10296">
                  <c:v>13.614949485470092</c:v>
                </c:pt>
                <c:pt idx="10297">
                  <c:v>13.614949485470092</c:v>
                </c:pt>
                <c:pt idx="10298">
                  <c:v>13.614949485470092</c:v>
                </c:pt>
                <c:pt idx="10299">
                  <c:v>13.614949485470092</c:v>
                </c:pt>
                <c:pt idx="10300">
                  <c:v>31.471949485470091</c:v>
                </c:pt>
                <c:pt idx="10301">
                  <c:v>13.614949485470092</c:v>
                </c:pt>
                <c:pt idx="10302">
                  <c:v>13.614949485470092</c:v>
                </c:pt>
                <c:pt idx="10303">
                  <c:v>13.614949485470092</c:v>
                </c:pt>
                <c:pt idx="10304">
                  <c:v>13.614949485470092</c:v>
                </c:pt>
                <c:pt idx="10305">
                  <c:v>-11.385050514529908</c:v>
                </c:pt>
                <c:pt idx="10306">
                  <c:v>13.614949485470092</c:v>
                </c:pt>
                <c:pt idx="10307">
                  <c:v>13.614949485470092</c:v>
                </c:pt>
                <c:pt idx="10308">
                  <c:v>13.614949485470092</c:v>
                </c:pt>
                <c:pt idx="10309">
                  <c:v>13.614949485470092</c:v>
                </c:pt>
                <c:pt idx="10310">
                  <c:v>13.614949485470092</c:v>
                </c:pt>
                <c:pt idx="10311">
                  <c:v>-0.27405051452990392</c:v>
                </c:pt>
                <c:pt idx="10312">
                  <c:v>-0.27405051452990392</c:v>
                </c:pt>
                <c:pt idx="10313">
                  <c:v>-11.385050514529908</c:v>
                </c:pt>
                <c:pt idx="10314">
                  <c:v>-11.385050514529908</c:v>
                </c:pt>
                <c:pt idx="10315">
                  <c:v>-11.385050514529908</c:v>
                </c:pt>
                <c:pt idx="10316">
                  <c:v>-20.475950514529913</c:v>
                </c:pt>
                <c:pt idx="10317">
                  <c:v>-11.385050514529908</c:v>
                </c:pt>
                <c:pt idx="10318">
                  <c:v>-20.475950514529913</c:v>
                </c:pt>
                <c:pt idx="10319">
                  <c:v>-20.475950514529913</c:v>
                </c:pt>
                <c:pt idx="10320">
                  <c:v>-20.475950514529913</c:v>
                </c:pt>
                <c:pt idx="10321">
                  <c:v>-11.385050514529908</c:v>
                </c:pt>
                <c:pt idx="10322">
                  <c:v>-11.385050514529908</c:v>
                </c:pt>
                <c:pt idx="10323">
                  <c:v>-11.385050514529908</c:v>
                </c:pt>
                <c:pt idx="10324">
                  <c:v>-20.475950514529913</c:v>
                </c:pt>
                <c:pt idx="10325">
                  <c:v>-11.385050514529908</c:v>
                </c:pt>
                <c:pt idx="10326">
                  <c:v>-20.475950514529913</c:v>
                </c:pt>
                <c:pt idx="10327">
                  <c:v>-20.475950514529913</c:v>
                </c:pt>
                <c:pt idx="10328">
                  <c:v>-20.475950514529913</c:v>
                </c:pt>
                <c:pt idx="10329">
                  <c:v>-11.385050514529908</c:v>
                </c:pt>
                <c:pt idx="10330">
                  <c:v>-11.385050514529908</c:v>
                </c:pt>
                <c:pt idx="10331">
                  <c:v>-20.475950514529913</c:v>
                </c:pt>
                <c:pt idx="10332">
                  <c:v>-20.475950514529913</c:v>
                </c:pt>
                <c:pt idx="10333">
                  <c:v>-11.385050514529908</c:v>
                </c:pt>
                <c:pt idx="10334">
                  <c:v>-0.27405051452990392</c:v>
                </c:pt>
                <c:pt idx="10335">
                  <c:v>-0.27405051452990392</c:v>
                </c:pt>
                <c:pt idx="10336">
                  <c:v>-0.27405051452990392</c:v>
                </c:pt>
                <c:pt idx="10337">
                  <c:v>-20.475950514529913</c:v>
                </c:pt>
                <c:pt idx="10338">
                  <c:v>-11.385050514529908</c:v>
                </c:pt>
                <c:pt idx="10339">
                  <c:v>-11.385050514529908</c:v>
                </c:pt>
                <c:pt idx="10340">
                  <c:v>-0.27405051452990392</c:v>
                </c:pt>
                <c:pt idx="10341">
                  <c:v>-11.385050514529908</c:v>
                </c:pt>
                <c:pt idx="10342">
                  <c:v>-11.385050514529908</c:v>
                </c:pt>
                <c:pt idx="10343">
                  <c:v>-11.385050514529908</c:v>
                </c:pt>
                <c:pt idx="10344">
                  <c:v>-11.385050514529908</c:v>
                </c:pt>
                <c:pt idx="10345">
                  <c:v>-20.475950514529913</c:v>
                </c:pt>
                <c:pt idx="10346">
                  <c:v>-20.475950514529913</c:v>
                </c:pt>
                <c:pt idx="10347">
                  <c:v>-28.051750514529914</c:v>
                </c:pt>
                <c:pt idx="10348">
                  <c:v>-20.475950514529913</c:v>
                </c:pt>
                <c:pt idx="10349">
                  <c:v>-11.385050514529908</c:v>
                </c:pt>
                <c:pt idx="10350">
                  <c:v>-20.475950514529913</c:v>
                </c:pt>
                <c:pt idx="10351">
                  <c:v>-11.385050514529908</c:v>
                </c:pt>
                <c:pt idx="10352">
                  <c:v>-20.475950514529913</c:v>
                </c:pt>
                <c:pt idx="10353">
                  <c:v>-20.475950514529913</c:v>
                </c:pt>
                <c:pt idx="10354">
                  <c:v>-20.475950514529913</c:v>
                </c:pt>
                <c:pt idx="10355">
                  <c:v>-20.475950514529913</c:v>
                </c:pt>
                <c:pt idx="10356">
                  <c:v>-28.051750514529914</c:v>
                </c:pt>
                <c:pt idx="10357">
                  <c:v>-20.475950514529913</c:v>
                </c:pt>
                <c:pt idx="10358">
                  <c:v>-20.475950514529913</c:v>
                </c:pt>
                <c:pt idx="10359">
                  <c:v>-20.475950514529913</c:v>
                </c:pt>
                <c:pt idx="10360">
                  <c:v>-20.475950514529913</c:v>
                </c:pt>
                <c:pt idx="10361">
                  <c:v>-20.475950514529913</c:v>
                </c:pt>
                <c:pt idx="10362">
                  <c:v>-20.475950514529913</c:v>
                </c:pt>
                <c:pt idx="10363">
                  <c:v>-28.051750514529914</c:v>
                </c:pt>
                <c:pt idx="10364">
                  <c:v>-20.475950514529913</c:v>
                </c:pt>
                <c:pt idx="10365">
                  <c:v>-28.051750514529914</c:v>
                </c:pt>
                <c:pt idx="10366">
                  <c:v>-28.051750514529914</c:v>
                </c:pt>
                <c:pt idx="10367">
                  <c:v>-28.051750514529914</c:v>
                </c:pt>
                <c:pt idx="10368">
                  <c:v>-34.461950514529903</c:v>
                </c:pt>
                <c:pt idx="10369">
                  <c:v>-28.051750514529914</c:v>
                </c:pt>
                <c:pt idx="10370">
                  <c:v>-28.051750514529914</c:v>
                </c:pt>
                <c:pt idx="10371">
                  <c:v>-28.051750514529914</c:v>
                </c:pt>
                <c:pt idx="10372">
                  <c:v>-28.051750514529914</c:v>
                </c:pt>
                <c:pt idx="10373">
                  <c:v>-34.461950514529903</c:v>
                </c:pt>
                <c:pt idx="10374">
                  <c:v>-34.461950514529903</c:v>
                </c:pt>
                <c:pt idx="10375">
                  <c:v>-28.051750514529914</c:v>
                </c:pt>
                <c:pt idx="10376">
                  <c:v>-28.051750514529914</c:v>
                </c:pt>
                <c:pt idx="10377">
                  <c:v>-20.475950514529913</c:v>
                </c:pt>
                <c:pt idx="10378">
                  <c:v>-28.051750514529914</c:v>
                </c:pt>
                <c:pt idx="10379">
                  <c:v>-28.051750514529914</c:v>
                </c:pt>
                <c:pt idx="10380">
                  <c:v>-28.051750514529914</c:v>
                </c:pt>
                <c:pt idx="10381">
                  <c:v>-28.051750514529914</c:v>
                </c:pt>
                <c:pt idx="10382">
                  <c:v>-28.051750514529914</c:v>
                </c:pt>
                <c:pt idx="10383">
                  <c:v>-28.051750514529914</c:v>
                </c:pt>
                <c:pt idx="10384">
                  <c:v>-28.051750514529914</c:v>
                </c:pt>
                <c:pt idx="10385">
                  <c:v>-28.051750514529914</c:v>
                </c:pt>
                <c:pt idx="10386">
                  <c:v>-20.475950514529913</c:v>
                </c:pt>
                <c:pt idx="10387">
                  <c:v>-28.051750514529914</c:v>
                </c:pt>
                <c:pt idx="10388">
                  <c:v>-28.051750514529914</c:v>
                </c:pt>
                <c:pt idx="10389">
                  <c:v>-28.051750514529914</c:v>
                </c:pt>
                <c:pt idx="10390">
                  <c:v>-28.051750514529914</c:v>
                </c:pt>
                <c:pt idx="10391">
                  <c:v>-28.051750514529914</c:v>
                </c:pt>
                <c:pt idx="10392">
                  <c:v>-28.051750514529914</c:v>
                </c:pt>
                <c:pt idx="10393">
                  <c:v>-28.051750514529914</c:v>
                </c:pt>
                <c:pt idx="10394">
                  <c:v>-20.475950514529913</c:v>
                </c:pt>
                <c:pt idx="10395">
                  <c:v>-20.475950514529913</c:v>
                </c:pt>
                <c:pt idx="10396">
                  <c:v>-20.475950514529913</c:v>
                </c:pt>
                <c:pt idx="10397">
                  <c:v>-20.475950514529913</c:v>
                </c:pt>
                <c:pt idx="10398">
                  <c:v>-20.475950514529913</c:v>
                </c:pt>
                <c:pt idx="10399">
                  <c:v>-28.051750514529914</c:v>
                </c:pt>
                <c:pt idx="10400">
                  <c:v>-20.475950514529913</c:v>
                </c:pt>
                <c:pt idx="10401">
                  <c:v>-20.475950514529913</c:v>
                </c:pt>
                <c:pt idx="10402">
                  <c:v>-28.051750514529914</c:v>
                </c:pt>
                <c:pt idx="10403">
                  <c:v>-20.475950514529913</c:v>
                </c:pt>
                <c:pt idx="10404">
                  <c:v>-20.475950514529913</c:v>
                </c:pt>
                <c:pt idx="10405">
                  <c:v>-20.475950514529913</c:v>
                </c:pt>
                <c:pt idx="10406">
                  <c:v>-28.051750514529914</c:v>
                </c:pt>
                <c:pt idx="10407">
                  <c:v>-28.051750514529914</c:v>
                </c:pt>
                <c:pt idx="10408">
                  <c:v>-34.461950514529903</c:v>
                </c:pt>
                <c:pt idx="10409">
                  <c:v>-34.461950514529903</c:v>
                </c:pt>
                <c:pt idx="10410">
                  <c:v>-34.461950514529903</c:v>
                </c:pt>
                <c:pt idx="10411">
                  <c:v>-34.461950514529903</c:v>
                </c:pt>
                <c:pt idx="10412">
                  <c:v>-28.051750514529914</c:v>
                </c:pt>
                <c:pt idx="10413">
                  <c:v>-28.051750514529914</c:v>
                </c:pt>
                <c:pt idx="10414">
                  <c:v>-20.475950514529913</c:v>
                </c:pt>
                <c:pt idx="10415">
                  <c:v>-20.475950514529913</c:v>
                </c:pt>
                <c:pt idx="10416">
                  <c:v>-28.051750514529914</c:v>
                </c:pt>
                <c:pt idx="10417">
                  <c:v>-20.475950514529913</c:v>
                </c:pt>
                <c:pt idx="10418">
                  <c:v>-20.475950514529913</c:v>
                </c:pt>
                <c:pt idx="10419">
                  <c:v>-20.475950514529913</c:v>
                </c:pt>
                <c:pt idx="10420">
                  <c:v>-28.051750514529914</c:v>
                </c:pt>
                <c:pt idx="10421">
                  <c:v>-20.475950514529913</c:v>
                </c:pt>
                <c:pt idx="10422">
                  <c:v>-20.475950514529913</c:v>
                </c:pt>
                <c:pt idx="10423">
                  <c:v>-20.475950514529913</c:v>
                </c:pt>
                <c:pt idx="10424">
                  <c:v>-28.051750514529914</c:v>
                </c:pt>
                <c:pt idx="10425">
                  <c:v>-20.475950514529913</c:v>
                </c:pt>
                <c:pt idx="10426">
                  <c:v>-20.475950514529913</c:v>
                </c:pt>
                <c:pt idx="10427">
                  <c:v>-20.475950514529913</c:v>
                </c:pt>
                <c:pt idx="10428">
                  <c:v>-20.475950514529913</c:v>
                </c:pt>
                <c:pt idx="10429">
                  <c:v>-11.385050514529908</c:v>
                </c:pt>
                <c:pt idx="10430">
                  <c:v>-11.385050514529908</c:v>
                </c:pt>
                <c:pt idx="10431">
                  <c:v>-11.385050514529908</c:v>
                </c:pt>
                <c:pt idx="10432">
                  <c:v>-20.475950514529913</c:v>
                </c:pt>
                <c:pt idx="10433">
                  <c:v>-11.385050514529908</c:v>
                </c:pt>
                <c:pt idx="10434">
                  <c:v>-28.051750514529914</c:v>
                </c:pt>
                <c:pt idx="10435">
                  <c:v>-20.475950514529913</c:v>
                </c:pt>
                <c:pt idx="10436">
                  <c:v>-28.051750514529914</c:v>
                </c:pt>
                <c:pt idx="10437">
                  <c:v>-28.051750514529914</c:v>
                </c:pt>
                <c:pt idx="10438">
                  <c:v>-28.051750514529914</c:v>
                </c:pt>
                <c:pt idx="10439">
                  <c:v>-28.051750514529914</c:v>
                </c:pt>
                <c:pt idx="10440">
                  <c:v>-28.051750514529914</c:v>
                </c:pt>
                <c:pt idx="10441">
                  <c:v>-20.475950514529913</c:v>
                </c:pt>
                <c:pt idx="10442">
                  <c:v>-28.051750514529914</c:v>
                </c:pt>
                <c:pt idx="10443">
                  <c:v>-20.475950514529913</c:v>
                </c:pt>
                <c:pt idx="10444">
                  <c:v>-11.385050514529908</c:v>
                </c:pt>
                <c:pt idx="10445">
                  <c:v>-20.475950514529913</c:v>
                </c:pt>
                <c:pt idx="10446">
                  <c:v>-20.475950514529913</c:v>
                </c:pt>
                <c:pt idx="10447">
                  <c:v>-20.475950514529913</c:v>
                </c:pt>
                <c:pt idx="10448">
                  <c:v>-20.475950514529913</c:v>
                </c:pt>
                <c:pt idx="10449">
                  <c:v>-11.385050514529908</c:v>
                </c:pt>
                <c:pt idx="10450">
                  <c:v>-11.385050514529908</c:v>
                </c:pt>
                <c:pt idx="10451">
                  <c:v>-11.385050514529908</c:v>
                </c:pt>
                <c:pt idx="10452">
                  <c:v>-11.385050514529908</c:v>
                </c:pt>
                <c:pt idx="10453">
                  <c:v>-11.385050514529908</c:v>
                </c:pt>
                <c:pt idx="10454">
                  <c:v>-11.385050514529908</c:v>
                </c:pt>
                <c:pt idx="10455">
                  <c:v>-0.27405051452990392</c:v>
                </c:pt>
                <c:pt idx="10456">
                  <c:v>-0.27405051452990392</c:v>
                </c:pt>
                <c:pt idx="10457">
                  <c:v>-0.27405051452990392</c:v>
                </c:pt>
                <c:pt idx="10458">
                  <c:v>-0.27405051452990392</c:v>
                </c:pt>
                <c:pt idx="10459">
                  <c:v>-0.27405051452990392</c:v>
                </c:pt>
                <c:pt idx="10460">
                  <c:v>13.614949485470092</c:v>
                </c:pt>
                <c:pt idx="10461">
                  <c:v>13.614949485470092</c:v>
                </c:pt>
                <c:pt idx="10462">
                  <c:v>13.614949485470092</c:v>
                </c:pt>
                <c:pt idx="10463">
                  <c:v>-0.27405051452990392</c:v>
                </c:pt>
                <c:pt idx="10464">
                  <c:v>-0.27405051452990392</c:v>
                </c:pt>
                <c:pt idx="10465">
                  <c:v>-0.27405051452990392</c:v>
                </c:pt>
                <c:pt idx="10466">
                  <c:v>-0.27405051452990392</c:v>
                </c:pt>
                <c:pt idx="10467">
                  <c:v>13.614949485470092</c:v>
                </c:pt>
                <c:pt idx="10468">
                  <c:v>13.614949485470092</c:v>
                </c:pt>
                <c:pt idx="10469">
                  <c:v>13.614949485470092</c:v>
                </c:pt>
                <c:pt idx="10470">
                  <c:v>13.614949485470092</c:v>
                </c:pt>
                <c:pt idx="10471">
                  <c:v>13.614949485470092</c:v>
                </c:pt>
                <c:pt idx="10472">
                  <c:v>13.614949485470092</c:v>
                </c:pt>
                <c:pt idx="10473">
                  <c:v>13.614949485470092</c:v>
                </c:pt>
                <c:pt idx="10474">
                  <c:v>13.614949485470092</c:v>
                </c:pt>
                <c:pt idx="10475">
                  <c:v>13.614949485470092</c:v>
                </c:pt>
                <c:pt idx="10476">
                  <c:v>-0.27405051452990392</c:v>
                </c:pt>
                <c:pt idx="10477">
                  <c:v>-11.385050514529908</c:v>
                </c:pt>
                <c:pt idx="10478">
                  <c:v>-0.27405051452990392</c:v>
                </c:pt>
                <c:pt idx="10479">
                  <c:v>-11.385050514529908</c:v>
                </c:pt>
                <c:pt idx="10480">
                  <c:v>-20.475950514529913</c:v>
                </c:pt>
                <c:pt idx="10481">
                  <c:v>-11.385050514529908</c:v>
                </c:pt>
                <c:pt idx="10482">
                  <c:v>-20.475950514529913</c:v>
                </c:pt>
                <c:pt idx="10483">
                  <c:v>-20.475950514529913</c:v>
                </c:pt>
                <c:pt idx="10484">
                  <c:v>-20.475950514529913</c:v>
                </c:pt>
                <c:pt idx="10485">
                  <c:v>-20.475950514529913</c:v>
                </c:pt>
                <c:pt idx="10486">
                  <c:v>-11.385050514529908</c:v>
                </c:pt>
                <c:pt idx="10487">
                  <c:v>-20.475950514529913</c:v>
                </c:pt>
                <c:pt idx="10488">
                  <c:v>-20.475950514529913</c:v>
                </c:pt>
                <c:pt idx="10489">
                  <c:v>-11.385050514529908</c:v>
                </c:pt>
                <c:pt idx="10490">
                  <c:v>-20.475950514529913</c:v>
                </c:pt>
                <c:pt idx="10491">
                  <c:v>-11.385050514529908</c:v>
                </c:pt>
                <c:pt idx="10492">
                  <c:v>-11.385050514529908</c:v>
                </c:pt>
                <c:pt idx="10493">
                  <c:v>-11.385050514529908</c:v>
                </c:pt>
                <c:pt idx="10494">
                  <c:v>-11.385050514529908</c:v>
                </c:pt>
                <c:pt idx="10495">
                  <c:v>-0.27405051452990392</c:v>
                </c:pt>
                <c:pt idx="10496">
                  <c:v>-11.385050514529908</c:v>
                </c:pt>
                <c:pt idx="10497">
                  <c:v>-11.385050514529908</c:v>
                </c:pt>
                <c:pt idx="10498">
                  <c:v>-0.27405051452990392</c:v>
                </c:pt>
                <c:pt idx="10499">
                  <c:v>-0.27405051452990392</c:v>
                </c:pt>
                <c:pt idx="10500">
                  <c:v>-0.27405051452990392</c:v>
                </c:pt>
                <c:pt idx="10501">
                  <c:v>-0.27405051452990392</c:v>
                </c:pt>
                <c:pt idx="10502">
                  <c:v>-0.27405051452990392</c:v>
                </c:pt>
                <c:pt idx="10503">
                  <c:v>-20.475950514529913</c:v>
                </c:pt>
                <c:pt idx="10504">
                  <c:v>-0.27405051452990392</c:v>
                </c:pt>
                <c:pt idx="10505">
                  <c:v>-11.385050514529908</c:v>
                </c:pt>
                <c:pt idx="10506">
                  <c:v>-0.27405051452990392</c:v>
                </c:pt>
                <c:pt idx="10507">
                  <c:v>-0.27405051452990392</c:v>
                </c:pt>
                <c:pt idx="10508">
                  <c:v>-0.27405051452990392</c:v>
                </c:pt>
                <c:pt idx="10509">
                  <c:v>-0.27405051452990392</c:v>
                </c:pt>
                <c:pt idx="10510">
                  <c:v>13.614949485470092</c:v>
                </c:pt>
                <c:pt idx="10511">
                  <c:v>13.614949485470092</c:v>
                </c:pt>
                <c:pt idx="10512">
                  <c:v>13.614949485470092</c:v>
                </c:pt>
                <c:pt idx="10513">
                  <c:v>13.614949485470092</c:v>
                </c:pt>
                <c:pt idx="10514">
                  <c:v>13.614949485470092</c:v>
                </c:pt>
                <c:pt idx="10515">
                  <c:v>13.614949485470092</c:v>
                </c:pt>
                <c:pt idx="10516">
                  <c:v>13.614949485470092</c:v>
                </c:pt>
                <c:pt idx="10517">
                  <c:v>-0.27405051452990392</c:v>
                </c:pt>
                <c:pt idx="10518">
                  <c:v>13.614949485470092</c:v>
                </c:pt>
                <c:pt idx="10519">
                  <c:v>-0.27405051452990392</c:v>
                </c:pt>
                <c:pt idx="10520">
                  <c:v>13.614949485470092</c:v>
                </c:pt>
                <c:pt idx="10521">
                  <c:v>13.614949485470092</c:v>
                </c:pt>
                <c:pt idx="10522">
                  <c:v>13.614949485470092</c:v>
                </c:pt>
                <c:pt idx="10523">
                  <c:v>13.614949485470092</c:v>
                </c:pt>
                <c:pt idx="10524">
                  <c:v>-0.27405051452990392</c:v>
                </c:pt>
                <c:pt idx="10525">
                  <c:v>13.614949485470092</c:v>
                </c:pt>
                <c:pt idx="10526">
                  <c:v>13.614949485470092</c:v>
                </c:pt>
                <c:pt idx="10527">
                  <c:v>13.614949485470092</c:v>
                </c:pt>
                <c:pt idx="10528">
                  <c:v>13.614949485470092</c:v>
                </c:pt>
                <c:pt idx="10529">
                  <c:v>-0.27405051452990392</c:v>
                </c:pt>
                <c:pt idx="10530">
                  <c:v>13.614949485470092</c:v>
                </c:pt>
                <c:pt idx="10531">
                  <c:v>13.614949485470092</c:v>
                </c:pt>
                <c:pt idx="10532">
                  <c:v>13.614949485470092</c:v>
                </c:pt>
                <c:pt idx="10533">
                  <c:v>13.614949485470092</c:v>
                </c:pt>
                <c:pt idx="10534">
                  <c:v>13.614949485470092</c:v>
                </c:pt>
                <c:pt idx="10535">
                  <c:v>-0.27405051452990392</c:v>
                </c:pt>
                <c:pt idx="10536">
                  <c:v>13.614949485470092</c:v>
                </c:pt>
                <c:pt idx="10537">
                  <c:v>-0.27405051452990392</c:v>
                </c:pt>
                <c:pt idx="10538">
                  <c:v>-0.27405051452990392</c:v>
                </c:pt>
                <c:pt idx="10539">
                  <c:v>-0.27405051452990392</c:v>
                </c:pt>
                <c:pt idx="10540">
                  <c:v>-0.27405051452990392</c:v>
                </c:pt>
                <c:pt idx="10541">
                  <c:v>-11.385050514529908</c:v>
                </c:pt>
                <c:pt idx="10542">
                  <c:v>-0.27405051452990392</c:v>
                </c:pt>
                <c:pt idx="10543">
                  <c:v>-0.27405051452990392</c:v>
                </c:pt>
                <c:pt idx="10544">
                  <c:v>-0.27405051452990392</c:v>
                </c:pt>
                <c:pt idx="10545">
                  <c:v>-0.27405051452990392</c:v>
                </c:pt>
                <c:pt idx="10546">
                  <c:v>-0.27405051452990392</c:v>
                </c:pt>
                <c:pt idx="10547">
                  <c:v>-0.27405051452990392</c:v>
                </c:pt>
                <c:pt idx="10548">
                  <c:v>-0.27405051452990392</c:v>
                </c:pt>
                <c:pt idx="10549">
                  <c:v>13.614949485470092</c:v>
                </c:pt>
                <c:pt idx="10550">
                  <c:v>-0.27405051452990392</c:v>
                </c:pt>
                <c:pt idx="10551">
                  <c:v>-0.27405051452990392</c:v>
                </c:pt>
                <c:pt idx="10552">
                  <c:v>-0.27405051452990392</c:v>
                </c:pt>
                <c:pt idx="10553">
                  <c:v>-0.27405051452990392</c:v>
                </c:pt>
                <c:pt idx="10554">
                  <c:v>-0.27405051452990392</c:v>
                </c:pt>
                <c:pt idx="10555">
                  <c:v>-0.27405051452990392</c:v>
                </c:pt>
                <c:pt idx="10556">
                  <c:v>-0.27405051452990392</c:v>
                </c:pt>
                <c:pt idx="10557">
                  <c:v>-0.27405051452990392</c:v>
                </c:pt>
                <c:pt idx="10558">
                  <c:v>-0.27405051452990392</c:v>
                </c:pt>
                <c:pt idx="10559">
                  <c:v>13.614949485470092</c:v>
                </c:pt>
                <c:pt idx="10560">
                  <c:v>-0.27405051452990392</c:v>
                </c:pt>
                <c:pt idx="10561">
                  <c:v>13.614949485470092</c:v>
                </c:pt>
                <c:pt idx="10562">
                  <c:v>-0.27405051452990392</c:v>
                </c:pt>
                <c:pt idx="10563">
                  <c:v>-0.27405051452990392</c:v>
                </c:pt>
                <c:pt idx="10564">
                  <c:v>-11.385050514529908</c:v>
                </c:pt>
                <c:pt idx="10565">
                  <c:v>13.614949485470092</c:v>
                </c:pt>
                <c:pt idx="10566">
                  <c:v>-0.27405051452990392</c:v>
                </c:pt>
                <c:pt idx="10567">
                  <c:v>13.614949485470092</c:v>
                </c:pt>
                <c:pt idx="10568">
                  <c:v>-0.27405051452990392</c:v>
                </c:pt>
                <c:pt idx="10569">
                  <c:v>-0.27405051452990392</c:v>
                </c:pt>
                <c:pt idx="10570">
                  <c:v>-0.27405051452990392</c:v>
                </c:pt>
                <c:pt idx="10571">
                  <c:v>-0.27405051452990392</c:v>
                </c:pt>
                <c:pt idx="10572">
                  <c:v>-0.27405051452990392</c:v>
                </c:pt>
                <c:pt idx="10573">
                  <c:v>-11.385050514529908</c:v>
                </c:pt>
                <c:pt idx="10574">
                  <c:v>-11.385050514529908</c:v>
                </c:pt>
                <c:pt idx="10575">
                  <c:v>-11.385050514529908</c:v>
                </c:pt>
                <c:pt idx="10576">
                  <c:v>-11.385050514529908</c:v>
                </c:pt>
                <c:pt idx="10577">
                  <c:v>-20.475950514529913</c:v>
                </c:pt>
                <c:pt idx="10578">
                  <c:v>-20.475950514529913</c:v>
                </c:pt>
                <c:pt idx="10579">
                  <c:v>-20.475950514529913</c:v>
                </c:pt>
                <c:pt idx="10580">
                  <c:v>-11.385050514529908</c:v>
                </c:pt>
                <c:pt idx="10581">
                  <c:v>-11.385050514529908</c:v>
                </c:pt>
                <c:pt idx="10582">
                  <c:v>-11.385050514529908</c:v>
                </c:pt>
                <c:pt idx="10583">
                  <c:v>-28.051750514529914</c:v>
                </c:pt>
                <c:pt idx="10584">
                  <c:v>-11.385050514529908</c:v>
                </c:pt>
                <c:pt idx="10585">
                  <c:v>-11.385050514529908</c:v>
                </c:pt>
                <c:pt idx="10586">
                  <c:v>-20.475950514529913</c:v>
                </c:pt>
                <c:pt idx="10587">
                  <c:v>-20.475950514529913</c:v>
                </c:pt>
                <c:pt idx="10588">
                  <c:v>-20.475950514529913</c:v>
                </c:pt>
                <c:pt idx="10589">
                  <c:v>-11.385050514529908</c:v>
                </c:pt>
                <c:pt idx="10590">
                  <c:v>-11.385050514529908</c:v>
                </c:pt>
                <c:pt idx="10591">
                  <c:v>-20.475950514529913</c:v>
                </c:pt>
                <c:pt idx="10592">
                  <c:v>-11.385050514529908</c:v>
                </c:pt>
                <c:pt idx="10593">
                  <c:v>-11.385050514529908</c:v>
                </c:pt>
                <c:pt idx="10594">
                  <c:v>-20.475950514529913</c:v>
                </c:pt>
                <c:pt idx="10595">
                  <c:v>-11.385050514529908</c:v>
                </c:pt>
                <c:pt idx="10596">
                  <c:v>-11.385050514529908</c:v>
                </c:pt>
                <c:pt idx="10597">
                  <c:v>-11.385050514529908</c:v>
                </c:pt>
                <c:pt idx="10598">
                  <c:v>-11.385050514529908</c:v>
                </c:pt>
                <c:pt idx="10599">
                  <c:v>-11.385050514529908</c:v>
                </c:pt>
                <c:pt idx="10600">
                  <c:v>-11.385050514529908</c:v>
                </c:pt>
                <c:pt idx="10601">
                  <c:v>-11.385050514529908</c:v>
                </c:pt>
                <c:pt idx="10602">
                  <c:v>-0.27405051452990392</c:v>
                </c:pt>
                <c:pt idx="10603">
                  <c:v>-11.385050514529908</c:v>
                </c:pt>
                <c:pt idx="10604">
                  <c:v>-20.475950514529913</c:v>
                </c:pt>
                <c:pt idx="10605">
                  <c:v>-11.385050514529908</c:v>
                </c:pt>
                <c:pt idx="10606">
                  <c:v>-11.385050514529908</c:v>
                </c:pt>
                <c:pt idx="10607">
                  <c:v>-11.385050514529908</c:v>
                </c:pt>
                <c:pt idx="10608">
                  <c:v>-11.385050514529908</c:v>
                </c:pt>
                <c:pt idx="10609">
                  <c:v>-11.385050514529908</c:v>
                </c:pt>
                <c:pt idx="10610">
                  <c:v>-11.385050514529908</c:v>
                </c:pt>
                <c:pt idx="10611">
                  <c:v>-20.475950514529913</c:v>
                </c:pt>
                <c:pt idx="10612">
                  <c:v>-11.385050514529908</c:v>
                </c:pt>
                <c:pt idx="10613">
                  <c:v>-11.385050514529908</c:v>
                </c:pt>
                <c:pt idx="10614">
                  <c:v>-20.475950514529913</c:v>
                </c:pt>
                <c:pt idx="10615">
                  <c:v>-20.475950514529913</c:v>
                </c:pt>
                <c:pt idx="10616">
                  <c:v>-28.051750514529914</c:v>
                </c:pt>
                <c:pt idx="10617">
                  <c:v>-20.475950514529913</c:v>
                </c:pt>
                <c:pt idx="10618">
                  <c:v>-11.385050514529908</c:v>
                </c:pt>
                <c:pt idx="10619">
                  <c:v>-11.385050514529908</c:v>
                </c:pt>
                <c:pt idx="10620">
                  <c:v>-11.385050514529908</c:v>
                </c:pt>
                <c:pt idx="10621">
                  <c:v>-11.385050514529908</c:v>
                </c:pt>
                <c:pt idx="10622">
                  <c:v>-20.475950514529913</c:v>
                </c:pt>
                <c:pt idx="10623">
                  <c:v>-11.385050514529908</c:v>
                </c:pt>
                <c:pt idx="10624">
                  <c:v>-11.385050514529908</c:v>
                </c:pt>
                <c:pt idx="10625">
                  <c:v>-0.27405051452990392</c:v>
                </c:pt>
                <c:pt idx="10626">
                  <c:v>-0.27405051452990392</c:v>
                </c:pt>
                <c:pt idx="10627">
                  <c:v>-0.27405051452990392</c:v>
                </c:pt>
                <c:pt idx="10628">
                  <c:v>31.471949485470091</c:v>
                </c:pt>
                <c:pt idx="10629">
                  <c:v>13.614949485470092</c:v>
                </c:pt>
                <c:pt idx="10630">
                  <c:v>-0.27405051452990392</c:v>
                </c:pt>
                <c:pt idx="10631">
                  <c:v>-0.27405051452990392</c:v>
                </c:pt>
                <c:pt idx="10632">
                  <c:v>-0.27405051452990392</c:v>
                </c:pt>
                <c:pt idx="10633">
                  <c:v>13.614949485470092</c:v>
                </c:pt>
                <c:pt idx="10634">
                  <c:v>-11.385050514529908</c:v>
                </c:pt>
                <c:pt idx="10635">
                  <c:v>13.614949485470092</c:v>
                </c:pt>
                <c:pt idx="10636">
                  <c:v>-0.27405051452990392</c:v>
                </c:pt>
                <c:pt idx="10637">
                  <c:v>-11.385050514529908</c:v>
                </c:pt>
                <c:pt idx="10638">
                  <c:v>-20.475950514529913</c:v>
                </c:pt>
                <c:pt idx="10639">
                  <c:v>-11.385050514529908</c:v>
                </c:pt>
                <c:pt idx="10640">
                  <c:v>-11.385050514529908</c:v>
                </c:pt>
                <c:pt idx="10641">
                  <c:v>-20.475950514529913</c:v>
                </c:pt>
                <c:pt idx="10642">
                  <c:v>-20.475950514529913</c:v>
                </c:pt>
                <c:pt idx="10643">
                  <c:v>-28.051750514529914</c:v>
                </c:pt>
                <c:pt idx="10644">
                  <c:v>-20.475950514529913</c:v>
                </c:pt>
                <c:pt idx="10645">
                  <c:v>-28.051750514529914</c:v>
                </c:pt>
                <c:pt idx="10646">
                  <c:v>-20.475950514529913</c:v>
                </c:pt>
                <c:pt idx="10647">
                  <c:v>-20.475950514529913</c:v>
                </c:pt>
                <c:pt idx="10648">
                  <c:v>-20.475950514529913</c:v>
                </c:pt>
                <c:pt idx="10649">
                  <c:v>-20.475950514529913</c:v>
                </c:pt>
                <c:pt idx="10650">
                  <c:v>-28.051750514529914</c:v>
                </c:pt>
                <c:pt idx="10651">
                  <c:v>-20.475950514529913</c:v>
                </c:pt>
                <c:pt idx="10652">
                  <c:v>-20.475950514529913</c:v>
                </c:pt>
                <c:pt idx="10653">
                  <c:v>-11.385050514529908</c:v>
                </c:pt>
                <c:pt idx="10654">
                  <c:v>-20.475950514529913</c:v>
                </c:pt>
                <c:pt idx="10655">
                  <c:v>-11.385050514529908</c:v>
                </c:pt>
                <c:pt idx="10656">
                  <c:v>-20.475950514529913</c:v>
                </c:pt>
                <c:pt idx="10657">
                  <c:v>-11.385050514529908</c:v>
                </c:pt>
                <c:pt idx="10658">
                  <c:v>-20.475950514529913</c:v>
                </c:pt>
                <c:pt idx="10659">
                  <c:v>-11.385050514529908</c:v>
                </c:pt>
                <c:pt idx="10660">
                  <c:v>-20.475950514529913</c:v>
                </c:pt>
                <c:pt idx="10661">
                  <c:v>-11.385050514529908</c:v>
                </c:pt>
                <c:pt idx="10662">
                  <c:v>-11.385050514529908</c:v>
                </c:pt>
                <c:pt idx="10663">
                  <c:v>-20.475950514529913</c:v>
                </c:pt>
                <c:pt idx="10664">
                  <c:v>-20.475950514529913</c:v>
                </c:pt>
                <c:pt idx="10665">
                  <c:v>-11.385050514529908</c:v>
                </c:pt>
                <c:pt idx="10666">
                  <c:v>-11.385050514529908</c:v>
                </c:pt>
                <c:pt idx="10667">
                  <c:v>-11.385050514529908</c:v>
                </c:pt>
                <c:pt idx="10668">
                  <c:v>-28.051750514529914</c:v>
                </c:pt>
                <c:pt idx="10669">
                  <c:v>-20.475950514529913</c:v>
                </c:pt>
                <c:pt idx="10670">
                  <c:v>-20.475950514529913</c:v>
                </c:pt>
                <c:pt idx="10671">
                  <c:v>-20.475950514529913</c:v>
                </c:pt>
                <c:pt idx="10672">
                  <c:v>-11.385050514529908</c:v>
                </c:pt>
                <c:pt idx="10673">
                  <c:v>-20.475950514529913</c:v>
                </c:pt>
                <c:pt idx="10674">
                  <c:v>-20.475950514529913</c:v>
                </c:pt>
                <c:pt idx="10675">
                  <c:v>-11.385050514529908</c:v>
                </c:pt>
                <c:pt idx="10676">
                  <c:v>-11.385050514529908</c:v>
                </c:pt>
                <c:pt idx="10677">
                  <c:v>-0.27405051452990392</c:v>
                </c:pt>
                <c:pt idx="10678">
                  <c:v>-11.385050514529908</c:v>
                </c:pt>
                <c:pt idx="10679">
                  <c:v>-20.475950514529913</c:v>
                </c:pt>
                <c:pt idx="10680">
                  <c:v>-20.475950514529913</c:v>
                </c:pt>
                <c:pt idx="10681">
                  <c:v>-20.475950514529913</c:v>
                </c:pt>
                <c:pt idx="10682">
                  <c:v>-20.475950514529913</c:v>
                </c:pt>
                <c:pt idx="10683">
                  <c:v>-11.385050514529908</c:v>
                </c:pt>
                <c:pt idx="10684">
                  <c:v>-11.385050514529908</c:v>
                </c:pt>
                <c:pt idx="10685">
                  <c:v>-20.475950514529913</c:v>
                </c:pt>
                <c:pt idx="10686">
                  <c:v>-11.385050514529908</c:v>
                </c:pt>
                <c:pt idx="10687">
                  <c:v>-11.385050514529908</c:v>
                </c:pt>
                <c:pt idx="10688">
                  <c:v>-11.385050514529908</c:v>
                </c:pt>
                <c:pt idx="10689">
                  <c:v>-11.385050514529908</c:v>
                </c:pt>
                <c:pt idx="10690">
                  <c:v>-11.385050514529908</c:v>
                </c:pt>
                <c:pt idx="10691">
                  <c:v>-0.27405051452990392</c:v>
                </c:pt>
                <c:pt idx="10692">
                  <c:v>-0.27405051452990392</c:v>
                </c:pt>
                <c:pt idx="10693">
                  <c:v>-20.475950514529913</c:v>
                </c:pt>
                <c:pt idx="10694">
                  <c:v>-0.27405051452990392</c:v>
                </c:pt>
                <c:pt idx="10695">
                  <c:v>-0.27405051452990392</c:v>
                </c:pt>
                <c:pt idx="10696">
                  <c:v>-11.385050514529908</c:v>
                </c:pt>
                <c:pt idx="10697">
                  <c:v>-0.27405051452990392</c:v>
                </c:pt>
                <c:pt idx="10698">
                  <c:v>-0.27405051452990392</c:v>
                </c:pt>
                <c:pt idx="10699">
                  <c:v>-0.27405051452990392</c:v>
                </c:pt>
                <c:pt idx="10700">
                  <c:v>-0.27405051452990392</c:v>
                </c:pt>
                <c:pt idx="10701">
                  <c:v>-11.385050514529908</c:v>
                </c:pt>
                <c:pt idx="10702">
                  <c:v>-0.27405051452990392</c:v>
                </c:pt>
                <c:pt idx="10703">
                  <c:v>-11.385050514529908</c:v>
                </c:pt>
                <c:pt idx="10704">
                  <c:v>-11.385050514529908</c:v>
                </c:pt>
                <c:pt idx="10705">
                  <c:v>-0.27405051452990392</c:v>
                </c:pt>
                <c:pt idx="10706">
                  <c:v>-11.385050514529908</c:v>
                </c:pt>
                <c:pt idx="10707">
                  <c:v>-11.385050514529908</c:v>
                </c:pt>
                <c:pt idx="10708">
                  <c:v>-0.27405051452990392</c:v>
                </c:pt>
                <c:pt idx="10709">
                  <c:v>-0.27405051452990392</c:v>
                </c:pt>
                <c:pt idx="10710">
                  <c:v>-20.475950514529913</c:v>
                </c:pt>
                <c:pt idx="10711">
                  <c:v>-20.475950514529913</c:v>
                </c:pt>
                <c:pt idx="10712">
                  <c:v>-20.475950514529913</c:v>
                </c:pt>
                <c:pt idx="10713">
                  <c:v>-28.051750514529914</c:v>
                </c:pt>
                <c:pt idx="10714">
                  <c:v>-28.051750514529914</c:v>
                </c:pt>
                <c:pt idx="10715">
                  <c:v>-28.051750514529914</c:v>
                </c:pt>
                <c:pt idx="10716">
                  <c:v>-28.051750514529914</c:v>
                </c:pt>
                <c:pt idx="10717">
                  <c:v>-28.051750514529914</c:v>
                </c:pt>
                <c:pt idx="10718">
                  <c:v>-28.051750514529914</c:v>
                </c:pt>
                <c:pt idx="10719">
                  <c:v>-34.461950514529903</c:v>
                </c:pt>
                <c:pt idx="10720">
                  <c:v>-28.051750514529914</c:v>
                </c:pt>
                <c:pt idx="10721">
                  <c:v>-28.051750514529914</c:v>
                </c:pt>
                <c:pt idx="10722">
                  <c:v>-34.461950514529903</c:v>
                </c:pt>
                <c:pt idx="10723">
                  <c:v>-28.051750514529914</c:v>
                </c:pt>
                <c:pt idx="10724">
                  <c:v>-34.461950514529903</c:v>
                </c:pt>
                <c:pt idx="10725">
                  <c:v>-34.461950514529903</c:v>
                </c:pt>
                <c:pt idx="10726">
                  <c:v>-28.051750514529914</c:v>
                </c:pt>
                <c:pt idx="10727">
                  <c:v>-34.461950514529903</c:v>
                </c:pt>
                <c:pt idx="10728">
                  <c:v>-34.461950514529903</c:v>
                </c:pt>
                <c:pt idx="10729">
                  <c:v>-11.385050514529908</c:v>
                </c:pt>
                <c:pt idx="10730">
                  <c:v>-20.475950514529913</c:v>
                </c:pt>
                <c:pt idx="10731">
                  <c:v>-11.385050514529908</c:v>
                </c:pt>
                <c:pt idx="10732">
                  <c:v>-11.385050514529908</c:v>
                </c:pt>
                <c:pt idx="10733">
                  <c:v>-11.385050514529908</c:v>
                </c:pt>
                <c:pt idx="10734">
                  <c:v>-11.385050514529908</c:v>
                </c:pt>
                <c:pt idx="10735">
                  <c:v>-11.385050514529908</c:v>
                </c:pt>
                <c:pt idx="10736">
                  <c:v>-11.385050514529908</c:v>
                </c:pt>
                <c:pt idx="10737">
                  <c:v>-20.475950514529913</c:v>
                </c:pt>
                <c:pt idx="10738">
                  <c:v>-11.385050514529908</c:v>
                </c:pt>
                <c:pt idx="10739">
                  <c:v>-28.051750514529914</c:v>
                </c:pt>
                <c:pt idx="10740">
                  <c:v>-20.475950514529913</c:v>
                </c:pt>
                <c:pt idx="10741">
                  <c:v>-20.475950514529913</c:v>
                </c:pt>
                <c:pt idx="10742">
                  <c:v>-28.051750514529914</c:v>
                </c:pt>
                <c:pt idx="10743">
                  <c:v>-20.475950514529913</c:v>
                </c:pt>
                <c:pt idx="10744">
                  <c:v>-20.475950514529913</c:v>
                </c:pt>
                <c:pt idx="10745">
                  <c:v>-20.475950514529913</c:v>
                </c:pt>
                <c:pt idx="10746">
                  <c:v>-20.475950514529913</c:v>
                </c:pt>
                <c:pt idx="10747">
                  <c:v>-20.475950514529913</c:v>
                </c:pt>
                <c:pt idx="10748">
                  <c:v>-20.475950514529913</c:v>
                </c:pt>
                <c:pt idx="10749">
                  <c:v>-20.475950514529913</c:v>
                </c:pt>
                <c:pt idx="10750">
                  <c:v>-20.475950514529913</c:v>
                </c:pt>
                <c:pt idx="10751">
                  <c:v>-11.385050514529908</c:v>
                </c:pt>
                <c:pt idx="10752">
                  <c:v>-20.475950514529913</c:v>
                </c:pt>
                <c:pt idx="10753">
                  <c:v>-20.475950514529913</c:v>
                </c:pt>
                <c:pt idx="10754">
                  <c:v>-11.385050514529908</c:v>
                </c:pt>
                <c:pt idx="10755">
                  <c:v>-11.385050514529908</c:v>
                </c:pt>
                <c:pt idx="10756">
                  <c:v>-11.385050514529908</c:v>
                </c:pt>
                <c:pt idx="10757">
                  <c:v>-0.27405051452990392</c:v>
                </c:pt>
                <c:pt idx="10758">
                  <c:v>-20.475950514529913</c:v>
                </c:pt>
                <c:pt idx="10759">
                  <c:v>-11.385050514529908</c:v>
                </c:pt>
                <c:pt idx="10760">
                  <c:v>-0.27405051452990392</c:v>
                </c:pt>
                <c:pt idx="10761">
                  <c:v>-11.385050514529908</c:v>
                </c:pt>
                <c:pt idx="10762">
                  <c:v>-11.385050514529908</c:v>
                </c:pt>
                <c:pt idx="10763">
                  <c:v>-11.385050514529908</c:v>
                </c:pt>
                <c:pt idx="10764">
                  <c:v>-11.385050514529908</c:v>
                </c:pt>
                <c:pt idx="10765">
                  <c:v>-0.27405051452990392</c:v>
                </c:pt>
                <c:pt idx="10766">
                  <c:v>-11.385050514529908</c:v>
                </c:pt>
                <c:pt idx="10767">
                  <c:v>-11.385050514529908</c:v>
                </c:pt>
                <c:pt idx="10768">
                  <c:v>-11.385050514529908</c:v>
                </c:pt>
                <c:pt idx="10769">
                  <c:v>-11.385050514529908</c:v>
                </c:pt>
                <c:pt idx="10770">
                  <c:v>-0.27405051452990392</c:v>
                </c:pt>
                <c:pt idx="10771">
                  <c:v>-11.385050514529908</c:v>
                </c:pt>
                <c:pt idx="10772">
                  <c:v>-11.385050514529908</c:v>
                </c:pt>
                <c:pt idx="10773">
                  <c:v>-11.385050514529908</c:v>
                </c:pt>
                <c:pt idx="10774">
                  <c:v>-11.385050514529908</c:v>
                </c:pt>
                <c:pt idx="10775">
                  <c:v>-0.27405051452990392</c:v>
                </c:pt>
                <c:pt idx="10776">
                  <c:v>-0.27405051452990392</c:v>
                </c:pt>
                <c:pt idx="10777">
                  <c:v>-11.385050514529908</c:v>
                </c:pt>
                <c:pt idx="10778">
                  <c:v>-0.27405051452990392</c:v>
                </c:pt>
                <c:pt idx="10779">
                  <c:v>-11.385050514529908</c:v>
                </c:pt>
                <c:pt idx="10780">
                  <c:v>-11.385050514529908</c:v>
                </c:pt>
                <c:pt idx="10781">
                  <c:v>-0.27405051452990392</c:v>
                </c:pt>
                <c:pt idx="10782">
                  <c:v>-0.27405051452990392</c:v>
                </c:pt>
                <c:pt idx="10783">
                  <c:v>-11.385050514529908</c:v>
                </c:pt>
                <c:pt idx="10784">
                  <c:v>-11.385050514529908</c:v>
                </c:pt>
                <c:pt idx="10785">
                  <c:v>-11.385050514529908</c:v>
                </c:pt>
                <c:pt idx="10786">
                  <c:v>-0.27405051452990392</c:v>
                </c:pt>
                <c:pt idx="10787">
                  <c:v>-0.27405051452990392</c:v>
                </c:pt>
                <c:pt idx="10788">
                  <c:v>-0.27405051452990392</c:v>
                </c:pt>
                <c:pt idx="10789">
                  <c:v>-0.27405051452990392</c:v>
                </c:pt>
                <c:pt idx="10790">
                  <c:v>-20.475950514529913</c:v>
                </c:pt>
                <c:pt idx="10791">
                  <c:v>-11.385050514529908</c:v>
                </c:pt>
                <c:pt idx="10792">
                  <c:v>-0.27405051452990392</c:v>
                </c:pt>
                <c:pt idx="10793">
                  <c:v>-11.385050514529908</c:v>
                </c:pt>
                <c:pt idx="10794">
                  <c:v>-20.475950514529913</c:v>
                </c:pt>
                <c:pt idx="10795">
                  <c:v>-11.385050514529908</c:v>
                </c:pt>
                <c:pt idx="10796">
                  <c:v>-11.385050514529908</c:v>
                </c:pt>
                <c:pt idx="10797">
                  <c:v>-0.27405051452990392</c:v>
                </c:pt>
                <c:pt idx="10798">
                  <c:v>-11.385050514529908</c:v>
                </c:pt>
                <c:pt idx="10799">
                  <c:v>-11.385050514529908</c:v>
                </c:pt>
                <c:pt idx="10800">
                  <c:v>-20.475950514529913</c:v>
                </c:pt>
                <c:pt idx="10801">
                  <c:v>-11.385050514529908</c:v>
                </c:pt>
                <c:pt idx="10802">
                  <c:v>-20.475950514529913</c:v>
                </c:pt>
                <c:pt idx="10803">
                  <c:v>-20.475950514529913</c:v>
                </c:pt>
                <c:pt idx="10804">
                  <c:v>-11.385050514529908</c:v>
                </c:pt>
                <c:pt idx="10805">
                  <c:v>-11.385050514529908</c:v>
                </c:pt>
                <c:pt idx="10806">
                  <c:v>-11.385050514529908</c:v>
                </c:pt>
                <c:pt idx="10807">
                  <c:v>-11.385050514529908</c:v>
                </c:pt>
                <c:pt idx="10808">
                  <c:v>-11.385050514529908</c:v>
                </c:pt>
                <c:pt idx="10809">
                  <c:v>-11.385050514529908</c:v>
                </c:pt>
                <c:pt idx="10810">
                  <c:v>-11.385050514529908</c:v>
                </c:pt>
                <c:pt idx="10811">
                  <c:v>-11.385050514529908</c:v>
                </c:pt>
                <c:pt idx="10812">
                  <c:v>-11.385050514529908</c:v>
                </c:pt>
                <c:pt idx="10813">
                  <c:v>-0.27405051452990392</c:v>
                </c:pt>
                <c:pt idx="10814">
                  <c:v>-0.27405051452990392</c:v>
                </c:pt>
                <c:pt idx="10815">
                  <c:v>-0.27405051452990392</c:v>
                </c:pt>
                <c:pt idx="10816">
                  <c:v>-0.27405051452990392</c:v>
                </c:pt>
                <c:pt idx="10817">
                  <c:v>-0.27405051452990392</c:v>
                </c:pt>
                <c:pt idx="10818">
                  <c:v>-0.27405051452990392</c:v>
                </c:pt>
                <c:pt idx="10819">
                  <c:v>-0.27405051452990392</c:v>
                </c:pt>
                <c:pt idx="10820">
                  <c:v>-0.27405051452990392</c:v>
                </c:pt>
                <c:pt idx="10821">
                  <c:v>-11.385050514529908</c:v>
                </c:pt>
                <c:pt idx="10822">
                  <c:v>-0.27405051452990392</c:v>
                </c:pt>
                <c:pt idx="10823">
                  <c:v>-0.27405051452990392</c:v>
                </c:pt>
                <c:pt idx="10824">
                  <c:v>-0.27405051452990392</c:v>
                </c:pt>
                <c:pt idx="10825">
                  <c:v>-0.27405051452990392</c:v>
                </c:pt>
                <c:pt idx="10826">
                  <c:v>-0.27405051452990392</c:v>
                </c:pt>
                <c:pt idx="10827">
                  <c:v>-0.27405051452990392</c:v>
                </c:pt>
                <c:pt idx="10828">
                  <c:v>-0.27405051452990392</c:v>
                </c:pt>
                <c:pt idx="10829">
                  <c:v>-11.385050514529908</c:v>
                </c:pt>
                <c:pt idx="10830">
                  <c:v>-11.385050514529908</c:v>
                </c:pt>
                <c:pt idx="10831">
                  <c:v>-11.385050514529908</c:v>
                </c:pt>
                <c:pt idx="10832">
                  <c:v>13.614949485470092</c:v>
                </c:pt>
                <c:pt idx="10833">
                  <c:v>-0.27405051452990392</c:v>
                </c:pt>
                <c:pt idx="10834">
                  <c:v>13.614949485470092</c:v>
                </c:pt>
                <c:pt idx="10835">
                  <c:v>13.614949485470092</c:v>
                </c:pt>
                <c:pt idx="10836">
                  <c:v>-0.27405051452990392</c:v>
                </c:pt>
                <c:pt idx="10837">
                  <c:v>-0.27405051452990392</c:v>
                </c:pt>
                <c:pt idx="10838">
                  <c:v>13.614949485470092</c:v>
                </c:pt>
                <c:pt idx="10839">
                  <c:v>13.614949485470092</c:v>
                </c:pt>
                <c:pt idx="10840">
                  <c:v>-0.27405051452990392</c:v>
                </c:pt>
                <c:pt idx="10841">
                  <c:v>-0.27405051452990392</c:v>
                </c:pt>
                <c:pt idx="10842">
                  <c:v>13.614949485470092</c:v>
                </c:pt>
                <c:pt idx="10843">
                  <c:v>13.614949485470092</c:v>
                </c:pt>
                <c:pt idx="10844">
                  <c:v>13.614949485470092</c:v>
                </c:pt>
                <c:pt idx="10845">
                  <c:v>-0.27405051452990392</c:v>
                </c:pt>
                <c:pt idx="10846">
                  <c:v>13.614949485470092</c:v>
                </c:pt>
                <c:pt idx="10847">
                  <c:v>-0.27405051452990392</c:v>
                </c:pt>
                <c:pt idx="10848">
                  <c:v>-0.27405051452990392</c:v>
                </c:pt>
                <c:pt idx="10849">
                  <c:v>-0.27405051452990392</c:v>
                </c:pt>
                <c:pt idx="10850">
                  <c:v>13.614949485470092</c:v>
                </c:pt>
                <c:pt idx="10851">
                  <c:v>-11.385050514529908</c:v>
                </c:pt>
                <c:pt idx="10852">
                  <c:v>-0.27405051452990392</c:v>
                </c:pt>
                <c:pt idx="10853">
                  <c:v>13.614949485470092</c:v>
                </c:pt>
                <c:pt idx="10854">
                  <c:v>-0.27405051452990392</c:v>
                </c:pt>
                <c:pt idx="10855">
                  <c:v>-0.27405051452990392</c:v>
                </c:pt>
                <c:pt idx="10856">
                  <c:v>13.614949485470092</c:v>
                </c:pt>
                <c:pt idx="10857">
                  <c:v>-0.27405051452990392</c:v>
                </c:pt>
                <c:pt idx="10858">
                  <c:v>13.614949485470092</c:v>
                </c:pt>
                <c:pt idx="10859">
                  <c:v>13.614949485470092</c:v>
                </c:pt>
                <c:pt idx="10860">
                  <c:v>13.614949485470092</c:v>
                </c:pt>
                <c:pt idx="10861">
                  <c:v>13.614949485470092</c:v>
                </c:pt>
                <c:pt idx="10862">
                  <c:v>13.614949485470092</c:v>
                </c:pt>
                <c:pt idx="10863">
                  <c:v>13.614949485470092</c:v>
                </c:pt>
                <c:pt idx="10864">
                  <c:v>-0.27405051452990392</c:v>
                </c:pt>
                <c:pt idx="10865">
                  <c:v>13.614949485470092</c:v>
                </c:pt>
                <c:pt idx="10866">
                  <c:v>13.614949485470092</c:v>
                </c:pt>
                <c:pt idx="10867">
                  <c:v>13.614949485470092</c:v>
                </c:pt>
                <c:pt idx="10868">
                  <c:v>13.614949485470092</c:v>
                </c:pt>
                <c:pt idx="10869">
                  <c:v>13.614949485470092</c:v>
                </c:pt>
                <c:pt idx="10870">
                  <c:v>13.614949485470092</c:v>
                </c:pt>
                <c:pt idx="10871">
                  <c:v>13.614949485470092</c:v>
                </c:pt>
                <c:pt idx="10872">
                  <c:v>13.614949485470092</c:v>
                </c:pt>
                <c:pt idx="10873">
                  <c:v>13.614949485470092</c:v>
                </c:pt>
                <c:pt idx="10874">
                  <c:v>13.614949485470092</c:v>
                </c:pt>
                <c:pt idx="10875">
                  <c:v>31.471949485470091</c:v>
                </c:pt>
                <c:pt idx="10876">
                  <c:v>13.614949485470092</c:v>
                </c:pt>
                <c:pt idx="10877">
                  <c:v>13.614949485470092</c:v>
                </c:pt>
                <c:pt idx="10878">
                  <c:v>13.614949485470092</c:v>
                </c:pt>
                <c:pt idx="10879">
                  <c:v>-0.27405051452990392</c:v>
                </c:pt>
                <c:pt idx="10880">
                  <c:v>13.614949485470092</c:v>
                </c:pt>
                <c:pt idx="10881">
                  <c:v>13.614949485470092</c:v>
                </c:pt>
                <c:pt idx="10882">
                  <c:v>13.614949485470092</c:v>
                </c:pt>
                <c:pt idx="10883">
                  <c:v>-11.385050514529908</c:v>
                </c:pt>
                <c:pt idx="10884">
                  <c:v>-0.27405051452990392</c:v>
                </c:pt>
                <c:pt idx="10885">
                  <c:v>-0.27405051452990392</c:v>
                </c:pt>
                <c:pt idx="10886">
                  <c:v>-0.27405051452990392</c:v>
                </c:pt>
                <c:pt idx="10887">
                  <c:v>-20.475950514529913</c:v>
                </c:pt>
                <c:pt idx="10888">
                  <c:v>-0.27405051452990392</c:v>
                </c:pt>
                <c:pt idx="10889">
                  <c:v>-0.27405051452990392</c:v>
                </c:pt>
                <c:pt idx="10890">
                  <c:v>-20.475950514529913</c:v>
                </c:pt>
                <c:pt idx="10891">
                  <c:v>-11.385050514529908</c:v>
                </c:pt>
                <c:pt idx="10892">
                  <c:v>-11.385050514529908</c:v>
                </c:pt>
                <c:pt idx="10893">
                  <c:v>-20.475950514529913</c:v>
                </c:pt>
                <c:pt idx="10894">
                  <c:v>-20.475950514529913</c:v>
                </c:pt>
                <c:pt idx="10895">
                  <c:v>-20.475950514529913</c:v>
                </c:pt>
                <c:pt idx="10896">
                  <c:v>-28.051750514529914</c:v>
                </c:pt>
                <c:pt idx="10897">
                  <c:v>-20.475950514529913</c:v>
                </c:pt>
                <c:pt idx="10898">
                  <c:v>-34.461950514529903</c:v>
                </c:pt>
                <c:pt idx="10899">
                  <c:v>-39.956450514529905</c:v>
                </c:pt>
                <c:pt idx="10900">
                  <c:v>-39.956450514529905</c:v>
                </c:pt>
                <c:pt idx="10901">
                  <c:v>-39.956450514529905</c:v>
                </c:pt>
                <c:pt idx="10902">
                  <c:v>-44.718350514529902</c:v>
                </c:pt>
                <c:pt idx="10903">
                  <c:v>-44.718350514529902</c:v>
                </c:pt>
                <c:pt idx="10904">
                  <c:v>-44.718350514529902</c:v>
                </c:pt>
                <c:pt idx="10905">
                  <c:v>-48.885050514529908</c:v>
                </c:pt>
                <c:pt idx="10906">
                  <c:v>-48.885050514529908</c:v>
                </c:pt>
                <c:pt idx="10907">
                  <c:v>-48.885050514529908</c:v>
                </c:pt>
                <c:pt idx="10908">
                  <c:v>-44.718350514529902</c:v>
                </c:pt>
                <c:pt idx="10909">
                  <c:v>-44.718350514529902</c:v>
                </c:pt>
                <c:pt idx="10910">
                  <c:v>-44.718350514529902</c:v>
                </c:pt>
                <c:pt idx="10911">
                  <c:v>-39.956450514529905</c:v>
                </c:pt>
                <c:pt idx="10912">
                  <c:v>-44.718350514529902</c:v>
                </c:pt>
                <c:pt idx="10913">
                  <c:v>-44.718350514529902</c:v>
                </c:pt>
                <c:pt idx="10914">
                  <c:v>-44.718350514529902</c:v>
                </c:pt>
                <c:pt idx="10915">
                  <c:v>-39.956450514529905</c:v>
                </c:pt>
                <c:pt idx="10916">
                  <c:v>-39.956450514529905</c:v>
                </c:pt>
                <c:pt idx="10917">
                  <c:v>-44.718350514529902</c:v>
                </c:pt>
                <c:pt idx="10918">
                  <c:v>-39.956450514529905</c:v>
                </c:pt>
                <c:pt idx="10919">
                  <c:v>-44.718350514529902</c:v>
                </c:pt>
                <c:pt idx="10920">
                  <c:v>-39.956450514529905</c:v>
                </c:pt>
                <c:pt idx="10921">
                  <c:v>-39.956450514529905</c:v>
                </c:pt>
                <c:pt idx="10922">
                  <c:v>-39.956450514529905</c:v>
                </c:pt>
                <c:pt idx="10923">
                  <c:v>-44.718350514529902</c:v>
                </c:pt>
                <c:pt idx="10924">
                  <c:v>-39.956450514529905</c:v>
                </c:pt>
                <c:pt idx="10925">
                  <c:v>-39.956450514529905</c:v>
                </c:pt>
                <c:pt idx="10926">
                  <c:v>-44.718350514529902</c:v>
                </c:pt>
                <c:pt idx="10927">
                  <c:v>-44.718350514529902</c:v>
                </c:pt>
                <c:pt idx="10928">
                  <c:v>-44.718350514529902</c:v>
                </c:pt>
                <c:pt idx="10929">
                  <c:v>-39.956450514529905</c:v>
                </c:pt>
                <c:pt idx="10930">
                  <c:v>-39.956450514529905</c:v>
                </c:pt>
                <c:pt idx="10931">
                  <c:v>-39.956450514529905</c:v>
                </c:pt>
                <c:pt idx="10932">
                  <c:v>-39.956450514529905</c:v>
                </c:pt>
                <c:pt idx="10933">
                  <c:v>-39.956450514529905</c:v>
                </c:pt>
                <c:pt idx="10934">
                  <c:v>-39.956450514529905</c:v>
                </c:pt>
                <c:pt idx="10935">
                  <c:v>-39.956450514529905</c:v>
                </c:pt>
                <c:pt idx="10936">
                  <c:v>-39.956450514529905</c:v>
                </c:pt>
                <c:pt idx="10937">
                  <c:v>-39.956450514529905</c:v>
                </c:pt>
                <c:pt idx="10938">
                  <c:v>-39.956450514529905</c:v>
                </c:pt>
                <c:pt idx="10939">
                  <c:v>-39.956450514529905</c:v>
                </c:pt>
                <c:pt idx="10940">
                  <c:v>-39.956450514529905</c:v>
                </c:pt>
                <c:pt idx="10941">
                  <c:v>-44.718350514529902</c:v>
                </c:pt>
                <c:pt idx="10942">
                  <c:v>-39.956450514529905</c:v>
                </c:pt>
                <c:pt idx="10943">
                  <c:v>-39.956450514529905</c:v>
                </c:pt>
                <c:pt idx="10944">
                  <c:v>-39.956450514529905</c:v>
                </c:pt>
                <c:pt idx="10945">
                  <c:v>-34.461950514529903</c:v>
                </c:pt>
                <c:pt idx="10946">
                  <c:v>-34.461950514529903</c:v>
                </c:pt>
                <c:pt idx="10947">
                  <c:v>-39.956450514529905</c:v>
                </c:pt>
                <c:pt idx="10948">
                  <c:v>-39.956450514529905</c:v>
                </c:pt>
                <c:pt idx="10949">
                  <c:v>-39.956450514529905</c:v>
                </c:pt>
                <c:pt idx="10950">
                  <c:v>-39.956450514529905</c:v>
                </c:pt>
                <c:pt idx="10951">
                  <c:v>-34.461950514529903</c:v>
                </c:pt>
                <c:pt idx="10952">
                  <c:v>-34.461950514529903</c:v>
                </c:pt>
                <c:pt idx="10953">
                  <c:v>-34.461950514529903</c:v>
                </c:pt>
                <c:pt idx="10954">
                  <c:v>-34.461950514529903</c:v>
                </c:pt>
                <c:pt idx="10955">
                  <c:v>-34.461950514529903</c:v>
                </c:pt>
                <c:pt idx="10956">
                  <c:v>-34.461950514529903</c:v>
                </c:pt>
                <c:pt idx="10957">
                  <c:v>-34.461950514529903</c:v>
                </c:pt>
                <c:pt idx="10958">
                  <c:v>-34.461950514529903</c:v>
                </c:pt>
                <c:pt idx="10959">
                  <c:v>-34.461950514529903</c:v>
                </c:pt>
                <c:pt idx="10960">
                  <c:v>-34.461950514529903</c:v>
                </c:pt>
                <c:pt idx="10961">
                  <c:v>-39.956450514529905</c:v>
                </c:pt>
                <c:pt idx="10962">
                  <c:v>-34.461950514529903</c:v>
                </c:pt>
                <c:pt idx="10963">
                  <c:v>-39.956450514529905</c:v>
                </c:pt>
                <c:pt idx="10964">
                  <c:v>-39.956450514529905</c:v>
                </c:pt>
                <c:pt idx="10965">
                  <c:v>-34.461950514529903</c:v>
                </c:pt>
                <c:pt idx="10966">
                  <c:v>-34.461950514529903</c:v>
                </c:pt>
                <c:pt idx="10967">
                  <c:v>-34.461950514529903</c:v>
                </c:pt>
                <c:pt idx="10968">
                  <c:v>-34.461950514529903</c:v>
                </c:pt>
                <c:pt idx="10969">
                  <c:v>-34.461950514529903</c:v>
                </c:pt>
                <c:pt idx="10970">
                  <c:v>-39.956450514529905</c:v>
                </c:pt>
                <c:pt idx="10971">
                  <c:v>-39.956450514529905</c:v>
                </c:pt>
                <c:pt idx="10972">
                  <c:v>-39.956450514529905</c:v>
                </c:pt>
                <c:pt idx="10973">
                  <c:v>-34.461950514529903</c:v>
                </c:pt>
                <c:pt idx="10974">
                  <c:v>-39.956450514529905</c:v>
                </c:pt>
                <c:pt idx="10975">
                  <c:v>-34.461950514529903</c:v>
                </c:pt>
                <c:pt idx="10976">
                  <c:v>-39.956450514529905</c:v>
                </c:pt>
                <c:pt idx="10977">
                  <c:v>-44.718350514529902</c:v>
                </c:pt>
                <c:pt idx="10978">
                  <c:v>-44.718350514529902</c:v>
                </c:pt>
                <c:pt idx="10979">
                  <c:v>-44.718350514529902</c:v>
                </c:pt>
                <c:pt idx="10980">
                  <c:v>-48.885050514529908</c:v>
                </c:pt>
                <c:pt idx="10981">
                  <c:v>-44.718350514529902</c:v>
                </c:pt>
                <c:pt idx="10982">
                  <c:v>-44.718350514529902</c:v>
                </c:pt>
                <c:pt idx="10983">
                  <c:v>-48.885050514529908</c:v>
                </c:pt>
                <c:pt idx="10984">
                  <c:v>-52.561550514529905</c:v>
                </c:pt>
                <c:pt idx="10985">
                  <c:v>-44.718350514529902</c:v>
                </c:pt>
                <c:pt idx="10986">
                  <c:v>-44.718350514529902</c:v>
                </c:pt>
                <c:pt idx="10987">
                  <c:v>-44.718350514529902</c:v>
                </c:pt>
                <c:pt idx="10988">
                  <c:v>-48.885050514529908</c:v>
                </c:pt>
                <c:pt idx="10989">
                  <c:v>-44.718350514529902</c:v>
                </c:pt>
                <c:pt idx="10990">
                  <c:v>-44.718350514529902</c:v>
                </c:pt>
                <c:pt idx="10991">
                  <c:v>-48.885050514529908</c:v>
                </c:pt>
                <c:pt idx="10992">
                  <c:v>-48.885050514529908</c:v>
                </c:pt>
                <c:pt idx="10993">
                  <c:v>-44.718350514529902</c:v>
                </c:pt>
                <c:pt idx="10994">
                  <c:v>-44.718350514529902</c:v>
                </c:pt>
                <c:pt idx="10995">
                  <c:v>-44.718350514529902</c:v>
                </c:pt>
                <c:pt idx="10996">
                  <c:v>-44.718350514529902</c:v>
                </c:pt>
                <c:pt idx="10997">
                  <c:v>-52.561550514529905</c:v>
                </c:pt>
                <c:pt idx="10998">
                  <c:v>-48.885050514529908</c:v>
                </c:pt>
                <c:pt idx="10999">
                  <c:v>-48.885050514529908</c:v>
                </c:pt>
                <c:pt idx="11000">
                  <c:v>-44.718350514529902</c:v>
                </c:pt>
                <c:pt idx="11001">
                  <c:v>-44.718350514529902</c:v>
                </c:pt>
                <c:pt idx="11002">
                  <c:v>-44.718350514529902</c:v>
                </c:pt>
                <c:pt idx="11003">
                  <c:v>-44.718350514529902</c:v>
                </c:pt>
                <c:pt idx="11004">
                  <c:v>-44.718350514529902</c:v>
                </c:pt>
                <c:pt idx="11005">
                  <c:v>-44.718350514529902</c:v>
                </c:pt>
                <c:pt idx="11006">
                  <c:v>-39.956450514529905</c:v>
                </c:pt>
                <c:pt idx="11007">
                  <c:v>-39.956450514529905</c:v>
                </c:pt>
                <c:pt idx="11008">
                  <c:v>-34.461950514529903</c:v>
                </c:pt>
                <c:pt idx="11009">
                  <c:v>-34.461950514529903</c:v>
                </c:pt>
                <c:pt idx="11010">
                  <c:v>-34.461950514529903</c:v>
                </c:pt>
                <c:pt idx="11011">
                  <c:v>-34.461950514529903</c:v>
                </c:pt>
                <c:pt idx="11012">
                  <c:v>-34.461950514529903</c:v>
                </c:pt>
                <c:pt idx="11013">
                  <c:v>-34.461950514529903</c:v>
                </c:pt>
                <c:pt idx="11014">
                  <c:v>-34.461950514529903</c:v>
                </c:pt>
                <c:pt idx="11015">
                  <c:v>-39.956450514529905</c:v>
                </c:pt>
                <c:pt idx="11016">
                  <c:v>-34.461950514529903</c:v>
                </c:pt>
                <c:pt idx="11017">
                  <c:v>-34.461950514529903</c:v>
                </c:pt>
                <c:pt idx="11018">
                  <c:v>-34.461950514529903</c:v>
                </c:pt>
                <c:pt idx="11019">
                  <c:v>-28.051750514529914</c:v>
                </c:pt>
                <c:pt idx="11020">
                  <c:v>-39.956450514529905</c:v>
                </c:pt>
                <c:pt idx="11021">
                  <c:v>-34.461950514529903</c:v>
                </c:pt>
                <c:pt idx="11022">
                  <c:v>-34.461950514529903</c:v>
                </c:pt>
                <c:pt idx="11023">
                  <c:v>-34.461950514529903</c:v>
                </c:pt>
                <c:pt idx="11024">
                  <c:v>-34.461950514529903</c:v>
                </c:pt>
                <c:pt idx="11025">
                  <c:v>-28.051750514529914</c:v>
                </c:pt>
                <c:pt idx="11026">
                  <c:v>-34.461950514529903</c:v>
                </c:pt>
                <c:pt idx="11027">
                  <c:v>-34.461950514529903</c:v>
                </c:pt>
                <c:pt idx="11028">
                  <c:v>-34.461950514529903</c:v>
                </c:pt>
                <c:pt idx="11029">
                  <c:v>-39.956450514529905</c:v>
                </c:pt>
                <c:pt idx="11030">
                  <c:v>-44.718350514529902</c:v>
                </c:pt>
                <c:pt idx="11031">
                  <c:v>-44.718350514529902</c:v>
                </c:pt>
                <c:pt idx="11032">
                  <c:v>-44.718350514529902</c:v>
                </c:pt>
                <c:pt idx="11033">
                  <c:v>-44.718350514529902</c:v>
                </c:pt>
                <c:pt idx="11034">
                  <c:v>-44.718350514529902</c:v>
                </c:pt>
                <c:pt idx="11035">
                  <c:v>-48.885050514529908</c:v>
                </c:pt>
                <c:pt idx="11036">
                  <c:v>-44.718350514529902</c:v>
                </c:pt>
                <c:pt idx="11037">
                  <c:v>-44.718350514529902</c:v>
                </c:pt>
                <c:pt idx="11038">
                  <c:v>-44.718350514529902</c:v>
                </c:pt>
                <c:pt idx="11039">
                  <c:v>-44.718350514529902</c:v>
                </c:pt>
                <c:pt idx="11040">
                  <c:v>-44.718350514529902</c:v>
                </c:pt>
                <c:pt idx="11041">
                  <c:v>-44.718350514529902</c:v>
                </c:pt>
                <c:pt idx="11042">
                  <c:v>-44.718350514529902</c:v>
                </c:pt>
                <c:pt idx="11043">
                  <c:v>-44.718350514529902</c:v>
                </c:pt>
                <c:pt idx="11044">
                  <c:v>-48.885050514529908</c:v>
                </c:pt>
                <c:pt idx="11045">
                  <c:v>-44.718350514529902</c:v>
                </c:pt>
                <c:pt idx="11046">
                  <c:v>-58.753450514529909</c:v>
                </c:pt>
                <c:pt idx="11047">
                  <c:v>-48.885050514529908</c:v>
                </c:pt>
                <c:pt idx="11048">
                  <c:v>-48.885050514529908</c:v>
                </c:pt>
                <c:pt idx="11049">
                  <c:v>-44.718350514529902</c:v>
                </c:pt>
                <c:pt idx="11050">
                  <c:v>-44.718350514529902</c:v>
                </c:pt>
                <c:pt idx="11051">
                  <c:v>-39.956450514529905</c:v>
                </c:pt>
                <c:pt idx="11052">
                  <c:v>-44.718350514529902</c:v>
                </c:pt>
                <c:pt idx="11053">
                  <c:v>-48.885050514529908</c:v>
                </c:pt>
                <c:pt idx="11054">
                  <c:v>-39.956450514529905</c:v>
                </c:pt>
                <c:pt idx="11055">
                  <c:v>-39.956450514529905</c:v>
                </c:pt>
                <c:pt idx="11056">
                  <c:v>-34.461950514529903</c:v>
                </c:pt>
                <c:pt idx="11057">
                  <c:v>-34.461950514529903</c:v>
                </c:pt>
                <c:pt idx="11058">
                  <c:v>-34.461950514529903</c:v>
                </c:pt>
                <c:pt idx="11059">
                  <c:v>-34.461950514529903</c:v>
                </c:pt>
                <c:pt idx="11060">
                  <c:v>-34.461950514529903</c:v>
                </c:pt>
                <c:pt idx="11061">
                  <c:v>-39.956450514529905</c:v>
                </c:pt>
                <c:pt idx="11062">
                  <c:v>-34.461950514529903</c:v>
                </c:pt>
                <c:pt idx="11063">
                  <c:v>-34.461950514529903</c:v>
                </c:pt>
                <c:pt idx="11064">
                  <c:v>-28.051750514529914</c:v>
                </c:pt>
                <c:pt idx="11065">
                  <c:v>-28.051750514529914</c:v>
                </c:pt>
                <c:pt idx="11066">
                  <c:v>-28.051750514529914</c:v>
                </c:pt>
                <c:pt idx="11067">
                  <c:v>-34.461950514529903</c:v>
                </c:pt>
                <c:pt idx="11068">
                  <c:v>-34.461950514529903</c:v>
                </c:pt>
                <c:pt idx="11069">
                  <c:v>-39.956450514529905</c:v>
                </c:pt>
                <c:pt idx="11070">
                  <c:v>-34.461950514529903</c:v>
                </c:pt>
                <c:pt idx="11071">
                  <c:v>-39.956450514529905</c:v>
                </c:pt>
                <c:pt idx="11072">
                  <c:v>-34.461950514529903</c:v>
                </c:pt>
                <c:pt idx="11073">
                  <c:v>-34.461950514529903</c:v>
                </c:pt>
                <c:pt idx="11074">
                  <c:v>-34.461950514529903</c:v>
                </c:pt>
                <c:pt idx="11075">
                  <c:v>-34.461950514529903</c:v>
                </c:pt>
                <c:pt idx="11076">
                  <c:v>-39.956450514529905</c:v>
                </c:pt>
                <c:pt idx="11077">
                  <c:v>-39.956450514529905</c:v>
                </c:pt>
                <c:pt idx="11078">
                  <c:v>-34.461950514529903</c:v>
                </c:pt>
                <c:pt idx="11079">
                  <c:v>-39.956450514529905</c:v>
                </c:pt>
                <c:pt idx="11080">
                  <c:v>-44.718350514529902</c:v>
                </c:pt>
                <c:pt idx="11081">
                  <c:v>-39.956450514529905</c:v>
                </c:pt>
                <c:pt idx="11082">
                  <c:v>-39.956450514529905</c:v>
                </c:pt>
                <c:pt idx="11083">
                  <c:v>-39.956450514529905</c:v>
                </c:pt>
                <c:pt idx="11084">
                  <c:v>-39.956450514529905</c:v>
                </c:pt>
                <c:pt idx="11085">
                  <c:v>-39.956450514529905</c:v>
                </c:pt>
                <c:pt idx="11086">
                  <c:v>-39.956450514529905</c:v>
                </c:pt>
                <c:pt idx="11087">
                  <c:v>-39.956450514529905</c:v>
                </c:pt>
                <c:pt idx="11088">
                  <c:v>-34.461950514529903</c:v>
                </c:pt>
                <c:pt idx="11089">
                  <c:v>-34.461950514529903</c:v>
                </c:pt>
                <c:pt idx="11090">
                  <c:v>-39.956450514529905</c:v>
                </c:pt>
                <c:pt idx="11091">
                  <c:v>-34.461950514529903</c:v>
                </c:pt>
                <c:pt idx="11092">
                  <c:v>-39.956450514529905</c:v>
                </c:pt>
                <c:pt idx="11093">
                  <c:v>-39.956450514529905</c:v>
                </c:pt>
                <c:pt idx="11094">
                  <c:v>-34.461950514529903</c:v>
                </c:pt>
                <c:pt idx="11095">
                  <c:v>-34.461950514529903</c:v>
                </c:pt>
                <c:pt idx="11096">
                  <c:v>-34.461950514529903</c:v>
                </c:pt>
                <c:pt idx="11097">
                  <c:v>-34.461950514529903</c:v>
                </c:pt>
                <c:pt idx="11098">
                  <c:v>-39.956450514529905</c:v>
                </c:pt>
                <c:pt idx="11099">
                  <c:v>-34.461950514529903</c:v>
                </c:pt>
                <c:pt idx="11100">
                  <c:v>-34.461950514529903</c:v>
                </c:pt>
                <c:pt idx="11101">
                  <c:v>-34.461950514529903</c:v>
                </c:pt>
                <c:pt idx="11102">
                  <c:v>-34.461950514529903</c:v>
                </c:pt>
                <c:pt idx="11103">
                  <c:v>-39.956450514529905</c:v>
                </c:pt>
                <c:pt idx="11104">
                  <c:v>-28.051750514529914</c:v>
                </c:pt>
                <c:pt idx="11105">
                  <c:v>-34.461950514529903</c:v>
                </c:pt>
                <c:pt idx="11106">
                  <c:v>-34.461950514529903</c:v>
                </c:pt>
                <c:pt idx="11107">
                  <c:v>-34.461950514529903</c:v>
                </c:pt>
                <c:pt idx="11108">
                  <c:v>-28.051750514529914</c:v>
                </c:pt>
                <c:pt idx="11109">
                  <c:v>-28.051750514529914</c:v>
                </c:pt>
                <c:pt idx="11110">
                  <c:v>-28.051750514529914</c:v>
                </c:pt>
                <c:pt idx="11111">
                  <c:v>-34.461950514529903</c:v>
                </c:pt>
                <c:pt idx="11112">
                  <c:v>-28.051750514529914</c:v>
                </c:pt>
                <c:pt idx="11113">
                  <c:v>-28.051750514529914</c:v>
                </c:pt>
                <c:pt idx="11114">
                  <c:v>-34.461950514529903</c:v>
                </c:pt>
                <c:pt idx="11115">
                  <c:v>-28.051750514529914</c:v>
                </c:pt>
                <c:pt idx="11116">
                  <c:v>-28.051750514529914</c:v>
                </c:pt>
                <c:pt idx="11117">
                  <c:v>-28.051750514529914</c:v>
                </c:pt>
                <c:pt idx="11118">
                  <c:v>-20.475950514529913</c:v>
                </c:pt>
                <c:pt idx="11119">
                  <c:v>-20.475950514529913</c:v>
                </c:pt>
                <c:pt idx="11120">
                  <c:v>-28.051750514529914</c:v>
                </c:pt>
                <c:pt idx="11121">
                  <c:v>-34.461950514529903</c:v>
                </c:pt>
                <c:pt idx="11122">
                  <c:v>-44.718350514529902</c:v>
                </c:pt>
                <c:pt idx="11123">
                  <c:v>-39.956450514529905</c:v>
                </c:pt>
                <c:pt idx="11124">
                  <c:v>-39.956450514529905</c:v>
                </c:pt>
                <c:pt idx="11125">
                  <c:v>-34.461950514529903</c:v>
                </c:pt>
                <c:pt idx="11126">
                  <c:v>-34.461950514529903</c:v>
                </c:pt>
                <c:pt idx="11127">
                  <c:v>-34.461950514529903</c:v>
                </c:pt>
                <c:pt idx="11128">
                  <c:v>-28.051750514529914</c:v>
                </c:pt>
                <c:pt idx="11129">
                  <c:v>-34.461950514529903</c:v>
                </c:pt>
                <c:pt idx="11130">
                  <c:v>-34.461950514529903</c:v>
                </c:pt>
                <c:pt idx="11131">
                  <c:v>-39.956450514529905</c:v>
                </c:pt>
                <c:pt idx="11132">
                  <c:v>-34.461950514529903</c:v>
                </c:pt>
                <c:pt idx="11133">
                  <c:v>-28.051750514529914</c:v>
                </c:pt>
                <c:pt idx="11134">
                  <c:v>-28.051750514529914</c:v>
                </c:pt>
                <c:pt idx="11135">
                  <c:v>-28.051750514529914</c:v>
                </c:pt>
                <c:pt idx="11136">
                  <c:v>-28.051750514529914</c:v>
                </c:pt>
                <c:pt idx="11137">
                  <c:v>-28.051750514529914</c:v>
                </c:pt>
                <c:pt idx="11138">
                  <c:v>-28.051750514529914</c:v>
                </c:pt>
                <c:pt idx="11139">
                  <c:v>-28.051750514529914</c:v>
                </c:pt>
                <c:pt idx="11140">
                  <c:v>-28.051750514529914</c:v>
                </c:pt>
                <c:pt idx="11141">
                  <c:v>-28.051750514529914</c:v>
                </c:pt>
                <c:pt idx="11142">
                  <c:v>-34.461950514529903</c:v>
                </c:pt>
                <c:pt idx="11143">
                  <c:v>-34.461950514529903</c:v>
                </c:pt>
                <c:pt idx="11144">
                  <c:v>-28.051750514529914</c:v>
                </c:pt>
                <c:pt idx="11145">
                  <c:v>-39.956450514529905</c:v>
                </c:pt>
                <c:pt idx="11146">
                  <c:v>-34.461950514529903</c:v>
                </c:pt>
                <c:pt idx="11147">
                  <c:v>-34.461950514529903</c:v>
                </c:pt>
                <c:pt idx="11148">
                  <c:v>-34.461950514529903</c:v>
                </c:pt>
                <c:pt idx="11149">
                  <c:v>-34.461950514529903</c:v>
                </c:pt>
                <c:pt idx="11150">
                  <c:v>-34.461950514529903</c:v>
                </c:pt>
                <c:pt idx="11151">
                  <c:v>-34.461950514529903</c:v>
                </c:pt>
                <c:pt idx="11152">
                  <c:v>-28.051750514529914</c:v>
                </c:pt>
                <c:pt idx="11153">
                  <c:v>-20.475950514529913</c:v>
                </c:pt>
                <c:pt idx="11154">
                  <c:v>-20.475950514529913</c:v>
                </c:pt>
                <c:pt idx="11155">
                  <c:v>-20.475950514529913</c:v>
                </c:pt>
                <c:pt idx="11156">
                  <c:v>-20.475950514529913</c:v>
                </c:pt>
                <c:pt idx="11157">
                  <c:v>-20.475950514529913</c:v>
                </c:pt>
                <c:pt idx="11158">
                  <c:v>-20.475950514529913</c:v>
                </c:pt>
                <c:pt idx="11159">
                  <c:v>-20.475950514529913</c:v>
                </c:pt>
                <c:pt idx="11160">
                  <c:v>-20.475950514529913</c:v>
                </c:pt>
                <c:pt idx="11161">
                  <c:v>-11.385050514529908</c:v>
                </c:pt>
                <c:pt idx="11162">
                  <c:v>-20.475950514529913</c:v>
                </c:pt>
                <c:pt idx="11163">
                  <c:v>-28.051750514529914</c:v>
                </c:pt>
                <c:pt idx="11164">
                  <c:v>-28.051750514529914</c:v>
                </c:pt>
                <c:pt idx="11165">
                  <c:v>-39.956450514529905</c:v>
                </c:pt>
                <c:pt idx="11166">
                  <c:v>-39.956450514529905</c:v>
                </c:pt>
                <c:pt idx="11167">
                  <c:v>-34.461950514529903</c:v>
                </c:pt>
                <c:pt idx="11168">
                  <c:v>-39.956450514529905</c:v>
                </c:pt>
                <c:pt idx="11169">
                  <c:v>-34.461950514529903</c:v>
                </c:pt>
                <c:pt idx="11170">
                  <c:v>-28.051750514529914</c:v>
                </c:pt>
                <c:pt idx="11171">
                  <c:v>-34.461950514529903</c:v>
                </c:pt>
                <c:pt idx="11172">
                  <c:v>-28.051750514529914</c:v>
                </c:pt>
                <c:pt idx="11173">
                  <c:v>-28.051750514529914</c:v>
                </c:pt>
                <c:pt idx="11174">
                  <c:v>-34.461950514529903</c:v>
                </c:pt>
                <c:pt idx="11175">
                  <c:v>-28.051750514529914</c:v>
                </c:pt>
                <c:pt idx="11176">
                  <c:v>-20.475950514529913</c:v>
                </c:pt>
                <c:pt idx="11177">
                  <c:v>-20.475950514529913</c:v>
                </c:pt>
                <c:pt idx="11178">
                  <c:v>-20.475950514529913</c:v>
                </c:pt>
                <c:pt idx="11179">
                  <c:v>-11.385050514529908</c:v>
                </c:pt>
                <c:pt idx="11180">
                  <c:v>-0.27405051452990392</c:v>
                </c:pt>
                <c:pt idx="11181">
                  <c:v>-11.385050514529908</c:v>
                </c:pt>
                <c:pt idx="11182">
                  <c:v>-11.385050514529908</c:v>
                </c:pt>
                <c:pt idx="11183">
                  <c:v>-20.475950514529913</c:v>
                </c:pt>
                <c:pt idx="11184">
                  <c:v>-28.051750514529914</c:v>
                </c:pt>
                <c:pt idx="11185">
                  <c:v>-20.475950514529913</c:v>
                </c:pt>
                <c:pt idx="11186">
                  <c:v>-28.051750514529914</c:v>
                </c:pt>
                <c:pt idx="11187">
                  <c:v>-28.051750514529914</c:v>
                </c:pt>
                <c:pt idx="11188">
                  <c:v>-28.051750514529914</c:v>
                </c:pt>
                <c:pt idx="11189">
                  <c:v>-28.051750514529914</c:v>
                </c:pt>
                <c:pt idx="11190">
                  <c:v>-20.475950514529913</c:v>
                </c:pt>
                <c:pt idx="11191">
                  <c:v>-20.475950514529913</c:v>
                </c:pt>
                <c:pt idx="11192">
                  <c:v>-20.475950514529913</c:v>
                </c:pt>
                <c:pt idx="11193">
                  <c:v>-20.475950514529913</c:v>
                </c:pt>
                <c:pt idx="11194">
                  <c:v>-0.27405051452990392</c:v>
                </c:pt>
                <c:pt idx="11195">
                  <c:v>-0.27405051452990392</c:v>
                </c:pt>
                <c:pt idx="11196">
                  <c:v>-0.27405051452990392</c:v>
                </c:pt>
                <c:pt idx="11197">
                  <c:v>-11.385050514529908</c:v>
                </c:pt>
                <c:pt idx="11198">
                  <c:v>-28.051750514529914</c:v>
                </c:pt>
                <c:pt idx="11199">
                  <c:v>-20.475950514529913</c:v>
                </c:pt>
                <c:pt idx="11200">
                  <c:v>-11.385050514529908</c:v>
                </c:pt>
                <c:pt idx="11201">
                  <c:v>-28.051750514529914</c:v>
                </c:pt>
                <c:pt idx="11202">
                  <c:v>-11.385050514529908</c:v>
                </c:pt>
                <c:pt idx="11203">
                  <c:v>-28.051750514529914</c:v>
                </c:pt>
                <c:pt idx="11204">
                  <c:v>-11.385050514529908</c:v>
                </c:pt>
                <c:pt idx="11205">
                  <c:v>-28.051750514529914</c:v>
                </c:pt>
                <c:pt idx="11206">
                  <c:v>-28.051750514529914</c:v>
                </c:pt>
                <c:pt idx="11207">
                  <c:v>-39.956450514529905</c:v>
                </c:pt>
                <c:pt idx="11208">
                  <c:v>-34.461950514529903</c:v>
                </c:pt>
                <c:pt idx="11209">
                  <c:v>-20.475950514529913</c:v>
                </c:pt>
                <c:pt idx="11210">
                  <c:v>-20.475950514529913</c:v>
                </c:pt>
                <c:pt idx="11211">
                  <c:v>-28.051750514529914</c:v>
                </c:pt>
                <c:pt idx="11212">
                  <c:v>-28.051750514529914</c:v>
                </c:pt>
                <c:pt idx="11213">
                  <c:v>-28.051750514529914</c:v>
                </c:pt>
                <c:pt idx="11214">
                  <c:v>-28.051750514529914</c:v>
                </c:pt>
                <c:pt idx="11215">
                  <c:v>-28.051750514529914</c:v>
                </c:pt>
                <c:pt idx="11216">
                  <c:v>-28.051750514529914</c:v>
                </c:pt>
                <c:pt idx="11217">
                  <c:v>-28.051750514529914</c:v>
                </c:pt>
                <c:pt idx="11218">
                  <c:v>-20.475950514529913</c:v>
                </c:pt>
                <c:pt idx="11219">
                  <c:v>-20.475950514529913</c:v>
                </c:pt>
                <c:pt idx="11220">
                  <c:v>-20.475950514529913</c:v>
                </c:pt>
                <c:pt idx="11221">
                  <c:v>-11.385050514529908</c:v>
                </c:pt>
                <c:pt idx="11222">
                  <c:v>-11.385050514529908</c:v>
                </c:pt>
                <c:pt idx="11223">
                  <c:v>-0.27405051452990392</c:v>
                </c:pt>
                <c:pt idx="11224">
                  <c:v>31.471949485470091</c:v>
                </c:pt>
                <c:pt idx="11225">
                  <c:v>-0.27405051452990392</c:v>
                </c:pt>
                <c:pt idx="11226">
                  <c:v>31.471949485470091</c:v>
                </c:pt>
                <c:pt idx="11227">
                  <c:v>31.471949485470091</c:v>
                </c:pt>
                <c:pt idx="11228">
                  <c:v>31.471949485470091</c:v>
                </c:pt>
                <c:pt idx="11229">
                  <c:v>13.614949485470092</c:v>
                </c:pt>
                <c:pt idx="11230">
                  <c:v>55.281949485470093</c:v>
                </c:pt>
                <c:pt idx="11231">
                  <c:v>31.471949485470091</c:v>
                </c:pt>
                <c:pt idx="11232">
                  <c:v>13.614949485470092</c:v>
                </c:pt>
                <c:pt idx="11233">
                  <c:v>31.471949485470091</c:v>
                </c:pt>
                <c:pt idx="11234">
                  <c:v>-0.27405051452990392</c:v>
                </c:pt>
                <c:pt idx="11235">
                  <c:v>-0.27405051452990392</c:v>
                </c:pt>
                <c:pt idx="11236">
                  <c:v>13.614949485470092</c:v>
                </c:pt>
                <c:pt idx="11237">
                  <c:v>-0.27405051452990392</c:v>
                </c:pt>
                <c:pt idx="11238">
                  <c:v>-20.475950514529913</c:v>
                </c:pt>
                <c:pt idx="11239">
                  <c:v>-20.475950514529913</c:v>
                </c:pt>
                <c:pt idx="11240">
                  <c:v>-28.051750514529914</c:v>
                </c:pt>
                <c:pt idx="11241">
                  <c:v>-28.051750514529914</c:v>
                </c:pt>
                <c:pt idx="11242">
                  <c:v>-11.385050514529908</c:v>
                </c:pt>
                <c:pt idx="11243">
                  <c:v>-28.051750514529914</c:v>
                </c:pt>
                <c:pt idx="11244">
                  <c:v>-0.27405051452990392</c:v>
                </c:pt>
                <c:pt idx="11245">
                  <c:v>-20.475950514529913</c:v>
                </c:pt>
                <c:pt idx="11246">
                  <c:v>-11.385050514529908</c:v>
                </c:pt>
                <c:pt idx="11247">
                  <c:v>-28.051750514529914</c:v>
                </c:pt>
                <c:pt idx="11248">
                  <c:v>-11.385050514529908</c:v>
                </c:pt>
                <c:pt idx="11249">
                  <c:v>-34.461950514529903</c:v>
                </c:pt>
                <c:pt idx="11250">
                  <c:v>-20.475950514529913</c:v>
                </c:pt>
                <c:pt idx="11251">
                  <c:v>-28.051750514529914</c:v>
                </c:pt>
                <c:pt idx="11252">
                  <c:v>-11.385050514529908</c:v>
                </c:pt>
                <c:pt idx="11253">
                  <c:v>-20.475950514529913</c:v>
                </c:pt>
                <c:pt idx="11254">
                  <c:v>-20.475950514529913</c:v>
                </c:pt>
                <c:pt idx="11255">
                  <c:v>-28.051750514529914</c:v>
                </c:pt>
                <c:pt idx="11256">
                  <c:v>-28.051750514529914</c:v>
                </c:pt>
                <c:pt idx="11257">
                  <c:v>-28.051750514529914</c:v>
                </c:pt>
                <c:pt idx="11258">
                  <c:v>-20.475950514529913</c:v>
                </c:pt>
                <c:pt idx="11259">
                  <c:v>-11.385050514529908</c:v>
                </c:pt>
                <c:pt idx="11260">
                  <c:v>-20.475950514529913</c:v>
                </c:pt>
                <c:pt idx="11261">
                  <c:v>-11.385050514529908</c:v>
                </c:pt>
                <c:pt idx="11262">
                  <c:v>-28.051750514529914</c:v>
                </c:pt>
                <c:pt idx="11263">
                  <c:v>-28.051750514529914</c:v>
                </c:pt>
                <c:pt idx="11264">
                  <c:v>-34.461950514529903</c:v>
                </c:pt>
                <c:pt idx="11265">
                  <c:v>-20.475950514529913</c:v>
                </c:pt>
                <c:pt idx="11266">
                  <c:v>-28.051750514529914</c:v>
                </c:pt>
                <c:pt idx="11267">
                  <c:v>-11.385050514529908</c:v>
                </c:pt>
                <c:pt idx="11268">
                  <c:v>-11.385050514529908</c:v>
                </c:pt>
                <c:pt idx="11269">
                  <c:v>-20.475950514529913</c:v>
                </c:pt>
                <c:pt idx="11270">
                  <c:v>-20.475950514529913</c:v>
                </c:pt>
                <c:pt idx="11271">
                  <c:v>-20.475950514529913</c:v>
                </c:pt>
                <c:pt idx="11272">
                  <c:v>-20.475950514529913</c:v>
                </c:pt>
                <c:pt idx="11273">
                  <c:v>-20.475950514529913</c:v>
                </c:pt>
                <c:pt idx="11274">
                  <c:v>-0.27405051452990392</c:v>
                </c:pt>
                <c:pt idx="11275">
                  <c:v>-11.385050514529908</c:v>
                </c:pt>
                <c:pt idx="11276">
                  <c:v>-20.475950514529913</c:v>
                </c:pt>
                <c:pt idx="11277">
                  <c:v>-11.385050514529908</c:v>
                </c:pt>
                <c:pt idx="11278">
                  <c:v>-11.385050514529908</c:v>
                </c:pt>
                <c:pt idx="11279">
                  <c:v>-39.956450514529905</c:v>
                </c:pt>
                <c:pt idx="11280">
                  <c:v>-39.956450514529905</c:v>
                </c:pt>
                <c:pt idx="11281">
                  <c:v>-39.956450514529905</c:v>
                </c:pt>
                <c:pt idx="11282">
                  <c:v>-34.461950514529903</c:v>
                </c:pt>
                <c:pt idx="11283">
                  <c:v>-39.956450514529905</c:v>
                </c:pt>
                <c:pt idx="11284">
                  <c:v>-34.461950514529903</c:v>
                </c:pt>
                <c:pt idx="11285">
                  <c:v>-34.461950514529903</c:v>
                </c:pt>
                <c:pt idx="11286">
                  <c:v>-34.461950514529903</c:v>
                </c:pt>
                <c:pt idx="11287">
                  <c:v>-34.461950514529903</c:v>
                </c:pt>
                <c:pt idx="11288">
                  <c:v>-39.956450514529905</c:v>
                </c:pt>
                <c:pt idx="11289">
                  <c:v>-44.718350514529902</c:v>
                </c:pt>
                <c:pt idx="11290">
                  <c:v>-44.718350514529902</c:v>
                </c:pt>
                <c:pt idx="11291">
                  <c:v>-44.718350514529902</c:v>
                </c:pt>
                <c:pt idx="11292">
                  <c:v>-48.885050514529908</c:v>
                </c:pt>
                <c:pt idx="11293">
                  <c:v>-52.561550514529905</c:v>
                </c:pt>
                <c:pt idx="11294">
                  <c:v>-44.718350514529902</c:v>
                </c:pt>
                <c:pt idx="11295">
                  <c:v>-44.718350514529902</c:v>
                </c:pt>
                <c:pt idx="11296">
                  <c:v>-48.885050514529908</c:v>
                </c:pt>
                <c:pt idx="11297">
                  <c:v>-44.718350514529902</c:v>
                </c:pt>
                <c:pt idx="11298">
                  <c:v>-39.956450514529905</c:v>
                </c:pt>
                <c:pt idx="11299">
                  <c:v>-34.461950514529903</c:v>
                </c:pt>
                <c:pt idx="11300">
                  <c:v>-39.956450514529905</c:v>
                </c:pt>
                <c:pt idx="11301">
                  <c:v>-39.956450514529905</c:v>
                </c:pt>
                <c:pt idx="11302">
                  <c:v>-34.461950514529903</c:v>
                </c:pt>
                <c:pt idx="11303">
                  <c:v>-39.956450514529905</c:v>
                </c:pt>
                <c:pt idx="11304">
                  <c:v>-34.461950514529903</c:v>
                </c:pt>
                <c:pt idx="11305">
                  <c:v>-34.461950514529903</c:v>
                </c:pt>
                <c:pt idx="11306">
                  <c:v>-34.461950514529903</c:v>
                </c:pt>
                <c:pt idx="11307">
                  <c:v>-34.461950514529903</c:v>
                </c:pt>
                <c:pt idx="11308">
                  <c:v>-28.051750514529914</c:v>
                </c:pt>
                <c:pt idx="11309">
                  <c:v>-28.051750514529914</c:v>
                </c:pt>
                <c:pt idx="11310">
                  <c:v>-28.051750514529914</c:v>
                </c:pt>
                <c:pt idx="11311">
                  <c:v>-39.956450514529905</c:v>
                </c:pt>
                <c:pt idx="11312">
                  <c:v>-39.956450514529905</c:v>
                </c:pt>
                <c:pt idx="11313">
                  <c:v>-44.718350514529902</c:v>
                </c:pt>
                <c:pt idx="11314">
                  <c:v>-34.461950514529903</c:v>
                </c:pt>
                <c:pt idx="11315">
                  <c:v>-39.956450514529905</c:v>
                </c:pt>
                <c:pt idx="11316">
                  <c:v>-34.461950514529903</c:v>
                </c:pt>
                <c:pt idx="11317">
                  <c:v>-39.956450514529905</c:v>
                </c:pt>
                <c:pt idx="11318">
                  <c:v>-48.885050514529908</c:v>
                </c:pt>
                <c:pt idx="11319">
                  <c:v>-39.956450514529905</c:v>
                </c:pt>
                <c:pt idx="11320">
                  <c:v>-28.051750514529914</c:v>
                </c:pt>
                <c:pt idx="11321">
                  <c:v>-39.956450514529905</c:v>
                </c:pt>
                <c:pt idx="11322">
                  <c:v>-44.718350514529902</c:v>
                </c:pt>
                <c:pt idx="11323">
                  <c:v>-39.956450514529905</c:v>
                </c:pt>
                <c:pt idx="11324">
                  <c:v>-39.956450514529905</c:v>
                </c:pt>
                <c:pt idx="11325">
                  <c:v>-34.461950514529903</c:v>
                </c:pt>
                <c:pt idx="11326">
                  <c:v>-34.461950514529903</c:v>
                </c:pt>
                <c:pt idx="11327">
                  <c:v>-34.461950514529903</c:v>
                </c:pt>
                <c:pt idx="11328">
                  <c:v>-34.461950514529903</c:v>
                </c:pt>
                <c:pt idx="11329">
                  <c:v>-34.461950514529903</c:v>
                </c:pt>
                <c:pt idx="11330">
                  <c:v>-28.051750514529914</c:v>
                </c:pt>
                <c:pt idx="11331">
                  <c:v>-28.051750514529914</c:v>
                </c:pt>
                <c:pt idx="11332">
                  <c:v>-34.461950514529903</c:v>
                </c:pt>
                <c:pt idx="11333">
                  <c:v>-34.461950514529903</c:v>
                </c:pt>
                <c:pt idx="11334">
                  <c:v>-34.461950514529903</c:v>
                </c:pt>
                <c:pt idx="11335">
                  <c:v>-34.461950514529903</c:v>
                </c:pt>
                <c:pt idx="11336">
                  <c:v>-34.461950514529903</c:v>
                </c:pt>
                <c:pt idx="11337">
                  <c:v>-28.051750514529914</c:v>
                </c:pt>
                <c:pt idx="11338">
                  <c:v>-28.051750514529914</c:v>
                </c:pt>
                <c:pt idx="11339">
                  <c:v>-28.051750514529914</c:v>
                </c:pt>
                <c:pt idx="11340">
                  <c:v>-28.051750514529914</c:v>
                </c:pt>
                <c:pt idx="11341">
                  <c:v>-34.461950514529903</c:v>
                </c:pt>
                <c:pt idx="11342">
                  <c:v>-34.461950514529903</c:v>
                </c:pt>
                <c:pt idx="11343">
                  <c:v>-34.461950514529903</c:v>
                </c:pt>
                <c:pt idx="11344">
                  <c:v>-34.461950514529903</c:v>
                </c:pt>
                <c:pt idx="11345">
                  <c:v>-34.461950514529903</c:v>
                </c:pt>
                <c:pt idx="11346">
                  <c:v>-34.461950514529903</c:v>
                </c:pt>
                <c:pt idx="11347">
                  <c:v>-34.461950514529903</c:v>
                </c:pt>
                <c:pt idx="11348">
                  <c:v>-28.051750514529914</c:v>
                </c:pt>
                <c:pt idx="11349">
                  <c:v>-39.956450514529905</c:v>
                </c:pt>
                <c:pt idx="11350">
                  <c:v>-28.051750514529914</c:v>
                </c:pt>
                <c:pt idx="11351">
                  <c:v>-28.051750514529914</c:v>
                </c:pt>
                <c:pt idx="11352">
                  <c:v>-28.051750514529914</c:v>
                </c:pt>
                <c:pt idx="11353">
                  <c:v>-20.475950514529913</c:v>
                </c:pt>
                <c:pt idx="11354">
                  <c:v>-11.385050514529908</c:v>
                </c:pt>
                <c:pt idx="11355">
                  <c:v>-20.475950514529913</c:v>
                </c:pt>
                <c:pt idx="11356">
                  <c:v>-20.475950514529913</c:v>
                </c:pt>
                <c:pt idx="11357">
                  <c:v>-20.475950514529913</c:v>
                </c:pt>
                <c:pt idx="11358">
                  <c:v>-28.051750514529914</c:v>
                </c:pt>
                <c:pt idx="11359">
                  <c:v>-20.475950514529913</c:v>
                </c:pt>
                <c:pt idx="11360">
                  <c:v>-11.385050514529908</c:v>
                </c:pt>
                <c:pt idx="11361">
                  <c:v>-20.475950514529913</c:v>
                </c:pt>
                <c:pt idx="11362">
                  <c:v>-11.385050514529908</c:v>
                </c:pt>
                <c:pt idx="11363">
                  <c:v>-0.27405051452990392</c:v>
                </c:pt>
                <c:pt idx="11364">
                  <c:v>-0.27405051452990392</c:v>
                </c:pt>
                <c:pt idx="11365">
                  <c:v>-11.385050514529908</c:v>
                </c:pt>
                <c:pt idx="11366">
                  <c:v>-0.27405051452990392</c:v>
                </c:pt>
                <c:pt idx="11367">
                  <c:v>-0.27405051452990392</c:v>
                </c:pt>
                <c:pt idx="11368">
                  <c:v>-0.27405051452990392</c:v>
                </c:pt>
                <c:pt idx="11369">
                  <c:v>-0.27405051452990392</c:v>
                </c:pt>
                <c:pt idx="11370">
                  <c:v>13.614949485470092</c:v>
                </c:pt>
                <c:pt idx="11371">
                  <c:v>13.614949485470092</c:v>
                </c:pt>
                <c:pt idx="11372">
                  <c:v>13.614949485470092</c:v>
                </c:pt>
                <c:pt idx="11373">
                  <c:v>13.614949485470092</c:v>
                </c:pt>
                <c:pt idx="11374">
                  <c:v>13.614949485470092</c:v>
                </c:pt>
                <c:pt idx="11375">
                  <c:v>13.614949485470092</c:v>
                </c:pt>
                <c:pt idx="11376">
                  <c:v>31.471949485470091</c:v>
                </c:pt>
                <c:pt idx="11377">
                  <c:v>13.614949485470092</c:v>
                </c:pt>
                <c:pt idx="11378">
                  <c:v>13.614949485470092</c:v>
                </c:pt>
                <c:pt idx="11379">
                  <c:v>13.614949485470092</c:v>
                </c:pt>
                <c:pt idx="11380">
                  <c:v>31.471949485470091</c:v>
                </c:pt>
                <c:pt idx="11381">
                  <c:v>13.614949485470092</c:v>
                </c:pt>
                <c:pt idx="11382">
                  <c:v>13.614949485470092</c:v>
                </c:pt>
                <c:pt idx="11383">
                  <c:v>31.471949485470091</c:v>
                </c:pt>
                <c:pt idx="11384">
                  <c:v>13.614949485470092</c:v>
                </c:pt>
                <c:pt idx="11385">
                  <c:v>13.614949485470092</c:v>
                </c:pt>
                <c:pt idx="11386">
                  <c:v>13.614949485470092</c:v>
                </c:pt>
                <c:pt idx="11387">
                  <c:v>13.614949485470092</c:v>
                </c:pt>
                <c:pt idx="11388">
                  <c:v>13.614949485470092</c:v>
                </c:pt>
                <c:pt idx="11389">
                  <c:v>13.614949485470092</c:v>
                </c:pt>
                <c:pt idx="11390">
                  <c:v>13.614949485470092</c:v>
                </c:pt>
                <c:pt idx="11391">
                  <c:v>13.614949485470092</c:v>
                </c:pt>
                <c:pt idx="11392">
                  <c:v>13.614949485470092</c:v>
                </c:pt>
                <c:pt idx="11393">
                  <c:v>13.614949485470092</c:v>
                </c:pt>
                <c:pt idx="11394">
                  <c:v>-0.27405051452990392</c:v>
                </c:pt>
                <c:pt idx="11395">
                  <c:v>13.614949485470092</c:v>
                </c:pt>
                <c:pt idx="11396">
                  <c:v>13.614949485470092</c:v>
                </c:pt>
                <c:pt idx="11397">
                  <c:v>13.614949485470092</c:v>
                </c:pt>
                <c:pt idx="11398">
                  <c:v>13.614949485470092</c:v>
                </c:pt>
                <c:pt idx="11399">
                  <c:v>13.614949485470092</c:v>
                </c:pt>
                <c:pt idx="11400">
                  <c:v>13.614949485470092</c:v>
                </c:pt>
                <c:pt idx="11401">
                  <c:v>13.614949485470092</c:v>
                </c:pt>
                <c:pt idx="11402">
                  <c:v>13.614949485470092</c:v>
                </c:pt>
                <c:pt idx="11403">
                  <c:v>13.614949485470092</c:v>
                </c:pt>
                <c:pt idx="11404">
                  <c:v>13.614949485470092</c:v>
                </c:pt>
                <c:pt idx="11405">
                  <c:v>13.614949485470092</c:v>
                </c:pt>
                <c:pt idx="11406">
                  <c:v>-0.27405051452990392</c:v>
                </c:pt>
                <c:pt idx="11407">
                  <c:v>-0.27405051452990392</c:v>
                </c:pt>
                <c:pt idx="11408">
                  <c:v>13.614949485470092</c:v>
                </c:pt>
                <c:pt idx="11409">
                  <c:v>-0.27405051452990392</c:v>
                </c:pt>
                <c:pt idx="11410">
                  <c:v>13.614949485470092</c:v>
                </c:pt>
                <c:pt idx="11411">
                  <c:v>13.614949485470092</c:v>
                </c:pt>
                <c:pt idx="11412">
                  <c:v>13.614949485470092</c:v>
                </c:pt>
                <c:pt idx="11413">
                  <c:v>-0.27405051452990392</c:v>
                </c:pt>
                <c:pt idx="11414">
                  <c:v>13.614949485470092</c:v>
                </c:pt>
                <c:pt idx="11415">
                  <c:v>13.614949485470092</c:v>
                </c:pt>
                <c:pt idx="11416">
                  <c:v>13.614949485470092</c:v>
                </c:pt>
                <c:pt idx="11417">
                  <c:v>-0.27405051452990392</c:v>
                </c:pt>
                <c:pt idx="11418">
                  <c:v>-11.385050514529908</c:v>
                </c:pt>
                <c:pt idx="11419">
                  <c:v>-0.27405051452990392</c:v>
                </c:pt>
                <c:pt idx="11420">
                  <c:v>13.614949485470092</c:v>
                </c:pt>
                <c:pt idx="11421">
                  <c:v>13.614949485470092</c:v>
                </c:pt>
                <c:pt idx="11422">
                  <c:v>13.614949485470092</c:v>
                </c:pt>
                <c:pt idx="11423">
                  <c:v>-0.27405051452990392</c:v>
                </c:pt>
                <c:pt idx="11424">
                  <c:v>-0.27405051452990392</c:v>
                </c:pt>
                <c:pt idx="11425">
                  <c:v>-0.27405051452990392</c:v>
                </c:pt>
                <c:pt idx="11426">
                  <c:v>-0.27405051452990392</c:v>
                </c:pt>
                <c:pt idx="11427">
                  <c:v>13.614949485470092</c:v>
                </c:pt>
                <c:pt idx="11428">
                  <c:v>13.614949485470092</c:v>
                </c:pt>
                <c:pt idx="11429">
                  <c:v>-11.385050514529908</c:v>
                </c:pt>
                <c:pt idx="11430">
                  <c:v>-0.27405051452990392</c:v>
                </c:pt>
                <c:pt idx="11431">
                  <c:v>13.614949485470092</c:v>
                </c:pt>
                <c:pt idx="11432">
                  <c:v>13.614949485470092</c:v>
                </c:pt>
                <c:pt idx="11433">
                  <c:v>13.614949485470092</c:v>
                </c:pt>
                <c:pt idx="11434">
                  <c:v>-0.27405051452990392</c:v>
                </c:pt>
                <c:pt idx="11435">
                  <c:v>-0.27405051452990392</c:v>
                </c:pt>
                <c:pt idx="11436">
                  <c:v>13.614949485470092</c:v>
                </c:pt>
                <c:pt idx="11437">
                  <c:v>13.614949485470092</c:v>
                </c:pt>
                <c:pt idx="11438">
                  <c:v>-0.27405051452990392</c:v>
                </c:pt>
                <c:pt idx="11439">
                  <c:v>-0.27405051452990392</c:v>
                </c:pt>
                <c:pt idx="11440">
                  <c:v>-0.27405051452990392</c:v>
                </c:pt>
                <c:pt idx="11441">
                  <c:v>-11.385050514529908</c:v>
                </c:pt>
                <c:pt idx="11442">
                  <c:v>-0.27405051452990392</c:v>
                </c:pt>
                <c:pt idx="11443">
                  <c:v>-20.475950514529913</c:v>
                </c:pt>
                <c:pt idx="11444">
                  <c:v>-0.27405051452990392</c:v>
                </c:pt>
                <c:pt idx="11445">
                  <c:v>-0.27405051452990392</c:v>
                </c:pt>
                <c:pt idx="11446">
                  <c:v>-0.27405051452990392</c:v>
                </c:pt>
                <c:pt idx="11447">
                  <c:v>-0.27405051452990392</c:v>
                </c:pt>
                <c:pt idx="11448">
                  <c:v>-0.27405051452990392</c:v>
                </c:pt>
                <c:pt idx="11449">
                  <c:v>-11.385050514529908</c:v>
                </c:pt>
                <c:pt idx="11450">
                  <c:v>-0.27405051452990392</c:v>
                </c:pt>
                <c:pt idx="11451">
                  <c:v>-20.475950514529913</c:v>
                </c:pt>
                <c:pt idx="11452">
                  <c:v>-20.475950514529913</c:v>
                </c:pt>
                <c:pt idx="11453">
                  <c:v>-11.385050514529908</c:v>
                </c:pt>
                <c:pt idx="11454">
                  <c:v>-11.385050514529908</c:v>
                </c:pt>
                <c:pt idx="11455">
                  <c:v>-0.27405051452990392</c:v>
                </c:pt>
                <c:pt idx="11456">
                  <c:v>-11.385050514529908</c:v>
                </c:pt>
                <c:pt idx="11457">
                  <c:v>-11.385050514529908</c:v>
                </c:pt>
                <c:pt idx="11458">
                  <c:v>-0.27405051452990392</c:v>
                </c:pt>
                <c:pt idx="11459">
                  <c:v>-11.385050514529908</c:v>
                </c:pt>
                <c:pt idx="11460">
                  <c:v>-11.385050514529908</c:v>
                </c:pt>
                <c:pt idx="11461">
                  <c:v>-11.385050514529908</c:v>
                </c:pt>
                <c:pt idx="11462">
                  <c:v>-20.475950514529913</c:v>
                </c:pt>
                <c:pt idx="11463">
                  <c:v>-11.385050514529908</c:v>
                </c:pt>
                <c:pt idx="11464">
                  <c:v>-39.956450514529905</c:v>
                </c:pt>
                <c:pt idx="11465">
                  <c:v>-20.475950514529913</c:v>
                </c:pt>
                <c:pt idx="11466">
                  <c:v>-20.475950514529913</c:v>
                </c:pt>
                <c:pt idx="11467">
                  <c:v>-20.475950514529913</c:v>
                </c:pt>
                <c:pt idx="11468">
                  <c:v>-20.475950514529913</c:v>
                </c:pt>
                <c:pt idx="11469">
                  <c:v>-28.051750514529914</c:v>
                </c:pt>
                <c:pt idx="11470">
                  <c:v>-20.475950514529913</c:v>
                </c:pt>
                <c:pt idx="11471">
                  <c:v>-28.051750514529914</c:v>
                </c:pt>
                <c:pt idx="11472">
                  <c:v>-28.051750514529914</c:v>
                </c:pt>
                <c:pt idx="11473">
                  <c:v>-28.051750514529914</c:v>
                </c:pt>
                <c:pt idx="11474">
                  <c:v>-20.475950514529913</c:v>
                </c:pt>
                <c:pt idx="11475">
                  <c:v>-28.051750514529914</c:v>
                </c:pt>
                <c:pt idx="11476">
                  <c:v>-20.475950514529913</c:v>
                </c:pt>
                <c:pt idx="11477">
                  <c:v>-20.475950514529913</c:v>
                </c:pt>
                <c:pt idx="11478">
                  <c:v>-28.051750514529914</c:v>
                </c:pt>
                <c:pt idx="11479">
                  <c:v>-34.461950514529903</c:v>
                </c:pt>
                <c:pt idx="11480">
                  <c:v>-28.051750514529914</c:v>
                </c:pt>
                <c:pt idx="11481">
                  <c:v>-28.051750514529914</c:v>
                </c:pt>
                <c:pt idx="11482">
                  <c:v>-28.051750514529914</c:v>
                </c:pt>
                <c:pt idx="11483">
                  <c:v>-28.051750514529914</c:v>
                </c:pt>
                <c:pt idx="11484">
                  <c:v>-28.051750514529914</c:v>
                </c:pt>
                <c:pt idx="11485">
                  <c:v>-28.051750514529914</c:v>
                </c:pt>
                <c:pt idx="11486">
                  <c:v>-34.461950514529903</c:v>
                </c:pt>
                <c:pt idx="11487">
                  <c:v>-52.561550514529905</c:v>
                </c:pt>
                <c:pt idx="11488">
                  <c:v>-34.461950514529903</c:v>
                </c:pt>
                <c:pt idx="11489">
                  <c:v>-28.051750514529914</c:v>
                </c:pt>
                <c:pt idx="11490">
                  <c:v>-34.461950514529903</c:v>
                </c:pt>
                <c:pt idx="11491">
                  <c:v>-28.051750514529914</c:v>
                </c:pt>
                <c:pt idx="11492">
                  <c:v>-34.461950514529903</c:v>
                </c:pt>
                <c:pt idx="11493">
                  <c:v>-34.461950514529903</c:v>
                </c:pt>
                <c:pt idx="11494">
                  <c:v>-34.461950514529903</c:v>
                </c:pt>
                <c:pt idx="11495">
                  <c:v>-39.956450514529905</c:v>
                </c:pt>
                <c:pt idx="11496">
                  <c:v>-34.461950514529903</c:v>
                </c:pt>
                <c:pt idx="11497">
                  <c:v>-34.461950514529903</c:v>
                </c:pt>
                <c:pt idx="11498">
                  <c:v>-34.461950514529903</c:v>
                </c:pt>
                <c:pt idx="11499">
                  <c:v>-34.461950514529903</c:v>
                </c:pt>
                <c:pt idx="11500">
                  <c:v>-34.461950514529903</c:v>
                </c:pt>
                <c:pt idx="11501">
                  <c:v>-34.461950514529903</c:v>
                </c:pt>
                <c:pt idx="11502">
                  <c:v>-39.956450514529905</c:v>
                </c:pt>
                <c:pt idx="11503">
                  <c:v>-39.956450514529905</c:v>
                </c:pt>
                <c:pt idx="11504">
                  <c:v>-44.718350514529902</c:v>
                </c:pt>
                <c:pt idx="11505">
                  <c:v>-39.956450514529905</c:v>
                </c:pt>
                <c:pt idx="11506">
                  <c:v>-39.956450514529905</c:v>
                </c:pt>
                <c:pt idx="11507">
                  <c:v>-34.461950514529903</c:v>
                </c:pt>
                <c:pt idx="11508">
                  <c:v>-34.461950514529903</c:v>
                </c:pt>
                <c:pt idx="11509">
                  <c:v>-28.051750514529914</c:v>
                </c:pt>
                <c:pt idx="11510">
                  <c:v>-44.718350514529902</c:v>
                </c:pt>
                <c:pt idx="11511">
                  <c:v>-34.461950514529903</c:v>
                </c:pt>
                <c:pt idx="11512">
                  <c:v>-34.461950514529903</c:v>
                </c:pt>
                <c:pt idx="11513">
                  <c:v>-34.461950514529903</c:v>
                </c:pt>
                <c:pt idx="11514">
                  <c:v>-34.461950514529903</c:v>
                </c:pt>
                <c:pt idx="11515">
                  <c:v>-34.461950514529903</c:v>
                </c:pt>
                <c:pt idx="11516">
                  <c:v>-34.461950514529903</c:v>
                </c:pt>
                <c:pt idx="11517">
                  <c:v>-34.461950514529903</c:v>
                </c:pt>
                <c:pt idx="11518">
                  <c:v>-34.461950514529903</c:v>
                </c:pt>
                <c:pt idx="11519">
                  <c:v>-34.461950514529903</c:v>
                </c:pt>
                <c:pt idx="11520">
                  <c:v>-28.051750514529914</c:v>
                </c:pt>
                <c:pt idx="11521">
                  <c:v>-28.051750514529914</c:v>
                </c:pt>
                <c:pt idx="11522">
                  <c:v>-20.475950514529913</c:v>
                </c:pt>
                <c:pt idx="11523">
                  <c:v>-28.051750514529914</c:v>
                </c:pt>
                <c:pt idx="11524">
                  <c:v>-28.051750514529914</c:v>
                </c:pt>
                <c:pt idx="11525">
                  <c:v>-28.051750514529914</c:v>
                </c:pt>
                <c:pt idx="11526">
                  <c:v>-28.051750514529914</c:v>
                </c:pt>
                <c:pt idx="11527">
                  <c:v>-20.475950514529913</c:v>
                </c:pt>
                <c:pt idx="11528">
                  <c:v>-20.475950514529913</c:v>
                </c:pt>
                <c:pt idx="11529">
                  <c:v>-20.475950514529913</c:v>
                </c:pt>
                <c:pt idx="11530">
                  <c:v>-20.475950514529913</c:v>
                </c:pt>
                <c:pt idx="11531">
                  <c:v>-28.051750514529914</c:v>
                </c:pt>
                <c:pt idx="11532">
                  <c:v>-28.051750514529914</c:v>
                </c:pt>
                <c:pt idx="11533">
                  <c:v>-28.051750514529914</c:v>
                </c:pt>
                <c:pt idx="11534">
                  <c:v>-34.461950514529903</c:v>
                </c:pt>
                <c:pt idx="11535">
                  <c:v>-28.051750514529914</c:v>
                </c:pt>
                <c:pt idx="11536">
                  <c:v>-20.475950514529913</c:v>
                </c:pt>
                <c:pt idx="11537">
                  <c:v>-20.475950514529913</c:v>
                </c:pt>
                <c:pt idx="11538">
                  <c:v>-11.385050514529908</c:v>
                </c:pt>
                <c:pt idx="11539">
                  <c:v>-20.475950514529913</c:v>
                </c:pt>
                <c:pt idx="11540">
                  <c:v>-11.385050514529908</c:v>
                </c:pt>
                <c:pt idx="11541">
                  <c:v>-20.475950514529913</c:v>
                </c:pt>
                <c:pt idx="11542">
                  <c:v>-20.475950514529913</c:v>
                </c:pt>
                <c:pt idx="11543">
                  <c:v>-20.475950514529913</c:v>
                </c:pt>
                <c:pt idx="11544">
                  <c:v>-28.051750514529914</c:v>
                </c:pt>
                <c:pt idx="11545">
                  <c:v>-20.475950514529913</c:v>
                </c:pt>
                <c:pt idx="11546">
                  <c:v>-20.475950514529913</c:v>
                </c:pt>
                <c:pt idx="11547">
                  <c:v>-11.385050514529908</c:v>
                </c:pt>
                <c:pt idx="11548">
                  <c:v>-11.385050514529908</c:v>
                </c:pt>
                <c:pt idx="11549">
                  <c:v>-20.475950514529913</c:v>
                </c:pt>
                <c:pt idx="11550">
                  <c:v>-20.475950514529913</c:v>
                </c:pt>
                <c:pt idx="11551">
                  <c:v>-20.475950514529913</c:v>
                </c:pt>
                <c:pt idx="11552">
                  <c:v>-20.475950514529913</c:v>
                </c:pt>
                <c:pt idx="11553">
                  <c:v>-28.051750514529914</c:v>
                </c:pt>
                <c:pt idx="11554">
                  <c:v>-20.475950514529913</c:v>
                </c:pt>
                <c:pt idx="11555">
                  <c:v>-28.051750514529914</c:v>
                </c:pt>
                <c:pt idx="11556">
                  <c:v>-20.475950514529913</c:v>
                </c:pt>
                <c:pt idx="11557">
                  <c:v>-11.385050514529908</c:v>
                </c:pt>
                <c:pt idx="11558">
                  <c:v>-20.475950514529913</c:v>
                </c:pt>
                <c:pt idx="11559">
                  <c:v>-34.461950514529903</c:v>
                </c:pt>
                <c:pt idx="11560">
                  <c:v>-20.475950514529913</c:v>
                </c:pt>
                <c:pt idx="11561">
                  <c:v>-28.051750514529914</c:v>
                </c:pt>
                <c:pt idx="11562">
                  <c:v>-28.051750514529914</c:v>
                </c:pt>
                <c:pt idx="11563">
                  <c:v>-20.475950514529913</c:v>
                </c:pt>
                <c:pt idx="11564">
                  <c:v>-11.385050514529908</c:v>
                </c:pt>
                <c:pt idx="11565">
                  <c:v>-28.051750514529914</c:v>
                </c:pt>
                <c:pt idx="11566">
                  <c:v>-39.956450514529905</c:v>
                </c:pt>
                <c:pt idx="11567">
                  <c:v>-34.461950514529903</c:v>
                </c:pt>
                <c:pt idx="11568">
                  <c:v>-28.051750514529914</c:v>
                </c:pt>
                <c:pt idx="11569">
                  <c:v>-28.051750514529914</c:v>
                </c:pt>
                <c:pt idx="11570">
                  <c:v>-34.461950514529903</c:v>
                </c:pt>
                <c:pt idx="11571">
                  <c:v>-28.051750514529914</c:v>
                </c:pt>
                <c:pt idx="11572">
                  <c:v>-28.051750514529914</c:v>
                </c:pt>
                <c:pt idx="11573">
                  <c:v>-28.051750514529914</c:v>
                </c:pt>
                <c:pt idx="11574">
                  <c:v>-28.051750514529914</c:v>
                </c:pt>
                <c:pt idx="11575">
                  <c:v>-34.461950514529903</c:v>
                </c:pt>
                <c:pt idx="11576">
                  <c:v>-28.051750514529914</c:v>
                </c:pt>
                <c:pt idx="11577">
                  <c:v>-28.051750514529914</c:v>
                </c:pt>
                <c:pt idx="11578">
                  <c:v>-34.461950514529903</c:v>
                </c:pt>
                <c:pt idx="11579">
                  <c:v>-28.051750514529914</c:v>
                </c:pt>
                <c:pt idx="11580">
                  <c:v>-28.051750514529914</c:v>
                </c:pt>
                <c:pt idx="11581">
                  <c:v>-11.385050514529908</c:v>
                </c:pt>
                <c:pt idx="11582">
                  <c:v>-20.475950514529913</c:v>
                </c:pt>
                <c:pt idx="11583">
                  <c:v>-20.475950514529913</c:v>
                </c:pt>
                <c:pt idx="11584">
                  <c:v>-20.475950514529913</c:v>
                </c:pt>
                <c:pt idx="11585">
                  <c:v>-20.475950514529913</c:v>
                </c:pt>
                <c:pt idx="11586">
                  <c:v>-20.475950514529913</c:v>
                </c:pt>
                <c:pt idx="11587">
                  <c:v>-28.051750514529914</c:v>
                </c:pt>
                <c:pt idx="11588">
                  <c:v>-11.385050514529908</c:v>
                </c:pt>
                <c:pt idx="11589">
                  <c:v>-11.385050514529908</c:v>
                </c:pt>
                <c:pt idx="11590">
                  <c:v>-0.27405051452990392</c:v>
                </c:pt>
                <c:pt idx="11591">
                  <c:v>-0.27405051452990392</c:v>
                </c:pt>
                <c:pt idx="11592">
                  <c:v>-11.385050514529908</c:v>
                </c:pt>
                <c:pt idx="11593">
                  <c:v>-11.385050514529908</c:v>
                </c:pt>
                <c:pt idx="11594">
                  <c:v>-11.385050514529908</c:v>
                </c:pt>
                <c:pt idx="11595">
                  <c:v>-11.385050514529908</c:v>
                </c:pt>
                <c:pt idx="11596">
                  <c:v>-11.385050514529908</c:v>
                </c:pt>
                <c:pt idx="11597">
                  <c:v>-20.475950514529913</c:v>
                </c:pt>
                <c:pt idx="11598">
                  <c:v>-11.385050514529908</c:v>
                </c:pt>
                <c:pt idx="11599">
                  <c:v>-0.27405051452990392</c:v>
                </c:pt>
                <c:pt idx="11600">
                  <c:v>-0.27405051452990392</c:v>
                </c:pt>
                <c:pt idx="11601">
                  <c:v>-11.385050514529908</c:v>
                </c:pt>
                <c:pt idx="11602">
                  <c:v>-11.385050514529908</c:v>
                </c:pt>
                <c:pt idx="11603">
                  <c:v>-0.27405051452990392</c:v>
                </c:pt>
                <c:pt idx="11604">
                  <c:v>-20.475950514529913</c:v>
                </c:pt>
                <c:pt idx="11605">
                  <c:v>-11.385050514529908</c:v>
                </c:pt>
                <c:pt idx="11606">
                  <c:v>-11.385050514529908</c:v>
                </c:pt>
                <c:pt idx="11607">
                  <c:v>-11.385050514529908</c:v>
                </c:pt>
                <c:pt idx="11608">
                  <c:v>-11.385050514529908</c:v>
                </c:pt>
                <c:pt idx="11609">
                  <c:v>-0.27405051452990392</c:v>
                </c:pt>
                <c:pt idx="11610">
                  <c:v>-0.27405051452990392</c:v>
                </c:pt>
                <c:pt idx="11611">
                  <c:v>-0.27405051452990392</c:v>
                </c:pt>
                <c:pt idx="11612">
                  <c:v>-0.27405051452990392</c:v>
                </c:pt>
                <c:pt idx="11613">
                  <c:v>-0.27405051452990392</c:v>
                </c:pt>
                <c:pt idx="11614">
                  <c:v>-0.27405051452990392</c:v>
                </c:pt>
                <c:pt idx="11615">
                  <c:v>-0.27405051452990392</c:v>
                </c:pt>
                <c:pt idx="11616">
                  <c:v>-11.385050514529908</c:v>
                </c:pt>
                <c:pt idx="11617">
                  <c:v>-0.27405051452990392</c:v>
                </c:pt>
                <c:pt idx="11618">
                  <c:v>-11.385050514529908</c:v>
                </c:pt>
                <c:pt idx="11619">
                  <c:v>-0.27405051452990392</c:v>
                </c:pt>
                <c:pt idx="11620">
                  <c:v>-11.385050514529908</c:v>
                </c:pt>
                <c:pt idx="11621">
                  <c:v>-0.27405051452990392</c:v>
                </c:pt>
                <c:pt idx="11622">
                  <c:v>13.614949485470092</c:v>
                </c:pt>
                <c:pt idx="11623">
                  <c:v>-0.27405051452990392</c:v>
                </c:pt>
                <c:pt idx="11624">
                  <c:v>-0.27405051452990392</c:v>
                </c:pt>
                <c:pt idx="11625">
                  <c:v>-11.385050514529908</c:v>
                </c:pt>
                <c:pt idx="11626">
                  <c:v>-0.27405051452990392</c:v>
                </c:pt>
                <c:pt idx="11627">
                  <c:v>-11.385050514529908</c:v>
                </c:pt>
                <c:pt idx="11628">
                  <c:v>-0.27405051452990392</c:v>
                </c:pt>
                <c:pt idx="11629">
                  <c:v>-11.385050514529908</c:v>
                </c:pt>
                <c:pt idx="11630">
                  <c:v>-20.475950514529913</c:v>
                </c:pt>
                <c:pt idx="11631">
                  <c:v>-0.27405051452990392</c:v>
                </c:pt>
                <c:pt idx="11632">
                  <c:v>-11.385050514529908</c:v>
                </c:pt>
                <c:pt idx="11633">
                  <c:v>-0.27405051452990392</c:v>
                </c:pt>
                <c:pt idx="11634">
                  <c:v>13.614949485470092</c:v>
                </c:pt>
                <c:pt idx="11635">
                  <c:v>-0.27405051452990392</c:v>
                </c:pt>
                <c:pt idx="11636">
                  <c:v>-0.27405051452990392</c:v>
                </c:pt>
                <c:pt idx="11637">
                  <c:v>13.614949485470092</c:v>
                </c:pt>
                <c:pt idx="11638">
                  <c:v>-0.27405051452990392</c:v>
                </c:pt>
                <c:pt idx="11639">
                  <c:v>-0.27405051452990392</c:v>
                </c:pt>
                <c:pt idx="11640">
                  <c:v>-0.27405051452990392</c:v>
                </c:pt>
                <c:pt idx="11641">
                  <c:v>-0.27405051452990392</c:v>
                </c:pt>
                <c:pt idx="11642">
                  <c:v>-0.27405051452990392</c:v>
                </c:pt>
                <c:pt idx="11643">
                  <c:v>-11.385050514529908</c:v>
                </c:pt>
                <c:pt idx="11644">
                  <c:v>-20.475950514529913</c:v>
                </c:pt>
                <c:pt idx="11645">
                  <c:v>-11.385050514529908</c:v>
                </c:pt>
                <c:pt idx="11646">
                  <c:v>-11.385050514529908</c:v>
                </c:pt>
                <c:pt idx="11647">
                  <c:v>-0.27405051452990392</c:v>
                </c:pt>
                <c:pt idx="11648">
                  <c:v>-11.385050514529908</c:v>
                </c:pt>
                <c:pt idx="11649">
                  <c:v>-11.385050514529908</c:v>
                </c:pt>
                <c:pt idx="11650">
                  <c:v>-20.475950514529913</c:v>
                </c:pt>
                <c:pt idx="11651">
                  <c:v>-11.385050514529908</c:v>
                </c:pt>
                <c:pt idx="11652">
                  <c:v>-20.475950514529913</c:v>
                </c:pt>
                <c:pt idx="11653">
                  <c:v>-11.385050514529908</c:v>
                </c:pt>
                <c:pt idx="11654">
                  <c:v>-20.475950514529913</c:v>
                </c:pt>
                <c:pt idx="11655">
                  <c:v>-11.385050514529908</c:v>
                </c:pt>
                <c:pt idx="11656">
                  <c:v>-20.475950514529913</c:v>
                </c:pt>
                <c:pt idx="11657">
                  <c:v>-11.385050514529908</c:v>
                </c:pt>
                <c:pt idx="11658">
                  <c:v>-20.475950514529913</c:v>
                </c:pt>
                <c:pt idx="11659">
                  <c:v>-0.27405051452990392</c:v>
                </c:pt>
                <c:pt idx="11660">
                  <c:v>-11.385050514529908</c:v>
                </c:pt>
                <c:pt idx="11661">
                  <c:v>13.614949485470092</c:v>
                </c:pt>
                <c:pt idx="11662">
                  <c:v>-11.385050514529908</c:v>
                </c:pt>
                <c:pt idx="11663">
                  <c:v>13.614949485470092</c:v>
                </c:pt>
                <c:pt idx="11664">
                  <c:v>-0.27405051452990392</c:v>
                </c:pt>
                <c:pt idx="11665">
                  <c:v>-0.27405051452990392</c:v>
                </c:pt>
                <c:pt idx="11666">
                  <c:v>-0.27405051452990392</c:v>
                </c:pt>
                <c:pt idx="11667">
                  <c:v>55.281949485470093</c:v>
                </c:pt>
                <c:pt idx="11668">
                  <c:v>-11.385050514529908</c:v>
                </c:pt>
                <c:pt idx="11669">
                  <c:v>-0.27405051452990392</c:v>
                </c:pt>
                <c:pt idx="11670">
                  <c:v>-0.27405051452990392</c:v>
                </c:pt>
                <c:pt idx="11671">
                  <c:v>-28.051750514529914</c:v>
                </c:pt>
                <c:pt idx="11672">
                  <c:v>-11.385050514529908</c:v>
                </c:pt>
                <c:pt idx="11673">
                  <c:v>-20.475950514529913</c:v>
                </c:pt>
                <c:pt idx="11674">
                  <c:v>-0.27405051452990392</c:v>
                </c:pt>
                <c:pt idx="11675">
                  <c:v>-20.475950514529913</c:v>
                </c:pt>
                <c:pt idx="11676">
                  <c:v>-11.385050514529908</c:v>
                </c:pt>
                <c:pt idx="11677">
                  <c:v>-11.385050514529908</c:v>
                </c:pt>
                <c:pt idx="11678">
                  <c:v>-20.475950514529913</c:v>
                </c:pt>
                <c:pt idx="11679">
                  <c:v>-20.475950514529913</c:v>
                </c:pt>
                <c:pt idx="11680">
                  <c:v>-20.475950514529913</c:v>
                </c:pt>
                <c:pt idx="11681">
                  <c:v>-20.475950514529913</c:v>
                </c:pt>
                <c:pt idx="11682">
                  <c:v>-0.27405051452990392</c:v>
                </c:pt>
                <c:pt idx="11683">
                  <c:v>-34.461950514529903</c:v>
                </c:pt>
                <c:pt idx="11684">
                  <c:v>-0.27405051452990392</c:v>
                </c:pt>
                <c:pt idx="11685">
                  <c:v>-20.475950514529913</c:v>
                </c:pt>
                <c:pt idx="11686">
                  <c:v>-20.475950514529913</c:v>
                </c:pt>
                <c:pt idx="11687">
                  <c:v>-28.051750514529914</c:v>
                </c:pt>
                <c:pt idx="11688">
                  <c:v>-28.051750514529914</c:v>
                </c:pt>
                <c:pt idx="11689">
                  <c:v>-28.051750514529914</c:v>
                </c:pt>
                <c:pt idx="11690">
                  <c:v>-0.27405051452990392</c:v>
                </c:pt>
                <c:pt idx="11691">
                  <c:v>-20.475950514529913</c:v>
                </c:pt>
                <c:pt idx="11692">
                  <c:v>-20.475950514529913</c:v>
                </c:pt>
                <c:pt idx="11693">
                  <c:v>-11.385050514529908</c:v>
                </c:pt>
                <c:pt idx="11694">
                  <c:v>-20.475950514529913</c:v>
                </c:pt>
                <c:pt idx="11695">
                  <c:v>-11.385050514529908</c:v>
                </c:pt>
                <c:pt idx="11696">
                  <c:v>-20.475950514529913</c:v>
                </c:pt>
                <c:pt idx="11697">
                  <c:v>-11.385050514529908</c:v>
                </c:pt>
                <c:pt idx="11698">
                  <c:v>-20.475950514529913</c:v>
                </c:pt>
                <c:pt idx="11699">
                  <c:v>-20.475950514529913</c:v>
                </c:pt>
                <c:pt idx="11700">
                  <c:v>-20.475950514529913</c:v>
                </c:pt>
                <c:pt idx="11701">
                  <c:v>-20.475950514529913</c:v>
                </c:pt>
                <c:pt idx="11702">
                  <c:v>-28.051750514529914</c:v>
                </c:pt>
                <c:pt idx="11703">
                  <c:v>-28.051750514529914</c:v>
                </c:pt>
                <c:pt idx="11704">
                  <c:v>-28.051750514529914</c:v>
                </c:pt>
                <c:pt idx="11705">
                  <c:v>-20.475950514529913</c:v>
                </c:pt>
                <c:pt idx="11706">
                  <c:v>-28.051750514529914</c:v>
                </c:pt>
                <c:pt idx="11707">
                  <c:v>-34.461950514529903</c:v>
                </c:pt>
                <c:pt idx="11708">
                  <c:v>-28.051750514529914</c:v>
                </c:pt>
                <c:pt idx="11709">
                  <c:v>-20.475950514529913</c:v>
                </c:pt>
                <c:pt idx="11710">
                  <c:v>-20.475950514529913</c:v>
                </c:pt>
                <c:pt idx="11711">
                  <c:v>-11.385050514529908</c:v>
                </c:pt>
                <c:pt idx="11712">
                  <c:v>-20.475950514529913</c:v>
                </c:pt>
                <c:pt idx="11713">
                  <c:v>-11.385050514529908</c:v>
                </c:pt>
                <c:pt idx="11714">
                  <c:v>-11.385050514529908</c:v>
                </c:pt>
                <c:pt idx="11715">
                  <c:v>13.614949485470092</c:v>
                </c:pt>
                <c:pt idx="11716">
                  <c:v>-20.475950514529913</c:v>
                </c:pt>
                <c:pt idx="11717">
                  <c:v>-0.27405051452990392</c:v>
                </c:pt>
                <c:pt idx="11718">
                  <c:v>-11.385050514529908</c:v>
                </c:pt>
                <c:pt idx="11719">
                  <c:v>-11.385050514529908</c:v>
                </c:pt>
                <c:pt idx="11720">
                  <c:v>-11.385050514529908</c:v>
                </c:pt>
                <c:pt idx="11721">
                  <c:v>-0.27405051452990392</c:v>
                </c:pt>
                <c:pt idx="11722">
                  <c:v>-20.475950514529913</c:v>
                </c:pt>
                <c:pt idx="11723">
                  <c:v>13.614949485470092</c:v>
                </c:pt>
                <c:pt idx="11724">
                  <c:v>-11.385050514529908</c:v>
                </c:pt>
                <c:pt idx="11725">
                  <c:v>-11.385050514529908</c:v>
                </c:pt>
                <c:pt idx="11726">
                  <c:v>-20.475950514529913</c:v>
                </c:pt>
                <c:pt idx="11727">
                  <c:v>-11.385050514529908</c:v>
                </c:pt>
                <c:pt idx="11728">
                  <c:v>-20.475950514529913</c:v>
                </c:pt>
                <c:pt idx="11729">
                  <c:v>-0.27405051452990392</c:v>
                </c:pt>
                <c:pt idx="11730">
                  <c:v>-20.475950514529913</c:v>
                </c:pt>
                <c:pt idx="11731">
                  <c:v>-0.27405051452990392</c:v>
                </c:pt>
                <c:pt idx="11732">
                  <c:v>-20.475950514529913</c:v>
                </c:pt>
                <c:pt idx="11733">
                  <c:v>-11.385050514529908</c:v>
                </c:pt>
                <c:pt idx="11734">
                  <c:v>-28.051750514529914</c:v>
                </c:pt>
                <c:pt idx="11735">
                  <c:v>-20.475950514529913</c:v>
                </c:pt>
                <c:pt idx="11736">
                  <c:v>-20.475950514529913</c:v>
                </c:pt>
                <c:pt idx="11737">
                  <c:v>-0.27405051452990392</c:v>
                </c:pt>
                <c:pt idx="11738">
                  <c:v>-34.461950514529903</c:v>
                </c:pt>
                <c:pt idx="11739">
                  <c:v>31.471949485470091</c:v>
                </c:pt>
                <c:pt idx="11740">
                  <c:v>-28.051750514529914</c:v>
                </c:pt>
                <c:pt idx="11741">
                  <c:v>-44.718350514529902</c:v>
                </c:pt>
                <c:pt idx="11742">
                  <c:v>-63.766050514529908</c:v>
                </c:pt>
                <c:pt idx="11743">
                  <c:v>-61.385050514529908</c:v>
                </c:pt>
                <c:pt idx="11744">
                  <c:v>-63.766050514529908</c:v>
                </c:pt>
                <c:pt idx="11745">
                  <c:v>-65.930550514529898</c:v>
                </c:pt>
                <c:pt idx="11746">
                  <c:v>-63.766050514529908</c:v>
                </c:pt>
                <c:pt idx="11747">
                  <c:v>-63.766050514529908</c:v>
                </c:pt>
                <c:pt idx="11748">
                  <c:v>-63.766050514529908</c:v>
                </c:pt>
                <c:pt idx="11749">
                  <c:v>-67.906750514529904</c:v>
                </c:pt>
                <c:pt idx="11750">
                  <c:v>-65.930550514529898</c:v>
                </c:pt>
                <c:pt idx="11751">
                  <c:v>-63.766050514529908</c:v>
                </c:pt>
                <c:pt idx="11752">
                  <c:v>-63.766050514529908</c:v>
                </c:pt>
                <c:pt idx="11753">
                  <c:v>-61.385050514529908</c:v>
                </c:pt>
                <c:pt idx="11754">
                  <c:v>-63.766050514529908</c:v>
                </c:pt>
                <c:pt idx="11755">
                  <c:v>-61.385050514529908</c:v>
                </c:pt>
                <c:pt idx="11756">
                  <c:v>-63.766050514529908</c:v>
                </c:pt>
                <c:pt idx="11757">
                  <c:v>-63.766050514529908</c:v>
                </c:pt>
                <c:pt idx="11758">
                  <c:v>-63.766050514529908</c:v>
                </c:pt>
                <c:pt idx="11759">
                  <c:v>-63.766050514529908</c:v>
                </c:pt>
                <c:pt idx="11760">
                  <c:v>-61.385050514529908</c:v>
                </c:pt>
                <c:pt idx="11761">
                  <c:v>-65.930550514529898</c:v>
                </c:pt>
                <c:pt idx="11762">
                  <c:v>-65.930550514529898</c:v>
                </c:pt>
                <c:pt idx="11763">
                  <c:v>-65.930550514529898</c:v>
                </c:pt>
                <c:pt idx="11764">
                  <c:v>-63.766050514529908</c:v>
                </c:pt>
                <c:pt idx="11765">
                  <c:v>-63.766050514529908</c:v>
                </c:pt>
                <c:pt idx="11766">
                  <c:v>-61.385050514529908</c:v>
                </c:pt>
                <c:pt idx="11767">
                  <c:v>-65.930550514529898</c:v>
                </c:pt>
                <c:pt idx="11768">
                  <c:v>-63.766050514529908</c:v>
                </c:pt>
                <c:pt idx="11769">
                  <c:v>-63.766050514529908</c:v>
                </c:pt>
                <c:pt idx="11770">
                  <c:v>-61.385050514529908</c:v>
                </c:pt>
                <c:pt idx="11771">
                  <c:v>-65.930550514529898</c:v>
                </c:pt>
                <c:pt idx="11772">
                  <c:v>-65.930550514529898</c:v>
                </c:pt>
                <c:pt idx="11773">
                  <c:v>-63.766050514529908</c:v>
                </c:pt>
                <c:pt idx="11774">
                  <c:v>-67.906750514529904</c:v>
                </c:pt>
                <c:pt idx="11775">
                  <c:v>-65.930550514529898</c:v>
                </c:pt>
                <c:pt idx="11776">
                  <c:v>-69.718350514529902</c:v>
                </c:pt>
                <c:pt idx="11777">
                  <c:v>-67.906750514529904</c:v>
                </c:pt>
                <c:pt idx="11778">
                  <c:v>-65.930550514529898</c:v>
                </c:pt>
                <c:pt idx="11779">
                  <c:v>-67.906750514529904</c:v>
                </c:pt>
                <c:pt idx="11780">
                  <c:v>-69.718350514529902</c:v>
                </c:pt>
                <c:pt idx="11781">
                  <c:v>-69.718350514529902</c:v>
                </c:pt>
                <c:pt idx="11782">
                  <c:v>-69.718350514529902</c:v>
                </c:pt>
                <c:pt idx="11783">
                  <c:v>-69.718350514529902</c:v>
                </c:pt>
                <c:pt idx="11784">
                  <c:v>-69.718350514529902</c:v>
                </c:pt>
                <c:pt idx="11785">
                  <c:v>-69.718350514529902</c:v>
                </c:pt>
                <c:pt idx="11786">
                  <c:v>-69.718350514529902</c:v>
                </c:pt>
                <c:pt idx="11787">
                  <c:v>-67.906750514529904</c:v>
                </c:pt>
                <c:pt idx="11788">
                  <c:v>-69.718350514529902</c:v>
                </c:pt>
                <c:pt idx="11789">
                  <c:v>-67.906750514529904</c:v>
                </c:pt>
                <c:pt idx="11790">
                  <c:v>-69.718350514529902</c:v>
                </c:pt>
                <c:pt idx="11791">
                  <c:v>-69.718350514529902</c:v>
                </c:pt>
                <c:pt idx="11792">
                  <c:v>-69.718350514529902</c:v>
                </c:pt>
                <c:pt idx="11793">
                  <c:v>-69.718350514529902</c:v>
                </c:pt>
                <c:pt idx="11794">
                  <c:v>-69.718350514529902</c:v>
                </c:pt>
                <c:pt idx="11795">
                  <c:v>-69.718350514529902</c:v>
                </c:pt>
                <c:pt idx="11796">
                  <c:v>-71.385050514529908</c:v>
                </c:pt>
                <c:pt idx="11797">
                  <c:v>-69.718350514529902</c:v>
                </c:pt>
                <c:pt idx="11798">
                  <c:v>-71.385050514529908</c:v>
                </c:pt>
                <c:pt idx="11799">
                  <c:v>-69.718350514529902</c:v>
                </c:pt>
                <c:pt idx="11800">
                  <c:v>-71.385050514529908</c:v>
                </c:pt>
                <c:pt idx="11801">
                  <c:v>-69.718350514529902</c:v>
                </c:pt>
                <c:pt idx="11802">
                  <c:v>-71.385050514529908</c:v>
                </c:pt>
                <c:pt idx="11803">
                  <c:v>-71.385050514529908</c:v>
                </c:pt>
                <c:pt idx="11804">
                  <c:v>-69.718350514529902</c:v>
                </c:pt>
                <c:pt idx="11805">
                  <c:v>-69.718350514529902</c:v>
                </c:pt>
                <c:pt idx="11806">
                  <c:v>-69.718350514529902</c:v>
                </c:pt>
                <c:pt idx="11807">
                  <c:v>-69.718350514529902</c:v>
                </c:pt>
                <c:pt idx="11808">
                  <c:v>-69.718350514529902</c:v>
                </c:pt>
                <c:pt idx="11809">
                  <c:v>-69.718350514529902</c:v>
                </c:pt>
                <c:pt idx="11810">
                  <c:v>-69.718350514529902</c:v>
                </c:pt>
                <c:pt idx="11811">
                  <c:v>-69.718350514529902</c:v>
                </c:pt>
                <c:pt idx="11812">
                  <c:v>-69.718350514529902</c:v>
                </c:pt>
                <c:pt idx="11813">
                  <c:v>-67.906750514529904</c:v>
                </c:pt>
                <c:pt idx="11814">
                  <c:v>-67.906750514529904</c:v>
                </c:pt>
                <c:pt idx="11815">
                  <c:v>-65.930550514529898</c:v>
                </c:pt>
                <c:pt idx="11816">
                  <c:v>-65.930550514529898</c:v>
                </c:pt>
                <c:pt idx="11817">
                  <c:v>-63.766050514529908</c:v>
                </c:pt>
                <c:pt idx="11818">
                  <c:v>-65.930550514529898</c:v>
                </c:pt>
                <c:pt idx="11819">
                  <c:v>-61.385050514529908</c:v>
                </c:pt>
                <c:pt idx="11820">
                  <c:v>-61.385050514529908</c:v>
                </c:pt>
                <c:pt idx="11821">
                  <c:v>-55.82945051452991</c:v>
                </c:pt>
                <c:pt idx="11822">
                  <c:v>-44.718350514529902</c:v>
                </c:pt>
                <c:pt idx="11823">
                  <c:v>-28.051750514529914</c:v>
                </c:pt>
                <c:pt idx="11824">
                  <c:v>-48.885050514529908</c:v>
                </c:pt>
                <c:pt idx="11825">
                  <c:v>-20.475950514529913</c:v>
                </c:pt>
                <c:pt idx="11826">
                  <c:v>-52.561550514529905</c:v>
                </c:pt>
                <c:pt idx="11827">
                  <c:v>-20.475950514529913</c:v>
                </c:pt>
                <c:pt idx="11828">
                  <c:v>-52.561550514529905</c:v>
                </c:pt>
                <c:pt idx="11829">
                  <c:v>-44.718350514529902</c:v>
                </c:pt>
                <c:pt idx="11830">
                  <c:v>-39.956450514529905</c:v>
                </c:pt>
                <c:pt idx="11831">
                  <c:v>-44.718350514529902</c:v>
                </c:pt>
                <c:pt idx="11832">
                  <c:v>-48.885050514529908</c:v>
                </c:pt>
                <c:pt idx="11833">
                  <c:v>-34.461950514529903</c:v>
                </c:pt>
                <c:pt idx="11834">
                  <c:v>-39.956450514529905</c:v>
                </c:pt>
                <c:pt idx="11835">
                  <c:v>-44.718350514529902</c:v>
                </c:pt>
                <c:pt idx="11836">
                  <c:v>-20.475950514529913</c:v>
                </c:pt>
                <c:pt idx="11837">
                  <c:v>-34.461950514529903</c:v>
                </c:pt>
                <c:pt idx="11838">
                  <c:v>-34.461950514529903</c:v>
                </c:pt>
                <c:pt idx="11839">
                  <c:v>-34.461950514529903</c:v>
                </c:pt>
                <c:pt idx="11840">
                  <c:v>-34.461950514529903</c:v>
                </c:pt>
                <c:pt idx="11841">
                  <c:v>-34.461950514529903</c:v>
                </c:pt>
                <c:pt idx="11842">
                  <c:v>-34.461950514529903</c:v>
                </c:pt>
                <c:pt idx="11843">
                  <c:v>-39.956450514529905</c:v>
                </c:pt>
                <c:pt idx="11844">
                  <c:v>-39.956450514529905</c:v>
                </c:pt>
                <c:pt idx="11845">
                  <c:v>-34.461950514529903</c:v>
                </c:pt>
                <c:pt idx="11846">
                  <c:v>-34.461950514529903</c:v>
                </c:pt>
                <c:pt idx="11847">
                  <c:v>-44.718350514529902</c:v>
                </c:pt>
                <c:pt idx="11848">
                  <c:v>-28.051750514529914</c:v>
                </c:pt>
                <c:pt idx="11849">
                  <c:v>-28.051750514529914</c:v>
                </c:pt>
                <c:pt idx="11850">
                  <c:v>-28.051750514529914</c:v>
                </c:pt>
                <c:pt idx="11851">
                  <c:v>-20.475950514529913</c:v>
                </c:pt>
                <c:pt idx="11852">
                  <c:v>-20.475950514529913</c:v>
                </c:pt>
                <c:pt idx="11853">
                  <c:v>-20.475950514529913</c:v>
                </c:pt>
                <c:pt idx="11854">
                  <c:v>-20.475950514529913</c:v>
                </c:pt>
                <c:pt idx="11855">
                  <c:v>-28.051750514529914</c:v>
                </c:pt>
                <c:pt idx="11856">
                  <c:v>-39.956450514529905</c:v>
                </c:pt>
                <c:pt idx="11857">
                  <c:v>-20.475950514529913</c:v>
                </c:pt>
                <c:pt idx="11858">
                  <c:v>-28.051750514529914</c:v>
                </c:pt>
                <c:pt idx="11859">
                  <c:v>-34.461950514529903</c:v>
                </c:pt>
                <c:pt idx="11860">
                  <c:v>-20.475950514529913</c:v>
                </c:pt>
                <c:pt idx="11861">
                  <c:v>-20.475950514529913</c:v>
                </c:pt>
                <c:pt idx="11862">
                  <c:v>-28.051750514529914</c:v>
                </c:pt>
                <c:pt idx="11863">
                  <c:v>-20.475950514529913</c:v>
                </c:pt>
                <c:pt idx="11864">
                  <c:v>-28.051750514529914</c:v>
                </c:pt>
                <c:pt idx="11865">
                  <c:v>-28.051750514529914</c:v>
                </c:pt>
                <c:pt idx="11866">
                  <c:v>-0.27405051452990392</c:v>
                </c:pt>
                <c:pt idx="11867">
                  <c:v>-0.27405051452990392</c:v>
                </c:pt>
                <c:pt idx="11868">
                  <c:v>-11.385050514529908</c:v>
                </c:pt>
                <c:pt idx="11869">
                  <c:v>-11.385050514529908</c:v>
                </c:pt>
                <c:pt idx="11870">
                  <c:v>-11.385050514529908</c:v>
                </c:pt>
                <c:pt idx="11871">
                  <c:v>-34.461950514529903</c:v>
                </c:pt>
                <c:pt idx="11872">
                  <c:v>-0.27405051452990392</c:v>
                </c:pt>
                <c:pt idx="11873">
                  <c:v>-11.385050514529908</c:v>
                </c:pt>
                <c:pt idx="11874">
                  <c:v>-20.475950514529913</c:v>
                </c:pt>
                <c:pt idx="11875">
                  <c:v>-20.475950514529913</c:v>
                </c:pt>
                <c:pt idx="11876">
                  <c:v>-0.27405051452990392</c:v>
                </c:pt>
                <c:pt idx="11877">
                  <c:v>-11.385050514529908</c:v>
                </c:pt>
                <c:pt idx="11878">
                  <c:v>-20.475950514529913</c:v>
                </c:pt>
                <c:pt idx="11879">
                  <c:v>-39.956450514529905</c:v>
                </c:pt>
                <c:pt idx="11880">
                  <c:v>-28.051750514529914</c:v>
                </c:pt>
                <c:pt idx="11881">
                  <c:v>-28.051750514529914</c:v>
                </c:pt>
                <c:pt idx="11882">
                  <c:v>-28.051750514529914</c:v>
                </c:pt>
                <c:pt idx="11883">
                  <c:v>-39.956450514529905</c:v>
                </c:pt>
                <c:pt idx="11884">
                  <c:v>-20.475950514529913</c:v>
                </c:pt>
                <c:pt idx="11885">
                  <c:v>-20.475950514529913</c:v>
                </c:pt>
                <c:pt idx="11886">
                  <c:v>-28.051750514529914</c:v>
                </c:pt>
                <c:pt idx="11887">
                  <c:v>-34.461950514529903</c:v>
                </c:pt>
                <c:pt idx="11888">
                  <c:v>-20.475950514529913</c:v>
                </c:pt>
                <c:pt idx="11889">
                  <c:v>-0.27405051452990392</c:v>
                </c:pt>
                <c:pt idx="11890">
                  <c:v>-11.385050514529908</c:v>
                </c:pt>
                <c:pt idx="11891">
                  <c:v>-20.475950514529913</c:v>
                </c:pt>
                <c:pt idx="11892">
                  <c:v>-11.385050514529908</c:v>
                </c:pt>
                <c:pt idx="11893">
                  <c:v>-28.051750514529914</c:v>
                </c:pt>
                <c:pt idx="11894">
                  <c:v>-34.461950514529903</c:v>
                </c:pt>
                <c:pt idx="11895">
                  <c:v>-34.461950514529903</c:v>
                </c:pt>
                <c:pt idx="11896">
                  <c:v>-39.956450514529905</c:v>
                </c:pt>
                <c:pt idx="11897">
                  <c:v>-34.461950514529903</c:v>
                </c:pt>
                <c:pt idx="11898">
                  <c:v>-34.461950514529903</c:v>
                </c:pt>
                <c:pt idx="11899">
                  <c:v>-34.461950514529903</c:v>
                </c:pt>
                <c:pt idx="11900">
                  <c:v>-34.461950514529903</c:v>
                </c:pt>
                <c:pt idx="11901">
                  <c:v>-34.461950514529903</c:v>
                </c:pt>
                <c:pt idx="11902">
                  <c:v>-34.461950514529903</c:v>
                </c:pt>
                <c:pt idx="11903">
                  <c:v>-20.475950514529913</c:v>
                </c:pt>
                <c:pt idx="11904">
                  <c:v>-28.051750514529914</c:v>
                </c:pt>
                <c:pt idx="11905">
                  <c:v>-28.051750514529914</c:v>
                </c:pt>
                <c:pt idx="11906">
                  <c:v>-28.051750514529914</c:v>
                </c:pt>
                <c:pt idx="11907">
                  <c:v>-28.051750514529914</c:v>
                </c:pt>
                <c:pt idx="11908">
                  <c:v>-20.475950514529913</c:v>
                </c:pt>
                <c:pt idx="11909">
                  <c:v>-28.051750514529914</c:v>
                </c:pt>
                <c:pt idx="11910">
                  <c:v>-28.051750514529914</c:v>
                </c:pt>
                <c:pt idx="11911">
                  <c:v>-34.461950514529903</c:v>
                </c:pt>
                <c:pt idx="11912">
                  <c:v>-34.461950514529903</c:v>
                </c:pt>
                <c:pt idx="11913">
                  <c:v>-28.051750514529914</c:v>
                </c:pt>
                <c:pt idx="11914">
                  <c:v>-28.051750514529914</c:v>
                </c:pt>
                <c:pt idx="11915">
                  <c:v>-28.051750514529914</c:v>
                </c:pt>
                <c:pt idx="11916">
                  <c:v>-28.051750514529914</c:v>
                </c:pt>
                <c:pt idx="11917">
                  <c:v>-28.051750514529914</c:v>
                </c:pt>
                <c:pt idx="11918">
                  <c:v>-28.051750514529914</c:v>
                </c:pt>
                <c:pt idx="11919">
                  <c:v>-28.051750514529914</c:v>
                </c:pt>
                <c:pt idx="11920">
                  <c:v>-34.461950514529903</c:v>
                </c:pt>
                <c:pt idx="11921">
                  <c:v>-28.051750514529914</c:v>
                </c:pt>
                <c:pt idx="11922">
                  <c:v>-28.051750514529914</c:v>
                </c:pt>
                <c:pt idx="11923">
                  <c:v>-44.718350514529902</c:v>
                </c:pt>
                <c:pt idx="11924">
                  <c:v>-28.051750514529914</c:v>
                </c:pt>
                <c:pt idx="11925">
                  <c:v>-28.051750514529914</c:v>
                </c:pt>
                <c:pt idx="11926">
                  <c:v>-20.475950514529913</c:v>
                </c:pt>
                <c:pt idx="11927">
                  <c:v>-11.385050514529908</c:v>
                </c:pt>
                <c:pt idx="11928">
                  <c:v>-20.475950514529913</c:v>
                </c:pt>
                <c:pt idx="11929">
                  <c:v>-11.385050514529908</c:v>
                </c:pt>
                <c:pt idx="11930">
                  <c:v>-0.27405051452990392</c:v>
                </c:pt>
                <c:pt idx="11931">
                  <c:v>-0.27405051452990392</c:v>
                </c:pt>
                <c:pt idx="11932">
                  <c:v>-0.27405051452990392</c:v>
                </c:pt>
                <c:pt idx="11933">
                  <c:v>-0.27405051452990392</c:v>
                </c:pt>
                <c:pt idx="11934">
                  <c:v>-11.385050514529908</c:v>
                </c:pt>
                <c:pt idx="11935">
                  <c:v>-0.27405051452990392</c:v>
                </c:pt>
                <c:pt idx="11936">
                  <c:v>-0.27405051452990392</c:v>
                </c:pt>
                <c:pt idx="11937">
                  <c:v>-0.27405051452990392</c:v>
                </c:pt>
                <c:pt idx="11938">
                  <c:v>-0.27405051452990392</c:v>
                </c:pt>
                <c:pt idx="11939">
                  <c:v>13.614949485470092</c:v>
                </c:pt>
                <c:pt idx="11940">
                  <c:v>13.614949485470092</c:v>
                </c:pt>
                <c:pt idx="11941">
                  <c:v>-0.27405051452990392</c:v>
                </c:pt>
                <c:pt idx="11942">
                  <c:v>-0.27405051452990392</c:v>
                </c:pt>
                <c:pt idx="11943">
                  <c:v>13.614949485470092</c:v>
                </c:pt>
                <c:pt idx="11944">
                  <c:v>13.614949485470092</c:v>
                </c:pt>
                <c:pt idx="11945">
                  <c:v>13.614949485470092</c:v>
                </c:pt>
                <c:pt idx="11946">
                  <c:v>13.614949485470092</c:v>
                </c:pt>
                <c:pt idx="11947">
                  <c:v>13.614949485470092</c:v>
                </c:pt>
                <c:pt idx="11948">
                  <c:v>13.614949485470092</c:v>
                </c:pt>
                <c:pt idx="11949">
                  <c:v>-11.385050514529908</c:v>
                </c:pt>
                <c:pt idx="11950">
                  <c:v>-11.385050514529908</c:v>
                </c:pt>
                <c:pt idx="11951">
                  <c:v>-0.27405051452990392</c:v>
                </c:pt>
                <c:pt idx="11952">
                  <c:v>-28.051750514529914</c:v>
                </c:pt>
                <c:pt idx="11953">
                  <c:v>-11.385050514529908</c:v>
                </c:pt>
                <c:pt idx="11954">
                  <c:v>-20.475950514529913</c:v>
                </c:pt>
                <c:pt idx="11955">
                  <c:v>-20.475950514529913</c:v>
                </c:pt>
                <c:pt idx="11956">
                  <c:v>-20.475950514529913</c:v>
                </c:pt>
                <c:pt idx="11957">
                  <c:v>-28.051750514529914</c:v>
                </c:pt>
                <c:pt idx="11958">
                  <c:v>-20.475950514529913</c:v>
                </c:pt>
                <c:pt idx="11959">
                  <c:v>-11.385050514529908</c:v>
                </c:pt>
                <c:pt idx="11960">
                  <c:v>-20.475950514529913</c:v>
                </c:pt>
                <c:pt idx="11961">
                  <c:v>-20.475950514529913</c:v>
                </c:pt>
                <c:pt idx="11962">
                  <c:v>-20.475950514529913</c:v>
                </c:pt>
                <c:pt idx="11963">
                  <c:v>-11.385050514529908</c:v>
                </c:pt>
                <c:pt idx="11964">
                  <c:v>-20.475950514529913</c:v>
                </c:pt>
                <c:pt idx="11965">
                  <c:v>-0.27405051452990392</c:v>
                </c:pt>
                <c:pt idx="11966">
                  <c:v>-20.475950514529913</c:v>
                </c:pt>
                <c:pt idx="11967">
                  <c:v>-11.385050514529908</c:v>
                </c:pt>
                <c:pt idx="11968">
                  <c:v>-11.385050514529908</c:v>
                </c:pt>
                <c:pt idx="11969">
                  <c:v>-20.475950514529913</c:v>
                </c:pt>
                <c:pt idx="11970">
                  <c:v>31.471949485470091</c:v>
                </c:pt>
                <c:pt idx="11971">
                  <c:v>13.614949485470092</c:v>
                </c:pt>
                <c:pt idx="11972">
                  <c:v>-0.27405051452990392</c:v>
                </c:pt>
                <c:pt idx="11973">
                  <c:v>-0.27405051452990392</c:v>
                </c:pt>
                <c:pt idx="11974">
                  <c:v>13.614949485470092</c:v>
                </c:pt>
                <c:pt idx="11975">
                  <c:v>13.614949485470092</c:v>
                </c:pt>
                <c:pt idx="11976">
                  <c:v>-0.27405051452990392</c:v>
                </c:pt>
                <c:pt idx="11977">
                  <c:v>-0.27405051452990392</c:v>
                </c:pt>
                <c:pt idx="11978">
                  <c:v>-11.385050514529908</c:v>
                </c:pt>
                <c:pt idx="11979">
                  <c:v>-0.27405051452990392</c:v>
                </c:pt>
                <c:pt idx="11980">
                  <c:v>13.614949485470092</c:v>
                </c:pt>
                <c:pt idx="11981">
                  <c:v>13.614949485470092</c:v>
                </c:pt>
                <c:pt idx="11982">
                  <c:v>13.614949485470092</c:v>
                </c:pt>
                <c:pt idx="11983">
                  <c:v>13.614949485470092</c:v>
                </c:pt>
                <c:pt idx="11984">
                  <c:v>13.614949485470092</c:v>
                </c:pt>
                <c:pt idx="11985">
                  <c:v>13.614949485470092</c:v>
                </c:pt>
                <c:pt idx="11986">
                  <c:v>13.614949485470092</c:v>
                </c:pt>
                <c:pt idx="11987">
                  <c:v>13.614949485470092</c:v>
                </c:pt>
                <c:pt idx="11988">
                  <c:v>13.614949485470092</c:v>
                </c:pt>
                <c:pt idx="11989">
                  <c:v>-0.27405051452990392</c:v>
                </c:pt>
                <c:pt idx="11990">
                  <c:v>13.614949485470092</c:v>
                </c:pt>
                <c:pt idx="11991">
                  <c:v>-0.27405051452990392</c:v>
                </c:pt>
                <c:pt idx="11992">
                  <c:v>-0.27405051452990392</c:v>
                </c:pt>
                <c:pt idx="11993">
                  <c:v>-11.385050514529908</c:v>
                </c:pt>
                <c:pt idx="11994">
                  <c:v>-11.385050514529908</c:v>
                </c:pt>
                <c:pt idx="11995">
                  <c:v>-11.385050514529908</c:v>
                </c:pt>
                <c:pt idx="11996">
                  <c:v>-11.385050514529908</c:v>
                </c:pt>
                <c:pt idx="11997">
                  <c:v>-11.385050514529908</c:v>
                </c:pt>
                <c:pt idx="11998">
                  <c:v>-11.385050514529908</c:v>
                </c:pt>
                <c:pt idx="11999">
                  <c:v>-11.385050514529908</c:v>
                </c:pt>
                <c:pt idx="12000">
                  <c:v>-11.385050514529908</c:v>
                </c:pt>
                <c:pt idx="12001">
                  <c:v>-11.385050514529908</c:v>
                </c:pt>
                <c:pt idx="12002">
                  <c:v>-11.385050514529908</c:v>
                </c:pt>
                <c:pt idx="12003">
                  <c:v>13.614949485470092</c:v>
                </c:pt>
                <c:pt idx="12004">
                  <c:v>13.614949485470092</c:v>
                </c:pt>
                <c:pt idx="12005">
                  <c:v>31.471949485470091</c:v>
                </c:pt>
                <c:pt idx="12006">
                  <c:v>13.614949485470092</c:v>
                </c:pt>
                <c:pt idx="12007">
                  <c:v>-0.27405051452990392</c:v>
                </c:pt>
                <c:pt idx="12008">
                  <c:v>-0.27405051452990392</c:v>
                </c:pt>
                <c:pt idx="12009">
                  <c:v>13.614949485470092</c:v>
                </c:pt>
                <c:pt idx="12010">
                  <c:v>-0.27405051452990392</c:v>
                </c:pt>
                <c:pt idx="12011">
                  <c:v>-0.27405051452990392</c:v>
                </c:pt>
                <c:pt idx="12012">
                  <c:v>-0.27405051452990392</c:v>
                </c:pt>
                <c:pt idx="12013">
                  <c:v>-0.27405051452990392</c:v>
                </c:pt>
                <c:pt idx="12014">
                  <c:v>-0.27405051452990392</c:v>
                </c:pt>
                <c:pt idx="12015">
                  <c:v>-0.27405051452990392</c:v>
                </c:pt>
                <c:pt idx="12016">
                  <c:v>-0.27405051452990392</c:v>
                </c:pt>
                <c:pt idx="12017">
                  <c:v>-0.27405051452990392</c:v>
                </c:pt>
                <c:pt idx="12018">
                  <c:v>-0.27405051452990392</c:v>
                </c:pt>
                <c:pt idx="12019">
                  <c:v>-0.27405051452990392</c:v>
                </c:pt>
                <c:pt idx="12020">
                  <c:v>-11.385050514529908</c:v>
                </c:pt>
                <c:pt idx="12021">
                  <c:v>13.614949485470092</c:v>
                </c:pt>
                <c:pt idx="12022">
                  <c:v>-0.27405051452990392</c:v>
                </c:pt>
                <c:pt idx="12023">
                  <c:v>13.614949485470092</c:v>
                </c:pt>
                <c:pt idx="12024">
                  <c:v>-0.27405051452990392</c:v>
                </c:pt>
                <c:pt idx="12025">
                  <c:v>-0.27405051452990392</c:v>
                </c:pt>
                <c:pt idx="12026">
                  <c:v>13.614949485470092</c:v>
                </c:pt>
                <c:pt idx="12027">
                  <c:v>-0.27405051452990392</c:v>
                </c:pt>
                <c:pt idx="12028">
                  <c:v>-0.27405051452990392</c:v>
                </c:pt>
                <c:pt idx="12029">
                  <c:v>-0.27405051452990392</c:v>
                </c:pt>
                <c:pt idx="12030">
                  <c:v>-0.27405051452990392</c:v>
                </c:pt>
                <c:pt idx="12031">
                  <c:v>13.614949485470092</c:v>
                </c:pt>
                <c:pt idx="12032">
                  <c:v>13.614949485470092</c:v>
                </c:pt>
                <c:pt idx="12033">
                  <c:v>-11.385050514529908</c:v>
                </c:pt>
                <c:pt idx="12034">
                  <c:v>31.471949485470091</c:v>
                </c:pt>
                <c:pt idx="12035">
                  <c:v>31.471949485470091</c:v>
                </c:pt>
                <c:pt idx="12036">
                  <c:v>31.471949485470091</c:v>
                </c:pt>
                <c:pt idx="12037">
                  <c:v>31.471949485470091</c:v>
                </c:pt>
                <c:pt idx="12038">
                  <c:v>13.614949485470092</c:v>
                </c:pt>
                <c:pt idx="12039">
                  <c:v>31.471949485470091</c:v>
                </c:pt>
                <c:pt idx="12040">
                  <c:v>13.614949485470092</c:v>
                </c:pt>
                <c:pt idx="12041">
                  <c:v>13.614949485470092</c:v>
                </c:pt>
                <c:pt idx="12042">
                  <c:v>13.614949485470092</c:v>
                </c:pt>
                <c:pt idx="12043">
                  <c:v>13.614949485470092</c:v>
                </c:pt>
                <c:pt idx="12044">
                  <c:v>13.614949485470092</c:v>
                </c:pt>
                <c:pt idx="12045">
                  <c:v>13.614949485470092</c:v>
                </c:pt>
                <c:pt idx="12046">
                  <c:v>13.614949485470092</c:v>
                </c:pt>
                <c:pt idx="12047">
                  <c:v>13.614949485470092</c:v>
                </c:pt>
                <c:pt idx="12048">
                  <c:v>13.614949485470092</c:v>
                </c:pt>
                <c:pt idx="12049">
                  <c:v>13.614949485470092</c:v>
                </c:pt>
                <c:pt idx="12050">
                  <c:v>31.471949485470091</c:v>
                </c:pt>
                <c:pt idx="12051">
                  <c:v>31.471949485470091</c:v>
                </c:pt>
                <c:pt idx="12052">
                  <c:v>31.471949485470091</c:v>
                </c:pt>
                <c:pt idx="12053">
                  <c:v>31.471949485470091</c:v>
                </c:pt>
                <c:pt idx="12054">
                  <c:v>31.471949485470091</c:v>
                </c:pt>
                <c:pt idx="12055">
                  <c:v>31.471949485470091</c:v>
                </c:pt>
                <c:pt idx="12056">
                  <c:v>31.471949485470091</c:v>
                </c:pt>
                <c:pt idx="12057">
                  <c:v>31.471949485470091</c:v>
                </c:pt>
                <c:pt idx="12058">
                  <c:v>-0.27405051452990392</c:v>
                </c:pt>
                <c:pt idx="12059">
                  <c:v>13.614949485470092</c:v>
                </c:pt>
                <c:pt idx="12060">
                  <c:v>-0.27405051452990392</c:v>
                </c:pt>
                <c:pt idx="12061">
                  <c:v>13.614949485470092</c:v>
                </c:pt>
                <c:pt idx="12062">
                  <c:v>13.614949485470092</c:v>
                </c:pt>
                <c:pt idx="12063">
                  <c:v>13.614949485470092</c:v>
                </c:pt>
                <c:pt idx="12064">
                  <c:v>13.614949485470092</c:v>
                </c:pt>
                <c:pt idx="12065">
                  <c:v>13.614949485470092</c:v>
                </c:pt>
                <c:pt idx="12066">
                  <c:v>13.614949485470092</c:v>
                </c:pt>
                <c:pt idx="12067">
                  <c:v>31.471949485470091</c:v>
                </c:pt>
                <c:pt idx="12068">
                  <c:v>55.281949485470093</c:v>
                </c:pt>
                <c:pt idx="12069">
                  <c:v>55.281949485470093</c:v>
                </c:pt>
                <c:pt idx="12070">
                  <c:v>55.281949485470093</c:v>
                </c:pt>
                <c:pt idx="12071">
                  <c:v>31.471949485470091</c:v>
                </c:pt>
                <c:pt idx="12072">
                  <c:v>31.471949485470091</c:v>
                </c:pt>
                <c:pt idx="12073">
                  <c:v>13.614949485470092</c:v>
                </c:pt>
                <c:pt idx="12074">
                  <c:v>31.471949485470091</c:v>
                </c:pt>
                <c:pt idx="12075">
                  <c:v>31.471949485470091</c:v>
                </c:pt>
                <c:pt idx="12076">
                  <c:v>31.471949485470091</c:v>
                </c:pt>
                <c:pt idx="12077">
                  <c:v>31.471949485470091</c:v>
                </c:pt>
                <c:pt idx="12078">
                  <c:v>31.471949485470091</c:v>
                </c:pt>
                <c:pt idx="12079">
                  <c:v>31.471949485470091</c:v>
                </c:pt>
                <c:pt idx="12080">
                  <c:v>31.471949485470091</c:v>
                </c:pt>
                <c:pt idx="12081">
                  <c:v>31.471949485470091</c:v>
                </c:pt>
                <c:pt idx="12082">
                  <c:v>31.471949485470091</c:v>
                </c:pt>
                <c:pt idx="12083">
                  <c:v>31.471949485470091</c:v>
                </c:pt>
                <c:pt idx="12084">
                  <c:v>55.281949485470093</c:v>
                </c:pt>
                <c:pt idx="12085">
                  <c:v>31.471949485470091</c:v>
                </c:pt>
                <c:pt idx="12086">
                  <c:v>31.471949485470091</c:v>
                </c:pt>
                <c:pt idx="12087">
                  <c:v>31.471949485470091</c:v>
                </c:pt>
                <c:pt idx="12088">
                  <c:v>13.614949485470092</c:v>
                </c:pt>
                <c:pt idx="12089">
                  <c:v>31.471949485470091</c:v>
                </c:pt>
                <c:pt idx="12090">
                  <c:v>31.471949485470091</c:v>
                </c:pt>
                <c:pt idx="12091">
                  <c:v>31.471949485470091</c:v>
                </c:pt>
                <c:pt idx="12092">
                  <c:v>31.471949485470091</c:v>
                </c:pt>
                <c:pt idx="12093">
                  <c:v>31.471949485470091</c:v>
                </c:pt>
                <c:pt idx="12094">
                  <c:v>31.471949485470091</c:v>
                </c:pt>
                <c:pt idx="12095">
                  <c:v>55.281949485470093</c:v>
                </c:pt>
                <c:pt idx="12096">
                  <c:v>55.281949485470093</c:v>
                </c:pt>
                <c:pt idx="12097">
                  <c:v>55.281949485470093</c:v>
                </c:pt>
                <c:pt idx="12098">
                  <c:v>55.281949485470093</c:v>
                </c:pt>
                <c:pt idx="12099">
                  <c:v>88.614949485470092</c:v>
                </c:pt>
                <c:pt idx="12100">
                  <c:v>55.281949485470093</c:v>
                </c:pt>
                <c:pt idx="12101">
                  <c:v>88.614949485470092</c:v>
                </c:pt>
                <c:pt idx="12102">
                  <c:v>88.614949485470092</c:v>
                </c:pt>
                <c:pt idx="12103">
                  <c:v>55.281949485470093</c:v>
                </c:pt>
                <c:pt idx="12104">
                  <c:v>31.471949485470091</c:v>
                </c:pt>
                <c:pt idx="12105">
                  <c:v>55.281949485470093</c:v>
                </c:pt>
                <c:pt idx="12106">
                  <c:v>55.281949485470093</c:v>
                </c:pt>
                <c:pt idx="12107">
                  <c:v>55.281949485470093</c:v>
                </c:pt>
                <c:pt idx="12108">
                  <c:v>55.281949485470093</c:v>
                </c:pt>
                <c:pt idx="12109">
                  <c:v>55.281949485470093</c:v>
                </c:pt>
                <c:pt idx="12110">
                  <c:v>55.281949485470093</c:v>
                </c:pt>
                <c:pt idx="12111">
                  <c:v>55.281949485470093</c:v>
                </c:pt>
                <c:pt idx="12112">
                  <c:v>55.281949485470093</c:v>
                </c:pt>
                <c:pt idx="12113">
                  <c:v>31.471949485470091</c:v>
                </c:pt>
                <c:pt idx="12114">
                  <c:v>55.281949485470093</c:v>
                </c:pt>
                <c:pt idx="12115">
                  <c:v>55.281949485470093</c:v>
                </c:pt>
                <c:pt idx="12116">
                  <c:v>55.281949485470093</c:v>
                </c:pt>
                <c:pt idx="12117">
                  <c:v>55.281949485470093</c:v>
                </c:pt>
                <c:pt idx="12118">
                  <c:v>55.281949485470093</c:v>
                </c:pt>
                <c:pt idx="12119">
                  <c:v>55.281949485470093</c:v>
                </c:pt>
                <c:pt idx="12120">
                  <c:v>31.471949485470091</c:v>
                </c:pt>
                <c:pt idx="12121">
                  <c:v>31.471949485470091</c:v>
                </c:pt>
                <c:pt idx="12122">
                  <c:v>55.281949485470093</c:v>
                </c:pt>
                <c:pt idx="12123">
                  <c:v>31.471949485470091</c:v>
                </c:pt>
                <c:pt idx="12124">
                  <c:v>31.471949485470091</c:v>
                </c:pt>
                <c:pt idx="12125">
                  <c:v>31.471949485470091</c:v>
                </c:pt>
                <c:pt idx="12126">
                  <c:v>31.471949485470091</c:v>
                </c:pt>
                <c:pt idx="12127">
                  <c:v>31.471949485470091</c:v>
                </c:pt>
                <c:pt idx="12128">
                  <c:v>31.471949485470091</c:v>
                </c:pt>
                <c:pt idx="12129">
                  <c:v>31.471949485470091</c:v>
                </c:pt>
                <c:pt idx="12130">
                  <c:v>13.614949485470092</c:v>
                </c:pt>
                <c:pt idx="12131">
                  <c:v>31.471949485470091</c:v>
                </c:pt>
                <c:pt idx="12132">
                  <c:v>-0.27405051452990392</c:v>
                </c:pt>
                <c:pt idx="12133">
                  <c:v>-0.27405051452990392</c:v>
                </c:pt>
                <c:pt idx="12134">
                  <c:v>-11.385050514529908</c:v>
                </c:pt>
                <c:pt idx="12135">
                  <c:v>-0.27405051452990392</c:v>
                </c:pt>
                <c:pt idx="12136">
                  <c:v>-0.27405051452990392</c:v>
                </c:pt>
                <c:pt idx="12137">
                  <c:v>-0.27405051452990392</c:v>
                </c:pt>
                <c:pt idx="12138">
                  <c:v>-0.27405051452990392</c:v>
                </c:pt>
                <c:pt idx="12139">
                  <c:v>-0.27405051452990392</c:v>
                </c:pt>
                <c:pt idx="12140">
                  <c:v>-0.27405051452990392</c:v>
                </c:pt>
                <c:pt idx="12141">
                  <c:v>-0.27405051452990392</c:v>
                </c:pt>
                <c:pt idx="12142">
                  <c:v>55.281949485470093</c:v>
                </c:pt>
                <c:pt idx="12143">
                  <c:v>55.281949485470093</c:v>
                </c:pt>
                <c:pt idx="12144">
                  <c:v>31.471949485470091</c:v>
                </c:pt>
                <c:pt idx="12145">
                  <c:v>55.281949485470093</c:v>
                </c:pt>
                <c:pt idx="12146">
                  <c:v>55.281949485470093</c:v>
                </c:pt>
                <c:pt idx="12147">
                  <c:v>55.281949485470093</c:v>
                </c:pt>
                <c:pt idx="12148">
                  <c:v>55.281949485470093</c:v>
                </c:pt>
                <c:pt idx="12149">
                  <c:v>88.614949485470092</c:v>
                </c:pt>
                <c:pt idx="12150">
                  <c:v>31.471949485470091</c:v>
                </c:pt>
                <c:pt idx="12151">
                  <c:v>55.281949485470093</c:v>
                </c:pt>
                <c:pt idx="12152">
                  <c:v>55.281949485470093</c:v>
                </c:pt>
                <c:pt idx="12153">
                  <c:v>55.281949485470093</c:v>
                </c:pt>
                <c:pt idx="12154">
                  <c:v>55.281949485470093</c:v>
                </c:pt>
                <c:pt idx="12155">
                  <c:v>55.281949485470093</c:v>
                </c:pt>
                <c:pt idx="12156">
                  <c:v>55.281949485470093</c:v>
                </c:pt>
                <c:pt idx="12157">
                  <c:v>55.281949485470093</c:v>
                </c:pt>
                <c:pt idx="12158">
                  <c:v>55.281949485470093</c:v>
                </c:pt>
                <c:pt idx="12159">
                  <c:v>55.281949485470093</c:v>
                </c:pt>
                <c:pt idx="12160">
                  <c:v>55.281949485470093</c:v>
                </c:pt>
                <c:pt idx="12161">
                  <c:v>88.614949485470092</c:v>
                </c:pt>
                <c:pt idx="12162">
                  <c:v>88.614949485470092</c:v>
                </c:pt>
                <c:pt idx="12163">
                  <c:v>88.614949485470092</c:v>
                </c:pt>
                <c:pt idx="12164">
                  <c:v>88.614949485470092</c:v>
                </c:pt>
                <c:pt idx="12165">
                  <c:v>88.614949485470092</c:v>
                </c:pt>
                <c:pt idx="12166">
                  <c:v>88.614949485470092</c:v>
                </c:pt>
                <c:pt idx="12167">
                  <c:v>88.614949485470092</c:v>
                </c:pt>
                <c:pt idx="12168">
                  <c:v>88.614949485470092</c:v>
                </c:pt>
                <c:pt idx="12169">
                  <c:v>55.281949485470093</c:v>
                </c:pt>
                <c:pt idx="12170">
                  <c:v>55.281949485470093</c:v>
                </c:pt>
                <c:pt idx="12171">
                  <c:v>55.281949485470093</c:v>
                </c:pt>
                <c:pt idx="12172">
                  <c:v>31.471949485470091</c:v>
                </c:pt>
                <c:pt idx="12173">
                  <c:v>55.281949485470093</c:v>
                </c:pt>
                <c:pt idx="12174">
                  <c:v>-0.27405051452990392</c:v>
                </c:pt>
                <c:pt idx="12175">
                  <c:v>55.281949485470093</c:v>
                </c:pt>
                <c:pt idx="12176">
                  <c:v>55.281949485470093</c:v>
                </c:pt>
                <c:pt idx="12177">
                  <c:v>31.471949485470091</c:v>
                </c:pt>
                <c:pt idx="12178">
                  <c:v>55.281949485470093</c:v>
                </c:pt>
                <c:pt idx="12179">
                  <c:v>55.281949485470093</c:v>
                </c:pt>
                <c:pt idx="12180">
                  <c:v>55.281949485470093</c:v>
                </c:pt>
                <c:pt idx="12181">
                  <c:v>55.281949485470093</c:v>
                </c:pt>
                <c:pt idx="12182">
                  <c:v>55.281949485470093</c:v>
                </c:pt>
                <c:pt idx="12183">
                  <c:v>88.614949485470092</c:v>
                </c:pt>
                <c:pt idx="12184">
                  <c:v>88.614949485470092</c:v>
                </c:pt>
                <c:pt idx="12185">
                  <c:v>88.614949485470092</c:v>
                </c:pt>
                <c:pt idx="12186">
                  <c:v>88.614949485470092</c:v>
                </c:pt>
                <c:pt idx="12187">
                  <c:v>88.614949485470092</c:v>
                </c:pt>
                <c:pt idx="12188">
                  <c:v>88.614949485470092</c:v>
                </c:pt>
                <c:pt idx="12189">
                  <c:v>88.614949485470092</c:v>
                </c:pt>
                <c:pt idx="12190">
                  <c:v>88.614949485470092</c:v>
                </c:pt>
                <c:pt idx="12191">
                  <c:v>88.614949485470092</c:v>
                </c:pt>
                <c:pt idx="12192">
                  <c:v>88.614949485470092</c:v>
                </c:pt>
                <c:pt idx="12193">
                  <c:v>88.614949485470092</c:v>
                </c:pt>
                <c:pt idx="12194">
                  <c:v>88.614949485470092</c:v>
                </c:pt>
                <c:pt idx="12195">
                  <c:v>88.614949485470092</c:v>
                </c:pt>
                <c:pt idx="12196">
                  <c:v>55.281949485470093</c:v>
                </c:pt>
                <c:pt idx="12197">
                  <c:v>88.614949485470092</c:v>
                </c:pt>
                <c:pt idx="12198">
                  <c:v>55.281949485470093</c:v>
                </c:pt>
                <c:pt idx="12199">
                  <c:v>31.471949485470091</c:v>
                </c:pt>
                <c:pt idx="12200">
                  <c:v>31.471949485470091</c:v>
                </c:pt>
                <c:pt idx="12201">
                  <c:v>55.281949485470093</c:v>
                </c:pt>
                <c:pt idx="12202">
                  <c:v>55.281949485470093</c:v>
                </c:pt>
                <c:pt idx="12203">
                  <c:v>31.471949485470091</c:v>
                </c:pt>
                <c:pt idx="12204">
                  <c:v>31.471949485470091</c:v>
                </c:pt>
                <c:pt idx="12205">
                  <c:v>31.471949485470091</c:v>
                </c:pt>
                <c:pt idx="12206">
                  <c:v>31.471949485470091</c:v>
                </c:pt>
                <c:pt idx="12207">
                  <c:v>31.471949485470091</c:v>
                </c:pt>
                <c:pt idx="12208">
                  <c:v>88.614949485470092</c:v>
                </c:pt>
                <c:pt idx="12209">
                  <c:v>88.614949485470092</c:v>
                </c:pt>
                <c:pt idx="12210">
                  <c:v>88.614949485470092</c:v>
                </c:pt>
                <c:pt idx="12211">
                  <c:v>88.614949485470092</c:v>
                </c:pt>
                <c:pt idx="12212">
                  <c:v>88.614949485470092</c:v>
                </c:pt>
                <c:pt idx="12213">
                  <c:v>88.614949485470092</c:v>
                </c:pt>
                <c:pt idx="12214">
                  <c:v>88.614949485470092</c:v>
                </c:pt>
                <c:pt idx="12215">
                  <c:v>88.614949485470092</c:v>
                </c:pt>
                <c:pt idx="12216">
                  <c:v>55.281949485470093</c:v>
                </c:pt>
                <c:pt idx="12217">
                  <c:v>88.614949485470092</c:v>
                </c:pt>
                <c:pt idx="12218">
                  <c:v>88.614949485470092</c:v>
                </c:pt>
                <c:pt idx="12219">
                  <c:v>88.614949485470092</c:v>
                </c:pt>
                <c:pt idx="12220">
                  <c:v>55.281949485470093</c:v>
                </c:pt>
                <c:pt idx="12221">
                  <c:v>88.614949485470092</c:v>
                </c:pt>
                <c:pt idx="12222">
                  <c:v>88.614949485470092</c:v>
                </c:pt>
                <c:pt idx="12223">
                  <c:v>88.614949485470092</c:v>
                </c:pt>
                <c:pt idx="12224">
                  <c:v>88.614949485470092</c:v>
                </c:pt>
                <c:pt idx="12225">
                  <c:v>88.614949485470092</c:v>
                </c:pt>
                <c:pt idx="12226">
                  <c:v>88.614949485470092</c:v>
                </c:pt>
                <c:pt idx="12227">
                  <c:v>88.614949485470092</c:v>
                </c:pt>
                <c:pt idx="12228">
                  <c:v>88.614949485470092</c:v>
                </c:pt>
                <c:pt idx="12229">
                  <c:v>88.614949485470092</c:v>
                </c:pt>
                <c:pt idx="12230">
                  <c:v>88.614949485470092</c:v>
                </c:pt>
                <c:pt idx="12231">
                  <c:v>88.614949485470092</c:v>
                </c:pt>
                <c:pt idx="12232">
                  <c:v>88.614949485470092</c:v>
                </c:pt>
                <c:pt idx="12233">
                  <c:v>88.614949485470092</c:v>
                </c:pt>
                <c:pt idx="12234">
                  <c:v>88.614949485470092</c:v>
                </c:pt>
                <c:pt idx="12235">
                  <c:v>88.614949485470092</c:v>
                </c:pt>
                <c:pt idx="12236">
                  <c:v>88.614949485470092</c:v>
                </c:pt>
                <c:pt idx="12237">
                  <c:v>88.614949485470092</c:v>
                </c:pt>
                <c:pt idx="12238">
                  <c:v>88.614949485470092</c:v>
                </c:pt>
                <c:pt idx="12239">
                  <c:v>88.614949485470092</c:v>
                </c:pt>
                <c:pt idx="12240">
                  <c:v>88.614949485470092</c:v>
                </c:pt>
                <c:pt idx="12241">
                  <c:v>55.281949485470093</c:v>
                </c:pt>
                <c:pt idx="12242">
                  <c:v>55.281949485470093</c:v>
                </c:pt>
                <c:pt idx="12243">
                  <c:v>88.614949485470092</c:v>
                </c:pt>
                <c:pt idx="12244">
                  <c:v>31.471949485470091</c:v>
                </c:pt>
                <c:pt idx="12245">
                  <c:v>88.614949485470092</c:v>
                </c:pt>
                <c:pt idx="12246">
                  <c:v>88.614949485470092</c:v>
                </c:pt>
                <c:pt idx="12247">
                  <c:v>88.614949485470092</c:v>
                </c:pt>
                <c:pt idx="12248">
                  <c:v>88.614949485470092</c:v>
                </c:pt>
                <c:pt idx="12249">
                  <c:v>88.614949485470092</c:v>
                </c:pt>
                <c:pt idx="12250">
                  <c:v>88.614949485470092</c:v>
                </c:pt>
                <c:pt idx="12251">
                  <c:v>88.614949485470092</c:v>
                </c:pt>
                <c:pt idx="12252">
                  <c:v>88.614949485470092</c:v>
                </c:pt>
                <c:pt idx="12253">
                  <c:v>88.614949485470092</c:v>
                </c:pt>
                <c:pt idx="12254">
                  <c:v>138.61494948547011</c:v>
                </c:pt>
                <c:pt idx="12255">
                  <c:v>88.614949485470092</c:v>
                </c:pt>
                <c:pt idx="12256">
                  <c:v>88.614949485470092</c:v>
                </c:pt>
                <c:pt idx="12257">
                  <c:v>88.614949485470092</c:v>
                </c:pt>
                <c:pt idx="12258">
                  <c:v>88.614949485470092</c:v>
                </c:pt>
                <c:pt idx="12259">
                  <c:v>138.61494948547011</c:v>
                </c:pt>
                <c:pt idx="12260">
                  <c:v>138.61494948547011</c:v>
                </c:pt>
                <c:pt idx="12261">
                  <c:v>88.614949485470092</c:v>
                </c:pt>
                <c:pt idx="12262">
                  <c:v>88.614949485470092</c:v>
                </c:pt>
                <c:pt idx="12263">
                  <c:v>88.614949485470092</c:v>
                </c:pt>
                <c:pt idx="12264">
                  <c:v>88.614949485470092</c:v>
                </c:pt>
                <c:pt idx="12265">
                  <c:v>138.61494948547011</c:v>
                </c:pt>
                <c:pt idx="12266">
                  <c:v>88.614949485470092</c:v>
                </c:pt>
                <c:pt idx="12267">
                  <c:v>88.614949485470092</c:v>
                </c:pt>
                <c:pt idx="12268">
                  <c:v>88.614949485470092</c:v>
                </c:pt>
                <c:pt idx="12269">
                  <c:v>88.614949485470092</c:v>
                </c:pt>
                <c:pt idx="12270">
                  <c:v>88.614949485470092</c:v>
                </c:pt>
                <c:pt idx="12271">
                  <c:v>88.614949485470092</c:v>
                </c:pt>
                <c:pt idx="12272">
                  <c:v>88.614949485470092</c:v>
                </c:pt>
                <c:pt idx="12273">
                  <c:v>88.614949485470092</c:v>
                </c:pt>
                <c:pt idx="12274">
                  <c:v>88.614949485470092</c:v>
                </c:pt>
                <c:pt idx="12275">
                  <c:v>88.614949485470092</c:v>
                </c:pt>
                <c:pt idx="12276">
                  <c:v>88.614949485470092</c:v>
                </c:pt>
                <c:pt idx="12277">
                  <c:v>88.614949485470092</c:v>
                </c:pt>
                <c:pt idx="12278">
                  <c:v>88.614949485470092</c:v>
                </c:pt>
                <c:pt idx="12279">
                  <c:v>138.61494948547011</c:v>
                </c:pt>
                <c:pt idx="12280">
                  <c:v>138.61494948547011</c:v>
                </c:pt>
                <c:pt idx="12281">
                  <c:v>138.61494948547011</c:v>
                </c:pt>
                <c:pt idx="12282">
                  <c:v>138.61494948547011</c:v>
                </c:pt>
                <c:pt idx="12283">
                  <c:v>138.61494948547011</c:v>
                </c:pt>
                <c:pt idx="12284">
                  <c:v>138.61494948547011</c:v>
                </c:pt>
                <c:pt idx="12285">
                  <c:v>138.61494948547011</c:v>
                </c:pt>
                <c:pt idx="12286">
                  <c:v>138.61494948547011</c:v>
                </c:pt>
                <c:pt idx="12287">
                  <c:v>138.61494948547011</c:v>
                </c:pt>
                <c:pt idx="12288">
                  <c:v>138.61494948547011</c:v>
                </c:pt>
                <c:pt idx="12289">
                  <c:v>138.61494948547011</c:v>
                </c:pt>
                <c:pt idx="12290">
                  <c:v>138.61494948547011</c:v>
                </c:pt>
                <c:pt idx="12291">
                  <c:v>138.61494948547011</c:v>
                </c:pt>
                <c:pt idx="12292">
                  <c:v>138.61494948547011</c:v>
                </c:pt>
                <c:pt idx="12293">
                  <c:v>138.61494948547011</c:v>
                </c:pt>
                <c:pt idx="12294">
                  <c:v>138.61494948547011</c:v>
                </c:pt>
                <c:pt idx="12295">
                  <c:v>138.61494948547011</c:v>
                </c:pt>
                <c:pt idx="12296">
                  <c:v>138.61494948547011</c:v>
                </c:pt>
                <c:pt idx="12297">
                  <c:v>138.61494948547011</c:v>
                </c:pt>
                <c:pt idx="12298">
                  <c:v>138.61494948547011</c:v>
                </c:pt>
                <c:pt idx="12299">
                  <c:v>138.61494948547011</c:v>
                </c:pt>
                <c:pt idx="12300">
                  <c:v>88.614949485470092</c:v>
                </c:pt>
                <c:pt idx="12301">
                  <c:v>88.614949485470092</c:v>
                </c:pt>
                <c:pt idx="12302">
                  <c:v>31.471949485470091</c:v>
                </c:pt>
                <c:pt idx="12303">
                  <c:v>55.281949485470093</c:v>
                </c:pt>
                <c:pt idx="12304">
                  <c:v>55.281949485470093</c:v>
                </c:pt>
                <c:pt idx="12305">
                  <c:v>55.281949485470093</c:v>
                </c:pt>
                <c:pt idx="12306">
                  <c:v>55.281949485470093</c:v>
                </c:pt>
                <c:pt idx="12307">
                  <c:v>31.471949485470091</c:v>
                </c:pt>
                <c:pt idx="12308">
                  <c:v>13.614949485470092</c:v>
                </c:pt>
                <c:pt idx="12309">
                  <c:v>13.614949485470092</c:v>
                </c:pt>
                <c:pt idx="12310">
                  <c:v>13.614949485470092</c:v>
                </c:pt>
                <c:pt idx="12311">
                  <c:v>-0.27405051452990392</c:v>
                </c:pt>
                <c:pt idx="12312">
                  <c:v>13.614949485470092</c:v>
                </c:pt>
                <c:pt idx="12313">
                  <c:v>13.614949485470092</c:v>
                </c:pt>
                <c:pt idx="12314">
                  <c:v>13.614949485470092</c:v>
                </c:pt>
                <c:pt idx="12315">
                  <c:v>-0.27405051452990392</c:v>
                </c:pt>
                <c:pt idx="12316">
                  <c:v>13.614949485470092</c:v>
                </c:pt>
                <c:pt idx="12317">
                  <c:v>13.614949485470092</c:v>
                </c:pt>
                <c:pt idx="12318">
                  <c:v>13.614949485470092</c:v>
                </c:pt>
                <c:pt idx="12319">
                  <c:v>-0.27405051452990392</c:v>
                </c:pt>
                <c:pt idx="12320">
                  <c:v>13.614949485470092</c:v>
                </c:pt>
                <c:pt idx="12321">
                  <c:v>-0.27405051452990392</c:v>
                </c:pt>
                <c:pt idx="12322">
                  <c:v>-0.27405051452990392</c:v>
                </c:pt>
                <c:pt idx="12323">
                  <c:v>-0.27405051452990392</c:v>
                </c:pt>
                <c:pt idx="12324">
                  <c:v>-0.27405051452990392</c:v>
                </c:pt>
                <c:pt idx="12325">
                  <c:v>-0.27405051452990392</c:v>
                </c:pt>
                <c:pt idx="12326">
                  <c:v>-11.385050514529908</c:v>
                </c:pt>
                <c:pt idx="12327">
                  <c:v>-11.385050514529908</c:v>
                </c:pt>
                <c:pt idx="12328">
                  <c:v>-11.385050514529908</c:v>
                </c:pt>
                <c:pt idx="12329">
                  <c:v>-11.385050514529908</c:v>
                </c:pt>
                <c:pt idx="12330">
                  <c:v>-11.385050514529908</c:v>
                </c:pt>
                <c:pt idx="12331">
                  <c:v>-20.475950514529913</c:v>
                </c:pt>
                <c:pt idx="12332">
                  <c:v>-20.475950514529913</c:v>
                </c:pt>
                <c:pt idx="12333">
                  <c:v>-20.475950514529913</c:v>
                </c:pt>
                <c:pt idx="12334">
                  <c:v>-20.475950514529913</c:v>
                </c:pt>
                <c:pt idx="12335">
                  <c:v>-20.475950514529913</c:v>
                </c:pt>
                <c:pt idx="12336">
                  <c:v>-20.475950514529913</c:v>
                </c:pt>
                <c:pt idx="12337">
                  <c:v>-28.051750514529914</c:v>
                </c:pt>
                <c:pt idx="12338">
                  <c:v>-28.051750514529914</c:v>
                </c:pt>
                <c:pt idx="12339">
                  <c:v>-28.051750514529914</c:v>
                </c:pt>
                <c:pt idx="12340">
                  <c:v>-28.051750514529914</c:v>
                </c:pt>
                <c:pt idx="12341">
                  <c:v>-34.461950514529903</c:v>
                </c:pt>
                <c:pt idx="12342">
                  <c:v>-34.461950514529903</c:v>
                </c:pt>
                <c:pt idx="12343">
                  <c:v>-44.718350514529902</c:v>
                </c:pt>
                <c:pt idx="12344">
                  <c:v>-39.956450514529905</c:v>
                </c:pt>
                <c:pt idx="12345">
                  <c:v>-39.956450514529905</c:v>
                </c:pt>
                <c:pt idx="12346">
                  <c:v>-44.718350514529902</c:v>
                </c:pt>
                <c:pt idx="12347">
                  <c:v>-44.718350514529902</c:v>
                </c:pt>
                <c:pt idx="12348">
                  <c:v>-44.718350514529902</c:v>
                </c:pt>
                <c:pt idx="12349">
                  <c:v>-44.718350514529902</c:v>
                </c:pt>
                <c:pt idx="12350">
                  <c:v>-44.718350514529902</c:v>
                </c:pt>
                <c:pt idx="12351">
                  <c:v>-55.82945051452991</c:v>
                </c:pt>
                <c:pt idx="12352">
                  <c:v>-58.753450514529909</c:v>
                </c:pt>
                <c:pt idx="12353">
                  <c:v>-55.82945051452991</c:v>
                </c:pt>
                <c:pt idx="12354">
                  <c:v>-52.561550514529905</c:v>
                </c:pt>
                <c:pt idx="12355">
                  <c:v>-52.561550514529905</c:v>
                </c:pt>
                <c:pt idx="12356">
                  <c:v>-48.885050514529908</c:v>
                </c:pt>
                <c:pt idx="12357">
                  <c:v>-48.885050514529908</c:v>
                </c:pt>
                <c:pt idx="12358">
                  <c:v>-44.718350514529902</c:v>
                </c:pt>
                <c:pt idx="12359">
                  <c:v>-44.718350514529902</c:v>
                </c:pt>
                <c:pt idx="12360">
                  <c:v>-44.718350514529902</c:v>
                </c:pt>
                <c:pt idx="12361">
                  <c:v>-20.475950514529913</c:v>
                </c:pt>
                <c:pt idx="12362">
                  <c:v>-11.385050514529908</c:v>
                </c:pt>
                <c:pt idx="12363">
                  <c:v>-11.385050514529908</c:v>
                </c:pt>
                <c:pt idx="12364">
                  <c:v>-39.956450514529905</c:v>
                </c:pt>
                <c:pt idx="12365">
                  <c:v>-48.885050514529908</c:v>
                </c:pt>
                <c:pt idx="12366">
                  <c:v>-34.461950514529903</c:v>
                </c:pt>
                <c:pt idx="12367">
                  <c:v>-39.956450514529905</c:v>
                </c:pt>
                <c:pt idx="12368">
                  <c:v>-44.718350514529902</c:v>
                </c:pt>
                <c:pt idx="12369">
                  <c:v>-48.885050514529908</c:v>
                </c:pt>
                <c:pt idx="12370">
                  <c:v>-48.885050514529908</c:v>
                </c:pt>
                <c:pt idx="12371">
                  <c:v>-44.718350514529902</c:v>
                </c:pt>
                <c:pt idx="12372">
                  <c:v>-48.885050514529908</c:v>
                </c:pt>
                <c:pt idx="12373">
                  <c:v>-44.718350514529902</c:v>
                </c:pt>
                <c:pt idx="12374">
                  <c:v>-28.051750514529914</c:v>
                </c:pt>
                <c:pt idx="12375">
                  <c:v>-28.051750514529914</c:v>
                </c:pt>
                <c:pt idx="12376">
                  <c:v>-28.051750514529914</c:v>
                </c:pt>
                <c:pt idx="12377">
                  <c:v>-28.051750514529914</c:v>
                </c:pt>
                <c:pt idx="12378">
                  <c:v>-34.461950514529903</c:v>
                </c:pt>
                <c:pt idx="12379">
                  <c:v>-34.461950514529903</c:v>
                </c:pt>
                <c:pt idx="12380">
                  <c:v>-20.475950514529913</c:v>
                </c:pt>
                <c:pt idx="12381">
                  <c:v>-28.051750514529914</c:v>
                </c:pt>
                <c:pt idx="12382">
                  <c:v>-28.051750514529914</c:v>
                </c:pt>
                <c:pt idx="12383">
                  <c:v>-28.051750514529914</c:v>
                </c:pt>
                <c:pt idx="12384">
                  <c:v>-34.461950514529903</c:v>
                </c:pt>
                <c:pt idx="12385">
                  <c:v>-20.475950514529913</c:v>
                </c:pt>
                <c:pt idx="12386">
                  <c:v>-0.27405051452990392</c:v>
                </c:pt>
                <c:pt idx="12387">
                  <c:v>-11.385050514529908</c:v>
                </c:pt>
                <c:pt idx="12388">
                  <c:v>-11.385050514529908</c:v>
                </c:pt>
                <c:pt idx="12389">
                  <c:v>-11.385050514529908</c:v>
                </c:pt>
                <c:pt idx="12390">
                  <c:v>-20.475950514529913</c:v>
                </c:pt>
                <c:pt idx="12391">
                  <c:v>-28.051750514529914</c:v>
                </c:pt>
                <c:pt idx="12392">
                  <c:v>-11.385050514529908</c:v>
                </c:pt>
                <c:pt idx="12393">
                  <c:v>-11.385050514529908</c:v>
                </c:pt>
                <c:pt idx="12394">
                  <c:v>-20.475950514529913</c:v>
                </c:pt>
                <c:pt idx="12395">
                  <c:v>-11.385050514529908</c:v>
                </c:pt>
                <c:pt idx="12396">
                  <c:v>-20.475950514529913</c:v>
                </c:pt>
                <c:pt idx="12397">
                  <c:v>-20.475950514529913</c:v>
                </c:pt>
                <c:pt idx="12398">
                  <c:v>-11.385050514529908</c:v>
                </c:pt>
                <c:pt idx="12399">
                  <c:v>-11.385050514529908</c:v>
                </c:pt>
                <c:pt idx="12400">
                  <c:v>-20.475950514529913</c:v>
                </c:pt>
                <c:pt idx="12401">
                  <c:v>-0.27405051452990392</c:v>
                </c:pt>
                <c:pt idx="12402">
                  <c:v>13.614949485470092</c:v>
                </c:pt>
                <c:pt idx="12403">
                  <c:v>-0.27405051452990392</c:v>
                </c:pt>
                <c:pt idx="12404">
                  <c:v>-0.27405051452990392</c:v>
                </c:pt>
                <c:pt idx="12405">
                  <c:v>-11.385050514529908</c:v>
                </c:pt>
                <c:pt idx="12406">
                  <c:v>-11.385050514529908</c:v>
                </c:pt>
                <c:pt idx="12407">
                  <c:v>-0.27405051452990392</c:v>
                </c:pt>
                <c:pt idx="12408">
                  <c:v>-0.27405051452990392</c:v>
                </c:pt>
                <c:pt idx="12409">
                  <c:v>-11.385050514529908</c:v>
                </c:pt>
                <c:pt idx="12410">
                  <c:v>13.614949485470092</c:v>
                </c:pt>
                <c:pt idx="12411">
                  <c:v>-11.385050514529908</c:v>
                </c:pt>
                <c:pt idx="12412">
                  <c:v>-11.385050514529908</c:v>
                </c:pt>
                <c:pt idx="12413">
                  <c:v>13.614949485470092</c:v>
                </c:pt>
                <c:pt idx="12414">
                  <c:v>-11.385050514529908</c:v>
                </c:pt>
                <c:pt idx="12415">
                  <c:v>-11.385050514529908</c:v>
                </c:pt>
                <c:pt idx="12416">
                  <c:v>13.614949485470092</c:v>
                </c:pt>
                <c:pt idx="12417">
                  <c:v>-34.461950514529903</c:v>
                </c:pt>
                <c:pt idx="12418">
                  <c:v>-28.051750514529914</c:v>
                </c:pt>
                <c:pt idx="12419">
                  <c:v>-0.27405051452990392</c:v>
                </c:pt>
                <c:pt idx="12420">
                  <c:v>-28.051750514529914</c:v>
                </c:pt>
                <c:pt idx="12421">
                  <c:v>-28.051750514529914</c:v>
                </c:pt>
                <c:pt idx="12422">
                  <c:v>13.614949485470092</c:v>
                </c:pt>
                <c:pt idx="12423">
                  <c:v>-34.461950514529903</c:v>
                </c:pt>
                <c:pt idx="12424">
                  <c:v>-28.051750514529914</c:v>
                </c:pt>
                <c:pt idx="12425">
                  <c:v>-0.27405051452990392</c:v>
                </c:pt>
                <c:pt idx="12426">
                  <c:v>-20.475950514529913</c:v>
                </c:pt>
                <c:pt idx="12427">
                  <c:v>-20.475950514529913</c:v>
                </c:pt>
                <c:pt idx="12428">
                  <c:v>-0.27405051452990392</c:v>
                </c:pt>
                <c:pt idx="12429">
                  <c:v>-11.385050514529908</c:v>
                </c:pt>
                <c:pt idx="12430">
                  <c:v>-11.385050514529908</c:v>
                </c:pt>
                <c:pt idx="12431">
                  <c:v>-0.27405051452990392</c:v>
                </c:pt>
                <c:pt idx="12432">
                  <c:v>-11.385050514529908</c:v>
                </c:pt>
                <c:pt idx="12433">
                  <c:v>-11.385050514529908</c:v>
                </c:pt>
                <c:pt idx="12434">
                  <c:v>13.614949485470092</c:v>
                </c:pt>
                <c:pt idx="12435">
                  <c:v>-11.385050514529908</c:v>
                </c:pt>
                <c:pt idx="12436">
                  <c:v>-20.475950514529913</c:v>
                </c:pt>
                <c:pt idx="12437">
                  <c:v>13.614949485470092</c:v>
                </c:pt>
                <c:pt idx="12438">
                  <c:v>-11.385050514529908</c:v>
                </c:pt>
                <c:pt idx="12439">
                  <c:v>-11.385050514529908</c:v>
                </c:pt>
                <c:pt idx="12440">
                  <c:v>13.614949485470092</c:v>
                </c:pt>
                <c:pt idx="12441">
                  <c:v>-0.27405051452990392</c:v>
                </c:pt>
                <c:pt idx="12442">
                  <c:v>-20.475950514529913</c:v>
                </c:pt>
                <c:pt idx="12443">
                  <c:v>13.614949485470092</c:v>
                </c:pt>
                <c:pt idx="12444">
                  <c:v>-11.385050514529908</c:v>
                </c:pt>
                <c:pt idx="12445">
                  <c:v>-20.475950514529913</c:v>
                </c:pt>
                <c:pt idx="12446">
                  <c:v>-0.27405051452990392</c:v>
                </c:pt>
                <c:pt idx="12447">
                  <c:v>-20.475950514529913</c:v>
                </c:pt>
                <c:pt idx="12448">
                  <c:v>-28.051750514529914</c:v>
                </c:pt>
                <c:pt idx="12449">
                  <c:v>-0.27405051452990392</c:v>
                </c:pt>
                <c:pt idx="12450">
                  <c:v>-28.051750514529914</c:v>
                </c:pt>
                <c:pt idx="12451">
                  <c:v>-28.051750514529914</c:v>
                </c:pt>
                <c:pt idx="12452">
                  <c:v>-28.051750514529914</c:v>
                </c:pt>
                <c:pt idx="12453">
                  <c:v>31.471949485470091</c:v>
                </c:pt>
                <c:pt idx="12454">
                  <c:v>-20.475950514529913</c:v>
                </c:pt>
                <c:pt idx="12455">
                  <c:v>-28.051750514529914</c:v>
                </c:pt>
                <c:pt idx="12456">
                  <c:v>-28.051750514529914</c:v>
                </c:pt>
                <c:pt idx="12457">
                  <c:v>-39.956450514529905</c:v>
                </c:pt>
                <c:pt idx="12458">
                  <c:v>-34.461950514529903</c:v>
                </c:pt>
                <c:pt idx="12459">
                  <c:v>-34.461950514529903</c:v>
                </c:pt>
                <c:pt idx="12460">
                  <c:v>-28.051750514529914</c:v>
                </c:pt>
                <c:pt idx="12461">
                  <c:v>-28.051750514529914</c:v>
                </c:pt>
                <c:pt idx="12462">
                  <c:v>-34.461950514529903</c:v>
                </c:pt>
                <c:pt idx="12463">
                  <c:v>-28.051750514529914</c:v>
                </c:pt>
                <c:pt idx="12464">
                  <c:v>-28.051750514529914</c:v>
                </c:pt>
                <c:pt idx="12465">
                  <c:v>-20.475950514529913</c:v>
                </c:pt>
                <c:pt idx="12466">
                  <c:v>-11.385050514529908</c:v>
                </c:pt>
                <c:pt idx="12467">
                  <c:v>-0.27405051452990392</c:v>
                </c:pt>
                <c:pt idx="12468">
                  <c:v>-11.385050514529908</c:v>
                </c:pt>
                <c:pt idx="12469">
                  <c:v>13.614949485470092</c:v>
                </c:pt>
                <c:pt idx="12470">
                  <c:v>-0.27405051452990392</c:v>
                </c:pt>
                <c:pt idx="12471">
                  <c:v>13.614949485470092</c:v>
                </c:pt>
                <c:pt idx="12472">
                  <c:v>-0.27405051452990392</c:v>
                </c:pt>
                <c:pt idx="12473">
                  <c:v>13.614949485470092</c:v>
                </c:pt>
                <c:pt idx="12474">
                  <c:v>13.614949485470092</c:v>
                </c:pt>
                <c:pt idx="12475">
                  <c:v>13.614949485470092</c:v>
                </c:pt>
                <c:pt idx="12476">
                  <c:v>13.614949485470092</c:v>
                </c:pt>
                <c:pt idx="12477">
                  <c:v>-0.27405051452990392</c:v>
                </c:pt>
                <c:pt idx="12478">
                  <c:v>-0.27405051452990392</c:v>
                </c:pt>
                <c:pt idx="12479">
                  <c:v>-0.27405051452990392</c:v>
                </c:pt>
                <c:pt idx="12480">
                  <c:v>13.614949485470092</c:v>
                </c:pt>
                <c:pt idx="12481">
                  <c:v>-11.385050514529908</c:v>
                </c:pt>
                <c:pt idx="12482">
                  <c:v>-0.27405051452990392</c:v>
                </c:pt>
                <c:pt idx="12483">
                  <c:v>-0.27405051452990392</c:v>
                </c:pt>
                <c:pt idx="12484">
                  <c:v>-0.27405051452990392</c:v>
                </c:pt>
                <c:pt idx="12485">
                  <c:v>-0.27405051452990392</c:v>
                </c:pt>
                <c:pt idx="12486">
                  <c:v>-0.27405051452990392</c:v>
                </c:pt>
                <c:pt idx="12487">
                  <c:v>-11.385050514529908</c:v>
                </c:pt>
                <c:pt idx="12488">
                  <c:v>-11.385050514529908</c:v>
                </c:pt>
                <c:pt idx="12489">
                  <c:v>-11.385050514529908</c:v>
                </c:pt>
                <c:pt idx="12490">
                  <c:v>-11.385050514529908</c:v>
                </c:pt>
                <c:pt idx="12491">
                  <c:v>-28.051750514529914</c:v>
                </c:pt>
                <c:pt idx="12492">
                  <c:v>-11.385050514529908</c:v>
                </c:pt>
                <c:pt idx="12493">
                  <c:v>-20.475950514529913</c:v>
                </c:pt>
                <c:pt idx="12494">
                  <c:v>-20.475950514529913</c:v>
                </c:pt>
                <c:pt idx="12495">
                  <c:v>31.471949485470091</c:v>
                </c:pt>
                <c:pt idx="12496">
                  <c:v>-11.385050514529908</c:v>
                </c:pt>
                <c:pt idx="12497">
                  <c:v>-28.051750514529914</c:v>
                </c:pt>
                <c:pt idx="12498">
                  <c:v>-20.475950514529913</c:v>
                </c:pt>
                <c:pt idx="12499">
                  <c:v>13.614949485470092</c:v>
                </c:pt>
                <c:pt idx="12500">
                  <c:v>-20.475950514529913</c:v>
                </c:pt>
                <c:pt idx="12501">
                  <c:v>-20.475950514529913</c:v>
                </c:pt>
                <c:pt idx="12502">
                  <c:v>-0.27405051452990392</c:v>
                </c:pt>
                <c:pt idx="12503">
                  <c:v>-20.475950514529913</c:v>
                </c:pt>
                <c:pt idx="12504">
                  <c:v>-11.385050514529908</c:v>
                </c:pt>
                <c:pt idx="12505">
                  <c:v>-39.956450514529905</c:v>
                </c:pt>
                <c:pt idx="12506">
                  <c:v>-11.385050514529908</c:v>
                </c:pt>
                <c:pt idx="12507">
                  <c:v>-20.475950514529913</c:v>
                </c:pt>
                <c:pt idx="12508">
                  <c:v>-20.475950514529913</c:v>
                </c:pt>
                <c:pt idx="12509">
                  <c:v>-28.051750514529914</c:v>
                </c:pt>
                <c:pt idx="12510">
                  <c:v>-34.461950514529903</c:v>
                </c:pt>
                <c:pt idx="12511">
                  <c:v>-28.051750514529914</c:v>
                </c:pt>
                <c:pt idx="12512">
                  <c:v>-34.461950514529903</c:v>
                </c:pt>
                <c:pt idx="12513">
                  <c:v>-34.461950514529903</c:v>
                </c:pt>
                <c:pt idx="12514">
                  <c:v>-39.956450514529905</c:v>
                </c:pt>
                <c:pt idx="12515">
                  <c:v>-39.956450514529905</c:v>
                </c:pt>
                <c:pt idx="12516">
                  <c:v>-48.885050514529908</c:v>
                </c:pt>
                <c:pt idx="12517">
                  <c:v>-44.718350514529902</c:v>
                </c:pt>
                <c:pt idx="12518">
                  <c:v>-48.885050514529908</c:v>
                </c:pt>
                <c:pt idx="12519">
                  <c:v>-34.461950514529903</c:v>
                </c:pt>
                <c:pt idx="12520">
                  <c:v>-39.956450514529905</c:v>
                </c:pt>
                <c:pt idx="12521">
                  <c:v>-44.718350514529902</c:v>
                </c:pt>
                <c:pt idx="12522">
                  <c:v>-39.956450514529905</c:v>
                </c:pt>
                <c:pt idx="12523">
                  <c:v>-34.461950514529903</c:v>
                </c:pt>
                <c:pt idx="12524">
                  <c:v>-28.051750514529914</c:v>
                </c:pt>
                <c:pt idx="12525">
                  <c:v>-44.718350514529902</c:v>
                </c:pt>
                <c:pt idx="12526">
                  <c:v>-28.051750514529914</c:v>
                </c:pt>
                <c:pt idx="12527">
                  <c:v>-11.385050514529908</c:v>
                </c:pt>
                <c:pt idx="12528">
                  <c:v>-39.956450514529905</c:v>
                </c:pt>
                <c:pt idx="12529">
                  <c:v>-28.051750514529914</c:v>
                </c:pt>
                <c:pt idx="12530">
                  <c:v>-28.051750514529914</c:v>
                </c:pt>
                <c:pt idx="12531">
                  <c:v>-34.461950514529903</c:v>
                </c:pt>
                <c:pt idx="12532">
                  <c:v>-28.051750514529914</c:v>
                </c:pt>
                <c:pt idx="12533">
                  <c:v>-48.885050514529908</c:v>
                </c:pt>
                <c:pt idx="12534">
                  <c:v>-34.461950514529903</c:v>
                </c:pt>
                <c:pt idx="12535">
                  <c:v>-34.461950514529903</c:v>
                </c:pt>
                <c:pt idx="12536">
                  <c:v>-34.461950514529903</c:v>
                </c:pt>
                <c:pt idx="12537">
                  <c:v>-39.956450514529905</c:v>
                </c:pt>
                <c:pt idx="12538">
                  <c:v>-34.461950514529903</c:v>
                </c:pt>
                <c:pt idx="12539">
                  <c:v>-39.956450514529905</c:v>
                </c:pt>
                <c:pt idx="12540">
                  <c:v>-39.956450514529905</c:v>
                </c:pt>
                <c:pt idx="12541">
                  <c:v>-48.885050514529908</c:v>
                </c:pt>
                <c:pt idx="12542">
                  <c:v>-44.718350514529902</c:v>
                </c:pt>
                <c:pt idx="12543">
                  <c:v>-39.956450514529905</c:v>
                </c:pt>
                <c:pt idx="12544">
                  <c:v>-39.956450514529905</c:v>
                </c:pt>
                <c:pt idx="12545">
                  <c:v>-39.956450514529905</c:v>
                </c:pt>
                <c:pt idx="12546">
                  <c:v>-34.461950514529903</c:v>
                </c:pt>
                <c:pt idx="12547">
                  <c:v>-28.051750514529914</c:v>
                </c:pt>
                <c:pt idx="12548">
                  <c:v>-34.461950514529903</c:v>
                </c:pt>
                <c:pt idx="12549">
                  <c:v>-39.956450514529905</c:v>
                </c:pt>
                <c:pt idx="12550">
                  <c:v>-34.461950514529903</c:v>
                </c:pt>
                <c:pt idx="12551">
                  <c:v>-34.461950514529903</c:v>
                </c:pt>
                <c:pt idx="12552">
                  <c:v>-34.461950514529903</c:v>
                </c:pt>
                <c:pt idx="12553">
                  <c:v>-28.051750514529914</c:v>
                </c:pt>
                <c:pt idx="12554">
                  <c:v>-34.461950514529903</c:v>
                </c:pt>
                <c:pt idx="12555">
                  <c:v>-11.385050514529908</c:v>
                </c:pt>
                <c:pt idx="12556">
                  <c:v>-39.956450514529905</c:v>
                </c:pt>
                <c:pt idx="12557">
                  <c:v>-39.956450514529905</c:v>
                </c:pt>
                <c:pt idx="12558">
                  <c:v>-11.385050514529908</c:v>
                </c:pt>
                <c:pt idx="12559">
                  <c:v>-34.461950514529903</c:v>
                </c:pt>
                <c:pt idx="12560">
                  <c:v>-34.461950514529903</c:v>
                </c:pt>
                <c:pt idx="12561">
                  <c:v>-11.385050514529908</c:v>
                </c:pt>
                <c:pt idx="12562">
                  <c:v>-34.461950514529903</c:v>
                </c:pt>
                <c:pt idx="12563">
                  <c:v>-28.051750514529914</c:v>
                </c:pt>
                <c:pt idx="12564">
                  <c:v>-20.475950514529913</c:v>
                </c:pt>
                <c:pt idx="12565">
                  <c:v>-44.718350514529902</c:v>
                </c:pt>
                <c:pt idx="12566">
                  <c:v>-39.956450514529905</c:v>
                </c:pt>
                <c:pt idx="12567">
                  <c:v>-11.385050514529908</c:v>
                </c:pt>
                <c:pt idx="12568">
                  <c:v>-44.718350514529902</c:v>
                </c:pt>
                <c:pt idx="12569">
                  <c:v>-44.718350514529902</c:v>
                </c:pt>
                <c:pt idx="12570">
                  <c:v>-11.385050514529908</c:v>
                </c:pt>
                <c:pt idx="12571">
                  <c:v>-48.885050514529908</c:v>
                </c:pt>
                <c:pt idx="12572">
                  <c:v>-55.82945051452991</c:v>
                </c:pt>
                <c:pt idx="12573">
                  <c:v>-11.385050514529908</c:v>
                </c:pt>
                <c:pt idx="12574">
                  <c:v>-39.956450514529905</c:v>
                </c:pt>
                <c:pt idx="12575">
                  <c:v>-34.461950514529903</c:v>
                </c:pt>
                <c:pt idx="12576">
                  <c:v>-0.27405051452990392</c:v>
                </c:pt>
                <c:pt idx="12577">
                  <c:v>-48.885050514529908</c:v>
                </c:pt>
                <c:pt idx="12578">
                  <c:v>-39.956450514529905</c:v>
                </c:pt>
                <c:pt idx="12579">
                  <c:v>-11.385050514529908</c:v>
                </c:pt>
                <c:pt idx="12580">
                  <c:v>-48.885050514529908</c:v>
                </c:pt>
                <c:pt idx="12581">
                  <c:v>-39.956450514529905</c:v>
                </c:pt>
                <c:pt idx="12582">
                  <c:v>-39.956450514529905</c:v>
                </c:pt>
                <c:pt idx="12583">
                  <c:v>13.614949485470092</c:v>
                </c:pt>
                <c:pt idx="12584">
                  <c:v>-44.718350514529902</c:v>
                </c:pt>
                <c:pt idx="12585">
                  <c:v>-28.051750514529914</c:v>
                </c:pt>
                <c:pt idx="12586">
                  <c:v>-28.051750514529914</c:v>
                </c:pt>
                <c:pt idx="12587">
                  <c:v>13.614949485470092</c:v>
                </c:pt>
                <c:pt idx="12588">
                  <c:v>13.614949485470092</c:v>
                </c:pt>
                <c:pt idx="12589">
                  <c:v>-48.885050514529908</c:v>
                </c:pt>
                <c:pt idx="12590">
                  <c:v>-28.051750514529914</c:v>
                </c:pt>
                <c:pt idx="12591">
                  <c:v>-20.475950514529913</c:v>
                </c:pt>
                <c:pt idx="12592">
                  <c:v>-28.051750514529914</c:v>
                </c:pt>
                <c:pt idx="12593">
                  <c:v>-28.051750514529914</c:v>
                </c:pt>
                <c:pt idx="12594">
                  <c:v>-20.475950514529913</c:v>
                </c:pt>
                <c:pt idx="12595">
                  <c:v>-20.475950514529913</c:v>
                </c:pt>
                <c:pt idx="12596">
                  <c:v>-20.475950514529913</c:v>
                </c:pt>
                <c:pt idx="12597">
                  <c:v>-34.461950514529903</c:v>
                </c:pt>
                <c:pt idx="12598">
                  <c:v>-28.051750514529914</c:v>
                </c:pt>
                <c:pt idx="12599">
                  <c:v>-20.475950514529913</c:v>
                </c:pt>
                <c:pt idx="12600">
                  <c:v>-20.475950514529913</c:v>
                </c:pt>
                <c:pt idx="12601">
                  <c:v>-20.475950514529913</c:v>
                </c:pt>
                <c:pt idx="12602">
                  <c:v>-11.385050514529908</c:v>
                </c:pt>
                <c:pt idx="12603">
                  <c:v>-20.475950514529913</c:v>
                </c:pt>
                <c:pt idx="12604">
                  <c:v>-0.27405051452990392</c:v>
                </c:pt>
                <c:pt idx="12605">
                  <c:v>-0.27405051452990392</c:v>
                </c:pt>
                <c:pt idx="12606">
                  <c:v>-28.051750514529914</c:v>
                </c:pt>
                <c:pt idx="12607">
                  <c:v>-0.27405051452990392</c:v>
                </c:pt>
                <c:pt idx="12608">
                  <c:v>-11.385050514529908</c:v>
                </c:pt>
                <c:pt idx="12609">
                  <c:v>-0.27405051452990392</c:v>
                </c:pt>
                <c:pt idx="12610">
                  <c:v>-20.475950514529913</c:v>
                </c:pt>
                <c:pt idx="12611">
                  <c:v>-11.385050514529908</c:v>
                </c:pt>
                <c:pt idx="12612">
                  <c:v>-11.385050514529908</c:v>
                </c:pt>
                <c:pt idx="12613">
                  <c:v>-11.385050514529908</c:v>
                </c:pt>
                <c:pt idx="12614">
                  <c:v>-11.385050514529908</c:v>
                </c:pt>
                <c:pt idx="12615">
                  <c:v>-20.475950514529913</c:v>
                </c:pt>
                <c:pt idx="12616">
                  <c:v>-11.385050514529908</c:v>
                </c:pt>
                <c:pt idx="12617">
                  <c:v>31.471949485470091</c:v>
                </c:pt>
                <c:pt idx="12618">
                  <c:v>-0.27405051452990392</c:v>
                </c:pt>
                <c:pt idx="12619">
                  <c:v>-0.27405051452990392</c:v>
                </c:pt>
                <c:pt idx="12620">
                  <c:v>13.614949485470092</c:v>
                </c:pt>
                <c:pt idx="12621">
                  <c:v>13.614949485470092</c:v>
                </c:pt>
                <c:pt idx="12622">
                  <c:v>31.471949485470091</c:v>
                </c:pt>
                <c:pt idx="12623">
                  <c:v>-0.27405051452990392</c:v>
                </c:pt>
                <c:pt idx="12624">
                  <c:v>13.614949485470092</c:v>
                </c:pt>
                <c:pt idx="12625">
                  <c:v>-0.27405051452990392</c:v>
                </c:pt>
                <c:pt idx="12626">
                  <c:v>-0.27405051452990392</c:v>
                </c:pt>
                <c:pt idx="12627">
                  <c:v>-11.385050514529908</c:v>
                </c:pt>
                <c:pt idx="12628">
                  <c:v>-11.385050514529908</c:v>
                </c:pt>
                <c:pt idx="12629">
                  <c:v>-0.27405051452990392</c:v>
                </c:pt>
                <c:pt idx="12630">
                  <c:v>-20.475950514529913</c:v>
                </c:pt>
                <c:pt idx="12631">
                  <c:v>-11.385050514529908</c:v>
                </c:pt>
                <c:pt idx="12632">
                  <c:v>-0.27405051452990392</c:v>
                </c:pt>
                <c:pt idx="12633">
                  <c:v>13.614949485470092</c:v>
                </c:pt>
                <c:pt idx="12634">
                  <c:v>31.471949485470091</c:v>
                </c:pt>
                <c:pt idx="12635">
                  <c:v>31.471949485470091</c:v>
                </c:pt>
                <c:pt idx="12636">
                  <c:v>13.614949485470092</c:v>
                </c:pt>
                <c:pt idx="12637">
                  <c:v>13.614949485470092</c:v>
                </c:pt>
                <c:pt idx="12638">
                  <c:v>13.614949485470092</c:v>
                </c:pt>
                <c:pt idx="12639">
                  <c:v>13.614949485470092</c:v>
                </c:pt>
                <c:pt idx="12640">
                  <c:v>-11.385050514529908</c:v>
                </c:pt>
                <c:pt idx="12641">
                  <c:v>-0.27405051452990392</c:v>
                </c:pt>
                <c:pt idx="12642">
                  <c:v>13.614949485470092</c:v>
                </c:pt>
                <c:pt idx="12643">
                  <c:v>-0.27405051452990392</c:v>
                </c:pt>
                <c:pt idx="12644">
                  <c:v>-0.27405051452990392</c:v>
                </c:pt>
                <c:pt idx="12645">
                  <c:v>-0.27405051452990392</c:v>
                </c:pt>
                <c:pt idx="12646">
                  <c:v>-0.27405051452990392</c:v>
                </c:pt>
                <c:pt idx="12647">
                  <c:v>13.614949485470092</c:v>
                </c:pt>
                <c:pt idx="12648">
                  <c:v>13.614949485470092</c:v>
                </c:pt>
                <c:pt idx="12649">
                  <c:v>-0.27405051452990392</c:v>
                </c:pt>
                <c:pt idx="12650">
                  <c:v>-0.27405051452990392</c:v>
                </c:pt>
                <c:pt idx="12651">
                  <c:v>-0.27405051452990392</c:v>
                </c:pt>
                <c:pt idx="12652">
                  <c:v>-11.385050514529908</c:v>
                </c:pt>
                <c:pt idx="12653">
                  <c:v>-11.385050514529908</c:v>
                </c:pt>
                <c:pt idx="12654">
                  <c:v>-0.27405051452990392</c:v>
                </c:pt>
                <c:pt idx="12655">
                  <c:v>-0.27405051452990392</c:v>
                </c:pt>
                <c:pt idx="12656">
                  <c:v>-11.385050514529908</c:v>
                </c:pt>
                <c:pt idx="12657">
                  <c:v>-0.27405051452990392</c:v>
                </c:pt>
                <c:pt idx="12658">
                  <c:v>31.471949485470091</c:v>
                </c:pt>
                <c:pt idx="12659">
                  <c:v>31.471949485470091</c:v>
                </c:pt>
                <c:pt idx="12660">
                  <c:v>-0.27405051452990392</c:v>
                </c:pt>
                <c:pt idx="12661">
                  <c:v>-0.27405051452990392</c:v>
                </c:pt>
                <c:pt idx="12662">
                  <c:v>55.281949485470093</c:v>
                </c:pt>
                <c:pt idx="12663">
                  <c:v>-20.475950514529913</c:v>
                </c:pt>
                <c:pt idx="12664">
                  <c:v>-0.27405051452990392</c:v>
                </c:pt>
                <c:pt idx="12665">
                  <c:v>13.614949485470092</c:v>
                </c:pt>
                <c:pt idx="12666">
                  <c:v>55.281949485470093</c:v>
                </c:pt>
                <c:pt idx="12667">
                  <c:v>-11.385050514529908</c:v>
                </c:pt>
                <c:pt idx="12668">
                  <c:v>-0.27405051452990392</c:v>
                </c:pt>
                <c:pt idx="12669">
                  <c:v>13.614949485470092</c:v>
                </c:pt>
                <c:pt idx="12670">
                  <c:v>-0.27405051452990392</c:v>
                </c:pt>
                <c:pt idx="12671">
                  <c:v>31.471949485470091</c:v>
                </c:pt>
                <c:pt idx="12672">
                  <c:v>-0.27405051452990392</c:v>
                </c:pt>
                <c:pt idx="12673">
                  <c:v>-11.385050514529908</c:v>
                </c:pt>
                <c:pt idx="12674">
                  <c:v>-11.385050514529908</c:v>
                </c:pt>
                <c:pt idx="12675">
                  <c:v>-11.385050514529908</c:v>
                </c:pt>
                <c:pt idx="12676">
                  <c:v>-0.27405051452990392</c:v>
                </c:pt>
                <c:pt idx="12677">
                  <c:v>-11.385050514529908</c:v>
                </c:pt>
                <c:pt idx="12678">
                  <c:v>-11.385050514529908</c:v>
                </c:pt>
                <c:pt idx="12679">
                  <c:v>-11.385050514529908</c:v>
                </c:pt>
                <c:pt idx="12680">
                  <c:v>-0.27405051452990392</c:v>
                </c:pt>
                <c:pt idx="12681">
                  <c:v>-11.385050514529908</c:v>
                </c:pt>
                <c:pt idx="12682">
                  <c:v>-11.385050514529908</c:v>
                </c:pt>
                <c:pt idx="12683">
                  <c:v>-0.27405051452990392</c:v>
                </c:pt>
                <c:pt idx="12684">
                  <c:v>-0.27405051452990392</c:v>
                </c:pt>
                <c:pt idx="12685">
                  <c:v>-11.385050514529908</c:v>
                </c:pt>
                <c:pt idx="12686">
                  <c:v>-11.385050514529908</c:v>
                </c:pt>
                <c:pt idx="12687">
                  <c:v>-11.385050514529908</c:v>
                </c:pt>
                <c:pt idx="12688">
                  <c:v>-0.27405051452990392</c:v>
                </c:pt>
                <c:pt idx="12689">
                  <c:v>-0.27405051452990392</c:v>
                </c:pt>
                <c:pt idx="12690">
                  <c:v>31.471949485470091</c:v>
                </c:pt>
                <c:pt idx="12691">
                  <c:v>-0.27405051452990392</c:v>
                </c:pt>
                <c:pt idx="12692">
                  <c:v>-0.27405051452990392</c:v>
                </c:pt>
                <c:pt idx="12693">
                  <c:v>-0.27405051452990392</c:v>
                </c:pt>
                <c:pt idx="12694">
                  <c:v>31.471949485470091</c:v>
                </c:pt>
                <c:pt idx="12695">
                  <c:v>13.614949485470092</c:v>
                </c:pt>
                <c:pt idx="12696">
                  <c:v>-0.27405051452990392</c:v>
                </c:pt>
                <c:pt idx="12697">
                  <c:v>-0.27405051452990392</c:v>
                </c:pt>
                <c:pt idx="12698">
                  <c:v>-0.27405051452990392</c:v>
                </c:pt>
                <c:pt idx="12699">
                  <c:v>-0.27405051452990392</c:v>
                </c:pt>
                <c:pt idx="12700">
                  <c:v>-11.385050514529908</c:v>
                </c:pt>
                <c:pt idx="12701">
                  <c:v>-11.385050514529908</c:v>
                </c:pt>
                <c:pt idx="12702">
                  <c:v>-20.475950514529913</c:v>
                </c:pt>
                <c:pt idx="12703">
                  <c:v>-11.385050514529908</c:v>
                </c:pt>
                <c:pt idx="12704">
                  <c:v>-20.475950514529913</c:v>
                </c:pt>
                <c:pt idx="12705">
                  <c:v>-11.385050514529908</c:v>
                </c:pt>
                <c:pt idx="12706">
                  <c:v>-20.475950514529913</c:v>
                </c:pt>
                <c:pt idx="12707">
                  <c:v>-20.475950514529913</c:v>
                </c:pt>
                <c:pt idx="12708">
                  <c:v>-20.475950514529913</c:v>
                </c:pt>
                <c:pt idx="12709">
                  <c:v>-20.475950514529913</c:v>
                </c:pt>
                <c:pt idx="12710">
                  <c:v>-11.385050514529908</c:v>
                </c:pt>
                <c:pt idx="12711">
                  <c:v>-20.475950514529913</c:v>
                </c:pt>
                <c:pt idx="12712">
                  <c:v>-28.051750514529914</c:v>
                </c:pt>
                <c:pt idx="12713">
                  <c:v>-11.385050514529908</c:v>
                </c:pt>
                <c:pt idx="12714">
                  <c:v>-28.051750514529914</c:v>
                </c:pt>
                <c:pt idx="12715">
                  <c:v>-28.051750514529914</c:v>
                </c:pt>
                <c:pt idx="12716">
                  <c:v>-28.051750514529914</c:v>
                </c:pt>
                <c:pt idx="12717">
                  <c:v>-20.475950514529913</c:v>
                </c:pt>
                <c:pt idx="12718">
                  <c:v>-28.051750514529914</c:v>
                </c:pt>
                <c:pt idx="12719">
                  <c:v>-34.461950514529903</c:v>
                </c:pt>
                <c:pt idx="12720">
                  <c:v>-28.051750514529914</c:v>
                </c:pt>
                <c:pt idx="12721">
                  <c:v>-28.051750514529914</c:v>
                </c:pt>
                <c:pt idx="12722">
                  <c:v>-34.461950514529903</c:v>
                </c:pt>
                <c:pt idx="12723">
                  <c:v>-28.051750514529914</c:v>
                </c:pt>
                <c:pt idx="12724">
                  <c:v>-34.461950514529903</c:v>
                </c:pt>
                <c:pt idx="12725">
                  <c:v>-20.475950514529913</c:v>
                </c:pt>
                <c:pt idx="12726">
                  <c:v>-20.475950514529913</c:v>
                </c:pt>
                <c:pt idx="12727">
                  <c:v>-11.385050514529908</c:v>
                </c:pt>
                <c:pt idx="12728">
                  <c:v>-11.385050514529908</c:v>
                </c:pt>
                <c:pt idx="12729">
                  <c:v>-0.27405051452990392</c:v>
                </c:pt>
                <c:pt idx="12730">
                  <c:v>-20.475950514529913</c:v>
                </c:pt>
                <c:pt idx="12731">
                  <c:v>-11.385050514529908</c:v>
                </c:pt>
                <c:pt idx="12732">
                  <c:v>-11.385050514529908</c:v>
                </c:pt>
                <c:pt idx="12733">
                  <c:v>-20.475950514529913</c:v>
                </c:pt>
                <c:pt idx="12734">
                  <c:v>-20.475950514529913</c:v>
                </c:pt>
                <c:pt idx="12735">
                  <c:v>-20.475950514529913</c:v>
                </c:pt>
                <c:pt idx="12736">
                  <c:v>-28.051750514529914</c:v>
                </c:pt>
                <c:pt idx="12737">
                  <c:v>-20.475950514529913</c:v>
                </c:pt>
                <c:pt idx="12738">
                  <c:v>-11.385050514529908</c:v>
                </c:pt>
                <c:pt idx="12739">
                  <c:v>-11.385050514529908</c:v>
                </c:pt>
                <c:pt idx="12740">
                  <c:v>-11.385050514529908</c:v>
                </c:pt>
                <c:pt idx="12741">
                  <c:v>-20.475950514529913</c:v>
                </c:pt>
                <c:pt idx="12742">
                  <c:v>-11.385050514529908</c:v>
                </c:pt>
                <c:pt idx="12743">
                  <c:v>-28.051750514529914</c:v>
                </c:pt>
                <c:pt idx="12744">
                  <c:v>-20.475950514529913</c:v>
                </c:pt>
                <c:pt idx="12745">
                  <c:v>-20.475950514529913</c:v>
                </c:pt>
                <c:pt idx="12746">
                  <c:v>-28.051750514529914</c:v>
                </c:pt>
                <c:pt idx="12747">
                  <c:v>-28.051750514529914</c:v>
                </c:pt>
                <c:pt idx="12748">
                  <c:v>-20.475950514529913</c:v>
                </c:pt>
                <c:pt idx="12749">
                  <c:v>-28.051750514529914</c:v>
                </c:pt>
                <c:pt idx="12750">
                  <c:v>-11.385050514529908</c:v>
                </c:pt>
                <c:pt idx="12751">
                  <c:v>-28.051750514529914</c:v>
                </c:pt>
                <c:pt idx="12752">
                  <c:v>-28.051750514529914</c:v>
                </c:pt>
                <c:pt idx="12753">
                  <c:v>-28.051750514529914</c:v>
                </c:pt>
                <c:pt idx="12754">
                  <c:v>-20.475950514529913</c:v>
                </c:pt>
                <c:pt idx="12755">
                  <c:v>-28.051750514529914</c:v>
                </c:pt>
                <c:pt idx="12756">
                  <c:v>-20.475950514529913</c:v>
                </c:pt>
                <c:pt idx="12757">
                  <c:v>-28.051750514529914</c:v>
                </c:pt>
                <c:pt idx="12758">
                  <c:v>-28.051750514529914</c:v>
                </c:pt>
                <c:pt idx="12759">
                  <c:v>-34.461950514529903</c:v>
                </c:pt>
                <c:pt idx="12760">
                  <c:v>-28.051750514529914</c:v>
                </c:pt>
                <c:pt idx="12761">
                  <c:v>-34.461950514529903</c:v>
                </c:pt>
                <c:pt idx="12762">
                  <c:v>-28.051750514529914</c:v>
                </c:pt>
                <c:pt idx="12763">
                  <c:v>-28.051750514529914</c:v>
                </c:pt>
                <c:pt idx="12764">
                  <c:v>-34.461950514529903</c:v>
                </c:pt>
                <c:pt idx="12765">
                  <c:v>-34.461950514529903</c:v>
                </c:pt>
                <c:pt idx="12766">
                  <c:v>-39.956450514529905</c:v>
                </c:pt>
                <c:pt idx="12767">
                  <c:v>-28.051750514529914</c:v>
                </c:pt>
                <c:pt idx="12768">
                  <c:v>-44.718350514529902</c:v>
                </c:pt>
                <c:pt idx="12769">
                  <c:v>-39.956450514529905</c:v>
                </c:pt>
                <c:pt idx="12770">
                  <c:v>-44.718350514529902</c:v>
                </c:pt>
                <c:pt idx="12771">
                  <c:v>-39.956450514529905</c:v>
                </c:pt>
                <c:pt idx="12772">
                  <c:v>-44.718350514529902</c:v>
                </c:pt>
                <c:pt idx="12773">
                  <c:v>-34.461950514529903</c:v>
                </c:pt>
                <c:pt idx="12774">
                  <c:v>-39.956450514529905</c:v>
                </c:pt>
                <c:pt idx="12775">
                  <c:v>-44.718350514529902</c:v>
                </c:pt>
                <c:pt idx="12776">
                  <c:v>-39.956450514529905</c:v>
                </c:pt>
                <c:pt idx="12777">
                  <c:v>-44.718350514529902</c:v>
                </c:pt>
                <c:pt idx="12778">
                  <c:v>-44.718350514529902</c:v>
                </c:pt>
                <c:pt idx="12779">
                  <c:v>-39.956450514529905</c:v>
                </c:pt>
                <c:pt idx="12780">
                  <c:v>-39.956450514529905</c:v>
                </c:pt>
                <c:pt idx="12781">
                  <c:v>-39.956450514529905</c:v>
                </c:pt>
                <c:pt idx="12782">
                  <c:v>-44.718350514529902</c:v>
                </c:pt>
                <c:pt idx="12783">
                  <c:v>-39.956450514529905</c:v>
                </c:pt>
                <c:pt idx="12784">
                  <c:v>-39.956450514529905</c:v>
                </c:pt>
                <c:pt idx="12785">
                  <c:v>-44.718350514529902</c:v>
                </c:pt>
                <c:pt idx="12786">
                  <c:v>-39.956450514529905</c:v>
                </c:pt>
                <c:pt idx="12787">
                  <c:v>-48.885050514529908</c:v>
                </c:pt>
                <c:pt idx="12788">
                  <c:v>-48.885050514529908</c:v>
                </c:pt>
                <c:pt idx="12789">
                  <c:v>-52.561550514529905</c:v>
                </c:pt>
                <c:pt idx="12790">
                  <c:v>-48.885050514529908</c:v>
                </c:pt>
                <c:pt idx="12791">
                  <c:v>-52.561550514529905</c:v>
                </c:pt>
                <c:pt idx="12792">
                  <c:v>-52.561550514529905</c:v>
                </c:pt>
                <c:pt idx="12793">
                  <c:v>-55.82945051452991</c:v>
                </c:pt>
                <c:pt idx="12794">
                  <c:v>-55.82945051452991</c:v>
                </c:pt>
                <c:pt idx="12795">
                  <c:v>-61.385050514529908</c:v>
                </c:pt>
                <c:pt idx="12796">
                  <c:v>-58.753450514529909</c:v>
                </c:pt>
                <c:pt idx="12797">
                  <c:v>-58.753450514529909</c:v>
                </c:pt>
                <c:pt idx="12798">
                  <c:v>-61.385050514529908</c:v>
                </c:pt>
                <c:pt idx="12799">
                  <c:v>-61.385050514529908</c:v>
                </c:pt>
                <c:pt idx="12800">
                  <c:v>-55.82945051452991</c:v>
                </c:pt>
                <c:pt idx="12801">
                  <c:v>-58.753450514529909</c:v>
                </c:pt>
                <c:pt idx="12802">
                  <c:v>-61.385050514529908</c:v>
                </c:pt>
                <c:pt idx="12803">
                  <c:v>-61.385050514529908</c:v>
                </c:pt>
                <c:pt idx="12804">
                  <c:v>-61.385050514529908</c:v>
                </c:pt>
                <c:pt idx="12805">
                  <c:v>-63.766050514529908</c:v>
                </c:pt>
                <c:pt idx="12806">
                  <c:v>-58.753450514529909</c:v>
                </c:pt>
                <c:pt idx="12807">
                  <c:v>-63.766050514529908</c:v>
                </c:pt>
                <c:pt idx="12808">
                  <c:v>-63.766050514529908</c:v>
                </c:pt>
                <c:pt idx="12809">
                  <c:v>-58.753450514529909</c:v>
                </c:pt>
                <c:pt idx="12810">
                  <c:v>-65.930550514529898</c:v>
                </c:pt>
                <c:pt idx="12811">
                  <c:v>-61.385050514529908</c:v>
                </c:pt>
                <c:pt idx="12812">
                  <c:v>-61.385050514529908</c:v>
                </c:pt>
                <c:pt idx="12813">
                  <c:v>-61.385050514529908</c:v>
                </c:pt>
                <c:pt idx="12814">
                  <c:v>-61.385050514529908</c:v>
                </c:pt>
                <c:pt idx="12815">
                  <c:v>-61.385050514529908</c:v>
                </c:pt>
                <c:pt idx="12816">
                  <c:v>-61.385050514529908</c:v>
                </c:pt>
                <c:pt idx="12817">
                  <c:v>-63.766050514529908</c:v>
                </c:pt>
                <c:pt idx="12818">
                  <c:v>-58.753450514529909</c:v>
                </c:pt>
                <c:pt idx="12819">
                  <c:v>-58.753450514529909</c:v>
                </c:pt>
                <c:pt idx="12820">
                  <c:v>-61.385050514529908</c:v>
                </c:pt>
                <c:pt idx="12821">
                  <c:v>-63.766050514529908</c:v>
                </c:pt>
                <c:pt idx="12822">
                  <c:v>-58.753450514529909</c:v>
                </c:pt>
                <c:pt idx="12823">
                  <c:v>-58.753450514529909</c:v>
                </c:pt>
                <c:pt idx="12824">
                  <c:v>-58.753450514529909</c:v>
                </c:pt>
                <c:pt idx="12825">
                  <c:v>-58.753450514529909</c:v>
                </c:pt>
                <c:pt idx="12826">
                  <c:v>-58.753450514529909</c:v>
                </c:pt>
                <c:pt idx="12827">
                  <c:v>-58.753450514529909</c:v>
                </c:pt>
                <c:pt idx="12828">
                  <c:v>-58.753450514529909</c:v>
                </c:pt>
                <c:pt idx="12829">
                  <c:v>-55.82945051452991</c:v>
                </c:pt>
                <c:pt idx="12830">
                  <c:v>-52.561550514529905</c:v>
                </c:pt>
                <c:pt idx="12831">
                  <c:v>-52.561550514529905</c:v>
                </c:pt>
                <c:pt idx="12832">
                  <c:v>-52.561550514529905</c:v>
                </c:pt>
                <c:pt idx="12833">
                  <c:v>-52.561550514529905</c:v>
                </c:pt>
                <c:pt idx="12834">
                  <c:v>-52.561550514529905</c:v>
                </c:pt>
                <c:pt idx="12835">
                  <c:v>-48.885050514529908</c:v>
                </c:pt>
                <c:pt idx="12836">
                  <c:v>-52.561550514529905</c:v>
                </c:pt>
                <c:pt idx="12837">
                  <c:v>-61.385050514529908</c:v>
                </c:pt>
                <c:pt idx="12838">
                  <c:v>-48.885050514529908</c:v>
                </c:pt>
                <c:pt idx="12839">
                  <c:v>-48.885050514529908</c:v>
                </c:pt>
                <c:pt idx="12840">
                  <c:v>-48.885050514529908</c:v>
                </c:pt>
                <c:pt idx="12841">
                  <c:v>-44.718350514529902</c:v>
                </c:pt>
                <c:pt idx="12842">
                  <c:v>-48.885050514529908</c:v>
                </c:pt>
                <c:pt idx="12843">
                  <c:v>-44.718350514529902</c:v>
                </c:pt>
                <c:pt idx="12844">
                  <c:v>-39.956450514529905</c:v>
                </c:pt>
                <c:pt idx="12845">
                  <c:v>-44.718350514529902</c:v>
                </c:pt>
                <c:pt idx="12846">
                  <c:v>-44.718350514529902</c:v>
                </c:pt>
                <c:pt idx="12847">
                  <c:v>-44.718350514529902</c:v>
                </c:pt>
                <c:pt idx="12848">
                  <c:v>-39.956450514529905</c:v>
                </c:pt>
                <c:pt idx="12849">
                  <c:v>-44.718350514529902</c:v>
                </c:pt>
                <c:pt idx="12850">
                  <c:v>-39.956450514529905</c:v>
                </c:pt>
                <c:pt idx="12851">
                  <c:v>-44.718350514529902</c:v>
                </c:pt>
                <c:pt idx="12852">
                  <c:v>-39.956450514529905</c:v>
                </c:pt>
                <c:pt idx="12853">
                  <c:v>-52.561550514529905</c:v>
                </c:pt>
                <c:pt idx="12854">
                  <c:v>-48.885050514529908</c:v>
                </c:pt>
                <c:pt idx="12855">
                  <c:v>-52.561550514529905</c:v>
                </c:pt>
                <c:pt idx="12856">
                  <c:v>-44.718350514529902</c:v>
                </c:pt>
                <c:pt idx="12857">
                  <c:v>-44.718350514529902</c:v>
                </c:pt>
                <c:pt idx="12858">
                  <c:v>-44.718350514529902</c:v>
                </c:pt>
                <c:pt idx="12859">
                  <c:v>-48.885050514529908</c:v>
                </c:pt>
                <c:pt idx="12860">
                  <c:v>-44.718350514529902</c:v>
                </c:pt>
                <c:pt idx="12861">
                  <c:v>-44.718350514529902</c:v>
                </c:pt>
                <c:pt idx="12862">
                  <c:v>-48.885050514529908</c:v>
                </c:pt>
                <c:pt idx="12863">
                  <c:v>-48.885050514529908</c:v>
                </c:pt>
                <c:pt idx="12864">
                  <c:v>-48.885050514529908</c:v>
                </c:pt>
                <c:pt idx="12865">
                  <c:v>-48.885050514529908</c:v>
                </c:pt>
                <c:pt idx="12866">
                  <c:v>-48.885050514529908</c:v>
                </c:pt>
                <c:pt idx="12867">
                  <c:v>-52.561550514529905</c:v>
                </c:pt>
                <c:pt idx="12868">
                  <c:v>-52.561550514529905</c:v>
                </c:pt>
                <c:pt idx="12869">
                  <c:v>-55.82945051452991</c:v>
                </c:pt>
                <c:pt idx="12870">
                  <c:v>-52.561550514529905</c:v>
                </c:pt>
                <c:pt idx="12871">
                  <c:v>-52.561550514529905</c:v>
                </c:pt>
                <c:pt idx="12872">
                  <c:v>-52.561550514529905</c:v>
                </c:pt>
                <c:pt idx="12873">
                  <c:v>-52.561550514529905</c:v>
                </c:pt>
                <c:pt idx="12874">
                  <c:v>-55.82945051452991</c:v>
                </c:pt>
                <c:pt idx="12875">
                  <c:v>-52.561550514529905</c:v>
                </c:pt>
                <c:pt idx="12876">
                  <c:v>-55.82945051452991</c:v>
                </c:pt>
                <c:pt idx="12877">
                  <c:v>-52.561550514529905</c:v>
                </c:pt>
                <c:pt idx="12878">
                  <c:v>-55.82945051452991</c:v>
                </c:pt>
                <c:pt idx="12879">
                  <c:v>-55.82945051452991</c:v>
                </c:pt>
                <c:pt idx="12880">
                  <c:v>-58.753450514529909</c:v>
                </c:pt>
                <c:pt idx="12881">
                  <c:v>-58.753450514529909</c:v>
                </c:pt>
                <c:pt idx="12882">
                  <c:v>-58.753450514529909</c:v>
                </c:pt>
                <c:pt idx="12883">
                  <c:v>-55.82945051452991</c:v>
                </c:pt>
                <c:pt idx="12884">
                  <c:v>-58.753450514529909</c:v>
                </c:pt>
                <c:pt idx="12885">
                  <c:v>-58.753450514529909</c:v>
                </c:pt>
                <c:pt idx="12886">
                  <c:v>-58.753450514529909</c:v>
                </c:pt>
                <c:pt idx="12887">
                  <c:v>-58.753450514529909</c:v>
                </c:pt>
                <c:pt idx="12888">
                  <c:v>-58.753450514529909</c:v>
                </c:pt>
                <c:pt idx="12889">
                  <c:v>-58.753450514529909</c:v>
                </c:pt>
                <c:pt idx="12890">
                  <c:v>-61.385050514529908</c:v>
                </c:pt>
                <c:pt idx="12891">
                  <c:v>-55.82945051452991</c:v>
                </c:pt>
                <c:pt idx="12892">
                  <c:v>-58.753450514529909</c:v>
                </c:pt>
                <c:pt idx="12893">
                  <c:v>-55.82945051452991</c:v>
                </c:pt>
                <c:pt idx="12894">
                  <c:v>-55.82945051452991</c:v>
                </c:pt>
                <c:pt idx="12895">
                  <c:v>-55.82945051452991</c:v>
                </c:pt>
                <c:pt idx="12896">
                  <c:v>-55.82945051452991</c:v>
                </c:pt>
                <c:pt idx="12897">
                  <c:v>-58.753450514529909</c:v>
                </c:pt>
                <c:pt idx="12898">
                  <c:v>-58.753450514529909</c:v>
                </c:pt>
                <c:pt idx="12899">
                  <c:v>-55.82945051452991</c:v>
                </c:pt>
                <c:pt idx="12900">
                  <c:v>-52.561550514529905</c:v>
                </c:pt>
                <c:pt idx="12901">
                  <c:v>-55.82945051452991</c:v>
                </c:pt>
                <c:pt idx="12902">
                  <c:v>-52.561550514529905</c:v>
                </c:pt>
                <c:pt idx="12903">
                  <c:v>-52.561550514529905</c:v>
                </c:pt>
                <c:pt idx="12904">
                  <c:v>-55.82945051452991</c:v>
                </c:pt>
                <c:pt idx="12905">
                  <c:v>-55.82945051452991</c:v>
                </c:pt>
                <c:pt idx="12906">
                  <c:v>-55.82945051452991</c:v>
                </c:pt>
                <c:pt idx="12907">
                  <c:v>-55.82945051452991</c:v>
                </c:pt>
                <c:pt idx="12908">
                  <c:v>-55.82945051452991</c:v>
                </c:pt>
                <c:pt idx="12909">
                  <c:v>-52.561550514529905</c:v>
                </c:pt>
                <c:pt idx="12910">
                  <c:v>-52.561550514529905</c:v>
                </c:pt>
                <c:pt idx="12911">
                  <c:v>-52.561550514529905</c:v>
                </c:pt>
                <c:pt idx="12912">
                  <c:v>-52.561550514529905</c:v>
                </c:pt>
                <c:pt idx="12913">
                  <c:v>-52.561550514529905</c:v>
                </c:pt>
                <c:pt idx="12914">
                  <c:v>-52.561550514529905</c:v>
                </c:pt>
                <c:pt idx="12915">
                  <c:v>-48.885050514529908</c:v>
                </c:pt>
                <c:pt idx="12916">
                  <c:v>-52.561550514529905</c:v>
                </c:pt>
                <c:pt idx="12917">
                  <c:v>-52.561550514529905</c:v>
                </c:pt>
                <c:pt idx="12918">
                  <c:v>-52.561550514529905</c:v>
                </c:pt>
                <c:pt idx="12919">
                  <c:v>-52.561550514529905</c:v>
                </c:pt>
                <c:pt idx="12920">
                  <c:v>-52.561550514529905</c:v>
                </c:pt>
                <c:pt idx="12921">
                  <c:v>-48.885050514529908</c:v>
                </c:pt>
                <c:pt idx="12922">
                  <c:v>-52.561550514529905</c:v>
                </c:pt>
                <c:pt idx="12923">
                  <c:v>-55.82945051452991</c:v>
                </c:pt>
                <c:pt idx="12924">
                  <c:v>-52.561550514529905</c:v>
                </c:pt>
                <c:pt idx="12925">
                  <c:v>-55.82945051452991</c:v>
                </c:pt>
                <c:pt idx="12926">
                  <c:v>-55.82945051452991</c:v>
                </c:pt>
                <c:pt idx="12927">
                  <c:v>-55.82945051452991</c:v>
                </c:pt>
                <c:pt idx="12928">
                  <c:v>-58.753450514529909</c:v>
                </c:pt>
                <c:pt idx="12929">
                  <c:v>-55.82945051452991</c:v>
                </c:pt>
                <c:pt idx="12930">
                  <c:v>-65.930550514529898</c:v>
                </c:pt>
                <c:pt idx="12931">
                  <c:v>-58.753450514529909</c:v>
                </c:pt>
                <c:pt idx="12932">
                  <c:v>-61.385050514529908</c:v>
                </c:pt>
                <c:pt idx="12933">
                  <c:v>-61.385050514529908</c:v>
                </c:pt>
                <c:pt idx="12934">
                  <c:v>-61.385050514529908</c:v>
                </c:pt>
                <c:pt idx="12935">
                  <c:v>-65.930550514529898</c:v>
                </c:pt>
                <c:pt idx="12936">
                  <c:v>-61.385050514529908</c:v>
                </c:pt>
                <c:pt idx="12937">
                  <c:v>-63.766050514529908</c:v>
                </c:pt>
                <c:pt idx="12938">
                  <c:v>-63.766050514529908</c:v>
                </c:pt>
                <c:pt idx="12939">
                  <c:v>-63.766050514529908</c:v>
                </c:pt>
                <c:pt idx="12940">
                  <c:v>-63.766050514529908</c:v>
                </c:pt>
                <c:pt idx="12941">
                  <c:v>-63.766050514529908</c:v>
                </c:pt>
                <c:pt idx="12942">
                  <c:v>-61.385050514529908</c:v>
                </c:pt>
                <c:pt idx="12943">
                  <c:v>-61.385050514529908</c:v>
                </c:pt>
                <c:pt idx="12944">
                  <c:v>-61.385050514529908</c:v>
                </c:pt>
                <c:pt idx="12945">
                  <c:v>-61.385050514529908</c:v>
                </c:pt>
                <c:pt idx="12946">
                  <c:v>-61.385050514529908</c:v>
                </c:pt>
                <c:pt idx="12947">
                  <c:v>-58.753450514529909</c:v>
                </c:pt>
                <c:pt idx="12948">
                  <c:v>-58.753450514529909</c:v>
                </c:pt>
                <c:pt idx="12949">
                  <c:v>-58.753450514529909</c:v>
                </c:pt>
                <c:pt idx="12950">
                  <c:v>-58.753450514529909</c:v>
                </c:pt>
                <c:pt idx="12951">
                  <c:v>-58.753450514529909</c:v>
                </c:pt>
                <c:pt idx="12952">
                  <c:v>-58.753450514529909</c:v>
                </c:pt>
                <c:pt idx="12953">
                  <c:v>-58.753450514529909</c:v>
                </c:pt>
                <c:pt idx="12954">
                  <c:v>-61.385050514529908</c:v>
                </c:pt>
                <c:pt idx="12955">
                  <c:v>-58.753450514529909</c:v>
                </c:pt>
                <c:pt idx="12956">
                  <c:v>-55.82945051452991</c:v>
                </c:pt>
                <c:pt idx="12957">
                  <c:v>-55.82945051452991</c:v>
                </c:pt>
                <c:pt idx="12958">
                  <c:v>-55.82945051452991</c:v>
                </c:pt>
                <c:pt idx="12959">
                  <c:v>-52.561550514529905</c:v>
                </c:pt>
                <c:pt idx="12960">
                  <c:v>-52.561550514529905</c:v>
                </c:pt>
                <c:pt idx="12961">
                  <c:v>-55.82945051452991</c:v>
                </c:pt>
                <c:pt idx="12962">
                  <c:v>-52.561550514529905</c:v>
                </c:pt>
                <c:pt idx="12963">
                  <c:v>-52.561550514529905</c:v>
                </c:pt>
                <c:pt idx="12964">
                  <c:v>-52.561550514529905</c:v>
                </c:pt>
                <c:pt idx="12965">
                  <c:v>-48.885050514529908</c:v>
                </c:pt>
                <c:pt idx="12966">
                  <c:v>-52.561550514529905</c:v>
                </c:pt>
                <c:pt idx="12967">
                  <c:v>-55.82945051452991</c:v>
                </c:pt>
                <c:pt idx="12968">
                  <c:v>-52.561550514529905</c:v>
                </c:pt>
                <c:pt idx="12969">
                  <c:v>-52.561550514529905</c:v>
                </c:pt>
                <c:pt idx="12970">
                  <c:v>-48.885050514529908</c:v>
                </c:pt>
                <c:pt idx="12971">
                  <c:v>-48.885050514529908</c:v>
                </c:pt>
                <c:pt idx="12972">
                  <c:v>-44.718350514529902</c:v>
                </c:pt>
                <c:pt idx="12973">
                  <c:v>-48.885050514529908</c:v>
                </c:pt>
                <c:pt idx="12974">
                  <c:v>-44.718350514529902</c:v>
                </c:pt>
                <c:pt idx="12975">
                  <c:v>-44.718350514529902</c:v>
                </c:pt>
                <c:pt idx="12976">
                  <c:v>-39.956450514529905</c:v>
                </c:pt>
                <c:pt idx="12977">
                  <c:v>-44.718350514529902</c:v>
                </c:pt>
                <c:pt idx="12978">
                  <c:v>-44.718350514529902</c:v>
                </c:pt>
                <c:pt idx="12979">
                  <c:v>-44.718350514529902</c:v>
                </c:pt>
                <c:pt idx="12980">
                  <c:v>-39.956450514529905</c:v>
                </c:pt>
                <c:pt idx="12981">
                  <c:v>-39.956450514529905</c:v>
                </c:pt>
                <c:pt idx="12982">
                  <c:v>-34.461950514529903</c:v>
                </c:pt>
                <c:pt idx="12983">
                  <c:v>-39.956450514529905</c:v>
                </c:pt>
                <c:pt idx="12984">
                  <c:v>-34.461950514529903</c:v>
                </c:pt>
                <c:pt idx="12985">
                  <c:v>-44.718350514529902</c:v>
                </c:pt>
                <c:pt idx="12986">
                  <c:v>-34.461950514529903</c:v>
                </c:pt>
                <c:pt idx="12987">
                  <c:v>-48.885050514529908</c:v>
                </c:pt>
                <c:pt idx="12988">
                  <c:v>-34.461950514529903</c:v>
                </c:pt>
                <c:pt idx="12989">
                  <c:v>-44.718350514529902</c:v>
                </c:pt>
                <c:pt idx="12990">
                  <c:v>-39.956450514529905</c:v>
                </c:pt>
                <c:pt idx="12991">
                  <c:v>-34.461950514529903</c:v>
                </c:pt>
                <c:pt idx="12992">
                  <c:v>-34.461950514529903</c:v>
                </c:pt>
                <c:pt idx="12993">
                  <c:v>-39.956450514529905</c:v>
                </c:pt>
                <c:pt idx="12994">
                  <c:v>-44.718350514529902</c:v>
                </c:pt>
                <c:pt idx="12995">
                  <c:v>-39.956450514529905</c:v>
                </c:pt>
                <c:pt idx="12996">
                  <c:v>-34.461950514529903</c:v>
                </c:pt>
                <c:pt idx="12997">
                  <c:v>-44.718350514529902</c:v>
                </c:pt>
                <c:pt idx="12998">
                  <c:v>-44.718350514529902</c:v>
                </c:pt>
                <c:pt idx="12999">
                  <c:v>-44.718350514529902</c:v>
                </c:pt>
                <c:pt idx="13000">
                  <c:v>-48.885050514529908</c:v>
                </c:pt>
                <c:pt idx="13001">
                  <c:v>-48.885050514529908</c:v>
                </c:pt>
                <c:pt idx="13002">
                  <c:v>-48.885050514529908</c:v>
                </c:pt>
                <c:pt idx="13003">
                  <c:v>-48.885050514529908</c:v>
                </c:pt>
                <c:pt idx="13004">
                  <c:v>-48.885050514529908</c:v>
                </c:pt>
                <c:pt idx="13005">
                  <c:v>-55.82945051452991</c:v>
                </c:pt>
                <c:pt idx="13006">
                  <c:v>-48.885050514529908</c:v>
                </c:pt>
                <c:pt idx="13007">
                  <c:v>-52.561550514529905</c:v>
                </c:pt>
                <c:pt idx="13008">
                  <c:v>-52.561550514529905</c:v>
                </c:pt>
                <c:pt idx="13009">
                  <c:v>-52.561550514529905</c:v>
                </c:pt>
                <c:pt idx="13010">
                  <c:v>-52.561550514529905</c:v>
                </c:pt>
                <c:pt idx="13011">
                  <c:v>-52.561550514529905</c:v>
                </c:pt>
                <c:pt idx="13012">
                  <c:v>-58.753450514529909</c:v>
                </c:pt>
                <c:pt idx="13013">
                  <c:v>-55.82945051452991</c:v>
                </c:pt>
                <c:pt idx="13014">
                  <c:v>-58.753450514529909</c:v>
                </c:pt>
                <c:pt idx="13015">
                  <c:v>-58.753450514529909</c:v>
                </c:pt>
                <c:pt idx="13016">
                  <c:v>-58.753450514529909</c:v>
                </c:pt>
                <c:pt idx="13017">
                  <c:v>-58.753450514529909</c:v>
                </c:pt>
                <c:pt idx="13018">
                  <c:v>-61.385050514529908</c:v>
                </c:pt>
                <c:pt idx="13019">
                  <c:v>-61.385050514529908</c:v>
                </c:pt>
                <c:pt idx="13020">
                  <c:v>-61.385050514529908</c:v>
                </c:pt>
                <c:pt idx="13021">
                  <c:v>-61.385050514529908</c:v>
                </c:pt>
                <c:pt idx="13022">
                  <c:v>-61.385050514529908</c:v>
                </c:pt>
                <c:pt idx="13023">
                  <c:v>-61.385050514529908</c:v>
                </c:pt>
                <c:pt idx="13024">
                  <c:v>-58.753450514529909</c:v>
                </c:pt>
                <c:pt idx="13025">
                  <c:v>-58.753450514529909</c:v>
                </c:pt>
                <c:pt idx="13026">
                  <c:v>-61.385050514529908</c:v>
                </c:pt>
                <c:pt idx="13027">
                  <c:v>-61.385050514529908</c:v>
                </c:pt>
                <c:pt idx="13028">
                  <c:v>-58.753450514529909</c:v>
                </c:pt>
                <c:pt idx="13029">
                  <c:v>-58.753450514529909</c:v>
                </c:pt>
                <c:pt idx="13030">
                  <c:v>-58.753450514529909</c:v>
                </c:pt>
                <c:pt idx="13031">
                  <c:v>-58.753450514529909</c:v>
                </c:pt>
                <c:pt idx="13032">
                  <c:v>-55.82945051452991</c:v>
                </c:pt>
                <c:pt idx="13033">
                  <c:v>-58.753450514529909</c:v>
                </c:pt>
                <c:pt idx="13034">
                  <c:v>-55.82945051452991</c:v>
                </c:pt>
                <c:pt idx="13035">
                  <c:v>-55.82945051452991</c:v>
                </c:pt>
                <c:pt idx="13036">
                  <c:v>-52.561550514529905</c:v>
                </c:pt>
                <c:pt idx="13037">
                  <c:v>-52.561550514529905</c:v>
                </c:pt>
                <c:pt idx="13038">
                  <c:v>-48.885050514529908</c:v>
                </c:pt>
                <c:pt idx="13039">
                  <c:v>-48.885050514529908</c:v>
                </c:pt>
                <c:pt idx="13040">
                  <c:v>-48.885050514529908</c:v>
                </c:pt>
                <c:pt idx="13041">
                  <c:v>-48.885050514529908</c:v>
                </c:pt>
                <c:pt idx="13042">
                  <c:v>-48.885050514529908</c:v>
                </c:pt>
                <c:pt idx="13043">
                  <c:v>-44.718350514529902</c:v>
                </c:pt>
                <c:pt idx="13044">
                  <c:v>-48.885050514529908</c:v>
                </c:pt>
                <c:pt idx="13045">
                  <c:v>-39.956450514529905</c:v>
                </c:pt>
                <c:pt idx="13046">
                  <c:v>-39.956450514529905</c:v>
                </c:pt>
                <c:pt idx="13047">
                  <c:v>-34.461950514529903</c:v>
                </c:pt>
                <c:pt idx="13048">
                  <c:v>-34.461950514529903</c:v>
                </c:pt>
                <c:pt idx="13049">
                  <c:v>-28.051750514529914</c:v>
                </c:pt>
                <c:pt idx="13050">
                  <c:v>-34.461950514529903</c:v>
                </c:pt>
                <c:pt idx="13051">
                  <c:v>-28.051750514529914</c:v>
                </c:pt>
                <c:pt idx="13052">
                  <c:v>-28.051750514529914</c:v>
                </c:pt>
                <c:pt idx="13053">
                  <c:v>-11.385050514529908</c:v>
                </c:pt>
                <c:pt idx="13054">
                  <c:v>-20.475950514529913</c:v>
                </c:pt>
                <c:pt idx="13055">
                  <c:v>-0.27405051452990392</c:v>
                </c:pt>
                <c:pt idx="13056">
                  <c:v>-11.385050514529908</c:v>
                </c:pt>
                <c:pt idx="13057">
                  <c:v>-11.385050514529908</c:v>
                </c:pt>
                <c:pt idx="13058">
                  <c:v>-11.385050514529908</c:v>
                </c:pt>
                <c:pt idx="13059">
                  <c:v>-20.475950514529913</c:v>
                </c:pt>
                <c:pt idx="13060">
                  <c:v>-0.27405051452990392</c:v>
                </c:pt>
                <c:pt idx="13061">
                  <c:v>-20.475950514529913</c:v>
                </c:pt>
                <c:pt idx="13062">
                  <c:v>-20.475950514529913</c:v>
                </c:pt>
                <c:pt idx="13063">
                  <c:v>31.471949485470091</c:v>
                </c:pt>
                <c:pt idx="13064">
                  <c:v>-11.385050514529908</c:v>
                </c:pt>
                <c:pt idx="13065">
                  <c:v>-20.475950514529913</c:v>
                </c:pt>
                <c:pt idx="13066">
                  <c:v>-11.385050514529908</c:v>
                </c:pt>
                <c:pt idx="13067">
                  <c:v>-11.385050514529908</c:v>
                </c:pt>
                <c:pt idx="13068">
                  <c:v>-11.385050514529908</c:v>
                </c:pt>
                <c:pt idx="13069">
                  <c:v>-0.27405051452990392</c:v>
                </c:pt>
                <c:pt idx="13070">
                  <c:v>-0.27405051452990392</c:v>
                </c:pt>
                <c:pt idx="13071">
                  <c:v>-0.27405051452990392</c:v>
                </c:pt>
                <c:pt idx="13072">
                  <c:v>13.614949485470092</c:v>
                </c:pt>
                <c:pt idx="13073">
                  <c:v>13.614949485470092</c:v>
                </c:pt>
                <c:pt idx="13074">
                  <c:v>-0.27405051452990392</c:v>
                </c:pt>
                <c:pt idx="13075">
                  <c:v>31.471949485470091</c:v>
                </c:pt>
                <c:pt idx="13076">
                  <c:v>13.614949485470092</c:v>
                </c:pt>
                <c:pt idx="13077">
                  <c:v>-0.27405051452990392</c:v>
                </c:pt>
                <c:pt idx="13078">
                  <c:v>13.614949485470092</c:v>
                </c:pt>
                <c:pt idx="13079">
                  <c:v>55.281949485470093</c:v>
                </c:pt>
                <c:pt idx="13080">
                  <c:v>13.614949485470092</c:v>
                </c:pt>
                <c:pt idx="13081">
                  <c:v>13.614949485470092</c:v>
                </c:pt>
                <c:pt idx="13082">
                  <c:v>13.614949485470092</c:v>
                </c:pt>
                <c:pt idx="13083">
                  <c:v>13.614949485470092</c:v>
                </c:pt>
                <c:pt idx="13084">
                  <c:v>-0.27405051452990392</c:v>
                </c:pt>
                <c:pt idx="13085">
                  <c:v>31.471949485470091</c:v>
                </c:pt>
                <c:pt idx="13086">
                  <c:v>13.614949485470092</c:v>
                </c:pt>
                <c:pt idx="13087">
                  <c:v>13.614949485470092</c:v>
                </c:pt>
                <c:pt idx="13088">
                  <c:v>-0.27405051452990392</c:v>
                </c:pt>
                <c:pt idx="13089">
                  <c:v>31.471949485470091</c:v>
                </c:pt>
                <c:pt idx="13090">
                  <c:v>-0.27405051452990392</c:v>
                </c:pt>
                <c:pt idx="13091">
                  <c:v>13.614949485470092</c:v>
                </c:pt>
                <c:pt idx="13092">
                  <c:v>31.471949485470091</c:v>
                </c:pt>
                <c:pt idx="13093">
                  <c:v>31.471949485470091</c:v>
                </c:pt>
                <c:pt idx="13094">
                  <c:v>31.471949485470091</c:v>
                </c:pt>
                <c:pt idx="13095">
                  <c:v>55.281949485470093</c:v>
                </c:pt>
                <c:pt idx="13096">
                  <c:v>13.614949485470092</c:v>
                </c:pt>
                <c:pt idx="13097">
                  <c:v>-0.27405051452990392</c:v>
                </c:pt>
                <c:pt idx="13098">
                  <c:v>31.471949485470091</c:v>
                </c:pt>
                <c:pt idx="13099">
                  <c:v>13.614949485470092</c:v>
                </c:pt>
                <c:pt idx="13100">
                  <c:v>13.614949485470092</c:v>
                </c:pt>
                <c:pt idx="13101">
                  <c:v>-0.27405051452990392</c:v>
                </c:pt>
                <c:pt idx="13102">
                  <c:v>31.471949485470091</c:v>
                </c:pt>
                <c:pt idx="13103">
                  <c:v>13.614949485470092</c:v>
                </c:pt>
                <c:pt idx="13104">
                  <c:v>13.614949485470092</c:v>
                </c:pt>
                <c:pt idx="13105">
                  <c:v>13.614949485470092</c:v>
                </c:pt>
                <c:pt idx="13106">
                  <c:v>31.471949485470091</c:v>
                </c:pt>
                <c:pt idx="13107">
                  <c:v>13.614949485470092</c:v>
                </c:pt>
                <c:pt idx="13108">
                  <c:v>13.614949485470092</c:v>
                </c:pt>
                <c:pt idx="13109">
                  <c:v>31.471949485470091</c:v>
                </c:pt>
                <c:pt idx="13110">
                  <c:v>31.471949485470091</c:v>
                </c:pt>
                <c:pt idx="13111">
                  <c:v>13.614949485470092</c:v>
                </c:pt>
                <c:pt idx="13112">
                  <c:v>55.281949485470093</c:v>
                </c:pt>
                <c:pt idx="13113">
                  <c:v>31.471949485470091</c:v>
                </c:pt>
                <c:pt idx="13114">
                  <c:v>13.614949485470092</c:v>
                </c:pt>
                <c:pt idx="13115">
                  <c:v>55.281949485470093</c:v>
                </c:pt>
                <c:pt idx="13116">
                  <c:v>55.281949485470093</c:v>
                </c:pt>
                <c:pt idx="13117">
                  <c:v>55.281949485470093</c:v>
                </c:pt>
                <c:pt idx="13118">
                  <c:v>88.614949485470092</c:v>
                </c:pt>
                <c:pt idx="13119">
                  <c:v>55.281949485470093</c:v>
                </c:pt>
                <c:pt idx="13120">
                  <c:v>55.281949485470093</c:v>
                </c:pt>
                <c:pt idx="13121">
                  <c:v>55.281949485470093</c:v>
                </c:pt>
                <c:pt idx="13122">
                  <c:v>55.281949485470093</c:v>
                </c:pt>
                <c:pt idx="13123">
                  <c:v>55.281949485470093</c:v>
                </c:pt>
                <c:pt idx="13124">
                  <c:v>88.614949485470092</c:v>
                </c:pt>
                <c:pt idx="13125">
                  <c:v>55.281949485470093</c:v>
                </c:pt>
                <c:pt idx="13126">
                  <c:v>55.281949485470093</c:v>
                </c:pt>
                <c:pt idx="13127">
                  <c:v>88.614949485470092</c:v>
                </c:pt>
                <c:pt idx="13128">
                  <c:v>55.281949485470093</c:v>
                </c:pt>
                <c:pt idx="13129">
                  <c:v>88.614949485470092</c:v>
                </c:pt>
                <c:pt idx="13130">
                  <c:v>55.281949485470093</c:v>
                </c:pt>
                <c:pt idx="13131">
                  <c:v>55.281949485470093</c:v>
                </c:pt>
                <c:pt idx="13132">
                  <c:v>88.614949485470092</c:v>
                </c:pt>
                <c:pt idx="13133">
                  <c:v>88.614949485470092</c:v>
                </c:pt>
                <c:pt idx="13134">
                  <c:v>55.281949485470093</c:v>
                </c:pt>
                <c:pt idx="13135">
                  <c:v>55.281949485470093</c:v>
                </c:pt>
                <c:pt idx="13136">
                  <c:v>88.614949485470092</c:v>
                </c:pt>
                <c:pt idx="13137">
                  <c:v>55.281949485470093</c:v>
                </c:pt>
                <c:pt idx="13138">
                  <c:v>88.614949485470092</c:v>
                </c:pt>
                <c:pt idx="13139">
                  <c:v>88.614949485470092</c:v>
                </c:pt>
                <c:pt idx="13140">
                  <c:v>55.281949485470093</c:v>
                </c:pt>
                <c:pt idx="13141">
                  <c:v>88.614949485470092</c:v>
                </c:pt>
                <c:pt idx="13142">
                  <c:v>55.281949485470093</c:v>
                </c:pt>
                <c:pt idx="13143">
                  <c:v>88.614949485470092</c:v>
                </c:pt>
                <c:pt idx="13144">
                  <c:v>88.614949485470092</c:v>
                </c:pt>
                <c:pt idx="13145">
                  <c:v>55.281949485470093</c:v>
                </c:pt>
                <c:pt idx="13146">
                  <c:v>88.614949485470092</c:v>
                </c:pt>
                <c:pt idx="13147">
                  <c:v>88.614949485470092</c:v>
                </c:pt>
                <c:pt idx="13148">
                  <c:v>55.281949485470093</c:v>
                </c:pt>
                <c:pt idx="13149">
                  <c:v>88.614949485470092</c:v>
                </c:pt>
                <c:pt idx="13150">
                  <c:v>55.281949485470093</c:v>
                </c:pt>
                <c:pt idx="13151">
                  <c:v>88.614949485470092</c:v>
                </c:pt>
                <c:pt idx="13152">
                  <c:v>88.614949485470092</c:v>
                </c:pt>
                <c:pt idx="13153">
                  <c:v>88.614949485470092</c:v>
                </c:pt>
                <c:pt idx="13154">
                  <c:v>88.614949485470092</c:v>
                </c:pt>
                <c:pt idx="13155">
                  <c:v>55.281949485470093</c:v>
                </c:pt>
                <c:pt idx="13156">
                  <c:v>88.614949485470092</c:v>
                </c:pt>
                <c:pt idx="13157">
                  <c:v>55.281949485470093</c:v>
                </c:pt>
                <c:pt idx="13158">
                  <c:v>88.614949485470092</c:v>
                </c:pt>
                <c:pt idx="13159">
                  <c:v>88.614949485470092</c:v>
                </c:pt>
                <c:pt idx="13160">
                  <c:v>88.614949485470092</c:v>
                </c:pt>
                <c:pt idx="13161">
                  <c:v>88.614949485470092</c:v>
                </c:pt>
                <c:pt idx="13162">
                  <c:v>88.614949485470092</c:v>
                </c:pt>
                <c:pt idx="13163">
                  <c:v>88.614949485470092</c:v>
                </c:pt>
                <c:pt idx="13164">
                  <c:v>88.614949485470092</c:v>
                </c:pt>
                <c:pt idx="13165">
                  <c:v>88.614949485470092</c:v>
                </c:pt>
                <c:pt idx="13166">
                  <c:v>88.614949485470092</c:v>
                </c:pt>
                <c:pt idx="13167">
                  <c:v>138.61494948547011</c:v>
                </c:pt>
                <c:pt idx="13168">
                  <c:v>55.281949485470093</c:v>
                </c:pt>
                <c:pt idx="13169">
                  <c:v>55.281949485470093</c:v>
                </c:pt>
                <c:pt idx="13170">
                  <c:v>88.614949485470092</c:v>
                </c:pt>
                <c:pt idx="13171">
                  <c:v>88.614949485470092</c:v>
                </c:pt>
                <c:pt idx="13172">
                  <c:v>88.614949485470092</c:v>
                </c:pt>
                <c:pt idx="13173">
                  <c:v>88.614949485470092</c:v>
                </c:pt>
                <c:pt idx="13174">
                  <c:v>88.614949485470092</c:v>
                </c:pt>
                <c:pt idx="13175">
                  <c:v>88.614949485470092</c:v>
                </c:pt>
                <c:pt idx="13176">
                  <c:v>88.614949485470092</c:v>
                </c:pt>
                <c:pt idx="13177">
                  <c:v>88.614949485470092</c:v>
                </c:pt>
                <c:pt idx="13178">
                  <c:v>88.614949485470092</c:v>
                </c:pt>
                <c:pt idx="13179">
                  <c:v>88.614949485470092</c:v>
                </c:pt>
                <c:pt idx="13180">
                  <c:v>31.471949485470091</c:v>
                </c:pt>
                <c:pt idx="13181">
                  <c:v>55.281949485470093</c:v>
                </c:pt>
                <c:pt idx="13182">
                  <c:v>55.281949485470093</c:v>
                </c:pt>
                <c:pt idx="13183">
                  <c:v>31.471949485470091</c:v>
                </c:pt>
                <c:pt idx="13184">
                  <c:v>31.471949485470091</c:v>
                </c:pt>
                <c:pt idx="13185">
                  <c:v>55.281949485470093</c:v>
                </c:pt>
                <c:pt idx="13186">
                  <c:v>31.471949485470091</c:v>
                </c:pt>
                <c:pt idx="13187">
                  <c:v>31.471949485470091</c:v>
                </c:pt>
                <c:pt idx="13188">
                  <c:v>55.281949485470093</c:v>
                </c:pt>
                <c:pt idx="13189">
                  <c:v>31.471949485470091</c:v>
                </c:pt>
                <c:pt idx="13190">
                  <c:v>31.471949485470091</c:v>
                </c:pt>
                <c:pt idx="13191">
                  <c:v>31.471949485470091</c:v>
                </c:pt>
                <c:pt idx="13192">
                  <c:v>31.471949485470091</c:v>
                </c:pt>
                <c:pt idx="13193">
                  <c:v>31.471949485470091</c:v>
                </c:pt>
                <c:pt idx="13194">
                  <c:v>31.471949485470091</c:v>
                </c:pt>
                <c:pt idx="13195">
                  <c:v>55.281949485470093</c:v>
                </c:pt>
                <c:pt idx="13196">
                  <c:v>31.471949485470091</c:v>
                </c:pt>
                <c:pt idx="13197">
                  <c:v>31.471949485470091</c:v>
                </c:pt>
                <c:pt idx="13198">
                  <c:v>31.471949485470091</c:v>
                </c:pt>
                <c:pt idx="13199">
                  <c:v>31.471949485470091</c:v>
                </c:pt>
                <c:pt idx="13200">
                  <c:v>31.471949485470091</c:v>
                </c:pt>
                <c:pt idx="13201">
                  <c:v>31.471949485470091</c:v>
                </c:pt>
                <c:pt idx="13202">
                  <c:v>31.471949485470091</c:v>
                </c:pt>
                <c:pt idx="13203">
                  <c:v>31.471949485470091</c:v>
                </c:pt>
                <c:pt idx="13204">
                  <c:v>55.281949485470093</c:v>
                </c:pt>
                <c:pt idx="13205">
                  <c:v>31.471949485470091</c:v>
                </c:pt>
                <c:pt idx="13206">
                  <c:v>31.471949485470091</c:v>
                </c:pt>
                <c:pt idx="13207">
                  <c:v>55.281949485470093</c:v>
                </c:pt>
                <c:pt idx="13208">
                  <c:v>31.471949485470091</c:v>
                </c:pt>
                <c:pt idx="13209">
                  <c:v>55.281949485470093</c:v>
                </c:pt>
                <c:pt idx="13210">
                  <c:v>31.471949485470091</c:v>
                </c:pt>
                <c:pt idx="13211">
                  <c:v>31.471949485470091</c:v>
                </c:pt>
                <c:pt idx="13212">
                  <c:v>55.281949485470093</c:v>
                </c:pt>
                <c:pt idx="13213">
                  <c:v>31.471949485470091</c:v>
                </c:pt>
                <c:pt idx="13214">
                  <c:v>31.471949485470091</c:v>
                </c:pt>
                <c:pt idx="13215">
                  <c:v>55.281949485470093</c:v>
                </c:pt>
                <c:pt idx="13216">
                  <c:v>13.614949485470092</c:v>
                </c:pt>
                <c:pt idx="13217">
                  <c:v>55.281949485470093</c:v>
                </c:pt>
                <c:pt idx="13218">
                  <c:v>55.281949485470093</c:v>
                </c:pt>
                <c:pt idx="13219">
                  <c:v>55.281949485470093</c:v>
                </c:pt>
                <c:pt idx="13220">
                  <c:v>31.471949485470091</c:v>
                </c:pt>
                <c:pt idx="13221">
                  <c:v>31.471949485470091</c:v>
                </c:pt>
                <c:pt idx="13222">
                  <c:v>55.281949485470093</c:v>
                </c:pt>
                <c:pt idx="13223">
                  <c:v>31.471949485470091</c:v>
                </c:pt>
                <c:pt idx="13224">
                  <c:v>55.281949485470093</c:v>
                </c:pt>
                <c:pt idx="13225">
                  <c:v>31.471949485470091</c:v>
                </c:pt>
                <c:pt idx="13226">
                  <c:v>55.281949485470093</c:v>
                </c:pt>
                <c:pt idx="13227">
                  <c:v>31.471949485470091</c:v>
                </c:pt>
                <c:pt idx="13228">
                  <c:v>55.281949485470093</c:v>
                </c:pt>
                <c:pt idx="13229">
                  <c:v>31.471949485470091</c:v>
                </c:pt>
                <c:pt idx="13230">
                  <c:v>55.281949485470093</c:v>
                </c:pt>
                <c:pt idx="13231">
                  <c:v>31.471949485470091</c:v>
                </c:pt>
                <c:pt idx="13232">
                  <c:v>55.281949485470093</c:v>
                </c:pt>
                <c:pt idx="13233">
                  <c:v>55.281949485470093</c:v>
                </c:pt>
                <c:pt idx="13234">
                  <c:v>31.471949485470091</c:v>
                </c:pt>
                <c:pt idx="13235">
                  <c:v>55.281949485470093</c:v>
                </c:pt>
                <c:pt idx="13236">
                  <c:v>31.471949485470091</c:v>
                </c:pt>
                <c:pt idx="13237">
                  <c:v>55.281949485470093</c:v>
                </c:pt>
                <c:pt idx="13238">
                  <c:v>55.281949485470093</c:v>
                </c:pt>
                <c:pt idx="13239">
                  <c:v>31.471949485470091</c:v>
                </c:pt>
                <c:pt idx="13240">
                  <c:v>88.614949485470092</c:v>
                </c:pt>
                <c:pt idx="13241">
                  <c:v>88.614949485470092</c:v>
                </c:pt>
                <c:pt idx="13242">
                  <c:v>55.281949485470093</c:v>
                </c:pt>
                <c:pt idx="13243">
                  <c:v>88.614949485470092</c:v>
                </c:pt>
                <c:pt idx="13244">
                  <c:v>88.614949485470092</c:v>
                </c:pt>
                <c:pt idx="13245">
                  <c:v>138.61494948547011</c:v>
                </c:pt>
                <c:pt idx="13246">
                  <c:v>88.614949485470092</c:v>
                </c:pt>
                <c:pt idx="13247">
                  <c:v>88.614949485470092</c:v>
                </c:pt>
                <c:pt idx="13248">
                  <c:v>88.614949485470092</c:v>
                </c:pt>
                <c:pt idx="13249">
                  <c:v>88.614949485470092</c:v>
                </c:pt>
                <c:pt idx="13250">
                  <c:v>88.614949485470092</c:v>
                </c:pt>
                <c:pt idx="13251">
                  <c:v>88.614949485470092</c:v>
                </c:pt>
                <c:pt idx="13252">
                  <c:v>55.281949485470093</c:v>
                </c:pt>
                <c:pt idx="13253">
                  <c:v>88.614949485470092</c:v>
                </c:pt>
                <c:pt idx="13254">
                  <c:v>88.614949485470092</c:v>
                </c:pt>
                <c:pt idx="13255">
                  <c:v>88.614949485470092</c:v>
                </c:pt>
                <c:pt idx="13256">
                  <c:v>88.614949485470092</c:v>
                </c:pt>
                <c:pt idx="13257">
                  <c:v>88.614949485470092</c:v>
                </c:pt>
                <c:pt idx="13258">
                  <c:v>88.614949485470092</c:v>
                </c:pt>
                <c:pt idx="13259">
                  <c:v>88.614949485470092</c:v>
                </c:pt>
                <c:pt idx="13260">
                  <c:v>88.614949485470092</c:v>
                </c:pt>
                <c:pt idx="13261">
                  <c:v>88.614949485470092</c:v>
                </c:pt>
                <c:pt idx="13262">
                  <c:v>55.281949485470093</c:v>
                </c:pt>
                <c:pt idx="13263">
                  <c:v>88.614949485470092</c:v>
                </c:pt>
                <c:pt idx="13264">
                  <c:v>88.614949485470092</c:v>
                </c:pt>
                <c:pt idx="13265">
                  <c:v>88.614949485470092</c:v>
                </c:pt>
                <c:pt idx="13266">
                  <c:v>88.614949485470092</c:v>
                </c:pt>
                <c:pt idx="13267">
                  <c:v>88.614949485470092</c:v>
                </c:pt>
                <c:pt idx="13268">
                  <c:v>88.614949485470092</c:v>
                </c:pt>
                <c:pt idx="13269">
                  <c:v>55.281949485470093</c:v>
                </c:pt>
                <c:pt idx="13270">
                  <c:v>88.614949485470092</c:v>
                </c:pt>
                <c:pt idx="13271">
                  <c:v>88.614949485470092</c:v>
                </c:pt>
                <c:pt idx="13272">
                  <c:v>138.61494948547011</c:v>
                </c:pt>
                <c:pt idx="13273">
                  <c:v>88.614949485470092</c:v>
                </c:pt>
                <c:pt idx="13274">
                  <c:v>88.614949485470092</c:v>
                </c:pt>
                <c:pt idx="13275">
                  <c:v>55.281949485470093</c:v>
                </c:pt>
                <c:pt idx="13276">
                  <c:v>88.614949485470092</c:v>
                </c:pt>
                <c:pt idx="13277">
                  <c:v>88.614949485470092</c:v>
                </c:pt>
                <c:pt idx="13278">
                  <c:v>88.614949485470092</c:v>
                </c:pt>
                <c:pt idx="13279">
                  <c:v>88.614949485470092</c:v>
                </c:pt>
                <c:pt idx="13280">
                  <c:v>88.614949485470092</c:v>
                </c:pt>
                <c:pt idx="13281">
                  <c:v>55.281949485470093</c:v>
                </c:pt>
                <c:pt idx="13282">
                  <c:v>88.614949485470092</c:v>
                </c:pt>
                <c:pt idx="13283">
                  <c:v>88.614949485470092</c:v>
                </c:pt>
                <c:pt idx="13284">
                  <c:v>88.614949485470092</c:v>
                </c:pt>
                <c:pt idx="13285">
                  <c:v>88.614949485470092</c:v>
                </c:pt>
                <c:pt idx="13286">
                  <c:v>88.614949485470092</c:v>
                </c:pt>
                <c:pt idx="13287">
                  <c:v>88.614949485470092</c:v>
                </c:pt>
                <c:pt idx="13288">
                  <c:v>55.281949485470093</c:v>
                </c:pt>
                <c:pt idx="13289">
                  <c:v>88.614949485470092</c:v>
                </c:pt>
                <c:pt idx="13290">
                  <c:v>88.614949485470092</c:v>
                </c:pt>
                <c:pt idx="13291">
                  <c:v>88.614949485470092</c:v>
                </c:pt>
                <c:pt idx="13292">
                  <c:v>88.614949485470092</c:v>
                </c:pt>
                <c:pt idx="13293">
                  <c:v>88.614949485470092</c:v>
                </c:pt>
                <c:pt idx="13294">
                  <c:v>55.281949485470093</c:v>
                </c:pt>
                <c:pt idx="13295">
                  <c:v>88.614949485470092</c:v>
                </c:pt>
                <c:pt idx="13296">
                  <c:v>88.614949485470092</c:v>
                </c:pt>
                <c:pt idx="13297">
                  <c:v>88.614949485470092</c:v>
                </c:pt>
                <c:pt idx="13298">
                  <c:v>88.614949485470092</c:v>
                </c:pt>
                <c:pt idx="13299">
                  <c:v>88.614949485470092</c:v>
                </c:pt>
                <c:pt idx="13300">
                  <c:v>88.614949485470092</c:v>
                </c:pt>
                <c:pt idx="13301">
                  <c:v>55.281949485470093</c:v>
                </c:pt>
                <c:pt idx="13302">
                  <c:v>88.614949485470092</c:v>
                </c:pt>
                <c:pt idx="13303">
                  <c:v>88.614949485470092</c:v>
                </c:pt>
                <c:pt idx="13304">
                  <c:v>88.614949485470092</c:v>
                </c:pt>
                <c:pt idx="13305">
                  <c:v>88.614949485470092</c:v>
                </c:pt>
                <c:pt idx="13306">
                  <c:v>88.614949485470092</c:v>
                </c:pt>
                <c:pt idx="13307">
                  <c:v>88.614949485470092</c:v>
                </c:pt>
                <c:pt idx="13308">
                  <c:v>55.281949485470093</c:v>
                </c:pt>
                <c:pt idx="13309">
                  <c:v>88.614949485470092</c:v>
                </c:pt>
                <c:pt idx="13310">
                  <c:v>88.614949485470092</c:v>
                </c:pt>
                <c:pt idx="13311">
                  <c:v>88.614949485470092</c:v>
                </c:pt>
                <c:pt idx="13312">
                  <c:v>88.614949485470092</c:v>
                </c:pt>
                <c:pt idx="13313">
                  <c:v>88.614949485470092</c:v>
                </c:pt>
                <c:pt idx="13314">
                  <c:v>88.614949485470092</c:v>
                </c:pt>
                <c:pt idx="13315">
                  <c:v>88.614949485470092</c:v>
                </c:pt>
                <c:pt idx="13316">
                  <c:v>55.281949485470093</c:v>
                </c:pt>
                <c:pt idx="13317">
                  <c:v>88.614949485470092</c:v>
                </c:pt>
                <c:pt idx="13318">
                  <c:v>88.614949485470092</c:v>
                </c:pt>
                <c:pt idx="13319">
                  <c:v>88.614949485470092</c:v>
                </c:pt>
                <c:pt idx="13320">
                  <c:v>88.614949485470092</c:v>
                </c:pt>
                <c:pt idx="13321">
                  <c:v>88.614949485470092</c:v>
                </c:pt>
                <c:pt idx="13322">
                  <c:v>55.281949485470093</c:v>
                </c:pt>
                <c:pt idx="13323">
                  <c:v>88.614949485470092</c:v>
                </c:pt>
                <c:pt idx="13324">
                  <c:v>88.614949485470092</c:v>
                </c:pt>
                <c:pt idx="13325">
                  <c:v>88.614949485470092</c:v>
                </c:pt>
                <c:pt idx="13326">
                  <c:v>88.614949485470092</c:v>
                </c:pt>
                <c:pt idx="13327">
                  <c:v>55.281949485470093</c:v>
                </c:pt>
                <c:pt idx="13328">
                  <c:v>88.614949485470092</c:v>
                </c:pt>
                <c:pt idx="13329">
                  <c:v>88.614949485470092</c:v>
                </c:pt>
                <c:pt idx="13330">
                  <c:v>88.614949485470092</c:v>
                </c:pt>
                <c:pt idx="13331">
                  <c:v>88.614949485470092</c:v>
                </c:pt>
                <c:pt idx="13332">
                  <c:v>88.614949485470092</c:v>
                </c:pt>
                <c:pt idx="13333">
                  <c:v>88.614949485470092</c:v>
                </c:pt>
                <c:pt idx="13334">
                  <c:v>88.614949485470092</c:v>
                </c:pt>
                <c:pt idx="13335">
                  <c:v>88.614949485470092</c:v>
                </c:pt>
                <c:pt idx="13336">
                  <c:v>55.281949485470093</c:v>
                </c:pt>
                <c:pt idx="13337">
                  <c:v>88.614949485470092</c:v>
                </c:pt>
                <c:pt idx="13338">
                  <c:v>88.614949485470092</c:v>
                </c:pt>
                <c:pt idx="13339">
                  <c:v>88.614949485470092</c:v>
                </c:pt>
                <c:pt idx="13340">
                  <c:v>88.614949485470092</c:v>
                </c:pt>
                <c:pt idx="13341">
                  <c:v>88.614949485470092</c:v>
                </c:pt>
                <c:pt idx="13342">
                  <c:v>55.281949485470093</c:v>
                </c:pt>
                <c:pt idx="13343">
                  <c:v>88.614949485470092</c:v>
                </c:pt>
                <c:pt idx="13344">
                  <c:v>55.281949485470093</c:v>
                </c:pt>
                <c:pt idx="13345">
                  <c:v>88.614949485470092</c:v>
                </c:pt>
                <c:pt idx="13346">
                  <c:v>88.614949485470092</c:v>
                </c:pt>
                <c:pt idx="13347">
                  <c:v>88.614949485470092</c:v>
                </c:pt>
                <c:pt idx="13348">
                  <c:v>88.614949485470092</c:v>
                </c:pt>
                <c:pt idx="13349">
                  <c:v>88.614949485470092</c:v>
                </c:pt>
                <c:pt idx="13350">
                  <c:v>88.614949485470092</c:v>
                </c:pt>
                <c:pt idx="13351">
                  <c:v>88.614949485470092</c:v>
                </c:pt>
                <c:pt idx="13352">
                  <c:v>88.614949485470092</c:v>
                </c:pt>
                <c:pt idx="13353">
                  <c:v>88.614949485470092</c:v>
                </c:pt>
                <c:pt idx="13354">
                  <c:v>88.614949485470092</c:v>
                </c:pt>
                <c:pt idx="13355">
                  <c:v>-102.2107405145299</c:v>
                </c:pt>
                <c:pt idx="13356">
                  <c:v>-75.670750514529914</c:v>
                </c:pt>
                <c:pt idx="13357">
                  <c:v>-82.813650514529911</c:v>
                </c:pt>
                <c:pt idx="13358">
                  <c:v>-94.435850514529903</c:v>
                </c:pt>
                <c:pt idx="13359">
                  <c:v>-39.956450514529905</c:v>
                </c:pt>
                <c:pt idx="13360">
                  <c:v>-69.718350514529902</c:v>
                </c:pt>
                <c:pt idx="13361">
                  <c:v>-55.82945051452991</c:v>
                </c:pt>
                <c:pt idx="13362">
                  <c:v>-61.385050514529908</c:v>
                </c:pt>
                <c:pt idx="13363">
                  <c:v>-34.461950514529903</c:v>
                </c:pt>
                <c:pt idx="13364">
                  <c:v>-34.461950514529903</c:v>
                </c:pt>
                <c:pt idx="13365">
                  <c:v>-28.051750514529914</c:v>
                </c:pt>
                <c:pt idx="13366">
                  <c:v>-34.461950514529903</c:v>
                </c:pt>
                <c:pt idx="13367">
                  <c:v>-61.385050514529908</c:v>
                </c:pt>
                <c:pt idx="13368">
                  <c:v>-34.461950514529903</c:v>
                </c:pt>
                <c:pt idx="13369">
                  <c:v>-34.461950514529903</c:v>
                </c:pt>
                <c:pt idx="13370">
                  <c:v>-20.475950514529913</c:v>
                </c:pt>
                <c:pt idx="13371">
                  <c:v>-28.051750514529914</c:v>
                </c:pt>
                <c:pt idx="13372">
                  <c:v>-11.385050514529908</c:v>
                </c:pt>
                <c:pt idx="13373">
                  <c:v>-28.051750514529914</c:v>
                </c:pt>
                <c:pt idx="13374">
                  <c:v>-11.385050514529908</c:v>
                </c:pt>
                <c:pt idx="13375">
                  <c:v>-48.885050514529908</c:v>
                </c:pt>
                <c:pt idx="13376">
                  <c:v>-34.461950514529903</c:v>
                </c:pt>
                <c:pt idx="13377">
                  <c:v>-28.051750514529914</c:v>
                </c:pt>
                <c:pt idx="13378">
                  <c:v>-20.475950514529913</c:v>
                </c:pt>
                <c:pt idx="13379">
                  <c:v>-34.461950514529903</c:v>
                </c:pt>
                <c:pt idx="13380">
                  <c:v>-28.051750514529914</c:v>
                </c:pt>
                <c:pt idx="13381">
                  <c:v>-28.051750514529914</c:v>
                </c:pt>
                <c:pt idx="13382">
                  <c:v>-11.385050514529908</c:v>
                </c:pt>
                <c:pt idx="13383">
                  <c:v>-39.956450514529905</c:v>
                </c:pt>
                <c:pt idx="13384">
                  <c:v>-28.051750514529914</c:v>
                </c:pt>
                <c:pt idx="13385">
                  <c:v>-20.475950514529913</c:v>
                </c:pt>
                <c:pt idx="13386">
                  <c:v>-34.461950514529903</c:v>
                </c:pt>
                <c:pt idx="13387">
                  <c:v>-28.051750514529914</c:v>
                </c:pt>
                <c:pt idx="13388">
                  <c:v>-20.475950514529913</c:v>
                </c:pt>
                <c:pt idx="13389">
                  <c:v>-11.385050514529908</c:v>
                </c:pt>
                <c:pt idx="13390">
                  <c:v>-11.385050514529908</c:v>
                </c:pt>
                <c:pt idx="13391">
                  <c:v>-20.475950514529913</c:v>
                </c:pt>
                <c:pt idx="13392">
                  <c:v>-20.475950514529913</c:v>
                </c:pt>
                <c:pt idx="13393">
                  <c:v>-28.051750514529914</c:v>
                </c:pt>
                <c:pt idx="13394">
                  <c:v>-11.385050514529908</c:v>
                </c:pt>
                <c:pt idx="13395">
                  <c:v>-28.051750514529914</c:v>
                </c:pt>
                <c:pt idx="13396">
                  <c:v>-0.27405051452990392</c:v>
                </c:pt>
                <c:pt idx="13397">
                  <c:v>-28.051750514529914</c:v>
                </c:pt>
                <c:pt idx="13398">
                  <c:v>-20.475950514529913</c:v>
                </c:pt>
                <c:pt idx="13399">
                  <c:v>-20.475950514529913</c:v>
                </c:pt>
                <c:pt idx="13400">
                  <c:v>-20.475950514529913</c:v>
                </c:pt>
                <c:pt idx="13401">
                  <c:v>-28.051750514529914</c:v>
                </c:pt>
                <c:pt idx="13402">
                  <c:v>-34.461950514529903</c:v>
                </c:pt>
                <c:pt idx="13403">
                  <c:v>-20.475950514529913</c:v>
                </c:pt>
                <c:pt idx="13404">
                  <c:v>-11.385050514529908</c:v>
                </c:pt>
                <c:pt idx="13405">
                  <c:v>-20.475950514529913</c:v>
                </c:pt>
                <c:pt idx="13406">
                  <c:v>-20.475950514529913</c:v>
                </c:pt>
                <c:pt idx="13407">
                  <c:v>-20.475950514529913</c:v>
                </c:pt>
                <c:pt idx="13408">
                  <c:v>-11.385050514529908</c:v>
                </c:pt>
                <c:pt idx="13409">
                  <c:v>-20.475950514529913</c:v>
                </c:pt>
                <c:pt idx="13410">
                  <c:v>-28.051750514529914</c:v>
                </c:pt>
                <c:pt idx="13411">
                  <c:v>-28.051750514529914</c:v>
                </c:pt>
                <c:pt idx="13412">
                  <c:v>-11.385050514529908</c:v>
                </c:pt>
                <c:pt idx="13413">
                  <c:v>-28.051750514529914</c:v>
                </c:pt>
                <c:pt idx="13414">
                  <c:v>-20.475950514529913</c:v>
                </c:pt>
                <c:pt idx="13415">
                  <c:v>-20.475950514529913</c:v>
                </c:pt>
                <c:pt idx="13416">
                  <c:v>-20.475950514529913</c:v>
                </c:pt>
                <c:pt idx="13417">
                  <c:v>-28.051750514529914</c:v>
                </c:pt>
                <c:pt idx="13418">
                  <c:v>-28.051750514529914</c:v>
                </c:pt>
                <c:pt idx="13419">
                  <c:v>-28.051750514529914</c:v>
                </c:pt>
                <c:pt idx="13420">
                  <c:v>-11.385050514529908</c:v>
                </c:pt>
                <c:pt idx="13421">
                  <c:v>-20.475950514529913</c:v>
                </c:pt>
                <c:pt idx="13422">
                  <c:v>-11.385050514529908</c:v>
                </c:pt>
                <c:pt idx="13423">
                  <c:v>-28.051750514529914</c:v>
                </c:pt>
                <c:pt idx="13424">
                  <c:v>-28.051750514529914</c:v>
                </c:pt>
                <c:pt idx="13425">
                  <c:v>-11.385050514529908</c:v>
                </c:pt>
                <c:pt idx="13426">
                  <c:v>-20.475950514529913</c:v>
                </c:pt>
                <c:pt idx="13427">
                  <c:v>-28.051750514529914</c:v>
                </c:pt>
                <c:pt idx="13428">
                  <c:v>-20.475950514529913</c:v>
                </c:pt>
                <c:pt idx="13429">
                  <c:v>-20.475950514529913</c:v>
                </c:pt>
                <c:pt idx="13430">
                  <c:v>-11.385050514529908</c:v>
                </c:pt>
                <c:pt idx="13431">
                  <c:v>-28.051750514529914</c:v>
                </c:pt>
                <c:pt idx="13432">
                  <c:v>-20.475950514529913</c:v>
                </c:pt>
                <c:pt idx="13433">
                  <c:v>-20.475950514529913</c:v>
                </c:pt>
                <c:pt idx="13434">
                  <c:v>-28.051750514529914</c:v>
                </c:pt>
                <c:pt idx="13435">
                  <c:v>-20.475950514529913</c:v>
                </c:pt>
                <c:pt idx="13436">
                  <c:v>-11.385050514529908</c:v>
                </c:pt>
                <c:pt idx="13437">
                  <c:v>-34.461950514529903</c:v>
                </c:pt>
                <c:pt idx="13438">
                  <c:v>-11.385050514529908</c:v>
                </c:pt>
                <c:pt idx="13439">
                  <c:v>-34.461950514529903</c:v>
                </c:pt>
                <c:pt idx="13440">
                  <c:v>-11.385050514529908</c:v>
                </c:pt>
                <c:pt idx="13441">
                  <c:v>-28.051750514529914</c:v>
                </c:pt>
                <c:pt idx="13442">
                  <c:v>-28.051750514529914</c:v>
                </c:pt>
                <c:pt idx="13443">
                  <c:v>-20.475950514529913</c:v>
                </c:pt>
                <c:pt idx="13444">
                  <c:v>-0.27405051452990392</c:v>
                </c:pt>
                <c:pt idx="13445">
                  <c:v>-28.051750514529914</c:v>
                </c:pt>
                <c:pt idx="13446">
                  <c:v>-20.475950514529913</c:v>
                </c:pt>
                <c:pt idx="13447">
                  <c:v>-28.051750514529914</c:v>
                </c:pt>
                <c:pt idx="13448">
                  <c:v>-20.475950514529913</c:v>
                </c:pt>
                <c:pt idx="13449">
                  <c:v>-20.475950514529913</c:v>
                </c:pt>
                <c:pt idx="13450">
                  <c:v>-20.475950514529913</c:v>
                </c:pt>
                <c:pt idx="13451">
                  <c:v>-20.475950514529913</c:v>
                </c:pt>
                <c:pt idx="13452">
                  <c:v>-0.27405051452990392</c:v>
                </c:pt>
                <c:pt idx="13453">
                  <c:v>-28.051750514529914</c:v>
                </c:pt>
                <c:pt idx="13454">
                  <c:v>-0.27405051452990392</c:v>
                </c:pt>
                <c:pt idx="13455">
                  <c:v>-48.885050514529908</c:v>
                </c:pt>
                <c:pt idx="13456">
                  <c:v>-11.385050514529908</c:v>
                </c:pt>
                <c:pt idx="13457">
                  <c:v>-28.051750514529914</c:v>
                </c:pt>
                <c:pt idx="13458">
                  <c:v>-11.385050514529908</c:v>
                </c:pt>
                <c:pt idx="13459">
                  <c:v>-28.051750514529914</c:v>
                </c:pt>
                <c:pt idx="13460">
                  <c:v>-11.385050514529908</c:v>
                </c:pt>
                <c:pt idx="13461">
                  <c:v>-20.475950514529913</c:v>
                </c:pt>
                <c:pt idx="13462">
                  <c:v>-11.385050514529908</c:v>
                </c:pt>
                <c:pt idx="13463">
                  <c:v>-20.475950514529913</c:v>
                </c:pt>
                <c:pt idx="13464">
                  <c:v>-28.051750514529914</c:v>
                </c:pt>
                <c:pt idx="13465">
                  <c:v>-20.475950514529913</c:v>
                </c:pt>
                <c:pt idx="13466">
                  <c:v>-58.753450514529909</c:v>
                </c:pt>
                <c:pt idx="13467">
                  <c:v>-44.718350514529902</c:v>
                </c:pt>
                <c:pt idx="13468">
                  <c:v>-11.385050514529908</c:v>
                </c:pt>
                <c:pt idx="13469">
                  <c:v>-20.475950514529913</c:v>
                </c:pt>
                <c:pt idx="13470">
                  <c:v>-11.385050514529908</c:v>
                </c:pt>
                <c:pt idx="13471">
                  <c:v>-28.051750514529914</c:v>
                </c:pt>
                <c:pt idx="13472">
                  <c:v>-28.051750514529914</c:v>
                </c:pt>
                <c:pt idx="13473">
                  <c:v>-20.475950514529913</c:v>
                </c:pt>
                <c:pt idx="13474">
                  <c:v>-20.475950514529913</c:v>
                </c:pt>
                <c:pt idx="13475">
                  <c:v>-20.475950514529913</c:v>
                </c:pt>
                <c:pt idx="13476">
                  <c:v>-11.385050514529908</c:v>
                </c:pt>
                <c:pt idx="13477">
                  <c:v>-20.475950514529913</c:v>
                </c:pt>
                <c:pt idx="13478">
                  <c:v>-0.27405051452990392</c:v>
                </c:pt>
                <c:pt idx="13479">
                  <c:v>-28.051750514529914</c:v>
                </c:pt>
                <c:pt idx="13480">
                  <c:v>-11.385050514529908</c:v>
                </c:pt>
                <c:pt idx="13481">
                  <c:v>-20.475950514529913</c:v>
                </c:pt>
                <c:pt idx="13482">
                  <c:v>-28.051750514529914</c:v>
                </c:pt>
                <c:pt idx="13483">
                  <c:v>-20.475950514529913</c:v>
                </c:pt>
                <c:pt idx="13484">
                  <c:v>-0.27405051452990392</c:v>
                </c:pt>
                <c:pt idx="13485">
                  <c:v>-28.051750514529914</c:v>
                </c:pt>
                <c:pt idx="13486">
                  <c:v>-20.475950514529913</c:v>
                </c:pt>
                <c:pt idx="13487">
                  <c:v>-20.475950514529913</c:v>
                </c:pt>
                <c:pt idx="13488">
                  <c:v>-11.385050514529908</c:v>
                </c:pt>
                <c:pt idx="13489">
                  <c:v>-28.051750514529914</c:v>
                </c:pt>
                <c:pt idx="13490">
                  <c:v>-11.385050514529908</c:v>
                </c:pt>
                <c:pt idx="13491">
                  <c:v>-34.461950514529903</c:v>
                </c:pt>
                <c:pt idx="13492">
                  <c:v>-20.475950514529913</c:v>
                </c:pt>
                <c:pt idx="13493">
                  <c:v>-11.385050514529908</c:v>
                </c:pt>
                <c:pt idx="13494">
                  <c:v>-11.385050514529908</c:v>
                </c:pt>
                <c:pt idx="13495">
                  <c:v>-28.051750514529914</c:v>
                </c:pt>
                <c:pt idx="13496">
                  <c:v>-20.475950514529913</c:v>
                </c:pt>
                <c:pt idx="13497">
                  <c:v>-20.475950514529913</c:v>
                </c:pt>
                <c:pt idx="13498">
                  <c:v>-28.051750514529914</c:v>
                </c:pt>
                <c:pt idx="13499">
                  <c:v>-20.475950514529913</c:v>
                </c:pt>
                <c:pt idx="13500">
                  <c:v>-11.385050514529908</c:v>
                </c:pt>
                <c:pt idx="13501">
                  <c:v>-20.475950514529913</c:v>
                </c:pt>
                <c:pt idx="13502">
                  <c:v>-11.385050514529908</c:v>
                </c:pt>
                <c:pt idx="13503">
                  <c:v>-20.475950514529913</c:v>
                </c:pt>
                <c:pt idx="13504">
                  <c:v>-20.475950514529913</c:v>
                </c:pt>
                <c:pt idx="13505">
                  <c:v>-20.475950514529913</c:v>
                </c:pt>
                <c:pt idx="13506">
                  <c:v>-20.475950514529913</c:v>
                </c:pt>
                <c:pt idx="13507">
                  <c:v>-20.475950514529913</c:v>
                </c:pt>
                <c:pt idx="13508">
                  <c:v>-0.27405051452990392</c:v>
                </c:pt>
                <c:pt idx="13509">
                  <c:v>-28.051750514529914</c:v>
                </c:pt>
                <c:pt idx="13510">
                  <c:v>-20.475950514529913</c:v>
                </c:pt>
                <c:pt idx="13511">
                  <c:v>-11.385050514529908</c:v>
                </c:pt>
                <c:pt idx="13512">
                  <c:v>-20.475950514529913</c:v>
                </c:pt>
                <c:pt idx="13513">
                  <c:v>-20.475950514529913</c:v>
                </c:pt>
                <c:pt idx="13514">
                  <c:v>-20.475950514529913</c:v>
                </c:pt>
                <c:pt idx="13515">
                  <c:v>-20.475950514529913</c:v>
                </c:pt>
                <c:pt idx="13516">
                  <c:v>-11.385050514529908</c:v>
                </c:pt>
                <c:pt idx="13517">
                  <c:v>-20.475950514529913</c:v>
                </c:pt>
                <c:pt idx="13518">
                  <c:v>-11.385050514529908</c:v>
                </c:pt>
                <c:pt idx="13519">
                  <c:v>-28.051750514529914</c:v>
                </c:pt>
                <c:pt idx="13520">
                  <c:v>-11.385050514529908</c:v>
                </c:pt>
                <c:pt idx="13521">
                  <c:v>-20.475950514529913</c:v>
                </c:pt>
                <c:pt idx="13522">
                  <c:v>-20.475950514529913</c:v>
                </c:pt>
                <c:pt idx="13523">
                  <c:v>-28.051750514529914</c:v>
                </c:pt>
                <c:pt idx="13524">
                  <c:v>-0.27405051452990392</c:v>
                </c:pt>
                <c:pt idx="13525">
                  <c:v>-20.475950514529913</c:v>
                </c:pt>
                <c:pt idx="13526">
                  <c:v>-20.475950514529913</c:v>
                </c:pt>
              </c:numCache>
            </c:numRef>
          </c:yVal>
        </c:ser>
        <c:ser>
          <c:idx val="1"/>
          <c:order val="1"/>
          <c:tx>
            <c:v>33x20x33 Grid</c:v>
          </c:tx>
          <c:spPr>
            <a:ln w="6350">
              <a:solidFill>
                <a:srgbClr val="FF000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FPS!$D$1:$D$30000</c:f>
              <c:numCache>
                <c:formatCode>General</c:formatCode>
                <c:ptCount val="30000"/>
                <c:pt idx="0">
                  <c:v>0</c:v>
                </c:pt>
                <c:pt idx="1">
                  <c:v>2.7E-2</c:v>
                </c:pt>
                <c:pt idx="2">
                  <c:v>5.6000000000000001E-2</c:v>
                </c:pt>
                <c:pt idx="3">
                  <c:v>8.7999999999999995E-2</c:v>
                </c:pt>
                <c:pt idx="4">
                  <c:v>0.11899999999999999</c:v>
                </c:pt>
                <c:pt idx="5">
                  <c:v>0.14799999999999999</c:v>
                </c:pt>
                <c:pt idx="6">
                  <c:v>0.17799999999999999</c:v>
                </c:pt>
                <c:pt idx="7">
                  <c:v>0.21299999999999999</c:v>
                </c:pt>
                <c:pt idx="8">
                  <c:v>0.24399999999999999</c:v>
                </c:pt>
                <c:pt idx="9">
                  <c:v>0.27500000000000002</c:v>
                </c:pt>
                <c:pt idx="10">
                  <c:v>0.29699999999999999</c:v>
                </c:pt>
                <c:pt idx="11">
                  <c:v>0.32100000000000001</c:v>
                </c:pt>
                <c:pt idx="12">
                  <c:v>0.34599999999999997</c:v>
                </c:pt>
                <c:pt idx="13">
                  <c:v>0.36899999999999999</c:v>
                </c:pt>
                <c:pt idx="14">
                  <c:v>0.39200000000000002</c:v>
                </c:pt>
                <c:pt idx="15">
                  <c:v>0.40500000000000003</c:v>
                </c:pt>
                <c:pt idx="16">
                  <c:v>0.41599999999999998</c:v>
                </c:pt>
                <c:pt idx="17">
                  <c:v>0.42799999999999999</c:v>
                </c:pt>
                <c:pt idx="18">
                  <c:v>0.439</c:v>
                </c:pt>
                <c:pt idx="19">
                  <c:v>0.45200000000000001</c:v>
                </c:pt>
                <c:pt idx="20">
                  <c:v>0.46400000000000002</c:v>
                </c:pt>
                <c:pt idx="21">
                  <c:v>0.47599999999999998</c:v>
                </c:pt>
                <c:pt idx="22">
                  <c:v>0.49399999999999999</c:v>
                </c:pt>
                <c:pt idx="23">
                  <c:v>0.51300000000000001</c:v>
                </c:pt>
                <c:pt idx="24">
                  <c:v>0.53</c:v>
                </c:pt>
                <c:pt idx="25">
                  <c:v>0.54</c:v>
                </c:pt>
                <c:pt idx="26">
                  <c:v>0.55100000000000005</c:v>
                </c:pt>
                <c:pt idx="27">
                  <c:v>0.56299999999999994</c:v>
                </c:pt>
                <c:pt idx="28">
                  <c:v>0.57699999999999996</c:v>
                </c:pt>
                <c:pt idx="29">
                  <c:v>0.58699999999999997</c:v>
                </c:pt>
                <c:pt idx="30">
                  <c:v>0.59799999999999998</c:v>
                </c:pt>
                <c:pt idx="31">
                  <c:v>0.626</c:v>
                </c:pt>
                <c:pt idx="32">
                  <c:v>0.63700000000000001</c:v>
                </c:pt>
                <c:pt idx="33">
                  <c:v>0.64600000000000002</c:v>
                </c:pt>
                <c:pt idx="34">
                  <c:v>0.65600000000000003</c:v>
                </c:pt>
                <c:pt idx="35">
                  <c:v>0.66300000000000003</c:v>
                </c:pt>
                <c:pt idx="36">
                  <c:v>0.67600000000000005</c:v>
                </c:pt>
                <c:pt idx="37">
                  <c:v>0.68700000000000006</c:v>
                </c:pt>
                <c:pt idx="38">
                  <c:v>0.7</c:v>
                </c:pt>
                <c:pt idx="39">
                  <c:v>0.70799999999999996</c:v>
                </c:pt>
                <c:pt idx="40">
                  <c:v>0.72099999999999997</c:v>
                </c:pt>
                <c:pt idx="41">
                  <c:v>0.73299999999999998</c:v>
                </c:pt>
                <c:pt idx="42">
                  <c:v>0.746</c:v>
                </c:pt>
                <c:pt idx="43">
                  <c:v>0.754</c:v>
                </c:pt>
                <c:pt idx="44">
                  <c:v>0.76600000000000001</c:v>
                </c:pt>
                <c:pt idx="45">
                  <c:v>0.77800000000000002</c:v>
                </c:pt>
                <c:pt idx="46">
                  <c:v>0.79100000000000004</c:v>
                </c:pt>
                <c:pt idx="47">
                  <c:v>0.79900000000000004</c:v>
                </c:pt>
                <c:pt idx="48">
                  <c:v>0.81200000000000006</c:v>
                </c:pt>
                <c:pt idx="49">
                  <c:v>0.82499999999999996</c:v>
                </c:pt>
                <c:pt idx="50">
                  <c:v>0.83799999999999997</c:v>
                </c:pt>
                <c:pt idx="51">
                  <c:v>0.84599999999999997</c:v>
                </c:pt>
                <c:pt idx="52">
                  <c:v>0.86</c:v>
                </c:pt>
                <c:pt idx="53">
                  <c:v>0.874</c:v>
                </c:pt>
                <c:pt idx="54">
                  <c:v>0.88800000000000001</c:v>
                </c:pt>
                <c:pt idx="55">
                  <c:v>0.89700000000000002</c:v>
                </c:pt>
                <c:pt idx="56">
                  <c:v>0.91100000000000003</c:v>
                </c:pt>
                <c:pt idx="57">
                  <c:v>0.92300000000000004</c:v>
                </c:pt>
                <c:pt idx="58">
                  <c:v>0.93700000000000006</c:v>
                </c:pt>
                <c:pt idx="59">
                  <c:v>0.94599999999999995</c:v>
                </c:pt>
                <c:pt idx="60">
                  <c:v>0.96</c:v>
                </c:pt>
                <c:pt idx="61">
                  <c:v>0.97299999999999998</c:v>
                </c:pt>
                <c:pt idx="62">
                  <c:v>0.98699999999999999</c:v>
                </c:pt>
                <c:pt idx="63">
                  <c:v>0.998</c:v>
                </c:pt>
                <c:pt idx="64">
                  <c:v>1.0129999999999999</c:v>
                </c:pt>
                <c:pt idx="65">
                  <c:v>1.028</c:v>
                </c:pt>
                <c:pt idx="66">
                  <c:v>1.042</c:v>
                </c:pt>
                <c:pt idx="67">
                  <c:v>1.0549999999999999</c:v>
                </c:pt>
                <c:pt idx="68">
                  <c:v>1.069</c:v>
                </c:pt>
                <c:pt idx="69">
                  <c:v>1.083</c:v>
                </c:pt>
                <c:pt idx="70">
                  <c:v>1.097</c:v>
                </c:pt>
                <c:pt idx="71">
                  <c:v>1.1060000000000001</c:v>
                </c:pt>
                <c:pt idx="72">
                  <c:v>1.1200000000000001</c:v>
                </c:pt>
                <c:pt idx="73">
                  <c:v>1.133</c:v>
                </c:pt>
                <c:pt idx="74">
                  <c:v>1.147</c:v>
                </c:pt>
                <c:pt idx="75">
                  <c:v>1.1559999999999999</c:v>
                </c:pt>
                <c:pt idx="76">
                  <c:v>1.17</c:v>
                </c:pt>
                <c:pt idx="77">
                  <c:v>1.1850000000000001</c:v>
                </c:pt>
                <c:pt idx="78">
                  <c:v>1.1990000000000001</c:v>
                </c:pt>
                <c:pt idx="79">
                  <c:v>1.208</c:v>
                </c:pt>
                <c:pt idx="80">
                  <c:v>1.222</c:v>
                </c:pt>
                <c:pt idx="81">
                  <c:v>1.2350000000000001</c:v>
                </c:pt>
                <c:pt idx="82">
                  <c:v>1.25</c:v>
                </c:pt>
                <c:pt idx="83">
                  <c:v>1.26</c:v>
                </c:pt>
                <c:pt idx="84">
                  <c:v>1.2749999999999999</c:v>
                </c:pt>
                <c:pt idx="85">
                  <c:v>1.288</c:v>
                </c:pt>
                <c:pt idx="86">
                  <c:v>1.302</c:v>
                </c:pt>
                <c:pt idx="87">
                  <c:v>1.3120000000000001</c:v>
                </c:pt>
                <c:pt idx="88">
                  <c:v>1.3260000000000001</c:v>
                </c:pt>
                <c:pt idx="89">
                  <c:v>1.34</c:v>
                </c:pt>
                <c:pt idx="90">
                  <c:v>1.3540000000000001</c:v>
                </c:pt>
                <c:pt idx="91">
                  <c:v>1.3640000000000001</c:v>
                </c:pt>
                <c:pt idx="92">
                  <c:v>1.3779999999999999</c:v>
                </c:pt>
                <c:pt idx="93">
                  <c:v>1.3919999999999999</c:v>
                </c:pt>
                <c:pt idx="94">
                  <c:v>1.409</c:v>
                </c:pt>
                <c:pt idx="95">
                  <c:v>1.42</c:v>
                </c:pt>
                <c:pt idx="96">
                  <c:v>1.4339999999999999</c:v>
                </c:pt>
                <c:pt idx="97">
                  <c:v>1.4470000000000001</c:v>
                </c:pt>
                <c:pt idx="98">
                  <c:v>1.46</c:v>
                </c:pt>
                <c:pt idx="99">
                  <c:v>1.47</c:v>
                </c:pt>
                <c:pt idx="100">
                  <c:v>1.484</c:v>
                </c:pt>
                <c:pt idx="101">
                  <c:v>1.4970000000000001</c:v>
                </c:pt>
                <c:pt idx="102">
                  <c:v>1.512</c:v>
                </c:pt>
                <c:pt idx="103">
                  <c:v>1.522</c:v>
                </c:pt>
                <c:pt idx="104">
                  <c:v>1.536</c:v>
                </c:pt>
                <c:pt idx="105">
                  <c:v>1.55</c:v>
                </c:pt>
                <c:pt idx="106">
                  <c:v>1.5640000000000001</c:v>
                </c:pt>
                <c:pt idx="107">
                  <c:v>1.573</c:v>
                </c:pt>
                <c:pt idx="108">
                  <c:v>1.5860000000000001</c:v>
                </c:pt>
                <c:pt idx="109">
                  <c:v>1.5980000000000001</c:v>
                </c:pt>
                <c:pt idx="110">
                  <c:v>1.611</c:v>
                </c:pt>
                <c:pt idx="111">
                  <c:v>1.621</c:v>
                </c:pt>
                <c:pt idx="112">
                  <c:v>1.6339999999999999</c:v>
                </c:pt>
                <c:pt idx="113">
                  <c:v>1.647</c:v>
                </c:pt>
                <c:pt idx="114">
                  <c:v>1.6619999999999999</c:v>
                </c:pt>
                <c:pt idx="115">
                  <c:v>1.6719999999999999</c:v>
                </c:pt>
                <c:pt idx="116">
                  <c:v>1.6850000000000001</c:v>
                </c:pt>
                <c:pt idx="117">
                  <c:v>1.6970000000000001</c:v>
                </c:pt>
                <c:pt idx="118">
                  <c:v>1.71</c:v>
                </c:pt>
                <c:pt idx="119">
                  <c:v>1.7190000000000001</c:v>
                </c:pt>
                <c:pt idx="120">
                  <c:v>1.732</c:v>
                </c:pt>
                <c:pt idx="121">
                  <c:v>1.744</c:v>
                </c:pt>
                <c:pt idx="122">
                  <c:v>1.756</c:v>
                </c:pt>
                <c:pt idx="123">
                  <c:v>1.766</c:v>
                </c:pt>
                <c:pt idx="124">
                  <c:v>1.778</c:v>
                </c:pt>
                <c:pt idx="125">
                  <c:v>1.7889999999999999</c:v>
                </c:pt>
                <c:pt idx="126">
                  <c:v>1.8009999999999999</c:v>
                </c:pt>
                <c:pt idx="127">
                  <c:v>1.81</c:v>
                </c:pt>
                <c:pt idx="128">
                  <c:v>1.8220000000000001</c:v>
                </c:pt>
                <c:pt idx="129">
                  <c:v>1.833</c:v>
                </c:pt>
                <c:pt idx="130">
                  <c:v>1.845</c:v>
                </c:pt>
                <c:pt idx="131">
                  <c:v>1.8540000000000001</c:v>
                </c:pt>
                <c:pt idx="132">
                  <c:v>1.8660000000000001</c:v>
                </c:pt>
                <c:pt idx="133">
                  <c:v>1.877</c:v>
                </c:pt>
                <c:pt idx="134">
                  <c:v>1.8879999999999999</c:v>
                </c:pt>
                <c:pt idx="135">
                  <c:v>1.897</c:v>
                </c:pt>
                <c:pt idx="136">
                  <c:v>1.9079999999999999</c:v>
                </c:pt>
                <c:pt idx="137">
                  <c:v>1.919</c:v>
                </c:pt>
                <c:pt idx="138">
                  <c:v>1.93</c:v>
                </c:pt>
                <c:pt idx="139">
                  <c:v>1.9390000000000001</c:v>
                </c:pt>
                <c:pt idx="140">
                  <c:v>1.9510000000000001</c:v>
                </c:pt>
                <c:pt idx="141">
                  <c:v>1.962</c:v>
                </c:pt>
                <c:pt idx="142">
                  <c:v>1.974</c:v>
                </c:pt>
                <c:pt idx="143">
                  <c:v>1.984</c:v>
                </c:pt>
                <c:pt idx="144">
                  <c:v>1.996</c:v>
                </c:pt>
                <c:pt idx="145">
                  <c:v>2.0070000000000001</c:v>
                </c:pt>
                <c:pt idx="146">
                  <c:v>2.0190000000000001</c:v>
                </c:pt>
                <c:pt idx="147">
                  <c:v>2.028</c:v>
                </c:pt>
                <c:pt idx="148">
                  <c:v>2.04</c:v>
                </c:pt>
                <c:pt idx="149">
                  <c:v>2.0529999999999999</c:v>
                </c:pt>
                <c:pt idx="150">
                  <c:v>2.0659999999999998</c:v>
                </c:pt>
                <c:pt idx="151">
                  <c:v>2.0760000000000001</c:v>
                </c:pt>
                <c:pt idx="152">
                  <c:v>2.0880000000000001</c:v>
                </c:pt>
                <c:pt idx="153">
                  <c:v>2.1030000000000002</c:v>
                </c:pt>
                <c:pt idx="154">
                  <c:v>2.1160000000000001</c:v>
                </c:pt>
                <c:pt idx="155">
                  <c:v>2.1259999999999999</c:v>
                </c:pt>
                <c:pt idx="156">
                  <c:v>2.1379999999999999</c:v>
                </c:pt>
                <c:pt idx="157">
                  <c:v>2.15</c:v>
                </c:pt>
                <c:pt idx="158">
                  <c:v>2.1619999999999999</c:v>
                </c:pt>
                <c:pt idx="159">
                  <c:v>2.1709999999999998</c:v>
                </c:pt>
                <c:pt idx="160">
                  <c:v>2.1829999999999998</c:v>
                </c:pt>
                <c:pt idx="161">
                  <c:v>2.1949999999999998</c:v>
                </c:pt>
                <c:pt idx="162">
                  <c:v>2.2069999999999999</c:v>
                </c:pt>
                <c:pt idx="163">
                  <c:v>2.2160000000000002</c:v>
                </c:pt>
                <c:pt idx="164">
                  <c:v>2.2280000000000002</c:v>
                </c:pt>
                <c:pt idx="165">
                  <c:v>2.2389999999999999</c:v>
                </c:pt>
                <c:pt idx="166">
                  <c:v>2.2509999999999999</c:v>
                </c:pt>
                <c:pt idx="167">
                  <c:v>2.2610000000000001</c:v>
                </c:pt>
                <c:pt idx="168">
                  <c:v>2.2719999999999998</c:v>
                </c:pt>
                <c:pt idx="169">
                  <c:v>2.2829999999999999</c:v>
                </c:pt>
                <c:pt idx="170">
                  <c:v>2.2949999999999999</c:v>
                </c:pt>
                <c:pt idx="171">
                  <c:v>2.3039999999999998</c:v>
                </c:pt>
                <c:pt idx="172">
                  <c:v>2.3149999999999999</c:v>
                </c:pt>
                <c:pt idx="173">
                  <c:v>2.3250000000000002</c:v>
                </c:pt>
                <c:pt idx="174">
                  <c:v>2.335</c:v>
                </c:pt>
                <c:pt idx="175">
                  <c:v>2.343</c:v>
                </c:pt>
                <c:pt idx="176">
                  <c:v>2.3530000000000002</c:v>
                </c:pt>
                <c:pt idx="177">
                  <c:v>2.363</c:v>
                </c:pt>
                <c:pt idx="178">
                  <c:v>2.3730000000000002</c:v>
                </c:pt>
                <c:pt idx="179">
                  <c:v>2.3820000000000001</c:v>
                </c:pt>
                <c:pt idx="180">
                  <c:v>2.3919999999999999</c:v>
                </c:pt>
                <c:pt idx="181">
                  <c:v>2.4020000000000001</c:v>
                </c:pt>
                <c:pt idx="182">
                  <c:v>2.4129999999999998</c:v>
                </c:pt>
                <c:pt idx="183">
                  <c:v>2.423</c:v>
                </c:pt>
                <c:pt idx="184">
                  <c:v>2.4340000000000002</c:v>
                </c:pt>
                <c:pt idx="185">
                  <c:v>2.4449999999999998</c:v>
                </c:pt>
                <c:pt idx="186">
                  <c:v>2.456</c:v>
                </c:pt>
                <c:pt idx="187">
                  <c:v>2.4649999999999999</c:v>
                </c:pt>
                <c:pt idx="188">
                  <c:v>2.476</c:v>
                </c:pt>
                <c:pt idx="189">
                  <c:v>2.4870000000000001</c:v>
                </c:pt>
                <c:pt idx="190">
                  <c:v>2.4980000000000002</c:v>
                </c:pt>
                <c:pt idx="191">
                  <c:v>2.5070000000000001</c:v>
                </c:pt>
                <c:pt idx="192">
                  <c:v>2.5179999999999998</c:v>
                </c:pt>
                <c:pt idx="193">
                  <c:v>2.528</c:v>
                </c:pt>
                <c:pt idx="194">
                  <c:v>2.5390000000000001</c:v>
                </c:pt>
                <c:pt idx="195">
                  <c:v>2.548</c:v>
                </c:pt>
                <c:pt idx="196">
                  <c:v>2.5590000000000002</c:v>
                </c:pt>
                <c:pt idx="197">
                  <c:v>2.569</c:v>
                </c:pt>
                <c:pt idx="198">
                  <c:v>2.5790000000000002</c:v>
                </c:pt>
                <c:pt idx="199">
                  <c:v>2.5880000000000001</c:v>
                </c:pt>
                <c:pt idx="200">
                  <c:v>2.5990000000000002</c:v>
                </c:pt>
                <c:pt idx="201">
                  <c:v>2.61</c:v>
                </c:pt>
                <c:pt idx="202">
                  <c:v>2.621</c:v>
                </c:pt>
                <c:pt idx="203">
                  <c:v>2.6309999999999998</c:v>
                </c:pt>
                <c:pt idx="204">
                  <c:v>2.6429999999999998</c:v>
                </c:pt>
                <c:pt idx="205">
                  <c:v>2.653</c:v>
                </c:pt>
                <c:pt idx="206">
                  <c:v>2.665</c:v>
                </c:pt>
                <c:pt idx="207">
                  <c:v>2.6739999999999999</c:v>
                </c:pt>
                <c:pt idx="208">
                  <c:v>2.6850000000000001</c:v>
                </c:pt>
                <c:pt idx="209">
                  <c:v>2.6960000000000002</c:v>
                </c:pt>
                <c:pt idx="210">
                  <c:v>2.7069999999999999</c:v>
                </c:pt>
                <c:pt idx="211">
                  <c:v>2.7160000000000002</c:v>
                </c:pt>
                <c:pt idx="212">
                  <c:v>2.7269999999999999</c:v>
                </c:pt>
                <c:pt idx="213">
                  <c:v>2.7370000000000001</c:v>
                </c:pt>
                <c:pt idx="214">
                  <c:v>2.7480000000000002</c:v>
                </c:pt>
                <c:pt idx="215">
                  <c:v>2.7570000000000001</c:v>
                </c:pt>
                <c:pt idx="216">
                  <c:v>2.7679999999999998</c:v>
                </c:pt>
                <c:pt idx="217">
                  <c:v>2.778</c:v>
                </c:pt>
                <c:pt idx="218">
                  <c:v>2.7890000000000001</c:v>
                </c:pt>
                <c:pt idx="219">
                  <c:v>2.798</c:v>
                </c:pt>
                <c:pt idx="220">
                  <c:v>2.8079999999999998</c:v>
                </c:pt>
                <c:pt idx="221">
                  <c:v>2.8180000000000001</c:v>
                </c:pt>
                <c:pt idx="222">
                  <c:v>2.8290000000000002</c:v>
                </c:pt>
                <c:pt idx="223">
                  <c:v>2.8380000000000001</c:v>
                </c:pt>
                <c:pt idx="224">
                  <c:v>2.8490000000000002</c:v>
                </c:pt>
                <c:pt idx="225">
                  <c:v>2.86</c:v>
                </c:pt>
                <c:pt idx="226">
                  <c:v>2.871</c:v>
                </c:pt>
                <c:pt idx="227">
                  <c:v>2.8809999999999998</c:v>
                </c:pt>
                <c:pt idx="228">
                  <c:v>2.8919999999999999</c:v>
                </c:pt>
                <c:pt idx="229">
                  <c:v>2.9039999999999999</c:v>
                </c:pt>
                <c:pt idx="230">
                  <c:v>2.9159999999999999</c:v>
                </c:pt>
                <c:pt idx="231">
                  <c:v>2.9260000000000002</c:v>
                </c:pt>
                <c:pt idx="232">
                  <c:v>2.9380000000000002</c:v>
                </c:pt>
                <c:pt idx="233">
                  <c:v>2.9489999999999998</c:v>
                </c:pt>
                <c:pt idx="234">
                  <c:v>2.9609999999999999</c:v>
                </c:pt>
                <c:pt idx="235">
                  <c:v>2.9710000000000001</c:v>
                </c:pt>
                <c:pt idx="236">
                  <c:v>2.9830000000000001</c:v>
                </c:pt>
                <c:pt idx="237">
                  <c:v>2.9940000000000002</c:v>
                </c:pt>
                <c:pt idx="238">
                  <c:v>3.0049999999999999</c:v>
                </c:pt>
                <c:pt idx="239">
                  <c:v>3.0150000000000001</c:v>
                </c:pt>
                <c:pt idx="240">
                  <c:v>3.0259999999999998</c:v>
                </c:pt>
                <c:pt idx="241">
                  <c:v>3.0369999999999999</c:v>
                </c:pt>
                <c:pt idx="242">
                  <c:v>3.0470000000000002</c:v>
                </c:pt>
                <c:pt idx="243">
                  <c:v>3.0569999999999999</c:v>
                </c:pt>
                <c:pt idx="244">
                  <c:v>3.0680000000000001</c:v>
                </c:pt>
                <c:pt idx="245">
                  <c:v>3.0790000000000002</c:v>
                </c:pt>
                <c:pt idx="246">
                  <c:v>3.0910000000000002</c:v>
                </c:pt>
                <c:pt idx="247">
                  <c:v>3.101</c:v>
                </c:pt>
                <c:pt idx="248">
                  <c:v>3.1120000000000001</c:v>
                </c:pt>
                <c:pt idx="249">
                  <c:v>3.1219999999999999</c:v>
                </c:pt>
                <c:pt idx="250">
                  <c:v>3.133</c:v>
                </c:pt>
                <c:pt idx="251">
                  <c:v>3.1429999999999998</c:v>
                </c:pt>
                <c:pt idx="252">
                  <c:v>3.1539999999999999</c:v>
                </c:pt>
                <c:pt idx="253">
                  <c:v>3.165</c:v>
                </c:pt>
                <c:pt idx="254">
                  <c:v>3.1760000000000002</c:v>
                </c:pt>
                <c:pt idx="255">
                  <c:v>3.1859999999999999</c:v>
                </c:pt>
                <c:pt idx="256">
                  <c:v>3.1970000000000001</c:v>
                </c:pt>
                <c:pt idx="257">
                  <c:v>3.2069999999999999</c:v>
                </c:pt>
                <c:pt idx="258">
                  <c:v>3.22</c:v>
                </c:pt>
                <c:pt idx="259">
                  <c:v>3.23</c:v>
                </c:pt>
                <c:pt idx="260">
                  <c:v>3.2410000000000001</c:v>
                </c:pt>
                <c:pt idx="261">
                  <c:v>3.2519999999999998</c:v>
                </c:pt>
                <c:pt idx="262">
                  <c:v>3.2639999999999998</c:v>
                </c:pt>
                <c:pt idx="263">
                  <c:v>3.274</c:v>
                </c:pt>
                <c:pt idx="264">
                  <c:v>3.286</c:v>
                </c:pt>
                <c:pt idx="265">
                  <c:v>3.2970000000000002</c:v>
                </c:pt>
                <c:pt idx="266">
                  <c:v>3.3079999999999998</c:v>
                </c:pt>
                <c:pt idx="267">
                  <c:v>3.3180000000000001</c:v>
                </c:pt>
                <c:pt idx="268">
                  <c:v>3.3290000000000002</c:v>
                </c:pt>
                <c:pt idx="269">
                  <c:v>3.3410000000000002</c:v>
                </c:pt>
                <c:pt idx="270">
                  <c:v>3.3530000000000002</c:v>
                </c:pt>
                <c:pt idx="271">
                  <c:v>3.363</c:v>
                </c:pt>
                <c:pt idx="272">
                  <c:v>3.375</c:v>
                </c:pt>
                <c:pt idx="273">
                  <c:v>3.387</c:v>
                </c:pt>
                <c:pt idx="274">
                  <c:v>3.399</c:v>
                </c:pt>
                <c:pt idx="275">
                  <c:v>3.4089999999999998</c:v>
                </c:pt>
                <c:pt idx="276">
                  <c:v>3.4209999999999998</c:v>
                </c:pt>
                <c:pt idx="277">
                  <c:v>3.4319999999999999</c:v>
                </c:pt>
                <c:pt idx="278">
                  <c:v>3.4430000000000001</c:v>
                </c:pt>
                <c:pt idx="279">
                  <c:v>3.4529999999999998</c:v>
                </c:pt>
                <c:pt idx="280">
                  <c:v>3.4660000000000002</c:v>
                </c:pt>
                <c:pt idx="281">
                  <c:v>3.4780000000000002</c:v>
                </c:pt>
                <c:pt idx="282">
                  <c:v>3.49</c:v>
                </c:pt>
                <c:pt idx="283">
                  <c:v>3.5009999999999999</c:v>
                </c:pt>
                <c:pt idx="284">
                  <c:v>3.5129999999999999</c:v>
                </c:pt>
                <c:pt idx="285">
                  <c:v>3.5259999999999998</c:v>
                </c:pt>
                <c:pt idx="286">
                  <c:v>3.54</c:v>
                </c:pt>
                <c:pt idx="287">
                  <c:v>3.552</c:v>
                </c:pt>
                <c:pt idx="288">
                  <c:v>3.5659999999999998</c:v>
                </c:pt>
                <c:pt idx="289">
                  <c:v>3.5790000000000002</c:v>
                </c:pt>
                <c:pt idx="290">
                  <c:v>3.593</c:v>
                </c:pt>
                <c:pt idx="291">
                  <c:v>3.605</c:v>
                </c:pt>
                <c:pt idx="292">
                  <c:v>3.6190000000000002</c:v>
                </c:pt>
                <c:pt idx="293">
                  <c:v>3.633</c:v>
                </c:pt>
                <c:pt idx="294">
                  <c:v>3.6469999999999998</c:v>
                </c:pt>
                <c:pt idx="295">
                  <c:v>3.6589999999999998</c:v>
                </c:pt>
                <c:pt idx="296">
                  <c:v>3.673</c:v>
                </c:pt>
                <c:pt idx="297">
                  <c:v>3.6869999999999998</c:v>
                </c:pt>
                <c:pt idx="298">
                  <c:v>3.7010000000000001</c:v>
                </c:pt>
                <c:pt idx="299">
                  <c:v>3.7130000000000001</c:v>
                </c:pt>
                <c:pt idx="300">
                  <c:v>3.7269999999999999</c:v>
                </c:pt>
                <c:pt idx="301">
                  <c:v>3.74</c:v>
                </c:pt>
                <c:pt idx="302">
                  <c:v>3.754</c:v>
                </c:pt>
                <c:pt idx="303">
                  <c:v>3.766</c:v>
                </c:pt>
                <c:pt idx="304">
                  <c:v>3.78</c:v>
                </c:pt>
                <c:pt idx="305">
                  <c:v>3.794</c:v>
                </c:pt>
                <c:pt idx="306">
                  <c:v>3.8079999999999998</c:v>
                </c:pt>
                <c:pt idx="307">
                  <c:v>3.82</c:v>
                </c:pt>
                <c:pt idx="308">
                  <c:v>3.8340000000000001</c:v>
                </c:pt>
                <c:pt idx="309">
                  <c:v>3.8479999999999999</c:v>
                </c:pt>
                <c:pt idx="310">
                  <c:v>3.8620000000000001</c:v>
                </c:pt>
                <c:pt idx="311">
                  <c:v>3.8740000000000001</c:v>
                </c:pt>
                <c:pt idx="312">
                  <c:v>3.8879999999999999</c:v>
                </c:pt>
                <c:pt idx="313">
                  <c:v>3.9020000000000001</c:v>
                </c:pt>
                <c:pt idx="314">
                  <c:v>3.9159999999999999</c:v>
                </c:pt>
                <c:pt idx="315">
                  <c:v>3.9279999999999999</c:v>
                </c:pt>
                <c:pt idx="316">
                  <c:v>3.9430000000000001</c:v>
                </c:pt>
                <c:pt idx="317">
                  <c:v>3.9569999999999999</c:v>
                </c:pt>
                <c:pt idx="318">
                  <c:v>3.9710000000000001</c:v>
                </c:pt>
                <c:pt idx="319">
                  <c:v>3.984</c:v>
                </c:pt>
                <c:pt idx="320">
                  <c:v>3.9990000000000001</c:v>
                </c:pt>
                <c:pt idx="321">
                  <c:v>4.0129999999999999</c:v>
                </c:pt>
                <c:pt idx="322">
                  <c:v>4.0270000000000001</c:v>
                </c:pt>
                <c:pt idx="323">
                  <c:v>4.0389999999999997</c:v>
                </c:pt>
                <c:pt idx="324">
                  <c:v>4.0529999999999999</c:v>
                </c:pt>
                <c:pt idx="325">
                  <c:v>4.0659999999999998</c:v>
                </c:pt>
                <c:pt idx="326">
                  <c:v>4.08</c:v>
                </c:pt>
                <c:pt idx="327">
                  <c:v>4.093</c:v>
                </c:pt>
                <c:pt idx="328">
                  <c:v>4.109</c:v>
                </c:pt>
                <c:pt idx="329">
                  <c:v>4.1230000000000002</c:v>
                </c:pt>
                <c:pt idx="330">
                  <c:v>4.1369999999999996</c:v>
                </c:pt>
                <c:pt idx="331">
                  <c:v>4.149</c:v>
                </c:pt>
                <c:pt idx="332">
                  <c:v>4.1630000000000003</c:v>
                </c:pt>
                <c:pt idx="333">
                  <c:v>4.1769999999999996</c:v>
                </c:pt>
                <c:pt idx="334">
                  <c:v>4.1909999999999998</c:v>
                </c:pt>
                <c:pt idx="335">
                  <c:v>4.2030000000000003</c:v>
                </c:pt>
                <c:pt idx="336">
                  <c:v>4.2169999999999996</c:v>
                </c:pt>
                <c:pt idx="337">
                  <c:v>4.2309999999999999</c:v>
                </c:pt>
                <c:pt idx="338">
                  <c:v>4.2450000000000001</c:v>
                </c:pt>
                <c:pt idx="339">
                  <c:v>4.258</c:v>
                </c:pt>
                <c:pt idx="340">
                  <c:v>4.2720000000000002</c:v>
                </c:pt>
                <c:pt idx="341">
                  <c:v>4.2859999999999996</c:v>
                </c:pt>
                <c:pt idx="342">
                  <c:v>4.3120000000000003</c:v>
                </c:pt>
                <c:pt idx="343">
                  <c:v>4.3250000000000002</c:v>
                </c:pt>
                <c:pt idx="344">
                  <c:v>4.34</c:v>
                </c:pt>
                <c:pt idx="345">
                  <c:v>4.3540000000000001</c:v>
                </c:pt>
                <c:pt idx="346">
                  <c:v>4.3680000000000003</c:v>
                </c:pt>
                <c:pt idx="347">
                  <c:v>4.3810000000000002</c:v>
                </c:pt>
                <c:pt idx="348">
                  <c:v>4.3949999999999996</c:v>
                </c:pt>
                <c:pt idx="349">
                  <c:v>4.4089999999999998</c:v>
                </c:pt>
                <c:pt idx="350">
                  <c:v>4.423</c:v>
                </c:pt>
                <c:pt idx="351">
                  <c:v>4.4349999999999996</c:v>
                </c:pt>
                <c:pt idx="352">
                  <c:v>4.4489999999999998</c:v>
                </c:pt>
                <c:pt idx="353">
                  <c:v>4.4630000000000001</c:v>
                </c:pt>
                <c:pt idx="354">
                  <c:v>4.4770000000000003</c:v>
                </c:pt>
                <c:pt idx="355">
                  <c:v>4.4889999999999999</c:v>
                </c:pt>
                <c:pt idx="356">
                  <c:v>4.5030000000000001</c:v>
                </c:pt>
                <c:pt idx="357">
                  <c:v>4.516</c:v>
                </c:pt>
                <c:pt idx="358">
                  <c:v>4.53</c:v>
                </c:pt>
                <c:pt idx="359">
                  <c:v>4.5419999999999998</c:v>
                </c:pt>
                <c:pt idx="360">
                  <c:v>4.556</c:v>
                </c:pt>
                <c:pt idx="361">
                  <c:v>4.569</c:v>
                </c:pt>
                <c:pt idx="362">
                  <c:v>4.5839999999999996</c:v>
                </c:pt>
                <c:pt idx="363">
                  <c:v>4.5960000000000001</c:v>
                </c:pt>
                <c:pt idx="364">
                  <c:v>4.6100000000000003</c:v>
                </c:pt>
                <c:pt idx="365">
                  <c:v>4.6230000000000002</c:v>
                </c:pt>
                <c:pt idx="366">
                  <c:v>4.6369999999999996</c:v>
                </c:pt>
                <c:pt idx="367">
                  <c:v>4.6479999999999997</c:v>
                </c:pt>
                <c:pt idx="368">
                  <c:v>4.6609999999999996</c:v>
                </c:pt>
                <c:pt idx="369">
                  <c:v>4.6740000000000004</c:v>
                </c:pt>
                <c:pt idx="370">
                  <c:v>4.6870000000000003</c:v>
                </c:pt>
                <c:pt idx="371">
                  <c:v>4.6989999999999998</c:v>
                </c:pt>
                <c:pt idx="372">
                  <c:v>4.7119999999999997</c:v>
                </c:pt>
                <c:pt idx="373">
                  <c:v>4.7249999999999996</c:v>
                </c:pt>
                <c:pt idx="374">
                  <c:v>4.7380000000000004</c:v>
                </c:pt>
                <c:pt idx="375">
                  <c:v>4.7489999999999997</c:v>
                </c:pt>
                <c:pt idx="376">
                  <c:v>4.7619999999999996</c:v>
                </c:pt>
                <c:pt idx="377">
                  <c:v>4.7750000000000004</c:v>
                </c:pt>
                <c:pt idx="378">
                  <c:v>4.7880000000000003</c:v>
                </c:pt>
                <c:pt idx="379">
                  <c:v>4.7990000000000004</c:v>
                </c:pt>
                <c:pt idx="380">
                  <c:v>4.8120000000000003</c:v>
                </c:pt>
                <c:pt idx="381">
                  <c:v>4.8250000000000002</c:v>
                </c:pt>
                <c:pt idx="382">
                  <c:v>4.8380000000000001</c:v>
                </c:pt>
                <c:pt idx="383">
                  <c:v>4.8490000000000002</c:v>
                </c:pt>
                <c:pt idx="384">
                  <c:v>4.8620000000000001</c:v>
                </c:pt>
                <c:pt idx="385">
                  <c:v>4.875</c:v>
                </c:pt>
                <c:pt idx="386">
                  <c:v>4.8879999999999999</c:v>
                </c:pt>
                <c:pt idx="387">
                  <c:v>4.899</c:v>
                </c:pt>
                <c:pt idx="388">
                  <c:v>4.9119999999999999</c:v>
                </c:pt>
                <c:pt idx="389">
                  <c:v>4.9240000000000004</c:v>
                </c:pt>
                <c:pt idx="390">
                  <c:v>4.9379999999999997</c:v>
                </c:pt>
                <c:pt idx="391">
                  <c:v>4.9489999999999998</c:v>
                </c:pt>
                <c:pt idx="392">
                  <c:v>4.9619999999999997</c:v>
                </c:pt>
                <c:pt idx="393">
                  <c:v>4.9740000000000002</c:v>
                </c:pt>
                <c:pt idx="394">
                  <c:v>4.9870000000000001</c:v>
                </c:pt>
                <c:pt idx="395">
                  <c:v>4.9980000000000002</c:v>
                </c:pt>
                <c:pt idx="396">
                  <c:v>5.0110000000000001</c:v>
                </c:pt>
                <c:pt idx="397">
                  <c:v>5.0229999999999997</c:v>
                </c:pt>
                <c:pt idx="398">
                  <c:v>5.0359999999999996</c:v>
                </c:pt>
                <c:pt idx="399">
                  <c:v>5.0469999999999997</c:v>
                </c:pt>
                <c:pt idx="400">
                  <c:v>5.0599999999999996</c:v>
                </c:pt>
                <c:pt idx="401">
                  <c:v>5.0720000000000001</c:v>
                </c:pt>
                <c:pt idx="402">
                  <c:v>5.085</c:v>
                </c:pt>
                <c:pt idx="403">
                  <c:v>5.0949999999999998</c:v>
                </c:pt>
                <c:pt idx="404">
                  <c:v>5.1079999999999997</c:v>
                </c:pt>
                <c:pt idx="405">
                  <c:v>5.1210000000000004</c:v>
                </c:pt>
                <c:pt idx="406">
                  <c:v>5.1340000000000003</c:v>
                </c:pt>
                <c:pt idx="407">
                  <c:v>5.1440000000000001</c:v>
                </c:pt>
                <c:pt idx="408">
                  <c:v>5.1559999999999997</c:v>
                </c:pt>
                <c:pt idx="409">
                  <c:v>5.1680000000000001</c:v>
                </c:pt>
                <c:pt idx="410">
                  <c:v>5.181</c:v>
                </c:pt>
                <c:pt idx="411">
                  <c:v>5.1920000000000002</c:v>
                </c:pt>
                <c:pt idx="412">
                  <c:v>5.2039999999999997</c:v>
                </c:pt>
                <c:pt idx="413">
                  <c:v>5.2169999999999996</c:v>
                </c:pt>
                <c:pt idx="414">
                  <c:v>5.23</c:v>
                </c:pt>
                <c:pt idx="415">
                  <c:v>5.2409999999999997</c:v>
                </c:pt>
                <c:pt idx="416">
                  <c:v>5.2530000000000001</c:v>
                </c:pt>
                <c:pt idx="417">
                  <c:v>5.2649999999999997</c:v>
                </c:pt>
                <c:pt idx="418">
                  <c:v>5.2779999999999996</c:v>
                </c:pt>
                <c:pt idx="419">
                  <c:v>5.2889999999999997</c:v>
                </c:pt>
                <c:pt idx="420">
                  <c:v>5.3019999999999996</c:v>
                </c:pt>
                <c:pt idx="421">
                  <c:v>5.3140000000000001</c:v>
                </c:pt>
                <c:pt idx="422">
                  <c:v>5.3259999999999996</c:v>
                </c:pt>
                <c:pt idx="423">
                  <c:v>5.3360000000000003</c:v>
                </c:pt>
                <c:pt idx="424">
                  <c:v>5.3479999999999999</c:v>
                </c:pt>
                <c:pt idx="425">
                  <c:v>5.36</c:v>
                </c:pt>
                <c:pt idx="426">
                  <c:v>5.3730000000000002</c:v>
                </c:pt>
                <c:pt idx="427">
                  <c:v>5.383</c:v>
                </c:pt>
                <c:pt idx="428">
                  <c:v>5.3949999999999996</c:v>
                </c:pt>
                <c:pt idx="429">
                  <c:v>5.4059999999999997</c:v>
                </c:pt>
                <c:pt idx="430">
                  <c:v>5.4180000000000001</c:v>
                </c:pt>
                <c:pt idx="431">
                  <c:v>5.4279999999999999</c:v>
                </c:pt>
                <c:pt idx="432">
                  <c:v>5.44</c:v>
                </c:pt>
                <c:pt idx="433">
                  <c:v>5.4509999999999996</c:v>
                </c:pt>
                <c:pt idx="434">
                  <c:v>5.4630000000000001</c:v>
                </c:pt>
                <c:pt idx="435">
                  <c:v>5.4729999999999999</c:v>
                </c:pt>
                <c:pt idx="436">
                  <c:v>5.4850000000000003</c:v>
                </c:pt>
                <c:pt idx="437">
                  <c:v>5.4960000000000004</c:v>
                </c:pt>
                <c:pt idx="438">
                  <c:v>5.508</c:v>
                </c:pt>
                <c:pt idx="439">
                  <c:v>5.5190000000000001</c:v>
                </c:pt>
                <c:pt idx="440">
                  <c:v>5.5410000000000004</c:v>
                </c:pt>
                <c:pt idx="441">
                  <c:v>5.5540000000000003</c:v>
                </c:pt>
                <c:pt idx="442">
                  <c:v>5.5670000000000002</c:v>
                </c:pt>
                <c:pt idx="443">
                  <c:v>5.5780000000000003</c:v>
                </c:pt>
                <c:pt idx="444">
                  <c:v>5.59</c:v>
                </c:pt>
                <c:pt idx="445">
                  <c:v>5.601</c:v>
                </c:pt>
                <c:pt idx="446">
                  <c:v>5.6130000000000004</c:v>
                </c:pt>
                <c:pt idx="447">
                  <c:v>5.6230000000000002</c:v>
                </c:pt>
                <c:pt idx="448">
                  <c:v>5.6349999999999998</c:v>
                </c:pt>
                <c:pt idx="449">
                  <c:v>5.6459999999999999</c:v>
                </c:pt>
                <c:pt idx="450">
                  <c:v>5.66</c:v>
                </c:pt>
                <c:pt idx="451">
                  <c:v>5.67</c:v>
                </c:pt>
                <c:pt idx="452">
                  <c:v>5.6820000000000004</c:v>
                </c:pt>
                <c:pt idx="453">
                  <c:v>5.694</c:v>
                </c:pt>
                <c:pt idx="454">
                  <c:v>5.7060000000000004</c:v>
                </c:pt>
                <c:pt idx="455">
                  <c:v>5.7160000000000002</c:v>
                </c:pt>
                <c:pt idx="456">
                  <c:v>5.7279999999999998</c:v>
                </c:pt>
                <c:pt idx="457">
                  <c:v>5.7389999999999999</c:v>
                </c:pt>
                <c:pt idx="458">
                  <c:v>5.75</c:v>
                </c:pt>
                <c:pt idx="459">
                  <c:v>5.76</c:v>
                </c:pt>
                <c:pt idx="460">
                  <c:v>5.7720000000000002</c:v>
                </c:pt>
                <c:pt idx="461">
                  <c:v>5.7830000000000004</c:v>
                </c:pt>
                <c:pt idx="462">
                  <c:v>5.7949999999999999</c:v>
                </c:pt>
                <c:pt idx="463">
                  <c:v>5.8049999999999997</c:v>
                </c:pt>
                <c:pt idx="464">
                  <c:v>5.8159999999999998</c:v>
                </c:pt>
                <c:pt idx="465">
                  <c:v>5.827</c:v>
                </c:pt>
                <c:pt idx="466">
                  <c:v>5.8390000000000004</c:v>
                </c:pt>
                <c:pt idx="467">
                  <c:v>5.8490000000000002</c:v>
                </c:pt>
                <c:pt idx="468">
                  <c:v>5.86</c:v>
                </c:pt>
                <c:pt idx="469">
                  <c:v>5.8710000000000004</c:v>
                </c:pt>
                <c:pt idx="470">
                  <c:v>5.8819999999999997</c:v>
                </c:pt>
                <c:pt idx="471">
                  <c:v>5.891</c:v>
                </c:pt>
                <c:pt idx="472">
                  <c:v>5.9020000000000001</c:v>
                </c:pt>
                <c:pt idx="473">
                  <c:v>5.9130000000000003</c:v>
                </c:pt>
                <c:pt idx="474">
                  <c:v>5.9240000000000004</c:v>
                </c:pt>
                <c:pt idx="475">
                  <c:v>5.9340000000000002</c:v>
                </c:pt>
                <c:pt idx="476">
                  <c:v>5.9450000000000003</c:v>
                </c:pt>
                <c:pt idx="477">
                  <c:v>5.9560000000000004</c:v>
                </c:pt>
                <c:pt idx="478">
                  <c:v>5.9660000000000002</c:v>
                </c:pt>
                <c:pt idx="479">
                  <c:v>5.976</c:v>
                </c:pt>
                <c:pt idx="480">
                  <c:v>5.9870000000000001</c:v>
                </c:pt>
                <c:pt idx="481">
                  <c:v>5.9969999999999999</c:v>
                </c:pt>
                <c:pt idx="482">
                  <c:v>6.008</c:v>
                </c:pt>
                <c:pt idx="483">
                  <c:v>6.0170000000000003</c:v>
                </c:pt>
                <c:pt idx="484">
                  <c:v>6.0279999999999996</c:v>
                </c:pt>
                <c:pt idx="485">
                  <c:v>6.0380000000000003</c:v>
                </c:pt>
                <c:pt idx="486">
                  <c:v>6.048</c:v>
                </c:pt>
                <c:pt idx="487">
                  <c:v>6.0570000000000004</c:v>
                </c:pt>
                <c:pt idx="488">
                  <c:v>6.0670000000000002</c:v>
                </c:pt>
                <c:pt idx="489">
                  <c:v>6.077</c:v>
                </c:pt>
                <c:pt idx="490">
                  <c:v>6.0869999999999997</c:v>
                </c:pt>
                <c:pt idx="491">
                  <c:v>6.0970000000000004</c:v>
                </c:pt>
                <c:pt idx="492">
                  <c:v>6.1070000000000002</c:v>
                </c:pt>
                <c:pt idx="493">
                  <c:v>6.117</c:v>
                </c:pt>
                <c:pt idx="494">
                  <c:v>6.1280000000000001</c:v>
                </c:pt>
                <c:pt idx="495">
                  <c:v>6.1369999999999996</c:v>
                </c:pt>
                <c:pt idx="496">
                  <c:v>6.1470000000000002</c:v>
                </c:pt>
                <c:pt idx="497">
                  <c:v>6.157</c:v>
                </c:pt>
                <c:pt idx="498">
                  <c:v>6.1669999999999998</c:v>
                </c:pt>
                <c:pt idx="499">
                  <c:v>6.1760000000000002</c:v>
                </c:pt>
                <c:pt idx="500">
                  <c:v>6.1849999999999996</c:v>
                </c:pt>
                <c:pt idx="501">
                  <c:v>6.194</c:v>
                </c:pt>
                <c:pt idx="502">
                  <c:v>6.2030000000000003</c:v>
                </c:pt>
                <c:pt idx="503">
                  <c:v>6.2119999999999997</c:v>
                </c:pt>
                <c:pt idx="504">
                  <c:v>6.2220000000000004</c:v>
                </c:pt>
                <c:pt idx="505">
                  <c:v>6.2309999999999999</c:v>
                </c:pt>
                <c:pt idx="506">
                  <c:v>6.24</c:v>
                </c:pt>
                <c:pt idx="507">
                  <c:v>6.2480000000000002</c:v>
                </c:pt>
                <c:pt idx="508">
                  <c:v>6.2569999999999997</c:v>
                </c:pt>
                <c:pt idx="509">
                  <c:v>6.266</c:v>
                </c:pt>
                <c:pt idx="510">
                  <c:v>6.2750000000000004</c:v>
                </c:pt>
                <c:pt idx="511">
                  <c:v>6.2830000000000004</c:v>
                </c:pt>
                <c:pt idx="512">
                  <c:v>6.2930000000000001</c:v>
                </c:pt>
                <c:pt idx="513">
                  <c:v>6.3019999999999996</c:v>
                </c:pt>
                <c:pt idx="514">
                  <c:v>6.3109999999999999</c:v>
                </c:pt>
                <c:pt idx="515">
                  <c:v>6.32</c:v>
                </c:pt>
                <c:pt idx="516">
                  <c:v>6.3289999999999997</c:v>
                </c:pt>
                <c:pt idx="517">
                  <c:v>6.3380000000000001</c:v>
                </c:pt>
                <c:pt idx="518">
                  <c:v>6.3470000000000004</c:v>
                </c:pt>
                <c:pt idx="519">
                  <c:v>6.3559999999999999</c:v>
                </c:pt>
                <c:pt idx="520">
                  <c:v>6.3650000000000002</c:v>
                </c:pt>
                <c:pt idx="521">
                  <c:v>6.3739999999999997</c:v>
                </c:pt>
                <c:pt idx="522">
                  <c:v>6.3840000000000003</c:v>
                </c:pt>
                <c:pt idx="523">
                  <c:v>6.3929999999999998</c:v>
                </c:pt>
                <c:pt idx="524">
                  <c:v>6.4020000000000001</c:v>
                </c:pt>
                <c:pt idx="525">
                  <c:v>6.4109999999999996</c:v>
                </c:pt>
                <c:pt idx="526">
                  <c:v>6.4210000000000003</c:v>
                </c:pt>
                <c:pt idx="527">
                  <c:v>6.43</c:v>
                </c:pt>
                <c:pt idx="528">
                  <c:v>6.4390000000000001</c:v>
                </c:pt>
                <c:pt idx="529">
                  <c:v>6.4480000000000004</c:v>
                </c:pt>
                <c:pt idx="530">
                  <c:v>6.4569999999999999</c:v>
                </c:pt>
                <c:pt idx="531">
                  <c:v>6.4660000000000002</c:v>
                </c:pt>
                <c:pt idx="532">
                  <c:v>6.4749999999999996</c:v>
                </c:pt>
                <c:pt idx="533">
                  <c:v>6.484</c:v>
                </c:pt>
                <c:pt idx="534">
                  <c:v>6.4939999999999998</c:v>
                </c:pt>
                <c:pt idx="535">
                  <c:v>6.5049999999999999</c:v>
                </c:pt>
                <c:pt idx="536">
                  <c:v>6.5149999999999997</c:v>
                </c:pt>
                <c:pt idx="537">
                  <c:v>6.5250000000000004</c:v>
                </c:pt>
                <c:pt idx="538">
                  <c:v>6.5359999999999996</c:v>
                </c:pt>
                <c:pt idx="539">
                  <c:v>6.5469999999999997</c:v>
                </c:pt>
                <c:pt idx="540">
                  <c:v>6.5579999999999998</c:v>
                </c:pt>
                <c:pt idx="541">
                  <c:v>6.5679999999999996</c:v>
                </c:pt>
                <c:pt idx="542">
                  <c:v>6.5789999999999997</c:v>
                </c:pt>
                <c:pt idx="543">
                  <c:v>6.5890000000000004</c:v>
                </c:pt>
                <c:pt idx="544">
                  <c:v>6.6</c:v>
                </c:pt>
                <c:pt idx="545">
                  <c:v>6.6109999999999998</c:v>
                </c:pt>
                <c:pt idx="546">
                  <c:v>6.6219999999999999</c:v>
                </c:pt>
                <c:pt idx="547">
                  <c:v>6.6319999999999997</c:v>
                </c:pt>
                <c:pt idx="548">
                  <c:v>6.6429999999999998</c:v>
                </c:pt>
                <c:pt idx="549">
                  <c:v>6.6539999999999999</c:v>
                </c:pt>
                <c:pt idx="550">
                  <c:v>6.6660000000000004</c:v>
                </c:pt>
                <c:pt idx="551">
                  <c:v>6.6769999999999996</c:v>
                </c:pt>
                <c:pt idx="552">
                  <c:v>6.6879999999999997</c:v>
                </c:pt>
                <c:pt idx="553">
                  <c:v>6.6989999999999998</c:v>
                </c:pt>
                <c:pt idx="554">
                  <c:v>6.71</c:v>
                </c:pt>
                <c:pt idx="555">
                  <c:v>6.72</c:v>
                </c:pt>
                <c:pt idx="556">
                  <c:v>6.7309999999999999</c:v>
                </c:pt>
                <c:pt idx="557">
                  <c:v>6.742</c:v>
                </c:pt>
                <c:pt idx="558">
                  <c:v>6.7530000000000001</c:v>
                </c:pt>
                <c:pt idx="559">
                  <c:v>6.7640000000000002</c:v>
                </c:pt>
                <c:pt idx="560">
                  <c:v>6.7750000000000004</c:v>
                </c:pt>
                <c:pt idx="561">
                  <c:v>6.7869999999999999</c:v>
                </c:pt>
                <c:pt idx="562">
                  <c:v>6.7990000000000004</c:v>
                </c:pt>
                <c:pt idx="563">
                  <c:v>6.81</c:v>
                </c:pt>
                <c:pt idx="564">
                  <c:v>6.8209999999999997</c:v>
                </c:pt>
                <c:pt idx="565">
                  <c:v>6.8330000000000002</c:v>
                </c:pt>
                <c:pt idx="566">
                  <c:v>6.8440000000000003</c:v>
                </c:pt>
                <c:pt idx="567">
                  <c:v>6.8550000000000004</c:v>
                </c:pt>
                <c:pt idx="568">
                  <c:v>6.8659999999999997</c:v>
                </c:pt>
                <c:pt idx="569">
                  <c:v>6.8769999999999998</c:v>
                </c:pt>
                <c:pt idx="570">
                  <c:v>6.8890000000000002</c:v>
                </c:pt>
                <c:pt idx="571">
                  <c:v>6.9</c:v>
                </c:pt>
                <c:pt idx="572">
                  <c:v>6.9119999999999999</c:v>
                </c:pt>
                <c:pt idx="573">
                  <c:v>6.923</c:v>
                </c:pt>
                <c:pt idx="574">
                  <c:v>6.9349999999999996</c:v>
                </c:pt>
                <c:pt idx="575">
                  <c:v>6.9459999999999997</c:v>
                </c:pt>
                <c:pt idx="576">
                  <c:v>6.9580000000000002</c:v>
                </c:pt>
                <c:pt idx="577">
                  <c:v>6.97</c:v>
                </c:pt>
                <c:pt idx="578">
                  <c:v>6.9820000000000002</c:v>
                </c:pt>
                <c:pt idx="579">
                  <c:v>6.9930000000000003</c:v>
                </c:pt>
                <c:pt idx="580">
                  <c:v>7.0039999999999996</c:v>
                </c:pt>
                <c:pt idx="581">
                  <c:v>7.016</c:v>
                </c:pt>
                <c:pt idx="582">
                  <c:v>7.0289999999999999</c:v>
                </c:pt>
                <c:pt idx="583">
                  <c:v>7.0410000000000004</c:v>
                </c:pt>
                <c:pt idx="584">
                  <c:v>7.0529999999999999</c:v>
                </c:pt>
                <c:pt idx="585">
                  <c:v>7.0650000000000004</c:v>
                </c:pt>
                <c:pt idx="586">
                  <c:v>7.077</c:v>
                </c:pt>
                <c:pt idx="587">
                  <c:v>7.0880000000000001</c:v>
                </c:pt>
                <c:pt idx="588">
                  <c:v>7.1</c:v>
                </c:pt>
                <c:pt idx="589">
                  <c:v>7.1120000000000001</c:v>
                </c:pt>
                <c:pt idx="590">
                  <c:v>7.1239999999999997</c:v>
                </c:pt>
                <c:pt idx="591">
                  <c:v>7.1369999999999996</c:v>
                </c:pt>
                <c:pt idx="592">
                  <c:v>7.15</c:v>
                </c:pt>
                <c:pt idx="593">
                  <c:v>7.1619999999999999</c:v>
                </c:pt>
                <c:pt idx="594">
                  <c:v>7.1749999999999998</c:v>
                </c:pt>
                <c:pt idx="595">
                  <c:v>7.1870000000000003</c:v>
                </c:pt>
                <c:pt idx="596">
                  <c:v>7.1989999999999998</c:v>
                </c:pt>
                <c:pt idx="597">
                  <c:v>7.2110000000000003</c:v>
                </c:pt>
                <c:pt idx="598">
                  <c:v>7.2240000000000002</c:v>
                </c:pt>
                <c:pt idx="599">
                  <c:v>7.2359999999999998</c:v>
                </c:pt>
                <c:pt idx="600">
                  <c:v>7.2480000000000002</c:v>
                </c:pt>
                <c:pt idx="601">
                  <c:v>7.26</c:v>
                </c:pt>
                <c:pt idx="602">
                  <c:v>7.2729999999999997</c:v>
                </c:pt>
                <c:pt idx="603">
                  <c:v>7.2850000000000001</c:v>
                </c:pt>
                <c:pt idx="604">
                  <c:v>7.298</c:v>
                </c:pt>
                <c:pt idx="605">
                  <c:v>7.31</c:v>
                </c:pt>
                <c:pt idx="606">
                  <c:v>7.3230000000000004</c:v>
                </c:pt>
                <c:pt idx="607">
                  <c:v>7.335</c:v>
                </c:pt>
                <c:pt idx="608">
                  <c:v>7.3490000000000002</c:v>
                </c:pt>
                <c:pt idx="609">
                  <c:v>7.3620000000000001</c:v>
                </c:pt>
                <c:pt idx="610">
                  <c:v>7.375</c:v>
                </c:pt>
                <c:pt idx="611">
                  <c:v>7.3869999999999996</c:v>
                </c:pt>
                <c:pt idx="612">
                  <c:v>7.399</c:v>
                </c:pt>
                <c:pt idx="613">
                  <c:v>7.4119999999999999</c:v>
                </c:pt>
                <c:pt idx="614">
                  <c:v>7.4249999999999998</c:v>
                </c:pt>
                <c:pt idx="615">
                  <c:v>7.4370000000000003</c:v>
                </c:pt>
                <c:pt idx="616">
                  <c:v>7.4489999999999998</c:v>
                </c:pt>
                <c:pt idx="617">
                  <c:v>7.4619999999999997</c:v>
                </c:pt>
                <c:pt idx="618">
                  <c:v>7.4749999999999996</c:v>
                </c:pt>
                <c:pt idx="619">
                  <c:v>7.4880000000000004</c:v>
                </c:pt>
                <c:pt idx="620">
                  <c:v>7.5</c:v>
                </c:pt>
                <c:pt idx="621">
                  <c:v>7.5129999999999999</c:v>
                </c:pt>
                <c:pt idx="622">
                  <c:v>7.5259999999999998</c:v>
                </c:pt>
                <c:pt idx="623">
                  <c:v>7.5389999999999997</c:v>
                </c:pt>
                <c:pt idx="624">
                  <c:v>7.5510000000000002</c:v>
                </c:pt>
                <c:pt idx="625">
                  <c:v>7.5640000000000001</c:v>
                </c:pt>
                <c:pt idx="626">
                  <c:v>7.5780000000000003</c:v>
                </c:pt>
                <c:pt idx="627">
                  <c:v>7.5910000000000002</c:v>
                </c:pt>
                <c:pt idx="628">
                  <c:v>7.6040000000000001</c:v>
                </c:pt>
                <c:pt idx="629">
                  <c:v>7.6180000000000003</c:v>
                </c:pt>
                <c:pt idx="630">
                  <c:v>7.6319999999999997</c:v>
                </c:pt>
                <c:pt idx="631">
                  <c:v>7.6459999999999999</c:v>
                </c:pt>
                <c:pt idx="632">
                  <c:v>7.66</c:v>
                </c:pt>
                <c:pt idx="633">
                  <c:v>7.6740000000000004</c:v>
                </c:pt>
                <c:pt idx="634">
                  <c:v>7.6890000000000001</c:v>
                </c:pt>
                <c:pt idx="635">
                  <c:v>7.7039999999999997</c:v>
                </c:pt>
                <c:pt idx="636">
                  <c:v>7.718</c:v>
                </c:pt>
                <c:pt idx="637">
                  <c:v>7.7320000000000002</c:v>
                </c:pt>
                <c:pt idx="638">
                  <c:v>7.7469999999999999</c:v>
                </c:pt>
                <c:pt idx="639">
                  <c:v>7.7610000000000001</c:v>
                </c:pt>
                <c:pt idx="640">
                  <c:v>7.7750000000000004</c:v>
                </c:pt>
                <c:pt idx="641">
                  <c:v>7.7889999999999997</c:v>
                </c:pt>
                <c:pt idx="642">
                  <c:v>7.8029999999999999</c:v>
                </c:pt>
                <c:pt idx="643">
                  <c:v>7.8179999999999996</c:v>
                </c:pt>
                <c:pt idx="644">
                  <c:v>7.8319999999999999</c:v>
                </c:pt>
                <c:pt idx="645">
                  <c:v>7.8470000000000004</c:v>
                </c:pt>
                <c:pt idx="646">
                  <c:v>7.8620000000000001</c:v>
                </c:pt>
                <c:pt idx="647">
                  <c:v>7.8769999999999998</c:v>
                </c:pt>
                <c:pt idx="648">
                  <c:v>7.8920000000000003</c:v>
                </c:pt>
                <c:pt idx="649">
                  <c:v>7.907</c:v>
                </c:pt>
                <c:pt idx="650">
                  <c:v>7.9219999999999997</c:v>
                </c:pt>
                <c:pt idx="651">
                  <c:v>7.9370000000000003</c:v>
                </c:pt>
                <c:pt idx="652">
                  <c:v>7.9530000000000003</c:v>
                </c:pt>
                <c:pt idx="653">
                  <c:v>7.9690000000000003</c:v>
                </c:pt>
                <c:pt idx="654">
                  <c:v>7.9850000000000003</c:v>
                </c:pt>
                <c:pt idx="655">
                  <c:v>8.0009999999999994</c:v>
                </c:pt>
                <c:pt idx="656">
                  <c:v>8.016</c:v>
                </c:pt>
                <c:pt idx="657">
                  <c:v>8.032</c:v>
                </c:pt>
                <c:pt idx="658">
                  <c:v>8.048</c:v>
                </c:pt>
                <c:pt idx="659">
                  <c:v>8.0640000000000001</c:v>
                </c:pt>
                <c:pt idx="660">
                  <c:v>8.08</c:v>
                </c:pt>
                <c:pt idx="661">
                  <c:v>8.0960000000000001</c:v>
                </c:pt>
                <c:pt idx="662">
                  <c:v>8.1129999999999995</c:v>
                </c:pt>
                <c:pt idx="663">
                  <c:v>8.1289999999999996</c:v>
                </c:pt>
                <c:pt idx="664">
                  <c:v>8.1449999999999996</c:v>
                </c:pt>
                <c:pt idx="665">
                  <c:v>8.1609999999999996</c:v>
                </c:pt>
                <c:pt idx="666">
                  <c:v>8.1780000000000008</c:v>
                </c:pt>
                <c:pt idx="667">
                  <c:v>8.1940000000000008</c:v>
                </c:pt>
                <c:pt idx="668">
                  <c:v>8.2100000000000009</c:v>
                </c:pt>
                <c:pt idx="669">
                  <c:v>8.2260000000000009</c:v>
                </c:pt>
                <c:pt idx="670">
                  <c:v>8.2420000000000009</c:v>
                </c:pt>
                <c:pt idx="671">
                  <c:v>8.2579999999999991</c:v>
                </c:pt>
                <c:pt idx="672">
                  <c:v>8.2739999999999991</c:v>
                </c:pt>
                <c:pt idx="673">
                  <c:v>8.2899999999999991</c:v>
                </c:pt>
                <c:pt idx="674">
                  <c:v>8.3049999999999997</c:v>
                </c:pt>
                <c:pt idx="675">
                  <c:v>8.3209999999999997</c:v>
                </c:pt>
                <c:pt idx="676">
                  <c:v>8.3360000000000003</c:v>
                </c:pt>
                <c:pt idx="677">
                  <c:v>8.3520000000000003</c:v>
                </c:pt>
                <c:pt idx="678">
                  <c:v>8.3680000000000003</c:v>
                </c:pt>
                <c:pt idx="679">
                  <c:v>8.3840000000000003</c:v>
                </c:pt>
                <c:pt idx="680">
                  <c:v>8.3989999999999991</c:v>
                </c:pt>
                <c:pt idx="681">
                  <c:v>8.4149999999999991</c:v>
                </c:pt>
                <c:pt idx="682">
                  <c:v>8.4309999999999992</c:v>
                </c:pt>
                <c:pt idx="683">
                  <c:v>8.4459999999999997</c:v>
                </c:pt>
                <c:pt idx="684">
                  <c:v>8.4619999999999997</c:v>
                </c:pt>
                <c:pt idx="685">
                  <c:v>8.4779999999999998</c:v>
                </c:pt>
                <c:pt idx="686">
                  <c:v>8.4939999999999998</c:v>
                </c:pt>
                <c:pt idx="687">
                  <c:v>8.5090000000000003</c:v>
                </c:pt>
                <c:pt idx="688">
                  <c:v>8.5239999999999991</c:v>
                </c:pt>
                <c:pt idx="689">
                  <c:v>8.5419999999999998</c:v>
                </c:pt>
                <c:pt idx="690">
                  <c:v>8.5570000000000004</c:v>
                </c:pt>
                <c:pt idx="691">
                  <c:v>8.5719999999999992</c:v>
                </c:pt>
                <c:pt idx="692">
                  <c:v>8.5869999999999997</c:v>
                </c:pt>
                <c:pt idx="693">
                  <c:v>8.6020000000000003</c:v>
                </c:pt>
                <c:pt idx="694">
                  <c:v>8.6170000000000009</c:v>
                </c:pt>
                <c:pt idx="695">
                  <c:v>8.6319999999999997</c:v>
                </c:pt>
                <c:pt idx="696">
                  <c:v>8.6470000000000002</c:v>
                </c:pt>
                <c:pt idx="697">
                  <c:v>8.6620000000000008</c:v>
                </c:pt>
                <c:pt idx="698">
                  <c:v>8.6769999999999996</c:v>
                </c:pt>
                <c:pt idx="699">
                  <c:v>8.6910000000000007</c:v>
                </c:pt>
                <c:pt idx="700">
                  <c:v>8.7059999999999995</c:v>
                </c:pt>
                <c:pt idx="701">
                  <c:v>8.7210000000000001</c:v>
                </c:pt>
                <c:pt idx="702">
                  <c:v>8.7360000000000007</c:v>
                </c:pt>
                <c:pt idx="703">
                  <c:v>8.7509999999999994</c:v>
                </c:pt>
                <c:pt idx="704">
                  <c:v>8.766</c:v>
                </c:pt>
                <c:pt idx="705">
                  <c:v>8.7810000000000006</c:v>
                </c:pt>
                <c:pt idx="706">
                  <c:v>8.7959999999999994</c:v>
                </c:pt>
                <c:pt idx="707">
                  <c:v>8.8109999999999999</c:v>
                </c:pt>
                <c:pt idx="708">
                  <c:v>8.827</c:v>
                </c:pt>
                <c:pt idx="709">
                  <c:v>8.8420000000000005</c:v>
                </c:pt>
                <c:pt idx="710">
                  <c:v>8.8569999999999993</c:v>
                </c:pt>
                <c:pt idx="711">
                  <c:v>8.8719999999999999</c:v>
                </c:pt>
                <c:pt idx="712">
                  <c:v>8.8870000000000005</c:v>
                </c:pt>
                <c:pt idx="713">
                  <c:v>8.9019999999999992</c:v>
                </c:pt>
                <c:pt idx="714">
                  <c:v>8.9169999999999998</c:v>
                </c:pt>
                <c:pt idx="715">
                  <c:v>8.9320000000000004</c:v>
                </c:pt>
                <c:pt idx="716">
                  <c:v>8.9480000000000004</c:v>
                </c:pt>
                <c:pt idx="717">
                  <c:v>8.9629999999999992</c:v>
                </c:pt>
                <c:pt idx="718">
                  <c:v>8.9779999999999998</c:v>
                </c:pt>
                <c:pt idx="719">
                  <c:v>8.9930000000000003</c:v>
                </c:pt>
                <c:pt idx="720">
                  <c:v>9.0079999999999991</c:v>
                </c:pt>
                <c:pt idx="721">
                  <c:v>9.0239999999999991</c:v>
                </c:pt>
                <c:pt idx="722">
                  <c:v>9.0389999999999997</c:v>
                </c:pt>
                <c:pt idx="723">
                  <c:v>9.0540000000000003</c:v>
                </c:pt>
                <c:pt idx="724">
                  <c:v>9.07</c:v>
                </c:pt>
                <c:pt idx="725">
                  <c:v>9.0850000000000009</c:v>
                </c:pt>
                <c:pt idx="726">
                  <c:v>9.1</c:v>
                </c:pt>
                <c:pt idx="727">
                  <c:v>9.1140000000000008</c:v>
                </c:pt>
                <c:pt idx="728">
                  <c:v>9.1289999999999996</c:v>
                </c:pt>
                <c:pt idx="729">
                  <c:v>9.1440000000000001</c:v>
                </c:pt>
                <c:pt idx="730">
                  <c:v>9.1590000000000007</c:v>
                </c:pt>
                <c:pt idx="731">
                  <c:v>9.1750000000000007</c:v>
                </c:pt>
                <c:pt idx="732">
                  <c:v>9.19</c:v>
                </c:pt>
                <c:pt idx="733">
                  <c:v>9.2050000000000001</c:v>
                </c:pt>
                <c:pt idx="734">
                  <c:v>9.2200000000000006</c:v>
                </c:pt>
                <c:pt idx="735">
                  <c:v>9.2349999999999994</c:v>
                </c:pt>
                <c:pt idx="736">
                  <c:v>9.25</c:v>
                </c:pt>
                <c:pt idx="737">
                  <c:v>9.2650000000000006</c:v>
                </c:pt>
                <c:pt idx="738">
                  <c:v>9.2799999999999994</c:v>
                </c:pt>
                <c:pt idx="739">
                  <c:v>9.2949999999999999</c:v>
                </c:pt>
                <c:pt idx="740">
                  <c:v>9.31</c:v>
                </c:pt>
                <c:pt idx="741">
                  <c:v>9.3249999999999993</c:v>
                </c:pt>
                <c:pt idx="742">
                  <c:v>9.34</c:v>
                </c:pt>
                <c:pt idx="743">
                  <c:v>9.3550000000000004</c:v>
                </c:pt>
                <c:pt idx="744">
                  <c:v>9.3699999999999992</c:v>
                </c:pt>
                <c:pt idx="745">
                  <c:v>9.3849999999999998</c:v>
                </c:pt>
                <c:pt idx="746">
                  <c:v>9.4</c:v>
                </c:pt>
                <c:pt idx="747">
                  <c:v>9.4160000000000004</c:v>
                </c:pt>
                <c:pt idx="748">
                  <c:v>9.4309999999999992</c:v>
                </c:pt>
                <c:pt idx="749">
                  <c:v>9.4450000000000003</c:v>
                </c:pt>
                <c:pt idx="750">
                  <c:v>9.4600000000000009</c:v>
                </c:pt>
                <c:pt idx="751">
                  <c:v>9.4740000000000002</c:v>
                </c:pt>
                <c:pt idx="752">
                  <c:v>9.4890000000000008</c:v>
                </c:pt>
                <c:pt idx="753">
                  <c:v>9.5030000000000001</c:v>
                </c:pt>
                <c:pt idx="754">
                  <c:v>9.5169999999999995</c:v>
                </c:pt>
                <c:pt idx="755">
                  <c:v>9.532</c:v>
                </c:pt>
                <c:pt idx="756">
                  <c:v>9.5459999999999994</c:v>
                </c:pt>
                <c:pt idx="757">
                  <c:v>9.56</c:v>
                </c:pt>
                <c:pt idx="758">
                  <c:v>9.5739999999999998</c:v>
                </c:pt>
                <c:pt idx="759">
                  <c:v>9.5869999999999997</c:v>
                </c:pt>
                <c:pt idx="760">
                  <c:v>9.6</c:v>
                </c:pt>
                <c:pt idx="761">
                  <c:v>9.6129999999999995</c:v>
                </c:pt>
                <c:pt idx="762">
                  <c:v>9.6259999999999994</c:v>
                </c:pt>
                <c:pt idx="763">
                  <c:v>9.6389999999999993</c:v>
                </c:pt>
                <c:pt idx="764">
                  <c:v>9.6519999999999992</c:v>
                </c:pt>
                <c:pt idx="765">
                  <c:v>9.6649999999999991</c:v>
                </c:pt>
                <c:pt idx="766">
                  <c:v>9.6780000000000008</c:v>
                </c:pt>
                <c:pt idx="767">
                  <c:v>9.69</c:v>
                </c:pt>
                <c:pt idx="768">
                  <c:v>9.702</c:v>
                </c:pt>
                <c:pt idx="769">
                  <c:v>9.7140000000000004</c:v>
                </c:pt>
                <c:pt idx="770">
                  <c:v>9.7260000000000009</c:v>
                </c:pt>
                <c:pt idx="771">
                  <c:v>9.7379999999999995</c:v>
                </c:pt>
                <c:pt idx="772">
                  <c:v>9.75</c:v>
                </c:pt>
                <c:pt idx="773">
                  <c:v>9.7620000000000005</c:v>
                </c:pt>
                <c:pt idx="774">
                  <c:v>9.7739999999999991</c:v>
                </c:pt>
                <c:pt idx="775">
                  <c:v>9.7850000000000001</c:v>
                </c:pt>
                <c:pt idx="776">
                  <c:v>9.7959999999999994</c:v>
                </c:pt>
                <c:pt idx="777">
                  <c:v>9.8070000000000004</c:v>
                </c:pt>
                <c:pt idx="778">
                  <c:v>9.8190000000000008</c:v>
                </c:pt>
                <c:pt idx="779">
                  <c:v>9.8309999999999995</c:v>
                </c:pt>
                <c:pt idx="780">
                  <c:v>9.8420000000000005</c:v>
                </c:pt>
                <c:pt idx="781">
                  <c:v>9.8529999999999998</c:v>
                </c:pt>
                <c:pt idx="782">
                  <c:v>9.8640000000000008</c:v>
                </c:pt>
                <c:pt idx="783">
                  <c:v>9.8740000000000006</c:v>
                </c:pt>
                <c:pt idx="784">
                  <c:v>9.8849999999999998</c:v>
                </c:pt>
                <c:pt idx="785">
                  <c:v>9.8970000000000002</c:v>
                </c:pt>
                <c:pt idx="786">
                  <c:v>9.9079999999999995</c:v>
                </c:pt>
                <c:pt idx="787">
                  <c:v>9.9190000000000005</c:v>
                </c:pt>
                <c:pt idx="788">
                  <c:v>9.93</c:v>
                </c:pt>
                <c:pt idx="789">
                  <c:v>9.9410000000000007</c:v>
                </c:pt>
                <c:pt idx="790">
                  <c:v>9.952</c:v>
                </c:pt>
                <c:pt idx="791">
                  <c:v>9.9629999999999992</c:v>
                </c:pt>
                <c:pt idx="792">
                  <c:v>9.9740000000000002</c:v>
                </c:pt>
                <c:pt idx="793">
                  <c:v>9.984</c:v>
                </c:pt>
                <c:pt idx="794">
                  <c:v>9.9949999999999992</c:v>
                </c:pt>
                <c:pt idx="795">
                  <c:v>10.005000000000001</c:v>
                </c:pt>
                <c:pt idx="796">
                  <c:v>10.015000000000001</c:v>
                </c:pt>
                <c:pt idx="797">
                  <c:v>10.026</c:v>
                </c:pt>
                <c:pt idx="798">
                  <c:v>10.037000000000001</c:v>
                </c:pt>
                <c:pt idx="799">
                  <c:v>10.047000000000001</c:v>
                </c:pt>
                <c:pt idx="800">
                  <c:v>10.057</c:v>
                </c:pt>
                <c:pt idx="801">
                  <c:v>10.067</c:v>
                </c:pt>
                <c:pt idx="802">
                  <c:v>10.077</c:v>
                </c:pt>
                <c:pt idx="803">
                  <c:v>10.087</c:v>
                </c:pt>
                <c:pt idx="804">
                  <c:v>10.098000000000001</c:v>
                </c:pt>
                <c:pt idx="805">
                  <c:v>10.108000000000001</c:v>
                </c:pt>
                <c:pt idx="806">
                  <c:v>10.118</c:v>
                </c:pt>
                <c:pt idx="807">
                  <c:v>10.128</c:v>
                </c:pt>
                <c:pt idx="808">
                  <c:v>10.138</c:v>
                </c:pt>
                <c:pt idx="809">
                  <c:v>10.148</c:v>
                </c:pt>
                <c:pt idx="810">
                  <c:v>10.157999999999999</c:v>
                </c:pt>
                <c:pt idx="811">
                  <c:v>10.167999999999999</c:v>
                </c:pt>
                <c:pt idx="812">
                  <c:v>10.178000000000001</c:v>
                </c:pt>
                <c:pt idx="813">
                  <c:v>10.188000000000001</c:v>
                </c:pt>
                <c:pt idx="814">
                  <c:v>10.199</c:v>
                </c:pt>
                <c:pt idx="815">
                  <c:v>10.209</c:v>
                </c:pt>
                <c:pt idx="816">
                  <c:v>10.218999999999999</c:v>
                </c:pt>
                <c:pt idx="817">
                  <c:v>10.228999999999999</c:v>
                </c:pt>
                <c:pt idx="818">
                  <c:v>10.239000000000001</c:v>
                </c:pt>
                <c:pt idx="819">
                  <c:v>10.249000000000001</c:v>
                </c:pt>
                <c:pt idx="820">
                  <c:v>10.259</c:v>
                </c:pt>
                <c:pt idx="821">
                  <c:v>10.269</c:v>
                </c:pt>
                <c:pt idx="822">
                  <c:v>10.28</c:v>
                </c:pt>
                <c:pt idx="823">
                  <c:v>10.289</c:v>
                </c:pt>
                <c:pt idx="824">
                  <c:v>10.298999999999999</c:v>
                </c:pt>
                <c:pt idx="825">
                  <c:v>10.308999999999999</c:v>
                </c:pt>
                <c:pt idx="826">
                  <c:v>10.319000000000001</c:v>
                </c:pt>
                <c:pt idx="827">
                  <c:v>10.329000000000001</c:v>
                </c:pt>
                <c:pt idx="828">
                  <c:v>10.339</c:v>
                </c:pt>
                <c:pt idx="829">
                  <c:v>10.349</c:v>
                </c:pt>
                <c:pt idx="830">
                  <c:v>10.359</c:v>
                </c:pt>
                <c:pt idx="831">
                  <c:v>10.369</c:v>
                </c:pt>
                <c:pt idx="832">
                  <c:v>10.379</c:v>
                </c:pt>
                <c:pt idx="833">
                  <c:v>10.388</c:v>
                </c:pt>
                <c:pt idx="834">
                  <c:v>10.398</c:v>
                </c:pt>
                <c:pt idx="835">
                  <c:v>10.407</c:v>
                </c:pt>
                <c:pt idx="836">
                  <c:v>10.417999999999999</c:v>
                </c:pt>
                <c:pt idx="837">
                  <c:v>10.428000000000001</c:v>
                </c:pt>
                <c:pt idx="838">
                  <c:v>10.438000000000001</c:v>
                </c:pt>
                <c:pt idx="839">
                  <c:v>10.446999999999999</c:v>
                </c:pt>
                <c:pt idx="840">
                  <c:v>10.456</c:v>
                </c:pt>
                <c:pt idx="841">
                  <c:v>10.465999999999999</c:v>
                </c:pt>
                <c:pt idx="842">
                  <c:v>10.476000000000001</c:v>
                </c:pt>
                <c:pt idx="843">
                  <c:v>10.484999999999999</c:v>
                </c:pt>
                <c:pt idx="844">
                  <c:v>10.494</c:v>
                </c:pt>
                <c:pt idx="845">
                  <c:v>10.503</c:v>
                </c:pt>
                <c:pt idx="846">
                  <c:v>10.512</c:v>
                </c:pt>
                <c:pt idx="847">
                  <c:v>10.521000000000001</c:v>
                </c:pt>
                <c:pt idx="848">
                  <c:v>10.531000000000001</c:v>
                </c:pt>
                <c:pt idx="849">
                  <c:v>10.541</c:v>
                </c:pt>
                <c:pt idx="850">
                  <c:v>10.551</c:v>
                </c:pt>
                <c:pt idx="851">
                  <c:v>10.56</c:v>
                </c:pt>
                <c:pt idx="852">
                  <c:v>10.569000000000001</c:v>
                </c:pt>
                <c:pt idx="853">
                  <c:v>10.577999999999999</c:v>
                </c:pt>
                <c:pt idx="854">
                  <c:v>10.587</c:v>
                </c:pt>
                <c:pt idx="855">
                  <c:v>10.596</c:v>
                </c:pt>
                <c:pt idx="856">
                  <c:v>10.605</c:v>
                </c:pt>
                <c:pt idx="857">
                  <c:v>10.614000000000001</c:v>
                </c:pt>
                <c:pt idx="858">
                  <c:v>10.622999999999999</c:v>
                </c:pt>
                <c:pt idx="859">
                  <c:v>10.632</c:v>
                </c:pt>
                <c:pt idx="860">
                  <c:v>10.641</c:v>
                </c:pt>
                <c:pt idx="861">
                  <c:v>10.651</c:v>
                </c:pt>
                <c:pt idx="862">
                  <c:v>10.661</c:v>
                </c:pt>
                <c:pt idx="863">
                  <c:v>10.67</c:v>
                </c:pt>
                <c:pt idx="864">
                  <c:v>10.679</c:v>
                </c:pt>
                <c:pt idx="865">
                  <c:v>10.688000000000001</c:v>
                </c:pt>
                <c:pt idx="866">
                  <c:v>10.696999999999999</c:v>
                </c:pt>
                <c:pt idx="867">
                  <c:v>10.705</c:v>
                </c:pt>
                <c:pt idx="868">
                  <c:v>10.714</c:v>
                </c:pt>
                <c:pt idx="869">
                  <c:v>10.723000000000001</c:v>
                </c:pt>
                <c:pt idx="870">
                  <c:v>10.731999999999999</c:v>
                </c:pt>
                <c:pt idx="871">
                  <c:v>10.741</c:v>
                </c:pt>
                <c:pt idx="872">
                  <c:v>10.75</c:v>
                </c:pt>
                <c:pt idx="873">
                  <c:v>10.759</c:v>
                </c:pt>
                <c:pt idx="874">
                  <c:v>10.768000000000001</c:v>
                </c:pt>
                <c:pt idx="875">
                  <c:v>10.776999999999999</c:v>
                </c:pt>
                <c:pt idx="876">
                  <c:v>10.786</c:v>
                </c:pt>
                <c:pt idx="877">
                  <c:v>10.795</c:v>
                </c:pt>
                <c:pt idx="878">
                  <c:v>10.804</c:v>
                </c:pt>
                <c:pt idx="879">
                  <c:v>10.811999999999999</c:v>
                </c:pt>
                <c:pt idx="880">
                  <c:v>10.821</c:v>
                </c:pt>
                <c:pt idx="881">
                  <c:v>10.83</c:v>
                </c:pt>
                <c:pt idx="882">
                  <c:v>10.839</c:v>
                </c:pt>
                <c:pt idx="883">
                  <c:v>10.847</c:v>
                </c:pt>
                <c:pt idx="884">
                  <c:v>10.855</c:v>
                </c:pt>
                <c:pt idx="885">
                  <c:v>10.864000000000001</c:v>
                </c:pt>
                <c:pt idx="886">
                  <c:v>10.872999999999999</c:v>
                </c:pt>
                <c:pt idx="887">
                  <c:v>10.881</c:v>
                </c:pt>
                <c:pt idx="888">
                  <c:v>10.89</c:v>
                </c:pt>
                <c:pt idx="889">
                  <c:v>10.898999999999999</c:v>
                </c:pt>
                <c:pt idx="890">
                  <c:v>10.907999999999999</c:v>
                </c:pt>
                <c:pt idx="891">
                  <c:v>10.917</c:v>
                </c:pt>
                <c:pt idx="892">
                  <c:v>10.926</c:v>
                </c:pt>
                <c:pt idx="893">
                  <c:v>10.933999999999999</c:v>
                </c:pt>
                <c:pt idx="894">
                  <c:v>10.943</c:v>
                </c:pt>
                <c:pt idx="895">
                  <c:v>10.952</c:v>
                </c:pt>
                <c:pt idx="896">
                  <c:v>10.962</c:v>
                </c:pt>
                <c:pt idx="897">
                  <c:v>10.971</c:v>
                </c:pt>
                <c:pt idx="898">
                  <c:v>10.98</c:v>
                </c:pt>
                <c:pt idx="899">
                  <c:v>10.989000000000001</c:v>
                </c:pt>
                <c:pt idx="900">
                  <c:v>10.999000000000001</c:v>
                </c:pt>
                <c:pt idx="901">
                  <c:v>11.007999999999999</c:v>
                </c:pt>
                <c:pt idx="902">
                  <c:v>11.018000000000001</c:v>
                </c:pt>
                <c:pt idx="903">
                  <c:v>11.026999999999999</c:v>
                </c:pt>
                <c:pt idx="904">
                  <c:v>11.036</c:v>
                </c:pt>
                <c:pt idx="905">
                  <c:v>11.044</c:v>
                </c:pt>
                <c:pt idx="906">
                  <c:v>11.053000000000001</c:v>
                </c:pt>
                <c:pt idx="907">
                  <c:v>11.061999999999999</c:v>
                </c:pt>
                <c:pt idx="908">
                  <c:v>11.071</c:v>
                </c:pt>
                <c:pt idx="909">
                  <c:v>11.079000000000001</c:v>
                </c:pt>
                <c:pt idx="910">
                  <c:v>11.087</c:v>
                </c:pt>
                <c:pt idx="911">
                  <c:v>11.096</c:v>
                </c:pt>
                <c:pt idx="912">
                  <c:v>11.105</c:v>
                </c:pt>
                <c:pt idx="913">
                  <c:v>11.113</c:v>
                </c:pt>
                <c:pt idx="914">
                  <c:v>11.122</c:v>
                </c:pt>
                <c:pt idx="915">
                  <c:v>11.131</c:v>
                </c:pt>
                <c:pt idx="916">
                  <c:v>11.14</c:v>
                </c:pt>
                <c:pt idx="917">
                  <c:v>11.148999999999999</c:v>
                </c:pt>
                <c:pt idx="918">
                  <c:v>11.157999999999999</c:v>
                </c:pt>
                <c:pt idx="919">
                  <c:v>11.166</c:v>
                </c:pt>
                <c:pt idx="920">
                  <c:v>11.176</c:v>
                </c:pt>
                <c:pt idx="921">
                  <c:v>11.185</c:v>
                </c:pt>
                <c:pt idx="922">
                  <c:v>11.195</c:v>
                </c:pt>
                <c:pt idx="923">
                  <c:v>11.204000000000001</c:v>
                </c:pt>
                <c:pt idx="924">
                  <c:v>11.212999999999999</c:v>
                </c:pt>
                <c:pt idx="925">
                  <c:v>11.224</c:v>
                </c:pt>
                <c:pt idx="926">
                  <c:v>11.233000000000001</c:v>
                </c:pt>
                <c:pt idx="927">
                  <c:v>11.241</c:v>
                </c:pt>
                <c:pt idx="928">
                  <c:v>11.25</c:v>
                </c:pt>
                <c:pt idx="929">
                  <c:v>11.259</c:v>
                </c:pt>
                <c:pt idx="930">
                  <c:v>11.268000000000001</c:v>
                </c:pt>
                <c:pt idx="931">
                  <c:v>11.276999999999999</c:v>
                </c:pt>
                <c:pt idx="932">
                  <c:v>11.286</c:v>
                </c:pt>
                <c:pt idx="933">
                  <c:v>11.295</c:v>
                </c:pt>
                <c:pt idx="934">
                  <c:v>11.304</c:v>
                </c:pt>
                <c:pt idx="935">
                  <c:v>11.311999999999999</c:v>
                </c:pt>
                <c:pt idx="936">
                  <c:v>11.321</c:v>
                </c:pt>
                <c:pt idx="937">
                  <c:v>11.33</c:v>
                </c:pt>
                <c:pt idx="938">
                  <c:v>11.342000000000001</c:v>
                </c:pt>
                <c:pt idx="939">
                  <c:v>11.351000000000001</c:v>
                </c:pt>
                <c:pt idx="940">
                  <c:v>11.36</c:v>
                </c:pt>
                <c:pt idx="941">
                  <c:v>11.369</c:v>
                </c:pt>
                <c:pt idx="942">
                  <c:v>11.378</c:v>
                </c:pt>
                <c:pt idx="943">
                  <c:v>11.387</c:v>
                </c:pt>
                <c:pt idx="944">
                  <c:v>11.396000000000001</c:v>
                </c:pt>
                <c:pt idx="945">
                  <c:v>11.404999999999999</c:v>
                </c:pt>
                <c:pt idx="946">
                  <c:v>11.414</c:v>
                </c:pt>
                <c:pt idx="947">
                  <c:v>11.423</c:v>
                </c:pt>
                <c:pt idx="948">
                  <c:v>11.432</c:v>
                </c:pt>
                <c:pt idx="949">
                  <c:v>11.441000000000001</c:v>
                </c:pt>
                <c:pt idx="950">
                  <c:v>11.451000000000001</c:v>
                </c:pt>
                <c:pt idx="951">
                  <c:v>11.46</c:v>
                </c:pt>
                <c:pt idx="952">
                  <c:v>11.468999999999999</c:v>
                </c:pt>
                <c:pt idx="953">
                  <c:v>11.478</c:v>
                </c:pt>
                <c:pt idx="954">
                  <c:v>11.487</c:v>
                </c:pt>
                <c:pt idx="955">
                  <c:v>11.496</c:v>
                </c:pt>
                <c:pt idx="956">
                  <c:v>11.505000000000001</c:v>
                </c:pt>
                <c:pt idx="957">
                  <c:v>11.513999999999999</c:v>
                </c:pt>
                <c:pt idx="958">
                  <c:v>11.523</c:v>
                </c:pt>
                <c:pt idx="959">
                  <c:v>11.532</c:v>
                </c:pt>
                <c:pt idx="960">
                  <c:v>11.541</c:v>
                </c:pt>
                <c:pt idx="961">
                  <c:v>11.55</c:v>
                </c:pt>
                <c:pt idx="962">
                  <c:v>11.558999999999999</c:v>
                </c:pt>
                <c:pt idx="963">
                  <c:v>11.568</c:v>
                </c:pt>
                <c:pt idx="964">
                  <c:v>11.58</c:v>
                </c:pt>
                <c:pt idx="965">
                  <c:v>11.589</c:v>
                </c:pt>
                <c:pt idx="966">
                  <c:v>11.598000000000001</c:v>
                </c:pt>
                <c:pt idx="967">
                  <c:v>11.606999999999999</c:v>
                </c:pt>
                <c:pt idx="968">
                  <c:v>11.616</c:v>
                </c:pt>
                <c:pt idx="969">
                  <c:v>11.625</c:v>
                </c:pt>
                <c:pt idx="970">
                  <c:v>11.634</c:v>
                </c:pt>
                <c:pt idx="971">
                  <c:v>11.643000000000001</c:v>
                </c:pt>
                <c:pt idx="972">
                  <c:v>11.651999999999999</c:v>
                </c:pt>
                <c:pt idx="973">
                  <c:v>11.661</c:v>
                </c:pt>
                <c:pt idx="974">
                  <c:v>11.670999999999999</c:v>
                </c:pt>
                <c:pt idx="975">
                  <c:v>11.68</c:v>
                </c:pt>
                <c:pt idx="976">
                  <c:v>11.689</c:v>
                </c:pt>
                <c:pt idx="977">
                  <c:v>11.7</c:v>
                </c:pt>
                <c:pt idx="978">
                  <c:v>11.71</c:v>
                </c:pt>
                <c:pt idx="979">
                  <c:v>11.718999999999999</c:v>
                </c:pt>
                <c:pt idx="980">
                  <c:v>11.728999999999999</c:v>
                </c:pt>
                <c:pt idx="981">
                  <c:v>11.738</c:v>
                </c:pt>
                <c:pt idx="982">
                  <c:v>11.747999999999999</c:v>
                </c:pt>
                <c:pt idx="983">
                  <c:v>11.757</c:v>
                </c:pt>
                <c:pt idx="984">
                  <c:v>11.766</c:v>
                </c:pt>
                <c:pt idx="985">
                  <c:v>11.775</c:v>
                </c:pt>
                <c:pt idx="986">
                  <c:v>11.785</c:v>
                </c:pt>
                <c:pt idx="987">
                  <c:v>11.794</c:v>
                </c:pt>
                <c:pt idx="988">
                  <c:v>11.804</c:v>
                </c:pt>
                <c:pt idx="989">
                  <c:v>11.814</c:v>
                </c:pt>
                <c:pt idx="990">
                  <c:v>11.824</c:v>
                </c:pt>
                <c:pt idx="991">
                  <c:v>11.834</c:v>
                </c:pt>
                <c:pt idx="992">
                  <c:v>11.843999999999999</c:v>
                </c:pt>
                <c:pt idx="993">
                  <c:v>11.853999999999999</c:v>
                </c:pt>
                <c:pt idx="994">
                  <c:v>11.864000000000001</c:v>
                </c:pt>
                <c:pt idx="995">
                  <c:v>11.872999999999999</c:v>
                </c:pt>
                <c:pt idx="996">
                  <c:v>11.882999999999999</c:v>
                </c:pt>
                <c:pt idx="997">
                  <c:v>11.891999999999999</c:v>
                </c:pt>
                <c:pt idx="998">
                  <c:v>11.901999999999999</c:v>
                </c:pt>
                <c:pt idx="999">
                  <c:v>11.911</c:v>
                </c:pt>
                <c:pt idx="1000">
                  <c:v>11.920999999999999</c:v>
                </c:pt>
                <c:pt idx="1001">
                  <c:v>11.93</c:v>
                </c:pt>
                <c:pt idx="1002">
                  <c:v>11.941000000000001</c:v>
                </c:pt>
                <c:pt idx="1003">
                  <c:v>11.951000000000001</c:v>
                </c:pt>
                <c:pt idx="1004">
                  <c:v>11.961</c:v>
                </c:pt>
                <c:pt idx="1005">
                  <c:v>11.97</c:v>
                </c:pt>
                <c:pt idx="1006">
                  <c:v>11.981</c:v>
                </c:pt>
                <c:pt idx="1007">
                  <c:v>11.991</c:v>
                </c:pt>
                <c:pt idx="1008">
                  <c:v>12.000999999999999</c:v>
                </c:pt>
                <c:pt idx="1009">
                  <c:v>12.010999999999999</c:v>
                </c:pt>
                <c:pt idx="1010">
                  <c:v>12.021000000000001</c:v>
                </c:pt>
                <c:pt idx="1011">
                  <c:v>12.031000000000001</c:v>
                </c:pt>
                <c:pt idx="1012">
                  <c:v>12.041</c:v>
                </c:pt>
                <c:pt idx="1013">
                  <c:v>12.05</c:v>
                </c:pt>
                <c:pt idx="1014">
                  <c:v>12.06</c:v>
                </c:pt>
                <c:pt idx="1015">
                  <c:v>12.069000000000001</c:v>
                </c:pt>
                <c:pt idx="1016">
                  <c:v>12.079000000000001</c:v>
                </c:pt>
                <c:pt idx="1017">
                  <c:v>12.089</c:v>
                </c:pt>
                <c:pt idx="1018">
                  <c:v>12.1</c:v>
                </c:pt>
                <c:pt idx="1019">
                  <c:v>12.11</c:v>
                </c:pt>
                <c:pt idx="1020">
                  <c:v>12.12</c:v>
                </c:pt>
                <c:pt idx="1021">
                  <c:v>12.13</c:v>
                </c:pt>
                <c:pt idx="1022">
                  <c:v>12.14</c:v>
                </c:pt>
                <c:pt idx="1023">
                  <c:v>12.148999999999999</c:v>
                </c:pt>
                <c:pt idx="1024">
                  <c:v>12.159000000000001</c:v>
                </c:pt>
                <c:pt idx="1025">
                  <c:v>12.169</c:v>
                </c:pt>
                <c:pt idx="1026">
                  <c:v>12.179</c:v>
                </c:pt>
                <c:pt idx="1027">
                  <c:v>12.189</c:v>
                </c:pt>
                <c:pt idx="1028">
                  <c:v>12.199</c:v>
                </c:pt>
                <c:pt idx="1029">
                  <c:v>12.209</c:v>
                </c:pt>
                <c:pt idx="1030">
                  <c:v>12.22</c:v>
                </c:pt>
                <c:pt idx="1031">
                  <c:v>12.23</c:v>
                </c:pt>
                <c:pt idx="1032">
                  <c:v>12.24</c:v>
                </c:pt>
                <c:pt idx="1033">
                  <c:v>12.25</c:v>
                </c:pt>
                <c:pt idx="1034">
                  <c:v>12.26</c:v>
                </c:pt>
                <c:pt idx="1035">
                  <c:v>12.27</c:v>
                </c:pt>
                <c:pt idx="1036">
                  <c:v>12.28</c:v>
                </c:pt>
                <c:pt idx="1037">
                  <c:v>12.29</c:v>
                </c:pt>
                <c:pt idx="1038">
                  <c:v>12.3</c:v>
                </c:pt>
                <c:pt idx="1039">
                  <c:v>12.31</c:v>
                </c:pt>
                <c:pt idx="1040">
                  <c:v>12.321</c:v>
                </c:pt>
                <c:pt idx="1041">
                  <c:v>12.331</c:v>
                </c:pt>
                <c:pt idx="1042">
                  <c:v>12.342000000000001</c:v>
                </c:pt>
                <c:pt idx="1043">
                  <c:v>12.352</c:v>
                </c:pt>
                <c:pt idx="1044">
                  <c:v>12.363</c:v>
                </c:pt>
                <c:pt idx="1045">
                  <c:v>12.372999999999999</c:v>
                </c:pt>
                <c:pt idx="1046">
                  <c:v>12.384</c:v>
                </c:pt>
                <c:pt idx="1047">
                  <c:v>12.394</c:v>
                </c:pt>
                <c:pt idx="1048">
                  <c:v>12.404999999999999</c:v>
                </c:pt>
                <c:pt idx="1049">
                  <c:v>12.414999999999999</c:v>
                </c:pt>
                <c:pt idx="1050">
                  <c:v>12.426</c:v>
                </c:pt>
                <c:pt idx="1051">
                  <c:v>12.436</c:v>
                </c:pt>
                <c:pt idx="1052">
                  <c:v>12.446999999999999</c:v>
                </c:pt>
                <c:pt idx="1053">
                  <c:v>12.458</c:v>
                </c:pt>
                <c:pt idx="1054">
                  <c:v>12.468999999999999</c:v>
                </c:pt>
                <c:pt idx="1055">
                  <c:v>12.478999999999999</c:v>
                </c:pt>
                <c:pt idx="1056">
                  <c:v>12.49</c:v>
                </c:pt>
                <c:pt idx="1057">
                  <c:v>12.5</c:v>
                </c:pt>
                <c:pt idx="1058">
                  <c:v>12.51</c:v>
                </c:pt>
                <c:pt idx="1059">
                  <c:v>12.52</c:v>
                </c:pt>
                <c:pt idx="1060">
                  <c:v>12.531000000000001</c:v>
                </c:pt>
                <c:pt idx="1061">
                  <c:v>12.541</c:v>
                </c:pt>
                <c:pt idx="1062">
                  <c:v>12.552</c:v>
                </c:pt>
                <c:pt idx="1063">
                  <c:v>12.561999999999999</c:v>
                </c:pt>
                <c:pt idx="1064">
                  <c:v>12.573</c:v>
                </c:pt>
                <c:pt idx="1065">
                  <c:v>12.583</c:v>
                </c:pt>
                <c:pt idx="1066">
                  <c:v>12.593999999999999</c:v>
                </c:pt>
                <c:pt idx="1067">
                  <c:v>12.603999999999999</c:v>
                </c:pt>
                <c:pt idx="1068">
                  <c:v>12.615</c:v>
                </c:pt>
                <c:pt idx="1069">
                  <c:v>12.625</c:v>
                </c:pt>
                <c:pt idx="1070">
                  <c:v>12.635999999999999</c:v>
                </c:pt>
                <c:pt idx="1071">
                  <c:v>12.646000000000001</c:v>
                </c:pt>
                <c:pt idx="1072">
                  <c:v>12.657</c:v>
                </c:pt>
                <c:pt idx="1073">
                  <c:v>12.667</c:v>
                </c:pt>
                <c:pt idx="1074">
                  <c:v>12.677</c:v>
                </c:pt>
                <c:pt idx="1075">
                  <c:v>12.686999999999999</c:v>
                </c:pt>
                <c:pt idx="1076">
                  <c:v>12.698</c:v>
                </c:pt>
                <c:pt idx="1077">
                  <c:v>12.708</c:v>
                </c:pt>
                <c:pt idx="1078">
                  <c:v>12.718999999999999</c:v>
                </c:pt>
                <c:pt idx="1079">
                  <c:v>12.728999999999999</c:v>
                </c:pt>
                <c:pt idx="1080">
                  <c:v>12.74</c:v>
                </c:pt>
                <c:pt idx="1081">
                  <c:v>12.75</c:v>
                </c:pt>
                <c:pt idx="1082">
                  <c:v>12.760999999999999</c:v>
                </c:pt>
                <c:pt idx="1083">
                  <c:v>12.771000000000001</c:v>
                </c:pt>
                <c:pt idx="1084">
                  <c:v>12.782</c:v>
                </c:pt>
                <c:pt idx="1085">
                  <c:v>12.792</c:v>
                </c:pt>
                <c:pt idx="1086">
                  <c:v>12.802</c:v>
                </c:pt>
                <c:pt idx="1087">
                  <c:v>12.811999999999999</c:v>
                </c:pt>
                <c:pt idx="1088">
                  <c:v>12.823</c:v>
                </c:pt>
                <c:pt idx="1089">
                  <c:v>12.834</c:v>
                </c:pt>
                <c:pt idx="1090">
                  <c:v>12.845000000000001</c:v>
                </c:pt>
                <c:pt idx="1091">
                  <c:v>12.855</c:v>
                </c:pt>
                <c:pt idx="1092">
                  <c:v>12.866</c:v>
                </c:pt>
                <c:pt idx="1093">
                  <c:v>12.875999999999999</c:v>
                </c:pt>
                <c:pt idx="1094">
                  <c:v>12.885999999999999</c:v>
                </c:pt>
                <c:pt idx="1095">
                  <c:v>12.896000000000001</c:v>
                </c:pt>
                <c:pt idx="1096">
                  <c:v>12.906000000000001</c:v>
                </c:pt>
                <c:pt idx="1097">
                  <c:v>12.916</c:v>
                </c:pt>
                <c:pt idx="1098">
                  <c:v>12.927</c:v>
                </c:pt>
                <c:pt idx="1099">
                  <c:v>12.938000000000001</c:v>
                </c:pt>
                <c:pt idx="1100">
                  <c:v>12.949</c:v>
                </c:pt>
                <c:pt idx="1101">
                  <c:v>12.959</c:v>
                </c:pt>
                <c:pt idx="1102">
                  <c:v>12.97</c:v>
                </c:pt>
                <c:pt idx="1103">
                  <c:v>12.98</c:v>
                </c:pt>
                <c:pt idx="1104">
                  <c:v>12.991</c:v>
                </c:pt>
                <c:pt idx="1105">
                  <c:v>13.000999999999999</c:v>
                </c:pt>
                <c:pt idx="1106">
                  <c:v>13.010999999999999</c:v>
                </c:pt>
                <c:pt idx="1107">
                  <c:v>13.021000000000001</c:v>
                </c:pt>
                <c:pt idx="1108">
                  <c:v>13.032</c:v>
                </c:pt>
                <c:pt idx="1109">
                  <c:v>13.042</c:v>
                </c:pt>
                <c:pt idx="1110">
                  <c:v>13.053000000000001</c:v>
                </c:pt>
                <c:pt idx="1111">
                  <c:v>13.064</c:v>
                </c:pt>
                <c:pt idx="1112">
                  <c:v>13.074999999999999</c:v>
                </c:pt>
                <c:pt idx="1113">
                  <c:v>13.086</c:v>
                </c:pt>
                <c:pt idx="1114">
                  <c:v>13.097</c:v>
                </c:pt>
                <c:pt idx="1115">
                  <c:v>13.106999999999999</c:v>
                </c:pt>
                <c:pt idx="1116">
                  <c:v>13.118</c:v>
                </c:pt>
                <c:pt idx="1117">
                  <c:v>13.128</c:v>
                </c:pt>
                <c:pt idx="1118">
                  <c:v>13.138999999999999</c:v>
                </c:pt>
                <c:pt idx="1119">
                  <c:v>13.148999999999999</c:v>
                </c:pt>
                <c:pt idx="1120">
                  <c:v>13.16</c:v>
                </c:pt>
                <c:pt idx="1121">
                  <c:v>13.17</c:v>
                </c:pt>
                <c:pt idx="1122">
                  <c:v>13.180999999999999</c:v>
                </c:pt>
                <c:pt idx="1123">
                  <c:v>13.191000000000001</c:v>
                </c:pt>
                <c:pt idx="1124">
                  <c:v>13.202</c:v>
                </c:pt>
                <c:pt idx="1125">
                  <c:v>13.212999999999999</c:v>
                </c:pt>
                <c:pt idx="1126">
                  <c:v>13.225</c:v>
                </c:pt>
                <c:pt idx="1127">
                  <c:v>13.236000000000001</c:v>
                </c:pt>
                <c:pt idx="1128">
                  <c:v>13.247</c:v>
                </c:pt>
                <c:pt idx="1129">
                  <c:v>13.257999999999999</c:v>
                </c:pt>
                <c:pt idx="1130">
                  <c:v>13.269</c:v>
                </c:pt>
                <c:pt idx="1131">
                  <c:v>13.28</c:v>
                </c:pt>
                <c:pt idx="1132">
                  <c:v>13.291</c:v>
                </c:pt>
                <c:pt idx="1133">
                  <c:v>13.302</c:v>
                </c:pt>
                <c:pt idx="1134">
                  <c:v>13.313000000000001</c:v>
                </c:pt>
                <c:pt idx="1135">
                  <c:v>13.324</c:v>
                </c:pt>
                <c:pt idx="1136">
                  <c:v>13.335000000000001</c:v>
                </c:pt>
                <c:pt idx="1137">
                  <c:v>13.345000000000001</c:v>
                </c:pt>
                <c:pt idx="1138">
                  <c:v>13.356</c:v>
                </c:pt>
                <c:pt idx="1139">
                  <c:v>13.367000000000001</c:v>
                </c:pt>
                <c:pt idx="1140">
                  <c:v>13.378</c:v>
                </c:pt>
                <c:pt idx="1141">
                  <c:v>13.388999999999999</c:v>
                </c:pt>
                <c:pt idx="1142">
                  <c:v>13.4</c:v>
                </c:pt>
                <c:pt idx="1143">
                  <c:v>13.411</c:v>
                </c:pt>
                <c:pt idx="1144">
                  <c:v>13.422000000000001</c:v>
                </c:pt>
                <c:pt idx="1145">
                  <c:v>13.433</c:v>
                </c:pt>
                <c:pt idx="1146">
                  <c:v>13.444000000000001</c:v>
                </c:pt>
                <c:pt idx="1147">
                  <c:v>13.455</c:v>
                </c:pt>
                <c:pt idx="1148">
                  <c:v>13.465999999999999</c:v>
                </c:pt>
                <c:pt idx="1149">
                  <c:v>13.477</c:v>
                </c:pt>
                <c:pt idx="1150">
                  <c:v>13.488</c:v>
                </c:pt>
                <c:pt idx="1151">
                  <c:v>13.499000000000001</c:v>
                </c:pt>
                <c:pt idx="1152">
                  <c:v>13.51</c:v>
                </c:pt>
                <c:pt idx="1153">
                  <c:v>13.521000000000001</c:v>
                </c:pt>
                <c:pt idx="1154">
                  <c:v>13.532</c:v>
                </c:pt>
                <c:pt idx="1155">
                  <c:v>13.542999999999999</c:v>
                </c:pt>
                <c:pt idx="1156">
                  <c:v>13.554</c:v>
                </c:pt>
                <c:pt idx="1157">
                  <c:v>13.565</c:v>
                </c:pt>
                <c:pt idx="1158">
                  <c:v>13.576000000000001</c:v>
                </c:pt>
                <c:pt idx="1159">
                  <c:v>13.587</c:v>
                </c:pt>
                <c:pt idx="1160">
                  <c:v>13.598000000000001</c:v>
                </c:pt>
                <c:pt idx="1161">
                  <c:v>13.608000000000001</c:v>
                </c:pt>
                <c:pt idx="1162">
                  <c:v>13.619</c:v>
                </c:pt>
                <c:pt idx="1163">
                  <c:v>13.63</c:v>
                </c:pt>
                <c:pt idx="1164">
                  <c:v>13.641</c:v>
                </c:pt>
                <c:pt idx="1165">
                  <c:v>13.651999999999999</c:v>
                </c:pt>
                <c:pt idx="1166">
                  <c:v>13.664</c:v>
                </c:pt>
                <c:pt idx="1167">
                  <c:v>13.675000000000001</c:v>
                </c:pt>
                <c:pt idx="1168">
                  <c:v>13.686</c:v>
                </c:pt>
                <c:pt idx="1169">
                  <c:v>13.696999999999999</c:v>
                </c:pt>
                <c:pt idx="1170">
                  <c:v>13.708</c:v>
                </c:pt>
                <c:pt idx="1171">
                  <c:v>13.718999999999999</c:v>
                </c:pt>
                <c:pt idx="1172">
                  <c:v>13.73</c:v>
                </c:pt>
                <c:pt idx="1173">
                  <c:v>13.741</c:v>
                </c:pt>
                <c:pt idx="1174">
                  <c:v>13.752000000000001</c:v>
                </c:pt>
                <c:pt idx="1175">
                  <c:v>13.763</c:v>
                </c:pt>
                <c:pt idx="1176">
                  <c:v>13.775</c:v>
                </c:pt>
                <c:pt idx="1177">
                  <c:v>13.786</c:v>
                </c:pt>
                <c:pt idx="1178">
                  <c:v>13.797000000000001</c:v>
                </c:pt>
                <c:pt idx="1179">
                  <c:v>13.808</c:v>
                </c:pt>
                <c:pt idx="1180">
                  <c:v>13.82</c:v>
                </c:pt>
                <c:pt idx="1181">
                  <c:v>13.831</c:v>
                </c:pt>
                <c:pt idx="1182">
                  <c:v>13.843</c:v>
                </c:pt>
                <c:pt idx="1183">
                  <c:v>13.855</c:v>
                </c:pt>
                <c:pt idx="1184">
                  <c:v>13.867000000000001</c:v>
                </c:pt>
                <c:pt idx="1185">
                  <c:v>13.878</c:v>
                </c:pt>
                <c:pt idx="1186">
                  <c:v>13.888999999999999</c:v>
                </c:pt>
                <c:pt idx="1187">
                  <c:v>13.901</c:v>
                </c:pt>
                <c:pt idx="1188">
                  <c:v>13.913</c:v>
                </c:pt>
                <c:pt idx="1189">
                  <c:v>13.925000000000001</c:v>
                </c:pt>
                <c:pt idx="1190">
                  <c:v>13.936999999999999</c:v>
                </c:pt>
                <c:pt idx="1191">
                  <c:v>13.948</c:v>
                </c:pt>
                <c:pt idx="1192">
                  <c:v>13.96</c:v>
                </c:pt>
                <c:pt idx="1193">
                  <c:v>13.971</c:v>
                </c:pt>
                <c:pt idx="1194">
                  <c:v>13.983000000000001</c:v>
                </c:pt>
                <c:pt idx="1195">
                  <c:v>13.994</c:v>
                </c:pt>
                <c:pt idx="1196">
                  <c:v>14.006</c:v>
                </c:pt>
                <c:pt idx="1197">
                  <c:v>14.016999999999999</c:v>
                </c:pt>
                <c:pt idx="1198">
                  <c:v>14.029</c:v>
                </c:pt>
                <c:pt idx="1199">
                  <c:v>14.04</c:v>
                </c:pt>
                <c:pt idx="1200">
                  <c:v>14.052</c:v>
                </c:pt>
                <c:pt idx="1201">
                  <c:v>14.064</c:v>
                </c:pt>
                <c:pt idx="1202">
                  <c:v>14.076000000000001</c:v>
                </c:pt>
                <c:pt idx="1203">
                  <c:v>14.087999999999999</c:v>
                </c:pt>
                <c:pt idx="1204">
                  <c:v>14.101000000000001</c:v>
                </c:pt>
                <c:pt idx="1205">
                  <c:v>14.113</c:v>
                </c:pt>
                <c:pt idx="1206">
                  <c:v>14.125</c:v>
                </c:pt>
                <c:pt idx="1207">
                  <c:v>14.137</c:v>
                </c:pt>
                <c:pt idx="1208">
                  <c:v>14.148999999999999</c:v>
                </c:pt>
                <c:pt idx="1209">
                  <c:v>14.161</c:v>
                </c:pt>
                <c:pt idx="1210">
                  <c:v>14.173</c:v>
                </c:pt>
                <c:pt idx="1211">
                  <c:v>14.185</c:v>
                </c:pt>
                <c:pt idx="1212">
                  <c:v>14.196</c:v>
                </c:pt>
                <c:pt idx="1213">
                  <c:v>14.207000000000001</c:v>
                </c:pt>
                <c:pt idx="1214">
                  <c:v>14.218999999999999</c:v>
                </c:pt>
                <c:pt idx="1215">
                  <c:v>14.23</c:v>
                </c:pt>
                <c:pt idx="1216">
                  <c:v>14.243</c:v>
                </c:pt>
                <c:pt idx="1217">
                  <c:v>14.255000000000001</c:v>
                </c:pt>
                <c:pt idx="1218">
                  <c:v>14.266999999999999</c:v>
                </c:pt>
                <c:pt idx="1219">
                  <c:v>14.279</c:v>
                </c:pt>
                <c:pt idx="1220">
                  <c:v>14.291</c:v>
                </c:pt>
                <c:pt idx="1221">
                  <c:v>14.303000000000001</c:v>
                </c:pt>
                <c:pt idx="1222">
                  <c:v>14.315</c:v>
                </c:pt>
                <c:pt idx="1223">
                  <c:v>14.326000000000001</c:v>
                </c:pt>
                <c:pt idx="1224">
                  <c:v>14.337999999999999</c:v>
                </c:pt>
                <c:pt idx="1225">
                  <c:v>14.35</c:v>
                </c:pt>
                <c:pt idx="1226">
                  <c:v>14.362</c:v>
                </c:pt>
                <c:pt idx="1227">
                  <c:v>14.372999999999999</c:v>
                </c:pt>
                <c:pt idx="1228">
                  <c:v>14.385</c:v>
                </c:pt>
                <c:pt idx="1229">
                  <c:v>14.397</c:v>
                </c:pt>
                <c:pt idx="1230">
                  <c:v>14.411</c:v>
                </c:pt>
                <c:pt idx="1231">
                  <c:v>14.423999999999999</c:v>
                </c:pt>
                <c:pt idx="1232">
                  <c:v>14.436</c:v>
                </c:pt>
                <c:pt idx="1233">
                  <c:v>14.446999999999999</c:v>
                </c:pt>
                <c:pt idx="1234">
                  <c:v>14.459</c:v>
                </c:pt>
                <c:pt idx="1235">
                  <c:v>14.47</c:v>
                </c:pt>
                <c:pt idx="1236">
                  <c:v>14.481999999999999</c:v>
                </c:pt>
                <c:pt idx="1237">
                  <c:v>14.493</c:v>
                </c:pt>
                <c:pt idx="1238">
                  <c:v>14.505000000000001</c:v>
                </c:pt>
                <c:pt idx="1239">
                  <c:v>14.516999999999999</c:v>
                </c:pt>
                <c:pt idx="1240">
                  <c:v>14.529</c:v>
                </c:pt>
                <c:pt idx="1241">
                  <c:v>14.541</c:v>
                </c:pt>
                <c:pt idx="1242">
                  <c:v>14.553000000000001</c:v>
                </c:pt>
                <c:pt idx="1243">
                  <c:v>14.564</c:v>
                </c:pt>
                <c:pt idx="1244">
                  <c:v>14.574999999999999</c:v>
                </c:pt>
                <c:pt idx="1245">
                  <c:v>14.586</c:v>
                </c:pt>
                <c:pt idx="1246">
                  <c:v>14.597</c:v>
                </c:pt>
                <c:pt idx="1247">
                  <c:v>14.608000000000001</c:v>
                </c:pt>
                <c:pt idx="1248">
                  <c:v>14.619</c:v>
                </c:pt>
                <c:pt idx="1249">
                  <c:v>14.631</c:v>
                </c:pt>
                <c:pt idx="1250">
                  <c:v>14.641999999999999</c:v>
                </c:pt>
                <c:pt idx="1251">
                  <c:v>14.653</c:v>
                </c:pt>
                <c:pt idx="1252">
                  <c:v>14.664999999999999</c:v>
                </c:pt>
                <c:pt idx="1253">
                  <c:v>14.676</c:v>
                </c:pt>
                <c:pt idx="1254">
                  <c:v>14.686999999999999</c:v>
                </c:pt>
                <c:pt idx="1255">
                  <c:v>14.698</c:v>
                </c:pt>
                <c:pt idx="1256">
                  <c:v>14.709</c:v>
                </c:pt>
                <c:pt idx="1257">
                  <c:v>14.72</c:v>
                </c:pt>
                <c:pt idx="1258">
                  <c:v>14.731</c:v>
                </c:pt>
                <c:pt idx="1259">
                  <c:v>14.742000000000001</c:v>
                </c:pt>
                <c:pt idx="1260">
                  <c:v>14.753</c:v>
                </c:pt>
                <c:pt idx="1261">
                  <c:v>14.763999999999999</c:v>
                </c:pt>
                <c:pt idx="1262">
                  <c:v>14.776</c:v>
                </c:pt>
                <c:pt idx="1263">
                  <c:v>14.788</c:v>
                </c:pt>
                <c:pt idx="1264">
                  <c:v>14.798999999999999</c:v>
                </c:pt>
                <c:pt idx="1265">
                  <c:v>14.81</c:v>
                </c:pt>
                <c:pt idx="1266">
                  <c:v>14.821999999999999</c:v>
                </c:pt>
                <c:pt idx="1267">
                  <c:v>14.833</c:v>
                </c:pt>
                <c:pt idx="1268">
                  <c:v>14.843999999999999</c:v>
                </c:pt>
                <c:pt idx="1269">
                  <c:v>14.855</c:v>
                </c:pt>
                <c:pt idx="1270">
                  <c:v>14.866</c:v>
                </c:pt>
                <c:pt idx="1271">
                  <c:v>14.877000000000001</c:v>
                </c:pt>
                <c:pt idx="1272">
                  <c:v>14.888</c:v>
                </c:pt>
                <c:pt idx="1273">
                  <c:v>14.9</c:v>
                </c:pt>
                <c:pt idx="1274">
                  <c:v>14.912000000000001</c:v>
                </c:pt>
                <c:pt idx="1275">
                  <c:v>14.923</c:v>
                </c:pt>
                <c:pt idx="1276">
                  <c:v>14.933999999999999</c:v>
                </c:pt>
                <c:pt idx="1277">
                  <c:v>14.945</c:v>
                </c:pt>
                <c:pt idx="1278">
                  <c:v>14.956</c:v>
                </c:pt>
                <c:pt idx="1279">
                  <c:v>14.967000000000001</c:v>
                </c:pt>
                <c:pt idx="1280">
                  <c:v>14.978</c:v>
                </c:pt>
                <c:pt idx="1281">
                  <c:v>14.989000000000001</c:v>
                </c:pt>
                <c:pt idx="1282">
                  <c:v>15</c:v>
                </c:pt>
                <c:pt idx="1283">
                  <c:v>15.010999999999999</c:v>
                </c:pt>
                <c:pt idx="1284">
                  <c:v>15.023</c:v>
                </c:pt>
                <c:pt idx="1285">
                  <c:v>15.034000000000001</c:v>
                </c:pt>
                <c:pt idx="1286">
                  <c:v>15.045</c:v>
                </c:pt>
                <c:pt idx="1287">
                  <c:v>15.055999999999999</c:v>
                </c:pt>
                <c:pt idx="1288">
                  <c:v>15.068</c:v>
                </c:pt>
                <c:pt idx="1289">
                  <c:v>15.079000000000001</c:v>
                </c:pt>
                <c:pt idx="1290">
                  <c:v>15.09</c:v>
                </c:pt>
                <c:pt idx="1291">
                  <c:v>15.101000000000001</c:v>
                </c:pt>
                <c:pt idx="1292">
                  <c:v>15.112</c:v>
                </c:pt>
                <c:pt idx="1293">
                  <c:v>15.122999999999999</c:v>
                </c:pt>
                <c:pt idx="1294">
                  <c:v>15.135</c:v>
                </c:pt>
                <c:pt idx="1295">
                  <c:v>15.147</c:v>
                </c:pt>
                <c:pt idx="1296">
                  <c:v>15.159000000000001</c:v>
                </c:pt>
                <c:pt idx="1297">
                  <c:v>15.17</c:v>
                </c:pt>
                <c:pt idx="1298">
                  <c:v>15.183999999999999</c:v>
                </c:pt>
                <c:pt idx="1299">
                  <c:v>15.196</c:v>
                </c:pt>
                <c:pt idx="1300">
                  <c:v>15.208</c:v>
                </c:pt>
                <c:pt idx="1301">
                  <c:v>15.221</c:v>
                </c:pt>
                <c:pt idx="1302">
                  <c:v>15.233000000000001</c:v>
                </c:pt>
                <c:pt idx="1303">
                  <c:v>15.244</c:v>
                </c:pt>
                <c:pt idx="1304">
                  <c:v>15.256</c:v>
                </c:pt>
                <c:pt idx="1305">
                  <c:v>15.27</c:v>
                </c:pt>
                <c:pt idx="1306">
                  <c:v>15.282999999999999</c:v>
                </c:pt>
                <c:pt idx="1307">
                  <c:v>15.295</c:v>
                </c:pt>
                <c:pt idx="1308">
                  <c:v>15.307</c:v>
                </c:pt>
                <c:pt idx="1309">
                  <c:v>15.321</c:v>
                </c:pt>
                <c:pt idx="1310">
                  <c:v>15.333</c:v>
                </c:pt>
                <c:pt idx="1311">
                  <c:v>15.345000000000001</c:v>
                </c:pt>
                <c:pt idx="1312">
                  <c:v>15.356999999999999</c:v>
                </c:pt>
                <c:pt idx="1313">
                  <c:v>15.369</c:v>
                </c:pt>
                <c:pt idx="1314">
                  <c:v>15.381</c:v>
                </c:pt>
                <c:pt idx="1315">
                  <c:v>15.391999999999999</c:v>
                </c:pt>
                <c:pt idx="1316">
                  <c:v>15.404</c:v>
                </c:pt>
                <c:pt idx="1317">
                  <c:v>15.414999999999999</c:v>
                </c:pt>
                <c:pt idx="1318">
                  <c:v>15.427</c:v>
                </c:pt>
                <c:pt idx="1319">
                  <c:v>15.439</c:v>
                </c:pt>
                <c:pt idx="1320">
                  <c:v>15.451000000000001</c:v>
                </c:pt>
                <c:pt idx="1321">
                  <c:v>15.462999999999999</c:v>
                </c:pt>
                <c:pt idx="1322">
                  <c:v>15.475</c:v>
                </c:pt>
                <c:pt idx="1323">
                  <c:v>15.487</c:v>
                </c:pt>
                <c:pt idx="1324">
                  <c:v>15.499000000000001</c:v>
                </c:pt>
                <c:pt idx="1325">
                  <c:v>15.51</c:v>
                </c:pt>
                <c:pt idx="1326">
                  <c:v>15.522</c:v>
                </c:pt>
                <c:pt idx="1327">
                  <c:v>15.532999999999999</c:v>
                </c:pt>
                <c:pt idx="1328">
                  <c:v>15.545</c:v>
                </c:pt>
                <c:pt idx="1329">
                  <c:v>15.557</c:v>
                </c:pt>
                <c:pt idx="1330">
                  <c:v>15.569000000000001</c:v>
                </c:pt>
                <c:pt idx="1331">
                  <c:v>15.582000000000001</c:v>
                </c:pt>
                <c:pt idx="1332">
                  <c:v>15.595000000000001</c:v>
                </c:pt>
                <c:pt idx="1333">
                  <c:v>15.606999999999999</c:v>
                </c:pt>
                <c:pt idx="1334">
                  <c:v>15.619</c:v>
                </c:pt>
                <c:pt idx="1335">
                  <c:v>15.632</c:v>
                </c:pt>
                <c:pt idx="1336">
                  <c:v>15.644</c:v>
                </c:pt>
                <c:pt idx="1337">
                  <c:v>15.656000000000001</c:v>
                </c:pt>
                <c:pt idx="1338">
                  <c:v>15.667999999999999</c:v>
                </c:pt>
                <c:pt idx="1339">
                  <c:v>15.68</c:v>
                </c:pt>
                <c:pt idx="1340">
                  <c:v>15.693</c:v>
                </c:pt>
                <c:pt idx="1341">
                  <c:v>15.705</c:v>
                </c:pt>
                <c:pt idx="1342">
                  <c:v>15.717000000000001</c:v>
                </c:pt>
                <c:pt idx="1343">
                  <c:v>15.728999999999999</c:v>
                </c:pt>
                <c:pt idx="1344">
                  <c:v>15.741</c:v>
                </c:pt>
                <c:pt idx="1345">
                  <c:v>15.753</c:v>
                </c:pt>
                <c:pt idx="1346">
                  <c:v>15.765000000000001</c:v>
                </c:pt>
                <c:pt idx="1347">
                  <c:v>15.776999999999999</c:v>
                </c:pt>
                <c:pt idx="1348">
                  <c:v>15.789</c:v>
                </c:pt>
                <c:pt idx="1349">
                  <c:v>15.801</c:v>
                </c:pt>
                <c:pt idx="1350">
                  <c:v>15.813000000000001</c:v>
                </c:pt>
                <c:pt idx="1351">
                  <c:v>15.824999999999999</c:v>
                </c:pt>
                <c:pt idx="1352">
                  <c:v>15.837999999999999</c:v>
                </c:pt>
                <c:pt idx="1353">
                  <c:v>15.85</c:v>
                </c:pt>
                <c:pt idx="1354">
                  <c:v>15.862</c:v>
                </c:pt>
                <c:pt idx="1355">
                  <c:v>15.874000000000001</c:v>
                </c:pt>
                <c:pt idx="1356">
                  <c:v>15.885999999999999</c:v>
                </c:pt>
                <c:pt idx="1357">
                  <c:v>15.897</c:v>
                </c:pt>
                <c:pt idx="1358">
                  <c:v>15.909000000000001</c:v>
                </c:pt>
                <c:pt idx="1359">
                  <c:v>15.920999999999999</c:v>
                </c:pt>
                <c:pt idx="1360">
                  <c:v>15.933</c:v>
                </c:pt>
                <c:pt idx="1361">
                  <c:v>15.945</c:v>
                </c:pt>
                <c:pt idx="1362">
                  <c:v>15.957000000000001</c:v>
                </c:pt>
                <c:pt idx="1363">
                  <c:v>15.968</c:v>
                </c:pt>
                <c:pt idx="1364">
                  <c:v>15.981999999999999</c:v>
                </c:pt>
                <c:pt idx="1365">
                  <c:v>15.994</c:v>
                </c:pt>
                <c:pt idx="1366">
                  <c:v>16.006</c:v>
                </c:pt>
                <c:pt idx="1367">
                  <c:v>16.016999999999999</c:v>
                </c:pt>
                <c:pt idx="1368">
                  <c:v>16.029</c:v>
                </c:pt>
                <c:pt idx="1369">
                  <c:v>16.04</c:v>
                </c:pt>
                <c:pt idx="1370">
                  <c:v>16.050999999999998</c:v>
                </c:pt>
                <c:pt idx="1371">
                  <c:v>16.062999999999999</c:v>
                </c:pt>
                <c:pt idx="1372">
                  <c:v>16.074999999999999</c:v>
                </c:pt>
                <c:pt idx="1373">
                  <c:v>16.085999999999999</c:v>
                </c:pt>
                <c:pt idx="1374">
                  <c:v>16.097999999999999</c:v>
                </c:pt>
                <c:pt idx="1375">
                  <c:v>16.11</c:v>
                </c:pt>
                <c:pt idx="1376">
                  <c:v>16.120999999999999</c:v>
                </c:pt>
                <c:pt idx="1377">
                  <c:v>16.132000000000001</c:v>
                </c:pt>
                <c:pt idx="1378">
                  <c:v>16.143000000000001</c:v>
                </c:pt>
                <c:pt idx="1379">
                  <c:v>16.154</c:v>
                </c:pt>
                <c:pt idx="1380">
                  <c:v>16.164999999999999</c:v>
                </c:pt>
                <c:pt idx="1381">
                  <c:v>16.175999999999998</c:v>
                </c:pt>
                <c:pt idx="1382">
                  <c:v>16.187000000000001</c:v>
                </c:pt>
                <c:pt idx="1383">
                  <c:v>16.198</c:v>
                </c:pt>
                <c:pt idx="1384">
                  <c:v>16.21</c:v>
                </c:pt>
                <c:pt idx="1385">
                  <c:v>16.222000000000001</c:v>
                </c:pt>
                <c:pt idx="1386">
                  <c:v>16.234000000000002</c:v>
                </c:pt>
                <c:pt idx="1387">
                  <c:v>16.245000000000001</c:v>
                </c:pt>
                <c:pt idx="1388">
                  <c:v>16.256</c:v>
                </c:pt>
                <c:pt idx="1389">
                  <c:v>16.268000000000001</c:v>
                </c:pt>
                <c:pt idx="1390">
                  <c:v>16.279</c:v>
                </c:pt>
                <c:pt idx="1391">
                  <c:v>16.29</c:v>
                </c:pt>
                <c:pt idx="1392">
                  <c:v>16.3</c:v>
                </c:pt>
                <c:pt idx="1393">
                  <c:v>16.309999999999999</c:v>
                </c:pt>
                <c:pt idx="1394">
                  <c:v>16.321000000000002</c:v>
                </c:pt>
                <c:pt idx="1395">
                  <c:v>16.332000000000001</c:v>
                </c:pt>
                <c:pt idx="1396">
                  <c:v>16.343</c:v>
                </c:pt>
                <c:pt idx="1397">
                  <c:v>16.353999999999999</c:v>
                </c:pt>
                <c:pt idx="1398">
                  <c:v>16.364999999999998</c:v>
                </c:pt>
                <c:pt idx="1399">
                  <c:v>16.376000000000001</c:v>
                </c:pt>
                <c:pt idx="1400">
                  <c:v>16.387</c:v>
                </c:pt>
                <c:pt idx="1401">
                  <c:v>16.398</c:v>
                </c:pt>
                <c:pt idx="1402">
                  <c:v>16.408999999999999</c:v>
                </c:pt>
                <c:pt idx="1403">
                  <c:v>16.419</c:v>
                </c:pt>
                <c:pt idx="1404">
                  <c:v>16.43</c:v>
                </c:pt>
                <c:pt idx="1405">
                  <c:v>16.440000000000001</c:v>
                </c:pt>
                <c:pt idx="1406">
                  <c:v>16.45</c:v>
                </c:pt>
                <c:pt idx="1407">
                  <c:v>16.462</c:v>
                </c:pt>
                <c:pt idx="1408">
                  <c:v>16.472999999999999</c:v>
                </c:pt>
                <c:pt idx="1409">
                  <c:v>16.483000000000001</c:v>
                </c:pt>
                <c:pt idx="1410">
                  <c:v>16.492999999999999</c:v>
                </c:pt>
                <c:pt idx="1411">
                  <c:v>16.503</c:v>
                </c:pt>
                <c:pt idx="1412">
                  <c:v>16.513000000000002</c:v>
                </c:pt>
                <c:pt idx="1413">
                  <c:v>16.523</c:v>
                </c:pt>
                <c:pt idx="1414">
                  <c:v>16.533000000000001</c:v>
                </c:pt>
                <c:pt idx="1415">
                  <c:v>16.542999999999999</c:v>
                </c:pt>
                <c:pt idx="1416">
                  <c:v>16.553999999999998</c:v>
                </c:pt>
                <c:pt idx="1417">
                  <c:v>16.564</c:v>
                </c:pt>
                <c:pt idx="1418">
                  <c:v>16.577000000000002</c:v>
                </c:pt>
                <c:pt idx="1419">
                  <c:v>16.588000000000001</c:v>
                </c:pt>
                <c:pt idx="1420">
                  <c:v>16.599</c:v>
                </c:pt>
                <c:pt idx="1421">
                  <c:v>16.61</c:v>
                </c:pt>
                <c:pt idx="1422">
                  <c:v>16.620999999999999</c:v>
                </c:pt>
                <c:pt idx="1423">
                  <c:v>16.632000000000001</c:v>
                </c:pt>
                <c:pt idx="1424">
                  <c:v>16.643000000000001</c:v>
                </c:pt>
                <c:pt idx="1425">
                  <c:v>16.652999999999999</c:v>
                </c:pt>
                <c:pt idx="1426">
                  <c:v>16.664000000000001</c:v>
                </c:pt>
                <c:pt idx="1427">
                  <c:v>16.675000000000001</c:v>
                </c:pt>
                <c:pt idx="1428">
                  <c:v>16.686</c:v>
                </c:pt>
                <c:pt idx="1429">
                  <c:v>16.696999999999999</c:v>
                </c:pt>
                <c:pt idx="1430">
                  <c:v>16.707999999999998</c:v>
                </c:pt>
                <c:pt idx="1431">
                  <c:v>16.719000000000001</c:v>
                </c:pt>
                <c:pt idx="1432">
                  <c:v>16.73</c:v>
                </c:pt>
                <c:pt idx="1433">
                  <c:v>16.739999999999998</c:v>
                </c:pt>
                <c:pt idx="1434">
                  <c:v>16.75</c:v>
                </c:pt>
                <c:pt idx="1435">
                  <c:v>16.760000000000002</c:v>
                </c:pt>
                <c:pt idx="1436">
                  <c:v>16.77</c:v>
                </c:pt>
                <c:pt idx="1437">
                  <c:v>16.78</c:v>
                </c:pt>
                <c:pt idx="1438">
                  <c:v>16.79</c:v>
                </c:pt>
                <c:pt idx="1439">
                  <c:v>16.8</c:v>
                </c:pt>
                <c:pt idx="1440">
                  <c:v>16.811</c:v>
                </c:pt>
                <c:pt idx="1441">
                  <c:v>16.821999999999999</c:v>
                </c:pt>
                <c:pt idx="1442">
                  <c:v>16.832999999999998</c:v>
                </c:pt>
                <c:pt idx="1443">
                  <c:v>16.844000000000001</c:v>
                </c:pt>
                <c:pt idx="1444">
                  <c:v>16.855</c:v>
                </c:pt>
                <c:pt idx="1445">
                  <c:v>16.864999999999998</c:v>
                </c:pt>
                <c:pt idx="1446">
                  <c:v>16.875</c:v>
                </c:pt>
                <c:pt idx="1447">
                  <c:v>16.885000000000002</c:v>
                </c:pt>
                <c:pt idx="1448">
                  <c:v>16.895</c:v>
                </c:pt>
                <c:pt idx="1449">
                  <c:v>16.905000000000001</c:v>
                </c:pt>
                <c:pt idx="1450">
                  <c:v>16.914999999999999</c:v>
                </c:pt>
                <c:pt idx="1451">
                  <c:v>16.925000000000001</c:v>
                </c:pt>
                <c:pt idx="1452">
                  <c:v>16.936</c:v>
                </c:pt>
                <c:pt idx="1453">
                  <c:v>16.946000000000002</c:v>
                </c:pt>
                <c:pt idx="1454">
                  <c:v>16.956</c:v>
                </c:pt>
                <c:pt idx="1455">
                  <c:v>16.966000000000001</c:v>
                </c:pt>
                <c:pt idx="1456">
                  <c:v>16.977</c:v>
                </c:pt>
                <c:pt idx="1457">
                  <c:v>16.988</c:v>
                </c:pt>
                <c:pt idx="1458">
                  <c:v>16.998999999999999</c:v>
                </c:pt>
                <c:pt idx="1459">
                  <c:v>17.009</c:v>
                </c:pt>
                <c:pt idx="1460">
                  <c:v>17.018999999999998</c:v>
                </c:pt>
                <c:pt idx="1461">
                  <c:v>17.029</c:v>
                </c:pt>
                <c:pt idx="1462">
                  <c:v>17.039000000000001</c:v>
                </c:pt>
                <c:pt idx="1463">
                  <c:v>17.048999999999999</c:v>
                </c:pt>
                <c:pt idx="1464">
                  <c:v>17.059999999999999</c:v>
                </c:pt>
                <c:pt idx="1465">
                  <c:v>17.07</c:v>
                </c:pt>
                <c:pt idx="1466">
                  <c:v>17.079999999999998</c:v>
                </c:pt>
                <c:pt idx="1467">
                  <c:v>17.09</c:v>
                </c:pt>
                <c:pt idx="1468">
                  <c:v>17.100000000000001</c:v>
                </c:pt>
                <c:pt idx="1469">
                  <c:v>17.11</c:v>
                </c:pt>
                <c:pt idx="1470">
                  <c:v>17.12</c:v>
                </c:pt>
                <c:pt idx="1471">
                  <c:v>17.13</c:v>
                </c:pt>
                <c:pt idx="1472">
                  <c:v>17.14</c:v>
                </c:pt>
                <c:pt idx="1473">
                  <c:v>17.149999999999999</c:v>
                </c:pt>
                <c:pt idx="1474">
                  <c:v>17.16</c:v>
                </c:pt>
                <c:pt idx="1475">
                  <c:v>17.170000000000002</c:v>
                </c:pt>
                <c:pt idx="1476">
                  <c:v>17.181000000000001</c:v>
                </c:pt>
                <c:pt idx="1477">
                  <c:v>17.190999999999999</c:v>
                </c:pt>
                <c:pt idx="1478">
                  <c:v>17.201000000000001</c:v>
                </c:pt>
                <c:pt idx="1479">
                  <c:v>17.210999999999999</c:v>
                </c:pt>
                <c:pt idx="1480">
                  <c:v>17.222000000000001</c:v>
                </c:pt>
                <c:pt idx="1481">
                  <c:v>17.231999999999999</c:v>
                </c:pt>
                <c:pt idx="1482">
                  <c:v>17.242000000000001</c:v>
                </c:pt>
                <c:pt idx="1483">
                  <c:v>17.251999999999999</c:v>
                </c:pt>
                <c:pt idx="1484">
                  <c:v>17.262</c:v>
                </c:pt>
                <c:pt idx="1485">
                  <c:v>17.271999999999998</c:v>
                </c:pt>
                <c:pt idx="1486">
                  <c:v>17.283999999999999</c:v>
                </c:pt>
                <c:pt idx="1487">
                  <c:v>17.295999999999999</c:v>
                </c:pt>
                <c:pt idx="1488">
                  <c:v>17.306999999999999</c:v>
                </c:pt>
                <c:pt idx="1489">
                  <c:v>17.317</c:v>
                </c:pt>
                <c:pt idx="1490">
                  <c:v>17.327000000000002</c:v>
                </c:pt>
                <c:pt idx="1491">
                  <c:v>17.337</c:v>
                </c:pt>
                <c:pt idx="1492">
                  <c:v>17.347000000000001</c:v>
                </c:pt>
                <c:pt idx="1493">
                  <c:v>17.356999999999999</c:v>
                </c:pt>
                <c:pt idx="1494">
                  <c:v>17.367000000000001</c:v>
                </c:pt>
                <c:pt idx="1495">
                  <c:v>17.378</c:v>
                </c:pt>
                <c:pt idx="1496">
                  <c:v>17.388999999999999</c:v>
                </c:pt>
                <c:pt idx="1497">
                  <c:v>17.399999999999999</c:v>
                </c:pt>
                <c:pt idx="1498">
                  <c:v>17.41</c:v>
                </c:pt>
                <c:pt idx="1499">
                  <c:v>17.420000000000002</c:v>
                </c:pt>
                <c:pt idx="1500">
                  <c:v>17.431000000000001</c:v>
                </c:pt>
                <c:pt idx="1501">
                  <c:v>17.440999999999999</c:v>
                </c:pt>
                <c:pt idx="1502">
                  <c:v>17.451000000000001</c:v>
                </c:pt>
                <c:pt idx="1503">
                  <c:v>17.460999999999999</c:v>
                </c:pt>
                <c:pt idx="1504">
                  <c:v>17.471</c:v>
                </c:pt>
                <c:pt idx="1505">
                  <c:v>17.481000000000002</c:v>
                </c:pt>
                <c:pt idx="1506">
                  <c:v>17.491</c:v>
                </c:pt>
                <c:pt idx="1507">
                  <c:v>17.501000000000001</c:v>
                </c:pt>
                <c:pt idx="1508">
                  <c:v>17.510999999999999</c:v>
                </c:pt>
                <c:pt idx="1509">
                  <c:v>17.521000000000001</c:v>
                </c:pt>
                <c:pt idx="1510">
                  <c:v>17.530999999999999</c:v>
                </c:pt>
                <c:pt idx="1511">
                  <c:v>17.542000000000002</c:v>
                </c:pt>
                <c:pt idx="1512">
                  <c:v>17.552</c:v>
                </c:pt>
                <c:pt idx="1513">
                  <c:v>17.562000000000001</c:v>
                </c:pt>
                <c:pt idx="1514">
                  <c:v>17.571999999999999</c:v>
                </c:pt>
                <c:pt idx="1515">
                  <c:v>17.582000000000001</c:v>
                </c:pt>
                <c:pt idx="1516">
                  <c:v>17.591999999999999</c:v>
                </c:pt>
                <c:pt idx="1517">
                  <c:v>17.602</c:v>
                </c:pt>
                <c:pt idx="1518">
                  <c:v>17.611999999999998</c:v>
                </c:pt>
                <c:pt idx="1519">
                  <c:v>17.622</c:v>
                </c:pt>
                <c:pt idx="1520">
                  <c:v>17.632000000000001</c:v>
                </c:pt>
                <c:pt idx="1521">
                  <c:v>17.641999999999999</c:v>
                </c:pt>
                <c:pt idx="1522">
                  <c:v>17.651</c:v>
                </c:pt>
                <c:pt idx="1523">
                  <c:v>17.661000000000001</c:v>
                </c:pt>
                <c:pt idx="1524">
                  <c:v>17.670000000000002</c:v>
                </c:pt>
                <c:pt idx="1525">
                  <c:v>17.678999999999998</c:v>
                </c:pt>
                <c:pt idx="1526">
                  <c:v>17.687999999999999</c:v>
                </c:pt>
                <c:pt idx="1527">
                  <c:v>17.696999999999999</c:v>
                </c:pt>
                <c:pt idx="1528">
                  <c:v>17.706</c:v>
                </c:pt>
                <c:pt idx="1529">
                  <c:v>17.715</c:v>
                </c:pt>
                <c:pt idx="1530">
                  <c:v>17.725000000000001</c:v>
                </c:pt>
                <c:pt idx="1531">
                  <c:v>17.734000000000002</c:v>
                </c:pt>
                <c:pt idx="1532">
                  <c:v>17.742999999999999</c:v>
                </c:pt>
                <c:pt idx="1533">
                  <c:v>17.753</c:v>
                </c:pt>
                <c:pt idx="1534">
                  <c:v>17.763000000000002</c:v>
                </c:pt>
                <c:pt idx="1535">
                  <c:v>17.773</c:v>
                </c:pt>
                <c:pt idx="1536">
                  <c:v>17.783000000000001</c:v>
                </c:pt>
                <c:pt idx="1537">
                  <c:v>17.792000000000002</c:v>
                </c:pt>
                <c:pt idx="1538">
                  <c:v>17.800999999999998</c:v>
                </c:pt>
                <c:pt idx="1539">
                  <c:v>17.811</c:v>
                </c:pt>
                <c:pt idx="1540">
                  <c:v>17.821000000000002</c:v>
                </c:pt>
                <c:pt idx="1541">
                  <c:v>17.831</c:v>
                </c:pt>
                <c:pt idx="1542">
                  <c:v>17.841000000000001</c:v>
                </c:pt>
                <c:pt idx="1543">
                  <c:v>17.850999999999999</c:v>
                </c:pt>
                <c:pt idx="1544">
                  <c:v>17.861000000000001</c:v>
                </c:pt>
                <c:pt idx="1545">
                  <c:v>17.87</c:v>
                </c:pt>
                <c:pt idx="1546">
                  <c:v>17.88</c:v>
                </c:pt>
                <c:pt idx="1547">
                  <c:v>17.89</c:v>
                </c:pt>
                <c:pt idx="1548">
                  <c:v>17.899999999999999</c:v>
                </c:pt>
                <c:pt idx="1549">
                  <c:v>17.908999999999999</c:v>
                </c:pt>
                <c:pt idx="1550">
                  <c:v>17.919</c:v>
                </c:pt>
                <c:pt idx="1551">
                  <c:v>17.928999999999998</c:v>
                </c:pt>
                <c:pt idx="1552">
                  <c:v>17.939</c:v>
                </c:pt>
                <c:pt idx="1553">
                  <c:v>17.949000000000002</c:v>
                </c:pt>
                <c:pt idx="1554">
                  <c:v>17.959</c:v>
                </c:pt>
                <c:pt idx="1555">
                  <c:v>17.968</c:v>
                </c:pt>
                <c:pt idx="1556">
                  <c:v>17.978000000000002</c:v>
                </c:pt>
                <c:pt idx="1557">
                  <c:v>17.988</c:v>
                </c:pt>
                <c:pt idx="1558">
                  <c:v>17.998000000000001</c:v>
                </c:pt>
                <c:pt idx="1559">
                  <c:v>18.007999999999999</c:v>
                </c:pt>
                <c:pt idx="1560">
                  <c:v>18.016999999999999</c:v>
                </c:pt>
                <c:pt idx="1561">
                  <c:v>18.026</c:v>
                </c:pt>
                <c:pt idx="1562">
                  <c:v>18.035</c:v>
                </c:pt>
                <c:pt idx="1563">
                  <c:v>18.044</c:v>
                </c:pt>
                <c:pt idx="1564">
                  <c:v>18.053000000000001</c:v>
                </c:pt>
                <c:pt idx="1565">
                  <c:v>18.062000000000001</c:v>
                </c:pt>
                <c:pt idx="1566">
                  <c:v>18.071999999999999</c:v>
                </c:pt>
                <c:pt idx="1567">
                  <c:v>18.081</c:v>
                </c:pt>
                <c:pt idx="1568">
                  <c:v>18.09</c:v>
                </c:pt>
                <c:pt idx="1569">
                  <c:v>18.100000000000001</c:v>
                </c:pt>
                <c:pt idx="1570">
                  <c:v>18.11</c:v>
                </c:pt>
                <c:pt idx="1571">
                  <c:v>18.119</c:v>
                </c:pt>
                <c:pt idx="1572">
                  <c:v>18.128</c:v>
                </c:pt>
                <c:pt idx="1573">
                  <c:v>18.137</c:v>
                </c:pt>
                <c:pt idx="1574">
                  <c:v>18.146000000000001</c:v>
                </c:pt>
                <c:pt idx="1575">
                  <c:v>18.155000000000001</c:v>
                </c:pt>
                <c:pt idx="1576">
                  <c:v>18.164000000000001</c:v>
                </c:pt>
                <c:pt idx="1577">
                  <c:v>18.172999999999998</c:v>
                </c:pt>
                <c:pt idx="1578">
                  <c:v>18.181999999999999</c:v>
                </c:pt>
                <c:pt idx="1579">
                  <c:v>18.190999999999999</c:v>
                </c:pt>
                <c:pt idx="1580">
                  <c:v>18.2</c:v>
                </c:pt>
                <c:pt idx="1581">
                  <c:v>18.209</c:v>
                </c:pt>
                <c:pt idx="1582">
                  <c:v>18.219000000000001</c:v>
                </c:pt>
                <c:pt idx="1583">
                  <c:v>18.228000000000002</c:v>
                </c:pt>
                <c:pt idx="1584">
                  <c:v>18.236999999999998</c:v>
                </c:pt>
                <c:pt idx="1585">
                  <c:v>18.245999999999999</c:v>
                </c:pt>
                <c:pt idx="1586">
                  <c:v>18.257000000000001</c:v>
                </c:pt>
                <c:pt idx="1587">
                  <c:v>18.266999999999999</c:v>
                </c:pt>
                <c:pt idx="1588">
                  <c:v>18.276</c:v>
                </c:pt>
                <c:pt idx="1589">
                  <c:v>18.285</c:v>
                </c:pt>
                <c:pt idx="1590">
                  <c:v>18.295000000000002</c:v>
                </c:pt>
                <c:pt idx="1591">
                  <c:v>18.305</c:v>
                </c:pt>
                <c:pt idx="1592">
                  <c:v>18.315000000000001</c:v>
                </c:pt>
                <c:pt idx="1593">
                  <c:v>18.324999999999999</c:v>
                </c:pt>
                <c:pt idx="1594">
                  <c:v>18.335000000000001</c:v>
                </c:pt>
                <c:pt idx="1595">
                  <c:v>18.344000000000001</c:v>
                </c:pt>
                <c:pt idx="1596">
                  <c:v>18.353000000000002</c:v>
                </c:pt>
                <c:pt idx="1597">
                  <c:v>18.361999999999998</c:v>
                </c:pt>
                <c:pt idx="1598">
                  <c:v>18.372</c:v>
                </c:pt>
                <c:pt idx="1599">
                  <c:v>18.381</c:v>
                </c:pt>
                <c:pt idx="1600">
                  <c:v>18.39</c:v>
                </c:pt>
                <c:pt idx="1601">
                  <c:v>18.399000000000001</c:v>
                </c:pt>
                <c:pt idx="1602">
                  <c:v>18.408000000000001</c:v>
                </c:pt>
                <c:pt idx="1603">
                  <c:v>18.419</c:v>
                </c:pt>
                <c:pt idx="1604">
                  <c:v>18.428999999999998</c:v>
                </c:pt>
                <c:pt idx="1605">
                  <c:v>18.437999999999999</c:v>
                </c:pt>
                <c:pt idx="1606">
                  <c:v>18.446999999999999</c:v>
                </c:pt>
                <c:pt idx="1607">
                  <c:v>18.456</c:v>
                </c:pt>
                <c:pt idx="1608">
                  <c:v>18.465</c:v>
                </c:pt>
                <c:pt idx="1609">
                  <c:v>18.474</c:v>
                </c:pt>
                <c:pt idx="1610">
                  <c:v>18.483000000000001</c:v>
                </c:pt>
                <c:pt idx="1611">
                  <c:v>18.492999999999999</c:v>
                </c:pt>
                <c:pt idx="1612">
                  <c:v>18.503</c:v>
                </c:pt>
                <c:pt idx="1613">
                  <c:v>18.512</c:v>
                </c:pt>
                <c:pt idx="1614">
                  <c:v>18.521000000000001</c:v>
                </c:pt>
                <c:pt idx="1615">
                  <c:v>18.530999999999999</c:v>
                </c:pt>
                <c:pt idx="1616">
                  <c:v>18.541</c:v>
                </c:pt>
                <c:pt idx="1617">
                  <c:v>18.55</c:v>
                </c:pt>
                <c:pt idx="1618">
                  <c:v>18.559000000000001</c:v>
                </c:pt>
                <c:pt idx="1619">
                  <c:v>18.568000000000001</c:v>
                </c:pt>
                <c:pt idx="1620">
                  <c:v>18.577000000000002</c:v>
                </c:pt>
                <c:pt idx="1621">
                  <c:v>18.585999999999999</c:v>
                </c:pt>
                <c:pt idx="1622">
                  <c:v>18.594999999999999</c:v>
                </c:pt>
                <c:pt idx="1623">
                  <c:v>18.603999999999999</c:v>
                </c:pt>
                <c:pt idx="1624">
                  <c:v>18.613</c:v>
                </c:pt>
                <c:pt idx="1625">
                  <c:v>18.622</c:v>
                </c:pt>
                <c:pt idx="1626">
                  <c:v>18.631</c:v>
                </c:pt>
                <c:pt idx="1627">
                  <c:v>18.64</c:v>
                </c:pt>
                <c:pt idx="1628">
                  <c:v>18.649000000000001</c:v>
                </c:pt>
                <c:pt idx="1629">
                  <c:v>18.658999999999999</c:v>
                </c:pt>
                <c:pt idx="1630">
                  <c:v>18.669</c:v>
                </c:pt>
                <c:pt idx="1631">
                  <c:v>18.678000000000001</c:v>
                </c:pt>
                <c:pt idx="1632">
                  <c:v>18.687000000000001</c:v>
                </c:pt>
                <c:pt idx="1633">
                  <c:v>18.696000000000002</c:v>
                </c:pt>
                <c:pt idx="1634">
                  <c:v>18.704999999999998</c:v>
                </c:pt>
                <c:pt idx="1635">
                  <c:v>18.713999999999999</c:v>
                </c:pt>
                <c:pt idx="1636">
                  <c:v>18.722999999999999</c:v>
                </c:pt>
                <c:pt idx="1637">
                  <c:v>18.731999999999999</c:v>
                </c:pt>
                <c:pt idx="1638">
                  <c:v>18.741</c:v>
                </c:pt>
                <c:pt idx="1639">
                  <c:v>18.75</c:v>
                </c:pt>
                <c:pt idx="1640">
                  <c:v>18.759</c:v>
                </c:pt>
                <c:pt idx="1641">
                  <c:v>18.768000000000001</c:v>
                </c:pt>
                <c:pt idx="1642">
                  <c:v>18.777999999999999</c:v>
                </c:pt>
                <c:pt idx="1643">
                  <c:v>18.786999999999999</c:v>
                </c:pt>
                <c:pt idx="1644">
                  <c:v>18.795999999999999</c:v>
                </c:pt>
                <c:pt idx="1645">
                  <c:v>18.805</c:v>
                </c:pt>
                <c:pt idx="1646">
                  <c:v>18.814</c:v>
                </c:pt>
                <c:pt idx="1647">
                  <c:v>18.824000000000002</c:v>
                </c:pt>
                <c:pt idx="1648">
                  <c:v>18.832999999999998</c:v>
                </c:pt>
                <c:pt idx="1649">
                  <c:v>18.841999999999999</c:v>
                </c:pt>
                <c:pt idx="1650">
                  <c:v>18.850999999999999</c:v>
                </c:pt>
                <c:pt idx="1651">
                  <c:v>18.86</c:v>
                </c:pt>
                <c:pt idx="1652">
                  <c:v>18.869</c:v>
                </c:pt>
                <c:pt idx="1653">
                  <c:v>18.878</c:v>
                </c:pt>
                <c:pt idx="1654">
                  <c:v>18.887</c:v>
                </c:pt>
                <c:pt idx="1655">
                  <c:v>18.896000000000001</c:v>
                </c:pt>
                <c:pt idx="1656">
                  <c:v>18.905999999999999</c:v>
                </c:pt>
                <c:pt idx="1657">
                  <c:v>18.914999999999999</c:v>
                </c:pt>
                <c:pt idx="1658">
                  <c:v>18.923999999999999</c:v>
                </c:pt>
                <c:pt idx="1659">
                  <c:v>18.933</c:v>
                </c:pt>
                <c:pt idx="1660">
                  <c:v>18.942</c:v>
                </c:pt>
                <c:pt idx="1661">
                  <c:v>18.951000000000001</c:v>
                </c:pt>
                <c:pt idx="1662">
                  <c:v>18.96</c:v>
                </c:pt>
                <c:pt idx="1663">
                  <c:v>18.969000000000001</c:v>
                </c:pt>
                <c:pt idx="1664">
                  <c:v>18.978000000000002</c:v>
                </c:pt>
                <c:pt idx="1665">
                  <c:v>18.986999999999998</c:v>
                </c:pt>
                <c:pt idx="1666">
                  <c:v>18.995999999999999</c:v>
                </c:pt>
                <c:pt idx="1667">
                  <c:v>19.004999999999999</c:v>
                </c:pt>
                <c:pt idx="1668">
                  <c:v>19.013999999999999</c:v>
                </c:pt>
                <c:pt idx="1669">
                  <c:v>19.024000000000001</c:v>
                </c:pt>
                <c:pt idx="1670">
                  <c:v>19.033999999999999</c:v>
                </c:pt>
                <c:pt idx="1671">
                  <c:v>19.042999999999999</c:v>
                </c:pt>
                <c:pt idx="1672">
                  <c:v>19.052</c:v>
                </c:pt>
                <c:pt idx="1673">
                  <c:v>19.061</c:v>
                </c:pt>
                <c:pt idx="1674">
                  <c:v>19.07</c:v>
                </c:pt>
                <c:pt idx="1675">
                  <c:v>19.079000000000001</c:v>
                </c:pt>
                <c:pt idx="1676">
                  <c:v>19.088000000000001</c:v>
                </c:pt>
                <c:pt idx="1677">
                  <c:v>19.097999999999999</c:v>
                </c:pt>
                <c:pt idx="1678">
                  <c:v>19.108000000000001</c:v>
                </c:pt>
                <c:pt idx="1679">
                  <c:v>19.117000000000001</c:v>
                </c:pt>
                <c:pt idx="1680">
                  <c:v>19.126000000000001</c:v>
                </c:pt>
                <c:pt idx="1681">
                  <c:v>19.135000000000002</c:v>
                </c:pt>
                <c:pt idx="1682">
                  <c:v>19.143999999999998</c:v>
                </c:pt>
                <c:pt idx="1683">
                  <c:v>19.152999999999999</c:v>
                </c:pt>
                <c:pt idx="1684">
                  <c:v>19.161999999999999</c:v>
                </c:pt>
                <c:pt idx="1685">
                  <c:v>19.170999999999999</c:v>
                </c:pt>
                <c:pt idx="1686">
                  <c:v>19.18</c:v>
                </c:pt>
                <c:pt idx="1687">
                  <c:v>19.189</c:v>
                </c:pt>
                <c:pt idx="1688">
                  <c:v>19.198</c:v>
                </c:pt>
                <c:pt idx="1689">
                  <c:v>19.207000000000001</c:v>
                </c:pt>
                <c:pt idx="1690">
                  <c:v>19.216000000000001</c:v>
                </c:pt>
                <c:pt idx="1691">
                  <c:v>19.225999999999999</c:v>
                </c:pt>
                <c:pt idx="1692">
                  <c:v>19.234999999999999</c:v>
                </c:pt>
                <c:pt idx="1693">
                  <c:v>19.244</c:v>
                </c:pt>
                <c:pt idx="1694">
                  <c:v>19.253</c:v>
                </c:pt>
                <c:pt idx="1695">
                  <c:v>19.262</c:v>
                </c:pt>
                <c:pt idx="1696">
                  <c:v>19.271000000000001</c:v>
                </c:pt>
                <c:pt idx="1697">
                  <c:v>19.28</c:v>
                </c:pt>
                <c:pt idx="1698">
                  <c:v>19.289000000000001</c:v>
                </c:pt>
                <c:pt idx="1699">
                  <c:v>19.297999999999998</c:v>
                </c:pt>
                <c:pt idx="1700">
                  <c:v>19.308</c:v>
                </c:pt>
                <c:pt idx="1701">
                  <c:v>19.318000000000001</c:v>
                </c:pt>
                <c:pt idx="1702">
                  <c:v>19.327000000000002</c:v>
                </c:pt>
                <c:pt idx="1703">
                  <c:v>19.337</c:v>
                </c:pt>
                <c:pt idx="1704">
                  <c:v>19.346</c:v>
                </c:pt>
                <c:pt idx="1705">
                  <c:v>19.355</c:v>
                </c:pt>
                <c:pt idx="1706">
                  <c:v>19.364000000000001</c:v>
                </c:pt>
                <c:pt idx="1707">
                  <c:v>19.373999999999999</c:v>
                </c:pt>
                <c:pt idx="1708">
                  <c:v>19.382999999999999</c:v>
                </c:pt>
                <c:pt idx="1709">
                  <c:v>19.391999999999999</c:v>
                </c:pt>
                <c:pt idx="1710">
                  <c:v>19.401</c:v>
                </c:pt>
                <c:pt idx="1711">
                  <c:v>19.41</c:v>
                </c:pt>
                <c:pt idx="1712">
                  <c:v>19.419</c:v>
                </c:pt>
                <c:pt idx="1713">
                  <c:v>19.428000000000001</c:v>
                </c:pt>
                <c:pt idx="1714">
                  <c:v>19.437000000000001</c:v>
                </c:pt>
                <c:pt idx="1715">
                  <c:v>19.446000000000002</c:v>
                </c:pt>
                <c:pt idx="1716">
                  <c:v>19.457000000000001</c:v>
                </c:pt>
                <c:pt idx="1717">
                  <c:v>19.466999999999999</c:v>
                </c:pt>
                <c:pt idx="1718">
                  <c:v>19.475999999999999</c:v>
                </c:pt>
                <c:pt idx="1719">
                  <c:v>19.484999999999999</c:v>
                </c:pt>
                <c:pt idx="1720">
                  <c:v>19.494</c:v>
                </c:pt>
                <c:pt idx="1721">
                  <c:v>19.503</c:v>
                </c:pt>
                <c:pt idx="1722">
                  <c:v>19.512</c:v>
                </c:pt>
                <c:pt idx="1723">
                  <c:v>19.521000000000001</c:v>
                </c:pt>
                <c:pt idx="1724">
                  <c:v>19.53</c:v>
                </c:pt>
                <c:pt idx="1725">
                  <c:v>19.539000000000001</c:v>
                </c:pt>
                <c:pt idx="1726">
                  <c:v>19.547999999999998</c:v>
                </c:pt>
                <c:pt idx="1727">
                  <c:v>19.556999999999999</c:v>
                </c:pt>
                <c:pt idx="1728">
                  <c:v>19.565999999999999</c:v>
                </c:pt>
                <c:pt idx="1729">
                  <c:v>19.576000000000001</c:v>
                </c:pt>
                <c:pt idx="1730">
                  <c:v>19.585999999999999</c:v>
                </c:pt>
                <c:pt idx="1731">
                  <c:v>19.594999999999999</c:v>
                </c:pt>
                <c:pt idx="1732">
                  <c:v>19.603999999999999</c:v>
                </c:pt>
                <c:pt idx="1733">
                  <c:v>19.613</c:v>
                </c:pt>
                <c:pt idx="1734">
                  <c:v>19.622</c:v>
                </c:pt>
                <c:pt idx="1735">
                  <c:v>19.631</c:v>
                </c:pt>
                <c:pt idx="1736">
                  <c:v>19.64</c:v>
                </c:pt>
                <c:pt idx="1737">
                  <c:v>19.649000000000001</c:v>
                </c:pt>
                <c:pt idx="1738">
                  <c:v>19.658000000000001</c:v>
                </c:pt>
                <c:pt idx="1739">
                  <c:v>19.667000000000002</c:v>
                </c:pt>
                <c:pt idx="1740">
                  <c:v>19.675999999999998</c:v>
                </c:pt>
                <c:pt idx="1741">
                  <c:v>19.684999999999999</c:v>
                </c:pt>
                <c:pt idx="1742">
                  <c:v>19.693999999999999</c:v>
                </c:pt>
                <c:pt idx="1743">
                  <c:v>19.704000000000001</c:v>
                </c:pt>
                <c:pt idx="1744">
                  <c:v>19.713999999999999</c:v>
                </c:pt>
                <c:pt idx="1745">
                  <c:v>19.722999999999999</c:v>
                </c:pt>
                <c:pt idx="1746">
                  <c:v>19.731999999999999</c:v>
                </c:pt>
                <c:pt idx="1747">
                  <c:v>19.741</c:v>
                </c:pt>
                <c:pt idx="1748">
                  <c:v>19.75</c:v>
                </c:pt>
                <c:pt idx="1749">
                  <c:v>19.759</c:v>
                </c:pt>
                <c:pt idx="1750">
                  <c:v>19.768000000000001</c:v>
                </c:pt>
                <c:pt idx="1751">
                  <c:v>19.777000000000001</c:v>
                </c:pt>
                <c:pt idx="1752">
                  <c:v>19.786000000000001</c:v>
                </c:pt>
                <c:pt idx="1753">
                  <c:v>19.795000000000002</c:v>
                </c:pt>
                <c:pt idx="1754">
                  <c:v>19.803999999999998</c:v>
                </c:pt>
                <c:pt idx="1755">
                  <c:v>19.812999999999999</c:v>
                </c:pt>
                <c:pt idx="1756">
                  <c:v>19.823</c:v>
                </c:pt>
                <c:pt idx="1757">
                  <c:v>19.832999999999998</c:v>
                </c:pt>
                <c:pt idx="1758">
                  <c:v>19.841999999999999</c:v>
                </c:pt>
                <c:pt idx="1759">
                  <c:v>19.850999999999999</c:v>
                </c:pt>
                <c:pt idx="1760">
                  <c:v>19.861000000000001</c:v>
                </c:pt>
                <c:pt idx="1761">
                  <c:v>19.87</c:v>
                </c:pt>
                <c:pt idx="1762">
                  <c:v>19.879000000000001</c:v>
                </c:pt>
                <c:pt idx="1763">
                  <c:v>19.888000000000002</c:v>
                </c:pt>
                <c:pt idx="1764">
                  <c:v>19.896999999999998</c:v>
                </c:pt>
                <c:pt idx="1765">
                  <c:v>19.905999999999999</c:v>
                </c:pt>
                <c:pt idx="1766">
                  <c:v>19.914999999999999</c:v>
                </c:pt>
                <c:pt idx="1767">
                  <c:v>19.923999999999999</c:v>
                </c:pt>
                <c:pt idx="1768">
                  <c:v>19.934000000000001</c:v>
                </c:pt>
                <c:pt idx="1769">
                  <c:v>19.943999999999999</c:v>
                </c:pt>
                <c:pt idx="1770">
                  <c:v>19.952999999999999</c:v>
                </c:pt>
                <c:pt idx="1771">
                  <c:v>19.962</c:v>
                </c:pt>
                <c:pt idx="1772">
                  <c:v>19.971</c:v>
                </c:pt>
                <c:pt idx="1773">
                  <c:v>19.981000000000002</c:v>
                </c:pt>
                <c:pt idx="1774">
                  <c:v>19.989999999999998</c:v>
                </c:pt>
                <c:pt idx="1775">
                  <c:v>19.998999999999999</c:v>
                </c:pt>
                <c:pt idx="1776">
                  <c:v>20.007999999999999</c:v>
                </c:pt>
                <c:pt idx="1777">
                  <c:v>20.016999999999999</c:v>
                </c:pt>
                <c:pt idx="1778">
                  <c:v>20.027000000000001</c:v>
                </c:pt>
                <c:pt idx="1779">
                  <c:v>20.036999999999999</c:v>
                </c:pt>
                <c:pt idx="1780">
                  <c:v>20.045999999999999</c:v>
                </c:pt>
                <c:pt idx="1781">
                  <c:v>20.055</c:v>
                </c:pt>
                <c:pt idx="1782">
                  <c:v>20.064</c:v>
                </c:pt>
                <c:pt idx="1783">
                  <c:v>20.073</c:v>
                </c:pt>
                <c:pt idx="1784">
                  <c:v>20.082000000000001</c:v>
                </c:pt>
                <c:pt idx="1785">
                  <c:v>20.091000000000001</c:v>
                </c:pt>
                <c:pt idx="1786">
                  <c:v>20.100999999999999</c:v>
                </c:pt>
                <c:pt idx="1787">
                  <c:v>20.11</c:v>
                </c:pt>
                <c:pt idx="1788">
                  <c:v>20.119</c:v>
                </c:pt>
                <c:pt idx="1789">
                  <c:v>20.129000000000001</c:v>
                </c:pt>
                <c:pt idx="1790">
                  <c:v>20.138000000000002</c:v>
                </c:pt>
                <c:pt idx="1791">
                  <c:v>20.146999999999998</c:v>
                </c:pt>
                <c:pt idx="1792">
                  <c:v>20.155999999999999</c:v>
                </c:pt>
                <c:pt idx="1793">
                  <c:v>20.166</c:v>
                </c:pt>
                <c:pt idx="1794">
                  <c:v>20.175999999999998</c:v>
                </c:pt>
                <c:pt idx="1795">
                  <c:v>20.186</c:v>
                </c:pt>
                <c:pt idx="1796">
                  <c:v>20.196000000000002</c:v>
                </c:pt>
                <c:pt idx="1797">
                  <c:v>20.206</c:v>
                </c:pt>
                <c:pt idx="1798">
                  <c:v>20.216000000000001</c:v>
                </c:pt>
                <c:pt idx="1799">
                  <c:v>20.225999999999999</c:v>
                </c:pt>
                <c:pt idx="1800">
                  <c:v>20.236000000000001</c:v>
                </c:pt>
                <c:pt idx="1801">
                  <c:v>20.245999999999999</c:v>
                </c:pt>
                <c:pt idx="1802">
                  <c:v>20.256</c:v>
                </c:pt>
                <c:pt idx="1803">
                  <c:v>20.265999999999998</c:v>
                </c:pt>
                <c:pt idx="1804">
                  <c:v>20.276</c:v>
                </c:pt>
                <c:pt idx="1805">
                  <c:v>20.286000000000001</c:v>
                </c:pt>
                <c:pt idx="1806">
                  <c:v>20.295999999999999</c:v>
                </c:pt>
                <c:pt idx="1807">
                  <c:v>20.306000000000001</c:v>
                </c:pt>
                <c:pt idx="1808">
                  <c:v>20.315999999999999</c:v>
                </c:pt>
                <c:pt idx="1809">
                  <c:v>20.327000000000002</c:v>
                </c:pt>
                <c:pt idx="1810">
                  <c:v>20.337</c:v>
                </c:pt>
                <c:pt idx="1811">
                  <c:v>20.347999999999999</c:v>
                </c:pt>
                <c:pt idx="1812">
                  <c:v>20.358000000000001</c:v>
                </c:pt>
                <c:pt idx="1813">
                  <c:v>20.367000000000001</c:v>
                </c:pt>
                <c:pt idx="1814">
                  <c:v>20.376000000000001</c:v>
                </c:pt>
                <c:pt idx="1815">
                  <c:v>20.385999999999999</c:v>
                </c:pt>
                <c:pt idx="1816">
                  <c:v>20.395</c:v>
                </c:pt>
                <c:pt idx="1817">
                  <c:v>20.404</c:v>
                </c:pt>
                <c:pt idx="1818">
                  <c:v>20.413</c:v>
                </c:pt>
                <c:pt idx="1819">
                  <c:v>20.422999999999998</c:v>
                </c:pt>
                <c:pt idx="1820">
                  <c:v>20.433</c:v>
                </c:pt>
                <c:pt idx="1821">
                  <c:v>20.442</c:v>
                </c:pt>
                <c:pt idx="1822">
                  <c:v>20.451000000000001</c:v>
                </c:pt>
                <c:pt idx="1823">
                  <c:v>20.462</c:v>
                </c:pt>
                <c:pt idx="1824">
                  <c:v>20.472000000000001</c:v>
                </c:pt>
                <c:pt idx="1825">
                  <c:v>20.481000000000002</c:v>
                </c:pt>
                <c:pt idx="1826">
                  <c:v>20.49</c:v>
                </c:pt>
                <c:pt idx="1827">
                  <c:v>20.5</c:v>
                </c:pt>
                <c:pt idx="1828">
                  <c:v>20.51</c:v>
                </c:pt>
                <c:pt idx="1829">
                  <c:v>20.518999999999998</c:v>
                </c:pt>
                <c:pt idx="1830">
                  <c:v>20.527999999999999</c:v>
                </c:pt>
                <c:pt idx="1831">
                  <c:v>20.538</c:v>
                </c:pt>
                <c:pt idx="1832">
                  <c:v>20.547000000000001</c:v>
                </c:pt>
                <c:pt idx="1833">
                  <c:v>20.556000000000001</c:v>
                </c:pt>
                <c:pt idx="1834">
                  <c:v>20.565000000000001</c:v>
                </c:pt>
                <c:pt idx="1835">
                  <c:v>20.576000000000001</c:v>
                </c:pt>
                <c:pt idx="1836">
                  <c:v>20.585999999999999</c:v>
                </c:pt>
                <c:pt idx="1837">
                  <c:v>20.594999999999999</c:v>
                </c:pt>
                <c:pt idx="1838">
                  <c:v>20.603999999999999</c:v>
                </c:pt>
                <c:pt idx="1839">
                  <c:v>20.614000000000001</c:v>
                </c:pt>
                <c:pt idx="1840">
                  <c:v>20.623999999999999</c:v>
                </c:pt>
                <c:pt idx="1841">
                  <c:v>20.634</c:v>
                </c:pt>
                <c:pt idx="1842">
                  <c:v>20.643000000000001</c:v>
                </c:pt>
                <c:pt idx="1843">
                  <c:v>20.652999999999999</c:v>
                </c:pt>
                <c:pt idx="1844">
                  <c:v>20.663</c:v>
                </c:pt>
                <c:pt idx="1845">
                  <c:v>20.672000000000001</c:v>
                </c:pt>
                <c:pt idx="1846">
                  <c:v>20.681000000000001</c:v>
                </c:pt>
                <c:pt idx="1847">
                  <c:v>20.692</c:v>
                </c:pt>
                <c:pt idx="1848">
                  <c:v>20.702000000000002</c:v>
                </c:pt>
                <c:pt idx="1849">
                  <c:v>20.712</c:v>
                </c:pt>
                <c:pt idx="1850">
                  <c:v>20.722000000000001</c:v>
                </c:pt>
                <c:pt idx="1851">
                  <c:v>20.731999999999999</c:v>
                </c:pt>
                <c:pt idx="1852">
                  <c:v>20.742000000000001</c:v>
                </c:pt>
                <c:pt idx="1853">
                  <c:v>20.751000000000001</c:v>
                </c:pt>
                <c:pt idx="1854">
                  <c:v>20.76</c:v>
                </c:pt>
                <c:pt idx="1855">
                  <c:v>20.77</c:v>
                </c:pt>
                <c:pt idx="1856">
                  <c:v>20.78</c:v>
                </c:pt>
                <c:pt idx="1857">
                  <c:v>20.79</c:v>
                </c:pt>
                <c:pt idx="1858">
                  <c:v>20.798999999999999</c:v>
                </c:pt>
                <c:pt idx="1859">
                  <c:v>20.809000000000001</c:v>
                </c:pt>
                <c:pt idx="1860">
                  <c:v>20.82</c:v>
                </c:pt>
                <c:pt idx="1861">
                  <c:v>20.83</c:v>
                </c:pt>
                <c:pt idx="1862">
                  <c:v>20.84</c:v>
                </c:pt>
                <c:pt idx="1863">
                  <c:v>20.85</c:v>
                </c:pt>
                <c:pt idx="1864">
                  <c:v>20.859000000000002</c:v>
                </c:pt>
                <c:pt idx="1865">
                  <c:v>20.869</c:v>
                </c:pt>
                <c:pt idx="1866">
                  <c:v>20.878</c:v>
                </c:pt>
                <c:pt idx="1867">
                  <c:v>20.888000000000002</c:v>
                </c:pt>
                <c:pt idx="1868">
                  <c:v>20.896999999999998</c:v>
                </c:pt>
                <c:pt idx="1869">
                  <c:v>20.905999999999999</c:v>
                </c:pt>
                <c:pt idx="1870">
                  <c:v>20.914999999999999</c:v>
                </c:pt>
                <c:pt idx="1871">
                  <c:v>20.923999999999999</c:v>
                </c:pt>
                <c:pt idx="1872">
                  <c:v>20.934000000000001</c:v>
                </c:pt>
                <c:pt idx="1873">
                  <c:v>20.943999999999999</c:v>
                </c:pt>
                <c:pt idx="1874">
                  <c:v>20.954000000000001</c:v>
                </c:pt>
                <c:pt idx="1875">
                  <c:v>20.963999999999999</c:v>
                </c:pt>
                <c:pt idx="1876">
                  <c:v>20.972999999999999</c:v>
                </c:pt>
                <c:pt idx="1877">
                  <c:v>20.981999999999999</c:v>
                </c:pt>
                <c:pt idx="1878">
                  <c:v>20.991</c:v>
                </c:pt>
                <c:pt idx="1879">
                  <c:v>21</c:v>
                </c:pt>
                <c:pt idx="1880">
                  <c:v>21.009</c:v>
                </c:pt>
                <c:pt idx="1881">
                  <c:v>21.018000000000001</c:v>
                </c:pt>
                <c:pt idx="1882">
                  <c:v>21.027999999999999</c:v>
                </c:pt>
                <c:pt idx="1883">
                  <c:v>21.038</c:v>
                </c:pt>
                <c:pt idx="1884">
                  <c:v>21.047000000000001</c:v>
                </c:pt>
                <c:pt idx="1885">
                  <c:v>21.056999999999999</c:v>
                </c:pt>
                <c:pt idx="1886">
                  <c:v>21.067</c:v>
                </c:pt>
                <c:pt idx="1887">
                  <c:v>21.077000000000002</c:v>
                </c:pt>
                <c:pt idx="1888">
                  <c:v>21.085999999999999</c:v>
                </c:pt>
                <c:pt idx="1889">
                  <c:v>21.094999999999999</c:v>
                </c:pt>
                <c:pt idx="1890">
                  <c:v>21.103999999999999</c:v>
                </c:pt>
                <c:pt idx="1891">
                  <c:v>21.113</c:v>
                </c:pt>
                <c:pt idx="1892">
                  <c:v>21.122</c:v>
                </c:pt>
                <c:pt idx="1893">
                  <c:v>21.131</c:v>
                </c:pt>
                <c:pt idx="1894">
                  <c:v>21.14</c:v>
                </c:pt>
                <c:pt idx="1895">
                  <c:v>21.149000000000001</c:v>
                </c:pt>
                <c:pt idx="1896">
                  <c:v>21.158000000000001</c:v>
                </c:pt>
                <c:pt idx="1897">
                  <c:v>21.167000000000002</c:v>
                </c:pt>
                <c:pt idx="1898">
                  <c:v>21.177</c:v>
                </c:pt>
                <c:pt idx="1899">
                  <c:v>21.187000000000001</c:v>
                </c:pt>
                <c:pt idx="1900">
                  <c:v>21.196000000000002</c:v>
                </c:pt>
                <c:pt idx="1901">
                  <c:v>21.204999999999998</c:v>
                </c:pt>
                <c:pt idx="1902">
                  <c:v>21.213999999999999</c:v>
                </c:pt>
                <c:pt idx="1903">
                  <c:v>21.224</c:v>
                </c:pt>
                <c:pt idx="1904">
                  <c:v>21.233000000000001</c:v>
                </c:pt>
                <c:pt idx="1905">
                  <c:v>21.242000000000001</c:v>
                </c:pt>
                <c:pt idx="1906">
                  <c:v>21.251000000000001</c:v>
                </c:pt>
                <c:pt idx="1907">
                  <c:v>21.26</c:v>
                </c:pt>
                <c:pt idx="1908">
                  <c:v>21.268999999999998</c:v>
                </c:pt>
                <c:pt idx="1909">
                  <c:v>21.277999999999999</c:v>
                </c:pt>
                <c:pt idx="1910">
                  <c:v>21.286999999999999</c:v>
                </c:pt>
                <c:pt idx="1911">
                  <c:v>21.297999999999998</c:v>
                </c:pt>
                <c:pt idx="1912">
                  <c:v>21.308</c:v>
                </c:pt>
                <c:pt idx="1913">
                  <c:v>21.318000000000001</c:v>
                </c:pt>
                <c:pt idx="1914">
                  <c:v>21.327000000000002</c:v>
                </c:pt>
                <c:pt idx="1915">
                  <c:v>21.338000000000001</c:v>
                </c:pt>
                <c:pt idx="1916">
                  <c:v>21.347999999999999</c:v>
                </c:pt>
                <c:pt idx="1917">
                  <c:v>21.358000000000001</c:v>
                </c:pt>
                <c:pt idx="1918">
                  <c:v>21.367000000000001</c:v>
                </c:pt>
                <c:pt idx="1919">
                  <c:v>21.376999999999999</c:v>
                </c:pt>
                <c:pt idx="1920">
                  <c:v>21.387</c:v>
                </c:pt>
                <c:pt idx="1921">
                  <c:v>21.396999999999998</c:v>
                </c:pt>
                <c:pt idx="1922">
                  <c:v>21.407</c:v>
                </c:pt>
                <c:pt idx="1923">
                  <c:v>21.417000000000002</c:v>
                </c:pt>
                <c:pt idx="1924">
                  <c:v>21.427</c:v>
                </c:pt>
                <c:pt idx="1925">
                  <c:v>21.437000000000001</c:v>
                </c:pt>
                <c:pt idx="1926">
                  <c:v>21.446999999999999</c:v>
                </c:pt>
                <c:pt idx="1927">
                  <c:v>21.457000000000001</c:v>
                </c:pt>
                <c:pt idx="1928">
                  <c:v>21.466999999999999</c:v>
                </c:pt>
                <c:pt idx="1929">
                  <c:v>21.477</c:v>
                </c:pt>
                <c:pt idx="1930">
                  <c:v>21.486999999999998</c:v>
                </c:pt>
                <c:pt idx="1931">
                  <c:v>21.497</c:v>
                </c:pt>
                <c:pt idx="1932">
                  <c:v>21.507000000000001</c:v>
                </c:pt>
                <c:pt idx="1933">
                  <c:v>21.516999999999999</c:v>
                </c:pt>
                <c:pt idx="1934">
                  <c:v>21.527000000000001</c:v>
                </c:pt>
                <c:pt idx="1935">
                  <c:v>21.538</c:v>
                </c:pt>
                <c:pt idx="1936">
                  <c:v>21.547999999999998</c:v>
                </c:pt>
                <c:pt idx="1937">
                  <c:v>21.558</c:v>
                </c:pt>
                <c:pt idx="1938">
                  <c:v>21.568000000000001</c:v>
                </c:pt>
                <c:pt idx="1939">
                  <c:v>21.577999999999999</c:v>
                </c:pt>
                <c:pt idx="1940">
                  <c:v>21.588000000000001</c:v>
                </c:pt>
                <c:pt idx="1941">
                  <c:v>21.597000000000001</c:v>
                </c:pt>
                <c:pt idx="1942">
                  <c:v>21.606000000000002</c:v>
                </c:pt>
                <c:pt idx="1943">
                  <c:v>21.614999999999998</c:v>
                </c:pt>
                <c:pt idx="1944">
                  <c:v>21.625</c:v>
                </c:pt>
                <c:pt idx="1945">
                  <c:v>21.634</c:v>
                </c:pt>
                <c:pt idx="1946">
                  <c:v>21.643000000000001</c:v>
                </c:pt>
                <c:pt idx="1947">
                  <c:v>21.652999999999999</c:v>
                </c:pt>
                <c:pt idx="1948">
                  <c:v>21.663</c:v>
                </c:pt>
                <c:pt idx="1949">
                  <c:v>21.672999999999998</c:v>
                </c:pt>
                <c:pt idx="1950">
                  <c:v>21.681999999999999</c:v>
                </c:pt>
                <c:pt idx="1951">
                  <c:v>21.690999999999999</c:v>
                </c:pt>
                <c:pt idx="1952">
                  <c:v>21.701000000000001</c:v>
                </c:pt>
                <c:pt idx="1953">
                  <c:v>21.71</c:v>
                </c:pt>
                <c:pt idx="1954">
                  <c:v>21.719000000000001</c:v>
                </c:pt>
                <c:pt idx="1955">
                  <c:v>21.728999999999999</c:v>
                </c:pt>
                <c:pt idx="1956">
                  <c:v>21.738</c:v>
                </c:pt>
                <c:pt idx="1957">
                  <c:v>21.747</c:v>
                </c:pt>
                <c:pt idx="1958">
                  <c:v>21.756</c:v>
                </c:pt>
                <c:pt idx="1959">
                  <c:v>21.765000000000001</c:v>
                </c:pt>
                <c:pt idx="1960">
                  <c:v>21.774999999999999</c:v>
                </c:pt>
                <c:pt idx="1961">
                  <c:v>21.783999999999999</c:v>
                </c:pt>
                <c:pt idx="1962">
                  <c:v>21.792999999999999</c:v>
                </c:pt>
                <c:pt idx="1963">
                  <c:v>21.803000000000001</c:v>
                </c:pt>
                <c:pt idx="1964">
                  <c:v>21.812999999999999</c:v>
                </c:pt>
                <c:pt idx="1965">
                  <c:v>21.823</c:v>
                </c:pt>
                <c:pt idx="1966">
                  <c:v>21.832999999999998</c:v>
                </c:pt>
                <c:pt idx="1967">
                  <c:v>21.841999999999999</c:v>
                </c:pt>
                <c:pt idx="1968">
                  <c:v>21.850999999999999</c:v>
                </c:pt>
                <c:pt idx="1969">
                  <c:v>21.86</c:v>
                </c:pt>
                <c:pt idx="1970">
                  <c:v>21.869</c:v>
                </c:pt>
                <c:pt idx="1971">
                  <c:v>21.878</c:v>
                </c:pt>
                <c:pt idx="1972">
                  <c:v>21.887</c:v>
                </c:pt>
                <c:pt idx="1973">
                  <c:v>21.896999999999998</c:v>
                </c:pt>
                <c:pt idx="1974">
                  <c:v>21.905999999999999</c:v>
                </c:pt>
                <c:pt idx="1975">
                  <c:v>21.914999999999999</c:v>
                </c:pt>
                <c:pt idx="1976">
                  <c:v>21.923999999999999</c:v>
                </c:pt>
                <c:pt idx="1977">
                  <c:v>21.934000000000001</c:v>
                </c:pt>
                <c:pt idx="1978">
                  <c:v>21.943999999999999</c:v>
                </c:pt>
                <c:pt idx="1979">
                  <c:v>21.954000000000001</c:v>
                </c:pt>
                <c:pt idx="1980">
                  <c:v>21.963000000000001</c:v>
                </c:pt>
                <c:pt idx="1981">
                  <c:v>21.972000000000001</c:v>
                </c:pt>
                <c:pt idx="1982">
                  <c:v>21.981999999999999</c:v>
                </c:pt>
                <c:pt idx="1983">
                  <c:v>21.991</c:v>
                </c:pt>
                <c:pt idx="1984">
                  <c:v>22</c:v>
                </c:pt>
                <c:pt idx="1985">
                  <c:v>22.009</c:v>
                </c:pt>
                <c:pt idx="1986">
                  <c:v>22.018000000000001</c:v>
                </c:pt>
                <c:pt idx="1987">
                  <c:v>22.027999999999999</c:v>
                </c:pt>
                <c:pt idx="1988">
                  <c:v>22.036999999999999</c:v>
                </c:pt>
                <c:pt idx="1989">
                  <c:v>22.045999999999999</c:v>
                </c:pt>
                <c:pt idx="1990">
                  <c:v>22.055</c:v>
                </c:pt>
                <c:pt idx="1991">
                  <c:v>22.064</c:v>
                </c:pt>
                <c:pt idx="1992">
                  <c:v>22.073</c:v>
                </c:pt>
                <c:pt idx="1993">
                  <c:v>22.082999999999998</c:v>
                </c:pt>
                <c:pt idx="1994">
                  <c:v>22.093</c:v>
                </c:pt>
                <c:pt idx="1995">
                  <c:v>22.103000000000002</c:v>
                </c:pt>
                <c:pt idx="1996">
                  <c:v>22.113</c:v>
                </c:pt>
                <c:pt idx="1997">
                  <c:v>22.123000000000001</c:v>
                </c:pt>
                <c:pt idx="1998">
                  <c:v>22.135000000000002</c:v>
                </c:pt>
                <c:pt idx="1999">
                  <c:v>22.145</c:v>
                </c:pt>
                <c:pt idx="2000">
                  <c:v>22.155000000000001</c:v>
                </c:pt>
                <c:pt idx="2001">
                  <c:v>22.164999999999999</c:v>
                </c:pt>
                <c:pt idx="2002">
                  <c:v>22.175000000000001</c:v>
                </c:pt>
                <c:pt idx="2003">
                  <c:v>22.184999999999999</c:v>
                </c:pt>
                <c:pt idx="2004">
                  <c:v>22.195</c:v>
                </c:pt>
                <c:pt idx="2005">
                  <c:v>22.204999999999998</c:v>
                </c:pt>
                <c:pt idx="2006">
                  <c:v>22.215</c:v>
                </c:pt>
                <c:pt idx="2007">
                  <c:v>22.225000000000001</c:v>
                </c:pt>
                <c:pt idx="2008">
                  <c:v>22.234999999999999</c:v>
                </c:pt>
                <c:pt idx="2009">
                  <c:v>22.245000000000001</c:v>
                </c:pt>
                <c:pt idx="2010">
                  <c:v>22.254999999999999</c:v>
                </c:pt>
                <c:pt idx="2011">
                  <c:v>22.265000000000001</c:v>
                </c:pt>
                <c:pt idx="2012">
                  <c:v>22.274000000000001</c:v>
                </c:pt>
                <c:pt idx="2013">
                  <c:v>22.283000000000001</c:v>
                </c:pt>
                <c:pt idx="2014">
                  <c:v>22.292000000000002</c:v>
                </c:pt>
                <c:pt idx="2015">
                  <c:v>22.302</c:v>
                </c:pt>
                <c:pt idx="2016">
                  <c:v>22.311</c:v>
                </c:pt>
                <c:pt idx="2017">
                  <c:v>22.32</c:v>
                </c:pt>
                <c:pt idx="2018">
                  <c:v>22.329000000000001</c:v>
                </c:pt>
                <c:pt idx="2019">
                  <c:v>22.338000000000001</c:v>
                </c:pt>
                <c:pt idx="2020">
                  <c:v>22.349</c:v>
                </c:pt>
                <c:pt idx="2021">
                  <c:v>22.359000000000002</c:v>
                </c:pt>
                <c:pt idx="2022">
                  <c:v>22.367999999999999</c:v>
                </c:pt>
                <c:pt idx="2023">
                  <c:v>22.376999999999999</c:v>
                </c:pt>
                <c:pt idx="2024">
                  <c:v>22.387</c:v>
                </c:pt>
                <c:pt idx="2025">
                  <c:v>22.396999999999998</c:v>
                </c:pt>
                <c:pt idx="2026">
                  <c:v>22.407</c:v>
                </c:pt>
                <c:pt idx="2027">
                  <c:v>22.417000000000002</c:v>
                </c:pt>
                <c:pt idx="2028">
                  <c:v>22.427</c:v>
                </c:pt>
                <c:pt idx="2029">
                  <c:v>22.436</c:v>
                </c:pt>
                <c:pt idx="2030">
                  <c:v>22.445</c:v>
                </c:pt>
                <c:pt idx="2031">
                  <c:v>22.454000000000001</c:v>
                </c:pt>
                <c:pt idx="2032">
                  <c:v>22.463999999999999</c:v>
                </c:pt>
                <c:pt idx="2033">
                  <c:v>22.472999999999999</c:v>
                </c:pt>
                <c:pt idx="2034">
                  <c:v>22.481999999999999</c:v>
                </c:pt>
                <c:pt idx="2035">
                  <c:v>22.491</c:v>
                </c:pt>
                <c:pt idx="2036">
                  <c:v>22.501000000000001</c:v>
                </c:pt>
                <c:pt idx="2037">
                  <c:v>22.510999999999999</c:v>
                </c:pt>
                <c:pt idx="2038">
                  <c:v>22.521000000000001</c:v>
                </c:pt>
                <c:pt idx="2039">
                  <c:v>22.53</c:v>
                </c:pt>
                <c:pt idx="2040">
                  <c:v>22.539000000000001</c:v>
                </c:pt>
                <c:pt idx="2041">
                  <c:v>22.547999999999998</c:v>
                </c:pt>
                <c:pt idx="2042">
                  <c:v>22.556999999999999</c:v>
                </c:pt>
                <c:pt idx="2043">
                  <c:v>22.565999999999999</c:v>
                </c:pt>
                <c:pt idx="2044">
                  <c:v>22.574999999999999</c:v>
                </c:pt>
                <c:pt idx="2045">
                  <c:v>22.585000000000001</c:v>
                </c:pt>
                <c:pt idx="2046">
                  <c:v>22.594000000000001</c:v>
                </c:pt>
                <c:pt idx="2047">
                  <c:v>22.603000000000002</c:v>
                </c:pt>
                <c:pt idx="2048">
                  <c:v>22.611999999999998</c:v>
                </c:pt>
                <c:pt idx="2049">
                  <c:v>22.620999999999999</c:v>
                </c:pt>
                <c:pt idx="2050">
                  <c:v>22.63</c:v>
                </c:pt>
                <c:pt idx="2051">
                  <c:v>22.638999999999999</c:v>
                </c:pt>
                <c:pt idx="2052">
                  <c:v>22.648</c:v>
                </c:pt>
                <c:pt idx="2053">
                  <c:v>22.658000000000001</c:v>
                </c:pt>
                <c:pt idx="2054">
                  <c:v>22.667000000000002</c:v>
                </c:pt>
                <c:pt idx="2055">
                  <c:v>22.675999999999998</c:v>
                </c:pt>
                <c:pt idx="2056">
                  <c:v>22.684000000000001</c:v>
                </c:pt>
                <c:pt idx="2057">
                  <c:v>22.693000000000001</c:v>
                </c:pt>
                <c:pt idx="2058">
                  <c:v>22.702000000000002</c:v>
                </c:pt>
                <c:pt idx="2059">
                  <c:v>22.71</c:v>
                </c:pt>
                <c:pt idx="2060">
                  <c:v>22.718</c:v>
                </c:pt>
                <c:pt idx="2061">
                  <c:v>22.725999999999999</c:v>
                </c:pt>
                <c:pt idx="2062">
                  <c:v>22.734000000000002</c:v>
                </c:pt>
                <c:pt idx="2063">
                  <c:v>22.742000000000001</c:v>
                </c:pt>
                <c:pt idx="2064">
                  <c:v>22.75</c:v>
                </c:pt>
                <c:pt idx="2065">
                  <c:v>22.757999999999999</c:v>
                </c:pt>
                <c:pt idx="2066">
                  <c:v>22.765999999999998</c:v>
                </c:pt>
                <c:pt idx="2067">
                  <c:v>22.774999999999999</c:v>
                </c:pt>
                <c:pt idx="2068">
                  <c:v>22.783999999999999</c:v>
                </c:pt>
                <c:pt idx="2069">
                  <c:v>22.792000000000002</c:v>
                </c:pt>
                <c:pt idx="2070">
                  <c:v>22.8</c:v>
                </c:pt>
                <c:pt idx="2071">
                  <c:v>22.808</c:v>
                </c:pt>
                <c:pt idx="2072">
                  <c:v>22.817</c:v>
                </c:pt>
                <c:pt idx="2073">
                  <c:v>22.826000000000001</c:v>
                </c:pt>
                <c:pt idx="2074">
                  <c:v>22.834</c:v>
                </c:pt>
                <c:pt idx="2075">
                  <c:v>22.841999999999999</c:v>
                </c:pt>
                <c:pt idx="2076">
                  <c:v>22.85</c:v>
                </c:pt>
                <c:pt idx="2077">
                  <c:v>22.859000000000002</c:v>
                </c:pt>
                <c:pt idx="2078">
                  <c:v>22.867999999999999</c:v>
                </c:pt>
                <c:pt idx="2079">
                  <c:v>22.876000000000001</c:v>
                </c:pt>
                <c:pt idx="2080">
                  <c:v>22.885000000000002</c:v>
                </c:pt>
                <c:pt idx="2081">
                  <c:v>22.893999999999998</c:v>
                </c:pt>
                <c:pt idx="2082">
                  <c:v>22.902999999999999</c:v>
                </c:pt>
                <c:pt idx="2083">
                  <c:v>22.911999999999999</c:v>
                </c:pt>
                <c:pt idx="2084">
                  <c:v>22.920999999999999</c:v>
                </c:pt>
                <c:pt idx="2085">
                  <c:v>22.93</c:v>
                </c:pt>
                <c:pt idx="2086">
                  <c:v>22.939</c:v>
                </c:pt>
                <c:pt idx="2087">
                  <c:v>22.948</c:v>
                </c:pt>
                <c:pt idx="2088">
                  <c:v>22.957000000000001</c:v>
                </c:pt>
                <c:pt idx="2089">
                  <c:v>22.966000000000001</c:v>
                </c:pt>
                <c:pt idx="2090">
                  <c:v>22.975000000000001</c:v>
                </c:pt>
                <c:pt idx="2091">
                  <c:v>22.983000000000001</c:v>
                </c:pt>
                <c:pt idx="2092">
                  <c:v>22.992000000000001</c:v>
                </c:pt>
                <c:pt idx="2093">
                  <c:v>23</c:v>
                </c:pt>
                <c:pt idx="2094">
                  <c:v>23.007999999999999</c:v>
                </c:pt>
                <c:pt idx="2095">
                  <c:v>23.015999999999998</c:v>
                </c:pt>
                <c:pt idx="2096">
                  <c:v>23.024000000000001</c:v>
                </c:pt>
                <c:pt idx="2097">
                  <c:v>23.032</c:v>
                </c:pt>
                <c:pt idx="2098">
                  <c:v>23.04</c:v>
                </c:pt>
                <c:pt idx="2099">
                  <c:v>23.047999999999998</c:v>
                </c:pt>
                <c:pt idx="2100">
                  <c:v>23.056000000000001</c:v>
                </c:pt>
                <c:pt idx="2101">
                  <c:v>23.064</c:v>
                </c:pt>
                <c:pt idx="2102">
                  <c:v>23.071999999999999</c:v>
                </c:pt>
                <c:pt idx="2103">
                  <c:v>23.08</c:v>
                </c:pt>
                <c:pt idx="2104">
                  <c:v>23.088000000000001</c:v>
                </c:pt>
                <c:pt idx="2105">
                  <c:v>23.096</c:v>
                </c:pt>
                <c:pt idx="2106">
                  <c:v>23.103999999999999</c:v>
                </c:pt>
                <c:pt idx="2107">
                  <c:v>23.111000000000001</c:v>
                </c:pt>
                <c:pt idx="2108">
                  <c:v>23.119</c:v>
                </c:pt>
                <c:pt idx="2109">
                  <c:v>23.126999999999999</c:v>
                </c:pt>
                <c:pt idx="2110">
                  <c:v>23.134</c:v>
                </c:pt>
                <c:pt idx="2111">
                  <c:v>23.141999999999999</c:v>
                </c:pt>
                <c:pt idx="2112">
                  <c:v>23.15</c:v>
                </c:pt>
                <c:pt idx="2113">
                  <c:v>23.158000000000001</c:v>
                </c:pt>
                <c:pt idx="2114">
                  <c:v>23.166</c:v>
                </c:pt>
                <c:pt idx="2115">
                  <c:v>23.172999999999998</c:v>
                </c:pt>
                <c:pt idx="2116">
                  <c:v>23.181000000000001</c:v>
                </c:pt>
                <c:pt idx="2117">
                  <c:v>23.189</c:v>
                </c:pt>
                <c:pt idx="2118">
                  <c:v>23.196999999999999</c:v>
                </c:pt>
                <c:pt idx="2119">
                  <c:v>23.204999999999998</c:v>
                </c:pt>
                <c:pt idx="2120">
                  <c:v>23.213000000000001</c:v>
                </c:pt>
                <c:pt idx="2121">
                  <c:v>23.222000000000001</c:v>
                </c:pt>
                <c:pt idx="2122">
                  <c:v>23.23</c:v>
                </c:pt>
                <c:pt idx="2123">
                  <c:v>23.238</c:v>
                </c:pt>
                <c:pt idx="2124">
                  <c:v>23.245000000000001</c:v>
                </c:pt>
                <c:pt idx="2125">
                  <c:v>23.251999999999999</c:v>
                </c:pt>
                <c:pt idx="2126">
                  <c:v>23.259</c:v>
                </c:pt>
                <c:pt idx="2127">
                  <c:v>23.266999999999999</c:v>
                </c:pt>
                <c:pt idx="2128">
                  <c:v>23.274000000000001</c:v>
                </c:pt>
                <c:pt idx="2129">
                  <c:v>23.280999999999999</c:v>
                </c:pt>
                <c:pt idx="2130">
                  <c:v>23.288</c:v>
                </c:pt>
                <c:pt idx="2131">
                  <c:v>23.295000000000002</c:v>
                </c:pt>
                <c:pt idx="2132">
                  <c:v>23.303000000000001</c:v>
                </c:pt>
                <c:pt idx="2133">
                  <c:v>23.31</c:v>
                </c:pt>
                <c:pt idx="2134">
                  <c:v>23.317</c:v>
                </c:pt>
                <c:pt idx="2135">
                  <c:v>23.324000000000002</c:v>
                </c:pt>
                <c:pt idx="2136">
                  <c:v>23.331</c:v>
                </c:pt>
                <c:pt idx="2137">
                  <c:v>23.338999999999999</c:v>
                </c:pt>
                <c:pt idx="2138">
                  <c:v>23.347000000000001</c:v>
                </c:pt>
                <c:pt idx="2139">
                  <c:v>23.353999999999999</c:v>
                </c:pt>
                <c:pt idx="2140">
                  <c:v>23.361999999999998</c:v>
                </c:pt>
                <c:pt idx="2141">
                  <c:v>23.37</c:v>
                </c:pt>
                <c:pt idx="2142">
                  <c:v>23.378</c:v>
                </c:pt>
                <c:pt idx="2143">
                  <c:v>23.385999999999999</c:v>
                </c:pt>
                <c:pt idx="2144">
                  <c:v>23.393000000000001</c:v>
                </c:pt>
                <c:pt idx="2145">
                  <c:v>23.4</c:v>
                </c:pt>
                <c:pt idx="2146">
                  <c:v>23.407</c:v>
                </c:pt>
                <c:pt idx="2147">
                  <c:v>23.414000000000001</c:v>
                </c:pt>
                <c:pt idx="2148">
                  <c:v>23.420999999999999</c:v>
                </c:pt>
                <c:pt idx="2149">
                  <c:v>23.428000000000001</c:v>
                </c:pt>
                <c:pt idx="2150">
                  <c:v>23.434999999999999</c:v>
                </c:pt>
                <c:pt idx="2151">
                  <c:v>23.442</c:v>
                </c:pt>
                <c:pt idx="2152">
                  <c:v>23.449000000000002</c:v>
                </c:pt>
                <c:pt idx="2153">
                  <c:v>23.457000000000001</c:v>
                </c:pt>
                <c:pt idx="2154">
                  <c:v>23.465</c:v>
                </c:pt>
                <c:pt idx="2155">
                  <c:v>23.472999999999999</c:v>
                </c:pt>
                <c:pt idx="2156">
                  <c:v>23.481000000000002</c:v>
                </c:pt>
                <c:pt idx="2157">
                  <c:v>23.489000000000001</c:v>
                </c:pt>
                <c:pt idx="2158">
                  <c:v>23.495999999999999</c:v>
                </c:pt>
                <c:pt idx="2159">
                  <c:v>23.503</c:v>
                </c:pt>
                <c:pt idx="2160">
                  <c:v>23.51</c:v>
                </c:pt>
                <c:pt idx="2161">
                  <c:v>23.518000000000001</c:v>
                </c:pt>
                <c:pt idx="2162">
                  <c:v>23.526</c:v>
                </c:pt>
                <c:pt idx="2163">
                  <c:v>23.533999999999999</c:v>
                </c:pt>
                <c:pt idx="2164">
                  <c:v>23.542000000000002</c:v>
                </c:pt>
                <c:pt idx="2165">
                  <c:v>23.548999999999999</c:v>
                </c:pt>
                <c:pt idx="2166">
                  <c:v>23.556000000000001</c:v>
                </c:pt>
                <c:pt idx="2167">
                  <c:v>23.562999999999999</c:v>
                </c:pt>
                <c:pt idx="2168">
                  <c:v>23.571000000000002</c:v>
                </c:pt>
                <c:pt idx="2169">
                  <c:v>23.579000000000001</c:v>
                </c:pt>
                <c:pt idx="2170">
                  <c:v>23.585999999999999</c:v>
                </c:pt>
                <c:pt idx="2171">
                  <c:v>23.594000000000001</c:v>
                </c:pt>
                <c:pt idx="2172">
                  <c:v>23.600999999999999</c:v>
                </c:pt>
                <c:pt idx="2173">
                  <c:v>23.608000000000001</c:v>
                </c:pt>
                <c:pt idx="2174">
                  <c:v>23.614999999999998</c:v>
                </c:pt>
                <c:pt idx="2175">
                  <c:v>23.622</c:v>
                </c:pt>
                <c:pt idx="2176">
                  <c:v>23.629000000000001</c:v>
                </c:pt>
                <c:pt idx="2177">
                  <c:v>23.635999999999999</c:v>
                </c:pt>
                <c:pt idx="2178">
                  <c:v>23.643000000000001</c:v>
                </c:pt>
                <c:pt idx="2179">
                  <c:v>23.65</c:v>
                </c:pt>
                <c:pt idx="2180">
                  <c:v>23.658000000000001</c:v>
                </c:pt>
                <c:pt idx="2181">
                  <c:v>23.664999999999999</c:v>
                </c:pt>
                <c:pt idx="2182">
                  <c:v>23.672000000000001</c:v>
                </c:pt>
                <c:pt idx="2183">
                  <c:v>23.678999999999998</c:v>
                </c:pt>
                <c:pt idx="2184">
                  <c:v>23.686</c:v>
                </c:pt>
                <c:pt idx="2185">
                  <c:v>23.693000000000001</c:v>
                </c:pt>
                <c:pt idx="2186">
                  <c:v>23.701000000000001</c:v>
                </c:pt>
                <c:pt idx="2187">
                  <c:v>23.709</c:v>
                </c:pt>
                <c:pt idx="2188">
                  <c:v>23.716000000000001</c:v>
                </c:pt>
                <c:pt idx="2189">
                  <c:v>23.722999999999999</c:v>
                </c:pt>
                <c:pt idx="2190">
                  <c:v>23.731000000000002</c:v>
                </c:pt>
                <c:pt idx="2191">
                  <c:v>23.738</c:v>
                </c:pt>
                <c:pt idx="2192">
                  <c:v>23.745000000000001</c:v>
                </c:pt>
                <c:pt idx="2193">
                  <c:v>23.753</c:v>
                </c:pt>
                <c:pt idx="2194">
                  <c:v>23.76</c:v>
                </c:pt>
                <c:pt idx="2195">
                  <c:v>23.766999999999999</c:v>
                </c:pt>
                <c:pt idx="2196">
                  <c:v>23.774000000000001</c:v>
                </c:pt>
                <c:pt idx="2197">
                  <c:v>23.780999999999999</c:v>
                </c:pt>
                <c:pt idx="2198">
                  <c:v>23.788</c:v>
                </c:pt>
                <c:pt idx="2199">
                  <c:v>23.795000000000002</c:v>
                </c:pt>
                <c:pt idx="2200">
                  <c:v>23.802</c:v>
                </c:pt>
                <c:pt idx="2201">
                  <c:v>23.809000000000001</c:v>
                </c:pt>
                <c:pt idx="2202">
                  <c:v>23.815999999999999</c:v>
                </c:pt>
                <c:pt idx="2203">
                  <c:v>23.823</c:v>
                </c:pt>
                <c:pt idx="2204">
                  <c:v>23.83</c:v>
                </c:pt>
                <c:pt idx="2205">
                  <c:v>23.837</c:v>
                </c:pt>
                <c:pt idx="2206">
                  <c:v>23.844000000000001</c:v>
                </c:pt>
                <c:pt idx="2207">
                  <c:v>23.850999999999999</c:v>
                </c:pt>
                <c:pt idx="2208">
                  <c:v>23.858000000000001</c:v>
                </c:pt>
                <c:pt idx="2209">
                  <c:v>23.864999999999998</c:v>
                </c:pt>
                <c:pt idx="2210">
                  <c:v>23.872</c:v>
                </c:pt>
                <c:pt idx="2211">
                  <c:v>23.878</c:v>
                </c:pt>
                <c:pt idx="2212">
                  <c:v>23.885000000000002</c:v>
                </c:pt>
                <c:pt idx="2213">
                  <c:v>23.891999999999999</c:v>
                </c:pt>
                <c:pt idx="2214">
                  <c:v>23.899000000000001</c:v>
                </c:pt>
                <c:pt idx="2215">
                  <c:v>23.905999999999999</c:v>
                </c:pt>
                <c:pt idx="2216">
                  <c:v>23.913</c:v>
                </c:pt>
                <c:pt idx="2217">
                  <c:v>23.92</c:v>
                </c:pt>
                <c:pt idx="2218">
                  <c:v>23.927</c:v>
                </c:pt>
                <c:pt idx="2219">
                  <c:v>23.934000000000001</c:v>
                </c:pt>
                <c:pt idx="2220">
                  <c:v>23.940999999999999</c:v>
                </c:pt>
                <c:pt idx="2221">
                  <c:v>23.948</c:v>
                </c:pt>
                <c:pt idx="2222">
                  <c:v>23.954999999999998</c:v>
                </c:pt>
                <c:pt idx="2223">
                  <c:v>23.962</c:v>
                </c:pt>
                <c:pt idx="2224">
                  <c:v>23.969000000000001</c:v>
                </c:pt>
                <c:pt idx="2225">
                  <c:v>23.975999999999999</c:v>
                </c:pt>
                <c:pt idx="2226">
                  <c:v>23.983000000000001</c:v>
                </c:pt>
                <c:pt idx="2227">
                  <c:v>23.99</c:v>
                </c:pt>
                <c:pt idx="2228">
                  <c:v>23.997</c:v>
                </c:pt>
                <c:pt idx="2229">
                  <c:v>24.004000000000001</c:v>
                </c:pt>
                <c:pt idx="2230">
                  <c:v>24.010999999999999</c:v>
                </c:pt>
                <c:pt idx="2231">
                  <c:v>24.016999999999999</c:v>
                </c:pt>
                <c:pt idx="2232">
                  <c:v>24.024000000000001</c:v>
                </c:pt>
                <c:pt idx="2233">
                  <c:v>24.03</c:v>
                </c:pt>
                <c:pt idx="2234">
                  <c:v>24.036000000000001</c:v>
                </c:pt>
                <c:pt idx="2235">
                  <c:v>24.042000000000002</c:v>
                </c:pt>
                <c:pt idx="2236">
                  <c:v>24.047999999999998</c:v>
                </c:pt>
                <c:pt idx="2237">
                  <c:v>24.053999999999998</c:v>
                </c:pt>
                <c:pt idx="2238">
                  <c:v>24.06</c:v>
                </c:pt>
                <c:pt idx="2239">
                  <c:v>24.065999999999999</c:v>
                </c:pt>
                <c:pt idx="2240">
                  <c:v>24.071999999999999</c:v>
                </c:pt>
                <c:pt idx="2241">
                  <c:v>24.077999999999999</c:v>
                </c:pt>
                <c:pt idx="2242">
                  <c:v>24.084</c:v>
                </c:pt>
                <c:pt idx="2243">
                  <c:v>24.09</c:v>
                </c:pt>
                <c:pt idx="2244">
                  <c:v>24.096</c:v>
                </c:pt>
                <c:pt idx="2245">
                  <c:v>24.103000000000002</c:v>
                </c:pt>
                <c:pt idx="2246">
                  <c:v>24.109000000000002</c:v>
                </c:pt>
                <c:pt idx="2247">
                  <c:v>24.114999999999998</c:v>
                </c:pt>
                <c:pt idx="2248">
                  <c:v>24.120999999999999</c:v>
                </c:pt>
                <c:pt idx="2249">
                  <c:v>24.126999999999999</c:v>
                </c:pt>
                <c:pt idx="2250">
                  <c:v>24.132999999999999</c:v>
                </c:pt>
                <c:pt idx="2251">
                  <c:v>24.138999999999999</c:v>
                </c:pt>
                <c:pt idx="2252">
                  <c:v>24.145</c:v>
                </c:pt>
                <c:pt idx="2253">
                  <c:v>24.151</c:v>
                </c:pt>
                <c:pt idx="2254">
                  <c:v>24.157</c:v>
                </c:pt>
                <c:pt idx="2255">
                  <c:v>24.163</c:v>
                </c:pt>
                <c:pt idx="2256">
                  <c:v>24.169</c:v>
                </c:pt>
                <c:pt idx="2257">
                  <c:v>24.175000000000001</c:v>
                </c:pt>
                <c:pt idx="2258">
                  <c:v>24.181000000000001</c:v>
                </c:pt>
                <c:pt idx="2259">
                  <c:v>24.187000000000001</c:v>
                </c:pt>
                <c:pt idx="2260">
                  <c:v>24.193000000000001</c:v>
                </c:pt>
                <c:pt idx="2261">
                  <c:v>24.199000000000002</c:v>
                </c:pt>
                <c:pt idx="2262">
                  <c:v>24.204999999999998</c:v>
                </c:pt>
                <c:pt idx="2263">
                  <c:v>24.210999999999999</c:v>
                </c:pt>
                <c:pt idx="2264">
                  <c:v>24.218</c:v>
                </c:pt>
                <c:pt idx="2265">
                  <c:v>24.224</c:v>
                </c:pt>
                <c:pt idx="2266">
                  <c:v>24.23</c:v>
                </c:pt>
                <c:pt idx="2267">
                  <c:v>24.236000000000001</c:v>
                </c:pt>
                <c:pt idx="2268">
                  <c:v>24.242000000000001</c:v>
                </c:pt>
                <c:pt idx="2269">
                  <c:v>24.248000000000001</c:v>
                </c:pt>
                <c:pt idx="2270">
                  <c:v>24.254999999999999</c:v>
                </c:pt>
                <c:pt idx="2271">
                  <c:v>24.260999999999999</c:v>
                </c:pt>
                <c:pt idx="2272">
                  <c:v>24.266999999999999</c:v>
                </c:pt>
                <c:pt idx="2273">
                  <c:v>24.273</c:v>
                </c:pt>
                <c:pt idx="2274">
                  <c:v>24.279</c:v>
                </c:pt>
                <c:pt idx="2275">
                  <c:v>24.285</c:v>
                </c:pt>
                <c:pt idx="2276">
                  <c:v>24.292000000000002</c:v>
                </c:pt>
                <c:pt idx="2277">
                  <c:v>24.298999999999999</c:v>
                </c:pt>
                <c:pt idx="2278">
                  <c:v>24.305</c:v>
                </c:pt>
                <c:pt idx="2279">
                  <c:v>24.311</c:v>
                </c:pt>
                <c:pt idx="2280">
                  <c:v>24.318000000000001</c:v>
                </c:pt>
                <c:pt idx="2281">
                  <c:v>24.324000000000002</c:v>
                </c:pt>
                <c:pt idx="2282">
                  <c:v>24.33</c:v>
                </c:pt>
                <c:pt idx="2283">
                  <c:v>24.335999999999999</c:v>
                </c:pt>
                <c:pt idx="2284">
                  <c:v>24.341999999999999</c:v>
                </c:pt>
                <c:pt idx="2285">
                  <c:v>24.347999999999999</c:v>
                </c:pt>
                <c:pt idx="2286">
                  <c:v>24.353999999999999</c:v>
                </c:pt>
                <c:pt idx="2287">
                  <c:v>24.36</c:v>
                </c:pt>
                <c:pt idx="2288">
                  <c:v>24.366</c:v>
                </c:pt>
                <c:pt idx="2289">
                  <c:v>24.372</c:v>
                </c:pt>
                <c:pt idx="2290">
                  <c:v>24.379000000000001</c:v>
                </c:pt>
                <c:pt idx="2291">
                  <c:v>24.385000000000002</c:v>
                </c:pt>
                <c:pt idx="2292">
                  <c:v>24.390999999999998</c:v>
                </c:pt>
                <c:pt idx="2293">
                  <c:v>24.396999999999998</c:v>
                </c:pt>
                <c:pt idx="2294">
                  <c:v>24.402999999999999</c:v>
                </c:pt>
                <c:pt idx="2295">
                  <c:v>24.408999999999999</c:v>
                </c:pt>
                <c:pt idx="2296">
                  <c:v>24.414999999999999</c:v>
                </c:pt>
                <c:pt idx="2297">
                  <c:v>24.420999999999999</c:v>
                </c:pt>
                <c:pt idx="2298">
                  <c:v>24.427</c:v>
                </c:pt>
                <c:pt idx="2299">
                  <c:v>24.431999999999999</c:v>
                </c:pt>
                <c:pt idx="2300">
                  <c:v>24.437999999999999</c:v>
                </c:pt>
                <c:pt idx="2301">
                  <c:v>24.443999999999999</c:v>
                </c:pt>
                <c:pt idx="2302">
                  <c:v>24.451000000000001</c:v>
                </c:pt>
                <c:pt idx="2303">
                  <c:v>24.457000000000001</c:v>
                </c:pt>
                <c:pt idx="2304">
                  <c:v>24.463000000000001</c:v>
                </c:pt>
                <c:pt idx="2305">
                  <c:v>24.469000000000001</c:v>
                </c:pt>
                <c:pt idx="2306">
                  <c:v>24.475000000000001</c:v>
                </c:pt>
                <c:pt idx="2307">
                  <c:v>24.481000000000002</c:v>
                </c:pt>
                <c:pt idx="2308">
                  <c:v>24.486999999999998</c:v>
                </c:pt>
                <c:pt idx="2309">
                  <c:v>24.492999999999999</c:v>
                </c:pt>
                <c:pt idx="2310">
                  <c:v>24.498000000000001</c:v>
                </c:pt>
                <c:pt idx="2311">
                  <c:v>24.503</c:v>
                </c:pt>
                <c:pt idx="2312">
                  <c:v>24.507999999999999</c:v>
                </c:pt>
                <c:pt idx="2313">
                  <c:v>24.513000000000002</c:v>
                </c:pt>
                <c:pt idx="2314">
                  <c:v>24.518000000000001</c:v>
                </c:pt>
                <c:pt idx="2315">
                  <c:v>24.524000000000001</c:v>
                </c:pt>
                <c:pt idx="2316">
                  <c:v>24.53</c:v>
                </c:pt>
                <c:pt idx="2317">
                  <c:v>24.536000000000001</c:v>
                </c:pt>
                <c:pt idx="2318">
                  <c:v>24.541</c:v>
                </c:pt>
                <c:pt idx="2319">
                  <c:v>24.547000000000001</c:v>
                </c:pt>
                <c:pt idx="2320">
                  <c:v>24.553000000000001</c:v>
                </c:pt>
                <c:pt idx="2321">
                  <c:v>24.559000000000001</c:v>
                </c:pt>
                <c:pt idx="2322">
                  <c:v>24.564</c:v>
                </c:pt>
                <c:pt idx="2323">
                  <c:v>24.57</c:v>
                </c:pt>
                <c:pt idx="2324">
                  <c:v>24.574999999999999</c:v>
                </c:pt>
                <c:pt idx="2325">
                  <c:v>24.581</c:v>
                </c:pt>
                <c:pt idx="2326">
                  <c:v>24.587</c:v>
                </c:pt>
                <c:pt idx="2327">
                  <c:v>24.593</c:v>
                </c:pt>
                <c:pt idx="2328">
                  <c:v>24.599</c:v>
                </c:pt>
                <c:pt idx="2329">
                  <c:v>24.605</c:v>
                </c:pt>
                <c:pt idx="2330">
                  <c:v>24.611000000000001</c:v>
                </c:pt>
                <c:pt idx="2331">
                  <c:v>24.616</c:v>
                </c:pt>
                <c:pt idx="2332">
                  <c:v>24.622</c:v>
                </c:pt>
                <c:pt idx="2333">
                  <c:v>24.628</c:v>
                </c:pt>
                <c:pt idx="2334">
                  <c:v>24.632999999999999</c:v>
                </c:pt>
                <c:pt idx="2335">
                  <c:v>24.638000000000002</c:v>
                </c:pt>
                <c:pt idx="2336">
                  <c:v>24.643000000000001</c:v>
                </c:pt>
                <c:pt idx="2337">
                  <c:v>24.649000000000001</c:v>
                </c:pt>
                <c:pt idx="2338">
                  <c:v>24.654</c:v>
                </c:pt>
                <c:pt idx="2339">
                  <c:v>24.658999999999999</c:v>
                </c:pt>
                <c:pt idx="2340">
                  <c:v>24.664999999999999</c:v>
                </c:pt>
                <c:pt idx="2341">
                  <c:v>24.670999999999999</c:v>
                </c:pt>
                <c:pt idx="2342">
                  <c:v>24.675999999999998</c:v>
                </c:pt>
                <c:pt idx="2343">
                  <c:v>24.681000000000001</c:v>
                </c:pt>
                <c:pt idx="2344">
                  <c:v>24.686</c:v>
                </c:pt>
                <c:pt idx="2345">
                  <c:v>24.692</c:v>
                </c:pt>
                <c:pt idx="2346">
                  <c:v>24.698</c:v>
                </c:pt>
                <c:pt idx="2347">
                  <c:v>24.704000000000001</c:v>
                </c:pt>
                <c:pt idx="2348">
                  <c:v>24.709</c:v>
                </c:pt>
                <c:pt idx="2349">
                  <c:v>24.715</c:v>
                </c:pt>
                <c:pt idx="2350">
                  <c:v>24.721</c:v>
                </c:pt>
                <c:pt idx="2351">
                  <c:v>24.727</c:v>
                </c:pt>
                <c:pt idx="2352">
                  <c:v>24.731999999999999</c:v>
                </c:pt>
                <c:pt idx="2353">
                  <c:v>24.738</c:v>
                </c:pt>
                <c:pt idx="2354">
                  <c:v>24.742999999999999</c:v>
                </c:pt>
                <c:pt idx="2355">
                  <c:v>24.748999999999999</c:v>
                </c:pt>
                <c:pt idx="2356">
                  <c:v>24.754999999999999</c:v>
                </c:pt>
                <c:pt idx="2357">
                  <c:v>24.76</c:v>
                </c:pt>
                <c:pt idx="2358">
                  <c:v>24.765000000000001</c:v>
                </c:pt>
                <c:pt idx="2359">
                  <c:v>24.77</c:v>
                </c:pt>
                <c:pt idx="2360">
                  <c:v>24.774999999999999</c:v>
                </c:pt>
                <c:pt idx="2361">
                  <c:v>24.78</c:v>
                </c:pt>
                <c:pt idx="2362">
                  <c:v>24.785</c:v>
                </c:pt>
                <c:pt idx="2363">
                  <c:v>24.79</c:v>
                </c:pt>
                <c:pt idx="2364">
                  <c:v>24.795000000000002</c:v>
                </c:pt>
                <c:pt idx="2365">
                  <c:v>24.8</c:v>
                </c:pt>
                <c:pt idx="2366">
                  <c:v>24.805</c:v>
                </c:pt>
                <c:pt idx="2367">
                  <c:v>24.811</c:v>
                </c:pt>
                <c:pt idx="2368">
                  <c:v>24.817</c:v>
                </c:pt>
                <c:pt idx="2369">
                  <c:v>24.823</c:v>
                </c:pt>
                <c:pt idx="2370">
                  <c:v>24.829000000000001</c:v>
                </c:pt>
                <c:pt idx="2371">
                  <c:v>24.834</c:v>
                </c:pt>
                <c:pt idx="2372">
                  <c:v>24.838999999999999</c:v>
                </c:pt>
                <c:pt idx="2373">
                  <c:v>24.844999999999999</c:v>
                </c:pt>
                <c:pt idx="2374">
                  <c:v>24.85</c:v>
                </c:pt>
                <c:pt idx="2375">
                  <c:v>24.855</c:v>
                </c:pt>
                <c:pt idx="2376">
                  <c:v>24.861000000000001</c:v>
                </c:pt>
                <c:pt idx="2377">
                  <c:v>24.866</c:v>
                </c:pt>
                <c:pt idx="2378">
                  <c:v>24.870999999999999</c:v>
                </c:pt>
                <c:pt idx="2379">
                  <c:v>24.876000000000001</c:v>
                </c:pt>
                <c:pt idx="2380">
                  <c:v>24.881</c:v>
                </c:pt>
                <c:pt idx="2381">
                  <c:v>24.885999999999999</c:v>
                </c:pt>
                <c:pt idx="2382">
                  <c:v>24.890999999999998</c:v>
                </c:pt>
                <c:pt idx="2383">
                  <c:v>24.896000000000001</c:v>
                </c:pt>
                <c:pt idx="2384">
                  <c:v>24.902000000000001</c:v>
                </c:pt>
                <c:pt idx="2385">
                  <c:v>24.907</c:v>
                </c:pt>
                <c:pt idx="2386">
                  <c:v>24.911999999999999</c:v>
                </c:pt>
                <c:pt idx="2387">
                  <c:v>24.917000000000002</c:v>
                </c:pt>
                <c:pt idx="2388">
                  <c:v>24.922000000000001</c:v>
                </c:pt>
                <c:pt idx="2389">
                  <c:v>24.927</c:v>
                </c:pt>
                <c:pt idx="2390">
                  <c:v>24.933</c:v>
                </c:pt>
                <c:pt idx="2391">
                  <c:v>24.939</c:v>
                </c:pt>
                <c:pt idx="2392">
                  <c:v>24.945</c:v>
                </c:pt>
                <c:pt idx="2393">
                  <c:v>24.95</c:v>
                </c:pt>
                <c:pt idx="2394">
                  <c:v>24.954999999999998</c:v>
                </c:pt>
                <c:pt idx="2395">
                  <c:v>24.96</c:v>
                </c:pt>
                <c:pt idx="2396">
                  <c:v>24.965</c:v>
                </c:pt>
                <c:pt idx="2397">
                  <c:v>24.971</c:v>
                </c:pt>
                <c:pt idx="2398">
                  <c:v>24.975999999999999</c:v>
                </c:pt>
                <c:pt idx="2399">
                  <c:v>24.981000000000002</c:v>
                </c:pt>
                <c:pt idx="2400">
                  <c:v>24.986999999999998</c:v>
                </c:pt>
                <c:pt idx="2401">
                  <c:v>24.992000000000001</c:v>
                </c:pt>
                <c:pt idx="2402">
                  <c:v>24.997</c:v>
                </c:pt>
                <c:pt idx="2403">
                  <c:v>25.001999999999999</c:v>
                </c:pt>
                <c:pt idx="2404">
                  <c:v>25.007999999999999</c:v>
                </c:pt>
                <c:pt idx="2405">
                  <c:v>25.013999999999999</c:v>
                </c:pt>
                <c:pt idx="2406">
                  <c:v>25.02</c:v>
                </c:pt>
                <c:pt idx="2407">
                  <c:v>25.024999999999999</c:v>
                </c:pt>
                <c:pt idx="2408">
                  <c:v>25.030999999999999</c:v>
                </c:pt>
                <c:pt idx="2409">
                  <c:v>25.036999999999999</c:v>
                </c:pt>
                <c:pt idx="2410">
                  <c:v>25.042000000000002</c:v>
                </c:pt>
                <c:pt idx="2411">
                  <c:v>25.047000000000001</c:v>
                </c:pt>
                <c:pt idx="2412">
                  <c:v>25.053000000000001</c:v>
                </c:pt>
                <c:pt idx="2413">
                  <c:v>25.059000000000001</c:v>
                </c:pt>
                <c:pt idx="2414">
                  <c:v>25.065000000000001</c:v>
                </c:pt>
                <c:pt idx="2415">
                  <c:v>25.071000000000002</c:v>
                </c:pt>
                <c:pt idx="2416">
                  <c:v>25.077000000000002</c:v>
                </c:pt>
                <c:pt idx="2417">
                  <c:v>25.082999999999998</c:v>
                </c:pt>
                <c:pt idx="2418">
                  <c:v>25.088999999999999</c:v>
                </c:pt>
                <c:pt idx="2419">
                  <c:v>25.094000000000001</c:v>
                </c:pt>
                <c:pt idx="2420">
                  <c:v>25.1</c:v>
                </c:pt>
                <c:pt idx="2421">
                  <c:v>25.105</c:v>
                </c:pt>
                <c:pt idx="2422">
                  <c:v>25.11</c:v>
                </c:pt>
                <c:pt idx="2423">
                  <c:v>25.116</c:v>
                </c:pt>
                <c:pt idx="2424">
                  <c:v>25.120999999999999</c:v>
                </c:pt>
                <c:pt idx="2425">
                  <c:v>25.126000000000001</c:v>
                </c:pt>
                <c:pt idx="2426">
                  <c:v>25.131</c:v>
                </c:pt>
                <c:pt idx="2427">
                  <c:v>25.137</c:v>
                </c:pt>
                <c:pt idx="2428">
                  <c:v>25.141999999999999</c:v>
                </c:pt>
                <c:pt idx="2429">
                  <c:v>25.146999999999998</c:v>
                </c:pt>
                <c:pt idx="2430">
                  <c:v>25.152000000000001</c:v>
                </c:pt>
                <c:pt idx="2431">
                  <c:v>25.157</c:v>
                </c:pt>
                <c:pt idx="2432">
                  <c:v>25.161999999999999</c:v>
                </c:pt>
                <c:pt idx="2433">
                  <c:v>25.167000000000002</c:v>
                </c:pt>
                <c:pt idx="2434">
                  <c:v>25.172999999999998</c:v>
                </c:pt>
                <c:pt idx="2435">
                  <c:v>25.178999999999998</c:v>
                </c:pt>
                <c:pt idx="2436">
                  <c:v>25.184000000000001</c:v>
                </c:pt>
                <c:pt idx="2437">
                  <c:v>25.19</c:v>
                </c:pt>
                <c:pt idx="2438">
                  <c:v>25.195</c:v>
                </c:pt>
                <c:pt idx="2439">
                  <c:v>25.2</c:v>
                </c:pt>
                <c:pt idx="2440">
                  <c:v>25.204999999999998</c:v>
                </c:pt>
                <c:pt idx="2441">
                  <c:v>25.21</c:v>
                </c:pt>
                <c:pt idx="2442">
                  <c:v>25.216000000000001</c:v>
                </c:pt>
                <c:pt idx="2443">
                  <c:v>25.222999999999999</c:v>
                </c:pt>
                <c:pt idx="2444">
                  <c:v>25.23</c:v>
                </c:pt>
                <c:pt idx="2445">
                  <c:v>25.236999999999998</c:v>
                </c:pt>
                <c:pt idx="2446">
                  <c:v>25.245000000000001</c:v>
                </c:pt>
                <c:pt idx="2447">
                  <c:v>25.253</c:v>
                </c:pt>
                <c:pt idx="2448">
                  <c:v>25.26</c:v>
                </c:pt>
                <c:pt idx="2449">
                  <c:v>25.268000000000001</c:v>
                </c:pt>
                <c:pt idx="2450">
                  <c:v>25.276</c:v>
                </c:pt>
                <c:pt idx="2451">
                  <c:v>25.283000000000001</c:v>
                </c:pt>
                <c:pt idx="2452">
                  <c:v>25.291</c:v>
                </c:pt>
                <c:pt idx="2453">
                  <c:v>25.298999999999999</c:v>
                </c:pt>
                <c:pt idx="2454">
                  <c:v>25.306000000000001</c:v>
                </c:pt>
                <c:pt idx="2455">
                  <c:v>25.312999999999999</c:v>
                </c:pt>
                <c:pt idx="2456">
                  <c:v>25.32</c:v>
                </c:pt>
                <c:pt idx="2457">
                  <c:v>25.327000000000002</c:v>
                </c:pt>
                <c:pt idx="2458">
                  <c:v>25.334</c:v>
                </c:pt>
                <c:pt idx="2459">
                  <c:v>25.341000000000001</c:v>
                </c:pt>
                <c:pt idx="2460">
                  <c:v>25.347999999999999</c:v>
                </c:pt>
                <c:pt idx="2461">
                  <c:v>25.355</c:v>
                </c:pt>
                <c:pt idx="2462">
                  <c:v>25.361999999999998</c:v>
                </c:pt>
                <c:pt idx="2463">
                  <c:v>25.369</c:v>
                </c:pt>
                <c:pt idx="2464">
                  <c:v>25.376000000000001</c:v>
                </c:pt>
                <c:pt idx="2465">
                  <c:v>25.382999999999999</c:v>
                </c:pt>
                <c:pt idx="2466">
                  <c:v>25.390999999999998</c:v>
                </c:pt>
                <c:pt idx="2467">
                  <c:v>25.398</c:v>
                </c:pt>
                <c:pt idx="2468">
                  <c:v>25.405000000000001</c:v>
                </c:pt>
                <c:pt idx="2469">
                  <c:v>25.411999999999999</c:v>
                </c:pt>
                <c:pt idx="2470">
                  <c:v>25.419</c:v>
                </c:pt>
                <c:pt idx="2471">
                  <c:v>25.425999999999998</c:v>
                </c:pt>
                <c:pt idx="2472">
                  <c:v>25.431999999999999</c:v>
                </c:pt>
                <c:pt idx="2473">
                  <c:v>25.437999999999999</c:v>
                </c:pt>
                <c:pt idx="2474">
                  <c:v>25.443999999999999</c:v>
                </c:pt>
                <c:pt idx="2475">
                  <c:v>25.449000000000002</c:v>
                </c:pt>
                <c:pt idx="2476">
                  <c:v>25.454000000000001</c:v>
                </c:pt>
                <c:pt idx="2477">
                  <c:v>25.459</c:v>
                </c:pt>
                <c:pt idx="2478">
                  <c:v>25.463999999999999</c:v>
                </c:pt>
                <c:pt idx="2479">
                  <c:v>25.469000000000001</c:v>
                </c:pt>
                <c:pt idx="2480">
                  <c:v>25.474</c:v>
                </c:pt>
                <c:pt idx="2481">
                  <c:v>25.478999999999999</c:v>
                </c:pt>
                <c:pt idx="2482">
                  <c:v>25.484000000000002</c:v>
                </c:pt>
                <c:pt idx="2483">
                  <c:v>25.489000000000001</c:v>
                </c:pt>
                <c:pt idx="2484">
                  <c:v>25.494</c:v>
                </c:pt>
                <c:pt idx="2485">
                  <c:v>25.498999999999999</c:v>
                </c:pt>
                <c:pt idx="2486">
                  <c:v>25.504000000000001</c:v>
                </c:pt>
                <c:pt idx="2487">
                  <c:v>25.509</c:v>
                </c:pt>
                <c:pt idx="2488">
                  <c:v>25.513999999999999</c:v>
                </c:pt>
                <c:pt idx="2489">
                  <c:v>25.518999999999998</c:v>
                </c:pt>
                <c:pt idx="2490">
                  <c:v>25.524000000000001</c:v>
                </c:pt>
                <c:pt idx="2491">
                  <c:v>25.529</c:v>
                </c:pt>
                <c:pt idx="2492">
                  <c:v>25.533999999999999</c:v>
                </c:pt>
                <c:pt idx="2493">
                  <c:v>25.539000000000001</c:v>
                </c:pt>
                <c:pt idx="2494">
                  <c:v>25.544</c:v>
                </c:pt>
                <c:pt idx="2495">
                  <c:v>25.548999999999999</c:v>
                </c:pt>
                <c:pt idx="2496">
                  <c:v>25.553999999999998</c:v>
                </c:pt>
                <c:pt idx="2497">
                  <c:v>25.56</c:v>
                </c:pt>
                <c:pt idx="2498">
                  <c:v>25.565999999999999</c:v>
                </c:pt>
                <c:pt idx="2499">
                  <c:v>25.571000000000002</c:v>
                </c:pt>
                <c:pt idx="2500">
                  <c:v>25.576000000000001</c:v>
                </c:pt>
                <c:pt idx="2501">
                  <c:v>25.581</c:v>
                </c:pt>
                <c:pt idx="2502">
                  <c:v>25.585999999999999</c:v>
                </c:pt>
                <c:pt idx="2503">
                  <c:v>25.591000000000001</c:v>
                </c:pt>
                <c:pt idx="2504">
                  <c:v>25.596</c:v>
                </c:pt>
                <c:pt idx="2505">
                  <c:v>25.600999999999999</c:v>
                </c:pt>
                <c:pt idx="2506">
                  <c:v>25.606000000000002</c:v>
                </c:pt>
                <c:pt idx="2507">
                  <c:v>25.611000000000001</c:v>
                </c:pt>
                <c:pt idx="2508">
                  <c:v>25.616</c:v>
                </c:pt>
                <c:pt idx="2509">
                  <c:v>25.620999999999999</c:v>
                </c:pt>
                <c:pt idx="2510">
                  <c:v>25.626000000000001</c:v>
                </c:pt>
                <c:pt idx="2511">
                  <c:v>25.631</c:v>
                </c:pt>
                <c:pt idx="2512">
                  <c:v>25.635999999999999</c:v>
                </c:pt>
                <c:pt idx="2513">
                  <c:v>25.640999999999998</c:v>
                </c:pt>
                <c:pt idx="2514">
                  <c:v>25.646000000000001</c:v>
                </c:pt>
                <c:pt idx="2515">
                  <c:v>25.651</c:v>
                </c:pt>
                <c:pt idx="2516">
                  <c:v>25.655999999999999</c:v>
                </c:pt>
                <c:pt idx="2517">
                  <c:v>25.661999999999999</c:v>
                </c:pt>
                <c:pt idx="2518">
                  <c:v>25.667000000000002</c:v>
                </c:pt>
                <c:pt idx="2519">
                  <c:v>25.672000000000001</c:v>
                </c:pt>
                <c:pt idx="2520">
                  <c:v>25.677</c:v>
                </c:pt>
                <c:pt idx="2521">
                  <c:v>25.681999999999999</c:v>
                </c:pt>
                <c:pt idx="2522">
                  <c:v>25.687000000000001</c:v>
                </c:pt>
                <c:pt idx="2523">
                  <c:v>25.692</c:v>
                </c:pt>
                <c:pt idx="2524">
                  <c:v>25.696999999999999</c:v>
                </c:pt>
                <c:pt idx="2525">
                  <c:v>25.702000000000002</c:v>
                </c:pt>
                <c:pt idx="2526">
                  <c:v>25.707000000000001</c:v>
                </c:pt>
                <c:pt idx="2527">
                  <c:v>25.712</c:v>
                </c:pt>
                <c:pt idx="2528">
                  <c:v>25.716999999999999</c:v>
                </c:pt>
                <c:pt idx="2529">
                  <c:v>25.722000000000001</c:v>
                </c:pt>
                <c:pt idx="2530">
                  <c:v>25.727</c:v>
                </c:pt>
                <c:pt idx="2531">
                  <c:v>25.731999999999999</c:v>
                </c:pt>
                <c:pt idx="2532">
                  <c:v>25.736999999999998</c:v>
                </c:pt>
                <c:pt idx="2533">
                  <c:v>25.742000000000001</c:v>
                </c:pt>
                <c:pt idx="2534">
                  <c:v>25.747</c:v>
                </c:pt>
                <c:pt idx="2535">
                  <c:v>25.751999999999999</c:v>
                </c:pt>
                <c:pt idx="2536">
                  <c:v>25.757000000000001</c:v>
                </c:pt>
                <c:pt idx="2537">
                  <c:v>25.762</c:v>
                </c:pt>
                <c:pt idx="2538">
                  <c:v>25.766999999999999</c:v>
                </c:pt>
                <c:pt idx="2539">
                  <c:v>25.773</c:v>
                </c:pt>
                <c:pt idx="2540">
                  <c:v>25.777999999999999</c:v>
                </c:pt>
                <c:pt idx="2541">
                  <c:v>25.783999999999999</c:v>
                </c:pt>
                <c:pt idx="2542">
                  <c:v>25.789000000000001</c:v>
                </c:pt>
                <c:pt idx="2543">
                  <c:v>25.794</c:v>
                </c:pt>
                <c:pt idx="2544">
                  <c:v>25.798999999999999</c:v>
                </c:pt>
                <c:pt idx="2545">
                  <c:v>25.803999999999998</c:v>
                </c:pt>
                <c:pt idx="2546">
                  <c:v>25.809000000000001</c:v>
                </c:pt>
                <c:pt idx="2547">
                  <c:v>25.814</c:v>
                </c:pt>
                <c:pt idx="2548">
                  <c:v>25.818999999999999</c:v>
                </c:pt>
                <c:pt idx="2549">
                  <c:v>25.824000000000002</c:v>
                </c:pt>
                <c:pt idx="2550">
                  <c:v>25.829000000000001</c:v>
                </c:pt>
                <c:pt idx="2551">
                  <c:v>25.834</c:v>
                </c:pt>
                <c:pt idx="2552">
                  <c:v>25.838999999999999</c:v>
                </c:pt>
                <c:pt idx="2553">
                  <c:v>25.844000000000001</c:v>
                </c:pt>
                <c:pt idx="2554">
                  <c:v>25.849</c:v>
                </c:pt>
                <c:pt idx="2555">
                  <c:v>25.853999999999999</c:v>
                </c:pt>
                <c:pt idx="2556">
                  <c:v>25.859000000000002</c:v>
                </c:pt>
                <c:pt idx="2557">
                  <c:v>25.864000000000001</c:v>
                </c:pt>
                <c:pt idx="2558">
                  <c:v>25.869</c:v>
                </c:pt>
                <c:pt idx="2559">
                  <c:v>25.873999999999999</c:v>
                </c:pt>
                <c:pt idx="2560">
                  <c:v>25.879000000000001</c:v>
                </c:pt>
                <c:pt idx="2561">
                  <c:v>25.884</c:v>
                </c:pt>
                <c:pt idx="2562">
                  <c:v>25.888999999999999</c:v>
                </c:pt>
                <c:pt idx="2563">
                  <c:v>25.895</c:v>
                </c:pt>
                <c:pt idx="2564">
                  <c:v>25.9</c:v>
                </c:pt>
                <c:pt idx="2565">
                  <c:v>25.905000000000001</c:v>
                </c:pt>
                <c:pt idx="2566">
                  <c:v>25.911000000000001</c:v>
                </c:pt>
                <c:pt idx="2567">
                  <c:v>25.916</c:v>
                </c:pt>
                <c:pt idx="2568">
                  <c:v>25.920999999999999</c:v>
                </c:pt>
                <c:pt idx="2569">
                  <c:v>25.925999999999998</c:v>
                </c:pt>
                <c:pt idx="2570">
                  <c:v>25.931000000000001</c:v>
                </c:pt>
                <c:pt idx="2571">
                  <c:v>25.936</c:v>
                </c:pt>
                <c:pt idx="2572">
                  <c:v>25.940999999999999</c:v>
                </c:pt>
                <c:pt idx="2573">
                  <c:v>25.946000000000002</c:v>
                </c:pt>
                <c:pt idx="2574">
                  <c:v>25.951000000000001</c:v>
                </c:pt>
                <c:pt idx="2575">
                  <c:v>25.956</c:v>
                </c:pt>
                <c:pt idx="2576">
                  <c:v>25.960999999999999</c:v>
                </c:pt>
                <c:pt idx="2577">
                  <c:v>25.966000000000001</c:v>
                </c:pt>
                <c:pt idx="2578">
                  <c:v>25.971</c:v>
                </c:pt>
                <c:pt idx="2579">
                  <c:v>25.975999999999999</c:v>
                </c:pt>
                <c:pt idx="2580">
                  <c:v>25.981000000000002</c:v>
                </c:pt>
                <c:pt idx="2581">
                  <c:v>25.986000000000001</c:v>
                </c:pt>
                <c:pt idx="2582">
                  <c:v>25.991</c:v>
                </c:pt>
                <c:pt idx="2583">
                  <c:v>25.995999999999999</c:v>
                </c:pt>
                <c:pt idx="2584">
                  <c:v>26.001000000000001</c:v>
                </c:pt>
                <c:pt idx="2585">
                  <c:v>26.006</c:v>
                </c:pt>
                <c:pt idx="2586">
                  <c:v>26.010999999999999</c:v>
                </c:pt>
                <c:pt idx="2587">
                  <c:v>26.015999999999998</c:v>
                </c:pt>
                <c:pt idx="2588">
                  <c:v>26.021999999999998</c:v>
                </c:pt>
                <c:pt idx="2589">
                  <c:v>26.027000000000001</c:v>
                </c:pt>
                <c:pt idx="2590">
                  <c:v>26.032</c:v>
                </c:pt>
                <c:pt idx="2591">
                  <c:v>26.036999999999999</c:v>
                </c:pt>
                <c:pt idx="2592">
                  <c:v>26.042000000000002</c:v>
                </c:pt>
                <c:pt idx="2593">
                  <c:v>26.047000000000001</c:v>
                </c:pt>
                <c:pt idx="2594">
                  <c:v>26.052</c:v>
                </c:pt>
                <c:pt idx="2595">
                  <c:v>26.056999999999999</c:v>
                </c:pt>
                <c:pt idx="2596">
                  <c:v>26.062000000000001</c:v>
                </c:pt>
                <c:pt idx="2597">
                  <c:v>26.067</c:v>
                </c:pt>
                <c:pt idx="2598">
                  <c:v>26.071999999999999</c:v>
                </c:pt>
                <c:pt idx="2599">
                  <c:v>26.077000000000002</c:v>
                </c:pt>
                <c:pt idx="2600">
                  <c:v>26.082000000000001</c:v>
                </c:pt>
                <c:pt idx="2601">
                  <c:v>26.087</c:v>
                </c:pt>
                <c:pt idx="2602">
                  <c:v>26.091999999999999</c:v>
                </c:pt>
                <c:pt idx="2603">
                  <c:v>26.097000000000001</c:v>
                </c:pt>
                <c:pt idx="2604">
                  <c:v>26.103000000000002</c:v>
                </c:pt>
                <c:pt idx="2605">
                  <c:v>26.108000000000001</c:v>
                </c:pt>
                <c:pt idx="2606">
                  <c:v>26.113</c:v>
                </c:pt>
                <c:pt idx="2607">
                  <c:v>26.117999999999999</c:v>
                </c:pt>
                <c:pt idx="2608">
                  <c:v>26.123000000000001</c:v>
                </c:pt>
                <c:pt idx="2609">
                  <c:v>26.128</c:v>
                </c:pt>
                <c:pt idx="2610">
                  <c:v>26.132999999999999</c:v>
                </c:pt>
                <c:pt idx="2611">
                  <c:v>26.138000000000002</c:v>
                </c:pt>
                <c:pt idx="2612">
                  <c:v>26.143000000000001</c:v>
                </c:pt>
                <c:pt idx="2613">
                  <c:v>26.148</c:v>
                </c:pt>
                <c:pt idx="2614">
                  <c:v>26.152999999999999</c:v>
                </c:pt>
                <c:pt idx="2615">
                  <c:v>26.158000000000001</c:v>
                </c:pt>
                <c:pt idx="2616">
                  <c:v>26.163</c:v>
                </c:pt>
                <c:pt idx="2617">
                  <c:v>26.167999999999999</c:v>
                </c:pt>
                <c:pt idx="2618">
                  <c:v>26.172999999999998</c:v>
                </c:pt>
                <c:pt idx="2619">
                  <c:v>26.178000000000001</c:v>
                </c:pt>
                <c:pt idx="2620">
                  <c:v>26.183</c:v>
                </c:pt>
                <c:pt idx="2621">
                  <c:v>26.187999999999999</c:v>
                </c:pt>
                <c:pt idx="2622">
                  <c:v>26.193000000000001</c:v>
                </c:pt>
                <c:pt idx="2623">
                  <c:v>26.198</c:v>
                </c:pt>
                <c:pt idx="2624">
                  <c:v>26.202999999999999</c:v>
                </c:pt>
                <c:pt idx="2625">
                  <c:v>26.207999999999998</c:v>
                </c:pt>
                <c:pt idx="2626">
                  <c:v>26.213000000000001</c:v>
                </c:pt>
                <c:pt idx="2627">
                  <c:v>26.218</c:v>
                </c:pt>
                <c:pt idx="2628">
                  <c:v>26.222999999999999</c:v>
                </c:pt>
                <c:pt idx="2629">
                  <c:v>26.228000000000002</c:v>
                </c:pt>
                <c:pt idx="2630">
                  <c:v>26.233000000000001</c:v>
                </c:pt>
                <c:pt idx="2631">
                  <c:v>26.238</c:v>
                </c:pt>
                <c:pt idx="2632">
                  <c:v>26.242999999999999</c:v>
                </c:pt>
                <c:pt idx="2633">
                  <c:v>26.248000000000001</c:v>
                </c:pt>
                <c:pt idx="2634">
                  <c:v>26.254000000000001</c:v>
                </c:pt>
                <c:pt idx="2635">
                  <c:v>26.259</c:v>
                </c:pt>
                <c:pt idx="2636">
                  <c:v>26.263999999999999</c:v>
                </c:pt>
                <c:pt idx="2637">
                  <c:v>26.268999999999998</c:v>
                </c:pt>
                <c:pt idx="2638">
                  <c:v>26.274000000000001</c:v>
                </c:pt>
                <c:pt idx="2639">
                  <c:v>26.279</c:v>
                </c:pt>
                <c:pt idx="2640">
                  <c:v>26.283999999999999</c:v>
                </c:pt>
                <c:pt idx="2641">
                  <c:v>26.289000000000001</c:v>
                </c:pt>
                <c:pt idx="2642">
                  <c:v>26.294</c:v>
                </c:pt>
                <c:pt idx="2643">
                  <c:v>26.3</c:v>
                </c:pt>
                <c:pt idx="2644">
                  <c:v>26.305</c:v>
                </c:pt>
                <c:pt idx="2645">
                  <c:v>26.31</c:v>
                </c:pt>
                <c:pt idx="2646">
                  <c:v>26.315000000000001</c:v>
                </c:pt>
                <c:pt idx="2647">
                  <c:v>26.32</c:v>
                </c:pt>
                <c:pt idx="2648">
                  <c:v>26.324999999999999</c:v>
                </c:pt>
                <c:pt idx="2649">
                  <c:v>26.33</c:v>
                </c:pt>
                <c:pt idx="2650">
                  <c:v>26.335000000000001</c:v>
                </c:pt>
                <c:pt idx="2651">
                  <c:v>26.34</c:v>
                </c:pt>
                <c:pt idx="2652">
                  <c:v>26.344999999999999</c:v>
                </c:pt>
                <c:pt idx="2653">
                  <c:v>26.35</c:v>
                </c:pt>
                <c:pt idx="2654">
                  <c:v>26.355</c:v>
                </c:pt>
                <c:pt idx="2655">
                  <c:v>26.36</c:v>
                </c:pt>
                <c:pt idx="2656">
                  <c:v>26.364999999999998</c:v>
                </c:pt>
                <c:pt idx="2657">
                  <c:v>26.37</c:v>
                </c:pt>
                <c:pt idx="2658">
                  <c:v>26.375</c:v>
                </c:pt>
                <c:pt idx="2659">
                  <c:v>26.38</c:v>
                </c:pt>
                <c:pt idx="2660">
                  <c:v>26.385000000000002</c:v>
                </c:pt>
                <c:pt idx="2661">
                  <c:v>26.39</c:v>
                </c:pt>
                <c:pt idx="2662">
                  <c:v>26.395</c:v>
                </c:pt>
                <c:pt idx="2663">
                  <c:v>26.401</c:v>
                </c:pt>
                <c:pt idx="2664">
                  <c:v>26.407</c:v>
                </c:pt>
                <c:pt idx="2665">
                  <c:v>26.413</c:v>
                </c:pt>
                <c:pt idx="2666">
                  <c:v>26.419</c:v>
                </c:pt>
                <c:pt idx="2667">
                  <c:v>26.423999999999999</c:v>
                </c:pt>
                <c:pt idx="2668">
                  <c:v>26.428999999999998</c:v>
                </c:pt>
                <c:pt idx="2669">
                  <c:v>26.434000000000001</c:v>
                </c:pt>
                <c:pt idx="2670">
                  <c:v>26.439</c:v>
                </c:pt>
                <c:pt idx="2671">
                  <c:v>26.443999999999999</c:v>
                </c:pt>
                <c:pt idx="2672">
                  <c:v>26.449000000000002</c:v>
                </c:pt>
                <c:pt idx="2673">
                  <c:v>26.454000000000001</c:v>
                </c:pt>
                <c:pt idx="2674">
                  <c:v>26.459</c:v>
                </c:pt>
                <c:pt idx="2675">
                  <c:v>26.463999999999999</c:v>
                </c:pt>
                <c:pt idx="2676">
                  <c:v>26.469000000000001</c:v>
                </c:pt>
                <c:pt idx="2677">
                  <c:v>26.474</c:v>
                </c:pt>
                <c:pt idx="2678">
                  <c:v>26.478999999999999</c:v>
                </c:pt>
                <c:pt idx="2679">
                  <c:v>26.484000000000002</c:v>
                </c:pt>
                <c:pt idx="2680">
                  <c:v>26.489000000000001</c:v>
                </c:pt>
                <c:pt idx="2681">
                  <c:v>26.494</c:v>
                </c:pt>
                <c:pt idx="2682">
                  <c:v>26.498999999999999</c:v>
                </c:pt>
                <c:pt idx="2683">
                  <c:v>26.504000000000001</c:v>
                </c:pt>
                <c:pt idx="2684">
                  <c:v>26.509</c:v>
                </c:pt>
                <c:pt idx="2685">
                  <c:v>26.513999999999999</c:v>
                </c:pt>
                <c:pt idx="2686">
                  <c:v>26.518999999999998</c:v>
                </c:pt>
                <c:pt idx="2687">
                  <c:v>26.524000000000001</c:v>
                </c:pt>
                <c:pt idx="2688">
                  <c:v>26.529</c:v>
                </c:pt>
                <c:pt idx="2689">
                  <c:v>26.533999999999999</c:v>
                </c:pt>
                <c:pt idx="2690">
                  <c:v>26.539000000000001</c:v>
                </c:pt>
                <c:pt idx="2691">
                  <c:v>26.544</c:v>
                </c:pt>
                <c:pt idx="2692">
                  <c:v>26.548999999999999</c:v>
                </c:pt>
                <c:pt idx="2693">
                  <c:v>26.553999999999998</c:v>
                </c:pt>
                <c:pt idx="2694">
                  <c:v>26.559000000000001</c:v>
                </c:pt>
                <c:pt idx="2695">
                  <c:v>26.564</c:v>
                </c:pt>
                <c:pt idx="2696">
                  <c:v>26.568999999999999</c:v>
                </c:pt>
                <c:pt idx="2697">
                  <c:v>26.574000000000002</c:v>
                </c:pt>
                <c:pt idx="2698">
                  <c:v>26.579000000000001</c:v>
                </c:pt>
                <c:pt idx="2699">
                  <c:v>26.584</c:v>
                </c:pt>
                <c:pt idx="2700">
                  <c:v>26.588999999999999</c:v>
                </c:pt>
                <c:pt idx="2701">
                  <c:v>26.594000000000001</c:v>
                </c:pt>
                <c:pt idx="2702">
                  <c:v>26.599</c:v>
                </c:pt>
                <c:pt idx="2703">
                  <c:v>26.603999999999999</c:v>
                </c:pt>
                <c:pt idx="2704">
                  <c:v>26.609000000000002</c:v>
                </c:pt>
                <c:pt idx="2705">
                  <c:v>26.614000000000001</c:v>
                </c:pt>
                <c:pt idx="2706">
                  <c:v>26.619</c:v>
                </c:pt>
                <c:pt idx="2707">
                  <c:v>26.623999999999999</c:v>
                </c:pt>
                <c:pt idx="2708">
                  <c:v>26.629000000000001</c:v>
                </c:pt>
                <c:pt idx="2709">
                  <c:v>26.634</c:v>
                </c:pt>
                <c:pt idx="2710">
                  <c:v>26.638999999999999</c:v>
                </c:pt>
                <c:pt idx="2711">
                  <c:v>26.643999999999998</c:v>
                </c:pt>
                <c:pt idx="2712">
                  <c:v>26.649000000000001</c:v>
                </c:pt>
                <c:pt idx="2713">
                  <c:v>26.655000000000001</c:v>
                </c:pt>
                <c:pt idx="2714">
                  <c:v>26.66</c:v>
                </c:pt>
                <c:pt idx="2715">
                  <c:v>26.664999999999999</c:v>
                </c:pt>
                <c:pt idx="2716">
                  <c:v>26.67</c:v>
                </c:pt>
                <c:pt idx="2717">
                  <c:v>26.675000000000001</c:v>
                </c:pt>
                <c:pt idx="2718">
                  <c:v>26.68</c:v>
                </c:pt>
                <c:pt idx="2719">
                  <c:v>26.684999999999999</c:v>
                </c:pt>
                <c:pt idx="2720">
                  <c:v>26.69</c:v>
                </c:pt>
                <c:pt idx="2721">
                  <c:v>26.695</c:v>
                </c:pt>
                <c:pt idx="2722">
                  <c:v>26.7</c:v>
                </c:pt>
                <c:pt idx="2723">
                  <c:v>26.704999999999998</c:v>
                </c:pt>
                <c:pt idx="2724">
                  <c:v>26.71</c:v>
                </c:pt>
                <c:pt idx="2725">
                  <c:v>26.715</c:v>
                </c:pt>
                <c:pt idx="2726">
                  <c:v>26.72</c:v>
                </c:pt>
                <c:pt idx="2727">
                  <c:v>26.725000000000001</c:v>
                </c:pt>
                <c:pt idx="2728">
                  <c:v>26.73</c:v>
                </c:pt>
                <c:pt idx="2729">
                  <c:v>26.734999999999999</c:v>
                </c:pt>
                <c:pt idx="2730">
                  <c:v>26.74</c:v>
                </c:pt>
                <c:pt idx="2731">
                  <c:v>26.745000000000001</c:v>
                </c:pt>
                <c:pt idx="2732">
                  <c:v>26.751000000000001</c:v>
                </c:pt>
                <c:pt idx="2733">
                  <c:v>26.756</c:v>
                </c:pt>
                <c:pt idx="2734">
                  <c:v>26.760999999999999</c:v>
                </c:pt>
                <c:pt idx="2735">
                  <c:v>26.765999999999998</c:v>
                </c:pt>
                <c:pt idx="2736">
                  <c:v>26.771999999999998</c:v>
                </c:pt>
                <c:pt idx="2737">
                  <c:v>26.777999999999999</c:v>
                </c:pt>
                <c:pt idx="2738">
                  <c:v>26.783000000000001</c:v>
                </c:pt>
                <c:pt idx="2739">
                  <c:v>26.788</c:v>
                </c:pt>
                <c:pt idx="2740">
                  <c:v>26.792999999999999</c:v>
                </c:pt>
                <c:pt idx="2741">
                  <c:v>26.798999999999999</c:v>
                </c:pt>
                <c:pt idx="2742">
                  <c:v>26.805</c:v>
                </c:pt>
                <c:pt idx="2743">
                  <c:v>26.811</c:v>
                </c:pt>
                <c:pt idx="2744">
                  <c:v>26.817</c:v>
                </c:pt>
                <c:pt idx="2745">
                  <c:v>26.823</c:v>
                </c:pt>
                <c:pt idx="2746">
                  <c:v>26.829000000000001</c:v>
                </c:pt>
                <c:pt idx="2747">
                  <c:v>26.835000000000001</c:v>
                </c:pt>
                <c:pt idx="2748">
                  <c:v>26.841000000000001</c:v>
                </c:pt>
                <c:pt idx="2749">
                  <c:v>26.847000000000001</c:v>
                </c:pt>
                <c:pt idx="2750">
                  <c:v>26.853000000000002</c:v>
                </c:pt>
                <c:pt idx="2751">
                  <c:v>26.859000000000002</c:v>
                </c:pt>
                <c:pt idx="2752">
                  <c:v>26.864999999999998</c:v>
                </c:pt>
                <c:pt idx="2753">
                  <c:v>26.870999999999999</c:v>
                </c:pt>
                <c:pt idx="2754">
                  <c:v>26.876000000000001</c:v>
                </c:pt>
                <c:pt idx="2755">
                  <c:v>26.882000000000001</c:v>
                </c:pt>
                <c:pt idx="2756">
                  <c:v>26.887</c:v>
                </c:pt>
                <c:pt idx="2757">
                  <c:v>26.893000000000001</c:v>
                </c:pt>
                <c:pt idx="2758">
                  <c:v>26.899000000000001</c:v>
                </c:pt>
                <c:pt idx="2759">
                  <c:v>26.904</c:v>
                </c:pt>
                <c:pt idx="2760">
                  <c:v>26.908999999999999</c:v>
                </c:pt>
                <c:pt idx="2761">
                  <c:v>26.914000000000001</c:v>
                </c:pt>
                <c:pt idx="2762">
                  <c:v>26.919</c:v>
                </c:pt>
                <c:pt idx="2763">
                  <c:v>26.923999999999999</c:v>
                </c:pt>
                <c:pt idx="2764">
                  <c:v>26.928999999999998</c:v>
                </c:pt>
                <c:pt idx="2765">
                  <c:v>26.934000000000001</c:v>
                </c:pt>
                <c:pt idx="2766">
                  <c:v>26.939</c:v>
                </c:pt>
                <c:pt idx="2767">
                  <c:v>26.943999999999999</c:v>
                </c:pt>
                <c:pt idx="2768">
                  <c:v>26.95</c:v>
                </c:pt>
                <c:pt idx="2769">
                  <c:v>26.954999999999998</c:v>
                </c:pt>
                <c:pt idx="2770">
                  <c:v>26.96</c:v>
                </c:pt>
                <c:pt idx="2771">
                  <c:v>26.965</c:v>
                </c:pt>
                <c:pt idx="2772">
                  <c:v>26.97</c:v>
                </c:pt>
                <c:pt idx="2773">
                  <c:v>26.975999999999999</c:v>
                </c:pt>
                <c:pt idx="2774">
                  <c:v>26.981000000000002</c:v>
                </c:pt>
                <c:pt idx="2775">
                  <c:v>26.986999999999998</c:v>
                </c:pt>
                <c:pt idx="2776">
                  <c:v>26.992999999999999</c:v>
                </c:pt>
                <c:pt idx="2777">
                  <c:v>26.998000000000001</c:v>
                </c:pt>
                <c:pt idx="2778">
                  <c:v>27.003</c:v>
                </c:pt>
                <c:pt idx="2779">
                  <c:v>27.007999999999999</c:v>
                </c:pt>
                <c:pt idx="2780">
                  <c:v>27.013000000000002</c:v>
                </c:pt>
                <c:pt idx="2781">
                  <c:v>27.018999999999998</c:v>
                </c:pt>
                <c:pt idx="2782">
                  <c:v>27.024999999999999</c:v>
                </c:pt>
                <c:pt idx="2783">
                  <c:v>27.030999999999999</c:v>
                </c:pt>
                <c:pt idx="2784">
                  <c:v>27.036000000000001</c:v>
                </c:pt>
                <c:pt idx="2785">
                  <c:v>27.042000000000002</c:v>
                </c:pt>
                <c:pt idx="2786">
                  <c:v>27.047000000000001</c:v>
                </c:pt>
                <c:pt idx="2787">
                  <c:v>27.052</c:v>
                </c:pt>
                <c:pt idx="2788">
                  <c:v>27.058</c:v>
                </c:pt>
                <c:pt idx="2789">
                  <c:v>27.062999999999999</c:v>
                </c:pt>
                <c:pt idx="2790">
                  <c:v>27.068000000000001</c:v>
                </c:pt>
                <c:pt idx="2791">
                  <c:v>27.073</c:v>
                </c:pt>
                <c:pt idx="2792">
                  <c:v>27.079000000000001</c:v>
                </c:pt>
                <c:pt idx="2793">
                  <c:v>27.084</c:v>
                </c:pt>
                <c:pt idx="2794">
                  <c:v>27.09</c:v>
                </c:pt>
                <c:pt idx="2795">
                  <c:v>27.096</c:v>
                </c:pt>
                <c:pt idx="2796">
                  <c:v>27.102</c:v>
                </c:pt>
                <c:pt idx="2797">
                  <c:v>27.108000000000001</c:v>
                </c:pt>
                <c:pt idx="2798">
                  <c:v>27.114000000000001</c:v>
                </c:pt>
                <c:pt idx="2799">
                  <c:v>27.12</c:v>
                </c:pt>
                <c:pt idx="2800">
                  <c:v>27.125</c:v>
                </c:pt>
                <c:pt idx="2801">
                  <c:v>27.131</c:v>
                </c:pt>
                <c:pt idx="2802">
                  <c:v>27.137</c:v>
                </c:pt>
                <c:pt idx="2803">
                  <c:v>27.143000000000001</c:v>
                </c:pt>
                <c:pt idx="2804">
                  <c:v>27.149000000000001</c:v>
                </c:pt>
                <c:pt idx="2805">
                  <c:v>27.154</c:v>
                </c:pt>
                <c:pt idx="2806">
                  <c:v>27.158999999999999</c:v>
                </c:pt>
                <c:pt idx="2807">
                  <c:v>27.164000000000001</c:v>
                </c:pt>
                <c:pt idx="2808">
                  <c:v>27.17</c:v>
                </c:pt>
                <c:pt idx="2809">
                  <c:v>27.175000000000001</c:v>
                </c:pt>
                <c:pt idx="2810">
                  <c:v>27.181000000000001</c:v>
                </c:pt>
                <c:pt idx="2811">
                  <c:v>27.187000000000001</c:v>
                </c:pt>
                <c:pt idx="2812">
                  <c:v>27.193000000000001</c:v>
                </c:pt>
                <c:pt idx="2813">
                  <c:v>27.199000000000002</c:v>
                </c:pt>
                <c:pt idx="2814">
                  <c:v>27.204000000000001</c:v>
                </c:pt>
                <c:pt idx="2815">
                  <c:v>27.21</c:v>
                </c:pt>
                <c:pt idx="2816">
                  <c:v>27.216000000000001</c:v>
                </c:pt>
                <c:pt idx="2817">
                  <c:v>27.222000000000001</c:v>
                </c:pt>
                <c:pt idx="2818">
                  <c:v>27.228000000000002</c:v>
                </c:pt>
                <c:pt idx="2819">
                  <c:v>27.234000000000002</c:v>
                </c:pt>
                <c:pt idx="2820">
                  <c:v>27.239000000000001</c:v>
                </c:pt>
                <c:pt idx="2821">
                  <c:v>27.245000000000001</c:v>
                </c:pt>
                <c:pt idx="2822">
                  <c:v>27.251000000000001</c:v>
                </c:pt>
                <c:pt idx="2823">
                  <c:v>27.256</c:v>
                </c:pt>
                <c:pt idx="2824">
                  <c:v>27.262</c:v>
                </c:pt>
                <c:pt idx="2825">
                  <c:v>27.268000000000001</c:v>
                </c:pt>
                <c:pt idx="2826">
                  <c:v>27.274000000000001</c:v>
                </c:pt>
                <c:pt idx="2827">
                  <c:v>27.279</c:v>
                </c:pt>
                <c:pt idx="2828">
                  <c:v>27.285</c:v>
                </c:pt>
                <c:pt idx="2829">
                  <c:v>27.29</c:v>
                </c:pt>
                <c:pt idx="2830">
                  <c:v>27.295000000000002</c:v>
                </c:pt>
                <c:pt idx="2831">
                  <c:v>27.300999999999998</c:v>
                </c:pt>
                <c:pt idx="2832">
                  <c:v>27.306000000000001</c:v>
                </c:pt>
                <c:pt idx="2833">
                  <c:v>27.311</c:v>
                </c:pt>
                <c:pt idx="2834">
                  <c:v>27.317</c:v>
                </c:pt>
                <c:pt idx="2835">
                  <c:v>27.323</c:v>
                </c:pt>
                <c:pt idx="2836">
                  <c:v>27.33</c:v>
                </c:pt>
                <c:pt idx="2837">
                  <c:v>27.335999999999999</c:v>
                </c:pt>
                <c:pt idx="2838">
                  <c:v>27.341999999999999</c:v>
                </c:pt>
                <c:pt idx="2839">
                  <c:v>27.347999999999999</c:v>
                </c:pt>
                <c:pt idx="2840">
                  <c:v>27.353999999999999</c:v>
                </c:pt>
                <c:pt idx="2841">
                  <c:v>27.36</c:v>
                </c:pt>
                <c:pt idx="2842">
                  <c:v>27.366</c:v>
                </c:pt>
                <c:pt idx="2843">
                  <c:v>27.372</c:v>
                </c:pt>
                <c:pt idx="2844">
                  <c:v>27.378</c:v>
                </c:pt>
                <c:pt idx="2845">
                  <c:v>27.384</c:v>
                </c:pt>
                <c:pt idx="2846">
                  <c:v>27.39</c:v>
                </c:pt>
                <c:pt idx="2847">
                  <c:v>27.396000000000001</c:v>
                </c:pt>
                <c:pt idx="2848">
                  <c:v>27.402000000000001</c:v>
                </c:pt>
                <c:pt idx="2849">
                  <c:v>27.408000000000001</c:v>
                </c:pt>
                <c:pt idx="2850">
                  <c:v>27.414000000000001</c:v>
                </c:pt>
                <c:pt idx="2851">
                  <c:v>27.42</c:v>
                </c:pt>
                <c:pt idx="2852">
                  <c:v>27.425999999999998</c:v>
                </c:pt>
                <c:pt idx="2853">
                  <c:v>27.431999999999999</c:v>
                </c:pt>
                <c:pt idx="2854">
                  <c:v>27.437999999999999</c:v>
                </c:pt>
                <c:pt idx="2855">
                  <c:v>27.443999999999999</c:v>
                </c:pt>
                <c:pt idx="2856">
                  <c:v>27.45</c:v>
                </c:pt>
                <c:pt idx="2857">
                  <c:v>27.456</c:v>
                </c:pt>
                <c:pt idx="2858">
                  <c:v>27.462</c:v>
                </c:pt>
                <c:pt idx="2859">
                  <c:v>27.468</c:v>
                </c:pt>
                <c:pt idx="2860">
                  <c:v>27.474</c:v>
                </c:pt>
                <c:pt idx="2861">
                  <c:v>27.48</c:v>
                </c:pt>
                <c:pt idx="2862">
                  <c:v>27.486000000000001</c:v>
                </c:pt>
                <c:pt idx="2863">
                  <c:v>27.492000000000001</c:v>
                </c:pt>
                <c:pt idx="2864">
                  <c:v>27.498000000000001</c:v>
                </c:pt>
                <c:pt idx="2865">
                  <c:v>27.504000000000001</c:v>
                </c:pt>
                <c:pt idx="2866">
                  <c:v>27.51</c:v>
                </c:pt>
                <c:pt idx="2867">
                  <c:v>27.515999999999998</c:v>
                </c:pt>
                <c:pt idx="2868">
                  <c:v>27.521999999999998</c:v>
                </c:pt>
                <c:pt idx="2869">
                  <c:v>27.527999999999999</c:v>
                </c:pt>
                <c:pt idx="2870">
                  <c:v>27.533999999999999</c:v>
                </c:pt>
                <c:pt idx="2871">
                  <c:v>27.54</c:v>
                </c:pt>
                <c:pt idx="2872">
                  <c:v>27.545999999999999</c:v>
                </c:pt>
                <c:pt idx="2873">
                  <c:v>27.552</c:v>
                </c:pt>
                <c:pt idx="2874">
                  <c:v>27.558</c:v>
                </c:pt>
                <c:pt idx="2875">
                  <c:v>27.564</c:v>
                </c:pt>
                <c:pt idx="2876">
                  <c:v>27.57</c:v>
                </c:pt>
                <c:pt idx="2877">
                  <c:v>27.576000000000001</c:v>
                </c:pt>
                <c:pt idx="2878">
                  <c:v>27.582000000000001</c:v>
                </c:pt>
                <c:pt idx="2879">
                  <c:v>27.588000000000001</c:v>
                </c:pt>
                <c:pt idx="2880">
                  <c:v>27.594000000000001</c:v>
                </c:pt>
                <c:pt idx="2881">
                  <c:v>27.6</c:v>
                </c:pt>
                <c:pt idx="2882">
                  <c:v>27.606000000000002</c:v>
                </c:pt>
                <c:pt idx="2883">
                  <c:v>27.611999999999998</c:v>
                </c:pt>
                <c:pt idx="2884">
                  <c:v>27.617999999999999</c:v>
                </c:pt>
                <c:pt idx="2885">
                  <c:v>27.623999999999999</c:v>
                </c:pt>
                <c:pt idx="2886">
                  <c:v>27.63</c:v>
                </c:pt>
                <c:pt idx="2887">
                  <c:v>27.635999999999999</c:v>
                </c:pt>
                <c:pt idx="2888">
                  <c:v>27.641999999999999</c:v>
                </c:pt>
                <c:pt idx="2889">
                  <c:v>27.648</c:v>
                </c:pt>
                <c:pt idx="2890">
                  <c:v>27.654</c:v>
                </c:pt>
                <c:pt idx="2891">
                  <c:v>27.66</c:v>
                </c:pt>
                <c:pt idx="2892">
                  <c:v>27.666</c:v>
                </c:pt>
                <c:pt idx="2893">
                  <c:v>27.672000000000001</c:v>
                </c:pt>
                <c:pt idx="2894">
                  <c:v>27.678000000000001</c:v>
                </c:pt>
                <c:pt idx="2895">
                  <c:v>27.684000000000001</c:v>
                </c:pt>
                <c:pt idx="2896">
                  <c:v>27.69</c:v>
                </c:pt>
                <c:pt idx="2897">
                  <c:v>27.696000000000002</c:v>
                </c:pt>
                <c:pt idx="2898">
                  <c:v>27.702000000000002</c:v>
                </c:pt>
                <c:pt idx="2899">
                  <c:v>27.707999999999998</c:v>
                </c:pt>
                <c:pt idx="2900">
                  <c:v>27.713999999999999</c:v>
                </c:pt>
                <c:pt idx="2901">
                  <c:v>27.72</c:v>
                </c:pt>
                <c:pt idx="2902">
                  <c:v>27.725999999999999</c:v>
                </c:pt>
                <c:pt idx="2903">
                  <c:v>27.731999999999999</c:v>
                </c:pt>
                <c:pt idx="2904">
                  <c:v>27.738</c:v>
                </c:pt>
                <c:pt idx="2905">
                  <c:v>27.744</c:v>
                </c:pt>
                <c:pt idx="2906">
                  <c:v>27.75</c:v>
                </c:pt>
                <c:pt idx="2907">
                  <c:v>27.756</c:v>
                </c:pt>
                <c:pt idx="2908">
                  <c:v>27.762</c:v>
                </c:pt>
                <c:pt idx="2909">
                  <c:v>27.768000000000001</c:v>
                </c:pt>
                <c:pt idx="2910">
                  <c:v>27.774000000000001</c:v>
                </c:pt>
                <c:pt idx="2911">
                  <c:v>27.78</c:v>
                </c:pt>
                <c:pt idx="2912">
                  <c:v>27.786000000000001</c:v>
                </c:pt>
                <c:pt idx="2913">
                  <c:v>27.792000000000002</c:v>
                </c:pt>
                <c:pt idx="2914">
                  <c:v>27.797999999999998</c:v>
                </c:pt>
                <c:pt idx="2915">
                  <c:v>27.803999999999998</c:v>
                </c:pt>
                <c:pt idx="2916">
                  <c:v>27.81</c:v>
                </c:pt>
                <c:pt idx="2917">
                  <c:v>27.815999999999999</c:v>
                </c:pt>
                <c:pt idx="2918">
                  <c:v>27.821999999999999</c:v>
                </c:pt>
                <c:pt idx="2919">
                  <c:v>27.827999999999999</c:v>
                </c:pt>
                <c:pt idx="2920">
                  <c:v>27.834</c:v>
                </c:pt>
                <c:pt idx="2921">
                  <c:v>27.84</c:v>
                </c:pt>
                <c:pt idx="2922">
                  <c:v>27.846</c:v>
                </c:pt>
                <c:pt idx="2923">
                  <c:v>27.852</c:v>
                </c:pt>
                <c:pt idx="2924">
                  <c:v>27.858000000000001</c:v>
                </c:pt>
                <c:pt idx="2925">
                  <c:v>27.864000000000001</c:v>
                </c:pt>
                <c:pt idx="2926">
                  <c:v>27.87</c:v>
                </c:pt>
                <c:pt idx="2927">
                  <c:v>27.876000000000001</c:v>
                </c:pt>
                <c:pt idx="2928">
                  <c:v>27.882000000000001</c:v>
                </c:pt>
                <c:pt idx="2929">
                  <c:v>27.888000000000002</c:v>
                </c:pt>
                <c:pt idx="2930">
                  <c:v>27.893999999999998</c:v>
                </c:pt>
                <c:pt idx="2931">
                  <c:v>27.9</c:v>
                </c:pt>
                <c:pt idx="2932">
                  <c:v>27.905999999999999</c:v>
                </c:pt>
                <c:pt idx="2933">
                  <c:v>27.911999999999999</c:v>
                </c:pt>
                <c:pt idx="2934">
                  <c:v>27.917999999999999</c:v>
                </c:pt>
                <c:pt idx="2935">
                  <c:v>27.923999999999999</c:v>
                </c:pt>
                <c:pt idx="2936">
                  <c:v>27.93</c:v>
                </c:pt>
                <c:pt idx="2937">
                  <c:v>27.936</c:v>
                </c:pt>
                <c:pt idx="2938">
                  <c:v>27.942</c:v>
                </c:pt>
                <c:pt idx="2939">
                  <c:v>27.948</c:v>
                </c:pt>
                <c:pt idx="2940">
                  <c:v>27.954000000000001</c:v>
                </c:pt>
                <c:pt idx="2941">
                  <c:v>27.96</c:v>
                </c:pt>
                <c:pt idx="2942">
                  <c:v>27.966000000000001</c:v>
                </c:pt>
                <c:pt idx="2943">
                  <c:v>27.972000000000001</c:v>
                </c:pt>
                <c:pt idx="2944">
                  <c:v>27.978999999999999</c:v>
                </c:pt>
                <c:pt idx="2945">
                  <c:v>27.984999999999999</c:v>
                </c:pt>
                <c:pt idx="2946">
                  <c:v>27.991</c:v>
                </c:pt>
                <c:pt idx="2947">
                  <c:v>27.997</c:v>
                </c:pt>
                <c:pt idx="2948">
                  <c:v>28.003</c:v>
                </c:pt>
                <c:pt idx="2949">
                  <c:v>28.009</c:v>
                </c:pt>
                <c:pt idx="2950">
                  <c:v>28.015000000000001</c:v>
                </c:pt>
                <c:pt idx="2951">
                  <c:v>28.021000000000001</c:v>
                </c:pt>
                <c:pt idx="2952">
                  <c:v>28.027000000000001</c:v>
                </c:pt>
                <c:pt idx="2953">
                  <c:v>28.033000000000001</c:v>
                </c:pt>
                <c:pt idx="2954">
                  <c:v>28.039000000000001</c:v>
                </c:pt>
                <c:pt idx="2955">
                  <c:v>28.045000000000002</c:v>
                </c:pt>
                <c:pt idx="2956">
                  <c:v>28.050999999999998</c:v>
                </c:pt>
                <c:pt idx="2957">
                  <c:v>28.056999999999999</c:v>
                </c:pt>
                <c:pt idx="2958">
                  <c:v>28.062999999999999</c:v>
                </c:pt>
                <c:pt idx="2959">
                  <c:v>28.068999999999999</c:v>
                </c:pt>
                <c:pt idx="2960">
                  <c:v>28.074999999999999</c:v>
                </c:pt>
                <c:pt idx="2961">
                  <c:v>28.081</c:v>
                </c:pt>
                <c:pt idx="2962">
                  <c:v>28.087</c:v>
                </c:pt>
                <c:pt idx="2963">
                  <c:v>28.093</c:v>
                </c:pt>
                <c:pt idx="2964">
                  <c:v>28.099</c:v>
                </c:pt>
                <c:pt idx="2965">
                  <c:v>28.105</c:v>
                </c:pt>
                <c:pt idx="2966">
                  <c:v>28.111000000000001</c:v>
                </c:pt>
                <c:pt idx="2967">
                  <c:v>28.117000000000001</c:v>
                </c:pt>
                <c:pt idx="2968">
                  <c:v>28.123000000000001</c:v>
                </c:pt>
                <c:pt idx="2969">
                  <c:v>28.129000000000001</c:v>
                </c:pt>
                <c:pt idx="2970">
                  <c:v>28.135000000000002</c:v>
                </c:pt>
                <c:pt idx="2971">
                  <c:v>28.140999999999998</c:v>
                </c:pt>
                <c:pt idx="2972">
                  <c:v>28.146999999999998</c:v>
                </c:pt>
                <c:pt idx="2973">
                  <c:v>28.152999999999999</c:v>
                </c:pt>
                <c:pt idx="2974">
                  <c:v>28.158999999999999</c:v>
                </c:pt>
                <c:pt idx="2975">
                  <c:v>28.164999999999999</c:v>
                </c:pt>
                <c:pt idx="2976">
                  <c:v>28.170999999999999</c:v>
                </c:pt>
                <c:pt idx="2977">
                  <c:v>28.177</c:v>
                </c:pt>
                <c:pt idx="2978">
                  <c:v>28.183</c:v>
                </c:pt>
                <c:pt idx="2979">
                  <c:v>28.189</c:v>
                </c:pt>
                <c:pt idx="2980">
                  <c:v>28.195</c:v>
                </c:pt>
                <c:pt idx="2981">
                  <c:v>28.201000000000001</c:v>
                </c:pt>
                <c:pt idx="2982">
                  <c:v>28.207000000000001</c:v>
                </c:pt>
                <c:pt idx="2983">
                  <c:v>28.213000000000001</c:v>
                </c:pt>
                <c:pt idx="2984">
                  <c:v>28.219000000000001</c:v>
                </c:pt>
                <c:pt idx="2985">
                  <c:v>28.225000000000001</c:v>
                </c:pt>
                <c:pt idx="2986">
                  <c:v>28.231000000000002</c:v>
                </c:pt>
                <c:pt idx="2987">
                  <c:v>28.236999999999998</c:v>
                </c:pt>
                <c:pt idx="2988">
                  <c:v>28.242999999999999</c:v>
                </c:pt>
                <c:pt idx="2989">
                  <c:v>28.248999999999999</c:v>
                </c:pt>
                <c:pt idx="2990">
                  <c:v>28.254999999999999</c:v>
                </c:pt>
                <c:pt idx="2991">
                  <c:v>28.260999999999999</c:v>
                </c:pt>
                <c:pt idx="2992">
                  <c:v>28.266999999999999</c:v>
                </c:pt>
                <c:pt idx="2993">
                  <c:v>28.273</c:v>
                </c:pt>
                <c:pt idx="2994">
                  <c:v>28.279</c:v>
                </c:pt>
                <c:pt idx="2995">
                  <c:v>28.285</c:v>
                </c:pt>
                <c:pt idx="2996">
                  <c:v>28.291</c:v>
                </c:pt>
                <c:pt idx="2997">
                  <c:v>28.297000000000001</c:v>
                </c:pt>
                <c:pt idx="2998">
                  <c:v>28.303000000000001</c:v>
                </c:pt>
                <c:pt idx="2999">
                  <c:v>28.309000000000001</c:v>
                </c:pt>
                <c:pt idx="3000">
                  <c:v>28.315000000000001</c:v>
                </c:pt>
                <c:pt idx="3001">
                  <c:v>28.321000000000002</c:v>
                </c:pt>
                <c:pt idx="3002">
                  <c:v>28.327000000000002</c:v>
                </c:pt>
                <c:pt idx="3003">
                  <c:v>28.332999999999998</c:v>
                </c:pt>
                <c:pt idx="3004">
                  <c:v>28.338999999999999</c:v>
                </c:pt>
                <c:pt idx="3005">
                  <c:v>28.344999999999999</c:v>
                </c:pt>
                <c:pt idx="3006">
                  <c:v>28.350999999999999</c:v>
                </c:pt>
                <c:pt idx="3007">
                  <c:v>28.356999999999999</c:v>
                </c:pt>
                <c:pt idx="3008">
                  <c:v>28.363</c:v>
                </c:pt>
                <c:pt idx="3009">
                  <c:v>28.369</c:v>
                </c:pt>
                <c:pt idx="3010">
                  <c:v>28.375</c:v>
                </c:pt>
                <c:pt idx="3011">
                  <c:v>28.381</c:v>
                </c:pt>
                <c:pt idx="3012">
                  <c:v>28.387</c:v>
                </c:pt>
                <c:pt idx="3013">
                  <c:v>28.393000000000001</c:v>
                </c:pt>
                <c:pt idx="3014">
                  <c:v>28.399000000000001</c:v>
                </c:pt>
                <c:pt idx="3015">
                  <c:v>28.405000000000001</c:v>
                </c:pt>
                <c:pt idx="3016">
                  <c:v>28.411000000000001</c:v>
                </c:pt>
                <c:pt idx="3017">
                  <c:v>28.417000000000002</c:v>
                </c:pt>
                <c:pt idx="3018">
                  <c:v>28.422999999999998</c:v>
                </c:pt>
                <c:pt idx="3019">
                  <c:v>28.428999999999998</c:v>
                </c:pt>
                <c:pt idx="3020">
                  <c:v>28.434999999999999</c:v>
                </c:pt>
                <c:pt idx="3021">
                  <c:v>28.440999999999999</c:v>
                </c:pt>
                <c:pt idx="3022">
                  <c:v>28.446999999999999</c:v>
                </c:pt>
                <c:pt idx="3023">
                  <c:v>28.452999999999999</c:v>
                </c:pt>
                <c:pt idx="3024">
                  <c:v>28.46</c:v>
                </c:pt>
                <c:pt idx="3025">
                  <c:v>28.466000000000001</c:v>
                </c:pt>
                <c:pt idx="3026">
                  <c:v>28.472000000000001</c:v>
                </c:pt>
                <c:pt idx="3027">
                  <c:v>28.478000000000002</c:v>
                </c:pt>
                <c:pt idx="3028">
                  <c:v>28.484000000000002</c:v>
                </c:pt>
                <c:pt idx="3029">
                  <c:v>28.49</c:v>
                </c:pt>
                <c:pt idx="3030">
                  <c:v>28.495999999999999</c:v>
                </c:pt>
                <c:pt idx="3031">
                  <c:v>28.501999999999999</c:v>
                </c:pt>
                <c:pt idx="3032">
                  <c:v>28.507999999999999</c:v>
                </c:pt>
                <c:pt idx="3033">
                  <c:v>28.513999999999999</c:v>
                </c:pt>
                <c:pt idx="3034">
                  <c:v>28.52</c:v>
                </c:pt>
                <c:pt idx="3035">
                  <c:v>28.526</c:v>
                </c:pt>
                <c:pt idx="3036">
                  <c:v>28.532</c:v>
                </c:pt>
                <c:pt idx="3037">
                  <c:v>28.538</c:v>
                </c:pt>
                <c:pt idx="3038">
                  <c:v>28.544</c:v>
                </c:pt>
                <c:pt idx="3039">
                  <c:v>28.55</c:v>
                </c:pt>
                <c:pt idx="3040">
                  <c:v>28.556000000000001</c:v>
                </c:pt>
                <c:pt idx="3041">
                  <c:v>28.562000000000001</c:v>
                </c:pt>
                <c:pt idx="3042">
                  <c:v>28.568000000000001</c:v>
                </c:pt>
                <c:pt idx="3043">
                  <c:v>28.574000000000002</c:v>
                </c:pt>
                <c:pt idx="3044">
                  <c:v>28.58</c:v>
                </c:pt>
                <c:pt idx="3045">
                  <c:v>28.585999999999999</c:v>
                </c:pt>
                <c:pt idx="3046">
                  <c:v>28.591999999999999</c:v>
                </c:pt>
                <c:pt idx="3047">
                  <c:v>28.597999999999999</c:v>
                </c:pt>
                <c:pt idx="3048">
                  <c:v>28.603999999999999</c:v>
                </c:pt>
                <c:pt idx="3049">
                  <c:v>28.61</c:v>
                </c:pt>
                <c:pt idx="3050">
                  <c:v>28.616</c:v>
                </c:pt>
                <c:pt idx="3051">
                  <c:v>28.622</c:v>
                </c:pt>
                <c:pt idx="3052">
                  <c:v>28.628</c:v>
                </c:pt>
                <c:pt idx="3053">
                  <c:v>28.634</c:v>
                </c:pt>
                <c:pt idx="3054">
                  <c:v>28.64</c:v>
                </c:pt>
                <c:pt idx="3055">
                  <c:v>28.646000000000001</c:v>
                </c:pt>
                <c:pt idx="3056">
                  <c:v>28.652000000000001</c:v>
                </c:pt>
                <c:pt idx="3057">
                  <c:v>28.658000000000001</c:v>
                </c:pt>
                <c:pt idx="3058">
                  <c:v>28.664000000000001</c:v>
                </c:pt>
                <c:pt idx="3059">
                  <c:v>28.67</c:v>
                </c:pt>
                <c:pt idx="3060">
                  <c:v>28.675999999999998</c:v>
                </c:pt>
                <c:pt idx="3061">
                  <c:v>28.681999999999999</c:v>
                </c:pt>
                <c:pt idx="3062">
                  <c:v>28.687999999999999</c:v>
                </c:pt>
                <c:pt idx="3063">
                  <c:v>28.695</c:v>
                </c:pt>
                <c:pt idx="3064">
                  <c:v>28.701000000000001</c:v>
                </c:pt>
                <c:pt idx="3065">
                  <c:v>28.707000000000001</c:v>
                </c:pt>
                <c:pt idx="3066">
                  <c:v>28.713000000000001</c:v>
                </c:pt>
                <c:pt idx="3067">
                  <c:v>28.719000000000001</c:v>
                </c:pt>
                <c:pt idx="3068">
                  <c:v>28.725000000000001</c:v>
                </c:pt>
                <c:pt idx="3069">
                  <c:v>28.731000000000002</c:v>
                </c:pt>
                <c:pt idx="3070">
                  <c:v>28.736999999999998</c:v>
                </c:pt>
                <c:pt idx="3071">
                  <c:v>28.742999999999999</c:v>
                </c:pt>
                <c:pt idx="3072">
                  <c:v>28.748999999999999</c:v>
                </c:pt>
                <c:pt idx="3073">
                  <c:v>28.754999999999999</c:v>
                </c:pt>
                <c:pt idx="3074">
                  <c:v>28.760999999999999</c:v>
                </c:pt>
                <c:pt idx="3075">
                  <c:v>28.766999999999999</c:v>
                </c:pt>
                <c:pt idx="3076">
                  <c:v>28.773</c:v>
                </c:pt>
                <c:pt idx="3077">
                  <c:v>28.779</c:v>
                </c:pt>
                <c:pt idx="3078">
                  <c:v>28.785</c:v>
                </c:pt>
                <c:pt idx="3079">
                  <c:v>28.791</c:v>
                </c:pt>
                <c:pt idx="3080">
                  <c:v>28.797000000000001</c:v>
                </c:pt>
                <c:pt idx="3081">
                  <c:v>28.803000000000001</c:v>
                </c:pt>
                <c:pt idx="3082">
                  <c:v>28.809000000000001</c:v>
                </c:pt>
                <c:pt idx="3083">
                  <c:v>28.815000000000001</c:v>
                </c:pt>
                <c:pt idx="3084">
                  <c:v>28.821999999999999</c:v>
                </c:pt>
                <c:pt idx="3085">
                  <c:v>28.827999999999999</c:v>
                </c:pt>
                <c:pt idx="3086">
                  <c:v>28.834</c:v>
                </c:pt>
                <c:pt idx="3087">
                  <c:v>28.84</c:v>
                </c:pt>
                <c:pt idx="3088">
                  <c:v>28.846</c:v>
                </c:pt>
                <c:pt idx="3089">
                  <c:v>28.852</c:v>
                </c:pt>
                <c:pt idx="3090">
                  <c:v>28.858000000000001</c:v>
                </c:pt>
                <c:pt idx="3091">
                  <c:v>28.864000000000001</c:v>
                </c:pt>
                <c:pt idx="3092">
                  <c:v>28.87</c:v>
                </c:pt>
                <c:pt idx="3093">
                  <c:v>28.876000000000001</c:v>
                </c:pt>
                <c:pt idx="3094">
                  <c:v>28.882000000000001</c:v>
                </c:pt>
                <c:pt idx="3095">
                  <c:v>28.888000000000002</c:v>
                </c:pt>
                <c:pt idx="3096">
                  <c:v>28.893999999999998</c:v>
                </c:pt>
                <c:pt idx="3097">
                  <c:v>28.9</c:v>
                </c:pt>
                <c:pt idx="3098">
                  <c:v>28.905999999999999</c:v>
                </c:pt>
                <c:pt idx="3099">
                  <c:v>28.911999999999999</c:v>
                </c:pt>
                <c:pt idx="3100">
                  <c:v>28.917999999999999</c:v>
                </c:pt>
                <c:pt idx="3101">
                  <c:v>28.923999999999999</c:v>
                </c:pt>
                <c:pt idx="3102">
                  <c:v>28.931000000000001</c:v>
                </c:pt>
                <c:pt idx="3103">
                  <c:v>28.937000000000001</c:v>
                </c:pt>
                <c:pt idx="3104">
                  <c:v>28.943000000000001</c:v>
                </c:pt>
                <c:pt idx="3105">
                  <c:v>28.949000000000002</c:v>
                </c:pt>
                <c:pt idx="3106">
                  <c:v>28.954999999999998</c:v>
                </c:pt>
                <c:pt idx="3107">
                  <c:v>28.960999999999999</c:v>
                </c:pt>
                <c:pt idx="3108">
                  <c:v>28.966999999999999</c:v>
                </c:pt>
                <c:pt idx="3109">
                  <c:v>28.972999999999999</c:v>
                </c:pt>
                <c:pt idx="3110">
                  <c:v>28.978999999999999</c:v>
                </c:pt>
                <c:pt idx="3111">
                  <c:v>28.984999999999999</c:v>
                </c:pt>
                <c:pt idx="3112">
                  <c:v>28.991</c:v>
                </c:pt>
                <c:pt idx="3113">
                  <c:v>28.997</c:v>
                </c:pt>
                <c:pt idx="3114">
                  <c:v>29.003</c:v>
                </c:pt>
                <c:pt idx="3115">
                  <c:v>29.009</c:v>
                </c:pt>
                <c:pt idx="3116">
                  <c:v>29.015000000000001</c:v>
                </c:pt>
                <c:pt idx="3117">
                  <c:v>29.021000000000001</c:v>
                </c:pt>
                <c:pt idx="3118">
                  <c:v>29.027000000000001</c:v>
                </c:pt>
                <c:pt idx="3119">
                  <c:v>29.033000000000001</c:v>
                </c:pt>
                <c:pt idx="3120">
                  <c:v>29.039000000000001</c:v>
                </c:pt>
                <c:pt idx="3121">
                  <c:v>29.045000000000002</c:v>
                </c:pt>
                <c:pt idx="3122">
                  <c:v>29.052</c:v>
                </c:pt>
                <c:pt idx="3123">
                  <c:v>29.058</c:v>
                </c:pt>
                <c:pt idx="3124">
                  <c:v>29.064</c:v>
                </c:pt>
                <c:pt idx="3125">
                  <c:v>29.07</c:v>
                </c:pt>
                <c:pt idx="3126">
                  <c:v>29.076000000000001</c:v>
                </c:pt>
                <c:pt idx="3127">
                  <c:v>29.082000000000001</c:v>
                </c:pt>
                <c:pt idx="3128">
                  <c:v>29.088000000000001</c:v>
                </c:pt>
                <c:pt idx="3129">
                  <c:v>29.094000000000001</c:v>
                </c:pt>
                <c:pt idx="3130">
                  <c:v>29.1</c:v>
                </c:pt>
                <c:pt idx="3131">
                  <c:v>29.106000000000002</c:v>
                </c:pt>
                <c:pt idx="3132">
                  <c:v>29.111999999999998</c:v>
                </c:pt>
                <c:pt idx="3133">
                  <c:v>29.117999999999999</c:v>
                </c:pt>
                <c:pt idx="3134">
                  <c:v>29.123999999999999</c:v>
                </c:pt>
                <c:pt idx="3135">
                  <c:v>29.13</c:v>
                </c:pt>
                <c:pt idx="3136">
                  <c:v>29.135999999999999</c:v>
                </c:pt>
                <c:pt idx="3137">
                  <c:v>29.141999999999999</c:v>
                </c:pt>
                <c:pt idx="3138">
                  <c:v>29.148</c:v>
                </c:pt>
                <c:pt idx="3139">
                  <c:v>29.154</c:v>
                </c:pt>
                <c:pt idx="3140">
                  <c:v>29.16</c:v>
                </c:pt>
                <c:pt idx="3141">
                  <c:v>29.166</c:v>
                </c:pt>
                <c:pt idx="3142">
                  <c:v>29.172999999999998</c:v>
                </c:pt>
                <c:pt idx="3143">
                  <c:v>29.18</c:v>
                </c:pt>
                <c:pt idx="3144">
                  <c:v>29.186</c:v>
                </c:pt>
                <c:pt idx="3145">
                  <c:v>29.192</c:v>
                </c:pt>
                <c:pt idx="3146">
                  <c:v>29.198</c:v>
                </c:pt>
                <c:pt idx="3147">
                  <c:v>29.204000000000001</c:v>
                </c:pt>
                <c:pt idx="3148">
                  <c:v>29.21</c:v>
                </c:pt>
                <c:pt idx="3149">
                  <c:v>29.216000000000001</c:v>
                </c:pt>
                <c:pt idx="3150">
                  <c:v>29.222000000000001</c:v>
                </c:pt>
                <c:pt idx="3151">
                  <c:v>29.228000000000002</c:v>
                </c:pt>
                <c:pt idx="3152">
                  <c:v>29.234000000000002</c:v>
                </c:pt>
                <c:pt idx="3153">
                  <c:v>29.24</c:v>
                </c:pt>
                <c:pt idx="3154">
                  <c:v>29.245999999999999</c:v>
                </c:pt>
                <c:pt idx="3155">
                  <c:v>29.251999999999999</c:v>
                </c:pt>
                <c:pt idx="3156">
                  <c:v>29.257999999999999</c:v>
                </c:pt>
                <c:pt idx="3157">
                  <c:v>29.263999999999999</c:v>
                </c:pt>
                <c:pt idx="3158">
                  <c:v>29.27</c:v>
                </c:pt>
                <c:pt idx="3159">
                  <c:v>29.276</c:v>
                </c:pt>
                <c:pt idx="3160">
                  <c:v>29.282</c:v>
                </c:pt>
                <c:pt idx="3161">
                  <c:v>29.288</c:v>
                </c:pt>
                <c:pt idx="3162">
                  <c:v>29.295000000000002</c:v>
                </c:pt>
                <c:pt idx="3163">
                  <c:v>29.302</c:v>
                </c:pt>
                <c:pt idx="3164">
                  <c:v>29.308</c:v>
                </c:pt>
                <c:pt idx="3165">
                  <c:v>29.315000000000001</c:v>
                </c:pt>
                <c:pt idx="3166">
                  <c:v>29.321999999999999</c:v>
                </c:pt>
                <c:pt idx="3167">
                  <c:v>29.327999999999999</c:v>
                </c:pt>
                <c:pt idx="3168">
                  <c:v>29.334</c:v>
                </c:pt>
                <c:pt idx="3169">
                  <c:v>29.34</c:v>
                </c:pt>
                <c:pt idx="3170">
                  <c:v>29.346</c:v>
                </c:pt>
                <c:pt idx="3171">
                  <c:v>29.353000000000002</c:v>
                </c:pt>
                <c:pt idx="3172">
                  <c:v>29.359000000000002</c:v>
                </c:pt>
                <c:pt idx="3173">
                  <c:v>29.364999999999998</c:v>
                </c:pt>
                <c:pt idx="3174">
                  <c:v>29.372</c:v>
                </c:pt>
                <c:pt idx="3175">
                  <c:v>29.378</c:v>
                </c:pt>
                <c:pt idx="3176">
                  <c:v>29.384</c:v>
                </c:pt>
                <c:pt idx="3177">
                  <c:v>29.39</c:v>
                </c:pt>
                <c:pt idx="3178">
                  <c:v>29.396000000000001</c:v>
                </c:pt>
                <c:pt idx="3179">
                  <c:v>29.402000000000001</c:v>
                </c:pt>
                <c:pt idx="3180">
                  <c:v>29.408000000000001</c:v>
                </c:pt>
                <c:pt idx="3181">
                  <c:v>29.414000000000001</c:v>
                </c:pt>
                <c:pt idx="3182">
                  <c:v>29.422000000000001</c:v>
                </c:pt>
                <c:pt idx="3183">
                  <c:v>29.428999999999998</c:v>
                </c:pt>
                <c:pt idx="3184">
                  <c:v>29.434999999999999</c:v>
                </c:pt>
                <c:pt idx="3185">
                  <c:v>29.443000000000001</c:v>
                </c:pt>
                <c:pt idx="3186">
                  <c:v>29.45</c:v>
                </c:pt>
                <c:pt idx="3187">
                  <c:v>29.457000000000001</c:v>
                </c:pt>
                <c:pt idx="3188">
                  <c:v>29.463999999999999</c:v>
                </c:pt>
                <c:pt idx="3189">
                  <c:v>29.47</c:v>
                </c:pt>
                <c:pt idx="3190">
                  <c:v>29.475999999999999</c:v>
                </c:pt>
                <c:pt idx="3191">
                  <c:v>29.483000000000001</c:v>
                </c:pt>
                <c:pt idx="3192">
                  <c:v>29.49</c:v>
                </c:pt>
                <c:pt idx="3193">
                  <c:v>29.497</c:v>
                </c:pt>
                <c:pt idx="3194">
                  <c:v>29.504000000000001</c:v>
                </c:pt>
                <c:pt idx="3195">
                  <c:v>29.51</c:v>
                </c:pt>
                <c:pt idx="3196">
                  <c:v>29.515999999999998</c:v>
                </c:pt>
                <c:pt idx="3197">
                  <c:v>29.521999999999998</c:v>
                </c:pt>
                <c:pt idx="3198">
                  <c:v>29.527999999999999</c:v>
                </c:pt>
                <c:pt idx="3199">
                  <c:v>29.533999999999999</c:v>
                </c:pt>
                <c:pt idx="3200">
                  <c:v>29.541</c:v>
                </c:pt>
                <c:pt idx="3201">
                  <c:v>29.547999999999998</c:v>
                </c:pt>
                <c:pt idx="3202">
                  <c:v>29.555</c:v>
                </c:pt>
                <c:pt idx="3203">
                  <c:v>29.561</c:v>
                </c:pt>
                <c:pt idx="3204">
                  <c:v>29.567</c:v>
                </c:pt>
                <c:pt idx="3205">
                  <c:v>29.573</c:v>
                </c:pt>
                <c:pt idx="3206">
                  <c:v>29.579000000000001</c:v>
                </c:pt>
                <c:pt idx="3207">
                  <c:v>29.585000000000001</c:v>
                </c:pt>
                <c:pt idx="3208">
                  <c:v>29.591000000000001</c:v>
                </c:pt>
                <c:pt idx="3209">
                  <c:v>29.597000000000001</c:v>
                </c:pt>
                <c:pt idx="3210">
                  <c:v>29.603999999999999</c:v>
                </c:pt>
                <c:pt idx="3211">
                  <c:v>29.61</c:v>
                </c:pt>
                <c:pt idx="3212">
                  <c:v>29.616</c:v>
                </c:pt>
                <c:pt idx="3213">
                  <c:v>29.622</c:v>
                </c:pt>
                <c:pt idx="3214">
                  <c:v>29.629000000000001</c:v>
                </c:pt>
                <c:pt idx="3215">
                  <c:v>29.635999999999999</c:v>
                </c:pt>
                <c:pt idx="3216">
                  <c:v>29.643000000000001</c:v>
                </c:pt>
                <c:pt idx="3217">
                  <c:v>29.65</c:v>
                </c:pt>
                <c:pt idx="3218">
                  <c:v>29.657</c:v>
                </c:pt>
                <c:pt idx="3219">
                  <c:v>29.664000000000001</c:v>
                </c:pt>
                <c:pt idx="3220">
                  <c:v>29.670999999999999</c:v>
                </c:pt>
                <c:pt idx="3221">
                  <c:v>29.678000000000001</c:v>
                </c:pt>
                <c:pt idx="3222">
                  <c:v>29.684999999999999</c:v>
                </c:pt>
                <c:pt idx="3223">
                  <c:v>29.692</c:v>
                </c:pt>
                <c:pt idx="3224">
                  <c:v>29.699000000000002</c:v>
                </c:pt>
                <c:pt idx="3225">
                  <c:v>29.706</c:v>
                </c:pt>
                <c:pt idx="3226">
                  <c:v>29.713000000000001</c:v>
                </c:pt>
                <c:pt idx="3227">
                  <c:v>29.72</c:v>
                </c:pt>
                <c:pt idx="3228">
                  <c:v>29.727</c:v>
                </c:pt>
                <c:pt idx="3229">
                  <c:v>29.734000000000002</c:v>
                </c:pt>
                <c:pt idx="3230">
                  <c:v>29.741</c:v>
                </c:pt>
                <c:pt idx="3231">
                  <c:v>29.748000000000001</c:v>
                </c:pt>
                <c:pt idx="3232">
                  <c:v>29.754999999999999</c:v>
                </c:pt>
                <c:pt idx="3233">
                  <c:v>29.762</c:v>
                </c:pt>
                <c:pt idx="3234">
                  <c:v>29.768999999999998</c:v>
                </c:pt>
                <c:pt idx="3235">
                  <c:v>29.776</c:v>
                </c:pt>
                <c:pt idx="3236">
                  <c:v>29.783999999999999</c:v>
                </c:pt>
                <c:pt idx="3237">
                  <c:v>29.791</c:v>
                </c:pt>
                <c:pt idx="3238">
                  <c:v>29.797999999999998</c:v>
                </c:pt>
                <c:pt idx="3239">
                  <c:v>29.805</c:v>
                </c:pt>
                <c:pt idx="3240">
                  <c:v>29.812000000000001</c:v>
                </c:pt>
                <c:pt idx="3241">
                  <c:v>29.818999999999999</c:v>
                </c:pt>
                <c:pt idx="3242">
                  <c:v>29.826000000000001</c:v>
                </c:pt>
                <c:pt idx="3243">
                  <c:v>29.832999999999998</c:v>
                </c:pt>
                <c:pt idx="3244">
                  <c:v>29.841000000000001</c:v>
                </c:pt>
                <c:pt idx="3245">
                  <c:v>29.847999999999999</c:v>
                </c:pt>
                <c:pt idx="3246">
                  <c:v>29.855</c:v>
                </c:pt>
                <c:pt idx="3247">
                  <c:v>29.861999999999998</c:v>
                </c:pt>
                <c:pt idx="3248">
                  <c:v>29.869</c:v>
                </c:pt>
                <c:pt idx="3249">
                  <c:v>29.876000000000001</c:v>
                </c:pt>
                <c:pt idx="3250">
                  <c:v>29.882999999999999</c:v>
                </c:pt>
                <c:pt idx="3251">
                  <c:v>29.89</c:v>
                </c:pt>
                <c:pt idx="3252">
                  <c:v>29.898</c:v>
                </c:pt>
                <c:pt idx="3253">
                  <c:v>29.905000000000001</c:v>
                </c:pt>
                <c:pt idx="3254">
                  <c:v>29.911999999999999</c:v>
                </c:pt>
                <c:pt idx="3255">
                  <c:v>29.919</c:v>
                </c:pt>
                <c:pt idx="3256">
                  <c:v>29.925999999999998</c:v>
                </c:pt>
                <c:pt idx="3257">
                  <c:v>29.934000000000001</c:v>
                </c:pt>
                <c:pt idx="3258">
                  <c:v>29.940999999999999</c:v>
                </c:pt>
                <c:pt idx="3259">
                  <c:v>29.948</c:v>
                </c:pt>
                <c:pt idx="3260">
                  <c:v>29.954999999999998</c:v>
                </c:pt>
                <c:pt idx="3261">
                  <c:v>29.962</c:v>
                </c:pt>
                <c:pt idx="3262">
                  <c:v>29.969000000000001</c:v>
                </c:pt>
                <c:pt idx="3263">
                  <c:v>29.975999999999999</c:v>
                </c:pt>
                <c:pt idx="3264">
                  <c:v>29.984000000000002</c:v>
                </c:pt>
                <c:pt idx="3265">
                  <c:v>29.991</c:v>
                </c:pt>
                <c:pt idx="3266">
                  <c:v>29.998000000000001</c:v>
                </c:pt>
                <c:pt idx="3267">
                  <c:v>30.004999999999999</c:v>
                </c:pt>
                <c:pt idx="3268">
                  <c:v>30.012</c:v>
                </c:pt>
                <c:pt idx="3269">
                  <c:v>30.02</c:v>
                </c:pt>
                <c:pt idx="3270">
                  <c:v>30.027000000000001</c:v>
                </c:pt>
                <c:pt idx="3271">
                  <c:v>30.033999999999999</c:v>
                </c:pt>
                <c:pt idx="3272">
                  <c:v>30.041</c:v>
                </c:pt>
                <c:pt idx="3273">
                  <c:v>30.047999999999998</c:v>
                </c:pt>
                <c:pt idx="3274">
                  <c:v>30.055</c:v>
                </c:pt>
                <c:pt idx="3275">
                  <c:v>30.062000000000001</c:v>
                </c:pt>
                <c:pt idx="3276">
                  <c:v>30.068999999999999</c:v>
                </c:pt>
                <c:pt idx="3277">
                  <c:v>30.076000000000001</c:v>
                </c:pt>
                <c:pt idx="3278">
                  <c:v>30.082999999999998</c:v>
                </c:pt>
                <c:pt idx="3279">
                  <c:v>30.09</c:v>
                </c:pt>
                <c:pt idx="3280">
                  <c:v>30.097000000000001</c:v>
                </c:pt>
                <c:pt idx="3281">
                  <c:v>30.105</c:v>
                </c:pt>
                <c:pt idx="3282">
                  <c:v>30.111999999999998</c:v>
                </c:pt>
                <c:pt idx="3283">
                  <c:v>30.119</c:v>
                </c:pt>
                <c:pt idx="3284">
                  <c:v>30.126000000000001</c:v>
                </c:pt>
                <c:pt idx="3285">
                  <c:v>30.132999999999999</c:v>
                </c:pt>
                <c:pt idx="3286">
                  <c:v>30.14</c:v>
                </c:pt>
                <c:pt idx="3287">
                  <c:v>30.146999999999998</c:v>
                </c:pt>
                <c:pt idx="3288">
                  <c:v>30.154</c:v>
                </c:pt>
                <c:pt idx="3289">
                  <c:v>30.161000000000001</c:v>
                </c:pt>
                <c:pt idx="3290">
                  <c:v>30.167000000000002</c:v>
                </c:pt>
                <c:pt idx="3291">
                  <c:v>30.172999999999998</c:v>
                </c:pt>
                <c:pt idx="3292">
                  <c:v>30.178999999999998</c:v>
                </c:pt>
                <c:pt idx="3293">
                  <c:v>30.184999999999999</c:v>
                </c:pt>
                <c:pt idx="3294">
                  <c:v>30.190999999999999</c:v>
                </c:pt>
                <c:pt idx="3295">
                  <c:v>30.196999999999999</c:v>
                </c:pt>
                <c:pt idx="3296">
                  <c:v>30.202999999999999</c:v>
                </c:pt>
                <c:pt idx="3297">
                  <c:v>30.21</c:v>
                </c:pt>
                <c:pt idx="3298">
                  <c:v>30.216999999999999</c:v>
                </c:pt>
                <c:pt idx="3299">
                  <c:v>30.224</c:v>
                </c:pt>
                <c:pt idx="3300">
                  <c:v>30.23</c:v>
                </c:pt>
                <c:pt idx="3301">
                  <c:v>30.236000000000001</c:v>
                </c:pt>
                <c:pt idx="3302">
                  <c:v>30.242000000000001</c:v>
                </c:pt>
                <c:pt idx="3303">
                  <c:v>30.248000000000001</c:v>
                </c:pt>
                <c:pt idx="3304">
                  <c:v>30.254999999999999</c:v>
                </c:pt>
                <c:pt idx="3305">
                  <c:v>30.263000000000002</c:v>
                </c:pt>
                <c:pt idx="3306">
                  <c:v>30.27</c:v>
                </c:pt>
                <c:pt idx="3307">
                  <c:v>30.276</c:v>
                </c:pt>
                <c:pt idx="3308">
                  <c:v>30.283000000000001</c:v>
                </c:pt>
                <c:pt idx="3309">
                  <c:v>30.29</c:v>
                </c:pt>
                <c:pt idx="3310">
                  <c:v>30.297000000000001</c:v>
                </c:pt>
                <c:pt idx="3311">
                  <c:v>30.303999999999998</c:v>
                </c:pt>
                <c:pt idx="3312">
                  <c:v>30.311</c:v>
                </c:pt>
                <c:pt idx="3313">
                  <c:v>30.318000000000001</c:v>
                </c:pt>
                <c:pt idx="3314">
                  <c:v>30.324999999999999</c:v>
                </c:pt>
                <c:pt idx="3315">
                  <c:v>30.331</c:v>
                </c:pt>
                <c:pt idx="3316">
                  <c:v>30.338000000000001</c:v>
                </c:pt>
                <c:pt idx="3317">
                  <c:v>30.344000000000001</c:v>
                </c:pt>
                <c:pt idx="3318">
                  <c:v>30.35</c:v>
                </c:pt>
                <c:pt idx="3319">
                  <c:v>30.356000000000002</c:v>
                </c:pt>
                <c:pt idx="3320">
                  <c:v>30.361999999999998</c:v>
                </c:pt>
                <c:pt idx="3321">
                  <c:v>30.367999999999999</c:v>
                </c:pt>
                <c:pt idx="3322">
                  <c:v>30.373999999999999</c:v>
                </c:pt>
                <c:pt idx="3323">
                  <c:v>30.38</c:v>
                </c:pt>
                <c:pt idx="3324">
                  <c:v>30.385999999999999</c:v>
                </c:pt>
                <c:pt idx="3325">
                  <c:v>30.391999999999999</c:v>
                </c:pt>
                <c:pt idx="3326">
                  <c:v>30.398</c:v>
                </c:pt>
                <c:pt idx="3327">
                  <c:v>30.404</c:v>
                </c:pt>
                <c:pt idx="3328">
                  <c:v>30.41</c:v>
                </c:pt>
                <c:pt idx="3329">
                  <c:v>30.416</c:v>
                </c:pt>
                <c:pt idx="3330">
                  <c:v>30.422999999999998</c:v>
                </c:pt>
                <c:pt idx="3331">
                  <c:v>30.43</c:v>
                </c:pt>
                <c:pt idx="3332">
                  <c:v>30.436</c:v>
                </c:pt>
                <c:pt idx="3333">
                  <c:v>30.442</c:v>
                </c:pt>
                <c:pt idx="3334">
                  <c:v>30.448</c:v>
                </c:pt>
                <c:pt idx="3335">
                  <c:v>30.454000000000001</c:v>
                </c:pt>
                <c:pt idx="3336">
                  <c:v>30.462</c:v>
                </c:pt>
                <c:pt idx="3337">
                  <c:v>30.469000000000001</c:v>
                </c:pt>
                <c:pt idx="3338">
                  <c:v>30.475000000000001</c:v>
                </c:pt>
                <c:pt idx="3339">
                  <c:v>30.481000000000002</c:v>
                </c:pt>
                <c:pt idx="3340">
                  <c:v>30.486999999999998</c:v>
                </c:pt>
                <c:pt idx="3341">
                  <c:v>30.492999999999999</c:v>
                </c:pt>
                <c:pt idx="3342">
                  <c:v>30.498999999999999</c:v>
                </c:pt>
                <c:pt idx="3343">
                  <c:v>30.504999999999999</c:v>
                </c:pt>
                <c:pt idx="3344">
                  <c:v>30.510999999999999</c:v>
                </c:pt>
                <c:pt idx="3345">
                  <c:v>30.516999999999999</c:v>
                </c:pt>
                <c:pt idx="3346">
                  <c:v>30.523</c:v>
                </c:pt>
                <c:pt idx="3347">
                  <c:v>30.529</c:v>
                </c:pt>
                <c:pt idx="3348">
                  <c:v>30.535</c:v>
                </c:pt>
                <c:pt idx="3349">
                  <c:v>30.542000000000002</c:v>
                </c:pt>
                <c:pt idx="3350">
                  <c:v>30.547999999999998</c:v>
                </c:pt>
                <c:pt idx="3351">
                  <c:v>30.553999999999998</c:v>
                </c:pt>
                <c:pt idx="3352">
                  <c:v>30.56</c:v>
                </c:pt>
                <c:pt idx="3353">
                  <c:v>30.565999999999999</c:v>
                </c:pt>
                <c:pt idx="3354">
                  <c:v>30.571999999999999</c:v>
                </c:pt>
                <c:pt idx="3355">
                  <c:v>30.577999999999999</c:v>
                </c:pt>
                <c:pt idx="3356">
                  <c:v>30.584</c:v>
                </c:pt>
                <c:pt idx="3357">
                  <c:v>30.59</c:v>
                </c:pt>
                <c:pt idx="3358">
                  <c:v>30.596</c:v>
                </c:pt>
                <c:pt idx="3359">
                  <c:v>30.602</c:v>
                </c:pt>
                <c:pt idx="3360">
                  <c:v>30.608000000000001</c:v>
                </c:pt>
                <c:pt idx="3361">
                  <c:v>30.614000000000001</c:v>
                </c:pt>
                <c:pt idx="3362">
                  <c:v>30.62</c:v>
                </c:pt>
                <c:pt idx="3363">
                  <c:v>30.626000000000001</c:v>
                </c:pt>
                <c:pt idx="3364">
                  <c:v>30.632000000000001</c:v>
                </c:pt>
                <c:pt idx="3365">
                  <c:v>30.638000000000002</c:v>
                </c:pt>
                <c:pt idx="3366">
                  <c:v>30.643999999999998</c:v>
                </c:pt>
                <c:pt idx="3367">
                  <c:v>30.65</c:v>
                </c:pt>
                <c:pt idx="3368">
                  <c:v>30.657</c:v>
                </c:pt>
                <c:pt idx="3369">
                  <c:v>30.663</c:v>
                </c:pt>
                <c:pt idx="3370">
                  <c:v>30.669</c:v>
                </c:pt>
                <c:pt idx="3371">
                  <c:v>30.675000000000001</c:v>
                </c:pt>
                <c:pt idx="3372">
                  <c:v>30.681000000000001</c:v>
                </c:pt>
                <c:pt idx="3373">
                  <c:v>30.687000000000001</c:v>
                </c:pt>
                <c:pt idx="3374">
                  <c:v>30.693000000000001</c:v>
                </c:pt>
                <c:pt idx="3375">
                  <c:v>30.699000000000002</c:v>
                </c:pt>
                <c:pt idx="3376">
                  <c:v>30.704999999999998</c:v>
                </c:pt>
                <c:pt idx="3377">
                  <c:v>30.710999999999999</c:v>
                </c:pt>
                <c:pt idx="3378">
                  <c:v>30.716999999999999</c:v>
                </c:pt>
                <c:pt idx="3379">
                  <c:v>30.722999999999999</c:v>
                </c:pt>
                <c:pt idx="3380">
                  <c:v>30.728999999999999</c:v>
                </c:pt>
                <c:pt idx="3381">
                  <c:v>30.734999999999999</c:v>
                </c:pt>
                <c:pt idx="3382">
                  <c:v>30.741</c:v>
                </c:pt>
                <c:pt idx="3383">
                  <c:v>30.747</c:v>
                </c:pt>
                <c:pt idx="3384">
                  <c:v>30.753</c:v>
                </c:pt>
                <c:pt idx="3385">
                  <c:v>30.759</c:v>
                </c:pt>
                <c:pt idx="3386">
                  <c:v>30.765000000000001</c:v>
                </c:pt>
                <c:pt idx="3387">
                  <c:v>30.771000000000001</c:v>
                </c:pt>
                <c:pt idx="3388">
                  <c:v>30.777999999999999</c:v>
                </c:pt>
                <c:pt idx="3389">
                  <c:v>30.783999999999999</c:v>
                </c:pt>
                <c:pt idx="3390">
                  <c:v>30.79</c:v>
                </c:pt>
                <c:pt idx="3391">
                  <c:v>30.795999999999999</c:v>
                </c:pt>
                <c:pt idx="3392">
                  <c:v>30.802</c:v>
                </c:pt>
                <c:pt idx="3393">
                  <c:v>30.808</c:v>
                </c:pt>
                <c:pt idx="3394">
                  <c:v>30.814</c:v>
                </c:pt>
                <c:pt idx="3395">
                  <c:v>30.82</c:v>
                </c:pt>
                <c:pt idx="3396">
                  <c:v>30.826000000000001</c:v>
                </c:pt>
                <c:pt idx="3397">
                  <c:v>30.832000000000001</c:v>
                </c:pt>
                <c:pt idx="3398">
                  <c:v>30.838000000000001</c:v>
                </c:pt>
                <c:pt idx="3399">
                  <c:v>30.844000000000001</c:v>
                </c:pt>
                <c:pt idx="3400">
                  <c:v>30.85</c:v>
                </c:pt>
                <c:pt idx="3401">
                  <c:v>30.856000000000002</c:v>
                </c:pt>
                <c:pt idx="3402">
                  <c:v>30.861999999999998</c:v>
                </c:pt>
                <c:pt idx="3403">
                  <c:v>30.867999999999999</c:v>
                </c:pt>
                <c:pt idx="3404">
                  <c:v>30.873999999999999</c:v>
                </c:pt>
                <c:pt idx="3405">
                  <c:v>30.88</c:v>
                </c:pt>
                <c:pt idx="3406">
                  <c:v>30.885000000000002</c:v>
                </c:pt>
                <c:pt idx="3407">
                  <c:v>30.890999999999998</c:v>
                </c:pt>
                <c:pt idx="3408">
                  <c:v>30.896999999999998</c:v>
                </c:pt>
                <c:pt idx="3409">
                  <c:v>30.902000000000001</c:v>
                </c:pt>
                <c:pt idx="3410">
                  <c:v>30.908000000000001</c:v>
                </c:pt>
                <c:pt idx="3411">
                  <c:v>30.914000000000001</c:v>
                </c:pt>
                <c:pt idx="3412">
                  <c:v>30.92</c:v>
                </c:pt>
                <c:pt idx="3413">
                  <c:v>30.925000000000001</c:v>
                </c:pt>
                <c:pt idx="3414">
                  <c:v>30.931000000000001</c:v>
                </c:pt>
                <c:pt idx="3415">
                  <c:v>30.936</c:v>
                </c:pt>
                <c:pt idx="3416">
                  <c:v>30.940999999999999</c:v>
                </c:pt>
                <c:pt idx="3417">
                  <c:v>30.946000000000002</c:v>
                </c:pt>
                <c:pt idx="3418">
                  <c:v>30.951000000000001</c:v>
                </c:pt>
                <c:pt idx="3419">
                  <c:v>30.957000000000001</c:v>
                </c:pt>
                <c:pt idx="3420">
                  <c:v>30.962</c:v>
                </c:pt>
                <c:pt idx="3421">
                  <c:v>30.966999999999999</c:v>
                </c:pt>
                <c:pt idx="3422">
                  <c:v>30.972999999999999</c:v>
                </c:pt>
                <c:pt idx="3423">
                  <c:v>30.978000000000002</c:v>
                </c:pt>
                <c:pt idx="3424">
                  <c:v>30.983000000000001</c:v>
                </c:pt>
                <c:pt idx="3425">
                  <c:v>30.988</c:v>
                </c:pt>
                <c:pt idx="3426">
                  <c:v>30.992999999999999</c:v>
                </c:pt>
                <c:pt idx="3427">
                  <c:v>30.998000000000001</c:v>
                </c:pt>
                <c:pt idx="3428">
                  <c:v>31.003</c:v>
                </c:pt>
                <c:pt idx="3429">
                  <c:v>31.007999999999999</c:v>
                </c:pt>
                <c:pt idx="3430">
                  <c:v>31.013000000000002</c:v>
                </c:pt>
                <c:pt idx="3431">
                  <c:v>31.018999999999998</c:v>
                </c:pt>
                <c:pt idx="3432">
                  <c:v>31.024000000000001</c:v>
                </c:pt>
                <c:pt idx="3433">
                  <c:v>31.03</c:v>
                </c:pt>
                <c:pt idx="3434">
                  <c:v>31.035</c:v>
                </c:pt>
                <c:pt idx="3435">
                  <c:v>31.04</c:v>
                </c:pt>
                <c:pt idx="3436">
                  <c:v>31.045000000000002</c:v>
                </c:pt>
                <c:pt idx="3437">
                  <c:v>31.05</c:v>
                </c:pt>
                <c:pt idx="3438">
                  <c:v>31.055</c:v>
                </c:pt>
                <c:pt idx="3439">
                  <c:v>31.06</c:v>
                </c:pt>
                <c:pt idx="3440">
                  <c:v>31.065000000000001</c:v>
                </c:pt>
                <c:pt idx="3441">
                  <c:v>31.07</c:v>
                </c:pt>
                <c:pt idx="3442">
                  <c:v>31.074999999999999</c:v>
                </c:pt>
                <c:pt idx="3443">
                  <c:v>31.08</c:v>
                </c:pt>
                <c:pt idx="3444">
                  <c:v>31.085000000000001</c:v>
                </c:pt>
                <c:pt idx="3445">
                  <c:v>31.09</c:v>
                </c:pt>
                <c:pt idx="3446">
                  <c:v>31.094999999999999</c:v>
                </c:pt>
                <c:pt idx="3447">
                  <c:v>31.1</c:v>
                </c:pt>
                <c:pt idx="3448">
                  <c:v>31.105</c:v>
                </c:pt>
                <c:pt idx="3449">
                  <c:v>31.11</c:v>
                </c:pt>
                <c:pt idx="3450">
                  <c:v>31.114999999999998</c:v>
                </c:pt>
                <c:pt idx="3451">
                  <c:v>31.12</c:v>
                </c:pt>
                <c:pt idx="3452">
                  <c:v>31.125</c:v>
                </c:pt>
                <c:pt idx="3453">
                  <c:v>31.13</c:v>
                </c:pt>
                <c:pt idx="3454">
                  <c:v>31.135000000000002</c:v>
                </c:pt>
                <c:pt idx="3455">
                  <c:v>31.14</c:v>
                </c:pt>
                <c:pt idx="3456">
                  <c:v>31.145</c:v>
                </c:pt>
                <c:pt idx="3457">
                  <c:v>31.15</c:v>
                </c:pt>
                <c:pt idx="3458">
                  <c:v>31.155000000000001</c:v>
                </c:pt>
                <c:pt idx="3459">
                  <c:v>31.16</c:v>
                </c:pt>
                <c:pt idx="3460">
                  <c:v>31.164999999999999</c:v>
                </c:pt>
                <c:pt idx="3461">
                  <c:v>31.17</c:v>
                </c:pt>
                <c:pt idx="3462">
                  <c:v>31.175000000000001</c:v>
                </c:pt>
                <c:pt idx="3463">
                  <c:v>31.181000000000001</c:v>
                </c:pt>
                <c:pt idx="3464">
                  <c:v>31.186</c:v>
                </c:pt>
                <c:pt idx="3465">
                  <c:v>31.190999999999999</c:v>
                </c:pt>
                <c:pt idx="3466">
                  <c:v>31.196000000000002</c:v>
                </c:pt>
                <c:pt idx="3467">
                  <c:v>31.201000000000001</c:v>
                </c:pt>
                <c:pt idx="3468">
                  <c:v>31.206</c:v>
                </c:pt>
                <c:pt idx="3469">
                  <c:v>31.210999999999999</c:v>
                </c:pt>
                <c:pt idx="3470">
                  <c:v>31.216000000000001</c:v>
                </c:pt>
                <c:pt idx="3471">
                  <c:v>31.222000000000001</c:v>
                </c:pt>
                <c:pt idx="3472">
                  <c:v>31.227</c:v>
                </c:pt>
                <c:pt idx="3473">
                  <c:v>31.231999999999999</c:v>
                </c:pt>
                <c:pt idx="3474">
                  <c:v>31.236999999999998</c:v>
                </c:pt>
                <c:pt idx="3475">
                  <c:v>31.242000000000001</c:v>
                </c:pt>
                <c:pt idx="3476">
                  <c:v>31.247</c:v>
                </c:pt>
                <c:pt idx="3477">
                  <c:v>31.251999999999999</c:v>
                </c:pt>
                <c:pt idx="3478">
                  <c:v>31.257000000000001</c:v>
                </c:pt>
                <c:pt idx="3479">
                  <c:v>31.262</c:v>
                </c:pt>
                <c:pt idx="3480">
                  <c:v>31.266999999999999</c:v>
                </c:pt>
                <c:pt idx="3481">
                  <c:v>31.271999999999998</c:v>
                </c:pt>
                <c:pt idx="3482">
                  <c:v>31.277000000000001</c:v>
                </c:pt>
                <c:pt idx="3483">
                  <c:v>31.282</c:v>
                </c:pt>
                <c:pt idx="3484">
                  <c:v>31.286999999999999</c:v>
                </c:pt>
                <c:pt idx="3485">
                  <c:v>31.292000000000002</c:v>
                </c:pt>
                <c:pt idx="3486">
                  <c:v>31.297000000000001</c:v>
                </c:pt>
                <c:pt idx="3487">
                  <c:v>31.302</c:v>
                </c:pt>
                <c:pt idx="3488">
                  <c:v>31.306999999999999</c:v>
                </c:pt>
                <c:pt idx="3489">
                  <c:v>31.312000000000001</c:v>
                </c:pt>
                <c:pt idx="3490">
                  <c:v>31.317</c:v>
                </c:pt>
                <c:pt idx="3491">
                  <c:v>31.321999999999999</c:v>
                </c:pt>
                <c:pt idx="3492">
                  <c:v>31.327000000000002</c:v>
                </c:pt>
                <c:pt idx="3493">
                  <c:v>31.332000000000001</c:v>
                </c:pt>
                <c:pt idx="3494">
                  <c:v>31.338000000000001</c:v>
                </c:pt>
                <c:pt idx="3495">
                  <c:v>31.343</c:v>
                </c:pt>
                <c:pt idx="3496">
                  <c:v>31.347999999999999</c:v>
                </c:pt>
                <c:pt idx="3497">
                  <c:v>31.353000000000002</c:v>
                </c:pt>
                <c:pt idx="3498">
                  <c:v>31.358000000000001</c:v>
                </c:pt>
                <c:pt idx="3499">
                  <c:v>31.363</c:v>
                </c:pt>
                <c:pt idx="3500">
                  <c:v>31.367999999999999</c:v>
                </c:pt>
                <c:pt idx="3501">
                  <c:v>31.373000000000001</c:v>
                </c:pt>
                <c:pt idx="3502">
                  <c:v>31.378</c:v>
                </c:pt>
                <c:pt idx="3503">
                  <c:v>31.382999999999999</c:v>
                </c:pt>
                <c:pt idx="3504">
                  <c:v>31.388000000000002</c:v>
                </c:pt>
                <c:pt idx="3505">
                  <c:v>31.393000000000001</c:v>
                </c:pt>
                <c:pt idx="3506">
                  <c:v>31.398</c:v>
                </c:pt>
                <c:pt idx="3507">
                  <c:v>31.402999999999999</c:v>
                </c:pt>
                <c:pt idx="3508">
                  <c:v>31.408000000000001</c:v>
                </c:pt>
                <c:pt idx="3509">
                  <c:v>31.413</c:v>
                </c:pt>
                <c:pt idx="3510">
                  <c:v>31.417999999999999</c:v>
                </c:pt>
                <c:pt idx="3511">
                  <c:v>31.422999999999998</c:v>
                </c:pt>
                <c:pt idx="3512">
                  <c:v>31.428000000000001</c:v>
                </c:pt>
                <c:pt idx="3513">
                  <c:v>31.433</c:v>
                </c:pt>
                <c:pt idx="3514">
                  <c:v>31.437999999999999</c:v>
                </c:pt>
                <c:pt idx="3515">
                  <c:v>31.443000000000001</c:v>
                </c:pt>
                <c:pt idx="3516">
                  <c:v>31.448</c:v>
                </c:pt>
                <c:pt idx="3517">
                  <c:v>31.452999999999999</c:v>
                </c:pt>
                <c:pt idx="3518">
                  <c:v>31.457999999999998</c:v>
                </c:pt>
                <c:pt idx="3519">
                  <c:v>31.463000000000001</c:v>
                </c:pt>
                <c:pt idx="3520">
                  <c:v>31.468</c:v>
                </c:pt>
                <c:pt idx="3521">
                  <c:v>31.472999999999999</c:v>
                </c:pt>
                <c:pt idx="3522">
                  <c:v>31.478000000000002</c:v>
                </c:pt>
                <c:pt idx="3523">
                  <c:v>31.483000000000001</c:v>
                </c:pt>
                <c:pt idx="3524">
                  <c:v>31.488</c:v>
                </c:pt>
                <c:pt idx="3525">
                  <c:v>31.492999999999999</c:v>
                </c:pt>
                <c:pt idx="3526">
                  <c:v>31.498000000000001</c:v>
                </c:pt>
                <c:pt idx="3527">
                  <c:v>31.503</c:v>
                </c:pt>
                <c:pt idx="3528">
                  <c:v>31.507999999999999</c:v>
                </c:pt>
                <c:pt idx="3529">
                  <c:v>31.513000000000002</c:v>
                </c:pt>
                <c:pt idx="3530">
                  <c:v>31.518000000000001</c:v>
                </c:pt>
                <c:pt idx="3531">
                  <c:v>31.523</c:v>
                </c:pt>
                <c:pt idx="3532">
                  <c:v>31.527999999999999</c:v>
                </c:pt>
                <c:pt idx="3533">
                  <c:v>31.533000000000001</c:v>
                </c:pt>
                <c:pt idx="3534">
                  <c:v>31.538</c:v>
                </c:pt>
                <c:pt idx="3535">
                  <c:v>31.542999999999999</c:v>
                </c:pt>
                <c:pt idx="3536">
                  <c:v>31.547999999999998</c:v>
                </c:pt>
                <c:pt idx="3537">
                  <c:v>31.553000000000001</c:v>
                </c:pt>
                <c:pt idx="3538">
                  <c:v>31.558</c:v>
                </c:pt>
                <c:pt idx="3539">
                  <c:v>31.562999999999999</c:v>
                </c:pt>
                <c:pt idx="3540">
                  <c:v>31.568000000000001</c:v>
                </c:pt>
                <c:pt idx="3541">
                  <c:v>31.573</c:v>
                </c:pt>
                <c:pt idx="3542">
                  <c:v>31.577999999999999</c:v>
                </c:pt>
                <c:pt idx="3543">
                  <c:v>31.582999999999998</c:v>
                </c:pt>
                <c:pt idx="3544">
                  <c:v>31.588000000000001</c:v>
                </c:pt>
                <c:pt idx="3545">
                  <c:v>31.593</c:v>
                </c:pt>
                <c:pt idx="3546">
                  <c:v>31.597999999999999</c:v>
                </c:pt>
                <c:pt idx="3547">
                  <c:v>31.603000000000002</c:v>
                </c:pt>
                <c:pt idx="3548">
                  <c:v>31.608000000000001</c:v>
                </c:pt>
                <c:pt idx="3549">
                  <c:v>31.613</c:v>
                </c:pt>
                <c:pt idx="3550">
                  <c:v>31.617999999999999</c:v>
                </c:pt>
                <c:pt idx="3551">
                  <c:v>31.623000000000001</c:v>
                </c:pt>
                <c:pt idx="3552">
                  <c:v>31.628</c:v>
                </c:pt>
                <c:pt idx="3553">
                  <c:v>31.632999999999999</c:v>
                </c:pt>
                <c:pt idx="3554">
                  <c:v>31.638000000000002</c:v>
                </c:pt>
                <c:pt idx="3555">
                  <c:v>31.643000000000001</c:v>
                </c:pt>
                <c:pt idx="3556">
                  <c:v>31.648</c:v>
                </c:pt>
                <c:pt idx="3557">
                  <c:v>31.652999999999999</c:v>
                </c:pt>
                <c:pt idx="3558">
                  <c:v>31.658000000000001</c:v>
                </c:pt>
                <c:pt idx="3559">
                  <c:v>31.663</c:v>
                </c:pt>
                <c:pt idx="3560">
                  <c:v>31.667999999999999</c:v>
                </c:pt>
                <c:pt idx="3561">
                  <c:v>31.672999999999998</c:v>
                </c:pt>
                <c:pt idx="3562">
                  <c:v>31.678000000000001</c:v>
                </c:pt>
                <c:pt idx="3563">
                  <c:v>31.683</c:v>
                </c:pt>
                <c:pt idx="3564">
                  <c:v>31.687999999999999</c:v>
                </c:pt>
                <c:pt idx="3565">
                  <c:v>31.695</c:v>
                </c:pt>
                <c:pt idx="3566">
                  <c:v>31.7</c:v>
                </c:pt>
                <c:pt idx="3567">
                  <c:v>31.704999999999998</c:v>
                </c:pt>
                <c:pt idx="3568">
                  <c:v>31.71</c:v>
                </c:pt>
                <c:pt idx="3569">
                  <c:v>31.715</c:v>
                </c:pt>
                <c:pt idx="3570">
                  <c:v>31.72</c:v>
                </c:pt>
                <c:pt idx="3571">
                  <c:v>31.725000000000001</c:v>
                </c:pt>
                <c:pt idx="3572">
                  <c:v>31.73</c:v>
                </c:pt>
                <c:pt idx="3573">
                  <c:v>31.734999999999999</c:v>
                </c:pt>
                <c:pt idx="3574">
                  <c:v>31.74</c:v>
                </c:pt>
                <c:pt idx="3575">
                  <c:v>31.745000000000001</c:v>
                </c:pt>
                <c:pt idx="3576">
                  <c:v>31.75</c:v>
                </c:pt>
                <c:pt idx="3577">
                  <c:v>31.754999999999999</c:v>
                </c:pt>
                <c:pt idx="3578">
                  <c:v>31.76</c:v>
                </c:pt>
                <c:pt idx="3579">
                  <c:v>31.765000000000001</c:v>
                </c:pt>
                <c:pt idx="3580">
                  <c:v>31.77</c:v>
                </c:pt>
                <c:pt idx="3581">
                  <c:v>31.774999999999999</c:v>
                </c:pt>
                <c:pt idx="3582">
                  <c:v>31.78</c:v>
                </c:pt>
                <c:pt idx="3583">
                  <c:v>31.785</c:v>
                </c:pt>
                <c:pt idx="3584">
                  <c:v>31.79</c:v>
                </c:pt>
                <c:pt idx="3585">
                  <c:v>31.795000000000002</c:v>
                </c:pt>
                <c:pt idx="3586">
                  <c:v>31.798999999999999</c:v>
                </c:pt>
                <c:pt idx="3587">
                  <c:v>31.803999999999998</c:v>
                </c:pt>
                <c:pt idx="3588">
                  <c:v>31.809000000000001</c:v>
                </c:pt>
                <c:pt idx="3589">
                  <c:v>31.814</c:v>
                </c:pt>
                <c:pt idx="3590">
                  <c:v>31.818999999999999</c:v>
                </c:pt>
                <c:pt idx="3591">
                  <c:v>31.823</c:v>
                </c:pt>
                <c:pt idx="3592">
                  <c:v>31.827999999999999</c:v>
                </c:pt>
                <c:pt idx="3593">
                  <c:v>31.832999999999998</c:v>
                </c:pt>
                <c:pt idx="3594">
                  <c:v>31.838000000000001</c:v>
                </c:pt>
                <c:pt idx="3595">
                  <c:v>31.841999999999999</c:v>
                </c:pt>
                <c:pt idx="3596">
                  <c:v>31.846</c:v>
                </c:pt>
                <c:pt idx="3597">
                  <c:v>31.85</c:v>
                </c:pt>
                <c:pt idx="3598">
                  <c:v>31.855</c:v>
                </c:pt>
                <c:pt idx="3599">
                  <c:v>31.859000000000002</c:v>
                </c:pt>
                <c:pt idx="3600">
                  <c:v>31.864000000000001</c:v>
                </c:pt>
                <c:pt idx="3601">
                  <c:v>31.867999999999999</c:v>
                </c:pt>
                <c:pt idx="3602">
                  <c:v>31.872</c:v>
                </c:pt>
                <c:pt idx="3603">
                  <c:v>31.876999999999999</c:v>
                </c:pt>
                <c:pt idx="3604">
                  <c:v>31.882000000000001</c:v>
                </c:pt>
                <c:pt idx="3605">
                  <c:v>31.887</c:v>
                </c:pt>
                <c:pt idx="3606">
                  <c:v>31.890999999999998</c:v>
                </c:pt>
                <c:pt idx="3607">
                  <c:v>31.895</c:v>
                </c:pt>
                <c:pt idx="3608">
                  <c:v>31.899000000000001</c:v>
                </c:pt>
                <c:pt idx="3609">
                  <c:v>31.904</c:v>
                </c:pt>
                <c:pt idx="3610">
                  <c:v>31.908000000000001</c:v>
                </c:pt>
                <c:pt idx="3611">
                  <c:v>31.913</c:v>
                </c:pt>
                <c:pt idx="3612">
                  <c:v>31.917000000000002</c:v>
                </c:pt>
                <c:pt idx="3613">
                  <c:v>31.920999999999999</c:v>
                </c:pt>
                <c:pt idx="3614">
                  <c:v>31.925000000000001</c:v>
                </c:pt>
                <c:pt idx="3615">
                  <c:v>31.93</c:v>
                </c:pt>
                <c:pt idx="3616">
                  <c:v>31.934999999999999</c:v>
                </c:pt>
                <c:pt idx="3617">
                  <c:v>31.94</c:v>
                </c:pt>
                <c:pt idx="3618">
                  <c:v>31.945</c:v>
                </c:pt>
                <c:pt idx="3619">
                  <c:v>31.95</c:v>
                </c:pt>
                <c:pt idx="3620">
                  <c:v>31.954000000000001</c:v>
                </c:pt>
                <c:pt idx="3621">
                  <c:v>31.957999999999998</c:v>
                </c:pt>
                <c:pt idx="3622">
                  <c:v>31.963000000000001</c:v>
                </c:pt>
                <c:pt idx="3623">
                  <c:v>31.966999999999999</c:v>
                </c:pt>
                <c:pt idx="3624">
                  <c:v>31.972000000000001</c:v>
                </c:pt>
                <c:pt idx="3625">
                  <c:v>31.977</c:v>
                </c:pt>
                <c:pt idx="3626">
                  <c:v>31.981000000000002</c:v>
                </c:pt>
                <c:pt idx="3627">
                  <c:v>31.984999999999999</c:v>
                </c:pt>
                <c:pt idx="3628">
                  <c:v>31.989000000000001</c:v>
                </c:pt>
                <c:pt idx="3629">
                  <c:v>31.992999999999999</c:v>
                </c:pt>
                <c:pt idx="3630">
                  <c:v>31.997</c:v>
                </c:pt>
                <c:pt idx="3631">
                  <c:v>32.000999999999998</c:v>
                </c:pt>
                <c:pt idx="3632">
                  <c:v>32.005000000000003</c:v>
                </c:pt>
                <c:pt idx="3633">
                  <c:v>32.009</c:v>
                </c:pt>
                <c:pt idx="3634">
                  <c:v>32.012999999999998</c:v>
                </c:pt>
                <c:pt idx="3635">
                  <c:v>32.017000000000003</c:v>
                </c:pt>
                <c:pt idx="3636">
                  <c:v>32.021000000000001</c:v>
                </c:pt>
                <c:pt idx="3637">
                  <c:v>32.024999999999999</c:v>
                </c:pt>
                <c:pt idx="3638">
                  <c:v>32.029000000000003</c:v>
                </c:pt>
                <c:pt idx="3639">
                  <c:v>32.033000000000001</c:v>
                </c:pt>
                <c:pt idx="3640">
                  <c:v>32.036999999999999</c:v>
                </c:pt>
                <c:pt idx="3641">
                  <c:v>32.040999999999997</c:v>
                </c:pt>
                <c:pt idx="3642">
                  <c:v>32.045000000000002</c:v>
                </c:pt>
                <c:pt idx="3643">
                  <c:v>32.048999999999999</c:v>
                </c:pt>
                <c:pt idx="3644">
                  <c:v>32.052999999999997</c:v>
                </c:pt>
                <c:pt idx="3645">
                  <c:v>32.057000000000002</c:v>
                </c:pt>
                <c:pt idx="3646">
                  <c:v>32.061</c:v>
                </c:pt>
                <c:pt idx="3647">
                  <c:v>32.064999999999998</c:v>
                </c:pt>
                <c:pt idx="3648">
                  <c:v>32.069000000000003</c:v>
                </c:pt>
                <c:pt idx="3649">
                  <c:v>32.073</c:v>
                </c:pt>
                <c:pt idx="3650">
                  <c:v>32.076999999999998</c:v>
                </c:pt>
                <c:pt idx="3651">
                  <c:v>32.081000000000003</c:v>
                </c:pt>
                <c:pt idx="3652">
                  <c:v>32.085000000000001</c:v>
                </c:pt>
                <c:pt idx="3653">
                  <c:v>32.088999999999999</c:v>
                </c:pt>
                <c:pt idx="3654">
                  <c:v>32.093000000000004</c:v>
                </c:pt>
                <c:pt idx="3655">
                  <c:v>32.097000000000001</c:v>
                </c:pt>
                <c:pt idx="3656">
                  <c:v>32.100999999999999</c:v>
                </c:pt>
                <c:pt idx="3657">
                  <c:v>32.104999999999997</c:v>
                </c:pt>
                <c:pt idx="3658">
                  <c:v>32.109000000000002</c:v>
                </c:pt>
                <c:pt idx="3659">
                  <c:v>32.113</c:v>
                </c:pt>
                <c:pt idx="3660">
                  <c:v>32.116999999999997</c:v>
                </c:pt>
                <c:pt idx="3661">
                  <c:v>32.121000000000002</c:v>
                </c:pt>
                <c:pt idx="3662">
                  <c:v>32.125</c:v>
                </c:pt>
                <c:pt idx="3663">
                  <c:v>32.128999999999998</c:v>
                </c:pt>
                <c:pt idx="3664">
                  <c:v>32.133000000000003</c:v>
                </c:pt>
                <c:pt idx="3665">
                  <c:v>32.137</c:v>
                </c:pt>
                <c:pt idx="3666">
                  <c:v>32.140999999999998</c:v>
                </c:pt>
                <c:pt idx="3667">
                  <c:v>32.145000000000003</c:v>
                </c:pt>
                <c:pt idx="3668">
                  <c:v>32.149000000000001</c:v>
                </c:pt>
                <c:pt idx="3669">
                  <c:v>32.152999999999999</c:v>
                </c:pt>
                <c:pt idx="3670">
                  <c:v>32.156999999999996</c:v>
                </c:pt>
                <c:pt idx="3671">
                  <c:v>32.161000000000001</c:v>
                </c:pt>
                <c:pt idx="3672">
                  <c:v>32.164999999999999</c:v>
                </c:pt>
                <c:pt idx="3673">
                  <c:v>32.168999999999997</c:v>
                </c:pt>
                <c:pt idx="3674">
                  <c:v>32.173000000000002</c:v>
                </c:pt>
                <c:pt idx="3675">
                  <c:v>32.177</c:v>
                </c:pt>
                <c:pt idx="3676">
                  <c:v>32.180999999999997</c:v>
                </c:pt>
                <c:pt idx="3677">
                  <c:v>32.185000000000002</c:v>
                </c:pt>
                <c:pt idx="3678">
                  <c:v>32.189</c:v>
                </c:pt>
                <c:pt idx="3679">
                  <c:v>32.192999999999998</c:v>
                </c:pt>
                <c:pt idx="3680">
                  <c:v>32.197000000000003</c:v>
                </c:pt>
                <c:pt idx="3681">
                  <c:v>32.201000000000001</c:v>
                </c:pt>
                <c:pt idx="3682">
                  <c:v>32.204999999999998</c:v>
                </c:pt>
                <c:pt idx="3683">
                  <c:v>32.209000000000003</c:v>
                </c:pt>
                <c:pt idx="3684">
                  <c:v>32.213000000000001</c:v>
                </c:pt>
                <c:pt idx="3685">
                  <c:v>32.216999999999999</c:v>
                </c:pt>
                <c:pt idx="3686">
                  <c:v>32.220999999999997</c:v>
                </c:pt>
                <c:pt idx="3687">
                  <c:v>32.225000000000001</c:v>
                </c:pt>
                <c:pt idx="3688">
                  <c:v>32.228999999999999</c:v>
                </c:pt>
                <c:pt idx="3689">
                  <c:v>32.232999999999997</c:v>
                </c:pt>
                <c:pt idx="3690">
                  <c:v>32.237000000000002</c:v>
                </c:pt>
                <c:pt idx="3691">
                  <c:v>32.241</c:v>
                </c:pt>
                <c:pt idx="3692">
                  <c:v>32.244999999999997</c:v>
                </c:pt>
                <c:pt idx="3693">
                  <c:v>32.249000000000002</c:v>
                </c:pt>
                <c:pt idx="3694">
                  <c:v>32.253</c:v>
                </c:pt>
                <c:pt idx="3695">
                  <c:v>32.256999999999998</c:v>
                </c:pt>
                <c:pt idx="3696">
                  <c:v>32.261000000000003</c:v>
                </c:pt>
                <c:pt idx="3697">
                  <c:v>32.265000000000001</c:v>
                </c:pt>
                <c:pt idx="3698">
                  <c:v>32.268999999999998</c:v>
                </c:pt>
                <c:pt idx="3699">
                  <c:v>32.273000000000003</c:v>
                </c:pt>
                <c:pt idx="3700">
                  <c:v>32.277000000000001</c:v>
                </c:pt>
                <c:pt idx="3701">
                  <c:v>32.280999999999999</c:v>
                </c:pt>
                <c:pt idx="3702">
                  <c:v>32.284999999999997</c:v>
                </c:pt>
                <c:pt idx="3703">
                  <c:v>32.289000000000001</c:v>
                </c:pt>
                <c:pt idx="3704">
                  <c:v>32.292999999999999</c:v>
                </c:pt>
                <c:pt idx="3705">
                  <c:v>32.296999999999997</c:v>
                </c:pt>
                <c:pt idx="3706">
                  <c:v>32.301000000000002</c:v>
                </c:pt>
                <c:pt idx="3707">
                  <c:v>32.305</c:v>
                </c:pt>
                <c:pt idx="3708">
                  <c:v>32.308999999999997</c:v>
                </c:pt>
                <c:pt idx="3709">
                  <c:v>32.313000000000002</c:v>
                </c:pt>
                <c:pt idx="3710">
                  <c:v>32.317</c:v>
                </c:pt>
                <c:pt idx="3711">
                  <c:v>32.320999999999998</c:v>
                </c:pt>
                <c:pt idx="3712">
                  <c:v>32.325000000000003</c:v>
                </c:pt>
                <c:pt idx="3713">
                  <c:v>32.329000000000001</c:v>
                </c:pt>
                <c:pt idx="3714">
                  <c:v>32.332999999999998</c:v>
                </c:pt>
                <c:pt idx="3715">
                  <c:v>32.337000000000003</c:v>
                </c:pt>
                <c:pt idx="3716">
                  <c:v>32.341000000000001</c:v>
                </c:pt>
                <c:pt idx="3717">
                  <c:v>32.344999999999999</c:v>
                </c:pt>
                <c:pt idx="3718">
                  <c:v>32.348999999999997</c:v>
                </c:pt>
                <c:pt idx="3719">
                  <c:v>32.353000000000002</c:v>
                </c:pt>
                <c:pt idx="3720">
                  <c:v>32.356999999999999</c:v>
                </c:pt>
                <c:pt idx="3721">
                  <c:v>32.360999999999997</c:v>
                </c:pt>
                <c:pt idx="3722">
                  <c:v>32.365000000000002</c:v>
                </c:pt>
                <c:pt idx="3723">
                  <c:v>32.369</c:v>
                </c:pt>
                <c:pt idx="3724">
                  <c:v>32.372999999999998</c:v>
                </c:pt>
                <c:pt idx="3725">
                  <c:v>32.377000000000002</c:v>
                </c:pt>
                <c:pt idx="3726">
                  <c:v>32.381</c:v>
                </c:pt>
                <c:pt idx="3727">
                  <c:v>32.384999999999998</c:v>
                </c:pt>
                <c:pt idx="3728">
                  <c:v>32.389000000000003</c:v>
                </c:pt>
                <c:pt idx="3729">
                  <c:v>32.393000000000001</c:v>
                </c:pt>
                <c:pt idx="3730">
                  <c:v>32.396999999999998</c:v>
                </c:pt>
                <c:pt idx="3731">
                  <c:v>32.401000000000003</c:v>
                </c:pt>
                <c:pt idx="3732">
                  <c:v>32.405000000000001</c:v>
                </c:pt>
                <c:pt idx="3733">
                  <c:v>32.408999999999999</c:v>
                </c:pt>
                <c:pt idx="3734">
                  <c:v>32.412999999999997</c:v>
                </c:pt>
                <c:pt idx="3735">
                  <c:v>32.417000000000002</c:v>
                </c:pt>
                <c:pt idx="3736">
                  <c:v>32.420999999999999</c:v>
                </c:pt>
                <c:pt idx="3737">
                  <c:v>32.424999999999997</c:v>
                </c:pt>
                <c:pt idx="3738">
                  <c:v>32.429000000000002</c:v>
                </c:pt>
                <c:pt idx="3739">
                  <c:v>32.433</c:v>
                </c:pt>
                <c:pt idx="3740">
                  <c:v>32.436999999999998</c:v>
                </c:pt>
                <c:pt idx="3741">
                  <c:v>32.441000000000003</c:v>
                </c:pt>
                <c:pt idx="3742">
                  <c:v>32.445</c:v>
                </c:pt>
                <c:pt idx="3743">
                  <c:v>32.448999999999998</c:v>
                </c:pt>
                <c:pt idx="3744">
                  <c:v>32.453000000000003</c:v>
                </c:pt>
                <c:pt idx="3745">
                  <c:v>32.457000000000001</c:v>
                </c:pt>
                <c:pt idx="3746">
                  <c:v>32.460999999999999</c:v>
                </c:pt>
                <c:pt idx="3747">
                  <c:v>32.465000000000003</c:v>
                </c:pt>
                <c:pt idx="3748">
                  <c:v>32.469000000000001</c:v>
                </c:pt>
                <c:pt idx="3749">
                  <c:v>32.472999999999999</c:v>
                </c:pt>
                <c:pt idx="3750">
                  <c:v>32.476999999999997</c:v>
                </c:pt>
                <c:pt idx="3751">
                  <c:v>32.481000000000002</c:v>
                </c:pt>
                <c:pt idx="3752">
                  <c:v>32.484999999999999</c:v>
                </c:pt>
                <c:pt idx="3753">
                  <c:v>32.488999999999997</c:v>
                </c:pt>
                <c:pt idx="3754">
                  <c:v>32.493000000000002</c:v>
                </c:pt>
                <c:pt idx="3755">
                  <c:v>32.497</c:v>
                </c:pt>
                <c:pt idx="3756">
                  <c:v>32.500999999999998</c:v>
                </c:pt>
                <c:pt idx="3757">
                  <c:v>32.505000000000003</c:v>
                </c:pt>
                <c:pt idx="3758">
                  <c:v>32.509</c:v>
                </c:pt>
                <c:pt idx="3759">
                  <c:v>32.512999999999998</c:v>
                </c:pt>
                <c:pt idx="3760">
                  <c:v>32.517000000000003</c:v>
                </c:pt>
                <c:pt idx="3761">
                  <c:v>32.521000000000001</c:v>
                </c:pt>
                <c:pt idx="3762">
                  <c:v>32.524999999999999</c:v>
                </c:pt>
                <c:pt idx="3763">
                  <c:v>32.529000000000003</c:v>
                </c:pt>
                <c:pt idx="3764">
                  <c:v>32.533000000000001</c:v>
                </c:pt>
                <c:pt idx="3765">
                  <c:v>32.536999999999999</c:v>
                </c:pt>
                <c:pt idx="3766">
                  <c:v>32.540999999999997</c:v>
                </c:pt>
                <c:pt idx="3767">
                  <c:v>32.545000000000002</c:v>
                </c:pt>
                <c:pt idx="3768">
                  <c:v>32.548999999999999</c:v>
                </c:pt>
                <c:pt idx="3769">
                  <c:v>32.552999999999997</c:v>
                </c:pt>
                <c:pt idx="3770">
                  <c:v>32.557000000000002</c:v>
                </c:pt>
                <c:pt idx="3771">
                  <c:v>32.561</c:v>
                </c:pt>
                <c:pt idx="3772">
                  <c:v>32.564999999999998</c:v>
                </c:pt>
                <c:pt idx="3773">
                  <c:v>32.569000000000003</c:v>
                </c:pt>
                <c:pt idx="3774">
                  <c:v>32.573</c:v>
                </c:pt>
                <c:pt idx="3775">
                  <c:v>32.576999999999998</c:v>
                </c:pt>
                <c:pt idx="3776">
                  <c:v>32.581000000000003</c:v>
                </c:pt>
                <c:pt idx="3777">
                  <c:v>32.585000000000001</c:v>
                </c:pt>
                <c:pt idx="3778">
                  <c:v>32.588999999999999</c:v>
                </c:pt>
                <c:pt idx="3779">
                  <c:v>32.593000000000004</c:v>
                </c:pt>
                <c:pt idx="3780">
                  <c:v>32.597000000000001</c:v>
                </c:pt>
                <c:pt idx="3781">
                  <c:v>32.600999999999999</c:v>
                </c:pt>
                <c:pt idx="3782">
                  <c:v>32.604999999999997</c:v>
                </c:pt>
                <c:pt idx="3783">
                  <c:v>32.609000000000002</c:v>
                </c:pt>
                <c:pt idx="3784">
                  <c:v>32.613</c:v>
                </c:pt>
                <c:pt idx="3785">
                  <c:v>32.616999999999997</c:v>
                </c:pt>
                <c:pt idx="3786">
                  <c:v>32.621000000000002</c:v>
                </c:pt>
                <c:pt idx="3787">
                  <c:v>32.625</c:v>
                </c:pt>
                <c:pt idx="3788">
                  <c:v>32.628999999999998</c:v>
                </c:pt>
                <c:pt idx="3789">
                  <c:v>32.633000000000003</c:v>
                </c:pt>
                <c:pt idx="3790">
                  <c:v>32.637</c:v>
                </c:pt>
                <c:pt idx="3791">
                  <c:v>32.640999999999998</c:v>
                </c:pt>
                <c:pt idx="3792">
                  <c:v>32.645000000000003</c:v>
                </c:pt>
                <c:pt idx="3793">
                  <c:v>32.649000000000001</c:v>
                </c:pt>
                <c:pt idx="3794">
                  <c:v>32.652999999999999</c:v>
                </c:pt>
                <c:pt idx="3795">
                  <c:v>32.656999999999996</c:v>
                </c:pt>
                <c:pt idx="3796">
                  <c:v>32.661000000000001</c:v>
                </c:pt>
                <c:pt idx="3797">
                  <c:v>32.664999999999999</c:v>
                </c:pt>
                <c:pt idx="3798">
                  <c:v>32.668999999999997</c:v>
                </c:pt>
                <c:pt idx="3799">
                  <c:v>32.673000000000002</c:v>
                </c:pt>
                <c:pt idx="3800">
                  <c:v>32.677</c:v>
                </c:pt>
                <c:pt idx="3801">
                  <c:v>32.680999999999997</c:v>
                </c:pt>
                <c:pt idx="3802">
                  <c:v>32.685000000000002</c:v>
                </c:pt>
                <c:pt idx="3803">
                  <c:v>32.689</c:v>
                </c:pt>
                <c:pt idx="3804">
                  <c:v>32.692999999999998</c:v>
                </c:pt>
                <c:pt idx="3805">
                  <c:v>32.697000000000003</c:v>
                </c:pt>
                <c:pt idx="3806">
                  <c:v>32.701000000000001</c:v>
                </c:pt>
                <c:pt idx="3807">
                  <c:v>32.704999999999998</c:v>
                </c:pt>
                <c:pt idx="3808">
                  <c:v>32.709000000000003</c:v>
                </c:pt>
                <c:pt idx="3809">
                  <c:v>32.713000000000001</c:v>
                </c:pt>
                <c:pt idx="3810">
                  <c:v>32.716999999999999</c:v>
                </c:pt>
                <c:pt idx="3811">
                  <c:v>32.720999999999997</c:v>
                </c:pt>
                <c:pt idx="3812">
                  <c:v>32.725000000000001</c:v>
                </c:pt>
                <c:pt idx="3813">
                  <c:v>32.728999999999999</c:v>
                </c:pt>
                <c:pt idx="3814">
                  <c:v>32.732999999999997</c:v>
                </c:pt>
                <c:pt idx="3815">
                  <c:v>32.737000000000002</c:v>
                </c:pt>
                <c:pt idx="3816">
                  <c:v>32.741</c:v>
                </c:pt>
                <c:pt idx="3817">
                  <c:v>32.744999999999997</c:v>
                </c:pt>
                <c:pt idx="3818">
                  <c:v>32.749000000000002</c:v>
                </c:pt>
                <c:pt idx="3819">
                  <c:v>32.753</c:v>
                </c:pt>
                <c:pt idx="3820">
                  <c:v>32.756999999999998</c:v>
                </c:pt>
                <c:pt idx="3821">
                  <c:v>32.761000000000003</c:v>
                </c:pt>
                <c:pt idx="3822">
                  <c:v>32.765000000000001</c:v>
                </c:pt>
                <c:pt idx="3823">
                  <c:v>32.768999999999998</c:v>
                </c:pt>
                <c:pt idx="3824">
                  <c:v>32.773000000000003</c:v>
                </c:pt>
                <c:pt idx="3825">
                  <c:v>32.777000000000001</c:v>
                </c:pt>
                <c:pt idx="3826">
                  <c:v>32.780999999999999</c:v>
                </c:pt>
                <c:pt idx="3827">
                  <c:v>32.784999999999997</c:v>
                </c:pt>
                <c:pt idx="3828">
                  <c:v>32.789000000000001</c:v>
                </c:pt>
                <c:pt idx="3829">
                  <c:v>32.792999999999999</c:v>
                </c:pt>
                <c:pt idx="3830">
                  <c:v>32.796999999999997</c:v>
                </c:pt>
                <c:pt idx="3831">
                  <c:v>32.801000000000002</c:v>
                </c:pt>
                <c:pt idx="3832">
                  <c:v>32.805</c:v>
                </c:pt>
                <c:pt idx="3833">
                  <c:v>32.808999999999997</c:v>
                </c:pt>
                <c:pt idx="3834">
                  <c:v>32.813000000000002</c:v>
                </c:pt>
                <c:pt idx="3835">
                  <c:v>32.817</c:v>
                </c:pt>
                <c:pt idx="3836">
                  <c:v>32.820999999999998</c:v>
                </c:pt>
                <c:pt idx="3837">
                  <c:v>32.825000000000003</c:v>
                </c:pt>
                <c:pt idx="3838">
                  <c:v>32.829000000000001</c:v>
                </c:pt>
                <c:pt idx="3839">
                  <c:v>32.832999999999998</c:v>
                </c:pt>
                <c:pt idx="3840">
                  <c:v>32.837000000000003</c:v>
                </c:pt>
                <c:pt idx="3841">
                  <c:v>32.841000000000001</c:v>
                </c:pt>
                <c:pt idx="3842">
                  <c:v>32.844999999999999</c:v>
                </c:pt>
                <c:pt idx="3843">
                  <c:v>32.848999999999997</c:v>
                </c:pt>
                <c:pt idx="3844">
                  <c:v>32.853000000000002</c:v>
                </c:pt>
                <c:pt idx="3845">
                  <c:v>32.856999999999999</c:v>
                </c:pt>
                <c:pt idx="3846">
                  <c:v>32.860999999999997</c:v>
                </c:pt>
                <c:pt idx="3847">
                  <c:v>32.865000000000002</c:v>
                </c:pt>
                <c:pt idx="3848">
                  <c:v>32.869</c:v>
                </c:pt>
                <c:pt idx="3849">
                  <c:v>32.872999999999998</c:v>
                </c:pt>
                <c:pt idx="3850">
                  <c:v>32.877000000000002</c:v>
                </c:pt>
                <c:pt idx="3851">
                  <c:v>32.881</c:v>
                </c:pt>
                <c:pt idx="3852">
                  <c:v>32.884999999999998</c:v>
                </c:pt>
                <c:pt idx="3853">
                  <c:v>32.889000000000003</c:v>
                </c:pt>
                <c:pt idx="3854">
                  <c:v>32.893000000000001</c:v>
                </c:pt>
                <c:pt idx="3855">
                  <c:v>32.896999999999998</c:v>
                </c:pt>
                <c:pt idx="3856">
                  <c:v>32.901000000000003</c:v>
                </c:pt>
                <c:pt idx="3857">
                  <c:v>32.905000000000001</c:v>
                </c:pt>
                <c:pt idx="3858">
                  <c:v>32.908999999999999</c:v>
                </c:pt>
                <c:pt idx="3859">
                  <c:v>32.912999999999997</c:v>
                </c:pt>
                <c:pt idx="3860">
                  <c:v>32.917000000000002</c:v>
                </c:pt>
                <c:pt idx="3861">
                  <c:v>32.920999999999999</c:v>
                </c:pt>
                <c:pt idx="3862">
                  <c:v>32.924999999999997</c:v>
                </c:pt>
                <c:pt idx="3863">
                  <c:v>32.929000000000002</c:v>
                </c:pt>
                <c:pt idx="3864">
                  <c:v>32.933</c:v>
                </c:pt>
                <c:pt idx="3865">
                  <c:v>32.936999999999998</c:v>
                </c:pt>
                <c:pt idx="3866">
                  <c:v>32.941000000000003</c:v>
                </c:pt>
                <c:pt idx="3867">
                  <c:v>32.945</c:v>
                </c:pt>
                <c:pt idx="3868">
                  <c:v>32.948999999999998</c:v>
                </c:pt>
                <c:pt idx="3869">
                  <c:v>32.953000000000003</c:v>
                </c:pt>
                <c:pt idx="3870">
                  <c:v>32.957000000000001</c:v>
                </c:pt>
                <c:pt idx="3871">
                  <c:v>32.960999999999999</c:v>
                </c:pt>
                <c:pt idx="3872">
                  <c:v>32.965000000000003</c:v>
                </c:pt>
                <c:pt idx="3873">
                  <c:v>32.969000000000001</c:v>
                </c:pt>
                <c:pt idx="3874">
                  <c:v>32.972999999999999</c:v>
                </c:pt>
                <c:pt idx="3875">
                  <c:v>32.976999999999997</c:v>
                </c:pt>
                <c:pt idx="3876">
                  <c:v>32.981000000000002</c:v>
                </c:pt>
                <c:pt idx="3877">
                  <c:v>32.984999999999999</c:v>
                </c:pt>
                <c:pt idx="3878">
                  <c:v>32.988999999999997</c:v>
                </c:pt>
                <c:pt idx="3879">
                  <c:v>32.993000000000002</c:v>
                </c:pt>
                <c:pt idx="3880">
                  <c:v>32.997</c:v>
                </c:pt>
                <c:pt idx="3881">
                  <c:v>33.000999999999998</c:v>
                </c:pt>
                <c:pt idx="3882">
                  <c:v>33.005000000000003</c:v>
                </c:pt>
                <c:pt idx="3883">
                  <c:v>33.009</c:v>
                </c:pt>
                <c:pt idx="3884">
                  <c:v>33.012999999999998</c:v>
                </c:pt>
                <c:pt idx="3885">
                  <c:v>33.017000000000003</c:v>
                </c:pt>
                <c:pt idx="3886">
                  <c:v>33.021000000000001</c:v>
                </c:pt>
                <c:pt idx="3887">
                  <c:v>33.024999999999999</c:v>
                </c:pt>
                <c:pt idx="3888">
                  <c:v>33.029000000000003</c:v>
                </c:pt>
                <c:pt idx="3889">
                  <c:v>33.033000000000001</c:v>
                </c:pt>
                <c:pt idx="3890">
                  <c:v>33.036999999999999</c:v>
                </c:pt>
                <c:pt idx="3891">
                  <c:v>33.040999999999997</c:v>
                </c:pt>
                <c:pt idx="3892">
                  <c:v>33.045000000000002</c:v>
                </c:pt>
                <c:pt idx="3893">
                  <c:v>33.048999999999999</c:v>
                </c:pt>
                <c:pt idx="3894">
                  <c:v>33.052999999999997</c:v>
                </c:pt>
                <c:pt idx="3895">
                  <c:v>33.057000000000002</c:v>
                </c:pt>
                <c:pt idx="3896">
                  <c:v>33.061</c:v>
                </c:pt>
                <c:pt idx="3897">
                  <c:v>33.064999999999998</c:v>
                </c:pt>
                <c:pt idx="3898">
                  <c:v>33.069000000000003</c:v>
                </c:pt>
                <c:pt idx="3899">
                  <c:v>33.073</c:v>
                </c:pt>
                <c:pt idx="3900">
                  <c:v>33.076999999999998</c:v>
                </c:pt>
                <c:pt idx="3901">
                  <c:v>33.081000000000003</c:v>
                </c:pt>
                <c:pt idx="3902">
                  <c:v>33.085000000000001</c:v>
                </c:pt>
                <c:pt idx="3903">
                  <c:v>33.088999999999999</c:v>
                </c:pt>
                <c:pt idx="3904">
                  <c:v>33.093000000000004</c:v>
                </c:pt>
                <c:pt idx="3905">
                  <c:v>33.097000000000001</c:v>
                </c:pt>
                <c:pt idx="3906">
                  <c:v>33.100999999999999</c:v>
                </c:pt>
                <c:pt idx="3907">
                  <c:v>33.104999999999997</c:v>
                </c:pt>
                <c:pt idx="3908">
                  <c:v>33.109000000000002</c:v>
                </c:pt>
                <c:pt idx="3909">
                  <c:v>33.113</c:v>
                </c:pt>
                <c:pt idx="3910">
                  <c:v>33.116999999999997</c:v>
                </c:pt>
                <c:pt idx="3911">
                  <c:v>33.121000000000002</c:v>
                </c:pt>
                <c:pt idx="3912">
                  <c:v>33.125</c:v>
                </c:pt>
                <c:pt idx="3913">
                  <c:v>33.128999999999998</c:v>
                </c:pt>
                <c:pt idx="3914">
                  <c:v>33.133000000000003</c:v>
                </c:pt>
                <c:pt idx="3915">
                  <c:v>33.137</c:v>
                </c:pt>
                <c:pt idx="3916">
                  <c:v>33.140999999999998</c:v>
                </c:pt>
                <c:pt idx="3917">
                  <c:v>33.145000000000003</c:v>
                </c:pt>
                <c:pt idx="3918">
                  <c:v>33.149000000000001</c:v>
                </c:pt>
                <c:pt idx="3919">
                  <c:v>33.152999999999999</c:v>
                </c:pt>
                <c:pt idx="3920">
                  <c:v>33.156999999999996</c:v>
                </c:pt>
                <c:pt idx="3921">
                  <c:v>33.161000000000001</c:v>
                </c:pt>
                <c:pt idx="3922">
                  <c:v>33.164999999999999</c:v>
                </c:pt>
                <c:pt idx="3923">
                  <c:v>33.168999999999997</c:v>
                </c:pt>
                <c:pt idx="3924">
                  <c:v>33.173000000000002</c:v>
                </c:pt>
                <c:pt idx="3925">
                  <c:v>33.177</c:v>
                </c:pt>
                <c:pt idx="3926">
                  <c:v>33.180999999999997</c:v>
                </c:pt>
                <c:pt idx="3927">
                  <c:v>33.185000000000002</c:v>
                </c:pt>
                <c:pt idx="3928">
                  <c:v>33.189</c:v>
                </c:pt>
                <c:pt idx="3929">
                  <c:v>33.192999999999998</c:v>
                </c:pt>
                <c:pt idx="3930">
                  <c:v>33.197000000000003</c:v>
                </c:pt>
                <c:pt idx="3931">
                  <c:v>33.201000000000001</c:v>
                </c:pt>
                <c:pt idx="3932">
                  <c:v>33.204999999999998</c:v>
                </c:pt>
                <c:pt idx="3933">
                  <c:v>33.209000000000003</c:v>
                </c:pt>
                <c:pt idx="3934">
                  <c:v>33.213000000000001</c:v>
                </c:pt>
                <c:pt idx="3935">
                  <c:v>33.216999999999999</c:v>
                </c:pt>
                <c:pt idx="3936">
                  <c:v>33.220999999999997</c:v>
                </c:pt>
                <c:pt idx="3937">
                  <c:v>33.225000000000001</c:v>
                </c:pt>
                <c:pt idx="3938">
                  <c:v>33.228999999999999</c:v>
                </c:pt>
                <c:pt idx="3939">
                  <c:v>33.232999999999997</c:v>
                </c:pt>
                <c:pt idx="3940">
                  <c:v>33.237000000000002</c:v>
                </c:pt>
                <c:pt idx="3941">
                  <c:v>33.241</c:v>
                </c:pt>
                <c:pt idx="3942">
                  <c:v>33.244999999999997</c:v>
                </c:pt>
                <c:pt idx="3943">
                  <c:v>33.249000000000002</c:v>
                </c:pt>
                <c:pt idx="3944">
                  <c:v>33.253</c:v>
                </c:pt>
                <c:pt idx="3945">
                  <c:v>33.256999999999998</c:v>
                </c:pt>
                <c:pt idx="3946">
                  <c:v>33.261000000000003</c:v>
                </c:pt>
                <c:pt idx="3947">
                  <c:v>33.265000000000001</c:v>
                </c:pt>
                <c:pt idx="3948">
                  <c:v>33.268999999999998</c:v>
                </c:pt>
                <c:pt idx="3949">
                  <c:v>33.273000000000003</c:v>
                </c:pt>
                <c:pt idx="3950">
                  <c:v>33.277000000000001</c:v>
                </c:pt>
                <c:pt idx="3951">
                  <c:v>33.280999999999999</c:v>
                </c:pt>
                <c:pt idx="3952">
                  <c:v>33.284999999999997</c:v>
                </c:pt>
                <c:pt idx="3953">
                  <c:v>33.289000000000001</c:v>
                </c:pt>
                <c:pt idx="3954">
                  <c:v>33.292999999999999</c:v>
                </c:pt>
                <c:pt idx="3955">
                  <c:v>33.296999999999997</c:v>
                </c:pt>
                <c:pt idx="3956">
                  <c:v>33.301000000000002</c:v>
                </c:pt>
                <c:pt idx="3957">
                  <c:v>33.305</c:v>
                </c:pt>
                <c:pt idx="3958">
                  <c:v>33.308999999999997</c:v>
                </c:pt>
                <c:pt idx="3959">
                  <c:v>33.313000000000002</c:v>
                </c:pt>
                <c:pt idx="3960">
                  <c:v>33.317</c:v>
                </c:pt>
                <c:pt idx="3961">
                  <c:v>33.320999999999998</c:v>
                </c:pt>
                <c:pt idx="3962">
                  <c:v>33.325000000000003</c:v>
                </c:pt>
                <c:pt idx="3963">
                  <c:v>33.329000000000001</c:v>
                </c:pt>
                <c:pt idx="3964">
                  <c:v>33.332999999999998</c:v>
                </c:pt>
                <c:pt idx="3965">
                  <c:v>33.337000000000003</c:v>
                </c:pt>
                <c:pt idx="3966">
                  <c:v>33.341000000000001</c:v>
                </c:pt>
                <c:pt idx="3967">
                  <c:v>33.344999999999999</c:v>
                </c:pt>
                <c:pt idx="3968">
                  <c:v>33.348999999999997</c:v>
                </c:pt>
                <c:pt idx="3969">
                  <c:v>33.353000000000002</c:v>
                </c:pt>
                <c:pt idx="3970">
                  <c:v>33.356999999999999</c:v>
                </c:pt>
                <c:pt idx="3971">
                  <c:v>33.360999999999997</c:v>
                </c:pt>
                <c:pt idx="3972">
                  <c:v>33.365000000000002</c:v>
                </c:pt>
                <c:pt idx="3973">
                  <c:v>33.369</c:v>
                </c:pt>
                <c:pt idx="3974">
                  <c:v>33.372999999999998</c:v>
                </c:pt>
                <c:pt idx="3975">
                  <c:v>33.377000000000002</c:v>
                </c:pt>
                <c:pt idx="3976">
                  <c:v>33.381</c:v>
                </c:pt>
                <c:pt idx="3977">
                  <c:v>33.384999999999998</c:v>
                </c:pt>
                <c:pt idx="3978">
                  <c:v>33.389000000000003</c:v>
                </c:pt>
                <c:pt idx="3979">
                  <c:v>33.393000000000001</c:v>
                </c:pt>
                <c:pt idx="3980">
                  <c:v>33.396999999999998</c:v>
                </c:pt>
                <c:pt idx="3981">
                  <c:v>33.401000000000003</c:v>
                </c:pt>
                <c:pt idx="3982">
                  <c:v>33.405000000000001</c:v>
                </c:pt>
                <c:pt idx="3983">
                  <c:v>33.408999999999999</c:v>
                </c:pt>
                <c:pt idx="3984">
                  <c:v>33.412999999999997</c:v>
                </c:pt>
                <c:pt idx="3985">
                  <c:v>33.417000000000002</c:v>
                </c:pt>
                <c:pt idx="3986">
                  <c:v>33.420999999999999</c:v>
                </c:pt>
                <c:pt idx="3987">
                  <c:v>33.424999999999997</c:v>
                </c:pt>
                <c:pt idx="3988">
                  <c:v>33.429000000000002</c:v>
                </c:pt>
                <c:pt idx="3989">
                  <c:v>33.433</c:v>
                </c:pt>
                <c:pt idx="3990">
                  <c:v>33.436999999999998</c:v>
                </c:pt>
                <c:pt idx="3991">
                  <c:v>33.441000000000003</c:v>
                </c:pt>
                <c:pt idx="3992">
                  <c:v>33.445</c:v>
                </c:pt>
                <c:pt idx="3993">
                  <c:v>33.448999999999998</c:v>
                </c:pt>
                <c:pt idx="3994">
                  <c:v>33.453000000000003</c:v>
                </c:pt>
                <c:pt idx="3995">
                  <c:v>33.457000000000001</c:v>
                </c:pt>
                <c:pt idx="3996">
                  <c:v>33.460999999999999</c:v>
                </c:pt>
                <c:pt idx="3997">
                  <c:v>33.465000000000003</c:v>
                </c:pt>
                <c:pt idx="3998">
                  <c:v>33.469000000000001</c:v>
                </c:pt>
                <c:pt idx="3999">
                  <c:v>33.472999999999999</c:v>
                </c:pt>
                <c:pt idx="4000">
                  <c:v>33.476999999999997</c:v>
                </c:pt>
                <c:pt idx="4001">
                  <c:v>33.481000000000002</c:v>
                </c:pt>
                <c:pt idx="4002">
                  <c:v>33.484999999999999</c:v>
                </c:pt>
                <c:pt idx="4003">
                  <c:v>33.488999999999997</c:v>
                </c:pt>
                <c:pt idx="4004">
                  <c:v>33.493000000000002</c:v>
                </c:pt>
                <c:pt idx="4005">
                  <c:v>33.497</c:v>
                </c:pt>
                <c:pt idx="4006">
                  <c:v>33.500999999999998</c:v>
                </c:pt>
                <c:pt idx="4007">
                  <c:v>33.505000000000003</c:v>
                </c:pt>
                <c:pt idx="4008">
                  <c:v>33.509</c:v>
                </c:pt>
                <c:pt idx="4009">
                  <c:v>33.512999999999998</c:v>
                </c:pt>
                <c:pt idx="4010">
                  <c:v>33.517000000000003</c:v>
                </c:pt>
                <c:pt idx="4011">
                  <c:v>33.521000000000001</c:v>
                </c:pt>
                <c:pt idx="4012">
                  <c:v>33.524999999999999</c:v>
                </c:pt>
                <c:pt idx="4013">
                  <c:v>33.529000000000003</c:v>
                </c:pt>
                <c:pt idx="4014">
                  <c:v>33.533000000000001</c:v>
                </c:pt>
                <c:pt idx="4015">
                  <c:v>33.536999999999999</c:v>
                </c:pt>
                <c:pt idx="4016">
                  <c:v>33.540999999999997</c:v>
                </c:pt>
                <c:pt idx="4017">
                  <c:v>33.545000000000002</c:v>
                </c:pt>
                <c:pt idx="4018">
                  <c:v>33.548999999999999</c:v>
                </c:pt>
                <c:pt idx="4019">
                  <c:v>33.552999999999997</c:v>
                </c:pt>
                <c:pt idx="4020">
                  <c:v>33.557000000000002</c:v>
                </c:pt>
                <c:pt idx="4021">
                  <c:v>33.561</c:v>
                </c:pt>
                <c:pt idx="4022">
                  <c:v>33.564999999999998</c:v>
                </c:pt>
                <c:pt idx="4023">
                  <c:v>33.569000000000003</c:v>
                </c:pt>
                <c:pt idx="4024">
                  <c:v>33.573</c:v>
                </c:pt>
                <c:pt idx="4025">
                  <c:v>33.576999999999998</c:v>
                </c:pt>
                <c:pt idx="4026">
                  <c:v>33.581000000000003</c:v>
                </c:pt>
                <c:pt idx="4027">
                  <c:v>33.585000000000001</c:v>
                </c:pt>
                <c:pt idx="4028">
                  <c:v>33.588999999999999</c:v>
                </c:pt>
                <c:pt idx="4029">
                  <c:v>33.593000000000004</c:v>
                </c:pt>
                <c:pt idx="4030">
                  <c:v>33.597000000000001</c:v>
                </c:pt>
                <c:pt idx="4031">
                  <c:v>33.600999999999999</c:v>
                </c:pt>
                <c:pt idx="4032">
                  <c:v>33.604999999999997</c:v>
                </c:pt>
                <c:pt idx="4033">
                  <c:v>33.609000000000002</c:v>
                </c:pt>
                <c:pt idx="4034">
                  <c:v>33.613</c:v>
                </c:pt>
                <c:pt idx="4035">
                  <c:v>33.616999999999997</c:v>
                </c:pt>
                <c:pt idx="4036">
                  <c:v>33.621000000000002</c:v>
                </c:pt>
                <c:pt idx="4037">
                  <c:v>33.625</c:v>
                </c:pt>
                <c:pt idx="4038">
                  <c:v>33.628999999999998</c:v>
                </c:pt>
                <c:pt idx="4039">
                  <c:v>33.633000000000003</c:v>
                </c:pt>
                <c:pt idx="4040">
                  <c:v>33.637</c:v>
                </c:pt>
                <c:pt idx="4041">
                  <c:v>33.640999999999998</c:v>
                </c:pt>
                <c:pt idx="4042">
                  <c:v>33.645000000000003</c:v>
                </c:pt>
                <c:pt idx="4043">
                  <c:v>33.649000000000001</c:v>
                </c:pt>
                <c:pt idx="4044">
                  <c:v>33.652999999999999</c:v>
                </c:pt>
                <c:pt idx="4045">
                  <c:v>33.656999999999996</c:v>
                </c:pt>
                <c:pt idx="4046">
                  <c:v>33.661000000000001</c:v>
                </c:pt>
                <c:pt idx="4047">
                  <c:v>33.664999999999999</c:v>
                </c:pt>
                <c:pt idx="4048">
                  <c:v>33.668999999999997</c:v>
                </c:pt>
                <c:pt idx="4049">
                  <c:v>33.673000000000002</c:v>
                </c:pt>
                <c:pt idx="4050">
                  <c:v>33.677</c:v>
                </c:pt>
                <c:pt idx="4051">
                  <c:v>33.680999999999997</c:v>
                </c:pt>
                <c:pt idx="4052">
                  <c:v>33.685000000000002</c:v>
                </c:pt>
                <c:pt idx="4053">
                  <c:v>33.689</c:v>
                </c:pt>
                <c:pt idx="4054">
                  <c:v>33.692999999999998</c:v>
                </c:pt>
                <c:pt idx="4055">
                  <c:v>33.697000000000003</c:v>
                </c:pt>
                <c:pt idx="4056">
                  <c:v>33.701000000000001</c:v>
                </c:pt>
                <c:pt idx="4057">
                  <c:v>33.704999999999998</c:v>
                </c:pt>
                <c:pt idx="4058">
                  <c:v>33.709000000000003</c:v>
                </c:pt>
                <c:pt idx="4059">
                  <c:v>33.713000000000001</c:v>
                </c:pt>
                <c:pt idx="4060">
                  <c:v>33.716999999999999</c:v>
                </c:pt>
                <c:pt idx="4061">
                  <c:v>33.720999999999997</c:v>
                </c:pt>
                <c:pt idx="4062">
                  <c:v>33.725000000000001</c:v>
                </c:pt>
                <c:pt idx="4063">
                  <c:v>33.728999999999999</c:v>
                </c:pt>
                <c:pt idx="4064">
                  <c:v>33.732999999999997</c:v>
                </c:pt>
                <c:pt idx="4065">
                  <c:v>33.737000000000002</c:v>
                </c:pt>
                <c:pt idx="4066">
                  <c:v>33.741</c:v>
                </c:pt>
                <c:pt idx="4067">
                  <c:v>33.744999999999997</c:v>
                </c:pt>
                <c:pt idx="4068">
                  <c:v>33.749000000000002</c:v>
                </c:pt>
                <c:pt idx="4069">
                  <c:v>33.753</c:v>
                </c:pt>
                <c:pt idx="4070">
                  <c:v>33.756999999999998</c:v>
                </c:pt>
                <c:pt idx="4071">
                  <c:v>33.761000000000003</c:v>
                </c:pt>
                <c:pt idx="4072">
                  <c:v>33.765000000000001</c:v>
                </c:pt>
                <c:pt idx="4073">
                  <c:v>33.768999999999998</c:v>
                </c:pt>
                <c:pt idx="4074">
                  <c:v>33.773000000000003</c:v>
                </c:pt>
                <c:pt idx="4075">
                  <c:v>33.777000000000001</c:v>
                </c:pt>
                <c:pt idx="4076">
                  <c:v>33.780999999999999</c:v>
                </c:pt>
                <c:pt idx="4077">
                  <c:v>33.784999999999997</c:v>
                </c:pt>
                <c:pt idx="4078">
                  <c:v>33.789000000000001</c:v>
                </c:pt>
                <c:pt idx="4079">
                  <c:v>33.792999999999999</c:v>
                </c:pt>
                <c:pt idx="4080">
                  <c:v>33.796999999999997</c:v>
                </c:pt>
                <c:pt idx="4081">
                  <c:v>33.801000000000002</c:v>
                </c:pt>
                <c:pt idx="4082">
                  <c:v>33.805</c:v>
                </c:pt>
                <c:pt idx="4083">
                  <c:v>33.808999999999997</c:v>
                </c:pt>
                <c:pt idx="4084">
                  <c:v>33.813000000000002</c:v>
                </c:pt>
                <c:pt idx="4085">
                  <c:v>33.817</c:v>
                </c:pt>
                <c:pt idx="4086">
                  <c:v>33.820999999999998</c:v>
                </c:pt>
                <c:pt idx="4087">
                  <c:v>33.825000000000003</c:v>
                </c:pt>
                <c:pt idx="4088">
                  <c:v>33.829000000000001</c:v>
                </c:pt>
                <c:pt idx="4089">
                  <c:v>33.832999999999998</c:v>
                </c:pt>
                <c:pt idx="4090">
                  <c:v>33.837000000000003</c:v>
                </c:pt>
                <c:pt idx="4091">
                  <c:v>33.841000000000001</c:v>
                </c:pt>
                <c:pt idx="4092">
                  <c:v>33.844999999999999</c:v>
                </c:pt>
                <c:pt idx="4093">
                  <c:v>33.848999999999997</c:v>
                </c:pt>
                <c:pt idx="4094">
                  <c:v>33.853000000000002</c:v>
                </c:pt>
                <c:pt idx="4095">
                  <c:v>33.856999999999999</c:v>
                </c:pt>
                <c:pt idx="4096">
                  <c:v>33.860999999999997</c:v>
                </c:pt>
                <c:pt idx="4097">
                  <c:v>33.865000000000002</c:v>
                </c:pt>
                <c:pt idx="4098">
                  <c:v>33.869</c:v>
                </c:pt>
                <c:pt idx="4099">
                  <c:v>33.872999999999998</c:v>
                </c:pt>
                <c:pt idx="4100">
                  <c:v>33.877000000000002</c:v>
                </c:pt>
                <c:pt idx="4101">
                  <c:v>33.881</c:v>
                </c:pt>
                <c:pt idx="4102">
                  <c:v>33.884999999999998</c:v>
                </c:pt>
                <c:pt idx="4103">
                  <c:v>33.889000000000003</c:v>
                </c:pt>
                <c:pt idx="4104">
                  <c:v>33.893000000000001</c:v>
                </c:pt>
                <c:pt idx="4105">
                  <c:v>33.896999999999998</c:v>
                </c:pt>
                <c:pt idx="4106">
                  <c:v>33.901000000000003</c:v>
                </c:pt>
                <c:pt idx="4107">
                  <c:v>33.905000000000001</c:v>
                </c:pt>
                <c:pt idx="4108">
                  <c:v>33.908999999999999</c:v>
                </c:pt>
                <c:pt idx="4109">
                  <c:v>33.912999999999997</c:v>
                </c:pt>
                <c:pt idx="4110">
                  <c:v>33.917000000000002</c:v>
                </c:pt>
                <c:pt idx="4111">
                  <c:v>33.920999999999999</c:v>
                </c:pt>
                <c:pt idx="4112">
                  <c:v>33.924999999999997</c:v>
                </c:pt>
                <c:pt idx="4113">
                  <c:v>33.929000000000002</c:v>
                </c:pt>
                <c:pt idx="4114">
                  <c:v>33.933</c:v>
                </c:pt>
                <c:pt idx="4115">
                  <c:v>33.936999999999998</c:v>
                </c:pt>
                <c:pt idx="4116">
                  <c:v>33.941000000000003</c:v>
                </c:pt>
                <c:pt idx="4117">
                  <c:v>33.945</c:v>
                </c:pt>
                <c:pt idx="4118">
                  <c:v>33.948999999999998</c:v>
                </c:pt>
                <c:pt idx="4119">
                  <c:v>33.953000000000003</c:v>
                </c:pt>
                <c:pt idx="4120">
                  <c:v>33.957000000000001</c:v>
                </c:pt>
                <c:pt idx="4121">
                  <c:v>33.960999999999999</c:v>
                </c:pt>
                <c:pt idx="4122">
                  <c:v>33.965000000000003</c:v>
                </c:pt>
                <c:pt idx="4123">
                  <c:v>33.969000000000001</c:v>
                </c:pt>
                <c:pt idx="4124">
                  <c:v>33.972999999999999</c:v>
                </c:pt>
                <c:pt idx="4125">
                  <c:v>33.976999999999997</c:v>
                </c:pt>
                <c:pt idx="4126">
                  <c:v>33.981000000000002</c:v>
                </c:pt>
                <c:pt idx="4127">
                  <c:v>33.984999999999999</c:v>
                </c:pt>
                <c:pt idx="4128">
                  <c:v>33.988999999999997</c:v>
                </c:pt>
                <c:pt idx="4129">
                  <c:v>33.993000000000002</c:v>
                </c:pt>
                <c:pt idx="4130">
                  <c:v>33.997</c:v>
                </c:pt>
                <c:pt idx="4131">
                  <c:v>34.000999999999998</c:v>
                </c:pt>
                <c:pt idx="4132">
                  <c:v>34.005000000000003</c:v>
                </c:pt>
                <c:pt idx="4133">
                  <c:v>34.009</c:v>
                </c:pt>
                <c:pt idx="4134">
                  <c:v>34.012999999999998</c:v>
                </c:pt>
                <c:pt idx="4135">
                  <c:v>34.017000000000003</c:v>
                </c:pt>
                <c:pt idx="4136">
                  <c:v>34.021000000000001</c:v>
                </c:pt>
                <c:pt idx="4137">
                  <c:v>34.024999999999999</c:v>
                </c:pt>
                <c:pt idx="4138">
                  <c:v>34.029000000000003</c:v>
                </c:pt>
                <c:pt idx="4139">
                  <c:v>34.033000000000001</c:v>
                </c:pt>
                <c:pt idx="4140">
                  <c:v>34.036999999999999</c:v>
                </c:pt>
                <c:pt idx="4141">
                  <c:v>34.040999999999997</c:v>
                </c:pt>
                <c:pt idx="4142">
                  <c:v>34.045000000000002</c:v>
                </c:pt>
                <c:pt idx="4143">
                  <c:v>34.048999999999999</c:v>
                </c:pt>
                <c:pt idx="4144">
                  <c:v>34.052999999999997</c:v>
                </c:pt>
                <c:pt idx="4145">
                  <c:v>34.057000000000002</c:v>
                </c:pt>
                <c:pt idx="4146">
                  <c:v>34.061</c:v>
                </c:pt>
                <c:pt idx="4147">
                  <c:v>34.064999999999998</c:v>
                </c:pt>
                <c:pt idx="4148">
                  <c:v>34.069000000000003</c:v>
                </c:pt>
                <c:pt idx="4149">
                  <c:v>34.073</c:v>
                </c:pt>
                <c:pt idx="4150">
                  <c:v>34.076999999999998</c:v>
                </c:pt>
                <c:pt idx="4151">
                  <c:v>34.081000000000003</c:v>
                </c:pt>
                <c:pt idx="4152">
                  <c:v>34.085000000000001</c:v>
                </c:pt>
                <c:pt idx="4153">
                  <c:v>34.088999999999999</c:v>
                </c:pt>
                <c:pt idx="4154">
                  <c:v>34.093000000000004</c:v>
                </c:pt>
                <c:pt idx="4155">
                  <c:v>34.097000000000001</c:v>
                </c:pt>
                <c:pt idx="4156">
                  <c:v>34.100999999999999</c:v>
                </c:pt>
                <c:pt idx="4157">
                  <c:v>34.104999999999997</c:v>
                </c:pt>
                <c:pt idx="4158">
                  <c:v>34.109000000000002</c:v>
                </c:pt>
                <c:pt idx="4159">
                  <c:v>34.113</c:v>
                </c:pt>
                <c:pt idx="4160">
                  <c:v>34.116999999999997</c:v>
                </c:pt>
                <c:pt idx="4161">
                  <c:v>34.121000000000002</c:v>
                </c:pt>
                <c:pt idx="4162">
                  <c:v>34.125</c:v>
                </c:pt>
                <c:pt idx="4163">
                  <c:v>34.128999999999998</c:v>
                </c:pt>
                <c:pt idx="4164">
                  <c:v>34.133000000000003</c:v>
                </c:pt>
                <c:pt idx="4165">
                  <c:v>34.137</c:v>
                </c:pt>
                <c:pt idx="4166">
                  <c:v>34.140999999999998</c:v>
                </c:pt>
                <c:pt idx="4167">
                  <c:v>34.145000000000003</c:v>
                </c:pt>
                <c:pt idx="4168">
                  <c:v>34.149000000000001</c:v>
                </c:pt>
                <c:pt idx="4169">
                  <c:v>34.152999999999999</c:v>
                </c:pt>
                <c:pt idx="4170">
                  <c:v>34.156999999999996</c:v>
                </c:pt>
                <c:pt idx="4171">
                  <c:v>34.161000000000001</c:v>
                </c:pt>
                <c:pt idx="4172">
                  <c:v>34.164999999999999</c:v>
                </c:pt>
                <c:pt idx="4173">
                  <c:v>34.168999999999997</c:v>
                </c:pt>
                <c:pt idx="4174">
                  <c:v>34.173000000000002</c:v>
                </c:pt>
                <c:pt idx="4175">
                  <c:v>34.177</c:v>
                </c:pt>
                <c:pt idx="4176">
                  <c:v>34.180999999999997</c:v>
                </c:pt>
                <c:pt idx="4177">
                  <c:v>34.185000000000002</c:v>
                </c:pt>
                <c:pt idx="4178">
                  <c:v>34.189</c:v>
                </c:pt>
                <c:pt idx="4179">
                  <c:v>34.192999999999998</c:v>
                </c:pt>
                <c:pt idx="4180">
                  <c:v>34.197000000000003</c:v>
                </c:pt>
                <c:pt idx="4181">
                  <c:v>34.201000000000001</c:v>
                </c:pt>
                <c:pt idx="4182">
                  <c:v>34.204999999999998</c:v>
                </c:pt>
                <c:pt idx="4183">
                  <c:v>34.209000000000003</c:v>
                </c:pt>
                <c:pt idx="4184">
                  <c:v>34.213000000000001</c:v>
                </c:pt>
                <c:pt idx="4185">
                  <c:v>34.216999999999999</c:v>
                </c:pt>
                <c:pt idx="4186">
                  <c:v>34.220999999999997</c:v>
                </c:pt>
                <c:pt idx="4187">
                  <c:v>34.225000000000001</c:v>
                </c:pt>
                <c:pt idx="4188">
                  <c:v>34.228999999999999</c:v>
                </c:pt>
                <c:pt idx="4189">
                  <c:v>34.232999999999997</c:v>
                </c:pt>
                <c:pt idx="4190">
                  <c:v>34.237000000000002</c:v>
                </c:pt>
                <c:pt idx="4191">
                  <c:v>34.241</c:v>
                </c:pt>
                <c:pt idx="4192">
                  <c:v>34.244999999999997</c:v>
                </c:pt>
                <c:pt idx="4193">
                  <c:v>34.249000000000002</c:v>
                </c:pt>
                <c:pt idx="4194">
                  <c:v>34.253</c:v>
                </c:pt>
                <c:pt idx="4195">
                  <c:v>34.256999999999998</c:v>
                </c:pt>
                <c:pt idx="4196">
                  <c:v>34.261000000000003</c:v>
                </c:pt>
                <c:pt idx="4197">
                  <c:v>34.265000000000001</c:v>
                </c:pt>
                <c:pt idx="4198">
                  <c:v>34.268999999999998</c:v>
                </c:pt>
                <c:pt idx="4199">
                  <c:v>34.273000000000003</c:v>
                </c:pt>
                <c:pt idx="4200">
                  <c:v>34.277000000000001</c:v>
                </c:pt>
                <c:pt idx="4201">
                  <c:v>34.280999999999999</c:v>
                </c:pt>
                <c:pt idx="4202">
                  <c:v>34.284999999999997</c:v>
                </c:pt>
                <c:pt idx="4203">
                  <c:v>34.289000000000001</c:v>
                </c:pt>
                <c:pt idx="4204">
                  <c:v>34.292999999999999</c:v>
                </c:pt>
                <c:pt idx="4205">
                  <c:v>34.296999999999997</c:v>
                </c:pt>
                <c:pt idx="4206">
                  <c:v>34.301000000000002</c:v>
                </c:pt>
                <c:pt idx="4207">
                  <c:v>34.305</c:v>
                </c:pt>
                <c:pt idx="4208">
                  <c:v>34.308999999999997</c:v>
                </c:pt>
                <c:pt idx="4209">
                  <c:v>34.313000000000002</c:v>
                </c:pt>
                <c:pt idx="4210">
                  <c:v>34.317</c:v>
                </c:pt>
                <c:pt idx="4211">
                  <c:v>34.320999999999998</c:v>
                </c:pt>
                <c:pt idx="4212">
                  <c:v>34.325000000000003</c:v>
                </c:pt>
                <c:pt idx="4213">
                  <c:v>34.329000000000001</c:v>
                </c:pt>
                <c:pt idx="4214">
                  <c:v>34.332999999999998</c:v>
                </c:pt>
                <c:pt idx="4215">
                  <c:v>34.337000000000003</c:v>
                </c:pt>
                <c:pt idx="4216">
                  <c:v>34.341000000000001</c:v>
                </c:pt>
                <c:pt idx="4217">
                  <c:v>34.344999999999999</c:v>
                </c:pt>
                <c:pt idx="4218">
                  <c:v>34.348999999999997</c:v>
                </c:pt>
                <c:pt idx="4219">
                  <c:v>34.353000000000002</c:v>
                </c:pt>
                <c:pt idx="4220">
                  <c:v>34.356999999999999</c:v>
                </c:pt>
                <c:pt idx="4221">
                  <c:v>34.360999999999997</c:v>
                </c:pt>
                <c:pt idx="4222">
                  <c:v>34.366</c:v>
                </c:pt>
                <c:pt idx="4223">
                  <c:v>34.369999999999997</c:v>
                </c:pt>
                <c:pt idx="4224">
                  <c:v>34.374000000000002</c:v>
                </c:pt>
                <c:pt idx="4225">
                  <c:v>34.378</c:v>
                </c:pt>
                <c:pt idx="4226">
                  <c:v>34.381999999999998</c:v>
                </c:pt>
                <c:pt idx="4227">
                  <c:v>34.386000000000003</c:v>
                </c:pt>
                <c:pt idx="4228">
                  <c:v>34.39</c:v>
                </c:pt>
                <c:pt idx="4229">
                  <c:v>34.393999999999998</c:v>
                </c:pt>
                <c:pt idx="4230">
                  <c:v>34.398000000000003</c:v>
                </c:pt>
                <c:pt idx="4231">
                  <c:v>34.402000000000001</c:v>
                </c:pt>
                <c:pt idx="4232">
                  <c:v>34.405999999999999</c:v>
                </c:pt>
                <c:pt idx="4233">
                  <c:v>34.409999999999997</c:v>
                </c:pt>
                <c:pt idx="4234">
                  <c:v>34.414000000000001</c:v>
                </c:pt>
                <c:pt idx="4235">
                  <c:v>34.417999999999999</c:v>
                </c:pt>
                <c:pt idx="4236">
                  <c:v>34.421999999999997</c:v>
                </c:pt>
                <c:pt idx="4237">
                  <c:v>34.426000000000002</c:v>
                </c:pt>
                <c:pt idx="4238">
                  <c:v>34.43</c:v>
                </c:pt>
                <c:pt idx="4239">
                  <c:v>34.433999999999997</c:v>
                </c:pt>
                <c:pt idx="4240">
                  <c:v>34.438000000000002</c:v>
                </c:pt>
                <c:pt idx="4241">
                  <c:v>34.442</c:v>
                </c:pt>
                <c:pt idx="4242">
                  <c:v>34.445999999999998</c:v>
                </c:pt>
                <c:pt idx="4243">
                  <c:v>34.450000000000003</c:v>
                </c:pt>
                <c:pt idx="4244">
                  <c:v>34.454000000000001</c:v>
                </c:pt>
                <c:pt idx="4245">
                  <c:v>34.457999999999998</c:v>
                </c:pt>
                <c:pt idx="4246">
                  <c:v>34.462000000000003</c:v>
                </c:pt>
                <c:pt idx="4247">
                  <c:v>34.466000000000001</c:v>
                </c:pt>
                <c:pt idx="4248">
                  <c:v>34.47</c:v>
                </c:pt>
                <c:pt idx="4249">
                  <c:v>34.473999999999997</c:v>
                </c:pt>
                <c:pt idx="4250">
                  <c:v>34.478000000000002</c:v>
                </c:pt>
                <c:pt idx="4251">
                  <c:v>34.481999999999999</c:v>
                </c:pt>
                <c:pt idx="4252">
                  <c:v>34.485999999999997</c:v>
                </c:pt>
                <c:pt idx="4253">
                  <c:v>34.49</c:v>
                </c:pt>
                <c:pt idx="4254">
                  <c:v>34.494</c:v>
                </c:pt>
                <c:pt idx="4255">
                  <c:v>34.497999999999998</c:v>
                </c:pt>
                <c:pt idx="4256">
                  <c:v>34.502000000000002</c:v>
                </c:pt>
                <c:pt idx="4257">
                  <c:v>34.506</c:v>
                </c:pt>
                <c:pt idx="4258">
                  <c:v>34.51</c:v>
                </c:pt>
                <c:pt idx="4259">
                  <c:v>34.514000000000003</c:v>
                </c:pt>
                <c:pt idx="4260">
                  <c:v>34.518000000000001</c:v>
                </c:pt>
                <c:pt idx="4261">
                  <c:v>34.521999999999998</c:v>
                </c:pt>
                <c:pt idx="4262">
                  <c:v>34.526000000000003</c:v>
                </c:pt>
                <c:pt idx="4263">
                  <c:v>34.530999999999999</c:v>
                </c:pt>
                <c:pt idx="4264">
                  <c:v>34.534999999999997</c:v>
                </c:pt>
                <c:pt idx="4265">
                  <c:v>34.539000000000001</c:v>
                </c:pt>
                <c:pt idx="4266">
                  <c:v>34.542999999999999</c:v>
                </c:pt>
                <c:pt idx="4267">
                  <c:v>34.546999999999997</c:v>
                </c:pt>
                <c:pt idx="4268">
                  <c:v>34.551000000000002</c:v>
                </c:pt>
                <c:pt idx="4269">
                  <c:v>34.555</c:v>
                </c:pt>
                <c:pt idx="4270">
                  <c:v>34.558999999999997</c:v>
                </c:pt>
                <c:pt idx="4271">
                  <c:v>34.563000000000002</c:v>
                </c:pt>
                <c:pt idx="4272">
                  <c:v>34.567</c:v>
                </c:pt>
                <c:pt idx="4273">
                  <c:v>34.570999999999998</c:v>
                </c:pt>
                <c:pt idx="4274">
                  <c:v>34.575000000000003</c:v>
                </c:pt>
                <c:pt idx="4275">
                  <c:v>34.579000000000001</c:v>
                </c:pt>
                <c:pt idx="4276">
                  <c:v>34.582999999999998</c:v>
                </c:pt>
                <c:pt idx="4277">
                  <c:v>34.587000000000003</c:v>
                </c:pt>
                <c:pt idx="4278">
                  <c:v>34.591000000000001</c:v>
                </c:pt>
                <c:pt idx="4279">
                  <c:v>34.594999999999999</c:v>
                </c:pt>
                <c:pt idx="4280">
                  <c:v>34.598999999999997</c:v>
                </c:pt>
                <c:pt idx="4281">
                  <c:v>34.603000000000002</c:v>
                </c:pt>
                <c:pt idx="4282">
                  <c:v>34.606999999999999</c:v>
                </c:pt>
                <c:pt idx="4283">
                  <c:v>34.610999999999997</c:v>
                </c:pt>
                <c:pt idx="4284">
                  <c:v>34.615000000000002</c:v>
                </c:pt>
                <c:pt idx="4285">
                  <c:v>34.619</c:v>
                </c:pt>
                <c:pt idx="4286">
                  <c:v>34.622999999999998</c:v>
                </c:pt>
                <c:pt idx="4287">
                  <c:v>34.627000000000002</c:v>
                </c:pt>
                <c:pt idx="4288">
                  <c:v>34.631</c:v>
                </c:pt>
                <c:pt idx="4289">
                  <c:v>34.634999999999998</c:v>
                </c:pt>
                <c:pt idx="4290">
                  <c:v>34.639000000000003</c:v>
                </c:pt>
                <c:pt idx="4291">
                  <c:v>34.643000000000001</c:v>
                </c:pt>
                <c:pt idx="4292">
                  <c:v>34.646999999999998</c:v>
                </c:pt>
                <c:pt idx="4293">
                  <c:v>34.651000000000003</c:v>
                </c:pt>
                <c:pt idx="4294">
                  <c:v>34.655000000000001</c:v>
                </c:pt>
                <c:pt idx="4295">
                  <c:v>34.658999999999999</c:v>
                </c:pt>
                <c:pt idx="4296">
                  <c:v>34.662999999999997</c:v>
                </c:pt>
                <c:pt idx="4297">
                  <c:v>34.667000000000002</c:v>
                </c:pt>
                <c:pt idx="4298">
                  <c:v>34.670999999999999</c:v>
                </c:pt>
                <c:pt idx="4299">
                  <c:v>34.674999999999997</c:v>
                </c:pt>
                <c:pt idx="4300">
                  <c:v>34.679000000000002</c:v>
                </c:pt>
                <c:pt idx="4301">
                  <c:v>34.683</c:v>
                </c:pt>
                <c:pt idx="4302">
                  <c:v>34.686999999999998</c:v>
                </c:pt>
                <c:pt idx="4303">
                  <c:v>34.691000000000003</c:v>
                </c:pt>
                <c:pt idx="4304">
                  <c:v>34.695</c:v>
                </c:pt>
                <c:pt idx="4305">
                  <c:v>34.698999999999998</c:v>
                </c:pt>
                <c:pt idx="4306">
                  <c:v>34.703000000000003</c:v>
                </c:pt>
                <c:pt idx="4307">
                  <c:v>34.707000000000001</c:v>
                </c:pt>
                <c:pt idx="4308">
                  <c:v>34.710999999999999</c:v>
                </c:pt>
                <c:pt idx="4309">
                  <c:v>34.715000000000003</c:v>
                </c:pt>
                <c:pt idx="4310">
                  <c:v>34.719000000000001</c:v>
                </c:pt>
                <c:pt idx="4311">
                  <c:v>34.722999999999999</c:v>
                </c:pt>
                <c:pt idx="4312">
                  <c:v>34.726999999999997</c:v>
                </c:pt>
                <c:pt idx="4313">
                  <c:v>34.731000000000002</c:v>
                </c:pt>
                <c:pt idx="4314">
                  <c:v>34.734999999999999</c:v>
                </c:pt>
                <c:pt idx="4315">
                  <c:v>34.738999999999997</c:v>
                </c:pt>
                <c:pt idx="4316">
                  <c:v>34.743000000000002</c:v>
                </c:pt>
                <c:pt idx="4317">
                  <c:v>34.747</c:v>
                </c:pt>
                <c:pt idx="4318">
                  <c:v>34.750999999999998</c:v>
                </c:pt>
                <c:pt idx="4319">
                  <c:v>34.755000000000003</c:v>
                </c:pt>
                <c:pt idx="4320">
                  <c:v>34.759</c:v>
                </c:pt>
                <c:pt idx="4321">
                  <c:v>34.762999999999998</c:v>
                </c:pt>
                <c:pt idx="4322">
                  <c:v>34.767000000000003</c:v>
                </c:pt>
                <c:pt idx="4323">
                  <c:v>34.771000000000001</c:v>
                </c:pt>
                <c:pt idx="4324">
                  <c:v>34.774999999999999</c:v>
                </c:pt>
                <c:pt idx="4325">
                  <c:v>34.779000000000003</c:v>
                </c:pt>
                <c:pt idx="4326">
                  <c:v>34.783000000000001</c:v>
                </c:pt>
                <c:pt idx="4327">
                  <c:v>34.786999999999999</c:v>
                </c:pt>
                <c:pt idx="4328">
                  <c:v>34.790999999999997</c:v>
                </c:pt>
                <c:pt idx="4329">
                  <c:v>34.795000000000002</c:v>
                </c:pt>
                <c:pt idx="4330">
                  <c:v>34.798999999999999</c:v>
                </c:pt>
                <c:pt idx="4331">
                  <c:v>34.802999999999997</c:v>
                </c:pt>
                <c:pt idx="4332">
                  <c:v>34.807000000000002</c:v>
                </c:pt>
                <c:pt idx="4333">
                  <c:v>34.811</c:v>
                </c:pt>
                <c:pt idx="4334">
                  <c:v>34.814999999999998</c:v>
                </c:pt>
                <c:pt idx="4335">
                  <c:v>34.819000000000003</c:v>
                </c:pt>
                <c:pt idx="4336">
                  <c:v>34.823</c:v>
                </c:pt>
                <c:pt idx="4337">
                  <c:v>34.826999999999998</c:v>
                </c:pt>
                <c:pt idx="4338">
                  <c:v>34.831000000000003</c:v>
                </c:pt>
                <c:pt idx="4339">
                  <c:v>34.835000000000001</c:v>
                </c:pt>
                <c:pt idx="4340">
                  <c:v>34.838999999999999</c:v>
                </c:pt>
                <c:pt idx="4341">
                  <c:v>34.843000000000004</c:v>
                </c:pt>
                <c:pt idx="4342">
                  <c:v>34.847000000000001</c:v>
                </c:pt>
                <c:pt idx="4343">
                  <c:v>34.850999999999999</c:v>
                </c:pt>
                <c:pt idx="4344">
                  <c:v>34.854999999999997</c:v>
                </c:pt>
                <c:pt idx="4345">
                  <c:v>34.859000000000002</c:v>
                </c:pt>
                <c:pt idx="4346">
                  <c:v>34.863</c:v>
                </c:pt>
                <c:pt idx="4347">
                  <c:v>34.866999999999997</c:v>
                </c:pt>
                <c:pt idx="4348">
                  <c:v>34.871000000000002</c:v>
                </c:pt>
                <c:pt idx="4349">
                  <c:v>34.875</c:v>
                </c:pt>
                <c:pt idx="4350">
                  <c:v>34.878999999999998</c:v>
                </c:pt>
                <c:pt idx="4351">
                  <c:v>34.883000000000003</c:v>
                </c:pt>
                <c:pt idx="4352">
                  <c:v>34.887</c:v>
                </c:pt>
                <c:pt idx="4353">
                  <c:v>34.890999999999998</c:v>
                </c:pt>
                <c:pt idx="4354">
                  <c:v>34.895000000000003</c:v>
                </c:pt>
                <c:pt idx="4355">
                  <c:v>34.899000000000001</c:v>
                </c:pt>
                <c:pt idx="4356">
                  <c:v>34.902999999999999</c:v>
                </c:pt>
                <c:pt idx="4357">
                  <c:v>34.906999999999996</c:v>
                </c:pt>
                <c:pt idx="4358">
                  <c:v>34.911000000000001</c:v>
                </c:pt>
                <c:pt idx="4359">
                  <c:v>34.914999999999999</c:v>
                </c:pt>
                <c:pt idx="4360">
                  <c:v>34.918999999999997</c:v>
                </c:pt>
                <c:pt idx="4361">
                  <c:v>34.923000000000002</c:v>
                </c:pt>
                <c:pt idx="4362">
                  <c:v>34.927</c:v>
                </c:pt>
                <c:pt idx="4363">
                  <c:v>34.930999999999997</c:v>
                </c:pt>
                <c:pt idx="4364">
                  <c:v>34.935000000000002</c:v>
                </c:pt>
                <c:pt idx="4365">
                  <c:v>34.939</c:v>
                </c:pt>
                <c:pt idx="4366">
                  <c:v>34.942999999999998</c:v>
                </c:pt>
                <c:pt idx="4367">
                  <c:v>34.947000000000003</c:v>
                </c:pt>
                <c:pt idx="4368">
                  <c:v>34.951000000000001</c:v>
                </c:pt>
                <c:pt idx="4369">
                  <c:v>34.954999999999998</c:v>
                </c:pt>
                <c:pt idx="4370">
                  <c:v>34.959000000000003</c:v>
                </c:pt>
                <c:pt idx="4371">
                  <c:v>34.963000000000001</c:v>
                </c:pt>
                <c:pt idx="4372">
                  <c:v>34.966999999999999</c:v>
                </c:pt>
                <c:pt idx="4373">
                  <c:v>34.970999999999997</c:v>
                </c:pt>
                <c:pt idx="4374">
                  <c:v>34.975000000000001</c:v>
                </c:pt>
                <c:pt idx="4375">
                  <c:v>34.978999999999999</c:v>
                </c:pt>
                <c:pt idx="4376">
                  <c:v>34.982999999999997</c:v>
                </c:pt>
                <c:pt idx="4377">
                  <c:v>34.987000000000002</c:v>
                </c:pt>
                <c:pt idx="4378">
                  <c:v>34.991</c:v>
                </c:pt>
                <c:pt idx="4379">
                  <c:v>34.994999999999997</c:v>
                </c:pt>
                <c:pt idx="4380">
                  <c:v>34.999000000000002</c:v>
                </c:pt>
                <c:pt idx="4381">
                  <c:v>35.003</c:v>
                </c:pt>
                <c:pt idx="4382">
                  <c:v>35.006999999999998</c:v>
                </c:pt>
                <c:pt idx="4383">
                  <c:v>35.011000000000003</c:v>
                </c:pt>
                <c:pt idx="4384">
                  <c:v>35.015000000000001</c:v>
                </c:pt>
                <c:pt idx="4385">
                  <c:v>35.018999999999998</c:v>
                </c:pt>
                <c:pt idx="4386">
                  <c:v>35.023000000000003</c:v>
                </c:pt>
                <c:pt idx="4387">
                  <c:v>35.027000000000001</c:v>
                </c:pt>
                <c:pt idx="4388">
                  <c:v>35.030999999999999</c:v>
                </c:pt>
                <c:pt idx="4389">
                  <c:v>35.034999999999997</c:v>
                </c:pt>
                <c:pt idx="4390">
                  <c:v>35.039000000000001</c:v>
                </c:pt>
                <c:pt idx="4391">
                  <c:v>35.042999999999999</c:v>
                </c:pt>
                <c:pt idx="4392">
                  <c:v>35.046999999999997</c:v>
                </c:pt>
                <c:pt idx="4393">
                  <c:v>35.051000000000002</c:v>
                </c:pt>
                <c:pt idx="4394">
                  <c:v>35.055</c:v>
                </c:pt>
                <c:pt idx="4395">
                  <c:v>35.058999999999997</c:v>
                </c:pt>
                <c:pt idx="4396">
                  <c:v>35.063000000000002</c:v>
                </c:pt>
                <c:pt idx="4397">
                  <c:v>35.067</c:v>
                </c:pt>
                <c:pt idx="4398">
                  <c:v>35.070999999999998</c:v>
                </c:pt>
                <c:pt idx="4399">
                  <c:v>35.075000000000003</c:v>
                </c:pt>
                <c:pt idx="4400">
                  <c:v>35.079000000000001</c:v>
                </c:pt>
                <c:pt idx="4401">
                  <c:v>35.082999999999998</c:v>
                </c:pt>
                <c:pt idx="4402">
                  <c:v>35.087000000000003</c:v>
                </c:pt>
                <c:pt idx="4403">
                  <c:v>35.091000000000001</c:v>
                </c:pt>
                <c:pt idx="4404">
                  <c:v>35.094999999999999</c:v>
                </c:pt>
                <c:pt idx="4405">
                  <c:v>35.098999999999997</c:v>
                </c:pt>
                <c:pt idx="4406">
                  <c:v>35.103000000000002</c:v>
                </c:pt>
                <c:pt idx="4407">
                  <c:v>35.106999999999999</c:v>
                </c:pt>
                <c:pt idx="4408">
                  <c:v>35.110999999999997</c:v>
                </c:pt>
                <c:pt idx="4409">
                  <c:v>35.115000000000002</c:v>
                </c:pt>
                <c:pt idx="4410">
                  <c:v>35.119</c:v>
                </c:pt>
                <c:pt idx="4411">
                  <c:v>35.122999999999998</c:v>
                </c:pt>
                <c:pt idx="4412">
                  <c:v>35.127000000000002</c:v>
                </c:pt>
                <c:pt idx="4413">
                  <c:v>35.131</c:v>
                </c:pt>
                <c:pt idx="4414">
                  <c:v>35.134999999999998</c:v>
                </c:pt>
                <c:pt idx="4415">
                  <c:v>35.139000000000003</c:v>
                </c:pt>
                <c:pt idx="4416">
                  <c:v>35.143000000000001</c:v>
                </c:pt>
                <c:pt idx="4417">
                  <c:v>35.146999999999998</c:v>
                </c:pt>
                <c:pt idx="4418">
                  <c:v>35.151000000000003</c:v>
                </c:pt>
                <c:pt idx="4419">
                  <c:v>35.155000000000001</c:v>
                </c:pt>
                <c:pt idx="4420">
                  <c:v>35.158999999999999</c:v>
                </c:pt>
                <c:pt idx="4421">
                  <c:v>35.162999999999997</c:v>
                </c:pt>
                <c:pt idx="4422">
                  <c:v>35.167000000000002</c:v>
                </c:pt>
                <c:pt idx="4423">
                  <c:v>35.170999999999999</c:v>
                </c:pt>
                <c:pt idx="4424">
                  <c:v>35.174999999999997</c:v>
                </c:pt>
                <c:pt idx="4425">
                  <c:v>35.179000000000002</c:v>
                </c:pt>
                <c:pt idx="4426">
                  <c:v>35.183</c:v>
                </c:pt>
                <c:pt idx="4427">
                  <c:v>35.186999999999998</c:v>
                </c:pt>
                <c:pt idx="4428">
                  <c:v>35.191000000000003</c:v>
                </c:pt>
                <c:pt idx="4429">
                  <c:v>35.195</c:v>
                </c:pt>
                <c:pt idx="4430">
                  <c:v>35.198999999999998</c:v>
                </c:pt>
                <c:pt idx="4431">
                  <c:v>35.203000000000003</c:v>
                </c:pt>
                <c:pt idx="4432">
                  <c:v>35.207000000000001</c:v>
                </c:pt>
                <c:pt idx="4433">
                  <c:v>35.210999999999999</c:v>
                </c:pt>
                <c:pt idx="4434">
                  <c:v>35.215000000000003</c:v>
                </c:pt>
                <c:pt idx="4435">
                  <c:v>35.219000000000001</c:v>
                </c:pt>
                <c:pt idx="4436">
                  <c:v>35.222999999999999</c:v>
                </c:pt>
                <c:pt idx="4437">
                  <c:v>35.226999999999997</c:v>
                </c:pt>
                <c:pt idx="4438">
                  <c:v>35.231000000000002</c:v>
                </c:pt>
                <c:pt idx="4439">
                  <c:v>35.234999999999999</c:v>
                </c:pt>
                <c:pt idx="4440">
                  <c:v>35.238999999999997</c:v>
                </c:pt>
                <c:pt idx="4441">
                  <c:v>35.243000000000002</c:v>
                </c:pt>
                <c:pt idx="4442">
                  <c:v>35.247</c:v>
                </c:pt>
                <c:pt idx="4443">
                  <c:v>35.250999999999998</c:v>
                </c:pt>
                <c:pt idx="4444">
                  <c:v>35.255000000000003</c:v>
                </c:pt>
                <c:pt idx="4445">
                  <c:v>35.259</c:v>
                </c:pt>
                <c:pt idx="4446">
                  <c:v>35.262999999999998</c:v>
                </c:pt>
                <c:pt idx="4447">
                  <c:v>35.267000000000003</c:v>
                </c:pt>
                <c:pt idx="4448">
                  <c:v>35.271000000000001</c:v>
                </c:pt>
                <c:pt idx="4449">
                  <c:v>35.274999999999999</c:v>
                </c:pt>
                <c:pt idx="4450">
                  <c:v>35.279000000000003</c:v>
                </c:pt>
                <c:pt idx="4451">
                  <c:v>35.283000000000001</c:v>
                </c:pt>
                <c:pt idx="4452">
                  <c:v>35.286999999999999</c:v>
                </c:pt>
                <c:pt idx="4453">
                  <c:v>35.290999999999997</c:v>
                </c:pt>
                <c:pt idx="4454">
                  <c:v>35.295000000000002</c:v>
                </c:pt>
                <c:pt idx="4455">
                  <c:v>35.298999999999999</c:v>
                </c:pt>
                <c:pt idx="4456">
                  <c:v>35.302999999999997</c:v>
                </c:pt>
                <c:pt idx="4457">
                  <c:v>35.307000000000002</c:v>
                </c:pt>
                <c:pt idx="4458">
                  <c:v>35.311</c:v>
                </c:pt>
                <c:pt idx="4459">
                  <c:v>35.314999999999998</c:v>
                </c:pt>
                <c:pt idx="4460">
                  <c:v>35.319000000000003</c:v>
                </c:pt>
                <c:pt idx="4461">
                  <c:v>35.323</c:v>
                </c:pt>
                <c:pt idx="4462">
                  <c:v>35.326999999999998</c:v>
                </c:pt>
                <c:pt idx="4463">
                  <c:v>35.331000000000003</c:v>
                </c:pt>
                <c:pt idx="4464">
                  <c:v>35.335000000000001</c:v>
                </c:pt>
                <c:pt idx="4465">
                  <c:v>35.338999999999999</c:v>
                </c:pt>
                <c:pt idx="4466">
                  <c:v>35.343000000000004</c:v>
                </c:pt>
                <c:pt idx="4467">
                  <c:v>35.347000000000001</c:v>
                </c:pt>
                <c:pt idx="4468">
                  <c:v>35.350999999999999</c:v>
                </c:pt>
                <c:pt idx="4469">
                  <c:v>35.354999999999997</c:v>
                </c:pt>
                <c:pt idx="4470">
                  <c:v>35.359000000000002</c:v>
                </c:pt>
                <c:pt idx="4471">
                  <c:v>35.363</c:v>
                </c:pt>
                <c:pt idx="4472">
                  <c:v>35.366999999999997</c:v>
                </c:pt>
                <c:pt idx="4473">
                  <c:v>35.371000000000002</c:v>
                </c:pt>
                <c:pt idx="4474">
                  <c:v>35.375</c:v>
                </c:pt>
                <c:pt idx="4475">
                  <c:v>35.378999999999998</c:v>
                </c:pt>
                <c:pt idx="4476">
                  <c:v>35.383000000000003</c:v>
                </c:pt>
                <c:pt idx="4477">
                  <c:v>35.387</c:v>
                </c:pt>
                <c:pt idx="4478">
                  <c:v>35.390999999999998</c:v>
                </c:pt>
                <c:pt idx="4479">
                  <c:v>35.395000000000003</c:v>
                </c:pt>
                <c:pt idx="4480">
                  <c:v>35.399000000000001</c:v>
                </c:pt>
                <c:pt idx="4481">
                  <c:v>35.402999999999999</c:v>
                </c:pt>
                <c:pt idx="4482">
                  <c:v>35.406999999999996</c:v>
                </c:pt>
                <c:pt idx="4483">
                  <c:v>35.411000000000001</c:v>
                </c:pt>
                <c:pt idx="4484">
                  <c:v>35.414999999999999</c:v>
                </c:pt>
                <c:pt idx="4485">
                  <c:v>35.418999999999997</c:v>
                </c:pt>
                <c:pt idx="4486">
                  <c:v>35.423000000000002</c:v>
                </c:pt>
                <c:pt idx="4487">
                  <c:v>35.427</c:v>
                </c:pt>
                <c:pt idx="4488">
                  <c:v>35.430999999999997</c:v>
                </c:pt>
                <c:pt idx="4489">
                  <c:v>35.435000000000002</c:v>
                </c:pt>
                <c:pt idx="4490">
                  <c:v>35.439</c:v>
                </c:pt>
                <c:pt idx="4491">
                  <c:v>35.442999999999998</c:v>
                </c:pt>
                <c:pt idx="4492">
                  <c:v>35.447000000000003</c:v>
                </c:pt>
                <c:pt idx="4493">
                  <c:v>35.451000000000001</c:v>
                </c:pt>
                <c:pt idx="4494">
                  <c:v>35.454999999999998</c:v>
                </c:pt>
                <c:pt idx="4495">
                  <c:v>35.459000000000003</c:v>
                </c:pt>
                <c:pt idx="4496">
                  <c:v>35.463000000000001</c:v>
                </c:pt>
                <c:pt idx="4497">
                  <c:v>35.466999999999999</c:v>
                </c:pt>
                <c:pt idx="4498">
                  <c:v>35.470999999999997</c:v>
                </c:pt>
                <c:pt idx="4499">
                  <c:v>35.475000000000001</c:v>
                </c:pt>
                <c:pt idx="4500">
                  <c:v>35.478999999999999</c:v>
                </c:pt>
                <c:pt idx="4501">
                  <c:v>35.482999999999997</c:v>
                </c:pt>
                <c:pt idx="4502">
                  <c:v>35.487000000000002</c:v>
                </c:pt>
                <c:pt idx="4503">
                  <c:v>35.491</c:v>
                </c:pt>
                <c:pt idx="4504">
                  <c:v>35.494999999999997</c:v>
                </c:pt>
                <c:pt idx="4505">
                  <c:v>35.499000000000002</c:v>
                </c:pt>
                <c:pt idx="4506">
                  <c:v>35.503</c:v>
                </c:pt>
                <c:pt idx="4507">
                  <c:v>35.506999999999998</c:v>
                </c:pt>
                <c:pt idx="4508">
                  <c:v>35.511000000000003</c:v>
                </c:pt>
                <c:pt idx="4509">
                  <c:v>35.515000000000001</c:v>
                </c:pt>
                <c:pt idx="4510">
                  <c:v>35.518999999999998</c:v>
                </c:pt>
                <c:pt idx="4511">
                  <c:v>35.523000000000003</c:v>
                </c:pt>
                <c:pt idx="4512">
                  <c:v>35.527000000000001</c:v>
                </c:pt>
                <c:pt idx="4513">
                  <c:v>35.530999999999999</c:v>
                </c:pt>
                <c:pt idx="4514">
                  <c:v>35.534999999999997</c:v>
                </c:pt>
                <c:pt idx="4515">
                  <c:v>35.539000000000001</c:v>
                </c:pt>
                <c:pt idx="4516">
                  <c:v>35.542999999999999</c:v>
                </c:pt>
                <c:pt idx="4517">
                  <c:v>35.546999999999997</c:v>
                </c:pt>
                <c:pt idx="4518">
                  <c:v>35.552</c:v>
                </c:pt>
                <c:pt idx="4519">
                  <c:v>35.558</c:v>
                </c:pt>
                <c:pt idx="4520">
                  <c:v>35.563000000000002</c:v>
                </c:pt>
                <c:pt idx="4521">
                  <c:v>35.567</c:v>
                </c:pt>
                <c:pt idx="4522">
                  <c:v>35.570999999999998</c:v>
                </c:pt>
                <c:pt idx="4523">
                  <c:v>35.575000000000003</c:v>
                </c:pt>
                <c:pt idx="4524">
                  <c:v>35.579000000000001</c:v>
                </c:pt>
                <c:pt idx="4525">
                  <c:v>35.582999999999998</c:v>
                </c:pt>
                <c:pt idx="4526">
                  <c:v>35.587000000000003</c:v>
                </c:pt>
                <c:pt idx="4527">
                  <c:v>35.591000000000001</c:v>
                </c:pt>
                <c:pt idx="4528">
                  <c:v>35.594999999999999</c:v>
                </c:pt>
                <c:pt idx="4529">
                  <c:v>35.598999999999997</c:v>
                </c:pt>
                <c:pt idx="4530">
                  <c:v>35.603000000000002</c:v>
                </c:pt>
                <c:pt idx="4531">
                  <c:v>35.606999999999999</c:v>
                </c:pt>
                <c:pt idx="4532">
                  <c:v>35.610999999999997</c:v>
                </c:pt>
                <c:pt idx="4533">
                  <c:v>35.615000000000002</c:v>
                </c:pt>
                <c:pt idx="4534">
                  <c:v>35.619</c:v>
                </c:pt>
                <c:pt idx="4535">
                  <c:v>35.622999999999998</c:v>
                </c:pt>
                <c:pt idx="4536">
                  <c:v>35.627000000000002</c:v>
                </c:pt>
                <c:pt idx="4537">
                  <c:v>35.631</c:v>
                </c:pt>
                <c:pt idx="4538">
                  <c:v>35.634999999999998</c:v>
                </c:pt>
                <c:pt idx="4539">
                  <c:v>35.639000000000003</c:v>
                </c:pt>
                <c:pt idx="4540">
                  <c:v>35.643000000000001</c:v>
                </c:pt>
                <c:pt idx="4541">
                  <c:v>35.646999999999998</c:v>
                </c:pt>
                <c:pt idx="4542">
                  <c:v>35.651000000000003</c:v>
                </c:pt>
                <c:pt idx="4543">
                  <c:v>35.655000000000001</c:v>
                </c:pt>
                <c:pt idx="4544">
                  <c:v>35.658999999999999</c:v>
                </c:pt>
                <c:pt idx="4545">
                  <c:v>35.662999999999997</c:v>
                </c:pt>
                <c:pt idx="4546">
                  <c:v>35.667000000000002</c:v>
                </c:pt>
                <c:pt idx="4547">
                  <c:v>35.670999999999999</c:v>
                </c:pt>
                <c:pt idx="4548">
                  <c:v>35.674999999999997</c:v>
                </c:pt>
                <c:pt idx="4549">
                  <c:v>35.679000000000002</c:v>
                </c:pt>
                <c:pt idx="4550">
                  <c:v>35.683</c:v>
                </c:pt>
                <c:pt idx="4551">
                  <c:v>35.686999999999998</c:v>
                </c:pt>
                <c:pt idx="4552">
                  <c:v>35.691000000000003</c:v>
                </c:pt>
                <c:pt idx="4553">
                  <c:v>35.695</c:v>
                </c:pt>
                <c:pt idx="4554">
                  <c:v>35.698999999999998</c:v>
                </c:pt>
                <c:pt idx="4555">
                  <c:v>35.703000000000003</c:v>
                </c:pt>
                <c:pt idx="4556">
                  <c:v>35.707000000000001</c:v>
                </c:pt>
                <c:pt idx="4557">
                  <c:v>35.710999999999999</c:v>
                </c:pt>
                <c:pt idx="4558">
                  <c:v>35.715000000000003</c:v>
                </c:pt>
                <c:pt idx="4559">
                  <c:v>35.719000000000001</c:v>
                </c:pt>
                <c:pt idx="4560">
                  <c:v>35.722999999999999</c:v>
                </c:pt>
                <c:pt idx="4561">
                  <c:v>35.726999999999997</c:v>
                </c:pt>
                <c:pt idx="4562">
                  <c:v>35.731000000000002</c:v>
                </c:pt>
                <c:pt idx="4563">
                  <c:v>35.734999999999999</c:v>
                </c:pt>
                <c:pt idx="4564">
                  <c:v>35.738999999999997</c:v>
                </c:pt>
                <c:pt idx="4565">
                  <c:v>35.743000000000002</c:v>
                </c:pt>
                <c:pt idx="4566">
                  <c:v>35.747</c:v>
                </c:pt>
                <c:pt idx="4567">
                  <c:v>35.750999999999998</c:v>
                </c:pt>
                <c:pt idx="4568">
                  <c:v>35.755000000000003</c:v>
                </c:pt>
                <c:pt idx="4569">
                  <c:v>35.759</c:v>
                </c:pt>
                <c:pt idx="4570">
                  <c:v>35.762999999999998</c:v>
                </c:pt>
                <c:pt idx="4571">
                  <c:v>35.767000000000003</c:v>
                </c:pt>
                <c:pt idx="4572">
                  <c:v>35.771000000000001</c:v>
                </c:pt>
                <c:pt idx="4573">
                  <c:v>35.774999999999999</c:v>
                </c:pt>
                <c:pt idx="4574">
                  <c:v>35.779000000000003</c:v>
                </c:pt>
                <c:pt idx="4575">
                  <c:v>35.783000000000001</c:v>
                </c:pt>
                <c:pt idx="4576">
                  <c:v>35.786999999999999</c:v>
                </c:pt>
                <c:pt idx="4577">
                  <c:v>35.790999999999997</c:v>
                </c:pt>
                <c:pt idx="4578">
                  <c:v>35.795000000000002</c:v>
                </c:pt>
                <c:pt idx="4579">
                  <c:v>35.798999999999999</c:v>
                </c:pt>
                <c:pt idx="4580">
                  <c:v>35.802999999999997</c:v>
                </c:pt>
                <c:pt idx="4581">
                  <c:v>35.807000000000002</c:v>
                </c:pt>
                <c:pt idx="4582">
                  <c:v>35.811</c:v>
                </c:pt>
                <c:pt idx="4583">
                  <c:v>35.814999999999998</c:v>
                </c:pt>
                <c:pt idx="4584">
                  <c:v>35.819000000000003</c:v>
                </c:pt>
                <c:pt idx="4585">
                  <c:v>35.823</c:v>
                </c:pt>
                <c:pt idx="4586">
                  <c:v>35.826999999999998</c:v>
                </c:pt>
                <c:pt idx="4587">
                  <c:v>35.831000000000003</c:v>
                </c:pt>
                <c:pt idx="4588">
                  <c:v>35.835000000000001</c:v>
                </c:pt>
                <c:pt idx="4589">
                  <c:v>35.838999999999999</c:v>
                </c:pt>
                <c:pt idx="4590">
                  <c:v>35.843000000000004</c:v>
                </c:pt>
                <c:pt idx="4591">
                  <c:v>35.847000000000001</c:v>
                </c:pt>
                <c:pt idx="4592">
                  <c:v>35.850999999999999</c:v>
                </c:pt>
                <c:pt idx="4593">
                  <c:v>35.854999999999997</c:v>
                </c:pt>
                <c:pt idx="4594">
                  <c:v>35.859000000000002</c:v>
                </c:pt>
                <c:pt idx="4595">
                  <c:v>35.863</c:v>
                </c:pt>
                <c:pt idx="4596">
                  <c:v>35.866999999999997</c:v>
                </c:pt>
                <c:pt idx="4597">
                  <c:v>35.871000000000002</c:v>
                </c:pt>
                <c:pt idx="4598">
                  <c:v>35.875</c:v>
                </c:pt>
                <c:pt idx="4599">
                  <c:v>35.878999999999998</c:v>
                </c:pt>
                <c:pt idx="4600">
                  <c:v>35.883000000000003</c:v>
                </c:pt>
                <c:pt idx="4601">
                  <c:v>35.887</c:v>
                </c:pt>
                <c:pt idx="4602">
                  <c:v>35.890999999999998</c:v>
                </c:pt>
                <c:pt idx="4603">
                  <c:v>35.895000000000003</c:v>
                </c:pt>
                <c:pt idx="4604">
                  <c:v>35.899000000000001</c:v>
                </c:pt>
                <c:pt idx="4605">
                  <c:v>35.902999999999999</c:v>
                </c:pt>
                <c:pt idx="4606">
                  <c:v>35.906999999999996</c:v>
                </c:pt>
                <c:pt idx="4607">
                  <c:v>35.911000000000001</c:v>
                </c:pt>
                <c:pt idx="4608">
                  <c:v>35.914999999999999</c:v>
                </c:pt>
                <c:pt idx="4609">
                  <c:v>35.918999999999997</c:v>
                </c:pt>
                <c:pt idx="4610">
                  <c:v>35.923000000000002</c:v>
                </c:pt>
                <c:pt idx="4611">
                  <c:v>35.927</c:v>
                </c:pt>
                <c:pt idx="4612">
                  <c:v>35.930999999999997</c:v>
                </c:pt>
                <c:pt idx="4613">
                  <c:v>35.935000000000002</c:v>
                </c:pt>
                <c:pt idx="4614">
                  <c:v>35.939</c:v>
                </c:pt>
                <c:pt idx="4615">
                  <c:v>35.942999999999998</c:v>
                </c:pt>
                <c:pt idx="4616">
                  <c:v>35.947000000000003</c:v>
                </c:pt>
                <c:pt idx="4617">
                  <c:v>35.951000000000001</c:v>
                </c:pt>
                <c:pt idx="4618">
                  <c:v>35.954999999999998</c:v>
                </c:pt>
                <c:pt idx="4619">
                  <c:v>35.959000000000003</c:v>
                </c:pt>
                <c:pt idx="4620">
                  <c:v>35.963000000000001</c:v>
                </c:pt>
                <c:pt idx="4621">
                  <c:v>35.966999999999999</c:v>
                </c:pt>
                <c:pt idx="4622">
                  <c:v>35.970999999999997</c:v>
                </c:pt>
                <c:pt idx="4623">
                  <c:v>35.975000000000001</c:v>
                </c:pt>
                <c:pt idx="4624">
                  <c:v>35.978999999999999</c:v>
                </c:pt>
                <c:pt idx="4625">
                  <c:v>35.982999999999997</c:v>
                </c:pt>
                <c:pt idx="4626">
                  <c:v>35.987000000000002</c:v>
                </c:pt>
                <c:pt idx="4627">
                  <c:v>35.991</c:v>
                </c:pt>
                <c:pt idx="4628">
                  <c:v>35.994999999999997</c:v>
                </c:pt>
                <c:pt idx="4629">
                  <c:v>35.999000000000002</c:v>
                </c:pt>
                <c:pt idx="4630">
                  <c:v>36.003</c:v>
                </c:pt>
                <c:pt idx="4631">
                  <c:v>36.006999999999998</c:v>
                </c:pt>
                <c:pt idx="4632">
                  <c:v>36.011000000000003</c:v>
                </c:pt>
                <c:pt idx="4633">
                  <c:v>36.015000000000001</c:v>
                </c:pt>
                <c:pt idx="4634">
                  <c:v>36.018999999999998</c:v>
                </c:pt>
                <c:pt idx="4635">
                  <c:v>36.023000000000003</c:v>
                </c:pt>
                <c:pt idx="4636">
                  <c:v>36.027000000000001</c:v>
                </c:pt>
                <c:pt idx="4637">
                  <c:v>36.030999999999999</c:v>
                </c:pt>
                <c:pt idx="4638">
                  <c:v>36.034999999999997</c:v>
                </c:pt>
                <c:pt idx="4639">
                  <c:v>36.039000000000001</c:v>
                </c:pt>
                <c:pt idx="4640">
                  <c:v>36.042999999999999</c:v>
                </c:pt>
                <c:pt idx="4641">
                  <c:v>36.046999999999997</c:v>
                </c:pt>
                <c:pt idx="4642">
                  <c:v>36.051000000000002</c:v>
                </c:pt>
                <c:pt idx="4643">
                  <c:v>36.055</c:v>
                </c:pt>
                <c:pt idx="4644">
                  <c:v>36.058999999999997</c:v>
                </c:pt>
                <c:pt idx="4645">
                  <c:v>36.063000000000002</c:v>
                </c:pt>
                <c:pt idx="4646">
                  <c:v>36.067</c:v>
                </c:pt>
                <c:pt idx="4647">
                  <c:v>36.070999999999998</c:v>
                </c:pt>
                <c:pt idx="4648">
                  <c:v>36.075000000000003</c:v>
                </c:pt>
                <c:pt idx="4649">
                  <c:v>36.079000000000001</c:v>
                </c:pt>
                <c:pt idx="4650">
                  <c:v>36.082999999999998</c:v>
                </c:pt>
                <c:pt idx="4651">
                  <c:v>36.087000000000003</c:v>
                </c:pt>
                <c:pt idx="4652">
                  <c:v>36.091000000000001</c:v>
                </c:pt>
                <c:pt idx="4653">
                  <c:v>36.094999999999999</c:v>
                </c:pt>
                <c:pt idx="4654">
                  <c:v>36.098999999999997</c:v>
                </c:pt>
                <c:pt idx="4655">
                  <c:v>36.103000000000002</c:v>
                </c:pt>
                <c:pt idx="4656">
                  <c:v>36.106999999999999</c:v>
                </c:pt>
                <c:pt idx="4657">
                  <c:v>36.110999999999997</c:v>
                </c:pt>
                <c:pt idx="4658">
                  <c:v>36.115000000000002</c:v>
                </c:pt>
                <c:pt idx="4659">
                  <c:v>36.119</c:v>
                </c:pt>
                <c:pt idx="4660">
                  <c:v>36.122999999999998</c:v>
                </c:pt>
                <c:pt idx="4661">
                  <c:v>36.127000000000002</c:v>
                </c:pt>
                <c:pt idx="4662">
                  <c:v>36.131</c:v>
                </c:pt>
                <c:pt idx="4663">
                  <c:v>36.134999999999998</c:v>
                </c:pt>
                <c:pt idx="4664">
                  <c:v>36.139000000000003</c:v>
                </c:pt>
                <c:pt idx="4665">
                  <c:v>36.143000000000001</c:v>
                </c:pt>
                <c:pt idx="4666">
                  <c:v>36.146999999999998</c:v>
                </c:pt>
                <c:pt idx="4667">
                  <c:v>36.151000000000003</c:v>
                </c:pt>
                <c:pt idx="4668">
                  <c:v>36.155000000000001</c:v>
                </c:pt>
                <c:pt idx="4669">
                  <c:v>36.158999999999999</c:v>
                </c:pt>
                <c:pt idx="4670">
                  <c:v>36.162999999999997</c:v>
                </c:pt>
                <c:pt idx="4671">
                  <c:v>36.167000000000002</c:v>
                </c:pt>
                <c:pt idx="4672">
                  <c:v>36.170999999999999</c:v>
                </c:pt>
                <c:pt idx="4673">
                  <c:v>36.174999999999997</c:v>
                </c:pt>
                <c:pt idx="4674">
                  <c:v>36.179000000000002</c:v>
                </c:pt>
                <c:pt idx="4675">
                  <c:v>36.183</c:v>
                </c:pt>
                <c:pt idx="4676">
                  <c:v>36.186999999999998</c:v>
                </c:pt>
                <c:pt idx="4677">
                  <c:v>36.191000000000003</c:v>
                </c:pt>
                <c:pt idx="4678">
                  <c:v>36.195</c:v>
                </c:pt>
                <c:pt idx="4679">
                  <c:v>36.198999999999998</c:v>
                </c:pt>
                <c:pt idx="4680">
                  <c:v>36.203000000000003</c:v>
                </c:pt>
                <c:pt idx="4681">
                  <c:v>36.207000000000001</c:v>
                </c:pt>
                <c:pt idx="4682">
                  <c:v>36.210999999999999</c:v>
                </c:pt>
                <c:pt idx="4683">
                  <c:v>36.215000000000003</c:v>
                </c:pt>
                <c:pt idx="4684">
                  <c:v>36.219000000000001</c:v>
                </c:pt>
                <c:pt idx="4685">
                  <c:v>36.222999999999999</c:v>
                </c:pt>
                <c:pt idx="4686">
                  <c:v>36.226999999999997</c:v>
                </c:pt>
                <c:pt idx="4687">
                  <c:v>36.231000000000002</c:v>
                </c:pt>
                <c:pt idx="4688">
                  <c:v>36.234999999999999</c:v>
                </c:pt>
                <c:pt idx="4689">
                  <c:v>36.238999999999997</c:v>
                </c:pt>
                <c:pt idx="4690">
                  <c:v>36.243000000000002</c:v>
                </c:pt>
                <c:pt idx="4691">
                  <c:v>36.247</c:v>
                </c:pt>
                <c:pt idx="4692">
                  <c:v>36.250999999999998</c:v>
                </c:pt>
                <c:pt idx="4693">
                  <c:v>36.255000000000003</c:v>
                </c:pt>
                <c:pt idx="4694">
                  <c:v>36.259</c:v>
                </c:pt>
                <c:pt idx="4695">
                  <c:v>36.262999999999998</c:v>
                </c:pt>
                <c:pt idx="4696">
                  <c:v>36.267000000000003</c:v>
                </c:pt>
                <c:pt idx="4697">
                  <c:v>36.271000000000001</c:v>
                </c:pt>
                <c:pt idx="4698">
                  <c:v>36.274999999999999</c:v>
                </c:pt>
                <c:pt idx="4699">
                  <c:v>36.279000000000003</c:v>
                </c:pt>
                <c:pt idx="4700">
                  <c:v>36.283000000000001</c:v>
                </c:pt>
                <c:pt idx="4701">
                  <c:v>36.286999999999999</c:v>
                </c:pt>
                <c:pt idx="4702">
                  <c:v>36.290999999999997</c:v>
                </c:pt>
                <c:pt idx="4703">
                  <c:v>36.295000000000002</c:v>
                </c:pt>
                <c:pt idx="4704">
                  <c:v>36.298999999999999</c:v>
                </c:pt>
                <c:pt idx="4705">
                  <c:v>36.302999999999997</c:v>
                </c:pt>
                <c:pt idx="4706">
                  <c:v>36.307000000000002</c:v>
                </c:pt>
                <c:pt idx="4707">
                  <c:v>36.311</c:v>
                </c:pt>
                <c:pt idx="4708">
                  <c:v>36.314999999999998</c:v>
                </c:pt>
                <c:pt idx="4709">
                  <c:v>36.319000000000003</c:v>
                </c:pt>
                <c:pt idx="4710">
                  <c:v>36.323</c:v>
                </c:pt>
                <c:pt idx="4711">
                  <c:v>36.326999999999998</c:v>
                </c:pt>
                <c:pt idx="4712">
                  <c:v>36.331000000000003</c:v>
                </c:pt>
                <c:pt idx="4713">
                  <c:v>36.335000000000001</c:v>
                </c:pt>
                <c:pt idx="4714">
                  <c:v>36.338999999999999</c:v>
                </c:pt>
                <c:pt idx="4715">
                  <c:v>36.343000000000004</c:v>
                </c:pt>
                <c:pt idx="4716">
                  <c:v>36.347000000000001</c:v>
                </c:pt>
                <c:pt idx="4717">
                  <c:v>36.350999999999999</c:v>
                </c:pt>
                <c:pt idx="4718">
                  <c:v>36.354999999999997</c:v>
                </c:pt>
                <c:pt idx="4719">
                  <c:v>36.359000000000002</c:v>
                </c:pt>
                <c:pt idx="4720">
                  <c:v>36.363</c:v>
                </c:pt>
                <c:pt idx="4721">
                  <c:v>36.366999999999997</c:v>
                </c:pt>
                <c:pt idx="4722">
                  <c:v>36.371000000000002</c:v>
                </c:pt>
                <c:pt idx="4723">
                  <c:v>36.375</c:v>
                </c:pt>
                <c:pt idx="4724">
                  <c:v>36.378999999999998</c:v>
                </c:pt>
                <c:pt idx="4725">
                  <c:v>36.383000000000003</c:v>
                </c:pt>
                <c:pt idx="4726">
                  <c:v>36.387</c:v>
                </c:pt>
                <c:pt idx="4727">
                  <c:v>36.390999999999998</c:v>
                </c:pt>
                <c:pt idx="4728">
                  <c:v>36.395000000000003</c:v>
                </c:pt>
                <c:pt idx="4729">
                  <c:v>36.399000000000001</c:v>
                </c:pt>
                <c:pt idx="4730">
                  <c:v>36.402999999999999</c:v>
                </c:pt>
                <c:pt idx="4731">
                  <c:v>36.406999999999996</c:v>
                </c:pt>
                <c:pt idx="4732">
                  <c:v>36.411000000000001</c:v>
                </c:pt>
                <c:pt idx="4733">
                  <c:v>36.414999999999999</c:v>
                </c:pt>
                <c:pt idx="4734">
                  <c:v>36.418999999999997</c:v>
                </c:pt>
                <c:pt idx="4735">
                  <c:v>36.423000000000002</c:v>
                </c:pt>
                <c:pt idx="4736">
                  <c:v>36.427</c:v>
                </c:pt>
                <c:pt idx="4737">
                  <c:v>36.430999999999997</c:v>
                </c:pt>
                <c:pt idx="4738">
                  <c:v>36.435000000000002</c:v>
                </c:pt>
                <c:pt idx="4739">
                  <c:v>36.439</c:v>
                </c:pt>
                <c:pt idx="4740">
                  <c:v>36.442999999999998</c:v>
                </c:pt>
                <c:pt idx="4741">
                  <c:v>36.447000000000003</c:v>
                </c:pt>
                <c:pt idx="4742">
                  <c:v>36.451000000000001</c:v>
                </c:pt>
                <c:pt idx="4743">
                  <c:v>36.454999999999998</c:v>
                </c:pt>
                <c:pt idx="4744">
                  <c:v>36.459000000000003</c:v>
                </c:pt>
                <c:pt idx="4745">
                  <c:v>36.463000000000001</c:v>
                </c:pt>
                <c:pt idx="4746">
                  <c:v>36.466999999999999</c:v>
                </c:pt>
                <c:pt idx="4747">
                  <c:v>36.470999999999997</c:v>
                </c:pt>
                <c:pt idx="4748">
                  <c:v>36.475000000000001</c:v>
                </c:pt>
                <c:pt idx="4749">
                  <c:v>36.478999999999999</c:v>
                </c:pt>
                <c:pt idx="4750">
                  <c:v>36.482999999999997</c:v>
                </c:pt>
                <c:pt idx="4751">
                  <c:v>36.487000000000002</c:v>
                </c:pt>
                <c:pt idx="4752">
                  <c:v>36.491</c:v>
                </c:pt>
                <c:pt idx="4753">
                  <c:v>36.494999999999997</c:v>
                </c:pt>
                <c:pt idx="4754">
                  <c:v>36.499000000000002</c:v>
                </c:pt>
                <c:pt idx="4755">
                  <c:v>36.503</c:v>
                </c:pt>
                <c:pt idx="4756">
                  <c:v>36.506999999999998</c:v>
                </c:pt>
                <c:pt idx="4757">
                  <c:v>36.511000000000003</c:v>
                </c:pt>
                <c:pt idx="4758">
                  <c:v>36.515000000000001</c:v>
                </c:pt>
                <c:pt idx="4759">
                  <c:v>36.518999999999998</c:v>
                </c:pt>
                <c:pt idx="4760">
                  <c:v>36.523000000000003</c:v>
                </c:pt>
                <c:pt idx="4761">
                  <c:v>36.527000000000001</c:v>
                </c:pt>
                <c:pt idx="4762">
                  <c:v>36.530999999999999</c:v>
                </c:pt>
                <c:pt idx="4763">
                  <c:v>36.534999999999997</c:v>
                </c:pt>
                <c:pt idx="4764">
                  <c:v>36.539000000000001</c:v>
                </c:pt>
                <c:pt idx="4765">
                  <c:v>36.542999999999999</c:v>
                </c:pt>
                <c:pt idx="4766">
                  <c:v>36.546999999999997</c:v>
                </c:pt>
                <c:pt idx="4767">
                  <c:v>36.551000000000002</c:v>
                </c:pt>
                <c:pt idx="4768">
                  <c:v>36.555</c:v>
                </c:pt>
                <c:pt idx="4769">
                  <c:v>36.558999999999997</c:v>
                </c:pt>
                <c:pt idx="4770">
                  <c:v>36.563000000000002</c:v>
                </c:pt>
                <c:pt idx="4771">
                  <c:v>36.567</c:v>
                </c:pt>
                <c:pt idx="4772">
                  <c:v>36.570999999999998</c:v>
                </c:pt>
                <c:pt idx="4773">
                  <c:v>36.575000000000003</c:v>
                </c:pt>
                <c:pt idx="4774">
                  <c:v>36.579000000000001</c:v>
                </c:pt>
                <c:pt idx="4775">
                  <c:v>36.582999999999998</c:v>
                </c:pt>
                <c:pt idx="4776">
                  <c:v>36.587000000000003</c:v>
                </c:pt>
                <c:pt idx="4777">
                  <c:v>36.591000000000001</c:v>
                </c:pt>
                <c:pt idx="4778">
                  <c:v>36.594999999999999</c:v>
                </c:pt>
                <c:pt idx="4779">
                  <c:v>36.598999999999997</c:v>
                </c:pt>
                <c:pt idx="4780">
                  <c:v>36.603000000000002</c:v>
                </c:pt>
                <c:pt idx="4781">
                  <c:v>36.606999999999999</c:v>
                </c:pt>
                <c:pt idx="4782">
                  <c:v>36.610999999999997</c:v>
                </c:pt>
                <c:pt idx="4783">
                  <c:v>36.615000000000002</c:v>
                </c:pt>
                <c:pt idx="4784">
                  <c:v>36.619</c:v>
                </c:pt>
                <c:pt idx="4785">
                  <c:v>36.622999999999998</c:v>
                </c:pt>
                <c:pt idx="4786">
                  <c:v>36.627000000000002</c:v>
                </c:pt>
                <c:pt idx="4787">
                  <c:v>36.631</c:v>
                </c:pt>
                <c:pt idx="4788">
                  <c:v>36.634999999999998</c:v>
                </c:pt>
                <c:pt idx="4789">
                  <c:v>36.639000000000003</c:v>
                </c:pt>
                <c:pt idx="4790">
                  <c:v>36.643000000000001</c:v>
                </c:pt>
                <c:pt idx="4791">
                  <c:v>36.646999999999998</c:v>
                </c:pt>
                <c:pt idx="4792">
                  <c:v>36.651000000000003</c:v>
                </c:pt>
                <c:pt idx="4793">
                  <c:v>36.655000000000001</c:v>
                </c:pt>
                <c:pt idx="4794">
                  <c:v>36.658999999999999</c:v>
                </c:pt>
                <c:pt idx="4795">
                  <c:v>36.662999999999997</c:v>
                </c:pt>
                <c:pt idx="4796">
                  <c:v>36.667000000000002</c:v>
                </c:pt>
                <c:pt idx="4797">
                  <c:v>36.670999999999999</c:v>
                </c:pt>
                <c:pt idx="4798">
                  <c:v>36.674999999999997</c:v>
                </c:pt>
                <c:pt idx="4799">
                  <c:v>36.679000000000002</c:v>
                </c:pt>
                <c:pt idx="4800">
                  <c:v>36.683</c:v>
                </c:pt>
                <c:pt idx="4801">
                  <c:v>36.686999999999998</c:v>
                </c:pt>
                <c:pt idx="4802">
                  <c:v>36.691000000000003</c:v>
                </c:pt>
                <c:pt idx="4803">
                  <c:v>36.695</c:v>
                </c:pt>
                <c:pt idx="4804">
                  <c:v>36.700000000000003</c:v>
                </c:pt>
                <c:pt idx="4805">
                  <c:v>36.704000000000001</c:v>
                </c:pt>
                <c:pt idx="4806">
                  <c:v>36.707999999999998</c:v>
                </c:pt>
                <c:pt idx="4807">
                  <c:v>36.712000000000003</c:v>
                </c:pt>
                <c:pt idx="4808">
                  <c:v>36.716000000000001</c:v>
                </c:pt>
                <c:pt idx="4809">
                  <c:v>36.72</c:v>
                </c:pt>
                <c:pt idx="4810">
                  <c:v>36.723999999999997</c:v>
                </c:pt>
                <c:pt idx="4811">
                  <c:v>36.728000000000002</c:v>
                </c:pt>
                <c:pt idx="4812">
                  <c:v>36.731999999999999</c:v>
                </c:pt>
                <c:pt idx="4813">
                  <c:v>36.735999999999997</c:v>
                </c:pt>
                <c:pt idx="4814">
                  <c:v>36.74</c:v>
                </c:pt>
                <c:pt idx="4815">
                  <c:v>36.744</c:v>
                </c:pt>
                <c:pt idx="4816">
                  <c:v>36.747999999999998</c:v>
                </c:pt>
                <c:pt idx="4817">
                  <c:v>36.752000000000002</c:v>
                </c:pt>
                <c:pt idx="4818">
                  <c:v>36.756</c:v>
                </c:pt>
                <c:pt idx="4819">
                  <c:v>36.76</c:v>
                </c:pt>
                <c:pt idx="4820">
                  <c:v>36.764000000000003</c:v>
                </c:pt>
                <c:pt idx="4821">
                  <c:v>36.768000000000001</c:v>
                </c:pt>
                <c:pt idx="4822">
                  <c:v>36.771999999999998</c:v>
                </c:pt>
                <c:pt idx="4823">
                  <c:v>36.776000000000003</c:v>
                </c:pt>
                <c:pt idx="4824">
                  <c:v>36.78</c:v>
                </c:pt>
                <c:pt idx="4825">
                  <c:v>36.783999999999999</c:v>
                </c:pt>
                <c:pt idx="4826">
                  <c:v>36.787999999999997</c:v>
                </c:pt>
                <c:pt idx="4827">
                  <c:v>36.792000000000002</c:v>
                </c:pt>
                <c:pt idx="4828">
                  <c:v>36.795999999999999</c:v>
                </c:pt>
                <c:pt idx="4829">
                  <c:v>36.799999999999997</c:v>
                </c:pt>
                <c:pt idx="4830">
                  <c:v>36.804000000000002</c:v>
                </c:pt>
                <c:pt idx="4831">
                  <c:v>36.808</c:v>
                </c:pt>
                <c:pt idx="4832">
                  <c:v>36.811999999999998</c:v>
                </c:pt>
                <c:pt idx="4833">
                  <c:v>36.816000000000003</c:v>
                </c:pt>
                <c:pt idx="4834">
                  <c:v>36.82</c:v>
                </c:pt>
                <c:pt idx="4835">
                  <c:v>36.823999999999998</c:v>
                </c:pt>
                <c:pt idx="4836">
                  <c:v>36.828000000000003</c:v>
                </c:pt>
                <c:pt idx="4837">
                  <c:v>36.832000000000001</c:v>
                </c:pt>
                <c:pt idx="4838">
                  <c:v>36.835999999999999</c:v>
                </c:pt>
                <c:pt idx="4839">
                  <c:v>36.840000000000003</c:v>
                </c:pt>
                <c:pt idx="4840">
                  <c:v>36.844000000000001</c:v>
                </c:pt>
                <c:pt idx="4841">
                  <c:v>36.847999999999999</c:v>
                </c:pt>
                <c:pt idx="4842">
                  <c:v>36.851999999999997</c:v>
                </c:pt>
                <c:pt idx="4843">
                  <c:v>36.856000000000002</c:v>
                </c:pt>
                <c:pt idx="4844">
                  <c:v>36.86</c:v>
                </c:pt>
                <c:pt idx="4845">
                  <c:v>36.863999999999997</c:v>
                </c:pt>
                <c:pt idx="4846">
                  <c:v>36.868000000000002</c:v>
                </c:pt>
                <c:pt idx="4847">
                  <c:v>36.872</c:v>
                </c:pt>
                <c:pt idx="4848">
                  <c:v>36.875999999999998</c:v>
                </c:pt>
                <c:pt idx="4849">
                  <c:v>36.880000000000003</c:v>
                </c:pt>
                <c:pt idx="4850">
                  <c:v>36.884</c:v>
                </c:pt>
                <c:pt idx="4851">
                  <c:v>36.887999999999998</c:v>
                </c:pt>
                <c:pt idx="4852">
                  <c:v>36.892000000000003</c:v>
                </c:pt>
                <c:pt idx="4853">
                  <c:v>36.896000000000001</c:v>
                </c:pt>
                <c:pt idx="4854">
                  <c:v>36.9</c:v>
                </c:pt>
                <c:pt idx="4855">
                  <c:v>36.904000000000003</c:v>
                </c:pt>
                <c:pt idx="4856">
                  <c:v>36.908000000000001</c:v>
                </c:pt>
                <c:pt idx="4857">
                  <c:v>36.911999999999999</c:v>
                </c:pt>
                <c:pt idx="4858">
                  <c:v>36.915999999999997</c:v>
                </c:pt>
                <c:pt idx="4859">
                  <c:v>36.92</c:v>
                </c:pt>
                <c:pt idx="4860">
                  <c:v>36.923999999999999</c:v>
                </c:pt>
                <c:pt idx="4861">
                  <c:v>36.927999999999997</c:v>
                </c:pt>
                <c:pt idx="4862">
                  <c:v>36.932000000000002</c:v>
                </c:pt>
                <c:pt idx="4863">
                  <c:v>36.936</c:v>
                </c:pt>
                <c:pt idx="4864">
                  <c:v>36.94</c:v>
                </c:pt>
                <c:pt idx="4865">
                  <c:v>36.944000000000003</c:v>
                </c:pt>
                <c:pt idx="4866">
                  <c:v>36.948</c:v>
                </c:pt>
                <c:pt idx="4867">
                  <c:v>36.951999999999998</c:v>
                </c:pt>
                <c:pt idx="4868">
                  <c:v>36.956000000000003</c:v>
                </c:pt>
                <c:pt idx="4869">
                  <c:v>36.96</c:v>
                </c:pt>
                <c:pt idx="4870">
                  <c:v>36.963999999999999</c:v>
                </c:pt>
                <c:pt idx="4871">
                  <c:v>36.968000000000004</c:v>
                </c:pt>
                <c:pt idx="4872">
                  <c:v>36.972000000000001</c:v>
                </c:pt>
                <c:pt idx="4873">
                  <c:v>36.975999999999999</c:v>
                </c:pt>
                <c:pt idx="4874">
                  <c:v>36.979999999999997</c:v>
                </c:pt>
                <c:pt idx="4875">
                  <c:v>36.984000000000002</c:v>
                </c:pt>
                <c:pt idx="4876">
                  <c:v>36.988</c:v>
                </c:pt>
                <c:pt idx="4877">
                  <c:v>36.991999999999997</c:v>
                </c:pt>
                <c:pt idx="4878">
                  <c:v>36.996000000000002</c:v>
                </c:pt>
                <c:pt idx="4879">
                  <c:v>37</c:v>
                </c:pt>
                <c:pt idx="4880">
                  <c:v>37.003999999999998</c:v>
                </c:pt>
                <c:pt idx="4881">
                  <c:v>37.008000000000003</c:v>
                </c:pt>
                <c:pt idx="4882">
                  <c:v>37.012</c:v>
                </c:pt>
                <c:pt idx="4883">
                  <c:v>37.015999999999998</c:v>
                </c:pt>
                <c:pt idx="4884">
                  <c:v>37.020000000000003</c:v>
                </c:pt>
                <c:pt idx="4885">
                  <c:v>37.024000000000001</c:v>
                </c:pt>
                <c:pt idx="4886">
                  <c:v>37.027999999999999</c:v>
                </c:pt>
                <c:pt idx="4887">
                  <c:v>37.031999999999996</c:v>
                </c:pt>
                <c:pt idx="4888">
                  <c:v>37.036000000000001</c:v>
                </c:pt>
                <c:pt idx="4889">
                  <c:v>37.04</c:v>
                </c:pt>
                <c:pt idx="4890">
                  <c:v>37.043999999999997</c:v>
                </c:pt>
                <c:pt idx="4891">
                  <c:v>37.048000000000002</c:v>
                </c:pt>
                <c:pt idx="4892">
                  <c:v>37.052</c:v>
                </c:pt>
                <c:pt idx="4893">
                  <c:v>37.055999999999997</c:v>
                </c:pt>
                <c:pt idx="4894">
                  <c:v>37.06</c:v>
                </c:pt>
                <c:pt idx="4895">
                  <c:v>37.064</c:v>
                </c:pt>
                <c:pt idx="4896">
                  <c:v>37.067999999999998</c:v>
                </c:pt>
                <c:pt idx="4897">
                  <c:v>37.072000000000003</c:v>
                </c:pt>
                <c:pt idx="4898">
                  <c:v>37.076000000000001</c:v>
                </c:pt>
                <c:pt idx="4899">
                  <c:v>37.08</c:v>
                </c:pt>
                <c:pt idx="4900">
                  <c:v>37.084000000000003</c:v>
                </c:pt>
                <c:pt idx="4901">
                  <c:v>37.088000000000001</c:v>
                </c:pt>
                <c:pt idx="4902">
                  <c:v>37.093000000000004</c:v>
                </c:pt>
                <c:pt idx="4903">
                  <c:v>37.097000000000001</c:v>
                </c:pt>
                <c:pt idx="4904">
                  <c:v>37.100999999999999</c:v>
                </c:pt>
                <c:pt idx="4905">
                  <c:v>37.104999999999997</c:v>
                </c:pt>
                <c:pt idx="4906">
                  <c:v>37.109000000000002</c:v>
                </c:pt>
                <c:pt idx="4907">
                  <c:v>37.113</c:v>
                </c:pt>
                <c:pt idx="4908">
                  <c:v>37.116999999999997</c:v>
                </c:pt>
                <c:pt idx="4909">
                  <c:v>37.121000000000002</c:v>
                </c:pt>
                <c:pt idx="4910">
                  <c:v>37.125</c:v>
                </c:pt>
                <c:pt idx="4911">
                  <c:v>37.128999999999998</c:v>
                </c:pt>
                <c:pt idx="4912">
                  <c:v>37.133000000000003</c:v>
                </c:pt>
                <c:pt idx="4913">
                  <c:v>37.137</c:v>
                </c:pt>
                <c:pt idx="4914">
                  <c:v>37.140999999999998</c:v>
                </c:pt>
                <c:pt idx="4915">
                  <c:v>37.145000000000003</c:v>
                </c:pt>
                <c:pt idx="4916">
                  <c:v>37.149000000000001</c:v>
                </c:pt>
                <c:pt idx="4917">
                  <c:v>37.152999999999999</c:v>
                </c:pt>
                <c:pt idx="4918">
                  <c:v>37.156999999999996</c:v>
                </c:pt>
                <c:pt idx="4919">
                  <c:v>37.161000000000001</c:v>
                </c:pt>
                <c:pt idx="4920">
                  <c:v>37.164999999999999</c:v>
                </c:pt>
                <c:pt idx="4921">
                  <c:v>37.168999999999997</c:v>
                </c:pt>
                <c:pt idx="4922">
                  <c:v>37.173000000000002</c:v>
                </c:pt>
                <c:pt idx="4923">
                  <c:v>37.177</c:v>
                </c:pt>
                <c:pt idx="4924">
                  <c:v>37.180999999999997</c:v>
                </c:pt>
                <c:pt idx="4925">
                  <c:v>37.185000000000002</c:v>
                </c:pt>
                <c:pt idx="4926">
                  <c:v>37.189</c:v>
                </c:pt>
                <c:pt idx="4927">
                  <c:v>37.192999999999998</c:v>
                </c:pt>
                <c:pt idx="4928">
                  <c:v>37.197000000000003</c:v>
                </c:pt>
                <c:pt idx="4929">
                  <c:v>37.201000000000001</c:v>
                </c:pt>
                <c:pt idx="4930">
                  <c:v>37.204999999999998</c:v>
                </c:pt>
                <c:pt idx="4931">
                  <c:v>37.209000000000003</c:v>
                </c:pt>
                <c:pt idx="4932">
                  <c:v>37.213000000000001</c:v>
                </c:pt>
                <c:pt idx="4933">
                  <c:v>37.216999999999999</c:v>
                </c:pt>
                <c:pt idx="4934">
                  <c:v>37.220999999999997</c:v>
                </c:pt>
                <c:pt idx="4935">
                  <c:v>37.225000000000001</c:v>
                </c:pt>
                <c:pt idx="4936">
                  <c:v>37.228999999999999</c:v>
                </c:pt>
                <c:pt idx="4937">
                  <c:v>37.232999999999997</c:v>
                </c:pt>
                <c:pt idx="4938">
                  <c:v>37.237000000000002</c:v>
                </c:pt>
                <c:pt idx="4939">
                  <c:v>37.241</c:v>
                </c:pt>
                <c:pt idx="4940">
                  <c:v>37.244999999999997</c:v>
                </c:pt>
                <c:pt idx="4941">
                  <c:v>37.249000000000002</c:v>
                </c:pt>
                <c:pt idx="4942">
                  <c:v>37.253</c:v>
                </c:pt>
                <c:pt idx="4943">
                  <c:v>37.256999999999998</c:v>
                </c:pt>
                <c:pt idx="4944">
                  <c:v>37.261000000000003</c:v>
                </c:pt>
                <c:pt idx="4945">
                  <c:v>37.265000000000001</c:v>
                </c:pt>
                <c:pt idx="4946">
                  <c:v>37.268999999999998</c:v>
                </c:pt>
                <c:pt idx="4947">
                  <c:v>37.273000000000003</c:v>
                </c:pt>
                <c:pt idx="4948">
                  <c:v>37.277000000000001</c:v>
                </c:pt>
                <c:pt idx="4949">
                  <c:v>37.280999999999999</c:v>
                </c:pt>
                <c:pt idx="4950">
                  <c:v>37.284999999999997</c:v>
                </c:pt>
                <c:pt idx="4951">
                  <c:v>37.289000000000001</c:v>
                </c:pt>
                <c:pt idx="4952">
                  <c:v>37.292999999999999</c:v>
                </c:pt>
                <c:pt idx="4953">
                  <c:v>37.296999999999997</c:v>
                </c:pt>
                <c:pt idx="4954">
                  <c:v>37.301000000000002</c:v>
                </c:pt>
                <c:pt idx="4955">
                  <c:v>37.305</c:v>
                </c:pt>
                <c:pt idx="4956">
                  <c:v>37.308999999999997</c:v>
                </c:pt>
                <c:pt idx="4957">
                  <c:v>37.313000000000002</c:v>
                </c:pt>
                <c:pt idx="4958">
                  <c:v>37.317</c:v>
                </c:pt>
                <c:pt idx="4959">
                  <c:v>37.320999999999998</c:v>
                </c:pt>
                <c:pt idx="4960">
                  <c:v>37.325000000000003</c:v>
                </c:pt>
                <c:pt idx="4961">
                  <c:v>37.329000000000001</c:v>
                </c:pt>
                <c:pt idx="4962">
                  <c:v>37.332999999999998</c:v>
                </c:pt>
                <c:pt idx="4963">
                  <c:v>37.337000000000003</c:v>
                </c:pt>
                <c:pt idx="4964">
                  <c:v>37.341000000000001</c:v>
                </c:pt>
                <c:pt idx="4965">
                  <c:v>37.344999999999999</c:v>
                </c:pt>
                <c:pt idx="4966">
                  <c:v>37.348999999999997</c:v>
                </c:pt>
                <c:pt idx="4967">
                  <c:v>37.353000000000002</c:v>
                </c:pt>
                <c:pt idx="4968">
                  <c:v>37.356999999999999</c:v>
                </c:pt>
                <c:pt idx="4969">
                  <c:v>37.360999999999997</c:v>
                </c:pt>
                <c:pt idx="4970">
                  <c:v>37.365000000000002</c:v>
                </c:pt>
                <c:pt idx="4971">
                  <c:v>37.369</c:v>
                </c:pt>
                <c:pt idx="4972">
                  <c:v>37.372999999999998</c:v>
                </c:pt>
                <c:pt idx="4973">
                  <c:v>37.377000000000002</c:v>
                </c:pt>
                <c:pt idx="4974">
                  <c:v>37.381</c:v>
                </c:pt>
                <c:pt idx="4975">
                  <c:v>37.384999999999998</c:v>
                </c:pt>
                <c:pt idx="4976">
                  <c:v>37.389000000000003</c:v>
                </c:pt>
                <c:pt idx="4977">
                  <c:v>37.393000000000001</c:v>
                </c:pt>
                <c:pt idx="4978">
                  <c:v>37.396999999999998</c:v>
                </c:pt>
                <c:pt idx="4979">
                  <c:v>37.401000000000003</c:v>
                </c:pt>
                <c:pt idx="4980">
                  <c:v>37.405000000000001</c:v>
                </c:pt>
                <c:pt idx="4981">
                  <c:v>37.408999999999999</c:v>
                </c:pt>
                <c:pt idx="4982">
                  <c:v>37.412999999999997</c:v>
                </c:pt>
                <c:pt idx="4983">
                  <c:v>37.417000000000002</c:v>
                </c:pt>
                <c:pt idx="4984">
                  <c:v>37.420999999999999</c:v>
                </c:pt>
                <c:pt idx="4985">
                  <c:v>37.424999999999997</c:v>
                </c:pt>
                <c:pt idx="4986">
                  <c:v>37.429000000000002</c:v>
                </c:pt>
                <c:pt idx="4987">
                  <c:v>37.433</c:v>
                </c:pt>
                <c:pt idx="4988">
                  <c:v>37.436999999999998</c:v>
                </c:pt>
                <c:pt idx="4989">
                  <c:v>37.441000000000003</c:v>
                </c:pt>
                <c:pt idx="4990">
                  <c:v>37.445</c:v>
                </c:pt>
                <c:pt idx="4991">
                  <c:v>37.448999999999998</c:v>
                </c:pt>
                <c:pt idx="4992">
                  <c:v>37.453000000000003</c:v>
                </c:pt>
                <c:pt idx="4993">
                  <c:v>37.457000000000001</c:v>
                </c:pt>
                <c:pt idx="4994">
                  <c:v>37.460999999999999</c:v>
                </c:pt>
                <c:pt idx="4995">
                  <c:v>37.465000000000003</c:v>
                </c:pt>
                <c:pt idx="4996">
                  <c:v>37.469000000000001</c:v>
                </c:pt>
                <c:pt idx="4997">
                  <c:v>37.472999999999999</c:v>
                </c:pt>
                <c:pt idx="4998">
                  <c:v>37.476999999999997</c:v>
                </c:pt>
                <c:pt idx="4999">
                  <c:v>37.481000000000002</c:v>
                </c:pt>
                <c:pt idx="5000">
                  <c:v>37.484999999999999</c:v>
                </c:pt>
                <c:pt idx="5001">
                  <c:v>37.488999999999997</c:v>
                </c:pt>
                <c:pt idx="5002">
                  <c:v>37.493000000000002</c:v>
                </c:pt>
                <c:pt idx="5003">
                  <c:v>37.497</c:v>
                </c:pt>
                <c:pt idx="5004">
                  <c:v>37.500999999999998</c:v>
                </c:pt>
                <c:pt idx="5005">
                  <c:v>37.505000000000003</c:v>
                </c:pt>
                <c:pt idx="5006">
                  <c:v>37.509</c:v>
                </c:pt>
                <c:pt idx="5007">
                  <c:v>37.512999999999998</c:v>
                </c:pt>
                <c:pt idx="5008">
                  <c:v>37.517000000000003</c:v>
                </c:pt>
                <c:pt idx="5009">
                  <c:v>37.521000000000001</c:v>
                </c:pt>
                <c:pt idx="5010">
                  <c:v>37.524999999999999</c:v>
                </c:pt>
                <c:pt idx="5011">
                  <c:v>37.529000000000003</c:v>
                </c:pt>
                <c:pt idx="5012">
                  <c:v>37.533000000000001</c:v>
                </c:pt>
                <c:pt idx="5013">
                  <c:v>37.536999999999999</c:v>
                </c:pt>
                <c:pt idx="5014">
                  <c:v>37.540999999999997</c:v>
                </c:pt>
                <c:pt idx="5015">
                  <c:v>37.545000000000002</c:v>
                </c:pt>
                <c:pt idx="5016">
                  <c:v>37.548999999999999</c:v>
                </c:pt>
                <c:pt idx="5017">
                  <c:v>37.552999999999997</c:v>
                </c:pt>
                <c:pt idx="5018">
                  <c:v>37.557000000000002</c:v>
                </c:pt>
                <c:pt idx="5019">
                  <c:v>37.561</c:v>
                </c:pt>
                <c:pt idx="5020">
                  <c:v>37.564999999999998</c:v>
                </c:pt>
                <c:pt idx="5021">
                  <c:v>37.569000000000003</c:v>
                </c:pt>
                <c:pt idx="5022">
                  <c:v>37.573</c:v>
                </c:pt>
                <c:pt idx="5023">
                  <c:v>37.576999999999998</c:v>
                </c:pt>
                <c:pt idx="5024">
                  <c:v>37.581000000000003</c:v>
                </c:pt>
                <c:pt idx="5025">
                  <c:v>37.585000000000001</c:v>
                </c:pt>
                <c:pt idx="5026">
                  <c:v>37.588999999999999</c:v>
                </c:pt>
                <c:pt idx="5027">
                  <c:v>37.593000000000004</c:v>
                </c:pt>
                <c:pt idx="5028">
                  <c:v>37.597000000000001</c:v>
                </c:pt>
                <c:pt idx="5029">
                  <c:v>37.600999999999999</c:v>
                </c:pt>
                <c:pt idx="5030">
                  <c:v>37.604999999999997</c:v>
                </c:pt>
                <c:pt idx="5031">
                  <c:v>37.609000000000002</c:v>
                </c:pt>
                <c:pt idx="5032">
                  <c:v>37.613</c:v>
                </c:pt>
                <c:pt idx="5033">
                  <c:v>37.616999999999997</c:v>
                </c:pt>
                <c:pt idx="5034">
                  <c:v>37.621000000000002</c:v>
                </c:pt>
                <c:pt idx="5035">
                  <c:v>37.625</c:v>
                </c:pt>
                <c:pt idx="5036">
                  <c:v>37.628999999999998</c:v>
                </c:pt>
                <c:pt idx="5037">
                  <c:v>37.633000000000003</c:v>
                </c:pt>
                <c:pt idx="5038">
                  <c:v>37.637</c:v>
                </c:pt>
                <c:pt idx="5039">
                  <c:v>37.640999999999998</c:v>
                </c:pt>
                <c:pt idx="5040">
                  <c:v>37.645000000000003</c:v>
                </c:pt>
                <c:pt idx="5041">
                  <c:v>37.649000000000001</c:v>
                </c:pt>
                <c:pt idx="5042">
                  <c:v>37.652999999999999</c:v>
                </c:pt>
                <c:pt idx="5043">
                  <c:v>37.656999999999996</c:v>
                </c:pt>
                <c:pt idx="5044">
                  <c:v>37.661000000000001</c:v>
                </c:pt>
                <c:pt idx="5045">
                  <c:v>37.664999999999999</c:v>
                </c:pt>
                <c:pt idx="5046">
                  <c:v>37.668999999999997</c:v>
                </c:pt>
                <c:pt idx="5047">
                  <c:v>37.673000000000002</c:v>
                </c:pt>
                <c:pt idx="5048">
                  <c:v>37.677</c:v>
                </c:pt>
                <c:pt idx="5049">
                  <c:v>37.680999999999997</c:v>
                </c:pt>
                <c:pt idx="5050">
                  <c:v>37.685000000000002</c:v>
                </c:pt>
                <c:pt idx="5051">
                  <c:v>37.689</c:v>
                </c:pt>
                <c:pt idx="5052">
                  <c:v>37.692999999999998</c:v>
                </c:pt>
                <c:pt idx="5053">
                  <c:v>37.697000000000003</c:v>
                </c:pt>
                <c:pt idx="5054">
                  <c:v>37.701000000000001</c:v>
                </c:pt>
                <c:pt idx="5055">
                  <c:v>37.704999999999998</c:v>
                </c:pt>
                <c:pt idx="5056">
                  <c:v>37.709000000000003</c:v>
                </c:pt>
                <c:pt idx="5057">
                  <c:v>37.713000000000001</c:v>
                </c:pt>
                <c:pt idx="5058">
                  <c:v>37.716999999999999</c:v>
                </c:pt>
                <c:pt idx="5059">
                  <c:v>37.720999999999997</c:v>
                </c:pt>
                <c:pt idx="5060">
                  <c:v>37.725000000000001</c:v>
                </c:pt>
                <c:pt idx="5061">
                  <c:v>37.728999999999999</c:v>
                </c:pt>
                <c:pt idx="5062">
                  <c:v>37.732999999999997</c:v>
                </c:pt>
                <c:pt idx="5063">
                  <c:v>37.737000000000002</c:v>
                </c:pt>
                <c:pt idx="5064">
                  <c:v>37.741</c:v>
                </c:pt>
                <c:pt idx="5065">
                  <c:v>37.744999999999997</c:v>
                </c:pt>
                <c:pt idx="5066">
                  <c:v>37.749000000000002</c:v>
                </c:pt>
                <c:pt idx="5067">
                  <c:v>37.753</c:v>
                </c:pt>
                <c:pt idx="5068">
                  <c:v>37.756999999999998</c:v>
                </c:pt>
                <c:pt idx="5069">
                  <c:v>37.761000000000003</c:v>
                </c:pt>
                <c:pt idx="5070">
                  <c:v>37.765000000000001</c:v>
                </c:pt>
                <c:pt idx="5071">
                  <c:v>37.768999999999998</c:v>
                </c:pt>
                <c:pt idx="5072">
                  <c:v>37.773000000000003</c:v>
                </c:pt>
                <c:pt idx="5073">
                  <c:v>37.777000000000001</c:v>
                </c:pt>
                <c:pt idx="5074">
                  <c:v>37.780999999999999</c:v>
                </c:pt>
                <c:pt idx="5075">
                  <c:v>37.784999999999997</c:v>
                </c:pt>
                <c:pt idx="5076">
                  <c:v>37.789000000000001</c:v>
                </c:pt>
                <c:pt idx="5077">
                  <c:v>37.792999999999999</c:v>
                </c:pt>
                <c:pt idx="5078">
                  <c:v>37.796999999999997</c:v>
                </c:pt>
                <c:pt idx="5079">
                  <c:v>37.801000000000002</c:v>
                </c:pt>
                <c:pt idx="5080">
                  <c:v>37.805</c:v>
                </c:pt>
                <c:pt idx="5081">
                  <c:v>37.808999999999997</c:v>
                </c:pt>
                <c:pt idx="5082">
                  <c:v>37.813000000000002</c:v>
                </c:pt>
                <c:pt idx="5083">
                  <c:v>37.817</c:v>
                </c:pt>
                <c:pt idx="5084">
                  <c:v>37.820999999999998</c:v>
                </c:pt>
                <c:pt idx="5085">
                  <c:v>37.825000000000003</c:v>
                </c:pt>
                <c:pt idx="5086">
                  <c:v>37.829000000000001</c:v>
                </c:pt>
                <c:pt idx="5087">
                  <c:v>37.832999999999998</c:v>
                </c:pt>
                <c:pt idx="5088">
                  <c:v>37.837000000000003</c:v>
                </c:pt>
                <c:pt idx="5089">
                  <c:v>37.841000000000001</c:v>
                </c:pt>
                <c:pt idx="5090">
                  <c:v>37.844999999999999</c:v>
                </c:pt>
                <c:pt idx="5091">
                  <c:v>37.848999999999997</c:v>
                </c:pt>
                <c:pt idx="5092">
                  <c:v>37.853000000000002</c:v>
                </c:pt>
                <c:pt idx="5093">
                  <c:v>37.856999999999999</c:v>
                </c:pt>
                <c:pt idx="5094">
                  <c:v>37.860999999999997</c:v>
                </c:pt>
                <c:pt idx="5095">
                  <c:v>37.865000000000002</c:v>
                </c:pt>
                <c:pt idx="5096">
                  <c:v>37.869</c:v>
                </c:pt>
                <c:pt idx="5097">
                  <c:v>37.872999999999998</c:v>
                </c:pt>
                <c:pt idx="5098">
                  <c:v>37.877000000000002</c:v>
                </c:pt>
                <c:pt idx="5099">
                  <c:v>37.881</c:v>
                </c:pt>
                <c:pt idx="5100">
                  <c:v>37.884999999999998</c:v>
                </c:pt>
                <c:pt idx="5101">
                  <c:v>37.889000000000003</c:v>
                </c:pt>
                <c:pt idx="5102">
                  <c:v>37.893000000000001</c:v>
                </c:pt>
                <c:pt idx="5103">
                  <c:v>37.896999999999998</c:v>
                </c:pt>
                <c:pt idx="5104">
                  <c:v>37.901000000000003</c:v>
                </c:pt>
                <c:pt idx="5105">
                  <c:v>37.905000000000001</c:v>
                </c:pt>
                <c:pt idx="5106">
                  <c:v>37.908999999999999</c:v>
                </c:pt>
                <c:pt idx="5107">
                  <c:v>37.912999999999997</c:v>
                </c:pt>
                <c:pt idx="5108">
                  <c:v>37.917000000000002</c:v>
                </c:pt>
                <c:pt idx="5109">
                  <c:v>37.920999999999999</c:v>
                </c:pt>
                <c:pt idx="5110">
                  <c:v>37.924999999999997</c:v>
                </c:pt>
                <c:pt idx="5111">
                  <c:v>37.929000000000002</c:v>
                </c:pt>
                <c:pt idx="5112">
                  <c:v>37.933</c:v>
                </c:pt>
                <c:pt idx="5113">
                  <c:v>37.936999999999998</c:v>
                </c:pt>
                <c:pt idx="5114">
                  <c:v>37.941000000000003</c:v>
                </c:pt>
                <c:pt idx="5115">
                  <c:v>37.945</c:v>
                </c:pt>
                <c:pt idx="5116">
                  <c:v>37.948999999999998</c:v>
                </c:pt>
                <c:pt idx="5117">
                  <c:v>37.953000000000003</c:v>
                </c:pt>
                <c:pt idx="5118">
                  <c:v>37.957000000000001</c:v>
                </c:pt>
                <c:pt idx="5119">
                  <c:v>37.960999999999999</c:v>
                </c:pt>
                <c:pt idx="5120">
                  <c:v>37.965000000000003</c:v>
                </c:pt>
                <c:pt idx="5121">
                  <c:v>37.969000000000001</c:v>
                </c:pt>
                <c:pt idx="5122">
                  <c:v>37.972999999999999</c:v>
                </c:pt>
                <c:pt idx="5123">
                  <c:v>37.976999999999997</c:v>
                </c:pt>
                <c:pt idx="5124">
                  <c:v>37.981000000000002</c:v>
                </c:pt>
                <c:pt idx="5125">
                  <c:v>37.984999999999999</c:v>
                </c:pt>
                <c:pt idx="5126">
                  <c:v>37.988999999999997</c:v>
                </c:pt>
                <c:pt idx="5127">
                  <c:v>37.993000000000002</c:v>
                </c:pt>
                <c:pt idx="5128">
                  <c:v>37.997</c:v>
                </c:pt>
                <c:pt idx="5129">
                  <c:v>38.000999999999998</c:v>
                </c:pt>
                <c:pt idx="5130">
                  <c:v>38.005000000000003</c:v>
                </c:pt>
                <c:pt idx="5131">
                  <c:v>38.009</c:v>
                </c:pt>
                <c:pt idx="5132">
                  <c:v>38.012999999999998</c:v>
                </c:pt>
                <c:pt idx="5133">
                  <c:v>38.017000000000003</c:v>
                </c:pt>
                <c:pt idx="5134">
                  <c:v>38.021000000000001</c:v>
                </c:pt>
                <c:pt idx="5135">
                  <c:v>38.024999999999999</c:v>
                </c:pt>
                <c:pt idx="5136">
                  <c:v>38.029000000000003</c:v>
                </c:pt>
                <c:pt idx="5137">
                  <c:v>38.033000000000001</c:v>
                </c:pt>
                <c:pt idx="5138">
                  <c:v>38.036999999999999</c:v>
                </c:pt>
                <c:pt idx="5139">
                  <c:v>38.040999999999997</c:v>
                </c:pt>
                <c:pt idx="5140">
                  <c:v>38.045000000000002</c:v>
                </c:pt>
                <c:pt idx="5141">
                  <c:v>38.048999999999999</c:v>
                </c:pt>
                <c:pt idx="5142">
                  <c:v>38.052999999999997</c:v>
                </c:pt>
                <c:pt idx="5143">
                  <c:v>38.057000000000002</c:v>
                </c:pt>
                <c:pt idx="5144">
                  <c:v>38.061</c:v>
                </c:pt>
                <c:pt idx="5145">
                  <c:v>38.064999999999998</c:v>
                </c:pt>
                <c:pt idx="5146">
                  <c:v>38.069000000000003</c:v>
                </c:pt>
                <c:pt idx="5147">
                  <c:v>38.073</c:v>
                </c:pt>
                <c:pt idx="5148">
                  <c:v>38.076999999999998</c:v>
                </c:pt>
                <c:pt idx="5149">
                  <c:v>38.081000000000003</c:v>
                </c:pt>
                <c:pt idx="5150">
                  <c:v>38.085000000000001</c:v>
                </c:pt>
                <c:pt idx="5151">
                  <c:v>38.088999999999999</c:v>
                </c:pt>
                <c:pt idx="5152">
                  <c:v>38.093000000000004</c:v>
                </c:pt>
                <c:pt idx="5153">
                  <c:v>38.097000000000001</c:v>
                </c:pt>
                <c:pt idx="5154">
                  <c:v>38.100999999999999</c:v>
                </c:pt>
                <c:pt idx="5155">
                  <c:v>38.104999999999997</c:v>
                </c:pt>
                <c:pt idx="5156">
                  <c:v>38.109000000000002</c:v>
                </c:pt>
                <c:pt idx="5157">
                  <c:v>38.113</c:v>
                </c:pt>
                <c:pt idx="5158">
                  <c:v>38.116999999999997</c:v>
                </c:pt>
                <c:pt idx="5159">
                  <c:v>38.121000000000002</c:v>
                </c:pt>
                <c:pt idx="5160">
                  <c:v>38.125</c:v>
                </c:pt>
                <c:pt idx="5161">
                  <c:v>38.128999999999998</c:v>
                </c:pt>
                <c:pt idx="5162">
                  <c:v>38.133000000000003</c:v>
                </c:pt>
                <c:pt idx="5163">
                  <c:v>38.137</c:v>
                </c:pt>
                <c:pt idx="5164">
                  <c:v>38.140999999999998</c:v>
                </c:pt>
                <c:pt idx="5165">
                  <c:v>38.145000000000003</c:v>
                </c:pt>
                <c:pt idx="5166">
                  <c:v>38.149000000000001</c:v>
                </c:pt>
                <c:pt idx="5167">
                  <c:v>38.152999999999999</c:v>
                </c:pt>
                <c:pt idx="5168">
                  <c:v>38.156999999999996</c:v>
                </c:pt>
                <c:pt idx="5169">
                  <c:v>38.161000000000001</c:v>
                </c:pt>
                <c:pt idx="5170">
                  <c:v>38.164999999999999</c:v>
                </c:pt>
                <c:pt idx="5171">
                  <c:v>38.168999999999997</c:v>
                </c:pt>
                <c:pt idx="5172">
                  <c:v>38.173000000000002</c:v>
                </c:pt>
                <c:pt idx="5173">
                  <c:v>38.177</c:v>
                </c:pt>
                <c:pt idx="5174">
                  <c:v>38.182000000000002</c:v>
                </c:pt>
                <c:pt idx="5175">
                  <c:v>38.186</c:v>
                </c:pt>
                <c:pt idx="5176">
                  <c:v>38.19</c:v>
                </c:pt>
                <c:pt idx="5177">
                  <c:v>38.194000000000003</c:v>
                </c:pt>
                <c:pt idx="5178">
                  <c:v>38.198</c:v>
                </c:pt>
                <c:pt idx="5179">
                  <c:v>38.201999999999998</c:v>
                </c:pt>
                <c:pt idx="5180">
                  <c:v>38.206000000000003</c:v>
                </c:pt>
                <c:pt idx="5181">
                  <c:v>38.21</c:v>
                </c:pt>
                <c:pt idx="5182">
                  <c:v>38.213999999999999</c:v>
                </c:pt>
                <c:pt idx="5183">
                  <c:v>38.218000000000004</c:v>
                </c:pt>
                <c:pt idx="5184">
                  <c:v>38.222000000000001</c:v>
                </c:pt>
                <c:pt idx="5185">
                  <c:v>38.225999999999999</c:v>
                </c:pt>
                <c:pt idx="5186">
                  <c:v>38.229999999999997</c:v>
                </c:pt>
                <c:pt idx="5187">
                  <c:v>38.234000000000002</c:v>
                </c:pt>
                <c:pt idx="5188">
                  <c:v>38.238</c:v>
                </c:pt>
                <c:pt idx="5189">
                  <c:v>38.241999999999997</c:v>
                </c:pt>
                <c:pt idx="5190">
                  <c:v>38.246000000000002</c:v>
                </c:pt>
                <c:pt idx="5191">
                  <c:v>38.25</c:v>
                </c:pt>
                <c:pt idx="5192">
                  <c:v>38.253999999999998</c:v>
                </c:pt>
                <c:pt idx="5193">
                  <c:v>38.258000000000003</c:v>
                </c:pt>
                <c:pt idx="5194">
                  <c:v>38.262</c:v>
                </c:pt>
                <c:pt idx="5195">
                  <c:v>38.265999999999998</c:v>
                </c:pt>
                <c:pt idx="5196">
                  <c:v>38.270000000000003</c:v>
                </c:pt>
                <c:pt idx="5197">
                  <c:v>38.274000000000001</c:v>
                </c:pt>
                <c:pt idx="5198">
                  <c:v>38.277999999999999</c:v>
                </c:pt>
                <c:pt idx="5199">
                  <c:v>38.281999999999996</c:v>
                </c:pt>
                <c:pt idx="5200">
                  <c:v>38.286000000000001</c:v>
                </c:pt>
                <c:pt idx="5201">
                  <c:v>38.29</c:v>
                </c:pt>
                <c:pt idx="5202">
                  <c:v>38.293999999999997</c:v>
                </c:pt>
                <c:pt idx="5203">
                  <c:v>38.298000000000002</c:v>
                </c:pt>
                <c:pt idx="5204">
                  <c:v>38.302</c:v>
                </c:pt>
                <c:pt idx="5205">
                  <c:v>38.305999999999997</c:v>
                </c:pt>
                <c:pt idx="5206">
                  <c:v>38.31</c:v>
                </c:pt>
                <c:pt idx="5207">
                  <c:v>38.314</c:v>
                </c:pt>
                <c:pt idx="5208">
                  <c:v>38.317999999999998</c:v>
                </c:pt>
                <c:pt idx="5209">
                  <c:v>38.322000000000003</c:v>
                </c:pt>
                <c:pt idx="5210">
                  <c:v>38.326000000000001</c:v>
                </c:pt>
                <c:pt idx="5211">
                  <c:v>38.33</c:v>
                </c:pt>
                <c:pt idx="5212">
                  <c:v>38.334000000000003</c:v>
                </c:pt>
                <c:pt idx="5213">
                  <c:v>38.338000000000001</c:v>
                </c:pt>
                <c:pt idx="5214">
                  <c:v>38.341999999999999</c:v>
                </c:pt>
                <c:pt idx="5215">
                  <c:v>38.345999999999997</c:v>
                </c:pt>
                <c:pt idx="5216">
                  <c:v>38.35</c:v>
                </c:pt>
                <c:pt idx="5217">
                  <c:v>38.353999999999999</c:v>
                </c:pt>
                <c:pt idx="5218">
                  <c:v>38.357999999999997</c:v>
                </c:pt>
                <c:pt idx="5219">
                  <c:v>38.362000000000002</c:v>
                </c:pt>
                <c:pt idx="5220">
                  <c:v>38.366</c:v>
                </c:pt>
                <c:pt idx="5221">
                  <c:v>38.369999999999997</c:v>
                </c:pt>
                <c:pt idx="5222">
                  <c:v>38.374000000000002</c:v>
                </c:pt>
                <c:pt idx="5223">
                  <c:v>38.378</c:v>
                </c:pt>
                <c:pt idx="5224">
                  <c:v>38.381999999999998</c:v>
                </c:pt>
                <c:pt idx="5225">
                  <c:v>38.386000000000003</c:v>
                </c:pt>
                <c:pt idx="5226">
                  <c:v>38.39</c:v>
                </c:pt>
                <c:pt idx="5227">
                  <c:v>38.393999999999998</c:v>
                </c:pt>
                <c:pt idx="5228">
                  <c:v>38.398000000000003</c:v>
                </c:pt>
                <c:pt idx="5229">
                  <c:v>38.402000000000001</c:v>
                </c:pt>
                <c:pt idx="5230">
                  <c:v>38.405999999999999</c:v>
                </c:pt>
                <c:pt idx="5231">
                  <c:v>38.409999999999997</c:v>
                </c:pt>
                <c:pt idx="5232">
                  <c:v>38.414000000000001</c:v>
                </c:pt>
                <c:pt idx="5233">
                  <c:v>38.417999999999999</c:v>
                </c:pt>
                <c:pt idx="5234">
                  <c:v>38.421999999999997</c:v>
                </c:pt>
                <c:pt idx="5235">
                  <c:v>38.426000000000002</c:v>
                </c:pt>
                <c:pt idx="5236">
                  <c:v>38.43</c:v>
                </c:pt>
                <c:pt idx="5237">
                  <c:v>38.433999999999997</c:v>
                </c:pt>
                <c:pt idx="5238">
                  <c:v>38.438000000000002</c:v>
                </c:pt>
                <c:pt idx="5239">
                  <c:v>38.442</c:v>
                </c:pt>
                <c:pt idx="5240">
                  <c:v>38.445999999999998</c:v>
                </c:pt>
                <c:pt idx="5241">
                  <c:v>38.450000000000003</c:v>
                </c:pt>
                <c:pt idx="5242">
                  <c:v>38.454000000000001</c:v>
                </c:pt>
                <c:pt idx="5243">
                  <c:v>38.457999999999998</c:v>
                </c:pt>
                <c:pt idx="5244">
                  <c:v>38.462000000000003</c:v>
                </c:pt>
                <c:pt idx="5245">
                  <c:v>38.466000000000001</c:v>
                </c:pt>
                <c:pt idx="5246">
                  <c:v>38.47</c:v>
                </c:pt>
                <c:pt idx="5247">
                  <c:v>38.473999999999997</c:v>
                </c:pt>
                <c:pt idx="5248">
                  <c:v>38.478000000000002</c:v>
                </c:pt>
                <c:pt idx="5249">
                  <c:v>38.481999999999999</c:v>
                </c:pt>
                <c:pt idx="5250">
                  <c:v>38.485999999999997</c:v>
                </c:pt>
                <c:pt idx="5251">
                  <c:v>38.49</c:v>
                </c:pt>
                <c:pt idx="5252">
                  <c:v>38.494</c:v>
                </c:pt>
                <c:pt idx="5253">
                  <c:v>38.497999999999998</c:v>
                </c:pt>
                <c:pt idx="5254">
                  <c:v>38.502000000000002</c:v>
                </c:pt>
                <c:pt idx="5255">
                  <c:v>38.506</c:v>
                </c:pt>
                <c:pt idx="5256">
                  <c:v>38.51</c:v>
                </c:pt>
                <c:pt idx="5257">
                  <c:v>38.514000000000003</c:v>
                </c:pt>
                <c:pt idx="5258">
                  <c:v>38.518000000000001</c:v>
                </c:pt>
                <c:pt idx="5259">
                  <c:v>38.521999999999998</c:v>
                </c:pt>
                <c:pt idx="5260">
                  <c:v>38.526000000000003</c:v>
                </c:pt>
                <c:pt idx="5261">
                  <c:v>38.53</c:v>
                </c:pt>
                <c:pt idx="5262">
                  <c:v>38.533999999999999</c:v>
                </c:pt>
                <c:pt idx="5263">
                  <c:v>38.537999999999997</c:v>
                </c:pt>
                <c:pt idx="5264">
                  <c:v>38.542000000000002</c:v>
                </c:pt>
                <c:pt idx="5265">
                  <c:v>38.545999999999999</c:v>
                </c:pt>
                <c:pt idx="5266">
                  <c:v>38.549999999999997</c:v>
                </c:pt>
                <c:pt idx="5267">
                  <c:v>38.554000000000002</c:v>
                </c:pt>
                <c:pt idx="5268">
                  <c:v>38.558</c:v>
                </c:pt>
                <c:pt idx="5269">
                  <c:v>38.561999999999998</c:v>
                </c:pt>
                <c:pt idx="5270">
                  <c:v>38.566000000000003</c:v>
                </c:pt>
                <c:pt idx="5271">
                  <c:v>38.57</c:v>
                </c:pt>
                <c:pt idx="5272">
                  <c:v>38.573999999999998</c:v>
                </c:pt>
                <c:pt idx="5273">
                  <c:v>38.578000000000003</c:v>
                </c:pt>
                <c:pt idx="5274">
                  <c:v>38.582000000000001</c:v>
                </c:pt>
                <c:pt idx="5275">
                  <c:v>38.585999999999999</c:v>
                </c:pt>
                <c:pt idx="5276">
                  <c:v>38.590000000000003</c:v>
                </c:pt>
                <c:pt idx="5277">
                  <c:v>38.594000000000001</c:v>
                </c:pt>
                <c:pt idx="5278">
                  <c:v>38.597999999999999</c:v>
                </c:pt>
                <c:pt idx="5279">
                  <c:v>38.601999999999997</c:v>
                </c:pt>
                <c:pt idx="5280">
                  <c:v>38.606000000000002</c:v>
                </c:pt>
                <c:pt idx="5281">
                  <c:v>38.61</c:v>
                </c:pt>
                <c:pt idx="5282">
                  <c:v>38.613999999999997</c:v>
                </c:pt>
                <c:pt idx="5283">
                  <c:v>38.618000000000002</c:v>
                </c:pt>
                <c:pt idx="5284">
                  <c:v>38.622</c:v>
                </c:pt>
                <c:pt idx="5285">
                  <c:v>38.625999999999998</c:v>
                </c:pt>
                <c:pt idx="5286">
                  <c:v>38.630000000000003</c:v>
                </c:pt>
                <c:pt idx="5287">
                  <c:v>38.634</c:v>
                </c:pt>
                <c:pt idx="5288">
                  <c:v>38.637999999999998</c:v>
                </c:pt>
                <c:pt idx="5289">
                  <c:v>38.642000000000003</c:v>
                </c:pt>
                <c:pt idx="5290">
                  <c:v>38.646000000000001</c:v>
                </c:pt>
                <c:pt idx="5291">
                  <c:v>38.65</c:v>
                </c:pt>
                <c:pt idx="5292">
                  <c:v>38.654000000000003</c:v>
                </c:pt>
                <c:pt idx="5293">
                  <c:v>38.658000000000001</c:v>
                </c:pt>
                <c:pt idx="5294">
                  <c:v>38.661999999999999</c:v>
                </c:pt>
                <c:pt idx="5295">
                  <c:v>38.665999999999997</c:v>
                </c:pt>
                <c:pt idx="5296">
                  <c:v>38.67</c:v>
                </c:pt>
                <c:pt idx="5297">
                  <c:v>38.673999999999999</c:v>
                </c:pt>
                <c:pt idx="5298">
                  <c:v>38.677999999999997</c:v>
                </c:pt>
                <c:pt idx="5299">
                  <c:v>38.682000000000002</c:v>
                </c:pt>
                <c:pt idx="5300">
                  <c:v>38.686</c:v>
                </c:pt>
                <c:pt idx="5301">
                  <c:v>38.69</c:v>
                </c:pt>
                <c:pt idx="5302">
                  <c:v>38.694000000000003</c:v>
                </c:pt>
                <c:pt idx="5303">
                  <c:v>38.698</c:v>
                </c:pt>
                <c:pt idx="5304">
                  <c:v>38.701999999999998</c:v>
                </c:pt>
                <c:pt idx="5305">
                  <c:v>38.706000000000003</c:v>
                </c:pt>
                <c:pt idx="5306">
                  <c:v>38.71</c:v>
                </c:pt>
                <c:pt idx="5307">
                  <c:v>38.713999999999999</c:v>
                </c:pt>
                <c:pt idx="5308">
                  <c:v>38.718000000000004</c:v>
                </c:pt>
                <c:pt idx="5309">
                  <c:v>38.722000000000001</c:v>
                </c:pt>
                <c:pt idx="5310">
                  <c:v>38.725999999999999</c:v>
                </c:pt>
                <c:pt idx="5311">
                  <c:v>38.729999999999997</c:v>
                </c:pt>
                <c:pt idx="5312">
                  <c:v>38.734000000000002</c:v>
                </c:pt>
                <c:pt idx="5313">
                  <c:v>38.738</c:v>
                </c:pt>
                <c:pt idx="5314">
                  <c:v>38.741999999999997</c:v>
                </c:pt>
                <c:pt idx="5315">
                  <c:v>38.746000000000002</c:v>
                </c:pt>
                <c:pt idx="5316">
                  <c:v>38.75</c:v>
                </c:pt>
                <c:pt idx="5317">
                  <c:v>38.753999999999998</c:v>
                </c:pt>
                <c:pt idx="5318">
                  <c:v>38.758000000000003</c:v>
                </c:pt>
                <c:pt idx="5319">
                  <c:v>38.762</c:v>
                </c:pt>
                <c:pt idx="5320">
                  <c:v>38.765999999999998</c:v>
                </c:pt>
                <c:pt idx="5321">
                  <c:v>38.770000000000003</c:v>
                </c:pt>
                <c:pt idx="5322">
                  <c:v>38.774000000000001</c:v>
                </c:pt>
                <c:pt idx="5323">
                  <c:v>38.777999999999999</c:v>
                </c:pt>
                <c:pt idx="5324">
                  <c:v>38.781999999999996</c:v>
                </c:pt>
                <c:pt idx="5325">
                  <c:v>38.786000000000001</c:v>
                </c:pt>
                <c:pt idx="5326">
                  <c:v>38.79</c:v>
                </c:pt>
                <c:pt idx="5327">
                  <c:v>38.793999999999997</c:v>
                </c:pt>
                <c:pt idx="5328">
                  <c:v>38.798000000000002</c:v>
                </c:pt>
                <c:pt idx="5329">
                  <c:v>38.802</c:v>
                </c:pt>
                <c:pt idx="5330">
                  <c:v>38.805999999999997</c:v>
                </c:pt>
                <c:pt idx="5331">
                  <c:v>38.81</c:v>
                </c:pt>
                <c:pt idx="5332">
                  <c:v>38.814</c:v>
                </c:pt>
                <c:pt idx="5333">
                  <c:v>38.817999999999998</c:v>
                </c:pt>
                <c:pt idx="5334">
                  <c:v>38.822000000000003</c:v>
                </c:pt>
                <c:pt idx="5335">
                  <c:v>38.826000000000001</c:v>
                </c:pt>
                <c:pt idx="5336">
                  <c:v>38.83</c:v>
                </c:pt>
                <c:pt idx="5337">
                  <c:v>38.834000000000003</c:v>
                </c:pt>
                <c:pt idx="5338">
                  <c:v>38.838000000000001</c:v>
                </c:pt>
                <c:pt idx="5339">
                  <c:v>38.841999999999999</c:v>
                </c:pt>
                <c:pt idx="5340">
                  <c:v>38.845999999999997</c:v>
                </c:pt>
                <c:pt idx="5341">
                  <c:v>38.85</c:v>
                </c:pt>
                <c:pt idx="5342">
                  <c:v>38.853999999999999</c:v>
                </c:pt>
                <c:pt idx="5343">
                  <c:v>38.857999999999997</c:v>
                </c:pt>
                <c:pt idx="5344">
                  <c:v>38.862000000000002</c:v>
                </c:pt>
                <c:pt idx="5345">
                  <c:v>38.866</c:v>
                </c:pt>
                <c:pt idx="5346">
                  <c:v>38.869999999999997</c:v>
                </c:pt>
                <c:pt idx="5347">
                  <c:v>38.874000000000002</c:v>
                </c:pt>
                <c:pt idx="5348">
                  <c:v>38.878</c:v>
                </c:pt>
                <c:pt idx="5349">
                  <c:v>38.881999999999998</c:v>
                </c:pt>
                <c:pt idx="5350">
                  <c:v>38.886000000000003</c:v>
                </c:pt>
                <c:pt idx="5351">
                  <c:v>38.89</c:v>
                </c:pt>
                <c:pt idx="5352">
                  <c:v>38.893999999999998</c:v>
                </c:pt>
                <c:pt idx="5353">
                  <c:v>38.898000000000003</c:v>
                </c:pt>
                <c:pt idx="5354">
                  <c:v>38.902000000000001</c:v>
                </c:pt>
                <c:pt idx="5355">
                  <c:v>38.905999999999999</c:v>
                </c:pt>
                <c:pt idx="5356">
                  <c:v>38.909999999999997</c:v>
                </c:pt>
                <c:pt idx="5357">
                  <c:v>38.914000000000001</c:v>
                </c:pt>
                <c:pt idx="5358">
                  <c:v>38.917999999999999</c:v>
                </c:pt>
                <c:pt idx="5359">
                  <c:v>38.921999999999997</c:v>
                </c:pt>
                <c:pt idx="5360">
                  <c:v>38.926000000000002</c:v>
                </c:pt>
                <c:pt idx="5361">
                  <c:v>38.93</c:v>
                </c:pt>
                <c:pt idx="5362">
                  <c:v>38.933999999999997</c:v>
                </c:pt>
                <c:pt idx="5363">
                  <c:v>38.938000000000002</c:v>
                </c:pt>
                <c:pt idx="5364">
                  <c:v>38.942</c:v>
                </c:pt>
                <c:pt idx="5365">
                  <c:v>38.945999999999998</c:v>
                </c:pt>
                <c:pt idx="5366">
                  <c:v>38.950000000000003</c:v>
                </c:pt>
                <c:pt idx="5367">
                  <c:v>38.954000000000001</c:v>
                </c:pt>
                <c:pt idx="5368">
                  <c:v>38.957999999999998</c:v>
                </c:pt>
                <c:pt idx="5369">
                  <c:v>38.962000000000003</c:v>
                </c:pt>
                <c:pt idx="5370">
                  <c:v>38.966000000000001</c:v>
                </c:pt>
                <c:pt idx="5371">
                  <c:v>38.97</c:v>
                </c:pt>
                <c:pt idx="5372">
                  <c:v>38.973999999999997</c:v>
                </c:pt>
                <c:pt idx="5373">
                  <c:v>38.978000000000002</c:v>
                </c:pt>
                <c:pt idx="5374">
                  <c:v>38.981999999999999</c:v>
                </c:pt>
                <c:pt idx="5375">
                  <c:v>38.985999999999997</c:v>
                </c:pt>
                <c:pt idx="5376">
                  <c:v>38.99</c:v>
                </c:pt>
                <c:pt idx="5377">
                  <c:v>38.994</c:v>
                </c:pt>
                <c:pt idx="5378">
                  <c:v>38.997999999999998</c:v>
                </c:pt>
                <c:pt idx="5379">
                  <c:v>39.002000000000002</c:v>
                </c:pt>
                <c:pt idx="5380">
                  <c:v>39.006</c:v>
                </c:pt>
                <c:pt idx="5381">
                  <c:v>39.01</c:v>
                </c:pt>
                <c:pt idx="5382">
                  <c:v>39.014000000000003</c:v>
                </c:pt>
                <c:pt idx="5383">
                  <c:v>39.018000000000001</c:v>
                </c:pt>
                <c:pt idx="5384">
                  <c:v>39.021999999999998</c:v>
                </c:pt>
                <c:pt idx="5385">
                  <c:v>39.026000000000003</c:v>
                </c:pt>
                <c:pt idx="5386">
                  <c:v>39.03</c:v>
                </c:pt>
                <c:pt idx="5387">
                  <c:v>39.033999999999999</c:v>
                </c:pt>
                <c:pt idx="5388">
                  <c:v>39.037999999999997</c:v>
                </c:pt>
                <c:pt idx="5389">
                  <c:v>39.042000000000002</c:v>
                </c:pt>
                <c:pt idx="5390">
                  <c:v>39.045999999999999</c:v>
                </c:pt>
                <c:pt idx="5391">
                  <c:v>39.049999999999997</c:v>
                </c:pt>
                <c:pt idx="5392">
                  <c:v>39.054000000000002</c:v>
                </c:pt>
                <c:pt idx="5393">
                  <c:v>39.058</c:v>
                </c:pt>
                <c:pt idx="5394">
                  <c:v>39.061999999999998</c:v>
                </c:pt>
                <c:pt idx="5395">
                  <c:v>39.066000000000003</c:v>
                </c:pt>
                <c:pt idx="5396">
                  <c:v>39.07</c:v>
                </c:pt>
                <c:pt idx="5397">
                  <c:v>39.073999999999998</c:v>
                </c:pt>
                <c:pt idx="5398">
                  <c:v>39.078000000000003</c:v>
                </c:pt>
                <c:pt idx="5399">
                  <c:v>39.082000000000001</c:v>
                </c:pt>
                <c:pt idx="5400">
                  <c:v>39.085999999999999</c:v>
                </c:pt>
                <c:pt idx="5401">
                  <c:v>39.090000000000003</c:v>
                </c:pt>
                <c:pt idx="5402">
                  <c:v>39.094000000000001</c:v>
                </c:pt>
                <c:pt idx="5403">
                  <c:v>39.097999999999999</c:v>
                </c:pt>
                <c:pt idx="5404">
                  <c:v>39.101999999999997</c:v>
                </c:pt>
                <c:pt idx="5405">
                  <c:v>39.106000000000002</c:v>
                </c:pt>
                <c:pt idx="5406">
                  <c:v>39.11</c:v>
                </c:pt>
                <c:pt idx="5407">
                  <c:v>39.113999999999997</c:v>
                </c:pt>
                <c:pt idx="5408">
                  <c:v>39.118000000000002</c:v>
                </c:pt>
                <c:pt idx="5409">
                  <c:v>39.122</c:v>
                </c:pt>
                <c:pt idx="5410">
                  <c:v>39.125999999999998</c:v>
                </c:pt>
                <c:pt idx="5411">
                  <c:v>39.130000000000003</c:v>
                </c:pt>
                <c:pt idx="5412">
                  <c:v>39.134</c:v>
                </c:pt>
                <c:pt idx="5413">
                  <c:v>39.137999999999998</c:v>
                </c:pt>
                <c:pt idx="5414">
                  <c:v>39.142000000000003</c:v>
                </c:pt>
                <c:pt idx="5415">
                  <c:v>39.146000000000001</c:v>
                </c:pt>
                <c:pt idx="5416">
                  <c:v>39.15</c:v>
                </c:pt>
                <c:pt idx="5417">
                  <c:v>39.154000000000003</c:v>
                </c:pt>
                <c:pt idx="5418">
                  <c:v>39.158000000000001</c:v>
                </c:pt>
                <c:pt idx="5419">
                  <c:v>39.161999999999999</c:v>
                </c:pt>
                <c:pt idx="5420">
                  <c:v>39.165999999999997</c:v>
                </c:pt>
                <c:pt idx="5421">
                  <c:v>39.17</c:v>
                </c:pt>
                <c:pt idx="5422">
                  <c:v>39.173999999999999</c:v>
                </c:pt>
                <c:pt idx="5423">
                  <c:v>39.177999999999997</c:v>
                </c:pt>
                <c:pt idx="5424">
                  <c:v>39.182000000000002</c:v>
                </c:pt>
                <c:pt idx="5425">
                  <c:v>39.186</c:v>
                </c:pt>
                <c:pt idx="5426">
                  <c:v>39.19</c:v>
                </c:pt>
                <c:pt idx="5427">
                  <c:v>39.194000000000003</c:v>
                </c:pt>
                <c:pt idx="5428">
                  <c:v>39.198</c:v>
                </c:pt>
                <c:pt idx="5429">
                  <c:v>39.201999999999998</c:v>
                </c:pt>
                <c:pt idx="5430">
                  <c:v>39.206000000000003</c:v>
                </c:pt>
                <c:pt idx="5431">
                  <c:v>39.21</c:v>
                </c:pt>
                <c:pt idx="5432">
                  <c:v>39.213999999999999</c:v>
                </c:pt>
                <c:pt idx="5433">
                  <c:v>39.218000000000004</c:v>
                </c:pt>
                <c:pt idx="5434">
                  <c:v>39.222000000000001</c:v>
                </c:pt>
                <c:pt idx="5435">
                  <c:v>39.225999999999999</c:v>
                </c:pt>
                <c:pt idx="5436">
                  <c:v>39.229999999999997</c:v>
                </c:pt>
                <c:pt idx="5437">
                  <c:v>39.234000000000002</c:v>
                </c:pt>
                <c:pt idx="5438">
                  <c:v>39.238</c:v>
                </c:pt>
                <c:pt idx="5439">
                  <c:v>39.241999999999997</c:v>
                </c:pt>
                <c:pt idx="5440">
                  <c:v>39.246000000000002</c:v>
                </c:pt>
                <c:pt idx="5441">
                  <c:v>39.25</c:v>
                </c:pt>
                <c:pt idx="5442">
                  <c:v>39.253999999999998</c:v>
                </c:pt>
                <c:pt idx="5443">
                  <c:v>39.258000000000003</c:v>
                </c:pt>
                <c:pt idx="5444">
                  <c:v>39.262</c:v>
                </c:pt>
                <c:pt idx="5445">
                  <c:v>39.265999999999998</c:v>
                </c:pt>
                <c:pt idx="5446">
                  <c:v>39.270000000000003</c:v>
                </c:pt>
                <c:pt idx="5447">
                  <c:v>39.274000000000001</c:v>
                </c:pt>
                <c:pt idx="5448">
                  <c:v>39.277999999999999</c:v>
                </c:pt>
                <c:pt idx="5449">
                  <c:v>39.281999999999996</c:v>
                </c:pt>
                <c:pt idx="5450">
                  <c:v>39.286000000000001</c:v>
                </c:pt>
                <c:pt idx="5451">
                  <c:v>39.29</c:v>
                </c:pt>
                <c:pt idx="5452">
                  <c:v>39.293999999999997</c:v>
                </c:pt>
                <c:pt idx="5453">
                  <c:v>39.298000000000002</c:v>
                </c:pt>
                <c:pt idx="5454">
                  <c:v>39.302</c:v>
                </c:pt>
                <c:pt idx="5455">
                  <c:v>39.305999999999997</c:v>
                </c:pt>
                <c:pt idx="5456">
                  <c:v>39.31</c:v>
                </c:pt>
                <c:pt idx="5457">
                  <c:v>39.314</c:v>
                </c:pt>
                <c:pt idx="5458">
                  <c:v>39.317999999999998</c:v>
                </c:pt>
                <c:pt idx="5459">
                  <c:v>39.322000000000003</c:v>
                </c:pt>
                <c:pt idx="5460">
                  <c:v>39.326000000000001</c:v>
                </c:pt>
                <c:pt idx="5461">
                  <c:v>39.33</c:v>
                </c:pt>
                <c:pt idx="5462">
                  <c:v>39.334000000000003</c:v>
                </c:pt>
                <c:pt idx="5463">
                  <c:v>39.338000000000001</c:v>
                </c:pt>
                <c:pt idx="5464">
                  <c:v>39.341999999999999</c:v>
                </c:pt>
                <c:pt idx="5465">
                  <c:v>39.345999999999997</c:v>
                </c:pt>
                <c:pt idx="5466">
                  <c:v>39.35</c:v>
                </c:pt>
                <c:pt idx="5467">
                  <c:v>39.353999999999999</c:v>
                </c:pt>
                <c:pt idx="5468">
                  <c:v>39.357999999999997</c:v>
                </c:pt>
                <c:pt idx="5469">
                  <c:v>39.362000000000002</c:v>
                </c:pt>
                <c:pt idx="5470">
                  <c:v>39.366</c:v>
                </c:pt>
                <c:pt idx="5471">
                  <c:v>39.369999999999997</c:v>
                </c:pt>
                <c:pt idx="5472">
                  <c:v>39.374000000000002</c:v>
                </c:pt>
                <c:pt idx="5473">
                  <c:v>39.378</c:v>
                </c:pt>
                <c:pt idx="5474">
                  <c:v>39.381999999999998</c:v>
                </c:pt>
                <c:pt idx="5475">
                  <c:v>39.386000000000003</c:v>
                </c:pt>
                <c:pt idx="5476">
                  <c:v>39.39</c:v>
                </c:pt>
                <c:pt idx="5477">
                  <c:v>39.393999999999998</c:v>
                </c:pt>
                <c:pt idx="5478">
                  <c:v>39.398000000000003</c:v>
                </c:pt>
                <c:pt idx="5479">
                  <c:v>39.402000000000001</c:v>
                </c:pt>
                <c:pt idx="5480">
                  <c:v>39.405999999999999</c:v>
                </c:pt>
                <c:pt idx="5481">
                  <c:v>39.409999999999997</c:v>
                </c:pt>
                <c:pt idx="5482">
                  <c:v>39.414000000000001</c:v>
                </c:pt>
                <c:pt idx="5483">
                  <c:v>39.417999999999999</c:v>
                </c:pt>
                <c:pt idx="5484">
                  <c:v>39.421999999999997</c:v>
                </c:pt>
                <c:pt idx="5485">
                  <c:v>39.426000000000002</c:v>
                </c:pt>
                <c:pt idx="5486">
                  <c:v>39.43</c:v>
                </c:pt>
                <c:pt idx="5487">
                  <c:v>39.433999999999997</c:v>
                </c:pt>
                <c:pt idx="5488">
                  <c:v>39.438000000000002</c:v>
                </c:pt>
                <c:pt idx="5489">
                  <c:v>39.442</c:v>
                </c:pt>
                <c:pt idx="5490">
                  <c:v>39.445999999999998</c:v>
                </c:pt>
                <c:pt idx="5491">
                  <c:v>39.450000000000003</c:v>
                </c:pt>
                <c:pt idx="5492">
                  <c:v>39.454000000000001</c:v>
                </c:pt>
                <c:pt idx="5493">
                  <c:v>39.457999999999998</c:v>
                </c:pt>
                <c:pt idx="5494">
                  <c:v>39.462000000000003</c:v>
                </c:pt>
                <c:pt idx="5495">
                  <c:v>39.466000000000001</c:v>
                </c:pt>
                <c:pt idx="5496">
                  <c:v>39.47</c:v>
                </c:pt>
                <c:pt idx="5497">
                  <c:v>39.473999999999997</c:v>
                </c:pt>
                <c:pt idx="5498">
                  <c:v>39.478000000000002</c:v>
                </c:pt>
                <c:pt idx="5499">
                  <c:v>39.481999999999999</c:v>
                </c:pt>
                <c:pt idx="5500">
                  <c:v>39.485999999999997</c:v>
                </c:pt>
                <c:pt idx="5501">
                  <c:v>39.49</c:v>
                </c:pt>
                <c:pt idx="5502">
                  <c:v>39.494</c:v>
                </c:pt>
                <c:pt idx="5503">
                  <c:v>39.497999999999998</c:v>
                </c:pt>
                <c:pt idx="5504">
                  <c:v>39.502000000000002</c:v>
                </c:pt>
                <c:pt idx="5505">
                  <c:v>39.506</c:v>
                </c:pt>
                <c:pt idx="5506">
                  <c:v>39.51</c:v>
                </c:pt>
                <c:pt idx="5507">
                  <c:v>39.514000000000003</c:v>
                </c:pt>
                <c:pt idx="5508">
                  <c:v>39.518000000000001</c:v>
                </c:pt>
                <c:pt idx="5509">
                  <c:v>39.521999999999998</c:v>
                </c:pt>
                <c:pt idx="5510">
                  <c:v>39.526000000000003</c:v>
                </c:pt>
                <c:pt idx="5511">
                  <c:v>39.53</c:v>
                </c:pt>
                <c:pt idx="5512">
                  <c:v>39.533999999999999</c:v>
                </c:pt>
                <c:pt idx="5513">
                  <c:v>39.537999999999997</c:v>
                </c:pt>
                <c:pt idx="5514">
                  <c:v>39.540999999999997</c:v>
                </c:pt>
                <c:pt idx="5515">
                  <c:v>39.545000000000002</c:v>
                </c:pt>
                <c:pt idx="5516">
                  <c:v>39.548999999999999</c:v>
                </c:pt>
                <c:pt idx="5517">
                  <c:v>39.552999999999997</c:v>
                </c:pt>
                <c:pt idx="5518">
                  <c:v>39.557000000000002</c:v>
                </c:pt>
                <c:pt idx="5519">
                  <c:v>39.561</c:v>
                </c:pt>
                <c:pt idx="5520">
                  <c:v>39.564999999999998</c:v>
                </c:pt>
                <c:pt idx="5521">
                  <c:v>39.569000000000003</c:v>
                </c:pt>
                <c:pt idx="5522">
                  <c:v>39.573</c:v>
                </c:pt>
                <c:pt idx="5523">
                  <c:v>39.576999999999998</c:v>
                </c:pt>
                <c:pt idx="5524">
                  <c:v>39.581000000000003</c:v>
                </c:pt>
                <c:pt idx="5525">
                  <c:v>39.585000000000001</c:v>
                </c:pt>
                <c:pt idx="5526">
                  <c:v>39.588999999999999</c:v>
                </c:pt>
                <c:pt idx="5527">
                  <c:v>39.593000000000004</c:v>
                </c:pt>
                <c:pt idx="5528">
                  <c:v>39.597000000000001</c:v>
                </c:pt>
                <c:pt idx="5529">
                  <c:v>39.600999999999999</c:v>
                </c:pt>
                <c:pt idx="5530">
                  <c:v>39.604999999999997</c:v>
                </c:pt>
                <c:pt idx="5531">
                  <c:v>39.609000000000002</c:v>
                </c:pt>
                <c:pt idx="5532">
                  <c:v>39.613</c:v>
                </c:pt>
                <c:pt idx="5533">
                  <c:v>39.616999999999997</c:v>
                </c:pt>
                <c:pt idx="5534">
                  <c:v>39.621000000000002</c:v>
                </c:pt>
                <c:pt idx="5535">
                  <c:v>39.625</c:v>
                </c:pt>
                <c:pt idx="5536">
                  <c:v>39.628999999999998</c:v>
                </c:pt>
                <c:pt idx="5537">
                  <c:v>39.633000000000003</c:v>
                </c:pt>
                <c:pt idx="5538">
                  <c:v>39.637</c:v>
                </c:pt>
                <c:pt idx="5539">
                  <c:v>39.640999999999998</c:v>
                </c:pt>
                <c:pt idx="5540">
                  <c:v>39.645000000000003</c:v>
                </c:pt>
                <c:pt idx="5541">
                  <c:v>39.649000000000001</c:v>
                </c:pt>
                <c:pt idx="5542">
                  <c:v>39.652999999999999</c:v>
                </c:pt>
                <c:pt idx="5543">
                  <c:v>39.656999999999996</c:v>
                </c:pt>
                <c:pt idx="5544">
                  <c:v>39.661000000000001</c:v>
                </c:pt>
                <c:pt idx="5545">
                  <c:v>39.664999999999999</c:v>
                </c:pt>
                <c:pt idx="5546">
                  <c:v>39.668999999999997</c:v>
                </c:pt>
                <c:pt idx="5547">
                  <c:v>39.673000000000002</c:v>
                </c:pt>
                <c:pt idx="5548">
                  <c:v>39.677</c:v>
                </c:pt>
                <c:pt idx="5549">
                  <c:v>39.680999999999997</c:v>
                </c:pt>
                <c:pt idx="5550">
                  <c:v>39.685000000000002</c:v>
                </c:pt>
                <c:pt idx="5551">
                  <c:v>39.689</c:v>
                </c:pt>
                <c:pt idx="5552">
                  <c:v>39.692999999999998</c:v>
                </c:pt>
                <c:pt idx="5553">
                  <c:v>39.697000000000003</c:v>
                </c:pt>
                <c:pt idx="5554">
                  <c:v>39.701000000000001</c:v>
                </c:pt>
                <c:pt idx="5555">
                  <c:v>39.704999999999998</c:v>
                </c:pt>
                <c:pt idx="5556">
                  <c:v>39.709000000000003</c:v>
                </c:pt>
                <c:pt idx="5557">
                  <c:v>39.713000000000001</c:v>
                </c:pt>
                <c:pt idx="5558">
                  <c:v>39.716999999999999</c:v>
                </c:pt>
                <c:pt idx="5559">
                  <c:v>39.720999999999997</c:v>
                </c:pt>
                <c:pt idx="5560">
                  <c:v>39.725000000000001</c:v>
                </c:pt>
                <c:pt idx="5561">
                  <c:v>39.728999999999999</c:v>
                </c:pt>
                <c:pt idx="5562">
                  <c:v>39.732999999999997</c:v>
                </c:pt>
                <c:pt idx="5563">
                  <c:v>39.737000000000002</c:v>
                </c:pt>
                <c:pt idx="5564">
                  <c:v>39.74</c:v>
                </c:pt>
                <c:pt idx="5565">
                  <c:v>39.744</c:v>
                </c:pt>
                <c:pt idx="5566">
                  <c:v>39.747999999999998</c:v>
                </c:pt>
                <c:pt idx="5567">
                  <c:v>39.752000000000002</c:v>
                </c:pt>
                <c:pt idx="5568">
                  <c:v>39.756</c:v>
                </c:pt>
                <c:pt idx="5569">
                  <c:v>39.76</c:v>
                </c:pt>
                <c:pt idx="5570">
                  <c:v>39.764000000000003</c:v>
                </c:pt>
                <c:pt idx="5571">
                  <c:v>39.768000000000001</c:v>
                </c:pt>
                <c:pt idx="5572">
                  <c:v>39.771999999999998</c:v>
                </c:pt>
                <c:pt idx="5573">
                  <c:v>39.776000000000003</c:v>
                </c:pt>
                <c:pt idx="5574">
                  <c:v>39.78</c:v>
                </c:pt>
                <c:pt idx="5575">
                  <c:v>39.783999999999999</c:v>
                </c:pt>
                <c:pt idx="5576">
                  <c:v>39.787999999999997</c:v>
                </c:pt>
                <c:pt idx="5577">
                  <c:v>39.792000000000002</c:v>
                </c:pt>
                <c:pt idx="5578">
                  <c:v>39.795999999999999</c:v>
                </c:pt>
                <c:pt idx="5579">
                  <c:v>39.799999999999997</c:v>
                </c:pt>
                <c:pt idx="5580">
                  <c:v>39.804000000000002</c:v>
                </c:pt>
                <c:pt idx="5581">
                  <c:v>39.808</c:v>
                </c:pt>
                <c:pt idx="5582">
                  <c:v>39.811999999999998</c:v>
                </c:pt>
                <c:pt idx="5583">
                  <c:v>39.816000000000003</c:v>
                </c:pt>
                <c:pt idx="5584">
                  <c:v>39.82</c:v>
                </c:pt>
                <c:pt idx="5585">
                  <c:v>39.823999999999998</c:v>
                </c:pt>
                <c:pt idx="5586">
                  <c:v>39.828000000000003</c:v>
                </c:pt>
                <c:pt idx="5587">
                  <c:v>39.832000000000001</c:v>
                </c:pt>
                <c:pt idx="5588">
                  <c:v>39.835999999999999</c:v>
                </c:pt>
                <c:pt idx="5589">
                  <c:v>39.840000000000003</c:v>
                </c:pt>
                <c:pt idx="5590">
                  <c:v>39.844000000000001</c:v>
                </c:pt>
                <c:pt idx="5591">
                  <c:v>39.847999999999999</c:v>
                </c:pt>
                <c:pt idx="5592">
                  <c:v>39.851999999999997</c:v>
                </c:pt>
                <c:pt idx="5593">
                  <c:v>39.856000000000002</c:v>
                </c:pt>
                <c:pt idx="5594">
                  <c:v>39.86</c:v>
                </c:pt>
                <c:pt idx="5595">
                  <c:v>39.863999999999997</c:v>
                </c:pt>
                <c:pt idx="5596">
                  <c:v>39.868000000000002</c:v>
                </c:pt>
                <c:pt idx="5597">
                  <c:v>39.872</c:v>
                </c:pt>
                <c:pt idx="5598">
                  <c:v>39.875999999999998</c:v>
                </c:pt>
                <c:pt idx="5599">
                  <c:v>39.880000000000003</c:v>
                </c:pt>
                <c:pt idx="5600">
                  <c:v>39.884</c:v>
                </c:pt>
                <c:pt idx="5601">
                  <c:v>39.887999999999998</c:v>
                </c:pt>
                <c:pt idx="5602">
                  <c:v>39.892000000000003</c:v>
                </c:pt>
                <c:pt idx="5603">
                  <c:v>39.896000000000001</c:v>
                </c:pt>
                <c:pt idx="5604">
                  <c:v>39.899000000000001</c:v>
                </c:pt>
                <c:pt idx="5605">
                  <c:v>39.902999999999999</c:v>
                </c:pt>
                <c:pt idx="5606">
                  <c:v>39.906999999999996</c:v>
                </c:pt>
                <c:pt idx="5607">
                  <c:v>39.911000000000001</c:v>
                </c:pt>
                <c:pt idx="5608">
                  <c:v>39.914000000000001</c:v>
                </c:pt>
                <c:pt idx="5609">
                  <c:v>39.917999999999999</c:v>
                </c:pt>
                <c:pt idx="5610">
                  <c:v>39.920999999999999</c:v>
                </c:pt>
                <c:pt idx="5611">
                  <c:v>39.924999999999997</c:v>
                </c:pt>
                <c:pt idx="5612">
                  <c:v>39.929000000000002</c:v>
                </c:pt>
                <c:pt idx="5613">
                  <c:v>39.933</c:v>
                </c:pt>
                <c:pt idx="5614">
                  <c:v>39.936999999999998</c:v>
                </c:pt>
                <c:pt idx="5615">
                  <c:v>39.941000000000003</c:v>
                </c:pt>
                <c:pt idx="5616">
                  <c:v>39.945</c:v>
                </c:pt>
                <c:pt idx="5617">
                  <c:v>39.948999999999998</c:v>
                </c:pt>
                <c:pt idx="5618">
                  <c:v>39.953000000000003</c:v>
                </c:pt>
                <c:pt idx="5619">
                  <c:v>39.957000000000001</c:v>
                </c:pt>
                <c:pt idx="5620">
                  <c:v>39.960999999999999</c:v>
                </c:pt>
                <c:pt idx="5621">
                  <c:v>39.965000000000003</c:v>
                </c:pt>
                <c:pt idx="5622">
                  <c:v>39.969000000000001</c:v>
                </c:pt>
                <c:pt idx="5623">
                  <c:v>39.972999999999999</c:v>
                </c:pt>
                <c:pt idx="5624">
                  <c:v>39.976999999999997</c:v>
                </c:pt>
                <c:pt idx="5625">
                  <c:v>39.981000000000002</c:v>
                </c:pt>
                <c:pt idx="5626">
                  <c:v>39.984999999999999</c:v>
                </c:pt>
                <c:pt idx="5627">
                  <c:v>39.988999999999997</c:v>
                </c:pt>
                <c:pt idx="5628">
                  <c:v>39.993000000000002</c:v>
                </c:pt>
                <c:pt idx="5629">
                  <c:v>39.997</c:v>
                </c:pt>
                <c:pt idx="5630">
                  <c:v>40.000999999999998</c:v>
                </c:pt>
                <c:pt idx="5631">
                  <c:v>40.005000000000003</c:v>
                </c:pt>
                <c:pt idx="5632">
                  <c:v>40.009</c:v>
                </c:pt>
                <c:pt idx="5633">
                  <c:v>40.012999999999998</c:v>
                </c:pt>
                <c:pt idx="5634">
                  <c:v>40.017000000000003</c:v>
                </c:pt>
                <c:pt idx="5635">
                  <c:v>40.021000000000001</c:v>
                </c:pt>
                <c:pt idx="5636">
                  <c:v>40.024000000000001</c:v>
                </c:pt>
                <c:pt idx="5637">
                  <c:v>40.027999999999999</c:v>
                </c:pt>
                <c:pt idx="5638">
                  <c:v>40.031999999999996</c:v>
                </c:pt>
                <c:pt idx="5639">
                  <c:v>40.036000000000001</c:v>
                </c:pt>
                <c:pt idx="5640">
                  <c:v>40.04</c:v>
                </c:pt>
                <c:pt idx="5641">
                  <c:v>40.043999999999997</c:v>
                </c:pt>
                <c:pt idx="5642">
                  <c:v>40.048000000000002</c:v>
                </c:pt>
                <c:pt idx="5643">
                  <c:v>40.052</c:v>
                </c:pt>
                <c:pt idx="5644">
                  <c:v>40.055999999999997</c:v>
                </c:pt>
                <c:pt idx="5645">
                  <c:v>40.06</c:v>
                </c:pt>
                <c:pt idx="5646">
                  <c:v>40.064</c:v>
                </c:pt>
                <c:pt idx="5647">
                  <c:v>40.067999999999998</c:v>
                </c:pt>
                <c:pt idx="5648">
                  <c:v>40.072000000000003</c:v>
                </c:pt>
                <c:pt idx="5649">
                  <c:v>40.076000000000001</c:v>
                </c:pt>
                <c:pt idx="5650">
                  <c:v>40.08</c:v>
                </c:pt>
                <c:pt idx="5651">
                  <c:v>40.084000000000003</c:v>
                </c:pt>
                <c:pt idx="5652">
                  <c:v>40.088000000000001</c:v>
                </c:pt>
                <c:pt idx="5653">
                  <c:v>40.091999999999999</c:v>
                </c:pt>
                <c:pt idx="5654">
                  <c:v>40.095999999999997</c:v>
                </c:pt>
                <c:pt idx="5655">
                  <c:v>40.1</c:v>
                </c:pt>
                <c:pt idx="5656">
                  <c:v>40.103999999999999</c:v>
                </c:pt>
                <c:pt idx="5657">
                  <c:v>40.107999999999997</c:v>
                </c:pt>
                <c:pt idx="5658">
                  <c:v>40.112000000000002</c:v>
                </c:pt>
                <c:pt idx="5659">
                  <c:v>40.116</c:v>
                </c:pt>
                <c:pt idx="5660">
                  <c:v>40.119999999999997</c:v>
                </c:pt>
                <c:pt idx="5661">
                  <c:v>40.124000000000002</c:v>
                </c:pt>
                <c:pt idx="5662">
                  <c:v>40.128</c:v>
                </c:pt>
                <c:pt idx="5663">
                  <c:v>40.131</c:v>
                </c:pt>
                <c:pt idx="5664">
                  <c:v>40.134999999999998</c:v>
                </c:pt>
                <c:pt idx="5665">
                  <c:v>40.139000000000003</c:v>
                </c:pt>
                <c:pt idx="5666">
                  <c:v>40.143000000000001</c:v>
                </c:pt>
                <c:pt idx="5667">
                  <c:v>40.146999999999998</c:v>
                </c:pt>
                <c:pt idx="5668">
                  <c:v>40.151000000000003</c:v>
                </c:pt>
                <c:pt idx="5669">
                  <c:v>40.155000000000001</c:v>
                </c:pt>
                <c:pt idx="5670">
                  <c:v>40.158999999999999</c:v>
                </c:pt>
                <c:pt idx="5671">
                  <c:v>40.162999999999997</c:v>
                </c:pt>
                <c:pt idx="5672">
                  <c:v>40.167000000000002</c:v>
                </c:pt>
                <c:pt idx="5673">
                  <c:v>40.170999999999999</c:v>
                </c:pt>
                <c:pt idx="5674">
                  <c:v>40.174999999999997</c:v>
                </c:pt>
                <c:pt idx="5675">
                  <c:v>40.179000000000002</c:v>
                </c:pt>
                <c:pt idx="5676">
                  <c:v>40.182000000000002</c:v>
                </c:pt>
                <c:pt idx="5677">
                  <c:v>40.186</c:v>
                </c:pt>
                <c:pt idx="5678">
                  <c:v>40.19</c:v>
                </c:pt>
                <c:pt idx="5679">
                  <c:v>40.194000000000003</c:v>
                </c:pt>
                <c:pt idx="5680">
                  <c:v>40.198</c:v>
                </c:pt>
                <c:pt idx="5681">
                  <c:v>40.201999999999998</c:v>
                </c:pt>
                <c:pt idx="5682">
                  <c:v>40.206000000000003</c:v>
                </c:pt>
                <c:pt idx="5683">
                  <c:v>40.21</c:v>
                </c:pt>
                <c:pt idx="5684">
                  <c:v>40.213999999999999</c:v>
                </c:pt>
                <c:pt idx="5685">
                  <c:v>40.218000000000004</c:v>
                </c:pt>
                <c:pt idx="5686">
                  <c:v>40.222000000000001</c:v>
                </c:pt>
                <c:pt idx="5687">
                  <c:v>40.225999999999999</c:v>
                </c:pt>
                <c:pt idx="5688">
                  <c:v>40.229999999999997</c:v>
                </c:pt>
                <c:pt idx="5689">
                  <c:v>40.234000000000002</c:v>
                </c:pt>
                <c:pt idx="5690">
                  <c:v>40.238</c:v>
                </c:pt>
                <c:pt idx="5691">
                  <c:v>40.241999999999997</c:v>
                </c:pt>
                <c:pt idx="5692">
                  <c:v>40.246000000000002</c:v>
                </c:pt>
                <c:pt idx="5693">
                  <c:v>40.25</c:v>
                </c:pt>
                <c:pt idx="5694">
                  <c:v>40.253999999999998</c:v>
                </c:pt>
                <c:pt idx="5695">
                  <c:v>40.258000000000003</c:v>
                </c:pt>
                <c:pt idx="5696">
                  <c:v>40.262</c:v>
                </c:pt>
                <c:pt idx="5697">
                  <c:v>40.265999999999998</c:v>
                </c:pt>
                <c:pt idx="5698">
                  <c:v>40.270000000000003</c:v>
                </c:pt>
                <c:pt idx="5699">
                  <c:v>40.274000000000001</c:v>
                </c:pt>
                <c:pt idx="5700">
                  <c:v>40.277999999999999</c:v>
                </c:pt>
                <c:pt idx="5701">
                  <c:v>40.281999999999996</c:v>
                </c:pt>
                <c:pt idx="5702">
                  <c:v>40.286000000000001</c:v>
                </c:pt>
                <c:pt idx="5703">
                  <c:v>40.29</c:v>
                </c:pt>
                <c:pt idx="5704">
                  <c:v>40.293999999999997</c:v>
                </c:pt>
                <c:pt idx="5705">
                  <c:v>40.298000000000002</c:v>
                </c:pt>
                <c:pt idx="5706">
                  <c:v>40.302</c:v>
                </c:pt>
                <c:pt idx="5707">
                  <c:v>40.305999999999997</c:v>
                </c:pt>
                <c:pt idx="5708">
                  <c:v>40.31</c:v>
                </c:pt>
                <c:pt idx="5709">
                  <c:v>40.314</c:v>
                </c:pt>
                <c:pt idx="5710">
                  <c:v>40.317999999999998</c:v>
                </c:pt>
                <c:pt idx="5711">
                  <c:v>40.322000000000003</c:v>
                </c:pt>
                <c:pt idx="5712">
                  <c:v>40.326000000000001</c:v>
                </c:pt>
                <c:pt idx="5713">
                  <c:v>40.33</c:v>
                </c:pt>
                <c:pt idx="5714">
                  <c:v>40.334000000000003</c:v>
                </c:pt>
                <c:pt idx="5715">
                  <c:v>40.338000000000001</c:v>
                </c:pt>
                <c:pt idx="5716">
                  <c:v>40.341999999999999</c:v>
                </c:pt>
                <c:pt idx="5717">
                  <c:v>40.345999999999997</c:v>
                </c:pt>
                <c:pt idx="5718">
                  <c:v>40.35</c:v>
                </c:pt>
                <c:pt idx="5719">
                  <c:v>40.353999999999999</c:v>
                </c:pt>
                <c:pt idx="5720">
                  <c:v>40.357999999999997</c:v>
                </c:pt>
                <c:pt idx="5721">
                  <c:v>40.362000000000002</c:v>
                </c:pt>
                <c:pt idx="5722">
                  <c:v>40.366</c:v>
                </c:pt>
                <c:pt idx="5723">
                  <c:v>40.369999999999997</c:v>
                </c:pt>
                <c:pt idx="5724">
                  <c:v>40.374000000000002</c:v>
                </c:pt>
                <c:pt idx="5725">
                  <c:v>40.378</c:v>
                </c:pt>
                <c:pt idx="5726">
                  <c:v>40.381999999999998</c:v>
                </c:pt>
                <c:pt idx="5727">
                  <c:v>40.386000000000003</c:v>
                </c:pt>
                <c:pt idx="5728">
                  <c:v>40.39</c:v>
                </c:pt>
                <c:pt idx="5729">
                  <c:v>40.393999999999998</c:v>
                </c:pt>
                <c:pt idx="5730">
                  <c:v>40.398000000000003</c:v>
                </c:pt>
                <c:pt idx="5731">
                  <c:v>40.402000000000001</c:v>
                </c:pt>
                <c:pt idx="5732">
                  <c:v>40.405999999999999</c:v>
                </c:pt>
                <c:pt idx="5733">
                  <c:v>40.409999999999997</c:v>
                </c:pt>
                <c:pt idx="5734">
                  <c:v>40.414000000000001</c:v>
                </c:pt>
                <c:pt idx="5735">
                  <c:v>40.417999999999999</c:v>
                </c:pt>
                <c:pt idx="5736">
                  <c:v>40.421999999999997</c:v>
                </c:pt>
                <c:pt idx="5737">
                  <c:v>40.426000000000002</c:v>
                </c:pt>
                <c:pt idx="5738">
                  <c:v>40.43</c:v>
                </c:pt>
                <c:pt idx="5739">
                  <c:v>40.433999999999997</c:v>
                </c:pt>
                <c:pt idx="5740">
                  <c:v>40.438000000000002</c:v>
                </c:pt>
                <c:pt idx="5741">
                  <c:v>40.442</c:v>
                </c:pt>
                <c:pt idx="5742">
                  <c:v>40.445999999999998</c:v>
                </c:pt>
                <c:pt idx="5743">
                  <c:v>40.450000000000003</c:v>
                </c:pt>
                <c:pt idx="5744">
                  <c:v>40.454000000000001</c:v>
                </c:pt>
                <c:pt idx="5745">
                  <c:v>40.457999999999998</c:v>
                </c:pt>
                <c:pt idx="5746">
                  <c:v>40.462000000000003</c:v>
                </c:pt>
                <c:pt idx="5747">
                  <c:v>40.466000000000001</c:v>
                </c:pt>
                <c:pt idx="5748">
                  <c:v>40.47</c:v>
                </c:pt>
                <c:pt idx="5749">
                  <c:v>40.473999999999997</c:v>
                </c:pt>
                <c:pt idx="5750">
                  <c:v>40.478000000000002</c:v>
                </c:pt>
                <c:pt idx="5751">
                  <c:v>40.481999999999999</c:v>
                </c:pt>
                <c:pt idx="5752">
                  <c:v>40.485999999999997</c:v>
                </c:pt>
                <c:pt idx="5753">
                  <c:v>40.49</c:v>
                </c:pt>
                <c:pt idx="5754">
                  <c:v>40.494</c:v>
                </c:pt>
                <c:pt idx="5755">
                  <c:v>40.497999999999998</c:v>
                </c:pt>
                <c:pt idx="5756">
                  <c:v>40.502000000000002</c:v>
                </c:pt>
                <c:pt idx="5757">
                  <c:v>40.506</c:v>
                </c:pt>
                <c:pt idx="5758">
                  <c:v>40.51</c:v>
                </c:pt>
                <c:pt idx="5759">
                  <c:v>40.514000000000003</c:v>
                </c:pt>
                <c:pt idx="5760">
                  <c:v>40.518000000000001</c:v>
                </c:pt>
                <c:pt idx="5761">
                  <c:v>40.521999999999998</c:v>
                </c:pt>
                <c:pt idx="5762">
                  <c:v>40.526000000000003</c:v>
                </c:pt>
                <c:pt idx="5763">
                  <c:v>40.53</c:v>
                </c:pt>
                <c:pt idx="5764">
                  <c:v>40.533999999999999</c:v>
                </c:pt>
                <c:pt idx="5765">
                  <c:v>40.537999999999997</c:v>
                </c:pt>
                <c:pt idx="5766">
                  <c:v>40.542000000000002</c:v>
                </c:pt>
                <c:pt idx="5767">
                  <c:v>40.545999999999999</c:v>
                </c:pt>
                <c:pt idx="5768">
                  <c:v>40.549999999999997</c:v>
                </c:pt>
                <c:pt idx="5769">
                  <c:v>40.554000000000002</c:v>
                </c:pt>
                <c:pt idx="5770">
                  <c:v>40.558</c:v>
                </c:pt>
                <c:pt idx="5771">
                  <c:v>40.561999999999998</c:v>
                </c:pt>
                <c:pt idx="5772">
                  <c:v>40.566000000000003</c:v>
                </c:pt>
                <c:pt idx="5773">
                  <c:v>40.57</c:v>
                </c:pt>
                <c:pt idx="5774">
                  <c:v>40.573999999999998</c:v>
                </c:pt>
                <c:pt idx="5775">
                  <c:v>40.578000000000003</c:v>
                </c:pt>
                <c:pt idx="5776">
                  <c:v>40.582000000000001</c:v>
                </c:pt>
                <c:pt idx="5777">
                  <c:v>40.585999999999999</c:v>
                </c:pt>
                <c:pt idx="5778">
                  <c:v>40.590000000000003</c:v>
                </c:pt>
                <c:pt idx="5779">
                  <c:v>40.594000000000001</c:v>
                </c:pt>
                <c:pt idx="5780">
                  <c:v>40.597999999999999</c:v>
                </c:pt>
                <c:pt idx="5781">
                  <c:v>40.601999999999997</c:v>
                </c:pt>
                <c:pt idx="5782">
                  <c:v>40.606000000000002</c:v>
                </c:pt>
                <c:pt idx="5783">
                  <c:v>40.61</c:v>
                </c:pt>
                <c:pt idx="5784">
                  <c:v>40.613999999999997</c:v>
                </c:pt>
                <c:pt idx="5785">
                  <c:v>40.618000000000002</c:v>
                </c:pt>
                <c:pt idx="5786">
                  <c:v>40.622</c:v>
                </c:pt>
                <c:pt idx="5787">
                  <c:v>40.625999999999998</c:v>
                </c:pt>
                <c:pt idx="5788">
                  <c:v>40.630000000000003</c:v>
                </c:pt>
                <c:pt idx="5789">
                  <c:v>40.634</c:v>
                </c:pt>
                <c:pt idx="5790">
                  <c:v>40.637999999999998</c:v>
                </c:pt>
                <c:pt idx="5791">
                  <c:v>40.642000000000003</c:v>
                </c:pt>
                <c:pt idx="5792">
                  <c:v>40.646000000000001</c:v>
                </c:pt>
                <c:pt idx="5793">
                  <c:v>40.65</c:v>
                </c:pt>
                <c:pt idx="5794">
                  <c:v>40.654000000000003</c:v>
                </c:pt>
                <c:pt idx="5795">
                  <c:v>40.658000000000001</c:v>
                </c:pt>
                <c:pt idx="5796">
                  <c:v>40.661999999999999</c:v>
                </c:pt>
                <c:pt idx="5797">
                  <c:v>40.665999999999997</c:v>
                </c:pt>
                <c:pt idx="5798">
                  <c:v>40.67</c:v>
                </c:pt>
                <c:pt idx="5799">
                  <c:v>40.673999999999999</c:v>
                </c:pt>
                <c:pt idx="5800">
                  <c:v>40.677999999999997</c:v>
                </c:pt>
                <c:pt idx="5801">
                  <c:v>40.682000000000002</c:v>
                </c:pt>
                <c:pt idx="5802">
                  <c:v>40.686</c:v>
                </c:pt>
                <c:pt idx="5803">
                  <c:v>40.69</c:v>
                </c:pt>
                <c:pt idx="5804">
                  <c:v>40.694000000000003</c:v>
                </c:pt>
                <c:pt idx="5805">
                  <c:v>40.698</c:v>
                </c:pt>
                <c:pt idx="5806">
                  <c:v>40.701999999999998</c:v>
                </c:pt>
                <c:pt idx="5807">
                  <c:v>40.706000000000003</c:v>
                </c:pt>
                <c:pt idx="5808">
                  <c:v>40.71</c:v>
                </c:pt>
                <c:pt idx="5809">
                  <c:v>40.713999999999999</c:v>
                </c:pt>
                <c:pt idx="5810">
                  <c:v>40.718000000000004</c:v>
                </c:pt>
                <c:pt idx="5811">
                  <c:v>40.722000000000001</c:v>
                </c:pt>
                <c:pt idx="5812">
                  <c:v>40.725999999999999</c:v>
                </c:pt>
                <c:pt idx="5813">
                  <c:v>40.729999999999997</c:v>
                </c:pt>
                <c:pt idx="5814">
                  <c:v>40.734000000000002</c:v>
                </c:pt>
                <c:pt idx="5815">
                  <c:v>40.738</c:v>
                </c:pt>
                <c:pt idx="5816">
                  <c:v>40.741999999999997</c:v>
                </c:pt>
                <c:pt idx="5817">
                  <c:v>40.746000000000002</c:v>
                </c:pt>
                <c:pt idx="5818">
                  <c:v>40.75</c:v>
                </c:pt>
                <c:pt idx="5819">
                  <c:v>40.753999999999998</c:v>
                </c:pt>
                <c:pt idx="5820">
                  <c:v>40.758000000000003</c:v>
                </c:pt>
                <c:pt idx="5821">
                  <c:v>40.762</c:v>
                </c:pt>
                <c:pt idx="5822">
                  <c:v>40.765999999999998</c:v>
                </c:pt>
                <c:pt idx="5823">
                  <c:v>40.770000000000003</c:v>
                </c:pt>
                <c:pt idx="5824">
                  <c:v>40.774000000000001</c:v>
                </c:pt>
                <c:pt idx="5825">
                  <c:v>40.777999999999999</c:v>
                </c:pt>
                <c:pt idx="5826">
                  <c:v>40.781999999999996</c:v>
                </c:pt>
                <c:pt idx="5827">
                  <c:v>40.786000000000001</c:v>
                </c:pt>
                <c:pt idx="5828">
                  <c:v>40.79</c:v>
                </c:pt>
                <c:pt idx="5829">
                  <c:v>40.793999999999997</c:v>
                </c:pt>
                <c:pt idx="5830">
                  <c:v>40.798000000000002</c:v>
                </c:pt>
                <c:pt idx="5831">
                  <c:v>40.802</c:v>
                </c:pt>
                <c:pt idx="5832">
                  <c:v>40.805999999999997</c:v>
                </c:pt>
                <c:pt idx="5833">
                  <c:v>40.81</c:v>
                </c:pt>
                <c:pt idx="5834">
                  <c:v>40.814</c:v>
                </c:pt>
                <c:pt idx="5835">
                  <c:v>40.817999999999998</c:v>
                </c:pt>
                <c:pt idx="5836">
                  <c:v>40.822000000000003</c:v>
                </c:pt>
                <c:pt idx="5837">
                  <c:v>40.826000000000001</c:v>
                </c:pt>
                <c:pt idx="5838">
                  <c:v>40.83</c:v>
                </c:pt>
                <c:pt idx="5839">
                  <c:v>40.834000000000003</c:v>
                </c:pt>
                <c:pt idx="5840">
                  <c:v>40.838000000000001</c:v>
                </c:pt>
                <c:pt idx="5841">
                  <c:v>40.841999999999999</c:v>
                </c:pt>
                <c:pt idx="5842">
                  <c:v>40.845999999999997</c:v>
                </c:pt>
                <c:pt idx="5843">
                  <c:v>40.85</c:v>
                </c:pt>
                <c:pt idx="5844">
                  <c:v>40.853999999999999</c:v>
                </c:pt>
                <c:pt idx="5845">
                  <c:v>40.857999999999997</c:v>
                </c:pt>
                <c:pt idx="5846">
                  <c:v>40.862000000000002</c:v>
                </c:pt>
                <c:pt idx="5847">
                  <c:v>40.866</c:v>
                </c:pt>
                <c:pt idx="5848">
                  <c:v>40.869999999999997</c:v>
                </c:pt>
                <c:pt idx="5849">
                  <c:v>40.874000000000002</c:v>
                </c:pt>
                <c:pt idx="5850">
                  <c:v>40.878</c:v>
                </c:pt>
                <c:pt idx="5851">
                  <c:v>40.881999999999998</c:v>
                </c:pt>
                <c:pt idx="5852">
                  <c:v>40.886000000000003</c:v>
                </c:pt>
                <c:pt idx="5853">
                  <c:v>40.89</c:v>
                </c:pt>
                <c:pt idx="5854">
                  <c:v>40.893999999999998</c:v>
                </c:pt>
                <c:pt idx="5855">
                  <c:v>40.898000000000003</c:v>
                </c:pt>
                <c:pt idx="5856">
                  <c:v>40.902000000000001</c:v>
                </c:pt>
                <c:pt idx="5857">
                  <c:v>40.905999999999999</c:v>
                </c:pt>
                <c:pt idx="5858">
                  <c:v>40.909999999999997</c:v>
                </c:pt>
                <c:pt idx="5859">
                  <c:v>40.914000000000001</c:v>
                </c:pt>
                <c:pt idx="5860">
                  <c:v>40.917999999999999</c:v>
                </c:pt>
                <c:pt idx="5861">
                  <c:v>40.921999999999997</c:v>
                </c:pt>
                <c:pt idx="5862">
                  <c:v>40.926000000000002</c:v>
                </c:pt>
                <c:pt idx="5863">
                  <c:v>40.93</c:v>
                </c:pt>
                <c:pt idx="5864">
                  <c:v>40.933999999999997</c:v>
                </c:pt>
                <c:pt idx="5865">
                  <c:v>40.939</c:v>
                </c:pt>
                <c:pt idx="5866">
                  <c:v>40.942999999999998</c:v>
                </c:pt>
                <c:pt idx="5867">
                  <c:v>40.947000000000003</c:v>
                </c:pt>
                <c:pt idx="5868">
                  <c:v>40.951000000000001</c:v>
                </c:pt>
                <c:pt idx="5869">
                  <c:v>40.954999999999998</c:v>
                </c:pt>
                <c:pt idx="5870">
                  <c:v>40.959000000000003</c:v>
                </c:pt>
                <c:pt idx="5871">
                  <c:v>40.963000000000001</c:v>
                </c:pt>
                <c:pt idx="5872">
                  <c:v>40.966999999999999</c:v>
                </c:pt>
                <c:pt idx="5873">
                  <c:v>40.970999999999997</c:v>
                </c:pt>
                <c:pt idx="5874">
                  <c:v>40.975000000000001</c:v>
                </c:pt>
                <c:pt idx="5875">
                  <c:v>40.978999999999999</c:v>
                </c:pt>
                <c:pt idx="5876">
                  <c:v>40.982999999999997</c:v>
                </c:pt>
                <c:pt idx="5877">
                  <c:v>40.987000000000002</c:v>
                </c:pt>
                <c:pt idx="5878">
                  <c:v>40.991</c:v>
                </c:pt>
                <c:pt idx="5879">
                  <c:v>40.994999999999997</c:v>
                </c:pt>
                <c:pt idx="5880">
                  <c:v>40.999000000000002</c:v>
                </c:pt>
                <c:pt idx="5881">
                  <c:v>41.003</c:v>
                </c:pt>
                <c:pt idx="5882">
                  <c:v>41.006999999999998</c:v>
                </c:pt>
                <c:pt idx="5883">
                  <c:v>41.011000000000003</c:v>
                </c:pt>
                <c:pt idx="5884">
                  <c:v>41.015000000000001</c:v>
                </c:pt>
                <c:pt idx="5885">
                  <c:v>41.018999999999998</c:v>
                </c:pt>
                <c:pt idx="5886">
                  <c:v>41.023000000000003</c:v>
                </c:pt>
                <c:pt idx="5887">
                  <c:v>41.027000000000001</c:v>
                </c:pt>
                <c:pt idx="5888">
                  <c:v>41.030999999999999</c:v>
                </c:pt>
                <c:pt idx="5889">
                  <c:v>41.034999999999997</c:v>
                </c:pt>
                <c:pt idx="5890">
                  <c:v>41.039000000000001</c:v>
                </c:pt>
                <c:pt idx="5891">
                  <c:v>41.042999999999999</c:v>
                </c:pt>
                <c:pt idx="5892">
                  <c:v>41.046999999999997</c:v>
                </c:pt>
                <c:pt idx="5893">
                  <c:v>41.052</c:v>
                </c:pt>
                <c:pt idx="5894">
                  <c:v>41.057000000000002</c:v>
                </c:pt>
                <c:pt idx="5895">
                  <c:v>41.061</c:v>
                </c:pt>
                <c:pt idx="5896">
                  <c:v>41.064999999999998</c:v>
                </c:pt>
                <c:pt idx="5897">
                  <c:v>41.069000000000003</c:v>
                </c:pt>
                <c:pt idx="5898">
                  <c:v>41.073</c:v>
                </c:pt>
                <c:pt idx="5899">
                  <c:v>41.076999999999998</c:v>
                </c:pt>
                <c:pt idx="5900">
                  <c:v>41.081000000000003</c:v>
                </c:pt>
                <c:pt idx="5901">
                  <c:v>41.085000000000001</c:v>
                </c:pt>
                <c:pt idx="5902">
                  <c:v>41.088999999999999</c:v>
                </c:pt>
                <c:pt idx="5903">
                  <c:v>41.093000000000004</c:v>
                </c:pt>
                <c:pt idx="5904">
                  <c:v>41.097999999999999</c:v>
                </c:pt>
                <c:pt idx="5905">
                  <c:v>41.101999999999997</c:v>
                </c:pt>
                <c:pt idx="5906">
                  <c:v>41.106000000000002</c:v>
                </c:pt>
                <c:pt idx="5907">
                  <c:v>41.11</c:v>
                </c:pt>
                <c:pt idx="5908">
                  <c:v>41.113999999999997</c:v>
                </c:pt>
                <c:pt idx="5909">
                  <c:v>41.118000000000002</c:v>
                </c:pt>
                <c:pt idx="5910">
                  <c:v>41.122</c:v>
                </c:pt>
                <c:pt idx="5911">
                  <c:v>41.125999999999998</c:v>
                </c:pt>
                <c:pt idx="5912">
                  <c:v>41.131</c:v>
                </c:pt>
                <c:pt idx="5913">
                  <c:v>41.134999999999998</c:v>
                </c:pt>
                <c:pt idx="5914">
                  <c:v>41.139000000000003</c:v>
                </c:pt>
                <c:pt idx="5915">
                  <c:v>41.143000000000001</c:v>
                </c:pt>
                <c:pt idx="5916">
                  <c:v>41.148000000000003</c:v>
                </c:pt>
                <c:pt idx="5917">
                  <c:v>41.152000000000001</c:v>
                </c:pt>
                <c:pt idx="5918">
                  <c:v>41.155999999999999</c:v>
                </c:pt>
                <c:pt idx="5919">
                  <c:v>41.16</c:v>
                </c:pt>
                <c:pt idx="5920">
                  <c:v>41.164999999999999</c:v>
                </c:pt>
                <c:pt idx="5921">
                  <c:v>41.168999999999997</c:v>
                </c:pt>
                <c:pt idx="5922">
                  <c:v>41.173999999999999</c:v>
                </c:pt>
                <c:pt idx="5923">
                  <c:v>41.179000000000002</c:v>
                </c:pt>
                <c:pt idx="5924">
                  <c:v>41.183999999999997</c:v>
                </c:pt>
                <c:pt idx="5925">
                  <c:v>41.188000000000002</c:v>
                </c:pt>
                <c:pt idx="5926">
                  <c:v>41.192</c:v>
                </c:pt>
                <c:pt idx="5927">
                  <c:v>41.197000000000003</c:v>
                </c:pt>
                <c:pt idx="5928">
                  <c:v>41.201999999999998</c:v>
                </c:pt>
                <c:pt idx="5929">
                  <c:v>41.206000000000003</c:v>
                </c:pt>
                <c:pt idx="5930">
                  <c:v>41.21</c:v>
                </c:pt>
                <c:pt idx="5931">
                  <c:v>41.215000000000003</c:v>
                </c:pt>
                <c:pt idx="5932">
                  <c:v>41.22</c:v>
                </c:pt>
                <c:pt idx="5933">
                  <c:v>41.223999999999997</c:v>
                </c:pt>
                <c:pt idx="5934">
                  <c:v>41.228000000000002</c:v>
                </c:pt>
                <c:pt idx="5935">
                  <c:v>41.232999999999997</c:v>
                </c:pt>
                <c:pt idx="5936">
                  <c:v>41.238</c:v>
                </c:pt>
                <c:pt idx="5937">
                  <c:v>41.241999999999997</c:v>
                </c:pt>
                <c:pt idx="5938">
                  <c:v>41.246000000000002</c:v>
                </c:pt>
                <c:pt idx="5939">
                  <c:v>41.250999999999998</c:v>
                </c:pt>
                <c:pt idx="5940">
                  <c:v>41.256</c:v>
                </c:pt>
                <c:pt idx="5941">
                  <c:v>41.26</c:v>
                </c:pt>
                <c:pt idx="5942">
                  <c:v>41.265000000000001</c:v>
                </c:pt>
                <c:pt idx="5943">
                  <c:v>41.27</c:v>
                </c:pt>
                <c:pt idx="5944">
                  <c:v>41.274999999999999</c:v>
                </c:pt>
                <c:pt idx="5945">
                  <c:v>41.279000000000003</c:v>
                </c:pt>
                <c:pt idx="5946">
                  <c:v>41.283999999999999</c:v>
                </c:pt>
                <c:pt idx="5947">
                  <c:v>41.289000000000001</c:v>
                </c:pt>
                <c:pt idx="5948">
                  <c:v>41.293999999999997</c:v>
                </c:pt>
                <c:pt idx="5949">
                  <c:v>41.298999999999999</c:v>
                </c:pt>
                <c:pt idx="5950">
                  <c:v>41.304000000000002</c:v>
                </c:pt>
                <c:pt idx="5951">
                  <c:v>41.308999999999997</c:v>
                </c:pt>
                <c:pt idx="5952">
                  <c:v>41.314</c:v>
                </c:pt>
                <c:pt idx="5953">
                  <c:v>41.319000000000003</c:v>
                </c:pt>
                <c:pt idx="5954">
                  <c:v>41.323999999999998</c:v>
                </c:pt>
                <c:pt idx="5955">
                  <c:v>41.329000000000001</c:v>
                </c:pt>
                <c:pt idx="5956">
                  <c:v>41.334000000000003</c:v>
                </c:pt>
                <c:pt idx="5957">
                  <c:v>41.338999999999999</c:v>
                </c:pt>
                <c:pt idx="5958">
                  <c:v>41.344000000000001</c:v>
                </c:pt>
                <c:pt idx="5959">
                  <c:v>41.348999999999997</c:v>
                </c:pt>
                <c:pt idx="5960">
                  <c:v>41.353999999999999</c:v>
                </c:pt>
                <c:pt idx="5961">
                  <c:v>41.359000000000002</c:v>
                </c:pt>
                <c:pt idx="5962">
                  <c:v>41.363999999999997</c:v>
                </c:pt>
                <c:pt idx="5963">
                  <c:v>41.369</c:v>
                </c:pt>
                <c:pt idx="5964">
                  <c:v>41.374000000000002</c:v>
                </c:pt>
                <c:pt idx="5965">
                  <c:v>41.378999999999998</c:v>
                </c:pt>
                <c:pt idx="5966">
                  <c:v>41.384</c:v>
                </c:pt>
                <c:pt idx="5967">
                  <c:v>41.39</c:v>
                </c:pt>
                <c:pt idx="5968">
                  <c:v>41.396000000000001</c:v>
                </c:pt>
                <c:pt idx="5969">
                  <c:v>41.401000000000003</c:v>
                </c:pt>
                <c:pt idx="5970">
                  <c:v>41.405999999999999</c:v>
                </c:pt>
                <c:pt idx="5971">
                  <c:v>41.411999999999999</c:v>
                </c:pt>
                <c:pt idx="5972">
                  <c:v>41.417999999999999</c:v>
                </c:pt>
                <c:pt idx="5973">
                  <c:v>41.423000000000002</c:v>
                </c:pt>
                <c:pt idx="5974">
                  <c:v>41.427999999999997</c:v>
                </c:pt>
                <c:pt idx="5975">
                  <c:v>41.433999999999997</c:v>
                </c:pt>
                <c:pt idx="5976">
                  <c:v>41.44</c:v>
                </c:pt>
                <c:pt idx="5977">
                  <c:v>41.445</c:v>
                </c:pt>
                <c:pt idx="5978">
                  <c:v>41.45</c:v>
                </c:pt>
                <c:pt idx="5979">
                  <c:v>41.454999999999998</c:v>
                </c:pt>
                <c:pt idx="5980">
                  <c:v>41.46</c:v>
                </c:pt>
                <c:pt idx="5981">
                  <c:v>41.465000000000003</c:v>
                </c:pt>
                <c:pt idx="5982">
                  <c:v>41.47</c:v>
                </c:pt>
                <c:pt idx="5983">
                  <c:v>41.475999999999999</c:v>
                </c:pt>
                <c:pt idx="5984">
                  <c:v>41.481999999999999</c:v>
                </c:pt>
                <c:pt idx="5985">
                  <c:v>41.488</c:v>
                </c:pt>
                <c:pt idx="5986">
                  <c:v>41.494</c:v>
                </c:pt>
                <c:pt idx="5987">
                  <c:v>41.5</c:v>
                </c:pt>
                <c:pt idx="5988">
                  <c:v>41.506</c:v>
                </c:pt>
                <c:pt idx="5989">
                  <c:v>41.511000000000003</c:v>
                </c:pt>
                <c:pt idx="5990">
                  <c:v>41.517000000000003</c:v>
                </c:pt>
                <c:pt idx="5991">
                  <c:v>41.523000000000003</c:v>
                </c:pt>
                <c:pt idx="5992">
                  <c:v>41.529000000000003</c:v>
                </c:pt>
                <c:pt idx="5993">
                  <c:v>41.534999999999997</c:v>
                </c:pt>
                <c:pt idx="5994">
                  <c:v>41.540999999999997</c:v>
                </c:pt>
                <c:pt idx="5995">
                  <c:v>41.546999999999997</c:v>
                </c:pt>
                <c:pt idx="5996">
                  <c:v>41.552999999999997</c:v>
                </c:pt>
                <c:pt idx="5997">
                  <c:v>41.558999999999997</c:v>
                </c:pt>
                <c:pt idx="5998">
                  <c:v>41.564999999999998</c:v>
                </c:pt>
                <c:pt idx="5999">
                  <c:v>41.570999999999998</c:v>
                </c:pt>
                <c:pt idx="6000">
                  <c:v>41.576999999999998</c:v>
                </c:pt>
                <c:pt idx="6001">
                  <c:v>41.582999999999998</c:v>
                </c:pt>
                <c:pt idx="6002">
                  <c:v>41.588999999999999</c:v>
                </c:pt>
                <c:pt idx="6003">
                  <c:v>41.594999999999999</c:v>
                </c:pt>
                <c:pt idx="6004">
                  <c:v>41.600999999999999</c:v>
                </c:pt>
                <c:pt idx="6005">
                  <c:v>41.606000000000002</c:v>
                </c:pt>
                <c:pt idx="6006">
                  <c:v>41.612000000000002</c:v>
                </c:pt>
                <c:pt idx="6007">
                  <c:v>41.618000000000002</c:v>
                </c:pt>
                <c:pt idx="6008">
                  <c:v>41.624000000000002</c:v>
                </c:pt>
                <c:pt idx="6009">
                  <c:v>41.63</c:v>
                </c:pt>
                <c:pt idx="6010">
                  <c:v>41.634999999999998</c:v>
                </c:pt>
                <c:pt idx="6011">
                  <c:v>41.640999999999998</c:v>
                </c:pt>
                <c:pt idx="6012">
                  <c:v>41.646999999999998</c:v>
                </c:pt>
                <c:pt idx="6013">
                  <c:v>41.652999999999999</c:v>
                </c:pt>
                <c:pt idx="6014">
                  <c:v>41.658999999999999</c:v>
                </c:pt>
                <c:pt idx="6015">
                  <c:v>41.664999999999999</c:v>
                </c:pt>
                <c:pt idx="6016">
                  <c:v>41.670999999999999</c:v>
                </c:pt>
                <c:pt idx="6017">
                  <c:v>41.677</c:v>
                </c:pt>
                <c:pt idx="6018">
                  <c:v>41.682000000000002</c:v>
                </c:pt>
                <c:pt idx="6019">
                  <c:v>41.688000000000002</c:v>
                </c:pt>
                <c:pt idx="6020">
                  <c:v>41.694000000000003</c:v>
                </c:pt>
                <c:pt idx="6021">
                  <c:v>41.7</c:v>
                </c:pt>
                <c:pt idx="6022">
                  <c:v>41.704999999999998</c:v>
                </c:pt>
                <c:pt idx="6023">
                  <c:v>41.710999999999999</c:v>
                </c:pt>
                <c:pt idx="6024">
                  <c:v>41.716999999999999</c:v>
                </c:pt>
                <c:pt idx="6025">
                  <c:v>41.722999999999999</c:v>
                </c:pt>
                <c:pt idx="6026">
                  <c:v>41.728999999999999</c:v>
                </c:pt>
                <c:pt idx="6027">
                  <c:v>41.734999999999999</c:v>
                </c:pt>
                <c:pt idx="6028">
                  <c:v>41.741</c:v>
                </c:pt>
                <c:pt idx="6029">
                  <c:v>41.747</c:v>
                </c:pt>
                <c:pt idx="6030">
                  <c:v>41.753</c:v>
                </c:pt>
                <c:pt idx="6031">
                  <c:v>41.759</c:v>
                </c:pt>
                <c:pt idx="6032">
                  <c:v>41.765000000000001</c:v>
                </c:pt>
                <c:pt idx="6033">
                  <c:v>41.771000000000001</c:v>
                </c:pt>
                <c:pt idx="6034">
                  <c:v>41.777000000000001</c:v>
                </c:pt>
                <c:pt idx="6035">
                  <c:v>41.783000000000001</c:v>
                </c:pt>
                <c:pt idx="6036">
                  <c:v>41.789000000000001</c:v>
                </c:pt>
                <c:pt idx="6037">
                  <c:v>41.795000000000002</c:v>
                </c:pt>
                <c:pt idx="6038">
                  <c:v>41.801000000000002</c:v>
                </c:pt>
                <c:pt idx="6039">
                  <c:v>41.808</c:v>
                </c:pt>
                <c:pt idx="6040">
                  <c:v>41.814999999999998</c:v>
                </c:pt>
                <c:pt idx="6041">
                  <c:v>41.820999999999998</c:v>
                </c:pt>
                <c:pt idx="6042">
                  <c:v>41.826999999999998</c:v>
                </c:pt>
                <c:pt idx="6043">
                  <c:v>41.832999999999998</c:v>
                </c:pt>
                <c:pt idx="6044">
                  <c:v>41.838999999999999</c:v>
                </c:pt>
                <c:pt idx="6045">
                  <c:v>41.844999999999999</c:v>
                </c:pt>
                <c:pt idx="6046">
                  <c:v>41.850999999999999</c:v>
                </c:pt>
                <c:pt idx="6047">
                  <c:v>41.856999999999999</c:v>
                </c:pt>
                <c:pt idx="6048">
                  <c:v>41.863</c:v>
                </c:pt>
                <c:pt idx="6049">
                  <c:v>41.869</c:v>
                </c:pt>
                <c:pt idx="6050">
                  <c:v>41.875</c:v>
                </c:pt>
                <c:pt idx="6051">
                  <c:v>41.881</c:v>
                </c:pt>
                <c:pt idx="6052">
                  <c:v>41.887</c:v>
                </c:pt>
                <c:pt idx="6053">
                  <c:v>41.893000000000001</c:v>
                </c:pt>
                <c:pt idx="6054">
                  <c:v>41.9</c:v>
                </c:pt>
                <c:pt idx="6055">
                  <c:v>41.905999999999999</c:v>
                </c:pt>
                <c:pt idx="6056">
                  <c:v>41.912999999999997</c:v>
                </c:pt>
                <c:pt idx="6057">
                  <c:v>41.918999999999997</c:v>
                </c:pt>
                <c:pt idx="6058">
                  <c:v>41.924999999999997</c:v>
                </c:pt>
                <c:pt idx="6059">
                  <c:v>41.932000000000002</c:v>
                </c:pt>
                <c:pt idx="6060">
                  <c:v>41.939</c:v>
                </c:pt>
                <c:pt idx="6061">
                  <c:v>41.945</c:v>
                </c:pt>
                <c:pt idx="6062">
                  <c:v>41.951000000000001</c:v>
                </c:pt>
                <c:pt idx="6063">
                  <c:v>41.957000000000001</c:v>
                </c:pt>
                <c:pt idx="6064">
                  <c:v>41.963000000000001</c:v>
                </c:pt>
                <c:pt idx="6065">
                  <c:v>41.969000000000001</c:v>
                </c:pt>
                <c:pt idx="6066">
                  <c:v>41.975000000000001</c:v>
                </c:pt>
                <c:pt idx="6067">
                  <c:v>41.981999999999999</c:v>
                </c:pt>
                <c:pt idx="6068">
                  <c:v>41.988</c:v>
                </c:pt>
                <c:pt idx="6069">
                  <c:v>41.994</c:v>
                </c:pt>
                <c:pt idx="6070">
                  <c:v>42</c:v>
                </c:pt>
                <c:pt idx="6071">
                  <c:v>42.006</c:v>
                </c:pt>
                <c:pt idx="6072">
                  <c:v>42.012</c:v>
                </c:pt>
                <c:pt idx="6073">
                  <c:v>42.018999999999998</c:v>
                </c:pt>
                <c:pt idx="6074">
                  <c:v>42.024999999999999</c:v>
                </c:pt>
                <c:pt idx="6075">
                  <c:v>42.030999999999999</c:v>
                </c:pt>
                <c:pt idx="6076">
                  <c:v>42.036999999999999</c:v>
                </c:pt>
                <c:pt idx="6077">
                  <c:v>42.042999999999999</c:v>
                </c:pt>
                <c:pt idx="6078">
                  <c:v>42.048999999999999</c:v>
                </c:pt>
                <c:pt idx="6079">
                  <c:v>42.055</c:v>
                </c:pt>
                <c:pt idx="6080">
                  <c:v>42.061999999999998</c:v>
                </c:pt>
                <c:pt idx="6081">
                  <c:v>42.067999999999998</c:v>
                </c:pt>
                <c:pt idx="6082">
                  <c:v>42.073999999999998</c:v>
                </c:pt>
                <c:pt idx="6083">
                  <c:v>42.08</c:v>
                </c:pt>
                <c:pt idx="6084">
                  <c:v>42.087000000000003</c:v>
                </c:pt>
                <c:pt idx="6085">
                  <c:v>42.094000000000001</c:v>
                </c:pt>
                <c:pt idx="6086">
                  <c:v>42.1</c:v>
                </c:pt>
                <c:pt idx="6087">
                  <c:v>42.106999999999999</c:v>
                </c:pt>
                <c:pt idx="6088">
                  <c:v>42.113999999999997</c:v>
                </c:pt>
                <c:pt idx="6089">
                  <c:v>42.12</c:v>
                </c:pt>
                <c:pt idx="6090">
                  <c:v>42.127000000000002</c:v>
                </c:pt>
                <c:pt idx="6091">
                  <c:v>42.134</c:v>
                </c:pt>
                <c:pt idx="6092">
                  <c:v>42.142000000000003</c:v>
                </c:pt>
                <c:pt idx="6093">
                  <c:v>42.149000000000001</c:v>
                </c:pt>
                <c:pt idx="6094">
                  <c:v>42.155000000000001</c:v>
                </c:pt>
                <c:pt idx="6095">
                  <c:v>42.161999999999999</c:v>
                </c:pt>
                <c:pt idx="6096">
                  <c:v>42.168999999999997</c:v>
                </c:pt>
                <c:pt idx="6097">
                  <c:v>42.174999999999997</c:v>
                </c:pt>
                <c:pt idx="6098">
                  <c:v>42.182000000000002</c:v>
                </c:pt>
                <c:pt idx="6099">
                  <c:v>42.188000000000002</c:v>
                </c:pt>
                <c:pt idx="6100">
                  <c:v>42.194000000000003</c:v>
                </c:pt>
                <c:pt idx="6101">
                  <c:v>42.2</c:v>
                </c:pt>
                <c:pt idx="6102">
                  <c:v>42.206000000000003</c:v>
                </c:pt>
                <c:pt idx="6103">
                  <c:v>42.212000000000003</c:v>
                </c:pt>
                <c:pt idx="6104">
                  <c:v>42.219000000000001</c:v>
                </c:pt>
                <c:pt idx="6105">
                  <c:v>42.225000000000001</c:v>
                </c:pt>
                <c:pt idx="6106">
                  <c:v>42.231000000000002</c:v>
                </c:pt>
                <c:pt idx="6107">
                  <c:v>42.237000000000002</c:v>
                </c:pt>
                <c:pt idx="6108">
                  <c:v>42.243000000000002</c:v>
                </c:pt>
                <c:pt idx="6109">
                  <c:v>42.249000000000002</c:v>
                </c:pt>
                <c:pt idx="6110">
                  <c:v>42.255000000000003</c:v>
                </c:pt>
                <c:pt idx="6111">
                  <c:v>42.262999999999998</c:v>
                </c:pt>
                <c:pt idx="6112">
                  <c:v>42.27</c:v>
                </c:pt>
                <c:pt idx="6113">
                  <c:v>42.276000000000003</c:v>
                </c:pt>
                <c:pt idx="6114">
                  <c:v>42.281999999999996</c:v>
                </c:pt>
                <c:pt idx="6115">
                  <c:v>42.289000000000001</c:v>
                </c:pt>
                <c:pt idx="6116">
                  <c:v>42.295999999999999</c:v>
                </c:pt>
                <c:pt idx="6117">
                  <c:v>42.302999999999997</c:v>
                </c:pt>
                <c:pt idx="6118">
                  <c:v>42.308999999999997</c:v>
                </c:pt>
                <c:pt idx="6119">
                  <c:v>42.314999999999998</c:v>
                </c:pt>
                <c:pt idx="6120">
                  <c:v>42.322000000000003</c:v>
                </c:pt>
                <c:pt idx="6121">
                  <c:v>42.328000000000003</c:v>
                </c:pt>
                <c:pt idx="6122">
                  <c:v>42.334000000000003</c:v>
                </c:pt>
                <c:pt idx="6123">
                  <c:v>42.34</c:v>
                </c:pt>
                <c:pt idx="6124">
                  <c:v>42.347000000000001</c:v>
                </c:pt>
                <c:pt idx="6125">
                  <c:v>42.353000000000002</c:v>
                </c:pt>
                <c:pt idx="6126">
                  <c:v>42.359000000000002</c:v>
                </c:pt>
                <c:pt idx="6127">
                  <c:v>42.365000000000002</c:v>
                </c:pt>
                <c:pt idx="6128">
                  <c:v>42.372</c:v>
                </c:pt>
                <c:pt idx="6129">
                  <c:v>42.378</c:v>
                </c:pt>
                <c:pt idx="6130">
                  <c:v>42.384</c:v>
                </c:pt>
                <c:pt idx="6131">
                  <c:v>42.39</c:v>
                </c:pt>
                <c:pt idx="6132">
                  <c:v>42.396000000000001</c:v>
                </c:pt>
                <c:pt idx="6133">
                  <c:v>42.402000000000001</c:v>
                </c:pt>
                <c:pt idx="6134">
                  <c:v>42.408000000000001</c:v>
                </c:pt>
                <c:pt idx="6135">
                  <c:v>42.415999999999997</c:v>
                </c:pt>
                <c:pt idx="6136">
                  <c:v>42.423000000000002</c:v>
                </c:pt>
                <c:pt idx="6137">
                  <c:v>42.43</c:v>
                </c:pt>
                <c:pt idx="6138">
                  <c:v>42.436999999999998</c:v>
                </c:pt>
                <c:pt idx="6139">
                  <c:v>42.444000000000003</c:v>
                </c:pt>
                <c:pt idx="6140">
                  <c:v>42.451000000000001</c:v>
                </c:pt>
                <c:pt idx="6141">
                  <c:v>42.457999999999998</c:v>
                </c:pt>
                <c:pt idx="6142">
                  <c:v>42.465000000000003</c:v>
                </c:pt>
                <c:pt idx="6143">
                  <c:v>42.472000000000001</c:v>
                </c:pt>
                <c:pt idx="6144">
                  <c:v>42.478999999999999</c:v>
                </c:pt>
                <c:pt idx="6145">
                  <c:v>42.485999999999997</c:v>
                </c:pt>
                <c:pt idx="6146">
                  <c:v>42.493000000000002</c:v>
                </c:pt>
                <c:pt idx="6147">
                  <c:v>42.5</c:v>
                </c:pt>
                <c:pt idx="6148">
                  <c:v>42.506999999999998</c:v>
                </c:pt>
                <c:pt idx="6149">
                  <c:v>42.514000000000003</c:v>
                </c:pt>
                <c:pt idx="6150">
                  <c:v>42.521000000000001</c:v>
                </c:pt>
                <c:pt idx="6151">
                  <c:v>42.527999999999999</c:v>
                </c:pt>
                <c:pt idx="6152">
                  <c:v>42.534999999999997</c:v>
                </c:pt>
                <c:pt idx="6153">
                  <c:v>42.542000000000002</c:v>
                </c:pt>
                <c:pt idx="6154">
                  <c:v>42.548999999999999</c:v>
                </c:pt>
                <c:pt idx="6155">
                  <c:v>42.555999999999997</c:v>
                </c:pt>
                <c:pt idx="6156">
                  <c:v>42.563000000000002</c:v>
                </c:pt>
                <c:pt idx="6157">
                  <c:v>42.57</c:v>
                </c:pt>
                <c:pt idx="6158">
                  <c:v>42.576999999999998</c:v>
                </c:pt>
                <c:pt idx="6159">
                  <c:v>42.584000000000003</c:v>
                </c:pt>
                <c:pt idx="6160">
                  <c:v>42.591000000000001</c:v>
                </c:pt>
                <c:pt idx="6161">
                  <c:v>42.597999999999999</c:v>
                </c:pt>
                <c:pt idx="6162">
                  <c:v>42.604999999999997</c:v>
                </c:pt>
                <c:pt idx="6163">
                  <c:v>42.612000000000002</c:v>
                </c:pt>
                <c:pt idx="6164">
                  <c:v>42.619</c:v>
                </c:pt>
                <c:pt idx="6165">
                  <c:v>42.625999999999998</c:v>
                </c:pt>
                <c:pt idx="6166">
                  <c:v>42.633000000000003</c:v>
                </c:pt>
                <c:pt idx="6167">
                  <c:v>42.64</c:v>
                </c:pt>
                <c:pt idx="6168">
                  <c:v>42.648000000000003</c:v>
                </c:pt>
                <c:pt idx="6169">
                  <c:v>42.655999999999999</c:v>
                </c:pt>
                <c:pt idx="6170">
                  <c:v>42.664000000000001</c:v>
                </c:pt>
                <c:pt idx="6171">
                  <c:v>42.671999999999997</c:v>
                </c:pt>
                <c:pt idx="6172">
                  <c:v>42.679000000000002</c:v>
                </c:pt>
                <c:pt idx="6173">
                  <c:v>42.685000000000002</c:v>
                </c:pt>
                <c:pt idx="6174">
                  <c:v>42.692</c:v>
                </c:pt>
                <c:pt idx="6175">
                  <c:v>42.698999999999998</c:v>
                </c:pt>
                <c:pt idx="6176">
                  <c:v>42.706000000000003</c:v>
                </c:pt>
                <c:pt idx="6177">
                  <c:v>42.713000000000001</c:v>
                </c:pt>
                <c:pt idx="6178">
                  <c:v>42.72</c:v>
                </c:pt>
                <c:pt idx="6179">
                  <c:v>42.726999999999997</c:v>
                </c:pt>
                <c:pt idx="6180">
                  <c:v>42.734000000000002</c:v>
                </c:pt>
                <c:pt idx="6181">
                  <c:v>42.741</c:v>
                </c:pt>
                <c:pt idx="6182">
                  <c:v>42.747999999999998</c:v>
                </c:pt>
                <c:pt idx="6183">
                  <c:v>42.755000000000003</c:v>
                </c:pt>
                <c:pt idx="6184">
                  <c:v>42.762</c:v>
                </c:pt>
                <c:pt idx="6185">
                  <c:v>42.768999999999998</c:v>
                </c:pt>
                <c:pt idx="6186">
                  <c:v>42.776000000000003</c:v>
                </c:pt>
                <c:pt idx="6187">
                  <c:v>42.783000000000001</c:v>
                </c:pt>
                <c:pt idx="6188">
                  <c:v>42.79</c:v>
                </c:pt>
                <c:pt idx="6189">
                  <c:v>42.796999999999997</c:v>
                </c:pt>
                <c:pt idx="6190">
                  <c:v>42.804000000000002</c:v>
                </c:pt>
                <c:pt idx="6191">
                  <c:v>42.811</c:v>
                </c:pt>
                <c:pt idx="6192">
                  <c:v>42.817999999999998</c:v>
                </c:pt>
                <c:pt idx="6193">
                  <c:v>42.825000000000003</c:v>
                </c:pt>
                <c:pt idx="6194">
                  <c:v>42.832000000000001</c:v>
                </c:pt>
                <c:pt idx="6195">
                  <c:v>42.838999999999999</c:v>
                </c:pt>
                <c:pt idx="6196">
                  <c:v>42.845999999999997</c:v>
                </c:pt>
                <c:pt idx="6197">
                  <c:v>42.853000000000002</c:v>
                </c:pt>
                <c:pt idx="6198">
                  <c:v>42.86</c:v>
                </c:pt>
                <c:pt idx="6199">
                  <c:v>42.866999999999997</c:v>
                </c:pt>
                <c:pt idx="6200">
                  <c:v>42.874000000000002</c:v>
                </c:pt>
                <c:pt idx="6201">
                  <c:v>42.881</c:v>
                </c:pt>
                <c:pt idx="6202">
                  <c:v>42.887999999999998</c:v>
                </c:pt>
                <c:pt idx="6203">
                  <c:v>42.896000000000001</c:v>
                </c:pt>
                <c:pt idx="6204">
                  <c:v>42.902999999999999</c:v>
                </c:pt>
                <c:pt idx="6205">
                  <c:v>42.91</c:v>
                </c:pt>
                <c:pt idx="6206">
                  <c:v>42.917000000000002</c:v>
                </c:pt>
                <c:pt idx="6207">
                  <c:v>42.923999999999999</c:v>
                </c:pt>
                <c:pt idx="6208">
                  <c:v>42.930999999999997</c:v>
                </c:pt>
                <c:pt idx="6209">
                  <c:v>42.938000000000002</c:v>
                </c:pt>
                <c:pt idx="6210">
                  <c:v>42.945</c:v>
                </c:pt>
                <c:pt idx="6211">
                  <c:v>42.951999999999998</c:v>
                </c:pt>
                <c:pt idx="6212">
                  <c:v>42.959000000000003</c:v>
                </c:pt>
                <c:pt idx="6213">
                  <c:v>42.966999999999999</c:v>
                </c:pt>
                <c:pt idx="6214">
                  <c:v>42.972999999999999</c:v>
                </c:pt>
                <c:pt idx="6215">
                  <c:v>42.98</c:v>
                </c:pt>
                <c:pt idx="6216">
                  <c:v>42.987000000000002</c:v>
                </c:pt>
                <c:pt idx="6217">
                  <c:v>42.994</c:v>
                </c:pt>
                <c:pt idx="6218">
                  <c:v>43.000999999999998</c:v>
                </c:pt>
                <c:pt idx="6219">
                  <c:v>43.008000000000003</c:v>
                </c:pt>
                <c:pt idx="6220">
                  <c:v>43.015000000000001</c:v>
                </c:pt>
                <c:pt idx="6221">
                  <c:v>43.021000000000001</c:v>
                </c:pt>
                <c:pt idx="6222">
                  <c:v>43.027999999999999</c:v>
                </c:pt>
                <c:pt idx="6223">
                  <c:v>43.033999999999999</c:v>
                </c:pt>
                <c:pt idx="6224">
                  <c:v>43.040999999999997</c:v>
                </c:pt>
                <c:pt idx="6225">
                  <c:v>43.046999999999997</c:v>
                </c:pt>
                <c:pt idx="6226">
                  <c:v>43.052999999999997</c:v>
                </c:pt>
                <c:pt idx="6227">
                  <c:v>43.06</c:v>
                </c:pt>
                <c:pt idx="6228">
                  <c:v>43.066000000000003</c:v>
                </c:pt>
                <c:pt idx="6229">
                  <c:v>43.072000000000003</c:v>
                </c:pt>
                <c:pt idx="6230">
                  <c:v>43.078000000000003</c:v>
                </c:pt>
                <c:pt idx="6231">
                  <c:v>43.084000000000003</c:v>
                </c:pt>
                <c:pt idx="6232">
                  <c:v>43.09</c:v>
                </c:pt>
                <c:pt idx="6233">
                  <c:v>43.095999999999997</c:v>
                </c:pt>
                <c:pt idx="6234">
                  <c:v>43.101999999999997</c:v>
                </c:pt>
                <c:pt idx="6235">
                  <c:v>43.107999999999997</c:v>
                </c:pt>
                <c:pt idx="6236">
                  <c:v>43.113999999999997</c:v>
                </c:pt>
                <c:pt idx="6237">
                  <c:v>43.12</c:v>
                </c:pt>
                <c:pt idx="6238">
                  <c:v>43.125999999999998</c:v>
                </c:pt>
                <c:pt idx="6239">
                  <c:v>43.131999999999998</c:v>
                </c:pt>
                <c:pt idx="6240">
                  <c:v>43.137999999999998</c:v>
                </c:pt>
                <c:pt idx="6241">
                  <c:v>43.143999999999998</c:v>
                </c:pt>
                <c:pt idx="6242">
                  <c:v>43.15</c:v>
                </c:pt>
                <c:pt idx="6243">
                  <c:v>43.155999999999999</c:v>
                </c:pt>
                <c:pt idx="6244">
                  <c:v>43.161999999999999</c:v>
                </c:pt>
                <c:pt idx="6245">
                  <c:v>43.167999999999999</c:v>
                </c:pt>
                <c:pt idx="6246">
                  <c:v>43.173999999999999</c:v>
                </c:pt>
                <c:pt idx="6247">
                  <c:v>43.180999999999997</c:v>
                </c:pt>
                <c:pt idx="6248">
                  <c:v>43.188000000000002</c:v>
                </c:pt>
                <c:pt idx="6249">
                  <c:v>43.194000000000003</c:v>
                </c:pt>
                <c:pt idx="6250">
                  <c:v>43.2</c:v>
                </c:pt>
                <c:pt idx="6251">
                  <c:v>43.206000000000003</c:v>
                </c:pt>
                <c:pt idx="6252">
                  <c:v>43.212000000000003</c:v>
                </c:pt>
                <c:pt idx="6253">
                  <c:v>43.219000000000001</c:v>
                </c:pt>
                <c:pt idx="6254">
                  <c:v>43.225999999999999</c:v>
                </c:pt>
                <c:pt idx="6255">
                  <c:v>43.234000000000002</c:v>
                </c:pt>
                <c:pt idx="6256">
                  <c:v>43.24</c:v>
                </c:pt>
                <c:pt idx="6257">
                  <c:v>43.246000000000002</c:v>
                </c:pt>
                <c:pt idx="6258">
                  <c:v>43.252000000000002</c:v>
                </c:pt>
                <c:pt idx="6259">
                  <c:v>43.258000000000003</c:v>
                </c:pt>
                <c:pt idx="6260">
                  <c:v>43.264000000000003</c:v>
                </c:pt>
                <c:pt idx="6261">
                  <c:v>43.27</c:v>
                </c:pt>
                <c:pt idx="6262">
                  <c:v>43.276000000000003</c:v>
                </c:pt>
                <c:pt idx="6263">
                  <c:v>43.281999999999996</c:v>
                </c:pt>
                <c:pt idx="6264">
                  <c:v>43.287999999999997</c:v>
                </c:pt>
                <c:pt idx="6265">
                  <c:v>43.293999999999997</c:v>
                </c:pt>
                <c:pt idx="6266">
                  <c:v>43.3</c:v>
                </c:pt>
                <c:pt idx="6267">
                  <c:v>43.305999999999997</c:v>
                </c:pt>
                <c:pt idx="6268">
                  <c:v>43.311999999999998</c:v>
                </c:pt>
                <c:pt idx="6269">
                  <c:v>43.317999999999998</c:v>
                </c:pt>
                <c:pt idx="6270">
                  <c:v>43.323999999999998</c:v>
                </c:pt>
                <c:pt idx="6271">
                  <c:v>43.331000000000003</c:v>
                </c:pt>
                <c:pt idx="6272">
                  <c:v>43.338000000000001</c:v>
                </c:pt>
                <c:pt idx="6273">
                  <c:v>43.344000000000001</c:v>
                </c:pt>
                <c:pt idx="6274">
                  <c:v>43.35</c:v>
                </c:pt>
                <c:pt idx="6275">
                  <c:v>43.356000000000002</c:v>
                </c:pt>
                <c:pt idx="6276">
                  <c:v>43.362000000000002</c:v>
                </c:pt>
                <c:pt idx="6277">
                  <c:v>43.368000000000002</c:v>
                </c:pt>
                <c:pt idx="6278">
                  <c:v>43.374000000000002</c:v>
                </c:pt>
                <c:pt idx="6279">
                  <c:v>43.38</c:v>
                </c:pt>
                <c:pt idx="6280">
                  <c:v>43.386000000000003</c:v>
                </c:pt>
                <c:pt idx="6281">
                  <c:v>43.392000000000003</c:v>
                </c:pt>
                <c:pt idx="6282">
                  <c:v>43.398000000000003</c:v>
                </c:pt>
                <c:pt idx="6283">
                  <c:v>43.404000000000003</c:v>
                </c:pt>
                <c:pt idx="6284">
                  <c:v>43.41</c:v>
                </c:pt>
                <c:pt idx="6285">
                  <c:v>43.415999999999997</c:v>
                </c:pt>
                <c:pt idx="6286">
                  <c:v>43.421999999999997</c:v>
                </c:pt>
                <c:pt idx="6287">
                  <c:v>43.427999999999997</c:v>
                </c:pt>
                <c:pt idx="6288">
                  <c:v>43.435000000000002</c:v>
                </c:pt>
                <c:pt idx="6289">
                  <c:v>43.441000000000003</c:v>
                </c:pt>
                <c:pt idx="6290">
                  <c:v>43.447000000000003</c:v>
                </c:pt>
                <c:pt idx="6291">
                  <c:v>43.454000000000001</c:v>
                </c:pt>
                <c:pt idx="6292">
                  <c:v>43.460999999999999</c:v>
                </c:pt>
                <c:pt idx="6293">
                  <c:v>43.466999999999999</c:v>
                </c:pt>
                <c:pt idx="6294">
                  <c:v>43.472999999999999</c:v>
                </c:pt>
                <c:pt idx="6295">
                  <c:v>43.478999999999999</c:v>
                </c:pt>
                <c:pt idx="6296">
                  <c:v>43.485999999999997</c:v>
                </c:pt>
                <c:pt idx="6297">
                  <c:v>43.493000000000002</c:v>
                </c:pt>
                <c:pt idx="6298">
                  <c:v>43.499000000000002</c:v>
                </c:pt>
                <c:pt idx="6299">
                  <c:v>43.505000000000003</c:v>
                </c:pt>
                <c:pt idx="6300">
                  <c:v>43.511000000000003</c:v>
                </c:pt>
                <c:pt idx="6301">
                  <c:v>43.517000000000003</c:v>
                </c:pt>
                <c:pt idx="6302">
                  <c:v>43.524000000000001</c:v>
                </c:pt>
                <c:pt idx="6303">
                  <c:v>43.53</c:v>
                </c:pt>
                <c:pt idx="6304">
                  <c:v>43.536999999999999</c:v>
                </c:pt>
                <c:pt idx="6305">
                  <c:v>43.543999999999997</c:v>
                </c:pt>
                <c:pt idx="6306">
                  <c:v>43.55</c:v>
                </c:pt>
                <c:pt idx="6307">
                  <c:v>43.557000000000002</c:v>
                </c:pt>
                <c:pt idx="6308">
                  <c:v>43.564</c:v>
                </c:pt>
                <c:pt idx="6309">
                  <c:v>43.570999999999998</c:v>
                </c:pt>
                <c:pt idx="6310">
                  <c:v>43.578000000000003</c:v>
                </c:pt>
                <c:pt idx="6311">
                  <c:v>43.585000000000001</c:v>
                </c:pt>
                <c:pt idx="6312">
                  <c:v>43.591999999999999</c:v>
                </c:pt>
                <c:pt idx="6313">
                  <c:v>43.597999999999999</c:v>
                </c:pt>
                <c:pt idx="6314">
                  <c:v>43.603999999999999</c:v>
                </c:pt>
                <c:pt idx="6315">
                  <c:v>43.610999999999997</c:v>
                </c:pt>
                <c:pt idx="6316">
                  <c:v>43.618000000000002</c:v>
                </c:pt>
                <c:pt idx="6317">
                  <c:v>43.624000000000002</c:v>
                </c:pt>
                <c:pt idx="6318">
                  <c:v>43.63</c:v>
                </c:pt>
                <c:pt idx="6319">
                  <c:v>43.637</c:v>
                </c:pt>
                <c:pt idx="6320">
                  <c:v>43.645000000000003</c:v>
                </c:pt>
                <c:pt idx="6321">
                  <c:v>43.651000000000003</c:v>
                </c:pt>
                <c:pt idx="6322">
                  <c:v>43.658000000000001</c:v>
                </c:pt>
                <c:pt idx="6323">
                  <c:v>43.664999999999999</c:v>
                </c:pt>
                <c:pt idx="6324">
                  <c:v>43.671999999999997</c:v>
                </c:pt>
                <c:pt idx="6325">
                  <c:v>43.677999999999997</c:v>
                </c:pt>
                <c:pt idx="6326">
                  <c:v>43.683999999999997</c:v>
                </c:pt>
                <c:pt idx="6327">
                  <c:v>43.691000000000003</c:v>
                </c:pt>
                <c:pt idx="6328">
                  <c:v>43.698</c:v>
                </c:pt>
                <c:pt idx="6329">
                  <c:v>43.704999999999998</c:v>
                </c:pt>
                <c:pt idx="6330">
                  <c:v>43.712000000000003</c:v>
                </c:pt>
                <c:pt idx="6331">
                  <c:v>43.718000000000004</c:v>
                </c:pt>
                <c:pt idx="6332">
                  <c:v>43.725000000000001</c:v>
                </c:pt>
                <c:pt idx="6333">
                  <c:v>43.731000000000002</c:v>
                </c:pt>
                <c:pt idx="6334">
                  <c:v>43.737000000000002</c:v>
                </c:pt>
                <c:pt idx="6335">
                  <c:v>43.743000000000002</c:v>
                </c:pt>
                <c:pt idx="6336">
                  <c:v>43.75</c:v>
                </c:pt>
                <c:pt idx="6337">
                  <c:v>43.756999999999998</c:v>
                </c:pt>
                <c:pt idx="6338">
                  <c:v>43.762999999999998</c:v>
                </c:pt>
                <c:pt idx="6339">
                  <c:v>43.768999999999998</c:v>
                </c:pt>
                <c:pt idx="6340">
                  <c:v>43.776000000000003</c:v>
                </c:pt>
                <c:pt idx="6341">
                  <c:v>43.781999999999996</c:v>
                </c:pt>
                <c:pt idx="6342">
                  <c:v>43.787999999999997</c:v>
                </c:pt>
                <c:pt idx="6343">
                  <c:v>43.795000000000002</c:v>
                </c:pt>
                <c:pt idx="6344">
                  <c:v>43.801000000000002</c:v>
                </c:pt>
                <c:pt idx="6345">
                  <c:v>43.807000000000002</c:v>
                </c:pt>
                <c:pt idx="6346">
                  <c:v>43.814</c:v>
                </c:pt>
                <c:pt idx="6347">
                  <c:v>43.820999999999998</c:v>
                </c:pt>
                <c:pt idx="6348">
                  <c:v>43.826999999999998</c:v>
                </c:pt>
                <c:pt idx="6349">
                  <c:v>43.832999999999998</c:v>
                </c:pt>
                <c:pt idx="6350">
                  <c:v>43.838999999999999</c:v>
                </c:pt>
                <c:pt idx="6351">
                  <c:v>43.844999999999999</c:v>
                </c:pt>
                <c:pt idx="6352">
                  <c:v>43.850999999999999</c:v>
                </c:pt>
                <c:pt idx="6353">
                  <c:v>43.856999999999999</c:v>
                </c:pt>
                <c:pt idx="6354">
                  <c:v>43.863</c:v>
                </c:pt>
                <c:pt idx="6355">
                  <c:v>43.869</c:v>
                </c:pt>
                <c:pt idx="6356">
                  <c:v>43.875</c:v>
                </c:pt>
                <c:pt idx="6357">
                  <c:v>43.881</c:v>
                </c:pt>
                <c:pt idx="6358">
                  <c:v>43.887</c:v>
                </c:pt>
                <c:pt idx="6359">
                  <c:v>43.893999999999998</c:v>
                </c:pt>
                <c:pt idx="6360">
                  <c:v>43.9</c:v>
                </c:pt>
                <c:pt idx="6361">
                  <c:v>43.905999999999999</c:v>
                </c:pt>
                <c:pt idx="6362">
                  <c:v>43.911999999999999</c:v>
                </c:pt>
                <c:pt idx="6363">
                  <c:v>43.918999999999997</c:v>
                </c:pt>
                <c:pt idx="6364">
                  <c:v>43.924999999999997</c:v>
                </c:pt>
                <c:pt idx="6365">
                  <c:v>43.930999999999997</c:v>
                </c:pt>
                <c:pt idx="6366">
                  <c:v>43.938000000000002</c:v>
                </c:pt>
                <c:pt idx="6367">
                  <c:v>43.945</c:v>
                </c:pt>
                <c:pt idx="6368">
                  <c:v>43.951000000000001</c:v>
                </c:pt>
                <c:pt idx="6369">
                  <c:v>43.957000000000001</c:v>
                </c:pt>
                <c:pt idx="6370">
                  <c:v>43.963000000000001</c:v>
                </c:pt>
                <c:pt idx="6371">
                  <c:v>43.969000000000001</c:v>
                </c:pt>
                <c:pt idx="6372">
                  <c:v>43.975000000000001</c:v>
                </c:pt>
                <c:pt idx="6373">
                  <c:v>43.981999999999999</c:v>
                </c:pt>
                <c:pt idx="6374">
                  <c:v>43.988</c:v>
                </c:pt>
                <c:pt idx="6375">
                  <c:v>43.994</c:v>
                </c:pt>
                <c:pt idx="6376">
                  <c:v>44</c:v>
                </c:pt>
                <c:pt idx="6377">
                  <c:v>44.006</c:v>
                </c:pt>
                <c:pt idx="6378">
                  <c:v>44.012</c:v>
                </c:pt>
                <c:pt idx="6379">
                  <c:v>44.018999999999998</c:v>
                </c:pt>
                <c:pt idx="6380">
                  <c:v>44.024999999999999</c:v>
                </c:pt>
                <c:pt idx="6381">
                  <c:v>44.030999999999999</c:v>
                </c:pt>
                <c:pt idx="6382">
                  <c:v>44.036999999999999</c:v>
                </c:pt>
                <c:pt idx="6383">
                  <c:v>44.042999999999999</c:v>
                </c:pt>
                <c:pt idx="6384">
                  <c:v>44.048999999999999</c:v>
                </c:pt>
                <c:pt idx="6385">
                  <c:v>44.055</c:v>
                </c:pt>
                <c:pt idx="6386">
                  <c:v>44.06</c:v>
                </c:pt>
                <c:pt idx="6387">
                  <c:v>44.066000000000003</c:v>
                </c:pt>
                <c:pt idx="6388">
                  <c:v>44.072000000000003</c:v>
                </c:pt>
                <c:pt idx="6389">
                  <c:v>44.078000000000003</c:v>
                </c:pt>
                <c:pt idx="6390">
                  <c:v>44.082999999999998</c:v>
                </c:pt>
                <c:pt idx="6391">
                  <c:v>44.088999999999999</c:v>
                </c:pt>
                <c:pt idx="6392">
                  <c:v>44.094999999999999</c:v>
                </c:pt>
                <c:pt idx="6393">
                  <c:v>44.100999999999999</c:v>
                </c:pt>
                <c:pt idx="6394">
                  <c:v>44.106999999999999</c:v>
                </c:pt>
                <c:pt idx="6395">
                  <c:v>44.113</c:v>
                </c:pt>
                <c:pt idx="6396">
                  <c:v>44.119</c:v>
                </c:pt>
                <c:pt idx="6397">
                  <c:v>44.124000000000002</c:v>
                </c:pt>
                <c:pt idx="6398">
                  <c:v>44.128999999999998</c:v>
                </c:pt>
                <c:pt idx="6399">
                  <c:v>44.134999999999998</c:v>
                </c:pt>
                <c:pt idx="6400">
                  <c:v>44.14</c:v>
                </c:pt>
                <c:pt idx="6401">
                  <c:v>44.146000000000001</c:v>
                </c:pt>
                <c:pt idx="6402">
                  <c:v>44.151000000000003</c:v>
                </c:pt>
                <c:pt idx="6403">
                  <c:v>44.156999999999996</c:v>
                </c:pt>
                <c:pt idx="6404">
                  <c:v>44.161999999999999</c:v>
                </c:pt>
                <c:pt idx="6405">
                  <c:v>44.167999999999999</c:v>
                </c:pt>
                <c:pt idx="6406">
                  <c:v>44.173000000000002</c:v>
                </c:pt>
                <c:pt idx="6407">
                  <c:v>44.179000000000002</c:v>
                </c:pt>
                <c:pt idx="6408">
                  <c:v>44.183999999999997</c:v>
                </c:pt>
                <c:pt idx="6409">
                  <c:v>44.189</c:v>
                </c:pt>
                <c:pt idx="6410">
                  <c:v>44.195</c:v>
                </c:pt>
                <c:pt idx="6411">
                  <c:v>44.201000000000001</c:v>
                </c:pt>
                <c:pt idx="6412">
                  <c:v>44.207000000000001</c:v>
                </c:pt>
                <c:pt idx="6413">
                  <c:v>44.213000000000001</c:v>
                </c:pt>
                <c:pt idx="6414">
                  <c:v>44.219000000000001</c:v>
                </c:pt>
                <c:pt idx="6415">
                  <c:v>44.225000000000001</c:v>
                </c:pt>
                <c:pt idx="6416">
                  <c:v>44.231000000000002</c:v>
                </c:pt>
                <c:pt idx="6417">
                  <c:v>44.235999999999997</c:v>
                </c:pt>
                <c:pt idx="6418">
                  <c:v>44.241</c:v>
                </c:pt>
                <c:pt idx="6419">
                  <c:v>44.247</c:v>
                </c:pt>
                <c:pt idx="6420">
                  <c:v>44.253</c:v>
                </c:pt>
                <c:pt idx="6421">
                  <c:v>44.259</c:v>
                </c:pt>
                <c:pt idx="6422">
                  <c:v>44.265000000000001</c:v>
                </c:pt>
                <c:pt idx="6423">
                  <c:v>44.271000000000001</c:v>
                </c:pt>
                <c:pt idx="6424">
                  <c:v>44.277000000000001</c:v>
                </c:pt>
                <c:pt idx="6425">
                  <c:v>44.281999999999996</c:v>
                </c:pt>
                <c:pt idx="6426">
                  <c:v>44.287999999999997</c:v>
                </c:pt>
                <c:pt idx="6427">
                  <c:v>44.293999999999997</c:v>
                </c:pt>
                <c:pt idx="6428">
                  <c:v>44.3</c:v>
                </c:pt>
                <c:pt idx="6429">
                  <c:v>44.305</c:v>
                </c:pt>
                <c:pt idx="6430">
                  <c:v>44.31</c:v>
                </c:pt>
                <c:pt idx="6431">
                  <c:v>44.316000000000003</c:v>
                </c:pt>
                <c:pt idx="6432">
                  <c:v>44.322000000000003</c:v>
                </c:pt>
                <c:pt idx="6433">
                  <c:v>44.328000000000003</c:v>
                </c:pt>
                <c:pt idx="6434">
                  <c:v>44.334000000000003</c:v>
                </c:pt>
                <c:pt idx="6435">
                  <c:v>44.34</c:v>
                </c:pt>
                <c:pt idx="6436">
                  <c:v>44.345999999999997</c:v>
                </c:pt>
                <c:pt idx="6437">
                  <c:v>44.350999999999999</c:v>
                </c:pt>
                <c:pt idx="6438">
                  <c:v>44.356000000000002</c:v>
                </c:pt>
                <c:pt idx="6439">
                  <c:v>44.362000000000002</c:v>
                </c:pt>
                <c:pt idx="6440">
                  <c:v>44.366999999999997</c:v>
                </c:pt>
                <c:pt idx="6441">
                  <c:v>44.372</c:v>
                </c:pt>
                <c:pt idx="6442">
                  <c:v>44.377000000000002</c:v>
                </c:pt>
                <c:pt idx="6443">
                  <c:v>44.381999999999998</c:v>
                </c:pt>
                <c:pt idx="6444">
                  <c:v>44.387</c:v>
                </c:pt>
                <c:pt idx="6445">
                  <c:v>44.392000000000003</c:v>
                </c:pt>
                <c:pt idx="6446">
                  <c:v>44.396999999999998</c:v>
                </c:pt>
                <c:pt idx="6447">
                  <c:v>44.402000000000001</c:v>
                </c:pt>
                <c:pt idx="6448">
                  <c:v>44.406999999999996</c:v>
                </c:pt>
                <c:pt idx="6449">
                  <c:v>44.411999999999999</c:v>
                </c:pt>
                <c:pt idx="6450">
                  <c:v>44.417000000000002</c:v>
                </c:pt>
                <c:pt idx="6451">
                  <c:v>44.423000000000002</c:v>
                </c:pt>
                <c:pt idx="6452">
                  <c:v>44.427999999999997</c:v>
                </c:pt>
                <c:pt idx="6453">
                  <c:v>44.433</c:v>
                </c:pt>
                <c:pt idx="6454">
                  <c:v>44.438000000000002</c:v>
                </c:pt>
                <c:pt idx="6455">
                  <c:v>44.442999999999998</c:v>
                </c:pt>
                <c:pt idx="6456">
                  <c:v>44.448</c:v>
                </c:pt>
                <c:pt idx="6457">
                  <c:v>44.454000000000001</c:v>
                </c:pt>
                <c:pt idx="6458">
                  <c:v>44.46</c:v>
                </c:pt>
                <c:pt idx="6459">
                  <c:v>44.466000000000001</c:v>
                </c:pt>
                <c:pt idx="6460">
                  <c:v>44.472000000000001</c:v>
                </c:pt>
                <c:pt idx="6461">
                  <c:v>44.476999999999997</c:v>
                </c:pt>
                <c:pt idx="6462">
                  <c:v>44.481999999999999</c:v>
                </c:pt>
                <c:pt idx="6463">
                  <c:v>44.487000000000002</c:v>
                </c:pt>
                <c:pt idx="6464">
                  <c:v>44.491999999999997</c:v>
                </c:pt>
                <c:pt idx="6465">
                  <c:v>44.497</c:v>
                </c:pt>
                <c:pt idx="6466">
                  <c:v>44.502000000000002</c:v>
                </c:pt>
                <c:pt idx="6467">
                  <c:v>44.506999999999998</c:v>
                </c:pt>
                <c:pt idx="6468">
                  <c:v>44.512</c:v>
                </c:pt>
                <c:pt idx="6469">
                  <c:v>44.517000000000003</c:v>
                </c:pt>
                <c:pt idx="6470">
                  <c:v>44.521999999999998</c:v>
                </c:pt>
                <c:pt idx="6471">
                  <c:v>44.527000000000001</c:v>
                </c:pt>
                <c:pt idx="6472">
                  <c:v>44.533000000000001</c:v>
                </c:pt>
                <c:pt idx="6473">
                  <c:v>44.537999999999997</c:v>
                </c:pt>
                <c:pt idx="6474">
                  <c:v>44.542999999999999</c:v>
                </c:pt>
                <c:pt idx="6475">
                  <c:v>44.548000000000002</c:v>
                </c:pt>
                <c:pt idx="6476">
                  <c:v>44.552999999999997</c:v>
                </c:pt>
                <c:pt idx="6477">
                  <c:v>44.558</c:v>
                </c:pt>
                <c:pt idx="6478">
                  <c:v>44.563000000000002</c:v>
                </c:pt>
                <c:pt idx="6479">
                  <c:v>44.567999999999998</c:v>
                </c:pt>
                <c:pt idx="6480">
                  <c:v>44.573</c:v>
                </c:pt>
                <c:pt idx="6481">
                  <c:v>44.579000000000001</c:v>
                </c:pt>
                <c:pt idx="6482">
                  <c:v>44.584000000000003</c:v>
                </c:pt>
                <c:pt idx="6483">
                  <c:v>44.588999999999999</c:v>
                </c:pt>
                <c:pt idx="6484">
                  <c:v>44.594000000000001</c:v>
                </c:pt>
                <c:pt idx="6485">
                  <c:v>44.598999999999997</c:v>
                </c:pt>
                <c:pt idx="6486">
                  <c:v>44.603999999999999</c:v>
                </c:pt>
                <c:pt idx="6487">
                  <c:v>44.609000000000002</c:v>
                </c:pt>
                <c:pt idx="6488">
                  <c:v>44.613999999999997</c:v>
                </c:pt>
                <c:pt idx="6489">
                  <c:v>44.619</c:v>
                </c:pt>
                <c:pt idx="6490">
                  <c:v>44.624000000000002</c:v>
                </c:pt>
                <c:pt idx="6491">
                  <c:v>44.628999999999998</c:v>
                </c:pt>
                <c:pt idx="6492">
                  <c:v>44.634</c:v>
                </c:pt>
                <c:pt idx="6493">
                  <c:v>44.639000000000003</c:v>
                </c:pt>
                <c:pt idx="6494">
                  <c:v>44.643999999999998</c:v>
                </c:pt>
                <c:pt idx="6495">
                  <c:v>44.649000000000001</c:v>
                </c:pt>
                <c:pt idx="6496">
                  <c:v>44.655999999999999</c:v>
                </c:pt>
                <c:pt idx="6497">
                  <c:v>44.661999999999999</c:v>
                </c:pt>
                <c:pt idx="6498">
                  <c:v>44.667000000000002</c:v>
                </c:pt>
                <c:pt idx="6499">
                  <c:v>44.671999999999997</c:v>
                </c:pt>
                <c:pt idx="6500">
                  <c:v>44.677</c:v>
                </c:pt>
                <c:pt idx="6501">
                  <c:v>44.682000000000002</c:v>
                </c:pt>
                <c:pt idx="6502">
                  <c:v>44.686999999999998</c:v>
                </c:pt>
                <c:pt idx="6503">
                  <c:v>44.692</c:v>
                </c:pt>
                <c:pt idx="6504">
                  <c:v>44.698</c:v>
                </c:pt>
                <c:pt idx="6505">
                  <c:v>44.703000000000003</c:v>
                </c:pt>
                <c:pt idx="6506">
                  <c:v>44.707999999999998</c:v>
                </c:pt>
                <c:pt idx="6507">
                  <c:v>44.713000000000001</c:v>
                </c:pt>
                <c:pt idx="6508">
                  <c:v>44.718000000000004</c:v>
                </c:pt>
                <c:pt idx="6509">
                  <c:v>44.722999999999999</c:v>
                </c:pt>
                <c:pt idx="6510">
                  <c:v>44.728000000000002</c:v>
                </c:pt>
                <c:pt idx="6511">
                  <c:v>44.732999999999997</c:v>
                </c:pt>
                <c:pt idx="6512">
                  <c:v>44.738</c:v>
                </c:pt>
                <c:pt idx="6513">
                  <c:v>44.743000000000002</c:v>
                </c:pt>
                <c:pt idx="6514">
                  <c:v>44.747999999999998</c:v>
                </c:pt>
                <c:pt idx="6515">
                  <c:v>44.753</c:v>
                </c:pt>
                <c:pt idx="6516">
                  <c:v>44.758000000000003</c:v>
                </c:pt>
                <c:pt idx="6517">
                  <c:v>44.762999999999998</c:v>
                </c:pt>
                <c:pt idx="6518">
                  <c:v>44.768000000000001</c:v>
                </c:pt>
                <c:pt idx="6519">
                  <c:v>44.773000000000003</c:v>
                </c:pt>
                <c:pt idx="6520">
                  <c:v>44.777999999999999</c:v>
                </c:pt>
                <c:pt idx="6521">
                  <c:v>44.783000000000001</c:v>
                </c:pt>
                <c:pt idx="6522">
                  <c:v>44.787999999999997</c:v>
                </c:pt>
                <c:pt idx="6523">
                  <c:v>44.792999999999999</c:v>
                </c:pt>
                <c:pt idx="6524">
                  <c:v>44.798000000000002</c:v>
                </c:pt>
                <c:pt idx="6525">
                  <c:v>44.802999999999997</c:v>
                </c:pt>
                <c:pt idx="6526">
                  <c:v>44.808</c:v>
                </c:pt>
                <c:pt idx="6527">
                  <c:v>44.813000000000002</c:v>
                </c:pt>
                <c:pt idx="6528">
                  <c:v>44.817999999999998</c:v>
                </c:pt>
                <c:pt idx="6529">
                  <c:v>44.823</c:v>
                </c:pt>
                <c:pt idx="6530">
                  <c:v>44.828000000000003</c:v>
                </c:pt>
                <c:pt idx="6531">
                  <c:v>44.832999999999998</c:v>
                </c:pt>
                <c:pt idx="6532">
                  <c:v>44.838000000000001</c:v>
                </c:pt>
                <c:pt idx="6533">
                  <c:v>44.843000000000004</c:v>
                </c:pt>
                <c:pt idx="6534">
                  <c:v>44.847999999999999</c:v>
                </c:pt>
                <c:pt idx="6535">
                  <c:v>44.853000000000002</c:v>
                </c:pt>
                <c:pt idx="6536">
                  <c:v>44.857999999999997</c:v>
                </c:pt>
                <c:pt idx="6537">
                  <c:v>44.863</c:v>
                </c:pt>
                <c:pt idx="6538">
                  <c:v>44.868000000000002</c:v>
                </c:pt>
                <c:pt idx="6539">
                  <c:v>44.872999999999998</c:v>
                </c:pt>
                <c:pt idx="6540">
                  <c:v>44.878</c:v>
                </c:pt>
                <c:pt idx="6541">
                  <c:v>44.883000000000003</c:v>
                </c:pt>
                <c:pt idx="6542">
                  <c:v>44.887999999999998</c:v>
                </c:pt>
                <c:pt idx="6543">
                  <c:v>44.893000000000001</c:v>
                </c:pt>
                <c:pt idx="6544">
                  <c:v>44.898000000000003</c:v>
                </c:pt>
                <c:pt idx="6545">
                  <c:v>44.902999999999999</c:v>
                </c:pt>
                <c:pt idx="6546">
                  <c:v>44.908000000000001</c:v>
                </c:pt>
                <c:pt idx="6547">
                  <c:v>44.912999999999997</c:v>
                </c:pt>
                <c:pt idx="6548">
                  <c:v>44.917999999999999</c:v>
                </c:pt>
                <c:pt idx="6549">
                  <c:v>44.921999999999997</c:v>
                </c:pt>
                <c:pt idx="6550">
                  <c:v>44.926000000000002</c:v>
                </c:pt>
                <c:pt idx="6551">
                  <c:v>44.930999999999997</c:v>
                </c:pt>
                <c:pt idx="6552">
                  <c:v>44.936</c:v>
                </c:pt>
                <c:pt idx="6553">
                  <c:v>44.941000000000003</c:v>
                </c:pt>
                <c:pt idx="6554">
                  <c:v>44.945999999999998</c:v>
                </c:pt>
                <c:pt idx="6555">
                  <c:v>44.951000000000001</c:v>
                </c:pt>
                <c:pt idx="6556">
                  <c:v>44.956000000000003</c:v>
                </c:pt>
                <c:pt idx="6557">
                  <c:v>44.96</c:v>
                </c:pt>
                <c:pt idx="6558">
                  <c:v>44.963999999999999</c:v>
                </c:pt>
                <c:pt idx="6559">
                  <c:v>44.969000000000001</c:v>
                </c:pt>
                <c:pt idx="6560">
                  <c:v>44.972999999999999</c:v>
                </c:pt>
                <c:pt idx="6561">
                  <c:v>44.978000000000002</c:v>
                </c:pt>
                <c:pt idx="6562">
                  <c:v>44.981999999999999</c:v>
                </c:pt>
                <c:pt idx="6563">
                  <c:v>44.987000000000002</c:v>
                </c:pt>
                <c:pt idx="6564">
                  <c:v>44.991</c:v>
                </c:pt>
                <c:pt idx="6565">
                  <c:v>44.994999999999997</c:v>
                </c:pt>
                <c:pt idx="6566">
                  <c:v>44.999000000000002</c:v>
                </c:pt>
                <c:pt idx="6567">
                  <c:v>45.003</c:v>
                </c:pt>
                <c:pt idx="6568">
                  <c:v>45.008000000000003</c:v>
                </c:pt>
                <c:pt idx="6569">
                  <c:v>45.012</c:v>
                </c:pt>
                <c:pt idx="6570">
                  <c:v>45.015999999999998</c:v>
                </c:pt>
                <c:pt idx="6571">
                  <c:v>45.021000000000001</c:v>
                </c:pt>
                <c:pt idx="6572">
                  <c:v>45.024999999999999</c:v>
                </c:pt>
                <c:pt idx="6573">
                  <c:v>45.029000000000003</c:v>
                </c:pt>
                <c:pt idx="6574">
                  <c:v>45.033000000000001</c:v>
                </c:pt>
                <c:pt idx="6575">
                  <c:v>45.036999999999999</c:v>
                </c:pt>
                <c:pt idx="6576">
                  <c:v>45.040999999999997</c:v>
                </c:pt>
                <c:pt idx="6577">
                  <c:v>45.045000000000002</c:v>
                </c:pt>
                <c:pt idx="6578">
                  <c:v>45.048999999999999</c:v>
                </c:pt>
                <c:pt idx="6579">
                  <c:v>45.052999999999997</c:v>
                </c:pt>
                <c:pt idx="6580">
                  <c:v>45.057000000000002</c:v>
                </c:pt>
                <c:pt idx="6581">
                  <c:v>45.061999999999998</c:v>
                </c:pt>
                <c:pt idx="6582">
                  <c:v>45.066000000000003</c:v>
                </c:pt>
                <c:pt idx="6583">
                  <c:v>45.07</c:v>
                </c:pt>
                <c:pt idx="6584">
                  <c:v>45.073999999999998</c:v>
                </c:pt>
                <c:pt idx="6585">
                  <c:v>45.078000000000003</c:v>
                </c:pt>
                <c:pt idx="6586">
                  <c:v>45.082000000000001</c:v>
                </c:pt>
                <c:pt idx="6587">
                  <c:v>45.085999999999999</c:v>
                </c:pt>
                <c:pt idx="6588">
                  <c:v>45.09</c:v>
                </c:pt>
                <c:pt idx="6589">
                  <c:v>45.094000000000001</c:v>
                </c:pt>
                <c:pt idx="6590">
                  <c:v>45.097999999999999</c:v>
                </c:pt>
                <c:pt idx="6591">
                  <c:v>45.101999999999997</c:v>
                </c:pt>
                <c:pt idx="6592">
                  <c:v>45.106000000000002</c:v>
                </c:pt>
                <c:pt idx="6593">
                  <c:v>45.11</c:v>
                </c:pt>
                <c:pt idx="6594">
                  <c:v>45.113999999999997</c:v>
                </c:pt>
                <c:pt idx="6595">
                  <c:v>45.118000000000002</c:v>
                </c:pt>
                <c:pt idx="6596">
                  <c:v>45.122</c:v>
                </c:pt>
                <c:pt idx="6597">
                  <c:v>45.125999999999998</c:v>
                </c:pt>
                <c:pt idx="6598">
                  <c:v>45.13</c:v>
                </c:pt>
                <c:pt idx="6599">
                  <c:v>45.134</c:v>
                </c:pt>
                <c:pt idx="6600">
                  <c:v>45.137999999999998</c:v>
                </c:pt>
                <c:pt idx="6601">
                  <c:v>45.142000000000003</c:v>
                </c:pt>
                <c:pt idx="6602">
                  <c:v>45.146000000000001</c:v>
                </c:pt>
                <c:pt idx="6603">
                  <c:v>45.15</c:v>
                </c:pt>
                <c:pt idx="6604">
                  <c:v>45.154000000000003</c:v>
                </c:pt>
                <c:pt idx="6605">
                  <c:v>45.158000000000001</c:v>
                </c:pt>
                <c:pt idx="6606">
                  <c:v>45.161999999999999</c:v>
                </c:pt>
                <c:pt idx="6607">
                  <c:v>45.165999999999997</c:v>
                </c:pt>
                <c:pt idx="6608">
                  <c:v>45.171999999999997</c:v>
                </c:pt>
                <c:pt idx="6609">
                  <c:v>45.177</c:v>
                </c:pt>
                <c:pt idx="6610">
                  <c:v>45.180999999999997</c:v>
                </c:pt>
                <c:pt idx="6611">
                  <c:v>45.185000000000002</c:v>
                </c:pt>
                <c:pt idx="6612">
                  <c:v>45.189</c:v>
                </c:pt>
                <c:pt idx="6613">
                  <c:v>45.192999999999998</c:v>
                </c:pt>
                <c:pt idx="6614">
                  <c:v>45.197000000000003</c:v>
                </c:pt>
                <c:pt idx="6615">
                  <c:v>45.201000000000001</c:v>
                </c:pt>
                <c:pt idx="6616">
                  <c:v>45.204999999999998</c:v>
                </c:pt>
                <c:pt idx="6617">
                  <c:v>45.209000000000003</c:v>
                </c:pt>
                <c:pt idx="6618">
                  <c:v>45.213000000000001</c:v>
                </c:pt>
                <c:pt idx="6619">
                  <c:v>45.218000000000004</c:v>
                </c:pt>
                <c:pt idx="6620">
                  <c:v>45.222999999999999</c:v>
                </c:pt>
                <c:pt idx="6621">
                  <c:v>45.228000000000002</c:v>
                </c:pt>
                <c:pt idx="6622">
                  <c:v>45.231999999999999</c:v>
                </c:pt>
                <c:pt idx="6623">
                  <c:v>45.235999999999997</c:v>
                </c:pt>
                <c:pt idx="6624">
                  <c:v>45.241</c:v>
                </c:pt>
                <c:pt idx="6625">
                  <c:v>45.246000000000002</c:v>
                </c:pt>
                <c:pt idx="6626">
                  <c:v>45.25</c:v>
                </c:pt>
                <c:pt idx="6627">
                  <c:v>45.253999999999998</c:v>
                </c:pt>
                <c:pt idx="6628">
                  <c:v>45.258000000000003</c:v>
                </c:pt>
                <c:pt idx="6629">
                  <c:v>45.262</c:v>
                </c:pt>
                <c:pt idx="6630">
                  <c:v>45.267000000000003</c:v>
                </c:pt>
                <c:pt idx="6631">
                  <c:v>45.273000000000003</c:v>
                </c:pt>
                <c:pt idx="6632">
                  <c:v>45.277000000000001</c:v>
                </c:pt>
                <c:pt idx="6633">
                  <c:v>45.280999999999999</c:v>
                </c:pt>
                <c:pt idx="6634">
                  <c:v>45.286000000000001</c:v>
                </c:pt>
                <c:pt idx="6635">
                  <c:v>45.290999999999997</c:v>
                </c:pt>
                <c:pt idx="6636">
                  <c:v>45.295999999999999</c:v>
                </c:pt>
                <c:pt idx="6637">
                  <c:v>45.3</c:v>
                </c:pt>
                <c:pt idx="6638">
                  <c:v>45.304000000000002</c:v>
                </c:pt>
                <c:pt idx="6639">
                  <c:v>45.308</c:v>
                </c:pt>
                <c:pt idx="6640">
                  <c:v>45.311999999999998</c:v>
                </c:pt>
                <c:pt idx="6641">
                  <c:v>45.316000000000003</c:v>
                </c:pt>
                <c:pt idx="6642">
                  <c:v>45.32</c:v>
                </c:pt>
                <c:pt idx="6643">
                  <c:v>45.323999999999998</c:v>
                </c:pt>
                <c:pt idx="6644">
                  <c:v>45.328000000000003</c:v>
                </c:pt>
                <c:pt idx="6645">
                  <c:v>45.332000000000001</c:v>
                </c:pt>
                <c:pt idx="6646">
                  <c:v>45.335999999999999</c:v>
                </c:pt>
                <c:pt idx="6647">
                  <c:v>45.34</c:v>
                </c:pt>
                <c:pt idx="6648">
                  <c:v>45.344000000000001</c:v>
                </c:pt>
                <c:pt idx="6649">
                  <c:v>45.347999999999999</c:v>
                </c:pt>
                <c:pt idx="6650">
                  <c:v>45.351999999999997</c:v>
                </c:pt>
                <c:pt idx="6651">
                  <c:v>45.356000000000002</c:v>
                </c:pt>
                <c:pt idx="6652">
                  <c:v>45.36</c:v>
                </c:pt>
                <c:pt idx="6653">
                  <c:v>45.363999999999997</c:v>
                </c:pt>
                <c:pt idx="6654">
                  <c:v>45.368000000000002</c:v>
                </c:pt>
                <c:pt idx="6655">
                  <c:v>45.372</c:v>
                </c:pt>
                <c:pt idx="6656">
                  <c:v>45.375999999999998</c:v>
                </c:pt>
                <c:pt idx="6657">
                  <c:v>45.38</c:v>
                </c:pt>
                <c:pt idx="6658">
                  <c:v>45.384</c:v>
                </c:pt>
                <c:pt idx="6659">
                  <c:v>45.387999999999998</c:v>
                </c:pt>
                <c:pt idx="6660">
                  <c:v>45.392000000000003</c:v>
                </c:pt>
                <c:pt idx="6661">
                  <c:v>45.396000000000001</c:v>
                </c:pt>
                <c:pt idx="6662">
                  <c:v>45.4</c:v>
                </c:pt>
                <c:pt idx="6663">
                  <c:v>45.404000000000003</c:v>
                </c:pt>
                <c:pt idx="6664">
                  <c:v>45.408000000000001</c:v>
                </c:pt>
                <c:pt idx="6665">
                  <c:v>45.411999999999999</c:v>
                </c:pt>
                <c:pt idx="6666">
                  <c:v>45.415999999999997</c:v>
                </c:pt>
                <c:pt idx="6667">
                  <c:v>45.42</c:v>
                </c:pt>
                <c:pt idx="6668">
                  <c:v>45.423999999999999</c:v>
                </c:pt>
                <c:pt idx="6669">
                  <c:v>45.427999999999997</c:v>
                </c:pt>
                <c:pt idx="6670">
                  <c:v>45.432000000000002</c:v>
                </c:pt>
                <c:pt idx="6671">
                  <c:v>45.436</c:v>
                </c:pt>
                <c:pt idx="6672">
                  <c:v>45.44</c:v>
                </c:pt>
                <c:pt idx="6673">
                  <c:v>45.444000000000003</c:v>
                </c:pt>
                <c:pt idx="6674">
                  <c:v>45.448</c:v>
                </c:pt>
                <c:pt idx="6675">
                  <c:v>45.451999999999998</c:v>
                </c:pt>
                <c:pt idx="6676">
                  <c:v>45.456000000000003</c:v>
                </c:pt>
                <c:pt idx="6677">
                  <c:v>45.46</c:v>
                </c:pt>
                <c:pt idx="6678">
                  <c:v>45.463999999999999</c:v>
                </c:pt>
                <c:pt idx="6679">
                  <c:v>45.468000000000004</c:v>
                </c:pt>
                <c:pt idx="6680">
                  <c:v>45.472000000000001</c:v>
                </c:pt>
                <c:pt idx="6681">
                  <c:v>45.475999999999999</c:v>
                </c:pt>
                <c:pt idx="6682">
                  <c:v>45.48</c:v>
                </c:pt>
                <c:pt idx="6683">
                  <c:v>45.484000000000002</c:v>
                </c:pt>
                <c:pt idx="6684">
                  <c:v>45.488</c:v>
                </c:pt>
                <c:pt idx="6685">
                  <c:v>45.491999999999997</c:v>
                </c:pt>
                <c:pt idx="6686">
                  <c:v>45.496000000000002</c:v>
                </c:pt>
                <c:pt idx="6687">
                  <c:v>45.5</c:v>
                </c:pt>
                <c:pt idx="6688">
                  <c:v>45.503999999999998</c:v>
                </c:pt>
                <c:pt idx="6689">
                  <c:v>45.508000000000003</c:v>
                </c:pt>
                <c:pt idx="6690">
                  <c:v>45.512</c:v>
                </c:pt>
                <c:pt idx="6691">
                  <c:v>45.515999999999998</c:v>
                </c:pt>
                <c:pt idx="6692">
                  <c:v>45.52</c:v>
                </c:pt>
                <c:pt idx="6693">
                  <c:v>45.524000000000001</c:v>
                </c:pt>
                <c:pt idx="6694">
                  <c:v>45.527999999999999</c:v>
                </c:pt>
                <c:pt idx="6695">
                  <c:v>45.533000000000001</c:v>
                </c:pt>
                <c:pt idx="6696">
                  <c:v>45.536999999999999</c:v>
                </c:pt>
                <c:pt idx="6697">
                  <c:v>45.540999999999997</c:v>
                </c:pt>
                <c:pt idx="6698">
                  <c:v>45.545000000000002</c:v>
                </c:pt>
                <c:pt idx="6699">
                  <c:v>45.548999999999999</c:v>
                </c:pt>
                <c:pt idx="6700">
                  <c:v>45.552999999999997</c:v>
                </c:pt>
                <c:pt idx="6701">
                  <c:v>45.557000000000002</c:v>
                </c:pt>
                <c:pt idx="6702">
                  <c:v>45.561</c:v>
                </c:pt>
                <c:pt idx="6703">
                  <c:v>45.564999999999998</c:v>
                </c:pt>
                <c:pt idx="6704">
                  <c:v>45.569000000000003</c:v>
                </c:pt>
                <c:pt idx="6705">
                  <c:v>45.573</c:v>
                </c:pt>
                <c:pt idx="6706">
                  <c:v>45.576999999999998</c:v>
                </c:pt>
                <c:pt idx="6707">
                  <c:v>45.581000000000003</c:v>
                </c:pt>
                <c:pt idx="6708">
                  <c:v>45.585000000000001</c:v>
                </c:pt>
                <c:pt idx="6709">
                  <c:v>45.588999999999999</c:v>
                </c:pt>
                <c:pt idx="6710">
                  <c:v>45.593000000000004</c:v>
                </c:pt>
                <c:pt idx="6711">
                  <c:v>45.597000000000001</c:v>
                </c:pt>
                <c:pt idx="6712">
                  <c:v>45.600999999999999</c:v>
                </c:pt>
                <c:pt idx="6713">
                  <c:v>45.604999999999997</c:v>
                </c:pt>
                <c:pt idx="6714">
                  <c:v>45.609000000000002</c:v>
                </c:pt>
                <c:pt idx="6715">
                  <c:v>45.613</c:v>
                </c:pt>
                <c:pt idx="6716">
                  <c:v>45.616999999999997</c:v>
                </c:pt>
                <c:pt idx="6717">
                  <c:v>45.621000000000002</c:v>
                </c:pt>
                <c:pt idx="6718">
                  <c:v>45.625</c:v>
                </c:pt>
                <c:pt idx="6719">
                  <c:v>45.628999999999998</c:v>
                </c:pt>
                <c:pt idx="6720">
                  <c:v>45.633000000000003</c:v>
                </c:pt>
                <c:pt idx="6721">
                  <c:v>45.637</c:v>
                </c:pt>
                <c:pt idx="6722">
                  <c:v>45.640999999999998</c:v>
                </c:pt>
                <c:pt idx="6723">
                  <c:v>45.645000000000003</c:v>
                </c:pt>
                <c:pt idx="6724">
                  <c:v>45.649000000000001</c:v>
                </c:pt>
                <c:pt idx="6725">
                  <c:v>45.652999999999999</c:v>
                </c:pt>
                <c:pt idx="6726">
                  <c:v>45.656999999999996</c:v>
                </c:pt>
                <c:pt idx="6727">
                  <c:v>45.661000000000001</c:v>
                </c:pt>
                <c:pt idx="6728">
                  <c:v>45.665999999999997</c:v>
                </c:pt>
                <c:pt idx="6729">
                  <c:v>45.67</c:v>
                </c:pt>
                <c:pt idx="6730">
                  <c:v>45.673999999999999</c:v>
                </c:pt>
                <c:pt idx="6731">
                  <c:v>45.677999999999997</c:v>
                </c:pt>
                <c:pt idx="6732">
                  <c:v>45.682000000000002</c:v>
                </c:pt>
                <c:pt idx="6733">
                  <c:v>45.686</c:v>
                </c:pt>
                <c:pt idx="6734">
                  <c:v>45.69</c:v>
                </c:pt>
                <c:pt idx="6735">
                  <c:v>45.694000000000003</c:v>
                </c:pt>
                <c:pt idx="6736">
                  <c:v>45.698</c:v>
                </c:pt>
                <c:pt idx="6737">
                  <c:v>45.701999999999998</c:v>
                </c:pt>
                <c:pt idx="6738">
                  <c:v>45.706000000000003</c:v>
                </c:pt>
                <c:pt idx="6739">
                  <c:v>45.71</c:v>
                </c:pt>
                <c:pt idx="6740">
                  <c:v>45.713999999999999</c:v>
                </c:pt>
                <c:pt idx="6741">
                  <c:v>45.718000000000004</c:v>
                </c:pt>
                <c:pt idx="6742">
                  <c:v>45.722000000000001</c:v>
                </c:pt>
                <c:pt idx="6743">
                  <c:v>45.725999999999999</c:v>
                </c:pt>
                <c:pt idx="6744">
                  <c:v>45.73</c:v>
                </c:pt>
                <c:pt idx="6745">
                  <c:v>45.734000000000002</c:v>
                </c:pt>
                <c:pt idx="6746">
                  <c:v>45.738</c:v>
                </c:pt>
                <c:pt idx="6747">
                  <c:v>45.741999999999997</c:v>
                </c:pt>
                <c:pt idx="6748">
                  <c:v>45.746000000000002</c:v>
                </c:pt>
                <c:pt idx="6749">
                  <c:v>45.75</c:v>
                </c:pt>
                <c:pt idx="6750">
                  <c:v>45.753999999999998</c:v>
                </c:pt>
                <c:pt idx="6751">
                  <c:v>45.758000000000003</c:v>
                </c:pt>
                <c:pt idx="6752">
                  <c:v>45.762</c:v>
                </c:pt>
                <c:pt idx="6753">
                  <c:v>45.765999999999998</c:v>
                </c:pt>
                <c:pt idx="6754">
                  <c:v>45.77</c:v>
                </c:pt>
                <c:pt idx="6755">
                  <c:v>45.774000000000001</c:v>
                </c:pt>
                <c:pt idx="6756">
                  <c:v>45.777999999999999</c:v>
                </c:pt>
                <c:pt idx="6757">
                  <c:v>45.781999999999996</c:v>
                </c:pt>
                <c:pt idx="6758">
                  <c:v>45.786000000000001</c:v>
                </c:pt>
                <c:pt idx="6759">
                  <c:v>45.79</c:v>
                </c:pt>
                <c:pt idx="6760">
                  <c:v>45.793999999999997</c:v>
                </c:pt>
                <c:pt idx="6761">
                  <c:v>45.798000000000002</c:v>
                </c:pt>
                <c:pt idx="6762">
                  <c:v>45.802</c:v>
                </c:pt>
                <c:pt idx="6763">
                  <c:v>45.805999999999997</c:v>
                </c:pt>
                <c:pt idx="6764">
                  <c:v>45.81</c:v>
                </c:pt>
                <c:pt idx="6765">
                  <c:v>45.814</c:v>
                </c:pt>
                <c:pt idx="6766">
                  <c:v>45.817999999999998</c:v>
                </c:pt>
                <c:pt idx="6767">
                  <c:v>45.822000000000003</c:v>
                </c:pt>
                <c:pt idx="6768">
                  <c:v>45.826000000000001</c:v>
                </c:pt>
                <c:pt idx="6769">
                  <c:v>45.83</c:v>
                </c:pt>
                <c:pt idx="6770">
                  <c:v>45.834000000000003</c:v>
                </c:pt>
                <c:pt idx="6771">
                  <c:v>45.838000000000001</c:v>
                </c:pt>
                <c:pt idx="6772">
                  <c:v>45.841999999999999</c:v>
                </c:pt>
                <c:pt idx="6773">
                  <c:v>45.845999999999997</c:v>
                </c:pt>
                <c:pt idx="6774">
                  <c:v>45.85</c:v>
                </c:pt>
                <c:pt idx="6775">
                  <c:v>45.853999999999999</c:v>
                </c:pt>
                <c:pt idx="6776">
                  <c:v>45.857999999999997</c:v>
                </c:pt>
                <c:pt idx="6777">
                  <c:v>45.862000000000002</c:v>
                </c:pt>
                <c:pt idx="6778">
                  <c:v>45.866</c:v>
                </c:pt>
                <c:pt idx="6779">
                  <c:v>45.87</c:v>
                </c:pt>
                <c:pt idx="6780">
                  <c:v>45.874000000000002</c:v>
                </c:pt>
                <c:pt idx="6781">
                  <c:v>45.878</c:v>
                </c:pt>
                <c:pt idx="6782">
                  <c:v>45.881999999999998</c:v>
                </c:pt>
                <c:pt idx="6783">
                  <c:v>45.886000000000003</c:v>
                </c:pt>
                <c:pt idx="6784">
                  <c:v>45.89</c:v>
                </c:pt>
                <c:pt idx="6785">
                  <c:v>45.893999999999998</c:v>
                </c:pt>
                <c:pt idx="6786">
                  <c:v>45.898000000000003</c:v>
                </c:pt>
                <c:pt idx="6787">
                  <c:v>45.902000000000001</c:v>
                </c:pt>
                <c:pt idx="6788">
                  <c:v>45.905999999999999</c:v>
                </c:pt>
                <c:pt idx="6789">
                  <c:v>45.91</c:v>
                </c:pt>
                <c:pt idx="6790">
                  <c:v>45.914000000000001</c:v>
                </c:pt>
                <c:pt idx="6791">
                  <c:v>45.917999999999999</c:v>
                </c:pt>
                <c:pt idx="6792">
                  <c:v>45.921999999999997</c:v>
                </c:pt>
                <c:pt idx="6793">
                  <c:v>45.926000000000002</c:v>
                </c:pt>
                <c:pt idx="6794">
                  <c:v>45.93</c:v>
                </c:pt>
                <c:pt idx="6795">
                  <c:v>45.933999999999997</c:v>
                </c:pt>
                <c:pt idx="6796">
                  <c:v>45.938000000000002</c:v>
                </c:pt>
                <c:pt idx="6797">
                  <c:v>45.942</c:v>
                </c:pt>
                <c:pt idx="6798">
                  <c:v>45.945999999999998</c:v>
                </c:pt>
                <c:pt idx="6799">
                  <c:v>45.95</c:v>
                </c:pt>
                <c:pt idx="6800">
                  <c:v>45.954000000000001</c:v>
                </c:pt>
                <c:pt idx="6801">
                  <c:v>45.957999999999998</c:v>
                </c:pt>
                <c:pt idx="6802">
                  <c:v>45.962000000000003</c:v>
                </c:pt>
                <c:pt idx="6803">
                  <c:v>45.966000000000001</c:v>
                </c:pt>
                <c:pt idx="6804">
                  <c:v>45.97</c:v>
                </c:pt>
                <c:pt idx="6805">
                  <c:v>45.973999999999997</c:v>
                </c:pt>
                <c:pt idx="6806">
                  <c:v>45.978000000000002</c:v>
                </c:pt>
                <c:pt idx="6807">
                  <c:v>45.981999999999999</c:v>
                </c:pt>
                <c:pt idx="6808">
                  <c:v>45.985999999999997</c:v>
                </c:pt>
                <c:pt idx="6809">
                  <c:v>45.99</c:v>
                </c:pt>
                <c:pt idx="6810">
                  <c:v>45.994</c:v>
                </c:pt>
                <c:pt idx="6811">
                  <c:v>45.997999999999998</c:v>
                </c:pt>
                <c:pt idx="6812">
                  <c:v>46.002000000000002</c:v>
                </c:pt>
                <c:pt idx="6813">
                  <c:v>46.006</c:v>
                </c:pt>
                <c:pt idx="6814">
                  <c:v>46.01</c:v>
                </c:pt>
                <c:pt idx="6815">
                  <c:v>46.014000000000003</c:v>
                </c:pt>
                <c:pt idx="6816">
                  <c:v>46.018000000000001</c:v>
                </c:pt>
                <c:pt idx="6817">
                  <c:v>46.021999999999998</c:v>
                </c:pt>
                <c:pt idx="6818">
                  <c:v>46.026000000000003</c:v>
                </c:pt>
                <c:pt idx="6819">
                  <c:v>46.03</c:v>
                </c:pt>
                <c:pt idx="6820">
                  <c:v>46.033999999999999</c:v>
                </c:pt>
                <c:pt idx="6821">
                  <c:v>46.037999999999997</c:v>
                </c:pt>
                <c:pt idx="6822">
                  <c:v>46.042000000000002</c:v>
                </c:pt>
                <c:pt idx="6823">
                  <c:v>46.045999999999999</c:v>
                </c:pt>
                <c:pt idx="6824">
                  <c:v>46.05</c:v>
                </c:pt>
                <c:pt idx="6825">
                  <c:v>46.054000000000002</c:v>
                </c:pt>
                <c:pt idx="6826">
                  <c:v>46.058</c:v>
                </c:pt>
                <c:pt idx="6827">
                  <c:v>46.061999999999998</c:v>
                </c:pt>
                <c:pt idx="6828">
                  <c:v>46.066000000000003</c:v>
                </c:pt>
                <c:pt idx="6829">
                  <c:v>46.07</c:v>
                </c:pt>
                <c:pt idx="6830">
                  <c:v>46.073999999999998</c:v>
                </c:pt>
                <c:pt idx="6831">
                  <c:v>46.078000000000003</c:v>
                </c:pt>
                <c:pt idx="6832">
                  <c:v>46.082000000000001</c:v>
                </c:pt>
                <c:pt idx="6833">
                  <c:v>46.085999999999999</c:v>
                </c:pt>
                <c:pt idx="6834">
                  <c:v>46.09</c:v>
                </c:pt>
                <c:pt idx="6835">
                  <c:v>46.094000000000001</c:v>
                </c:pt>
                <c:pt idx="6836">
                  <c:v>46.097999999999999</c:v>
                </c:pt>
                <c:pt idx="6837">
                  <c:v>46.101999999999997</c:v>
                </c:pt>
                <c:pt idx="6838">
                  <c:v>46.106999999999999</c:v>
                </c:pt>
                <c:pt idx="6839">
                  <c:v>46.110999999999997</c:v>
                </c:pt>
                <c:pt idx="6840">
                  <c:v>46.115000000000002</c:v>
                </c:pt>
                <c:pt idx="6841">
                  <c:v>46.119</c:v>
                </c:pt>
                <c:pt idx="6842">
                  <c:v>46.122999999999998</c:v>
                </c:pt>
                <c:pt idx="6843">
                  <c:v>46.127000000000002</c:v>
                </c:pt>
                <c:pt idx="6844">
                  <c:v>46.131</c:v>
                </c:pt>
                <c:pt idx="6845">
                  <c:v>46.134999999999998</c:v>
                </c:pt>
                <c:pt idx="6846">
                  <c:v>46.139000000000003</c:v>
                </c:pt>
                <c:pt idx="6847">
                  <c:v>46.143000000000001</c:v>
                </c:pt>
                <c:pt idx="6848">
                  <c:v>46.146999999999998</c:v>
                </c:pt>
                <c:pt idx="6849">
                  <c:v>46.151000000000003</c:v>
                </c:pt>
                <c:pt idx="6850">
                  <c:v>46.155000000000001</c:v>
                </c:pt>
                <c:pt idx="6851">
                  <c:v>46.158999999999999</c:v>
                </c:pt>
                <c:pt idx="6852">
                  <c:v>46.162999999999997</c:v>
                </c:pt>
                <c:pt idx="6853">
                  <c:v>46.167000000000002</c:v>
                </c:pt>
                <c:pt idx="6854">
                  <c:v>46.170999999999999</c:v>
                </c:pt>
                <c:pt idx="6855">
                  <c:v>46.174999999999997</c:v>
                </c:pt>
                <c:pt idx="6856">
                  <c:v>46.179000000000002</c:v>
                </c:pt>
                <c:pt idx="6857">
                  <c:v>46.183</c:v>
                </c:pt>
                <c:pt idx="6858">
                  <c:v>46.186999999999998</c:v>
                </c:pt>
                <c:pt idx="6859">
                  <c:v>46.191000000000003</c:v>
                </c:pt>
                <c:pt idx="6860">
                  <c:v>46.195</c:v>
                </c:pt>
                <c:pt idx="6861">
                  <c:v>46.198999999999998</c:v>
                </c:pt>
                <c:pt idx="6862">
                  <c:v>46.203000000000003</c:v>
                </c:pt>
                <c:pt idx="6863">
                  <c:v>46.207000000000001</c:v>
                </c:pt>
                <c:pt idx="6864">
                  <c:v>46.210999999999999</c:v>
                </c:pt>
                <c:pt idx="6865">
                  <c:v>46.215000000000003</c:v>
                </c:pt>
                <c:pt idx="6866">
                  <c:v>46.219000000000001</c:v>
                </c:pt>
                <c:pt idx="6867">
                  <c:v>46.222999999999999</c:v>
                </c:pt>
                <c:pt idx="6868">
                  <c:v>46.226999999999997</c:v>
                </c:pt>
                <c:pt idx="6869">
                  <c:v>46.231000000000002</c:v>
                </c:pt>
                <c:pt idx="6870">
                  <c:v>46.234999999999999</c:v>
                </c:pt>
                <c:pt idx="6871">
                  <c:v>46.238999999999997</c:v>
                </c:pt>
                <c:pt idx="6872">
                  <c:v>46.243000000000002</c:v>
                </c:pt>
                <c:pt idx="6873">
                  <c:v>46.247</c:v>
                </c:pt>
                <c:pt idx="6874">
                  <c:v>46.252000000000002</c:v>
                </c:pt>
                <c:pt idx="6875">
                  <c:v>46.256</c:v>
                </c:pt>
                <c:pt idx="6876">
                  <c:v>46.26</c:v>
                </c:pt>
                <c:pt idx="6877">
                  <c:v>46.264000000000003</c:v>
                </c:pt>
                <c:pt idx="6878">
                  <c:v>46.268000000000001</c:v>
                </c:pt>
                <c:pt idx="6879">
                  <c:v>46.271999999999998</c:v>
                </c:pt>
                <c:pt idx="6880">
                  <c:v>46.276000000000003</c:v>
                </c:pt>
                <c:pt idx="6881">
                  <c:v>46.28</c:v>
                </c:pt>
                <c:pt idx="6882">
                  <c:v>46.283999999999999</c:v>
                </c:pt>
                <c:pt idx="6883">
                  <c:v>46.287999999999997</c:v>
                </c:pt>
                <c:pt idx="6884">
                  <c:v>46.292000000000002</c:v>
                </c:pt>
                <c:pt idx="6885">
                  <c:v>46.296999999999997</c:v>
                </c:pt>
                <c:pt idx="6886">
                  <c:v>46.301000000000002</c:v>
                </c:pt>
                <c:pt idx="6887">
                  <c:v>46.305</c:v>
                </c:pt>
                <c:pt idx="6888">
                  <c:v>46.308999999999997</c:v>
                </c:pt>
                <c:pt idx="6889">
                  <c:v>46.313000000000002</c:v>
                </c:pt>
                <c:pt idx="6890">
                  <c:v>46.317</c:v>
                </c:pt>
                <c:pt idx="6891">
                  <c:v>46.320999999999998</c:v>
                </c:pt>
                <c:pt idx="6892">
                  <c:v>46.325000000000003</c:v>
                </c:pt>
                <c:pt idx="6893">
                  <c:v>46.329000000000001</c:v>
                </c:pt>
                <c:pt idx="6894">
                  <c:v>46.332999999999998</c:v>
                </c:pt>
                <c:pt idx="6895">
                  <c:v>46.337000000000003</c:v>
                </c:pt>
                <c:pt idx="6896">
                  <c:v>46.341000000000001</c:v>
                </c:pt>
                <c:pt idx="6897">
                  <c:v>46.344999999999999</c:v>
                </c:pt>
                <c:pt idx="6898">
                  <c:v>46.348999999999997</c:v>
                </c:pt>
                <c:pt idx="6899">
                  <c:v>46.353000000000002</c:v>
                </c:pt>
                <c:pt idx="6900">
                  <c:v>46.356999999999999</c:v>
                </c:pt>
                <c:pt idx="6901">
                  <c:v>46.360999999999997</c:v>
                </c:pt>
                <c:pt idx="6902">
                  <c:v>46.365000000000002</c:v>
                </c:pt>
                <c:pt idx="6903">
                  <c:v>46.369</c:v>
                </c:pt>
                <c:pt idx="6904">
                  <c:v>46.372999999999998</c:v>
                </c:pt>
                <c:pt idx="6905">
                  <c:v>46.377000000000002</c:v>
                </c:pt>
                <c:pt idx="6906">
                  <c:v>46.381</c:v>
                </c:pt>
                <c:pt idx="6907">
                  <c:v>46.384999999999998</c:v>
                </c:pt>
                <c:pt idx="6908">
                  <c:v>46.389000000000003</c:v>
                </c:pt>
                <c:pt idx="6909">
                  <c:v>46.393000000000001</c:v>
                </c:pt>
                <c:pt idx="6910">
                  <c:v>46.396999999999998</c:v>
                </c:pt>
                <c:pt idx="6911">
                  <c:v>46.401000000000003</c:v>
                </c:pt>
                <c:pt idx="6912">
                  <c:v>46.405000000000001</c:v>
                </c:pt>
                <c:pt idx="6913">
                  <c:v>46.408999999999999</c:v>
                </c:pt>
                <c:pt idx="6914">
                  <c:v>46.414000000000001</c:v>
                </c:pt>
                <c:pt idx="6915">
                  <c:v>46.417999999999999</c:v>
                </c:pt>
                <c:pt idx="6916">
                  <c:v>46.421999999999997</c:v>
                </c:pt>
                <c:pt idx="6917">
                  <c:v>46.426000000000002</c:v>
                </c:pt>
                <c:pt idx="6918">
                  <c:v>46.43</c:v>
                </c:pt>
                <c:pt idx="6919">
                  <c:v>46.433999999999997</c:v>
                </c:pt>
                <c:pt idx="6920">
                  <c:v>46.438000000000002</c:v>
                </c:pt>
                <c:pt idx="6921">
                  <c:v>46.442</c:v>
                </c:pt>
                <c:pt idx="6922">
                  <c:v>46.445999999999998</c:v>
                </c:pt>
                <c:pt idx="6923">
                  <c:v>46.45</c:v>
                </c:pt>
                <c:pt idx="6924">
                  <c:v>46.454000000000001</c:v>
                </c:pt>
                <c:pt idx="6925">
                  <c:v>46.457999999999998</c:v>
                </c:pt>
                <c:pt idx="6926">
                  <c:v>46.462000000000003</c:v>
                </c:pt>
                <c:pt idx="6927">
                  <c:v>46.466000000000001</c:v>
                </c:pt>
                <c:pt idx="6928">
                  <c:v>46.47</c:v>
                </c:pt>
                <c:pt idx="6929">
                  <c:v>46.473999999999997</c:v>
                </c:pt>
                <c:pt idx="6930">
                  <c:v>46.478000000000002</c:v>
                </c:pt>
                <c:pt idx="6931">
                  <c:v>46.481999999999999</c:v>
                </c:pt>
                <c:pt idx="6932">
                  <c:v>46.485999999999997</c:v>
                </c:pt>
                <c:pt idx="6933">
                  <c:v>46.49</c:v>
                </c:pt>
                <c:pt idx="6934">
                  <c:v>46.494</c:v>
                </c:pt>
                <c:pt idx="6935">
                  <c:v>46.497999999999998</c:v>
                </c:pt>
                <c:pt idx="6936">
                  <c:v>46.502000000000002</c:v>
                </c:pt>
                <c:pt idx="6937">
                  <c:v>46.506</c:v>
                </c:pt>
                <c:pt idx="6938">
                  <c:v>46.51</c:v>
                </c:pt>
                <c:pt idx="6939">
                  <c:v>46.514000000000003</c:v>
                </c:pt>
                <c:pt idx="6940">
                  <c:v>46.518000000000001</c:v>
                </c:pt>
                <c:pt idx="6941">
                  <c:v>46.521999999999998</c:v>
                </c:pt>
                <c:pt idx="6942">
                  <c:v>46.526000000000003</c:v>
                </c:pt>
                <c:pt idx="6943">
                  <c:v>46.53</c:v>
                </c:pt>
                <c:pt idx="6944">
                  <c:v>46.534999999999997</c:v>
                </c:pt>
                <c:pt idx="6945">
                  <c:v>46.54</c:v>
                </c:pt>
                <c:pt idx="6946">
                  <c:v>46.543999999999997</c:v>
                </c:pt>
                <c:pt idx="6947">
                  <c:v>46.548000000000002</c:v>
                </c:pt>
                <c:pt idx="6948">
                  <c:v>46.552</c:v>
                </c:pt>
                <c:pt idx="6949">
                  <c:v>46.555999999999997</c:v>
                </c:pt>
                <c:pt idx="6950">
                  <c:v>46.56</c:v>
                </c:pt>
                <c:pt idx="6951">
                  <c:v>46.564</c:v>
                </c:pt>
                <c:pt idx="6952">
                  <c:v>46.567999999999998</c:v>
                </c:pt>
                <c:pt idx="6953">
                  <c:v>46.572000000000003</c:v>
                </c:pt>
                <c:pt idx="6954">
                  <c:v>46.576000000000001</c:v>
                </c:pt>
                <c:pt idx="6955">
                  <c:v>46.58</c:v>
                </c:pt>
                <c:pt idx="6956">
                  <c:v>46.584000000000003</c:v>
                </c:pt>
                <c:pt idx="6957">
                  <c:v>46.588000000000001</c:v>
                </c:pt>
                <c:pt idx="6958">
                  <c:v>46.591999999999999</c:v>
                </c:pt>
                <c:pt idx="6959">
                  <c:v>46.595999999999997</c:v>
                </c:pt>
                <c:pt idx="6960">
                  <c:v>46.6</c:v>
                </c:pt>
                <c:pt idx="6961">
                  <c:v>46.604999999999997</c:v>
                </c:pt>
                <c:pt idx="6962">
                  <c:v>46.609000000000002</c:v>
                </c:pt>
                <c:pt idx="6963">
                  <c:v>46.613</c:v>
                </c:pt>
                <c:pt idx="6964">
                  <c:v>46.616999999999997</c:v>
                </c:pt>
                <c:pt idx="6965">
                  <c:v>46.621000000000002</c:v>
                </c:pt>
                <c:pt idx="6966">
                  <c:v>46.625</c:v>
                </c:pt>
                <c:pt idx="6967">
                  <c:v>46.63</c:v>
                </c:pt>
                <c:pt idx="6968">
                  <c:v>46.634999999999998</c:v>
                </c:pt>
                <c:pt idx="6969">
                  <c:v>46.639000000000003</c:v>
                </c:pt>
                <c:pt idx="6970">
                  <c:v>46.643000000000001</c:v>
                </c:pt>
                <c:pt idx="6971">
                  <c:v>46.648000000000003</c:v>
                </c:pt>
                <c:pt idx="6972">
                  <c:v>46.652000000000001</c:v>
                </c:pt>
                <c:pt idx="6973">
                  <c:v>46.656999999999996</c:v>
                </c:pt>
                <c:pt idx="6974">
                  <c:v>46.661000000000001</c:v>
                </c:pt>
                <c:pt idx="6975">
                  <c:v>46.665999999999997</c:v>
                </c:pt>
                <c:pt idx="6976">
                  <c:v>46.67</c:v>
                </c:pt>
                <c:pt idx="6977">
                  <c:v>46.673999999999999</c:v>
                </c:pt>
                <c:pt idx="6978">
                  <c:v>46.677999999999997</c:v>
                </c:pt>
                <c:pt idx="6979">
                  <c:v>46.683999999999997</c:v>
                </c:pt>
                <c:pt idx="6980">
                  <c:v>46.689</c:v>
                </c:pt>
                <c:pt idx="6981">
                  <c:v>46.694000000000003</c:v>
                </c:pt>
                <c:pt idx="6982">
                  <c:v>46.698999999999998</c:v>
                </c:pt>
                <c:pt idx="6983">
                  <c:v>46.704000000000001</c:v>
                </c:pt>
                <c:pt idx="6984">
                  <c:v>46.707999999999998</c:v>
                </c:pt>
                <c:pt idx="6985">
                  <c:v>46.712000000000003</c:v>
                </c:pt>
                <c:pt idx="6986">
                  <c:v>46.716000000000001</c:v>
                </c:pt>
                <c:pt idx="6987">
                  <c:v>46.720999999999997</c:v>
                </c:pt>
                <c:pt idx="6988">
                  <c:v>46.725000000000001</c:v>
                </c:pt>
                <c:pt idx="6989">
                  <c:v>46.728999999999999</c:v>
                </c:pt>
                <c:pt idx="6990">
                  <c:v>46.732999999999997</c:v>
                </c:pt>
                <c:pt idx="6991">
                  <c:v>46.738</c:v>
                </c:pt>
                <c:pt idx="6992">
                  <c:v>46.741999999999997</c:v>
                </c:pt>
                <c:pt idx="6993">
                  <c:v>46.746000000000002</c:v>
                </c:pt>
                <c:pt idx="6994">
                  <c:v>46.75</c:v>
                </c:pt>
                <c:pt idx="6995">
                  <c:v>46.755000000000003</c:v>
                </c:pt>
                <c:pt idx="6996">
                  <c:v>46.759</c:v>
                </c:pt>
                <c:pt idx="6997">
                  <c:v>46.762999999999998</c:v>
                </c:pt>
                <c:pt idx="6998">
                  <c:v>46.767000000000003</c:v>
                </c:pt>
                <c:pt idx="6999">
                  <c:v>46.771999999999998</c:v>
                </c:pt>
                <c:pt idx="7000">
                  <c:v>46.777000000000001</c:v>
                </c:pt>
                <c:pt idx="7001">
                  <c:v>46.781999999999996</c:v>
                </c:pt>
                <c:pt idx="7002">
                  <c:v>46.786000000000001</c:v>
                </c:pt>
                <c:pt idx="7003">
                  <c:v>46.790999999999997</c:v>
                </c:pt>
                <c:pt idx="7004">
                  <c:v>46.795000000000002</c:v>
                </c:pt>
                <c:pt idx="7005">
                  <c:v>46.798999999999999</c:v>
                </c:pt>
                <c:pt idx="7006">
                  <c:v>46.802999999999997</c:v>
                </c:pt>
                <c:pt idx="7007">
                  <c:v>46.808</c:v>
                </c:pt>
                <c:pt idx="7008">
                  <c:v>46.811999999999998</c:v>
                </c:pt>
                <c:pt idx="7009">
                  <c:v>46.816000000000003</c:v>
                </c:pt>
                <c:pt idx="7010">
                  <c:v>46.820999999999998</c:v>
                </c:pt>
                <c:pt idx="7011">
                  <c:v>46.826000000000001</c:v>
                </c:pt>
                <c:pt idx="7012">
                  <c:v>46.83</c:v>
                </c:pt>
                <c:pt idx="7013">
                  <c:v>46.834000000000003</c:v>
                </c:pt>
                <c:pt idx="7014">
                  <c:v>46.838000000000001</c:v>
                </c:pt>
                <c:pt idx="7015">
                  <c:v>46.843000000000004</c:v>
                </c:pt>
                <c:pt idx="7016">
                  <c:v>46.847000000000001</c:v>
                </c:pt>
                <c:pt idx="7017">
                  <c:v>46.851999999999997</c:v>
                </c:pt>
                <c:pt idx="7018">
                  <c:v>46.856000000000002</c:v>
                </c:pt>
                <c:pt idx="7019">
                  <c:v>46.860999999999997</c:v>
                </c:pt>
                <c:pt idx="7020">
                  <c:v>46.865000000000002</c:v>
                </c:pt>
                <c:pt idx="7021">
                  <c:v>46.869</c:v>
                </c:pt>
                <c:pt idx="7022">
                  <c:v>46.872999999999998</c:v>
                </c:pt>
                <c:pt idx="7023">
                  <c:v>46.878</c:v>
                </c:pt>
                <c:pt idx="7024">
                  <c:v>46.881999999999998</c:v>
                </c:pt>
                <c:pt idx="7025">
                  <c:v>46.886000000000003</c:v>
                </c:pt>
                <c:pt idx="7026">
                  <c:v>46.890999999999998</c:v>
                </c:pt>
                <c:pt idx="7027">
                  <c:v>46.896000000000001</c:v>
                </c:pt>
                <c:pt idx="7028">
                  <c:v>46.901000000000003</c:v>
                </c:pt>
                <c:pt idx="7029">
                  <c:v>46.905000000000001</c:v>
                </c:pt>
                <c:pt idx="7030">
                  <c:v>46.908999999999999</c:v>
                </c:pt>
                <c:pt idx="7031">
                  <c:v>46.914000000000001</c:v>
                </c:pt>
                <c:pt idx="7032">
                  <c:v>46.917999999999999</c:v>
                </c:pt>
                <c:pt idx="7033">
                  <c:v>46.921999999999997</c:v>
                </c:pt>
                <c:pt idx="7034">
                  <c:v>46.926000000000002</c:v>
                </c:pt>
                <c:pt idx="7035">
                  <c:v>46.930999999999997</c:v>
                </c:pt>
                <c:pt idx="7036">
                  <c:v>46.935000000000002</c:v>
                </c:pt>
                <c:pt idx="7037">
                  <c:v>46.94</c:v>
                </c:pt>
                <c:pt idx="7038">
                  <c:v>46.944000000000003</c:v>
                </c:pt>
                <c:pt idx="7039">
                  <c:v>46.948999999999998</c:v>
                </c:pt>
                <c:pt idx="7040">
                  <c:v>46.953000000000003</c:v>
                </c:pt>
                <c:pt idx="7041">
                  <c:v>46.957000000000001</c:v>
                </c:pt>
                <c:pt idx="7042">
                  <c:v>46.960999999999999</c:v>
                </c:pt>
                <c:pt idx="7043">
                  <c:v>46.966000000000001</c:v>
                </c:pt>
                <c:pt idx="7044">
                  <c:v>46.97</c:v>
                </c:pt>
                <c:pt idx="7045">
                  <c:v>46.973999999999997</c:v>
                </c:pt>
                <c:pt idx="7046">
                  <c:v>46.978000000000002</c:v>
                </c:pt>
                <c:pt idx="7047">
                  <c:v>46.982999999999997</c:v>
                </c:pt>
                <c:pt idx="7048">
                  <c:v>46.987000000000002</c:v>
                </c:pt>
                <c:pt idx="7049">
                  <c:v>46.991</c:v>
                </c:pt>
                <c:pt idx="7050">
                  <c:v>46.994999999999997</c:v>
                </c:pt>
                <c:pt idx="7051">
                  <c:v>47</c:v>
                </c:pt>
                <c:pt idx="7052">
                  <c:v>47.003999999999998</c:v>
                </c:pt>
                <c:pt idx="7053">
                  <c:v>47.008000000000003</c:v>
                </c:pt>
                <c:pt idx="7054">
                  <c:v>47.012</c:v>
                </c:pt>
                <c:pt idx="7055">
                  <c:v>47.017000000000003</c:v>
                </c:pt>
                <c:pt idx="7056">
                  <c:v>47.021999999999998</c:v>
                </c:pt>
                <c:pt idx="7057">
                  <c:v>47.027000000000001</c:v>
                </c:pt>
                <c:pt idx="7058">
                  <c:v>47.031999999999996</c:v>
                </c:pt>
                <c:pt idx="7059">
                  <c:v>47.036999999999999</c:v>
                </c:pt>
                <c:pt idx="7060">
                  <c:v>47.040999999999997</c:v>
                </c:pt>
                <c:pt idx="7061">
                  <c:v>47.045999999999999</c:v>
                </c:pt>
                <c:pt idx="7062">
                  <c:v>47.05</c:v>
                </c:pt>
                <c:pt idx="7063">
                  <c:v>47.055</c:v>
                </c:pt>
                <c:pt idx="7064">
                  <c:v>47.058999999999997</c:v>
                </c:pt>
                <c:pt idx="7065">
                  <c:v>47.063000000000002</c:v>
                </c:pt>
                <c:pt idx="7066">
                  <c:v>47.067</c:v>
                </c:pt>
                <c:pt idx="7067">
                  <c:v>47.072000000000003</c:v>
                </c:pt>
                <c:pt idx="7068">
                  <c:v>47.076000000000001</c:v>
                </c:pt>
                <c:pt idx="7069">
                  <c:v>47.081000000000003</c:v>
                </c:pt>
                <c:pt idx="7070">
                  <c:v>47.085999999999999</c:v>
                </c:pt>
                <c:pt idx="7071">
                  <c:v>47.091000000000001</c:v>
                </c:pt>
                <c:pt idx="7072">
                  <c:v>47.095999999999997</c:v>
                </c:pt>
                <c:pt idx="7073">
                  <c:v>47.100999999999999</c:v>
                </c:pt>
                <c:pt idx="7074">
                  <c:v>47.106000000000002</c:v>
                </c:pt>
                <c:pt idx="7075">
                  <c:v>47.110999999999997</c:v>
                </c:pt>
                <c:pt idx="7076">
                  <c:v>47.116</c:v>
                </c:pt>
                <c:pt idx="7077">
                  <c:v>47.121000000000002</c:v>
                </c:pt>
                <c:pt idx="7078">
                  <c:v>47.125</c:v>
                </c:pt>
                <c:pt idx="7079">
                  <c:v>47.13</c:v>
                </c:pt>
                <c:pt idx="7080">
                  <c:v>47.134999999999998</c:v>
                </c:pt>
                <c:pt idx="7081">
                  <c:v>47.139000000000003</c:v>
                </c:pt>
                <c:pt idx="7082">
                  <c:v>47.143000000000001</c:v>
                </c:pt>
                <c:pt idx="7083">
                  <c:v>47.148000000000003</c:v>
                </c:pt>
                <c:pt idx="7084">
                  <c:v>47.152000000000001</c:v>
                </c:pt>
                <c:pt idx="7085">
                  <c:v>47.156999999999996</c:v>
                </c:pt>
                <c:pt idx="7086">
                  <c:v>47.161000000000001</c:v>
                </c:pt>
                <c:pt idx="7087">
                  <c:v>47.165999999999997</c:v>
                </c:pt>
                <c:pt idx="7088">
                  <c:v>47.17</c:v>
                </c:pt>
                <c:pt idx="7089">
                  <c:v>47.173999999999999</c:v>
                </c:pt>
                <c:pt idx="7090">
                  <c:v>47.179000000000002</c:v>
                </c:pt>
                <c:pt idx="7091">
                  <c:v>47.183999999999997</c:v>
                </c:pt>
                <c:pt idx="7092">
                  <c:v>47.188000000000002</c:v>
                </c:pt>
                <c:pt idx="7093">
                  <c:v>47.192</c:v>
                </c:pt>
                <c:pt idx="7094">
                  <c:v>47.195999999999998</c:v>
                </c:pt>
                <c:pt idx="7095">
                  <c:v>47.201000000000001</c:v>
                </c:pt>
                <c:pt idx="7096">
                  <c:v>47.204999999999998</c:v>
                </c:pt>
                <c:pt idx="7097">
                  <c:v>47.21</c:v>
                </c:pt>
                <c:pt idx="7098">
                  <c:v>47.213999999999999</c:v>
                </c:pt>
                <c:pt idx="7099">
                  <c:v>47.219000000000001</c:v>
                </c:pt>
                <c:pt idx="7100">
                  <c:v>47.223999999999997</c:v>
                </c:pt>
                <c:pt idx="7101">
                  <c:v>47.228999999999999</c:v>
                </c:pt>
                <c:pt idx="7102">
                  <c:v>47.234000000000002</c:v>
                </c:pt>
                <c:pt idx="7103">
                  <c:v>47.238999999999997</c:v>
                </c:pt>
                <c:pt idx="7104">
                  <c:v>47.243000000000002</c:v>
                </c:pt>
                <c:pt idx="7105">
                  <c:v>47.247</c:v>
                </c:pt>
                <c:pt idx="7106">
                  <c:v>47.250999999999998</c:v>
                </c:pt>
                <c:pt idx="7107">
                  <c:v>47.256</c:v>
                </c:pt>
                <c:pt idx="7108">
                  <c:v>47.26</c:v>
                </c:pt>
                <c:pt idx="7109">
                  <c:v>47.264000000000003</c:v>
                </c:pt>
                <c:pt idx="7110">
                  <c:v>47.268000000000001</c:v>
                </c:pt>
                <c:pt idx="7111">
                  <c:v>47.273000000000003</c:v>
                </c:pt>
                <c:pt idx="7112">
                  <c:v>47.277000000000001</c:v>
                </c:pt>
                <c:pt idx="7113">
                  <c:v>47.280999999999999</c:v>
                </c:pt>
                <c:pt idx="7114">
                  <c:v>47.284999999999997</c:v>
                </c:pt>
                <c:pt idx="7115">
                  <c:v>47.29</c:v>
                </c:pt>
                <c:pt idx="7116">
                  <c:v>47.293999999999997</c:v>
                </c:pt>
                <c:pt idx="7117">
                  <c:v>47.298000000000002</c:v>
                </c:pt>
                <c:pt idx="7118">
                  <c:v>47.302</c:v>
                </c:pt>
                <c:pt idx="7119">
                  <c:v>47.307000000000002</c:v>
                </c:pt>
                <c:pt idx="7120">
                  <c:v>47.311</c:v>
                </c:pt>
                <c:pt idx="7121">
                  <c:v>47.314999999999998</c:v>
                </c:pt>
                <c:pt idx="7122">
                  <c:v>47.319000000000003</c:v>
                </c:pt>
                <c:pt idx="7123">
                  <c:v>47.323999999999998</c:v>
                </c:pt>
                <c:pt idx="7124">
                  <c:v>47.328000000000003</c:v>
                </c:pt>
                <c:pt idx="7125">
                  <c:v>47.332000000000001</c:v>
                </c:pt>
                <c:pt idx="7126">
                  <c:v>47.337000000000003</c:v>
                </c:pt>
                <c:pt idx="7127">
                  <c:v>47.341999999999999</c:v>
                </c:pt>
                <c:pt idx="7128">
                  <c:v>47.345999999999997</c:v>
                </c:pt>
                <c:pt idx="7129">
                  <c:v>47.35</c:v>
                </c:pt>
                <c:pt idx="7130">
                  <c:v>47.354999999999997</c:v>
                </c:pt>
                <c:pt idx="7131">
                  <c:v>47.36</c:v>
                </c:pt>
                <c:pt idx="7132">
                  <c:v>47.363999999999997</c:v>
                </c:pt>
                <c:pt idx="7133">
                  <c:v>47.369</c:v>
                </c:pt>
                <c:pt idx="7134">
                  <c:v>47.372999999999998</c:v>
                </c:pt>
                <c:pt idx="7135">
                  <c:v>47.378</c:v>
                </c:pt>
                <c:pt idx="7136">
                  <c:v>47.381999999999998</c:v>
                </c:pt>
                <c:pt idx="7137">
                  <c:v>47.386000000000003</c:v>
                </c:pt>
                <c:pt idx="7138">
                  <c:v>47.39</c:v>
                </c:pt>
                <c:pt idx="7139">
                  <c:v>47.395000000000003</c:v>
                </c:pt>
                <c:pt idx="7140">
                  <c:v>47.399000000000001</c:v>
                </c:pt>
                <c:pt idx="7141">
                  <c:v>47.402999999999999</c:v>
                </c:pt>
                <c:pt idx="7142">
                  <c:v>47.406999999999996</c:v>
                </c:pt>
                <c:pt idx="7143">
                  <c:v>47.411999999999999</c:v>
                </c:pt>
                <c:pt idx="7144">
                  <c:v>47.415999999999997</c:v>
                </c:pt>
                <c:pt idx="7145">
                  <c:v>47.420999999999999</c:v>
                </c:pt>
                <c:pt idx="7146">
                  <c:v>47.424999999999997</c:v>
                </c:pt>
                <c:pt idx="7147">
                  <c:v>47.43</c:v>
                </c:pt>
                <c:pt idx="7148">
                  <c:v>47.433999999999997</c:v>
                </c:pt>
                <c:pt idx="7149">
                  <c:v>47.438000000000002</c:v>
                </c:pt>
                <c:pt idx="7150">
                  <c:v>47.442</c:v>
                </c:pt>
                <c:pt idx="7151">
                  <c:v>47.447000000000003</c:v>
                </c:pt>
                <c:pt idx="7152">
                  <c:v>47.451000000000001</c:v>
                </c:pt>
                <c:pt idx="7153">
                  <c:v>47.456000000000003</c:v>
                </c:pt>
                <c:pt idx="7154">
                  <c:v>47.460999999999999</c:v>
                </c:pt>
                <c:pt idx="7155">
                  <c:v>47.466000000000001</c:v>
                </c:pt>
                <c:pt idx="7156">
                  <c:v>47.47</c:v>
                </c:pt>
                <c:pt idx="7157">
                  <c:v>47.473999999999997</c:v>
                </c:pt>
                <c:pt idx="7158">
                  <c:v>47.478000000000002</c:v>
                </c:pt>
                <c:pt idx="7159">
                  <c:v>47.482999999999997</c:v>
                </c:pt>
                <c:pt idx="7160">
                  <c:v>47.487000000000002</c:v>
                </c:pt>
                <c:pt idx="7161">
                  <c:v>47.491</c:v>
                </c:pt>
                <c:pt idx="7162">
                  <c:v>47.496000000000002</c:v>
                </c:pt>
                <c:pt idx="7163">
                  <c:v>47.500999999999998</c:v>
                </c:pt>
                <c:pt idx="7164">
                  <c:v>47.505000000000003</c:v>
                </c:pt>
                <c:pt idx="7165">
                  <c:v>47.509</c:v>
                </c:pt>
                <c:pt idx="7166">
                  <c:v>47.512999999999998</c:v>
                </c:pt>
                <c:pt idx="7167">
                  <c:v>47.518000000000001</c:v>
                </c:pt>
                <c:pt idx="7168">
                  <c:v>47.521999999999998</c:v>
                </c:pt>
                <c:pt idx="7169">
                  <c:v>47.526000000000003</c:v>
                </c:pt>
                <c:pt idx="7170">
                  <c:v>47.53</c:v>
                </c:pt>
                <c:pt idx="7171">
                  <c:v>47.534999999999997</c:v>
                </c:pt>
                <c:pt idx="7172">
                  <c:v>47.539000000000001</c:v>
                </c:pt>
                <c:pt idx="7173">
                  <c:v>47.542999999999999</c:v>
                </c:pt>
                <c:pt idx="7174">
                  <c:v>47.546999999999997</c:v>
                </c:pt>
                <c:pt idx="7175">
                  <c:v>47.552</c:v>
                </c:pt>
                <c:pt idx="7176">
                  <c:v>47.555999999999997</c:v>
                </c:pt>
                <c:pt idx="7177">
                  <c:v>47.56</c:v>
                </c:pt>
                <c:pt idx="7178">
                  <c:v>47.564</c:v>
                </c:pt>
                <c:pt idx="7179">
                  <c:v>47.569000000000003</c:v>
                </c:pt>
                <c:pt idx="7180">
                  <c:v>47.573999999999998</c:v>
                </c:pt>
                <c:pt idx="7181">
                  <c:v>47.579000000000001</c:v>
                </c:pt>
                <c:pt idx="7182">
                  <c:v>47.582999999999998</c:v>
                </c:pt>
                <c:pt idx="7183">
                  <c:v>47.588000000000001</c:v>
                </c:pt>
                <c:pt idx="7184">
                  <c:v>47.591999999999999</c:v>
                </c:pt>
                <c:pt idx="7185">
                  <c:v>47.595999999999997</c:v>
                </c:pt>
                <c:pt idx="7186">
                  <c:v>47.600999999999999</c:v>
                </c:pt>
                <c:pt idx="7187">
                  <c:v>47.606000000000002</c:v>
                </c:pt>
                <c:pt idx="7188">
                  <c:v>47.61</c:v>
                </c:pt>
                <c:pt idx="7189">
                  <c:v>47.613999999999997</c:v>
                </c:pt>
                <c:pt idx="7190">
                  <c:v>47.618000000000002</c:v>
                </c:pt>
                <c:pt idx="7191">
                  <c:v>47.622999999999998</c:v>
                </c:pt>
                <c:pt idx="7192">
                  <c:v>47.628</c:v>
                </c:pt>
                <c:pt idx="7193">
                  <c:v>47.631999999999998</c:v>
                </c:pt>
                <c:pt idx="7194">
                  <c:v>47.637</c:v>
                </c:pt>
                <c:pt idx="7195">
                  <c:v>47.642000000000003</c:v>
                </c:pt>
                <c:pt idx="7196">
                  <c:v>47.646000000000001</c:v>
                </c:pt>
                <c:pt idx="7197">
                  <c:v>47.651000000000003</c:v>
                </c:pt>
                <c:pt idx="7198">
                  <c:v>47.655000000000001</c:v>
                </c:pt>
                <c:pt idx="7199">
                  <c:v>47.66</c:v>
                </c:pt>
                <c:pt idx="7200">
                  <c:v>47.664999999999999</c:v>
                </c:pt>
                <c:pt idx="7201">
                  <c:v>47.668999999999997</c:v>
                </c:pt>
                <c:pt idx="7202">
                  <c:v>47.673000000000002</c:v>
                </c:pt>
                <c:pt idx="7203">
                  <c:v>47.677999999999997</c:v>
                </c:pt>
                <c:pt idx="7204">
                  <c:v>47.682000000000002</c:v>
                </c:pt>
                <c:pt idx="7205">
                  <c:v>47.686999999999998</c:v>
                </c:pt>
                <c:pt idx="7206">
                  <c:v>47.692</c:v>
                </c:pt>
                <c:pt idx="7207">
                  <c:v>47.698</c:v>
                </c:pt>
                <c:pt idx="7208">
                  <c:v>47.703000000000003</c:v>
                </c:pt>
                <c:pt idx="7209">
                  <c:v>47.707999999999998</c:v>
                </c:pt>
                <c:pt idx="7210">
                  <c:v>47.712000000000003</c:v>
                </c:pt>
                <c:pt idx="7211">
                  <c:v>47.716999999999999</c:v>
                </c:pt>
                <c:pt idx="7212">
                  <c:v>47.720999999999997</c:v>
                </c:pt>
                <c:pt idx="7213">
                  <c:v>47.725999999999999</c:v>
                </c:pt>
                <c:pt idx="7214">
                  <c:v>47.731000000000002</c:v>
                </c:pt>
                <c:pt idx="7215">
                  <c:v>47.735999999999997</c:v>
                </c:pt>
                <c:pt idx="7216">
                  <c:v>47.74</c:v>
                </c:pt>
                <c:pt idx="7217">
                  <c:v>47.744</c:v>
                </c:pt>
                <c:pt idx="7218">
                  <c:v>47.749000000000002</c:v>
                </c:pt>
                <c:pt idx="7219">
                  <c:v>47.753999999999998</c:v>
                </c:pt>
                <c:pt idx="7220">
                  <c:v>47.758000000000003</c:v>
                </c:pt>
                <c:pt idx="7221">
                  <c:v>47.762999999999998</c:v>
                </c:pt>
                <c:pt idx="7222">
                  <c:v>47.768000000000001</c:v>
                </c:pt>
                <c:pt idx="7223">
                  <c:v>47.773000000000003</c:v>
                </c:pt>
                <c:pt idx="7224">
                  <c:v>47.777000000000001</c:v>
                </c:pt>
                <c:pt idx="7225">
                  <c:v>47.781999999999996</c:v>
                </c:pt>
                <c:pt idx="7226">
                  <c:v>47.786000000000001</c:v>
                </c:pt>
                <c:pt idx="7227">
                  <c:v>47.790999999999997</c:v>
                </c:pt>
                <c:pt idx="7228">
                  <c:v>47.795000000000002</c:v>
                </c:pt>
                <c:pt idx="7229">
                  <c:v>47.8</c:v>
                </c:pt>
                <c:pt idx="7230">
                  <c:v>47.805</c:v>
                </c:pt>
                <c:pt idx="7231">
                  <c:v>47.81</c:v>
                </c:pt>
                <c:pt idx="7232">
                  <c:v>47.814999999999998</c:v>
                </c:pt>
                <c:pt idx="7233">
                  <c:v>47.82</c:v>
                </c:pt>
                <c:pt idx="7234">
                  <c:v>47.825000000000003</c:v>
                </c:pt>
                <c:pt idx="7235">
                  <c:v>47.83</c:v>
                </c:pt>
                <c:pt idx="7236">
                  <c:v>47.835000000000001</c:v>
                </c:pt>
                <c:pt idx="7237">
                  <c:v>47.84</c:v>
                </c:pt>
                <c:pt idx="7238">
                  <c:v>47.844999999999999</c:v>
                </c:pt>
                <c:pt idx="7239">
                  <c:v>47.85</c:v>
                </c:pt>
                <c:pt idx="7240">
                  <c:v>47.854999999999997</c:v>
                </c:pt>
                <c:pt idx="7241">
                  <c:v>47.86</c:v>
                </c:pt>
                <c:pt idx="7242">
                  <c:v>47.865000000000002</c:v>
                </c:pt>
                <c:pt idx="7243">
                  <c:v>47.87</c:v>
                </c:pt>
                <c:pt idx="7244">
                  <c:v>47.875</c:v>
                </c:pt>
                <c:pt idx="7245">
                  <c:v>47.88</c:v>
                </c:pt>
                <c:pt idx="7246">
                  <c:v>47.884999999999998</c:v>
                </c:pt>
                <c:pt idx="7247">
                  <c:v>47.89</c:v>
                </c:pt>
                <c:pt idx="7248">
                  <c:v>47.893999999999998</c:v>
                </c:pt>
                <c:pt idx="7249">
                  <c:v>47.899000000000001</c:v>
                </c:pt>
                <c:pt idx="7250">
                  <c:v>47.904000000000003</c:v>
                </c:pt>
                <c:pt idx="7251">
                  <c:v>47.908999999999999</c:v>
                </c:pt>
                <c:pt idx="7252">
                  <c:v>47.912999999999997</c:v>
                </c:pt>
                <c:pt idx="7253">
                  <c:v>47.917999999999999</c:v>
                </c:pt>
                <c:pt idx="7254">
                  <c:v>47.923000000000002</c:v>
                </c:pt>
                <c:pt idx="7255">
                  <c:v>47.927999999999997</c:v>
                </c:pt>
                <c:pt idx="7256">
                  <c:v>47.933</c:v>
                </c:pt>
                <c:pt idx="7257">
                  <c:v>47.938000000000002</c:v>
                </c:pt>
                <c:pt idx="7258">
                  <c:v>47.942999999999998</c:v>
                </c:pt>
                <c:pt idx="7259">
                  <c:v>47.948</c:v>
                </c:pt>
                <c:pt idx="7260">
                  <c:v>47.953000000000003</c:v>
                </c:pt>
                <c:pt idx="7261">
                  <c:v>47.957999999999998</c:v>
                </c:pt>
                <c:pt idx="7262">
                  <c:v>47.963000000000001</c:v>
                </c:pt>
                <c:pt idx="7263">
                  <c:v>47.968000000000004</c:v>
                </c:pt>
                <c:pt idx="7264">
                  <c:v>47.972999999999999</c:v>
                </c:pt>
                <c:pt idx="7265">
                  <c:v>47.978000000000002</c:v>
                </c:pt>
                <c:pt idx="7266">
                  <c:v>47.982999999999997</c:v>
                </c:pt>
                <c:pt idx="7267">
                  <c:v>47.988</c:v>
                </c:pt>
                <c:pt idx="7268">
                  <c:v>47.993000000000002</c:v>
                </c:pt>
                <c:pt idx="7269">
                  <c:v>47.997999999999998</c:v>
                </c:pt>
                <c:pt idx="7270">
                  <c:v>48.003</c:v>
                </c:pt>
                <c:pt idx="7271">
                  <c:v>48.008000000000003</c:v>
                </c:pt>
                <c:pt idx="7272">
                  <c:v>48.012999999999998</c:v>
                </c:pt>
                <c:pt idx="7273">
                  <c:v>48.018000000000001</c:v>
                </c:pt>
                <c:pt idx="7274">
                  <c:v>48.023000000000003</c:v>
                </c:pt>
                <c:pt idx="7275">
                  <c:v>48.027999999999999</c:v>
                </c:pt>
                <c:pt idx="7276">
                  <c:v>48.033000000000001</c:v>
                </c:pt>
                <c:pt idx="7277">
                  <c:v>48.037999999999997</c:v>
                </c:pt>
                <c:pt idx="7278">
                  <c:v>48.042999999999999</c:v>
                </c:pt>
                <c:pt idx="7279">
                  <c:v>48.048000000000002</c:v>
                </c:pt>
                <c:pt idx="7280">
                  <c:v>48.052999999999997</c:v>
                </c:pt>
                <c:pt idx="7281">
                  <c:v>48.058</c:v>
                </c:pt>
                <c:pt idx="7282">
                  <c:v>48.063000000000002</c:v>
                </c:pt>
                <c:pt idx="7283">
                  <c:v>48.067999999999998</c:v>
                </c:pt>
                <c:pt idx="7284">
                  <c:v>48.073</c:v>
                </c:pt>
                <c:pt idx="7285">
                  <c:v>48.078000000000003</c:v>
                </c:pt>
                <c:pt idx="7286">
                  <c:v>48.082999999999998</c:v>
                </c:pt>
                <c:pt idx="7287">
                  <c:v>48.088000000000001</c:v>
                </c:pt>
                <c:pt idx="7288">
                  <c:v>48.094000000000001</c:v>
                </c:pt>
                <c:pt idx="7289">
                  <c:v>48.098999999999997</c:v>
                </c:pt>
                <c:pt idx="7290">
                  <c:v>48.103999999999999</c:v>
                </c:pt>
                <c:pt idx="7291">
                  <c:v>48.109000000000002</c:v>
                </c:pt>
                <c:pt idx="7292">
                  <c:v>48.113999999999997</c:v>
                </c:pt>
                <c:pt idx="7293">
                  <c:v>48.119</c:v>
                </c:pt>
                <c:pt idx="7294">
                  <c:v>48.124000000000002</c:v>
                </c:pt>
                <c:pt idx="7295">
                  <c:v>48.128999999999998</c:v>
                </c:pt>
                <c:pt idx="7296">
                  <c:v>48.134</c:v>
                </c:pt>
                <c:pt idx="7297">
                  <c:v>48.139000000000003</c:v>
                </c:pt>
                <c:pt idx="7298">
                  <c:v>48.143999999999998</c:v>
                </c:pt>
                <c:pt idx="7299">
                  <c:v>48.149000000000001</c:v>
                </c:pt>
                <c:pt idx="7300">
                  <c:v>48.154000000000003</c:v>
                </c:pt>
                <c:pt idx="7301">
                  <c:v>48.158999999999999</c:v>
                </c:pt>
                <c:pt idx="7302">
                  <c:v>48.164000000000001</c:v>
                </c:pt>
                <c:pt idx="7303">
                  <c:v>48.17</c:v>
                </c:pt>
                <c:pt idx="7304">
                  <c:v>48.174999999999997</c:v>
                </c:pt>
                <c:pt idx="7305">
                  <c:v>48.18</c:v>
                </c:pt>
                <c:pt idx="7306">
                  <c:v>48.185000000000002</c:v>
                </c:pt>
                <c:pt idx="7307">
                  <c:v>48.19</c:v>
                </c:pt>
                <c:pt idx="7308">
                  <c:v>48.195</c:v>
                </c:pt>
                <c:pt idx="7309">
                  <c:v>48.2</c:v>
                </c:pt>
                <c:pt idx="7310">
                  <c:v>48.204999999999998</c:v>
                </c:pt>
                <c:pt idx="7311">
                  <c:v>48.210999999999999</c:v>
                </c:pt>
                <c:pt idx="7312">
                  <c:v>48.216000000000001</c:v>
                </c:pt>
                <c:pt idx="7313">
                  <c:v>48.222000000000001</c:v>
                </c:pt>
                <c:pt idx="7314">
                  <c:v>48.226999999999997</c:v>
                </c:pt>
                <c:pt idx="7315">
                  <c:v>48.232999999999997</c:v>
                </c:pt>
                <c:pt idx="7316">
                  <c:v>48.238</c:v>
                </c:pt>
                <c:pt idx="7317">
                  <c:v>48.243000000000002</c:v>
                </c:pt>
                <c:pt idx="7318">
                  <c:v>48.249000000000002</c:v>
                </c:pt>
                <c:pt idx="7319">
                  <c:v>48.255000000000003</c:v>
                </c:pt>
                <c:pt idx="7320">
                  <c:v>48.26</c:v>
                </c:pt>
                <c:pt idx="7321">
                  <c:v>48.265000000000001</c:v>
                </c:pt>
                <c:pt idx="7322">
                  <c:v>48.271000000000001</c:v>
                </c:pt>
                <c:pt idx="7323">
                  <c:v>48.277000000000001</c:v>
                </c:pt>
                <c:pt idx="7324">
                  <c:v>48.281999999999996</c:v>
                </c:pt>
                <c:pt idx="7325">
                  <c:v>48.287999999999997</c:v>
                </c:pt>
                <c:pt idx="7326">
                  <c:v>48.292999999999999</c:v>
                </c:pt>
                <c:pt idx="7327">
                  <c:v>48.298999999999999</c:v>
                </c:pt>
                <c:pt idx="7328">
                  <c:v>48.304000000000002</c:v>
                </c:pt>
                <c:pt idx="7329">
                  <c:v>48.308999999999997</c:v>
                </c:pt>
                <c:pt idx="7330">
                  <c:v>48.314999999999998</c:v>
                </c:pt>
                <c:pt idx="7331">
                  <c:v>48.320999999999998</c:v>
                </c:pt>
                <c:pt idx="7332">
                  <c:v>48.326999999999998</c:v>
                </c:pt>
                <c:pt idx="7333">
                  <c:v>48.332999999999998</c:v>
                </c:pt>
                <c:pt idx="7334">
                  <c:v>48.338999999999999</c:v>
                </c:pt>
                <c:pt idx="7335">
                  <c:v>48.344999999999999</c:v>
                </c:pt>
                <c:pt idx="7336">
                  <c:v>48.350999999999999</c:v>
                </c:pt>
                <c:pt idx="7337">
                  <c:v>48.356999999999999</c:v>
                </c:pt>
                <c:pt idx="7338">
                  <c:v>48.363</c:v>
                </c:pt>
                <c:pt idx="7339">
                  <c:v>48.369</c:v>
                </c:pt>
                <c:pt idx="7340">
                  <c:v>48.375</c:v>
                </c:pt>
                <c:pt idx="7341">
                  <c:v>48.381</c:v>
                </c:pt>
                <c:pt idx="7342">
                  <c:v>48.387</c:v>
                </c:pt>
                <c:pt idx="7343">
                  <c:v>48.393000000000001</c:v>
                </c:pt>
                <c:pt idx="7344">
                  <c:v>48.399000000000001</c:v>
                </c:pt>
                <c:pt idx="7345">
                  <c:v>48.405000000000001</c:v>
                </c:pt>
                <c:pt idx="7346">
                  <c:v>48.411000000000001</c:v>
                </c:pt>
                <c:pt idx="7347">
                  <c:v>48.417000000000002</c:v>
                </c:pt>
                <c:pt idx="7348">
                  <c:v>48.423000000000002</c:v>
                </c:pt>
                <c:pt idx="7349">
                  <c:v>48.429000000000002</c:v>
                </c:pt>
                <c:pt idx="7350">
                  <c:v>48.435000000000002</c:v>
                </c:pt>
                <c:pt idx="7351">
                  <c:v>48.441000000000003</c:v>
                </c:pt>
                <c:pt idx="7352">
                  <c:v>48.447000000000003</c:v>
                </c:pt>
                <c:pt idx="7353">
                  <c:v>48.454000000000001</c:v>
                </c:pt>
                <c:pt idx="7354">
                  <c:v>48.46</c:v>
                </c:pt>
                <c:pt idx="7355">
                  <c:v>48.466000000000001</c:v>
                </c:pt>
                <c:pt idx="7356">
                  <c:v>48.472000000000001</c:v>
                </c:pt>
                <c:pt idx="7357">
                  <c:v>48.478000000000002</c:v>
                </c:pt>
                <c:pt idx="7358">
                  <c:v>48.484000000000002</c:v>
                </c:pt>
                <c:pt idx="7359">
                  <c:v>48.49</c:v>
                </c:pt>
                <c:pt idx="7360">
                  <c:v>48.496000000000002</c:v>
                </c:pt>
                <c:pt idx="7361">
                  <c:v>48.503</c:v>
                </c:pt>
                <c:pt idx="7362">
                  <c:v>48.51</c:v>
                </c:pt>
                <c:pt idx="7363">
                  <c:v>48.517000000000003</c:v>
                </c:pt>
                <c:pt idx="7364">
                  <c:v>48.523000000000003</c:v>
                </c:pt>
                <c:pt idx="7365">
                  <c:v>48.529000000000003</c:v>
                </c:pt>
                <c:pt idx="7366">
                  <c:v>48.534999999999997</c:v>
                </c:pt>
                <c:pt idx="7367">
                  <c:v>48.540999999999997</c:v>
                </c:pt>
                <c:pt idx="7368">
                  <c:v>48.546999999999997</c:v>
                </c:pt>
                <c:pt idx="7369">
                  <c:v>48.552999999999997</c:v>
                </c:pt>
                <c:pt idx="7370">
                  <c:v>48.558999999999997</c:v>
                </c:pt>
                <c:pt idx="7371">
                  <c:v>48.564999999999998</c:v>
                </c:pt>
                <c:pt idx="7372">
                  <c:v>48.570999999999998</c:v>
                </c:pt>
                <c:pt idx="7373">
                  <c:v>48.578000000000003</c:v>
                </c:pt>
                <c:pt idx="7374">
                  <c:v>48.584000000000003</c:v>
                </c:pt>
                <c:pt idx="7375">
                  <c:v>48.591000000000001</c:v>
                </c:pt>
                <c:pt idx="7376">
                  <c:v>48.597000000000001</c:v>
                </c:pt>
                <c:pt idx="7377">
                  <c:v>48.603000000000002</c:v>
                </c:pt>
                <c:pt idx="7378">
                  <c:v>48.609000000000002</c:v>
                </c:pt>
                <c:pt idx="7379">
                  <c:v>48.615000000000002</c:v>
                </c:pt>
                <c:pt idx="7380">
                  <c:v>48.621000000000002</c:v>
                </c:pt>
                <c:pt idx="7381">
                  <c:v>48.627000000000002</c:v>
                </c:pt>
                <c:pt idx="7382">
                  <c:v>48.633000000000003</c:v>
                </c:pt>
                <c:pt idx="7383">
                  <c:v>48.64</c:v>
                </c:pt>
                <c:pt idx="7384">
                  <c:v>48.646000000000001</c:v>
                </c:pt>
                <c:pt idx="7385">
                  <c:v>48.652000000000001</c:v>
                </c:pt>
                <c:pt idx="7386">
                  <c:v>48.658000000000001</c:v>
                </c:pt>
                <c:pt idx="7387">
                  <c:v>48.664999999999999</c:v>
                </c:pt>
                <c:pt idx="7388">
                  <c:v>48.670999999999999</c:v>
                </c:pt>
                <c:pt idx="7389">
                  <c:v>48.677</c:v>
                </c:pt>
                <c:pt idx="7390">
                  <c:v>48.683</c:v>
                </c:pt>
                <c:pt idx="7391">
                  <c:v>48.689</c:v>
                </c:pt>
                <c:pt idx="7392">
                  <c:v>48.695999999999998</c:v>
                </c:pt>
                <c:pt idx="7393">
                  <c:v>48.701999999999998</c:v>
                </c:pt>
                <c:pt idx="7394">
                  <c:v>48.709000000000003</c:v>
                </c:pt>
                <c:pt idx="7395">
                  <c:v>48.716000000000001</c:v>
                </c:pt>
                <c:pt idx="7396">
                  <c:v>48.722000000000001</c:v>
                </c:pt>
                <c:pt idx="7397">
                  <c:v>48.728000000000002</c:v>
                </c:pt>
                <c:pt idx="7398">
                  <c:v>48.734000000000002</c:v>
                </c:pt>
                <c:pt idx="7399">
                  <c:v>48.741</c:v>
                </c:pt>
                <c:pt idx="7400">
                  <c:v>48.747</c:v>
                </c:pt>
                <c:pt idx="7401">
                  <c:v>48.753</c:v>
                </c:pt>
                <c:pt idx="7402">
                  <c:v>48.759</c:v>
                </c:pt>
                <c:pt idx="7403">
                  <c:v>48.765000000000001</c:v>
                </c:pt>
                <c:pt idx="7404">
                  <c:v>48.771000000000001</c:v>
                </c:pt>
                <c:pt idx="7405">
                  <c:v>48.777000000000001</c:v>
                </c:pt>
                <c:pt idx="7406">
                  <c:v>48.783000000000001</c:v>
                </c:pt>
                <c:pt idx="7407">
                  <c:v>48.79</c:v>
                </c:pt>
                <c:pt idx="7408">
                  <c:v>48.795999999999999</c:v>
                </c:pt>
                <c:pt idx="7409">
                  <c:v>48.802</c:v>
                </c:pt>
                <c:pt idx="7410">
                  <c:v>48.808</c:v>
                </c:pt>
                <c:pt idx="7411">
                  <c:v>48.814999999999998</c:v>
                </c:pt>
                <c:pt idx="7412">
                  <c:v>48.822000000000003</c:v>
                </c:pt>
                <c:pt idx="7413">
                  <c:v>48.828000000000003</c:v>
                </c:pt>
                <c:pt idx="7414">
                  <c:v>48.834000000000003</c:v>
                </c:pt>
                <c:pt idx="7415">
                  <c:v>48.841000000000001</c:v>
                </c:pt>
                <c:pt idx="7416">
                  <c:v>48.847000000000001</c:v>
                </c:pt>
                <c:pt idx="7417">
                  <c:v>48.853000000000002</c:v>
                </c:pt>
                <c:pt idx="7418">
                  <c:v>48.859000000000002</c:v>
                </c:pt>
                <c:pt idx="7419">
                  <c:v>48.866</c:v>
                </c:pt>
                <c:pt idx="7420">
                  <c:v>48.872</c:v>
                </c:pt>
                <c:pt idx="7421">
                  <c:v>48.878</c:v>
                </c:pt>
                <c:pt idx="7422">
                  <c:v>48.884</c:v>
                </c:pt>
                <c:pt idx="7423">
                  <c:v>48.890999999999998</c:v>
                </c:pt>
                <c:pt idx="7424">
                  <c:v>48.898000000000003</c:v>
                </c:pt>
                <c:pt idx="7425">
                  <c:v>48.904000000000003</c:v>
                </c:pt>
                <c:pt idx="7426">
                  <c:v>48.91</c:v>
                </c:pt>
                <c:pt idx="7427">
                  <c:v>48.915999999999997</c:v>
                </c:pt>
                <c:pt idx="7428">
                  <c:v>48.921999999999997</c:v>
                </c:pt>
                <c:pt idx="7429">
                  <c:v>48.927999999999997</c:v>
                </c:pt>
                <c:pt idx="7430">
                  <c:v>48.933999999999997</c:v>
                </c:pt>
                <c:pt idx="7431">
                  <c:v>48.941000000000003</c:v>
                </c:pt>
                <c:pt idx="7432">
                  <c:v>48.948</c:v>
                </c:pt>
                <c:pt idx="7433">
                  <c:v>48.954000000000001</c:v>
                </c:pt>
                <c:pt idx="7434">
                  <c:v>48.96</c:v>
                </c:pt>
                <c:pt idx="7435">
                  <c:v>48.966999999999999</c:v>
                </c:pt>
                <c:pt idx="7436">
                  <c:v>48.973999999999997</c:v>
                </c:pt>
                <c:pt idx="7437">
                  <c:v>48.98</c:v>
                </c:pt>
                <c:pt idx="7438">
                  <c:v>48.985999999999997</c:v>
                </c:pt>
                <c:pt idx="7439">
                  <c:v>48.993000000000002</c:v>
                </c:pt>
                <c:pt idx="7440">
                  <c:v>48.999000000000002</c:v>
                </c:pt>
                <c:pt idx="7441">
                  <c:v>49.005000000000003</c:v>
                </c:pt>
                <c:pt idx="7442">
                  <c:v>49.011000000000003</c:v>
                </c:pt>
                <c:pt idx="7443">
                  <c:v>49.017000000000003</c:v>
                </c:pt>
                <c:pt idx="7444">
                  <c:v>49.024000000000001</c:v>
                </c:pt>
                <c:pt idx="7445">
                  <c:v>49.03</c:v>
                </c:pt>
                <c:pt idx="7446">
                  <c:v>49.036000000000001</c:v>
                </c:pt>
                <c:pt idx="7447">
                  <c:v>49.042000000000002</c:v>
                </c:pt>
                <c:pt idx="7448">
                  <c:v>49.048000000000002</c:v>
                </c:pt>
                <c:pt idx="7449">
                  <c:v>49.054000000000002</c:v>
                </c:pt>
                <c:pt idx="7450">
                  <c:v>49.061</c:v>
                </c:pt>
                <c:pt idx="7451">
                  <c:v>49.067999999999998</c:v>
                </c:pt>
                <c:pt idx="7452">
                  <c:v>49.075000000000003</c:v>
                </c:pt>
                <c:pt idx="7453">
                  <c:v>49.081000000000003</c:v>
                </c:pt>
                <c:pt idx="7454">
                  <c:v>49.087000000000003</c:v>
                </c:pt>
                <c:pt idx="7455">
                  <c:v>49.094000000000001</c:v>
                </c:pt>
                <c:pt idx="7456">
                  <c:v>49.1</c:v>
                </c:pt>
                <c:pt idx="7457">
                  <c:v>49.106000000000002</c:v>
                </c:pt>
                <c:pt idx="7458">
                  <c:v>49.112000000000002</c:v>
                </c:pt>
                <c:pt idx="7459">
                  <c:v>49.119</c:v>
                </c:pt>
                <c:pt idx="7460">
                  <c:v>49.125</c:v>
                </c:pt>
                <c:pt idx="7461">
                  <c:v>49.131</c:v>
                </c:pt>
                <c:pt idx="7462">
                  <c:v>49.137</c:v>
                </c:pt>
                <c:pt idx="7463">
                  <c:v>49.143000000000001</c:v>
                </c:pt>
                <c:pt idx="7464">
                  <c:v>49.149000000000001</c:v>
                </c:pt>
                <c:pt idx="7465">
                  <c:v>49.155999999999999</c:v>
                </c:pt>
                <c:pt idx="7466">
                  <c:v>49.161999999999999</c:v>
                </c:pt>
                <c:pt idx="7467">
                  <c:v>49.168999999999997</c:v>
                </c:pt>
                <c:pt idx="7468">
                  <c:v>49.176000000000002</c:v>
                </c:pt>
                <c:pt idx="7469">
                  <c:v>49.183</c:v>
                </c:pt>
                <c:pt idx="7470">
                  <c:v>49.189</c:v>
                </c:pt>
                <c:pt idx="7471">
                  <c:v>49.195999999999998</c:v>
                </c:pt>
                <c:pt idx="7472">
                  <c:v>49.201999999999998</c:v>
                </c:pt>
                <c:pt idx="7473">
                  <c:v>49.207999999999998</c:v>
                </c:pt>
                <c:pt idx="7474">
                  <c:v>49.213999999999999</c:v>
                </c:pt>
                <c:pt idx="7475">
                  <c:v>49.220999999999997</c:v>
                </c:pt>
                <c:pt idx="7476">
                  <c:v>49.228000000000002</c:v>
                </c:pt>
                <c:pt idx="7477">
                  <c:v>49.234999999999999</c:v>
                </c:pt>
                <c:pt idx="7478">
                  <c:v>49.241</c:v>
                </c:pt>
                <c:pt idx="7479">
                  <c:v>49.247999999999998</c:v>
                </c:pt>
                <c:pt idx="7480">
                  <c:v>49.253999999999998</c:v>
                </c:pt>
                <c:pt idx="7481">
                  <c:v>49.26</c:v>
                </c:pt>
                <c:pt idx="7482">
                  <c:v>49.265999999999998</c:v>
                </c:pt>
                <c:pt idx="7483">
                  <c:v>49.273000000000003</c:v>
                </c:pt>
                <c:pt idx="7484">
                  <c:v>49.28</c:v>
                </c:pt>
                <c:pt idx="7485">
                  <c:v>49.286999999999999</c:v>
                </c:pt>
                <c:pt idx="7486">
                  <c:v>49.292999999999999</c:v>
                </c:pt>
                <c:pt idx="7487">
                  <c:v>49.3</c:v>
                </c:pt>
                <c:pt idx="7488">
                  <c:v>49.307000000000002</c:v>
                </c:pt>
                <c:pt idx="7489">
                  <c:v>49.314</c:v>
                </c:pt>
                <c:pt idx="7490">
                  <c:v>49.320999999999998</c:v>
                </c:pt>
                <c:pt idx="7491">
                  <c:v>49.328000000000003</c:v>
                </c:pt>
                <c:pt idx="7492">
                  <c:v>49.334000000000003</c:v>
                </c:pt>
                <c:pt idx="7493">
                  <c:v>49.34</c:v>
                </c:pt>
                <c:pt idx="7494">
                  <c:v>49.345999999999997</c:v>
                </c:pt>
                <c:pt idx="7495">
                  <c:v>49.353000000000002</c:v>
                </c:pt>
                <c:pt idx="7496">
                  <c:v>49.359000000000002</c:v>
                </c:pt>
                <c:pt idx="7497">
                  <c:v>49.365000000000002</c:v>
                </c:pt>
                <c:pt idx="7498">
                  <c:v>49.371000000000002</c:v>
                </c:pt>
                <c:pt idx="7499">
                  <c:v>49.378</c:v>
                </c:pt>
                <c:pt idx="7500">
                  <c:v>49.384</c:v>
                </c:pt>
                <c:pt idx="7501">
                  <c:v>49.390999999999998</c:v>
                </c:pt>
                <c:pt idx="7502">
                  <c:v>49.396999999999998</c:v>
                </c:pt>
                <c:pt idx="7503">
                  <c:v>49.402999999999999</c:v>
                </c:pt>
                <c:pt idx="7504">
                  <c:v>49.408999999999999</c:v>
                </c:pt>
                <c:pt idx="7505">
                  <c:v>49.415999999999997</c:v>
                </c:pt>
                <c:pt idx="7506">
                  <c:v>49.423000000000002</c:v>
                </c:pt>
                <c:pt idx="7507">
                  <c:v>49.43</c:v>
                </c:pt>
                <c:pt idx="7508">
                  <c:v>49.436</c:v>
                </c:pt>
                <c:pt idx="7509">
                  <c:v>49.442</c:v>
                </c:pt>
                <c:pt idx="7510">
                  <c:v>49.448</c:v>
                </c:pt>
                <c:pt idx="7511">
                  <c:v>49.454000000000001</c:v>
                </c:pt>
                <c:pt idx="7512">
                  <c:v>49.46</c:v>
                </c:pt>
                <c:pt idx="7513">
                  <c:v>49.466000000000001</c:v>
                </c:pt>
                <c:pt idx="7514">
                  <c:v>49.472000000000001</c:v>
                </c:pt>
                <c:pt idx="7515">
                  <c:v>49.478999999999999</c:v>
                </c:pt>
                <c:pt idx="7516">
                  <c:v>49.485999999999997</c:v>
                </c:pt>
                <c:pt idx="7517">
                  <c:v>49.493000000000002</c:v>
                </c:pt>
                <c:pt idx="7518">
                  <c:v>49.499000000000002</c:v>
                </c:pt>
                <c:pt idx="7519">
                  <c:v>49.506</c:v>
                </c:pt>
                <c:pt idx="7520">
                  <c:v>49.512</c:v>
                </c:pt>
                <c:pt idx="7521">
                  <c:v>49.518000000000001</c:v>
                </c:pt>
                <c:pt idx="7522">
                  <c:v>49.524000000000001</c:v>
                </c:pt>
                <c:pt idx="7523">
                  <c:v>49.530999999999999</c:v>
                </c:pt>
                <c:pt idx="7524">
                  <c:v>49.536999999999999</c:v>
                </c:pt>
                <c:pt idx="7525">
                  <c:v>49.542999999999999</c:v>
                </c:pt>
                <c:pt idx="7526">
                  <c:v>49.548999999999999</c:v>
                </c:pt>
                <c:pt idx="7527">
                  <c:v>49.555999999999997</c:v>
                </c:pt>
                <c:pt idx="7528">
                  <c:v>49.561999999999998</c:v>
                </c:pt>
                <c:pt idx="7529">
                  <c:v>49.569000000000003</c:v>
                </c:pt>
                <c:pt idx="7530">
                  <c:v>49.575000000000003</c:v>
                </c:pt>
                <c:pt idx="7531">
                  <c:v>49.582000000000001</c:v>
                </c:pt>
                <c:pt idx="7532">
                  <c:v>49.588999999999999</c:v>
                </c:pt>
                <c:pt idx="7533">
                  <c:v>49.595999999999997</c:v>
                </c:pt>
                <c:pt idx="7534">
                  <c:v>49.603000000000002</c:v>
                </c:pt>
                <c:pt idx="7535">
                  <c:v>49.61</c:v>
                </c:pt>
                <c:pt idx="7536">
                  <c:v>49.616</c:v>
                </c:pt>
                <c:pt idx="7537">
                  <c:v>49.622999999999998</c:v>
                </c:pt>
                <c:pt idx="7538">
                  <c:v>49.628999999999998</c:v>
                </c:pt>
                <c:pt idx="7539">
                  <c:v>49.634999999999998</c:v>
                </c:pt>
                <c:pt idx="7540">
                  <c:v>49.640999999999998</c:v>
                </c:pt>
                <c:pt idx="7541">
                  <c:v>49.646999999999998</c:v>
                </c:pt>
                <c:pt idx="7542">
                  <c:v>49.654000000000003</c:v>
                </c:pt>
                <c:pt idx="7543">
                  <c:v>49.661000000000001</c:v>
                </c:pt>
                <c:pt idx="7544">
                  <c:v>49.667999999999999</c:v>
                </c:pt>
                <c:pt idx="7545">
                  <c:v>49.673999999999999</c:v>
                </c:pt>
                <c:pt idx="7546">
                  <c:v>49.68</c:v>
                </c:pt>
                <c:pt idx="7547">
                  <c:v>49.686</c:v>
                </c:pt>
                <c:pt idx="7548">
                  <c:v>49.692</c:v>
                </c:pt>
                <c:pt idx="7549">
                  <c:v>49.698</c:v>
                </c:pt>
                <c:pt idx="7550">
                  <c:v>49.704000000000001</c:v>
                </c:pt>
                <c:pt idx="7551">
                  <c:v>49.71</c:v>
                </c:pt>
                <c:pt idx="7552">
                  <c:v>49.716000000000001</c:v>
                </c:pt>
                <c:pt idx="7553">
                  <c:v>49.722999999999999</c:v>
                </c:pt>
                <c:pt idx="7554">
                  <c:v>49.73</c:v>
                </c:pt>
                <c:pt idx="7555">
                  <c:v>49.737000000000002</c:v>
                </c:pt>
                <c:pt idx="7556">
                  <c:v>49.743000000000002</c:v>
                </c:pt>
                <c:pt idx="7557">
                  <c:v>49.749000000000002</c:v>
                </c:pt>
                <c:pt idx="7558">
                  <c:v>49.755000000000003</c:v>
                </c:pt>
                <c:pt idx="7559">
                  <c:v>49.761000000000003</c:v>
                </c:pt>
                <c:pt idx="7560">
                  <c:v>49.767000000000003</c:v>
                </c:pt>
                <c:pt idx="7561">
                  <c:v>49.773000000000003</c:v>
                </c:pt>
                <c:pt idx="7562">
                  <c:v>49.78</c:v>
                </c:pt>
                <c:pt idx="7563">
                  <c:v>49.786000000000001</c:v>
                </c:pt>
                <c:pt idx="7564">
                  <c:v>49.792000000000002</c:v>
                </c:pt>
                <c:pt idx="7565">
                  <c:v>49.798999999999999</c:v>
                </c:pt>
                <c:pt idx="7566">
                  <c:v>49.805</c:v>
                </c:pt>
                <c:pt idx="7567">
                  <c:v>49.811</c:v>
                </c:pt>
                <c:pt idx="7568">
                  <c:v>49.817</c:v>
                </c:pt>
                <c:pt idx="7569">
                  <c:v>49.823999999999998</c:v>
                </c:pt>
                <c:pt idx="7570">
                  <c:v>49.831000000000003</c:v>
                </c:pt>
                <c:pt idx="7571">
                  <c:v>49.837000000000003</c:v>
                </c:pt>
                <c:pt idx="7572">
                  <c:v>49.843000000000004</c:v>
                </c:pt>
                <c:pt idx="7573">
                  <c:v>49.848999999999997</c:v>
                </c:pt>
                <c:pt idx="7574">
                  <c:v>49.856000000000002</c:v>
                </c:pt>
                <c:pt idx="7575">
                  <c:v>49.863</c:v>
                </c:pt>
                <c:pt idx="7576">
                  <c:v>49.869</c:v>
                </c:pt>
                <c:pt idx="7577">
                  <c:v>49.875</c:v>
                </c:pt>
                <c:pt idx="7578">
                  <c:v>49.881</c:v>
                </c:pt>
                <c:pt idx="7579">
                  <c:v>49.887</c:v>
                </c:pt>
                <c:pt idx="7580">
                  <c:v>49.893000000000001</c:v>
                </c:pt>
                <c:pt idx="7581">
                  <c:v>49.9</c:v>
                </c:pt>
                <c:pt idx="7582">
                  <c:v>49.905999999999999</c:v>
                </c:pt>
                <c:pt idx="7583">
                  <c:v>49.911999999999999</c:v>
                </c:pt>
                <c:pt idx="7584">
                  <c:v>49.917999999999999</c:v>
                </c:pt>
                <c:pt idx="7585">
                  <c:v>49.923999999999999</c:v>
                </c:pt>
                <c:pt idx="7586">
                  <c:v>49.93</c:v>
                </c:pt>
                <c:pt idx="7587">
                  <c:v>49.936</c:v>
                </c:pt>
                <c:pt idx="7588">
                  <c:v>49.942</c:v>
                </c:pt>
                <c:pt idx="7589">
                  <c:v>49.948</c:v>
                </c:pt>
                <c:pt idx="7590">
                  <c:v>49.954000000000001</c:v>
                </c:pt>
                <c:pt idx="7591">
                  <c:v>49.96</c:v>
                </c:pt>
                <c:pt idx="7592">
                  <c:v>49.966000000000001</c:v>
                </c:pt>
                <c:pt idx="7593">
                  <c:v>49.972000000000001</c:v>
                </c:pt>
                <c:pt idx="7594">
                  <c:v>49.978000000000002</c:v>
                </c:pt>
                <c:pt idx="7595">
                  <c:v>49.984999999999999</c:v>
                </c:pt>
                <c:pt idx="7596">
                  <c:v>49.991</c:v>
                </c:pt>
                <c:pt idx="7597">
                  <c:v>49.997</c:v>
                </c:pt>
                <c:pt idx="7598">
                  <c:v>50.003</c:v>
                </c:pt>
                <c:pt idx="7599">
                  <c:v>50.009</c:v>
                </c:pt>
                <c:pt idx="7600">
                  <c:v>50.015000000000001</c:v>
                </c:pt>
                <c:pt idx="7601">
                  <c:v>50.021999999999998</c:v>
                </c:pt>
                <c:pt idx="7602">
                  <c:v>50.027999999999999</c:v>
                </c:pt>
                <c:pt idx="7603">
                  <c:v>50.033999999999999</c:v>
                </c:pt>
                <c:pt idx="7604">
                  <c:v>50.04</c:v>
                </c:pt>
                <c:pt idx="7605">
                  <c:v>50.045999999999999</c:v>
                </c:pt>
                <c:pt idx="7606">
                  <c:v>50.052</c:v>
                </c:pt>
                <c:pt idx="7607">
                  <c:v>50.058</c:v>
                </c:pt>
                <c:pt idx="7608">
                  <c:v>50.064999999999998</c:v>
                </c:pt>
                <c:pt idx="7609">
                  <c:v>50.070999999999998</c:v>
                </c:pt>
                <c:pt idx="7610">
                  <c:v>50.076999999999998</c:v>
                </c:pt>
                <c:pt idx="7611">
                  <c:v>50.082999999999998</c:v>
                </c:pt>
                <c:pt idx="7612">
                  <c:v>50.088999999999999</c:v>
                </c:pt>
                <c:pt idx="7613">
                  <c:v>50.094999999999999</c:v>
                </c:pt>
                <c:pt idx="7614">
                  <c:v>50.101999999999997</c:v>
                </c:pt>
                <c:pt idx="7615">
                  <c:v>50.107999999999997</c:v>
                </c:pt>
                <c:pt idx="7616">
                  <c:v>50.113999999999997</c:v>
                </c:pt>
                <c:pt idx="7617">
                  <c:v>50.12</c:v>
                </c:pt>
                <c:pt idx="7618">
                  <c:v>50.125999999999998</c:v>
                </c:pt>
                <c:pt idx="7619">
                  <c:v>50.131999999999998</c:v>
                </c:pt>
                <c:pt idx="7620">
                  <c:v>50.139000000000003</c:v>
                </c:pt>
                <c:pt idx="7621">
                  <c:v>50.145000000000003</c:v>
                </c:pt>
                <c:pt idx="7622">
                  <c:v>50.151000000000003</c:v>
                </c:pt>
                <c:pt idx="7623">
                  <c:v>50.156999999999996</c:v>
                </c:pt>
                <c:pt idx="7624">
                  <c:v>50.162999999999997</c:v>
                </c:pt>
                <c:pt idx="7625">
                  <c:v>50.168999999999997</c:v>
                </c:pt>
                <c:pt idx="7626">
                  <c:v>50.174999999999997</c:v>
                </c:pt>
                <c:pt idx="7627">
                  <c:v>50.180999999999997</c:v>
                </c:pt>
                <c:pt idx="7628">
                  <c:v>50.186999999999998</c:v>
                </c:pt>
                <c:pt idx="7629">
                  <c:v>50.192999999999998</c:v>
                </c:pt>
                <c:pt idx="7630">
                  <c:v>50.198999999999998</c:v>
                </c:pt>
                <c:pt idx="7631">
                  <c:v>50.204999999999998</c:v>
                </c:pt>
                <c:pt idx="7632">
                  <c:v>50.210999999999999</c:v>
                </c:pt>
                <c:pt idx="7633">
                  <c:v>50.216999999999999</c:v>
                </c:pt>
                <c:pt idx="7634">
                  <c:v>50.222999999999999</c:v>
                </c:pt>
                <c:pt idx="7635">
                  <c:v>50.228999999999999</c:v>
                </c:pt>
                <c:pt idx="7636">
                  <c:v>50.234999999999999</c:v>
                </c:pt>
                <c:pt idx="7637">
                  <c:v>50.241</c:v>
                </c:pt>
                <c:pt idx="7638">
                  <c:v>50.247</c:v>
                </c:pt>
                <c:pt idx="7639">
                  <c:v>50.253</c:v>
                </c:pt>
                <c:pt idx="7640">
                  <c:v>50.26</c:v>
                </c:pt>
                <c:pt idx="7641">
                  <c:v>50.267000000000003</c:v>
                </c:pt>
                <c:pt idx="7642">
                  <c:v>50.273000000000003</c:v>
                </c:pt>
                <c:pt idx="7643">
                  <c:v>50.279000000000003</c:v>
                </c:pt>
                <c:pt idx="7644">
                  <c:v>50.284999999999997</c:v>
                </c:pt>
                <c:pt idx="7645">
                  <c:v>50.290999999999997</c:v>
                </c:pt>
                <c:pt idx="7646">
                  <c:v>50.296999999999997</c:v>
                </c:pt>
                <c:pt idx="7647">
                  <c:v>50.304000000000002</c:v>
                </c:pt>
                <c:pt idx="7648">
                  <c:v>50.31</c:v>
                </c:pt>
                <c:pt idx="7649">
                  <c:v>50.316000000000003</c:v>
                </c:pt>
                <c:pt idx="7650">
                  <c:v>50.322000000000003</c:v>
                </c:pt>
                <c:pt idx="7651">
                  <c:v>50.328000000000003</c:v>
                </c:pt>
                <c:pt idx="7652">
                  <c:v>50.334000000000003</c:v>
                </c:pt>
                <c:pt idx="7653">
                  <c:v>50.34</c:v>
                </c:pt>
                <c:pt idx="7654">
                  <c:v>50.345999999999997</c:v>
                </c:pt>
                <c:pt idx="7655">
                  <c:v>50.351999999999997</c:v>
                </c:pt>
                <c:pt idx="7656">
                  <c:v>50.357999999999997</c:v>
                </c:pt>
                <c:pt idx="7657">
                  <c:v>50.363999999999997</c:v>
                </c:pt>
                <c:pt idx="7658">
                  <c:v>50.37</c:v>
                </c:pt>
                <c:pt idx="7659">
                  <c:v>50.375999999999998</c:v>
                </c:pt>
                <c:pt idx="7660">
                  <c:v>50.381999999999998</c:v>
                </c:pt>
                <c:pt idx="7661">
                  <c:v>50.387999999999998</c:v>
                </c:pt>
                <c:pt idx="7662">
                  <c:v>50.393999999999998</c:v>
                </c:pt>
                <c:pt idx="7663">
                  <c:v>50.4</c:v>
                </c:pt>
                <c:pt idx="7664">
                  <c:v>50.405999999999999</c:v>
                </c:pt>
                <c:pt idx="7665">
                  <c:v>50.412999999999997</c:v>
                </c:pt>
                <c:pt idx="7666">
                  <c:v>50.42</c:v>
                </c:pt>
                <c:pt idx="7667">
                  <c:v>50.426000000000002</c:v>
                </c:pt>
                <c:pt idx="7668">
                  <c:v>50.432000000000002</c:v>
                </c:pt>
                <c:pt idx="7669">
                  <c:v>50.438000000000002</c:v>
                </c:pt>
                <c:pt idx="7670">
                  <c:v>50.444000000000003</c:v>
                </c:pt>
                <c:pt idx="7671">
                  <c:v>50.45</c:v>
                </c:pt>
                <c:pt idx="7672">
                  <c:v>50.456000000000003</c:v>
                </c:pt>
                <c:pt idx="7673">
                  <c:v>50.462000000000003</c:v>
                </c:pt>
                <c:pt idx="7674">
                  <c:v>50.468000000000004</c:v>
                </c:pt>
                <c:pt idx="7675">
                  <c:v>50.473999999999997</c:v>
                </c:pt>
                <c:pt idx="7676">
                  <c:v>50.48</c:v>
                </c:pt>
                <c:pt idx="7677">
                  <c:v>50.485999999999997</c:v>
                </c:pt>
                <c:pt idx="7678">
                  <c:v>50.491999999999997</c:v>
                </c:pt>
                <c:pt idx="7679">
                  <c:v>50.497999999999998</c:v>
                </c:pt>
                <c:pt idx="7680">
                  <c:v>50.503999999999998</c:v>
                </c:pt>
                <c:pt idx="7681">
                  <c:v>50.51</c:v>
                </c:pt>
                <c:pt idx="7682">
                  <c:v>50.515999999999998</c:v>
                </c:pt>
                <c:pt idx="7683">
                  <c:v>50.521999999999998</c:v>
                </c:pt>
                <c:pt idx="7684">
                  <c:v>50.527999999999999</c:v>
                </c:pt>
                <c:pt idx="7685">
                  <c:v>50.533999999999999</c:v>
                </c:pt>
                <c:pt idx="7686">
                  <c:v>50.54</c:v>
                </c:pt>
                <c:pt idx="7687">
                  <c:v>50.545999999999999</c:v>
                </c:pt>
                <c:pt idx="7688">
                  <c:v>50.552</c:v>
                </c:pt>
                <c:pt idx="7689">
                  <c:v>50.558</c:v>
                </c:pt>
                <c:pt idx="7690">
                  <c:v>50.564</c:v>
                </c:pt>
                <c:pt idx="7691">
                  <c:v>50.57</c:v>
                </c:pt>
                <c:pt idx="7692">
                  <c:v>50.576000000000001</c:v>
                </c:pt>
                <c:pt idx="7693">
                  <c:v>50.582000000000001</c:v>
                </c:pt>
                <c:pt idx="7694">
                  <c:v>50.588000000000001</c:v>
                </c:pt>
                <c:pt idx="7695">
                  <c:v>50.594000000000001</c:v>
                </c:pt>
                <c:pt idx="7696">
                  <c:v>50.6</c:v>
                </c:pt>
                <c:pt idx="7697">
                  <c:v>50.606000000000002</c:v>
                </c:pt>
                <c:pt idx="7698">
                  <c:v>50.612000000000002</c:v>
                </c:pt>
                <c:pt idx="7699">
                  <c:v>50.618000000000002</c:v>
                </c:pt>
                <c:pt idx="7700">
                  <c:v>50.624000000000002</c:v>
                </c:pt>
                <c:pt idx="7701">
                  <c:v>50.63</c:v>
                </c:pt>
                <c:pt idx="7702">
                  <c:v>50.636000000000003</c:v>
                </c:pt>
                <c:pt idx="7703">
                  <c:v>50.642000000000003</c:v>
                </c:pt>
                <c:pt idx="7704">
                  <c:v>50.648000000000003</c:v>
                </c:pt>
                <c:pt idx="7705">
                  <c:v>50.654000000000003</c:v>
                </c:pt>
                <c:pt idx="7706">
                  <c:v>50.661000000000001</c:v>
                </c:pt>
                <c:pt idx="7707">
                  <c:v>50.667000000000002</c:v>
                </c:pt>
                <c:pt idx="7708">
                  <c:v>50.673000000000002</c:v>
                </c:pt>
                <c:pt idx="7709">
                  <c:v>50.679000000000002</c:v>
                </c:pt>
                <c:pt idx="7710">
                  <c:v>50.685000000000002</c:v>
                </c:pt>
                <c:pt idx="7711">
                  <c:v>50.691000000000003</c:v>
                </c:pt>
                <c:pt idx="7712">
                  <c:v>50.697000000000003</c:v>
                </c:pt>
                <c:pt idx="7713">
                  <c:v>50.703000000000003</c:v>
                </c:pt>
                <c:pt idx="7714">
                  <c:v>50.709000000000003</c:v>
                </c:pt>
                <c:pt idx="7715">
                  <c:v>50.715000000000003</c:v>
                </c:pt>
                <c:pt idx="7716">
                  <c:v>50.720999999999997</c:v>
                </c:pt>
                <c:pt idx="7717">
                  <c:v>50.726999999999997</c:v>
                </c:pt>
                <c:pt idx="7718">
                  <c:v>50.732999999999997</c:v>
                </c:pt>
                <c:pt idx="7719">
                  <c:v>50.738999999999997</c:v>
                </c:pt>
                <c:pt idx="7720">
                  <c:v>50.744999999999997</c:v>
                </c:pt>
                <c:pt idx="7721">
                  <c:v>50.750999999999998</c:v>
                </c:pt>
                <c:pt idx="7722">
                  <c:v>50.756999999999998</c:v>
                </c:pt>
                <c:pt idx="7723">
                  <c:v>50.762999999999998</c:v>
                </c:pt>
                <c:pt idx="7724">
                  <c:v>50.768999999999998</c:v>
                </c:pt>
                <c:pt idx="7725">
                  <c:v>50.774999999999999</c:v>
                </c:pt>
                <c:pt idx="7726">
                  <c:v>50.781999999999996</c:v>
                </c:pt>
                <c:pt idx="7727">
                  <c:v>50.787999999999997</c:v>
                </c:pt>
                <c:pt idx="7728">
                  <c:v>50.793999999999997</c:v>
                </c:pt>
                <c:pt idx="7729">
                  <c:v>50.8</c:v>
                </c:pt>
                <c:pt idx="7730">
                  <c:v>50.805999999999997</c:v>
                </c:pt>
                <c:pt idx="7731">
                  <c:v>50.811999999999998</c:v>
                </c:pt>
                <c:pt idx="7732">
                  <c:v>50.817999999999998</c:v>
                </c:pt>
                <c:pt idx="7733">
                  <c:v>50.823999999999998</c:v>
                </c:pt>
                <c:pt idx="7734">
                  <c:v>50.83</c:v>
                </c:pt>
                <c:pt idx="7735">
                  <c:v>50.835999999999999</c:v>
                </c:pt>
                <c:pt idx="7736">
                  <c:v>50.841999999999999</c:v>
                </c:pt>
                <c:pt idx="7737">
                  <c:v>50.847999999999999</c:v>
                </c:pt>
                <c:pt idx="7738">
                  <c:v>50.853999999999999</c:v>
                </c:pt>
                <c:pt idx="7739">
                  <c:v>50.86</c:v>
                </c:pt>
                <c:pt idx="7740">
                  <c:v>50.866</c:v>
                </c:pt>
                <c:pt idx="7741">
                  <c:v>50.872</c:v>
                </c:pt>
                <c:pt idx="7742">
                  <c:v>50.878</c:v>
                </c:pt>
                <c:pt idx="7743">
                  <c:v>50.884</c:v>
                </c:pt>
                <c:pt idx="7744">
                  <c:v>50.89</c:v>
                </c:pt>
                <c:pt idx="7745">
                  <c:v>50.895000000000003</c:v>
                </c:pt>
                <c:pt idx="7746">
                  <c:v>50.902000000000001</c:v>
                </c:pt>
                <c:pt idx="7747">
                  <c:v>50.908000000000001</c:v>
                </c:pt>
                <c:pt idx="7748">
                  <c:v>50.914000000000001</c:v>
                </c:pt>
                <c:pt idx="7749">
                  <c:v>50.92</c:v>
                </c:pt>
                <c:pt idx="7750">
                  <c:v>50.924999999999997</c:v>
                </c:pt>
                <c:pt idx="7751">
                  <c:v>50.930999999999997</c:v>
                </c:pt>
                <c:pt idx="7752">
                  <c:v>50.936</c:v>
                </c:pt>
                <c:pt idx="7753">
                  <c:v>50.941000000000003</c:v>
                </c:pt>
                <c:pt idx="7754">
                  <c:v>50.945999999999998</c:v>
                </c:pt>
                <c:pt idx="7755">
                  <c:v>50.951000000000001</c:v>
                </c:pt>
                <c:pt idx="7756">
                  <c:v>50.956000000000003</c:v>
                </c:pt>
                <c:pt idx="7757">
                  <c:v>50.960999999999999</c:v>
                </c:pt>
                <c:pt idx="7758">
                  <c:v>50.966000000000001</c:v>
                </c:pt>
                <c:pt idx="7759">
                  <c:v>50.970999999999997</c:v>
                </c:pt>
                <c:pt idx="7760">
                  <c:v>50.975999999999999</c:v>
                </c:pt>
                <c:pt idx="7761">
                  <c:v>50.981000000000002</c:v>
                </c:pt>
                <c:pt idx="7762">
                  <c:v>50.987000000000002</c:v>
                </c:pt>
                <c:pt idx="7763">
                  <c:v>50.991999999999997</c:v>
                </c:pt>
                <c:pt idx="7764">
                  <c:v>50.997</c:v>
                </c:pt>
                <c:pt idx="7765">
                  <c:v>51.002000000000002</c:v>
                </c:pt>
                <c:pt idx="7766">
                  <c:v>51.006999999999998</c:v>
                </c:pt>
                <c:pt idx="7767">
                  <c:v>51.012</c:v>
                </c:pt>
                <c:pt idx="7768">
                  <c:v>51.018000000000001</c:v>
                </c:pt>
                <c:pt idx="7769">
                  <c:v>51.024000000000001</c:v>
                </c:pt>
                <c:pt idx="7770">
                  <c:v>51.03</c:v>
                </c:pt>
                <c:pt idx="7771">
                  <c:v>51.034999999999997</c:v>
                </c:pt>
                <c:pt idx="7772">
                  <c:v>51.04</c:v>
                </c:pt>
                <c:pt idx="7773">
                  <c:v>51.045000000000002</c:v>
                </c:pt>
                <c:pt idx="7774">
                  <c:v>51.05</c:v>
                </c:pt>
                <c:pt idx="7775">
                  <c:v>51.055</c:v>
                </c:pt>
                <c:pt idx="7776">
                  <c:v>51.06</c:v>
                </c:pt>
                <c:pt idx="7777">
                  <c:v>51.066000000000003</c:v>
                </c:pt>
                <c:pt idx="7778">
                  <c:v>51.072000000000003</c:v>
                </c:pt>
                <c:pt idx="7779">
                  <c:v>51.076999999999998</c:v>
                </c:pt>
                <c:pt idx="7780">
                  <c:v>51.082999999999998</c:v>
                </c:pt>
                <c:pt idx="7781">
                  <c:v>51.088000000000001</c:v>
                </c:pt>
                <c:pt idx="7782">
                  <c:v>51.093000000000004</c:v>
                </c:pt>
                <c:pt idx="7783">
                  <c:v>51.097999999999999</c:v>
                </c:pt>
                <c:pt idx="7784">
                  <c:v>51.103000000000002</c:v>
                </c:pt>
                <c:pt idx="7785">
                  <c:v>51.107999999999997</c:v>
                </c:pt>
                <c:pt idx="7786">
                  <c:v>51.113</c:v>
                </c:pt>
                <c:pt idx="7787">
                  <c:v>51.118000000000002</c:v>
                </c:pt>
                <c:pt idx="7788">
                  <c:v>51.122999999999998</c:v>
                </c:pt>
                <c:pt idx="7789">
                  <c:v>51.128</c:v>
                </c:pt>
                <c:pt idx="7790">
                  <c:v>51.134</c:v>
                </c:pt>
                <c:pt idx="7791">
                  <c:v>51.139000000000003</c:v>
                </c:pt>
                <c:pt idx="7792">
                  <c:v>51.143999999999998</c:v>
                </c:pt>
                <c:pt idx="7793">
                  <c:v>51.15</c:v>
                </c:pt>
                <c:pt idx="7794">
                  <c:v>51.155000000000001</c:v>
                </c:pt>
                <c:pt idx="7795">
                  <c:v>51.16</c:v>
                </c:pt>
                <c:pt idx="7796">
                  <c:v>51.164999999999999</c:v>
                </c:pt>
                <c:pt idx="7797">
                  <c:v>51.17</c:v>
                </c:pt>
                <c:pt idx="7798">
                  <c:v>51.176000000000002</c:v>
                </c:pt>
                <c:pt idx="7799">
                  <c:v>51.182000000000002</c:v>
                </c:pt>
                <c:pt idx="7800">
                  <c:v>51.186999999999998</c:v>
                </c:pt>
                <c:pt idx="7801">
                  <c:v>51.192</c:v>
                </c:pt>
                <c:pt idx="7802">
                  <c:v>51.197000000000003</c:v>
                </c:pt>
                <c:pt idx="7803">
                  <c:v>51.201999999999998</c:v>
                </c:pt>
                <c:pt idx="7804">
                  <c:v>51.207000000000001</c:v>
                </c:pt>
                <c:pt idx="7805">
                  <c:v>51.212000000000003</c:v>
                </c:pt>
                <c:pt idx="7806">
                  <c:v>51.220999999999997</c:v>
                </c:pt>
                <c:pt idx="7807">
                  <c:v>51.226999999999997</c:v>
                </c:pt>
                <c:pt idx="7808">
                  <c:v>51.231999999999999</c:v>
                </c:pt>
                <c:pt idx="7809">
                  <c:v>51.237000000000002</c:v>
                </c:pt>
                <c:pt idx="7810">
                  <c:v>51.241999999999997</c:v>
                </c:pt>
                <c:pt idx="7811">
                  <c:v>51.247</c:v>
                </c:pt>
                <c:pt idx="7812">
                  <c:v>51.252000000000002</c:v>
                </c:pt>
                <c:pt idx="7813">
                  <c:v>51.256999999999998</c:v>
                </c:pt>
                <c:pt idx="7814">
                  <c:v>51.262</c:v>
                </c:pt>
                <c:pt idx="7815">
                  <c:v>51.267000000000003</c:v>
                </c:pt>
                <c:pt idx="7816">
                  <c:v>51.271999999999998</c:v>
                </c:pt>
                <c:pt idx="7817">
                  <c:v>51.277000000000001</c:v>
                </c:pt>
                <c:pt idx="7818">
                  <c:v>51.281999999999996</c:v>
                </c:pt>
                <c:pt idx="7819">
                  <c:v>51.286999999999999</c:v>
                </c:pt>
                <c:pt idx="7820">
                  <c:v>51.292000000000002</c:v>
                </c:pt>
                <c:pt idx="7821">
                  <c:v>51.296999999999997</c:v>
                </c:pt>
                <c:pt idx="7822">
                  <c:v>51.302</c:v>
                </c:pt>
                <c:pt idx="7823">
                  <c:v>51.307000000000002</c:v>
                </c:pt>
                <c:pt idx="7824">
                  <c:v>51.311999999999998</c:v>
                </c:pt>
                <c:pt idx="7825">
                  <c:v>51.317</c:v>
                </c:pt>
                <c:pt idx="7826">
                  <c:v>51.322000000000003</c:v>
                </c:pt>
                <c:pt idx="7827">
                  <c:v>51.326999999999998</c:v>
                </c:pt>
                <c:pt idx="7828">
                  <c:v>51.332000000000001</c:v>
                </c:pt>
                <c:pt idx="7829">
                  <c:v>51.338000000000001</c:v>
                </c:pt>
                <c:pt idx="7830">
                  <c:v>51.343000000000004</c:v>
                </c:pt>
                <c:pt idx="7831">
                  <c:v>51.347999999999999</c:v>
                </c:pt>
                <c:pt idx="7832">
                  <c:v>51.353000000000002</c:v>
                </c:pt>
                <c:pt idx="7833">
                  <c:v>51.357999999999997</c:v>
                </c:pt>
                <c:pt idx="7834">
                  <c:v>51.363</c:v>
                </c:pt>
                <c:pt idx="7835">
                  <c:v>51.368000000000002</c:v>
                </c:pt>
                <c:pt idx="7836">
                  <c:v>51.372999999999998</c:v>
                </c:pt>
                <c:pt idx="7837">
                  <c:v>51.378</c:v>
                </c:pt>
                <c:pt idx="7838">
                  <c:v>51.383000000000003</c:v>
                </c:pt>
                <c:pt idx="7839">
                  <c:v>51.387999999999998</c:v>
                </c:pt>
                <c:pt idx="7840">
                  <c:v>51.393000000000001</c:v>
                </c:pt>
                <c:pt idx="7841">
                  <c:v>51.398000000000003</c:v>
                </c:pt>
                <c:pt idx="7842">
                  <c:v>51.402999999999999</c:v>
                </c:pt>
                <c:pt idx="7843">
                  <c:v>51.408000000000001</c:v>
                </c:pt>
                <c:pt idx="7844">
                  <c:v>51.412999999999997</c:v>
                </c:pt>
                <c:pt idx="7845">
                  <c:v>51.417999999999999</c:v>
                </c:pt>
                <c:pt idx="7846">
                  <c:v>51.423999999999999</c:v>
                </c:pt>
                <c:pt idx="7847">
                  <c:v>51.429000000000002</c:v>
                </c:pt>
                <c:pt idx="7848">
                  <c:v>51.433999999999997</c:v>
                </c:pt>
                <c:pt idx="7849">
                  <c:v>51.439</c:v>
                </c:pt>
                <c:pt idx="7850">
                  <c:v>51.444000000000003</c:v>
                </c:pt>
                <c:pt idx="7851">
                  <c:v>51.448999999999998</c:v>
                </c:pt>
                <c:pt idx="7852">
                  <c:v>51.454999999999998</c:v>
                </c:pt>
                <c:pt idx="7853">
                  <c:v>51.46</c:v>
                </c:pt>
                <c:pt idx="7854">
                  <c:v>51.465000000000003</c:v>
                </c:pt>
                <c:pt idx="7855">
                  <c:v>51.47</c:v>
                </c:pt>
                <c:pt idx="7856">
                  <c:v>51.475000000000001</c:v>
                </c:pt>
                <c:pt idx="7857">
                  <c:v>51.48</c:v>
                </c:pt>
                <c:pt idx="7858">
                  <c:v>51.484999999999999</c:v>
                </c:pt>
                <c:pt idx="7859">
                  <c:v>51.49</c:v>
                </c:pt>
                <c:pt idx="7860">
                  <c:v>51.494999999999997</c:v>
                </c:pt>
                <c:pt idx="7861">
                  <c:v>51.5</c:v>
                </c:pt>
                <c:pt idx="7862">
                  <c:v>51.505000000000003</c:v>
                </c:pt>
                <c:pt idx="7863">
                  <c:v>51.51</c:v>
                </c:pt>
                <c:pt idx="7864">
                  <c:v>51.515000000000001</c:v>
                </c:pt>
                <c:pt idx="7865">
                  <c:v>51.52</c:v>
                </c:pt>
                <c:pt idx="7866">
                  <c:v>51.524999999999999</c:v>
                </c:pt>
                <c:pt idx="7867">
                  <c:v>51.53</c:v>
                </c:pt>
                <c:pt idx="7868">
                  <c:v>51.534999999999997</c:v>
                </c:pt>
                <c:pt idx="7869">
                  <c:v>51.54</c:v>
                </c:pt>
                <c:pt idx="7870">
                  <c:v>51.545000000000002</c:v>
                </c:pt>
                <c:pt idx="7871">
                  <c:v>51.55</c:v>
                </c:pt>
                <c:pt idx="7872">
                  <c:v>51.555</c:v>
                </c:pt>
                <c:pt idx="7873">
                  <c:v>51.56</c:v>
                </c:pt>
                <c:pt idx="7874">
                  <c:v>51.564999999999998</c:v>
                </c:pt>
                <c:pt idx="7875">
                  <c:v>51.57</c:v>
                </c:pt>
                <c:pt idx="7876">
                  <c:v>51.575000000000003</c:v>
                </c:pt>
                <c:pt idx="7877">
                  <c:v>51.581000000000003</c:v>
                </c:pt>
                <c:pt idx="7878">
                  <c:v>51.585999999999999</c:v>
                </c:pt>
                <c:pt idx="7879">
                  <c:v>51.591000000000001</c:v>
                </c:pt>
                <c:pt idx="7880">
                  <c:v>51.595999999999997</c:v>
                </c:pt>
                <c:pt idx="7881">
                  <c:v>51.600999999999999</c:v>
                </c:pt>
                <c:pt idx="7882">
                  <c:v>51.606000000000002</c:v>
                </c:pt>
                <c:pt idx="7883">
                  <c:v>51.610999999999997</c:v>
                </c:pt>
                <c:pt idx="7884">
                  <c:v>51.616</c:v>
                </c:pt>
                <c:pt idx="7885">
                  <c:v>51.621000000000002</c:v>
                </c:pt>
                <c:pt idx="7886">
                  <c:v>51.625999999999998</c:v>
                </c:pt>
                <c:pt idx="7887">
                  <c:v>51.631</c:v>
                </c:pt>
                <c:pt idx="7888">
                  <c:v>51.636000000000003</c:v>
                </c:pt>
                <c:pt idx="7889">
                  <c:v>51.640999999999998</c:v>
                </c:pt>
                <c:pt idx="7890">
                  <c:v>51.646000000000001</c:v>
                </c:pt>
                <c:pt idx="7891">
                  <c:v>51.651000000000003</c:v>
                </c:pt>
                <c:pt idx="7892">
                  <c:v>51.655999999999999</c:v>
                </c:pt>
                <c:pt idx="7893">
                  <c:v>51.661000000000001</c:v>
                </c:pt>
                <c:pt idx="7894">
                  <c:v>51.665999999999997</c:v>
                </c:pt>
                <c:pt idx="7895">
                  <c:v>51.670999999999999</c:v>
                </c:pt>
                <c:pt idx="7896">
                  <c:v>51.676000000000002</c:v>
                </c:pt>
                <c:pt idx="7897">
                  <c:v>51.680999999999997</c:v>
                </c:pt>
                <c:pt idx="7898">
                  <c:v>51.686</c:v>
                </c:pt>
                <c:pt idx="7899">
                  <c:v>51.691000000000003</c:v>
                </c:pt>
                <c:pt idx="7900">
                  <c:v>51.695999999999998</c:v>
                </c:pt>
                <c:pt idx="7901">
                  <c:v>51.701000000000001</c:v>
                </c:pt>
                <c:pt idx="7902">
                  <c:v>51.706000000000003</c:v>
                </c:pt>
                <c:pt idx="7903">
                  <c:v>51.710999999999999</c:v>
                </c:pt>
                <c:pt idx="7904">
                  <c:v>51.716000000000001</c:v>
                </c:pt>
                <c:pt idx="7905">
                  <c:v>51.720999999999997</c:v>
                </c:pt>
                <c:pt idx="7906">
                  <c:v>51.725999999999999</c:v>
                </c:pt>
                <c:pt idx="7907">
                  <c:v>51.73</c:v>
                </c:pt>
                <c:pt idx="7908">
                  <c:v>51.734999999999999</c:v>
                </c:pt>
                <c:pt idx="7909">
                  <c:v>51.74</c:v>
                </c:pt>
                <c:pt idx="7910">
                  <c:v>51.744999999999997</c:v>
                </c:pt>
                <c:pt idx="7911">
                  <c:v>51.749000000000002</c:v>
                </c:pt>
                <c:pt idx="7912">
                  <c:v>51.755000000000003</c:v>
                </c:pt>
                <c:pt idx="7913">
                  <c:v>51.76</c:v>
                </c:pt>
                <c:pt idx="7914">
                  <c:v>51.765000000000001</c:v>
                </c:pt>
                <c:pt idx="7915">
                  <c:v>51.77</c:v>
                </c:pt>
                <c:pt idx="7916">
                  <c:v>51.774000000000001</c:v>
                </c:pt>
                <c:pt idx="7917">
                  <c:v>51.779000000000003</c:v>
                </c:pt>
                <c:pt idx="7918">
                  <c:v>51.783999999999999</c:v>
                </c:pt>
                <c:pt idx="7919">
                  <c:v>51.787999999999997</c:v>
                </c:pt>
                <c:pt idx="7920">
                  <c:v>51.792999999999999</c:v>
                </c:pt>
                <c:pt idx="7921">
                  <c:v>51.796999999999997</c:v>
                </c:pt>
                <c:pt idx="7922">
                  <c:v>51.802</c:v>
                </c:pt>
                <c:pt idx="7923">
                  <c:v>51.805999999999997</c:v>
                </c:pt>
                <c:pt idx="7924">
                  <c:v>51.81</c:v>
                </c:pt>
                <c:pt idx="7925">
                  <c:v>51.814999999999998</c:v>
                </c:pt>
                <c:pt idx="7926">
                  <c:v>51.82</c:v>
                </c:pt>
                <c:pt idx="7927">
                  <c:v>51.823999999999998</c:v>
                </c:pt>
                <c:pt idx="7928">
                  <c:v>51.829000000000001</c:v>
                </c:pt>
                <c:pt idx="7929">
                  <c:v>51.832999999999998</c:v>
                </c:pt>
                <c:pt idx="7930">
                  <c:v>51.838000000000001</c:v>
                </c:pt>
                <c:pt idx="7931">
                  <c:v>51.841999999999999</c:v>
                </c:pt>
                <c:pt idx="7932">
                  <c:v>51.847000000000001</c:v>
                </c:pt>
                <c:pt idx="7933">
                  <c:v>51.851999999999997</c:v>
                </c:pt>
                <c:pt idx="7934">
                  <c:v>51.856000000000002</c:v>
                </c:pt>
                <c:pt idx="7935">
                  <c:v>51.86</c:v>
                </c:pt>
                <c:pt idx="7936">
                  <c:v>51.865000000000002</c:v>
                </c:pt>
                <c:pt idx="7937">
                  <c:v>51.869</c:v>
                </c:pt>
                <c:pt idx="7938">
                  <c:v>51.872999999999998</c:v>
                </c:pt>
                <c:pt idx="7939">
                  <c:v>51.877000000000002</c:v>
                </c:pt>
                <c:pt idx="7940">
                  <c:v>51.881999999999998</c:v>
                </c:pt>
                <c:pt idx="7941">
                  <c:v>51.887</c:v>
                </c:pt>
                <c:pt idx="7942">
                  <c:v>51.890999999999998</c:v>
                </c:pt>
                <c:pt idx="7943">
                  <c:v>51.895000000000003</c:v>
                </c:pt>
                <c:pt idx="7944">
                  <c:v>51.9</c:v>
                </c:pt>
                <c:pt idx="7945">
                  <c:v>51.904000000000003</c:v>
                </c:pt>
                <c:pt idx="7946">
                  <c:v>51.908000000000001</c:v>
                </c:pt>
                <c:pt idx="7947">
                  <c:v>51.911999999999999</c:v>
                </c:pt>
                <c:pt idx="7948">
                  <c:v>51.917000000000002</c:v>
                </c:pt>
                <c:pt idx="7949">
                  <c:v>51.921999999999997</c:v>
                </c:pt>
                <c:pt idx="7950">
                  <c:v>51.926000000000002</c:v>
                </c:pt>
                <c:pt idx="7951">
                  <c:v>51.93</c:v>
                </c:pt>
                <c:pt idx="7952">
                  <c:v>51.935000000000002</c:v>
                </c:pt>
                <c:pt idx="7953">
                  <c:v>51.94</c:v>
                </c:pt>
                <c:pt idx="7954">
                  <c:v>51.945</c:v>
                </c:pt>
                <c:pt idx="7955">
                  <c:v>51.948999999999998</c:v>
                </c:pt>
                <c:pt idx="7956">
                  <c:v>51.953000000000003</c:v>
                </c:pt>
                <c:pt idx="7957">
                  <c:v>51.957999999999998</c:v>
                </c:pt>
                <c:pt idx="7958">
                  <c:v>51.962000000000003</c:v>
                </c:pt>
                <c:pt idx="7959">
                  <c:v>51.966000000000001</c:v>
                </c:pt>
                <c:pt idx="7960">
                  <c:v>51.97</c:v>
                </c:pt>
                <c:pt idx="7961">
                  <c:v>51.973999999999997</c:v>
                </c:pt>
                <c:pt idx="7962">
                  <c:v>51.978999999999999</c:v>
                </c:pt>
                <c:pt idx="7963">
                  <c:v>51.982999999999997</c:v>
                </c:pt>
                <c:pt idx="7964">
                  <c:v>51.987000000000002</c:v>
                </c:pt>
                <c:pt idx="7965">
                  <c:v>51.991</c:v>
                </c:pt>
                <c:pt idx="7966">
                  <c:v>51.994999999999997</c:v>
                </c:pt>
                <c:pt idx="7967">
                  <c:v>52</c:v>
                </c:pt>
                <c:pt idx="7968">
                  <c:v>52.003999999999998</c:v>
                </c:pt>
                <c:pt idx="7969">
                  <c:v>52.008000000000003</c:v>
                </c:pt>
                <c:pt idx="7970">
                  <c:v>52.012</c:v>
                </c:pt>
                <c:pt idx="7971">
                  <c:v>52.015999999999998</c:v>
                </c:pt>
                <c:pt idx="7972">
                  <c:v>52.021000000000001</c:v>
                </c:pt>
                <c:pt idx="7973">
                  <c:v>52.024999999999999</c:v>
                </c:pt>
                <c:pt idx="7974">
                  <c:v>52.029000000000003</c:v>
                </c:pt>
                <c:pt idx="7975">
                  <c:v>52.033000000000001</c:v>
                </c:pt>
                <c:pt idx="7976">
                  <c:v>52.036999999999999</c:v>
                </c:pt>
                <c:pt idx="7977">
                  <c:v>52.040999999999997</c:v>
                </c:pt>
                <c:pt idx="7978">
                  <c:v>52.045000000000002</c:v>
                </c:pt>
                <c:pt idx="7979">
                  <c:v>52.048999999999999</c:v>
                </c:pt>
                <c:pt idx="7980">
                  <c:v>52.054000000000002</c:v>
                </c:pt>
                <c:pt idx="7981">
                  <c:v>52.058</c:v>
                </c:pt>
                <c:pt idx="7982">
                  <c:v>52.061999999999998</c:v>
                </c:pt>
                <c:pt idx="7983">
                  <c:v>52.066000000000003</c:v>
                </c:pt>
                <c:pt idx="7984">
                  <c:v>52.07</c:v>
                </c:pt>
                <c:pt idx="7985">
                  <c:v>52.073999999999998</c:v>
                </c:pt>
                <c:pt idx="7986">
                  <c:v>52.078000000000003</c:v>
                </c:pt>
                <c:pt idx="7987">
                  <c:v>52.082000000000001</c:v>
                </c:pt>
                <c:pt idx="7988">
                  <c:v>52.087000000000003</c:v>
                </c:pt>
                <c:pt idx="7989">
                  <c:v>52.091999999999999</c:v>
                </c:pt>
                <c:pt idx="7990">
                  <c:v>52.097000000000001</c:v>
                </c:pt>
                <c:pt idx="7991">
                  <c:v>52.100999999999999</c:v>
                </c:pt>
                <c:pt idx="7992">
                  <c:v>52.104999999999997</c:v>
                </c:pt>
                <c:pt idx="7993">
                  <c:v>52.109000000000002</c:v>
                </c:pt>
                <c:pt idx="7994">
                  <c:v>52.113</c:v>
                </c:pt>
                <c:pt idx="7995">
                  <c:v>52.116999999999997</c:v>
                </c:pt>
                <c:pt idx="7996">
                  <c:v>52.121000000000002</c:v>
                </c:pt>
                <c:pt idx="7997">
                  <c:v>52.125</c:v>
                </c:pt>
                <c:pt idx="7998">
                  <c:v>52.128999999999998</c:v>
                </c:pt>
                <c:pt idx="7999">
                  <c:v>52.133000000000003</c:v>
                </c:pt>
                <c:pt idx="8000">
                  <c:v>52.137</c:v>
                </c:pt>
                <c:pt idx="8001">
                  <c:v>52.140999999999998</c:v>
                </c:pt>
                <c:pt idx="8002">
                  <c:v>52.145000000000003</c:v>
                </c:pt>
                <c:pt idx="8003">
                  <c:v>52.149000000000001</c:v>
                </c:pt>
                <c:pt idx="8004">
                  <c:v>52.152999999999999</c:v>
                </c:pt>
                <c:pt idx="8005">
                  <c:v>52.156999999999996</c:v>
                </c:pt>
                <c:pt idx="8006">
                  <c:v>52.161000000000001</c:v>
                </c:pt>
                <c:pt idx="8007">
                  <c:v>52.164999999999999</c:v>
                </c:pt>
                <c:pt idx="8008">
                  <c:v>52.168999999999997</c:v>
                </c:pt>
                <c:pt idx="8009">
                  <c:v>52.173000000000002</c:v>
                </c:pt>
                <c:pt idx="8010">
                  <c:v>52.177</c:v>
                </c:pt>
                <c:pt idx="8011">
                  <c:v>52.180999999999997</c:v>
                </c:pt>
                <c:pt idx="8012">
                  <c:v>52.185000000000002</c:v>
                </c:pt>
                <c:pt idx="8013">
                  <c:v>52.189</c:v>
                </c:pt>
                <c:pt idx="8014">
                  <c:v>52.192999999999998</c:v>
                </c:pt>
                <c:pt idx="8015">
                  <c:v>52.197000000000003</c:v>
                </c:pt>
                <c:pt idx="8016">
                  <c:v>52.201000000000001</c:v>
                </c:pt>
                <c:pt idx="8017">
                  <c:v>52.204999999999998</c:v>
                </c:pt>
                <c:pt idx="8018">
                  <c:v>52.209000000000003</c:v>
                </c:pt>
                <c:pt idx="8019">
                  <c:v>52.213000000000001</c:v>
                </c:pt>
                <c:pt idx="8020">
                  <c:v>52.216999999999999</c:v>
                </c:pt>
                <c:pt idx="8021">
                  <c:v>52.222000000000001</c:v>
                </c:pt>
                <c:pt idx="8022">
                  <c:v>52.225999999999999</c:v>
                </c:pt>
                <c:pt idx="8023">
                  <c:v>52.23</c:v>
                </c:pt>
                <c:pt idx="8024">
                  <c:v>52.234000000000002</c:v>
                </c:pt>
                <c:pt idx="8025">
                  <c:v>52.238</c:v>
                </c:pt>
                <c:pt idx="8026">
                  <c:v>52.241999999999997</c:v>
                </c:pt>
                <c:pt idx="8027">
                  <c:v>52.246000000000002</c:v>
                </c:pt>
                <c:pt idx="8028">
                  <c:v>52.25</c:v>
                </c:pt>
                <c:pt idx="8029">
                  <c:v>52.253999999999998</c:v>
                </c:pt>
                <c:pt idx="8030">
                  <c:v>52.258000000000003</c:v>
                </c:pt>
                <c:pt idx="8031">
                  <c:v>52.262</c:v>
                </c:pt>
                <c:pt idx="8032">
                  <c:v>52.265999999999998</c:v>
                </c:pt>
                <c:pt idx="8033">
                  <c:v>52.27</c:v>
                </c:pt>
                <c:pt idx="8034">
                  <c:v>52.274000000000001</c:v>
                </c:pt>
                <c:pt idx="8035">
                  <c:v>52.277999999999999</c:v>
                </c:pt>
                <c:pt idx="8036">
                  <c:v>52.281999999999996</c:v>
                </c:pt>
                <c:pt idx="8037">
                  <c:v>52.286000000000001</c:v>
                </c:pt>
                <c:pt idx="8038">
                  <c:v>52.29</c:v>
                </c:pt>
                <c:pt idx="8039">
                  <c:v>52.293999999999997</c:v>
                </c:pt>
                <c:pt idx="8040">
                  <c:v>52.298000000000002</c:v>
                </c:pt>
                <c:pt idx="8041">
                  <c:v>52.302</c:v>
                </c:pt>
                <c:pt idx="8042">
                  <c:v>52.305999999999997</c:v>
                </c:pt>
                <c:pt idx="8043">
                  <c:v>52.31</c:v>
                </c:pt>
                <c:pt idx="8044">
                  <c:v>52.314</c:v>
                </c:pt>
                <c:pt idx="8045">
                  <c:v>52.317999999999998</c:v>
                </c:pt>
                <c:pt idx="8046">
                  <c:v>52.322000000000003</c:v>
                </c:pt>
                <c:pt idx="8047">
                  <c:v>52.326000000000001</c:v>
                </c:pt>
                <c:pt idx="8048">
                  <c:v>52.331000000000003</c:v>
                </c:pt>
                <c:pt idx="8049">
                  <c:v>52.335000000000001</c:v>
                </c:pt>
                <c:pt idx="8050">
                  <c:v>52.338999999999999</c:v>
                </c:pt>
                <c:pt idx="8051">
                  <c:v>52.343000000000004</c:v>
                </c:pt>
                <c:pt idx="8052">
                  <c:v>52.347000000000001</c:v>
                </c:pt>
                <c:pt idx="8053">
                  <c:v>52.350999999999999</c:v>
                </c:pt>
                <c:pt idx="8054">
                  <c:v>52.354999999999997</c:v>
                </c:pt>
                <c:pt idx="8055">
                  <c:v>52.359000000000002</c:v>
                </c:pt>
                <c:pt idx="8056">
                  <c:v>52.363</c:v>
                </c:pt>
                <c:pt idx="8057">
                  <c:v>52.366999999999997</c:v>
                </c:pt>
                <c:pt idx="8058">
                  <c:v>52.371000000000002</c:v>
                </c:pt>
                <c:pt idx="8059">
                  <c:v>52.375</c:v>
                </c:pt>
                <c:pt idx="8060">
                  <c:v>52.378999999999998</c:v>
                </c:pt>
                <c:pt idx="8061">
                  <c:v>52.383000000000003</c:v>
                </c:pt>
                <c:pt idx="8062">
                  <c:v>52.387</c:v>
                </c:pt>
                <c:pt idx="8063">
                  <c:v>52.390999999999998</c:v>
                </c:pt>
                <c:pt idx="8064">
                  <c:v>52.395000000000003</c:v>
                </c:pt>
                <c:pt idx="8065">
                  <c:v>52.399000000000001</c:v>
                </c:pt>
                <c:pt idx="8066">
                  <c:v>52.402999999999999</c:v>
                </c:pt>
                <c:pt idx="8067">
                  <c:v>52.406999999999996</c:v>
                </c:pt>
                <c:pt idx="8068">
                  <c:v>52.411000000000001</c:v>
                </c:pt>
                <c:pt idx="8069">
                  <c:v>52.414999999999999</c:v>
                </c:pt>
                <c:pt idx="8070">
                  <c:v>52.418999999999997</c:v>
                </c:pt>
                <c:pt idx="8071">
                  <c:v>52.423000000000002</c:v>
                </c:pt>
                <c:pt idx="8072">
                  <c:v>52.427999999999997</c:v>
                </c:pt>
                <c:pt idx="8073">
                  <c:v>52.432000000000002</c:v>
                </c:pt>
                <c:pt idx="8074">
                  <c:v>52.436</c:v>
                </c:pt>
                <c:pt idx="8075">
                  <c:v>52.44</c:v>
                </c:pt>
                <c:pt idx="8076">
                  <c:v>52.444000000000003</c:v>
                </c:pt>
                <c:pt idx="8077">
                  <c:v>52.448</c:v>
                </c:pt>
                <c:pt idx="8078">
                  <c:v>52.451999999999998</c:v>
                </c:pt>
                <c:pt idx="8079">
                  <c:v>52.456000000000003</c:v>
                </c:pt>
                <c:pt idx="8080">
                  <c:v>52.46</c:v>
                </c:pt>
                <c:pt idx="8081">
                  <c:v>52.463999999999999</c:v>
                </c:pt>
                <c:pt idx="8082">
                  <c:v>52.468000000000004</c:v>
                </c:pt>
                <c:pt idx="8083">
                  <c:v>52.472000000000001</c:v>
                </c:pt>
                <c:pt idx="8084">
                  <c:v>52.475999999999999</c:v>
                </c:pt>
                <c:pt idx="8085">
                  <c:v>52.48</c:v>
                </c:pt>
                <c:pt idx="8086">
                  <c:v>52.484000000000002</c:v>
                </c:pt>
                <c:pt idx="8087">
                  <c:v>52.488</c:v>
                </c:pt>
                <c:pt idx="8088">
                  <c:v>52.491999999999997</c:v>
                </c:pt>
                <c:pt idx="8089">
                  <c:v>52.496000000000002</c:v>
                </c:pt>
                <c:pt idx="8090">
                  <c:v>52.5</c:v>
                </c:pt>
                <c:pt idx="8091">
                  <c:v>52.503999999999998</c:v>
                </c:pt>
                <c:pt idx="8092">
                  <c:v>52.508000000000003</c:v>
                </c:pt>
                <c:pt idx="8093">
                  <c:v>52.512</c:v>
                </c:pt>
                <c:pt idx="8094">
                  <c:v>52.515999999999998</c:v>
                </c:pt>
                <c:pt idx="8095">
                  <c:v>52.52</c:v>
                </c:pt>
                <c:pt idx="8096">
                  <c:v>52.524000000000001</c:v>
                </c:pt>
                <c:pt idx="8097">
                  <c:v>52.527999999999999</c:v>
                </c:pt>
                <c:pt idx="8098">
                  <c:v>52.531999999999996</c:v>
                </c:pt>
                <c:pt idx="8099">
                  <c:v>52.536000000000001</c:v>
                </c:pt>
                <c:pt idx="8100">
                  <c:v>52.54</c:v>
                </c:pt>
                <c:pt idx="8101">
                  <c:v>52.543999999999997</c:v>
                </c:pt>
                <c:pt idx="8102">
                  <c:v>52.548000000000002</c:v>
                </c:pt>
                <c:pt idx="8103">
                  <c:v>52.552</c:v>
                </c:pt>
                <c:pt idx="8104">
                  <c:v>52.555999999999997</c:v>
                </c:pt>
                <c:pt idx="8105">
                  <c:v>52.56</c:v>
                </c:pt>
                <c:pt idx="8106">
                  <c:v>52.564</c:v>
                </c:pt>
                <c:pt idx="8107">
                  <c:v>52.567999999999998</c:v>
                </c:pt>
                <c:pt idx="8108">
                  <c:v>52.573</c:v>
                </c:pt>
                <c:pt idx="8109">
                  <c:v>52.576999999999998</c:v>
                </c:pt>
                <c:pt idx="8110">
                  <c:v>52.581000000000003</c:v>
                </c:pt>
                <c:pt idx="8111">
                  <c:v>52.585000000000001</c:v>
                </c:pt>
                <c:pt idx="8112">
                  <c:v>52.588999999999999</c:v>
                </c:pt>
                <c:pt idx="8113">
                  <c:v>52.593000000000004</c:v>
                </c:pt>
                <c:pt idx="8114">
                  <c:v>52.597000000000001</c:v>
                </c:pt>
                <c:pt idx="8115">
                  <c:v>52.600999999999999</c:v>
                </c:pt>
                <c:pt idx="8116">
                  <c:v>52.604999999999997</c:v>
                </c:pt>
                <c:pt idx="8117">
                  <c:v>52.609000000000002</c:v>
                </c:pt>
                <c:pt idx="8118">
                  <c:v>52.613999999999997</c:v>
                </c:pt>
                <c:pt idx="8119">
                  <c:v>52.618000000000002</c:v>
                </c:pt>
                <c:pt idx="8120">
                  <c:v>52.622</c:v>
                </c:pt>
                <c:pt idx="8121">
                  <c:v>52.625999999999998</c:v>
                </c:pt>
                <c:pt idx="8122">
                  <c:v>52.63</c:v>
                </c:pt>
                <c:pt idx="8123">
                  <c:v>52.634</c:v>
                </c:pt>
                <c:pt idx="8124">
                  <c:v>52.637999999999998</c:v>
                </c:pt>
                <c:pt idx="8125">
                  <c:v>52.642000000000003</c:v>
                </c:pt>
                <c:pt idx="8126">
                  <c:v>52.646000000000001</c:v>
                </c:pt>
                <c:pt idx="8127">
                  <c:v>52.65</c:v>
                </c:pt>
                <c:pt idx="8128">
                  <c:v>52.654000000000003</c:v>
                </c:pt>
                <c:pt idx="8129">
                  <c:v>52.658000000000001</c:v>
                </c:pt>
                <c:pt idx="8130">
                  <c:v>52.661999999999999</c:v>
                </c:pt>
                <c:pt idx="8131">
                  <c:v>52.665999999999997</c:v>
                </c:pt>
                <c:pt idx="8132">
                  <c:v>52.67</c:v>
                </c:pt>
                <c:pt idx="8133">
                  <c:v>52.673999999999999</c:v>
                </c:pt>
                <c:pt idx="8134">
                  <c:v>52.677999999999997</c:v>
                </c:pt>
                <c:pt idx="8135">
                  <c:v>52.682000000000002</c:v>
                </c:pt>
                <c:pt idx="8136">
                  <c:v>52.686</c:v>
                </c:pt>
                <c:pt idx="8137">
                  <c:v>52.69</c:v>
                </c:pt>
                <c:pt idx="8138">
                  <c:v>52.695</c:v>
                </c:pt>
                <c:pt idx="8139">
                  <c:v>52.698999999999998</c:v>
                </c:pt>
                <c:pt idx="8140">
                  <c:v>52.703000000000003</c:v>
                </c:pt>
                <c:pt idx="8141">
                  <c:v>52.707000000000001</c:v>
                </c:pt>
                <c:pt idx="8142">
                  <c:v>52.710999999999999</c:v>
                </c:pt>
                <c:pt idx="8143">
                  <c:v>52.715000000000003</c:v>
                </c:pt>
                <c:pt idx="8144">
                  <c:v>52.719000000000001</c:v>
                </c:pt>
                <c:pt idx="8145">
                  <c:v>52.722999999999999</c:v>
                </c:pt>
                <c:pt idx="8146">
                  <c:v>52.726999999999997</c:v>
                </c:pt>
                <c:pt idx="8147">
                  <c:v>52.731000000000002</c:v>
                </c:pt>
                <c:pt idx="8148">
                  <c:v>52.734999999999999</c:v>
                </c:pt>
                <c:pt idx="8149">
                  <c:v>52.738999999999997</c:v>
                </c:pt>
                <c:pt idx="8150">
                  <c:v>52.743000000000002</c:v>
                </c:pt>
                <c:pt idx="8151">
                  <c:v>52.747</c:v>
                </c:pt>
                <c:pt idx="8152">
                  <c:v>52.750999999999998</c:v>
                </c:pt>
                <c:pt idx="8153">
                  <c:v>52.755000000000003</c:v>
                </c:pt>
                <c:pt idx="8154">
                  <c:v>52.759</c:v>
                </c:pt>
                <c:pt idx="8155">
                  <c:v>52.762999999999998</c:v>
                </c:pt>
                <c:pt idx="8156">
                  <c:v>52.768000000000001</c:v>
                </c:pt>
                <c:pt idx="8157">
                  <c:v>52.773000000000003</c:v>
                </c:pt>
                <c:pt idx="8158">
                  <c:v>52.777000000000001</c:v>
                </c:pt>
                <c:pt idx="8159">
                  <c:v>52.780999999999999</c:v>
                </c:pt>
                <c:pt idx="8160">
                  <c:v>52.784999999999997</c:v>
                </c:pt>
                <c:pt idx="8161">
                  <c:v>52.789000000000001</c:v>
                </c:pt>
                <c:pt idx="8162">
                  <c:v>52.792999999999999</c:v>
                </c:pt>
                <c:pt idx="8163">
                  <c:v>52.796999999999997</c:v>
                </c:pt>
                <c:pt idx="8164">
                  <c:v>52.801000000000002</c:v>
                </c:pt>
                <c:pt idx="8165">
                  <c:v>52.805</c:v>
                </c:pt>
                <c:pt idx="8166">
                  <c:v>52.808999999999997</c:v>
                </c:pt>
                <c:pt idx="8167">
                  <c:v>52.813000000000002</c:v>
                </c:pt>
                <c:pt idx="8168">
                  <c:v>52.817999999999998</c:v>
                </c:pt>
                <c:pt idx="8169">
                  <c:v>52.822000000000003</c:v>
                </c:pt>
                <c:pt idx="8170">
                  <c:v>52.826000000000001</c:v>
                </c:pt>
                <c:pt idx="8171">
                  <c:v>52.83</c:v>
                </c:pt>
                <c:pt idx="8172">
                  <c:v>52.834000000000003</c:v>
                </c:pt>
                <c:pt idx="8173">
                  <c:v>52.838000000000001</c:v>
                </c:pt>
                <c:pt idx="8174">
                  <c:v>52.841999999999999</c:v>
                </c:pt>
                <c:pt idx="8175">
                  <c:v>52.845999999999997</c:v>
                </c:pt>
                <c:pt idx="8176">
                  <c:v>52.85</c:v>
                </c:pt>
                <c:pt idx="8177">
                  <c:v>52.853999999999999</c:v>
                </c:pt>
                <c:pt idx="8178">
                  <c:v>52.857999999999997</c:v>
                </c:pt>
                <c:pt idx="8179">
                  <c:v>52.862000000000002</c:v>
                </c:pt>
                <c:pt idx="8180">
                  <c:v>52.866</c:v>
                </c:pt>
                <c:pt idx="8181">
                  <c:v>52.87</c:v>
                </c:pt>
                <c:pt idx="8182">
                  <c:v>52.874000000000002</c:v>
                </c:pt>
                <c:pt idx="8183">
                  <c:v>52.878</c:v>
                </c:pt>
                <c:pt idx="8184">
                  <c:v>52.881999999999998</c:v>
                </c:pt>
                <c:pt idx="8185">
                  <c:v>52.886000000000003</c:v>
                </c:pt>
                <c:pt idx="8186">
                  <c:v>52.89</c:v>
                </c:pt>
                <c:pt idx="8187">
                  <c:v>52.893999999999998</c:v>
                </c:pt>
                <c:pt idx="8188">
                  <c:v>52.898000000000003</c:v>
                </c:pt>
                <c:pt idx="8189">
                  <c:v>52.902000000000001</c:v>
                </c:pt>
                <c:pt idx="8190">
                  <c:v>52.905999999999999</c:v>
                </c:pt>
                <c:pt idx="8191">
                  <c:v>52.91</c:v>
                </c:pt>
                <c:pt idx="8192">
                  <c:v>52.914000000000001</c:v>
                </c:pt>
                <c:pt idx="8193">
                  <c:v>52.917999999999999</c:v>
                </c:pt>
                <c:pt idx="8194">
                  <c:v>52.921999999999997</c:v>
                </c:pt>
                <c:pt idx="8195">
                  <c:v>52.926000000000002</c:v>
                </c:pt>
                <c:pt idx="8196">
                  <c:v>52.93</c:v>
                </c:pt>
                <c:pt idx="8197">
                  <c:v>52.933999999999997</c:v>
                </c:pt>
                <c:pt idx="8198">
                  <c:v>52.939</c:v>
                </c:pt>
                <c:pt idx="8199">
                  <c:v>52.942999999999998</c:v>
                </c:pt>
                <c:pt idx="8200">
                  <c:v>52.947000000000003</c:v>
                </c:pt>
                <c:pt idx="8201">
                  <c:v>52.951000000000001</c:v>
                </c:pt>
                <c:pt idx="8202">
                  <c:v>52.954999999999998</c:v>
                </c:pt>
                <c:pt idx="8203">
                  <c:v>52.959000000000003</c:v>
                </c:pt>
                <c:pt idx="8204">
                  <c:v>52.963000000000001</c:v>
                </c:pt>
                <c:pt idx="8205">
                  <c:v>52.966999999999999</c:v>
                </c:pt>
                <c:pt idx="8206">
                  <c:v>52.970999999999997</c:v>
                </c:pt>
                <c:pt idx="8207">
                  <c:v>52.975000000000001</c:v>
                </c:pt>
                <c:pt idx="8208">
                  <c:v>52.978999999999999</c:v>
                </c:pt>
                <c:pt idx="8209">
                  <c:v>52.982999999999997</c:v>
                </c:pt>
                <c:pt idx="8210">
                  <c:v>52.987000000000002</c:v>
                </c:pt>
                <c:pt idx="8211">
                  <c:v>52.991</c:v>
                </c:pt>
                <c:pt idx="8212">
                  <c:v>52.994999999999997</c:v>
                </c:pt>
                <c:pt idx="8213">
                  <c:v>52.999000000000002</c:v>
                </c:pt>
                <c:pt idx="8214">
                  <c:v>53.003</c:v>
                </c:pt>
                <c:pt idx="8215">
                  <c:v>53.006999999999998</c:v>
                </c:pt>
                <c:pt idx="8216">
                  <c:v>53.011000000000003</c:v>
                </c:pt>
                <c:pt idx="8217">
                  <c:v>53.015000000000001</c:v>
                </c:pt>
                <c:pt idx="8218">
                  <c:v>53.018999999999998</c:v>
                </c:pt>
                <c:pt idx="8219">
                  <c:v>53.023000000000003</c:v>
                </c:pt>
                <c:pt idx="8220">
                  <c:v>53.027000000000001</c:v>
                </c:pt>
                <c:pt idx="8221">
                  <c:v>53.030999999999999</c:v>
                </c:pt>
                <c:pt idx="8222">
                  <c:v>53.034999999999997</c:v>
                </c:pt>
                <c:pt idx="8223">
                  <c:v>53.039000000000001</c:v>
                </c:pt>
                <c:pt idx="8224">
                  <c:v>53.042999999999999</c:v>
                </c:pt>
                <c:pt idx="8225">
                  <c:v>53.046999999999997</c:v>
                </c:pt>
                <c:pt idx="8226">
                  <c:v>53.051000000000002</c:v>
                </c:pt>
                <c:pt idx="8227">
                  <c:v>53.055</c:v>
                </c:pt>
                <c:pt idx="8228">
                  <c:v>53.06</c:v>
                </c:pt>
                <c:pt idx="8229">
                  <c:v>53.064</c:v>
                </c:pt>
                <c:pt idx="8230">
                  <c:v>53.067999999999998</c:v>
                </c:pt>
                <c:pt idx="8231">
                  <c:v>53.072000000000003</c:v>
                </c:pt>
                <c:pt idx="8232">
                  <c:v>53.076000000000001</c:v>
                </c:pt>
                <c:pt idx="8233">
                  <c:v>53.08</c:v>
                </c:pt>
                <c:pt idx="8234">
                  <c:v>53.084000000000003</c:v>
                </c:pt>
                <c:pt idx="8235">
                  <c:v>53.088000000000001</c:v>
                </c:pt>
                <c:pt idx="8236">
                  <c:v>53.091999999999999</c:v>
                </c:pt>
                <c:pt idx="8237">
                  <c:v>53.095999999999997</c:v>
                </c:pt>
                <c:pt idx="8238">
                  <c:v>53.1</c:v>
                </c:pt>
                <c:pt idx="8239">
                  <c:v>53.103999999999999</c:v>
                </c:pt>
                <c:pt idx="8240">
                  <c:v>53.107999999999997</c:v>
                </c:pt>
                <c:pt idx="8241">
                  <c:v>53.112000000000002</c:v>
                </c:pt>
                <c:pt idx="8242">
                  <c:v>53.116</c:v>
                </c:pt>
                <c:pt idx="8243">
                  <c:v>53.12</c:v>
                </c:pt>
                <c:pt idx="8244">
                  <c:v>53.124000000000002</c:v>
                </c:pt>
                <c:pt idx="8245">
                  <c:v>53.128</c:v>
                </c:pt>
                <c:pt idx="8246">
                  <c:v>53.131999999999998</c:v>
                </c:pt>
                <c:pt idx="8247">
                  <c:v>53.136000000000003</c:v>
                </c:pt>
                <c:pt idx="8248">
                  <c:v>53.14</c:v>
                </c:pt>
                <c:pt idx="8249">
                  <c:v>53.143999999999998</c:v>
                </c:pt>
                <c:pt idx="8250">
                  <c:v>53.148000000000003</c:v>
                </c:pt>
                <c:pt idx="8251">
                  <c:v>53.152000000000001</c:v>
                </c:pt>
                <c:pt idx="8252">
                  <c:v>53.155999999999999</c:v>
                </c:pt>
                <c:pt idx="8253">
                  <c:v>53.16</c:v>
                </c:pt>
                <c:pt idx="8254">
                  <c:v>53.164000000000001</c:v>
                </c:pt>
                <c:pt idx="8255">
                  <c:v>53.167999999999999</c:v>
                </c:pt>
                <c:pt idx="8256">
                  <c:v>53.171999999999997</c:v>
                </c:pt>
                <c:pt idx="8257">
                  <c:v>53.176000000000002</c:v>
                </c:pt>
                <c:pt idx="8258">
                  <c:v>53.180999999999997</c:v>
                </c:pt>
                <c:pt idx="8259">
                  <c:v>53.185000000000002</c:v>
                </c:pt>
                <c:pt idx="8260">
                  <c:v>53.189</c:v>
                </c:pt>
                <c:pt idx="8261">
                  <c:v>53.192999999999998</c:v>
                </c:pt>
                <c:pt idx="8262">
                  <c:v>53.197000000000003</c:v>
                </c:pt>
                <c:pt idx="8263">
                  <c:v>53.201000000000001</c:v>
                </c:pt>
                <c:pt idx="8264">
                  <c:v>53.204999999999998</c:v>
                </c:pt>
                <c:pt idx="8265">
                  <c:v>53.209000000000003</c:v>
                </c:pt>
                <c:pt idx="8266">
                  <c:v>53.213000000000001</c:v>
                </c:pt>
                <c:pt idx="8267">
                  <c:v>53.216999999999999</c:v>
                </c:pt>
                <c:pt idx="8268">
                  <c:v>53.220999999999997</c:v>
                </c:pt>
                <c:pt idx="8269">
                  <c:v>53.225000000000001</c:v>
                </c:pt>
                <c:pt idx="8270">
                  <c:v>53.228999999999999</c:v>
                </c:pt>
                <c:pt idx="8271">
                  <c:v>53.232999999999997</c:v>
                </c:pt>
                <c:pt idx="8272">
                  <c:v>53.237000000000002</c:v>
                </c:pt>
                <c:pt idx="8273">
                  <c:v>53.241</c:v>
                </c:pt>
                <c:pt idx="8274">
                  <c:v>53.244999999999997</c:v>
                </c:pt>
                <c:pt idx="8275">
                  <c:v>53.249000000000002</c:v>
                </c:pt>
                <c:pt idx="8276">
                  <c:v>53.253</c:v>
                </c:pt>
                <c:pt idx="8277">
                  <c:v>53.256999999999998</c:v>
                </c:pt>
                <c:pt idx="8278">
                  <c:v>53.261000000000003</c:v>
                </c:pt>
                <c:pt idx="8279">
                  <c:v>53.265000000000001</c:v>
                </c:pt>
                <c:pt idx="8280">
                  <c:v>53.268999999999998</c:v>
                </c:pt>
                <c:pt idx="8281">
                  <c:v>53.273000000000003</c:v>
                </c:pt>
                <c:pt idx="8282">
                  <c:v>53.277000000000001</c:v>
                </c:pt>
                <c:pt idx="8283">
                  <c:v>53.280999999999999</c:v>
                </c:pt>
                <c:pt idx="8284">
                  <c:v>53.284999999999997</c:v>
                </c:pt>
                <c:pt idx="8285">
                  <c:v>53.289000000000001</c:v>
                </c:pt>
                <c:pt idx="8286">
                  <c:v>53.293999999999997</c:v>
                </c:pt>
                <c:pt idx="8287">
                  <c:v>53.298000000000002</c:v>
                </c:pt>
                <c:pt idx="8288">
                  <c:v>53.302</c:v>
                </c:pt>
                <c:pt idx="8289">
                  <c:v>53.305999999999997</c:v>
                </c:pt>
                <c:pt idx="8290">
                  <c:v>53.31</c:v>
                </c:pt>
                <c:pt idx="8291">
                  <c:v>53.314</c:v>
                </c:pt>
                <c:pt idx="8292">
                  <c:v>53.317999999999998</c:v>
                </c:pt>
                <c:pt idx="8293">
                  <c:v>53.322000000000003</c:v>
                </c:pt>
                <c:pt idx="8294">
                  <c:v>53.326000000000001</c:v>
                </c:pt>
                <c:pt idx="8295">
                  <c:v>53.33</c:v>
                </c:pt>
                <c:pt idx="8296">
                  <c:v>53.334000000000003</c:v>
                </c:pt>
                <c:pt idx="8297">
                  <c:v>53.338000000000001</c:v>
                </c:pt>
                <c:pt idx="8298">
                  <c:v>53.343000000000004</c:v>
                </c:pt>
                <c:pt idx="8299">
                  <c:v>53.347000000000001</c:v>
                </c:pt>
                <c:pt idx="8300">
                  <c:v>53.350999999999999</c:v>
                </c:pt>
                <c:pt idx="8301">
                  <c:v>53.354999999999997</c:v>
                </c:pt>
                <c:pt idx="8302">
                  <c:v>53.36</c:v>
                </c:pt>
                <c:pt idx="8303">
                  <c:v>53.363999999999997</c:v>
                </c:pt>
                <c:pt idx="8304">
                  <c:v>53.368000000000002</c:v>
                </c:pt>
                <c:pt idx="8305">
                  <c:v>53.372</c:v>
                </c:pt>
                <c:pt idx="8306">
                  <c:v>53.375999999999998</c:v>
                </c:pt>
                <c:pt idx="8307">
                  <c:v>53.38</c:v>
                </c:pt>
                <c:pt idx="8308">
                  <c:v>53.384</c:v>
                </c:pt>
                <c:pt idx="8309">
                  <c:v>53.387999999999998</c:v>
                </c:pt>
                <c:pt idx="8310">
                  <c:v>53.392000000000003</c:v>
                </c:pt>
                <c:pt idx="8311">
                  <c:v>53.396000000000001</c:v>
                </c:pt>
                <c:pt idx="8312">
                  <c:v>53.4</c:v>
                </c:pt>
                <c:pt idx="8313">
                  <c:v>53.404000000000003</c:v>
                </c:pt>
                <c:pt idx="8314">
                  <c:v>53.408000000000001</c:v>
                </c:pt>
                <c:pt idx="8315">
                  <c:v>53.412999999999997</c:v>
                </c:pt>
                <c:pt idx="8316">
                  <c:v>53.417999999999999</c:v>
                </c:pt>
                <c:pt idx="8317">
                  <c:v>53.423000000000002</c:v>
                </c:pt>
                <c:pt idx="8318">
                  <c:v>53.427</c:v>
                </c:pt>
                <c:pt idx="8319">
                  <c:v>53.430999999999997</c:v>
                </c:pt>
                <c:pt idx="8320">
                  <c:v>53.435000000000002</c:v>
                </c:pt>
                <c:pt idx="8321">
                  <c:v>53.439</c:v>
                </c:pt>
                <c:pt idx="8322">
                  <c:v>53.442999999999998</c:v>
                </c:pt>
                <c:pt idx="8323">
                  <c:v>53.447000000000003</c:v>
                </c:pt>
                <c:pt idx="8324">
                  <c:v>53.451999999999998</c:v>
                </c:pt>
                <c:pt idx="8325">
                  <c:v>53.456000000000003</c:v>
                </c:pt>
                <c:pt idx="8326">
                  <c:v>53.46</c:v>
                </c:pt>
                <c:pt idx="8327">
                  <c:v>53.465000000000003</c:v>
                </c:pt>
                <c:pt idx="8328">
                  <c:v>53.469000000000001</c:v>
                </c:pt>
                <c:pt idx="8329">
                  <c:v>53.472999999999999</c:v>
                </c:pt>
                <c:pt idx="8330">
                  <c:v>53.476999999999997</c:v>
                </c:pt>
                <c:pt idx="8331">
                  <c:v>53.481000000000002</c:v>
                </c:pt>
                <c:pt idx="8332">
                  <c:v>53.484999999999999</c:v>
                </c:pt>
                <c:pt idx="8333">
                  <c:v>53.488999999999997</c:v>
                </c:pt>
                <c:pt idx="8334">
                  <c:v>53.493000000000002</c:v>
                </c:pt>
                <c:pt idx="8335">
                  <c:v>53.497999999999998</c:v>
                </c:pt>
                <c:pt idx="8336">
                  <c:v>53.502000000000002</c:v>
                </c:pt>
                <c:pt idx="8337">
                  <c:v>53.506</c:v>
                </c:pt>
                <c:pt idx="8338">
                  <c:v>53.51</c:v>
                </c:pt>
                <c:pt idx="8339">
                  <c:v>53.514000000000003</c:v>
                </c:pt>
                <c:pt idx="8340">
                  <c:v>53.518000000000001</c:v>
                </c:pt>
                <c:pt idx="8341">
                  <c:v>53.521999999999998</c:v>
                </c:pt>
                <c:pt idx="8342">
                  <c:v>53.526000000000003</c:v>
                </c:pt>
                <c:pt idx="8343">
                  <c:v>53.530999999999999</c:v>
                </c:pt>
                <c:pt idx="8344">
                  <c:v>53.536000000000001</c:v>
                </c:pt>
                <c:pt idx="8345">
                  <c:v>53.54</c:v>
                </c:pt>
                <c:pt idx="8346">
                  <c:v>53.543999999999997</c:v>
                </c:pt>
                <c:pt idx="8347">
                  <c:v>53.548999999999999</c:v>
                </c:pt>
                <c:pt idx="8348">
                  <c:v>53.552999999999997</c:v>
                </c:pt>
                <c:pt idx="8349">
                  <c:v>53.557000000000002</c:v>
                </c:pt>
                <c:pt idx="8350">
                  <c:v>53.561</c:v>
                </c:pt>
                <c:pt idx="8351">
                  <c:v>53.566000000000003</c:v>
                </c:pt>
                <c:pt idx="8352">
                  <c:v>53.57</c:v>
                </c:pt>
                <c:pt idx="8353">
                  <c:v>53.573999999999998</c:v>
                </c:pt>
                <c:pt idx="8354">
                  <c:v>53.579000000000001</c:v>
                </c:pt>
                <c:pt idx="8355">
                  <c:v>53.582999999999998</c:v>
                </c:pt>
                <c:pt idx="8356">
                  <c:v>53.587000000000003</c:v>
                </c:pt>
                <c:pt idx="8357">
                  <c:v>53.591000000000001</c:v>
                </c:pt>
                <c:pt idx="8358">
                  <c:v>53.595999999999997</c:v>
                </c:pt>
                <c:pt idx="8359">
                  <c:v>53.6</c:v>
                </c:pt>
                <c:pt idx="8360">
                  <c:v>53.603999999999999</c:v>
                </c:pt>
                <c:pt idx="8361">
                  <c:v>53.607999999999997</c:v>
                </c:pt>
                <c:pt idx="8362">
                  <c:v>53.612000000000002</c:v>
                </c:pt>
                <c:pt idx="8363">
                  <c:v>53.616</c:v>
                </c:pt>
                <c:pt idx="8364">
                  <c:v>53.62</c:v>
                </c:pt>
                <c:pt idx="8365">
                  <c:v>53.624000000000002</c:v>
                </c:pt>
                <c:pt idx="8366">
                  <c:v>53.628999999999998</c:v>
                </c:pt>
                <c:pt idx="8367">
                  <c:v>53.633000000000003</c:v>
                </c:pt>
                <c:pt idx="8368">
                  <c:v>53.637</c:v>
                </c:pt>
                <c:pt idx="8369">
                  <c:v>53.640999999999998</c:v>
                </c:pt>
                <c:pt idx="8370">
                  <c:v>53.645000000000003</c:v>
                </c:pt>
                <c:pt idx="8371">
                  <c:v>53.65</c:v>
                </c:pt>
                <c:pt idx="8372">
                  <c:v>53.655000000000001</c:v>
                </c:pt>
                <c:pt idx="8373">
                  <c:v>53.658999999999999</c:v>
                </c:pt>
                <c:pt idx="8374">
                  <c:v>53.664000000000001</c:v>
                </c:pt>
                <c:pt idx="8375">
                  <c:v>53.667999999999999</c:v>
                </c:pt>
                <c:pt idx="8376">
                  <c:v>53.671999999999997</c:v>
                </c:pt>
                <c:pt idx="8377">
                  <c:v>53.676000000000002</c:v>
                </c:pt>
                <c:pt idx="8378">
                  <c:v>53.680999999999997</c:v>
                </c:pt>
                <c:pt idx="8379">
                  <c:v>53.685000000000002</c:v>
                </c:pt>
                <c:pt idx="8380">
                  <c:v>53.689</c:v>
                </c:pt>
                <c:pt idx="8381">
                  <c:v>53.692999999999998</c:v>
                </c:pt>
                <c:pt idx="8382">
                  <c:v>53.697000000000003</c:v>
                </c:pt>
                <c:pt idx="8383">
                  <c:v>53.701999999999998</c:v>
                </c:pt>
                <c:pt idx="8384">
                  <c:v>53.706000000000003</c:v>
                </c:pt>
                <c:pt idx="8385">
                  <c:v>53.71</c:v>
                </c:pt>
                <c:pt idx="8386">
                  <c:v>53.715000000000003</c:v>
                </c:pt>
                <c:pt idx="8387">
                  <c:v>53.719000000000001</c:v>
                </c:pt>
                <c:pt idx="8388">
                  <c:v>53.722999999999999</c:v>
                </c:pt>
                <c:pt idx="8389">
                  <c:v>53.726999999999997</c:v>
                </c:pt>
                <c:pt idx="8390">
                  <c:v>53.731999999999999</c:v>
                </c:pt>
                <c:pt idx="8391">
                  <c:v>53.735999999999997</c:v>
                </c:pt>
                <c:pt idx="8392">
                  <c:v>53.74</c:v>
                </c:pt>
                <c:pt idx="8393">
                  <c:v>53.744</c:v>
                </c:pt>
                <c:pt idx="8394">
                  <c:v>53.749000000000002</c:v>
                </c:pt>
                <c:pt idx="8395">
                  <c:v>53.753</c:v>
                </c:pt>
                <c:pt idx="8396">
                  <c:v>53.756999999999998</c:v>
                </c:pt>
                <c:pt idx="8397">
                  <c:v>53.761000000000003</c:v>
                </c:pt>
                <c:pt idx="8398">
                  <c:v>53.765999999999998</c:v>
                </c:pt>
                <c:pt idx="8399">
                  <c:v>53.77</c:v>
                </c:pt>
                <c:pt idx="8400">
                  <c:v>53.774000000000001</c:v>
                </c:pt>
                <c:pt idx="8401">
                  <c:v>53.779000000000003</c:v>
                </c:pt>
                <c:pt idx="8402">
                  <c:v>53.783999999999999</c:v>
                </c:pt>
                <c:pt idx="8403">
                  <c:v>53.789000000000001</c:v>
                </c:pt>
                <c:pt idx="8404">
                  <c:v>53.792999999999999</c:v>
                </c:pt>
                <c:pt idx="8405">
                  <c:v>53.796999999999997</c:v>
                </c:pt>
                <c:pt idx="8406">
                  <c:v>53.802</c:v>
                </c:pt>
                <c:pt idx="8407">
                  <c:v>53.805999999999997</c:v>
                </c:pt>
                <c:pt idx="8408">
                  <c:v>53.81</c:v>
                </c:pt>
                <c:pt idx="8409">
                  <c:v>53.814</c:v>
                </c:pt>
                <c:pt idx="8410">
                  <c:v>53.819000000000003</c:v>
                </c:pt>
                <c:pt idx="8411">
                  <c:v>53.823</c:v>
                </c:pt>
                <c:pt idx="8412">
                  <c:v>53.826999999999998</c:v>
                </c:pt>
                <c:pt idx="8413">
                  <c:v>53.831000000000003</c:v>
                </c:pt>
                <c:pt idx="8414">
                  <c:v>53.835999999999999</c:v>
                </c:pt>
                <c:pt idx="8415">
                  <c:v>53.84</c:v>
                </c:pt>
                <c:pt idx="8416">
                  <c:v>53.844000000000001</c:v>
                </c:pt>
                <c:pt idx="8417">
                  <c:v>53.847999999999999</c:v>
                </c:pt>
                <c:pt idx="8418">
                  <c:v>53.853000000000002</c:v>
                </c:pt>
                <c:pt idx="8419">
                  <c:v>53.856999999999999</c:v>
                </c:pt>
                <c:pt idx="8420">
                  <c:v>53.860999999999997</c:v>
                </c:pt>
                <c:pt idx="8421">
                  <c:v>53.865000000000002</c:v>
                </c:pt>
                <c:pt idx="8422">
                  <c:v>53.87</c:v>
                </c:pt>
                <c:pt idx="8423">
                  <c:v>53.874000000000002</c:v>
                </c:pt>
                <c:pt idx="8424">
                  <c:v>53.878</c:v>
                </c:pt>
                <c:pt idx="8425">
                  <c:v>53.881999999999998</c:v>
                </c:pt>
                <c:pt idx="8426">
                  <c:v>53.887</c:v>
                </c:pt>
                <c:pt idx="8427">
                  <c:v>53.892000000000003</c:v>
                </c:pt>
                <c:pt idx="8428">
                  <c:v>53.896000000000001</c:v>
                </c:pt>
                <c:pt idx="8429">
                  <c:v>53.9</c:v>
                </c:pt>
                <c:pt idx="8430">
                  <c:v>53.904000000000003</c:v>
                </c:pt>
                <c:pt idx="8431">
                  <c:v>53.908999999999999</c:v>
                </c:pt>
                <c:pt idx="8432">
                  <c:v>53.912999999999997</c:v>
                </c:pt>
                <c:pt idx="8433">
                  <c:v>53.917000000000002</c:v>
                </c:pt>
                <c:pt idx="8434">
                  <c:v>53.921999999999997</c:v>
                </c:pt>
                <c:pt idx="8435">
                  <c:v>53.926000000000002</c:v>
                </c:pt>
                <c:pt idx="8436">
                  <c:v>53.93</c:v>
                </c:pt>
                <c:pt idx="8437">
                  <c:v>53.933999999999997</c:v>
                </c:pt>
                <c:pt idx="8438">
                  <c:v>53.939</c:v>
                </c:pt>
                <c:pt idx="8439">
                  <c:v>53.944000000000003</c:v>
                </c:pt>
                <c:pt idx="8440">
                  <c:v>53.948</c:v>
                </c:pt>
                <c:pt idx="8441">
                  <c:v>53.951999999999998</c:v>
                </c:pt>
                <c:pt idx="8442">
                  <c:v>53.957000000000001</c:v>
                </c:pt>
                <c:pt idx="8443">
                  <c:v>53.960999999999999</c:v>
                </c:pt>
                <c:pt idx="8444">
                  <c:v>53.965000000000003</c:v>
                </c:pt>
                <c:pt idx="8445">
                  <c:v>53.969000000000001</c:v>
                </c:pt>
                <c:pt idx="8446">
                  <c:v>53.973999999999997</c:v>
                </c:pt>
                <c:pt idx="8447">
                  <c:v>53.978000000000002</c:v>
                </c:pt>
                <c:pt idx="8448">
                  <c:v>53.981999999999999</c:v>
                </c:pt>
                <c:pt idx="8449">
                  <c:v>53.985999999999997</c:v>
                </c:pt>
                <c:pt idx="8450">
                  <c:v>53.991</c:v>
                </c:pt>
                <c:pt idx="8451">
                  <c:v>53.994999999999997</c:v>
                </c:pt>
                <c:pt idx="8452">
                  <c:v>53.999000000000002</c:v>
                </c:pt>
                <c:pt idx="8453">
                  <c:v>54.003</c:v>
                </c:pt>
                <c:pt idx="8454">
                  <c:v>54.008000000000003</c:v>
                </c:pt>
                <c:pt idx="8455">
                  <c:v>54.012</c:v>
                </c:pt>
                <c:pt idx="8456">
                  <c:v>54.015999999999998</c:v>
                </c:pt>
                <c:pt idx="8457">
                  <c:v>54.02</c:v>
                </c:pt>
                <c:pt idx="8458">
                  <c:v>54.024999999999999</c:v>
                </c:pt>
                <c:pt idx="8459">
                  <c:v>54.03</c:v>
                </c:pt>
                <c:pt idx="8460">
                  <c:v>54.033999999999999</c:v>
                </c:pt>
                <c:pt idx="8461">
                  <c:v>54.037999999999997</c:v>
                </c:pt>
                <c:pt idx="8462">
                  <c:v>54.042999999999999</c:v>
                </c:pt>
                <c:pt idx="8463">
                  <c:v>54.046999999999997</c:v>
                </c:pt>
                <c:pt idx="8464">
                  <c:v>54.051000000000002</c:v>
                </c:pt>
                <c:pt idx="8465">
                  <c:v>54.055</c:v>
                </c:pt>
                <c:pt idx="8466">
                  <c:v>54.06</c:v>
                </c:pt>
                <c:pt idx="8467">
                  <c:v>54.064</c:v>
                </c:pt>
                <c:pt idx="8468">
                  <c:v>54.067999999999998</c:v>
                </c:pt>
                <c:pt idx="8469">
                  <c:v>54.072000000000003</c:v>
                </c:pt>
                <c:pt idx="8470">
                  <c:v>54.076000000000001</c:v>
                </c:pt>
                <c:pt idx="8471">
                  <c:v>54.08</c:v>
                </c:pt>
                <c:pt idx="8472">
                  <c:v>54.084000000000003</c:v>
                </c:pt>
                <c:pt idx="8473">
                  <c:v>54.088000000000001</c:v>
                </c:pt>
                <c:pt idx="8474">
                  <c:v>54.093000000000004</c:v>
                </c:pt>
                <c:pt idx="8475">
                  <c:v>54.097999999999999</c:v>
                </c:pt>
                <c:pt idx="8476">
                  <c:v>54.101999999999997</c:v>
                </c:pt>
                <c:pt idx="8477">
                  <c:v>54.106000000000002</c:v>
                </c:pt>
                <c:pt idx="8478">
                  <c:v>54.11</c:v>
                </c:pt>
                <c:pt idx="8479">
                  <c:v>54.115000000000002</c:v>
                </c:pt>
                <c:pt idx="8480">
                  <c:v>54.119</c:v>
                </c:pt>
                <c:pt idx="8481">
                  <c:v>54.122999999999998</c:v>
                </c:pt>
                <c:pt idx="8482">
                  <c:v>54.127000000000002</c:v>
                </c:pt>
                <c:pt idx="8483">
                  <c:v>54.131</c:v>
                </c:pt>
                <c:pt idx="8484">
                  <c:v>54.134999999999998</c:v>
                </c:pt>
                <c:pt idx="8485">
                  <c:v>54.139000000000003</c:v>
                </c:pt>
                <c:pt idx="8486">
                  <c:v>54.143000000000001</c:v>
                </c:pt>
                <c:pt idx="8487">
                  <c:v>54.148000000000003</c:v>
                </c:pt>
                <c:pt idx="8488">
                  <c:v>54.152000000000001</c:v>
                </c:pt>
                <c:pt idx="8489">
                  <c:v>54.155999999999999</c:v>
                </c:pt>
                <c:pt idx="8490">
                  <c:v>54.161000000000001</c:v>
                </c:pt>
                <c:pt idx="8491">
                  <c:v>54.164999999999999</c:v>
                </c:pt>
                <c:pt idx="8492">
                  <c:v>54.168999999999997</c:v>
                </c:pt>
                <c:pt idx="8493">
                  <c:v>54.173000000000002</c:v>
                </c:pt>
                <c:pt idx="8494">
                  <c:v>54.177999999999997</c:v>
                </c:pt>
                <c:pt idx="8495">
                  <c:v>54.182000000000002</c:v>
                </c:pt>
                <c:pt idx="8496">
                  <c:v>54.186</c:v>
                </c:pt>
                <c:pt idx="8497">
                  <c:v>54.19</c:v>
                </c:pt>
                <c:pt idx="8498">
                  <c:v>54.194000000000003</c:v>
                </c:pt>
                <c:pt idx="8499">
                  <c:v>54.198</c:v>
                </c:pt>
                <c:pt idx="8500">
                  <c:v>54.201999999999998</c:v>
                </c:pt>
                <c:pt idx="8501">
                  <c:v>54.206000000000003</c:v>
                </c:pt>
                <c:pt idx="8502">
                  <c:v>54.21</c:v>
                </c:pt>
                <c:pt idx="8503">
                  <c:v>54.215000000000003</c:v>
                </c:pt>
                <c:pt idx="8504">
                  <c:v>54.219000000000001</c:v>
                </c:pt>
                <c:pt idx="8505">
                  <c:v>54.222999999999999</c:v>
                </c:pt>
                <c:pt idx="8506">
                  <c:v>54.228000000000002</c:v>
                </c:pt>
                <c:pt idx="8507">
                  <c:v>54.231999999999999</c:v>
                </c:pt>
                <c:pt idx="8508">
                  <c:v>54.235999999999997</c:v>
                </c:pt>
                <c:pt idx="8509">
                  <c:v>54.24</c:v>
                </c:pt>
                <c:pt idx="8510">
                  <c:v>54.244</c:v>
                </c:pt>
                <c:pt idx="8511">
                  <c:v>54.247999999999998</c:v>
                </c:pt>
                <c:pt idx="8512">
                  <c:v>54.252000000000002</c:v>
                </c:pt>
                <c:pt idx="8513">
                  <c:v>54.256</c:v>
                </c:pt>
                <c:pt idx="8514">
                  <c:v>54.261000000000003</c:v>
                </c:pt>
                <c:pt idx="8515">
                  <c:v>54.265999999999998</c:v>
                </c:pt>
                <c:pt idx="8516">
                  <c:v>54.27</c:v>
                </c:pt>
                <c:pt idx="8517">
                  <c:v>54.274000000000001</c:v>
                </c:pt>
                <c:pt idx="8518">
                  <c:v>54.277999999999999</c:v>
                </c:pt>
                <c:pt idx="8519">
                  <c:v>54.281999999999996</c:v>
                </c:pt>
                <c:pt idx="8520">
                  <c:v>54.286000000000001</c:v>
                </c:pt>
                <c:pt idx="8521">
                  <c:v>54.29</c:v>
                </c:pt>
                <c:pt idx="8522">
                  <c:v>54.295000000000002</c:v>
                </c:pt>
                <c:pt idx="8523">
                  <c:v>54.3</c:v>
                </c:pt>
                <c:pt idx="8524">
                  <c:v>54.305</c:v>
                </c:pt>
                <c:pt idx="8525">
                  <c:v>54.308999999999997</c:v>
                </c:pt>
                <c:pt idx="8526">
                  <c:v>54.313000000000002</c:v>
                </c:pt>
                <c:pt idx="8527">
                  <c:v>54.317999999999998</c:v>
                </c:pt>
                <c:pt idx="8528">
                  <c:v>54.322000000000003</c:v>
                </c:pt>
                <c:pt idx="8529">
                  <c:v>54.326000000000001</c:v>
                </c:pt>
                <c:pt idx="8530">
                  <c:v>54.331000000000003</c:v>
                </c:pt>
                <c:pt idx="8531">
                  <c:v>54.335000000000001</c:v>
                </c:pt>
                <c:pt idx="8532">
                  <c:v>54.338999999999999</c:v>
                </c:pt>
                <c:pt idx="8533">
                  <c:v>54.343000000000004</c:v>
                </c:pt>
                <c:pt idx="8534">
                  <c:v>54.347999999999999</c:v>
                </c:pt>
                <c:pt idx="8535">
                  <c:v>54.353000000000002</c:v>
                </c:pt>
                <c:pt idx="8536">
                  <c:v>54.356999999999999</c:v>
                </c:pt>
                <c:pt idx="8537">
                  <c:v>54.360999999999997</c:v>
                </c:pt>
                <c:pt idx="8538">
                  <c:v>54.365000000000002</c:v>
                </c:pt>
                <c:pt idx="8539">
                  <c:v>54.369</c:v>
                </c:pt>
                <c:pt idx="8540">
                  <c:v>54.372999999999998</c:v>
                </c:pt>
                <c:pt idx="8541">
                  <c:v>54.377000000000002</c:v>
                </c:pt>
                <c:pt idx="8542">
                  <c:v>54.381999999999998</c:v>
                </c:pt>
                <c:pt idx="8543">
                  <c:v>54.386000000000003</c:v>
                </c:pt>
                <c:pt idx="8544">
                  <c:v>54.39</c:v>
                </c:pt>
                <c:pt idx="8545">
                  <c:v>54.393999999999998</c:v>
                </c:pt>
                <c:pt idx="8546">
                  <c:v>54.398000000000003</c:v>
                </c:pt>
                <c:pt idx="8547">
                  <c:v>54.402000000000001</c:v>
                </c:pt>
                <c:pt idx="8548">
                  <c:v>54.405999999999999</c:v>
                </c:pt>
                <c:pt idx="8549">
                  <c:v>54.41</c:v>
                </c:pt>
                <c:pt idx="8550">
                  <c:v>54.414999999999999</c:v>
                </c:pt>
                <c:pt idx="8551">
                  <c:v>54.42</c:v>
                </c:pt>
                <c:pt idx="8552">
                  <c:v>54.423999999999999</c:v>
                </c:pt>
                <c:pt idx="8553">
                  <c:v>54.427999999999997</c:v>
                </c:pt>
                <c:pt idx="8554">
                  <c:v>54.433</c:v>
                </c:pt>
                <c:pt idx="8555">
                  <c:v>54.436999999999998</c:v>
                </c:pt>
                <c:pt idx="8556">
                  <c:v>54.441000000000003</c:v>
                </c:pt>
                <c:pt idx="8557">
                  <c:v>54.445</c:v>
                </c:pt>
                <c:pt idx="8558">
                  <c:v>54.45</c:v>
                </c:pt>
                <c:pt idx="8559">
                  <c:v>54.454000000000001</c:v>
                </c:pt>
                <c:pt idx="8560">
                  <c:v>54.457999999999998</c:v>
                </c:pt>
                <c:pt idx="8561">
                  <c:v>54.462000000000003</c:v>
                </c:pt>
                <c:pt idx="8562">
                  <c:v>54.466999999999999</c:v>
                </c:pt>
                <c:pt idx="8563">
                  <c:v>54.470999999999997</c:v>
                </c:pt>
                <c:pt idx="8564">
                  <c:v>54.475000000000001</c:v>
                </c:pt>
                <c:pt idx="8565">
                  <c:v>54.478999999999999</c:v>
                </c:pt>
                <c:pt idx="8566">
                  <c:v>54.484000000000002</c:v>
                </c:pt>
                <c:pt idx="8567">
                  <c:v>54.488</c:v>
                </c:pt>
                <c:pt idx="8568">
                  <c:v>54.491999999999997</c:v>
                </c:pt>
                <c:pt idx="8569">
                  <c:v>54.496000000000002</c:v>
                </c:pt>
                <c:pt idx="8570">
                  <c:v>54.500999999999998</c:v>
                </c:pt>
                <c:pt idx="8571">
                  <c:v>54.505000000000003</c:v>
                </c:pt>
                <c:pt idx="8572">
                  <c:v>54.509</c:v>
                </c:pt>
                <c:pt idx="8573">
                  <c:v>54.512999999999998</c:v>
                </c:pt>
                <c:pt idx="8574">
                  <c:v>54.517000000000003</c:v>
                </c:pt>
                <c:pt idx="8575">
                  <c:v>54.521000000000001</c:v>
                </c:pt>
                <c:pt idx="8576">
                  <c:v>54.524999999999999</c:v>
                </c:pt>
                <c:pt idx="8577">
                  <c:v>54.529000000000003</c:v>
                </c:pt>
                <c:pt idx="8578">
                  <c:v>54.533999999999999</c:v>
                </c:pt>
                <c:pt idx="8579">
                  <c:v>54.537999999999997</c:v>
                </c:pt>
                <c:pt idx="8580">
                  <c:v>54.542000000000002</c:v>
                </c:pt>
                <c:pt idx="8581">
                  <c:v>54.545999999999999</c:v>
                </c:pt>
                <c:pt idx="8582">
                  <c:v>54.55</c:v>
                </c:pt>
                <c:pt idx="8583">
                  <c:v>54.554000000000002</c:v>
                </c:pt>
                <c:pt idx="8584">
                  <c:v>54.558</c:v>
                </c:pt>
                <c:pt idx="8585">
                  <c:v>54.561999999999998</c:v>
                </c:pt>
                <c:pt idx="8586">
                  <c:v>54.566000000000003</c:v>
                </c:pt>
                <c:pt idx="8587">
                  <c:v>54.57</c:v>
                </c:pt>
                <c:pt idx="8588">
                  <c:v>54.573999999999998</c:v>
                </c:pt>
                <c:pt idx="8589">
                  <c:v>54.578000000000003</c:v>
                </c:pt>
                <c:pt idx="8590">
                  <c:v>54.582000000000001</c:v>
                </c:pt>
                <c:pt idx="8591">
                  <c:v>54.585999999999999</c:v>
                </c:pt>
                <c:pt idx="8592">
                  <c:v>54.59</c:v>
                </c:pt>
                <c:pt idx="8593">
                  <c:v>54.594000000000001</c:v>
                </c:pt>
                <c:pt idx="8594">
                  <c:v>54.597999999999999</c:v>
                </c:pt>
                <c:pt idx="8595">
                  <c:v>54.601999999999997</c:v>
                </c:pt>
                <c:pt idx="8596">
                  <c:v>54.606000000000002</c:v>
                </c:pt>
                <c:pt idx="8597">
                  <c:v>54.61</c:v>
                </c:pt>
                <c:pt idx="8598">
                  <c:v>54.613999999999997</c:v>
                </c:pt>
                <c:pt idx="8599">
                  <c:v>54.618000000000002</c:v>
                </c:pt>
                <c:pt idx="8600">
                  <c:v>54.622</c:v>
                </c:pt>
                <c:pt idx="8601">
                  <c:v>54.625999999999998</c:v>
                </c:pt>
                <c:pt idx="8602">
                  <c:v>54.631</c:v>
                </c:pt>
                <c:pt idx="8603">
                  <c:v>54.634999999999998</c:v>
                </c:pt>
                <c:pt idx="8604">
                  <c:v>54.639000000000003</c:v>
                </c:pt>
                <c:pt idx="8605">
                  <c:v>54.643000000000001</c:v>
                </c:pt>
                <c:pt idx="8606">
                  <c:v>54.648000000000003</c:v>
                </c:pt>
                <c:pt idx="8607">
                  <c:v>54.652000000000001</c:v>
                </c:pt>
                <c:pt idx="8608">
                  <c:v>54.656999999999996</c:v>
                </c:pt>
                <c:pt idx="8609">
                  <c:v>54.661999999999999</c:v>
                </c:pt>
                <c:pt idx="8610">
                  <c:v>54.667000000000002</c:v>
                </c:pt>
                <c:pt idx="8611">
                  <c:v>54.670999999999999</c:v>
                </c:pt>
                <c:pt idx="8612">
                  <c:v>54.674999999999997</c:v>
                </c:pt>
                <c:pt idx="8613">
                  <c:v>54.679000000000002</c:v>
                </c:pt>
                <c:pt idx="8614">
                  <c:v>54.683</c:v>
                </c:pt>
                <c:pt idx="8615">
                  <c:v>54.686999999999998</c:v>
                </c:pt>
                <c:pt idx="8616">
                  <c:v>54.691000000000003</c:v>
                </c:pt>
                <c:pt idx="8617">
                  <c:v>54.695</c:v>
                </c:pt>
                <c:pt idx="8618">
                  <c:v>54.7</c:v>
                </c:pt>
                <c:pt idx="8619">
                  <c:v>54.704000000000001</c:v>
                </c:pt>
                <c:pt idx="8620">
                  <c:v>54.707999999999998</c:v>
                </c:pt>
                <c:pt idx="8621">
                  <c:v>54.712000000000003</c:v>
                </c:pt>
                <c:pt idx="8622">
                  <c:v>54.716000000000001</c:v>
                </c:pt>
                <c:pt idx="8623">
                  <c:v>54.72</c:v>
                </c:pt>
                <c:pt idx="8624">
                  <c:v>54.723999999999997</c:v>
                </c:pt>
                <c:pt idx="8625">
                  <c:v>54.728000000000002</c:v>
                </c:pt>
                <c:pt idx="8626">
                  <c:v>54.731999999999999</c:v>
                </c:pt>
                <c:pt idx="8627">
                  <c:v>54.735999999999997</c:v>
                </c:pt>
                <c:pt idx="8628">
                  <c:v>54.74</c:v>
                </c:pt>
                <c:pt idx="8629">
                  <c:v>54.744</c:v>
                </c:pt>
                <c:pt idx="8630">
                  <c:v>54.747999999999998</c:v>
                </c:pt>
                <c:pt idx="8631">
                  <c:v>54.752000000000002</c:v>
                </c:pt>
                <c:pt idx="8632">
                  <c:v>54.756</c:v>
                </c:pt>
                <c:pt idx="8633">
                  <c:v>54.76</c:v>
                </c:pt>
                <c:pt idx="8634">
                  <c:v>54.764000000000003</c:v>
                </c:pt>
                <c:pt idx="8635">
                  <c:v>54.768000000000001</c:v>
                </c:pt>
                <c:pt idx="8636">
                  <c:v>54.771999999999998</c:v>
                </c:pt>
                <c:pt idx="8637">
                  <c:v>54.777000000000001</c:v>
                </c:pt>
                <c:pt idx="8638">
                  <c:v>54.781999999999996</c:v>
                </c:pt>
                <c:pt idx="8639">
                  <c:v>54.786000000000001</c:v>
                </c:pt>
                <c:pt idx="8640">
                  <c:v>54.79</c:v>
                </c:pt>
                <c:pt idx="8641">
                  <c:v>54.795000000000002</c:v>
                </c:pt>
                <c:pt idx="8642">
                  <c:v>54.8</c:v>
                </c:pt>
                <c:pt idx="8643">
                  <c:v>54.804000000000002</c:v>
                </c:pt>
                <c:pt idx="8644">
                  <c:v>54.808</c:v>
                </c:pt>
                <c:pt idx="8645">
                  <c:v>54.811999999999998</c:v>
                </c:pt>
                <c:pt idx="8646">
                  <c:v>54.817</c:v>
                </c:pt>
                <c:pt idx="8647">
                  <c:v>54.820999999999998</c:v>
                </c:pt>
                <c:pt idx="8648">
                  <c:v>54.825000000000003</c:v>
                </c:pt>
                <c:pt idx="8649">
                  <c:v>54.829000000000001</c:v>
                </c:pt>
                <c:pt idx="8650">
                  <c:v>54.832999999999998</c:v>
                </c:pt>
                <c:pt idx="8651">
                  <c:v>54.837000000000003</c:v>
                </c:pt>
                <c:pt idx="8652">
                  <c:v>54.841000000000001</c:v>
                </c:pt>
                <c:pt idx="8653">
                  <c:v>54.844999999999999</c:v>
                </c:pt>
                <c:pt idx="8654">
                  <c:v>54.848999999999997</c:v>
                </c:pt>
                <c:pt idx="8655">
                  <c:v>54.853000000000002</c:v>
                </c:pt>
                <c:pt idx="8656">
                  <c:v>54.856999999999999</c:v>
                </c:pt>
                <c:pt idx="8657">
                  <c:v>54.860999999999997</c:v>
                </c:pt>
                <c:pt idx="8658">
                  <c:v>54.865000000000002</c:v>
                </c:pt>
                <c:pt idx="8659">
                  <c:v>54.869</c:v>
                </c:pt>
                <c:pt idx="8660">
                  <c:v>54.872999999999998</c:v>
                </c:pt>
                <c:pt idx="8661">
                  <c:v>54.877000000000002</c:v>
                </c:pt>
                <c:pt idx="8662">
                  <c:v>54.881</c:v>
                </c:pt>
                <c:pt idx="8663">
                  <c:v>54.884999999999998</c:v>
                </c:pt>
                <c:pt idx="8664">
                  <c:v>54.889000000000003</c:v>
                </c:pt>
                <c:pt idx="8665">
                  <c:v>54.893000000000001</c:v>
                </c:pt>
                <c:pt idx="8666">
                  <c:v>54.898000000000003</c:v>
                </c:pt>
                <c:pt idx="8667">
                  <c:v>54.902999999999999</c:v>
                </c:pt>
                <c:pt idx="8668">
                  <c:v>54.906999999999996</c:v>
                </c:pt>
                <c:pt idx="8669">
                  <c:v>54.911000000000001</c:v>
                </c:pt>
                <c:pt idx="8670">
                  <c:v>54.914999999999999</c:v>
                </c:pt>
                <c:pt idx="8671">
                  <c:v>54.918999999999997</c:v>
                </c:pt>
                <c:pt idx="8672">
                  <c:v>54.923000000000002</c:v>
                </c:pt>
                <c:pt idx="8673">
                  <c:v>54.927</c:v>
                </c:pt>
                <c:pt idx="8674">
                  <c:v>54.930999999999997</c:v>
                </c:pt>
                <c:pt idx="8675">
                  <c:v>54.935000000000002</c:v>
                </c:pt>
                <c:pt idx="8676">
                  <c:v>54.939</c:v>
                </c:pt>
                <c:pt idx="8677">
                  <c:v>54.942999999999998</c:v>
                </c:pt>
                <c:pt idx="8678">
                  <c:v>54.947000000000003</c:v>
                </c:pt>
                <c:pt idx="8679">
                  <c:v>54.951000000000001</c:v>
                </c:pt>
                <c:pt idx="8680">
                  <c:v>54.954999999999998</c:v>
                </c:pt>
                <c:pt idx="8681">
                  <c:v>54.959000000000003</c:v>
                </c:pt>
                <c:pt idx="8682">
                  <c:v>54.963000000000001</c:v>
                </c:pt>
                <c:pt idx="8683">
                  <c:v>54.966999999999999</c:v>
                </c:pt>
                <c:pt idx="8684">
                  <c:v>54.970999999999997</c:v>
                </c:pt>
                <c:pt idx="8685">
                  <c:v>54.975000000000001</c:v>
                </c:pt>
                <c:pt idx="8686">
                  <c:v>54.978999999999999</c:v>
                </c:pt>
                <c:pt idx="8687">
                  <c:v>54.982999999999997</c:v>
                </c:pt>
                <c:pt idx="8688">
                  <c:v>54.987000000000002</c:v>
                </c:pt>
                <c:pt idx="8689">
                  <c:v>54.991</c:v>
                </c:pt>
                <c:pt idx="8690">
                  <c:v>54.994999999999997</c:v>
                </c:pt>
                <c:pt idx="8691">
                  <c:v>54.999000000000002</c:v>
                </c:pt>
                <c:pt idx="8692">
                  <c:v>55.003</c:v>
                </c:pt>
                <c:pt idx="8693">
                  <c:v>55.006999999999998</c:v>
                </c:pt>
                <c:pt idx="8694">
                  <c:v>55.012</c:v>
                </c:pt>
                <c:pt idx="8695">
                  <c:v>55.015999999999998</c:v>
                </c:pt>
                <c:pt idx="8696">
                  <c:v>55.02</c:v>
                </c:pt>
                <c:pt idx="8697">
                  <c:v>55.024000000000001</c:v>
                </c:pt>
                <c:pt idx="8698">
                  <c:v>55.027999999999999</c:v>
                </c:pt>
                <c:pt idx="8699">
                  <c:v>55.031999999999996</c:v>
                </c:pt>
                <c:pt idx="8700">
                  <c:v>55.036000000000001</c:v>
                </c:pt>
                <c:pt idx="8701">
                  <c:v>55.04</c:v>
                </c:pt>
                <c:pt idx="8702">
                  <c:v>55.043999999999997</c:v>
                </c:pt>
                <c:pt idx="8703">
                  <c:v>55.048000000000002</c:v>
                </c:pt>
                <c:pt idx="8704">
                  <c:v>55.052</c:v>
                </c:pt>
                <c:pt idx="8705">
                  <c:v>55.055999999999997</c:v>
                </c:pt>
                <c:pt idx="8706">
                  <c:v>55.06</c:v>
                </c:pt>
                <c:pt idx="8707">
                  <c:v>55.064</c:v>
                </c:pt>
                <c:pt idx="8708">
                  <c:v>55.067999999999998</c:v>
                </c:pt>
                <c:pt idx="8709">
                  <c:v>55.072000000000003</c:v>
                </c:pt>
                <c:pt idx="8710">
                  <c:v>55.076000000000001</c:v>
                </c:pt>
                <c:pt idx="8711">
                  <c:v>55.08</c:v>
                </c:pt>
                <c:pt idx="8712">
                  <c:v>55.084000000000003</c:v>
                </c:pt>
                <c:pt idx="8713">
                  <c:v>55.088000000000001</c:v>
                </c:pt>
                <c:pt idx="8714">
                  <c:v>55.091999999999999</c:v>
                </c:pt>
                <c:pt idx="8715">
                  <c:v>55.095999999999997</c:v>
                </c:pt>
                <c:pt idx="8716">
                  <c:v>55.1</c:v>
                </c:pt>
                <c:pt idx="8717">
                  <c:v>55.103999999999999</c:v>
                </c:pt>
                <c:pt idx="8718">
                  <c:v>55.107999999999997</c:v>
                </c:pt>
                <c:pt idx="8719">
                  <c:v>55.112000000000002</c:v>
                </c:pt>
                <c:pt idx="8720">
                  <c:v>55.116</c:v>
                </c:pt>
                <c:pt idx="8721">
                  <c:v>55.12</c:v>
                </c:pt>
                <c:pt idx="8722">
                  <c:v>55.124000000000002</c:v>
                </c:pt>
                <c:pt idx="8723">
                  <c:v>55.128</c:v>
                </c:pt>
                <c:pt idx="8724">
                  <c:v>55.131999999999998</c:v>
                </c:pt>
                <c:pt idx="8725">
                  <c:v>55.136000000000003</c:v>
                </c:pt>
                <c:pt idx="8726">
                  <c:v>55.14</c:v>
                </c:pt>
                <c:pt idx="8727">
                  <c:v>55.143999999999998</c:v>
                </c:pt>
                <c:pt idx="8728">
                  <c:v>55.148000000000003</c:v>
                </c:pt>
                <c:pt idx="8729">
                  <c:v>55.152000000000001</c:v>
                </c:pt>
                <c:pt idx="8730">
                  <c:v>55.155999999999999</c:v>
                </c:pt>
                <c:pt idx="8731">
                  <c:v>55.16</c:v>
                </c:pt>
                <c:pt idx="8732">
                  <c:v>55.164000000000001</c:v>
                </c:pt>
                <c:pt idx="8733">
                  <c:v>55.167999999999999</c:v>
                </c:pt>
                <c:pt idx="8734">
                  <c:v>55.171999999999997</c:v>
                </c:pt>
                <c:pt idx="8735">
                  <c:v>55.176000000000002</c:v>
                </c:pt>
                <c:pt idx="8736">
                  <c:v>55.18</c:v>
                </c:pt>
                <c:pt idx="8737">
                  <c:v>55.185000000000002</c:v>
                </c:pt>
                <c:pt idx="8738">
                  <c:v>55.189</c:v>
                </c:pt>
                <c:pt idx="8739">
                  <c:v>55.192999999999998</c:v>
                </c:pt>
                <c:pt idx="8740">
                  <c:v>55.197000000000003</c:v>
                </c:pt>
                <c:pt idx="8741">
                  <c:v>55.201000000000001</c:v>
                </c:pt>
                <c:pt idx="8742">
                  <c:v>55.204999999999998</c:v>
                </c:pt>
                <c:pt idx="8743">
                  <c:v>55.209000000000003</c:v>
                </c:pt>
                <c:pt idx="8744">
                  <c:v>55.213000000000001</c:v>
                </c:pt>
                <c:pt idx="8745">
                  <c:v>55.216999999999999</c:v>
                </c:pt>
                <c:pt idx="8746">
                  <c:v>55.222000000000001</c:v>
                </c:pt>
                <c:pt idx="8747">
                  <c:v>55.225999999999999</c:v>
                </c:pt>
                <c:pt idx="8748">
                  <c:v>55.23</c:v>
                </c:pt>
                <c:pt idx="8749">
                  <c:v>55.234000000000002</c:v>
                </c:pt>
                <c:pt idx="8750">
                  <c:v>55.238</c:v>
                </c:pt>
                <c:pt idx="8751">
                  <c:v>55.241999999999997</c:v>
                </c:pt>
                <c:pt idx="8752">
                  <c:v>55.246000000000002</c:v>
                </c:pt>
                <c:pt idx="8753">
                  <c:v>55.25</c:v>
                </c:pt>
                <c:pt idx="8754">
                  <c:v>55.253999999999998</c:v>
                </c:pt>
                <c:pt idx="8755">
                  <c:v>55.258000000000003</c:v>
                </c:pt>
                <c:pt idx="8756">
                  <c:v>55.262</c:v>
                </c:pt>
                <c:pt idx="8757">
                  <c:v>55.265999999999998</c:v>
                </c:pt>
                <c:pt idx="8758">
                  <c:v>55.27</c:v>
                </c:pt>
                <c:pt idx="8759">
                  <c:v>55.274000000000001</c:v>
                </c:pt>
                <c:pt idx="8760">
                  <c:v>55.277999999999999</c:v>
                </c:pt>
                <c:pt idx="8761">
                  <c:v>55.281999999999996</c:v>
                </c:pt>
                <c:pt idx="8762">
                  <c:v>55.286000000000001</c:v>
                </c:pt>
                <c:pt idx="8763">
                  <c:v>55.29</c:v>
                </c:pt>
                <c:pt idx="8764">
                  <c:v>55.293999999999997</c:v>
                </c:pt>
                <c:pt idx="8765">
                  <c:v>55.298000000000002</c:v>
                </c:pt>
                <c:pt idx="8766">
                  <c:v>55.302</c:v>
                </c:pt>
                <c:pt idx="8767">
                  <c:v>55.305999999999997</c:v>
                </c:pt>
                <c:pt idx="8768">
                  <c:v>55.31</c:v>
                </c:pt>
                <c:pt idx="8769">
                  <c:v>55.314</c:v>
                </c:pt>
                <c:pt idx="8770">
                  <c:v>55.317999999999998</c:v>
                </c:pt>
                <c:pt idx="8771">
                  <c:v>55.322000000000003</c:v>
                </c:pt>
                <c:pt idx="8772">
                  <c:v>55.326000000000001</c:v>
                </c:pt>
                <c:pt idx="8773">
                  <c:v>55.33</c:v>
                </c:pt>
                <c:pt idx="8774">
                  <c:v>55.335000000000001</c:v>
                </c:pt>
                <c:pt idx="8775">
                  <c:v>55.34</c:v>
                </c:pt>
                <c:pt idx="8776">
                  <c:v>55.344000000000001</c:v>
                </c:pt>
                <c:pt idx="8777">
                  <c:v>55.348999999999997</c:v>
                </c:pt>
                <c:pt idx="8778">
                  <c:v>55.353000000000002</c:v>
                </c:pt>
                <c:pt idx="8779">
                  <c:v>55.356999999999999</c:v>
                </c:pt>
                <c:pt idx="8780">
                  <c:v>55.360999999999997</c:v>
                </c:pt>
                <c:pt idx="8781">
                  <c:v>55.365000000000002</c:v>
                </c:pt>
                <c:pt idx="8782">
                  <c:v>55.369</c:v>
                </c:pt>
                <c:pt idx="8783">
                  <c:v>55.372999999999998</c:v>
                </c:pt>
                <c:pt idx="8784">
                  <c:v>55.377000000000002</c:v>
                </c:pt>
                <c:pt idx="8785">
                  <c:v>55.381</c:v>
                </c:pt>
                <c:pt idx="8786">
                  <c:v>55.384999999999998</c:v>
                </c:pt>
                <c:pt idx="8787">
                  <c:v>55.389000000000003</c:v>
                </c:pt>
                <c:pt idx="8788">
                  <c:v>55.393000000000001</c:v>
                </c:pt>
                <c:pt idx="8789">
                  <c:v>55.396999999999998</c:v>
                </c:pt>
                <c:pt idx="8790">
                  <c:v>55.402000000000001</c:v>
                </c:pt>
                <c:pt idx="8791">
                  <c:v>55.405999999999999</c:v>
                </c:pt>
                <c:pt idx="8792">
                  <c:v>55.41</c:v>
                </c:pt>
                <c:pt idx="8793">
                  <c:v>55.414000000000001</c:v>
                </c:pt>
                <c:pt idx="8794">
                  <c:v>55.417999999999999</c:v>
                </c:pt>
                <c:pt idx="8795">
                  <c:v>55.421999999999997</c:v>
                </c:pt>
                <c:pt idx="8796">
                  <c:v>55.426000000000002</c:v>
                </c:pt>
                <c:pt idx="8797">
                  <c:v>55.43</c:v>
                </c:pt>
                <c:pt idx="8798">
                  <c:v>55.433999999999997</c:v>
                </c:pt>
                <c:pt idx="8799">
                  <c:v>55.438000000000002</c:v>
                </c:pt>
                <c:pt idx="8800">
                  <c:v>55.442</c:v>
                </c:pt>
                <c:pt idx="8801">
                  <c:v>55.445999999999998</c:v>
                </c:pt>
                <c:pt idx="8802">
                  <c:v>55.45</c:v>
                </c:pt>
                <c:pt idx="8803">
                  <c:v>55.454000000000001</c:v>
                </c:pt>
                <c:pt idx="8804">
                  <c:v>55.457999999999998</c:v>
                </c:pt>
                <c:pt idx="8805">
                  <c:v>55.463000000000001</c:v>
                </c:pt>
                <c:pt idx="8806">
                  <c:v>55.466999999999999</c:v>
                </c:pt>
                <c:pt idx="8807">
                  <c:v>55.470999999999997</c:v>
                </c:pt>
                <c:pt idx="8808">
                  <c:v>55.475000000000001</c:v>
                </c:pt>
                <c:pt idx="8809">
                  <c:v>55.478999999999999</c:v>
                </c:pt>
                <c:pt idx="8810">
                  <c:v>55.482999999999997</c:v>
                </c:pt>
                <c:pt idx="8811">
                  <c:v>55.487000000000002</c:v>
                </c:pt>
                <c:pt idx="8812">
                  <c:v>55.491</c:v>
                </c:pt>
                <c:pt idx="8813">
                  <c:v>55.494999999999997</c:v>
                </c:pt>
                <c:pt idx="8814">
                  <c:v>55.499000000000002</c:v>
                </c:pt>
                <c:pt idx="8815">
                  <c:v>55.503</c:v>
                </c:pt>
                <c:pt idx="8816">
                  <c:v>55.506999999999998</c:v>
                </c:pt>
                <c:pt idx="8817">
                  <c:v>55.511000000000003</c:v>
                </c:pt>
                <c:pt idx="8818">
                  <c:v>55.515000000000001</c:v>
                </c:pt>
                <c:pt idx="8819">
                  <c:v>55.518999999999998</c:v>
                </c:pt>
                <c:pt idx="8820">
                  <c:v>55.523000000000003</c:v>
                </c:pt>
                <c:pt idx="8821">
                  <c:v>55.527000000000001</c:v>
                </c:pt>
                <c:pt idx="8822">
                  <c:v>55.530999999999999</c:v>
                </c:pt>
                <c:pt idx="8823">
                  <c:v>55.534999999999997</c:v>
                </c:pt>
                <c:pt idx="8824">
                  <c:v>55.539000000000001</c:v>
                </c:pt>
                <c:pt idx="8825">
                  <c:v>55.542999999999999</c:v>
                </c:pt>
                <c:pt idx="8826">
                  <c:v>55.546999999999997</c:v>
                </c:pt>
                <c:pt idx="8827">
                  <c:v>55.551000000000002</c:v>
                </c:pt>
                <c:pt idx="8828">
                  <c:v>55.555</c:v>
                </c:pt>
                <c:pt idx="8829">
                  <c:v>55.558999999999997</c:v>
                </c:pt>
                <c:pt idx="8830">
                  <c:v>55.563000000000002</c:v>
                </c:pt>
                <c:pt idx="8831">
                  <c:v>55.567</c:v>
                </c:pt>
                <c:pt idx="8832">
                  <c:v>55.572000000000003</c:v>
                </c:pt>
                <c:pt idx="8833">
                  <c:v>55.576000000000001</c:v>
                </c:pt>
                <c:pt idx="8834">
                  <c:v>55.581000000000003</c:v>
                </c:pt>
                <c:pt idx="8835">
                  <c:v>55.585000000000001</c:v>
                </c:pt>
                <c:pt idx="8836">
                  <c:v>55.588999999999999</c:v>
                </c:pt>
                <c:pt idx="8837">
                  <c:v>55.593000000000004</c:v>
                </c:pt>
                <c:pt idx="8838">
                  <c:v>55.597000000000001</c:v>
                </c:pt>
                <c:pt idx="8839">
                  <c:v>55.600999999999999</c:v>
                </c:pt>
                <c:pt idx="8840">
                  <c:v>55.604999999999997</c:v>
                </c:pt>
                <c:pt idx="8841">
                  <c:v>55.609000000000002</c:v>
                </c:pt>
                <c:pt idx="8842">
                  <c:v>55.613</c:v>
                </c:pt>
                <c:pt idx="8843">
                  <c:v>55.616999999999997</c:v>
                </c:pt>
                <c:pt idx="8844">
                  <c:v>55.621000000000002</c:v>
                </c:pt>
                <c:pt idx="8845">
                  <c:v>55.625</c:v>
                </c:pt>
                <c:pt idx="8846">
                  <c:v>55.63</c:v>
                </c:pt>
                <c:pt idx="8847">
                  <c:v>55.634</c:v>
                </c:pt>
                <c:pt idx="8848">
                  <c:v>55.637999999999998</c:v>
                </c:pt>
                <c:pt idx="8849">
                  <c:v>55.642000000000003</c:v>
                </c:pt>
                <c:pt idx="8850">
                  <c:v>55.646000000000001</c:v>
                </c:pt>
                <c:pt idx="8851">
                  <c:v>55.65</c:v>
                </c:pt>
                <c:pt idx="8852">
                  <c:v>55.654000000000003</c:v>
                </c:pt>
                <c:pt idx="8853">
                  <c:v>55.658000000000001</c:v>
                </c:pt>
                <c:pt idx="8854">
                  <c:v>55.661999999999999</c:v>
                </c:pt>
                <c:pt idx="8855">
                  <c:v>55.665999999999997</c:v>
                </c:pt>
                <c:pt idx="8856">
                  <c:v>55.67</c:v>
                </c:pt>
                <c:pt idx="8857">
                  <c:v>55.673999999999999</c:v>
                </c:pt>
                <c:pt idx="8858">
                  <c:v>55.677999999999997</c:v>
                </c:pt>
                <c:pt idx="8859">
                  <c:v>55.682000000000002</c:v>
                </c:pt>
                <c:pt idx="8860">
                  <c:v>55.686</c:v>
                </c:pt>
                <c:pt idx="8861">
                  <c:v>55.691000000000003</c:v>
                </c:pt>
                <c:pt idx="8862">
                  <c:v>55.695999999999998</c:v>
                </c:pt>
                <c:pt idx="8863">
                  <c:v>55.7</c:v>
                </c:pt>
                <c:pt idx="8864">
                  <c:v>55.704000000000001</c:v>
                </c:pt>
                <c:pt idx="8865">
                  <c:v>55.707999999999998</c:v>
                </c:pt>
                <c:pt idx="8866">
                  <c:v>55.712000000000003</c:v>
                </c:pt>
                <c:pt idx="8867">
                  <c:v>55.716000000000001</c:v>
                </c:pt>
                <c:pt idx="8868">
                  <c:v>55.72</c:v>
                </c:pt>
                <c:pt idx="8869">
                  <c:v>55.723999999999997</c:v>
                </c:pt>
                <c:pt idx="8870">
                  <c:v>55.728999999999999</c:v>
                </c:pt>
                <c:pt idx="8871">
                  <c:v>55.732999999999997</c:v>
                </c:pt>
                <c:pt idx="8872">
                  <c:v>55.737000000000002</c:v>
                </c:pt>
                <c:pt idx="8873">
                  <c:v>55.741</c:v>
                </c:pt>
                <c:pt idx="8874">
                  <c:v>55.744999999999997</c:v>
                </c:pt>
                <c:pt idx="8875">
                  <c:v>55.749000000000002</c:v>
                </c:pt>
                <c:pt idx="8876">
                  <c:v>55.753</c:v>
                </c:pt>
                <c:pt idx="8877">
                  <c:v>55.756999999999998</c:v>
                </c:pt>
                <c:pt idx="8878">
                  <c:v>55.762</c:v>
                </c:pt>
                <c:pt idx="8879">
                  <c:v>55.765999999999998</c:v>
                </c:pt>
                <c:pt idx="8880">
                  <c:v>55.77</c:v>
                </c:pt>
                <c:pt idx="8881">
                  <c:v>55.774000000000001</c:v>
                </c:pt>
                <c:pt idx="8882">
                  <c:v>55.779000000000003</c:v>
                </c:pt>
                <c:pt idx="8883">
                  <c:v>55.783000000000001</c:v>
                </c:pt>
                <c:pt idx="8884">
                  <c:v>55.786999999999999</c:v>
                </c:pt>
                <c:pt idx="8885">
                  <c:v>55.790999999999997</c:v>
                </c:pt>
                <c:pt idx="8886">
                  <c:v>55.795000000000002</c:v>
                </c:pt>
                <c:pt idx="8887">
                  <c:v>55.798999999999999</c:v>
                </c:pt>
                <c:pt idx="8888">
                  <c:v>55.802999999999997</c:v>
                </c:pt>
                <c:pt idx="8889">
                  <c:v>55.808</c:v>
                </c:pt>
                <c:pt idx="8890">
                  <c:v>55.813000000000002</c:v>
                </c:pt>
                <c:pt idx="8891">
                  <c:v>55.817</c:v>
                </c:pt>
                <c:pt idx="8892">
                  <c:v>55.820999999999998</c:v>
                </c:pt>
                <c:pt idx="8893">
                  <c:v>55.825000000000003</c:v>
                </c:pt>
                <c:pt idx="8894">
                  <c:v>55.83</c:v>
                </c:pt>
                <c:pt idx="8895">
                  <c:v>55.834000000000003</c:v>
                </c:pt>
                <c:pt idx="8896">
                  <c:v>55.838000000000001</c:v>
                </c:pt>
                <c:pt idx="8897">
                  <c:v>55.841999999999999</c:v>
                </c:pt>
                <c:pt idx="8898">
                  <c:v>55.847000000000001</c:v>
                </c:pt>
                <c:pt idx="8899">
                  <c:v>55.850999999999999</c:v>
                </c:pt>
                <c:pt idx="8900">
                  <c:v>55.854999999999997</c:v>
                </c:pt>
                <c:pt idx="8901">
                  <c:v>55.859000000000002</c:v>
                </c:pt>
                <c:pt idx="8902">
                  <c:v>55.863999999999997</c:v>
                </c:pt>
                <c:pt idx="8903">
                  <c:v>55.868000000000002</c:v>
                </c:pt>
                <c:pt idx="8904">
                  <c:v>55.872</c:v>
                </c:pt>
                <c:pt idx="8905">
                  <c:v>55.875999999999998</c:v>
                </c:pt>
                <c:pt idx="8906">
                  <c:v>55.881</c:v>
                </c:pt>
                <c:pt idx="8907">
                  <c:v>55.884999999999998</c:v>
                </c:pt>
                <c:pt idx="8908">
                  <c:v>55.889000000000003</c:v>
                </c:pt>
                <c:pt idx="8909">
                  <c:v>55.893000000000001</c:v>
                </c:pt>
                <c:pt idx="8910">
                  <c:v>55.898000000000003</c:v>
                </c:pt>
                <c:pt idx="8911">
                  <c:v>55.902000000000001</c:v>
                </c:pt>
                <c:pt idx="8912">
                  <c:v>55.905999999999999</c:v>
                </c:pt>
                <c:pt idx="8913">
                  <c:v>55.91</c:v>
                </c:pt>
                <c:pt idx="8914">
                  <c:v>55.914999999999999</c:v>
                </c:pt>
                <c:pt idx="8915">
                  <c:v>55.918999999999997</c:v>
                </c:pt>
                <c:pt idx="8916">
                  <c:v>55.923000000000002</c:v>
                </c:pt>
                <c:pt idx="8917">
                  <c:v>55.927</c:v>
                </c:pt>
                <c:pt idx="8918">
                  <c:v>55.932000000000002</c:v>
                </c:pt>
                <c:pt idx="8919">
                  <c:v>55.936</c:v>
                </c:pt>
                <c:pt idx="8920">
                  <c:v>55.94</c:v>
                </c:pt>
                <c:pt idx="8921">
                  <c:v>55.944000000000003</c:v>
                </c:pt>
                <c:pt idx="8922">
                  <c:v>55.948999999999998</c:v>
                </c:pt>
                <c:pt idx="8923">
                  <c:v>55.953000000000003</c:v>
                </c:pt>
                <c:pt idx="8924">
                  <c:v>55.957000000000001</c:v>
                </c:pt>
                <c:pt idx="8925">
                  <c:v>55.960999999999999</c:v>
                </c:pt>
                <c:pt idx="8926">
                  <c:v>55.966000000000001</c:v>
                </c:pt>
                <c:pt idx="8927">
                  <c:v>55.97</c:v>
                </c:pt>
                <c:pt idx="8928">
                  <c:v>55.973999999999997</c:v>
                </c:pt>
                <c:pt idx="8929">
                  <c:v>55.978999999999999</c:v>
                </c:pt>
                <c:pt idx="8930">
                  <c:v>55.984000000000002</c:v>
                </c:pt>
                <c:pt idx="8931">
                  <c:v>55.988</c:v>
                </c:pt>
                <c:pt idx="8932">
                  <c:v>55.991999999999997</c:v>
                </c:pt>
                <c:pt idx="8933">
                  <c:v>55.996000000000002</c:v>
                </c:pt>
                <c:pt idx="8934">
                  <c:v>56.000999999999998</c:v>
                </c:pt>
                <c:pt idx="8935">
                  <c:v>56.005000000000003</c:v>
                </c:pt>
                <c:pt idx="8936">
                  <c:v>56.009</c:v>
                </c:pt>
                <c:pt idx="8937">
                  <c:v>56.012999999999998</c:v>
                </c:pt>
                <c:pt idx="8938">
                  <c:v>56.018000000000001</c:v>
                </c:pt>
                <c:pt idx="8939">
                  <c:v>56.021999999999998</c:v>
                </c:pt>
                <c:pt idx="8940">
                  <c:v>56.026000000000003</c:v>
                </c:pt>
                <c:pt idx="8941">
                  <c:v>56.03</c:v>
                </c:pt>
                <c:pt idx="8942">
                  <c:v>56.034999999999997</c:v>
                </c:pt>
                <c:pt idx="8943">
                  <c:v>56.039000000000001</c:v>
                </c:pt>
                <c:pt idx="8944">
                  <c:v>56.042999999999999</c:v>
                </c:pt>
                <c:pt idx="8945">
                  <c:v>56.046999999999997</c:v>
                </c:pt>
                <c:pt idx="8946">
                  <c:v>56.052</c:v>
                </c:pt>
                <c:pt idx="8947">
                  <c:v>56.055999999999997</c:v>
                </c:pt>
                <c:pt idx="8948">
                  <c:v>56.06</c:v>
                </c:pt>
                <c:pt idx="8949">
                  <c:v>56.064</c:v>
                </c:pt>
                <c:pt idx="8950">
                  <c:v>56.069000000000003</c:v>
                </c:pt>
                <c:pt idx="8951">
                  <c:v>56.073</c:v>
                </c:pt>
                <c:pt idx="8952">
                  <c:v>56.076999999999998</c:v>
                </c:pt>
                <c:pt idx="8953">
                  <c:v>56.081000000000003</c:v>
                </c:pt>
                <c:pt idx="8954">
                  <c:v>56.085999999999999</c:v>
                </c:pt>
                <c:pt idx="8955">
                  <c:v>56.09</c:v>
                </c:pt>
                <c:pt idx="8956">
                  <c:v>56.094000000000001</c:v>
                </c:pt>
                <c:pt idx="8957">
                  <c:v>56.098999999999997</c:v>
                </c:pt>
                <c:pt idx="8958">
                  <c:v>56.103999999999999</c:v>
                </c:pt>
                <c:pt idx="8959">
                  <c:v>56.107999999999997</c:v>
                </c:pt>
                <c:pt idx="8960">
                  <c:v>56.112000000000002</c:v>
                </c:pt>
                <c:pt idx="8961">
                  <c:v>56.116999999999997</c:v>
                </c:pt>
                <c:pt idx="8962">
                  <c:v>56.122</c:v>
                </c:pt>
                <c:pt idx="8963">
                  <c:v>56.125999999999998</c:v>
                </c:pt>
                <c:pt idx="8964">
                  <c:v>56.13</c:v>
                </c:pt>
                <c:pt idx="8965">
                  <c:v>56.134999999999998</c:v>
                </c:pt>
                <c:pt idx="8966">
                  <c:v>56.14</c:v>
                </c:pt>
                <c:pt idx="8967">
                  <c:v>56.143999999999998</c:v>
                </c:pt>
                <c:pt idx="8968">
                  <c:v>56.148000000000003</c:v>
                </c:pt>
                <c:pt idx="8969">
                  <c:v>56.152999999999999</c:v>
                </c:pt>
                <c:pt idx="8970">
                  <c:v>56.158000000000001</c:v>
                </c:pt>
                <c:pt idx="8971">
                  <c:v>56.161999999999999</c:v>
                </c:pt>
                <c:pt idx="8972">
                  <c:v>56.167000000000002</c:v>
                </c:pt>
                <c:pt idx="8973">
                  <c:v>56.171999999999997</c:v>
                </c:pt>
                <c:pt idx="8974">
                  <c:v>56.177</c:v>
                </c:pt>
                <c:pt idx="8975">
                  <c:v>56.180999999999997</c:v>
                </c:pt>
                <c:pt idx="8976">
                  <c:v>56.186</c:v>
                </c:pt>
                <c:pt idx="8977">
                  <c:v>56.191000000000003</c:v>
                </c:pt>
                <c:pt idx="8978">
                  <c:v>56.195999999999998</c:v>
                </c:pt>
                <c:pt idx="8979">
                  <c:v>56.2</c:v>
                </c:pt>
                <c:pt idx="8980">
                  <c:v>56.204000000000001</c:v>
                </c:pt>
                <c:pt idx="8981">
                  <c:v>56.209000000000003</c:v>
                </c:pt>
                <c:pt idx="8982">
                  <c:v>56.213999999999999</c:v>
                </c:pt>
                <c:pt idx="8983">
                  <c:v>56.219000000000001</c:v>
                </c:pt>
                <c:pt idx="8984">
                  <c:v>56.222999999999999</c:v>
                </c:pt>
                <c:pt idx="8985">
                  <c:v>56.228000000000002</c:v>
                </c:pt>
                <c:pt idx="8986">
                  <c:v>56.232999999999997</c:v>
                </c:pt>
                <c:pt idx="8987">
                  <c:v>56.238</c:v>
                </c:pt>
                <c:pt idx="8988">
                  <c:v>56.241999999999997</c:v>
                </c:pt>
                <c:pt idx="8989">
                  <c:v>56.247</c:v>
                </c:pt>
                <c:pt idx="8990">
                  <c:v>56.252000000000002</c:v>
                </c:pt>
                <c:pt idx="8991">
                  <c:v>56.256</c:v>
                </c:pt>
                <c:pt idx="8992">
                  <c:v>56.26</c:v>
                </c:pt>
                <c:pt idx="8993">
                  <c:v>56.265000000000001</c:v>
                </c:pt>
                <c:pt idx="8994">
                  <c:v>56.27</c:v>
                </c:pt>
                <c:pt idx="8995">
                  <c:v>56.274000000000001</c:v>
                </c:pt>
                <c:pt idx="8996">
                  <c:v>56.279000000000003</c:v>
                </c:pt>
                <c:pt idx="8997">
                  <c:v>56.283999999999999</c:v>
                </c:pt>
                <c:pt idx="8998">
                  <c:v>56.289000000000001</c:v>
                </c:pt>
                <c:pt idx="8999">
                  <c:v>56.292999999999999</c:v>
                </c:pt>
                <c:pt idx="9000">
                  <c:v>56.298000000000002</c:v>
                </c:pt>
                <c:pt idx="9001">
                  <c:v>56.302999999999997</c:v>
                </c:pt>
                <c:pt idx="9002">
                  <c:v>56.308</c:v>
                </c:pt>
                <c:pt idx="9003">
                  <c:v>56.313000000000002</c:v>
                </c:pt>
                <c:pt idx="9004">
                  <c:v>56.317999999999998</c:v>
                </c:pt>
                <c:pt idx="9005">
                  <c:v>56.323</c:v>
                </c:pt>
                <c:pt idx="9006">
                  <c:v>56.329000000000001</c:v>
                </c:pt>
                <c:pt idx="9007">
                  <c:v>56.334000000000003</c:v>
                </c:pt>
                <c:pt idx="9008">
                  <c:v>56.338999999999999</c:v>
                </c:pt>
                <c:pt idx="9009">
                  <c:v>56.344000000000001</c:v>
                </c:pt>
                <c:pt idx="9010">
                  <c:v>56.35</c:v>
                </c:pt>
                <c:pt idx="9011">
                  <c:v>56.354999999999997</c:v>
                </c:pt>
                <c:pt idx="9012">
                  <c:v>56.36</c:v>
                </c:pt>
                <c:pt idx="9013">
                  <c:v>56.365000000000002</c:v>
                </c:pt>
                <c:pt idx="9014">
                  <c:v>56.371000000000002</c:v>
                </c:pt>
                <c:pt idx="9015">
                  <c:v>56.375999999999998</c:v>
                </c:pt>
                <c:pt idx="9016">
                  <c:v>56.381</c:v>
                </c:pt>
                <c:pt idx="9017">
                  <c:v>56.386000000000003</c:v>
                </c:pt>
                <c:pt idx="9018">
                  <c:v>56.390999999999998</c:v>
                </c:pt>
                <c:pt idx="9019">
                  <c:v>56.396000000000001</c:v>
                </c:pt>
                <c:pt idx="9020">
                  <c:v>56.401000000000003</c:v>
                </c:pt>
                <c:pt idx="9021">
                  <c:v>56.405999999999999</c:v>
                </c:pt>
                <c:pt idx="9022">
                  <c:v>56.411000000000001</c:v>
                </c:pt>
                <c:pt idx="9023">
                  <c:v>56.415999999999997</c:v>
                </c:pt>
                <c:pt idx="9024">
                  <c:v>56.420999999999999</c:v>
                </c:pt>
                <c:pt idx="9025">
                  <c:v>56.426000000000002</c:v>
                </c:pt>
                <c:pt idx="9026">
                  <c:v>56.432000000000002</c:v>
                </c:pt>
                <c:pt idx="9027">
                  <c:v>56.436999999999998</c:v>
                </c:pt>
                <c:pt idx="9028">
                  <c:v>56.442</c:v>
                </c:pt>
                <c:pt idx="9029">
                  <c:v>56.447000000000003</c:v>
                </c:pt>
                <c:pt idx="9030">
                  <c:v>56.454000000000001</c:v>
                </c:pt>
                <c:pt idx="9031">
                  <c:v>56.46</c:v>
                </c:pt>
                <c:pt idx="9032">
                  <c:v>56.465000000000003</c:v>
                </c:pt>
                <c:pt idx="9033">
                  <c:v>56.470999999999997</c:v>
                </c:pt>
                <c:pt idx="9034">
                  <c:v>56.476999999999997</c:v>
                </c:pt>
                <c:pt idx="9035">
                  <c:v>56.482999999999997</c:v>
                </c:pt>
                <c:pt idx="9036">
                  <c:v>56.488</c:v>
                </c:pt>
                <c:pt idx="9037">
                  <c:v>56.493000000000002</c:v>
                </c:pt>
                <c:pt idx="9038">
                  <c:v>56.499000000000002</c:v>
                </c:pt>
                <c:pt idx="9039">
                  <c:v>56.505000000000003</c:v>
                </c:pt>
                <c:pt idx="9040">
                  <c:v>56.51</c:v>
                </c:pt>
                <c:pt idx="9041">
                  <c:v>56.515999999999998</c:v>
                </c:pt>
                <c:pt idx="9042">
                  <c:v>56.521999999999998</c:v>
                </c:pt>
                <c:pt idx="9043">
                  <c:v>56.527999999999999</c:v>
                </c:pt>
                <c:pt idx="9044">
                  <c:v>56.533000000000001</c:v>
                </c:pt>
                <c:pt idx="9045">
                  <c:v>56.539000000000001</c:v>
                </c:pt>
                <c:pt idx="9046">
                  <c:v>56.545000000000002</c:v>
                </c:pt>
                <c:pt idx="9047">
                  <c:v>56.551000000000002</c:v>
                </c:pt>
                <c:pt idx="9048">
                  <c:v>56.557000000000002</c:v>
                </c:pt>
                <c:pt idx="9049">
                  <c:v>56.561999999999998</c:v>
                </c:pt>
                <c:pt idx="9050">
                  <c:v>56.567999999999998</c:v>
                </c:pt>
                <c:pt idx="9051">
                  <c:v>56.575000000000003</c:v>
                </c:pt>
                <c:pt idx="9052">
                  <c:v>56.581000000000003</c:v>
                </c:pt>
                <c:pt idx="9053">
                  <c:v>56.587000000000003</c:v>
                </c:pt>
                <c:pt idx="9054">
                  <c:v>56.593000000000004</c:v>
                </c:pt>
                <c:pt idx="9055">
                  <c:v>56.598999999999997</c:v>
                </c:pt>
                <c:pt idx="9056">
                  <c:v>56.604999999999997</c:v>
                </c:pt>
                <c:pt idx="9057">
                  <c:v>56.610999999999997</c:v>
                </c:pt>
                <c:pt idx="9058">
                  <c:v>56.616999999999997</c:v>
                </c:pt>
                <c:pt idx="9059">
                  <c:v>56.622999999999998</c:v>
                </c:pt>
                <c:pt idx="9060">
                  <c:v>56.628999999999998</c:v>
                </c:pt>
                <c:pt idx="9061">
                  <c:v>56.634999999999998</c:v>
                </c:pt>
                <c:pt idx="9062">
                  <c:v>56.640999999999998</c:v>
                </c:pt>
                <c:pt idx="9063">
                  <c:v>56.646999999999998</c:v>
                </c:pt>
                <c:pt idx="9064">
                  <c:v>56.652999999999999</c:v>
                </c:pt>
                <c:pt idx="9065">
                  <c:v>56.658999999999999</c:v>
                </c:pt>
                <c:pt idx="9066">
                  <c:v>56.665999999999997</c:v>
                </c:pt>
                <c:pt idx="9067">
                  <c:v>56.671999999999997</c:v>
                </c:pt>
                <c:pt idx="9068">
                  <c:v>56.677999999999997</c:v>
                </c:pt>
                <c:pt idx="9069">
                  <c:v>56.683999999999997</c:v>
                </c:pt>
                <c:pt idx="9070">
                  <c:v>56.69</c:v>
                </c:pt>
                <c:pt idx="9071">
                  <c:v>56.698</c:v>
                </c:pt>
                <c:pt idx="9072">
                  <c:v>56.704000000000001</c:v>
                </c:pt>
                <c:pt idx="9073">
                  <c:v>56.71</c:v>
                </c:pt>
                <c:pt idx="9074">
                  <c:v>56.716999999999999</c:v>
                </c:pt>
                <c:pt idx="9075">
                  <c:v>56.722999999999999</c:v>
                </c:pt>
                <c:pt idx="9076">
                  <c:v>56.728999999999999</c:v>
                </c:pt>
                <c:pt idx="9077">
                  <c:v>56.734999999999999</c:v>
                </c:pt>
                <c:pt idx="9078">
                  <c:v>56.741999999999997</c:v>
                </c:pt>
                <c:pt idx="9079">
                  <c:v>56.747999999999998</c:v>
                </c:pt>
                <c:pt idx="9080">
                  <c:v>56.753999999999998</c:v>
                </c:pt>
                <c:pt idx="9081">
                  <c:v>56.76</c:v>
                </c:pt>
                <c:pt idx="9082">
                  <c:v>56.767000000000003</c:v>
                </c:pt>
                <c:pt idx="9083">
                  <c:v>56.773000000000003</c:v>
                </c:pt>
                <c:pt idx="9084">
                  <c:v>56.779000000000003</c:v>
                </c:pt>
                <c:pt idx="9085">
                  <c:v>56.784999999999997</c:v>
                </c:pt>
                <c:pt idx="9086">
                  <c:v>56.792000000000002</c:v>
                </c:pt>
                <c:pt idx="9087">
                  <c:v>56.798000000000002</c:v>
                </c:pt>
                <c:pt idx="9088">
                  <c:v>56.804000000000002</c:v>
                </c:pt>
                <c:pt idx="9089">
                  <c:v>56.81</c:v>
                </c:pt>
                <c:pt idx="9090">
                  <c:v>56.817</c:v>
                </c:pt>
                <c:pt idx="9091">
                  <c:v>56.823999999999998</c:v>
                </c:pt>
                <c:pt idx="9092">
                  <c:v>56.831000000000003</c:v>
                </c:pt>
                <c:pt idx="9093">
                  <c:v>56.838000000000001</c:v>
                </c:pt>
                <c:pt idx="9094">
                  <c:v>56.844999999999999</c:v>
                </c:pt>
                <c:pt idx="9095">
                  <c:v>56.850999999999999</c:v>
                </c:pt>
                <c:pt idx="9096">
                  <c:v>56.856999999999999</c:v>
                </c:pt>
                <c:pt idx="9097">
                  <c:v>56.863</c:v>
                </c:pt>
                <c:pt idx="9098">
                  <c:v>56.87</c:v>
                </c:pt>
                <c:pt idx="9099">
                  <c:v>56.875999999999998</c:v>
                </c:pt>
                <c:pt idx="9100">
                  <c:v>56.881999999999998</c:v>
                </c:pt>
                <c:pt idx="9101">
                  <c:v>56.887999999999998</c:v>
                </c:pt>
                <c:pt idx="9102">
                  <c:v>56.895000000000003</c:v>
                </c:pt>
                <c:pt idx="9103">
                  <c:v>56.901000000000003</c:v>
                </c:pt>
                <c:pt idx="9104">
                  <c:v>56.906999999999996</c:v>
                </c:pt>
                <c:pt idx="9105">
                  <c:v>56.912999999999997</c:v>
                </c:pt>
                <c:pt idx="9106">
                  <c:v>56.92</c:v>
                </c:pt>
                <c:pt idx="9107">
                  <c:v>56.926000000000002</c:v>
                </c:pt>
                <c:pt idx="9108">
                  <c:v>56.932000000000002</c:v>
                </c:pt>
                <c:pt idx="9109">
                  <c:v>56.939</c:v>
                </c:pt>
                <c:pt idx="9110">
                  <c:v>56.945999999999998</c:v>
                </c:pt>
                <c:pt idx="9111">
                  <c:v>56.951999999999998</c:v>
                </c:pt>
                <c:pt idx="9112">
                  <c:v>56.957999999999998</c:v>
                </c:pt>
                <c:pt idx="9113">
                  <c:v>56.963999999999999</c:v>
                </c:pt>
                <c:pt idx="9114">
                  <c:v>56.970999999999997</c:v>
                </c:pt>
                <c:pt idx="9115">
                  <c:v>56.976999999999997</c:v>
                </c:pt>
                <c:pt idx="9116">
                  <c:v>56.984000000000002</c:v>
                </c:pt>
                <c:pt idx="9117">
                  <c:v>56.991</c:v>
                </c:pt>
                <c:pt idx="9118">
                  <c:v>56.997999999999998</c:v>
                </c:pt>
                <c:pt idx="9119">
                  <c:v>57.003999999999998</c:v>
                </c:pt>
                <c:pt idx="9120">
                  <c:v>57.01</c:v>
                </c:pt>
                <c:pt idx="9121">
                  <c:v>57.015999999999998</c:v>
                </c:pt>
                <c:pt idx="9122">
                  <c:v>57.023000000000003</c:v>
                </c:pt>
                <c:pt idx="9123">
                  <c:v>57.029000000000003</c:v>
                </c:pt>
                <c:pt idx="9124">
                  <c:v>57.034999999999997</c:v>
                </c:pt>
                <c:pt idx="9125">
                  <c:v>57.040999999999997</c:v>
                </c:pt>
                <c:pt idx="9126">
                  <c:v>57.046999999999997</c:v>
                </c:pt>
                <c:pt idx="9127">
                  <c:v>57.054000000000002</c:v>
                </c:pt>
                <c:pt idx="9128">
                  <c:v>57.06</c:v>
                </c:pt>
                <c:pt idx="9129">
                  <c:v>57.066000000000003</c:v>
                </c:pt>
                <c:pt idx="9130">
                  <c:v>57.072000000000003</c:v>
                </c:pt>
                <c:pt idx="9131">
                  <c:v>57.078000000000003</c:v>
                </c:pt>
                <c:pt idx="9132">
                  <c:v>57.084000000000003</c:v>
                </c:pt>
                <c:pt idx="9133">
                  <c:v>57.09</c:v>
                </c:pt>
                <c:pt idx="9134">
                  <c:v>57.095999999999997</c:v>
                </c:pt>
                <c:pt idx="9135">
                  <c:v>57.101999999999997</c:v>
                </c:pt>
                <c:pt idx="9136">
                  <c:v>57.106999999999999</c:v>
                </c:pt>
                <c:pt idx="9137">
                  <c:v>57.113</c:v>
                </c:pt>
                <c:pt idx="9138">
                  <c:v>57.119</c:v>
                </c:pt>
                <c:pt idx="9139">
                  <c:v>57.125</c:v>
                </c:pt>
                <c:pt idx="9140">
                  <c:v>57.131</c:v>
                </c:pt>
                <c:pt idx="9141">
                  <c:v>57.137</c:v>
                </c:pt>
                <c:pt idx="9142">
                  <c:v>57.143000000000001</c:v>
                </c:pt>
                <c:pt idx="9143">
                  <c:v>57.149000000000001</c:v>
                </c:pt>
                <c:pt idx="9144">
                  <c:v>57.155000000000001</c:v>
                </c:pt>
                <c:pt idx="9145">
                  <c:v>57.161000000000001</c:v>
                </c:pt>
                <c:pt idx="9146">
                  <c:v>57.167000000000002</c:v>
                </c:pt>
                <c:pt idx="9147">
                  <c:v>57.173000000000002</c:v>
                </c:pt>
                <c:pt idx="9148">
                  <c:v>57.18</c:v>
                </c:pt>
                <c:pt idx="9149">
                  <c:v>57.186</c:v>
                </c:pt>
                <c:pt idx="9150">
                  <c:v>57.192</c:v>
                </c:pt>
                <c:pt idx="9151">
                  <c:v>57.198</c:v>
                </c:pt>
                <c:pt idx="9152">
                  <c:v>57.203000000000003</c:v>
                </c:pt>
                <c:pt idx="9153">
                  <c:v>57.209000000000003</c:v>
                </c:pt>
                <c:pt idx="9154">
                  <c:v>57.215000000000003</c:v>
                </c:pt>
                <c:pt idx="9155">
                  <c:v>57.220999999999997</c:v>
                </c:pt>
                <c:pt idx="9156">
                  <c:v>57.226999999999997</c:v>
                </c:pt>
                <c:pt idx="9157">
                  <c:v>57.232999999999997</c:v>
                </c:pt>
                <c:pt idx="9158">
                  <c:v>57.238999999999997</c:v>
                </c:pt>
                <c:pt idx="9159">
                  <c:v>57.244999999999997</c:v>
                </c:pt>
                <c:pt idx="9160">
                  <c:v>57.25</c:v>
                </c:pt>
                <c:pt idx="9161">
                  <c:v>57.256</c:v>
                </c:pt>
                <c:pt idx="9162">
                  <c:v>57.262</c:v>
                </c:pt>
                <c:pt idx="9163">
                  <c:v>57.268000000000001</c:v>
                </c:pt>
                <c:pt idx="9164">
                  <c:v>57.273000000000003</c:v>
                </c:pt>
                <c:pt idx="9165">
                  <c:v>57.279000000000003</c:v>
                </c:pt>
                <c:pt idx="9166">
                  <c:v>57.284999999999997</c:v>
                </c:pt>
                <c:pt idx="9167">
                  <c:v>57.290999999999997</c:v>
                </c:pt>
                <c:pt idx="9168">
                  <c:v>57.296999999999997</c:v>
                </c:pt>
                <c:pt idx="9169">
                  <c:v>57.302</c:v>
                </c:pt>
                <c:pt idx="9170">
                  <c:v>57.308</c:v>
                </c:pt>
                <c:pt idx="9171">
                  <c:v>57.313000000000002</c:v>
                </c:pt>
                <c:pt idx="9172">
                  <c:v>57.317999999999998</c:v>
                </c:pt>
                <c:pt idx="9173">
                  <c:v>57.323999999999998</c:v>
                </c:pt>
                <c:pt idx="9174">
                  <c:v>57.33</c:v>
                </c:pt>
                <c:pt idx="9175">
                  <c:v>57.335000000000001</c:v>
                </c:pt>
                <c:pt idx="9176">
                  <c:v>57.34</c:v>
                </c:pt>
                <c:pt idx="9177">
                  <c:v>57.344999999999999</c:v>
                </c:pt>
                <c:pt idx="9178">
                  <c:v>57.350999999999999</c:v>
                </c:pt>
                <c:pt idx="9179">
                  <c:v>57.356000000000002</c:v>
                </c:pt>
                <c:pt idx="9180">
                  <c:v>57.360999999999997</c:v>
                </c:pt>
                <c:pt idx="9181">
                  <c:v>57.366</c:v>
                </c:pt>
                <c:pt idx="9182">
                  <c:v>57.372</c:v>
                </c:pt>
                <c:pt idx="9183">
                  <c:v>57.378</c:v>
                </c:pt>
                <c:pt idx="9184">
                  <c:v>57.384</c:v>
                </c:pt>
                <c:pt idx="9185">
                  <c:v>57.39</c:v>
                </c:pt>
                <c:pt idx="9186">
                  <c:v>57.396000000000001</c:v>
                </c:pt>
                <c:pt idx="9187">
                  <c:v>57.402000000000001</c:v>
                </c:pt>
                <c:pt idx="9188">
                  <c:v>57.406999999999996</c:v>
                </c:pt>
                <c:pt idx="9189">
                  <c:v>57.411999999999999</c:v>
                </c:pt>
                <c:pt idx="9190">
                  <c:v>57.417000000000002</c:v>
                </c:pt>
                <c:pt idx="9191">
                  <c:v>57.423000000000002</c:v>
                </c:pt>
                <c:pt idx="9192">
                  <c:v>57.427999999999997</c:v>
                </c:pt>
                <c:pt idx="9193">
                  <c:v>57.433</c:v>
                </c:pt>
                <c:pt idx="9194">
                  <c:v>57.438000000000002</c:v>
                </c:pt>
                <c:pt idx="9195">
                  <c:v>57.442999999999998</c:v>
                </c:pt>
                <c:pt idx="9196">
                  <c:v>57.448</c:v>
                </c:pt>
                <c:pt idx="9197">
                  <c:v>57.453000000000003</c:v>
                </c:pt>
                <c:pt idx="9198">
                  <c:v>57.457999999999998</c:v>
                </c:pt>
                <c:pt idx="9199">
                  <c:v>57.463000000000001</c:v>
                </c:pt>
                <c:pt idx="9200">
                  <c:v>57.466999999999999</c:v>
                </c:pt>
                <c:pt idx="9201">
                  <c:v>57.472000000000001</c:v>
                </c:pt>
                <c:pt idx="9202">
                  <c:v>57.476999999999997</c:v>
                </c:pt>
                <c:pt idx="9203">
                  <c:v>57.481000000000002</c:v>
                </c:pt>
                <c:pt idx="9204">
                  <c:v>57.484999999999999</c:v>
                </c:pt>
                <c:pt idx="9205">
                  <c:v>57.49</c:v>
                </c:pt>
                <c:pt idx="9206">
                  <c:v>57.494999999999997</c:v>
                </c:pt>
                <c:pt idx="9207">
                  <c:v>57.499000000000002</c:v>
                </c:pt>
                <c:pt idx="9208">
                  <c:v>57.503</c:v>
                </c:pt>
                <c:pt idx="9209">
                  <c:v>57.508000000000003</c:v>
                </c:pt>
                <c:pt idx="9210">
                  <c:v>57.512999999999998</c:v>
                </c:pt>
                <c:pt idx="9211">
                  <c:v>57.517000000000003</c:v>
                </c:pt>
                <c:pt idx="9212">
                  <c:v>57.521000000000001</c:v>
                </c:pt>
                <c:pt idx="9213">
                  <c:v>57.526000000000003</c:v>
                </c:pt>
                <c:pt idx="9214">
                  <c:v>57.530999999999999</c:v>
                </c:pt>
                <c:pt idx="9215">
                  <c:v>57.536000000000001</c:v>
                </c:pt>
                <c:pt idx="9216">
                  <c:v>57.540999999999997</c:v>
                </c:pt>
                <c:pt idx="9217">
                  <c:v>57.545999999999999</c:v>
                </c:pt>
                <c:pt idx="9218">
                  <c:v>57.551000000000002</c:v>
                </c:pt>
                <c:pt idx="9219">
                  <c:v>57.555</c:v>
                </c:pt>
                <c:pt idx="9220">
                  <c:v>57.558999999999997</c:v>
                </c:pt>
                <c:pt idx="9221">
                  <c:v>57.564</c:v>
                </c:pt>
                <c:pt idx="9222">
                  <c:v>57.569000000000003</c:v>
                </c:pt>
                <c:pt idx="9223">
                  <c:v>57.573</c:v>
                </c:pt>
                <c:pt idx="9224">
                  <c:v>57.578000000000003</c:v>
                </c:pt>
                <c:pt idx="9225">
                  <c:v>57.582999999999998</c:v>
                </c:pt>
                <c:pt idx="9226">
                  <c:v>57.588000000000001</c:v>
                </c:pt>
                <c:pt idx="9227">
                  <c:v>57.591999999999999</c:v>
                </c:pt>
                <c:pt idx="9228">
                  <c:v>57.597000000000001</c:v>
                </c:pt>
                <c:pt idx="9229">
                  <c:v>57.601999999999997</c:v>
                </c:pt>
                <c:pt idx="9230">
                  <c:v>57.606999999999999</c:v>
                </c:pt>
                <c:pt idx="9231">
                  <c:v>57.610999999999997</c:v>
                </c:pt>
                <c:pt idx="9232">
                  <c:v>57.616</c:v>
                </c:pt>
                <c:pt idx="9233">
                  <c:v>57.621000000000002</c:v>
                </c:pt>
                <c:pt idx="9234">
                  <c:v>57.625999999999998</c:v>
                </c:pt>
                <c:pt idx="9235">
                  <c:v>57.631</c:v>
                </c:pt>
                <c:pt idx="9236">
                  <c:v>57.636000000000003</c:v>
                </c:pt>
                <c:pt idx="9237">
                  <c:v>57.640999999999998</c:v>
                </c:pt>
                <c:pt idx="9238">
                  <c:v>57.646000000000001</c:v>
                </c:pt>
                <c:pt idx="9239">
                  <c:v>57.651000000000003</c:v>
                </c:pt>
                <c:pt idx="9240">
                  <c:v>57.655999999999999</c:v>
                </c:pt>
                <c:pt idx="9241">
                  <c:v>57.661000000000001</c:v>
                </c:pt>
                <c:pt idx="9242">
                  <c:v>57.665999999999997</c:v>
                </c:pt>
                <c:pt idx="9243">
                  <c:v>57.670999999999999</c:v>
                </c:pt>
                <c:pt idx="9244">
                  <c:v>57.674999999999997</c:v>
                </c:pt>
                <c:pt idx="9245">
                  <c:v>57.68</c:v>
                </c:pt>
                <c:pt idx="9246">
                  <c:v>57.685000000000002</c:v>
                </c:pt>
                <c:pt idx="9247">
                  <c:v>57.69</c:v>
                </c:pt>
                <c:pt idx="9248">
                  <c:v>57.695</c:v>
                </c:pt>
                <c:pt idx="9249">
                  <c:v>57.7</c:v>
                </c:pt>
                <c:pt idx="9250">
                  <c:v>57.704999999999998</c:v>
                </c:pt>
                <c:pt idx="9251">
                  <c:v>57.71</c:v>
                </c:pt>
                <c:pt idx="9252">
                  <c:v>57.715000000000003</c:v>
                </c:pt>
                <c:pt idx="9253">
                  <c:v>57.72</c:v>
                </c:pt>
                <c:pt idx="9254">
                  <c:v>57.725000000000001</c:v>
                </c:pt>
                <c:pt idx="9255">
                  <c:v>57.73</c:v>
                </c:pt>
                <c:pt idx="9256">
                  <c:v>57.734999999999999</c:v>
                </c:pt>
                <c:pt idx="9257">
                  <c:v>57.74</c:v>
                </c:pt>
                <c:pt idx="9258">
                  <c:v>57.744999999999997</c:v>
                </c:pt>
                <c:pt idx="9259">
                  <c:v>57.75</c:v>
                </c:pt>
                <c:pt idx="9260">
                  <c:v>57.755000000000003</c:v>
                </c:pt>
                <c:pt idx="9261">
                  <c:v>57.76</c:v>
                </c:pt>
                <c:pt idx="9262">
                  <c:v>57.765000000000001</c:v>
                </c:pt>
                <c:pt idx="9263">
                  <c:v>57.77</c:v>
                </c:pt>
                <c:pt idx="9264">
                  <c:v>57.774999999999999</c:v>
                </c:pt>
                <c:pt idx="9265">
                  <c:v>57.78</c:v>
                </c:pt>
                <c:pt idx="9266">
                  <c:v>57.784999999999997</c:v>
                </c:pt>
                <c:pt idx="9267">
                  <c:v>57.79</c:v>
                </c:pt>
                <c:pt idx="9268">
                  <c:v>57.795000000000002</c:v>
                </c:pt>
                <c:pt idx="9269">
                  <c:v>57.8</c:v>
                </c:pt>
                <c:pt idx="9270">
                  <c:v>57.805</c:v>
                </c:pt>
                <c:pt idx="9271">
                  <c:v>57.81</c:v>
                </c:pt>
                <c:pt idx="9272">
                  <c:v>57.814999999999998</c:v>
                </c:pt>
                <c:pt idx="9273">
                  <c:v>57.820999999999998</c:v>
                </c:pt>
                <c:pt idx="9274">
                  <c:v>57.826999999999998</c:v>
                </c:pt>
                <c:pt idx="9275">
                  <c:v>57.832000000000001</c:v>
                </c:pt>
                <c:pt idx="9276">
                  <c:v>57.838000000000001</c:v>
                </c:pt>
                <c:pt idx="9277">
                  <c:v>57.843000000000004</c:v>
                </c:pt>
                <c:pt idx="9278">
                  <c:v>57.848999999999997</c:v>
                </c:pt>
                <c:pt idx="9279">
                  <c:v>57.853999999999999</c:v>
                </c:pt>
                <c:pt idx="9280">
                  <c:v>57.859000000000002</c:v>
                </c:pt>
                <c:pt idx="9281">
                  <c:v>57.863999999999997</c:v>
                </c:pt>
                <c:pt idx="9282">
                  <c:v>57.869</c:v>
                </c:pt>
                <c:pt idx="9283">
                  <c:v>57.874000000000002</c:v>
                </c:pt>
                <c:pt idx="9284">
                  <c:v>57.878999999999998</c:v>
                </c:pt>
                <c:pt idx="9285">
                  <c:v>57.884</c:v>
                </c:pt>
                <c:pt idx="9286">
                  <c:v>57.889000000000003</c:v>
                </c:pt>
                <c:pt idx="9287">
                  <c:v>57.895000000000003</c:v>
                </c:pt>
                <c:pt idx="9288">
                  <c:v>57.901000000000003</c:v>
                </c:pt>
                <c:pt idx="9289">
                  <c:v>57.905999999999999</c:v>
                </c:pt>
                <c:pt idx="9290">
                  <c:v>57.911000000000001</c:v>
                </c:pt>
                <c:pt idx="9291">
                  <c:v>57.915999999999997</c:v>
                </c:pt>
                <c:pt idx="9292">
                  <c:v>57.920999999999999</c:v>
                </c:pt>
                <c:pt idx="9293">
                  <c:v>57.926000000000002</c:v>
                </c:pt>
                <c:pt idx="9294">
                  <c:v>57.932000000000002</c:v>
                </c:pt>
                <c:pt idx="9295">
                  <c:v>57.938000000000002</c:v>
                </c:pt>
                <c:pt idx="9296">
                  <c:v>57.944000000000003</c:v>
                </c:pt>
                <c:pt idx="9297">
                  <c:v>57.95</c:v>
                </c:pt>
                <c:pt idx="9298">
                  <c:v>57.956000000000003</c:v>
                </c:pt>
                <c:pt idx="9299">
                  <c:v>57.960999999999999</c:v>
                </c:pt>
                <c:pt idx="9300">
                  <c:v>57.966999999999999</c:v>
                </c:pt>
                <c:pt idx="9301">
                  <c:v>57.972999999999999</c:v>
                </c:pt>
                <c:pt idx="9302">
                  <c:v>57.978999999999999</c:v>
                </c:pt>
                <c:pt idx="9303">
                  <c:v>57.984999999999999</c:v>
                </c:pt>
                <c:pt idx="9304">
                  <c:v>57.991</c:v>
                </c:pt>
                <c:pt idx="9305">
                  <c:v>57.997</c:v>
                </c:pt>
                <c:pt idx="9306">
                  <c:v>58.003</c:v>
                </c:pt>
                <c:pt idx="9307">
                  <c:v>58.008000000000003</c:v>
                </c:pt>
                <c:pt idx="9308">
                  <c:v>58.014000000000003</c:v>
                </c:pt>
                <c:pt idx="9309">
                  <c:v>58.02</c:v>
                </c:pt>
                <c:pt idx="9310">
                  <c:v>58.026000000000003</c:v>
                </c:pt>
                <c:pt idx="9311">
                  <c:v>58.031999999999996</c:v>
                </c:pt>
                <c:pt idx="9312">
                  <c:v>58.037999999999997</c:v>
                </c:pt>
                <c:pt idx="9313">
                  <c:v>58.043999999999997</c:v>
                </c:pt>
                <c:pt idx="9314">
                  <c:v>58.05</c:v>
                </c:pt>
                <c:pt idx="9315">
                  <c:v>58.055999999999997</c:v>
                </c:pt>
                <c:pt idx="9316">
                  <c:v>58.061999999999998</c:v>
                </c:pt>
                <c:pt idx="9317">
                  <c:v>58.067999999999998</c:v>
                </c:pt>
                <c:pt idx="9318">
                  <c:v>58.073999999999998</c:v>
                </c:pt>
                <c:pt idx="9319">
                  <c:v>58.079000000000001</c:v>
                </c:pt>
                <c:pt idx="9320">
                  <c:v>58.085000000000001</c:v>
                </c:pt>
                <c:pt idx="9321">
                  <c:v>58.091000000000001</c:v>
                </c:pt>
                <c:pt idx="9322">
                  <c:v>58.097999999999999</c:v>
                </c:pt>
                <c:pt idx="9323">
                  <c:v>58.103999999999999</c:v>
                </c:pt>
                <c:pt idx="9324">
                  <c:v>58.11</c:v>
                </c:pt>
                <c:pt idx="9325">
                  <c:v>58.116</c:v>
                </c:pt>
                <c:pt idx="9326">
                  <c:v>58.122</c:v>
                </c:pt>
                <c:pt idx="9327">
                  <c:v>58.127000000000002</c:v>
                </c:pt>
                <c:pt idx="9328">
                  <c:v>58.133000000000003</c:v>
                </c:pt>
                <c:pt idx="9329">
                  <c:v>58.139000000000003</c:v>
                </c:pt>
                <c:pt idx="9330">
                  <c:v>58.145000000000003</c:v>
                </c:pt>
                <c:pt idx="9331">
                  <c:v>58.151000000000003</c:v>
                </c:pt>
                <c:pt idx="9332">
                  <c:v>58.156999999999996</c:v>
                </c:pt>
                <c:pt idx="9333">
                  <c:v>58.162999999999997</c:v>
                </c:pt>
                <c:pt idx="9334">
                  <c:v>58.168999999999997</c:v>
                </c:pt>
                <c:pt idx="9335">
                  <c:v>58.174999999999997</c:v>
                </c:pt>
                <c:pt idx="9336">
                  <c:v>58.180999999999997</c:v>
                </c:pt>
                <c:pt idx="9337">
                  <c:v>58.186999999999998</c:v>
                </c:pt>
                <c:pt idx="9338">
                  <c:v>58.192999999999998</c:v>
                </c:pt>
                <c:pt idx="9339">
                  <c:v>58.198999999999998</c:v>
                </c:pt>
                <c:pt idx="9340">
                  <c:v>58.204999999999998</c:v>
                </c:pt>
                <c:pt idx="9341">
                  <c:v>58.210999999999999</c:v>
                </c:pt>
                <c:pt idx="9342">
                  <c:v>58.216999999999999</c:v>
                </c:pt>
                <c:pt idx="9343">
                  <c:v>58.222999999999999</c:v>
                </c:pt>
                <c:pt idx="9344">
                  <c:v>58.228999999999999</c:v>
                </c:pt>
                <c:pt idx="9345">
                  <c:v>58.234999999999999</c:v>
                </c:pt>
                <c:pt idx="9346">
                  <c:v>58.241</c:v>
                </c:pt>
                <c:pt idx="9347">
                  <c:v>58.247</c:v>
                </c:pt>
                <c:pt idx="9348">
                  <c:v>58.253999999999998</c:v>
                </c:pt>
                <c:pt idx="9349">
                  <c:v>58.26</c:v>
                </c:pt>
                <c:pt idx="9350">
                  <c:v>58.265999999999998</c:v>
                </c:pt>
                <c:pt idx="9351">
                  <c:v>58.271999999999998</c:v>
                </c:pt>
                <c:pt idx="9352">
                  <c:v>58.277999999999999</c:v>
                </c:pt>
                <c:pt idx="9353">
                  <c:v>58.283999999999999</c:v>
                </c:pt>
                <c:pt idx="9354">
                  <c:v>58.29</c:v>
                </c:pt>
                <c:pt idx="9355">
                  <c:v>58.295999999999999</c:v>
                </c:pt>
                <c:pt idx="9356">
                  <c:v>58.302999999999997</c:v>
                </c:pt>
                <c:pt idx="9357">
                  <c:v>58.308999999999997</c:v>
                </c:pt>
                <c:pt idx="9358">
                  <c:v>58.316000000000003</c:v>
                </c:pt>
                <c:pt idx="9359">
                  <c:v>58.322000000000003</c:v>
                </c:pt>
                <c:pt idx="9360">
                  <c:v>58.328000000000003</c:v>
                </c:pt>
                <c:pt idx="9361">
                  <c:v>58.334000000000003</c:v>
                </c:pt>
                <c:pt idx="9362">
                  <c:v>58.341000000000001</c:v>
                </c:pt>
                <c:pt idx="9363">
                  <c:v>58.347000000000001</c:v>
                </c:pt>
                <c:pt idx="9364">
                  <c:v>58.353999999999999</c:v>
                </c:pt>
                <c:pt idx="9365">
                  <c:v>58.36</c:v>
                </c:pt>
                <c:pt idx="9366">
                  <c:v>58.366999999999997</c:v>
                </c:pt>
                <c:pt idx="9367">
                  <c:v>58.372999999999998</c:v>
                </c:pt>
                <c:pt idx="9368">
                  <c:v>58.378999999999998</c:v>
                </c:pt>
                <c:pt idx="9369">
                  <c:v>58.384999999999998</c:v>
                </c:pt>
                <c:pt idx="9370">
                  <c:v>58.392000000000003</c:v>
                </c:pt>
                <c:pt idx="9371">
                  <c:v>58.398000000000003</c:v>
                </c:pt>
                <c:pt idx="9372">
                  <c:v>58.404000000000003</c:v>
                </c:pt>
                <c:pt idx="9373">
                  <c:v>58.411000000000001</c:v>
                </c:pt>
                <c:pt idx="9374">
                  <c:v>58.417999999999999</c:v>
                </c:pt>
                <c:pt idx="9375">
                  <c:v>58.424999999999997</c:v>
                </c:pt>
                <c:pt idx="9376">
                  <c:v>58.432000000000002</c:v>
                </c:pt>
                <c:pt idx="9377">
                  <c:v>58.438000000000002</c:v>
                </c:pt>
                <c:pt idx="9378">
                  <c:v>58.445</c:v>
                </c:pt>
                <c:pt idx="9379">
                  <c:v>58.451999999999998</c:v>
                </c:pt>
                <c:pt idx="9380">
                  <c:v>58.457999999999998</c:v>
                </c:pt>
                <c:pt idx="9381">
                  <c:v>58.465000000000003</c:v>
                </c:pt>
                <c:pt idx="9382">
                  <c:v>58.472000000000001</c:v>
                </c:pt>
                <c:pt idx="9383">
                  <c:v>58.478000000000002</c:v>
                </c:pt>
                <c:pt idx="9384">
                  <c:v>58.484999999999999</c:v>
                </c:pt>
                <c:pt idx="9385">
                  <c:v>58.491</c:v>
                </c:pt>
                <c:pt idx="9386">
                  <c:v>58.497999999999998</c:v>
                </c:pt>
                <c:pt idx="9387">
                  <c:v>58.503999999999998</c:v>
                </c:pt>
                <c:pt idx="9388">
                  <c:v>58.511000000000003</c:v>
                </c:pt>
                <c:pt idx="9389">
                  <c:v>58.518000000000001</c:v>
                </c:pt>
                <c:pt idx="9390">
                  <c:v>58.524999999999999</c:v>
                </c:pt>
                <c:pt idx="9391">
                  <c:v>58.531999999999996</c:v>
                </c:pt>
                <c:pt idx="9392">
                  <c:v>58.539000000000001</c:v>
                </c:pt>
                <c:pt idx="9393">
                  <c:v>58.545999999999999</c:v>
                </c:pt>
                <c:pt idx="9394">
                  <c:v>58.552999999999997</c:v>
                </c:pt>
                <c:pt idx="9395">
                  <c:v>58.558999999999997</c:v>
                </c:pt>
                <c:pt idx="9396">
                  <c:v>58.566000000000003</c:v>
                </c:pt>
                <c:pt idx="9397">
                  <c:v>58.573</c:v>
                </c:pt>
                <c:pt idx="9398">
                  <c:v>58.58</c:v>
                </c:pt>
                <c:pt idx="9399">
                  <c:v>58.587000000000003</c:v>
                </c:pt>
                <c:pt idx="9400">
                  <c:v>58.594000000000001</c:v>
                </c:pt>
                <c:pt idx="9401">
                  <c:v>58.600999999999999</c:v>
                </c:pt>
                <c:pt idx="9402">
                  <c:v>58.607999999999997</c:v>
                </c:pt>
                <c:pt idx="9403">
                  <c:v>58.615000000000002</c:v>
                </c:pt>
                <c:pt idx="9404">
                  <c:v>58.622</c:v>
                </c:pt>
                <c:pt idx="9405">
                  <c:v>58.628999999999998</c:v>
                </c:pt>
                <c:pt idx="9406">
                  <c:v>58.636000000000003</c:v>
                </c:pt>
                <c:pt idx="9407">
                  <c:v>58.643000000000001</c:v>
                </c:pt>
                <c:pt idx="9408">
                  <c:v>58.65</c:v>
                </c:pt>
                <c:pt idx="9409">
                  <c:v>58.656999999999996</c:v>
                </c:pt>
                <c:pt idx="9410">
                  <c:v>58.664000000000001</c:v>
                </c:pt>
                <c:pt idx="9411">
                  <c:v>58.670999999999999</c:v>
                </c:pt>
                <c:pt idx="9412">
                  <c:v>58.677999999999997</c:v>
                </c:pt>
                <c:pt idx="9413">
                  <c:v>58.685000000000002</c:v>
                </c:pt>
                <c:pt idx="9414">
                  <c:v>58.692</c:v>
                </c:pt>
                <c:pt idx="9415">
                  <c:v>58.698999999999998</c:v>
                </c:pt>
                <c:pt idx="9416">
                  <c:v>58.706000000000003</c:v>
                </c:pt>
                <c:pt idx="9417">
                  <c:v>58.712000000000003</c:v>
                </c:pt>
                <c:pt idx="9418">
                  <c:v>58.719000000000001</c:v>
                </c:pt>
                <c:pt idx="9419">
                  <c:v>58.725999999999999</c:v>
                </c:pt>
                <c:pt idx="9420">
                  <c:v>58.732999999999997</c:v>
                </c:pt>
                <c:pt idx="9421">
                  <c:v>58.738999999999997</c:v>
                </c:pt>
                <c:pt idx="9422">
                  <c:v>58.746000000000002</c:v>
                </c:pt>
                <c:pt idx="9423">
                  <c:v>58.753</c:v>
                </c:pt>
                <c:pt idx="9424">
                  <c:v>58.76</c:v>
                </c:pt>
                <c:pt idx="9425">
                  <c:v>58.765999999999998</c:v>
                </c:pt>
                <c:pt idx="9426">
                  <c:v>58.774000000000001</c:v>
                </c:pt>
                <c:pt idx="9427">
                  <c:v>58.780999999999999</c:v>
                </c:pt>
                <c:pt idx="9428">
                  <c:v>58.787999999999997</c:v>
                </c:pt>
                <c:pt idx="9429">
                  <c:v>58.793999999999997</c:v>
                </c:pt>
                <c:pt idx="9430">
                  <c:v>58.801000000000002</c:v>
                </c:pt>
                <c:pt idx="9431">
                  <c:v>58.808</c:v>
                </c:pt>
                <c:pt idx="9432">
                  <c:v>58.814999999999998</c:v>
                </c:pt>
                <c:pt idx="9433">
                  <c:v>58.822000000000003</c:v>
                </c:pt>
                <c:pt idx="9434">
                  <c:v>58.829000000000001</c:v>
                </c:pt>
                <c:pt idx="9435">
                  <c:v>58.835999999999999</c:v>
                </c:pt>
                <c:pt idx="9436">
                  <c:v>58.843000000000004</c:v>
                </c:pt>
                <c:pt idx="9437">
                  <c:v>58.848999999999997</c:v>
                </c:pt>
                <c:pt idx="9438">
                  <c:v>58.856999999999999</c:v>
                </c:pt>
                <c:pt idx="9439">
                  <c:v>58.863999999999997</c:v>
                </c:pt>
                <c:pt idx="9440">
                  <c:v>58.871000000000002</c:v>
                </c:pt>
                <c:pt idx="9441">
                  <c:v>58.877000000000002</c:v>
                </c:pt>
                <c:pt idx="9442">
                  <c:v>58.884</c:v>
                </c:pt>
                <c:pt idx="9443">
                  <c:v>58.890999999999998</c:v>
                </c:pt>
                <c:pt idx="9444">
                  <c:v>58.899000000000001</c:v>
                </c:pt>
                <c:pt idx="9445">
                  <c:v>58.905999999999999</c:v>
                </c:pt>
                <c:pt idx="9446">
                  <c:v>58.912999999999997</c:v>
                </c:pt>
                <c:pt idx="9447">
                  <c:v>58.92</c:v>
                </c:pt>
                <c:pt idx="9448">
                  <c:v>58.926000000000002</c:v>
                </c:pt>
                <c:pt idx="9449">
                  <c:v>58.932000000000002</c:v>
                </c:pt>
                <c:pt idx="9450">
                  <c:v>58.939</c:v>
                </c:pt>
                <c:pt idx="9451">
                  <c:v>58.945999999999998</c:v>
                </c:pt>
                <c:pt idx="9452">
                  <c:v>58.951999999999998</c:v>
                </c:pt>
                <c:pt idx="9453">
                  <c:v>58.957999999999998</c:v>
                </c:pt>
                <c:pt idx="9454">
                  <c:v>58.963999999999999</c:v>
                </c:pt>
                <c:pt idx="9455">
                  <c:v>58.97</c:v>
                </c:pt>
                <c:pt idx="9456">
                  <c:v>58.975999999999999</c:v>
                </c:pt>
                <c:pt idx="9457">
                  <c:v>58.981999999999999</c:v>
                </c:pt>
                <c:pt idx="9458">
                  <c:v>58.988999999999997</c:v>
                </c:pt>
                <c:pt idx="9459">
                  <c:v>58.994999999999997</c:v>
                </c:pt>
                <c:pt idx="9460">
                  <c:v>59.000999999999998</c:v>
                </c:pt>
                <c:pt idx="9461">
                  <c:v>59.006999999999998</c:v>
                </c:pt>
                <c:pt idx="9462">
                  <c:v>59.014000000000003</c:v>
                </c:pt>
                <c:pt idx="9463">
                  <c:v>59.021000000000001</c:v>
                </c:pt>
                <c:pt idx="9464">
                  <c:v>59.027000000000001</c:v>
                </c:pt>
                <c:pt idx="9465">
                  <c:v>59.033000000000001</c:v>
                </c:pt>
                <c:pt idx="9466">
                  <c:v>59.04</c:v>
                </c:pt>
                <c:pt idx="9467">
                  <c:v>59.045999999999999</c:v>
                </c:pt>
                <c:pt idx="9468">
                  <c:v>59.052999999999997</c:v>
                </c:pt>
                <c:pt idx="9469">
                  <c:v>59.058999999999997</c:v>
                </c:pt>
                <c:pt idx="9470">
                  <c:v>59.066000000000003</c:v>
                </c:pt>
                <c:pt idx="9471">
                  <c:v>59.072000000000003</c:v>
                </c:pt>
                <c:pt idx="9472">
                  <c:v>59.079000000000001</c:v>
                </c:pt>
                <c:pt idx="9473">
                  <c:v>59.085000000000001</c:v>
                </c:pt>
                <c:pt idx="9474">
                  <c:v>59.091999999999999</c:v>
                </c:pt>
                <c:pt idx="9475">
                  <c:v>59.097999999999999</c:v>
                </c:pt>
                <c:pt idx="9476">
                  <c:v>59.104999999999997</c:v>
                </c:pt>
                <c:pt idx="9477">
                  <c:v>59.112000000000002</c:v>
                </c:pt>
                <c:pt idx="9478">
                  <c:v>59.119</c:v>
                </c:pt>
                <c:pt idx="9479">
                  <c:v>59.125</c:v>
                </c:pt>
                <c:pt idx="9480">
                  <c:v>59.131</c:v>
                </c:pt>
                <c:pt idx="9481">
                  <c:v>59.137999999999998</c:v>
                </c:pt>
                <c:pt idx="9482">
                  <c:v>59.145000000000003</c:v>
                </c:pt>
                <c:pt idx="9483">
                  <c:v>59.152000000000001</c:v>
                </c:pt>
                <c:pt idx="9484">
                  <c:v>59.158000000000001</c:v>
                </c:pt>
                <c:pt idx="9485">
                  <c:v>59.164000000000001</c:v>
                </c:pt>
                <c:pt idx="9486">
                  <c:v>59.170999999999999</c:v>
                </c:pt>
                <c:pt idx="9487">
                  <c:v>59.177999999999997</c:v>
                </c:pt>
                <c:pt idx="9488">
                  <c:v>59.185000000000002</c:v>
                </c:pt>
                <c:pt idx="9489">
                  <c:v>59.191000000000003</c:v>
                </c:pt>
                <c:pt idx="9490">
                  <c:v>59.198</c:v>
                </c:pt>
                <c:pt idx="9491">
                  <c:v>59.204000000000001</c:v>
                </c:pt>
                <c:pt idx="9492">
                  <c:v>59.21</c:v>
                </c:pt>
                <c:pt idx="9493">
                  <c:v>59.216999999999999</c:v>
                </c:pt>
                <c:pt idx="9494">
                  <c:v>59.223999999999997</c:v>
                </c:pt>
                <c:pt idx="9495">
                  <c:v>59.231000000000002</c:v>
                </c:pt>
                <c:pt idx="9496">
                  <c:v>59.237000000000002</c:v>
                </c:pt>
                <c:pt idx="9497">
                  <c:v>59.243000000000002</c:v>
                </c:pt>
                <c:pt idx="9498">
                  <c:v>59.25</c:v>
                </c:pt>
                <c:pt idx="9499">
                  <c:v>59.256</c:v>
                </c:pt>
                <c:pt idx="9500">
                  <c:v>59.262</c:v>
                </c:pt>
                <c:pt idx="9501">
                  <c:v>59.268000000000001</c:v>
                </c:pt>
                <c:pt idx="9502">
                  <c:v>59.274999999999999</c:v>
                </c:pt>
                <c:pt idx="9503">
                  <c:v>59.280999999999999</c:v>
                </c:pt>
                <c:pt idx="9504">
                  <c:v>59.286999999999999</c:v>
                </c:pt>
                <c:pt idx="9505">
                  <c:v>59.292999999999999</c:v>
                </c:pt>
                <c:pt idx="9506">
                  <c:v>59.3</c:v>
                </c:pt>
                <c:pt idx="9507">
                  <c:v>59.305999999999997</c:v>
                </c:pt>
                <c:pt idx="9508">
                  <c:v>59.311999999999998</c:v>
                </c:pt>
                <c:pt idx="9509">
                  <c:v>59.317999999999998</c:v>
                </c:pt>
                <c:pt idx="9510">
                  <c:v>59.325000000000003</c:v>
                </c:pt>
                <c:pt idx="9511">
                  <c:v>59.334000000000003</c:v>
                </c:pt>
                <c:pt idx="9512">
                  <c:v>59.341000000000001</c:v>
                </c:pt>
                <c:pt idx="9513">
                  <c:v>59.347000000000001</c:v>
                </c:pt>
                <c:pt idx="9514">
                  <c:v>59.353000000000002</c:v>
                </c:pt>
                <c:pt idx="9515">
                  <c:v>59.359000000000002</c:v>
                </c:pt>
                <c:pt idx="9516">
                  <c:v>59.365000000000002</c:v>
                </c:pt>
                <c:pt idx="9517">
                  <c:v>59.371000000000002</c:v>
                </c:pt>
                <c:pt idx="9518">
                  <c:v>59.377000000000002</c:v>
                </c:pt>
                <c:pt idx="9519">
                  <c:v>59.384</c:v>
                </c:pt>
                <c:pt idx="9520">
                  <c:v>59.39</c:v>
                </c:pt>
                <c:pt idx="9521">
                  <c:v>59.396000000000001</c:v>
                </c:pt>
                <c:pt idx="9522">
                  <c:v>59.402999999999999</c:v>
                </c:pt>
                <c:pt idx="9523">
                  <c:v>59.408999999999999</c:v>
                </c:pt>
                <c:pt idx="9524">
                  <c:v>59.415999999999997</c:v>
                </c:pt>
                <c:pt idx="9525">
                  <c:v>59.423000000000002</c:v>
                </c:pt>
                <c:pt idx="9526">
                  <c:v>59.43</c:v>
                </c:pt>
                <c:pt idx="9527">
                  <c:v>59.436</c:v>
                </c:pt>
                <c:pt idx="9528">
                  <c:v>59.442</c:v>
                </c:pt>
                <c:pt idx="9529">
                  <c:v>59.448</c:v>
                </c:pt>
                <c:pt idx="9530">
                  <c:v>59.454999999999998</c:v>
                </c:pt>
                <c:pt idx="9531">
                  <c:v>59.462000000000003</c:v>
                </c:pt>
                <c:pt idx="9532">
                  <c:v>59.469000000000001</c:v>
                </c:pt>
                <c:pt idx="9533">
                  <c:v>59.475999999999999</c:v>
                </c:pt>
                <c:pt idx="9534">
                  <c:v>59.482999999999997</c:v>
                </c:pt>
                <c:pt idx="9535">
                  <c:v>59.49</c:v>
                </c:pt>
                <c:pt idx="9536">
                  <c:v>59.497</c:v>
                </c:pt>
                <c:pt idx="9537">
                  <c:v>59.503999999999998</c:v>
                </c:pt>
                <c:pt idx="9538">
                  <c:v>59.51</c:v>
                </c:pt>
                <c:pt idx="9539">
                  <c:v>59.517000000000003</c:v>
                </c:pt>
                <c:pt idx="9540">
                  <c:v>59.524000000000001</c:v>
                </c:pt>
                <c:pt idx="9541">
                  <c:v>59.530999999999999</c:v>
                </c:pt>
                <c:pt idx="9542">
                  <c:v>59.537999999999997</c:v>
                </c:pt>
                <c:pt idx="9543">
                  <c:v>59.545000000000002</c:v>
                </c:pt>
                <c:pt idx="9544">
                  <c:v>59.552</c:v>
                </c:pt>
                <c:pt idx="9545">
                  <c:v>59.558999999999997</c:v>
                </c:pt>
                <c:pt idx="9546">
                  <c:v>59.566000000000003</c:v>
                </c:pt>
                <c:pt idx="9547">
                  <c:v>59.573</c:v>
                </c:pt>
                <c:pt idx="9548">
                  <c:v>59.58</c:v>
                </c:pt>
                <c:pt idx="9549">
                  <c:v>59.587000000000003</c:v>
                </c:pt>
                <c:pt idx="9550">
                  <c:v>59.594000000000001</c:v>
                </c:pt>
                <c:pt idx="9551">
                  <c:v>59.600999999999999</c:v>
                </c:pt>
                <c:pt idx="9552">
                  <c:v>59.607999999999997</c:v>
                </c:pt>
                <c:pt idx="9553">
                  <c:v>59.615000000000002</c:v>
                </c:pt>
                <c:pt idx="9554">
                  <c:v>59.622</c:v>
                </c:pt>
                <c:pt idx="9555">
                  <c:v>59.628</c:v>
                </c:pt>
                <c:pt idx="9556">
                  <c:v>59.634999999999998</c:v>
                </c:pt>
                <c:pt idx="9557">
                  <c:v>59.640999999999998</c:v>
                </c:pt>
                <c:pt idx="9558">
                  <c:v>59.646999999999998</c:v>
                </c:pt>
                <c:pt idx="9559">
                  <c:v>59.652999999999999</c:v>
                </c:pt>
                <c:pt idx="9560">
                  <c:v>59.66</c:v>
                </c:pt>
                <c:pt idx="9561">
                  <c:v>59.667000000000002</c:v>
                </c:pt>
                <c:pt idx="9562">
                  <c:v>59.673000000000002</c:v>
                </c:pt>
                <c:pt idx="9563">
                  <c:v>59.679000000000002</c:v>
                </c:pt>
                <c:pt idx="9564">
                  <c:v>59.686</c:v>
                </c:pt>
                <c:pt idx="9565">
                  <c:v>59.692999999999998</c:v>
                </c:pt>
                <c:pt idx="9566">
                  <c:v>59.7</c:v>
                </c:pt>
                <c:pt idx="9567">
                  <c:v>59.706000000000003</c:v>
                </c:pt>
                <c:pt idx="9568">
                  <c:v>59.713000000000001</c:v>
                </c:pt>
                <c:pt idx="9569">
                  <c:v>59.719000000000001</c:v>
                </c:pt>
                <c:pt idx="9570">
                  <c:v>59.725000000000001</c:v>
                </c:pt>
                <c:pt idx="9571">
                  <c:v>59.731000000000002</c:v>
                </c:pt>
                <c:pt idx="9572">
                  <c:v>59.737000000000002</c:v>
                </c:pt>
                <c:pt idx="9573">
                  <c:v>59.743000000000002</c:v>
                </c:pt>
                <c:pt idx="9574">
                  <c:v>59.749000000000002</c:v>
                </c:pt>
                <c:pt idx="9575">
                  <c:v>59.755000000000003</c:v>
                </c:pt>
                <c:pt idx="9576">
                  <c:v>59.761000000000003</c:v>
                </c:pt>
                <c:pt idx="9577">
                  <c:v>59.767000000000003</c:v>
                </c:pt>
                <c:pt idx="9578">
                  <c:v>59.773000000000003</c:v>
                </c:pt>
                <c:pt idx="9579">
                  <c:v>59.779000000000003</c:v>
                </c:pt>
                <c:pt idx="9580">
                  <c:v>59.784999999999997</c:v>
                </c:pt>
                <c:pt idx="9581">
                  <c:v>59.790999999999997</c:v>
                </c:pt>
                <c:pt idx="9582">
                  <c:v>59.796999999999997</c:v>
                </c:pt>
                <c:pt idx="9583">
                  <c:v>59.802999999999997</c:v>
                </c:pt>
                <c:pt idx="9584">
                  <c:v>59.808999999999997</c:v>
                </c:pt>
                <c:pt idx="9585">
                  <c:v>59.816000000000003</c:v>
                </c:pt>
                <c:pt idx="9586">
                  <c:v>59.822000000000003</c:v>
                </c:pt>
                <c:pt idx="9587">
                  <c:v>59.828000000000003</c:v>
                </c:pt>
                <c:pt idx="9588">
                  <c:v>59.834000000000003</c:v>
                </c:pt>
                <c:pt idx="9589">
                  <c:v>59.84</c:v>
                </c:pt>
                <c:pt idx="9590">
                  <c:v>59.845999999999997</c:v>
                </c:pt>
                <c:pt idx="9591">
                  <c:v>59.851999999999997</c:v>
                </c:pt>
                <c:pt idx="9592">
                  <c:v>59.857999999999997</c:v>
                </c:pt>
                <c:pt idx="9593">
                  <c:v>59.863999999999997</c:v>
                </c:pt>
                <c:pt idx="9594">
                  <c:v>59.87</c:v>
                </c:pt>
                <c:pt idx="9595">
                  <c:v>59.875999999999998</c:v>
                </c:pt>
                <c:pt idx="9596">
                  <c:v>59.881999999999998</c:v>
                </c:pt>
                <c:pt idx="9597">
                  <c:v>59.887999999999998</c:v>
                </c:pt>
                <c:pt idx="9598">
                  <c:v>59.893000000000001</c:v>
                </c:pt>
                <c:pt idx="9599">
                  <c:v>59.899000000000001</c:v>
                </c:pt>
                <c:pt idx="9600">
                  <c:v>59.904000000000003</c:v>
                </c:pt>
                <c:pt idx="9601">
                  <c:v>59.91</c:v>
                </c:pt>
                <c:pt idx="9602">
                  <c:v>59.914999999999999</c:v>
                </c:pt>
                <c:pt idx="9603">
                  <c:v>59.920999999999999</c:v>
                </c:pt>
                <c:pt idx="9604">
                  <c:v>59.926000000000002</c:v>
                </c:pt>
                <c:pt idx="9605">
                  <c:v>59.932000000000002</c:v>
                </c:pt>
                <c:pt idx="9606">
                  <c:v>59.936999999999998</c:v>
                </c:pt>
                <c:pt idx="9607">
                  <c:v>59.942999999999998</c:v>
                </c:pt>
                <c:pt idx="9608">
                  <c:v>59.948999999999998</c:v>
                </c:pt>
                <c:pt idx="9609">
                  <c:v>59.954999999999998</c:v>
                </c:pt>
                <c:pt idx="9610">
                  <c:v>59.96</c:v>
                </c:pt>
                <c:pt idx="9611">
                  <c:v>59.965000000000003</c:v>
                </c:pt>
                <c:pt idx="9612">
                  <c:v>59.970999999999997</c:v>
                </c:pt>
                <c:pt idx="9613">
                  <c:v>59.978000000000002</c:v>
                </c:pt>
                <c:pt idx="9614">
                  <c:v>59.984000000000002</c:v>
                </c:pt>
                <c:pt idx="9615">
                  <c:v>59.988999999999997</c:v>
                </c:pt>
                <c:pt idx="9616">
                  <c:v>59.994999999999997</c:v>
                </c:pt>
                <c:pt idx="9617">
                  <c:v>60.000999999999998</c:v>
                </c:pt>
                <c:pt idx="9618">
                  <c:v>60.006</c:v>
                </c:pt>
                <c:pt idx="9619">
                  <c:v>60.011000000000003</c:v>
                </c:pt>
                <c:pt idx="9620">
                  <c:v>60.017000000000003</c:v>
                </c:pt>
                <c:pt idx="9621">
                  <c:v>60.023000000000003</c:v>
                </c:pt>
                <c:pt idx="9622">
                  <c:v>60.027999999999999</c:v>
                </c:pt>
                <c:pt idx="9623">
                  <c:v>60.033000000000001</c:v>
                </c:pt>
                <c:pt idx="9624">
                  <c:v>60.039000000000001</c:v>
                </c:pt>
                <c:pt idx="9625">
                  <c:v>60.045000000000002</c:v>
                </c:pt>
                <c:pt idx="9626">
                  <c:v>60.051000000000002</c:v>
                </c:pt>
                <c:pt idx="9627">
                  <c:v>60.055999999999997</c:v>
                </c:pt>
                <c:pt idx="9628">
                  <c:v>60.061999999999998</c:v>
                </c:pt>
                <c:pt idx="9629">
                  <c:v>60.067999999999998</c:v>
                </c:pt>
                <c:pt idx="9630">
                  <c:v>60.073999999999998</c:v>
                </c:pt>
                <c:pt idx="9631">
                  <c:v>60.079000000000001</c:v>
                </c:pt>
                <c:pt idx="9632">
                  <c:v>60.085000000000001</c:v>
                </c:pt>
                <c:pt idx="9633">
                  <c:v>60.091000000000001</c:v>
                </c:pt>
                <c:pt idx="9634">
                  <c:v>60.097000000000001</c:v>
                </c:pt>
                <c:pt idx="9635">
                  <c:v>60.103000000000002</c:v>
                </c:pt>
                <c:pt idx="9636">
                  <c:v>60.109000000000002</c:v>
                </c:pt>
                <c:pt idx="9637">
                  <c:v>60.115000000000002</c:v>
                </c:pt>
                <c:pt idx="9638">
                  <c:v>60.12</c:v>
                </c:pt>
                <c:pt idx="9639">
                  <c:v>60.125</c:v>
                </c:pt>
                <c:pt idx="9640">
                  <c:v>60.13</c:v>
                </c:pt>
                <c:pt idx="9641">
                  <c:v>60.136000000000003</c:v>
                </c:pt>
                <c:pt idx="9642">
                  <c:v>60.140999999999998</c:v>
                </c:pt>
                <c:pt idx="9643">
                  <c:v>60.146000000000001</c:v>
                </c:pt>
                <c:pt idx="9644">
                  <c:v>60.151000000000003</c:v>
                </c:pt>
                <c:pt idx="9645">
                  <c:v>60.156999999999996</c:v>
                </c:pt>
                <c:pt idx="9646">
                  <c:v>60.162999999999997</c:v>
                </c:pt>
                <c:pt idx="9647">
                  <c:v>60.167999999999999</c:v>
                </c:pt>
                <c:pt idx="9648">
                  <c:v>60.173000000000002</c:v>
                </c:pt>
                <c:pt idx="9649">
                  <c:v>60.179000000000002</c:v>
                </c:pt>
                <c:pt idx="9650">
                  <c:v>60.183999999999997</c:v>
                </c:pt>
                <c:pt idx="9651">
                  <c:v>60.189</c:v>
                </c:pt>
                <c:pt idx="9652">
                  <c:v>60.194000000000003</c:v>
                </c:pt>
                <c:pt idx="9653">
                  <c:v>60.2</c:v>
                </c:pt>
                <c:pt idx="9654">
                  <c:v>60.204999999999998</c:v>
                </c:pt>
                <c:pt idx="9655">
                  <c:v>60.210999999999999</c:v>
                </c:pt>
                <c:pt idx="9656">
                  <c:v>60.216999999999999</c:v>
                </c:pt>
                <c:pt idx="9657">
                  <c:v>60.222999999999999</c:v>
                </c:pt>
                <c:pt idx="9658">
                  <c:v>60.228999999999999</c:v>
                </c:pt>
                <c:pt idx="9659">
                  <c:v>60.234000000000002</c:v>
                </c:pt>
                <c:pt idx="9660">
                  <c:v>60.238999999999997</c:v>
                </c:pt>
                <c:pt idx="9661">
                  <c:v>60.244999999999997</c:v>
                </c:pt>
                <c:pt idx="9662">
                  <c:v>60.250999999999998</c:v>
                </c:pt>
                <c:pt idx="9663">
                  <c:v>60.256999999999998</c:v>
                </c:pt>
                <c:pt idx="9664">
                  <c:v>60.262</c:v>
                </c:pt>
                <c:pt idx="9665">
                  <c:v>60.268000000000001</c:v>
                </c:pt>
                <c:pt idx="9666">
                  <c:v>60.274000000000001</c:v>
                </c:pt>
                <c:pt idx="9667">
                  <c:v>60.28</c:v>
                </c:pt>
                <c:pt idx="9668">
                  <c:v>60.286000000000001</c:v>
                </c:pt>
                <c:pt idx="9669">
                  <c:v>60.292000000000002</c:v>
                </c:pt>
                <c:pt idx="9670">
                  <c:v>60.298000000000002</c:v>
                </c:pt>
                <c:pt idx="9671">
                  <c:v>60.302999999999997</c:v>
                </c:pt>
                <c:pt idx="9672">
                  <c:v>60.308999999999997</c:v>
                </c:pt>
                <c:pt idx="9673">
                  <c:v>60.314999999999998</c:v>
                </c:pt>
                <c:pt idx="9674">
                  <c:v>60.320999999999998</c:v>
                </c:pt>
                <c:pt idx="9675">
                  <c:v>60.326000000000001</c:v>
                </c:pt>
                <c:pt idx="9676">
                  <c:v>60.332000000000001</c:v>
                </c:pt>
                <c:pt idx="9677">
                  <c:v>60.338000000000001</c:v>
                </c:pt>
                <c:pt idx="9678">
                  <c:v>60.344000000000001</c:v>
                </c:pt>
                <c:pt idx="9679">
                  <c:v>60.35</c:v>
                </c:pt>
                <c:pt idx="9680">
                  <c:v>60.356000000000002</c:v>
                </c:pt>
                <c:pt idx="9681">
                  <c:v>60.362000000000002</c:v>
                </c:pt>
                <c:pt idx="9682">
                  <c:v>60.368000000000002</c:v>
                </c:pt>
                <c:pt idx="9683">
                  <c:v>60.374000000000002</c:v>
                </c:pt>
                <c:pt idx="9684">
                  <c:v>60.38</c:v>
                </c:pt>
                <c:pt idx="9685">
                  <c:v>60.386000000000003</c:v>
                </c:pt>
                <c:pt idx="9686">
                  <c:v>60.392000000000003</c:v>
                </c:pt>
                <c:pt idx="9687">
                  <c:v>60.398000000000003</c:v>
                </c:pt>
                <c:pt idx="9688">
                  <c:v>60.404000000000003</c:v>
                </c:pt>
                <c:pt idx="9689">
                  <c:v>60.41</c:v>
                </c:pt>
                <c:pt idx="9690">
                  <c:v>60.415999999999997</c:v>
                </c:pt>
                <c:pt idx="9691">
                  <c:v>60.421999999999997</c:v>
                </c:pt>
                <c:pt idx="9692">
                  <c:v>60.427999999999997</c:v>
                </c:pt>
                <c:pt idx="9693">
                  <c:v>60.433999999999997</c:v>
                </c:pt>
                <c:pt idx="9694">
                  <c:v>60.44</c:v>
                </c:pt>
                <c:pt idx="9695">
                  <c:v>60.445999999999998</c:v>
                </c:pt>
                <c:pt idx="9696">
                  <c:v>60.453000000000003</c:v>
                </c:pt>
                <c:pt idx="9697">
                  <c:v>60.459000000000003</c:v>
                </c:pt>
                <c:pt idx="9698">
                  <c:v>60.466000000000001</c:v>
                </c:pt>
                <c:pt idx="9699">
                  <c:v>60.472000000000001</c:v>
                </c:pt>
                <c:pt idx="9700">
                  <c:v>60.478000000000002</c:v>
                </c:pt>
                <c:pt idx="9701">
                  <c:v>60.484000000000002</c:v>
                </c:pt>
                <c:pt idx="9702">
                  <c:v>60.491</c:v>
                </c:pt>
                <c:pt idx="9703">
                  <c:v>60.497</c:v>
                </c:pt>
                <c:pt idx="9704">
                  <c:v>60.503</c:v>
                </c:pt>
                <c:pt idx="9705">
                  <c:v>60.509</c:v>
                </c:pt>
                <c:pt idx="9706">
                  <c:v>60.515000000000001</c:v>
                </c:pt>
                <c:pt idx="9707">
                  <c:v>60.521999999999998</c:v>
                </c:pt>
                <c:pt idx="9708">
                  <c:v>60.527999999999999</c:v>
                </c:pt>
                <c:pt idx="9709">
                  <c:v>60.533999999999999</c:v>
                </c:pt>
                <c:pt idx="9710">
                  <c:v>60.54</c:v>
                </c:pt>
                <c:pt idx="9711">
                  <c:v>60.545999999999999</c:v>
                </c:pt>
                <c:pt idx="9712">
                  <c:v>60.552</c:v>
                </c:pt>
                <c:pt idx="9713">
                  <c:v>60.558</c:v>
                </c:pt>
                <c:pt idx="9714">
                  <c:v>60.564999999999998</c:v>
                </c:pt>
                <c:pt idx="9715">
                  <c:v>60.572000000000003</c:v>
                </c:pt>
                <c:pt idx="9716">
                  <c:v>60.579000000000001</c:v>
                </c:pt>
                <c:pt idx="9717">
                  <c:v>60.585999999999999</c:v>
                </c:pt>
                <c:pt idx="9718">
                  <c:v>60.593000000000004</c:v>
                </c:pt>
                <c:pt idx="9719">
                  <c:v>60.6</c:v>
                </c:pt>
                <c:pt idx="9720">
                  <c:v>60.606000000000002</c:v>
                </c:pt>
                <c:pt idx="9721">
                  <c:v>60.613</c:v>
                </c:pt>
                <c:pt idx="9722">
                  <c:v>60.62</c:v>
                </c:pt>
                <c:pt idx="9723">
                  <c:v>60.627000000000002</c:v>
                </c:pt>
                <c:pt idx="9724">
                  <c:v>60.634</c:v>
                </c:pt>
                <c:pt idx="9725">
                  <c:v>60.640999999999998</c:v>
                </c:pt>
                <c:pt idx="9726">
                  <c:v>60.648000000000003</c:v>
                </c:pt>
                <c:pt idx="9727">
                  <c:v>60.655000000000001</c:v>
                </c:pt>
                <c:pt idx="9728">
                  <c:v>60.661999999999999</c:v>
                </c:pt>
                <c:pt idx="9729">
                  <c:v>60.668999999999997</c:v>
                </c:pt>
                <c:pt idx="9730">
                  <c:v>60.676000000000002</c:v>
                </c:pt>
                <c:pt idx="9731">
                  <c:v>60.683</c:v>
                </c:pt>
                <c:pt idx="9732">
                  <c:v>60.689</c:v>
                </c:pt>
                <c:pt idx="9733">
                  <c:v>60.695999999999998</c:v>
                </c:pt>
                <c:pt idx="9734">
                  <c:v>60.703000000000003</c:v>
                </c:pt>
                <c:pt idx="9735">
                  <c:v>60.71</c:v>
                </c:pt>
                <c:pt idx="9736">
                  <c:v>60.716000000000001</c:v>
                </c:pt>
                <c:pt idx="9737">
                  <c:v>60.722999999999999</c:v>
                </c:pt>
                <c:pt idx="9738">
                  <c:v>60.73</c:v>
                </c:pt>
                <c:pt idx="9739">
                  <c:v>60.737000000000002</c:v>
                </c:pt>
                <c:pt idx="9740">
                  <c:v>60.743000000000002</c:v>
                </c:pt>
                <c:pt idx="9741">
                  <c:v>60.75</c:v>
                </c:pt>
                <c:pt idx="9742">
                  <c:v>60.756999999999998</c:v>
                </c:pt>
                <c:pt idx="9743">
                  <c:v>60.764000000000003</c:v>
                </c:pt>
                <c:pt idx="9744">
                  <c:v>60.77</c:v>
                </c:pt>
                <c:pt idx="9745">
                  <c:v>60.777000000000001</c:v>
                </c:pt>
                <c:pt idx="9746">
                  <c:v>60.783999999999999</c:v>
                </c:pt>
                <c:pt idx="9747">
                  <c:v>60.790999999999997</c:v>
                </c:pt>
                <c:pt idx="9748">
                  <c:v>60.796999999999997</c:v>
                </c:pt>
                <c:pt idx="9749">
                  <c:v>60.804000000000002</c:v>
                </c:pt>
                <c:pt idx="9750">
                  <c:v>60.811999999999998</c:v>
                </c:pt>
                <c:pt idx="9751">
                  <c:v>60.819000000000003</c:v>
                </c:pt>
                <c:pt idx="9752">
                  <c:v>60.826000000000001</c:v>
                </c:pt>
                <c:pt idx="9753">
                  <c:v>60.832999999999998</c:v>
                </c:pt>
                <c:pt idx="9754">
                  <c:v>60.84</c:v>
                </c:pt>
                <c:pt idx="9755">
                  <c:v>60.847000000000001</c:v>
                </c:pt>
                <c:pt idx="9756">
                  <c:v>60.853999999999999</c:v>
                </c:pt>
                <c:pt idx="9757">
                  <c:v>60.860999999999997</c:v>
                </c:pt>
                <c:pt idx="9758">
                  <c:v>60.868000000000002</c:v>
                </c:pt>
                <c:pt idx="9759">
                  <c:v>60.875</c:v>
                </c:pt>
                <c:pt idx="9760">
                  <c:v>60.881999999999998</c:v>
                </c:pt>
                <c:pt idx="9761">
                  <c:v>60.889000000000003</c:v>
                </c:pt>
                <c:pt idx="9762">
                  <c:v>60.896000000000001</c:v>
                </c:pt>
                <c:pt idx="9763">
                  <c:v>60.902999999999999</c:v>
                </c:pt>
                <c:pt idx="9764">
                  <c:v>60.91</c:v>
                </c:pt>
                <c:pt idx="9765">
                  <c:v>60.917000000000002</c:v>
                </c:pt>
                <c:pt idx="9766">
                  <c:v>60.923999999999999</c:v>
                </c:pt>
                <c:pt idx="9767">
                  <c:v>60.930999999999997</c:v>
                </c:pt>
                <c:pt idx="9768">
                  <c:v>60.938000000000002</c:v>
                </c:pt>
                <c:pt idx="9769">
                  <c:v>60.945</c:v>
                </c:pt>
                <c:pt idx="9770">
                  <c:v>60.951999999999998</c:v>
                </c:pt>
                <c:pt idx="9771">
                  <c:v>60.959000000000003</c:v>
                </c:pt>
                <c:pt idx="9772">
                  <c:v>60.966000000000001</c:v>
                </c:pt>
                <c:pt idx="9773">
                  <c:v>60.972999999999999</c:v>
                </c:pt>
                <c:pt idx="9774">
                  <c:v>60.98</c:v>
                </c:pt>
                <c:pt idx="9775">
                  <c:v>60.987000000000002</c:v>
                </c:pt>
                <c:pt idx="9776">
                  <c:v>60.993000000000002</c:v>
                </c:pt>
                <c:pt idx="9777">
                  <c:v>61</c:v>
                </c:pt>
                <c:pt idx="9778">
                  <c:v>61.006999999999998</c:v>
                </c:pt>
                <c:pt idx="9779">
                  <c:v>61.014000000000003</c:v>
                </c:pt>
                <c:pt idx="9780">
                  <c:v>61.021000000000001</c:v>
                </c:pt>
                <c:pt idx="9781">
                  <c:v>61.027999999999999</c:v>
                </c:pt>
                <c:pt idx="9782">
                  <c:v>61.034999999999997</c:v>
                </c:pt>
                <c:pt idx="9783">
                  <c:v>61.042000000000002</c:v>
                </c:pt>
                <c:pt idx="9784">
                  <c:v>61.048999999999999</c:v>
                </c:pt>
                <c:pt idx="9785">
                  <c:v>61.055999999999997</c:v>
                </c:pt>
                <c:pt idx="9786">
                  <c:v>61.063000000000002</c:v>
                </c:pt>
                <c:pt idx="9787">
                  <c:v>61.07</c:v>
                </c:pt>
                <c:pt idx="9788">
                  <c:v>61.076000000000001</c:v>
                </c:pt>
                <c:pt idx="9789">
                  <c:v>61.082999999999998</c:v>
                </c:pt>
                <c:pt idx="9790">
                  <c:v>61.09</c:v>
                </c:pt>
                <c:pt idx="9791">
                  <c:v>61.097000000000001</c:v>
                </c:pt>
                <c:pt idx="9792">
                  <c:v>61.103000000000002</c:v>
                </c:pt>
                <c:pt idx="9793">
                  <c:v>61.11</c:v>
                </c:pt>
                <c:pt idx="9794">
                  <c:v>61.116999999999997</c:v>
                </c:pt>
                <c:pt idx="9795">
                  <c:v>61.124000000000002</c:v>
                </c:pt>
                <c:pt idx="9796">
                  <c:v>61.131</c:v>
                </c:pt>
                <c:pt idx="9797">
                  <c:v>61.137999999999998</c:v>
                </c:pt>
                <c:pt idx="9798">
                  <c:v>61.145000000000003</c:v>
                </c:pt>
                <c:pt idx="9799">
                  <c:v>61.152000000000001</c:v>
                </c:pt>
                <c:pt idx="9800">
                  <c:v>61.158000000000001</c:v>
                </c:pt>
                <c:pt idx="9801">
                  <c:v>61.164999999999999</c:v>
                </c:pt>
                <c:pt idx="9802">
                  <c:v>61.171999999999997</c:v>
                </c:pt>
                <c:pt idx="9803">
                  <c:v>61.179000000000002</c:v>
                </c:pt>
                <c:pt idx="9804">
                  <c:v>61.186</c:v>
                </c:pt>
                <c:pt idx="9805">
                  <c:v>61.192999999999998</c:v>
                </c:pt>
                <c:pt idx="9806">
                  <c:v>61.2</c:v>
                </c:pt>
                <c:pt idx="9807">
                  <c:v>61.207000000000001</c:v>
                </c:pt>
                <c:pt idx="9808">
                  <c:v>61.213999999999999</c:v>
                </c:pt>
                <c:pt idx="9809">
                  <c:v>61.220999999999997</c:v>
                </c:pt>
                <c:pt idx="9810">
                  <c:v>61.228000000000002</c:v>
                </c:pt>
                <c:pt idx="9811">
                  <c:v>61.234999999999999</c:v>
                </c:pt>
                <c:pt idx="9812">
                  <c:v>61.241999999999997</c:v>
                </c:pt>
                <c:pt idx="9813">
                  <c:v>61.249000000000002</c:v>
                </c:pt>
                <c:pt idx="9814">
                  <c:v>61.256</c:v>
                </c:pt>
                <c:pt idx="9815">
                  <c:v>61.262999999999998</c:v>
                </c:pt>
                <c:pt idx="9816">
                  <c:v>61.27</c:v>
                </c:pt>
                <c:pt idx="9817">
                  <c:v>61.276000000000003</c:v>
                </c:pt>
                <c:pt idx="9818">
                  <c:v>61.283000000000001</c:v>
                </c:pt>
                <c:pt idx="9819">
                  <c:v>61.29</c:v>
                </c:pt>
                <c:pt idx="9820">
                  <c:v>61.296999999999997</c:v>
                </c:pt>
                <c:pt idx="9821">
                  <c:v>61.304000000000002</c:v>
                </c:pt>
                <c:pt idx="9822">
                  <c:v>61.311</c:v>
                </c:pt>
                <c:pt idx="9823">
                  <c:v>61.317999999999998</c:v>
                </c:pt>
                <c:pt idx="9824">
                  <c:v>61.325000000000003</c:v>
                </c:pt>
                <c:pt idx="9825">
                  <c:v>61.332000000000001</c:v>
                </c:pt>
                <c:pt idx="9826">
                  <c:v>61.338999999999999</c:v>
                </c:pt>
                <c:pt idx="9827">
                  <c:v>61.347000000000001</c:v>
                </c:pt>
                <c:pt idx="9828">
                  <c:v>61.353999999999999</c:v>
                </c:pt>
                <c:pt idx="9829">
                  <c:v>61.360999999999997</c:v>
                </c:pt>
                <c:pt idx="9830">
                  <c:v>61.368000000000002</c:v>
                </c:pt>
                <c:pt idx="9831">
                  <c:v>61.375</c:v>
                </c:pt>
                <c:pt idx="9832">
                  <c:v>61.381999999999998</c:v>
                </c:pt>
                <c:pt idx="9833">
                  <c:v>61.389000000000003</c:v>
                </c:pt>
                <c:pt idx="9834">
                  <c:v>61.396999999999998</c:v>
                </c:pt>
                <c:pt idx="9835">
                  <c:v>61.405000000000001</c:v>
                </c:pt>
                <c:pt idx="9836">
                  <c:v>61.411999999999999</c:v>
                </c:pt>
                <c:pt idx="9837">
                  <c:v>61.42</c:v>
                </c:pt>
                <c:pt idx="9838">
                  <c:v>61.427999999999997</c:v>
                </c:pt>
                <c:pt idx="9839">
                  <c:v>61.436</c:v>
                </c:pt>
                <c:pt idx="9840">
                  <c:v>61.442999999999998</c:v>
                </c:pt>
                <c:pt idx="9841">
                  <c:v>61.45</c:v>
                </c:pt>
                <c:pt idx="9842">
                  <c:v>61.457999999999998</c:v>
                </c:pt>
                <c:pt idx="9843">
                  <c:v>61.465000000000003</c:v>
                </c:pt>
                <c:pt idx="9844">
                  <c:v>61.472000000000001</c:v>
                </c:pt>
                <c:pt idx="9845">
                  <c:v>61.48</c:v>
                </c:pt>
                <c:pt idx="9846">
                  <c:v>61.488</c:v>
                </c:pt>
                <c:pt idx="9847">
                  <c:v>61.496000000000002</c:v>
                </c:pt>
                <c:pt idx="9848">
                  <c:v>61.503999999999998</c:v>
                </c:pt>
                <c:pt idx="9849">
                  <c:v>61.511000000000003</c:v>
                </c:pt>
                <c:pt idx="9850">
                  <c:v>61.518999999999998</c:v>
                </c:pt>
                <c:pt idx="9851">
                  <c:v>61.527000000000001</c:v>
                </c:pt>
                <c:pt idx="9852">
                  <c:v>61.534999999999997</c:v>
                </c:pt>
                <c:pt idx="9853">
                  <c:v>61.542999999999999</c:v>
                </c:pt>
                <c:pt idx="9854">
                  <c:v>61.551000000000002</c:v>
                </c:pt>
                <c:pt idx="9855">
                  <c:v>61.558999999999997</c:v>
                </c:pt>
                <c:pt idx="9856">
                  <c:v>61.566000000000003</c:v>
                </c:pt>
                <c:pt idx="9857">
                  <c:v>61.573</c:v>
                </c:pt>
                <c:pt idx="9858">
                  <c:v>61.581000000000003</c:v>
                </c:pt>
                <c:pt idx="9859">
                  <c:v>61.588999999999999</c:v>
                </c:pt>
                <c:pt idx="9860">
                  <c:v>61.595999999999997</c:v>
                </c:pt>
                <c:pt idx="9861">
                  <c:v>61.603000000000002</c:v>
                </c:pt>
                <c:pt idx="9862">
                  <c:v>61.610999999999997</c:v>
                </c:pt>
                <c:pt idx="9863">
                  <c:v>61.619</c:v>
                </c:pt>
                <c:pt idx="9864">
                  <c:v>61.625999999999998</c:v>
                </c:pt>
                <c:pt idx="9865">
                  <c:v>61.633000000000003</c:v>
                </c:pt>
                <c:pt idx="9866">
                  <c:v>61.64</c:v>
                </c:pt>
                <c:pt idx="9867">
                  <c:v>61.646999999999998</c:v>
                </c:pt>
                <c:pt idx="9868">
                  <c:v>61.654000000000003</c:v>
                </c:pt>
                <c:pt idx="9869">
                  <c:v>61.661000000000001</c:v>
                </c:pt>
                <c:pt idx="9870">
                  <c:v>61.667999999999999</c:v>
                </c:pt>
                <c:pt idx="9871">
                  <c:v>61.674999999999997</c:v>
                </c:pt>
                <c:pt idx="9872">
                  <c:v>61.682000000000002</c:v>
                </c:pt>
                <c:pt idx="9873">
                  <c:v>61.689</c:v>
                </c:pt>
                <c:pt idx="9874">
                  <c:v>61.695999999999998</c:v>
                </c:pt>
                <c:pt idx="9875">
                  <c:v>61.703000000000003</c:v>
                </c:pt>
                <c:pt idx="9876">
                  <c:v>61.71</c:v>
                </c:pt>
                <c:pt idx="9877">
                  <c:v>61.716999999999999</c:v>
                </c:pt>
                <c:pt idx="9878">
                  <c:v>61.723999999999997</c:v>
                </c:pt>
                <c:pt idx="9879">
                  <c:v>61.731000000000002</c:v>
                </c:pt>
                <c:pt idx="9880">
                  <c:v>61.737000000000002</c:v>
                </c:pt>
                <c:pt idx="9881">
                  <c:v>61.744</c:v>
                </c:pt>
                <c:pt idx="9882">
                  <c:v>61.750999999999998</c:v>
                </c:pt>
                <c:pt idx="9883">
                  <c:v>61.758000000000003</c:v>
                </c:pt>
                <c:pt idx="9884">
                  <c:v>61.764000000000003</c:v>
                </c:pt>
                <c:pt idx="9885">
                  <c:v>61.771000000000001</c:v>
                </c:pt>
                <c:pt idx="9886">
                  <c:v>61.777999999999999</c:v>
                </c:pt>
                <c:pt idx="9887">
                  <c:v>61.784999999999997</c:v>
                </c:pt>
                <c:pt idx="9888">
                  <c:v>61.790999999999997</c:v>
                </c:pt>
                <c:pt idx="9889">
                  <c:v>61.798000000000002</c:v>
                </c:pt>
                <c:pt idx="9890">
                  <c:v>61.805999999999997</c:v>
                </c:pt>
                <c:pt idx="9891">
                  <c:v>61.814</c:v>
                </c:pt>
                <c:pt idx="9892">
                  <c:v>61.820999999999998</c:v>
                </c:pt>
                <c:pt idx="9893">
                  <c:v>61.828000000000003</c:v>
                </c:pt>
                <c:pt idx="9894">
                  <c:v>61.835000000000001</c:v>
                </c:pt>
                <c:pt idx="9895">
                  <c:v>61.841999999999999</c:v>
                </c:pt>
                <c:pt idx="9896">
                  <c:v>61.847999999999999</c:v>
                </c:pt>
                <c:pt idx="9897">
                  <c:v>61.853999999999999</c:v>
                </c:pt>
                <c:pt idx="9898">
                  <c:v>61.860999999999997</c:v>
                </c:pt>
                <c:pt idx="9899">
                  <c:v>61.868000000000002</c:v>
                </c:pt>
                <c:pt idx="9900">
                  <c:v>61.874000000000002</c:v>
                </c:pt>
                <c:pt idx="9901">
                  <c:v>61.881</c:v>
                </c:pt>
                <c:pt idx="9902">
                  <c:v>61.887999999999998</c:v>
                </c:pt>
                <c:pt idx="9903">
                  <c:v>61.896999999999998</c:v>
                </c:pt>
                <c:pt idx="9904">
                  <c:v>61.904000000000003</c:v>
                </c:pt>
                <c:pt idx="9905">
                  <c:v>61.911000000000001</c:v>
                </c:pt>
                <c:pt idx="9906">
                  <c:v>61.917999999999999</c:v>
                </c:pt>
                <c:pt idx="9907">
                  <c:v>61.924999999999997</c:v>
                </c:pt>
                <c:pt idx="9908">
                  <c:v>61.930999999999997</c:v>
                </c:pt>
                <c:pt idx="9909">
                  <c:v>61.938000000000002</c:v>
                </c:pt>
                <c:pt idx="9910">
                  <c:v>61.947000000000003</c:v>
                </c:pt>
                <c:pt idx="9911">
                  <c:v>61.954000000000001</c:v>
                </c:pt>
                <c:pt idx="9912">
                  <c:v>61.96</c:v>
                </c:pt>
                <c:pt idx="9913">
                  <c:v>61.966999999999999</c:v>
                </c:pt>
                <c:pt idx="9914">
                  <c:v>61.973999999999997</c:v>
                </c:pt>
                <c:pt idx="9915">
                  <c:v>61.981000000000002</c:v>
                </c:pt>
                <c:pt idx="9916">
                  <c:v>61.988</c:v>
                </c:pt>
                <c:pt idx="9917">
                  <c:v>61.994999999999997</c:v>
                </c:pt>
                <c:pt idx="9918">
                  <c:v>62.002000000000002</c:v>
                </c:pt>
                <c:pt idx="9919">
                  <c:v>62.009</c:v>
                </c:pt>
                <c:pt idx="9920">
                  <c:v>62.015999999999998</c:v>
                </c:pt>
                <c:pt idx="9921">
                  <c:v>62.023000000000003</c:v>
                </c:pt>
                <c:pt idx="9922">
                  <c:v>62.03</c:v>
                </c:pt>
                <c:pt idx="9923">
                  <c:v>62.036999999999999</c:v>
                </c:pt>
                <c:pt idx="9924">
                  <c:v>62.042999999999999</c:v>
                </c:pt>
                <c:pt idx="9925">
                  <c:v>62.05</c:v>
                </c:pt>
                <c:pt idx="9926">
                  <c:v>62.058</c:v>
                </c:pt>
                <c:pt idx="9927">
                  <c:v>62.064999999999998</c:v>
                </c:pt>
                <c:pt idx="9928">
                  <c:v>62.072000000000003</c:v>
                </c:pt>
                <c:pt idx="9929">
                  <c:v>62.079000000000001</c:v>
                </c:pt>
                <c:pt idx="9930">
                  <c:v>62.087000000000003</c:v>
                </c:pt>
                <c:pt idx="9931">
                  <c:v>62.094999999999999</c:v>
                </c:pt>
                <c:pt idx="9932">
                  <c:v>62.103000000000002</c:v>
                </c:pt>
                <c:pt idx="9933">
                  <c:v>62.110999999999997</c:v>
                </c:pt>
                <c:pt idx="9934">
                  <c:v>62.119</c:v>
                </c:pt>
                <c:pt idx="9935">
                  <c:v>62.127000000000002</c:v>
                </c:pt>
                <c:pt idx="9936">
                  <c:v>62.134</c:v>
                </c:pt>
                <c:pt idx="9937">
                  <c:v>62.142000000000003</c:v>
                </c:pt>
                <c:pt idx="9938">
                  <c:v>62.15</c:v>
                </c:pt>
                <c:pt idx="9939">
                  <c:v>62.158000000000001</c:v>
                </c:pt>
                <c:pt idx="9940">
                  <c:v>62.164999999999999</c:v>
                </c:pt>
                <c:pt idx="9941">
                  <c:v>62.173000000000002</c:v>
                </c:pt>
                <c:pt idx="9942">
                  <c:v>62.180999999999997</c:v>
                </c:pt>
                <c:pt idx="9943">
                  <c:v>62.189</c:v>
                </c:pt>
                <c:pt idx="9944">
                  <c:v>62.195999999999998</c:v>
                </c:pt>
                <c:pt idx="9945">
                  <c:v>62.203000000000003</c:v>
                </c:pt>
                <c:pt idx="9946">
                  <c:v>62.210999999999999</c:v>
                </c:pt>
                <c:pt idx="9947">
                  <c:v>62.218000000000004</c:v>
                </c:pt>
                <c:pt idx="9948">
                  <c:v>62.225000000000001</c:v>
                </c:pt>
                <c:pt idx="9949">
                  <c:v>62.231999999999999</c:v>
                </c:pt>
                <c:pt idx="9950">
                  <c:v>62.238999999999997</c:v>
                </c:pt>
                <c:pt idx="9951">
                  <c:v>62.246000000000002</c:v>
                </c:pt>
                <c:pt idx="9952">
                  <c:v>62.253</c:v>
                </c:pt>
                <c:pt idx="9953">
                  <c:v>62.261000000000003</c:v>
                </c:pt>
                <c:pt idx="9954">
                  <c:v>62.268999999999998</c:v>
                </c:pt>
                <c:pt idx="9955">
                  <c:v>62.276000000000003</c:v>
                </c:pt>
                <c:pt idx="9956">
                  <c:v>62.283000000000001</c:v>
                </c:pt>
                <c:pt idx="9957">
                  <c:v>62.29</c:v>
                </c:pt>
                <c:pt idx="9958">
                  <c:v>62.298000000000002</c:v>
                </c:pt>
                <c:pt idx="9959">
                  <c:v>62.305999999999997</c:v>
                </c:pt>
                <c:pt idx="9960">
                  <c:v>62.313000000000002</c:v>
                </c:pt>
                <c:pt idx="9961">
                  <c:v>62.32</c:v>
                </c:pt>
                <c:pt idx="9962">
                  <c:v>62.326999999999998</c:v>
                </c:pt>
                <c:pt idx="9963">
                  <c:v>62.335000000000001</c:v>
                </c:pt>
                <c:pt idx="9964">
                  <c:v>62.341999999999999</c:v>
                </c:pt>
                <c:pt idx="9965">
                  <c:v>62.348999999999997</c:v>
                </c:pt>
                <c:pt idx="9966">
                  <c:v>62.356999999999999</c:v>
                </c:pt>
                <c:pt idx="9967">
                  <c:v>62.363999999999997</c:v>
                </c:pt>
                <c:pt idx="9968">
                  <c:v>62.372</c:v>
                </c:pt>
                <c:pt idx="9969">
                  <c:v>62.378999999999998</c:v>
                </c:pt>
                <c:pt idx="9970">
                  <c:v>62.387</c:v>
                </c:pt>
                <c:pt idx="9971">
                  <c:v>62.395000000000003</c:v>
                </c:pt>
                <c:pt idx="9972">
                  <c:v>62.402000000000001</c:v>
                </c:pt>
                <c:pt idx="9973">
                  <c:v>62.408999999999999</c:v>
                </c:pt>
                <c:pt idx="9974">
                  <c:v>62.417999999999999</c:v>
                </c:pt>
                <c:pt idx="9975">
                  <c:v>62.426000000000002</c:v>
                </c:pt>
                <c:pt idx="9976">
                  <c:v>62.433</c:v>
                </c:pt>
                <c:pt idx="9977">
                  <c:v>62.44</c:v>
                </c:pt>
                <c:pt idx="9978">
                  <c:v>62.448</c:v>
                </c:pt>
                <c:pt idx="9979">
                  <c:v>62.454999999999998</c:v>
                </c:pt>
                <c:pt idx="9980">
                  <c:v>62.462000000000003</c:v>
                </c:pt>
                <c:pt idx="9981">
                  <c:v>62.469000000000001</c:v>
                </c:pt>
                <c:pt idx="9982">
                  <c:v>62.476999999999997</c:v>
                </c:pt>
                <c:pt idx="9983">
                  <c:v>62.484000000000002</c:v>
                </c:pt>
                <c:pt idx="9984">
                  <c:v>62.491</c:v>
                </c:pt>
                <c:pt idx="9985">
                  <c:v>62.497999999999998</c:v>
                </c:pt>
                <c:pt idx="9986">
                  <c:v>62.506</c:v>
                </c:pt>
                <c:pt idx="9987">
                  <c:v>62.512999999999998</c:v>
                </c:pt>
                <c:pt idx="9988">
                  <c:v>62.52</c:v>
                </c:pt>
                <c:pt idx="9989">
                  <c:v>62.527000000000001</c:v>
                </c:pt>
                <c:pt idx="9990">
                  <c:v>62.534999999999997</c:v>
                </c:pt>
                <c:pt idx="9991">
                  <c:v>62.542999999999999</c:v>
                </c:pt>
                <c:pt idx="9992">
                  <c:v>62.55</c:v>
                </c:pt>
                <c:pt idx="9993">
                  <c:v>62.557000000000002</c:v>
                </c:pt>
                <c:pt idx="9994">
                  <c:v>62.564</c:v>
                </c:pt>
                <c:pt idx="9995">
                  <c:v>62.572000000000003</c:v>
                </c:pt>
                <c:pt idx="9996">
                  <c:v>62.579000000000001</c:v>
                </c:pt>
                <c:pt idx="9997">
                  <c:v>62.587000000000003</c:v>
                </c:pt>
                <c:pt idx="9998">
                  <c:v>62.594999999999999</c:v>
                </c:pt>
                <c:pt idx="9999">
                  <c:v>62.603000000000002</c:v>
                </c:pt>
                <c:pt idx="10000">
                  <c:v>62.61</c:v>
                </c:pt>
                <c:pt idx="10001">
                  <c:v>62.618000000000002</c:v>
                </c:pt>
                <c:pt idx="10002">
                  <c:v>62.627000000000002</c:v>
                </c:pt>
                <c:pt idx="10003">
                  <c:v>62.636000000000003</c:v>
                </c:pt>
                <c:pt idx="10004">
                  <c:v>62.643000000000001</c:v>
                </c:pt>
                <c:pt idx="10005">
                  <c:v>62.65</c:v>
                </c:pt>
                <c:pt idx="10006">
                  <c:v>62.658999999999999</c:v>
                </c:pt>
                <c:pt idx="10007">
                  <c:v>62.667000000000002</c:v>
                </c:pt>
                <c:pt idx="10008">
                  <c:v>62.673999999999999</c:v>
                </c:pt>
                <c:pt idx="10009">
                  <c:v>62.680999999999997</c:v>
                </c:pt>
                <c:pt idx="10010">
                  <c:v>62.689</c:v>
                </c:pt>
                <c:pt idx="10011">
                  <c:v>62.697000000000003</c:v>
                </c:pt>
                <c:pt idx="10012">
                  <c:v>62.704000000000001</c:v>
                </c:pt>
                <c:pt idx="10013">
                  <c:v>62.712000000000003</c:v>
                </c:pt>
                <c:pt idx="10014">
                  <c:v>62.72</c:v>
                </c:pt>
                <c:pt idx="10015">
                  <c:v>62.728000000000002</c:v>
                </c:pt>
                <c:pt idx="10016">
                  <c:v>62.735999999999997</c:v>
                </c:pt>
                <c:pt idx="10017">
                  <c:v>62.744</c:v>
                </c:pt>
                <c:pt idx="10018">
                  <c:v>62.752000000000002</c:v>
                </c:pt>
                <c:pt idx="10019">
                  <c:v>62.76</c:v>
                </c:pt>
                <c:pt idx="10020">
                  <c:v>62.768000000000001</c:v>
                </c:pt>
                <c:pt idx="10021">
                  <c:v>62.776000000000003</c:v>
                </c:pt>
                <c:pt idx="10022">
                  <c:v>62.783999999999999</c:v>
                </c:pt>
                <c:pt idx="10023">
                  <c:v>62.792000000000002</c:v>
                </c:pt>
                <c:pt idx="10024">
                  <c:v>62.798999999999999</c:v>
                </c:pt>
                <c:pt idx="10025">
                  <c:v>62.807000000000002</c:v>
                </c:pt>
                <c:pt idx="10026">
                  <c:v>62.814999999999998</c:v>
                </c:pt>
                <c:pt idx="10027">
                  <c:v>62.823</c:v>
                </c:pt>
                <c:pt idx="10028">
                  <c:v>62.831000000000003</c:v>
                </c:pt>
                <c:pt idx="10029">
                  <c:v>62.838999999999999</c:v>
                </c:pt>
                <c:pt idx="10030">
                  <c:v>62.847000000000001</c:v>
                </c:pt>
                <c:pt idx="10031">
                  <c:v>62.854999999999997</c:v>
                </c:pt>
                <c:pt idx="10032">
                  <c:v>62.863</c:v>
                </c:pt>
                <c:pt idx="10033">
                  <c:v>62.871000000000002</c:v>
                </c:pt>
                <c:pt idx="10034">
                  <c:v>62.878999999999998</c:v>
                </c:pt>
                <c:pt idx="10035">
                  <c:v>62.887</c:v>
                </c:pt>
                <c:pt idx="10036">
                  <c:v>62.896000000000001</c:v>
                </c:pt>
                <c:pt idx="10037">
                  <c:v>62.904000000000003</c:v>
                </c:pt>
                <c:pt idx="10038">
                  <c:v>62.912999999999997</c:v>
                </c:pt>
                <c:pt idx="10039">
                  <c:v>62.920999999999999</c:v>
                </c:pt>
                <c:pt idx="10040">
                  <c:v>62.929000000000002</c:v>
                </c:pt>
                <c:pt idx="10041">
                  <c:v>62.936999999999998</c:v>
                </c:pt>
                <c:pt idx="10042">
                  <c:v>62.945999999999998</c:v>
                </c:pt>
                <c:pt idx="10043">
                  <c:v>62.954000000000001</c:v>
                </c:pt>
                <c:pt idx="10044">
                  <c:v>62.962000000000003</c:v>
                </c:pt>
                <c:pt idx="10045">
                  <c:v>62.97</c:v>
                </c:pt>
                <c:pt idx="10046">
                  <c:v>62.978000000000002</c:v>
                </c:pt>
                <c:pt idx="10047">
                  <c:v>62.987000000000002</c:v>
                </c:pt>
                <c:pt idx="10048">
                  <c:v>62.994999999999997</c:v>
                </c:pt>
                <c:pt idx="10049">
                  <c:v>63.005000000000003</c:v>
                </c:pt>
                <c:pt idx="10050">
                  <c:v>63.012999999999998</c:v>
                </c:pt>
                <c:pt idx="10051">
                  <c:v>63.021000000000001</c:v>
                </c:pt>
                <c:pt idx="10052">
                  <c:v>63.029000000000003</c:v>
                </c:pt>
                <c:pt idx="10053">
                  <c:v>63.036999999999999</c:v>
                </c:pt>
                <c:pt idx="10054">
                  <c:v>63.045000000000002</c:v>
                </c:pt>
                <c:pt idx="10055">
                  <c:v>63.052999999999997</c:v>
                </c:pt>
                <c:pt idx="10056">
                  <c:v>63.061</c:v>
                </c:pt>
                <c:pt idx="10057">
                  <c:v>63.069000000000003</c:v>
                </c:pt>
                <c:pt idx="10058">
                  <c:v>63.078000000000003</c:v>
                </c:pt>
                <c:pt idx="10059">
                  <c:v>63.085999999999999</c:v>
                </c:pt>
                <c:pt idx="10060">
                  <c:v>63.094000000000001</c:v>
                </c:pt>
                <c:pt idx="10061">
                  <c:v>63.101999999999997</c:v>
                </c:pt>
                <c:pt idx="10062">
                  <c:v>63.110999999999997</c:v>
                </c:pt>
                <c:pt idx="10063">
                  <c:v>63.119</c:v>
                </c:pt>
                <c:pt idx="10064">
                  <c:v>63.127000000000002</c:v>
                </c:pt>
                <c:pt idx="10065">
                  <c:v>63.134999999999998</c:v>
                </c:pt>
                <c:pt idx="10066">
                  <c:v>63.143999999999998</c:v>
                </c:pt>
                <c:pt idx="10067">
                  <c:v>63.152000000000001</c:v>
                </c:pt>
                <c:pt idx="10068">
                  <c:v>63.16</c:v>
                </c:pt>
                <c:pt idx="10069">
                  <c:v>63.167999999999999</c:v>
                </c:pt>
                <c:pt idx="10070">
                  <c:v>63.177</c:v>
                </c:pt>
                <c:pt idx="10071">
                  <c:v>63.185000000000002</c:v>
                </c:pt>
                <c:pt idx="10072">
                  <c:v>63.192</c:v>
                </c:pt>
                <c:pt idx="10073">
                  <c:v>63.2</c:v>
                </c:pt>
                <c:pt idx="10074">
                  <c:v>63.209000000000003</c:v>
                </c:pt>
                <c:pt idx="10075">
                  <c:v>63.218000000000004</c:v>
                </c:pt>
                <c:pt idx="10076">
                  <c:v>63.225999999999999</c:v>
                </c:pt>
                <c:pt idx="10077">
                  <c:v>63.234000000000002</c:v>
                </c:pt>
                <c:pt idx="10078">
                  <c:v>63.241999999999997</c:v>
                </c:pt>
                <c:pt idx="10079">
                  <c:v>63.25</c:v>
                </c:pt>
                <c:pt idx="10080">
                  <c:v>63.258000000000003</c:v>
                </c:pt>
                <c:pt idx="10081">
                  <c:v>63.265999999999998</c:v>
                </c:pt>
                <c:pt idx="10082">
                  <c:v>63.274999999999999</c:v>
                </c:pt>
                <c:pt idx="10083">
                  <c:v>63.283000000000001</c:v>
                </c:pt>
                <c:pt idx="10084">
                  <c:v>63.29</c:v>
                </c:pt>
                <c:pt idx="10085">
                  <c:v>63.298000000000002</c:v>
                </c:pt>
                <c:pt idx="10086">
                  <c:v>63.305999999999997</c:v>
                </c:pt>
                <c:pt idx="10087">
                  <c:v>63.314</c:v>
                </c:pt>
                <c:pt idx="10088">
                  <c:v>63.320999999999998</c:v>
                </c:pt>
                <c:pt idx="10089">
                  <c:v>63.328000000000003</c:v>
                </c:pt>
                <c:pt idx="10090">
                  <c:v>63.335999999999999</c:v>
                </c:pt>
                <c:pt idx="10091">
                  <c:v>63.344000000000001</c:v>
                </c:pt>
                <c:pt idx="10092">
                  <c:v>63.350999999999999</c:v>
                </c:pt>
                <c:pt idx="10093">
                  <c:v>63.357999999999997</c:v>
                </c:pt>
                <c:pt idx="10094">
                  <c:v>63.366</c:v>
                </c:pt>
                <c:pt idx="10095">
                  <c:v>63.372999999999998</c:v>
                </c:pt>
                <c:pt idx="10096">
                  <c:v>63.38</c:v>
                </c:pt>
                <c:pt idx="10097">
                  <c:v>63.387</c:v>
                </c:pt>
                <c:pt idx="10098">
                  <c:v>63.395000000000003</c:v>
                </c:pt>
                <c:pt idx="10099">
                  <c:v>63.402000000000001</c:v>
                </c:pt>
                <c:pt idx="10100">
                  <c:v>63.408999999999999</c:v>
                </c:pt>
                <c:pt idx="10101">
                  <c:v>63.417000000000002</c:v>
                </c:pt>
                <c:pt idx="10102">
                  <c:v>63.424999999999997</c:v>
                </c:pt>
                <c:pt idx="10103">
                  <c:v>63.433</c:v>
                </c:pt>
                <c:pt idx="10104">
                  <c:v>63.44</c:v>
                </c:pt>
                <c:pt idx="10105">
                  <c:v>63.447000000000003</c:v>
                </c:pt>
                <c:pt idx="10106">
                  <c:v>63.457000000000001</c:v>
                </c:pt>
                <c:pt idx="10107">
                  <c:v>63.465000000000003</c:v>
                </c:pt>
                <c:pt idx="10108">
                  <c:v>63.472000000000001</c:v>
                </c:pt>
                <c:pt idx="10109">
                  <c:v>63.48</c:v>
                </c:pt>
                <c:pt idx="10110">
                  <c:v>63.488999999999997</c:v>
                </c:pt>
                <c:pt idx="10111">
                  <c:v>63.497</c:v>
                </c:pt>
                <c:pt idx="10112">
                  <c:v>63.505000000000003</c:v>
                </c:pt>
                <c:pt idx="10113">
                  <c:v>63.512</c:v>
                </c:pt>
                <c:pt idx="10114">
                  <c:v>63.52</c:v>
                </c:pt>
                <c:pt idx="10115">
                  <c:v>63.527999999999999</c:v>
                </c:pt>
                <c:pt idx="10116">
                  <c:v>63.534999999999997</c:v>
                </c:pt>
                <c:pt idx="10117">
                  <c:v>63.542999999999999</c:v>
                </c:pt>
                <c:pt idx="10118">
                  <c:v>63.551000000000002</c:v>
                </c:pt>
                <c:pt idx="10119">
                  <c:v>63.558999999999997</c:v>
                </c:pt>
                <c:pt idx="10120">
                  <c:v>63.567</c:v>
                </c:pt>
                <c:pt idx="10121">
                  <c:v>63.575000000000003</c:v>
                </c:pt>
                <c:pt idx="10122">
                  <c:v>63.585000000000001</c:v>
                </c:pt>
                <c:pt idx="10123">
                  <c:v>63.593000000000004</c:v>
                </c:pt>
                <c:pt idx="10124">
                  <c:v>63.600999999999999</c:v>
                </c:pt>
                <c:pt idx="10125">
                  <c:v>63.609000000000002</c:v>
                </c:pt>
                <c:pt idx="10126">
                  <c:v>63.618000000000002</c:v>
                </c:pt>
                <c:pt idx="10127">
                  <c:v>63.625999999999998</c:v>
                </c:pt>
                <c:pt idx="10128">
                  <c:v>63.634</c:v>
                </c:pt>
                <c:pt idx="10129">
                  <c:v>63.642000000000003</c:v>
                </c:pt>
                <c:pt idx="10130">
                  <c:v>63.65</c:v>
                </c:pt>
                <c:pt idx="10131">
                  <c:v>63.656999999999996</c:v>
                </c:pt>
                <c:pt idx="10132">
                  <c:v>63.665999999999997</c:v>
                </c:pt>
                <c:pt idx="10133">
                  <c:v>63.673999999999999</c:v>
                </c:pt>
                <c:pt idx="10134">
                  <c:v>63.683</c:v>
                </c:pt>
                <c:pt idx="10135">
                  <c:v>63.691000000000003</c:v>
                </c:pt>
                <c:pt idx="10136">
                  <c:v>63.698999999999998</c:v>
                </c:pt>
                <c:pt idx="10137">
                  <c:v>63.706000000000003</c:v>
                </c:pt>
                <c:pt idx="10138">
                  <c:v>63.715000000000003</c:v>
                </c:pt>
                <c:pt idx="10139">
                  <c:v>63.722999999999999</c:v>
                </c:pt>
                <c:pt idx="10140">
                  <c:v>63.731000000000002</c:v>
                </c:pt>
                <c:pt idx="10141">
                  <c:v>63.738999999999997</c:v>
                </c:pt>
                <c:pt idx="10142">
                  <c:v>63.747</c:v>
                </c:pt>
                <c:pt idx="10143">
                  <c:v>63.755000000000003</c:v>
                </c:pt>
                <c:pt idx="10144">
                  <c:v>63.762999999999998</c:v>
                </c:pt>
                <c:pt idx="10145">
                  <c:v>63.771000000000001</c:v>
                </c:pt>
                <c:pt idx="10146">
                  <c:v>63.78</c:v>
                </c:pt>
                <c:pt idx="10147">
                  <c:v>63.787999999999997</c:v>
                </c:pt>
                <c:pt idx="10148">
                  <c:v>63.795999999999999</c:v>
                </c:pt>
                <c:pt idx="10149">
                  <c:v>63.804000000000002</c:v>
                </c:pt>
                <c:pt idx="10150">
                  <c:v>63.813000000000002</c:v>
                </c:pt>
                <c:pt idx="10151">
                  <c:v>63.822000000000003</c:v>
                </c:pt>
                <c:pt idx="10152">
                  <c:v>63.83</c:v>
                </c:pt>
                <c:pt idx="10153">
                  <c:v>63.838000000000001</c:v>
                </c:pt>
                <c:pt idx="10154">
                  <c:v>63.847000000000001</c:v>
                </c:pt>
                <c:pt idx="10155">
                  <c:v>63.854999999999997</c:v>
                </c:pt>
                <c:pt idx="10156">
                  <c:v>63.863</c:v>
                </c:pt>
                <c:pt idx="10157">
                  <c:v>63.871000000000002</c:v>
                </c:pt>
                <c:pt idx="10158">
                  <c:v>63.878999999999998</c:v>
                </c:pt>
                <c:pt idx="10159">
                  <c:v>63.887</c:v>
                </c:pt>
                <c:pt idx="10160">
                  <c:v>63.895000000000003</c:v>
                </c:pt>
                <c:pt idx="10161">
                  <c:v>63.902999999999999</c:v>
                </c:pt>
                <c:pt idx="10162">
                  <c:v>63.911000000000001</c:v>
                </c:pt>
                <c:pt idx="10163">
                  <c:v>63.92</c:v>
                </c:pt>
                <c:pt idx="10164">
                  <c:v>63.929000000000002</c:v>
                </c:pt>
                <c:pt idx="10165">
                  <c:v>63.936999999999998</c:v>
                </c:pt>
                <c:pt idx="10166">
                  <c:v>63.947000000000003</c:v>
                </c:pt>
                <c:pt idx="10167">
                  <c:v>63.954999999999998</c:v>
                </c:pt>
                <c:pt idx="10168">
                  <c:v>63.963000000000001</c:v>
                </c:pt>
                <c:pt idx="10169">
                  <c:v>63.970999999999997</c:v>
                </c:pt>
                <c:pt idx="10170">
                  <c:v>63.98</c:v>
                </c:pt>
                <c:pt idx="10171">
                  <c:v>63.988</c:v>
                </c:pt>
                <c:pt idx="10172">
                  <c:v>63.994999999999997</c:v>
                </c:pt>
                <c:pt idx="10173">
                  <c:v>64.003</c:v>
                </c:pt>
                <c:pt idx="10174">
                  <c:v>64.012</c:v>
                </c:pt>
                <c:pt idx="10175">
                  <c:v>64.02</c:v>
                </c:pt>
                <c:pt idx="10176">
                  <c:v>64.028999999999996</c:v>
                </c:pt>
                <c:pt idx="10177">
                  <c:v>64.037000000000006</c:v>
                </c:pt>
                <c:pt idx="10178">
                  <c:v>64.045000000000002</c:v>
                </c:pt>
                <c:pt idx="10179">
                  <c:v>64.052999999999997</c:v>
                </c:pt>
                <c:pt idx="10180">
                  <c:v>64.06</c:v>
                </c:pt>
                <c:pt idx="10181">
                  <c:v>64.066999999999993</c:v>
                </c:pt>
                <c:pt idx="10182">
                  <c:v>64.075000000000003</c:v>
                </c:pt>
                <c:pt idx="10183">
                  <c:v>64.082999999999998</c:v>
                </c:pt>
                <c:pt idx="10184">
                  <c:v>64.09</c:v>
                </c:pt>
                <c:pt idx="10185">
                  <c:v>64.097999999999999</c:v>
                </c:pt>
                <c:pt idx="10186">
                  <c:v>64.106999999999999</c:v>
                </c:pt>
                <c:pt idx="10187">
                  <c:v>64.114999999999995</c:v>
                </c:pt>
                <c:pt idx="10188">
                  <c:v>64.122</c:v>
                </c:pt>
                <c:pt idx="10189">
                  <c:v>64.13</c:v>
                </c:pt>
                <c:pt idx="10190">
                  <c:v>64.138000000000005</c:v>
                </c:pt>
                <c:pt idx="10191">
                  <c:v>64.146000000000001</c:v>
                </c:pt>
                <c:pt idx="10192">
                  <c:v>64.153000000000006</c:v>
                </c:pt>
                <c:pt idx="10193">
                  <c:v>64.161000000000001</c:v>
                </c:pt>
                <c:pt idx="10194">
                  <c:v>64.168999999999997</c:v>
                </c:pt>
                <c:pt idx="10195">
                  <c:v>64.177000000000007</c:v>
                </c:pt>
                <c:pt idx="10196">
                  <c:v>64.183999999999997</c:v>
                </c:pt>
                <c:pt idx="10197">
                  <c:v>64.191999999999993</c:v>
                </c:pt>
                <c:pt idx="10198">
                  <c:v>64.2</c:v>
                </c:pt>
                <c:pt idx="10199">
                  <c:v>64.207999999999998</c:v>
                </c:pt>
                <c:pt idx="10200">
                  <c:v>64.215000000000003</c:v>
                </c:pt>
                <c:pt idx="10201">
                  <c:v>64.222999999999999</c:v>
                </c:pt>
                <c:pt idx="10202">
                  <c:v>64.230999999999995</c:v>
                </c:pt>
                <c:pt idx="10203">
                  <c:v>64.239000000000004</c:v>
                </c:pt>
                <c:pt idx="10204">
                  <c:v>64.245999999999995</c:v>
                </c:pt>
                <c:pt idx="10205">
                  <c:v>64.254000000000005</c:v>
                </c:pt>
                <c:pt idx="10206">
                  <c:v>64.263000000000005</c:v>
                </c:pt>
                <c:pt idx="10207">
                  <c:v>64.271000000000001</c:v>
                </c:pt>
                <c:pt idx="10208">
                  <c:v>64.278000000000006</c:v>
                </c:pt>
                <c:pt idx="10209">
                  <c:v>64.284999999999997</c:v>
                </c:pt>
                <c:pt idx="10210">
                  <c:v>64.293999999999997</c:v>
                </c:pt>
                <c:pt idx="10211">
                  <c:v>64.302000000000007</c:v>
                </c:pt>
                <c:pt idx="10212">
                  <c:v>64.308999999999997</c:v>
                </c:pt>
                <c:pt idx="10213">
                  <c:v>64.316999999999993</c:v>
                </c:pt>
                <c:pt idx="10214">
                  <c:v>64.325999999999993</c:v>
                </c:pt>
                <c:pt idx="10215">
                  <c:v>64.334000000000003</c:v>
                </c:pt>
                <c:pt idx="10216">
                  <c:v>64.341999999999999</c:v>
                </c:pt>
                <c:pt idx="10217">
                  <c:v>64.349999999999994</c:v>
                </c:pt>
                <c:pt idx="10218">
                  <c:v>64.358000000000004</c:v>
                </c:pt>
                <c:pt idx="10219">
                  <c:v>64.366</c:v>
                </c:pt>
                <c:pt idx="10220">
                  <c:v>64.373000000000005</c:v>
                </c:pt>
                <c:pt idx="10221">
                  <c:v>64.38</c:v>
                </c:pt>
                <c:pt idx="10222">
                  <c:v>64.388000000000005</c:v>
                </c:pt>
                <c:pt idx="10223">
                  <c:v>64.396000000000001</c:v>
                </c:pt>
                <c:pt idx="10224">
                  <c:v>64.403000000000006</c:v>
                </c:pt>
                <c:pt idx="10225">
                  <c:v>64.41</c:v>
                </c:pt>
                <c:pt idx="10226">
                  <c:v>64.418000000000006</c:v>
                </c:pt>
                <c:pt idx="10227">
                  <c:v>64.426000000000002</c:v>
                </c:pt>
                <c:pt idx="10228">
                  <c:v>64.433000000000007</c:v>
                </c:pt>
                <c:pt idx="10229">
                  <c:v>64.441000000000003</c:v>
                </c:pt>
                <c:pt idx="10230">
                  <c:v>64.45</c:v>
                </c:pt>
                <c:pt idx="10231">
                  <c:v>64.457999999999998</c:v>
                </c:pt>
                <c:pt idx="10232">
                  <c:v>64.465000000000003</c:v>
                </c:pt>
                <c:pt idx="10233">
                  <c:v>64.472999999999999</c:v>
                </c:pt>
                <c:pt idx="10234">
                  <c:v>64.480999999999995</c:v>
                </c:pt>
                <c:pt idx="10235">
                  <c:v>64.489000000000004</c:v>
                </c:pt>
                <c:pt idx="10236">
                  <c:v>64.495999999999995</c:v>
                </c:pt>
                <c:pt idx="10237">
                  <c:v>64.504000000000005</c:v>
                </c:pt>
                <c:pt idx="10238">
                  <c:v>64.512</c:v>
                </c:pt>
                <c:pt idx="10239">
                  <c:v>64.52</c:v>
                </c:pt>
                <c:pt idx="10240">
                  <c:v>64.527000000000001</c:v>
                </c:pt>
                <c:pt idx="10241">
                  <c:v>64.534000000000006</c:v>
                </c:pt>
                <c:pt idx="10242">
                  <c:v>64.542000000000002</c:v>
                </c:pt>
                <c:pt idx="10243">
                  <c:v>64.55</c:v>
                </c:pt>
                <c:pt idx="10244">
                  <c:v>64.557000000000002</c:v>
                </c:pt>
                <c:pt idx="10245">
                  <c:v>64.563999999999993</c:v>
                </c:pt>
                <c:pt idx="10246">
                  <c:v>64.572000000000003</c:v>
                </c:pt>
                <c:pt idx="10247">
                  <c:v>64.581000000000003</c:v>
                </c:pt>
                <c:pt idx="10248">
                  <c:v>64.588999999999999</c:v>
                </c:pt>
                <c:pt idx="10249">
                  <c:v>64.596999999999994</c:v>
                </c:pt>
                <c:pt idx="10250">
                  <c:v>64.605000000000004</c:v>
                </c:pt>
                <c:pt idx="10251">
                  <c:v>64.613</c:v>
                </c:pt>
                <c:pt idx="10252">
                  <c:v>64.620999999999995</c:v>
                </c:pt>
                <c:pt idx="10253">
                  <c:v>64.629000000000005</c:v>
                </c:pt>
                <c:pt idx="10254">
                  <c:v>64.637</c:v>
                </c:pt>
                <c:pt idx="10255">
                  <c:v>64.644999999999996</c:v>
                </c:pt>
                <c:pt idx="10256">
                  <c:v>64.652000000000001</c:v>
                </c:pt>
                <c:pt idx="10257">
                  <c:v>64.659000000000006</c:v>
                </c:pt>
                <c:pt idx="10258">
                  <c:v>64.667000000000002</c:v>
                </c:pt>
                <c:pt idx="10259">
                  <c:v>64.674999999999997</c:v>
                </c:pt>
                <c:pt idx="10260">
                  <c:v>64.682000000000002</c:v>
                </c:pt>
                <c:pt idx="10261">
                  <c:v>64.69</c:v>
                </c:pt>
                <c:pt idx="10262">
                  <c:v>64.698999999999998</c:v>
                </c:pt>
                <c:pt idx="10263">
                  <c:v>64.706999999999994</c:v>
                </c:pt>
                <c:pt idx="10264">
                  <c:v>64.713999999999999</c:v>
                </c:pt>
                <c:pt idx="10265">
                  <c:v>64.721000000000004</c:v>
                </c:pt>
                <c:pt idx="10266">
                  <c:v>64.728999999999999</c:v>
                </c:pt>
                <c:pt idx="10267">
                  <c:v>64.736999999999995</c:v>
                </c:pt>
                <c:pt idx="10268">
                  <c:v>64.744</c:v>
                </c:pt>
                <c:pt idx="10269">
                  <c:v>64.751000000000005</c:v>
                </c:pt>
                <c:pt idx="10270">
                  <c:v>64.759</c:v>
                </c:pt>
                <c:pt idx="10271">
                  <c:v>64.766999999999996</c:v>
                </c:pt>
                <c:pt idx="10272">
                  <c:v>64.774000000000001</c:v>
                </c:pt>
                <c:pt idx="10273">
                  <c:v>64.781000000000006</c:v>
                </c:pt>
                <c:pt idx="10274">
                  <c:v>64.789000000000001</c:v>
                </c:pt>
                <c:pt idx="10275">
                  <c:v>64.796999999999997</c:v>
                </c:pt>
                <c:pt idx="10276">
                  <c:v>64.804000000000002</c:v>
                </c:pt>
                <c:pt idx="10277">
                  <c:v>64.811999999999998</c:v>
                </c:pt>
                <c:pt idx="10278">
                  <c:v>64.820999999999998</c:v>
                </c:pt>
                <c:pt idx="10279">
                  <c:v>64.828999999999994</c:v>
                </c:pt>
                <c:pt idx="10280">
                  <c:v>64.837000000000003</c:v>
                </c:pt>
                <c:pt idx="10281">
                  <c:v>64.843999999999994</c:v>
                </c:pt>
                <c:pt idx="10282">
                  <c:v>64.852000000000004</c:v>
                </c:pt>
                <c:pt idx="10283">
                  <c:v>64.86</c:v>
                </c:pt>
                <c:pt idx="10284">
                  <c:v>64.867999999999995</c:v>
                </c:pt>
                <c:pt idx="10285">
                  <c:v>64.875</c:v>
                </c:pt>
                <c:pt idx="10286">
                  <c:v>64.882999999999996</c:v>
                </c:pt>
                <c:pt idx="10287">
                  <c:v>64.891000000000005</c:v>
                </c:pt>
                <c:pt idx="10288">
                  <c:v>64.897999999999996</c:v>
                </c:pt>
                <c:pt idx="10289">
                  <c:v>64.905000000000001</c:v>
                </c:pt>
                <c:pt idx="10290">
                  <c:v>64.912999999999997</c:v>
                </c:pt>
                <c:pt idx="10291">
                  <c:v>64.921000000000006</c:v>
                </c:pt>
                <c:pt idx="10292">
                  <c:v>64.927999999999997</c:v>
                </c:pt>
                <c:pt idx="10293">
                  <c:v>64.938000000000002</c:v>
                </c:pt>
                <c:pt idx="10294">
                  <c:v>64.947000000000003</c:v>
                </c:pt>
                <c:pt idx="10295">
                  <c:v>64.954999999999998</c:v>
                </c:pt>
                <c:pt idx="10296">
                  <c:v>64.962000000000003</c:v>
                </c:pt>
                <c:pt idx="10297">
                  <c:v>64.97</c:v>
                </c:pt>
                <c:pt idx="10298">
                  <c:v>64.977999999999994</c:v>
                </c:pt>
                <c:pt idx="10299">
                  <c:v>64.986000000000004</c:v>
                </c:pt>
                <c:pt idx="10300">
                  <c:v>64.992999999999995</c:v>
                </c:pt>
                <c:pt idx="10301">
                  <c:v>65.001000000000005</c:v>
                </c:pt>
                <c:pt idx="10302">
                  <c:v>65.009</c:v>
                </c:pt>
                <c:pt idx="10303">
                  <c:v>65.016999999999996</c:v>
                </c:pt>
                <c:pt idx="10304">
                  <c:v>65.025000000000006</c:v>
                </c:pt>
                <c:pt idx="10305">
                  <c:v>65.033000000000001</c:v>
                </c:pt>
                <c:pt idx="10306">
                  <c:v>65.040999999999997</c:v>
                </c:pt>
                <c:pt idx="10307">
                  <c:v>65.049000000000007</c:v>
                </c:pt>
                <c:pt idx="10308">
                  <c:v>65.057000000000002</c:v>
                </c:pt>
                <c:pt idx="10309">
                  <c:v>65.064999999999998</c:v>
                </c:pt>
                <c:pt idx="10310">
                  <c:v>65.072999999999993</c:v>
                </c:pt>
                <c:pt idx="10311">
                  <c:v>65.081000000000003</c:v>
                </c:pt>
                <c:pt idx="10312">
                  <c:v>65.088999999999999</c:v>
                </c:pt>
                <c:pt idx="10313">
                  <c:v>65.096999999999994</c:v>
                </c:pt>
                <c:pt idx="10314">
                  <c:v>65.105000000000004</c:v>
                </c:pt>
                <c:pt idx="10315">
                  <c:v>65.113</c:v>
                </c:pt>
                <c:pt idx="10316">
                  <c:v>65.12</c:v>
                </c:pt>
                <c:pt idx="10317">
                  <c:v>65.126999999999995</c:v>
                </c:pt>
                <c:pt idx="10318">
                  <c:v>65.135000000000005</c:v>
                </c:pt>
                <c:pt idx="10319">
                  <c:v>65.143000000000001</c:v>
                </c:pt>
                <c:pt idx="10320">
                  <c:v>65.150000000000006</c:v>
                </c:pt>
                <c:pt idx="10321">
                  <c:v>65.156999999999996</c:v>
                </c:pt>
                <c:pt idx="10322">
                  <c:v>65.165000000000006</c:v>
                </c:pt>
                <c:pt idx="10323">
                  <c:v>65.174000000000007</c:v>
                </c:pt>
                <c:pt idx="10324">
                  <c:v>65.182000000000002</c:v>
                </c:pt>
                <c:pt idx="10325">
                  <c:v>65.188999999999993</c:v>
                </c:pt>
                <c:pt idx="10326">
                  <c:v>65.197000000000003</c:v>
                </c:pt>
                <c:pt idx="10327">
                  <c:v>65.204999999999998</c:v>
                </c:pt>
                <c:pt idx="10328">
                  <c:v>65.212000000000003</c:v>
                </c:pt>
                <c:pt idx="10329">
                  <c:v>65.22</c:v>
                </c:pt>
                <c:pt idx="10330">
                  <c:v>65.228999999999999</c:v>
                </c:pt>
                <c:pt idx="10331">
                  <c:v>65.236999999999995</c:v>
                </c:pt>
                <c:pt idx="10332">
                  <c:v>65.245000000000005</c:v>
                </c:pt>
                <c:pt idx="10333">
                  <c:v>65.253</c:v>
                </c:pt>
                <c:pt idx="10334">
                  <c:v>65.260999999999996</c:v>
                </c:pt>
                <c:pt idx="10335">
                  <c:v>65.27</c:v>
                </c:pt>
                <c:pt idx="10336">
                  <c:v>65.278000000000006</c:v>
                </c:pt>
                <c:pt idx="10337">
                  <c:v>65.286000000000001</c:v>
                </c:pt>
                <c:pt idx="10338">
                  <c:v>65.295000000000002</c:v>
                </c:pt>
                <c:pt idx="10339">
                  <c:v>65.304000000000002</c:v>
                </c:pt>
                <c:pt idx="10340">
                  <c:v>65.311999999999998</c:v>
                </c:pt>
                <c:pt idx="10341">
                  <c:v>65.319999999999993</c:v>
                </c:pt>
                <c:pt idx="10342">
                  <c:v>65.328000000000003</c:v>
                </c:pt>
                <c:pt idx="10343">
                  <c:v>65.335999999999999</c:v>
                </c:pt>
                <c:pt idx="10344">
                  <c:v>65.343000000000004</c:v>
                </c:pt>
                <c:pt idx="10345">
                  <c:v>65.350999999999999</c:v>
                </c:pt>
                <c:pt idx="10346">
                  <c:v>65.358999999999995</c:v>
                </c:pt>
                <c:pt idx="10347">
                  <c:v>65.367000000000004</c:v>
                </c:pt>
                <c:pt idx="10348">
                  <c:v>65.375</c:v>
                </c:pt>
                <c:pt idx="10349">
                  <c:v>65.382999999999996</c:v>
                </c:pt>
                <c:pt idx="10350">
                  <c:v>65.391999999999996</c:v>
                </c:pt>
                <c:pt idx="10351">
                  <c:v>65.400000000000006</c:v>
                </c:pt>
                <c:pt idx="10352">
                  <c:v>65.408000000000001</c:v>
                </c:pt>
                <c:pt idx="10353">
                  <c:v>65.415999999999997</c:v>
                </c:pt>
                <c:pt idx="10354">
                  <c:v>65.424999999999997</c:v>
                </c:pt>
                <c:pt idx="10355">
                  <c:v>65.433000000000007</c:v>
                </c:pt>
                <c:pt idx="10356">
                  <c:v>65.441000000000003</c:v>
                </c:pt>
                <c:pt idx="10357">
                  <c:v>65.448999999999998</c:v>
                </c:pt>
                <c:pt idx="10358">
                  <c:v>65.456999999999994</c:v>
                </c:pt>
                <c:pt idx="10359">
                  <c:v>65.465000000000003</c:v>
                </c:pt>
                <c:pt idx="10360">
                  <c:v>65.471999999999994</c:v>
                </c:pt>
                <c:pt idx="10361">
                  <c:v>65.48</c:v>
                </c:pt>
                <c:pt idx="10362">
                  <c:v>65.488</c:v>
                </c:pt>
                <c:pt idx="10363">
                  <c:v>65.495999999999995</c:v>
                </c:pt>
                <c:pt idx="10364">
                  <c:v>65.504000000000005</c:v>
                </c:pt>
                <c:pt idx="10365">
                  <c:v>65.512</c:v>
                </c:pt>
                <c:pt idx="10366">
                  <c:v>65.52</c:v>
                </c:pt>
                <c:pt idx="10367">
                  <c:v>65.528999999999996</c:v>
                </c:pt>
                <c:pt idx="10368">
                  <c:v>65.537000000000006</c:v>
                </c:pt>
                <c:pt idx="10369">
                  <c:v>65.546999999999997</c:v>
                </c:pt>
                <c:pt idx="10370">
                  <c:v>65.557000000000002</c:v>
                </c:pt>
                <c:pt idx="10371">
                  <c:v>65.566999999999993</c:v>
                </c:pt>
                <c:pt idx="10372">
                  <c:v>65.575000000000003</c:v>
                </c:pt>
                <c:pt idx="10373">
                  <c:v>65.582999999999998</c:v>
                </c:pt>
                <c:pt idx="10374">
                  <c:v>65.591999999999999</c:v>
                </c:pt>
                <c:pt idx="10375">
                  <c:v>65.599999999999994</c:v>
                </c:pt>
                <c:pt idx="10376">
                  <c:v>65.608000000000004</c:v>
                </c:pt>
                <c:pt idx="10377">
                  <c:v>65.616</c:v>
                </c:pt>
                <c:pt idx="10378">
                  <c:v>65.625</c:v>
                </c:pt>
                <c:pt idx="10379">
                  <c:v>65.634</c:v>
                </c:pt>
                <c:pt idx="10380">
                  <c:v>65.641999999999996</c:v>
                </c:pt>
                <c:pt idx="10381">
                  <c:v>65.650000000000006</c:v>
                </c:pt>
                <c:pt idx="10382">
                  <c:v>65.659000000000006</c:v>
                </c:pt>
                <c:pt idx="10383">
                  <c:v>65.668000000000006</c:v>
                </c:pt>
                <c:pt idx="10384">
                  <c:v>65.676000000000002</c:v>
                </c:pt>
                <c:pt idx="10385">
                  <c:v>65.683000000000007</c:v>
                </c:pt>
                <c:pt idx="10386">
                  <c:v>65.691000000000003</c:v>
                </c:pt>
                <c:pt idx="10387">
                  <c:v>65.698999999999998</c:v>
                </c:pt>
                <c:pt idx="10388">
                  <c:v>65.706000000000003</c:v>
                </c:pt>
                <c:pt idx="10389">
                  <c:v>65.712999999999994</c:v>
                </c:pt>
                <c:pt idx="10390">
                  <c:v>65.721999999999994</c:v>
                </c:pt>
                <c:pt idx="10391">
                  <c:v>65.73</c:v>
                </c:pt>
                <c:pt idx="10392">
                  <c:v>65.736999999999995</c:v>
                </c:pt>
                <c:pt idx="10393">
                  <c:v>65.745000000000005</c:v>
                </c:pt>
                <c:pt idx="10394">
                  <c:v>65.753</c:v>
                </c:pt>
                <c:pt idx="10395">
                  <c:v>65.760999999999996</c:v>
                </c:pt>
                <c:pt idx="10396">
                  <c:v>65.769000000000005</c:v>
                </c:pt>
                <c:pt idx="10397">
                  <c:v>65.777000000000001</c:v>
                </c:pt>
                <c:pt idx="10398">
                  <c:v>65.784999999999997</c:v>
                </c:pt>
                <c:pt idx="10399">
                  <c:v>65.793000000000006</c:v>
                </c:pt>
                <c:pt idx="10400">
                  <c:v>65.8</c:v>
                </c:pt>
                <c:pt idx="10401">
                  <c:v>65.807000000000002</c:v>
                </c:pt>
                <c:pt idx="10402">
                  <c:v>65.814999999999998</c:v>
                </c:pt>
                <c:pt idx="10403">
                  <c:v>65.823999999999998</c:v>
                </c:pt>
                <c:pt idx="10404">
                  <c:v>65.831999999999994</c:v>
                </c:pt>
                <c:pt idx="10405">
                  <c:v>65.84</c:v>
                </c:pt>
                <c:pt idx="10406">
                  <c:v>65.847999999999999</c:v>
                </c:pt>
                <c:pt idx="10407">
                  <c:v>65.855999999999995</c:v>
                </c:pt>
                <c:pt idx="10408">
                  <c:v>65.863</c:v>
                </c:pt>
                <c:pt idx="10409">
                  <c:v>65.870999999999995</c:v>
                </c:pt>
                <c:pt idx="10410">
                  <c:v>65.879000000000005</c:v>
                </c:pt>
                <c:pt idx="10411">
                  <c:v>65.887</c:v>
                </c:pt>
                <c:pt idx="10412">
                  <c:v>65.894999999999996</c:v>
                </c:pt>
                <c:pt idx="10413">
                  <c:v>65.903000000000006</c:v>
                </c:pt>
                <c:pt idx="10414">
                  <c:v>65.911000000000001</c:v>
                </c:pt>
                <c:pt idx="10415">
                  <c:v>65.918999999999997</c:v>
                </c:pt>
                <c:pt idx="10416">
                  <c:v>65.926000000000002</c:v>
                </c:pt>
                <c:pt idx="10417">
                  <c:v>65.933999999999997</c:v>
                </c:pt>
                <c:pt idx="10418">
                  <c:v>65.941999999999993</c:v>
                </c:pt>
                <c:pt idx="10419">
                  <c:v>65.950999999999993</c:v>
                </c:pt>
                <c:pt idx="10420">
                  <c:v>65.959000000000003</c:v>
                </c:pt>
                <c:pt idx="10421">
                  <c:v>65.966999999999999</c:v>
                </c:pt>
                <c:pt idx="10422">
                  <c:v>65.975999999999999</c:v>
                </c:pt>
                <c:pt idx="10423">
                  <c:v>65.984999999999999</c:v>
                </c:pt>
                <c:pt idx="10424">
                  <c:v>65.992000000000004</c:v>
                </c:pt>
                <c:pt idx="10425">
                  <c:v>66</c:v>
                </c:pt>
                <c:pt idx="10426">
                  <c:v>66.007999999999996</c:v>
                </c:pt>
                <c:pt idx="10427">
                  <c:v>66.016000000000005</c:v>
                </c:pt>
                <c:pt idx="10428">
                  <c:v>66.024000000000001</c:v>
                </c:pt>
                <c:pt idx="10429">
                  <c:v>66.031999999999996</c:v>
                </c:pt>
                <c:pt idx="10430">
                  <c:v>66.040000000000006</c:v>
                </c:pt>
                <c:pt idx="10431">
                  <c:v>66.048000000000002</c:v>
                </c:pt>
                <c:pt idx="10432">
                  <c:v>66.055999999999997</c:v>
                </c:pt>
                <c:pt idx="10433">
                  <c:v>66.063999999999993</c:v>
                </c:pt>
                <c:pt idx="10434">
                  <c:v>66.072000000000003</c:v>
                </c:pt>
                <c:pt idx="10435">
                  <c:v>66.08</c:v>
                </c:pt>
                <c:pt idx="10436">
                  <c:v>66.087000000000003</c:v>
                </c:pt>
                <c:pt idx="10437">
                  <c:v>66.094999999999999</c:v>
                </c:pt>
                <c:pt idx="10438">
                  <c:v>66.102999999999994</c:v>
                </c:pt>
                <c:pt idx="10439">
                  <c:v>66.111000000000004</c:v>
                </c:pt>
                <c:pt idx="10440">
                  <c:v>66.117999999999995</c:v>
                </c:pt>
                <c:pt idx="10441">
                  <c:v>66.125</c:v>
                </c:pt>
                <c:pt idx="10442">
                  <c:v>66.132999999999996</c:v>
                </c:pt>
                <c:pt idx="10443">
                  <c:v>66.141000000000005</c:v>
                </c:pt>
                <c:pt idx="10444">
                  <c:v>66.147999999999996</c:v>
                </c:pt>
                <c:pt idx="10445">
                  <c:v>66.156000000000006</c:v>
                </c:pt>
                <c:pt idx="10446">
                  <c:v>66.164000000000001</c:v>
                </c:pt>
                <c:pt idx="10447">
                  <c:v>66.171999999999997</c:v>
                </c:pt>
                <c:pt idx="10448">
                  <c:v>66.179000000000002</c:v>
                </c:pt>
                <c:pt idx="10449">
                  <c:v>66.186999999999998</c:v>
                </c:pt>
                <c:pt idx="10450">
                  <c:v>66.194999999999993</c:v>
                </c:pt>
                <c:pt idx="10451">
                  <c:v>66.203000000000003</c:v>
                </c:pt>
                <c:pt idx="10452">
                  <c:v>66.209999999999994</c:v>
                </c:pt>
                <c:pt idx="10453">
                  <c:v>66.218000000000004</c:v>
                </c:pt>
                <c:pt idx="10454">
                  <c:v>66.225999999999999</c:v>
                </c:pt>
                <c:pt idx="10455">
                  <c:v>66.233999999999995</c:v>
                </c:pt>
                <c:pt idx="10456">
                  <c:v>66.241</c:v>
                </c:pt>
                <c:pt idx="10457">
                  <c:v>66.248000000000005</c:v>
                </c:pt>
                <c:pt idx="10458">
                  <c:v>66.256</c:v>
                </c:pt>
                <c:pt idx="10459">
                  <c:v>66.265000000000001</c:v>
                </c:pt>
                <c:pt idx="10460">
                  <c:v>66.272999999999996</c:v>
                </c:pt>
                <c:pt idx="10461">
                  <c:v>66.281000000000006</c:v>
                </c:pt>
                <c:pt idx="10462">
                  <c:v>66.289000000000001</c:v>
                </c:pt>
                <c:pt idx="10463">
                  <c:v>66.296999999999997</c:v>
                </c:pt>
                <c:pt idx="10464">
                  <c:v>66.305000000000007</c:v>
                </c:pt>
                <c:pt idx="10465">
                  <c:v>66.313000000000002</c:v>
                </c:pt>
                <c:pt idx="10466">
                  <c:v>66.320999999999998</c:v>
                </c:pt>
                <c:pt idx="10467">
                  <c:v>66.328999999999994</c:v>
                </c:pt>
                <c:pt idx="10468">
                  <c:v>66.337000000000003</c:v>
                </c:pt>
                <c:pt idx="10469">
                  <c:v>66.344999999999999</c:v>
                </c:pt>
                <c:pt idx="10470">
                  <c:v>66.352999999999994</c:v>
                </c:pt>
                <c:pt idx="10471">
                  <c:v>66.361999999999995</c:v>
                </c:pt>
                <c:pt idx="10472">
                  <c:v>66.37</c:v>
                </c:pt>
                <c:pt idx="10473">
                  <c:v>66.378</c:v>
                </c:pt>
                <c:pt idx="10474">
                  <c:v>66.387</c:v>
                </c:pt>
                <c:pt idx="10475">
                  <c:v>66.394999999999996</c:v>
                </c:pt>
                <c:pt idx="10476">
                  <c:v>66.403000000000006</c:v>
                </c:pt>
                <c:pt idx="10477">
                  <c:v>66.411000000000001</c:v>
                </c:pt>
                <c:pt idx="10478">
                  <c:v>66.42</c:v>
                </c:pt>
                <c:pt idx="10479">
                  <c:v>66.427999999999997</c:v>
                </c:pt>
                <c:pt idx="10480">
                  <c:v>66.436000000000007</c:v>
                </c:pt>
                <c:pt idx="10481">
                  <c:v>66.444000000000003</c:v>
                </c:pt>
                <c:pt idx="10482">
                  <c:v>66.453000000000003</c:v>
                </c:pt>
                <c:pt idx="10483">
                  <c:v>66.460999999999999</c:v>
                </c:pt>
                <c:pt idx="10484">
                  <c:v>66.468999999999994</c:v>
                </c:pt>
                <c:pt idx="10485">
                  <c:v>66.477000000000004</c:v>
                </c:pt>
                <c:pt idx="10486">
                  <c:v>66.486000000000004</c:v>
                </c:pt>
                <c:pt idx="10487">
                  <c:v>66.495000000000005</c:v>
                </c:pt>
                <c:pt idx="10488">
                  <c:v>66.503</c:v>
                </c:pt>
                <c:pt idx="10489">
                  <c:v>66.510999999999996</c:v>
                </c:pt>
                <c:pt idx="10490">
                  <c:v>66.52</c:v>
                </c:pt>
                <c:pt idx="10491">
                  <c:v>66.528999999999996</c:v>
                </c:pt>
                <c:pt idx="10492">
                  <c:v>66.537999999999997</c:v>
                </c:pt>
                <c:pt idx="10493">
                  <c:v>66.546999999999997</c:v>
                </c:pt>
                <c:pt idx="10494">
                  <c:v>66.555999999999997</c:v>
                </c:pt>
                <c:pt idx="10495">
                  <c:v>66.564999999999998</c:v>
                </c:pt>
                <c:pt idx="10496">
                  <c:v>66.573999999999998</c:v>
                </c:pt>
                <c:pt idx="10497">
                  <c:v>66.582999999999998</c:v>
                </c:pt>
                <c:pt idx="10498">
                  <c:v>66.591999999999999</c:v>
                </c:pt>
                <c:pt idx="10499">
                  <c:v>66.600999999999999</c:v>
                </c:pt>
                <c:pt idx="10500">
                  <c:v>66.608999999999995</c:v>
                </c:pt>
                <c:pt idx="10501">
                  <c:v>66.617999999999995</c:v>
                </c:pt>
                <c:pt idx="10502">
                  <c:v>66.628</c:v>
                </c:pt>
                <c:pt idx="10503">
                  <c:v>66.637</c:v>
                </c:pt>
                <c:pt idx="10504">
                  <c:v>66.646000000000001</c:v>
                </c:pt>
                <c:pt idx="10505">
                  <c:v>66.656000000000006</c:v>
                </c:pt>
                <c:pt idx="10506">
                  <c:v>66.665999999999997</c:v>
                </c:pt>
                <c:pt idx="10507">
                  <c:v>66.676000000000002</c:v>
                </c:pt>
                <c:pt idx="10508">
                  <c:v>66.685000000000002</c:v>
                </c:pt>
                <c:pt idx="10509">
                  <c:v>66.694000000000003</c:v>
                </c:pt>
                <c:pt idx="10510">
                  <c:v>66.703999999999994</c:v>
                </c:pt>
                <c:pt idx="10511">
                  <c:v>66.712999999999994</c:v>
                </c:pt>
                <c:pt idx="10512">
                  <c:v>66.721999999999994</c:v>
                </c:pt>
                <c:pt idx="10513">
                  <c:v>66.730999999999995</c:v>
                </c:pt>
                <c:pt idx="10514">
                  <c:v>66.739999999999995</c:v>
                </c:pt>
                <c:pt idx="10515">
                  <c:v>66.748999999999995</c:v>
                </c:pt>
                <c:pt idx="10516">
                  <c:v>66.757999999999996</c:v>
                </c:pt>
                <c:pt idx="10517">
                  <c:v>66.766999999999996</c:v>
                </c:pt>
                <c:pt idx="10518">
                  <c:v>66.777000000000001</c:v>
                </c:pt>
                <c:pt idx="10519">
                  <c:v>66.787000000000006</c:v>
                </c:pt>
                <c:pt idx="10520">
                  <c:v>66.796000000000006</c:v>
                </c:pt>
                <c:pt idx="10521">
                  <c:v>66.805000000000007</c:v>
                </c:pt>
                <c:pt idx="10522">
                  <c:v>66.814999999999998</c:v>
                </c:pt>
                <c:pt idx="10523">
                  <c:v>66.825000000000003</c:v>
                </c:pt>
                <c:pt idx="10524">
                  <c:v>66.834000000000003</c:v>
                </c:pt>
                <c:pt idx="10525">
                  <c:v>66.843000000000004</c:v>
                </c:pt>
                <c:pt idx="10526">
                  <c:v>66.852000000000004</c:v>
                </c:pt>
                <c:pt idx="10527">
                  <c:v>66.861999999999995</c:v>
                </c:pt>
                <c:pt idx="10528">
                  <c:v>66.870999999999995</c:v>
                </c:pt>
                <c:pt idx="10529">
                  <c:v>66.88</c:v>
                </c:pt>
                <c:pt idx="10530">
                  <c:v>66.89</c:v>
                </c:pt>
                <c:pt idx="10531">
                  <c:v>66.900000000000006</c:v>
                </c:pt>
                <c:pt idx="10532">
                  <c:v>66.909000000000006</c:v>
                </c:pt>
                <c:pt idx="10533">
                  <c:v>66.918000000000006</c:v>
                </c:pt>
                <c:pt idx="10534">
                  <c:v>66.927000000000007</c:v>
                </c:pt>
                <c:pt idx="10535">
                  <c:v>66.936999999999998</c:v>
                </c:pt>
                <c:pt idx="10536">
                  <c:v>66.945999999999998</c:v>
                </c:pt>
                <c:pt idx="10537">
                  <c:v>66.954999999999998</c:v>
                </c:pt>
                <c:pt idx="10538">
                  <c:v>66.965999999999994</c:v>
                </c:pt>
                <c:pt idx="10539">
                  <c:v>66.975999999999999</c:v>
                </c:pt>
                <c:pt idx="10540">
                  <c:v>66.984999999999999</c:v>
                </c:pt>
                <c:pt idx="10541">
                  <c:v>66.994</c:v>
                </c:pt>
                <c:pt idx="10542">
                  <c:v>67.004000000000005</c:v>
                </c:pt>
                <c:pt idx="10543">
                  <c:v>67.013999999999996</c:v>
                </c:pt>
                <c:pt idx="10544">
                  <c:v>67.024000000000001</c:v>
                </c:pt>
                <c:pt idx="10545">
                  <c:v>67.034000000000006</c:v>
                </c:pt>
                <c:pt idx="10546">
                  <c:v>67.043999999999997</c:v>
                </c:pt>
                <c:pt idx="10547">
                  <c:v>67.054000000000002</c:v>
                </c:pt>
                <c:pt idx="10548">
                  <c:v>67.063000000000002</c:v>
                </c:pt>
                <c:pt idx="10549">
                  <c:v>67.072000000000003</c:v>
                </c:pt>
                <c:pt idx="10550">
                  <c:v>67.081999999999994</c:v>
                </c:pt>
                <c:pt idx="10551">
                  <c:v>67.091999999999999</c:v>
                </c:pt>
                <c:pt idx="10552">
                  <c:v>67.100999999999999</c:v>
                </c:pt>
                <c:pt idx="10553">
                  <c:v>67.11</c:v>
                </c:pt>
                <c:pt idx="10554">
                  <c:v>67.12</c:v>
                </c:pt>
                <c:pt idx="10555">
                  <c:v>67.13</c:v>
                </c:pt>
                <c:pt idx="10556">
                  <c:v>67.14</c:v>
                </c:pt>
                <c:pt idx="10557">
                  <c:v>67.150000000000006</c:v>
                </c:pt>
                <c:pt idx="10558">
                  <c:v>67.16</c:v>
                </c:pt>
                <c:pt idx="10559">
                  <c:v>67.17</c:v>
                </c:pt>
                <c:pt idx="10560">
                  <c:v>67.179000000000002</c:v>
                </c:pt>
                <c:pt idx="10561">
                  <c:v>67.188999999999993</c:v>
                </c:pt>
                <c:pt idx="10562">
                  <c:v>67.198999999999998</c:v>
                </c:pt>
                <c:pt idx="10563">
                  <c:v>67.209000000000003</c:v>
                </c:pt>
                <c:pt idx="10564">
                  <c:v>67.218999999999994</c:v>
                </c:pt>
                <c:pt idx="10565">
                  <c:v>67.228999999999999</c:v>
                </c:pt>
                <c:pt idx="10566">
                  <c:v>67.239000000000004</c:v>
                </c:pt>
                <c:pt idx="10567">
                  <c:v>67.248999999999995</c:v>
                </c:pt>
                <c:pt idx="10568">
                  <c:v>67.257999999999996</c:v>
                </c:pt>
                <c:pt idx="10569">
                  <c:v>67.268000000000001</c:v>
                </c:pt>
                <c:pt idx="10570">
                  <c:v>67.278999999999996</c:v>
                </c:pt>
                <c:pt idx="10571">
                  <c:v>67.289000000000001</c:v>
                </c:pt>
                <c:pt idx="10572">
                  <c:v>67.299000000000007</c:v>
                </c:pt>
                <c:pt idx="10573">
                  <c:v>67.308999999999997</c:v>
                </c:pt>
                <c:pt idx="10574">
                  <c:v>67.319000000000003</c:v>
                </c:pt>
                <c:pt idx="10575">
                  <c:v>67.328999999999994</c:v>
                </c:pt>
                <c:pt idx="10576">
                  <c:v>67.34</c:v>
                </c:pt>
                <c:pt idx="10577">
                  <c:v>67.349999999999994</c:v>
                </c:pt>
                <c:pt idx="10578">
                  <c:v>67.361000000000004</c:v>
                </c:pt>
                <c:pt idx="10579">
                  <c:v>67.370999999999995</c:v>
                </c:pt>
                <c:pt idx="10580">
                  <c:v>67.381</c:v>
                </c:pt>
                <c:pt idx="10581">
                  <c:v>67.391000000000005</c:v>
                </c:pt>
                <c:pt idx="10582">
                  <c:v>67.402000000000001</c:v>
                </c:pt>
                <c:pt idx="10583">
                  <c:v>67.412000000000006</c:v>
                </c:pt>
                <c:pt idx="10584">
                  <c:v>67.421999999999997</c:v>
                </c:pt>
                <c:pt idx="10585">
                  <c:v>67.432000000000002</c:v>
                </c:pt>
                <c:pt idx="10586">
                  <c:v>67.442999999999998</c:v>
                </c:pt>
                <c:pt idx="10587">
                  <c:v>67.454999999999998</c:v>
                </c:pt>
                <c:pt idx="10588">
                  <c:v>67.465000000000003</c:v>
                </c:pt>
                <c:pt idx="10589">
                  <c:v>67.474999999999994</c:v>
                </c:pt>
                <c:pt idx="10590">
                  <c:v>67.486000000000004</c:v>
                </c:pt>
                <c:pt idx="10591">
                  <c:v>67.497</c:v>
                </c:pt>
                <c:pt idx="10592">
                  <c:v>67.507000000000005</c:v>
                </c:pt>
                <c:pt idx="10593">
                  <c:v>67.516999999999996</c:v>
                </c:pt>
                <c:pt idx="10594">
                  <c:v>67.528000000000006</c:v>
                </c:pt>
                <c:pt idx="10595">
                  <c:v>67.537999999999997</c:v>
                </c:pt>
                <c:pt idx="10596">
                  <c:v>67.546999999999997</c:v>
                </c:pt>
                <c:pt idx="10597">
                  <c:v>67.557000000000002</c:v>
                </c:pt>
                <c:pt idx="10598">
                  <c:v>67.567999999999998</c:v>
                </c:pt>
                <c:pt idx="10599">
                  <c:v>67.578999999999994</c:v>
                </c:pt>
                <c:pt idx="10600">
                  <c:v>67.588999999999999</c:v>
                </c:pt>
                <c:pt idx="10601">
                  <c:v>67.599000000000004</c:v>
                </c:pt>
                <c:pt idx="10602">
                  <c:v>67.61</c:v>
                </c:pt>
                <c:pt idx="10603">
                  <c:v>67.62</c:v>
                </c:pt>
                <c:pt idx="10604">
                  <c:v>67.63</c:v>
                </c:pt>
                <c:pt idx="10605">
                  <c:v>67.64</c:v>
                </c:pt>
                <c:pt idx="10606">
                  <c:v>67.650999999999996</c:v>
                </c:pt>
                <c:pt idx="10607">
                  <c:v>67.662000000000006</c:v>
                </c:pt>
                <c:pt idx="10608">
                  <c:v>67.671999999999997</c:v>
                </c:pt>
                <c:pt idx="10609">
                  <c:v>67.682000000000002</c:v>
                </c:pt>
                <c:pt idx="10610">
                  <c:v>67.694000000000003</c:v>
                </c:pt>
                <c:pt idx="10611">
                  <c:v>67.704999999999998</c:v>
                </c:pt>
                <c:pt idx="10612">
                  <c:v>67.715000000000003</c:v>
                </c:pt>
                <c:pt idx="10613">
                  <c:v>67.724999999999994</c:v>
                </c:pt>
                <c:pt idx="10614">
                  <c:v>67.736000000000004</c:v>
                </c:pt>
                <c:pt idx="10615">
                  <c:v>67.745999999999995</c:v>
                </c:pt>
                <c:pt idx="10616">
                  <c:v>67.756</c:v>
                </c:pt>
                <c:pt idx="10617">
                  <c:v>67.766000000000005</c:v>
                </c:pt>
                <c:pt idx="10618">
                  <c:v>67.777000000000001</c:v>
                </c:pt>
                <c:pt idx="10619">
                  <c:v>67.787000000000006</c:v>
                </c:pt>
                <c:pt idx="10620">
                  <c:v>67.796999999999997</c:v>
                </c:pt>
                <c:pt idx="10621">
                  <c:v>67.807000000000002</c:v>
                </c:pt>
                <c:pt idx="10622">
                  <c:v>67.817999999999998</c:v>
                </c:pt>
                <c:pt idx="10623">
                  <c:v>67.828999999999994</c:v>
                </c:pt>
                <c:pt idx="10624">
                  <c:v>67.838999999999999</c:v>
                </c:pt>
                <c:pt idx="10625">
                  <c:v>67.849000000000004</c:v>
                </c:pt>
                <c:pt idx="10626">
                  <c:v>67.86</c:v>
                </c:pt>
                <c:pt idx="10627">
                  <c:v>67.870999999999995</c:v>
                </c:pt>
                <c:pt idx="10628">
                  <c:v>67.881</c:v>
                </c:pt>
                <c:pt idx="10629">
                  <c:v>67.891000000000005</c:v>
                </c:pt>
                <c:pt idx="10630">
                  <c:v>67.902000000000001</c:v>
                </c:pt>
                <c:pt idx="10631">
                  <c:v>67.912000000000006</c:v>
                </c:pt>
                <c:pt idx="10632">
                  <c:v>67.921999999999997</c:v>
                </c:pt>
                <c:pt idx="10633">
                  <c:v>67.932000000000002</c:v>
                </c:pt>
                <c:pt idx="10634">
                  <c:v>67.942999999999998</c:v>
                </c:pt>
                <c:pt idx="10635">
                  <c:v>67.953999999999994</c:v>
                </c:pt>
                <c:pt idx="10636">
                  <c:v>67.962999999999994</c:v>
                </c:pt>
                <c:pt idx="10637">
                  <c:v>67.972999999999999</c:v>
                </c:pt>
                <c:pt idx="10638">
                  <c:v>67.984999999999999</c:v>
                </c:pt>
                <c:pt idx="10639">
                  <c:v>67.995999999999995</c:v>
                </c:pt>
                <c:pt idx="10640">
                  <c:v>68.006</c:v>
                </c:pt>
                <c:pt idx="10641">
                  <c:v>68.016000000000005</c:v>
                </c:pt>
                <c:pt idx="10642">
                  <c:v>68.027000000000001</c:v>
                </c:pt>
                <c:pt idx="10643">
                  <c:v>68.037000000000006</c:v>
                </c:pt>
                <c:pt idx="10644">
                  <c:v>68.046999999999997</c:v>
                </c:pt>
                <c:pt idx="10645">
                  <c:v>68.057000000000002</c:v>
                </c:pt>
                <c:pt idx="10646">
                  <c:v>68.067999999999998</c:v>
                </c:pt>
                <c:pt idx="10647">
                  <c:v>68.078999999999994</c:v>
                </c:pt>
                <c:pt idx="10648">
                  <c:v>68.088999999999999</c:v>
                </c:pt>
                <c:pt idx="10649">
                  <c:v>68.099999999999994</c:v>
                </c:pt>
                <c:pt idx="10650">
                  <c:v>68.111000000000004</c:v>
                </c:pt>
                <c:pt idx="10651">
                  <c:v>68.122</c:v>
                </c:pt>
                <c:pt idx="10652">
                  <c:v>68.132000000000005</c:v>
                </c:pt>
                <c:pt idx="10653">
                  <c:v>68.141999999999996</c:v>
                </c:pt>
                <c:pt idx="10654">
                  <c:v>68.153000000000006</c:v>
                </c:pt>
                <c:pt idx="10655">
                  <c:v>68.162999999999997</c:v>
                </c:pt>
                <c:pt idx="10656">
                  <c:v>68.173000000000002</c:v>
                </c:pt>
                <c:pt idx="10657">
                  <c:v>68.183000000000007</c:v>
                </c:pt>
                <c:pt idx="10658">
                  <c:v>68.192999999999998</c:v>
                </c:pt>
                <c:pt idx="10659">
                  <c:v>68.203000000000003</c:v>
                </c:pt>
                <c:pt idx="10660">
                  <c:v>68.212999999999994</c:v>
                </c:pt>
                <c:pt idx="10661">
                  <c:v>68.224000000000004</c:v>
                </c:pt>
                <c:pt idx="10662">
                  <c:v>68.234999999999999</c:v>
                </c:pt>
                <c:pt idx="10663">
                  <c:v>68.245000000000005</c:v>
                </c:pt>
                <c:pt idx="10664">
                  <c:v>68.254999999999995</c:v>
                </c:pt>
                <c:pt idx="10665">
                  <c:v>68.265000000000001</c:v>
                </c:pt>
                <c:pt idx="10666">
                  <c:v>68.275000000000006</c:v>
                </c:pt>
                <c:pt idx="10667">
                  <c:v>68.284999999999997</c:v>
                </c:pt>
                <c:pt idx="10668">
                  <c:v>68.293999999999997</c:v>
                </c:pt>
                <c:pt idx="10669">
                  <c:v>68.304000000000002</c:v>
                </c:pt>
                <c:pt idx="10670">
                  <c:v>68.314999999999998</c:v>
                </c:pt>
                <c:pt idx="10671">
                  <c:v>68.325000000000003</c:v>
                </c:pt>
                <c:pt idx="10672">
                  <c:v>68.334999999999994</c:v>
                </c:pt>
                <c:pt idx="10673">
                  <c:v>68.344999999999999</c:v>
                </c:pt>
                <c:pt idx="10674">
                  <c:v>68.355999999999995</c:v>
                </c:pt>
                <c:pt idx="10675">
                  <c:v>68.367000000000004</c:v>
                </c:pt>
                <c:pt idx="10676">
                  <c:v>68.376999999999995</c:v>
                </c:pt>
                <c:pt idx="10677">
                  <c:v>68.387</c:v>
                </c:pt>
                <c:pt idx="10678">
                  <c:v>68.397999999999996</c:v>
                </c:pt>
                <c:pt idx="10679">
                  <c:v>68.409000000000006</c:v>
                </c:pt>
                <c:pt idx="10680">
                  <c:v>68.418999999999997</c:v>
                </c:pt>
                <c:pt idx="10681">
                  <c:v>68.429000000000002</c:v>
                </c:pt>
                <c:pt idx="10682">
                  <c:v>68.44</c:v>
                </c:pt>
                <c:pt idx="10683">
                  <c:v>68.450999999999993</c:v>
                </c:pt>
                <c:pt idx="10684">
                  <c:v>68.462000000000003</c:v>
                </c:pt>
                <c:pt idx="10685">
                  <c:v>68.471999999999994</c:v>
                </c:pt>
                <c:pt idx="10686">
                  <c:v>68.483000000000004</c:v>
                </c:pt>
                <c:pt idx="10687">
                  <c:v>68.492999999999995</c:v>
                </c:pt>
                <c:pt idx="10688">
                  <c:v>68.503</c:v>
                </c:pt>
                <c:pt idx="10689">
                  <c:v>68.513000000000005</c:v>
                </c:pt>
                <c:pt idx="10690">
                  <c:v>68.524000000000001</c:v>
                </c:pt>
                <c:pt idx="10691">
                  <c:v>68.534000000000006</c:v>
                </c:pt>
                <c:pt idx="10692">
                  <c:v>68.543999999999997</c:v>
                </c:pt>
                <c:pt idx="10693">
                  <c:v>68.554000000000002</c:v>
                </c:pt>
                <c:pt idx="10694">
                  <c:v>68.564999999999998</c:v>
                </c:pt>
                <c:pt idx="10695">
                  <c:v>68.575999999999993</c:v>
                </c:pt>
                <c:pt idx="10696">
                  <c:v>68.585999999999999</c:v>
                </c:pt>
                <c:pt idx="10697">
                  <c:v>68.596000000000004</c:v>
                </c:pt>
                <c:pt idx="10698">
                  <c:v>68.605999999999995</c:v>
                </c:pt>
                <c:pt idx="10699">
                  <c:v>68.616</c:v>
                </c:pt>
                <c:pt idx="10700">
                  <c:v>68.626000000000005</c:v>
                </c:pt>
                <c:pt idx="10701">
                  <c:v>68.635000000000005</c:v>
                </c:pt>
                <c:pt idx="10702">
                  <c:v>68.644999999999996</c:v>
                </c:pt>
                <c:pt idx="10703">
                  <c:v>68.655000000000001</c:v>
                </c:pt>
                <c:pt idx="10704">
                  <c:v>68.664000000000001</c:v>
                </c:pt>
                <c:pt idx="10705">
                  <c:v>68.673000000000002</c:v>
                </c:pt>
                <c:pt idx="10706">
                  <c:v>68.683000000000007</c:v>
                </c:pt>
                <c:pt idx="10707">
                  <c:v>68.692999999999998</c:v>
                </c:pt>
                <c:pt idx="10708">
                  <c:v>68.701999999999998</c:v>
                </c:pt>
                <c:pt idx="10709">
                  <c:v>68.710999999999999</c:v>
                </c:pt>
                <c:pt idx="10710">
                  <c:v>68.72</c:v>
                </c:pt>
                <c:pt idx="10711">
                  <c:v>68.728999999999999</c:v>
                </c:pt>
                <c:pt idx="10712">
                  <c:v>68.736999999999995</c:v>
                </c:pt>
                <c:pt idx="10713">
                  <c:v>68.745999999999995</c:v>
                </c:pt>
                <c:pt idx="10714">
                  <c:v>68.754999999999995</c:v>
                </c:pt>
                <c:pt idx="10715">
                  <c:v>68.763999999999996</c:v>
                </c:pt>
                <c:pt idx="10716">
                  <c:v>68.772999999999996</c:v>
                </c:pt>
                <c:pt idx="10717">
                  <c:v>68.781999999999996</c:v>
                </c:pt>
                <c:pt idx="10718">
                  <c:v>68.790999999999997</c:v>
                </c:pt>
                <c:pt idx="10719">
                  <c:v>68.8</c:v>
                </c:pt>
                <c:pt idx="10720">
                  <c:v>68.808000000000007</c:v>
                </c:pt>
                <c:pt idx="10721">
                  <c:v>68.817999999999998</c:v>
                </c:pt>
                <c:pt idx="10722">
                  <c:v>68.828000000000003</c:v>
                </c:pt>
                <c:pt idx="10723">
                  <c:v>68.837000000000003</c:v>
                </c:pt>
                <c:pt idx="10724">
                  <c:v>68.844999999999999</c:v>
                </c:pt>
                <c:pt idx="10725">
                  <c:v>68.853999999999999</c:v>
                </c:pt>
                <c:pt idx="10726">
                  <c:v>68.863</c:v>
                </c:pt>
                <c:pt idx="10727">
                  <c:v>68.872</c:v>
                </c:pt>
                <c:pt idx="10728">
                  <c:v>68.881</c:v>
                </c:pt>
                <c:pt idx="10729">
                  <c:v>68.888999999999996</c:v>
                </c:pt>
                <c:pt idx="10730">
                  <c:v>68.897999999999996</c:v>
                </c:pt>
                <c:pt idx="10731">
                  <c:v>68.906999999999996</c:v>
                </c:pt>
                <c:pt idx="10732">
                  <c:v>68.915000000000006</c:v>
                </c:pt>
                <c:pt idx="10733">
                  <c:v>68.923000000000002</c:v>
                </c:pt>
                <c:pt idx="10734">
                  <c:v>68.932000000000002</c:v>
                </c:pt>
                <c:pt idx="10735">
                  <c:v>68.941000000000003</c:v>
                </c:pt>
                <c:pt idx="10736">
                  <c:v>68.948999999999998</c:v>
                </c:pt>
                <c:pt idx="10737">
                  <c:v>68.957999999999998</c:v>
                </c:pt>
                <c:pt idx="10738">
                  <c:v>68.966999999999999</c:v>
                </c:pt>
                <c:pt idx="10739">
                  <c:v>68.974999999999994</c:v>
                </c:pt>
                <c:pt idx="10740">
                  <c:v>68.983000000000004</c:v>
                </c:pt>
                <c:pt idx="10741">
                  <c:v>68.992000000000004</c:v>
                </c:pt>
                <c:pt idx="10742">
                  <c:v>69.001000000000005</c:v>
                </c:pt>
                <c:pt idx="10743">
                  <c:v>69.010000000000005</c:v>
                </c:pt>
                <c:pt idx="10744">
                  <c:v>69.018000000000001</c:v>
                </c:pt>
                <c:pt idx="10745">
                  <c:v>69.025999999999996</c:v>
                </c:pt>
                <c:pt idx="10746">
                  <c:v>69.034000000000006</c:v>
                </c:pt>
                <c:pt idx="10747">
                  <c:v>69.042000000000002</c:v>
                </c:pt>
                <c:pt idx="10748">
                  <c:v>69.049000000000007</c:v>
                </c:pt>
                <c:pt idx="10749">
                  <c:v>69.058000000000007</c:v>
                </c:pt>
                <c:pt idx="10750">
                  <c:v>69.066999999999993</c:v>
                </c:pt>
                <c:pt idx="10751">
                  <c:v>69.075000000000003</c:v>
                </c:pt>
                <c:pt idx="10752">
                  <c:v>69.082999999999998</c:v>
                </c:pt>
                <c:pt idx="10753">
                  <c:v>69.090999999999994</c:v>
                </c:pt>
                <c:pt idx="10754">
                  <c:v>69.099000000000004</c:v>
                </c:pt>
                <c:pt idx="10755">
                  <c:v>69.106999999999999</c:v>
                </c:pt>
                <c:pt idx="10756">
                  <c:v>69.114000000000004</c:v>
                </c:pt>
                <c:pt idx="10757">
                  <c:v>69.120999999999995</c:v>
                </c:pt>
                <c:pt idx="10758">
                  <c:v>69.129000000000005</c:v>
                </c:pt>
                <c:pt idx="10759">
                  <c:v>69.137</c:v>
                </c:pt>
                <c:pt idx="10760">
                  <c:v>69.144000000000005</c:v>
                </c:pt>
                <c:pt idx="10761">
                  <c:v>69.150999999999996</c:v>
                </c:pt>
                <c:pt idx="10762">
                  <c:v>69.159000000000006</c:v>
                </c:pt>
                <c:pt idx="10763">
                  <c:v>69.167000000000002</c:v>
                </c:pt>
                <c:pt idx="10764">
                  <c:v>69.174999999999997</c:v>
                </c:pt>
                <c:pt idx="10765">
                  <c:v>69.183000000000007</c:v>
                </c:pt>
                <c:pt idx="10766">
                  <c:v>69.191000000000003</c:v>
                </c:pt>
                <c:pt idx="10767">
                  <c:v>69.198999999999998</c:v>
                </c:pt>
                <c:pt idx="10768">
                  <c:v>69.206000000000003</c:v>
                </c:pt>
                <c:pt idx="10769">
                  <c:v>69.213999999999999</c:v>
                </c:pt>
                <c:pt idx="10770">
                  <c:v>69.221999999999994</c:v>
                </c:pt>
                <c:pt idx="10771">
                  <c:v>69.23</c:v>
                </c:pt>
                <c:pt idx="10772">
                  <c:v>69.236999999999995</c:v>
                </c:pt>
                <c:pt idx="10773">
                  <c:v>69.244</c:v>
                </c:pt>
                <c:pt idx="10774">
                  <c:v>69.251999999999995</c:v>
                </c:pt>
                <c:pt idx="10775">
                  <c:v>69.260000000000005</c:v>
                </c:pt>
                <c:pt idx="10776">
                  <c:v>69.266999999999996</c:v>
                </c:pt>
                <c:pt idx="10777">
                  <c:v>69.274000000000001</c:v>
                </c:pt>
                <c:pt idx="10778">
                  <c:v>69.281999999999996</c:v>
                </c:pt>
                <c:pt idx="10779">
                  <c:v>69.290000000000006</c:v>
                </c:pt>
                <c:pt idx="10780">
                  <c:v>69.298000000000002</c:v>
                </c:pt>
                <c:pt idx="10781">
                  <c:v>69.305000000000007</c:v>
                </c:pt>
                <c:pt idx="10782">
                  <c:v>69.313000000000002</c:v>
                </c:pt>
                <c:pt idx="10783">
                  <c:v>69.320999999999998</c:v>
                </c:pt>
                <c:pt idx="10784">
                  <c:v>69.328000000000003</c:v>
                </c:pt>
                <c:pt idx="10785">
                  <c:v>69.335999999999999</c:v>
                </c:pt>
                <c:pt idx="10786">
                  <c:v>69.343999999999994</c:v>
                </c:pt>
                <c:pt idx="10787">
                  <c:v>69.352000000000004</c:v>
                </c:pt>
                <c:pt idx="10788">
                  <c:v>69.358999999999995</c:v>
                </c:pt>
                <c:pt idx="10789">
                  <c:v>69.366</c:v>
                </c:pt>
                <c:pt idx="10790">
                  <c:v>69.373999999999995</c:v>
                </c:pt>
                <c:pt idx="10791">
                  <c:v>69.382000000000005</c:v>
                </c:pt>
                <c:pt idx="10792">
                  <c:v>69.39</c:v>
                </c:pt>
                <c:pt idx="10793">
                  <c:v>69.397000000000006</c:v>
                </c:pt>
                <c:pt idx="10794">
                  <c:v>69.405000000000001</c:v>
                </c:pt>
                <c:pt idx="10795">
                  <c:v>69.412000000000006</c:v>
                </c:pt>
                <c:pt idx="10796">
                  <c:v>69.421000000000006</c:v>
                </c:pt>
                <c:pt idx="10797">
                  <c:v>69.429000000000002</c:v>
                </c:pt>
                <c:pt idx="10798">
                  <c:v>69.436999999999998</c:v>
                </c:pt>
                <c:pt idx="10799">
                  <c:v>69.444999999999993</c:v>
                </c:pt>
                <c:pt idx="10800">
                  <c:v>69.451999999999998</c:v>
                </c:pt>
                <c:pt idx="10801">
                  <c:v>69.459000000000003</c:v>
                </c:pt>
                <c:pt idx="10802">
                  <c:v>69.466999999999999</c:v>
                </c:pt>
                <c:pt idx="10803">
                  <c:v>69.474000000000004</c:v>
                </c:pt>
                <c:pt idx="10804">
                  <c:v>69.480999999999995</c:v>
                </c:pt>
                <c:pt idx="10805">
                  <c:v>69.489000000000004</c:v>
                </c:pt>
                <c:pt idx="10806">
                  <c:v>69.497</c:v>
                </c:pt>
                <c:pt idx="10807">
                  <c:v>69.504999999999995</c:v>
                </c:pt>
                <c:pt idx="10808">
                  <c:v>69.512</c:v>
                </c:pt>
                <c:pt idx="10809">
                  <c:v>69.519000000000005</c:v>
                </c:pt>
                <c:pt idx="10810">
                  <c:v>69.525999999999996</c:v>
                </c:pt>
                <c:pt idx="10811">
                  <c:v>69.533000000000001</c:v>
                </c:pt>
                <c:pt idx="10812">
                  <c:v>69.542000000000002</c:v>
                </c:pt>
                <c:pt idx="10813">
                  <c:v>69.549000000000007</c:v>
                </c:pt>
                <c:pt idx="10814">
                  <c:v>69.557000000000002</c:v>
                </c:pt>
                <c:pt idx="10815">
                  <c:v>69.563999999999993</c:v>
                </c:pt>
                <c:pt idx="10816">
                  <c:v>69.570999999999998</c:v>
                </c:pt>
                <c:pt idx="10817">
                  <c:v>69.578000000000003</c:v>
                </c:pt>
                <c:pt idx="10818">
                  <c:v>69.585999999999999</c:v>
                </c:pt>
                <c:pt idx="10819">
                  <c:v>69.593000000000004</c:v>
                </c:pt>
                <c:pt idx="10820">
                  <c:v>69.599999999999994</c:v>
                </c:pt>
                <c:pt idx="10821">
                  <c:v>69.606999999999999</c:v>
                </c:pt>
                <c:pt idx="10822">
                  <c:v>69.614000000000004</c:v>
                </c:pt>
                <c:pt idx="10823">
                  <c:v>69.622</c:v>
                </c:pt>
                <c:pt idx="10824">
                  <c:v>69.629000000000005</c:v>
                </c:pt>
                <c:pt idx="10825">
                  <c:v>69.635999999999996</c:v>
                </c:pt>
                <c:pt idx="10826">
                  <c:v>69.643000000000001</c:v>
                </c:pt>
                <c:pt idx="10827">
                  <c:v>69.650999999999996</c:v>
                </c:pt>
                <c:pt idx="10828">
                  <c:v>69.658000000000001</c:v>
                </c:pt>
                <c:pt idx="10829">
                  <c:v>69.665000000000006</c:v>
                </c:pt>
                <c:pt idx="10830">
                  <c:v>69.671999999999997</c:v>
                </c:pt>
                <c:pt idx="10831">
                  <c:v>69.679000000000002</c:v>
                </c:pt>
                <c:pt idx="10832">
                  <c:v>69.686000000000007</c:v>
                </c:pt>
                <c:pt idx="10833">
                  <c:v>69.692999999999998</c:v>
                </c:pt>
                <c:pt idx="10834">
                  <c:v>69.7</c:v>
                </c:pt>
                <c:pt idx="10835">
                  <c:v>69.706999999999994</c:v>
                </c:pt>
                <c:pt idx="10836">
                  <c:v>69.713999999999999</c:v>
                </c:pt>
                <c:pt idx="10837">
                  <c:v>69.721000000000004</c:v>
                </c:pt>
                <c:pt idx="10838">
                  <c:v>69.727999999999994</c:v>
                </c:pt>
                <c:pt idx="10839">
                  <c:v>69.734999999999999</c:v>
                </c:pt>
                <c:pt idx="10840">
                  <c:v>69.742000000000004</c:v>
                </c:pt>
                <c:pt idx="10841">
                  <c:v>69.748999999999995</c:v>
                </c:pt>
                <c:pt idx="10842">
                  <c:v>69.756</c:v>
                </c:pt>
                <c:pt idx="10843">
                  <c:v>69.763000000000005</c:v>
                </c:pt>
                <c:pt idx="10844">
                  <c:v>69.77</c:v>
                </c:pt>
                <c:pt idx="10845">
                  <c:v>69.777000000000001</c:v>
                </c:pt>
                <c:pt idx="10846">
                  <c:v>69.784000000000006</c:v>
                </c:pt>
                <c:pt idx="10847">
                  <c:v>69.790999999999997</c:v>
                </c:pt>
                <c:pt idx="10848">
                  <c:v>69.798000000000002</c:v>
                </c:pt>
                <c:pt idx="10849">
                  <c:v>69.804000000000002</c:v>
                </c:pt>
                <c:pt idx="10850">
                  <c:v>69.811000000000007</c:v>
                </c:pt>
                <c:pt idx="10851">
                  <c:v>69.817999999999998</c:v>
                </c:pt>
                <c:pt idx="10852">
                  <c:v>69.825000000000003</c:v>
                </c:pt>
                <c:pt idx="10853">
                  <c:v>69.831999999999994</c:v>
                </c:pt>
                <c:pt idx="10854">
                  <c:v>69.838999999999999</c:v>
                </c:pt>
                <c:pt idx="10855">
                  <c:v>69.844999999999999</c:v>
                </c:pt>
                <c:pt idx="10856">
                  <c:v>69.850999999999999</c:v>
                </c:pt>
                <c:pt idx="10857">
                  <c:v>69.856999999999999</c:v>
                </c:pt>
                <c:pt idx="10858">
                  <c:v>69.864000000000004</c:v>
                </c:pt>
                <c:pt idx="10859">
                  <c:v>69.870999999999995</c:v>
                </c:pt>
                <c:pt idx="10860">
                  <c:v>69.876999999999995</c:v>
                </c:pt>
                <c:pt idx="10861">
                  <c:v>69.882999999999996</c:v>
                </c:pt>
                <c:pt idx="10862">
                  <c:v>69.888999999999996</c:v>
                </c:pt>
                <c:pt idx="10863">
                  <c:v>69.896000000000001</c:v>
                </c:pt>
                <c:pt idx="10864">
                  <c:v>69.902000000000001</c:v>
                </c:pt>
                <c:pt idx="10865">
                  <c:v>69.908000000000001</c:v>
                </c:pt>
                <c:pt idx="10866">
                  <c:v>69.914000000000001</c:v>
                </c:pt>
                <c:pt idx="10867">
                  <c:v>69.92</c:v>
                </c:pt>
                <c:pt idx="10868">
                  <c:v>69.926000000000002</c:v>
                </c:pt>
                <c:pt idx="10869">
                  <c:v>69.932000000000002</c:v>
                </c:pt>
                <c:pt idx="10870">
                  <c:v>69.938999999999993</c:v>
                </c:pt>
                <c:pt idx="10871">
                  <c:v>69.944999999999993</c:v>
                </c:pt>
                <c:pt idx="10872">
                  <c:v>69.950999999999993</c:v>
                </c:pt>
                <c:pt idx="10873">
                  <c:v>69.956999999999994</c:v>
                </c:pt>
                <c:pt idx="10874">
                  <c:v>69.962999999999994</c:v>
                </c:pt>
                <c:pt idx="10875">
                  <c:v>69.97</c:v>
                </c:pt>
                <c:pt idx="10876">
                  <c:v>69.977000000000004</c:v>
                </c:pt>
                <c:pt idx="10877">
                  <c:v>69.983000000000004</c:v>
                </c:pt>
                <c:pt idx="10878">
                  <c:v>69.989000000000004</c:v>
                </c:pt>
                <c:pt idx="10879">
                  <c:v>69.995000000000005</c:v>
                </c:pt>
                <c:pt idx="10880">
                  <c:v>70.001000000000005</c:v>
                </c:pt>
                <c:pt idx="10881">
                  <c:v>70.007999999999996</c:v>
                </c:pt>
                <c:pt idx="10882">
                  <c:v>70.015000000000001</c:v>
                </c:pt>
                <c:pt idx="10883">
                  <c:v>70.022000000000006</c:v>
                </c:pt>
                <c:pt idx="10884">
                  <c:v>70.028000000000006</c:v>
                </c:pt>
                <c:pt idx="10885">
                  <c:v>70.034000000000006</c:v>
                </c:pt>
                <c:pt idx="10886">
                  <c:v>70.040000000000006</c:v>
                </c:pt>
                <c:pt idx="10887">
                  <c:v>70.046000000000006</c:v>
                </c:pt>
                <c:pt idx="10888">
                  <c:v>70.052000000000007</c:v>
                </c:pt>
                <c:pt idx="10889">
                  <c:v>70.058000000000007</c:v>
                </c:pt>
                <c:pt idx="10890">
                  <c:v>70.063999999999993</c:v>
                </c:pt>
                <c:pt idx="10891">
                  <c:v>70.069999999999993</c:v>
                </c:pt>
                <c:pt idx="10892">
                  <c:v>70.075999999999993</c:v>
                </c:pt>
                <c:pt idx="10893">
                  <c:v>70.081999999999994</c:v>
                </c:pt>
                <c:pt idx="10894">
                  <c:v>70.087999999999994</c:v>
                </c:pt>
                <c:pt idx="10895">
                  <c:v>70.093999999999994</c:v>
                </c:pt>
                <c:pt idx="10896">
                  <c:v>70.100999999999999</c:v>
                </c:pt>
                <c:pt idx="10897">
                  <c:v>70.106999999999999</c:v>
                </c:pt>
                <c:pt idx="10898">
                  <c:v>70.113</c:v>
                </c:pt>
                <c:pt idx="10899">
                  <c:v>70.119</c:v>
                </c:pt>
                <c:pt idx="10900">
                  <c:v>70.125</c:v>
                </c:pt>
                <c:pt idx="10901">
                  <c:v>70.131</c:v>
                </c:pt>
                <c:pt idx="10902">
                  <c:v>70.138000000000005</c:v>
                </c:pt>
                <c:pt idx="10903">
                  <c:v>70.144000000000005</c:v>
                </c:pt>
                <c:pt idx="10904">
                  <c:v>70.150000000000006</c:v>
                </c:pt>
                <c:pt idx="10905">
                  <c:v>70.156000000000006</c:v>
                </c:pt>
                <c:pt idx="10906">
                  <c:v>70.162000000000006</c:v>
                </c:pt>
                <c:pt idx="10907">
                  <c:v>70.168000000000006</c:v>
                </c:pt>
                <c:pt idx="10908">
                  <c:v>70.174000000000007</c:v>
                </c:pt>
                <c:pt idx="10909">
                  <c:v>70.180000000000007</c:v>
                </c:pt>
                <c:pt idx="10910">
                  <c:v>70.186000000000007</c:v>
                </c:pt>
                <c:pt idx="10911">
                  <c:v>70.191999999999993</c:v>
                </c:pt>
                <c:pt idx="10912">
                  <c:v>70.197999999999993</c:v>
                </c:pt>
                <c:pt idx="10913">
                  <c:v>70.203999999999994</c:v>
                </c:pt>
                <c:pt idx="10914">
                  <c:v>70.209999999999994</c:v>
                </c:pt>
                <c:pt idx="10915">
                  <c:v>70.215999999999994</c:v>
                </c:pt>
                <c:pt idx="10916">
                  <c:v>70.221999999999994</c:v>
                </c:pt>
                <c:pt idx="10917">
                  <c:v>70.227999999999994</c:v>
                </c:pt>
                <c:pt idx="10918">
                  <c:v>70.233999999999995</c:v>
                </c:pt>
                <c:pt idx="10919">
                  <c:v>70.239999999999995</c:v>
                </c:pt>
                <c:pt idx="10920">
                  <c:v>70.245999999999995</c:v>
                </c:pt>
                <c:pt idx="10921">
                  <c:v>70.251999999999995</c:v>
                </c:pt>
                <c:pt idx="10922">
                  <c:v>70.259</c:v>
                </c:pt>
                <c:pt idx="10923">
                  <c:v>70.265000000000001</c:v>
                </c:pt>
                <c:pt idx="10924">
                  <c:v>70.271000000000001</c:v>
                </c:pt>
                <c:pt idx="10925">
                  <c:v>70.277000000000001</c:v>
                </c:pt>
                <c:pt idx="10926">
                  <c:v>70.283000000000001</c:v>
                </c:pt>
                <c:pt idx="10927">
                  <c:v>70.289000000000001</c:v>
                </c:pt>
                <c:pt idx="10928">
                  <c:v>70.295000000000002</c:v>
                </c:pt>
                <c:pt idx="10929">
                  <c:v>70.302000000000007</c:v>
                </c:pt>
                <c:pt idx="10930">
                  <c:v>70.308000000000007</c:v>
                </c:pt>
                <c:pt idx="10931">
                  <c:v>70.313999999999993</c:v>
                </c:pt>
                <c:pt idx="10932">
                  <c:v>70.319999999999993</c:v>
                </c:pt>
                <c:pt idx="10933">
                  <c:v>70.325999999999993</c:v>
                </c:pt>
                <c:pt idx="10934">
                  <c:v>70.331999999999994</c:v>
                </c:pt>
                <c:pt idx="10935">
                  <c:v>70.337999999999994</c:v>
                </c:pt>
                <c:pt idx="10936">
                  <c:v>70.343999999999994</c:v>
                </c:pt>
                <c:pt idx="10937">
                  <c:v>70.349999999999994</c:v>
                </c:pt>
                <c:pt idx="10938">
                  <c:v>70.355999999999995</c:v>
                </c:pt>
                <c:pt idx="10939">
                  <c:v>70.361999999999995</c:v>
                </c:pt>
                <c:pt idx="10940">
                  <c:v>70.367999999999995</c:v>
                </c:pt>
                <c:pt idx="10941">
                  <c:v>70.373999999999995</c:v>
                </c:pt>
                <c:pt idx="10942">
                  <c:v>70.38</c:v>
                </c:pt>
                <c:pt idx="10943">
                  <c:v>70.385999999999996</c:v>
                </c:pt>
                <c:pt idx="10944">
                  <c:v>70.391999999999996</c:v>
                </c:pt>
                <c:pt idx="10945">
                  <c:v>70.397999999999996</c:v>
                </c:pt>
                <c:pt idx="10946">
                  <c:v>70.403999999999996</c:v>
                </c:pt>
                <c:pt idx="10947">
                  <c:v>70.41</c:v>
                </c:pt>
                <c:pt idx="10948">
                  <c:v>70.415000000000006</c:v>
                </c:pt>
                <c:pt idx="10949">
                  <c:v>70.421000000000006</c:v>
                </c:pt>
                <c:pt idx="10950">
                  <c:v>70.427000000000007</c:v>
                </c:pt>
                <c:pt idx="10951">
                  <c:v>70.433000000000007</c:v>
                </c:pt>
                <c:pt idx="10952">
                  <c:v>70.438999999999993</c:v>
                </c:pt>
                <c:pt idx="10953">
                  <c:v>70.444000000000003</c:v>
                </c:pt>
                <c:pt idx="10954">
                  <c:v>70.45</c:v>
                </c:pt>
                <c:pt idx="10955">
                  <c:v>70.454999999999998</c:v>
                </c:pt>
                <c:pt idx="10956">
                  <c:v>70.459999999999994</c:v>
                </c:pt>
                <c:pt idx="10957">
                  <c:v>70.465000000000003</c:v>
                </c:pt>
                <c:pt idx="10958">
                  <c:v>70.471000000000004</c:v>
                </c:pt>
                <c:pt idx="10959">
                  <c:v>70.475999999999999</c:v>
                </c:pt>
                <c:pt idx="10960">
                  <c:v>70.480999999999995</c:v>
                </c:pt>
                <c:pt idx="10961">
                  <c:v>70.486999999999995</c:v>
                </c:pt>
                <c:pt idx="10962">
                  <c:v>70.492000000000004</c:v>
                </c:pt>
                <c:pt idx="10963">
                  <c:v>70.497</c:v>
                </c:pt>
                <c:pt idx="10964">
                  <c:v>70.501999999999995</c:v>
                </c:pt>
                <c:pt idx="10965">
                  <c:v>70.507000000000005</c:v>
                </c:pt>
                <c:pt idx="10966">
                  <c:v>70.513000000000005</c:v>
                </c:pt>
                <c:pt idx="10967">
                  <c:v>70.518000000000001</c:v>
                </c:pt>
                <c:pt idx="10968">
                  <c:v>70.522999999999996</c:v>
                </c:pt>
                <c:pt idx="10969">
                  <c:v>70.528000000000006</c:v>
                </c:pt>
                <c:pt idx="10970">
                  <c:v>70.534000000000006</c:v>
                </c:pt>
                <c:pt idx="10971">
                  <c:v>70.539000000000001</c:v>
                </c:pt>
                <c:pt idx="10972">
                  <c:v>70.543999999999997</c:v>
                </c:pt>
                <c:pt idx="10973">
                  <c:v>70.55</c:v>
                </c:pt>
                <c:pt idx="10974">
                  <c:v>70.555000000000007</c:v>
                </c:pt>
                <c:pt idx="10975">
                  <c:v>70.561000000000007</c:v>
                </c:pt>
                <c:pt idx="10976">
                  <c:v>70.566000000000003</c:v>
                </c:pt>
                <c:pt idx="10977">
                  <c:v>70.572000000000003</c:v>
                </c:pt>
                <c:pt idx="10978">
                  <c:v>70.576999999999998</c:v>
                </c:pt>
                <c:pt idx="10979">
                  <c:v>70.581999999999994</c:v>
                </c:pt>
                <c:pt idx="10980">
                  <c:v>70.587000000000003</c:v>
                </c:pt>
                <c:pt idx="10981">
                  <c:v>70.591999999999999</c:v>
                </c:pt>
                <c:pt idx="10982">
                  <c:v>70.596999999999994</c:v>
                </c:pt>
                <c:pt idx="10983">
                  <c:v>70.602000000000004</c:v>
                </c:pt>
                <c:pt idx="10984">
                  <c:v>70.606999999999999</c:v>
                </c:pt>
                <c:pt idx="10985">
                  <c:v>70.611999999999995</c:v>
                </c:pt>
                <c:pt idx="10986">
                  <c:v>70.617000000000004</c:v>
                </c:pt>
                <c:pt idx="10987">
                  <c:v>70.623000000000005</c:v>
                </c:pt>
                <c:pt idx="10988">
                  <c:v>70.628</c:v>
                </c:pt>
                <c:pt idx="10989">
                  <c:v>70.632999999999996</c:v>
                </c:pt>
                <c:pt idx="10990">
                  <c:v>70.638000000000005</c:v>
                </c:pt>
                <c:pt idx="10991">
                  <c:v>70.643000000000001</c:v>
                </c:pt>
                <c:pt idx="10992">
                  <c:v>70.647999999999996</c:v>
                </c:pt>
                <c:pt idx="10993">
                  <c:v>70.653999999999996</c:v>
                </c:pt>
                <c:pt idx="10994">
                  <c:v>70.659000000000006</c:v>
                </c:pt>
                <c:pt idx="10995">
                  <c:v>70.665000000000006</c:v>
                </c:pt>
                <c:pt idx="10996">
                  <c:v>70.671000000000006</c:v>
                </c:pt>
                <c:pt idx="10997">
                  <c:v>70.676000000000002</c:v>
                </c:pt>
                <c:pt idx="10998">
                  <c:v>70.680999999999997</c:v>
                </c:pt>
                <c:pt idx="10999">
                  <c:v>70.686000000000007</c:v>
                </c:pt>
                <c:pt idx="11000">
                  <c:v>70.691000000000003</c:v>
                </c:pt>
                <c:pt idx="11001">
                  <c:v>70.695999999999998</c:v>
                </c:pt>
                <c:pt idx="11002">
                  <c:v>70.700999999999993</c:v>
                </c:pt>
                <c:pt idx="11003">
                  <c:v>70.706000000000003</c:v>
                </c:pt>
                <c:pt idx="11004">
                  <c:v>70.710999999999999</c:v>
                </c:pt>
                <c:pt idx="11005">
                  <c:v>70.715999999999994</c:v>
                </c:pt>
                <c:pt idx="11006">
                  <c:v>70.721000000000004</c:v>
                </c:pt>
                <c:pt idx="11007">
                  <c:v>70.725999999999999</c:v>
                </c:pt>
                <c:pt idx="11008">
                  <c:v>70.730999999999995</c:v>
                </c:pt>
                <c:pt idx="11009">
                  <c:v>70.736000000000004</c:v>
                </c:pt>
                <c:pt idx="11010">
                  <c:v>70.741</c:v>
                </c:pt>
                <c:pt idx="11011">
                  <c:v>70.745999999999995</c:v>
                </c:pt>
                <c:pt idx="11012">
                  <c:v>70.751000000000005</c:v>
                </c:pt>
                <c:pt idx="11013">
                  <c:v>70.757000000000005</c:v>
                </c:pt>
                <c:pt idx="11014">
                  <c:v>70.762</c:v>
                </c:pt>
                <c:pt idx="11015">
                  <c:v>70.766999999999996</c:v>
                </c:pt>
                <c:pt idx="11016">
                  <c:v>70.774000000000001</c:v>
                </c:pt>
                <c:pt idx="11017">
                  <c:v>70.78</c:v>
                </c:pt>
                <c:pt idx="11018">
                  <c:v>70.784999999999997</c:v>
                </c:pt>
                <c:pt idx="11019">
                  <c:v>70.790000000000006</c:v>
                </c:pt>
                <c:pt idx="11020">
                  <c:v>70.795000000000002</c:v>
                </c:pt>
                <c:pt idx="11021">
                  <c:v>70.8</c:v>
                </c:pt>
                <c:pt idx="11022">
                  <c:v>70.805000000000007</c:v>
                </c:pt>
                <c:pt idx="11023">
                  <c:v>70.81</c:v>
                </c:pt>
                <c:pt idx="11024">
                  <c:v>70.814999999999998</c:v>
                </c:pt>
                <c:pt idx="11025">
                  <c:v>70.820999999999998</c:v>
                </c:pt>
                <c:pt idx="11026">
                  <c:v>70.825999999999993</c:v>
                </c:pt>
                <c:pt idx="11027">
                  <c:v>70.831000000000003</c:v>
                </c:pt>
                <c:pt idx="11028">
                  <c:v>70.835999999999999</c:v>
                </c:pt>
                <c:pt idx="11029">
                  <c:v>70.840999999999994</c:v>
                </c:pt>
                <c:pt idx="11030">
                  <c:v>70.846000000000004</c:v>
                </c:pt>
                <c:pt idx="11031">
                  <c:v>70.850999999999999</c:v>
                </c:pt>
                <c:pt idx="11032">
                  <c:v>70.855999999999995</c:v>
                </c:pt>
                <c:pt idx="11033">
                  <c:v>70.861000000000004</c:v>
                </c:pt>
                <c:pt idx="11034">
                  <c:v>70.866</c:v>
                </c:pt>
                <c:pt idx="11035">
                  <c:v>70.870999999999995</c:v>
                </c:pt>
                <c:pt idx="11036">
                  <c:v>70.876000000000005</c:v>
                </c:pt>
                <c:pt idx="11037">
                  <c:v>70.881</c:v>
                </c:pt>
                <c:pt idx="11038">
                  <c:v>70.885999999999996</c:v>
                </c:pt>
                <c:pt idx="11039">
                  <c:v>70.891999999999996</c:v>
                </c:pt>
                <c:pt idx="11040">
                  <c:v>70.897999999999996</c:v>
                </c:pt>
                <c:pt idx="11041">
                  <c:v>70.903000000000006</c:v>
                </c:pt>
                <c:pt idx="11042">
                  <c:v>70.908000000000001</c:v>
                </c:pt>
                <c:pt idx="11043">
                  <c:v>70.912999999999997</c:v>
                </c:pt>
                <c:pt idx="11044">
                  <c:v>70.918000000000006</c:v>
                </c:pt>
                <c:pt idx="11045">
                  <c:v>70.923000000000002</c:v>
                </c:pt>
                <c:pt idx="11046">
                  <c:v>70.927999999999997</c:v>
                </c:pt>
                <c:pt idx="11047">
                  <c:v>70.933000000000007</c:v>
                </c:pt>
                <c:pt idx="11048">
                  <c:v>70.938000000000002</c:v>
                </c:pt>
                <c:pt idx="11049">
                  <c:v>70.942999999999998</c:v>
                </c:pt>
                <c:pt idx="11050">
                  <c:v>70.947999999999993</c:v>
                </c:pt>
                <c:pt idx="11051">
                  <c:v>70.953000000000003</c:v>
                </c:pt>
                <c:pt idx="11052">
                  <c:v>70.957999999999998</c:v>
                </c:pt>
                <c:pt idx="11053">
                  <c:v>70.962999999999994</c:v>
                </c:pt>
                <c:pt idx="11054">
                  <c:v>70.968000000000004</c:v>
                </c:pt>
                <c:pt idx="11055">
                  <c:v>70.972999999999999</c:v>
                </c:pt>
                <c:pt idx="11056">
                  <c:v>70.978999999999999</c:v>
                </c:pt>
                <c:pt idx="11057">
                  <c:v>70.983999999999995</c:v>
                </c:pt>
                <c:pt idx="11058">
                  <c:v>70.989000000000004</c:v>
                </c:pt>
                <c:pt idx="11059">
                  <c:v>70.994</c:v>
                </c:pt>
                <c:pt idx="11060">
                  <c:v>70.998999999999995</c:v>
                </c:pt>
                <c:pt idx="11061">
                  <c:v>71.004000000000005</c:v>
                </c:pt>
                <c:pt idx="11062">
                  <c:v>71.009</c:v>
                </c:pt>
                <c:pt idx="11063">
                  <c:v>71.013999999999996</c:v>
                </c:pt>
                <c:pt idx="11064">
                  <c:v>71.021000000000001</c:v>
                </c:pt>
                <c:pt idx="11065">
                  <c:v>71.027000000000001</c:v>
                </c:pt>
                <c:pt idx="11066">
                  <c:v>71.033000000000001</c:v>
                </c:pt>
                <c:pt idx="11067">
                  <c:v>71.037999999999997</c:v>
                </c:pt>
                <c:pt idx="11068">
                  <c:v>71.043000000000006</c:v>
                </c:pt>
                <c:pt idx="11069">
                  <c:v>71.048000000000002</c:v>
                </c:pt>
                <c:pt idx="11070">
                  <c:v>71.054000000000002</c:v>
                </c:pt>
                <c:pt idx="11071">
                  <c:v>71.058999999999997</c:v>
                </c:pt>
                <c:pt idx="11072">
                  <c:v>71.063999999999993</c:v>
                </c:pt>
                <c:pt idx="11073">
                  <c:v>71.069000000000003</c:v>
                </c:pt>
                <c:pt idx="11074">
                  <c:v>71.073999999999998</c:v>
                </c:pt>
                <c:pt idx="11075">
                  <c:v>71.078999999999994</c:v>
                </c:pt>
                <c:pt idx="11076">
                  <c:v>71.084000000000003</c:v>
                </c:pt>
                <c:pt idx="11077">
                  <c:v>71.088999999999999</c:v>
                </c:pt>
                <c:pt idx="11078">
                  <c:v>71.093999999999994</c:v>
                </c:pt>
                <c:pt idx="11079">
                  <c:v>71.099999999999994</c:v>
                </c:pt>
                <c:pt idx="11080">
                  <c:v>71.105000000000004</c:v>
                </c:pt>
                <c:pt idx="11081">
                  <c:v>71.11</c:v>
                </c:pt>
                <c:pt idx="11082">
                  <c:v>71.114999999999995</c:v>
                </c:pt>
                <c:pt idx="11083">
                  <c:v>71.12</c:v>
                </c:pt>
                <c:pt idx="11084">
                  <c:v>71.125</c:v>
                </c:pt>
                <c:pt idx="11085">
                  <c:v>71.13</c:v>
                </c:pt>
                <c:pt idx="11086">
                  <c:v>71.135000000000005</c:v>
                </c:pt>
                <c:pt idx="11087">
                  <c:v>71.141000000000005</c:v>
                </c:pt>
                <c:pt idx="11088">
                  <c:v>71.146000000000001</c:v>
                </c:pt>
                <c:pt idx="11089">
                  <c:v>71.150999999999996</c:v>
                </c:pt>
                <c:pt idx="11090">
                  <c:v>71.156000000000006</c:v>
                </c:pt>
                <c:pt idx="11091">
                  <c:v>71.161000000000001</c:v>
                </c:pt>
                <c:pt idx="11092">
                  <c:v>71.165999999999997</c:v>
                </c:pt>
                <c:pt idx="11093">
                  <c:v>71.171999999999997</c:v>
                </c:pt>
                <c:pt idx="11094">
                  <c:v>71.177000000000007</c:v>
                </c:pt>
                <c:pt idx="11095">
                  <c:v>71.183000000000007</c:v>
                </c:pt>
                <c:pt idx="11096">
                  <c:v>71.188000000000002</c:v>
                </c:pt>
                <c:pt idx="11097">
                  <c:v>71.192999999999998</c:v>
                </c:pt>
                <c:pt idx="11098">
                  <c:v>71.197999999999993</c:v>
                </c:pt>
                <c:pt idx="11099">
                  <c:v>71.203000000000003</c:v>
                </c:pt>
                <c:pt idx="11100">
                  <c:v>71.207999999999998</c:v>
                </c:pt>
                <c:pt idx="11101">
                  <c:v>71.213999999999999</c:v>
                </c:pt>
                <c:pt idx="11102">
                  <c:v>71.22</c:v>
                </c:pt>
                <c:pt idx="11103">
                  <c:v>71.224999999999994</c:v>
                </c:pt>
                <c:pt idx="11104">
                  <c:v>71.23</c:v>
                </c:pt>
                <c:pt idx="11105">
                  <c:v>71.236000000000004</c:v>
                </c:pt>
                <c:pt idx="11106">
                  <c:v>71.241</c:v>
                </c:pt>
                <c:pt idx="11107">
                  <c:v>71.245999999999995</c:v>
                </c:pt>
                <c:pt idx="11108">
                  <c:v>71.251000000000005</c:v>
                </c:pt>
                <c:pt idx="11109">
                  <c:v>71.256</c:v>
                </c:pt>
                <c:pt idx="11110">
                  <c:v>71.260999999999996</c:v>
                </c:pt>
                <c:pt idx="11111">
                  <c:v>71.266000000000005</c:v>
                </c:pt>
                <c:pt idx="11112">
                  <c:v>71.271000000000001</c:v>
                </c:pt>
                <c:pt idx="11113">
                  <c:v>71.275999999999996</c:v>
                </c:pt>
                <c:pt idx="11114">
                  <c:v>71.281999999999996</c:v>
                </c:pt>
                <c:pt idx="11115">
                  <c:v>71.287000000000006</c:v>
                </c:pt>
                <c:pt idx="11116">
                  <c:v>71.292000000000002</c:v>
                </c:pt>
                <c:pt idx="11117">
                  <c:v>71.296999999999997</c:v>
                </c:pt>
                <c:pt idx="11118">
                  <c:v>71.302000000000007</c:v>
                </c:pt>
                <c:pt idx="11119">
                  <c:v>71.307000000000002</c:v>
                </c:pt>
                <c:pt idx="11120">
                  <c:v>71.311999999999998</c:v>
                </c:pt>
                <c:pt idx="11121">
                  <c:v>71.317999999999998</c:v>
                </c:pt>
                <c:pt idx="11122">
                  <c:v>71.322999999999993</c:v>
                </c:pt>
                <c:pt idx="11123">
                  <c:v>71.328000000000003</c:v>
                </c:pt>
                <c:pt idx="11124">
                  <c:v>71.332999999999998</c:v>
                </c:pt>
                <c:pt idx="11125">
                  <c:v>71.338999999999999</c:v>
                </c:pt>
                <c:pt idx="11126">
                  <c:v>71.343999999999994</c:v>
                </c:pt>
                <c:pt idx="11127">
                  <c:v>71.349000000000004</c:v>
                </c:pt>
                <c:pt idx="11128">
                  <c:v>71.353999999999999</c:v>
                </c:pt>
                <c:pt idx="11129">
                  <c:v>71.358999999999995</c:v>
                </c:pt>
                <c:pt idx="11130">
                  <c:v>71.364000000000004</c:v>
                </c:pt>
                <c:pt idx="11131">
                  <c:v>71.369</c:v>
                </c:pt>
                <c:pt idx="11132">
                  <c:v>71.373999999999995</c:v>
                </c:pt>
                <c:pt idx="11133">
                  <c:v>71.379000000000005</c:v>
                </c:pt>
                <c:pt idx="11134">
                  <c:v>71.384</c:v>
                </c:pt>
                <c:pt idx="11135">
                  <c:v>71.388999999999996</c:v>
                </c:pt>
                <c:pt idx="11136">
                  <c:v>71.394000000000005</c:v>
                </c:pt>
                <c:pt idx="11137">
                  <c:v>71.399000000000001</c:v>
                </c:pt>
                <c:pt idx="11138">
                  <c:v>71.403999999999996</c:v>
                </c:pt>
                <c:pt idx="11139">
                  <c:v>71.409000000000006</c:v>
                </c:pt>
                <c:pt idx="11140">
                  <c:v>71.414000000000001</c:v>
                </c:pt>
                <c:pt idx="11141">
                  <c:v>71.418999999999997</c:v>
                </c:pt>
                <c:pt idx="11142">
                  <c:v>71.424000000000007</c:v>
                </c:pt>
                <c:pt idx="11143">
                  <c:v>71.429000000000002</c:v>
                </c:pt>
                <c:pt idx="11144">
                  <c:v>71.433999999999997</c:v>
                </c:pt>
                <c:pt idx="11145">
                  <c:v>71.438999999999993</c:v>
                </c:pt>
                <c:pt idx="11146">
                  <c:v>71.444000000000003</c:v>
                </c:pt>
                <c:pt idx="11147">
                  <c:v>71.448999999999998</c:v>
                </c:pt>
                <c:pt idx="11148">
                  <c:v>71.454999999999998</c:v>
                </c:pt>
                <c:pt idx="11149">
                  <c:v>71.459999999999994</c:v>
                </c:pt>
                <c:pt idx="11150">
                  <c:v>71.465000000000003</c:v>
                </c:pt>
                <c:pt idx="11151">
                  <c:v>71.47</c:v>
                </c:pt>
                <c:pt idx="11152">
                  <c:v>71.474999999999994</c:v>
                </c:pt>
                <c:pt idx="11153">
                  <c:v>71.48</c:v>
                </c:pt>
                <c:pt idx="11154">
                  <c:v>71.484999999999999</c:v>
                </c:pt>
                <c:pt idx="11155">
                  <c:v>71.489999999999995</c:v>
                </c:pt>
                <c:pt idx="11156">
                  <c:v>71.495000000000005</c:v>
                </c:pt>
                <c:pt idx="11157">
                  <c:v>71.5</c:v>
                </c:pt>
                <c:pt idx="11158">
                  <c:v>71.504999999999995</c:v>
                </c:pt>
                <c:pt idx="11159">
                  <c:v>71.510000000000005</c:v>
                </c:pt>
                <c:pt idx="11160">
                  <c:v>71.515000000000001</c:v>
                </c:pt>
                <c:pt idx="11161">
                  <c:v>71.52</c:v>
                </c:pt>
                <c:pt idx="11162">
                  <c:v>71.525000000000006</c:v>
                </c:pt>
                <c:pt idx="11163">
                  <c:v>71.53</c:v>
                </c:pt>
                <c:pt idx="11164">
                  <c:v>71.534999999999997</c:v>
                </c:pt>
                <c:pt idx="11165">
                  <c:v>71.540000000000006</c:v>
                </c:pt>
                <c:pt idx="11166">
                  <c:v>71.546000000000006</c:v>
                </c:pt>
                <c:pt idx="11167">
                  <c:v>71.551000000000002</c:v>
                </c:pt>
                <c:pt idx="11168">
                  <c:v>71.555999999999997</c:v>
                </c:pt>
                <c:pt idx="11169">
                  <c:v>71.561000000000007</c:v>
                </c:pt>
                <c:pt idx="11170">
                  <c:v>71.566999999999993</c:v>
                </c:pt>
                <c:pt idx="11171">
                  <c:v>71.572000000000003</c:v>
                </c:pt>
                <c:pt idx="11172">
                  <c:v>71.578000000000003</c:v>
                </c:pt>
                <c:pt idx="11173">
                  <c:v>71.584000000000003</c:v>
                </c:pt>
                <c:pt idx="11174">
                  <c:v>71.588999999999999</c:v>
                </c:pt>
                <c:pt idx="11175">
                  <c:v>71.593999999999994</c:v>
                </c:pt>
                <c:pt idx="11176">
                  <c:v>71.599000000000004</c:v>
                </c:pt>
                <c:pt idx="11177">
                  <c:v>71.603999999999999</c:v>
                </c:pt>
                <c:pt idx="11178">
                  <c:v>71.608999999999995</c:v>
                </c:pt>
                <c:pt idx="11179">
                  <c:v>71.614000000000004</c:v>
                </c:pt>
                <c:pt idx="11180">
                  <c:v>71.619</c:v>
                </c:pt>
                <c:pt idx="11181">
                  <c:v>71.625</c:v>
                </c:pt>
                <c:pt idx="11182">
                  <c:v>71.631</c:v>
                </c:pt>
                <c:pt idx="11183">
                  <c:v>71.635999999999996</c:v>
                </c:pt>
                <c:pt idx="11184">
                  <c:v>71.641000000000005</c:v>
                </c:pt>
                <c:pt idx="11185">
                  <c:v>71.646000000000001</c:v>
                </c:pt>
                <c:pt idx="11186">
                  <c:v>71.650999999999996</c:v>
                </c:pt>
                <c:pt idx="11187">
                  <c:v>71.656000000000006</c:v>
                </c:pt>
                <c:pt idx="11188">
                  <c:v>71.661000000000001</c:v>
                </c:pt>
                <c:pt idx="11189">
                  <c:v>71.665999999999997</c:v>
                </c:pt>
                <c:pt idx="11190">
                  <c:v>71.671000000000006</c:v>
                </c:pt>
                <c:pt idx="11191">
                  <c:v>71.676000000000002</c:v>
                </c:pt>
                <c:pt idx="11192">
                  <c:v>71.680999999999997</c:v>
                </c:pt>
                <c:pt idx="11193">
                  <c:v>71.686000000000007</c:v>
                </c:pt>
                <c:pt idx="11194">
                  <c:v>71.691000000000003</c:v>
                </c:pt>
                <c:pt idx="11195">
                  <c:v>71.695999999999998</c:v>
                </c:pt>
                <c:pt idx="11196">
                  <c:v>71.701999999999998</c:v>
                </c:pt>
                <c:pt idx="11197">
                  <c:v>71.707999999999998</c:v>
                </c:pt>
                <c:pt idx="11198">
                  <c:v>71.713999999999999</c:v>
                </c:pt>
                <c:pt idx="11199">
                  <c:v>71.718999999999994</c:v>
                </c:pt>
                <c:pt idx="11200">
                  <c:v>71.724000000000004</c:v>
                </c:pt>
                <c:pt idx="11201">
                  <c:v>71.728999999999999</c:v>
                </c:pt>
                <c:pt idx="11202">
                  <c:v>71.733999999999995</c:v>
                </c:pt>
                <c:pt idx="11203">
                  <c:v>71.739000000000004</c:v>
                </c:pt>
                <c:pt idx="11204">
                  <c:v>71.744</c:v>
                </c:pt>
                <c:pt idx="11205">
                  <c:v>71.748999999999995</c:v>
                </c:pt>
                <c:pt idx="11206">
                  <c:v>71.754999999999995</c:v>
                </c:pt>
                <c:pt idx="11207">
                  <c:v>71.760000000000005</c:v>
                </c:pt>
                <c:pt idx="11208">
                  <c:v>71.765000000000001</c:v>
                </c:pt>
                <c:pt idx="11209">
                  <c:v>71.77</c:v>
                </c:pt>
                <c:pt idx="11210">
                  <c:v>71.775000000000006</c:v>
                </c:pt>
                <c:pt idx="11211">
                  <c:v>71.781000000000006</c:v>
                </c:pt>
                <c:pt idx="11212">
                  <c:v>71.786000000000001</c:v>
                </c:pt>
                <c:pt idx="11213">
                  <c:v>71.790999999999997</c:v>
                </c:pt>
                <c:pt idx="11214">
                  <c:v>71.796000000000006</c:v>
                </c:pt>
                <c:pt idx="11215">
                  <c:v>71.801000000000002</c:v>
                </c:pt>
                <c:pt idx="11216">
                  <c:v>71.805999999999997</c:v>
                </c:pt>
                <c:pt idx="11217">
                  <c:v>71.811000000000007</c:v>
                </c:pt>
                <c:pt idx="11218">
                  <c:v>71.816000000000003</c:v>
                </c:pt>
                <c:pt idx="11219">
                  <c:v>71.822000000000003</c:v>
                </c:pt>
                <c:pt idx="11220">
                  <c:v>71.826999999999998</c:v>
                </c:pt>
                <c:pt idx="11221">
                  <c:v>71.832999999999998</c:v>
                </c:pt>
                <c:pt idx="11222">
                  <c:v>71.838999999999999</c:v>
                </c:pt>
                <c:pt idx="11223">
                  <c:v>71.843999999999994</c:v>
                </c:pt>
                <c:pt idx="11224">
                  <c:v>71.849000000000004</c:v>
                </c:pt>
                <c:pt idx="11225">
                  <c:v>71.855000000000004</c:v>
                </c:pt>
                <c:pt idx="11226">
                  <c:v>71.861000000000004</c:v>
                </c:pt>
                <c:pt idx="11227">
                  <c:v>71.866</c:v>
                </c:pt>
                <c:pt idx="11228">
                  <c:v>71.870999999999995</c:v>
                </c:pt>
                <c:pt idx="11229">
                  <c:v>71.876000000000005</c:v>
                </c:pt>
                <c:pt idx="11230">
                  <c:v>71.882000000000005</c:v>
                </c:pt>
                <c:pt idx="11231">
                  <c:v>71.888000000000005</c:v>
                </c:pt>
                <c:pt idx="11232">
                  <c:v>71.893000000000001</c:v>
                </c:pt>
                <c:pt idx="11233">
                  <c:v>71.897999999999996</c:v>
                </c:pt>
                <c:pt idx="11234">
                  <c:v>71.903999999999996</c:v>
                </c:pt>
                <c:pt idx="11235">
                  <c:v>71.91</c:v>
                </c:pt>
                <c:pt idx="11236">
                  <c:v>71.915000000000006</c:v>
                </c:pt>
                <c:pt idx="11237">
                  <c:v>71.921000000000006</c:v>
                </c:pt>
                <c:pt idx="11238">
                  <c:v>71.927000000000007</c:v>
                </c:pt>
                <c:pt idx="11239">
                  <c:v>71.933000000000007</c:v>
                </c:pt>
                <c:pt idx="11240">
                  <c:v>71.938999999999993</c:v>
                </c:pt>
                <c:pt idx="11241">
                  <c:v>71.944999999999993</c:v>
                </c:pt>
                <c:pt idx="11242">
                  <c:v>71.950999999999993</c:v>
                </c:pt>
                <c:pt idx="11243">
                  <c:v>71.956999999999994</c:v>
                </c:pt>
                <c:pt idx="11244">
                  <c:v>71.962999999999994</c:v>
                </c:pt>
                <c:pt idx="11245">
                  <c:v>71.968999999999994</c:v>
                </c:pt>
                <c:pt idx="11246">
                  <c:v>71.974999999999994</c:v>
                </c:pt>
                <c:pt idx="11247">
                  <c:v>71.980999999999995</c:v>
                </c:pt>
                <c:pt idx="11248">
                  <c:v>71.986999999999995</c:v>
                </c:pt>
                <c:pt idx="11249">
                  <c:v>71.992999999999995</c:v>
                </c:pt>
                <c:pt idx="11250">
                  <c:v>71.998999999999995</c:v>
                </c:pt>
                <c:pt idx="11251">
                  <c:v>72.004999999999995</c:v>
                </c:pt>
                <c:pt idx="11252">
                  <c:v>72.010999999999996</c:v>
                </c:pt>
                <c:pt idx="11253">
                  <c:v>72.016999999999996</c:v>
                </c:pt>
                <c:pt idx="11254">
                  <c:v>72.022999999999996</c:v>
                </c:pt>
                <c:pt idx="11255">
                  <c:v>72.028999999999996</c:v>
                </c:pt>
                <c:pt idx="11256">
                  <c:v>72.036000000000001</c:v>
                </c:pt>
                <c:pt idx="11257">
                  <c:v>72.042000000000002</c:v>
                </c:pt>
                <c:pt idx="11258">
                  <c:v>72.048000000000002</c:v>
                </c:pt>
                <c:pt idx="11259">
                  <c:v>72.054000000000002</c:v>
                </c:pt>
                <c:pt idx="11260">
                  <c:v>72.06</c:v>
                </c:pt>
                <c:pt idx="11261">
                  <c:v>72.066000000000003</c:v>
                </c:pt>
                <c:pt idx="11262">
                  <c:v>72.072000000000003</c:v>
                </c:pt>
                <c:pt idx="11263">
                  <c:v>72.078000000000003</c:v>
                </c:pt>
                <c:pt idx="11264">
                  <c:v>72.084000000000003</c:v>
                </c:pt>
                <c:pt idx="11265">
                  <c:v>72.09</c:v>
                </c:pt>
                <c:pt idx="11266">
                  <c:v>72.096999999999994</c:v>
                </c:pt>
                <c:pt idx="11267">
                  <c:v>72.102999999999994</c:v>
                </c:pt>
                <c:pt idx="11268">
                  <c:v>72.108999999999995</c:v>
                </c:pt>
                <c:pt idx="11269">
                  <c:v>72.114999999999995</c:v>
                </c:pt>
                <c:pt idx="11270">
                  <c:v>72.120999999999995</c:v>
                </c:pt>
                <c:pt idx="11271">
                  <c:v>72.126999999999995</c:v>
                </c:pt>
                <c:pt idx="11272">
                  <c:v>72.132999999999996</c:v>
                </c:pt>
                <c:pt idx="11273">
                  <c:v>72.138999999999996</c:v>
                </c:pt>
                <c:pt idx="11274">
                  <c:v>72.144999999999996</c:v>
                </c:pt>
                <c:pt idx="11275">
                  <c:v>72.150999999999996</c:v>
                </c:pt>
                <c:pt idx="11276">
                  <c:v>72.156999999999996</c:v>
                </c:pt>
                <c:pt idx="11277">
                  <c:v>72.162999999999997</c:v>
                </c:pt>
                <c:pt idx="11278">
                  <c:v>72.17</c:v>
                </c:pt>
                <c:pt idx="11279">
                  <c:v>72.176000000000002</c:v>
                </c:pt>
                <c:pt idx="11280">
                  <c:v>72.182000000000002</c:v>
                </c:pt>
                <c:pt idx="11281">
                  <c:v>72.188000000000002</c:v>
                </c:pt>
                <c:pt idx="11282">
                  <c:v>72.194000000000003</c:v>
                </c:pt>
                <c:pt idx="11283">
                  <c:v>72.2</c:v>
                </c:pt>
                <c:pt idx="11284">
                  <c:v>72.206000000000003</c:v>
                </c:pt>
                <c:pt idx="11285">
                  <c:v>72.212000000000003</c:v>
                </c:pt>
                <c:pt idx="11286">
                  <c:v>72.22</c:v>
                </c:pt>
                <c:pt idx="11287">
                  <c:v>72.225999999999999</c:v>
                </c:pt>
                <c:pt idx="11288">
                  <c:v>72.233000000000004</c:v>
                </c:pt>
                <c:pt idx="11289">
                  <c:v>72.239000000000004</c:v>
                </c:pt>
                <c:pt idx="11290">
                  <c:v>72.245000000000005</c:v>
                </c:pt>
                <c:pt idx="11291">
                  <c:v>72.251999999999995</c:v>
                </c:pt>
                <c:pt idx="11292">
                  <c:v>72.257999999999996</c:v>
                </c:pt>
                <c:pt idx="11293">
                  <c:v>72.265000000000001</c:v>
                </c:pt>
                <c:pt idx="11294">
                  <c:v>72.272000000000006</c:v>
                </c:pt>
                <c:pt idx="11295">
                  <c:v>72.278999999999996</c:v>
                </c:pt>
                <c:pt idx="11296">
                  <c:v>72.286000000000001</c:v>
                </c:pt>
                <c:pt idx="11297">
                  <c:v>72.292000000000002</c:v>
                </c:pt>
                <c:pt idx="11298">
                  <c:v>72.299000000000007</c:v>
                </c:pt>
                <c:pt idx="11299">
                  <c:v>72.305000000000007</c:v>
                </c:pt>
                <c:pt idx="11300">
                  <c:v>72.311000000000007</c:v>
                </c:pt>
                <c:pt idx="11301">
                  <c:v>72.317999999999998</c:v>
                </c:pt>
                <c:pt idx="11302">
                  <c:v>72.325000000000003</c:v>
                </c:pt>
                <c:pt idx="11303">
                  <c:v>72.331999999999994</c:v>
                </c:pt>
                <c:pt idx="11304">
                  <c:v>72.338999999999999</c:v>
                </c:pt>
                <c:pt idx="11305">
                  <c:v>72.346000000000004</c:v>
                </c:pt>
                <c:pt idx="11306">
                  <c:v>72.352999999999994</c:v>
                </c:pt>
                <c:pt idx="11307">
                  <c:v>72.36</c:v>
                </c:pt>
                <c:pt idx="11308">
                  <c:v>72.367000000000004</c:v>
                </c:pt>
                <c:pt idx="11309">
                  <c:v>72.373999999999995</c:v>
                </c:pt>
                <c:pt idx="11310">
                  <c:v>72.382000000000005</c:v>
                </c:pt>
                <c:pt idx="11311">
                  <c:v>72.388999999999996</c:v>
                </c:pt>
                <c:pt idx="11312">
                  <c:v>72.396000000000001</c:v>
                </c:pt>
                <c:pt idx="11313">
                  <c:v>72.403999999999996</c:v>
                </c:pt>
                <c:pt idx="11314">
                  <c:v>72.412000000000006</c:v>
                </c:pt>
                <c:pt idx="11315">
                  <c:v>72.42</c:v>
                </c:pt>
                <c:pt idx="11316">
                  <c:v>72.427999999999997</c:v>
                </c:pt>
                <c:pt idx="11317">
                  <c:v>72.435000000000002</c:v>
                </c:pt>
                <c:pt idx="11318">
                  <c:v>72.441999999999993</c:v>
                </c:pt>
                <c:pt idx="11319">
                  <c:v>72.448999999999998</c:v>
                </c:pt>
                <c:pt idx="11320">
                  <c:v>72.456999999999994</c:v>
                </c:pt>
                <c:pt idx="11321">
                  <c:v>72.465000000000003</c:v>
                </c:pt>
                <c:pt idx="11322">
                  <c:v>72.471999999999994</c:v>
                </c:pt>
                <c:pt idx="11323">
                  <c:v>72.478999999999999</c:v>
                </c:pt>
                <c:pt idx="11324">
                  <c:v>72.486000000000004</c:v>
                </c:pt>
                <c:pt idx="11325">
                  <c:v>72.492999999999995</c:v>
                </c:pt>
                <c:pt idx="11326">
                  <c:v>72.501000000000005</c:v>
                </c:pt>
                <c:pt idx="11327">
                  <c:v>72.507999999999996</c:v>
                </c:pt>
                <c:pt idx="11328">
                  <c:v>72.515000000000001</c:v>
                </c:pt>
                <c:pt idx="11329">
                  <c:v>72.522000000000006</c:v>
                </c:pt>
                <c:pt idx="11330">
                  <c:v>72.528999999999996</c:v>
                </c:pt>
                <c:pt idx="11331">
                  <c:v>72.536000000000001</c:v>
                </c:pt>
                <c:pt idx="11332">
                  <c:v>72.543000000000006</c:v>
                </c:pt>
                <c:pt idx="11333">
                  <c:v>72.55</c:v>
                </c:pt>
                <c:pt idx="11334">
                  <c:v>72.557000000000002</c:v>
                </c:pt>
                <c:pt idx="11335">
                  <c:v>72.563999999999993</c:v>
                </c:pt>
                <c:pt idx="11336">
                  <c:v>72.572999999999993</c:v>
                </c:pt>
                <c:pt idx="11337">
                  <c:v>72.581000000000003</c:v>
                </c:pt>
                <c:pt idx="11338">
                  <c:v>72.588999999999999</c:v>
                </c:pt>
                <c:pt idx="11339">
                  <c:v>72.596000000000004</c:v>
                </c:pt>
                <c:pt idx="11340">
                  <c:v>72.603999999999999</c:v>
                </c:pt>
                <c:pt idx="11341">
                  <c:v>72.611000000000004</c:v>
                </c:pt>
                <c:pt idx="11342">
                  <c:v>72.619</c:v>
                </c:pt>
                <c:pt idx="11343">
                  <c:v>72.626999999999995</c:v>
                </c:pt>
                <c:pt idx="11344">
                  <c:v>72.635000000000005</c:v>
                </c:pt>
                <c:pt idx="11345">
                  <c:v>72.641999999999996</c:v>
                </c:pt>
                <c:pt idx="11346">
                  <c:v>72.649000000000001</c:v>
                </c:pt>
                <c:pt idx="11347">
                  <c:v>72.656000000000006</c:v>
                </c:pt>
                <c:pt idx="11348">
                  <c:v>72.664000000000001</c:v>
                </c:pt>
                <c:pt idx="11349">
                  <c:v>72.671000000000006</c:v>
                </c:pt>
                <c:pt idx="11350">
                  <c:v>72.677999999999997</c:v>
                </c:pt>
                <c:pt idx="11351">
                  <c:v>72.685000000000002</c:v>
                </c:pt>
                <c:pt idx="11352">
                  <c:v>72.691999999999993</c:v>
                </c:pt>
                <c:pt idx="11353">
                  <c:v>72.7</c:v>
                </c:pt>
                <c:pt idx="11354">
                  <c:v>72.707999999999998</c:v>
                </c:pt>
                <c:pt idx="11355">
                  <c:v>72.715999999999994</c:v>
                </c:pt>
                <c:pt idx="11356">
                  <c:v>72.724000000000004</c:v>
                </c:pt>
                <c:pt idx="11357">
                  <c:v>72.730999999999995</c:v>
                </c:pt>
                <c:pt idx="11358">
                  <c:v>72.739000000000004</c:v>
                </c:pt>
                <c:pt idx="11359">
                  <c:v>72.745999999999995</c:v>
                </c:pt>
                <c:pt idx="11360">
                  <c:v>72.753</c:v>
                </c:pt>
                <c:pt idx="11361">
                  <c:v>72.760999999999996</c:v>
                </c:pt>
                <c:pt idx="11362">
                  <c:v>72.769000000000005</c:v>
                </c:pt>
                <c:pt idx="11363">
                  <c:v>72.775999999999996</c:v>
                </c:pt>
                <c:pt idx="11364">
                  <c:v>72.783000000000001</c:v>
                </c:pt>
                <c:pt idx="11365">
                  <c:v>72.790000000000006</c:v>
                </c:pt>
                <c:pt idx="11366">
                  <c:v>72.798000000000002</c:v>
                </c:pt>
                <c:pt idx="11367">
                  <c:v>72.805000000000007</c:v>
                </c:pt>
                <c:pt idx="11368">
                  <c:v>72.813000000000002</c:v>
                </c:pt>
                <c:pt idx="11369">
                  <c:v>72.820999999999998</c:v>
                </c:pt>
                <c:pt idx="11370">
                  <c:v>72.828999999999994</c:v>
                </c:pt>
                <c:pt idx="11371">
                  <c:v>72.837000000000003</c:v>
                </c:pt>
                <c:pt idx="11372">
                  <c:v>72.844999999999999</c:v>
                </c:pt>
                <c:pt idx="11373">
                  <c:v>72.852999999999994</c:v>
                </c:pt>
                <c:pt idx="11374">
                  <c:v>72.86</c:v>
                </c:pt>
                <c:pt idx="11375">
                  <c:v>72.867999999999995</c:v>
                </c:pt>
                <c:pt idx="11376">
                  <c:v>72.876000000000005</c:v>
                </c:pt>
                <c:pt idx="11377">
                  <c:v>72.884</c:v>
                </c:pt>
                <c:pt idx="11378">
                  <c:v>72.891999999999996</c:v>
                </c:pt>
                <c:pt idx="11379">
                  <c:v>72.899000000000001</c:v>
                </c:pt>
                <c:pt idx="11380">
                  <c:v>72.906000000000006</c:v>
                </c:pt>
                <c:pt idx="11381">
                  <c:v>72.912999999999997</c:v>
                </c:pt>
                <c:pt idx="11382">
                  <c:v>72.921000000000006</c:v>
                </c:pt>
                <c:pt idx="11383">
                  <c:v>72.929000000000002</c:v>
                </c:pt>
                <c:pt idx="11384">
                  <c:v>72.936999999999998</c:v>
                </c:pt>
                <c:pt idx="11385">
                  <c:v>72.945999999999998</c:v>
                </c:pt>
                <c:pt idx="11386">
                  <c:v>72.953999999999994</c:v>
                </c:pt>
                <c:pt idx="11387">
                  <c:v>72.962000000000003</c:v>
                </c:pt>
                <c:pt idx="11388">
                  <c:v>72.97</c:v>
                </c:pt>
                <c:pt idx="11389">
                  <c:v>72.977999999999994</c:v>
                </c:pt>
                <c:pt idx="11390">
                  <c:v>72.986000000000004</c:v>
                </c:pt>
                <c:pt idx="11391">
                  <c:v>72.994</c:v>
                </c:pt>
                <c:pt idx="11392">
                  <c:v>73.001999999999995</c:v>
                </c:pt>
                <c:pt idx="11393">
                  <c:v>73.010000000000005</c:v>
                </c:pt>
                <c:pt idx="11394">
                  <c:v>73.018000000000001</c:v>
                </c:pt>
                <c:pt idx="11395">
                  <c:v>73.025999999999996</c:v>
                </c:pt>
                <c:pt idx="11396">
                  <c:v>73.034000000000006</c:v>
                </c:pt>
                <c:pt idx="11397">
                  <c:v>73.042000000000002</c:v>
                </c:pt>
                <c:pt idx="11398">
                  <c:v>73.051000000000002</c:v>
                </c:pt>
                <c:pt idx="11399">
                  <c:v>73.06</c:v>
                </c:pt>
                <c:pt idx="11400">
                  <c:v>73.069000000000003</c:v>
                </c:pt>
                <c:pt idx="11401">
                  <c:v>73.076999999999998</c:v>
                </c:pt>
                <c:pt idx="11402">
                  <c:v>73.085999999999999</c:v>
                </c:pt>
                <c:pt idx="11403">
                  <c:v>73.093999999999994</c:v>
                </c:pt>
                <c:pt idx="11404">
                  <c:v>73.102999999999994</c:v>
                </c:pt>
                <c:pt idx="11405">
                  <c:v>73.111000000000004</c:v>
                </c:pt>
                <c:pt idx="11406">
                  <c:v>73.119</c:v>
                </c:pt>
                <c:pt idx="11407">
                  <c:v>73.126999999999995</c:v>
                </c:pt>
                <c:pt idx="11408">
                  <c:v>73.135999999999996</c:v>
                </c:pt>
                <c:pt idx="11409">
                  <c:v>73.144000000000005</c:v>
                </c:pt>
                <c:pt idx="11410">
                  <c:v>73.153000000000006</c:v>
                </c:pt>
                <c:pt idx="11411">
                  <c:v>73.161000000000001</c:v>
                </c:pt>
                <c:pt idx="11412">
                  <c:v>73.17</c:v>
                </c:pt>
                <c:pt idx="11413">
                  <c:v>73.179000000000002</c:v>
                </c:pt>
                <c:pt idx="11414">
                  <c:v>73.188999999999993</c:v>
                </c:pt>
                <c:pt idx="11415">
                  <c:v>73.197000000000003</c:v>
                </c:pt>
                <c:pt idx="11416">
                  <c:v>73.206000000000003</c:v>
                </c:pt>
                <c:pt idx="11417">
                  <c:v>73.213999999999999</c:v>
                </c:pt>
                <c:pt idx="11418">
                  <c:v>73.222999999999999</c:v>
                </c:pt>
                <c:pt idx="11419">
                  <c:v>73.231999999999999</c:v>
                </c:pt>
                <c:pt idx="11420">
                  <c:v>73.241</c:v>
                </c:pt>
                <c:pt idx="11421">
                  <c:v>73.25</c:v>
                </c:pt>
                <c:pt idx="11422">
                  <c:v>73.260000000000005</c:v>
                </c:pt>
                <c:pt idx="11423">
                  <c:v>73.269000000000005</c:v>
                </c:pt>
                <c:pt idx="11424">
                  <c:v>73.278000000000006</c:v>
                </c:pt>
                <c:pt idx="11425">
                  <c:v>73.287000000000006</c:v>
                </c:pt>
                <c:pt idx="11426">
                  <c:v>73.298000000000002</c:v>
                </c:pt>
                <c:pt idx="11427">
                  <c:v>73.307000000000002</c:v>
                </c:pt>
                <c:pt idx="11428">
                  <c:v>73.316999999999993</c:v>
                </c:pt>
                <c:pt idx="11429">
                  <c:v>73.325999999999993</c:v>
                </c:pt>
                <c:pt idx="11430">
                  <c:v>73.337000000000003</c:v>
                </c:pt>
                <c:pt idx="11431">
                  <c:v>73.346000000000004</c:v>
                </c:pt>
                <c:pt idx="11432">
                  <c:v>73.355999999999995</c:v>
                </c:pt>
                <c:pt idx="11433">
                  <c:v>73.366</c:v>
                </c:pt>
                <c:pt idx="11434">
                  <c:v>73.376000000000005</c:v>
                </c:pt>
                <c:pt idx="11435">
                  <c:v>73.385999999999996</c:v>
                </c:pt>
                <c:pt idx="11436">
                  <c:v>73.396000000000001</c:v>
                </c:pt>
                <c:pt idx="11437">
                  <c:v>73.406000000000006</c:v>
                </c:pt>
                <c:pt idx="11438">
                  <c:v>73.417000000000002</c:v>
                </c:pt>
                <c:pt idx="11439">
                  <c:v>73.430000000000007</c:v>
                </c:pt>
                <c:pt idx="11440">
                  <c:v>73.441000000000003</c:v>
                </c:pt>
                <c:pt idx="11441">
                  <c:v>73.450999999999993</c:v>
                </c:pt>
                <c:pt idx="11442">
                  <c:v>73.462000000000003</c:v>
                </c:pt>
                <c:pt idx="11443">
                  <c:v>73.472999999999999</c:v>
                </c:pt>
                <c:pt idx="11444">
                  <c:v>73.483999999999995</c:v>
                </c:pt>
                <c:pt idx="11445">
                  <c:v>73.494</c:v>
                </c:pt>
                <c:pt idx="11446">
                  <c:v>73.504999999999995</c:v>
                </c:pt>
                <c:pt idx="11447">
                  <c:v>73.515000000000001</c:v>
                </c:pt>
                <c:pt idx="11448">
                  <c:v>73.525999999999996</c:v>
                </c:pt>
                <c:pt idx="11449">
                  <c:v>73.537000000000006</c:v>
                </c:pt>
                <c:pt idx="11450">
                  <c:v>73.549000000000007</c:v>
                </c:pt>
                <c:pt idx="11451">
                  <c:v>73.56</c:v>
                </c:pt>
                <c:pt idx="11452">
                  <c:v>73.572000000000003</c:v>
                </c:pt>
                <c:pt idx="11453">
                  <c:v>73.582999999999998</c:v>
                </c:pt>
                <c:pt idx="11454">
                  <c:v>73.593999999999994</c:v>
                </c:pt>
                <c:pt idx="11455">
                  <c:v>73.605000000000004</c:v>
                </c:pt>
                <c:pt idx="11456">
                  <c:v>73.617000000000004</c:v>
                </c:pt>
                <c:pt idx="11457">
                  <c:v>73.629000000000005</c:v>
                </c:pt>
                <c:pt idx="11458">
                  <c:v>73.641000000000005</c:v>
                </c:pt>
                <c:pt idx="11459">
                  <c:v>73.653000000000006</c:v>
                </c:pt>
                <c:pt idx="11460">
                  <c:v>73.665000000000006</c:v>
                </c:pt>
                <c:pt idx="11461">
                  <c:v>73.677000000000007</c:v>
                </c:pt>
                <c:pt idx="11462">
                  <c:v>73.688999999999993</c:v>
                </c:pt>
                <c:pt idx="11463">
                  <c:v>73.7</c:v>
                </c:pt>
                <c:pt idx="11464">
                  <c:v>73.712000000000003</c:v>
                </c:pt>
                <c:pt idx="11465">
                  <c:v>73.722999999999999</c:v>
                </c:pt>
                <c:pt idx="11466">
                  <c:v>73.734999999999999</c:v>
                </c:pt>
                <c:pt idx="11467">
                  <c:v>73.745999999999995</c:v>
                </c:pt>
                <c:pt idx="11468">
                  <c:v>73.757999999999996</c:v>
                </c:pt>
                <c:pt idx="11469">
                  <c:v>73.769000000000005</c:v>
                </c:pt>
                <c:pt idx="11470">
                  <c:v>73.781999999999996</c:v>
                </c:pt>
                <c:pt idx="11471">
                  <c:v>73.793000000000006</c:v>
                </c:pt>
                <c:pt idx="11472">
                  <c:v>73.805000000000007</c:v>
                </c:pt>
                <c:pt idx="11473">
                  <c:v>73.816000000000003</c:v>
                </c:pt>
                <c:pt idx="11474">
                  <c:v>73.828000000000003</c:v>
                </c:pt>
                <c:pt idx="11475">
                  <c:v>73.838999999999999</c:v>
                </c:pt>
                <c:pt idx="11476">
                  <c:v>73.850999999999999</c:v>
                </c:pt>
                <c:pt idx="11477">
                  <c:v>73.863</c:v>
                </c:pt>
                <c:pt idx="11478">
                  <c:v>73.875</c:v>
                </c:pt>
                <c:pt idx="11479">
                  <c:v>73.885999999999996</c:v>
                </c:pt>
                <c:pt idx="11480">
                  <c:v>73.899000000000001</c:v>
                </c:pt>
                <c:pt idx="11481">
                  <c:v>73.911000000000001</c:v>
                </c:pt>
                <c:pt idx="11482">
                  <c:v>73.923000000000002</c:v>
                </c:pt>
                <c:pt idx="11483">
                  <c:v>73.936000000000007</c:v>
                </c:pt>
                <c:pt idx="11484">
                  <c:v>73.948999999999998</c:v>
                </c:pt>
                <c:pt idx="11485">
                  <c:v>73.962000000000003</c:v>
                </c:pt>
                <c:pt idx="11486">
                  <c:v>73.974999999999994</c:v>
                </c:pt>
                <c:pt idx="11487">
                  <c:v>73.988</c:v>
                </c:pt>
                <c:pt idx="11488">
                  <c:v>74.001000000000005</c:v>
                </c:pt>
                <c:pt idx="11489">
                  <c:v>74.013999999999996</c:v>
                </c:pt>
                <c:pt idx="11490">
                  <c:v>74.028000000000006</c:v>
                </c:pt>
                <c:pt idx="11491">
                  <c:v>74.040000000000006</c:v>
                </c:pt>
                <c:pt idx="11492">
                  <c:v>74.052999999999997</c:v>
                </c:pt>
                <c:pt idx="11493">
                  <c:v>74.066999999999993</c:v>
                </c:pt>
                <c:pt idx="11494">
                  <c:v>74.08</c:v>
                </c:pt>
                <c:pt idx="11495">
                  <c:v>74.093000000000004</c:v>
                </c:pt>
                <c:pt idx="11496">
                  <c:v>74.106999999999999</c:v>
                </c:pt>
                <c:pt idx="11497">
                  <c:v>74.119</c:v>
                </c:pt>
                <c:pt idx="11498">
                  <c:v>74.131</c:v>
                </c:pt>
                <c:pt idx="11499">
                  <c:v>74.144000000000005</c:v>
                </c:pt>
                <c:pt idx="11500">
                  <c:v>74.156999999999996</c:v>
                </c:pt>
                <c:pt idx="11501">
                  <c:v>74.17</c:v>
                </c:pt>
                <c:pt idx="11502">
                  <c:v>74.182000000000002</c:v>
                </c:pt>
                <c:pt idx="11503">
                  <c:v>74.194000000000003</c:v>
                </c:pt>
                <c:pt idx="11504">
                  <c:v>74.206000000000003</c:v>
                </c:pt>
                <c:pt idx="11505">
                  <c:v>74.218000000000004</c:v>
                </c:pt>
                <c:pt idx="11506">
                  <c:v>74.230999999999995</c:v>
                </c:pt>
                <c:pt idx="11507">
                  <c:v>74.242999999999995</c:v>
                </c:pt>
                <c:pt idx="11508">
                  <c:v>74.256</c:v>
                </c:pt>
                <c:pt idx="11509">
                  <c:v>74.268000000000001</c:v>
                </c:pt>
                <c:pt idx="11510">
                  <c:v>74.281000000000006</c:v>
                </c:pt>
                <c:pt idx="11511">
                  <c:v>74.293000000000006</c:v>
                </c:pt>
                <c:pt idx="11512">
                  <c:v>74.307000000000002</c:v>
                </c:pt>
                <c:pt idx="11513">
                  <c:v>74.319000000000003</c:v>
                </c:pt>
                <c:pt idx="11514">
                  <c:v>74.331000000000003</c:v>
                </c:pt>
                <c:pt idx="11515">
                  <c:v>74.343000000000004</c:v>
                </c:pt>
                <c:pt idx="11516">
                  <c:v>74.355000000000004</c:v>
                </c:pt>
                <c:pt idx="11517">
                  <c:v>74.367000000000004</c:v>
                </c:pt>
                <c:pt idx="11518">
                  <c:v>74.38</c:v>
                </c:pt>
                <c:pt idx="11519">
                  <c:v>74.391999999999996</c:v>
                </c:pt>
                <c:pt idx="11520">
                  <c:v>74.403999999999996</c:v>
                </c:pt>
                <c:pt idx="11521">
                  <c:v>74.415000000000006</c:v>
                </c:pt>
                <c:pt idx="11522">
                  <c:v>74.427999999999997</c:v>
                </c:pt>
                <c:pt idx="11523">
                  <c:v>74.438999999999993</c:v>
                </c:pt>
                <c:pt idx="11524">
                  <c:v>74.450999999999993</c:v>
                </c:pt>
                <c:pt idx="11525">
                  <c:v>74.462000000000003</c:v>
                </c:pt>
                <c:pt idx="11526">
                  <c:v>74.474000000000004</c:v>
                </c:pt>
                <c:pt idx="11527">
                  <c:v>74.486000000000004</c:v>
                </c:pt>
                <c:pt idx="11528">
                  <c:v>74.498000000000005</c:v>
                </c:pt>
                <c:pt idx="11529">
                  <c:v>74.509</c:v>
                </c:pt>
                <c:pt idx="11530">
                  <c:v>74.522000000000006</c:v>
                </c:pt>
                <c:pt idx="11531">
                  <c:v>74.534999999999997</c:v>
                </c:pt>
                <c:pt idx="11532">
                  <c:v>74.548000000000002</c:v>
                </c:pt>
                <c:pt idx="11533">
                  <c:v>74.561000000000007</c:v>
                </c:pt>
                <c:pt idx="11534">
                  <c:v>74.573999999999998</c:v>
                </c:pt>
                <c:pt idx="11535">
                  <c:v>74.587000000000003</c:v>
                </c:pt>
                <c:pt idx="11536">
                  <c:v>74.599999999999994</c:v>
                </c:pt>
                <c:pt idx="11537">
                  <c:v>74.611999999999995</c:v>
                </c:pt>
                <c:pt idx="11538">
                  <c:v>74.625</c:v>
                </c:pt>
                <c:pt idx="11539">
                  <c:v>74.638000000000005</c:v>
                </c:pt>
                <c:pt idx="11540">
                  <c:v>74.650000000000006</c:v>
                </c:pt>
                <c:pt idx="11541">
                  <c:v>74.662999999999997</c:v>
                </c:pt>
                <c:pt idx="11542">
                  <c:v>74.676000000000002</c:v>
                </c:pt>
                <c:pt idx="11543">
                  <c:v>74.688999999999993</c:v>
                </c:pt>
                <c:pt idx="11544">
                  <c:v>74.700999999999993</c:v>
                </c:pt>
                <c:pt idx="11545">
                  <c:v>74.712999999999994</c:v>
                </c:pt>
                <c:pt idx="11546">
                  <c:v>74.725999999999999</c:v>
                </c:pt>
                <c:pt idx="11547">
                  <c:v>74.738</c:v>
                </c:pt>
                <c:pt idx="11548">
                  <c:v>74.75</c:v>
                </c:pt>
                <c:pt idx="11549">
                  <c:v>74.762</c:v>
                </c:pt>
                <c:pt idx="11550">
                  <c:v>74.775999999999996</c:v>
                </c:pt>
                <c:pt idx="11551">
                  <c:v>74.787999999999997</c:v>
                </c:pt>
                <c:pt idx="11552">
                  <c:v>74.801000000000002</c:v>
                </c:pt>
                <c:pt idx="11553">
                  <c:v>74.813000000000002</c:v>
                </c:pt>
                <c:pt idx="11554">
                  <c:v>74.825999999999993</c:v>
                </c:pt>
                <c:pt idx="11555">
                  <c:v>74.838999999999999</c:v>
                </c:pt>
                <c:pt idx="11556">
                  <c:v>74.850999999999999</c:v>
                </c:pt>
                <c:pt idx="11557">
                  <c:v>74.863</c:v>
                </c:pt>
                <c:pt idx="11558">
                  <c:v>74.875</c:v>
                </c:pt>
                <c:pt idx="11559">
                  <c:v>74.887</c:v>
                </c:pt>
                <c:pt idx="11560">
                  <c:v>74.899000000000001</c:v>
                </c:pt>
                <c:pt idx="11561">
                  <c:v>74.91</c:v>
                </c:pt>
                <c:pt idx="11562">
                  <c:v>74.921999999999997</c:v>
                </c:pt>
                <c:pt idx="11563">
                  <c:v>74.933000000000007</c:v>
                </c:pt>
                <c:pt idx="11564">
                  <c:v>74.944999999999993</c:v>
                </c:pt>
                <c:pt idx="11565">
                  <c:v>74.956999999999994</c:v>
                </c:pt>
                <c:pt idx="11566">
                  <c:v>74.968999999999994</c:v>
                </c:pt>
                <c:pt idx="11567">
                  <c:v>74.98</c:v>
                </c:pt>
                <c:pt idx="11568">
                  <c:v>74.992000000000004</c:v>
                </c:pt>
                <c:pt idx="11569">
                  <c:v>75.003</c:v>
                </c:pt>
                <c:pt idx="11570">
                  <c:v>75.015000000000001</c:v>
                </c:pt>
                <c:pt idx="11571">
                  <c:v>75.027000000000001</c:v>
                </c:pt>
                <c:pt idx="11572">
                  <c:v>75.039000000000001</c:v>
                </c:pt>
                <c:pt idx="11573">
                  <c:v>75.051000000000002</c:v>
                </c:pt>
                <c:pt idx="11574">
                  <c:v>75.063000000000002</c:v>
                </c:pt>
                <c:pt idx="11575">
                  <c:v>75.075999999999993</c:v>
                </c:pt>
                <c:pt idx="11576">
                  <c:v>75.087999999999994</c:v>
                </c:pt>
                <c:pt idx="11577">
                  <c:v>75.099999999999994</c:v>
                </c:pt>
                <c:pt idx="11578">
                  <c:v>75.111000000000004</c:v>
                </c:pt>
                <c:pt idx="11579">
                  <c:v>75.123000000000005</c:v>
                </c:pt>
                <c:pt idx="11580">
                  <c:v>75.135000000000005</c:v>
                </c:pt>
                <c:pt idx="11581">
                  <c:v>75.147999999999996</c:v>
                </c:pt>
                <c:pt idx="11582">
                  <c:v>75.161000000000001</c:v>
                </c:pt>
                <c:pt idx="11583">
                  <c:v>75.173000000000002</c:v>
                </c:pt>
                <c:pt idx="11584">
                  <c:v>75.188999999999993</c:v>
                </c:pt>
                <c:pt idx="11585">
                  <c:v>75.200999999999993</c:v>
                </c:pt>
                <c:pt idx="11586">
                  <c:v>75.213999999999999</c:v>
                </c:pt>
                <c:pt idx="11587">
                  <c:v>75.225999999999999</c:v>
                </c:pt>
                <c:pt idx="11588">
                  <c:v>75.238</c:v>
                </c:pt>
                <c:pt idx="11589">
                  <c:v>75.248999999999995</c:v>
                </c:pt>
                <c:pt idx="11590">
                  <c:v>75.260999999999996</c:v>
                </c:pt>
                <c:pt idx="11591">
                  <c:v>75.272000000000006</c:v>
                </c:pt>
                <c:pt idx="11592">
                  <c:v>75.284000000000006</c:v>
                </c:pt>
                <c:pt idx="11593">
                  <c:v>75.293999999999997</c:v>
                </c:pt>
                <c:pt idx="11594">
                  <c:v>75.304000000000002</c:v>
                </c:pt>
                <c:pt idx="11595">
                  <c:v>75.313000000000002</c:v>
                </c:pt>
                <c:pt idx="11596">
                  <c:v>75.322000000000003</c:v>
                </c:pt>
                <c:pt idx="11597">
                  <c:v>75.332999999999998</c:v>
                </c:pt>
                <c:pt idx="11598">
                  <c:v>75.343000000000004</c:v>
                </c:pt>
                <c:pt idx="11599">
                  <c:v>75.352000000000004</c:v>
                </c:pt>
                <c:pt idx="11600">
                  <c:v>75.361000000000004</c:v>
                </c:pt>
                <c:pt idx="11601">
                  <c:v>75.369</c:v>
                </c:pt>
                <c:pt idx="11602">
                  <c:v>75.378</c:v>
                </c:pt>
                <c:pt idx="11603">
                  <c:v>75.387</c:v>
                </c:pt>
                <c:pt idx="11604">
                  <c:v>75.396000000000001</c:v>
                </c:pt>
                <c:pt idx="11605">
                  <c:v>75.403999999999996</c:v>
                </c:pt>
                <c:pt idx="11606">
                  <c:v>75.412999999999997</c:v>
                </c:pt>
                <c:pt idx="11607">
                  <c:v>75.421000000000006</c:v>
                </c:pt>
                <c:pt idx="11608">
                  <c:v>75.430000000000007</c:v>
                </c:pt>
                <c:pt idx="11609">
                  <c:v>75.438999999999993</c:v>
                </c:pt>
                <c:pt idx="11610">
                  <c:v>75.447999999999993</c:v>
                </c:pt>
                <c:pt idx="11611">
                  <c:v>75.456999999999994</c:v>
                </c:pt>
                <c:pt idx="11612">
                  <c:v>75.465999999999994</c:v>
                </c:pt>
                <c:pt idx="11613">
                  <c:v>75.474000000000004</c:v>
                </c:pt>
                <c:pt idx="11614">
                  <c:v>75.483000000000004</c:v>
                </c:pt>
                <c:pt idx="11615">
                  <c:v>75.492000000000004</c:v>
                </c:pt>
                <c:pt idx="11616">
                  <c:v>75.501000000000005</c:v>
                </c:pt>
                <c:pt idx="11617">
                  <c:v>75.509</c:v>
                </c:pt>
                <c:pt idx="11618">
                  <c:v>75.518000000000001</c:v>
                </c:pt>
                <c:pt idx="11619">
                  <c:v>75.525999999999996</c:v>
                </c:pt>
                <c:pt idx="11620">
                  <c:v>75.534999999999997</c:v>
                </c:pt>
                <c:pt idx="11621">
                  <c:v>75.543000000000006</c:v>
                </c:pt>
                <c:pt idx="11622">
                  <c:v>75.552000000000007</c:v>
                </c:pt>
                <c:pt idx="11623">
                  <c:v>75.56</c:v>
                </c:pt>
                <c:pt idx="11624">
                  <c:v>75.569000000000003</c:v>
                </c:pt>
                <c:pt idx="11625">
                  <c:v>75.578000000000003</c:v>
                </c:pt>
                <c:pt idx="11626">
                  <c:v>75.587000000000003</c:v>
                </c:pt>
                <c:pt idx="11627">
                  <c:v>75.594999999999999</c:v>
                </c:pt>
                <c:pt idx="11628">
                  <c:v>75.602999999999994</c:v>
                </c:pt>
                <c:pt idx="11629">
                  <c:v>75.611000000000004</c:v>
                </c:pt>
                <c:pt idx="11630">
                  <c:v>75.62</c:v>
                </c:pt>
                <c:pt idx="11631">
                  <c:v>75.629000000000005</c:v>
                </c:pt>
                <c:pt idx="11632">
                  <c:v>75.638000000000005</c:v>
                </c:pt>
                <c:pt idx="11633">
                  <c:v>75.647000000000006</c:v>
                </c:pt>
                <c:pt idx="11634">
                  <c:v>75.656000000000006</c:v>
                </c:pt>
                <c:pt idx="11635">
                  <c:v>75.664000000000001</c:v>
                </c:pt>
                <c:pt idx="11636">
                  <c:v>75.673000000000002</c:v>
                </c:pt>
                <c:pt idx="11637">
                  <c:v>75.680999999999997</c:v>
                </c:pt>
                <c:pt idx="11638">
                  <c:v>75.69</c:v>
                </c:pt>
                <c:pt idx="11639">
                  <c:v>75.698999999999998</c:v>
                </c:pt>
                <c:pt idx="11640">
                  <c:v>75.707999999999998</c:v>
                </c:pt>
                <c:pt idx="11641">
                  <c:v>75.715999999999994</c:v>
                </c:pt>
                <c:pt idx="11642">
                  <c:v>75.724999999999994</c:v>
                </c:pt>
                <c:pt idx="11643">
                  <c:v>75.733000000000004</c:v>
                </c:pt>
                <c:pt idx="11644">
                  <c:v>75.741</c:v>
                </c:pt>
                <c:pt idx="11645">
                  <c:v>75.748999999999995</c:v>
                </c:pt>
                <c:pt idx="11646">
                  <c:v>75.757999999999996</c:v>
                </c:pt>
                <c:pt idx="11647">
                  <c:v>75.766000000000005</c:v>
                </c:pt>
                <c:pt idx="11648">
                  <c:v>75.775000000000006</c:v>
                </c:pt>
                <c:pt idx="11649">
                  <c:v>75.783000000000001</c:v>
                </c:pt>
                <c:pt idx="11650">
                  <c:v>75.792000000000002</c:v>
                </c:pt>
                <c:pt idx="11651">
                  <c:v>75.8</c:v>
                </c:pt>
                <c:pt idx="11652">
                  <c:v>75.808999999999997</c:v>
                </c:pt>
                <c:pt idx="11653">
                  <c:v>75.817999999999998</c:v>
                </c:pt>
                <c:pt idx="11654">
                  <c:v>75.826999999999998</c:v>
                </c:pt>
                <c:pt idx="11655">
                  <c:v>75.834999999999994</c:v>
                </c:pt>
                <c:pt idx="11656">
                  <c:v>75.843000000000004</c:v>
                </c:pt>
                <c:pt idx="11657">
                  <c:v>75.850999999999999</c:v>
                </c:pt>
                <c:pt idx="11658">
                  <c:v>75.86</c:v>
                </c:pt>
                <c:pt idx="11659">
                  <c:v>75.867999999999995</c:v>
                </c:pt>
                <c:pt idx="11660">
                  <c:v>75.876999999999995</c:v>
                </c:pt>
                <c:pt idx="11661">
                  <c:v>75.885000000000005</c:v>
                </c:pt>
                <c:pt idx="11662">
                  <c:v>75.894000000000005</c:v>
                </c:pt>
                <c:pt idx="11663">
                  <c:v>75.902000000000001</c:v>
                </c:pt>
                <c:pt idx="11664">
                  <c:v>75.91</c:v>
                </c:pt>
                <c:pt idx="11665">
                  <c:v>75.918000000000006</c:v>
                </c:pt>
                <c:pt idx="11666">
                  <c:v>75.927000000000007</c:v>
                </c:pt>
                <c:pt idx="11667">
                  <c:v>75.935000000000002</c:v>
                </c:pt>
                <c:pt idx="11668">
                  <c:v>75.944000000000003</c:v>
                </c:pt>
                <c:pt idx="11669">
                  <c:v>75.951999999999998</c:v>
                </c:pt>
                <c:pt idx="11670">
                  <c:v>75.960999999999999</c:v>
                </c:pt>
                <c:pt idx="11671">
                  <c:v>75.968999999999994</c:v>
                </c:pt>
                <c:pt idx="11672">
                  <c:v>75.977000000000004</c:v>
                </c:pt>
                <c:pt idx="11673">
                  <c:v>75.986000000000004</c:v>
                </c:pt>
                <c:pt idx="11674">
                  <c:v>75.994</c:v>
                </c:pt>
                <c:pt idx="11675">
                  <c:v>76.003</c:v>
                </c:pt>
                <c:pt idx="11676">
                  <c:v>76.012</c:v>
                </c:pt>
                <c:pt idx="11677">
                  <c:v>76.02</c:v>
                </c:pt>
                <c:pt idx="11678">
                  <c:v>76.028999999999996</c:v>
                </c:pt>
                <c:pt idx="11679">
                  <c:v>76.037999999999997</c:v>
                </c:pt>
                <c:pt idx="11680">
                  <c:v>76.046000000000006</c:v>
                </c:pt>
                <c:pt idx="11681">
                  <c:v>76.054000000000002</c:v>
                </c:pt>
                <c:pt idx="11682">
                  <c:v>76.063000000000002</c:v>
                </c:pt>
                <c:pt idx="11683">
                  <c:v>76.070999999999998</c:v>
                </c:pt>
                <c:pt idx="11684">
                  <c:v>76.078999999999994</c:v>
                </c:pt>
                <c:pt idx="11685">
                  <c:v>76.087000000000003</c:v>
                </c:pt>
                <c:pt idx="11686">
                  <c:v>76.096999999999994</c:v>
                </c:pt>
                <c:pt idx="11687">
                  <c:v>76.105999999999995</c:v>
                </c:pt>
                <c:pt idx="11688">
                  <c:v>76.114000000000004</c:v>
                </c:pt>
                <c:pt idx="11689">
                  <c:v>76.122</c:v>
                </c:pt>
                <c:pt idx="11690">
                  <c:v>76.13</c:v>
                </c:pt>
                <c:pt idx="11691">
                  <c:v>76.138000000000005</c:v>
                </c:pt>
                <c:pt idx="11692">
                  <c:v>76.146000000000001</c:v>
                </c:pt>
                <c:pt idx="11693">
                  <c:v>76.153999999999996</c:v>
                </c:pt>
                <c:pt idx="11694">
                  <c:v>76.162999999999997</c:v>
                </c:pt>
                <c:pt idx="11695">
                  <c:v>76.171000000000006</c:v>
                </c:pt>
                <c:pt idx="11696">
                  <c:v>76.179000000000002</c:v>
                </c:pt>
                <c:pt idx="11697">
                  <c:v>76.186999999999998</c:v>
                </c:pt>
                <c:pt idx="11698">
                  <c:v>76.194999999999993</c:v>
                </c:pt>
                <c:pt idx="11699">
                  <c:v>76.203000000000003</c:v>
                </c:pt>
                <c:pt idx="11700">
                  <c:v>76.210999999999999</c:v>
                </c:pt>
                <c:pt idx="11701">
                  <c:v>76.22</c:v>
                </c:pt>
                <c:pt idx="11702">
                  <c:v>76.228999999999999</c:v>
                </c:pt>
                <c:pt idx="11703">
                  <c:v>76.238</c:v>
                </c:pt>
                <c:pt idx="11704">
                  <c:v>76.245999999999995</c:v>
                </c:pt>
                <c:pt idx="11705">
                  <c:v>76.254000000000005</c:v>
                </c:pt>
                <c:pt idx="11706">
                  <c:v>76.262</c:v>
                </c:pt>
                <c:pt idx="11707">
                  <c:v>76.271000000000001</c:v>
                </c:pt>
                <c:pt idx="11708">
                  <c:v>76.278999999999996</c:v>
                </c:pt>
                <c:pt idx="11709">
                  <c:v>76.287000000000006</c:v>
                </c:pt>
                <c:pt idx="11710">
                  <c:v>76.295000000000002</c:v>
                </c:pt>
                <c:pt idx="11711">
                  <c:v>76.302999999999997</c:v>
                </c:pt>
                <c:pt idx="11712">
                  <c:v>76.311000000000007</c:v>
                </c:pt>
                <c:pt idx="11713">
                  <c:v>76.319000000000003</c:v>
                </c:pt>
                <c:pt idx="11714">
                  <c:v>76.328000000000003</c:v>
                </c:pt>
                <c:pt idx="11715">
                  <c:v>76.337000000000003</c:v>
                </c:pt>
                <c:pt idx="11716">
                  <c:v>76.346000000000004</c:v>
                </c:pt>
                <c:pt idx="11717">
                  <c:v>76.353999999999999</c:v>
                </c:pt>
                <c:pt idx="11718">
                  <c:v>76.361999999999995</c:v>
                </c:pt>
                <c:pt idx="11719">
                  <c:v>76.37</c:v>
                </c:pt>
                <c:pt idx="11720">
                  <c:v>76.378</c:v>
                </c:pt>
                <c:pt idx="11721">
                  <c:v>76.385999999999996</c:v>
                </c:pt>
                <c:pt idx="11722">
                  <c:v>76.394000000000005</c:v>
                </c:pt>
                <c:pt idx="11723">
                  <c:v>76.402000000000001</c:v>
                </c:pt>
                <c:pt idx="11724">
                  <c:v>76.41</c:v>
                </c:pt>
                <c:pt idx="11725">
                  <c:v>76.418000000000006</c:v>
                </c:pt>
                <c:pt idx="11726">
                  <c:v>76.427000000000007</c:v>
                </c:pt>
                <c:pt idx="11727">
                  <c:v>76.435000000000002</c:v>
                </c:pt>
                <c:pt idx="11728">
                  <c:v>76.442999999999998</c:v>
                </c:pt>
                <c:pt idx="11729">
                  <c:v>76.450999999999993</c:v>
                </c:pt>
                <c:pt idx="11730">
                  <c:v>76.459999999999994</c:v>
                </c:pt>
                <c:pt idx="11731">
                  <c:v>76.468000000000004</c:v>
                </c:pt>
                <c:pt idx="11732">
                  <c:v>76.475999999999999</c:v>
                </c:pt>
                <c:pt idx="11733">
                  <c:v>76.483999999999995</c:v>
                </c:pt>
                <c:pt idx="11734">
                  <c:v>76.492000000000004</c:v>
                </c:pt>
                <c:pt idx="11735">
                  <c:v>76.5</c:v>
                </c:pt>
                <c:pt idx="11736">
                  <c:v>76.507999999999996</c:v>
                </c:pt>
                <c:pt idx="11737">
                  <c:v>76.516000000000005</c:v>
                </c:pt>
                <c:pt idx="11738">
                  <c:v>76.524000000000001</c:v>
                </c:pt>
                <c:pt idx="11739">
                  <c:v>76.531999999999996</c:v>
                </c:pt>
                <c:pt idx="11740">
                  <c:v>76.540000000000006</c:v>
                </c:pt>
                <c:pt idx="11741">
                  <c:v>76.548000000000002</c:v>
                </c:pt>
                <c:pt idx="11742">
                  <c:v>76.555999999999997</c:v>
                </c:pt>
                <c:pt idx="11743">
                  <c:v>76.563999999999993</c:v>
                </c:pt>
                <c:pt idx="11744">
                  <c:v>76.572000000000003</c:v>
                </c:pt>
                <c:pt idx="11745">
                  <c:v>76.581000000000003</c:v>
                </c:pt>
                <c:pt idx="11746">
                  <c:v>76.59</c:v>
                </c:pt>
                <c:pt idx="11747">
                  <c:v>76.597999999999999</c:v>
                </c:pt>
                <c:pt idx="11748">
                  <c:v>76.605999999999995</c:v>
                </c:pt>
                <c:pt idx="11749">
                  <c:v>76.614000000000004</c:v>
                </c:pt>
                <c:pt idx="11750">
                  <c:v>76.622</c:v>
                </c:pt>
                <c:pt idx="11751">
                  <c:v>76.63</c:v>
                </c:pt>
                <c:pt idx="11752">
                  <c:v>76.638000000000005</c:v>
                </c:pt>
                <c:pt idx="11753">
                  <c:v>76.646000000000001</c:v>
                </c:pt>
                <c:pt idx="11754">
                  <c:v>76.653999999999996</c:v>
                </c:pt>
                <c:pt idx="11755">
                  <c:v>76.662000000000006</c:v>
                </c:pt>
                <c:pt idx="11756">
                  <c:v>76.67</c:v>
                </c:pt>
                <c:pt idx="11757">
                  <c:v>76.677999999999997</c:v>
                </c:pt>
                <c:pt idx="11758">
                  <c:v>76.686000000000007</c:v>
                </c:pt>
                <c:pt idx="11759">
                  <c:v>76.694000000000003</c:v>
                </c:pt>
                <c:pt idx="11760">
                  <c:v>76.703000000000003</c:v>
                </c:pt>
                <c:pt idx="11761">
                  <c:v>76.710999999999999</c:v>
                </c:pt>
                <c:pt idx="11762">
                  <c:v>76.72</c:v>
                </c:pt>
                <c:pt idx="11763">
                  <c:v>76.727999999999994</c:v>
                </c:pt>
                <c:pt idx="11764">
                  <c:v>76.736000000000004</c:v>
                </c:pt>
                <c:pt idx="11765">
                  <c:v>76.744</c:v>
                </c:pt>
                <c:pt idx="11766">
                  <c:v>76.751999999999995</c:v>
                </c:pt>
                <c:pt idx="11767">
                  <c:v>76.760000000000005</c:v>
                </c:pt>
                <c:pt idx="11768">
                  <c:v>76.768000000000001</c:v>
                </c:pt>
                <c:pt idx="11769">
                  <c:v>76.775999999999996</c:v>
                </c:pt>
                <c:pt idx="11770">
                  <c:v>76.784000000000006</c:v>
                </c:pt>
                <c:pt idx="11771">
                  <c:v>76.792000000000002</c:v>
                </c:pt>
                <c:pt idx="11772">
                  <c:v>76.8</c:v>
                </c:pt>
                <c:pt idx="11773">
                  <c:v>76.81</c:v>
                </c:pt>
                <c:pt idx="11774">
                  <c:v>76.819000000000003</c:v>
                </c:pt>
                <c:pt idx="11775">
                  <c:v>76.826999999999998</c:v>
                </c:pt>
                <c:pt idx="11776">
                  <c:v>76.834999999999994</c:v>
                </c:pt>
                <c:pt idx="11777">
                  <c:v>76.843000000000004</c:v>
                </c:pt>
                <c:pt idx="11778">
                  <c:v>76.852000000000004</c:v>
                </c:pt>
                <c:pt idx="11779">
                  <c:v>76.86</c:v>
                </c:pt>
                <c:pt idx="11780">
                  <c:v>76.867999999999995</c:v>
                </c:pt>
                <c:pt idx="11781">
                  <c:v>76.876000000000005</c:v>
                </c:pt>
                <c:pt idx="11782">
                  <c:v>76.884</c:v>
                </c:pt>
                <c:pt idx="11783">
                  <c:v>76.891999999999996</c:v>
                </c:pt>
                <c:pt idx="11784">
                  <c:v>76.900000000000006</c:v>
                </c:pt>
                <c:pt idx="11785">
                  <c:v>76.908000000000001</c:v>
                </c:pt>
                <c:pt idx="11786">
                  <c:v>76.915999999999997</c:v>
                </c:pt>
                <c:pt idx="11787">
                  <c:v>76.924000000000007</c:v>
                </c:pt>
                <c:pt idx="11788">
                  <c:v>76.932000000000002</c:v>
                </c:pt>
                <c:pt idx="11789">
                  <c:v>76.941000000000003</c:v>
                </c:pt>
                <c:pt idx="11790">
                  <c:v>76.95</c:v>
                </c:pt>
                <c:pt idx="11791">
                  <c:v>76.957999999999998</c:v>
                </c:pt>
                <c:pt idx="11792">
                  <c:v>76.965999999999994</c:v>
                </c:pt>
                <c:pt idx="11793">
                  <c:v>76.974000000000004</c:v>
                </c:pt>
                <c:pt idx="11794">
                  <c:v>76.983000000000004</c:v>
                </c:pt>
                <c:pt idx="11795">
                  <c:v>76.992000000000004</c:v>
                </c:pt>
                <c:pt idx="11796">
                  <c:v>77.001000000000005</c:v>
                </c:pt>
                <c:pt idx="11797">
                  <c:v>77.009</c:v>
                </c:pt>
                <c:pt idx="11798">
                  <c:v>77.016999999999996</c:v>
                </c:pt>
                <c:pt idx="11799">
                  <c:v>77.025000000000006</c:v>
                </c:pt>
                <c:pt idx="11800">
                  <c:v>77.033000000000001</c:v>
                </c:pt>
                <c:pt idx="11801">
                  <c:v>77.040999999999997</c:v>
                </c:pt>
                <c:pt idx="11802">
                  <c:v>77.049000000000007</c:v>
                </c:pt>
                <c:pt idx="11803">
                  <c:v>77.058000000000007</c:v>
                </c:pt>
                <c:pt idx="11804">
                  <c:v>77.066000000000003</c:v>
                </c:pt>
                <c:pt idx="11805">
                  <c:v>77.073999999999998</c:v>
                </c:pt>
                <c:pt idx="11806">
                  <c:v>77.081999999999994</c:v>
                </c:pt>
                <c:pt idx="11807">
                  <c:v>77.09</c:v>
                </c:pt>
                <c:pt idx="11808">
                  <c:v>77.097999999999999</c:v>
                </c:pt>
                <c:pt idx="11809">
                  <c:v>77.106999999999999</c:v>
                </c:pt>
                <c:pt idx="11810">
                  <c:v>77.116</c:v>
                </c:pt>
                <c:pt idx="11811">
                  <c:v>77.123999999999995</c:v>
                </c:pt>
                <c:pt idx="11812">
                  <c:v>77.132000000000005</c:v>
                </c:pt>
                <c:pt idx="11813">
                  <c:v>77.14</c:v>
                </c:pt>
                <c:pt idx="11814">
                  <c:v>77.147999999999996</c:v>
                </c:pt>
                <c:pt idx="11815">
                  <c:v>77.156000000000006</c:v>
                </c:pt>
                <c:pt idx="11816">
                  <c:v>77.164000000000001</c:v>
                </c:pt>
                <c:pt idx="11817">
                  <c:v>77.171999999999997</c:v>
                </c:pt>
                <c:pt idx="11818">
                  <c:v>77.180999999999997</c:v>
                </c:pt>
                <c:pt idx="11819">
                  <c:v>77.188999999999993</c:v>
                </c:pt>
                <c:pt idx="11820">
                  <c:v>77.197000000000003</c:v>
                </c:pt>
                <c:pt idx="11821">
                  <c:v>77.204999999999998</c:v>
                </c:pt>
                <c:pt idx="11822">
                  <c:v>77.212999999999994</c:v>
                </c:pt>
                <c:pt idx="11823">
                  <c:v>77.221999999999994</c:v>
                </c:pt>
                <c:pt idx="11824">
                  <c:v>77.23</c:v>
                </c:pt>
                <c:pt idx="11825">
                  <c:v>77.238</c:v>
                </c:pt>
                <c:pt idx="11826">
                  <c:v>77.245999999999995</c:v>
                </c:pt>
                <c:pt idx="11827">
                  <c:v>77.254000000000005</c:v>
                </c:pt>
                <c:pt idx="11828">
                  <c:v>77.262</c:v>
                </c:pt>
                <c:pt idx="11829">
                  <c:v>77.27</c:v>
                </c:pt>
                <c:pt idx="11830">
                  <c:v>77.278000000000006</c:v>
                </c:pt>
                <c:pt idx="11831">
                  <c:v>77.286000000000001</c:v>
                </c:pt>
                <c:pt idx="11832">
                  <c:v>77.295000000000002</c:v>
                </c:pt>
                <c:pt idx="11833">
                  <c:v>77.304000000000002</c:v>
                </c:pt>
                <c:pt idx="11834">
                  <c:v>77.311999999999998</c:v>
                </c:pt>
                <c:pt idx="11835">
                  <c:v>77.319999999999993</c:v>
                </c:pt>
                <c:pt idx="11836">
                  <c:v>77.328000000000003</c:v>
                </c:pt>
                <c:pt idx="11837">
                  <c:v>77.335999999999999</c:v>
                </c:pt>
                <c:pt idx="11838">
                  <c:v>77.343999999999994</c:v>
                </c:pt>
                <c:pt idx="11839">
                  <c:v>77.352000000000004</c:v>
                </c:pt>
                <c:pt idx="11840">
                  <c:v>77.36</c:v>
                </c:pt>
                <c:pt idx="11841">
                  <c:v>77.367999999999995</c:v>
                </c:pt>
                <c:pt idx="11842">
                  <c:v>77.376000000000005</c:v>
                </c:pt>
                <c:pt idx="11843">
                  <c:v>77.385000000000005</c:v>
                </c:pt>
                <c:pt idx="11844">
                  <c:v>77.394000000000005</c:v>
                </c:pt>
                <c:pt idx="11845">
                  <c:v>77.403000000000006</c:v>
                </c:pt>
                <c:pt idx="11846">
                  <c:v>77.412000000000006</c:v>
                </c:pt>
                <c:pt idx="11847">
                  <c:v>77.421000000000006</c:v>
                </c:pt>
                <c:pt idx="11848">
                  <c:v>77.429000000000002</c:v>
                </c:pt>
                <c:pt idx="11849">
                  <c:v>77.436999999999998</c:v>
                </c:pt>
                <c:pt idx="11850">
                  <c:v>77.444999999999993</c:v>
                </c:pt>
                <c:pt idx="11851">
                  <c:v>77.453000000000003</c:v>
                </c:pt>
                <c:pt idx="11852">
                  <c:v>77.460999999999999</c:v>
                </c:pt>
                <c:pt idx="11853">
                  <c:v>77.468999999999994</c:v>
                </c:pt>
                <c:pt idx="11854">
                  <c:v>77.477000000000004</c:v>
                </c:pt>
                <c:pt idx="11855">
                  <c:v>77.484999999999999</c:v>
                </c:pt>
                <c:pt idx="11856">
                  <c:v>77.492999999999995</c:v>
                </c:pt>
                <c:pt idx="11857">
                  <c:v>77.501000000000005</c:v>
                </c:pt>
                <c:pt idx="11858">
                  <c:v>77.509</c:v>
                </c:pt>
                <c:pt idx="11859">
                  <c:v>77.516999999999996</c:v>
                </c:pt>
                <c:pt idx="11860">
                  <c:v>77.525000000000006</c:v>
                </c:pt>
                <c:pt idx="11861">
                  <c:v>77.533000000000001</c:v>
                </c:pt>
                <c:pt idx="11862">
                  <c:v>77.542000000000002</c:v>
                </c:pt>
                <c:pt idx="11863">
                  <c:v>77.55</c:v>
                </c:pt>
                <c:pt idx="11864">
                  <c:v>77.558000000000007</c:v>
                </c:pt>
                <c:pt idx="11865">
                  <c:v>77.566000000000003</c:v>
                </c:pt>
                <c:pt idx="11866">
                  <c:v>77.573999999999998</c:v>
                </c:pt>
                <c:pt idx="11867">
                  <c:v>77.581999999999994</c:v>
                </c:pt>
                <c:pt idx="11868">
                  <c:v>77.59</c:v>
                </c:pt>
                <c:pt idx="11869">
                  <c:v>77.597999999999999</c:v>
                </c:pt>
                <c:pt idx="11870">
                  <c:v>77.605000000000004</c:v>
                </c:pt>
                <c:pt idx="11871">
                  <c:v>77.613</c:v>
                </c:pt>
                <c:pt idx="11872">
                  <c:v>77.620999999999995</c:v>
                </c:pt>
                <c:pt idx="11873">
                  <c:v>77.629000000000005</c:v>
                </c:pt>
                <c:pt idx="11874">
                  <c:v>77.635999999999996</c:v>
                </c:pt>
                <c:pt idx="11875">
                  <c:v>77.644000000000005</c:v>
                </c:pt>
                <c:pt idx="11876">
                  <c:v>77.650999999999996</c:v>
                </c:pt>
                <c:pt idx="11877">
                  <c:v>77.659000000000006</c:v>
                </c:pt>
                <c:pt idx="11878">
                  <c:v>77.667000000000002</c:v>
                </c:pt>
                <c:pt idx="11879">
                  <c:v>77.674999999999997</c:v>
                </c:pt>
                <c:pt idx="11880">
                  <c:v>77.682000000000002</c:v>
                </c:pt>
                <c:pt idx="11881">
                  <c:v>77.688999999999993</c:v>
                </c:pt>
                <c:pt idx="11882">
                  <c:v>77.697000000000003</c:v>
                </c:pt>
                <c:pt idx="11883">
                  <c:v>77.704999999999998</c:v>
                </c:pt>
                <c:pt idx="11884">
                  <c:v>77.712000000000003</c:v>
                </c:pt>
                <c:pt idx="11885">
                  <c:v>77.718999999999994</c:v>
                </c:pt>
                <c:pt idx="11886">
                  <c:v>77.727000000000004</c:v>
                </c:pt>
                <c:pt idx="11887">
                  <c:v>77.733999999999995</c:v>
                </c:pt>
                <c:pt idx="11888">
                  <c:v>77.741</c:v>
                </c:pt>
                <c:pt idx="11889">
                  <c:v>77.748000000000005</c:v>
                </c:pt>
                <c:pt idx="11890">
                  <c:v>77.754999999999995</c:v>
                </c:pt>
                <c:pt idx="11891">
                  <c:v>77.762</c:v>
                </c:pt>
                <c:pt idx="11892">
                  <c:v>77.769000000000005</c:v>
                </c:pt>
                <c:pt idx="11893">
                  <c:v>77.777000000000001</c:v>
                </c:pt>
                <c:pt idx="11894">
                  <c:v>77.784000000000006</c:v>
                </c:pt>
                <c:pt idx="11895">
                  <c:v>77.792000000000002</c:v>
                </c:pt>
                <c:pt idx="11896">
                  <c:v>77.799000000000007</c:v>
                </c:pt>
                <c:pt idx="11897">
                  <c:v>77.805999999999997</c:v>
                </c:pt>
                <c:pt idx="11898">
                  <c:v>77.813000000000002</c:v>
                </c:pt>
                <c:pt idx="11899">
                  <c:v>77.819999999999993</c:v>
                </c:pt>
                <c:pt idx="11900">
                  <c:v>77.826999999999998</c:v>
                </c:pt>
                <c:pt idx="11901">
                  <c:v>77.834000000000003</c:v>
                </c:pt>
                <c:pt idx="11902">
                  <c:v>77.840999999999994</c:v>
                </c:pt>
                <c:pt idx="11903">
                  <c:v>77.847999999999999</c:v>
                </c:pt>
                <c:pt idx="11904">
                  <c:v>77.855000000000004</c:v>
                </c:pt>
                <c:pt idx="11905">
                  <c:v>77.861999999999995</c:v>
                </c:pt>
                <c:pt idx="11906">
                  <c:v>77.869</c:v>
                </c:pt>
                <c:pt idx="11907">
                  <c:v>77.876000000000005</c:v>
                </c:pt>
                <c:pt idx="11908">
                  <c:v>77.882999999999996</c:v>
                </c:pt>
                <c:pt idx="11909">
                  <c:v>77.89</c:v>
                </c:pt>
                <c:pt idx="11910">
                  <c:v>77.897999999999996</c:v>
                </c:pt>
                <c:pt idx="11911">
                  <c:v>77.906000000000006</c:v>
                </c:pt>
                <c:pt idx="11912">
                  <c:v>77.914000000000001</c:v>
                </c:pt>
                <c:pt idx="11913">
                  <c:v>77.921000000000006</c:v>
                </c:pt>
                <c:pt idx="11914">
                  <c:v>77.927999999999997</c:v>
                </c:pt>
                <c:pt idx="11915">
                  <c:v>77.936000000000007</c:v>
                </c:pt>
                <c:pt idx="11916">
                  <c:v>77.942999999999998</c:v>
                </c:pt>
                <c:pt idx="11917">
                  <c:v>77.950999999999993</c:v>
                </c:pt>
                <c:pt idx="11918">
                  <c:v>77.957999999999998</c:v>
                </c:pt>
                <c:pt idx="11919">
                  <c:v>77.965000000000003</c:v>
                </c:pt>
                <c:pt idx="11920">
                  <c:v>77.971999999999994</c:v>
                </c:pt>
                <c:pt idx="11921">
                  <c:v>77.98</c:v>
                </c:pt>
                <c:pt idx="11922">
                  <c:v>77.988</c:v>
                </c:pt>
                <c:pt idx="11923">
                  <c:v>77.995999999999995</c:v>
                </c:pt>
                <c:pt idx="11924">
                  <c:v>78.003</c:v>
                </c:pt>
                <c:pt idx="11925">
                  <c:v>78.010000000000005</c:v>
                </c:pt>
                <c:pt idx="11926">
                  <c:v>78.016999999999996</c:v>
                </c:pt>
                <c:pt idx="11927">
                  <c:v>78.025000000000006</c:v>
                </c:pt>
                <c:pt idx="11928">
                  <c:v>78.031999999999996</c:v>
                </c:pt>
                <c:pt idx="11929">
                  <c:v>78.039000000000001</c:v>
                </c:pt>
                <c:pt idx="11930">
                  <c:v>78.046000000000006</c:v>
                </c:pt>
                <c:pt idx="11931">
                  <c:v>78.052999999999997</c:v>
                </c:pt>
                <c:pt idx="11932">
                  <c:v>78.06</c:v>
                </c:pt>
                <c:pt idx="11933">
                  <c:v>78.066999999999993</c:v>
                </c:pt>
                <c:pt idx="11934">
                  <c:v>78.073999999999998</c:v>
                </c:pt>
                <c:pt idx="11935">
                  <c:v>78.081000000000003</c:v>
                </c:pt>
                <c:pt idx="11936">
                  <c:v>78.087999999999994</c:v>
                </c:pt>
                <c:pt idx="11937">
                  <c:v>78.094999999999999</c:v>
                </c:pt>
                <c:pt idx="11938">
                  <c:v>78.102000000000004</c:v>
                </c:pt>
                <c:pt idx="11939">
                  <c:v>78.108999999999995</c:v>
                </c:pt>
                <c:pt idx="11940">
                  <c:v>78.116</c:v>
                </c:pt>
                <c:pt idx="11941">
                  <c:v>78.123999999999995</c:v>
                </c:pt>
                <c:pt idx="11942">
                  <c:v>78.131</c:v>
                </c:pt>
                <c:pt idx="11943">
                  <c:v>78.138000000000005</c:v>
                </c:pt>
                <c:pt idx="11944">
                  <c:v>78.144999999999996</c:v>
                </c:pt>
                <c:pt idx="11945">
                  <c:v>78.152000000000001</c:v>
                </c:pt>
                <c:pt idx="11946">
                  <c:v>78.16</c:v>
                </c:pt>
                <c:pt idx="11947">
                  <c:v>78.168000000000006</c:v>
                </c:pt>
                <c:pt idx="11948">
                  <c:v>78.174999999999997</c:v>
                </c:pt>
                <c:pt idx="11949">
                  <c:v>78.183000000000007</c:v>
                </c:pt>
                <c:pt idx="11950">
                  <c:v>78.191000000000003</c:v>
                </c:pt>
                <c:pt idx="11951">
                  <c:v>78.198999999999998</c:v>
                </c:pt>
                <c:pt idx="11952">
                  <c:v>78.206000000000003</c:v>
                </c:pt>
                <c:pt idx="11953">
                  <c:v>78.212999999999994</c:v>
                </c:pt>
                <c:pt idx="11954">
                  <c:v>78.221000000000004</c:v>
                </c:pt>
                <c:pt idx="11955">
                  <c:v>78.228999999999999</c:v>
                </c:pt>
                <c:pt idx="11956">
                  <c:v>78.236000000000004</c:v>
                </c:pt>
                <c:pt idx="11957">
                  <c:v>78.242999999999995</c:v>
                </c:pt>
                <c:pt idx="11958">
                  <c:v>78.25</c:v>
                </c:pt>
                <c:pt idx="11959">
                  <c:v>78.257000000000005</c:v>
                </c:pt>
                <c:pt idx="11960">
                  <c:v>78.263999999999996</c:v>
                </c:pt>
                <c:pt idx="11961">
                  <c:v>78.272000000000006</c:v>
                </c:pt>
                <c:pt idx="11962">
                  <c:v>78.278999999999996</c:v>
                </c:pt>
                <c:pt idx="11963">
                  <c:v>78.286000000000001</c:v>
                </c:pt>
                <c:pt idx="11964">
                  <c:v>78.293000000000006</c:v>
                </c:pt>
                <c:pt idx="11965">
                  <c:v>78.3</c:v>
                </c:pt>
                <c:pt idx="11966">
                  <c:v>78.308000000000007</c:v>
                </c:pt>
                <c:pt idx="11967">
                  <c:v>78.314999999999998</c:v>
                </c:pt>
                <c:pt idx="11968">
                  <c:v>78.322000000000003</c:v>
                </c:pt>
                <c:pt idx="11969">
                  <c:v>78.328999999999994</c:v>
                </c:pt>
                <c:pt idx="11970">
                  <c:v>78.335999999999999</c:v>
                </c:pt>
                <c:pt idx="11971">
                  <c:v>78.343999999999994</c:v>
                </c:pt>
                <c:pt idx="11972">
                  <c:v>78.352000000000004</c:v>
                </c:pt>
                <c:pt idx="11973">
                  <c:v>78.358999999999995</c:v>
                </c:pt>
                <c:pt idx="11974">
                  <c:v>78.366</c:v>
                </c:pt>
                <c:pt idx="11975">
                  <c:v>78.373000000000005</c:v>
                </c:pt>
                <c:pt idx="11976">
                  <c:v>78.38</c:v>
                </c:pt>
                <c:pt idx="11977">
                  <c:v>78.387</c:v>
                </c:pt>
                <c:pt idx="11978">
                  <c:v>78.394000000000005</c:v>
                </c:pt>
                <c:pt idx="11979">
                  <c:v>78.400999999999996</c:v>
                </c:pt>
                <c:pt idx="11980">
                  <c:v>78.408000000000001</c:v>
                </c:pt>
                <c:pt idx="11981">
                  <c:v>78.415000000000006</c:v>
                </c:pt>
                <c:pt idx="11982">
                  <c:v>78.423000000000002</c:v>
                </c:pt>
                <c:pt idx="11983">
                  <c:v>78.430000000000007</c:v>
                </c:pt>
                <c:pt idx="11984">
                  <c:v>78.436999999999998</c:v>
                </c:pt>
                <c:pt idx="11985">
                  <c:v>78.444000000000003</c:v>
                </c:pt>
                <c:pt idx="11986">
                  <c:v>78.450999999999993</c:v>
                </c:pt>
                <c:pt idx="11987">
                  <c:v>78.457999999999998</c:v>
                </c:pt>
                <c:pt idx="11988">
                  <c:v>78.465000000000003</c:v>
                </c:pt>
                <c:pt idx="11989">
                  <c:v>78.471999999999994</c:v>
                </c:pt>
                <c:pt idx="11990">
                  <c:v>78.478999999999999</c:v>
                </c:pt>
                <c:pt idx="11991">
                  <c:v>78.486000000000004</c:v>
                </c:pt>
                <c:pt idx="11992">
                  <c:v>78.492999999999995</c:v>
                </c:pt>
                <c:pt idx="11993">
                  <c:v>78.5</c:v>
                </c:pt>
                <c:pt idx="11994">
                  <c:v>78.507000000000005</c:v>
                </c:pt>
                <c:pt idx="11995">
                  <c:v>78.513999999999996</c:v>
                </c:pt>
                <c:pt idx="11996">
                  <c:v>78.522000000000006</c:v>
                </c:pt>
                <c:pt idx="11997">
                  <c:v>78.53</c:v>
                </c:pt>
                <c:pt idx="11998">
                  <c:v>78.537999999999997</c:v>
                </c:pt>
                <c:pt idx="11999">
                  <c:v>78.546000000000006</c:v>
                </c:pt>
                <c:pt idx="12000">
                  <c:v>78.552999999999997</c:v>
                </c:pt>
                <c:pt idx="12001">
                  <c:v>78.56</c:v>
                </c:pt>
                <c:pt idx="12002">
                  <c:v>78.566999999999993</c:v>
                </c:pt>
                <c:pt idx="12003">
                  <c:v>78.573999999999998</c:v>
                </c:pt>
                <c:pt idx="12004">
                  <c:v>78.581000000000003</c:v>
                </c:pt>
                <c:pt idx="12005">
                  <c:v>78.587999999999994</c:v>
                </c:pt>
                <c:pt idx="12006">
                  <c:v>78.594999999999999</c:v>
                </c:pt>
                <c:pt idx="12007">
                  <c:v>78.602000000000004</c:v>
                </c:pt>
                <c:pt idx="12008">
                  <c:v>78.608999999999995</c:v>
                </c:pt>
                <c:pt idx="12009">
                  <c:v>78.616</c:v>
                </c:pt>
                <c:pt idx="12010">
                  <c:v>78.623000000000005</c:v>
                </c:pt>
                <c:pt idx="12011">
                  <c:v>78.63</c:v>
                </c:pt>
                <c:pt idx="12012">
                  <c:v>78.637</c:v>
                </c:pt>
                <c:pt idx="12013">
                  <c:v>78.644000000000005</c:v>
                </c:pt>
                <c:pt idx="12014">
                  <c:v>78.650999999999996</c:v>
                </c:pt>
                <c:pt idx="12015">
                  <c:v>78.659000000000006</c:v>
                </c:pt>
                <c:pt idx="12016">
                  <c:v>78.665999999999997</c:v>
                </c:pt>
                <c:pt idx="12017">
                  <c:v>78.673000000000002</c:v>
                </c:pt>
                <c:pt idx="12018">
                  <c:v>78.680000000000007</c:v>
                </c:pt>
                <c:pt idx="12019">
                  <c:v>78.686999999999998</c:v>
                </c:pt>
                <c:pt idx="12020">
                  <c:v>78.694000000000003</c:v>
                </c:pt>
                <c:pt idx="12021">
                  <c:v>78.700999999999993</c:v>
                </c:pt>
                <c:pt idx="12022">
                  <c:v>78.707999999999998</c:v>
                </c:pt>
                <c:pt idx="12023">
                  <c:v>78.715000000000003</c:v>
                </c:pt>
                <c:pt idx="12024">
                  <c:v>78.721999999999994</c:v>
                </c:pt>
                <c:pt idx="12025">
                  <c:v>78.728999999999999</c:v>
                </c:pt>
                <c:pt idx="12026">
                  <c:v>78.736000000000004</c:v>
                </c:pt>
                <c:pt idx="12027">
                  <c:v>78.742999999999995</c:v>
                </c:pt>
                <c:pt idx="12028">
                  <c:v>78.75</c:v>
                </c:pt>
                <c:pt idx="12029">
                  <c:v>78.757000000000005</c:v>
                </c:pt>
                <c:pt idx="12030">
                  <c:v>78.763999999999996</c:v>
                </c:pt>
                <c:pt idx="12031">
                  <c:v>78.772000000000006</c:v>
                </c:pt>
                <c:pt idx="12032">
                  <c:v>78.78</c:v>
                </c:pt>
                <c:pt idx="12033">
                  <c:v>78.787000000000006</c:v>
                </c:pt>
                <c:pt idx="12034">
                  <c:v>78.793999999999997</c:v>
                </c:pt>
                <c:pt idx="12035">
                  <c:v>78.801000000000002</c:v>
                </c:pt>
                <c:pt idx="12036">
                  <c:v>78.808000000000007</c:v>
                </c:pt>
                <c:pt idx="12037">
                  <c:v>78.814999999999998</c:v>
                </c:pt>
                <c:pt idx="12038">
                  <c:v>78.822000000000003</c:v>
                </c:pt>
                <c:pt idx="12039">
                  <c:v>78.828999999999994</c:v>
                </c:pt>
                <c:pt idx="12040">
                  <c:v>78.835999999999999</c:v>
                </c:pt>
                <c:pt idx="12041">
                  <c:v>78.843000000000004</c:v>
                </c:pt>
                <c:pt idx="12042">
                  <c:v>78.849999999999994</c:v>
                </c:pt>
                <c:pt idx="12043">
                  <c:v>78.856999999999999</c:v>
                </c:pt>
                <c:pt idx="12044">
                  <c:v>78.864000000000004</c:v>
                </c:pt>
                <c:pt idx="12045">
                  <c:v>78.870999999999995</c:v>
                </c:pt>
                <c:pt idx="12046">
                  <c:v>78.878</c:v>
                </c:pt>
                <c:pt idx="12047">
                  <c:v>78.885000000000005</c:v>
                </c:pt>
                <c:pt idx="12048">
                  <c:v>78.891999999999996</c:v>
                </c:pt>
                <c:pt idx="12049">
                  <c:v>78.900000000000006</c:v>
                </c:pt>
                <c:pt idx="12050">
                  <c:v>78.906999999999996</c:v>
                </c:pt>
                <c:pt idx="12051">
                  <c:v>78.914000000000001</c:v>
                </c:pt>
                <c:pt idx="12052">
                  <c:v>78.921000000000006</c:v>
                </c:pt>
                <c:pt idx="12053">
                  <c:v>78.927999999999997</c:v>
                </c:pt>
                <c:pt idx="12054">
                  <c:v>78.935000000000002</c:v>
                </c:pt>
                <c:pt idx="12055">
                  <c:v>78.941999999999993</c:v>
                </c:pt>
                <c:pt idx="12056">
                  <c:v>78.948999999999998</c:v>
                </c:pt>
                <c:pt idx="12057">
                  <c:v>78.956000000000003</c:v>
                </c:pt>
                <c:pt idx="12058">
                  <c:v>78.962999999999994</c:v>
                </c:pt>
                <c:pt idx="12059">
                  <c:v>78.97</c:v>
                </c:pt>
                <c:pt idx="12060">
                  <c:v>78.977000000000004</c:v>
                </c:pt>
                <c:pt idx="12061">
                  <c:v>78.983999999999995</c:v>
                </c:pt>
                <c:pt idx="12062">
                  <c:v>78.991</c:v>
                </c:pt>
                <c:pt idx="12063">
                  <c:v>78.998000000000005</c:v>
                </c:pt>
                <c:pt idx="12064">
                  <c:v>79.004999999999995</c:v>
                </c:pt>
                <c:pt idx="12065">
                  <c:v>79.012</c:v>
                </c:pt>
                <c:pt idx="12066">
                  <c:v>79.019000000000005</c:v>
                </c:pt>
                <c:pt idx="12067">
                  <c:v>79.025999999999996</c:v>
                </c:pt>
                <c:pt idx="12068">
                  <c:v>79.033000000000001</c:v>
                </c:pt>
                <c:pt idx="12069">
                  <c:v>79.040000000000006</c:v>
                </c:pt>
                <c:pt idx="12070">
                  <c:v>79.046999999999997</c:v>
                </c:pt>
                <c:pt idx="12071">
                  <c:v>79.054000000000002</c:v>
                </c:pt>
                <c:pt idx="12072">
                  <c:v>79.061000000000007</c:v>
                </c:pt>
                <c:pt idx="12073">
                  <c:v>79.067999999999998</c:v>
                </c:pt>
                <c:pt idx="12074">
                  <c:v>79.075000000000003</c:v>
                </c:pt>
                <c:pt idx="12075">
                  <c:v>79.081999999999994</c:v>
                </c:pt>
                <c:pt idx="12076">
                  <c:v>79.088999999999999</c:v>
                </c:pt>
                <c:pt idx="12077">
                  <c:v>79.096000000000004</c:v>
                </c:pt>
                <c:pt idx="12078">
                  <c:v>79.102999999999994</c:v>
                </c:pt>
                <c:pt idx="12079">
                  <c:v>79.111000000000004</c:v>
                </c:pt>
                <c:pt idx="12080">
                  <c:v>79.117999999999995</c:v>
                </c:pt>
                <c:pt idx="12081">
                  <c:v>79.125</c:v>
                </c:pt>
                <c:pt idx="12082">
                  <c:v>79.132999999999996</c:v>
                </c:pt>
                <c:pt idx="12083">
                  <c:v>79.141000000000005</c:v>
                </c:pt>
                <c:pt idx="12084">
                  <c:v>79.147999999999996</c:v>
                </c:pt>
                <c:pt idx="12085">
                  <c:v>79.155000000000001</c:v>
                </c:pt>
                <c:pt idx="12086">
                  <c:v>79.162000000000006</c:v>
                </c:pt>
                <c:pt idx="12087">
                  <c:v>79.168999999999997</c:v>
                </c:pt>
                <c:pt idx="12088">
                  <c:v>79.176000000000002</c:v>
                </c:pt>
                <c:pt idx="12089">
                  <c:v>79.185000000000002</c:v>
                </c:pt>
                <c:pt idx="12090">
                  <c:v>79.191999999999993</c:v>
                </c:pt>
                <c:pt idx="12091">
                  <c:v>79.198999999999998</c:v>
                </c:pt>
                <c:pt idx="12092">
                  <c:v>79.206000000000003</c:v>
                </c:pt>
                <c:pt idx="12093">
                  <c:v>79.212999999999994</c:v>
                </c:pt>
                <c:pt idx="12094">
                  <c:v>79.221000000000004</c:v>
                </c:pt>
                <c:pt idx="12095">
                  <c:v>79.228999999999999</c:v>
                </c:pt>
                <c:pt idx="12096">
                  <c:v>79.236000000000004</c:v>
                </c:pt>
                <c:pt idx="12097">
                  <c:v>79.242999999999995</c:v>
                </c:pt>
                <c:pt idx="12098">
                  <c:v>79.25</c:v>
                </c:pt>
                <c:pt idx="12099">
                  <c:v>79.257000000000005</c:v>
                </c:pt>
                <c:pt idx="12100">
                  <c:v>79.263999999999996</c:v>
                </c:pt>
                <c:pt idx="12101">
                  <c:v>79.271000000000001</c:v>
                </c:pt>
                <c:pt idx="12102">
                  <c:v>79.278000000000006</c:v>
                </c:pt>
                <c:pt idx="12103">
                  <c:v>79.284999999999997</c:v>
                </c:pt>
                <c:pt idx="12104">
                  <c:v>79.292000000000002</c:v>
                </c:pt>
                <c:pt idx="12105">
                  <c:v>79.299000000000007</c:v>
                </c:pt>
                <c:pt idx="12106">
                  <c:v>79.305999999999997</c:v>
                </c:pt>
                <c:pt idx="12107">
                  <c:v>79.313000000000002</c:v>
                </c:pt>
                <c:pt idx="12108">
                  <c:v>79.319999999999993</c:v>
                </c:pt>
                <c:pt idx="12109">
                  <c:v>79.326999999999998</c:v>
                </c:pt>
                <c:pt idx="12110">
                  <c:v>79.334999999999994</c:v>
                </c:pt>
                <c:pt idx="12111">
                  <c:v>79.341999999999999</c:v>
                </c:pt>
                <c:pt idx="12112">
                  <c:v>79.349000000000004</c:v>
                </c:pt>
                <c:pt idx="12113">
                  <c:v>79.355999999999995</c:v>
                </c:pt>
                <c:pt idx="12114">
                  <c:v>79.363</c:v>
                </c:pt>
                <c:pt idx="12115">
                  <c:v>79.37</c:v>
                </c:pt>
                <c:pt idx="12116">
                  <c:v>79.376999999999995</c:v>
                </c:pt>
                <c:pt idx="12117">
                  <c:v>79.384</c:v>
                </c:pt>
                <c:pt idx="12118">
                  <c:v>79.391000000000005</c:v>
                </c:pt>
                <c:pt idx="12119">
                  <c:v>79.397999999999996</c:v>
                </c:pt>
                <c:pt idx="12120">
                  <c:v>79.405000000000001</c:v>
                </c:pt>
                <c:pt idx="12121">
                  <c:v>79.412000000000006</c:v>
                </c:pt>
                <c:pt idx="12122">
                  <c:v>79.418999999999997</c:v>
                </c:pt>
                <c:pt idx="12123">
                  <c:v>79.426000000000002</c:v>
                </c:pt>
                <c:pt idx="12124">
                  <c:v>79.433000000000007</c:v>
                </c:pt>
                <c:pt idx="12125">
                  <c:v>79.44</c:v>
                </c:pt>
                <c:pt idx="12126">
                  <c:v>79.447000000000003</c:v>
                </c:pt>
                <c:pt idx="12127">
                  <c:v>79.454999999999998</c:v>
                </c:pt>
                <c:pt idx="12128">
                  <c:v>79.462999999999994</c:v>
                </c:pt>
                <c:pt idx="12129">
                  <c:v>79.47</c:v>
                </c:pt>
                <c:pt idx="12130">
                  <c:v>79.477000000000004</c:v>
                </c:pt>
                <c:pt idx="12131">
                  <c:v>79.483999999999995</c:v>
                </c:pt>
                <c:pt idx="12132">
                  <c:v>79.491</c:v>
                </c:pt>
                <c:pt idx="12133">
                  <c:v>79.498000000000005</c:v>
                </c:pt>
                <c:pt idx="12134">
                  <c:v>79.504999999999995</c:v>
                </c:pt>
                <c:pt idx="12135">
                  <c:v>79.512</c:v>
                </c:pt>
                <c:pt idx="12136">
                  <c:v>79.519000000000005</c:v>
                </c:pt>
                <c:pt idx="12137">
                  <c:v>79.525999999999996</c:v>
                </c:pt>
                <c:pt idx="12138">
                  <c:v>79.533000000000001</c:v>
                </c:pt>
                <c:pt idx="12139">
                  <c:v>79.540000000000006</c:v>
                </c:pt>
                <c:pt idx="12140">
                  <c:v>79.546999999999997</c:v>
                </c:pt>
                <c:pt idx="12141">
                  <c:v>79.554000000000002</c:v>
                </c:pt>
                <c:pt idx="12142">
                  <c:v>79.561000000000007</c:v>
                </c:pt>
                <c:pt idx="12143">
                  <c:v>79.567999999999998</c:v>
                </c:pt>
                <c:pt idx="12144">
                  <c:v>79.575999999999993</c:v>
                </c:pt>
                <c:pt idx="12145">
                  <c:v>79.584000000000003</c:v>
                </c:pt>
                <c:pt idx="12146">
                  <c:v>79.591999999999999</c:v>
                </c:pt>
                <c:pt idx="12147">
                  <c:v>79.599000000000004</c:v>
                </c:pt>
                <c:pt idx="12148">
                  <c:v>79.605999999999995</c:v>
                </c:pt>
                <c:pt idx="12149">
                  <c:v>79.613</c:v>
                </c:pt>
                <c:pt idx="12150">
                  <c:v>79.620999999999995</c:v>
                </c:pt>
                <c:pt idx="12151">
                  <c:v>79.629000000000005</c:v>
                </c:pt>
                <c:pt idx="12152">
                  <c:v>79.637</c:v>
                </c:pt>
                <c:pt idx="12153">
                  <c:v>79.644000000000005</c:v>
                </c:pt>
                <c:pt idx="12154">
                  <c:v>79.652000000000001</c:v>
                </c:pt>
                <c:pt idx="12155">
                  <c:v>79.66</c:v>
                </c:pt>
                <c:pt idx="12156">
                  <c:v>79.668000000000006</c:v>
                </c:pt>
                <c:pt idx="12157">
                  <c:v>79.674999999999997</c:v>
                </c:pt>
                <c:pt idx="12158">
                  <c:v>79.683000000000007</c:v>
                </c:pt>
                <c:pt idx="12159">
                  <c:v>79.691000000000003</c:v>
                </c:pt>
                <c:pt idx="12160">
                  <c:v>79.7</c:v>
                </c:pt>
                <c:pt idx="12161">
                  <c:v>79.707999999999998</c:v>
                </c:pt>
                <c:pt idx="12162">
                  <c:v>79.715999999999994</c:v>
                </c:pt>
                <c:pt idx="12163">
                  <c:v>79.724000000000004</c:v>
                </c:pt>
                <c:pt idx="12164">
                  <c:v>79.731999999999999</c:v>
                </c:pt>
                <c:pt idx="12165">
                  <c:v>79.739000000000004</c:v>
                </c:pt>
                <c:pt idx="12166">
                  <c:v>79.747</c:v>
                </c:pt>
                <c:pt idx="12167">
                  <c:v>79.754999999999995</c:v>
                </c:pt>
                <c:pt idx="12168">
                  <c:v>79.763000000000005</c:v>
                </c:pt>
                <c:pt idx="12169">
                  <c:v>79.771000000000001</c:v>
                </c:pt>
                <c:pt idx="12170">
                  <c:v>79.778999999999996</c:v>
                </c:pt>
                <c:pt idx="12171">
                  <c:v>79.787000000000006</c:v>
                </c:pt>
                <c:pt idx="12172">
                  <c:v>79.795000000000002</c:v>
                </c:pt>
                <c:pt idx="12173">
                  <c:v>79.802999999999997</c:v>
                </c:pt>
                <c:pt idx="12174">
                  <c:v>79.811000000000007</c:v>
                </c:pt>
                <c:pt idx="12175">
                  <c:v>79.819000000000003</c:v>
                </c:pt>
                <c:pt idx="12176">
                  <c:v>79.826999999999998</c:v>
                </c:pt>
                <c:pt idx="12177">
                  <c:v>79.834999999999994</c:v>
                </c:pt>
                <c:pt idx="12178">
                  <c:v>79.843000000000004</c:v>
                </c:pt>
                <c:pt idx="12179">
                  <c:v>79.850999999999999</c:v>
                </c:pt>
                <c:pt idx="12180">
                  <c:v>79.858999999999995</c:v>
                </c:pt>
                <c:pt idx="12181">
                  <c:v>79.867000000000004</c:v>
                </c:pt>
                <c:pt idx="12182">
                  <c:v>79.875</c:v>
                </c:pt>
                <c:pt idx="12183">
                  <c:v>79.882999999999996</c:v>
                </c:pt>
                <c:pt idx="12184">
                  <c:v>79.891000000000005</c:v>
                </c:pt>
                <c:pt idx="12185">
                  <c:v>79.899000000000001</c:v>
                </c:pt>
                <c:pt idx="12186">
                  <c:v>79.906999999999996</c:v>
                </c:pt>
                <c:pt idx="12187">
                  <c:v>79.915000000000006</c:v>
                </c:pt>
                <c:pt idx="12188">
                  <c:v>79.923000000000002</c:v>
                </c:pt>
                <c:pt idx="12189">
                  <c:v>79.930999999999997</c:v>
                </c:pt>
                <c:pt idx="12190">
                  <c:v>79.94</c:v>
                </c:pt>
                <c:pt idx="12191">
                  <c:v>79.948999999999998</c:v>
                </c:pt>
                <c:pt idx="12192">
                  <c:v>79.956999999999994</c:v>
                </c:pt>
                <c:pt idx="12193">
                  <c:v>79.965000000000003</c:v>
                </c:pt>
                <c:pt idx="12194">
                  <c:v>79.974000000000004</c:v>
                </c:pt>
                <c:pt idx="12195">
                  <c:v>79.983000000000004</c:v>
                </c:pt>
                <c:pt idx="12196">
                  <c:v>79.992000000000004</c:v>
                </c:pt>
                <c:pt idx="12197">
                  <c:v>80.001000000000005</c:v>
                </c:pt>
                <c:pt idx="12198">
                  <c:v>80.010000000000005</c:v>
                </c:pt>
                <c:pt idx="12199">
                  <c:v>80.019000000000005</c:v>
                </c:pt>
                <c:pt idx="12200">
                  <c:v>80.028000000000006</c:v>
                </c:pt>
                <c:pt idx="12201">
                  <c:v>80.037000000000006</c:v>
                </c:pt>
                <c:pt idx="12202">
                  <c:v>80.046000000000006</c:v>
                </c:pt>
                <c:pt idx="12203">
                  <c:v>80.055000000000007</c:v>
                </c:pt>
                <c:pt idx="12204">
                  <c:v>80.063000000000002</c:v>
                </c:pt>
                <c:pt idx="12205">
                  <c:v>80.072000000000003</c:v>
                </c:pt>
                <c:pt idx="12206">
                  <c:v>80.081000000000003</c:v>
                </c:pt>
                <c:pt idx="12207">
                  <c:v>80.09</c:v>
                </c:pt>
                <c:pt idx="12208">
                  <c:v>80.099999999999994</c:v>
                </c:pt>
                <c:pt idx="12209">
                  <c:v>80.11</c:v>
                </c:pt>
                <c:pt idx="12210">
                  <c:v>80.12</c:v>
                </c:pt>
                <c:pt idx="12211">
                  <c:v>80.13</c:v>
                </c:pt>
                <c:pt idx="12212">
                  <c:v>80.14</c:v>
                </c:pt>
                <c:pt idx="12213">
                  <c:v>80.150000000000006</c:v>
                </c:pt>
                <c:pt idx="12214">
                  <c:v>80.16</c:v>
                </c:pt>
                <c:pt idx="12215">
                  <c:v>80.168999999999997</c:v>
                </c:pt>
                <c:pt idx="12216">
                  <c:v>80.177999999999997</c:v>
                </c:pt>
                <c:pt idx="12217">
                  <c:v>80.186999999999998</c:v>
                </c:pt>
                <c:pt idx="12218">
                  <c:v>80.195999999999998</c:v>
                </c:pt>
                <c:pt idx="12219">
                  <c:v>80.204999999999998</c:v>
                </c:pt>
                <c:pt idx="12220">
                  <c:v>80.215000000000003</c:v>
                </c:pt>
                <c:pt idx="12221">
                  <c:v>80.224999999999994</c:v>
                </c:pt>
                <c:pt idx="12222">
                  <c:v>80.233999999999995</c:v>
                </c:pt>
                <c:pt idx="12223">
                  <c:v>80.242999999999995</c:v>
                </c:pt>
                <c:pt idx="12224">
                  <c:v>80.251999999999995</c:v>
                </c:pt>
                <c:pt idx="12225">
                  <c:v>80.260999999999996</c:v>
                </c:pt>
                <c:pt idx="12226">
                  <c:v>80.27</c:v>
                </c:pt>
                <c:pt idx="12227">
                  <c:v>80.278999999999996</c:v>
                </c:pt>
                <c:pt idx="12228">
                  <c:v>80.287999999999997</c:v>
                </c:pt>
                <c:pt idx="12229">
                  <c:v>80.296999999999997</c:v>
                </c:pt>
                <c:pt idx="12230">
                  <c:v>80.305999999999997</c:v>
                </c:pt>
                <c:pt idx="12231">
                  <c:v>80.314999999999998</c:v>
                </c:pt>
                <c:pt idx="12232">
                  <c:v>80.323999999999998</c:v>
                </c:pt>
                <c:pt idx="12233">
                  <c:v>80.332999999999998</c:v>
                </c:pt>
                <c:pt idx="12234">
                  <c:v>80.343000000000004</c:v>
                </c:pt>
                <c:pt idx="12235">
                  <c:v>80.352999999999994</c:v>
                </c:pt>
                <c:pt idx="12236">
                  <c:v>80.361999999999995</c:v>
                </c:pt>
                <c:pt idx="12237">
                  <c:v>80.370999999999995</c:v>
                </c:pt>
                <c:pt idx="12238">
                  <c:v>80.38</c:v>
                </c:pt>
                <c:pt idx="12239">
                  <c:v>80.39</c:v>
                </c:pt>
                <c:pt idx="12240">
                  <c:v>80.399000000000001</c:v>
                </c:pt>
                <c:pt idx="12241">
                  <c:v>80.408000000000001</c:v>
                </c:pt>
                <c:pt idx="12242">
                  <c:v>80.418000000000006</c:v>
                </c:pt>
                <c:pt idx="12243">
                  <c:v>80.427999999999997</c:v>
                </c:pt>
                <c:pt idx="12244">
                  <c:v>80.438000000000002</c:v>
                </c:pt>
                <c:pt idx="12245">
                  <c:v>80.447999999999993</c:v>
                </c:pt>
                <c:pt idx="12246">
                  <c:v>80.457999999999998</c:v>
                </c:pt>
                <c:pt idx="12247">
                  <c:v>80.468000000000004</c:v>
                </c:pt>
                <c:pt idx="12248">
                  <c:v>80.477999999999994</c:v>
                </c:pt>
                <c:pt idx="12249">
                  <c:v>80.488</c:v>
                </c:pt>
                <c:pt idx="12250">
                  <c:v>80.498000000000005</c:v>
                </c:pt>
                <c:pt idx="12251">
                  <c:v>80.507999999999996</c:v>
                </c:pt>
                <c:pt idx="12252">
                  <c:v>80.516999999999996</c:v>
                </c:pt>
                <c:pt idx="12253">
                  <c:v>80.527000000000001</c:v>
                </c:pt>
                <c:pt idx="12254">
                  <c:v>80.537000000000006</c:v>
                </c:pt>
                <c:pt idx="12255">
                  <c:v>80.546999999999997</c:v>
                </c:pt>
                <c:pt idx="12256">
                  <c:v>80.555999999999997</c:v>
                </c:pt>
                <c:pt idx="12257">
                  <c:v>80.566000000000003</c:v>
                </c:pt>
                <c:pt idx="12258">
                  <c:v>80.575999999999993</c:v>
                </c:pt>
                <c:pt idx="12259">
                  <c:v>80.585999999999999</c:v>
                </c:pt>
                <c:pt idx="12260">
                  <c:v>80.594999999999999</c:v>
                </c:pt>
                <c:pt idx="12261">
                  <c:v>80.605000000000004</c:v>
                </c:pt>
                <c:pt idx="12262">
                  <c:v>80.614999999999995</c:v>
                </c:pt>
                <c:pt idx="12263">
                  <c:v>80.625</c:v>
                </c:pt>
                <c:pt idx="12264">
                  <c:v>80.635000000000005</c:v>
                </c:pt>
                <c:pt idx="12265">
                  <c:v>80.644999999999996</c:v>
                </c:pt>
                <c:pt idx="12266">
                  <c:v>80.655000000000001</c:v>
                </c:pt>
                <c:pt idx="12267">
                  <c:v>80.665000000000006</c:v>
                </c:pt>
                <c:pt idx="12268">
                  <c:v>80.674999999999997</c:v>
                </c:pt>
                <c:pt idx="12269">
                  <c:v>80.685000000000002</c:v>
                </c:pt>
                <c:pt idx="12270">
                  <c:v>80.695999999999998</c:v>
                </c:pt>
                <c:pt idx="12271">
                  <c:v>80.706000000000003</c:v>
                </c:pt>
                <c:pt idx="12272">
                  <c:v>80.715999999999994</c:v>
                </c:pt>
                <c:pt idx="12273">
                  <c:v>80.725999999999999</c:v>
                </c:pt>
                <c:pt idx="12274">
                  <c:v>80.736000000000004</c:v>
                </c:pt>
                <c:pt idx="12275">
                  <c:v>80.745999999999995</c:v>
                </c:pt>
                <c:pt idx="12276">
                  <c:v>80.756</c:v>
                </c:pt>
                <c:pt idx="12277">
                  <c:v>80.765000000000001</c:v>
                </c:pt>
                <c:pt idx="12278">
                  <c:v>80.775000000000006</c:v>
                </c:pt>
                <c:pt idx="12279">
                  <c:v>80.784999999999997</c:v>
                </c:pt>
                <c:pt idx="12280">
                  <c:v>80.793999999999997</c:v>
                </c:pt>
                <c:pt idx="12281">
                  <c:v>80.804000000000002</c:v>
                </c:pt>
                <c:pt idx="12282">
                  <c:v>80.813000000000002</c:v>
                </c:pt>
                <c:pt idx="12283">
                  <c:v>80.822999999999993</c:v>
                </c:pt>
                <c:pt idx="12284">
                  <c:v>80.832999999999998</c:v>
                </c:pt>
                <c:pt idx="12285">
                  <c:v>80.841999999999999</c:v>
                </c:pt>
                <c:pt idx="12286">
                  <c:v>80.850999999999999</c:v>
                </c:pt>
                <c:pt idx="12287">
                  <c:v>80.86</c:v>
                </c:pt>
                <c:pt idx="12288">
                  <c:v>80.869</c:v>
                </c:pt>
                <c:pt idx="12289">
                  <c:v>80.878</c:v>
                </c:pt>
                <c:pt idx="12290">
                  <c:v>80.887</c:v>
                </c:pt>
                <c:pt idx="12291">
                  <c:v>80.896000000000001</c:v>
                </c:pt>
                <c:pt idx="12292">
                  <c:v>80.905000000000001</c:v>
                </c:pt>
                <c:pt idx="12293">
                  <c:v>80.914000000000001</c:v>
                </c:pt>
                <c:pt idx="12294">
                  <c:v>80.923000000000002</c:v>
                </c:pt>
                <c:pt idx="12295">
                  <c:v>80.933000000000007</c:v>
                </c:pt>
                <c:pt idx="12296">
                  <c:v>80.941999999999993</c:v>
                </c:pt>
                <c:pt idx="12297">
                  <c:v>80.950999999999993</c:v>
                </c:pt>
                <c:pt idx="12298">
                  <c:v>80.959999999999994</c:v>
                </c:pt>
                <c:pt idx="12299">
                  <c:v>80.968999999999994</c:v>
                </c:pt>
                <c:pt idx="12300">
                  <c:v>80.977999999999994</c:v>
                </c:pt>
                <c:pt idx="12301">
                  <c:v>80.986999999999995</c:v>
                </c:pt>
                <c:pt idx="12302">
                  <c:v>80.995999999999995</c:v>
                </c:pt>
                <c:pt idx="12303">
                  <c:v>81.004999999999995</c:v>
                </c:pt>
                <c:pt idx="12304">
                  <c:v>81.013999999999996</c:v>
                </c:pt>
                <c:pt idx="12305">
                  <c:v>81.022999999999996</c:v>
                </c:pt>
                <c:pt idx="12306">
                  <c:v>81.031999999999996</c:v>
                </c:pt>
                <c:pt idx="12307">
                  <c:v>81.040999999999997</c:v>
                </c:pt>
                <c:pt idx="12308">
                  <c:v>81.05</c:v>
                </c:pt>
                <c:pt idx="12309">
                  <c:v>81.06</c:v>
                </c:pt>
                <c:pt idx="12310">
                  <c:v>81.069000000000003</c:v>
                </c:pt>
                <c:pt idx="12311">
                  <c:v>81.078000000000003</c:v>
                </c:pt>
                <c:pt idx="12312">
                  <c:v>81.087000000000003</c:v>
                </c:pt>
                <c:pt idx="12313">
                  <c:v>81.096000000000004</c:v>
                </c:pt>
                <c:pt idx="12314">
                  <c:v>81.105000000000004</c:v>
                </c:pt>
                <c:pt idx="12315">
                  <c:v>81.114000000000004</c:v>
                </c:pt>
                <c:pt idx="12316">
                  <c:v>81.122</c:v>
                </c:pt>
                <c:pt idx="12317">
                  <c:v>81.131</c:v>
                </c:pt>
                <c:pt idx="12318">
                  <c:v>81.14</c:v>
                </c:pt>
                <c:pt idx="12319">
                  <c:v>81.149000000000001</c:v>
                </c:pt>
                <c:pt idx="12320">
                  <c:v>81.158000000000001</c:v>
                </c:pt>
                <c:pt idx="12321">
                  <c:v>81.167000000000002</c:v>
                </c:pt>
                <c:pt idx="12322">
                  <c:v>81.177000000000007</c:v>
                </c:pt>
                <c:pt idx="12323">
                  <c:v>81.186000000000007</c:v>
                </c:pt>
                <c:pt idx="12324">
                  <c:v>81.194999999999993</c:v>
                </c:pt>
                <c:pt idx="12325">
                  <c:v>81.203000000000003</c:v>
                </c:pt>
                <c:pt idx="12326">
                  <c:v>81.212000000000003</c:v>
                </c:pt>
                <c:pt idx="12327">
                  <c:v>81.221000000000004</c:v>
                </c:pt>
                <c:pt idx="12328">
                  <c:v>81.23</c:v>
                </c:pt>
                <c:pt idx="12329">
                  <c:v>81.239000000000004</c:v>
                </c:pt>
                <c:pt idx="12330">
                  <c:v>81.248000000000005</c:v>
                </c:pt>
                <c:pt idx="12331">
                  <c:v>81.257000000000005</c:v>
                </c:pt>
                <c:pt idx="12332">
                  <c:v>81.265000000000001</c:v>
                </c:pt>
                <c:pt idx="12333">
                  <c:v>81.274000000000001</c:v>
                </c:pt>
                <c:pt idx="12334">
                  <c:v>81.281999999999996</c:v>
                </c:pt>
                <c:pt idx="12335">
                  <c:v>81.290999999999997</c:v>
                </c:pt>
                <c:pt idx="12336">
                  <c:v>81.3</c:v>
                </c:pt>
                <c:pt idx="12337">
                  <c:v>81.308000000000007</c:v>
                </c:pt>
                <c:pt idx="12338">
                  <c:v>81.316000000000003</c:v>
                </c:pt>
                <c:pt idx="12339">
                  <c:v>81.325000000000003</c:v>
                </c:pt>
                <c:pt idx="12340">
                  <c:v>81.332999999999998</c:v>
                </c:pt>
                <c:pt idx="12341">
                  <c:v>81.340999999999994</c:v>
                </c:pt>
                <c:pt idx="12342">
                  <c:v>81.349999999999994</c:v>
                </c:pt>
                <c:pt idx="12343">
                  <c:v>81.358999999999995</c:v>
                </c:pt>
                <c:pt idx="12344">
                  <c:v>81.367000000000004</c:v>
                </c:pt>
                <c:pt idx="12345">
                  <c:v>81.376000000000005</c:v>
                </c:pt>
                <c:pt idx="12346">
                  <c:v>81.384</c:v>
                </c:pt>
                <c:pt idx="12347">
                  <c:v>81.393000000000001</c:v>
                </c:pt>
                <c:pt idx="12348">
                  <c:v>81.402000000000001</c:v>
                </c:pt>
                <c:pt idx="12349">
                  <c:v>81.41</c:v>
                </c:pt>
                <c:pt idx="12350">
                  <c:v>81.418999999999997</c:v>
                </c:pt>
                <c:pt idx="12351">
                  <c:v>81.427999999999997</c:v>
                </c:pt>
                <c:pt idx="12352">
                  <c:v>81.436000000000007</c:v>
                </c:pt>
                <c:pt idx="12353">
                  <c:v>81.444999999999993</c:v>
                </c:pt>
                <c:pt idx="12354">
                  <c:v>81.453000000000003</c:v>
                </c:pt>
                <c:pt idx="12355">
                  <c:v>81.460999999999999</c:v>
                </c:pt>
                <c:pt idx="12356">
                  <c:v>81.468999999999994</c:v>
                </c:pt>
                <c:pt idx="12357">
                  <c:v>81.477000000000004</c:v>
                </c:pt>
                <c:pt idx="12358">
                  <c:v>81.484999999999999</c:v>
                </c:pt>
                <c:pt idx="12359">
                  <c:v>81.492999999999995</c:v>
                </c:pt>
                <c:pt idx="12360">
                  <c:v>81.501000000000005</c:v>
                </c:pt>
                <c:pt idx="12361">
                  <c:v>81.509</c:v>
                </c:pt>
                <c:pt idx="12362">
                  <c:v>81.516999999999996</c:v>
                </c:pt>
                <c:pt idx="12363">
                  <c:v>81.525000000000006</c:v>
                </c:pt>
                <c:pt idx="12364">
                  <c:v>81.533000000000001</c:v>
                </c:pt>
                <c:pt idx="12365">
                  <c:v>81.542000000000002</c:v>
                </c:pt>
                <c:pt idx="12366">
                  <c:v>81.55</c:v>
                </c:pt>
                <c:pt idx="12367">
                  <c:v>81.558000000000007</c:v>
                </c:pt>
                <c:pt idx="12368">
                  <c:v>81.566000000000003</c:v>
                </c:pt>
                <c:pt idx="12369">
                  <c:v>81.573999999999998</c:v>
                </c:pt>
                <c:pt idx="12370">
                  <c:v>81.581999999999994</c:v>
                </c:pt>
                <c:pt idx="12371">
                  <c:v>81.59</c:v>
                </c:pt>
                <c:pt idx="12372">
                  <c:v>81.596999999999994</c:v>
                </c:pt>
                <c:pt idx="12373">
                  <c:v>81.603999999999999</c:v>
                </c:pt>
                <c:pt idx="12374">
                  <c:v>81.611000000000004</c:v>
                </c:pt>
                <c:pt idx="12375">
                  <c:v>81.617999999999995</c:v>
                </c:pt>
                <c:pt idx="12376">
                  <c:v>81.625</c:v>
                </c:pt>
                <c:pt idx="12377">
                  <c:v>81.632000000000005</c:v>
                </c:pt>
                <c:pt idx="12378">
                  <c:v>81.638999999999996</c:v>
                </c:pt>
                <c:pt idx="12379">
                  <c:v>81.646000000000001</c:v>
                </c:pt>
                <c:pt idx="12380">
                  <c:v>81.653000000000006</c:v>
                </c:pt>
                <c:pt idx="12381">
                  <c:v>81.661000000000001</c:v>
                </c:pt>
                <c:pt idx="12382">
                  <c:v>81.668000000000006</c:v>
                </c:pt>
                <c:pt idx="12383">
                  <c:v>81.674999999999997</c:v>
                </c:pt>
                <c:pt idx="12384">
                  <c:v>81.682000000000002</c:v>
                </c:pt>
                <c:pt idx="12385">
                  <c:v>81.688999999999993</c:v>
                </c:pt>
                <c:pt idx="12386">
                  <c:v>81.695999999999998</c:v>
                </c:pt>
                <c:pt idx="12387">
                  <c:v>81.703000000000003</c:v>
                </c:pt>
                <c:pt idx="12388">
                  <c:v>81.709999999999994</c:v>
                </c:pt>
                <c:pt idx="12389">
                  <c:v>81.716999999999999</c:v>
                </c:pt>
                <c:pt idx="12390">
                  <c:v>81.724000000000004</c:v>
                </c:pt>
                <c:pt idx="12391">
                  <c:v>81.730999999999995</c:v>
                </c:pt>
                <c:pt idx="12392">
                  <c:v>81.738</c:v>
                </c:pt>
                <c:pt idx="12393">
                  <c:v>81.745000000000005</c:v>
                </c:pt>
                <c:pt idx="12394">
                  <c:v>81.751999999999995</c:v>
                </c:pt>
                <c:pt idx="12395">
                  <c:v>81.759</c:v>
                </c:pt>
                <c:pt idx="12396">
                  <c:v>81.766999999999996</c:v>
                </c:pt>
                <c:pt idx="12397">
                  <c:v>81.774000000000001</c:v>
                </c:pt>
                <c:pt idx="12398">
                  <c:v>81.781000000000006</c:v>
                </c:pt>
                <c:pt idx="12399">
                  <c:v>81.787999999999997</c:v>
                </c:pt>
                <c:pt idx="12400">
                  <c:v>81.795000000000002</c:v>
                </c:pt>
                <c:pt idx="12401">
                  <c:v>81.802000000000007</c:v>
                </c:pt>
                <c:pt idx="12402">
                  <c:v>81.81</c:v>
                </c:pt>
                <c:pt idx="12403">
                  <c:v>81.817999999999998</c:v>
                </c:pt>
                <c:pt idx="12404">
                  <c:v>81.825000000000003</c:v>
                </c:pt>
                <c:pt idx="12405">
                  <c:v>81.831999999999994</c:v>
                </c:pt>
                <c:pt idx="12406">
                  <c:v>81.838999999999999</c:v>
                </c:pt>
                <c:pt idx="12407">
                  <c:v>81.846000000000004</c:v>
                </c:pt>
                <c:pt idx="12408">
                  <c:v>81.852999999999994</c:v>
                </c:pt>
                <c:pt idx="12409">
                  <c:v>81.86</c:v>
                </c:pt>
                <c:pt idx="12410">
                  <c:v>81.867000000000004</c:v>
                </c:pt>
                <c:pt idx="12411">
                  <c:v>81.873999999999995</c:v>
                </c:pt>
                <c:pt idx="12412">
                  <c:v>81.881</c:v>
                </c:pt>
                <c:pt idx="12413">
                  <c:v>81.888000000000005</c:v>
                </c:pt>
                <c:pt idx="12414">
                  <c:v>81.894999999999996</c:v>
                </c:pt>
                <c:pt idx="12415">
                  <c:v>81.902000000000001</c:v>
                </c:pt>
                <c:pt idx="12416">
                  <c:v>81.909000000000006</c:v>
                </c:pt>
                <c:pt idx="12417">
                  <c:v>81.915999999999997</c:v>
                </c:pt>
                <c:pt idx="12418">
                  <c:v>81.923000000000002</c:v>
                </c:pt>
                <c:pt idx="12419">
                  <c:v>81.93</c:v>
                </c:pt>
                <c:pt idx="12420">
                  <c:v>81.938000000000002</c:v>
                </c:pt>
                <c:pt idx="12421">
                  <c:v>81.944999999999993</c:v>
                </c:pt>
                <c:pt idx="12422">
                  <c:v>81.951999999999998</c:v>
                </c:pt>
                <c:pt idx="12423">
                  <c:v>81.959000000000003</c:v>
                </c:pt>
                <c:pt idx="12424">
                  <c:v>81.965999999999994</c:v>
                </c:pt>
                <c:pt idx="12425">
                  <c:v>81.972999999999999</c:v>
                </c:pt>
                <c:pt idx="12426">
                  <c:v>81.98</c:v>
                </c:pt>
                <c:pt idx="12427">
                  <c:v>81.986999999999995</c:v>
                </c:pt>
                <c:pt idx="12428">
                  <c:v>81.994</c:v>
                </c:pt>
                <c:pt idx="12429">
                  <c:v>82.001000000000005</c:v>
                </c:pt>
                <c:pt idx="12430">
                  <c:v>82.007999999999996</c:v>
                </c:pt>
                <c:pt idx="12431">
                  <c:v>82.015000000000001</c:v>
                </c:pt>
                <c:pt idx="12432">
                  <c:v>82.022000000000006</c:v>
                </c:pt>
                <c:pt idx="12433">
                  <c:v>82.03</c:v>
                </c:pt>
                <c:pt idx="12434">
                  <c:v>82.037000000000006</c:v>
                </c:pt>
                <c:pt idx="12435">
                  <c:v>82.043999999999997</c:v>
                </c:pt>
                <c:pt idx="12436">
                  <c:v>82.051000000000002</c:v>
                </c:pt>
                <c:pt idx="12437">
                  <c:v>82.058000000000007</c:v>
                </c:pt>
                <c:pt idx="12438">
                  <c:v>82.064999999999998</c:v>
                </c:pt>
                <c:pt idx="12439">
                  <c:v>82.072000000000003</c:v>
                </c:pt>
                <c:pt idx="12440">
                  <c:v>82.078999999999994</c:v>
                </c:pt>
                <c:pt idx="12441">
                  <c:v>82.085999999999999</c:v>
                </c:pt>
                <c:pt idx="12442">
                  <c:v>82.093999999999994</c:v>
                </c:pt>
                <c:pt idx="12443">
                  <c:v>82.102000000000004</c:v>
                </c:pt>
                <c:pt idx="12444">
                  <c:v>82.108999999999995</c:v>
                </c:pt>
                <c:pt idx="12445">
                  <c:v>82.117000000000004</c:v>
                </c:pt>
                <c:pt idx="12446">
                  <c:v>82.123999999999995</c:v>
                </c:pt>
                <c:pt idx="12447">
                  <c:v>82.132000000000005</c:v>
                </c:pt>
                <c:pt idx="12448">
                  <c:v>82.14</c:v>
                </c:pt>
                <c:pt idx="12449">
                  <c:v>82.147000000000006</c:v>
                </c:pt>
                <c:pt idx="12450">
                  <c:v>82.155000000000001</c:v>
                </c:pt>
                <c:pt idx="12451">
                  <c:v>82.162999999999997</c:v>
                </c:pt>
                <c:pt idx="12452">
                  <c:v>82.171000000000006</c:v>
                </c:pt>
                <c:pt idx="12453">
                  <c:v>82.179000000000002</c:v>
                </c:pt>
                <c:pt idx="12454">
                  <c:v>82.186999999999998</c:v>
                </c:pt>
                <c:pt idx="12455">
                  <c:v>82.194999999999993</c:v>
                </c:pt>
                <c:pt idx="12456">
                  <c:v>82.201999999999998</c:v>
                </c:pt>
                <c:pt idx="12457">
                  <c:v>82.209000000000003</c:v>
                </c:pt>
                <c:pt idx="12458">
                  <c:v>82.215999999999994</c:v>
                </c:pt>
                <c:pt idx="12459">
                  <c:v>82.222999999999999</c:v>
                </c:pt>
                <c:pt idx="12460">
                  <c:v>82.23</c:v>
                </c:pt>
                <c:pt idx="12461">
                  <c:v>82.236999999999995</c:v>
                </c:pt>
                <c:pt idx="12462">
                  <c:v>82.244</c:v>
                </c:pt>
                <c:pt idx="12463">
                  <c:v>82.253</c:v>
                </c:pt>
                <c:pt idx="12464">
                  <c:v>82.260999999999996</c:v>
                </c:pt>
                <c:pt idx="12465">
                  <c:v>82.268000000000001</c:v>
                </c:pt>
                <c:pt idx="12466">
                  <c:v>82.275000000000006</c:v>
                </c:pt>
                <c:pt idx="12467">
                  <c:v>82.281999999999996</c:v>
                </c:pt>
                <c:pt idx="12468">
                  <c:v>82.29</c:v>
                </c:pt>
                <c:pt idx="12469">
                  <c:v>82.298000000000002</c:v>
                </c:pt>
                <c:pt idx="12470">
                  <c:v>82.305000000000007</c:v>
                </c:pt>
                <c:pt idx="12471">
                  <c:v>82.311999999999998</c:v>
                </c:pt>
                <c:pt idx="12472">
                  <c:v>82.319000000000003</c:v>
                </c:pt>
                <c:pt idx="12473">
                  <c:v>82.325999999999993</c:v>
                </c:pt>
                <c:pt idx="12474">
                  <c:v>82.332999999999998</c:v>
                </c:pt>
                <c:pt idx="12475">
                  <c:v>82.338999999999999</c:v>
                </c:pt>
                <c:pt idx="12476">
                  <c:v>82.346000000000004</c:v>
                </c:pt>
                <c:pt idx="12477">
                  <c:v>82.352000000000004</c:v>
                </c:pt>
                <c:pt idx="12478">
                  <c:v>82.358000000000004</c:v>
                </c:pt>
                <c:pt idx="12479">
                  <c:v>82.364000000000004</c:v>
                </c:pt>
                <c:pt idx="12480">
                  <c:v>82.370999999999995</c:v>
                </c:pt>
                <c:pt idx="12481">
                  <c:v>82.376999999999995</c:v>
                </c:pt>
                <c:pt idx="12482">
                  <c:v>82.384</c:v>
                </c:pt>
                <c:pt idx="12483">
                  <c:v>82.391000000000005</c:v>
                </c:pt>
                <c:pt idx="12484">
                  <c:v>82.397999999999996</c:v>
                </c:pt>
                <c:pt idx="12485">
                  <c:v>82.403999999999996</c:v>
                </c:pt>
                <c:pt idx="12486">
                  <c:v>82.411000000000001</c:v>
                </c:pt>
                <c:pt idx="12487">
                  <c:v>82.418999999999997</c:v>
                </c:pt>
                <c:pt idx="12488">
                  <c:v>82.426000000000002</c:v>
                </c:pt>
                <c:pt idx="12489">
                  <c:v>82.433000000000007</c:v>
                </c:pt>
                <c:pt idx="12490">
                  <c:v>82.44</c:v>
                </c:pt>
                <c:pt idx="12491">
                  <c:v>82.447000000000003</c:v>
                </c:pt>
                <c:pt idx="12492">
                  <c:v>82.453999999999994</c:v>
                </c:pt>
                <c:pt idx="12493">
                  <c:v>82.46</c:v>
                </c:pt>
                <c:pt idx="12494">
                  <c:v>82.466999999999999</c:v>
                </c:pt>
                <c:pt idx="12495">
                  <c:v>82.474000000000004</c:v>
                </c:pt>
                <c:pt idx="12496">
                  <c:v>82.48</c:v>
                </c:pt>
                <c:pt idx="12497">
                  <c:v>82.486000000000004</c:v>
                </c:pt>
                <c:pt idx="12498">
                  <c:v>82.492000000000004</c:v>
                </c:pt>
                <c:pt idx="12499">
                  <c:v>82.498999999999995</c:v>
                </c:pt>
                <c:pt idx="12500">
                  <c:v>82.506</c:v>
                </c:pt>
                <c:pt idx="12501">
                  <c:v>82.512</c:v>
                </c:pt>
                <c:pt idx="12502">
                  <c:v>82.519000000000005</c:v>
                </c:pt>
                <c:pt idx="12503">
                  <c:v>82.525999999999996</c:v>
                </c:pt>
                <c:pt idx="12504">
                  <c:v>82.531999999999996</c:v>
                </c:pt>
                <c:pt idx="12505">
                  <c:v>82.539000000000001</c:v>
                </c:pt>
                <c:pt idx="12506">
                  <c:v>82.546000000000006</c:v>
                </c:pt>
                <c:pt idx="12507">
                  <c:v>82.554000000000002</c:v>
                </c:pt>
                <c:pt idx="12508">
                  <c:v>82.56</c:v>
                </c:pt>
                <c:pt idx="12509">
                  <c:v>82.566000000000003</c:v>
                </c:pt>
                <c:pt idx="12510">
                  <c:v>82.572999999999993</c:v>
                </c:pt>
                <c:pt idx="12511">
                  <c:v>82.58</c:v>
                </c:pt>
                <c:pt idx="12512">
                  <c:v>82.585999999999999</c:v>
                </c:pt>
                <c:pt idx="12513">
                  <c:v>82.591999999999999</c:v>
                </c:pt>
                <c:pt idx="12514">
                  <c:v>82.599000000000004</c:v>
                </c:pt>
                <c:pt idx="12515">
                  <c:v>82.605999999999995</c:v>
                </c:pt>
                <c:pt idx="12516">
                  <c:v>82.611999999999995</c:v>
                </c:pt>
                <c:pt idx="12517">
                  <c:v>82.619</c:v>
                </c:pt>
                <c:pt idx="12518">
                  <c:v>82.626000000000005</c:v>
                </c:pt>
                <c:pt idx="12519">
                  <c:v>82.632999999999996</c:v>
                </c:pt>
                <c:pt idx="12520">
                  <c:v>82.64</c:v>
                </c:pt>
                <c:pt idx="12521">
                  <c:v>82.646000000000001</c:v>
                </c:pt>
                <c:pt idx="12522">
                  <c:v>82.653999999999996</c:v>
                </c:pt>
                <c:pt idx="12523">
                  <c:v>82.661000000000001</c:v>
                </c:pt>
                <c:pt idx="12524">
                  <c:v>82.668000000000006</c:v>
                </c:pt>
                <c:pt idx="12525">
                  <c:v>82.674000000000007</c:v>
                </c:pt>
                <c:pt idx="12526">
                  <c:v>82.680999999999997</c:v>
                </c:pt>
                <c:pt idx="12527">
                  <c:v>82.686999999999998</c:v>
                </c:pt>
                <c:pt idx="12528">
                  <c:v>82.694000000000003</c:v>
                </c:pt>
                <c:pt idx="12529">
                  <c:v>82.700999999999993</c:v>
                </c:pt>
                <c:pt idx="12530">
                  <c:v>82.707999999999998</c:v>
                </c:pt>
                <c:pt idx="12531">
                  <c:v>82.715000000000003</c:v>
                </c:pt>
                <c:pt idx="12532">
                  <c:v>82.721999999999994</c:v>
                </c:pt>
                <c:pt idx="12533">
                  <c:v>82.728999999999999</c:v>
                </c:pt>
                <c:pt idx="12534">
                  <c:v>82.736000000000004</c:v>
                </c:pt>
                <c:pt idx="12535">
                  <c:v>82.742999999999995</c:v>
                </c:pt>
                <c:pt idx="12536">
                  <c:v>82.75</c:v>
                </c:pt>
                <c:pt idx="12537">
                  <c:v>82.757000000000005</c:v>
                </c:pt>
                <c:pt idx="12538">
                  <c:v>82.763999999999996</c:v>
                </c:pt>
                <c:pt idx="12539">
                  <c:v>82.771000000000001</c:v>
                </c:pt>
                <c:pt idx="12540">
                  <c:v>82.778000000000006</c:v>
                </c:pt>
                <c:pt idx="12541">
                  <c:v>82.784999999999997</c:v>
                </c:pt>
                <c:pt idx="12542">
                  <c:v>82.792000000000002</c:v>
                </c:pt>
                <c:pt idx="12543">
                  <c:v>82.799000000000007</c:v>
                </c:pt>
                <c:pt idx="12544">
                  <c:v>82.805999999999997</c:v>
                </c:pt>
                <c:pt idx="12545">
                  <c:v>82.811999999999998</c:v>
                </c:pt>
                <c:pt idx="12546">
                  <c:v>82.819000000000003</c:v>
                </c:pt>
                <c:pt idx="12547">
                  <c:v>82.825999999999993</c:v>
                </c:pt>
                <c:pt idx="12548">
                  <c:v>82.832999999999998</c:v>
                </c:pt>
                <c:pt idx="12549">
                  <c:v>82.84</c:v>
                </c:pt>
                <c:pt idx="12550">
                  <c:v>82.846999999999994</c:v>
                </c:pt>
                <c:pt idx="12551">
                  <c:v>82.853999999999999</c:v>
                </c:pt>
                <c:pt idx="12552">
                  <c:v>82.861000000000004</c:v>
                </c:pt>
                <c:pt idx="12553">
                  <c:v>82.867000000000004</c:v>
                </c:pt>
                <c:pt idx="12554">
                  <c:v>82.873999999999995</c:v>
                </c:pt>
                <c:pt idx="12555">
                  <c:v>82.881</c:v>
                </c:pt>
                <c:pt idx="12556">
                  <c:v>82.887</c:v>
                </c:pt>
                <c:pt idx="12557">
                  <c:v>82.894000000000005</c:v>
                </c:pt>
                <c:pt idx="12558">
                  <c:v>82.900999999999996</c:v>
                </c:pt>
                <c:pt idx="12559">
                  <c:v>82.908000000000001</c:v>
                </c:pt>
                <c:pt idx="12560">
                  <c:v>82.915000000000006</c:v>
                </c:pt>
                <c:pt idx="12561">
                  <c:v>82.921999999999997</c:v>
                </c:pt>
                <c:pt idx="12562">
                  <c:v>82.929000000000002</c:v>
                </c:pt>
                <c:pt idx="12563">
                  <c:v>82.936000000000007</c:v>
                </c:pt>
                <c:pt idx="12564">
                  <c:v>82.942999999999998</c:v>
                </c:pt>
                <c:pt idx="12565">
                  <c:v>82.948999999999998</c:v>
                </c:pt>
                <c:pt idx="12566">
                  <c:v>82.956000000000003</c:v>
                </c:pt>
                <c:pt idx="12567">
                  <c:v>82.962999999999994</c:v>
                </c:pt>
                <c:pt idx="12568">
                  <c:v>82.97</c:v>
                </c:pt>
                <c:pt idx="12569">
                  <c:v>82.977000000000004</c:v>
                </c:pt>
                <c:pt idx="12570">
                  <c:v>82.983999999999995</c:v>
                </c:pt>
                <c:pt idx="12571">
                  <c:v>82.991</c:v>
                </c:pt>
                <c:pt idx="12572">
                  <c:v>82.998000000000005</c:v>
                </c:pt>
                <c:pt idx="12573">
                  <c:v>83.004999999999995</c:v>
                </c:pt>
                <c:pt idx="12574">
                  <c:v>83.012</c:v>
                </c:pt>
                <c:pt idx="12575">
                  <c:v>83.02</c:v>
                </c:pt>
                <c:pt idx="12576">
                  <c:v>83.027000000000001</c:v>
                </c:pt>
                <c:pt idx="12577">
                  <c:v>83.034999999999997</c:v>
                </c:pt>
                <c:pt idx="12578">
                  <c:v>83.042000000000002</c:v>
                </c:pt>
                <c:pt idx="12579">
                  <c:v>83.05</c:v>
                </c:pt>
                <c:pt idx="12580">
                  <c:v>83.058000000000007</c:v>
                </c:pt>
                <c:pt idx="12581">
                  <c:v>83.064999999999998</c:v>
                </c:pt>
                <c:pt idx="12582">
                  <c:v>83.072000000000003</c:v>
                </c:pt>
                <c:pt idx="12583">
                  <c:v>83.078999999999994</c:v>
                </c:pt>
                <c:pt idx="12584">
                  <c:v>83.087000000000003</c:v>
                </c:pt>
                <c:pt idx="12585">
                  <c:v>83.093999999999994</c:v>
                </c:pt>
                <c:pt idx="12586">
                  <c:v>83.100999999999999</c:v>
                </c:pt>
                <c:pt idx="12587">
                  <c:v>83.108000000000004</c:v>
                </c:pt>
                <c:pt idx="12588">
                  <c:v>83.114999999999995</c:v>
                </c:pt>
                <c:pt idx="12589">
                  <c:v>83.122</c:v>
                </c:pt>
                <c:pt idx="12590">
                  <c:v>83.129000000000005</c:v>
                </c:pt>
                <c:pt idx="12591">
                  <c:v>83.137</c:v>
                </c:pt>
                <c:pt idx="12592">
                  <c:v>83.144999999999996</c:v>
                </c:pt>
                <c:pt idx="12593">
                  <c:v>83.153000000000006</c:v>
                </c:pt>
                <c:pt idx="12594">
                  <c:v>83.161000000000001</c:v>
                </c:pt>
                <c:pt idx="12595">
                  <c:v>83.168999999999997</c:v>
                </c:pt>
                <c:pt idx="12596">
                  <c:v>83.176000000000002</c:v>
                </c:pt>
                <c:pt idx="12597">
                  <c:v>83.185000000000002</c:v>
                </c:pt>
                <c:pt idx="12598">
                  <c:v>83.192999999999998</c:v>
                </c:pt>
                <c:pt idx="12599">
                  <c:v>83.201999999999998</c:v>
                </c:pt>
                <c:pt idx="12600">
                  <c:v>83.21</c:v>
                </c:pt>
                <c:pt idx="12601">
                  <c:v>83.218000000000004</c:v>
                </c:pt>
                <c:pt idx="12602">
                  <c:v>83.225999999999999</c:v>
                </c:pt>
                <c:pt idx="12603">
                  <c:v>83.233999999999995</c:v>
                </c:pt>
                <c:pt idx="12604">
                  <c:v>83.242000000000004</c:v>
                </c:pt>
                <c:pt idx="12605">
                  <c:v>83.25</c:v>
                </c:pt>
                <c:pt idx="12606">
                  <c:v>83.257999999999996</c:v>
                </c:pt>
                <c:pt idx="12607">
                  <c:v>83.266999999999996</c:v>
                </c:pt>
                <c:pt idx="12608">
                  <c:v>83.275000000000006</c:v>
                </c:pt>
                <c:pt idx="12609">
                  <c:v>83.283000000000001</c:v>
                </c:pt>
                <c:pt idx="12610">
                  <c:v>83.290999999999997</c:v>
                </c:pt>
                <c:pt idx="12611">
                  <c:v>83.299000000000007</c:v>
                </c:pt>
                <c:pt idx="12612">
                  <c:v>83.307000000000002</c:v>
                </c:pt>
                <c:pt idx="12613">
                  <c:v>83.314999999999998</c:v>
                </c:pt>
                <c:pt idx="12614">
                  <c:v>83.322999999999993</c:v>
                </c:pt>
                <c:pt idx="12615">
                  <c:v>83.331999999999994</c:v>
                </c:pt>
                <c:pt idx="12616">
                  <c:v>83.340999999999994</c:v>
                </c:pt>
                <c:pt idx="12617">
                  <c:v>83.349000000000004</c:v>
                </c:pt>
                <c:pt idx="12618">
                  <c:v>83.356999999999999</c:v>
                </c:pt>
                <c:pt idx="12619">
                  <c:v>83.364999999999995</c:v>
                </c:pt>
                <c:pt idx="12620">
                  <c:v>83.373000000000005</c:v>
                </c:pt>
                <c:pt idx="12621">
                  <c:v>83.382000000000005</c:v>
                </c:pt>
                <c:pt idx="12622">
                  <c:v>83.39</c:v>
                </c:pt>
                <c:pt idx="12623">
                  <c:v>83.399000000000001</c:v>
                </c:pt>
                <c:pt idx="12624">
                  <c:v>83.406999999999996</c:v>
                </c:pt>
                <c:pt idx="12625">
                  <c:v>83.415999999999997</c:v>
                </c:pt>
                <c:pt idx="12626">
                  <c:v>83.424000000000007</c:v>
                </c:pt>
                <c:pt idx="12627">
                  <c:v>83.433000000000007</c:v>
                </c:pt>
                <c:pt idx="12628">
                  <c:v>83.441000000000003</c:v>
                </c:pt>
                <c:pt idx="12629">
                  <c:v>83.45</c:v>
                </c:pt>
                <c:pt idx="12630">
                  <c:v>83.457999999999998</c:v>
                </c:pt>
                <c:pt idx="12631">
                  <c:v>83.466999999999999</c:v>
                </c:pt>
                <c:pt idx="12632">
                  <c:v>83.474999999999994</c:v>
                </c:pt>
                <c:pt idx="12633">
                  <c:v>83.483999999999995</c:v>
                </c:pt>
                <c:pt idx="12634">
                  <c:v>83.492000000000004</c:v>
                </c:pt>
                <c:pt idx="12635">
                  <c:v>83.501000000000005</c:v>
                </c:pt>
                <c:pt idx="12636">
                  <c:v>83.509</c:v>
                </c:pt>
                <c:pt idx="12637">
                  <c:v>83.518000000000001</c:v>
                </c:pt>
                <c:pt idx="12638">
                  <c:v>83.525999999999996</c:v>
                </c:pt>
                <c:pt idx="12639">
                  <c:v>83.534999999999997</c:v>
                </c:pt>
                <c:pt idx="12640">
                  <c:v>83.543999999999997</c:v>
                </c:pt>
                <c:pt idx="12641">
                  <c:v>83.552999999999997</c:v>
                </c:pt>
                <c:pt idx="12642">
                  <c:v>83.561000000000007</c:v>
                </c:pt>
                <c:pt idx="12643">
                  <c:v>83.57</c:v>
                </c:pt>
                <c:pt idx="12644">
                  <c:v>83.578999999999994</c:v>
                </c:pt>
                <c:pt idx="12645">
                  <c:v>83.587999999999994</c:v>
                </c:pt>
                <c:pt idx="12646">
                  <c:v>83.596000000000004</c:v>
                </c:pt>
                <c:pt idx="12647">
                  <c:v>83.605999999999995</c:v>
                </c:pt>
                <c:pt idx="12648">
                  <c:v>83.614000000000004</c:v>
                </c:pt>
                <c:pt idx="12649">
                  <c:v>83.623000000000005</c:v>
                </c:pt>
                <c:pt idx="12650">
                  <c:v>83.632000000000005</c:v>
                </c:pt>
                <c:pt idx="12651">
                  <c:v>83.641000000000005</c:v>
                </c:pt>
                <c:pt idx="12652">
                  <c:v>83.649000000000001</c:v>
                </c:pt>
                <c:pt idx="12653">
                  <c:v>83.658000000000001</c:v>
                </c:pt>
                <c:pt idx="12654">
                  <c:v>83.667000000000002</c:v>
                </c:pt>
                <c:pt idx="12655">
                  <c:v>83.676000000000002</c:v>
                </c:pt>
                <c:pt idx="12656">
                  <c:v>83.683999999999997</c:v>
                </c:pt>
                <c:pt idx="12657">
                  <c:v>83.694000000000003</c:v>
                </c:pt>
                <c:pt idx="12658">
                  <c:v>83.703000000000003</c:v>
                </c:pt>
                <c:pt idx="12659">
                  <c:v>83.712000000000003</c:v>
                </c:pt>
                <c:pt idx="12660">
                  <c:v>83.721000000000004</c:v>
                </c:pt>
                <c:pt idx="12661">
                  <c:v>83.73</c:v>
                </c:pt>
                <c:pt idx="12662">
                  <c:v>83.739000000000004</c:v>
                </c:pt>
                <c:pt idx="12663">
                  <c:v>83.748000000000005</c:v>
                </c:pt>
                <c:pt idx="12664">
                  <c:v>83.757000000000005</c:v>
                </c:pt>
                <c:pt idx="12665">
                  <c:v>83.766000000000005</c:v>
                </c:pt>
                <c:pt idx="12666">
                  <c:v>83.774000000000001</c:v>
                </c:pt>
                <c:pt idx="12667">
                  <c:v>83.783000000000001</c:v>
                </c:pt>
                <c:pt idx="12668">
                  <c:v>83.790999999999997</c:v>
                </c:pt>
                <c:pt idx="12669">
                  <c:v>83.8</c:v>
                </c:pt>
                <c:pt idx="12670">
                  <c:v>83.808999999999997</c:v>
                </c:pt>
                <c:pt idx="12671">
                  <c:v>83.819000000000003</c:v>
                </c:pt>
                <c:pt idx="12672">
                  <c:v>83.828000000000003</c:v>
                </c:pt>
                <c:pt idx="12673">
                  <c:v>83.837000000000003</c:v>
                </c:pt>
                <c:pt idx="12674">
                  <c:v>83.846000000000004</c:v>
                </c:pt>
                <c:pt idx="12675">
                  <c:v>83.855000000000004</c:v>
                </c:pt>
                <c:pt idx="12676">
                  <c:v>83.864999999999995</c:v>
                </c:pt>
                <c:pt idx="12677">
                  <c:v>83.873999999999995</c:v>
                </c:pt>
                <c:pt idx="12678">
                  <c:v>83.882000000000005</c:v>
                </c:pt>
                <c:pt idx="12679">
                  <c:v>83.891000000000005</c:v>
                </c:pt>
                <c:pt idx="12680">
                  <c:v>83.9</c:v>
                </c:pt>
                <c:pt idx="12681">
                  <c:v>83.909000000000006</c:v>
                </c:pt>
                <c:pt idx="12682">
                  <c:v>83.918000000000006</c:v>
                </c:pt>
                <c:pt idx="12683">
                  <c:v>83.927000000000007</c:v>
                </c:pt>
                <c:pt idx="12684">
                  <c:v>83.936000000000007</c:v>
                </c:pt>
                <c:pt idx="12685">
                  <c:v>83.944999999999993</c:v>
                </c:pt>
                <c:pt idx="12686">
                  <c:v>83.953999999999994</c:v>
                </c:pt>
                <c:pt idx="12687">
                  <c:v>83.962999999999994</c:v>
                </c:pt>
                <c:pt idx="12688">
                  <c:v>83.971999999999994</c:v>
                </c:pt>
                <c:pt idx="12689">
                  <c:v>83.981999999999999</c:v>
                </c:pt>
                <c:pt idx="12690">
                  <c:v>83.991</c:v>
                </c:pt>
                <c:pt idx="12691">
                  <c:v>84</c:v>
                </c:pt>
                <c:pt idx="12692">
                  <c:v>84.009</c:v>
                </c:pt>
                <c:pt idx="12693">
                  <c:v>84.018000000000001</c:v>
                </c:pt>
                <c:pt idx="12694">
                  <c:v>84.027000000000001</c:v>
                </c:pt>
                <c:pt idx="12695">
                  <c:v>84.036000000000001</c:v>
                </c:pt>
                <c:pt idx="12696">
                  <c:v>84.043999999999997</c:v>
                </c:pt>
                <c:pt idx="12697">
                  <c:v>84.052999999999997</c:v>
                </c:pt>
                <c:pt idx="12698">
                  <c:v>84.061000000000007</c:v>
                </c:pt>
                <c:pt idx="12699">
                  <c:v>84.07</c:v>
                </c:pt>
                <c:pt idx="12700">
                  <c:v>84.078999999999994</c:v>
                </c:pt>
                <c:pt idx="12701">
                  <c:v>84.087999999999994</c:v>
                </c:pt>
                <c:pt idx="12702">
                  <c:v>84.096999999999994</c:v>
                </c:pt>
                <c:pt idx="12703">
                  <c:v>84.105999999999995</c:v>
                </c:pt>
                <c:pt idx="12704">
                  <c:v>84.114000000000004</c:v>
                </c:pt>
                <c:pt idx="12705">
                  <c:v>84.123000000000005</c:v>
                </c:pt>
                <c:pt idx="12706">
                  <c:v>84.131</c:v>
                </c:pt>
                <c:pt idx="12707">
                  <c:v>84.14</c:v>
                </c:pt>
                <c:pt idx="12708">
                  <c:v>84.147999999999996</c:v>
                </c:pt>
                <c:pt idx="12709">
                  <c:v>84.156999999999996</c:v>
                </c:pt>
                <c:pt idx="12710">
                  <c:v>84.165000000000006</c:v>
                </c:pt>
                <c:pt idx="12711">
                  <c:v>84.174000000000007</c:v>
                </c:pt>
                <c:pt idx="12712">
                  <c:v>84.183000000000007</c:v>
                </c:pt>
                <c:pt idx="12713">
                  <c:v>84.191999999999993</c:v>
                </c:pt>
                <c:pt idx="12714">
                  <c:v>84.200999999999993</c:v>
                </c:pt>
                <c:pt idx="12715">
                  <c:v>84.210999999999999</c:v>
                </c:pt>
                <c:pt idx="12716">
                  <c:v>84.22</c:v>
                </c:pt>
                <c:pt idx="12717">
                  <c:v>84.228999999999999</c:v>
                </c:pt>
                <c:pt idx="12718">
                  <c:v>84.238</c:v>
                </c:pt>
                <c:pt idx="12719">
                  <c:v>84.247</c:v>
                </c:pt>
                <c:pt idx="12720">
                  <c:v>84.256</c:v>
                </c:pt>
                <c:pt idx="12721">
                  <c:v>84.266000000000005</c:v>
                </c:pt>
                <c:pt idx="12722">
                  <c:v>84.275000000000006</c:v>
                </c:pt>
                <c:pt idx="12723">
                  <c:v>84.284999999999997</c:v>
                </c:pt>
                <c:pt idx="12724">
                  <c:v>84.293999999999997</c:v>
                </c:pt>
                <c:pt idx="12725">
                  <c:v>84.304000000000002</c:v>
                </c:pt>
                <c:pt idx="12726">
                  <c:v>84.313000000000002</c:v>
                </c:pt>
                <c:pt idx="12727">
                  <c:v>84.322999999999993</c:v>
                </c:pt>
                <c:pt idx="12728">
                  <c:v>84.331999999999994</c:v>
                </c:pt>
                <c:pt idx="12729">
                  <c:v>84.343000000000004</c:v>
                </c:pt>
                <c:pt idx="12730">
                  <c:v>84.352000000000004</c:v>
                </c:pt>
                <c:pt idx="12731">
                  <c:v>84.361999999999995</c:v>
                </c:pt>
                <c:pt idx="12732">
                  <c:v>84.370999999999995</c:v>
                </c:pt>
                <c:pt idx="12733">
                  <c:v>84.38</c:v>
                </c:pt>
                <c:pt idx="12734">
                  <c:v>84.39</c:v>
                </c:pt>
                <c:pt idx="12735">
                  <c:v>84.4</c:v>
                </c:pt>
                <c:pt idx="12736">
                  <c:v>84.409000000000006</c:v>
                </c:pt>
                <c:pt idx="12737">
                  <c:v>84.418999999999997</c:v>
                </c:pt>
                <c:pt idx="12738">
                  <c:v>84.427999999999997</c:v>
                </c:pt>
                <c:pt idx="12739">
                  <c:v>84.438000000000002</c:v>
                </c:pt>
                <c:pt idx="12740">
                  <c:v>84.447000000000003</c:v>
                </c:pt>
                <c:pt idx="12741">
                  <c:v>84.457999999999998</c:v>
                </c:pt>
                <c:pt idx="12742">
                  <c:v>84.466999999999999</c:v>
                </c:pt>
                <c:pt idx="12743">
                  <c:v>84.477000000000004</c:v>
                </c:pt>
                <c:pt idx="12744">
                  <c:v>84.486000000000004</c:v>
                </c:pt>
                <c:pt idx="12745">
                  <c:v>84.495999999999995</c:v>
                </c:pt>
                <c:pt idx="12746">
                  <c:v>84.504999999999995</c:v>
                </c:pt>
                <c:pt idx="12747">
                  <c:v>84.513999999999996</c:v>
                </c:pt>
                <c:pt idx="12748">
                  <c:v>84.522999999999996</c:v>
                </c:pt>
                <c:pt idx="12749">
                  <c:v>84.531999999999996</c:v>
                </c:pt>
                <c:pt idx="12750">
                  <c:v>84.540999999999997</c:v>
                </c:pt>
                <c:pt idx="12751">
                  <c:v>84.55</c:v>
                </c:pt>
                <c:pt idx="12752">
                  <c:v>84.558999999999997</c:v>
                </c:pt>
                <c:pt idx="12753">
                  <c:v>84.569000000000003</c:v>
                </c:pt>
                <c:pt idx="12754">
                  <c:v>84.58</c:v>
                </c:pt>
                <c:pt idx="12755">
                  <c:v>84.59</c:v>
                </c:pt>
                <c:pt idx="12756">
                  <c:v>84.599000000000004</c:v>
                </c:pt>
                <c:pt idx="12757">
                  <c:v>84.608999999999995</c:v>
                </c:pt>
                <c:pt idx="12758">
                  <c:v>84.617999999999995</c:v>
                </c:pt>
                <c:pt idx="12759">
                  <c:v>84.628</c:v>
                </c:pt>
                <c:pt idx="12760">
                  <c:v>84.637</c:v>
                </c:pt>
                <c:pt idx="12761">
                  <c:v>84.647000000000006</c:v>
                </c:pt>
                <c:pt idx="12762">
                  <c:v>84.656000000000006</c:v>
                </c:pt>
                <c:pt idx="12763">
                  <c:v>84.665000000000006</c:v>
                </c:pt>
                <c:pt idx="12764">
                  <c:v>84.674000000000007</c:v>
                </c:pt>
                <c:pt idx="12765">
                  <c:v>84.683999999999997</c:v>
                </c:pt>
                <c:pt idx="12766">
                  <c:v>84.692999999999998</c:v>
                </c:pt>
                <c:pt idx="12767">
                  <c:v>84.703999999999994</c:v>
                </c:pt>
                <c:pt idx="12768">
                  <c:v>84.712999999999994</c:v>
                </c:pt>
                <c:pt idx="12769">
                  <c:v>84.722999999999999</c:v>
                </c:pt>
                <c:pt idx="12770">
                  <c:v>84.731999999999999</c:v>
                </c:pt>
                <c:pt idx="12771">
                  <c:v>84.741</c:v>
                </c:pt>
                <c:pt idx="12772">
                  <c:v>84.75</c:v>
                </c:pt>
                <c:pt idx="12773">
                  <c:v>84.76</c:v>
                </c:pt>
                <c:pt idx="12774">
                  <c:v>84.769000000000005</c:v>
                </c:pt>
                <c:pt idx="12775">
                  <c:v>84.778999999999996</c:v>
                </c:pt>
                <c:pt idx="12776">
                  <c:v>84.787999999999997</c:v>
                </c:pt>
                <c:pt idx="12777">
                  <c:v>84.798000000000002</c:v>
                </c:pt>
                <c:pt idx="12778">
                  <c:v>84.807000000000002</c:v>
                </c:pt>
                <c:pt idx="12779">
                  <c:v>84.816999999999993</c:v>
                </c:pt>
                <c:pt idx="12780">
                  <c:v>84.825999999999993</c:v>
                </c:pt>
                <c:pt idx="12781">
                  <c:v>84.835999999999999</c:v>
                </c:pt>
                <c:pt idx="12782">
                  <c:v>84.844999999999999</c:v>
                </c:pt>
                <c:pt idx="12783">
                  <c:v>84.855000000000004</c:v>
                </c:pt>
                <c:pt idx="12784">
                  <c:v>84.864000000000004</c:v>
                </c:pt>
                <c:pt idx="12785">
                  <c:v>84.873999999999995</c:v>
                </c:pt>
                <c:pt idx="12786">
                  <c:v>84.882999999999996</c:v>
                </c:pt>
                <c:pt idx="12787">
                  <c:v>84.893000000000001</c:v>
                </c:pt>
                <c:pt idx="12788">
                  <c:v>84.902000000000001</c:v>
                </c:pt>
                <c:pt idx="12789">
                  <c:v>84.912999999999997</c:v>
                </c:pt>
                <c:pt idx="12790">
                  <c:v>84.921999999999997</c:v>
                </c:pt>
                <c:pt idx="12791">
                  <c:v>84.932000000000002</c:v>
                </c:pt>
                <c:pt idx="12792">
                  <c:v>84.941000000000003</c:v>
                </c:pt>
                <c:pt idx="12793">
                  <c:v>84.950999999999993</c:v>
                </c:pt>
                <c:pt idx="12794">
                  <c:v>84.96</c:v>
                </c:pt>
                <c:pt idx="12795">
                  <c:v>84.97</c:v>
                </c:pt>
                <c:pt idx="12796">
                  <c:v>84.978999999999999</c:v>
                </c:pt>
                <c:pt idx="12797">
                  <c:v>84.989000000000004</c:v>
                </c:pt>
                <c:pt idx="12798">
                  <c:v>84.998000000000005</c:v>
                </c:pt>
                <c:pt idx="12799">
                  <c:v>85.007999999999996</c:v>
                </c:pt>
                <c:pt idx="12800">
                  <c:v>85.016999999999996</c:v>
                </c:pt>
                <c:pt idx="12801">
                  <c:v>85.027000000000001</c:v>
                </c:pt>
                <c:pt idx="12802">
                  <c:v>85.036000000000001</c:v>
                </c:pt>
                <c:pt idx="12803">
                  <c:v>85.046000000000006</c:v>
                </c:pt>
                <c:pt idx="12804">
                  <c:v>85.055000000000007</c:v>
                </c:pt>
                <c:pt idx="12805">
                  <c:v>85.066000000000003</c:v>
                </c:pt>
                <c:pt idx="12806">
                  <c:v>85.075000000000003</c:v>
                </c:pt>
                <c:pt idx="12807">
                  <c:v>85.084999999999994</c:v>
                </c:pt>
                <c:pt idx="12808">
                  <c:v>85.093999999999994</c:v>
                </c:pt>
                <c:pt idx="12809">
                  <c:v>85.103999999999999</c:v>
                </c:pt>
                <c:pt idx="12810">
                  <c:v>85.113</c:v>
                </c:pt>
                <c:pt idx="12811">
                  <c:v>85.122</c:v>
                </c:pt>
                <c:pt idx="12812">
                  <c:v>85.131</c:v>
                </c:pt>
                <c:pt idx="12813">
                  <c:v>85.141000000000005</c:v>
                </c:pt>
                <c:pt idx="12814">
                  <c:v>85.15</c:v>
                </c:pt>
                <c:pt idx="12815">
                  <c:v>85.16</c:v>
                </c:pt>
                <c:pt idx="12816">
                  <c:v>85.168999999999997</c:v>
                </c:pt>
                <c:pt idx="12817">
                  <c:v>85.180999999999997</c:v>
                </c:pt>
                <c:pt idx="12818">
                  <c:v>85.19</c:v>
                </c:pt>
                <c:pt idx="12819">
                  <c:v>85.2</c:v>
                </c:pt>
                <c:pt idx="12820">
                  <c:v>85.209000000000003</c:v>
                </c:pt>
                <c:pt idx="12821">
                  <c:v>85.22</c:v>
                </c:pt>
                <c:pt idx="12822">
                  <c:v>85.23</c:v>
                </c:pt>
                <c:pt idx="12823">
                  <c:v>85.24</c:v>
                </c:pt>
                <c:pt idx="12824">
                  <c:v>85.25</c:v>
                </c:pt>
                <c:pt idx="12825">
                  <c:v>85.26</c:v>
                </c:pt>
                <c:pt idx="12826">
                  <c:v>85.27</c:v>
                </c:pt>
                <c:pt idx="12827">
                  <c:v>85.28</c:v>
                </c:pt>
                <c:pt idx="12828">
                  <c:v>85.289000000000001</c:v>
                </c:pt>
                <c:pt idx="12829">
                  <c:v>85.3</c:v>
                </c:pt>
                <c:pt idx="12830">
                  <c:v>85.31</c:v>
                </c:pt>
                <c:pt idx="12831">
                  <c:v>85.32</c:v>
                </c:pt>
                <c:pt idx="12832">
                  <c:v>85.328999999999994</c:v>
                </c:pt>
                <c:pt idx="12833">
                  <c:v>85.338999999999999</c:v>
                </c:pt>
                <c:pt idx="12834">
                  <c:v>85.347999999999999</c:v>
                </c:pt>
                <c:pt idx="12835">
                  <c:v>85.358000000000004</c:v>
                </c:pt>
                <c:pt idx="12836">
                  <c:v>85.367000000000004</c:v>
                </c:pt>
                <c:pt idx="12837">
                  <c:v>85.376999999999995</c:v>
                </c:pt>
                <c:pt idx="12838">
                  <c:v>85.385999999999996</c:v>
                </c:pt>
                <c:pt idx="12839">
                  <c:v>85.396000000000001</c:v>
                </c:pt>
                <c:pt idx="12840">
                  <c:v>85.405000000000001</c:v>
                </c:pt>
                <c:pt idx="12841">
                  <c:v>85.415000000000006</c:v>
                </c:pt>
                <c:pt idx="12842">
                  <c:v>85.424999999999997</c:v>
                </c:pt>
                <c:pt idx="12843">
                  <c:v>85.436000000000007</c:v>
                </c:pt>
                <c:pt idx="12844">
                  <c:v>85.444999999999993</c:v>
                </c:pt>
                <c:pt idx="12845">
                  <c:v>85.454999999999998</c:v>
                </c:pt>
                <c:pt idx="12846">
                  <c:v>85.463999999999999</c:v>
                </c:pt>
                <c:pt idx="12847">
                  <c:v>85.474000000000004</c:v>
                </c:pt>
                <c:pt idx="12848">
                  <c:v>85.483000000000004</c:v>
                </c:pt>
                <c:pt idx="12849">
                  <c:v>85.492999999999995</c:v>
                </c:pt>
                <c:pt idx="12850">
                  <c:v>85.501999999999995</c:v>
                </c:pt>
                <c:pt idx="12851">
                  <c:v>85.512</c:v>
                </c:pt>
                <c:pt idx="12852">
                  <c:v>85.521000000000001</c:v>
                </c:pt>
                <c:pt idx="12853">
                  <c:v>85.531000000000006</c:v>
                </c:pt>
                <c:pt idx="12854">
                  <c:v>85.540999999999997</c:v>
                </c:pt>
                <c:pt idx="12855">
                  <c:v>85.551000000000002</c:v>
                </c:pt>
                <c:pt idx="12856">
                  <c:v>85.56</c:v>
                </c:pt>
                <c:pt idx="12857">
                  <c:v>85.57</c:v>
                </c:pt>
                <c:pt idx="12858">
                  <c:v>85.58</c:v>
                </c:pt>
                <c:pt idx="12859">
                  <c:v>85.59</c:v>
                </c:pt>
                <c:pt idx="12860">
                  <c:v>85.599000000000004</c:v>
                </c:pt>
                <c:pt idx="12861">
                  <c:v>85.608999999999995</c:v>
                </c:pt>
                <c:pt idx="12862">
                  <c:v>85.617999999999995</c:v>
                </c:pt>
                <c:pt idx="12863">
                  <c:v>85.628</c:v>
                </c:pt>
                <c:pt idx="12864">
                  <c:v>85.637</c:v>
                </c:pt>
                <c:pt idx="12865">
                  <c:v>85.646000000000001</c:v>
                </c:pt>
                <c:pt idx="12866">
                  <c:v>85.656000000000006</c:v>
                </c:pt>
                <c:pt idx="12867">
                  <c:v>85.665999999999997</c:v>
                </c:pt>
                <c:pt idx="12868">
                  <c:v>85.674999999999997</c:v>
                </c:pt>
                <c:pt idx="12869">
                  <c:v>85.685000000000002</c:v>
                </c:pt>
                <c:pt idx="12870">
                  <c:v>85.694000000000003</c:v>
                </c:pt>
                <c:pt idx="12871">
                  <c:v>85.703999999999994</c:v>
                </c:pt>
                <c:pt idx="12872">
                  <c:v>85.713999999999999</c:v>
                </c:pt>
                <c:pt idx="12873">
                  <c:v>85.724000000000004</c:v>
                </c:pt>
                <c:pt idx="12874">
                  <c:v>85.733000000000004</c:v>
                </c:pt>
                <c:pt idx="12875">
                  <c:v>85.742000000000004</c:v>
                </c:pt>
                <c:pt idx="12876">
                  <c:v>85.751000000000005</c:v>
                </c:pt>
                <c:pt idx="12877">
                  <c:v>85.760999999999996</c:v>
                </c:pt>
                <c:pt idx="12878">
                  <c:v>85.77</c:v>
                </c:pt>
                <c:pt idx="12879">
                  <c:v>85.78</c:v>
                </c:pt>
                <c:pt idx="12880">
                  <c:v>85.789000000000001</c:v>
                </c:pt>
                <c:pt idx="12881">
                  <c:v>85.799000000000007</c:v>
                </c:pt>
                <c:pt idx="12882">
                  <c:v>85.808000000000007</c:v>
                </c:pt>
                <c:pt idx="12883">
                  <c:v>85.816999999999993</c:v>
                </c:pt>
                <c:pt idx="12884">
                  <c:v>85.825999999999993</c:v>
                </c:pt>
                <c:pt idx="12885">
                  <c:v>85.835999999999999</c:v>
                </c:pt>
                <c:pt idx="12886">
                  <c:v>85.844999999999999</c:v>
                </c:pt>
                <c:pt idx="12887">
                  <c:v>85.853999999999999</c:v>
                </c:pt>
                <c:pt idx="12888">
                  <c:v>85.863</c:v>
                </c:pt>
                <c:pt idx="12889">
                  <c:v>85.872</c:v>
                </c:pt>
                <c:pt idx="12890">
                  <c:v>85.88</c:v>
                </c:pt>
                <c:pt idx="12891">
                  <c:v>85.89</c:v>
                </c:pt>
                <c:pt idx="12892">
                  <c:v>85.899000000000001</c:v>
                </c:pt>
                <c:pt idx="12893">
                  <c:v>85.908000000000001</c:v>
                </c:pt>
                <c:pt idx="12894">
                  <c:v>85.917000000000002</c:v>
                </c:pt>
                <c:pt idx="12895">
                  <c:v>85.926000000000002</c:v>
                </c:pt>
                <c:pt idx="12896">
                  <c:v>85.935000000000002</c:v>
                </c:pt>
                <c:pt idx="12897">
                  <c:v>85.944999999999993</c:v>
                </c:pt>
                <c:pt idx="12898">
                  <c:v>85.953999999999994</c:v>
                </c:pt>
                <c:pt idx="12899">
                  <c:v>85.962999999999994</c:v>
                </c:pt>
                <c:pt idx="12900">
                  <c:v>85.971999999999994</c:v>
                </c:pt>
                <c:pt idx="12901">
                  <c:v>85.981999999999999</c:v>
                </c:pt>
                <c:pt idx="12902">
                  <c:v>85.991</c:v>
                </c:pt>
                <c:pt idx="12903">
                  <c:v>86</c:v>
                </c:pt>
                <c:pt idx="12904">
                  <c:v>86.007999999999996</c:v>
                </c:pt>
                <c:pt idx="12905">
                  <c:v>86.016999999999996</c:v>
                </c:pt>
                <c:pt idx="12906">
                  <c:v>86.025999999999996</c:v>
                </c:pt>
                <c:pt idx="12907">
                  <c:v>86.036000000000001</c:v>
                </c:pt>
                <c:pt idx="12908">
                  <c:v>86.045000000000002</c:v>
                </c:pt>
                <c:pt idx="12909">
                  <c:v>86.054000000000002</c:v>
                </c:pt>
                <c:pt idx="12910">
                  <c:v>86.063999999999993</c:v>
                </c:pt>
                <c:pt idx="12911">
                  <c:v>86.073999999999998</c:v>
                </c:pt>
                <c:pt idx="12912">
                  <c:v>86.082999999999998</c:v>
                </c:pt>
                <c:pt idx="12913">
                  <c:v>86.093000000000004</c:v>
                </c:pt>
                <c:pt idx="12914">
                  <c:v>86.102999999999994</c:v>
                </c:pt>
                <c:pt idx="12915">
                  <c:v>86.113</c:v>
                </c:pt>
                <c:pt idx="12916">
                  <c:v>86.122</c:v>
                </c:pt>
                <c:pt idx="12917">
                  <c:v>86.131</c:v>
                </c:pt>
                <c:pt idx="12918">
                  <c:v>86.14</c:v>
                </c:pt>
                <c:pt idx="12919">
                  <c:v>86.15</c:v>
                </c:pt>
                <c:pt idx="12920">
                  <c:v>86.159000000000006</c:v>
                </c:pt>
                <c:pt idx="12921">
                  <c:v>86.168000000000006</c:v>
                </c:pt>
                <c:pt idx="12922">
                  <c:v>86.177000000000007</c:v>
                </c:pt>
                <c:pt idx="12923">
                  <c:v>86.186999999999998</c:v>
                </c:pt>
                <c:pt idx="12924">
                  <c:v>86.195999999999998</c:v>
                </c:pt>
                <c:pt idx="12925">
                  <c:v>86.204999999999998</c:v>
                </c:pt>
                <c:pt idx="12926">
                  <c:v>86.213999999999999</c:v>
                </c:pt>
                <c:pt idx="12927">
                  <c:v>86.224000000000004</c:v>
                </c:pt>
                <c:pt idx="12928">
                  <c:v>86.233000000000004</c:v>
                </c:pt>
                <c:pt idx="12929">
                  <c:v>86.242999999999995</c:v>
                </c:pt>
                <c:pt idx="12930">
                  <c:v>86.253</c:v>
                </c:pt>
                <c:pt idx="12931">
                  <c:v>86.263000000000005</c:v>
                </c:pt>
                <c:pt idx="12932">
                  <c:v>86.272000000000006</c:v>
                </c:pt>
                <c:pt idx="12933">
                  <c:v>86.281999999999996</c:v>
                </c:pt>
                <c:pt idx="12934">
                  <c:v>86.290999999999997</c:v>
                </c:pt>
                <c:pt idx="12935">
                  <c:v>86.301000000000002</c:v>
                </c:pt>
                <c:pt idx="12936">
                  <c:v>86.31</c:v>
                </c:pt>
                <c:pt idx="12937">
                  <c:v>86.32</c:v>
                </c:pt>
                <c:pt idx="12938">
                  <c:v>86.328999999999994</c:v>
                </c:pt>
                <c:pt idx="12939">
                  <c:v>86.338999999999999</c:v>
                </c:pt>
                <c:pt idx="12940">
                  <c:v>86.347999999999999</c:v>
                </c:pt>
                <c:pt idx="12941">
                  <c:v>86.358000000000004</c:v>
                </c:pt>
                <c:pt idx="12942">
                  <c:v>86.367000000000004</c:v>
                </c:pt>
                <c:pt idx="12943">
                  <c:v>86.376999999999995</c:v>
                </c:pt>
                <c:pt idx="12944">
                  <c:v>86.385999999999996</c:v>
                </c:pt>
                <c:pt idx="12945">
                  <c:v>86.394999999999996</c:v>
                </c:pt>
                <c:pt idx="12946">
                  <c:v>86.403999999999996</c:v>
                </c:pt>
                <c:pt idx="12947">
                  <c:v>86.414000000000001</c:v>
                </c:pt>
                <c:pt idx="12948">
                  <c:v>86.423000000000002</c:v>
                </c:pt>
                <c:pt idx="12949">
                  <c:v>86.433000000000007</c:v>
                </c:pt>
                <c:pt idx="12950">
                  <c:v>86.441999999999993</c:v>
                </c:pt>
                <c:pt idx="12951">
                  <c:v>86.451999999999998</c:v>
                </c:pt>
                <c:pt idx="12952">
                  <c:v>86.460999999999999</c:v>
                </c:pt>
                <c:pt idx="12953">
                  <c:v>86.471000000000004</c:v>
                </c:pt>
                <c:pt idx="12954">
                  <c:v>86.48</c:v>
                </c:pt>
                <c:pt idx="12955">
                  <c:v>86.489000000000004</c:v>
                </c:pt>
                <c:pt idx="12956">
                  <c:v>86.498000000000005</c:v>
                </c:pt>
                <c:pt idx="12957">
                  <c:v>86.507999999999996</c:v>
                </c:pt>
                <c:pt idx="12958">
                  <c:v>86.516999999999996</c:v>
                </c:pt>
                <c:pt idx="12959">
                  <c:v>86.525999999999996</c:v>
                </c:pt>
                <c:pt idx="12960">
                  <c:v>86.534999999999997</c:v>
                </c:pt>
                <c:pt idx="12961">
                  <c:v>86.545000000000002</c:v>
                </c:pt>
                <c:pt idx="12962">
                  <c:v>86.554000000000002</c:v>
                </c:pt>
                <c:pt idx="12963">
                  <c:v>86.563999999999993</c:v>
                </c:pt>
                <c:pt idx="12964">
                  <c:v>86.572999999999993</c:v>
                </c:pt>
                <c:pt idx="12965">
                  <c:v>86.582999999999998</c:v>
                </c:pt>
                <c:pt idx="12966">
                  <c:v>86.591999999999999</c:v>
                </c:pt>
                <c:pt idx="12967">
                  <c:v>86.602000000000004</c:v>
                </c:pt>
                <c:pt idx="12968">
                  <c:v>86.611000000000004</c:v>
                </c:pt>
                <c:pt idx="12969">
                  <c:v>86.620999999999995</c:v>
                </c:pt>
                <c:pt idx="12970">
                  <c:v>86.63</c:v>
                </c:pt>
                <c:pt idx="12971">
                  <c:v>86.64</c:v>
                </c:pt>
                <c:pt idx="12972">
                  <c:v>86.649000000000001</c:v>
                </c:pt>
                <c:pt idx="12973">
                  <c:v>86.659000000000006</c:v>
                </c:pt>
                <c:pt idx="12974">
                  <c:v>86.668999999999997</c:v>
                </c:pt>
                <c:pt idx="12975">
                  <c:v>86.679000000000002</c:v>
                </c:pt>
                <c:pt idx="12976">
                  <c:v>86.688000000000002</c:v>
                </c:pt>
                <c:pt idx="12977">
                  <c:v>86.697999999999993</c:v>
                </c:pt>
                <c:pt idx="12978">
                  <c:v>86.706999999999994</c:v>
                </c:pt>
                <c:pt idx="12979">
                  <c:v>86.716999999999999</c:v>
                </c:pt>
                <c:pt idx="12980">
                  <c:v>86.725999999999999</c:v>
                </c:pt>
                <c:pt idx="12981">
                  <c:v>86.736000000000004</c:v>
                </c:pt>
                <c:pt idx="12982">
                  <c:v>86.745000000000005</c:v>
                </c:pt>
                <c:pt idx="12983">
                  <c:v>86.754999999999995</c:v>
                </c:pt>
                <c:pt idx="12984">
                  <c:v>86.763999999999996</c:v>
                </c:pt>
                <c:pt idx="12985">
                  <c:v>86.774000000000001</c:v>
                </c:pt>
                <c:pt idx="12986">
                  <c:v>86.784000000000006</c:v>
                </c:pt>
                <c:pt idx="12987">
                  <c:v>86.793999999999997</c:v>
                </c:pt>
                <c:pt idx="12988">
                  <c:v>86.804000000000002</c:v>
                </c:pt>
                <c:pt idx="12989">
                  <c:v>86.813999999999993</c:v>
                </c:pt>
                <c:pt idx="12990">
                  <c:v>86.823999999999998</c:v>
                </c:pt>
                <c:pt idx="12991">
                  <c:v>86.834000000000003</c:v>
                </c:pt>
                <c:pt idx="12992">
                  <c:v>86.843000000000004</c:v>
                </c:pt>
                <c:pt idx="12993">
                  <c:v>86.852999999999994</c:v>
                </c:pt>
                <c:pt idx="12994">
                  <c:v>86.863</c:v>
                </c:pt>
                <c:pt idx="12995">
                  <c:v>86.873000000000005</c:v>
                </c:pt>
                <c:pt idx="12996">
                  <c:v>86.882000000000005</c:v>
                </c:pt>
                <c:pt idx="12997">
                  <c:v>86.893000000000001</c:v>
                </c:pt>
                <c:pt idx="12998">
                  <c:v>86.903000000000006</c:v>
                </c:pt>
                <c:pt idx="12999">
                  <c:v>86.912999999999997</c:v>
                </c:pt>
                <c:pt idx="13000">
                  <c:v>86.921999999999997</c:v>
                </c:pt>
                <c:pt idx="13001">
                  <c:v>86.932000000000002</c:v>
                </c:pt>
                <c:pt idx="13002">
                  <c:v>86.941999999999993</c:v>
                </c:pt>
                <c:pt idx="13003">
                  <c:v>86.951999999999998</c:v>
                </c:pt>
                <c:pt idx="13004">
                  <c:v>86.962000000000003</c:v>
                </c:pt>
                <c:pt idx="13005">
                  <c:v>86.971999999999994</c:v>
                </c:pt>
                <c:pt idx="13006">
                  <c:v>86.981999999999999</c:v>
                </c:pt>
                <c:pt idx="13007">
                  <c:v>86.992000000000004</c:v>
                </c:pt>
                <c:pt idx="13008">
                  <c:v>87.001000000000005</c:v>
                </c:pt>
                <c:pt idx="13009">
                  <c:v>87.013000000000005</c:v>
                </c:pt>
                <c:pt idx="13010">
                  <c:v>87.024000000000001</c:v>
                </c:pt>
                <c:pt idx="13011">
                  <c:v>87.034999999999997</c:v>
                </c:pt>
                <c:pt idx="13012">
                  <c:v>87.045000000000002</c:v>
                </c:pt>
                <c:pt idx="13013">
                  <c:v>87.055000000000007</c:v>
                </c:pt>
                <c:pt idx="13014">
                  <c:v>87.064999999999998</c:v>
                </c:pt>
                <c:pt idx="13015">
                  <c:v>87.075000000000003</c:v>
                </c:pt>
                <c:pt idx="13016">
                  <c:v>87.084999999999994</c:v>
                </c:pt>
                <c:pt idx="13017">
                  <c:v>87.094999999999999</c:v>
                </c:pt>
                <c:pt idx="13018">
                  <c:v>87.105000000000004</c:v>
                </c:pt>
                <c:pt idx="13019">
                  <c:v>87.116</c:v>
                </c:pt>
                <c:pt idx="13020">
                  <c:v>87.126000000000005</c:v>
                </c:pt>
                <c:pt idx="13021">
                  <c:v>87.137</c:v>
                </c:pt>
                <c:pt idx="13022">
                  <c:v>87.147000000000006</c:v>
                </c:pt>
                <c:pt idx="13023">
                  <c:v>87.158000000000001</c:v>
                </c:pt>
                <c:pt idx="13024">
                  <c:v>87.168000000000006</c:v>
                </c:pt>
                <c:pt idx="13025">
                  <c:v>87.179000000000002</c:v>
                </c:pt>
                <c:pt idx="13026">
                  <c:v>87.19</c:v>
                </c:pt>
                <c:pt idx="13027">
                  <c:v>87.200999999999993</c:v>
                </c:pt>
                <c:pt idx="13028">
                  <c:v>87.210999999999999</c:v>
                </c:pt>
                <c:pt idx="13029">
                  <c:v>87.222999999999999</c:v>
                </c:pt>
                <c:pt idx="13030">
                  <c:v>87.233999999999995</c:v>
                </c:pt>
                <c:pt idx="13031">
                  <c:v>87.245999999999995</c:v>
                </c:pt>
                <c:pt idx="13032">
                  <c:v>87.257000000000005</c:v>
                </c:pt>
                <c:pt idx="13033">
                  <c:v>87.269000000000005</c:v>
                </c:pt>
                <c:pt idx="13034">
                  <c:v>87.28</c:v>
                </c:pt>
                <c:pt idx="13035">
                  <c:v>87.290999999999997</c:v>
                </c:pt>
                <c:pt idx="13036">
                  <c:v>87.302000000000007</c:v>
                </c:pt>
                <c:pt idx="13037">
                  <c:v>87.313000000000002</c:v>
                </c:pt>
                <c:pt idx="13038">
                  <c:v>87.323999999999998</c:v>
                </c:pt>
                <c:pt idx="13039">
                  <c:v>87.337000000000003</c:v>
                </c:pt>
                <c:pt idx="13040">
                  <c:v>87.347999999999999</c:v>
                </c:pt>
                <c:pt idx="13041">
                  <c:v>87.36</c:v>
                </c:pt>
                <c:pt idx="13042">
                  <c:v>87.370999999999995</c:v>
                </c:pt>
                <c:pt idx="13043">
                  <c:v>87.382999999999996</c:v>
                </c:pt>
                <c:pt idx="13044">
                  <c:v>87.394000000000005</c:v>
                </c:pt>
                <c:pt idx="13045">
                  <c:v>87.405000000000001</c:v>
                </c:pt>
                <c:pt idx="13046">
                  <c:v>87.415999999999997</c:v>
                </c:pt>
                <c:pt idx="13047">
                  <c:v>87.427999999999997</c:v>
                </c:pt>
                <c:pt idx="13048">
                  <c:v>87.438999999999993</c:v>
                </c:pt>
                <c:pt idx="13049">
                  <c:v>87.450999999999993</c:v>
                </c:pt>
                <c:pt idx="13050">
                  <c:v>87.462999999999994</c:v>
                </c:pt>
                <c:pt idx="13051">
                  <c:v>87.475999999999999</c:v>
                </c:pt>
                <c:pt idx="13052">
                  <c:v>87.486999999999995</c:v>
                </c:pt>
                <c:pt idx="13053">
                  <c:v>87.498999999999995</c:v>
                </c:pt>
                <c:pt idx="13054">
                  <c:v>87.51</c:v>
                </c:pt>
                <c:pt idx="13055">
                  <c:v>87.522000000000006</c:v>
                </c:pt>
                <c:pt idx="13056">
                  <c:v>87.533000000000001</c:v>
                </c:pt>
                <c:pt idx="13057">
                  <c:v>87.543999999999997</c:v>
                </c:pt>
                <c:pt idx="13058">
                  <c:v>87.555000000000007</c:v>
                </c:pt>
                <c:pt idx="13059">
                  <c:v>87.566999999999993</c:v>
                </c:pt>
                <c:pt idx="13060">
                  <c:v>87.578999999999994</c:v>
                </c:pt>
                <c:pt idx="13061">
                  <c:v>87.590999999999994</c:v>
                </c:pt>
                <c:pt idx="13062">
                  <c:v>87.602999999999994</c:v>
                </c:pt>
                <c:pt idx="13063">
                  <c:v>87.614999999999995</c:v>
                </c:pt>
                <c:pt idx="13064">
                  <c:v>87.626000000000005</c:v>
                </c:pt>
                <c:pt idx="13065">
                  <c:v>87.638000000000005</c:v>
                </c:pt>
                <c:pt idx="13066">
                  <c:v>87.649000000000001</c:v>
                </c:pt>
                <c:pt idx="13067">
                  <c:v>87.661000000000001</c:v>
                </c:pt>
                <c:pt idx="13068">
                  <c:v>87.671999999999997</c:v>
                </c:pt>
                <c:pt idx="13069">
                  <c:v>87.683999999999997</c:v>
                </c:pt>
                <c:pt idx="13070">
                  <c:v>87.695999999999998</c:v>
                </c:pt>
                <c:pt idx="13071">
                  <c:v>87.707999999999998</c:v>
                </c:pt>
                <c:pt idx="13072">
                  <c:v>87.718999999999994</c:v>
                </c:pt>
                <c:pt idx="13073">
                  <c:v>87.730999999999995</c:v>
                </c:pt>
                <c:pt idx="13074">
                  <c:v>87.742000000000004</c:v>
                </c:pt>
                <c:pt idx="13075">
                  <c:v>87.754000000000005</c:v>
                </c:pt>
                <c:pt idx="13076">
                  <c:v>87.765000000000001</c:v>
                </c:pt>
                <c:pt idx="13077">
                  <c:v>87.777000000000001</c:v>
                </c:pt>
                <c:pt idx="13078">
                  <c:v>87.789000000000001</c:v>
                </c:pt>
                <c:pt idx="13079">
                  <c:v>87.801000000000002</c:v>
                </c:pt>
                <c:pt idx="13080">
                  <c:v>87.811999999999998</c:v>
                </c:pt>
                <c:pt idx="13081">
                  <c:v>87.823999999999998</c:v>
                </c:pt>
                <c:pt idx="13082">
                  <c:v>87.835999999999999</c:v>
                </c:pt>
                <c:pt idx="13083">
                  <c:v>87.847999999999999</c:v>
                </c:pt>
                <c:pt idx="13084">
                  <c:v>87.858999999999995</c:v>
                </c:pt>
                <c:pt idx="13085">
                  <c:v>87.870999999999995</c:v>
                </c:pt>
                <c:pt idx="13086">
                  <c:v>87.882999999999996</c:v>
                </c:pt>
                <c:pt idx="13087">
                  <c:v>87.894999999999996</c:v>
                </c:pt>
                <c:pt idx="13088">
                  <c:v>87.906000000000006</c:v>
                </c:pt>
                <c:pt idx="13089">
                  <c:v>87.918000000000006</c:v>
                </c:pt>
                <c:pt idx="13090">
                  <c:v>87.929000000000002</c:v>
                </c:pt>
                <c:pt idx="13091">
                  <c:v>87.941999999999993</c:v>
                </c:pt>
                <c:pt idx="13092">
                  <c:v>87.953999999999994</c:v>
                </c:pt>
                <c:pt idx="13093">
                  <c:v>87.965999999999994</c:v>
                </c:pt>
                <c:pt idx="13094">
                  <c:v>87.977999999999994</c:v>
                </c:pt>
                <c:pt idx="13095">
                  <c:v>87.991</c:v>
                </c:pt>
                <c:pt idx="13096">
                  <c:v>88.003</c:v>
                </c:pt>
                <c:pt idx="13097">
                  <c:v>88.015000000000001</c:v>
                </c:pt>
                <c:pt idx="13098">
                  <c:v>88.027000000000001</c:v>
                </c:pt>
                <c:pt idx="13099">
                  <c:v>88.04</c:v>
                </c:pt>
                <c:pt idx="13100">
                  <c:v>88.052000000000007</c:v>
                </c:pt>
                <c:pt idx="13101">
                  <c:v>88.063999999999993</c:v>
                </c:pt>
                <c:pt idx="13102">
                  <c:v>88.075999999999993</c:v>
                </c:pt>
                <c:pt idx="13103">
                  <c:v>88.087999999999994</c:v>
                </c:pt>
                <c:pt idx="13104">
                  <c:v>88.100999999999999</c:v>
                </c:pt>
                <c:pt idx="13105">
                  <c:v>88.114000000000004</c:v>
                </c:pt>
                <c:pt idx="13106">
                  <c:v>88.126000000000005</c:v>
                </c:pt>
                <c:pt idx="13107">
                  <c:v>88.138999999999996</c:v>
                </c:pt>
                <c:pt idx="13108">
                  <c:v>88.150999999999996</c:v>
                </c:pt>
                <c:pt idx="13109">
                  <c:v>88.164000000000001</c:v>
                </c:pt>
                <c:pt idx="13110">
                  <c:v>88.177000000000007</c:v>
                </c:pt>
                <c:pt idx="13111">
                  <c:v>88.19</c:v>
                </c:pt>
                <c:pt idx="13112">
                  <c:v>88.201999999999998</c:v>
                </c:pt>
                <c:pt idx="13113">
                  <c:v>88.215999999999994</c:v>
                </c:pt>
                <c:pt idx="13114">
                  <c:v>88.228999999999999</c:v>
                </c:pt>
                <c:pt idx="13115">
                  <c:v>88.242000000000004</c:v>
                </c:pt>
                <c:pt idx="13116">
                  <c:v>88.254999999999995</c:v>
                </c:pt>
                <c:pt idx="13117">
                  <c:v>88.268000000000001</c:v>
                </c:pt>
                <c:pt idx="13118">
                  <c:v>88.281000000000006</c:v>
                </c:pt>
                <c:pt idx="13119">
                  <c:v>88.293999999999997</c:v>
                </c:pt>
                <c:pt idx="13120">
                  <c:v>88.305999999999997</c:v>
                </c:pt>
                <c:pt idx="13121">
                  <c:v>88.319000000000003</c:v>
                </c:pt>
                <c:pt idx="13122">
                  <c:v>88.331999999999994</c:v>
                </c:pt>
                <c:pt idx="13123">
                  <c:v>88.346000000000004</c:v>
                </c:pt>
                <c:pt idx="13124">
                  <c:v>88.358999999999995</c:v>
                </c:pt>
                <c:pt idx="13125">
                  <c:v>88.372</c:v>
                </c:pt>
                <c:pt idx="13126">
                  <c:v>88.385000000000005</c:v>
                </c:pt>
                <c:pt idx="13127">
                  <c:v>88.397999999999996</c:v>
                </c:pt>
                <c:pt idx="13128">
                  <c:v>88.41</c:v>
                </c:pt>
                <c:pt idx="13129">
                  <c:v>88.421999999999997</c:v>
                </c:pt>
                <c:pt idx="13130">
                  <c:v>88.433999999999997</c:v>
                </c:pt>
                <c:pt idx="13131">
                  <c:v>88.447000000000003</c:v>
                </c:pt>
                <c:pt idx="13132">
                  <c:v>88.459000000000003</c:v>
                </c:pt>
                <c:pt idx="13133">
                  <c:v>88.471999999999994</c:v>
                </c:pt>
                <c:pt idx="13134">
                  <c:v>88.483999999999995</c:v>
                </c:pt>
                <c:pt idx="13135">
                  <c:v>88.495999999999995</c:v>
                </c:pt>
                <c:pt idx="13136">
                  <c:v>88.507999999999996</c:v>
                </c:pt>
                <c:pt idx="13137">
                  <c:v>88.52</c:v>
                </c:pt>
                <c:pt idx="13138">
                  <c:v>88.531999999999996</c:v>
                </c:pt>
                <c:pt idx="13139">
                  <c:v>88.545000000000002</c:v>
                </c:pt>
                <c:pt idx="13140">
                  <c:v>88.557000000000002</c:v>
                </c:pt>
                <c:pt idx="13141">
                  <c:v>88.569000000000003</c:v>
                </c:pt>
                <c:pt idx="13142">
                  <c:v>88.582999999999998</c:v>
                </c:pt>
                <c:pt idx="13143">
                  <c:v>88.596000000000004</c:v>
                </c:pt>
                <c:pt idx="13144">
                  <c:v>88.608000000000004</c:v>
                </c:pt>
                <c:pt idx="13145">
                  <c:v>88.62</c:v>
                </c:pt>
                <c:pt idx="13146">
                  <c:v>88.632000000000005</c:v>
                </c:pt>
                <c:pt idx="13147">
                  <c:v>88.644000000000005</c:v>
                </c:pt>
                <c:pt idx="13148">
                  <c:v>88.656000000000006</c:v>
                </c:pt>
                <c:pt idx="13149">
                  <c:v>88.668000000000006</c:v>
                </c:pt>
                <c:pt idx="13150">
                  <c:v>88.68</c:v>
                </c:pt>
                <c:pt idx="13151">
                  <c:v>88.691999999999993</c:v>
                </c:pt>
                <c:pt idx="13152">
                  <c:v>88.704999999999998</c:v>
                </c:pt>
                <c:pt idx="13153">
                  <c:v>88.718000000000004</c:v>
                </c:pt>
                <c:pt idx="13154">
                  <c:v>88.73</c:v>
                </c:pt>
                <c:pt idx="13155">
                  <c:v>88.742000000000004</c:v>
                </c:pt>
                <c:pt idx="13156">
                  <c:v>88.754000000000005</c:v>
                </c:pt>
                <c:pt idx="13157">
                  <c:v>88.766000000000005</c:v>
                </c:pt>
                <c:pt idx="13158">
                  <c:v>88.778000000000006</c:v>
                </c:pt>
                <c:pt idx="13159">
                  <c:v>88.79</c:v>
                </c:pt>
                <c:pt idx="13160">
                  <c:v>88.802000000000007</c:v>
                </c:pt>
                <c:pt idx="13161">
                  <c:v>88.813999999999993</c:v>
                </c:pt>
                <c:pt idx="13162">
                  <c:v>88.826999999999998</c:v>
                </c:pt>
                <c:pt idx="13163">
                  <c:v>88.84</c:v>
                </c:pt>
                <c:pt idx="13164">
                  <c:v>88.852999999999994</c:v>
                </c:pt>
                <c:pt idx="13165">
                  <c:v>88.864999999999995</c:v>
                </c:pt>
                <c:pt idx="13166">
                  <c:v>88.876999999999995</c:v>
                </c:pt>
                <c:pt idx="13167">
                  <c:v>88.888999999999996</c:v>
                </c:pt>
                <c:pt idx="13168">
                  <c:v>88.900999999999996</c:v>
                </c:pt>
                <c:pt idx="13169">
                  <c:v>88.912999999999997</c:v>
                </c:pt>
                <c:pt idx="13170">
                  <c:v>88.924999999999997</c:v>
                </c:pt>
                <c:pt idx="13171">
                  <c:v>88.938000000000002</c:v>
                </c:pt>
                <c:pt idx="13172">
                  <c:v>88.950999999999993</c:v>
                </c:pt>
                <c:pt idx="13173">
                  <c:v>88.963999999999999</c:v>
                </c:pt>
                <c:pt idx="13174">
                  <c:v>88.975999999999999</c:v>
                </c:pt>
                <c:pt idx="13175">
                  <c:v>88.989000000000004</c:v>
                </c:pt>
                <c:pt idx="13176">
                  <c:v>89.001000000000005</c:v>
                </c:pt>
                <c:pt idx="13177">
                  <c:v>89.013000000000005</c:v>
                </c:pt>
                <c:pt idx="13178">
                  <c:v>89.025000000000006</c:v>
                </c:pt>
                <c:pt idx="13179">
                  <c:v>89.037999999999997</c:v>
                </c:pt>
                <c:pt idx="13180">
                  <c:v>89.05</c:v>
                </c:pt>
                <c:pt idx="13181">
                  <c:v>89.063000000000002</c:v>
                </c:pt>
                <c:pt idx="13182">
                  <c:v>89.075000000000003</c:v>
                </c:pt>
                <c:pt idx="13183">
                  <c:v>89.087000000000003</c:v>
                </c:pt>
                <c:pt idx="13184">
                  <c:v>89.099000000000004</c:v>
                </c:pt>
                <c:pt idx="13185">
                  <c:v>89.111000000000004</c:v>
                </c:pt>
                <c:pt idx="13186">
                  <c:v>89.123000000000005</c:v>
                </c:pt>
                <c:pt idx="13187">
                  <c:v>89.135000000000005</c:v>
                </c:pt>
                <c:pt idx="13188">
                  <c:v>89.147000000000006</c:v>
                </c:pt>
                <c:pt idx="13189">
                  <c:v>89.159000000000006</c:v>
                </c:pt>
                <c:pt idx="13190">
                  <c:v>89.171000000000006</c:v>
                </c:pt>
                <c:pt idx="13191">
                  <c:v>89.183999999999997</c:v>
                </c:pt>
                <c:pt idx="13192">
                  <c:v>89.195999999999998</c:v>
                </c:pt>
                <c:pt idx="13193">
                  <c:v>89.207999999999998</c:v>
                </c:pt>
                <c:pt idx="13194">
                  <c:v>89.22</c:v>
                </c:pt>
                <c:pt idx="13195">
                  <c:v>89.231999999999999</c:v>
                </c:pt>
                <c:pt idx="13196">
                  <c:v>89.244</c:v>
                </c:pt>
                <c:pt idx="13197">
                  <c:v>89.256</c:v>
                </c:pt>
                <c:pt idx="13198">
                  <c:v>89.268000000000001</c:v>
                </c:pt>
                <c:pt idx="13199">
                  <c:v>89.281000000000006</c:v>
                </c:pt>
                <c:pt idx="13200">
                  <c:v>89.293999999999997</c:v>
                </c:pt>
                <c:pt idx="13201">
                  <c:v>89.305999999999997</c:v>
                </c:pt>
                <c:pt idx="13202">
                  <c:v>89.316999999999993</c:v>
                </c:pt>
                <c:pt idx="13203">
                  <c:v>89.328999999999994</c:v>
                </c:pt>
                <c:pt idx="13204">
                  <c:v>89.340999999999994</c:v>
                </c:pt>
                <c:pt idx="13205">
                  <c:v>89.352999999999994</c:v>
                </c:pt>
                <c:pt idx="13206">
                  <c:v>89.364000000000004</c:v>
                </c:pt>
                <c:pt idx="13207">
                  <c:v>89.376000000000005</c:v>
                </c:pt>
                <c:pt idx="13208">
                  <c:v>89.387</c:v>
                </c:pt>
                <c:pt idx="13209">
                  <c:v>89.399000000000001</c:v>
                </c:pt>
                <c:pt idx="13210">
                  <c:v>89.411000000000001</c:v>
                </c:pt>
                <c:pt idx="13211">
                  <c:v>89.423000000000002</c:v>
                </c:pt>
                <c:pt idx="13212">
                  <c:v>89.435000000000002</c:v>
                </c:pt>
                <c:pt idx="13213">
                  <c:v>89.447000000000003</c:v>
                </c:pt>
                <c:pt idx="13214">
                  <c:v>89.459000000000003</c:v>
                </c:pt>
                <c:pt idx="13215">
                  <c:v>89.471000000000004</c:v>
                </c:pt>
                <c:pt idx="13216">
                  <c:v>89.481999999999999</c:v>
                </c:pt>
                <c:pt idx="13217">
                  <c:v>89.494</c:v>
                </c:pt>
                <c:pt idx="13218">
                  <c:v>89.506</c:v>
                </c:pt>
                <c:pt idx="13219">
                  <c:v>89.518000000000001</c:v>
                </c:pt>
                <c:pt idx="13220">
                  <c:v>89.528999999999996</c:v>
                </c:pt>
                <c:pt idx="13221">
                  <c:v>89.540999999999997</c:v>
                </c:pt>
                <c:pt idx="13222">
                  <c:v>89.552000000000007</c:v>
                </c:pt>
                <c:pt idx="13223">
                  <c:v>89.563999999999993</c:v>
                </c:pt>
                <c:pt idx="13224">
                  <c:v>89.575000000000003</c:v>
                </c:pt>
                <c:pt idx="13225">
                  <c:v>89.585999999999999</c:v>
                </c:pt>
                <c:pt idx="13226">
                  <c:v>89.596999999999994</c:v>
                </c:pt>
                <c:pt idx="13227">
                  <c:v>89.608000000000004</c:v>
                </c:pt>
                <c:pt idx="13228">
                  <c:v>89.619</c:v>
                </c:pt>
                <c:pt idx="13229">
                  <c:v>89.631</c:v>
                </c:pt>
                <c:pt idx="13230">
                  <c:v>89.641999999999996</c:v>
                </c:pt>
                <c:pt idx="13231">
                  <c:v>89.653999999999996</c:v>
                </c:pt>
                <c:pt idx="13232">
                  <c:v>89.665999999999997</c:v>
                </c:pt>
                <c:pt idx="13233">
                  <c:v>89.677000000000007</c:v>
                </c:pt>
                <c:pt idx="13234">
                  <c:v>89.688000000000002</c:v>
                </c:pt>
                <c:pt idx="13235">
                  <c:v>89.698999999999998</c:v>
                </c:pt>
                <c:pt idx="13236">
                  <c:v>89.71</c:v>
                </c:pt>
                <c:pt idx="13237">
                  <c:v>89.721000000000004</c:v>
                </c:pt>
                <c:pt idx="13238">
                  <c:v>89.731999999999999</c:v>
                </c:pt>
                <c:pt idx="13239">
                  <c:v>89.742999999999995</c:v>
                </c:pt>
                <c:pt idx="13240">
                  <c:v>89.754000000000005</c:v>
                </c:pt>
                <c:pt idx="13241">
                  <c:v>89.765000000000001</c:v>
                </c:pt>
                <c:pt idx="13242">
                  <c:v>89.775999999999996</c:v>
                </c:pt>
                <c:pt idx="13243">
                  <c:v>89.787000000000006</c:v>
                </c:pt>
                <c:pt idx="13244">
                  <c:v>89.798000000000002</c:v>
                </c:pt>
                <c:pt idx="13245">
                  <c:v>89.808999999999997</c:v>
                </c:pt>
                <c:pt idx="13246">
                  <c:v>89.82</c:v>
                </c:pt>
                <c:pt idx="13247">
                  <c:v>89.831000000000003</c:v>
                </c:pt>
                <c:pt idx="13248">
                  <c:v>89.841999999999999</c:v>
                </c:pt>
                <c:pt idx="13249">
                  <c:v>89.853999999999999</c:v>
                </c:pt>
                <c:pt idx="13250">
                  <c:v>89.864999999999995</c:v>
                </c:pt>
                <c:pt idx="13251">
                  <c:v>89.876000000000005</c:v>
                </c:pt>
                <c:pt idx="13252">
                  <c:v>89.887</c:v>
                </c:pt>
                <c:pt idx="13253">
                  <c:v>89.9</c:v>
                </c:pt>
                <c:pt idx="13254">
                  <c:v>89.911000000000001</c:v>
                </c:pt>
                <c:pt idx="13255">
                  <c:v>89.921999999999997</c:v>
                </c:pt>
                <c:pt idx="13256">
                  <c:v>89.932000000000002</c:v>
                </c:pt>
                <c:pt idx="13257">
                  <c:v>89.944000000000003</c:v>
                </c:pt>
                <c:pt idx="13258">
                  <c:v>89.954999999999998</c:v>
                </c:pt>
                <c:pt idx="13259">
                  <c:v>89.965999999999994</c:v>
                </c:pt>
                <c:pt idx="13260">
                  <c:v>89.978999999999999</c:v>
                </c:pt>
                <c:pt idx="13261">
                  <c:v>89.991</c:v>
                </c:pt>
                <c:pt idx="13262">
                  <c:v>90.001999999999995</c:v>
                </c:pt>
                <c:pt idx="13263">
                  <c:v>90.013000000000005</c:v>
                </c:pt>
                <c:pt idx="13264">
                  <c:v>90.024000000000001</c:v>
                </c:pt>
                <c:pt idx="13265">
                  <c:v>90.034999999999997</c:v>
                </c:pt>
                <c:pt idx="13266">
                  <c:v>90.045000000000002</c:v>
                </c:pt>
                <c:pt idx="13267">
                  <c:v>90.055999999999997</c:v>
                </c:pt>
                <c:pt idx="13268">
                  <c:v>90.066000000000003</c:v>
                </c:pt>
                <c:pt idx="13269">
                  <c:v>90.076999999999998</c:v>
                </c:pt>
                <c:pt idx="13270">
                  <c:v>90.087999999999994</c:v>
                </c:pt>
                <c:pt idx="13271">
                  <c:v>90.099000000000004</c:v>
                </c:pt>
                <c:pt idx="13272">
                  <c:v>90.108999999999995</c:v>
                </c:pt>
                <c:pt idx="13273">
                  <c:v>90.12</c:v>
                </c:pt>
                <c:pt idx="13274">
                  <c:v>90.13</c:v>
                </c:pt>
                <c:pt idx="13275">
                  <c:v>90.141000000000005</c:v>
                </c:pt>
                <c:pt idx="13276">
                  <c:v>90.150999999999996</c:v>
                </c:pt>
                <c:pt idx="13277">
                  <c:v>90.162999999999997</c:v>
                </c:pt>
                <c:pt idx="13278">
                  <c:v>90.173000000000002</c:v>
                </c:pt>
                <c:pt idx="13279">
                  <c:v>90.183999999999997</c:v>
                </c:pt>
                <c:pt idx="13280">
                  <c:v>90.194000000000003</c:v>
                </c:pt>
                <c:pt idx="13281">
                  <c:v>90.203999999999994</c:v>
                </c:pt>
                <c:pt idx="13282">
                  <c:v>90.215000000000003</c:v>
                </c:pt>
                <c:pt idx="13283">
                  <c:v>90.227000000000004</c:v>
                </c:pt>
                <c:pt idx="13284">
                  <c:v>90.238</c:v>
                </c:pt>
                <c:pt idx="13285">
                  <c:v>90.25</c:v>
                </c:pt>
                <c:pt idx="13286">
                  <c:v>90.262</c:v>
                </c:pt>
                <c:pt idx="13287">
                  <c:v>90.274000000000001</c:v>
                </c:pt>
                <c:pt idx="13288">
                  <c:v>90.284999999999997</c:v>
                </c:pt>
                <c:pt idx="13289">
                  <c:v>90.298000000000002</c:v>
                </c:pt>
                <c:pt idx="13290">
                  <c:v>90.31</c:v>
                </c:pt>
                <c:pt idx="13291">
                  <c:v>90.322000000000003</c:v>
                </c:pt>
                <c:pt idx="13292">
                  <c:v>90.332999999999998</c:v>
                </c:pt>
                <c:pt idx="13293">
                  <c:v>90.344999999999999</c:v>
                </c:pt>
                <c:pt idx="13294">
                  <c:v>90.355999999999995</c:v>
                </c:pt>
                <c:pt idx="13295">
                  <c:v>90.367999999999995</c:v>
                </c:pt>
                <c:pt idx="13296">
                  <c:v>90.379000000000005</c:v>
                </c:pt>
                <c:pt idx="13297">
                  <c:v>90.391000000000005</c:v>
                </c:pt>
                <c:pt idx="13298">
                  <c:v>90.402000000000001</c:v>
                </c:pt>
                <c:pt idx="13299">
                  <c:v>90.415000000000006</c:v>
                </c:pt>
                <c:pt idx="13300">
                  <c:v>90.426000000000002</c:v>
                </c:pt>
                <c:pt idx="13301">
                  <c:v>90.438000000000002</c:v>
                </c:pt>
                <c:pt idx="13302">
                  <c:v>90.448999999999998</c:v>
                </c:pt>
                <c:pt idx="13303">
                  <c:v>90.46</c:v>
                </c:pt>
                <c:pt idx="13304">
                  <c:v>90.471000000000004</c:v>
                </c:pt>
                <c:pt idx="13305">
                  <c:v>90.481999999999999</c:v>
                </c:pt>
                <c:pt idx="13306">
                  <c:v>90.492000000000004</c:v>
                </c:pt>
                <c:pt idx="13307">
                  <c:v>90.503</c:v>
                </c:pt>
                <c:pt idx="13308">
                  <c:v>90.513000000000005</c:v>
                </c:pt>
                <c:pt idx="13309">
                  <c:v>90.524000000000001</c:v>
                </c:pt>
                <c:pt idx="13310">
                  <c:v>90.536000000000001</c:v>
                </c:pt>
                <c:pt idx="13311">
                  <c:v>90.546999999999997</c:v>
                </c:pt>
                <c:pt idx="13312">
                  <c:v>90.557000000000002</c:v>
                </c:pt>
                <c:pt idx="13313">
                  <c:v>90.566999999999993</c:v>
                </c:pt>
                <c:pt idx="13314">
                  <c:v>90.575999999999993</c:v>
                </c:pt>
                <c:pt idx="13315">
                  <c:v>90.584999999999994</c:v>
                </c:pt>
                <c:pt idx="13316">
                  <c:v>90.593999999999994</c:v>
                </c:pt>
                <c:pt idx="13317">
                  <c:v>90.603999999999999</c:v>
                </c:pt>
                <c:pt idx="13318">
                  <c:v>90.613</c:v>
                </c:pt>
                <c:pt idx="13319">
                  <c:v>90.623000000000005</c:v>
                </c:pt>
                <c:pt idx="13320">
                  <c:v>90.632000000000005</c:v>
                </c:pt>
                <c:pt idx="13321">
                  <c:v>90.641000000000005</c:v>
                </c:pt>
                <c:pt idx="13322">
                  <c:v>90.65</c:v>
                </c:pt>
                <c:pt idx="13323">
                  <c:v>90.66</c:v>
                </c:pt>
                <c:pt idx="13324">
                  <c:v>90.668999999999997</c:v>
                </c:pt>
                <c:pt idx="13325">
                  <c:v>90.679000000000002</c:v>
                </c:pt>
                <c:pt idx="13326">
                  <c:v>90.688000000000002</c:v>
                </c:pt>
                <c:pt idx="13327">
                  <c:v>90.697000000000003</c:v>
                </c:pt>
                <c:pt idx="13328">
                  <c:v>90.704999999999998</c:v>
                </c:pt>
                <c:pt idx="13329">
                  <c:v>90.713999999999999</c:v>
                </c:pt>
                <c:pt idx="13330">
                  <c:v>90.722999999999999</c:v>
                </c:pt>
                <c:pt idx="13331">
                  <c:v>90.731999999999999</c:v>
                </c:pt>
                <c:pt idx="13332">
                  <c:v>90.74</c:v>
                </c:pt>
                <c:pt idx="13333">
                  <c:v>90.748999999999995</c:v>
                </c:pt>
                <c:pt idx="13334">
                  <c:v>90.757999999999996</c:v>
                </c:pt>
                <c:pt idx="13335">
                  <c:v>90.766999999999996</c:v>
                </c:pt>
                <c:pt idx="13336">
                  <c:v>90.775999999999996</c:v>
                </c:pt>
                <c:pt idx="13337">
                  <c:v>90.784999999999997</c:v>
                </c:pt>
                <c:pt idx="13338">
                  <c:v>90.793999999999997</c:v>
                </c:pt>
                <c:pt idx="13339">
                  <c:v>90.802999999999997</c:v>
                </c:pt>
                <c:pt idx="13340">
                  <c:v>90.811000000000007</c:v>
                </c:pt>
                <c:pt idx="13341">
                  <c:v>90.82</c:v>
                </c:pt>
                <c:pt idx="13342">
                  <c:v>90.828999999999994</c:v>
                </c:pt>
                <c:pt idx="13343">
                  <c:v>90.837999999999994</c:v>
                </c:pt>
                <c:pt idx="13344">
                  <c:v>90.846000000000004</c:v>
                </c:pt>
                <c:pt idx="13345">
                  <c:v>90.855000000000004</c:v>
                </c:pt>
                <c:pt idx="13346">
                  <c:v>90.863</c:v>
                </c:pt>
                <c:pt idx="13347">
                  <c:v>90.872</c:v>
                </c:pt>
                <c:pt idx="13348">
                  <c:v>90.88</c:v>
                </c:pt>
                <c:pt idx="13349">
                  <c:v>90.888999999999996</c:v>
                </c:pt>
                <c:pt idx="13350">
                  <c:v>90.897000000000006</c:v>
                </c:pt>
                <c:pt idx="13351">
                  <c:v>90.906000000000006</c:v>
                </c:pt>
                <c:pt idx="13352">
                  <c:v>90.914000000000001</c:v>
                </c:pt>
                <c:pt idx="13353">
                  <c:v>90.923000000000002</c:v>
                </c:pt>
                <c:pt idx="13354">
                  <c:v>90.930999999999997</c:v>
                </c:pt>
                <c:pt idx="13355">
                  <c:v>90.941000000000003</c:v>
                </c:pt>
                <c:pt idx="13356">
                  <c:v>90.948999999999998</c:v>
                </c:pt>
                <c:pt idx="13357">
                  <c:v>90.956999999999994</c:v>
                </c:pt>
                <c:pt idx="13358">
                  <c:v>90.965000000000003</c:v>
                </c:pt>
                <c:pt idx="13359">
                  <c:v>90.972999999999999</c:v>
                </c:pt>
                <c:pt idx="13360">
                  <c:v>90.980999999999995</c:v>
                </c:pt>
                <c:pt idx="13361">
                  <c:v>90.989000000000004</c:v>
                </c:pt>
                <c:pt idx="13362">
                  <c:v>90.997</c:v>
                </c:pt>
                <c:pt idx="13363">
                  <c:v>91.004999999999995</c:v>
                </c:pt>
                <c:pt idx="13364">
                  <c:v>91.013000000000005</c:v>
                </c:pt>
                <c:pt idx="13365">
                  <c:v>91.022000000000006</c:v>
                </c:pt>
                <c:pt idx="13366">
                  <c:v>91.03</c:v>
                </c:pt>
                <c:pt idx="13367">
                  <c:v>91.037999999999997</c:v>
                </c:pt>
                <c:pt idx="13368">
                  <c:v>91.045000000000002</c:v>
                </c:pt>
                <c:pt idx="13369">
                  <c:v>91.054000000000002</c:v>
                </c:pt>
                <c:pt idx="13370">
                  <c:v>91.061999999999998</c:v>
                </c:pt>
                <c:pt idx="13371">
                  <c:v>91.07</c:v>
                </c:pt>
                <c:pt idx="13372">
                  <c:v>91.076999999999998</c:v>
                </c:pt>
                <c:pt idx="13373">
                  <c:v>91.084999999999994</c:v>
                </c:pt>
                <c:pt idx="13374">
                  <c:v>91.093000000000004</c:v>
                </c:pt>
                <c:pt idx="13375">
                  <c:v>91.100999999999999</c:v>
                </c:pt>
                <c:pt idx="13376">
                  <c:v>91.108000000000004</c:v>
                </c:pt>
                <c:pt idx="13377">
                  <c:v>91.116</c:v>
                </c:pt>
                <c:pt idx="13378">
                  <c:v>91.123000000000005</c:v>
                </c:pt>
                <c:pt idx="13379">
                  <c:v>91.131</c:v>
                </c:pt>
                <c:pt idx="13380">
                  <c:v>91.138999999999996</c:v>
                </c:pt>
                <c:pt idx="13381">
                  <c:v>91.147000000000006</c:v>
                </c:pt>
                <c:pt idx="13382">
                  <c:v>91.155000000000001</c:v>
                </c:pt>
                <c:pt idx="13383">
                  <c:v>91.162999999999997</c:v>
                </c:pt>
                <c:pt idx="13384">
                  <c:v>91.17</c:v>
                </c:pt>
                <c:pt idx="13385">
                  <c:v>91.179000000000002</c:v>
                </c:pt>
                <c:pt idx="13386">
                  <c:v>91.186999999999998</c:v>
                </c:pt>
                <c:pt idx="13387">
                  <c:v>91.194999999999993</c:v>
                </c:pt>
                <c:pt idx="13388">
                  <c:v>91.203000000000003</c:v>
                </c:pt>
                <c:pt idx="13389">
                  <c:v>91.210999999999999</c:v>
                </c:pt>
                <c:pt idx="13390">
                  <c:v>91.218999999999994</c:v>
                </c:pt>
                <c:pt idx="13391">
                  <c:v>91.227000000000004</c:v>
                </c:pt>
                <c:pt idx="13392">
                  <c:v>91.233999999999995</c:v>
                </c:pt>
                <c:pt idx="13393">
                  <c:v>91.242000000000004</c:v>
                </c:pt>
                <c:pt idx="13394">
                  <c:v>91.248999999999995</c:v>
                </c:pt>
                <c:pt idx="13395">
                  <c:v>91.256</c:v>
                </c:pt>
                <c:pt idx="13396">
                  <c:v>91.263000000000005</c:v>
                </c:pt>
                <c:pt idx="13397">
                  <c:v>91.27</c:v>
                </c:pt>
                <c:pt idx="13398">
                  <c:v>91.277000000000001</c:v>
                </c:pt>
                <c:pt idx="13399">
                  <c:v>91.284999999999997</c:v>
                </c:pt>
                <c:pt idx="13400">
                  <c:v>91.292000000000002</c:v>
                </c:pt>
                <c:pt idx="13401">
                  <c:v>91.3</c:v>
                </c:pt>
                <c:pt idx="13402">
                  <c:v>91.307000000000002</c:v>
                </c:pt>
                <c:pt idx="13403">
                  <c:v>91.314999999999998</c:v>
                </c:pt>
                <c:pt idx="13404">
                  <c:v>91.322000000000003</c:v>
                </c:pt>
                <c:pt idx="13405">
                  <c:v>91.33</c:v>
                </c:pt>
                <c:pt idx="13406">
                  <c:v>91.337000000000003</c:v>
                </c:pt>
                <c:pt idx="13407">
                  <c:v>91.343999999999994</c:v>
                </c:pt>
                <c:pt idx="13408">
                  <c:v>91.350999999999999</c:v>
                </c:pt>
                <c:pt idx="13409">
                  <c:v>91.358000000000004</c:v>
                </c:pt>
                <c:pt idx="13410">
                  <c:v>91.364999999999995</c:v>
                </c:pt>
                <c:pt idx="13411">
                  <c:v>91.372</c:v>
                </c:pt>
                <c:pt idx="13412">
                  <c:v>91.379000000000005</c:v>
                </c:pt>
                <c:pt idx="13413">
                  <c:v>91.385999999999996</c:v>
                </c:pt>
                <c:pt idx="13414">
                  <c:v>91.393000000000001</c:v>
                </c:pt>
                <c:pt idx="13415">
                  <c:v>91.4</c:v>
                </c:pt>
                <c:pt idx="13416">
                  <c:v>91.406999999999996</c:v>
                </c:pt>
                <c:pt idx="13417">
                  <c:v>91.414000000000001</c:v>
                </c:pt>
                <c:pt idx="13418">
                  <c:v>91.421000000000006</c:v>
                </c:pt>
                <c:pt idx="13419">
                  <c:v>91.427999999999997</c:v>
                </c:pt>
                <c:pt idx="13420">
                  <c:v>91.435000000000002</c:v>
                </c:pt>
                <c:pt idx="13421">
                  <c:v>91.441999999999993</c:v>
                </c:pt>
                <c:pt idx="13422">
                  <c:v>91.448999999999998</c:v>
                </c:pt>
                <c:pt idx="13423">
                  <c:v>91.456999999999994</c:v>
                </c:pt>
                <c:pt idx="13424">
                  <c:v>91.463999999999999</c:v>
                </c:pt>
                <c:pt idx="13425">
                  <c:v>91.471999999999994</c:v>
                </c:pt>
                <c:pt idx="13426">
                  <c:v>91.478999999999999</c:v>
                </c:pt>
                <c:pt idx="13427">
                  <c:v>91.486000000000004</c:v>
                </c:pt>
                <c:pt idx="13428">
                  <c:v>91.492999999999995</c:v>
                </c:pt>
                <c:pt idx="13429">
                  <c:v>91.5</c:v>
                </c:pt>
                <c:pt idx="13430">
                  <c:v>91.507000000000005</c:v>
                </c:pt>
                <c:pt idx="13431">
                  <c:v>91.515000000000001</c:v>
                </c:pt>
                <c:pt idx="13432">
                  <c:v>91.522000000000006</c:v>
                </c:pt>
                <c:pt idx="13433">
                  <c:v>91.528999999999996</c:v>
                </c:pt>
                <c:pt idx="13434">
                  <c:v>91.536000000000001</c:v>
                </c:pt>
                <c:pt idx="13435">
                  <c:v>91.543000000000006</c:v>
                </c:pt>
                <c:pt idx="13436">
                  <c:v>91.55</c:v>
                </c:pt>
                <c:pt idx="13437">
                  <c:v>91.557000000000002</c:v>
                </c:pt>
                <c:pt idx="13438">
                  <c:v>91.563999999999993</c:v>
                </c:pt>
                <c:pt idx="13439">
                  <c:v>91.572000000000003</c:v>
                </c:pt>
                <c:pt idx="13440">
                  <c:v>91.578999999999994</c:v>
                </c:pt>
                <c:pt idx="13441">
                  <c:v>91.585999999999999</c:v>
                </c:pt>
                <c:pt idx="13442">
                  <c:v>91.593000000000004</c:v>
                </c:pt>
                <c:pt idx="13443">
                  <c:v>91.6</c:v>
                </c:pt>
                <c:pt idx="13444">
                  <c:v>91.605999999999995</c:v>
                </c:pt>
                <c:pt idx="13445">
                  <c:v>91.613</c:v>
                </c:pt>
                <c:pt idx="13446">
                  <c:v>91.620999999999995</c:v>
                </c:pt>
                <c:pt idx="13447">
                  <c:v>91.628</c:v>
                </c:pt>
                <c:pt idx="13448">
                  <c:v>91.635000000000005</c:v>
                </c:pt>
                <c:pt idx="13449">
                  <c:v>91.641999999999996</c:v>
                </c:pt>
                <c:pt idx="13450">
                  <c:v>91.649000000000001</c:v>
                </c:pt>
                <c:pt idx="13451">
                  <c:v>91.656000000000006</c:v>
                </c:pt>
                <c:pt idx="13452">
                  <c:v>91.662999999999997</c:v>
                </c:pt>
                <c:pt idx="13453">
                  <c:v>91.67</c:v>
                </c:pt>
                <c:pt idx="13454">
                  <c:v>91.677000000000007</c:v>
                </c:pt>
                <c:pt idx="13455">
                  <c:v>91.683999999999997</c:v>
                </c:pt>
                <c:pt idx="13456">
                  <c:v>91.691000000000003</c:v>
                </c:pt>
                <c:pt idx="13457">
                  <c:v>91.698999999999998</c:v>
                </c:pt>
                <c:pt idx="13458">
                  <c:v>91.706000000000003</c:v>
                </c:pt>
                <c:pt idx="13459">
                  <c:v>91.712999999999994</c:v>
                </c:pt>
                <c:pt idx="13460">
                  <c:v>91.72</c:v>
                </c:pt>
                <c:pt idx="13461">
                  <c:v>91.727999999999994</c:v>
                </c:pt>
                <c:pt idx="13462">
                  <c:v>91.734999999999999</c:v>
                </c:pt>
                <c:pt idx="13463">
                  <c:v>91.742000000000004</c:v>
                </c:pt>
                <c:pt idx="13464">
                  <c:v>91.748999999999995</c:v>
                </c:pt>
                <c:pt idx="13465">
                  <c:v>91.756</c:v>
                </c:pt>
                <c:pt idx="13466">
                  <c:v>91.762</c:v>
                </c:pt>
                <c:pt idx="13467">
                  <c:v>91.769000000000005</c:v>
                </c:pt>
                <c:pt idx="13468">
                  <c:v>91.775000000000006</c:v>
                </c:pt>
                <c:pt idx="13469">
                  <c:v>91.781999999999996</c:v>
                </c:pt>
                <c:pt idx="13470">
                  <c:v>91.789000000000001</c:v>
                </c:pt>
                <c:pt idx="13471">
                  <c:v>91.796000000000006</c:v>
                </c:pt>
                <c:pt idx="13472">
                  <c:v>91.802999999999997</c:v>
                </c:pt>
                <c:pt idx="13473">
                  <c:v>91.81</c:v>
                </c:pt>
                <c:pt idx="13474">
                  <c:v>91.816999999999993</c:v>
                </c:pt>
                <c:pt idx="13475">
                  <c:v>91.823999999999998</c:v>
                </c:pt>
                <c:pt idx="13476">
                  <c:v>91.831000000000003</c:v>
                </c:pt>
                <c:pt idx="13477">
                  <c:v>91.837999999999994</c:v>
                </c:pt>
                <c:pt idx="13478">
                  <c:v>91.844999999999999</c:v>
                </c:pt>
                <c:pt idx="13479">
                  <c:v>91.852000000000004</c:v>
                </c:pt>
                <c:pt idx="13480">
                  <c:v>91.858999999999995</c:v>
                </c:pt>
                <c:pt idx="13481">
                  <c:v>91.866</c:v>
                </c:pt>
                <c:pt idx="13482">
                  <c:v>91.873000000000005</c:v>
                </c:pt>
                <c:pt idx="13483">
                  <c:v>91.88</c:v>
                </c:pt>
                <c:pt idx="13484">
                  <c:v>91.887</c:v>
                </c:pt>
                <c:pt idx="13485">
                  <c:v>91.894000000000005</c:v>
                </c:pt>
                <c:pt idx="13486">
                  <c:v>91.900999999999996</c:v>
                </c:pt>
                <c:pt idx="13487">
                  <c:v>91.908000000000001</c:v>
                </c:pt>
                <c:pt idx="13488">
                  <c:v>91.914000000000001</c:v>
                </c:pt>
                <c:pt idx="13489">
                  <c:v>91.921000000000006</c:v>
                </c:pt>
                <c:pt idx="13490">
                  <c:v>91.927000000000007</c:v>
                </c:pt>
                <c:pt idx="13491">
                  <c:v>91.933999999999997</c:v>
                </c:pt>
                <c:pt idx="13492">
                  <c:v>91.941000000000003</c:v>
                </c:pt>
                <c:pt idx="13493">
                  <c:v>91.947999999999993</c:v>
                </c:pt>
                <c:pt idx="13494">
                  <c:v>91.954999999999998</c:v>
                </c:pt>
                <c:pt idx="13495">
                  <c:v>91.962000000000003</c:v>
                </c:pt>
                <c:pt idx="13496">
                  <c:v>91.968999999999994</c:v>
                </c:pt>
                <c:pt idx="13497">
                  <c:v>91.975999999999999</c:v>
                </c:pt>
                <c:pt idx="13498">
                  <c:v>91.983000000000004</c:v>
                </c:pt>
                <c:pt idx="13499">
                  <c:v>91.99</c:v>
                </c:pt>
                <c:pt idx="13500">
                  <c:v>91.997</c:v>
                </c:pt>
                <c:pt idx="13501">
                  <c:v>92.004000000000005</c:v>
                </c:pt>
                <c:pt idx="13502">
                  <c:v>92.01</c:v>
                </c:pt>
                <c:pt idx="13503">
                  <c:v>92.016999999999996</c:v>
                </c:pt>
                <c:pt idx="13504">
                  <c:v>92.024000000000001</c:v>
                </c:pt>
                <c:pt idx="13505">
                  <c:v>92.031000000000006</c:v>
                </c:pt>
                <c:pt idx="13506">
                  <c:v>92.037999999999997</c:v>
                </c:pt>
                <c:pt idx="13507">
                  <c:v>92.045000000000002</c:v>
                </c:pt>
                <c:pt idx="13508">
                  <c:v>92.052000000000007</c:v>
                </c:pt>
                <c:pt idx="13509">
                  <c:v>92.058999999999997</c:v>
                </c:pt>
                <c:pt idx="13510">
                  <c:v>92.066000000000003</c:v>
                </c:pt>
                <c:pt idx="13511">
                  <c:v>92.072999999999993</c:v>
                </c:pt>
                <c:pt idx="13512">
                  <c:v>92.08</c:v>
                </c:pt>
                <c:pt idx="13513">
                  <c:v>92.087000000000003</c:v>
                </c:pt>
                <c:pt idx="13514">
                  <c:v>92.093999999999994</c:v>
                </c:pt>
                <c:pt idx="13515">
                  <c:v>92.100999999999999</c:v>
                </c:pt>
                <c:pt idx="13516">
                  <c:v>92.108000000000004</c:v>
                </c:pt>
                <c:pt idx="13517">
                  <c:v>92.114999999999995</c:v>
                </c:pt>
                <c:pt idx="13518">
                  <c:v>92.122</c:v>
                </c:pt>
                <c:pt idx="13519">
                  <c:v>92.129000000000005</c:v>
                </c:pt>
                <c:pt idx="13520">
                  <c:v>92.135000000000005</c:v>
                </c:pt>
                <c:pt idx="13521">
                  <c:v>92.141999999999996</c:v>
                </c:pt>
                <c:pt idx="13522">
                  <c:v>92.149000000000001</c:v>
                </c:pt>
                <c:pt idx="13523">
                  <c:v>92.156000000000006</c:v>
                </c:pt>
                <c:pt idx="13524">
                  <c:v>92.162000000000006</c:v>
                </c:pt>
                <c:pt idx="13525">
                  <c:v>92.168999999999997</c:v>
                </c:pt>
                <c:pt idx="13526">
                  <c:v>92.174999999999997</c:v>
                </c:pt>
                <c:pt idx="13527">
                  <c:v>92.182000000000002</c:v>
                </c:pt>
                <c:pt idx="13528">
                  <c:v>92.188000000000002</c:v>
                </c:pt>
                <c:pt idx="13529">
                  <c:v>92.194999999999993</c:v>
                </c:pt>
                <c:pt idx="13530">
                  <c:v>92.201999999999998</c:v>
                </c:pt>
                <c:pt idx="13531">
                  <c:v>92.209000000000003</c:v>
                </c:pt>
                <c:pt idx="13532">
                  <c:v>92.215999999999994</c:v>
                </c:pt>
                <c:pt idx="13533">
                  <c:v>92.222999999999999</c:v>
                </c:pt>
                <c:pt idx="13534">
                  <c:v>92.23</c:v>
                </c:pt>
                <c:pt idx="13535">
                  <c:v>92.236999999999995</c:v>
                </c:pt>
                <c:pt idx="13536">
                  <c:v>92.244</c:v>
                </c:pt>
                <c:pt idx="13537">
                  <c:v>92.251000000000005</c:v>
                </c:pt>
                <c:pt idx="13538">
                  <c:v>92.257999999999996</c:v>
                </c:pt>
                <c:pt idx="13539">
                  <c:v>92.265000000000001</c:v>
                </c:pt>
                <c:pt idx="13540">
                  <c:v>92.272000000000006</c:v>
                </c:pt>
                <c:pt idx="13541">
                  <c:v>92.278999999999996</c:v>
                </c:pt>
                <c:pt idx="13542">
                  <c:v>92.286000000000001</c:v>
                </c:pt>
                <c:pt idx="13543">
                  <c:v>92.293000000000006</c:v>
                </c:pt>
                <c:pt idx="13544">
                  <c:v>92.3</c:v>
                </c:pt>
                <c:pt idx="13545">
                  <c:v>92.307000000000002</c:v>
                </c:pt>
                <c:pt idx="13546">
                  <c:v>92.314999999999998</c:v>
                </c:pt>
                <c:pt idx="13547">
                  <c:v>92.322999999999993</c:v>
                </c:pt>
                <c:pt idx="13548">
                  <c:v>92.33</c:v>
                </c:pt>
                <c:pt idx="13549">
                  <c:v>92.337000000000003</c:v>
                </c:pt>
                <c:pt idx="13550">
                  <c:v>92.343999999999994</c:v>
                </c:pt>
                <c:pt idx="13551">
                  <c:v>92.350999999999999</c:v>
                </c:pt>
                <c:pt idx="13552">
                  <c:v>92.358000000000004</c:v>
                </c:pt>
                <c:pt idx="13553">
                  <c:v>92.367000000000004</c:v>
                </c:pt>
                <c:pt idx="13554">
                  <c:v>92.373999999999995</c:v>
                </c:pt>
                <c:pt idx="13555">
                  <c:v>92.381</c:v>
                </c:pt>
                <c:pt idx="13556">
                  <c:v>92.388000000000005</c:v>
                </c:pt>
                <c:pt idx="13557">
                  <c:v>92.394999999999996</c:v>
                </c:pt>
                <c:pt idx="13558">
                  <c:v>92.402000000000001</c:v>
                </c:pt>
                <c:pt idx="13559">
                  <c:v>92.409000000000006</c:v>
                </c:pt>
                <c:pt idx="13560">
                  <c:v>92.415999999999997</c:v>
                </c:pt>
                <c:pt idx="13561">
                  <c:v>92.423000000000002</c:v>
                </c:pt>
                <c:pt idx="13562">
                  <c:v>92.43</c:v>
                </c:pt>
                <c:pt idx="13563">
                  <c:v>92.436999999999998</c:v>
                </c:pt>
                <c:pt idx="13564">
                  <c:v>92.444000000000003</c:v>
                </c:pt>
                <c:pt idx="13565">
                  <c:v>92.450999999999993</c:v>
                </c:pt>
                <c:pt idx="13566">
                  <c:v>92.457999999999998</c:v>
                </c:pt>
                <c:pt idx="13567">
                  <c:v>92.465000000000003</c:v>
                </c:pt>
                <c:pt idx="13568">
                  <c:v>92.471999999999994</c:v>
                </c:pt>
                <c:pt idx="13569">
                  <c:v>92.478999999999999</c:v>
                </c:pt>
                <c:pt idx="13570">
                  <c:v>92.486000000000004</c:v>
                </c:pt>
                <c:pt idx="13571">
                  <c:v>92.492999999999995</c:v>
                </c:pt>
                <c:pt idx="13572">
                  <c:v>92.5</c:v>
                </c:pt>
                <c:pt idx="13573">
                  <c:v>92.507000000000005</c:v>
                </c:pt>
                <c:pt idx="13574">
                  <c:v>92.513999999999996</c:v>
                </c:pt>
                <c:pt idx="13575">
                  <c:v>92.521000000000001</c:v>
                </c:pt>
                <c:pt idx="13576">
                  <c:v>92.527000000000001</c:v>
                </c:pt>
                <c:pt idx="13577">
                  <c:v>92.534000000000006</c:v>
                </c:pt>
                <c:pt idx="13578">
                  <c:v>92.540999999999997</c:v>
                </c:pt>
                <c:pt idx="13579">
                  <c:v>92.548000000000002</c:v>
                </c:pt>
                <c:pt idx="13580">
                  <c:v>92.555000000000007</c:v>
                </c:pt>
                <c:pt idx="13581">
                  <c:v>92.561999999999998</c:v>
                </c:pt>
                <c:pt idx="13582">
                  <c:v>92.569000000000003</c:v>
                </c:pt>
                <c:pt idx="13583">
                  <c:v>92.576999999999998</c:v>
                </c:pt>
                <c:pt idx="13584">
                  <c:v>92.584000000000003</c:v>
                </c:pt>
                <c:pt idx="13585">
                  <c:v>92.590999999999994</c:v>
                </c:pt>
                <c:pt idx="13586">
                  <c:v>92.597999999999999</c:v>
                </c:pt>
                <c:pt idx="13587">
                  <c:v>92.605000000000004</c:v>
                </c:pt>
                <c:pt idx="13588">
                  <c:v>92.611999999999995</c:v>
                </c:pt>
                <c:pt idx="13589">
                  <c:v>92.619</c:v>
                </c:pt>
                <c:pt idx="13590">
                  <c:v>92.626000000000005</c:v>
                </c:pt>
                <c:pt idx="13591">
                  <c:v>92.632999999999996</c:v>
                </c:pt>
                <c:pt idx="13592">
                  <c:v>92.64</c:v>
                </c:pt>
                <c:pt idx="13593">
                  <c:v>92.647000000000006</c:v>
                </c:pt>
                <c:pt idx="13594">
                  <c:v>92.653999999999996</c:v>
                </c:pt>
                <c:pt idx="13595">
                  <c:v>92.661000000000001</c:v>
                </c:pt>
                <c:pt idx="13596">
                  <c:v>92.668000000000006</c:v>
                </c:pt>
                <c:pt idx="13597">
                  <c:v>92.674999999999997</c:v>
                </c:pt>
                <c:pt idx="13598">
                  <c:v>92.682000000000002</c:v>
                </c:pt>
                <c:pt idx="13599">
                  <c:v>92.688999999999993</c:v>
                </c:pt>
                <c:pt idx="13600">
                  <c:v>92.695999999999998</c:v>
                </c:pt>
                <c:pt idx="13601">
                  <c:v>92.703000000000003</c:v>
                </c:pt>
                <c:pt idx="13602">
                  <c:v>92.71</c:v>
                </c:pt>
                <c:pt idx="13603">
                  <c:v>92.716999999999999</c:v>
                </c:pt>
                <c:pt idx="13604">
                  <c:v>92.724000000000004</c:v>
                </c:pt>
                <c:pt idx="13605">
                  <c:v>92.730999999999995</c:v>
                </c:pt>
                <c:pt idx="13606">
                  <c:v>92.738</c:v>
                </c:pt>
                <c:pt idx="13607">
                  <c:v>92.745000000000005</c:v>
                </c:pt>
                <c:pt idx="13608">
                  <c:v>92.751999999999995</c:v>
                </c:pt>
                <c:pt idx="13609">
                  <c:v>92.759</c:v>
                </c:pt>
                <c:pt idx="13610">
                  <c:v>92.765000000000001</c:v>
                </c:pt>
                <c:pt idx="13611">
                  <c:v>92.772000000000006</c:v>
                </c:pt>
                <c:pt idx="13612">
                  <c:v>92.778000000000006</c:v>
                </c:pt>
                <c:pt idx="13613">
                  <c:v>92.784999999999997</c:v>
                </c:pt>
                <c:pt idx="13614">
                  <c:v>92.790999999999997</c:v>
                </c:pt>
                <c:pt idx="13615">
                  <c:v>92.796999999999997</c:v>
                </c:pt>
                <c:pt idx="13616">
                  <c:v>92.802999999999997</c:v>
                </c:pt>
                <c:pt idx="13617">
                  <c:v>92.81</c:v>
                </c:pt>
                <c:pt idx="13618">
                  <c:v>92.816999999999993</c:v>
                </c:pt>
                <c:pt idx="13619">
                  <c:v>92.823999999999998</c:v>
                </c:pt>
                <c:pt idx="13620">
                  <c:v>92.831000000000003</c:v>
                </c:pt>
                <c:pt idx="13621">
                  <c:v>92.837999999999994</c:v>
                </c:pt>
                <c:pt idx="13622">
                  <c:v>92.843999999999994</c:v>
                </c:pt>
                <c:pt idx="13623">
                  <c:v>92.850999999999999</c:v>
                </c:pt>
                <c:pt idx="13624">
                  <c:v>92.858000000000004</c:v>
                </c:pt>
                <c:pt idx="13625">
                  <c:v>92.864999999999995</c:v>
                </c:pt>
                <c:pt idx="13626">
                  <c:v>92.872</c:v>
                </c:pt>
                <c:pt idx="13627">
                  <c:v>92.879000000000005</c:v>
                </c:pt>
                <c:pt idx="13628">
                  <c:v>92.885999999999996</c:v>
                </c:pt>
                <c:pt idx="13629">
                  <c:v>92.893000000000001</c:v>
                </c:pt>
                <c:pt idx="13630">
                  <c:v>92.9</c:v>
                </c:pt>
                <c:pt idx="13631">
                  <c:v>92.906999999999996</c:v>
                </c:pt>
                <c:pt idx="13632">
                  <c:v>92.912999999999997</c:v>
                </c:pt>
                <c:pt idx="13633">
                  <c:v>92.92</c:v>
                </c:pt>
                <c:pt idx="13634">
                  <c:v>92.926000000000002</c:v>
                </c:pt>
                <c:pt idx="13635">
                  <c:v>92.932000000000002</c:v>
                </c:pt>
                <c:pt idx="13636">
                  <c:v>92.938999999999993</c:v>
                </c:pt>
                <c:pt idx="13637">
                  <c:v>92.945999999999998</c:v>
                </c:pt>
                <c:pt idx="13638">
                  <c:v>92.951999999999998</c:v>
                </c:pt>
                <c:pt idx="13639">
                  <c:v>92.959000000000003</c:v>
                </c:pt>
                <c:pt idx="13640">
                  <c:v>92.965000000000003</c:v>
                </c:pt>
                <c:pt idx="13641">
                  <c:v>92.971999999999994</c:v>
                </c:pt>
                <c:pt idx="13642">
                  <c:v>92.977999999999994</c:v>
                </c:pt>
                <c:pt idx="13643">
                  <c:v>92.984999999999999</c:v>
                </c:pt>
                <c:pt idx="13644">
                  <c:v>92.991</c:v>
                </c:pt>
                <c:pt idx="13645">
                  <c:v>92.997</c:v>
                </c:pt>
                <c:pt idx="13646">
                  <c:v>93.003</c:v>
                </c:pt>
                <c:pt idx="13647">
                  <c:v>93.009</c:v>
                </c:pt>
                <c:pt idx="13648">
                  <c:v>93.016000000000005</c:v>
                </c:pt>
                <c:pt idx="13649">
                  <c:v>93.022999999999996</c:v>
                </c:pt>
                <c:pt idx="13650">
                  <c:v>93.03</c:v>
                </c:pt>
                <c:pt idx="13651">
                  <c:v>93.037000000000006</c:v>
                </c:pt>
                <c:pt idx="13652">
                  <c:v>93.043000000000006</c:v>
                </c:pt>
                <c:pt idx="13653">
                  <c:v>93.05</c:v>
                </c:pt>
                <c:pt idx="13654">
                  <c:v>93.057000000000002</c:v>
                </c:pt>
                <c:pt idx="13655">
                  <c:v>93.063999999999993</c:v>
                </c:pt>
                <c:pt idx="13656">
                  <c:v>93.070999999999998</c:v>
                </c:pt>
                <c:pt idx="13657">
                  <c:v>93.078000000000003</c:v>
                </c:pt>
                <c:pt idx="13658">
                  <c:v>93.084999999999994</c:v>
                </c:pt>
                <c:pt idx="13659">
                  <c:v>93.091999999999999</c:v>
                </c:pt>
                <c:pt idx="13660">
                  <c:v>93.099000000000004</c:v>
                </c:pt>
                <c:pt idx="13661">
                  <c:v>93.105000000000004</c:v>
                </c:pt>
                <c:pt idx="13662">
                  <c:v>93.111999999999995</c:v>
                </c:pt>
                <c:pt idx="13663">
                  <c:v>93.117999999999995</c:v>
                </c:pt>
                <c:pt idx="13664">
                  <c:v>93.125</c:v>
                </c:pt>
                <c:pt idx="13665">
                  <c:v>93.132000000000005</c:v>
                </c:pt>
                <c:pt idx="13666">
                  <c:v>93.138000000000005</c:v>
                </c:pt>
                <c:pt idx="13667">
                  <c:v>93.144999999999996</c:v>
                </c:pt>
                <c:pt idx="13668">
                  <c:v>93.150999999999996</c:v>
                </c:pt>
                <c:pt idx="13669">
                  <c:v>93.158000000000001</c:v>
                </c:pt>
                <c:pt idx="13670">
                  <c:v>93.164000000000001</c:v>
                </c:pt>
                <c:pt idx="13671">
                  <c:v>93.171000000000006</c:v>
                </c:pt>
                <c:pt idx="13672">
                  <c:v>93.177999999999997</c:v>
                </c:pt>
                <c:pt idx="13673">
                  <c:v>93.185000000000002</c:v>
                </c:pt>
                <c:pt idx="13674">
                  <c:v>93.191000000000003</c:v>
                </c:pt>
                <c:pt idx="13675">
                  <c:v>93.197999999999993</c:v>
                </c:pt>
                <c:pt idx="13676">
                  <c:v>93.204999999999998</c:v>
                </c:pt>
                <c:pt idx="13677">
                  <c:v>93.212000000000003</c:v>
                </c:pt>
                <c:pt idx="13678">
                  <c:v>93.218999999999994</c:v>
                </c:pt>
                <c:pt idx="13679">
                  <c:v>93.225999999999999</c:v>
                </c:pt>
                <c:pt idx="13680">
                  <c:v>93.233000000000004</c:v>
                </c:pt>
                <c:pt idx="13681">
                  <c:v>93.24</c:v>
                </c:pt>
                <c:pt idx="13682">
                  <c:v>93.245999999999995</c:v>
                </c:pt>
                <c:pt idx="13683">
                  <c:v>93.253</c:v>
                </c:pt>
                <c:pt idx="13684">
                  <c:v>93.26</c:v>
                </c:pt>
                <c:pt idx="13685">
                  <c:v>93.266999999999996</c:v>
                </c:pt>
                <c:pt idx="13686">
                  <c:v>93.272999999999996</c:v>
                </c:pt>
                <c:pt idx="13687">
                  <c:v>93.28</c:v>
                </c:pt>
                <c:pt idx="13688">
                  <c:v>93.286000000000001</c:v>
                </c:pt>
                <c:pt idx="13689">
                  <c:v>93.293000000000006</c:v>
                </c:pt>
                <c:pt idx="13690">
                  <c:v>93.3</c:v>
                </c:pt>
                <c:pt idx="13691">
                  <c:v>93.307000000000002</c:v>
                </c:pt>
                <c:pt idx="13692">
                  <c:v>93.313999999999993</c:v>
                </c:pt>
                <c:pt idx="13693">
                  <c:v>93.320999999999998</c:v>
                </c:pt>
                <c:pt idx="13694">
                  <c:v>93.328000000000003</c:v>
                </c:pt>
                <c:pt idx="13695">
                  <c:v>93.335999999999999</c:v>
                </c:pt>
                <c:pt idx="13696">
                  <c:v>93.343000000000004</c:v>
                </c:pt>
                <c:pt idx="13697">
                  <c:v>93.35</c:v>
                </c:pt>
                <c:pt idx="13698">
                  <c:v>93.356999999999999</c:v>
                </c:pt>
                <c:pt idx="13699">
                  <c:v>93.364000000000004</c:v>
                </c:pt>
                <c:pt idx="13700">
                  <c:v>93.370999999999995</c:v>
                </c:pt>
                <c:pt idx="13701">
                  <c:v>93.378</c:v>
                </c:pt>
                <c:pt idx="13702">
                  <c:v>93.385000000000005</c:v>
                </c:pt>
                <c:pt idx="13703">
                  <c:v>93.391999999999996</c:v>
                </c:pt>
                <c:pt idx="13704">
                  <c:v>93.397999999999996</c:v>
                </c:pt>
                <c:pt idx="13705">
                  <c:v>93.405000000000001</c:v>
                </c:pt>
                <c:pt idx="13706">
                  <c:v>93.412000000000006</c:v>
                </c:pt>
                <c:pt idx="13707">
                  <c:v>93.418999999999997</c:v>
                </c:pt>
                <c:pt idx="13708">
                  <c:v>93.426000000000002</c:v>
                </c:pt>
                <c:pt idx="13709">
                  <c:v>93.433000000000007</c:v>
                </c:pt>
                <c:pt idx="13710">
                  <c:v>93.44</c:v>
                </c:pt>
                <c:pt idx="13711">
                  <c:v>93.447000000000003</c:v>
                </c:pt>
                <c:pt idx="13712">
                  <c:v>93.453999999999994</c:v>
                </c:pt>
                <c:pt idx="13713">
                  <c:v>93.460999999999999</c:v>
                </c:pt>
                <c:pt idx="13714">
                  <c:v>93.468000000000004</c:v>
                </c:pt>
                <c:pt idx="13715">
                  <c:v>93.474999999999994</c:v>
                </c:pt>
                <c:pt idx="13716">
                  <c:v>93.481999999999999</c:v>
                </c:pt>
                <c:pt idx="13717">
                  <c:v>93.489000000000004</c:v>
                </c:pt>
                <c:pt idx="13718">
                  <c:v>93.495000000000005</c:v>
                </c:pt>
                <c:pt idx="13719">
                  <c:v>93.501999999999995</c:v>
                </c:pt>
                <c:pt idx="13720">
                  <c:v>93.509</c:v>
                </c:pt>
                <c:pt idx="13721">
                  <c:v>93.516000000000005</c:v>
                </c:pt>
                <c:pt idx="13722">
                  <c:v>93.522999999999996</c:v>
                </c:pt>
                <c:pt idx="13723">
                  <c:v>93.53</c:v>
                </c:pt>
                <c:pt idx="13724">
                  <c:v>93.537000000000006</c:v>
                </c:pt>
                <c:pt idx="13725">
                  <c:v>93.543999999999997</c:v>
                </c:pt>
                <c:pt idx="13726">
                  <c:v>93.551000000000002</c:v>
                </c:pt>
                <c:pt idx="13727">
                  <c:v>93.558000000000007</c:v>
                </c:pt>
                <c:pt idx="13728">
                  <c:v>93.564999999999998</c:v>
                </c:pt>
                <c:pt idx="13729">
                  <c:v>93.572000000000003</c:v>
                </c:pt>
                <c:pt idx="13730">
                  <c:v>93.578000000000003</c:v>
                </c:pt>
                <c:pt idx="13731">
                  <c:v>93.584999999999994</c:v>
                </c:pt>
                <c:pt idx="13732">
                  <c:v>93.591999999999999</c:v>
                </c:pt>
                <c:pt idx="13733">
                  <c:v>93.599000000000004</c:v>
                </c:pt>
                <c:pt idx="13734">
                  <c:v>93.605000000000004</c:v>
                </c:pt>
                <c:pt idx="13735">
                  <c:v>93.611999999999995</c:v>
                </c:pt>
                <c:pt idx="13736">
                  <c:v>93.619</c:v>
                </c:pt>
                <c:pt idx="13737">
                  <c:v>93.626000000000005</c:v>
                </c:pt>
                <c:pt idx="13738">
                  <c:v>93.634</c:v>
                </c:pt>
                <c:pt idx="13739">
                  <c:v>93.641000000000005</c:v>
                </c:pt>
                <c:pt idx="13740">
                  <c:v>93.647999999999996</c:v>
                </c:pt>
                <c:pt idx="13741">
                  <c:v>93.655000000000001</c:v>
                </c:pt>
                <c:pt idx="13742">
                  <c:v>93.662000000000006</c:v>
                </c:pt>
                <c:pt idx="13743">
                  <c:v>93.668999999999997</c:v>
                </c:pt>
                <c:pt idx="13744">
                  <c:v>93.676000000000002</c:v>
                </c:pt>
                <c:pt idx="13745">
                  <c:v>93.682000000000002</c:v>
                </c:pt>
                <c:pt idx="13746">
                  <c:v>93.688000000000002</c:v>
                </c:pt>
                <c:pt idx="13747">
                  <c:v>93.694999999999993</c:v>
                </c:pt>
                <c:pt idx="13748">
                  <c:v>93.701999999999998</c:v>
                </c:pt>
                <c:pt idx="13749">
                  <c:v>93.707999999999998</c:v>
                </c:pt>
                <c:pt idx="13750">
                  <c:v>93.713999999999999</c:v>
                </c:pt>
                <c:pt idx="13751">
                  <c:v>93.721000000000004</c:v>
                </c:pt>
                <c:pt idx="13752">
                  <c:v>93.727999999999994</c:v>
                </c:pt>
                <c:pt idx="13753">
                  <c:v>93.733999999999995</c:v>
                </c:pt>
                <c:pt idx="13754">
                  <c:v>93.74</c:v>
                </c:pt>
                <c:pt idx="13755">
                  <c:v>93.745999999999995</c:v>
                </c:pt>
                <c:pt idx="13756">
                  <c:v>93.751999999999995</c:v>
                </c:pt>
                <c:pt idx="13757">
                  <c:v>93.757999999999996</c:v>
                </c:pt>
                <c:pt idx="13758">
                  <c:v>93.763999999999996</c:v>
                </c:pt>
                <c:pt idx="13759">
                  <c:v>93.77</c:v>
                </c:pt>
                <c:pt idx="13760">
                  <c:v>93.777000000000001</c:v>
                </c:pt>
                <c:pt idx="13761">
                  <c:v>93.784000000000006</c:v>
                </c:pt>
                <c:pt idx="13762">
                  <c:v>93.79</c:v>
                </c:pt>
                <c:pt idx="13763">
                  <c:v>93.796000000000006</c:v>
                </c:pt>
                <c:pt idx="13764">
                  <c:v>93.802000000000007</c:v>
                </c:pt>
                <c:pt idx="13765">
                  <c:v>93.808000000000007</c:v>
                </c:pt>
                <c:pt idx="13766">
                  <c:v>93.813999999999993</c:v>
                </c:pt>
                <c:pt idx="13767">
                  <c:v>93.82</c:v>
                </c:pt>
                <c:pt idx="13768">
                  <c:v>93.826999999999998</c:v>
                </c:pt>
                <c:pt idx="13769">
                  <c:v>93.834000000000003</c:v>
                </c:pt>
                <c:pt idx="13770">
                  <c:v>93.840999999999994</c:v>
                </c:pt>
                <c:pt idx="13771">
                  <c:v>93.846999999999994</c:v>
                </c:pt>
                <c:pt idx="13772">
                  <c:v>93.853999999999999</c:v>
                </c:pt>
                <c:pt idx="13773">
                  <c:v>93.861000000000004</c:v>
                </c:pt>
                <c:pt idx="13774">
                  <c:v>93.867999999999995</c:v>
                </c:pt>
                <c:pt idx="13775">
                  <c:v>93.875</c:v>
                </c:pt>
                <c:pt idx="13776">
                  <c:v>93.881</c:v>
                </c:pt>
                <c:pt idx="13777">
                  <c:v>93.888000000000005</c:v>
                </c:pt>
                <c:pt idx="13778">
                  <c:v>93.894999999999996</c:v>
                </c:pt>
                <c:pt idx="13779">
                  <c:v>93.902000000000001</c:v>
                </c:pt>
                <c:pt idx="13780">
                  <c:v>93.909000000000006</c:v>
                </c:pt>
                <c:pt idx="13781">
                  <c:v>93.915999999999997</c:v>
                </c:pt>
                <c:pt idx="13782">
                  <c:v>93.923000000000002</c:v>
                </c:pt>
                <c:pt idx="13783">
                  <c:v>93.93</c:v>
                </c:pt>
                <c:pt idx="13784">
                  <c:v>93.936999999999998</c:v>
                </c:pt>
                <c:pt idx="13785">
                  <c:v>93.944000000000003</c:v>
                </c:pt>
                <c:pt idx="13786">
                  <c:v>93.950999999999993</c:v>
                </c:pt>
                <c:pt idx="13787">
                  <c:v>93.957999999999998</c:v>
                </c:pt>
                <c:pt idx="13788">
                  <c:v>93.963999999999999</c:v>
                </c:pt>
                <c:pt idx="13789">
                  <c:v>93.971000000000004</c:v>
                </c:pt>
                <c:pt idx="13790">
                  <c:v>93.977999999999994</c:v>
                </c:pt>
                <c:pt idx="13791">
                  <c:v>93.984999999999999</c:v>
                </c:pt>
                <c:pt idx="13792">
                  <c:v>93.991</c:v>
                </c:pt>
                <c:pt idx="13793">
                  <c:v>93.998000000000005</c:v>
                </c:pt>
                <c:pt idx="13794">
                  <c:v>94.004000000000005</c:v>
                </c:pt>
                <c:pt idx="13795">
                  <c:v>94.01</c:v>
                </c:pt>
                <c:pt idx="13796">
                  <c:v>94.016000000000005</c:v>
                </c:pt>
                <c:pt idx="13797">
                  <c:v>94.022999999999996</c:v>
                </c:pt>
                <c:pt idx="13798">
                  <c:v>94.03</c:v>
                </c:pt>
                <c:pt idx="13799">
                  <c:v>94.037000000000006</c:v>
                </c:pt>
                <c:pt idx="13800">
                  <c:v>94.043000000000006</c:v>
                </c:pt>
                <c:pt idx="13801">
                  <c:v>94.05</c:v>
                </c:pt>
                <c:pt idx="13802">
                  <c:v>94.057000000000002</c:v>
                </c:pt>
                <c:pt idx="13803">
                  <c:v>94.063000000000002</c:v>
                </c:pt>
                <c:pt idx="13804">
                  <c:v>94.07</c:v>
                </c:pt>
                <c:pt idx="13805">
                  <c:v>94.076999999999998</c:v>
                </c:pt>
                <c:pt idx="13806">
                  <c:v>94.082999999999998</c:v>
                </c:pt>
                <c:pt idx="13807">
                  <c:v>94.09</c:v>
                </c:pt>
                <c:pt idx="13808">
                  <c:v>94.097999999999999</c:v>
                </c:pt>
                <c:pt idx="13809">
                  <c:v>94.105000000000004</c:v>
                </c:pt>
                <c:pt idx="13810">
                  <c:v>94.111999999999995</c:v>
                </c:pt>
                <c:pt idx="13811">
                  <c:v>94.119</c:v>
                </c:pt>
                <c:pt idx="13812">
                  <c:v>94.126000000000005</c:v>
                </c:pt>
                <c:pt idx="13813">
                  <c:v>94.132999999999996</c:v>
                </c:pt>
                <c:pt idx="13814">
                  <c:v>94.14</c:v>
                </c:pt>
                <c:pt idx="13815">
                  <c:v>94.147000000000006</c:v>
                </c:pt>
                <c:pt idx="13816">
                  <c:v>94.153999999999996</c:v>
                </c:pt>
                <c:pt idx="13817">
                  <c:v>94.161000000000001</c:v>
                </c:pt>
                <c:pt idx="13818">
                  <c:v>94.167000000000002</c:v>
                </c:pt>
                <c:pt idx="13819">
                  <c:v>94.173000000000002</c:v>
                </c:pt>
                <c:pt idx="13820">
                  <c:v>94.18</c:v>
                </c:pt>
                <c:pt idx="13821">
                  <c:v>94.186999999999998</c:v>
                </c:pt>
                <c:pt idx="13822">
                  <c:v>94.192999999999998</c:v>
                </c:pt>
                <c:pt idx="13823">
                  <c:v>94.198999999999998</c:v>
                </c:pt>
                <c:pt idx="13824">
                  <c:v>94.204999999999998</c:v>
                </c:pt>
                <c:pt idx="13825">
                  <c:v>94.212000000000003</c:v>
                </c:pt>
                <c:pt idx="13826">
                  <c:v>94.218000000000004</c:v>
                </c:pt>
                <c:pt idx="13827">
                  <c:v>94.224000000000004</c:v>
                </c:pt>
                <c:pt idx="13828">
                  <c:v>94.23</c:v>
                </c:pt>
                <c:pt idx="13829">
                  <c:v>94.236999999999995</c:v>
                </c:pt>
                <c:pt idx="13830">
                  <c:v>94.242999999999995</c:v>
                </c:pt>
                <c:pt idx="13831">
                  <c:v>94.248999999999995</c:v>
                </c:pt>
                <c:pt idx="13832">
                  <c:v>94.256</c:v>
                </c:pt>
                <c:pt idx="13833">
                  <c:v>94.263999999999996</c:v>
                </c:pt>
                <c:pt idx="13834">
                  <c:v>94.271000000000001</c:v>
                </c:pt>
                <c:pt idx="13835">
                  <c:v>94.277000000000001</c:v>
                </c:pt>
                <c:pt idx="13836">
                  <c:v>94.283000000000001</c:v>
                </c:pt>
                <c:pt idx="13837">
                  <c:v>94.289000000000001</c:v>
                </c:pt>
                <c:pt idx="13838">
                  <c:v>94.296000000000006</c:v>
                </c:pt>
                <c:pt idx="13839">
                  <c:v>94.302999999999997</c:v>
                </c:pt>
                <c:pt idx="13840">
                  <c:v>94.308999999999997</c:v>
                </c:pt>
                <c:pt idx="13841">
                  <c:v>94.314999999999998</c:v>
                </c:pt>
                <c:pt idx="13842">
                  <c:v>94.320999999999998</c:v>
                </c:pt>
                <c:pt idx="13843">
                  <c:v>94.326999999999998</c:v>
                </c:pt>
                <c:pt idx="13844">
                  <c:v>94.332999999999998</c:v>
                </c:pt>
                <c:pt idx="13845">
                  <c:v>94.34</c:v>
                </c:pt>
                <c:pt idx="13846">
                  <c:v>94.349000000000004</c:v>
                </c:pt>
                <c:pt idx="13847">
                  <c:v>94.355999999999995</c:v>
                </c:pt>
                <c:pt idx="13848">
                  <c:v>94.363</c:v>
                </c:pt>
                <c:pt idx="13849">
                  <c:v>94.37</c:v>
                </c:pt>
                <c:pt idx="13850">
                  <c:v>94.376999999999995</c:v>
                </c:pt>
                <c:pt idx="13851">
                  <c:v>94.382999999999996</c:v>
                </c:pt>
                <c:pt idx="13852">
                  <c:v>94.388999999999996</c:v>
                </c:pt>
                <c:pt idx="13853">
                  <c:v>94.396000000000001</c:v>
                </c:pt>
                <c:pt idx="13854">
                  <c:v>94.403000000000006</c:v>
                </c:pt>
                <c:pt idx="13855">
                  <c:v>94.409000000000006</c:v>
                </c:pt>
                <c:pt idx="13856">
                  <c:v>94.415999999999997</c:v>
                </c:pt>
                <c:pt idx="13857">
                  <c:v>94.423000000000002</c:v>
                </c:pt>
                <c:pt idx="13858">
                  <c:v>94.43</c:v>
                </c:pt>
                <c:pt idx="13859">
                  <c:v>94.436000000000007</c:v>
                </c:pt>
                <c:pt idx="13860">
                  <c:v>94.441999999999993</c:v>
                </c:pt>
                <c:pt idx="13861">
                  <c:v>94.447999999999993</c:v>
                </c:pt>
                <c:pt idx="13862">
                  <c:v>94.453999999999994</c:v>
                </c:pt>
                <c:pt idx="13863">
                  <c:v>94.46</c:v>
                </c:pt>
                <c:pt idx="13864">
                  <c:v>94.465999999999994</c:v>
                </c:pt>
                <c:pt idx="13865">
                  <c:v>94.471999999999994</c:v>
                </c:pt>
                <c:pt idx="13866">
                  <c:v>94.477999999999994</c:v>
                </c:pt>
                <c:pt idx="13867">
                  <c:v>94.483999999999995</c:v>
                </c:pt>
                <c:pt idx="13868">
                  <c:v>94.49</c:v>
                </c:pt>
                <c:pt idx="13869">
                  <c:v>94.495999999999995</c:v>
                </c:pt>
                <c:pt idx="13870">
                  <c:v>94.501999999999995</c:v>
                </c:pt>
                <c:pt idx="13871">
                  <c:v>94.507999999999996</c:v>
                </c:pt>
                <c:pt idx="13872">
                  <c:v>94.513999999999996</c:v>
                </c:pt>
                <c:pt idx="13873">
                  <c:v>94.52</c:v>
                </c:pt>
                <c:pt idx="13874">
                  <c:v>94.525999999999996</c:v>
                </c:pt>
                <c:pt idx="13875">
                  <c:v>94.533000000000001</c:v>
                </c:pt>
                <c:pt idx="13876">
                  <c:v>94.539000000000001</c:v>
                </c:pt>
                <c:pt idx="13877">
                  <c:v>94.545000000000002</c:v>
                </c:pt>
                <c:pt idx="13878">
                  <c:v>94.551000000000002</c:v>
                </c:pt>
                <c:pt idx="13879">
                  <c:v>94.557000000000002</c:v>
                </c:pt>
                <c:pt idx="13880">
                  <c:v>94.563000000000002</c:v>
                </c:pt>
                <c:pt idx="13881">
                  <c:v>94.569000000000003</c:v>
                </c:pt>
                <c:pt idx="13882">
                  <c:v>94.575000000000003</c:v>
                </c:pt>
                <c:pt idx="13883">
                  <c:v>94.581000000000003</c:v>
                </c:pt>
                <c:pt idx="13884">
                  <c:v>94.587000000000003</c:v>
                </c:pt>
                <c:pt idx="13885">
                  <c:v>94.593000000000004</c:v>
                </c:pt>
                <c:pt idx="13886">
                  <c:v>94.599000000000004</c:v>
                </c:pt>
                <c:pt idx="13887">
                  <c:v>94.605000000000004</c:v>
                </c:pt>
                <c:pt idx="13888">
                  <c:v>94.611999999999995</c:v>
                </c:pt>
                <c:pt idx="13889">
                  <c:v>94.617999999999995</c:v>
                </c:pt>
                <c:pt idx="13890">
                  <c:v>94.623999999999995</c:v>
                </c:pt>
                <c:pt idx="13891">
                  <c:v>94.63</c:v>
                </c:pt>
                <c:pt idx="13892">
                  <c:v>94.635999999999996</c:v>
                </c:pt>
                <c:pt idx="13893">
                  <c:v>94.641999999999996</c:v>
                </c:pt>
                <c:pt idx="13894">
                  <c:v>94.647999999999996</c:v>
                </c:pt>
                <c:pt idx="13895">
                  <c:v>94.653999999999996</c:v>
                </c:pt>
                <c:pt idx="13896">
                  <c:v>94.661000000000001</c:v>
                </c:pt>
                <c:pt idx="13897">
                  <c:v>94.667000000000002</c:v>
                </c:pt>
                <c:pt idx="13898">
                  <c:v>94.673000000000002</c:v>
                </c:pt>
                <c:pt idx="13899">
                  <c:v>94.679000000000002</c:v>
                </c:pt>
                <c:pt idx="13900">
                  <c:v>94.685000000000002</c:v>
                </c:pt>
                <c:pt idx="13901">
                  <c:v>94.691000000000003</c:v>
                </c:pt>
                <c:pt idx="13902">
                  <c:v>94.697000000000003</c:v>
                </c:pt>
                <c:pt idx="13903">
                  <c:v>94.703000000000003</c:v>
                </c:pt>
                <c:pt idx="13904">
                  <c:v>94.709000000000003</c:v>
                </c:pt>
                <c:pt idx="13905">
                  <c:v>94.715000000000003</c:v>
                </c:pt>
                <c:pt idx="13906">
                  <c:v>94.721000000000004</c:v>
                </c:pt>
                <c:pt idx="13907">
                  <c:v>94.727000000000004</c:v>
                </c:pt>
                <c:pt idx="13908">
                  <c:v>94.733000000000004</c:v>
                </c:pt>
                <c:pt idx="13909">
                  <c:v>94.739000000000004</c:v>
                </c:pt>
                <c:pt idx="13910">
                  <c:v>94.745000000000005</c:v>
                </c:pt>
                <c:pt idx="13911">
                  <c:v>94.751000000000005</c:v>
                </c:pt>
                <c:pt idx="13912">
                  <c:v>94.757000000000005</c:v>
                </c:pt>
                <c:pt idx="13913">
                  <c:v>94.763000000000005</c:v>
                </c:pt>
                <c:pt idx="13914">
                  <c:v>94.769000000000005</c:v>
                </c:pt>
                <c:pt idx="13915">
                  <c:v>94.775000000000006</c:v>
                </c:pt>
                <c:pt idx="13916">
                  <c:v>94.781000000000006</c:v>
                </c:pt>
                <c:pt idx="13917">
                  <c:v>94.787000000000006</c:v>
                </c:pt>
                <c:pt idx="13918">
                  <c:v>94.793000000000006</c:v>
                </c:pt>
                <c:pt idx="13919">
                  <c:v>94.799000000000007</c:v>
                </c:pt>
                <c:pt idx="13920">
                  <c:v>94.805000000000007</c:v>
                </c:pt>
                <c:pt idx="13921">
                  <c:v>94.811000000000007</c:v>
                </c:pt>
                <c:pt idx="13922">
                  <c:v>94.816999999999993</c:v>
                </c:pt>
                <c:pt idx="13923">
                  <c:v>94.822999999999993</c:v>
                </c:pt>
                <c:pt idx="13924">
                  <c:v>94.828999999999994</c:v>
                </c:pt>
                <c:pt idx="13925">
                  <c:v>94.834999999999994</c:v>
                </c:pt>
                <c:pt idx="13926">
                  <c:v>94.840999999999994</c:v>
                </c:pt>
                <c:pt idx="13927">
                  <c:v>94.846999999999994</c:v>
                </c:pt>
                <c:pt idx="13928">
                  <c:v>94.852999999999994</c:v>
                </c:pt>
                <c:pt idx="13929">
                  <c:v>94.858999999999995</c:v>
                </c:pt>
                <c:pt idx="13930">
                  <c:v>94.864999999999995</c:v>
                </c:pt>
                <c:pt idx="13931">
                  <c:v>94.870999999999995</c:v>
                </c:pt>
                <c:pt idx="13932">
                  <c:v>94.876999999999995</c:v>
                </c:pt>
                <c:pt idx="13933">
                  <c:v>94.882000000000005</c:v>
                </c:pt>
                <c:pt idx="13934">
                  <c:v>94.888000000000005</c:v>
                </c:pt>
                <c:pt idx="13935">
                  <c:v>94.893000000000001</c:v>
                </c:pt>
                <c:pt idx="13936">
                  <c:v>94.899000000000001</c:v>
                </c:pt>
                <c:pt idx="13937">
                  <c:v>94.905000000000001</c:v>
                </c:pt>
                <c:pt idx="13938">
                  <c:v>94.91</c:v>
                </c:pt>
                <c:pt idx="13939">
                  <c:v>94.915999999999997</c:v>
                </c:pt>
                <c:pt idx="13940">
                  <c:v>94.921000000000006</c:v>
                </c:pt>
                <c:pt idx="13941">
                  <c:v>94.926000000000002</c:v>
                </c:pt>
                <c:pt idx="13942">
                  <c:v>94.930999999999997</c:v>
                </c:pt>
                <c:pt idx="13943">
                  <c:v>94.936000000000007</c:v>
                </c:pt>
                <c:pt idx="13944">
                  <c:v>94.941000000000003</c:v>
                </c:pt>
                <c:pt idx="13945">
                  <c:v>94.945999999999998</c:v>
                </c:pt>
                <c:pt idx="13946">
                  <c:v>94.950999999999993</c:v>
                </c:pt>
                <c:pt idx="13947">
                  <c:v>94.956000000000003</c:v>
                </c:pt>
                <c:pt idx="13948">
                  <c:v>94.960999999999999</c:v>
                </c:pt>
                <c:pt idx="13949">
                  <c:v>94.965999999999994</c:v>
                </c:pt>
                <c:pt idx="13950">
                  <c:v>94.971000000000004</c:v>
                </c:pt>
                <c:pt idx="13951">
                  <c:v>94.975999999999999</c:v>
                </c:pt>
                <c:pt idx="13952">
                  <c:v>94.980999999999995</c:v>
                </c:pt>
                <c:pt idx="13953">
                  <c:v>94.986000000000004</c:v>
                </c:pt>
                <c:pt idx="13954">
                  <c:v>94.991</c:v>
                </c:pt>
                <c:pt idx="13955">
                  <c:v>94.995999999999995</c:v>
                </c:pt>
                <c:pt idx="13956">
                  <c:v>95.001000000000005</c:v>
                </c:pt>
                <c:pt idx="13957">
                  <c:v>95.006</c:v>
                </c:pt>
                <c:pt idx="13958">
                  <c:v>95.012</c:v>
                </c:pt>
                <c:pt idx="13959">
                  <c:v>95.016999999999996</c:v>
                </c:pt>
                <c:pt idx="13960">
                  <c:v>95.022000000000006</c:v>
                </c:pt>
                <c:pt idx="13961">
                  <c:v>95.027000000000001</c:v>
                </c:pt>
                <c:pt idx="13962">
                  <c:v>95.031999999999996</c:v>
                </c:pt>
                <c:pt idx="13963">
                  <c:v>95.037000000000006</c:v>
                </c:pt>
                <c:pt idx="13964">
                  <c:v>95.042000000000002</c:v>
                </c:pt>
                <c:pt idx="13965">
                  <c:v>95.046999999999997</c:v>
                </c:pt>
                <c:pt idx="13966">
                  <c:v>95.052000000000007</c:v>
                </c:pt>
                <c:pt idx="13967">
                  <c:v>95.058000000000007</c:v>
                </c:pt>
                <c:pt idx="13968">
                  <c:v>95.063000000000002</c:v>
                </c:pt>
                <c:pt idx="13969">
                  <c:v>95.067999999999998</c:v>
                </c:pt>
                <c:pt idx="13970">
                  <c:v>95.072999999999993</c:v>
                </c:pt>
                <c:pt idx="13971">
                  <c:v>95.078000000000003</c:v>
                </c:pt>
                <c:pt idx="13972">
                  <c:v>95.082999999999998</c:v>
                </c:pt>
                <c:pt idx="13973">
                  <c:v>95.087999999999994</c:v>
                </c:pt>
                <c:pt idx="13974">
                  <c:v>95.093000000000004</c:v>
                </c:pt>
                <c:pt idx="13975">
                  <c:v>95.097999999999999</c:v>
                </c:pt>
                <c:pt idx="13976">
                  <c:v>95.102999999999994</c:v>
                </c:pt>
                <c:pt idx="13977">
                  <c:v>95.108000000000004</c:v>
                </c:pt>
                <c:pt idx="13978">
                  <c:v>95.113</c:v>
                </c:pt>
                <c:pt idx="13979">
                  <c:v>95.117999999999995</c:v>
                </c:pt>
                <c:pt idx="13980">
                  <c:v>95.123000000000005</c:v>
                </c:pt>
                <c:pt idx="13981">
                  <c:v>95.128</c:v>
                </c:pt>
                <c:pt idx="13982">
                  <c:v>95.132999999999996</c:v>
                </c:pt>
                <c:pt idx="13983">
                  <c:v>95.138000000000005</c:v>
                </c:pt>
                <c:pt idx="13984">
                  <c:v>95.143000000000001</c:v>
                </c:pt>
                <c:pt idx="13985">
                  <c:v>95.147999999999996</c:v>
                </c:pt>
                <c:pt idx="13986">
                  <c:v>95.153000000000006</c:v>
                </c:pt>
                <c:pt idx="13987">
                  <c:v>95.158000000000001</c:v>
                </c:pt>
                <c:pt idx="13988">
                  <c:v>95.162999999999997</c:v>
                </c:pt>
                <c:pt idx="13989">
                  <c:v>95.168000000000006</c:v>
                </c:pt>
                <c:pt idx="13990">
                  <c:v>95.173000000000002</c:v>
                </c:pt>
                <c:pt idx="13991">
                  <c:v>95.177999999999997</c:v>
                </c:pt>
                <c:pt idx="13992">
                  <c:v>95.183000000000007</c:v>
                </c:pt>
                <c:pt idx="13993">
                  <c:v>95.188000000000002</c:v>
                </c:pt>
                <c:pt idx="13994">
                  <c:v>95.192999999999998</c:v>
                </c:pt>
                <c:pt idx="13995">
                  <c:v>95.197999999999993</c:v>
                </c:pt>
                <c:pt idx="13996">
                  <c:v>95.203000000000003</c:v>
                </c:pt>
                <c:pt idx="13997">
                  <c:v>95.207999999999998</c:v>
                </c:pt>
                <c:pt idx="13998">
                  <c:v>95.212999999999994</c:v>
                </c:pt>
                <c:pt idx="13999">
                  <c:v>95.218000000000004</c:v>
                </c:pt>
                <c:pt idx="14000">
                  <c:v>95.222999999999999</c:v>
                </c:pt>
                <c:pt idx="14001">
                  <c:v>95.227999999999994</c:v>
                </c:pt>
                <c:pt idx="14002">
                  <c:v>95.233000000000004</c:v>
                </c:pt>
                <c:pt idx="14003">
                  <c:v>95.238</c:v>
                </c:pt>
                <c:pt idx="14004">
                  <c:v>95.242999999999995</c:v>
                </c:pt>
                <c:pt idx="14005">
                  <c:v>95.248000000000005</c:v>
                </c:pt>
                <c:pt idx="14006">
                  <c:v>95.253</c:v>
                </c:pt>
                <c:pt idx="14007">
                  <c:v>95.257999999999996</c:v>
                </c:pt>
                <c:pt idx="14008">
                  <c:v>95.263000000000005</c:v>
                </c:pt>
                <c:pt idx="14009">
                  <c:v>95.268000000000001</c:v>
                </c:pt>
                <c:pt idx="14010">
                  <c:v>95.272999999999996</c:v>
                </c:pt>
                <c:pt idx="14011">
                  <c:v>95.278000000000006</c:v>
                </c:pt>
                <c:pt idx="14012">
                  <c:v>95.283000000000001</c:v>
                </c:pt>
                <c:pt idx="14013">
                  <c:v>95.287999999999997</c:v>
                </c:pt>
                <c:pt idx="14014">
                  <c:v>95.293000000000006</c:v>
                </c:pt>
                <c:pt idx="14015">
                  <c:v>95.298000000000002</c:v>
                </c:pt>
                <c:pt idx="14016">
                  <c:v>95.302999999999997</c:v>
                </c:pt>
                <c:pt idx="14017">
                  <c:v>95.308000000000007</c:v>
                </c:pt>
                <c:pt idx="14018">
                  <c:v>95.313000000000002</c:v>
                </c:pt>
                <c:pt idx="14019">
                  <c:v>95.317999999999998</c:v>
                </c:pt>
                <c:pt idx="14020">
                  <c:v>95.322999999999993</c:v>
                </c:pt>
                <c:pt idx="14021">
                  <c:v>95.328000000000003</c:v>
                </c:pt>
                <c:pt idx="14022">
                  <c:v>95.332999999999998</c:v>
                </c:pt>
                <c:pt idx="14023">
                  <c:v>95.337999999999994</c:v>
                </c:pt>
                <c:pt idx="14024">
                  <c:v>95.343000000000004</c:v>
                </c:pt>
                <c:pt idx="14025">
                  <c:v>95.347999999999999</c:v>
                </c:pt>
                <c:pt idx="14026">
                  <c:v>95.352999999999994</c:v>
                </c:pt>
                <c:pt idx="14027">
                  <c:v>95.358000000000004</c:v>
                </c:pt>
                <c:pt idx="14028">
                  <c:v>95.364999999999995</c:v>
                </c:pt>
                <c:pt idx="14029">
                  <c:v>95.37</c:v>
                </c:pt>
                <c:pt idx="14030">
                  <c:v>95.375</c:v>
                </c:pt>
                <c:pt idx="14031">
                  <c:v>95.38</c:v>
                </c:pt>
                <c:pt idx="14032">
                  <c:v>95.385000000000005</c:v>
                </c:pt>
                <c:pt idx="14033">
                  <c:v>95.39</c:v>
                </c:pt>
                <c:pt idx="14034">
                  <c:v>95.394000000000005</c:v>
                </c:pt>
                <c:pt idx="14035">
                  <c:v>95.397999999999996</c:v>
                </c:pt>
                <c:pt idx="14036">
                  <c:v>95.402000000000001</c:v>
                </c:pt>
                <c:pt idx="14037">
                  <c:v>95.406000000000006</c:v>
                </c:pt>
                <c:pt idx="14038">
                  <c:v>95.41</c:v>
                </c:pt>
                <c:pt idx="14039">
                  <c:v>95.414000000000001</c:v>
                </c:pt>
                <c:pt idx="14040">
                  <c:v>95.418999999999997</c:v>
                </c:pt>
                <c:pt idx="14041">
                  <c:v>95.423000000000002</c:v>
                </c:pt>
                <c:pt idx="14042">
                  <c:v>95.427000000000007</c:v>
                </c:pt>
                <c:pt idx="14043">
                  <c:v>95.430999999999997</c:v>
                </c:pt>
                <c:pt idx="14044">
                  <c:v>95.435000000000002</c:v>
                </c:pt>
                <c:pt idx="14045">
                  <c:v>95.438999999999993</c:v>
                </c:pt>
                <c:pt idx="14046">
                  <c:v>95.442999999999998</c:v>
                </c:pt>
                <c:pt idx="14047">
                  <c:v>95.447000000000003</c:v>
                </c:pt>
                <c:pt idx="14048">
                  <c:v>95.450999999999993</c:v>
                </c:pt>
                <c:pt idx="14049">
                  <c:v>95.454999999999998</c:v>
                </c:pt>
                <c:pt idx="14050">
                  <c:v>95.46</c:v>
                </c:pt>
                <c:pt idx="14051">
                  <c:v>95.465000000000003</c:v>
                </c:pt>
                <c:pt idx="14052">
                  <c:v>95.468999999999994</c:v>
                </c:pt>
                <c:pt idx="14053">
                  <c:v>95.472999999999999</c:v>
                </c:pt>
                <c:pt idx="14054">
                  <c:v>95.477000000000004</c:v>
                </c:pt>
                <c:pt idx="14055">
                  <c:v>95.480999999999995</c:v>
                </c:pt>
                <c:pt idx="14056">
                  <c:v>95.484999999999999</c:v>
                </c:pt>
                <c:pt idx="14057">
                  <c:v>95.489000000000004</c:v>
                </c:pt>
                <c:pt idx="14058">
                  <c:v>95.492999999999995</c:v>
                </c:pt>
                <c:pt idx="14059">
                  <c:v>95.497</c:v>
                </c:pt>
                <c:pt idx="14060">
                  <c:v>95.501000000000005</c:v>
                </c:pt>
                <c:pt idx="14061">
                  <c:v>95.504999999999995</c:v>
                </c:pt>
                <c:pt idx="14062">
                  <c:v>95.509</c:v>
                </c:pt>
                <c:pt idx="14063">
                  <c:v>95.513000000000005</c:v>
                </c:pt>
                <c:pt idx="14064">
                  <c:v>95.516999999999996</c:v>
                </c:pt>
                <c:pt idx="14065">
                  <c:v>95.521000000000001</c:v>
                </c:pt>
                <c:pt idx="14066">
                  <c:v>95.525000000000006</c:v>
                </c:pt>
                <c:pt idx="14067">
                  <c:v>95.528999999999996</c:v>
                </c:pt>
                <c:pt idx="14068">
                  <c:v>95.533000000000001</c:v>
                </c:pt>
                <c:pt idx="14069">
                  <c:v>95.537000000000006</c:v>
                </c:pt>
                <c:pt idx="14070">
                  <c:v>95.540999999999997</c:v>
                </c:pt>
                <c:pt idx="14071">
                  <c:v>95.545000000000002</c:v>
                </c:pt>
                <c:pt idx="14072">
                  <c:v>95.549000000000007</c:v>
                </c:pt>
                <c:pt idx="14073">
                  <c:v>95.552999999999997</c:v>
                </c:pt>
                <c:pt idx="14074">
                  <c:v>95.557000000000002</c:v>
                </c:pt>
                <c:pt idx="14075">
                  <c:v>95.561000000000007</c:v>
                </c:pt>
                <c:pt idx="14076">
                  <c:v>95.564999999999998</c:v>
                </c:pt>
                <c:pt idx="14077">
                  <c:v>95.57</c:v>
                </c:pt>
                <c:pt idx="14078">
                  <c:v>95.575000000000003</c:v>
                </c:pt>
                <c:pt idx="14079">
                  <c:v>95.578999999999994</c:v>
                </c:pt>
                <c:pt idx="14080">
                  <c:v>95.582999999999998</c:v>
                </c:pt>
                <c:pt idx="14081">
                  <c:v>95.587999999999994</c:v>
                </c:pt>
                <c:pt idx="14082">
                  <c:v>95.593000000000004</c:v>
                </c:pt>
                <c:pt idx="14083">
                  <c:v>95.597999999999999</c:v>
                </c:pt>
                <c:pt idx="14084">
                  <c:v>95.602999999999994</c:v>
                </c:pt>
                <c:pt idx="14085">
                  <c:v>95.608000000000004</c:v>
                </c:pt>
                <c:pt idx="14086">
                  <c:v>95.611999999999995</c:v>
                </c:pt>
                <c:pt idx="14087">
                  <c:v>95.616</c:v>
                </c:pt>
                <c:pt idx="14088">
                  <c:v>95.62</c:v>
                </c:pt>
                <c:pt idx="14089">
                  <c:v>95.623999999999995</c:v>
                </c:pt>
                <c:pt idx="14090">
                  <c:v>95.628</c:v>
                </c:pt>
                <c:pt idx="14091">
                  <c:v>95.632000000000005</c:v>
                </c:pt>
                <c:pt idx="14092">
                  <c:v>95.635999999999996</c:v>
                </c:pt>
                <c:pt idx="14093">
                  <c:v>95.64</c:v>
                </c:pt>
                <c:pt idx="14094">
                  <c:v>95.644000000000005</c:v>
                </c:pt>
                <c:pt idx="14095">
                  <c:v>95.647999999999996</c:v>
                </c:pt>
                <c:pt idx="14096">
                  <c:v>95.652000000000001</c:v>
                </c:pt>
                <c:pt idx="14097">
                  <c:v>95.656000000000006</c:v>
                </c:pt>
                <c:pt idx="14098">
                  <c:v>95.66</c:v>
                </c:pt>
                <c:pt idx="14099">
                  <c:v>95.664000000000001</c:v>
                </c:pt>
                <c:pt idx="14100">
                  <c:v>95.668000000000006</c:v>
                </c:pt>
                <c:pt idx="14101">
                  <c:v>95.671999999999997</c:v>
                </c:pt>
                <c:pt idx="14102">
                  <c:v>95.676000000000002</c:v>
                </c:pt>
                <c:pt idx="14103">
                  <c:v>95.68</c:v>
                </c:pt>
                <c:pt idx="14104">
                  <c:v>95.683999999999997</c:v>
                </c:pt>
                <c:pt idx="14105">
                  <c:v>95.688000000000002</c:v>
                </c:pt>
                <c:pt idx="14106">
                  <c:v>95.691999999999993</c:v>
                </c:pt>
                <c:pt idx="14107">
                  <c:v>95.695999999999998</c:v>
                </c:pt>
                <c:pt idx="14108">
                  <c:v>95.7</c:v>
                </c:pt>
                <c:pt idx="14109">
                  <c:v>95.703999999999994</c:v>
                </c:pt>
                <c:pt idx="14110">
                  <c:v>95.709000000000003</c:v>
                </c:pt>
                <c:pt idx="14111">
                  <c:v>95.713999999999999</c:v>
                </c:pt>
                <c:pt idx="14112">
                  <c:v>95.718000000000004</c:v>
                </c:pt>
                <c:pt idx="14113">
                  <c:v>95.721999999999994</c:v>
                </c:pt>
                <c:pt idx="14114">
                  <c:v>95.725999999999999</c:v>
                </c:pt>
                <c:pt idx="14115">
                  <c:v>95.73</c:v>
                </c:pt>
                <c:pt idx="14116">
                  <c:v>95.733999999999995</c:v>
                </c:pt>
                <c:pt idx="14117">
                  <c:v>95.738</c:v>
                </c:pt>
                <c:pt idx="14118">
                  <c:v>95.742000000000004</c:v>
                </c:pt>
                <c:pt idx="14119">
                  <c:v>95.745999999999995</c:v>
                </c:pt>
                <c:pt idx="14120">
                  <c:v>95.75</c:v>
                </c:pt>
                <c:pt idx="14121">
                  <c:v>95.754000000000005</c:v>
                </c:pt>
                <c:pt idx="14122">
                  <c:v>95.757999999999996</c:v>
                </c:pt>
                <c:pt idx="14123">
                  <c:v>95.762</c:v>
                </c:pt>
                <c:pt idx="14124">
                  <c:v>95.766000000000005</c:v>
                </c:pt>
                <c:pt idx="14125">
                  <c:v>95.77</c:v>
                </c:pt>
                <c:pt idx="14126">
                  <c:v>95.774000000000001</c:v>
                </c:pt>
                <c:pt idx="14127">
                  <c:v>95.778000000000006</c:v>
                </c:pt>
                <c:pt idx="14128">
                  <c:v>95.781999999999996</c:v>
                </c:pt>
                <c:pt idx="14129">
                  <c:v>95.786000000000001</c:v>
                </c:pt>
                <c:pt idx="14130">
                  <c:v>95.79</c:v>
                </c:pt>
                <c:pt idx="14131">
                  <c:v>95.793999999999997</c:v>
                </c:pt>
                <c:pt idx="14132">
                  <c:v>95.798000000000002</c:v>
                </c:pt>
                <c:pt idx="14133">
                  <c:v>95.802000000000007</c:v>
                </c:pt>
                <c:pt idx="14134">
                  <c:v>95.805999999999997</c:v>
                </c:pt>
                <c:pt idx="14135">
                  <c:v>95.81</c:v>
                </c:pt>
                <c:pt idx="14136">
                  <c:v>95.814999999999998</c:v>
                </c:pt>
                <c:pt idx="14137">
                  <c:v>95.819000000000003</c:v>
                </c:pt>
                <c:pt idx="14138">
                  <c:v>95.822999999999993</c:v>
                </c:pt>
                <c:pt idx="14139">
                  <c:v>95.826999999999998</c:v>
                </c:pt>
                <c:pt idx="14140">
                  <c:v>95.831999999999994</c:v>
                </c:pt>
                <c:pt idx="14141">
                  <c:v>95.835999999999999</c:v>
                </c:pt>
                <c:pt idx="14142">
                  <c:v>95.84</c:v>
                </c:pt>
                <c:pt idx="14143">
                  <c:v>95.843999999999994</c:v>
                </c:pt>
                <c:pt idx="14144">
                  <c:v>95.847999999999999</c:v>
                </c:pt>
                <c:pt idx="14145">
                  <c:v>95.852000000000004</c:v>
                </c:pt>
                <c:pt idx="14146">
                  <c:v>95.855999999999995</c:v>
                </c:pt>
                <c:pt idx="14147">
                  <c:v>95.86</c:v>
                </c:pt>
                <c:pt idx="14148">
                  <c:v>95.864999999999995</c:v>
                </c:pt>
                <c:pt idx="14149">
                  <c:v>95.87</c:v>
                </c:pt>
                <c:pt idx="14150">
                  <c:v>95.873999999999995</c:v>
                </c:pt>
                <c:pt idx="14151">
                  <c:v>95.879000000000005</c:v>
                </c:pt>
                <c:pt idx="14152">
                  <c:v>95.884</c:v>
                </c:pt>
                <c:pt idx="14153">
                  <c:v>95.888000000000005</c:v>
                </c:pt>
                <c:pt idx="14154">
                  <c:v>95.891999999999996</c:v>
                </c:pt>
                <c:pt idx="14155">
                  <c:v>95.897000000000006</c:v>
                </c:pt>
                <c:pt idx="14156">
                  <c:v>95.902000000000001</c:v>
                </c:pt>
                <c:pt idx="14157">
                  <c:v>95.906999999999996</c:v>
                </c:pt>
                <c:pt idx="14158">
                  <c:v>95.911000000000001</c:v>
                </c:pt>
                <c:pt idx="14159">
                  <c:v>95.915999999999997</c:v>
                </c:pt>
                <c:pt idx="14160">
                  <c:v>95.921000000000006</c:v>
                </c:pt>
                <c:pt idx="14161">
                  <c:v>95.926000000000002</c:v>
                </c:pt>
                <c:pt idx="14162">
                  <c:v>95.930999999999997</c:v>
                </c:pt>
                <c:pt idx="14163">
                  <c:v>95.936000000000007</c:v>
                </c:pt>
                <c:pt idx="14164">
                  <c:v>95.941000000000003</c:v>
                </c:pt>
                <c:pt idx="14165">
                  <c:v>95.945999999999998</c:v>
                </c:pt>
                <c:pt idx="14166">
                  <c:v>95.950999999999993</c:v>
                </c:pt>
                <c:pt idx="14167">
                  <c:v>95.956000000000003</c:v>
                </c:pt>
                <c:pt idx="14168">
                  <c:v>95.960999999999999</c:v>
                </c:pt>
                <c:pt idx="14169">
                  <c:v>95.965999999999994</c:v>
                </c:pt>
                <c:pt idx="14170">
                  <c:v>95.971000000000004</c:v>
                </c:pt>
                <c:pt idx="14171">
                  <c:v>95.975999999999999</c:v>
                </c:pt>
                <c:pt idx="14172">
                  <c:v>95.981999999999999</c:v>
                </c:pt>
                <c:pt idx="14173">
                  <c:v>95.986999999999995</c:v>
                </c:pt>
                <c:pt idx="14174">
                  <c:v>95.992000000000004</c:v>
                </c:pt>
                <c:pt idx="14175">
                  <c:v>95.998000000000005</c:v>
                </c:pt>
                <c:pt idx="14176">
                  <c:v>96.003</c:v>
                </c:pt>
                <c:pt idx="14177">
                  <c:v>96.009</c:v>
                </c:pt>
                <c:pt idx="14178">
                  <c:v>96.015000000000001</c:v>
                </c:pt>
                <c:pt idx="14179">
                  <c:v>96.022000000000006</c:v>
                </c:pt>
                <c:pt idx="14180">
                  <c:v>96.028000000000006</c:v>
                </c:pt>
                <c:pt idx="14181">
                  <c:v>96.034999999999997</c:v>
                </c:pt>
                <c:pt idx="14182">
                  <c:v>96.043000000000006</c:v>
                </c:pt>
                <c:pt idx="14183">
                  <c:v>96.051000000000002</c:v>
                </c:pt>
                <c:pt idx="14184">
                  <c:v>96.058999999999997</c:v>
                </c:pt>
                <c:pt idx="14185">
                  <c:v>96.066999999999993</c:v>
                </c:pt>
                <c:pt idx="14186">
                  <c:v>96.075999999999993</c:v>
                </c:pt>
                <c:pt idx="14187">
                  <c:v>96.084999999999994</c:v>
                </c:pt>
                <c:pt idx="14188">
                  <c:v>96.093999999999994</c:v>
                </c:pt>
                <c:pt idx="14189">
                  <c:v>96.103999999999999</c:v>
                </c:pt>
                <c:pt idx="14190">
                  <c:v>96.114000000000004</c:v>
                </c:pt>
                <c:pt idx="14191">
                  <c:v>96.123999999999995</c:v>
                </c:pt>
                <c:pt idx="14192">
                  <c:v>96.135000000000005</c:v>
                </c:pt>
                <c:pt idx="14193">
                  <c:v>96.144999999999996</c:v>
                </c:pt>
                <c:pt idx="14194">
                  <c:v>96.156000000000006</c:v>
                </c:pt>
                <c:pt idx="14195">
                  <c:v>96.167000000000002</c:v>
                </c:pt>
                <c:pt idx="14196">
                  <c:v>96.177999999999997</c:v>
                </c:pt>
                <c:pt idx="14197">
                  <c:v>96.19</c:v>
                </c:pt>
                <c:pt idx="14198">
                  <c:v>96.201999999999998</c:v>
                </c:pt>
                <c:pt idx="14199">
                  <c:v>96.215999999999994</c:v>
                </c:pt>
                <c:pt idx="14200">
                  <c:v>96.228999999999999</c:v>
                </c:pt>
                <c:pt idx="14201">
                  <c:v>96.242999999999995</c:v>
                </c:pt>
                <c:pt idx="14202">
                  <c:v>96.256</c:v>
                </c:pt>
                <c:pt idx="14203">
                  <c:v>96.27</c:v>
                </c:pt>
                <c:pt idx="14204">
                  <c:v>96.284000000000006</c:v>
                </c:pt>
                <c:pt idx="14205">
                  <c:v>96.299000000000007</c:v>
                </c:pt>
                <c:pt idx="14206">
                  <c:v>96.313999999999993</c:v>
                </c:pt>
                <c:pt idx="14207">
                  <c:v>96.328999999999994</c:v>
                </c:pt>
                <c:pt idx="14208">
                  <c:v>96.344999999999999</c:v>
                </c:pt>
                <c:pt idx="14209">
                  <c:v>96.36</c:v>
                </c:pt>
                <c:pt idx="14210">
                  <c:v>96.375</c:v>
                </c:pt>
                <c:pt idx="14211">
                  <c:v>96.391000000000005</c:v>
                </c:pt>
                <c:pt idx="14212">
                  <c:v>96.406000000000006</c:v>
                </c:pt>
                <c:pt idx="14213">
                  <c:v>96.421000000000006</c:v>
                </c:pt>
                <c:pt idx="14214">
                  <c:v>96.436000000000007</c:v>
                </c:pt>
                <c:pt idx="14215">
                  <c:v>96.451999999999998</c:v>
                </c:pt>
                <c:pt idx="14216">
                  <c:v>96.468000000000004</c:v>
                </c:pt>
                <c:pt idx="14217">
                  <c:v>96.483000000000004</c:v>
                </c:pt>
                <c:pt idx="14218">
                  <c:v>96.498000000000005</c:v>
                </c:pt>
                <c:pt idx="14219">
                  <c:v>96.513999999999996</c:v>
                </c:pt>
                <c:pt idx="14220">
                  <c:v>96.528999999999996</c:v>
                </c:pt>
                <c:pt idx="14221">
                  <c:v>96.545000000000002</c:v>
                </c:pt>
                <c:pt idx="14222">
                  <c:v>96.56</c:v>
                </c:pt>
                <c:pt idx="14223">
                  <c:v>96.576999999999998</c:v>
                </c:pt>
                <c:pt idx="14224">
                  <c:v>96.593000000000004</c:v>
                </c:pt>
                <c:pt idx="14225">
                  <c:v>96.608000000000004</c:v>
                </c:pt>
                <c:pt idx="14226">
                  <c:v>96.623999999999995</c:v>
                </c:pt>
                <c:pt idx="14227">
                  <c:v>96.638999999999996</c:v>
                </c:pt>
                <c:pt idx="14228">
                  <c:v>96.653999999999996</c:v>
                </c:pt>
                <c:pt idx="14229">
                  <c:v>96.668999999999997</c:v>
                </c:pt>
                <c:pt idx="14230">
                  <c:v>96.683999999999997</c:v>
                </c:pt>
                <c:pt idx="14231">
                  <c:v>96.698999999999998</c:v>
                </c:pt>
                <c:pt idx="14232">
                  <c:v>96.713999999999999</c:v>
                </c:pt>
                <c:pt idx="14233">
                  <c:v>96.728999999999999</c:v>
                </c:pt>
                <c:pt idx="14234">
                  <c:v>96.742999999999995</c:v>
                </c:pt>
                <c:pt idx="14235">
                  <c:v>96.757999999999996</c:v>
                </c:pt>
                <c:pt idx="14236">
                  <c:v>96.772999999999996</c:v>
                </c:pt>
                <c:pt idx="14237">
                  <c:v>96.787000000000006</c:v>
                </c:pt>
                <c:pt idx="14238">
                  <c:v>96.801000000000002</c:v>
                </c:pt>
                <c:pt idx="14239">
                  <c:v>96.816000000000003</c:v>
                </c:pt>
                <c:pt idx="14240">
                  <c:v>96.83</c:v>
                </c:pt>
                <c:pt idx="14241">
                  <c:v>96.844999999999999</c:v>
                </c:pt>
                <c:pt idx="14242">
                  <c:v>96.858999999999995</c:v>
                </c:pt>
                <c:pt idx="14243">
                  <c:v>96.873000000000005</c:v>
                </c:pt>
                <c:pt idx="14244">
                  <c:v>96.887</c:v>
                </c:pt>
                <c:pt idx="14245">
                  <c:v>96.900999999999996</c:v>
                </c:pt>
                <c:pt idx="14246">
                  <c:v>96.915000000000006</c:v>
                </c:pt>
                <c:pt idx="14247">
                  <c:v>96.93</c:v>
                </c:pt>
                <c:pt idx="14248">
                  <c:v>96.944999999999993</c:v>
                </c:pt>
                <c:pt idx="14249">
                  <c:v>96.96</c:v>
                </c:pt>
                <c:pt idx="14250">
                  <c:v>96.974000000000004</c:v>
                </c:pt>
                <c:pt idx="14251">
                  <c:v>96.989000000000004</c:v>
                </c:pt>
                <c:pt idx="14252">
                  <c:v>97.004000000000005</c:v>
                </c:pt>
                <c:pt idx="14253">
                  <c:v>97.019000000000005</c:v>
                </c:pt>
                <c:pt idx="14254">
                  <c:v>97.034000000000006</c:v>
                </c:pt>
                <c:pt idx="14255">
                  <c:v>97.049000000000007</c:v>
                </c:pt>
                <c:pt idx="14256">
                  <c:v>97.064999999999998</c:v>
                </c:pt>
                <c:pt idx="14257">
                  <c:v>97.08</c:v>
                </c:pt>
                <c:pt idx="14258">
                  <c:v>97.093999999999994</c:v>
                </c:pt>
                <c:pt idx="14259">
                  <c:v>97.108999999999995</c:v>
                </c:pt>
                <c:pt idx="14260">
                  <c:v>97.123999999999995</c:v>
                </c:pt>
                <c:pt idx="14261">
                  <c:v>97.138999999999996</c:v>
                </c:pt>
                <c:pt idx="14262">
                  <c:v>97.153999999999996</c:v>
                </c:pt>
                <c:pt idx="14263">
                  <c:v>97.17</c:v>
                </c:pt>
                <c:pt idx="14264">
                  <c:v>97.186000000000007</c:v>
                </c:pt>
                <c:pt idx="14265">
                  <c:v>97.201999999999998</c:v>
                </c:pt>
                <c:pt idx="14266">
                  <c:v>97.216999999999999</c:v>
                </c:pt>
                <c:pt idx="14267">
                  <c:v>97.233999999999995</c:v>
                </c:pt>
                <c:pt idx="14268">
                  <c:v>97.248999999999995</c:v>
                </c:pt>
                <c:pt idx="14269">
                  <c:v>97.265000000000001</c:v>
                </c:pt>
                <c:pt idx="14270">
                  <c:v>97.28</c:v>
                </c:pt>
                <c:pt idx="14271">
                  <c:v>97.296000000000006</c:v>
                </c:pt>
                <c:pt idx="14272">
                  <c:v>97.311999999999998</c:v>
                </c:pt>
                <c:pt idx="14273">
                  <c:v>97.328000000000003</c:v>
                </c:pt>
                <c:pt idx="14274">
                  <c:v>97.343999999999994</c:v>
                </c:pt>
                <c:pt idx="14275">
                  <c:v>97.36</c:v>
                </c:pt>
                <c:pt idx="14276">
                  <c:v>97.376000000000005</c:v>
                </c:pt>
                <c:pt idx="14277">
                  <c:v>97.393000000000001</c:v>
                </c:pt>
                <c:pt idx="14278">
                  <c:v>97.41</c:v>
                </c:pt>
                <c:pt idx="14279">
                  <c:v>97.427000000000007</c:v>
                </c:pt>
                <c:pt idx="14280">
                  <c:v>97.442999999999998</c:v>
                </c:pt>
                <c:pt idx="14281">
                  <c:v>97.46</c:v>
                </c:pt>
                <c:pt idx="14282">
                  <c:v>97.475999999999999</c:v>
                </c:pt>
                <c:pt idx="14283">
                  <c:v>97.492000000000004</c:v>
                </c:pt>
                <c:pt idx="14284">
                  <c:v>97.509</c:v>
                </c:pt>
                <c:pt idx="14285">
                  <c:v>97.525000000000006</c:v>
                </c:pt>
                <c:pt idx="14286">
                  <c:v>97.542000000000002</c:v>
                </c:pt>
                <c:pt idx="14287">
                  <c:v>97.558999999999997</c:v>
                </c:pt>
                <c:pt idx="14288">
                  <c:v>97.575000000000003</c:v>
                </c:pt>
                <c:pt idx="14289">
                  <c:v>97.591999999999999</c:v>
                </c:pt>
                <c:pt idx="14290">
                  <c:v>97.606999999999999</c:v>
                </c:pt>
                <c:pt idx="14291">
                  <c:v>97.622</c:v>
                </c:pt>
                <c:pt idx="14292">
                  <c:v>97.637</c:v>
                </c:pt>
                <c:pt idx="14293">
                  <c:v>97.653000000000006</c:v>
                </c:pt>
                <c:pt idx="14294">
                  <c:v>97.67</c:v>
                </c:pt>
                <c:pt idx="14295">
                  <c:v>97.686000000000007</c:v>
                </c:pt>
                <c:pt idx="14296">
                  <c:v>97.701999999999998</c:v>
                </c:pt>
                <c:pt idx="14297">
                  <c:v>97.718000000000004</c:v>
                </c:pt>
                <c:pt idx="14298">
                  <c:v>97.733999999999995</c:v>
                </c:pt>
                <c:pt idx="14299">
                  <c:v>97.75</c:v>
                </c:pt>
                <c:pt idx="14300">
                  <c:v>97.766999999999996</c:v>
                </c:pt>
                <c:pt idx="14301">
                  <c:v>97.783000000000001</c:v>
                </c:pt>
                <c:pt idx="14302">
                  <c:v>97.799000000000007</c:v>
                </c:pt>
                <c:pt idx="14303">
                  <c:v>97.814999999999998</c:v>
                </c:pt>
                <c:pt idx="14304">
                  <c:v>97.831000000000003</c:v>
                </c:pt>
                <c:pt idx="14305">
                  <c:v>97.846999999999994</c:v>
                </c:pt>
                <c:pt idx="14306">
                  <c:v>97.863</c:v>
                </c:pt>
                <c:pt idx="14307">
                  <c:v>97.879000000000005</c:v>
                </c:pt>
                <c:pt idx="14308">
                  <c:v>97.894999999999996</c:v>
                </c:pt>
                <c:pt idx="14309">
                  <c:v>97.911000000000001</c:v>
                </c:pt>
                <c:pt idx="14310">
                  <c:v>97.927000000000007</c:v>
                </c:pt>
                <c:pt idx="14311">
                  <c:v>97.942999999999998</c:v>
                </c:pt>
                <c:pt idx="14312">
                  <c:v>97.959000000000003</c:v>
                </c:pt>
                <c:pt idx="14313">
                  <c:v>97.974999999999994</c:v>
                </c:pt>
                <c:pt idx="14314">
                  <c:v>97.991</c:v>
                </c:pt>
                <c:pt idx="14315">
                  <c:v>98.007000000000005</c:v>
                </c:pt>
                <c:pt idx="14316">
                  <c:v>98.025000000000006</c:v>
                </c:pt>
                <c:pt idx="14317">
                  <c:v>98.040999999999997</c:v>
                </c:pt>
                <c:pt idx="14318">
                  <c:v>98.058000000000007</c:v>
                </c:pt>
                <c:pt idx="14319">
                  <c:v>98.075000000000003</c:v>
                </c:pt>
                <c:pt idx="14320">
                  <c:v>98.091999999999999</c:v>
                </c:pt>
                <c:pt idx="14321">
                  <c:v>98.108999999999995</c:v>
                </c:pt>
                <c:pt idx="14322">
                  <c:v>98.125</c:v>
                </c:pt>
                <c:pt idx="14323">
                  <c:v>98.141000000000005</c:v>
                </c:pt>
                <c:pt idx="14324">
                  <c:v>98.156999999999996</c:v>
                </c:pt>
                <c:pt idx="14325">
                  <c:v>98.173000000000002</c:v>
                </c:pt>
                <c:pt idx="14326">
                  <c:v>98.188999999999993</c:v>
                </c:pt>
                <c:pt idx="14327">
                  <c:v>98.204999999999998</c:v>
                </c:pt>
                <c:pt idx="14328">
                  <c:v>98.221000000000004</c:v>
                </c:pt>
                <c:pt idx="14329">
                  <c:v>98.236999999999995</c:v>
                </c:pt>
                <c:pt idx="14330">
                  <c:v>98.253</c:v>
                </c:pt>
                <c:pt idx="14331">
                  <c:v>98.269000000000005</c:v>
                </c:pt>
                <c:pt idx="14332">
                  <c:v>98.286000000000001</c:v>
                </c:pt>
                <c:pt idx="14333">
                  <c:v>98.302000000000007</c:v>
                </c:pt>
                <c:pt idx="14334">
                  <c:v>98.317999999999998</c:v>
                </c:pt>
                <c:pt idx="14335">
                  <c:v>98.334000000000003</c:v>
                </c:pt>
                <c:pt idx="14336">
                  <c:v>98.35</c:v>
                </c:pt>
                <c:pt idx="14337">
                  <c:v>98.366</c:v>
                </c:pt>
                <c:pt idx="14338">
                  <c:v>98.381</c:v>
                </c:pt>
                <c:pt idx="14339">
                  <c:v>98.397000000000006</c:v>
                </c:pt>
                <c:pt idx="14340">
                  <c:v>98.412999999999997</c:v>
                </c:pt>
                <c:pt idx="14341">
                  <c:v>98.429000000000002</c:v>
                </c:pt>
                <c:pt idx="14342">
                  <c:v>98.444999999999993</c:v>
                </c:pt>
                <c:pt idx="14343">
                  <c:v>98.460999999999999</c:v>
                </c:pt>
                <c:pt idx="14344">
                  <c:v>98.477000000000004</c:v>
                </c:pt>
                <c:pt idx="14345">
                  <c:v>98.492999999999995</c:v>
                </c:pt>
                <c:pt idx="14346">
                  <c:v>98.509</c:v>
                </c:pt>
                <c:pt idx="14347">
                  <c:v>98.525000000000006</c:v>
                </c:pt>
                <c:pt idx="14348">
                  <c:v>98.540999999999997</c:v>
                </c:pt>
                <c:pt idx="14349">
                  <c:v>98.557000000000002</c:v>
                </c:pt>
                <c:pt idx="14350">
                  <c:v>98.572000000000003</c:v>
                </c:pt>
                <c:pt idx="14351">
                  <c:v>98.587999999999994</c:v>
                </c:pt>
                <c:pt idx="14352">
                  <c:v>98.603999999999999</c:v>
                </c:pt>
                <c:pt idx="14353">
                  <c:v>98.62</c:v>
                </c:pt>
                <c:pt idx="14354">
                  <c:v>98.635999999999996</c:v>
                </c:pt>
                <c:pt idx="14355">
                  <c:v>98.652000000000001</c:v>
                </c:pt>
                <c:pt idx="14356">
                  <c:v>98.668000000000006</c:v>
                </c:pt>
                <c:pt idx="14357">
                  <c:v>98.683999999999997</c:v>
                </c:pt>
                <c:pt idx="14358">
                  <c:v>98.7</c:v>
                </c:pt>
                <c:pt idx="14359">
                  <c:v>98.716999999999999</c:v>
                </c:pt>
                <c:pt idx="14360">
                  <c:v>98.733000000000004</c:v>
                </c:pt>
                <c:pt idx="14361">
                  <c:v>98.75</c:v>
                </c:pt>
                <c:pt idx="14362">
                  <c:v>98.766000000000005</c:v>
                </c:pt>
                <c:pt idx="14363">
                  <c:v>98.784000000000006</c:v>
                </c:pt>
                <c:pt idx="14364">
                  <c:v>98.801000000000002</c:v>
                </c:pt>
                <c:pt idx="14365">
                  <c:v>98.819000000000003</c:v>
                </c:pt>
                <c:pt idx="14366">
                  <c:v>98.834999999999994</c:v>
                </c:pt>
                <c:pt idx="14367">
                  <c:v>98.852000000000004</c:v>
                </c:pt>
                <c:pt idx="14368">
                  <c:v>98.869</c:v>
                </c:pt>
                <c:pt idx="14369">
                  <c:v>98.887</c:v>
                </c:pt>
                <c:pt idx="14370">
                  <c:v>98.903999999999996</c:v>
                </c:pt>
                <c:pt idx="14371">
                  <c:v>98.921999999999997</c:v>
                </c:pt>
                <c:pt idx="14372">
                  <c:v>98.938999999999993</c:v>
                </c:pt>
                <c:pt idx="14373">
                  <c:v>98.956000000000003</c:v>
                </c:pt>
                <c:pt idx="14374">
                  <c:v>98.972999999999999</c:v>
                </c:pt>
                <c:pt idx="14375">
                  <c:v>98.989000000000004</c:v>
                </c:pt>
                <c:pt idx="14376">
                  <c:v>99.004999999999995</c:v>
                </c:pt>
                <c:pt idx="14377">
                  <c:v>99.022000000000006</c:v>
                </c:pt>
                <c:pt idx="14378">
                  <c:v>99.039000000000001</c:v>
                </c:pt>
                <c:pt idx="14379">
                  <c:v>99.055999999999997</c:v>
                </c:pt>
                <c:pt idx="14380">
                  <c:v>99.073999999999998</c:v>
                </c:pt>
                <c:pt idx="14381">
                  <c:v>99.09</c:v>
                </c:pt>
                <c:pt idx="14382">
                  <c:v>99.105999999999995</c:v>
                </c:pt>
                <c:pt idx="14383">
                  <c:v>99.123000000000005</c:v>
                </c:pt>
                <c:pt idx="14384">
                  <c:v>99.14</c:v>
                </c:pt>
                <c:pt idx="14385">
                  <c:v>99.156000000000006</c:v>
                </c:pt>
                <c:pt idx="14386">
                  <c:v>99.171999999999997</c:v>
                </c:pt>
                <c:pt idx="14387">
                  <c:v>99.188000000000002</c:v>
                </c:pt>
                <c:pt idx="14388">
                  <c:v>99.203999999999994</c:v>
                </c:pt>
                <c:pt idx="14389">
                  <c:v>99.221999999999994</c:v>
                </c:pt>
                <c:pt idx="14390">
                  <c:v>99.238</c:v>
                </c:pt>
                <c:pt idx="14391">
                  <c:v>99.254000000000005</c:v>
                </c:pt>
                <c:pt idx="14392">
                  <c:v>99.27</c:v>
                </c:pt>
                <c:pt idx="14393">
                  <c:v>99.286000000000001</c:v>
                </c:pt>
                <c:pt idx="14394">
                  <c:v>99.302000000000007</c:v>
                </c:pt>
                <c:pt idx="14395">
                  <c:v>99.317999999999998</c:v>
                </c:pt>
                <c:pt idx="14396">
                  <c:v>99.334999999999994</c:v>
                </c:pt>
                <c:pt idx="14397">
                  <c:v>99.352000000000004</c:v>
                </c:pt>
                <c:pt idx="14398">
                  <c:v>99.367999999999995</c:v>
                </c:pt>
                <c:pt idx="14399">
                  <c:v>99.384</c:v>
                </c:pt>
                <c:pt idx="14400">
                  <c:v>99.4</c:v>
                </c:pt>
                <c:pt idx="14401">
                  <c:v>99.417000000000002</c:v>
                </c:pt>
                <c:pt idx="14402">
                  <c:v>99.433000000000007</c:v>
                </c:pt>
                <c:pt idx="14403">
                  <c:v>99.448999999999998</c:v>
                </c:pt>
                <c:pt idx="14404">
                  <c:v>99.465999999999994</c:v>
                </c:pt>
                <c:pt idx="14405">
                  <c:v>99.481999999999999</c:v>
                </c:pt>
                <c:pt idx="14406">
                  <c:v>99.498000000000005</c:v>
                </c:pt>
                <c:pt idx="14407">
                  <c:v>99.513999999999996</c:v>
                </c:pt>
                <c:pt idx="14408">
                  <c:v>99.53</c:v>
                </c:pt>
                <c:pt idx="14409">
                  <c:v>99.546000000000006</c:v>
                </c:pt>
                <c:pt idx="14410">
                  <c:v>99.561999999999998</c:v>
                </c:pt>
                <c:pt idx="14411">
                  <c:v>99.578999999999994</c:v>
                </c:pt>
                <c:pt idx="14412">
                  <c:v>99.596999999999994</c:v>
                </c:pt>
                <c:pt idx="14413">
                  <c:v>99.614000000000004</c:v>
                </c:pt>
                <c:pt idx="14414">
                  <c:v>99.63</c:v>
                </c:pt>
                <c:pt idx="14415">
                  <c:v>99.647000000000006</c:v>
                </c:pt>
                <c:pt idx="14416">
                  <c:v>99.664000000000001</c:v>
                </c:pt>
                <c:pt idx="14417">
                  <c:v>99.680999999999997</c:v>
                </c:pt>
                <c:pt idx="14418">
                  <c:v>99.697999999999993</c:v>
                </c:pt>
                <c:pt idx="14419">
                  <c:v>99.715000000000003</c:v>
                </c:pt>
                <c:pt idx="14420">
                  <c:v>99.731999999999999</c:v>
                </c:pt>
                <c:pt idx="14421">
                  <c:v>99.748999999999995</c:v>
                </c:pt>
                <c:pt idx="14422">
                  <c:v>99.766000000000005</c:v>
                </c:pt>
                <c:pt idx="14423">
                  <c:v>99.783000000000001</c:v>
                </c:pt>
                <c:pt idx="14424">
                  <c:v>99.799000000000007</c:v>
                </c:pt>
                <c:pt idx="14425">
                  <c:v>99.816000000000003</c:v>
                </c:pt>
                <c:pt idx="14426">
                  <c:v>99.832999999999998</c:v>
                </c:pt>
                <c:pt idx="14427">
                  <c:v>99.85</c:v>
                </c:pt>
                <c:pt idx="14428">
                  <c:v>99.867000000000004</c:v>
                </c:pt>
                <c:pt idx="14429">
                  <c:v>99.884</c:v>
                </c:pt>
                <c:pt idx="14430">
                  <c:v>99.9</c:v>
                </c:pt>
                <c:pt idx="14431">
                  <c:v>99.917000000000002</c:v>
                </c:pt>
                <c:pt idx="14432">
                  <c:v>99.933999999999997</c:v>
                </c:pt>
                <c:pt idx="14433">
                  <c:v>99.950999999999993</c:v>
                </c:pt>
                <c:pt idx="14434">
                  <c:v>99.968000000000004</c:v>
                </c:pt>
                <c:pt idx="14435">
                  <c:v>99.984999999999999</c:v>
                </c:pt>
                <c:pt idx="14436">
                  <c:v>100.002</c:v>
                </c:pt>
                <c:pt idx="14437">
                  <c:v>100.018</c:v>
                </c:pt>
                <c:pt idx="14438">
                  <c:v>100.03400000000001</c:v>
                </c:pt>
                <c:pt idx="14439">
                  <c:v>100.05</c:v>
                </c:pt>
                <c:pt idx="14440">
                  <c:v>100.066</c:v>
                </c:pt>
                <c:pt idx="14441">
                  <c:v>100.08199999999999</c:v>
                </c:pt>
                <c:pt idx="14442">
                  <c:v>100.1</c:v>
                </c:pt>
                <c:pt idx="14443">
                  <c:v>100.117</c:v>
                </c:pt>
                <c:pt idx="14444">
                  <c:v>100.133</c:v>
                </c:pt>
                <c:pt idx="14445">
                  <c:v>100.149</c:v>
                </c:pt>
                <c:pt idx="14446">
                  <c:v>100.16500000000001</c:v>
                </c:pt>
                <c:pt idx="14447">
                  <c:v>100.18</c:v>
                </c:pt>
                <c:pt idx="14448">
                  <c:v>100.19499999999999</c:v>
                </c:pt>
                <c:pt idx="14449">
                  <c:v>100.212</c:v>
                </c:pt>
                <c:pt idx="14450">
                  <c:v>100.22799999999999</c:v>
                </c:pt>
                <c:pt idx="14451">
                  <c:v>100.244</c:v>
                </c:pt>
                <c:pt idx="14452">
                  <c:v>100.259</c:v>
                </c:pt>
                <c:pt idx="14453">
                  <c:v>100.27500000000001</c:v>
                </c:pt>
                <c:pt idx="14454">
                  <c:v>100.29</c:v>
                </c:pt>
                <c:pt idx="14455">
                  <c:v>100.30500000000001</c:v>
                </c:pt>
                <c:pt idx="14456">
                  <c:v>100.32</c:v>
                </c:pt>
                <c:pt idx="14457">
                  <c:v>100.336</c:v>
                </c:pt>
                <c:pt idx="14458">
                  <c:v>100.352</c:v>
                </c:pt>
                <c:pt idx="14459">
                  <c:v>100.367</c:v>
                </c:pt>
                <c:pt idx="14460">
                  <c:v>100.383</c:v>
                </c:pt>
                <c:pt idx="14461">
                  <c:v>100.399</c:v>
                </c:pt>
                <c:pt idx="14462">
                  <c:v>100.414</c:v>
                </c:pt>
                <c:pt idx="14463">
                  <c:v>100.43</c:v>
                </c:pt>
                <c:pt idx="14464">
                  <c:v>100.446</c:v>
                </c:pt>
                <c:pt idx="14465">
                  <c:v>100.462</c:v>
                </c:pt>
                <c:pt idx="14466">
                  <c:v>100.47799999999999</c:v>
                </c:pt>
                <c:pt idx="14467">
                  <c:v>100.494</c:v>
                </c:pt>
                <c:pt idx="14468">
                  <c:v>100.51</c:v>
                </c:pt>
                <c:pt idx="14469">
                  <c:v>100.526</c:v>
                </c:pt>
                <c:pt idx="14470">
                  <c:v>100.541</c:v>
                </c:pt>
                <c:pt idx="14471">
                  <c:v>100.557</c:v>
                </c:pt>
                <c:pt idx="14472">
                  <c:v>100.57299999999999</c:v>
                </c:pt>
                <c:pt idx="14473">
                  <c:v>100.589</c:v>
                </c:pt>
                <c:pt idx="14474">
                  <c:v>100.605</c:v>
                </c:pt>
                <c:pt idx="14475">
                  <c:v>100.621</c:v>
                </c:pt>
                <c:pt idx="14476">
                  <c:v>100.63800000000001</c:v>
                </c:pt>
                <c:pt idx="14477">
                  <c:v>100.65300000000001</c:v>
                </c:pt>
                <c:pt idx="14478">
                  <c:v>100.669</c:v>
                </c:pt>
                <c:pt idx="14479">
                  <c:v>100.684</c:v>
                </c:pt>
                <c:pt idx="14480">
                  <c:v>100.7</c:v>
                </c:pt>
                <c:pt idx="14481">
                  <c:v>100.71599999999999</c:v>
                </c:pt>
                <c:pt idx="14482">
                  <c:v>100.73099999999999</c:v>
                </c:pt>
                <c:pt idx="14483">
                  <c:v>100.746</c:v>
                </c:pt>
                <c:pt idx="14484">
                  <c:v>100.761</c:v>
                </c:pt>
                <c:pt idx="14485">
                  <c:v>100.776</c:v>
                </c:pt>
                <c:pt idx="14486">
                  <c:v>100.791</c:v>
                </c:pt>
                <c:pt idx="14487">
                  <c:v>100.806</c:v>
                </c:pt>
                <c:pt idx="14488">
                  <c:v>100.822</c:v>
                </c:pt>
                <c:pt idx="14489">
                  <c:v>100.83799999999999</c:v>
                </c:pt>
                <c:pt idx="14490">
                  <c:v>100.854</c:v>
                </c:pt>
                <c:pt idx="14491">
                  <c:v>100.87</c:v>
                </c:pt>
                <c:pt idx="14492">
                  <c:v>100.886</c:v>
                </c:pt>
                <c:pt idx="14493">
                  <c:v>100.90300000000001</c:v>
                </c:pt>
                <c:pt idx="14494">
                  <c:v>100.91800000000001</c:v>
                </c:pt>
                <c:pt idx="14495">
                  <c:v>100.935</c:v>
                </c:pt>
                <c:pt idx="14496">
                  <c:v>100.95099999999999</c:v>
                </c:pt>
                <c:pt idx="14497">
                  <c:v>100.967</c:v>
                </c:pt>
                <c:pt idx="14498">
                  <c:v>100.98399999999999</c:v>
                </c:pt>
                <c:pt idx="14499">
                  <c:v>101.001</c:v>
                </c:pt>
                <c:pt idx="14500">
                  <c:v>101.01900000000001</c:v>
                </c:pt>
                <c:pt idx="14501">
                  <c:v>101.036</c:v>
                </c:pt>
                <c:pt idx="14502">
                  <c:v>101.054</c:v>
                </c:pt>
                <c:pt idx="14503">
                  <c:v>101.072</c:v>
                </c:pt>
                <c:pt idx="14504">
                  <c:v>101.089</c:v>
                </c:pt>
                <c:pt idx="14505">
                  <c:v>101.107</c:v>
                </c:pt>
                <c:pt idx="14506">
                  <c:v>101.124</c:v>
                </c:pt>
                <c:pt idx="14507">
                  <c:v>101.14100000000001</c:v>
                </c:pt>
                <c:pt idx="14508">
                  <c:v>101.158</c:v>
                </c:pt>
                <c:pt idx="14509">
                  <c:v>101.178</c:v>
                </c:pt>
                <c:pt idx="14510">
                  <c:v>101.19499999999999</c:v>
                </c:pt>
                <c:pt idx="14511">
                  <c:v>101.21299999999999</c:v>
                </c:pt>
                <c:pt idx="14512">
                  <c:v>101.23</c:v>
                </c:pt>
                <c:pt idx="14513">
                  <c:v>101.248</c:v>
                </c:pt>
                <c:pt idx="14514">
                  <c:v>101.265</c:v>
                </c:pt>
                <c:pt idx="14515">
                  <c:v>101.283</c:v>
                </c:pt>
                <c:pt idx="14516">
                  <c:v>101.3</c:v>
                </c:pt>
                <c:pt idx="14517">
                  <c:v>101.318</c:v>
                </c:pt>
                <c:pt idx="14518">
                  <c:v>101.33499999999999</c:v>
                </c:pt>
                <c:pt idx="14519">
                  <c:v>101.35299999999999</c:v>
                </c:pt>
                <c:pt idx="14520">
                  <c:v>101.37</c:v>
                </c:pt>
                <c:pt idx="14521">
                  <c:v>101.38800000000001</c:v>
                </c:pt>
                <c:pt idx="14522">
                  <c:v>101.40600000000001</c:v>
                </c:pt>
                <c:pt idx="14523">
                  <c:v>101.42700000000001</c:v>
                </c:pt>
                <c:pt idx="14524">
                  <c:v>101.44499999999999</c:v>
                </c:pt>
                <c:pt idx="14525">
                  <c:v>101.464</c:v>
                </c:pt>
                <c:pt idx="14526">
                  <c:v>101.48099999999999</c:v>
                </c:pt>
                <c:pt idx="14527">
                  <c:v>101.499</c:v>
                </c:pt>
                <c:pt idx="14528">
                  <c:v>101.51600000000001</c:v>
                </c:pt>
                <c:pt idx="14529">
                  <c:v>101.533</c:v>
                </c:pt>
                <c:pt idx="14530">
                  <c:v>101.54900000000001</c:v>
                </c:pt>
                <c:pt idx="14531">
                  <c:v>101.56699999999999</c:v>
                </c:pt>
                <c:pt idx="14532">
                  <c:v>101.583</c:v>
                </c:pt>
                <c:pt idx="14533">
                  <c:v>101.6</c:v>
                </c:pt>
                <c:pt idx="14534">
                  <c:v>101.616</c:v>
                </c:pt>
                <c:pt idx="14535">
                  <c:v>101.633</c:v>
                </c:pt>
                <c:pt idx="14536">
                  <c:v>101.649</c:v>
                </c:pt>
                <c:pt idx="14537">
                  <c:v>101.666</c:v>
                </c:pt>
                <c:pt idx="14538">
                  <c:v>101.682</c:v>
                </c:pt>
                <c:pt idx="14539">
                  <c:v>101.699</c:v>
                </c:pt>
                <c:pt idx="14540">
                  <c:v>101.715</c:v>
                </c:pt>
                <c:pt idx="14541">
                  <c:v>101.73099999999999</c:v>
                </c:pt>
                <c:pt idx="14542">
                  <c:v>101.746</c:v>
                </c:pt>
                <c:pt idx="14543">
                  <c:v>101.761</c:v>
                </c:pt>
                <c:pt idx="14544">
                  <c:v>101.776</c:v>
                </c:pt>
                <c:pt idx="14545">
                  <c:v>101.791</c:v>
                </c:pt>
                <c:pt idx="14546">
                  <c:v>101.806</c:v>
                </c:pt>
                <c:pt idx="14547">
                  <c:v>101.822</c:v>
                </c:pt>
                <c:pt idx="14548">
                  <c:v>101.83799999999999</c:v>
                </c:pt>
                <c:pt idx="14549">
                  <c:v>101.854</c:v>
                </c:pt>
                <c:pt idx="14550">
                  <c:v>101.87</c:v>
                </c:pt>
                <c:pt idx="14551">
                  <c:v>101.886</c:v>
                </c:pt>
                <c:pt idx="14552">
                  <c:v>101.90300000000001</c:v>
                </c:pt>
                <c:pt idx="14553">
                  <c:v>101.919</c:v>
                </c:pt>
                <c:pt idx="14554">
                  <c:v>101.935</c:v>
                </c:pt>
                <c:pt idx="14555">
                  <c:v>101.953</c:v>
                </c:pt>
                <c:pt idx="14556">
                  <c:v>101.97</c:v>
                </c:pt>
                <c:pt idx="14557">
                  <c:v>101.986</c:v>
                </c:pt>
                <c:pt idx="14558">
                  <c:v>102.003</c:v>
                </c:pt>
                <c:pt idx="14559">
                  <c:v>102.01900000000001</c:v>
                </c:pt>
                <c:pt idx="14560">
                  <c:v>102.036</c:v>
                </c:pt>
                <c:pt idx="14561">
                  <c:v>102.05200000000001</c:v>
                </c:pt>
                <c:pt idx="14562">
                  <c:v>102.068</c:v>
                </c:pt>
                <c:pt idx="14563">
                  <c:v>102.084</c:v>
                </c:pt>
                <c:pt idx="14564">
                  <c:v>102.102</c:v>
                </c:pt>
                <c:pt idx="14565">
                  <c:v>102.119</c:v>
                </c:pt>
                <c:pt idx="14566">
                  <c:v>102.136</c:v>
                </c:pt>
                <c:pt idx="14567">
                  <c:v>102.15300000000001</c:v>
                </c:pt>
                <c:pt idx="14568">
                  <c:v>102.17</c:v>
                </c:pt>
                <c:pt idx="14569">
                  <c:v>102.188</c:v>
                </c:pt>
                <c:pt idx="14570">
                  <c:v>102.20399999999999</c:v>
                </c:pt>
                <c:pt idx="14571">
                  <c:v>102.22199999999999</c:v>
                </c:pt>
                <c:pt idx="14572">
                  <c:v>102.239</c:v>
                </c:pt>
                <c:pt idx="14573">
                  <c:v>102.256</c:v>
                </c:pt>
                <c:pt idx="14574">
                  <c:v>102.273</c:v>
                </c:pt>
                <c:pt idx="14575">
                  <c:v>102.29</c:v>
                </c:pt>
                <c:pt idx="14576">
                  <c:v>102.306</c:v>
                </c:pt>
                <c:pt idx="14577">
                  <c:v>102.32299999999999</c:v>
                </c:pt>
                <c:pt idx="14578">
                  <c:v>102.339</c:v>
                </c:pt>
                <c:pt idx="14579">
                  <c:v>102.355</c:v>
                </c:pt>
                <c:pt idx="14580">
                  <c:v>102.371</c:v>
                </c:pt>
                <c:pt idx="14581">
                  <c:v>102.387</c:v>
                </c:pt>
                <c:pt idx="14582">
                  <c:v>102.404</c:v>
                </c:pt>
                <c:pt idx="14583">
                  <c:v>102.42100000000001</c:v>
                </c:pt>
                <c:pt idx="14584">
                  <c:v>102.438</c:v>
                </c:pt>
                <c:pt idx="14585">
                  <c:v>102.45399999999999</c:v>
                </c:pt>
                <c:pt idx="14586">
                  <c:v>102.471</c:v>
                </c:pt>
                <c:pt idx="14587">
                  <c:v>102.488</c:v>
                </c:pt>
                <c:pt idx="14588">
                  <c:v>102.504</c:v>
                </c:pt>
                <c:pt idx="14589">
                  <c:v>102.52</c:v>
                </c:pt>
                <c:pt idx="14590">
                  <c:v>102.538</c:v>
                </c:pt>
                <c:pt idx="14591">
                  <c:v>102.554</c:v>
                </c:pt>
                <c:pt idx="14592">
                  <c:v>102.57</c:v>
                </c:pt>
                <c:pt idx="14593">
                  <c:v>102.586</c:v>
                </c:pt>
                <c:pt idx="14594">
                  <c:v>102.602</c:v>
                </c:pt>
                <c:pt idx="14595">
                  <c:v>102.61799999999999</c:v>
                </c:pt>
                <c:pt idx="14596">
                  <c:v>102.634</c:v>
                </c:pt>
                <c:pt idx="14597">
                  <c:v>102.65</c:v>
                </c:pt>
                <c:pt idx="14598">
                  <c:v>102.667</c:v>
                </c:pt>
                <c:pt idx="14599">
                  <c:v>102.68300000000001</c:v>
                </c:pt>
                <c:pt idx="14600">
                  <c:v>102.699</c:v>
                </c:pt>
                <c:pt idx="14601">
                  <c:v>102.717</c:v>
                </c:pt>
                <c:pt idx="14602">
                  <c:v>102.73399999999999</c:v>
                </c:pt>
                <c:pt idx="14603">
                  <c:v>102.752</c:v>
                </c:pt>
                <c:pt idx="14604">
                  <c:v>102.76900000000001</c:v>
                </c:pt>
                <c:pt idx="14605">
                  <c:v>102.789</c:v>
                </c:pt>
                <c:pt idx="14606">
                  <c:v>102.80500000000001</c:v>
                </c:pt>
                <c:pt idx="14607">
                  <c:v>102.821</c:v>
                </c:pt>
                <c:pt idx="14608">
                  <c:v>102.837</c:v>
                </c:pt>
                <c:pt idx="14609">
                  <c:v>102.85299999999999</c:v>
                </c:pt>
                <c:pt idx="14610">
                  <c:v>102.87</c:v>
                </c:pt>
                <c:pt idx="14611">
                  <c:v>102.887</c:v>
                </c:pt>
                <c:pt idx="14612">
                  <c:v>102.904</c:v>
                </c:pt>
                <c:pt idx="14613">
                  <c:v>102.92100000000001</c:v>
                </c:pt>
                <c:pt idx="14614">
                  <c:v>102.938</c:v>
                </c:pt>
                <c:pt idx="14615">
                  <c:v>102.955</c:v>
                </c:pt>
                <c:pt idx="14616">
                  <c:v>102.97199999999999</c:v>
                </c:pt>
                <c:pt idx="14617">
                  <c:v>102.989</c:v>
                </c:pt>
                <c:pt idx="14618">
                  <c:v>103.00700000000001</c:v>
                </c:pt>
                <c:pt idx="14619">
                  <c:v>103.024</c:v>
                </c:pt>
                <c:pt idx="14620">
                  <c:v>103.042</c:v>
                </c:pt>
                <c:pt idx="14621">
                  <c:v>103.06</c:v>
                </c:pt>
                <c:pt idx="14622">
                  <c:v>103.078</c:v>
                </c:pt>
                <c:pt idx="14623">
                  <c:v>103.095</c:v>
                </c:pt>
                <c:pt idx="14624">
                  <c:v>103.11199999999999</c:v>
                </c:pt>
                <c:pt idx="14625">
                  <c:v>103.129</c:v>
                </c:pt>
                <c:pt idx="14626">
                  <c:v>103.146</c:v>
                </c:pt>
                <c:pt idx="14627">
                  <c:v>103.163</c:v>
                </c:pt>
                <c:pt idx="14628">
                  <c:v>103.181</c:v>
                </c:pt>
                <c:pt idx="14629">
                  <c:v>103.19799999999999</c:v>
                </c:pt>
                <c:pt idx="14630">
                  <c:v>103.215</c:v>
                </c:pt>
                <c:pt idx="14631">
                  <c:v>103.232</c:v>
                </c:pt>
                <c:pt idx="14632">
                  <c:v>103.249</c:v>
                </c:pt>
                <c:pt idx="14633">
                  <c:v>103.267</c:v>
                </c:pt>
                <c:pt idx="14634">
                  <c:v>103.28400000000001</c:v>
                </c:pt>
                <c:pt idx="14635">
                  <c:v>103.301</c:v>
                </c:pt>
                <c:pt idx="14636">
                  <c:v>103.318</c:v>
                </c:pt>
                <c:pt idx="14637">
                  <c:v>103.33499999999999</c:v>
                </c:pt>
                <c:pt idx="14638">
                  <c:v>103.35299999999999</c:v>
                </c:pt>
                <c:pt idx="14639">
                  <c:v>103.371</c:v>
                </c:pt>
                <c:pt idx="14640">
                  <c:v>103.38800000000001</c:v>
                </c:pt>
                <c:pt idx="14641">
                  <c:v>103.404</c:v>
                </c:pt>
                <c:pt idx="14642">
                  <c:v>103.42100000000001</c:v>
                </c:pt>
                <c:pt idx="14643">
                  <c:v>103.438</c:v>
                </c:pt>
                <c:pt idx="14644">
                  <c:v>103.45699999999999</c:v>
                </c:pt>
                <c:pt idx="14645">
                  <c:v>103.474</c:v>
                </c:pt>
                <c:pt idx="14646">
                  <c:v>103.49</c:v>
                </c:pt>
                <c:pt idx="14647">
                  <c:v>103.506</c:v>
                </c:pt>
                <c:pt idx="14648">
                  <c:v>103.52200000000001</c:v>
                </c:pt>
                <c:pt idx="14649">
                  <c:v>103.538</c:v>
                </c:pt>
                <c:pt idx="14650">
                  <c:v>103.55500000000001</c:v>
                </c:pt>
                <c:pt idx="14651">
                  <c:v>103.571</c:v>
                </c:pt>
                <c:pt idx="14652">
                  <c:v>103.58799999999999</c:v>
                </c:pt>
                <c:pt idx="14653">
                  <c:v>103.604</c:v>
                </c:pt>
                <c:pt idx="14654">
                  <c:v>103.622</c:v>
                </c:pt>
                <c:pt idx="14655">
                  <c:v>103.64100000000001</c:v>
                </c:pt>
                <c:pt idx="14656">
                  <c:v>103.658</c:v>
                </c:pt>
                <c:pt idx="14657">
                  <c:v>103.675</c:v>
                </c:pt>
                <c:pt idx="14658">
                  <c:v>103.69199999999999</c:v>
                </c:pt>
                <c:pt idx="14659">
                  <c:v>103.709</c:v>
                </c:pt>
                <c:pt idx="14660">
                  <c:v>103.726</c:v>
                </c:pt>
                <c:pt idx="14661">
                  <c:v>103.74299999999999</c:v>
                </c:pt>
                <c:pt idx="14662">
                  <c:v>103.76</c:v>
                </c:pt>
                <c:pt idx="14663">
                  <c:v>103.777</c:v>
                </c:pt>
                <c:pt idx="14664">
                  <c:v>103.795</c:v>
                </c:pt>
                <c:pt idx="14665">
                  <c:v>103.81399999999999</c:v>
                </c:pt>
                <c:pt idx="14666">
                  <c:v>103.83199999999999</c:v>
                </c:pt>
                <c:pt idx="14667">
                  <c:v>103.85</c:v>
                </c:pt>
                <c:pt idx="14668">
                  <c:v>103.86799999999999</c:v>
                </c:pt>
                <c:pt idx="14669">
                  <c:v>103.886</c:v>
                </c:pt>
                <c:pt idx="14670">
                  <c:v>103.904</c:v>
                </c:pt>
                <c:pt idx="14671">
                  <c:v>103.922</c:v>
                </c:pt>
                <c:pt idx="14672">
                  <c:v>103.94</c:v>
                </c:pt>
                <c:pt idx="14673">
                  <c:v>103.958</c:v>
                </c:pt>
                <c:pt idx="14674">
                  <c:v>103.97499999999999</c:v>
                </c:pt>
                <c:pt idx="14675">
                  <c:v>103.99299999999999</c:v>
                </c:pt>
                <c:pt idx="14676">
                  <c:v>104.011</c:v>
                </c:pt>
                <c:pt idx="14677">
                  <c:v>104.03</c:v>
                </c:pt>
                <c:pt idx="14678">
                  <c:v>104.04900000000001</c:v>
                </c:pt>
                <c:pt idx="14679">
                  <c:v>104.06699999999999</c:v>
                </c:pt>
                <c:pt idx="14680">
                  <c:v>104.08499999999999</c:v>
                </c:pt>
                <c:pt idx="14681">
                  <c:v>104.104</c:v>
                </c:pt>
                <c:pt idx="14682">
                  <c:v>104.122</c:v>
                </c:pt>
                <c:pt idx="14683">
                  <c:v>104.14</c:v>
                </c:pt>
                <c:pt idx="14684">
                  <c:v>104.158</c:v>
                </c:pt>
                <c:pt idx="14685">
                  <c:v>104.175</c:v>
                </c:pt>
                <c:pt idx="14686">
                  <c:v>104.19199999999999</c:v>
                </c:pt>
                <c:pt idx="14687">
                  <c:v>104.209</c:v>
                </c:pt>
                <c:pt idx="14688">
                  <c:v>104.227</c:v>
                </c:pt>
                <c:pt idx="14689">
                  <c:v>104.245</c:v>
                </c:pt>
                <c:pt idx="14690">
                  <c:v>104.26300000000001</c:v>
                </c:pt>
                <c:pt idx="14691">
                  <c:v>104.28100000000001</c:v>
                </c:pt>
                <c:pt idx="14692">
                  <c:v>104.29900000000001</c:v>
                </c:pt>
                <c:pt idx="14693">
                  <c:v>104.318</c:v>
                </c:pt>
                <c:pt idx="14694">
                  <c:v>104.337</c:v>
                </c:pt>
                <c:pt idx="14695">
                  <c:v>104.355</c:v>
                </c:pt>
                <c:pt idx="14696">
                  <c:v>104.373</c:v>
                </c:pt>
                <c:pt idx="14697">
                  <c:v>104.39100000000001</c:v>
                </c:pt>
                <c:pt idx="14698">
                  <c:v>104.408</c:v>
                </c:pt>
                <c:pt idx="14699">
                  <c:v>104.426</c:v>
                </c:pt>
                <c:pt idx="14700">
                  <c:v>104.444</c:v>
                </c:pt>
                <c:pt idx="14701">
                  <c:v>104.462</c:v>
                </c:pt>
                <c:pt idx="14702">
                  <c:v>104.48</c:v>
                </c:pt>
                <c:pt idx="14703">
                  <c:v>104.498</c:v>
                </c:pt>
                <c:pt idx="14704">
                  <c:v>104.515</c:v>
                </c:pt>
                <c:pt idx="14705">
                  <c:v>104.533</c:v>
                </c:pt>
                <c:pt idx="14706">
                  <c:v>104.551</c:v>
                </c:pt>
                <c:pt idx="14707">
                  <c:v>104.568</c:v>
                </c:pt>
                <c:pt idx="14708">
                  <c:v>104.587</c:v>
                </c:pt>
                <c:pt idx="14709">
                  <c:v>104.605</c:v>
                </c:pt>
                <c:pt idx="14710">
                  <c:v>104.622</c:v>
                </c:pt>
                <c:pt idx="14711">
                  <c:v>104.64</c:v>
                </c:pt>
                <c:pt idx="14712">
                  <c:v>104.657</c:v>
                </c:pt>
                <c:pt idx="14713">
                  <c:v>104.67400000000001</c:v>
                </c:pt>
                <c:pt idx="14714">
                  <c:v>104.69199999999999</c:v>
                </c:pt>
                <c:pt idx="14715">
                  <c:v>104.709</c:v>
                </c:pt>
                <c:pt idx="14716">
                  <c:v>104.726</c:v>
                </c:pt>
                <c:pt idx="14717">
                  <c:v>104.74299999999999</c:v>
                </c:pt>
                <c:pt idx="14718">
                  <c:v>104.76</c:v>
                </c:pt>
                <c:pt idx="14719">
                  <c:v>104.777</c:v>
                </c:pt>
                <c:pt idx="14720">
                  <c:v>104.794</c:v>
                </c:pt>
                <c:pt idx="14721">
                  <c:v>104.81100000000001</c:v>
                </c:pt>
                <c:pt idx="14722">
                  <c:v>104.82899999999999</c:v>
                </c:pt>
                <c:pt idx="14723">
                  <c:v>104.84699999999999</c:v>
                </c:pt>
                <c:pt idx="14724">
                  <c:v>104.864</c:v>
                </c:pt>
                <c:pt idx="14725">
                  <c:v>104.88200000000001</c:v>
                </c:pt>
                <c:pt idx="14726">
                  <c:v>104.9</c:v>
                </c:pt>
                <c:pt idx="14727">
                  <c:v>104.919</c:v>
                </c:pt>
                <c:pt idx="14728">
                  <c:v>104.93899999999999</c:v>
                </c:pt>
                <c:pt idx="14729">
                  <c:v>104.95699999999999</c:v>
                </c:pt>
                <c:pt idx="14730">
                  <c:v>104.97499999999999</c:v>
                </c:pt>
                <c:pt idx="14731">
                  <c:v>104.994</c:v>
                </c:pt>
                <c:pt idx="14732">
                  <c:v>105.012</c:v>
                </c:pt>
                <c:pt idx="14733">
                  <c:v>105.03100000000001</c:v>
                </c:pt>
                <c:pt idx="14734">
                  <c:v>105.04900000000001</c:v>
                </c:pt>
                <c:pt idx="14735">
                  <c:v>105.068</c:v>
                </c:pt>
                <c:pt idx="14736">
                  <c:v>105.087</c:v>
                </c:pt>
                <c:pt idx="14737">
                  <c:v>105.10599999999999</c:v>
                </c:pt>
                <c:pt idx="14738">
                  <c:v>105.124</c:v>
                </c:pt>
                <c:pt idx="14739">
                  <c:v>105.142</c:v>
                </c:pt>
                <c:pt idx="14740">
                  <c:v>105.16</c:v>
                </c:pt>
                <c:pt idx="14741">
                  <c:v>105.182</c:v>
                </c:pt>
                <c:pt idx="14742">
                  <c:v>105.2</c:v>
                </c:pt>
                <c:pt idx="14743">
                  <c:v>105.221</c:v>
                </c:pt>
                <c:pt idx="14744">
                  <c:v>105.24299999999999</c:v>
                </c:pt>
                <c:pt idx="14745">
                  <c:v>105.26600000000001</c:v>
                </c:pt>
                <c:pt idx="14746">
                  <c:v>105.286</c:v>
                </c:pt>
                <c:pt idx="14747">
                  <c:v>105.306</c:v>
                </c:pt>
                <c:pt idx="14748">
                  <c:v>105.325</c:v>
                </c:pt>
                <c:pt idx="14749">
                  <c:v>105.34399999999999</c:v>
                </c:pt>
                <c:pt idx="14750">
                  <c:v>105.364</c:v>
                </c:pt>
                <c:pt idx="14751">
                  <c:v>105.383</c:v>
                </c:pt>
                <c:pt idx="14752">
                  <c:v>105.402</c:v>
                </c:pt>
                <c:pt idx="14753">
                  <c:v>105.422</c:v>
                </c:pt>
                <c:pt idx="14754">
                  <c:v>105.441</c:v>
                </c:pt>
                <c:pt idx="14755">
                  <c:v>105.46</c:v>
                </c:pt>
                <c:pt idx="14756">
                  <c:v>105.48</c:v>
                </c:pt>
                <c:pt idx="14757">
                  <c:v>105.501</c:v>
                </c:pt>
                <c:pt idx="14758">
                  <c:v>105.521</c:v>
                </c:pt>
                <c:pt idx="14759">
                  <c:v>105.544</c:v>
                </c:pt>
                <c:pt idx="14760">
                  <c:v>105.56399999999999</c:v>
                </c:pt>
                <c:pt idx="14761">
                  <c:v>105.58499999999999</c:v>
                </c:pt>
                <c:pt idx="14762">
                  <c:v>105.605</c:v>
                </c:pt>
                <c:pt idx="14763">
                  <c:v>105.626</c:v>
                </c:pt>
                <c:pt idx="14764">
                  <c:v>105.646</c:v>
                </c:pt>
                <c:pt idx="14765">
                  <c:v>105.66800000000001</c:v>
                </c:pt>
                <c:pt idx="14766">
                  <c:v>105.68899999999999</c:v>
                </c:pt>
                <c:pt idx="14767">
                  <c:v>105.71</c:v>
                </c:pt>
                <c:pt idx="14768">
                  <c:v>105.73099999999999</c:v>
                </c:pt>
                <c:pt idx="14769">
                  <c:v>105.753</c:v>
                </c:pt>
                <c:pt idx="14770">
                  <c:v>105.774</c:v>
                </c:pt>
                <c:pt idx="14771">
                  <c:v>105.795</c:v>
                </c:pt>
                <c:pt idx="14772">
                  <c:v>105.81699999999999</c:v>
                </c:pt>
                <c:pt idx="14773">
                  <c:v>105.839</c:v>
                </c:pt>
                <c:pt idx="14774">
                  <c:v>105.86199999999999</c:v>
                </c:pt>
                <c:pt idx="14775">
                  <c:v>105.88500000000001</c:v>
                </c:pt>
                <c:pt idx="14776">
                  <c:v>105.907</c:v>
                </c:pt>
                <c:pt idx="14777">
                  <c:v>105.929</c:v>
                </c:pt>
                <c:pt idx="14778">
                  <c:v>105.95099999999999</c:v>
                </c:pt>
                <c:pt idx="14779">
                  <c:v>105.973</c:v>
                </c:pt>
                <c:pt idx="14780">
                  <c:v>105.995</c:v>
                </c:pt>
                <c:pt idx="14781">
                  <c:v>106.017</c:v>
                </c:pt>
                <c:pt idx="14782">
                  <c:v>106.039</c:v>
                </c:pt>
                <c:pt idx="14783">
                  <c:v>106.06100000000001</c:v>
                </c:pt>
                <c:pt idx="14784">
                  <c:v>106.084</c:v>
                </c:pt>
                <c:pt idx="14785">
                  <c:v>106.107</c:v>
                </c:pt>
                <c:pt idx="14786">
                  <c:v>106.129</c:v>
                </c:pt>
                <c:pt idx="14787">
                  <c:v>106.152</c:v>
                </c:pt>
                <c:pt idx="14788">
                  <c:v>106.17400000000001</c:v>
                </c:pt>
                <c:pt idx="14789">
                  <c:v>106.196</c:v>
                </c:pt>
                <c:pt idx="14790">
                  <c:v>106.218</c:v>
                </c:pt>
                <c:pt idx="14791">
                  <c:v>106.241</c:v>
                </c:pt>
                <c:pt idx="14792">
                  <c:v>106.265</c:v>
                </c:pt>
                <c:pt idx="14793">
                  <c:v>106.28700000000001</c:v>
                </c:pt>
                <c:pt idx="14794">
                  <c:v>106.31</c:v>
                </c:pt>
                <c:pt idx="14795">
                  <c:v>106.331</c:v>
                </c:pt>
                <c:pt idx="14796">
                  <c:v>106.352</c:v>
                </c:pt>
                <c:pt idx="14797">
                  <c:v>106.373</c:v>
                </c:pt>
                <c:pt idx="14798">
                  <c:v>106.39400000000001</c:v>
                </c:pt>
                <c:pt idx="14799">
                  <c:v>106.416</c:v>
                </c:pt>
                <c:pt idx="14800">
                  <c:v>106.437</c:v>
                </c:pt>
                <c:pt idx="14801">
                  <c:v>106.458</c:v>
                </c:pt>
                <c:pt idx="14802">
                  <c:v>106.479</c:v>
                </c:pt>
                <c:pt idx="14803">
                  <c:v>106.499</c:v>
                </c:pt>
                <c:pt idx="14804">
                  <c:v>106.52</c:v>
                </c:pt>
                <c:pt idx="14805">
                  <c:v>106.542</c:v>
                </c:pt>
                <c:pt idx="14806">
                  <c:v>106.563</c:v>
                </c:pt>
                <c:pt idx="14807">
                  <c:v>106.584</c:v>
                </c:pt>
                <c:pt idx="14808">
                  <c:v>106.605</c:v>
                </c:pt>
                <c:pt idx="14809">
                  <c:v>106.627</c:v>
                </c:pt>
                <c:pt idx="14810">
                  <c:v>106.648</c:v>
                </c:pt>
                <c:pt idx="14811">
                  <c:v>106.672</c:v>
                </c:pt>
                <c:pt idx="14812">
                  <c:v>106.693</c:v>
                </c:pt>
                <c:pt idx="14813">
                  <c:v>106.714</c:v>
                </c:pt>
                <c:pt idx="14814">
                  <c:v>106.735</c:v>
                </c:pt>
                <c:pt idx="14815">
                  <c:v>106.756</c:v>
                </c:pt>
                <c:pt idx="14816">
                  <c:v>106.777</c:v>
                </c:pt>
                <c:pt idx="14817">
                  <c:v>106.797</c:v>
                </c:pt>
                <c:pt idx="14818">
                  <c:v>106.81699999999999</c:v>
                </c:pt>
                <c:pt idx="14819">
                  <c:v>106.83799999999999</c:v>
                </c:pt>
                <c:pt idx="14820">
                  <c:v>106.858</c:v>
                </c:pt>
                <c:pt idx="14821">
                  <c:v>106.878</c:v>
                </c:pt>
                <c:pt idx="14822">
                  <c:v>106.899</c:v>
                </c:pt>
                <c:pt idx="14823">
                  <c:v>106.919</c:v>
                </c:pt>
                <c:pt idx="14824">
                  <c:v>106.93899999999999</c:v>
                </c:pt>
                <c:pt idx="14825">
                  <c:v>106.958</c:v>
                </c:pt>
                <c:pt idx="14826">
                  <c:v>106.97799999999999</c:v>
                </c:pt>
                <c:pt idx="14827">
                  <c:v>106.998</c:v>
                </c:pt>
                <c:pt idx="14828">
                  <c:v>107.018</c:v>
                </c:pt>
                <c:pt idx="14829">
                  <c:v>107.038</c:v>
                </c:pt>
                <c:pt idx="14830">
                  <c:v>107.057</c:v>
                </c:pt>
                <c:pt idx="14831">
                  <c:v>107.07599999999999</c:v>
                </c:pt>
                <c:pt idx="14832">
                  <c:v>107.095</c:v>
                </c:pt>
                <c:pt idx="14833">
                  <c:v>107.114</c:v>
                </c:pt>
                <c:pt idx="14834">
                  <c:v>107.133</c:v>
                </c:pt>
                <c:pt idx="14835">
                  <c:v>107.152</c:v>
                </c:pt>
                <c:pt idx="14836">
                  <c:v>107.17100000000001</c:v>
                </c:pt>
                <c:pt idx="14837">
                  <c:v>107.19</c:v>
                </c:pt>
                <c:pt idx="14838">
                  <c:v>107.209</c:v>
                </c:pt>
                <c:pt idx="14839">
                  <c:v>107.227</c:v>
                </c:pt>
                <c:pt idx="14840">
                  <c:v>107.245</c:v>
                </c:pt>
                <c:pt idx="14841">
                  <c:v>107.26300000000001</c:v>
                </c:pt>
                <c:pt idx="14842">
                  <c:v>107.282</c:v>
                </c:pt>
                <c:pt idx="14843">
                  <c:v>107.3</c:v>
                </c:pt>
                <c:pt idx="14844">
                  <c:v>107.318</c:v>
                </c:pt>
                <c:pt idx="14845">
                  <c:v>107.336</c:v>
                </c:pt>
                <c:pt idx="14846">
                  <c:v>107.354</c:v>
                </c:pt>
                <c:pt idx="14847">
                  <c:v>107.372</c:v>
                </c:pt>
                <c:pt idx="14848">
                  <c:v>107.39</c:v>
                </c:pt>
                <c:pt idx="14849">
                  <c:v>107.408</c:v>
                </c:pt>
                <c:pt idx="14850">
                  <c:v>107.426</c:v>
                </c:pt>
                <c:pt idx="14851">
                  <c:v>107.444</c:v>
                </c:pt>
                <c:pt idx="14852">
                  <c:v>107.46299999999999</c:v>
                </c:pt>
                <c:pt idx="14853">
                  <c:v>107.48099999999999</c:v>
                </c:pt>
                <c:pt idx="14854">
                  <c:v>107.498</c:v>
                </c:pt>
                <c:pt idx="14855">
                  <c:v>107.515</c:v>
                </c:pt>
                <c:pt idx="14856">
                  <c:v>107.53400000000001</c:v>
                </c:pt>
                <c:pt idx="14857">
                  <c:v>107.551</c:v>
                </c:pt>
                <c:pt idx="14858">
                  <c:v>107.568</c:v>
                </c:pt>
                <c:pt idx="14859">
                  <c:v>107.58499999999999</c:v>
                </c:pt>
                <c:pt idx="14860">
                  <c:v>107.601</c:v>
                </c:pt>
                <c:pt idx="14861">
                  <c:v>107.61799999999999</c:v>
                </c:pt>
                <c:pt idx="14862">
                  <c:v>107.634</c:v>
                </c:pt>
                <c:pt idx="14863">
                  <c:v>107.65</c:v>
                </c:pt>
                <c:pt idx="14864">
                  <c:v>107.666</c:v>
                </c:pt>
                <c:pt idx="14865">
                  <c:v>107.681</c:v>
                </c:pt>
                <c:pt idx="14866">
                  <c:v>107.696</c:v>
                </c:pt>
                <c:pt idx="14867">
                  <c:v>107.711</c:v>
                </c:pt>
                <c:pt idx="14868">
                  <c:v>107.727</c:v>
                </c:pt>
                <c:pt idx="14869">
                  <c:v>107.742</c:v>
                </c:pt>
                <c:pt idx="14870">
                  <c:v>107.75700000000001</c:v>
                </c:pt>
                <c:pt idx="14871">
                  <c:v>107.77200000000001</c:v>
                </c:pt>
                <c:pt idx="14872">
                  <c:v>107.78700000000001</c:v>
                </c:pt>
                <c:pt idx="14873">
                  <c:v>107.80200000000001</c:v>
                </c:pt>
                <c:pt idx="14874">
                  <c:v>107.81699999999999</c:v>
                </c:pt>
                <c:pt idx="14875">
                  <c:v>107.833</c:v>
                </c:pt>
                <c:pt idx="14876">
                  <c:v>107.848</c:v>
                </c:pt>
                <c:pt idx="14877">
                  <c:v>107.863</c:v>
                </c:pt>
                <c:pt idx="14878">
                  <c:v>107.878</c:v>
                </c:pt>
                <c:pt idx="14879">
                  <c:v>107.893</c:v>
                </c:pt>
                <c:pt idx="14880">
                  <c:v>107.908</c:v>
                </c:pt>
                <c:pt idx="14881">
                  <c:v>107.923</c:v>
                </c:pt>
                <c:pt idx="14882">
                  <c:v>107.938</c:v>
                </c:pt>
                <c:pt idx="14883">
                  <c:v>107.953</c:v>
                </c:pt>
                <c:pt idx="14884">
                  <c:v>107.968</c:v>
                </c:pt>
                <c:pt idx="14885">
                  <c:v>108.001</c:v>
                </c:pt>
                <c:pt idx="14886">
                  <c:v>108.015</c:v>
                </c:pt>
                <c:pt idx="14887">
                  <c:v>108.03</c:v>
                </c:pt>
                <c:pt idx="14888">
                  <c:v>108.044</c:v>
                </c:pt>
                <c:pt idx="14889">
                  <c:v>108.05800000000001</c:v>
                </c:pt>
                <c:pt idx="14890">
                  <c:v>108.072</c:v>
                </c:pt>
                <c:pt idx="14891">
                  <c:v>108.086</c:v>
                </c:pt>
                <c:pt idx="14892">
                  <c:v>108.1</c:v>
                </c:pt>
                <c:pt idx="14893">
                  <c:v>108.114</c:v>
                </c:pt>
                <c:pt idx="14894">
                  <c:v>108.128</c:v>
                </c:pt>
                <c:pt idx="14895">
                  <c:v>108.142</c:v>
                </c:pt>
                <c:pt idx="14896">
                  <c:v>108.15600000000001</c:v>
                </c:pt>
                <c:pt idx="14897">
                  <c:v>108.17</c:v>
                </c:pt>
                <c:pt idx="14898">
                  <c:v>108.184</c:v>
                </c:pt>
                <c:pt idx="14899">
                  <c:v>108.19799999999999</c:v>
                </c:pt>
                <c:pt idx="14900">
                  <c:v>108.212</c:v>
                </c:pt>
                <c:pt idx="14901">
                  <c:v>108.226</c:v>
                </c:pt>
                <c:pt idx="14902">
                  <c:v>108.239</c:v>
                </c:pt>
                <c:pt idx="14903">
                  <c:v>108.253</c:v>
                </c:pt>
                <c:pt idx="14904">
                  <c:v>108.26600000000001</c:v>
                </c:pt>
                <c:pt idx="14905">
                  <c:v>108.28</c:v>
                </c:pt>
                <c:pt idx="14906">
                  <c:v>108.29300000000001</c:v>
                </c:pt>
                <c:pt idx="14907">
                  <c:v>108.307</c:v>
                </c:pt>
                <c:pt idx="14908">
                  <c:v>108.32</c:v>
                </c:pt>
                <c:pt idx="14909">
                  <c:v>108.334</c:v>
                </c:pt>
                <c:pt idx="14910">
                  <c:v>108.349</c:v>
                </c:pt>
                <c:pt idx="14911">
                  <c:v>108.36199999999999</c:v>
                </c:pt>
                <c:pt idx="14912">
                  <c:v>108.376</c:v>
                </c:pt>
                <c:pt idx="14913">
                  <c:v>108.39100000000001</c:v>
                </c:pt>
                <c:pt idx="14914">
                  <c:v>108.404</c:v>
                </c:pt>
                <c:pt idx="14915">
                  <c:v>108.419</c:v>
                </c:pt>
                <c:pt idx="14916">
                  <c:v>108.434</c:v>
                </c:pt>
                <c:pt idx="14917">
                  <c:v>108.44799999999999</c:v>
                </c:pt>
                <c:pt idx="14918">
                  <c:v>108.46299999999999</c:v>
                </c:pt>
                <c:pt idx="14919">
                  <c:v>108.47799999999999</c:v>
                </c:pt>
                <c:pt idx="14920">
                  <c:v>108.492</c:v>
                </c:pt>
                <c:pt idx="14921">
                  <c:v>108.50700000000001</c:v>
                </c:pt>
                <c:pt idx="14922">
                  <c:v>108.521</c:v>
                </c:pt>
                <c:pt idx="14923">
                  <c:v>108.536</c:v>
                </c:pt>
                <c:pt idx="14924">
                  <c:v>108.55</c:v>
                </c:pt>
                <c:pt idx="14925">
                  <c:v>108.56399999999999</c:v>
                </c:pt>
                <c:pt idx="14926">
                  <c:v>108.57899999999999</c:v>
                </c:pt>
                <c:pt idx="14927">
                  <c:v>108.593</c:v>
                </c:pt>
                <c:pt idx="14928">
                  <c:v>108.608</c:v>
                </c:pt>
                <c:pt idx="14929">
                  <c:v>108.623</c:v>
                </c:pt>
                <c:pt idx="14930">
                  <c:v>108.637</c:v>
                </c:pt>
                <c:pt idx="14931">
                  <c:v>108.651</c:v>
                </c:pt>
                <c:pt idx="14932">
                  <c:v>108.66500000000001</c:v>
                </c:pt>
                <c:pt idx="14933">
                  <c:v>108.68</c:v>
                </c:pt>
                <c:pt idx="14934">
                  <c:v>108.694</c:v>
                </c:pt>
                <c:pt idx="14935">
                  <c:v>108.709</c:v>
                </c:pt>
                <c:pt idx="14936">
                  <c:v>108.723</c:v>
                </c:pt>
                <c:pt idx="14937">
                  <c:v>108.73699999999999</c:v>
                </c:pt>
                <c:pt idx="14938">
                  <c:v>108.749</c:v>
                </c:pt>
                <c:pt idx="14939">
                  <c:v>108.76300000000001</c:v>
                </c:pt>
                <c:pt idx="14940">
                  <c:v>108.779</c:v>
                </c:pt>
                <c:pt idx="14941">
                  <c:v>108.791</c:v>
                </c:pt>
                <c:pt idx="14942">
                  <c:v>108.80500000000001</c:v>
                </c:pt>
                <c:pt idx="14943">
                  <c:v>108.82</c:v>
                </c:pt>
                <c:pt idx="14944">
                  <c:v>108.834</c:v>
                </c:pt>
                <c:pt idx="14945">
                  <c:v>108.848</c:v>
                </c:pt>
                <c:pt idx="14946">
                  <c:v>108.86199999999999</c:v>
                </c:pt>
                <c:pt idx="14947">
                  <c:v>108.877</c:v>
                </c:pt>
                <c:pt idx="14948">
                  <c:v>108.89100000000001</c:v>
                </c:pt>
                <c:pt idx="14949">
                  <c:v>108.905</c:v>
                </c:pt>
                <c:pt idx="14950">
                  <c:v>108.919</c:v>
                </c:pt>
                <c:pt idx="14951">
                  <c:v>108.93300000000001</c:v>
                </c:pt>
                <c:pt idx="14952">
                  <c:v>108.947</c:v>
                </c:pt>
                <c:pt idx="14953">
                  <c:v>108.961</c:v>
                </c:pt>
                <c:pt idx="14954">
                  <c:v>108.974</c:v>
                </c:pt>
                <c:pt idx="14955">
                  <c:v>108.989</c:v>
                </c:pt>
                <c:pt idx="14956">
                  <c:v>109.002</c:v>
                </c:pt>
                <c:pt idx="14957">
                  <c:v>109.01600000000001</c:v>
                </c:pt>
                <c:pt idx="14958">
                  <c:v>109.03</c:v>
                </c:pt>
                <c:pt idx="14959">
                  <c:v>109.04300000000001</c:v>
                </c:pt>
                <c:pt idx="14960">
                  <c:v>109.05800000000001</c:v>
                </c:pt>
                <c:pt idx="14961">
                  <c:v>109.07</c:v>
                </c:pt>
                <c:pt idx="14962">
                  <c:v>109.08499999999999</c:v>
                </c:pt>
                <c:pt idx="14963">
                  <c:v>109.099</c:v>
                </c:pt>
                <c:pt idx="14964">
                  <c:v>109.11199999999999</c:v>
                </c:pt>
                <c:pt idx="14965">
                  <c:v>109.126</c:v>
                </c:pt>
                <c:pt idx="14966">
                  <c:v>109.14</c:v>
                </c:pt>
                <c:pt idx="14967">
                  <c:v>109.154</c:v>
                </c:pt>
                <c:pt idx="14968">
                  <c:v>109.16800000000001</c:v>
                </c:pt>
                <c:pt idx="14969">
                  <c:v>109.18300000000001</c:v>
                </c:pt>
                <c:pt idx="14970">
                  <c:v>109.19499999999999</c:v>
                </c:pt>
                <c:pt idx="14971">
                  <c:v>109.209</c:v>
                </c:pt>
                <c:pt idx="14972">
                  <c:v>109.223</c:v>
                </c:pt>
                <c:pt idx="14973">
                  <c:v>109.23699999999999</c:v>
                </c:pt>
                <c:pt idx="14974">
                  <c:v>109.251</c:v>
                </c:pt>
                <c:pt idx="14975">
                  <c:v>109.264</c:v>
                </c:pt>
                <c:pt idx="14976">
                  <c:v>109.279</c:v>
                </c:pt>
                <c:pt idx="14977">
                  <c:v>109.29300000000001</c:v>
                </c:pt>
                <c:pt idx="14978">
                  <c:v>109.307</c:v>
                </c:pt>
                <c:pt idx="14979">
                  <c:v>109.32</c:v>
                </c:pt>
                <c:pt idx="14980">
                  <c:v>109.334</c:v>
                </c:pt>
                <c:pt idx="14981">
                  <c:v>109.35</c:v>
                </c:pt>
                <c:pt idx="14982">
                  <c:v>109.361</c:v>
                </c:pt>
                <c:pt idx="14983">
                  <c:v>109.375</c:v>
                </c:pt>
                <c:pt idx="14984">
                  <c:v>109.389</c:v>
                </c:pt>
                <c:pt idx="14985">
                  <c:v>109.40300000000001</c:v>
                </c:pt>
                <c:pt idx="14986">
                  <c:v>109.419</c:v>
                </c:pt>
                <c:pt idx="14987">
                  <c:v>109.432</c:v>
                </c:pt>
                <c:pt idx="14988">
                  <c:v>109.44799999999999</c:v>
                </c:pt>
                <c:pt idx="14989">
                  <c:v>109.461</c:v>
                </c:pt>
                <c:pt idx="14990">
                  <c:v>109.479</c:v>
                </c:pt>
                <c:pt idx="14991">
                  <c:v>109.494</c:v>
                </c:pt>
                <c:pt idx="14992">
                  <c:v>109.51</c:v>
                </c:pt>
                <c:pt idx="14993">
                  <c:v>109.524</c:v>
                </c:pt>
                <c:pt idx="14994">
                  <c:v>109.54</c:v>
                </c:pt>
                <c:pt idx="14995">
                  <c:v>109.55500000000001</c:v>
                </c:pt>
                <c:pt idx="14996">
                  <c:v>109.57</c:v>
                </c:pt>
                <c:pt idx="14997">
                  <c:v>109.586</c:v>
                </c:pt>
                <c:pt idx="14998">
                  <c:v>109.601</c:v>
                </c:pt>
                <c:pt idx="14999">
                  <c:v>109.616</c:v>
                </c:pt>
                <c:pt idx="15000">
                  <c:v>109.63200000000001</c:v>
                </c:pt>
                <c:pt idx="15001">
                  <c:v>109.649</c:v>
                </c:pt>
                <c:pt idx="15002">
                  <c:v>109.667</c:v>
                </c:pt>
                <c:pt idx="15003">
                  <c:v>109.68300000000001</c:v>
                </c:pt>
                <c:pt idx="15004">
                  <c:v>109.7</c:v>
                </c:pt>
                <c:pt idx="15005">
                  <c:v>109.717</c:v>
                </c:pt>
                <c:pt idx="15006">
                  <c:v>109.733</c:v>
                </c:pt>
                <c:pt idx="15007">
                  <c:v>109.75</c:v>
                </c:pt>
                <c:pt idx="15008">
                  <c:v>109.767</c:v>
                </c:pt>
                <c:pt idx="15009">
                  <c:v>109.785</c:v>
                </c:pt>
                <c:pt idx="15010">
                  <c:v>109.80200000000001</c:v>
                </c:pt>
                <c:pt idx="15011">
                  <c:v>109.821</c:v>
                </c:pt>
                <c:pt idx="15012">
                  <c:v>109.839</c:v>
                </c:pt>
                <c:pt idx="15013">
                  <c:v>109.858</c:v>
                </c:pt>
                <c:pt idx="15014">
                  <c:v>109.878</c:v>
                </c:pt>
                <c:pt idx="15015">
                  <c:v>109.89700000000001</c:v>
                </c:pt>
                <c:pt idx="15016">
                  <c:v>109.916</c:v>
                </c:pt>
                <c:pt idx="15017">
                  <c:v>109.937</c:v>
                </c:pt>
                <c:pt idx="15018">
                  <c:v>109.959</c:v>
                </c:pt>
                <c:pt idx="15019">
                  <c:v>109.98</c:v>
                </c:pt>
                <c:pt idx="15020">
                  <c:v>110.002</c:v>
                </c:pt>
                <c:pt idx="15021">
                  <c:v>110.024</c:v>
                </c:pt>
                <c:pt idx="15022">
                  <c:v>110.04600000000001</c:v>
                </c:pt>
                <c:pt idx="15023">
                  <c:v>110.069</c:v>
                </c:pt>
                <c:pt idx="15024">
                  <c:v>110.092</c:v>
                </c:pt>
                <c:pt idx="15025">
                  <c:v>110.11499999999999</c:v>
                </c:pt>
                <c:pt idx="15026">
                  <c:v>110.139</c:v>
                </c:pt>
                <c:pt idx="15027">
                  <c:v>110.16200000000001</c:v>
                </c:pt>
                <c:pt idx="15028">
                  <c:v>110.184</c:v>
                </c:pt>
                <c:pt idx="15029">
                  <c:v>110.20699999999999</c:v>
                </c:pt>
                <c:pt idx="15030">
                  <c:v>110.23099999999999</c:v>
                </c:pt>
                <c:pt idx="15031">
                  <c:v>110.254</c:v>
                </c:pt>
                <c:pt idx="15032">
                  <c:v>110.277</c:v>
                </c:pt>
                <c:pt idx="15033">
                  <c:v>110.301</c:v>
                </c:pt>
                <c:pt idx="15034">
                  <c:v>110.325</c:v>
                </c:pt>
                <c:pt idx="15035">
                  <c:v>110.349</c:v>
                </c:pt>
                <c:pt idx="15036">
                  <c:v>110.372</c:v>
                </c:pt>
                <c:pt idx="15037">
                  <c:v>110.395</c:v>
                </c:pt>
                <c:pt idx="15038">
                  <c:v>110.41800000000001</c:v>
                </c:pt>
                <c:pt idx="15039">
                  <c:v>110.44199999999999</c:v>
                </c:pt>
                <c:pt idx="15040">
                  <c:v>110.465</c:v>
                </c:pt>
                <c:pt idx="15041">
                  <c:v>110.489</c:v>
                </c:pt>
                <c:pt idx="15042">
                  <c:v>110.51300000000001</c:v>
                </c:pt>
                <c:pt idx="15043">
                  <c:v>110.538</c:v>
                </c:pt>
                <c:pt idx="15044">
                  <c:v>110.562</c:v>
                </c:pt>
                <c:pt idx="15045">
                  <c:v>110.587</c:v>
                </c:pt>
                <c:pt idx="15046">
                  <c:v>110.617</c:v>
                </c:pt>
                <c:pt idx="15047">
                  <c:v>110.642</c:v>
                </c:pt>
                <c:pt idx="15048">
                  <c:v>110.666</c:v>
                </c:pt>
                <c:pt idx="15049">
                  <c:v>110.69</c:v>
                </c:pt>
                <c:pt idx="15050">
                  <c:v>110.714</c:v>
                </c:pt>
                <c:pt idx="15051">
                  <c:v>110.739</c:v>
                </c:pt>
                <c:pt idx="15052">
                  <c:v>110.762</c:v>
                </c:pt>
                <c:pt idx="15053">
                  <c:v>110.786</c:v>
                </c:pt>
                <c:pt idx="15054">
                  <c:v>110.81</c:v>
                </c:pt>
                <c:pt idx="15055">
                  <c:v>110.83499999999999</c:v>
                </c:pt>
                <c:pt idx="15056">
                  <c:v>110.858</c:v>
                </c:pt>
                <c:pt idx="15057">
                  <c:v>110.88200000000001</c:v>
                </c:pt>
                <c:pt idx="15058">
                  <c:v>110.90900000000001</c:v>
                </c:pt>
                <c:pt idx="15059">
                  <c:v>110.935</c:v>
                </c:pt>
                <c:pt idx="15060">
                  <c:v>110.96</c:v>
                </c:pt>
                <c:pt idx="15061">
                  <c:v>110.986</c:v>
                </c:pt>
                <c:pt idx="15062">
                  <c:v>111.012</c:v>
                </c:pt>
                <c:pt idx="15063">
                  <c:v>111.04</c:v>
                </c:pt>
                <c:pt idx="15064">
                  <c:v>111.066</c:v>
                </c:pt>
                <c:pt idx="15065">
                  <c:v>111.093</c:v>
                </c:pt>
                <c:pt idx="15066">
                  <c:v>111.12</c:v>
                </c:pt>
                <c:pt idx="15067">
                  <c:v>111.15</c:v>
                </c:pt>
                <c:pt idx="15068">
                  <c:v>111.17700000000001</c:v>
                </c:pt>
                <c:pt idx="15069">
                  <c:v>111.205</c:v>
                </c:pt>
                <c:pt idx="15070">
                  <c:v>111.23399999999999</c:v>
                </c:pt>
                <c:pt idx="15071">
                  <c:v>111.262</c:v>
                </c:pt>
                <c:pt idx="15072">
                  <c:v>111.289</c:v>
                </c:pt>
                <c:pt idx="15073">
                  <c:v>111.31699999999999</c:v>
                </c:pt>
                <c:pt idx="15074">
                  <c:v>111.346</c:v>
                </c:pt>
                <c:pt idx="15075">
                  <c:v>111.374</c:v>
                </c:pt>
                <c:pt idx="15076">
                  <c:v>111.402</c:v>
                </c:pt>
                <c:pt idx="15077">
                  <c:v>111.429</c:v>
                </c:pt>
                <c:pt idx="15078">
                  <c:v>111.456</c:v>
                </c:pt>
                <c:pt idx="15079">
                  <c:v>111.483</c:v>
                </c:pt>
                <c:pt idx="15080">
                  <c:v>111.51</c:v>
                </c:pt>
                <c:pt idx="15081">
                  <c:v>111.535</c:v>
                </c:pt>
                <c:pt idx="15082">
                  <c:v>111.56</c:v>
                </c:pt>
                <c:pt idx="15083">
                  <c:v>111.587</c:v>
                </c:pt>
                <c:pt idx="15084">
                  <c:v>111.611</c:v>
                </c:pt>
                <c:pt idx="15085">
                  <c:v>111.63500000000001</c:v>
                </c:pt>
                <c:pt idx="15086">
                  <c:v>111.65900000000001</c:v>
                </c:pt>
                <c:pt idx="15087">
                  <c:v>111.681</c:v>
                </c:pt>
                <c:pt idx="15088">
                  <c:v>111.703</c:v>
                </c:pt>
                <c:pt idx="15089">
                  <c:v>111.72499999999999</c:v>
                </c:pt>
                <c:pt idx="15090">
                  <c:v>111.747</c:v>
                </c:pt>
                <c:pt idx="15091">
                  <c:v>111.76900000000001</c:v>
                </c:pt>
                <c:pt idx="15092">
                  <c:v>111.79</c:v>
                </c:pt>
                <c:pt idx="15093">
                  <c:v>111.81100000000001</c:v>
                </c:pt>
                <c:pt idx="15094">
                  <c:v>111.83199999999999</c:v>
                </c:pt>
                <c:pt idx="15095">
                  <c:v>111.85299999999999</c:v>
                </c:pt>
                <c:pt idx="15096">
                  <c:v>111.873</c:v>
                </c:pt>
                <c:pt idx="15097">
                  <c:v>111.893</c:v>
                </c:pt>
                <c:pt idx="15098">
                  <c:v>111.914</c:v>
                </c:pt>
                <c:pt idx="15099">
                  <c:v>111.935</c:v>
                </c:pt>
                <c:pt idx="15100">
                  <c:v>111.955</c:v>
                </c:pt>
                <c:pt idx="15101">
                  <c:v>111.977</c:v>
                </c:pt>
                <c:pt idx="15102">
                  <c:v>111.997</c:v>
                </c:pt>
                <c:pt idx="15103">
                  <c:v>112.017</c:v>
                </c:pt>
                <c:pt idx="15104">
                  <c:v>112.036</c:v>
                </c:pt>
                <c:pt idx="15105">
                  <c:v>112.05500000000001</c:v>
                </c:pt>
                <c:pt idx="15106">
                  <c:v>112.074</c:v>
                </c:pt>
                <c:pt idx="15107">
                  <c:v>112.092</c:v>
                </c:pt>
                <c:pt idx="15108">
                  <c:v>112.111</c:v>
                </c:pt>
                <c:pt idx="15109">
                  <c:v>112.129</c:v>
                </c:pt>
                <c:pt idx="15110">
                  <c:v>112.146</c:v>
                </c:pt>
                <c:pt idx="15111">
                  <c:v>112.16200000000001</c:v>
                </c:pt>
                <c:pt idx="15112">
                  <c:v>112.179</c:v>
                </c:pt>
                <c:pt idx="15113">
                  <c:v>112.194</c:v>
                </c:pt>
                <c:pt idx="15114">
                  <c:v>112.209</c:v>
                </c:pt>
                <c:pt idx="15115">
                  <c:v>112.22499999999999</c:v>
                </c:pt>
                <c:pt idx="15116">
                  <c:v>112.24</c:v>
                </c:pt>
                <c:pt idx="15117">
                  <c:v>112.255</c:v>
                </c:pt>
                <c:pt idx="15118">
                  <c:v>112.27</c:v>
                </c:pt>
                <c:pt idx="15119">
                  <c:v>112.28400000000001</c:v>
                </c:pt>
                <c:pt idx="15120">
                  <c:v>112.297</c:v>
                </c:pt>
                <c:pt idx="15121">
                  <c:v>112.31100000000001</c:v>
                </c:pt>
                <c:pt idx="15122">
                  <c:v>112.324</c:v>
                </c:pt>
                <c:pt idx="15123">
                  <c:v>112.33799999999999</c:v>
                </c:pt>
                <c:pt idx="15124">
                  <c:v>112.352</c:v>
                </c:pt>
                <c:pt idx="15125">
                  <c:v>112.36499999999999</c:v>
                </c:pt>
                <c:pt idx="15126">
                  <c:v>112.379</c:v>
                </c:pt>
                <c:pt idx="15127">
                  <c:v>112.39100000000001</c:v>
                </c:pt>
                <c:pt idx="15128">
                  <c:v>112.402</c:v>
                </c:pt>
                <c:pt idx="15129">
                  <c:v>112.413</c:v>
                </c:pt>
                <c:pt idx="15130">
                  <c:v>112.42400000000001</c:v>
                </c:pt>
                <c:pt idx="15131">
                  <c:v>112.438</c:v>
                </c:pt>
                <c:pt idx="15132">
                  <c:v>112.45</c:v>
                </c:pt>
                <c:pt idx="15133">
                  <c:v>112.462</c:v>
                </c:pt>
                <c:pt idx="15134">
                  <c:v>112.473</c:v>
                </c:pt>
                <c:pt idx="15135">
                  <c:v>112.48699999999999</c:v>
                </c:pt>
                <c:pt idx="15136">
                  <c:v>112.497</c:v>
                </c:pt>
                <c:pt idx="15137">
                  <c:v>112.509</c:v>
                </c:pt>
                <c:pt idx="15138">
                  <c:v>112.521</c:v>
                </c:pt>
                <c:pt idx="15139">
                  <c:v>112.533</c:v>
                </c:pt>
                <c:pt idx="15140">
                  <c:v>112.542</c:v>
                </c:pt>
                <c:pt idx="15141">
                  <c:v>112.551</c:v>
                </c:pt>
                <c:pt idx="15142">
                  <c:v>112.56100000000001</c:v>
                </c:pt>
                <c:pt idx="15143">
                  <c:v>112.57</c:v>
                </c:pt>
                <c:pt idx="15144">
                  <c:v>112.57899999999999</c:v>
                </c:pt>
                <c:pt idx="15145">
                  <c:v>112.589</c:v>
                </c:pt>
                <c:pt idx="15146">
                  <c:v>112.598</c:v>
                </c:pt>
                <c:pt idx="15147">
                  <c:v>112.607</c:v>
                </c:pt>
                <c:pt idx="15148">
                  <c:v>112.616</c:v>
                </c:pt>
                <c:pt idx="15149">
                  <c:v>112.625</c:v>
                </c:pt>
                <c:pt idx="15150">
                  <c:v>112.633</c:v>
                </c:pt>
                <c:pt idx="15151">
                  <c:v>112.642</c:v>
                </c:pt>
                <c:pt idx="15152">
                  <c:v>112.65</c:v>
                </c:pt>
                <c:pt idx="15153">
                  <c:v>112.657</c:v>
                </c:pt>
                <c:pt idx="15154">
                  <c:v>112.666</c:v>
                </c:pt>
                <c:pt idx="15155">
                  <c:v>112.673</c:v>
                </c:pt>
                <c:pt idx="15156">
                  <c:v>112.681</c:v>
                </c:pt>
                <c:pt idx="15157">
                  <c:v>112.68899999999999</c:v>
                </c:pt>
                <c:pt idx="15158">
                  <c:v>112.697</c:v>
                </c:pt>
                <c:pt idx="15159">
                  <c:v>112.705</c:v>
                </c:pt>
                <c:pt idx="15160">
                  <c:v>112.712</c:v>
                </c:pt>
                <c:pt idx="15161">
                  <c:v>112.721</c:v>
                </c:pt>
                <c:pt idx="15162">
                  <c:v>112.72799999999999</c:v>
                </c:pt>
                <c:pt idx="15163">
                  <c:v>112.736</c:v>
                </c:pt>
                <c:pt idx="15164">
                  <c:v>112.744</c:v>
                </c:pt>
                <c:pt idx="15165">
                  <c:v>112.752</c:v>
                </c:pt>
                <c:pt idx="15166">
                  <c:v>112.759</c:v>
                </c:pt>
                <c:pt idx="15167">
                  <c:v>112.767</c:v>
                </c:pt>
                <c:pt idx="15168">
                  <c:v>112.77500000000001</c:v>
                </c:pt>
                <c:pt idx="15169">
                  <c:v>112.782</c:v>
                </c:pt>
                <c:pt idx="15170">
                  <c:v>112.79</c:v>
                </c:pt>
                <c:pt idx="15171">
                  <c:v>112.798</c:v>
                </c:pt>
                <c:pt idx="15172">
                  <c:v>112.80500000000001</c:v>
                </c:pt>
                <c:pt idx="15173">
                  <c:v>112.81399999999999</c:v>
                </c:pt>
                <c:pt idx="15174">
                  <c:v>112.822</c:v>
                </c:pt>
                <c:pt idx="15175">
                  <c:v>112.83</c:v>
                </c:pt>
                <c:pt idx="15176">
                  <c:v>112.83799999999999</c:v>
                </c:pt>
                <c:pt idx="15177">
                  <c:v>112.845</c:v>
                </c:pt>
                <c:pt idx="15178">
                  <c:v>112.854</c:v>
                </c:pt>
                <c:pt idx="15179">
                  <c:v>112.861</c:v>
                </c:pt>
                <c:pt idx="15180">
                  <c:v>112.87</c:v>
                </c:pt>
                <c:pt idx="15181">
                  <c:v>112.878</c:v>
                </c:pt>
                <c:pt idx="15182">
                  <c:v>112.88500000000001</c:v>
                </c:pt>
                <c:pt idx="15183">
                  <c:v>112.893</c:v>
                </c:pt>
                <c:pt idx="15184">
                  <c:v>112.902</c:v>
                </c:pt>
                <c:pt idx="15185">
                  <c:v>112.91</c:v>
                </c:pt>
                <c:pt idx="15186">
                  <c:v>112.917</c:v>
                </c:pt>
                <c:pt idx="15187">
                  <c:v>112.925</c:v>
                </c:pt>
                <c:pt idx="15188">
                  <c:v>112.93300000000001</c:v>
                </c:pt>
                <c:pt idx="15189">
                  <c:v>112.941</c:v>
                </c:pt>
                <c:pt idx="15190">
                  <c:v>112.949</c:v>
                </c:pt>
                <c:pt idx="15191">
                  <c:v>112.95699999999999</c:v>
                </c:pt>
                <c:pt idx="15192">
                  <c:v>112.965</c:v>
                </c:pt>
                <c:pt idx="15193">
                  <c:v>112.973</c:v>
                </c:pt>
                <c:pt idx="15194">
                  <c:v>112.98099999999999</c:v>
                </c:pt>
                <c:pt idx="15195">
                  <c:v>112.988</c:v>
                </c:pt>
                <c:pt idx="15196">
                  <c:v>112.996</c:v>
                </c:pt>
                <c:pt idx="15197">
                  <c:v>113.004</c:v>
                </c:pt>
                <c:pt idx="15198">
                  <c:v>113.011</c:v>
                </c:pt>
                <c:pt idx="15199">
                  <c:v>113.01900000000001</c:v>
                </c:pt>
                <c:pt idx="15200">
                  <c:v>113.026</c:v>
                </c:pt>
                <c:pt idx="15201">
                  <c:v>113.035</c:v>
                </c:pt>
                <c:pt idx="15202">
                  <c:v>113.042</c:v>
                </c:pt>
                <c:pt idx="15203">
                  <c:v>113.04900000000001</c:v>
                </c:pt>
                <c:pt idx="15204">
                  <c:v>113.057</c:v>
                </c:pt>
                <c:pt idx="15205">
                  <c:v>113.06399999999999</c:v>
                </c:pt>
                <c:pt idx="15206">
                  <c:v>113.072</c:v>
                </c:pt>
                <c:pt idx="15207">
                  <c:v>113.08</c:v>
                </c:pt>
                <c:pt idx="15208">
                  <c:v>113.087</c:v>
                </c:pt>
                <c:pt idx="15209">
                  <c:v>113.09399999999999</c:v>
                </c:pt>
                <c:pt idx="15210">
                  <c:v>113.102</c:v>
                </c:pt>
                <c:pt idx="15211">
                  <c:v>113.10899999999999</c:v>
                </c:pt>
                <c:pt idx="15212">
                  <c:v>113.117</c:v>
                </c:pt>
                <c:pt idx="15213">
                  <c:v>113.124</c:v>
                </c:pt>
                <c:pt idx="15214">
                  <c:v>113.131</c:v>
                </c:pt>
                <c:pt idx="15215">
                  <c:v>113.139</c:v>
                </c:pt>
                <c:pt idx="15216">
                  <c:v>113.146</c:v>
                </c:pt>
                <c:pt idx="15217">
                  <c:v>113.154</c:v>
                </c:pt>
                <c:pt idx="15218">
                  <c:v>113.161</c:v>
                </c:pt>
                <c:pt idx="15219">
                  <c:v>113.16800000000001</c:v>
                </c:pt>
                <c:pt idx="15220">
                  <c:v>113.176</c:v>
                </c:pt>
                <c:pt idx="15221">
                  <c:v>113.184</c:v>
                </c:pt>
                <c:pt idx="15222">
                  <c:v>113.191</c:v>
                </c:pt>
                <c:pt idx="15223">
                  <c:v>113.19799999999999</c:v>
                </c:pt>
                <c:pt idx="15224">
                  <c:v>113.205</c:v>
                </c:pt>
                <c:pt idx="15225">
                  <c:v>113.21299999999999</c:v>
                </c:pt>
                <c:pt idx="15226">
                  <c:v>113.22</c:v>
                </c:pt>
                <c:pt idx="15227">
                  <c:v>113.22799999999999</c:v>
                </c:pt>
                <c:pt idx="15228">
                  <c:v>113.236</c:v>
                </c:pt>
                <c:pt idx="15229">
                  <c:v>113.24299999999999</c:v>
                </c:pt>
                <c:pt idx="15230">
                  <c:v>113.25</c:v>
                </c:pt>
                <c:pt idx="15231">
                  <c:v>113.258</c:v>
                </c:pt>
                <c:pt idx="15232">
                  <c:v>113.265</c:v>
                </c:pt>
                <c:pt idx="15233">
                  <c:v>113.273</c:v>
                </c:pt>
                <c:pt idx="15234">
                  <c:v>113.28</c:v>
                </c:pt>
                <c:pt idx="15235">
                  <c:v>113.28700000000001</c:v>
                </c:pt>
                <c:pt idx="15236">
                  <c:v>113.29600000000001</c:v>
                </c:pt>
                <c:pt idx="15237">
                  <c:v>113.303</c:v>
                </c:pt>
                <c:pt idx="15238">
                  <c:v>113.31</c:v>
                </c:pt>
                <c:pt idx="15239">
                  <c:v>113.31699999999999</c:v>
                </c:pt>
                <c:pt idx="15240">
                  <c:v>113.325</c:v>
                </c:pt>
                <c:pt idx="15241">
                  <c:v>113.33199999999999</c:v>
                </c:pt>
                <c:pt idx="15242">
                  <c:v>113.34</c:v>
                </c:pt>
                <c:pt idx="15243">
                  <c:v>113.34699999999999</c:v>
                </c:pt>
                <c:pt idx="15244">
                  <c:v>113.354</c:v>
                </c:pt>
                <c:pt idx="15245">
                  <c:v>113.36199999999999</c:v>
                </c:pt>
                <c:pt idx="15246">
                  <c:v>113.369</c:v>
                </c:pt>
                <c:pt idx="15247">
                  <c:v>113.376</c:v>
                </c:pt>
                <c:pt idx="15248">
                  <c:v>113.384</c:v>
                </c:pt>
                <c:pt idx="15249">
                  <c:v>113.39100000000001</c:v>
                </c:pt>
                <c:pt idx="15250">
                  <c:v>113.399</c:v>
                </c:pt>
                <c:pt idx="15251">
                  <c:v>113.40600000000001</c:v>
                </c:pt>
                <c:pt idx="15252">
                  <c:v>113.413</c:v>
                </c:pt>
                <c:pt idx="15253">
                  <c:v>113.42100000000001</c:v>
                </c:pt>
                <c:pt idx="15254">
                  <c:v>113.429</c:v>
                </c:pt>
                <c:pt idx="15255">
                  <c:v>113.437</c:v>
                </c:pt>
                <c:pt idx="15256">
                  <c:v>113.444</c:v>
                </c:pt>
                <c:pt idx="15257">
                  <c:v>113.45099999999999</c:v>
                </c:pt>
                <c:pt idx="15258">
                  <c:v>113.458</c:v>
                </c:pt>
                <c:pt idx="15259">
                  <c:v>113.46599999999999</c:v>
                </c:pt>
                <c:pt idx="15260">
                  <c:v>113.474</c:v>
                </c:pt>
                <c:pt idx="15261">
                  <c:v>113.48099999999999</c:v>
                </c:pt>
                <c:pt idx="15262">
                  <c:v>113.489</c:v>
                </c:pt>
                <c:pt idx="15263">
                  <c:v>113.496</c:v>
                </c:pt>
                <c:pt idx="15264">
                  <c:v>113.504</c:v>
                </c:pt>
                <c:pt idx="15265">
                  <c:v>113.512</c:v>
                </c:pt>
                <c:pt idx="15266">
                  <c:v>113.51900000000001</c:v>
                </c:pt>
                <c:pt idx="15267">
                  <c:v>113.527</c:v>
                </c:pt>
                <c:pt idx="15268">
                  <c:v>113.535</c:v>
                </c:pt>
                <c:pt idx="15269">
                  <c:v>113.542</c:v>
                </c:pt>
                <c:pt idx="15270">
                  <c:v>113.55</c:v>
                </c:pt>
                <c:pt idx="15271">
                  <c:v>113.55800000000001</c:v>
                </c:pt>
                <c:pt idx="15272">
                  <c:v>113.565</c:v>
                </c:pt>
                <c:pt idx="15273">
                  <c:v>113.57299999999999</c:v>
                </c:pt>
                <c:pt idx="15274">
                  <c:v>113.58</c:v>
                </c:pt>
                <c:pt idx="15275">
                  <c:v>113.58799999999999</c:v>
                </c:pt>
                <c:pt idx="15276">
                  <c:v>113.596</c:v>
                </c:pt>
                <c:pt idx="15277">
                  <c:v>113.60299999999999</c:v>
                </c:pt>
                <c:pt idx="15278">
                  <c:v>113.61199999999999</c:v>
                </c:pt>
                <c:pt idx="15279">
                  <c:v>113.619</c:v>
                </c:pt>
                <c:pt idx="15280">
                  <c:v>113.627</c:v>
                </c:pt>
                <c:pt idx="15281">
                  <c:v>113.63500000000001</c:v>
                </c:pt>
                <c:pt idx="15282">
                  <c:v>113.642</c:v>
                </c:pt>
                <c:pt idx="15283">
                  <c:v>113.65</c:v>
                </c:pt>
                <c:pt idx="15284">
                  <c:v>113.658</c:v>
                </c:pt>
                <c:pt idx="15285">
                  <c:v>113.666</c:v>
                </c:pt>
                <c:pt idx="15286">
                  <c:v>113.67400000000001</c:v>
                </c:pt>
                <c:pt idx="15287">
                  <c:v>113.682</c:v>
                </c:pt>
                <c:pt idx="15288">
                  <c:v>113.68899999999999</c:v>
                </c:pt>
                <c:pt idx="15289">
                  <c:v>113.697</c:v>
                </c:pt>
                <c:pt idx="15290">
                  <c:v>113.705</c:v>
                </c:pt>
                <c:pt idx="15291">
                  <c:v>113.71299999999999</c:v>
                </c:pt>
                <c:pt idx="15292">
                  <c:v>113.721</c:v>
                </c:pt>
                <c:pt idx="15293">
                  <c:v>113.72799999999999</c:v>
                </c:pt>
                <c:pt idx="15294">
                  <c:v>113.736</c:v>
                </c:pt>
                <c:pt idx="15295">
                  <c:v>113.745</c:v>
                </c:pt>
                <c:pt idx="15296">
                  <c:v>113.753</c:v>
                </c:pt>
                <c:pt idx="15297">
                  <c:v>113.76</c:v>
                </c:pt>
                <c:pt idx="15298">
                  <c:v>113.767</c:v>
                </c:pt>
                <c:pt idx="15299">
                  <c:v>113.774</c:v>
                </c:pt>
                <c:pt idx="15300">
                  <c:v>113.782</c:v>
                </c:pt>
                <c:pt idx="15301">
                  <c:v>113.789</c:v>
                </c:pt>
                <c:pt idx="15302">
                  <c:v>113.79600000000001</c:v>
                </c:pt>
                <c:pt idx="15303">
                  <c:v>113.804</c:v>
                </c:pt>
                <c:pt idx="15304">
                  <c:v>113.812</c:v>
                </c:pt>
                <c:pt idx="15305">
                  <c:v>113.82</c:v>
                </c:pt>
                <c:pt idx="15306">
                  <c:v>113.828</c:v>
                </c:pt>
                <c:pt idx="15307">
                  <c:v>113.836</c:v>
                </c:pt>
                <c:pt idx="15308">
                  <c:v>113.84399999999999</c:v>
                </c:pt>
                <c:pt idx="15309">
                  <c:v>113.852</c:v>
                </c:pt>
                <c:pt idx="15310">
                  <c:v>113.86</c:v>
                </c:pt>
                <c:pt idx="15311">
                  <c:v>113.86799999999999</c:v>
                </c:pt>
                <c:pt idx="15312">
                  <c:v>113.876</c:v>
                </c:pt>
                <c:pt idx="15313">
                  <c:v>113.884</c:v>
                </c:pt>
                <c:pt idx="15314">
                  <c:v>113.892</c:v>
                </c:pt>
                <c:pt idx="15315">
                  <c:v>113.9</c:v>
                </c:pt>
                <c:pt idx="15316">
                  <c:v>113.908</c:v>
                </c:pt>
                <c:pt idx="15317">
                  <c:v>113.917</c:v>
                </c:pt>
                <c:pt idx="15318">
                  <c:v>113.925</c:v>
                </c:pt>
                <c:pt idx="15319">
                  <c:v>113.93300000000001</c:v>
                </c:pt>
                <c:pt idx="15320">
                  <c:v>113.94199999999999</c:v>
                </c:pt>
                <c:pt idx="15321">
                  <c:v>113.95099999999999</c:v>
                </c:pt>
                <c:pt idx="15322">
                  <c:v>113.96</c:v>
                </c:pt>
                <c:pt idx="15323">
                  <c:v>113.96899999999999</c:v>
                </c:pt>
                <c:pt idx="15324">
                  <c:v>113.97799999999999</c:v>
                </c:pt>
                <c:pt idx="15325">
                  <c:v>113.988</c:v>
                </c:pt>
                <c:pt idx="15326">
                  <c:v>113.996</c:v>
                </c:pt>
                <c:pt idx="15327">
                  <c:v>114.005</c:v>
                </c:pt>
                <c:pt idx="15328">
                  <c:v>114.014</c:v>
                </c:pt>
                <c:pt idx="15329">
                  <c:v>114.024</c:v>
                </c:pt>
                <c:pt idx="15330">
                  <c:v>114.033</c:v>
                </c:pt>
                <c:pt idx="15331">
                  <c:v>114.042</c:v>
                </c:pt>
                <c:pt idx="15332">
                  <c:v>114.051</c:v>
                </c:pt>
                <c:pt idx="15333">
                  <c:v>114.06100000000001</c:v>
                </c:pt>
                <c:pt idx="15334">
                  <c:v>114.07</c:v>
                </c:pt>
                <c:pt idx="15335">
                  <c:v>114.07899999999999</c:v>
                </c:pt>
                <c:pt idx="15336">
                  <c:v>114.08799999999999</c:v>
                </c:pt>
                <c:pt idx="15337">
                  <c:v>114.098</c:v>
                </c:pt>
                <c:pt idx="15338">
                  <c:v>114.107</c:v>
                </c:pt>
                <c:pt idx="15339">
                  <c:v>114.116</c:v>
                </c:pt>
                <c:pt idx="15340">
                  <c:v>114.125</c:v>
                </c:pt>
                <c:pt idx="15341">
                  <c:v>114.134</c:v>
                </c:pt>
                <c:pt idx="15342">
                  <c:v>114.143</c:v>
                </c:pt>
                <c:pt idx="15343">
                  <c:v>114.152</c:v>
                </c:pt>
                <c:pt idx="15344">
                  <c:v>114.161</c:v>
                </c:pt>
                <c:pt idx="15345">
                  <c:v>114.17100000000001</c:v>
                </c:pt>
                <c:pt idx="15346">
                  <c:v>114.18</c:v>
                </c:pt>
                <c:pt idx="15347">
                  <c:v>114.18899999999999</c:v>
                </c:pt>
                <c:pt idx="15348">
                  <c:v>114.19799999999999</c:v>
                </c:pt>
                <c:pt idx="15349">
                  <c:v>114.208</c:v>
                </c:pt>
                <c:pt idx="15350">
                  <c:v>114.217</c:v>
                </c:pt>
                <c:pt idx="15351">
                  <c:v>114.226</c:v>
                </c:pt>
                <c:pt idx="15352">
                  <c:v>114.235</c:v>
                </c:pt>
                <c:pt idx="15353">
                  <c:v>114.244</c:v>
                </c:pt>
                <c:pt idx="15354">
                  <c:v>114.253</c:v>
                </c:pt>
                <c:pt idx="15355">
                  <c:v>114.26300000000001</c:v>
                </c:pt>
                <c:pt idx="15356">
                  <c:v>114.273</c:v>
                </c:pt>
                <c:pt idx="15357">
                  <c:v>114.282</c:v>
                </c:pt>
                <c:pt idx="15358">
                  <c:v>114.29</c:v>
                </c:pt>
                <c:pt idx="15359">
                  <c:v>114.29900000000001</c:v>
                </c:pt>
                <c:pt idx="15360">
                  <c:v>114.30800000000001</c:v>
                </c:pt>
                <c:pt idx="15361">
                  <c:v>114.31699999999999</c:v>
                </c:pt>
                <c:pt idx="15362">
                  <c:v>114.325</c:v>
                </c:pt>
                <c:pt idx="15363">
                  <c:v>114.334</c:v>
                </c:pt>
                <c:pt idx="15364">
                  <c:v>114.342</c:v>
                </c:pt>
                <c:pt idx="15365">
                  <c:v>114.354</c:v>
                </c:pt>
                <c:pt idx="15366">
                  <c:v>114.363</c:v>
                </c:pt>
                <c:pt idx="15367">
                  <c:v>114.372</c:v>
                </c:pt>
                <c:pt idx="15368">
                  <c:v>114.381</c:v>
                </c:pt>
                <c:pt idx="15369">
                  <c:v>114.39100000000001</c:v>
                </c:pt>
                <c:pt idx="15370">
                  <c:v>114.4</c:v>
                </c:pt>
                <c:pt idx="15371">
                  <c:v>114.40900000000001</c:v>
                </c:pt>
                <c:pt idx="15372">
                  <c:v>114.41800000000001</c:v>
                </c:pt>
                <c:pt idx="15373">
                  <c:v>114.428</c:v>
                </c:pt>
                <c:pt idx="15374">
                  <c:v>114.437</c:v>
                </c:pt>
                <c:pt idx="15375">
                  <c:v>114.446</c:v>
                </c:pt>
                <c:pt idx="15376">
                  <c:v>114.45399999999999</c:v>
                </c:pt>
                <c:pt idx="15377">
                  <c:v>114.46599999999999</c:v>
                </c:pt>
                <c:pt idx="15378">
                  <c:v>114.47499999999999</c:v>
                </c:pt>
                <c:pt idx="15379">
                  <c:v>114.48399999999999</c:v>
                </c:pt>
                <c:pt idx="15380">
                  <c:v>114.492</c:v>
                </c:pt>
                <c:pt idx="15381">
                  <c:v>114.503</c:v>
                </c:pt>
                <c:pt idx="15382">
                  <c:v>114.511</c:v>
                </c:pt>
                <c:pt idx="15383">
                  <c:v>114.521</c:v>
                </c:pt>
                <c:pt idx="15384">
                  <c:v>114.529</c:v>
                </c:pt>
                <c:pt idx="15385">
                  <c:v>114.54</c:v>
                </c:pt>
                <c:pt idx="15386">
                  <c:v>114.548</c:v>
                </c:pt>
                <c:pt idx="15387">
                  <c:v>114.55800000000001</c:v>
                </c:pt>
                <c:pt idx="15388">
                  <c:v>114.566</c:v>
                </c:pt>
                <c:pt idx="15389">
                  <c:v>114.57599999999999</c:v>
                </c:pt>
                <c:pt idx="15390">
                  <c:v>114.584</c:v>
                </c:pt>
                <c:pt idx="15391">
                  <c:v>114.595</c:v>
                </c:pt>
                <c:pt idx="15392">
                  <c:v>114.604</c:v>
                </c:pt>
                <c:pt idx="15393">
                  <c:v>114.614</c:v>
                </c:pt>
                <c:pt idx="15394">
                  <c:v>114.624</c:v>
                </c:pt>
                <c:pt idx="15395">
                  <c:v>114.634</c:v>
                </c:pt>
                <c:pt idx="15396">
                  <c:v>114.643</c:v>
                </c:pt>
                <c:pt idx="15397">
                  <c:v>114.655</c:v>
                </c:pt>
                <c:pt idx="15398">
                  <c:v>114.664</c:v>
                </c:pt>
                <c:pt idx="15399">
                  <c:v>114.675</c:v>
                </c:pt>
                <c:pt idx="15400">
                  <c:v>114.684</c:v>
                </c:pt>
                <c:pt idx="15401">
                  <c:v>114.694</c:v>
                </c:pt>
                <c:pt idx="15402">
                  <c:v>114.70399999999999</c:v>
                </c:pt>
                <c:pt idx="15403">
                  <c:v>114.714</c:v>
                </c:pt>
                <c:pt idx="15404">
                  <c:v>114.723</c:v>
                </c:pt>
                <c:pt idx="15405">
                  <c:v>114.73399999999999</c:v>
                </c:pt>
                <c:pt idx="15406">
                  <c:v>114.74299999999999</c:v>
                </c:pt>
                <c:pt idx="15407">
                  <c:v>114.753</c:v>
                </c:pt>
                <c:pt idx="15408">
                  <c:v>114.762</c:v>
                </c:pt>
                <c:pt idx="15409">
                  <c:v>114.774</c:v>
                </c:pt>
                <c:pt idx="15410">
                  <c:v>114.783</c:v>
                </c:pt>
                <c:pt idx="15411">
                  <c:v>114.794</c:v>
                </c:pt>
                <c:pt idx="15412">
                  <c:v>114.803</c:v>
                </c:pt>
                <c:pt idx="15413">
                  <c:v>114.81399999999999</c:v>
                </c:pt>
                <c:pt idx="15414">
                  <c:v>114.824</c:v>
                </c:pt>
                <c:pt idx="15415">
                  <c:v>114.834</c:v>
                </c:pt>
                <c:pt idx="15416">
                  <c:v>114.84399999999999</c:v>
                </c:pt>
                <c:pt idx="15417">
                  <c:v>114.855</c:v>
                </c:pt>
                <c:pt idx="15418">
                  <c:v>114.864</c:v>
                </c:pt>
                <c:pt idx="15419">
                  <c:v>114.875</c:v>
                </c:pt>
                <c:pt idx="15420">
                  <c:v>114.884</c:v>
                </c:pt>
                <c:pt idx="15421">
                  <c:v>114.895</c:v>
                </c:pt>
                <c:pt idx="15422">
                  <c:v>114.90600000000001</c:v>
                </c:pt>
                <c:pt idx="15423">
                  <c:v>114.91500000000001</c:v>
                </c:pt>
                <c:pt idx="15424">
                  <c:v>114.923</c:v>
                </c:pt>
                <c:pt idx="15425">
                  <c:v>114.935</c:v>
                </c:pt>
                <c:pt idx="15426">
                  <c:v>114.944</c:v>
                </c:pt>
                <c:pt idx="15427">
                  <c:v>114.95399999999999</c:v>
                </c:pt>
                <c:pt idx="15428">
                  <c:v>114.962</c:v>
                </c:pt>
                <c:pt idx="15429">
                  <c:v>114.973</c:v>
                </c:pt>
                <c:pt idx="15430">
                  <c:v>114.983</c:v>
                </c:pt>
                <c:pt idx="15431">
                  <c:v>114.994</c:v>
                </c:pt>
                <c:pt idx="15432">
                  <c:v>115.004</c:v>
                </c:pt>
                <c:pt idx="15433">
                  <c:v>115.015</c:v>
                </c:pt>
                <c:pt idx="15434">
                  <c:v>115.027</c:v>
                </c:pt>
                <c:pt idx="15435">
                  <c:v>115.038</c:v>
                </c:pt>
                <c:pt idx="15436">
                  <c:v>115.04900000000001</c:v>
                </c:pt>
                <c:pt idx="15437">
                  <c:v>115.062</c:v>
                </c:pt>
                <c:pt idx="15438">
                  <c:v>115.07299999999999</c:v>
                </c:pt>
                <c:pt idx="15439">
                  <c:v>115.08499999999999</c:v>
                </c:pt>
                <c:pt idx="15440">
                  <c:v>115.096</c:v>
                </c:pt>
                <c:pt idx="15441">
                  <c:v>115.108</c:v>
                </c:pt>
                <c:pt idx="15442">
                  <c:v>115.119</c:v>
                </c:pt>
                <c:pt idx="15443">
                  <c:v>115.13</c:v>
                </c:pt>
                <c:pt idx="15444">
                  <c:v>115.14100000000001</c:v>
                </c:pt>
                <c:pt idx="15445">
                  <c:v>115.15300000000001</c:v>
                </c:pt>
                <c:pt idx="15446">
                  <c:v>115.164</c:v>
                </c:pt>
                <c:pt idx="15447">
                  <c:v>115.176</c:v>
                </c:pt>
                <c:pt idx="15448">
                  <c:v>115.188</c:v>
                </c:pt>
                <c:pt idx="15449">
                  <c:v>115.2</c:v>
                </c:pt>
                <c:pt idx="15450">
                  <c:v>115.211</c:v>
                </c:pt>
                <c:pt idx="15451">
                  <c:v>115.223</c:v>
                </c:pt>
                <c:pt idx="15452">
                  <c:v>115.23399999999999</c:v>
                </c:pt>
                <c:pt idx="15453">
                  <c:v>115.245</c:v>
                </c:pt>
                <c:pt idx="15454">
                  <c:v>115.25700000000001</c:v>
                </c:pt>
                <c:pt idx="15455">
                  <c:v>115.268</c:v>
                </c:pt>
                <c:pt idx="15456">
                  <c:v>115.27800000000001</c:v>
                </c:pt>
                <c:pt idx="15457">
                  <c:v>115.29</c:v>
                </c:pt>
                <c:pt idx="15458">
                  <c:v>115.30200000000001</c:v>
                </c:pt>
                <c:pt idx="15459">
                  <c:v>115.313</c:v>
                </c:pt>
                <c:pt idx="15460">
                  <c:v>115.32299999999999</c:v>
                </c:pt>
                <c:pt idx="15461">
                  <c:v>115.33499999999999</c:v>
                </c:pt>
                <c:pt idx="15462">
                  <c:v>115.345</c:v>
                </c:pt>
                <c:pt idx="15463">
                  <c:v>115.357</c:v>
                </c:pt>
                <c:pt idx="15464">
                  <c:v>115.367</c:v>
                </c:pt>
                <c:pt idx="15465">
                  <c:v>115.378</c:v>
                </c:pt>
                <c:pt idx="15466">
                  <c:v>115.389</c:v>
                </c:pt>
                <c:pt idx="15467">
                  <c:v>115.4</c:v>
                </c:pt>
                <c:pt idx="15468">
                  <c:v>115.41</c:v>
                </c:pt>
                <c:pt idx="15469">
                  <c:v>115.42100000000001</c:v>
                </c:pt>
                <c:pt idx="15470">
                  <c:v>115.432</c:v>
                </c:pt>
                <c:pt idx="15471">
                  <c:v>115.443</c:v>
                </c:pt>
                <c:pt idx="15472">
                  <c:v>115.45399999999999</c:v>
                </c:pt>
                <c:pt idx="15473">
                  <c:v>115.467</c:v>
                </c:pt>
                <c:pt idx="15474">
                  <c:v>115.479</c:v>
                </c:pt>
                <c:pt idx="15475">
                  <c:v>115.49</c:v>
                </c:pt>
                <c:pt idx="15476">
                  <c:v>115.501</c:v>
                </c:pt>
                <c:pt idx="15477">
                  <c:v>115.51300000000001</c:v>
                </c:pt>
                <c:pt idx="15478">
                  <c:v>115.52500000000001</c:v>
                </c:pt>
                <c:pt idx="15479">
                  <c:v>115.53700000000001</c:v>
                </c:pt>
                <c:pt idx="15480">
                  <c:v>115.548</c:v>
                </c:pt>
                <c:pt idx="15481">
                  <c:v>115.56</c:v>
                </c:pt>
                <c:pt idx="15482">
                  <c:v>115.57299999999999</c:v>
                </c:pt>
                <c:pt idx="15483">
                  <c:v>115.587</c:v>
                </c:pt>
                <c:pt idx="15484">
                  <c:v>115.598</c:v>
                </c:pt>
                <c:pt idx="15485">
                  <c:v>115.61</c:v>
                </c:pt>
                <c:pt idx="15486">
                  <c:v>115.622</c:v>
                </c:pt>
                <c:pt idx="15487">
                  <c:v>115.634</c:v>
                </c:pt>
                <c:pt idx="15488">
                  <c:v>115.646</c:v>
                </c:pt>
                <c:pt idx="15489">
                  <c:v>115.65900000000001</c:v>
                </c:pt>
                <c:pt idx="15490">
                  <c:v>115.67100000000001</c:v>
                </c:pt>
                <c:pt idx="15491">
                  <c:v>115.68300000000001</c:v>
                </c:pt>
                <c:pt idx="15492">
                  <c:v>115.697</c:v>
                </c:pt>
                <c:pt idx="15493">
                  <c:v>115.708</c:v>
                </c:pt>
                <c:pt idx="15494">
                  <c:v>115.71899999999999</c:v>
                </c:pt>
                <c:pt idx="15495">
                  <c:v>115.73</c:v>
                </c:pt>
                <c:pt idx="15496">
                  <c:v>115.74</c:v>
                </c:pt>
                <c:pt idx="15497">
                  <c:v>115.752</c:v>
                </c:pt>
                <c:pt idx="15498">
                  <c:v>115.76300000000001</c:v>
                </c:pt>
                <c:pt idx="15499">
                  <c:v>115.773</c:v>
                </c:pt>
                <c:pt idx="15500">
                  <c:v>115.78400000000001</c:v>
                </c:pt>
                <c:pt idx="15501">
                  <c:v>115.79600000000001</c:v>
                </c:pt>
                <c:pt idx="15502">
                  <c:v>115.807</c:v>
                </c:pt>
                <c:pt idx="15503">
                  <c:v>115.82</c:v>
                </c:pt>
                <c:pt idx="15504">
                  <c:v>115.831</c:v>
                </c:pt>
                <c:pt idx="15505">
                  <c:v>115.843</c:v>
                </c:pt>
                <c:pt idx="15506">
                  <c:v>115.854</c:v>
                </c:pt>
                <c:pt idx="15507">
                  <c:v>115.866</c:v>
                </c:pt>
                <c:pt idx="15508">
                  <c:v>115.878</c:v>
                </c:pt>
                <c:pt idx="15509">
                  <c:v>115.89</c:v>
                </c:pt>
                <c:pt idx="15510">
                  <c:v>115.902</c:v>
                </c:pt>
                <c:pt idx="15511">
                  <c:v>115.914</c:v>
                </c:pt>
                <c:pt idx="15512">
                  <c:v>115.926</c:v>
                </c:pt>
                <c:pt idx="15513">
                  <c:v>115.938</c:v>
                </c:pt>
                <c:pt idx="15514">
                  <c:v>115.95099999999999</c:v>
                </c:pt>
                <c:pt idx="15515">
                  <c:v>115.964</c:v>
                </c:pt>
                <c:pt idx="15516">
                  <c:v>115.976</c:v>
                </c:pt>
                <c:pt idx="15517">
                  <c:v>115.989</c:v>
                </c:pt>
                <c:pt idx="15518">
                  <c:v>116.002</c:v>
                </c:pt>
                <c:pt idx="15519">
                  <c:v>116.014</c:v>
                </c:pt>
                <c:pt idx="15520">
                  <c:v>116.026</c:v>
                </c:pt>
                <c:pt idx="15521">
                  <c:v>116.039</c:v>
                </c:pt>
                <c:pt idx="15522">
                  <c:v>116.051</c:v>
                </c:pt>
                <c:pt idx="15523">
                  <c:v>116.063</c:v>
                </c:pt>
                <c:pt idx="15524">
                  <c:v>116.075</c:v>
                </c:pt>
                <c:pt idx="15525">
                  <c:v>116.087</c:v>
                </c:pt>
                <c:pt idx="15526">
                  <c:v>116.1</c:v>
                </c:pt>
                <c:pt idx="15527">
                  <c:v>116.113</c:v>
                </c:pt>
                <c:pt idx="15528">
                  <c:v>116.125</c:v>
                </c:pt>
                <c:pt idx="15529">
                  <c:v>116.137</c:v>
                </c:pt>
                <c:pt idx="15530">
                  <c:v>116.148</c:v>
                </c:pt>
                <c:pt idx="15531">
                  <c:v>116.15900000000001</c:v>
                </c:pt>
                <c:pt idx="15532">
                  <c:v>116.17</c:v>
                </c:pt>
                <c:pt idx="15533">
                  <c:v>116.182</c:v>
                </c:pt>
                <c:pt idx="15534">
                  <c:v>116.193</c:v>
                </c:pt>
                <c:pt idx="15535">
                  <c:v>116.20399999999999</c:v>
                </c:pt>
                <c:pt idx="15536">
                  <c:v>116.215</c:v>
                </c:pt>
                <c:pt idx="15537">
                  <c:v>116.22499999999999</c:v>
                </c:pt>
                <c:pt idx="15538">
                  <c:v>116.236</c:v>
                </c:pt>
                <c:pt idx="15539">
                  <c:v>116.247</c:v>
                </c:pt>
                <c:pt idx="15540">
                  <c:v>116.25700000000001</c:v>
                </c:pt>
                <c:pt idx="15541">
                  <c:v>116.27</c:v>
                </c:pt>
                <c:pt idx="15542">
                  <c:v>116.28100000000001</c:v>
                </c:pt>
                <c:pt idx="15543">
                  <c:v>116.29300000000001</c:v>
                </c:pt>
                <c:pt idx="15544">
                  <c:v>116.303</c:v>
                </c:pt>
                <c:pt idx="15545">
                  <c:v>116.315</c:v>
                </c:pt>
                <c:pt idx="15546">
                  <c:v>116.32599999999999</c:v>
                </c:pt>
                <c:pt idx="15547">
                  <c:v>116.339</c:v>
                </c:pt>
                <c:pt idx="15548">
                  <c:v>116.35</c:v>
                </c:pt>
                <c:pt idx="15549">
                  <c:v>116.361</c:v>
                </c:pt>
                <c:pt idx="15550">
                  <c:v>116.373</c:v>
                </c:pt>
                <c:pt idx="15551">
                  <c:v>116.38500000000001</c:v>
                </c:pt>
                <c:pt idx="15552">
                  <c:v>116.395</c:v>
                </c:pt>
                <c:pt idx="15553">
                  <c:v>116.407</c:v>
                </c:pt>
                <c:pt idx="15554">
                  <c:v>116.41800000000001</c:v>
                </c:pt>
                <c:pt idx="15555">
                  <c:v>116.43</c:v>
                </c:pt>
                <c:pt idx="15556">
                  <c:v>116.441</c:v>
                </c:pt>
                <c:pt idx="15557">
                  <c:v>116.452</c:v>
                </c:pt>
                <c:pt idx="15558">
                  <c:v>116.464</c:v>
                </c:pt>
                <c:pt idx="15559">
                  <c:v>116.47499999999999</c:v>
                </c:pt>
                <c:pt idx="15560">
                  <c:v>116.485</c:v>
                </c:pt>
                <c:pt idx="15561">
                  <c:v>116.497</c:v>
                </c:pt>
                <c:pt idx="15562">
                  <c:v>116.508</c:v>
                </c:pt>
                <c:pt idx="15563">
                  <c:v>116.51900000000001</c:v>
                </c:pt>
                <c:pt idx="15564">
                  <c:v>116.529</c:v>
                </c:pt>
                <c:pt idx="15565">
                  <c:v>116.54</c:v>
                </c:pt>
                <c:pt idx="15566">
                  <c:v>116.55200000000001</c:v>
                </c:pt>
                <c:pt idx="15567">
                  <c:v>116.563</c:v>
                </c:pt>
                <c:pt idx="15568">
                  <c:v>116.572</c:v>
                </c:pt>
                <c:pt idx="15569">
                  <c:v>116.584</c:v>
                </c:pt>
                <c:pt idx="15570">
                  <c:v>116.595</c:v>
                </c:pt>
                <c:pt idx="15571">
                  <c:v>116.605</c:v>
                </c:pt>
                <c:pt idx="15572">
                  <c:v>116.614</c:v>
                </c:pt>
                <c:pt idx="15573">
                  <c:v>116.625</c:v>
                </c:pt>
                <c:pt idx="15574">
                  <c:v>116.63500000000001</c:v>
                </c:pt>
                <c:pt idx="15575">
                  <c:v>116.646</c:v>
                </c:pt>
                <c:pt idx="15576">
                  <c:v>116.655</c:v>
                </c:pt>
                <c:pt idx="15577">
                  <c:v>116.666</c:v>
                </c:pt>
                <c:pt idx="15578">
                  <c:v>116.676</c:v>
                </c:pt>
                <c:pt idx="15579">
                  <c:v>116.687</c:v>
                </c:pt>
                <c:pt idx="15580">
                  <c:v>116.696</c:v>
                </c:pt>
                <c:pt idx="15581">
                  <c:v>116.708</c:v>
                </c:pt>
                <c:pt idx="15582">
                  <c:v>116.718</c:v>
                </c:pt>
                <c:pt idx="15583">
                  <c:v>116.72799999999999</c:v>
                </c:pt>
                <c:pt idx="15584">
                  <c:v>116.736</c:v>
                </c:pt>
                <c:pt idx="15585">
                  <c:v>116.748</c:v>
                </c:pt>
                <c:pt idx="15586">
                  <c:v>116.759</c:v>
                </c:pt>
                <c:pt idx="15587">
                  <c:v>116.76900000000001</c:v>
                </c:pt>
                <c:pt idx="15588">
                  <c:v>116.777</c:v>
                </c:pt>
                <c:pt idx="15589">
                  <c:v>116.789</c:v>
                </c:pt>
                <c:pt idx="15590">
                  <c:v>116.79900000000001</c:v>
                </c:pt>
                <c:pt idx="15591">
                  <c:v>116.812</c:v>
                </c:pt>
                <c:pt idx="15592">
                  <c:v>116.821</c:v>
                </c:pt>
                <c:pt idx="15593">
                  <c:v>116.83199999999999</c:v>
                </c:pt>
                <c:pt idx="15594">
                  <c:v>116.843</c:v>
                </c:pt>
                <c:pt idx="15595">
                  <c:v>116.85299999999999</c:v>
                </c:pt>
                <c:pt idx="15596">
                  <c:v>116.861</c:v>
                </c:pt>
                <c:pt idx="15597">
                  <c:v>116.873</c:v>
                </c:pt>
                <c:pt idx="15598">
                  <c:v>116.884</c:v>
                </c:pt>
                <c:pt idx="15599">
                  <c:v>116.895</c:v>
                </c:pt>
                <c:pt idx="15600">
                  <c:v>116.90300000000001</c:v>
                </c:pt>
                <c:pt idx="15601">
                  <c:v>116.91500000000001</c:v>
                </c:pt>
                <c:pt idx="15602">
                  <c:v>116.926</c:v>
                </c:pt>
                <c:pt idx="15603">
                  <c:v>116.937</c:v>
                </c:pt>
                <c:pt idx="15604">
                  <c:v>116.94499999999999</c:v>
                </c:pt>
                <c:pt idx="15605">
                  <c:v>116.95699999999999</c:v>
                </c:pt>
                <c:pt idx="15606">
                  <c:v>116.968</c:v>
                </c:pt>
                <c:pt idx="15607">
                  <c:v>116.97799999999999</c:v>
                </c:pt>
                <c:pt idx="15608">
                  <c:v>116.98699999999999</c:v>
                </c:pt>
                <c:pt idx="15609">
                  <c:v>116.999</c:v>
                </c:pt>
                <c:pt idx="15610">
                  <c:v>117.01</c:v>
                </c:pt>
                <c:pt idx="15611">
                  <c:v>117.021</c:v>
                </c:pt>
                <c:pt idx="15612">
                  <c:v>117.029</c:v>
                </c:pt>
                <c:pt idx="15613">
                  <c:v>117.041</c:v>
                </c:pt>
                <c:pt idx="15614">
                  <c:v>117.053</c:v>
                </c:pt>
                <c:pt idx="15615">
                  <c:v>117.063</c:v>
                </c:pt>
                <c:pt idx="15616">
                  <c:v>117.072</c:v>
                </c:pt>
                <c:pt idx="15617">
                  <c:v>117.084</c:v>
                </c:pt>
                <c:pt idx="15618">
                  <c:v>117.095</c:v>
                </c:pt>
                <c:pt idx="15619">
                  <c:v>117.105</c:v>
                </c:pt>
                <c:pt idx="15620">
                  <c:v>117.113</c:v>
                </c:pt>
                <c:pt idx="15621">
                  <c:v>117.125</c:v>
                </c:pt>
                <c:pt idx="15622">
                  <c:v>117.136</c:v>
                </c:pt>
                <c:pt idx="15623">
                  <c:v>117.146</c:v>
                </c:pt>
                <c:pt idx="15624">
                  <c:v>117.155</c:v>
                </c:pt>
                <c:pt idx="15625">
                  <c:v>117.167</c:v>
                </c:pt>
                <c:pt idx="15626">
                  <c:v>117.178</c:v>
                </c:pt>
                <c:pt idx="15627">
                  <c:v>117.18899999999999</c:v>
                </c:pt>
                <c:pt idx="15628">
                  <c:v>117.19799999999999</c:v>
                </c:pt>
                <c:pt idx="15629">
                  <c:v>117.21</c:v>
                </c:pt>
                <c:pt idx="15630">
                  <c:v>117.221</c:v>
                </c:pt>
                <c:pt idx="15631">
                  <c:v>117.232</c:v>
                </c:pt>
                <c:pt idx="15632">
                  <c:v>117.241</c:v>
                </c:pt>
                <c:pt idx="15633">
                  <c:v>117.253</c:v>
                </c:pt>
                <c:pt idx="15634">
                  <c:v>117.264</c:v>
                </c:pt>
                <c:pt idx="15635">
                  <c:v>117.27500000000001</c:v>
                </c:pt>
                <c:pt idx="15636">
                  <c:v>117.28400000000001</c:v>
                </c:pt>
                <c:pt idx="15637">
                  <c:v>117.297</c:v>
                </c:pt>
                <c:pt idx="15638">
                  <c:v>117.307</c:v>
                </c:pt>
                <c:pt idx="15639">
                  <c:v>117.318</c:v>
                </c:pt>
                <c:pt idx="15640">
                  <c:v>117.327</c:v>
                </c:pt>
                <c:pt idx="15641">
                  <c:v>117.33799999999999</c:v>
                </c:pt>
                <c:pt idx="15642">
                  <c:v>117.349</c:v>
                </c:pt>
                <c:pt idx="15643">
                  <c:v>117.36</c:v>
                </c:pt>
                <c:pt idx="15644">
                  <c:v>117.369</c:v>
                </c:pt>
                <c:pt idx="15645">
                  <c:v>117.38</c:v>
                </c:pt>
                <c:pt idx="15646">
                  <c:v>117.392</c:v>
                </c:pt>
                <c:pt idx="15647">
                  <c:v>117.404</c:v>
                </c:pt>
                <c:pt idx="15648">
                  <c:v>117.413</c:v>
                </c:pt>
                <c:pt idx="15649">
                  <c:v>117.426</c:v>
                </c:pt>
                <c:pt idx="15650">
                  <c:v>117.437</c:v>
                </c:pt>
                <c:pt idx="15651">
                  <c:v>117.44799999999999</c:v>
                </c:pt>
                <c:pt idx="15652">
                  <c:v>117.45699999999999</c:v>
                </c:pt>
                <c:pt idx="15653">
                  <c:v>117.46899999999999</c:v>
                </c:pt>
                <c:pt idx="15654">
                  <c:v>117.48</c:v>
                </c:pt>
                <c:pt idx="15655">
                  <c:v>117.491</c:v>
                </c:pt>
                <c:pt idx="15656">
                  <c:v>117.5</c:v>
                </c:pt>
                <c:pt idx="15657">
                  <c:v>117.512</c:v>
                </c:pt>
                <c:pt idx="15658">
                  <c:v>117.523</c:v>
                </c:pt>
                <c:pt idx="15659">
                  <c:v>117.53400000000001</c:v>
                </c:pt>
                <c:pt idx="15660">
                  <c:v>117.544</c:v>
                </c:pt>
                <c:pt idx="15661">
                  <c:v>117.556</c:v>
                </c:pt>
                <c:pt idx="15662">
                  <c:v>117.56699999999999</c:v>
                </c:pt>
                <c:pt idx="15663">
                  <c:v>117.578</c:v>
                </c:pt>
                <c:pt idx="15664">
                  <c:v>117.587</c:v>
                </c:pt>
                <c:pt idx="15665">
                  <c:v>117.599</c:v>
                </c:pt>
                <c:pt idx="15666">
                  <c:v>117.60899999999999</c:v>
                </c:pt>
                <c:pt idx="15667">
                  <c:v>117.619</c:v>
                </c:pt>
                <c:pt idx="15668">
                  <c:v>117.627</c:v>
                </c:pt>
                <c:pt idx="15669">
                  <c:v>117.637</c:v>
                </c:pt>
                <c:pt idx="15670">
                  <c:v>117.64700000000001</c:v>
                </c:pt>
                <c:pt idx="15671">
                  <c:v>117.658</c:v>
                </c:pt>
                <c:pt idx="15672">
                  <c:v>117.667</c:v>
                </c:pt>
                <c:pt idx="15673">
                  <c:v>117.67700000000001</c:v>
                </c:pt>
                <c:pt idx="15674">
                  <c:v>117.68600000000001</c:v>
                </c:pt>
                <c:pt idx="15675">
                  <c:v>117.696</c:v>
                </c:pt>
                <c:pt idx="15676">
                  <c:v>117.70399999999999</c:v>
                </c:pt>
                <c:pt idx="15677">
                  <c:v>117.714</c:v>
                </c:pt>
                <c:pt idx="15678">
                  <c:v>117.723</c:v>
                </c:pt>
                <c:pt idx="15679">
                  <c:v>117.733</c:v>
                </c:pt>
                <c:pt idx="15680">
                  <c:v>117.741</c:v>
                </c:pt>
                <c:pt idx="15681">
                  <c:v>117.75</c:v>
                </c:pt>
                <c:pt idx="15682">
                  <c:v>117.76</c:v>
                </c:pt>
                <c:pt idx="15683">
                  <c:v>117.76900000000001</c:v>
                </c:pt>
                <c:pt idx="15684">
                  <c:v>117.777</c:v>
                </c:pt>
                <c:pt idx="15685">
                  <c:v>117.788</c:v>
                </c:pt>
                <c:pt idx="15686">
                  <c:v>117.797</c:v>
                </c:pt>
                <c:pt idx="15687">
                  <c:v>117.806</c:v>
                </c:pt>
                <c:pt idx="15688">
                  <c:v>117.81399999999999</c:v>
                </c:pt>
                <c:pt idx="15689">
                  <c:v>117.825</c:v>
                </c:pt>
                <c:pt idx="15690">
                  <c:v>117.834</c:v>
                </c:pt>
                <c:pt idx="15691">
                  <c:v>117.843</c:v>
                </c:pt>
                <c:pt idx="15692">
                  <c:v>117.851</c:v>
                </c:pt>
                <c:pt idx="15693">
                  <c:v>117.861</c:v>
                </c:pt>
                <c:pt idx="15694">
                  <c:v>117.87</c:v>
                </c:pt>
                <c:pt idx="15695">
                  <c:v>117.88</c:v>
                </c:pt>
                <c:pt idx="15696">
                  <c:v>117.88800000000001</c:v>
                </c:pt>
                <c:pt idx="15697">
                  <c:v>117.899</c:v>
                </c:pt>
                <c:pt idx="15698">
                  <c:v>117.907</c:v>
                </c:pt>
                <c:pt idx="15699">
                  <c:v>117.917</c:v>
                </c:pt>
                <c:pt idx="15700">
                  <c:v>117.925</c:v>
                </c:pt>
                <c:pt idx="15701">
                  <c:v>117.93600000000001</c:v>
                </c:pt>
                <c:pt idx="15702">
                  <c:v>117.94499999999999</c:v>
                </c:pt>
                <c:pt idx="15703">
                  <c:v>117.955</c:v>
                </c:pt>
                <c:pt idx="15704">
                  <c:v>117.96299999999999</c:v>
                </c:pt>
                <c:pt idx="15705">
                  <c:v>117.973</c:v>
                </c:pt>
                <c:pt idx="15706">
                  <c:v>117.982</c:v>
                </c:pt>
                <c:pt idx="15707">
                  <c:v>117.992</c:v>
                </c:pt>
                <c:pt idx="15708">
                  <c:v>118</c:v>
                </c:pt>
                <c:pt idx="15709">
                  <c:v>118.01</c:v>
                </c:pt>
                <c:pt idx="15710">
                  <c:v>118.018</c:v>
                </c:pt>
                <c:pt idx="15711">
                  <c:v>118.02800000000001</c:v>
                </c:pt>
                <c:pt idx="15712">
                  <c:v>118.036</c:v>
                </c:pt>
                <c:pt idx="15713">
                  <c:v>118.045</c:v>
                </c:pt>
                <c:pt idx="15714">
                  <c:v>118.054</c:v>
                </c:pt>
                <c:pt idx="15715">
                  <c:v>118.063</c:v>
                </c:pt>
                <c:pt idx="15716">
                  <c:v>118.071</c:v>
                </c:pt>
                <c:pt idx="15717">
                  <c:v>118.081</c:v>
                </c:pt>
                <c:pt idx="15718">
                  <c:v>118.092</c:v>
                </c:pt>
                <c:pt idx="15719">
                  <c:v>118.101</c:v>
                </c:pt>
                <c:pt idx="15720">
                  <c:v>118.10899999999999</c:v>
                </c:pt>
                <c:pt idx="15721">
                  <c:v>118.12</c:v>
                </c:pt>
                <c:pt idx="15722">
                  <c:v>118.129</c:v>
                </c:pt>
                <c:pt idx="15723">
                  <c:v>118.139</c:v>
                </c:pt>
                <c:pt idx="15724">
                  <c:v>118.14700000000001</c:v>
                </c:pt>
                <c:pt idx="15725">
                  <c:v>118.157</c:v>
                </c:pt>
                <c:pt idx="15726">
                  <c:v>118.166</c:v>
                </c:pt>
                <c:pt idx="15727">
                  <c:v>118.175</c:v>
                </c:pt>
                <c:pt idx="15728">
                  <c:v>118.18300000000001</c:v>
                </c:pt>
                <c:pt idx="15729">
                  <c:v>118.193</c:v>
                </c:pt>
                <c:pt idx="15730">
                  <c:v>118.202</c:v>
                </c:pt>
                <c:pt idx="15731">
                  <c:v>118.211</c:v>
                </c:pt>
                <c:pt idx="15732">
                  <c:v>118.21899999999999</c:v>
                </c:pt>
                <c:pt idx="15733">
                  <c:v>118.229</c:v>
                </c:pt>
                <c:pt idx="15734">
                  <c:v>118.238</c:v>
                </c:pt>
                <c:pt idx="15735">
                  <c:v>118.247</c:v>
                </c:pt>
                <c:pt idx="15736">
                  <c:v>118.255</c:v>
                </c:pt>
                <c:pt idx="15737">
                  <c:v>118.264</c:v>
                </c:pt>
                <c:pt idx="15738">
                  <c:v>118.274</c:v>
                </c:pt>
                <c:pt idx="15739">
                  <c:v>118.283</c:v>
                </c:pt>
                <c:pt idx="15740">
                  <c:v>118.291</c:v>
                </c:pt>
                <c:pt idx="15741">
                  <c:v>118.3</c:v>
                </c:pt>
                <c:pt idx="15742">
                  <c:v>118.31</c:v>
                </c:pt>
                <c:pt idx="15743">
                  <c:v>118.318</c:v>
                </c:pt>
                <c:pt idx="15744">
                  <c:v>118.32599999999999</c:v>
                </c:pt>
                <c:pt idx="15745">
                  <c:v>118.336</c:v>
                </c:pt>
                <c:pt idx="15746">
                  <c:v>118.345</c:v>
                </c:pt>
                <c:pt idx="15747">
                  <c:v>118.354</c:v>
                </c:pt>
                <c:pt idx="15748">
                  <c:v>118.36199999999999</c:v>
                </c:pt>
                <c:pt idx="15749">
                  <c:v>118.371</c:v>
                </c:pt>
                <c:pt idx="15750">
                  <c:v>118.38</c:v>
                </c:pt>
                <c:pt idx="15751">
                  <c:v>118.389</c:v>
                </c:pt>
                <c:pt idx="15752">
                  <c:v>118.39700000000001</c:v>
                </c:pt>
                <c:pt idx="15753">
                  <c:v>118.40600000000001</c:v>
                </c:pt>
                <c:pt idx="15754">
                  <c:v>118.41500000000001</c:v>
                </c:pt>
                <c:pt idx="15755">
                  <c:v>118.425</c:v>
                </c:pt>
                <c:pt idx="15756">
                  <c:v>118.43300000000001</c:v>
                </c:pt>
                <c:pt idx="15757">
                  <c:v>118.44199999999999</c:v>
                </c:pt>
                <c:pt idx="15758">
                  <c:v>118.45099999999999</c:v>
                </c:pt>
                <c:pt idx="15759">
                  <c:v>118.461</c:v>
                </c:pt>
                <c:pt idx="15760">
                  <c:v>118.47199999999999</c:v>
                </c:pt>
                <c:pt idx="15761">
                  <c:v>118.48099999999999</c:v>
                </c:pt>
                <c:pt idx="15762">
                  <c:v>118.491</c:v>
                </c:pt>
                <c:pt idx="15763">
                  <c:v>118.501</c:v>
                </c:pt>
                <c:pt idx="15764">
                  <c:v>118.511</c:v>
                </c:pt>
                <c:pt idx="15765">
                  <c:v>118.521</c:v>
                </c:pt>
                <c:pt idx="15766">
                  <c:v>118.53100000000001</c:v>
                </c:pt>
                <c:pt idx="15767">
                  <c:v>118.542</c:v>
                </c:pt>
                <c:pt idx="15768">
                  <c:v>118.55200000000001</c:v>
                </c:pt>
                <c:pt idx="15769">
                  <c:v>118.56399999999999</c:v>
                </c:pt>
                <c:pt idx="15770">
                  <c:v>118.574</c:v>
                </c:pt>
                <c:pt idx="15771">
                  <c:v>118.58499999999999</c:v>
                </c:pt>
                <c:pt idx="15772">
                  <c:v>118.595</c:v>
                </c:pt>
                <c:pt idx="15773">
                  <c:v>118.605</c:v>
                </c:pt>
                <c:pt idx="15774">
                  <c:v>118.61499999999999</c:v>
                </c:pt>
                <c:pt idx="15775">
                  <c:v>118.626</c:v>
                </c:pt>
                <c:pt idx="15776">
                  <c:v>118.636</c:v>
                </c:pt>
                <c:pt idx="15777">
                  <c:v>118.646</c:v>
                </c:pt>
                <c:pt idx="15778">
                  <c:v>118.657</c:v>
                </c:pt>
                <c:pt idx="15779">
                  <c:v>118.66800000000001</c:v>
                </c:pt>
                <c:pt idx="15780">
                  <c:v>118.678</c:v>
                </c:pt>
                <c:pt idx="15781">
                  <c:v>118.68899999999999</c:v>
                </c:pt>
                <c:pt idx="15782">
                  <c:v>118.699</c:v>
                </c:pt>
                <c:pt idx="15783">
                  <c:v>118.709</c:v>
                </c:pt>
                <c:pt idx="15784">
                  <c:v>118.71899999999999</c:v>
                </c:pt>
                <c:pt idx="15785">
                  <c:v>118.73</c:v>
                </c:pt>
                <c:pt idx="15786">
                  <c:v>118.74</c:v>
                </c:pt>
                <c:pt idx="15787">
                  <c:v>118.75</c:v>
                </c:pt>
                <c:pt idx="15788">
                  <c:v>118.76</c:v>
                </c:pt>
                <c:pt idx="15789">
                  <c:v>118.771</c:v>
                </c:pt>
                <c:pt idx="15790">
                  <c:v>118.782</c:v>
                </c:pt>
                <c:pt idx="15791">
                  <c:v>118.792</c:v>
                </c:pt>
                <c:pt idx="15792">
                  <c:v>118.801</c:v>
                </c:pt>
                <c:pt idx="15793">
                  <c:v>118.81100000000001</c:v>
                </c:pt>
                <c:pt idx="15794">
                  <c:v>118.821</c:v>
                </c:pt>
                <c:pt idx="15795">
                  <c:v>118.83</c:v>
                </c:pt>
                <c:pt idx="15796">
                  <c:v>118.84</c:v>
                </c:pt>
                <c:pt idx="15797">
                  <c:v>118.85</c:v>
                </c:pt>
                <c:pt idx="15798">
                  <c:v>118.85899999999999</c:v>
                </c:pt>
                <c:pt idx="15799">
                  <c:v>118.869</c:v>
                </c:pt>
                <c:pt idx="15800">
                  <c:v>118.878</c:v>
                </c:pt>
                <c:pt idx="15801">
                  <c:v>118.88800000000001</c:v>
                </c:pt>
                <c:pt idx="15802">
                  <c:v>118.899</c:v>
                </c:pt>
                <c:pt idx="15803">
                  <c:v>118.90900000000001</c:v>
                </c:pt>
                <c:pt idx="15804">
                  <c:v>118.91800000000001</c:v>
                </c:pt>
                <c:pt idx="15805">
                  <c:v>118.92700000000001</c:v>
                </c:pt>
                <c:pt idx="15806">
                  <c:v>118.937</c:v>
                </c:pt>
                <c:pt idx="15807">
                  <c:v>118.947</c:v>
                </c:pt>
                <c:pt idx="15808">
                  <c:v>118.956</c:v>
                </c:pt>
                <c:pt idx="15809">
                  <c:v>118.965</c:v>
                </c:pt>
                <c:pt idx="15810">
                  <c:v>118.97499999999999</c:v>
                </c:pt>
                <c:pt idx="15811">
                  <c:v>118.98399999999999</c:v>
                </c:pt>
                <c:pt idx="15812">
                  <c:v>118.994</c:v>
                </c:pt>
                <c:pt idx="15813">
                  <c:v>119.004</c:v>
                </c:pt>
                <c:pt idx="15814">
                  <c:v>119.014</c:v>
                </c:pt>
                <c:pt idx="15815">
                  <c:v>119.023</c:v>
                </c:pt>
                <c:pt idx="15816">
                  <c:v>119.03100000000001</c:v>
                </c:pt>
                <c:pt idx="15817">
                  <c:v>119.04</c:v>
                </c:pt>
                <c:pt idx="15818">
                  <c:v>119.047</c:v>
                </c:pt>
                <c:pt idx="15819">
                  <c:v>119.05500000000001</c:v>
                </c:pt>
                <c:pt idx="15820">
                  <c:v>119.063</c:v>
                </c:pt>
                <c:pt idx="15821">
                  <c:v>119.071</c:v>
                </c:pt>
                <c:pt idx="15822">
                  <c:v>119.078</c:v>
                </c:pt>
                <c:pt idx="15823">
                  <c:v>119.086</c:v>
                </c:pt>
                <c:pt idx="15824">
                  <c:v>119.093</c:v>
                </c:pt>
                <c:pt idx="15825">
                  <c:v>119.102</c:v>
                </c:pt>
                <c:pt idx="15826">
                  <c:v>119.10899999999999</c:v>
                </c:pt>
                <c:pt idx="15827">
                  <c:v>119.117</c:v>
                </c:pt>
                <c:pt idx="15828">
                  <c:v>119.125</c:v>
                </c:pt>
                <c:pt idx="15829">
                  <c:v>119.13200000000001</c:v>
                </c:pt>
                <c:pt idx="15830">
                  <c:v>119.14</c:v>
                </c:pt>
                <c:pt idx="15831">
                  <c:v>119.148</c:v>
                </c:pt>
                <c:pt idx="15832">
                  <c:v>119.155</c:v>
                </c:pt>
                <c:pt idx="15833">
                  <c:v>119.163</c:v>
                </c:pt>
                <c:pt idx="15834">
                  <c:v>119.17</c:v>
                </c:pt>
                <c:pt idx="15835">
                  <c:v>119.178</c:v>
                </c:pt>
                <c:pt idx="15836">
                  <c:v>119.185</c:v>
                </c:pt>
                <c:pt idx="15837">
                  <c:v>119.193</c:v>
                </c:pt>
                <c:pt idx="15838">
                  <c:v>119.2</c:v>
                </c:pt>
                <c:pt idx="15839">
                  <c:v>119.20699999999999</c:v>
                </c:pt>
                <c:pt idx="15840">
                  <c:v>119.214</c:v>
                </c:pt>
                <c:pt idx="15841">
                  <c:v>119.22199999999999</c:v>
                </c:pt>
                <c:pt idx="15842">
                  <c:v>119.229</c:v>
                </c:pt>
                <c:pt idx="15843">
                  <c:v>119.236</c:v>
                </c:pt>
                <c:pt idx="15844">
                  <c:v>119.24299999999999</c:v>
                </c:pt>
                <c:pt idx="15845">
                  <c:v>119.25</c:v>
                </c:pt>
                <c:pt idx="15846">
                  <c:v>119.258</c:v>
                </c:pt>
                <c:pt idx="15847">
                  <c:v>119.265</c:v>
                </c:pt>
                <c:pt idx="15848">
                  <c:v>119.27200000000001</c:v>
                </c:pt>
                <c:pt idx="15849">
                  <c:v>119.279</c:v>
                </c:pt>
                <c:pt idx="15850">
                  <c:v>119.286</c:v>
                </c:pt>
                <c:pt idx="15851">
                  <c:v>119.29300000000001</c:v>
                </c:pt>
                <c:pt idx="15852">
                  <c:v>119.29900000000001</c:v>
                </c:pt>
                <c:pt idx="15853">
                  <c:v>119.306</c:v>
                </c:pt>
                <c:pt idx="15854">
                  <c:v>119.313</c:v>
                </c:pt>
                <c:pt idx="15855">
                  <c:v>119.321</c:v>
                </c:pt>
                <c:pt idx="15856">
                  <c:v>119.328</c:v>
                </c:pt>
                <c:pt idx="15857">
                  <c:v>119.337</c:v>
                </c:pt>
                <c:pt idx="15858">
                  <c:v>119.345</c:v>
                </c:pt>
                <c:pt idx="15859">
                  <c:v>119.35299999999999</c:v>
                </c:pt>
                <c:pt idx="15860">
                  <c:v>119.36</c:v>
                </c:pt>
                <c:pt idx="15861">
                  <c:v>119.36799999999999</c:v>
                </c:pt>
                <c:pt idx="15862">
                  <c:v>119.375</c:v>
                </c:pt>
                <c:pt idx="15863">
                  <c:v>119.383</c:v>
                </c:pt>
                <c:pt idx="15864">
                  <c:v>119.39100000000001</c:v>
                </c:pt>
                <c:pt idx="15865">
                  <c:v>119.399</c:v>
                </c:pt>
                <c:pt idx="15866">
                  <c:v>119.407</c:v>
                </c:pt>
                <c:pt idx="15867">
                  <c:v>119.41500000000001</c:v>
                </c:pt>
                <c:pt idx="15868">
                  <c:v>119.423</c:v>
                </c:pt>
                <c:pt idx="15869">
                  <c:v>119.432</c:v>
                </c:pt>
                <c:pt idx="15870">
                  <c:v>119.44</c:v>
                </c:pt>
                <c:pt idx="15871">
                  <c:v>119.44799999999999</c:v>
                </c:pt>
                <c:pt idx="15872">
                  <c:v>119.456</c:v>
                </c:pt>
                <c:pt idx="15873">
                  <c:v>119.464</c:v>
                </c:pt>
                <c:pt idx="15874">
                  <c:v>119.473</c:v>
                </c:pt>
                <c:pt idx="15875">
                  <c:v>119.482</c:v>
                </c:pt>
                <c:pt idx="15876">
                  <c:v>119.49</c:v>
                </c:pt>
                <c:pt idx="15877">
                  <c:v>119.499</c:v>
                </c:pt>
                <c:pt idx="15878">
                  <c:v>119.508</c:v>
                </c:pt>
                <c:pt idx="15879">
                  <c:v>119.518</c:v>
                </c:pt>
                <c:pt idx="15880">
                  <c:v>119.526</c:v>
                </c:pt>
                <c:pt idx="15881">
                  <c:v>119.535</c:v>
                </c:pt>
                <c:pt idx="15882">
                  <c:v>119.544</c:v>
                </c:pt>
                <c:pt idx="15883">
                  <c:v>119.553</c:v>
                </c:pt>
                <c:pt idx="15884">
                  <c:v>119.56100000000001</c:v>
                </c:pt>
                <c:pt idx="15885">
                  <c:v>119.57</c:v>
                </c:pt>
                <c:pt idx="15886">
                  <c:v>119.581</c:v>
                </c:pt>
                <c:pt idx="15887">
                  <c:v>119.59</c:v>
                </c:pt>
                <c:pt idx="15888">
                  <c:v>119.598</c:v>
                </c:pt>
                <c:pt idx="15889">
                  <c:v>119.607</c:v>
                </c:pt>
                <c:pt idx="15890">
                  <c:v>119.616</c:v>
                </c:pt>
                <c:pt idx="15891">
                  <c:v>119.625</c:v>
                </c:pt>
                <c:pt idx="15892">
                  <c:v>119.633</c:v>
                </c:pt>
                <c:pt idx="15893">
                  <c:v>119.642</c:v>
                </c:pt>
                <c:pt idx="15894">
                  <c:v>119.65</c:v>
                </c:pt>
                <c:pt idx="15895">
                  <c:v>119.658</c:v>
                </c:pt>
                <c:pt idx="15896">
                  <c:v>119.666</c:v>
                </c:pt>
                <c:pt idx="15897">
                  <c:v>119.675</c:v>
                </c:pt>
                <c:pt idx="15898">
                  <c:v>119.68300000000001</c:v>
                </c:pt>
                <c:pt idx="15899">
                  <c:v>119.691</c:v>
                </c:pt>
                <c:pt idx="15900">
                  <c:v>119.7</c:v>
                </c:pt>
                <c:pt idx="15901">
                  <c:v>119.709</c:v>
                </c:pt>
                <c:pt idx="15902">
                  <c:v>119.717</c:v>
                </c:pt>
                <c:pt idx="15903">
                  <c:v>119.72499999999999</c:v>
                </c:pt>
                <c:pt idx="15904">
                  <c:v>119.732</c:v>
                </c:pt>
                <c:pt idx="15905">
                  <c:v>119.74</c:v>
                </c:pt>
                <c:pt idx="15906">
                  <c:v>119.747</c:v>
                </c:pt>
                <c:pt idx="15907">
                  <c:v>119.754</c:v>
                </c:pt>
                <c:pt idx="15908">
                  <c:v>119.761</c:v>
                </c:pt>
                <c:pt idx="15909">
                  <c:v>119.76900000000001</c:v>
                </c:pt>
                <c:pt idx="15910">
                  <c:v>119.777</c:v>
                </c:pt>
                <c:pt idx="15911">
                  <c:v>119.78400000000001</c:v>
                </c:pt>
                <c:pt idx="15912">
                  <c:v>119.792</c:v>
                </c:pt>
                <c:pt idx="15913">
                  <c:v>119.79900000000001</c:v>
                </c:pt>
                <c:pt idx="15914">
                  <c:v>119.806</c:v>
                </c:pt>
                <c:pt idx="15915">
                  <c:v>119.812</c:v>
                </c:pt>
                <c:pt idx="15916">
                  <c:v>119.818</c:v>
                </c:pt>
                <c:pt idx="15917">
                  <c:v>119.825</c:v>
                </c:pt>
                <c:pt idx="15918">
                  <c:v>119.83199999999999</c:v>
                </c:pt>
                <c:pt idx="15919">
                  <c:v>119.839</c:v>
                </c:pt>
                <c:pt idx="15920">
                  <c:v>119.845</c:v>
                </c:pt>
                <c:pt idx="15921">
                  <c:v>119.852</c:v>
                </c:pt>
                <c:pt idx="15922">
                  <c:v>119.85899999999999</c:v>
                </c:pt>
                <c:pt idx="15923">
                  <c:v>119.866</c:v>
                </c:pt>
                <c:pt idx="15924">
                  <c:v>119.873</c:v>
                </c:pt>
                <c:pt idx="15925">
                  <c:v>119.88</c:v>
                </c:pt>
                <c:pt idx="15926">
                  <c:v>119.887</c:v>
                </c:pt>
                <c:pt idx="15927">
                  <c:v>119.89400000000001</c:v>
                </c:pt>
                <c:pt idx="15928">
                  <c:v>119.901</c:v>
                </c:pt>
                <c:pt idx="15929">
                  <c:v>119.908</c:v>
                </c:pt>
                <c:pt idx="15930">
                  <c:v>119.91500000000001</c:v>
                </c:pt>
                <c:pt idx="15931">
                  <c:v>119.922</c:v>
                </c:pt>
                <c:pt idx="15932">
                  <c:v>119.929</c:v>
                </c:pt>
                <c:pt idx="15933">
                  <c:v>119.937</c:v>
                </c:pt>
                <c:pt idx="15934">
                  <c:v>119.944</c:v>
                </c:pt>
                <c:pt idx="15935">
                  <c:v>119.95099999999999</c:v>
                </c:pt>
                <c:pt idx="15936">
                  <c:v>119.958</c:v>
                </c:pt>
                <c:pt idx="15937">
                  <c:v>119.965</c:v>
                </c:pt>
                <c:pt idx="15938">
                  <c:v>119.97199999999999</c:v>
                </c:pt>
                <c:pt idx="15939">
                  <c:v>119.979</c:v>
                </c:pt>
                <c:pt idx="15940">
                  <c:v>119.986</c:v>
                </c:pt>
                <c:pt idx="15941">
                  <c:v>119.99299999999999</c:v>
                </c:pt>
                <c:pt idx="15942">
                  <c:v>119.999</c:v>
                </c:pt>
                <c:pt idx="15943">
                  <c:v>120.005</c:v>
                </c:pt>
                <c:pt idx="15944">
                  <c:v>120.011</c:v>
                </c:pt>
                <c:pt idx="15945">
                  <c:v>120.017</c:v>
                </c:pt>
                <c:pt idx="15946">
                  <c:v>120.024</c:v>
                </c:pt>
                <c:pt idx="15947">
                  <c:v>120.03</c:v>
                </c:pt>
                <c:pt idx="15948">
                  <c:v>120.036</c:v>
                </c:pt>
                <c:pt idx="15949">
                  <c:v>120.04300000000001</c:v>
                </c:pt>
                <c:pt idx="15950">
                  <c:v>120.04900000000001</c:v>
                </c:pt>
                <c:pt idx="15951">
                  <c:v>120.05500000000001</c:v>
                </c:pt>
                <c:pt idx="15952">
                  <c:v>120.06100000000001</c:v>
                </c:pt>
                <c:pt idx="15953">
                  <c:v>120.06699999999999</c:v>
                </c:pt>
                <c:pt idx="15954">
                  <c:v>120.07299999999999</c:v>
                </c:pt>
                <c:pt idx="15955">
                  <c:v>120.07899999999999</c:v>
                </c:pt>
                <c:pt idx="15956">
                  <c:v>120.08499999999999</c:v>
                </c:pt>
                <c:pt idx="15957">
                  <c:v>120.09099999999999</c:v>
                </c:pt>
                <c:pt idx="15958">
                  <c:v>120.098</c:v>
                </c:pt>
                <c:pt idx="15959">
                  <c:v>120.104</c:v>
                </c:pt>
                <c:pt idx="15960">
                  <c:v>120.11</c:v>
                </c:pt>
                <c:pt idx="15961">
                  <c:v>120.116</c:v>
                </c:pt>
                <c:pt idx="15962">
                  <c:v>120.122</c:v>
                </c:pt>
                <c:pt idx="15963">
                  <c:v>120.128</c:v>
                </c:pt>
                <c:pt idx="15964">
                  <c:v>120.134</c:v>
                </c:pt>
                <c:pt idx="15965">
                  <c:v>120.14</c:v>
                </c:pt>
                <c:pt idx="15966">
                  <c:v>120.146</c:v>
                </c:pt>
                <c:pt idx="15967">
                  <c:v>120.152</c:v>
                </c:pt>
                <c:pt idx="15968">
                  <c:v>120.158</c:v>
                </c:pt>
                <c:pt idx="15969">
                  <c:v>120.16500000000001</c:v>
                </c:pt>
                <c:pt idx="15970">
                  <c:v>120.17100000000001</c:v>
                </c:pt>
                <c:pt idx="15971">
                  <c:v>120.17700000000001</c:v>
                </c:pt>
                <c:pt idx="15972">
                  <c:v>120.18300000000001</c:v>
                </c:pt>
                <c:pt idx="15973">
                  <c:v>120.19</c:v>
                </c:pt>
                <c:pt idx="15974">
                  <c:v>120.196</c:v>
                </c:pt>
                <c:pt idx="15975">
                  <c:v>120.203</c:v>
                </c:pt>
                <c:pt idx="15976">
                  <c:v>120.21</c:v>
                </c:pt>
                <c:pt idx="15977">
                  <c:v>120.21899999999999</c:v>
                </c:pt>
                <c:pt idx="15978">
                  <c:v>120.227</c:v>
                </c:pt>
                <c:pt idx="15979">
                  <c:v>120.235</c:v>
                </c:pt>
                <c:pt idx="15980">
                  <c:v>120.242</c:v>
                </c:pt>
                <c:pt idx="15981">
                  <c:v>120.25</c:v>
                </c:pt>
                <c:pt idx="15982">
                  <c:v>120.258</c:v>
                </c:pt>
                <c:pt idx="15983">
                  <c:v>120.26600000000001</c:v>
                </c:pt>
                <c:pt idx="15984">
                  <c:v>120.274</c:v>
                </c:pt>
                <c:pt idx="15985">
                  <c:v>120.28400000000001</c:v>
                </c:pt>
                <c:pt idx="15986">
                  <c:v>120.294</c:v>
                </c:pt>
                <c:pt idx="15987">
                  <c:v>120.306</c:v>
                </c:pt>
                <c:pt idx="15988">
                  <c:v>120.316</c:v>
                </c:pt>
                <c:pt idx="15989">
                  <c:v>120.328</c:v>
                </c:pt>
                <c:pt idx="15990">
                  <c:v>120.34</c:v>
                </c:pt>
                <c:pt idx="15991">
                  <c:v>120.352</c:v>
                </c:pt>
                <c:pt idx="15992">
                  <c:v>120.363</c:v>
                </c:pt>
                <c:pt idx="15993">
                  <c:v>120.376</c:v>
                </c:pt>
                <c:pt idx="15994">
                  <c:v>120.387</c:v>
                </c:pt>
                <c:pt idx="15995">
                  <c:v>120.399</c:v>
                </c:pt>
                <c:pt idx="15996">
                  <c:v>120.411</c:v>
                </c:pt>
                <c:pt idx="15997">
                  <c:v>120.42400000000001</c:v>
                </c:pt>
                <c:pt idx="15998">
                  <c:v>120.43600000000001</c:v>
                </c:pt>
                <c:pt idx="15999">
                  <c:v>120.44799999999999</c:v>
                </c:pt>
                <c:pt idx="16000">
                  <c:v>120.46</c:v>
                </c:pt>
                <c:pt idx="16001">
                  <c:v>120.474</c:v>
                </c:pt>
                <c:pt idx="16002">
                  <c:v>120.48699999999999</c:v>
                </c:pt>
                <c:pt idx="16003">
                  <c:v>120.5</c:v>
                </c:pt>
                <c:pt idx="16004">
                  <c:v>120.51300000000001</c:v>
                </c:pt>
                <c:pt idx="16005">
                  <c:v>120.527</c:v>
                </c:pt>
                <c:pt idx="16006">
                  <c:v>120.54</c:v>
                </c:pt>
                <c:pt idx="16007">
                  <c:v>120.553</c:v>
                </c:pt>
                <c:pt idx="16008">
                  <c:v>120.56699999999999</c:v>
                </c:pt>
                <c:pt idx="16009">
                  <c:v>120.581</c:v>
                </c:pt>
                <c:pt idx="16010">
                  <c:v>120.59399999999999</c:v>
                </c:pt>
                <c:pt idx="16011">
                  <c:v>120.607</c:v>
                </c:pt>
                <c:pt idx="16012">
                  <c:v>120.62</c:v>
                </c:pt>
                <c:pt idx="16013">
                  <c:v>120.63500000000001</c:v>
                </c:pt>
                <c:pt idx="16014">
                  <c:v>120.649</c:v>
                </c:pt>
                <c:pt idx="16015">
                  <c:v>120.66200000000001</c:v>
                </c:pt>
                <c:pt idx="16016">
                  <c:v>120.675</c:v>
                </c:pt>
                <c:pt idx="16017">
                  <c:v>120.69</c:v>
                </c:pt>
                <c:pt idx="16018">
                  <c:v>120.705</c:v>
                </c:pt>
                <c:pt idx="16019">
                  <c:v>120.71899999999999</c:v>
                </c:pt>
                <c:pt idx="16020">
                  <c:v>120.732</c:v>
                </c:pt>
                <c:pt idx="16021">
                  <c:v>120.746</c:v>
                </c:pt>
                <c:pt idx="16022">
                  <c:v>120.759</c:v>
                </c:pt>
                <c:pt idx="16023">
                  <c:v>120.773</c:v>
                </c:pt>
                <c:pt idx="16024">
                  <c:v>120.786</c:v>
                </c:pt>
                <c:pt idx="16025">
                  <c:v>120.8</c:v>
                </c:pt>
                <c:pt idx="16026">
                  <c:v>120.813</c:v>
                </c:pt>
                <c:pt idx="16027">
                  <c:v>120.828</c:v>
                </c:pt>
                <c:pt idx="16028">
                  <c:v>120.842</c:v>
                </c:pt>
                <c:pt idx="16029">
                  <c:v>120.857</c:v>
                </c:pt>
                <c:pt idx="16030">
                  <c:v>120.872</c:v>
                </c:pt>
                <c:pt idx="16031">
                  <c:v>120.886</c:v>
                </c:pt>
                <c:pt idx="16032">
                  <c:v>120.9</c:v>
                </c:pt>
                <c:pt idx="16033">
                  <c:v>120.91500000000001</c:v>
                </c:pt>
                <c:pt idx="16034">
                  <c:v>120.929</c:v>
                </c:pt>
                <c:pt idx="16035">
                  <c:v>120.944</c:v>
                </c:pt>
                <c:pt idx="16036">
                  <c:v>120.958</c:v>
                </c:pt>
                <c:pt idx="16037">
                  <c:v>120.97199999999999</c:v>
                </c:pt>
                <c:pt idx="16038">
                  <c:v>120.986</c:v>
                </c:pt>
                <c:pt idx="16039">
                  <c:v>120.999</c:v>
                </c:pt>
                <c:pt idx="16040">
                  <c:v>121.012</c:v>
                </c:pt>
                <c:pt idx="16041">
                  <c:v>121.027</c:v>
                </c:pt>
                <c:pt idx="16042">
                  <c:v>121.041</c:v>
                </c:pt>
                <c:pt idx="16043">
                  <c:v>121.05500000000001</c:v>
                </c:pt>
                <c:pt idx="16044">
                  <c:v>121.068</c:v>
                </c:pt>
                <c:pt idx="16045">
                  <c:v>121.08199999999999</c:v>
                </c:pt>
                <c:pt idx="16046">
                  <c:v>121.096</c:v>
                </c:pt>
                <c:pt idx="16047">
                  <c:v>121.10899999999999</c:v>
                </c:pt>
                <c:pt idx="16048">
                  <c:v>121.121</c:v>
                </c:pt>
                <c:pt idx="16049">
                  <c:v>121.13500000000001</c:v>
                </c:pt>
                <c:pt idx="16050">
                  <c:v>121.14700000000001</c:v>
                </c:pt>
                <c:pt idx="16051">
                  <c:v>121.16</c:v>
                </c:pt>
                <c:pt idx="16052">
                  <c:v>121.173</c:v>
                </c:pt>
                <c:pt idx="16053">
                  <c:v>121.188</c:v>
                </c:pt>
                <c:pt idx="16054">
                  <c:v>121.20099999999999</c:v>
                </c:pt>
                <c:pt idx="16055">
                  <c:v>121.214</c:v>
                </c:pt>
                <c:pt idx="16056">
                  <c:v>121.227</c:v>
                </c:pt>
                <c:pt idx="16057">
                  <c:v>121.242</c:v>
                </c:pt>
                <c:pt idx="16058">
                  <c:v>121.255</c:v>
                </c:pt>
                <c:pt idx="16059">
                  <c:v>121.268</c:v>
                </c:pt>
                <c:pt idx="16060">
                  <c:v>121.28100000000001</c:v>
                </c:pt>
                <c:pt idx="16061">
                  <c:v>121.29600000000001</c:v>
                </c:pt>
                <c:pt idx="16062">
                  <c:v>121.309</c:v>
                </c:pt>
                <c:pt idx="16063">
                  <c:v>121.322</c:v>
                </c:pt>
                <c:pt idx="16064">
                  <c:v>121.33499999999999</c:v>
                </c:pt>
                <c:pt idx="16065">
                  <c:v>121.35</c:v>
                </c:pt>
                <c:pt idx="16066">
                  <c:v>121.364</c:v>
                </c:pt>
                <c:pt idx="16067">
                  <c:v>121.378</c:v>
                </c:pt>
                <c:pt idx="16068">
                  <c:v>121.39100000000001</c:v>
                </c:pt>
                <c:pt idx="16069">
                  <c:v>121.40600000000001</c:v>
                </c:pt>
                <c:pt idx="16070">
                  <c:v>121.42100000000001</c:v>
                </c:pt>
                <c:pt idx="16071">
                  <c:v>121.43600000000001</c:v>
                </c:pt>
                <c:pt idx="16072">
                  <c:v>121.45</c:v>
                </c:pt>
                <c:pt idx="16073">
                  <c:v>121.46599999999999</c:v>
                </c:pt>
                <c:pt idx="16074">
                  <c:v>121.48099999999999</c:v>
                </c:pt>
                <c:pt idx="16075">
                  <c:v>121.496</c:v>
                </c:pt>
                <c:pt idx="16076">
                  <c:v>121.511</c:v>
                </c:pt>
                <c:pt idx="16077">
                  <c:v>121.52800000000001</c:v>
                </c:pt>
                <c:pt idx="16078">
                  <c:v>121.54300000000001</c:v>
                </c:pt>
                <c:pt idx="16079">
                  <c:v>121.55800000000001</c:v>
                </c:pt>
                <c:pt idx="16080">
                  <c:v>121.57299999999999</c:v>
                </c:pt>
                <c:pt idx="16081">
                  <c:v>121.59099999999999</c:v>
                </c:pt>
                <c:pt idx="16082">
                  <c:v>121.61</c:v>
                </c:pt>
                <c:pt idx="16083">
                  <c:v>121.627</c:v>
                </c:pt>
                <c:pt idx="16084">
                  <c:v>121.643</c:v>
                </c:pt>
                <c:pt idx="16085">
                  <c:v>121.661</c:v>
                </c:pt>
                <c:pt idx="16086">
                  <c:v>121.678</c:v>
                </c:pt>
                <c:pt idx="16087">
                  <c:v>121.69499999999999</c:v>
                </c:pt>
                <c:pt idx="16088">
                  <c:v>121.712</c:v>
                </c:pt>
                <c:pt idx="16089">
                  <c:v>121.73099999999999</c:v>
                </c:pt>
                <c:pt idx="16090">
                  <c:v>121.748</c:v>
                </c:pt>
                <c:pt idx="16091">
                  <c:v>121.765</c:v>
                </c:pt>
                <c:pt idx="16092">
                  <c:v>121.783</c:v>
                </c:pt>
                <c:pt idx="16093">
                  <c:v>121.801</c:v>
                </c:pt>
                <c:pt idx="16094">
                  <c:v>121.819</c:v>
                </c:pt>
                <c:pt idx="16095">
                  <c:v>121.837</c:v>
                </c:pt>
                <c:pt idx="16096">
                  <c:v>121.854</c:v>
                </c:pt>
                <c:pt idx="16097">
                  <c:v>121.872</c:v>
                </c:pt>
                <c:pt idx="16098">
                  <c:v>121.89</c:v>
                </c:pt>
                <c:pt idx="16099">
                  <c:v>121.908</c:v>
                </c:pt>
                <c:pt idx="16100">
                  <c:v>121.925</c:v>
                </c:pt>
                <c:pt idx="16101">
                  <c:v>121.943</c:v>
                </c:pt>
                <c:pt idx="16102">
                  <c:v>121.96</c:v>
                </c:pt>
                <c:pt idx="16103">
                  <c:v>121.977</c:v>
                </c:pt>
                <c:pt idx="16104">
                  <c:v>121.994</c:v>
                </c:pt>
                <c:pt idx="16105">
                  <c:v>122.012</c:v>
                </c:pt>
                <c:pt idx="16106">
                  <c:v>122.029</c:v>
                </c:pt>
                <c:pt idx="16107">
                  <c:v>122.04600000000001</c:v>
                </c:pt>
                <c:pt idx="16108">
                  <c:v>122.063</c:v>
                </c:pt>
                <c:pt idx="16109">
                  <c:v>122.081</c:v>
                </c:pt>
                <c:pt idx="16110">
                  <c:v>122.099</c:v>
                </c:pt>
                <c:pt idx="16111">
                  <c:v>122.11499999999999</c:v>
                </c:pt>
                <c:pt idx="16112">
                  <c:v>122.131</c:v>
                </c:pt>
                <c:pt idx="16113">
                  <c:v>122.148</c:v>
                </c:pt>
                <c:pt idx="16114">
                  <c:v>122.164</c:v>
                </c:pt>
                <c:pt idx="16115">
                  <c:v>122.181</c:v>
                </c:pt>
                <c:pt idx="16116">
                  <c:v>122.197</c:v>
                </c:pt>
                <c:pt idx="16117">
                  <c:v>122.214</c:v>
                </c:pt>
                <c:pt idx="16118">
                  <c:v>122.23</c:v>
                </c:pt>
                <c:pt idx="16119">
                  <c:v>122.245</c:v>
                </c:pt>
                <c:pt idx="16120">
                  <c:v>122.26</c:v>
                </c:pt>
                <c:pt idx="16121">
                  <c:v>122.276</c:v>
                </c:pt>
                <c:pt idx="16122">
                  <c:v>122.291</c:v>
                </c:pt>
                <c:pt idx="16123">
                  <c:v>122.306</c:v>
                </c:pt>
                <c:pt idx="16124">
                  <c:v>122.32</c:v>
                </c:pt>
                <c:pt idx="16125">
                  <c:v>122.33499999999999</c:v>
                </c:pt>
                <c:pt idx="16126">
                  <c:v>122.35</c:v>
                </c:pt>
                <c:pt idx="16127">
                  <c:v>122.364</c:v>
                </c:pt>
                <c:pt idx="16128">
                  <c:v>122.378</c:v>
                </c:pt>
                <c:pt idx="16129">
                  <c:v>122.393</c:v>
                </c:pt>
                <c:pt idx="16130">
                  <c:v>122.408</c:v>
                </c:pt>
                <c:pt idx="16131">
                  <c:v>122.42400000000001</c:v>
                </c:pt>
                <c:pt idx="16132">
                  <c:v>122.437</c:v>
                </c:pt>
                <c:pt idx="16133">
                  <c:v>122.45099999999999</c:v>
                </c:pt>
                <c:pt idx="16134">
                  <c:v>122.464</c:v>
                </c:pt>
                <c:pt idx="16135">
                  <c:v>122.477</c:v>
                </c:pt>
                <c:pt idx="16136">
                  <c:v>122.49</c:v>
                </c:pt>
                <c:pt idx="16137">
                  <c:v>122.503</c:v>
                </c:pt>
                <c:pt idx="16138">
                  <c:v>122.51600000000001</c:v>
                </c:pt>
                <c:pt idx="16139">
                  <c:v>122.52800000000001</c:v>
                </c:pt>
                <c:pt idx="16140">
                  <c:v>122.541</c:v>
                </c:pt>
                <c:pt idx="16141">
                  <c:v>122.554</c:v>
                </c:pt>
                <c:pt idx="16142">
                  <c:v>122.566</c:v>
                </c:pt>
                <c:pt idx="16143">
                  <c:v>122.578</c:v>
                </c:pt>
                <c:pt idx="16144">
                  <c:v>122.589</c:v>
                </c:pt>
                <c:pt idx="16145">
                  <c:v>122.6</c:v>
                </c:pt>
                <c:pt idx="16146">
                  <c:v>122.61</c:v>
                </c:pt>
                <c:pt idx="16147">
                  <c:v>122.62</c:v>
                </c:pt>
                <c:pt idx="16148">
                  <c:v>122.63</c:v>
                </c:pt>
                <c:pt idx="16149">
                  <c:v>122.642</c:v>
                </c:pt>
                <c:pt idx="16150">
                  <c:v>122.652</c:v>
                </c:pt>
                <c:pt idx="16151">
                  <c:v>122.664</c:v>
                </c:pt>
                <c:pt idx="16152">
                  <c:v>122.675</c:v>
                </c:pt>
                <c:pt idx="16153">
                  <c:v>122.687</c:v>
                </c:pt>
                <c:pt idx="16154">
                  <c:v>122.69799999999999</c:v>
                </c:pt>
                <c:pt idx="16155">
                  <c:v>122.709</c:v>
                </c:pt>
                <c:pt idx="16156">
                  <c:v>122.72</c:v>
                </c:pt>
                <c:pt idx="16157">
                  <c:v>122.733</c:v>
                </c:pt>
                <c:pt idx="16158">
                  <c:v>122.744</c:v>
                </c:pt>
                <c:pt idx="16159">
                  <c:v>122.755</c:v>
                </c:pt>
                <c:pt idx="16160">
                  <c:v>122.76600000000001</c:v>
                </c:pt>
                <c:pt idx="16161">
                  <c:v>122.77800000000001</c:v>
                </c:pt>
                <c:pt idx="16162">
                  <c:v>122.789</c:v>
                </c:pt>
                <c:pt idx="16163">
                  <c:v>122.8</c:v>
                </c:pt>
                <c:pt idx="16164">
                  <c:v>122.81100000000001</c:v>
                </c:pt>
                <c:pt idx="16165">
                  <c:v>122.82299999999999</c:v>
                </c:pt>
                <c:pt idx="16166">
                  <c:v>122.834</c:v>
                </c:pt>
                <c:pt idx="16167">
                  <c:v>122.845</c:v>
                </c:pt>
                <c:pt idx="16168">
                  <c:v>122.85599999999999</c:v>
                </c:pt>
                <c:pt idx="16169">
                  <c:v>122.86799999999999</c:v>
                </c:pt>
                <c:pt idx="16170">
                  <c:v>122.879</c:v>
                </c:pt>
                <c:pt idx="16171">
                  <c:v>122.89</c:v>
                </c:pt>
                <c:pt idx="16172">
                  <c:v>122.901</c:v>
                </c:pt>
                <c:pt idx="16173">
                  <c:v>122.913</c:v>
                </c:pt>
                <c:pt idx="16174">
                  <c:v>122.925</c:v>
                </c:pt>
                <c:pt idx="16175">
                  <c:v>122.93600000000001</c:v>
                </c:pt>
                <c:pt idx="16176">
                  <c:v>122.946</c:v>
                </c:pt>
                <c:pt idx="16177">
                  <c:v>122.95699999999999</c:v>
                </c:pt>
                <c:pt idx="16178">
                  <c:v>122.967</c:v>
                </c:pt>
                <c:pt idx="16179">
                  <c:v>122.977</c:v>
                </c:pt>
                <c:pt idx="16180">
                  <c:v>122.98699999999999</c:v>
                </c:pt>
                <c:pt idx="16181">
                  <c:v>122.998</c:v>
                </c:pt>
                <c:pt idx="16182">
                  <c:v>123.009</c:v>
                </c:pt>
                <c:pt idx="16183">
                  <c:v>123.02</c:v>
                </c:pt>
                <c:pt idx="16184">
                  <c:v>123.033</c:v>
                </c:pt>
                <c:pt idx="16185">
                  <c:v>123.045</c:v>
                </c:pt>
                <c:pt idx="16186">
                  <c:v>123.056</c:v>
                </c:pt>
                <c:pt idx="16187">
                  <c:v>123.068</c:v>
                </c:pt>
                <c:pt idx="16188">
                  <c:v>123.08</c:v>
                </c:pt>
                <c:pt idx="16189">
                  <c:v>123.092</c:v>
                </c:pt>
                <c:pt idx="16190">
                  <c:v>123.104</c:v>
                </c:pt>
                <c:pt idx="16191">
                  <c:v>123.116</c:v>
                </c:pt>
                <c:pt idx="16192">
                  <c:v>123.127</c:v>
                </c:pt>
                <c:pt idx="16193">
                  <c:v>123.14</c:v>
                </c:pt>
                <c:pt idx="16194">
                  <c:v>123.151</c:v>
                </c:pt>
                <c:pt idx="16195">
                  <c:v>123.163</c:v>
                </c:pt>
                <c:pt idx="16196">
                  <c:v>123.17400000000001</c:v>
                </c:pt>
                <c:pt idx="16197">
                  <c:v>123.188</c:v>
                </c:pt>
                <c:pt idx="16198">
                  <c:v>123.199</c:v>
                </c:pt>
                <c:pt idx="16199">
                  <c:v>123.21</c:v>
                </c:pt>
                <c:pt idx="16200">
                  <c:v>123.22199999999999</c:v>
                </c:pt>
                <c:pt idx="16201">
                  <c:v>123.23399999999999</c:v>
                </c:pt>
                <c:pt idx="16202">
                  <c:v>123.245</c:v>
                </c:pt>
                <c:pt idx="16203">
                  <c:v>123.256</c:v>
                </c:pt>
                <c:pt idx="16204">
                  <c:v>123.267</c:v>
                </c:pt>
                <c:pt idx="16205">
                  <c:v>123.27800000000001</c:v>
                </c:pt>
                <c:pt idx="16206">
                  <c:v>123.289</c:v>
                </c:pt>
                <c:pt idx="16207">
                  <c:v>123.301</c:v>
                </c:pt>
                <c:pt idx="16208">
                  <c:v>123.312</c:v>
                </c:pt>
                <c:pt idx="16209">
                  <c:v>123.324</c:v>
                </c:pt>
                <c:pt idx="16210">
                  <c:v>123.337</c:v>
                </c:pt>
                <c:pt idx="16211">
                  <c:v>123.349</c:v>
                </c:pt>
                <c:pt idx="16212">
                  <c:v>123.36</c:v>
                </c:pt>
                <c:pt idx="16213">
                  <c:v>123.371</c:v>
                </c:pt>
                <c:pt idx="16214">
                  <c:v>123.381</c:v>
                </c:pt>
                <c:pt idx="16215">
                  <c:v>123.392</c:v>
                </c:pt>
                <c:pt idx="16216">
                  <c:v>123.402</c:v>
                </c:pt>
                <c:pt idx="16217">
                  <c:v>123.413</c:v>
                </c:pt>
                <c:pt idx="16218">
                  <c:v>123.42400000000001</c:v>
                </c:pt>
                <c:pt idx="16219">
                  <c:v>123.437</c:v>
                </c:pt>
                <c:pt idx="16220">
                  <c:v>123.45</c:v>
                </c:pt>
                <c:pt idx="16221">
                  <c:v>123.464</c:v>
                </c:pt>
                <c:pt idx="16222">
                  <c:v>123.476</c:v>
                </c:pt>
                <c:pt idx="16223">
                  <c:v>123.489</c:v>
                </c:pt>
                <c:pt idx="16224">
                  <c:v>123.501</c:v>
                </c:pt>
                <c:pt idx="16225">
                  <c:v>123.51300000000001</c:v>
                </c:pt>
                <c:pt idx="16226">
                  <c:v>123.52500000000001</c:v>
                </c:pt>
                <c:pt idx="16227">
                  <c:v>123.53700000000001</c:v>
                </c:pt>
                <c:pt idx="16228">
                  <c:v>123.54900000000001</c:v>
                </c:pt>
                <c:pt idx="16229">
                  <c:v>123.562</c:v>
                </c:pt>
                <c:pt idx="16230">
                  <c:v>123.57599999999999</c:v>
                </c:pt>
                <c:pt idx="16231">
                  <c:v>123.589</c:v>
                </c:pt>
                <c:pt idx="16232">
                  <c:v>123.602</c:v>
                </c:pt>
                <c:pt idx="16233">
                  <c:v>123.616</c:v>
                </c:pt>
                <c:pt idx="16234">
                  <c:v>123.629</c:v>
                </c:pt>
                <c:pt idx="16235">
                  <c:v>123.642</c:v>
                </c:pt>
                <c:pt idx="16236">
                  <c:v>123.657</c:v>
                </c:pt>
                <c:pt idx="16237">
                  <c:v>123.67100000000001</c:v>
                </c:pt>
                <c:pt idx="16238">
                  <c:v>123.68600000000001</c:v>
                </c:pt>
                <c:pt idx="16239">
                  <c:v>123.70099999999999</c:v>
                </c:pt>
                <c:pt idx="16240">
                  <c:v>123.71599999999999</c:v>
                </c:pt>
                <c:pt idx="16241">
                  <c:v>123.73099999999999</c:v>
                </c:pt>
                <c:pt idx="16242">
                  <c:v>123.746</c:v>
                </c:pt>
                <c:pt idx="16243">
                  <c:v>123.762</c:v>
                </c:pt>
                <c:pt idx="16244">
                  <c:v>123.777</c:v>
                </c:pt>
                <c:pt idx="16245">
                  <c:v>123.792</c:v>
                </c:pt>
                <c:pt idx="16246">
                  <c:v>123.807</c:v>
                </c:pt>
                <c:pt idx="16247">
                  <c:v>123.821</c:v>
                </c:pt>
                <c:pt idx="16248">
                  <c:v>123.83499999999999</c:v>
                </c:pt>
                <c:pt idx="16249">
                  <c:v>123.848</c:v>
                </c:pt>
                <c:pt idx="16250">
                  <c:v>123.861</c:v>
                </c:pt>
                <c:pt idx="16251">
                  <c:v>123.874</c:v>
                </c:pt>
                <c:pt idx="16252">
                  <c:v>123.88800000000001</c:v>
                </c:pt>
                <c:pt idx="16253">
                  <c:v>123.902</c:v>
                </c:pt>
                <c:pt idx="16254">
                  <c:v>123.916</c:v>
                </c:pt>
                <c:pt idx="16255">
                  <c:v>123.929</c:v>
                </c:pt>
                <c:pt idx="16256">
                  <c:v>123.94199999999999</c:v>
                </c:pt>
                <c:pt idx="16257">
                  <c:v>123.955</c:v>
                </c:pt>
                <c:pt idx="16258">
                  <c:v>123.971</c:v>
                </c:pt>
                <c:pt idx="16259">
                  <c:v>123.986</c:v>
                </c:pt>
                <c:pt idx="16260">
                  <c:v>124.001</c:v>
                </c:pt>
                <c:pt idx="16261">
                  <c:v>124.01600000000001</c:v>
                </c:pt>
                <c:pt idx="16262">
                  <c:v>124.03100000000001</c:v>
                </c:pt>
                <c:pt idx="16263">
                  <c:v>124.044</c:v>
                </c:pt>
                <c:pt idx="16264">
                  <c:v>124.05800000000001</c:v>
                </c:pt>
                <c:pt idx="16265">
                  <c:v>124.072</c:v>
                </c:pt>
                <c:pt idx="16266">
                  <c:v>124.086</c:v>
                </c:pt>
                <c:pt idx="16267">
                  <c:v>124.1</c:v>
                </c:pt>
                <c:pt idx="16268">
                  <c:v>124.113</c:v>
                </c:pt>
                <c:pt idx="16269">
                  <c:v>124.126</c:v>
                </c:pt>
                <c:pt idx="16270">
                  <c:v>124.139</c:v>
                </c:pt>
                <c:pt idx="16271">
                  <c:v>124.151</c:v>
                </c:pt>
                <c:pt idx="16272">
                  <c:v>124.164</c:v>
                </c:pt>
                <c:pt idx="16273">
                  <c:v>124.176</c:v>
                </c:pt>
                <c:pt idx="16274">
                  <c:v>124.188</c:v>
                </c:pt>
                <c:pt idx="16275">
                  <c:v>124.2</c:v>
                </c:pt>
                <c:pt idx="16276">
                  <c:v>124.214</c:v>
                </c:pt>
                <c:pt idx="16277">
                  <c:v>124.226</c:v>
                </c:pt>
                <c:pt idx="16278">
                  <c:v>124.238</c:v>
                </c:pt>
                <c:pt idx="16279">
                  <c:v>124.249</c:v>
                </c:pt>
                <c:pt idx="16280">
                  <c:v>124.26</c:v>
                </c:pt>
                <c:pt idx="16281">
                  <c:v>124.271</c:v>
                </c:pt>
                <c:pt idx="16282">
                  <c:v>124.282</c:v>
                </c:pt>
                <c:pt idx="16283">
                  <c:v>124.29300000000001</c:v>
                </c:pt>
                <c:pt idx="16284">
                  <c:v>124.304</c:v>
                </c:pt>
                <c:pt idx="16285">
                  <c:v>124.315</c:v>
                </c:pt>
                <c:pt idx="16286">
                  <c:v>124.32599999999999</c:v>
                </c:pt>
                <c:pt idx="16287">
                  <c:v>124.337</c:v>
                </c:pt>
                <c:pt idx="16288">
                  <c:v>124.348</c:v>
                </c:pt>
                <c:pt idx="16289">
                  <c:v>124.35899999999999</c:v>
                </c:pt>
                <c:pt idx="16290">
                  <c:v>124.37</c:v>
                </c:pt>
                <c:pt idx="16291">
                  <c:v>124.381</c:v>
                </c:pt>
                <c:pt idx="16292">
                  <c:v>124.392</c:v>
                </c:pt>
                <c:pt idx="16293">
                  <c:v>124.40300000000001</c:v>
                </c:pt>
                <c:pt idx="16294">
                  <c:v>124.414</c:v>
                </c:pt>
                <c:pt idx="16295">
                  <c:v>124.425</c:v>
                </c:pt>
                <c:pt idx="16296">
                  <c:v>124.437</c:v>
                </c:pt>
                <c:pt idx="16297">
                  <c:v>124.449</c:v>
                </c:pt>
                <c:pt idx="16298">
                  <c:v>124.461</c:v>
                </c:pt>
                <c:pt idx="16299">
                  <c:v>124.47199999999999</c:v>
                </c:pt>
                <c:pt idx="16300">
                  <c:v>124.483</c:v>
                </c:pt>
                <c:pt idx="16301">
                  <c:v>124.496</c:v>
                </c:pt>
                <c:pt idx="16302">
                  <c:v>124.508</c:v>
                </c:pt>
                <c:pt idx="16303">
                  <c:v>124.52</c:v>
                </c:pt>
                <c:pt idx="16304">
                  <c:v>124.532</c:v>
                </c:pt>
                <c:pt idx="16305">
                  <c:v>124.544</c:v>
                </c:pt>
                <c:pt idx="16306">
                  <c:v>124.556</c:v>
                </c:pt>
                <c:pt idx="16307">
                  <c:v>124.568</c:v>
                </c:pt>
                <c:pt idx="16308">
                  <c:v>124.58199999999999</c:v>
                </c:pt>
                <c:pt idx="16309">
                  <c:v>124.59399999999999</c:v>
                </c:pt>
                <c:pt idx="16310">
                  <c:v>124.60599999999999</c:v>
                </c:pt>
                <c:pt idx="16311">
                  <c:v>124.61799999999999</c:v>
                </c:pt>
                <c:pt idx="16312">
                  <c:v>124.63</c:v>
                </c:pt>
                <c:pt idx="16313">
                  <c:v>124.642</c:v>
                </c:pt>
                <c:pt idx="16314">
                  <c:v>124.654</c:v>
                </c:pt>
                <c:pt idx="16315">
                  <c:v>124.666</c:v>
                </c:pt>
                <c:pt idx="16316">
                  <c:v>124.678</c:v>
                </c:pt>
                <c:pt idx="16317">
                  <c:v>124.68899999999999</c:v>
                </c:pt>
                <c:pt idx="16318">
                  <c:v>124.7</c:v>
                </c:pt>
                <c:pt idx="16319">
                  <c:v>124.711</c:v>
                </c:pt>
                <c:pt idx="16320">
                  <c:v>124.721</c:v>
                </c:pt>
                <c:pt idx="16321">
                  <c:v>124.73099999999999</c:v>
                </c:pt>
                <c:pt idx="16322">
                  <c:v>124.741</c:v>
                </c:pt>
                <c:pt idx="16323">
                  <c:v>124.751</c:v>
                </c:pt>
                <c:pt idx="16324">
                  <c:v>124.764</c:v>
                </c:pt>
                <c:pt idx="16325">
                  <c:v>124.77500000000001</c:v>
                </c:pt>
                <c:pt idx="16326">
                  <c:v>124.78400000000001</c:v>
                </c:pt>
                <c:pt idx="16327">
                  <c:v>124.79300000000001</c:v>
                </c:pt>
                <c:pt idx="16328">
                  <c:v>124.80200000000001</c:v>
                </c:pt>
                <c:pt idx="16329">
                  <c:v>124.81100000000001</c:v>
                </c:pt>
                <c:pt idx="16330">
                  <c:v>124.82</c:v>
                </c:pt>
                <c:pt idx="16331">
                  <c:v>124.828</c:v>
                </c:pt>
                <c:pt idx="16332">
                  <c:v>124.83799999999999</c:v>
                </c:pt>
                <c:pt idx="16333">
                  <c:v>124.848</c:v>
                </c:pt>
                <c:pt idx="16334">
                  <c:v>124.85899999999999</c:v>
                </c:pt>
                <c:pt idx="16335">
                  <c:v>124.869</c:v>
                </c:pt>
                <c:pt idx="16336">
                  <c:v>124.881</c:v>
                </c:pt>
                <c:pt idx="16337">
                  <c:v>124.893</c:v>
                </c:pt>
                <c:pt idx="16338">
                  <c:v>124.905</c:v>
                </c:pt>
                <c:pt idx="16339">
                  <c:v>124.917</c:v>
                </c:pt>
                <c:pt idx="16340">
                  <c:v>124.929</c:v>
                </c:pt>
                <c:pt idx="16341">
                  <c:v>124.944</c:v>
                </c:pt>
                <c:pt idx="16342">
                  <c:v>124.959</c:v>
                </c:pt>
                <c:pt idx="16343">
                  <c:v>124.973</c:v>
                </c:pt>
                <c:pt idx="16344">
                  <c:v>124.98699999999999</c:v>
                </c:pt>
                <c:pt idx="16345">
                  <c:v>125.001</c:v>
                </c:pt>
                <c:pt idx="16346">
                  <c:v>125.015</c:v>
                </c:pt>
                <c:pt idx="16347">
                  <c:v>125.03</c:v>
                </c:pt>
                <c:pt idx="16348">
                  <c:v>125.04300000000001</c:v>
                </c:pt>
                <c:pt idx="16349">
                  <c:v>125.056</c:v>
                </c:pt>
                <c:pt idx="16350">
                  <c:v>125.068</c:v>
                </c:pt>
                <c:pt idx="16351">
                  <c:v>125.081</c:v>
                </c:pt>
                <c:pt idx="16352">
                  <c:v>125.09399999999999</c:v>
                </c:pt>
                <c:pt idx="16353">
                  <c:v>125.107</c:v>
                </c:pt>
                <c:pt idx="16354">
                  <c:v>125.12</c:v>
                </c:pt>
                <c:pt idx="16355">
                  <c:v>125.133</c:v>
                </c:pt>
                <c:pt idx="16356">
                  <c:v>125.146</c:v>
                </c:pt>
                <c:pt idx="16357">
                  <c:v>125.15900000000001</c:v>
                </c:pt>
                <c:pt idx="16358">
                  <c:v>125.172</c:v>
                </c:pt>
                <c:pt idx="16359">
                  <c:v>125.18600000000001</c:v>
                </c:pt>
                <c:pt idx="16360">
                  <c:v>125.199</c:v>
                </c:pt>
                <c:pt idx="16361">
                  <c:v>125.21299999999999</c:v>
                </c:pt>
                <c:pt idx="16362">
                  <c:v>125.22499999999999</c:v>
                </c:pt>
                <c:pt idx="16363">
                  <c:v>125.238</c:v>
                </c:pt>
                <c:pt idx="16364">
                  <c:v>125.25</c:v>
                </c:pt>
                <c:pt idx="16365">
                  <c:v>125.26300000000001</c:v>
                </c:pt>
                <c:pt idx="16366">
                  <c:v>125.274</c:v>
                </c:pt>
                <c:pt idx="16367">
                  <c:v>125.286</c:v>
                </c:pt>
                <c:pt idx="16368">
                  <c:v>125.297</c:v>
                </c:pt>
                <c:pt idx="16369">
                  <c:v>125.309</c:v>
                </c:pt>
                <c:pt idx="16370">
                  <c:v>125.32299999999999</c:v>
                </c:pt>
                <c:pt idx="16371">
                  <c:v>125.334</c:v>
                </c:pt>
                <c:pt idx="16372">
                  <c:v>125.345</c:v>
                </c:pt>
                <c:pt idx="16373">
                  <c:v>125.357</c:v>
                </c:pt>
                <c:pt idx="16374">
                  <c:v>125.369</c:v>
                </c:pt>
                <c:pt idx="16375">
                  <c:v>125.38</c:v>
                </c:pt>
                <c:pt idx="16376">
                  <c:v>125.393</c:v>
                </c:pt>
                <c:pt idx="16377">
                  <c:v>125.40600000000001</c:v>
                </c:pt>
                <c:pt idx="16378">
                  <c:v>125.42100000000001</c:v>
                </c:pt>
                <c:pt idx="16379">
                  <c:v>125.43600000000001</c:v>
                </c:pt>
                <c:pt idx="16380">
                  <c:v>125.45099999999999</c:v>
                </c:pt>
                <c:pt idx="16381">
                  <c:v>125.46599999999999</c:v>
                </c:pt>
                <c:pt idx="16382">
                  <c:v>125.48099999999999</c:v>
                </c:pt>
                <c:pt idx="16383">
                  <c:v>125.495</c:v>
                </c:pt>
                <c:pt idx="16384">
                  <c:v>125.51</c:v>
                </c:pt>
                <c:pt idx="16385">
                  <c:v>125.52500000000001</c:v>
                </c:pt>
                <c:pt idx="16386">
                  <c:v>125.542</c:v>
                </c:pt>
                <c:pt idx="16387">
                  <c:v>125.55800000000001</c:v>
                </c:pt>
                <c:pt idx="16388">
                  <c:v>125.57299999999999</c:v>
                </c:pt>
                <c:pt idx="16389">
                  <c:v>125.59</c:v>
                </c:pt>
                <c:pt idx="16390">
                  <c:v>125.60599999999999</c:v>
                </c:pt>
                <c:pt idx="16391">
                  <c:v>125.622</c:v>
                </c:pt>
                <c:pt idx="16392">
                  <c:v>125.636</c:v>
                </c:pt>
                <c:pt idx="16393">
                  <c:v>125.65</c:v>
                </c:pt>
                <c:pt idx="16394">
                  <c:v>125.66500000000001</c:v>
                </c:pt>
                <c:pt idx="16395">
                  <c:v>125.679</c:v>
                </c:pt>
                <c:pt idx="16396">
                  <c:v>125.693</c:v>
                </c:pt>
                <c:pt idx="16397">
                  <c:v>125.70699999999999</c:v>
                </c:pt>
                <c:pt idx="16398">
                  <c:v>125.721</c:v>
                </c:pt>
                <c:pt idx="16399">
                  <c:v>125.735</c:v>
                </c:pt>
                <c:pt idx="16400">
                  <c:v>125.748</c:v>
                </c:pt>
                <c:pt idx="16401">
                  <c:v>125.761</c:v>
                </c:pt>
                <c:pt idx="16402">
                  <c:v>125.774</c:v>
                </c:pt>
                <c:pt idx="16403">
                  <c:v>125.78700000000001</c:v>
                </c:pt>
                <c:pt idx="16404">
                  <c:v>125.79900000000001</c:v>
                </c:pt>
                <c:pt idx="16405">
                  <c:v>125.812</c:v>
                </c:pt>
                <c:pt idx="16406">
                  <c:v>125.824</c:v>
                </c:pt>
                <c:pt idx="16407">
                  <c:v>125.837</c:v>
                </c:pt>
                <c:pt idx="16408">
                  <c:v>125.849</c:v>
                </c:pt>
                <c:pt idx="16409">
                  <c:v>125.86199999999999</c:v>
                </c:pt>
                <c:pt idx="16410">
                  <c:v>125.875</c:v>
                </c:pt>
                <c:pt idx="16411">
                  <c:v>125.887</c:v>
                </c:pt>
                <c:pt idx="16412">
                  <c:v>125.9</c:v>
                </c:pt>
                <c:pt idx="16413">
                  <c:v>125.91200000000001</c:v>
                </c:pt>
                <c:pt idx="16414">
                  <c:v>125.92400000000001</c:v>
                </c:pt>
                <c:pt idx="16415">
                  <c:v>125.935</c:v>
                </c:pt>
                <c:pt idx="16416">
                  <c:v>125.94499999999999</c:v>
                </c:pt>
                <c:pt idx="16417">
                  <c:v>125.95699999999999</c:v>
                </c:pt>
                <c:pt idx="16418">
                  <c:v>125.968</c:v>
                </c:pt>
                <c:pt idx="16419">
                  <c:v>125.979</c:v>
                </c:pt>
                <c:pt idx="16420">
                  <c:v>125.99</c:v>
                </c:pt>
                <c:pt idx="16421">
                  <c:v>126.001</c:v>
                </c:pt>
                <c:pt idx="16422">
                  <c:v>126.012</c:v>
                </c:pt>
                <c:pt idx="16423">
                  <c:v>126.023</c:v>
                </c:pt>
                <c:pt idx="16424">
                  <c:v>126.033</c:v>
                </c:pt>
                <c:pt idx="16425">
                  <c:v>126.044</c:v>
                </c:pt>
                <c:pt idx="16426">
                  <c:v>126.05500000000001</c:v>
                </c:pt>
                <c:pt idx="16427">
                  <c:v>126.066</c:v>
                </c:pt>
                <c:pt idx="16428">
                  <c:v>126.07599999999999</c:v>
                </c:pt>
                <c:pt idx="16429">
                  <c:v>126.086</c:v>
                </c:pt>
                <c:pt idx="16430">
                  <c:v>126.096</c:v>
                </c:pt>
                <c:pt idx="16431">
                  <c:v>126.107</c:v>
                </c:pt>
                <c:pt idx="16432">
                  <c:v>126.116</c:v>
                </c:pt>
                <c:pt idx="16433">
                  <c:v>126.126</c:v>
                </c:pt>
                <c:pt idx="16434">
                  <c:v>126.13500000000001</c:v>
                </c:pt>
                <c:pt idx="16435">
                  <c:v>126.14400000000001</c:v>
                </c:pt>
                <c:pt idx="16436">
                  <c:v>126.152</c:v>
                </c:pt>
                <c:pt idx="16437">
                  <c:v>126.161</c:v>
                </c:pt>
                <c:pt idx="16438">
                  <c:v>126.17</c:v>
                </c:pt>
                <c:pt idx="16439">
                  <c:v>126.179</c:v>
                </c:pt>
                <c:pt idx="16440">
                  <c:v>126.188</c:v>
                </c:pt>
                <c:pt idx="16441">
                  <c:v>126.197</c:v>
                </c:pt>
                <c:pt idx="16442">
                  <c:v>126.206</c:v>
                </c:pt>
                <c:pt idx="16443">
                  <c:v>126.215</c:v>
                </c:pt>
                <c:pt idx="16444">
                  <c:v>126.224</c:v>
                </c:pt>
                <c:pt idx="16445">
                  <c:v>126.23399999999999</c:v>
                </c:pt>
                <c:pt idx="16446">
                  <c:v>126.244</c:v>
                </c:pt>
                <c:pt idx="16447">
                  <c:v>126.254</c:v>
                </c:pt>
                <c:pt idx="16448">
                  <c:v>126.264</c:v>
                </c:pt>
                <c:pt idx="16449">
                  <c:v>126.274</c:v>
                </c:pt>
                <c:pt idx="16450">
                  <c:v>126.28400000000001</c:v>
                </c:pt>
                <c:pt idx="16451">
                  <c:v>126.294</c:v>
                </c:pt>
                <c:pt idx="16452">
                  <c:v>126.303</c:v>
                </c:pt>
                <c:pt idx="16453">
                  <c:v>126.312</c:v>
                </c:pt>
                <c:pt idx="16454">
                  <c:v>126.321</c:v>
                </c:pt>
                <c:pt idx="16455">
                  <c:v>126.331</c:v>
                </c:pt>
                <c:pt idx="16456">
                  <c:v>126.339</c:v>
                </c:pt>
                <c:pt idx="16457">
                  <c:v>126.34699999999999</c:v>
                </c:pt>
                <c:pt idx="16458">
                  <c:v>126.355</c:v>
                </c:pt>
                <c:pt idx="16459">
                  <c:v>126.364</c:v>
                </c:pt>
                <c:pt idx="16460">
                  <c:v>126.371</c:v>
                </c:pt>
                <c:pt idx="16461">
                  <c:v>126.38</c:v>
                </c:pt>
                <c:pt idx="16462">
                  <c:v>126.387</c:v>
                </c:pt>
                <c:pt idx="16463">
                  <c:v>126.395</c:v>
                </c:pt>
                <c:pt idx="16464">
                  <c:v>126.401</c:v>
                </c:pt>
                <c:pt idx="16465">
                  <c:v>126.408</c:v>
                </c:pt>
                <c:pt idx="16466">
                  <c:v>126.417</c:v>
                </c:pt>
                <c:pt idx="16467">
                  <c:v>126.42400000000001</c:v>
                </c:pt>
                <c:pt idx="16468">
                  <c:v>126.43</c:v>
                </c:pt>
                <c:pt idx="16469">
                  <c:v>126.437</c:v>
                </c:pt>
                <c:pt idx="16470">
                  <c:v>126.446</c:v>
                </c:pt>
                <c:pt idx="16471">
                  <c:v>126.453</c:v>
                </c:pt>
                <c:pt idx="16472">
                  <c:v>126.459</c:v>
                </c:pt>
                <c:pt idx="16473">
                  <c:v>126.465</c:v>
                </c:pt>
                <c:pt idx="16474">
                  <c:v>126.47199999999999</c:v>
                </c:pt>
                <c:pt idx="16475">
                  <c:v>126.47799999999999</c:v>
                </c:pt>
                <c:pt idx="16476">
                  <c:v>126.48399999999999</c:v>
                </c:pt>
                <c:pt idx="16477">
                  <c:v>126.492</c:v>
                </c:pt>
                <c:pt idx="16478">
                  <c:v>126.502</c:v>
                </c:pt>
                <c:pt idx="16479">
                  <c:v>126.509</c:v>
                </c:pt>
                <c:pt idx="16480">
                  <c:v>126.51600000000001</c:v>
                </c:pt>
                <c:pt idx="16481">
                  <c:v>126.523</c:v>
                </c:pt>
                <c:pt idx="16482">
                  <c:v>126.532</c:v>
                </c:pt>
                <c:pt idx="16483">
                  <c:v>126.54</c:v>
                </c:pt>
                <c:pt idx="16484">
                  <c:v>126.547</c:v>
                </c:pt>
                <c:pt idx="16485">
                  <c:v>126.554</c:v>
                </c:pt>
                <c:pt idx="16486">
                  <c:v>126.562</c:v>
                </c:pt>
                <c:pt idx="16487">
                  <c:v>126.57</c:v>
                </c:pt>
                <c:pt idx="16488">
                  <c:v>126.578</c:v>
                </c:pt>
                <c:pt idx="16489">
                  <c:v>126.586</c:v>
                </c:pt>
                <c:pt idx="16490">
                  <c:v>126.595</c:v>
                </c:pt>
                <c:pt idx="16491">
                  <c:v>126.60299999999999</c:v>
                </c:pt>
                <c:pt idx="16492">
                  <c:v>126.61</c:v>
                </c:pt>
                <c:pt idx="16493">
                  <c:v>126.617</c:v>
                </c:pt>
                <c:pt idx="16494">
                  <c:v>126.624</c:v>
                </c:pt>
                <c:pt idx="16495">
                  <c:v>126.633</c:v>
                </c:pt>
                <c:pt idx="16496">
                  <c:v>126.64</c:v>
                </c:pt>
                <c:pt idx="16497">
                  <c:v>126.64700000000001</c:v>
                </c:pt>
                <c:pt idx="16498">
                  <c:v>126.654</c:v>
                </c:pt>
                <c:pt idx="16499">
                  <c:v>126.66200000000001</c:v>
                </c:pt>
                <c:pt idx="16500">
                  <c:v>126.669</c:v>
                </c:pt>
                <c:pt idx="16501">
                  <c:v>126.676</c:v>
                </c:pt>
                <c:pt idx="16502">
                  <c:v>126.684</c:v>
                </c:pt>
                <c:pt idx="16503">
                  <c:v>126.69199999999999</c:v>
                </c:pt>
                <c:pt idx="16504">
                  <c:v>126.699</c:v>
                </c:pt>
                <c:pt idx="16505">
                  <c:v>126.706</c:v>
                </c:pt>
                <c:pt idx="16506">
                  <c:v>126.71299999999999</c:v>
                </c:pt>
                <c:pt idx="16507">
                  <c:v>126.721</c:v>
                </c:pt>
                <c:pt idx="16508">
                  <c:v>126.72799999999999</c:v>
                </c:pt>
                <c:pt idx="16509">
                  <c:v>126.73399999999999</c:v>
                </c:pt>
                <c:pt idx="16510">
                  <c:v>126.742</c:v>
                </c:pt>
                <c:pt idx="16511">
                  <c:v>126.751</c:v>
                </c:pt>
                <c:pt idx="16512">
                  <c:v>126.758</c:v>
                </c:pt>
                <c:pt idx="16513">
                  <c:v>126.765</c:v>
                </c:pt>
                <c:pt idx="16514">
                  <c:v>126.773</c:v>
                </c:pt>
                <c:pt idx="16515">
                  <c:v>126.78100000000001</c:v>
                </c:pt>
                <c:pt idx="16516">
                  <c:v>126.788</c:v>
                </c:pt>
                <c:pt idx="16517">
                  <c:v>126.79600000000001</c:v>
                </c:pt>
                <c:pt idx="16518">
                  <c:v>126.804</c:v>
                </c:pt>
                <c:pt idx="16519">
                  <c:v>126.812</c:v>
                </c:pt>
                <c:pt idx="16520">
                  <c:v>126.819</c:v>
                </c:pt>
                <c:pt idx="16521">
                  <c:v>126.82599999999999</c:v>
                </c:pt>
                <c:pt idx="16522">
                  <c:v>126.834</c:v>
                </c:pt>
                <c:pt idx="16523">
                  <c:v>126.842</c:v>
                </c:pt>
                <c:pt idx="16524">
                  <c:v>126.849</c:v>
                </c:pt>
                <c:pt idx="16525">
                  <c:v>126.857</c:v>
                </c:pt>
                <c:pt idx="16526">
                  <c:v>126.86499999999999</c:v>
                </c:pt>
                <c:pt idx="16527">
                  <c:v>126.874</c:v>
                </c:pt>
                <c:pt idx="16528">
                  <c:v>126.881</c:v>
                </c:pt>
                <c:pt idx="16529">
                  <c:v>126.88800000000001</c:v>
                </c:pt>
                <c:pt idx="16530">
                  <c:v>126.896</c:v>
                </c:pt>
                <c:pt idx="16531">
                  <c:v>126.905</c:v>
                </c:pt>
                <c:pt idx="16532">
                  <c:v>126.91200000000001</c:v>
                </c:pt>
                <c:pt idx="16533">
                  <c:v>126.92</c:v>
                </c:pt>
                <c:pt idx="16534">
                  <c:v>126.928</c:v>
                </c:pt>
                <c:pt idx="16535">
                  <c:v>126.937</c:v>
                </c:pt>
                <c:pt idx="16536">
                  <c:v>126.94499999999999</c:v>
                </c:pt>
                <c:pt idx="16537">
                  <c:v>126.953</c:v>
                </c:pt>
                <c:pt idx="16538">
                  <c:v>126.961</c:v>
                </c:pt>
                <c:pt idx="16539">
                  <c:v>126.971</c:v>
                </c:pt>
                <c:pt idx="16540">
                  <c:v>126.98</c:v>
                </c:pt>
                <c:pt idx="16541">
                  <c:v>126.989</c:v>
                </c:pt>
                <c:pt idx="16542">
                  <c:v>126.997</c:v>
                </c:pt>
                <c:pt idx="16543">
                  <c:v>127.00700000000001</c:v>
                </c:pt>
                <c:pt idx="16544">
                  <c:v>127.01600000000001</c:v>
                </c:pt>
                <c:pt idx="16545">
                  <c:v>127.02500000000001</c:v>
                </c:pt>
                <c:pt idx="16546">
                  <c:v>127.03400000000001</c:v>
                </c:pt>
                <c:pt idx="16547">
                  <c:v>127.044</c:v>
                </c:pt>
                <c:pt idx="16548">
                  <c:v>127.053</c:v>
                </c:pt>
                <c:pt idx="16549">
                  <c:v>127.062</c:v>
                </c:pt>
                <c:pt idx="16550">
                  <c:v>127.071</c:v>
                </c:pt>
                <c:pt idx="16551">
                  <c:v>127.08</c:v>
                </c:pt>
                <c:pt idx="16552">
                  <c:v>127.089</c:v>
                </c:pt>
                <c:pt idx="16553">
                  <c:v>127.098</c:v>
                </c:pt>
                <c:pt idx="16554">
                  <c:v>127.10599999999999</c:v>
                </c:pt>
                <c:pt idx="16555">
                  <c:v>127.114</c:v>
                </c:pt>
                <c:pt idx="16556">
                  <c:v>127.123</c:v>
                </c:pt>
                <c:pt idx="16557">
                  <c:v>127.13200000000001</c:v>
                </c:pt>
                <c:pt idx="16558">
                  <c:v>127.14100000000001</c:v>
                </c:pt>
                <c:pt idx="16559">
                  <c:v>127.15</c:v>
                </c:pt>
                <c:pt idx="16560">
                  <c:v>127.15900000000001</c:v>
                </c:pt>
                <c:pt idx="16561">
                  <c:v>127.16800000000001</c:v>
                </c:pt>
                <c:pt idx="16562">
                  <c:v>127.17700000000001</c:v>
                </c:pt>
                <c:pt idx="16563">
                  <c:v>127.187</c:v>
                </c:pt>
                <c:pt idx="16564">
                  <c:v>127.196</c:v>
                </c:pt>
                <c:pt idx="16565">
                  <c:v>127.205</c:v>
                </c:pt>
                <c:pt idx="16566">
                  <c:v>127.214</c:v>
                </c:pt>
                <c:pt idx="16567">
                  <c:v>127.224</c:v>
                </c:pt>
                <c:pt idx="16568">
                  <c:v>127.233</c:v>
                </c:pt>
                <c:pt idx="16569">
                  <c:v>127.242</c:v>
                </c:pt>
                <c:pt idx="16570">
                  <c:v>127.251</c:v>
                </c:pt>
                <c:pt idx="16571">
                  <c:v>127.261</c:v>
                </c:pt>
                <c:pt idx="16572">
                  <c:v>127.27</c:v>
                </c:pt>
                <c:pt idx="16573">
                  <c:v>127.279</c:v>
                </c:pt>
                <c:pt idx="16574">
                  <c:v>127.288</c:v>
                </c:pt>
                <c:pt idx="16575">
                  <c:v>127.298</c:v>
                </c:pt>
                <c:pt idx="16576">
                  <c:v>127.307</c:v>
                </c:pt>
                <c:pt idx="16577">
                  <c:v>127.316</c:v>
                </c:pt>
                <c:pt idx="16578">
                  <c:v>127.325</c:v>
                </c:pt>
                <c:pt idx="16579">
                  <c:v>127.337</c:v>
                </c:pt>
                <c:pt idx="16580">
                  <c:v>127.34699999999999</c:v>
                </c:pt>
                <c:pt idx="16581">
                  <c:v>127.357</c:v>
                </c:pt>
                <c:pt idx="16582">
                  <c:v>127.366</c:v>
                </c:pt>
                <c:pt idx="16583">
                  <c:v>127.376</c:v>
                </c:pt>
                <c:pt idx="16584">
                  <c:v>127.387</c:v>
                </c:pt>
                <c:pt idx="16585">
                  <c:v>127.396</c:v>
                </c:pt>
                <c:pt idx="16586">
                  <c:v>127.40600000000001</c:v>
                </c:pt>
                <c:pt idx="16587">
                  <c:v>127.416</c:v>
                </c:pt>
                <c:pt idx="16588">
                  <c:v>127.426</c:v>
                </c:pt>
                <c:pt idx="16589">
                  <c:v>127.43600000000001</c:v>
                </c:pt>
                <c:pt idx="16590">
                  <c:v>127.446</c:v>
                </c:pt>
                <c:pt idx="16591">
                  <c:v>127.458</c:v>
                </c:pt>
                <c:pt idx="16592">
                  <c:v>127.46899999999999</c:v>
                </c:pt>
                <c:pt idx="16593">
                  <c:v>127.479</c:v>
                </c:pt>
                <c:pt idx="16594">
                  <c:v>127.489</c:v>
                </c:pt>
                <c:pt idx="16595">
                  <c:v>127.499</c:v>
                </c:pt>
                <c:pt idx="16596">
                  <c:v>127.509</c:v>
                </c:pt>
                <c:pt idx="16597">
                  <c:v>127.51900000000001</c:v>
                </c:pt>
                <c:pt idx="16598">
                  <c:v>127.529</c:v>
                </c:pt>
                <c:pt idx="16599">
                  <c:v>127.539</c:v>
                </c:pt>
                <c:pt idx="16600">
                  <c:v>127.54900000000001</c:v>
                </c:pt>
                <c:pt idx="16601">
                  <c:v>127.559</c:v>
                </c:pt>
                <c:pt idx="16602">
                  <c:v>127.569</c:v>
                </c:pt>
                <c:pt idx="16603">
                  <c:v>127.58</c:v>
                </c:pt>
                <c:pt idx="16604">
                  <c:v>127.59099999999999</c:v>
                </c:pt>
                <c:pt idx="16605">
                  <c:v>127.601</c:v>
                </c:pt>
                <c:pt idx="16606">
                  <c:v>127.611</c:v>
                </c:pt>
                <c:pt idx="16607">
                  <c:v>127.622</c:v>
                </c:pt>
                <c:pt idx="16608">
                  <c:v>127.63200000000001</c:v>
                </c:pt>
                <c:pt idx="16609">
                  <c:v>127.643</c:v>
                </c:pt>
                <c:pt idx="16610">
                  <c:v>127.65300000000001</c:v>
                </c:pt>
                <c:pt idx="16611">
                  <c:v>127.663</c:v>
                </c:pt>
                <c:pt idx="16612">
                  <c:v>127.673</c:v>
                </c:pt>
                <c:pt idx="16613">
                  <c:v>127.68300000000001</c:v>
                </c:pt>
                <c:pt idx="16614">
                  <c:v>127.693</c:v>
                </c:pt>
                <c:pt idx="16615">
                  <c:v>127.70399999999999</c:v>
                </c:pt>
                <c:pt idx="16616">
                  <c:v>127.71299999999999</c:v>
                </c:pt>
                <c:pt idx="16617">
                  <c:v>127.723</c:v>
                </c:pt>
                <c:pt idx="16618">
                  <c:v>127.733</c:v>
                </c:pt>
                <c:pt idx="16619">
                  <c:v>127.74299999999999</c:v>
                </c:pt>
                <c:pt idx="16620">
                  <c:v>127.753</c:v>
                </c:pt>
                <c:pt idx="16621">
                  <c:v>127.76300000000001</c:v>
                </c:pt>
                <c:pt idx="16622">
                  <c:v>127.77200000000001</c:v>
                </c:pt>
                <c:pt idx="16623">
                  <c:v>127.783</c:v>
                </c:pt>
                <c:pt idx="16624">
                  <c:v>127.79300000000001</c:v>
                </c:pt>
                <c:pt idx="16625">
                  <c:v>127.803</c:v>
                </c:pt>
                <c:pt idx="16626">
                  <c:v>127.813</c:v>
                </c:pt>
                <c:pt idx="16627">
                  <c:v>127.825</c:v>
                </c:pt>
                <c:pt idx="16628">
                  <c:v>127.83499999999999</c:v>
                </c:pt>
                <c:pt idx="16629">
                  <c:v>127.845</c:v>
                </c:pt>
                <c:pt idx="16630">
                  <c:v>127.855</c:v>
                </c:pt>
                <c:pt idx="16631">
                  <c:v>127.86499999999999</c:v>
                </c:pt>
                <c:pt idx="16632">
                  <c:v>127.875</c:v>
                </c:pt>
                <c:pt idx="16633">
                  <c:v>127.884</c:v>
                </c:pt>
                <c:pt idx="16634">
                  <c:v>127.89400000000001</c:v>
                </c:pt>
                <c:pt idx="16635">
                  <c:v>127.905</c:v>
                </c:pt>
                <c:pt idx="16636">
                  <c:v>127.91500000000001</c:v>
                </c:pt>
                <c:pt idx="16637">
                  <c:v>127.92400000000001</c:v>
                </c:pt>
                <c:pt idx="16638">
                  <c:v>127.934</c:v>
                </c:pt>
                <c:pt idx="16639">
                  <c:v>127.94499999999999</c:v>
                </c:pt>
                <c:pt idx="16640">
                  <c:v>127.955</c:v>
                </c:pt>
                <c:pt idx="16641">
                  <c:v>127.964</c:v>
                </c:pt>
                <c:pt idx="16642">
                  <c:v>127.974</c:v>
                </c:pt>
                <c:pt idx="16643">
                  <c:v>127.986</c:v>
                </c:pt>
                <c:pt idx="16644">
                  <c:v>127.996</c:v>
                </c:pt>
                <c:pt idx="16645">
                  <c:v>128.006</c:v>
                </c:pt>
                <c:pt idx="16646">
                  <c:v>128.01599999999999</c:v>
                </c:pt>
                <c:pt idx="16647">
                  <c:v>128.02699999999999</c:v>
                </c:pt>
                <c:pt idx="16648">
                  <c:v>128.03700000000001</c:v>
                </c:pt>
                <c:pt idx="16649">
                  <c:v>128.047</c:v>
                </c:pt>
                <c:pt idx="16650">
                  <c:v>128.05699999999999</c:v>
                </c:pt>
                <c:pt idx="16651">
                  <c:v>128.06700000000001</c:v>
                </c:pt>
                <c:pt idx="16652">
                  <c:v>128.077</c:v>
                </c:pt>
                <c:pt idx="16653">
                  <c:v>128.08699999999999</c:v>
                </c:pt>
                <c:pt idx="16654">
                  <c:v>128.09700000000001</c:v>
                </c:pt>
                <c:pt idx="16655">
                  <c:v>128.108</c:v>
                </c:pt>
                <c:pt idx="16656">
                  <c:v>128.11799999999999</c:v>
                </c:pt>
                <c:pt idx="16657">
                  <c:v>128.12799999999999</c:v>
                </c:pt>
                <c:pt idx="16658">
                  <c:v>128.137</c:v>
                </c:pt>
                <c:pt idx="16659">
                  <c:v>128.148</c:v>
                </c:pt>
                <c:pt idx="16660">
                  <c:v>128.15700000000001</c:v>
                </c:pt>
                <c:pt idx="16661">
                  <c:v>128.16900000000001</c:v>
                </c:pt>
                <c:pt idx="16662">
                  <c:v>128.179</c:v>
                </c:pt>
                <c:pt idx="16663">
                  <c:v>128.19</c:v>
                </c:pt>
                <c:pt idx="16664">
                  <c:v>128.19999999999999</c:v>
                </c:pt>
                <c:pt idx="16665">
                  <c:v>128.21100000000001</c:v>
                </c:pt>
                <c:pt idx="16666">
                  <c:v>128.22200000000001</c:v>
                </c:pt>
                <c:pt idx="16667">
                  <c:v>128.233</c:v>
                </c:pt>
                <c:pt idx="16668">
                  <c:v>128.24299999999999</c:v>
                </c:pt>
                <c:pt idx="16669">
                  <c:v>128.25399999999999</c:v>
                </c:pt>
                <c:pt idx="16670">
                  <c:v>128.26400000000001</c:v>
                </c:pt>
                <c:pt idx="16671">
                  <c:v>128.27500000000001</c:v>
                </c:pt>
                <c:pt idx="16672">
                  <c:v>128.285</c:v>
                </c:pt>
                <c:pt idx="16673">
                  <c:v>128.29499999999999</c:v>
                </c:pt>
                <c:pt idx="16674">
                  <c:v>128.30500000000001</c:v>
                </c:pt>
                <c:pt idx="16675">
                  <c:v>128.316</c:v>
                </c:pt>
                <c:pt idx="16676">
                  <c:v>128.32599999999999</c:v>
                </c:pt>
                <c:pt idx="16677">
                  <c:v>128.33699999999999</c:v>
                </c:pt>
                <c:pt idx="16678">
                  <c:v>128.34700000000001</c:v>
                </c:pt>
                <c:pt idx="16679">
                  <c:v>128.358</c:v>
                </c:pt>
                <c:pt idx="16680">
                  <c:v>128.36799999999999</c:v>
                </c:pt>
                <c:pt idx="16681">
                  <c:v>128.37899999999999</c:v>
                </c:pt>
                <c:pt idx="16682">
                  <c:v>128.38900000000001</c:v>
                </c:pt>
                <c:pt idx="16683">
                  <c:v>128.40100000000001</c:v>
                </c:pt>
                <c:pt idx="16684">
                  <c:v>128.41300000000001</c:v>
                </c:pt>
                <c:pt idx="16685">
                  <c:v>128.42500000000001</c:v>
                </c:pt>
                <c:pt idx="16686">
                  <c:v>128.43799999999999</c:v>
                </c:pt>
                <c:pt idx="16687">
                  <c:v>128.45099999999999</c:v>
                </c:pt>
                <c:pt idx="16688">
                  <c:v>128.464</c:v>
                </c:pt>
                <c:pt idx="16689">
                  <c:v>128.477</c:v>
                </c:pt>
                <c:pt idx="16690">
                  <c:v>128.488</c:v>
                </c:pt>
                <c:pt idx="16691">
                  <c:v>128.499</c:v>
                </c:pt>
                <c:pt idx="16692">
                  <c:v>128.51</c:v>
                </c:pt>
                <c:pt idx="16693">
                  <c:v>128.52099999999999</c:v>
                </c:pt>
                <c:pt idx="16694">
                  <c:v>128.53100000000001</c:v>
                </c:pt>
                <c:pt idx="16695">
                  <c:v>128.542</c:v>
                </c:pt>
                <c:pt idx="16696">
                  <c:v>128.55199999999999</c:v>
                </c:pt>
                <c:pt idx="16697">
                  <c:v>128.56299999999999</c:v>
                </c:pt>
                <c:pt idx="16698">
                  <c:v>128.57300000000001</c:v>
                </c:pt>
                <c:pt idx="16699">
                  <c:v>128.584</c:v>
                </c:pt>
                <c:pt idx="16700">
                  <c:v>128.59399999999999</c:v>
                </c:pt>
                <c:pt idx="16701">
                  <c:v>128.60400000000001</c:v>
                </c:pt>
                <c:pt idx="16702">
                  <c:v>128.613</c:v>
                </c:pt>
                <c:pt idx="16703">
                  <c:v>128.62299999999999</c:v>
                </c:pt>
                <c:pt idx="16704">
                  <c:v>128.63300000000001</c:v>
                </c:pt>
                <c:pt idx="16705">
                  <c:v>128.643</c:v>
                </c:pt>
                <c:pt idx="16706">
                  <c:v>128.65199999999999</c:v>
                </c:pt>
                <c:pt idx="16707">
                  <c:v>128.66200000000001</c:v>
                </c:pt>
                <c:pt idx="16708">
                  <c:v>128.672</c:v>
                </c:pt>
                <c:pt idx="16709">
                  <c:v>128.68199999999999</c:v>
                </c:pt>
                <c:pt idx="16710">
                  <c:v>128.69200000000001</c:v>
                </c:pt>
                <c:pt idx="16711">
                  <c:v>128.703</c:v>
                </c:pt>
                <c:pt idx="16712">
                  <c:v>128.71299999999999</c:v>
                </c:pt>
                <c:pt idx="16713">
                  <c:v>128.72200000000001</c:v>
                </c:pt>
                <c:pt idx="16714">
                  <c:v>128.73099999999999</c:v>
                </c:pt>
                <c:pt idx="16715">
                  <c:v>128.74</c:v>
                </c:pt>
                <c:pt idx="16716">
                  <c:v>128.749</c:v>
                </c:pt>
                <c:pt idx="16717">
                  <c:v>128.75800000000001</c:v>
                </c:pt>
                <c:pt idx="16718">
                  <c:v>128.76599999999999</c:v>
                </c:pt>
                <c:pt idx="16719">
                  <c:v>128.77600000000001</c:v>
                </c:pt>
                <c:pt idx="16720">
                  <c:v>128.786</c:v>
                </c:pt>
                <c:pt idx="16721">
                  <c:v>128.79400000000001</c:v>
                </c:pt>
                <c:pt idx="16722">
                  <c:v>128.80199999999999</c:v>
                </c:pt>
                <c:pt idx="16723">
                  <c:v>128.81399999999999</c:v>
                </c:pt>
                <c:pt idx="16724">
                  <c:v>128.82300000000001</c:v>
                </c:pt>
                <c:pt idx="16725">
                  <c:v>128.83099999999999</c:v>
                </c:pt>
                <c:pt idx="16726">
                  <c:v>128.84</c:v>
                </c:pt>
                <c:pt idx="16727">
                  <c:v>128.851</c:v>
                </c:pt>
                <c:pt idx="16728">
                  <c:v>128.86000000000001</c:v>
                </c:pt>
                <c:pt idx="16729">
                  <c:v>128.869</c:v>
                </c:pt>
                <c:pt idx="16730">
                  <c:v>128.87700000000001</c:v>
                </c:pt>
                <c:pt idx="16731">
                  <c:v>128.88900000000001</c:v>
                </c:pt>
                <c:pt idx="16732">
                  <c:v>128.89699999999999</c:v>
                </c:pt>
                <c:pt idx="16733">
                  <c:v>128.90799999999999</c:v>
                </c:pt>
                <c:pt idx="16734">
                  <c:v>128.916</c:v>
                </c:pt>
                <c:pt idx="16735">
                  <c:v>128.92699999999999</c:v>
                </c:pt>
                <c:pt idx="16736">
                  <c:v>128.93600000000001</c:v>
                </c:pt>
                <c:pt idx="16737">
                  <c:v>128.946</c:v>
                </c:pt>
                <c:pt idx="16738">
                  <c:v>128.95500000000001</c:v>
                </c:pt>
                <c:pt idx="16739">
                  <c:v>128.965</c:v>
                </c:pt>
                <c:pt idx="16740">
                  <c:v>128.976</c:v>
                </c:pt>
                <c:pt idx="16741">
                  <c:v>128.98500000000001</c:v>
                </c:pt>
                <c:pt idx="16742">
                  <c:v>128.994</c:v>
                </c:pt>
                <c:pt idx="16743">
                  <c:v>129.005</c:v>
                </c:pt>
                <c:pt idx="16744">
                  <c:v>129.01300000000001</c:v>
                </c:pt>
                <c:pt idx="16745">
                  <c:v>129.023</c:v>
                </c:pt>
                <c:pt idx="16746">
                  <c:v>129.03200000000001</c:v>
                </c:pt>
                <c:pt idx="16747">
                  <c:v>129.042</c:v>
                </c:pt>
                <c:pt idx="16748">
                  <c:v>129.05199999999999</c:v>
                </c:pt>
                <c:pt idx="16749">
                  <c:v>129.06100000000001</c:v>
                </c:pt>
                <c:pt idx="16750">
                  <c:v>129.071</c:v>
                </c:pt>
                <c:pt idx="16751">
                  <c:v>129.08000000000001</c:v>
                </c:pt>
                <c:pt idx="16752">
                  <c:v>129.09100000000001</c:v>
                </c:pt>
                <c:pt idx="16753">
                  <c:v>129.1</c:v>
                </c:pt>
                <c:pt idx="16754">
                  <c:v>129.11000000000001</c:v>
                </c:pt>
                <c:pt idx="16755">
                  <c:v>129.119</c:v>
                </c:pt>
                <c:pt idx="16756">
                  <c:v>129.13</c:v>
                </c:pt>
                <c:pt idx="16757">
                  <c:v>129.13900000000001</c:v>
                </c:pt>
                <c:pt idx="16758">
                  <c:v>129.15</c:v>
                </c:pt>
                <c:pt idx="16759">
                  <c:v>129.15799999999999</c:v>
                </c:pt>
                <c:pt idx="16760">
                  <c:v>129.17099999999999</c:v>
                </c:pt>
                <c:pt idx="16761">
                  <c:v>129.18</c:v>
                </c:pt>
                <c:pt idx="16762">
                  <c:v>129.191</c:v>
                </c:pt>
                <c:pt idx="16763">
                  <c:v>129.19999999999999</c:v>
                </c:pt>
                <c:pt idx="16764">
                  <c:v>129.21199999999999</c:v>
                </c:pt>
                <c:pt idx="16765">
                  <c:v>129.22200000000001</c:v>
                </c:pt>
                <c:pt idx="16766">
                  <c:v>129.232</c:v>
                </c:pt>
                <c:pt idx="16767">
                  <c:v>129.24299999999999</c:v>
                </c:pt>
                <c:pt idx="16768">
                  <c:v>129.25399999999999</c:v>
                </c:pt>
                <c:pt idx="16769">
                  <c:v>129.26400000000001</c:v>
                </c:pt>
                <c:pt idx="16770">
                  <c:v>129.274</c:v>
                </c:pt>
                <c:pt idx="16771">
                  <c:v>129.285</c:v>
                </c:pt>
                <c:pt idx="16772">
                  <c:v>129.29599999999999</c:v>
                </c:pt>
                <c:pt idx="16773">
                  <c:v>129.30600000000001</c:v>
                </c:pt>
                <c:pt idx="16774">
                  <c:v>129.31700000000001</c:v>
                </c:pt>
                <c:pt idx="16775">
                  <c:v>129.32900000000001</c:v>
                </c:pt>
                <c:pt idx="16776">
                  <c:v>129.34100000000001</c:v>
                </c:pt>
                <c:pt idx="16777">
                  <c:v>129.34899999999999</c:v>
                </c:pt>
                <c:pt idx="16778">
                  <c:v>129.36000000000001</c:v>
                </c:pt>
                <c:pt idx="16779">
                  <c:v>129.374</c:v>
                </c:pt>
                <c:pt idx="16780">
                  <c:v>129.38499999999999</c:v>
                </c:pt>
                <c:pt idx="16781">
                  <c:v>129.393</c:v>
                </c:pt>
                <c:pt idx="16782">
                  <c:v>129.40299999999999</c:v>
                </c:pt>
                <c:pt idx="16783">
                  <c:v>129.41999999999999</c:v>
                </c:pt>
                <c:pt idx="16784">
                  <c:v>129.42699999999999</c:v>
                </c:pt>
                <c:pt idx="16785">
                  <c:v>129.43899999999999</c:v>
                </c:pt>
                <c:pt idx="16786">
                  <c:v>129.44800000000001</c:v>
                </c:pt>
                <c:pt idx="16787">
                  <c:v>129.46100000000001</c:v>
                </c:pt>
                <c:pt idx="16788">
                  <c:v>129.47300000000001</c:v>
                </c:pt>
                <c:pt idx="16789">
                  <c:v>129.48599999999999</c:v>
                </c:pt>
                <c:pt idx="16790">
                  <c:v>129.494</c:v>
                </c:pt>
                <c:pt idx="16791">
                  <c:v>129.50800000000001</c:v>
                </c:pt>
                <c:pt idx="16792">
                  <c:v>129.51900000000001</c:v>
                </c:pt>
                <c:pt idx="16793">
                  <c:v>129.53200000000001</c:v>
                </c:pt>
                <c:pt idx="16794">
                  <c:v>129.54</c:v>
                </c:pt>
                <c:pt idx="16795">
                  <c:v>129.55500000000001</c:v>
                </c:pt>
                <c:pt idx="16796">
                  <c:v>129.565</c:v>
                </c:pt>
                <c:pt idx="16797">
                  <c:v>129.57499999999999</c:v>
                </c:pt>
                <c:pt idx="16798">
                  <c:v>129.58600000000001</c:v>
                </c:pt>
                <c:pt idx="16799">
                  <c:v>129.59700000000001</c:v>
                </c:pt>
                <c:pt idx="16800">
                  <c:v>129.608</c:v>
                </c:pt>
                <c:pt idx="16801">
                  <c:v>129.62</c:v>
                </c:pt>
                <c:pt idx="16802">
                  <c:v>129.631</c:v>
                </c:pt>
                <c:pt idx="16803">
                  <c:v>129.642</c:v>
                </c:pt>
                <c:pt idx="16804">
                  <c:v>129.654</c:v>
                </c:pt>
                <c:pt idx="16805">
                  <c:v>129.66800000000001</c:v>
                </c:pt>
                <c:pt idx="16806">
                  <c:v>129.67699999999999</c:v>
                </c:pt>
                <c:pt idx="16807">
                  <c:v>129.69200000000001</c:v>
                </c:pt>
                <c:pt idx="16808">
                  <c:v>129.703</c:v>
                </c:pt>
                <c:pt idx="16809">
                  <c:v>129.714</c:v>
                </c:pt>
                <c:pt idx="16810">
                  <c:v>129.72399999999999</c:v>
                </c:pt>
                <c:pt idx="16811">
                  <c:v>129.739</c:v>
                </c:pt>
                <c:pt idx="16812">
                  <c:v>129.74799999999999</c:v>
                </c:pt>
                <c:pt idx="16813">
                  <c:v>129.76</c:v>
                </c:pt>
                <c:pt idx="16814">
                  <c:v>129.76900000000001</c:v>
                </c:pt>
                <c:pt idx="16815">
                  <c:v>129.78399999999999</c:v>
                </c:pt>
                <c:pt idx="16816">
                  <c:v>129.79499999999999</c:v>
                </c:pt>
                <c:pt idx="16817">
                  <c:v>129.80600000000001</c:v>
                </c:pt>
                <c:pt idx="16818">
                  <c:v>129.815</c:v>
                </c:pt>
                <c:pt idx="16819">
                  <c:v>129.83099999999999</c:v>
                </c:pt>
                <c:pt idx="16820">
                  <c:v>129.84200000000001</c:v>
                </c:pt>
                <c:pt idx="16821">
                  <c:v>129.85300000000001</c:v>
                </c:pt>
                <c:pt idx="16822">
                  <c:v>129.86199999999999</c:v>
                </c:pt>
                <c:pt idx="16823">
                  <c:v>129.87700000000001</c:v>
                </c:pt>
                <c:pt idx="16824">
                  <c:v>129.88800000000001</c:v>
                </c:pt>
                <c:pt idx="16825">
                  <c:v>129.899</c:v>
                </c:pt>
                <c:pt idx="16826">
                  <c:v>129.90899999999999</c:v>
                </c:pt>
                <c:pt idx="16827">
                  <c:v>129.92400000000001</c:v>
                </c:pt>
                <c:pt idx="16828">
                  <c:v>129.93600000000001</c:v>
                </c:pt>
                <c:pt idx="16829">
                  <c:v>129.946</c:v>
                </c:pt>
                <c:pt idx="16830">
                  <c:v>129.95500000000001</c:v>
                </c:pt>
                <c:pt idx="16831">
                  <c:v>129.96700000000001</c:v>
                </c:pt>
                <c:pt idx="16832">
                  <c:v>129.97800000000001</c:v>
                </c:pt>
                <c:pt idx="16833">
                  <c:v>129.98699999999999</c:v>
                </c:pt>
                <c:pt idx="16834">
                  <c:v>129.995</c:v>
                </c:pt>
                <c:pt idx="16835">
                  <c:v>130.006</c:v>
                </c:pt>
                <c:pt idx="16836">
                  <c:v>130.01499999999999</c:v>
                </c:pt>
                <c:pt idx="16837">
                  <c:v>130.024</c:v>
                </c:pt>
                <c:pt idx="16838">
                  <c:v>130.03399999999999</c:v>
                </c:pt>
                <c:pt idx="16839">
                  <c:v>130.04300000000001</c:v>
                </c:pt>
                <c:pt idx="16840">
                  <c:v>130.05199999999999</c:v>
                </c:pt>
                <c:pt idx="16841">
                  <c:v>130.06100000000001</c:v>
                </c:pt>
                <c:pt idx="16842">
                  <c:v>130.07</c:v>
                </c:pt>
                <c:pt idx="16843">
                  <c:v>130.07900000000001</c:v>
                </c:pt>
                <c:pt idx="16844">
                  <c:v>130.08799999999999</c:v>
                </c:pt>
                <c:pt idx="16845">
                  <c:v>130.09899999999999</c:v>
                </c:pt>
                <c:pt idx="16846">
                  <c:v>130.107</c:v>
                </c:pt>
                <c:pt idx="16847">
                  <c:v>130.11799999999999</c:v>
                </c:pt>
                <c:pt idx="16848">
                  <c:v>130.12799999999999</c:v>
                </c:pt>
                <c:pt idx="16849">
                  <c:v>130.13900000000001</c:v>
                </c:pt>
                <c:pt idx="16850">
                  <c:v>130.149</c:v>
                </c:pt>
                <c:pt idx="16851">
                  <c:v>130.16</c:v>
                </c:pt>
                <c:pt idx="16852">
                  <c:v>130.16999999999999</c:v>
                </c:pt>
                <c:pt idx="16853">
                  <c:v>130.179</c:v>
                </c:pt>
                <c:pt idx="16854">
                  <c:v>130.19</c:v>
                </c:pt>
                <c:pt idx="16855">
                  <c:v>130.20099999999999</c:v>
                </c:pt>
                <c:pt idx="16856">
                  <c:v>130.21600000000001</c:v>
                </c:pt>
                <c:pt idx="16857">
                  <c:v>130.233</c:v>
                </c:pt>
                <c:pt idx="16858">
                  <c:v>130.25399999999999</c:v>
                </c:pt>
                <c:pt idx="16859">
                  <c:v>130.274</c:v>
                </c:pt>
                <c:pt idx="16860">
                  <c:v>130.29300000000001</c:v>
                </c:pt>
                <c:pt idx="16861">
                  <c:v>130.31299999999999</c:v>
                </c:pt>
                <c:pt idx="16862">
                  <c:v>130.33199999999999</c:v>
                </c:pt>
                <c:pt idx="16863">
                  <c:v>130.352</c:v>
                </c:pt>
                <c:pt idx="16864">
                  <c:v>130.37200000000001</c:v>
                </c:pt>
                <c:pt idx="16865">
                  <c:v>130.392</c:v>
                </c:pt>
                <c:pt idx="16866">
                  <c:v>130.41300000000001</c:v>
                </c:pt>
                <c:pt idx="16867">
                  <c:v>130.43299999999999</c:v>
                </c:pt>
                <c:pt idx="16868">
                  <c:v>130.452</c:v>
                </c:pt>
                <c:pt idx="16869">
                  <c:v>130.47200000000001</c:v>
                </c:pt>
                <c:pt idx="16870">
                  <c:v>130.49299999999999</c:v>
                </c:pt>
                <c:pt idx="16871">
                  <c:v>130.51400000000001</c:v>
                </c:pt>
                <c:pt idx="16872">
                  <c:v>130.53800000000001</c:v>
                </c:pt>
                <c:pt idx="16873">
                  <c:v>130.559</c:v>
                </c:pt>
                <c:pt idx="16874">
                  <c:v>130.58099999999999</c:v>
                </c:pt>
                <c:pt idx="16875">
                  <c:v>130.60300000000001</c:v>
                </c:pt>
                <c:pt idx="16876">
                  <c:v>130.625</c:v>
                </c:pt>
                <c:pt idx="16877">
                  <c:v>130.64699999999999</c:v>
                </c:pt>
                <c:pt idx="16878">
                  <c:v>130.66999999999999</c:v>
                </c:pt>
                <c:pt idx="16879">
                  <c:v>130.69300000000001</c:v>
                </c:pt>
                <c:pt idx="16880">
                  <c:v>130.715</c:v>
                </c:pt>
                <c:pt idx="16881">
                  <c:v>130.738</c:v>
                </c:pt>
                <c:pt idx="16882">
                  <c:v>130.76</c:v>
                </c:pt>
                <c:pt idx="16883">
                  <c:v>130.785</c:v>
                </c:pt>
                <c:pt idx="16884">
                  <c:v>130.80600000000001</c:v>
                </c:pt>
                <c:pt idx="16885">
                  <c:v>130.828</c:v>
                </c:pt>
                <c:pt idx="16886">
                  <c:v>130.85</c:v>
                </c:pt>
                <c:pt idx="16887">
                  <c:v>130.87200000000001</c:v>
                </c:pt>
                <c:pt idx="16888">
                  <c:v>130.89500000000001</c:v>
                </c:pt>
                <c:pt idx="16889">
                  <c:v>130.917</c:v>
                </c:pt>
                <c:pt idx="16890">
                  <c:v>130.93899999999999</c:v>
                </c:pt>
                <c:pt idx="16891">
                  <c:v>130.96199999999999</c:v>
                </c:pt>
                <c:pt idx="16892">
                  <c:v>130.98500000000001</c:v>
                </c:pt>
                <c:pt idx="16893">
                  <c:v>131.00800000000001</c:v>
                </c:pt>
                <c:pt idx="16894">
                  <c:v>131.03200000000001</c:v>
                </c:pt>
                <c:pt idx="16895">
                  <c:v>131.05600000000001</c:v>
                </c:pt>
                <c:pt idx="16896">
                  <c:v>131.078</c:v>
                </c:pt>
                <c:pt idx="16897">
                  <c:v>131.101</c:v>
                </c:pt>
                <c:pt idx="16898">
                  <c:v>131.124</c:v>
                </c:pt>
                <c:pt idx="16899">
                  <c:v>131.14699999999999</c:v>
                </c:pt>
                <c:pt idx="16900">
                  <c:v>131.16999999999999</c:v>
                </c:pt>
                <c:pt idx="16901">
                  <c:v>131.19300000000001</c:v>
                </c:pt>
                <c:pt idx="16902">
                  <c:v>131.21600000000001</c:v>
                </c:pt>
                <c:pt idx="16903">
                  <c:v>131.24</c:v>
                </c:pt>
                <c:pt idx="16904">
                  <c:v>131.26300000000001</c:v>
                </c:pt>
                <c:pt idx="16905">
                  <c:v>131.286</c:v>
                </c:pt>
                <c:pt idx="16906">
                  <c:v>131.309</c:v>
                </c:pt>
                <c:pt idx="16907">
                  <c:v>131.33199999999999</c:v>
                </c:pt>
                <c:pt idx="16908">
                  <c:v>131.35499999999999</c:v>
                </c:pt>
                <c:pt idx="16909">
                  <c:v>131.37799999999999</c:v>
                </c:pt>
                <c:pt idx="16910">
                  <c:v>131.40100000000001</c:v>
                </c:pt>
                <c:pt idx="16911">
                  <c:v>131.42400000000001</c:v>
                </c:pt>
                <c:pt idx="16912">
                  <c:v>131.447</c:v>
                </c:pt>
                <c:pt idx="16913">
                  <c:v>131.47</c:v>
                </c:pt>
                <c:pt idx="16914">
                  <c:v>131.49299999999999</c:v>
                </c:pt>
                <c:pt idx="16915">
                  <c:v>131.51599999999999</c:v>
                </c:pt>
                <c:pt idx="16916">
                  <c:v>131.53899999999999</c:v>
                </c:pt>
                <c:pt idx="16917">
                  <c:v>131.56200000000001</c:v>
                </c:pt>
                <c:pt idx="16918">
                  <c:v>131.58600000000001</c:v>
                </c:pt>
                <c:pt idx="16919">
                  <c:v>131.608</c:v>
                </c:pt>
                <c:pt idx="16920">
                  <c:v>131.631</c:v>
                </c:pt>
                <c:pt idx="16921">
                  <c:v>131.65299999999999</c:v>
                </c:pt>
                <c:pt idx="16922">
                  <c:v>131.67500000000001</c:v>
                </c:pt>
                <c:pt idx="16923">
                  <c:v>131.69800000000001</c:v>
                </c:pt>
                <c:pt idx="16924">
                  <c:v>131.72</c:v>
                </c:pt>
                <c:pt idx="16925">
                  <c:v>131.74199999999999</c:v>
                </c:pt>
                <c:pt idx="16926">
                  <c:v>131.76300000000001</c:v>
                </c:pt>
                <c:pt idx="16927">
                  <c:v>131.78399999999999</c:v>
                </c:pt>
                <c:pt idx="16928">
                  <c:v>131.80500000000001</c:v>
                </c:pt>
                <c:pt idx="16929">
                  <c:v>131.827</c:v>
                </c:pt>
                <c:pt idx="16930">
                  <c:v>131.85</c:v>
                </c:pt>
                <c:pt idx="16931">
                  <c:v>131.87200000000001</c:v>
                </c:pt>
                <c:pt idx="16932">
                  <c:v>131.89500000000001</c:v>
                </c:pt>
                <c:pt idx="16933">
                  <c:v>131.916</c:v>
                </c:pt>
                <c:pt idx="16934">
                  <c:v>131.93799999999999</c:v>
                </c:pt>
                <c:pt idx="16935">
                  <c:v>131.959</c:v>
                </c:pt>
                <c:pt idx="16936">
                  <c:v>131.982</c:v>
                </c:pt>
                <c:pt idx="16937">
                  <c:v>132.00200000000001</c:v>
                </c:pt>
                <c:pt idx="16938">
                  <c:v>132.023</c:v>
                </c:pt>
                <c:pt idx="16939">
                  <c:v>132.04400000000001</c:v>
                </c:pt>
                <c:pt idx="16940">
                  <c:v>132.06399999999999</c:v>
                </c:pt>
                <c:pt idx="16941">
                  <c:v>132.084</c:v>
                </c:pt>
                <c:pt idx="16942">
                  <c:v>132.10599999999999</c:v>
                </c:pt>
                <c:pt idx="16943">
                  <c:v>132.126</c:v>
                </c:pt>
                <c:pt idx="16944">
                  <c:v>132.148</c:v>
                </c:pt>
                <c:pt idx="16945">
                  <c:v>132.16800000000001</c:v>
                </c:pt>
                <c:pt idx="16946">
                  <c:v>132.18700000000001</c:v>
                </c:pt>
                <c:pt idx="16947">
                  <c:v>132.20400000000001</c:v>
                </c:pt>
                <c:pt idx="16948">
                  <c:v>132.21899999999999</c:v>
                </c:pt>
                <c:pt idx="16949">
                  <c:v>132.233</c:v>
                </c:pt>
                <c:pt idx="16950">
                  <c:v>132.24700000000001</c:v>
                </c:pt>
                <c:pt idx="16951">
                  <c:v>132.26</c:v>
                </c:pt>
                <c:pt idx="16952">
                  <c:v>132.274</c:v>
                </c:pt>
                <c:pt idx="16953">
                  <c:v>132.28800000000001</c:v>
                </c:pt>
                <c:pt idx="16954">
                  <c:v>132.30099999999999</c:v>
                </c:pt>
                <c:pt idx="16955">
                  <c:v>132.315</c:v>
                </c:pt>
                <c:pt idx="16956">
                  <c:v>132.32900000000001</c:v>
                </c:pt>
                <c:pt idx="16957">
                  <c:v>132.34200000000001</c:v>
                </c:pt>
                <c:pt idx="16958">
                  <c:v>132.35400000000001</c:v>
                </c:pt>
                <c:pt idx="16959">
                  <c:v>132.36699999999999</c:v>
                </c:pt>
                <c:pt idx="16960">
                  <c:v>132.37899999999999</c:v>
                </c:pt>
                <c:pt idx="16961">
                  <c:v>132.393</c:v>
                </c:pt>
                <c:pt idx="16962">
                  <c:v>132.404</c:v>
                </c:pt>
                <c:pt idx="16963">
                  <c:v>132.416</c:v>
                </c:pt>
                <c:pt idx="16964">
                  <c:v>132.42699999999999</c:v>
                </c:pt>
                <c:pt idx="16965">
                  <c:v>132.43799999999999</c:v>
                </c:pt>
                <c:pt idx="16966">
                  <c:v>132.44900000000001</c:v>
                </c:pt>
                <c:pt idx="16967">
                  <c:v>132.46100000000001</c:v>
                </c:pt>
                <c:pt idx="16968">
                  <c:v>132.47300000000001</c:v>
                </c:pt>
                <c:pt idx="16969">
                  <c:v>132.48400000000001</c:v>
                </c:pt>
                <c:pt idx="16970">
                  <c:v>132.495</c:v>
                </c:pt>
                <c:pt idx="16971">
                  <c:v>132.506</c:v>
                </c:pt>
                <c:pt idx="16972">
                  <c:v>132.517</c:v>
                </c:pt>
                <c:pt idx="16973">
                  <c:v>132.52699999999999</c:v>
                </c:pt>
                <c:pt idx="16974">
                  <c:v>132.53800000000001</c:v>
                </c:pt>
                <c:pt idx="16975">
                  <c:v>132.548</c:v>
                </c:pt>
                <c:pt idx="16976">
                  <c:v>132.55799999999999</c:v>
                </c:pt>
                <c:pt idx="16977">
                  <c:v>132.56800000000001</c:v>
                </c:pt>
                <c:pt idx="16978">
                  <c:v>132.578</c:v>
                </c:pt>
                <c:pt idx="16979">
                  <c:v>132.58799999999999</c:v>
                </c:pt>
                <c:pt idx="16980">
                  <c:v>132.59800000000001</c:v>
                </c:pt>
                <c:pt idx="16981">
                  <c:v>132.61000000000001</c:v>
                </c:pt>
                <c:pt idx="16982">
                  <c:v>132.62200000000001</c:v>
                </c:pt>
                <c:pt idx="16983">
                  <c:v>132.63300000000001</c:v>
                </c:pt>
                <c:pt idx="16984">
                  <c:v>132.64400000000001</c:v>
                </c:pt>
                <c:pt idx="16985">
                  <c:v>132.655</c:v>
                </c:pt>
                <c:pt idx="16986">
                  <c:v>132.66499999999999</c:v>
                </c:pt>
                <c:pt idx="16987">
                  <c:v>132.67599999999999</c:v>
                </c:pt>
                <c:pt idx="16988">
                  <c:v>132.68600000000001</c:v>
                </c:pt>
                <c:pt idx="16989">
                  <c:v>132.696</c:v>
                </c:pt>
                <c:pt idx="16990">
                  <c:v>132.70699999999999</c:v>
                </c:pt>
                <c:pt idx="16991">
                  <c:v>132.71700000000001</c:v>
                </c:pt>
                <c:pt idx="16992">
                  <c:v>132.727</c:v>
                </c:pt>
                <c:pt idx="16993">
                  <c:v>132.738</c:v>
                </c:pt>
                <c:pt idx="16994">
                  <c:v>132.74799999999999</c:v>
                </c:pt>
                <c:pt idx="16995">
                  <c:v>132.75800000000001</c:v>
                </c:pt>
                <c:pt idx="16996">
                  <c:v>132.768</c:v>
                </c:pt>
                <c:pt idx="16997">
                  <c:v>132.77699999999999</c:v>
                </c:pt>
                <c:pt idx="16998">
                  <c:v>132.78700000000001</c:v>
                </c:pt>
                <c:pt idx="16999">
                  <c:v>132.797</c:v>
                </c:pt>
                <c:pt idx="17000">
                  <c:v>132.80699999999999</c:v>
                </c:pt>
                <c:pt idx="17001">
                  <c:v>132.81700000000001</c:v>
                </c:pt>
                <c:pt idx="17002">
                  <c:v>132.827</c:v>
                </c:pt>
                <c:pt idx="17003">
                  <c:v>132.83699999999999</c:v>
                </c:pt>
                <c:pt idx="17004">
                  <c:v>132.846</c:v>
                </c:pt>
                <c:pt idx="17005">
                  <c:v>132.857</c:v>
                </c:pt>
                <c:pt idx="17006">
                  <c:v>132.86699999999999</c:v>
                </c:pt>
                <c:pt idx="17007">
                  <c:v>132.87799999999999</c:v>
                </c:pt>
                <c:pt idx="17008">
                  <c:v>132.89099999999999</c:v>
                </c:pt>
                <c:pt idx="17009">
                  <c:v>132.90299999999999</c:v>
                </c:pt>
                <c:pt idx="17010">
                  <c:v>132.91499999999999</c:v>
                </c:pt>
                <c:pt idx="17011">
                  <c:v>132.92699999999999</c:v>
                </c:pt>
                <c:pt idx="17012">
                  <c:v>132.93799999999999</c:v>
                </c:pt>
                <c:pt idx="17013">
                  <c:v>132.94900000000001</c:v>
                </c:pt>
                <c:pt idx="17014">
                  <c:v>132.96</c:v>
                </c:pt>
                <c:pt idx="17015">
                  <c:v>132.971</c:v>
                </c:pt>
                <c:pt idx="17016">
                  <c:v>132.983</c:v>
                </c:pt>
                <c:pt idx="17017">
                  <c:v>132.995</c:v>
                </c:pt>
                <c:pt idx="17018">
                  <c:v>133.00700000000001</c:v>
                </c:pt>
                <c:pt idx="17019">
                  <c:v>133.02000000000001</c:v>
                </c:pt>
                <c:pt idx="17020">
                  <c:v>133.03299999999999</c:v>
                </c:pt>
                <c:pt idx="17021">
                  <c:v>133.04599999999999</c:v>
                </c:pt>
                <c:pt idx="17022">
                  <c:v>133.059</c:v>
                </c:pt>
                <c:pt idx="17023">
                  <c:v>133.072</c:v>
                </c:pt>
                <c:pt idx="17024">
                  <c:v>133.08500000000001</c:v>
                </c:pt>
                <c:pt idx="17025">
                  <c:v>133.09800000000001</c:v>
                </c:pt>
                <c:pt idx="17026">
                  <c:v>133.11000000000001</c:v>
                </c:pt>
                <c:pt idx="17027">
                  <c:v>133.12299999999999</c:v>
                </c:pt>
                <c:pt idx="17028">
                  <c:v>133.136</c:v>
                </c:pt>
                <c:pt idx="17029">
                  <c:v>133.15</c:v>
                </c:pt>
                <c:pt idx="17030">
                  <c:v>133.16300000000001</c:v>
                </c:pt>
                <c:pt idx="17031">
                  <c:v>133.17699999999999</c:v>
                </c:pt>
                <c:pt idx="17032">
                  <c:v>133.19200000000001</c:v>
                </c:pt>
                <c:pt idx="17033">
                  <c:v>133.20599999999999</c:v>
                </c:pt>
                <c:pt idx="17034">
                  <c:v>133.21899999999999</c:v>
                </c:pt>
                <c:pt idx="17035">
                  <c:v>133.232</c:v>
                </c:pt>
                <c:pt idx="17036">
                  <c:v>133.245</c:v>
                </c:pt>
                <c:pt idx="17037">
                  <c:v>133.25700000000001</c:v>
                </c:pt>
                <c:pt idx="17038">
                  <c:v>133.268</c:v>
                </c:pt>
                <c:pt idx="17039">
                  <c:v>133.279</c:v>
                </c:pt>
                <c:pt idx="17040">
                  <c:v>133.29</c:v>
                </c:pt>
                <c:pt idx="17041">
                  <c:v>133.30099999999999</c:v>
                </c:pt>
                <c:pt idx="17042">
                  <c:v>133.31200000000001</c:v>
                </c:pt>
                <c:pt idx="17043">
                  <c:v>133.32300000000001</c:v>
                </c:pt>
                <c:pt idx="17044">
                  <c:v>133.334</c:v>
                </c:pt>
                <c:pt idx="17045">
                  <c:v>133.34399999999999</c:v>
                </c:pt>
                <c:pt idx="17046">
                  <c:v>133.35300000000001</c:v>
                </c:pt>
                <c:pt idx="17047">
                  <c:v>133.36199999999999</c:v>
                </c:pt>
                <c:pt idx="17048">
                  <c:v>133.37100000000001</c:v>
                </c:pt>
                <c:pt idx="17049">
                  <c:v>133.37899999999999</c:v>
                </c:pt>
                <c:pt idx="17050">
                  <c:v>133.387</c:v>
                </c:pt>
                <c:pt idx="17051">
                  <c:v>133.39500000000001</c:v>
                </c:pt>
                <c:pt idx="17052">
                  <c:v>133.40299999999999</c:v>
                </c:pt>
                <c:pt idx="17053">
                  <c:v>133.41499999999999</c:v>
                </c:pt>
                <c:pt idx="17054">
                  <c:v>133.42400000000001</c:v>
                </c:pt>
                <c:pt idx="17055">
                  <c:v>133.43299999999999</c:v>
                </c:pt>
                <c:pt idx="17056">
                  <c:v>133.441</c:v>
                </c:pt>
                <c:pt idx="17057">
                  <c:v>133.44900000000001</c:v>
                </c:pt>
                <c:pt idx="17058">
                  <c:v>133.45699999999999</c:v>
                </c:pt>
                <c:pt idx="17059">
                  <c:v>133.46600000000001</c:v>
                </c:pt>
                <c:pt idx="17060">
                  <c:v>133.476</c:v>
                </c:pt>
                <c:pt idx="17061">
                  <c:v>133.48500000000001</c:v>
                </c:pt>
                <c:pt idx="17062">
                  <c:v>133.494</c:v>
                </c:pt>
                <c:pt idx="17063">
                  <c:v>133.50399999999999</c:v>
                </c:pt>
                <c:pt idx="17064">
                  <c:v>133.512</c:v>
                </c:pt>
                <c:pt idx="17065">
                  <c:v>133.52099999999999</c:v>
                </c:pt>
                <c:pt idx="17066">
                  <c:v>133.53299999999999</c:v>
                </c:pt>
                <c:pt idx="17067">
                  <c:v>133.542</c:v>
                </c:pt>
                <c:pt idx="17068">
                  <c:v>133.55099999999999</c:v>
                </c:pt>
                <c:pt idx="17069">
                  <c:v>133.56100000000001</c:v>
                </c:pt>
                <c:pt idx="17070">
                  <c:v>133.57</c:v>
                </c:pt>
                <c:pt idx="17071">
                  <c:v>133.58000000000001</c:v>
                </c:pt>
                <c:pt idx="17072">
                  <c:v>133.59</c:v>
                </c:pt>
                <c:pt idx="17073">
                  <c:v>133.6</c:v>
                </c:pt>
                <c:pt idx="17074">
                  <c:v>133.61000000000001</c:v>
                </c:pt>
                <c:pt idx="17075">
                  <c:v>133.62100000000001</c:v>
                </c:pt>
                <c:pt idx="17076">
                  <c:v>133.631</c:v>
                </c:pt>
                <c:pt idx="17077">
                  <c:v>133.64099999999999</c:v>
                </c:pt>
                <c:pt idx="17078">
                  <c:v>133.65100000000001</c:v>
                </c:pt>
                <c:pt idx="17079">
                  <c:v>133.66200000000001</c:v>
                </c:pt>
                <c:pt idx="17080">
                  <c:v>133.67400000000001</c:v>
                </c:pt>
                <c:pt idx="17081">
                  <c:v>133.685</c:v>
                </c:pt>
                <c:pt idx="17082">
                  <c:v>133.696</c:v>
                </c:pt>
                <c:pt idx="17083">
                  <c:v>133.70599999999999</c:v>
                </c:pt>
                <c:pt idx="17084">
                  <c:v>133.71600000000001</c:v>
                </c:pt>
                <c:pt idx="17085">
                  <c:v>133.726</c:v>
                </c:pt>
                <c:pt idx="17086">
                  <c:v>133.73599999999999</c:v>
                </c:pt>
                <c:pt idx="17087">
                  <c:v>133.745</c:v>
                </c:pt>
                <c:pt idx="17088">
                  <c:v>133.755</c:v>
                </c:pt>
                <c:pt idx="17089">
                  <c:v>133.76499999999999</c:v>
                </c:pt>
                <c:pt idx="17090">
                  <c:v>133.77500000000001</c:v>
                </c:pt>
                <c:pt idx="17091">
                  <c:v>133.785</c:v>
                </c:pt>
                <c:pt idx="17092">
                  <c:v>133.79499999999999</c:v>
                </c:pt>
                <c:pt idx="17093">
                  <c:v>133.804</c:v>
                </c:pt>
                <c:pt idx="17094">
                  <c:v>133.81299999999999</c:v>
                </c:pt>
                <c:pt idx="17095">
                  <c:v>133.82300000000001</c:v>
                </c:pt>
                <c:pt idx="17096">
                  <c:v>133.83099999999999</c:v>
                </c:pt>
                <c:pt idx="17097">
                  <c:v>133.839</c:v>
                </c:pt>
                <c:pt idx="17098">
                  <c:v>133.84800000000001</c:v>
                </c:pt>
                <c:pt idx="17099">
                  <c:v>133.85599999999999</c:v>
                </c:pt>
                <c:pt idx="17100">
                  <c:v>133.864</c:v>
                </c:pt>
                <c:pt idx="17101">
                  <c:v>133.87299999999999</c:v>
                </c:pt>
                <c:pt idx="17102">
                  <c:v>133.881</c:v>
                </c:pt>
                <c:pt idx="17103">
                  <c:v>133.88900000000001</c:v>
                </c:pt>
                <c:pt idx="17104">
                  <c:v>133.89699999999999</c:v>
                </c:pt>
                <c:pt idx="17105">
                  <c:v>133.905</c:v>
                </c:pt>
                <c:pt idx="17106">
                  <c:v>133.91300000000001</c:v>
                </c:pt>
                <c:pt idx="17107">
                  <c:v>133.923</c:v>
                </c:pt>
                <c:pt idx="17108">
                  <c:v>133.93</c:v>
                </c:pt>
                <c:pt idx="17109">
                  <c:v>133.941</c:v>
                </c:pt>
                <c:pt idx="17110">
                  <c:v>133.94999999999999</c:v>
                </c:pt>
                <c:pt idx="17111">
                  <c:v>133.96</c:v>
                </c:pt>
                <c:pt idx="17112">
                  <c:v>133.96899999999999</c:v>
                </c:pt>
                <c:pt idx="17113">
                  <c:v>133.97900000000001</c:v>
                </c:pt>
                <c:pt idx="17114">
                  <c:v>133.989</c:v>
                </c:pt>
                <c:pt idx="17115">
                  <c:v>133.999</c:v>
                </c:pt>
                <c:pt idx="17116">
                  <c:v>134.00800000000001</c:v>
                </c:pt>
                <c:pt idx="17117">
                  <c:v>134.018</c:v>
                </c:pt>
                <c:pt idx="17118">
                  <c:v>134.02799999999999</c:v>
                </c:pt>
                <c:pt idx="17119">
                  <c:v>134.03800000000001</c:v>
                </c:pt>
                <c:pt idx="17120">
                  <c:v>134.047</c:v>
                </c:pt>
                <c:pt idx="17121">
                  <c:v>134.05699999999999</c:v>
                </c:pt>
                <c:pt idx="17122">
                  <c:v>134.066</c:v>
                </c:pt>
                <c:pt idx="17123">
                  <c:v>134.07599999999999</c:v>
                </c:pt>
                <c:pt idx="17124">
                  <c:v>134.08600000000001</c:v>
                </c:pt>
                <c:pt idx="17125">
                  <c:v>134.095</c:v>
                </c:pt>
                <c:pt idx="17126">
                  <c:v>134.107</c:v>
                </c:pt>
                <c:pt idx="17127">
                  <c:v>134.11600000000001</c:v>
                </c:pt>
                <c:pt idx="17128">
                  <c:v>134.126</c:v>
                </c:pt>
                <c:pt idx="17129">
                  <c:v>134.136</c:v>
                </c:pt>
                <c:pt idx="17130">
                  <c:v>134.14599999999999</c:v>
                </c:pt>
                <c:pt idx="17131">
                  <c:v>134.15700000000001</c:v>
                </c:pt>
                <c:pt idx="17132">
                  <c:v>134.167</c:v>
                </c:pt>
                <c:pt idx="17133">
                  <c:v>134.17699999999999</c:v>
                </c:pt>
                <c:pt idx="17134">
                  <c:v>134.18799999999999</c:v>
                </c:pt>
                <c:pt idx="17135">
                  <c:v>134.19900000000001</c:v>
                </c:pt>
                <c:pt idx="17136">
                  <c:v>134.209</c:v>
                </c:pt>
                <c:pt idx="17137">
                  <c:v>134.21899999999999</c:v>
                </c:pt>
                <c:pt idx="17138">
                  <c:v>134.22900000000001</c:v>
                </c:pt>
                <c:pt idx="17139">
                  <c:v>134.24</c:v>
                </c:pt>
                <c:pt idx="17140">
                  <c:v>134.25299999999999</c:v>
                </c:pt>
                <c:pt idx="17141">
                  <c:v>134.26300000000001</c:v>
                </c:pt>
                <c:pt idx="17142">
                  <c:v>134.27199999999999</c:v>
                </c:pt>
                <c:pt idx="17143">
                  <c:v>134.28299999999999</c:v>
                </c:pt>
                <c:pt idx="17144">
                  <c:v>134.29400000000001</c:v>
                </c:pt>
                <c:pt idx="17145">
                  <c:v>134.30500000000001</c:v>
                </c:pt>
                <c:pt idx="17146">
                  <c:v>134.316</c:v>
                </c:pt>
                <c:pt idx="17147">
                  <c:v>134.32599999999999</c:v>
                </c:pt>
                <c:pt idx="17148">
                  <c:v>134.33699999999999</c:v>
                </c:pt>
                <c:pt idx="17149">
                  <c:v>134.34700000000001</c:v>
                </c:pt>
                <c:pt idx="17150">
                  <c:v>134.358</c:v>
                </c:pt>
                <c:pt idx="17151">
                  <c:v>134.369</c:v>
                </c:pt>
                <c:pt idx="17152">
                  <c:v>134.37899999999999</c:v>
                </c:pt>
                <c:pt idx="17153">
                  <c:v>134.38900000000001</c:v>
                </c:pt>
                <c:pt idx="17154">
                  <c:v>134.399</c:v>
                </c:pt>
                <c:pt idx="17155">
                  <c:v>134.40899999999999</c:v>
                </c:pt>
                <c:pt idx="17156">
                  <c:v>134.41900000000001</c:v>
                </c:pt>
                <c:pt idx="17157">
                  <c:v>134.429</c:v>
                </c:pt>
                <c:pt idx="17158">
                  <c:v>134.43799999999999</c:v>
                </c:pt>
                <c:pt idx="17159">
                  <c:v>134.447</c:v>
                </c:pt>
                <c:pt idx="17160">
                  <c:v>134.45599999999999</c:v>
                </c:pt>
                <c:pt idx="17161">
                  <c:v>134.465</c:v>
                </c:pt>
                <c:pt idx="17162">
                  <c:v>134.47499999999999</c:v>
                </c:pt>
                <c:pt idx="17163">
                  <c:v>134.48400000000001</c:v>
                </c:pt>
                <c:pt idx="17164">
                  <c:v>134.494</c:v>
                </c:pt>
                <c:pt idx="17165">
                  <c:v>134.50299999999999</c:v>
                </c:pt>
                <c:pt idx="17166">
                  <c:v>134.512</c:v>
                </c:pt>
                <c:pt idx="17167">
                  <c:v>134.52199999999999</c:v>
                </c:pt>
                <c:pt idx="17168">
                  <c:v>134.53100000000001</c:v>
                </c:pt>
                <c:pt idx="17169">
                  <c:v>134.542</c:v>
                </c:pt>
                <c:pt idx="17170">
                  <c:v>134.55000000000001</c:v>
                </c:pt>
                <c:pt idx="17171">
                  <c:v>134.56</c:v>
                </c:pt>
                <c:pt idx="17172">
                  <c:v>134.57</c:v>
                </c:pt>
                <c:pt idx="17173">
                  <c:v>134.57900000000001</c:v>
                </c:pt>
                <c:pt idx="17174">
                  <c:v>134.58799999999999</c:v>
                </c:pt>
                <c:pt idx="17175">
                  <c:v>134.59800000000001</c:v>
                </c:pt>
                <c:pt idx="17176">
                  <c:v>134.607</c:v>
                </c:pt>
                <c:pt idx="17177">
                  <c:v>134.61699999999999</c:v>
                </c:pt>
                <c:pt idx="17178">
                  <c:v>134.626</c:v>
                </c:pt>
                <c:pt idx="17179">
                  <c:v>134.63399999999999</c:v>
                </c:pt>
                <c:pt idx="17180">
                  <c:v>134.643</c:v>
                </c:pt>
                <c:pt idx="17181">
                  <c:v>134.65299999999999</c:v>
                </c:pt>
                <c:pt idx="17182">
                  <c:v>134.661</c:v>
                </c:pt>
                <c:pt idx="17183">
                  <c:v>134.66900000000001</c:v>
                </c:pt>
                <c:pt idx="17184">
                  <c:v>134.678</c:v>
                </c:pt>
                <c:pt idx="17185">
                  <c:v>134.68600000000001</c:v>
                </c:pt>
                <c:pt idx="17186">
                  <c:v>134.69499999999999</c:v>
                </c:pt>
                <c:pt idx="17187">
                  <c:v>134.702</c:v>
                </c:pt>
                <c:pt idx="17188">
                  <c:v>134.709</c:v>
                </c:pt>
                <c:pt idx="17189">
                  <c:v>134.71600000000001</c:v>
                </c:pt>
                <c:pt idx="17190">
                  <c:v>134.72399999999999</c:v>
                </c:pt>
                <c:pt idx="17191">
                  <c:v>134.72999999999999</c:v>
                </c:pt>
                <c:pt idx="17192">
                  <c:v>134.73699999999999</c:v>
                </c:pt>
                <c:pt idx="17193">
                  <c:v>134.744</c:v>
                </c:pt>
                <c:pt idx="17194">
                  <c:v>134.751</c:v>
                </c:pt>
                <c:pt idx="17195">
                  <c:v>134.75700000000001</c:v>
                </c:pt>
                <c:pt idx="17196">
                  <c:v>134.76400000000001</c:v>
                </c:pt>
                <c:pt idx="17197">
                  <c:v>134.77099999999999</c:v>
                </c:pt>
                <c:pt idx="17198">
                  <c:v>134.77799999999999</c:v>
                </c:pt>
                <c:pt idx="17199">
                  <c:v>134.785</c:v>
                </c:pt>
                <c:pt idx="17200">
                  <c:v>134.79300000000001</c:v>
                </c:pt>
                <c:pt idx="17201">
                  <c:v>134.80000000000001</c:v>
                </c:pt>
                <c:pt idx="17202">
                  <c:v>134.80699999999999</c:v>
                </c:pt>
                <c:pt idx="17203">
                  <c:v>134.81299999999999</c:v>
                </c:pt>
                <c:pt idx="17204">
                  <c:v>134.82</c:v>
                </c:pt>
                <c:pt idx="17205">
                  <c:v>134.827</c:v>
                </c:pt>
                <c:pt idx="17206">
                  <c:v>134.833</c:v>
                </c:pt>
                <c:pt idx="17207">
                  <c:v>134.84</c:v>
                </c:pt>
                <c:pt idx="17208">
                  <c:v>134.846</c:v>
                </c:pt>
                <c:pt idx="17209">
                  <c:v>134.85300000000001</c:v>
                </c:pt>
                <c:pt idx="17210">
                  <c:v>134.85900000000001</c:v>
                </c:pt>
                <c:pt idx="17211">
                  <c:v>134.86699999999999</c:v>
                </c:pt>
                <c:pt idx="17212">
                  <c:v>134.875</c:v>
                </c:pt>
                <c:pt idx="17213">
                  <c:v>134.88200000000001</c:v>
                </c:pt>
                <c:pt idx="17214">
                  <c:v>134.892</c:v>
                </c:pt>
                <c:pt idx="17215">
                  <c:v>134.899</c:v>
                </c:pt>
                <c:pt idx="17216">
                  <c:v>134.90700000000001</c:v>
                </c:pt>
                <c:pt idx="17217">
                  <c:v>134.91399999999999</c:v>
                </c:pt>
                <c:pt idx="17218">
                  <c:v>134.922</c:v>
                </c:pt>
                <c:pt idx="17219">
                  <c:v>134.93</c:v>
                </c:pt>
                <c:pt idx="17220">
                  <c:v>134.93799999999999</c:v>
                </c:pt>
                <c:pt idx="17221">
                  <c:v>134.94499999999999</c:v>
                </c:pt>
                <c:pt idx="17222">
                  <c:v>134.953</c:v>
                </c:pt>
                <c:pt idx="17223">
                  <c:v>134.96100000000001</c:v>
                </c:pt>
                <c:pt idx="17224">
                  <c:v>134.96899999999999</c:v>
                </c:pt>
                <c:pt idx="17225">
                  <c:v>134.977</c:v>
                </c:pt>
                <c:pt idx="17226">
                  <c:v>134.98599999999999</c:v>
                </c:pt>
                <c:pt idx="17227">
                  <c:v>134.99299999999999</c:v>
                </c:pt>
                <c:pt idx="17228">
                  <c:v>135.001</c:v>
                </c:pt>
                <c:pt idx="17229">
                  <c:v>135.00899999999999</c:v>
                </c:pt>
                <c:pt idx="17230">
                  <c:v>135.017</c:v>
                </c:pt>
                <c:pt idx="17231">
                  <c:v>135.024</c:v>
                </c:pt>
                <c:pt idx="17232">
                  <c:v>135.03200000000001</c:v>
                </c:pt>
                <c:pt idx="17233">
                  <c:v>135.03899999999999</c:v>
                </c:pt>
                <c:pt idx="17234">
                  <c:v>135.04599999999999</c:v>
                </c:pt>
                <c:pt idx="17235">
                  <c:v>135.053</c:v>
                </c:pt>
                <c:pt idx="17236">
                  <c:v>135.06100000000001</c:v>
                </c:pt>
                <c:pt idx="17237">
                  <c:v>135.06800000000001</c:v>
                </c:pt>
                <c:pt idx="17238">
                  <c:v>135.07499999999999</c:v>
                </c:pt>
                <c:pt idx="17239">
                  <c:v>135.08199999999999</c:v>
                </c:pt>
                <c:pt idx="17240">
                  <c:v>135.089</c:v>
                </c:pt>
                <c:pt idx="17241">
                  <c:v>135.095</c:v>
                </c:pt>
                <c:pt idx="17242">
                  <c:v>135.101</c:v>
                </c:pt>
                <c:pt idx="17243">
                  <c:v>135.107</c:v>
                </c:pt>
                <c:pt idx="17244">
                  <c:v>135.11199999999999</c:v>
                </c:pt>
                <c:pt idx="17245">
                  <c:v>135.11799999999999</c:v>
                </c:pt>
                <c:pt idx="17246">
                  <c:v>135.124</c:v>
                </c:pt>
                <c:pt idx="17247">
                  <c:v>135.12899999999999</c:v>
                </c:pt>
                <c:pt idx="17248">
                  <c:v>135.13499999999999</c:v>
                </c:pt>
                <c:pt idx="17249">
                  <c:v>135.14099999999999</c:v>
                </c:pt>
                <c:pt idx="17250">
                  <c:v>135.14599999999999</c:v>
                </c:pt>
                <c:pt idx="17251">
                  <c:v>135.15199999999999</c:v>
                </c:pt>
                <c:pt idx="17252">
                  <c:v>135.15700000000001</c:v>
                </c:pt>
                <c:pt idx="17253">
                  <c:v>135.16300000000001</c:v>
                </c:pt>
                <c:pt idx="17254">
                  <c:v>135.16800000000001</c:v>
                </c:pt>
                <c:pt idx="17255">
                  <c:v>135.173</c:v>
                </c:pt>
                <c:pt idx="17256">
                  <c:v>135.179</c:v>
                </c:pt>
                <c:pt idx="17257">
                  <c:v>135.185</c:v>
                </c:pt>
                <c:pt idx="17258">
                  <c:v>135.19</c:v>
                </c:pt>
                <c:pt idx="17259">
                  <c:v>135.19499999999999</c:v>
                </c:pt>
                <c:pt idx="17260">
                  <c:v>135.20099999999999</c:v>
                </c:pt>
                <c:pt idx="17261">
                  <c:v>135.20699999999999</c:v>
                </c:pt>
                <c:pt idx="17262">
                  <c:v>135.214</c:v>
                </c:pt>
                <c:pt idx="17263">
                  <c:v>135.22200000000001</c:v>
                </c:pt>
                <c:pt idx="17264">
                  <c:v>135.22800000000001</c:v>
                </c:pt>
                <c:pt idx="17265">
                  <c:v>135.23500000000001</c:v>
                </c:pt>
                <c:pt idx="17266">
                  <c:v>135.24299999999999</c:v>
                </c:pt>
                <c:pt idx="17267">
                  <c:v>135.249</c:v>
                </c:pt>
                <c:pt idx="17268">
                  <c:v>135.255</c:v>
                </c:pt>
                <c:pt idx="17269">
                  <c:v>135.261</c:v>
                </c:pt>
                <c:pt idx="17270">
                  <c:v>135.268</c:v>
                </c:pt>
                <c:pt idx="17271">
                  <c:v>135.274</c:v>
                </c:pt>
                <c:pt idx="17272">
                  <c:v>135.28100000000001</c:v>
                </c:pt>
                <c:pt idx="17273">
                  <c:v>135.28700000000001</c:v>
                </c:pt>
                <c:pt idx="17274">
                  <c:v>135.29400000000001</c:v>
                </c:pt>
                <c:pt idx="17275">
                  <c:v>135.30000000000001</c:v>
                </c:pt>
                <c:pt idx="17276">
                  <c:v>135.30600000000001</c:v>
                </c:pt>
                <c:pt idx="17277">
                  <c:v>135.31200000000001</c:v>
                </c:pt>
                <c:pt idx="17278">
                  <c:v>135.31899999999999</c:v>
                </c:pt>
                <c:pt idx="17279">
                  <c:v>135.32499999999999</c:v>
                </c:pt>
                <c:pt idx="17280">
                  <c:v>135.33199999999999</c:v>
                </c:pt>
                <c:pt idx="17281">
                  <c:v>135.339</c:v>
                </c:pt>
                <c:pt idx="17282">
                  <c:v>135.345</c:v>
                </c:pt>
                <c:pt idx="17283">
                  <c:v>135.351</c:v>
                </c:pt>
                <c:pt idx="17284">
                  <c:v>135.357</c:v>
                </c:pt>
                <c:pt idx="17285">
                  <c:v>135.363</c:v>
                </c:pt>
                <c:pt idx="17286">
                  <c:v>135.369</c:v>
                </c:pt>
                <c:pt idx="17287">
                  <c:v>135.376</c:v>
                </c:pt>
                <c:pt idx="17288">
                  <c:v>135.38300000000001</c:v>
                </c:pt>
                <c:pt idx="17289">
                  <c:v>135.38999999999999</c:v>
                </c:pt>
                <c:pt idx="17290">
                  <c:v>135.39699999999999</c:v>
                </c:pt>
                <c:pt idx="17291">
                  <c:v>135.404</c:v>
                </c:pt>
                <c:pt idx="17292">
                  <c:v>135.411</c:v>
                </c:pt>
                <c:pt idx="17293">
                  <c:v>135.41800000000001</c:v>
                </c:pt>
                <c:pt idx="17294">
                  <c:v>135.42500000000001</c:v>
                </c:pt>
                <c:pt idx="17295">
                  <c:v>135.43100000000001</c:v>
                </c:pt>
                <c:pt idx="17296">
                  <c:v>135.43700000000001</c:v>
                </c:pt>
                <c:pt idx="17297">
                  <c:v>135.44300000000001</c:v>
                </c:pt>
                <c:pt idx="17298">
                  <c:v>135.44900000000001</c:v>
                </c:pt>
                <c:pt idx="17299">
                  <c:v>135.45500000000001</c:v>
                </c:pt>
                <c:pt idx="17300">
                  <c:v>135.46100000000001</c:v>
                </c:pt>
                <c:pt idx="17301">
                  <c:v>135.46700000000001</c:v>
                </c:pt>
                <c:pt idx="17302">
                  <c:v>135.47300000000001</c:v>
                </c:pt>
                <c:pt idx="17303">
                  <c:v>135.47900000000001</c:v>
                </c:pt>
                <c:pt idx="17304">
                  <c:v>135.48500000000001</c:v>
                </c:pt>
                <c:pt idx="17305">
                  <c:v>135.49100000000001</c:v>
                </c:pt>
                <c:pt idx="17306">
                  <c:v>135.49700000000001</c:v>
                </c:pt>
                <c:pt idx="17307">
                  <c:v>135.50299999999999</c:v>
                </c:pt>
                <c:pt idx="17308">
                  <c:v>135.50899999999999</c:v>
                </c:pt>
                <c:pt idx="17309">
                  <c:v>135.51499999999999</c:v>
                </c:pt>
                <c:pt idx="17310">
                  <c:v>135.52099999999999</c:v>
                </c:pt>
                <c:pt idx="17311">
                  <c:v>135.52699999999999</c:v>
                </c:pt>
                <c:pt idx="17312">
                  <c:v>135.53299999999999</c:v>
                </c:pt>
                <c:pt idx="17313">
                  <c:v>135.53899999999999</c:v>
                </c:pt>
                <c:pt idx="17314">
                  <c:v>135.54499999999999</c:v>
                </c:pt>
                <c:pt idx="17315">
                  <c:v>135.55099999999999</c:v>
                </c:pt>
                <c:pt idx="17316">
                  <c:v>135.55699999999999</c:v>
                </c:pt>
                <c:pt idx="17317">
                  <c:v>135.56200000000001</c:v>
                </c:pt>
                <c:pt idx="17318">
                  <c:v>135.56700000000001</c:v>
                </c:pt>
                <c:pt idx="17319">
                  <c:v>135.57300000000001</c:v>
                </c:pt>
                <c:pt idx="17320">
                  <c:v>135.578</c:v>
                </c:pt>
                <c:pt idx="17321">
                  <c:v>135.583</c:v>
                </c:pt>
                <c:pt idx="17322">
                  <c:v>135.58799999999999</c:v>
                </c:pt>
                <c:pt idx="17323">
                  <c:v>135.59299999999999</c:v>
                </c:pt>
                <c:pt idx="17324">
                  <c:v>135.59800000000001</c:v>
                </c:pt>
                <c:pt idx="17325">
                  <c:v>135.60300000000001</c:v>
                </c:pt>
                <c:pt idx="17326">
                  <c:v>135.608</c:v>
                </c:pt>
                <c:pt idx="17327">
                  <c:v>135.614</c:v>
                </c:pt>
                <c:pt idx="17328">
                  <c:v>135.62</c:v>
                </c:pt>
                <c:pt idx="17329">
                  <c:v>135.626</c:v>
                </c:pt>
                <c:pt idx="17330">
                  <c:v>135.63200000000001</c:v>
                </c:pt>
                <c:pt idx="17331">
                  <c:v>135.63800000000001</c:v>
                </c:pt>
                <c:pt idx="17332">
                  <c:v>135.643</c:v>
                </c:pt>
                <c:pt idx="17333">
                  <c:v>135.648</c:v>
                </c:pt>
                <c:pt idx="17334">
                  <c:v>135.654</c:v>
                </c:pt>
                <c:pt idx="17335">
                  <c:v>135.66</c:v>
                </c:pt>
                <c:pt idx="17336">
                  <c:v>135.666</c:v>
                </c:pt>
                <c:pt idx="17337">
                  <c:v>135.67099999999999</c:v>
                </c:pt>
                <c:pt idx="17338">
                  <c:v>135.67599999999999</c:v>
                </c:pt>
                <c:pt idx="17339">
                  <c:v>135.68100000000001</c:v>
                </c:pt>
                <c:pt idx="17340">
                  <c:v>135.68600000000001</c:v>
                </c:pt>
                <c:pt idx="17341">
                  <c:v>135.69200000000001</c:v>
                </c:pt>
                <c:pt idx="17342">
                  <c:v>135.69800000000001</c:v>
                </c:pt>
                <c:pt idx="17343">
                  <c:v>135.70400000000001</c:v>
                </c:pt>
                <c:pt idx="17344">
                  <c:v>135.709</c:v>
                </c:pt>
                <c:pt idx="17345">
                  <c:v>135.714</c:v>
                </c:pt>
                <c:pt idx="17346">
                  <c:v>135.71899999999999</c:v>
                </c:pt>
                <c:pt idx="17347">
                  <c:v>135.72399999999999</c:v>
                </c:pt>
                <c:pt idx="17348">
                  <c:v>135.72900000000001</c:v>
                </c:pt>
                <c:pt idx="17349">
                  <c:v>135.73400000000001</c:v>
                </c:pt>
                <c:pt idx="17350">
                  <c:v>135.739</c:v>
                </c:pt>
                <c:pt idx="17351">
                  <c:v>135.744</c:v>
                </c:pt>
                <c:pt idx="17352">
                  <c:v>135.749</c:v>
                </c:pt>
                <c:pt idx="17353">
                  <c:v>135.75399999999999</c:v>
                </c:pt>
                <c:pt idx="17354">
                  <c:v>135.76</c:v>
                </c:pt>
                <c:pt idx="17355">
                  <c:v>135.76499999999999</c:v>
                </c:pt>
                <c:pt idx="17356">
                  <c:v>135.77099999999999</c:v>
                </c:pt>
                <c:pt idx="17357">
                  <c:v>135.77600000000001</c:v>
                </c:pt>
                <c:pt idx="17358">
                  <c:v>135.78100000000001</c:v>
                </c:pt>
                <c:pt idx="17359">
                  <c:v>135.786</c:v>
                </c:pt>
                <c:pt idx="17360">
                  <c:v>135.791</c:v>
                </c:pt>
                <c:pt idx="17361">
                  <c:v>135.79599999999999</c:v>
                </c:pt>
                <c:pt idx="17362">
                  <c:v>135.80099999999999</c:v>
                </c:pt>
                <c:pt idx="17363">
                  <c:v>135.80600000000001</c:v>
                </c:pt>
                <c:pt idx="17364">
                  <c:v>135.81100000000001</c:v>
                </c:pt>
                <c:pt idx="17365">
                  <c:v>135.816</c:v>
                </c:pt>
                <c:pt idx="17366">
                  <c:v>135.821</c:v>
                </c:pt>
                <c:pt idx="17367">
                  <c:v>135.82599999999999</c:v>
                </c:pt>
                <c:pt idx="17368">
                  <c:v>135.83099999999999</c:v>
                </c:pt>
                <c:pt idx="17369">
                  <c:v>135.83600000000001</c:v>
                </c:pt>
                <c:pt idx="17370">
                  <c:v>135.84100000000001</c:v>
                </c:pt>
                <c:pt idx="17371">
                  <c:v>135.846</c:v>
                </c:pt>
                <c:pt idx="17372">
                  <c:v>135.851</c:v>
                </c:pt>
                <c:pt idx="17373">
                  <c:v>135.85599999999999</c:v>
                </c:pt>
                <c:pt idx="17374">
                  <c:v>135.86099999999999</c:v>
                </c:pt>
                <c:pt idx="17375">
                  <c:v>135.86600000000001</c:v>
                </c:pt>
                <c:pt idx="17376">
                  <c:v>135.87100000000001</c:v>
                </c:pt>
                <c:pt idx="17377">
                  <c:v>135.876</c:v>
                </c:pt>
                <c:pt idx="17378">
                  <c:v>135.881</c:v>
                </c:pt>
                <c:pt idx="17379">
                  <c:v>135.887</c:v>
                </c:pt>
                <c:pt idx="17380">
                  <c:v>135.893</c:v>
                </c:pt>
                <c:pt idx="17381">
                  <c:v>135.899</c:v>
                </c:pt>
                <c:pt idx="17382">
                  <c:v>135.905</c:v>
                </c:pt>
                <c:pt idx="17383">
                  <c:v>135.911</c:v>
                </c:pt>
                <c:pt idx="17384">
                  <c:v>135.91800000000001</c:v>
                </c:pt>
                <c:pt idx="17385">
                  <c:v>135.92500000000001</c:v>
                </c:pt>
                <c:pt idx="17386">
                  <c:v>135.934</c:v>
                </c:pt>
                <c:pt idx="17387">
                  <c:v>135.94300000000001</c:v>
                </c:pt>
                <c:pt idx="17388">
                  <c:v>135.952</c:v>
                </c:pt>
                <c:pt idx="17389">
                  <c:v>135.96199999999999</c:v>
                </c:pt>
                <c:pt idx="17390">
                  <c:v>135.97200000000001</c:v>
                </c:pt>
                <c:pt idx="17391">
                  <c:v>135.982</c:v>
                </c:pt>
                <c:pt idx="17392">
                  <c:v>135.99199999999999</c:v>
                </c:pt>
                <c:pt idx="17393">
                  <c:v>136.001</c:v>
                </c:pt>
                <c:pt idx="17394">
                  <c:v>136.01</c:v>
                </c:pt>
                <c:pt idx="17395">
                  <c:v>136.02000000000001</c:v>
                </c:pt>
                <c:pt idx="17396">
                  <c:v>136.03100000000001</c:v>
                </c:pt>
                <c:pt idx="17397">
                  <c:v>136.04</c:v>
                </c:pt>
                <c:pt idx="17398">
                  <c:v>136.04900000000001</c:v>
                </c:pt>
                <c:pt idx="17399">
                  <c:v>136.05799999999999</c:v>
                </c:pt>
                <c:pt idx="17400">
                  <c:v>136.06700000000001</c:v>
                </c:pt>
                <c:pt idx="17401">
                  <c:v>136.077</c:v>
                </c:pt>
                <c:pt idx="17402">
                  <c:v>136.08699999999999</c:v>
                </c:pt>
                <c:pt idx="17403">
                  <c:v>136.09800000000001</c:v>
                </c:pt>
                <c:pt idx="17404">
                  <c:v>136.10900000000001</c:v>
                </c:pt>
                <c:pt idx="17405">
                  <c:v>136.12</c:v>
                </c:pt>
                <c:pt idx="17406">
                  <c:v>136.131</c:v>
                </c:pt>
                <c:pt idx="17407">
                  <c:v>136.142</c:v>
                </c:pt>
                <c:pt idx="17408">
                  <c:v>136.15299999999999</c:v>
                </c:pt>
                <c:pt idx="17409">
                  <c:v>136.16399999999999</c:v>
                </c:pt>
                <c:pt idx="17410">
                  <c:v>136.17500000000001</c:v>
                </c:pt>
                <c:pt idx="17411">
                  <c:v>136.18600000000001</c:v>
                </c:pt>
                <c:pt idx="17412">
                  <c:v>136.197</c:v>
                </c:pt>
                <c:pt idx="17413">
                  <c:v>136.208</c:v>
                </c:pt>
                <c:pt idx="17414">
                  <c:v>136.21899999999999</c:v>
                </c:pt>
                <c:pt idx="17415">
                  <c:v>136.22999999999999</c:v>
                </c:pt>
                <c:pt idx="17416">
                  <c:v>136.24100000000001</c:v>
                </c:pt>
                <c:pt idx="17417">
                  <c:v>136.25200000000001</c:v>
                </c:pt>
                <c:pt idx="17418">
                  <c:v>136.26499999999999</c:v>
                </c:pt>
                <c:pt idx="17419">
                  <c:v>136.279</c:v>
                </c:pt>
                <c:pt idx="17420">
                  <c:v>136.29400000000001</c:v>
                </c:pt>
                <c:pt idx="17421">
                  <c:v>136.30799999999999</c:v>
                </c:pt>
                <c:pt idx="17422">
                  <c:v>136.322</c:v>
                </c:pt>
                <c:pt idx="17423">
                  <c:v>136.33699999999999</c:v>
                </c:pt>
                <c:pt idx="17424">
                  <c:v>136.352</c:v>
                </c:pt>
                <c:pt idx="17425">
                  <c:v>136.36600000000001</c:v>
                </c:pt>
                <c:pt idx="17426">
                  <c:v>136.381</c:v>
                </c:pt>
                <c:pt idx="17427">
                  <c:v>136.39699999999999</c:v>
                </c:pt>
                <c:pt idx="17428">
                  <c:v>136.41399999999999</c:v>
                </c:pt>
                <c:pt idx="17429">
                  <c:v>136.43100000000001</c:v>
                </c:pt>
                <c:pt idx="17430">
                  <c:v>136.44800000000001</c:v>
                </c:pt>
                <c:pt idx="17431">
                  <c:v>136.465</c:v>
                </c:pt>
                <c:pt idx="17432">
                  <c:v>136.48099999999999</c:v>
                </c:pt>
                <c:pt idx="17433">
                  <c:v>136.49700000000001</c:v>
                </c:pt>
                <c:pt idx="17434">
                  <c:v>136.51300000000001</c:v>
                </c:pt>
                <c:pt idx="17435">
                  <c:v>136.529</c:v>
                </c:pt>
                <c:pt idx="17436">
                  <c:v>136.54499999999999</c:v>
                </c:pt>
                <c:pt idx="17437">
                  <c:v>136.56200000000001</c:v>
                </c:pt>
                <c:pt idx="17438">
                  <c:v>136.578</c:v>
                </c:pt>
                <c:pt idx="17439">
                  <c:v>136.59399999999999</c:v>
                </c:pt>
                <c:pt idx="17440">
                  <c:v>136.61000000000001</c:v>
                </c:pt>
                <c:pt idx="17441">
                  <c:v>136.626</c:v>
                </c:pt>
                <c:pt idx="17442">
                  <c:v>136.642</c:v>
                </c:pt>
                <c:pt idx="17443">
                  <c:v>136.65799999999999</c:v>
                </c:pt>
                <c:pt idx="17444">
                  <c:v>136.67400000000001</c:v>
                </c:pt>
                <c:pt idx="17445">
                  <c:v>136.68899999999999</c:v>
                </c:pt>
                <c:pt idx="17446">
                  <c:v>136.70599999999999</c:v>
                </c:pt>
                <c:pt idx="17447">
                  <c:v>136.721</c:v>
                </c:pt>
                <c:pt idx="17448">
                  <c:v>136.73500000000001</c:v>
                </c:pt>
                <c:pt idx="17449">
                  <c:v>136.74700000000001</c:v>
                </c:pt>
                <c:pt idx="17450">
                  <c:v>136.75899999999999</c:v>
                </c:pt>
                <c:pt idx="17451">
                  <c:v>136.77099999999999</c:v>
                </c:pt>
                <c:pt idx="17452">
                  <c:v>136.78299999999999</c:v>
                </c:pt>
                <c:pt idx="17453">
                  <c:v>136.79400000000001</c:v>
                </c:pt>
                <c:pt idx="17454">
                  <c:v>136.80600000000001</c:v>
                </c:pt>
                <c:pt idx="17455">
                  <c:v>136.821</c:v>
                </c:pt>
                <c:pt idx="17456">
                  <c:v>136.833</c:v>
                </c:pt>
                <c:pt idx="17457">
                  <c:v>136.84399999999999</c:v>
                </c:pt>
                <c:pt idx="17458">
                  <c:v>136.85300000000001</c:v>
                </c:pt>
                <c:pt idx="17459">
                  <c:v>136.86199999999999</c:v>
                </c:pt>
                <c:pt idx="17460">
                  <c:v>136.87100000000001</c:v>
                </c:pt>
                <c:pt idx="17461">
                  <c:v>136.88</c:v>
                </c:pt>
                <c:pt idx="17462">
                  <c:v>136.88900000000001</c:v>
                </c:pt>
                <c:pt idx="17463">
                  <c:v>136.898</c:v>
                </c:pt>
                <c:pt idx="17464">
                  <c:v>136.90799999999999</c:v>
                </c:pt>
                <c:pt idx="17465">
                  <c:v>136.91900000000001</c:v>
                </c:pt>
                <c:pt idx="17466">
                  <c:v>136.93</c:v>
                </c:pt>
                <c:pt idx="17467">
                  <c:v>136.94200000000001</c:v>
                </c:pt>
                <c:pt idx="17468">
                  <c:v>136.953</c:v>
                </c:pt>
                <c:pt idx="17469">
                  <c:v>136.964</c:v>
                </c:pt>
                <c:pt idx="17470">
                  <c:v>136.97399999999999</c:v>
                </c:pt>
                <c:pt idx="17471">
                  <c:v>136.983</c:v>
                </c:pt>
                <c:pt idx="17472">
                  <c:v>136.99299999999999</c:v>
                </c:pt>
                <c:pt idx="17473">
                  <c:v>137.00299999999999</c:v>
                </c:pt>
                <c:pt idx="17474">
                  <c:v>137.01300000000001</c:v>
                </c:pt>
                <c:pt idx="17475">
                  <c:v>137.024</c:v>
                </c:pt>
                <c:pt idx="17476">
                  <c:v>137.03399999999999</c:v>
                </c:pt>
                <c:pt idx="17477">
                  <c:v>137.04400000000001</c:v>
                </c:pt>
                <c:pt idx="17478">
                  <c:v>137.05500000000001</c:v>
                </c:pt>
                <c:pt idx="17479">
                  <c:v>137.065</c:v>
                </c:pt>
                <c:pt idx="17480">
                  <c:v>137.07499999999999</c:v>
                </c:pt>
                <c:pt idx="17481">
                  <c:v>137.08500000000001</c:v>
                </c:pt>
                <c:pt idx="17482">
                  <c:v>137.095</c:v>
                </c:pt>
                <c:pt idx="17483">
                  <c:v>137.10499999999999</c:v>
                </c:pt>
                <c:pt idx="17484">
                  <c:v>137.114</c:v>
                </c:pt>
                <c:pt idx="17485">
                  <c:v>137.12299999999999</c:v>
                </c:pt>
                <c:pt idx="17486">
                  <c:v>137.13200000000001</c:v>
                </c:pt>
                <c:pt idx="17487">
                  <c:v>137.14099999999999</c:v>
                </c:pt>
                <c:pt idx="17488">
                  <c:v>137.15</c:v>
                </c:pt>
                <c:pt idx="17489">
                  <c:v>137.15899999999999</c:v>
                </c:pt>
                <c:pt idx="17490">
                  <c:v>137.16800000000001</c:v>
                </c:pt>
                <c:pt idx="17491">
                  <c:v>137.178</c:v>
                </c:pt>
                <c:pt idx="17492">
                  <c:v>137.18700000000001</c:v>
                </c:pt>
                <c:pt idx="17493">
                  <c:v>137.197</c:v>
                </c:pt>
                <c:pt idx="17494">
                  <c:v>137.20599999999999</c:v>
                </c:pt>
                <c:pt idx="17495">
                  <c:v>137.214</c:v>
                </c:pt>
                <c:pt idx="17496">
                  <c:v>137.22300000000001</c:v>
                </c:pt>
                <c:pt idx="17497">
                  <c:v>137.233</c:v>
                </c:pt>
                <c:pt idx="17498">
                  <c:v>137.24299999999999</c:v>
                </c:pt>
                <c:pt idx="17499">
                  <c:v>137.25200000000001</c:v>
                </c:pt>
                <c:pt idx="17500">
                  <c:v>137.262</c:v>
                </c:pt>
                <c:pt idx="17501">
                  <c:v>137.27199999999999</c:v>
                </c:pt>
                <c:pt idx="17502">
                  <c:v>137.28200000000001</c:v>
                </c:pt>
                <c:pt idx="17503">
                  <c:v>137.29400000000001</c:v>
                </c:pt>
                <c:pt idx="17504">
                  <c:v>137.303</c:v>
                </c:pt>
                <c:pt idx="17505">
                  <c:v>137.31399999999999</c:v>
                </c:pt>
                <c:pt idx="17506">
                  <c:v>137.32400000000001</c:v>
                </c:pt>
                <c:pt idx="17507">
                  <c:v>137.33500000000001</c:v>
                </c:pt>
                <c:pt idx="17508">
                  <c:v>137.34700000000001</c:v>
                </c:pt>
                <c:pt idx="17509">
                  <c:v>137.35599999999999</c:v>
                </c:pt>
                <c:pt idx="17510">
                  <c:v>137.36699999999999</c:v>
                </c:pt>
                <c:pt idx="17511">
                  <c:v>137.37799999999999</c:v>
                </c:pt>
                <c:pt idx="17512">
                  <c:v>137.38900000000001</c:v>
                </c:pt>
                <c:pt idx="17513">
                  <c:v>137.4</c:v>
                </c:pt>
                <c:pt idx="17514">
                  <c:v>137.411</c:v>
                </c:pt>
                <c:pt idx="17515">
                  <c:v>137.42500000000001</c:v>
                </c:pt>
                <c:pt idx="17516">
                  <c:v>137.43299999999999</c:v>
                </c:pt>
                <c:pt idx="17517">
                  <c:v>137.44300000000001</c:v>
                </c:pt>
                <c:pt idx="17518">
                  <c:v>137.45500000000001</c:v>
                </c:pt>
                <c:pt idx="17519">
                  <c:v>137.46600000000001</c:v>
                </c:pt>
                <c:pt idx="17520">
                  <c:v>137.477</c:v>
                </c:pt>
                <c:pt idx="17521">
                  <c:v>137.488</c:v>
                </c:pt>
                <c:pt idx="17522">
                  <c:v>137.49799999999999</c:v>
                </c:pt>
                <c:pt idx="17523">
                  <c:v>137.50899999999999</c:v>
                </c:pt>
                <c:pt idx="17524">
                  <c:v>137.52000000000001</c:v>
                </c:pt>
                <c:pt idx="17525">
                  <c:v>137.53200000000001</c:v>
                </c:pt>
                <c:pt idx="17526">
                  <c:v>137.541</c:v>
                </c:pt>
                <c:pt idx="17527">
                  <c:v>137.55099999999999</c:v>
                </c:pt>
                <c:pt idx="17528">
                  <c:v>137.56200000000001</c:v>
                </c:pt>
                <c:pt idx="17529">
                  <c:v>137.572</c:v>
                </c:pt>
                <c:pt idx="17530">
                  <c:v>137.583</c:v>
                </c:pt>
                <c:pt idx="17531">
                  <c:v>137.595</c:v>
                </c:pt>
                <c:pt idx="17532">
                  <c:v>137.607</c:v>
                </c:pt>
                <c:pt idx="17533">
                  <c:v>137.61799999999999</c:v>
                </c:pt>
                <c:pt idx="17534">
                  <c:v>137.63</c:v>
                </c:pt>
                <c:pt idx="17535">
                  <c:v>137.642</c:v>
                </c:pt>
                <c:pt idx="17536">
                  <c:v>137.654</c:v>
                </c:pt>
                <c:pt idx="17537">
                  <c:v>137.66499999999999</c:v>
                </c:pt>
                <c:pt idx="17538">
                  <c:v>137.67599999999999</c:v>
                </c:pt>
                <c:pt idx="17539">
                  <c:v>137.68799999999999</c:v>
                </c:pt>
                <c:pt idx="17540">
                  <c:v>137.69800000000001</c:v>
                </c:pt>
                <c:pt idx="17541">
                  <c:v>137.70699999999999</c:v>
                </c:pt>
                <c:pt idx="17542">
                  <c:v>137.71600000000001</c:v>
                </c:pt>
                <c:pt idx="17543">
                  <c:v>137.726</c:v>
                </c:pt>
                <c:pt idx="17544">
                  <c:v>137.73500000000001</c:v>
                </c:pt>
                <c:pt idx="17545">
                  <c:v>137.745</c:v>
                </c:pt>
                <c:pt idx="17546">
                  <c:v>137.755</c:v>
                </c:pt>
                <c:pt idx="17547">
                  <c:v>137.76400000000001</c:v>
                </c:pt>
                <c:pt idx="17548">
                  <c:v>137.77500000000001</c:v>
                </c:pt>
                <c:pt idx="17549">
                  <c:v>137.785</c:v>
                </c:pt>
                <c:pt idx="17550">
                  <c:v>137.79499999999999</c:v>
                </c:pt>
                <c:pt idx="17551">
                  <c:v>137.80500000000001</c:v>
                </c:pt>
                <c:pt idx="17552">
                  <c:v>137.815</c:v>
                </c:pt>
                <c:pt idx="17553">
                  <c:v>137.82599999999999</c:v>
                </c:pt>
                <c:pt idx="17554">
                  <c:v>137.83699999999999</c:v>
                </c:pt>
                <c:pt idx="17555">
                  <c:v>137.84899999999999</c:v>
                </c:pt>
                <c:pt idx="17556">
                  <c:v>137.85900000000001</c:v>
                </c:pt>
                <c:pt idx="17557">
                  <c:v>137.87100000000001</c:v>
                </c:pt>
                <c:pt idx="17558">
                  <c:v>137.881</c:v>
                </c:pt>
                <c:pt idx="17559">
                  <c:v>137.892</c:v>
                </c:pt>
                <c:pt idx="17560">
                  <c:v>137.90299999999999</c:v>
                </c:pt>
                <c:pt idx="17561">
                  <c:v>137.91300000000001</c:v>
                </c:pt>
                <c:pt idx="17562">
                  <c:v>137.923</c:v>
                </c:pt>
                <c:pt idx="17563">
                  <c:v>137.935</c:v>
                </c:pt>
                <c:pt idx="17564">
                  <c:v>137.947</c:v>
                </c:pt>
                <c:pt idx="17565">
                  <c:v>137.958</c:v>
                </c:pt>
                <c:pt idx="17566">
                  <c:v>137.96799999999999</c:v>
                </c:pt>
                <c:pt idx="17567">
                  <c:v>137.982</c:v>
                </c:pt>
                <c:pt idx="17568">
                  <c:v>137.99100000000001</c:v>
                </c:pt>
                <c:pt idx="17569">
                  <c:v>138.00200000000001</c:v>
                </c:pt>
                <c:pt idx="17570">
                  <c:v>138.01400000000001</c:v>
                </c:pt>
                <c:pt idx="17571">
                  <c:v>138.02600000000001</c:v>
                </c:pt>
                <c:pt idx="17572">
                  <c:v>138.03700000000001</c:v>
                </c:pt>
                <c:pt idx="17573">
                  <c:v>138.04900000000001</c:v>
                </c:pt>
                <c:pt idx="17574">
                  <c:v>138.06100000000001</c:v>
                </c:pt>
                <c:pt idx="17575">
                  <c:v>138.07300000000001</c:v>
                </c:pt>
                <c:pt idx="17576">
                  <c:v>138.08699999999999</c:v>
                </c:pt>
                <c:pt idx="17577">
                  <c:v>138.09800000000001</c:v>
                </c:pt>
                <c:pt idx="17578">
                  <c:v>138.113</c:v>
                </c:pt>
                <c:pt idx="17579">
                  <c:v>138.12700000000001</c:v>
                </c:pt>
                <c:pt idx="17580">
                  <c:v>138.13900000000001</c:v>
                </c:pt>
                <c:pt idx="17581">
                  <c:v>138.15</c:v>
                </c:pt>
                <c:pt idx="17582">
                  <c:v>138.16399999999999</c:v>
                </c:pt>
                <c:pt idx="17583">
                  <c:v>138.178</c:v>
                </c:pt>
                <c:pt idx="17584">
                  <c:v>138.191</c:v>
                </c:pt>
                <c:pt idx="17585">
                  <c:v>138.202</c:v>
                </c:pt>
                <c:pt idx="17586">
                  <c:v>138.21700000000001</c:v>
                </c:pt>
                <c:pt idx="17587">
                  <c:v>138.233</c:v>
                </c:pt>
                <c:pt idx="17588">
                  <c:v>138.24700000000001</c:v>
                </c:pt>
                <c:pt idx="17589">
                  <c:v>138.25700000000001</c:v>
                </c:pt>
                <c:pt idx="17590">
                  <c:v>138.27099999999999</c:v>
                </c:pt>
                <c:pt idx="17591">
                  <c:v>138.28700000000001</c:v>
                </c:pt>
                <c:pt idx="17592">
                  <c:v>138.30199999999999</c:v>
                </c:pt>
                <c:pt idx="17593">
                  <c:v>138.31200000000001</c:v>
                </c:pt>
                <c:pt idx="17594">
                  <c:v>138.328</c:v>
                </c:pt>
                <c:pt idx="17595">
                  <c:v>138.34200000000001</c:v>
                </c:pt>
                <c:pt idx="17596">
                  <c:v>138.357</c:v>
                </c:pt>
                <c:pt idx="17597">
                  <c:v>138.369</c:v>
                </c:pt>
                <c:pt idx="17598">
                  <c:v>138.38300000000001</c:v>
                </c:pt>
                <c:pt idx="17599">
                  <c:v>138.399</c:v>
                </c:pt>
                <c:pt idx="17600">
                  <c:v>138.41399999999999</c:v>
                </c:pt>
                <c:pt idx="17601">
                  <c:v>138.42599999999999</c:v>
                </c:pt>
                <c:pt idx="17602">
                  <c:v>138.441</c:v>
                </c:pt>
                <c:pt idx="17603">
                  <c:v>138.45699999999999</c:v>
                </c:pt>
                <c:pt idx="17604">
                  <c:v>138.47399999999999</c:v>
                </c:pt>
                <c:pt idx="17605">
                  <c:v>138.48599999999999</c:v>
                </c:pt>
                <c:pt idx="17606">
                  <c:v>138.501</c:v>
                </c:pt>
                <c:pt idx="17607">
                  <c:v>138.517</c:v>
                </c:pt>
                <c:pt idx="17608">
                  <c:v>138.53299999999999</c:v>
                </c:pt>
                <c:pt idx="17609">
                  <c:v>138.54599999999999</c:v>
                </c:pt>
                <c:pt idx="17610">
                  <c:v>138.56</c:v>
                </c:pt>
                <c:pt idx="17611">
                  <c:v>138.57400000000001</c:v>
                </c:pt>
                <c:pt idx="17612">
                  <c:v>138.589</c:v>
                </c:pt>
                <c:pt idx="17613">
                  <c:v>138.6</c:v>
                </c:pt>
                <c:pt idx="17614">
                  <c:v>138.61500000000001</c:v>
                </c:pt>
                <c:pt idx="17615">
                  <c:v>138.63</c:v>
                </c:pt>
                <c:pt idx="17616">
                  <c:v>138.64500000000001</c:v>
                </c:pt>
                <c:pt idx="17617">
                  <c:v>138.65799999999999</c:v>
                </c:pt>
                <c:pt idx="17618">
                  <c:v>138.67099999999999</c:v>
                </c:pt>
                <c:pt idx="17619">
                  <c:v>138.68600000000001</c:v>
                </c:pt>
                <c:pt idx="17620">
                  <c:v>138.69900000000001</c:v>
                </c:pt>
                <c:pt idx="17621">
                  <c:v>138.71100000000001</c:v>
                </c:pt>
                <c:pt idx="17622">
                  <c:v>138.72499999999999</c:v>
                </c:pt>
                <c:pt idx="17623">
                  <c:v>138.738</c:v>
                </c:pt>
                <c:pt idx="17624">
                  <c:v>138.75200000000001</c:v>
                </c:pt>
                <c:pt idx="17625">
                  <c:v>138.76499999999999</c:v>
                </c:pt>
                <c:pt idx="17626">
                  <c:v>138.779</c:v>
                </c:pt>
                <c:pt idx="17627">
                  <c:v>138.792</c:v>
                </c:pt>
                <c:pt idx="17628">
                  <c:v>138.80600000000001</c:v>
                </c:pt>
                <c:pt idx="17629">
                  <c:v>138.81899999999999</c:v>
                </c:pt>
                <c:pt idx="17630">
                  <c:v>138.83199999999999</c:v>
                </c:pt>
                <c:pt idx="17631">
                  <c:v>138.845</c:v>
                </c:pt>
                <c:pt idx="17632">
                  <c:v>138.858</c:v>
                </c:pt>
                <c:pt idx="17633">
                  <c:v>138.87200000000001</c:v>
                </c:pt>
                <c:pt idx="17634">
                  <c:v>138.88499999999999</c:v>
                </c:pt>
                <c:pt idx="17635">
                  <c:v>138.89699999999999</c:v>
                </c:pt>
                <c:pt idx="17636">
                  <c:v>138.90899999999999</c:v>
                </c:pt>
                <c:pt idx="17637">
                  <c:v>138.92099999999999</c:v>
                </c:pt>
                <c:pt idx="17638">
                  <c:v>138.935</c:v>
                </c:pt>
                <c:pt idx="17639">
                  <c:v>138.94800000000001</c:v>
                </c:pt>
                <c:pt idx="17640">
                  <c:v>138.96199999999999</c:v>
                </c:pt>
                <c:pt idx="17641">
                  <c:v>138.97399999999999</c:v>
                </c:pt>
                <c:pt idx="17642">
                  <c:v>138.988</c:v>
                </c:pt>
                <c:pt idx="17643">
                  <c:v>139.00200000000001</c:v>
                </c:pt>
                <c:pt idx="17644">
                  <c:v>139.01400000000001</c:v>
                </c:pt>
                <c:pt idx="17645">
                  <c:v>139.02699999999999</c:v>
                </c:pt>
                <c:pt idx="17646">
                  <c:v>139.04</c:v>
                </c:pt>
                <c:pt idx="17647">
                  <c:v>139.05099999999999</c:v>
                </c:pt>
                <c:pt idx="17648">
                  <c:v>139.06399999999999</c:v>
                </c:pt>
                <c:pt idx="17649">
                  <c:v>139.077</c:v>
                </c:pt>
                <c:pt idx="17650">
                  <c:v>139.089</c:v>
                </c:pt>
                <c:pt idx="17651">
                  <c:v>139.102</c:v>
                </c:pt>
                <c:pt idx="17652">
                  <c:v>139.114</c:v>
                </c:pt>
                <c:pt idx="17653">
                  <c:v>139.12700000000001</c:v>
                </c:pt>
                <c:pt idx="17654">
                  <c:v>139.13900000000001</c:v>
                </c:pt>
                <c:pt idx="17655">
                  <c:v>139.15100000000001</c:v>
                </c:pt>
                <c:pt idx="17656">
                  <c:v>139.16300000000001</c:v>
                </c:pt>
                <c:pt idx="17657">
                  <c:v>139.17699999999999</c:v>
                </c:pt>
                <c:pt idx="17658">
                  <c:v>139.18600000000001</c:v>
                </c:pt>
                <c:pt idx="17659">
                  <c:v>139.19800000000001</c:v>
                </c:pt>
                <c:pt idx="17660">
                  <c:v>139.209</c:v>
                </c:pt>
                <c:pt idx="17661">
                  <c:v>139.22300000000001</c:v>
                </c:pt>
                <c:pt idx="17662">
                  <c:v>139.233</c:v>
                </c:pt>
                <c:pt idx="17663">
                  <c:v>139.244</c:v>
                </c:pt>
                <c:pt idx="17664">
                  <c:v>139.256</c:v>
                </c:pt>
                <c:pt idx="17665">
                  <c:v>139.267</c:v>
                </c:pt>
                <c:pt idx="17666">
                  <c:v>139.27799999999999</c:v>
                </c:pt>
                <c:pt idx="17667">
                  <c:v>139.28899999999999</c:v>
                </c:pt>
                <c:pt idx="17668">
                  <c:v>139.30000000000001</c:v>
                </c:pt>
                <c:pt idx="17669">
                  <c:v>139.31100000000001</c:v>
                </c:pt>
                <c:pt idx="17670">
                  <c:v>139.322</c:v>
                </c:pt>
                <c:pt idx="17671">
                  <c:v>139.333</c:v>
                </c:pt>
                <c:pt idx="17672">
                  <c:v>139.34399999999999</c:v>
                </c:pt>
                <c:pt idx="17673">
                  <c:v>139.35499999999999</c:v>
                </c:pt>
                <c:pt idx="17674">
                  <c:v>139.36500000000001</c:v>
                </c:pt>
                <c:pt idx="17675">
                  <c:v>139.376</c:v>
                </c:pt>
                <c:pt idx="17676">
                  <c:v>139.387</c:v>
                </c:pt>
                <c:pt idx="17677">
                  <c:v>139.398</c:v>
                </c:pt>
                <c:pt idx="17678">
                  <c:v>139.40799999999999</c:v>
                </c:pt>
                <c:pt idx="17679">
                  <c:v>139.41900000000001</c:v>
                </c:pt>
                <c:pt idx="17680">
                  <c:v>139.43</c:v>
                </c:pt>
                <c:pt idx="17681">
                  <c:v>139.44200000000001</c:v>
                </c:pt>
                <c:pt idx="17682">
                  <c:v>139.453</c:v>
                </c:pt>
                <c:pt idx="17683">
                  <c:v>139.46299999999999</c:v>
                </c:pt>
                <c:pt idx="17684">
                  <c:v>139.47399999999999</c:v>
                </c:pt>
                <c:pt idx="17685">
                  <c:v>139.48400000000001</c:v>
                </c:pt>
                <c:pt idx="17686">
                  <c:v>139.495</c:v>
                </c:pt>
                <c:pt idx="17687">
                  <c:v>139.50399999999999</c:v>
                </c:pt>
                <c:pt idx="17688">
                  <c:v>139.51400000000001</c:v>
                </c:pt>
                <c:pt idx="17689">
                  <c:v>139.523</c:v>
                </c:pt>
                <c:pt idx="17690">
                  <c:v>139.53200000000001</c:v>
                </c:pt>
                <c:pt idx="17691">
                  <c:v>139.542</c:v>
                </c:pt>
                <c:pt idx="17692">
                  <c:v>139.55099999999999</c:v>
                </c:pt>
                <c:pt idx="17693">
                  <c:v>139.56</c:v>
                </c:pt>
                <c:pt idx="17694">
                  <c:v>139.57</c:v>
                </c:pt>
                <c:pt idx="17695">
                  <c:v>139.58000000000001</c:v>
                </c:pt>
                <c:pt idx="17696">
                  <c:v>139.59</c:v>
                </c:pt>
                <c:pt idx="17697">
                  <c:v>139.59800000000001</c:v>
                </c:pt>
                <c:pt idx="17698">
                  <c:v>139.608</c:v>
                </c:pt>
                <c:pt idx="17699">
                  <c:v>139.61600000000001</c:v>
                </c:pt>
                <c:pt idx="17700">
                  <c:v>139.625</c:v>
                </c:pt>
                <c:pt idx="17701">
                  <c:v>139.63399999999999</c:v>
                </c:pt>
                <c:pt idx="17702">
                  <c:v>139.642</c:v>
                </c:pt>
                <c:pt idx="17703">
                  <c:v>139.65199999999999</c:v>
                </c:pt>
                <c:pt idx="17704">
                  <c:v>139.661</c:v>
                </c:pt>
                <c:pt idx="17705">
                  <c:v>139.66999999999999</c:v>
                </c:pt>
                <c:pt idx="17706">
                  <c:v>139.68</c:v>
                </c:pt>
                <c:pt idx="17707">
                  <c:v>139.69</c:v>
                </c:pt>
                <c:pt idx="17708">
                  <c:v>139.70099999999999</c:v>
                </c:pt>
                <c:pt idx="17709">
                  <c:v>139.709</c:v>
                </c:pt>
                <c:pt idx="17710">
                  <c:v>139.71799999999999</c:v>
                </c:pt>
                <c:pt idx="17711">
                  <c:v>139.72800000000001</c:v>
                </c:pt>
                <c:pt idx="17712">
                  <c:v>139.73699999999999</c:v>
                </c:pt>
                <c:pt idx="17713">
                  <c:v>139.74700000000001</c:v>
                </c:pt>
                <c:pt idx="17714">
                  <c:v>139.75700000000001</c:v>
                </c:pt>
                <c:pt idx="17715">
                  <c:v>139.767</c:v>
                </c:pt>
                <c:pt idx="17716">
                  <c:v>139.77799999999999</c:v>
                </c:pt>
                <c:pt idx="17717">
                  <c:v>139.78899999999999</c:v>
                </c:pt>
                <c:pt idx="17718">
                  <c:v>139.80000000000001</c:v>
                </c:pt>
                <c:pt idx="17719">
                  <c:v>139.81100000000001</c:v>
                </c:pt>
                <c:pt idx="17720">
                  <c:v>139.82300000000001</c:v>
                </c:pt>
                <c:pt idx="17721">
                  <c:v>139.833</c:v>
                </c:pt>
                <c:pt idx="17722">
                  <c:v>139.84399999999999</c:v>
                </c:pt>
                <c:pt idx="17723">
                  <c:v>139.85499999999999</c:v>
                </c:pt>
                <c:pt idx="17724">
                  <c:v>139.86699999999999</c:v>
                </c:pt>
                <c:pt idx="17725">
                  <c:v>139.87799999999999</c:v>
                </c:pt>
                <c:pt idx="17726">
                  <c:v>139.88900000000001</c:v>
                </c:pt>
                <c:pt idx="17727">
                  <c:v>139.9</c:v>
                </c:pt>
                <c:pt idx="17728">
                  <c:v>139.91200000000001</c:v>
                </c:pt>
                <c:pt idx="17729">
                  <c:v>139.923</c:v>
                </c:pt>
                <c:pt idx="17730">
                  <c:v>139.93600000000001</c:v>
                </c:pt>
                <c:pt idx="17731">
                  <c:v>139.946</c:v>
                </c:pt>
                <c:pt idx="17732">
                  <c:v>139.958</c:v>
                </c:pt>
                <c:pt idx="17733">
                  <c:v>139.96799999999999</c:v>
                </c:pt>
                <c:pt idx="17734">
                  <c:v>139.97999999999999</c:v>
                </c:pt>
                <c:pt idx="17735">
                  <c:v>139.99100000000001</c:v>
                </c:pt>
                <c:pt idx="17736">
                  <c:v>140.001</c:v>
                </c:pt>
                <c:pt idx="17737">
                  <c:v>140.01300000000001</c:v>
                </c:pt>
                <c:pt idx="17738">
                  <c:v>140.02500000000001</c:v>
                </c:pt>
                <c:pt idx="17739">
                  <c:v>140.036</c:v>
                </c:pt>
                <c:pt idx="17740">
                  <c:v>140.048</c:v>
                </c:pt>
                <c:pt idx="17741">
                  <c:v>140.06200000000001</c:v>
                </c:pt>
                <c:pt idx="17742">
                  <c:v>140.072</c:v>
                </c:pt>
                <c:pt idx="17743">
                  <c:v>140.084</c:v>
                </c:pt>
                <c:pt idx="17744">
                  <c:v>140.09700000000001</c:v>
                </c:pt>
                <c:pt idx="17745">
                  <c:v>140.10900000000001</c:v>
                </c:pt>
                <c:pt idx="17746">
                  <c:v>140.119</c:v>
                </c:pt>
                <c:pt idx="17747">
                  <c:v>140.13</c:v>
                </c:pt>
                <c:pt idx="17748">
                  <c:v>140.142</c:v>
                </c:pt>
                <c:pt idx="17749">
                  <c:v>140.15299999999999</c:v>
                </c:pt>
                <c:pt idx="17750">
                  <c:v>140.16200000000001</c:v>
                </c:pt>
                <c:pt idx="17751">
                  <c:v>140.173</c:v>
                </c:pt>
                <c:pt idx="17752">
                  <c:v>140.185</c:v>
                </c:pt>
                <c:pt idx="17753">
                  <c:v>140.197</c:v>
                </c:pt>
                <c:pt idx="17754">
                  <c:v>140.21100000000001</c:v>
                </c:pt>
                <c:pt idx="17755">
                  <c:v>140.21899999999999</c:v>
                </c:pt>
                <c:pt idx="17756">
                  <c:v>140.233</c:v>
                </c:pt>
                <c:pt idx="17757">
                  <c:v>140.245</c:v>
                </c:pt>
                <c:pt idx="17758">
                  <c:v>140.262</c:v>
                </c:pt>
                <c:pt idx="17759">
                  <c:v>140.27000000000001</c:v>
                </c:pt>
                <c:pt idx="17760">
                  <c:v>140.28</c:v>
                </c:pt>
                <c:pt idx="17761">
                  <c:v>140.297</c:v>
                </c:pt>
                <c:pt idx="17762">
                  <c:v>140.309</c:v>
                </c:pt>
                <c:pt idx="17763">
                  <c:v>140.31700000000001</c:v>
                </c:pt>
                <c:pt idx="17764">
                  <c:v>140.328</c:v>
                </c:pt>
                <c:pt idx="17765">
                  <c:v>140.34700000000001</c:v>
                </c:pt>
                <c:pt idx="17766">
                  <c:v>140.35900000000001</c:v>
                </c:pt>
                <c:pt idx="17767">
                  <c:v>140.37</c:v>
                </c:pt>
                <c:pt idx="17768">
                  <c:v>140.38</c:v>
                </c:pt>
                <c:pt idx="17769">
                  <c:v>140.39699999999999</c:v>
                </c:pt>
                <c:pt idx="17770">
                  <c:v>140.411</c:v>
                </c:pt>
                <c:pt idx="17771">
                  <c:v>140.42099999999999</c:v>
                </c:pt>
                <c:pt idx="17772">
                  <c:v>140.43100000000001</c:v>
                </c:pt>
                <c:pt idx="17773">
                  <c:v>140.44999999999999</c:v>
                </c:pt>
                <c:pt idx="17774">
                  <c:v>140.46299999999999</c:v>
                </c:pt>
                <c:pt idx="17775">
                  <c:v>140.47399999999999</c:v>
                </c:pt>
                <c:pt idx="17776">
                  <c:v>140.48599999999999</c:v>
                </c:pt>
                <c:pt idx="17777">
                  <c:v>140.501</c:v>
                </c:pt>
                <c:pt idx="17778">
                  <c:v>140.51400000000001</c:v>
                </c:pt>
                <c:pt idx="17779">
                  <c:v>140.52500000000001</c:v>
                </c:pt>
                <c:pt idx="17780">
                  <c:v>140.53700000000001</c:v>
                </c:pt>
                <c:pt idx="17781">
                  <c:v>140.55199999999999</c:v>
                </c:pt>
                <c:pt idx="17782">
                  <c:v>140.565</c:v>
                </c:pt>
                <c:pt idx="17783">
                  <c:v>140.578</c:v>
                </c:pt>
                <c:pt idx="17784">
                  <c:v>140.58799999999999</c:v>
                </c:pt>
                <c:pt idx="17785">
                  <c:v>140.60300000000001</c:v>
                </c:pt>
                <c:pt idx="17786">
                  <c:v>140.61600000000001</c:v>
                </c:pt>
                <c:pt idx="17787">
                  <c:v>140.63</c:v>
                </c:pt>
                <c:pt idx="17788">
                  <c:v>140.64099999999999</c:v>
                </c:pt>
                <c:pt idx="17789">
                  <c:v>140.655</c:v>
                </c:pt>
                <c:pt idx="17790">
                  <c:v>140.66900000000001</c:v>
                </c:pt>
                <c:pt idx="17791">
                  <c:v>140.68199999999999</c:v>
                </c:pt>
                <c:pt idx="17792">
                  <c:v>140.69499999999999</c:v>
                </c:pt>
                <c:pt idx="17793">
                  <c:v>140.709</c:v>
                </c:pt>
                <c:pt idx="17794">
                  <c:v>140.72200000000001</c:v>
                </c:pt>
                <c:pt idx="17795">
                  <c:v>140.73400000000001</c:v>
                </c:pt>
                <c:pt idx="17796">
                  <c:v>140.74600000000001</c:v>
                </c:pt>
                <c:pt idx="17797">
                  <c:v>140.75800000000001</c:v>
                </c:pt>
                <c:pt idx="17798">
                  <c:v>140.77099999999999</c:v>
                </c:pt>
                <c:pt idx="17799">
                  <c:v>140.78299999999999</c:v>
                </c:pt>
                <c:pt idx="17800">
                  <c:v>140.79599999999999</c:v>
                </c:pt>
                <c:pt idx="17801">
                  <c:v>140.809</c:v>
                </c:pt>
                <c:pt idx="17802">
                  <c:v>140.82300000000001</c:v>
                </c:pt>
                <c:pt idx="17803">
                  <c:v>140.83600000000001</c:v>
                </c:pt>
                <c:pt idx="17804">
                  <c:v>140.84800000000001</c:v>
                </c:pt>
                <c:pt idx="17805">
                  <c:v>140.86199999999999</c:v>
                </c:pt>
                <c:pt idx="17806">
                  <c:v>140.87700000000001</c:v>
                </c:pt>
                <c:pt idx="17807">
                  <c:v>140.88999999999999</c:v>
                </c:pt>
                <c:pt idx="17808">
                  <c:v>140.904</c:v>
                </c:pt>
                <c:pt idx="17809">
                  <c:v>140.91800000000001</c:v>
                </c:pt>
                <c:pt idx="17810">
                  <c:v>140.93299999999999</c:v>
                </c:pt>
                <c:pt idx="17811">
                  <c:v>140.94800000000001</c:v>
                </c:pt>
                <c:pt idx="17812">
                  <c:v>140.96299999999999</c:v>
                </c:pt>
                <c:pt idx="17813">
                  <c:v>140.977</c:v>
                </c:pt>
                <c:pt idx="17814">
                  <c:v>140.994</c:v>
                </c:pt>
                <c:pt idx="17815">
                  <c:v>141.01</c:v>
                </c:pt>
                <c:pt idx="17816">
                  <c:v>141.024</c:v>
                </c:pt>
                <c:pt idx="17817">
                  <c:v>141.04</c:v>
                </c:pt>
                <c:pt idx="17818">
                  <c:v>141.059</c:v>
                </c:pt>
                <c:pt idx="17819">
                  <c:v>141.07400000000001</c:v>
                </c:pt>
                <c:pt idx="17820">
                  <c:v>141.089</c:v>
                </c:pt>
                <c:pt idx="17821">
                  <c:v>141.10499999999999</c:v>
                </c:pt>
                <c:pt idx="17822">
                  <c:v>141.12200000000001</c:v>
                </c:pt>
                <c:pt idx="17823">
                  <c:v>141.137</c:v>
                </c:pt>
                <c:pt idx="17824">
                  <c:v>141.15299999999999</c:v>
                </c:pt>
                <c:pt idx="17825">
                  <c:v>141.17099999999999</c:v>
                </c:pt>
                <c:pt idx="17826">
                  <c:v>141.18700000000001</c:v>
                </c:pt>
                <c:pt idx="17827">
                  <c:v>141.203</c:v>
                </c:pt>
                <c:pt idx="17828">
                  <c:v>141.22</c:v>
                </c:pt>
                <c:pt idx="17829">
                  <c:v>141.23599999999999</c:v>
                </c:pt>
                <c:pt idx="17830">
                  <c:v>141.251</c:v>
                </c:pt>
                <c:pt idx="17831">
                  <c:v>141.26900000000001</c:v>
                </c:pt>
                <c:pt idx="17832">
                  <c:v>141.285</c:v>
                </c:pt>
                <c:pt idx="17833">
                  <c:v>141.303</c:v>
                </c:pt>
                <c:pt idx="17834">
                  <c:v>141.32300000000001</c:v>
                </c:pt>
                <c:pt idx="17835">
                  <c:v>141.34299999999999</c:v>
                </c:pt>
                <c:pt idx="17836">
                  <c:v>141.36199999999999</c:v>
                </c:pt>
                <c:pt idx="17837">
                  <c:v>141.381</c:v>
                </c:pt>
                <c:pt idx="17838">
                  <c:v>141.40299999999999</c:v>
                </c:pt>
                <c:pt idx="17839">
                  <c:v>141.42400000000001</c:v>
                </c:pt>
                <c:pt idx="17840">
                  <c:v>141.44399999999999</c:v>
                </c:pt>
                <c:pt idx="17841">
                  <c:v>141.464</c:v>
                </c:pt>
                <c:pt idx="17842">
                  <c:v>141.48400000000001</c:v>
                </c:pt>
                <c:pt idx="17843">
                  <c:v>141.505</c:v>
                </c:pt>
                <c:pt idx="17844">
                  <c:v>141.524</c:v>
                </c:pt>
                <c:pt idx="17845">
                  <c:v>141.548</c:v>
                </c:pt>
                <c:pt idx="17846">
                  <c:v>141.56800000000001</c:v>
                </c:pt>
                <c:pt idx="17847">
                  <c:v>141.58799999999999</c:v>
                </c:pt>
                <c:pt idx="17848">
                  <c:v>141.608</c:v>
                </c:pt>
                <c:pt idx="17849">
                  <c:v>141.62700000000001</c:v>
                </c:pt>
                <c:pt idx="17850">
                  <c:v>141.648</c:v>
                </c:pt>
                <c:pt idx="17851">
                  <c:v>141.66800000000001</c:v>
                </c:pt>
                <c:pt idx="17852">
                  <c:v>141.68899999999999</c:v>
                </c:pt>
                <c:pt idx="17853">
                  <c:v>141.71</c:v>
                </c:pt>
                <c:pt idx="17854">
                  <c:v>141.73099999999999</c:v>
                </c:pt>
                <c:pt idx="17855">
                  <c:v>141.751</c:v>
                </c:pt>
                <c:pt idx="17856">
                  <c:v>141.77099999999999</c:v>
                </c:pt>
                <c:pt idx="17857">
                  <c:v>141.792</c:v>
                </c:pt>
                <c:pt idx="17858">
                  <c:v>141.81299999999999</c:v>
                </c:pt>
                <c:pt idx="17859">
                  <c:v>141.834</c:v>
                </c:pt>
                <c:pt idx="17860">
                  <c:v>141.85400000000001</c:v>
                </c:pt>
                <c:pt idx="17861">
                  <c:v>141.87200000000001</c:v>
                </c:pt>
                <c:pt idx="17862">
                  <c:v>141.89099999999999</c:v>
                </c:pt>
                <c:pt idx="17863">
                  <c:v>141.90899999999999</c:v>
                </c:pt>
                <c:pt idx="17864">
                  <c:v>141.92500000000001</c:v>
                </c:pt>
                <c:pt idx="17865">
                  <c:v>141.941</c:v>
                </c:pt>
                <c:pt idx="17866">
                  <c:v>141.958</c:v>
                </c:pt>
                <c:pt idx="17867">
                  <c:v>141.97399999999999</c:v>
                </c:pt>
                <c:pt idx="17868">
                  <c:v>141.989</c:v>
                </c:pt>
                <c:pt idx="17869">
                  <c:v>142.00399999999999</c:v>
                </c:pt>
                <c:pt idx="17870">
                  <c:v>142.02000000000001</c:v>
                </c:pt>
                <c:pt idx="17871">
                  <c:v>142.035</c:v>
                </c:pt>
                <c:pt idx="17872">
                  <c:v>142.05199999999999</c:v>
                </c:pt>
                <c:pt idx="17873">
                  <c:v>142.06800000000001</c:v>
                </c:pt>
                <c:pt idx="17874">
                  <c:v>142.08500000000001</c:v>
                </c:pt>
                <c:pt idx="17875">
                  <c:v>142.10300000000001</c:v>
                </c:pt>
                <c:pt idx="17876">
                  <c:v>142.12</c:v>
                </c:pt>
                <c:pt idx="17877">
                  <c:v>142.13499999999999</c:v>
                </c:pt>
                <c:pt idx="17878">
                  <c:v>142.15199999999999</c:v>
                </c:pt>
                <c:pt idx="17879">
                  <c:v>142.16900000000001</c:v>
                </c:pt>
                <c:pt idx="17880">
                  <c:v>142.184</c:v>
                </c:pt>
                <c:pt idx="17881">
                  <c:v>142.19999999999999</c:v>
                </c:pt>
                <c:pt idx="17882">
                  <c:v>142.215</c:v>
                </c:pt>
                <c:pt idx="17883">
                  <c:v>142.22999999999999</c:v>
                </c:pt>
                <c:pt idx="17884">
                  <c:v>142.24600000000001</c:v>
                </c:pt>
                <c:pt idx="17885">
                  <c:v>142.26300000000001</c:v>
                </c:pt>
                <c:pt idx="17886">
                  <c:v>142.279</c:v>
                </c:pt>
                <c:pt idx="17887">
                  <c:v>142.29400000000001</c:v>
                </c:pt>
                <c:pt idx="17888">
                  <c:v>142.31</c:v>
                </c:pt>
                <c:pt idx="17889">
                  <c:v>142.327</c:v>
                </c:pt>
                <c:pt idx="17890">
                  <c:v>142.34299999999999</c:v>
                </c:pt>
                <c:pt idx="17891">
                  <c:v>142.36000000000001</c:v>
                </c:pt>
                <c:pt idx="17892">
                  <c:v>142.375</c:v>
                </c:pt>
                <c:pt idx="17893">
                  <c:v>142.39099999999999</c:v>
                </c:pt>
                <c:pt idx="17894">
                  <c:v>142.40700000000001</c:v>
                </c:pt>
                <c:pt idx="17895">
                  <c:v>142.42500000000001</c:v>
                </c:pt>
                <c:pt idx="17896">
                  <c:v>142.44200000000001</c:v>
                </c:pt>
                <c:pt idx="17897">
                  <c:v>142.46</c:v>
                </c:pt>
                <c:pt idx="17898">
                  <c:v>142.477</c:v>
                </c:pt>
                <c:pt idx="17899">
                  <c:v>142.495</c:v>
                </c:pt>
                <c:pt idx="17900">
                  <c:v>142.512</c:v>
                </c:pt>
                <c:pt idx="17901">
                  <c:v>142.529</c:v>
                </c:pt>
                <c:pt idx="17902">
                  <c:v>142.547</c:v>
                </c:pt>
                <c:pt idx="17903">
                  <c:v>142.56399999999999</c:v>
                </c:pt>
                <c:pt idx="17904">
                  <c:v>142.58099999999999</c:v>
                </c:pt>
                <c:pt idx="17905">
                  <c:v>142.59800000000001</c:v>
                </c:pt>
                <c:pt idx="17906">
                  <c:v>142.61600000000001</c:v>
                </c:pt>
                <c:pt idx="17907">
                  <c:v>142.63300000000001</c:v>
                </c:pt>
                <c:pt idx="17908">
                  <c:v>142.65</c:v>
                </c:pt>
                <c:pt idx="17909">
                  <c:v>142.66900000000001</c:v>
                </c:pt>
                <c:pt idx="17910">
                  <c:v>142.68700000000001</c:v>
                </c:pt>
                <c:pt idx="17911">
                  <c:v>142.70599999999999</c:v>
                </c:pt>
                <c:pt idx="17912">
                  <c:v>142.726</c:v>
                </c:pt>
                <c:pt idx="17913">
                  <c:v>142.745</c:v>
                </c:pt>
                <c:pt idx="17914">
                  <c:v>142.76499999999999</c:v>
                </c:pt>
                <c:pt idx="17915">
                  <c:v>142.786</c:v>
                </c:pt>
                <c:pt idx="17916">
                  <c:v>142.80500000000001</c:v>
                </c:pt>
                <c:pt idx="17917">
                  <c:v>142.82499999999999</c:v>
                </c:pt>
                <c:pt idx="17918">
                  <c:v>142.846</c:v>
                </c:pt>
                <c:pt idx="17919">
                  <c:v>142.864</c:v>
                </c:pt>
                <c:pt idx="17920">
                  <c:v>142.88399999999999</c:v>
                </c:pt>
                <c:pt idx="17921">
                  <c:v>142.90199999999999</c:v>
                </c:pt>
                <c:pt idx="17922">
                  <c:v>142.922</c:v>
                </c:pt>
                <c:pt idx="17923">
                  <c:v>142.941</c:v>
                </c:pt>
                <c:pt idx="17924">
                  <c:v>142.96100000000001</c:v>
                </c:pt>
                <c:pt idx="17925">
                  <c:v>142.97900000000001</c:v>
                </c:pt>
                <c:pt idx="17926">
                  <c:v>142.99700000000001</c:v>
                </c:pt>
                <c:pt idx="17927">
                  <c:v>143.018</c:v>
                </c:pt>
                <c:pt idx="17928">
                  <c:v>143.036</c:v>
                </c:pt>
                <c:pt idx="17929">
                  <c:v>143.054</c:v>
                </c:pt>
                <c:pt idx="17930">
                  <c:v>143.07300000000001</c:v>
                </c:pt>
                <c:pt idx="17931">
                  <c:v>143.09100000000001</c:v>
                </c:pt>
                <c:pt idx="17932">
                  <c:v>143.11099999999999</c:v>
                </c:pt>
                <c:pt idx="17933">
                  <c:v>143.12799999999999</c:v>
                </c:pt>
                <c:pt idx="17934">
                  <c:v>143.148</c:v>
                </c:pt>
                <c:pt idx="17935">
                  <c:v>143.166</c:v>
                </c:pt>
                <c:pt idx="17936">
                  <c:v>143.18700000000001</c:v>
                </c:pt>
                <c:pt idx="17937">
                  <c:v>143.20500000000001</c:v>
                </c:pt>
                <c:pt idx="17938">
                  <c:v>143.227</c:v>
                </c:pt>
                <c:pt idx="17939">
                  <c:v>143.245</c:v>
                </c:pt>
                <c:pt idx="17940">
                  <c:v>143.26300000000001</c:v>
                </c:pt>
                <c:pt idx="17941">
                  <c:v>143.28100000000001</c:v>
                </c:pt>
                <c:pt idx="17942">
                  <c:v>143.297</c:v>
                </c:pt>
                <c:pt idx="17943">
                  <c:v>143.31399999999999</c:v>
                </c:pt>
                <c:pt idx="17944">
                  <c:v>143.33199999999999</c:v>
                </c:pt>
                <c:pt idx="17945">
                  <c:v>143.34899999999999</c:v>
                </c:pt>
                <c:pt idx="17946">
                  <c:v>143.36799999999999</c:v>
                </c:pt>
                <c:pt idx="17947">
                  <c:v>143.386</c:v>
                </c:pt>
                <c:pt idx="17948">
                  <c:v>143.40199999999999</c:v>
                </c:pt>
                <c:pt idx="17949">
                  <c:v>143.41900000000001</c:v>
                </c:pt>
                <c:pt idx="17950">
                  <c:v>143.43700000000001</c:v>
                </c:pt>
                <c:pt idx="17951">
                  <c:v>143.45500000000001</c:v>
                </c:pt>
                <c:pt idx="17952">
                  <c:v>143.47200000000001</c:v>
                </c:pt>
                <c:pt idx="17953">
                  <c:v>143.489</c:v>
                </c:pt>
                <c:pt idx="17954">
                  <c:v>143.506</c:v>
                </c:pt>
                <c:pt idx="17955">
                  <c:v>143.523</c:v>
                </c:pt>
                <c:pt idx="17956">
                  <c:v>143.54</c:v>
                </c:pt>
                <c:pt idx="17957">
                  <c:v>143.55600000000001</c:v>
                </c:pt>
                <c:pt idx="17958">
                  <c:v>143.57400000000001</c:v>
                </c:pt>
                <c:pt idx="17959">
                  <c:v>143.59</c:v>
                </c:pt>
                <c:pt idx="17960">
                  <c:v>143.607</c:v>
                </c:pt>
                <c:pt idx="17961">
                  <c:v>143.626</c:v>
                </c:pt>
                <c:pt idx="17962">
                  <c:v>143.64699999999999</c:v>
                </c:pt>
                <c:pt idx="17963">
                  <c:v>143.667</c:v>
                </c:pt>
                <c:pt idx="17964">
                  <c:v>143.68600000000001</c:v>
                </c:pt>
                <c:pt idx="17965">
                  <c:v>143.70699999999999</c:v>
                </c:pt>
                <c:pt idx="17966">
                  <c:v>143.72800000000001</c:v>
                </c:pt>
                <c:pt idx="17967">
                  <c:v>143.749</c:v>
                </c:pt>
                <c:pt idx="17968">
                  <c:v>143.76900000000001</c:v>
                </c:pt>
                <c:pt idx="17969">
                  <c:v>143.78899999999999</c:v>
                </c:pt>
                <c:pt idx="17970">
                  <c:v>143.81</c:v>
                </c:pt>
                <c:pt idx="17971">
                  <c:v>143.83099999999999</c:v>
                </c:pt>
                <c:pt idx="17972">
                  <c:v>143.851</c:v>
                </c:pt>
                <c:pt idx="17973">
                  <c:v>143.87100000000001</c:v>
                </c:pt>
                <c:pt idx="17974">
                  <c:v>143.88999999999999</c:v>
                </c:pt>
                <c:pt idx="17975">
                  <c:v>143.90899999999999</c:v>
                </c:pt>
                <c:pt idx="17976">
                  <c:v>143.929</c:v>
                </c:pt>
                <c:pt idx="17977">
                  <c:v>143.94800000000001</c:v>
                </c:pt>
                <c:pt idx="17978">
                  <c:v>143.96899999999999</c:v>
                </c:pt>
                <c:pt idx="17979">
                  <c:v>143.988</c:v>
                </c:pt>
                <c:pt idx="17980">
                  <c:v>144.00800000000001</c:v>
                </c:pt>
                <c:pt idx="17981">
                  <c:v>144.02799999999999</c:v>
                </c:pt>
                <c:pt idx="17982">
                  <c:v>144.048</c:v>
                </c:pt>
                <c:pt idx="17983">
                  <c:v>144.06800000000001</c:v>
                </c:pt>
                <c:pt idx="17984">
                  <c:v>144.08799999999999</c:v>
                </c:pt>
                <c:pt idx="17985">
                  <c:v>144.10900000000001</c:v>
                </c:pt>
                <c:pt idx="17986">
                  <c:v>144.13</c:v>
                </c:pt>
                <c:pt idx="17987">
                  <c:v>144.15100000000001</c:v>
                </c:pt>
                <c:pt idx="17988">
                  <c:v>144.172</c:v>
                </c:pt>
                <c:pt idx="17989">
                  <c:v>144.19200000000001</c:v>
                </c:pt>
                <c:pt idx="17990">
                  <c:v>144.21199999999999</c:v>
                </c:pt>
                <c:pt idx="17991">
                  <c:v>144.232</c:v>
                </c:pt>
                <c:pt idx="17992">
                  <c:v>144.25</c:v>
                </c:pt>
                <c:pt idx="17993">
                  <c:v>144.26599999999999</c:v>
                </c:pt>
                <c:pt idx="17994">
                  <c:v>144.28299999999999</c:v>
                </c:pt>
                <c:pt idx="17995">
                  <c:v>144.30000000000001</c:v>
                </c:pt>
                <c:pt idx="17996">
                  <c:v>144.316</c:v>
                </c:pt>
                <c:pt idx="17997">
                  <c:v>144.33199999999999</c:v>
                </c:pt>
                <c:pt idx="17998">
                  <c:v>144.34899999999999</c:v>
                </c:pt>
                <c:pt idx="17999">
                  <c:v>144.36500000000001</c:v>
                </c:pt>
                <c:pt idx="18000">
                  <c:v>144.38</c:v>
                </c:pt>
                <c:pt idx="18001">
                  <c:v>144.39500000000001</c:v>
                </c:pt>
                <c:pt idx="18002">
                  <c:v>144.411</c:v>
                </c:pt>
                <c:pt idx="18003">
                  <c:v>144.42699999999999</c:v>
                </c:pt>
                <c:pt idx="18004">
                  <c:v>144.441</c:v>
                </c:pt>
                <c:pt idx="18005">
                  <c:v>144.459</c:v>
                </c:pt>
                <c:pt idx="18006">
                  <c:v>144.47499999999999</c:v>
                </c:pt>
                <c:pt idx="18007">
                  <c:v>144.49100000000001</c:v>
                </c:pt>
                <c:pt idx="18008">
                  <c:v>144.50700000000001</c:v>
                </c:pt>
                <c:pt idx="18009">
                  <c:v>144.523</c:v>
                </c:pt>
                <c:pt idx="18010">
                  <c:v>144.53899999999999</c:v>
                </c:pt>
                <c:pt idx="18011">
                  <c:v>144.554</c:v>
                </c:pt>
                <c:pt idx="18012">
                  <c:v>144.57</c:v>
                </c:pt>
                <c:pt idx="18013">
                  <c:v>144.584</c:v>
                </c:pt>
                <c:pt idx="18014">
                  <c:v>144.6</c:v>
                </c:pt>
                <c:pt idx="18015">
                  <c:v>144.61500000000001</c:v>
                </c:pt>
                <c:pt idx="18016">
                  <c:v>144.62899999999999</c:v>
                </c:pt>
                <c:pt idx="18017">
                  <c:v>144.64400000000001</c:v>
                </c:pt>
                <c:pt idx="18018">
                  <c:v>144.66</c:v>
                </c:pt>
                <c:pt idx="18019">
                  <c:v>144.67500000000001</c:v>
                </c:pt>
                <c:pt idx="18020">
                  <c:v>144.69</c:v>
                </c:pt>
                <c:pt idx="18021">
                  <c:v>144.70500000000001</c:v>
                </c:pt>
                <c:pt idx="18022">
                  <c:v>144.721</c:v>
                </c:pt>
                <c:pt idx="18023">
                  <c:v>144.73699999999999</c:v>
                </c:pt>
                <c:pt idx="18024">
                  <c:v>144.75299999999999</c:v>
                </c:pt>
                <c:pt idx="18025">
                  <c:v>144.768</c:v>
                </c:pt>
                <c:pt idx="18026">
                  <c:v>144.78399999999999</c:v>
                </c:pt>
                <c:pt idx="18027">
                  <c:v>144.80000000000001</c:v>
                </c:pt>
                <c:pt idx="18028">
                  <c:v>144.81700000000001</c:v>
                </c:pt>
                <c:pt idx="18029">
                  <c:v>144.83199999999999</c:v>
                </c:pt>
                <c:pt idx="18030">
                  <c:v>144.84800000000001</c:v>
                </c:pt>
                <c:pt idx="18031">
                  <c:v>144.864</c:v>
                </c:pt>
                <c:pt idx="18032">
                  <c:v>144.88</c:v>
                </c:pt>
                <c:pt idx="18033">
                  <c:v>144.89599999999999</c:v>
                </c:pt>
                <c:pt idx="18034">
                  <c:v>144.91399999999999</c:v>
                </c:pt>
                <c:pt idx="18035">
                  <c:v>144.93100000000001</c:v>
                </c:pt>
                <c:pt idx="18036">
                  <c:v>144.94900000000001</c:v>
                </c:pt>
                <c:pt idx="18037">
                  <c:v>144.96600000000001</c:v>
                </c:pt>
                <c:pt idx="18038">
                  <c:v>144.98500000000001</c:v>
                </c:pt>
                <c:pt idx="18039">
                  <c:v>145.001</c:v>
                </c:pt>
                <c:pt idx="18040">
                  <c:v>145.018</c:v>
                </c:pt>
                <c:pt idx="18041">
                  <c:v>145.03399999999999</c:v>
                </c:pt>
                <c:pt idx="18042">
                  <c:v>145.05500000000001</c:v>
                </c:pt>
                <c:pt idx="18043">
                  <c:v>145.07300000000001</c:v>
                </c:pt>
                <c:pt idx="18044">
                  <c:v>145.09100000000001</c:v>
                </c:pt>
                <c:pt idx="18045">
                  <c:v>145.10900000000001</c:v>
                </c:pt>
                <c:pt idx="18046">
                  <c:v>145.12799999999999</c:v>
                </c:pt>
                <c:pt idx="18047">
                  <c:v>145.14699999999999</c:v>
                </c:pt>
                <c:pt idx="18048">
                  <c:v>145.16800000000001</c:v>
                </c:pt>
                <c:pt idx="18049">
                  <c:v>145.18799999999999</c:v>
                </c:pt>
                <c:pt idx="18050">
                  <c:v>145.209</c:v>
                </c:pt>
                <c:pt idx="18051">
                  <c:v>145.22800000000001</c:v>
                </c:pt>
                <c:pt idx="18052">
                  <c:v>145.24700000000001</c:v>
                </c:pt>
                <c:pt idx="18053">
                  <c:v>145.267</c:v>
                </c:pt>
                <c:pt idx="18054">
                  <c:v>145.286</c:v>
                </c:pt>
                <c:pt idx="18055">
                  <c:v>145.30600000000001</c:v>
                </c:pt>
                <c:pt idx="18056">
                  <c:v>145.32499999999999</c:v>
                </c:pt>
                <c:pt idx="18057">
                  <c:v>145.34299999999999</c:v>
                </c:pt>
                <c:pt idx="18058">
                  <c:v>145.363</c:v>
                </c:pt>
                <c:pt idx="18059">
                  <c:v>145.381</c:v>
                </c:pt>
                <c:pt idx="18060">
                  <c:v>145.4</c:v>
                </c:pt>
                <c:pt idx="18061">
                  <c:v>145.41999999999999</c:v>
                </c:pt>
                <c:pt idx="18062">
                  <c:v>145.44</c:v>
                </c:pt>
                <c:pt idx="18063">
                  <c:v>145.459</c:v>
                </c:pt>
                <c:pt idx="18064">
                  <c:v>145.47800000000001</c:v>
                </c:pt>
                <c:pt idx="18065">
                  <c:v>145.49600000000001</c:v>
                </c:pt>
                <c:pt idx="18066">
                  <c:v>145.51499999999999</c:v>
                </c:pt>
                <c:pt idx="18067">
                  <c:v>145.53299999999999</c:v>
                </c:pt>
                <c:pt idx="18068">
                  <c:v>145.55000000000001</c:v>
                </c:pt>
                <c:pt idx="18069">
                  <c:v>145.56800000000001</c:v>
                </c:pt>
                <c:pt idx="18070">
                  <c:v>145.58600000000001</c:v>
                </c:pt>
                <c:pt idx="18071">
                  <c:v>145.60400000000001</c:v>
                </c:pt>
                <c:pt idx="18072">
                  <c:v>145.619</c:v>
                </c:pt>
                <c:pt idx="18073">
                  <c:v>145.63399999999999</c:v>
                </c:pt>
                <c:pt idx="18074">
                  <c:v>145.65100000000001</c:v>
                </c:pt>
                <c:pt idx="18075">
                  <c:v>145.66499999999999</c:v>
                </c:pt>
                <c:pt idx="18076">
                  <c:v>145.678</c:v>
                </c:pt>
                <c:pt idx="18077">
                  <c:v>145.691</c:v>
                </c:pt>
                <c:pt idx="18078">
                  <c:v>145.70400000000001</c:v>
                </c:pt>
                <c:pt idx="18079">
                  <c:v>145.71600000000001</c:v>
                </c:pt>
                <c:pt idx="18080">
                  <c:v>145.72900000000001</c:v>
                </c:pt>
                <c:pt idx="18081">
                  <c:v>145.74</c:v>
                </c:pt>
                <c:pt idx="18082">
                  <c:v>145.75399999999999</c:v>
                </c:pt>
                <c:pt idx="18083">
                  <c:v>145.768</c:v>
                </c:pt>
                <c:pt idx="18084">
                  <c:v>145.779</c:v>
                </c:pt>
                <c:pt idx="18085">
                  <c:v>145.79400000000001</c:v>
                </c:pt>
                <c:pt idx="18086">
                  <c:v>145.80799999999999</c:v>
                </c:pt>
                <c:pt idx="18087">
                  <c:v>145.81800000000001</c:v>
                </c:pt>
                <c:pt idx="18088">
                  <c:v>145.827</c:v>
                </c:pt>
                <c:pt idx="18089">
                  <c:v>145.846</c:v>
                </c:pt>
                <c:pt idx="18090">
                  <c:v>145.857</c:v>
                </c:pt>
                <c:pt idx="18091">
                  <c:v>145.86600000000001</c:v>
                </c:pt>
                <c:pt idx="18092">
                  <c:v>145.875</c:v>
                </c:pt>
                <c:pt idx="18093">
                  <c:v>145.88999999999999</c:v>
                </c:pt>
                <c:pt idx="18094">
                  <c:v>145.9</c:v>
                </c:pt>
                <c:pt idx="18095">
                  <c:v>145.91</c:v>
                </c:pt>
                <c:pt idx="18096">
                  <c:v>145.922</c:v>
                </c:pt>
                <c:pt idx="18097">
                  <c:v>145.93600000000001</c:v>
                </c:pt>
                <c:pt idx="18098">
                  <c:v>145.946</c:v>
                </c:pt>
                <c:pt idx="18099">
                  <c:v>145.958</c:v>
                </c:pt>
                <c:pt idx="18100">
                  <c:v>145.96899999999999</c:v>
                </c:pt>
                <c:pt idx="18101">
                  <c:v>145.982</c:v>
                </c:pt>
                <c:pt idx="18102">
                  <c:v>145.994</c:v>
                </c:pt>
                <c:pt idx="18103">
                  <c:v>146.00399999999999</c:v>
                </c:pt>
                <c:pt idx="18104">
                  <c:v>146.01599999999999</c:v>
                </c:pt>
                <c:pt idx="18105">
                  <c:v>146.02799999999999</c:v>
                </c:pt>
                <c:pt idx="18106">
                  <c:v>146.03899999999999</c:v>
                </c:pt>
                <c:pt idx="18107">
                  <c:v>146.05000000000001</c:v>
                </c:pt>
                <c:pt idx="18108">
                  <c:v>146.06200000000001</c:v>
                </c:pt>
                <c:pt idx="18109">
                  <c:v>146.07300000000001</c:v>
                </c:pt>
                <c:pt idx="18110">
                  <c:v>146.084</c:v>
                </c:pt>
                <c:pt idx="18111">
                  <c:v>146.09299999999999</c:v>
                </c:pt>
                <c:pt idx="18112">
                  <c:v>146.10499999999999</c:v>
                </c:pt>
                <c:pt idx="18113">
                  <c:v>146.11500000000001</c:v>
                </c:pt>
                <c:pt idx="18114">
                  <c:v>146.125</c:v>
                </c:pt>
                <c:pt idx="18115">
                  <c:v>146.13499999999999</c:v>
                </c:pt>
                <c:pt idx="18116">
                  <c:v>146.14500000000001</c:v>
                </c:pt>
                <c:pt idx="18117">
                  <c:v>146.15600000000001</c:v>
                </c:pt>
                <c:pt idx="18118">
                  <c:v>146.16499999999999</c:v>
                </c:pt>
                <c:pt idx="18119">
                  <c:v>146.17500000000001</c:v>
                </c:pt>
                <c:pt idx="18120">
                  <c:v>146.185</c:v>
                </c:pt>
                <c:pt idx="18121">
                  <c:v>146.19499999999999</c:v>
                </c:pt>
                <c:pt idx="18122">
                  <c:v>146.20500000000001</c:v>
                </c:pt>
                <c:pt idx="18123">
                  <c:v>146.214</c:v>
                </c:pt>
                <c:pt idx="18124">
                  <c:v>146.22499999999999</c:v>
                </c:pt>
                <c:pt idx="18125">
                  <c:v>146.23400000000001</c:v>
                </c:pt>
                <c:pt idx="18126">
                  <c:v>146.244</c:v>
                </c:pt>
                <c:pt idx="18127">
                  <c:v>146.25700000000001</c:v>
                </c:pt>
                <c:pt idx="18128">
                  <c:v>146.26400000000001</c:v>
                </c:pt>
                <c:pt idx="18129">
                  <c:v>146.273</c:v>
                </c:pt>
                <c:pt idx="18130">
                  <c:v>146.28299999999999</c:v>
                </c:pt>
                <c:pt idx="18131">
                  <c:v>146.292</c:v>
                </c:pt>
                <c:pt idx="18132">
                  <c:v>146.304</c:v>
                </c:pt>
                <c:pt idx="18133">
                  <c:v>146.31200000000001</c:v>
                </c:pt>
                <c:pt idx="18134">
                  <c:v>146.321</c:v>
                </c:pt>
                <c:pt idx="18135">
                  <c:v>146.32900000000001</c:v>
                </c:pt>
                <c:pt idx="18136">
                  <c:v>146.33799999999999</c:v>
                </c:pt>
                <c:pt idx="18137">
                  <c:v>146.346</c:v>
                </c:pt>
                <c:pt idx="18138">
                  <c:v>146.35499999999999</c:v>
                </c:pt>
                <c:pt idx="18139">
                  <c:v>146.363</c:v>
                </c:pt>
                <c:pt idx="18140">
                  <c:v>146.37100000000001</c:v>
                </c:pt>
                <c:pt idx="18141">
                  <c:v>146.38</c:v>
                </c:pt>
                <c:pt idx="18142">
                  <c:v>146.38800000000001</c:v>
                </c:pt>
                <c:pt idx="18143">
                  <c:v>146.39500000000001</c:v>
                </c:pt>
                <c:pt idx="18144">
                  <c:v>146.40199999999999</c:v>
                </c:pt>
                <c:pt idx="18145">
                  <c:v>146.40899999999999</c:v>
                </c:pt>
                <c:pt idx="18146">
                  <c:v>146.41900000000001</c:v>
                </c:pt>
                <c:pt idx="18147">
                  <c:v>146.42500000000001</c:v>
                </c:pt>
                <c:pt idx="18148">
                  <c:v>146.43100000000001</c:v>
                </c:pt>
                <c:pt idx="18149">
                  <c:v>146.43799999999999</c:v>
                </c:pt>
                <c:pt idx="18150">
                  <c:v>146.44499999999999</c:v>
                </c:pt>
                <c:pt idx="18151">
                  <c:v>146.452</c:v>
                </c:pt>
                <c:pt idx="18152">
                  <c:v>146.458</c:v>
                </c:pt>
                <c:pt idx="18153">
                  <c:v>146.465</c:v>
                </c:pt>
                <c:pt idx="18154">
                  <c:v>146.47300000000001</c:v>
                </c:pt>
                <c:pt idx="18155">
                  <c:v>146.47999999999999</c:v>
                </c:pt>
                <c:pt idx="18156">
                  <c:v>146.48699999999999</c:v>
                </c:pt>
                <c:pt idx="18157">
                  <c:v>146.49299999999999</c:v>
                </c:pt>
                <c:pt idx="18158">
                  <c:v>146.5</c:v>
                </c:pt>
                <c:pt idx="18159">
                  <c:v>146.50700000000001</c:v>
                </c:pt>
                <c:pt idx="18160">
                  <c:v>146.51499999999999</c:v>
                </c:pt>
                <c:pt idx="18161">
                  <c:v>146.52099999999999</c:v>
                </c:pt>
                <c:pt idx="18162">
                  <c:v>146.52799999999999</c:v>
                </c:pt>
                <c:pt idx="18163">
                  <c:v>146.53700000000001</c:v>
                </c:pt>
                <c:pt idx="18164">
                  <c:v>146.54499999999999</c:v>
                </c:pt>
                <c:pt idx="18165">
                  <c:v>146.553</c:v>
                </c:pt>
                <c:pt idx="18166">
                  <c:v>146.56100000000001</c:v>
                </c:pt>
                <c:pt idx="18167">
                  <c:v>146.56899999999999</c:v>
                </c:pt>
                <c:pt idx="18168">
                  <c:v>146.577</c:v>
                </c:pt>
                <c:pt idx="18169">
                  <c:v>146.58500000000001</c:v>
                </c:pt>
                <c:pt idx="18170">
                  <c:v>146.59299999999999</c:v>
                </c:pt>
                <c:pt idx="18171">
                  <c:v>146.601</c:v>
                </c:pt>
                <c:pt idx="18172">
                  <c:v>146.60900000000001</c:v>
                </c:pt>
                <c:pt idx="18173">
                  <c:v>146.61799999999999</c:v>
                </c:pt>
                <c:pt idx="18174">
                  <c:v>146.626</c:v>
                </c:pt>
                <c:pt idx="18175">
                  <c:v>146.63399999999999</c:v>
                </c:pt>
                <c:pt idx="18176">
                  <c:v>146.642</c:v>
                </c:pt>
                <c:pt idx="18177">
                  <c:v>146.649</c:v>
                </c:pt>
                <c:pt idx="18178">
                  <c:v>146.65799999999999</c:v>
                </c:pt>
                <c:pt idx="18179">
                  <c:v>146.66399999999999</c:v>
                </c:pt>
                <c:pt idx="18180">
                  <c:v>146.67099999999999</c:v>
                </c:pt>
                <c:pt idx="18181">
                  <c:v>146.679</c:v>
                </c:pt>
                <c:pt idx="18182">
                  <c:v>146.685</c:v>
                </c:pt>
                <c:pt idx="18183">
                  <c:v>146.69200000000001</c:v>
                </c:pt>
                <c:pt idx="18184">
                  <c:v>146.69900000000001</c:v>
                </c:pt>
                <c:pt idx="18185">
                  <c:v>146.70500000000001</c:v>
                </c:pt>
                <c:pt idx="18186">
                  <c:v>146.71199999999999</c:v>
                </c:pt>
                <c:pt idx="18187">
                  <c:v>146.71899999999999</c:v>
                </c:pt>
                <c:pt idx="18188">
                  <c:v>146.726</c:v>
                </c:pt>
                <c:pt idx="18189">
                  <c:v>146.733</c:v>
                </c:pt>
                <c:pt idx="18190">
                  <c:v>146.739</c:v>
                </c:pt>
                <c:pt idx="18191">
                  <c:v>146.74600000000001</c:v>
                </c:pt>
                <c:pt idx="18192">
                  <c:v>146.75299999999999</c:v>
                </c:pt>
                <c:pt idx="18193">
                  <c:v>146.76</c:v>
                </c:pt>
                <c:pt idx="18194">
                  <c:v>146.76599999999999</c:v>
                </c:pt>
                <c:pt idx="18195">
                  <c:v>146.774</c:v>
                </c:pt>
                <c:pt idx="18196">
                  <c:v>146.78100000000001</c:v>
                </c:pt>
                <c:pt idx="18197">
                  <c:v>146.78800000000001</c:v>
                </c:pt>
                <c:pt idx="18198">
                  <c:v>146.79400000000001</c:v>
                </c:pt>
                <c:pt idx="18199">
                  <c:v>146.80099999999999</c:v>
                </c:pt>
                <c:pt idx="18200">
                  <c:v>146.80799999999999</c:v>
                </c:pt>
                <c:pt idx="18201">
                  <c:v>146.815</c:v>
                </c:pt>
                <c:pt idx="18202">
                  <c:v>146.822</c:v>
                </c:pt>
                <c:pt idx="18203">
                  <c:v>146.82900000000001</c:v>
                </c:pt>
                <c:pt idx="18204">
                  <c:v>146.83600000000001</c:v>
                </c:pt>
                <c:pt idx="18205">
                  <c:v>146.84299999999999</c:v>
                </c:pt>
                <c:pt idx="18206">
                  <c:v>146.85</c:v>
                </c:pt>
                <c:pt idx="18207">
                  <c:v>146.857</c:v>
                </c:pt>
                <c:pt idx="18208">
                  <c:v>146.863</c:v>
                </c:pt>
                <c:pt idx="18209">
                  <c:v>146.87</c:v>
                </c:pt>
                <c:pt idx="18210">
                  <c:v>146.87700000000001</c:v>
                </c:pt>
                <c:pt idx="18211">
                  <c:v>146.88399999999999</c:v>
                </c:pt>
                <c:pt idx="18212">
                  <c:v>146.892</c:v>
                </c:pt>
                <c:pt idx="18213">
                  <c:v>146.9</c:v>
                </c:pt>
                <c:pt idx="18214">
                  <c:v>146.90600000000001</c:v>
                </c:pt>
                <c:pt idx="18215">
                  <c:v>146.91300000000001</c:v>
                </c:pt>
                <c:pt idx="18216">
                  <c:v>146.91999999999999</c:v>
                </c:pt>
                <c:pt idx="18217">
                  <c:v>146.92599999999999</c:v>
                </c:pt>
                <c:pt idx="18218">
                  <c:v>146.93299999999999</c:v>
                </c:pt>
                <c:pt idx="18219">
                  <c:v>146.94</c:v>
                </c:pt>
                <c:pt idx="18220">
                  <c:v>146.947</c:v>
                </c:pt>
                <c:pt idx="18221">
                  <c:v>146.95400000000001</c:v>
                </c:pt>
                <c:pt idx="18222">
                  <c:v>146.96100000000001</c:v>
                </c:pt>
                <c:pt idx="18223">
                  <c:v>146.96799999999999</c:v>
                </c:pt>
                <c:pt idx="18224">
                  <c:v>146.97399999999999</c:v>
                </c:pt>
                <c:pt idx="18225">
                  <c:v>146.98099999999999</c:v>
                </c:pt>
                <c:pt idx="18226">
                  <c:v>146.988</c:v>
                </c:pt>
                <c:pt idx="18227">
                  <c:v>146.995</c:v>
                </c:pt>
                <c:pt idx="18228">
                  <c:v>147.00200000000001</c:v>
                </c:pt>
                <c:pt idx="18229">
                  <c:v>147.00899999999999</c:v>
                </c:pt>
                <c:pt idx="18230">
                  <c:v>147.01599999999999</c:v>
                </c:pt>
                <c:pt idx="18231">
                  <c:v>147.023</c:v>
                </c:pt>
                <c:pt idx="18232">
                  <c:v>147.03</c:v>
                </c:pt>
                <c:pt idx="18233">
                  <c:v>147.03800000000001</c:v>
                </c:pt>
                <c:pt idx="18234">
                  <c:v>147.04400000000001</c:v>
                </c:pt>
                <c:pt idx="18235">
                  <c:v>147.05099999999999</c:v>
                </c:pt>
                <c:pt idx="18236">
                  <c:v>147.05799999999999</c:v>
                </c:pt>
                <c:pt idx="18237">
                  <c:v>147.065</c:v>
                </c:pt>
                <c:pt idx="18238">
                  <c:v>147.072</c:v>
                </c:pt>
                <c:pt idx="18239">
                  <c:v>147.07900000000001</c:v>
                </c:pt>
                <c:pt idx="18240">
                  <c:v>147.08500000000001</c:v>
                </c:pt>
                <c:pt idx="18241">
                  <c:v>147.09200000000001</c:v>
                </c:pt>
                <c:pt idx="18242">
                  <c:v>147.09899999999999</c:v>
                </c:pt>
                <c:pt idx="18243">
                  <c:v>147.10499999999999</c:v>
                </c:pt>
                <c:pt idx="18244">
                  <c:v>147.11199999999999</c:v>
                </c:pt>
                <c:pt idx="18245">
                  <c:v>147.119</c:v>
                </c:pt>
                <c:pt idx="18246">
                  <c:v>147.125</c:v>
                </c:pt>
                <c:pt idx="18247">
                  <c:v>147.13200000000001</c:v>
                </c:pt>
                <c:pt idx="18248">
                  <c:v>147.13900000000001</c:v>
                </c:pt>
                <c:pt idx="18249">
                  <c:v>147.14599999999999</c:v>
                </c:pt>
                <c:pt idx="18250">
                  <c:v>147.15299999999999</c:v>
                </c:pt>
                <c:pt idx="18251">
                  <c:v>147.16</c:v>
                </c:pt>
                <c:pt idx="18252">
                  <c:v>147.166</c:v>
                </c:pt>
                <c:pt idx="18253">
                  <c:v>147.173</c:v>
                </c:pt>
                <c:pt idx="18254">
                  <c:v>147.18199999999999</c:v>
                </c:pt>
                <c:pt idx="18255">
                  <c:v>147.18700000000001</c:v>
                </c:pt>
                <c:pt idx="18256">
                  <c:v>147.19399999999999</c:v>
                </c:pt>
                <c:pt idx="18257">
                  <c:v>147.20099999999999</c:v>
                </c:pt>
                <c:pt idx="18258">
                  <c:v>147.208</c:v>
                </c:pt>
                <c:pt idx="18259">
                  <c:v>147.215</c:v>
                </c:pt>
                <c:pt idx="18260">
                  <c:v>147.22399999999999</c:v>
                </c:pt>
                <c:pt idx="18261">
                  <c:v>147.22999999999999</c:v>
                </c:pt>
                <c:pt idx="18262">
                  <c:v>147.23599999999999</c:v>
                </c:pt>
                <c:pt idx="18263">
                  <c:v>147.24199999999999</c:v>
                </c:pt>
                <c:pt idx="18264">
                  <c:v>147.249</c:v>
                </c:pt>
                <c:pt idx="18265">
                  <c:v>147.256</c:v>
                </c:pt>
                <c:pt idx="18266">
                  <c:v>147.26300000000001</c:v>
                </c:pt>
                <c:pt idx="18267">
                  <c:v>147.26900000000001</c:v>
                </c:pt>
                <c:pt idx="18268">
                  <c:v>147.27699999999999</c:v>
                </c:pt>
                <c:pt idx="18269">
                  <c:v>147.28299999999999</c:v>
                </c:pt>
                <c:pt idx="18270">
                  <c:v>147.29</c:v>
                </c:pt>
                <c:pt idx="18271">
                  <c:v>147.297</c:v>
                </c:pt>
                <c:pt idx="18272">
                  <c:v>147.304</c:v>
                </c:pt>
                <c:pt idx="18273">
                  <c:v>147.31</c:v>
                </c:pt>
                <c:pt idx="18274">
                  <c:v>147.31700000000001</c:v>
                </c:pt>
                <c:pt idx="18275">
                  <c:v>147.32400000000001</c:v>
                </c:pt>
                <c:pt idx="18276">
                  <c:v>147.33099999999999</c:v>
                </c:pt>
                <c:pt idx="18277">
                  <c:v>147.33799999999999</c:v>
                </c:pt>
                <c:pt idx="18278">
                  <c:v>147.34399999999999</c:v>
                </c:pt>
                <c:pt idx="18279">
                  <c:v>147.351</c:v>
                </c:pt>
                <c:pt idx="18280">
                  <c:v>147.358</c:v>
                </c:pt>
                <c:pt idx="18281">
                  <c:v>147.364</c:v>
                </c:pt>
                <c:pt idx="18282">
                  <c:v>147.37200000000001</c:v>
                </c:pt>
                <c:pt idx="18283">
                  <c:v>147.37799999999999</c:v>
                </c:pt>
                <c:pt idx="18284">
                  <c:v>147.38499999999999</c:v>
                </c:pt>
                <c:pt idx="18285">
                  <c:v>147.392</c:v>
                </c:pt>
                <c:pt idx="18286">
                  <c:v>147.399</c:v>
                </c:pt>
                <c:pt idx="18287">
                  <c:v>147.40600000000001</c:v>
                </c:pt>
                <c:pt idx="18288">
                  <c:v>147.41200000000001</c:v>
                </c:pt>
                <c:pt idx="18289">
                  <c:v>147.41900000000001</c:v>
                </c:pt>
                <c:pt idx="18290">
                  <c:v>147.42500000000001</c:v>
                </c:pt>
                <c:pt idx="18291">
                  <c:v>147.43199999999999</c:v>
                </c:pt>
                <c:pt idx="18292">
                  <c:v>147.43899999999999</c:v>
                </c:pt>
                <c:pt idx="18293">
                  <c:v>147.446</c:v>
                </c:pt>
                <c:pt idx="18294">
                  <c:v>147.452</c:v>
                </c:pt>
                <c:pt idx="18295">
                  <c:v>147.46</c:v>
                </c:pt>
                <c:pt idx="18296">
                  <c:v>147.46600000000001</c:v>
                </c:pt>
                <c:pt idx="18297">
                  <c:v>147.47399999999999</c:v>
                </c:pt>
                <c:pt idx="18298">
                  <c:v>147.47999999999999</c:v>
                </c:pt>
                <c:pt idx="18299">
                  <c:v>147.48699999999999</c:v>
                </c:pt>
                <c:pt idx="18300">
                  <c:v>147.494</c:v>
                </c:pt>
                <c:pt idx="18301">
                  <c:v>147.5</c:v>
                </c:pt>
                <c:pt idx="18302">
                  <c:v>147.50700000000001</c:v>
                </c:pt>
                <c:pt idx="18303">
                  <c:v>147.51400000000001</c:v>
                </c:pt>
                <c:pt idx="18304">
                  <c:v>147.52099999999999</c:v>
                </c:pt>
                <c:pt idx="18305">
                  <c:v>147.52699999999999</c:v>
                </c:pt>
                <c:pt idx="18306">
                  <c:v>147.53399999999999</c:v>
                </c:pt>
                <c:pt idx="18307">
                  <c:v>147.541</c:v>
                </c:pt>
                <c:pt idx="18308">
                  <c:v>147.548</c:v>
                </c:pt>
                <c:pt idx="18309">
                  <c:v>147.554</c:v>
                </c:pt>
                <c:pt idx="18310">
                  <c:v>147.56200000000001</c:v>
                </c:pt>
                <c:pt idx="18311">
                  <c:v>147.56899999999999</c:v>
                </c:pt>
                <c:pt idx="18312">
                  <c:v>147.57499999999999</c:v>
                </c:pt>
                <c:pt idx="18313">
                  <c:v>147.58199999999999</c:v>
                </c:pt>
                <c:pt idx="18314">
                  <c:v>147.589</c:v>
                </c:pt>
                <c:pt idx="18315">
                  <c:v>147.595</c:v>
                </c:pt>
                <c:pt idx="18316">
                  <c:v>147.602</c:v>
                </c:pt>
                <c:pt idx="18317">
                  <c:v>147.60900000000001</c:v>
                </c:pt>
                <c:pt idx="18318">
                  <c:v>147.61500000000001</c:v>
                </c:pt>
                <c:pt idx="18319">
                  <c:v>147.62299999999999</c:v>
                </c:pt>
                <c:pt idx="18320">
                  <c:v>147.62899999999999</c:v>
                </c:pt>
                <c:pt idx="18321">
                  <c:v>147.636</c:v>
                </c:pt>
                <c:pt idx="18322">
                  <c:v>147.643</c:v>
                </c:pt>
                <c:pt idx="18323">
                  <c:v>147.65</c:v>
                </c:pt>
                <c:pt idx="18324">
                  <c:v>147.65600000000001</c:v>
                </c:pt>
                <c:pt idx="18325">
                  <c:v>147.66300000000001</c:v>
                </c:pt>
                <c:pt idx="18326">
                  <c:v>147.66999999999999</c:v>
                </c:pt>
                <c:pt idx="18327">
                  <c:v>147.67699999999999</c:v>
                </c:pt>
                <c:pt idx="18328">
                  <c:v>147.684</c:v>
                </c:pt>
                <c:pt idx="18329">
                  <c:v>147.691</c:v>
                </c:pt>
                <c:pt idx="18330">
                  <c:v>147.69800000000001</c:v>
                </c:pt>
                <c:pt idx="18331">
                  <c:v>147.70500000000001</c:v>
                </c:pt>
                <c:pt idx="18332">
                  <c:v>147.71100000000001</c:v>
                </c:pt>
                <c:pt idx="18333">
                  <c:v>147.71799999999999</c:v>
                </c:pt>
                <c:pt idx="18334">
                  <c:v>147.72499999999999</c:v>
                </c:pt>
                <c:pt idx="18335">
                  <c:v>147.73099999999999</c:v>
                </c:pt>
                <c:pt idx="18336">
                  <c:v>147.739</c:v>
                </c:pt>
                <c:pt idx="18337">
                  <c:v>147.86799999999999</c:v>
                </c:pt>
                <c:pt idx="18338">
                  <c:v>147.90199999999999</c:v>
                </c:pt>
                <c:pt idx="18339">
                  <c:v>147.93299999999999</c:v>
                </c:pt>
                <c:pt idx="18340">
                  <c:v>147.953</c:v>
                </c:pt>
                <c:pt idx="18341">
                  <c:v>147.977</c:v>
                </c:pt>
                <c:pt idx="18342">
                  <c:v>148.01300000000001</c:v>
                </c:pt>
                <c:pt idx="18343">
                  <c:v>148.029</c:v>
                </c:pt>
                <c:pt idx="18344">
                  <c:v>148.04400000000001</c:v>
                </c:pt>
                <c:pt idx="18345">
                  <c:v>148.05600000000001</c:v>
                </c:pt>
                <c:pt idx="18346">
                  <c:v>148.077</c:v>
                </c:pt>
                <c:pt idx="18347">
                  <c:v>148.113</c:v>
                </c:pt>
                <c:pt idx="18348">
                  <c:v>148.13200000000001</c:v>
                </c:pt>
                <c:pt idx="18349">
                  <c:v>148.143</c:v>
                </c:pt>
                <c:pt idx="18350">
                  <c:v>148.15700000000001</c:v>
                </c:pt>
                <c:pt idx="18351">
                  <c:v>148.16800000000001</c:v>
                </c:pt>
                <c:pt idx="18352">
                  <c:v>148.18</c:v>
                </c:pt>
                <c:pt idx="18353">
                  <c:v>148.19200000000001</c:v>
                </c:pt>
                <c:pt idx="18354">
                  <c:v>148.20500000000001</c:v>
                </c:pt>
                <c:pt idx="18355">
                  <c:v>148.21600000000001</c:v>
                </c:pt>
                <c:pt idx="18356">
                  <c:v>148.226</c:v>
                </c:pt>
                <c:pt idx="18357">
                  <c:v>148.23599999999999</c:v>
                </c:pt>
                <c:pt idx="18358">
                  <c:v>148.25399999999999</c:v>
                </c:pt>
                <c:pt idx="18359">
                  <c:v>148.26400000000001</c:v>
                </c:pt>
                <c:pt idx="18360">
                  <c:v>148.273</c:v>
                </c:pt>
                <c:pt idx="18361">
                  <c:v>148.28200000000001</c:v>
                </c:pt>
                <c:pt idx="18362">
                  <c:v>148.297</c:v>
                </c:pt>
                <c:pt idx="18363">
                  <c:v>148.30699999999999</c:v>
                </c:pt>
                <c:pt idx="18364">
                  <c:v>148.316</c:v>
                </c:pt>
                <c:pt idx="18365">
                  <c:v>148.32499999999999</c:v>
                </c:pt>
                <c:pt idx="18366">
                  <c:v>148.34100000000001</c:v>
                </c:pt>
                <c:pt idx="18367">
                  <c:v>148.352</c:v>
                </c:pt>
                <c:pt idx="18368">
                  <c:v>148.36199999999999</c:v>
                </c:pt>
                <c:pt idx="18369">
                  <c:v>148.37100000000001</c:v>
                </c:pt>
                <c:pt idx="18370">
                  <c:v>148.38499999999999</c:v>
                </c:pt>
                <c:pt idx="18371">
                  <c:v>148.39400000000001</c:v>
                </c:pt>
                <c:pt idx="18372">
                  <c:v>148.40299999999999</c:v>
                </c:pt>
                <c:pt idx="18373">
                  <c:v>148.41200000000001</c:v>
                </c:pt>
                <c:pt idx="18374">
                  <c:v>148.42699999999999</c:v>
                </c:pt>
                <c:pt idx="18375">
                  <c:v>148.43700000000001</c:v>
                </c:pt>
                <c:pt idx="18376">
                  <c:v>148.446</c:v>
                </c:pt>
                <c:pt idx="18377">
                  <c:v>148.458</c:v>
                </c:pt>
                <c:pt idx="18378">
                  <c:v>148.47200000000001</c:v>
                </c:pt>
                <c:pt idx="18379">
                  <c:v>148.48099999999999</c:v>
                </c:pt>
                <c:pt idx="18380">
                  <c:v>148.49</c:v>
                </c:pt>
                <c:pt idx="18381">
                  <c:v>148.49799999999999</c:v>
                </c:pt>
                <c:pt idx="18382">
                  <c:v>148.51400000000001</c:v>
                </c:pt>
                <c:pt idx="18383">
                  <c:v>148.523</c:v>
                </c:pt>
                <c:pt idx="18384">
                  <c:v>148.53200000000001</c:v>
                </c:pt>
                <c:pt idx="18385">
                  <c:v>148.54300000000001</c:v>
                </c:pt>
                <c:pt idx="18386">
                  <c:v>148.55699999999999</c:v>
                </c:pt>
                <c:pt idx="18387">
                  <c:v>148.56700000000001</c:v>
                </c:pt>
                <c:pt idx="18388">
                  <c:v>148.578</c:v>
                </c:pt>
                <c:pt idx="18389">
                  <c:v>148.58799999999999</c:v>
                </c:pt>
                <c:pt idx="18390">
                  <c:v>148.602</c:v>
                </c:pt>
                <c:pt idx="18391">
                  <c:v>148.61199999999999</c:v>
                </c:pt>
                <c:pt idx="18392">
                  <c:v>148.62100000000001</c:v>
                </c:pt>
                <c:pt idx="18393">
                  <c:v>148.63</c:v>
                </c:pt>
                <c:pt idx="18394">
                  <c:v>148.64599999999999</c:v>
                </c:pt>
                <c:pt idx="18395">
                  <c:v>148.655</c:v>
                </c:pt>
                <c:pt idx="18396">
                  <c:v>148.66399999999999</c:v>
                </c:pt>
                <c:pt idx="18397">
                  <c:v>148.673</c:v>
                </c:pt>
                <c:pt idx="18398">
                  <c:v>148.68799999999999</c:v>
                </c:pt>
                <c:pt idx="18399">
                  <c:v>148.69999999999999</c:v>
                </c:pt>
                <c:pt idx="18400">
                  <c:v>148.71</c:v>
                </c:pt>
                <c:pt idx="18401">
                  <c:v>148.72</c:v>
                </c:pt>
                <c:pt idx="18402">
                  <c:v>148.73400000000001</c:v>
                </c:pt>
                <c:pt idx="18403">
                  <c:v>148.744</c:v>
                </c:pt>
                <c:pt idx="18404">
                  <c:v>148.75399999999999</c:v>
                </c:pt>
                <c:pt idx="18405">
                  <c:v>148.76300000000001</c:v>
                </c:pt>
                <c:pt idx="18406">
                  <c:v>148.77799999999999</c:v>
                </c:pt>
                <c:pt idx="18407">
                  <c:v>148.78800000000001</c:v>
                </c:pt>
                <c:pt idx="18408">
                  <c:v>148.797</c:v>
                </c:pt>
                <c:pt idx="18409">
                  <c:v>148.81100000000001</c:v>
                </c:pt>
                <c:pt idx="18410">
                  <c:v>148.82400000000001</c:v>
                </c:pt>
                <c:pt idx="18411">
                  <c:v>148.833</c:v>
                </c:pt>
                <c:pt idx="18412">
                  <c:v>148.84200000000001</c:v>
                </c:pt>
                <c:pt idx="18413">
                  <c:v>148.85300000000001</c:v>
                </c:pt>
                <c:pt idx="18414">
                  <c:v>148.87</c:v>
                </c:pt>
                <c:pt idx="18415">
                  <c:v>148.881</c:v>
                </c:pt>
                <c:pt idx="18416">
                  <c:v>148.89099999999999</c:v>
                </c:pt>
                <c:pt idx="18417">
                  <c:v>148.9</c:v>
                </c:pt>
                <c:pt idx="18418">
                  <c:v>148.91399999999999</c:v>
                </c:pt>
                <c:pt idx="18419">
                  <c:v>148.92400000000001</c:v>
                </c:pt>
                <c:pt idx="18420">
                  <c:v>148.93299999999999</c:v>
                </c:pt>
                <c:pt idx="18421">
                  <c:v>148.94300000000001</c:v>
                </c:pt>
                <c:pt idx="18422">
                  <c:v>148.958</c:v>
                </c:pt>
                <c:pt idx="18423">
                  <c:v>148.96799999999999</c:v>
                </c:pt>
                <c:pt idx="18424">
                  <c:v>148.977</c:v>
                </c:pt>
                <c:pt idx="18425">
                  <c:v>148.98599999999999</c:v>
                </c:pt>
                <c:pt idx="18426">
                  <c:v>149.001</c:v>
                </c:pt>
                <c:pt idx="18427">
                  <c:v>149.01</c:v>
                </c:pt>
                <c:pt idx="18428">
                  <c:v>149.01900000000001</c:v>
                </c:pt>
                <c:pt idx="18429">
                  <c:v>149.02799999999999</c:v>
                </c:pt>
                <c:pt idx="18430">
                  <c:v>149.04400000000001</c:v>
                </c:pt>
                <c:pt idx="18431">
                  <c:v>149.05500000000001</c:v>
                </c:pt>
                <c:pt idx="18432">
                  <c:v>149.06399999999999</c:v>
                </c:pt>
                <c:pt idx="18433">
                  <c:v>149.07300000000001</c:v>
                </c:pt>
                <c:pt idx="18434">
                  <c:v>149.089</c:v>
                </c:pt>
                <c:pt idx="18435">
                  <c:v>149.1</c:v>
                </c:pt>
                <c:pt idx="18436">
                  <c:v>149.11000000000001</c:v>
                </c:pt>
                <c:pt idx="18437">
                  <c:v>149.119</c:v>
                </c:pt>
                <c:pt idx="18438">
                  <c:v>149.13399999999999</c:v>
                </c:pt>
                <c:pt idx="18439">
                  <c:v>149.14500000000001</c:v>
                </c:pt>
                <c:pt idx="18440">
                  <c:v>149.154</c:v>
                </c:pt>
                <c:pt idx="18441">
                  <c:v>149.16300000000001</c:v>
                </c:pt>
                <c:pt idx="18442">
                  <c:v>149.179</c:v>
                </c:pt>
                <c:pt idx="18443">
                  <c:v>149.18899999999999</c:v>
                </c:pt>
                <c:pt idx="18444">
                  <c:v>149.19800000000001</c:v>
                </c:pt>
                <c:pt idx="18445">
                  <c:v>149.20699999999999</c:v>
                </c:pt>
                <c:pt idx="18446">
                  <c:v>149.22300000000001</c:v>
                </c:pt>
                <c:pt idx="18447">
                  <c:v>149.232</c:v>
                </c:pt>
                <c:pt idx="18448">
                  <c:v>149.24199999999999</c:v>
                </c:pt>
                <c:pt idx="18449">
                  <c:v>149.251</c:v>
                </c:pt>
                <c:pt idx="18450">
                  <c:v>149.267</c:v>
                </c:pt>
                <c:pt idx="18451">
                  <c:v>149.27600000000001</c:v>
                </c:pt>
                <c:pt idx="18452">
                  <c:v>149.285</c:v>
                </c:pt>
                <c:pt idx="18453">
                  <c:v>149.29499999999999</c:v>
                </c:pt>
                <c:pt idx="18454">
                  <c:v>149.31100000000001</c:v>
                </c:pt>
                <c:pt idx="18455">
                  <c:v>149.32300000000001</c:v>
                </c:pt>
                <c:pt idx="18456">
                  <c:v>149.33199999999999</c:v>
                </c:pt>
                <c:pt idx="18457">
                  <c:v>149.34100000000001</c:v>
                </c:pt>
                <c:pt idx="18458">
                  <c:v>149.357</c:v>
                </c:pt>
                <c:pt idx="18459">
                  <c:v>149.36699999999999</c:v>
                </c:pt>
                <c:pt idx="18460">
                  <c:v>149.376</c:v>
                </c:pt>
                <c:pt idx="18461">
                  <c:v>149.38499999999999</c:v>
                </c:pt>
                <c:pt idx="18462">
                  <c:v>149.40299999999999</c:v>
                </c:pt>
                <c:pt idx="18463">
                  <c:v>149.41200000000001</c:v>
                </c:pt>
                <c:pt idx="18464">
                  <c:v>149.42699999999999</c:v>
                </c:pt>
                <c:pt idx="18465">
                  <c:v>149.43600000000001</c:v>
                </c:pt>
                <c:pt idx="18466">
                  <c:v>149.45099999999999</c:v>
                </c:pt>
                <c:pt idx="18467">
                  <c:v>149.46100000000001</c:v>
                </c:pt>
                <c:pt idx="18468">
                  <c:v>149.47</c:v>
                </c:pt>
                <c:pt idx="18469">
                  <c:v>149.47900000000001</c:v>
                </c:pt>
                <c:pt idx="18470">
                  <c:v>149.494</c:v>
                </c:pt>
                <c:pt idx="18471">
                  <c:v>149.50399999999999</c:v>
                </c:pt>
                <c:pt idx="18472">
                  <c:v>149.51300000000001</c:v>
                </c:pt>
                <c:pt idx="18473">
                  <c:v>149.52199999999999</c:v>
                </c:pt>
                <c:pt idx="18474">
                  <c:v>149.53700000000001</c:v>
                </c:pt>
                <c:pt idx="18475">
                  <c:v>149.54599999999999</c:v>
                </c:pt>
                <c:pt idx="18476">
                  <c:v>149.55500000000001</c:v>
                </c:pt>
                <c:pt idx="18477">
                  <c:v>149.56399999999999</c:v>
                </c:pt>
                <c:pt idx="18478">
                  <c:v>149.58000000000001</c:v>
                </c:pt>
                <c:pt idx="18479">
                  <c:v>149.589</c:v>
                </c:pt>
                <c:pt idx="18480">
                  <c:v>149.59800000000001</c:v>
                </c:pt>
                <c:pt idx="18481">
                  <c:v>149.607</c:v>
                </c:pt>
                <c:pt idx="18482">
                  <c:v>149.624</c:v>
                </c:pt>
                <c:pt idx="18483">
                  <c:v>149.63300000000001</c:v>
                </c:pt>
                <c:pt idx="18484">
                  <c:v>149.642</c:v>
                </c:pt>
                <c:pt idx="18485">
                  <c:v>149.65299999999999</c:v>
                </c:pt>
                <c:pt idx="18486">
                  <c:v>149.66900000000001</c:v>
                </c:pt>
                <c:pt idx="18487">
                  <c:v>149.679</c:v>
                </c:pt>
                <c:pt idx="18488">
                  <c:v>149.68799999999999</c:v>
                </c:pt>
                <c:pt idx="18489">
                  <c:v>149.697</c:v>
                </c:pt>
                <c:pt idx="18490">
                  <c:v>149.71199999999999</c:v>
                </c:pt>
                <c:pt idx="18491">
                  <c:v>149.721</c:v>
                </c:pt>
                <c:pt idx="18492">
                  <c:v>149.72999999999999</c:v>
                </c:pt>
                <c:pt idx="18493">
                  <c:v>149.739</c:v>
                </c:pt>
                <c:pt idx="18494">
                  <c:v>149.75399999999999</c:v>
                </c:pt>
                <c:pt idx="18495">
                  <c:v>149.76300000000001</c:v>
                </c:pt>
                <c:pt idx="18496">
                  <c:v>149.773</c:v>
                </c:pt>
                <c:pt idx="18497">
                  <c:v>149.78200000000001</c:v>
                </c:pt>
                <c:pt idx="18498">
                  <c:v>149.797</c:v>
                </c:pt>
                <c:pt idx="18499">
                  <c:v>149.80600000000001</c:v>
                </c:pt>
                <c:pt idx="18500">
                  <c:v>149.81399999999999</c:v>
                </c:pt>
                <c:pt idx="18501">
                  <c:v>149.82300000000001</c:v>
                </c:pt>
                <c:pt idx="18502">
                  <c:v>149.84</c:v>
                </c:pt>
                <c:pt idx="18503">
                  <c:v>149.84899999999999</c:v>
                </c:pt>
                <c:pt idx="18504">
                  <c:v>149.858</c:v>
                </c:pt>
                <c:pt idx="18505">
                  <c:v>149.86699999999999</c:v>
                </c:pt>
                <c:pt idx="18506">
                  <c:v>149.88300000000001</c:v>
                </c:pt>
                <c:pt idx="18507">
                  <c:v>149.892</c:v>
                </c:pt>
                <c:pt idx="18508">
                  <c:v>149.90199999999999</c:v>
                </c:pt>
                <c:pt idx="18509">
                  <c:v>149.911</c:v>
                </c:pt>
                <c:pt idx="18510">
                  <c:v>149.92699999999999</c:v>
                </c:pt>
                <c:pt idx="18511">
                  <c:v>149.93600000000001</c:v>
                </c:pt>
                <c:pt idx="18512">
                  <c:v>149.94499999999999</c:v>
                </c:pt>
                <c:pt idx="18513">
                  <c:v>149.95400000000001</c:v>
                </c:pt>
                <c:pt idx="18514">
                  <c:v>149.97300000000001</c:v>
                </c:pt>
                <c:pt idx="18515">
                  <c:v>149.983</c:v>
                </c:pt>
                <c:pt idx="18516">
                  <c:v>149.99199999999999</c:v>
                </c:pt>
                <c:pt idx="18517">
                  <c:v>150</c:v>
                </c:pt>
                <c:pt idx="18518">
                  <c:v>150.01599999999999</c:v>
                </c:pt>
                <c:pt idx="18519">
                  <c:v>150.02500000000001</c:v>
                </c:pt>
                <c:pt idx="18520">
                  <c:v>150.03399999999999</c:v>
                </c:pt>
                <c:pt idx="18521">
                  <c:v>150.04300000000001</c:v>
                </c:pt>
                <c:pt idx="18522">
                  <c:v>150.059</c:v>
                </c:pt>
                <c:pt idx="18523">
                  <c:v>150.06800000000001</c:v>
                </c:pt>
                <c:pt idx="18524">
                  <c:v>150.077</c:v>
                </c:pt>
                <c:pt idx="18525">
                  <c:v>150.08600000000001</c:v>
                </c:pt>
                <c:pt idx="18526">
                  <c:v>150.102</c:v>
                </c:pt>
                <c:pt idx="18527">
                  <c:v>150.11199999999999</c:v>
                </c:pt>
                <c:pt idx="18528">
                  <c:v>150.11199999999999</c:v>
                </c:pt>
              </c:numCache>
            </c:numRef>
          </c:xVal>
          <c:yVal>
            <c:numRef>
              <c:f>FPS!$F$1:$F$30000</c:f>
              <c:numCache>
                <c:formatCode>General</c:formatCode>
                <c:ptCount val="30000"/>
                <c:pt idx="0">
                  <c:v>-131.19525650276248</c:v>
                </c:pt>
                <c:pt idx="1">
                  <c:v>-113.14195650276247</c:v>
                </c:pt>
                <c:pt idx="2">
                  <c:v>-117.12065650276247</c:v>
                </c:pt>
                <c:pt idx="3">
                  <c:v>-120.35345650276247</c:v>
                </c:pt>
                <c:pt idx="4">
                  <c:v>-119.34535650276247</c:v>
                </c:pt>
                <c:pt idx="5">
                  <c:v>-117.12065650276247</c:v>
                </c:pt>
                <c:pt idx="6">
                  <c:v>-118.27015650276246</c:v>
                </c:pt>
                <c:pt idx="7">
                  <c:v>-123.03205650276247</c:v>
                </c:pt>
                <c:pt idx="8">
                  <c:v>-119.34535650276247</c:v>
                </c:pt>
                <c:pt idx="9">
                  <c:v>-119.34535650276247</c:v>
                </c:pt>
                <c:pt idx="10">
                  <c:v>-106.14895650276247</c:v>
                </c:pt>
                <c:pt idx="11">
                  <c:v>-109.93675650276248</c:v>
                </c:pt>
                <c:pt idx="12">
                  <c:v>-111.60345650276247</c:v>
                </c:pt>
                <c:pt idx="13">
                  <c:v>-108.12515650276248</c:v>
                </c:pt>
                <c:pt idx="14">
                  <c:v>-108.12515650276248</c:v>
                </c:pt>
                <c:pt idx="15">
                  <c:v>-74.680356502762464</c:v>
                </c:pt>
                <c:pt idx="16">
                  <c:v>-60.694356502762474</c:v>
                </c:pt>
                <c:pt idx="17">
                  <c:v>-68.270156502762475</c:v>
                </c:pt>
                <c:pt idx="18">
                  <c:v>-60.694356502762474</c:v>
                </c:pt>
                <c:pt idx="19">
                  <c:v>-74.680356502762464</c:v>
                </c:pt>
                <c:pt idx="20">
                  <c:v>-68.270156502762475</c:v>
                </c:pt>
                <c:pt idx="21">
                  <c:v>-68.270156502762475</c:v>
                </c:pt>
                <c:pt idx="22">
                  <c:v>-96.047856502762471</c:v>
                </c:pt>
                <c:pt idx="23">
                  <c:v>-98.971856502762478</c:v>
                </c:pt>
                <c:pt idx="24">
                  <c:v>-92.779956502762474</c:v>
                </c:pt>
                <c:pt idx="25">
                  <c:v>-51.603456502762469</c:v>
                </c:pt>
                <c:pt idx="26">
                  <c:v>-60.694356502762474</c:v>
                </c:pt>
                <c:pt idx="27">
                  <c:v>-68.270156502762475</c:v>
                </c:pt>
                <c:pt idx="28">
                  <c:v>-80.174856502762466</c:v>
                </c:pt>
                <c:pt idx="29">
                  <c:v>-51.603456502762469</c:v>
                </c:pt>
                <c:pt idx="30">
                  <c:v>-60.694356502762474</c:v>
                </c:pt>
                <c:pt idx="31">
                  <c:v>-115.88915650276246</c:v>
                </c:pt>
                <c:pt idx="32">
                  <c:v>-60.694356502762474</c:v>
                </c:pt>
                <c:pt idx="33">
                  <c:v>-40.492456502762465</c:v>
                </c:pt>
                <c:pt idx="34">
                  <c:v>-51.603456502762469</c:v>
                </c:pt>
                <c:pt idx="35">
                  <c:v>-8.7464565027624701</c:v>
                </c:pt>
                <c:pt idx="36">
                  <c:v>-74.680356502762464</c:v>
                </c:pt>
                <c:pt idx="37">
                  <c:v>-60.694356502762474</c:v>
                </c:pt>
                <c:pt idx="38">
                  <c:v>-74.680356502762464</c:v>
                </c:pt>
                <c:pt idx="39">
                  <c:v>-26.603456502762469</c:v>
                </c:pt>
                <c:pt idx="40">
                  <c:v>-74.680356502762464</c:v>
                </c:pt>
                <c:pt idx="41">
                  <c:v>-68.270156502762475</c:v>
                </c:pt>
                <c:pt idx="42">
                  <c:v>-74.680356502762464</c:v>
                </c:pt>
                <c:pt idx="43">
                  <c:v>-26.603456502762469</c:v>
                </c:pt>
                <c:pt idx="44">
                  <c:v>-68.270156502762475</c:v>
                </c:pt>
                <c:pt idx="45">
                  <c:v>-68.270156502762475</c:v>
                </c:pt>
                <c:pt idx="46">
                  <c:v>-74.680356502762464</c:v>
                </c:pt>
                <c:pt idx="47">
                  <c:v>-26.603456502762469</c:v>
                </c:pt>
                <c:pt idx="48">
                  <c:v>-74.680356502762464</c:v>
                </c:pt>
                <c:pt idx="49">
                  <c:v>-74.680356502762464</c:v>
                </c:pt>
                <c:pt idx="50">
                  <c:v>-74.680356502762464</c:v>
                </c:pt>
                <c:pt idx="51">
                  <c:v>-26.603456502762469</c:v>
                </c:pt>
                <c:pt idx="52">
                  <c:v>-80.174856502762466</c:v>
                </c:pt>
                <c:pt idx="53">
                  <c:v>-80.174856502762466</c:v>
                </c:pt>
                <c:pt idx="54">
                  <c:v>-80.174856502762466</c:v>
                </c:pt>
                <c:pt idx="55">
                  <c:v>-40.492456502762465</c:v>
                </c:pt>
                <c:pt idx="56">
                  <c:v>-80.174856502762466</c:v>
                </c:pt>
                <c:pt idx="57">
                  <c:v>-68.270156502762475</c:v>
                </c:pt>
                <c:pt idx="58">
                  <c:v>-80.174856502762466</c:v>
                </c:pt>
                <c:pt idx="59">
                  <c:v>-40.492456502762465</c:v>
                </c:pt>
                <c:pt idx="60">
                  <c:v>-80.174856502762466</c:v>
                </c:pt>
                <c:pt idx="61">
                  <c:v>-74.680356502762464</c:v>
                </c:pt>
                <c:pt idx="62">
                  <c:v>-80.174856502762466</c:v>
                </c:pt>
                <c:pt idx="63">
                  <c:v>-60.694356502762474</c:v>
                </c:pt>
                <c:pt idx="64">
                  <c:v>-84.936756502762464</c:v>
                </c:pt>
                <c:pt idx="65">
                  <c:v>-84.936756502762464</c:v>
                </c:pt>
                <c:pt idx="66">
                  <c:v>-80.174856502762466</c:v>
                </c:pt>
                <c:pt idx="67">
                  <c:v>-74.680356502762464</c:v>
                </c:pt>
                <c:pt idx="68">
                  <c:v>-80.174856502762466</c:v>
                </c:pt>
                <c:pt idx="69">
                  <c:v>-80.174856502762466</c:v>
                </c:pt>
                <c:pt idx="70">
                  <c:v>-80.174856502762466</c:v>
                </c:pt>
                <c:pt idx="71">
                  <c:v>-40.492456502762465</c:v>
                </c:pt>
                <c:pt idx="72">
                  <c:v>-80.174856502762466</c:v>
                </c:pt>
                <c:pt idx="73">
                  <c:v>-74.680356502762464</c:v>
                </c:pt>
                <c:pt idx="74">
                  <c:v>-80.174856502762466</c:v>
                </c:pt>
                <c:pt idx="75">
                  <c:v>-40.492456502762465</c:v>
                </c:pt>
                <c:pt idx="76">
                  <c:v>-80.174856502762466</c:v>
                </c:pt>
                <c:pt idx="77">
                  <c:v>-84.936756502762464</c:v>
                </c:pt>
                <c:pt idx="78">
                  <c:v>-80.174856502762466</c:v>
                </c:pt>
                <c:pt idx="79">
                  <c:v>-40.492456502762465</c:v>
                </c:pt>
                <c:pt idx="80">
                  <c:v>-80.174856502762466</c:v>
                </c:pt>
                <c:pt idx="81">
                  <c:v>-74.680356502762464</c:v>
                </c:pt>
                <c:pt idx="82">
                  <c:v>-84.936756502762464</c:v>
                </c:pt>
                <c:pt idx="83">
                  <c:v>-51.603456502762469</c:v>
                </c:pt>
                <c:pt idx="84">
                  <c:v>-84.936756502762464</c:v>
                </c:pt>
                <c:pt idx="85">
                  <c:v>-74.680356502762464</c:v>
                </c:pt>
                <c:pt idx="86">
                  <c:v>-80.174856502762466</c:v>
                </c:pt>
                <c:pt idx="87">
                  <c:v>-51.603456502762469</c:v>
                </c:pt>
                <c:pt idx="88">
                  <c:v>-80.174856502762466</c:v>
                </c:pt>
                <c:pt idx="89">
                  <c:v>-80.174856502762466</c:v>
                </c:pt>
                <c:pt idx="90">
                  <c:v>-80.174856502762466</c:v>
                </c:pt>
                <c:pt idx="91">
                  <c:v>-51.603456502762469</c:v>
                </c:pt>
                <c:pt idx="92">
                  <c:v>-80.174856502762466</c:v>
                </c:pt>
                <c:pt idx="93">
                  <c:v>-80.174856502762466</c:v>
                </c:pt>
                <c:pt idx="94">
                  <c:v>-92.779956502762474</c:v>
                </c:pt>
                <c:pt idx="95">
                  <c:v>-60.694356502762474</c:v>
                </c:pt>
                <c:pt idx="96">
                  <c:v>-80.174856502762466</c:v>
                </c:pt>
                <c:pt idx="97">
                  <c:v>-74.680356502762464</c:v>
                </c:pt>
                <c:pt idx="98">
                  <c:v>-74.680356502762464</c:v>
                </c:pt>
                <c:pt idx="99">
                  <c:v>-51.603456502762469</c:v>
                </c:pt>
                <c:pt idx="100">
                  <c:v>-80.174856502762466</c:v>
                </c:pt>
                <c:pt idx="101">
                  <c:v>-74.680356502762464</c:v>
                </c:pt>
                <c:pt idx="102">
                  <c:v>-84.936756502762464</c:v>
                </c:pt>
                <c:pt idx="103">
                  <c:v>-51.603456502762469</c:v>
                </c:pt>
                <c:pt idx="104">
                  <c:v>-80.174856502762466</c:v>
                </c:pt>
                <c:pt idx="105">
                  <c:v>-80.174856502762466</c:v>
                </c:pt>
                <c:pt idx="106">
                  <c:v>-80.174856502762466</c:v>
                </c:pt>
                <c:pt idx="107">
                  <c:v>-40.492456502762465</c:v>
                </c:pt>
                <c:pt idx="108">
                  <c:v>-74.680356502762464</c:v>
                </c:pt>
                <c:pt idx="109">
                  <c:v>-68.270156502762475</c:v>
                </c:pt>
                <c:pt idx="110">
                  <c:v>-74.680356502762464</c:v>
                </c:pt>
                <c:pt idx="111">
                  <c:v>-51.603456502762469</c:v>
                </c:pt>
                <c:pt idx="112">
                  <c:v>-74.680356502762464</c:v>
                </c:pt>
                <c:pt idx="113">
                  <c:v>-74.680356502762464</c:v>
                </c:pt>
                <c:pt idx="114">
                  <c:v>-84.936756502762464</c:v>
                </c:pt>
                <c:pt idx="115">
                  <c:v>-51.603456502762469</c:v>
                </c:pt>
                <c:pt idx="116">
                  <c:v>-74.680356502762464</c:v>
                </c:pt>
                <c:pt idx="117">
                  <c:v>-68.270156502762475</c:v>
                </c:pt>
                <c:pt idx="118">
                  <c:v>-74.680356502762464</c:v>
                </c:pt>
                <c:pt idx="119">
                  <c:v>-40.492456502762465</c:v>
                </c:pt>
                <c:pt idx="120">
                  <c:v>-74.680356502762464</c:v>
                </c:pt>
                <c:pt idx="121">
                  <c:v>-68.270156502762475</c:v>
                </c:pt>
                <c:pt idx="122">
                  <c:v>-68.270156502762475</c:v>
                </c:pt>
                <c:pt idx="123">
                  <c:v>-51.603456502762469</c:v>
                </c:pt>
                <c:pt idx="124">
                  <c:v>-68.270156502762475</c:v>
                </c:pt>
                <c:pt idx="125">
                  <c:v>-60.694356502762474</c:v>
                </c:pt>
                <c:pt idx="126">
                  <c:v>-68.270156502762475</c:v>
                </c:pt>
                <c:pt idx="127">
                  <c:v>-40.492456502762465</c:v>
                </c:pt>
                <c:pt idx="128">
                  <c:v>-68.270156502762475</c:v>
                </c:pt>
                <c:pt idx="129">
                  <c:v>-60.694356502762474</c:v>
                </c:pt>
                <c:pt idx="130">
                  <c:v>-68.270156502762475</c:v>
                </c:pt>
                <c:pt idx="131">
                  <c:v>-40.492456502762465</c:v>
                </c:pt>
                <c:pt idx="132">
                  <c:v>-68.270156502762475</c:v>
                </c:pt>
                <c:pt idx="133">
                  <c:v>-60.694356502762474</c:v>
                </c:pt>
                <c:pt idx="134">
                  <c:v>-60.694356502762474</c:v>
                </c:pt>
                <c:pt idx="135">
                  <c:v>-40.492456502762465</c:v>
                </c:pt>
                <c:pt idx="136">
                  <c:v>-60.694356502762474</c:v>
                </c:pt>
                <c:pt idx="137">
                  <c:v>-60.694356502762474</c:v>
                </c:pt>
                <c:pt idx="138">
                  <c:v>-60.694356502762474</c:v>
                </c:pt>
                <c:pt idx="139">
                  <c:v>-40.492456502762465</c:v>
                </c:pt>
                <c:pt idx="140">
                  <c:v>-68.270156502762475</c:v>
                </c:pt>
                <c:pt idx="141">
                  <c:v>-60.694356502762474</c:v>
                </c:pt>
                <c:pt idx="142">
                  <c:v>-68.270156502762475</c:v>
                </c:pt>
                <c:pt idx="143">
                  <c:v>-51.603456502762469</c:v>
                </c:pt>
                <c:pt idx="144">
                  <c:v>-74.680356502762464</c:v>
                </c:pt>
                <c:pt idx="145">
                  <c:v>-51.603456502762469</c:v>
                </c:pt>
                <c:pt idx="146">
                  <c:v>-74.680356502762464</c:v>
                </c:pt>
                <c:pt idx="147">
                  <c:v>-26.603456502762469</c:v>
                </c:pt>
                <c:pt idx="148">
                  <c:v>-74.680356502762464</c:v>
                </c:pt>
                <c:pt idx="149">
                  <c:v>-68.270156502762475</c:v>
                </c:pt>
                <c:pt idx="150">
                  <c:v>-80.174856502762466</c:v>
                </c:pt>
                <c:pt idx="151">
                  <c:v>-51.603456502762469</c:v>
                </c:pt>
                <c:pt idx="152">
                  <c:v>-68.270156502762475</c:v>
                </c:pt>
                <c:pt idx="153">
                  <c:v>-84.936756502762464</c:v>
                </c:pt>
                <c:pt idx="154">
                  <c:v>-74.680356502762464</c:v>
                </c:pt>
                <c:pt idx="155">
                  <c:v>-51.603456502762469</c:v>
                </c:pt>
                <c:pt idx="156">
                  <c:v>-68.270156502762475</c:v>
                </c:pt>
                <c:pt idx="157">
                  <c:v>-68.270156502762475</c:v>
                </c:pt>
                <c:pt idx="158">
                  <c:v>-68.270156502762475</c:v>
                </c:pt>
                <c:pt idx="159">
                  <c:v>-40.492456502762465</c:v>
                </c:pt>
                <c:pt idx="160">
                  <c:v>-68.270156502762475</c:v>
                </c:pt>
                <c:pt idx="161">
                  <c:v>-68.270156502762475</c:v>
                </c:pt>
                <c:pt idx="162">
                  <c:v>-68.270156502762475</c:v>
                </c:pt>
                <c:pt idx="163">
                  <c:v>-40.492456502762465</c:v>
                </c:pt>
                <c:pt idx="164">
                  <c:v>-68.270156502762475</c:v>
                </c:pt>
                <c:pt idx="165">
                  <c:v>-60.694356502762474</c:v>
                </c:pt>
                <c:pt idx="166">
                  <c:v>-68.270156502762475</c:v>
                </c:pt>
                <c:pt idx="167">
                  <c:v>-51.603456502762469</c:v>
                </c:pt>
                <c:pt idx="168">
                  <c:v>-60.694356502762474</c:v>
                </c:pt>
                <c:pt idx="169">
                  <c:v>-60.694356502762474</c:v>
                </c:pt>
                <c:pt idx="170">
                  <c:v>-68.270156502762475</c:v>
                </c:pt>
                <c:pt idx="171">
                  <c:v>-40.492456502762465</c:v>
                </c:pt>
                <c:pt idx="172">
                  <c:v>-60.694356502762474</c:v>
                </c:pt>
                <c:pt idx="173">
                  <c:v>-51.603456502762469</c:v>
                </c:pt>
                <c:pt idx="174">
                  <c:v>-51.603456502762469</c:v>
                </c:pt>
                <c:pt idx="175">
                  <c:v>-26.603456502762469</c:v>
                </c:pt>
                <c:pt idx="176">
                  <c:v>-51.603456502762469</c:v>
                </c:pt>
                <c:pt idx="177">
                  <c:v>-51.603456502762469</c:v>
                </c:pt>
                <c:pt idx="178">
                  <c:v>-51.603456502762469</c:v>
                </c:pt>
                <c:pt idx="179">
                  <c:v>-40.492456502762465</c:v>
                </c:pt>
                <c:pt idx="180">
                  <c:v>-51.603456502762469</c:v>
                </c:pt>
                <c:pt idx="181">
                  <c:v>-51.603456502762469</c:v>
                </c:pt>
                <c:pt idx="182">
                  <c:v>-60.694356502762474</c:v>
                </c:pt>
                <c:pt idx="183">
                  <c:v>-51.603456502762469</c:v>
                </c:pt>
                <c:pt idx="184">
                  <c:v>-60.694356502762474</c:v>
                </c:pt>
                <c:pt idx="185">
                  <c:v>-60.694356502762474</c:v>
                </c:pt>
                <c:pt idx="186">
                  <c:v>-60.694356502762474</c:v>
                </c:pt>
                <c:pt idx="187">
                  <c:v>-40.492456502762465</c:v>
                </c:pt>
                <c:pt idx="188">
                  <c:v>-60.694356502762474</c:v>
                </c:pt>
                <c:pt idx="189">
                  <c:v>-60.694356502762474</c:v>
                </c:pt>
                <c:pt idx="190">
                  <c:v>-60.694356502762474</c:v>
                </c:pt>
                <c:pt idx="191">
                  <c:v>-40.492456502762465</c:v>
                </c:pt>
                <c:pt idx="192">
                  <c:v>-60.694356502762474</c:v>
                </c:pt>
                <c:pt idx="193">
                  <c:v>-51.603456502762469</c:v>
                </c:pt>
                <c:pt idx="194">
                  <c:v>-60.694356502762474</c:v>
                </c:pt>
                <c:pt idx="195">
                  <c:v>-40.492456502762465</c:v>
                </c:pt>
                <c:pt idx="196">
                  <c:v>-60.694356502762474</c:v>
                </c:pt>
                <c:pt idx="197">
                  <c:v>-51.603456502762469</c:v>
                </c:pt>
                <c:pt idx="198">
                  <c:v>-51.603456502762469</c:v>
                </c:pt>
                <c:pt idx="199">
                  <c:v>-40.492456502762465</c:v>
                </c:pt>
                <c:pt idx="200">
                  <c:v>-60.694356502762474</c:v>
                </c:pt>
                <c:pt idx="201">
                  <c:v>-60.694356502762474</c:v>
                </c:pt>
                <c:pt idx="202">
                  <c:v>-60.694356502762474</c:v>
                </c:pt>
                <c:pt idx="203">
                  <c:v>-51.603456502762469</c:v>
                </c:pt>
                <c:pt idx="204">
                  <c:v>-68.270156502762475</c:v>
                </c:pt>
                <c:pt idx="205">
                  <c:v>-51.603456502762469</c:v>
                </c:pt>
                <c:pt idx="206">
                  <c:v>-68.270156502762475</c:v>
                </c:pt>
                <c:pt idx="207">
                  <c:v>-40.492456502762465</c:v>
                </c:pt>
                <c:pt idx="208">
                  <c:v>-60.694356502762474</c:v>
                </c:pt>
                <c:pt idx="209">
                  <c:v>-60.694356502762474</c:v>
                </c:pt>
                <c:pt idx="210">
                  <c:v>-60.694356502762474</c:v>
                </c:pt>
                <c:pt idx="211">
                  <c:v>-40.492456502762465</c:v>
                </c:pt>
                <c:pt idx="212">
                  <c:v>-60.694356502762474</c:v>
                </c:pt>
                <c:pt idx="213">
                  <c:v>-51.603456502762469</c:v>
                </c:pt>
                <c:pt idx="214">
                  <c:v>-60.694356502762474</c:v>
                </c:pt>
                <c:pt idx="215">
                  <c:v>-40.492456502762465</c:v>
                </c:pt>
                <c:pt idx="216">
                  <c:v>-60.694356502762474</c:v>
                </c:pt>
                <c:pt idx="217">
                  <c:v>-51.603456502762469</c:v>
                </c:pt>
                <c:pt idx="218">
                  <c:v>-60.694356502762474</c:v>
                </c:pt>
                <c:pt idx="219">
                  <c:v>-40.492456502762465</c:v>
                </c:pt>
                <c:pt idx="220">
                  <c:v>-51.603456502762469</c:v>
                </c:pt>
                <c:pt idx="221">
                  <c:v>-51.603456502762469</c:v>
                </c:pt>
                <c:pt idx="222">
                  <c:v>-60.694356502762474</c:v>
                </c:pt>
                <c:pt idx="223">
                  <c:v>-40.492456502762465</c:v>
                </c:pt>
                <c:pt idx="224">
                  <c:v>-60.694356502762474</c:v>
                </c:pt>
                <c:pt idx="225">
                  <c:v>-60.694356502762474</c:v>
                </c:pt>
                <c:pt idx="226">
                  <c:v>-60.694356502762474</c:v>
                </c:pt>
                <c:pt idx="227">
                  <c:v>-51.603456502762469</c:v>
                </c:pt>
                <c:pt idx="228">
                  <c:v>-60.694356502762474</c:v>
                </c:pt>
                <c:pt idx="229">
                  <c:v>-68.270156502762475</c:v>
                </c:pt>
                <c:pt idx="230">
                  <c:v>-68.270156502762475</c:v>
                </c:pt>
                <c:pt idx="231">
                  <c:v>-51.603456502762469</c:v>
                </c:pt>
                <c:pt idx="232">
                  <c:v>-68.270156502762475</c:v>
                </c:pt>
                <c:pt idx="233">
                  <c:v>-60.694356502762474</c:v>
                </c:pt>
                <c:pt idx="234">
                  <c:v>-68.270156502762475</c:v>
                </c:pt>
                <c:pt idx="235">
                  <c:v>-51.603456502762469</c:v>
                </c:pt>
                <c:pt idx="236">
                  <c:v>-68.270156502762475</c:v>
                </c:pt>
                <c:pt idx="237">
                  <c:v>-60.694356502762474</c:v>
                </c:pt>
                <c:pt idx="238">
                  <c:v>-60.694356502762474</c:v>
                </c:pt>
                <c:pt idx="239">
                  <c:v>-51.603456502762469</c:v>
                </c:pt>
                <c:pt idx="240">
                  <c:v>-60.694356502762474</c:v>
                </c:pt>
                <c:pt idx="241">
                  <c:v>-60.694356502762474</c:v>
                </c:pt>
                <c:pt idx="242">
                  <c:v>-51.603456502762469</c:v>
                </c:pt>
                <c:pt idx="243">
                  <c:v>-51.603456502762469</c:v>
                </c:pt>
                <c:pt idx="244">
                  <c:v>-60.694356502762474</c:v>
                </c:pt>
                <c:pt idx="245">
                  <c:v>-60.694356502762474</c:v>
                </c:pt>
                <c:pt idx="246">
                  <c:v>-68.270156502762475</c:v>
                </c:pt>
                <c:pt idx="247">
                  <c:v>-51.603456502762469</c:v>
                </c:pt>
                <c:pt idx="248">
                  <c:v>-60.694356502762474</c:v>
                </c:pt>
                <c:pt idx="249">
                  <c:v>-51.603456502762469</c:v>
                </c:pt>
                <c:pt idx="250">
                  <c:v>-60.694356502762474</c:v>
                </c:pt>
                <c:pt idx="251">
                  <c:v>-51.603456502762469</c:v>
                </c:pt>
                <c:pt idx="252">
                  <c:v>-60.694356502762474</c:v>
                </c:pt>
                <c:pt idx="253">
                  <c:v>-60.694356502762474</c:v>
                </c:pt>
                <c:pt idx="254">
                  <c:v>-60.694356502762474</c:v>
                </c:pt>
                <c:pt idx="255">
                  <c:v>-51.603456502762469</c:v>
                </c:pt>
                <c:pt idx="256">
                  <c:v>-60.694356502762474</c:v>
                </c:pt>
                <c:pt idx="257">
                  <c:v>-51.603456502762469</c:v>
                </c:pt>
                <c:pt idx="258">
                  <c:v>-74.680356502762464</c:v>
                </c:pt>
                <c:pt idx="259">
                  <c:v>-51.603456502762469</c:v>
                </c:pt>
                <c:pt idx="260">
                  <c:v>-60.694356502762474</c:v>
                </c:pt>
                <c:pt idx="261">
                  <c:v>-60.694356502762474</c:v>
                </c:pt>
                <c:pt idx="262">
                  <c:v>-68.270156502762475</c:v>
                </c:pt>
                <c:pt idx="263">
                  <c:v>-51.603456502762469</c:v>
                </c:pt>
                <c:pt idx="264">
                  <c:v>-68.270156502762475</c:v>
                </c:pt>
                <c:pt idx="265">
                  <c:v>-60.694356502762474</c:v>
                </c:pt>
                <c:pt idx="266">
                  <c:v>-60.694356502762474</c:v>
                </c:pt>
                <c:pt idx="267">
                  <c:v>-51.603456502762469</c:v>
                </c:pt>
                <c:pt idx="268">
                  <c:v>-60.694356502762474</c:v>
                </c:pt>
                <c:pt idx="269">
                  <c:v>-68.270156502762475</c:v>
                </c:pt>
                <c:pt idx="270">
                  <c:v>-68.270156502762475</c:v>
                </c:pt>
                <c:pt idx="271">
                  <c:v>-51.603456502762469</c:v>
                </c:pt>
                <c:pt idx="272">
                  <c:v>-68.270156502762475</c:v>
                </c:pt>
                <c:pt idx="273">
                  <c:v>-68.270156502762475</c:v>
                </c:pt>
                <c:pt idx="274">
                  <c:v>-68.270156502762475</c:v>
                </c:pt>
                <c:pt idx="275">
                  <c:v>-51.603456502762469</c:v>
                </c:pt>
                <c:pt idx="276">
                  <c:v>-68.270156502762475</c:v>
                </c:pt>
                <c:pt idx="277">
                  <c:v>-60.694356502762474</c:v>
                </c:pt>
                <c:pt idx="278">
                  <c:v>-60.694356502762474</c:v>
                </c:pt>
                <c:pt idx="279">
                  <c:v>-51.603456502762469</c:v>
                </c:pt>
                <c:pt idx="280">
                  <c:v>-74.680356502762464</c:v>
                </c:pt>
                <c:pt idx="281">
                  <c:v>-68.270156502762475</c:v>
                </c:pt>
                <c:pt idx="282">
                  <c:v>-68.270156502762475</c:v>
                </c:pt>
                <c:pt idx="283">
                  <c:v>-60.694356502762474</c:v>
                </c:pt>
                <c:pt idx="284">
                  <c:v>-68.270156502762475</c:v>
                </c:pt>
                <c:pt idx="285">
                  <c:v>-74.680356502762464</c:v>
                </c:pt>
                <c:pt idx="286">
                  <c:v>-80.174856502762466</c:v>
                </c:pt>
                <c:pt idx="287">
                  <c:v>-68.270156502762475</c:v>
                </c:pt>
                <c:pt idx="288">
                  <c:v>-80.174856502762466</c:v>
                </c:pt>
                <c:pt idx="289">
                  <c:v>-74.680356502762464</c:v>
                </c:pt>
                <c:pt idx="290">
                  <c:v>-80.174856502762466</c:v>
                </c:pt>
                <c:pt idx="291">
                  <c:v>-68.270156502762475</c:v>
                </c:pt>
                <c:pt idx="292">
                  <c:v>-80.174856502762466</c:v>
                </c:pt>
                <c:pt idx="293">
                  <c:v>-80.174856502762466</c:v>
                </c:pt>
                <c:pt idx="294">
                  <c:v>-80.174856502762466</c:v>
                </c:pt>
                <c:pt idx="295">
                  <c:v>-68.270156502762475</c:v>
                </c:pt>
                <c:pt idx="296">
                  <c:v>-80.174856502762466</c:v>
                </c:pt>
                <c:pt idx="297">
                  <c:v>-80.174856502762466</c:v>
                </c:pt>
                <c:pt idx="298">
                  <c:v>-80.174856502762466</c:v>
                </c:pt>
                <c:pt idx="299">
                  <c:v>-68.270156502762475</c:v>
                </c:pt>
                <c:pt idx="300">
                  <c:v>-80.174856502762466</c:v>
                </c:pt>
                <c:pt idx="301">
                  <c:v>-74.680356502762464</c:v>
                </c:pt>
                <c:pt idx="302">
                  <c:v>-80.174856502762466</c:v>
                </c:pt>
                <c:pt idx="303">
                  <c:v>-68.270156502762475</c:v>
                </c:pt>
                <c:pt idx="304">
                  <c:v>-80.174856502762466</c:v>
                </c:pt>
                <c:pt idx="305">
                  <c:v>-80.174856502762466</c:v>
                </c:pt>
                <c:pt idx="306">
                  <c:v>-80.174856502762466</c:v>
                </c:pt>
                <c:pt idx="307">
                  <c:v>-68.270156502762475</c:v>
                </c:pt>
                <c:pt idx="308">
                  <c:v>-80.174856502762466</c:v>
                </c:pt>
                <c:pt idx="309">
                  <c:v>-80.174856502762466</c:v>
                </c:pt>
                <c:pt idx="310">
                  <c:v>-80.174856502762466</c:v>
                </c:pt>
                <c:pt idx="311">
                  <c:v>-68.270156502762475</c:v>
                </c:pt>
                <c:pt idx="312">
                  <c:v>-80.174856502762466</c:v>
                </c:pt>
                <c:pt idx="313">
                  <c:v>-80.174856502762466</c:v>
                </c:pt>
                <c:pt idx="314">
                  <c:v>-80.174856502762466</c:v>
                </c:pt>
                <c:pt idx="315">
                  <c:v>-68.270156502762475</c:v>
                </c:pt>
                <c:pt idx="316">
                  <c:v>-84.936756502762464</c:v>
                </c:pt>
                <c:pt idx="317">
                  <c:v>-80.174856502762466</c:v>
                </c:pt>
                <c:pt idx="318">
                  <c:v>-80.174856502762466</c:v>
                </c:pt>
                <c:pt idx="319">
                  <c:v>-74.680356502762464</c:v>
                </c:pt>
                <c:pt idx="320">
                  <c:v>-84.936756502762464</c:v>
                </c:pt>
                <c:pt idx="321">
                  <c:v>-80.174856502762466</c:v>
                </c:pt>
                <c:pt idx="322">
                  <c:v>-80.174856502762466</c:v>
                </c:pt>
                <c:pt idx="323">
                  <c:v>-68.270156502762475</c:v>
                </c:pt>
                <c:pt idx="324">
                  <c:v>-80.174856502762466</c:v>
                </c:pt>
                <c:pt idx="325">
                  <c:v>-74.680356502762464</c:v>
                </c:pt>
                <c:pt idx="326">
                  <c:v>-80.174856502762466</c:v>
                </c:pt>
                <c:pt idx="327">
                  <c:v>-74.680356502762464</c:v>
                </c:pt>
                <c:pt idx="328">
                  <c:v>-89.103456502762469</c:v>
                </c:pt>
                <c:pt idx="329">
                  <c:v>-80.174856502762466</c:v>
                </c:pt>
                <c:pt idx="330">
                  <c:v>-80.174856502762466</c:v>
                </c:pt>
                <c:pt idx="331">
                  <c:v>-68.270156502762475</c:v>
                </c:pt>
                <c:pt idx="332">
                  <c:v>-80.174856502762466</c:v>
                </c:pt>
                <c:pt idx="333">
                  <c:v>-80.174856502762466</c:v>
                </c:pt>
                <c:pt idx="334">
                  <c:v>-80.174856502762466</c:v>
                </c:pt>
                <c:pt idx="335">
                  <c:v>-68.270156502762475</c:v>
                </c:pt>
                <c:pt idx="336">
                  <c:v>-80.174856502762466</c:v>
                </c:pt>
                <c:pt idx="337">
                  <c:v>-80.174856502762466</c:v>
                </c:pt>
                <c:pt idx="338">
                  <c:v>-80.174856502762466</c:v>
                </c:pt>
                <c:pt idx="339">
                  <c:v>-74.680356502762464</c:v>
                </c:pt>
                <c:pt idx="340">
                  <c:v>-80.174856502762466</c:v>
                </c:pt>
                <c:pt idx="341">
                  <c:v>-80.174856502762466</c:v>
                </c:pt>
                <c:pt idx="342">
                  <c:v>-113.14195650276247</c:v>
                </c:pt>
                <c:pt idx="343">
                  <c:v>-74.680356502762464</c:v>
                </c:pt>
                <c:pt idx="344">
                  <c:v>-84.936756502762464</c:v>
                </c:pt>
                <c:pt idx="345">
                  <c:v>-80.174856502762466</c:v>
                </c:pt>
                <c:pt idx="346">
                  <c:v>-80.174856502762466</c:v>
                </c:pt>
                <c:pt idx="347">
                  <c:v>-74.680356502762464</c:v>
                </c:pt>
                <c:pt idx="348">
                  <c:v>-80.174856502762466</c:v>
                </c:pt>
                <c:pt idx="349">
                  <c:v>-80.174856502762466</c:v>
                </c:pt>
                <c:pt idx="350">
                  <c:v>-80.174856502762466</c:v>
                </c:pt>
                <c:pt idx="351">
                  <c:v>-68.270156502762475</c:v>
                </c:pt>
                <c:pt idx="352">
                  <c:v>-80.174856502762466</c:v>
                </c:pt>
                <c:pt idx="353">
                  <c:v>-80.174856502762466</c:v>
                </c:pt>
                <c:pt idx="354">
                  <c:v>-80.174856502762466</c:v>
                </c:pt>
                <c:pt idx="355">
                  <c:v>-68.270156502762475</c:v>
                </c:pt>
                <c:pt idx="356">
                  <c:v>-80.174856502762466</c:v>
                </c:pt>
                <c:pt idx="357">
                  <c:v>-74.680356502762464</c:v>
                </c:pt>
                <c:pt idx="358">
                  <c:v>-80.174856502762466</c:v>
                </c:pt>
                <c:pt idx="359">
                  <c:v>-68.270156502762475</c:v>
                </c:pt>
                <c:pt idx="360">
                  <c:v>-80.174856502762466</c:v>
                </c:pt>
                <c:pt idx="361">
                  <c:v>-74.680356502762464</c:v>
                </c:pt>
                <c:pt idx="362">
                  <c:v>-84.936756502762464</c:v>
                </c:pt>
                <c:pt idx="363">
                  <c:v>-68.270156502762475</c:v>
                </c:pt>
                <c:pt idx="364">
                  <c:v>-80.174856502762466</c:v>
                </c:pt>
                <c:pt idx="365">
                  <c:v>-74.680356502762464</c:v>
                </c:pt>
                <c:pt idx="366">
                  <c:v>-80.174856502762466</c:v>
                </c:pt>
                <c:pt idx="367">
                  <c:v>-60.694356502762474</c:v>
                </c:pt>
                <c:pt idx="368">
                  <c:v>-74.680356502762464</c:v>
                </c:pt>
                <c:pt idx="369">
                  <c:v>-74.680356502762464</c:v>
                </c:pt>
                <c:pt idx="370">
                  <c:v>-74.680356502762464</c:v>
                </c:pt>
                <c:pt idx="371">
                  <c:v>-68.270156502762475</c:v>
                </c:pt>
                <c:pt idx="372">
                  <c:v>-74.680356502762464</c:v>
                </c:pt>
                <c:pt idx="373">
                  <c:v>-74.680356502762464</c:v>
                </c:pt>
                <c:pt idx="374">
                  <c:v>-74.680356502762464</c:v>
                </c:pt>
                <c:pt idx="375">
                  <c:v>-60.694356502762474</c:v>
                </c:pt>
                <c:pt idx="376">
                  <c:v>-74.680356502762464</c:v>
                </c:pt>
                <c:pt idx="377">
                  <c:v>-74.680356502762464</c:v>
                </c:pt>
                <c:pt idx="378">
                  <c:v>-74.680356502762464</c:v>
                </c:pt>
                <c:pt idx="379">
                  <c:v>-60.694356502762474</c:v>
                </c:pt>
                <c:pt idx="380">
                  <c:v>-74.680356502762464</c:v>
                </c:pt>
                <c:pt idx="381">
                  <c:v>-74.680356502762464</c:v>
                </c:pt>
                <c:pt idx="382">
                  <c:v>-74.680356502762464</c:v>
                </c:pt>
                <c:pt idx="383">
                  <c:v>-60.694356502762474</c:v>
                </c:pt>
                <c:pt idx="384">
                  <c:v>-74.680356502762464</c:v>
                </c:pt>
                <c:pt idx="385">
                  <c:v>-74.680356502762464</c:v>
                </c:pt>
                <c:pt idx="386">
                  <c:v>-74.680356502762464</c:v>
                </c:pt>
                <c:pt idx="387">
                  <c:v>-60.694356502762474</c:v>
                </c:pt>
                <c:pt idx="388">
                  <c:v>-74.680356502762464</c:v>
                </c:pt>
                <c:pt idx="389">
                  <c:v>-68.270156502762475</c:v>
                </c:pt>
                <c:pt idx="390">
                  <c:v>-80.174856502762466</c:v>
                </c:pt>
                <c:pt idx="391">
                  <c:v>-60.694356502762474</c:v>
                </c:pt>
                <c:pt idx="392">
                  <c:v>-74.680356502762464</c:v>
                </c:pt>
                <c:pt idx="393">
                  <c:v>-68.270156502762475</c:v>
                </c:pt>
                <c:pt idx="394">
                  <c:v>-74.680356502762464</c:v>
                </c:pt>
                <c:pt idx="395">
                  <c:v>-60.694356502762474</c:v>
                </c:pt>
                <c:pt idx="396">
                  <c:v>-74.680356502762464</c:v>
                </c:pt>
                <c:pt idx="397">
                  <c:v>-68.270156502762475</c:v>
                </c:pt>
                <c:pt idx="398">
                  <c:v>-74.680356502762464</c:v>
                </c:pt>
                <c:pt idx="399">
                  <c:v>-60.694356502762474</c:v>
                </c:pt>
                <c:pt idx="400">
                  <c:v>-74.680356502762464</c:v>
                </c:pt>
                <c:pt idx="401">
                  <c:v>-68.270156502762475</c:v>
                </c:pt>
                <c:pt idx="402">
                  <c:v>-74.680356502762464</c:v>
                </c:pt>
                <c:pt idx="403">
                  <c:v>-51.603456502762469</c:v>
                </c:pt>
                <c:pt idx="404">
                  <c:v>-74.680356502762464</c:v>
                </c:pt>
                <c:pt idx="405">
                  <c:v>-74.680356502762464</c:v>
                </c:pt>
                <c:pt idx="406">
                  <c:v>-74.680356502762464</c:v>
                </c:pt>
                <c:pt idx="407">
                  <c:v>-51.603456502762469</c:v>
                </c:pt>
                <c:pt idx="408">
                  <c:v>-68.270156502762475</c:v>
                </c:pt>
                <c:pt idx="409">
                  <c:v>-68.270156502762475</c:v>
                </c:pt>
                <c:pt idx="410">
                  <c:v>-74.680356502762464</c:v>
                </c:pt>
                <c:pt idx="411">
                  <c:v>-60.694356502762474</c:v>
                </c:pt>
                <c:pt idx="412">
                  <c:v>-68.270156502762475</c:v>
                </c:pt>
                <c:pt idx="413">
                  <c:v>-74.680356502762464</c:v>
                </c:pt>
                <c:pt idx="414">
                  <c:v>-74.680356502762464</c:v>
                </c:pt>
                <c:pt idx="415">
                  <c:v>-60.694356502762474</c:v>
                </c:pt>
                <c:pt idx="416">
                  <c:v>-68.270156502762475</c:v>
                </c:pt>
                <c:pt idx="417">
                  <c:v>-68.270156502762475</c:v>
                </c:pt>
                <c:pt idx="418">
                  <c:v>-74.680356502762464</c:v>
                </c:pt>
                <c:pt idx="419">
                  <c:v>-60.694356502762474</c:v>
                </c:pt>
                <c:pt idx="420">
                  <c:v>-74.680356502762464</c:v>
                </c:pt>
                <c:pt idx="421">
                  <c:v>-68.270156502762475</c:v>
                </c:pt>
                <c:pt idx="422">
                  <c:v>-68.270156502762475</c:v>
                </c:pt>
                <c:pt idx="423">
                  <c:v>-51.603456502762469</c:v>
                </c:pt>
                <c:pt idx="424">
                  <c:v>-68.270156502762475</c:v>
                </c:pt>
                <c:pt idx="425">
                  <c:v>-68.270156502762475</c:v>
                </c:pt>
                <c:pt idx="426">
                  <c:v>-74.680356502762464</c:v>
                </c:pt>
                <c:pt idx="427">
                  <c:v>-51.603456502762469</c:v>
                </c:pt>
                <c:pt idx="428">
                  <c:v>-68.270156502762475</c:v>
                </c:pt>
                <c:pt idx="429">
                  <c:v>-60.694356502762474</c:v>
                </c:pt>
                <c:pt idx="430">
                  <c:v>-68.270156502762475</c:v>
                </c:pt>
                <c:pt idx="431">
                  <c:v>-51.603456502762469</c:v>
                </c:pt>
                <c:pt idx="432">
                  <c:v>-68.270156502762475</c:v>
                </c:pt>
                <c:pt idx="433">
                  <c:v>-60.694356502762474</c:v>
                </c:pt>
                <c:pt idx="434">
                  <c:v>-68.270156502762475</c:v>
                </c:pt>
                <c:pt idx="435">
                  <c:v>-51.603456502762469</c:v>
                </c:pt>
                <c:pt idx="436">
                  <c:v>-68.270156502762475</c:v>
                </c:pt>
                <c:pt idx="437">
                  <c:v>-60.694356502762474</c:v>
                </c:pt>
                <c:pt idx="438">
                  <c:v>-68.270156502762475</c:v>
                </c:pt>
                <c:pt idx="439">
                  <c:v>-60.694356502762474</c:v>
                </c:pt>
                <c:pt idx="440">
                  <c:v>-106.14895650276247</c:v>
                </c:pt>
                <c:pt idx="441">
                  <c:v>-74.680356502762464</c:v>
                </c:pt>
                <c:pt idx="442">
                  <c:v>-74.680356502762464</c:v>
                </c:pt>
                <c:pt idx="443">
                  <c:v>-60.694356502762474</c:v>
                </c:pt>
                <c:pt idx="444">
                  <c:v>-68.270156502762475</c:v>
                </c:pt>
                <c:pt idx="445">
                  <c:v>-60.694356502762474</c:v>
                </c:pt>
                <c:pt idx="446">
                  <c:v>-68.270156502762475</c:v>
                </c:pt>
                <c:pt idx="447">
                  <c:v>-51.603456502762469</c:v>
                </c:pt>
                <c:pt idx="448">
                  <c:v>-68.270156502762475</c:v>
                </c:pt>
                <c:pt idx="449">
                  <c:v>-60.694356502762474</c:v>
                </c:pt>
                <c:pt idx="450">
                  <c:v>-80.174856502762466</c:v>
                </c:pt>
                <c:pt idx="451">
                  <c:v>-51.603456502762469</c:v>
                </c:pt>
                <c:pt idx="452">
                  <c:v>-68.270156502762475</c:v>
                </c:pt>
                <c:pt idx="453">
                  <c:v>-68.270156502762475</c:v>
                </c:pt>
                <c:pt idx="454">
                  <c:v>-68.270156502762475</c:v>
                </c:pt>
                <c:pt idx="455">
                  <c:v>-51.603456502762469</c:v>
                </c:pt>
                <c:pt idx="456">
                  <c:v>-68.270156502762475</c:v>
                </c:pt>
                <c:pt idx="457">
                  <c:v>-60.694356502762474</c:v>
                </c:pt>
                <c:pt idx="458">
                  <c:v>-60.694356502762474</c:v>
                </c:pt>
                <c:pt idx="459">
                  <c:v>-51.603456502762469</c:v>
                </c:pt>
                <c:pt idx="460">
                  <c:v>-68.270156502762475</c:v>
                </c:pt>
                <c:pt idx="461">
                  <c:v>-60.694356502762474</c:v>
                </c:pt>
                <c:pt idx="462">
                  <c:v>-68.270156502762475</c:v>
                </c:pt>
                <c:pt idx="463">
                  <c:v>-51.603456502762469</c:v>
                </c:pt>
                <c:pt idx="464">
                  <c:v>-60.694356502762474</c:v>
                </c:pt>
                <c:pt idx="465">
                  <c:v>-60.694356502762474</c:v>
                </c:pt>
                <c:pt idx="466">
                  <c:v>-68.270156502762475</c:v>
                </c:pt>
                <c:pt idx="467">
                  <c:v>-51.603456502762469</c:v>
                </c:pt>
                <c:pt idx="468">
                  <c:v>-60.694356502762474</c:v>
                </c:pt>
                <c:pt idx="469">
                  <c:v>-60.694356502762474</c:v>
                </c:pt>
                <c:pt idx="470">
                  <c:v>-60.694356502762474</c:v>
                </c:pt>
                <c:pt idx="471">
                  <c:v>-40.492456502762465</c:v>
                </c:pt>
                <c:pt idx="472">
                  <c:v>-60.694356502762474</c:v>
                </c:pt>
                <c:pt idx="473">
                  <c:v>-60.694356502762474</c:v>
                </c:pt>
                <c:pt idx="474">
                  <c:v>-60.694356502762474</c:v>
                </c:pt>
                <c:pt idx="475">
                  <c:v>-51.603456502762469</c:v>
                </c:pt>
                <c:pt idx="476">
                  <c:v>-60.694356502762474</c:v>
                </c:pt>
                <c:pt idx="477">
                  <c:v>-60.694356502762474</c:v>
                </c:pt>
                <c:pt idx="478">
                  <c:v>-51.603456502762469</c:v>
                </c:pt>
                <c:pt idx="479">
                  <c:v>-51.603456502762469</c:v>
                </c:pt>
                <c:pt idx="480">
                  <c:v>-60.694356502762474</c:v>
                </c:pt>
                <c:pt idx="481">
                  <c:v>-51.603456502762469</c:v>
                </c:pt>
                <c:pt idx="482">
                  <c:v>-60.694356502762474</c:v>
                </c:pt>
                <c:pt idx="483">
                  <c:v>-40.492456502762465</c:v>
                </c:pt>
                <c:pt idx="484">
                  <c:v>-60.694356502762474</c:v>
                </c:pt>
                <c:pt idx="485">
                  <c:v>-51.603456502762469</c:v>
                </c:pt>
                <c:pt idx="486">
                  <c:v>-51.603456502762469</c:v>
                </c:pt>
                <c:pt idx="487">
                  <c:v>-40.492456502762465</c:v>
                </c:pt>
                <c:pt idx="488">
                  <c:v>-51.603456502762469</c:v>
                </c:pt>
                <c:pt idx="489">
                  <c:v>-51.603456502762469</c:v>
                </c:pt>
                <c:pt idx="490">
                  <c:v>-51.603456502762469</c:v>
                </c:pt>
                <c:pt idx="491">
                  <c:v>-51.603456502762469</c:v>
                </c:pt>
                <c:pt idx="492">
                  <c:v>-51.603456502762469</c:v>
                </c:pt>
                <c:pt idx="493">
                  <c:v>-51.603456502762469</c:v>
                </c:pt>
                <c:pt idx="494">
                  <c:v>-60.694356502762474</c:v>
                </c:pt>
                <c:pt idx="495">
                  <c:v>-40.492456502762465</c:v>
                </c:pt>
                <c:pt idx="496">
                  <c:v>-51.603456502762469</c:v>
                </c:pt>
                <c:pt idx="497">
                  <c:v>-51.603456502762469</c:v>
                </c:pt>
                <c:pt idx="498">
                  <c:v>-51.603456502762469</c:v>
                </c:pt>
                <c:pt idx="499">
                  <c:v>-40.492456502762465</c:v>
                </c:pt>
                <c:pt idx="500">
                  <c:v>-40.492456502762465</c:v>
                </c:pt>
                <c:pt idx="501">
                  <c:v>-40.492456502762465</c:v>
                </c:pt>
                <c:pt idx="502">
                  <c:v>-40.492456502762465</c:v>
                </c:pt>
                <c:pt idx="503">
                  <c:v>-40.492456502762465</c:v>
                </c:pt>
                <c:pt idx="504">
                  <c:v>-51.603456502762469</c:v>
                </c:pt>
                <c:pt idx="505">
                  <c:v>-40.492456502762465</c:v>
                </c:pt>
                <c:pt idx="506">
                  <c:v>-40.492456502762465</c:v>
                </c:pt>
                <c:pt idx="507">
                  <c:v>-26.603456502762469</c:v>
                </c:pt>
                <c:pt idx="508">
                  <c:v>-40.492456502762465</c:v>
                </c:pt>
                <c:pt idx="509">
                  <c:v>-40.492456502762465</c:v>
                </c:pt>
                <c:pt idx="510">
                  <c:v>-40.492456502762465</c:v>
                </c:pt>
                <c:pt idx="511">
                  <c:v>-26.603456502762469</c:v>
                </c:pt>
                <c:pt idx="512">
                  <c:v>-51.603456502762469</c:v>
                </c:pt>
                <c:pt idx="513">
                  <c:v>-40.492456502762465</c:v>
                </c:pt>
                <c:pt idx="514">
                  <c:v>-40.492456502762465</c:v>
                </c:pt>
                <c:pt idx="515">
                  <c:v>-40.492456502762465</c:v>
                </c:pt>
                <c:pt idx="516">
                  <c:v>-40.492456502762465</c:v>
                </c:pt>
                <c:pt idx="517">
                  <c:v>-40.492456502762465</c:v>
                </c:pt>
                <c:pt idx="518">
                  <c:v>-40.492456502762465</c:v>
                </c:pt>
                <c:pt idx="519">
                  <c:v>-40.492456502762465</c:v>
                </c:pt>
                <c:pt idx="520">
                  <c:v>-40.492456502762465</c:v>
                </c:pt>
                <c:pt idx="521">
                  <c:v>-40.492456502762465</c:v>
                </c:pt>
                <c:pt idx="522">
                  <c:v>-51.603456502762469</c:v>
                </c:pt>
                <c:pt idx="523">
                  <c:v>-40.492456502762465</c:v>
                </c:pt>
                <c:pt idx="524">
                  <c:v>-40.492456502762465</c:v>
                </c:pt>
                <c:pt idx="525">
                  <c:v>-40.492456502762465</c:v>
                </c:pt>
                <c:pt idx="526">
                  <c:v>-51.603456502762469</c:v>
                </c:pt>
                <c:pt idx="527">
                  <c:v>-40.492456502762465</c:v>
                </c:pt>
                <c:pt idx="528">
                  <c:v>-40.492456502762465</c:v>
                </c:pt>
                <c:pt idx="529">
                  <c:v>-40.492456502762465</c:v>
                </c:pt>
                <c:pt idx="530">
                  <c:v>-40.492456502762465</c:v>
                </c:pt>
                <c:pt idx="531">
                  <c:v>-40.492456502762465</c:v>
                </c:pt>
                <c:pt idx="532">
                  <c:v>-40.492456502762465</c:v>
                </c:pt>
                <c:pt idx="533">
                  <c:v>-40.492456502762465</c:v>
                </c:pt>
                <c:pt idx="534">
                  <c:v>-51.603456502762469</c:v>
                </c:pt>
                <c:pt idx="535">
                  <c:v>-51.603456502762469</c:v>
                </c:pt>
                <c:pt idx="536">
                  <c:v>-51.603456502762469</c:v>
                </c:pt>
                <c:pt idx="537">
                  <c:v>-51.603456502762469</c:v>
                </c:pt>
                <c:pt idx="538">
                  <c:v>-60.694356502762474</c:v>
                </c:pt>
                <c:pt idx="539">
                  <c:v>-60.694356502762474</c:v>
                </c:pt>
                <c:pt idx="540">
                  <c:v>-60.694356502762474</c:v>
                </c:pt>
                <c:pt idx="541">
                  <c:v>-51.603456502762469</c:v>
                </c:pt>
                <c:pt idx="542">
                  <c:v>-60.694356502762474</c:v>
                </c:pt>
                <c:pt idx="543">
                  <c:v>-51.603456502762469</c:v>
                </c:pt>
                <c:pt idx="544">
                  <c:v>-60.694356502762474</c:v>
                </c:pt>
                <c:pt idx="545">
                  <c:v>-60.694356502762474</c:v>
                </c:pt>
                <c:pt idx="546">
                  <c:v>-60.694356502762474</c:v>
                </c:pt>
                <c:pt idx="547">
                  <c:v>-51.603456502762469</c:v>
                </c:pt>
                <c:pt idx="548">
                  <c:v>-60.694356502762474</c:v>
                </c:pt>
                <c:pt idx="549">
                  <c:v>-60.694356502762474</c:v>
                </c:pt>
                <c:pt idx="550">
                  <c:v>-68.270156502762475</c:v>
                </c:pt>
                <c:pt idx="551">
                  <c:v>-60.694356502762474</c:v>
                </c:pt>
                <c:pt idx="552">
                  <c:v>-60.694356502762474</c:v>
                </c:pt>
                <c:pt idx="553">
                  <c:v>-60.694356502762474</c:v>
                </c:pt>
                <c:pt idx="554">
                  <c:v>-60.694356502762474</c:v>
                </c:pt>
                <c:pt idx="555">
                  <c:v>-51.603456502762469</c:v>
                </c:pt>
                <c:pt idx="556">
                  <c:v>-60.694356502762474</c:v>
                </c:pt>
                <c:pt idx="557">
                  <c:v>-60.694356502762474</c:v>
                </c:pt>
                <c:pt idx="558">
                  <c:v>-60.694356502762474</c:v>
                </c:pt>
                <c:pt idx="559">
                  <c:v>-60.694356502762474</c:v>
                </c:pt>
                <c:pt idx="560">
                  <c:v>-60.694356502762474</c:v>
                </c:pt>
                <c:pt idx="561">
                  <c:v>-68.270156502762475</c:v>
                </c:pt>
                <c:pt idx="562">
                  <c:v>-68.270156502762475</c:v>
                </c:pt>
                <c:pt idx="563">
                  <c:v>-60.694356502762474</c:v>
                </c:pt>
                <c:pt idx="564">
                  <c:v>-60.694356502762474</c:v>
                </c:pt>
                <c:pt idx="565">
                  <c:v>-68.270156502762475</c:v>
                </c:pt>
                <c:pt idx="566">
                  <c:v>-60.694356502762474</c:v>
                </c:pt>
                <c:pt idx="567">
                  <c:v>-60.694356502762474</c:v>
                </c:pt>
                <c:pt idx="568">
                  <c:v>-60.694356502762474</c:v>
                </c:pt>
                <c:pt idx="569">
                  <c:v>-60.694356502762474</c:v>
                </c:pt>
                <c:pt idx="570">
                  <c:v>-68.270156502762475</c:v>
                </c:pt>
                <c:pt idx="571">
                  <c:v>-60.694356502762474</c:v>
                </c:pt>
                <c:pt idx="572">
                  <c:v>-68.270156502762475</c:v>
                </c:pt>
                <c:pt idx="573">
                  <c:v>-60.694356502762474</c:v>
                </c:pt>
                <c:pt idx="574">
                  <c:v>-68.270156502762475</c:v>
                </c:pt>
                <c:pt idx="575">
                  <c:v>-60.694356502762474</c:v>
                </c:pt>
                <c:pt idx="576">
                  <c:v>-68.270156502762475</c:v>
                </c:pt>
                <c:pt idx="577">
                  <c:v>-68.270156502762475</c:v>
                </c:pt>
                <c:pt idx="578">
                  <c:v>-68.270156502762475</c:v>
                </c:pt>
                <c:pt idx="579">
                  <c:v>-60.694356502762474</c:v>
                </c:pt>
                <c:pt idx="580">
                  <c:v>-60.694356502762474</c:v>
                </c:pt>
                <c:pt idx="581">
                  <c:v>-68.270156502762475</c:v>
                </c:pt>
                <c:pt idx="582">
                  <c:v>-74.680356502762464</c:v>
                </c:pt>
                <c:pt idx="583">
                  <c:v>-68.270156502762475</c:v>
                </c:pt>
                <c:pt idx="584">
                  <c:v>-68.270156502762475</c:v>
                </c:pt>
                <c:pt idx="585">
                  <c:v>-68.270156502762475</c:v>
                </c:pt>
                <c:pt idx="586">
                  <c:v>-68.270156502762475</c:v>
                </c:pt>
                <c:pt idx="587">
                  <c:v>-60.694356502762474</c:v>
                </c:pt>
                <c:pt idx="588">
                  <c:v>-68.270156502762475</c:v>
                </c:pt>
                <c:pt idx="589">
                  <c:v>-68.270156502762475</c:v>
                </c:pt>
                <c:pt idx="590">
                  <c:v>-68.270156502762475</c:v>
                </c:pt>
                <c:pt idx="591">
                  <c:v>-74.680356502762464</c:v>
                </c:pt>
                <c:pt idx="592">
                  <c:v>-74.680356502762464</c:v>
                </c:pt>
                <c:pt idx="593">
                  <c:v>-68.270156502762475</c:v>
                </c:pt>
                <c:pt idx="594">
                  <c:v>-74.680356502762464</c:v>
                </c:pt>
                <c:pt idx="595">
                  <c:v>-68.270156502762475</c:v>
                </c:pt>
                <c:pt idx="596">
                  <c:v>-68.270156502762475</c:v>
                </c:pt>
                <c:pt idx="597">
                  <c:v>-68.270156502762475</c:v>
                </c:pt>
                <c:pt idx="598">
                  <c:v>-74.680356502762464</c:v>
                </c:pt>
                <c:pt idx="599">
                  <c:v>-68.270156502762475</c:v>
                </c:pt>
                <c:pt idx="600">
                  <c:v>-68.270156502762475</c:v>
                </c:pt>
                <c:pt idx="601">
                  <c:v>-68.270156502762475</c:v>
                </c:pt>
                <c:pt idx="602">
                  <c:v>-74.680356502762464</c:v>
                </c:pt>
                <c:pt idx="603">
                  <c:v>-68.270156502762475</c:v>
                </c:pt>
                <c:pt idx="604">
                  <c:v>-74.680356502762464</c:v>
                </c:pt>
                <c:pt idx="605">
                  <c:v>-68.270156502762475</c:v>
                </c:pt>
                <c:pt idx="606">
                  <c:v>-74.680356502762464</c:v>
                </c:pt>
                <c:pt idx="607">
                  <c:v>-68.270156502762475</c:v>
                </c:pt>
                <c:pt idx="608">
                  <c:v>-80.174856502762466</c:v>
                </c:pt>
                <c:pt idx="609">
                  <c:v>-74.680356502762464</c:v>
                </c:pt>
                <c:pt idx="610">
                  <c:v>-74.680356502762464</c:v>
                </c:pt>
                <c:pt idx="611">
                  <c:v>-68.270156502762475</c:v>
                </c:pt>
                <c:pt idx="612">
                  <c:v>-68.270156502762475</c:v>
                </c:pt>
                <c:pt idx="613">
                  <c:v>-74.680356502762464</c:v>
                </c:pt>
                <c:pt idx="614">
                  <c:v>-74.680356502762464</c:v>
                </c:pt>
                <c:pt idx="615">
                  <c:v>-68.270156502762475</c:v>
                </c:pt>
                <c:pt idx="616">
                  <c:v>-68.270156502762475</c:v>
                </c:pt>
                <c:pt idx="617">
                  <c:v>-74.680356502762464</c:v>
                </c:pt>
                <c:pt idx="618">
                  <c:v>-74.680356502762464</c:v>
                </c:pt>
                <c:pt idx="619">
                  <c:v>-74.680356502762464</c:v>
                </c:pt>
                <c:pt idx="620">
                  <c:v>-68.270156502762475</c:v>
                </c:pt>
                <c:pt idx="621">
                  <c:v>-74.680356502762464</c:v>
                </c:pt>
                <c:pt idx="622">
                  <c:v>-74.680356502762464</c:v>
                </c:pt>
                <c:pt idx="623">
                  <c:v>-74.680356502762464</c:v>
                </c:pt>
                <c:pt idx="624">
                  <c:v>-68.270156502762475</c:v>
                </c:pt>
                <c:pt idx="625">
                  <c:v>-74.680356502762464</c:v>
                </c:pt>
                <c:pt idx="626">
                  <c:v>-80.174856502762466</c:v>
                </c:pt>
                <c:pt idx="627">
                  <c:v>-74.680356502762464</c:v>
                </c:pt>
                <c:pt idx="628">
                  <c:v>-74.680356502762464</c:v>
                </c:pt>
                <c:pt idx="629">
                  <c:v>-80.174856502762466</c:v>
                </c:pt>
                <c:pt idx="630">
                  <c:v>-80.174856502762466</c:v>
                </c:pt>
                <c:pt idx="631">
                  <c:v>-80.174856502762466</c:v>
                </c:pt>
                <c:pt idx="632">
                  <c:v>-80.174856502762466</c:v>
                </c:pt>
                <c:pt idx="633">
                  <c:v>-80.174856502762466</c:v>
                </c:pt>
                <c:pt idx="634">
                  <c:v>-84.936756502762464</c:v>
                </c:pt>
                <c:pt idx="635">
                  <c:v>-84.936756502762464</c:v>
                </c:pt>
                <c:pt idx="636">
                  <c:v>-80.174856502762466</c:v>
                </c:pt>
                <c:pt idx="637">
                  <c:v>-80.174856502762466</c:v>
                </c:pt>
                <c:pt idx="638">
                  <c:v>-84.936756502762464</c:v>
                </c:pt>
                <c:pt idx="639">
                  <c:v>-80.174856502762466</c:v>
                </c:pt>
                <c:pt idx="640">
                  <c:v>-80.174856502762466</c:v>
                </c:pt>
                <c:pt idx="641">
                  <c:v>-80.174856502762466</c:v>
                </c:pt>
                <c:pt idx="642">
                  <c:v>-80.174856502762466</c:v>
                </c:pt>
                <c:pt idx="643">
                  <c:v>-84.936756502762464</c:v>
                </c:pt>
                <c:pt idx="644">
                  <c:v>-80.174856502762466</c:v>
                </c:pt>
                <c:pt idx="645">
                  <c:v>-84.936756502762464</c:v>
                </c:pt>
                <c:pt idx="646">
                  <c:v>-84.936756502762464</c:v>
                </c:pt>
                <c:pt idx="647">
                  <c:v>-84.936756502762464</c:v>
                </c:pt>
                <c:pt idx="648">
                  <c:v>-84.936756502762464</c:v>
                </c:pt>
                <c:pt idx="649">
                  <c:v>-84.936756502762464</c:v>
                </c:pt>
                <c:pt idx="650">
                  <c:v>-84.936756502762464</c:v>
                </c:pt>
                <c:pt idx="651">
                  <c:v>-84.936756502762464</c:v>
                </c:pt>
                <c:pt idx="652">
                  <c:v>-89.103456502762469</c:v>
                </c:pt>
                <c:pt idx="653">
                  <c:v>-89.103456502762469</c:v>
                </c:pt>
                <c:pt idx="654">
                  <c:v>-89.103456502762469</c:v>
                </c:pt>
                <c:pt idx="655">
                  <c:v>-89.103456502762469</c:v>
                </c:pt>
                <c:pt idx="656">
                  <c:v>-84.936756502762464</c:v>
                </c:pt>
                <c:pt idx="657">
                  <c:v>-89.103456502762469</c:v>
                </c:pt>
                <c:pt idx="658">
                  <c:v>-89.103456502762469</c:v>
                </c:pt>
                <c:pt idx="659">
                  <c:v>-89.103456502762469</c:v>
                </c:pt>
                <c:pt idx="660">
                  <c:v>-89.103456502762469</c:v>
                </c:pt>
                <c:pt idx="661">
                  <c:v>-89.103456502762469</c:v>
                </c:pt>
                <c:pt idx="662">
                  <c:v>-92.779956502762474</c:v>
                </c:pt>
                <c:pt idx="663">
                  <c:v>-89.103456502762469</c:v>
                </c:pt>
                <c:pt idx="664">
                  <c:v>-89.103456502762469</c:v>
                </c:pt>
                <c:pt idx="665">
                  <c:v>-89.103456502762469</c:v>
                </c:pt>
                <c:pt idx="666">
                  <c:v>-92.779956502762474</c:v>
                </c:pt>
                <c:pt idx="667">
                  <c:v>-89.103456502762469</c:v>
                </c:pt>
                <c:pt idx="668">
                  <c:v>-89.103456502762469</c:v>
                </c:pt>
                <c:pt idx="669">
                  <c:v>-89.103456502762469</c:v>
                </c:pt>
                <c:pt idx="670">
                  <c:v>-89.103456502762469</c:v>
                </c:pt>
                <c:pt idx="671">
                  <c:v>-89.103456502762469</c:v>
                </c:pt>
                <c:pt idx="672">
                  <c:v>-89.103456502762469</c:v>
                </c:pt>
                <c:pt idx="673">
                  <c:v>-89.103456502762469</c:v>
                </c:pt>
                <c:pt idx="674">
                  <c:v>-84.936756502762464</c:v>
                </c:pt>
                <c:pt idx="675">
                  <c:v>-89.103456502762469</c:v>
                </c:pt>
                <c:pt idx="676">
                  <c:v>-84.936756502762464</c:v>
                </c:pt>
                <c:pt idx="677">
                  <c:v>-89.103456502762469</c:v>
                </c:pt>
                <c:pt idx="678">
                  <c:v>-89.103456502762469</c:v>
                </c:pt>
                <c:pt idx="679">
                  <c:v>-89.103456502762469</c:v>
                </c:pt>
                <c:pt idx="680">
                  <c:v>-84.936756502762464</c:v>
                </c:pt>
                <c:pt idx="681">
                  <c:v>-89.103456502762469</c:v>
                </c:pt>
                <c:pt idx="682">
                  <c:v>-89.103456502762469</c:v>
                </c:pt>
                <c:pt idx="683">
                  <c:v>-84.936756502762464</c:v>
                </c:pt>
                <c:pt idx="684">
                  <c:v>-89.103456502762469</c:v>
                </c:pt>
                <c:pt idx="685">
                  <c:v>-89.103456502762469</c:v>
                </c:pt>
                <c:pt idx="686">
                  <c:v>-89.103456502762469</c:v>
                </c:pt>
                <c:pt idx="687">
                  <c:v>-84.936756502762464</c:v>
                </c:pt>
                <c:pt idx="688">
                  <c:v>-84.936756502762464</c:v>
                </c:pt>
                <c:pt idx="689">
                  <c:v>-96.047856502762471</c:v>
                </c:pt>
                <c:pt idx="690">
                  <c:v>-84.936756502762464</c:v>
                </c:pt>
                <c:pt idx="691">
                  <c:v>-84.936756502762464</c:v>
                </c:pt>
                <c:pt idx="692">
                  <c:v>-84.936756502762464</c:v>
                </c:pt>
                <c:pt idx="693">
                  <c:v>-84.936756502762464</c:v>
                </c:pt>
                <c:pt idx="694">
                  <c:v>-84.936756502762464</c:v>
                </c:pt>
                <c:pt idx="695">
                  <c:v>-84.936756502762464</c:v>
                </c:pt>
                <c:pt idx="696">
                  <c:v>-84.936756502762464</c:v>
                </c:pt>
                <c:pt idx="697">
                  <c:v>-84.936756502762464</c:v>
                </c:pt>
                <c:pt idx="698">
                  <c:v>-84.936756502762464</c:v>
                </c:pt>
                <c:pt idx="699">
                  <c:v>-80.174856502762466</c:v>
                </c:pt>
                <c:pt idx="700">
                  <c:v>-84.936756502762464</c:v>
                </c:pt>
                <c:pt idx="701">
                  <c:v>-84.936756502762464</c:v>
                </c:pt>
                <c:pt idx="702">
                  <c:v>-84.936756502762464</c:v>
                </c:pt>
                <c:pt idx="703">
                  <c:v>-84.936756502762464</c:v>
                </c:pt>
                <c:pt idx="704">
                  <c:v>-84.936756502762464</c:v>
                </c:pt>
                <c:pt idx="705">
                  <c:v>-84.936756502762464</c:v>
                </c:pt>
                <c:pt idx="706">
                  <c:v>-84.936756502762464</c:v>
                </c:pt>
                <c:pt idx="707">
                  <c:v>-84.936756502762464</c:v>
                </c:pt>
                <c:pt idx="708">
                  <c:v>-89.103456502762469</c:v>
                </c:pt>
                <c:pt idx="709">
                  <c:v>-84.936756502762464</c:v>
                </c:pt>
                <c:pt idx="710">
                  <c:v>-84.936756502762464</c:v>
                </c:pt>
                <c:pt idx="711">
                  <c:v>-84.936756502762464</c:v>
                </c:pt>
                <c:pt idx="712">
                  <c:v>-84.936756502762464</c:v>
                </c:pt>
                <c:pt idx="713">
                  <c:v>-84.936756502762464</c:v>
                </c:pt>
                <c:pt idx="714">
                  <c:v>-84.936756502762464</c:v>
                </c:pt>
                <c:pt idx="715">
                  <c:v>-84.936756502762464</c:v>
                </c:pt>
                <c:pt idx="716">
                  <c:v>-89.103456502762469</c:v>
                </c:pt>
                <c:pt idx="717">
                  <c:v>-84.936756502762464</c:v>
                </c:pt>
                <c:pt idx="718">
                  <c:v>-84.936756502762464</c:v>
                </c:pt>
                <c:pt idx="719">
                  <c:v>-84.936756502762464</c:v>
                </c:pt>
                <c:pt idx="720">
                  <c:v>-84.936756502762464</c:v>
                </c:pt>
                <c:pt idx="721">
                  <c:v>-89.103456502762469</c:v>
                </c:pt>
                <c:pt idx="722">
                  <c:v>-84.936756502762464</c:v>
                </c:pt>
                <c:pt idx="723">
                  <c:v>-84.936756502762464</c:v>
                </c:pt>
                <c:pt idx="724">
                  <c:v>-89.103456502762469</c:v>
                </c:pt>
                <c:pt idx="725">
                  <c:v>-84.936756502762464</c:v>
                </c:pt>
                <c:pt idx="726">
                  <c:v>-84.936756502762464</c:v>
                </c:pt>
                <c:pt idx="727">
                  <c:v>-80.174856502762466</c:v>
                </c:pt>
                <c:pt idx="728">
                  <c:v>-84.936756502762464</c:v>
                </c:pt>
                <c:pt idx="729">
                  <c:v>-84.936756502762464</c:v>
                </c:pt>
                <c:pt idx="730">
                  <c:v>-84.936756502762464</c:v>
                </c:pt>
                <c:pt idx="731">
                  <c:v>-89.103456502762469</c:v>
                </c:pt>
                <c:pt idx="732">
                  <c:v>-84.936756502762464</c:v>
                </c:pt>
                <c:pt idx="733">
                  <c:v>-84.936756502762464</c:v>
                </c:pt>
                <c:pt idx="734">
                  <c:v>-84.936756502762464</c:v>
                </c:pt>
                <c:pt idx="735">
                  <c:v>-84.936756502762464</c:v>
                </c:pt>
                <c:pt idx="736">
                  <c:v>-84.936756502762464</c:v>
                </c:pt>
                <c:pt idx="737">
                  <c:v>-84.936756502762464</c:v>
                </c:pt>
                <c:pt idx="738">
                  <c:v>-84.936756502762464</c:v>
                </c:pt>
                <c:pt idx="739">
                  <c:v>-84.936756502762464</c:v>
                </c:pt>
                <c:pt idx="740">
                  <c:v>-84.936756502762464</c:v>
                </c:pt>
                <c:pt idx="741">
                  <c:v>-84.936756502762464</c:v>
                </c:pt>
                <c:pt idx="742">
                  <c:v>-84.936756502762464</c:v>
                </c:pt>
                <c:pt idx="743">
                  <c:v>-84.936756502762464</c:v>
                </c:pt>
                <c:pt idx="744">
                  <c:v>-84.936756502762464</c:v>
                </c:pt>
                <c:pt idx="745">
                  <c:v>-84.936756502762464</c:v>
                </c:pt>
                <c:pt idx="746">
                  <c:v>-84.936756502762464</c:v>
                </c:pt>
                <c:pt idx="747">
                  <c:v>-92.779956502762474</c:v>
                </c:pt>
                <c:pt idx="748">
                  <c:v>-80.174856502762466</c:v>
                </c:pt>
                <c:pt idx="749">
                  <c:v>-80.174856502762466</c:v>
                </c:pt>
                <c:pt idx="750">
                  <c:v>-84.936756502762464</c:v>
                </c:pt>
                <c:pt idx="751">
                  <c:v>-80.174856502762466</c:v>
                </c:pt>
                <c:pt idx="752">
                  <c:v>-84.936756502762464</c:v>
                </c:pt>
                <c:pt idx="753">
                  <c:v>-80.174856502762466</c:v>
                </c:pt>
                <c:pt idx="754">
                  <c:v>-80.174856502762466</c:v>
                </c:pt>
                <c:pt idx="755">
                  <c:v>-84.936756502762464</c:v>
                </c:pt>
                <c:pt idx="756">
                  <c:v>-80.174856502762466</c:v>
                </c:pt>
                <c:pt idx="757">
                  <c:v>-80.174856502762466</c:v>
                </c:pt>
                <c:pt idx="758">
                  <c:v>-80.174856502762466</c:v>
                </c:pt>
                <c:pt idx="759">
                  <c:v>-74.680356502762464</c:v>
                </c:pt>
                <c:pt idx="760">
                  <c:v>-74.680356502762464</c:v>
                </c:pt>
                <c:pt idx="761">
                  <c:v>-74.680356502762464</c:v>
                </c:pt>
                <c:pt idx="762">
                  <c:v>-74.680356502762464</c:v>
                </c:pt>
                <c:pt idx="763">
                  <c:v>-74.680356502762464</c:v>
                </c:pt>
                <c:pt idx="764">
                  <c:v>-74.680356502762464</c:v>
                </c:pt>
                <c:pt idx="765">
                  <c:v>-74.680356502762464</c:v>
                </c:pt>
                <c:pt idx="766">
                  <c:v>-74.680356502762464</c:v>
                </c:pt>
                <c:pt idx="767">
                  <c:v>-68.270156502762475</c:v>
                </c:pt>
                <c:pt idx="768">
                  <c:v>-68.270156502762475</c:v>
                </c:pt>
                <c:pt idx="769">
                  <c:v>-68.270156502762475</c:v>
                </c:pt>
                <c:pt idx="770">
                  <c:v>-68.270156502762475</c:v>
                </c:pt>
                <c:pt idx="771">
                  <c:v>-68.270156502762475</c:v>
                </c:pt>
                <c:pt idx="772">
                  <c:v>-68.270156502762475</c:v>
                </c:pt>
                <c:pt idx="773">
                  <c:v>-68.270156502762475</c:v>
                </c:pt>
                <c:pt idx="774">
                  <c:v>-68.270156502762475</c:v>
                </c:pt>
                <c:pt idx="775">
                  <c:v>-60.694356502762474</c:v>
                </c:pt>
                <c:pt idx="776">
                  <c:v>-60.694356502762474</c:v>
                </c:pt>
                <c:pt idx="777">
                  <c:v>-60.694356502762474</c:v>
                </c:pt>
                <c:pt idx="778">
                  <c:v>-74.680356502762464</c:v>
                </c:pt>
                <c:pt idx="779">
                  <c:v>-60.694356502762474</c:v>
                </c:pt>
                <c:pt idx="780">
                  <c:v>-60.694356502762474</c:v>
                </c:pt>
                <c:pt idx="781">
                  <c:v>-60.694356502762474</c:v>
                </c:pt>
                <c:pt idx="782">
                  <c:v>-68.270156502762475</c:v>
                </c:pt>
                <c:pt idx="783">
                  <c:v>-40.492456502762465</c:v>
                </c:pt>
                <c:pt idx="784">
                  <c:v>-60.694356502762474</c:v>
                </c:pt>
                <c:pt idx="785">
                  <c:v>-74.680356502762464</c:v>
                </c:pt>
                <c:pt idx="786">
                  <c:v>-60.694356502762474</c:v>
                </c:pt>
                <c:pt idx="787">
                  <c:v>-51.603456502762469</c:v>
                </c:pt>
                <c:pt idx="788">
                  <c:v>-60.694356502762474</c:v>
                </c:pt>
                <c:pt idx="789">
                  <c:v>-60.694356502762474</c:v>
                </c:pt>
                <c:pt idx="790">
                  <c:v>-68.270156502762475</c:v>
                </c:pt>
                <c:pt idx="791">
                  <c:v>-51.603456502762469</c:v>
                </c:pt>
                <c:pt idx="792">
                  <c:v>-68.270156502762475</c:v>
                </c:pt>
                <c:pt idx="793">
                  <c:v>-51.603456502762469</c:v>
                </c:pt>
                <c:pt idx="794">
                  <c:v>-60.694356502762474</c:v>
                </c:pt>
                <c:pt idx="795">
                  <c:v>-51.603456502762469</c:v>
                </c:pt>
                <c:pt idx="796">
                  <c:v>-51.603456502762469</c:v>
                </c:pt>
                <c:pt idx="797">
                  <c:v>-60.694356502762474</c:v>
                </c:pt>
                <c:pt idx="798">
                  <c:v>-60.694356502762474</c:v>
                </c:pt>
                <c:pt idx="799">
                  <c:v>-51.603456502762469</c:v>
                </c:pt>
                <c:pt idx="800">
                  <c:v>-51.603456502762469</c:v>
                </c:pt>
                <c:pt idx="801">
                  <c:v>-51.603456502762469</c:v>
                </c:pt>
                <c:pt idx="802">
                  <c:v>-51.603456502762469</c:v>
                </c:pt>
                <c:pt idx="803">
                  <c:v>-51.603456502762469</c:v>
                </c:pt>
                <c:pt idx="804">
                  <c:v>-60.694356502762474</c:v>
                </c:pt>
                <c:pt idx="805">
                  <c:v>-51.603456502762469</c:v>
                </c:pt>
                <c:pt idx="806">
                  <c:v>-51.603456502762469</c:v>
                </c:pt>
                <c:pt idx="807">
                  <c:v>-51.603456502762469</c:v>
                </c:pt>
                <c:pt idx="808">
                  <c:v>-51.603456502762469</c:v>
                </c:pt>
                <c:pt idx="809">
                  <c:v>-51.603456502762469</c:v>
                </c:pt>
                <c:pt idx="810">
                  <c:v>-51.603456502762469</c:v>
                </c:pt>
                <c:pt idx="811">
                  <c:v>-51.603456502762469</c:v>
                </c:pt>
                <c:pt idx="812">
                  <c:v>-51.603456502762469</c:v>
                </c:pt>
                <c:pt idx="813">
                  <c:v>-51.603456502762469</c:v>
                </c:pt>
                <c:pt idx="814">
                  <c:v>-60.694356502762474</c:v>
                </c:pt>
                <c:pt idx="815">
                  <c:v>-51.603456502762469</c:v>
                </c:pt>
                <c:pt idx="816">
                  <c:v>-51.603456502762469</c:v>
                </c:pt>
                <c:pt idx="817">
                  <c:v>-51.603456502762469</c:v>
                </c:pt>
                <c:pt idx="818">
                  <c:v>-51.603456502762469</c:v>
                </c:pt>
                <c:pt idx="819">
                  <c:v>-51.603456502762469</c:v>
                </c:pt>
                <c:pt idx="820">
                  <c:v>-51.603456502762469</c:v>
                </c:pt>
                <c:pt idx="821">
                  <c:v>-51.603456502762469</c:v>
                </c:pt>
                <c:pt idx="822">
                  <c:v>-60.694356502762474</c:v>
                </c:pt>
                <c:pt idx="823">
                  <c:v>-40.492456502762465</c:v>
                </c:pt>
                <c:pt idx="824">
                  <c:v>-51.603456502762469</c:v>
                </c:pt>
                <c:pt idx="825">
                  <c:v>-51.603456502762469</c:v>
                </c:pt>
                <c:pt idx="826">
                  <c:v>-51.603456502762469</c:v>
                </c:pt>
                <c:pt idx="827">
                  <c:v>-51.603456502762469</c:v>
                </c:pt>
                <c:pt idx="828">
                  <c:v>-51.603456502762469</c:v>
                </c:pt>
                <c:pt idx="829">
                  <c:v>-51.603456502762469</c:v>
                </c:pt>
                <c:pt idx="830">
                  <c:v>-51.603456502762469</c:v>
                </c:pt>
                <c:pt idx="831">
                  <c:v>-51.603456502762469</c:v>
                </c:pt>
                <c:pt idx="832">
                  <c:v>-51.603456502762469</c:v>
                </c:pt>
                <c:pt idx="833">
                  <c:v>-40.492456502762465</c:v>
                </c:pt>
                <c:pt idx="834">
                  <c:v>-51.603456502762469</c:v>
                </c:pt>
                <c:pt idx="835">
                  <c:v>-40.492456502762465</c:v>
                </c:pt>
                <c:pt idx="836">
                  <c:v>-60.694356502762474</c:v>
                </c:pt>
                <c:pt idx="837">
                  <c:v>-51.603456502762469</c:v>
                </c:pt>
                <c:pt idx="838">
                  <c:v>-51.603456502762469</c:v>
                </c:pt>
                <c:pt idx="839">
                  <c:v>-40.492456502762465</c:v>
                </c:pt>
                <c:pt idx="840">
                  <c:v>-40.492456502762465</c:v>
                </c:pt>
                <c:pt idx="841">
                  <c:v>-51.603456502762469</c:v>
                </c:pt>
                <c:pt idx="842">
                  <c:v>-51.603456502762469</c:v>
                </c:pt>
                <c:pt idx="843">
                  <c:v>-40.492456502762465</c:v>
                </c:pt>
                <c:pt idx="844">
                  <c:v>-40.492456502762465</c:v>
                </c:pt>
                <c:pt idx="845">
                  <c:v>-40.492456502762465</c:v>
                </c:pt>
                <c:pt idx="846">
                  <c:v>-40.492456502762465</c:v>
                </c:pt>
                <c:pt idx="847">
                  <c:v>-40.492456502762465</c:v>
                </c:pt>
                <c:pt idx="848">
                  <c:v>-51.603456502762469</c:v>
                </c:pt>
                <c:pt idx="849">
                  <c:v>-51.603456502762469</c:v>
                </c:pt>
                <c:pt idx="850">
                  <c:v>-51.603456502762469</c:v>
                </c:pt>
                <c:pt idx="851">
                  <c:v>-40.492456502762465</c:v>
                </c:pt>
                <c:pt idx="852">
                  <c:v>-40.492456502762465</c:v>
                </c:pt>
                <c:pt idx="853">
                  <c:v>-40.492456502762465</c:v>
                </c:pt>
                <c:pt idx="854">
                  <c:v>-40.492456502762465</c:v>
                </c:pt>
                <c:pt idx="855">
                  <c:v>-40.492456502762465</c:v>
                </c:pt>
                <c:pt idx="856">
                  <c:v>-40.492456502762465</c:v>
                </c:pt>
                <c:pt idx="857">
                  <c:v>-40.492456502762465</c:v>
                </c:pt>
                <c:pt idx="858">
                  <c:v>-40.492456502762465</c:v>
                </c:pt>
                <c:pt idx="859">
                  <c:v>-40.492456502762465</c:v>
                </c:pt>
                <c:pt idx="860">
                  <c:v>-40.492456502762465</c:v>
                </c:pt>
                <c:pt idx="861">
                  <c:v>-51.603456502762469</c:v>
                </c:pt>
                <c:pt idx="862">
                  <c:v>-51.603456502762469</c:v>
                </c:pt>
                <c:pt idx="863">
                  <c:v>-40.492456502762465</c:v>
                </c:pt>
                <c:pt idx="864">
                  <c:v>-40.492456502762465</c:v>
                </c:pt>
                <c:pt idx="865">
                  <c:v>-40.492456502762465</c:v>
                </c:pt>
                <c:pt idx="866">
                  <c:v>-40.492456502762465</c:v>
                </c:pt>
                <c:pt idx="867">
                  <c:v>-26.603456502762469</c:v>
                </c:pt>
                <c:pt idx="868">
                  <c:v>-40.492456502762465</c:v>
                </c:pt>
                <c:pt idx="869">
                  <c:v>-40.492456502762465</c:v>
                </c:pt>
                <c:pt idx="870">
                  <c:v>-40.492456502762465</c:v>
                </c:pt>
                <c:pt idx="871">
                  <c:v>-40.492456502762465</c:v>
                </c:pt>
                <c:pt idx="872">
                  <c:v>-40.492456502762465</c:v>
                </c:pt>
                <c:pt idx="873">
                  <c:v>-40.492456502762465</c:v>
                </c:pt>
                <c:pt idx="874">
                  <c:v>-40.492456502762465</c:v>
                </c:pt>
                <c:pt idx="875">
                  <c:v>-40.492456502762465</c:v>
                </c:pt>
                <c:pt idx="876">
                  <c:v>-40.492456502762465</c:v>
                </c:pt>
                <c:pt idx="877">
                  <c:v>-40.492456502762465</c:v>
                </c:pt>
                <c:pt idx="878">
                  <c:v>-40.492456502762465</c:v>
                </c:pt>
                <c:pt idx="879">
                  <c:v>-26.603456502762469</c:v>
                </c:pt>
                <c:pt idx="880">
                  <c:v>-40.492456502762465</c:v>
                </c:pt>
                <c:pt idx="881">
                  <c:v>-40.492456502762465</c:v>
                </c:pt>
                <c:pt idx="882">
                  <c:v>-40.492456502762465</c:v>
                </c:pt>
                <c:pt idx="883">
                  <c:v>-26.603456502762469</c:v>
                </c:pt>
                <c:pt idx="884">
                  <c:v>-26.603456502762469</c:v>
                </c:pt>
                <c:pt idx="885">
                  <c:v>-40.492456502762465</c:v>
                </c:pt>
                <c:pt idx="886">
                  <c:v>-40.492456502762465</c:v>
                </c:pt>
                <c:pt idx="887">
                  <c:v>-26.603456502762469</c:v>
                </c:pt>
                <c:pt idx="888">
                  <c:v>-40.492456502762465</c:v>
                </c:pt>
                <c:pt idx="889">
                  <c:v>-40.492456502762465</c:v>
                </c:pt>
                <c:pt idx="890">
                  <c:v>-40.492456502762465</c:v>
                </c:pt>
                <c:pt idx="891">
                  <c:v>-40.492456502762465</c:v>
                </c:pt>
                <c:pt idx="892">
                  <c:v>-40.492456502762465</c:v>
                </c:pt>
                <c:pt idx="893">
                  <c:v>-26.603456502762469</c:v>
                </c:pt>
                <c:pt idx="894">
                  <c:v>-40.492456502762465</c:v>
                </c:pt>
                <c:pt idx="895">
                  <c:v>-40.492456502762465</c:v>
                </c:pt>
                <c:pt idx="896">
                  <c:v>-51.603456502762469</c:v>
                </c:pt>
                <c:pt idx="897">
                  <c:v>-40.492456502762465</c:v>
                </c:pt>
                <c:pt idx="898">
                  <c:v>-40.492456502762465</c:v>
                </c:pt>
                <c:pt idx="899">
                  <c:v>-40.492456502762465</c:v>
                </c:pt>
                <c:pt idx="900">
                  <c:v>-51.603456502762469</c:v>
                </c:pt>
                <c:pt idx="901">
                  <c:v>-40.492456502762465</c:v>
                </c:pt>
                <c:pt idx="902">
                  <c:v>-51.603456502762469</c:v>
                </c:pt>
                <c:pt idx="903">
                  <c:v>-40.492456502762465</c:v>
                </c:pt>
                <c:pt idx="904">
                  <c:v>-40.492456502762465</c:v>
                </c:pt>
                <c:pt idx="905">
                  <c:v>-26.603456502762469</c:v>
                </c:pt>
                <c:pt idx="906">
                  <c:v>-40.492456502762465</c:v>
                </c:pt>
                <c:pt idx="907">
                  <c:v>-40.492456502762465</c:v>
                </c:pt>
                <c:pt idx="908">
                  <c:v>-40.492456502762465</c:v>
                </c:pt>
                <c:pt idx="909">
                  <c:v>-26.603456502762469</c:v>
                </c:pt>
                <c:pt idx="910">
                  <c:v>-26.603456502762469</c:v>
                </c:pt>
                <c:pt idx="911">
                  <c:v>-40.492456502762465</c:v>
                </c:pt>
                <c:pt idx="912">
                  <c:v>-40.492456502762465</c:v>
                </c:pt>
                <c:pt idx="913">
                  <c:v>-26.603456502762469</c:v>
                </c:pt>
                <c:pt idx="914">
                  <c:v>-40.492456502762465</c:v>
                </c:pt>
                <c:pt idx="915">
                  <c:v>-40.492456502762465</c:v>
                </c:pt>
                <c:pt idx="916">
                  <c:v>-40.492456502762465</c:v>
                </c:pt>
                <c:pt idx="917">
                  <c:v>-40.492456502762465</c:v>
                </c:pt>
                <c:pt idx="918">
                  <c:v>-40.492456502762465</c:v>
                </c:pt>
                <c:pt idx="919">
                  <c:v>-26.603456502762469</c:v>
                </c:pt>
                <c:pt idx="920">
                  <c:v>-51.603456502762469</c:v>
                </c:pt>
                <c:pt idx="921">
                  <c:v>-40.492456502762465</c:v>
                </c:pt>
                <c:pt idx="922">
                  <c:v>-51.603456502762469</c:v>
                </c:pt>
                <c:pt idx="923">
                  <c:v>-40.492456502762465</c:v>
                </c:pt>
                <c:pt idx="924">
                  <c:v>-40.492456502762465</c:v>
                </c:pt>
                <c:pt idx="925">
                  <c:v>-60.694356502762474</c:v>
                </c:pt>
                <c:pt idx="926">
                  <c:v>-40.492456502762465</c:v>
                </c:pt>
                <c:pt idx="927">
                  <c:v>-26.603456502762469</c:v>
                </c:pt>
                <c:pt idx="928">
                  <c:v>-40.492456502762465</c:v>
                </c:pt>
                <c:pt idx="929">
                  <c:v>-40.492456502762465</c:v>
                </c:pt>
                <c:pt idx="930">
                  <c:v>-40.492456502762465</c:v>
                </c:pt>
                <c:pt idx="931">
                  <c:v>-40.492456502762465</c:v>
                </c:pt>
                <c:pt idx="932">
                  <c:v>-40.492456502762465</c:v>
                </c:pt>
                <c:pt idx="933">
                  <c:v>-40.492456502762465</c:v>
                </c:pt>
                <c:pt idx="934">
                  <c:v>-40.492456502762465</c:v>
                </c:pt>
                <c:pt idx="935">
                  <c:v>-26.603456502762469</c:v>
                </c:pt>
                <c:pt idx="936">
                  <c:v>-40.492456502762465</c:v>
                </c:pt>
                <c:pt idx="937">
                  <c:v>-40.492456502762465</c:v>
                </c:pt>
                <c:pt idx="938">
                  <c:v>-68.270156502762475</c:v>
                </c:pt>
                <c:pt idx="939">
                  <c:v>-40.492456502762465</c:v>
                </c:pt>
                <c:pt idx="940">
                  <c:v>-40.492456502762465</c:v>
                </c:pt>
                <c:pt idx="941">
                  <c:v>-40.492456502762465</c:v>
                </c:pt>
                <c:pt idx="942">
                  <c:v>-40.492456502762465</c:v>
                </c:pt>
                <c:pt idx="943">
                  <c:v>-40.492456502762465</c:v>
                </c:pt>
                <c:pt idx="944">
                  <c:v>-40.492456502762465</c:v>
                </c:pt>
                <c:pt idx="945">
                  <c:v>-40.492456502762465</c:v>
                </c:pt>
                <c:pt idx="946">
                  <c:v>-40.492456502762465</c:v>
                </c:pt>
                <c:pt idx="947">
                  <c:v>-40.492456502762465</c:v>
                </c:pt>
                <c:pt idx="948">
                  <c:v>-40.492456502762465</c:v>
                </c:pt>
                <c:pt idx="949">
                  <c:v>-40.492456502762465</c:v>
                </c:pt>
                <c:pt idx="950">
                  <c:v>-51.603456502762469</c:v>
                </c:pt>
                <c:pt idx="951">
                  <c:v>-40.492456502762465</c:v>
                </c:pt>
                <c:pt idx="952">
                  <c:v>-40.492456502762465</c:v>
                </c:pt>
                <c:pt idx="953">
                  <c:v>-40.492456502762465</c:v>
                </c:pt>
                <c:pt idx="954">
                  <c:v>-40.492456502762465</c:v>
                </c:pt>
                <c:pt idx="955">
                  <c:v>-40.492456502762465</c:v>
                </c:pt>
                <c:pt idx="956">
                  <c:v>-40.492456502762465</c:v>
                </c:pt>
                <c:pt idx="957">
                  <c:v>-40.492456502762465</c:v>
                </c:pt>
                <c:pt idx="958">
                  <c:v>-40.492456502762465</c:v>
                </c:pt>
                <c:pt idx="959">
                  <c:v>-40.492456502762465</c:v>
                </c:pt>
                <c:pt idx="960">
                  <c:v>-40.492456502762465</c:v>
                </c:pt>
                <c:pt idx="961">
                  <c:v>-40.492456502762465</c:v>
                </c:pt>
                <c:pt idx="962">
                  <c:v>-40.492456502762465</c:v>
                </c:pt>
                <c:pt idx="963">
                  <c:v>-40.492456502762465</c:v>
                </c:pt>
                <c:pt idx="964">
                  <c:v>-68.270156502762475</c:v>
                </c:pt>
                <c:pt idx="965">
                  <c:v>-40.492456502762465</c:v>
                </c:pt>
                <c:pt idx="966">
                  <c:v>-40.492456502762465</c:v>
                </c:pt>
                <c:pt idx="967">
                  <c:v>-40.492456502762465</c:v>
                </c:pt>
                <c:pt idx="968">
                  <c:v>-40.492456502762465</c:v>
                </c:pt>
                <c:pt idx="969">
                  <c:v>-40.492456502762465</c:v>
                </c:pt>
                <c:pt idx="970">
                  <c:v>-40.492456502762465</c:v>
                </c:pt>
                <c:pt idx="971">
                  <c:v>-40.492456502762465</c:v>
                </c:pt>
                <c:pt idx="972">
                  <c:v>-40.492456502762465</c:v>
                </c:pt>
                <c:pt idx="973">
                  <c:v>-40.492456502762465</c:v>
                </c:pt>
                <c:pt idx="974">
                  <c:v>-51.603456502762469</c:v>
                </c:pt>
                <c:pt idx="975">
                  <c:v>-40.492456502762465</c:v>
                </c:pt>
                <c:pt idx="976">
                  <c:v>-40.492456502762465</c:v>
                </c:pt>
                <c:pt idx="977">
                  <c:v>-60.694356502762474</c:v>
                </c:pt>
                <c:pt idx="978">
                  <c:v>-51.603456502762469</c:v>
                </c:pt>
                <c:pt idx="979">
                  <c:v>-40.492456502762465</c:v>
                </c:pt>
                <c:pt idx="980">
                  <c:v>-51.603456502762469</c:v>
                </c:pt>
                <c:pt idx="981">
                  <c:v>-40.492456502762465</c:v>
                </c:pt>
                <c:pt idx="982">
                  <c:v>-51.603456502762469</c:v>
                </c:pt>
                <c:pt idx="983">
                  <c:v>-40.492456502762465</c:v>
                </c:pt>
                <c:pt idx="984">
                  <c:v>-40.492456502762465</c:v>
                </c:pt>
                <c:pt idx="985">
                  <c:v>-40.492456502762465</c:v>
                </c:pt>
                <c:pt idx="986">
                  <c:v>-51.603456502762469</c:v>
                </c:pt>
                <c:pt idx="987">
                  <c:v>-40.492456502762465</c:v>
                </c:pt>
                <c:pt idx="988">
                  <c:v>-51.603456502762469</c:v>
                </c:pt>
                <c:pt idx="989">
                  <c:v>-51.603456502762469</c:v>
                </c:pt>
                <c:pt idx="990">
                  <c:v>-51.603456502762469</c:v>
                </c:pt>
                <c:pt idx="991">
                  <c:v>-51.603456502762469</c:v>
                </c:pt>
                <c:pt idx="992">
                  <c:v>-51.603456502762469</c:v>
                </c:pt>
                <c:pt idx="993">
                  <c:v>-51.603456502762469</c:v>
                </c:pt>
                <c:pt idx="994">
                  <c:v>-51.603456502762469</c:v>
                </c:pt>
                <c:pt idx="995">
                  <c:v>-40.492456502762465</c:v>
                </c:pt>
                <c:pt idx="996">
                  <c:v>-51.603456502762469</c:v>
                </c:pt>
                <c:pt idx="997">
                  <c:v>-40.492456502762465</c:v>
                </c:pt>
                <c:pt idx="998">
                  <c:v>-51.603456502762469</c:v>
                </c:pt>
                <c:pt idx="999">
                  <c:v>-40.492456502762465</c:v>
                </c:pt>
                <c:pt idx="1000">
                  <c:v>-51.603456502762469</c:v>
                </c:pt>
                <c:pt idx="1001">
                  <c:v>-40.492456502762465</c:v>
                </c:pt>
                <c:pt idx="1002">
                  <c:v>-60.694356502762474</c:v>
                </c:pt>
                <c:pt idx="1003">
                  <c:v>-51.603456502762469</c:v>
                </c:pt>
                <c:pt idx="1004">
                  <c:v>-51.603456502762469</c:v>
                </c:pt>
                <c:pt idx="1005">
                  <c:v>-40.492456502762465</c:v>
                </c:pt>
                <c:pt idx="1006">
                  <c:v>-60.694356502762474</c:v>
                </c:pt>
                <c:pt idx="1007">
                  <c:v>-51.603456502762469</c:v>
                </c:pt>
                <c:pt idx="1008">
                  <c:v>-51.603456502762469</c:v>
                </c:pt>
                <c:pt idx="1009">
                  <c:v>-51.603456502762469</c:v>
                </c:pt>
                <c:pt idx="1010">
                  <c:v>-51.603456502762469</c:v>
                </c:pt>
                <c:pt idx="1011">
                  <c:v>-51.603456502762469</c:v>
                </c:pt>
                <c:pt idx="1012">
                  <c:v>-51.603456502762469</c:v>
                </c:pt>
                <c:pt idx="1013">
                  <c:v>-40.492456502762465</c:v>
                </c:pt>
                <c:pt idx="1014">
                  <c:v>-51.603456502762469</c:v>
                </c:pt>
                <c:pt idx="1015">
                  <c:v>-40.492456502762465</c:v>
                </c:pt>
                <c:pt idx="1016">
                  <c:v>-51.603456502762469</c:v>
                </c:pt>
                <c:pt idx="1017">
                  <c:v>-51.603456502762469</c:v>
                </c:pt>
                <c:pt idx="1018">
                  <c:v>-60.694356502762474</c:v>
                </c:pt>
                <c:pt idx="1019">
                  <c:v>-51.603456502762469</c:v>
                </c:pt>
                <c:pt idx="1020">
                  <c:v>-51.603456502762469</c:v>
                </c:pt>
                <c:pt idx="1021">
                  <c:v>-51.603456502762469</c:v>
                </c:pt>
                <c:pt idx="1022">
                  <c:v>-51.603456502762469</c:v>
                </c:pt>
                <c:pt idx="1023">
                  <c:v>-40.492456502762465</c:v>
                </c:pt>
                <c:pt idx="1024">
                  <c:v>-51.603456502762469</c:v>
                </c:pt>
                <c:pt idx="1025">
                  <c:v>-51.603456502762469</c:v>
                </c:pt>
                <c:pt idx="1026">
                  <c:v>-51.603456502762469</c:v>
                </c:pt>
                <c:pt idx="1027">
                  <c:v>-51.603456502762469</c:v>
                </c:pt>
                <c:pt idx="1028">
                  <c:v>-51.603456502762469</c:v>
                </c:pt>
                <c:pt idx="1029">
                  <c:v>-51.603456502762469</c:v>
                </c:pt>
                <c:pt idx="1030">
                  <c:v>-60.694356502762474</c:v>
                </c:pt>
                <c:pt idx="1031">
                  <c:v>-51.603456502762469</c:v>
                </c:pt>
                <c:pt idx="1032">
                  <c:v>-51.603456502762469</c:v>
                </c:pt>
                <c:pt idx="1033">
                  <c:v>-51.603456502762469</c:v>
                </c:pt>
                <c:pt idx="1034">
                  <c:v>-51.603456502762469</c:v>
                </c:pt>
                <c:pt idx="1035">
                  <c:v>-51.603456502762469</c:v>
                </c:pt>
                <c:pt idx="1036">
                  <c:v>-51.603456502762469</c:v>
                </c:pt>
                <c:pt idx="1037">
                  <c:v>-51.603456502762469</c:v>
                </c:pt>
                <c:pt idx="1038">
                  <c:v>-51.603456502762469</c:v>
                </c:pt>
                <c:pt idx="1039">
                  <c:v>-51.603456502762469</c:v>
                </c:pt>
                <c:pt idx="1040">
                  <c:v>-60.694356502762474</c:v>
                </c:pt>
                <c:pt idx="1041">
                  <c:v>-51.603456502762469</c:v>
                </c:pt>
                <c:pt idx="1042">
                  <c:v>-60.694356502762474</c:v>
                </c:pt>
                <c:pt idx="1043">
                  <c:v>-51.603456502762469</c:v>
                </c:pt>
                <c:pt idx="1044">
                  <c:v>-60.694356502762474</c:v>
                </c:pt>
                <c:pt idx="1045">
                  <c:v>-51.603456502762469</c:v>
                </c:pt>
                <c:pt idx="1046">
                  <c:v>-60.694356502762474</c:v>
                </c:pt>
                <c:pt idx="1047">
                  <c:v>-51.603456502762469</c:v>
                </c:pt>
                <c:pt idx="1048">
                  <c:v>-60.694356502762474</c:v>
                </c:pt>
                <c:pt idx="1049">
                  <c:v>-51.603456502762469</c:v>
                </c:pt>
                <c:pt idx="1050">
                  <c:v>-60.694356502762474</c:v>
                </c:pt>
                <c:pt idx="1051">
                  <c:v>-51.603456502762469</c:v>
                </c:pt>
                <c:pt idx="1052">
                  <c:v>-60.694356502762474</c:v>
                </c:pt>
                <c:pt idx="1053">
                  <c:v>-60.694356502762474</c:v>
                </c:pt>
                <c:pt idx="1054">
                  <c:v>-60.694356502762474</c:v>
                </c:pt>
                <c:pt idx="1055">
                  <c:v>-51.603456502762469</c:v>
                </c:pt>
                <c:pt idx="1056">
                  <c:v>-60.694356502762474</c:v>
                </c:pt>
                <c:pt idx="1057">
                  <c:v>-51.603456502762469</c:v>
                </c:pt>
                <c:pt idx="1058">
                  <c:v>-51.603456502762469</c:v>
                </c:pt>
                <c:pt idx="1059">
                  <c:v>-51.603456502762469</c:v>
                </c:pt>
                <c:pt idx="1060">
                  <c:v>-60.694356502762474</c:v>
                </c:pt>
                <c:pt idx="1061">
                  <c:v>-51.603456502762469</c:v>
                </c:pt>
                <c:pt idx="1062">
                  <c:v>-60.694356502762474</c:v>
                </c:pt>
                <c:pt idx="1063">
                  <c:v>-51.603456502762469</c:v>
                </c:pt>
                <c:pt idx="1064">
                  <c:v>-60.694356502762474</c:v>
                </c:pt>
                <c:pt idx="1065">
                  <c:v>-51.603456502762469</c:v>
                </c:pt>
                <c:pt idx="1066">
                  <c:v>-60.694356502762474</c:v>
                </c:pt>
                <c:pt idx="1067">
                  <c:v>-51.603456502762469</c:v>
                </c:pt>
                <c:pt idx="1068">
                  <c:v>-60.694356502762474</c:v>
                </c:pt>
                <c:pt idx="1069">
                  <c:v>-51.603456502762469</c:v>
                </c:pt>
                <c:pt idx="1070">
                  <c:v>-60.694356502762474</c:v>
                </c:pt>
                <c:pt idx="1071">
                  <c:v>-51.603456502762469</c:v>
                </c:pt>
                <c:pt idx="1072">
                  <c:v>-60.694356502762474</c:v>
                </c:pt>
                <c:pt idx="1073">
                  <c:v>-51.603456502762469</c:v>
                </c:pt>
                <c:pt idx="1074">
                  <c:v>-51.603456502762469</c:v>
                </c:pt>
                <c:pt idx="1075">
                  <c:v>-51.603456502762469</c:v>
                </c:pt>
                <c:pt idx="1076">
                  <c:v>-60.694356502762474</c:v>
                </c:pt>
                <c:pt idx="1077">
                  <c:v>-51.603456502762469</c:v>
                </c:pt>
                <c:pt idx="1078">
                  <c:v>-60.694356502762474</c:v>
                </c:pt>
                <c:pt idx="1079">
                  <c:v>-51.603456502762469</c:v>
                </c:pt>
                <c:pt idx="1080">
                  <c:v>-60.694356502762474</c:v>
                </c:pt>
                <c:pt idx="1081">
                  <c:v>-51.603456502762469</c:v>
                </c:pt>
                <c:pt idx="1082">
                  <c:v>-60.694356502762474</c:v>
                </c:pt>
                <c:pt idx="1083">
                  <c:v>-51.603456502762469</c:v>
                </c:pt>
                <c:pt idx="1084">
                  <c:v>-60.694356502762474</c:v>
                </c:pt>
                <c:pt idx="1085">
                  <c:v>-51.603456502762469</c:v>
                </c:pt>
                <c:pt idx="1086">
                  <c:v>-51.603456502762469</c:v>
                </c:pt>
                <c:pt idx="1087">
                  <c:v>-51.603456502762469</c:v>
                </c:pt>
                <c:pt idx="1088">
                  <c:v>-60.694356502762474</c:v>
                </c:pt>
                <c:pt idx="1089">
                  <c:v>-60.694356502762474</c:v>
                </c:pt>
                <c:pt idx="1090">
                  <c:v>-60.694356502762474</c:v>
                </c:pt>
                <c:pt idx="1091">
                  <c:v>-51.603456502762469</c:v>
                </c:pt>
                <c:pt idx="1092">
                  <c:v>-60.694356502762474</c:v>
                </c:pt>
                <c:pt idx="1093">
                  <c:v>-51.603456502762469</c:v>
                </c:pt>
                <c:pt idx="1094">
                  <c:v>-51.603456502762469</c:v>
                </c:pt>
                <c:pt idx="1095">
                  <c:v>-51.603456502762469</c:v>
                </c:pt>
                <c:pt idx="1096">
                  <c:v>-51.603456502762469</c:v>
                </c:pt>
                <c:pt idx="1097">
                  <c:v>-51.603456502762469</c:v>
                </c:pt>
                <c:pt idx="1098">
                  <c:v>-60.694356502762474</c:v>
                </c:pt>
                <c:pt idx="1099">
                  <c:v>-60.694356502762474</c:v>
                </c:pt>
                <c:pt idx="1100">
                  <c:v>-60.694356502762474</c:v>
                </c:pt>
                <c:pt idx="1101">
                  <c:v>-51.603456502762469</c:v>
                </c:pt>
                <c:pt idx="1102">
                  <c:v>-60.694356502762474</c:v>
                </c:pt>
                <c:pt idx="1103">
                  <c:v>-51.603456502762469</c:v>
                </c:pt>
                <c:pt idx="1104">
                  <c:v>-60.694356502762474</c:v>
                </c:pt>
                <c:pt idx="1105">
                  <c:v>-51.603456502762469</c:v>
                </c:pt>
                <c:pt idx="1106">
                  <c:v>-51.603456502762469</c:v>
                </c:pt>
                <c:pt idx="1107">
                  <c:v>-51.603456502762469</c:v>
                </c:pt>
                <c:pt idx="1108">
                  <c:v>-60.694356502762474</c:v>
                </c:pt>
                <c:pt idx="1109">
                  <c:v>-51.603456502762469</c:v>
                </c:pt>
                <c:pt idx="1110">
                  <c:v>-60.694356502762474</c:v>
                </c:pt>
                <c:pt idx="1111">
                  <c:v>-60.694356502762474</c:v>
                </c:pt>
                <c:pt idx="1112">
                  <c:v>-60.694356502762474</c:v>
                </c:pt>
                <c:pt idx="1113">
                  <c:v>-60.694356502762474</c:v>
                </c:pt>
                <c:pt idx="1114">
                  <c:v>-60.694356502762474</c:v>
                </c:pt>
                <c:pt idx="1115">
                  <c:v>-51.603456502762469</c:v>
                </c:pt>
                <c:pt idx="1116">
                  <c:v>-60.694356502762474</c:v>
                </c:pt>
                <c:pt idx="1117">
                  <c:v>-51.603456502762469</c:v>
                </c:pt>
                <c:pt idx="1118">
                  <c:v>-60.694356502762474</c:v>
                </c:pt>
                <c:pt idx="1119">
                  <c:v>-51.603456502762469</c:v>
                </c:pt>
                <c:pt idx="1120">
                  <c:v>-60.694356502762474</c:v>
                </c:pt>
                <c:pt idx="1121">
                  <c:v>-51.603456502762469</c:v>
                </c:pt>
                <c:pt idx="1122">
                  <c:v>-60.694356502762474</c:v>
                </c:pt>
                <c:pt idx="1123">
                  <c:v>-51.603456502762469</c:v>
                </c:pt>
                <c:pt idx="1124">
                  <c:v>-60.694356502762474</c:v>
                </c:pt>
                <c:pt idx="1125">
                  <c:v>-60.694356502762474</c:v>
                </c:pt>
                <c:pt idx="1126">
                  <c:v>-68.270156502762475</c:v>
                </c:pt>
                <c:pt idx="1127">
                  <c:v>-60.694356502762474</c:v>
                </c:pt>
                <c:pt idx="1128">
                  <c:v>-60.694356502762474</c:v>
                </c:pt>
                <c:pt idx="1129">
                  <c:v>-60.694356502762474</c:v>
                </c:pt>
                <c:pt idx="1130">
                  <c:v>-60.694356502762474</c:v>
                </c:pt>
                <c:pt idx="1131">
                  <c:v>-60.694356502762474</c:v>
                </c:pt>
                <c:pt idx="1132">
                  <c:v>-60.694356502762474</c:v>
                </c:pt>
                <c:pt idx="1133">
                  <c:v>-60.694356502762474</c:v>
                </c:pt>
                <c:pt idx="1134">
                  <c:v>-60.694356502762474</c:v>
                </c:pt>
                <c:pt idx="1135">
                  <c:v>-60.694356502762474</c:v>
                </c:pt>
                <c:pt idx="1136">
                  <c:v>-60.694356502762474</c:v>
                </c:pt>
                <c:pt idx="1137">
                  <c:v>-51.603456502762469</c:v>
                </c:pt>
                <c:pt idx="1138">
                  <c:v>-60.694356502762474</c:v>
                </c:pt>
                <c:pt idx="1139">
                  <c:v>-60.694356502762474</c:v>
                </c:pt>
                <c:pt idx="1140">
                  <c:v>-60.694356502762474</c:v>
                </c:pt>
                <c:pt idx="1141">
                  <c:v>-60.694356502762474</c:v>
                </c:pt>
                <c:pt idx="1142">
                  <c:v>-60.694356502762474</c:v>
                </c:pt>
                <c:pt idx="1143">
                  <c:v>-60.694356502762474</c:v>
                </c:pt>
                <c:pt idx="1144">
                  <c:v>-60.694356502762474</c:v>
                </c:pt>
                <c:pt idx="1145">
                  <c:v>-60.694356502762474</c:v>
                </c:pt>
                <c:pt idx="1146">
                  <c:v>-60.694356502762474</c:v>
                </c:pt>
                <c:pt idx="1147">
                  <c:v>-60.694356502762474</c:v>
                </c:pt>
                <c:pt idx="1148">
                  <c:v>-60.694356502762474</c:v>
                </c:pt>
                <c:pt idx="1149">
                  <c:v>-60.694356502762474</c:v>
                </c:pt>
                <c:pt idx="1150">
                  <c:v>-60.694356502762474</c:v>
                </c:pt>
                <c:pt idx="1151">
                  <c:v>-60.694356502762474</c:v>
                </c:pt>
                <c:pt idx="1152">
                  <c:v>-60.694356502762474</c:v>
                </c:pt>
                <c:pt idx="1153">
                  <c:v>-60.694356502762474</c:v>
                </c:pt>
                <c:pt idx="1154">
                  <c:v>-60.694356502762474</c:v>
                </c:pt>
                <c:pt idx="1155">
                  <c:v>-60.694356502762474</c:v>
                </c:pt>
                <c:pt idx="1156">
                  <c:v>-60.694356502762474</c:v>
                </c:pt>
                <c:pt idx="1157">
                  <c:v>-60.694356502762474</c:v>
                </c:pt>
                <c:pt idx="1158">
                  <c:v>-60.694356502762474</c:v>
                </c:pt>
                <c:pt idx="1159">
                  <c:v>-60.694356502762474</c:v>
                </c:pt>
                <c:pt idx="1160">
                  <c:v>-60.694356502762474</c:v>
                </c:pt>
                <c:pt idx="1161">
                  <c:v>-51.603456502762469</c:v>
                </c:pt>
                <c:pt idx="1162">
                  <c:v>-60.694356502762474</c:v>
                </c:pt>
                <c:pt idx="1163">
                  <c:v>-60.694356502762474</c:v>
                </c:pt>
                <c:pt idx="1164">
                  <c:v>-60.694356502762474</c:v>
                </c:pt>
                <c:pt idx="1165">
                  <c:v>-60.694356502762474</c:v>
                </c:pt>
                <c:pt idx="1166">
                  <c:v>-68.270156502762475</c:v>
                </c:pt>
                <c:pt idx="1167">
                  <c:v>-60.694356502762474</c:v>
                </c:pt>
                <c:pt idx="1168">
                  <c:v>-60.694356502762474</c:v>
                </c:pt>
                <c:pt idx="1169">
                  <c:v>-60.694356502762474</c:v>
                </c:pt>
                <c:pt idx="1170">
                  <c:v>-60.694356502762474</c:v>
                </c:pt>
                <c:pt idx="1171">
                  <c:v>-60.694356502762474</c:v>
                </c:pt>
                <c:pt idx="1172">
                  <c:v>-60.694356502762474</c:v>
                </c:pt>
                <c:pt idx="1173">
                  <c:v>-60.694356502762474</c:v>
                </c:pt>
                <c:pt idx="1174">
                  <c:v>-60.694356502762474</c:v>
                </c:pt>
                <c:pt idx="1175">
                  <c:v>-60.694356502762474</c:v>
                </c:pt>
                <c:pt idx="1176">
                  <c:v>-68.270156502762475</c:v>
                </c:pt>
                <c:pt idx="1177">
                  <c:v>-60.694356502762474</c:v>
                </c:pt>
                <c:pt idx="1178">
                  <c:v>-60.694356502762474</c:v>
                </c:pt>
                <c:pt idx="1179">
                  <c:v>-60.694356502762474</c:v>
                </c:pt>
                <c:pt idx="1180">
                  <c:v>-68.270156502762475</c:v>
                </c:pt>
                <c:pt idx="1181">
                  <c:v>-60.694356502762474</c:v>
                </c:pt>
                <c:pt idx="1182">
                  <c:v>-68.270156502762475</c:v>
                </c:pt>
                <c:pt idx="1183">
                  <c:v>-68.270156502762475</c:v>
                </c:pt>
                <c:pt idx="1184">
                  <c:v>-68.270156502762475</c:v>
                </c:pt>
                <c:pt idx="1185">
                  <c:v>-60.694356502762474</c:v>
                </c:pt>
                <c:pt idx="1186">
                  <c:v>-60.694356502762474</c:v>
                </c:pt>
                <c:pt idx="1187">
                  <c:v>-68.270156502762475</c:v>
                </c:pt>
                <c:pt idx="1188">
                  <c:v>-68.270156502762475</c:v>
                </c:pt>
                <c:pt idx="1189">
                  <c:v>-68.270156502762475</c:v>
                </c:pt>
                <c:pt idx="1190">
                  <c:v>-68.270156502762475</c:v>
                </c:pt>
                <c:pt idx="1191">
                  <c:v>-60.694356502762474</c:v>
                </c:pt>
                <c:pt idx="1192">
                  <c:v>-68.270156502762475</c:v>
                </c:pt>
                <c:pt idx="1193">
                  <c:v>-60.694356502762474</c:v>
                </c:pt>
                <c:pt idx="1194">
                  <c:v>-68.270156502762475</c:v>
                </c:pt>
                <c:pt idx="1195">
                  <c:v>-60.694356502762474</c:v>
                </c:pt>
                <c:pt idx="1196">
                  <c:v>-68.270156502762475</c:v>
                </c:pt>
                <c:pt idx="1197">
                  <c:v>-60.694356502762474</c:v>
                </c:pt>
                <c:pt idx="1198">
                  <c:v>-68.270156502762475</c:v>
                </c:pt>
                <c:pt idx="1199">
                  <c:v>-60.694356502762474</c:v>
                </c:pt>
                <c:pt idx="1200">
                  <c:v>-68.270156502762475</c:v>
                </c:pt>
                <c:pt idx="1201">
                  <c:v>-68.270156502762475</c:v>
                </c:pt>
                <c:pt idx="1202">
                  <c:v>-68.270156502762475</c:v>
                </c:pt>
                <c:pt idx="1203">
                  <c:v>-68.270156502762475</c:v>
                </c:pt>
                <c:pt idx="1204">
                  <c:v>-74.680356502762464</c:v>
                </c:pt>
                <c:pt idx="1205">
                  <c:v>-68.270156502762475</c:v>
                </c:pt>
                <c:pt idx="1206">
                  <c:v>-68.270156502762475</c:v>
                </c:pt>
                <c:pt idx="1207">
                  <c:v>-68.270156502762475</c:v>
                </c:pt>
                <c:pt idx="1208">
                  <c:v>-68.270156502762475</c:v>
                </c:pt>
                <c:pt idx="1209">
                  <c:v>-68.270156502762475</c:v>
                </c:pt>
                <c:pt idx="1210">
                  <c:v>-68.270156502762475</c:v>
                </c:pt>
                <c:pt idx="1211">
                  <c:v>-68.270156502762475</c:v>
                </c:pt>
                <c:pt idx="1212">
                  <c:v>-60.694356502762474</c:v>
                </c:pt>
                <c:pt idx="1213">
                  <c:v>-60.694356502762474</c:v>
                </c:pt>
                <c:pt idx="1214">
                  <c:v>-68.270156502762475</c:v>
                </c:pt>
                <c:pt idx="1215">
                  <c:v>-60.694356502762474</c:v>
                </c:pt>
                <c:pt idx="1216">
                  <c:v>-74.680356502762464</c:v>
                </c:pt>
                <c:pt idx="1217">
                  <c:v>-68.270156502762475</c:v>
                </c:pt>
                <c:pt idx="1218">
                  <c:v>-68.270156502762475</c:v>
                </c:pt>
                <c:pt idx="1219">
                  <c:v>-68.270156502762475</c:v>
                </c:pt>
                <c:pt idx="1220">
                  <c:v>-68.270156502762475</c:v>
                </c:pt>
                <c:pt idx="1221">
                  <c:v>-68.270156502762475</c:v>
                </c:pt>
                <c:pt idx="1222">
                  <c:v>-68.270156502762475</c:v>
                </c:pt>
                <c:pt idx="1223">
                  <c:v>-60.694356502762474</c:v>
                </c:pt>
                <c:pt idx="1224">
                  <c:v>-68.270156502762475</c:v>
                </c:pt>
                <c:pt idx="1225">
                  <c:v>-68.270156502762475</c:v>
                </c:pt>
                <c:pt idx="1226">
                  <c:v>-68.270156502762475</c:v>
                </c:pt>
                <c:pt idx="1227">
                  <c:v>-60.694356502762474</c:v>
                </c:pt>
                <c:pt idx="1228">
                  <c:v>-68.270156502762475</c:v>
                </c:pt>
                <c:pt idx="1229">
                  <c:v>-68.270156502762475</c:v>
                </c:pt>
                <c:pt idx="1230">
                  <c:v>-80.174856502762466</c:v>
                </c:pt>
                <c:pt idx="1231">
                  <c:v>-68.270156502762475</c:v>
                </c:pt>
                <c:pt idx="1232">
                  <c:v>-68.270156502762475</c:v>
                </c:pt>
                <c:pt idx="1233">
                  <c:v>-60.694356502762474</c:v>
                </c:pt>
                <c:pt idx="1234">
                  <c:v>-68.270156502762475</c:v>
                </c:pt>
                <c:pt idx="1235">
                  <c:v>-60.694356502762474</c:v>
                </c:pt>
                <c:pt idx="1236">
                  <c:v>-68.270156502762475</c:v>
                </c:pt>
                <c:pt idx="1237">
                  <c:v>-60.694356502762474</c:v>
                </c:pt>
                <c:pt idx="1238">
                  <c:v>-68.270156502762475</c:v>
                </c:pt>
                <c:pt idx="1239">
                  <c:v>-68.270156502762475</c:v>
                </c:pt>
                <c:pt idx="1240">
                  <c:v>-68.270156502762475</c:v>
                </c:pt>
                <c:pt idx="1241">
                  <c:v>-68.270156502762475</c:v>
                </c:pt>
                <c:pt idx="1242">
                  <c:v>-68.270156502762475</c:v>
                </c:pt>
                <c:pt idx="1243">
                  <c:v>-60.694356502762474</c:v>
                </c:pt>
                <c:pt idx="1244">
                  <c:v>-60.694356502762474</c:v>
                </c:pt>
                <c:pt idx="1245">
                  <c:v>-60.694356502762474</c:v>
                </c:pt>
                <c:pt idx="1246">
                  <c:v>-60.694356502762474</c:v>
                </c:pt>
                <c:pt idx="1247">
                  <c:v>-60.694356502762474</c:v>
                </c:pt>
                <c:pt idx="1248">
                  <c:v>-60.694356502762474</c:v>
                </c:pt>
                <c:pt idx="1249">
                  <c:v>-68.270156502762475</c:v>
                </c:pt>
                <c:pt idx="1250">
                  <c:v>-60.694356502762474</c:v>
                </c:pt>
                <c:pt idx="1251">
                  <c:v>-60.694356502762474</c:v>
                </c:pt>
                <c:pt idx="1252">
                  <c:v>-68.270156502762475</c:v>
                </c:pt>
                <c:pt idx="1253">
                  <c:v>-60.694356502762474</c:v>
                </c:pt>
                <c:pt idx="1254">
                  <c:v>-60.694356502762474</c:v>
                </c:pt>
                <c:pt idx="1255">
                  <c:v>-60.694356502762474</c:v>
                </c:pt>
                <c:pt idx="1256">
                  <c:v>-60.694356502762474</c:v>
                </c:pt>
                <c:pt idx="1257">
                  <c:v>-60.694356502762474</c:v>
                </c:pt>
                <c:pt idx="1258">
                  <c:v>-60.694356502762474</c:v>
                </c:pt>
                <c:pt idx="1259">
                  <c:v>-60.694356502762474</c:v>
                </c:pt>
                <c:pt idx="1260">
                  <c:v>-60.694356502762474</c:v>
                </c:pt>
                <c:pt idx="1261">
                  <c:v>-60.694356502762474</c:v>
                </c:pt>
                <c:pt idx="1262">
                  <c:v>-68.270156502762475</c:v>
                </c:pt>
                <c:pt idx="1263">
                  <c:v>-68.270156502762475</c:v>
                </c:pt>
                <c:pt idx="1264">
                  <c:v>-60.694356502762474</c:v>
                </c:pt>
                <c:pt idx="1265">
                  <c:v>-60.694356502762474</c:v>
                </c:pt>
                <c:pt idx="1266">
                  <c:v>-68.270156502762475</c:v>
                </c:pt>
                <c:pt idx="1267">
                  <c:v>-60.694356502762474</c:v>
                </c:pt>
                <c:pt idx="1268">
                  <c:v>-60.694356502762474</c:v>
                </c:pt>
                <c:pt idx="1269">
                  <c:v>-60.694356502762474</c:v>
                </c:pt>
                <c:pt idx="1270">
                  <c:v>-60.694356502762474</c:v>
                </c:pt>
                <c:pt idx="1271">
                  <c:v>-60.694356502762474</c:v>
                </c:pt>
                <c:pt idx="1272">
                  <c:v>-60.694356502762474</c:v>
                </c:pt>
                <c:pt idx="1273">
                  <c:v>-68.270156502762475</c:v>
                </c:pt>
                <c:pt idx="1274">
                  <c:v>-68.270156502762475</c:v>
                </c:pt>
                <c:pt idx="1275">
                  <c:v>-60.694356502762474</c:v>
                </c:pt>
                <c:pt idx="1276">
                  <c:v>-60.694356502762474</c:v>
                </c:pt>
                <c:pt idx="1277">
                  <c:v>-60.694356502762474</c:v>
                </c:pt>
                <c:pt idx="1278">
                  <c:v>-60.694356502762474</c:v>
                </c:pt>
                <c:pt idx="1279">
                  <c:v>-60.694356502762474</c:v>
                </c:pt>
                <c:pt idx="1280">
                  <c:v>-60.694356502762474</c:v>
                </c:pt>
                <c:pt idx="1281">
                  <c:v>-60.694356502762474</c:v>
                </c:pt>
                <c:pt idx="1282">
                  <c:v>-60.694356502762474</c:v>
                </c:pt>
                <c:pt idx="1283">
                  <c:v>-60.694356502762474</c:v>
                </c:pt>
                <c:pt idx="1284">
                  <c:v>-68.270156502762475</c:v>
                </c:pt>
                <c:pt idx="1285">
                  <c:v>-60.694356502762474</c:v>
                </c:pt>
                <c:pt idx="1286">
                  <c:v>-60.694356502762474</c:v>
                </c:pt>
                <c:pt idx="1287">
                  <c:v>-60.694356502762474</c:v>
                </c:pt>
                <c:pt idx="1288">
                  <c:v>-68.270156502762475</c:v>
                </c:pt>
                <c:pt idx="1289">
                  <c:v>-60.694356502762474</c:v>
                </c:pt>
                <c:pt idx="1290">
                  <c:v>-60.694356502762474</c:v>
                </c:pt>
                <c:pt idx="1291">
                  <c:v>-60.694356502762474</c:v>
                </c:pt>
                <c:pt idx="1292">
                  <c:v>-60.694356502762474</c:v>
                </c:pt>
                <c:pt idx="1293">
                  <c:v>-60.694356502762474</c:v>
                </c:pt>
                <c:pt idx="1294">
                  <c:v>-68.270156502762475</c:v>
                </c:pt>
                <c:pt idx="1295">
                  <c:v>-68.270156502762475</c:v>
                </c:pt>
                <c:pt idx="1296">
                  <c:v>-68.270156502762475</c:v>
                </c:pt>
                <c:pt idx="1297">
                  <c:v>-60.694356502762474</c:v>
                </c:pt>
                <c:pt idx="1298">
                  <c:v>-80.174856502762466</c:v>
                </c:pt>
                <c:pt idx="1299">
                  <c:v>-68.270156502762475</c:v>
                </c:pt>
                <c:pt idx="1300">
                  <c:v>-68.270156502762475</c:v>
                </c:pt>
                <c:pt idx="1301">
                  <c:v>-74.680356502762464</c:v>
                </c:pt>
                <c:pt idx="1302">
                  <c:v>-68.270156502762475</c:v>
                </c:pt>
                <c:pt idx="1303">
                  <c:v>-60.694356502762474</c:v>
                </c:pt>
                <c:pt idx="1304">
                  <c:v>-68.270156502762475</c:v>
                </c:pt>
                <c:pt idx="1305">
                  <c:v>-84.936756502762464</c:v>
                </c:pt>
                <c:pt idx="1306">
                  <c:v>-68.270156502762475</c:v>
                </c:pt>
                <c:pt idx="1307">
                  <c:v>-68.270156502762475</c:v>
                </c:pt>
                <c:pt idx="1308">
                  <c:v>-68.270156502762475</c:v>
                </c:pt>
                <c:pt idx="1309">
                  <c:v>-80.174856502762466</c:v>
                </c:pt>
                <c:pt idx="1310">
                  <c:v>-68.270156502762475</c:v>
                </c:pt>
                <c:pt idx="1311">
                  <c:v>-68.270156502762475</c:v>
                </c:pt>
                <c:pt idx="1312">
                  <c:v>-68.270156502762475</c:v>
                </c:pt>
                <c:pt idx="1313">
                  <c:v>-68.270156502762475</c:v>
                </c:pt>
                <c:pt idx="1314">
                  <c:v>-68.270156502762475</c:v>
                </c:pt>
                <c:pt idx="1315">
                  <c:v>-60.694356502762474</c:v>
                </c:pt>
                <c:pt idx="1316">
                  <c:v>-68.270156502762475</c:v>
                </c:pt>
                <c:pt idx="1317">
                  <c:v>-60.694356502762474</c:v>
                </c:pt>
                <c:pt idx="1318">
                  <c:v>-68.270156502762475</c:v>
                </c:pt>
                <c:pt idx="1319">
                  <c:v>-68.270156502762475</c:v>
                </c:pt>
                <c:pt idx="1320">
                  <c:v>-68.270156502762475</c:v>
                </c:pt>
                <c:pt idx="1321">
                  <c:v>-68.270156502762475</c:v>
                </c:pt>
                <c:pt idx="1322">
                  <c:v>-68.270156502762475</c:v>
                </c:pt>
                <c:pt idx="1323">
                  <c:v>-68.270156502762475</c:v>
                </c:pt>
                <c:pt idx="1324">
                  <c:v>-68.270156502762475</c:v>
                </c:pt>
                <c:pt idx="1325">
                  <c:v>-60.694356502762474</c:v>
                </c:pt>
                <c:pt idx="1326">
                  <c:v>-68.270156502762475</c:v>
                </c:pt>
                <c:pt idx="1327">
                  <c:v>-60.694356502762474</c:v>
                </c:pt>
                <c:pt idx="1328">
                  <c:v>-68.270156502762475</c:v>
                </c:pt>
                <c:pt idx="1329">
                  <c:v>-68.270156502762475</c:v>
                </c:pt>
                <c:pt idx="1330">
                  <c:v>-68.270156502762475</c:v>
                </c:pt>
                <c:pt idx="1331">
                  <c:v>-74.680356502762464</c:v>
                </c:pt>
                <c:pt idx="1332">
                  <c:v>-74.680356502762464</c:v>
                </c:pt>
                <c:pt idx="1333">
                  <c:v>-68.270156502762475</c:v>
                </c:pt>
                <c:pt idx="1334">
                  <c:v>-68.270156502762475</c:v>
                </c:pt>
                <c:pt idx="1335">
                  <c:v>-74.680356502762464</c:v>
                </c:pt>
                <c:pt idx="1336">
                  <c:v>-68.270156502762475</c:v>
                </c:pt>
                <c:pt idx="1337">
                  <c:v>-68.270156502762475</c:v>
                </c:pt>
                <c:pt idx="1338">
                  <c:v>-68.270156502762475</c:v>
                </c:pt>
                <c:pt idx="1339">
                  <c:v>-68.270156502762475</c:v>
                </c:pt>
                <c:pt idx="1340">
                  <c:v>-74.680356502762464</c:v>
                </c:pt>
                <c:pt idx="1341">
                  <c:v>-68.270156502762475</c:v>
                </c:pt>
                <c:pt idx="1342">
                  <c:v>-68.270156502762475</c:v>
                </c:pt>
                <c:pt idx="1343">
                  <c:v>-68.270156502762475</c:v>
                </c:pt>
                <c:pt idx="1344">
                  <c:v>-68.270156502762475</c:v>
                </c:pt>
                <c:pt idx="1345">
                  <c:v>-68.270156502762475</c:v>
                </c:pt>
                <c:pt idx="1346">
                  <c:v>-68.270156502762475</c:v>
                </c:pt>
                <c:pt idx="1347">
                  <c:v>-68.270156502762475</c:v>
                </c:pt>
                <c:pt idx="1348">
                  <c:v>-68.270156502762475</c:v>
                </c:pt>
                <c:pt idx="1349">
                  <c:v>-68.270156502762475</c:v>
                </c:pt>
                <c:pt idx="1350">
                  <c:v>-68.270156502762475</c:v>
                </c:pt>
                <c:pt idx="1351">
                  <c:v>-68.270156502762475</c:v>
                </c:pt>
                <c:pt idx="1352">
                  <c:v>-74.680356502762464</c:v>
                </c:pt>
                <c:pt idx="1353">
                  <c:v>-68.270156502762475</c:v>
                </c:pt>
                <c:pt idx="1354">
                  <c:v>-68.270156502762475</c:v>
                </c:pt>
                <c:pt idx="1355">
                  <c:v>-68.270156502762475</c:v>
                </c:pt>
                <c:pt idx="1356">
                  <c:v>-68.270156502762475</c:v>
                </c:pt>
                <c:pt idx="1357">
                  <c:v>-60.694356502762474</c:v>
                </c:pt>
                <c:pt idx="1358">
                  <c:v>-68.270156502762475</c:v>
                </c:pt>
                <c:pt idx="1359">
                  <c:v>-68.270156502762475</c:v>
                </c:pt>
                <c:pt idx="1360">
                  <c:v>-68.270156502762475</c:v>
                </c:pt>
                <c:pt idx="1361">
                  <c:v>-68.270156502762475</c:v>
                </c:pt>
                <c:pt idx="1362">
                  <c:v>-68.270156502762475</c:v>
                </c:pt>
                <c:pt idx="1363">
                  <c:v>-60.694356502762474</c:v>
                </c:pt>
                <c:pt idx="1364">
                  <c:v>-80.174856502762466</c:v>
                </c:pt>
                <c:pt idx="1365">
                  <c:v>-68.270156502762475</c:v>
                </c:pt>
                <c:pt idx="1366">
                  <c:v>-68.270156502762475</c:v>
                </c:pt>
                <c:pt idx="1367">
                  <c:v>-60.694356502762474</c:v>
                </c:pt>
                <c:pt idx="1368">
                  <c:v>-68.270156502762475</c:v>
                </c:pt>
                <c:pt idx="1369">
                  <c:v>-60.694356502762474</c:v>
                </c:pt>
                <c:pt idx="1370">
                  <c:v>-60.694356502762474</c:v>
                </c:pt>
                <c:pt idx="1371">
                  <c:v>-68.270156502762475</c:v>
                </c:pt>
                <c:pt idx="1372">
                  <c:v>-68.270156502762475</c:v>
                </c:pt>
                <c:pt idx="1373">
                  <c:v>-60.694356502762474</c:v>
                </c:pt>
                <c:pt idx="1374">
                  <c:v>-68.270156502762475</c:v>
                </c:pt>
                <c:pt idx="1375">
                  <c:v>-68.270156502762475</c:v>
                </c:pt>
                <c:pt idx="1376">
                  <c:v>-60.694356502762474</c:v>
                </c:pt>
                <c:pt idx="1377">
                  <c:v>-60.694356502762474</c:v>
                </c:pt>
                <c:pt idx="1378">
                  <c:v>-60.694356502762474</c:v>
                </c:pt>
                <c:pt idx="1379">
                  <c:v>-60.694356502762474</c:v>
                </c:pt>
                <c:pt idx="1380">
                  <c:v>-60.694356502762474</c:v>
                </c:pt>
                <c:pt idx="1381">
                  <c:v>-60.694356502762474</c:v>
                </c:pt>
                <c:pt idx="1382">
                  <c:v>-60.694356502762474</c:v>
                </c:pt>
                <c:pt idx="1383">
                  <c:v>-60.694356502762474</c:v>
                </c:pt>
                <c:pt idx="1384">
                  <c:v>-68.270156502762475</c:v>
                </c:pt>
                <c:pt idx="1385">
                  <c:v>-68.270156502762475</c:v>
                </c:pt>
                <c:pt idx="1386">
                  <c:v>-68.270156502762475</c:v>
                </c:pt>
                <c:pt idx="1387">
                  <c:v>-60.694356502762474</c:v>
                </c:pt>
                <c:pt idx="1388">
                  <c:v>-60.694356502762474</c:v>
                </c:pt>
                <c:pt idx="1389">
                  <c:v>-68.270156502762475</c:v>
                </c:pt>
                <c:pt idx="1390">
                  <c:v>-60.694356502762474</c:v>
                </c:pt>
                <c:pt idx="1391">
                  <c:v>-60.694356502762474</c:v>
                </c:pt>
                <c:pt idx="1392">
                  <c:v>-51.603456502762469</c:v>
                </c:pt>
                <c:pt idx="1393">
                  <c:v>-51.603456502762469</c:v>
                </c:pt>
                <c:pt idx="1394">
                  <c:v>-60.694356502762474</c:v>
                </c:pt>
                <c:pt idx="1395">
                  <c:v>-60.694356502762474</c:v>
                </c:pt>
                <c:pt idx="1396">
                  <c:v>-60.694356502762474</c:v>
                </c:pt>
                <c:pt idx="1397">
                  <c:v>-60.694356502762474</c:v>
                </c:pt>
                <c:pt idx="1398">
                  <c:v>-60.694356502762474</c:v>
                </c:pt>
                <c:pt idx="1399">
                  <c:v>-60.694356502762474</c:v>
                </c:pt>
                <c:pt idx="1400">
                  <c:v>-60.694356502762474</c:v>
                </c:pt>
                <c:pt idx="1401">
                  <c:v>-60.694356502762474</c:v>
                </c:pt>
                <c:pt idx="1402">
                  <c:v>-60.694356502762474</c:v>
                </c:pt>
                <c:pt idx="1403">
                  <c:v>-51.603456502762469</c:v>
                </c:pt>
                <c:pt idx="1404">
                  <c:v>-60.694356502762474</c:v>
                </c:pt>
                <c:pt idx="1405">
                  <c:v>-51.603456502762469</c:v>
                </c:pt>
                <c:pt idx="1406">
                  <c:v>-51.603456502762469</c:v>
                </c:pt>
                <c:pt idx="1407">
                  <c:v>-68.270156502762475</c:v>
                </c:pt>
                <c:pt idx="1408">
                  <c:v>-60.694356502762474</c:v>
                </c:pt>
                <c:pt idx="1409">
                  <c:v>-51.603456502762469</c:v>
                </c:pt>
                <c:pt idx="1410">
                  <c:v>-51.603456502762469</c:v>
                </c:pt>
                <c:pt idx="1411">
                  <c:v>-51.603456502762469</c:v>
                </c:pt>
                <c:pt idx="1412">
                  <c:v>-51.603456502762469</c:v>
                </c:pt>
                <c:pt idx="1413">
                  <c:v>-51.603456502762469</c:v>
                </c:pt>
                <c:pt idx="1414">
                  <c:v>-51.603456502762469</c:v>
                </c:pt>
                <c:pt idx="1415">
                  <c:v>-51.603456502762469</c:v>
                </c:pt>
                <c:pt idx="1416">
                  <c:v>-60.694356502762474</c:v>
                </c:pt>
                <c:pt idx="1417">
                  <c:v>-51.603456502762469</c:v>
                </c:pt>
                <c:pt idx="1418">
                  <c:v>-74.680356502762464</c:v>
                </c:pt>
                <c:pt idx="1419">
                  <c:v>-60.694356502762474</c:v>
                </c:pt>
                <c:pt idx="1420">
                  <c:v>-60.694356502762474</c:v>
                </c:pt>
                <c:pt idx="1421">
                  <c:v>-60.694356502762474</c:v>
                </c:pt>
                <c:pt idx="1422">
                  <c:v>-60.694356502762474</c:v>
                </c:pt>
                <c:pt idx="1423">
                  <c:v>-60.694356502762474</c:v>
                </c:pt>
                <c:pt idx="1424">
                  <c:v>-60.694356502762474</c:v>
                </c:pt>
                <c:pt idx="1425">
                  <c:v>-51.603456502762469</c:v>
                </c:pt>
                <c:pt idx="1426">
                  <c:v>-60.694356502762474</c:v>
                </c:pt>
                <c:pt idx="1427">
                  <c:v>-60.694356502762474</c:v>
                </c:pt>
                <c:pt idx="1428">
                  <c:v>-60.694356502762474</c:v>
                </c:pt>
                <c:pt idx="1429">
                  <c:v>-60.694356502762474</c:v>
                </c:pt>
                <c:pt idx="1430">
                  <c:v>-60.694356502762474</c:v>
                </c:pt>
                <c:pt idx="1431">
                  <c:v>-60.694356502762474</c:v>
                </c:pt>
                <c:pt idx="1432">
                  <c:v>-60.694356502762474</c:v>
                </c:pt>
                <c:pt idx="1433">
                  <c:v>-51.603456502762469</c:v>
                </c:pt>
                <c:pt idx="1434">
                  <c:v>-51.603456502762469</c:v>
                </c:pt>
                <c:pt idx="1435">
                  <c:v>-51.603456502762469</c:v>
                </c:pt>
                <c:pt idx="1436">
                  <c:v>-51.603456502762469</c:v>
                </c:pt>
                <c:pt idx="1437">
                  <c:v>-51.603456502762469</c:v>
                </c:pt>
                <c:pt idx="1438">
                  <c:v>-51.603456502762469</c:v>
                </c:pt>
                <c:pt idx="1439">
                  <c:v>-51.603456502762469</c:v>
                </c:pt>
                <c:pt idx="1440">
                  <c:v>-60.694356502762474</c:v>
                </c:pt>
                <c:pt idx="1441">
                  <c:v>-60.694356502762474</c:v>
                </c:pt>
                <c:pt idx="1442">
                  <c:v>-60.694356502762474</c:v>
                </c:pt>
                <c:pt idx="1443">
                  <c:v>-60.694356502762474</c:v>
                </c:pt>
                <c:pt idx="1444">
                  <c:v>-60.694356502762474</c:v>
                </c:pt>
                <c:pt idx="1445">
                  <c:v>-51.603456502762469</c:v>
                </c:pt>
                <c:pt idx="1446">
                  <c:v>-51.603456502762469</c:v>
                </c:pt>
                <c:pt idx="1447">
                  <c:v>-51.603456502762469</c:v>
                </c:pt>
                <c:pt idx="1448">
                  <c:v>-51.603456502762469</c:v>
                </c:pt>
                <c:pt idx="1449">
                  <c:v>-51.603456502762469</c:v>
                </c:pt>
                <c:pt idx="1450">
                  <c:v>-51.603456502762469</c:v>
                </c:pt>
                <c:pt idx="1451">
                  <c:v>-51.603456502762469</c:v>
                </c:pt>
                <c:pt idx="1452">
                  <c:v>-60.694356502762474</c:v>
                </c:pt>
                <c:pt idx="1453">
                  <c:v>-51.603456502762469</c:v>
                </c:pt>
                <c:pt idx="1454">
                  <c:v>-51.603456502762469</c:v>
                </c:pt>
                <c:pt idx="1455">
                  <c:v>-51.603456502762469</c:v>
                </c:pt>
                <c:pt idx="1456">
                  <c:v>-60.694356502762474</c:v>
                </c:pt>
                <c:pt idx="1457">
                  <c:v>-60.694356502762474</c:v>
                </c:pt>
                <c:pt idx="1458">
                  <c:v>-60.694356502762474</c:v>
                </c:pt>
                <c:pt idx="1459">
                  <c:v>-51.603456502762469</c:v>
                </c:pt>
                <c:pt idx="1460">
                  <c:v>-51.603456502762469</c:v>
                </c:pt>
                <c:pt idx="1461">
                  <c:v>-51.603456502762469</c:v>
                </c:pt>
                <c:pt idx="1462">
                  <c:v>-51.603456502762469</c:v>
                </c:pt>
                <c:pt idx="1463">
                  <c:v>-51.603456502762469</c:v>
                </c:pt>
                <c:pt idx="1464">
                  <c:v>-60.694356502762474</c:v>
                </c:pt>
                <c:pt idx="1465">
                  <c:v>-51.603456502762469</c:v>
                </c:pt>
                <c:pt idx="1466">
                  <c:v>-51.603456502762469</c:v>
                </c:pt>
                <c:pt idx="1467">
                  <c:v>-51.603456502762469</c:v>
                </c:pt>
                <c:pt idx="1468">
                  <c:v>-51.603456502762469</c:v>
                </c:pt>
                <c:pt idx="1469">
                  <c:v>-51.603456502762469</c:v>
                </c:pt>
                <c:pt idx="1470">
                  <c:v>-51.603456502762469</c:v>
                </c:pt>
                <c:pt idx="1471">
                  <c:v>-51.603456502762469</c:v>
                </c:pt>
                <c:pt idx="1472">
                  <c:v>-51.603456502762469</c:v>
                </c:pt>
                <c:pt idx="1473">
                  <c:v>-51.603456502762469</c:v>
                </c:pt>
                <c:pt idx="1474">
                  <c:v>-51.603456502762469</c:v>
                </c:pt>
                <c:pt idx="1475">
                  <c:v>-51.603456502762469</c:v>
                </c:pt>
                <c:pt idx="1476">
                  <c:v>-60.694356502762474</c:v>
                </c:pt>
                <c:pt idx="1477">
                  <c:v>-51.603456502762469</c:v>
                </c:pt>
                <c:pt idx="1478">
                  <c:v>-51.603456502762469</c:v>
                </c:pt>
                <c:pt idx="1479">
                  <c:v>-51.603456502762469</c:v>
                </c:pt>
                <c:pt idx="1480">
                  <c:v>-60.694356502762474</c:v>
                </c:pt>
                <c:pt idx="1481">
                  <c:v>-51.603456502762469</c:v>
                </c:pt>
                <c:pt idx="1482">
                  <c:v>-51.603456502762469</c:v>
                </c:pt>
                <c:pt idx="1483">
                  <c:v>-51.603456502762469</c:v>
                </c:pt>
                <c:pt idx="1484">
                  <c:v>-51.603456502762469</c:v>
                </c:pt>
                <c:pt idx="1485">
                  <c:v>-51.603456502762469</c:v>
                </c:pt>
                <c:pt idx="1486">
                  <c:v>-68.270156502762475</c:v>
                </c:pt>
                <c:pt idx="1487">
                  <c:v>-68.270156502762475</c:v>
                </c:pt>
                <c:pt idx="1488">
                  <c:v>-60.694356502762474</c:v>
                </c:pt>
                <c:pt idx="1489">
                  <c:v>-51.603456502762469</c:v>
                </c:pt>
                <c:pt idx="1490">
                  <c:v>-51.603456502762469</c:v>
                </c:pt>
                <c:pt idx="1491">
                  <c:v>-51.603456502762469</c:v>
                </c:pt>
                <c:pt idx="1492">
                  <c:v>-51.603456502762469</c:v>
                </c:pt>
                <c:pt idx="1493">
                  <c:v>-51.603456502762469</c:v>
                </c:pt>
                <c:pt idx="1494">
                  <c:v>-51.603456502762469</c:v>
                </c:pt>
                <c:pt idx="1495">
                  <c:v>-60.694356502762474</c:v>
                </c:pt>
                <c:pt idx="1496">
                  <c:v>-60.694356502762474</c:v>
                </c:pt>
                <c:pt idx="1497">
                  <c:v>-60.694356502762474</c:v>
                </c:pt>
                <c:pt idx="1498">
                  <c:v>-51.603456502762469</c:v>
                </c:pt>
                <c:pt idx="1499">
                  <c:v>-51.603456502762469</c:v>
                </c:pt>
                <c:pt idx="1500">
                  <c:v>-60.694356502762474</c:v>
                </c:pt>
                <c:pt idx="1501">
                  <c:v>-51.603456502762469</c:v>
                </c:pt>
                <c:pt idx="1502">
                  <c:v>-51.603456502762469</c:v>
                </c:pt>
                <c:pt idx="1503">
                  <c:v>-51.603456502762469</c:v>
                </c:pt>
                <c:pt idx="1504">
                  <c:v>-51.603456502762469</c:v>
                </c:pt>
                <c:pt idx="1505">
                  <c:v>-51.603456502762469</c:v>
                </c:pt>
                <c:pt idx="1506">
                  <c:v>-51.603456502762469</c:v>
                </c:pt>
                <c:pt idx="1507">
                  <c:v>-51.603456502762469</c:v>
                </c:pt>
                <c:pt idx="1508">
                  <c:v>-51.603456502762469</c:v>
                </c:pt>
                <c:pt idx="1509">
                  <c:v>-51.603456502762469</c:v>
                </c:pt>
                <c:pt idx="1510">
                  <c:v>-51.603456502762469</c:v>
                </c:pt>
                <c:pt idx="1511">
                  <c:v>-60.694356502762474</c:v>
                </c:pt>
                <c:pt idx="1512">
                  <c:v>-51.603456502762469</c:v>
                </c:pt>
                <c:pt idx="1513">
                  <c:v>-51.603456502762469</c:v>
                </c:pt>
                <c:pt idx="1514">
                  <c:v>-51.603456502762469</c:v>
                </c:pt>
                <c:pt idx="1515">
                  <c:v>-51.603456502762469</c:v>
                </c:pt>
                <c:pt idx="1516">
                  <c:v>-51.603456502762469</c:v>
                </c:pt>
                <c:pt idx="1517">
                  <c:v>-51.603456502762469</c:v>
                </c:pt>
                <c:pt idx="1518">
                  <c:v>-51.603456502762469</c:v>
                </c:pt>
                <c:pt idx="1519">
                  <c:v>-51.603456502762469</c:v>
                </c:pt>
                <c:pt idx="1520">
                  <c:v>-51.603456502762469</c:v>
                </c:pt>
                <c:pt idx="1521">
                  <c:v>-51.603456502762469</c:v>
                </c:pt>
                <c:pt idx="1522">
                  <c:v>-40.492456502762465</c:v>
                </c:pt>
                <c:pt idx="1523">
                  <c:v>-51.603456502762469</c:v>
                </c:pt>
                <c:pt idx="1524">
                  <c:v>-40.492456502762465</c:v>
                </c:pt>
                <c:pt idx="1525">
                  <c:v>-40.492456502762465</c:v>
                </c:pt>
                <c:pt idx="1526">
                  <c:v>-40.492456502762465</c:v>
                </c:pt>
                <c:pt idx="1527">
                  <c:v>-40.492456502762465</c:v>
                </c:pt>
                <c:pt idx="1528">
                  <c:v>-40.492456502762465</c:v>
                </c:pt>
                <c:pt idx="1529">
                  <c:v>-40.492456502762465</c:v>
                </c:pt>
                <c:pt idx="1530">
                  <c:v>-51.603456502762469</c:v>
                </c:pt>
                <c:pt idx="1531">
                  <c:v>-40.492456502762465</c:v>
                </c:pt>
                <c:pt idx="1532">
                  <c:v>-40.492456502762465</c:v>
                </c:pt>
                <c:pt idx="1533">
                  <c:v>-51.603456502762469</c:v>
                </c:pt>
                <c:pt idx="1534">
                  <c:v>-51.603456502762469</c:v>
                </c:pt>
                <c:pt idx="1535">
                  <c:v>-51.603456502762469</c:v>
                </c:pt>
                <c:pt idx="1536">
                  <c:v>-51.603456502762469</c:v>
                </c:pt>
                <c:pt idx="1537">
                  <c:v>-40.492456502762465</c:v>
                </c:pt>
                <c:pt idx="1538">
                  <c:v>-40.492456502762465</c:v>
                </c:pt>
                <c:pt idx="1539">
                  <c:v>-51.603456502762469</c:v>
                </c:pt>
                <c:pt idx="1540">
                  <c:v>-51.603456502762469</c:v>
                </c:pt>
                <c:pt idx="1541">
                  <c:v>-51.603456502762469</c:v>
                </c:pt>
                <c:pt idx="1542">
                  <c:v>-51.603456502762469</c:v>
                </c:pt>
                <c:pt idx="1543">
                  <c:v>-51.603456502762469</c:v>
                </c:pt>
                <c:pt idx="1544">
                  <c:v>-51.603456502762469</c:v>
                </c:pt>
                <c:pt idx="1545">
                  <c:v>-51.603456502762469</c:v>
                </c:pt>
                <c:pt idx="1546">
                  <c:v>-40.492456502762465</c:v>
                </c:pt>
                <c:pt idx="1547">
                  <c:v>-60.694356502762474</c:v>
                </c:pt>
                <c:pt idx="1548">
                  <c:v>-51.603456502762469</c:v>
                </c:pt>
                <c:pt idx="1549">
                  <c:v>-40.492456502762465</c:v>
                </c:pt>
                <c:pt idx="1550">
                  <c:v>-51.603456502762469</c:v>
                </c:pt>
                <c:pt idx="1551">
                  <c:v>-51.603456502762469</c:v>
                </c:pt>
                <c:pt idx="1552">
                  <c:v>-51.603456502762469</c:v>
                </c:pt>
                <c:pt idx="1553">
                  <c:v>-51.603456502762469</c:v>
                </c:pt>
                <c:pt idx="1554">
                  <c:v>-51.603456502762469</c:v>
                </c:pt>
                <c:pt idx="1555">
                  <c:v>-40.492456502762465</c:v>
                </c:pt>
                <c:pt idx="1556">
                  <c:v>-51.603456502762469</c:v>
                </c:pt>
                <c:pt idx="1557">
                  <c:v>-51.603456502762469</c:v>
                </c:pt>
                <c:pt idx="1558">
                  <c:v>-51.603456502762469</c:v>
                </c:pt>
                <c:pt idx="1559">
                  <c:v>-51.603456502762469</c:v>
                </c:pt>
                <c:pt idx="1560">
                  <c:v>-40.492456502762465</c:v>
                </c:pt>
                <c:pt idx="1561">
                  <c:v>-40.492456502762465</c:v>
                </c:pt>
                <c:pt idx="1562">
                  <c:v>-40.492456502762465</c:v>
                </c:pt>
                <c:pt idx="1563">
                  <c:v>-40.492456502762465</c:v>
                </c:pt>
                <c:pt idx="1564">
                  <c:v>-40.492456502762465</c:v>
                </c:pt>
                <c:pt idx="1565">
                  <c:v>-40.492456502762465</c:v>
                </c:pt>
                <c:pt idx="1566">
                  <c:v>-51.603456502762469</c:v>
                </c:pt>
                <c:pt idx="1567">
                  <c:v>-40.492456502762465</c:v>
                </c:pt>
                <c:pt idx="1568">
                  <c:v>-40.492456502762465</c:v>
                </c:pt>
                <c:pt idx="1569">
                  <c:v>-51.603456502762469</c:v>
                </c:pt>
                <c:pt idx="1570">
                  <c:v>-51.603456502762469</c:v>
                </c:pt>
                <c:pt idx="1571">
                  <c:v>-40.492456502762465</c:v>
                </c:pt>
                <c:pt idx="1572">
                  <c:v>-40.492456502762465</c:v>
                </c:pt>
                <c:pt idx="1573">
                  <c:v>-40.492456502762465</c:v>
                </c:pt>
                <c:pt idx="1574">
                  <c:v>-40.492456502762465</c:v>
                </c:pt>
                <c:pt idx="1575">
                  <c:v>-40.492456502762465</c:v>
                </c:pt>
                <c:pt idx="1576">
                  <c:v>-40.492456502762465</c:v>
                </c:pt>
                <c:pt idx="1577">
                  <c:v>-40.492456502762465</c:v>
                </c:pt>
                <c:pt idx="1578">
                  <c:v>-40.492456502762465</c:v>
                </c:pt>
                <c:pt idx="1579">
                  <c:v>-40.492456502762465</c:v>
                </c:pt>
                <c:pt idx="1580">
                  <c:v>-40.492456502762465</c:v>
                </c:pt>
                <c:pt idx="1581">
                  <c:v>-40.492456502762465</c:v>
                </c:pt>
                <c:pt idx="1582">
                  <c:v>-51.603456502762469</c:v>
                </c:pt>
                <c:pt idx="1583">
                  <c:v>-40.492456502762465</c:v>
                </c:pt>
                <c:pt idx="1584">
                  <c:v>-40.492456502762465</c:v>
                </c:pt>
                <c:pt idx="1585">
                  <c:v>-40.492456502762465</c:v>
                </c:pt>
                <c:pt idx="1586">
                  <c:v>-60.694356502762474</c:v>
                </c:pt>
                <c:pt idx="1587">
                  <c:v>-51.603456502762469</c:v>
                </c:pt>
                <c:pt idx="1588">
                  <c:v>-40.492456502762465</c:v>
                </c:pt>
                <c:pt idx="1589">
                  <c:v>-40.492456502762465</c:v>
                </c:pt>
                <c:pt idx="1590">
                  <c:v>-51.603456502762469</c:v>
                </c:pt>
                <c:pt idx="1591">
                  <c:v>-51.603456502762469</c:v>
                </c:pt>
                <c:pt idx="1592">
                  <c:v>-51.603456502762469</c:v>
                </c:pt>
                <c:pt idx="1593">
                  <c:v>-51.603456502762469</c:v>
                </c:pt>
                <c:pt idx="1594">
                  <c:v>-51.603456502762469</c:v>
                </c:pt>
                <c:pt idx="1595">
                  <c:v>-40.492456502762465</c:v>
                </c:pt>
                <c:pt idx="1596">
                  <c:v>-40.492456502762465</c:v>
                </c:pt>
                <c:pt idx="1597">
                  <c:v>-40.492456502762465</c:v>
                </c:pt>
                <c:pt idx="1598">
                  <c:v>-51.603456502762469</c:v>
                </c:pt>
                <c:pt idx="1599">
                  <c:v>-40.492456502762465</c:v>
                </c:pt>
                <c:pt idx="1600">
                  <c:v>-40.492456502762465</c:v>
                </c:pt>
                <c:pt idx="1601">
                  <c:v>-40.492456502762465</c:v>
                </c:pt>
                <c:pt idx="1602">
                  <c:v>-40.492456502762465</c:v>
                </c:pt>
                <c:pt idx="1603">
                  <c:v>-60.694356502762474</c:v>
                </c:pt>
                <c:pt idx="1604">
                  <c:v>-51.603456502762469</c:v>
                </c:pt>
                <c:pt idx="1605">
                  <c:v>-40.492456502762465</c:v>
                </c:pt>
                <c:pt idx="1606">
                  <c:v>-40.492456502762465</c:v>
                </c:pt>
                <c:pt idx="1607">
                  <c:v>-40.492456502762465</c:v>
                </c:pt>
                <c:pt idx="1608">
                  <c:v>-40.492456502762465</c:v>
                </c:pt>
                <c:pt idx="1609">
                  <c:v>-40.492456502762465</c:v>
                </c:pt>
                <c:pt idx="1610">
                  <c:v>-40.492456502762465</c:v>
                </c:pt>
                <c:pt idx="1611">
                  <c:v>-51.603456502762469</c:v>
                </c:pt>
                <c:pt idx="1612">
                  <c:v>-51.603456502762469</c:v>
                </c:pt>
                <c:pt idx="1613">
                  <c:v>-40.492456502762465</c:v>
                </c:pt>
                <c:pt idx="1614">
                  <c:v>-40.492456502762465</c:v>
                </c:pt>
                <c:pt idx="1615">
                  <c:v>-51.603456502762469</c:v>
                </c:pt>
                <c:pt idx="1616">
                  <c:v>-51.603456502762469</c:v>
                </c:pt>
                <c:pt idx="1617">
                  <c:v>-40.492456502762465</c:v>
                </c:pt>
                <c:pt idx="1618">
                  <c:v>-40.492456502762465</c:v>
                </c:pt>
                <c:pt idx="1619">
                  <c:v>-40.492456502762465</c:v>
                </c:pt>
                <c:pt idx="1620">
                  <c:v>-40.492456502762465</c:v>
                </c:pt>
                <c:pt idx="1621">
                  <c:v>-40.492456502762465</c:v>
                </c:pt>
                <c:pt idx="1622">
                  <c:v>-40.492456502762465</c:v>
                </c:pt>
                <c:pt idx="1623">
                  <c:v>-40.492456502762465</c:v>
                </c:pt>
                <c:pt idx="1624">
                  <c:v>-40.492456502762465</c:v>
                </c:pt>
                <c:pt idx="1625">
                  <c:v>-40.492456502762465</c:v>
                </c:pt>
                <c:pt idx="1626">
                  <c:v>-40.492456502762465</c:v>
                </c:pt>
                <c:pt idx="1627">
                  <c:v>-40.492456502762465</c:v>
                </c:pt>
                <c:pt idx="1628">
                  <c:v>-40.492456502762465</c:v>
                </c:pt>
                <c:pt idx="1629">
                  <c:v>-51.603456502762469</c:v>
                </c:pt>
                <c:pt idx="1630">
                  <c:v>-51.603456502762469</c:v>
                </c:pt>
                <c:pt idx="1631">
                  <c:v>-40.492456502762465</c:v>
                </c:pt>
                <c:pt idx="1632">
                  <c:v>-40.492456502762465</c:v>
                </c:pt>
                <c:pt idx="1633">
                  <c:v>-40.492456502762465</c:v>
                </c:pt>
                <c:pt idx="1634">
                  <c:v>-40.492456502762465</c:v>
                </c:pt>
                <c:pt idx="1635">
                  <c:v>-40.492456502762465</c:v>
                </c:pt>
                <c:pt idx="1636">
                  <c:v>-40.492456502762465</c:v>
                </c:pt>
                <c:pt idx="1637">
                  <c:v>-40.492456502762465</c:v>
                </c:pt>
                <c:pt idx="1638">
                  <c:v>-40.492456502762465</c:v>
                </c:pt>
                <c:pt idx="1639">
                  <c:v>-40.492456502762465</c:v>
                </c:pt>
                <c:pt idx="1640">
                  <c:v>-40.492456502762465</c:v>
                </c:pt>
                <c:pt idx="1641">
                  <c:v>-40.492456502762465</c:v>
                </c:pt>
                <c:pt idx="1642">
                  <c:v>-51.603456502762469</c:v>
                </c:pt>
                <c:pt idx="1643">
                  <c:v>-40.492456502762465</c:v>
                </c:pt>
                <c:pt idx="1644">
                  <c:v>-40.492456502762465</c:v>
                </c:pt>
                <c:pt idx="1645">
                  <c:v>-40.492456502762465</c:v>
                </c:pt>
                <c:pt idx="1646">
                  <c:v>-40.492456502762465</c:v>
                </c:pt>
                <c:pt idx="1647">
                  <c:v>-51.603456502762469</c:v>
                </c:pt>
                <c:pt idx="1648">
                  <c:v>-40.492456502762465</c:v>
                </c:pt>
                <c:pt idx="1649">
                  <c:v>-40.492456502762465</c:v>
                </c:pt>
                <c:pt idx="1650">
                  <c:v>-40.492456502762465</c:v>
                </c:pt>
                <c:pt idx="1651">
                  <c:v>-40.492456502762465</c:v>
                </c:pt>
                <c:pt idx="1652">
                  <c:v>-40.492456502762465</c:v>
                </c:pt>
                <c:pt idx="1653">
                  <c:v>-40.492456502762465</c:v>
                </c:pt>
                <c:pt idx="1654">
                  <c:v>-40.492456502762465</c:v>
                </c:pt>
                <c:pt idx="1655">
                  <c:v>-40.492456502762465</c:v>
                </c:pt>
                <c:pt idx="1656">
                  <c:v>-51.603456502762469</c:v>
                </c:pt>
                <c:pt idx="1657">
                  <c:v>-40.492456502762465</c:v>
                </c:pt>
                <c:pt idx="1658">
                  <c:v>-40.492456502762465</c:v>
                </c:pt>
                <c:pt idx="1659">
                  <c:v>-40.492456502762465</c:v>
                </c:pt>
                <c:pt idx="1660">
                  <c:v>-40.492456502762465</c:v>
                </c:pt>
                <c:pt idx="1661">
                  <c:v>-40.492456502762465</c:v>
                </c:pt>
                <c:pt idx="1662">
                  <c:v>-40.492456502762465</c:v>
                </c:pt>
                <c:pt idx="1663">
                  <c:v>-40.492456502762465</c:v>
                </c:pt>
                <c:pt idx="1664">
                  <c:v>-40.492456502762465</c:v>
                </c:pt>
                <c:pt idx="1665">
                  <c:v>-40.492456502762465</c:v>
                </c:pt>
                <c:pt idx="1666">
                  <c:v>-40.492456502762465</c:v>
                </c:pt>
                <c:pt idx="1667">
                  <c:v>-40.492456502762465</c:v>
                </c:pt>
                <c:pt idx="1668">
                  <c:v>-40.492456502762465</c:v>
                </c:pt>
                <c:pt idx="1669">
                  <c:v>-51.603456502762469</c:v>
                </c:pt>
                <c:pt idx="1670">
                  <c:v>-51.603456502762469</c:v>
                </c:pt>
                <c:pt idx="1671">
                  <c:v>-40.492456502762465</c:v>
                </c:pt>
                <c:pt idx="1672">
                  <c:v>-40.492456502762465</c:v>
                </c:pt>
                <c:pt idx="1673">
                  <c:v>-40.492456502762465</c:v>
                </c:pt>
                <c:pt idx="1674">
                  <c:v>-40.492456502762465</c:v>
                </c:pt>
                <c:pt idx="1675">
                  <c:v>-40.492456502762465</c:v>
                </c:pt>
                <c:pt idx="1676">
                  <c:v>-40.492456502762465</c:v>
                </c:pt>
                <c:pt idx="1677">
                  <c:v>-51.603456502762469</c:v>
                </c:pt>
                <c:pt idx="1678">
                  <c:v>-51.603456502762469</c:v>
                </c:pt>
                <c:pt idx="1679">
                  <c:v>-40.492456502762465</c:v>
                </c:pt>
                <c:pt idx="1680">
                  <c:v>-40.492456502762465</c:v>
                </c:pt>
                <c:pt idx="1681">
                  <c:v>-40.492456502762465</c:v>
                </c:pt>
                <c:pt idx="1682">
                  <c:v>-40.492456502762465</c:v>
                </c:pt>
                <c:pt idx="1683">
                  <c:v>-40.492456502762465</c:v>
                </c:pt>
                <c:pt idx="1684">
                  <c:v>-40.492456502762465</c:v>
                </c:pt>
                <c:pt idx="1685">
                  <c:v>-40.492456502762465</c:v>
                </c:pt>
                <c:pt idx="1686">
                  <c:v>-40.492456502762465</c:v>
                </c:pt>
                <c:pt idx="1687">
                  <c:v>-40.492456502762465</c:v>
                </c:pt>
                <c:pt idx="1688">
                  <c:v>-40.492456502762465</c:v>
                </c:pt>
                <c:pt idx="1689">
                  <c:v>-40.492456502762465</c:v>
                </c:pt>
                <c:pt idx="1690">
                  <c:v>-40.492456502762465</c:v>
                </c:pt>
                <c:pt idx="1691">
                  <c:v>-51.603456502762469</c:v>
                </c:pt>
                <c:pt idx="1692">
                  <c:v>-40.492456502762465</c:v>
                </c:pt>
                <c:pt idx="1693">
                  <c:v>-40.492456502762465</c:v>
                </c:pt>
                <c:pt idx="1694">
                  <c:v>-40.492456502762465</c:v>
                </c:pt>
                <c:pt idx="1695">
                  <c:v>-40.492456502762465</c:v>
                </c:pt>
                <c:pt idx="1696">
                  <c:v>-40.492456502762465</c:v>
                </c:pt>
                <c:pt idx="1697">
                  <c:v>-40.492456502762465</c:v>
                </c:pt>
                <c:pt idx="1698">
                  <c:v>-40.492456502762465</c:v>
                </c:pt>
                <c:pt idx="1699">
                  <c:v>-40.492456502762465</c:v>
                </c:pt>
                <c:pt idx="1700">
                  <c:v>-51.603456502762469</c:v>
                </c:pt>
                <c:pt idx="1701">
                  <c:v>-51.603456502762469</c:v>
                </c:pt>
                <c:pt idx="1702">
                  <c:v>-40.492456502762465</c:v>
                </c:pt>
                <c:pt idx="1703">
                  <c:v>-51.603456502762469</c:v>
                </c:pt>
                <c:pt idx="1704">
                  <c:v>-40.492456502762465</c:v>
                </c:pt>
                <c:pt idx="1705">
                  <c:v>-40.492456502762465</c:v>
                </c:pt>
                <c:pt idx="1706">
                  <c:v>-40.492456502762465</c:v>
                </c:pt>
                <c:pt idx="1707">
                  <c:v>-51.603456502762469</c:v>
                </c:pt>
                <c:pt idx="1708">
                  <c:v>-40.492456502762465</c:v>
                </c:pt>
                <c:pt idx="1709">
                  <c:v>-40.492456502762465</c:v>
                </c:pt>
                <c:pt idx="1710">
                  <c:v>-40.492456502762465</c:v>
                </c:pt>
                <c:pt idx="1711">
                  <c:v>-40.492456502762465</c:v>
                </c:pt>
                <c:pt idx="1712">
                  <c:v>-40.492456502762465</c:v>
                </c:pt>
                <c:pt idx="1713">
                  <c:v>-40.492456502762465</c:v>
                </c:pt>
                <c:pt idx="1714">
                  <c:v>-40.492456502762465</c:v>
                </c:pt>
                <c:pt idx="1715">
                  <c:v>-40.492456502762465</c:v>
                </c:pt>
                <c:pt idx="1716">
                  <c:v>-60.694356502762474</c:v>
                </c:pt>
                <c:pt idx="1717">
                  <c:v>-51.603456502762469</c:v>
                </c:pt>
                <c:pt idx="1718">
                  <c:v>-40.492456502762465</c:v>
                </c:pt>
                <c:pt idx="1719">
                  <c:v>-40.492456502762465</c:v>
                </c:pt>
                <c:pt idx="1720">
                  <c:v>-40.492456502762465</c:v>
                </c:pt>
                <c:pt idx="1721">
                  <c:v>-40.492456502762465</c:v>
                </c:pt>
                <c:pt idx="1722">
                  <c:v>-40.492456502762465</c:v>
                </c:pt>
                <c:pt idx="1723">
                  <c:v>-40.492456502762465</c:v>
                </c:pt>
                <c:pt idx="1724">
                  <c:v>-40.492456502762465</c:v>
                </c:pt>
                <c:pt idx="1725">
                  <c:v>-40.492456502762465</c:v>
                </c:pt>
                <c:pt idx="1726">
                  <c:v>-40.492456502762465</c:v>
                </c:pt>
                <c:pt idx="1727">
                  <c:v>-40.492456502762465</c:v>
                </c:pt>
                <c:pt idx="1728">
                  <c:v>-40.492456502762465</c:v>
                </c:pt>
                <c:pt idx="1729">
                  <c:v>-51.603456502762469</c:v>
                </c:pt>
                <c:pt idx="1730">
                  <c:v>-51.603456502762469</c:v>
                </c:pt>
                <c:pt idx="1731">
                  <c:v>-40.492456502762465</c:v>
                </c:pt>
                <c:pt idx="1732">
                  <c:v>-40.492456502762465</c:v>
                </c:pt>
                <c:pt idx="1733">
                  <c:v>-40.492456502762465</c:v>
                </c:pt>
                <c:pt idx="1734">
                  <c:v>-40.492456502762465</c:v>
                </c:pt>
                <c:pt idx="1735">
                  <c:v>-40.492456502762465</c:v>
                </c:pt>
                <c:pt idx="1736">
                  <c:v>-40.492456502762465</c:v>
                </c:pt>
                <c:pt idx="1737">
                  <c:v>-40.492456502762465</c:v>
                </c:pt>
                <c:pt idx="1738">
                  <c:v>-40.492456502762465</c:v>
                </c:pt>
                <c:pt idx="1739">
                  <c:v>-40.492456502762465</c:v>
                </c:pt>
                <c:pt idx="1740">
                  <c:v>-40.492456502762465</c:v>
                </c:pt>
                <c:pt idx="1741">
                  <c:v>-40.492456502762465</c:v>
                </c:pt>
                <c:pt idx="1742">
                  <c:v>-40.492456502762465</c:v>
                </c:pt>
                <c:pt idx="1743">
                  <c:v>-51.603456502762469</c:v>
                </c:pt>
                <c:pt idx="1744">
                  <c:v>-51.603456502762469</c:v>
                </c:pt>
                <c:pt idx="1745">
                  <c:v>-40.492456502762465</c:v>
                </c:pt>
                <c:pt idx="1746">
                  <c:v>-40.492456502762465</c:v>
                </c:pt>
                <c:pt idx="1747">
                  <c:v>-40.492456502762465</c:v>
                </c:pt>
                <c:pt idx="1748">
                  <c:v>-40.492456502762465</c:v>
                </c:pt>
                <c:pt idx="1749">
                  <c:v>-40.492456502762465</c:v>
                </c:pt>
                <c:pt idx="1750">
                  <c:v>-40.492456502762465</c:v>
                </c:pt>
                <c:pt idx="1751">
                  <c:v>-40.492456502762465</c:v>
                </c:pt>
                <c:pt idx="1752">
                  <c:v>-40.492456502762465</c:v>
                </c:pt>
                <c:pt idx="1753">
                  <c:v>-40.492456502762465</c:v>
                </c:pt>
                <c:pt idx="1754">
                  <c:v>-40.492456502762465</c:v>
                </c:pt>
                <c:pt idx="1755">
                  <c:v>-40.492456502762465</c:v>
                </c:pt>
                <c:pt idx="1756">
                  <c:v>-51.603456502762469</c:v>
                </c:pt>
                <c:pt idx="1757">
                  <c:v>-51.603456502762469</c:v>
                </c:pt>
                <c:pt idx="1758">
                  <c:v>-40.492456502762465</c:v>
                </c:pt>
                <c:pt idx="1759">
                  <c:v>-40.492456502762465</c:v>
                </c:pt>
                <c:pt idx="1760">
                  <c:v>-51.603456502762469</c:v>
                </c:pt>
                <c:pt idx="1761">
                  <c:v>-40.492456502762465</c:v>
                </c:pt>
                <c:pt idx="1762">
                  <c:v>-40.492456502762465</c:v>
                </c:pt>
                <c:pt idx="1763">
                  <c:v>-40.492456502762465</c:v>
                </c:pt>
                <c:pt idx="1764">
                  <c:v>-40.492456502762465</c:v>
                </c:pt>
                <c:pt idx="1765">
                  <c:v>-40.492456502762465</c:v>
                </c:pt>
                <c:pt idx="1766">
                  <c:v>-40.492456502762465</c:v>
                </c:pt>
                <c:pt idx="1767">
                  <c:v>-40.492456502762465</c:v>
                </c:pt>
                <c:pt idx="1768">
                  <c:v>-51.603456502762469</c:v>
                </c:pt>
                <c:pt idx="1769">
                  <c:v>-51.603456502762469</c:v>
                </c:pt>
                <c:pt idx="1770">
                  <c:v>-40.492456502762465</c:v>
                </c:pt>
                <c:pt idx="1771">
                  <c:v>-40.492456502762465</c:v>
                </c:pt>
                <c:pt idx="1772">
                  <c:v>-40.492456502762465</c:v>
                </c:pt>
                <c:pt idx="1773">
                  <c:v>-51.603456502762469</c:v>
                </c:pt>
                <c:pt idx="1774">
                  <c:v>-40.492456502762465</c:v>
                </c:pt>
                <c:pt idx="1775">
                  <c:v>-40.492456502762465</c:v>
                </c:pt>
                <c:pt idx="1776">
                  <c:v>-40.492456502762465</c:v>
                </c:pt>
                <c:pt idx="1777">
                  <c:v>-40.492456502762465</c:v>
                </c:pt>
                <c:pt idx="1778">
                  <c:v>-51.603456502762469</c:v>
                </c:pt>
                <c:pt idx="1779">
                  <c:v>-51.603456502762469</c:v>
                </c:pt>
                <c:pt idx="1780">
                  <c:v>-40.492456502762465</c:v>
                </c:pt>
                <c:pt idx="1781">
                  <c:v>-40.492456502762465</c:v>
                </c:pt>
                <c:pt idx="1782">
                  <c:v>-40.492456502762465</c:v>
                </c:pt>
                <c:pt idx="1783">
                  <c:v>-40.492456502762465</c:v>
                </c:pt>
                <c:pt idx="1784">
                  <c:v>-40.492456502762465</c:v>
                </c:pt>
                <c:pt idx="1785">
                  <c:v>-40.492456502762465</c:v>
                </c:pt>
                <c:pt idx="1786">
                  <c:v>-51.603456502762469</c:v>
                </c:pt>
                <c:pt idx="1787">
                  <c:v>-40.492456502762465</c:v>
                </c:pt>
                <c:pt idx="1788">
                  <c:v>-40.492456502762465</c:v>
                </c:pt>
                <c:pt idx="1789">
                  <c:v>-51.603456502762469</c:v>
                </c:pt>
                <c:pt idx="1790">
                  <c:v>-40.492456502762465</c:v>
                </c:pt>
                <c:pt idx="1791">
                  <c:v>-40.492456502762465</c:v>
                </c:pt>
                <c:pt idx="1792">
                  <c:v>-40.492456502762465</c:v>
                </c:pt>
                <c:pt idx="1793">
                  <c:v>-51.603456502762469</c:v>
                </c:pt>
                <c:pt idx="1794">
                  <c:v>-51.603456502762469</c:v>
                </c:pt>
                <c:pt idx="1795">
                  <c:v>-51.603456502762469</c:v>
                </c:pt>
                <c:pt idx="1796">
                  <c:v>-51.603456502762469</c:v>
                </c:pt>
                <c:pt idx="1797">
                  <c:v>-51.603456502762469</c:v>
                </c:pt>
                <c:pt idx="1798">
                  <c:v>-51.603456502762469</c:v>
                </c:pt>
                <c:pt idx="1799">
                  <c:v>-51.603456502762469</c:v>
                </c:pt>
                <c:pt idx="1800">
                  <c:v>-51.603456502762469</c:v>
                </c:pt>
                <c:pt idx="1801">
                  <c:v>-51.603456502762469</c:v>
                </c:pt>
                <c:pt idx="1802">
                  <c:v>-51.603456502762469</c:v>
                </c:pt>
                <c:pt idx="1803">
                  <c:v>-51.603456502762469</c:v>
                </c:pt>
                <c:pt idx="1804">
                  <c:v>-51.603456502762469</c:v>
                </c:pt>
                <c:pt idx="1805">
                  <c:v>-51.603456502762469</c:v>
                </c:pt>
                <c:pt idx="1806">
                  <c:v>-51.603456502762469</c:v>
                </c:pt>
                <c:pt idx="1807">
                  <c:v>-51.603456502762469</c:v>
                </c:pt>
                <c:pt idx="1808">
                  <c:v>-51.603456502762469</c:v>
                </c:pt>
                <c:pt idx="1809">
                  <c:v>-60.694356502762474</c:v>
                </c:pt>
                <c:pt idx="1810">
                  <c:v>-51.603456502762469</c:v>
                </c:pt>
                <c:pt idx="1811">
                  <c:v>-60.694356502762474</c:v>
                </c:pt>
                <c:pt idx="1812">
                  <c:v>-51.603456502762469</c:v>
                </c:pt>
                <c:pt idx="1813">
                  <c:v>-40.492456502762465</c:v>
                </c:pt>
                <c:pt idx="1814">
                  <c:v>-40.492456502762465</c:v>
                </c:pt>
                <c:pt idx="1815">
                  <c:v>-51.603456502762469</c:v>
                </c:pt>
                <c:pt idx="1816">
                  <c:v>-40.492456502762465</c:v>
                </c:pt>
                <c:pt idx="1817">
                  <c:v>-40.492456502762465</c:v>
                </c:pt>
                <c:pt idx="1818">
                  <c:v>-40.492456502762465</c:v>
                </c:pt>
                <c:pt idx="1819">
                  <c:v>-51.603456502762469</c:v>
                </c:pt>
                <c:pt idx="1820">
                  <c:v>-51.603456502762469</c:v>
                </c:pt>
                <c:pt idx="1821">
                  <c:v>-40.492456502762465</c:v>
                </c:pt>
                <c:pt idx="1822">
                  <c:v>-40.492456502762465</c:v>
                </c:pt>
                <c:pt idx="1823">
                  <c:v>-60.694356502762474</c:v>
                </c:pt>
                <c:pt idx="1824">
                  <c:v>-51.603456502762469</c:v>
                </c:pt>
                <c:pt idx="1825">
                  <c:v>-40.492456502762465</c:v>
                </c:pt>
                <c:pt idx="1826">
                  <c:v>-40.492456502762465</c:v>
                </c:pt>
                <c:pt idx="1827">
                  <c:v>-51.603456502762469</c:v>
                </c:pt>
                <c:pt idx="1828">
                  <c:v>-51.603456502762469</c:v>
                </c:pt>
                <c:pt idx="1829">
                  <c:v>-40.492456502762465</c:v>
                </c:pt>
                <c:pt idx="1830">
                  <c:v>-40.492456502762465</c:v>
                </c:pt>
                <c:pt idx="1831">
                  <c:v>-51.603456502762469</c:v>
                </c:pt>
                <c:pt idx="1832">
                  <c:v>-40.492456502762465</c:v>
                </c:pt>
                <c:pt idx="1833">
                  <c:v>-40.492456502762465</c:v>
                </c:pt>
                <c:pt idx="1834">
                  <c:v>-40.492456502762465</c:v>
                </c:pt>
                <c:pt idx="1835">
                  <c:v>-60.694356502762474</c:v>
                </c:pt>
                <c:pt idx="1836">
                  <c:v>-51.603456502762469</c:v>
                </c:pt>
                <c:pt idx="1837">
                  <c:v>-40.492456502762465</c:v>
                </c:pt>
                <c:pt idx="1838">
                  <c:v>-40.492456502762465</c:v>
                </c:pt>
                <c:pt idx="1839">
                  <c:v>-51.603456502762469</c:v>
                </c:pt>
                <c:pt idx="1840">
                  <c:v>-51.603456502762469</c:v>
                </c:pt>
                <c:pt idx="1841">
                  <c:v>-51.603456502762469</c:v>
                </c:pt>
                <c:pt idx="1842">
                  <c:v>-40.492456502762465</c:v>
                </c:pt>
                <c:pt idx="1843">
                  <c:v>-51.603456502762469</c:v>
                </c:pt>
                <c:pt idx="1844">
                  <c:v>-51.603456502762469</c:v>
                </c:pt>
                <c:pt idx="1845">
                  <c:v>-40.492456502762465</c:v>
                </c:pt>
                <c:pt idx="1846">
                  <c:v>-40.492456502762465</c:v>
                </c:pt>
                <c:pt idx="1847">
                  <c:v>-60.694356502762474</c:v>
                </c:pt>
                <c:pt idx="1848">
                  <c:v>-51.603456502762469</c:v>
                </c:pt>
                <c:pt idx="1849">
                  <c:v>-51.603456502762469</c:v>
                </c:pt>
                <c:pt idx="1850">
                  <c:v>-51.603456502762469</c:v>
                </c:pt>
                <c:pt idx="1851">
                  <c:v>-51.603456502762469</c:v>
                </c:pt>
                <c:pt idx="1852">
                  <c:v>-51.603456502762469</c:v>
                </c:pt>
                <c:pt idx="1853">
                  <c:v>-40.492456502762465</c:v>
                </c:pt>
                <c:pt idx="1854">
                  <c:v>-40.492456502762465</c:v>
                </c:pt>
                <c:pt idx="1855">
                  <c:v>-51.603456502762469</c:v>
                </c:pt>
                <c:pt idx="1856">
                  <c:v>-51.603456502762469</c:v>
                </c:pt>
                <c:pt idx="1857">
                  <c:v>-51.603456502762469</c:v>
                </c:pt>
                <c:pt idx="1858">
                  <c:v>-40.492456502762465</c:v>
                </c:pt>
                <c:pt idx="1859">
                  <c:v>-51.603456502762469</c:v>
                </c:pt>
                <c:pt idx="1860">
                  <c:v>-60.694356502762474</c:v>
                </c:pt>
                <c:pt idx="1861">
                  <c:v>-51.603456502762469</c:v>
                </c:pt>
                <c:pt idx="1862">
                  <c:v>-51.603456502762469</c:v>
                </c:pt>
                <c:pt idx="1863">
                  <c:v>-51.603456502762469</c:v>
                </c:pt>
                <c:pt idx="1864">
                  <c:v>-40.492456502762465</c:v>
                </c:pt>
                <c:pt idx="1865">
                  <c:v>-51.603456502762469</c:v>
                </c:pt>
                <c:pt idx="1866">
                  <c:v>-40.492456502762465</c:v>
                </c:pt>
                <c:pt idx="1867">
                  <c:v>-51.603456502762469</c:v>
                </c:pt>
                <c:pt idx="1868">
                  <c:v>-40.492456502762465</c:v>
                </c:pt>
                <c:pt idx="1869">
                  <c:v>-40.492456502762465</c:v>
                </c:pt>
                <c:pt idx="1870">
                  <c:v>-40.492456502762465</c:v>
                </c:pt>
                <c:pt idx="1871">
                  <c:v>-40.492456502762465</c:v>
                </c:pt>
                <c:pt idx="1872">
                  <c:v>-51.603456502762469</c:v>
                </c:pt>
                <c:pt idx="1873">
                  <c:v>-51.603456502762469</c:v>
                </c:pt>
                <c:pt idx="1874">
                  <c:v>-51.603456502762469</c:v>
                </c:pt>
                <c:pt idx="1875">
                  <c:v>-51.603456502762469</c:v>
                </c:pt>
                <c:pt idx="1876">
                  <c:v>-40.492456502762465</c:v>
                </c:pt>
                <c:pt idx="1877">
                  <c:v>-40.492456502762465</c:v>
                </c:pt>
                <c:pt idx="1878">
                  <c:v>-40.492456502762465</c:v>
                </c:pt>
                <c:pt idx="1879">
                  <c:v>-40.492456502762465</c:v>
                </c:pt>
                <c:pt idx="1880">
                  <c:v>-40.492456502762465</c:v>
                </c:pt>
                <c:pt idx="1881">
                  <c:v>-40.492456502762465</c:v>
                </c:pt>
                <c:pt idx="1882">
                  <c:v>-51.603456502762469</c:v>
                </c:pt>
                <c:pt idx="1883">
                  <c:v>-51.603456502762469</c:v>
                </c:pt>
                <c:pt idx="1884">
                  <c:v>-40.492456502762465</c:v>
                </c:pt>
                <c:pt idx="1885">
                  <c:v>-51.603456502762469</c:v>
                </c:pt>
                <c:pt idx="1886">
                  <c:v>-51.603456502762469</c:v>
                </c:pt>
                <c:pt idx="1887">
                  <c:v>-51.603456502762469</c:v>
                </c:pt>
                <c:pt idx="1888">
                  <c:v>-40.492456502762465</c:v>
                </c:pt>
                <c:pt idx="1889">
                  <c:v>-40.492456502762465</c:v>
                </c:pt>
                <c:pt idx="1890">
                  <c:v>-40.492456502762465</c:v>
                </c:pt>
                <c:pt idx="1891">
                  <c:v>-40.492456502762465</c:v>
                </c:pt>
                <c:pt idx="1892">
                  <c:v>-40.492456502762465</c:v>
                </c:pt>
                <c:pt idx="1893">
                  <c:v>-40.492456502762465</c:v>
                </c:pt>
                <c:pt idx="1894">
                  <c:v>-40.492456502762465</c:v>
                </c:pt>
                <c:pt idx="1895">
                  <c:v>-40.492456502762465</c:v>
                </c:pt>
                <c:pt idx="1896">
                  <c:v>-40.492456502762465</c:v>
                </c:pt>
                <c:pt idx="1897">
                  <c:v>-40.492456502762465</c:v>
                </c:pt>
                <c:pt idx="1898">
                  <c:v>-51.603456502762469</c:v>
                </c:pt>
                <c:pt idx="1899">
                  <c:v>-51.603456502762469</c:v>
                </c:pt>
                <c:pt idx="1900">
                  <c:v>-40.492456502762465</c:v>
                </c:pt>
                <c:pt idx="1901">
                  <c:v>-40.492456502762465</c:v>
                </c:pt>
                <c:pt idx="1902">
                  <c:v>-40.492456502762465</c:v>
                </c:pt>
                <c:pt idx="1903">
                  <c:v>-51.603456502762469</c:v>
                </c:pt>
                <c:pt idx="1904">
                  <c:v>-40.492456502762465</c:v>
                </c:pt>
                <c:pt idx="1905">
                  <c:v>-40.492456502762465</c:v>
                </c:pt>
                <c:pt idx="1906">
                  <c:v>-40.492456502762465</c:v>
                </c:pt>
                <c:pt idx="1907">
                  <c:v>-40.492456502762465</c:v>
                </c:pt>
                <c:pt idx="1908">
                  <c:v>-40.492456502762465</c:v>
                </c:pt>
                <c:pt idx="1909">
                  <c:v>-40.492456502762465</c:v>
                </c:pt>
                <c:pt idx="1910">
                  <c:v>-40.492456502762465</c:v>
                </c:pt>
                <c:pt idx="1911">
                  <c:v>-60.694356502762474</c:v>
                </c:pt>
                <c:pt idx="1912">
                  <c:v>-51.603456502762469</c:v>
                </c:pt>
                <c:pt idx="1913">
                  <c:v>-51.603456502762469</c:v>
                </c:pt>
                <c:pt idx="1914">
                  <c:v>-40.492456502762465</c:v>
                </c:pt>
                <c:pt idx="1915">
                  <c:v>-60.694356502762474</c:v>
                </c:pt>
                <c:pt idx="1916">
                  <c:v>-51.603456502762469</c:v>
                </c:pt>
                <c:pt idx="1917">
                  <c:v>-51.603456502762469</c:v>
                </c:pt>
                <c:pt idx="1918">
                  <c:v>-40.492456502762465</c:v>
                </c:pt>
                <c:pt idx="1919">
                  <c:v>-51.603456502762469</c:v>
                </c:pt>
                <c:pt idx="1920">
                  <c:v>-51.603456502762469</c:v>
                </c:pt>
                <c:pt idx="1921">
                  <c:v>-51.603456502762469</c:v>
                </c:pt>
                <c:pt idx="1922">
                  <c:v>-51.603456502762469</c:v>
                </c:pt>
                <c:pt idx="1923">
                  <c:v>-51.603456502762469</c:v>
                </c:pt>
                <c:pt idx="1924">
                  <c:v>-51.603456502762469</c:v>
                </c:pt>
                <c:pt idx="1925">
                  <c:v>-51.603456502762469</c:v>
                </c:pt>
                <c:pt idx="1926">
                  <c:v>-51.603456502762469</c:v>
                </c:pt>
                <c:pt idx="1927">
                  <c:v>-51.603456502762469</c:v>
                </c:pt>
                <c:pt idx="1928">
                  <c:v>-51.603456502762469</c:v>
                </c:pt>
                <c:pt idx="1929">
                  <c:v>-51.603456502762469</c:v>
                </c:pt>
                <c:pt idx="1930">
                  <c:v>-51.603456502762469</c:v>
                </c:pt>
                <c:pt idx="1931">
                  <c:v>-51.603456502762469</c:v>
                </c:pt>
                <c:pt idx="1932">
                  <c:v>-51.603456502762469</c:v>
                </c:pt>
                <c:pt idx="1933">
                  <c:v>-51.603456502762469</c:v>
                </c:pt>
                <c:pt idx="1934">
                  <c:v>-51.603456502762469</c:v>
                </c:pt>
                <c:pt idx="1935">
                  <c:v>-60.694356502762474</c:v>
                </c:pt>
                <c:pt idx="1936">
                  <c:v>-51.603456502762469</c:v>
                </c:pt>
                <c:pt idx="1937">
                  <c:v>-51.603456502762469</c:v>
                </c:pt>
                <c:pt idx="1938">
                  <c:v>-51.603456502762469</c:v>
                </c:pt>
                <c:pt idx="1939">
                  <c:v>-51.603456502762469</c:v>
                </c:pt>
                <c:pt idx="1940">
                  <c:v>-51.603456502762469</c:v>
                </c:pt>
                <c:pt idx="1941">
                  <c:v>-40.492456502762465</c:v>
                </c:pt>
                <c:pt idx="1942">
                  <c:v>-40.492456502762465</c:v>
                </c:pt>
                <c:pt idx="1943">
                  <c:v>-40.492456502762465</c:v>
                </c:pt>
                <c:pt idx="1944">
                  <c:v>-51.603456502762469</c:v>
                </c:pt>
                <c:pt idx="1945">
                  <c:v>-40.492456502762465</c:v>
                </c:pt>
                <c:pt idx="1946">
                  <c:v>-40.492456502762465</c:v>
                </c:pt>
                <c:pt idx="1947">
                  <c:v>-51.603456502762469</c:v>
                </c:pt>
                <c:pt idx="1948">
                  <c:v>-51.603456502762469</c:v>
                </c:pt>
                <c:pt idx="1949">
                  <c:v>-51.603456502762469</c:v>
                </c:pt>
                <c:pt idx="1950">
                  <c:v>-40.492456502762465</c:v>
                </c:pt>
                <c:pt idx="1951">
                  <c:v>-40.492456502762465</c:v>
                </c:pt>
                <c:pt idx="1952">
                  <c:v>-51.603456502762469</c:v>
                </c:pt>
                <c:pt idx="1953">
                  <c:v>-40.492456502762465</c:v>
                </c:pt>
                <c:pt idx="1954">
                  <c:v>-40.492456502762465</c:v>
                </c:pt>
                <c:pt idx="1955">
                  <c:v>-51.603456502762469</c:v>
                </c:pt>
                <c:pt idx="1956">
                  <c:v>-40.492456502762465</c:v>
                </c:pt>
                <c:pt idx="1957">
                  <c:v>-40.492456502762465</c:v>
                </c:pt>
                <c:pt idx="1958">
                  <c:v>-40.492456502762465</c:v>
                </c:pt>
                <c:pt idx="1959">
                  <c:v>-40.492456502762465</c:v>
                </c:pt>
                <c:pt idx="1960">
                  <c:v>-51.603456502762469</c:v>
                </c:pt>
                <c:pt idx="1961">
                  <c:v>-40.492456502762465</c:v>
                </c:pt>
                <c:pt idx="1962">
                  <c:v>-40.492456502762465</c:v>
                </c:pt>
                <c:pt idx="1963">
                  <c:v>-51.603456502762469</c:v>
                </c:pt>
                <c:pt idx="1964">
                  <c:v>-51.603456502762469</c:v>
                </c:pt>
                <c:pt idx="1965">
                  <c:v>-51.603456502762469</c:v>
                </c:pt>
                <c:pt idx="1966">
                  <c:v>-51.603456502762469</c:v>
                </c:pt>
                <c:pt idx="1967">
                  <c:v>-40.492456502762465</c:v>
                </c:pt>
                <c:pt idx="1968">
                  <c:v>-40.492456502762465</c:v>
                </c:pt>
                <c:pt idx="1969">
                  <c:v>-40.492456502762465</c:v>
                </c:pt>
                <c:pt idx="1970">
                  <c:v>-40.492456502762465</c:v>
                </c:pt>
                <c:pt idx="1971">
                  <c:v>-40.492456502762465</c:v>
                </c:pt>
                <c:pt idx="1972">
                  <c:v>-40.492456502762465</c:v>
                </c:pt>
                <c:pt idx="1973">
                  <c:v>-51.603456502762469</c:v>
                </c:pt>
                <c:pt idx="1974">
                  <c:v>-40.492456502762465</c:v>
                </c:pt>
                <c:pt idx="1975">
                  <c:v>-40.492456502762465</c:v>
                </c:pt>
                <c:pt idx="1976">
                  <c:v>-40.492456502762465</c:v>
                </c:pt>
                <c:pt idx="1977">
                  <c:v>-51.603456502762469</c:v>
                </c:pt>
                <c:pt idx="1978">
                  <c:v>-51.603456502762469</c:v>
                </c:pt>
                <c:pt idx="1979">
                  <c:v>-51.603456502762469</c:v>
                </c:pt>
                <c:pt idx="1980">
                  <c:v>-40.492456502762465</c:v>
                </c:pt>
                <c:pt idx="1981">
                  <c:v>-40.492456502762465</c:v>
                </c:pt>
                <c:pt idx="1982">
                  <c:v>-51.603456502762469</c:v>
                </c:pt>
                <c:pt idx="1983">
                  <c:v>-40.492456502762465</c:v>
                </c:pt>
                <c:pt idx="1984">
                  <c:v>-40.492456502762465</c:v>
                </c:pt>
                <c:pt idx="1985">
                  <c:v>-40.492456502762465</c:v>
                </c:pt>
                <c:pt idx="1986">
                  <c:v>-40.492456502762465</c:v>
                </c:pt>
                <c:pt idx="1987">
                  <c:v>-51.603456502762469</c:v>
                </c:pt>
                <c:pt idx="1988">
                  <c:v>-40.492456502762465</c:v>
                </c:pt>
                <c:pt idx="1989">
                  <c:v>-40.492456502762465</c:v>
                </c:pt>
                <c:pt idx="1990">
                  <c:v>-40.492456502762465</c:v>
                </c:pt>
                <c:pt idx="1991">
                  <c:v>-40.492456502762465</c:v>
                </c:pt>
                <c:pt idx="1992">
                  <c:v>-40.492456502762465</c:v>
                </c:pt>
                <c:pt idx="1993">
                  <c:v>-51.603456502762469</c:v>
                </c:pt>
                <c:pt idx="1994">
                  <c:v>-51.603456502762469</c:v>
                </c:pt>
                <c:pt idx="1995">
                  <c:v>-51.603456502762469</c:v>
                </c:pt>
                <c:pt idx="1996">
                  <c:v>-51.603456502762469</c:v>
                </c:pt>
                <c:pt idx="1997">
                  <c:v>-51.603456502762469</c:v>
                </c:pt>
                <c:pt idx="1998">
                  <c:v>-68.270156502762475</c:v>
                </c:pt>
                <c:pt idx="1999">
                  <c:v>-51.603456502762469</c:v>
                </c:pt>
                <c:pt idx="2000">
                  <c:v>-51.603456502762469</c:v>
                </c:pt>
                <c:pt idx="2001">
                  <c:v>-51.603456502762469</c:v>
                </c:pt>
                <c:pt idx="2002">
                  <c:v>-51.603456502762469</c:v>
                </c:pt>
                <c:pt idx="2003">
                  <c:v>-51.603456502762469</c:v>
                </c:pt>
                <c:pt idx="2004">
                  <c:v>-51.603456502762469</c:v>
                </c:pt>
                <c:pt idx="2005">
                  <c:v>-51.603456502762469</c:v>
                </c:pt>
                <c:pt idx="2006">
                  <c:v>-51.603456502762469</c:v>
                </c:pt>
                <c:pt idx="2007">
                  <c:v>-51.603456502762469</c:v>
                </c:pt>
                <c:pt idx="2008">
                  <c:v>-51.603456502762469</c:v>
                </c:pt>
                <c:pt idx="2009">
                  <c:v>-51.603456502762469</c:v>
                </c:pt>
                <c:pt idx="2010">
                  <c:v>-51.603456502762469</c:v>
                </c:pt>
                <c:pt idx="2011">
                  <c:v>-51.603456502762469</c:v>
                </c:pt>
                <c:pt idx="2012">
                  <c:v>-40.492456502762465</c:v>
                </c:pt>
                <c:pt idx="2013">
                  <c:v>-40.492456502762465</c:v>
                </c:pt>
                <c:pt idx="2014">
                  <c:v>-40.492456502762465</c:v>
                </c:pt>
                <c:pt idx="2015">
                  <c:v>-51.603456502762469</c:v>
                </c:pt>
                <c:pt idx="2016">
                  <c:v>-40.492456502762465</c:v>
                </c:pt>
                <c:pt idx="2017">
                  <c:v>-40.492456502762465</c:v>
                </c:pt>
                <c:pt idx="2018">
                  <c:v>-40.492456502762465</c:v>
                </c:pt>
                <c:pt idx="2019">
                  <c:v>-40.492456502762465</c:v>
                </c:pt>
                <c:pt idx="2020">
                  <c:v>-51.603456502762469</c:v>
                </c:pt>
                <c:pt idx="2021">
                  <c:v>-51.603456502762469</c:v>
                </c:pt>
                <c:pt idx="2022">
                  <c:v>-40.492456502762465</c:v>
                </c:pt>
                <c:pt idx="2023">
                  <c:v>-40.492456502762465</c:v>
                </c:pt>
                <c:pt idx="2024">
                  <c:v>-51.603456502762469</c:v>
                </c:pt>
                <c:pt idx="2025">
                  <c:v>-51.603456502762469</c:v>
                </c:pt>
                <c:pt idx="2026">
                  <c:v>-51.603456502762469</c:v>
                </c:pt>
                <c:pt idx="2027">
                  <c:v>-51.603456502762469</c:v>
                </c:pt>
                <c:pt idx="2028">
                  <c:v>-51.603456502762469</c:v>
                </c:pt>
                <c:pt idx="2029">
                  <c:v>-40.492456502762465</c:v>
                </c:pt>
                <c:pt idx="2030">
                  <c:v>-40.492456502762465</c:v>
                </c:pt>
                <c:pt idx="2031">
                  <c:v>-40.492456502762465</c:v>
                </c:pt>
                <c:pt idx="2032">
                  <c:v>-51.603456502762469</c:v>
                </c:pt>
                <c:pt idx="2033">
                  <c:v>-40.492456502762465</c:v>
                </c:pt>
                <c:pt idx="2034">
                  <c:v>-40.492456502762465</c:v>
                </c:pt>
                <c:pt idx="2035">
                  <c:v>-40.492456502762465</c:v>
                </c:pt>
                <c:pt idx="2036">
                  <c:v>-51.603456502762469</c:v>
                </c:pt>
                <c:pt idx="2037">
                  <c:v>-51.603456502762469</c:v>
                </c:pt>
                <c:pt idx="2038">
                  <c:v>-51.603456502762469</c:v>
                </c:pt>
                <c:pt idx="2039">
                  <c:v>-40.492456502762465</c:v>
                </c:pt>
                <c:pt idx="2040">
                  <c:v>-40.492456502762465</c:v>
                </c:pt>
                <c:pt idx="2041">
                  <c:v>-40.492456502762465</c:v>
                </c:pt>
                <c:pt idx="2042">
                  <c:v>-40.492456502762465</c:v>
                </c:pt>
                <c:pt idx="2043">
                  <c:v>-40.492456502762465</c:v>
                </c:pt>
                <c:pt idx="2044">
                  <c:v>-40.492456502762465</c:v>
                </c:pt>
                <c:pt idx="2045">
                  <c:v>-51.603456502762469</c:v>
                </c:pt>
                <c:pt idx="2046">
                  <c:v>-40.492456502762465</c:v>
                </c:pt>
                <c:pt idx="2047">
                  <c:v>-40.492456502762465</c:v>
                </c:pt>
                <c:pt idx="2048">
                  <c:v>-40.492456502762465</c:v>
                </c:pt>
                <c:pt idx="2049">
                  <c:v>-40.492456502762465</c:v>
                </c:pt>
                <c:pt idx="2050">
                  <c:v>-40.492456502762465</c:v>
                </c:pt>
                <c:pt idx="2051">
                  <c:v>-40.492456502762465</c:v>
                </c:pt>
                <c:pt idx="2052">
                  <c:v>-40.492456502762465</c:v>
                </c:pt>
                <c:pt idx="2053">
                  <c:v>-51.603456502762469</c:v>
                </c:pt>
                <c:pt idx="2054">
                  <c:v>-40.492456502762465</c:v>
                </c:pt>
                <c:pt idx="2055">
                  <c:v>-40.492456502762465</c:v>
                </c:pt>
                <c:pt idx="2056">
                  <c:v>-26.603456502762469</c:v>
                </c:pt>
                <c:pt idx="2057">
                  <c:v>-40.492456502762465</c:v>
                </c:pt>
                <c:pt idx="2058">
                  <c:v>-40.492456502762465</c:v>
                </c:pt>
                <c:pt idx="2059">
                  <c:v>-26.603456502762469</c:v>
                </c:pt>
                <c:pt idx="2060">
                  <c:v>-26.603456502762469</c:v>
                </c:pt>
                <c:pt idx="2061">
                  <c:v>-26.603456502762469</c:v>
                </c:pt>
                <c:pt idx="2062">
                  <c:v>-26.603456502762469</c:v>
                </c:pt>
                <c:pt idx="2063">
                  <c:v>-26.603456502762469</c:v>
                </c:pt>
                <c:pt idx="2064">
                  <c:v>-26.603456502762469</c:v>
                </c:pt>
                <c:pt idx="2065">
                  <c:v>-26.603456502762469</c:v>
                </c:pt>
                <c:pt idx="2066">
                  <c:v>-26.603456502762469</c:v>
                </c:pt>
                <c:pt idx="2067">
                  <c:v>-40.492456502762465</c:v>
                </c:pt>
                <c:pt idx="2068">
                  <c:v>-40.492456502762465</c:v>
                </c:pt>
                <c:pt idx="2069">
                  <c:v>-26.603456502762469</c:v>
                </c:pt>
                <c:pt idx="2070">
                  <c:v>-26.603456502762469</c:v>
                </c:pt>
                <c:pt idx="2071">
                  <c:v>-26.603456502762469</c:v>
                </c:pt>
                <c:pt idx="2072">
                  <c:v>-40.492456502762465</c:v>
                </c:pt>
                <c:pt idx="2073">
                  <c:v>-40.492456502762465</c:v>
                </c:pt>
                <c:pt idx="2074">
                  <c:v>-26.603456502762469</c:v>
                </c:pt>
                <c:pt idx="2075">
                  <c:v>-26.603456502762469</c:v>
                </c:pt>
                <c:pt idx="2076">
                  <c:v>-26.603456502762469</c:v>
                </c:pt>
                <c:pt idx="2077">
                  <c:v>-40.492456502762465</c:v>
                </c:pt>
                <c:pt idx="2078">
                  <c:v>-40.492456502762465</c:v>
                </c:pt>
                <c:pt idx="2079">
                  <c:v>-26.603456502762469</c:v>
                </c:pt>
                <c:pt idx="2080">
                  <c:v>-40.492456502762465</c:v>
                </c:pt>
                <c:pt idx="2081">
                  <c:v>-40.492456502762465</c:v>
                </c:pt>
                <c:pt idx="2082">
                  <c:v>-40.492456502762465</c:v>
                </c:pt>
                <c:pt idx="2083">
                  <c:v>-40.492456502762465</c:v>
                </c:pt>
                <c:pt idx="2084">
                  <c:v>-40.492456502762465</c:v>
                </c:pt>
                <c:pt idx="2085">
                  <c:v>-40.492456502762465</c:v>
                </c:pt>
                <c:pt idx="2086">
                  <c:v>-40.492456502762465</c:v>
                </c:pt>
                <c:pt idx="2087">
                  <c:v>-40.492456502762465</c:v>
                </c:pt>
                <c:pt idx="2088">
                  <c:v>-40.492456502762465</c:v>
                </c:pt>
                <c:pt idx="2089">
                  <c:v>-40.492456502762465</c:v>
                </c:pt>
                <c:pt idx="2090">
                  <c:v>-40.492456502762465</c:v>
                </c:pt>
                <c:pt idx="2091">
                  <c:v>-26.603456502762469</c:v>
                </c:pt>
                <c:pt idx="2092">
                  <c:v>-40.492456502762465</c:v>
                </c:pt>
                <c:pt idx="2093">
                  <c:v>-26.603456502762469</c:v>
                </c:pt>
                <c:pt idx="2094">
                  <c:v>-26.603456502762469</c:v>
                </c:pt>
                <c:pt idx="2095">
                  <c:v>-26.603456502762469</c:v>
                </c:pt>
                <c:pt idx="2096">
                  <c:v>-26.603456502762469</c:v>
                </c:pt>
                <c:pt idx="2097">
                  <c:v>-26.603456502762469</c:v>
                </c:pt>
                <c:pt idx="2098">
                  <c:v>-26.603456502762469</c:v>
                </c:pt>
                <c:pt idx="2099">
                  <c:v>-26.603456502762469</c:v>
                </c:pt>
                <c:pt idx="2100">
                  <c:v>-26.603456502762469</c:v>
                </c:pt>
                <c:pt idx="2101">
                  <c:v>-26.603456502762469</c:v>
                </c:pt>
                <c:pt idx="2102">
                  <c:v>-26.603456502762469</c:v>
                </c:pt>
                <c:pt idx="2103">
                  <c:v>-26.603456502762469</c:v>
                </c:pt>
                <c:pt idx="2104">
                  <c:v>-26.603456502762469</c:v>
                </c:pt>
                <c:pt idx="2105">
                  <c:v>-26.603456502762469</c:v>
                </c:pt>
                <c:pt idx="2106">
                  <c:v>-26.603456502762469</c:v>
                </c:pt>
                <c:pt idx="2107">
                  <c:v>-8.7464565027624701</c:v>
                </c:pt>
                <c:pt idx="2108">
                  <c:v>-26.603456502762469</c:v>
                </c:pt>
                <c:pt idx="2109">
                  <c:v>-26.603456502762469</c:v>
                </c:pt>
                <c:pt idx="2110">
                  <c:v>-8.7464565027624701</c:v>
                </c:pt>
                <c:pt idx="2111">
                  <c:v>-26.603456502762469</c:v>
                </c:pt>
                <c:pt idx="2112">
                  <c:v>-26.603456502762469</c:v>
                </c:pt>
                <c:pt idx="2113">
                  <c:v>-26.603456502762469</c:v>
                </c:pt>
                <c:pt idx="2114">
                  <c:v>-26.603456502762469</c:v>
                </c:pt>
                <c:pt idx="2115">
                  <c:v>-8.7464565027624701</c:v>
                </c:pt>
                <c:pt idx="2116">
                  <c:v>-26.603456502762469</c:v>
                </c:pt>
                <c:pt idx="2117">
                  <c:v>-26.603456502762469</c:v>
                </c:pt>
                <c:pt idx="2118">
                  <c:v>-26.603456502762469</c:v>
                </c:pt>
                <c:pt idx="2119">
                  <c:v>-26.603456502762469</c:v>
                </c:pt>
                <c:pt idx="2120">
                  <c:v>-26.603456502762469</c:v>
                </c:pt>
                <c:pt idx="2121">
                  <c:v>-40.492456502762465</c:v>
                </c:pt>
                <c:pt idx="2122">
                  <c:v>-26.603456502762469</c:v>
                </c:pt>
                <c:pt idx="2123">
                  <c:v>-26.603456502762469</c:v>
                </c:pt>
                <c:pt idx="2124">
                  <c:v>-8.7464565027624701</c:v>
                </c:pt>
                <c:pt idx="2125">
                  <c:v>-8.7464565027624701</c:v>
                </c:pt>
                <c:pt idx="2126">
                  <c:v>-8.7464565027624701</c:v>
                </c:pt>
                <c:pt idx="2127">
                  <c:v>-26.603456502762469</c:v>
                </c:pt>
                <c:pt idx="2128">
                  <c:v>-8.7464565027624701</c:v>
                </c:pt>
                <c:pt idx="2129">
                  <c:v>-8.7464565027624701</c:v>
                </c:pt>
                <c:pt idx="2130">
                  <c:v>-8.7464565027624701</c:v>
                </c:pt>
                <c:pt idx="2131">
                  <c:v>-8.7464565027624701</c:v>
                </c:pt>
                <c:pt idx="2132">
                  <c:v>-26.603456502762469</c:v>
                </c:pt>
                <c:pt idx="2133">
                  <c:v>-8.7464565027624701</c:v>
                </c:pt>
                <c:pt idx="2134">
                  <c:v>-8.7464565027624701</c:v>
                </c:pt>
                <c:pt idx="2135">
                  <c:v>-8.7464565027624701</c:v>
                </c:pt>
                <c:pt idx="2136">
                  <c:v>-8.7464565027624701</c:v>
                </c:pt>
                <c:pt idx="2137">
                  <c:v>-26.603456502762469</c:v>
                </c:pt>
                <c:pt idx="2138">
                  <c:v>-26.603456502762469</c:v>
                </c:pt>
                <c:pt idx="2139">
                  <c:v>-8.7464565027624701</c:v>
                </c:pt>
                <c:pt idx="2140">
                  <c:v>-26.603456502762469</c:v>
                </c:pt>
                <c:pt idx="2141">
                  <c:v>-26.603456502762469</c:v>
                </c:pt>
                <c:pt idx="2142">
                  <c:v>-26.603456502762469</c:v>
                </c:pt>
                <c:pt idx="2143">
                  <c:v>-26.603456502762469</c:v>
                </c:pt>
                <c:pt idx="2144">
                  <c:v>-8.7464565027624701</c:v>
                </c:pt>
                <c:pt idx="2145">
                  <c:v>-8.7464565027624701</c:v>
                </c:pt>
                <c:pt idx="2146">
                  <c:v>-8.7464565027624701</c:v>
                </c:pt>
                <c:pt idx="2147">
                  <c:v>-8.7464565027624701</c:v>
                </c:pt>
                <c:pt idx="2148">
                  <c:v>-8.7464565027624701</c:v>
                </c:pt>
                <c:pt idx="2149">
                  <c:v>-8.7464565027624701</c:v>
                </c:pt>
                <c:pt idx="2150">
                  <c:v>-8.7464565027624701</c:v>
                </c:pt>
                <c:pt idx="2151">
                  <c:v>-8.7464565027624701</c:v>
                </c:pt>
                <c:pt idx="2152">
                  <c:v>-8.7464565027624701</c:v>
                </c:pt>
                <c:pt idx="2153">
                  <c:v>-26.603456502762469</c:v>
                </c:pt>
                <c:pt idx="2154">
                  <c:v>-26.603456502762469</c:v>
                </c:pt>
                <c:pt idx="2155">
                  <c:v>-26.603456502762469</c:v>
                </c:pt>
                <c:pt idx="2156">
                  <c:v>-26.603456502762469</c:v>
                </c:pt>
                <c:pt idx="2157">
                  <c:v>-26.603456502762469</c:v>
                </c:pt>
                <c:pt idx="2158">
                  <c:v>-8.7464565027624701</c:v>
                </c:pt>
                <c:pt idx="2159">
                  <c:v>-8.7464565027624701</c:v>
                </c:pt>
                <c:pt idx="2160">
                  <c:v>-8.7464565027624701</c:v>
                </c:pt>
                <c:pt idx="2161">
                  <c:v>-26.603456502762469</c:v>
                </c:pt>
                <c:pt idx="2162">
                  <c:v>-26.603456502762469</c:v>
                </c:pt>
                <c:pt idx="2163">
                  <c:v>-26.603456502762469</c:v>
                </c:pt>
                <c:pt idx="2164">
                  <c:v>-26.603456502762469</c:v>
                </c:pt>
                <c:pt idx="2165">
                  <c:v>-8.7464565027624701</c:v>
                </c:pt>
                <c:pt idx="2166">
                  <c:v>-8.7464565027624701</c:v>
                </c:pt>
                <c:pt idx="2167">
                  <c:v>-8.7464565027624701</c:v>
                </c:pt>
                <c:pt idx="2168">
                  <c:v>-26.603456502762469</c:v>
                </c:pt>
                <c:pt idx="2169">
                  <c:v>-26.603456502762469</c:v>
                </c:pt>
                <c:pt idx="2170">
                  <c:v>-8.7464565027624701</c:v>
                </c:pt>
                <c:pt idx="2171">
                  <c:v>-26.603456502762469</c:v>
                </c:pt>
                <c:pt idx="2172">
                  <c:v>-8.7464565027624701</c:v>
                </c:pt>
                <c:pt idx="2173">
                  <c:v>-8.7464565027624701</c:v>
                </c:pt>
                <c:pt idx="2174">
                  <c:v>-8.7464565027624701</c:v>
                </c:pt>
                <c:pt idx="2175">
                  <c:v>-8.7464565027624701</c:v>
                </c:pt>
                <c:pt idx="2176">
                  <c:v>-8.7464565027624701</c:v>
                </c:pt>
                <c:pt idx="2177">
                  <c:v>-8.7464565027624701</c:v>
                </c:pt>
                <c:pt idx="2178">
                  <c:v>-8.7464565027624701</c:v>
                </c:pt>
                <c:pt idx="2179">
                  <c:v>-8.7464565027624701</c:v>
                </c:pt>
                <c:pt idx="2180">
                  <c:v>-26.603456502762469</c:v>
                </c:pt>
                <c:pt idx="2181">
                  <c:v>-8.7464565027624701</c:v>
                </c:pt>
                <c:pt idx="2182">
                  <c:v>-8.7464565027624701</c:v>
                </c:pt>
                <c:pt idx="2183">
                  <c:v>-8.7464565027624701</c:v>
                </c:pt>
                <c:pt idx="2184">
                  <c:v>-8.7464565027624701</c:v>
                </c:pt>
                <c:pt idx="2185">
                  <c:v>-8.7464565027624701</c:v>
                </c:pt>
                <c:pt idx="2186">
                  <c:v>-26.603456502762469</c:v>
                </c:pt>
                <c:pt idx="2187">
                  <c:v>-26.603456502762469</c:v>
                </c:pt>
                <c:pt idx="2188">
                  <c:v>-8.7464565027624701</c:v>
                </c:pt>
                <c:pt idx="2189">
                  <c:v>-8.7464565027624701</c:v>
                </c:pt>
                <c:pt idx="2190">
                  <c:v>-26.603456502762469</c:v>
                </c:pt>
                <c:pt idx="2191">
                  <c:v>-8.7464565027624701</c:v>
                </c:pt>
                <c:pt idx="2192">
                  <c:v>-8.7464565027624701</c:v>
                </c:pt>
                <c:pt idx="2193">
                  <c:v>-26.603456502762469</c:v>
                </c:pt>
                <c:pt idx="2194">
                  <c:v>-8.7464565027624701</c:v>
                </c:pt>
                <c:pt idx="2195">
                  <c:v>-8.7464565027624701</c:v>
                </c:pt>
                <c:pt idx="2196">
                  <c:v>-8.7464565027624701</c:v>
                </c:pt>
                <c:pt idx="2197">
                  <c:v>-8.7464565027624701</c:v>
                </c:pt>
                <c:pt idx="2198">
                  <c:v>-8.7464565027624701</c:v>
                </c:pt>
                <c:pt idx="2199">
                  <c:v>-8.7464565027624701</c:v>
                </c:pt>
                <c:pt idx="2200">
                  <c:v>-8.7464565027624701</c:v>
                </c:pt>
                <c:pt idx="2201">
                  <c:v>-8.7464565027624701</c:v>
                </c:pt>
                <c:pt idx="2202">
                  <c:v>-8.7464565027624701</c:v>
                </c:pt>
                <c:pt idx="2203">
                  <c:v>-8.7464565027624701</c:v>
                </c:pt>
                <c:pt idx="2204">
                  <c:v>-8.7464565027624701</c:v>
                </c:pt>
                <c:pt idx="2205">
                  <c:v>-8.7464565027624701</c:v>
                </c:pt>
                <c:pt idx="2206">
                  <c:v>-8.7464565027624701</c:v>
                </c:pt>
                <c:pt idx="2207">
                  <c:v>-8.7464565027624701</c:v>
                </c:pt>
                <c:pt idx="2208">
                  <c:v>-8.7464565027624701</c:v>
                </c:pt>
                <c:pt idx="2209">
                  <c:v>-8.7464565027624701</c:v>
                </c:pt>
                <c:pt idx="2210">
                  <c:v>-8.7464565027624701</c:v>
                </c:pt>
                <c:pt idx="2211">
                  <c:v>15.063543497237532</c:v>
                </c:pt>
                <c:pt idx="2212">
                  <c:v>-8.7464565027624701</c:v>
                </c:pt>
                <c:pt idx="2213">
                  <c:v>-8.7464565027624701</c:v>
                </c:pt>
                <c:pt idx="2214">
                  <c:v>-8.7464565027624701</c:v>
                </c:pt>
                <c:pt idx="2215">
                  <c:v>-8.7464565027624701</c:v>
                </c:pt>
                <c:pt idx="2216">
                  <c:v>-8.7464565027624701</c:v>
                </c:pt>
                <c:pt idx="2217">
                  <c:v>-8.7464565027624701</c:v>
                </c:pt>
                <c:pt idx="2218">
                  <c:v>-8.7464565027624701</c:v>
                </c:pt>
                <c:pt idx="2219">
                  <c:v>-8.7464565027624701</c:v>
                </c:pt>
                <c:pt idx="2220">
                  <c:v>-8.7464565027624701</c:v>
                </c:pt>
                <c:pt idx="2221">
                  <c:v>-8.7464565027624701</c:v>
                </c:pt>
                <c:pt idx="2222">
                  <c:v>-8.7464565027624701</c:v>
                </c:pt>
                <c:pt idx="2223">
                  <c:v>-8.7464565027624701</c:v>
                </c:pt>
                <c:pt idx="2224">
                  <c:v>-8.7464565027624701</c:v>
                </c:pt>
                <c:pt idx="2225">
                  <c:v>-8.7464565027624701</c:v>
                </c:pt>
                <c:pt idx="2226">
                  <c:v>-8.7464565027624701</c:v>
                </c:pt>
                <c:pt idx="2227">
                  <c:v>-8.7464565027624701</c:v>
                </c:pt>
                <c:pt idx="2228">
                  <c:v>-8.7464565027624701</c:v>
                </c:pt>
                <c:pt idx="2229">
                  <c:v>-8.7464565027624701</c:v>
                </c:pt>
                <c:pt idx="2230">
                  <c:v>-8.7464565027624701</c:v>
                </c:pt>
                <c:pt idx="2231">
                  <c:v>15.063543497237532</c:v>
                </c:pt>
                <c:pt idx="2232">
                  <c:v>-8.7464565027624701</c:v>
                </c:pt>
                <c:pt idx="2233">
                  <c:v>15.063543497237532</c:v>
                </c:pt>
                <c:pt idx="2234">
                  <c:v>15.063543497237532</c:v>
                </c:pt>
                <c:pt idx="2235">
                  <c:v>15.063543497237532</c:v>
                </c:pt>
                <c:pt idx="2236">
                  <c:v>15.063543497237532</c:v>
                </c:pt>
                <c:pt idx="2237">
                  <c:v>15.063543497237532</c:v>
                </c:pt>
                <c:pt idx="2238">
                  <c:v>15.063543497237532</c:v>
                </c:pt>
                <c:pt idx="2239">
                  <c:v>15.063543497237532</c:v>
                </c:pt>
                <c:pt idx="2240">
                  <c:v>15.063543497237532</c:v>
                </c:pt>
                <c:pt idx="2241">
                  <c:v>15.063543497237532</c:v>
                </c:pt>
                <c:pt idx="2242">
                  <c:v>15.063543497237532</c:v>
                </c:pt>
                <c:pt idx="2243">
                  <c:v>15.063543497237532</c:v>
                </c:pt>
                <c:pt idx="2244">
                  <c:v>15.063543497237532</c:v>
                </c:pt>
                <c:pt idx="2245">
                  <c:v>-8.7464565027624701</c:v>
                </c:pt>
                <c:pt idx="2246">
                  <c:v>15.063543497237532</c:v>
                </c:pt>
                <c:pt idx="2247">
                  <c:v>15.063543497237532</c:v>
                </c:pt>
                <c:pt idx="2248">
                  <c:v>15.063543497237532</c:v>
                </c:pt>
                <c:pt idx="2249">
                  <c:v>15.063543497237532</c:v>
                </c:pt>
                <c:pt idx="2250">
                  <c:v>15.063543497237532</c:v>
                </c:pt>
                <c:pt idx="2251">
                  <c:v>15.063543497237532</c:v>
                </c:pt>
                <c:pt idx="2252">
                  <c:v>15.063543497237532</c:v>
                </c:pt>
                <c:pt idx="2253">
                  <c:v>15.063543497237532</c:v>
                </c:pt>
                <c:pt idx="2254">
                  <c:v>15.063543497237532</c:v>
                </c:pt>
                <c:pt idx="2255">
                  <c:v>15.063543497237532</c:v>
                </c:pt>
                <c:pt idx="2256">
                  <c:v>15.063543497237532</c:v>
                </c:pt>
                <c:pt idx="2257">
                  <c:v>15.063543497237532</c:v>
                </c:pt>
                <c:pt idx="2258">
                  <c:v>15.063543497237532</c:v>
                </c:pt>
                <c:pt idx="2259">
                  <c:v>15.063543497237532</c:v>
                </c:pt>
                <c:pt idx="2260">
                  <c:v>15.063543497237532</c:v>
                </c:pt>
                <c:pt idx="2261">
                  <c:v>15.063543497237532</c:v>
                </c:pt>
                <c:pt idx="2262">
                  <c:v>15.063543497237532</c:v>
                </c:pt>
                <c:pt idx="2263">
                  <c:v>15.063543497237532</c:v>
                </c:pt>
                <c:pt idx="2264">
                  <c:v>-8.7464565027624701</c:v>
                </c:pt>
                <c:pt idx="2265">
                  <c:v>15.063543497237532</c:v>
                </c:pt>
                <c:pt idx="2266">
                  <c:v>15.063543497237532</c:v>
                </c:pt>
                <c:pt idx="2267">
                  <c:v>15.063543497237532</c:v>
                </c:pt>
                <c:pt idx="2268">
                  <c:v>15.063543497237532</c:v>
                </c:pt>
                <c:pt idx="2269">
                  <c:v>15.063543497237532</c:v>
                </c:pt>
                <c:pt idx="2270">
                  <c:v>-8.7464565027624701</c:v>
                </c:pt>
                <c:pt idx="2271">
                  <c:v>15.063543497237532</c:v>
                </c:pt>
                <c:pt idx="2272">
                  <c:v>15.063543497237532</c:v>
                </c:pt>
                <c:pt idx="2273">
                  <c:v>15.063543497237532</c:v>
                </c:pt>
                <c:pt idx="2274">
                  <c:v>15.063543497237532</c:v>
                </c:pt>
                <c:pt idx="2275">
                  <c:v>15.063543497237532</c:v>
                </c:pt>
                <c:pt idx="2276">
                  <c:v>-8.7464565027624701</c:v>
                </c:pt>
                <c:pt idx="2277">
                  <c:v>-8.7464565027624701</c:v>
                </c:pt>
                <c:pt idx="2278">
                  <c:v>15.063543497237532</c:v>
                </c:pt>
                <c:pt idx="2279">
                  <c:v>15.063543497237532</c:v>
                </c:pt>
                <c:pt idx="2280">
                  <c:v>-8.7464565027624701</c:v>
                </c:pt>
                <c:pt idx="2281">
                  <c:v>15.063543497237532</c:v>
                </c:pt>
                <c:pt idx="2282">
                  <c:v>15.063543497237532</c:v>
                </c:pt>
                <c:pt idx="2283">
                  <c:v>15.063543497237532</c:v>
                </c:pt>
                <c:pt idx="2284">
                  <c:v>15.063543497237532</c:v>
                </c:pt>
                <c:pt idx="2285">
                  <c:v>15.063543497237532</c:v>
                </c:pt>
                <c:pt idx="2286">
                  <c:v>15.063543497237532</c:v>
                </c:pt>
                <c:pt idx="2287">
                  <c:v>15.063543497237532</c:v>
                </c:pt>
                <c:pt idx="2288">
                  <c:v>15.063543497237532</c:v>
                </c:pt>
                <c:pt idx="2289">
                  <c:v>15.063543497237532</c:v>
                </c:pt>
                <c:pt idx="2290">
                  <c:v>-8.7464565027624701</c:v>
                </c:pt>
                <c:pt idx="2291">
                  <c:v>15.063543497237532</c:v>
                </c:pt>
                <c:pt idx="2292">
                  <c:v>15.063543497237532</c:v>
                </c:pt>
                <c:pt idx="2293">
                  <c:v>15.063543497237532</c:v>
                </c:pt>
                <c:pt idx="2294">
                  <c:v>15.063543497237532</c:v>
                </c:pt>
                <c:pt idx="2295">
                  <c:v>15.063543497237532</c:v>
                </c:pt>
                <c:pt idx="2296">
                  <c:v>15.063543497237532</c:v>
                </c:pt>
                <c:pt idx="2297">
                  <c:v>15.063543497237532</c:v>
                </c:pt>
                <c:pt idx="2298">
                  <c:v>15.063543497237532</c:v>
                </c:pt>
                <c:pt idx="2299">
                  <c:v>48.396543497237531</c:v>
                </c:pt>
                <c:pt idx="2300">
                  <c:v>15.063543497237532</c:v>
                </c:pt>
                <c:pt idx="2301">
                  <c:v>15.063543497237532</c:v>
                </c:pt>
                <c:pt idx="2302">
                  <c:v>-8.7464565027624701</c:v>
                </c:pt>
                <c:pt idx="2303">
                  <c:v>15.063543497237532</c:v>
                </c:pt>
                <c:pt idx="2304">
                  <c:v>15.063543497237532</c:v>
                </c:pt>
                <c:pt idx="2305">
                  <c:v>15.063543497237532</c:v>
                </c:pt>
                <c:pt idx="2306">
                  <c:v>15.063543497237532</c:v>
                </c:pt>
                <c:pt idx="2307">
                  <c:v>15.063543497237532</c:v>
                </c:pt>
                <c:pt idx="2308">
                  <c:v>15.063543497237532</c:v>
                </c:pt>
                <c:pt idx="2309">
                  <c:v>15.063543497237532</c:v>
                </c:pt>
                <c:pt idx="2310">
                  <c:v>48.396543497237531</c:v>
                </c:pt>
                <c:pt idx="2311">
                  <c:v>48.396543497237531</c:v>
                </c:pt>
                <c:pt idx="2312">
                  <c:v>48.396543497237531</c:v>
                </c:pt>
                <c:pt idx="2313">
                  <c:v>48.396543497237531</c:v>
                </c:pt>
                <c:pt idx="2314">
                  <c:v>48.396543497237531</c:v>
                </c:pt>
                <c:pt idx="2315">
                  <c:v>15.063543497237532</c:v>
                </c:pt>
                <c:pt idx="2316">
                  <c:v>15.063543497237532</c:v>
                </c:pt>
                <c:pt idx="2317">
                  <c:v>15.063543497237532</c:v>
                </c:pt>
                <c:pt idx="2318">
                  <c:v>48.396543497237531</c:v>
                </c:pt>
                <c:pt idx="2319">
                  <c:v>15.063543497237532</c:v>
                </c:pt>
                <c:pt idx="2320">
                  <c:v>15.063543497237532</c:v>
                </c:pt>
                <c:pt idx="2321">
                  <c:v>15.063543497237532</c:v>
                </c:pt>
                <c:pt idx="2322">
                  <c:v>48.396543497237531</c:v>
                </c:pt>
                <c:pt idx="2323">
                  <c:v>15.063543497237532</c:v>
                </c:pt>
                <c:pt idx="2324">
                  <c:v>48.396543497237531</c:v>
                </c:pt>
                <c:pt idx="2325">
                  <c:v>15.063543497237532</c:v>
                </c:pt>
                <c:pt idx="2326">
                  <c:v>15.063543497237532</c:v>
                </c:pt>
                <c:pt idx="2327">
                  <c:v>15.063543497237532</c:v>
                </c:pt>
                <c:pt idx="2328">
                  <c:v>15.063543497237532</c:v>
                </c:pt>
                <c:pt idx="2329">
                  <c:v>15.063543497237532</c:v>
                </c:pt>
                <c:pt idx="2330">
                  <c:v>15.063543497237532</c:v>
                </c:pt>
                <c:pt idx="2331">
                  <c:v>48.396543497237531</c:v>
                </c:pt>
                <c:pt idx="2332">
                  <c:v>15.063543497237532</c:v>
                </c:pt>
                <c:pt idx="2333">
                  <c:v>15.063543497237532</c:v>
                </c:pt>
                <c:pt idx="2334">
                  <c:v>48.396543497237531</c:v>
                </c:pt>
                <c:pt idx="2335">
                  <c:v>48.396543497237531</c:v>
                </c:pt>
                <c:pt idx="2336">
                  <c:v>48.396543497237531</c:v>
                </c:pt>
                <c:pt idx="2337">
                  <c:v>15.063543497237532</c:v>
                </c:pt>
                <c:pt idx="2338">
                  <c:v>48.396543497237531</c:v>
                </c:pt>
                <c:pt idx="2339">
                  <c:v>48.396543497237531</c:v>
                </c:pt>
                <c:pt idx="2340">
                  <c:v>15.063543497237532</c:v>
                </c:pt>
                <c:pt idx="2341">
                  <c:v>15.063543497237532</c:v>
                </c:pt>
                <c:pt idx="2342">
                  <c:v>48.396543497237531</c:v>
                </c:pt>
                <c:pt idx="2343">
                  <c:v>48.396543497237531</c:v>
                </c:pt>
                <c:pt idx="2344">
                  <c:v>48.396543497237531</c:v>
                </c:pt>
                <c:pt idx="2345">
                  <c:v>15.063543497237532</c:v>
                </c:pt>
                <c:pt idx="2346">
                  <c:v>15.063543497237532</c:v>
                </c:pt>
                <c:pt idx="2347">
                  <c:v>15.063543497237532</c:v>
                </c:pt>
                <c:pt idx="2348">
                  <c:v>48.396543497237531</c:v>
                </c:pt>
                <c:pt idx="2349">
                  <c:v>15.063543497237532</c:v>
                </c:pt>
                <c:pt idx="2350">
                  <c:v>15.063543497237532</c:v>
                </c:pt>
                <c:pt idx="2351">
                  <c:v>15.063543497237532</c:v>
                </c:pt>
                <c:pt idx="2352">
                  <c:v>48.396543497237531</c:v>
                </c:pt>
                <c:pt idx="2353">
                  <c:v>15.063543497237532</c:v>
                </c:pt>
                <c:pt idx="2354">
                  <c:v>48.396543497237531</c:v>
                </c:pt>
                <c:pt idx="2355">
                  <c:v>15.063543497237532</c:v>
                </c:pt>
                <c:pt idx="2356">
                  <c:v>15.063543497237532</c:v>
                </c:pt>
                <c:pt idx="2357">
                  <c:v>48.396543497237531</c:v>
                </c:pt>
                <c:pt idx="2358">
                  <c:v>48.396543497237531</c:v>
                </c:pt>
                <c:pt idx="2359">
                  <c:v>48.396543497237531</c:v>
                </c:pt>
                <c:pt idx="2360">
                  <c:v>48.396543497237531</c:v>
                </c:pt>
                <c:pt idx="2361">
                  <c:v>48.396543497237531</c:v>
                </c:pt>
                <c:pt idx="2362">
                  <c:v>48.396543497237531</c:v>
                </c:pt>
                <c:pt idx="2363">
                  <c:v>48.396543497237531</c:v>
                </c:pt>
                <c:pt idx="2364">
                  <c:v>48.396543497237531</c:v>
                </c:pt>
                <c:pt idx="2365">
                  <c:v>48.396543497237531</c:v>
                </c:pt>
                <c:pt idx="2366">
                  <c:v>48.396543497237531</c:v>
                </c:pt>
                <c:pt idx="2367">
                  <c:v>15.063543497237532</c:v>
                </c:pt>
                <c:pt idx="2368">
                  <c:v>15.063543497237532</c:v>
                </c:pt>
                <c:pt idx="2369">
                  <c:v>15.063543497237532</c:v>
                </c:pt>
                <c:pt idx="2370">
                  <c:v>15.063543497237532</c:v>
                </c:pt>
                <c:pt idx="2371">
                  <c:v>48.396543497237531</c:v>
                </c:pt>
                <c:pt idx="2372">
                  <c:v>48.396543497237531</c:v>
                </c:pt>
                <c:pt idx="2373">
                  <c:v>15.063543497237532</c:v>
                </c:pt>
                <c:pt idx="2374">
                  <c:v>48.396543497237531</c:v>
                </c:pt>
                <c:pt idx="2375">
                  <c:v>48.396543497237531</c:v>
                </c:pt>
                <c:pt idx="2376">
                  <c:v>15.063543497237532</c:v>
                </c:pt>
                <c:pt idx="2377">
                  <c:v>48.396543497237531</c:v>
                </c:pt>
                <c:pt idx="2378">
                  <c:v>48.396543497237531</c:v>
                </c:pt>
                <c:pt idx="2379">
                  <c:v>48.396543497237531</c:v>
                </c:pt>
                <c:pt idx="2380">
                  <c:v>48.396543497237531</c:v>
                </c:pt>
                <c:pt idx="2381">
                  <c:v>48.396543497237531</c:v>
                </c:pt>
                <c:pt idx="2382">
                  <c:v>48.396543497237531</c:v>
                </c:pt>
                <c:pt idx="2383">
                  <c:v>48.396543497237531</c:v>
                </c:pt>
                <c:pt idx="2384">
                  <c:v>15.063543497237532</c:v>
                </c:pt>
                <c:pt idx="2385">
                  <c:v>48.396543497237531</c:v>
                </c:pt>
                <c:pt idx="2386">
                  <c:v>48.396543497237531</c:v>
                </c:pt>
                <c:pt idx="2387">
                  <c:v>48.396543497237531</c:v>
                </c:pt>
                <c:pt idx="2388">
                  <c:v>48.396543497237531</c:v>
                </c:pt>
                <c:pt idx="2389">
                  <c:v>48.396543497237531</c:v>
                </c:pt>
                <c:pt idx="2390">
                  <c:v>15.063543497237532</c:v>
                </c:pt>
                <c:pt idx="2391">
                  <c:v>15.063543497237532</c:v>
                </c:pt>
                <c:pt idx="2392">
                  <c:v>15.063543497237532</c:v>
                </c:pt>
                <c:pt idx="2393">
                  <c:v>48.396543497237531</c:v>
                </c:pt>
                <c:pt idx="2394">
                  <c:v>48.396543497237531</c:v>
                </c:pt>
                <c:pt idx="2395">
                  <c:v>48.396543497237531</c:v>
                </c:pt>
                <c:pt idx="2396">
                  <c:v>48.396543497237531</c:v>
                </c:pt>
                <c:pt idx="2397">
                  <c:v>15.063543497237532</c:v>
                </c:pt>
                <c:pt idx="2398">
                  <c:v>48.396543497237531</c:v>
                </c:pt>
                <c:pt idx="2399">
                  <c:v>48.396543497237531</c:v>
                </c:pt>
                <c:pt idx="2400">
                  <c:v>15.063543497237532</c:v>
                </c:pt>
                <c:pt idx="2401">
                  <c:v>48.396543497237531</c:v>
                </c:pt>
                <c:pt idx="2402">
                  <c:v>48.396543497237531</c:v>
                </c:pt>
                <c:pt idx="2403">
                  <c:v>48.396543497237531</c:v>
                </c:pt>
                <c:pt idx="2404">
                  <c:v>15.063543497237532</c:v>
                </c:pt>
                <c:pt idx="2405">
                  <c:v>15.063543497237532</c:v>
                </c:pt>
                <c:pt idx="2406">
                  <c:v>15.063543497237532</c:v>
                </c:pt>
                <c:pt idx="2407">
                  <c:v>48.396543497237531</c:v>
                </c:pt>
                <c:pt idx="2408">
                  <c:v>15.063543497237532</c:v>
                </c:pt>
                <c:pt idx="2409">
                  <c:v>15.063543497237532</c:v>
                </c:pt>
                <c:pt idx="2410">
                  <c:v>48.396543497237531</c:v>
                </c:pt>
                <c:pt idx="2411">
                  <c:v>48.396543497237531</c:v>
                </c:pt>
                <c:pt idx="2412">
                  <c:v>15.063543497237532</c:v>
                </c:pt>
                <c:pt idx="2413">
                  <c:v>15.063543497237532</c:v>
                </c:pt>
                <c:pt idx="2414">
                  <c:v>15.063543497237532</c:v>
                </c:pt>
                <c:pt idx="2415">
                  <c:v>15.063543497237532</c:v>
                </c:pt>
                <c:pt idx="2416">
                  <c:v>15.063543497237532</c:v>
                </c:pt>
                <c:pt idx="2417">
                  <c:v>15.063543497237532</c:v>
                </c:pt>
                <c:pt idx="2418">
                  <c:v>15.063543497237532</c:v>
                </c:pt>
                <c:pt idx="2419">
                  <c:v>48.396543497237531</c:v>
                </c:pt>
                <c:pt idx="2420">
                  <c:v>15.063543497237532</c:v>
                </c:pt>
                <c:pt idx="2421">
                  <c:v>48.396543497237531</c:v>
                </c:pt>
                <c:pt idx="2422">
                  <c:v>48.396543497237531</c:v>
                </c:pt>
                <c:pt idx="2423">
                  <c:v>15.063543497237532</c:v>
                </c:pt>
                <c:pt idx="2424">
                  <c:v>48.396543497237531</c:v>
                </c:pt>
                <c:pt idx="2425">
                  <c:v>48.396543497237531</c:v>
                </c:pt>
                <c:pt idx="2426">
                  <c:v>48.396543497237531</c:v>
                </c:pt>
                <c:pt idx="2427">
                  <c:v>15.063543497237532</c:v>
                </c:pt>
                <c:pt idx="2428">
                  <c:v>48.396543497237531</c:v>
                </c:pt>
                <c:pt idx="2429">
                  <c:v>48.396543497237531</c:v>
                </c:pt>
                <c:pt idx="2430">
                  <c:v>48.396543497237531</c:v>
                </c:pt>
                <c:pt idx="2431">
                  <c:v>48.396543497237531</c:v>
                </c:pt>
                <c:pt idx="2432">
                  <c:v>48.396543497237531</c:v>
                </c:pt>
                <c:pt idx="2433">
                  <c:v>48.396543497237531</c:v>
                </c:pt>
                <c:pt idx="2434">
                  <c:v>15.063543497237532</c:v>
                </c:pt>
                <c:pt idx="2435">
                  <c:v>15.063543497237532</c:v>
                </c:pt>
                <c:pt idx="2436">
                  <c:v>48.396543497237531</c:v>
                </c:pt>
                <c:pt idx="2437">
                  <c:v>15.063543497237532</c:v>
                </c:pt>
                <c:pt idx="2438">
                  <c:v>48.396543497237531</c:v>
                </c:pt>
                <c:pt idx="2439">
                  <c:v>48.396543497237531</c:v>
                </c:pt>
                <c:pt idx="2440">
                  <c:v>48.396543497237531</c:v>
                </c:pt>
                <c:pt idx="2441">
                  <c:v>48.396543497237531</c:v>
                </c:pt>
                <c:pt idx="2442">
                  <c:v>15.063543497237532</c:v>
                </c:pt>
                <c:pt idx="2443">
                  <c:v>-8.7464565027624701</c:v>
                </c:pt>
                <c:pt idx="2444">
                  <c:v>-8.7464565027624701</c:v>
                </c:pt>
                <c:pt idx="2445">
                  <c:v>-8.7464565027624701</c:v>
                </c:pt>
                <c:pt idx="2446">
                  <c:v>-26.603456502762469</c:v>
                </c:pt>
                <c:pt idx="2447">
                  <c:v>-26.603456502762469</c:v>
                </c:pt>
                <c:pt idx="2448">
                  <c:v>-8.7464565027624701</c:v>
                </c:pt>
                <c:pt idx="2449">
                  <c:v>-26.603456502762469</c:v>
                </c:pt>
                <c:pt idx="2450">
                  <c:v>-26.603456502762469</c:v>
                </c:pt>
                <c:pt idx="2451">
                  <c:v>-8.7464565027624701</c:v>
                </c:pt>
                <c:pt idx="2452">
                  <c:v>-26.603456502762469</c:v>
                </c:pt>
                <c:pt idx="2453">
                  <c:v>-26.603456502762469</c:v>
                </c:pt>
                <c:pt idx="2454">
                  <c:v>-8.7464565027624701</c:v>
                </c:pt>
                <c:pt idx="2455">
                  <c:v>-8.7464565027624701</c:v>
                </c:pt>
                <c:pt idx="2456">
                  <c:v>-8.7464565027624701</c:v>
                </c:pt>
                <c:pt idx="2457">
                  <c:v>-8.7464565027624701</c:v>
                </c:pt>
                <c:pt idx="2458">
                  <c:v>-8.7464565027624701</c:v>
                </c:pt>
                <c:pt idx="2459">
                  <c:v>-8.7464565027624701</c:v>
                </c:pt>
                <c:pt idx="2460">
                  <c:v>-8.7464565027624701</c:v>
                </c:pt>
                <c:pt idx="2461">
                  <c:v>-8.7464565027624701</c:v>
                </c:pt>
                <c:pt idx="2462">
                  <c:v>-8.7464565027624701</c:v>
                </c:pt>
                <c:pt idx="2463">
                  <c:v>-8.7464565027624701</c:v>
                </c:pt>
                <c:pt idx="2464">
                  <c:v>-8.7464565027624701</c:v>
                </c:pt>
                <c:pt idx="2465">
                  <c:v>-8.7464565027624701</c:v>
                </c:pt>
                <c:pt idx="2466">
                  <c:v>-26.603456502762469</c:v>
                </c:pt>
                <c:pt idx="2467">
                  <c:v>-8.7464565027624701</c:v>
                </c:pt>
                <c:pt idx="2468">
                  <c:v>-8.7464565027624701</c:v>
                </c:pt>
                <c:pt idx="2469">
                  <c:v>-8.7464565027624701</c:v>
                </c:pt>
                <c:pt idx="2470">
                  <c:v>-8.7464565027624701</c:v>
                </c:pt>
                <c:pt idx="2471">
                  <c:v>-8.7464565027624701</c:v>
                </c:pt>
                <c:pt idx="2472">
                  <c:v>15.063543497237532</c:v>
                </c:pt>
                <c:pt idx="2473">
                  <c:v>15.063543497237532</c:v>
                </c:pt>
                <c:pt idx="2474">
                  <c:v>15.063543497237532</c:v>
                </c:pt>
                <c:pt idx="2475">
                  <c:v>48.396543497237531</c:v>
                </c:pt>
                <c:pt idx="2476">
                  <c:v>48.396543497237531</c:v>
                </c:pt>
                <c:pt idx="2477">
                  <c:v>48.396543497237531</c:v>
                </c:pt>
                <c:pt idx="2478">
                  <c:v>48.396543497237531</c:v>
                </c:pt>
                <c:pt idx="2479">
                  <c:v>48.396543497237531</c:v>
                </c:pt>
                <c:pt idx="2480">
                  <c:v>48.396543497237531</c:v>
                </c:pt>
                <c:pt idx="2481">
                  <c:v>48.396543497237531</c:v>
                </c:pt>
                <c:pt idx="2482">
                  <c:v>48.396543497237531</c:v>
                </c:pt>
                <c:pt idx="2483">
                  <c:v>48.396543497237531</c:v>
                </c:pt>
                <c:pt idx="2484">
                  <c:v>48.396543497237531</c:v>
                </c:pt>
                <c:pt idx="2485">
                  <c:v>48.396543497237531</c:v>
                </c:pt>
                <c:pt idx="2486">
                  <c:v>48.396543497237531</c:v>
                </c:pt>
                <c:pt idx="2487">
                  <c:v>48.396543497237531</c:v>
                </c:pt>
                <c:pt idx="2488">
                  <c:v>48.396543497237531</c:v>
                </c:pt>
                <c:pt idx="2489">
                  <c:v>48.396543497237531</c:v>
                </c:pt>
                <c:pt idx="2490">
                  <c:v>48.396543497237531</c:v>
                </c:pt>
                <c:pt idx="2491">
                  <c:v>48.396543497237531</c:v>
                </c:pt>
                <c:pt idx="2492">
                  <c:v>48.396543497237531</c:v>
                </c:pt>
                <c:pt idx="2493">
                  <c:v>48.396543497237531</c:v>
                </c:pt>
                <c:pt idx="2494">
                  <c:v>48.396543497237531</c:v>
                </c:pt>
                <c:pt idx="2495">
                  <c:v>48.396543497237531</c:v>
                </c:pt>
                <c:pt idx="2496">
                  <c:v>48.396543497237531</c:v>
                </c:pt>
                <c:pt idx="2497">
                  <c:v>15.063543497237532</c:v>
                </c:pt>
                <c:pt idx="2498">
                  <c:v>-8.7464565027624701</c:v>
                </c:pt>
                <c:pt idx="2499">
                  <c:v>98.396543497237531</c:v>
                </c:pt>
                <c:pt idx="2500">
                  <c:v>48.396543497237531</c:v>
                </c:pt>
                <c:pt idx="2501">
                  <c:v>48.396543497237531</c:v>
                </c:pt>
                <c:pt idx="2502">
                  <c:v>48.396543497237531</c:v>
                </c:pt>
                <c:pt idx="2503">
                  <c:v>48.396543497237531</c:v>
                </c:pt>
                <c:pt idx="2504">
                  <c:v>48.396543497237531</c:v>
                </c:pt>
                <c:pt idx="2505">
                  <c:v>48.396543497237531</c:v>
                </c:pt>
                <c:pt idx="2506">
                  <c:v>48.396543497237531</c:v>
                </c:pt>
                <c:pt idx="2507">
                  <c:v>48.396543497237531</c:v>
                </c:pt>
                <c:pt idx="2508">
                  <c:v>48.396543497237531</c:v>
                </c:pt>
                <c:pt idx="2509">
                  <c:v>48.396543497237531</c:v>
                </c:pt>
                <c:pt idx="2510">
                  <c:v>15.063543497237532</c:v>
                </c:pt>
                <c:pt idx="2511">
                  <c:v>98.396543497237531</c:v>
                </c:pt>
                <c:pt idx="2512">
                  <c:v>48.396543497237531</c:v>
                </c:pt>
                <c:pt idx="2513">
                  <c:v>48.396543497237531</c:v>
                </c:pt>
                <c:pt idx="2514">
                  <c:v>48.396543497237531</c:v>
                </c:pt>
                <c:pt idx="2515">
                  <c:v>48.396543497237531</c:v>
                </c:pt>
                <c:pt idx="2516">
                  <c:v>15.063543497237532</c:v>
                </c:pt>
                <c:pt idx="2517">
                  <c:v>48.396543497237531</c:v>
                </c:pt>
                <c:pt idx="2518">
                  <c:v>48.396543497237531</c:v>
                </c:pt>
                <c:pt idx="2519">
                  <c:v>48.396543497237531</c:v>
                </c:pt>
                <c:pt idx="2520">
                  <c:v>48.396543497237531</c:v>
                </c:pt>
                <c:pt idx="2521">
                  <c:v>48.396543497237531</c:v>
                </c:pt>
                <c:pt idx="2522">
                  <c:v>48.396543497237531</c:v>
                </c:pt>
                <c:pt idx="2523">
                  <c:v>48.396543497237531</c:v>
                </c:pt>
                <c:pt idx="2524">
                  <c:v>48.396543497237531</c:v>
                </c:pt>
                <c:pt idx="2525">
                  <c:v>48.396543497237531</c:v>
                </c:pt>
                <c:pt idx="2526">
                  <c:v>48.396543497237531</c:v>
                </c:pt>
                <c:pt idx="2527">
                  <c:v>48.396543497237531</c:v>
                </c:pt>
                <c:pt idx="2528">
                  <c:v>48.396543497237531</c:v>
                </c:pt>
                <c:pt idx="2529">
                  <c:v>48.396543497237531</c:v>
                </c:pt>
                <c:pt idx="2530">
                  <c:v>48.396543497237531</c:v>
                </c:pt>
                <c:pt idx="2531">
                  <c:v>48.396543497237531</c:v>
                </c:pt>
                <c:pt idx="2532">
                  <c:v>48.396543497237531</c:v>
                </c:pt>
                <c:pt idx="2533">
                  <c:v>48.396543497237531</c:v>
                </c:pt>
                <c:pt idx="2534">
                  <c:v>48.396543497237531</c:v>
                </c:pt>
                <c:pt idx="2535">
                  <c:v>48.396543497237531</c:v>
                </c:pt>
                <c:pt idx="2536">
                  <c:v>48.396543497237531</c:v>
                </c:pt>
                <c:pt idx="2537">
                  <c:v>48.396543497237531</c:v>
                </c:pt>
                <c:pt idx="2538">
                  <c:v>48.396543497237531</c:v>
                </c:pt>
                <c:pt idx="2539">
                  <c:v>15.063543497237532</c:v>
                </c:pt>
                <c:pt idx="2540">
                  <c:v>48.396543497237531</c:v>
                </c:pt>
                <c:pt idx="2541">
                  <c:v>15.063543497237532</c:v>
                </c:pt>
                <c:pt idx="2542">
                  <c:v>15.063543497237532</c:v>
                </c:pt>
                <c:pt idx="2543">
                  <c:v>48.396543497237531</c:v>
                </c:pt>
                <c:pt idx="2544">
                  <c:v>48.396543497237531</c:v>
                </c:pt>
                <c:pt idx="2545">
                  <c:v>98.396543497237531</c:v>
                </c:pt>
                <c:pt idx="2546">
                  <c:v>48.396543497237531</c:v>
                </c:pt>
                <c:pt idx="2547">
                  <c:v>15.063543497237532</c:v>
                </c:pt>
                <c:pt idx="2548">
                  <c:v>48.396543497237531</c:v>
                </c:pt>
                <c:pt idx="2549">
                  <c:v>48.396543497237531</c:v>
                </c:pt>
                <c:pt idx="2550">
                  <c:v>48.396543497237531</c:v>
                </c:pt>
                <c:pt idx="2551">
                  <c:v>98.396543497237531</c:v>
                </c:pt>
                <c:pt idx="2552">
                  <c:v>15.063543497237532</c:v>
                </c:pt>
                <c:pt idx="2553">
                  <c:v>48.396543497237531</c:v>
                </c:pt>
                <c:pt idx="2554">
                  <c:v>48.396543497237531</c:v>
                </c:pt>
                <c:pt idx="2555">
                  <c:v>48.396543497237531</c:v>
                </c:pt>
                <c:pt idx="2556">
                  <c:v>48.396543497237531</c:v>
                </c:pt>
                <c:pt idx="2557">
                  <c:v>48.396543497237531</c:v>
                </c:pt>
                <c:pt idx="2558">
                  <c:v>48.396543497237531</c:v>
                </c:pt>
                <c:pt idx="2559">
                  <c:v>48.396543497237531</c:v>
                </c:pt>
                <c:pt idx="2560">
                  <c:v>48.396543497237531</c:v>
                </c:pt>
                <c:pt idx="2561">
                  <c:v>48.396543497237531</c:v>
                </c:pt>
                <c:pt idx="2562">
                  <c:v>48.396543497237531</c:v>
                </c:pt>
                <c:pt idx="2563">
                  <c:v>15.063543497237532</c:v>
                </c:pt>
                <c:pt idx="2564">
                  <c:v>48.396543497237531</c:v>
                </c:pt>
                <c:pt idx="2565">
                  <c:v>48.396543497237531</c:v>
                </c:pt>
                <c:pt idx="2566">
                  <c:v>15.063543497237532</c:v>
                </c:pt>
                <c:pt idx="2567">
                  <c:v>48.396543497237531</c:v>
                </c:pt>
                <c:pt idx="2568">
                  <c:v>48.396543497237531</c:v>
                </c:pt>
                <c:pt idx="2569">
                  <c:v>48.396543497237531</c:v>
                </c:pt>
                <c:pt idx="2570">
                  <c:v>48.396543497237531</c:v>
                </c:pt>
                <c:pt idx="2571">
                  <c:v>48.396543497237531</c:v>
                </c:pt>
                <c:pt idx="2572">
                  <c:v>48.396543497237531</c:v>
                </c:pt>
                <c:pt idx="2573">
                  <c:v>48.396543497237531</c:v>
                </c:pt>
                <c:pt idx="2574">
                  <c:v>48.396543497237531</c:v>
                </c:pt>
                <c:pt idx="2575">
                  <c:v>48.396543497237531</c:v>
                </c:pt>
                <c:pt idx="2576">
                  <c:v>48.396543497237531</c:v>
                </c:pt>
                <c:pt idx="2577">
                  <c:v>48.396543497237531</c:v>
                </c:pt>
                <c:pt idx="2578">
                  <c:v>48.396543497237531</c:v>
                </c:pt>
                <c:pt idx="2579">
                  <c:v>48.396543497237531</c:v>
                </c:pt>
                <c:pt idx="2580">
                  <c:v>48.396543497237531</c:v>
                </c:pt>
                <c:pt idx="2581">
                  <c:v>48.396543497237531</c:v>
                </c:pt>
                <c:pt idx="2582">
                  <c:v>48.396543497237531</c:v>
                </c:pt>
                <c:pt idx="2583">
                  <c:v>48.396543497237531</c:v>
                </c:pt>
                <c:pt idx="2584">
                  <c:v>48.396543497237531</c:v>
                </c:pt>
                <c:pt idx="2585">
                  <c:v>48.396543497237531</c:v>
                </c:pt>
                <c:pt idx="2586">
                  <c:v>48.396543497237531</c:v>
                </c:pt>
                <c:pt idx="2587">
                  <c:v>48.396543497237531</c:v>
                </c:pt>
                <c:pt idx="2588">
                  <c:v>15.063543497237532</c:v>
                </c:pt>
                <c:pt idx="2589">
                  <c:v>48.396543497237531</c:v>
                </c:pt>
                <c:pt idx="2590">
                  <c:v>48.396543497237531</c:v>
                </c:pt>
                <c:pt idx="2591">
                  <c:v>48.396543497237531</c:v>
                </c:pt>
                <c:pt idx="2592">
                  <c:v>48.396543497237531</c:v>
                </c:pt>
                <c:pt idx="2593">
                  <c:v>48.396543497237531</c:v>
                </c:pt>
                <c:pt idx="2594">
                  <c:v>48.396543497237531</c:v>
                </c:pt>
                <c:pt idx="2595">
                  <c:v>48.396543497237531</c:v>
                </c:pt>
                <c:pt idx="2596">
                  <c:v>48.396543497237531</c:v>
                </c:pt>
                <c:pt idx="2597">
                  <c:v>48.396543497237531</c:v>
                </c:pt>
                <c:pt idx="2598">
                  <c:v>48.396543497237531</c:v>
                </c:pt>
                <c:pt idx="2599">
                  <c:v>48.396543497237531</c:v>
                </c:pt>
                <c:pt idx="2600">
                  <c:v>48.396543497237531</c:v>
                </c:pt>
                <c:pt idx="2601">
                  <c:v>48.396543497237531</c:v>
                </c:pt>
                <c:pt idx="2602">
                  <c:v>48.396543497237531</c:v>
                </c:pt>
                <c:pt idx="2603">
                  <c:v>48.396543497237531</c:v>
                </c:pt>
                <c:pt idx="2604">
                  <c:v>15.063543497237532</c:v>
                </c:pt>
                <c:pt idx="2605">
                  <c:v>48.396543497237531</c:v>
                </c:pt>
                <c:pt idx="2606">
                  <c:v>48.396543497237531</c:v>
                </c:pt>
                <c:pt idx="2607">
                  <c:v>48.396543497237531</c:v>
                </c:pt>
                <c:pt idx="2608">
                  <c:v>48.396543497237531</c:v>
                </c:pt>
                <c:pt idx="2609">
                  <c:v>48.396543497237531</c:v>
                </c:pt>
                <c:pt idx="2610">
                  <c:v>48.396543497237531</c:v>
                </c:pt>
                <c:pt idx="2611">
                  <c:v>48.396543497237531</c:v>
                </c:pt>
                <c:pt idx="2612">
                  <c:v>48.396543497237531</c:v>
                </c:pt>
                <c:pt idx="2613">
                  <c:v>48.396543497237531</c:v>
                </c:pt>
                <c:pt idx="2614">
                  <c:v>48.396543497237531</c:v>
                </c:pt>
                <c:pt idx="2615">
                  <c:v>48.396543497237531</c:v>
                </c:pt>
                <c:pt idx="2616">
                  <c:v>48.396543497237531</c:v>
                </c:pt>
                <c:pt idx="2617">
                  <c:v>48.396543497237531</c:v>
                </c:pt>
                <c:pt idx="2618">
                  <c:v>48.396543497237531</c:v>
                </c:pt>
                <c:pt idx="2619">
                  <c:v>48.396543497237531</c:v>
                </c:pt>
                <c:pt idx="2620">
                  <c:v>48.396543497237531</c:v>
                </c:pt>
                <c:pt idx="2621">
                  <c:v>48.396543497237531</c:v>
                </c:pt>
                <c:pt idx="2622">
                  <c:v>48.396543497237531</c:v>
                </c:pt>
                <c:pt idx="2623">
                  <c:v>48.396543497237531</c:v>
                </c:pt>
                <c:pt idx="2624">
                  <c:v>48.396543497237531</c:v>
                </c:pt>
                <c:pt idx="2625">
                  <c:v>48.396543497237531</c:v>
                </c:pt>
                <c:pt idx="2626">
                  <c:v>48.396543497237531</c:v>
                </c:pt>
                <c:pt idx="2627">
                  <c:v>48.396543497237531</c:v>
                </c:pt>
                <c:pt idx="2628">
                  <c:v>48.396543497237531</c:v>
                </c:pt>
                <c:pt idx="2629">
                  <c:v>48.396543497237531</c:v>
                </c:pt>
                <c:pt idx="2630">
                  <c:v>48.396543497237531</c:v>
                </c:pt>
                <c:pt idx="2631">
                  <c:v>48.396543497237531</c:v>
                </c:pt>
                <c:pt idx="2632">
                  <c:v>48.396543497237531</c:v>
                </c:pt>
                <c:pt idx="2633">
                  <c:v>48.396543497237531</c:v>
                </c:pt>
                <c:pt idx="2634">
                  <c:v>15.063543497237532</c:v>
                </c:pt>
                <c:pt idx="2635">
                  <c:v>48.396543497237531</c:v>
                </c:pt>
                <c:pt idx="2636">
                  <c:v>48.396543497237531</c:v>
                </c:pt>
                <c:pt idx="2637">
                  <c:v>48.396543497237531</c:v>
                </c:pt>
                <c:pt idx="2638">
                  <c:v>48.396543497237531</c:v>
                </c:pt>
                <c:pt idx="2639">
                  <c:v>48.396543497237531</c:v>
                </c:pt>
                <c:pt idx="2640">
                  <c:v>48.396543497237531</c:v>
                </c:pt>
                <c:pt idx="2641">
                  <c:v>48.396543497237531</c:v>
                </c:pt>
                <c:pt idx="2642">
                  <c:v>48.396543497237531</c:v>
                </c:pt>
                <c:pt idx="2643">
                  <c:v>15.063543497237532</c:v>
                </c:pt>
                <c:pt idx="2644">
                  <c:v>48.396543497237531</c:v>
                </c:pt>
                <c:pt idx="2645">
                  <c:v>48.396543497237531</c:v>
                </c:pt>
                <c:pt idx="2646">
                  <c:v>48.396543497237531</c:v>
                </c:pt>
                <c:pt idx="2647">
                  <c:v>48.396543497237531</c:v>
                </c:pt>
                <c:pt idx="2648">
                  <c:v>48.396543497237531</c:v>
                </c:pt>
                <c:pt idx="2649">
                  <c:v>48.396543497237531</c:v>
                </c:pt>
                <c:pt idx="2650">
                  <c:v>48.396543497237531</c:v>
                </c:pt>
                <c:pt idx="2651">
                  <c:v>48.396543497237531</c:v>
                </c:pt>
                <c:pt idx="2652">
                  <c:v>48.396543497237531</c:v>
                </c:pt>
                <c:pt idx="2653">
                  <c:v>48.396543497237531</c:v>
                </c:pt>
                <c:pt idx="2654">
                  <c:v>48.396543497237531</c:v>
                </c:pt>
                <c:pt idx="2655">
                  <c:v>48.396543497237531</c:v>
                </c:pt>
                <c:pt idx="2656">
                  <c:v>48.396543497237531</c:v>
                </c:pt>
                <c:pt idx="2657">
                  <c:v>48.396543497237531</c:v>
                </c:pt>
                <c:pt idx="2658">
                  <c:v>48.396543497237531</c:v>
                </c:pt>
                <c:pt idx="2659">
                  <c:v>48.396543497237531</c:v>
                </c:pt>
                <c:pt idx="2660">
                  <c:v>48.396543497237531</c:v>
                </c:pt>
                <c:pt idx="2661">
                  <c:v>48.396543497237531</c:v>
                </c:pt>
                <c:pt idx="2662">
                  <c:v>48.396543497237531</c:v>
                </c:pt>
                <c:pt idx="2663">
                  <c:v>15.063543497237532</c:v>
                </c:pt>
                <c:pt idx="2664">
                  <c:v>15.063543497237532</c:v>
                </c:pt>
                <c:pt idx="2665">
                  <c:v>15.063543497237532</c:v>
                </c:pt>
                <c:pt idx="2666">
                  <c:v>15.063543497237532</c:v>
                </c:pt>
                <c:pt idx="2667">
                  <c:v>48.396543497237531</c:v>
                </c:pt>
                <c:pt idx="2668">
                  <c:v>48.396543497237531</c:v>
                </c:pt>
                <c:pt idx="2669">
                  <c:v>48.396543497237531</c:v>
                </c:pt>
                <c:pt idx="2670">
                  <c:v>48.396543497237531</c:v>
                </c:pt>
                <c:pt idx="2671">
                  <c:v>48.396543497237531</c:v>
                </c:pt>
                <c:pt idx="2672">
                  <c:v>48.396543497237531</c:v>
                </c:pt>
                <c:pt idx="2673">
                  <c:v>48.396543497237531</c:v>
                </c:pt>
                <c:pt idx="2674">
                  <c:v>48.396543497237531</c:v>
                </c:pt>
                <c:pt idx="2675">
                  <c:v>48.396543497237531</c:v>
                </c:pt>
                <c:pt idx="2676">
                  <c:v>48.396543497237531</c:v>
                </c:pt>
                <c:pt idx="2677">
                  <c:v>48.396543497237531</c:v>
                </c:pt>
                <c:pt idx="2678">
                  <c:v>48.396543497237531</c:v>
                </c:pt>
                <c:pt idx="2679">
                  <c:v>48.396543497237531</c:v>
                </c:pt>
                <c:pt idx="2680">
                  <c:v>48.396543497237531</c:v>
                </c:pt>
                <c:pt idx="2681">
                  <c:v>48.396543497237531</c:v>
                </c:pt>
                <c:pt idx="2682">
                  <c:v>48.396543497237531</c:v>
                </c:pt>
                <c:pt idx="2683">
                  <c:v>48.396543497237531</c:v>
                </c:pt>
                <c:pt idx="2684">
                  <c:v>48.396543497237531</c:v>
                </c:pt>
                <c:pt idx="2685">
                  <c:v>48.396543497237531</c:v>
                </c:pt>
                <c:pt idx="2686">
                  <c:v>48.396543497237531</c:v>
                </c:pt>
                <c:pt idx="2687">
                  <c:v>48.396543497237531</c:v>
                </c:pt>
                <c:pt idx="2688">
                  <c:v>48.396543497237531</c:v>
                </c:pt>
                <c:pt idx="2689">
                  <c:v>48.396543497237531</c:v>
                </c:pt>
                <c:pt idx="2690">
                  <c:v>48.396543497237531</c:v>
                </c:pt>
                <c:pt idx="2691">
                  <c:v>48.396543497237531</c:v>
                </c:pt>
                <c:pt idx="2692">
                  <c:v>48.396543497237531</c:v>
                </c:pt>
                <c:pt idx="2693">
                  <c:v>48.396543497237531</c:v>
                </c:pt>
                <c:pt idx="2694">
                  <c:v>48.396543497237531</c:v>
                </c:pt>
                <c:pt idx="2695">
                  <c:v>48.396543497237531</c:v>
                </c:pt>
                <c:pt idx="2696">
                  <c:v>48.396543497237531</c:v>
                </c:pt>
                <c:pt idx="2697">
                  <c:v>48.396543497237531</c:v>
                </c:pt>
                <c:pt idx="2698">
                  <c:v>48.396543497237531</c:v>
                </c:pt>
                <c:pt idx="2699">
                  <c:v>48.396543497237531</c:v>
                </c:pt>
                <c:pt idx="2700">
                  <c:v>48.396543497237531</c:v>
                </c:pt>
                <c:pt idx="2701">
                  <c:v>48.396543497237531</c:v>
                </c:pt>
                <c:pt idx="2702">
                  <c:v>48.396543497237531</c:v>
                </c:pt>
                <c:pt idx="2703">
                  <c:v>48.396543497237531</c:v>
                </c:pt>
                <c:pt idx="2704">
                  <c:v>48.396543497237531</c:v>
                </c:pt>
                <c:pt idx="2705">
                  <c:v>48.396543497237531</c:v>
                </c:pt>
                <c:pt idx="2706">
                  <c:v>48.396543497237531</c:v>
                </c:pt>
                <c:pt idx="2707">
                  <c:v>48.396543497237531</c:v>
                </c:pt>
                <c:pt idx="2708">
                  <c:v>48.396543497237531</c:v>
                </c:pt>
                <c:pt idx="2709">
                  <c:v>48.396543497237531</c:v>
                </c:pt>
                <c:pt idx="2710">
                  <c:v>48.396543497237531</c:v>
                </c:pt>
                <c:pt idx="2711">
                  <c:v>48.396543497237531</c:v>
                </c:pt>
                <c:pt idx="2712">
                  <c:v>48.396543497237531</c:v>
                </c:pt>
                <c:pt idx="2713">
                  <c:v>15.063543497237532</c:v>
                </c:pt>
                <c:pt idx="2714">
                  <c:v>48.396543497237531</c:v>
                </c:pt>
                <c:pt idx="2715">
                  <c:v>48.396543497237531</c:v>
                </c:pt>
                <c:pt idx="2716">
                  <c:v>48.396543497237531</c:v>
                </c:pt>
                <c:pt idx="2717">
                  <c:v>48.396543497237531</c:v>
                </c:pt>
                <c:pt idx="2718">
                  <c:v>48.396543497237531</c:v>
                </c:pt>
                <c:pt idx="2719">
                  <c:v>48.396543497237531</c:v>
                </c:pt>
                <c:pt idx="2720">
                  <c:v>48.396543497237531</c:v>
                </c:pt>
                <c:pt idx="2721">
                  <c:v>48.396543497237531</c:v>
                </c:pt>
                <c:pt idx="2722">
                  <c:v>48.396543497237531</c:v>
                </c:pt>
                <c:pt idx="2723">
                  <c:v>48.396543497237531</c:v>
                </c:pt>
                <c:pt idx="2724">
                  <c:v>48.396543497237531</c:v>
                </c:pt>
                <c:pt idx="2725">
                  <c:v>48.396543497237531</c:v>
                </c:pt>
                <c:pt idx="2726">
                  <c:v>48.396543497237531</c:v>
                </c:pt>
                <c:pt idx="2727">
                  <c:v>48.396543497237531</c:v>
                </c:pt>
                <c:pt idx="2728">
                  <c:v>48.396543497237531</c:v>
                </c:pt>
                <c:pt idx="2729">
                  <c:v>48.396543497237531</c:v>
                </c:pt>
                <c:pt idx="2730">
                  <c:v>48.396543497237531</c:v>
                </c:pt>
                <c:pt idx="2731">
                  <c:v>48.396543497237531</c:v>
                </c:pt>
                <c:pt idx="2732">
                  <c:v>15.063543497237532</c:v>
                </c:pt>
                <c:pt idx="2733">
                  <c:v>48.396543497237531</c:v>
                </c:pt>
                <c:pt idx="2734">
                  <c:v>48.396543497237531</c:v>
                </c:pt>
                <c:pt idx="2735">
                  <c:v>48.396543497237531</c:v>
                </c:pt>
                <c:pt idx="2736">
                  <c:v>15.063543497237532</c:v>
                </c:pt>
                <c:pt idx="2737">
                  <c:v>15.063543497237532</c:v>
                </c:pt>
                <c:pt idx="2738">
                  <c:v>48.396543497237531</c:v>
                </c:pt>
                <c:pt idx="2739">
                  <c:v>48.396543497237531</c:v>
                </c:pt>
                <c:pt idx="2740">
                  <c:v>48.396543497237531</c:v>
                </c:pt>
                <c:pt idx="2741">
                  <c:v>15.063543497237532</c:v>
                </c:pt>
                <c:pt idx="2742">
                  <c:v>15.063543497237532</c:v>
                </c:pt>
                <c:pt idx="2743">
                  <c:v>15.063543497237532</c:v>
                </c:pt>
                <c:pt idx="2744">
                  <c:v>15.063543497237532</c:v>
                </c:pt>
                <c:pt idx="2745">
                  <c:v>15.063543497237532</c:v>
                </c:pt>
                <c:pt idx="2746">
                  <c:v>15.063543497237532</c:v>
                </c:pt>
                <c:pt idx="2747">
                  <c:v>15.063543497237532</c:v>
                </c:pt>
                <c:pt idx="2748">
                  <c:v>15.063543497237532</c:v>
                </c:pt>
                <c:pt idx="2749">
                  <c:v>15.063543497237532</c:v>
                </c:pt>
                <c:pt idx="2750">
                  <c:v>15.063543497237532</c:v>
                </c:pt>
                <c:pt idx="2751">
                  <c:v>15.063543497237532</c:v>
                </c:pt>
                <c:pt idx="2752">
                  <c:v>15.063543497237532</c:v>
                </c:pt>
                <c:pt idx="2753">
                  <c:v>15.063543497237532</c:v>
                </c:pt>
                <c:pt idx="2754">
                  <c:v>48.396543497237531</c:v>
                </c:pt>
                <c:pt idx="2755">
                  <c:v>15.063543497237532</c:v>
                </c:pt>
                <c:pt idx="2756">
                  <c:v>48.396543497237531</c:v>
                </c:pt>
                <c:pt idx="2757">
                  <c:v>15.063543497237532</c:v>
                </c:pt>
                <c:pt idx="2758">
                  <c:v>15.063543497237532</c:v>
                </c:pt>
                <c:pt idx="2759">
                  <c:v>48.396543497237531</c:v>
                </c:pt>
                <c:pt idx="2760">
                  <c:v>48.396543497237531</c:v>
                </c:pt>
                <c:pt idx="2761">
                  <c:v>48.396543497237531</c:v>
                </c:pt>
                <c:pt idx="2762">
                  <c:v>48.396543497237531</c:v>
                </c:pt>
                <c:pt idx="2763">
                  <c:v>48.396543497237531</c:v>
                </c:pt>
                <c:pt idx="2764">
                  <c:v>48.396543497237531</c:v>
                </c:pt>
                <c:pt idx="2765">
                  <c:v>48.396543497237531</c:v>
                </c:pt>
                <c:pt idx="2766">
                  <c:v>48.396543497237531</c:v>
                </c:pt>
                <c:pt idx="2767">
                  <c:v>48.396543497237531</c:v>
                </c:pt>
                <c:pt idx="2768">
                  <c:v>15.063543497237532</c:v>
                </c:pt>
                <c:pt idx="2769">
                  <c:v>48.396543497237531</c:v>
                </c:pt>
                <c:pt idx="2770">
                  <c:v>48.396543497237531</c:v>
                </c:pt>
                <c:pt idx="2771">
                  <c:v>48.396543497237531</c:v>
                </c:pt>
                <c:pt idx="2772">
                  <c:v>48.396543497237531</c:v>
                </c:pt>
                <c:pt idx="2773">
                  <c:v>15.063543497237532</c:v>
                </c:pt>
                <c:pt idx="2774">
                  <c:v>48.396543497237531</c:v>
                </c:pt>
                <c:pt idx="2775">
                  <c:v>15.063543497237532</c:v>
                </c:pt>
                <c:pt idx="2776">
                  <c:v>15.063543497237532</c:v>
                </c:pt>
                <c:pt idx="2777">
                  <c:v>48.396543497237531</c:v>
                </c:pt>
                <c:pt idx="2778">
                  <c:v>48.396543497237531</c:v>
                </c:pt>
                <c:pt idx="2779">
                  <c:v>48.396543497237531</c:v>
                </c:pt>
                <c:pt idx="2780">
                  <c:v>48.396543497237531</c:v>
                </c:pt>
                <c:pt idx="2781">
                  <c:v>15.063543497237532</c:v>
                </c:pt>
                <c:pt idx="2782">
                  <c:v>15.063543497237532</c:v>
                </c:pt>
                <c:pt idx="2783">
                  <c:v>15.063543497237532</c:v>
                </c:pt>
                <c:pt idx="2784">
                  <c:v>48.396543497237531</c:v>
                </c:pt>
                <c:pt idx="2785">
                  <c:v>15.063543497237532</c:v>
                </c:pt>
                <c:pt idx="2786">
                  <c:v>48.396543497237531</c:v>
                </c:pt>
                <c:pt idx="2787">
                  <c:v>48.396543497237531</c:v>
                </c:pt>
                <c:pt idx="2788">
                  <c:v>15.063543497237532</c:v>
                </c:pt>
                <c:pt idx="2789">
                  <c:v>48.396543497237531</c:v>
                </c:pt>
                <c:pt idx="2790">
                  <c:v>48.396543497237531</c:v>
                </c:pt>
                <c:pt idx="2791">
                  <c:v>48.396543497237531</c:v>
                </c:pt>
                <c:pt idx="2792">
                  <c:v>15.063543497237532</c:v>
                </c:pt>
                <c:pt idx="2793">
                  <c:v>48.396543497237531</c:v>
                </c:pt>
                <c:pt idx="2794">
                  <c:v>15.063543497237532</c:v>
                </c:pt>
                <c:pt idx="2795">
                  <c:v>15.063543497237532</c:v>
                </c:pt>
                <c:pt idx="2796">
                  <c:v>15.063543497237532</c:v>
                </c:pt>
                <c:pt idx="2797">
                  <c:v>15.063543497237532</c:v>
                </c:pt>
                <c:pt idx="2798">
                  <c:v>15.063543497237532</c:v>
                </c:pt>
                <c:pt idx="2799">
                  <c:v>15.063543497237532</c:v>
                </c:pt>
                <c:pt idx="2800">
                  <c:v>48.396543497237531</c:v>
                </c:pt>
                <c:pt idx="2801">
                  <c:v>15.063543497237532</c:v>
                </c:pt>
                <c:pt idx="2802">
                  <c:v>15.063543497237532</c:v>
                </c:pt>
                <c:pt idx="2803">
                  <c:v>15.063543497237532</c:v>
                </c:pt>
                <c:pt idx="2804">
                  <c:v>15.063543497237532</c:v>
                </c:pt>
                <c:pt idx="2805">
                  <c:v>48.396543497237531</c:v>
                </c:pt>
                <c:pt idx="2806">
                  <c:v>48.396543497237531</c:v>
                </c:pt>
                <c:pt idx="2807">
                  <c:v>48.396543497237531</c:v>
                </c:pt>
                <c:pt idx="2808">
                  <c:v>15.063543497237532</c:v>
                </c:pt>
                <c:pt idx="2809">
                  <c:v>48.396543497237531</c:v>
                </c:pt>
                <c:pt idx="2810">
                  <c:v>15.063543497237532</c:v>
                </c:pt>
                <c:pt idx="2811">
                  <c:v>15.063543497237532</c:v>
                </c:pt>
                <c:pt idx="2812">
                  <c:v>15.063543497237532</c:v>
                </c:pt>
                <c:pt idx="2813">
                  <c:v>15.063543497237532</c:v>
                </c:pt>
                <c:pt idx="2814">
                  <c:v>48.396543497237531</c:v>
                </c:pt>
                <c:pt idx="2815">
                  <c:v>15.063543497237532</c:v>
                </c:pt>
                <c:pt idx="2816">
                  <c:v>15.063543497237532</c:v>
                </c:pt>
                <c:pt idx="2817">
                  <c:v>15.063543497237532</c:v>
                </c:pt>
                <c:pt idx="2818">
                  <c:v>15.063543497237532</c:v>
                </c:pt>
                <c:pt idx="2819">
                  <c:v>15.063543497237532</c:v>
                </c:pt>
                <c:pt idx="2820">
                  <c:v>48.396543497237531</c:v>
                </c:pt>
                <c:pt idx="2821">
                  <c:v>15.063543497237532</c:v>
                </c:pt>
                <c:pt idx="2822">
                  <c:v>15.063543497237532</c:v>
                </c:pt>
                <c:pt idx="2823">
                  <c:v>48.396543497237531</c:v>
                </c:pt>
                <c:pt idx="2824">
                  <c:v>15.063543497237532</c:v>
                </c:pt>
                <c:pt idx="2825">
                  <c:v>15.063543497237532</c:v>
                </c:pt>
                <c:pt idx="2826">
                  <c:v>15.063543497237532</c:v>
                </c:pt>
                <c:pt idx="2827">
                  <c:v>48.396543497237531</c:v>
                </c:pt>
                <c:pt idx="2828">
                  <c:v>15.063543497237532</c:v>
                </c:pt>
                <c:pt idx="2829">
                  <c:v>48.396543497237531</c:v>
                </c:pt>
                <c:pt idx="2830">
                  <c:v>48.396543497237531</c:v>
                </c:pt>
                <c:pt idx="2831">
                  <c:v>15.063543497237532</c:v>
                </c:pt>
                <c:pt idx="2832">
                  <c:v>48.396543497237531</c:v>
                </c:pt>
                <c:pt idx="2833">
                  <c:v>48.396543497237531</c:v>
                </c:pt>
                <c:pt idx="2834">
                  <c:v>15.063543497237532</c:v>
                </c:pt>
                <c:pt idx="2835">
                  <c:v>15.063543497237532</c:v>
                </c:pt>
                <c:pt idx="2836">
                  <c:v>-8.7464565027624701</c:v>
                </c:pt>
                <c:pt idx="2837">
                  <c:v>15.063543497237532</c:v>
                </c:pt>
                <c:pt idx="2838">
                  <c:v>15.063543497237532</c:v>
                </c:pt>
                <c:pt idx="2839">
                  <c:v>15.063543497237532</c:v>
                </c:pt>
                <c:pt idx="2840">
                  <c:v>15.063543497237532</c:v>
                </c:pt>
                <c:pt idx="2841">
                  <c:v>15.063543497237532</c:v>
                </c:pt>
                <c:pt idx="2842">
                  <c:v>15.063543497237532</c:v>
                </c:pt>
                <c:pt idx="2843">
                  <c:v>15.063543497237532</c:v>
                </c:pt>
                <c:pt idx="2844">
                  <c:v>15.063543497237532</c:v>
                </c:pt>
                <c:pt idx="2845">
                  <c:v>15.063543497237532</c:v>
                </c:pt>
                <c:pt idx="2846">
                  <c:v>15.063543497237532</c:v>
                </c:pt>
                <c:pt idx="2847">
                  <c:v>15.063543497237532</c:v>
                </c:pt>
                <c:pt idx="2848">
                  <c:v>15.063543497237532</c:v>
                </c:pt>
                <c:pt idx="2849">
                  <c:v>15.063543497237532</c:v>
                </c:pt>
                <c:pt idx="2850">
                  <c:v>15.063543497237532</c:v>
                </c:pt>
                <c:pt idx="2851">
                  <c:v>15.063543497237532</c:v>
                </c:pt>
                <c:pt idx="2852">
                  <c:v>15.063543497237532</c:v>
                </c:pt>
                <c:pt idx="2853">
                  <c:v>15.063543497237532</c:v>
                </c:pt>
                <c:pt idx="2854">
                  <c:v>15.063543497237532</c:v>
                </c:pt>
                <c:pt idx="2855">
                  <c:v>15.063543497237532</c:v>
                </c:pt>
                <c:pt idx="2856">
                  <c:v>15.063543497237532</c:v>
                </c:pt>
                <c:pt idx="2857">
                  <c:v>15.063543497237532</c:v>
                </c:pt>
                <c:pt idx="2858">
                  <c:v>15.063543497237532</c:v>
                </c:pt>
                <c:pt idx="2859">
                  <c:v>15.063543497237532</c:v>
                </c:pt>
                <c:pt idx="2860">
                  <c:v>15.063543497237532</c:v>
                </c:pt>
                <c:pt idx="2861">
                  <c:v>15.063543497237532</c:v>
                </c:pt>
                <c:pt idx="2862">
                  <c:v>15.063543497237532</c:v>
                </c:pt>
                <c:pt idx="2863">
                  <c:v>15.063543497237532</c:v>
                </c:pt>
                <c:pt idx="2864">
                  <c:v>15.063543497237532</c:v>
                </c:pt>
                <c:pt idx="2865">
                  <c:v>15.063543497237532</c:v>
                </c:pt>
                <c:pt idx="2866">
                  <c:v>15.063543497237532</c:v>
                </c:pt>
                <c:pt idx="2867">
                  <c:v>15.063543497237532</c:v>
                </c:pt>
                <c:pt idx="2868">
                  <c:v>15.063543497237532</c:v>
                </c:pt>
                <c:pt idx="2869">
                  <c:v>15.063543497237532</c:v>
                </c:pt>
                <c:pt idx="2870">
                  <c:v>15.063543497237532</c:v>
                </c:pt>
                <c:pt idx="2871">
                  <c:v>15.063543497237532</c:v>
                </c:pt>
                <c:pt idx="2872">
                  <c:v>15.063543497237532</c:v>
                </c:pt>
                <c:pt idx="2873">
                  <c:v>15.063543497237532</c:v>
                </c:pt>
                <c:pt idx="2874">
                  <c:v>15.063543497237532</c:v>
                </c:pt>
                <c:pt idx="2875">
                  <c:v>15.063543497237532</c:v>
                </c:pt>
                <c:pt idx="2876">
                  <c:v>15.063543497237532</c:v>
                </c:pt>
                <c:pt idx="2877">
                  <c:v>15.063543497237532</c:v>
                </c:pt>
                <c:pt idx="2878">
                  <c:v>15.063543497237532</c:v>
                </c:pt>
                <c:pt idx="2879">
                  <c:v>15.063543497237532</c:v>
                </c:pt>
                <c:pt idx="2880">
                  <c:v>15.063543497237532</c:v>
                </c:pt>
                <c:pt idx="2881">
                  <c:v>15.063543497237532</c:v>
                </c:pt>
                <c:pt idx="2882">
                  <c:v>15.063543497237532</c:v>
                </c:pt>
                <c:pt idx="2883">
                  <c:v>15.063543497237532</c:v>
                </c:pt>
                <c:pt idx="2884">
                  <c:v>15.063543497237532</c:v>
                </c:pt>
                <c:pt idx="2885">
                  <c:v>15.063543497237532</c:v>
                </c:pt>
                <c:pt idx="2886">
                  <c:v>15.063543497237532</c:v>
                </c:pt>
                <c:pt idx="2887">
                  <c:v>15.063543497237532</c:v>
                </c:pt>
                <c:pt idx="2888">
                  <c:v>15.063543497237532</c:v>
                </c:pt>
                <c:pt idx="2889">
                  <c:v>15.063543497237532</c:v>
                </c:pt>
                <c:pt idx="2890">
                  <c:v>15.063543497237532</c:v>
                </c:pt>
                <c:pt idx="2891">
                  <c:v>15.063543497237532</c:v>
                </c:pt>
                <c:pt idx="2892">
                  <c:v>15.063543497237532</c:v>
                </c:pt>
                <c:pt idx="2893">
                  <c:v>15.063543497237532</c:v>
                </c:pt>
                <c:pt idx="2894">
                  <c:v>15.063543497237532</c:v>
                </c:pt>
                <c:pt idx="2895">
                  <c:v>15.063543497237532</c:v>
                </c:pt>
                <c:pt idx="2896">
                  <c:v>15.063543497237532</c:v>
                </c:pt>
                <c:pt idx="2897">
                  <c:v>15.063543497237532</c:v>
                </c:pt>
                <c:pt idx="2898">
                  <c:v>15.063543497237532</c:v>
                </c:pt>
                <c:pt idx="2899">
                  <c:v>15.063543497237532</c:v>
                </c:pt>
                <c:pt idx="2900">
                  <c:v>15.063543497237532</c:v>
                </c:pt>
                <c:pt idx="2901">
                  <c:v>15.063543497237532</c:v>
                </c:pt>
                <c:pt idx="2902">
                  <c:v>15.063543497237532</c:v>
                </c:pt>
                <c:pt idx="2903">
                  <c:v>15.063543497237532</c:v>
                </c:pt>
                <c:pt idx="2904">
                  <c:v>15.063543497237532</c:v>
                </c:pt>
                <c:pt idx="2905">
                  <c:v>15.063543497237532</c:v>
                </c:pt>
                <c:pt idx="2906">
                  <c:v>15.063543497237532</c:v>
                </c:pt>
                <c:pt idx="2907">
                  <c:v>15.063543497237532</c:v>
                </c:pt>
                <c:pt idx="2908">
                  <c:v>15.063543497237532</c:v>
                </c:pt>
                <c:pt idx="2909">
                  <c:v>15.063543497237532</c:v>
                </c:pt>
                <c:pt idx="2910">
                  <c:v>15.063543497237532</c:v>
                </c:pt>
                <c:pt idx="2911">
                  <c:v>15.063543497237532</c:v>
                </c:pt>
                <c:pt idx="2912">
                  <c:v>15.063543497237532</c:v>
                </c:pt>
                <c:pt idx="2913">
                  <c:v>15.063543497237532</c:v>
                </c:pt>
                <c:pt idx="2914">
                  <c:v>15.063543497237532</c:v>
                </c:pt>
                <c:pt idx="2915">
                  <c:v>15.063543497237532</c:v>
                </c:pt>
                <c:pt idx="2916">
                  <c:v>15.063543497237532</c:v>
                </c:pt>
                <c:pt idx="2917">
                  <c:v>15.063543497237532</c:v>
                </c:pt>
                <c:pt idx="2918">
                  <c:v>15.063543497237532</c:v>
                </c:pt>
                <c:pt idx="2919">
                  <c:v>15.063543497237532</c:v>
                </c:pt>
                <c:pt idx="2920">
                  <c:v>15.063543497237532</c:v>
                </c:pt>
                <c:pt idx="2921">
                  <c:v>15.063543497237532</c:v>
                </c:pt>
                <c:pt idx="2922">
                  <c:v>15.063543497237532</c:v>
                </c:pt>
                <c:pt idx="2923">
                  <c:v>15.063543497237532</c:v>
                </c:pt>
                <c:pt idx="2924">
                  <c:v>15.063543497237532</c:v>
                </c:pt>
                <c:pt idx="2925">
                  <c:v>15.063543497237532</c:v>
                </c:pt>
                <c:pt idx="2926">
                  <c:v>15.063543497237532</c:v>
                </c:pt>
                <c:pt idx="2927">
                  <c:v>15.063543497237532</c:v>
                </c:pt>
                <c:pt idx="2928">
                  <c:v>15.063543497237532</c:v>
                </c:pt>
                <c:pt idx="2929">
                  <c:v>15.063543497237532</c:v>
                </c:pt>
                <c:pt idx="2930">
                  <c:v>15.063543497237532</c:v>
                </c:pt>
                <c:pt idx="2931">
                  <c:v>15.063543497237532</c:v>
                </c:pt>
                <c:pt idx="2932">
                  <c:v>15.063543497237532</c:v>
                </c:pt>
                <c:pt idx="2933">
                  <c:v>15.063543497237532</c:v>
                </c:pt>
                <c:pt idx="2934">
                  <c:v>15.063543497237532</c:v>
                </c:pt>
                <c:pt idx="2935">
                  <c:v>15.063543497237532</c:v>
                </c:pt>
                <c:pt idx="2936">
                  <c:v>15.063543497237532</c:v>
                </c:pt>
                <c:pt idx="2937">
                  <c:v>15.063543497237532</c:v>
                </c:pt>
                <c:pt idx="2938">
                  <c:v>15.063543497237532</c:v>
                </c:pt>
                <c:pt idx="2939">
                  <c:v>15.063543497237532</c:v>
                </c:pt>
                <c:pt idx="2940">
                  <c:v>15.063543497237532</c:v>
                </c:pt>
                <c:pt idx="2941">
                  <c:v>15.063543497237532</c:v>
                </c:pt>
                <c:pt idx="2942">
                  <c:v>15.063543497237532</c:v>
                </c:pt>
                <c:pt idx="2943">
                  <c:v>15.063543497237532</c:v>
                </c:pt>
                <c:pt idx="2944">
                  <c:v>-8.7464565027624701</c:v>
                </c:pt>
                <c:pt idx="2945">
                  <c:v>15.063543497237532</c:v>
                </c:pt>
                <c:pt idx="2946">
                  <c:v>15.063543497237532</c:v>
                </c:pt>
                <c:pt idx="2947">
                  <c:v>15.063543497237532</c:v>
                </c:pt>
                <c:pt idx="2948">
                  <c:v>15.063543497237532</c:v>
                </c:pt>
                <c:pt idx="2949">
                  <c:v>15.063543497237532</c:v>
                </c:pt>
                <c:pt idx="2950">
                  <c:v>15.063543497237532</c:v>
                </c:pt>
                <c:pt idx="2951">
                  <c:v>15.063543497237532</c:v>
                </c:pt>
                <c:pt idx="2952">
                  <c:v>15.063543497237532</c:v>
                </c:pt>
                <c:pt idx="2953">
                  <c:v>15.063543497237532</c:v>
                </c:pt>
                <c:pt idx="2954">
                  <c:v>15.063543497237532</c:v>
                </c:pt>
                <c:pt idx="2955">
                  <c:v>15.063543497237532</c:v>
                </c:pt>
                <c:pt idx="2956">
                  <c:v>15.063543497237532</c:v>
                </c:pt>
                <c:pt idx="2957">
                  <c:v>15.063543497237532</c:v>
                </c:pt>
                <c:pt idx="2958">
                  <c:v>15.063543497237532</c:v>
                </c:pt>
                <c:pt idx="2959">
                  <c:v>15.063543497237532</c:v>
                </c:pt>
                <c:pt idx="2960">
                  <c:v>15.063543497237532</c:v>
                </c:pt>
                <c:pt idx="2961">
                  <c:v>15.063543497237532</c:v>
                </c:pt>
                <c:pt idx="2962">
                  <c:v>15.063543497237532</c:v>
                </c:pt>
                <c:pt idx="2963">
                  <c:v>15.063543497237532</c:v>
                </c:pt>
                <c:pt idx="2964">
                  <c:v>15.063543497237532</c:v>
                </c:pt>
                <c:pt idx="2965">
                  <c:v>15.063543497237532</c:v>
                </c:pt>
                <c:pt idx="2966">
                  <c:v>15.063543497237532</c:v>
                </c:pt>
                <c:pt idx="2967">
                  <c:v>15.063543497237532</c:v>
                </c:pt>
                <c:pt idx="2968">
                  <c:v>15.063543497237532</c:v>
                </c:pt>
                <c:pt idx="2969">
                  <c:v>15.063543497237532</c:v>
                </c:pt>
                <c:pt idx="2970">
                  <c:v>15.063543497237532</c:v>
                </c:pt>
                <c:pt idx="2971">
                  <c:v>15.063543497237532</c:v>
                </c:pt>
                <c:pt idx="2972">
                  <c:v>15.063543497237532</c:v>
                </c:pt>
                <c:pt idx="2973">
                  <c:v>15.063543497237532</c:v>
                </c:pt>
                <c:pt idx="2974">
                  <c:v>15.063543497237532</c:v>
                </c:pt>
                <c:pt idx="2975">
                  <c:v>15.063543497237532</c:v>
                </c:pt>
                <c:pt idx="2976">
                  <c:v>15.063543497237532</c:v>
                </c:pt>
                <c:pt idx="2977">
                  <c:v>15.063543497237532</c:v>
                </c:pt>
                <c:pt idx="2978">
                  <c:v>15.063543497237532</c:v>
                </c:pt>
                <c:pt idx="2979">
                  <c:v>15.063543497237532</c:v>
                </c:pt>
                <c:pt idx="2980">
                  <c:v>15.063543497237532</c:v>
                </c:pt>
                <c:pt idx="2981">
                  <c:v>15.063543497237532</c:v>
                </c:pt>
                <c:pt idx="2982">
                  <c:v>15.063543497237532</c:v>
                </c:pt>
                <c:pt idx="2983">
                  <c:v>15.063543497237532</c:v>
                </c:pt>
                <c:pt idx="2984">
                  <c:v>15.063543497237532</c:v>
                </c:pt>
                <c:pt idx="2985">
                  <c:v>15.063543497237532</c:v>
                </c:pt>
                <c:pt idx="2986">
                  <c:v>15.063543497237532</c:v>
                </c:pt>
                <c:pt idx="2987">
                  <c:v>15.063543497237532</c:v>
                </c:pt>
                <c:pt idx="2988">
                  <c:v>15.063543497237532</c:v>
                </c:pt>
                <c:pt idx="2989">
                  <c:v>15.063543497237532</c:v>
                </c:pt>
                <c:pt idx="2990">
                  <c:v>15.063543497237532</c:v>
                </c:pt>
                <c:pt idx="2991">
                  <c:v>15.063543497237532</c:v>
                </c:pt>
                <c:pt idx="2992">
                  <c:v>15.063543497237532</c:v>
                </c:pt>
                <c:pt idx="2993">
                  <c:v>15.063543497237532</c:v>
                </c:pt>
                <c:pt idx="2994">
                  <c:v>15.063543497237532</c:v>
                </c:pt>
                <c:pt idx="2995">
                  <c:v>15.063543497237532</c:v>
                </c:pt>
                <c:pt idx="2996">
                  <c:v>15.063543497237532</c:v>
                </c:pt>
                <c:pt idx="2997">
                  <c:v>15.063543497237532</c:v>
                </c:pt>
                <c:pt idx="2998">
                  <c:v>15.063543497237532</c:v>
                </c:pt>
                <c:pt idx="2999">
                  <c:v>15.063543497237532</c:v>
                </c:pt>
                <c:pt idx="3000">
                  <c:v>15.063543497237532</c:v>
                </c:pt>
                <c:pt idx="3001">
                  <c:v>15.063543497237532</c:v>
                </c:pt>
                <c:pt idx="3002">
                  <c:v>15.063543497237532</c:v>
                </c:pt>
                <c:pt idx="3003">
                  <c:v>15.063543497237532</c:v>
                </c:pt>
                <c:pt idx="3004">
                  <c:v>15.063543497237532</c:v>
                </c:pt>
                <c:pt idx="3005">
                  <c:v>15.063543497237532</c:v>
                </c:pt>
                <c:pt idx="3006">
                  <c:v>15.063543497237532</c:v>
                </c:pt>
                <c:pt idx="3007">
                  <c:v>15.063543497237532</c:v>
                </c:pt>
                <c:pt idx="3008">
                  <c:v>15.063543497237532</c:v>
                </c:pt>
                <c:pt idx="3009">
                  <c:v>15.063543497237532</c:v>
                </c:pt>
                <c:pt idx="3010">
                  <c:v>15.063543497237532</c:v>
                </c:pt>
                <c:pt idx="3011">
                  <c:v>15.063543497237532</c:v>
                </c:pt>
                <c:pt idx="3012">
                  <c:v>15.063543497237532</c:v>
                </c:pt>
                <c:pt idx="3013">
                  <c:v>15.063543497237532</c:v>
                </c:pt>
                <c:pt idx="3014">
                  <c:v>15.063543497237532</c:v>
                </c:pt>
                <c:pt idx="3015">
                  <c:v>15.063543497237532</c:v>
                </c:pt>
                <c:pt idx="3016">
                  <c:v>15.063543497237532</c:v>
                </c:pt>
                <c:pt idx="3017">
                  <c:v>15.063543497237532</c:v>
                </c:pt>
                <c:pt idx="3018">
                  <c:v>15.063543497237532</c:v>
                </c:pt>
                <c:pt idx="3019">
                  <c:v>15.063543497237532</c:v>
                </c:pt>
                <c:pt idx="3020">
                  <c:v>15.063543497237532</c:v>
                </c:pt>
                <c:pt idx="3021">
                  <c:v>15.063543497237532</c:v>
                </c:pt>
                <c:pt idx="3022">
                  <c:v>15.063543497237532</c:v>
                </c:pt>
                <c:pt idx="3023">
                  <c:v>15.063543497237532</c:v>
                </c:pt>
                <c:pt idx="3024">
                  <c:v>-8.7464565027624701</c:v>
                </c:pt>
                <c:pt idx="3025">
                  <c:v>15.063543497237532</c:v>
                </c:pt>
                <c:pt idx="3026">
                  <c:v>15.063543497237532</c:v>
                </c:pt>
                <c:pt idx="3027">
                  <c:v>15.063543497237532</c:v>
                </c:pt>
                <c:pt idx="3028">
                  <c:v>15.063543497237532</c:v>
                </c:pt>
                <c:pt idx="3029">
                  <c:v>15.063543497237532</c:v>
                </c:pt>
                <c:pt idx="3030">
                  <c:v>15.063543497237532</c:v>
                </c:pt>
                <c:pt idx="3031">
                  <c:v>15.063543497237532</c:v>
                </c:pt>
                <c:pt idx="3032">
                  <c:v>15.063543497237532</c:v>
                </c:pt>
                <c:pt idx="3033">
                  <c:v>15.063543497237532</c:v>
                </c:pt>
                <c:pt idx="3034">
                  <c:v>15.063543497237532</c:v>
                </c:pt>
                <c:pt idx="3035">
                  <c:v>15.063543497237532</c:v>
                </c:pt>
                <c:pt idx="3036">
                  <c:v>15.063543497237532</c:v>
                </c:pt>
                <c:pt idx="3037">
                  <c:v>15.063543497237532</c:v>
                </c:pt>
                <c:pt idx="3038">
                  <c:v>15.063543497237532</c:v>
                </c:pt>
                <c:pt idx="3039">
                  <c:v>15.063543497237532</c:v>
                </c:pt>
                <c:pt idx="3040">
                  <c:v>15.063543497237532</c:v>
                </c:pt>
                <c:pt idx="3041">
                  <c:v>15.063543497237532</c:v>
                </c:pt>
                <c:pt idx="3042">
                  <c:v>15.063543497237532</c:v>
                </c:pt>
                <c:pt idx="3043">
                  <c:v>15.063543497237532</c:v>
                </c:pt>
                <c:pt idx="3044">
                  <c:v>15.063543497237532</c:v>
                </c:pt>
                <c:pt idx="3045">
                  <c:v>15.063543497237532</c:v>
                </c:pt>
                <c:pt idx="3046">
                  <c:v>15.063543497237532</c:v>
                </c:pt>
                <c:pt idx="3047">
                  <c:v>15.063543497237532</c:v>
                </c:pt>
                <c:pt idx="3048">
                  <c:v>15.063543497237532</c:v>
                </c:pt>
                <c:pt idx="3049">
                  <c:v>15.063543497237532</c:v>
                </c:pt>
                <c:pt idx="3050">
                  <c:v>15.063543497237532</c:v>
                </c:pt>
                <c:pt idx="3051">
                  <c:v>15.063543497237532</c:v>
                </c:pt>
                <c:pt idx="3052">
                  <c:v>15.063543497237532</c:v>
                </c:pt>
                <c:pt idx="3053">
                  <c:v>15.063543497237532</c:v>
                </c:pt>
                <c:pt idx="3054">
                  <c:v>15.063543497237532</c:v>
                </c:pt>
                <c:pt idx="3055">
                  <c:v>15.063543497237532</c:v>
                </c:pt>
                <c:pt idx="3056">
                  <c:v>15.063543497237532</c:v>
                </c:pt>
                <c:pt idx="3057">
                  <c:v>15.063543497237532</c:v>
                </c:pt>
                <c:pt idx="3058">
                  <c:v>15.063543497237532</c:v>
                </c:pt>
                <c:pt idx="3059">
                  <c:v>15.063543497237532</c:v>
                </c:pt>
                <c:pt idx="3060">
                  <c:v>15.063543497237532</c:v>
                </c:pt>
                <c:pt idx="3061">
                  <c:v>15.063543497237532</c:v>
                </c:pt>
                <c:pt idx="3062">
                  <c:v>15.063543497237532</c:v>
                </c:pt>
                <c:pt idx="3063">
                  <c:v>-8.7464565027624701</c:v>
                </c:pt>
                <c:pt idx="3064">
                  <c:v>15.063543497237532</c:v>
                </c:pt>
                <c:pt idx="3065">
                  <c:v>15.063543497237532</c:v>
                </c:pt>
                <c:pt idx="3066">
                  <c:v>15.063543497237532</c:v>
                </c:pt>
                <c:pt idx="3067">
                  <c:v>15.063543497237532</c:v>
                </c:pt>
                <c:pt idx="3068">
                  <c:v>15.063543497237532</c:v>
                </c:pt>
                <c:pt idx="3069">
                  <c:v>15.063543497237532</c:v>
                </c:pt>
                <c:pt idx="3070">
                  <c:v>15.063543497237532</c:v>
                </c:pt>
                <c:pt idx="3071">
                  <c:v>15.063543497237532</c:v>
                </c:pt>
                <c:pt idx="3072">
                  <c:v>15.063543497237532</c:v>
                </c:pt>
                <c:pt idx="3073">
                  <c:v>15.063543497237532</c:v>
                </c:pt>
                <c:pt idx="3074">
                  <c:v>15.063543497237532</c:v>
                </c:pt>
                <c:pt idx="3075">
                  <c:v>15.063543497237532</c:v>
                </c:pt>
                <c:pt idx="3076">
                  <c:v>15.063543497237532</c:v>
                </c:pt>
                <c:pt idx="3077">
                  <c:v>15.063543497237532</c:v>
                </c:pt>
                <c:pt idx="3078">
                  <c:v>15.063543497237532</c:v>
                </c:pt>
                <c:pt idx="3079">
                  <c:v>15.063543497237532</c:v>
                </c:pt>
                <c:pt idx="3080">
                  <c:v>15.063543497237532</c:v>
                </c:pt>
                <c:pt idx="3081">
                  <c:v>15.063543497237532</c:v>
                </c:pt>
                <c:pt idx="3082">
                  <c:v>15.063543497237532</c:v>
                </c:pt>
                <c:pt idx="3083">
                  <c:v>15.063543497237532</c:v>
                </c:pt>
                <c:pt idx="3084">
                  <c:v>-8.7464565027624701</c:v>
                </c:pt>
                <c:pt idx="3085">
                  <c:v>15.063543497237532</c:v>
                </c:pt>
                <c:pt idx="3086">
                  <c:v>15.063543497237532</c:v>
                </c:pt>
                <c:pt idx="3087">
                  <c:v>15.063543497237532</c:v>
                </c:pt>
                <c:pt idx="3088">
                  <c:v>15.063543497237532</c:v>
                </c:pt>
                <c:pt idx="3089">
                  <c:v>15.063543497237532</c:v>
                </c:pt>
                <c:pt idx="3090">
                  <c:v>15.063543497237532</c:v>
                </c:pt>
                <c:pt idx="3091">
                  <c:v>15.063543497237532</c:v>
                </c:pt>
                <c:pt idx="3092">
                  <c:v>15.063543497237532</c:v>
                </c:pt>
                <c:pt idx="3093">
                  <c:v>15.063543497237532</c:v>
                </c:pt>
                <c:pt idx="3094">
                  <c:v>15.063543497237532</c:v>
                </c:pt>
                <c:pt idx="3095">
                  <c:v>15.063543497237532</c:v>
                </c:pt>
                <c:pt idx="3096">
                  <c:v>15.063543497237532</c:v>
                </c:pt>
                <c:pt idx="3097">
                  <c:v>15.063543497237532</c:v>
                </c:pt>
                <c:pt idx="3098">
                  <c:v>15.063543497237532</c:v>
                </c:pt>
                <c:pt idx="3099">
                  <c:v>15.063543497237532</c:v>
                </c:pt>
                <c:pt idx="3100">
                  <c:v>15.063543497237532</c:v>
                </c:pt>
                <c:pt idx="3101">
                  <c:v>15.063543497237532</c:v>
                </c:pt>
                <c:pt idx="3102">
                  <c:v>-8.7464565027624701</c:v>
                </c:pt>
                <c:pt idx="3103">
                  <c:v>15.063543497237532</c:v>
                </c:pt>
                <c:pt idx="3104">
                  <c:v>15.063543497237532</c:v>
                </c:pt>
                <c:pt idx="3105">
                  <c:v>15.063543497237532</c:v>
                </c:pt>
                <c:pt idx="3106">
                  <c:v>15.063543497237532</c:v>
                </c:pt>
                <c:pt idx="3107">
                  <c:v>15.063543497237532</c:v>
                </c:pt>
                <c:pt idx="3108">
                  <c:v>15.063543497237532</c:v>
                </c:pt>
                <c:pt idx="3109">
                  <c:v>15.063543497237532</c:v>
                </c:pt>
                <c:pt idx="3110">
                  <c:v>15.063543497237532</c:v>
                </c:pt>
                <c:pt idx="3111">
                  <c:v>15.063543497237532</c:v>
                </c:pt>
                <c:pt idx="3112">
                  <c:v>15.063543497237532</c:v>
                </c:pt>
                <c:pt idx="3113">
                  <c:v>15.063543497237532</c:v>
                </c:pt>
                <c:pt idx="3114">
                  <c:v>15.063543497237532</c:v>
                </c:pt>
                <c:pt idx="3115">
                  <c:v>15.063543497237532</c:v>
                </c:pt>
                <c:pt idx="3116">
                  <c:v>15.063543497237532</c:v>
                </c:pt>
                <c:pt idx="3117">
                  <c:v>15.063543497237532</c:v>
                </c:pt>
                <c:pt idx="3118">
                  <c:v>15.063543497237532</c:v>
                </c:pt>
                <c:pt idx="3119">
                  <c:v>15.063543497237532</c:v>
                </c:pt>
                <c:pt idx="3120">
                  <c:v>15.063543497237532</c:v>
                </c:pt>
                <c:pt idx="3121">
                  <c:v>15.063543497237532</c:v>
                </c:pt>
                <c:pt idx="3122">
                  <c:v>-8.7464565027624701</c:v>
                </c:pt>
                <c:pt idx="3123">
                  <c:v>15.063543497237532</c:v>
                </c:pt>
                <c:pt idx="3124">
                  <c:v>15.063543497237532</c:v>
                </c:pt>
                <c:pt idx="3125">
                  <c:v>15.063543497237532</c:v>
                </c:pt>
                <c:pt idx="3126">
                  <c:v>15.063543497237532</c:v>
                </c:pt>
                <c:pt idx="3127">
                  <c:v>15.063543497237532</c:v>
                </c:pt>
                <c:pt idx="3128">
                  <c:v>15.063543497237532</c:v>
                </c:pt>
                <c:pt idx="3129">
                  <c:v>15.063543497237532</c:v>
                </c:pt>
                <c:pt idx="3130">
                  <c:v>15.063543497237532</c:v>
                </c:pt>
                <c:pt idx="3131">
                  <c:v>15.063543497237532</c:v>
                </c:pt>
                <c:pt idx="3132">
                  <c:v>15.063543497237532</c:v>
                </c:pt>
                <c:pt idx="3133">
                  <c:v>15.063543497237532</c:v>
                </c:pt>
                <c:pt idx="3134">
                  <c:v>15.063543497237532</c:v>
                </c:pt>
                <c:pt idx="3135">
                  <c:v>15.063543497237532</c:v>
                </c:pt>
                <c:pt idx="3136">
                  <c:v>15.063543497237532</c:v>
                </c:pt>
                <c:pt idx="3137">
                  <c:v>15.063543497237532</c:v>
                </c:pt>
                <c:pt idx="3138">
                  <c:v>15.063543497237532</c:v>
                </c:pt>
                <c:pt idx="3139">
                  <c:v>15.063543497237532</c:v>
                </c:pt>
                <c:pt idx="3140">
                  <c:v>15.063543497237532</c:v>
                </c:pt>
                <c:pt idx="3141">
                  <c:v>15.063543497237532</c:v>
                </c:pt>
                <c:pt idx="3142">
                  <c:v>-8.7464565027624701</c:v>
                </c:pt>
                <c:pt idx="3143">
                  <c:v>-8.7464565027624701</c:v>
                </c:pt>
                <c:pt idx="3144">
                  <c:v>15.063543497237532</c:v>
                </c:pt>
                <c:pt idx="3145">
                  <c:v>15.063543497237532</c:v>
                </c:pt>
                <c:pt idx="3146">
                  <c:v>15.063543497237532</c:v>
                </c:pt>
                <c:pt idx="3147">
                  <c:v>15.063543497237532</c:v>
                </c:pt>
                <c:pt idx="3148">
                  <c:v>15.063543497237532</c:v>
                </c:pt>
                <c:pt idx="3149">
                  <c:v>15.063543497237532</c:v>
                </c:pt>
                <c:pt idx="3150">
                  <c:v>15.063543497237532</c:v>
                </c:pt>
                <c:pt idx="3151">
                  <c:v>15.063543497237532</c:v>
                </c:pt>
                <c:pt idx="3152">
                  <c:v>15.063543497237532</c:v>
                </c:pt>
                <c:pt idx="3153">
                  <c:v>15.063543497237532</c:v>
                </c:pt>
                <c:pt idx="3154">
                  <c:v>15.063543497237532</c:v>
                </c:pt>
                <c:pt idx="3155">
                  <c:v>15.063543497237532</c:v>
                </c:pt>
                <c:pt idx="3156">
                  <c:v>15.063543497237532</c:v>
                </c:pt>
                <c:pt idx="3157">
                  <c:v>15.063543497237532</c:v>
                </c:pt>
                <c:pt idx="3158">
                  <c:v>15.063543497237532</c:v>
                </c:pt>
                <c:pt idx="3159">
                  <c:v>15.063543497237532</c:v>
                </c:pt>
                <c:pt idx="3160">
                  <c:v>15.063543497237532</c:v>
                </c:pt>
                <c:pt idx="3161">
                  <c:v>15.063543497237532</c:v>
                </c:pt>
                <c:pt idx="3162">
                  <c:v>-8.7464565027624701</c:v>
                </c:pt>
                <c:pt idx="3163">
                  <c:v>-8.7464565027624701</c:v>
                </c:pt>
                <c:pt idx="3164">
                  <c:v>15.063543497237532</c:v>
                </c:pt>
                <c:pt idx="3165">
                  <c:v>-8.7464565027624701</c:v>
                </c:pt>
                <c:pt idx="3166">
                  <c:v>-8.7464565027624701</c:v>
                </c:pt>
                <c:pt idx="3167">
                  <c:v>15.063543497237532</c:v>
                </c:pt>
                <c:pt idx="3168">
                  <c:v>15.063543497237532</c:v>
                </c:pt>
                <c:pt idx="3169">
                  <c:v>15.063543497237532</c:v>
                </c:pt>
                <c:pt idx="3170">
                  <c:v>15.063543497237532</c:v>
                </c:pt>
                <c:pt idx="3171">
                  <c:v>-8.7464565027624701</c:v>
                </c:pt>
                <c:pt idx="3172">
                  <c:v>15.063543497237532</c:v>
                </c:pt>
                <c:pt idx="3173">
                  <c:v>15.063543497237532</c:v>
                </c:pt>
                <c:pt idx="3174">
                  <c:v>-8.7464565027624701</c:v>
                </c:pt>
                <c:pt idx="3175">
                  <c:v>15.063543497237532</c:v>
                </c:pt>
                <c:pt idx="3176">
                  <c:v>15.063543497237532</c:v>
                </c:pt>
                <c:pt idx="3177">
                  <c:v>15.063543497237532</c:v>
                </c:pt>
                <c:pt idx="3178">
                  <c:v>15.063543497237532</c:v>
                </c:pt>
                <c:pt idx="3179">
                  <c:v>15.063543497237532</c:v>
                </c:pt>
                <c:pt idx="3180">
                  <c:v>15.063543497237532</c:v>
                </c:pt>
                <c:pt idx="3181">
                  <c:v>15.063543497237532</c:v>
                </c:pt>
                <c:pt idx="3182">
                  <c:v>-26.603456502762469</c:v>
                </c:pt>
                <c:pt idx="3183">
                  <c:v>-8.7464565027624701</c:v>
                </c:pt>
                <c:pt idx="3184">
                  <c:v>15.063543497237532</c:v>
                </c:pt>
                <c:pt idx="3185">
                  <c:v>-26.603456502762469</c:v>
                </c:pt>
                <c:pt idx="3186">
                  <c:v>-8.7464565027624701</c:v>
                </c:pt>
                <c:pt idx="3187">
                  <c:v>-8.7464565027624701</c:v>
                </c:pt>
                <c:pt idx="3188">
                  <c:v>-8.7464565027624701</c:v>
                </c:pt>
                <c:pt idx="3189">
                  <c:v>15.063543497237532</c:v>
                </c:pt>
                <c:pt idx="3190">
                  <c:v>15.063543497237532</c:v>
                </c:pt>
                <c:pt idx="3191">
                  <c:v>-8.7464565027624701</c:v>
                </c:pt>
                <c:pt idx="3192">
                  <c:v>-8.7464565027624701</c:v>
                </c:pt>
                <c:pt idx="3193">
                  <c:v>-8.7464565027624701</c:v>
                </c:pt>
                <c:pt idx="3194">
                  <c:v>-8.7464565027624701</c:v>
                </c:pt>
                <c:pt idx="3195">
                  <c:v>15.063543497237532</c:v>
                </c:pt>
                <c:pt idx="3196">
                  <c:v>15.063543497237532</c:v>
                </c:pt>
                <c:pt idx="3197">
                  <c:v>15.063543497237532</c:v>
                </c:pt>
                <c:pt idx="3198">
                  <c:v>15.063543497237532</c:v>
                </c:pt>
                <c:pt idx="3199">
                  <c:v>15.063543497237532</c:v>
                </c:pt>
                <c:pt idx="3200">
                  <c:v>-8.7464565027624701</c:v>
                </c:pt>
                <c:pt idx="3201">
                  <c:v>-8.7464565027624701</c:v>
                </c:pt>
                <c:pt idx="3202">
                  <c:v>-8.7464565027624701</c:v>
                </c:pt>
                <c:pt idx="3203">
                  <c:v>15.063543497237532</c:v>
                </c:pt>
                <c:pt idx="3204">
                  <c:v>15.063543497237532</c:v>
                </c:pt>
                <c:pt idx="3205">
                  <c:v>15.063543497237532</c:v>
                </c:pt>
                <c:pt idx="3206">
                  <c:v>15.063543497237532</c:v>
                </c:pt>
                <c:pt idx="3207">
                  <c:v>15.063543497237532</c:v>
                </c:pt>
                <c:pt idx="3208">
                  <c:v>15.063543497237532</c:v>
                </c:pt>
                <c:pt idx="3209">
                  <c:v>15.063543497237532</c:v>
                </c:pt>
                <c:pt idx="3210">
                  <c:v>-8.7464565027624701</c:v>
                </c:pt>
                <c:pt idx="3211">
                  <c:v>15.063543497237532</c:v>
                </c:pt>
                <c:pt idx="3212">
                  <c:v>15.063543497237532</c:v>
                </c:pt>
                <c:pt idx="3213">
                  <c:v>15.063543497237532</c:v>
                </c:pt>
                <c:pt idx="3214">
                  <c:v>-8.7464565027624701</c:v>
                </c:pt>
                <c:pt idx="3215">
                  <c:v>-8.7464565027624701</c:v>
                </c:pt>
                <c:pt idx="3216">
                  <c:v>-8.7464565027624701</c:v>
                </c:pt>
                <c:pt idx="3217">
                  <c:v>-8.7464565027624701</c:v>
                </c:pt>
                <c:pt idx="3218">
                  <c:v>-8.7464565027624701</c:v>
                </c:pt>
                <c:pt idx="3219">
                  <c:v>-8.7464565027624701</c:v>
                </c:pt>
                <c:pt idx="3220">
                  <c:v>-8.7464565027624701</c:v>
                </c:pt>
                <c:pt idx="3221">
                  <c:v>-8.7464565027624701</c:v>
                </c:pt>
                <c:pt idx="3222">
                  <c:v>-8.7464565027624701</c:v>
                </c:pt>
                <c:pt idx="3223">
                  <c:v>-8.7464565027624701</c:v>
                </c:pt>
                <c:pt idx="3224">
                  <c:v>-8.7464565027624701</c:v>
                </c:pt>
                <c:pt idx="3225">
                  <c:v>-8.7464565027624701</c:v>
                </c:pt>
                <c:pt idx="3226">
                  <c:v>-8.7464565027624701</c:v>
                </c:pt>
                <c:pt idx="3227">
                  <c:v>-8.7464565027624701</c:v>
                </c:pt>
                <c:pt idx="3228">
                  <c:v>-8.7464565027624701</c:v>
                </c:pt>
                <c:pt idx="3229">
                  <c:v>-8.7464565027624701</c:v>
                </c:pt>
                <c:pt idx="3230">
                  <c:v>-8.7464565027624701</c:v>
                </c:pt>
                <c:pt idx="3231">
                  <c:v>-8.7464565027624701</c:v>
                </c:pt>
                <c:pt idx="3232">
                  <c:v>-8.7464565027624701</c:v>
                </c:pt>
                <c:pt idx="3233">
                  <c:v>-8.7464565027624701</c:v>
                </c:pt>
                <c:pt idx="3234">
                  <c:v>-8.7464565027624701</c:v>
                </c:pt>
                <c:pt idx="3235">
                  <c:v>-8.7464565027624701</c:v>
                </c:pt>
                <c:pt idx="3236">
                  <c:v>-26.603456502762469</c:v>
                </c:pt>
                <c:pt idx="3237">
                  <c:v>-8.7464565027624701</c:v>
                </c:pt>
                <c:pt idx="3238">
                  <c:v>-8.7464565027624701</c:v>
                </c:pt>
                <c:pt idx="3239">
                  <c:v>-8.7464565027624701</c:v>
                </c:pt>
                <c:pt idx="3240">
                  <c:v>-8.7464565027624701</c:v>
                </c:pt>
                <c:pt idx="3241">
                  <c:v>-8.7464565027624701</c:v>
                </c:pt>
                <c:pt idx="3242">
                  <c:v>-8.7464565027624701</c:v>
                </c:pt>
                <c:pt idx="3243">
                  <c:v>-8.7464565027624701</c:v>
                </c:pt>
                <c:pt idx="3244">
                  <c:v>-26.603456502762469</c:v>
                </c:pt>
                <c:pt idx="3245">
                  <c:v>-8.7464565027624701</c:v>
                </c:pt>
                <c:pt idx="3246">
                  <c:v>-8.7464565027624701</c:v>
                </c:pt>
                <c:pt idx="3247">
                  <c:v>-8.7464565027624701</c:v>
                </c:pt>
                <c:pt idx="3248">
                  <c:v>-8.7464565027624701</c:v>
                </c:pt>
                <c:pt idx="3249">
                  <c:v>-8.7464565027624701</c:v>
                </c:pt>
                <c:pt idx="3250">
                  <c:v>-8.7464565027624701</c:v>
                </c:pt>
                <c:pt idx="3251">
                  <c:v>-8.7464565027624701</c:v>
                </c:pt>
                <c:pt idx="3252">
                  <c:v>-26.603456502762469</c:v>
                </c:pt>
                <c:pt idx="3253">
                  <c:v>-8.7464565027624701</c:v>
                </c:pt>
                <c:pt idx="3254">
                  <c:v>-8.7464565027624701</c:v>
                </c:pt>
                <c:pt idx="3255">
                  <c:v>-8.7464565027624701</c:v>
                </c:pt>
                <c:pt idx="3256">
                  <c:v>-8.7464565027624701</c:v>
                </c:pt>
                <c:pt idx="3257">
                  <c:v>-26.603456502762469</c:v>
                </c:pt>
                <c:pt idx="3258">
                  <c:v>-8.7464565027624701</c:v>
                </c:pt>
                <c:pt idx="3259">
                  <c:v>-8.7464565027624701</c:v>
                </c:pt>
                <c:pt idx="3260">
                  <c:v>-8.7464565027624701</c:v>
                </c:pt>
                <c:pt idx="3261">
                  <c:v>-8.7464565027624701</c:v>
                </c:pt>
                <c:pt idx="3262">
                  <c:v>-8.7464565027624701</c:v>
                </c:pt>
                <c:pt idx="3263">
                  <c:v>-8.7464565027624701</c:v>
                </c:pt>
                <c:pt idx="3264">
                  <c:v>-26.603456502762469</c:v>
                </c:pt>
                <c:pt idx="3265">
                  <c:v>-8.7464565027624701</c:v>
                </c:pt>
                <c:pt idx="3266">
                  <c:v>-8.7464565027624701</c:v>
                </c:pt>
                <c:pt idx="3267">
                  <c:v>-8.7464565027624701</c:v>
                </c:pt>
                <c:pt idx="3268">
                  <c:v>-8.7464565027624701</c:v>
                </c:pt>
                <c:pt idx="3269">
                  <c:v>-26.603456502762469</c:v>
                </c:pt>
                <c:pt idx="3270">
                  <c:v>-8.7464565027624701</c:v>
                </c:pt>
                <c:pt idx="3271">
                  <c:v>-8.7464565027624701</c:v>
                </c:pt>
                <c:pt idx="3272">
                  <c:v>-8.7464565027624701</c:v>
                </c:pt>
                <c:pt idx="3273">
                  <c:v>-8.7464565027624701</c:v>
                </c:pt>
                <c:pt idx="3274">
                  <c:v>-8.7464565027624701</c:v>
                </c:pt>
                <c:pt idx="3275">
                  <c:v>-8.7464565027624701</c:v>
                </c:pt>
                <c:pt idx="3276">
                  <c:v>-8.7464565027624701</c:v>
                </c:pt>
                <c:pt idx="3277">
                  <c:v>-8.7464565027624701</c:v>
                </c:pt>
                <c:pt idx="3278">
                  <c:v>-8.7464565027624701</c:v>
                </c:pt>
                <c:pt idx="3279">
                  <c:v>-8.7464565027624701</c:v>
                </c:pt>
                <c:pt idx="3280">
                  <c:v>-8.7464565027624701</c:v>
                </c:pt>
                <c:pt idx="3281">
                  <c:v>-26.603456502762469</c:v>
                </c:pt>
                <c:pt idx="3282">
                  <c:v>-8.7464565027624701</c:v>
                </c:pt>
                <c:pt idx="3283">
                  <c:v>-8.7464565027624701</c:v>
                </c:pt>
                <c:pt idx="3284">
                  <c:v>-8.7464565027624701</c:v>
                </c:pt>
                <c:pt idx="3285">
                  <c:v>-8.7464565027624701</c:v>
                </c:pt>
                <c:pt idx="3286">
                  <c:v>-8.7464565027624701</c:v>
                </c:pt>
                <c:pt idx="3287">
                  <c:v>-8.7464565027624701</c:v>
                </c:pt>
                <c:pt idx="3288">
                  <c:v>-8.7464565027624701</c:v>
                </c:pt>
                <c:pt idx="3289">
                  <c:v>-8.7464565027624701</c:v>
                </c:pt>
                <c:pt idx="3290">
                  <c:v>15.063543497237532</c:v>
                </c:pt>
                <c:pt idx="3291">
                  <c:v>15.063543497237532</c:v>
                </c:pt>
                <c:pt idx="3292">
                  <c:v>15.063543497237532</c:v>
                </c:pt>
                <c:pt idx="3293">
                  <c:v>15.063543497237532</c:v>
                </c:pt>
                <c:pt idx="3294">
                  <c:v>15.063543497237532</c:v>
                </c:pt>
                <c:pt idx="3295">
                  <c:v>15.063543497237532</c:v>
                </c:pt>
                <c:pt idx="3296">
                  <c:v>15.063543497237532</c:v>
                </c:pt>
                <c:pt idx="3297">
                  <c:v>-8.7464565027624701</c:v>
                </c:pt>
                <c:pt idx="3298">
                  <c:v>-8.7464565027624701</c:v>
                </c:pt>
                <c:pt idx="3299">
                  <c:v>-8.7464565027624701</c:v>
                </c:pt>
                <c:pt idx="3300">
                  <c:v>15.063543497237532</c:v>
                </c:pt>
                <c:pt idx="3301">
                  <c:v>15.063543497237532</c:v>
                </c:pt>
                <c:pt idx="3302">
                  <c:v>15.063543497237532</c:v>
                </c:pt>
                <c:pt idx="3303">
                  <c:v>15.063543497237532</c:v>
                </c:pt>
                <c:pt idx="3304">
                  <c:v>-8.7464565027624701</c:v>
                </c:pt>
                <c:pt idx="3305">
                  <c:v>-8.7464565027624701</c:v>
                </c:pt>
                <c:pt idx="3306">
                  <c:v>-8.7464565027624701</c:v>
                </c:pt>
                <c:pt idx="3307">
                  <c:v>15.063543497237532</c:v>
                </c:pt>
                <c:pt idx="3308">
                  <c:v>-8.7464565027624701</c:v>
                </c:pt>
                <c:pt idx="3309">
                  <c:v>-8.7464565027624701</c:v>
                </c:pt>
                <c:pt idx="3310">
                  <c:v>-8.7464565027624701</c:v>
                </c:pt>
                <c:pt idx="3311">
                  <c:v>-8.7464565027624701</c:v>
                </c:pt>
                <c:pt idx="3312">
                  <c:v>-8.7464565027624701</c:v>
                </c:pt>
                <c:pt idx="3313">
                  <c:v>-8.7464565027624701</c:v>
                </c:pt>
                <c:pt idx="3314">
                  <c:v>-8.7464565027624701</c:v>
                </c:pt>
                <c:pt idx="3315">
                  <c:v>15.063543497237532</c:v>
                </c:pt>
                <c:pt idx="3316">
                  <c:v>-8.7464565027624701</c:v>
                </c:pt>
                <c:pt idx="3317">
                  <c:v>15.063543497237532</c:v>
                </c:pt>
                <c:pt idx="3318">
                  <c:v>15.063543497237532</c:v>
                </c:pt>
                <c:pt idx="3319">
                  <c:v>15.063543497237532</c:v>
                </c:pt>
                <c:pt idx="3320">
                  <c:v>15.063543497237532</c:v>
                </c:pt>
                <c:pt idx="3321">
                  <c:v>15.063543497237532</c:v>
                </c:pt>
                <c:pt idx="3322">
                  <c:v>15.063543497237532</c:v>
                </c:pt>
                <c:pt idx="3323">
                  <c:v>15.063543497237532</c:v>
                </c:pt>
                <c:pt idx="3324">
                  <c:v>15.063543497237532</c:v>
                </c:pt>
                <c:pt idx="3325">
                  <c:v>15.063543497237532</c:v>
                </c:pt>
                <c:pt idx="3326">
                  <c:v>15.063543497237532</c:v>
                </c:pt>
                <c:pt idx="3327">
                  <c:v>15.063543497237532</c:v>
                </c:pt>
                <c:pt idx="3328">
                  <c:v>15.063543497237532</c:v>
                </c:pt>
                <c:pt idx="3329">
                  <c:v>15.063543497237532</c:v>
                </c:pt>
                <c:pt idx="3330">
                  <c:v>-8.7464565027624701</c:v>
                </c:pt>
                <c:pt idx="3331">
                  <c:v>-8.7464565027624701</c:v>
                </c:pt>
                <c:pt idx="3332">
                  <c:v>15.063543497237532</c:v>
                </c:pt>
                <c:pt idx="3333">
                  <c:v>15.063543497237532</c:v>
                </c:pt>
                <c:pt idx="3334">
                  <c:v>15.063543497237532</c:v>
                </c:pt>
                <c:pt idx="3335">
                  <c:v>15.063543497237532</c:v>
                </c:pt>
                <c:pt idx="3336">
                  <c:v>-26.603456502762469</c:v>
                </c:pt>
                <c:pt idx="3337">
                  <c:v>-8.7464565027624701</c:v>
                </c:pt>
                <c:pt idx="3338">
                  <c:v>15.063543497237532</c:v>
                </c:pt>
                <c:pt idx="3339">
                  <c:v>15.063543497237532</c:v>
                </c:pt>
                <c:pt idx="3340">
                  <c:v>15.063543497237532</c:v>
                </c:pt>
                <c:pt idx="3341">
                  <c:v>15.063543497237532</c:v>
                </c:pt>
                <c:pt idx="3342">
                  <c:v>15.063543497237532</c:v>
                </c:pt>
                <c:pt idx="3343">
                  <c:v>15.063543497237532</c:v>
                </c:pt>
                <c:pt idx="3344">
                  <c:v>15.063543497237532</c:v>
                </c:pt>
                <c:pt idx="3345">
                  <c:v>15.063543497237532</c:v>
                </c:pt>
                <c:pt idx="3346">
                  <c:v>15.063543497237532</c:v>
                </c:pt>
                <c:pt idx="3347">
                  <c:v>15.063543497237532</c:v>
                </c:pt>
                <c:pt idx="3348">
                  <c:v>15.063543497237532</c:v>
                </c:pt>
                <c:pt idx="3349">
                  <c:v>-8.7464565027624701</c:v>
                </c:pt>
                <c:pt idx="3350">
                  <c:v>15.063543497237532</c:v>
                </c:pt>
                <c:pt idx="3351">
                  <c:v>15.063543497237532</c:v>
                </c:pt>
                <c:pt idx="3352">
                  <c:v>15.063543497237532</c:v>
                </c:pt>
                <c:pt idx="3353">
                  <c:v>15.063543497237532</c:v>
                </c:pt>
                <c:pt idx="3354">
                  <c:v>15.063543497237532</c:v>
                </c:pt>
                <c:pt idx="3355">
                  <c:v>15.063543497237532</c:v>
                </c:pt>
                <c:pt idx="3356">
                  <c:v>15.063543497237532</c:v>
                </c:pt>
                <c:pt idx="3357">
                  <c:v>15.063543497237532</c:v>
                </c:pt>
                <c:pt idx="3358">
                  <c:v>15.063543497237532</c:v>
                </c:pt>
                <c:pt idx="3359">
                  <c:v>15.063543497237532</c:v>
                </c:pt>
                <c:pt idx="3360">
                  <c:v>15.063543497237532</c:v>
                </c:pt>
                <c:pt idx="3361">
                  <c:v>15.063543497237532</c:v>
                </c:pt>
                <c:pt idx="3362">
                  <c:v>15.063543497237532</c:v>
                </c:pt>
                <c:pt idx="3363">
                  <c:v>15.063543497237532</c:v>
                </c:pt>
                <c:pt idx="3364">
                  <c:v>15.063543497237532</c:v>
                </c:pt>
                <c:pt idx="3365">
                  <c:v>15.063543497237532</c:v>
                </c:pt>
                <c:pt idx="3366">
                  <c:v>15.063543497237532</c:v>
                </c:pt>
                <c:pt idx="3367">
                  <c:v>15.063543497237532</c:v>
                </c:pt>
                <c:pt idx="3368">
                  <c:v>-8.7464565027624701</c:v>
                </c:pt>
                <c:pt idx="3369">
                  <c:v>15.063543497237532</c:v>
                </c:pt>
                <c:pt idx="3370">
                  <c:v>15.063543497237532</c:v>
                </c:pt>
                <c:pt idx="3371">
                  <c:v>15.063543497237532</c:v>
                </c:pt>
                <c:pt idx="3372">
                  <c:v>15.063543497237532</c:v>
                </c:pt>
                <c:pt idx="3373">
                  <c:v>15.063543497237532</c:v>
                </c:pt>
                <c:pt idx="3374">
                  <c:v>15.063543497237532</c:v>
                </c:pt>
                <c:pt idx="3375">
                  <c:v>15.063543497237532</c:v>
                </c:pt>
                <c:pt idx="3376">
                  <c:v>15.063543497237532</c:v>
                </c:pt>
                <c:pt idx="3377">
                  <c:v>15.063543497237532</c:v>
                </c:pt>
                <c:pt idx="3378">
                  <c:v>15.063543497237532</c:v>
                </c:pt>
                <c:pt idx="3379">
                  <c:v>15.063543497237532</c:v>
                </c:pt>
                <c:pt idx="3380">
                  <c:v>15.063543497237532</c:v>
                </c:pt>
                <c:pt idx="3381">
                  <c:v>15.063543497237532</c:v>
                </c:pt>
                <c:pt idx="3382">
                  <c:v>15.063543497237532</c:v>
                </c:pt>
                <c:pt idx="3383">
                  <c:v>15.063543497237532</c:v>
                </c:pt>
                <c:pt idx="3384">
                  <c:v>15.063543497237532</c:v>
                </c:pt>
                <c:pt idx="3385">
                  <c:v>15.063543497237532</c:v>
                </c:pt>
                <c:pt idx="3386">
                  <c:v>15.063543497237532</c:v>
                </c:pt>
                <c:pt idx="3387">
                  <c:v>15.063543497237532</c:v>
                </c:pt>
                <c:pt idx="3388">
                  <c:v>-8.7464565027624701</c:v>
                </c:pt>
                <c:pt idx="3389">
                  <c:v>15.063543497237532</c:v>
                </c:pt>
                <c:pt idx="3390">
                  <c:v>15.063543497237532</c:v>
                </c:pt>
                <c:pt idx="3391">
                  <c:v>15.063543497237532</c:v>
                </c:pt>
                <c:pt idx="3392">
                  <c:v>15.063543497237532</c:v>
                </c:pt>
                <c:pt idx="3393">
                  <c:v>15.063543497237532</c:v>
                </c:pt>
                <c:pt idx="3394">
                  <c:v>15.063543497237532</c:v>
                </c:pt>
                <c:pt idx="3395">
                  <c:v>15.063543497237532</c:v>
                </c:pt>
                <c:pt idx="3396">
                  <c:v>15.063543497237532</c:v>
                </c:pt>
                <c:pt idx="3397">
                  <c:v>15.063543497237532</c:v>
                </c:pt>
                <c:pt idx="3398">
                  <c:v>15.063543497237532</c:v>
                </c:pt>
                <c:pt idx="3399">
                  <c:v>15.063543497237532</c:v>
                </c:pt>
                <c:pt idx="3400">
                  <c:v>15.063543497237532</c:v>
                </c:pt>
                <c:pt idx="3401">
                  <c:v>15.063543497237532</c:v>
                </c:pt>
                <c:pt idx="3402">
                  <c:v>15.063543497237532</c:v>
                </c:pt>
                <c:pt idx="3403">
                  <c:v>15.063543497237532</c:v>
                </c:pt>
                <c:pt idx="3404">
                  <c:v>15.063543497237532</c:v>
                </c:pt>
                <c:pt idx="3405">
                  <c:v>15.063543497237532</c:v>
                </c:pt>
                <c:pt idx="3406">
                  <c:v>48.396543497237531</c:v>
                </c:pt>
                <c:pt idx="3407">
                  <c:v>15.063543497237532</c:v>
                </c:pt>
                <c:pt idx="3408">
                  <c:v>15.063543497237532</c:v>
                </c:pt>
                <c:pt idx="3409">
                  <c:v>48.396543497237531</c:v>
                </c:pt>
                <c:pt idx="3410">
                  <c:v>15.063543497237532</c:v>
                </c:pt>
                <c:pt idx="3411">
                  <c:v>15.063543497237532</c:v>
                </c:pt>
                <c:pt idx="3412">
                  <c:v>15.063543497237532</c:v>
                </c:pt>
                <c:pt idx="3413">
                  <c:v>48.396543497237531</c:v>
                </c:pt>
                <c:pt idx="3414">
                  <c:v>15.063543497237532</c:v>
                </c:pt>
                <c:pt idx="3415">
                  <c:v>48.396543497237531</c:v>
                </c:pt>
                <c:pt idx="3416">
                  <c:v>48.396543497237531</c:v>
                </c:pt>
                <c:pt idx="3417">
                  <c:v>48.396543497237531</c:v>
                </c:pt>
                <c:pt idx="3418">
                  <c:v>48.396543497237531</c:v>
                </c:pt>
                <c:pt idx="3419">
                  <c:v>15.063543497237532</c:v>
                </c:pt>
                <c:pt idx="3420">
                  <c:v>48.396543497237531</c:v>
                </c:pt>
                <c:pt idx="3421">
                  <c:v>48.396543497237531</c:v>
                </c:pt>
                <c:pt idx="3422">
                  <c:v>15.063543497237532</c:v>
                </c:pt>
                <c:pt idx="3423">
                  <c:v>48.396543497237531</c:v>
                </c:pt>
                <c:pt idx="3424">
                  <c:v>48.396543497237531</c:v>
                </c:pt>
                <c:pt idx="3425">
                  <c:v>48.396543497237531</c:v>
                </c:pt>
                <c:pt idx="3426">
                  <c:v>48.396543497237531</c:v>
                </c:pt>
                <c:pt idx="3427">
                  <c:v>48.396543497237531</c:v>
                </c:pt>
                <c:pt idx="3428">
                  <c:v>48.396543497237531</c:v>
                </c:pt>
                <c:pt idx="3429">
                  <c:v>48.396543497237531</c:v>
                </c:pt>
                <c:pt idx="3430">
                  <c:v>48.396543497237531</c:v>
                </c:pt>
                <c:pt idx="3431">
                  <c:v>15.063543497237532</c:v>
                </c:pt>
                <c:pt idx="3432">
                  <c:v>48.396543497237531</c:v>
                </c:pt>
                <c:pt idx="3433">
                  <c:v>15.063543497237532</c:v>
                </c:pt>
                <c:pt idx="3434">
                  <c:v>48.396543497237531</c:v>
                </c:pt>
                <c:pt idx="3435">
                  <c:v>48.396543497237531</c:v>
                </c:pt>
                <c:pt idx="3436">
                  <c:v>48.396543497237531</c:v>
                </c:pt>
                <c:pt idx="3437">
                  <c:v>48.396543497237531</c:v>
                </c:pt>
                <c:pt idx="3438">
                  <c:v>48.396543497237531</c:v>
                </c:pt>
                <c:pt idx="3439">
                  <c:v>48.396543497237531</c:v>
                </c:pt>
                <c:pt idx="3440">
                  <c:v>48.396543497237531</c:v>
                </c:pt>
                <c:pt idx="3441">
                  <c:v>48.396543497237531</c:v>
                </c:pt>
                <c:pt idx="3442">
                  <c:v>48.396543497237531</c:v>
                </c:pt>
                <c:pt idx="3443">
                  <c:v>48.396543497237531</c:v>
                </c:pt>
                <c:pt idx="3444">
                  <c:v>48.396543497237531</c:v>
                </c:pt>
                <c:pt idx="3445">
                  <c:v>48.396543497237531</c:v>
                </c:pt>
                <c:pt idx="3446">
                  <c:v>48.396543497237531</c:v>
                </c:pt>
                <c:pt idx="3447">
                  <c:v>48.396543497237531</c:v>
                </c:pt>
                <c:pt idx="3448">
                  <c:v>48.396543497237531</c:v>
                </c:pt>
                <c:pt idx="3449">
                  <c:v>48.396543497237531</c:v>
                </c:pt>
                <c:pt idx="3450">
                  <c:v>48.396543497237531</c:v>
                </c:pt>
                <c:pt idx="3451">
                  <c:v>48.396543497237531</c:v>
                </c:pt>
                <c:pt idx="3452">
                  <c:v>48.396543497237531</c:v>
                </c:pt>
                <c:pt idx="3453">
                  <c:v>48.396543497237531</c:v>
                </c:pt>
                <c:pt idx="3454">
                  <c:v>48.396543497237531</c:v>
                </c:pt>
                <c:pt idx="3455">
                  <c:v>48.396543497237531</c:v>
                </c:pt>
                <c:pt idx="3456">
                  <c:v>48.396543497237531</c:v>
                </c:pt>
                <c:pt idx="3457">
                  <c:v>48.396543497237531</c:v>
                </c:pt>
                <c:pt idx="3458">
                  <c:v>48.396543497237531</c:v>
                </c:pt>
                <c:pt idx="3459">
                  <c:v>48.396543497237531</c:v>
                </c:pt>
                <c:pt idx="3460">
                  <c:v>48.396543497237531</c:v>
                </c:pt>
                <c:pt idx="3461">
                  <c:v>48.396543497237531</c:v>
                </c:pt>
                <c:pt idx="3462">
                  <c:v>48.396543497237531</c:v>
                </c:pt>
                <c:pt idx="3463">
                  <c:v>15.063543497237532</c:v>
                </c:pt>
                <c:pt idx="3464">
                  <c:v>48.396543497237531</c:v>
                </c:pt>
                <c:pt idx="3465">
                  <c:v>48.396543497237531</c:v>
                </c:pt>
                <c:pt idx="3466">
                  <c:v>48.396543497237531</c:v>
                </c:pt>
                <c:pt idx="3467">
                  <c:v>48.396543497237531</c:v>
                </c:pt>
                <c:pt idx="3468">
                  <c:v>48.396543497237531</c:v>
                </c:pt>
                <c:pt idx="3469">
                  <c:v>48.396543497237531</c:v>
                </c:pt>
                <c:pt idx="3470">
                  <c:v>48.396543497237531</c:v>
                </c:pt>
                <c:pt idx="3471">
                  <c:v>15.063543497237532</c:v>
                </c:pt>
                <c:pt idx="3472">
                  <c:v>48.396543497237531</c:v>
                </c:pt>
                <c:pt idx="3473">
                  <c:v>48.396543497237531</c:v>
                </c:pt>
                <c:pt idx="3474">
                  <c:v>48.396543497237531</c:v>
                </c:pt>
                <c:pt idx="3475">
                  <c:v>48.396543497237531</c:v>
                </c:pt>
                <c:pt idx="3476">
                  <c:v>48.396543497237531</c:v>
                </c:pt>
                <c:pt idx="3477">
                  <c:v>48.396543497237531</c:v>
                </c:pt>
                <c:pt idx="3478">
                  <c:v>48.396543497237531</c:v>
                </c:pt>
                <c:pt idx="3479">
                  <c:v>48.396543497237531</c:v>
                </c:pt>
                <c:pt idx="3480">
                  <c:v>48.396543497237531</c:v>
                </c:pt>
                <c:pt idx="3481">
                  <c:v>48.396543497237531</c:v>
                </c:pt>
                <c:pt idx="3482">
                  <c:v>48.396543497237531</c:v>
                </c:pt>
                <c:pt idx="3483">
                  <c:v>48.396543497237531</c:v>
                </c:pt>
                <c:pt idx="3484">
                  <c:v>48.396543497237531</c:v>
                </c:pt>
                <c:pt idx="3485">
                  <c:v>48.396543497237531</c:v>
                </c:pt>
                <c:pt idx="3486">
                  <c:v>48.396543497237531</c:v>
                </c:pt>
                <c:pt idx="3487">
                  <c:v>48.396543497237531</c:v>
                </c:pt>
                <c:pt idx="3488">
                  <c:v>48.396543497237531</c:v>
                </c:pt>
                <c:pt idx="3489">
                  <c:v>48.396543497237531</c:v>
                </c:pt>
                <c:pt idx="3490">
                  <c:v>48.396543497237531</c:v>
                </c:pt>
                <c:pt idx="3491">
                  <c:v>48.396543497237531</c:v>
                </c:pt>
                <c:pt idx="3492">
                  <c:v>48.396543497237531</c:v>
                </c:pt>
                <c:pt idx="3493">
                  <c:v>48.396543497237531</c:v>
                </c:pt>
                <c:pt idx="3494">
                  <c:v>15.063543497237532</c:v>
                </c:pt>
                <c:pt idx="3495">
                  <c:v>48.396543497237531</c:v>
                </c:pt>
                <c:pt idx="3496">
                  <c:v>48.396543497237531</c:v>
                </c:pt>
                <c:pt idx="3497">
                  <c:v>48.396543497237531</c:v>
                </c:pt>
                <c:pt idx="3498">
                  <c:v>48.396543497237531</c:v>
                </c:pt>
                <c:pt idx="3499">
                  <c:v>48.396543497237531</c:v>
                </c:pt>
                <c:pt idx="3500">
                  <c:v>48.396543497237531</c:v>
                </c:pt>
                <c:pt idx="3501">
                  <c:v>48.396543497237531</c:v>
                </c:pt>
                <c:pt idx="3502">
                  <c:v>48.396543497237531</c:v>
                </c:pt>
                <c:pt idx="3503">
                  <c:v>48.396543497237531</c:v>
                </c:pt>
                <c:pt idx="3504">
                  <c:v>48.396543497237531</c:v>
                </c:pt>
                <c:pt idx="3505">
                  <c:v>48.396543497237531</c:v>
                </c:pt>
                <c:pt idx="3506">
                  <c:v>48.396543497237531</c:v>
                </c:pt>
                <c:pt idx="3507">
                  <c:v>48.396543497237531</c:v>
                </c:pt>
                <c:pt idx="3508">
                  <c:v>48.396543497237531</c:v>
                </c:pt>
                <c:pt idx="3509">
                  <c:v>48.396543497237531</c:v>
                </c:pt>
                <c:pt idx="3510">
                  <c:v>48.396543497237531</c:v>
                </c:pt>
                <c:pt idx="3511">
                  <c:v>48.396543497237531</c:v>
                </c:pt>
                <c:pt idx="3512">
                  <c:v>48.396543497237531</c:v>
                </c:pt>
                <c:pt idx="3513">
                  <c:v>48.396543497237531</c:v>
                </c:pt>
                <c:pt idx="3514">
                  <c:v>48.396543497237531</c:v>
                </c:pt>
                <c:pt idx="3515">
                  <c:v>48.396543497237531</c:v>
                </c:pt>
                <c:pt idx="3516">
                  <c:v>48.396543497237531</c:v>
                </c:pt>
                <c:pt idx="3517">
                  <c:v>48.396543497237531</c:v>
                </c:pt>
                <c:pt idx="3518">
                  <c:v>48.396543497237531</c:v>
                </c:pt>
                <c:pt idx="3519">
                  <c:v>48.396543497237531</c:v>
                </c:pt>
                <c:pt idx="3520">
                  <c:v>48.396543497237531</c:v>
                </c:pt>
                <c:pt idx="3521">
                  <c:v>48.396543497237531</c:v>
                </c:pt>
                <c:pt idx="3522">
                  <c:v>48.396543497237531</c:v>
                </c:pt>
                <c:pt idx="3523">
                  <c:v>48.396543497237531</c:v>
                </c:pt>
                <c:pt idx="3524">
                  <c:v>48.396543497237531</c:v>
                </c:pt>
                <c:pt idx="3525">
                  <c:v>48.396543497237531</c:v>
                </c:pt>
                <c:pt idx="3526">
                  <c:v>48.396543497237531</c:v>
                </c:pt>
                <c:pt idx="3527">
                  <c:v>48.396543497237531</c:v>
                </c:pt>
                <c:pt idx="3528">
                  <c:v>48.396543497237531</c:v>
                </c:pt>
                <c:pt idx="3529">
                  <c:v>48.396543497237531</c:v>
                </c:pt>
                <c:pt idx="3530">
                  <c:v>48.396543497237531</c:v>
                </c:pt>
                <c:pt idx="3531">
                  <c:v>48.396543497237531</c:v>
                </c:pt>
                <c:pt idx="3532">
                  <c:v>48.396543497237531</c:v>
                </c:pt>
                <c:pt idx="3533">
                  <c:v>48.396543497237531</c:v>
                </c:pt>
                <c:pt idx="3534">
                  <c:v>48.396543497237531</c:v>
                </c:pt>
                <c:pt idx="3535">
                  <c:v>48.396543497237531</c:v>
                </c:pt>
                <c:pt idx="3536">
                  <c:v>48.396543497237531</c:v>
                </c:pt>
                <c:pt idx="3537">
                  <c:v>48.396543497237531</c:v>
                </c:pt>
                <c:pt idx="3538">
                  <c:v>48.396543497237531</c:v>
                </c:pt>
                <c:pt idx="3539">
                  <c:v>48.396543497237531</c:v>
                </c:pt>
                <c:pt idx="3540">
                  <c:v>48.396543497237531</c:v>
                </c:pt>
                <c:pt idx="3541">
                  <c:v>48.396543497237531</c:v>
                </c:pt>
                <c:pt idx="3542">
                  <c:v>48.396543497237531</c:v>
                </c:pt>
                <c:pt idx="3543">
                  <c:v>48.396543497237531</c:v>
                </c:pt>
                <c:pt idx="3544">
                  <c:v>48.396543497237531</c:v>
                </c:pt>
                <c:pt idx="3545">
                  <c:v>48.396543497237531</c:v>
                </c:pt>
                <c:pt idx="3546">
                  <c:v>48.396543497237531</c:v>
                </c:pt>
                <c:pt idx="3547">
                  <c:v>48.396543497237531</c:v>
                </c:pt>
                <c:pt idx="3548">
                  <c:v>48.396543497237531</c:v>
                </c:pt>
                <c:pt idx="3549">
                  <c:v>48.396543497237531</c:v>
                </c:pt>
                <c:pt idx="3550">
                  <c:v>48.396543497237531</c:v>
                </c:pt>
                <c:pt idx="3551">
                  <c:v>48.396543497237531</c:v>
                </c:pt>
                <c:pt idx="3552">
                  <c:v>48.396543497237531</c:v>
                </c:pt>
                <c:pt idx="3553">
                  <c:v>48.396543497237531</c:v>
                </c:pt>
                <c:pt idx="3554">
                  <c:v>48.396543497237531</c:v>
                </c:pt>
                <c:pt idx="3555">
                  <c:v>48.396543497237531</c:v>
                </c:pt>
                <c:pt idx="3556">
                  <c:v>48.396543497237531</c:v>
                </c:pt>
                <c:pt idx="3557">
                  <c:v>48.396543497237531</c:v>
                </c:pt>
                <c:pt idx="3558">
                  <c:v>48.396543497237531</c:v>
                </c:pt>
                <c:pt idx="3559">
                  <c:v>48.396543497237531</c:v>
                </c:pt>
                <c:pt idx="3560">
                  <c:v>48.396543497237531</c:v>
                </c:pt>
                <c:pt idx="3561">
                  <c:v>48.396543497237531</c:v>
                </c:pt>
                <c:pt idx="3562">
                  <c:v>48.396543497237531</c:v>
                </c:pt>
                <c:pt idx="3563">
                  <c:v>48.396543497237531</c:v>
                </c:pt>
                <c:pt idx="3564">
                  <c:v>48.396543497237531</c:v>
                </c:pt>
                <c:pt idx="3565">
                  <c:v>-8.7464565027624701</c:v>
                </c:pt>
                <c:pt idx="3566">
                  <c:v>48.396543497237531</c:v>
                </c:pt>
                <c:pt idx="3567">
                  <c:v>48.396543497237531</c:v>
                </c:pt>
                <c:pt idx="3568">
                  <c:v>48.396543497237531</c:v>
                </c:pt>
                <c:pt idx="3569">
                  <c:v>48.396543497237531</c:v>
                </c:pt>
                <c:pt idx="3570">
                  <c:v>48.396543497237531</c:v>
                </c:pt>
                <c:pt idx="3571">
                  <c:v>48.396543497237531</c:v>
                </c:pt>
                <c:pt idx="3572">
                  <c:v>48.396543497237531</c:v>
                </c:pt>
                <c:pt idx="3573">
                  <c:v>48.396543497237531</c:v>
                </c:pt>
                <c:pt idx="3574">
                  <c:v>48.396543497237531</c:v>
                </c:pt>
                <c:pt idx="3575">
                  <c:v>48.396543497237531</c:v>
                </c:pt>
                <c:pt idx="3576">
                  <c:v>48.396543497237531</c:v>
                </c:pt>
                <c:pt idx="3577">
                  <c:v>48.396543497237531</c:v>
                </c:pt>
                <c:pt idx="3578">
                  <c:v>48.396543497237531</c:v>
                </c:pt>
                <c:pt idx="3579">
                  <c:v>48.396543497237531</c:v>
                </c:pt>
                <c:pt idx="3580">
                  <c:v>48.396543497237531</c:v>
                </c:pt>
                <c:pt idx="3581">
                  <c:v>48.396543497237531</c:v>
                </c:pt>
                <c:pt idx="3582">
                  <c:v>48.396543497237531</c:v>
                </c:pt>
                <c:pt idx="3583">
                  <c:v>48.396543497237531</c:v>
                </c:pt>
                <c:pt idx="3584">
                  <c:v>48.396543497237531</c:v>
                </c:pt>
                <c:pt idx="3585">
                  <c:v>48.396543497237531</c:v>
                </c:pt>
                <c:pt idx="3586">
                  <c:v>98.396543497237531</c:v>
                </c:pt>
                <c:pt idx="3587">
                  <c:v>48.396543497237531</c:v>
                </c:pt>
                <c:pt idx="3588">
                  <c:v>48.396543497237531</c:v>
                </c:pt>
                <c:pt idx="3589">
                  <c:v>48.396543497237531</c:v>
                </c:pt>
                <c:pt idx="3590">
                  <c:v>48.396543497237531</c:v>
                </c:pt>
                <c:pt idx="3591">
                  <c:v>98.396543497237531</c:v>
                </c:pt>
                <c:pt idx="3592">
                  <c:v>48.396543497237531</c:v>
                </c:pt>
                <c:pt idx="3593">
                  <c:v>48.396543497237531</c:v>
                </c:pt>
                <c:pt idx="3594">
                  <c:v>48.396543497237531</c:v>
                </c:pt>
                <c:pt idx="3595">
                  <c:v>98.396543497237531</c:v>
                </c:pt>
                <c:pt idx="3596">
                  <c:v>98.396543497237531</c:v>
                </c:pt>
                <c:pt idx="3597">
                  <c:v>98.396543497237531</c:v>
                </c:pt>
                <c:pt idx="3598">
                  <c:v>48.396543497237531</c:v>
                </c:pt>
                <c:pt idx="3599">
                  <c:v>98.396543497237531</c:v>
                </c:pt>
                <c:pt idx="3600">
                  <c:v>48.396543497237531</c:v>
                </c:pt>
                <c:pt idx="3601">
                  <c:v>98.396543497237531</c:v>
                </c:pt>
                <c:pt idx="3602">
                  <c:v>98.396543497237531</c:v>
                </c:pt>
                <c:pt idx="3603">
                  <c:v>48.396543497237531</c:v>
                </c:pt>
                <c:pt idx="3604">
                  <c:v>48.396543497237531</c:v>
                </c:pt>
                <c:pt idx="3605">
                  <c:v>48.396543497237531</c:v>
                </c:pt>
                <c:pt idx="3606">
                  <c:v>98.396543497237531</c:v>
                </c:pt>
                <c:pt idx="3607">
                  <c:v>98.396543497237531</c:v>
                </c:pt>
                <c:pt idx="3608">
                  <c:v>98.396543497237531</c:v>
                </c:pt>
                <c:pt idx="3609">
                  <c:v>48.396543497237531</c:v>
                </c:pt>
                <c:pt idx="3610">
                  <c:v>98.396543497237531</c:v>
                </c:pt>
                <c:pt idx="3611">
                  <c:v>48.396543497237531</c:v>
                </c:pt>
                <c:pt idx="3612">
                  <c:v>98.396543497237531</c:v>
                </c:pt>
                <c:pt idx="3613">
                  <c:v>98.396543497237531</c:v>
                </c:pt>
                <c:pt idx="3614">
                  <c:v>98.396543497237531</c:v>
                </c:pt>
                <c:pt idx="3615">
                  <c:v>48.396543497237531</c:v>
                </c:pt>
                <c:pt idx="3616">
                  <c:v>48.396543497237531</c:v>
                </c:pt>
                <c:pt idx="3617">
                  <c:v>48.396543497237531</c:v>
                </c:pt>
                <c:pt idx="3618">
                  <c:v>48.396543497237531</c:v>
                </c:pt>
                <c:pt idx="3619">
                  <c:v>48.396543497237531</c:v>
                </c:pt>
                <c:pt idx="3620">
                  <c:v>98.396543497237531</c:v>
                </c:pt>
                <c:pt idx="3621">
                  <c:v>98.396543497237531</c:v>
                </c:pt>
                <c:pt idx="3622">
                  <c:v>48.396543497237531</c:v>
                </c:pt>
                <c:pt idx="3623">
                  <c:v>98.396543497237531</c:v>
                </c:pt>
                <c:pt idx="3624">
                  <c:v>48.396543497237531</c:v>
                </c:pt>
                <c:pt idx="3625">
                  <c:v>48.396543497237531</c:v>
                </c:pt>
                <c:pt idx="3626">
                  <c:v>98.396543497237531</c:v>
                </c:pt>
                <c:pt idx="3627">
                  <c:v>98.396543497237531</c:v>
                </c:pt>
                <c:pt idx="3628">
                  <c:v>98.396543497237531</c:v>
                </c:pt>
                <c:pt idx="3629">
                  <c:v>98.396543497237531</c:v>
                </c:pt>
                <c:pt idx="3630">
                  <c:v>98.396543497237531</c:v>
                </c:pt>
                <c:pt idx="3631">
                  <c:v>98.396543497237531</c:v>
                </c:pt>
                <c:pt idx="3632">
                  <c:v>98.396543497237531</c:v>
                </c:pt>
                <c:pt idx="3633">
                  <c:v>98.396543497237531</c:v>
                </c:pt>
                <c:pt idx="3634">
                  <c:v>98.396543497237531</c:v>
                </c:pt>
                <c:pt idx="3635">
                  <c:v>98.396543497237531</c:v>
                </c:pt>
                <c:pt idx="3636">
                  <c:v>98.396543497237531</c:v>
                </c:pt>
                <c:pt idx="3637">
                  <c:v>98.396543497237531</c:v>
                </c:pt>
                <c:pt idx="3638">
                  <c:v>98.396543497237531</c:v>
                </c:pt>
                <c:pt idx="3639">
                  <c:v>98.396543497237531</c:v>
                </c:pt>
                <c:pt idx="3640">
                  <c:v>98.396543497237531</c:v>
                </c:pt>
                <c:pt idx="3641">
                  <c:v>98.396543497237531</c:v>
                </c:pt>
                <c:pt idx="3642">
                  <c:v>98.396543497237531</c:v>
                </c:pt>
                <c:pt idx="3643">
                  <c:v>98.396543497237531</c:v>
                </c:pt>
                <c:pt idx="3644">
                  <c:v>98.396543497237531</c:v>
                </c:pt>
                <c:pt idx="3645">
                  <c:v>98.396543497237531</c:v>
                </c:pt>
                <c:pt idx="3646">
                  <c:v>98.396543497237531</c:v>
                </c:pt>
                <c:pt idx="3647">
                  <c:v>98.396543497237531</c:v>
                </c:pt>
                <c:pt idx="3648">
                  <c:v>98.396543497237531</c:v>
                </c:pt>
                <c:pt idx="3649">
                  <c:v>98.396543497237531</c:v>
                </c:pt>
                <c:pt idx="3650">
                  <c:v>98.396543497237531</c:v>
                </c:pt>
                <c:pt idx="3651">
                  <c:v>98.396543497237531</c:v>
                </c:pt>
                <c:pt idx="3652">
                  <c:v>98.396543497237531</c:v>
                </c:pt>
                <c:pt idx="3653">
                  <c:v>98.396543497237531</c:v>
                </c:pt>
                <c:pt idx="3654">
                  <c:v>98.396543497237531</c:v>
                </c:pt>
                <c:pt idx="3655">
                  <c:v>98.396543497237531</c:v>
                </c:pt>
                <c:pt idx="3656">
                  <c:v>98.396543497237531</c:v>
                </c:pt>
                <c:pt idx="3657">
                  <c:v>98.396543497237531</c:v>
                </c:pt>
                <c:pt idx="3658">
                  <c:v>98.396543497237531</c:v>
                </c:pt>
                <c:pt idx="3659">
                  <c:v>98.396543497237531</c:v>
                </c:pt>
                <c:pt idx="3660">
                  <c:v>98.396543497237531</c:v>
                </c:pt>
                <c:pt idx="3661">
                  <c:v>98.396543497237531</c:v>
                </c:pt>
                <c:pt idx="3662">
                  <c:v>98.396543497237531</c:v>
                </c:pt>
                <c:pt idx="3663">
                  <c:v>98.396543497237531</c:v>
                </c:pt>
                <c:pt idx="3664">
                  <c:v>98.396543497237531</c:v>
                </c:pt>
                <c:pt idx="3665">
                  <c:v>98.396543497237531</c:v>
                </c:pt>
                <c:pt idx="3666">
                  <c:v>98.396543497237531</c:v>
                </c:pt>
                <c:pt idx="3667">
                  <c:v>98.396543497237531</c:v>
                </c:pt>
                <c:pt idx="3668">
                  <c:v>98.396543497237531</c:v>
                </c:pt>
                <c:pt idx="3669">
                  <c:v>98.396543497237531</c:v>
                </c:pt>
                <c:pt idx="3670">
                  <c:v>98.396543497237531</c:v>
                </c:pt>
                <c:pt idx="3671">
                  <c:v>98.396543497237531</c:v>
                </c:pt>
                <c:pt idx="3672">
                  <c:v>98.396543497237531</c:v>
                </c:pt>
                <c:pt idx="3673">
                  <c:v>98.396543497237531</c:v>
                </c:pt>
                <c:pt idx="3674">
                  <c:v>98.396543497237531</c:v>
                </c:pt>
                <c:pt idx="3675">
                  <c:v>98.396543497237531</c:v>
                </c:pt>
                <c:pt idx="3676">
                  <c:v>98.396543497237531</c:v>
                </c:pt>
                <c:pt idx="3677">
                  <c:v>98.396543497237531</c:v>
                </c:pt>
                <c:pt idx="3678">
                  <c:v>98.396543497237531</c:v>
                </c:pt>
                <c:pt idx="3679">
                  <c:v>98.396543497237531</c:v>
                </c:pt>
                <c:pt idx="3680">
                  <c:v>98.396543497237531</c:v>
                </c:pt>
                <c:pt idx="3681">
                  <c:v>98.396543497237531</c:v>
                </c:pt>
                <c:pt idx="3682">
                  <c:v>98.396543497237531</c:v>
                </c:pt>
                <c:pt idx="3683">
                  <c:v>98.396543497237531</c:v>
                </c:pt>
                <c:pt idx="3684">
                  <c:v>98.396543497237531</c:v>
                </c:pt>
                <c:pt idx="3685">
                  <c:v>98.396543497237531</c:v>
                </c:pt>
                <c:pt idx="3686">
                  <c:v>98.396543497237531</c:v>
                </c:pt>
                <c:pt idx="3687">
                  <c:v>98.396543497237531</c:v>
                </c:pt>
                <c:pt idx="3688">
                  <c:v>98.396543497237531</c:v>
                </c:pt>
                <c:pt idx="3689">
                  <c:v>98.396543497237531</c:v>
                </c:pt>
                <c:pt idx="3690">
                  <c:v>98.396543497237531</c:v>
                </c:pt>
                <c:pt idx="3691">
                  <c:v>98.396543497237531</c:v>
                </c:pt>
                <c:pt idx="3692">
                  <c:v>98.396543497237531</c:v>
                </c:pt>
                <c:pt idx="3693">
                  <c:v>98.396543497237531</c:v>
                </c:pt>
                <c:pt idx="3694">
                  <c:v>98.396543497237531</c:v>
                </c:pt>
                <c:pt idx="3695">
                  <c:v>98.396543497237531</c:v>
                </c:pt>
                <c:pt idx="3696">
                  <c:v>98.396543497237531</c:v>
                </c:pt>
                <c:pt idx="3697">
                  <c:v>98.396543497237531</c:v>
                </c:pt>
                <c:pt idx="3698">
                  <c:v>98.396543497237531</c:v>
                </c:pt>
                <c:pt idx="3699">
                  <c:v>98.396543497237531</c:v>
                </c:pt>
                <c:pt idx="3700">
                  <c:v>98.396543497237531</c:v>
                </c:pt>
                <c:pt idx="3701">
                  <c:v>98.396543497237531</c:v>
                </c:pt>
                <c:pt idx="3702">
                  <c:v>98.396543497237531</c:v>
                </c:pt>
                <c:pt idx="3703">
                  <c:v>98.396543497237531</c:v>
                </c:pt>
                <c:pt idx="3704">
                  <c:v>98.396543497237531</c:v>
                </c:pt>
                <c:pt idx="3705">
                  <c:v>98.396543497237531</c:v>
                </c:pt>
                <c:pt idx="3706">
                  <c:v>98.396543497237531</c:v>
                </c:pt>
                <c:pt idx="3707">
                  <c:v>98.396543497237531</c:v>
                </c:pt>
                <c:pt idx="3708">
                  <c:v>98.396543497237531</c:v>
                </c:pt>
                <c:pt idx="3709">
                  <c:v>98.396543497237531</c:v>
                </c:pt>
                <c:pt idx="3710">
                  <c:v>98.396543497237531</c:v>
                </c:pt>
                <c:pt idx="3711">
                  <c:v>98.396543497237531</c:v>
                </c:pt>
                <c:pt idx="3712">
                  <c:v>98.396543497237531</c:v>
                </c:pt>
                <c:pt idx="3713">
                  <c:v>48.396543497237531</c:v>
                </c:pt>
                <c:pt idx="3714">
                  <c:v>181.72954349723756</c:v>
                </c:pt>
                <c:pt idx="3715">
                  <c:v>98.396543497237531</c:v>
                </c:pt>
                <c:pt idx="3716">
                  <c:v>98.396543497237531</c:v>
                </c:pt>
                <c:pt idx="3717">
                  <c:v>98.396543497237531</c:v>
                </c:pt>
                <c:pt idx="3718">
                  <c:v>98.396543497237531</c:v>
                </c:pt>
                <c:pt idx="3719">
                  <c:v>98.396543497237531</c:v>
                </c:pt>
                <c:pt idx="3720">
                  <c:v>98.396543497237531</c:v>
                </c:pt>
                <c:pt idx="3721">
                  <c:v>98.396543497237531</c:v>
                </c:pt>
                <c:pt idx="3722">
                  <c:v>98.396543497237531</c:v>
                </c:pt>
                <c:pt idx="3723">
                  <c:v>98.396543497237531</c:v>
                </c:pt>
                <c:pt idx="3724">
                  <c:v>98.396543497237531</c:v>
                </c:pt>
                <c:pt idx="3725">
                  <c:v>98.396543497237531</c:v>
                </c:pt>
                <c:pt idx="3726">
                  <c:v>98.396543497237531</c:v>
                </c:pt>
                <c:pt idx="3727">
                  <c:v>98.396543497237531</c:v>
                </c:pt>
                <c:pt idx="3728">
                  <c:v>98.396543497237531</c:v>
                </c:pt>
                <c:pt idx="3729">
                  <c:v>98.396543497237531</c:v>
                </c:pt>
                <c:pt idx="3730">
                  <c:v>98.396543497237531</c:v>
                </c:pt>
                <c:pt idx="3731">
                  <c:v>98.396543497237531</c:v>
                </c:pt>
                <c:pt idx="3732">
                  <c:v>98.396543497237531</c:v>
                </c:pt>
                <c:pt idx="3733">
                  <c:v>98.396543497237531</c:v>
                </c:pt>
                <c:pt idx="3734">
                  <c:v>98.396543497237531</c:v>
                </c:pt>
                <c:pt idx="3735">
                  <c:v>98.396543497237531</c:v>
                </c:pt>
                <c:pt idx="3736">
                  <c:v>98.396543497237531</c:v>
                </c:pt>
                <c:pt idx="3737">
                  <c:v>98.396543497237531</c:v>
                </c:pt>
                <c:pt idx="3738">
                  <c:v>98.396543497237531</c:v>
                </c:pt>
                <c:pt idx="3739">
                  <c:v>98.396543497237531</c:v>
                </c:pt>
                <c:pt idx="3740">
                  <c:v>98.396543497237531</c:v>
                </c:pt>
                <c:pt idx="3741">
                  <c:v>98.396543497237531</c:v>
                </c:pt>
                <c:pt idx="3742">
                  <c:v>98.396543497237531</c:v>
                </c:pt>
                <c:pt idx="3743">
                  <c:v>98.396543497237531</c:v>
                </c:pt>
                <c:pt idx="3744">
                  <c:v>98.396543497237531</c:v>
                </c:pt>
                <c:pt idx="3745">
                  <c:v>98.396543497237531</c:v>
                </c:pt>
                <c:pt idx="3746">
                  <c:v>98.396543497237531</c:v>
                </c:pt>
                <c:pt idx="3747">
                  <c:v>98.396543497237531</c:v>
                </c:pt>
                <c:pt idx="3748">
                  <c:v>98.396543497237531</c:v>
                </c:pt>
                <c:pt idx="3749">
                  <c:v>98.396543497237531</c:v>
                </c:pt>
                <c:pt idx="3750">
                  <c:v>98.396543497237531</c:v>
                </c:pt>
                <c:pt idx="3751">
                  <c:v>98.396543497237531</c:v>
                </c:pt>
                <c:pt idx="3752">
                  <c:v>98.396543497237531</c:v>
                </c:pt>
                <c:pt idx="3753">
                  <c:v>98.396543497237531</c:v>
                </c:pt>
                <c:pt idx="3754">
                  <c:v>98.396543497237531</c:v>
                </c:pt>
                <c:pt idx="3755">
                  <c:v>98.396543497237531</c:v>
                </c:pt>
                <c:pt idx="3756">
                  <c:v>98.396543497237531</c:v>
                </c:pt>
                <c:pt idx="3757">
                  <c:v>98.396543497237531</c:v>
                </c:pt>
                <c:pt idx="3758">
                  <c:v>98.396543497237531</c:v>
                </c:pt>
                <c:pt idx="3759">
                  <c:v>98.396543497237531</c:v>
                </c:pt>
                <c:pt idx="3760">
                  <c:v>98.396543497237531</c:v>
                </c:pt>
                <c:pt idx="3761">
                  <c:v>98.396543497237531</c:v>
                </c:pt>
                <c:pt idx="3762">
                  <c:v>98.396543497237531</c:v>
                </c:pt>
                <c:pt idx="3763">
                  <c:v>98.396543497237531</c:v>
                </c:pt>
                <c:pt idx="3764">
                  <c:v>98.396543497237531</c:v>
                </c:pt>
                <c:pt idx="3765">
                  <c:v>98.396543497237531</c:v>
                </c:pt>
                <c:pt idx="3766">
                  <c:v>98.396543497237531</c:v>
                </c:pt>
                <c:pt idx="3767">
                  <c:v>98.396543497237531</c:v>
                </c:pt>
                <c:pt idx="3768">
                  <c:v>98.396543497237531</c:v>
                </c:pt>
                <c:pt idx="3769">
                  <c:v>98.396543497237531</c:v>
                </c:pt>
                <c:pt idx="3770">
                  <c:v>98.396543497237531</c:v>
                </c:pt>
                <c:pt idx="3771">
                  <c:v>98.396543497237531</c:v>
                </c:pt>
                <c:pt idx="3772">
                  <c:v>98.396543497237531</c:v>
                </c:pt>
                <c:pt idx="3773">
                  <c:v>98.396543497237531</c:v>
                </c:pt>
                <c:pt idx="3774">
                  <c:v>98.396543497237531</c:v>
                </c:pt>
                <c:pt idx="3775">
                  <c:v>98.396543497237531</c:v>
                </c:pt>
                <c:pt idx="3776">
                  <c:v>98.396543497237531</c:v>
                </c:pt>
                <c:pt idx="3777">
                  <c:v>98.396543497237531</c:v>
                </c:pt>
                <c:pt idx="3778">
                  <c:v>98.396543497237531</c:v>
                </c:pt>
                <c:pt idx="3779">
                  <c:v>98.396543497237531</c:v>
                </c:pt>
                <c:pt idx="3780">
                  <c:v>98.396543497237531</c:v>
                </c:pt>
                <c:pt idx="3781">
                  <c:v>98.396543497237531</c:v>
                </c:pt>
                <c:pt idx="3782">
                  <c:v>98.396543497237531</c:v>
                </c:pt>
                <c:pt idx="3783">
                  <c:v>98.396543497237531</c:v>
                </c:pt>
                <c:pt idx="3784">
                  <c:v>98.396543497237531</c:v>
                </c:pt>
                <c:pt idx="3785">
                  <c:v>98.396543497237531</c:v>
                </c:pt>
                <c:pt idx="3786">
                  <c:v>98.396543497237531</c:v>
                </c:pt>
                <c:pt idx="3787">
                  <c:v>98.396543497237531</c:v>
                </c:pt>
                <c:pt idx="3788">
                  <c:v>98.396543497237531</c:v>
                </c:pt>
                <c:pt idx="3789">
                  <c:v>98.396543497237531</c:v>
                </c:pt>
                <c:pt idx="3790">
                  <c:v>98.396543497237531</c:v>
                </c:pt>
                <c:pt idx="3791">
                  <c:v>98.396543497237531</c:v>
                </c:pt>
                <c:pt idx="3792">
                  <c:v>98.396543497237531</c:v>
                </c:pt>
                <c:pt idx="3793">
                  <c:v>98.396543497237531</c:v>
                </c:pt>
                <c:pt idx="3794">
                  <c:v>98.396543497237531</c:v>
                </c:pt>
                <c:pt idx="3795">
                  <c:v>98.396543497237531</c:v>
                </c:pt>
                <c:pt idx="3796">
                  <c:v>98.396543497237531</c:v>
                </c:pt>
                <c:pt idx="3797">
                  <c:v>98.396543497237531</c:v>
                </c:pt>
                <c:pt idx="3798">
                  <c:v>98.396543497237531</c:v>
                </c:pt>
                <c:pt idx="3799">
                  <c:v>98.396543497237531</c:v>
                </c:pt>
                <c:pt idx="3800">
                  <c:v>98.396543497237531</c:v>
                </c:pt>
                <c:pt idx="3801">
                  <c:v>98.396543497237531</c:v>
                </c:pt>
                <c:pt idx="3802">
                  <c:v>98.396543497237531</c:v>
                </c:pt>
                <c:pt idx="3803">
                  <c:v>98.396543497237531</c:v>
                </c:pt>
                <c:pt idx="3804">
                  <c:v>98.396543497237531</c:v>
                </c:pt>
                <c:pt idx="3805">
                  <c:v>98.396543497237531</c:v>
                </c:pt>
                <c:pt idx="3806">
                  <c:v>98.396543497237531</c:v>
                </c:pt>
                <c:pt idx="3807">
                  <c:v>98.396543497237531</c:v>
                </c:pt>
                <c:pt idx="3808">
                  <c:v>98.396543497237531</c:v>
                </c:pt>
                <c:pt idx="3809">
                  <c:v>98.396543497237531</c:v>
                </c:pt>
                <c:pt idx="3810">
                  <c:v>98.396543497237531</c:v>
                </c:pt>
                <c:pt idx="3811">
                  <c:v>98.396543497237531</c:v>
                </c:pt>
                <c:pt idx="3812">
                  <c:v>98.396543497237531</c:v>
                </c:pt>
                <c:pt idx="3813">
                  <c:v>98.396543497237531</c:v>
                </c:pt>
                <c:pt idx="3814">
                  <c:v>98.396543497237531</c:v>
                </c:pt>
                <c:pt idx="3815">
                  <c:v>98.396543497237531</c:v>
                </c:pt>
                <c:pt idx="3816">
                  <c:v>98.396543497237531</c:v>
                </c:pt>
                <c:pt idx="3817">
                  <c:v>98.396543497237531</c:v>
                </c:pt>
                <c:pt idx="3818">
                  <c:v>98.396543497237531</c:v>
                </c:pt>
                <c:pt idx="3819">
                  <c:v>98.396543497237531</c:v>
                </c:pt>
                <c:pt idx="3820">
                  <c:v>98.396543497237531</c:v>
                </c:pt>
                <c:pt idx="3821">
                  <c:v>98.396543497237531</c:v>
                </c:pt>
                <c:pt idx="3822">
                  <c:v>98.396543497237531</c:v>
                </c:pt>
                <c:pt idx="3823">
                  <c:v>98.396543497237531</c:v>
                </c:pt>
                <c:pt idx="3824">
                  <c:v>98.396543497237531</c:v>
                </c:pt>
                <c:pt idx="3825">
                  <c:v>98.396543497237531</c:v>
                </c:pt>
                <c:pt idx="3826">
                  <c:v>98.396543497237531</c:v>
                </c:pt>
                <c:pt idx="3827">
                  <c:v>98.396543497237531</c:v>
                </c:pt>
                <c:pt idx="3828">
                  <c:v>98.396543497237531</c:v>
                </c:pt>
                <c:pt idx="3829">
                  <c:v>98.396543497237531</c:v>
                </c:pt>
                <c:pt idx="3830">
                  <c:v>98.396543497237531</c:v>
                </c:pt>
                <c:pt idx="3831">
                  <c:v>98.396543497237531</c:v>
                </c:pt>
                <c:pt idx="3832">
                  <c:v>98.396543497237531</c:v>
                </c:pt>
                <c:pt idx="3833">
                  <c:v>98.396543497237531</c:v>
                </c:pt>
                <c:pt idx="3834">
                  <c:v>98.396543497237531</c:v>
                </c:pt>
                <c:pt idx="3835">
                  <c:v>98.396543497237531</c:v>
                </c:pt>
                <c:pt idx="3836">
                  <c:v>98.396543497237531</c:v>
                </c:pt>
                <c:pt idx="3837">
                  <c:v>98.396543497237531</c:v>
                </c:pt>
                <c:pt idx="3838">
                  <c:v>98.396543497237531</c:v>
                </c:pt>
                <c:pt idx="3839">
                  <c:v>98.396543497237531</c:v>
                </c:pt>
                <c:pt idx="3840">
                  <c:v>98.396543497237531</c:v>
                </c:pt>
                <c:pt idx="3841">
                  <c:v>98.396543497237531</c:v>
                </c:pt>
                <c:pt idx="3842">
                  <c:v>98.396543497237531</c:v>
                </c:pt>
                <c:pt idx="3843">
                  <c:v>98.396543497237531</c:v>
                </c:pt>
                <c:pt idx="3844">
                  <c:v>98.396543497237531</c:v>
                </c:pt>
                <c:pt idx="3845">
                  <c:v>98.396543497237531</c:v>
                </c:pt>
                <c:pt idx="3846">
                  <c:v>98.396543497237531</c:v>
                </c:pt>
                <c:pt idx="3847">
                  <c:v>98.396543497237531</c:v>
                </c:pt>
                <c:pt idx="3848">
                  <c:v>98.396543497237531</c:v>
                </c:pt>
                <c:pt idx="3849">
                  <c:v>98.396543497237531</c:v>
                </c:pt>
                <c:pt idx="3850">
                  <c:v>98.396543497237531</c:v>
                </c:pt>
                <c:pt idx="3851">
                  <c:v>98.396543497237531</c:v>
                </c:pt>
                <c:pt idx="3852">
                  <c:v>98.396543497237531</c:v>
                </c:pt>
                <c:pt idx="3853">
                  <c:v>98.396543497237531</c:v>
                </c:pt>
                <c:pt idx="3854">
                  <c:v>98.396543497237531</c:v>
                </c:pt>
                <c:pt idx="3855">
                  <c:v>98.396543497237531</c:v>
                </c:pt>
                <c:pt idx="3856">
                  <c:v>98.396543497237531</c:v>
                </c:pt>
                <c:pt idx="3857">
                  <c:v>98.396543497237531</c:v>
                </c:pt>
                <c:pt idx="3858">
                  <c:v>98.396543497237531</c:v>
                </c:pt>
                <c:pt idx="3859">
                  <c:v>98.396543497237531</c:v>
                </c:pt>
                <c:pt idx="3860">
                  <c:v>98.396543497237531</c:v>
                </c:pt>
                <c:pt idx="3861">
                  <c:v>98.396543497237531</c:v>
                </c:pt>
                <c:pt idx="3862">
                  <c:v>98.396543497237531</c:v>
                </c:pt>
                <c:pt idx="3863">
                  <c:v>98.396543497237531</c:v>
                </c:pt>
                <c:pt idx="3864">
                  <c:v>98.396543497237531</c:v>
                </c:pt>
                <c:pt idx="3865">
                  <c:v>98.396543497237531</c:v>
                </c:pt>
                <c:pt idx="3866">
                  <c:v>98.396543497237531</c:v>
                </c:pt>
                <c:pt idx="3867">
                  <c:v>98.396543497237531</c:v>
                </c:pt>
                <c:pt idx="3868">
                  <c:v>98.396543497237531</c:v>
                </c:pt>
                <c:pt idx="3869">
                  <c:v>98.396543497237531</c:v>
                </c:pt>
                <c:pt idx="3870">
                  <c:v>98.396543497237531</c:v>
                </c:pt>
                <c:pt idx="3871">
                  <c:v>98.396543497237531</c:v>
                </c:pt>
                <c:pt idx="3872">
                  <c:v>98.396543497237531</c:v>
                </c:pt>
                <c:pt idx="3873">
                  <c:v>98.396543497237531</c:v>
                </c:pt>
                <c:pt idx="3874">
                  <c:v>98.396543497237531</c:v>
                </c:pt>
                <c:pt idx="3875">
                  <c:v>98.396543497237531</c:v>
                </c:pt>
                <c:pt idx="3876">
                  <c:v>98.396543497237531</c:v>
                </c:pt>
                <c:pt idx="3877">
                  <c:v>98.396543497237531</c:v>
                </c:pt>
                <c:pt idx="3878">
                  <c:v>98.396543497237531</c:v>
                </c:pt>
                <c:pt idx="3879">
                  <c:v>98.396543497237531</c:v>
                </c:pt>
                <c:pt idx="3880">
                  <c:v>98.396543497237531</c:v>
                </c:pt>
                <c:pt idx="3881">
                  <c:v>98.396543497237531</c:v>
                </c:pt>
                <c:pt idx="3882">
                  <c:v>98.396543497237531</c:v>
                </c:pt>
                <c:pt idx="3883">
                  <c:v>98.396543497237531</c:v>
                </c:pt>
                <c:pt idx="3884">
                  <c:v>98.396543497237531</c:v>
                </c:pt>
                <c:pt idx="3885">
                  <c:v>98.396543497237531</c:v>
                </c:pt>
                <c:pt idx="3886">
                  <c:v>98.396543497237531</c:v>
                </c:pt>
                <c:pt idx="3887">
                  <c:v>98.396543497237531</c:v>
                </c:pt>
                <c:pt idx="3888">
                  <c:v>98.396543497237531</c:v>
                </c:pt>
                <c:pt idx="3889">
                  <c:v>98.396543497237531</c:v>
                </c:pt>
                <c:pt idx="3890">
                  <c:v>98.396543497237531</c:v>
                </c:pt>
                <c:pt idx="3891">
                  <c:v>98.396543497237531</c:v>
                </c:pt>
                <c:pt idx="3892">
                  <c:v>98.396543497237531</c:v>
                </c:pt>
                <c:pt idx="3893">
                  <c:v>98.396543497237531</c:v>
                </c:pt>
                <c:pt idx="3894">
                  <c:v>98.396543497237531</c:v>
                </c:pt>
                <c:pt idx="3895">
                  <c:v>98.396543497237531</c:v>
                </c:pt>
                <c:pt idx="3896">
                  <c:v>98.396543497237531</c:v>
                </c:pt>
                <c:pt idx="3897">
                  <c:v>98.396543497237531</c:v>
                </c:pt>
                <c:pt idx="3898">
                  <c:v>98.396543497237531</c:v>
                </c:pt>
                <c:pt idx="3899">
                  <c:v>98.396543497237531</c:v>
                </c:pt>
                <c:pt idx="3900">
                  <c:v>98.396543497237531</c:v>
                </c:pt>
                <c:pt idx="3901">
                  <c:v>98.396543497237531</c:v>
                </c:pt>
                <c:pt idx="3902">
                  <c:v>98.396543497237531</c:v>
                </c:pt>
                <c:pt idx="3903">
                  <c:v>98.396543497237531</c:v>
                </c:pt>
                <c:pt idx="3904">
                  <c:v>98.396543497237531</c:v>
                </c:pt>
                <c:pt idx="3905">
                  <c:v>98.396543497237531</c:v>
                </c:pt>
                <c:pt idx="3906">
                  <c:v>98.396543497237531</c:v>
                </c:pt>
                <c:pt idx="3907">
                  <c:v>98.396543497237531</c:v>
                </c:pt>
                <c:pt idx="3908">
                  <c:v>98.396543497237531</c:v>
                </c:pt>
                <c:pt idx="3909">
                  <c:v>98.396543497237531</c:v>
                </c:pt>
                <c:pt idx="3910">
                  <c:v>98.396543497237531</c:v>
                </c:pt>
                <c:pt idx="3911">
                  <c:v>98.396543497237531</c:v>
                </c:pt>
                <c:pt idx="3912">
                  <c:v>98.396543497237531</c:v>
                </c:pt>
                <c:pt idx="3913">
                  <c:v>98.396543497237531</c:v>
                </c:pt>
                <c:pt idx="3914">
                  <c:v>98.396543497237531</c:v>
                </c:pt>
                <c:pt idx="3915">
                  <c:v>98.396543497237531</c:v>
                </c:pt>
                <c:pt idx="3916">
                  <c:v>98.396543497237531</c:v>
                </c:pt>
                <c:pt idx="3917">
                  <c:v>98.396543497237531</c:v>
                </c:pt>
                <c:pt idx="3918">
                  <c:v>98.396543497237531</c:v>
                </c:pt>
                <c:pt idx="3919">
                  <c:v>98.396543497237531</c:v>
                </c:pt>
                <c:pt idx="3920">
                  <c:v>98.396543497237531</c:v>
                </c:pt>
                <c:pt idx="3921">
                  <c:v>98.396543497237531</c:v>
                </c:pt>
                <c:pt idx="3922">
                  <c:v>98.396543497237531</c:v>
                </c:pt>
                <c:pt idx="3923">
                  <c:v>98.396543497237531</c:v>
                </c:pt>
                <c:pt idx="3924">
                  <c:v>98.396543497237531</c:v>
                </c:pt>
                <c:pt idx="3925">
                  <c:v>98.396543497237531</c:v>
                </c:pt>
                <c:pt idx="3926">
                  <c:v>98.396543497237531</c:v>
                </c:pt>
                <c:pt idx="3927">
                  <c:v>98.396543497237531</c:v>
                </c:pt>
                <c:pt idx="3928">
                  <c:v>98.396543497237531</c:v>
                </c:pt>
                <c:pt idx="3929">
                  <c:v>98.396543497237531</c:v>
                </c:pt>
                <c:pt idx="3930">
                  <c:v>98.396543497237531</c:v>
                </c:pt>
                <c:pt idx="3931">
                  <c:v>98.396543497237531</c:v>
                </c:pt>
                <c:pt idx="3932">
                  <c:v>98.396543497237531</c:v>
                </c:pt>
                <c:pt idx="3933">
                  <c:v>98.396543497237531</c:v>
                </c:pt>
                <c:pt idx="3934">
                  <c:v>98.396543497237531</c:v>
                </c:pt>
                <c:pt idx="3935">
                  <c:v>98.396543497237531</c:v>
                </c:pt>
                <c:pt idx="3936">
                  <c:v>98.396543497237531</c:v>
                </c:pt>
                <c:pt idx="3937">
                  <c:v>98.396543497237531</c:v>
                </c:pt>
                <c:pt idx="3938">
                  <c:v>98.396543497237531</c:v>
                </c:pt>
                <c:pt idx="3939">
                  <c:v>98.396543497237531</c:v>
                </c:pt>
                <c:pt idx="3940">
                  <c:v>98.396543497237531</c:v>
                </c:pt>
                <c:pt idx="3941">
                  <c:v>98.396543497237531</c:v>
                </c:pt>
                <c:pt idx="3942">
                  <c:v>98.396543497237531</c:v>
                </c:pt>
                <c:pt idx="3943">
                  <c:v>98.396543497237531</c:v>
                </c:pt>
                <c:pt idx="3944">
                  <c:v>98.396543497237531</c:v>
                </c:pt>
                <c:pt idx="3945">
                  <c:v>98.396543497237531</c:v>
                </c:pt>
                <c:pt idx="3946">
                  <c:v>98.396543497237531</c:v>
                </c:pt>
                <c:pt idx="3947">
                  <c:v>98.396543497237531</c:v>
                </c:pt>
                <c:pt idx="3948">
                  <c:v>98.396543497237531</c:v>
                </c:pt>
                <c:pt idx="3949">
                  <c:v>98.396543497237531</c:v>
                </c:pt>
                <c:pt idx="3950">
                  <c:v>98.396543497237531</c:v>
                </c:pt>
                <c:pt idx="3951">
                  <c:v>98.396543497237531</c:v>
                </c:pt>
                <c:pt idx="3952">
                  <c:v>98.396543497237531</c:v>
                </c:pt>
                <c:pt idx="3953">
                  <c:v>98.396543497237531</c:v>
                </c:pt>
                <c:pt idx="3954">
                  <c:v>98.396543497237531</c:v>
                </c:pt>
                <c:pt idx="3955">
                  <c:v>98.396543497237531</c:v>
                </c:pt>
                <c:pt idx="3956">
                  <c:v>98.396543497237531</c:v>
                </c:pt>
                <c:pt idx="3957">
                  <c:v>98.396543497237531</c:v>
                </c:pt>
                <c:pt idx="3958">
                  <c:v>98.396543497237531</c:v>
                </c:pt>
                <c:pt idx="3959">
                  <c:v>98.396543497237531</c:v>
                </c:pt>
                <c:pt idx="3960">
                  <c:v>98.396543497237531</c:v>
                </c:pt>
                <c:pt idx="3961">
                  <c:v>98.396543497237531</c:v>
                </c:pt>
                <c:pt idx="3962">
                  <c:v>98.396543497237531</c:v>
                </c:pt>
                <c:pt idx="3963">
                  <c:v>98.396543497237531</c:v>
                </c:pt>
                <c:pt idx="3964">
                  <c:v>98.396543497237531</c:v>
                </c:pt>
                <c:pt idx="3965">
                  <c:v>98.396543497237531</c:v>
                </c:pt>
                <c:pt idx="3966">
                  <c:v>98.396543497237531</c:v>
                </c:pt>
                <c:pt idx="3967">
                  <c:v>98.396543497237531</c:v>
                </c:pt>
                <c:pt idx="3968">
                  <c:v>98.396543497237531</c:v>
                </c:pt>
                <c:pt idx="3969">
                  <c:v>98.396543497237531</c:v>
                </c:pt>
                <c:pt idx="3970">
                  <c:v>98.396543497237531</c:v>
                </c:pt>
                <c:pt idx="3971">
                  <c:v>98.396543497237531</c:v>
                </c:pt>
                <c:pt idx="3972">
                  <c:v>98.396543497237531</c:v>
                </c:pt>
                <c:pt idx="3973">
                  <c:v>98.396543497237531</c:v>
                </c:pt>
                <c:pt idx="3974">
                  <c:v>98.396543497237531</c:v>
                </c:pt>
                <c:pt idx="3975">
                  <c:v>98.396543497237531</c:v>
                </c:pt>
                <c:pt idx="3976">
                  <c:v>98.396543497237531</c:v>
                </c:pt>
                <c:pt idx="3977">
                  <c:v>98.396543497237531</c:v>
                </c:pt>
                <c:pt idx="3978">
                  <c:v>98.396543497237531</c:v>
                </c:pt>
                <c:pt idx="3979">
                  <c:v>98.396543497237531</c:v>
                </c:pt>
                <c:pt idx="3980">
                  <c:v>98.396543497237531</c:v>
                </c:pt>
                <c:pt idx="3981">
                  <c:v>98.396543497237531</c:v>
                </c:pt>
                <c:pt idx="3982">
                  <c:v>98.396543497237531</c:v>
                </c:pt>
                <c:pt idx="3983">
                  <c:v>98.396543497237531</c:v>
                </c:pt>
                <c:pt idx="3984">
                  <c:v>98.396543497237531</c:v>
                </c:pt>
                <c:pt idx="3985">
                  <c:v>98.396543497237531</c:v>
                </c:pt>
                <c:pt idx="3986">
                  <c:v>98.396543497237531</c:v>
                </c:pt>
                <c:pt idx="3987">
                  <c:v>98.396543497237531</c:v>
                </c:pt>
                <c:pt idx="3988">
                  <c:v>98.396543497237531</c:v>
                </c:pt>
                <c:pt idx="3989">
                  <c:v>98.396543497237531</c:v>
                </c:pt>
                <c:pt idx="3990">
                  <c:v>98.396543497237531</c:v>
                </c:pt>
                <c:pt idx="3991">
                  <c:v>98.396543497237531</c:v>
                </c:pt>
                <c:pt idx="3992">
                  <c:v>98.396543497237531</c:v>
                </c:pt>
                <c:pt idx="3993">
                  <c:v>98.396543497237531</c:v>
                </c:pt>
                <c:pt idx="3994">
                  <c:v>98.396543497237531</c:v>
                </c:pt>
                <c:pt idx="3995">
                  <c:v>98.396543497237531</c:v>
                </c:pt>
                <c:pt idx="3996">
                  <c:v>98.396543497237531</c:v>
                </c:pt>
                <c:pt idx="3997">
                  <c:v>98.396543497237531</c:v>
                </c:pt>
                <c:pt idx="3998">
                  <c:v>98.396543497237531</c:v>
                </c:pt>
                <c:pt idx="3999">
                  <c:v>98.396543497237531</c:v>
                </c:pt>
                <c:pt idx="4000">
                  <c:v>98.396543497237531</c:v>
                </c:pt>
                <c:pt idx="4001">
                  <c:v>98.396543497237531</c:v>
                </c:pt>
                <c:pt idx="4002">
                  <c:v>98.396543497237531</c:v>
                </c:pt>
                <c:pt idx="4003">
                  <c:v>98.396543497237531</c:v>
                </c:pt>
                <c:pt idx="4004">
                  <c:v>98.396543497237531</c:v>
                </c:pt>
                <c:pt idx="4005">
                  <c:v>98.396543497237531</c:v>
                </c:pt>
                <c:pt idx="4006">
                  <c:v>98.396543497237531</c:v>
                </c:pt>
                <c:pt idx="4007">
                  <c:v>98.396543497237531</c:v>
                </c:pt>
                <c:pt idx="4008">
                  <c:v>98.396543497237531</c:v>
                </c:pt>
                <c:pt idx="4009">
                  <c:v>98.396543497237531</c:v>
                </c:pt>
                <c:pt idx="4010">
                  <c:v>98.396543497237531</c:v>
                </c:pt>
                <c:pt idx="4011">
                  <c:v>98.396543497237531</c:v>
                </c:pt>
                <c:pt idx="4012">
                  <c:v>98.396543497237531</c:v>
                </c:pt>
                <c:pt idx="4013">
                  <c:v>98.396543497237531</c:v>
                </c:pt>
                <c:pt idx="4014">
                  <c:v>98.396543497237531</c:v>
                </c:pt>
                <c:pt idx="4015">
                  <c:v>98.396543497237531</c:v>
                </c:pt>
                <c:pt idx="4016">
                  <c:v>98.396543497237531</c:v>
                </c:pt>
                <c:pt idx="4017">
                  <c:v>98.396543497237531</c:v>
                </c:pt>
                <c:pt idx="4018">
                  <c:v>98.396543497237531</c:v>
                </c:pt>
                <c:pt idx="4019">
                  <c:v>98.396543497237531</c:v>
                </c:pt>
                <c:pt idx="4020">
                  <c:v>98.396543497237531</c:v>
                </c:pt>
                <c:pt idx="4021">
                  <c:v>98.396543497237531</c:v>
                </c:pt>
                <c:pt idx="4022">
                  <c:v>98.396543497237531</c:v>
                </c:pt>
                <c:pt idx="4023">
                  <c:v>98.396543497237531</c:v>
                </c:pt>
                <c:pt idx="4024">
                  <c:v>98.396543497237531</c:v>
                </c:pt>
                <c:pt idx="4025">
                  <c:v>98.396543497237531</c:v>
                </c:pt>
                <c:pt idx="4026">
                  <c:v>98.396543497237531</c:v>
                </c:pt>
                <c:pt idx="4027">
                  <c:v>98.396543497237531</c:v>
                </c:pt>
                <c:pt idx="4028">
                  <c:v>98.396543497237531</c:v>
                </c:pt>
                <c:pt idx="4029">
                  <c:v>98.396543497237531</c:v>
                </c:pt>
                <c:pt idx="4030">
                  <c:v>98.396543497237531</c:v>
                </c:pt>
                <c:pt idx="4031">
                  <c:v>98.396543497237531</c:v>
                </c:pt>
                <c:pt idx="4032">
                  <c:v>98.396543497237531</c:v>
                </c:pt>
                <c:pt idx="4033">
                  <c:v>98.396543497237531</c:v>
                </c:pt>
                <c:pt idx="4034">
                  <c:v>48.396543497237531</c:v>
                </c:pt>
                <c:pt idx="4035">
                  <c:v>98.396543497237531</c:v>
                </c:pt>
                <c:pt idx="4036">
                  <c:v>181.72954349723756</c:v>
                </c:pt>
                <c:pt idx="4037">
                  <c:v>98.396543497237531</c:v>
                </c:pt>
                <c:pt idx="4038">
                  <c:v>98.396543497237531</c:v>
                </c:pt>
                <c:pt idx="4039">
                  <c:v>98.396543497237531</c:v>
                </c:pt>
                <c:pt idx="4040">
                  <c:v>98.396543497237531</c:v>
                </c:pt>
                <c:pt idx="4041">
                  <c:v>98.396543497237531</c:v>
                </c:pt>
                <c:pt idx="4042">
                  <c:v>98.396543497237531</c:v>
                </c:pt>
                <c:pt idx="4043">
                  <c:v>48.396543497237531</c:v>
                </c:pt>
                <c:pt idx="4044">
                  <c:v>181.72954349723756</c:v>
                </c:pt>
                <c:pt idx="4045">
                  <c:v>98.396543497237531</c:v>
                </c:pt>
                <c:pt idx="4046">
                  <c:v>98.396543497237531</c:v>
                </c:pt>
                <c:pt idx="4047">
                  <c:v>98.396543497237531</c:v>
                </c:pt>
                <c:pt idx="4048">
                  <c:v>98.396543497237531</c:v>
                </c:pt>
                <c:pt idx="4049">
                  <c:v>98.396543497237531</c:v>
                </c:pt>
                <c:pt idx="4050">
                  <c:v>48.396543497237531</c:v>
                </c:pt>
                <c:pt idx="4051">
                  <c:v>181.72954349723756</c:v>
                </c:pt>
                <c:pt idx="4052">
                  <c:v>48.396543497237531</c:v>
                </c:pt>
                <c:pt idx="4053">
                  <c:v>181.72954349723756</c:v>
                </c:pt>
                <c:pt idx="4054">
                  <c:v>98.396543497237531</c:v>
                </c:pt>
                <c:pt idx="4055">
                  <c:v>98.396543497237531</c:v>
                </c:pt>
                <c:pt idx="4056">
                  <c:v>98.396543497237531</c:v>
                </c:pt>
                <c:pt idx="4057">
                  <c:v>98.396543497237531</c:v>
                </c:pt>
                <c:pt idx="4058">
                  <c:v>48.396543497237531</c:v>
                </c:pt>
                <c:pt idx="4059">
                  <c:v>181.72954349723756</c:v>
                </c:pt>
                <c:pt idx="4060">
                  <c:v>98.396543497237531</c:v>
                </c:pt>
                <c:pt idx="4061">
                  <c:v>48.396543497237531</c:v>
                </c:pt>
                <c:pt idx="4062">
                  <c:v>98.396543497237531</c:v>
                </c:pt>
                <c:pt idx="4063">
                  <c:v>181.72954349723756</c:v>
                </c:pt>
                <c:pt idx="4064">
                  <c:v>48.396543497237531</c:v>
                </c:pt>
                <c:pt idx="4065">
                  <c:v>98.396543497237531</c:v>
                </c:pt>
                <c:pt idx="4066">
                  <c:v>181.72954349723756</c:v>
                </c:pt>
                <c:pt idx="4067">
                  <c:v>48.396543497237531</c:v>
                </c:pt>
                <c:pt idx="4068">
                  <c:v>181.72954349723756</c:v>
                </c:pt>
                <c:pt idx="4069">
                  <c:v>48.396543497237531</c:v>
                </c:pt>
                <c:pt idx="4070">
                  <c:v>98.396543497237531</c:v>
                </c:pt>
                <c:pt idx="4071">
                  <c:v>98.396543497237531</c:v>
                </c:pt>
                <c:pt idx="4072">
                  <c:v>98.396543497237531</c:v>
                </c:pt>
                <c:pt idx="4073">
                  <c:v>98.396543497237531</c:v>
                </c:pt>
                <c:pt idx="4074">
                  <c:v>98.396543497237531</c:v>
                </c:pt>
                <c:pt idx="4075">
                  <c:v>98.396543497237531</c:v>
                </c:pt>
                <c:pt idx="4076">
                  <c:v>98.396543497237531</c:v>
                </c:pt>
                <c:pt idx="4077">
                  <c:v>98.396543497237531</c:v>
                </c:pt>
                <c:pt idx="4078">
                  <c:v>98.396543497237531</c:v>
                </c:pt>
                <c:pt idx="4079">
                  <c:v>98.396543497237531</c:v>
                </c:pt>
                <c:pt idx="4080">
                  <c:v>98.396543497237531</c:v>
                </c:pt>
                <c:pt idx="4081">
                  <c:v>98.396543497237531</c:v>
                </c:pt>
                <c:pt idx="4082">
                  <c:v>98.396543497237531</c:v>
                </c:pt>
                <c:pt idx="4083">
                  <c:v>98.396543497237531</c:v>
                </c:pt>
                <c:pt idx="4084">
                  <c:v>98.396543497237531</c:v>
                </c:pt>
                <c:pt idx="4085">
                  <c:v>98.396543497237531</c:v>
                </c:pt>
                <c:pt idx="4086">
                  <c:v>98.396543497237531</c:v>
                </c:pt>
                <c:pt idx="4087">
                  <c:v>98.396543497237531</c:v>
                </c:pt>
                <c:pt idx="4088">
                  <c:v>98.396543497237531</c:v>
                </c:pt>
                <c:pt idx="4089">
                  <c:v>98.396543497237531</c:v>
                </c:pt>
                <c:pt idx="4090">
                  <c:v>98.396543497237531</c:v>
                </c:pt>
                <c:pt idx="4091">
                  <c:v>98.396543497237531</c:v>
                </c:pt>
                <c:pt idx="4092">
                  <c:v>98.396543497237531</c:v>
                </c:pt>
                <c:pt idx="4093">
                  <c:v>98.396543497237531</c:v>
                </c:pt>
                <c:pt idx="4094">
                  <c:v>98.396543497237531</c:v>
                </c:pt>
                <c:pt idx="4095">
                  <c:v>98.396543497237531</c:v>
                </c:pt>
                <c:pt idx="4096">
                  <c:v>98.396543497237531</c:v>
                </c:pt>
                <c:pt idx="4097">
                  <c:v>98.396543497237531</c:v>
                </c:pt>
                <c:pt idx="4098">
                  <c:v>98.396543497237531</c:v>
                </c:pt>
                <c:pt idx="4099">
                  <c:v>98.396543497237531</c:v>
                </c:pt>
                <c:pt idx="4100">
                  <c:v>98.396543497237531</c:v>
                </c:pt>
                <c:pt idx="4101">
                  <c:v>98.396543497237531</c:v>
                </c:pt>
                <c:pt idx="4102">
                  <c:v>98.396543497237531</c:v>
                </c:pt>
                <c:pt idx="4103">
                  <c:v>98.396543497237531</c:v>
                </c:pt>
                <c:pt idx="4104">
                  <c:v>98.396543497237531</c:v>
                </c:pt>
                <c:pt idx="4105">
                  <c:v>98.396543497237531</c:v>
                </c:pt>
                <c:pt idx="4106">
                  <c:v>98.396543497237531</c:v>
                </c:pt>
                <c:pt idx="4107">
                  <c:v>98.396543497237531</c:v>
                </c:pt>
                <c:pt idx="4108">
                  <c:v>98.396543497237531</c:v>
                </c:pt>
                <c:pt idx="4109">
                  <c:v>98.396543497237531</c:v>
                </c:pt>
                <c:pt idx="4110">
                  <c:v>98.396543497237531</c:v>
                </c:pt>
                <c:pt idx="4111">
                  <c:v>98.396543497237531</c:v>
                </c:pt>
                <c:pt idx="4112">
                  <c:v>98.396543497237531</c:v>
                </c:pt>
                <c:pt idx="4113">
                  <c:v>98.396543497237531</c:v>
                </c:pt>
                <c:pt idx="4114">
                  <c:v>98.396543497237531</c:v>
                </c:pt>
                <c:pt idx="4115">
                  <c:v>98.396543497237531</c:v>
                </c:pt>
                <c:pt idx="4116">
                  <c:v>98.396543497237531</c:v>
                </c:pt>
                <c:pt idx="4117">
                  <c:v>98.396543497237531</c:v>
                </c:pt>
                <c:pt idx="4118">
                  <c:v>98.396543497237531</c:v>
                </c:pt>
                <c:pt idx="4119">
                  <c:v>98.396543497237531</c:v>
                </c:pt>
                <c:pt idx="4120">
                  <c:v>98.396543497237531</c:v>
                </c:pt>
                <c:pt idx="4121">
                  <c:v>98.396543497237531</c:v>
                </c:pt>
                <c:pt idx="4122">
                  <c:v>98.396543497237531</c:v>
                </c:pt>
                <c:pt idx="4123">
                  <c:v>98.396543497237531</c:v>
                </c:pt>
                <c:pt idx="4124">
                  <c:v>98.396543497237531</c:v>
                </c:pt>
                <c:pt idx="4125">
                  <c:v>98.396543497237531</c:v>
                </c:pt>
                <c:pt idx="4126">
                  <c:v>98.396543497237531</c:v>
                </c:pt>
                <c:pt idx="4127">
                  <c:v>98.396543497237531</c:v>
                </c:pt>
                <c:pt idx="4128">
                  <c:v>98.396543497237531</c:v>
                </c:pt>
                <c:pt idx="4129">
                  <c:v>98.396543497237531</c:v>
                </c:pt>
                <c:pt idx="4130">
                  <c:v>98.396543497237531</c:v>
                </c:pt>
                <c:pt idx="4131">
                  <c:v>98.396543497237531</c:v>
                </c:pt>
                <c:pt idx="4132">
                  <c:v>98.396543497237531</c:v>
                </c:pt>
                <c:pt idx="4133">
                  <c:v>98.396543497237531</c:v>
                </c:pt>
                <c:pt idx="4134">
                  <c:v>98.396543497237531</c:v>
                </c:pt>
                <c:pt idx="4135">
                  <c:v>98.396543497237531</c:v>
                </c:pt>
                <c:pt idx="4136">
                  <c:v>98.396543497237531</c:v>
                </c:pt>
                <c:pt idx="4137">
                  <c:v>98.396543497237531</c:v>
                </c:pt>
                <c:pt idx="4138">
                  <c:v>98.396543497237531</c:v>
                </c:pt>
                <c:pt idx="4139">
                  <c:v>98.396543497237531</c:v>
                </c:pt>
                <c:pt idx="4140">
                  <c:v>98.396543497237531</c:v>
                </c:pt>
                <c:pt idx="4141">
                  <c:v>98.396543497237531</c:v>
                </c:pt>
                <c:pt idx="4142">
                  <c:v>98.396543497237531</c:v>
                </c:pt>
                <c:pt idx="4143">
                  <c:v>98.396543497237531</c:v>
                </c:pt>
                <c:pt idx="4144">
                  <c:v>98.396543497237531</c:v>
                </c:pt>
                <c:pt idx="4145">
                  <c:v>98.396543497237531</c:v>
                </c:pt>
                <c:pt idx="4146">
                  <c:v>98.396543497237531</c:v>
                </c:pt>
                <c:pt idx="4147">
                  <c:v>98.396543497237531</c:v>
                </c:pt>
                <c:pt idx="4148">
                  <c:v>98.396543497237531</c:v>
                </c:pt>
                <c:pt idx="4149">
                  <c:v>98.396543497237531</c:v>
                </c:pt>
                <c:pt idx="4150">
                  <c:v>98.396543497237531</c:v>
                </c:pt>
                <c:pt idx="4151">
                  <c:v>98.396543497237531</c:v>
                </c:pt>
                <c:pt idx="4152">
                  <c:v>98.396543497237531</c:v>
                </c:pt>
                <c:pt idx="4153">
                  <c:v>98.396543497237531</c:v>
                </c:pt>
                <c:pt idx="4154">
                  <c:v>98.396543497237531</c:v>
                </c:pt>
                <c:pt idx="4155">
                  <c:v>98.396543497237531</c:v>
                </c:pt>
                <c:pt idx="4156">
                  <c:v>98.396543497237531</c:v>
                </c:pt>
                <c:pt idx="4157">
                  <c:v>98.396543497237531</c:v>
                </c:pt>
                <c:pt idx="4158">
                  <c:v>98.396543497237531</c:v>
                </c:pt>
                <c:pt idx="4159">
                  <c:v>98.396543497237531</c:v>
                </c:pt>
                <c:pt idx="4160">
                  <c:v>98.396543497237531</c:v>
                </c:pt>
                <c:pt idx="4161">
                  <c:v>98.396543497237531</c:v>
                </c:pt>
                <c:pt idx="4162">
                  <c:v>98.396543497237531</c:v>
                </c:pt>
                <c:pt idx="4163">
                  <c:v>98.396543497237531</c:v>
                </c:pt>
                <c:pt idx="4164">
                  <c:v>98.396543497237531</c:v>
                </c:pt>
                <c:pt idx="4165">
                  <c:v>98.396543497237531</c:v>
                </c:pt>
                <c:pt idx="4166">
                  <c:v>98.396543497237531</c:v>
                </c:pt>
                <c:pt idx="4167">
                  <c:v>98.396543497237531</c:v>
                </c:pt>
                <c:pt idx="4168">
                  <c:v>98.396543497237531</c:v>
                </c:pt>
                <c:pt idx="4169">
                  <c:v>98.396543497237531</c:v>
                </c:pt>
                <c:pt idx="4170">
                  <c:v>98.396543497237531</c:v>
                </c:pt>
                <c:pt idx="4171">
                  <c:v>98.396543497237531</c:v>
                </c:pt>
                <c:pt idx="4172">
                  <c:v>98.396543497237531</c:v>
                </c:pt>
                <c:pt idx="4173">
                  <c:v>98.396543497237531</c:v>
                </c:pt>
                <c:pt idx="4174">
                  <c:v>98.396543497237531</c:v>
                </c:pt>
                <c:pt idx="4175">
                  <c:v>98.396543497237531</c:v>
                </c:pt>
                <c:pt idx="4176">
                  <c:v>98.396543497237531</c:v>
                </c:pt>
                <c:pt idx="4177">
                  <c:v>98.396543497237531</c:v>
                </c:pt>
                <c:pt idx="4178">
                  <c:v>98.396543497237531</c:v>
                </c:pt>
                <c:pt idx="4179">
                  <c:v>98.396543497237531</c:v>
                </c:pt>
                <c:pt idx="4180">
                  <c:v>98.396543497237531</c:v>
                </c:pt>
                <c:pt idx="4181">
                  <c:v>98.396543497237531</c:v>
                </c:pt>
                <c:pt idx="4182">
                  <c:v>98.396543497237531</c:v>
                </c:pt>
                <c:pt idx="4183">
                  <c:v>98.396543497237531</c:v>
                </c:pt>
                <c:pt idx="4184">
                  <c:v>98.396543497237531</c:v>
                </c:pt>
                <c:pt idx="4185">
                  <c:v>98.396543497237531</c:v>
                </c:pt>
                <c:pt idx="4186">
                  <c:v>98.396543497237531</c:v>
                </c:pt>
                <c:pt idx="4187">
                  <c:v>98.396543497237531</c:v>
                </c:pt>
                <c:pt idx="4188">
                  <c:v>98.396543497237531</c:v>
                </c:pt>
                <c:pt idx="4189">
                  <c:v>98.396543497237531</c:v>
                </c:pt>
                <c:pt idx="4190">
                  <c:v>98.396543497237531</c:v>
                </c:pt>
                <c:pt idx="4191">
                  <c:v>98.396543497237531</c:v>
                </c:pt>
                <c:pt idx="4192">
                  <c:v>98.396543497237531</c:v>
                </c:pt>
                <c:pt idx="4193">
                  <c:v>98.396543497237531</c:v>
                </c:pt>
                <c:pt idx="4194">
                  <c:v>98.396543497237531</c:v>
                </c:pt>
                <c:pt idx="4195">
                  <c:v>98.396543497237531</c:v>
                </c:pt>
                <c:pt idx="4196">
                  <c:v>98.396543497237531</c:v>
                </c:pt>
                <c:pt idx="4197">
                  <c:v>98.396543497237531</c:v>
                </c:pt>
                <c:pt idx="4198">
                  <c:v>98.396543497237531</c:v>
                </c:pt>
                <c:pt idx="4199">
                  <c:v>98.396543497237531</c:v>
                </c:pt>
                <c:pt idx="4200">
                  <c:v>98.396543497237531</c:v>
                </c:pt>
                <c:pt idx="4201">
                  <c:v>98.396543497237531</c:v>
                </c:pt>
                <c:pt idx="4202">
                  <c:v>98.396543497237531</c:v>
                </c:pt>
                <c:pt idx="4203">
                  <c:v>98.396543497237531</c:v>
                </c:pt>
                <c:pt idx="4204">
                  <c:v>98.396543497237531</c:v>
                </c:pt>
                <c:pt idx="4205">
                  <c:v>98.396543497237531</c:v>
                </c:pt>
                <c:pt idx="4206">
                  <c:v>98.396543497237531</c:v>
                </c:pt>
                <c:pt idx="4207">
                  <c:v>98.396543497237531</c:v>
                </c:pt>
                <c:pt idx="4208">
                  <c:v>98.396543497237531</c:v>
                </c:pt>
                <c:pt idx="4209">
                  <c:v>98.396543497237531</c:v>
                </c:pt>
                <c:pt idx="4210">
                  <c:v>98.396543497237531</c:v>
                </c:pt>
                <c:pt idx="4211">
                  <c:v>98.396543497237531</c:v>
                </c:pt>
                <c:pt idx="4212">
                  <c:v>98.396543497237531</c:v>
                </c:pt>
                <c:pt idx="4213">
                  <c:v>98.396543497237531</c:v>
                </c:pt>
                <c:pt idx="4214">
                  <c:v>98.396543497237531</c:v>
                </c:pt>
                <c:pt idx="4215">
                  <c:v>98.396543497237531</c:v>
                </c:pt>
                <c:pt idx="4216">
                  <c:v>98.396543497237531</c:v>
                </c:pt>
                <c:pt idx="4217">
                  <c:v>98.396543497237531</c:v>
                </c:pt>
                <c:pt idx="4218">
                  <c:v>98.396543497237531</c:v>
                </c:pt>
                <c:pt idx="4219">
                  <c:v>98.396543497237531</c:v>
                </c:pt>
                <c:pt idx="4220">
                  <c:v>98.396543497237531</c:v>
                </c:pt>
                <c:pt idx="4221">
                  <c:v>98.396543497237531</c:v>
                </c:pt>
                <c:pt idx="4222">
                  <c:v>48.396543497237531</c:v>
                </c:pt>
                <c:pt idx="4223">
                  <c:v>98.396543497237531</c:v>
                </c:pt>
                <c:pt idx="4224">
                  <c:v>98.396543497237531</c:v>
                </c:pt>
                <c:pt idx="4225">
                  <c:v>98.396543497237531</c:v>
                </c:pt>
                <c:pt idx="4226">
                  <c:v>98.396543497237531</c:v>
                </c:pt>
                <c:pt idx="4227">
                  <c:v>98.396543497237531</c:v>
                </c:pt>
                <c:pt idx="4228">
                  <c:v>98.396543497237531</c:v>
                </c:pt>
                <c:pt idx="4229">
                  <c:v>98.396543497237531</c:v>
                </c:pt>
                <c:pt idx="4230">
                  <c:v>98.396543497237531</c:v>
                </c:pt>
                <c:pt idx="4231">
                  <c:v>98.396543497237531</c:v>
                </c:pt>
                <c:pt idx="4232">
                  <c:v>98.396543497237531</c:v>
                </c:pt>
                <c:pt idx="4233">
                  <c:v>98.396543497237531</c:v>
                </c:pt>
                <c:pt idx="4234">
                  <c:v>98.396543497237531</c:v>
                </c:pt>
                <c:pt idx="4235">
                  <c:v>98.396543497237531</c:v>
                </c:pt>
                <c:pt idx="4236">
                  <c:v>98.396543497237531</c:v>
                </c:pt>
                <c:pt idx="4237">
                  <c:v>98.396543497237531</c:v>
                </c:pt>
                <c:pt idx="4238">
                  <c:v>98.396543497237531</c:v>
                </c:pt>
                <c:pt idx="4239">
                  <c:v>98.396543497237531</c:v>
                </c:pt>
                <c:pt idx="4240">
                  <c:v>98.396543497237531</c:v>
                </c:pt>
                <c:pt idx="4241">
                  <c:v>98.396543497237531</c:v>
                </c:pt>
                <c:pt idx="4242">
                  <c:v>98.396543497237531</c:v>
                </c:pt>
                <c:pt idx="4243">
                  <c:v>98.396543497237531</c:v>
                </c:pt>
                <c:pt idx="4244">
                  <c:v>98.396543497237531</c:v>
                </c:pt>
                <c:pt idx="4245">
                  <c:v>98.396543497237531</c:v>
                </c:pt>
                <c:pt idx="4246">
                  <c:v>98.396543497237531</c:v>
                </c:pt>
                <c:pt idx="4247">
                  <c:v>98.396543497237531</c:v>
                </c:pt>
                <c:pt idx="4248">
                  <c:v>98.396543497237531</c:v>
                </c:pt>
                <c:pt idx="4249">
                  <c:v>98.396543497237531</c:v>
                </c:pt>
                <c:pt idx="4250">
                  <c:v>98.396543497237531</c:v>
                </c:pt>
                <c:pt idx="4251">
                  <c:v>98.396543497237531</c:v>
                </c:pt>
                <c:pt idx="4252">
                  <c:v>98.396543497237531</c:v>
                </c:pt>
                <c:pt idx="4253">
                  <c:v>98.396543497237531</c:v>
                </c:pt>
                <c:pt idx="4254">
                  <c:v>98.396543497237531</c:v>
                </c:pt>
                <c:pt idx="4255">
                  <c:v>98.396543497237531</c:v>
                </c:pt>
                <c:pt idx="4256">
                  <c:v>98.396543497237531</c:v>
                </c:pt>
                <c:pt idx="4257">
                  <c:v>98.396543497237531</c:v>
                </c:pt>
                <c:pt idx="4258">
                  <c:v>98.396543497237531</c:v>
                </c:pt>
                <c:pt idx="4259">
                  <c:v>98.396543497237531</c:v>
                </c:pt>
                <c:pt idx="4260">
                  <c:v>98.396543497237531</c:v>
                </c:pt>
                <c:pt idx="4261">
                  <c:v>98.396543497237531</c:v>
                </c:pt>
                <c:pt idx="4262">
                  <c:v>98.396543497237531</c:v>
                </c:pt>
                <c:pt idx="4263">
                  <c:v>48.396543497237531</c:v>
                </c:pt>
                <c:pt idx="4264">
                  <c:v>98.396543497237531</c:v>
                </c:pt>
                <c:pt idx="4265">
                  <c:v>98.396543497237531</c:v>
                </c:pt>
                <c:pt idx="4266">
                  <c:v>98.396543497237531</c:v>
                </c:pt>
                <c:pt idx="4267">
                  <c:v>98.396543497237531</c:v>
                </c:pt>
                <c:pt idx="4268">
                  <c:v>98.396543497237531</c:v>
                </c:pt>
                <c:pt idx="4269">
                  <c:v>98.396543497237531</c:v>
                </c:pt>
                <c:pt idx="4270">
                  <c:v>98.396543497237531</c:v>
                </c:pt>
                <c:pt idx="4271">
                  <c:v>98.396543497237531</c:v>
                </c:pt>
                <c:pt idx="4272">
                  <c:v>98.396543497237531</c:v>
                </c:pt>
                <c:pt idx="4273">
                  <c:v>98.396543497237531</c:v>
                </c:pt>
                <c:pt idx="4274">
                  <c:v>98.396543497237531</c:v>
                </c:pt>
                <c:pt idx="4275">
                  <c:v>98.396543497237531</c:v>
                </c:pt>
                <c:pt idx="4276">
                  <c:v>98.396543497237531</c:v>
                </c:pt>
                <c:pt idx="4277">
                  <c:v>98.396543497237531</c:v>
                </c:pt>
                <c:pt idx="4278">
                  <c:v>98.396543497237531</c:v>
                </c:pt>
                <c:pt idx="4279">
                  <c:v>98.396543497237531</c:v>
                </c:pt>
                <c:pt idx="4280">
                  <c:v>98.396543497237531</c:v>
                </c:pt>
                <c:pt idx="4281">
                  <c:v>98.396543497237531</c:v>
                </c:pt>
                <c:pt idx="4282">
                  <c:v>98.396543497237531</c:v>
                </c:pt>
                <c:pt idx="4283">
                  <c:v>98.396543497237531</c:v>
                </c:pt>
                <c:pt idx="4284">
                  <c:v>98.396543497237531</c:v>
                </c:pt>
                <c:pt idx="4285">
                  <c:v>98.396543497237531</c:v>
                </c:pt>
                <c:pt idx="4286">
                  <c:v>98.396543497237531</c:v>
                </c:pt>
                <c:pt idx="4287">
                  <c:v>98.396543497237531</c:v>
                </c:pt>
                <c:pt idx="4288">
                  <c:v>98.396543497237531</c:v>
                </c:pt>
                <c:pt idx="4289">
                  <c:v>98.396543497237531</c:v>
                </c:pt>
                <c:pt idx="4290">
                  <c:v>98.396543497237531</c:v>
                </c:pt>
                <c:pt idx="4291">
                  <c:v>98.396543497237531</c:v>
                </c:pt>
                <c:pt idx="4292">
                  <c:v>98.396543497237531</c:v>
                </c:pt>
                <c:pt idx="4293">
                  <c:v>98.396543497237531</c:v>
                </c:pt>
                <c:pt idx="4294">
                  <c:v>98.396543497237531</c:v>
                </c:pt>
                <c:pt idx="4295">
                  <c:v>98.396543497237531</c:v>
                </c:pt>
                <c:pt idx="4296">
                  <c:v>98.396543497237531</c:v>
                </c:pt>
                <c:pt idx="4297">
                  <c:v>98.396543497237531</c:v>
                </c:pt>
                <c:pt idx="4298">
                  <c:v>98.396543497237531</c:v>
                </c:pt>
                <c:pt idx="4299">
                  <c:v>98.396543497237531</c:v>
                </c:pt>
                <c:pt idx="4300">
                  <c:v>98.396543497237531</c:v>
                </c:pt>
                <c:pt idx="4301">
                  <c:v>98.396543497237531</c:v>
                </c:pt>
                <c:pt idx="4302">
                  <c:v>98.396543497237531</c:v>
                </c:pt>
                <c:pt idx="4303">
                  <c:v>98.396543497237531</c:v>
                </c:pt>
                <c:pt idx="4304">
                  <c:v>98.396543497237531</c:v>
                </c:pt>
                <c:pt idx="4305">
                  <c:v>98.396543497237531</c:v>
                </c:pt>
                <c:pt idx="4306">
                  <c:v>98.396543497237531</c:v>
                </c:pt>
                <c:pt idx="4307">
                  <c:v>98.396543497237531</c:v>
                </c:pt>
                <c:pt idx="4308">
                  <c:v>98.396543497237531</c:v>
                </c:pt>
                <c:pt idx="4309">
                  <c:v>98.396543497237531</c:v>
                </c:pt>
                <c:pt idx="4310">
                  <c:v>98.396543497237531</c:v>
                </c:pt>
                <c:pt idx="4311">
                  <c:v>98.396543497237531</c:v>
                </c:pt>
                <c:pt idx="4312">
                  <c:v>98.396543497237531</c:v>
                </c:pt>
                <c:pt idx="4313">
                  <c:v>98.396543497237531</c:v>
                </c:pt>
                <c:pt idx="4314">
                  <c:v>98.396543497237531</c:v>
                </c:pt>
                <c:pt idx="4315">
                  <c:v>98.396543497237531</c:v>
                </c:pt>
                <c:pt idx="4316">
                  <c:v>98.396543497237531</c:v>
                </c:pt>
                <c:pt idx="4317">
                  <c:v>98.396543497237531</c:v>
                </c:pt>
                <c:pt idx="4318">
                  <c:v>98.396543497237531</c:v>
                </c:pt>
                <c:pt idx="4319">
                  <c:v>98.396543497237531</c:v>
                </c:pt>
                <c:pt idx="4320">
                  <c:v>98.396543497237531</c:v>
                </c:pt>
                <c:pt idx="4321">
                  <c:v>98.396543497237531</c:v>
                </c:pt>
                <c:pt idx="4322">
                  <c:v>98.396543497237531</c:v>
                </c:pt>
                <c:pt idx="4323">
                  <c:v>98.396543497237531</c:v>
                </c:pt>
                <c:pt idx="4324">
                  <c:v>98.396543497237531</c:v>
                </c:pt>
                <c:pt idx="4325">
                  <c:v>98.396543497237531</c:v>
                </c:pt>
                <c:pt idx="4326">
                  <c:v>98.396543497237531</c:v>
                </c:pt>
                <c:pt idx="4327">
                  <c:v>98.396543497237531</c:v>
                </c:pt>
                <c:pt idx="4328">
                  <c:v>98.396543497237531</c:v>
                </c:pt>
                <c:pt idx="4329">
                  <c:v>98.396543497237531</c:v>
                </c:pt>
                <c:pt idx="4330">
                  <c:v>98.396543497237531</c:v>
                </c:pt>
                <c:pt idx="4331">
                  <c:v>98.396543497237531</c:v>
                </c:pt>
                <c:pt idx="4332">
                  <c:v>98.396543497237531</c:v>
                </c:pt>
                <c:pt idx="4333">
                  <c:v>98.396543497237531</c:v>
                </c:pt>
                <c:pt idx="4334">
                  <c:v>98.396543497237531</c:v>
                </c:pt>
                <c:pt idx="4335">
                  <c:v>98.396543497237531</c:v>
                </c:pt>
                <c:pt idx="4336">
                  <c:v>98.396543497237531</c:v>
                </c:pt>
                <c:pt idx="4337">
                  <c:v>98.396543497237531</c:v>
                </c:pt>
                <c:pt idx="4338">
                  <c:v>98.396543497237531</c:v>
                </c:pt>
                <c:pt idx="4339">
                  <c:v>98.396543497237531</c:v>
                </c:pt>
                <c:pt idx="4340">
                  <c:v>98.396543497237531</c:v>
                </c:pt>
                <c:pt idx="4341">
                  <c:v>98.396543497237531</c:v>
                </c:pt>
                <c:pt idx="4342">
                  <c:v>98.396543497237531</c:v>
                </c:pt>
                <c:pt idx="4343">
                  <c:v>98.396543497237531</c:v>
                </c:pt>
                <c:pt idx="4344">
                  <c:v>98.396543497237531</c:v>
                </c:pt>
                <c:pt idx="4345">
                  <c:v>98.396543497237531</c:v>
                </c:pt>
                <c:pt idx="4346">
                  <c:v>98.396543497237531</c:v>
                </c:pt>
                <c:pt idx="4347">
                  <c:v>98.396543497237531</c:v>
                </c:pt>
                <c:pt idx="4348">
                  <c:v>98.396543497237531</c:v>
                </c:pt>
                <c:pt idx="4349">
                  <c:v>98.396543497237531</c:v>
                </c:pt>
                <c:pt idx="4350">
                  <c:v>98.396543497237531</c:v>
                </c:pt>
                <c:pt idx="4351">
                  <c:v>98.396543497237531</c:v>
                </c:pt>
                <c:pt idx="4352">
                  <c:v>98.396543497237531</c:v>
                </c:pt>
                <c:pt idx="4353">
                  <c:v>98.396543497237531</c:v>
                </c:pt>
                <c:pt idx="4354">
                  <c:v>98.396543497237531</c:v>
                </c:pt>
                <c:pt idx="4355">
                  <c:v>98.396543497237531</c:v>
                </c:pt>
                <c:pt idx="4356">
                  <c:v>98.396543497237531</c:v>
                </c:pt>
                <c:pt idx="4357">
                  <c:v>98.396543497237531</c:v>
                </c:pt>
                <c:pt idx="4358">
                  <c:v>98.396543497237531</c:v>
                </c:pt>
                <c:pt idx="4359">
                  <c:v>98.396543497237531</c:v>
                </c:pt>
                <c:pt idx="4360">
                  <c:v>98.396543497237531</c:v>
                </c:pt>
                <c:pt idx="4361">
                  <c:v>98.396543497237531</c:v>
                </c:pt>
                <c:pt idx="4362">
                  <c:v>98.396543497237531</c:v>
                </c:pt>
                <c:pt idx="4363">
                  <c:v>98.396543497237531</c:v>
                </c:pt>
                <c:pt idx="4364">
                  <c:v>98.396543497237531</c:v>
                </c:pt>
                <c:pt idx="4365">
                  <c:v>98.396543497237531</c:v>
                </c:pt>
                <c:pt idx="4366">
                  <c:v>98.396543497237531</c:v>
                </c:pt>
                <c:pt idx="4367">
                  <c:v>98.396543497237531</c:v>
                </c:pt>
                <c:pt idx="4368">
                  <c:v>98.396543497237531</c:v>
                </c:pt>
                <c:pt idx="4369">
                  <c:v>98.396543497237531</c:v>
                </c:pt>
                <c:pt idx="4370">
                  <c:v>98.396543497237531</c:v>
                </c:pt>
                <c:pt idx="4371">
                  <c:v>98.396543497237531</c:v>
                </c:pt>
                <c:pt idx="4372">
                  <c:v>98.396543497237531</c:v>
                </c:pt>
                <c:pt idx="4373">
                  <c:v>98.396543497237531</c:v>
                </c:pt>
                <c:pt idx="4374">
                  <c:v>98.396543497237531</c:v>
                </c:pt>
                <c:pt idx="4375">
                  <c:v>98.396543497237531</c:v>
                </c:pt>
                <c:pt idx="4376">
                  <c:v>98.396543497237531</c:v>
                </c:pt>
                <c:pt idx="4377">
                  <c:v>98.396543497237531</c:v>
                </c:pt>
                <c:pt idx="4378">
                  <c:v>98.396543497237531</c:v>
                </c:pt>
                <c:pt idx="4379">
                  <c:v>98.396543497237531</c:v>
                </c:pt>
                <c:pt idx="4380">
                  <c:v>98.396543497237531</c:v>
                </c:pt>
                <c:pt idx="4381">
                  <c:v>98.396543497237531</c:v>
                </c:pt>
                <c:pt idx="4382">
                  <c:v>98.396543497237531</c:v>
                </c:pt>
                <c:pt idx="4383">
                  <c:v>98.396543497237531</c:v>
                </c:pt>
                <c:pt idx="4384">
                  <c:v>98.396543497237531</c:v>
                </c:pt>
                <c:pt idx="4385">
                  <c:v>98.396543497237531</c:v>
                </c:pt>
                <c:pt idx="4386">
                  <c:v>98.396543497237531</c:v>
                </c:pt>
                <c:pt idx="4387">
                  <c:v>98.396543497237531</c:v>
                </c:pt>
                <c:pt idx="4388">
                  <c:v>98.396543497237531</c:v>
                </c:pt>
                <c:pt idx="4389">
                  <c:v>98.396543497237531</c:v>
                </c:pt>
                <c:pt idx="4390">
                  <c:v>98.396543497237531</c:v>
                </c:pt>
                <c:pt idx="4391">
                  <c:v>98.396543497237531</c:v>
                </c:pt>
                <c:pt idx="4392">
                  <c:v>98.396543497237531</c:v>
                </c:pt>
                <c:pt idx="4393">
                  <c:v>98.396543497237531</c:v>
                </c:pt>
                <c:pt idx="4394">
                  <c:v>98.396543497237531</c:v>
                </c:pt>
                <c:pt idx="4395">
                  <c:v>98.396543497237531</c:v>
                </c:pt>
                <c:pt idx="4396">
                  <c:v>98.396543497237531</c:v>
                </c:pt>
                <c:pt idx="4397">
                  <c:v>98.396543497237531</c:v>
                </c:pt>
                <c:pt idx="4398">
                  <c:v>98.396543497237531</c:v>
                </c:pt>
                <c:pt idx="4399">
                  <c:v>98.396543497237531</c:v>
                </c:pt>
                <c:pt idx="4400">
                  <c:v>98.396543497237531</c:v>
                </c:pt>
                <c:pt idx="4401">
                  <c:v>98.396543497237531</c:v>
                </c:pt>
                <c:pt idx="4402">
                  <c:v>98.396543497237531</c:v>
                </c:pt>
                <c:pt idx="4403">
                  <c:v>98.396543497237531</c:v>
                </c:pt>
                <c:pt idx="4404">
                  <c:v>98.396543497237531</c:v>
                </c:pt>
                <c:pt idx="4405">
                  <c:v>98.396543497237531</c:v>
                </c:pt>
                <c:pt idx="4406">
                  <c:v>98.396543497237531</c:v>
                </c:pt>
                <c:pt idx="4407">
                  <c:v>98.396543497237531</c:v>
                </c:pt>
                <c:pt idx="4408">
                  <c:v>98.396543497237531</c:v>
                </c:pt>
                <c:pt idx="4409">
                  <c:v>98.396543497237531</c:v>
                </c:pt>
                <c:pt idx="4410">
                  <c:v>98.396543497237531</c:v>
                </c:pt>
                <c:pt idx="4411">
                  <c:v>98.396543497237531</c:v>
                </c:pt>
                <c:pt idx="4412">
                  <c:v>98.396543497237531</c:v>
                </c:pt>
                <c:pt idx="4413">
                  <c:v>98.396543497237531</c:v>
                </c:pt>
                <c:pt idx="4414">
                  <c:v>98.396543497237531</c:v>
                </c:pt>
                <c:pt idx="4415">
                  <c:v>98.396543497237531</c:v>
                </c:pt>
                <c:pt idx="4416">
                  <c:v>98.396543497237531</c:v>
                </c:pt>
                <c:pt idx="4417">
                  <c:v>98.396543497237531</c:v>
                </c:pt>
                <c:pt idx="4418">
                  <c:v>98.396543497237531</c:v>
                </c:pt>
                <c:pt idx="4419">
                  <c:v>98.396543497237531</c:v>
                </c:pt>
                <c:pt idx="4420">
                  <c:v>98.396543497237531</c:v>
                </c:pt>
                <c:pt idx="4421">
                  <c:v>98.396543497237531</c:v>
                </c:pt>
                <c:pt idx="4422">
                  <c:v>98.396543497237531</c:v>
                </c:pt>
                <c:pt idx="4423">
                  <c:v>98.396543497237531</c:v>
                </c:pt>
                <c:pt idx="4424">
                  <c:v>98.396543497237531</c:v>
                </c:pt>
                <c:pt idx="4425">
                  <c:v>98.396543497237531</c:v>
                </c:pt>
                <c:pt idx="4426">
                  <c:v>98.396543497237531</c:v>
                </c:pt>
                <c:pt idx="4427">
                  <c:v>98.396543497237531</c:v>
                </c:pt>
                <c:pt idx="4428">
                  <c:v>98.396543497237531</c:v>
                </c:pt>
                <c:pt idx="4429">
                  <c:v>98.396543497237531</c:v>
                </c:pt>
                <c:pt idx="4430">
                  <c:v>98.396543497237531</c:v>
                </c:pt>
                <c:pt idx="4431">
                  <c:v>98.396543497237531</c:v>
                </c:pt>
                <c:pt idx="4432">
                  <c:v>98.396543497237531</c:v>
                </c:pt>
                <c:pt idx="4433">
                  <c:v>98.396543497237531</c:v>
                </c:pt>
                <c:pt idx="4434">
                  <c:v>98.396543497237531</c:v>
                </c:pt>
                <c:pt idx="4435">
                  <c:v>98.396543497237531</c:v>
                </c:pt>
                <c:pt idx="4436">
                  <c:v>98.396543497237531</c:v>
                </c:pt>
                <c:pt idx="4437">
                  <c:v>98.396543497237531</c:v>
                </c:pt>
                <c:pt idx="4438">
                  <c:v>98.396543497237531</c:v>
                </c:pt>
                <c:pt idx="4439">
                  <c:v>98.396543497237531</c:v>
                </c:pt>
                <c:pt idx="4440">
                  <c:v>98.396543497237531</c:v>
                </c:pt>
                <c:pt idx="4441">
                  <c:v>98.396543497237531</c:v>
                </c:pt>
                <c:pt idx="4442">
                  <c:v>98.396543497237531</c:v>
                </c:pt>
                <c:pt idx="4443">
                  <c:v>98.396543497237531</c:v>
                </c:pt>
                <c:pt idx="4444">
                  <c:v>98.396543497237531</c:v>
                </c:pt>
                <c:pt idx="4445">
                  <c:v>98.396543497237531</c:v>
                </c:pt>
                <c:pt idx="4446">
                  <c:v>98.396543497237531</c:v>
                </c:pt>
                <c:pt idx="4447">
                  <c:v>98.396543497237531</c:v>
                </c:pt>
                <c:pt idx="4448">
                  <c:v>98.396543497237531</c:v>
                </c:pt>
                <c:pt idx="4449">
                  <c:v>98.396543497237531</c:v>
                </c:pt>
                <c:pt idx="4450">
                  <c:v>98.396543497237531</c:v>
                </c:pt>
                <c:pt idx="4451">
                  <c:v>98.396543497237531</c:v>
                </c:pt>
                <c:pt idx="4452">
                  <c:v>98.396543497237531</c:v>
                </c:pt>
                <c:pt idx="4453">
                  <c:v>98.396543497237531</c:v>
                </c:pt>
                <c:pt idx="4454">
                  <c:v>98.396543497237531</c:v>
                </c:pt>
                <c:pt idx="4455">
                  <c:v>98.396543497237531</c:v>
                </c:pt>
                <c:pt idx="4456">
                  <c:v>98.396543497237531</c:v>
                </c:pt>
                <c:pt idx="4457">
                  <c:v>98.396543497237531</c:v>
                </c:pt>
                <c:pt idx="4458">
                  <c:v>98.396543497237531</c:v>
                </c:pt>
                <c:pt idx="4459">
                  <c:v>98.396543497237531</c:v>
                </c:pt>
                <c:pt idx="4460">
                  <c:v>98.396543497237531</c:v>
                </c:pt>
                <c:pt idx="4461">
                  <c:v>98.396543497237531</c:v>
                </c:pt>
                <c:pt idx="4462">
                  <c:v>98.396543497237531</c:v>
                </c:pt>
                <c:pt idx="4463">
                  <c:v>98.396543497237531</c:v>
                </c:pt>
                <c:pt idx="4464">
                  <c:v>98.396543497237531</c:v>
                </c:pt>
                <c:pt idx="4465">
                  <c:v>98.396543497237531</c:v>
                </c:pt>
                <c:pt idx="4466">
                  <c:v>98.396543497237531</c:v>
                </c:pt>
                <c:pt idx="4467">
                  <c:v>98.396543497237531</c:v>
                </c:pt>
                <c:pt idx="4468">
                  <c:v>98.396543497237531</c:v>
                </c:pt>
                <c:pt idx="4469">
                  <c:v>98.396543497237531</c:v>
                </c:pt>
                <c:pt idx="4470">
                  <c:v>98.396543497237531</c:v>
                </c:pt>
                <c:pt idx="4471">
                  <c:v>98.396543497237531</c:v>
                </c:pt>
                <c:pt idx="4472">
                  <c:v>98.396543497237531</c:v>
                </c:pt>
                <c:pt idx="4473">
                  <c:v>98.396543497237531</c:v>
                </c:pt>
                <c:pt idx="4474">
                  <c:v>98.396543497237531</c:v>
                </c:pt>
                <c:pt idx="4475">
                  <c:v>98.396543497237531</c:v>
                </c:pt>
                <c:pt idx="4476">
                  <c:v>98.396543497237531</c:v>
                </c:pt>
                <c:pt idx="4477">
                  <c:v>98.396543497237531</c:v>
                </c:pt>
                <c:pt idx="4478">
                  <c:v>98.396543497237531</c:v>
                </c:pt>
                <c:pt idx="4479">
                  <c:v>98.396543497237531</c:v>
                </c:pt>
                <c:pt idx="4480">
                  <c:v>98.396543497237531</c:v>
                </c:pt>
                <c:pt idx="4481">
                  <c:v>98.396543497237531</c:v>
                </c:pt>
                <c:pt idx="4482">
                  <c:v>98.396543497237531</c:v>
                </c:pt>
                <c:pt idx="4483">
                  <c:v>98.396543497237531</c:v>
                </c:pt>
                <c:pt idx="4484">
                  <c:v>98.396543497237531</c:v>
                </c:pt>
                <c:pt idx="4485">
                  <c:v>98.396543497237531</c:v>
                </c:pt>
                <c:pt idx="4486">
                  <c:v>98.396543497237531</c:v>
                </c:pt>
                <c:pt idx="4487">
                  <c:v>98.396543497237531</c:v>
                </c:pt>
                <c:pt idx="4488">
                  <c:v>98.396543497237531</c:v>
                </c:pt>
                <c:pt idx="4489">
                  <c:v>98.396543497237531</c:v>
                </c:pt>
                <c:pt idx="4490">
                  <c:v>98.396543497237531</c:v>
                </c:pt>
                <c:pt idx="4491">
                  <c:v>98.396543497237531</c:v>
                </c:pt>
                <c:pt idx="4492">
                  <c:v>98.396543497237531</c:v>
                </c:pt>
                <c:pt idx="4493">
                  <c:v>98.396543497237531</c:v>
                </c:pt>
                <c:pt idx="4494">
                  <c:v>98.396543497237531</c:v>
                </c:pt>
                <c:pt idx="4495">
                  <c:v>98.396543497237531</c:v>
                </c:pt>
                <c:pt idx="4496">
                  <c:v>98.396543497237531</c:v>
                </c:pt>
                <c:pt idx="4497">
                  <c:v>98.396543497237531</c:v>
                </c:pt>
                <c:pt idx="4498">
                  <c:v>98.396543497237531</c:v>
                </c:pt>
                <c:pt idx="4499">
                  <c:v>98.396543497237531</c:v>
                </c:pt>
                <c:pt idx="4500">
                  <c:v>98.396543497237531</c:v>
                </c:pt>
                <c:pt idx="4501">
                  <c:v>98.396543497237531</c:v>
                </c:pt>
                <c:pt idx="4502">
                  <c:v>98.396543497237531</c:v>
                </c:pt>
                <c:pt idx="4503">
                  <c:v>98.396543497237531</c:v>
                </c:pt>
                <c:pt idx="4504">
                  <c:v>98.396543497237531</c:v>
                </c:pt>
                <c:pt idx="4505">
                  <c:v>98.396543497237531</c:v>
                </c:pt>
                <c:pt idx="4506">
                  <c:v>98.396543497237531</c:v>
                </c:pt>
                <c:pt idx="4507">
                  <c:v>98.396543497237531</c:v>
                </c:pt>
                <c:pt idx="4508">
                  <c:v>98.396543497237531</c:v>
                </c:pt>
                <c:pt idx="4509">
                  <c:v>98.396543497237531</c:v>
                </c:pt>
                <c:pt idx="4510">
                  <c:v>98.396543497237531</c:v>
                </c:pt>
                <c:pt idx="4511">
                  <c:v>98.396543497237531</c:v>
                </c:pt>
                <c:pt idx="4512">
                  <c:v>98.396543497237531</c:v>
                </c:pt>
                <c:pt idx="4513">
                  <c:v>98.396543497237531</c:v>
                </c:pt>
                <c:pt idx="4514">
                  <c:v>98.396543497237531</c:v>
                </c:pt>
                <c:pt idx="4515">
                  <c:v>98.396543497237531</c:v>
                </c:pt>
                <c:pt idx="4516">
                  <c:v>98.396543497237531</c:v>
                </c:pt>
                <c:pt idx="4517">
                  <c:v>98.396543497237531</c:v>
                </c:pt>
                <c:pt idx="4518">
                  <c:v>48.396543497237531</c:v>
                </c:pt>
                <c:pt idx="4519">
                  <c:v>15.063543497237532</c:v>
                </c:pt>
                <c:pt idx="4520">
                  <c:v>48.396543497237531</c:v>
                </c:pt>
                <c:pt idx="4521">
                  <c:v>98.396543497237531</c:v>
                </c:pt>
                <c:pt idx="4522">
                  <c:v>98.396543497237531</c:v>
                </c:pt>
                <c:pt idx="4523">
                  <c:v>98.396543497237531</c:v>
                </c:pt>
                <c:pt idx="4524">
                  <c:v>98.396543497237531</c:v>
                </c:pt>
                <c:pt idx="4525">
                  <c:v>98.396543497237531</c:v>
                </c:pt>
                <c:pt idx="4526">
                  <c:v>98.396543497237531</c:v>
                </c:pt>
                <c:pt idx="4527">
                  <c:v>98.396543497237531</c:v>
                </c:pt>
                <c:pt idx="4528">
                  <c:v>98.396543497237531</c:v>
                </c:pt>
                <c:pt idx="4529">
                  <c:v>98.396543497237531</c:v>
                </c:pt>
                <c:pt idx="4530">
                  <c:v>98.396543497237531</c:v>
                </c:pt>
                <c:pt idx="4531">
                  <c:v>98.396543497237531</c:v>
                </c:pt>
                <c:pt idx="4532">
                  <c:v>98.396543497237531</c:v>
                </c:pt>
                <c:pt idx="4533">
                  <c:v>98.396543497237531</c:v>
                </c:pt>
                <c:pt idx="4534">
                  <c:v>98.396543497237531</c:v>
                </c:pt>
                <c:pt idx="4535">
                  <c:v>98.396543497237531</c:v>
                </c:pt>
                <c:pt idx="4536">
                  <c:v>98.396543497237531</c:v>
                </c:pt>
                <c:pt idx="4537">
                  <c:v>98.396543497237531</c:v>
                </c:pt>
                <c:pt idx="4538">
                  <c:v>98.396543497237531</c:v>
                </c:pt>
                <c:pt idx="4539">
                  <c:v>98.396543497237531</c:v>
                </c:pt>
                <c:pt idx="4540">
                  <c:v>98.396543497237531</c:v>
                </c:pt>
                <c:pt idx="4541">
                  <c:v>98.396543497237531</c:v>
                </c:pt>
                <c:pt idx="4542">
                  <c:v>98.396543497237531</c:v>
                </c:pt>
                <c:pt idx="4543">
                  <c:v>98.396543497237531</c:v>
                </c:pt>
                <c:pt idx="4544">
                  <c:v>98.396543497237531</c:v>
                </c:pt>
                <c:pt idx="4545">
                  <c:v>98.396543497237531</c:v>
                </c:pt>
                <c:pt idx="4546">
                  <c:v>98.396543497237531</c:v>
                </c:pt>
                <c:pt idx="4547">
                  <c:v>98.396543497237531</c:v>
                </c:pt>
                <c:pt idx="4548">
                  <c:v>98.396543497237531</c:v>
                </c:pt>
                <c:pt idx="4549">
                  <c:v>98.396543497237531</c:v>
                </c:pt>
                <c:pt idx="4550">
                  <c:v>98.396543497237531</c:v>
                </c:pt>
                <c:pt idx="4551">
                  <c:v>98.396543497237531</c:v>
                </c:pt>
                <c:pt idx="4552">
                  <c:v>98.396543497237531</c:v>
                </c:pt>
                <c:pt idx="4553">
                  <c:v>98.396543497237531</c:v>
                </c:pt>
                <c:pt idx="4554">
                  <c:v>98.396543497237531</c:v>
                </c:pt>
                <c:pt idx="4555">
                  <c:v>98.396543497237531</c:v>
                </c:pt>
                <c:pt idx="4556">
                  <c:v>98.396543497237531</c:v>
                </c:pt>
                <c:pt idx="4557">
                  <c:v>98.396543497237531</c:v>
                </c:pt>
                <c:pt idx="4558">
                  <c:v>98.396543497237531</c:v>
                </c:pt>
                <c:pt idx="4559">
                  <c:v>98.396543497237531</c:v>
                </c:pt>
                <c:pt idx="4560">
                  <c:v>98.396543497237531</c:v>
                </c:pt>
                <c:pt idx="4561">
                  <c:v>98.396543497237531</c:v>
                </c:pt>
                <c:pt idx="4562">
                  <c:v>98.396543497237531</c:v>
                </c:pt>
                <c:pt idx="4563">
                  <c:v>98.396543497237531</c:v>
                </c:pt>
                <c:pt idx="4564">
                  <c:v>98.396543497237531</c:v>
                </c:pt>
                <c:pt idx="4565">
                  <c:v>98.396543497237531</c:v>
                </c:pt>
                <c:pt idx="4566">
                  <c:v>98.396543497237531</c:v>
                </c:pt>
                <c:pt idx="4567">
                  <c:v>98.396543497237531</c:v>
                </c:pt>
                <c:pt idx="4568">
                  <c:v>98.396543497237531</c:v>
                </c:pt>
                <c:pt idx="4569">
                  <c:v>98.396543497237531</c:v>
                </c:pt>
                <c:pt idx="4570">
                  <c:v>98.396543497237531</c:v>
                </c:pt>
                <c:pt idx="4571">
                  <c:v>98.396543497237531</c:v>
                </c:pt>
                <c:pt idx="4572">
                  <c:v>98.396543497237531</c:v>
                </c:pt>
                <c:pt idx="4573">
                  <c:v>98.396543497237531</c:v>
                </c:pt>
                <c:pt idx="4574">
                  <c:v>98.396543497237531</c:v>
                </c:pt>
                <c:pt idx="4575">
                  <c:v>98.396543497237531</c:v>
                </c:pt>
                <c:pt idx="4576">
                  <c:v>98.396543497237531</c:v>
                </c:pt>
                <c:pt idx="4577">
                  <c:v>98.396543497237531</c:v>
                </c:pt>
                <c:pt idx="4578">
                  <c:v>98.396543497237531</c:v>
                </c:pt>
                <c:pt idx="4579">
                  <c:v>98.396543497237531</c:v>
                </c:pt>
                <c:pt idx="4580">
                  <c:v>98.396543497237531</c:v>
                </c:pt>
                <c:pt idx="4581">
                  <c:v>98.396543497237531</c:v>
                </c:pt>
                <c:pt idx="4582">
                  <c:v>98.396543497237531</c:v>
                </c:pt>
                <c:pt idx="4583">
                  <c:v>98.396543497237531</c:v>
                </c:pt>
                <c:pt idx="4584">
                  <c:v>98.396543497237531</c:v>
                </c:pt>
                <c:pt idx="4585">
                  <c:v>98.396543497237531</c:v>
                </c:pt>
                <c:pt idx="4586">
                  <c:v>98.396543497237531</c:v>
                </c:pt>
                <c:pt idx="4587">
                  <c:v>98.396543497237531</c:v>
                </c:pt>
                <c:pt idx="4588">
                  <c:v>98.396543497237531</c:v>
                </c:pt>
                <c:pt idx="4589">
                  <c:v>98.396543497237531</c:v>
                </c:pt>
                <c:pt idx="4590">
                  <c:v>98.396543497237531</c:v>
                </c:pt>
                <c:pt idx="4591">
                  <c:v>98.396543497237531</c:v>
                </c:pt>
                <c:pt idx="4592">
                  <c:v>98.396543497237531</c:v>
                </c:pt>
                <c:pt idx="4593">
                  <c:v>98.396543497237531</c:v>
                </c:pt>
                <c:pt idx="4594">
                  <c:v>98.396543497237531</c:v>
                </c:pt>
                <c:pt idx="4595">
                  <c:v>98.396543497237531</c:v>
                </c:pt>
                <c:pt idx="4596">
                  <c:v>98.396543497237531</c:v>
                </c:pt>
                <c:pt idx="4597">
                  <c:v>98.396543497237531</c:v>
                </c:pt>
                <c:pt idx="4598">
                  <c:v>98.396543497237531</c:v>
                </c:pt>
                <c:pt idx="4599">
                  <c:v>98.396543497237531</c:v>
                </c:pt>
                <c:pt idx="4600">
                  <c:v>98.396543497237531</c:v>
                </c:pt>
                <c:pt idx="4601">
                  <c:v>98.396543497237531</c:v>
                </c:pt>
                <c:pt idx="4602">
                  <c:v>98.396543497237531</c:v>
                </c:pt>
                <c:pt idx="4603">
                  <c:v>98.396543497237531</c:v>
                </c:pt>
                <c:pt idx="4604">
                  <c:v>98.396543497237531</c:v>
                </c:pt>
                <c:pt idx="4605">
                  <c:v>98.396543497237531</c:v>
                </c:pt>
                <c:pt idx="4606">
                  <c:v>98.396543497237531</c:v>
                </c:pt>
                <c:pt idx="4607">
                  <c:v>98.396543497237531</c:v>
                </c:pt>
                <c:pt idx="4608">
                  <c:v>98.396543497237531</c:v>
                </c:pt>
                <c:pt idx="4609">
                  <c:v>98.396543497237531</c:v>
                </c:pt>
                <c:pt idx="4610">
                  <c:v>98.396543497237531</c:v>
                </c:pt>
                <c:pt idx="4611">
                  <c:v>98.396543497237531</c:v>
                </c:pt>
                <c:pt idx="4612">
                  <c:v>98.396543497237531</c:v>
                </c:pt>
                <c:pt idx="4613">
                  <c:v>98.396543497237531</c:v>
                </c:pt>
                <c:pt idx="4614">
                  <c:v>98.396543497237531</c:v>
                </c:pt>
                <c:pt idx="4615">
                  <c:v>98.396543497237531</c:v>
                </c:pt>
                <c:pt idx="4616">
                  <c:v>98.396543497237531</c:v>
                </c:pt>
                <c:pt idx="4617">
                  <c:v>98.396543497237531</c:v>
                </c:pt>
                <c:pt idx="4618">
                  <c:v>98.396543497237531</c:v>
                </c:pt>
                <c:pt idx="4619">
                  <c:v>98.396543497237531</c:v>
                </c:pt>
                <c:pt idx="4620">
                  <c:v>98.396543497237531</c:v>
                </c:pt>
                <c:pt idx="4621">
                  <c:v>98.396543497237531</c:v>
                </c:pt>
                <c:pt idx="4622">
                  <c:v>98.396543497237531</c:v>
                </c:pt>
                <c:pt idx="4623">
                  <c:v>98.396543497237531</c:v>
                </c:pt>
                <c:pt idx="4624">
                  <c:v>98.396543497237531</c:v>
                </c:pt>
                <c:pt idx="4625">
                  <c:v>98.396543497237531</c:v>
                </c:pt>
                <c:pt idx="4626">
                  <c:v>98.396543497237531</c:v>
                </c:pt>
                <c:pt idx="4627">
                  <c:v>98.396543497237531</c:v>
                </c:pt>
                <c:pt idx="4628">
                  <c:v>98.396543497237531</c:v>
                </c:pt>
                <c:pt idx="4629">
                  <c:v>98.396543497237531</c:v>
                </c:pt>
                <c:pt idx="4630">
                  <c:v>98.396543497237531</c:v>
                </c:pt>
                <c:pt idx="4631">
                  <c:v>98.396543497237531</c:v>
                </c:pt>
                <c:pt idx="4632">
                  <c:v>98.396543497237531</c:v>
                </c:pt>
                <c:pt idx="4633">
                  <c:v>98.396543497237531</c:v>
                </c:pt>
                <c:pt idx="4634">
                  <c:v>98.396543497237531</c:v>
                </c:pt>
                <c:pt idx="4635">
                  <c:v>98.396543497237531</c:v>
                </c:pt>
                <c:pt idx="4636">
                  <c:v>98.396543497237531</c:v>
                </c:pt>
                <c:pt idx="4637">
                  <c:v>98.396543497237531</c:v>
                </c:pt>
                <c:pt idx="4638">
                  <c:v>98.396543497237531</c:v>
                </c:pt>
                <c:pt idx="4639">
                  <c:v>98.396543497237531</c:v>
                </c:pt>
                <c:pt idx="4640">
                  <c:v>98.396543497237531</c:v>
                </c:pt>
                <c:pt idx="4641">
                  <c:v>98.396543497237531</c:v>
                </c:pt>
                <c:pt idx="4642">
                  <c:v>98.396543497237531</c:v>
                </c:pt>
                <c:pt idx="4643">
                  <c:v>98.396543497237531</c:v>
                </c:pt>
                <c:pt idx="4644">
                  <c:v>98.396543497237531</c:v>
                </c:pt>
                <c:pt idx="4645">
                  <c:v>98.396543497237531</c:v>
                </c:pt>
                <c:pt idx="4646">
                  <c:v>98.396543497237531</c:v>
                </c:pt>
                <c:pt idx="4647">
                  <c:v>98.396543497237531</c:v>
                </c:pt>
                <c:pt idx="4648">
                  <c:v>98.396543497237531</c:v>
                </c:pt>
                <c:pt idx="4649">
                  <c:v>98.396543497237531</c:v>
                </c:pt>
                <c:pt idx="4650">
                  <c:v>98.396543497237531</c:v>
                </c:pt>
                <c:pt idx="4651">
                  <c:v>98.396543497237531</c:v>
                </c:pt>
                <c:pt idx="4652">
                  <c:v>98.396543497237531</c:v>
                </c:pt>
                <c:pt idx="4653">
                  <c:v>98.396543497237531</c:v>
                </c:pt>
                <c:pt idx="4654">
                  <c:v>98.396543497237531</c:v>
                </c:pt>
                <c:pt idx="4655">
                  <c:v>98.396543497237531</c:v>
                </c:pt>
                <c:pt idx="4656">
                  <c:v>98.396543497237531</c:v>
                </c:pt>
                <c:pt idx="4657">
                  <c:v>98.396543497237531</c:v>
                </c:pt>
                <c:pt idx="4658">
                  <c:v>98.396543497237531</c:v>
                </c:pt>
                <c:pt idx="4659">
                  <c:v>98.396543497237531</c:v>
                </c:pt>
                <c:pt idx="4660">
                  <c:v>98.396543497237531</c:v>
                </c:pt>
                <c:pt idx="4661">
                  <c:v>98.396543497237531</c:v>
                </c:pt>
                <c:pt idx="4662">
                  <c:v>98.396543497237531</c:v>
                </c:pt>
                <c:pt idx="4663">
                  <c:v>98.396543497237531</c:v>
                </c:pt>
                <c:pt idx="4664">
                  <c:v>98.396543497237531</c:v>
                </c:pt>
                <c:pt idx="4665">
                  <c:v>98.396543497237531</c:v>
                </c:pt>
                <c:pt idx="4666">
                  <c:v>98.396543497237531</c:v>
                </c:pt>
                <c:pt idx="4667">
                  <c:v>98.396543497237531</c:v>
                </c:pt>
                <c:pt idx="4668">
                  <c:v>98.396543497237531</c:v>
                </c:pt>
                <c:pt idx="4669">
                  <c:v>98.396543497237531</c:v>
                </c:pt>
                <c:pt idx="4670">
                  <c:v>98.396543497237531</c:v>
                </c:pt>
                <c:pt idx="4671">
                  <c:v>98.396543497237531</c:v>
                </c:pt>
                <c:pt idx="4672">
                  <c:v>98.396543497237531</c:v>
                </c:pt>
                <c:pt idx="4673">
                  <c:v>98.396543497237531</c:v>
                </c:pt>
                <c:pt idx="4674">
                  <c:v>98.396543497237531</c:v>
                </c:pt>
                <c:pt idx="4675">
                  <c:v>98.396543497237531</c:v>
                </c:pt>
                <c:pt idx="4676">
                  <c:v>98.396543497237531</c:v>
                </c:pt>
                <c:pt idx="4677">
                  <c:v>98.396543497237531</c:v>
                </c:pt>
                <c:pt idx="4678">
                  <c:v>98.396543497237531</c:v>
                </c:pt>
                <c:pt idx="4679">
                  <c:v>98.396543497237531</c:v>
                </c:pt>
                <c:pt idx="4680">
                  <c:v>98.396543497237531</c:v>
                </c:pt>
                <c:pt idx="4681">
                  <c:v>98.396543497237531</c:v>
                </c:pt>
                <c:pt idx="4682">
                  <c:v>98.396543497237531</c:v>
                </c:pt>
                <c:pt idx="4683">
                  <c:v>98.396543497237531</c:v>
                </c:pt>
                <c:pt idx="4684">
                  <c:v>98.396543497237531</c:v>
                </c:pt>
                <c:pt idx="4685">
                  <c:v>98.396543497237531</c:v>
                </c:pt>
                <c:pt idx="4686">
                  <c:v>98.396543497237531</c:v>
                </c:pt>
                <c:pt idx="4687">
                  <c:v>98.396543497237531</c:v>
                </c:pt>
                <c:pt idx="4688">
                  <c:v>98.396543497237531</c:v>
                </c:pt>
                <c:pt idx="4689">
                  <c:v>98.396543497237531</c:v>
                </c:pt>
                <c:pt idx="4690">
                  <c:v>98.396543497237531</c:v>
                </c:pt>
                <c:pt idx="4691">
                  <c:v>98.396543497237531</c:v>
                </c:pt>
                <c:pt idx="4692">
                  <c:v>98.396543497237531</c:v>
                </c:pt>
                <c:pt idx="4693">
                  <c:v>98.396543497237531</c:v>
                </c:pt>
                <c:pt idx="4694">
                  <c:v>98.396543497237531</c:v>
                </c:pt>
                <c:pt idx="4695">
                  <c:v>98.396543497237531</c:v>
                </c:pt>
                <c:pt idx="4696">
                  <c:v>98.396543497237531</c:v>
                </c:pt>
                <c:pt idx="4697">
                  <c:v>98.396543497237531</c:v>
                </c:pt>
                <c:pt idx="4698">
                  <c:v>98.396543497237531</c:v>
                </c:pt>
                <c:pt idx="4699">
                  <c:v>98.396543497237531</c:v>
                </c:pt>
                <c:pt idx="4700">
                  <c:v>98.396543497237531</c:v>
                </c:pt>
                <c:pt idx="4701">
                  <c:v>98.396543497237531</c:v>
                </c:pt>
                <c:pt idx="4702">
                  <c:v>98.396543497237531</c:v>
                </c:pt>
                <c:pt idx="4703">
                  <c:v>98.396543497237531</c:v>
                </c:pt>
                <c:pt idx="4704">
                  <c:v>98.396543497237531</c:v>
                </c:pt>
                <c:pt idx="4705">
                  <c:v>98.396543497237531</c:v>
                </c:pt>
                <c:pt idx="4706">
                  <c:v>98.396543497237531</c:v>
                </c:pt>
                <c:pt idx="4707">
                  <c:v>98.396543497237531</c:v>
                </c:pt>
                <c:pt idx="4708">
                  <c:v>98.396543497237531</c:v>
                </c:pt>
                <c:pt idx="4709">
                  <c:v>98.396543497237531</c:v>
                </c:pt>
                <c:pt idx="4710">
                  <c:v>98.396543497237531</c:v>
                </c:pt>
                <c:pt idx="4711">
                  <c:v>98.396543497237531</c:v>
                </c:pt>
                <c:pt idx="4712">
                  <c:v>98.396543497237531</c:v>
                </c:pt>
                <c:pt idx="4713">
                  <c:v>98.396543497237531</c:v>
                </c:pt>
                <c:pt idx="4714">
                  <c:v>98.396543497237531</c:v>
                </c:pt>
                <c:pt idx="4715">
                  <c:v>98.396543497237531</c:v>
                </c:pt>
                <c:pt idx="4716">
                  <c:v>98.396543497237531</c:v>
                </c:pt>
                <c:pt idx="4717">
                  <c:v>98.396543497237531</c:v>
                </c:pt>
                <c:pt idx="4718">
                  <c:v>98.396543497237531</c:v>
                </c:pt>
                <c:pt idx="4719">
                  <c:v>98.396543497237531</c:v>
                </c:pt>
                <c:pt idx="4720">
                  <c:v>98.396543497237531</c:v>
                </c:pt>
                <c:pt idx="4721">
                  <c:v>98.396543497237531</c:v>
                </c:pt>
                <c:pt idx="4722">
                  <c:v>98.396543497237531</c:v>
                </c:pt>
                <c:pt idx="4723">
                  <c:v>98.396543497237531</c:v>
                </c:pt>
                <c:pt idx="4724">
                  <c:v>98.396543497237531</c:v>
                </c:pt>
                <c:pt idx="4725">
                  <c:v>98.396543497237531</c:v>
                </c:pt>
                <c:pt idx="4726">
                  <c:v>98.396543497237531</c:v>
                </c:pt>
                <c:pt idx="4727">
                  <c:v>98.396543497237531</c:v>
                </c:pt>
                <c:pt idx="4728">
                  <c:v>98.396543497237531</c:v>
                </c:pt>
                <c:pt idx="4729">
                  <c:v>98.396543497237531</c:v>
                </c:pt>
                <c:pt idx="4730">
                  <c:v>98.396543497237531</c:v>
                </c:pt>
                <c:pt idx="4731">
                  <c:v>98.396543497237531</c:v>
                </c:pt>
                <c:pt idx="4732">
                  <c:v>98.396543497237531</c:v>
                </c:pt>
                <c:pt idx="4733">
                  <c:v>98.396543497237531</c:v>
                </c:pt>
                <c:pt idx="4734">
                  <c:v>98.396543497237531</c:v>
                </c:pt>
                <c:pt idx="4735">
                  <c:v>98.396543497237531</c:v>
                </c:pt>
                <c:pt idx="4736">
                  <c:v>98.396543497237531</c:v>
                </c:pt>
                <c:pt idx="4737">
                  <c:v>98.396543497237531</c:v>
                </c:pt>
                <c:pt idx="4738">
                  <c:v>98.396543497237531</c:v>
                </c:pt>
                <c:pt idx="4739">
                  <c:v>98.396543497237531</c:v>
                </c:pt>
                <c:pt idx="4740">
                  <c:v>98.396543497237531</c:v>
                </c:pt>
                <c:pt idx="4741">
                  <c:v>98.396543497237531</c:v>
                </c:pt>
                <c:pt idx="4742">
                  <c:v>98.396543497237531</c:v>
                </c:pt>
                <c:pt idx="4743">
                  <c:v>98.396543497237531</c:v>
                </c:pt>
                <c:pt idx="4744">
                  <c:v>98.396543497237531</c:v>
                </c:pt>
                <c:pt idx="4745">
                  <c:v>98.396543497237531</c:v>
                </c:pt>
                <c:pt idx="4746">
                  <c:v>98.396543497237531</c:v>
                </c:pt>
                <c:pt idx="4747">
                  <c:v>98.396543497237531</c:v>
                </c:pt>
                <c:pt idx="4748">
                  <c:v>98.396543497237531</c:v>
                </c:pt>
                <c:pt idx="4749">
                  <c:v>98.396543497237531</c:v>
                </c:pt>
                <c:pt idx="4750">
                  <c:v>98.396543497237531</c:v>
                </c:pt>
                <c:pt idx="4751">
                  <c:v>98.396543497237531</c:v>
                </c:pt>
                <c:pt idx="4752">
                  <c:v>98.396543497237531</c:v>
                </c:pt>
                <c:pt idx="4753">
                  <c:v>98.396543497237531</c:v>
                </c:pt>
                <c:pt idx="4754">
                  <c:v>98.396543497237531</c:v>
                </c:pt>
                <c:pt idx="4755">
                  <c:v>98.396543497237531</c:v>
                </c:pt>
                <c:pt idx="4756">
                  <c:v>98.396543497237531</c:v>
                </c:pt>
                <c:pt idx="4757">
                  <c:v>98.396543497237531</c:v>
                </c:pt>
                <c:pt idx="4758">
                  <c:v>98.396543497237531</c:v>
                </c:pt>
                <c:pt idx="4759">
                  <c:v>98.396543497237531</c:v>
                </c:pt>
                <c:pt idx="4760">
                  <c:v>98.396543497237531</c:v>
                </c:pt>
                <c:pt idx="4761">
                  <c:v>98.396543497237531</c:v>
                </c:pt>
                <c:pt idx="4762">
                  <c:v>98.396543497237531</c:v>
                </c:pt>
                <c:pt idx="4763">
                  <c:v>98.396543497237531</c:v>
                </c:pt>
                <c:pt idx="4764">
                  <c:v>98.396543497237531</c:v>
                </c:pt>
                <c:pt idx="4765">
                  <c:v>98.396543497237531</c:v>
                </c:pt>
                <c:pt idx="4766">
                  <c:v>98.396543497237531</c:v>
                </c:pt>
                <c:pt idx="4767">
                  <c:v>98.396543497237531</c:v>
                </c:pt>
                <c:pt idx="4768">
                  <c:v>98.396543497237531</c:v>
                </c:pt>
                <c:pt idx="4769">
                  <c:v>98.396543497237531</c:v>
                </c:pt>
                <c:pt idx="4770">
                  <c:v>98.396543497237531</c:v>
                </c:pt>
                <c:pt idx="4771">
                  <c:v>98.396543497237531</c:v>
                </c:pt>
                <c:pt idx="4772">
                  <c:v>98.396543497237531</c:v>
                </c:pt>
                <c:pt idx="4773">
                  <c:v>98.396543497237531</c:v>
                </c:pt>
                <c:pt idx="4774">
                  <c:v>98.396543497237531</c:v>
                </c:pt>
                <c:pt idx="4775">
                  <c:v>98.396543497237531</c:v>
                </c:pt>
                <c:pt idx="4776">
                  <c:v>98.396543497237531</c:v>
                </c:pt>
                <c:pt idx="4777">
                  <c:v>98.396543497237531</c:v>
                </c:pt>
                <c:pt idx="4778">
                  <c:v>98.396543497237531</c:v>
                </c:pt>
                <c:pt idx="4779">
                  <c:v>98.396543497237531</c:v>
                </c:pt>
                <c:pt idx="4780">
                  <c:v>98.396543497237531</c:v>
                </c:pt>
                <c:pt idx="4781">
                  <c:v>98.396543497237531</c:v>
                </c:pt>
                <c:pt idx="4782">
                  <c:v>98.396543497237531</c:v>
                </c:pt>
                <c:pt idx="4783">
                  <c:v>98.396543497237531</c:v>
                </c:pt>
                <c:pt idx="4784">
                  <c:v>98.396543497237531</c:v>
                </c:pt>
                <c:pt idx="4785">
                  <c:v>98.396543497237531</c:v>
                </c:pt>
                <c:pt idx="4786">
                  <c:v>98.396543497237531</c:v>
                </c:pt>
                <c:pt idx="4787">
                  <c:v>98.396543497237531</c:v>
                </c:pt>
                <c:pt idx="4788">
                  <c:v>98.396543497237531</c:v>
                </c:pt>
                <c:pt idx="4789">
                  <c:v>98.396543497237531</c:v>
                </c:pt>
                <c:pt idx="4790">
                  <c:v>98.396543497237531</c:v>
                </c:pt>
                <c:pt idx="4791">
                  <c:v>98.396543497237531</c:v>
                </c:pt>
                <c:pt idx="4792">
                  <c:v>98.396543497237531</c:v>
                </c:pt>
                <c:pt idx="4793">
                  <c:v>98.396543497237531</c:v>
                </c:pt>
                <c:pt idx="4794">
                  <c:v>98.396543497237531</c:v>
                </c:pt>
                <c:pt idx="4795">
                  <c:v>98.396543497237531</c:v>
                </c:pt>
                <c:pt idx="4796">
                  <c:v>98.396543497237531</c:v>
                </c:pt>
                <c:pt idx="4797">
                  <c:v>98.396543497237531</c:v>
                </c:pt>
                <c:pt idx="4798">
                  <c:v>98.396543497237531</c:v>
                </c:pt>
                <c:pt idx="4799">
                  <c:v>98.396543497237531</c:v>
                </c:pt>
                <c:pt idx="4800">
                  <c:v>98.396543497237531</c:v>
                </c:pt>
                <c:pt idx="4801">
                  <c:v>98.396543497237531</c:v>
                </c:pt>
                <c:pt idx="4802">
                  <c:v>98.396543497237531</c:v>
                </c:pt>
                <c:pt idx="4803">
                  <c:v>98.396543497237531</c:v>
                </c:pt>
                <c:pt idx="4804">
                  <c:v>48.396543497237531</c:v>
                </c:pt>
                <c:pt idx="4805">
                  <c:v>98.396543497237531</c:v>
                </c:pt>
                <c:pt idx="4806">
                  <c:v>98.396543497237531</c:v>
                </c:pt>
                <c:pt idx="4807">
                  <c:v>98.396543497237531</c:v>
                </c:pt>
                <c:pt idx="4808">
                  <c:v>98.396543497237531</c:v>
                </c:pt>
                <c:pt idx="4809">
                  <c:v>98.396543497237531</c:v>
                </c:pt>
                <c:pt idx="4810">
                  <c:v>98.396543497237531</c:v>
                </c:pt>
                <c:pt idx="4811">
                  <c:v>98.396543497237531</c:v>
                </c:pt>
                <c:pt idx="4812">
                  <c:v>98.396543497237531</c:v>
                </c:pt>
                <c:pt idx="4813">
                  <c:v>98.396543497237531</c:v>
                </c:pt>
                <c:pt idx="4814">
                  <c:v>98.396543497237531</c:v>
                </c:pt>
                <c:pt idx="4815">
                  <c:v>98.396543497237531</c:v>
                </c:pt>
                <c:pt idx="4816">
                  <c:v>98.396543497237531</c:v>
                </c:pt>
                <c:pt idx="4817">
                  <c:v>98.396543497237531</c:v>
                </c:pt>
                <c:pt idx="4818">
                  <c:v>98.396543497237531</c:v>
                </c:pt>
                <c:pt idx="4819">
                  <c:v>98.396543497237531</c:v>
                </c:pt>
                <c:pt idx="4820">
                  <c:v>98.396543497237531</c:v>
                </c:pt>
                <c:pt idx="4821">
                  <c:v>98.396543497237531</c:v>
                </c:pt>
                <c:pt idx="4822">
                  <c:v>98.396543497237531</c:v>
                </c:pt>
                <c:pt idx="4823">
                  <c:v>98.396543497237531</c:v>
                </c:pt>
                <c:pt idx="4824">
                  <c:v>98.396543497237531</c:v>
                </c:pt>
                <c:pt idx="4825">
                  <c:v>98.396543497237531</c:v>
                </c:pt>
                <c:pt idx="4826">
                  <c:v>98.396543497237531</c:v>
                </c:pt>
                <c:pt idx="4827">
                  <c:v>98.396543497237531</c:v>
                </c:pt>
                <c:pt idx="4828">
                  <c:v>98.396543497237531</c:v>
                </c:pt>
                <c:pt idx="4829">
                  <c:v>98.396543497237531</c:v>
                </c:pt>
                <c:pt idx="4830">
                  <c:v>98.396543497237531</c:v>
                </c:pt>
                <c:pt idx="4831">
                  <c:v>98.396543497237531</c:v>
                </c:pt>
                <c:pt idx="4832">
                  <c:v>98.396543497237531</c:v>
                </c:pt>
                <c:pt idx="4833">
                  <c:v>98.396543497237531</c:v>
                </c:pt>
                <c:pt idx="4834">
                  <c:v>98.396543497237531</c:v>
                </c:pt>
                <c:pt idx="4835">
                  <c:v>98.396543497237531</c:v>
                </c:pt>
                <c:pt idx="4836">
                  <c:v>98.396543497237531</c:v>
                </c:pt>
                <c:pt idx="4837">
                  <c:v>98.396543497237531</c:v>
                </c:pt>
                <c:pt idx="4838">
                  <c:v>98.396543497237531</c:v>
                </c:pt>
                <c:pt idx="4839">
                  <c:v>98.396543497237531</c:v>
                </c:pt>
                <c:pt idx="4840">
                  <c:v>98.396543497237531</c:v>
                </c:pt>
                <c:pt idx="4841">
                  <c:v>98.396543497237531</c:v>
                </c:pt>
                <c:pt idx="4842">
                  <c:v>98.396543497237531</c:v>
                </c:pt>
                <c:pt idx="4843">
                  <c:v>98.396543497237531</c:v>
                </c:pt>
                <c:pt idx="4844">
                  <c:v>98.396543497237531</c:v>
                </c:pt>
                <c:pt idx="4845">
                  <c:v>98.396543497237531</c:v>
                </c:pt>
                <c:pt idx="4846">
                  <c:v>98.396543497237531</c:v>
                </c:pt>
                <c:pt idx="4847">
                  <c:v>98.396543497237531</c:v>
                </c:pt>
                <c:pt idx="4848">
                  <c:v>98.396543497237531</c:v>
                </c:pt>
                <c:pt idx="4849">
                  <c:v>98.396543497237531</c:v>
                </c:pt>
                <c:pt idx="4850">
                  <c:v>98.396543497237531</c:v>
                </c:pt>
                <c:pt idx="4851">
                  <c:v>98.396543497237531</c:v>
                </c:pt>
                <c:pt idx="4852">
                  <c:v>98.396543497237531</c:v>
                </c:pt>
                <c:pt idx="4853">
                  <c:v>98.396543497237531</c:v>
                </c:pt>
                <c:pt idx="4854">
                  <c:v>98.396543497237531</c:v>
                </c:pt>
                <c:pt idx="4855">
                  <c:v>98.396543497237531</c:v>
                </c:pt>
                <c:pt idx="4856">
                  <c:v>98.396543497237531</c:v>
                </c:pt>
                <c:pt idx="4857">
                  <c:v>98.396543497237531</c:v>
                </c:pt>
                <c:pt idx="4858">
                  <c:v>98.396543497237531</c:v>
                </c:pt>
                <c:pt idx="4859">
                  <c:v>98.396543497237531</c:v>
                </c:pt>
                <c:pt idx="4860">
                  <c:v>98.396543497237531</c:v>
                </c:pt>
                <c:pt idx="4861">
                  <c:v>98.396543497237531</c:v>
                </c:pt>
                <c:pt idx="4862">
                  <c:v>98.396543497237531</c:v>
                </c:pt>
                <c:pt idx="4863">
                  <c:v>98.396543497237531</c:v>
                </c:pt>
                <c:pt idx="4864">
                  <c:v>98.396543497237531</c:v>
                </c:pt>
                <c:pt idx="4865">
                  <c:v>98.396543497237531</c:v>
                </c:pt>
                <c:pt idx="4866">
                  <c:v>98.396543497237531</c:v>
                </c:pt>
                <c:pt idx="4867">
                  <c:v>98.396543497237531</c:v>
                </c:pt>
                <c:pt idx="4868">
                  <c:v>98.396543497237531</c:v>
                </c:pt>
                <c:pt idx="4869">
                  <c:v>98.396543497237531</c:v>
                </c:pt>
                <c:pt idx="4870">
                  <c:v>98.396543497237531</c:v>
                </c:pt>
                <c:pt idx="4871">
                  <c:v>98.396543497237531</c:v>
                </c:pt>
                <c:pt idx="4872">
                  <c:v>98.396543497237531</c:v>
                </c:pt>
                <c:pt idx="4873">
                  <c:v>98.396543497237531</c:v>
                </c:pt>
                <c:pt idx="4874">
                  <c:v>98.396543497237531</c:v>
                </c:pt>
                <c:pt idx="4875">
                  <c:v>98.396543497237531</c:v>
                </c:pt>
                <c:pt idx="4876">
                  <c:v>98.396543497237531</c:v>
                </c:pt>
                <c:pt idx="4877">
                  <c:v>98.396543497237531</c:v>
                </c:pt>
                <c:pt idx="4878">
                  <c:v>98.396543497237531</c:v>
                </c:pt>
                <c:pt idx="4879">
                  <c:v>98.396543497237531</c:v>
                </c:pt>
                <c:pt idx="4880">
                  <c:v>98.396543497237531</c:v>
                </c:pt>
                <c:pt idx="4881">
                  <c:v>98.396543497237531</c:v>
                </c:pt>
                <c:pt idx="4882">
                  <c:v>98.396543497237531</c:v>
                </c:pt>
                <c:pt idx="4883">
                  <c:v>98.396543497237531</c:v>
                </c:pt>
                <c:pt idx="4884">
                  <c:v>98.396543497237531</c:v>
                </c:pt>
                <c:pt idx="4885">
                  <c:v>98.396543497237531</c:v>
                </c:pt>
                <c:pt idx="4886">
                  <c:v>98.396543497237531</c:v>
                </c:pt>
                <c:pt idx="4887">
                  <c:v>98.396543497237531</c:v>
                </c:pt>
                <c:pt idx="4888">
                  <c:v>98.396543497237531</c:v>
                </c:pt>
                <c:pt idx="4889">
                  <c:v>98.396543497237531</c:v>
                </c:pt>
                <c:pt idx="4890">
                  <c:v>98.396543497237531</c:v>
                </c:pt>
                <c:pt idx="4891">
                  <c:v>98.396543497237531</c:v>
                </c:pt>
                <c:pt idx="4892">
                  <c:v>98.396543497237531</c:v>
                </c:pt>
                <c:pt idx="4893">
                  <c:v>98.396543497237531</c:v>
                </c:pt>
                <c:pt idx="4894">
                  <c:v>98.396543497237531</c:v>
                </c:pt>
                <c:pt idx="4895">
                  <c:v>98.396543497237531</c:v>
                </c:pt>
                <c:pt idx="4896">
                  <c:v>98.396543497237531</c:v>
                </c:pt>
                <c:pt idx="4897">
                  <c:v>98.396543497237531</c:v>
                </c:pt>
                <c:pt idx="4898">
                  <c:v>98.396543497237531</c:v>
                </c:pt>
                <c:pt idx="4899">
                  <c:v>98.396543497237531</c:v>
                </c:pt>
                <c:pt idx="4900">
                  <c:v>98.396543497237531</c:v>
                </c:pt>
                <c:pt idx="4901">
                  <c:v>98.396543497237531</c:v>
                </c:pt>
                <c:pt idx="4902">
                  <c:v>48.396543497237531</c:v>
                </c:pt>
                <c:pt idx="4903">
                  <c:v>98.396543497237531</c:v>
                </c:pt>
                <c:pt idx="4904">
                  <c:v>98.396543497237531</c:v>
                </c:pt>
                <c:pt idx="4905">
                  <c:v>98.396543497237531</c:v>
                </c:pt>
                <c:pt idx="4906">
                  <c:v>98.396543497237531</c:v>
                </c:pt>
                <c:pt idx="4907">
                  <c:v>98.396543497237531</c:v>
                </c:pt>
                <c:pt idx="4908">
                  <c:v>98.396543497237531</c:v>
                </c:pt>
                <c:pt idx="4909">
                  <c:v>98.396543497237531</c:v>
                </c:pt>
                <c:pt idx="4910">
                  <c:v>98.396543497237531</c:v>
                </c:pt>
                <c:pt idx="4911">
                  <c:v>98.396543497237531</c:v>
                </c:pt>
                <c:pt idx="4912">
                  <c:v>98.396543497237531</c:v>
                </c:pt>
                <c:pt idx="4913">
                  <c:v>98.396543497237531</c:v>
                </c:pt>
                <c:pt idx="4914">
                  <c:v>98.396543497237531</c:v>
                </c:pt>
                <c:pt idx="4915">
                  <c:v>98.396543497237531</c:v>
                </c:pt>
                <c:pt idx="4916">
                  <c:v>98.396543497237531</c:v>
                </c:pt>
                <c:pt idx="4917">
                  <c:v>98.396543497237531</c:v>
                </c:pt>
                <c:pt idx="4918">
                  <c:v>98.396543497237531</c:v>
                </c:pt>
                <c:pt idx="4919">
                  <c:v>98.396543497237531</c:v>
                </c:pt>
                <c:pt idx="4920">
                  <c:v>98.396543497237531</c:v>
                </c:pt>
                <c:pt idx="4921">
                  <c:v>98.396543497237531</c:v>
                </c:pt>
                <c:pt idx="4922">
                  <c:v>98.396543497237531</c:v>
                </c:pt>
                <c:pt idx="4923">
                  <c:v>98.396543497237531</c:v>
                </c:pt>
                <c:pt idx="4924">
                  <c:v>98.396543497237531</c:v>
                </c:pt>
                <c:pt idx="4925">
                  <c:v>98.396543497237531</c:v>
                </c:pt>
                <c:pt idx="4926">
                  <c:v>98.396543497237531</c:v>
                </c:pt>
                <c:pt idx="4927">
                  <c:v>98.396543497237531</c:v>
                </c:pt>
                <c:pt idx="4928">
                  <c:v>98.396543497237531</c:v>
                </c:pt>
                <c:pt idx="4929">
                  <c:v>98.396543497237531</c:v>
                </c:pt>
                <c:pt idx="4930">
                  <c:v>98.396543497237531</c:v>
                </c:pt>
                <c:pt idx="4931">
                  <c:v>98.396543497237531</c:v>
                </c:pt>
                <c:pt idx="4932">
                  <c:v>98.396543497237531</c:v>
                </c:pt>
                <c:pt idx="4933">
                  <c:v>98.396543497237531</c:v>
                </c:pt>
                <c:pt idx="4934">
                  <c:v>98.396543497237531</c:v>
                </c:pt>
                <c:pt idx="4935">
                  <c:v>98.396543497237531</c:v>
                </c:pt>
                <c:pt idx="4936">
                  <c:v>98.396543497237531</c:v>
                </c:pt>
                <c:pt idx="4937">
                  <c:v>98.396543497237531</c:v>
                </c:pt>
                <c:pt idx="4938">
                  <c:v>98.396543497237531</c:v>
                </c:pt>
                <c:pt idx="4939">
                  <c:v>98.396543497237531</c:v>
                </c:pt>
                <c:pt idx="4940">
                  <c:v>98.396543497237531</c:v>
                </c:pt>
                <c:pt idx="4941">
                  <c:v>98.396543497237531</c:v>
                </c:pt>
                <c:pt idx="4942">
                  <c:v>98.396543497237531</c:v>
                </c:pt>
                <c:pt idx="4943">
                  <c:v>98.396543497237531</c:v>
                </c:pt>
                <c:pt idx="4944">
                  <c:v>98.396543497237531</c:v>
                </c:pt>
                <c:pt idx="4945">
                  <c:v>98.396543497237531</c:v>
                </c:pt>
                <c:pt idx="4946">
                  <c:v>98.396543497237531</c:v>
                </c:pt>
                <c:pt idx="4947">
                  <c:v>98.396543497237531</c:v>
                </c:pt>
                <c:pt idx="4948">
                  <c:v>98.396543497237531</c:v>
                </c:pt>
                <c:pt idx="4949">
                  <c:v>98.396543497237531</c:v>
                </c:pt>
                <c:pt idx="4950">
                  <c:v>98.396543497237531</c:v>
                </c:pt>
                <c:pt idx="4951">
                  <c:v>98.396543497237531</c:v>
                </c:pt>
                <c:pt idx="4952">
                  <c:v>98.396543497237531</c:v>
                </c:pt>
                <c:pt idx="4953">
                  <c:v>98.396543497237531</c:v>
                </c:pt>
                <c:pt idx="4954">
                  <c:v>98.396543497237531</c:v>
                </c:pt>
                <c:pt idx="4955">
                  <c:v>98.396543497237531</c:v>
                </c:pt>
                <c:pt idx="4956">
                  <c:v>98.396543497237531</c:v>
                </c:pt>
                <c:pt idx="4957">
                  <c:v>98.396543497237531</c:v>
                </c:pt>
                <c:pt idx="4958">
                  <c:v>98.396543497237531</c:v>
                </c:pt>
                <c:pt idx="4959">
                  <c:v>98.396543497237531</c:v>
                </c:pt>
                <c:pt idx="4960">
                  <c:v>98.396543497237531</c:v>
                </c:pt>
                <c:pt idx="4961">
                  <c:v>98.396543497237531</c:v>
                </c:pt>
                <c:pt idx="4962">
                  <c:v>98.396543497237531</c:v>
                </c:pt>
                <c:pt idx="4963">
                  <c:v>98.396543497237531</c:v>
                </c:pt>
                <c:pt idx="4964">
                  <c:v>98.396543497237531</c:v>
                </c:pt>
                <c:pt idx="4965">
                  <c:v>98.396543497237531</c:v>
                </c:pt>
                <c:pt idx="4966">
                  <c:v>98.396543497237531</c:v>
                </c:pt>
                <c:pt idx="4967">
                  <c:v>98.396543497237531</c:v>
                </c:pt>
                <c:pt idx="4968">
                  <c:v>98.396543497237531</c:v>
                </c:pt>
                <c:pt idx="4969">
                  <c:v>98.396543497237531</c:v>
                </c:pt>
                <c:pt idx="4970">
                  <c:v>98.396543497237531</c:v>
                </c:pt>
                <c:pt idx="4971">
                  <c:v>98.396543497237531</c:v>
                </c:pt>
                <c:pt idx="4972">
                  <c:v>98.396543497237531</c:v>
                </c:pt>
                <c:pt idx="4973">
                  <c:v>98.396543497237531</c:v>
                </c:pt>
                <c:pt idx="4974">
                  <c:v>98.396543497237531</c:v>
                </c:pt>
                <c:pt idx="4975">
                  <c:v>98.396543497237531</c:v>
                </c:pt>
                <c:pt idx="4976">
                  <c:v>98.396543497237531</c:v>
                </c:pt>
                <c:pt idx="4977">
                  <c:v>98.396543497237531</c:v>
                </c:pt>
                <c:pt idx="4978">
                  <c:v>98.396543497237531</c:v>
                </c:pt>
                <c:pt idx="4979">
                  <c:v>98.396543497237531</c:v>
                </c:pt>
                <c:pt idx="4980">
                  <c:v>98.396543497237531</c:v>
                </c:pt>
                <c:pt idx="4981">
                  <c:v>98.396543497237531</c:v>
                </c:pt>
                <c:pt idx="4982">
                  <c:v>98.396543497237531</c:v>
                </c:pt>
                <c:pt idx="4983">
                  <c:v>98.396543497237531</c:v>
                </c:pt>
                <c:pt idx="4984">
                  <c:v>98.396543497237531</c:v>
                </c:pt>
                <c:pt idx="4985">
                  <c:v>98.396543497237531</c:v>
                </c:pt>
                <c:pt idx="4986">
                  <c:v>98.396543497237531</c:v>
                </c:pt>
                <c:pt idx="4987">
                  <c:v>98.396543497237531</c:v>
                </c:pt>
                <c:pt idx="4988">
                  <c:v>98.396543497237531</c:v>
                </c:pt>
                <c:pt idx="4989">
                  <c:v>98.396543497237531</c:v>
                </c:pt>
                <c:pt idx="4990">
                  <c:v>98.396543497237531</c:v>
                </c:pt>
                <c:pt idx="4991">
                  <c:v>98.396543497237531</c:v>
                </c:pt>
                <c:pt idx="4992">
                  <c:v>98.396543497237531</c:v>
                </c:pt>
                <c:pt idx="4993">
                  <c:v>98.396543497237531</c:v>
                </c:pt>
                <c:pt idx="4994">
                  <c:v>98.396543497237531</c:v>
                </c:pt>
                <c:pt idx="4995">
                  <c:v>98.396543497237531</c:v>
                </c:pt>
                <c:pt idx="4996">
                  <c:v>98.396543497237531</c:v>
                </c:pt>
                <c:pt idx="4997">
                  <c:v>98.396543497237531</c:v>
                </c:pt>
                <c:pt idx="4998">
                  <c:v>98.396543497237531</c:v>
                </c:pt>
                <c:pt idx="4999">
                  <c:v>98.396543497237531</c:v>
                </c:pt>
                <c:pt idx="5000">
                  <c:v>98.396543497237531</c:v>
                </c:pt>
                <c:pt idx="5001">
                  <c:v>98.396543497237531</c:v>
                </c:pt>
                <c:pt idx="5002">
                  <c:v>98.396543497237531</c:v>
                </c:pt>
                <c:pt idx="5003">
                  <c:v>98.396543497237531</c:v>
                </c:pt>
                <c:pt idx="5004">
                  <c:v>98.396543497237531</c:v>
                </c:pt>
                <c:pt idx="5005">
                  <c:v>98.396543497237531</c:v>
                </c:pt>
                <c:pt idx="5006">
                  <c:v>98.396543497237531</c:v>
                </c:pt>
                <c:pt idx="5007">
                  <c:v>98.396543497237531</c:v>
                </c:pt>
                <c:pt idx="5008">
                  <c:v>98.396543497237531</c:v>
                </c:pt>
                <c:pt idx="5009">
                  <c:v>98.396543497237531</c:v>
                </c:pt>
                <c:pt idx="5010">
                  <c:v>98.396543497237531</c:v>
                </c:pt>
                <c:pt idx="5011">
                  <c:v>98.396543497237531</c:v>
                </c:pt>
                <c:pt idx="5012">
                  <c:v>98.396543497237531</c:v>
                </c:pt>
                <c:pt idx="5013">
                  <c:v>98.396543497237531</c:v>
                </c:pt>
                <c:pt idx="5014">
                  <c:v>98.396543497237531</c:v>
                </c:pt>
                <c:pt idx="5015">
                  <c:v>98.396543497237531</c:v>
                </c:pt>
                <c:pt idx="5016">
                  <c:v>98.396543497237531</c:v>
                </c:pt>
                <c:pt idx="5017">
                  <c:v>98.396543497237531</c:v>
                </c:pt>
                <c:pt idx="5018">
                  <c:v>98.396543497237531</c:v>
                </c:pt>
                <c:pt idx="5019">
                  <c:v>98.396543497237531</c:v>
                </c:pt>
                <c:pt idx="5020">
                  <c:v>98.396543497237531</c:v>
                </c:pt>
                <c:pt idx="5021">
                  <c:v>98.396543497237531</c:v>
                </c:pt>
                <c:pt idx="5022">
                  <c:v>98.396543497237531</c:v>
                </c:pt>
                <c:pt idx="5023">
                  <c:v>98.396543497237531</c:v>
                </c:pt>
                <c:pt idx="5024">
                  <c:v>98.396543497237531</c:v>
                </c:pt>
                <c:pt idx="5025">
                  <c:v>98.396543497237531</c:v>
                </c:pt>
                <c:pt idx="5026">
                  <c:v>98.396543497237531</c:v>
                </c:pt>
                <c:pt idx="5027">
                  <c:v>98.396543497237531</c:v>
                </c:pt>
                <c:pt idx="5028">
                  <c:v>98.396543497237531</c:v>
                </c:pt>
                <c:pt idx="5029">
                  <c:v>98.396543497237531</c:v>
                </c:pt>
                <c:pt idx="5030">
                  <c:v>98.396543497237531</c:v>
                </c:pt>
                <c:pt idx="5031">
                  <c:v>98.396543497237531</c:v>
                </c:pt>
                <c:pt idx="5032">
                  <c:v>98.396543497237531</c:v>
                </c:pt>
                <c:pt idx="5033">
                  <c:v>98.396543497237531</c:v>
                </c:pt>
                <c:pt idx="5034">
                  <c:v>98.396543497237531</c:v>
                </c:pt>
                <c:pt idx="5035">
                  <c:v>98.396543497237531</c:v>
                </c:pt>
                <c:pt idx="5036">
                  <c:v>98.396543497237531</c:v>
                </c:pt>
                <c:pt idx="5037">
                  <c:v>98.396543497237531</c:v>
                </c:pt>
                <c:pt idx="5038">
                  <c:v>98.396543497237531</c:v>
                </c:pt>
                <c:pt idx="5039">
                  <c:v>98.396543497237531</c:v>
                </c:pt>
                <c:pt idx="5040">
                  <c:v>98.396543497237531</c:v>
                </c:pt>
                <c:pt idx="5041">
                  <c:v>98.396543497237531</c:v>
                </c:pt>
                <c:pt idx="5042">
                  <c:v>98.396543497237531</c:v>
                </c:pt>
                <c:pt idx="5043">
                  <c:v>98.396543497237531</c:v>
                </c:pt>
                <c:pt idx="5044">
                  <c:v>98.396543497237531</c:v>
                </c:pt>
                <c:pt idx="5045">
                  <c:v>98.396543497237531</c:v>
                </c:pt>
                <c:pt idx="5046">
                  <c:v>98.396543497237531</c:v>
                </c:pt>
                <c:pt idx="5047">
                  <c:v>98.396543497237531</c:v>
                </c:pt>
                <c:pt idx="5048">
                  <c:v>98.396543497237531</c:v>
                </c:pt>
                <c:pt idx="5049">
                  <c:v>98.396543497237531</c:v>
                </c:pt>
                <c:pt idx="5050">
                  <c:v>98.396543497237531</c:v>
                </c:pt>
                <c:pt idx="5051">
                  <c:v>98.396543497237531</c:v>
                </c:pt>
                <c:pt idx="5052">
                  <c:v>98.396543497237531</c:v>
                </c:pt>
                <c:pt idx="5053">
                  <c:v>98.396543497237531</c:v>
                </c:pt>
                <c:pt idx="5054">
                  <c:v>98.396543497237531</c:v>
                </c:pt>
                <c:pt idx="5055">
                  <c:v>98.396543497237531</c:v>
                </c:pt>
                <c:pt idx="5056">
                  <c:v>98.396543497237531</c:v>
                </c:pt>
                <c:pt idx="5057">
                  <c:v>98.396543497237531</c:v>
                </c:pt>
                <c:pt idx="5058">
                  <c:v>98.396543497237531</c:v>
                </c:pt>
                <c:pt idx="5059">
                  <c:v>98.396543497237531</c:v>
                </c:pt>
                <c:pt idx="5060">
                  <c:v>98.396543497237531</c:v>
                </c:pt>
                <c:pt idx="5061">
                  <c:v>98.396543497237531</c:v>
                </c:pt>
                <c:pt idx="5062">
                  <c:v>98.396543497237531</c:v>
                </c:pt>
                <c:pt idx="5063">
                  <c:v>98.396543497237531</c:v>
                </c:pt>
                <c:pt idx="5064">
                  <c:v>98.396543497237531</c:v>
                </c:pt>
                <c:pt idx="5065">
                  <c:v>98.396543497237531</c:v>
                </c:pt>
                <c:pt idx="5066">
                  <c:v>98.396543497237531</c:v>
                </c:pt>
                <c:pt idx="5067">
                  <c:v>98.396543497237531</c:v>
                </c:pt>
                <c:pt idx="5068">
                  <c:v>98.396543497237531</c:v>
                </c:pt>
                <c:pt idx="5069">
                  <c:v>98.396543497237531</c:v>
                </c:pt>
                <c:pt idx="5070">
                  <c:v>98.396543497237531</c:v>
                </c:pt>
                <c:pt idx="5071">
                  <c:v>98.396543497237531</c:v>
                </c:pt>
                <c:pt idx="5072">
                  <c:v>98.396543497237531</c:v>
                </c:pt>
                <c:pt idx="5073">
                  <c:v>98.396543497237531</c:v>
                </c:pt>
                <c:pt idx="5074">
                  <c:v>98.396543497237531</c:v>
                </c:pt>
                <c:pt idx="5075">
                  <c:v>98.396543497237531</c:v>
                </c:pt>
                <c:pt idx="5076">
                  <c:v>98.396543497237531</c:v>
                </c:pt>
                <c:pt idx="5077">
                  <c:v>98.396543497237531</c:v>
                </c:pt>
                <c:pt idx="5078">
                  <c:v>98.396543497237531</c:v>
                </c:pt>
                <c:pt idx="5079">
                  <c:v>98.396543497237531</c:v>
                </c:pt>
                <c:pt idx="5080">
                  <c:v>98.396543497237531</c:v>
                </c:pt>
                <c:pt idx="5081">
                  <c:v>98.396543497237531</c:v>
                </c:pt>
                <c:pt idx="5082">
                  <c:v>98.396543497237531</c:v>
                </c:pt>
                <c:pt idx="5083">
                  <c:v>98.396543497237531</c:v>
                </c:pt>
                <c:pt idx="5084">
                  <c:v>98.396543497237531</c:v>
                </c:pt>
                <c:pt idx="5085">
                  <c:v>98.396543497237531</c:v>
                </c:pt>
                <c:pt idx="5086">
                  <c:v>98.396543497237531</c:v>
                </c:pt>
                <c:pt idx="5087">
                  <c:v>98.396543497237531</c:v>
                </c:pt>
                <c:pt idx="5088">
                  <c:v>98.396543497237531</c:v>
                </c:pt>
                <c:pt idx="5089">
                  <c:v>98.396543497237531</c:v>
                </c:pt>
                <c:pt idx="5090">
                  <c:v>98.396543497237531</c:v>
                </c:pt>
                <c:pt idx="5091">
                  <c:v>98.396543497237531</c:v>
                </c:pt>
                <c:pt idx="5092">
                  <c:v>98.396543497237531</c:v>
                </c:pt>
                <c:pt idx="5093">
                  <c:v>98.396543497237531</c:v>
                </c:pt>
                <c:pt idx="5094">
                  <c:v>98.396543497237531</c:v>
                </c:pt>
                <c:pt idx="5095">
                  <c:v>98.396543497237531</c:v>
                </c:pt>
                <c:pt idx="5096">
                  <c:v>98.396543497237531</c:v>
                </c:pt>
                <c:pt idx="5097">
                  <c:v>98.396543497237531</c:v>
                </c:pt>
                <c:pt idx="5098">
                  <c:v>98.396543497237531</c:v>
                </c:pt>
                <c:pt idx="5099">
                  <c:v>98.396543497237531</c:v>
                </c:pt>
                <c:pt idx="5100">
                  <c:v>98.396543497237531</c:v>
                </c:pt>
                <c:pt idx="5101">
                  <c:v>98.396543497237531</c:v>
                </c:pt>
                <c:pt idx="5102">
                  <c:v>98.396543497237531</c:v>
                </c:pt>
                <c:pt idx="5103">
                  <c:v>98.396543497237531</c:v>
                </c:pt>
                <c:pt idx="5104">
                  <c:v>98.396543497237531</c:v>
                </c:pt>
                <c:pt idx="5105">
                  <c:v>98.396543497237531</c:v>
                </c:pt>
                <c:pt idx="5106">
                  <c:v>98.396543497237531</c:v>
                </c:pt>
                <c:pt idx="5107">
                  <c:v>98.396543497237531</c:v>
                </c:pt>
                <c:pt idx="5108">
                  <c:v>98.396543497237531</c:v>
                </c:pt>
                <c:pt idx="5109">
                  <c:v>98.396543497237531</c:v>
                </c:pt>
                <c:pt idx="5110">
                  <c:v>98.396543497237531</c:v>
                </c:pt>
                <c:pt idx="5111">
                  <c:v>98.396543497237531</c:v>
                </c:pt>
                <c:pt idx="5112">
                  <c:v>98.396543497237531</c:v>
                </c:pt>
                <c:pt idx="5113">
                  <c:v>98.396543497237531</c:v>
                </c:pt>
                <c:pt idx="5114">
                  <c:v>98.396543497237531</c:v>
                </c:pt>
                <c:pt idx="5115">
                  <c:v>98.396543497237531</c:v>
                </c:pt>
                <c:pt idx="5116">
                  <c:v>98.396543497237531</c:v>
                </c:pt>
                <c:pt idx="5117">
                  <c:v>98.396543497237531</c:v>
                </c:pt>
                <c:pt idx="5118">
                  <c:v>98.396543497237531</c:v>
                </c:pt>
                <c:pt idx="5119">
                  <c:v>98.396543497237531</c:v>
                </c:pt>
                <c:pt idx="5120">
                  <c:v>98.396543497237531</c:v>
                </c:pt>
                <c:pt idx="5121">
                  <c:v>98.396543497237531</c:v>
                </c:pt>
                <c:pt idx="5122">
                  <c:v>98.396543497237531</c:v>
                </c:pt>
                <c:pt idx="5123">
                  <c:v>98.396543497237531</c:v>
                </c:pt>
                <c:pt idx="5124">
                  <c:v>98.396543497237531</c:v>
                </c:pt>
                <c:pt idx="5125">
                  <c:v>98.396543497237531</c:v>
                </c:pt>
                <c:pt idx="5126">
                  <c:v>98.396543497237531</c:v>
                </c:pt>
                <c:pt idx="5127">
                  <c:v>98.396543497237531</c:v>
                </c:pt>
                <c:pt idx="5128">
                  <c:v>98.396543497237531</c:v>
                </c:pt>
                <c:pt idx="5129">
                  <c:v>98.396543497237531</c:v>
                </c:pt>
                <c:pt idx="5130">
                  <c:v>98.396543497237531</c:v>
                </c:pt>
                <c:pt idx="5131">
                  <c:v>98.396543497237531</c:v>
                </c:pt>
                <c:pt idx="5132">
                  <c:v>98.396543497237531</c:v>
                </c:pt>
                <c:pt idx="5133">
                  <c:v>98.396543497237531</c:v>
                </c:pt>
                <c:pt idx="5134">
                  <c:v>98.396543497237531</c:v>
                </c:pt>
                <c:pt idx="5135">
                  <c:v>98.396543497237531</c:v>
                </c:pt>
                <c:pt idx="5136">
                  <c:v>98.396543497237531</c:v>
                </c:pt>
                <c:pt idx="5137">
                  <c:v>98.396543497237531</c:v>
                </c:pt>
                <c:pt idx="5138">
                  <c:v>98.396543497237531</c:v>
                </c:pt>
                <c:pt idx="5139">
                  <c:v>98.396543497237531</c:v>
                </c:pt>
                <c:pt idx="5140">
                  <c:v>98.396543497237531</c:v>
                </c:pt>
                <c:pt idx="5141">
                  <c:v>98.396543497237531</c:v>
                </c:pt>
                <c:pt idx="5142">
                  <c:v>98.396543497237531</c:v>
                </c:pt>
                <c:pt idx="5143">
                  <c:v>98.396543497237531</c:v>
                </c:pt>
                <c:pt idx="5144">
                  <c:v>98.396543497237531</c:v>
                </c:pt>
                <c:pt idx="5145">
                  <c:v>98.396543497237531</c:v>
                </c:pt>
                <c:pt idx="5146">
                  <c:v>98.396543497237531</c:v>
                </c:pt>
                <c:pt idx="5147">
                  <c:v>98.396543497237531</c:v>
                </c:pt>
                <c:pt idx="5148">
                  <c:v>98.396543497237531</c:v>
                </c:pt>
                <c:pt idx="5149">
                  <c:v>98.396543497237531</c:v>
                </c:pt>
                <c:pt idx="5150">
                  <c:v>98.396543497237531</c:v>
                </c:pt>
                <c:pt idx="5151">
                  <c:v>98.396543497237531</c:v>
                </c:pt>
                <c:pt idx="5152">
                  <c:v>98.396543497237531</c:v>
                </c:pt>
                <c:pt idx="5153">
                  <c:v>98.396543497237531</c:v>
                </c:pt>
                <c:pt idx="5154">
                  <c:v>98.396543497237531</c:v>
                </c:pt>
                <c:pt idx="5155">
                  <c:v>98.396543497237531</c:v>
                </c:pt>
                <c:pt idx="5156">
                  <c:v>98.396543497237531</c:v>
                </c:pt>
                <c:pt idx="5157">
                  <c:v>98.396543497237531</c:v>
                </c:pt>
                <c:pt idx="5158">
                  <c:v>98.396543497237531</c:v>
                </c:pt>
                <c:pt idx="5159">
                  <c:v>98.396543497237531</c:v>
                </c:pt>
                <c:pt idx="5160">
                  <c:v>98.396543497237531</c:v>
                </c:pt>
                <c:pt idx="5161">
                  <c:v>98.396543497237531</c:v>
                </c:pt>
                <c:pt idx="5162">
                  <c:v>98.396543497237531</c:v>
                </c:pt>
                <c:pt idx="5163">
                  <c:v>98.396543497237531</c:v>
                </c:pt>
                <c:pt idx="5164">
                  <c:v>98.396543497237531</c:v>
                </c:pt>
                <c:pt idx="5165">
                  <c:v>98.396543497237531</c:v>
                </c:pt>
                <c:pt idx="5166">
                  <c:v>98.396543497237531</c:v>
                </c:pt>
                <c:pt idx="5167">
                  <c:v>98.396543497237531</c:v>
                </c:pt>
                <c:pt idx="5168">
                  <c:v>98.396543497237531</c:v>
                </c:pt>
                <c:pt idx="5169">
                  <c:v>98.396543497237531</c:v>
                </c:pt>
                <c:pt idx="5170">
                  <c:v>98.396543497237531</c:v>
                </c:pt>
                <c:pt idx="5171">
                  <c:v>98.396543497237531</c:v>
                </c:pt>
                <c:pt idx="5172">
                  <c:v>98.396543497237531</c:v>
                </c:pt>
                <c:pt idx="5173">
                  <c:v>98.396543497237531</c:v>
                </c:pt>
                <c:pt idx="5174">
                  <c:v>98.396543497237531</c:v>
                </c:pt>
                <c:pt idx="5175">
                  <c:v>98.396543497237531</c:v>
                </c:pt>
                <c:pt idx="5176">
                  <c:v>98.396543497237531</c:v>
                </c:pt>
                <c:pt idx="5177">
                  <c:v>98.396543497237531</c:v>
                </c:pt>
                <c:pt idx="5178">
                  <c:v>98.396543497237531</c:v>
                </c:pt>
                <c:pt idx="5179">
                  <c:v>98.396543497237531</c:v>
                </c:pt>
                <c:pt idx="5180">
                  <c:v>98.396543497237531</c:v>
                </c:pt>
                <c:pt idx="5181">
                  <c:v>98.396543497237531</c:v>
                </c:pt>
                <c:pt idx="5182">
                  <c:v>98.396543497237531</c:v>
                </c:pt>
                <c:pt idx="5183">
                  <c:v>98.396543497237531</c:v>
                </c:pt>
                <c:pt idx="5184">
                  <c:v>98.396543497237531</c:v>
                </c:pt>
                <c:pt idx="5185">
                  <c:v>98.396543497237531</c:v>
                </c:pt>
                <c:pt idx="5186">
                  <c:v>98.396543497237531</c:v>
                </c:pt>
                <c:pt idx="5187">
                  <c:v>98.396543497237531</c:v>
                </c:pt>
                <c:pt idx="5188">
                  <c:v>98.396543497237531</c:v>
                </c:pt>
                <c:pt idx="5189">
                  <c:v>98.396543497237531</c:v>
                </c:pt>
                <c:pt idx="5190">
                  <c:v>98.396543497237531</c:v>
                </c:pt>
                <c:pt idx="5191">
                  <c:v>98.396543497237531</c:v>
                </c:pt>
                <c:pt idx="5192">
                  <c:v>98.396543497237531</c:v>
                </c:pt>
                <c:pt idx="5193">
                  <c:v>98.396543497237531</c:v>
                </c:pt>
                <c:pt idx="5194">
                  <c:v>98.396543497237531</c:v>
                </c:pt>
                <c:pt idx="5195">
                  <c:v>98.396543497237531</c:v>
                </c:pt>
                <c:pt idx="5196">
                  <c:v>98.396543497237531</c:v>
                </c:pt>
                <c:pt idx="5197">
                  <c:v>98.396543497237531</c:v>
                </c:pt>
                <c:pt idx="5198">
                  <c:v>98.396543497237531</c:v>
                </c:pt>
                <c:pt idx="5199">
                  <c:v>98.396543497237531</c:v>
                </c:pt>
                <c:pt idx="5200">
                  <c:v>98.396543497237531</c:v>
                </c:pt>
                <c:pt idx="5201">
                  <c:v>98.396543497237531</c:v>
                </c:pt>
                <c:pt idx="5202">
                  <c:v>98.396543497237531</c:v>
                </c:pt>
                <c:pt idx="5203">
                  <c:v>98.396543497237531</c:v>
                </c:pt>
                <c:pt idx="5204">
                  <c:v>98.396543497237531</c:v>
                </c:pt>
                <c:pt idx="5205">
                  <c:v>98.396543497237531</c:v>
                </c:pt>
                <c:pt idx="5206">
                  <c:v>98.396543497237531</c:v>
                </c:pt>
                <c:pt idx="5207">
                  <c:v>98.396543497237531</c:v>
                </c:pt>
                <c:pt idx="5208">
                  <c:v>98.396543497237531</c:v>
                </c:pt>
                <c:pt idx="5209">
                  <c:v>98.396543497237531</c:v>
                </c:pt>
                <c:pt idx="5210">
                  <c:v>98.396543497237531</c:v>
                </c:pt>
                <c:pt idx="5211">
                  <c:v>98.396543497237531</c:v>
                </c:pt>
                <c:pt idx="5212">
                  <c:v>98.396543497237531</c:v>
                </c:pt>
                <c:pt idx="5213">
                  <c:v>98.396543497237531</c:v>
                </c:pt>
                <c:pt idx="5214">
                  <c:v>98.396543497237531</c:v>
                </c:pt>
                <c:pt idx="5215">
                  <c:v>98.396543497237531</c:v>
                </c:pt>
                <c:pt idx="5216">
                  <c:v>98.396543497237531</c:v>
                </c:pt>
                <c:pt idx="5217">
                  <c:v>98.396543497237531</c:v>
                </c:pt>
                <c:pt idx="5218">
                  <c:v>98.396543497237531</c:v>
                </c:pt>
                <c:pt idx="5219">
                  <c:v>98.396543497237531</c:v>
                </c:pt>
                <c:pt idx="5220">
                  <c:v>98.396543497237531</c:v>
                </c:pt>
                <c:pt idx="5221">
                  <c:v>98.396543497237531</c:v>
                </c:pt>
                <c:pt idx="5222">
                  <c:v>98.396543497237531</c:v>
                </c:pt>
                <c:pt idx="5223">
                  <c:v>98.396543497237531</c:v>
                </c:pt>
                <c:pt idx="5224">
                  <c:v>98.396543497237531</c:v>
                </c:pt>
                <c:pt idx="5225">
                  <c:v>98.396543497237531</c:v>
                </c:pt>
                <c:pt idx="5226">
                  <c:v>98.396543497237531</c:v>
                </c:pt>
                <c:pt idx="5227">
                  <c:v>98.396543497237531</c:v>
                </c:pt>
                <c:pt idx="5228">
                  <c:v>98.396543497237531</c:v>
                </c:pt>
                <c:pt idx="5229">
                  <c:v>98.396543497237531</c:v>
                </c:pt>
                <c:pt idx="5230">
                  <c:v>98.396543497237531</c:v>
                </c:pt>
                <c:pt idx="5231">
                  <c:v>98.396543497237531</c:v>
                </c:pt>
                <c:pt idx="5232">
                  <c:v>98.396543497237531</c:v>
                </c:pt>
                <c:pt idx="5233">
                  <c:v>98.396543497237531</c:v>
                </c:pt>
                <c:pt idx="5234">
                  <c:v>98.396543497237531</c:v>
                </c:pt>
                <c:pt idx="5235">
                  <c:v>98.396543497237531</c:v>
                </c:pt>
                <c:pt idx="5236">
                  <c:v>98.396543497237531</c:v>
                </c:pt>
                <c:pt idx="5237">
                  <c:v>98.396543497237531</c:v>
                </c:pt>
                <c:pt idx="5238">
                  <c:v>98.396543497237531</c:v>
                </c:pt>
                <c:pt idx="5239">
                  <c:v>98.396543497237531</c:v>
                </c:pt>
                <c:pt idx="5240">
                  <c:v>98.396543497237531</c:v>
                </c:pt>
                <c:pt idx="5241">
                  <c:v>98.396543497237531</c:v>
                </c:pt>
                <c:pt idx="5242">
                  <c:v>98.396543497237531</c:v>
                </c:pt>
                <c:pt idx="5243">
                  <c:v>98.396543497237531</c:v>
                </c:pt>
                <c:pt idx="5244">
                  <c:v>98.396543497237531</c:v>
                </c:pt>
                <c:pt idx="5245">
                  <c:v>98.396543497237531</c:v>
                </c:pt>
                <c:pt idx="5246">
                  <c:v>98.396543497237531</c:v>
                </c:pt>
                <c:pt idx="5247">
                  <c:v>98.396543497237531</c:v>
                </c:pt>
                <c:pt idx="5248">
                  <c:v>98.396543497237531</c:v>
                </c:pt>
                <c:pt idx="5249">
                  <c:v>98.396543497237531</c:v>
                </c:pt>
                <c:pt idx="5250">
                  <c:v>98.396543497237531</c:v>
                </c:pt>
                <c:pt idx="5251">
                  <c:v>98.396543497237531</c:v>
                </c:pt>
                <c:pt idx="5252">
                  <c:v>98.396543497237531</c:v>
                </c:pt>
                <c:pt idx="5253">
                  <c:v>98.396543497237531</c:v>
                </c:pt>
                <c:pt idx="5254">
                  <c:v>98.396543497237531</c:v>
                </c:pt>
                <c:pt idx="5255">
                  <c:v>98.396543497237531</c:v>
                </c:pt>
                <c:pt idx="5256">
                  <c:v>98.396543497237531</c:v>
                </c:pt>
                <c:pt idx="5257">
                  <c:v>98.396543497237531</c:v>
                </c:pt>
                <c:pt idx="5258">
                  <c:v>98.396543497237531</c:v>
                </c:pt>
                <c:pt idx="5259">
                  <c:v>98.396543497237531</c:v>
                </c:pt>
                <c:pt idx="5260">
                  <c:v>98.396543497237531</c:v>
                </c:pt>
                <c:pt idx="5261">
                  <c:v>98.396543497237531</c:v>
                </c:pt>
                <c:pt idx="5262">
                  <c:v>98.396543497237531</c:v>
                </c:pt>
                <c:pt idx="5263">
                  <c:v>98.396543497237531</c:v>
                </c:pt>
                <c:pt idx="5264">
                  <c:v>98.396543497237531</c:v>
                </c:pt>
                <c:pt idx="5265">
                  <c:v>98.396543497237531</c:v>
                </c:pt>
                <c:pt idx="5266">
                  <c:v>98.396543497237531</c:v>
                </c:pt>
                <c:pt idx="5267">
                  <c:v>98.396543497237531</c:v>
                </c:pt>
                <c:pt idx="5268">
                  <c:v>98.396543497237531</c:v>
                </c:pt>
                <c:pt idx="5269">
                  <c:v>98.396543497237531</c:v>
                </c:pt>
                <c:pt idx="5270">
                  <c:v>98.396543497237531</c:v>
                </c:pt>
                <c:pt idx="5271">
                  <c:v>98.396543497237531</c:v>
                </c:pt>
                <c:pt idx="5272">
                  <c:v>98.396543497237531</c:v>
                </c:pt>
                <c:pt idx="5273">
                  <c:v>98.396543497237531</c:v>
                </c:pt>
                <c:pt idx="5274">
                  <c:v>98.396543497237531</c:v>
                </c:pt>
                <c:pt idx="5275">
                  <c:v>98.396543497237531</c:v>
                </c:pt>
                <c:pt idx="5276">
                  <c:v>98.396543497237531</c:v>
                </c:pt>
                <c:pt idx="5277">
                  <c:v>98.396543497237531</c:v>
                </c:pt>
                <c:pt idx="5278">
                  <c:v>98.396543497237531</c:v>
                </c:pt>
                <c:pt idx="5279">
                  <c:v>98.396543497237531</c:v>
                </c:pt>
                <c:pt idx="5280">
                  <c:v>98.396543497237531</c:v>
                </c:pt>
                <c:pt idx="5281">
                  <c:v>98.396543497237531</c:v>
                </c:pt>
                <c:pt idx="5282">
                  <c:v>98.396543497237531</c:v>
                </c:pt>
                <c:pt idx="5283">
                  <c:v>98.396543497237531</c:v>
                </c:pt>
                <c:pt idx="5284">
                  <c:v>98.396543497237531</c:v>
                </c:pt>
                <c:pt idx="5285">
                  <c:v>98.396543497237531</c:v>
                </c:pt>
                <c:pt idx="5286">
                  <c:v>98.396543497237531</c:v>
                </c:pt>
                <c:pt idx="5287">
                  <c:v>98.396543497237531</c:v>
                </c:pt>
                <c:pt idx="5288">
                  <c:v>98.396543497237531</c:v>
                </c:pt>
                <c:pt idx="5289">
                  <c:v>98.396543497237531</c:v>
                </c:pt>
                <c:pt idx="5290">
                  <c:v>98.396543497237531</c:v>
                </c:pt>
                <c:pt idx="5291">
                  <c:v>98.396543497237531</c:v>
                </c:pt>
                <c:pt idx="5292">
                  <c:v>98.396543497237531</c:v>
                </c:pt>
                <c:pt idx="5293">
                  <c:v>98.396543497237531</c:v>
                </c:pt>
                <c:pt idx="5294">
                  <c:v>98.396543497237531</c:v>
                </c:pt>
                <c:pt idx="5295">
                  <c:v>98.396543497237531</c:v>
                </c:pt>
                <c:pt idx="5296">
                  <c:v>98.396543497237531</c:v>
                </c:pt>
                <c:pt idx="5297">
                  <c:v>98.396543497237531</c:v>
                </c:pt>
                <c:pt idx="5298">
                  <c:v>98.396543497237531</c:v>
                </c:pt>
                <c:pt idx="5299">
                  <c:v>98.396543497237531</c:v>
                </c:pt>
                <c:pt idx="5300">
                  <c:v>98.396543497237531</c:v>
                </c:pt>
                <c:pt idx="5301">
                  <c:v>98.396543497237531</c:v>
                </c:pt>
                <c:pt idx="5302">
                  <c:v>98.396543497237531</c:v>
                </c:pt>
                <c:pt idx="5303">
                  <c:v>98.396543497237531</c:v>
                </c:pt>
                <c:pt idx="5304">
                  <c:v>98.396543497237531</c:v>
                </c:pt>
                <c:pt idx="5305">
                  <c:v>98.396543497237531</c:v>
                </c:pt>
                <c:pt idx="5306">
                  <c:v>98.396543497237531</c:v>
                </c:pt>
                <c:pt idx="5307">
                  <c:v>98.396543497237531</c:v>
                </c:pt>
                <c:pt idx="5308">
                  <c:v>98.396543497237531</c:v>
                </c:pt>
                <c:pt idx="5309">
                  <c:v>98.396543497237531</c:v>
                </c:pt>
                <c:pt idx="5310">
                  <c:v>98.396543497237531</c:v>
                </c:pt>
                <c:pt idx="5311">
                  <c:v>98.396543497237531</c:v>
                </c:pt>
                <c:pt idx="5312">
                  <c:v>98.396543497237531</c:v>
                </c:pt>
                <c:pt idx="5313">
                  <c:v>98.396543497237531</c:v>
                </c:pt>
                <c:pt idx="5314">
                  <c:v>98.396543497237531</c:v>
                </c:pt>
                <c:pt idx="5315">
                  <c:v>98.396543497237531</c:v>
                </c:pt>
                <c:pt idx="5316">
                  <c:v>98.396543497237531</c:v>
                </c:pt>
                <c:pt idx="5317">
                  <c:v>98.396543497237531</c:v>
                </c:pt>
                <c:pt idx="5318">
                  <c:v>98.396543497237531</c:v>
                </c:pt>
                <c:pt idx="5319">
                  <c:v>98.396543497237531</c:v>
                </c:pt>
                <c:pt idx="5320">
                  <c:v>98.396543497237531</c:v>
                </c:pt>
                <c:pt idx="5321">
                  <c:v>98.396543497237531</c:v>
                </c:pt>
                <c:pt idx="5322">
                  <c:v>98.396543497237531</c:v>
                </c:pt>
                <c:pt idx="5323">
                  <c:v>98.396543497237531</c:v>
                </c:pt>
                <c:pt idx="5324">
                  <c:v>98.396543497237531</c:v>
                </c:pt>
                <c:pt idx="5325">
                  <c:v>98.396543497237531</c:v>
                </c:pt>
                <c:pt idx="5326">
                  <c:v>98.396543497237531</c:v>
                </c:pt>
                <c:pt idx="5327">
                  <c:v>98.396543497237531</c:v>
                </c:pt>
                <c:pt idx="5328">
                  <c:v>98.396543497237531</c:v>
                </c:pt>
                <c:pt idx="5329">
                  <c:v>98.396543497237531</c:v>
                </c:pt>
                <c:pt idx="5330">
                  <c:v>98.396543497237531</c:v>
                </c:pt>
                <c:pt idx="5331">
                  <c:v>98.396543497237531</c:v>
                </c:pt>
                <c:pt idx="5332">
                  <c:v>98.396543497237531</c:v>
                </c:pt>
                <c:pt idx="5333">
                  <c:v>98.396543497237531</c:v>
                </c:pt>
                <c:pt idx="5334">
                  <c:v>98.396543497237531</c:v>
                </c:pt>
                <c:pt idx="5335">
                  <c:v>98.396543497237531</c:v>
                </c:pt>
                <c:pt idx="5336">
                  <c:v>98.396543497237531</c:v>
                </c:pt>
                <c:pt idx="5337">
                  <c:v>98.396543497237531</c:v>
                </c:pt>
                <c:pt idx="5338">
                  <c:v>98.396543497237531</c:v>
                </c:pt>
                <c:pt idx="5339">
                  <c:v>98.396543497237531</c:v>
                </c:pt>
                <c:pt idx="5340">
                  <c:v>98.396543497237531</c:v>
                </c:pt>
                <c:pt idx="5341">
                  <c:v>98.396543497237531</c:v>
                </c:pt>
                <c:pt idx="5342">
                  <c:v>98.396543497237531</c:v>
                </c:pt>
                <c:pt idx="5343">
                  <c:v>98.396543497237531</c:v>
                </c:pt>
                <c:pt idx="5344">
                  <c:v>98.396543497237531</c:v>
                </c:pt>
                <c:pt idx="5345">
                  <c:v>98.396543497237531</c:v>
                </c:pt>
                <c:pt idx="5346">
                  <c:v>98.396543497237531</c:v>
                </c:pt>
                <c:pt idx="5347">
                  <c:v>98.396543497237531</c:v>
                </c:pt>
                <c:pt idx="5348">
                  <c:v>98.396543497237531</c:v>
                </c:pt>
                <c:pt idx="5349">
                  <c:v>98.396543497237531</c:v>
                </c:pt>
                <c:pt idx="5350">
                  <c:v>98.396543497237531</c:v>
                </c:pt>
                <c:pt idx="5351">
                  <c:v>98.396543497237531</c:v>
                </c:pt>
                <c:pt idx="5352">
                  <c:v>98.396543497237531</c:v>
                </c:pt>
                <c:pt idx="5353">
                  <c:v>98.396543497237531</c:v>
                </c:pt>
                <c:pt idx="5354">
                  <c:v>98.396543497237531</c:v>
                </c:pt>
                <c:pt idx="5355">
                  <c:v>98.396543497237531</c:v>
                </c:pt>
                <c:pt idx="5356">
                  <c:v>98.396543497237531</c:v>
                </c:pt>
                <c:pt idx="5357">
                  <c:v>98.396543497237531</c:v>
                </c:pt>
                <c:pt idx="5358">
                  <c:v>98.396543497237531</c:v>
                </c:pt>
                <c:pt idx="5359">
                  <c:v>98.396543497237531</c:v>
                </c:pt>
                <c:pt idx="5360">
                  <c:v>98.396543497237531</c:v>
                </c:pt>
                <c:pt idx="5361">
                  <c:v>98.396543497237531</c:v>
                </c:pt>
                <c:pt idx="5362">
                  <c:v>98.396543497237531</c:v>
                </c:pt>
                <c:pt idx="5363">
                  <c:v>98.396543497237531</c:v>
                </c:pt>
                <c:pt idx="5364">
                  <c:v>98.396543497237531</c:v>
                </c:pt>
                <c:pt idx="5365">
                  <c:v>98.396543497237531</c:v>
                </c:pt>
                <c:pt idx="5366">
                  <c:v>98.396543497237531</c:v>
                </c:pt>
                <c:pt idx="5367">
                  <c:v>98.396543497237531</c:v>
                </c:pt>
                <c:pt idx="5368">
                  <c:v>98.396543497237531</c:v>
                </c:pt>
                <c:pt idx="5369">
                  <c:v>98.396543497237531</c:v>
                </c:pt>
                <c:pt idx="5370">
                  <c:v>98.396543497237531</c:v>
                </c:pt>
                <c:pt idx="5371">
                  <c:v>98.396543497237531</c:v>
                </c:pt>
                <c:pt idx="5372">
                  <c:v>98.396543497237531</c:v>
                </c:pt>
                <c:pt idx="5373">
                  <c:v>98.396543497237531</c:v>
                </c:pt>
                <c:pt idx="5374">
                  <c:v>98.396543497237531</c:v>
                </c:pt>
                <c:pt idx="5375">
                  <c:v>98.396543497237531</c:v>
                </c:pt>
                <c:pt idx="5376">
                  <c:v>98.396543497237531</c:v>
                </c:pt>
                <c:pt idx="5377">
                  <c:v>98.396543497237531</c:v>
                </c:pt>
                <c:pt idx="5378">
                  <c:v>98.396543497237531</c:v>
                </c:pt>
                <c:pt idx="5379">
                  <c:v>98.396543497237531</c:v>
                </c:pt>
                <c:pt idx="5380">
                  <c:v>98.396543497237531</c:v>
                </c:pt>
                <c:pt idx="5381">
                  <c:v>98.396543497237531</c:v>
                </c:pt>
                <c:pt idx="5382">
                  <c:v>98.396543497237531</c:v>
                </c:pt>
                <c:pt idx="5383">
                  <c:v>98.396543497237531</c:v>
                </c:pt>
                <c:pt idx="5384">
                  <c:v>98.396543497237531</c:v>
                </c:pt>
                <c:pt idx="5385">
                  <c:v>98.396543497237531</c:v>
                </c:pt>
                <c:pt idx="5386">
                  <c:v>98.396543497237531</c:v>
                </c:pt>
                <c:pt idx="5387">
                  <c:v>98.396543497237531</c:v>
                </c:pt>
                <c:pt idx="5388">
                  <c:v>98.396543497237531</c:v>
                </c:pt>
                <c:pt idx="5389">
                  <c:v>98.396543497237531</c:v>
                </c:pt>
                <c:pt idx="5390">
                  <c:v>98.396543497237531</c:v>
                </c:pt>
                <c:pt idx="5391">
                  <c:v>98.396543497237531</c:v>
                </c:pt>
                <c:pt idx="5392">
                  <c:v>98.396543497237531</c:v>
                </c:pt>
                <c:pt idx="5393">
                  <c:v>98.396543497237531</c:v>
                </c:pt>
                <c:pt idx="5394">
                  <c:v>98.396543497237531</c:v>
                </c:pt>
                <c:pt idx="5395">
                  <c:v>98.396543497237531</c:v>
                </c:pt>
                <c:pt idx="5396">
                  <c:v>98.396543497237531</c:v>
                </c:pt>
                <c:pt idx="5397">
                  <c:v>98.396543497237531</c:v>
                </c:pt>
                <c:pt idx="5398">
                  <c:v>98.396543497237531</c:v>
                </c:pt>
                <c:pt idx="5399">
                  <c:v>98.396543497237531</c:v>
                </c:pt>
                <c:pt idx="5400">
                  <c:v>98.396543497237531</c:v>
                </c:pt>
                <c:pt idx="5401">
                  <c:v>98.396543497237531</c:v>
                </c:pt>
                <c:pt idx="5402">
                  <c:v>98.396543497237531</c:v>
                </c:pt>
                <c:pt idx="5403">
                  <c:v>98.396543497237531</c:v>
                </c:pt>
                <c:pt idx="5404">
                  <c:v>98.396543497237531</c:v>
                </c:pt>
                <c:pt idx="5405">
                  <c:v>98.396543497237531</c:v>
                </c:pt>
                <c:pt idx="5406">
                  <c:v>98.396543497237531</c:v>
                </c:pt>
                <c:pt idx="5407">
                  <c:v>98.396543497237531</c:v>
                </c:pt>
                <c:pt idx="5408">
                  <c:v>98.396543497237531</c:v>
                </c:pt>
                <c:pt idx="5409">
                  <c:v>98.396543497237531</c:v>
                </c:pt>
                <c:pt idx="5410">
                  <c:v>98.396543497237531</c:v>
                </c:pt>
                <c:pt idx="5411">
                  <c:v>98.396543497237531</c:v>
                </c:pt>
                <c:pt idx="5412">
                  <c:v>98.396543497237531</c:v>
                </c:pt>
                <c:pt idx="5413">
                  <c:v>98.396543497237531</c:v>
                </c:pt>
                <c:pt idx="5414">
                  <c:v>98.396543497237531</c:v>
                </c:pt>
                <c:pt idx="5415">
                  <c:v>98.396543497237531</c:v>
                </c:pt>
                <c:pt idx="5416">
                  <c:v>98.396543497237531</c:v>
                </c:pt>
                <c:pt idx="5417">
                  <c:v>98.396543497237531</c:v>
                </c:pt>
                <c:pt idx="5418">
                  <c:v>98.396543497237531</c:v>
                </c:pt>
                <c:pt idx="5419">
                  <c:v>98.396543497237531</c:v>
                </c:pt>
                <c:pt idx="5420">
                  <c:v>98.396543497237531</c:v>
                </c:pt>
                <c:pt idx="5421">
                  <c:v>98.396543497237531</c:v>
                </c:pt>
                <c:pt idx="5422">
                  <c:v>98.396543497237531</c:v>
                </c:pt>
                <c:pt idx="5423">
                  <c:v>98.396543497237531</c:v>
                </c:pt>
                <c:pt idx="5424">
                  <c:v>98.396543497237531</c:v>
                </c:pt>
                <c:pt idx="5425">
                  <c:v>98.396543497237531</c:v>
                </c:pt>
                <c:pt idx="5426">
                  <c:v>98.396543497237531</c:v>
                </c:pt>
                <c:pt idx="5427">
                  <c:v>98.396543497237531</c:v>
                </c:pt>
                <c:pt idx="5428">
                  <c:v>98.396543497237531</c:v>
                </c:pt>
                <c:pt idx="5429">
                  <c:v>98.396543497237531</c:v>
                </c:pt>
                <c:pt idx="5430">
                  <c:v>98.396543497237531</c:v>
                </c:pt>
                <c:pt idx="5431">
                  <c:v>98.396543497237531</c:v>
                </c:pt>
                <c:pt idx="5432">
                  <c:v>98.396543497237531</c:v>
                </c:pt>
                <c:pt idx="5433">
                  <c:v>98.396543497237531</c:v>
                </c:pt>
                <c:pt idx="5434">
                  <c:v>98.396543497237531</c:v>
                </c:pt>
                <c:pt idx="5435">
                  <c:v>98.396543497237531</c:v>
                </c:pt>
                <c:pt idx="5436">
                  <c:v>98.396543497237531</c:v>
                </c:pt>
                <c:pt idx="5437">
                  <c:v>98.396543497237531</c:v>
                </c:pt>
                <c:pt idx="5438">
                  <c:v>98.396543497237531</c:v>
                </c:pt>
                <c:pt idx="5439">
                  <c:v>98.396543497237531</c:v>
                </c:pt>
                <c:pt idx="5440">
                  <c:v>98.396543497237531</c:v>
                </c:pt>
                <c:pt idx="5441">
                  <c:v>98.396543497237531</c:v>
                </c:pt>
                <c:pt idx="5442">
                  <c:v>98.396543497237531</c:v>
                </c:pt>
                <c:pt idx="5443">
                  <c:v>98.396543497237531</c:v>
                </c:pt>
                <c:pt idx="5444">
                  <c:v>98.396543497237531</c:v>
                </c:pt>
                <c:pt idx="5445">
                  <c:v>98.396543497237531</c:v>
                </c:pt>
                <c:pt idx="5446">
                  <c:v>98.396543497237531</c:v>
                </c:pt>
                <c:pt idx="5447">
                  <c:v>98.396543497237531</c:v>
                </c:pt>
                <c:pt idx="5448">
                  <c:v>98.396543497237531</c:v>
                </c:pt>
                <c:pt idx="5449">
                  <c:v>98.396543497237531</c:v>
                </c:pt>
                <c:pt idx="5450">
                  <c:v>98.396543497237531</c:v>
                </c:pt>
                <c:pt idx="5451">
                  <c:v>98.396543497237531</c:v>
                </c:pt>
                <c:pt idx="5452">
                  <c:v>98.396543497237531</c:v>
                </c:pt>
                <c:pt idx="5453">
                  <c:v>98.396543497237531</c:v>
                </c:pt>
                <c:pt idx="5454">
                  <c:v>98.396543497237531</c:v>
                </c:pt>
                <c:pt idx="5455">
                  <c:v>98.396543497237531</c:v>
                </c:pt>
                <c:pt idx="5456">
                  <c:v>98.396543497237531</c:v>
                </c:pt>
                <c:pt idx="5457">
                  <c:v>98.396543497237531</c:v>
                </c:pt>
                <c:pt idx="5458">
                  <c:v>98.396543497237531</c:v>
                </c:pt>
                <c:pt idx="5459">
                  <c:v>98.396543497237531</c:v>
                </c:pt>
                <c:pt idx="5460">
                  <c:v>98.396543497237531</c:v>
                </c:pt>
                <c:pt idx="5461">
                  <c:v>98.396543497237531</c:v>
                </c:pt>
                <c:pt idx="5462">
                  <c:v>98.396543497237531</c:v>
                </c:pt>
                <c:pt idx="5463">
                  <c:v>98.396543497237531</c:v>
                </c:pt>
                <c:pt idx="5464">
                  <c:v>98.396543497237531</c:v>
                </c:pt>
                <c:pt idx="5465">
                  <c:v>98.396543497237531</c:v>
                </c:pt>
                <c:pt idx="5466">
                  <c:v>98.396543497237531</c:v>
                </c:pt>
                <c:pt idx="5467">
                  <c:v>98.396543497237531</c:v>
                </c:pt>
                <c:pt idx="5468">
                  <c:v>98.396543497237531</c:v>
                </c:pt>
                <c:pt idx="5469">
                  <c:v>98.396543497237531</c:v>
                </c:pt>
                <c:pt idx="5470">
                  <c:v>98.396543497237531</c:v>
                </c:pt>
                <c:pt idx="5471">
                  <c:v>98.396543497237531</c:v>
                </c:pt>
                <c:pt idx="5472">
                  <c:v>98.396543497237531</c:v>
                </c:pt>
                <c:pt idx="5473">
                  <c:v>98.396543497237531</c:v>
                </c:pt>
                <c:pt idx="5474">
                  <c:v>98.396543497237531</c:v>
                </c:pt>
                <c:pt idx="5475">
                  <c:v>98.396543497237531</c:v>
                </c:pt>
                <c:pt idx="5476">
                  <c:v>98.396543497237531</c:v>
                </c:pt>
                <c:pt idx="5477">
                  <c:v>98.396543497237531</c:v>
                </c:pt>
                <c:pt idx="5478">
                  <c:v>98.396543497237531</c:v>
                </c:pt>
                <c:pt idx="5479">
                  <c:v>98.396543497237531</c:v>
                </c:pt>
                <c:pt idx="5480">
                  <c:v>98.396543497237531</c:v>
                </c:pt>
                <c:pt idx="5481">
                  <c:v>98.396543497237531</c:v>
                </c:pt>
                <c:pt idx="5482">
                  <c:v>98.396543497237531</c:v>
                </c:pt>
                <c:pt idx="5483">
                  <c:v>98.396543497237531</c:v>
                </c:pt>
                <c:pt idx="5484">
                  <c:v>98.396543497237531</c:v>
                </c:pt>
                <c:pt idx="5485">
                  <c:v>98.396543497237531</c:v>
                </c:pt>
                <c:pt idx="5486">
                  <c:v>98.396543497237531</c:v>
                </c:pt>
                <c:pt idx="5487">
                  <c:v>98.396543497237531</c:v>
                </c:pt>
                <c:pt idx="5488">
                  <c:v>98.396543497237531</c:v>
                </c:pt>
                <c:pt idx="5489">
                  <c:v>98.396543497237531</c:v>
                </c:pt>
                <c:pt idx="5490">
                  <c:v>98.396543497237531</c:v>
                </c:pt>
                <c:pt idx="5491">
                  <c:v>98.396543497237531</c:v>
                </c:pt>
                <c:pt idx="5492">
                  <c:v>98.396543497237531</c:v>
                </c:pt>
                <c:pt idx="5493">
                  <c:v>98.396543497237531</c:v>
                </c:pt>
                <c:pt idx="5494">
                  <c:v>98.396543497237531</c:v>
                </c:pt>
                <c:pt idx="5495">
                  <c:v>98.396543497237531</c:v>
                </c:pt>
                <c:pt idx="5496">
                  <c:v>98.396543497237531</c:v>
                </c:pt>
                <c:pt idx="5497">
                  <c:v>98.396543497237531</c:v>
                </c:pt>
                <c:pt idx="5498">
                  <c:v>98.396543497237531</c:v>
                </c:pt>
                <c:pt idx="5499">
                  <c:v>98.396543497237531</c:v>
                </c:pt>
                <c:pt idx="5500">
                  <c:v>98.396543497237531</c:v>
                </c:pt>
                <c:pt idx="5501">
                  <c:v>98.396543497237531</c:v>
                </c:pt>
                <c:pt idx="5502">
                  <c:v>98.396543497237531</c:v>
                </c:pt>
                <c:pt idx="5503">
                  <c:v>98.396543497237531</c:v>
                </c:pt>
                <c:pt idx="5504">
                  <c:v>98.396543497237531</c:v>
                </c:pt>
                <c:pt idx="5505">
                  <c:v>98.396543497237531</c:v>
                </c:pt>
                <c:pt idx="5506">
                  <c:v>98.396543497237531</c:v>
                </c:pt>
                <c:pt idx="5507">
                  <c:v>98.396543497237531</c:v>
                </c:pt>
                <c:pt idx="5508">
                  <c:v>98.396543497237531</c:v>
                </c:pt>
                <c:pt idx="5509">
                  <c:v>98.396543497237531</c:v>
                </c:pt>
                <c:pt idx="5510">
                  <c:v>98.396543497237531</c:v>
                </c:pt>
                <c:pt idx="5511">
                  <c:v>98.396543497237531</c:v>
                </c:pt>
                <c:pt idx="5512">
                  <c:v>98.396543497237531</c:v>
                </c:pt>
                <c:pt idx="5513">
                  <c:v>98.396543497237531</c:v>
                </c:pt>
                <c:pt idx="5514">
                  <c:v>181.72954349723756</c:v>
                </c:pt>
                <c:pt idx="5515">
                  <c:v>98.396543497237531</c:v>
                </c:pt>
                <c:pt idx="5516">
                  <c:v>98.396543497237531</c:v>
                </c:pt>
                <c:pt idx="5517">
                  <c:v>98.396543497237531</c:v>
                </c:pt>
                <c:pt idx="5518">
                  <c:v>98.396543497237531</c:v>
                </c:pt>
                <c:pt idx="5519">
                  <c:v>98.396543497237531</c:v>
                </c:pt>
                <c:pt idx="5520">
                  <c:v>98.396543497237531</c:v>
                </c:pt>
                <c:pt idx="5521">
                  <c:v>98.396543497237531</c:v>
                </c:pt>
                <c:pt idx="5522">
                  <c:v>98.396543497237531</c:v>
                </c:pt>
                <c:pt idx="5523">
                  <c:v>98.396543497237531</c:v>
                </c:pt>
                <c:pt idx="5524">
                  <c:v>98.396543497237531</c:v>
                </c:pt>
                <c:pt idx="5525">
                  <c:v>98.396543497237531</c:v>
                </c:pt>
                <c:pt idx="5526">
                  <c:v>98.396543497237531</c:v>
                </c:pt>
                <c:pt idx="5527">
                  <c:v>98.396543497237531</c:v>
                </c:pt>
                <c:pt idx="5528">
                  <c:v>98.396543497237531</c:v>
                </c:pt>
                <c:pt idx="5529">
                  <c:v>98.396543497237531</c:v>
                </c:pt>
                <c:pt idx="5530">
                  <c:v>98.396543497237531</c:v>
                </c:pt>
                <c:pt idx="5531">
                  <c:v>98.396543497237531</c:v>
                </c:pt>
                <c:pt idx="5532">
                  <c:v>98.396543497237531</c:v>
                </c:pt>
                <c:pt idx="5533">
                  <c:v>98.396543497237531</c:v>
                </c:pt>
                <c:pt idx="5534">
                  <c:v>98.396543497237531</c:v>
                </c:pt>
                <c:pt idx="5535">
                  <c:v>98.396543497237531</c:v>
                </c:pt>
                <c:pt idx="5536">
                  <c:v>98.396543497237531</c:v>
                </c:pt>
                <c:pt idx="5537">
                  <c:v>98.396543497237531</c:v>
                </c:pt>
                <c:pt idx="5538">
                  <c:v>98.396543497237531</c:v>
                </c:pt>
                <c:pt idx="5539">
                  <c:v>98.396543497237531</c:v>
                </c:pt>
                <c:pt idx="5540">
                  <c:v>98.396543497237531</c:v>
                </c:pt>
                <c:pt idx="5541">
                  <c:v>98.396543497237531</c:v>
                </c:pt>
                <c:pt idx="5542">
                  <c:v>98.396543497237531</c:v>
                </c:pt>
                <c:pt idx="5543">
                  <c:v>98.396543497237531</c:v>
                </c:pt>
                <c:pt idx="5544">
                  <c:v>98.396543497237531</c:v>
                </c:pt>
                <c:pt idx="5545">
                  <c:v>98.396543497237531</c:v>
                </c:pt>
                <c:pt idx="5546">
                  <c:v>98.396543497237531</c:v>
                </c:pt>
                <c:pt idx="5547">
                  <c:v>98.396543497237531</c:v>
                </c:pt>
                <c:pt idx="5548">
                  <c:v>98.396543497237531</c:v>
                </c:pt>
                <c:pt idx="5549">
                  <c:v>98.396543497237531</c:v>
                </c:pt>
                <c:pt idx="5550">
                  <c:v>98.396543497237531</c:v>
                </c:pt>
                <c:pt idx="5551">
                  <c:v>98.396543497237531</c:v>
                </c:pt>
                <c:pt idx="5552">
                  <c:v>98.396543497237531</c:v>
                </c:pt>
                <c:pt idx="5553">
                  <c:v>98.396543497237531</c:v>
                </c:pt>
                <c:pt idx="5554">
                  <c:v>98.396543497237531</c:v>
                </c:pt>
                <c:pt idx="5555">
                  <c:v>98.396543497237531</c:v>
                </c:pt>
                <c:pt idx="5556">
                  <c:v>98.396543497237531</c:v>
                </c:pt>
                <c:pt idx="5557">
                  <c:v>98.396543497237531</c:v>
                </c:pt>
                <c:pt idx="5558">
                  <c:v>98.396543497237531</c:v>
                </c:pt>
                <c:pt idx="5559">
                  <c:v>98.396543497237531</c:v>
                </c:pt>
                <c:pt idx="5560">
                  <c:v>98.396543497237531</c:v>
                </c:pt>
                <c:pt idx="5561">
                  <c:v>98.396543497237531</c:v>
                </c:pt>
                <c:pt idx="5562">
                  <c:v>98.396543497237531</c:v>
                </c:pt>
                <c:pt idx="5563">
                  <c:v>98.396543497237531</c:v>
                </c:pt>
                <c:pt idx="5564">
                  <c:v>181.72954349723756</c:v>
                </c:pt>
                <c:pt idx="5565">
                  <c:v>98.396543497237531</c:v>
                </c:pt>
                <c:pt idx="5566">
                  <c:v>98.396543497237531</c:v>
                </c:pt>
                <c:pt idx="5567">
                  <c:v>98.396543497237531</c:v>
                </c:pt>
                <c:pt idx="5568">
                  <c:v>98.396543497237531</c:v>
                </c:pt>
                <c:pt idx="5569">
                  <c:v>98.396543497237531</c:v>
                </c:pt>
                <c:pt idx="5570">
                  <c:v>98.396543497237531</c:v>
                </c:pt>
                <c:pt idx="5571">
                  <c:v>98.396543497237531</c:v>
                </c:pt>
                <c:pt idx="5572">
                  <c:v>98.396543497237531</c:v>
                </c:pt>
                <c:pt idx="5573">
                  <c:v>98.396543497237531</c:v>
                </c:pt>
                <c:pt idx="5574">
                  <c:v>98.396543497237531</c:v>
                </c:pt>
                <c:pt idx="5575">
                  <c:v>98.396543497237531</c:v>
                </c:pt>
                <c:pt idx="5576">
                  <c:v>98.396543497237531</c:v>
                </c:pt>
                <c:pt idx="5577">
                  <c:v>98.396543497237531</c:v>
                </c:pt>
                <c:pt idx="5578">
                  <c:v>98.396543497237531</c:v>
                </c:pt>
                <c:pt idx="5579">
                  <c:v>98.396543497237531</c:v>
                </c:pt>
                <c:pt idx="5580">
                  <c:v>98.396543497237531</c:v>
                </c:pt>
                <c:pt idx="5581">
                  <c:v>98.396543497237531</c:v>
                </c:pt>
                <c:pt idx="5582">
                  <c:v>98.396543497237531</c:v>
                </c:pt>
                <c:pt idx="5583">
                  <c:v>98.396543497237531</c:v>
                </c:pt>
                <c:pt idx="5584">
                  <c:v>98.396543497237531</c:v>
                </c:pt>
                <c:pt idx="5585">
                  <c:v>98.396543497237531</c:v>
                </c:pt>
                <c:pt idx="5586">
                  <c:v>98.396543497237531</c:v>
                </c:pt>
                <c:pt idx="5587">
                  <c:v>98.396543497237531</c:v>
                </c:pt>
                <c:pt idx="5588">
                  <c:v>98.396543497237531</c:v>
                </c:pt>
                <c:pt idx="5589">
                  <c:v>98.396543497237531</c:v>
                </c:pt>
                <c:pt idx="5590">
                  <c:v>98.396543497237531</c:v>
                </c:pt>
                <c:pt idx="5591">
                  <c:v>98.396543497237531</c:v>
                </c:pt>
                <c:pt idx="5592">
                  <c:v>98.396543497237531</c:v>
                </c:pt>
                <c:pt idx="5593">
                  <c:v>98.396543497237531</c:v>
                </c:pt>
                <c:pt idx="5594">
                  <c:v>98.396543497237531</c:v>
                </c:pt>
                <c:pt idx="5595">
                  <c:v>98.396543497237531</c:v>
                </c:pt>
                <c:pt idx="5596">
                  <c:v>98.396543497237531</c:v>
                </c:pt>
                <c:pt idx="5597">
                  <c:v>98.396543497237531</c:v>
                </c:pt>
                <c:pt idx="5598">
                  <c:v>98.396543497237531</c:v>
                </c:pt>
                <c:pt idx="5599">
                  <c:v>98.396543497237531</c:v>
                </c:pt>
                <c:pt idx="5600">
                  <c:v>98.396543497237531</c:v>
                </c:pt>
                <c:pt idx="5601">
                  <c:v>98.396543497237531</c:v>
                </c:pt>
                <c:pt idx="5602">
                  <c:v>98.396543497237531</c:v>
                </c:pt>
                <c:pt idx="5603">
                  <c:v>98.396543497237531</c:v>
                </c:pt>
                <c:pt idx="5604">
                  <c:v>181.72954349723756</c:v>
                </c:pt>
                <c:pt idx="5605">
                  <c:v>98.396543497237531</c:v>
                </c:pt>
                <c:pt idx="5606">
                  <c:v>98.396543497237531</c:v>
                </c:pt>
                <c:pt idx="5607">
                  <c:v>98.396543497237531</c:v>
                </c:pt>
                <c:pt idx="5608">
                  <c:v>181.72954349723756</c:v>
                </c:pt>
                <c:pt idx="5609">
                  <c:v>98.396543497237531</c:v>
                </c:pt>
                <c:pt idx="5610">
                  <c:v>181.72954349723756</c:v>
                </c:pt>
                <c:pt idx="5611">
                  <c:v>98.396543497237531</c:v>
                </c:pt>
                <c:pt idx="5612">
                  <c:v>98.396543497237531</c:v>
                </c:pt>
                <c:pt idx="5613">
                  <c:v>98.396543497237531</c:v>
                </c:pt>
                <c:pt idx="5614">
                  <c:v>98.396543497237531</c:v>
                </c:pt>
                <c:pt idx="5615">
                  <c:v>98.396543497237531</c:v>
                </c:pt>
                <c:pt idx="5616">
                  <c:v>98.396543497237531</c:v>
                </c:pt>
                <c:pt idx="5617">
                  <c:v>98.396543497237531</c:v>
                </c:pt>
                <c:pt idx="5618">
                  <c:v>98.396543497237531</c:v>
                </c:pt>
                <c:pt idx="5619">
                  <c:v>98.396543497237531</c:v>
                </c:pt>
                <c:pt idx="5620">
                  <c:v>98.396543497237531</c:v>
                </c:pt>
                <c:pt idx="5621">
                  <c:v>98.396543497237531</c:v>
                </c:pt>
                <c:pt idx="5622">
                  <c:v>98.396543497237531</c:v>
                </c:pt>
                <c:pt idx="5623">
                  <c:v>98.396543497237531</c:v>
                </c:pt>
                <c:pt idx="5624">
                  <c:v>98.396543497237531</c:v>
                </c:pt>
                <c:pt idx="5625">
                  <c:v>98.396543497237531</c:v>
                </c:pt>
                <c:pt idx="5626">
                  <c:v>98.396543497237531</c:v>
                </c:pt>
                <c:pt idx="5627">
                  <c:v>98.396543497237531</c:v>
                </c:pt>
                <c:pt idx="5628">
                  <c:v>98.396543497237531</c:v>
                </c:pt>
                <c:pt idx="5629">
                  <c:v>98.396543497237531</c:v>
                </c:pt>
                <c:pt idx="5630">
                  <c:v>98.396543497237531</c:v>
                </c:pt>
                <c:pt idx="5631">
                  <c:v>98.396543497237531</c:v>
                </c:pt>
                <c:pt idx="5632">
                  <c:v>98.396543497237531</c:v>
                </c:pt>
                <c:pt idx="5633">
                  <c:v>98.396543497237531</c:v>
                </c:pt>
                <c:pt idx="5634">
                  <c:v>98.396543497237531</c:v>
                </c:pt>
                <c:pt idx="5635">
                  <c:v>98.396543497237531</c:v>
                </c:pt>
                <c:pt idx="5636">
                  <c:v>181.72954349723756</c:v>
                </c:pt>
                <c:pt idx="5637">
                  <c:v>98.396543497237531</c:v>
                </c:pt>
                <c:pt idx="5638">
                  <c:v>98.396543497237531</c:v>
                </c:pt>
                <c:pt idx="5639">
                  <c:v>98.396543497237531</c:v>
                </c:pt>
                <c:pt idx="5640">
                  <c:v>98.396543497237531</c:v>
                </c:pt>
                <c:pt idx="5641">
                  <c:v>98.396543497237531</c:v>
                </c:pt>
                <c:pt idx="5642">
                  <c:v>98.396543497237531</c:v>
                </c:pt>
                <c:pt idx="5643">
                  <c:v>98.396543497237531</c:v>
                </c:pt>
                <c:pt idx="5644">
                  <c:v>98.396543497237531</c:v>
                </c:pt>
                <c:pt idx="5645">
                  <c:v>98.396543497237531</c:v>
                </c:pt>
                <c:pt idx="5646">
                  <c:v>98.396543497237531</c:v>
                </c:pt>
                <c:pt idx="5647">
                  <c:v>98.396543497237531</c:v>
                </c:pt>
                <c:pt idx="5648">
                  <c:v>98.396543497237531</c:v>
                </c:pt>
                <c:pt idx="5649">
                  <c:v>98.396543497237531</c:v>
                </c:pt>
                <c:pt idx="5650">
                  <c:v>98.396543497237531</c:v>
                </c:pt>
                <c:pt idx="5651">
                  <c:v>98.396543497237531</c:v>
                </c:pt>
                <c:pt idx="5652">
                  <c:v>98.396543497237531</c:v>
                </c:pt>
                <c:pt idx="5653">
                  <c:v>98.396543497237531</c:v>
                </c:pt>
                <c:pt idx="5654">
                  <c:v>98.396543497237531</c:v>
                </c:pt>
                <c:pt idx="5655">
                  <c:v>98.396543497237531</c:v>
                </c:pt>
                <c:pt idx="5656">
                  <c:v>98.396543497237531</c:v>
                </c:pt>
                <c:pt idx="5657">
                  <c:v>98.396543497237531</c:v>
                </c:pt>
                <c:pt idx="5658">
                  <c:v>98.396543497237531</c:v>
                </c:pt>
                <c:pt idx="5659">
                  <c:v>98.396543497237531</c:v>
                </c:pt>
                <c:pt idx="5660">
                  <c:v>98.396543497237531</c:v>
                </c:pt>
                <c:pt idx="5661">
                  <c:v>98.396543497237531</c:v>
                </c:pt>
                <c:pt idx="5662">
                  <c:v>98.396543497237531</c:v>
                </c:pt>
                <c:pt idx="5663">
                  <c:v>181.72954349723756</c:v>
                </c:pt>
                <c:pt idx="5664">
                  <c:v>98.396543497237531</c:v>
                </c:pt>
                <c:pt idx="5665">
                  <c:v>98.396543497237531</c:v>
                </c:pt>
                <c:pt idx="5666">
                  <c:v>98.396543497237531</c:v>
                </c:pt>
                <c:pt idx="5667">
                  <c:v>98.396543497237531</c:v>
                </c:pt>
                <c:pt idx="5668">
                  <c:v>98.396543497237531</c:v>
                </c:pt>
                <c:pt idx="5669">
                  <c:v>98.396543497237531</c:v>
                </c:pt>
                <c:pt idx="5670">
                  <c:v>98.396543497237531</c:v>
                </c:pt>
                <c:pt idx="5671">
                  <c:v>98.396543497237531</c:v>
                </c:pt>
                <c:pt idx="5672">
                  <c:v>98.396543497237531</c:v>
                </c:pt>
                <c:pt idx="5673">
                  <c:v>98.396543497237531</c:v>
                </c:pt>
                <c:pt idx="5674">
                  <c:v>98.396543497237531</c:v>
                </c:pt>
                <c:pt idx="5675">
                  <c:v>98.396543497237531</c:v>
                </c:pt>
                <c:pt idx="5676">
                  <c:v>181.72954349723756</c:v>
                </c:pt>
                <c:pt idx="5677">
                  <c:v>98.396543497237531</c:v>
                </c:pt>
                <c:pt idx="5678">
                  <c:v>98.396543497237531</c:v>
                </c:pt>
                <c:pt idx="5679">
                  <c:v>98.396543497237531</c:v>
                </c:pt>
                <c:pt idx="5680">
                  <c:v>98.396543497237531</c:v>
                </c:pt>
                <c:pt idx="5681">
                  <c:v>98.396543497237531</c:v>
                </c:pt>
                <c:pt idx="5682">
                  <c:v>98.396543497237531</c:v>
                </c:pt>
                <c:pt idx="5683">
                  <c:v>98.396543497237531</c:v>
                </c:pt>
                <c:pt idx="5684">
                  <c:v>98.396543497237531</c:v>
                </c:pt>
                <c:pt idx="5685">
                  <c:v>98.396543497237531</c:v>
                </c:pt>
                <c:pt idx="5686">
                  <c:v>98.396543497237531</c:v>
                </c:pt>
                <c:pt idx="5687">
                  <c:v>98.396543497237531</c:v>
                </c:pt>
                <c:pt idx="5688">
                  <c:v>98.396543497237531</c:v>
                </c:pt>
                <c:pt idx="5689">
                  <c:v>98.396543497237531</c:v>
                </c:pt>
                <c:pt idx="5690">
                  <c:v>98.396543497237531</c:v>
                </c:pt>
                <c:pt idx="5691">
                  <c:v>98.396543497237531</c:v>
                </c:pt>
                <c:pt idx="5692">
                  <c:v>98.396543497237531</c:v>
                </c:pt>
                <c:pt idx="5693">
                  <c:v>98.396543497237531</c:v>
                </c:pt>
                <c:pt idx="5694">
                  <c:v>98.396543497237531</c:v>
                </c:pt>
                <c:pt idx="5695">
                  <c:v>98.396543497237531</c:v>
                </c:pt>
                <c:pt idx="5696">
                  <c:v>98.396543497237531</c:v>
                </c:pt>
                <c:pt idx="5697">
                  <c:v>98.396543497237531</c:v>
                </c:pt>
                <c:pt idx="5698">
                  <c:v>98.396543497237531</c:v>
                </c:pt>
                <c:pt idx="5699">
                  <c:v>98.396543497237531</c:v>
                </c:pt>
                <c:pt idx="5700">
                  <c:v>98.396543497237531</c:v>
                </c:pt>
                <c:pt idx="5701">
                  <c:v>98.396543497237531</c:v>
                </c:pt>
                <c:pt idx="5702">
                  <c:v>98.396543497237531</c:v>
                </c:pt>
                <c:pt idx="5703">
                  <c:v>98.396543497237531</c:v>
                </c:pt>
                <c:pt idx="5704">
                  <c:v>98.396543497237531</c:v>
                </c:pt>
                <c:pt idx="5705">
                  <c:v>98.396543497237531</c:v>
                </c:pt>
                <c:pt idx="5706">
                  <c:v>98.396543497237531</c:v>
                </c:pt>
                <c:pt idx="5707">
                  <c:v>98.396543497237531</c:v>
                </c:pt>
                <c:pt idx="5708">
                  <c:v>98.396543497237531</c:v>
                </c:pt>
                <c:pt idx="5709">
                  <c:v>98.396543497237531</c:v>
                </c:pt>
                <c:pt idx="5710">
                  <c:v>98.396543497237531</c:v>
                </c:pt>
                <c:pt idx="5711">
                  <c:v>98.396543497237531</c:v>
                </c:pt>
                <c:pt idx="5712">
                  <c:v>98.396543497237531</c:v>
                </c:pt>
                <c:pt idx="5713">
                  <c:v>98.396543497237531</c:v>
                </c:pt>
                <c:pt idx="5714">
                  <c:v>98.396543497237531</c:v>
                </c:pt>
                <c:pt idx="5715">
                  <c:v>98.396543497237531</c:v>
                </c:pt>
                <c:pt idx="5716">
                  <c:v>98.396543497237531</c:v>
                </c:pt>
                <c:pt idx="5717">
                  <c:v>98.396543497237531</c:v>
                </c:pt>
                <c:pt idx="5718">
                  <c:v>98.396543497237531</c:v>
                </c:pt>
                <c:pt idx="5719">
                  <c:v>98.396543497237531</c:v>
                </c:pt>
                <c:pt idx="5720">
                  <c:v>98.396543497237531</c:v>
                </c:pt>
                <c:pt idx="5721">
                  <c:v>98.396543497237531</c:v>
                </c:pt>
                <c:pt idx="5722">
                  <c:v>98.396543497237531</c:v>
                </c:pt>
                <c:pt idx="5723">
                  <c:v>98.396543497237531</c:v>
                </c:pt>
                <c:pt idx="5724">
                  <c:v>98.396543497237531</c:v>
                </c:pt>
                <c:pt idx="5725">
                  <c:v>98.396543497237531</c:v>
                </c:pt>
                <c:pt idx="5726">
                  <c:v>98.396543497237531</c:v>
                </c:pt>
                <c:pt idx="5727">
                  <c:v>98.396543497237531</c:v>
                </c:pt>
                <c:pt idx="5728">
                  <c:v>98.396543497237531</c:v>
                </c:pt>
                <c:pt idx="5729">
                  <c:v>98.396543497237531</c:v>
                </c:pt>
                <c:pt idx="5730">
                  <c:v>98.396543497237531</c:v>
                </c:pt>
                <c:pt idx="5731">
                  <c:v>98.396543497237531</c:v>
                </c:pt>
                <c:pt idx="5732">
                  <c:v>98.396543497237531</c:v>
                </c:pt>
                <c:pt idx="5733">
                  <c:v>98.396543497237531</c:v>
                </c:pt>
                <c:pt idx="5734">
                  <c:v>98.396543497237531</c:v>
                </c:pt>
                <c:pt idx="5735">
                  <c:v>98.396543497237531</c:v>
                </c:pt>
                <c:pt idx="5736">
                  <c:v>98.396543497237531</c:v>
                </c:pt>
                <c:pt idx="5737">
                  <c:v>98.396543497237531</c:v>
                </c:pt>
                <c:pt idx="5738">
                  <c:v>98.396543497237531</c:v>
                </c:pt>
                <c:pt idx="5739">
                  <c:v>98.396543497237531</c:v>
                </c:pt>
                <c:pt idx="5740">
                  <c:v>98.396543497237531</c:v>
                </c:pt>
                <c:pt idx="5741">
                  <c:v>98.396543497237531</c:v>
                </c:pt>
                <c:pt idx="5742">
                  <c:v>98.396543497237531</c:v>
                </c:pt>
                <c:pt idx="5743">
                  <c:v>98.396543497237531</c:v>
                </c:pt>
                <c:pt idx="5744">
                  <c:v>98.396543497237531</c:v>
                </c:pt>
                <c:pt idx="5745">
                  <c:v>98.396543497237531</c:v>
                </c:pt>
                <c:pt idx="5746">
                  <c:v>98.396543497237531</c:v>
                </c:pt>
                <c:pt idx="5747">
                  <c:v>98.396543497237531</c:v>
                </c:pt>
                <c:pt idx="5748">
                  <c:v>98.396543497237531</c:v>
                </c:pt>
                <c:pt idx="5749">
                  <c:v>98.396543497237531</c:v>
                </c:pt>
                <c:pt idx="5750">
                  <c:v>98.396543497237531</c:v>
                </c:pt>
                <c:pt idx="5751">
                  <c:v>98.396543497237531</c:v>
                </c:pt>
                <c:pt idx="5752">
                  <c:v>98.396543497237531</c:v>
                </c:pt>
                <c:pt idx="5753">
                  <c:v>98.396543497237531</c:v>
                </c:pt>
                <c:pt idx="5754">
                  <c:v>98.396543497237531</c:v>
                </c:pt>
                <c:pt idx="5755">
                  <c:v>98.396543497237531</c:v>
                </c:pt>
                <c:pt idx="5756">
                  <c:v>98.396543497237531</c:v>
                </c:pt>
                <c:pt idx="5757">
                  <c:v>98.396543497237531</c:v>
                </c:pt>
                <c:pt idx="5758">
                  <c:v>98.396543497237531</c:v>
                </c:pt>
                <c:pt idx="5759">
                  <c:v>98.396543497237531</c:v>
                </c:pt>
                <c:pt idx="5760">
                  <c:v>98.396543497237531</c:v>
                </c:pt>
                <c:pt idx="5761">
                  <c:v>98.396543497237531</c:v>
                </c:pt>
                <c:pt idx="5762">
                  <c:v>98.396543497237531</c:v>
                </c:pt>
                <c:pt idx="5763">
                  <c:v>98.396543497237531</c:v>
                </c:pt>
                <c:pt idx="5764">
                  <c:v>98.396543497237531</c:v>
                </c:pt>
                <c:pt idx="5765">
                  <c:v>98.396543497237531</c:v>
                </c:pt>
                <c:pt idx="5766">
                  <c:v>98.396543497237531</c:v>
                </c:pt>
                <c:pt idx="5767">
                  <c:v>98.396543497237531</c:v>
                </c:pt>
                <c:pt idx="5768">
                  <c:v>98.396543497237531</c:v>
                </c:pt>
                <c:pt idx="5769">
                  <c:v>98.396543497237531</c:v>
                </c:pt>
                <c:pt idx="5770">
                  <c:v>98.396543497237531</c:v>
                </c:pt>
                <c:pt idx="5771">
                  <c:v>98.396543497237531</c:v>
                </c:pt>
                <c:pt idx="5772">
                  <c:v>98.396543497237531</c:v>
                </c:pt>
                <c:pt idx="5773">
                  <c:v>98.396543497237531</c:v>
                </c:pt>
                <c:pt idx="5774">
                  <c:v>98.396543497237531</c:v>
                </c:pt>
                <c:pt idx="5775">
                  <c:v>98.396543497237531</c:v>
                </c:pt>
                <c:pt idx="5776">
                  <c:v>98.396543497237531</c:v>
                </c:pt>
                <c:pt idx="5777">
                  <c:v>98.396543497237531</c:v>
                </c:pt>
                <c:pt idx="5778">
                  <c:v>98.396543497237531</c:v>
                </c:pt>
                <c:pt idx="5779">
                  <c:v>98.396543497237531</c:v>
                </c:pt>
                <c:pt idx="5780">
                  <c:v>98.396543497237531</c:v>
                </c:pt>
                <c:pt idx="5781">
                  <c:v>98.396543497237531</c:v>
                </c:pt>
                <c:pt idx="5782">
                  <c:v>98.396543497237531</c:v>
                </c:pt>
                <c:pt idx="5783">
                  <c:v>98.396543497237531</c:v>
                </c:pt>
                <c:pt idx="5784">
                  <c:v>98.396543497237531</c:v>
                </c:pt>
                <c:pt idx="5785">
                  <c:v>98.396543497237531</c:v>
                </c:pt>
                <c:pt idx="5786">
                  <c:v>98.396543497237531</c:v>
                </c:pt>
                <c:pt idx="5787">
                  <c:v>98.396543497237531</c:v>
                </c:pt>
                <c:pt idx="5788">
                  <c:v>98.396543497237531</c:v>
                </c:pt>
                <c:pt idx="5789">
                  <c:v>98.396543497237531</c:v>
                </c:pt>
                <c:pt idx="5790">
                  <c:v>98.396543497237531</c:v>
                </c:pt>
                <c:pt idx="5791">
                  <c:v>98.396543497237531</c:v>
                </c:pt>
                <c:pt idx="5792">
                  <c:v>98.396543497237531</c:v>
                </c:pt>
                <c:pt idx="5793">
                  <c:v>98.396543497237531</c:v>
                </c:pt>
                <c:pt idx="5794">
                  <c:v>98.396543497237531</c:v>
                </c:pt>
                <c:pt idx="5795">
                  <c:v>98.396543497237531</c:v>
                </c:pt>
                <c:pt idx="5796">
                  <c:v>98.396543497237531</c:v>
                </c:pt>
                <c:pt idx="5797">
                  <c:v>98.396543497237531</c:v>
                </c:pt>
                <c:pt idx="5798">
                  <c:v>98.396543497237531</c:v>
                </c:pt>
                <c:pt idx="5799">
                  <c:v>98.396543497237531</c:v>
                </c:pt>
                <c:pt idx="5800">
                  <c:v>98.396543497237531</c:v>
                </c:pt>
                <c:pt idx="5801">
                  <c:v>98.396543497237531</c:v>
                </c:pt>
                <c:pt idx="5802">
                  <c:v>98.396543497237531</c:v>
                </c:pt>
                <c:pt idx="5803">
                  <c:v>98.396543497237531</c:v>
                </c:pt>
                <c:pt idx="5804">
                  <c:v>98.396543497237531</c:v>
                </c:pt>
                <c:pt idx="5805">
                  <c:v>98.396543497237531</c:v>
                </c:pt>
                <c:pt idx="5806">
                  <c:v>98.396543497237531</c:v>
                </c:pt>
                <c:pt idx="5807">
                  <c:v>98.396543497237531</c:v>
                </c:pt>
                <c:pt idx="5808">
                  <c:v>98.396543497237531</c:v>
                </c:pt>
                <c:pt idx="5809">
                  <c:v>98.396543497237531</c:v>
                </c:pt>
                <c:pt idx="5810">
                  <c:v>98.396543497237531</c:v>
                </c:pt>
                <c:pt idx="5811">
                  <c:v>98.396543497237531</c:v>
                </c:pt>
                <c:pt idx="5812">
                  <c:v>98.396543497237531</c:v>
                </c:pt>
                <c:pt idx="5813">
                  <c:v>98.396543497237531</c:v>
                </c:pt>
                <c:pt idx="5814">
                  <c:v>98.396543497237531</c:v>
                </c:pt>
                <c:pt idx="5815">
                  <c:v>98.396543497237531</c:v>
                </c:pt>
                <c:pt idx="5816">
                  <c:v>98.396543497237531</c:v>
                </c:pt>
                <c:pt idx="5817">
                  <c:v>98.396543497237531</c:v>
                </c:pt>
                <c:pt idx="5818">
                  <c:v>98.396543497237531</c:v>
                </c:pt>
                <c:pt idx="5819">
                  <c:v>98.396543497237531</c:v>
                </c:pt>
                <c:pt idx="5820">
                  <c:v>98.396543497237531</c:v>
                </c:pt>
                <c:pt idx="5821">
                  <c:v>98.396543497237531</c:v>
                </c:pt>
                <c:pt idx="5822">
                  <c:v>98.396543497237531</c:v>
                </c:pt>
                <c:pt idx="5823">
                  <c:v>98.396543497237531</c:v>
                </c:pt>
                <c:pt idx="5824">
                  <c:v>98.396543497237531</c:v>
                </c:pt>
                <c:pt idx="5825">
                  <c:v>98.396543497237531</c:v>
                </c:pt>
                <c:pt idx="5826">
                  <c:v>98.396543497237531</c:v>
                </c:pt>
                <c:pt idx="5827">
                  <c:v>98.396543497237531</c:v>
                </c:pt>
                <c:pt idx="5828">
                  <c:v>98.396543497237531</c:v>
                </c:pt>
                <c:pt idx="5829">
                  <c:v>98.396543497237531</c:v>
                </c:pt>
                <c:pt idx="5830">
                  <c:v>98.396543497237531</c:v>
                </c:pt>
                <c:pt idx="5831">
                  <c:v>98.396543497237531</c:v>
                </c:pt>
                <c:pt idx="5832">
                  <c:v>98.396543497237531</c:v>
                </c:pt>
                <c:pt idx="5833">
                  <c:v>98.396543497237531</c:v>
                </c:pt>
                <c:pt idx="5834">
                  <c:v>98.396543497237531</c:v>
                </c:pt>
                <c:pt idx="5835">
                  <c:v>98.396543497237531</c:v>
                </c:pt>
                <c:pt idx="5836">
                  <c:v>98.396543497237531</c:v>
                </c:pt>
                <c:pt idx="5837">
                  <c:v>98.396543497237531</c:v>
                </c:pt>
                <c:pt idx="5838">
                  <c:v>98.396543497237531</c:v>
                </c:pt>
                <c:pt idx="5839">
                  <c:v>98.396543497237531</c:v>
                </c:pt>
                <c:pt idx="5840">
                  <c:v>98.396543497237531</c:v>
                </c:pt>
                <c:pt idx="5841">
                  <c:v>98.396543497237531</c:v>
                </c:pt>
                <c:pt idx="5842">
                  <c:v>98.396543497237531</c:v>
                </c:pt>
                <c:pt idx="5843">
                  <c:v>98.396543497237531</c:v>
                </c:pt>
                <c:pt idx="5844">
                  <c:v>98.396543497237531</c:v>
                </c:pt>
                <c:pt idx="5845">
                  <c:v>98.396543497237531</c:v>
                </c:pt>
                <c:pt idx="5846">
                  <c:v>98.396543497237531</c:v>
                </c:pt>
                <c:pt idx="5847">
                  <c:v>98.396543497237531</c:v>
                </c:pt>
                <c:pt idx="5848">
                  <c:v>98.396543497237531</c:v>
                </c:pt>
                <c:pt idx="5849">
                  <c:v>98.396543497237531</c:v>
                </c:pt>
                <c:pt idx="5850">
                  <c:v>98.396543497237531</c:v>
                </c:pt>
                <c:pt idx="5851">
                  <c:v>98.396543497237531</c:v>
                </c:pt>
                <c:pt idx="5852">
                  <c:v>98.396543497237531</c:v>
                </c:pt>
                <c:pt idx="5853">
                  <c:v>98.396543497237531</c:v>
                </c:pt>
                <c:pt idx="5854">
                  <c:v>98.396543497237531</c:v>
                </c:pt>
                <c:pt idx="5855">
                  <c:v>98.396543497237531</c:v>
                </c:pt>
                <c:pt idx="5856">
                  <c:v>98.396543497237531</c:v>
                </c:pt>
                <c:pt idx="5857">
                  <c:v>98.396543497237531</c:v>
                </c:pt>
                <c:pt idx="5858">
                  <c:v>98.396543497237531</c:v>
                </c:pt>
                <c:pt idx="5859">
                  <c:v>98.396543497237531</c:v>
                </c:pt>
                <c:pt idx="5860">
                  <c:v>98.396543497237531</c:v>
                </c:pt>
                <c:pt idx="5861">
                  <c:v>98.396543497237531</c:v>
                </c:pt>
                <c:pt idx="5862">
                  <c:v>98.396543497237531</c:v>
                </c:pt>
                <c:pt idx="5863">
                  <c:v>98.396543497237531</c:v>
                </c:pt>
                <c:pt idx="5864">
                  <c:v>98.396543497237531</c:v>
                </c:pt>
                <c:pt idx="5865">
                  <c:v>48.396543497237531</c:v>
                </c:pt>
                <c:pt idx="5866">
                  <c:v>98.396543497237531</c:v>
                </c:pt>
                <c:pt idx="5867">
                  <c:v>98.396543497237531</c:v>
                </c:pt>
                <c:pt idx="5868">
                  <c:v>98.396543497237531</c:v>
                </c:pt>
                <c:pt idx="5869">
                  <c:v>98.396543497237531</c:v>
                </c:pt>
                <c:pt idx="5870">
                  <c:v>98.396543497237531</c:v>
                </c:pt>
                <c:pt idx="5871">
                  <c:v>98.396543497237531</c:v>
                </c:pt>
                <c:pt idx="5872">
                  <c:v>98.396543497237531</c:v>
                </c:pt>
                <c:pt idx="5873">
                  <c:v>98.396543497237531</c:v>
                </c:pt>
                <c:pt idx="5874">
                  <c:v>98.396543497237531</c:v>
                </c:pt>
                <c:pt idx="5875">
                  <c:v>98.396543497237531</c:v>
                </c:pt>
                <c:pt idx="5876">
                  <c:v>98.396543497237531</c:v>
                </c:pt>
                <c:pt idx="5877">
                  <c:v>98.396543497237531</c:v>
                </c:pt>
                <c:pt idx="5878">
                  <c:v>98.396543497237531</c:v>
                </c:pt>
                <c:pt idx="5879">
                  <c:v>98.396543497237531</c:v>
                </c:pt>
                <c:pt idx="5880">
                  <c:v>98.396543497237531</c:v>
                </c:pt>
                <c:pt idx="5881">
                  <c:v>98.396543497237531</c:v>
                </c:pt>
                <c:pt idx="5882">
                  <c:v>98.396543497237531</c:v>
                </c:pt>
                <c:pt idx="5883">
                  <c:v>98.396543497237531</c:v>
                </c:pt>
                <c:pt idx="5884">
                  <c:v>98.396543497237531</c:v>
                </c:pt>
                <c:pt idx="5885">
                  <c:v>98.396543497237531</c:v>
                </c:pt>
                <c:pt idx="5886">
                  <c:v>98.396543497237531</c:v>
                </c:pt>
                <c:pt idx="5887">
                  <c:v>98.396543497237531</c:v>
                </c:pt>
                <c:pt idx="5888">
                  <c:v>98.396543497237531</c:v>
                </c:pt>
                <c:pt idx="5889">
                  <c:v>98.396543497237531</c:v>
                </c:pt>
                <c:pt idx="5890">
                  <c:v>98.396543497237531</c:v>
                </c:pt>
                <c:pt idx="5891">
                  <c:v>98.396543497237531</c:v>
                </c:pt>
                <c:pt idx="5892">
                  <c:v>98.396543497237531</c:v>
                </c:pt>
                <c:pt idx="5893">
                  <c:v>48.396543497237531</c:v>
                </c:pt>
                <c:pt idx="5894">
                  <c:v>48.396543497237531</c:v>
                </c:pt>
                <c:pt idx="5895">
                  <c:v>98.396543497237531</c:v>
                </c:pt>
                <c:pt idx="5896">
                  <c:v>98.396543497237531</c:v>
                </c:pt>
                <c:pt idx="5897">
                  <c:v>98.396543497237531</c:v>
                </c:pt>
                <c:pt idx="5898">
                  <c:v>98.396543497237531</c:v>
                </c:pt>
                <c:pt idx="5899">
                  <c:v>98.396543497237531</c:v>
                </c:pt>
                <c:pt idx="5900">
                  <c:v>98.396543497237531</c:v>
                </c:pt>
                <c:pt idx="5901">
                  <c:v>98.396543497237531</c:v>
                </c:pt>
                <c:pt idx="5902">
                  <c:v>98.396543497237531</c:v>
                </c:pt>
                <c:pt idx="5903">
                  <c:v>98.396543497237531</c:v>
                </c:pt>
                <c:pt idx="5904">
                  <c:v>48.396543497237531</c:v>
                </c:pt>
                <c:pt idx="5905">
                  <c:v>98.396543497237531</c:v>
                </c:pt>
                <c:pt idx="5906">
                  <c:v>98.396543497237531</c:v>
                </c:pt>
                <c:pt idx="5907">
                  <c:v>98.396543497237531</c:v>
                </c:pt>
                <c:pt idx="5908">
                  <c:v>98.396543497237531</c:v>
                </c:pt>
                <c:pt idx="5909">
                  <c:v>98.396543497237531</c:v>
                </c:pt>
                <c:pt idx="5910">
                  <c:v>98.396543497237531</c:v>
                </c:pt>
                <c:pt idx="5911">
                  <c:v>98.396543497237531</c:v>
                </c:pt>
                <c:pt idx="5912">
                  <c:v>48.396543497237531</c:v>
                </c:pt>
                <c:pt idx="5913">
                  <c:v>98.396543497237531</c:v>
                </c:pt>
                <c:pt idx="5914">
                  <c:v>98.396543497237531</c:v>
                </c:pt>
                <c:pt idx="5915">
                  <c:v>98.396543497237531</c:v>
                </c:pt>
                <c:pt idx="5916">
                  <c:v>48.396543497237531</c:v>
                </c:pt>
                <c:pt idx="5917">
                  <c:v>98.396543497237531</c:v>
                </c:pt>
                <c:pt idx="5918">
                  <c:v>98.396543497237531</c:v>
                </c:pt>
                <c:pt idx="5919">
                  <c:v>98.396543497237531</c:v>
                </c:pt>
                <c:pt idx="5920">
                  <c:v>48.396543497237531</c:v>
                </c:pt>
                <c:pt idx="5921">
                  <c:v>98.396543497237531</c:v>
                </c:pt>
                <c:pt idx="5922">
                  <c:v>48.396543497237531</c:v>
                </c:pt>
                <c:pt idx="5923">
                  <c:v>48.396543497237531</c:v>
                </c:pt>
                <c:pt idx="5924">
                  <c:v>48.396543497237531</c:v>
                </c:pt>
                <c:pt idx="5925">
                  <c:v>98.396543497237531</c:v>
                </c:pt>
                <c:pt idx="5926">
                  <c:v>98.396543497237531</c:v>
                </c:pt>
                <c:pt idx="5927">
                  <c:v>48.396543497237531</c:v>
                </c:pt>
                <c:pt idx="5928">
                  <c:v>48.396543497237531</c:v>
                </c:pt>
                <c:pt idx="5929">
                  <c:v>98.396543497237531</c:v>
                </c:pt>
                <c:pt idx="5930">
                  <c:v>98.396543497237531</c:v>
                </c:pt>
                <c:pt idx="5931">
                  <c:v>48.396543497237531</c:v>
                </c:pt>
                <c:pt idx="5932">
                  <c:v>48.396543497237531</c:v>
                </c:pt>
                <c:pt idx="5933">
                  <c:v>98.396543497237531</c:v>
                </c:pt>
                <c:pt idx="5934">
                  <c:v>98.396543497237531</c:v>
                </c:pt>
                <c:pt idx="5935">
                  <c:v>48.396543497237531</c:v>
                </c:pt>
                <c:pt idx="5936">
                  <c:v>48.396543497237531</c:v>
                </c:pt>
                <c:pt idx="5937">
                  <c:v>98.396543497237531</c:v>
                </c:pt>
                <c:pt idx="5938">
                  <c:v>98.396543497237531</c:v>
                </c:pt>
                <c:pt idx="5939">
                  <c:v>48.396543497237531</c:v>
                </c:pt>
                <c:pt idx="5940">
                  <c:v>48.396543497237531</c:v>
                </c:pt>
                <c:pt idx="5941">
                  <c:v>98.396543497237531</c:v>
                </c:pt>
                <c:pt idx="5942">
                  <c:v>48.396543497237531</c:v>
                </c:pt>
                <c:pt idx="5943">
                  <c:v>48.396543497237531</c:v>
                </c:pt>
                <c:pt idx="5944">
                  <c:v>48.396543497237531</c:v>
                </c:pt>
                <c:pt idx="5945">
                  <c:v>98.396543497237531</c:v>
                </c:pt>
                <c:pt idx="5946">
                  <c:v>48.396543497237531</c:v>
                </c:pt>
                <c:pt idx="5947">
                  <c:v>48.396543497237531</c:v>
                </c:pt>
                <c:pt idx="5948">
                  <c:v>48.396543497237531</c:v>
                </c:pt>
                <c:pt idx="5949">
                  <c:v>48.396543497237531</c:v>
                </c:pt>
                <c:pt idx="5950">
                  <c:v>48.396543497237531</c:v>
                </c:pt>
                <c:pt idx="5951">
                  <c:v>48.396543497237531</c:v>
                </c:pt>
                <c:pt idx="5952">
                  <c:v>48.396543497237531</c:v>
                </c:pt>
                <c:pt idx="5953">
                  <c:v>48.396543497237531</c:v>
                </c:pt>
                <c:pt idx="5954">
                  <c:v>48.396543497237531</c:v>
                </c:pt>
                <c:pt idx="5955">
                  <c:v>48.396543497237531</c:v>
                </c:pt>
                <c:pt idx="5956">
                  <c:v>48.396543497237531</c:v>
                </c:pt>
                <c:pt idx="5957">
                  <c:v>48.396543497237531</c:v>
                </c:pt>
                <c:pt idx="5958">
                  <c:v>48.396543497237531</c:v>
                </c:pt>
                <c:pt idx="5959">
                  <c:v>48.396543497237531</c:v>
                </c:pt>
                <c:pt idx="5960">
                  <c:v>48.396543497237531</c:v>
                </c:pt>
                <c:pt idx="5961">
                  <c:v>48.396543497237531</c:v>
                </c:pt>
                <c:pt idx="5962">
                  <c:v>48.396543497237531</c:v>
                </c:pt>
                <c:pt idx="5963">
                  <c:v>48.396543497237531</c:v>
                </c:pt>
                <c:pt idx="5964">
                  <c:v>48.396543497237531</c:v>
                </c:pt>
                <c:pt idx="5965">
                  <c:v>48.396543497237531</c:v>
                </c:pt>
                <c:pt idx="5966">
                  <c:v>48.396543497237531</c:v>
                </c:pt>
                <c:pt idx="5967">
                  <c:v>15.063543497237532</c:v>
                </c:pt>
                <c:pt idx="5968">
                  <c:v>15.063543497237532</c:v>
                </c:pt>
                <c:pt idx="5969">
                  <c:v>48.396543497237531</c:v>
                </c:pt>
                <c:pt idx="5970">
                  <c:v>48.396543497237531</c:v>
                </c:pt>
                <c:pt idx="5971">
                  <c:v>15.063543497237532</c:v>
                </c:pt>
                <c:pt idx="5972">
                  <c:v>15.063543497237532</c:v>
                </c:pt>
                <c:pt idx="5973">
                  <c:v>48.396543497237531</c:v>
                </c:pt>
                <c:pt idx="5974">
                  <c:v>48.396543497237531</c:v>
                </c:pt>
                <c:pt idx="5975">
                  <c:v>15.063543497237532</c:v>
                </c:pt>
                <c:pt idx="5976">
                  <c:v>15.063543497237532</c:v>
                </c:pt>
                <c:pt idx="5977">
                  <c:v>48.396543497237531</c:v>
                </c:pt>
                <c:pt idx="5978">
                  <c:v>48.396543497237531</c:v>
                </c:pt>
                <c:pt idx="5979">
                  <c:v>48.396543497237531</c:v>
                </c:pt>
                <c:pt idx="5980">
                  <c:v>48.396543497237531</c:v>
                </c:pt>
                <c:pt idx="5981">
                  <c:v>48.396543497237531</c:v>
                </c:pt>
                <c:pt idx="5982">
                  <c:v>48.396543497237531</c:v>
                </c:pt>
                <c:pt idx="5983">
                  <c:v>15.063543497237532</c:v>
                </c:pt>
                <c:pt idx="5984">
                  <c:v>15.063543497237532</c:v>
                </c:pt>
                <c:pt idx="5985">
                  <c:v>15.063543497237532</c:v>
                </c:pt>
                <c:pt idx="5986">
                  <c:v>15.063543497237532</c:v>
                </c:pt>
                <c:pt idx="5987">
                  <c:v>15.063543497237532</c:v>
                </c:pt>
                <c:pt idx="5988">
                  <c:v>15.063543497237532</c:v>
                </c:pt>
                <c:pt idx="5989">
                  <c:v>48.396543497237531</c:v>
                </c:pt>
                <c:pt idx="5990">
                  <c:v>15.063543497237532</c:v>
                </c:pt>
                <c:pt idx="5991">
                  <c:v>15.063543497237532</c:v>
                </c:pt>
                <c:pt idx="5992">
                  <c:v>-8.7464565027624701</c:v>
                </c:pt>
                <c:pt idx="5993">
                  <c:v>48.396543497237531</c:v>
                </c:pt>
                <c:pt idx="5994">
                  <c:v>15.063543497237532</c:v>
                </c:pt>
                <c:pt idx="5995">
                  <c:v>15.063543497237532</c:v>
                </c:pt>
                <c:pt idx="5996">
                  <c:v>15.063543497237532</c:v>
                </c:pt>
                <c:pt idx="5997">
                  <c:v>-8.7464565027624701</c:v>
                </c:pt>
                <c:pt idx="5998">
                  <c:v>48.396543497237531</c:v>
                </c:pt>
                <c:pt idx="5999">
                  <c:v>15.063543497237532</c:v>
                </c:pt>
                <c:pt idx="6000">
                  <c:v>15.063543497237532</c:v>
                </c:pt>
                <c:pt idx="6001">
                  <c:v>15.063543497237532</c:v>
                </c:pt>
                <c:pt idx="6002">
                  <c:v>15.063543497237532</c:v>
                </c:pt>
                <c:pt idx="6003">
                  <c:v>15.063543497237532</c:v>
                </c:pt>
                <c:pt idx="6004">
                  <c:v>15.063543497237532</c:v>
                </c:pt>
                <c:pt idx="6005">
                  <c:v>48.396543497237531</c:v>
                </c:pt>
                <c:pt idx="6006">
                  <c:v>15.063543497237532</c:v>
                </c:pt>
                <c:pt idx="6007">
                  <c:v>15.063543497237532</c:v>
                </c:pt>
                <c:pt idx="6008">
                  <c:v>15.063543497237532</c:v>
                </c:pt>
                <c:pt idx="6009">
                  <c:v>-8.7464565027624701</c:v>
                </c:pt>
                <c:pt idx="6010">
                  <c:v>48.396543497237531</c:v>
                </c:pt>
                <c:pt idx="6011">
                  <c:v>15.063543497237532</c:v>
                </c:pt>
                <c:pt idx="6012">
                  <c:v>15.063543497237532</c:v>
                </c:pt>
                <c:pt idx="6013">
                  <c:v>15.063543497237532</c:v>
                </c:pt>
                <c:pt idx="6014">
                  <c:v>15.063543497237532</c:v>
                </c:pt>
                <c:pt idx="6015">
                  <c:v>15.063543497237532</c:v>
                </c:pt>
                <c:pt idx="6016">
                  <c:v>48.396543497237531</c:v>
                </c:pt>
                <c:pt idx="6017">
                  <c:v>-8.7464565027624701</c:v>
                </c:pt>
                <c:pt idx="6018">
                  <c:v>48.396543497237531</c:v>
                </c:pt>
                <c:pt idx="6019">
                  <c:v>15.063543497237532</c:v>
                </c:pt>
                <c:pt idx="6020">
                  <c:v>15.063543497237532</c:v>
                </c:pt>
                <c:pt idx="6021">
                  <c:v>15.063543497237532</c:v>
                </c:pt>
                <c:pt idx="6022">
                  <c:v>48.396543497237531</c:v>
                </c:pt>
                <c:pt idx="6023">
                  <c:v>15.063543497237532</c:v>
                </c:pt>
                <c:pt idx="6024">
                  <c:v>15.063543497237532</c:v>
                </c:pt>
                <c:pt idx="6025">
                  <c:v>15.063543497237532</c:v>
                </c:pt>
                <c:pt idx="6026">
                  <c:v>15.063543497237532</c:v>
                </c:pt>
                <c:pt idx="6027">
                  <c:v>15.063543497237532</c:v>
                </c:pt>
                <c:pt idx="6028">
                  <c:v>15.063543497237532</c:v>
                </c:pt>
                <c:pt idx="6029">
                  <c:v>15.063543497237532</c:v>
                </c:pt>
                <c:pt idx="6030">
                  <c:v>15.063543497237532</c:v>
                </c:pt>
                <c:pt idx="6031">
                  <c:v>15.063543497237532</c:v>
                </c:pt>
                <c:pt idx="6032">
                  <c:v>15.063543497237532</c:v>
                </c:pt>
                <c:pt idx="6033">
                  <c:v>15.063543497237532</c:v>
                </c:pt>
                <c:pt idx="6034">
                  <c:v>15.063543497237532</c:v>
                </c:pt>
                <c:pt idx="6035">
                  <c:v>15.063543497237532</c:v>
                </c:pt>
                <c:pt idx="6036">
                  <c:v>15.063543497237532</c:v>
                </c:pt>
                <c:pt idx="6037">
                  <c:v>15.063543497237532</c:v>
                </c:pt>
                <c:pt idx="6038">
                  <c:v>15.063543497237532</c:v>
                </c:pt>
                <c:pt idx="6039">
                  <c:v>-8.7464565027624701</c:v>
                </c:pt>
                <c:pt idx="6040">
                  <c:v>-8.7464565027624701</c:v>
                </c:pt>
                <c:pt idx="6041">
                  <c:v>15.063543497237532</c:v>
                </c:pt>
                <c:pt idx="6042">
                  <c:v>15.063543497237532</c:v>
                </c:pt>
                <c:pt idx="6043">
                  <c:v>15.063543497237532</c:v>
                </c:pt>
                <c:pt idx="6044">
                  <c:v>15.063543497237532</c:v>
                </c:pt>
                <c:pt idx="6045">
                  <c:v>15.063543497237532</c:v>
                </c:pt>
                <c:pt idx="6046">
                  <c:v>15.063543497237532</c:v>
                </c:pt>
                <c:pt idx="6047">
                  <c:v>15.063543497237532</c:v>
                </c:pt>
                <c:pt idx="6048">
                  <c:v>15.063543497237532</c:v>
                </c:pt>
                <c:pt idx="6049">
                  <c:v>15.063543497237532</c:v>
                </c:pt>
                <c:pt idx="6050">
                  <c:v>15.063543497237532</c:v>
                </c:pt>
                <c:pt idx="6051">
                  <c:v>15.063543497237532</c:v>
                </c:pt>
                <c:pt idx="6052">
                  <c:v>15.063543497237532</c:v>
                </c:pt>
                <c:pt idx="6053">
                  <c:v>15.063543497237532</c:v>
                </c:pt>
                <c:pt idx="6054">
                  <c:v>-8.7464565027624701</c:v>
                </c:pt>
                <c:pt idx="6055">
                  <c:v>15.063543497237532</c:v>
                </c:pt>
                <c:pt idx="6056">
                  <c:v>-8.7464565027624701</c:v>
                </c:pt>
                <c:pt idx="6057">
                  <c:v>15.063543497237532</c:v>
                </c:pt>
                <c:pt idx="6058">
                  <c:v>15.063543497237532</c:v>
                </c:pt>
                <c:pt idx="6059">
                  <c:v>-8.7464565027624701</c:v>
                </c:pt>
                <c:pt idx="6060">
                  <c:v>-8.7464565027624701</c:v>
                </c:pt>
                <c:pt idx="6061">
                  <c:v>15.063543497237532</c:v>
                </c:pt>
                <c:pt idx="6062">
                  <c:v>15.063543497237532</c:v>
                </c:pt>
                <c:pt idx="6063">
                  <c:v>15.063543497237532</c:v>
                </c:pt>
                <c:pt idx="6064">
                  <c:v>15.063543497237532</c:v>
                </c:pt>
                <c:pt idx="6065">
                  <c:v>15.063543497237532</c:v>
                </c:pt>
                <c:pt idx="6066">
                  <c:v>15.063543497237532</c:v>
                </c:pt>
                <c:pt idx="6067">
                  <c:v>-8.7464565027624701</c:v>
                </c:pt>
                <c:pt idx="6068">
                  <c:v>15.063543497237532</c:v>
                </c:pt>
                <c:pt idx="6069">
                  <c:v>15.063543497237532</c:v>
                </c:pt>
                <c:pt idx="6070">
                  <c:v>15.063543497237532</c:v>
                </c:pt>
                <c:pt idx="6071">
                  <c:v>15.063543497237532</c:v>
                </c:pt>
                <c:pt idx="6072">
                  <c:v>15.063543497237532</c:v>
                </c:pt>
                <c:pt idx="6073">
                  <c:v>-8.7464565027624701</c:v>
                </c:pt>
                <c:pt idx="6074">
                  <c:v>15.063543497237532</c:v>
                </c:pt>
                <c:pt idx="6075">
                  <c:v>15.063543497237532</c:v>
                </c:pt>
                <c:pt idx="6076">
                  <c:v>15.063543497237532</c:v>
                </c:pt>
                <c:pt idx="6077">
                  <c:v>15.063543497237532</c:v>
                </c:pt>
                <c:pt idx="6078">
                  <c:v>15.063543497237532</c:v>
                </c:pt>
                <c:pt idx="6079">
                  <c:v>15.063543497237532</c:v>
                </c:pt>
                <c:pt idx="6080">
                  <c:v>-8.7464565027624701</c:v>
                </c:pt>
                <c:pt idx="6081">
                  <c:v>15.063543497237532</c:v>
                </c:pt>
                <c:pt idx="6082">
                  <c:v>15.063543497237532</c:v>
                </c:pt>
                <c:pt idx="6083">
                  <c:v>15.063543497237532</c:v>
                </c:pt>
                <c:pt idx="6084">
                  <c:v>-8.7464565027624701</c:v>
                </c:pt>
                <c:pt idx="6085">
                  <c:v>-8.7464565027624701</c:v>
                </c:pt>
                <c:pt idx="6086">
                  <c:v>15.063543497237532</c:v>
                </c:pt>
                <c:pt idx="6087">
                  <c:v>-8.7464565027624701</c:v>
                </c:pt>
                <c:pt idx="6088">
                  <c:v>-8.7464565027624701</c:v>
                </c:pt>
                <c:pt idx="6089">
                  <c:v>15.063543497237532</c:v>
                </c:pt>
                <c:pt idx="6090">
                  <c:v>-8.7464565027624701</c:v>
                </c:pt>
                <c:pt idx="6091">
                  <c:v>-8.7464565027624701</c:v>
                </c:pt>
                <c:pt idx="6092">
                  <c:v>-26.603456502762469</c:v>
                </c:pt>
                <c:pt idx="6093">
                  <c:v>-8.7464565027624701</c:v>
                </c:pt>
                <c:pt idx="6094">
                  <c:v>15.063543497237532</c:v>
                </c:pt>
                <c:pt idx="6095">
                  <c:v>-8.7464565027624701</c:v>
                </c:pt>
                <c:pt idx="6096">
                  <c:v>-8.7464565027624701</c:v>
                </c:pt>
                <c:pt idx="6097">
                  <c:v>15.063543497237532</c:v>
                </c:pt>
                <c:pt idx="6098">
                  <c:v>-8.7464565027624701</c:v>
                </c:pt>
                <c:pt idx="6099">
                  <c:v>15.063543497237532</c:v>
                </c:pt>
                <c:pt idx="6100">
                  <c:v>15.063543497237532</c:v>
                </c:pt>
                <c:pt idx="6101">
                  <c:v>15.063543497237532</c:v>
                </c:pt>
                <c:pt idx="6102">
                  <c:v>15.063543497237532</c:v>
                </c:pt>
                <c:pt idx="6103">
                  <c:v>15.063543497237532</c:v>
                </c:pt>
                <c:pt idx="6104">
                  <c:v>-8.7464565027624701</c:v>
                </c:pt>
                <c:pt idx="6105">
                  <c:v>15.063543497237532</c:v>
                </c:pt>
                <c:pt idx="6106">
                  <c:v>15.063543497237532</c:v>
                </c:pt>
                <c:pt idx="6107">
                  <c:v>15.063543497237532</c:v>
                </c:pt>
                <c:pt idx="6108">
                  <c:v>15.063543497237532</c:v>
                </c:pt>
                <c:pt idx="6109">
                  <c:v>15.063543497237532</c:v>
                </c:pt>
                <c:pt idx="6110">
                  <c:v>15.063543497237532</c:v>
                </c:pt>
                <c:pt idx="6111">
                  <c:v>-26.603456502762469</c:v>
                </c:pt>
                <c:pt idx="6112">
                  <c:v>-8.7464565027624701</c:v>
                </c:pt>
                <c:pt idx="6113">
                  <c:v>15.063543497237532</c:v>
                </c:pt>
                <c:pt idx="6114">
                  <c:v>15.063543497237532</c:v>
                </c:pt>
                <c:pt idx="6115">
                  <c:v>-8.7464565027624701</c:v>
                </c:pt>
                <c:pt idx="6116">
                  <c:v>-8.7464565027624701</c:v>
                </c:pt>
                <c:pt idx="6117">
                  <c:v>-8.7464565027624701</c:v>
                </c:pt>
                <c:pt idx="6118">
                  <c:v>15.063543497237532</c:v>
                </c:pt>
                <c:pt idx="6119">
                  <c:v>15.063543497237532</c:v>
                </c:pt>
                <c:pt idx="6120">
                  <c:v>-8.7464565027624701</c:v>
                </c:pt>
                <c:pt idx="6121">
                  <c:v>15.063543497237532</c:v>
                </c:pt>
                <c:pt idx="6122">
                  <c:v>15.063543497237532</c:v>
                </c:pt>
                <c:pt idx="6123">
                  <c:v>15.063543497237532</c:v>
                </c:pt>
                <c:pt idx="6124">
                  <c:v>-8.7464565027624701</c:v>
                </c:pt>
                <c:pt idx="6125">
                  <c:v>15.063543497237532</c:v>
                </c:pt>
                <c:pt idx="6126">
                  <c:v>15.063543497237532</c:v>
                </c:pt>
                <c:pt idx="6127">
                  <c:v>15.063543497237532</c:v>
                </c:pt>
                <c:pt idx="6128">
                  <c:v>-8.7464565027624701</c:v>
                </c:pt>
                <c:pt idx="6129">
                  <c:v>15.063543497237532</c:v>
                </c:pt>
                <c:pt idx="6130">
                  <c:v>15.063543497237532</c:v>
                </c:pt>
                <c:pt idx="6131">
                  <c:v>15.063543497237532</c:v>
                </c:pt>
                <c:pt idx="6132">
                  <c:v>15.063543497237532</c:v>
                </c:pt>
                <c:pt idx="6133">
                  <c:v>15.063543497237532</c:v>
                </c:pt>
                <c:pt idx="6134">
                  <c:v>15.063543497237532</c:v>
                </c:pt>
                <c:pt idx="6135">
                  <c:v>-26.603456502762469</c:v>
                </c:pt>
                <c:pt idx="6136">
                  <c:v>-8.7464565027624701</c:v>
                </c:pt>
                <c:pt idx="6137">
                  <c:v>-8.7464565027624701</c:v>
                </c:pt>
                <c:pt idx="6138">
                  <c:v>-8.7464565027624701</c:v>
                </c:pt>
                <c:pt idx="6139">
                  <c:v>-8.7464565027624701</c:v>
                </c:pt>
                <c:pt idx="6140">
                  <c:v>-8.7464565027624701</c:v>
                </c:pt>
                <c:pt idx="6141">
                  <c:v>-8.7464565027624701</c:v>
                </c:pt>
                <c:pt idx="6142">
                  <c:v>-8.7464565027624701</c:v>
                </c:pt>
                <c:pt idx="6143">
                  <c:v>-8.7464565027624701</c:v>
                </c:pt>
                <c:pt idx="6144">
                  <c:v>-8.7464565027624701</c:v>
                </c:pt>
                <c:pt idx="6145">
                  <c:v>-8.7464565027624701</c:v>
                </c:pt>
                <c:pt idx="6146">
                  <c:v>-8.7464565027624701</c:v>
                </c:pt>
                <c:pt idx="6147">
                  <c:v>-8.7464565027624701</c:v>
                </c:pt>
                <c:pt idx="6148">
                  <c:v>-8.7464565027624701</c:v>
                </c:pt>
                <c:pt idx="6149">
                  <c:v>-8.7464565027624701</c:v>
                </c:pt>
                <c:pt idx="6150">
                  <c:v>-8.7464565027624701</c:v>
                </c:pt>
                <c:pt idx="6151">
                  <c:v>-8.7464565027624701</c:v>
                </c:pt>
                <c:pt idx="6152">
                  <c:v>-8.7464565027624701</c:v>
                </c:pt>
                <c:pt idx="6153">
                  <c:v>-8.7464565027624701</c:v>
                </c:pt>
                <c:pt idx="6154">
                  <c:v>-8.7464565027624701</c:v>
                </c:pt>
                <c:pt idx="6155">
                  <c:v>-8.7464565027624701</c:v>
                </c:pt>
                <c:pt idx="6156">
                  <c:v>-8.7464565027624701</c:v>
                </c:pt>
                <c:pt idx="6157">
                  <c:v>-8.7464565027624701</c:v>
                </c:pt>
                <c:pt idx="6158">
                  <c:v>-8.7464565027624701</c:v>
                </c:pt>
                <c:pt idx="6159">
                  <c:v>-8.7464565027624701</c:v>
                </c:pt>
                <c:pt idx="6160">
                  <c:v>-8.7464565027624701</c:v>
                </c:pt>
                <c:pt idx="6161">
                  <c:v>-8.7464565027624701</c:v>
                </c:pt>
                <c:pt idx="6162">
                  <c:v>-8.7464565027624701</c:v>
                </c:pt>
                <c:pt idx="6163">
                  <c:v>-8.7464565027624701</c:v>
                </c:pt>
                <c:pt idx="6164">
                  <c:v>-8.7464565027624701</c:v>
                </c:pt>
                <c:pt idx="6165">
                  <c:v>-8.7464565027624701</c:v>
                </c:pt>
                <c:pt idx="6166">
                  <c:v>-8.7464565027624701</c:v>
                </c:pt>
                <c:pt idx="6167">
                  <c:v>-8.7464565027624701</c:v>
                </c:pt>
                <c:pt idx="6168">
                  <c:v>-26.603456502762469</c:v>
                </c:pt>
                <c:pt idx="6169">
                  <c:v>-26.603456502762469</c:v>
                </c:pt>
                <c:pt idx="6170">
                  <c:v>-26.603456502762469</c:v>
                </c:pt>
                <c:pt idx="6171">
                  <c:v>-26.603456502762469</c:v>
                </c:pt>
                <c:pt idx="6172">
                  <c:v>-8.7464565027624701</c:v>
                </c:pt>
                <c:pt idx="6173">
                  <c:v>15.063543497237532</c:v>
                </c:pt>
                <c:pt idx="6174">
                  <c:v>-8.7464565027624701</c:v>
                </c:pt>
                <c:pt idx="6175">
                  <c:v>-8.7464565027624701</c:v>
                </c:pt>
                <c:pt idx="6176">
                  <c:v>-8.7464565027624701</c:v>
                </c:pt>
                <c:pt idx="6177">
                  <c:v>-8.7464565027624701</c:v>
                </c:pt>
                <c:pt idx="6178">
                  <c:v>-8.7464565027624701</c:v>
                </c:pt>
                <c:pt idx="6179">
                  <c:v>-8.7464565027624701</c:v>
                </c:pt>
                <c:pt idx="6180">
                  <c:v>-8.7464565027624701</c:v>
                </c:pt>
                <c:pt idx="6181">
                  <c:v>-8.7464565027624701</c:v>
                </c:pt>
                <c:pt idx="6182">
                  <c:v>-8.7464565027624701</c:v>
                </c:pt>
                <c:pt idx="6183">
                  <c:v>-8.7464565027624701</c:v>
                </c:pt>
                <c:pt idx="6184">
                  <c:v>-8.7464565027624701</c:v>
                </c:pt>
                <c:pt idx="6185">
                  <c:v>-8.7464565027624701</c:v>
                </c:pt>
                <c:pt idx="6186">
                  <c:v>-8.7464565027624701</c:v>
                </c:pt>
                <c:pt idx="6187">
                  <c:v>-8.7464565027624701</c:v>
                </c:pt>
                <c:pt idx="6188">
                  <c:v>-8.7464565027624701</c:v>
                </c:pt>
                <c:pt idx="6189">
                  <c:v>-8.7464565027624701</c:v>
                </c:pt>
                <c:pt idx="6190">
                  <c:v>-8.7464565027624701</c:v>
                </c:pt>
                <c:pt idx="6191">
                  <c:v>-8.7464565027624701</c:v>
                </c:pt>
                <c:pt idx="6192">
                  <c:v>-8.7464565027624701</c:v>
                </c:pt>
                <c:pt idx="6193">
                  <c:v>-8.7464565027624701</c:v>
                </c:pt>
                <c:pt idx="6194">
                  <c:v>-8.7464565027624701</c:v>
                </c:pt>
                <c:pt idx="6195">
                  <c:v>-8.7464565027624701</c:v>
                </c:pt>
                <c:pt idx="6196">
                  <c:v>-8.7464565027624701</c:v>
                </c:pt>
                <c:pt idx="6197">
                  <c:v>-8.7464565027624701</c:v>
                </c:pt>
                <c:pt idx="6198">
                  <c:v>-8.7464565027624701</c:v>
                </c:pt>
                <c:pt idx="6199">
                  <c:v>-8.7464565027624701</c:v>
                </c:pt>
                <c:pt idx="6200">
                  <c:v>-8.7464565027624701</c:v>
                </c:pt>
                <c:pt idx="6201">
                  <c:v>-8.7464565027624701</c:v>
                </c:pt>
                <c:pt idx="6202">
                  <c:v>-8.7464565027624701</c:v>
                </c:pt>
                <c:pt idx="6203">
                  <c:v>-26.603456502762469</c:v>
                </c:pt>
                <c:pt idx="6204">
                  <c:v>-8.7464565027624701</c:v>
                </c:pt>
                <c:pt idx="6205">
                  <c:v>-8.7464565027624701</c:v>
                </c:pt>
                <c:pt idx="6206">
                  <c:v>-8.7464565027624701</c:v>
                </c:pt>
                <c:pt idx="6207">
                  <c:v>-8.7464565027624701</c:v>
                </c:pt>
                <c:pt idx="6208">
                  <c:v>-8.7464565027624701</c:v>
                </c:pt>
                <c:pt idx="6209">
                  <c:v>-8.7464565027624701</c:v>
                </c:pt>
                <c:pt idx="6210">
                  <c:v>-8.7464565027624701</c:v>
                </c:pt>
                <c:pt idx="6211">
                  <c:v>-8.7464565027624701</c:v>
                </c:pt>
                <c:pt idx="6212">
                  <c:v>-8.7464565027624701</c:v>
                </c:pt>
                <c:pt idx="6213">
                  <c:v>-8.7464565027624701</c:v>
                </c:pt>
                <c:pt idx="6214">
                  <c:v>-8.7464565027624701</c:v>
                </c:pt>
                <c:pt idx="6215">
                  <c:v>-8.7464565027624701</c:v>
                </c:pt>
                <c:pt idx="6216">
                  <c:v>-8.7464565027624701</c:v>
                </c:pt>
                <c:pt idx="6217">
                  <c:v>-8.7464565027624701</c:v>
                </c:pt>
                <c:pt idx="6218">
                  <c:v>-8.7464565027624701</c:v>
                </c:pt>
                <c:pt idx="6219">
                  <c:v>-8.7464565027624701</c:v>
                </c:pt>
                <c:pt idx="6220">
                  <c:v>-8.7464565027624701</c:v>
                </c:pt>
                <c:pt idx="6221">
                  <c:v>15.063543497237532</c:v>
                </c:pt>
                <c:pt idx="6222">
                  <c:v>-8.7464565027624701</c:v>
                </c:pt>
                <c:pt idx="6223">
                  <c:v>15.063543497237532</c:v>
                </c:pt>
                <c:pt idx="6224">
                  <c:v>-8.7464565027624701</c:v>
                </c:pt>
                <c:pt idx="6225">
                  <c:v>15.063543497237532</c:v>
                </c:pt>
                <c:pt idx="6226">
                  <c:v>15.063543497237532</c:v>
                </c:pt>
                <c:pt idx="6227">
                  <c:v>-8.7464565027624701</c:v>
                </c:pt>
                <c:pt idx="6228">
                  <c:v>15.063543497237532</c:v>
                </c:pt>
                <c:pt idx="6229">
                  <c:v>15.063543497237532</c:v>
                </c:pt>
                <c:pt idx="6230">
                  <c:v>15.063543497237532</c:v>
                </c:pt>
                <c:pt idx="6231">
                  <c:v>15.063543497237532</c:v>
                </c:pt>
                <c:pt idx="6232">
                  <c:v>15.063543497237532</c:v>
                </c:pt>
                <c:pt idx="6233">
                  <c:v>15.063543497237532</c:v>
                </c:pt>
                <c:pt idx="6234">
                  <c:v>15.063543497237532</c:v>
                </c:pt>
                <c:pt idx="6235">
                  <c:v>15.063543497237532</c:v>
                </c:pt>
                <c:pt idx="6236">
                  <c:v>15.063543497237532</c:v>
                </c:pt>
                <c:pt idx="6237">
                  <c:v>15.063543497237532</c:v>
                </c:pt>
                <c:pt idx="6238">
                  <c:v>15.063543497237532</c:v>
                </c:pt>
                <c:pt idx="6239">
                  <c:v>15.063543497237532</c:v>
                </c:pt>
                <c:pt idx="6240">
                  <c:v>15.063543497237532</c:v>
                </c:pt>
                <c:pt idx="6241">
                  <c:v>15.063543497237532</c:v>
                </c:pt>
                <c:pt idx="6242">
                  <c:v>15.063543497237532</c:v>
                </c:pt>
                <c:pt idx="6243">
                  <c:v>15.063543497237532</c:v>
                </c:pt>
                <c:pt idx="6244">
                  <c:v>15.063543497237532</c:v>
                </c:pt>
                <c:pt idx="6245">
                  <c:v>15.063543497237532</c:v>
                </c:pt>
                <c:pt idx="6246">
                  <c:v>15.063543497237532</c:v>
                </c:pt>
                <c:pt idx="6247">
                  <c:v>-8.7464565027624701</c:v>
                </c:pt>
                <c:pt idx="6248">
                  <c:v>-8.7464565027624701</c:v>
                </c:pt>
                <c:pt idx="6249">
                  <c:v>15.063543497237532</c:v>
                </c:pt>
                <c:pt idx="6250">
                  <c:v>15.063543497237532</c:v>
                </c:pt>
                <c:pt idx="6251">
                  <c:v>15.063543497237532</c:v>
                </c:pt>
                <c:pt idx="6252">
                  <c:v>15.063543497237532</c:v>
                </c:pt>
                <c:pt idx="6253">
                  <c:v>-8.7464565027624701</c:v>
                </c:pt>
                <c:pt idx="6254">
                  <c:v>-8.7464565027624701</c:v>
                </c:pt>
                <c:pt idx="6255">
                  <c:v>-26.603456502762469</c:v>
                </c:pt>
                <c:pt idx="6256">
                  <c:v>15.063543497237532</c:v>
                </c:pt>
                <c:pt idx="6257">
                  <c:v>15.063543497237532</c:v>
                </c:pt>
                <c:pt idx="6258">
                  <c:v>15.063543497237532</c:v>
                </c:pt>
                <c:pt idx="6259">
                  <c:v>15.063543497237532</c:v>
                </c:pt>
                <c:pt idx="6260">
                  <c:v>15.063543497237532</c:v>
                </c:pt>
                <c:pt idx="6261">
                  <c:v>15.063543497237532</c:v>
                </c:pt>
                <c:pt idx="6262">
                  <c:v>15.063543497237532</c:v>
                </c:pt>
                <c:pt idx="6263">
                  <c:v>15.063543497237532</c:v>
                </c:pt>
                <c:pt idx="6264">
                  <c:v>15.063543497237532</c:v>
                </c:pt>
                <c:pt idx="6265">
                  <c:v>15.063543497237532</c:v>
                </c:pt>
                <c:pt idx="6266">
                  <c:v>15.063543497237532</c:v>
                </c:pt>
                <c:pt idx="6267">
                  <c:v>15.063543497237532</c:v>
                </c:pt>
                <c:pt idx="6268">
                  <c:v>15.063543497237532</c:v>
                </c:pt>
                <c:pt idx="6269">
                  <c:v>15.063543497237532</c:v>
                </c:pt>
                <c:pt idx="6270">
                  <c:v>15.063543497237532</c:v>
                </c:pt>
                <c:pt idx="6271">
                  <c:v>-8.7464565027624701</c:v>
                </c:pt>
                <c:pt idx="6272">
                  <c:v>-8.7464565027624701</c:v>
                </c:pt>
                <c:pt idx="6273">
                  <c:v>15.063543497237532</c:v>
                </c:pt>
                <c:pt idx="6274">
                  <c:v>15.063543497237532</c:v>
                </c:pt>
                <c:pt idx="6275">
                  <c:v>15.063543497237532</c:v>
                </c:pt>
                <c:pt idx="6276">
                  <c:v>15.063543497237532</c:v>
                </c:pt>
                <c:pt idx="6277">
                  <c:v>15.063543497237532</c:v>
                </c:pt>
                <c:pt idx="6278">
                  <c:v>15.063543497237532</c:v>
                </c:pt>
                <c:pt idx="6279">
                  <c:v>15.063543497237532</c:v>
                </c:pt>
                <c:pt idx="6280">
                  <c:v>15.063543497237532</c:v>
                </c:pt>
                <c:pt idx="6281">
                  <c:v>15.063543497237532</c:v>
                </c:pt>
                <c:pt idx="6282">
                  <c:v>15.063543497237532</c:v>
                </c:pt>
                <c:pt idx="6283">
                  <c:v>15.063543497237532</c:v>
                </c:pt>
                <c:pt idx="6284">
                  <c:v>15.063543497237532</c:v>
                </c:pt>
                <c:pt idx="6285">
                  <c:v>15.063543497237532</c:v>
                </c:pt>
                <c:pt idx="6286">
                  <c:v>15.063543497237532</c:v>
                </c:pt>
                <c:pt idx="6287">
                  <c:v>15.063543497237532</c:v>
                </c:pt>
                <c:pt idx="6288">
                  <c:v>-8.7464565027624701</c:v>
                </c:pt>
                <c:pt idx="6289">
                  <c:v>15.063543497237532</c:v>
                </c:pt>
                <c:pt idx="6290">
                  <c:v>15.063543497237532</c:v>
                </c:pt>
                <c:pt idx="6291">
                  <c:v>-8.7464565027624701</c:v>
                </c:pt>
                <c:pt idx="6292">
                  <c:v>-8.7464565027624701</c:v>
                </c:pt>
                <c:pt idx="6293">
                  <c:v>15.063543497237532</c:v>
                </c:pt>
                <c:pt idx="6294">
                  <c:v>15.063543497237532</c:v>
                </c:pt>
                <c:pt idx="6295">
                  <c:v>15.063543497237532</c:v>
                </c:pt>
                <c:pt idx="6296">
                  <c:v>-8.7464565027624701</c:v>
                </c:pt>
                <c:pt idx="6297">
                  <c:v>-8.7464565027624701</c:v>
                </c:pt>
                <c:pt idx="6298">
                  <c:v>15.063543497237532</c:v>
                </c:pt>
                <c:pt idx="6299">
                  <c:v>15.063543497237532</c:v>
                </c:pt>
                <c:pt idx="6300">
                  <c:v>15.063543497237532</c:v>
                </c:pt>
                <c:pt idx="6301">
                  <c:v>15.063543497237532</c:v>
                </c:pt>
                <c:pt idx="6302">
                  <c:v>-8.7464565027624701</c:v>
                </c:pt>
                <c:pt idx="6303">
                  <c:v>15.063543497237532</c:v>
                </c:pt>
                <c:pt idx="6304">
                  <c:v>-8.7464565027624701</c:v>
                </c:pt>
                <c:pt idx="6305">
                  <c:v>-8.7464565027624701</c:v>
                </c:pt>
                <c:pt idx="6306">
                  <c:v>15.063543497237532</c:v>
                </c:pt>
                <c:pt idx="6307">
                  <c:v>-8.7464565027624701</c:v>
                </c:pt>
                <c:pt idx="6308">
                  <c:v>-8.7464565027624701</c:v>
                </c:pt>
                <c:pt idx="6309">
                  <c:v>-8.7464565027624701</c:v>
                </c:pt>
                <c:pt idx="6310">
                  <c:v>-8.7464565027624701</c:v>
                </c:pt>
                <c:pt idx="6311">
                  <c:v>-8.7464565027624701</c:v>
                </c:pt>
                <c:pt idx="6312">
                  <c:v>-8.7464565027624701</c:v>
                </c:pt>
                <c:pt idx="6313">
                  <c:v>15.063543497237532</c:v>
                </c:pt>
                <c:pt idx="6314">
                  <c:v>15.063543497237532</c:v>
                </c:pt>
                <c:pt idx="6315">
                  <c:v>-8.7464565027624701</c:v>
                </c:pt>
                <c:pt idx="6316">
                  <c:v>-8.7464565027624701</c:v>
                </c:pt>
                <c:pt idx="6317">
                  <c:v>15.063543497237532</c:v>
                </c:pt>
                <c:pt idx="6318">
                  <c:v>15.063543497237532</c:v>
                </c:pt>
                <c:pt idx="6319">
                  <c:v>-8.7464565027624701</c:v>
                </c:pt>
                <c:pt idx="6320">
                  <c:v>-26.603456502762469</c:v>
                </c:pt>
                <c:pt idx="6321">
                  <c:v>15.063543497237532</c:v>
                </c:pt>
                <c:pt idx="6322">
                  <c:v>-8.7464565027624701</c:v>
                </c:pt>
                <c:pt idx="6323">
                  <c:v>-8.7464565027624701</c:v>
                </c:pt>
                <c:pt idx="6324">
                  <c:v>-8.7464565027624701</c:v>
                </c:pt>
                <c:pt idx="6325">
                  <c:v>15.063543497237532</c:v>
                </c:pt>
                <c:pt idx="6326">
                  <c:v>15.063543497237532</c:v>
                </c:pt>
                <c:pt idx="6327">
                  <c:v>-8.7464565027624701</c:v>
                </c:pt>
                <c:pt idx="6328">
                  <c:v>-8.7464565027624701</c:v>
                </c:pt>
                <c:pt idx="6329">
                  <c:v>-8.7464565027624701</c:v>
                </c:pt>
                <c:pt idx="6330">
                  <c:v>-8.7464565027624701</c:v>
                </c:pt>
                <c:pt idx="6331">
                  <c:v>15.063543497237532</c:v>
                </c:pt>
                <c:pt idx="6332">
                  <c:v>-8.7464565027624701</c:v>
                </c:pt>
                <c:pt idx="6333">
                  <c:v>15.063543497237532</c:v>
                </c:pt>
                <c:pt idx="6334">
                  <c:v>15.063543497237532</c:v>
                </c:pt>
                <c:pt idx="6335">
                  <c:v>15.063543497237532</c:v>
                </c:pt>
                <c:pt idx="6336">
                  <c:v>-8.7464565027624701</c:v>
                </c:pt>
                <c:pt idx="6337">
                  <c:v>-8.7464565027624701</c:v>
                </c:pt>
                <c:pt idx="6338">
                  <c:v>15.063543497237532</c:v>
                </c:pt>
                <c:pt idx="6339">
                  <c:v>15.063543497237532</c:v>
                </c:pt>
                <c:pt idx="6340">
                  <c:v>-8.7464565027624701</c:v>
                </c:pt>
                <c:pt idx="6341">
                  <c:v>15.063543497237532</c:v>
                </c:pt>
                <c:pt idx="6342">
                  <c:v>15.063543497237532</c:v>
                </c:pt>
                <c:pt idx="6343">
                  <c:v>-8.7464565027624701</c:v>
                </c:pt>
                <c:pt idx="6344">
                  <c:v>15.063543497237532</c:v>
                </c:pt>
                <c:pt idx="6345">
                  <c:v>15.063543497237532</c:v>
                </c:pt>
                <c:pt idx="6346">
                  <c:v>-8.7464565027624701</c:v>
                </c:pt>
                <c:pt idx="6347">
                  <c:v>-8.7464565027624701</c:v>
                </c:pt>
                <c:pt idx="6348">
                  <c:v>15.063543497237532</c:v>
                </c:pt>
                <c:pt idx="6349">
                  <c:v>15.063543497237532</c:v>
                </c:pt>
                <c:pt idx="6350">
                  <c:v>15.063543497237532</c:v>
                </c:pt>
                <c:pt idx="6351">
                  <c:v>15.063543497237532</c:v>
                </c:pt>
                <c:pt idx="6352">
                  <c:v>15.063543497237532</c:v>
                </c:pt>
                <c:pt idx="6353">
                  <c:v>15.063543497237532</c:v>
                </c:pt>
                <c:pt idx="6354">
                  <c:v>15.063543497237532</c:v>
                </c:pt>
                <c:pt idx="6355">
                  <c:v>15.063543497237532</c:v>
                </c:pt>
                <c:pt idx="6356">
                  <c:v>15.063543497237532</c:v>
                </c:pt>
                <c:pt idx="6357">
                  <c:v>15.063543497237532</c:v>
                </c:pt>
                <c:pt idx="6358">
                  <c:v>15.063543497237532</c:v>
                </c:pt>
                <c:pt idx="6359">
                  <c:v>-8.7464565027624701</c:v>
                </c:pt>
                <c:pt idx="6360">
                  <c:v>15.063543497237532</c:v>
                </c:pt>
                <c:pt idx="6361">
                  <c:v>15.063543497237532</c:v>
                </c:pt>
                <c:pt idx="6362">
                  <c:v>15.063543497237532</c:v>
                </c:pt>
                <c:pt idx="6363">
                  <c:v>-8.7464565027624701</c:v>
                </c:pt>
                <c:pt idx="6364">
                  <c:v>15.063543497237532</c:v>
                </c:pt>
                <c:pt idx="6365">
                  <c:v>15.063543497237532</c:v>
                </c:pt>
                <c:pt idx="6366">
                  <c:v>-8.7464565027624701</c:v>
                </c:pt>
                <c:pt idx="6367">
                  <c:v>-8.7464565027624701</c:v>
                </c:pt>
                <c:pt idx="6368">
                  <c:v>15.063543497237532</c:v>
                </c:pt>
                <c:pt idx="6369">
                  <c:v>15.063543497237532</c:v>
                </c:pt>
                <c:pt idx="6370">
                  <c:v>15.063543497237532</c:v>
                </c:pt>
                <c:pt idx="6371">
                  <c:v>15.063543497237532</c:v>
                </c:pt>
                <c:pt idx="6372">
                  <c:v>15.063543497237532</c:v>
                </c:pt>
                <c:pt idx="6373">
                  <c:v>-8.7464565027624701</c:v>
                </c:pt>
                <c:pt idx="6374">
                  <c:v>15.063543497237532</c:v>
                </c:pt>
                <c:pt idx="6375">
                  <c:v>15.063543497237532</c:v>
                </c:pt>
                <c:pt idx="6376">
                  <c:v>15.063543497237532</c:v>
                </c:pt>
                <c:pt idx="6377">
                  <c:v>15.063543497237532</c:v>
                </c:pt>
                <c:pt idx="6378">
                  <c:v>15.063543497237532</c:v>
                </c:pt>
                <c:pt idx="6379">
                  <c:v>-8.7464565027624701</c:v>
                </c:pt>
                <c:pt idx="6380">
                  <c:v>15.063543497237532</c:v>
                </c:pt>
                <c:pt idx="6381">
                  <c:v>15.063543497237532</c:v>
                </c:pt>
                <c:pt idx="6382">
                  <c:v>15.063543497237532</c:v>
                </c:pt>
                <c:pt idx="6383">
                  <c:v>15.063543497237532</c:v>
                </c:pt>
                <c:pt idx="6384">
                  <c:v>15.063543497237532</c:v>
                </c:pt>
                <c:pt idx="6385">
                  <c:v>15.063543497237532</c:v>
                </c:pt>
                <c:pt idx="6386">
                  <c:v>48.396543497237531</c:v>
                </c:pt>
                <c:pt idx="6387">
                  <c:v>15.063543497237532</c:v>
                </c:pt>
                <c:pt idx="6388">
                  <c:v>15.063543497237532</c:v>
                </c:pt>
                <c:pt idx="6389">
                  <c:v>15.063543497237532</c:v>
                </c:pt>
                <c:pt idx="6390">
                  <c:v>48.396543497237531</c:v>
                </c:pt>
                <c:pt idx="6391">
                  <c:v>15.063543497237532</c:v>
                </c:pt>
                <c:pt idx="6392">
                  <c:v>15.063543497237532</c:v>
                </c:pt>
                <c:pt idx="6393">
                  <c:v>15.063543497237532</c:v>
                </c:pt>
                <c:pt idx="6394">
                  <c:v>15.063543497237532</c:v>
                </c:pt>
                <c:pt idx="6395">
                  <c:v>15.063543497237532</c:v>
                </c:pt>
                <c:pt idx="6396">
                  <c:v>15.063543497237532</c:v>
                </c:pt>
                <c:pt idx="6397">
                  <c:v>48.396543497237531</c:v>
                </c:pt>
                <c:pt idx="6398">
                  <c:v>48.396543497237531</c:v>
                </c:pt>
                <c:pt idx="6399">
                  <c:v>15.063543497237532</c:v>
                </c:pt>
                <c:pt idx="6400">
                  <c:v>48.396543497237531</c:v>
                </c:pt>
                <c:pt idx="6401">
                  <c:v>15.063543497237532</c:v>
                </c:pt>
                <c:pt idx="6402">
                  <c:v>48.396543497237531</c:v>
                </c:pt>
                <c:pt idx="6403">
                  <c:v>15.063543497237532</c:v>
                </c:pt>
                <c:pt idx="6404">
                  <c:v>48.396543497237531</c:v>
                </c:pt>
                <c:pt idx="6405">
                  <c:v>15.063543497237532</c:v>
                </c:pt>
                <c:pt idx="6406">
                  <c:v>48.396543497237531</c:v>
                </c:pt>
                <c:pt idx="6407">
                  <c:v>15.063543497237532</c:v>
                </c:pt>
                <c:pt idx="6408">
                  <c:v>48.396543497237531</c:v>
                </c:pt>
                <c:pt idx="6409">
                  <c:v>48.396543497237531</c:v>
                </c:pt>
                <c:pt idx="6410">
                  <c:v>15.063543497237532</c:v>
                </c:pt>
                <c:pt idx="6411">
                  <c:v>15.063543497237532</c:v>
                </c:pt>
                <c:pt idx="6412">
                  <c:v>15.063543497237532</c:v>
                </c:pt>
                <c:pt idx="6413">
                  <c:v>15.063543497237532</c:v>
                </c:pt>
                <c:pt idx="6414">
                  <c:v>15.063543497237532</c:v>
                </c:pt>
                <c:pt idx="6415">
                  <c:v>15.063543497237532</c:v>
                </c:pt>
                <c:pt idx="6416">
                  <c:v>15.063543497237532</c:v>
                </c:pt>
                <c:pt idx="6417">
                  <c:v>48.396543497237531</c:v>
                </c:pt>
                <c:pt idx="6418">
                  <c:v>48.396543497237531</c:v>
                </c:pt>
                <c:pt idx="6419">
                  <c:v>15.063543497237532</c:v>
                </c:pt>
                <c:pt idx="6420">
                  <c:v>15.063543497237532</c:v>
                </c:pt>
                <c:pt idx="6421">
                  <c:v>15.063543497237532</c:v>
                </c:pt>
                <c:pt idx="6422">
                  <c:v>15.063543497237532</c:v>
                </c:pt>
                <c:pt idx="6423">
                  <c:v>15.063543497237532</c:v>
                </c:pt>
                <c:pt idx="6424">
                  <c:v>15.063543497237532</c:v>
                </c:pt>
                <c:pt idx="6425">
                  <c:v>48.396543497237531</c:v>
                </c:pt>
                <c:pt idx="6426">
                  <c:v>15.063543497237532</c:v>
                </c:pt>
                <c:pt idx="6427">
                  <c:v>15.063543497237532</c:v>
                </c:pt>
                <c:pt idx="6428">
                  <c:v>15.063543497237532</c:v>
                </c:pt>
                <c:pt idx="6429">
                  <c:v>48.396543497237531</c:v>
                </c:pt>
                <c:pt idx="6430">
                  <c:v>48.396543497237531</c:v>
                </c:pt>
                <c:pt idx="6431">
                  <c:v>15.063543497237532</c:v>
                </c:pt>
                <c:pt idx="6432">
                  <c:v>15.063543497237532</c:v>
                </c:pt>
                <c:pt idx="6433">
                  <c:v>15.063543497237532</c:v>
                </c:pt>
                <c:pt idx="6434">
                  <c:v>15.063543497237532</c:v>
                </c:pt>
                <c:pt idx="6435">
                  <c:v>15.063543497237532</c:v>
                </c:pt>
                <c:pt idx="6436">
                  <c:v>15.063543497237532</c:v>
                </c:pt>
                <c:pt idx="6437">
                  <c:v>48.396543497237531</c:v>
                </c:pt>
                <c:pt idx="6438">
                  <c:v>48.396543497237531</c:v>
                </c:pt>
                <c:pt idx="6439">
                  <c:v>15.063543497237532</c:v>
                </c:pt>
                <c:pt idx="6440">
                  <c:v>48.396543497237531</c:v>
                </c:pt>
                <c:pt idx="6441">
                  <c:v>48.396543497237531</c:v>
                </c:pt>
                <c:pt idx="6442">
                  <c:v>48.396543497237531</c:v>
                </c:pt>
                <c:pt idx="6443">
                  <c:v>48.396543497237531</c:v>
                </c:pt>
                <c:pt idx="6444">
                  <c:v>48.396543497237531</c:v>
                </c:pt>
                <c:pt idx="6445">
                  <c:v>48.396543497237531</c:v>
                </c:pt>
                <c:pt idx="6446">
                  <c:v>48.396543497237531</c:v>
                </c:pt>
                <c:pt idx="6447">
                  <c:v>48.396543497237531</c:v>
                </c:pt>
                <c:pt idx="6448">
                  <c:v>48.396543497237531</c:v>
                </c:pt>
                <c:pt idx="6449">
                  <c:v>48.396543497237531</c:v>
                </c:pt>
                <c:pt idx="6450">
                  <c:v>48.396543497237531</c:v>
                </c:pt>
                <c:pt idx="6451">
                  <c:v>15.063543497237532</c:v>
                </c:pt>
                <c:pt idx="6452">
                  <c:v>48.396543497237531</c:v>
                </c:pt>
                <c:pt idx="6453">
                  <c:v>48.396543497237531</c:v>
                </c:pt>
                <c:pt idx="6454">
                  <c:v>48.396543497237531</c:v>
                </c:pt>
                <c:pt idx="6455">
                  <c:v>48.396543497237531</c:v>
                </c:pt>
                <c:pt idx="6456">
                  <c:v>48.396543497237531</c:v>
                </c:pt>
                <c:pt idx="6457">
                  <c:v>15.063543497237532</c:v>
                </c:pt>
                <c:pt idx="6458">
                  <c:v>15.063543497237532</c:v>
                </c:pt>
                <c:pt idx="6459">
                  <c:v>15.063543497237532</c:v>
                </c:pt>
                <c:pt idx="6460">
                  <c:v>15.063543497237532</c:v>
                </c:pt>
                <c:pt idx="6461">
                  <c:v>48.396543497237531</c:v>
                </c:pt>
                <c:pt idx="6462">
                  <c:v>48.396543497237531</c:v>
                </c:pt>
                <c:pt idx="6463">
                  <c:v>48.396543497237531</c:v>
                </c:pt>
                <c:pt idx="6464">
                  <c:v>48.396543497237531</c:v>
                </c:pt>
                <c:pt idx="6465">
                  <c:v>48.396543497237531</c:v>
                </c:pt>
                <c:pt idx="6466">
                  <c:v>48.396543497237531</c:v>
                </c:pt>
                <c:pt idx="6467">
                  <c:v>48.396543497237531</c:v>
                </c:pt>
                <c:pt idx="6468">
                  <c:v>48.396543497237531</c:v>
                </c:pt>
                <c:pt idx="6469">
                  <c:v>48.396543497237531</c:v>
                </c:pt>
                <c:pt idx="6470">
                  <c:v>48.396543497237531</c:v>
                </c:pt>
                <c:pt idx="6471">
                  <c:v>48.396543497237531</c:v>
                </c:pt>
                <c:pt idx="6472">
                  <c:v>15.063543497237532</c:v>
                </c:pt>
                <c:pt idx="6473">
                  <c:v>48.396543497237531</c:v>
                </c:pt>
                <c:pt idx="6474">
                  <c:v>48.396543497237531</c:v>
                </c:pt>
                <c:pt idx="6475">
                  <c:v>48.396543497237531</c:v>
                </c:pt>
                <c:pt idx="6476">
                  <c:v>48.396543497237531</c:v>
                </c:pt>
                <c:pt idx="6477">
                  <c:v>48.396543497237531</c:v>
                </c:pt>
                <c:pt idx="6478">
                  <c:v>48.396543497237531</c:v>
                </c:pt>
                <c:pt idx="6479">
                  <c:v>48.396543497237531</c:v>
                </c:pt>
                <c:pt idx="6480">
                  <c:v>48.396543497237531</c:v>
                </c:pt>
                <c:pt idx="6481">
                  <c:v>15.063543497237532</c:v>
                </c:pt>
                <c:pt idx="6482">
                  <c:v>48.396543497237531</c:v>
                </c:pt>
                <c:pt idx="6483">
                  <c:v>48.396543497237531</c:v>
                </c:pt>
                <c:pt idx="6484">
                  <c:v>48.396543497237531</c:v>
                </c:pt>
                <c:pt idx="6485">
                  <c:v>48.396543497237531</c:v>
                </c:pt>
                <c:pt idx="6486">
                  <c:v>48.396543497237531</c:v>
                </c:pt>
                <c:pt idx="6487">
                  <c:v>48.396543497237531</c:v>
                </c:pt>
                <c:pt idx="6488">
                  <c:v>48.396543497237531</c:v>
                </c:pt>
                <c:pt idx="6489">
                  <c:v>48.396543497237531</c:v>
                </c:pt>
                <c:pt idx="6490">
                  <c:v>48.396543497237531</c:v>
                </c:pt>
                <c:pt idx="6491">
                  <c:v>48.396543497237531</c:v>
                </c:pt>
                <c:pt idx="6492">
                  <c:v>48.396543497237531</c:v>
                </c:pt>
                <c:pt idx="6493">
                  <c:v>48.396543497237531</c:v>
                </c:pt>
                <c:pt idx="6494">
                  <c:v>48.396543497237531</c:v>
                </c:pt>
                <c:pt idx="6495">
                  <c:v>48.396543497237531</c:v>
                </c:pt>
                <c:pt idx="6496">
                  <c:v>-8.7464565027624701</c:v>
                </c:pt>
                <c:pt idx="6497">
                  <c:v>15.063543497237532</c:v>
                </c:pt>
                <c:pt idx="6498">
                  <c:v>48.396543497237531</c:v>
                </c:pt>
                <c:pt idx="6499">
                  <c:v>48.396543497237531</c:v>
                </c:pt>
                <c:pt idx="6500">
                  <c:v>48.396543497237531</c:v>
                </c:pt>
                <c:pt idx="6501">
                  <c:v>48.396543497237531</c:v>
                </c:pt>
                <c:pt idx="6502">
                  <c:v>48.396543497237531</c:v>
                </c:pt>
                <c:pt idx="6503">
                  <c:v>48.396543497237531</c:v>
                </c:pt>
                <c:pt idx="6504">
                  <c:v>15.063543497237532</c:v>
                </c:pt>
                <c:pt idx="6505">
                  <c:v>48.396543497237531</c:v>
                </c:pt>
                <c:pt idx="6506">
                  <c:v>48.396543497237531</c:v>
                </c:pt>
                <c:pt idx="6507">
                  <c:v>48.396543497237531</c:v>
                </c:pt>
                <c:pt idx="6508">
                  <c:v>48.396543497237531</c:v>
                </c:pt>
                <c:pt idx="6509">
                  <c:v>48.396543497237531</c:v>
                </c:pt>
                <c:pt idx="6510">
                  <c:v>48.396543497237531</c:v>
                </c:pt>
                <c:pt idx="6511">
                  <c:v>48.396543497237531</c:v>
                </c:pt>
                <c:pt idx="6512">
                  <c:v>48.396543497237531</c:v>
                </c:pt>
                <c:pt idx="6513">
                  <c:v>48.396543497237531</c:v>
                </c:pt>
                <c:pt idx="6514">
                  <c:v>48.396543497237531</c:v>
                </c:pt>
                <c:pt idx="6515">
                  <c:v>48.396543497237531</c:v>
                </c:pt>
                <c:pt idx="6516">
                  <c:v>48.396543497237531</c:v>
                </c:pt>
                <c:pt idx="6517">
                  <c:v>48.396543497237531</c:v>
                </c:pt>
                <c:pt idx="6518">
                  <c:v>48.396543497237531</c:v>
                </c:pt>
                <c:pt idx="6519">
                  <c:v>48.396543497237531</c:v>
                </c:pt>
                <c:pt idx="6520">
                  <c:v>48.396543497237531</c:v>
                </c:pt>
                <c:pt idx="6521">
                  <c:v>48.396543497237531</c:v>
                </c:pt>
                <c:pt idx="6522">
                  <c:v>48.396543497237531</c:v>
                </c:pt>
                <c:pt idx="6523">
                  <c:v>48.396543497237531</c:v>
                </c:pt>
                <c:pt idx="6524">
                  <c:v>48.396543497237531</c:v>
                </c:pt>
                <c:pt idx="6525">
                  <c:v>48.396543497237531</c:v>
                </c:pt>
                <c:pt idx="6526">
                  <c:v>48.396543497237531</c:v>
                </c:pt>
                <c:pt idx="6527">
                  <c:v>48.396543497237531</c:v>
                </c:pt>
                <c:pt idx="6528">
                  <c:v>48.396543497237531</c:v>
                </c:pt>
                <c:pt idx="6529">
                  <c:v>48.396543497237531</c:v>
                </c:pt>
                <c:pt idx="6530">
                  <c:v>48.396543497237531</c:v>
                </c:pt>
                <c:pt idx="6531">
                  <c:v>48.396543497237531</c:v>
                </c:pt>
                <c:pt idx="6532">
                  <c:v>48.396543497237531</c:v>
                </c:pt>
                <c:pt idx="6533">
                  <c:v>48.396543497237531</c:v>
                </c:pt>
                <c:pt idx="6534">
                  <c:v>48.396543497237531</c:v>
                </c:pt>
                <c:pt idx="6535">
                  <c:v>48.396543497237531</c:v>
                </c:pt>
                <c:pt idx="6536">
                  <c:v>48.396543497237531</c:v>
                </c:pt>
                <c:pt idx="6537">
                  <c:v>48.396543497237531</c:v>
                </c:pt>
                <c:pt idx="6538">
                  <c:v>48.396543497237531</c:v>
                </c:pt>
                <c:pt idx="6539">
                  <c:v>48.396543497237531</c:v>
                </c:pt>
                <c:pt idx="6540">
                  <c:v>48.396543497237531</c:v>
                </c:pt>
                <c:pt idx="6541">
                  <c:v>48.396543497237531</c:v>
                </c:pt>
                <c:pt idx="6542">
                  <c:v>48.396543497237531</c:v>
                </c:pt>
                <c:pt idx="6543">
                  <c:v>48.396543497237531</c:v>
                </c:pt>
                <c:pt idx="6544">
                  <c:v>48.396543497237531</c:v>
                </c:pt>
                <c:pt idx="6545">
                  <c:v>48.396543497237531</c:v>
                </c:pt>
                <c:pt idx="6546">
                  <c:v>48.396543497237531</c:v>
                </c:pt>
                <c:pt idx="6547">
                  <c:v>48.396543497237531</c:v>
                </c:pt>
                <c:pt idx="6548">
                  <c:v>48.396543497237531</c:v>
                </c:pt>
                <c:pt idx="6549">
                  <c:v>98.396543497237531</c:v>
                </c:pt>
                <c:pt idx="6550">
                  <c:v>98.396543497237531</c:v>
                </c:pt>
                <c:pt idx="6551">
                  <c:v>48.396543497237531</c:v>
                </c:pt>
                <c:pt idx="6552">
                  <c:v>48.396543497237531</c:v>
                </c:pt>
                <c:pt idx="6553">
                  <c:v>48.396543497237531</c:v>
                </c:pt>
                <c:pt idx="6554">
                  <c:v>48.396543497237531</c:v>
                </c:pt>
                <c:pt idx="6555">
                  <c:v>48.396543497237531</c:v>
                </c:pt>
                <c:pt idx="6556">
                  <c:v>48.396543497237531</c:v>
                </c:pt>
                <c:pt idx="6557">
                  <c:v>98.396543497237531</c:v>
                </c:pt>
                <c:pt idx="6558">
                  <c:v>98.396543497237531</c:v>
                </c:pt>
                <c:pt idx="6559">
                  <c:v>48.396543497237531</c:v>
                </c:pt>
                <c:pt idx="6560">
                  <c:v>98.396543497237531</c:v>
                </c:pt>
                <c:pt idx="6561">
                  <c:v>48.396543497237531</c:v>
                </c:pt>
                <c:pt idx="6562">
                  <c:v>98.396543497237531</c:v>
                </c:pt>
                <c:pt idx="6563">
                  <c:v>48.396543497237531</c:v>
                </c:pt>
                <c:pt idx="6564">
                  <c:v>98.396543497237531</c:v>
                </c:pt>
                <c:pt idx="6565">
                  <c:v>98.396543497237531</c:v>
                </c:pt>
                <c:pt idx="6566">
                  <c:v>98.396543497237531</c:v>
                </c:pt>
                <c:pt idx="6567">
                  <c:v>98.396543497237531</c:v>
                </c:pt>
                <c:pt idx="6568">
                  <c:v>48.396543497237531</c:v>
                </c:pt>
                <c:pt idx="6569">
                  <c:v>98.396543497237531</c:v>
                </c:pt>
                <c:pt idx="6570">
                  <c:v>98.396543497237531</c:v>
                </c:pt>
                <c:pt idx="6571">
                  <c:v>48.396543497237531</c:v>
                </c:pt>
                <c:pt idx="6572">
                  <c:v>98.396543497237531</c:v>
                </c:pt>
                <c:pt idx="6573">
                  <c:v>98.396543497237531</c:v>
                </c:pt>
                <c:pt idx="6574">
                  <c:v>98.396543497237531</c:v>
                </c:pt>
                <c:pt idx="6575">
                  <c:v>98.396543497237531</c:v>
                </c:pt>
                <c:pt idx="6576">
                  <c:v>98.396543497237531</c:v>
                </c:pt>
                <c:pt idx="6577">
                  <c:v>98.396543497237531</c:v>
                </c:pt>
                <c:pt idx="6578">
                  <c:v>98.396543497237531</c:v>
                </c:pt>
                <c:pt idx="6579">
                  <c:v>98.396543497237531</c:v>
                </c:pt>
                <c:pt idx="6580">
                  <c:v>98.396543497237531</c:v>
                </c:pt>
                <c:pt idx="6581">
                  <c:v>48.396543497237531</c:v>
                </c:pt>
                <c:pt idx="6582">
                  <c:v>98.396543497237531</c:v>
                </c:pt>
                <c:pt idx="6583">
                  <c:v>98.396543497237531</c:v>
                </c:pt>
                <c:pt idx="6584">
                  <c:v>98.396543497237531</c:v>
                </c:pt>
                <c:pt idx="6585">
                  <c:v>98.396543497237531</c:v>
                </c:pt>
                <c:pt idx="6586">
                  <c:v>98.396543497237531</c:v>
                </c:pt>
                <c:pt idx="6587">
                  <c:v>98.396543497237531</c:v>
                </c:pt>
                <c:pt idx="6588">
                  <c:v>98.396543497237531</c:v>
                </c:pt>
                <c:pt idx="6589">
                  <c:v>98.396543497237531</c:v>
                </c:pt>
                <c:pt idx="6590">
                  <c:v>98.396543497237531</c:v>
                </c:pt>
                <c:pt idx="6591">
                  <c:v>98.396543497237531</c:v>
                </c:pt>
                <c:pt idx="6592">
                  <c:v>98.396543497237531</c:v>
                </c:pt>
                <c:pt idx="6593">
                  <c:v>98.396543497237531</c:v>
                </c:pt>
                <c:pt idx="6594">
                  <c:v>98.396543497237531</c:v>
                </c:pt>
                <c:pt idx="6595">
                  <c:v>98.396543497237531</c:v>
                </c:pt>
                <c:pt idx="6596">
                  <c:v>98.396543497237531</c:v>
                </c:pt>
                <c:pt idx="6597">
                  <c:v>98.396543497237531</c:v>
                </c:pt>
                <c:pt idx="6598">
                  <c:v>98.396543497237531</c:v>
                </c:pt>
                <c:pt idx="6599">
                  <c:v>98.396543497237531</c:v>
                </c:pt>
                <c:pt idx="6600">
                  <c:v>98.396543497237531</c:v>
                </c:pt>
                <c:pt idx="6601">
                  <c:v>98.396543497237531</c:v>
                </c:pt>
                <c:pt idx="6602">
                  <c:v>98.396543497237531</c:v>
                </c:pt>
                <c:pt idx="6603">
                  <c:v>98.396543497237531</c:v>
                </c:pt>
                <c:pt idx="6604">
                  <c:v>98.396543497237531</c:v>
                </c:pt>
                <c:pt idx="6605">
                  <c:v>98.396543497237531</c:v>
                </c:pt>
                <c:pt idx="6606">
                  <c:v>98.396543497237531</c:v>
                </c:pt>
                <c:pt idx="6607">
                  <c:v>98.396543497237531</c:v>
                </c:pt>
                <c:pt idx="6608">
                  <c:v>15.063543497237532</c:v>
                </c:pt>
                <c:pt idx="6609">
                  <c:v>48.396543497237531</c:v>
                </c:pt>
                <c:pt idx="6610">
                  <c:v>98.396543497237531</c:v>
                </c:pt>
                <c:pt idx="6611">
                  <c:v>98.396543497237531</c:v>
                </c:pt>
                <c:pt idx="6612">
                  <c:v>98.396543497237531</c:v>
                </c:pt>
                <c:pt idx="6613">
                  <c:v>98.396543497237531</c:v>
                </c:pt>
                <c:pt idx="6614">
                  <c:v>98.396543497237531</c:v>
                </c:pt>
                <c:pt idx="6615">
                  <c:v>98.396543497237531</c:v>
                </c:pt>
                <c:pt idx="6616">
                  <c:v>98.396543497237531</c:v>
                </c:pt>
                <c:pt idx="6617">
                  <c:v>98.396543497237531</c:v>
                </c:pt>
                <c:pt idx="6618">
                  <c:v>98.396543497237531</c:v>
                </c:pt>
                <c:pt idx="6619">
                  <c:v>48.396543497237531</c:v>
                </c:pt>
                <c:pt idx="6620">
                  <c:v>48.396543497237531</c:v>
                </c:pt>
                <c:pt idx="6621">
                  <c:v>48.396543497237531</c:v>
                </c:pt>
                <c:pt idx="6622">
                  <c:v>98.396543497237531</c:v>
                </c:pt>
                <c:pt idx="6623">
                  <c:v>98.396543497237531</c:v>
                </c:pt>
                <c:pt idx="6624">
                  <c:v>48.396543497237531</c:v>
                </c:pt>
                <c:pt idx="6625">
                  <c:v>48.396543497237531</c:v>
                </c:pt>
                <c:pt idx="6626">
                  <c:v>98.396543497237531</c:v>
                </c:pt>
                <c:pt idx="6627">
                  <c:v>98.396543497237531</c:v>
                </c:pt>
                <c:pt idx="6628">
                  <c:v>98.396543497237531</c:v>
                </c:pt>
                <c:pt idx="6629">
                  <c:v>98.396543497237531</c:v>
                </c:pt>
                <c:pt idx="6630">
                  <c:v>48.396543497237531</c:v>
                </c:pt>
                <c:pt idx="6631">
                  <c:v>15.063543497237532</c:v>
                </c:pt>
                <c:pt idx="6632">
                  <c:v>98.396543497237531</c:v>
                </c:pt>
                <c:pt idx="6633">
                  <c:v>98.396543497237531</c:v>
                </c:pt>
                <c:pt idx="6634">
                  <c:v>48.396543497237531</c:v>
                </c:pt>
                <c:pt idx="6635">
                  <c:v>48.396543497237531</c:v>
                </c:pt>
                <c:pt idx="6636">
                  <c:v>48.396543497237531</c:v>
                </c:pt>
                <c:pt idx="6637">
                  <c:v>98.396543497237531</c:v>
                </c:pt>
                <c:pt idx="6638">
                  <c:v>98.396543497237531</c:v>
                </c:pt>
                <c:pt idx="6639">
                  <c:v>98.396543497237531</c:v>
                </c:pt>
                <c:pt idx="6640">
                  <c:v>98.396543497237531</c:v>
                </c:pt>
                <c:pt idx="6641">
                  <c:v>98.396543497237531</c:v>
                </c:pt>
                <c:pt idx="6642">
                  <c:v>98.396543497237531</c:v>
                </c:pt>
                <c:pt idx="6643">
                  <c:v>98.396543497237531</c:v>
                </c:pt>
                <c:pt idx="6644">
                  <c:v>98.396543497237531</c:v>
                </c:pt>
                <c:pt idx="6645">
                  <c:v>98.396543497237531</c:v>
                </c:pt>
                <c:pt idx="6646">
                  <c:v>98.396543497237531</c:v>
                </c:pt>
                <c:pt idx="6647">
                  <c:v>98.396543497237531</c:v>
                </c:pt>
                <c:pt idx="6648">
                  <c:v>98.396543497237531</c:v>
                </c:pt>
                <c:pt idx="6649">
                  <c:v>98.396543497237531</c:v>
                </c:pt>
                <c:pt idx="6650">
                  <c:v>98.396543497237531</c:v>
                </c:pt>
                <c:pt idx="6651">
                  <c:v>98.396543497237531</c:v>
                </c:pt>
                <c:pt idx="6652">
                  <c:v>98.396543497237531</c:v>
                </c:pt>
                <c:pt idx="6653">
                  <c:v>98.396543497237531</c:v>
                </c:pt>
                <c:pt idx="6654">
                  <c:v>98.396543497237531</c:v>
                </c:pt>
                <c:pt idx="6655">
                  <c:v>98.396543497237531</c:v>
                </c:pt>
                <c:pt idx="6656">
                  <c:v>98.396543497237531</c:v>
                </c:pt>
                <c:pt idx="6657">
                  <c:v>98.396543497237531</c:v>
                </c:pt>
                <c:pt idx="6658">
                  <c:v>98.396543497237531</c:v>
                </c:pt>
                <c:pt idx="6659">
                  <c:v>98.396543497237531</c:v>
                </c:pt>
                <c:pt idx="6660">
                  <c:v>98.396543497237531</c:v>
                </c:pt>
                <c:pt idx="6661">
                  <c:v>98.396543497237531</c:v>
                </c:pt>
                <c:pt idx="6662">
                  <c:v>98.396543497237531</c:v>
                </c:pt>
                <c:pt idx="6663">
                  <c:v>98.396543497237531</c:v>
                </c:pt>
                <c:pt idx="6664">
                  <c:v>98.396543497237531</c:v>
                </c:pt>
                <c:pt idx="6665">
                  <c:v>98.396543497237531</c:v>
                </c:pt>
                <c:pt idx="6666">
                  <c:v>98.396543497237531</c:v>
                </c:pt>
                <c:pt idx="6667">
                  <c:v>98.396543497237531</c:v>
                </c:pt>
                <c:pt idx="6668">
                  <c:v>98.396543497237531</c:v>
                </c:pt>
                <c:pt idx="6669">
                  <c:v>98.396543497237531</c:v>
                </c:pt>
                <c:pt idx="6670">
                  <c:v>98.396543497237531</c:v>
                </c:pt>
                <c:pt idx="6671">
                  <c:v>98.396543497237531</c:v>
                </c:pt>
                <c:pt idx="6672">
                  <c:v>98.396543497237531</c:v>
                </c:pt>
                <c:pt idx="6673">
                  <c:v>98.396543497237531</c:v>
                </c:pt>
                <c:pt idx="6674">
                  <c:v>98.396543497237531</c:v>
                </c:pt>
                <c:pt idx="6675">
                  <c:v>98.396543497237531</c:v>
                </c:pt>
                <c:pt idx="6676">
                  <c:v>98.396543497237531</c:v>
                </c:pt>
                <c:pt idx="6677">
                  <c:v>98.396543497237531</c:v>
                </c:pt>
                <c:pt idx="6678">
                  <c:v>98.396543497237531</c:v>
                </c:pt>
                <c:pt idx="6679">
                  <c:v>98.396543497237531</c:v>
                </c:pt>
                <c:pt idx="6680">
                  <c:v>98.396543497237531</c:v>
                </c:pt>
                <c:pt idx="6681">
                  <c:v>98.396543497237531</c:v>
                </c:pt>
                <c:pt idx="6682">
                  <c:v>98.396543497237531</c:v>
                </c:pt>
                <c:pt idx="6683">
                  <c:v>98.396543497237531</c:v>
                </c:pt>
                <c:pt idx="6684">
                  <c:v>98.396543497237531</c:v>
                </c:pt>
                <c:pt idx="6685">
                  <c:v>98.396543497237531</c:v>
                </c:pt>
                <c:pt idx="6686">
                  <c:v>98.396543497237531</c:v>
                </c:pt>
                <c:pt idx="6687">
                  <c:v>98.396543497237531</c:v>
                </c:pt>
                <c:pt idx="6688">
                  <c:v>98.396543497237531</c:v>
                </c:pt>
                <c:pt idx="6689">
                  <c:v>98.396543497237531</c:v>
                </c:pt>
                <c:pt idx="6690">
                  <c:v>98.396543497237531</c:v>
                </c:pt>
                <c:pt idx="6691">
                  <c:v>98.396543497237531</c:v>
                </c:pt>
                <c:pt idx="6692">
                  <c:v>98.396543497237531</c:v>
                </c:pt>
                <c:pt idx="6693">
                  <c:v>98.396543497237531</c:v>
                </c:pt>
                <c:pt idx="6694">
                  <c:v>98.396543497237531</c:v>
                </c:pt>
                <c:pt idx="6695">
                  <c:v>48.396543497237531</c:v>
                </c:pt>
                <c:pt idx="6696">
                  <c:v>98.396543497237531</c:v>
                </c:pt>
                <c:pt idx="6697">
                  <c:v>98.396543497237531</c:v>
                </c:pt>
                <c:pt idx="6698">
                  <c:v>98.396543497237531</c:v>
                </c:pt>
                <c:pt idx="6699">
                  <c:v>98.396543497237531</c:v>
                </c:pt>
                <c:pt idx="6700">
                  <c:v>98.396543497237531</c:v>
                </c:pt>
                <c:pt idx="6701">
                  <c:v>98.396543497237531</c:v>
                </c:pt>
                <c:pt idx="6702">
                  <c:v>98.396543497237531</c:v>
                </c:pt>
                <c:pt idx="6703">
                  <c:v>98.396543497237531</c:v>
                </c:pt>
                <c:pt idx="6704">
                  <c:v>98.396543497237531</c:v>
                </c:pt>
                <c:pt idx="6705">
                  <c:v>98.396543497237531</c:v>
                </c:pt>
                <c:pt idx="6706">
                  <c:v>98.396543497237531</c:v>
                </c:pt>
                <c:pt idx="6707">
                  <c:v>98.396543497237531</c:v>
                </c:pt>
                <c:pt idx="6708">
                  <c:v>98.396543497237531</c:v>
                </c:pt>
                <c:pt idx="6709">
                  <c:v>98.396543497237531</c:v>
                </c:pt>
                <c:pt idx="6710">
                  <c:v>98.396543497237531</c:v>
                </c:pt>
                <c:pt idx="6711">
                  <c:v>98.396543497237531</c:v>
                </c:pt>
                <c:pt idx="6712">
                  <c:v>98.396543497237531</c:v>
                </c:pt>
                <c:pt idx="6713">
                  <c:v>98.396543497237531</c:v>
                </c:pt>
                <c:pt idx="6714">
                  <c:v>98.396543497237531</c:v>
                </c:pt>
                <c:pt idx="6715">
                  <c:v>98.396543497237531</c:v>
                </c:pt>
                <c:pt idx="6716">
                  <c:v>98.396543497237531</c:v>
                </c:pt>
                <c:pt idx="6717">
                  <c:v>98.396543497237531</c:v>
                </c:pt>
                <c:pt idx="6718">
                  <c:v>98.396543497237531</c:v>
                </c:pt>
                <c:pt idx="6719">
                  <c:v>98.396543497237531</c:v>
                </c:pt>
                <c:pt idx="6720">
                  <c:v>98.396543497237531</c:v>
                </c:pt>
                <c:pt idx="6721">
                  <c:v>98.396543497237531</c:v>
                </c:pt>
                <c:pt idx="6722">
                  <c:v>98.396543497237531</c:v>
                </c:pt>
                <c:pt idx="6723">
                  <c:v>98.396543497237531</c:v>
                </c:pt>
                <c:pt idx="6724">
                  <c:v>98.396543497237531</c:v>
                </c:pt>
                <c:pt idx="6725">
                  <c:v>98.396543497237531</c:v>
                </c:pt>
                <c:pt idx="6726">
                  <c:v>98.396543497237531</c:v>
                </c:pt>
                <c:pt idx="6727">
                  <c:v>98.396543497237531</c:v>
                </c:pt>
                <c:pt idx="6728">
                  <c:v>48.396543497237531</c:v>
                </c:pt>
                <c:pt idx="6729">
                  <c:v>98.396543497237531</c:v>
                </c:pt>
                <c:pt idx="6730">
                  <c:v>98.396543497237531</c:v>
                </c:pt>
                <c:pt idx="6731">
                  <c:v>98.396543497237531</c:v>
                </c:pt>
                <c:pt idx="6732">
                  <c:v>98.396543497237531</c:v>
                </c:pt>
                <c:pt idx="6733">
                  <c:v>98.396543497237531</c:v>
                </c:pt>
                <c:pt idx="6734">
                  <c:v>98.396543497237531</c:v>
                </c:pt>
                <c:pt idx="6735">
                  <c:v>98.396543497237531</c:v>
                </c:pt>
                <c:pt idx="6736">
                  <c:v>98.396543497237531</c:v>
                </c:pt>
                <c:pt idx="6737">
                  <c:v>98.396543497237531</c:v>
                </c:pt>
                <c:pt idx="6738">
                  <c:v>98.396543497237531</c:v>
                </c:pt>
                <c:pt idx="6739">
                  <c:v>98.396543497237531</c:v>
                </c:pt>
                <c:pt idx="6740">
                  <c:v>98.396543497237531</c:v>
                </c:pt>
                <c:pt idx="6741">
                  <c:v>98.396543497237531</c:v>
                </c:pt>
                <c:pt idx="6742">
                  <c:v>98.396543497237531</c:v>
                </c:pt>
                <c:pt idx="6743">
                  <c:v>98.396543497237531</c:v>
                </c:pt>
                <c:pt idx="6744">
                  <c:v>98.396543497237531</c:v>
                </c:pt>
                <c:pt idx="6745">
                  <c:v>98.396543497237531</c:v>
                </c:pt>
                <c:pt idx="6746">
                  <c:v>98.396543497237531</c:v>
                </c:pt>
                <c:pt idx="6747">
                  <c:v>98.396543497237531</c:v>
                </c:pt>
                <c:pt idx="6748">
                  <c:v>98.396543497237531</c:v>
                </c:pt>
                <c:pt idx="6749">
                  <c:v>98.396543497237531</c:v>
                </c:pt>
                <c:pt idx="6750">
                  <c:v>98.396543497237531</c:v>
                </c:pt>
                <c:pt idx="6751">
                  <c:v>98.396543497237531</c:v>
                </c:pt>
                <c:pt idx="6752">
                  <c:v>98.396543497237531</c:v>
                </c:pt>
                <c:pt idx="6753">
                  <c:v>98.396543497237531</c:v>
                </c:pt>
                <c:pt idx="6754">
                  <c:v>98.396543497237531</c:v>
                </c:pt>
                <c:pt idx="6755">
                  <c:v>98.396543497237531</c:v>
                </c:pt>
                <c:pt idx="6756">
                  <c:v>98.396543497237531</c:v>
                </c:pt>
                <c:pt idx="6757">
                  <c:v>98.396543497237531</c:v>
                </c:pt>
                <c:pt idx="6758">
                  <c:v>98.396543497237531</c:v>
                </c:pt>
                <c:pt idx="6759">
                  <c:v>98.396543497237531</c:v>
                </c:pt>
                <c:pt idx="6760">
                  <c:v>98.396543497237531</c:v>
                </c:pt>
                <c:pt idx="6761">
                  <c:v>98.396543497237531</c:v>
                </c:pt>
                <c:pt idx="6762">
                  <c:v>98.396543497237531</c:v>
                </c:pt>
                <c:pt idx="6763">
                  <c:v>98.396543497237531</c:v>
                </c:pt>
                <c:pt idx="6764">
                  <c:v>98.396543497237531</c:v>
                </c:pt>
                <c:pt idx="6765">
                  <c:v>98.396543497237531</c:v>
                </c:pt>
                <c:pt idx="6766">
                  <c:v>98.396543497237531</c:v>
                </c:pt>
                <c:pt idx="6767">
                  <c:v>98.396543497237531</c:v>
                </c:pt>
                <c:pt idx="6768">
                  <c:v>98.396543497237531</c:v>
                </c:pt>
                <c:pt idx="6769">
                  <c:v>98.396543497237531</c:v>
                </c:pt>
                <c:pt idx="6770">
                  <c:v>98.396543497237531</c:v>
                </c:pt>
                <c:pt idx="6771">
                  <c:v>98.396543497237531</c:v>
                </c:pt>
                <c:pt idx="6772">
                  <c:v>98.396543497237531</c:v>
                </c:pt>
                <c:pt idx="6773">
                  <c:v>98.396543497237531</c:v>
                </c:pt>
                <c:pt idx="6774">
                  <c:v>98.396543497237531</c:v>
                </c:pt>
                <c:pt idx="6775">
                  <c:v>98.396543497237531</c:v>
                </c:pt>
                <c:pt idx="6776">
                  <c:v>98.396543497237531</c:v>
                </c:pt>
                <c:pt idx="6777">
                  <c:v>98.396543497237531</c:v>
                </c:pt>
                <c:pt idx="6778">
                  <c:v>98.396543497237531</c:v>
                </c:pt>
                <c:pt idx="6779">
                  <c:v>98.396543497237531</c:v>
                </c:pt>
                <c:pt idx="6780">
                  <c:v>98.396543497237531</c:v>
                </c:pt>
                <c:pt idx="6781">
                  <c:v>98.396543497237531</c:v>
                </c:pt>
                <c:pt idx="6782">
                  <c:v>98.396543497237531</c:v>
                </c:pt>
                <c:pt idx="6783">
                  <c:v>98.396543497237531</c:v>
                </c:pt>
                <c:pt idx="6784">
                  <c:v>98.396543497237531</c:v>
                </c:pt>
                <c:pt idx="6785">
                  <c:v>98.396543497237531</c:v>
                </c:pt>
                <c:pt idx="6786">
                  <c:v>98.396543497237531</c:v>
                </c:pt>
                <c:pt idx="6787">
                  <c:v>98.396543497237531</c:v>
                </c:pt>
                <c:pt idx="6788">
                  <c:v>98.396543497237531</c:v>
                </c:pt>
                <c:pt idx="6789">
                  <c:v>98.396543497237531</c:v>
                </c:pt>
                <c:pt idx="6790">
                  <c:v>98.396543497237531</c:v>
                </c:pt>
                <c:pt idx="6791">
                  <c:v>98.396543497237531</c:v>
                </c:pt>
                <c:pt idx="6792">
                  <c:v>98.396543497237531</c:v>
                </c:pt>
                <c:pt idx="6793">
                  <c:v>98.396543497237531</c:v>
                </c:pt>
                <c:pt idx="6794">
                  <c:v>98.396543497237531</c:v>
                </c:pt>
                <c:pt idx="6795">
                  <c:v>98.396543497237531</c:v>
                </c:pt>
                <c:pt idx="6796">
                  <c:v>98.396543497237531</c:v>
                </c:pt>
                <c:pt idx="6797">
                  <c:v>98.396543497237531</c:v>
                </c:pt>
                <c:pt idx="6798">
                  <c:v>98.396543497237531</c:v>
                </c:pt>
                <c:pt idx="6799">
                  <c:v>98.396543497237531</c:v>
                </c:pt>
                <c:pt idx="6800">
                  <c:v>98.396543497237531</c:v>
                </c:pt>
                <c:pt idx="6801">
                  <c:v>98.396543497237531</c:v>
                </c:pt>
                <c:pt idx="6802">
                  <c:v>98.396543497237531</c:v>
                </c:pt>
                <c:pt idx="6803">
                  <c:v>98.396543497237531</c:v>
                </c:pt>
                <c:pt idx="6804">
                  <c:v>98.396543497237531</c:v>
                </c:pt>
                <c:pt idx="6805">
                  <c:v>98.396543497237531</c:v>
                </c:pt>
                <c:pt idx="6806">
                  <c:v>98.396543497237531</c:v>
                </c:pt>
                <c:pt idx="6807">
                  <c:v>98.396543497237531</c:v>
                </c:pt>
                <c:pt idx="6808">
                  <c:v>98.396543497237531</c:v>
                </c:pt>
                <c:pt idx="6809">
                  <c:v>98.396543497237531</c:v>
                </c:pt>
                <c:pt idx="6810">
                  <c:v>98.396543497237531</c:v>
                </c:pt>
                <c:pt idx="6811">
                  <c:v>98.396543497237531</c:v>
                </c:pt>
                <c:pt idx="6812">
                  <c:v>98.396543497237531</c:v>
                </c:pt>
                <c:pt idx="6813">
                  <c:v>98.396543497237531</c:v>
                </c:pt>
                <c:pt idx="6814">
                  <c:v>98.396543497237531</c:v>
                </c:pt>
                <c:pt idx="6815">
                  <c:v>98.396543497237531</c:v>
                </c:pt>
                <c:pt idx="6816">
                  <c:v>98.396543497237531</c:v>
                </c:pt>
                <c:pt idx="6817">
                  <c:v>98.396543497237531</c:v>
                </c:pt>
                <c:pt idx="6818">
                  <c:v>98.396543497237531</c:v>
                </c:pt>
                <c:pt idx="6819">
                  <c:v>98.396543497237531</c:v>
                </c:pt>
                <c:pt idx="6820">
                  <c:v>98.396543497237531</c:v>
                </c:pt>
                <c:pt idx="6821">
                  <c:v>98.396543497237531</c:v>
                </c:pt>
                <c:pt idx="6822">
                  <c:v>98.396543497237531</c:v>
                </c:pt>
                <c:pt idx="6823">
                  <c:v>98.396543497237531</c:v>
                </c:pt>
                <c:pt idx="6824">
                  <c:v>98.396543497237531</c:v>
                </c:pt>
                <c:pt idx="6825">
                  <c:v>98.396543497237531</c:v>
                </c:pt>
                <c:pt idx="6826">
                  <c:v>98.396543497237531</c:v>
                </c:pt>
                <c:pt idx="6827">
                  <c:v>98.396543497237531</c:v>
                </c:pt>
                <c:pt idx="6828">
                  <c:v>98.396543497237531</c:v>
                </c:pt>
                <c:pt idx="6829">
                  <c:v>98.396543497237531</c:v>
                </c:pt>
                <c:pt idx="6830">
                  <c:v>98.396543497237531</c:v>
                </c:pt>
                <c:pt idx="6831">
                  <c:v>98.396543497237531</c:v>
                </c:pt>
                <c:pt idx="6832">
                  <c:v>98.396543497237531</c:v>
                </c:pt>
                <c:pt idx="6833">
                  <c:v>98.396543497237531</c:v>
                </c:pt>
                <c:pt idx="6834">
                  <c:v>98.396543497237531</c:v>
                </c:pt>
                <c:pt idx="6835">
                  <c:v>98.396543497237531</c:v>
                </c:pt>
                <c:pt idx="6836">
                  <c:v>98.396543497237531</c:v>
                </c:pt>
                <c:pt idx="6837">
                  <c:v>98.396543497237531</c:v>
                </c:pt>
                <c:pt idx="6838">
                  <c:v>98.396543497237531</c:v>
                </c:pt>
                <c:pt idx="6839">
                  <c:v>98.396543497237531</c:v>
                </c:pt>
                <c:pt idx="6840">
                  <c:v>98.396543497237531</c:v>
                </c:pt>
                <c:pt idx="6841">
                  <c:v>98.396543497237531</c:v>
                </c:pt>
                <c:pt idx="6842">
                  <c:v>98.396543497237531</c:v>
                </c:pt>
                <c:pt idx="6843">
                  <c:v>98.396543497237531</c:v>
                </c:pt>
                <c:pt idx="6844">
                  <c:v>98.396543497237531</c:v>
                </c:pt>
                <c:pt idx="6845">
                  <c:v>98.396543497237531</c:v>
                </c:pt>
                <c:pt idx="6846">
                  <c:v>98.396543497237531</c:v>
                </c:pt>
                <c:pt idx="6847">
                  <c:v>98.396543497237531</c:v>
                </c:pt>
                <c:pt idx="6848">
                  <c:v>98.396543497237531</c:v>
                </c:pt>
                <c:pt idx="6849">
                  <c:v>98.396543497237531</c:v>
                </c:pt>
                <c:pt idx="6850">
                  <c:v>98.396543497237531</c:v>
                </c:pt>
                <c:pt idx="6851">
                  <c:v>98.396543497237531</c:v>
                </c:pt>
                <c:pt idx="6852">
                  <c:v>98.396543497237531</c:v>
                </c:pt>
                <c:pt idx="6853">
                  <c:v>98.396543497237531</c:v>
                </c:pt>
                <c:pt idx="6854">
                  <c:v>98.396543497237531</c:v>
                </c:pt>
                <c:pt idx="6855">
                  <c:v>98.396543497237531</c:v>
                </c:pt>
                <c:pt idx="6856">
                  <c:v>98.396543497237531</c:v>
                </c:pt>
                <c:pt idx="6857">
                  <c:v>98.396543497237531</c:v>
                </c:pt>
                <c:pt idx="6858">
                  <c:v>98.396543497237531</c:v>
                </c:pt>
                <c:pt idx="6859">
                  <c:v>98.396543497237531</c:v>
                </c:pt>
                <c:pt idx="6860">
                  <c:v>98.396543497237531</c:v>
                </c:pt>
                <c:pt idx="6861">
                  <c:v>98.396543497237531</c:v>
                </c:pt>
                <c:pt idx="6862">
                  <c:v>98.396543497237531</c:v>
                </c:pt>
                <c:pt idx="6863">
                  <c:v>98.396543497237531</c:v>
                </c:pt>
                <c:pt idx="6864">
                  <c:v>98.396543497237531</c:v>
                </c:pt>
                <c:pt idx="6865">
                  <c:v>98.396543497237531</c:v>
                </c:pt>
                <c:pt idx="6866">
                  <c:v>98.396543497237531</c:v>
                </c:pt>
                <c:pt idx="6867">
                  <c:v>98.396543497237531</c:v>
                </c:pt>
                <c:pt idx="6868">
                  <c:v>98.396543497237531</c:v>
                </c:pt>
                <c:pt idx="6869">
                  <c:v>98.396543497237531</c:v>
                </c:pt>
                <c:pt idx="6870">
                  <c:v>98.396543497237531</c:v>
                </c:pt>
                <c:pt idx="6871">
                  <c:v>98.396543497237531</c:v>
                </c:pt>
                <c:pt idx="6872">
                  <c:v>98.396543497237531</c:v>
                </c:pt>
                <c:pt idx="6873">
                  <c:v>98.396543497237531</c:v>
                </c:pt>
                <c:pt idx="6874">
                  <c:v>48.396543497237531</c:v>
                </c:pt>
                <c:pt idx="6875">
                  <c:v>98.396543497237531</c:v>
                </c:pt>
                <c:pt idx="6876">
                  <c:v>98.396543497237531</c:v>
                </c:pt>
                <c:pt idx="6877">
                  <c:v>98.396543497237531</c:v>
                </c:pt>
                <c:pt idx="6878">
                  <c:v>98.396543497237531</c:v>
                </c:pt>
                <c:pt idx="6879">
                  <c:v>98.396543497237531</c:v>
                </c:pt>
                <c:pt idx="6880">
                  <c:v>98.396543497237531</c:v>
                </c:pt>
                <c:pt idx="6881">
                  <c:v>98.396543497237531</c:v>
                </c:pt>
                <c:pt idx="6882">
                  <c:v>98.396543497237531</c:v>
                </c:pt>
                <c:pt idx="6883">
                  <c:v>98.396543497237531</c:v>
                </c:pt>
                <c:pt idx="6884">
                  <c:v>98.396543497237531</c:v>
                </c:pt>
                <c:pt idx="6885">
                  <c:v>48.396543497237531</c:v>
                </c:pt>
                <c:pt idx="6886">
                  <c:v>98.396543497237531</c:v>
                </c:pt>
                <c:pt idx="6887">
                  <c:v>98.396543497237531</c:v>
                </c:pt>
                <c:pt idx="6888">
                  <c:v>98.396543497237531</c:v>
                </c:pt>
                <c:pt idx="6889">
                  <c:v>98.396543497237531</c:v>
                </c:pt>
                <c:pt idx="6890">
                  <c:v>98.396543497237531</c:v>
                </c:pt>
                <c:pt idx="6891">
                  <c:v>98.396543497237531</c:v>
                </c:pt>
                <c:pt idx="6892">
                  <c:v>98.396543497237531</c:v>
                </c:pt>
                <c:pt idx="6893">
                  <c:v>98.396543497237531</c:v>
                </c:pt>
                <c:pt idx="6894">
                  <c:v>98.396543497237531</c:v>
                </c:pt>
                <c:pt idx="6895">
                  <c:v>98.396543497237531</c:v>
                </c:pt>
                <c:pt idx="6896">
                  <c:v>98.396543497237531</c:v>
                </c:pt>
                <c:pt idx="6897">
                  <c:v>98.396543497237531</c:v>
                </c:pt>
                <c:pt idx="6898">
                  <c:v>98.396543497237531</c:v>
                </c:pt>
                <c:pt idx="6899">
                  <c:v>98.396543497237531</c:v>
                </c:pt>
                <c:pt idx="6900">
                  <c:v>98.396543497237531</c:v>
                </c:pt>
                <c:pt idx="6901">
                  <c:v>98.396543497237531</c:v>
                </c:pt>
                <c:pt idx="6902">
                  <c:v>98.396543497237531</c:v>
                </c:pt>
                <c:pt idx="6903">
                  <c:v>98.396543497237531</c:v>
                </c:pt>
                <c:pt idx="6904">
                  <c:v>98.396543497237531</c:v>
                </c:pt>
                <c:pt idx="6905">
                  <c:v>98.396543497237531</c:v>
                </c:pt>
                <c:pt idx="6906">
                  <c:v>98.396543497237531</c:v>
                </c:pt>
                <c:pt idx="6907">
                  <c:v>98.396543497237531</c:v>
                </c:pt>
                <c:pt idx="6908">
                  <c:v>98.396543497237531</c:v>
                </c:pt>
                <c:pt idx="6909">
                  <c:v>98.396543497237531</c:v>
                </c:pt>
                <c:pt idx="6910">
                  <c:v>98.396543497237531</c:v>
                </c:pt>
                <c:pt idx="6911">
                  <c:v>98.396543497237531</c:v>
                </c:pt>
                <c:pt idx="6912">
                  <c:v>98.396543497237531</c:v>
                </c:pt>
                <c:pt idx="6913">
                  <c:v>98.396543497237531</c:v>
                </c:pt>
                <c:pt idx="6914">
                  <c:v>48.396543497237531</c:v>
                </c:pt>
                <c:pt idx="6915">
                  <c:v>98.396543497237531</c:v>
                </c:pt>
                <c:pt idx="6916">
                  <c:v>98.396543497237531</c:v>
                </c:pt>
                <c:pt idx="6917">
                  <c:v>98.396543497237531</c:v>
                </c:pt>
                <c:pt idx="6918">
                  <c:v>98.396543497237531</c:v>
                </c:pt>
                <c:pt idx="6919">
                  <c:v>98.396543497237531</c:v>
                </c:pt>
                <c:pt idx="6920">
                  <c:v>98.396543497237531</c:v>
                </c:pt>
                <c:pt idx="6921">
                  <c:v>98.396543497237531</c:v>
                </c:pt>
                <c:pt idx="6922">
                  <c:v>98.396543497237531</c:v>
                </c:pt>
                <c:pt idx="6923">
                  <c:v>98.396543497237531</c:v>
                </c:pt>
                <c:pt idx="6924">
                  <c:v>98.396543497237531</c:v>
                </c:pt>
                <c:pt idx="6925">
                  <c:v>98.396543497237531</c:v>
                </c:pt>
                <c:pt idx="6926">
                  <c:v>98.396543497237531</c:v>
                </c:pt>
                <c:pt idx="6927">
                  <c:v>98.396543497237531</c:v>
                </c:pt>
                <c:pt idx="6928">
                  <c:v>98.396543497237531</c:v>
                </c:pt>
                <c:pt idx="6929">
                  <c:v>98.396543497237531</c:v>
                </c:pt>
                <c:pt idx="6930">
                  <c:v>98.396543497237531</c:v>
                </c:pt>
                <c:pt idx="6931">
                  <c:v>98.396543497237531</c:v>
                </c:pt>
                <c:pt idx="6932">
                  <c:v>98.396543497237531</c:v>
                </c:pt>
                <c:pt idx="6933">
                  <c:v>98.396543497237531</c:v>
                </c:pt>
                <c:pt idx="6934">
                  <c:v>98.396543497237531</c:v>
                </c:pt>
                <c:pt idx="6935">
                  <c:v>98.396543497237531</c:v>
                </c:pt>
                <c:pt idx="6936">
                  <c:v>98.396543497237531</c:v>
                </c:pt>
                <c:pt idx="6937">
                  <c:v>98.396543497237531</c:v>
                </c:pt>
                <c:pt idx="6938">
                  <c:v>98.396543497237531</c:v>
                </c:pt>
                <c:pt idx="6939">
                  <c:v>98.396543497237531</c:v>
                </c:pt>
                <c:pt idx="6940">
                  <c:v>98.396543497237531</c:v>
                </c:pt>
                <c:pt idx="6941">
                  <c:v>98.396543497237531</c:v>
                </c:pt>
                <c:pt idx="6942">
                  <c:v>98.396543497237531</c:v>
                </c:pt>
                <c:pt idx="6943">
                  <c:v>98.396543497237531</c:v>
                </c:pt>
                <c:pt idx="6944">
                  <c:v>48.396543497237531</c:v>
                </c:pt>
                <c:pt idx="6945">
                  <c:v>48.396543497237531</c:v>
                </c:pt>
                <c:pt idx="6946">
                  <c:v>98.396543497237531</c:v>
                </c:pt>
                <c:pt idx="6947">
                  <c:v>98.396543497237531</c:v>
                </c:pt>
                <c:pt idx="6948">
                  <c:v>98.396543497237531</c:v>
                </c:pt>
                <c:pt idx="6949">
                  <c:v>98.396543497237531</c:v>
                </c:pt>
                <c:pt idx="6950">
                  <c:v>98.396543497237531</c:v>
                </c:pt>
                <c:pt idx="6951">
                  <c:v>98.396543497237531</c:v>
                </c:pt>
                <c:pt idx="6952">
                  <c:v>98.396543497237531</c:v>
                </c:pt>
                <c:pt idx="6953">
                  <c:v>98.396543497237531</c:v>
                </c:pt>
                <c:pt idx="6954">
                  <c:v>98.396543497237531</c:v>
                </c:pt>
                <c:pt idx="6955">
                  <c:v>98.396543497237531</c:v>
                </c:pt>
                <c:pt idx="6956">
                  <c:v>98.396543497237531</c:v>
                </c:pt>
                <c:pt idx="6957">
                  <c:v>98.396543497237531</c:v>
                </c:pt>
                <c:pt idx="6958">
                  <c:v>98.396543497237531</c:v>
                </c:pt>
                <c:pt idx="6959">
                  <c:v>98.396543497237531</c:v>
                </c:pt>
                <c:pt idx="6960">
                  <c:v>98.396543497237531</c:v>
                </c:pt>
                <c:pt idx="6961">
                  <c:v>48.396543497237531</c:v>
                </c:pt>
                <c:pt idx="6962">
                  <c:v>98.396543497237531</c:v>
                </c:pt>
                <c:pt idx="6963">
                  <c:v>98.396543497237531</c:v>
                </c:pt>
                <c:pt idx="6964">
                  <c:v>98.396543497237531</c:v>
                </c:pt>
                <c:pt idx="6965">
                  <c:v>98.396543497237531</c:v>
                </c:pt>
                <c:pt idx="6966">
                  <c:v>98.396543497237531</c:v>
                </c:pt>
                <c:pt idx="6967">
                  <c:v>48.396543497237531</c:v>
                </c:pt>
                <c:pt idx="6968">
                  <c:v>48.396543497237531</c:v>
                </c:pt>
                <c:pt idx="6969">
                  <c:v>98.396543497237531</c:v>
                </c:pt>
                <c:pt idx="6970">
                  <c:v>98.396543497237531</c:v>
                </c:pt>
                <c:pt idx="6971">
                  <c:v>48.396543497237531</c:v>
                </c:pt>
                <c:pt idx="6972">
                  <c:v>98.396543497237531</c:v>
                </c:pt>
                <c:pt idx="6973">
                  <c:v>48.396543497237531</c:v>
                </c:pt>
                <c:pt idx="6974">
                  <c:v>98.396543497237531</c:v>
                </c:pt>
                <c:pt idx="6975">
                  <c:v>48.396543497237531</c:v>
                </c:pt>
                <c:pt idx="6976">
                  <c:v>98.396543497237531</c:v>
                </c:pt>
                <c:pt idx="6977">
                  <c:v>98.396543497237531</c:v>
                </c:pt>
                <c:pt idx="6978">
                  <c:v>98.396543497237531</c:v>
                </c:pt>
                <c:pt idx="6979">
                  <c:v>15.063543497237532</c:v>
                </c:pt>
                <c:pt idx="6980">
                  <c:v>48.396543497237531</c:v>
                </c:pt>
                <c:pt idx="6981">
                  <c:v>48.396543497237531</c:v>
                </c:pt>
                <c:pt idx="6982">
                  <c:v>48.396543497237531</c:v>
                </c:pt>
                <c:pt idx="6983">
                  <c:v>48.396543497237531</c:v>
                </c:pt>
                <c:pt idx="6984">
                  <c:v>98.396543497237531</c:v>
                </c:pt>
                <c:pt idx="6985">
                  <c:v>98.396543497237531</c:v>
                </c:pt>
                <c:pt idx="6986">
                  <c:v>98.396543497237531</c:v>
                </c:pt>
                <c:pt idx="6987">
                  <c:v>48.396543497237531</c:v>
                </c:pt>
                <c:pt idx="6988">
                  <c:v>98.396543497237531</c:v>
                </c:pt>
                <c:pt idx="6989">
                  <c:v>98.396543497237531</c:v>
                </c:pt>
                <c:pt idx="6990">
                  <c:v>98.396543497237531</c:v>
                </c:pt>
                <c:pt idx="6991">
                  <c:v>48.396543497237531</c:v>
                </c:pt>
                <c:pt idx="6992">
                  <c:v>98.396543497237531</c:v>
                </c:pt>
                <c:pt idx="6993">
                  <c:v>98.396543497237531</c:v>
                </c:pt>
                <c:pt idx="6994">
                  <c:v>98.396543497237531</c:v>
                </c:pt>
                <c:pt idx="6995">
                  <c:v>48.396543497237531</c:v>
                </c:pt>
                <c:pt idx="6996">
                  <c:v>98.396543497237531</c:v>
                </c:pt>
                <c:pt idx="6997">
                  <c:v>98.396543497237531</c:v>
                </c:pt>
                <c:pt idx="6998">
                  <c:v>98.396543497237531</c:v>
                </c:pt>
                <c:pt idx="6999">
                  <c:v>48.396543497237531</c:v>
                </c:pt>
                <c:pt idx="7000">
                  <c:v>48.396543497237531</c:v>
                </c:pt>
                <c:pt idx="7001">
                  <c:v>48.396543497237531</c:v>
                </c:pt>
                <c:pt idx="7002">
                  <c:v>98.396543497237531</c:v>
                </c:pt>
                <c:pt idx="7003">
                  <c:v>48.396543497237531</c:v>
                </c:pt>
                <c:pt idx="7004">
                  <c:v>98.396543497237531</c:v>
                </c:pt>
                <c:pt idx="7005">
                  <c:v>98.396543497237531</c:v>
                </c:pt>
                <c:pt idx="7006">
                  <c:v>98.396543497237531</c:v>
                </c:pt>
                <c:pt idx="7007">
                  <c:v>48.396543497237531</c:v>
                </c:pt>
                <c:pt idx="7008">
                  <c:v>98.396543497237531</c:v>
                </c:pt>
                <c:pt idx="7009">
                  <c:v>98.396543497237531</c:v>
                </c:pt>
                <c:pt idx="7010">
                  <c:v>48.396543497237531</c:v>
                </c:pt>
                <c:pt idx="7011">
                  <c:v>48.396543497237531</c:v>
                </c:pt>
                <c:pt idx="7012">
                  <c:v>98.396543497237531</c:v>
                </c:pt>
                <c:pt idx="7013">
                  <c:v>98.396543497237531</c:v>
                </c:pt>
                <c:pt idx="7014">
                  <c:v>98.396543497237531</c:v>
                </c:pt>
                <c:pt idx="7015">
                  <c:v>48.396543497237531</c:v>
                </c:pt>
                <c:pt idx="7016">
                  <c:v>98.396543497237531</c:v>
                </c:pt>
                <c:pt idx="7017">
                  <c:v>48.396543497237531</c:v>
                </c:pt>
                <c:pt idx="7018">
                  <c:v>98.396543497237531</c:v>
                </c:pt>
                <c:pt idx="7019">
                  <c:v>48.396543497237531</c:v>
                </c:pt>
                <c:pt idx="7020">
                  <c:v>98.396543497237531</c:v>
                </c:pt>
                <c:pt idx="7021">
                  <c:v>98.396543497237531</c:v>
                </c:pt>
                <c:pt idx="7022">
                  <c:v>98.396543497237531</c:v>
                </c:pt>
                <c:pt idx="7023">
                  <c:v>48.396543497237531</c:v>
                </c:pt>
                <c:pt idx="7024">
                  <c:v>98.396543497237531</c:v>
                </c:pt>
                <c:pt idx="7025">
                  <c:v>98.396543497237531</c:v>
                </c:pt>
                <c:pt idx="7026">
                  <c:v>48.396543497237531</c:v>
                </c:pt>
                <c:pt idx="7027">
                  <c:v>48.396543497237531</c:v>
                </c:pt>
                <c:pt idx="7028">
                  <c:v>48.396543497237531</c:v>
                </c:pt>
                <c:pt idx="7029">
                  <c:v>98.396543497237531</c:v>
                </c:pt>
                <c:pt idx="7030">
                  <c:v>98.396543497237531</c:v>
                </c:pt>
                <c:pt idx="7031">
                  <c:v>48.396543497237531</c:v>
                </c:pt>
                <c:pt idx="7032">
                  <c:v>98.396543497237531</c:v>
                </c:pt>
                <c:pt idx="7033">
                  <c:v>98.396543497237531</c:v>
                </c:pt>
                <c:pt idx="7034">
                  <c:v>98.396543497237531</c:v>
                </c:pt>
                <c:pt idx="7035">
                  <c:v>48.396543497237531</c:v>
                </c:pt>
                <c:pt idx="7036">
                  <c:v>98.396543497237531</c:v>
                </c:pt>
                <c:pt idx="7037">
                  <c:v>48.396543497237531</c:v>
                </c:pt>
                <c:pt idx="7038">
                  <c:v>98.396543497237531</c:v>
                </c:pt>
                <c:pt idx="7039">
                  <c:v>48.396543497237531</c:v>
                </c:pt>
                <c:pt idx="7040">
                  <c:v>98.396543497237531</c:v>
                </c:pt>
                <c:pt idx="7041">
                  <c:v>98.396543497237531</c:v>
                </c:pt>
                <c:pt idx="7042">
                  <c:v>98.396543497237531</c:v>
                </c:pt>
                <c:pt idx="7043">
                  <c:v>48.396543497237531</c:v>
                </c:pt>
                <c:pt idx="7044">
                  <c:v>98.396543497237531</c:v>
                </c:pt>
                <c:pt idx="7045">
                  <c:v>98.396543497237531</c:v>
                </c:pt>
                <c:pt idx="7046">
                  <c:v>98.396543497237531</c:v>
                </c:pt>
                <c:pt idx="7047">
                  <c:v>48.396543497237531</c:v>
                </c:pt>
                <c:pt idx="7048">
                  <c:v>98.396543497237531</c:v>
                </c:pt>
                <c:pt idx="7049">
                  <c:v>98.396543497237531</c:v>
                </c:pt>
                <c:pt idx="7050">
                  <c:v>98.396543497237531</c:v>
                </c:pt>
                <c:pt idx="7051">
                  <c:v>48.396543497237531</c:v>
                </c:pt>
                <c:pt idx="7052">
                  <c:v>98.396543497237531</c:v>
                </c:pt>
                <c:pt idx="7053">
                  <c:v>98.396543497237531</c:v>
                </c:pt>
                <c:pt idx="7054">
                  <c:v>98.396543497237531</c:v>
                </c:pt>
                <c:pt idx="7055">
                  <c:v>48.396543497237531</c:v>
                </c:pt>
                <c:pt idx="7056">
                  <c:v>48.396543497237531</c:v>
                </c:pt>
                <c:pt idx="7057">
                  <c:v>48.396543497237531</c:v>
                </c:pt>
                <c:pt idx="7058">
                  <c:v>48.396543497237531</c:v>
                </c:pt>
                <c:pt idx="7059">
                  <c:v>48.396543497237531</c:v>
                </c:pt>
                <c:pt idx="7060">
                  <c:v>98.396543497237531</c:v>
                </c:pt>
                <c:pt idx="7061">
                  <c:v>48.396543497237531</c:v>
                </c:pt>
                <c:pt idx="7062">
                  <c:v>98.396543497237531</c:v>
                </c:pt>
                <c:pt idx="7063">
                  <c:v>48.396543497237531</c:v>
                </c:pt>
                <c:pt idx="7064">
                  <c:v>98.396543497237531</c:v>
                </c:pt>
                <c:pt idx="7065">
                  <c:v>98.396543497237531</c:v>
                </c:pt>
                <c:pt idx="7066">
                  <c:v>98.396543497237531</c:v>
                </c:pt>
                <c:pt idx="7067">
                  <c:v>48.396543497237531</c:v>
                </c:pt>
                <c:pt idx="7068">
                  <c:v>98.396543497237531</c:v>
                </c:pt>
                <c:pt idx="7069">
                  <c:v>48.396543497237531</c:v>
                </c:pt>
                <c:pt idx="7070">
                  <c:v>48.396543497237531</c:v>
                </c:pt>
                <c:pt idx="7071">
                  <c:v>48.396543497237531</c:v>
                </c:pt>
                <c:pt idx="7072">
                  <c:v>48.396543497237531</c:v>
                </c:pt>
                <c:pt idx="7073">
                  <c:v>48.396543497237531</c:v>
                </c:pt>
                <c:pt idx="7074">
                  <c:v>48.396543497237531</c:v>
                </c:pt>
                <c:pt idx="7075">
                  <c:v>48.396543497237531</c:v>
                </c:pt>
                <c:pt idx="7076">
                  <c:v>48.396543497237531</c:v>
                </c:pt>
                <c:pt idx="7077">
                  <c:v>48.396543497237531</c:v>
                </c:pt>
                <c:pt idx="7078">
                  <c:v>98.396543497237531</c:v>
                </c:pt>
                <c:pt idx="7079">
                  <c:v>48.396543497237531</c:v>
                </c:pt>
                <c:pt idx="7080">
                  <c:v>48.396543497237531</c:v>
                </c:pt>
                <c:pt idx="7081">
                  <c:v>98.396543497237531</c:v>
                </c:pt>
                <c:pt idx="7082">
                  <c:v>98.396543497237531</c:v>
                </c:pt>
                <c:pt idx="7083">
                  <c:v>48.396543497237531</c:v>
                </c:pt>
                <c:pt idx="7084">
                  <c:v>98.396543497237531</c:v>
                </c:pt>
                <c:pt idx="7085">
                  <c:v>48.396543497237531</c:v>
                </c:pt>
                <c:pt idx="7086">
                  <c:v>98.396543497237531</c:v>
                </c:pt>
                <c:pt idx="7087">
                  <c:v>48.396543497237531</c:v>
                </c:pt>
                <c:pt idx="7088">
                  <c:v>98.396543497237531</c:v>
                </c:pt>
                <c:pt idx="7089">
                  <c:v>98.396543497237531</c:v>
                </c:pt>
                <c:pt idx="7090">
                  <c:v>48.396543497237531</c:v>
                </c:pt>
                <c:pt idx="7091">
                  <c:v>48.396543497237531</c:v>
                </c:pt>
                <c:pt idx="7092">
                  <c:v>98.396543497237531</c:v>
                </c:pt>
                <c:pt idx="7093">
                  <c:v>98.396543497237531</c:v>
                </c:pt>
                <c:pt idx="7094">
                  <c:v>98.396543497237531</c:v>
                </c:pt>
                <c:pt idx="7095">
                  <c:v>48.396543497237531</c:v>
                </c:pt>
                <c:pt idx="7096">
                  <c:v>98.396543497237531</c:v>
                </c:pt>
                <c:pt idx="7097">
                  <c:v>48.396543497237531</c:v>
                </c:pt>
                <c:pt idx="7098">
                  <c:v>98.396543497237531</c:v>
                </c:pt>
                <c:pt idx="7099">
                  <c:v>48.396543497237531</c:v>
                </c:pt>
                <c:pt idx="7100">
                  <c:v>48.396543497237531</c:v>
                </c:pt>
                <c:pt idx="7101">
                  <c:v>48.396543497237531</c:v>
                </c:pt>
                <c:pt idx="7102">
                  <c:v>48.396543497237531</c:v>
                </c:pt>
                <c:pt idx="7103">
                  <c:v>48.396543497237531</c:v>
                </c:pt>
                <c:pt idx="7104">
                  <c:v>98.396543497237531</c:v>
                </c:pt>
                <c:pt idx="7105">
                  <c:v>98.396543497237531</c:v>
                </c:pt>
                <c:pt idx="7106">
                  <c:v>98.396543497237531</c:v>
                </c:pt>
                <c:pt idx="7107">
                  <c:v>48.396543497237531</c:v>
                </c:pt>
                <c:pt idx="7108">
                  <c:v>98.396543497237531</c:v>
                </c:pt>
                <c:pt idx="7109">
                  <c:v>98.396543497237531</c:v>
                </c:pt>
                <c:pt idx="7110">
                  <c:v>98.396543497237531</c:v>
                </c:pt>
                <c:pt idx="7111">
                  <c:v>48.396543497237531</c:v>
                </c:pt>
                <c:pt idx="7112">
                  <c:v>98.396543497237531</c:v>
                </c:pt>
                <c:pt idx="7113">
                  <c:v>98.396543497237531</c:v>
                </c:pt>
                <c:pt idx="7114">
                  <c:v>98.396543497237531</c:v>
                </c:pt>
                <c:pt idx="7115">
                  <c:v>48.396543497237531</c:v>
                </c:pt>
                <c:pt idx="7116">
                  <c:v>98.396543497237531</c:v>
                </c:pt>
                <c:pt idx="7117">
                  <c:v>98.396543497237531</c:v>
                </c:pt>
                <c:pt idx="7118">
                  <c:v>98.396543497237531</c:v>
                </c:pt>
                <c:pt idx="7119">
                  <c:v>48.396543497237531</c:v>
                </c:pt>
                <c:pt idx="7120">
                  <c:v>98.396543497237531</c:v>
                </c:pt>
                <c:pt idx="7121">
                  <c:v>98.396543497237531</c:v>
                </c:pt>
                <c:pt idx="7122">
                  <c:v>98.396543497237531</c:v>
                </c:pt>
                <c:pt idx="7123">
                  <c:v>48.396543497237531</c:v>
                </c:pt>
                <c:pt idx="7124">
                  <c:v>98.396543497237531</c:v>
                </c:pt>
                <c:pt idx="7125">
                  <c:v>98.396543497237531</c:v>
                </c:pt>
                <c:pt idx="7126">
                  <c:v>48.396543497237531</c:v>
                </c:pt>
                <c:pt idx="7127">
                  <c:v>48.396543497237531</c:v>
                </c:pt>
                <c:pt idx="7128">
                  <c:v>98.396543497237531</c:v>
                </c:pt>
                <c:pt idx="7129">
                  <c:v>98.396543497237531</c:v>
                </c:pt>
                <c:pt idx="7130">
                  <c:v>48.396543497237531</c:v>
                </c:pt>
                <c:pt idx="7131">
                  <c:v>48.396543497237531</c:v>
                </c:pt>
                <c:pt idx="7132">
                  <c:v>98.396543497237531</c:v>
                </c:pt>
                <c:pt idx="7133">
                  <c:v>48.396543497237531</c:v>
                </c:pt>
                <c:pt idx="7134">
                  <c:v>98.396543497237531</c:v>
                </c:pt>
                <c:pt idx="7135">
                  <c:v>48.396543497237531</c:v>
                </c:pt>
                <c:pt idx="7136">
                  <c:v>98.396543497237531</c:v>
                </c:pt>
                <c:pt idx="7137">
                  <c:v>98.396543497237531</c:v>
                </c:pt>
                <c:pt idx="7138">
                  <c:v>98.396543497237531</c:v>
                </c:pt>
                <c:pt idx="7139">
                  <c:v>48.396543497237531</c:v>
                </c:pt>
                <c:pt idx="7140">
                  <c:v>98.396543497237531</c:v>
                </c:pt>
                <c:pt idx="7141">
                  <c:v>98.396543497237531</c:v>
                </c:pt>
                <c:pt idx="7142">
                  <c:v>98.396543497237531</c:v>
                </c:pt>
                <c:pt idx="7143">
                  <c:v>48.396543497237531</c:v>
                </c:pt>
                <c:pt idx="7144">
                  <c:v>98.396543497237531</c:v>
                </c:pt>
                <c:pt idx="7145">
                  <c:v>48.396543497237531</c:v>
                </c:pt>
                <c:pt idx="7146">
                  <c:v>98.396543497237531</c:v>
                </c:pt>
                <c:pt idx="7147">
                  <c:v>48.396543497237531</c:v>
                </c:pt>
                <c:pt idx="7148">
                  <c:v>98.396543497237531</c:v>
                </c:pt>
                <c:pt idx="7149">
                  <c:v>98.396543497237531</c:v>
                </c:pt>
                <c:pt idx="7150">
                  <c:v>98.396543497237531</c:v>
                </c:pt>
                <c:pt idx="7151">
                  <c:v>48.396543497237531</c:v>
                </c:pt>
                <c:pt idx="7152">
                  <c:v>98.396543497237531</c:v>
                </c:pt>
                <c:pt idx="7153">
                  <c:v>48.396543497237531</c:v>
                </c:pt>
                <c:pt idx="7154">
                  <c:v>48.396543497237531</c:v>
                </c:pt>
                <c:pt idx="7155">
                  <c:v>48.396543497237531</c:v>
                </c:pt>
                <c:pt idx="7156">
                  <c:v>98.396543497237531</c:v>
                </c:pt>
                <c:pt idx="7157">
                  <c:v>98.396543497237531</c:v>
                </c:pt>
                <c:pt idx="7158">
                  <c:v>98.396543497237531</c:v>
                </c:pt>
                <c:pt idx="7159">
                  <c:v>48.396543497237531</c:v>
                </c:pt>
                <c:pt idx="7160">
                  <c:v>98.396543497237531</c:v>
                </c:pt>
                <c:pt idx="7161">
                  <c:v>98.396543497237531</c:v>
                </c:pt>
                <c:pt idx="7162">
                  <c:v>48.396543497237531</c:v>
                </c:pt>
                <c:pt idx="7163">
                  <c:v>48.396543497237531</c:v>
                </c:pt>
                <c:pt idx="7164">
                  <c:v>98.396543497237531</c:v>
                </c:pt>
                <c:pt idx="7165">
                  <c:v>98.396543497237531</c:v>
                </c:pt>
                <c:pt idx="7166">
                  <c:v>98.396543497237531</c:v>
                </c:pt>
                <c:pt idx="7167">
                  <c:v>48.396543497237531</c:v>
                </c:pt>
                <c:pt idx="7168">
                  <c:v>98.396543497237531</c:v>
                </c:pt>
                <c:pt idx="7169">
                  <c:v>98.396543497237531</c:v>
                </c:pt>
                <c:pt idx="7170">
                  <c:v>98.396543497237531</c:v>
                </c:pt>
                <c:pt idx="7171">
                  <c:v>48.396543497237531</c:v>
                </c:pt>
                <c:pt idx="7172">
                  <c:v>98.396543497237531</c:v>
                </c:pt>
                <c:pt idx="7173">
                  <c:v>98.396543497237531</c:v>
                </c:pt>
                <c:pt idx="7174">
                  <c:v>98.396543497237531</c:v>
                </c:pt>
                <c:pt idx="7175">
                  <c:v>48.396543497237531</c:v>
                </c:pt>
                <c:pt idx="7176">
                  <c:v>98.396543497237531</c:v>
                </c:pt>
                <c:pt idx="7177">
                  <c:v>98.396543497237531</c:v>
                </c:pt>
                <c:pt idx="7178">
                  <c:v>98.396543497237531</c:v>
                </c:pt>
                <c:pt idx="7179">
                  <c:v>48.396543497237531</c:v>
                </c:pt>
                <c:pt idx="7180">
                  <c:v>48.396543497237531</c:v>
                </c:pt>
                <c:pt idx="7181">
                  <c:v>48.396543497237531</c:v>
                </c:pt>
                <c:pt idx="7182">
                  <c:v>98.396543497237531</c:v>
                </c:pt>
                <c:pt idx="7183">
                  <c:v>48.396543497237531</c:v>
                </c:pt>
                <c:pt idx="7184">
                  <c:v>98.396543497237531</c:v>
                </c:pt>
                <c:pt idx="7185">
                  <c:v>98.396543497237531</c:v>
                </c:pt>
                <c:pt idx="7186">
                  <c:v>48.396543497237531</c:v>
                </c:pt>
                <c:pt idx="7187">
                  <c:v>48.396543497237531</c:v>
                </c:pt>
                <c:pt idx="7188">
                  <c:v>98.396543497237531</c:v>
                </c:pt>
                <c:pt idx="7189">
                  <c:v>98.396543497237531</c:v>
                </c:pt>
                <c:pt idx="7190">
                  <c:v>98.396543497237531</c:v>
                </c:pt>
                <c:pt idx="7191">
                  <c:v>48.396543497237531</c:v>
                </c:pt>
                <c:pt idx="7192">
                  <c:v>48.396543497237531</c:v>
                </c:pt>
                <c:pt idx="7193">
                  <c:v>98.396543497237531</c:v>
                </c:pt>
                <c:pt idx="7194">
                  <c:v>48.396543497237531</c:v>
                </c:pt>
                <c:pt idx="7195">
                  <c:v>48.396543497237531</c:v>
                </c:pt>
                <c:pt idx="7196">
                  <c:v>98.396543497237531</c:v>
                </c:pt>
                <c:pt idx="7197">
                  <c:v>48.396543497237531</c:v>
                </c:pt>
                <c:pt idx="7198">
                  <c:v>98.396543497237531</c:v>
                </c:pt>
                <c:pt idx="7199">
                  <c:v>48.396543497237531</c:v>
                </c:pt>
                <c:pt idx="7200">
                  <c:v>48.396543497237531</c:v>
                </c:pt>
                <c:pt idx="7201">
                  <c:v>98.396543497237531</c:v>
                </c:pt>
                <c:pt idx="7202">
                  <c:v>98.396543497237531</c:v>
                </c:pt>
                <c:pt idx="7203">
                  <c:v>48.396543497237531</c:v>
                </c:pt>
                <c:pt idx="7204">
                  <c:v>98.396543497237531</c:v>
                </c:pt>
                <c:pt idx="7205">
                  <c:v>48.396543497237531</c:v>
                </c:pt>
                <c:pt idx="7206">
                  <c:v>48.396543497237531</c:v>
                </c:pt>
                <c:pt idx="7207">
                  <c:v>15.063543497237532</c:v>
                </c:pt>
                <c:pt idx="7208">
                  <c:v>48.396543497237531</c:v>
                </c:pt>
                <c:pt idx="7209">
                  <c:v>48.396543497237531</c:v>
                </c:pt>
                <c:pt idx="7210">
                  <c:v>98.396543497237531</c:v>
                </c:pt>
                <c:pt idx="7211">
                  <c:v>48.396543497237531</c:v>
                </c:pt>
                <c:pt idx="7212">
                  <c:v>98.396543497237531</c:v>
                </c:pt>
                <c:pt idx="7213">
                  <c:v>48.396543497237531</c:v>
                </c:pt>
                <c:pt idx="7214">
                  <c:v>48.396543497237531</c:v>
                </c:pt>
                <c:pt idx="7215">
                  <c:v>48.396543497237531</c:v>
                </c:pt>
                <c:pt idx="7216">
                  <c:v>98.396543497237531</c:v>
                </c:pt>
                <c:pt idx="7217">
                  <c:v>98.396543497237531</c:v>
                </c:pt>
                <c:pt idx="7218">
                  <c:v>48.396543497237531</c:v>
                </c:pt>
                <c:pt idx="7219">
                  <c:v>48.396543497237531</c:v>
                </c:pt>
                <c:pt idx="7220">
                  <c:v>98.396543497237531</c:v>
                </c:pt>
                <c:pt idx="7221">
                  <c:v>48.396543497237531</c:v>
                </c:pt>
                <c:pt idx="7222">
                  <c:v>48.396543497237531</c:v>
                </c:pt>
                <c:pt idx="7223">
                  <c:v>48.396543497237531</c:v>
                </c:pt>
                <c:pt idx="7224">
                  <c:v>98.396543497237531</c:v>
                </c:pt>
                <c:pt idx="7225">
                  <c:v>48.396543497237531</c:v>
                </c:pt>
                <c:pt idx="7226">
                  <c:v>98.396543497237531</c:v>
                </c:pt>
                <c:pt idx="7227">
                  <c:v>48.396543497237531</c:v>
                </c:pt>
                <c:pt idx="7228">
                  <c:v>98.396543497237531</c:v>
                </c:pt>
                <c:pt idx="7229">
                  <c:v>48.396543497237531</c:v>
                </c:pt>
                <c:pt idx="7230">
                  <c:v>48.396543497237531</c:v>
                </c:pt>
                <c:pt idx="7231">
                  <c:v>48.396543497237531</c:v>
                </c:pt>
                <c:pt idx="7232">
                  <c:v>48.396543497237531</c:v>
                </c:pt>
                <c:pt idx="7233">
                  <c:v>48.396543497237531</c:v>
                </c:pt>
                <c:pt idx="7234">
                  <c:v>48.396543497237531</c:v>
                </c:pt>
                <c:pt idx="7235">
                  <c:v>48.396543497237531</c:v>
                </c:pt>
                <c:pt idx="7236">
                  <c:v>48.396543497237531</c:v>
                </c:pt>
                <c:pt idx="7237">
                  <c:v>48.396543497237531</c:v>
                </c:pt>
                <c:pt idx="7238">
                  <c:v>48.396543497237531</c:v>
                </c:pt>
                <c:pt idx="7239">
                  <c:v>48.396543497237531</c:v>
                </c:pt>
                <c:pt idx="7240">
                  <c:v>48.396543497237531</c:v>
                </c:pt>
                <c:pt idx="7241">
                  <c:v>48.396543497237531</c:v>
                </c:pt>
                <c:pt idx="7242">
                  <c:v>48.396543497237531</c:v>
                </c:pt>
                <c:pt idx="7243">
                  <c:v>48.396543497237531</c:v>
                </c:pt>
                <c:pt idx="7244">
                  <c:v>48.396543497237531</c:v>
                </c:pt>
                <c:pt idx="7245">
                  <c:v>48.396543497237531</c:v>
                </c:pt>
                <c:pt idx="7246">
                  <c:v>48.396543497237531</c:v>
                </c:pt>
                <c:pt idx="7247">
                  <c:v>48.396543497237531</c:v>
                </c:pt>
                <c:pt idx="7248">
                  <c:v>98.396543497237531</c:v>
                </c:pt>
                <c:pt idx="7249">
                  <c:v>48.396543497237531</c:v>
                </c:pt>
                <c:pt idx="7250">
                  <c:v>48.396543497237531</c:v>
                </c:pt>
                <c:pt idx="7251">
                  <c:v>48.396543497237531</c:v>
                </c:pt>
                <c:pt idx="7252">
                  <c:v>98.396543497237531</c:v>
                </c:pt>
                <c:pt idx="7253">
                  <c:v>48.396543497237531</c:v>
                </c:pt>
                <c:pt idx="7254">
                  <c:v>48.396543497237531</c:v>
                </c:pt>
                <c:pt idx="7255">
                  <c:v>48.396543497237531</c:v>
                </c:pt>
                <c:pt idx="7256">
                  <c:v>48.396543497237531</c:v>
                </c:pt>
                <c:pt idx="7257">
                  <c:v>48.396543497237531</c:v>
                </c:pt>
                <c:pt idx="7258">
                  <c:v>48.396543497237531</c:v>
                </c:pt>
                <c:pt idx="7259">
                  <c:v>48.396543497237531</c:v>
                </c:pt>
                <c:pt idx="7260">
                  <c:v>48.396543497237531</c:v>
                </c:pt>
                <c:pt idx="7261">
                  <c:v>48.396543497237531</c:v>
                </c:pt>
                <c:pt idx="7262">
                  <c:v>48.396543497237531</c:v>
                </c:pt>
                <c:pt idx="7263">
                  <c:v>48.396543497237531</c:v>
                </c:pt>
                <c:pt idx="7264">
                  <c:v>48.396543497237531</c:v>
                </c:pt>
                <c:pt idx="7265">
                  <c:v>48.396543497237531</c:v>
                </c:pt>
                <c:pt idx="7266">
                  <c:v>48.396543497237531</c:v>
                </c:pt>
                <c:pt idx="7267">
                  <c:v>48.396543497237531</c:v>
                </c:pt>
                <c:pt idx="7268">
                  <c:v>48.396543497237531</c:v>
                </c:pt>
                <c:pt idx="7269">
                  <c:v>48.396543497237531</c:v>
                </c:pt>
                <c:pt idx="7270">
                  <c:v>48.396543497237531</c:v>
                </c:pt>
                <c:pt idx="7271">
                  <c:v>48.396543497237531</c:v>
                </c:pt>
                <c:pt idx="7272">
                  <c:v>48.396543497237531</c:v>
                </c:pt>
                <c:pt idx="7273">
                  <c:v>48.396543497237531</c:v>
                </c:pt>
                <c:pt idx="7274">
                  <c:v>48.396543497237531</c:v>
                </c:pt>
                <c:pt idx="7275">
                  <c:v>48.396543497237531</c:v>
                </c:pt>
                <c:pt idx="7276">
                  <c:v>48.396543497237531</c:v>
                </c:pt>
                <c:pt idx="7277">
                  <c:v>48.396543497237531</c:v>
                </c:pt>
                <c:pt idx="7278">
                  <c:v>48.396543497237531</c:v>
                </c:pt>
                <c:pt idx="7279">
                  <c:v>48.396543497237531</c:v>
                </c:pt>
                <c:pt idx="7280">
                  <c:v>48.396543497237531</c:v>
                </c:pt>
                <c:pt idx="7281">
                  <c:v>48.396543497237531</c:v>
                </c:pt>
                <c:pt idx="7282">
                  <c:v>48.396543497237531</c:v>
                </c:pt>
                <c:pt idx="7283">
                  <c:v>48.396543497237531</c:v>
                </c:pt>
                <c:pt idx="7284">
                  <c:v>48.396543497237531</c:v>
                </c:pt>
                <c:pt idx="7285">
                  <c:v>48.396543497237531</c:v>
                </c:pt>
                <c:pt idx="7286">
                  <c:v>48.396543497237531</c:v>
                </c:pt>
                <c:pt idx="7287">
                  <c:v>48.396543497237531</c:v>
                </c:pt>
                <c:pt idx="7288">
                  <c:v>15.063543497237532</c:v>
                </c:pt>
                <c:pt idx="7289">
                  <c:v>48.396543497237531</c:v>
                </c:pt>
                <c:pt idx="7290">
                  <c:v>48.396543497237531</c:v>
                </c:pt>
                <c:pt idx="7291">
                  <c:v>48.396543497237531</c:v>
                </c:pt>
                <c:pt idx="7292">
                  <c:v>48.396543497237531</c:v>
                </c:pt>
                <c:pt idx="7293">
                  <c:v>48.396543497237531</c:v>
                </c:pt>
                <c:pt idx="7294">
                  <c:v>48.396543497237531</c:v>
                </c:pt>
                <c:pt idx="7295">
                  <c:v>48.396543497237531</c:v>
                </c:pt>
                <c:pt idx="7296">
                  <c:v>48.396543497237531</c:v>
                </c:pt>
                <c:pt idx="7297">
                  <c:v>48.396543497237531</c:v>
                </c:pt>
                <c:pt idx="7298">
                  <c:v>48.396543497237531</c:v>
                </c:pt>
                <c:pt idx="7299">
                  <c:v>48.396543497237531</c:v>
                </c:pt>
                <c:pt idx="7300">
                  <c:v>48.396543497237531</c:v>
                </c:pt>
                <c:pt idx="7301">
                  <c:v>48.396543497237531</c:v>
                </c:pt>
                <c:pt idx="7302">
                  <c:v>48.396543497237531</c:v>
                </c:pt>
                <c:pt idx="7303">
                  <c:v>15.063543497237532</c:v>
                </c:pt>
                <c:pt idx="7304">
                  <c:v>48.396543497237531</c:v>
                </c:pt>
                <c:pt idx="7305">
                  <c:v>48.396543497237531</c:v>
                </c:pt>
                <c:pt idx="7306">
                  <c:v>48.396543497237531</c:v>
                </c:pt>
                <c:pt idx="7307">
                  <c:v>48.396543497237531</c:v>
                </c:pt>
                <c:pt idx="7308">
                  <c:v>48.396543497237531</c:v>
                </c:pt>
                <c:pt idx="7309">
                  <c:v>48.396543497237531</c:v>
                </c:pt>
                <c:pt idx="7310">
                  <c:v>48.396543497237531</c:v>
                </c:pt>
                <c:pt idx="7311">
                  <c:v>15.063543497237532</c:v>
                </c:pt>
                <c:pt idx="7312">
                  <c:v>48.396543497237531</c:v>
                </c:pt>
                <c:pt idx="7313">
                  <c:v>15.063543497237532</c:v>
                </c:pt>
                <c:pt idx="7314">
                  <c:v>48.396543497237531</c:v>
                </c:pt>
                <c:pt idx="7315">
                  <c:v>15.063543497237532</c:v>
                </c:pt>
                <c:pt idx="7316">
                  <c:v>48.396543497237531</c:v>
                </c:pt>
                <c:pt idx="7317">
                  <c:v>48.396543497237531</c:v>
                </c:pt>
                <c:pt idx="7318">
                  <c:v>15.063543497237532</c:v>
                </c:pt>
                <c:pt idx="7319">
                  <c:v>15.063543497237532</c:v>
                </c:pt>
                <c:pt idx="7320">
                  <c:v>48.396543497237531</c:v>
                </c:pt>
                <c:pt idx="7321">
                  <c:v>48.396543497237531</c:v>
                </c:pt>
                <c:pt idx="7322">
                  <c:v>15.063543497237532</c:v>
                </c:pt>
                <c:pt idx="7323">
                  <c:v>15.063543497237532</c:v>
                </c:pt>
                <c:pt idx="7324">
                  <c:v>48.396543497237531</c:v>
                </c:pt>
                <c:pt idx="7325">
                  <c:v>15.063543497237532</c:v>
                </c:pt>
                <c:pt idx="7326">
                  <c:v>48.396543497237531</c:v>
                </c:pt>
                <c:pt idx="7327">
                  <c:v>15.063543497237532</c:v>
                </c:pt>
                <c:pt idx="7328">
                  <c:v>48.396543497237531</c:v>
                </c:pt>
                <c:pt idx="7329">
                  <c:v>48.396543497237531</c:v>
                </c:pt>
                <c:pt idx="7330">
                  <c:v>15.063543497237532</c:v>
                </c:pt>
                <c:pt idx="7331">
                  <c:v>15.063543497237532</c:v>
                </c:pt>
                <c:pt idx="7332">
                  <c:v>15.063543497237532</c:v>
                </c:pt>
                <c:pt idx="7333">
                  <c:v>15.063543497237532</c:v>
                </c:pt>
                <c:pt idx="7334">
                  <c:v>15.063543497237532</c:v>
                </c:pt>
                <c:pt idx="7335">
                  <c:v>15.063543497237532</c:v>
                </c:pt>
                <c:pt idx="7336">
                  <c:v>15.063543497237532</c:v>
                </c:pt>
                <c:pt idx="7337">
                  <c:v>15.063543497237532</c:v>
                </c:pt>
                <c:pt idx="7338">
                  <c:v>15.063543497237532</c:v>
                </c:pt>
                <c:pt idx="7339">
                  <c:v>15.063543497237532</c:v>
                </c:pt>
                <c:pt idx="7340">
                  <c:v>15.063543497237532</c:v>
                </c:pt>
                <c:pt idx="7341">
                  <c:v>15.063543497237532</c:v>
                </c:pt>
                <c:pt idx="7342">
                  <c:v>15.063543497237532</c:v>
                </c:pt>
                <c:pt idx="7343">
                  <c:v>15.063543497237532</c:v>
                </c:pt>
                <c:pt idx="7344">
                  <c:v>15.063543497237532</c:v>
                </c:pt>
                <c:pt idx="7345">
                  <c:v>15.063543497237532</c:v>
                </c:pt>
                <c:pt idx="7346">
                  <c:v>15.063543497237532</c:v>
                </c:pt>
                <c:pt idx="7347">
                  <c:v>15.063543497237532</c:v>
                </c:pt>
                <c:pt idx="7348">
                  <c:v>15.063543497237532</c:v>
                </c:pt>
                <c:pt idx="7349">
                  <c:v>15.063543497237532</c:v>
                </c:pt>
                <c:pt idx="7350">
                  <c:v>15.063543497237532</c:v>
                </c:pt>
                <c:pt idx="7351">
                  <c:v>15.063543497237532</c:v>
                </c:pt>
                <c:pt idx="7352">
                  <c:v>15.063543497237532</c:v>
                </c:pt>
                <c:pt idx="7353">
                  <c:v>-8.7464565027624701</c:v>
                </c:pt>
                <c:pt idx="7354">
                  <c:v>15.063543497237532</c:v>
                </c:pt>
                <c:pt idx="7355">
                  <c:v>15.063543497237532</c:v>
                </c:pt>
                <c:pt idx="7356">
                  <c:v>15.063543497237532</c:v>
                </c:pt>
                <c:pt idx="7357">
                  <c:v>15.063543497237532</c:v>
                </c:pt>
                <c:pt idx="7358">
                  <c:v>15.063543497237532</c:v>
                </c:pt>
                <c:pt idx="7359">
                  <c:v>15.063543497237532</c:v>
                </c:pt>
                <c:pt idx="7360">
                  <c:v>15.063543497237532</c:v>
                </c:pt>
                <c:pt idx="7361">
                  <c:v>-8.7464565027624701</c:v>
                </c:pt>
                <c:pt idx="7362">
                  <c:v>-8.7464565027624701</c:v>
                </c:pt>
                <c:pt idx="7363">
                  <c:v>-8.7464565027624701</c:v>
                </c:pt>
                <c:pt idx="7364">
                  <c:v>15.063543497237532</c:v>
                </c:pt>
                <c:pt idx="7365">
                  <c:v>15.063543497237532</c:v>
                </c:pt>
                <c:pt idx="7366">
                  <c:v>15.063543497237532</c:v>
                </c:pt>
                <c:pt idx="7367">
                  <c:v>15.063543497237532</c:v>
                </c:pt>
                <c:pt idx="7368">
                  <c:v>15.063543497237532</c:v>
                </c:pt>
                <c:pt idx="7369">
                  <c:v>15.063543497237532</c:v>
                </c:pt>
                <c:pt idx="7370">
                  <c:v>15.063543497237532</c:v>
                </c:pt>
                <c:pt idx="7371">
                  <c:v>15.063543497237532</c:v>
                </c:pt>
                <c:pt idx="7372">
                  <c:v>15.063543497237532</c:v>
                </c:pt>
                <c:pt idx="7373">
                  <c:v>-8.7464565027624701</c:v>
                </c:pt>
                <c:pt idx="7374">
                  <c:v>15.063543497237532</c:v>
                </c:pt>
                <c:pt idx="7375">
                  <c:v>-8.7464565027624701</c:v>
                </c:pt>
                <c:pt idx="7376">
                  <c:v>15.063543497237532</c:v>
                </c:pt>
                <c:pt idx="7377">
                  <c:v>15.063543497237532</c:v>
                </c:pt>
                <c:pt idx="7378">
                  <c:v>15.063543497237532</c:v>
                </c:pt>
                <c:pt idx="7379">
                  <c:v>15.063543497237532</c:v>
                </c:pt>
                <c:pt idx="7380">
                  <c:v>15.063543497237532</c:v>
                </c:pt>
                <c:pt idx="7381">
                  <c:v>15.063543497237532</c:v>
                </c:pt>
                <c:pt idx="7382">
                  <c:v>15.063543497237532</c:v>
                </c:pt>
                <c:pt idx="7383">
                  <c:v>-8.7464565027624701</c:v>
                </c:pt>
                <c:pt idx="7384">
                  <c:v>15.063543497237532</c:v>
                </c:pt>
                <c:pt idx="7385">
                  <c:v>15.063543497237532</c:v>
                </c:pt>
                <c:pt idx="7386">
                  <c:v>15.063543497237532</c:v>
                </c:pt>
                <c:pt idx="7387">
                  <c:v>-8.7464565027624701</c:v>
                </c:pt>
                <c:pt idx="7388">
                  <c:v>15.063543497237532</c:v>
                </c:pt>
                <c:pt idx="7389">
                  <c:v>15.063543497237532</c:v>
                </c:pt>
                <c:pt idx="7390">
                  <c:v>15.063543497237532</c:v>
                </c:pt>
                <c:pt idx="7391">
                  <c:v>15.063543497237532</c:v>
                </c:pt>
                <c:pt idx="7392">
                  <c:v>-8.7464565027624701</c:v>
                </c:pt>
                <c:pt idx="7393">
                  <c:v>15.063543497237532</c:v>
                </c:pt>
                <c:pt idx="7394">
                  <c:v>-8.7464565027624701</c:v>
                </c:pt>
                <c:pt idx="7395">
                  <c:v>-8.7464565027624701</c:v>
                </c:pt>
                <c:pt idx="7396">
                  <c:v>15.063543497237532</c:v>
                </c:pt>
                <c:pt idx="7397">
                  <c:v>15.063543497237532</c:v>
                </c:pt>
                <c:pt idx="7398">
                  <c:v>15.063543497237532</c:v>
                </c:pt>
                <c:pt idx="7399">
                  <c:v>-8.7464565027624701</c:v>
                </c:pt>
                <c:pt idx="7400">
                  <c:v>15.063543497237532</c:v>
                </c:pt>
                <c:pt idx="7401">
                  <c:v>15.063543497237532</c:v>
                </c:pt>
                <c:pt idx="7402">
                  <c:v>15.063543497237532</c:v>
                </c:pt>
                <c:pt idx="7403">
                  <c:v>15.063543497237532</c:v>
                </c:pt>
                <c:pt idx="7404">
                  <c:v>15.063543497237532</c:v>
                </c:pt>
                <c:pt idx="7405">
                  <c:v>15.063543497237532</c:v>
                </c:pt>
                <c:pt idx="7406">
                  <c:v>15.063543497237532</c:v>
                </c:pt>
                <c:pt idx="7407">
                  <c:v>-8.7464565027624701</c:v>
                </c:pt>
                <c:pt idx="7408">
                  <c:v>15.063543497237532</c:v>
                </c:pt>
                <c:pt idx="7409">
                  <c:v>15.063543497237532</c:v>
                </c:pt>
                <c:pt idx="7410">
                  <c:v>15.063543497237532</c:v>
                </c:pt>
                <c:pt idx="7411">
                  <c:v>-8.7464565027624701</c:v>
                </c:pt>
                <c:pt idx="7412">
                  <c:v>-8.7464565027624701</c:v>
                </c:pt>
                <c:pt idx="7413">
                  <c:v>15.063543497237532</c:v>
                </c:pt>
                <c:pt idx="7414">
                  <c:v>15.063543497237532</c:v>
                </c:pt>
                <c:pt idx="7415">
                  <c:v>-8.7464565027624701</c:v>
                </c:pt>
                <c:pt idx="7416">
                  <c:v>15.063543497237532</c:v>
                </c:pt>
                <c:pt idx="7417">
                  <c:v>15.063543497237532</c:v>
                </c:pt>
                <c:pt idx="7418">
                  <c:v>15.063543497237532</c:v>
                </c:pt>
                <c:pt idx="7419">
                  <c:v>-8.7464565027624701</c:v>
                </c:pt>
                <c:pt idx="7420">
                  <c:v>15.063543497237532</c:v>
                </c:pt>
                <c:pt idx="7421">
                  <c:v>15.063543497237532</c:v>
                </c:pt>
                <c:pt idx="7422">
                  <c:v>15.063543497237532</c:v>
                </c:pt>
                <c:pt idx="7423">
                  <c:v>-8.7464565027624701</c:v>
                </c:pt>
                <c:pt idx="7424">
                  <c:v>-8.7464565027624701</c:v>
                </c:pt>
                <c:pt idx="7425">
                  <c:v>15.063543497237532</c:v>
                </c:pt>
                <c:pt idx="7426">
                  <c:v>15.063543497237532</c:v>
                </c:pt>
                <c:pt idx="7427">
                  <c:v>15.063543497237532</c:v>
                </c:pt>
                <c:pt idx="7428">
                  <c:v>15.063543497237532</c:v>
                </c:pt>
                <c:pt idx="7429">
                  <c:v>15.063543497237532</c:v>
                </c:pt>
                <c:pt idx="7430">
                  <c:v>15.063543497237532</c:v>
                </c:pt>
                <c:pt idx="7431">
                  <c:v>-8.7464565027624701</c:v>
                </c:pt>
                <c:pt idx="7432">
                  <c:v>-8.7464565027624701</c:v>
                </c:pt>
                <c:pt idx="7433">
                  <c:v>15.063543497237532</c:v>
                </c:pt>
                <c:pt idx="7434">
                  <c:v>15.063543497237532</c:v>
                </c:pt>
                <c:pt idx="7435">
                  <c:v>-8.7464565027624701</c:v>
                </c:pt>
                <c:pt idx="7436">
                  <c:v>-8.7464565027624701</c:v>
                </c:pt>
                <c:pt idx="7437">
                  <c:v>15.063543497237532</c:v>
                </c:pt>
                <c:pt idx="7438">
                  <c:v>15.063543497237532</c:v>
                </c:pt>
                <c:pt idx="7439">
                  <c:v>-8.7464565027624701</c:v>
                </c:pt>
                <c:pt idx="7440">
                  <c:v>15.063543497237532</c:v>
                </c:pt>
                <c:pt idx="7441">
                  <c:v>15.063543497237532</c:v>
                </c:pt>
                <c:pt idx="7442">
                  <c:v>15.063543497237532</c:v>
                </c:pt>
                <c:pt idx="7443">
                  <c:v>15.063543497237532</c:v>
                </c:pt>
                <c:pt idx="7444">
                  <c:v>-8.7464565027624701</c:v>
                </c:pt>
                <c:pt idx="7445">
                  <c:v>15.063543497237532</c:v>
                </c:pt>
                <c:pt idx="7446">
                  <c:v>15.063543497237532</c:v>
                </c:pt>
                <c:pt idx="7447">
                  <c:v>15.063543497237532</c:v>
                </c:pt>
                <c:pt idx="7448">
                  <c:v>15.063543497237532</c:v>
                </c:pt>
                <c:pt idx="7449">
                  <c:v>15.063543497237532</c:v>
                </c:pt>
                <c:pt idx="7450">
                  <c:v>-8.7464565027624701</c:v>
                </c:pt>
                <c:pt idx="7451">
                  <c:v>-8.7464565027624701</c:v>
                </c:pt>
                <c:pt idx="7452">
                  <c:v>-8.7464565027624701</c:v>
                </c:pt>
                <c:pt idx="7453">
                  <c:v>15.063543497237532</c:v>
                </c:pt>
                <c:pt idx="7454">
                  <c:v>15.063543497237532</c:v>
                </c:pt>
                <c:pt idx="7455">
                  <c:v>-8.7464565027624701</c:v>
                </c:pt>
                <c:pt idx="7456">
                  <c:v>15.063543497237532</c:v>
                </c:pt>
                <c:pt idx="7457">
                  <c:v>15.063543497237532</c:v>
                </c:pt>
                <c:pt idx="7458">
                  <c:v>15.063543497237532</c:v>
                </c:pt>
                <c:pt idx="7459">
                  <c:v>-8.7464565027624701</c:v>
                </c:pt>
                <c:pt idx="7460">
                  <c:v>15.063543497237532</c:v>
                </c:pt>
                <c:pt idx="7461">
                  <c:v>15.063543497237532</c:v>
                </c:pt>
                <c:pt idx="7462">
                  <c:v>15.063543497237532</c:v>
                </c:pt>
                <c:pt idx="7463">
                  <c:v>15.063543497237532</c:v>
                </c:pt>
                <c:pt idx="7464">
                  <c:v>15.063543497237532</c:v>
                </c:pt>
                <c:pt idx="7465">
                  <c:v>-8.7464565027624701</c:v>
                </c:pt>
                <c:pt idx="7466">
                  <c:v>15.063543497237532</c:v>
                </c:pt>
                <c:pt idx="7467">
                  <c:v>-8.7464565027624701</c:v>
                </c:pt>
                <c:pt idx="7468">
                  <c:v>-8.7464565027624701</c:v>
                </c:pt>
                <c:pt idx="7469">
                  <c:v>-8.7464565027624701</c:v>
                </c:pt>
                <c:pt idx="7470">
                  <c:v>15.063543497237532</c:v>
                </c:pt>
                <c:pt idx="7471">
                  <c:v>-8.7464565027624701</c:v>
                </c:pt>
                <c:pt idx="7472">
                  <c:v>15.063543497237532</c:v>
                </c:pt>
                <c:pt idx="7473">
                  <c:v>15.063543497237532</c:v>
                </c:pt>
                <c:pt idx="7474">
                  <c:v>15.063543497237532</c:v>
                </c:pt>
                <c:pt idx="7475">
                  <c:v>-8.7464565027624701</c:v>
                </c:pt>
                <c:pt idx="7476">
                  <c:v>-8.7464565027624701</c:v>
                </c:pt>
                <c:pt idx="7477">
                  <c:v>-8.7464565027624701</c:v>
                </c:pt>
                <c:pt idx="7478">
                  <c:v>15.063543497237532</c:v>
                </c:pt>
                <c:pt idx="7479">
                  <c:v>-8.7464565027624701</c:v>
                </c:pt>
                <c:pt idx="7480">
                  <c:v>15.063543497237532</c:v>
                </c:pt>
                <c:pt idx="7481">
                  <c:v>15.063543497237532</c:v>
                </c:pt>
                <c:pt idx="7482">
                  <c:v>15.063543497237532</c:v>
                </c:pt>
                <c:pt idx="7483">
                  <c:v>-8.7464565027624701</c:v>
                </c:pt>
                <c:pt idx="7484">
                  <c:v>-8.7464565027624701</c:v>
                </c:pt>
                <c:pt idx="7485">
                  <c:v>-8.7464565027624701</c:v>
                </c:pt>
                <c:pt idx="7486">
                  <c:v>15.063543497237532</c:v>
                </c:pt>
                <c:pt idx="7487">
                  <c:v>-8.7464565027624701</c:v>
                </c:pt>
                <c:pt idx="7488">
                  <c:v>-8.7464565027624701</c:v>
                </c:pt>
                <c:pt idx="7489">
                  <c:v>-8.7464565027624701</c:v>
                </c:pt>
                <c:pt idx="7490">
                  <c:v>-8.7464565027624701</c:v>
                </c:pt>
                <c:pt idx="7491">
                  <c:v>-8.7464565027624701</c:v>
                </c:pt>
                <c:pt idx="7492">
                  <c:v>15.063543497237532</c:v>
                </c:pt>
                <c:pt idx="7493">
                  <c:v>15.063543497237532</c:v>
                </c:pt>
                <c:pt idx="7494">
                  <c:v>15.063543497237532</c:v>
                </c:pt>
                <c:pt idx="7495">
                  <c:v>-8.7464565027624701</c:v>
                </c:pt>
                <c:pt idx="7496">
                  <c:v>15.063543497237532</c:v>
                </c:pt>
                <c:pt idx="7497">
                  <c:v>15.063543497237532</c:v>
                </c:pt>
                <c:pt idx="7498">
                  <c:v>15.063543497237532</c:v>
                </c:pt>
                <c:pt idx="7499">
                  <c:v>-8.7464565027624701</c:v>
                </c:pt>
                <c:pt idx="7500">
                  <c:v>15.063543497237532</c:v>
                </c:pt>
                <c:pt idx="7501">
                  <c:v>-8.7464565027624701</c:v>
                </c:pt>
                <c:pt idx="7502">
                  <c:v>15.063543497237532</c:v>
                </c:pt>
                <c:pt idx="7503">
                  <c:v>15.063543497237532</c:v>
                </c:pt>
                <c:pt idx="7504">
                  <c:v>-8.7464565027624701</c:v>
                </c:pt>
                <c:pt idx="7505">
                  <c:v>15.063543497237532</c:v>
                </c:pt>
                <c:pt idx="7506">
                  <c:v>-8.7464565027624701</c:v>
                </c:pt>
                <c:pt idx="7507">
                  <c:v>-8.7464565027624701</c:v>
                </c:pt>
                <c:pt idx="7508">
                  <c:v>15.063543497237532</c:v>
                </c:pt>
                <c:pt idx="7509">
                  <c:v>15.063543497237532</c:v>
                </c:pt>
                <c:pt idx="7510">
                  <c:v>15.063543497237532</c:v>
                </c:pt>
                <c:pt idx="7511">
                  <c:v>-8.7464565027624701</c:v>
                </c:pt>
                <c:pt idx="7512">
                  <c:v>48.396543497237531</c:v>
                </c:pt>
                <c:pt idx="7513">
                  <c:v>15.063543497237532</c:v>
                </c:pt>
                <c:pt idx="7514">
                  <c:v>15.063543497237532</c:v>
                </c:pt>
                <c:pt idx="7515">
                  <c:v>-8.7464565027624701</c:v>
                </c:pt>
                <c:pt idx="7516">
                  <c:v>-8.7464565027624701</c:v>
                </c:pt>
                <c:pt idx="7517">
                  <c:v>-8.7464565027624701</c:v>
                </c:pt>
                <c:pt idx="7518">
                  <c:v>-8.7464565027624701</c:v>
                </c:pt>
                <c:pt idx="7519">
                  <c:v>-8.7464565027624701</c:v>
                </c:pt>
                <c:pt idx="7520">
                  <c:v>48.396543497237531</c:v>
                </c:pt>
                <c:pt idx="7521">
                  <c:v>15.063543497237532</c:v>
                </c:pt>
                <c:pt idx="7522">
                  <c:v>15.063543497237532</c:v>
                </c:pt>
                <c:pt idx="7523">
                  <c:v>-26.603456502762469</c:v>
                </c:pt>
                <c:pt idx="7524">
                  <c:v>48.396543497237531</c:v>
                </c:pt>
                <c:pt idx="7525">
                  <c:v>-8.7464565027624701</c:v>
                </c:pt>
                <c:pt idx="7526">
                  <c:v>15.063543497237532</c:v>
                </c:pt>
                <c:pt idx="7527">
                  <c:v>15.063543497237532</c:v>
                </c:pt>
                <c:pt idx="7528">
                  <c:v>15.063543497237532</c:v>
                </c:pt>
                <c:pt idx="7529">
                  <c:v>-26.603456502762469</c:v>
                </c:pt>
                <c:pt idx="7530">
                  <c:v>15.063543497237532</c:v>
                </c:pt>
                <c:pt idx="7531">
                  <c:v>-8.7464565027624701</c:v>
                </c:pt>
                <c:pt idx="7532">
                  <c:v>-8.7464565027624701</c:v>
                </c:pt>
                <c:pt idx="7533">
                  <c:v>-8.7464565027624701</c:v>
                </c:pt>
                <c:pt idx="7534">
                  <c:v>-8.7464565027624701</c:v>
                </c:pt>
                <c:pt idx="7535">
                  <c:v>-8.7464565027624701</c:v>
                </c:pt>
                <c:pt idx="7536">
                  <c:v>15.063543497237532</c:v>
                </c:pt>
                <c:pt idx="7537">
                  <c:v>-8.7464565027624701</c:v>
                </c:pt>
                <c:pt idx="7538">
                  <c:v>15.063543497237532</c:v>
                </c:pt>
                <c:pt idx="7539">
                  <c:v>15.063543497237532</c:v>
                </c:pt>
                <c:pt idx="7540">
                  <c:v>15.063543497237532</c:v>
                </c:pt>
                <c:pt idx="7541">
                  <c:v>15.063543497237532</c:v>
                </c:pt>
                <c:pt idx="7542">
                  <c:v>-8.7464565027624701</c:v>
                </c:pt>
                <c:pt idx="7543">
                  <c:v>-8.7464565027624701</c:v>
                </c:pt>
                <c:pt idx="7544">
                  <c:v>-8.7464565027624701</c:v>
                </c:pt>
                <c:pt idx="7545">
                  <c:v>15.063543497237532</c:v>
                </c:pt>
                <c:pt idx="7546">
                  <c:v>15.063543497237532</c:v>
                </c:pt>
                <c:pt idx="7547">
                  <c:v>15.063543497237532</c:v>
                </c:pt>
                <c:pt idx="7548">
                  <c:v>15.063543497237532</c:v>
                </c:pt>
                <c:pt idx="7549">
                  <c:v>15.063543497237532</c:v>
                </c:pt>
                <c:pt idx="7550">
                  <c:v>15.063543497237532</c:v>
                </c:pt>
                <c:pt idx="7551">
                  <c:v>15.063543497237532</c:v>
                </c:pt>
                <c:pt idx="7552">
                  <c:v>15.063543497237532</c:v>
                </c:pt>
                <c:pt idx="7553">
                  <c:v>-8.7464565027624701</c:v>
                </c:pt>
                <c:pt idx="7554">
                  <c:v>-8.7464565027624701</c:v>
                </c:pt>
                <c:pt idx="7555">
                  <c:v>-8.7464565027624701</c:v>
                </c:pt>
                <c:pt idx="7556">
                  <c:v>15.063543497237532</c:v>
                </c:pt>
                <c:pt idx="7557">
                  <c:v>15.063543497237532</c:v>
                </c:pt>
                <c:pt idx="7558">
                  <c:v>15.063543497237532</c:v>
                </c:pt>
                <c:pt idx="7559">
                  <c:v>15.063543497237532</c:v>
                </c:pt>
                <c:pt idx="7560">
                  <c:v>15.063543497237532</c:v>
                </c:pt>
                <c:pt idx="7561">
                  <c:v>15.063543497237532</c:v>
                </c:pt>
                <c:pt idx="7562">
                  <c:v>-8.7464565027624701</c:v>
                </c:pt>
                <c:pt idx="7563">
                  <c:v>15.063543497237532</c:v>
                </c:pt>
                <c:pt idx="7564">
                  <c:v>15.063543497237532</c:v>
                </c:pt>
                <c:pt idx="7565">
                  <c:v>-8.7464565027624701</c:v>
                </c:pt>
                <c:pt idx="7566">
                  <c:v>15.063543497237532</c:v>
                </c:pt>
                <c:pt idx="7567">
                  <c:v>15.063543497237532</c:v>
                </c:pt>
                <c:pt idx="7568">
                  <c:v>15.063543497237532</c:v>
                </c:pt>
                <c:pt idx="7569">
                  <c:v>-8.7464565027624701</c:v>
                </c:pt>
                <c:pt idx="7570">
                  <c:v>-8.7464565027624701</c:v>
                </c:pt>
                <c:pt idx="7571">
                  <c:v>15.063543497237532</c:v>
                </c:pt>
                <c:pt idx="7572">
                  <c:v>15.063543497237532</c:v>
                </c:pt>
                <c:pt idx="7573">
                  <c:v>15.063543497237532</c:v>
                </c:pt>
                <c:pt idx="7574">
                  <c:v>-8.7464565027624701</c:v>
                </c:pt>
                <c:pt idx="7575">
                  <c:v>-8.7464565027624701</c:v>
                </c:pt>
                <c:pt idx="7576">
                  <c:v>15.063543497237532</c:v>
                </c:pt>
                <c:pt idx="7577">
                  <c:v>15.063543497237532</c:v>
                </c:pt>
                <c:pt idx="7578">
                  <c:v>15.063543497237532</c:v>
                </c:pt>
                <c:pt idx="7579">
                  <c:v>15.063543497237532</c:v>
                </c:pt>
                <c:pt idx="7580">
                  <c:v>15.063543497237532</c:v>
                </c:pt>
                <c:pt idx="7581">
                  <c:v>-8.7464565027624701</c:v>
                </c:pt>
                <c:pt idx="7582">
                  <c:v>15.063543497237532</c:v>
                </c:pt>
                <c:pt idx="7583">
                  <c:v>15.063543497237532</c:v>
                </c:pt>
                <c:pt idx="7584">
                  <c:v>15.063543497237532</c:v>
                </c:pt>
                <c:pt idx="7585">
                  <c:v>15.063543497237532</c:v>
                </c:pt>
                <c:pt idx="7586">
                  <c:v>15.063543497237532</c:v>
                </c:pt>
                <c:pt idx="7587">
                  <c:v>15.063543497237532</c:v>
                </c:pt>
                <c:pt idx="7588">
                  <c:v>15.063543497237532</c:v>
                </c:pt>
                <c:pt idx="7589">
                  <c:v>15.063543497237532</c:v>
                </c:pt>
                <c:pt idx="7590">
                  <c:v>15.063543497237532</c:v>
                </c:pt>
                <c:pt idx="7591">
                  <c:v>15.063543497237532</c:v>
                </c:pt>
                <c:pt idx="7592">
                  <c:v>15.063543497237532</c:v>
                </c:pt>
                <c:pt idx="7593">
                  <c:v>15.063543497237532</c:v>
                </c:pt>
                <c:pt idx="7594">
                  <c:v>15.063543497237532</c:v>
                </c:pt>
                <c:pt idx="7595">
                  <c:v>-8.7464565027624701</c:v>
                </c:pt>
                <c:pt idx="7596">
                  <c:v>15.063543497237532</c:v>
                </c:pt>
                <c:pt idx="7597">
                  <c:v>15.063543497237532</c:v>
                </c:pt>
                <c:pt idx="7598">
                  <c:v>15.063543497237532</c:v>
                </c:pt>
                <c:pt idx="7599">
                  <c:v>15.063543497237532</c:v>
                </c:pt>
                <c:pt idx="7600">
                  <c:v>15.063543497237532</c:v>
                </c:pt>
                <c:pt idx="7601">
                  <c:v>-8.7464565027624701</c:v>
                </c:pt>
                <c:pt idx="7602">
                  <c:v>15.063543497237532</c:v>
                </c:pt>
                <c:pt idx="7603">
                  <c:v>15.063543497237532</c:v>
                </c:pt>
                <c:pt idx="7604">
                  <c:v>15.063543497237532</c:v>
                </c:pt>
                <c:pt idx="7605">
                  <c:v>15.063543497237532</c:v>
                </c:pt>
                <c:pt idx="7606">
                  <c:v>15.063543497237532</c:v>
                </c:pt>
                <c:pt idx="7607">
                  <c:v>15.063543497237532</c:v>
                </c:pt>
                <c:pt idx="7608">
                  <c:v>-8.7464565027624701</c:v>
                </c:pt>
                <c:pt idx="7609">
                  <c:v>15.063543497237532</c:v>
                </c:pt>
                <c:pt idx="7610">
                  <c:v>15.063543497237532</c:v>
                </c:pt>
                <c:pt idx="7611">
                  <c:v>15.063543497237532</c:v>
                </c:pt>
                <c:pt idx="7612">
                  <c:v>15.063543497237532</c:v>
                </c:pt>
                <c:pt idx="7613">
                  <c:v>15.063543497237532</c:v>
                </c:pt>
                <c:pt idx="7614">
                  <c:v>-8.7464565027624701</c:v>
                </c:pt>
                <c:pt idx="7615">
                  <c:v>15.063543497237532</c:v>
                </c:pt>
                <c:pt idx="7616">
                  <c:v>15.063543497237532</c:v>
                </c:pt>
                <c:pt idx="7617">
                  <c:v>15.063543497237532</c:v>
                </c:pt>
                <c:pt idx="7618">
                  <c:v>15.063543497237532</c:v>
                </c:pt>
                <c:pt idx="7619">
                  <c:v>15.063543497237532</c:v>
                </c:pt>
                <c:pt idx="7620">
                  <c:v>-8.7464565027624701</c:v>
                </c:pt>
                <c:pt idx="7621">
                  <c:v>15.063543497237532</c:v>
                </c:pt>
                <c:pt idx="7622">
                  <c:v>15.063543497237532</c:v>
                </c:pt>
                <c:pt idx="7623">
                  <c:v>15.063543497237532</c:v>
                </c:pt>
                <c:pt idx="7624">
                  <c:v>15.063543497237532</c:v>
                </c:pt>
                <c:pt idx="7625">
                  <c:v>15.063543497237532</c:v>
                </c:pt>
                <c:pt idx="7626">
                  <c:v>15.063543497237532</c:v>
                </c:pt>
                <c:pt idx="7627">
                  <c:v>15.063543497237532</c:v>
                </c:pt>
                <c:pt idx="7628">
                  <c:v>15.063543497237532</c:v>
                </c:pt>
                <c:pt idx="7629">
                  <c:v>15.063543497237532</c:v>
                </c:pt>
                <c:pt idx="7630">
                  <c:v>15.063543497237532</c:v>
                </c:pt>
                <c:pt idx="7631">
                  <c:v>15.063543497237532</c:v>
                </c:pt>
                <c:pt idx="7632">
                  <c:v>15.063543497237532</c:v>
                </c:pt>
                <c:pt idx="7633">
                  <c:v>15.063543497237532</c:v>
                </c:pt>
                <c:pt idx="7634">
                  <c:v>15.063543497237532</c:v>
                </c:pt>
                <c:pt idx="7635">
                  <c:v>15.063543497237532</c:v>
                </c:pt>
                <c:pt idx="7636">
                  <c:v>15.063543497237532</c:v>
                </c:pt>
                <c:pt idx="7637">
                  <c:v>15.063543497237532</c:v>
                </c:pt>
                <c:pt idx="7638">
                  <c:v>15.063543497237532</c:v>
                </c:pt>
                <c:pt idx="7639">
                  <c:v>15.063543497237532</c:v>
                </c:pt>
                <c:pt idx="7640">
                  <c:v>-8.7464565027624701</c:v>
                </c:pt>
                <c:pt idx="7641">
                  <c:v>-8.7464565027624701</c:v>
                </c:pt>
                <c:pt idx="7642">
                  <c:v>15.063543497237532</c:v>
                </c:pt>
                <c:pt idx="7643">
                  <c:v>15.063543497237532</c:v>
                </c:pt>
                <c:pt idx="7644">
                  <c:v>15.063543497237532</c:v>
                </c:pt>
                <c:pt idx="7645">
                  <c:v>15.063543497237532</c:v>
                </c:pt>
                <c:pt idx="7646">
                  <c:v>15.063543497237532</c:v>
                </c:pt>
                <c:pt idx="7647">
                  <c:v>-8.7464565027624701</c:v>
                </c:pt>
                <c:pt idx="7648">
                  <c:v>15.063543497237532</c:v>
                </c:pt>
                <c:pt idx="7649">
                  <c:v>15.063543497237532</c:v>
                </c:pt>
                <c:pt idx="7650">
                  <c:v>15.063543497237532</c:v>
                </c:pt>
                <c:pt idx="7651">
                  <c:v>15.063543497237532</c:v>
                </c:pt>
                <c:pt idx="7652">
                  <c:v>15.063543497237532</c:v>
                </c:pt>
                <c:pt idx="7653">
                  <c:v>15.063543497237532</c:v>
                </c:pt>
                <c:pt idx="7654">
                  <c:v>15.063543497237532</c:v>
                </c:pt>
                <c:pt idx="7655">
                  <c:v>15.063543497237532</c:v>
                </c:pt>
                <c:pt idx="7656">
                  <c:v>15.063543497237532</c:v>
                </c:pt>
                <c:pt idx="7657">
                  <c:v>15.063543497237532</c:v>
                </c:pt>
                <c:pt idx="7658">
                  <c:v>15.063543497237532</c:v>
                </c:pt>
                <c:pt idx="7659">
                  <c:v>15.063543497237532</c:v>
                </c:pt>
                <c:pt idx="7660">
                  <c:v>15.063543497237532</c:v>
                </c:pt>
                <c:pt idx="7661">
                  <c:v>15.063543497237532</c:v>
                </c:pt>
                <c:pt idx="7662">
                  <c:v>15.063543497237532</c:v>
                </c:pt>
                <c:pt idx="7663">
                  <c:v>15.063543497237532</c:v>
                </c:pt>
                <c:pt idx="7664">
                  <c:v>15.063543497237532</c:v>
                </c:pt>
                <c:pt idx="7665">
                  <c:v>-8.7464565027624701</c:v>
                </c:pt>
                <c:pt idx="7666">
                  <c:v>-8.7464565027624701</c:v>
                </c:pt>
                <c:pt idx="7667">
                  <c:v>15.063543497237532</c:v>
                </c:pt>
                <c:pt idx="7668">
                  <c:v>15.063543497237532</c:v>
                </c:pt>
                <c:pt idx="7669">
                  <c:v>15.063543497237532</c:v>
                </c:pt>
                <c:pt idx="7670">
                  <c:v>15.063543497237532</c:v>
                </c:pt>
                <c:pt idx="7671">
                  <c:v>15.063543497237532</c:v>
                </c:pt>
                <c:pt idx="7672">
                  <c:v>15.063543497237532</c:v>
                </c:pt>
                <c:pt idx="7673">
                  <c:v>15.063543497237532</c:v>
                </c:pt>
                <c:pt idx="7674">
                  <c:v>15.063543497237532</c:v>
                </c:pt>
                <c:pt idx="7675">
                  <c:v>15.063543497237532</c:v>
                </c:pt>
                <c:pt idx="7676">
                  <c:v>15.063543497237532</c:v>
                </c:pt>
                <c:pt idx="7677">
                  <c:v>15.063543497237532</c:v>
                </c:pt>
                <c:pt idx="7678">
                  <c:v>15.063543497237532</c:v>
                </c:pt>
                <c:pt idx="7679">
                  <c:v>15.063543497237532</c:v>
                </c:pt>
                <c:pt idx="7680">
                  <c:v>15.063543497237532</c:v>
                </c:pt>
                <c:pt idx="7681">
                  <c:v>15.063543497237532</c:v>
                </c:pt>
                <c:pt idx="7682">
                  <c:v>15.063543497237532</c:v>
                </c:pt>
                <c:pt idx="7683">
                  <c:v>15.063543497237532</c:v>
                </c:pt>
                <c:pt idx="7684">
                  <c:v>15.063543497237532</c:v>
                </c:pt>
                <c:pt idx="7685">
                  <c:v>15.063543497237532</c:v>
                </c:pt>
                <c:pt idx="7686">
                  <c:v>15.063543497237532</c:v>
                </c:pt>
                <c:pt idx="7687">
                  <c:v>15.063543497237532</c:v>
                </c:pt>
                <c:pt idx="7688">
                  <c:v>15.063543497237532</c:v>
                </c:pt>
                <c:pt idx="7689">
                  <c:v>15.063543497237532</c:v>
                </c:pt>
                <c:pt idx="7690">
                  <c:v>15.063543497237532</c:v>
                </c:pt>
                <c:pt idx="7691">
                  <c:v>15.063543497237532</c:v>
                </c:pt>
                <c:pt idx="7692">
                  <c:v>15.063543497237532</c:v>
                </c:pt>
                <c:pt idx="7693">
                  <c:v>15.063543497237532</c:v>
                </c:pt>
                <c:pt idx="7694">
                  <c:v>15.063543497237532</c:v>
                </c:pt>
                <c:pt idx="7695">
                  <c:v>15.063543497237532</c:v>
                </c:pt>
                <c:pt idx="7696">
                  <c:v>15.063543497237532</c:v>
                </c:pt>
                <c:pt idx="7697">
                  <c:v>15.063543497237532</c:v>
                </c:pt>
                <c:pt idx="7698">
                  <c:v>15.063543497237532</c:v>
                </c:pt>
                <c:pt idx="7699">
                  <c:v>15.063543497237532</c:v>
                </c:pt>
                <c:pt idx="7700">
                  <c:v>15.063543497237532</c:v>
                </c:pt>
                <c:pt idx="7701">
                  <c:v>15.063543497237532</c:v>
                </c:pt>
                <c:pt idx="7702">
                  <c:v>15.063543497237532</c:v>
                </c:pt>
                <c:pt idx="7703">
                  <c:v>15.063543497237532</c:v>
                </c:pt>
                <c:pt idx="7704">
                  <c:v>15.063543497237532</c:v>
                </c:pt>
                <c:pt idx="7705">
                  <c:v>15.063543497237532</c:v>
                </c:pt>
                <c:pt idx="7706">
                  <c:v>-8.7464565027624701</c:v>
                </c:pt>
                <c:pt idx="7707">
                  <c:v>15.063543497237532</c:v>
                </c:pt>
                <c:pt idx="7708">
                  <c:v>15.063543497237532</c:v>
                </c:pt>
                <c:pt idx="7709">
                  <c:v>15.063543497237532</c:v>
                </c:pt>
                <c:pt idx="7710">
                  <c:v>15.063543497237532</c:v>
                </c:pt>
                <c:pt idx="7711">
                  <c:v>15.063543497237532</c:v>
                </c:pt>
                <c:pt idx="7712">
                  <c:v>15.063543497237532</c:v>
                </c:pt>
                <c:pt idx="7713">
                  <c:v>15.063543497237532</c:v>
                </c:pt>
                <c:pt idx="7714">
                  <c:v>15.063543497237532</c:v>
                </c:pt>
                <c:pt idx="7715">
                  <c:v>15.063543497237532</c:v>
                </c:pt>
                <c:pt idx="7716">
                  <c:v>15.063543497237532</c:v>
                </c:pt>
                <c:pt idx="7717">
                  <c:v>15.063543497237532</c:v>
                </c:pt>
                <c:pt idx="7718">
                  <c:v>15.063543497237532</c:v>
                </c:pt>
                <c:pt idx="7719">
                  <c:v>15.063543497237532</c:v>
                </c:pt>
                <c:pt idx="7720">
                  <c:v>15.063543497237532</c:v>
                </c:pt>
                <c:pt idx="7721">
                  <c:v>15.063543497237532</c:v>
                </c:pt>
                <c:pt idx="7722">
                  <c:v>15.063543497237532</c:v>
                </c:pt>
                <c:pt idx="7723">
                  <c:v>15.063543497237532</c:v>
                </c:pt>
                <c:pt idx="7724">
                  <c:v>15.063543497237532</c:v>
                </c:pt>
                <c:pt idx="7725">
                  <c:v>15.063543497237532</c:v>
                </c:pt>
                <c:pt idx="7726">
                  <c:v>-8.7464565027624701</c:v>
                </c:pt>
                <c:pt idx="7727">
                  <c:v>15.063543497237532</c:v>
                </c:pt>
                <c:pt idx="7728">
                  <c:v>15.063543497237532</c:v>
                </c:pt>
                <c:pt idx="7729">
                  <c:v>15.063543497237532</c:v>
                </c:pt>
                <c:pt idx="7730">
                  <c:v>15.063543497237532</c:v>
                </c:pt>
                <c:pt idx="7731">
                  <c:v>15.063543497237532</c:v>
                </c:pt>
                <c:pt idx="7732">
                  <c:v>15.063543497237532</c:v>
                </c:pt>
                <c:pt idx="7733">
                  <c:v>15.063543497237532</c:v>
                </c:pt>
                <c:pt idx="7734">
                  <c:v>15.063543497237532</c:v>
                </c:pt>
                <c:pt idx="7735">
                  <c:v>15.063543497237532</c:v>
                </c:pt>
                <c:pt idx="7736">
                  <c:v>15.063543497237532</c:v>
                </c:pt>
                <c:pt idx="7737">
                  <c:v>15.063543497237532</c:v>
                </c:pt>
                <c:pt idx="7738">
                  <c:v>15.063543497237532</c:v>
                </c:pt>
                <c:pt idx="7739">
                  <c:v>15.063543497237532</c:v>
                </c:pt>
                <c:pt idx="7740">
                  <c:v>15.063543497237532</c:v>
                </c:pt>
                <c:pt idx="7741">
                  <c:v>15.063543497237532</c:v>
                </c:pt>
                <c:pt idx="7742">
                  <c:v>15.063543497237532</c:v>
                </c:pt>
                <c:pt idx="7743">
                  <c:v>15.063543497237532</c:v>
                </c:pt>
                <c:pt idx="7744">
                  <c:v>15.063543497237532</c:v>
                </c:pt>
                <c:pt idx="7745">
                  <c:v>48.396543497237531</c:v>
                </c:pt>
                <c:pt idx="7746">
                  <c:v>-8.7464565027624701</c:v>
                </c:pt>
                <c:pt idx="7747">
                  <c:v>15.063543497237532</c:v>
                </c:pt>
                <c:pt idx="7748">
                  <c:v>15.063543497237532</c:v>
                </c:pt>
                <c:pt idx="7749">
                  <c:v>15.063543497237532</c:v>
                </c:pt>
                <c:pt idx="7750">
                  <c:v>48.396543497237531</c:v>
                </c:pt>
                <c:pt idx="7751">
                  <c:v>15.063543497237532</c:v>
                </c:pt>
                <c:pt idx="7752">
                  <c:v>48.396543497237531</c:v>
                </c:pt>
                <c:pt idx="7753">
                  <c:v>48.396543497237531</c:v>
                </c:pt>
                <c:pt idx="7754">
                  <c:v>48.396543497237531</c:v>
                </c:pt>
                <c:pt idx="7755">
                  <c:v>48.396543497237531</c:v>
                </c:pt>
                <c:pt idx="7756">
                  <c:v>48.396543497237531</c:v>
                </c:pt>
                <c:pt idx="7757">
                  <c:v>48.396543497237531</c:v>
                </c:pt>
                <c:pt idx="7758">
                  <c:v>48.396543497237531</c:v>
                </c:pt>
                <c:pt idx="7759">
                  <c:v>48.396543497237531</c:v>
                </c:pt>
                <c:pt idx="7760">
                  <c:v>48.396543497237531</c:v>
                </c:pt>
                <c:pt idx="7761">
                  <c:v>48.396543497237531</c:v>
                </c:pt>
                <c:pt idx="7762">
                  <c:v>15.063543497237532</c:v>
                </c:pt>
                <c:pt idx="7763">
                  <c:v>48.396543497237531</c:v>
                </c:pt>
                <c:pt idx="7764">
                  <c:v>48.396543497237531</c:v>
                </c:pt>
                <c:pt idx="7765">
                  <c:v>48.396543497237531</c:v>
                </c:pt>
                <c:pt idx="7766">
                  <c:v>48.396543497237531</c:v>
                </c:pt>
                <c:pt idx="7767">
                  <c:v>48.396543497237531</c:v>
                </c:pt>
                <c:pt idx="7768">
                  <c:v>15.063543497237532</c:v>
                </c:pt>
                <c:pt idx="7769">
                  <c:v>15.063543497237532</c:v>
                </c:pt>
                <c:pt idx="7770">
                  <c:v>15.063543497237532</c:v>
                </c:pt>
                <c:pt idx="7771">
                  <c:v>48.396543497237531</c:v>
                </c:pt>
                <c:pt idx="7772">
                  <c:v>48.396543497237531</c:v>
                </c:pt>
                <c:pt idx="7773">
                  <c:v>48.396543497237531</c:v>
                </c:pt>
                <c:pt idx="7774">
                  <c:v>48.396543497237531</c:v>
                </c:pt>
                <c:pt idx="7775">
                  <c:v>48.396543497237531</c:v>
                </c:pt>
                <c:pt idx="7776">
                  <c:v>48.396543497237531</c:v>
                </c:pt>
                <c:pt idx="7777">
                  <c:v>15.063543497237532</c:v>
                </c:pt>
                <c:pt idx="7778">
                  <c:v>15.063543497237532</c:v>
                </c:pt>
                <c:pt idx="7779">
                  <c:v>48.396543497237531</c:v>
                </c:pt>
                <c:pt idx="7780">
                  <c:v>15.063543497237532</c:v>
                </c:pt>
                <c:pt idx="7781">
                  <c:v>48.396543497237531</c:v>
                </c:pt>
                <c:pt idx="7782">
                  <c:v>48.396543497237531</c:v>
                </c:pt>
                <c:pt idx="7783">
                  <c:v>48.396543497237531</c:v>
                </c:pt>
                <c:pt idx="7784">
                  <c:v>48.396543497237531</c:v>
                </c:pt>
                <c:pt idx="7785">
                  <c:v>48.396543497237531</c:v>
                </c:pt>
                <c:pt idx="7786">
                  <c:v>48.396543497237531</c:v>
                </c:pt>
                <c:pt idx="7787">
                  <c:v>48.396543497237531</c:v>
                </c:pt>
                <c:pt idx="7788">
                  <c:v>48.396543497237531</c:v>
                </c:pt>
                <c:pt idx="7789">
                  <c:v>48.396543497237531</c:v>
                </c:pt>
                <c:pt idx="7790">
                  <c:v>15.063543497237532</c:v>
                </c:pt>
                <c:pt idx="7791">
                  <c:v>48.396543497237531</c:v>
                </c:pt>
                <c:pt idx="7792">
                  <c:v>48.396543497237531</c:v>
                </c:pt>
                <c:pt idx="7793">
                  <c:v>15.063543497237532</c:v>
                </c:pt>
                <c:pt idx="7794">
                  <c:v>48.396543497237531</c:v>
                </c:pt>
                <c:pt idx="7795">
                  <c:v>48.396543497237531</c:v>
                </c:pt>
                <c:pt idx="7796">
                  <c:v>48.396543497237531</c:v>
                </c:pt>
                <c:pt idx="7797">
                  <c:v>48.396543497237531</c:v>
                </c:pt>
                <c:pt idx="7798">
                  <c:v>15.063543497237532</c:v>
                </c:pt>
                <c:pt idx="7799">
                  <c:v>15.063543497237532</c:v>
                </c:pt>
                <c:pt idx="7800">
                  <c:v>48.396543497237531</c:v>
                </c:pt>
                <c:pt idx="7801">
                  <c:v>48.396543497237531</c:v>
                </c:pt>
                <c:pt idx="7802">
                  <c:v>48.396543497237531</c:v>
                </c:pt>
                <c:pt idx="7803">
                  <c:v>48.396543497237531</c:v>
                </c:pt>
                <c:pt idx="7804">
                  <c:v>48.396543497237531</c:v>
                </c:pt>
                <c:pt idx="7805">
                  <c:v>48.396543497237531</c:v>
                </c:pt>
                <c:pt idx="7806">
                  <c:v>-40.492456502762465</c:v>
                </c:pt>
                <c:pt idx="7807">
                  <c:v>15.063543497237532</c:v>
                </c:pt>
                <c:pt idx="7808">
                  <c:v>48.396543497237531</c:v>
                </c:pt>
                <c:pt idx="7809">
                  <c:v>48.396543497237531</c:v>
                </c:pt>
                <c:pt idx="7810">
                  <c:v>48.396543497237531</c:v>
                </c:pt>
                <c:pt idx="7811">
                  <c:v>48.396543497237531</c:v>
                </c:pt>
                <c:pt idx="7812">
                  <c:v>48.396543497237531</c:v>
                </c:pt>
                <c:pt idx="7813">
                  <c:v>48.396543497237531</c:v>
                </c:pt>
                <c:pt idx="7814">
                  <c:v>48.396543497237531</c:v>
                </c:pt>
                <c:pt idx="7815">
                  <c:v>48.396543497237531</c:v>
                </c:pt>
                <c:pt idx="7816">
                  <c:v>48.396543497237531</c:v>
                </c:pt>
                <c:pt idx="7817">
                  <c:v>48.396543497237531</c:v>
                </c:pt>
                <c:pt idx="7818">
                  <c:v>48.396543497237531</c:v>
                </c:pt>
                <c:pt idx="7819">
                  <c:v>48.396543497237531</c:v>
                </c:pt>
                <c:pt idx="7820">
                  <c:v>48.396543497237531</c:v>
                </c:pt>
                <c:pt idx="7821">
                  <c:v>48.396543497237531</c:v>
                </c:pt>
                <c:pt idx="7822">
                  <c:v>48.396543497237531</c:v>
                </c:pt>
                <c:pt idx="7823">
                  <c:v>48.396543497237531</c:v>
                </c:pt>
                <c:pt idx="7824">
                  <c:v>48.396543497237531</c:v>
                </c:pt>
                <c:pt idx="7825">
                  <c:v>48.396543497237531</c:v>
                </c:pt>
                <c:pt idx="7826">
                  <c:v>48.396543497237531</c:v>
                </c:pt>
                <c:pt idx="7827">
                  <c:v>48.396543497237531</c:v>
                </c:pt>
                <c:pt idx="7828">
                  <c:v>48.396543497237531</c:v>
                </c:pt>
                <c:pt idx="7829">
                  <c:v>15.063543497237532</c:v>
                </c:pt>
                <c:pt idx="7830">
                  <c:v>48.396543497237531</c:v>
                </c:pt>
                <c:pt idx="7831">
                  <c:v>48.396543497237531</c:v>
                </c:pt>
                <c:pt idx="7832">
                  <c:v>48.396543497237531</c:v>
                </c:pt>
                <c:pt idx="7833">
                  <c:v>48.396543497237531</c:v>
                </c:pt>
                <c:pt idx="7834">
                  <c:v>48.396543497237531</c:v>
                </c:pt>
                <c:pt idx="7835">
                  <c:v>48.396543497237531</c:v>
                </c:pt>
                <c:pt idx="7836">
                  <c:v>48.396543497237531</c:v>
                </c:pt>
                <c:pt idx="7837">
                  <c:v>48.396543497237531</c:v>
                </c:pt>
                <c:pt idx="7838">
                  <c:v>48.396543497237531</c:v>
                </c:pt>
                <c:pt idx="7839">
                  <c:v>48.396543497237531</c:v>
                </c:pt>
                <c:pt idx="7840">
                  <c:v>48.396543497237531</c:v>
                </c:pt>
                <c:pt idx="7841">
                  <c:v>48.396543497237531</c:v>
                </c:pt>
                <c:pt idx="7842">
                  <c:v>48.396543497237531</c:v>
                </c:pt>
                <c:pt idx="7843">
                  <c:v>48.396543497237531</c:v>
                </c:pt>
                <c:pt idx="7844">
                  <c:v>48.396543497237531</c:v>
                </c:pt>
                <c:pt idx="7845">
                  <c:v>48.396543497237531</c:v>
                </c:pt>
                <c:pt idx="7846">
                  <c:v>15.063543497237532</c:v>
                </c:pt>
                <c:pt idx="7847">
                  <c:v>48.396543497237531</c:v>
                </c:pt>
                <c:pt idx="7848">
                  <c:v>48.396543497237531</c:v>
                </c:pt>
                <c:pt idx="7849">
                  <c:v>48.396543497237531</c:v>
                </c:pt>
                <c:pt idx="7850">
                  <c:v>48.396543497237531</c:v>
                </c:pt>
                <c:pt idx="7851">
                  <c:v>48.396543497237531</c:v>
                </c:pt>
                <c:pt idx="7852">
                  <c:v>15.063543497237532</c:v>
                </c:pt>
                <c:pt idx="7853">
                  <c:v>48.396543497237531</c:v>
                </c:pt>
                <c:pt idx="7854">
                  <c:v>48.396543497237531</c:v>
                </c:pt>
                <c:pt idx="7855">
                  <c:v>48.396543497237531</c:v>
                </c:pt>
                <c:pt idx="7856">
                  <c:v>48.396543497237531</c:v>
                </c:pt>
                <c:pt idx="7857">
                  <c:v>48.396543497237531</c:v>
                </c:pt>
                <c:pt idx="7858">
                  <c:v>48.396543497237531</c:v>
                </c:pt>
                <c:pt idx="7859">
                  <c:v>48.396543497237531</c:v>
                </c:pt>
                <c:pt idx="7860">
                  <c:v>48.396543497237531</c:v>
                </c:pt>
                <c:pt idx="7861">
                  <c:v>48.396543497237531</c:v>
                </c:pt>
                <c:pt idx="7862">
                  <c:v>48.396543497237531</c:v>
                </c:pt>
                <c:pt idx="7863">
                  <c:v>48.396543497237531</c:v>
                </c:pt>
                <c:pt idx="7864">
                  <c:v>48.396543497237531</c:v>
                </c:pt>
                <c:pt idx="7865">
                  <c:v>48.396543497237531</c:v>
                </c:pt>
                <c:pt idx="7866">
                  <c:v>48.396543497237531</c:v>
                </c:pt>
                <c:pt idx="7867">
                  <c:v>48.396543497237531</c:v>
                </c:pt>
                <c:pt idx="7868">
                  <c:v>48.396543497237531</c:v>
                </c:pt>
                <c:pt idx="7869">
                  <c:v>48.396543497237531</c:v>
                </c:pt>
                <c:pt idx="7870">
                  <c:v>48.396543497237531</c:v>
                </c:pt>
                <c:pt idx="7871">
                  <c:v>48.396543497237531</c:v>
                </c:pt>
                <c:pt idx="7872">
                  <c:v>48.396543497237531</c:v>
                </c:pt>
                <c:pt idx="7873">
                  <c:v>48.396543497237531</c:v>
                </c:pt>
                <c:pt idx="7874">
                  <c:v>48.396543497237531</c:v>
                </c:pt>
                <c:pt idx="7875">
                  <c:v>48.396543497237531</c:v>
                </c:pt>
                <c:pt idx="7876">
                  <c:v>48.396543497237531</c:v>
                </c:pt>
                <c:pt idx="7877">
                  <c:v>15.063543497237532</c:v>
                </c:pt>
                <c:pt idx="7878">
                  <c:v>48.396543497237531</c:v>
                </c:pt>
                <c:pt idx="7879">
                  <c:v>48.396543497237531</c:v>
                </c:pt>
                <c:pt idx="7880">
                  <c:v>48.396543497237531</c:v>
                </c:pt>
                <c:pt idx="7881">
                  <c:v>48.396543497237531</c:v>
                </c:pt>
                <c:pt idx="7882">
                  <c:v>48.396543497237531</c:v>
                </c:pt>
                <c:pt idx="7883">
                  <c:v>48.396543497237531</c:v>
                </c:pt>
                <c:pt idx="7884">
                  <c:v>48.396543497237531</c:v>
                </c:pt>
                <c:pt idx="7885">
                  <c:v>48.396543497237531</c:v>
                </c:pt>
                <c:pt idx="7886">
                  <c:v>48.396543497237531</c:v>
                </c:pt>
                <c:pt idx="7887">
                  <c:v>48.396543497237531</c:v>
                </c:pt>
                <c:pt idx="7888">
                  <c:v>48.396543497237531</c:v>
                </c:pt>
                <c:pt idx="7889">
                  <c:v>48.396543497237531</c:v>
                </c:pt>
                <c:pt idx="7890">
                  <c:v>48.396543497237531</c:v>
                </c:pt>
                <c:pt idx="7891">
                  <c:v>48.396543497237531</c:v>
                </c:pt>
                <c:pt idx="7892">
                  <c:v>48.396543497237531</c:v>
                </c:pt>
                <c:pt idx="7893">
                  <c:v>48.396543497237531</c:v>
                </c:pt>
                <c:pt idx="7894">
                  <c:v>48.396543497237531</c:v>
                </c:pt>
                <c:pt idx="7895">
                  <c:v>48.396543497237531</c:v>
                </c:pt>
                <c:pt idx="7896">
                  <c:v>48.396543497237531</c:v>
                </c:pt>
                <c:pt idx="7897">
                  <c:v>48.396543497237531</c:v>
                </c:pt>
                <c:pt idx="7898">
                  <c:v>48.396543497237531</c:v>
                </c:pt>
                <c:pt idx="7899">
                  <c:v>48.396543497237531</c:v>
                </c:pt>
                <c:pt idx="7900">
                  <c:v>48.396543497237531</c:v>
                </c:pt>
                <c:pt idx="7901">
                  <c:v>48.396543497237531</c:v>
                </c:pt>
                <c:pt idx="7902">
                  <c:v>48.396543497237531</c:v>
                </c:pt>
                <c:pt idx="7903">
                  <c:v>48.396543497237531</c:v>
                </c:pt>
                <c:pt idx="7904">
                  <c:v>48.396543497237531</c:v>
                </c:pt>
                <c:pt idx="7905">
                  <c:v>48.396543497237531</c:v>
                </c:pt>
                <c:pt idx="7906">
                  <c:v>48.396543497237531</c:v>
                </c:pt>
                <c:pt idx="7907">
                  <c:v>98.396543497237531</c:v>
                </c:pt>
                <c:pt idx="7908">
                  <c:v>48.396543497237531</c:v>
                </c:pt>
                <c:pt idx="7909">
                  <c:v>48.396543497237531</c:v>
                </c:pt>
                <c:pt idx="7910">
                  <c:v>48.396543497237531</c:v>
                </c:pt>
                <c:pt idx="7911">
                  <c:v>98.396543497237531</c:v>
                </c:pt>
                <c:pt idx="7912">
                  <c:v>15.063543497237532</c:v>
                </c:pt>
                <c:pt idx="7913">
                  <c:v>48.396543497237531</c:v>
                </c:pt>
                <c:pt idx="7914">
                  <c:v>48.396543497237531</c:v>
                </c:pt>
                <c:pt idx="7915">
                  <c:v>48.396543497237531</c:v>
                </c:pt>
                <c:pt idx="7916">
                  <c:v>98.396543497237531</c:v>
                </c:pt>
                <c:pt idx="7917">
                  <c:v>48.396543497237531</c:v>
                </c:pt>
                <c:pt idx="7918">
                  <c:v>48.396543497237531</c:v>
                </c:pt>
                <c:pt idx="7919">
                  <c:v>98.396543497237531</c:v>
                </c:pt>
                <c:pt idx="7920">
                  <c:v>48.396543497237531</c:v>
                </c:pt>
                <c:pt idx="7921">
                  <c:v>98.396543497237531</c:v>
                </c:pt>
                <c:pt idx="7922">
                  <c:v>48.396543497237531</c:v>
                </c:pt>
                <c:pt idx="7923">
                  <c:v>98.396543497237531</c:v>
                </c:pt>
                <c:pt idx="7924">
                  <c:v>98.396543497237531</c:v>
                </c:pt>
                <c:pt idx="7925">
                  <c:v>48.396543497237531</c:v>
                </c:pt>
                <c:pt idx="7926">
                  <c:v>48.396543497237531</c:v>
                </c:pt>
                <c:pt idx="7927">
                  <c:v>98.396543497237531</c:v>
                </c:pt>
                <c:pt idx="7928">
                  <c:v>48.396543497237531</c:v>
                </c:pt>
                <c:pt idx="7929">
                  <c:v>98.396543497237531</c:v>
                </c:pt>
                <c:pt idx="7930">
                  <c:v>48.396543497237531</c:v>
                </c:pt>
                <c:pt idx="7931">
                  <c:v>98.396543497237531</c:v>
                </c:pt>
                <c:pt idx="7932">
                  <c:v>48.396543497237531</c:v>
                </c:pt>
                <c:pt idx="7933">
                  <c:v>48.396543497237531</c:v>
                </c:pt>
                <c:pt idx="7934">
                  <c:v>98.396543497237531</c:v>
                </c:pt>
                <c:pt idx="7935">
                  <c:v>98.396543497237531</c:v>
                </c:pt>
                <c:pt idx="7936">
                  <c:v>48.396543497237531</c:v>
                </c:pt>
                <c:pt idx="7937">
                  <c:v>98.396543497237531</c:v>
                </c:pt>
                <c:pt idx="7938">
                  <c:v>98.396543497237531</c:v>
                </c:pt>
                <c:pt idx="7939">
                  <c:v>98.396543497237531</c:v>
                </c:pt>
                <c:pt idx="7940">
                  <c:v>48.396543497237531</c:v>
                </c:pt>
                <c:pt idx="7941">
                  <c:v>48.396543497237531</c:v>
                </c:pt>
                <c:pt idx="7942">
                  <c:v>98.396543497237531</c:v>
                </c:pt>
                <c:pt idx="7943">
                  <c:v>98.396543497237531</c:v>
                </c:pt>
                <c:pt idx="7944">
                  <c:v>48.396543497237531</c:v>
                </c:pt>
                <c:pt idx="7945">
                  <c:v>98.396543497237531</c:v>
                </c:pt>
                <c:pt idx="7946">
                  <c:v>98.396543497237531</c:v>
                </c:pt>
                <c:pt idx="7947">
                  <c:v>98.396543497237531</c:v>
                </c:pt>
                <c:pt idx="7948">
                  <c:v>48.396543497237531</c:v>
                </c:pt>
                <c:pt idx="7949">
                  <c:v>48.396543497237531</c:v>
                </c:pt>
                <c:pt idx="7950">
                  <c:v>98.396543497237531</c:v>
                </c:pt>
                <c:pt idx="7951">
                  <c:v>98.396543497237531</c:v>
                </c:pt>
                <c:pt idx="7952">
                  <c:v>48.396543497237531</c:v>
                </c:pt>
                <c:pt idx="7953">
                  <c:v>48.396543497237531</c:v>
                </c:pt>
                <c:pt idx="7954">
                  <c:v>48.396543497237531</c:v>
                </c:pt>
                <c:pt idx="7955">
                  <c:v>98.396543497237531</c:v>
                </c:pt>
                <c:pt idx="7956">
                  <c:v>98.396543497237531</c:v>
                </c:pt>
                <c:pt idx="7957">
                  <c:v>48.396543497237531</c:v>
                </c:pt>
                <c:pt idx="7958">
                  <c:v>98.396543497237531</c:v>
                </c:pt>
                <c:pt idx="7959">
                  <c:v>98.396543497237531</c:v>
                </c:pt>
                <c:pt idx="7960">
                  <c:v>98.396543497237531</c:v>
                </c:pt>
                <c:pt idx="7961">
                  <c:v>98.396543497237531</c:v>
                </c:pt>
                <c:pt idx="7962">
                  <c:v>48.396543497237531</c:v>
                </c:pt>
                <c:pt idx="7963">
                  <c:v>98.396543497237531</c:v>
                </c:pt>
                <c:pt idx="7964">
                  <c:v>98.396543497237531</c:v>
                </c:pt>
                <c:pt idx="7965">
                  <c:v>98.396543497237531</c:v>
                </c:pt>
                <c:pt idx="7966">
                  <c:v>98.396543497237531</c:v>
                </c:pt>
                <c:pt idx="7967">
                  <c:v>48.396543497237531</c:v>
                </c:pt>
                <c:pt idx="7968">
                  <c:v>98.396543497237531</c:v>
                </c:pt>
                <c:pt idx="7969">
                  <c:v>98.396543497237531</c:v>
                </c:pt>
                <c:pt idx="7970">
                  <c:v>98.396543497237531</c:v>
                </c:pt>
                <c:pt idx="7971">
                  <c:v>98.396543497237531</c:v>
                </c:pt>
                <c:pt idx="7972">
                  <c:v>48.396543497237531</c:v>
                </c:pt>
                <c:pt idx="7973">
                  <c:v>98.396543497237531</c:v>
                </c:pt>
                <c:pt idx="7974">
                  <c:v>98.396543497237531</c:v>
                </c:pt>
                <c:pt idx="7975">
                  <c:v>98.396543497237531</c:v>
                </c:pt>
                <c:pt idx="7976">
                  <c:v>98.396543497237531</c:v>
                </c:pt>
                <c:pt idx="7977">
                  <c:v>98.396543497237531</c:v>
                </c:pt>
                <c:pt idx="7978">
                  <c:v>98.396543497237531</c:v>
                </c:pt>
                <c:pt idx="7979">
                  <c:v>98.396543497237531</c:v>
                </c:pt>
                <c:pt idx="7980">
                  <c:v>48.396543497237531</c:v>
                </c:pt>
                <c:pt idx="7981">
                  <c:v>98.396543497237531</c:v>
                </c:pt>
                <c:pt idx="7982">
                  <c:v>98.396543497237531</c:v>
                </c:pt>
                <c:pt idx="7983">
                  <c:v>98.396543497237531</c:v>
                </c:pt>
                <c:pt idx="7984">
                  <c:v>98.396543497237531</c:v>
                </c:pt>
                <c:pt idx="7985">
                  <c:v>98.396543497237531</c:v>
                </c:pt>
                <c:pt idx="7986">
                  <c:v>98.396543497237531</c:v>
                </c:pt>
                <c:pt idx="7987">
                  <c:v>98.396543497237531</c:v>
                </c:pt>
                <c:pt idx="7988">
                  <c:v>48.396543497237531</c:v>
                </c:pt>
                <c:pt idx="7989">
                  <c:v>48.396543497237531</c:v>
                </c:pt>
                <c:pt idx="7990">
                  <c:v>48.396543497237531</c:v>
                </c:pt>
                <c:pt idx="7991">
                  <c:v>98.396543497237531</c:v>
                </c:pt>
                <c:pt idx="7992">
                  <c:v>98.396543497237531</c:v>
                </c:pt>
                <c:pt idx="7993">
                  <c:v>98.396543497237531</c:v>
                </c:pt>
                <c:pt idx="7994">
                  <c:v>98.396543497237531</c:v>
                </c:pt>
                <c:pt idx="7995">
                  <c:v>98.396543497237531</c:v>
                </c:pt>
                <c:pt idx="7996">
                  <c:v>98.396543497237531</c:v>
                </c:pt>
                <c:pt idx="7997">
                  <c:v>98.396543497237531</c:v>
                </c:pt>
                <c:pt idx="7998">
                  <c:v>98.396543497237531</c:v>
                </c:pt>
                <c:pt idx="7999">
                  <c:v>98.396543497237531</c:v>
                </c:pt>
                <c:pt idx="8000">
                  <c:v>98.396543497237531</c:v>
                </c:pt>
                <c:pt idx="8001">
                  <c:v>98.396543497237531</c:v>
                </c:pt>
                <c:pt idx="8002">
                  <c:v>98.396543497237531</c:v>
                </c:pt>
                <c:pt idx="8003">
                  <c:v>98.396543497237531</c:v>
                </c:pt>
                <c:pt idx="8004">
                  <c:v>98.396543497237531</c:v>
                </c:pt>
                <c:pt idx="8005">
                  <c:v>98.396543497237531</c:v>
                </c:pt>
                <c:pt idx="8006">
                  <c:v>98.396543497237531</c:v>
                </c:pt>
                <c:pt idx="8007">
                  <c:v>98.396543497237531</c:v>
                </c:pt>
                <c:pt idx="8008">
                  <c:v>98.396543497237531</c:v>
                </c:pt>
                <c:pt idx="8009">
                  <c:v>98.396543497237531</c:v>
                </c:pt>
                <c:pt idx="8010">
                  <c:v>98.396543497237531</c:v>
                </c:pt>
                <c:pt idx="8011">
                  <c:v>98.396543497237531</c:v>
                </c:pt>
                <c:pt idx="8012">
                  <c:v>98.396543497237531</c:v>
                </c:pt>
                <c:pt idx="8013">
                  <c:v>98.396543497237531</c:v>
                </c:pt>
                <c:pt idx="8014">
                  <c:v>98.396543497237531</c:v>
                </c:pt>
                <c:pt idx="8015">
                  <c:v>98.396543497237531</c:v>
                </c:pt>
                <c:pt idx="8016">
                  <c:v>98.396543497237531</c:v>
                </c:pt>
                <c:pt idx="8017">
                  <c:v>98.396543497237531</c:v>
                </c:pt>
                <c:pt idx="8018">
                  <c:v>98.396543497237531</c:v>
                </c:pt>
                <c:pt idx="8019">
                  <c:v>98.396543497237531</c:v>
                </c:pt>
                <c:pt idx="8020">
                  <c:v>98.396543497237531</c:v>
                </c:pt>
                <c:pt idx="8021">
                  <c:v>48.396543497237531</c:v>
                </c:pt>
                <c:pt idx="8022">
                  <c:v>98.396543497237531</c:v>
                </c:pt>
                <c:pt idx="8023">
                  <c:v>98.396543497237531</c:v>
                </c:pt>
                <c:pt idx="8024">
                  <c:v>98.396543497237531</c:v>
                </c:pt>
                <c:pt idx="8025">
                  <c:v>98.396543497237531</c:v>
                </c:pt>
                <c:pt idx="8026">
                  <c:v>98.396543497237531</c:v>
                </c:pt>
                <c:pt idx="8027">
                  <c:v>98.396543497237531</c:v>
                </c:pt>
                <c:pt idx="8028">
                  <c:v>98.396543497237531</c:v>
                </c:pt>
                <c:pt idx="8029">
                  <c:v>98.396543497237531</c:v>
                </c:pt>
                <c:pt idx="8030">
                  <c:v>98.396543497237531</c:v>
                </c:pt>
                <c:pt idx="8031">
                  <c:v>98.396543497237531</c:v>
                </c:pt>
                <c:pt idx="8032">
                  <c:v>98.396543497237531</c:v>
                </c:pt>
                <c:pt idx="8033">
                  <c:v>98.396543497237531</c:v>
                </c:pt>
                <c:pt idx="8034">
                  <c:v>98.396543497237531</c:v>
                </c:pt>
                <c:pt idx="8035">
                  <c:v>98.396543497237531</c:v>
                </c:pt>
                <c:pt idx="8036">
                  <c:v>98.396543497237531</c:v>
                </c:pt>
                <c:pt idx="8037">
                  <c:v>98.396543497237531</c:v>
                </c:pt>
                <c:pt idx="8038">
                  <c:v>98.396543497237531</c:v>
                </c:pt>
                <c:pt idx="8039">
                  <c:v>98.396543497237531</c:v>
                </c:pt>
                <c:pt idx="8040">
                  <c:v>98.396543497237531</c:v>
                </c:pt>
                <c:pt idx="8041">
                  <c:v>98.396543497237531</c:v>
                </c:pt>
                <c:pt idx="8042">
                  <c:v>98.396543497237531</c:v>
                </c:pt>
                <c:pt idx="8043">
                  <c:v>98.396543497237531</c:v>
                </c:pt>
                <c:pt idx="8044">
                  <c:v>98.396543497237531</c:v>
                </c:pt>
                <c:pt idx="8045">
                  <c:v>98.396543497237531</c:v>
                </c:pt>
                <c:pt idx="8046">
                  <c:v>98.396543497237531</c:v>
                </c:pt>
                <c:pt idx="8047">
                  <c:v>98.396543497237531</c:v>
                </c:pt>
                <c:pt idx="8048">
                  <c:v>48.396543497237531</c:v>
                </c:pt>
                <c:pt idx="8049">
                  <c:v>98.396543497237531</c:v>
                </c:pt>
                <c:pt idx="8050">
                  <c:v>98.396543497237531</c:v>
                </c:pt>
                <c:pt idx="8051">
                  <c:v>98.396543497237531</c:v>
                </c:pt>
                <c:pt idx="8052">
                  <c:v>98.396543497237531</c:v>
                </c:pt>
                <c:pt idx="8053">
                  <c:v>98.396543497237531</c:v>
                </c:pt>
                <c:pt idx="8054">
                  <c:v>98.396543497237531</c:v>
                </c:pt>
                <c:pt idx="8055">
                  <c:v>98.396543497237531</c:v>
                </c:pt>
                <c:pt idx="8056">
                  <c:v>98.396543497237531</c:v>
                </c:pt>
                <c:pt idx="8057">
                  <c:v>98.396543497237531</c:v>
                </c:pt>
                <c:pt idx="8058">
                  <c:v>98.396543497237531</c:v>
                </c:pt>
                <c:pt idx="8059">
                  <c:v>98.396543497237531</c:v>
                </c:pt>
                <c:pt idx="8060">
                  <c:v>98.396543497237531</c:v>
                </c:pt>
                <c:pt idx="8061">
                  <c:v>98.396543497237531</c:v>
                </c:pt>
                <c:pt idx="8062">
                  <c:v>98.396543497237531</c:v>
                </c:pt>
                <c:pt idx="8063">
                  <c:v>98.396543497237531</c:v>
                </c:pt>
                <c:pt idx="8064">
                  <c:v>98.396543497237531</c:v>
                </c:pt>
                <c:pt idx="8065">
                  <c:v>98.396543497237531</c:v>
                </c:pt>
                <c:pt idx="8066">
                  <c:v>98.396543497237531</c:v>
                </c:pt>
                <c:pt idx="8067">
                  <c:v>98.396543497237531</c:v>
                </c:pt>
                <c:pt idx="8068">
                  <c:v>98.396543497237531</c:v>
                </c:pt>
                <c:pt idx="8069">
                  <c:v>98.396543497237531</c:v>
                </c:pt>
                <c:pt idx="8070">
                  <c:v>98.396543497237531</c:v>
                </c:pt>
                <c:pt idx="8071">
                  <c:v>98.396543497237531</c:v>
                </c:pt>
                <c:pt idx="8072">
                  <c:v>48.396543497237531</c:v>
                </c:pt>
                <c:pt idx="8073">
                  <c:v>98.396543497237531</c:v>
                </c:pt>
                <c:pt idx="8074">
                  <c:v>98.396543497237531</c:v>
                </c:pt>
                <c:pt idx="8075">
                  <c:v>98.396543497237531</c:v>
                </c:pt>
                <c:pt idx="8076">
                  <c:v>98.396543497237531</c:v>
                </c:pt>
                <c:pt idx="8077">
                  <c:v>98.396543497237531</c:v>
                </c:pt>
                <c:pt idx="8078">
                  <c:v>98.396543497237531</c:v>
                </c:pt>
                <c:pt idx="8079">
                  <c:v>98.396543497237531</c:v>
                </c:pt>
                <c:pt idx="8080">
                  <c:v>98.396543497237531</c:v>
                </c:pt>
                <c:pt idx="8081">
                  <c:v>98.396543497237531</c:v>
                </c:pt>
                <c:pt idx="8082">
                  <c:v>98.396543497237531</c:v>
                </c:pt>
                <c:pt idx="8083">
                  <c:v>98.396543497237531</c:v>
                </c:pt>
                <c:pt idx="8084">
                  <c:v>98.396543497237531</c:v>
                </c:pt>
                <c:pt idx="8085">
                  <c:v>98.396543497237531</c:v>
                </c:pt>
                <c:pt idx="8086">
                  <c:v>98.396543497237531</c:v>
                </c:pt>
                <c:pt idx="8087">
                  <c:v>98.396543497237531</c:v>
                </c:pt>
                <c:pt idx="8088">
                  <c:v>98.396543497237531</c:v>
                </c:pt>
                <c:pt idx="8089">
                  <c:v>98.396543497237531</c:v>
                </c:pt>
                <c:pt idx="8090">
                  <c:v>98.396543497237531</c:v>
                </c:pt>
                <c:pt idx="8091">
                  <c:v>98.396543497237531</c:v>
                </c:pt>
                <c:pt idx="8092">
                  <c:v>98.396543497237531</c:v>
                </c:pt>
                <c:pt idx="8093">
                  <c:v>98.396543497237531</c:v>
                </c:pt>
                <c:pt idx="8094">
                  <c:v>98.396543497237531</c:v>
                </c:pt>
                <c:pt idx="8095">
                  <c:v>98.396543497237531</c:v>
                </c:pt>
                <c:pt idx="8096">
                  <c:v>98.396543497237531</c:v>
                </c:pt>
                <c:pt idx="8097">
                  <c:v>98.396543497237531</c:v>
                </c:pt>
                <c:pt idx="8098">
                  <c:v>98.396543497237531</c:v>
                </c:pt>
                <c:pt idx="8099">
                  <c:v>98.396543497237531</c:v>
                </c:pt>
                <c:pt idx="8100">
                  <c:v>98.396543497237531</c:v>
                </c:pt>
                <c:pt idx="8101">
                  <c:v>98.396543497237531</c:v>
                </c:pt>
                <c:pt idx="8102">
                  <c:v>98.396543497237531</c:v>
                </c:pt>
                <c:pt idx="8103">
                  <c:v>98.396543497237531</c:v>
                </c:pt>
                <c:pt idx="8104">
                  <c:v>98.396543497237531</c:v>
                </c:pt>
                <c:pt idx="8105">
                  <c:v>98.396543497237531</c:v>
                </c:pt>
                <c:pt idx="8106">
                  <c:v>98.396543497237531</c:v>
                </c:pt>
                <c:pt idx="8107">
                  <c:v>98.396543497237531</c:v>
                </c:pt>
                <c:pt idx="8108">
                  <c:v>48.396543497237531</c:v>
                </c:pt>
                <c:pt idx="8109">
                  <c:v>98.396543497237531</c:v>
                </c:pt>
                <c:pt idx="8110">
                  <c:v>98.396543497237531</c:v>
                </c:pt>
                <c:pt idx="8111">
                  <c:v>98.396543497237531</c:v>
                </c:pt>
                <c:pt idx="8112">
                  <c:v>98.396543497237531</c:v>
                </c:pt>
                <c:pt idx="8113">
                  <c:v>98.396543497237531</c:v>
                </c:pt>
                <c:pt idx="8114">
                  <c:v>98.396543497237531</c:v>
                </c:pt>
                <c:pt idx="8115">
                  <c:v>98.396543497237531</c:v>
                </c:pt>
                <c:pt idx="8116">
                  <c:v>98.396543497237531</c:v>
                </c:pt>
                <c:pt idx="8117">
                  <c:v>98.396543497237531</c:v>
                </c:pt>
                <c:pt idx="8118">
                  <c:v>48.396543497237531</c:v>
                </c:pt>
                <c:pt idx="8119">
                  <c:v>98.396543497237531</c:v>
                </c:pt>
                <c:pt idx="8120">
                  <c:v>98.396543497237531</c:v>
                </c:pt>
                <c:pt idx="8121">
                  <c:v>98.396543497237531</c:v>
                </c:pt>
                <c:pt idx="8122">
                  <c:v>98.396543497237531</c:v>
                </c:pt>
                <c:pt idx="8123">
                  <c:v>98.396543497237531</c:v>
                </c:pt>
                <c:pt idx="8124">
                  <c:v>98.396543497237531</c:v>
                </c:pt>
                <c:pt idx="8125">
                  <c:v>98.396543497237531</c:v>
                </c:pt>
                <c:pt idx="8126">
                  <c:v>98.396543497237531</c:v>
                </c:pt>
                <c:pt idx="8127">
                  <c:v>98.396543497237531</c:v>
                </c:pt>
                <c:pt idx="8128">
                  <c:v>98.396543497237531</c:v>
                </c:pt>
                <c:pt idx="8129">
                  <c:v>98.396543497237531</c:v>
                </c:pt>
                <c:pt idx="8130">
                  <c:v>98.396543497237531</c:v>
                </c:pt>
                <c:pt idx="8131">
                  <c:v>98.396543497237531</c:v>
                </c:pt>
                <c:pt idx="8132">
                  <c:v>98.396543497237531</c:v>
                </c:pt>
                <c:pt idx="8133">
                  <c:v>98.396543497237531</c:v>
                </c:pt>
                <c:pt idx="8134">
                  <c:v>98.396543497237531</c:v>
                </c:pt>
                <c:pt idx="8135">
                  <c:v>98.396543497237531</c:v>
                </c:pt>
                <c:pt idx="8136">
                  <c:v>98.396543497237531</c:v>
                </c:pt>
                <c:pt idx="8137">
                  <c:v>98.396543497237531</c:v>
                </c:pt>
                <c:pt idx="8138">
                  <c:v>48.396543497237531</c:v>
                </c:pt>
                <c:pt idx="8139">
                  <c:v>98.396543497237531</c:v>
                </c:pt>
                <c:pt idx="8140">
                  <c:v>98.396543497237531</c:v>
                </c:pt>
                <c:pt idx="8141">
                  <c:v>98.396543497237531</c:v>
                </c:pt>
                <c:pt idx="8142">
                  <c:v>98.396543497237531</c:v>
                </c:pt>
                <c:pt idx="8143">
                  <c:v>98.396543497237531</c:v>
                </c:pt>
                <c:pt idx="8144">
                  <c:v>98.396543497237531</c:v>
                </c:pt>
                <c:pt idx="8145">
                  <c:v>98.396543497237531</c:v>
                </c:pt>
                <c:pt idx="8146">
                  <c:v>98.396543497237531</c:v>
                </c:pt>
                <c:pt idx="8147">
                  <c:v>98.396543497237531</c:v>
                </c:pt>
                <c:pt idx="8148">
                  <c:v>98.396543497237531</c:v>
                </c:pt>
                <c:pt idx="8149">
                  <c:v>98.396543497237531</c:v>
                </c:pt>
                <c:pt idx="8150">
                  <c:v>98.396543497237531</c:v>
                </c:pt>
                <c:pt idx="8151">
                  <c:v>98.396543497237531</c:v>
                </c:pt>
                <c:pt idx="8152">
                  <c:v>98.396543497237531</c:v>
                </c:pt>
                <c:pt idx="8153">
                  <c:v>98.396543497237531</c:v>
                </c:pt>
                <c:pt idx="8154">
                  <c:v>98.396543497237531</c:v>
                </c:pt>
                <c:pt idx="8155">
                  <c:v>98.396543497237531</c:v>
                </c:pt>
                <c:pt idx="8156">
                  <c:v>48.396543497237531</c:v>
                </c:pt>
                <c:pt idx="8157">
                  <c:v>48.396543497237531</c:v>
                </c:pt>
                <c:pt idx="8158">
                  <c:v>98.396543497237531</c:v>
                </c:pt>
                <c:pt idx="8159">
                  <c:v>98.396543497237531</c:v>
                </c:pt>
                <c:pt idx="8160">
                  <c:v>98.396543497237531</c:v>
                </c:pt>
                <c:pt idx="8161">
                  <c:v>98.396543497237531</c:v>
                </c:pt>
                <c:pt idx="8162">
                  <c:v>98.396543497237531</c:v>
                </c:pt>
                <c:pt idx="8163">
                  <c:v>98.396543497237531</c:v>
                </c:pt>
                <c:pt idx="8164">
                  <c:v>98.396543497237531</c:v>
                </c:pt>
                <c:pt idx="8165">
                  <c:v>98.396543497237531</c:v>
                </c:pt>
                <c:pt idx="8166">
                  <c:v>98.396543497237531</c:v>
                </c:pt>
                <c:pt idx="8167">
                  <c:v>98.396543497237531</c:v>
                </c:pt>
                <c:pt idx="8168">
                  <c:v>48.396543497237531</c:v>
                </c:pt>
                <c:pt idx="8169">
                  <c:v>98.396543497237531</c:v>
                </c:pt>
                <c:pt idx="8170">
                  <c:v>98.396543497237531</c:v>
                </c:pt>
                <c:pt idx="8171">
                  <c:v>98.396543497237531</c:v>
                </c:pt>
                <c:pt idx="8172">
                  <c:v>98.396543497237531</c:v>
                </c:pt>
                <c:pt idx="8173">
                  <c:v>98.396543497237531</c:v>
                </c:pt>
                <c:pt idx="8174">
                  <c:v>98.396543497237531</c:v>
                </c:pt>
                <c:pt idx="8175">
                  <c:v>98.396543497237531</c:v>
                </c:pt>
                <c:pt idx="8176">
                  <c:v>98.396543497237531</c:v>
                </c:pt>
                <c:pt idx="8177">
                  <c:v>98.396543497237531</c:v>
                </c:pt>
                <c:pt idx="8178">
                  <c:v>98.396543497237531</c:v>
                </c:pt>
                <c:pt idx="8179">
                  <c:v>98.396543497237531</c:v>
                </c:pt>
                <c:pt idx="8180">
                  <c:v>98.396543497237531</c:v>
                </c:pt>
                <c:pt idx="8181">
                  <c:v>98.396543497237531</c:v>
                </c:pt>
                <c:pt idx="8182">
                  <c:v>98.396543497237531</c:v>
                </c:pt>
                <c:pt idx="8183">
                  <c:v>98.396543497237531</c:v>
                </c:pt>
                <c:pt idx="8184">
                  <c:v>98.396543497237531</c:v>
                </c:pt>
                <c:pt idx="8185">
                  <c:v>98.396543497237531</c:v>
                </c:pt>
                <c:pt idx="8186">
                  <c:v>98.396543497237531</c:v>
                </c:pt>
                <c:pt idx="8187">
                  <c:v>98.396543497237531</c:v>
                </c:pt>
                <c:pt idx="8188">
                  <c:v>98.396543497237531</c:v>
                </c:pt>
                <c:pt idx="8189">
                  <c:v>98.396543497237531</c:v>
                </c:pt>
                <c:pt idx="8190">
                  <c:v>98.396543497237531</c:v>
                </c:pt>
                <c:pt idx="8191">
                  <c:v>98.396543497237531</c:v>
                </c:pt>
                <c:pt idx="8192">
                  <c:v>98.396543497237531</c:v>
                </c:pt>
                <c:pt idx="8193">
                  <c:v>98.396543497237531</c:v>
                </c:pt>
                <c:pt idx="8194">
                  <c:v>98.396543497237531</c:v>
                </c:pt>
                <c:pt idx="8195">
                  <c:v>98.396543497237531</c:v>
                </c:pt>
                <c:pt idx="8196">
                  <c:v>98.396543497237531</c:v>
                </c:pt>
                <c:pt idx="8197">
                  <c:v>98.396543497237531</c:v>
                </c:pt>
                <c:pt idx="8198">
                  <c:v>48.396543497237531</c:v>
                </c:pt>
                <c:pt idx="8199">
                  <c:v>98.396543497237531</c:v>
                </c:pt>
                <c:pt idx="8200">
                  <c:v>98.396543497237531</c:v>
                </c:pt>
                <c:pt idx="8201">
                  <c:v>98.396543497237531</c:v>
                </c:pt>
                <c:pt idx="8202">
                  <c:v>98.396543497237531</c:v>
                </c:pt>
                <c:pt idx="8203">
                  <c:v>98.396543497237531</c:v>
                </c:pt>
                <c:pt idx="8204">
                  <c:v>98.396543497237531</c:v>
                </c:pt>
                <c:pt idx="8205">
                  <c:v>98.396543497237531</c:v>
                </c:pt>
                <c:pt idx="8206">
                  <c:v>98.396543497237531</c:v>
                </c:pt>
                <c:pt idx="8207">
                  <c:v>98.396543497237531</c:v>
                </c:pt>
                <c:pt idx="8208">
                  <c:v>98.396543497237531</c:v>
                </c:pt>
                <c:pt idx="8209">
                  <c:v>98.396543497237531</c:v>
                </c:pt>
                <c:pt idx="8210">
                  <c:v>98.396543497237531</c:v>
                </c:pt>
                <c:pt idx="8211">
                  <c:v>98.396543497237531</c:v>
                </c:pt>
                <c:pt idx="8212">
                  <c:v>98.396543497237531</c:v>
                </c:pt>
                <c:pt idx="8213">
                  <c:v>98.396543497237531</c:v>
                </c:pt>
                <c:pt idx="8214">
                  <c:v>98.396543497237531</c:v>
                </c:pt>
                <c:pt idx="8215">
                  <c:v>98.396543497237531</c:v>
                </c:pt>
                <c:pt idx="8216">
                  <c:v>98.396543497237531</c:v>
                </c:pt>
                <c:pt idx="8217">
                  <c:v>98.396543497237531</c:v>
                </c:pt>
                <c:pt idx="8218">
                  <c:v>98.396543497237531</c:v>
                </c:pt>
                <c:pt idx="8219">
                  <c:v>98.396543497237531</c:v>
                </c:pt>
                <c:pt idx="8220">
                  <c:v>98.396543497237531</c:v>
                </c:pt>
                <c:pt idx="8221">
                  <c:v>98.396543497237531</c:v>
                </c:pt>
                <c:pt idx="8222">
                  <c:v>98.396543497237531</c:v>
                </c:pt>
                <c:pt idx="8223">
                  <c:v>98.396543497237531</c:v>
                </c:pt>
                <c:pt idx="8224">
                  <c:v>98.396543497237531</c:v>
                </c:pt>
                <c:pt idx="8225">
                  <c:v>98.396543497237531</c:v>
                </c:pt>
                <c:pt idx="8226">
                  <c:v>98.396543497237531</c:v>
                </c:pt>
                <c:pt idx="8227">
                  <c:v>98.396543497237531</c:v>
                </c:pt>
                <c:pt idx="8228">
                  <c:v>48.396543497237531</c:v>
                </c:pt>
                <c:pt idx="8229">
                  <c:v>98.396543497237531</c:v>
                </c:pt>
                <c:pt idx="8230">
                  <c:v>98.396543497237531</c:v>
                </c:pt>
                <c:pt idx="8231">
                  <c:v>98.396543497237531</c:v>
                </c:pt>
                <c:pt idx="8232">
                  <c:v>98.396543497237531</c:v>
                </c:pt>
                <c:pt idx="8233">
                  <c:v>98.396543497237531</c:v>
                </c:pt>
                <c:pt idx="8234">
                  <c:v>98.396543497237531</c:v>
                </c:pt>
                <c:pt idx="8235">
                  <c:v>98.396543497237531</c:v>
                </c:pt>
                <c:pt idx="8236">
                  <c:v>98.396543497237531</c:v>
                </c:pt>
                <c:pt idx="8237">
                  <c:v>98.396543497237531</c:v>
                </c:pt>
                <c:pt idx="8238">
                  <c:v>98.396543497237531</c:v>
                </c:pt>
                <c:pt idx="8239">
                  <c:v>98.396543497237531</c:v>
                </c:pt>
                <c:pt idx="8240">
                  <c:v>98.396543497237531</c:v>
                </c:pt>
                <c:pt idx="8241">
                  <c:v>98.396543497237531</c:v>
                </c:pt>
                <c:pt idx="8242">
                  <c:v>98.396543497237531</c:v>
                </c:pt>
                <c:pt idx="8243">
                  <c:v>98.396543497237531</c:v>
                </c:pt>
                <c:pt idx="8244">
                  <c:v>98.396543497237531</c:v>
                </c:pt>
                <c:pt idx="8245">
                  <c:v>98.396543497237531</c:v>
                </c:pt>
                <c:pt idx="8246">
                  <c:v>98.396543497237531</c:v>
                </c:pt>
                <c:pt idx="8247">
                  <c:v>98.396543497237531</c:v>
                </c:pt>
                <c:pt idx="8248">
                  <c:v>98.396543497237531</c:v>
                </c:pt>
                <c:pt idx="8249">
                  <c:v>98.396543497237531</c:v>
                </c:pt>
                <c:pt idx="8250">
                  <c:v>98.396543497237531</c:v>
                </c:pt>
                <c:pt idx="8251">
                  <c:v>98.396543497237531</c:v>
                </c:pt>
                <c:pt idx="8252">
                  <c:v>98.396543497237531</c:v>
                </c:pt>
                <c:pt idx="8253">
                  <c:v>98.396543497237531</c:v>
                </c:pt>
                <c:pt idx="8254">
                  <c:v>98.396543497237531</c:v>
                </c:pt>
                <c:pt idx="8255">
                  <c:v>98.396543497237531</c:v>
                </c:pt>
                <c:pt idx="8256">
                  <c:v>98.396543497237531</c:v>
                </c:pt>
                <c:pt idx="8257">
                  <c:v>98.396543497237531</c:v>
                </c:pt>
                <c:pt idx="8258">
                  <c:v>48.396543497237531</c:v>
                </c:pt>
                <c:pt idx="8259">
                  <c:v>98.396543497237531</c:v>
                </c:pt>
                <c:pt idx="8260">
                  <c:v>98.396543497237531</c:v>
                </c:pt>
                <c:pt idx="8261">
                  <c:v>98.396543497237531</c:v>
                </c:pt>
                <c:pt idx="8262">
                  <c:v>98.396543497237531</c:v>
                </c:pt>
                <c:pt idx="8263">
                  <c:v>98.396543497237531</c:v>
                </c:pt>
                <c:pt idx="8264">
                  <c:v>98.396543497237531</c:v>
                </c:pt>
                <c:pt idx="8265">
                  <c:v>98.396543497237531</c:v>
                </c:pt>
                <c:pt idx="8266">
                  <c:v>98.396543497237531</c:v>
                </c:pt>
                <c:pt idx="8267">
                  <c:v>98.396543497237531</c:v>
                </c:pt>
                <c:pt idx="8268">
                  <c:v>98.396543497237531</c:v>
                </c:pt>
                <c:pt idx="8269">
                  <c:v>98.396543497237531</c:v>
                </c:pt>
                <c:pt idx="8270">
                  <c:v>98.396543497237531</c:v>
                </c:pt>
                <c:pt idx="8271">
                  <c:v>98.396543497237531</c:v>
                </c:pt>
                <c:pt idx="8272">
                  <c:v>98.396543497237531</c:v>
                </c:pt>
                <c:pt idx="8273">
                  <c:v>98.396543497237531</c:v>
                </c:pt>
                <c:pt idx="8274">
                  <c:v>98.396543497237531</c:v>
                </c:pt>
                <c:pt idx="8275">
                  <c:v>98.396543497237531</c:v>
                </c:pt>
                <c:pt idx="8276">
                  <c:v>98.396543497237531</c:v>
                </c:pt>
                <c:pt idx="8277">
                  <c:v>98.396543497237531</c:v>
                </c:pt>
                <c:pt idx="8278">
                  <c:v>98.396543497237531</c:v>
                </c:pt>
                <c:pt idx="8279">
                  <c:v>98.396543497237531</c:v>
                </c:pt>
                <c:pt idx="8280">
                  <c:v>98.396543497237531</c:v>
                </c:pt>
                <c:pt idx="8281">
                  <c:v>98.396543497237531</c:v>
                </c:pt>
                <c:pt idx="8282">
                  <c:v>98.396543497237531</c:v>
                </c:pt>
                <c:pt idx="8283">
                  <c:v>98.396543497237531</c:v>
                </c:pt>
                <c:pt idx="8284">
                  <c:v>98.396543497237531</c:v>
                </c:pt>
                <c:pt idx="8285">
                  <c:v>98.396543497237531</c:v>
                </c:pt>
                <c:pt idx="8286">
                  <c:v>48.396543497237531</c:v>
                </c:pt>
                <c:pt idx="8287">
                  <c:v>98.396543497237531</c:v>
                </c:pt>
                <c:pt idx="8288">
                  <c:v>98.396543497237531</c:v>
                </c:pt>
                <c:pt idx="8289">
                  <c:v>98.396543497237531</c:v>
                </c:pt>
                <c:pt idx="8290">
                  <c:v>98.396543497237531</c:v>
                </c:pt>
                <c:pt idx="8291">
                  <c:v>98.396543497237531</c:v>
                </c:pt>
                <c:pt idx="8292">
                  <c:v>98.396543497237531</c:v>
                </c:pt>
                <c:pt idx="8293">
                  <c:v>98.396543497237531</c:v>
                </c:pt>
                <c:pt idx="8294">
                  <c:v>98.396543497237531</c:v>
                </c:pt>
                <c:pt idx="8295">
                  <c:v>98.396543497237531</c:v>
                </c:pt>
                <c:pt idx="8296">
                  <c:v>98.396543497237531</c:v>
                </c:pt>
                <c:pt idx="8297">
                  <c:v>98.396543497237531</c:v>
                </c:pt>
                <c:pt idx="8298">
                  <c:v>48.396543497237531</c:v>
                </c:pt>
                <c:pt idx="8299">
                  <c:v>98.396543497237531</c:v>
                </c:pt>
                <c:pt idx="8300">
                  <c:v>98.396543497237531</c:v>
                </c:pt>
                <c:pt idx="8301">
                  <c:v>98.396543497237531</c:v>
                </c:pt>
                <c:pt idx="8302">
                  <c:v>48.396543497237531</c:v>
                </c:pt>
                <c:pt idx="8303">
                  <c:v>98.396543497237531</c:v>
                </c:pt>
                <c:pt idx="8304">
                  <c:v>98.396543497237531</c:v>
                </c:pt>
                <c:pt idx="8305">
                  <c:v>98.396543497237531</c:v>
                </c:pt>
                <c:pt idx="8306">
                  <c:v>98.396543497237531</c:v>
                </c:pt>
                <c:pt idx="8307">
                  <c:v>98.396543497237531</c:v>
                </c:pt>
                <c:pt idx="8308">
                  <c:v>98.396543497237531</c:v>
                </c:pt>
                <c:pt idx="8309">
                  <c:v>98.396543497237531</c:v>
                </c:pt>
                <c:pt idx="8310">
                  <c:v>98.396543497237531</c:v>
                </c:pt>
                <c:pt idx="8311">
                  <c:v>98.396543497237531</c:v>
                </c:pt>
                <c:pt idx="8312">
                  <c:v>98.396543497237531</c:v>
                </c:pt>
                <c:pt idx="8313">
                  <c:v>98.396543497237531</c:v>
                </c:pt>
                <c:pt idx="8314">
                  <c:v>98.396543497237531</c:v>
                </c:pt>
                <c:pt idx="8315">
                  <c:v>48.396543497237531</c:v>
                </c:pt>
                <c:pt idx="8316">
                  <c:v>48.396543497237531</c:v>
                </c:pt>
                <c:pt idx="8317">
                  <c:v>48.396543497237531</c:v>
                </c:pt>
                <c:pt idx="8318">
                  <c:v>98.396543497237531</c:v>
                </c:pt>
                <c:pt idx="8319">
                  <c:v>98.396543497237531</c:v>
                </c:pt>
                <c:pt idx="8320">
                  <c:v>98.396543497237531</c:v>
                </c:pt>
                <c:pt idx="8321">
                  <c:v>98.396543497237531</c:v>
                </c:pt>
                <c:pt idx="8322">
                  <c:v>98.396543497237531</c:v>
                </c:pt>
                <c:pt idx="8323">
                  <c:v>98.396543497237531</c:v>
                </c:pt>
                <c:pt idx="8324">
                  <c:v>48.396543497237531</c:v>
                </c:pt>
                <c:pt idx="8325">
                  <c:v>98.396543497237531</c:v>
                </c:pt>
                <c:pt idx="8326">
                  <c:v>98.396543497237531</c:v>
                </c:pt>
                <c:pt idx="8327">
                  <c:v>48.396543497237531</c:v>
                </c:pt>
                <c:pt idx="8328">
                  <c:v>98.396543497237531</c:v>
                </c:pt>
                <c:pt idx="8329">
                  <c:v>98.396543497237531</c:v>
                </c:pt>
                <c:pt idx="8330">
                  <c:v>98.396543497237531</c:v>
                </c:pt>
                <c:pt idx="8331">
                  <c:v>98.396543497237531</c:v>
                </c:pt>
                <c:pt idx="8332">
                  <c:v>98.396543497237531</c:v>
                </c:pt>
                <c:pt idx="8333">
                  <c:v>98.396543497237531</c:v>
                </c:pt>
                <c:pt idx="8334">
                  <c:v>98.396543497237531</c:v>
                </c:pt>
                <c:pt idx="8335">
                  <c:v>48.396543497237531</c:v>
                </c:pt>
                <c:pt idx="8336">
                  <c:v>98.396543497237531</c:v>
                </c:pt>
                <c:pt idx="8337">
                  <c:v>98.396543497237531</c:v>
                </c:pt>
                <c:pt idx="8338">
                  <c:v>98.396543497237531</c:v>
                </c:pt>
                <c:pt idx="8339">
                  <c:v>98.396543497237531</c:v>
                </c:pt>
                <c:pt idx="8340">
                  <c:v>98.396543497237531</c:v>
                </c:pt>
                <c:pt idx="8341">
                  <c:v>98.396543497237531</c:v>
                </c:pt>
                <c:pt idx="8342">
                  <c:v>98.396543497237531</c:v>
                </c:pt>
                <c:pt idx="8343">
                  <c:v>48.396543497237531</c:v>
                </c:pt>
                <c:pt idx="8344">
                  <c:v>48.396543497237531</c:v>
                </c:pt>
                <c:pt idx="8345">
                  <c:v>98.396543497237531</c:v>
                </c:pt>
                <c:pt idx="8346">
                  <c:v>98.396543497237531</c:v>
                </c:pt>
                <c:pt idx="8347">
                  <c:v>48.396543497237531</c:v>
                </c:pt>
                <c:pt idx="8348">
                  <c:v>98.396543497237531</c:v>
                </c:pt>
                <c:pt idx="8349">
                  <c:v>98.396543497237531</c:v>
                </c:pt>
                <c:pt idx="8350">
                  <c:v>98.396543497237531</c:v>
                </c:pt>
                <c:pt idx="8351">
                  <c:v>48.396543497237531</c:v>
                </c:pt>
                <c:pt idx="8352">
                  <c:v>98.396543497237531</c:v>
                </c:pt>
                <c:pt idx="8353">
                  <c:v>98.396543497237531</c:v>
                </c:pt>
                <c:pt idx="8354">
                  <c:v>48.396543497237531</c:v>
                </c:pt>
                <c:pt idx="8355">
                  <c:v>98.396543497237531</c:v>
                </c:pt>
                <c:pt idx="8356">
                  <c:v>98.396543497237531</c:v>
                </c:pt>
                <c:pt idx="8357">
                  <c:v>98.396543497237531</c:v>
                </c:pt>
                <c:pt idx="8358">
                  <c:v>48.396543497237531</c:v>
                </c:pt>
                <c:pt idx="8359">
                  <c:v>98.396543497237531</c:v>
                </c:pt>
                <c:pt idx="8360">
                  <c:v>98.396543497237531</c:v>
                </c:pt>
                <c:pt idx="8361">
                  <c:v>98.396543497237531</c:v>
                </c:pt>
                <c:pt idx="8362">
                  <c:v>98.396543497237531</c:v>
                </c:pt>
                <c:pt idx="8363">
                  <c:v>98.396543497237531</c:v>
                </c:pt>
                <c:pt idx="8364">
                  <c:v>98.396543497237531</c:v>
                </c:pt>
                <c:pt idx="8365">
                  <c:v>98.396543497237531</c:v>
                </c:pt>
                <c:pt idx="8366">
                  <c:v>48.396543497237531</c:v>
                </c:pt>
                <c:pt idx="8367">
                  <c:v>98.396543497237531</c:v>
                </c:pt>
                <c:pt idx="8368">
                  <c:v>98.396543497237531</c:v>
                </c:pt>
                <c:pt idx="8369">
                  <c:v>98.396543497237531</c:v>
                </c:pt>
                <c:pt idx="8370">
                  <c:v>98.396543497237531</c:v>
                </c:pt>
                <c:pt idx="8371">
                  <c:v>48.396543497237531</c:v>
                </c:pt>
                <c:pt idx="8372">
                  <c:v>48.396543497237531</c:v>
                </c:pt>
                <c:pt idx="8373">
                  <c:v>98.396543497237531</c:v>
                </c:pt>
                <c:pt idx="8374">
                  <c:v>48.396543497237531</c:v>
                </c:pt>
                <c:pt idx="8375">
                  <c:v>98.396543497237531</c:v>
                </c:pt>
                <c:pt idx="8376">
                  <c:v>98.396543497237531</c:v>
                </c:pt>
                <c:pt idx="8377">
                  <c:v>98.396543497237531</c:v>
                </c:pt>
                <c:pt idx="8378">
                  <c:v>48.396543497237531</c:v>
                </c:pt>
                <c:pt idx="8379">
                  <c:v>98.396543497237531</c:v>
                </c:pt>
                <c:pt idx="8380">
                  <c:v>98.396543497237531</c:v>
                </c:pt>
                <c:pt idx="8381">
                  <c:v>98.396543497237531</c:v>
                </c:pt>
                <c:pt idx="8382">
                  <c:v>98.396543497237531</c:v>
                </c:pt>
                <c:pt idx="8383">
                  <c:v>48.396543497237531</c:v>
                </c:pt>
                <c:pt idx="8384">
                  <c:v>98.396543497237531</c:v>
                </c:pt>
                <c:pt idx="8385">
                  <c:v>98.396543497237531</c:v>
                </c:pt>
                <c:pt idx="8386">
                  <c:v>48.396543497237531</c:v>
                </c:pt>
                <c:pt idx="8387">
                  <c:v>98.396543497237531</c:v>
                </c:pt>
                <c:pt idx="8388">
                  <c:v>98.396543497237531</c:v>
                </c:pt>
                <c:pt idx="8389">
                  <c:v>98.396543497237531</c:v>
                </c:pt>
                <c:pt idx="8390">
                  <c:v>48.396543497237531</c:v>
                </c:pt>
                <c:pt idx="8391">
                  <c:v>98.396543497237531</c:v>
                </c:pt>
                <c:pt idx="8392">
                  <c:v>98.396543497237531</c:v>
                </c:pt>
                <c:pt idx="8393">
                  <c:v>98.396543497237531</c:v>
                </c:pt>
                <c:pt idx="8394">
                  <c:v>48.396543497237531</c:v>
                </c:pt>
                <c:pt idx="8395">
                  <c:v>98.396543497237531</c:v>
                </c:pt>
                <c:pt idx="8396">
                  <c:v>98.396543497237531</c:v>
                </c:pt>
                <c:pt idx="8397">
                  <c:v>98.396543497237531</c:v>
                </c:pt>
                <c:pt idx="8398">
                  <c:v>48.396543497237531</c:v>
                </c:pt>
                <c:pt idx="8399">
                  <c:v>98.396543497237531</c:v>
                </c:pt>
                <c:pt idx="8400">
                  <c:v>98.396543497237531</c:v>
                </c:pt>
                <c:pt idx="8401">
                  <c:v>48.396543497237531</c:v>
                </c:pt>
                <c:pt idx="8402">
                  <c:v>48.396543497237531</c:v>
                </c:pt>
                <c:pt idx="8403">
                  <c:v>48.396543497237531</c:v>
                </c:pt>
                <c:pt idx="8404">
                  <c:v>98.396543497237531</c:v>
                </c:pt>
                <c:pt idx="8405">
                  <c:v>98.396543497237531</c:v>
                </c:pt>
                <c:pt idx="8406">
                  <c:v>48.396543497237531</c:v>
                </c:pt>
                <c:pt idx="8407">
                  <c:v>98.396543497237531</c:v>
                </c:pt>
                <c:pt idx="8408">
                  <c:v>98.396543497237531</c:v>
                </c:pt>
                <c:pt idx="8409">
                  <c:v>98.396543497237531</c:v>
                </c:pt>
                <c:pt idx="8410">
                  <c:v>48.396543497237531</c:v>
                </c:pt>
                <c:pt idx="8411">
                  <c:v>98.396543497237531</c:v>
                </c:pt>
                <c:pt idx="8412">
                  <c:v>98.396543497237531</c:v>
                </c:pt>
                <c:pt idx="8413">
                  <c:v>98.396543497237531</c:v>
                </c:pt>
                <c:pt idx="8414">
                  <c:v>48.396543497237531</c:v>
                </c:pt>
                <c:pt idx="8415">
                  <c:v>98.396543497237531</c:v>
                </c:pt>
                <c:pt idx="8416">
                  <c:v>98.396543497237531</c:v>
                </c:pt>
                <c:pt idx="8417">
                  <c:v>98.396543497237531</c:v>
                </c:pt>
                <c:pt idx="8418">
                  <c:v>48.396543497237531</c:v>
                </c:pt>
                <c:pt idx="8419">
                  <c:v>98.396543497237531</c:v>
                </c:pt>
                <c:pt idx="8420">
                  <c:v>98.396543497237531</c:v>
                </c:pt>
                <c:pt idx="8421">
                  <c:v>98.396543497237531</c:v>
                </c:pt>
                <c:pt idx="8422">
                  <c:v>48.396543497237531</c:v>
                </c:pt>
                <c:pt idx="8423">
                  <c:v>98.396543497237531</c:v>
                </c:pt>
                <c:pt idx="8424">
                  <c:v>98.396543497237531</c:v>
                </c:pt>
                <c:pt idx="8425">
                  <c:v>98.396543497237531</c:v>
                </c:pt>
                <c:pt idx="8426">
                  <c:v>48.396543497237531</c:v>
                </c:pt>
                <c:pt idx="8427">
                  <c:v>48.396543497237531</c:v>
                </c:pt>
                <c:pt idx="8428">
                  <c:v>98.396543497237531</c:v>
                </c:pt>
                <c:pt idx="8429">
                  <c:v>98.396543497237531</c:v>
                </c:pt>
                <c:pt idx="8430">
                  <c:v>98.396543497237531</c:v>
                </c:pt>
                <c:pt idx="8431">
                  <c:v>48.396543497237531</c:v>
                </c:pt>
                <c:pt idx="8432">
                  <c:v>98.396543497237531</c:v>
                </c:pt>
                <c:pt idx="8433">
                  <c:v>98.396543497237531</c:v>
                </c:pt>
                <c:pt idx="8434">
                  <c:v>48.396543497237531</c:v>
                </c:pt>
                <c:pt idx="8435">
                  <c:v>98.396543497237531</c:v>
                </c:pt>
                <c:pt idx="8436">
                  <c:v>98.396543497237531</c:v>
                </c:pt>
                <c:pt idx="8437">
                  <c:v>98.396543497237531</c:v>
                </c:pt>
                <c:pt idx="8438">
                  <c:v>48.396543497237531</c:v>
                </c:pt>
                <c:pt idx="8439">
                  <c:v>48.396543497237531</c:v>
                </c:pt>
                <c:pt idx="8440">
                  <c:v>98.396543497237531</c:v>
                </c:pt>
                <c:pt idx="8441">
                  <c:v>98.396543497237531</c:v>
                </c:pt>
                <c:pt idx="8442">
                  <c:v>48.396543497237531</c:v>
                </c:pt>
                <c:pt idx="8443">
                  <c:v>98.396543497237531</c:v>
                </c:pt>
                <c:pt idx="8444">
                  <c:v>98.396543497237531</c:v>
                </c:pt>
                <c:pt idx="8445">
                  <c:v>98.396543497237531</c:v>
                </c:pt>
                <c:pt idx="8446">
                  <c:v>48.396543497237531</c:v>
                </c:pt>
                <c:pt idx="8447">
                  <c:v>98.396543497237531</c:v>
                </c:pt>
                <c:pt idx="8448">
                  <c:v>98.396543497237531</c:v>
                </c:pt>
                <c:pt idx="8449">
                  <c:v>98.396543497237531</c:v>
                </c:pt>
                <c:pt idx="8450">
                  <c:v>48.396543497237531</c:v>
                </c:pt>
                <c:pt idx="8451">
                  <c:v>98.396543497237531</c:v>
                </c:pt>
                <c:pt idx="8452">
                  <c:v>98.396543497237531</c:v>
                </c:pt>
                <c:pt idx="8453">
                  <c:v>98.396543497237531</c:v>
                </c:pt>
                <c:pt idx="8454">
                  <c:v>48.396543497237531</c:v>
                </c:pt>
                <c:pt idx="8455">
                  <c:v>98.396543497237531</c:v>
                </c:pt>
                <c:pt idx="8456">
                  <c:v>98.396543497237531</c:v>
                </c:pt>
                <c:pt idx="8457">
                  <c:v>98.396543497237531</c:v>
                </c:pt>
                <c:pt idx="8458">
                  <c:v>98.396543497237531</c:v>
                </c:pt>
                <c:pt idx="8459">
                  <c:v>48.396543497237531</c:v>
                </c:pt>
                <c:pt idx="8460">
                  <c:v>98.396543497237531</c:v>
                </c:pt>
                <c:pt idx="8461">
                  <c:v>98.396543497237531</c:v>
                </c:pt>
                <c:pt idx="8462">
                  <c:v>48.396543497237531</c:v>
                </c:pt>
                <c:pt idx="8463">
                  <c:v>98.396543497237531</c:v>
                </c:pt>
                <c:pt idx="8464">
                  <c:v>98.396543497237531</c:v>
                </c:pt>
                <c:pt idx="8465">
                  <c:v>98.396543497237531</c:v>
                </c:pt>
                <c:pt idx="8466">
                  <c:v>48.396543497237531</c:v>
                </c:pt>
                <c:pt idx="8467">
                  <c:v>98.396543497237531</c:v>
                </c:pt>
                <c:pt idx="8468">
                  <c:v>98.396543497237531</c:v>
                </c:pt>
                <c:pt idx="8469">
                  <c:v>98.396543497237531</c:v>
                </c:pt>
                <c:pt idx="8470">
                  <c:v>98.396543497237531</c:v>
                </c:pt>
                <c:pt idx="8471">
                  <c:v>98.396543497237531</c:v>
                </c:pt>
                <c:pt idx="8472">
                  <c:v>98.396543497237531</c:v>
                </c:pt>
                <c:pt idx="8473">
                  <c:v>98.396543497237531</c:v>
                </c:pt>
                <c:pt idx="8474">
                  <c:v>48.396543497237531</c:v>
                </c:pt>
                <c:pt idx="8475">
                  <c:v>48.396543497237531</c:v>
                </c:pt>
                <c:pt idx="8476">
                  <c:v>98.396543497237531</c:v>
                </c:pt>
                <c:pt idx="8477">
                  <c:v>98.396543497237531</c:v>
                </c:pt>
                <c:pt idx="8478">
                  <c:v>98.396543497237531</c:v>
                </c:pt>
                <c:pt idx="8479">
                  <c:v>48.396543497237531</c:v>
                </c:pt>
                <c:pt idx="8480">
                  <c:v>98.396543497237531</c:v>
                </c:pt>
                <c:pt idx="8481">
                  <c:v>98.396543497237531</c:v>
                </c:pt>
                <c:pt idx="8482">
                  <c:v>98.396543497237531</c:v>
                </c:pt>
                <c:pt idx="8483">
                  <c:v>98.396543497237531</c:v>
                </c:pt>
                <c:pt idx="8484">
                  <c:v>98.396543497237531</c:v>
                </c:pt>
                <c:pt idx="8485">
                  <c:v>98.396543497237531</c:v>
                </c:pt>
                <c:pt idx="8486">
                  <c:v>98.396543497237531</c:v>
                </c:pt>
                <c:pt idx="8487">
                  <c:v>48.396543497237531</c:v>
                </c:pt>
                <c:pt idx="8488">
                  <c:v>98.396543497237531</c:v>
                </c:pt>
                <c:pt idx="8489">
                  <c:v>98.396543497237531</c:v>
                </c:pt>
                <c:pt idx="8490">
                  <c:v>48.396543497237531</c:v>
                </c:pt>
                <c:pt idx="8491">
                  <c:v>98.396543497237531</c:v>
                </c:pt>
                <c:pt idx="8492">
                  <c:v>98.396543497237531</c:v>
                </c:pt>
                <c:pt idx="8493">
                  <c:v>98.396543497237531</c:v>
                </c:pt>
                <c:pt idx="8494">
                  <c:v>48.396543497237531</c:v>
                </c:pt>
                <c:pt idx="8495">
                  <c:v>98.396543497237531</c:v>
                </c:pt>
                <c:pt idx="8496">
                  <c:v>98.396543497237531</c:v>
                </c:pt>
                <c:pt idx="8497">
                  <c:v>98.396543497237531</c:v>
                </c:pt>
                <c:pt idx="8498">
                  <c:v>98.396543497237531</c:v>
                </c:pt>
                <c:pt idx="8499">
                  <c:v>98.396543497237531</c:v>
                </c:pt>
                <c:pt idx="8500">
                  <c:v>98.396543497237531</c:v>
                </c:pt>
                <c:pt idx="8501">
                  <c:v>98.396543497237531</c:v>
                </c:pt>
                <c:pt idx="8502">
                  <c:v>98.396543497237531</c:v>
                </c:pt>
                <c:pt idx="8503">
                  <c:v>48.396543497237531</c:v>
                </c:pt>
                <c:pt idx="8504">
                  <c:v>98.396543497237531</c:v>
                </c:pt>
                <c:pt idx="8505">
                  <c:v>98.396543497237531</c:v>
                </c:pt>
                <c:pt idx="8506">
                  <c:v>48.396543497237531</c:v>
                </c:pt>
                <c:pt idx="8507">
                  <c:v>98.396543497237531</c:v>
                </c:pt>
                <c:pt idx="8508">
                  <c:v>98.396543497237531</c:v>
                </c:pt>
                <c:pt idx="8509">
                  <c:v>98.396543497237531</c:v>
                </c:pt>
                <c:pt idx="8510">
                  <c:v>98.396543497237531</c:v>
                </c:pt>
                <c:pt idx="8511">
                  <c:v>98.396543497237531</c:v>
                </c:pt>
                <c:pt idx="8512">
                  <c:v>98.396543497237531</c:v>
                </c:pt>
                <c:pt idx="8513">
                  <c:v>98.396543497237531</c:v>
                </c:pt>
                <c:pt idx="8514">
                  <c:v>48.396543497237531</c:v>
                </c:pt>
                <c:pt idx="8515">
                  <c:v>48.396543497237531</c:v>
                </c:pt>
                <c:pt idx="8516">
                  <c:v>98.396543497237531</c:v>
                </c:pt>
                <c:pt idx="8517">
                  <c:v>98.396543497237531</c:v>
                </c:pt>
                <c:pt idx="8518">
                  <c:v>98.396543497237531</c:v>
                </c:pt>
                <c:pt idx="8519">
                  <c:v>98.396543497237531</c:v>
                </c:pt>
                <c:pt idx="8520">
                  <c:v>98.396543497237531</c:v>
                </c:pt>
                <c:pt idx="8521">
                  <c:v>98.396543497237531</c:v>
                </c:pt>
                <c:pt idx="8522">
                  <c:v>48.396543497237531</c:v>
                </c:pt>
                <c:pt idx="8523">
                  <c:v>48.396543497237531</c:v>
                </c:pt>
                <c:pt idx="8524">
                  <c:v>48.396543497237531</c:v>
                </c:pt>
                <c:pt idx="8525">
                  <c:v>98.396543497237531</c:v>
                </c:pt>
                <c:pt idx="8526">
                  <c:v>98.396543497237531</c:v>
                </c:pt>
                <c:pt idx="8527">
                  <c:v>48.396543497237531</c:v>
                </c:pt>
                <c:pt idx="8528">
                  <c:v>98.396543497237531</c:v>
                </c:pt>
                <c:pt idx="8529">
                  <c:v>98.396543497237531</c:v>
                </c:pt>
                <c:pt idx="8530">
                  <c:v>48.396543497237531</c:v>
                </c:pt>
                <c:pt idx="8531">
                  <c:v>98.396543497237531</c:v>
                </c:pt>
                <c:pt idx="8532">
                  <c:v>98.396543497237531</c:v>
                </c:pt>
                <c:pt idx="8533">
                  <c:v>98.396543497237531</c:v>
                </c:pt>
                <c:pt idx="8534">
                  <c:v>48.396543497237531</c:v>
                </c:pt>
                <c:pt idx="8535">
                  <c:v>48.396543497237531</c:v>
                </c:pt>
                <c:pt idx="8536">
                  <c:v>98.396543497237531</c:v>
                </c:pt>
                <c:pt idx="8537">
                  <c:v>98.396543497237531</c:v>
                </c:pt>
                <c:pt idx="8538">
                  <c:v>98.396543497237531</c:v>
                </c:pt>
                <c:pt idx="8539">
                  <c:v>98.396543497237531</c:v>
                </c:pt>
                <c:pt idx="8540">
                  <c:v>98.396543497237531</c:v>
                </c:pt>
                <c:pt idx="8541">
                  <c:v>98.396543497237531</c:v>
                </c:pt>
                <c:pt idx="8542">
                  <c:v>48.396543497237531</c:v>
                </c:pt>
                <c:pt idx="8543">
                  <c:v>98.396543497237531</c:v>
                </c:pt>
                <c:pt idx="8544">
                  <c:v>98.396543497237531</c:v>
                </c:pt>
                <c:pt idx="8545">
                  <c:v>98.396543497237531</c:v>
                </c:pt>
                <c:pt idx="8546">
                  <c:v>98.396543497237531</c:v>
                </c:pt>
                <c:pt idx="8547">
                  <c:v>98.396543497237531</c:v>
                </c:pt>
                <c:pt idx="8548">
                  <c:v>98.396543497237531</c:v>
                </c:pt>
                <c:pt idx="8549">
                  <c:v>98.396543497237531</c:v>
                </c:pt>
                <c:pt idx="8550">
                  <c:v>48.396543497237531</c:v>
                </c:pt>
                <c:pt idx="8551">
                  <c:v>48.396543497237531</c:v>
                </c:pt>
                <c:pt idx="8552">
                  <c:v>98.396543497237531</c:v>
                </c:pt>
                <c:pt idx="8553">
                  <c:v>98.396543497237531</c:v>
                </c:pt>
                <c:pt idx="8554">
                  <c:v>48.396543497237531</c:v>
                </c:pt>
                <c:pt idx="8555">
                  <c:v>98.396543497237531</c:v>
                </c:pt>
                <c:pt idx="8556">
                  <c:v>98.396543497237531</c:v>
                </c:pt>
                <c:pt idx="8557">
                  <c:v>98.396543497237531</c:v>
                </c:pt>
                <c:pt idx="8558">
                  <c:v>48.396543497237531</c:v>
                </c:pt>
                <c:pt idx="8559">
                  <c:v>98.396543497237531</c:v>
                </c:pt>
                <c:pt idx="8560">
                  <c:v>98.396543497237531</c:v>
                </c:pt>
                <c:pt idx="8561">
                  <c:v>98.396543497237531</c:v>
                </c:pt>
                <c:pt idx="8562">
                  <c:v>48.396543497237531</c:v>
                </c:pt>
                <c:pt idx="8563">
                  <c:v>98.396543497237531</c:v>
                </c:pt>
                <c:pt idx="8564">
                  <c:v>98.396543497237531</c:v>
                </c:pt>
                <c:pt idx="8565">
                  <c:v>98.396543497237531</c:v>
                </c:pt>
                <c:pt idx="8566">
                  <c:v>48.396543497237531</c:v>
                </c:pt>
                <c:pt idx="8567">
                  <c:v>98.396543497237531</c:v>
                </c:pt>
                <c:pt idx="8568">
                  <c:v>98.396543497237531</c:v>
                </c:pt>
                <c:pt idx="8569">
                  <c:v>98.396543497237531</c:v>
                </c:pt>
                <c:pt idx="8570">
                  <c:v>48.396543497237531</c:v>
                </c:pt>
                <c:pt idx="8571">
                  <c:v>98.396543497237531</c:v>
                </c:pt>
                <c:pt idx="8572">
                  <c:v>98.396543497237531</c:v>
                </c:pt>
                <c:pt idx="8573">
                  <c:v>98.396543497237531</c:v>
                </c:pt>
                <c:pt idx="8574">
                  <c:v>98.396543497237531</c:v>
                </c:pt>
                <c:pt idx="8575">
                  <c:v>98.396543497237531</c:v>
                </c:pt>
                <c:pt idx="8576">
                  <c:v>98.396543497237531</c:v>
                </c:pt>
                <c:pt idx="8577">
                  <c:v>98.396543497237531</c:v>
                </c:pt>
                <c:pt idx="8578">
                  <c:v>48.396543497237531</c:v>
                </c:pt>
                <c:pt idx="8579">
                  <c:v>98.396543497237531</c:v>
                </c:pt>
                <c:pt idx="8580">
                  <c:v>98.396543497237531</c:v>
                </c:pt>
                <c:pt idx="8581">
                  <c:v>98.396543497237531</c:v>
                </c:pt>
                <c:pt idx="8582">
                  <c:v>98.396543497237531</c:v>
                </c:pt>
                <c:pt idx="8583">
                  <c:v>98.396543497237531</c:v>
                </c:pt>
                <c:pt idx="8584">
                  <c:v>98.396543497237531</c:v>
                </c:pt>
                <c:pt idx="8585">
                  <c:v>98.396543497237531</c:v>
                </c:pt>
                <c:pt idx="8586">
                  <c:v>98.396543497237531</c:v>
                </c:pt>
                <c:pt idx="8587">
                  <c:v>98.396543497237531</c:v>
                </c:pt>
                <c:pt idx="8588">
                  <c:v>98.396543497237531</c:v>
                </c:pt>
                <c:pt idx="8589">
                  <c:v>98.396543497237531</c:v>
                </c:pt>
                <c:pt idx="8590">
                  <c:v>98.396543497237531</c:v>
                </c:pt>
                <c:pt idx="8591">
                  <c:v>98.396543497237531</c:v>
                </c:pt>
                <c:pt idx="8592">
                  <c:v>98.396543497237531</c:v>
                </c:pt>
                <c:pt idx="8593">
                  <c:v>98.396543497237531</c:v>
                </c:pt>
                <c:pt idx="8594">
                  <c:v>98.396543497237531</c:v>
                </c:pt>
                <c:pt idx="8595">
                  <c:v>98.396543497237531</c:v>
                </c:pt>
                <c:pt idx="8596">
                  <c:v>98.396543497237531</c:v>
                </c:pt>
                <c:pt idx="8597">
                  <c:v>98.396543497237531</c:v>
                </c:pt>
                <c:pt idx="8598">
                  <c:v>98.396543497237531</c:v>
                </c:pt>
                <c:pt idx="8599">
                  <c:v>98.396543497237531</c:v>
                </c:pt>
                <c:pt idx="8600">
                  <c:v>98.396543497237531</c:v>
                </c:pt>
                <c:pt idx="8601">
                  <c:v>98.396543497237531</c:v>
                </c:pt>
                <c:pt idx="8602">
                  <c:v>48.396543497237531</c:v>
                </c:pt>
                <c:pt idx="8603">
                  <c:v>98.396543497237531</c:v>
                </c:pt>
                <c:pt idx="8604">
                  <c:v>98.396543497237531</c:v>
                </c:pt>
                <c:pt idx="8605">
                  <c:v>98.396543497237531</c:v>
                </c:pt>
                <c:pt idx="8606">
                  <c:v>48.396543497237531</c:v>
                </c:pt>
                <c:pt idx="8607">
                  <c:v>98.396543497237531</c:v>
                </c:pt>
                <c:pt idx="8608">
                  <c:v>48.396543497237531</c:v>
                </c:pt>
                <c:pt idx="8609">
                  <c:v>48.396543497237531</c:v>
                </c:pt>
                <c:pt idx="8610">
                  <c:v>48.396543497237531</c:v>
                </c:pt>
                <c:pt idx="8611">
                  <c:v>98.396543497237531</c:v>
                </c:pt>
                <c:pt idx="8612">
                  <c:v>98.396543497237531</c:v>
                </c:pt>
                <c:pt idx="8613">
                  <c:v>98.396543497237531</c:v>
                </c:pt>
                <c:pt idx="8614">
                  <c:v>98.396543497237531</c:v>
                </c:pt>
                <c:pt idx="8615">
                  <c:v>98.396543497237531</c:v>
                </c:pt>
                <c:pt idx="8616">
                  <c:v>98.396543497237531</c:v>
                </c:pt>
                <c:pt idx="8617">
                  <c:v>98.396543497237531</c:v>
                </c:pt>
                <c:pt idx="8618">
                  <c:v>48.396543497237531</c:v>
                </c:pt>
                <c:pt idx="8619">
                  <c:v>98.396543497237531</c:v>
                </c:pt>
                <c:pt idx="8620">
                  <c:v>98.396543497237531</c:v>
                </c:pt>
                <c:pt idx="8621">
                  <c:v>98.396543497237531</c:v>
                </c:pt>
                <c:pt idx="8622">
                  <c:v>98.396543497237531</c:v>
                </c:pt>
                <c:pt idx="8623">
                  <c:v>98.396543497237531</c:v>
                </c:pt>
                <c:pt idx="8624">
                  <c:v>98.396543497237531</c:v>
                </c:pt>
                <c:pt idx="8625">
                  <c:v>98.396543497237531</c:v>
                </c:pt>
                <c:pt idx="8626">
                  <c:v>98.396543497237531</c:v>
                </c:pt>
                <c:pt idx="8627">
                  <c:v>98.396543497237531</c:v>
                </c:pt>
                <c:pt idx="8628">
                  <c:v>98.396543497237531</c:v>
                </c:pt>
                <c:pt idx="8629">
                  <c:v>98.396543497237531</c:v>
                </c:pt>
                <c:pt idx="8630">
                  <c:v>98.396543497237531</c:v>
                </c:pt>
                <c:pt idx="8631">
                  <c:v>98.396543497237531</c:v>
                </c:pt>
                <c:pt idx="8632">
                  <c:v>98.396543497237531</c:v>
                </c:pt>
                <c:pt idx="8633">
                  <c:v>98.396543497237531</c:v>
                </c:pt>
                <c:pt idx="8634">
                  <c:v>98.396543497237531</c:v>
                </c:pt>
                <c:pt idx="8635">
                  <c:v>98.396543497237531</c:v>
                </c:pt>
                <c:pt idx="8636">
                  <c:v>98.396543497237531</c:v>
                </c:pt>
                <c:pt idx="8637">
                  <c:v>48.396543497237531</c:v>
                </c:pt>
                <c:pt idx="8638">
                  <c:v>48.396543497237531</c:v>
                </c:pt>
                <c:pt idx="8639">
                  <c:v>98.396543497237531</c:v>
                </c:pt>
                <c:pt idx="8640">
                  <c:v>98.396543497237531</c:v>
                </c:pt>
                <c:pt idx="8641">
                  <c:v>48.396543497237531</c:v>
                </c:pt>
                <c:pt idx="8642">
                  <c:v>48.396543497237531</c:v>
                </c:pt>
                <c:pt idx="8643">
                  <c:v>98.396543497237531</c:v>
                </c:pt>
                <c:pt idx="8644">
                  <c:v>98.396543497237531</c:v>
                </c:pt>
                <c:pt idx="8645">
                  <c:v>98.396543497237531</c:v>
                </c:pt>
                <c:pt idx="8646">
                  <c:v>48.396543497237531</c:v>
                </c:pt>
                <c:pt idx="8647">
                  <c:v>98.396543497237531</c:v>
                </c:pt>
                <c:pt idx="8648">
                  <c:v>98.396543497237531</c:v>
                </c:pt>
                <c:pt idx="8649">
                  <c:v>98.396543497237531</c:v>
                </c:pt>
                <c:pt idx="8650">
                  <c:v>98.396543497237531</c:v>
                </c:pt>
                <c:pt idx="8651">
                  <c:v>98.396543497237531</c:v>
                </c:pt>
                <c:pt idx="8652">
                  <c:v>98.396543497237531</c:v>
                </c:pt>
                <c:pt idx="8653">
                  <c:v>98.396543497237531</c:v>
                </c:pt>
                <c:pt idx="8654">
                  <c:v>98.396543497237531</c:v>
                </c:pt>
                <c:pt idx="8655">
                  <c:v>98.396543497237531</c:v>
                </c:pt>
                <c:pt idx="8656">
                  <c:v>98.396543497237531</c:v>
                </c:pt>
                <c:pt idx="8657">
                  <c:v>98.396543497237531</c:v>
                </c:pt>
                <c:pt idx="8658">
                  <c:v>98.396543497237531</c:v>
                </c:pt>
                <c:pt idx="8659">
                  <c:v>98.396543497237531</c:v>
                </c:pt>
                <c:pt idx="8660">
                  <c:v>98.396543497237531</c:v>
                </c:pt>
                <c:pt idx="8661">
                  <c:v>98.396543497237531</c:v>
                </c:pt>
                <c:pt idx="8662">
                  <c:v>98.396543497237531</c:v>
                </c:pt>
                <c:pt idx="8663">
                  <c:v>98.396543497237531</c:v>
                </c:pt>
                <c:pt idx="8664">
                  <c:v>98.396543497237531</c:v>
                </c:pt>
                <c:pt idx="8665">
                  <c:v>98.396543497237531</c:v>
                </c:pt>
                <c:pt idx="8666">
                  <c:v>48.396543497237531</c:v>
                </c:pt>
                <c:pt idx="8667">
                  <c:v>48.396543497237531</c:v>
                </c:pt>
                <c:pt idx="8668">
                  <c:v>98.396543497237531</c:v>
                </c:pt>
                <c:pt idx="8669">
                  <c:v>98.396543497237531</c:v>
                </c:pt>
                <c:pt idx="8670">
                  <c:v>98.396543497237531</c:v>
                </c:pt>
                <c:pt idx="8671">
                  <c:v>98.396543497237531</c:v>
                </c:pt>
                <c:pt idx="8672">
                  <c:v>98.396543497237531</c:v>
                </c:pt>
                <c:pt idx="8673">
                  <c:v>98.396543497237531</c:v>
                </c:pt>
                <c:pt idx="8674">
                  <c:v>98.396543497237531</c:v>
                </c:pt>
                <c:pt idx="8675">
                  <c:v>98.396543497237531</c:v>
                </c:pt>
                <c:pt idx="8676">
                  <c:v>98.396543497237531</c:v>
                </c:pt>
                <c:pt idx="8677">
                  <c:v>98.396543497237531</c:v>
                </c:pt>
                <c:pt idx="8678">
                  <c:v>98.396543497237531</c:v>
                </c:pt>
                <c:pt idx="8679">
                  <c:v>98.396543497237531</c:v>
                </c:pt>
                <c:pt idx="8680">
                  <c:v>98.396543497237531</c:v>
                </c:pt>
                <c:pt idx="8681">
                  <c:v>98.396543497237531</c:v>
                </c:pt>
                <c:pt idx="8682">
                  <c:v>98.396543497237531</c:v>
                </c:pt>
                <c:pt idx="8683">
                  <c:v>98.396543497237531</c:v>
                </c:pt>
                <c:pt idx="8684">
                  <c:v>98.396543497237531</c:v>
                </c:pt>
                <c:pt idx="8685">
                  <c:v>98.396543497237531</c:v>
                </c:pt>
                <c:pt idx="8686">
                  <c:v>98.396543497237531</c:v>
                </c:pt>
                <c:pt idx="8687">
                  <c:v>98.396543497237531</c:v>
                </c:pt>
                <c:pt idx="8688">
                  <c:v>98.396543497237531</c:v>
                </c:pt>
                <c:pt idx="8689">
                  <c:v>98.396543497237531</c:v>
                </c:pt>
                <c:pt idx="8690">
                  <c:v>98.396543497237531</c:v>
                </c:pt>
                <c:pt idx="8691">
                  <c:v>98.396543497237531</c:v>
                </c:pt>
                <c:pt idx="8692">
                  <c:v>98.396543497237531</c:v>
                </c:pt>
                <c:pt idx="8693">
                  <c:v>98.396543497237531</c:v>
                </c:pt>
                <c:pt idx="8694">
                  <c:v>48.396543497237531</c:v>
                </c:pt>
                <c:pt idx="8695">
                  <c:v>98.396543497237531</c:v>
                </c:pt>
                <c:pt idx="8696">
                  <c:v>98.396543497237531</c:v>
                </c:pt>
                <c:pt idx="8697">
                  <c:v>98.396543497237531</c:v>
                </c:pt>
                <c:pt idx="8698">
                  <c:v>98.396543497237531</c:v>
                </c:pt>
                <c:pt idx="8699">
                  <c:v>98.396543497237531</c:v>
                </c:pt>
                <c:pt idx="8700">
                  <c:v>98.396543497237531</c:v>
                </c:pt>
                <c:pt idx="8701">
                  <c:v>98.396543497237531</c:v>
                </c:pt>
                <c:pt idx="8702">
                  <c:v>98.396543497237531</c:v>
                </c:pt>
                <c:pt idx="8703">
                  <c:v>98.396543497237531</c:v>
                </c:pt>
                <c:pt idx="8704">
                  <c:v>98.396543497237531</c:v>
                </c:pt>
                <c:pt idx="8705">
                  <c:v>98.396543497237531</c:v>
                </c:pt>
                <c:pt idx="8706">
                  <c:v>98.396543497237531</c:v>
                </c:pt>
                <c:pt idx="8707">
                  <c:v>98.396543497237531</c:v>
                </c:pt>
                <c:pt idx="8708">
                  <c:v>98.396543497237531</c:v>
                </c:pt>
                <c:pt idx="8709">
                  <c:v>98.396543497237531</c:v>
                </c:pt>
                <c:pt idx="8710">
                  <c:v>98.396543497237531</c:v>
                </c:pt>
                <c:pt idx="8711">
                  <c:v>98.396543497237531</c:v>
                </c:pt>
                <c:pt idx="8712">
                  <c:v>98.396543497237531</c:v>
                </c:pt>
                <c:pt idx="8713">
                  <c:v>98.396543497237531</c:v>
                </c:pt>
                <c:pt idx="8714">
                  <c:v>98.396543497237531</c:v>
                </c:pt>
                <c:pt idx="8715">
                  <c:v>98.396543497237531</c:v>
                </c:pt>
                <c:pt idx="8716">
                  <c:v>98.396543497237531</c:v>
                </c:pt>
                <c:pt idx="8717">
                  <c:v>98.396543497237531</c:v>
                </c:pt>
                <c:pt idx="8718">
                  <c:v>98.396543497237531</c:v>
                </c:pt>
                <c:pt idx="8719">
                  <c:v>98.396543497237531</c:v>
                </c:pt>
                <c:pt idx="8720">
                  <c:v>98.396543497237531</c:v>
                </c:pt>
                <c:pt idx="8721">
                  <c:v>98.396543497237531</c:v>
                </c:pt>
                <c:pt idx="8722">
                  <c:v>98.396543497237531</c:v>
                </c:pt>
                <c:pt idx="8723">
                  <c:v>98.396543497237531</c:v>
                </c:pt>
                <c:pt idx="8724">
                  <c:v>98.396543497237531</c:v>
                </c:pt>
                <c:pt idx="8725">
                  <c:v>98.396543497237531</c:v>
                </c:pt>
                <c:pt idx="8726">
                  <c:v>98.396543497237531</c:v>
                </c:pt>
                <c:pt idx="8727">
                  <c:v>98.396543497237531</c:v>
                </c:pt>
                <c:pt idx="8728">
                  <c:v>98.396543497237531</c:v>
                </c:pt>
                <c:pt idx="8729">
                  <c:v>98.396543497237531</c:v>
                </c:pt>
                <c:pt idx="8730">
                  <c:v>98.396543497237531</c:v>
                </c:pt>
                <c:pt idx="8731">
                  <c:v>98.396543497237531</c:v>
                </c:pt>
                <c:pt idx="8732">
                  <c:v>98.396543497237531</c:v>
                </c:pt>
                <c:pt idx="8733">
                  <c:v>98.396543497237531</c:v>
                </c:pt>
                <c:pt idx="8734">
                  <c:v>98.396543497237531</c:v>
                </c:pt>
                <c:pt idx="8735">
                  <c:v>98.396543497237531</c:v>
                </c:pt>
                <c:pt idx="8736">
                  <c:v>98.396543497237531</c:v>
                </c:pt>
                <c:pt idx="8737">
                  <c:v>48.396543497237531</c:v>
                </c:pt>
                <c:pt idx="8738">
                  <c:v>98.396543497237531</c:v>
                </c:pt>
                <c:pt idx="8739">
                  <c:v>98.396543497237531</c:v>
                </c:pt>
                <c:pt idx="8740">
                  <c:v>98.396543497237531</c:v>
                </c:pt>
                <c:pt idx="8741">
                  <c:v>98.396543497237531</c:v>
                </c:pt>
                <c:pt idx="8742">
                  <c:v>98.396543497237531</c:v>
                </c:pt>
                <c:pt idx="8743">
                  <c:v>98.396543497237531</c:v>
                </c:pt>
                <c:pt idx="8744">
                  <c:v>98.396543497237531</c:v>
                </c:pt>
                <c:pt idx="8745">
                  <c:v>98.396543497237531</c:v>
                </c:pt>
                <c:pt idx="8746">
                  <c:v>48.396543497237531</c:v>
                </c:pt>
                <c:pt idx="8747">
                  <c:v>98.396543497237531</c:v>
                </c:pt>
                <c:pt idx="8748">
                  <c:v>98.396543497237531</c:v>
                </c:pt>
                <c:pt idx="8749">
                  <c:v>98.396543497237531</c:v>
                </c:pt>
                <c:pt idx="8750">
                  <c:v>98.396543497237531</c:v>
                </c:pt>
                <c:pt idx="8751">
                  <c:v>98.396543497237531</c:v>
                </c:pt>
                <c:pt idx="8752">
                  <c:v>98.396543497237531</c:v>
                </c:pt>
                <c:pt idx="8753">
                  <c:v>98.396543497237531</c:v>
                </c:pt>
                <c:pt idx="8754">
                  <c:v>98.396543497237531</c:v>
                </c:pt>
                <c:pt idx="8755">
                  <c:v>98.396543497237531</c:v>
                </c:pt>
                <c:pt idx="8756">
                  <c:v>98.396543497237531</c:v>
                </c:pt>
                <c:pt idx="8757">
                  <c:v>98.396543497237531</c:v>
                </c:pt>
                <c:pt idx="8758">
                  <c:v>98.396543497237531</c:v>
                </c:pt>
                <c:pt idx="8759">
                  <c:v>98.396543497237531</c:v>
                </c:pt>
                <c:pt idx="8760">
                  <c:v>98.396543497237531</c:v>
                </c:pt>
                <c:pt idx="8761">
                  <c:v>98.396543497237531</c:v>
                </c:pt>
                <c:pt idx="8762">
                  <c:v>98.396543497237531</c:v>
                </c:pt>
                <c:pt idx="8763">
                  <c:v>98.396543497237531</c:v>
                </c:pt>
                <c:pt idx="8764">
                  <c:v>98.396543497237531</c:v>
                </c:pt>
                <c:pt idx="8765">
                  <c:v>98.396543497237531</c:v>
                </c:pt>
                <c:pt idx="8766">
                  <c:v>98.396543497237531</c:v>
                </c:pt>
                <c:pt idx="8767">
                  <c:v>98.396543497237531</c:v>
                </c:pt>
                <c:pt idx="8768">
                  <c:v>98.396543497237531</c:v>
                </c:pt>
                <c:pt idx="8769">
                  <c:v>98.396543497237531</c:v>
                </c:pt>
                <c:pt idx="8770">
                  <c:v>98.396543497237531</c:v>
                </c:pt>
                <c:pt idx="8771">
                  <c:v>98.396543497237531</c:v>
                </c:pt>
                <c:pt idx="8772">
                  <c:v>98.396543497237531</c:v>
                </c:pt>
                <c:pt idx="8773">
                  <c:v>98.396543497237531</c:v>
                </c:pt>
                <c:pt idx="8774">
                  <c:v>48.396543497237531</c:v>
                </c:pt>
                <c:pt idx="8775">
                  <c:v>48.396543497237531</c:v>
                </c:pt>
                <c:pt idx="8776">
                  <c:v>48.396543497237531</c:v>
                </c:pt>
                <c:pt idx="8777">
                  <c:v>98.396543497237531</c:v>
                </c:pt>
                <c:pt idx="8778">
                  <c:v>98.396543497237531</c:v>
                </c:pt>
                <c:pt idx="8779">
                  <c:v>98.396543497237531</c:v>
                </c:pt>
                <c:pt idx="8780">
                  <c:v>98.396543497237531</c:v>
                </c:pt>
                <c:pt idx="8781">
                  <c:v>98.396543497237531</c:v>
                </c:pt>
                <c:pt idx="8782">
                  <c:v>98.396543497237531</c:v>
                </c:pt>
                <c:pt idx="8783">
                  <c:v>98.396543497237531</c:v>
                </c:pt>
                <c:pt idx="8784">
                  <c:v>98.396543497237531</c:v>
                </c:pt>
                <c:pt idx="8785">
                  <c:v>98.396543497237531</c:v>
                </c:pt>
                <c:pt idx="8786">
                  <c:v>98.396543497237531</c:v>
                </c:pt>
                <c:pt idx="8787">
                  <c:v>98.396543497237531</c:v>
                </c:pt>
                <c:pt idx="8788">
                  <c:v>98.396543497237531</c:v>
                </c:pt>
                <c:pt idx="8789">
                  <c:v>98.396543497237531</c:v>
                </c:pt>
                <c:pt idx="8790">
                  <c:v>48.396543497237531</c:v>
                </c:pt>
                <c:pt idx="8791">
                  <c:v>98.396543497237531</c:v>
                </c:pt>
                <c:pt idx="8792">
                  <c:v>98.396543497237531</c:v>
                </c:pt>
                <c:pt idx="8793">
                  <c:v>98.396543497237531</c:v>
                </c:pt>
                <c:pt idx="8794">
                  <c:v>98.396543497237531</c:v>
                </c:pt>
                <c:pt idx="8795">
                  <c:v>98.396543497237531</c:v>
                </c:pt>
                <c:pt idx="8796">
                  <c:v>98.396543497237531</c:v>
                </c:pt>
                <c:pt idx="8797">
                  <c:v>98.396543497237531</c:v>
                </c:pt>
                <c:pt idx="8798">
                  <c:v>98.396543497237531</c:v>
                </c:pt>
                <c:pt idx="8799">
                  <c:v>98.396543497237531</c:v>
                </c:pt>
                <c:pt idx="8800">
                  <c:v>98.396543497237531</c:v>
                </c:pt>
                <c:pt idx="8801">
                  <c:v>98.396543497237531</c:v>
                </c:pt>
                <c:pt idx="8802">
                  <c:v>98.396543497237531</c:v>
                </c:pt>
                <c:pt idx="8803">
                  <c:v>98.396543497237531</c:v>
                </c:pt>
                <c:pt idx="8804">
                  <c:v>98.396543497237531</c:v>
                </c:pt>
                <c:pt idx="8805">
                  <c:v>48.396543497237531</c:v>
                </c:pt>
                <c:pt idx="8806">
                  <c:v>98.396543497237531</c:v>
                </c:pt>
                <c:pt idx="8807">
                  <c:v>98.396543497237531</c:v>
                </c:pt>
                <c:pt idx="8808">
                  <c:v>98.396543497237531</c:v>
                </c:pt>
                <c:pt idx="8809">
                  <c:v>98.396543497237531</c:v>
                </c:pt>
                <c:pt idx="8810">
                  <c:v>98.396543497237531</c:v>
                </c:pt>
                <c:pt idx="8811">
                  <c:v>98.396543497237531</c:v>
                </c:pt>
                <c:pt idx="8812">
                  <c:v>98.396543497237531</c:v>
                </c:pt>
                <c:pt idx="8813">
                  <c:v>98.396543497237531</c:v>
                </c:pt>
                <c:pt idx="8814">
                  <c:v>98.396543497237531</c:v>
                </c:pt>
                <c:pt idx="8815">
                  <c:v>98.396543497237531</c:v>
                </c:pt>
                <c:pt idx="8816">
                  <c:v>98.396543497237531</c:v>
                </c:pt>
                <c:pt idx="8817">
                  <c:v>98.396543497237531</c:v>
                </c:pt>
                <c:pt idx="8818">
                  <c:v>98.396543497237531</c:v>
                </c:pt>
                <c:pt idx="8819">
                  <c:v>98.396543497237531</c:v>
                </c:pt>
                <c:pt idx="8820">
                  <c:v>98.396543497237531</c:v>
                </c:pt>
                <c:pt idx="8821">
                  <c:v>98.396543497237531</c:v>
                </c:pt>
                <c:pt idx="8822">
                  <c:v>98.396543497237531</c:v>
                </c:pt>
                <c:pt idx="8823">
                  <c:v>98.396543497237531</c:v>
                </c:pt>
                <c:pt idx="8824">
                  <c:v>98.396543497237531</c:v>
                </c:pt>
                <c:pt idx="8825">
                  <c:v>98.396543497237531</c:v>
                </c:pt>
                <c:pt idx="8826">
                  <c:v>98.396543497237531</c:v>
                </c:pt>
                <c:pt idx="8827">
                  <c:v>98.396543497237531</c:v>
                </c:pt>
                <c:pt idx="8828">
                  <c:v>98.396543497237531</c:v>
                </c:pt>
                <c:pt idx="8829">
                  <c:v>98.396543497237531</c:v>
                </c:pt>
                <c:pt idx="8830">
                  <c:v>98.396543497237531</c:v>
                </c:pt>
                <c:pt idx="8831">
                  <c:v>98.396543497237531</c:v>
                </c:pt>
                <c:pt idx="8832">
                  <c:v>48.396543497237531</c:v>
                </c:pt>
                <c:pt idx="8833">
                  <c:v>98.396543497237531</c:v>
                </c:pt>
                <c:pt idx="8834">
                  <c:v>48.396543497237531</c:v>
                </c:pt>
                <c:pt idx="8835">
                  <c:v>98.396543497237531</c:v>
                </c:pt>
                <c:pt idx="8836">
                  <c:v>98.396543497237531</c:v>
                </c:pt>
                <c:pt idx="8837">
                  <c:v>98.396543497237531</c:v>
                </c:pt>
                <c:pt idx="8838">
                  <c:v>98.396543497237531</c:v>
                </c:pt>
                <c:pt idx="8839">
                  <c:v>98.396543497237531</c:v>
                </c:pt>
                <c:pt idx="8840">
                  <c:v>98.396543497237531</c:v>
                </c:pt>
                <c:pt idx="8841">
                  <c:v>98.396543497237531</c:v>
                </c:pt>
                <c:pt idx="8842">
                  <c:v>98.396543497237531</c:v>
                </c:pt>
                <c:pt idx="8843">
                  <c:v>98.396543497237531</c:v>
                </c:pt>
                <c:pt idx="8844">
                  <c:v>98.396543497237531</c:v>
                </c:pt>
                <c:pt idx="8845">
                  <c:v>98.396543497237531</c:v>
                </c:pt>
                <c:pt idx="8846">
                  <c:v>48.396543497237531</c:v>
                </c:pt>
                <c:pt idx="8847">
                  <c:v>98.396543497237531</c:v>
                </c:pt>
                <c:pt idx="8848">
                  <c:v>98.396543497237531</c:v>
                </c:pt>
                <c:pt idx="8849">
                  <c:v>98.396543497237531</c:v>
                </c:pt>
                <c:pt idx="8850">
                  <c:v>98.396543497237531</c:v>
                </c:pt>
                <c:pt idx="8851">
                  <c:v>98.396543497237531</c:v>
                </c:pt>
                <c:pt idx="8852">
                  <c:v>98.396543497237531</c:v>
                </c:pt>
                <c:pt idx="8853">
                  <c:v>98.396543497237531</c:v>
                </c:pt>
                <c:pt idx="8854">
                  <c:v>98.396543497237531</c:v>
                </c:pt>
                <c:pt idx="8855">
                  <c:v>98.396543497237531</c:v>
                </c:pt>
                <c:pt idx="8856">
                  <c:v>98.396543497237531</c:v>
                </c:pt>
                <c:pt idx="8857">
                  <c:v>98.396543497237531</c:v>
                </c:pt>
                <c:pt idx="8858">
                  <c:v>98.396543497237531</c:v>
                </c:pt>
                <c:pt idx="8859">
                  <c:v>98.396543497237531</c:v>
                </c:pt>
                <c:pt idx="8860">
                  <c:v>98.396543497237531</c:v>
                </c:pt>
                <c:pt idx="8861">
                  <c:v>48.396543497237531</c:v>
                </c:pt>
                <c:pt idx="8862">
                  <c:v>48.396543497237531</c:v>
                </c:pt>
                <c:pt idx="8863">
                  <c:v>98.396543497237531</c:v>
                </c:pt>
                <c:pt idx="8864">
                  <c:v>98.396543497237531</c:v>
                </c:pt>
                <c:pt idx="8865">
                  <c:v>98.396543497237531</c:v>
                </c:pt>
                <c:pt idx="8866">
                  <c:v>98.396543497237531</c:v>
                </c:pt>
                <c:pt idx="8867">
                  <c:v>98.396543497237531</c:v>
                </c:pt>
                <c:pt idx="8868">
                  <c:v>98.396543497237531</c:v>
                </c:pt>
                <c:pt idx="8869">
                  <c:v>98.396543497237531</c:v>
                </c:pt>
                <c:pt idx="8870">
                  <c:v>48.396543497237531</c:v>
                </c:pt>
                <c:pt idx="8871">
                  <c:v>98.396543497237531</c:v>
                </c:pt>
                <c:pt idx="8872">
                  <c:v>98.396543497237531</c:v>
                </c:pt>
                <c:pt idx="8873">
                  <c:v>98.396543497237531</c:v>
                </c:pt>
                <c:pt idx="8874">
                  <c:v>98.396543497237531</c:v>
                </c:pt>
                <c:pt idx="8875">
                  <c:v>98.396543497237531</c:v>
                </c:pt>
                <c:pt idx="8876">
                  <c:v>98.396543497237531</c:v>
                </c:pt>
                <c:pt idx="8877">
                  <c:v>98.396543497237531</c:v>
                </c:pt>
                <c:pt idx="8878">
                  <c:v>48.396543497237531</c:v>
                </c:pt>
                <c:pt idx="8879">
                  <c:v>98.396543497237531</c:v>
                </c:pt>
                <c:pt idx="8880">
                  <c:v>98.396543497237531</c:v>
                </c:pt>
                <c:pt idx="8881">
                  <c:v>98.396543497237531</c:v>
                </c:pt>
                <c:pt idx="8882">
                  <c:v>48.396543497237531</c:v>
                </c:pt>
                <c:pt idx="8883">
                  <c:v>98.396543497237531</c:v>
                </c:pt>
                <c:pt idx="8884">
                  <c:v>98.396543497237531</c:v>
                </c:pt>
                <c:pt idx="8885">
                  <c:v>98.396543497237531</c:v>
                </c:pt>
                <c:pt idx="8886">
                  <c:v>98.396543497237531</c:v>
                </c:pt>
                <c:pt idx="8887">
                  <c:v>98.396543497237531</c:v>
                </c:pt>
                <c:pt idx="8888">
                  <c:v>98.396543497237531</c:v>
                </c:pt>
                <c:pt idx="8889">
                  <c:v>48.396543497237531</c:v>
                </c:pt>
                <c:pt idx="8890">
                  <c:v>48.396543497237531</c:v>
                </c:pt>
                <c:pt idx="8891">
                  <c:v>98.396543497237531</c:v>
                </c:pt>
                <c:pt idx="8892">
                  <c:v>98.396543497237531</c:v>
                </c:pt>
                <c:pt idx="8893">
                  <c:v>98.396543497237531</c:v>
                </c:pt>
                <c:pt idx="8894">
                  <c:v>48.396543497237531</c:v>
                </c:pt>
                <c:pt idx="8895">
                  <c:v>98.396543497237531</c:v>
                </c:pt>
                <c:pt idx="8896">
                  <c:v>98.396543497237531</c:v>
                </c:pt>
                <c:pt idx="8897">
                  <c:v>98.396543497237531</c:v>
                </c:pt>
                <c:pt idx="8898">
                  <c:v>48.396543497237531</c:v>
                </c:pt>
                <c:pt idx="8899">
                  <c:v>98.396543497237531</c:v>
                </c:pt>
                <c:pt idx="8900">
                  <c:v>98.396543497237531</c:v>
                </c:pt>
                <c:pt idx="8901">
                  <c:v>98.396543497237531</c:v>
                </c:pt>
                <c:pt idx="8902">
                  <c:v>48.396543497237531</c:v>
                </c:pt>
                <c:pt idx="8903">
                  <c:v>98.396543497237531</c:v>
                </c:pt>
                <c:pt idx="8904">
                  <c:v>98.396543497237531</c:v>
                </c:pt>
                <c:pt idx="8905">
                  <c:v>98.396543497237531</c:v>
                </c:pt>
                <c:pt idx="8906">
                  <c:v>48.396543497237531</c:v>
                </c:pt>
                <c:pt idx="8907">
                  <c:v>98.396543497237531</c:v>
                </c:pt>
                <c:pt idx="8908">
                  <c:v>98.396543497237531</c:v>
                </c:pt>
                <c:pt idx="8909">
                  <c:v>98.396543497237531</c:v>
                </c:pt>
                <c:pt idx="8910">
                  <c:v>48.396543497237531</c:v>
                </c:pt>
                <c:pt idx="8911">
                  <c:v>98.396543497237531</c:v>
                </c:pt>
                <c:pt idx="8912">
                  <c:v>98.396543497237531</c:v>
                </c:pt>
                <c:pt idx="8913">
                  <c:v>98.396543497237531</c:v>
                </c:pt>
                <c:pt idx="8914">
                  <c:v>48.396543497237531</c:v>
                </c:pt>
                <c:pt idx="8915">
                  <c:v>98.396543497237531</c:v>
                </c:pt>
                <c:pt idx="8916">
                  <c:v>98.396543497237531</c:v>
                </c:pt>
                <c:pt idx="8917">
                  <c:v>98.396543497237531</c:v>
                </c:pt>
                <c:pt idx="8918">
                  <c:v>48.396543497237531</c:v>
                </c:pt>
                <c:pt idx="8919">
                  <c:v>98.396543497237531</c:v>
                </c:pt>
                <c:pt idx="8920">
                  <c:v>98.396543497237531</c:v>
                </c:pt>
                <c:pt idx="8921">
                  <c:v>98.396543497237531</c:v>
                </c:pt>
                <c:pt idx="8922">
                  <c:v>48.396543497237531</c:v>
                </c:pt>
                <c:pt idx="8923">
                  <c:v>98.396543497237531</c:v>
                </c:pt>
                <c:pt idx="8924">
                  <c:v>98.396543497237531</c:v>
                </c:pt>
                <c:pt idx="8925">
                  <c:v>98.396543497237531</c:v>
                </c:pt>
                <c:pt idx="8926">
                  <c:v>48.396543497237531</c:v>
                </c:pt>
                <c:pt idx="8927">
                  <c:v>98.396543497237531</c:v>
                </c:pt>
                <c:pt idx="8928">
                  <c:v>98.396543497237531</c:v>
                </c:pt>
                <c:pt idx="8929">
                  <c:v>48.396543497237531</c:v>
                </c:pt>
                <c:pt idx="8930">
                  <c:v>48.396543497237531</c:v>
                </c:pt>
                <c:pt idx="8931">
                  <c:v>98.396543497237531</c:v>
                </c:pt>
                <c:pt idx="8932">
                  <c:v>98.396543497237531</c:v>
                </c:pt>
                <c:pt idx="8933">
                  <c:v>98.396543497237531</c:v>
                </c:pt>
                <c:pt idx="8934">
                  <c:v>48.396543497237531</c:v>
                </c:pt>
                <c:pt idx="8935">
                  <c:v>98.396543497237531</c:v>
                </c:pt>
                <c:pt idx="8936">
                  <c:v>98.396543497237531</c:v>
                </c:pt>
                <c:pt idx="8937">
                  <c:v>98.396543497237531</c:v>
                </c:pt>
                <c:pt idx="8938">
                  <c:v>48.396543497237531</c:v>
                </c:pt>
                <c:pt idx="8939">
                  <c:v>98.396543497237531</c:v>
                </c:pt>
                <c:pt idx="8940">
                  <c:v>98.396543497237531</c:v>
                </c:pt>
                <c:pt idx="8941">
                  <c:v>98.396543497237531</c:v>
                </c:pt>
                <c:pt idx="8942">
                  <c:v>48.396543497237531</c:v>
                </c:pt>
                <c:pt idx="8943">
                  <c:v>98.396543497237531</c:v>
                </c:pt>
                <c:pt idx="8944">
                  <c:v>98.396543497237531</c:v>
                </c:pt>
                <c:pt idx="8945">
                  <c:v>98.396543497237531</c:v>
                </c:pt>
                <c:pt idx="8946">
                  <c:v>48.396543497237531</c:v>
                </c:pt>
                <c:pt idx="8947">
                  <c:v>98.396543497237531</c:v>
                </c:pt>
                <c:pt idx="8948">
                  <c:v>98.396543497237531</c:v>
                </c:pt>
                <c:pt idx="8949">
                  <c:v>98.396543497237531</c:v>
                </c:pt>
                <c:pt idx="8950">
                  <c:v>48.396543497237531</c:v>
                </c:pt>
                <c:pt idx="8951">
                  <c:v>98.396543497237531</c:v>
                </c:pt>
                <c:pt idx="8952">
                  <c:v>98.396543497237531</c:v>
                </c:pt>
                <c:pt idx="8953">
                  <c:v>98.396543497237531</c:v>
                </c:pt>
                <c:pt idx="8954">
                  <c:v>48.396543497237531</c:v>
                </c:pt>
                <c:pt idx="8955">
                  <c:v>98.396543497237531</c:v>
                </c:pt>
                <c:pt idx="8956">
                  <c:v>98.396543497237531</c:v>
                </c:pt>
                <c:pt idx="8957">
                  <c:v>48.396543497237531</c:v>
                </c:pt>
                <c:pt idx="8958">
                  <c:v>48.396543497237531</c:v>
                </c:pt>
                <c:pt idx="8959">
                  <c:v>98.396543497237531</c:v>
                </c:pt>
                <c:pt idx="8960">
                  <c:v>98.396543497237531</c:v>
                </c:pt>
                <c:pt idx="8961">
                  <c:v>48.396543497237531</c:v>
                </c:pt>
                <c:pt idx="8962">
                  <c:v>48.396543497237531</c:v>
                </c:pt>
                <c:pt idx="8963">
                  <c:v>98.396543497237531</c:v>
                </c:pt>
                <c:pt idx="8964">
                  <c:v>98.396543497237531</c:v>
                </c:pt>
                <c:pt idx="8965">
                  <c:v>48.396543497237531</c:v>
                </c:pt>
                <c:pt idx="8966">
                  <c:v>48.396543497237531</c:v>
                </c:pt>
                <c:pt idx="8967">
                  <c:v>98.396543497237531</c:v>
                </c:pt>
                <c:pt idx="8968">
                  <c:v>98.396543497237531</c:v>
                </c:pt>
                <c:pt idx="8969">
                  <c:v>48.396543497237531</c:v>
                </c:pt>
                <c:pt idx="8970">
                  <c:v>48.396543497237531</c:v>
                </c:pt>
                <c:pt idx="8971">
                  <c:v>98.396543497237531</c:v>
                </c:pt>
                <c:pt idx="8972">
                  <c:v>48.396543497237531</c:v>
                </c:pt>
                <c:pt idx="8973">
                  <c:v>48.396543497237531</c:v>
                </c:pt>
                <c:pt idx="8974">
                  <c:v>48.396543497237531</c:v>
                </c:pt>
                <c:pt idx="8975">
                  <c:v>98.396543497237531</c:v>
                </c:pt>
                <c:pt idx="8976">
                  <c:v>48.396543497237531</c:v>
                </c:pt>
                <c:pt idx="8977">
                  <c:v>48.396543497237531</c:v>
                </c:pt>
                <c:pt idx="8978">
                  <c:v>48.396543497237531</c:v>
                </c:pt>
                <c:pt idx="8979">
                  <c:v>98.396543497237531</c:v>
                </c:pt>
                <c:pt idx="8980">
                  <c:v>98.396543497237531</c:v>
                </c:pt>
                <c:pt idx="8981">
                  <c:v>48.396543497237531</c:v>
                </c:pt>
                <c:pt idx="8982">
                  <c:v>48.396543497237531</c:v>
                </c:pt>
                <c:pt idx="8983">
                  <c:v>48.396543497237531</c:v>
                </c:pt>
                <c:pt idx="8984">
                  <c:v>98.396543497237531</c:v>
                </c:pt>
                <c:pt idx="8985">
                  <c:v>48.396543497237531</c:v>
                </c:pt>
                <c:pt idx="8986">
                  <c:v>48.396543497237531</c:v>
                </c:pt>
                <c:pt idx="8987">
                  <c:v>48.396543497237531</c:v>
                </c:pt>
                <c:pt idx="8988">
                  <c:v>98.396543497237531</c:v>
                </c:pt>
                <c:pt idx="8989">
                  <c:v>48.396543497237531</c:v>
                </c:pt>
                <c:pt idx="8990">
                  <c:v>48.396543497237531</c:v>
                </c:pt>
                <c:pt idx="8991">
                  <c:v>98.396543497237531</c:v>
                </c:pt>
                <c:pt idx="8992">
                  <c:v>98.396543497237531</c:v>
                </c:pt>
                <c:pt idx="8993">
                  <c:v>48.396543497237531</c:v>
                </c:pt>
                <c:pt idx="8994">
                  <c:v>48.396543497237531</c:v>
                </c:pt>
                <c:pt idx="8995">
                  <c:v>98.396543497237531</c:v>
                </c:pt>
                <c:pt idx="8996">
                  <c:v>48.396543497237531</c:v>
                </c:pt>
                <c:pt idx="8997">
                  <c:v>48.396543497237531</c:v>
                </c:pt>
                <c:pt idx="8998">
                  <c:v>48.396543497237531</c:v>
                </c:pt>
                <c:pt idx="8999">
                  <c:v>98.396543497237531</c:v>
                </c:pt>
                <c:pt idx="9000">
                  <c:v>48.396543497237531</c:v>
                </c:pt>
                <c:pt idx="9001">
                  <c:v>48.396543497237531</c:v>
                </c:pt>
                <c:pt idx="9002">
                  <c:v>48.396543497237531</c:v>
                </c:pt>
                <c:pt idx="9003">
                  <c:v>48.396543497237531</c:v>
                </c:pt>
                <c:pt idx="9004">
                  <c:v>48.396543497237531</c:v>
                </c:pt>
                <c:pt idx="9005">
                  <c:v>48.396543497237531</c:v>
                </c:pt>
                <c:pt idx="9006">
                  <c:v>15.063543497237532</c:v>
                </c:pt>
                <c:pt idx="9007">
                  <c:v>48.396543497237531</c:v>
                </c:pt>
                <c:pt idx="9008">
                  <c:v>48.396543497237531</c:v>
                </c:pt>
                <c:pt idx="9009">
                  <c:v>48.396543497237531</c:v>
                </c:pt>
                <c:pt idx="9010">
                  <c:v>15.063543497237532</c:v>
                </c:pt>
                <c:pt idx="9011">
                  <c:v>48.396543497237531</c:v>
                </c:pt>
                <c:pt idx="9012">
                  <c:v>48.396543497237531</c:v>
                </c:pt>
                <c:pt idx="9013">
                  <c:v>15.063543497237532</c:v>
                </c:pt>
                <c:pt idx="9014">
                  <c:v>48.396543497237531</c:v>
                </c:pt>
                <c:pt idx="9015">
                  <c:v>48.396543497237531</c:v>
                </c:pt>
                <c:pt idx="9016">
                  <c:v>48.396543497237531</c:v>
                </c:pt>
                <c:pt idx="9017">
                  <c:v>48.396543497237531</c:v>
                </c:pt>
                <c:pt idx="9018">
                  <c:v>48.396543497237531</c:v>
                </c:pt>
                <c:pt idx="9019">
                  <c:v>48.396543497237531</c:v>
                </c:pt>
                <c:pt idx="9020">
                  <c:v>48.396543497237531</c:v>
                </c:pt>
                <c:pt idx="9021">
                  <c:v>48.396543497237531</c:v>
                </c:pt>
                <c:pt idx="9022">
                  <c:v>48.396543497237531</c:v>
                </c:pt>
                <c:pt idx="9023">
                  <c:v>48.396543497237531</c:v>
                </c:pt>
                <c:pt idx="9024">
                  <c:v>48.396543497237531</c:v>
                </c:pt>
                <c:pt idx="9025">
                  <c:v>48.396543497237531</c:v>
                </c:pt>
                <c:pt idx="9026">
                  <c:v>15.063543497237532</c:v>
                </c:pt>
                <c:pt idx="9027">
                  <c:v>48.396543497237531</c:v>
                </c:pt>
                <c:pt idx="9028">
                  <c:v>48.396543497237531</c:v>
                </c:pt>
                <c:pt idx="9029">
                  <c:v>48.396543497237531</c:v>
                </c:pt>
                <c:pt idx="9030">
                  <c:v>-8.7464565027624701</c:v>
                </c:pt>
                <c:pt idx="9031">
                  <c:v>15.063543497237532</c:v>
                </c:pt>
                <c:pt idx="9032">
                  <c:v>48.396543497237531</c:v>
                </c:pt>
                <c:pt idx="9033">
                  <c:v>15.063543497237532</c:v>
                </c:pt>
                <c:pt idx="9034">
                  <c:v>15.063543497237532</c:v>
                </c:pt>
                <c:pt idx="9035">
                  <c:v>15.063543497237532</c:v>
                </c:pt>
                <c:pt idx="9036">
                  <c:v>48.396543497237531</c:v>
                </c:pt>
                <c:pt idx="9037">
                  <c:v>48.396543497237531</c:v>
                </c:pt>
                <c:pt idx="9038">
                  <c:v>15.063543497237532</c:v>
                </c:pt>
                <c:pt idx="9039">
                  <c:v>15.063543497237532</c:v>
                </c:pt>
                <c:pt idx="9040">
                  <c:v>48.396543497237531</c:v>
                </c:pt>
                <c:pt idx="9041">
                  <c:v>15.063543497237532</c:v>
                </c:pt>
                <c:pt idx="9042">
                  <c:v>15.063543497237532</c:v>
                </c:pt>
                <c:pt idx="9043">
                  <c:v>15.063543497237532</c:v>
                </c:pt>
                <c:pt idx="9044">
                  <c:v>48.396543497237531</c:v>
                </c:pt>
                <c:pt idx="9045">
                  <c:v>15.063543497237532</c:v>
                </c:pt>
                <c:pt idx="9046">
                  <c:v>15.063543497237532</c:v>
                </c:pt>
                <c:pt idx="9047">
                  <c:v>15.063543497237532</c:v>
                </c:pt>
                <c:pt idx="9048">
                  <c:v>15.063543497237532</c:v>
                </c:pt>
                <c:pt idx="9049">
                  <c:v>48.396543497237531</c:v>
                </c:pt>
                <c:pt idx="9050">
                  <c:v>15.063543497237532</c:v>
                </c:pt>
                <c:pt idx="9051">
                  <c:v>-8.7464565027624701</c:v>
                </c:pt>
                <c:pt idx="9052">
                  <c:v>15.063543497237532</c:v>
                </c:pt>
                <c:pt idx="9053">
                  <c:v>15.063543497237532</c:v>
                </c:pt>
                <c:pt idx="9054">
                  <c:v>15.063543497237532</c:v>
                </c:pt>
                <c:pt idx="9055">
                  <c:v>15.063543497237532</c:v>
                </c:pt>
                <c:pt idx="9056">
                  <c:v>15.063543497237532</c:v>
                </c:pt>
                <c:pt idx="9057">
                  <c:v>15.063543497237532</c:v>
                </c:pt>
                <c:pt idx="9058">
                  <c:v>15.063543497237532</c:v>
                </c:pt>
                <c:pt idx="9059">
                  <c:v>15.063543497237532</c:v>
                </c:pt>
                <c:pt idx="9060">
                  <c:v>15.063543497237532</c:v>
                </c:pt>
                <c:pt idx="9061">
                  <c:v>15.063543497237532</c:v>
                </c:pt>
                <c:pt idx="9062">
                  <c:v>15.063543497237532</c:v>
                </c:pt>
                <c:pt idx="9063">
                  <c:v>15.063543497237532</c:v>
                </c:pt>
                <c:pt idx="9064">
                  <c:v>15.063543497237532</c:v>
                </c:pt>
                <c:pt idx="9065">
                  <c:v>15.063543497237532</c:v>
                </c:pt>
                <c:pt idx="9066">
                  <c:v>-8.7464565027624701</c:v>
                </c:pt>
                <c:pt idx="9067">
                  <c:v>15.063543497237532</c:v>
                </c:pt>
                <c:pt idx="9068">
                  <c:v>15.063543497237532</c:v>
                </c:pt>
                <c:pt idx="9069">
                  <c:v>15.063543497237532</c:v>
                </c:pt>
                <c:pt idx="9070">
                  <c:v>15.063543497237532</c:v>
                </c:pt>
                <c:pt idx="9071">
                  <c:v>-26.603456502762469</c:v>
                </c:pt>
                <c:pt idx="9072">
                  <c:v>15.063543497237532</c:v>
                </c:pt>
                <c:pt idx="9073">
                  <c:v>15.063543497237532</c:v>
                </c:pt>
                <c:pt idx="9074">
                  <c:v>-8.7464565027624701</c:v>
                </c:pt>
                <c:pt idx="9075">
                  <c:v>15.063543497237532</c:v>
                </c:pt>
                <c:pt idx="9076">
                  <c:v>15.063543497237532</c:v>
                </c:pt>
                <c:pt idx="9077">
                  <c:v>15.063543497237532</c:v>
                </c:pt>
                <c:pt idx="9078">
                  <c:v>-8.7464565027624701</c:v>
                </c:pt>
                <c:pt idx="9079">
                  <c:v>15.063543497237532</c:v>
                </c:pt>
                <c:pt idx="9080">
                  <c:v>15.063543497237532</c:v>
                </c:pt>
                <c:pt idx="9081">
                  <c:v>15.063543497237532</c:v>
                </c:pt>
                <c:pt idx="9082">
                  <c:v>-8.7464565027624701</c:v>
                </c:pt>
                <c:pt idx="9083">
                  <c:v>15.063543497237532</c:v>
                </c:pt>
                <c:pt idx="9084">
                  <c:v>15.063543497237532</c:v>
                </c:pt>
                <c:pt idx="9085">
                  <c:v>15.063543497237532</c:v>
                </c:pt>
                <c:pt idx="9086">
                  <c:v>-8.7464565027624701</c:v>
                </c:pt>
                <c:pt idx="9087">
                  <c:v>15.063543497237532</c:v>
                </c:pt>
                <c:pt idx="9088">
                  <c:v>15.063543497237532</c:v>
                </c:pt>
                <c:pt idx="9089">
                  <c:v>15.063543497237532</c:v>
                </c:pt>
                <c:pt idx="9090">
                  <c:v>-8.7464565027624701</c:v>
                </c:pt>
                <c:pt idx="9091">
                  <c:v>-8.7464565027624701</c:v>
                </c:pt>
                <c:pt idx="9092">
                  <c:v>-8.7464565027624701</c:v>
                </c:pt>
                <c:pt idx="9093">
                  <c:v>-8.7464565027624701</c:v>
                </c:pt>
                <c:pt idx="9094">
                  <c:v>-8.7464565027624701</c:v>
                </c:pt>
                <c:pt idx="9095">
                  <c:v>15.063543497237532</c:v>
                </c:pt>
                <c:pt idx="9096">
                  <c:v>15.063543497237532</c:v>
                </c:pt>
                <c:pt idx="9097">
                  <c:v>15.063543497237532</c:v>
                </c:pt>
                <c:pt idx="9098">
                  <c:v>-8.7464565027624701</c:v>
                </c:pt>
                <c:pt idx="9099">
                  <c:v>15.063543497237532</c:v>
                </c:pt>
                <c:pt idx="9100">
                  <c:v>15.063543497237532</c:v>
                </c:pt>
                <c:pt idx="9101">
                  <c:v>15.063543497237532</c:v>
                </c:pt>
                <c:pt idx="9102">
                  <c:v>-8.7464565027624701</c:v>
                </c:pt>
                <c:pt idx="9103">
                  <c:v>15.063543497237532</c:v>
                </c:pt>
                <c:pt idx="9104">
                  <c:v>15.063543497237532</c:v>
                </c:pt>
                <c:pt idx="9105">
                  <c:v>15.063543497237532</c:v>
                </c:pt>
                <c:pt idx="9106">
                  <c:v>-8.7464565027624701</c:v>
                </c:pt>
                <c:pt idx="9107">
                  <c:v>15.063543497237532</c:v>
                </c:pt>
                <c:pt idx="9108">
                  <c:v>15.063543497237532</c:v>
                </c:pt>
                <c:pt idx="9109">
                  <c:v>-8.7464565027624701</c:v>
                </c:pt>
                <c:pt idx="9110">
                  <c:v>-8.7464565027624701</c:v>
                </c:pt>
                <c:pt idx="9111">
                  <c:v>15.063543497237532</c:v>
                </c:pt>
                <c:pt idx="9112">
                  <c:v>15.063543497237532</c:v>
                </c:pt>
                <c:pt idx="9113">
                  <c:v>15.063543497237532</c:v>
                </c:pt>
                <c:pt idx="9114">
                  <c:v>-8.7464565027624701</c:v>
                </c:pt>
                <c:pt idx="9115">
                  <c:v>15.063543497237532</c:v>
                </c:pt>
                <c:pt idx="9116">
                  <c:v>-8.7464565027624701</c:v>
                </c:pt>
                <c:pt idx="9117">
                  <c:v>-8.7464565027624701</c:v>
                </c:pt>
                <c:pt idx="9118">
                  <c:v>-8.7464565027624701</c:v>
                </c:pt>
                <c:pt idx="9119">
                  <c:v>15.063543497237532</c:v>
                </c:pt>
                <c:pt idx="9120">
                  <c:v>15.063543497237532</c:v>
                </c:pt>
                <c:pt idx="9121">
                  <c:v>15.063543497237532</c:v>
                </c:pt>
                <c:pt idx="9122">
                  <c:v>-8.7464565027624701</c:v>
                </c:pt>
                <c:pt idx="9123">
                  <c:v>15.063543497237532</c:v>
                </c:pt>
                <c:pt idx="9124">
                  <c:v>15.063543497237532</c:v>
                </c:pt>
                <c:pt idx="9125">
                  <c:v>15.063543497237532</c:v>
                </c:pt>
                <c:pt idx="9126">
                  <c:v>15.063543497237532</c:v>
                </c:pt>
                <c:pt idx="9127">
                  <c:v>-8.7464565027624701</c:v>
                </c:pt>
                <c:pt idx="9128">
                  <c:v>15.063543497237532</c:v>
                </c:pt>
                <c:pt idx="9129">
                  <c:v>15.063543497237532</c:v>
                </c:pt>
                <c:pt idx="9130">
                  <c:v>15.063543497237532</c:v>
                </c:pt>
                <c:pt idx="9131">
                  <c:v>15.063543497237532</c:v>
                </c:pt>
                <c:pt idx="9132">
                  <c:v>15.063543497237532</c:v>
                </c:pt>
                <c:pt idx="9133">
                  <c:v>15.063543497237532</c:v>
                </c:pt>
                <c:pt idx="9134">
                  <c:v>15.063543497237532</c:v>
                </c:pt>
                <c:pt idx="9135">
                  <c:v>15.063543497237532</c:v>
                </c:pt>
                <c:pt idx="9136">
                  <c:v>48.396543497237531</c:v>
                </c:pt>
                <c:pt idx="9137">
                  <c:v>15.063543497237532</c:v>
                </c:pt>
                <c:pt idx="9138">
                  <c:v>15.063543497237532</c:v>
                </c:pt>
                <c:pt idx="9139">
                  <c:v>15.063543497237532</c:v>
                </c:pt>
                <c:pt idx="9140">
                  <c:v>15.063543497237532</c:v>
                </c:pt>
                <c:pt idx="9141">
                  <c:v>15.063543497237532</c:v>
                </c:pt>
                <c:pt idx="9142">
                  <c:v>15.063543497237532</c:v>
                </c:pt>
                <c:pt idx="9143">
                  <c:v>15.063543497237532</c:v>
                </c:pt>
                <c:pt idx="9144">
                  <c:v>15.063543497237532</c:v>
                </c:pt>
                <c:pt idx="9145">
                  <c:v>15.063543497237532</c:v>
                </c:pt>
                <c:pt idx="9146">
                  <c:v>15.063543497237532</c:v>
                </c:pt>
                <c:pt idx="9147">
                  <c:v>15.063543497237532</c:v>
                </c:pt>
                <c:pt idx="9148">
                  <c:v>-8.7464565027624701</c:v>
                </c:pt>
                <c:pt idx="9149">
                  <c:v>15.063543497237532</c:v>
                </c:pt>
                <c:pt idx="9150">
                  <c:v>15.063543497237532</c:v>
                </c:pt>
                <c:pt idx="9151">
                  <c:v>15.063543497237532</c:v>
                </c:pt>
                <c:pt idx="9152">
                  <c:v>48.396543497237531</c:v>
                </c:pt>
                <c:pt idx="9153">
                  <c:v>15.063543497237532</c:v>
                </c:pt>
                <c:pt idx="9154">
                  <c:v>15.063543497237532</c:v>
                </c:pt>
                <c:pt idx="9155">
                  <c:v>15.063543497237532</c:v>
                </c:pt>
                <c:pt idx="9156">
                  <c:v>15.063543497237532</c:v>
                </c:pt>
                <c:pt idx="9157">
                  <c:v>15.063543497237532</c:v>
                </c:pt>
                <c:pt idx="9158">
                  <c:v>15.063543497237532</c:v>
                </c:pt>
                <c:pt idx="9159">
                  <c:v>15.063543497237532</c:v>
                </c:pt>
                <c:pt idx="9160">
                  <c:v>48.396543497237531</c:v>
                </c:pt>
                <c:pt idx="9161">
                  <c:v>15.063543497237532</c:v>
                </c:pt>
                <c:pt idx="9162">
                  <c:v>15.063543497237532</c:v>
                </c:pt>
                <c:pt idx="9163">
                  <c:v>15.063543497237532</c:v>
                </c:pt>
                <c:pt idx="9164">
                  <c:v>48.396543497237531</c:v>
                </c:pt>
                <c:pt idx="9165">
                  <c:v>15.063543497237532</c:v>
                </c:pt>
                <c:pt idx="9166">
                  <c:v>15.063543497237532</c:v>
                </c:pt>
                <c:pt idx="9167">
                  <c:v>15.063543497237532</c:v>
                </c:pt>
                <c:pt idx="9168">
                  <c:v>15.063543497237532</c:v>
                </c:pt>
                <c:pt idx="9169">
                  <c:v>15.063543497237532</c:v>
                </c:pt>
                <c:pt idx="9170">
                  <c:v>48.396543497237531</c:v>
                </c:pt>
                <c:pt idx="9171">
                  <c:v>48.396543497237531</c:v>
                </c:pt>
                <c:pt idx="9172">
                  <c:v>48.396543497237531</c:v>
                </c:pt>
                <c:pt idx="9173">
                  <c:v>15.063543497237532</c:v>
                </c:pt>
                <c:pt idx="9174">
                  <c:v>15.063543497237532</c:v>
                </c:pt>
                <c:pt idx="9175">
                  <c:v>48.396543497237531</c:v>
                </c:pt>
                <c:pt idx="9176">
                  <c:v>48.396543497237531</c:v>
                </c:pt>
                <c:pt idx="9177">
                  <c:v>48.396543497237531</c:v>
                </c:pt>
                <c:pt idx="9178">
                  <c:v>15.063543497237532</c:v>
                </c:pt>
                <c:pt idx="9179">
                  <c:v>48.396543497237531</c:v>
                </c:pt>
                <c:pt idx="9180">
                  <c:v>48.396543497237531</c:v>
                </c:pt>
                <c:pt idx="9181">
                  <c:v>48.396543497237531</c:v>
                </c:pt>
                <c:pt idx="9182">
                  <c:v>15.063543497237532</c:v>
                </c:pt>
                <c:pt idx="9183">
                  <c:v>15.063543497237532</c:v>
                </c:pt>
                <c:pt idx="9184">
                  <c:v>15.063543497237532</c:v>
                </c:pt>
                <c:pt idx="9185">
                  <c:v>15.063543497237532</c:v>
                </c:pt>
                <c:pt idx="9186">
                  <c:v>15.063543497237532</c:v>
                </c:pt>
                <c:pt idx="9187">
                  <c:v>15.063543497237532</c:v>
                </c:pt>
                <c:pt idx="9188">
                  <c:v>15.063543497237532</c:v>
                </c:pt>
                <c:pt idx="9189">
                  <c:v>98.396543497237531</c:v>
                </c:pt>
                <c:pt idx="9190">
                  <c:v>48.396543497237531</c:v>
                </c:pt>
                <c:pt idx="9191">
                  <c:v>15.063543497237532</c:v>
                </c:pt>
                <c:pt idx="9192">
                  <c:v>48.396543497237531</c:v>
                </c:pt>
                <c:pt idx="9193">
                  <c:v>48.396543497237531</c:v>
                </c:pt>
                <c:pt idx="9194">
                  <c:v>48.396543497237531</c:v>
                </c:pt>
                <c:pt idx="9195">
                  <c:v>48.396543497237531</c:v>
                </c:pt>
                <c:pt idx="9196">
                  <c:v>48.396543497237531</c:v>
                </c:pt>
                <c:pt idx="9197">
                  <c:v>48.396543497237531</c:v>
                </c:pt>
                <c:pt idx="9198">
                  <c:v>48.396543497237531</c:v>
                </c:pt>
                <c:pt idx="9199">
                  <c:v>48.396543497237531</c:v>
                </c:pt>
                <c:pt idx="9200">
                  <c:v>48.396543497237531</c:v>
                </c:pt>
                <c:pt idx="9201">
                  <c:v>48.396543497237531</c:v>
                </c:pt>
                <c:pt idx="9202">
                  <c:v>98.396543497237531</c:v>
                </c:pt>
                <c:pt idx="9203">
                  <c:v>98.396543497237531</c:v>
                </c:pt>
                <c:pt idx="9204">
                  <c:v>48.396543497237531</c:v>
                </c:pt>
                <c:pt idx="9205">
                  <c:v>98.396543497237531</c:v>
                </c:pt>
                <c:pt idx="9206">
                  <c:v>15.063543497237532</c:v>
                </c:pt>
                <c:pt idx="9207">
                  <c:v>98.396543497237531</c:v>
                </c:pt>
                <c:pt idx="9208">
                  <c:v>181.72954349723756</c:v>
                </c:pt>
                <c:pt idx="9209">
                  <c:v>48.396543497237531</c:v>
                </c:pt>
                <c:pt idx="9210">
                  <c:v>48.396543497237531</c:v>
                </c:pt>
                <c:pt idx="9211">
                  <c:v>98.396543497237531</c:v>
                </c:pt>
                <c:pt idx="9212">
                  <c:v>48.396543497237531</c:v>
                </c:pt>
                <c:pt idx="9213">
                  <c:v>48.396543497237531</c:v>
                </c:pt>
                <c:pt idx="9214">
                  <c:v>48.396543497237531</c:v>
                </c:pt>
                <c:pt idx="9215">
                  <c:v>48.396543497237531</c:v>
                </c:pt>
                <c:pt idx="9216">
                  <c:v>48.396543497237531</c:v>
                </c:pt>
                <c:pt idx="9217">
                  <c:v>48.396543497237531</c:v>
                </c:pt>
                <c:pt idx="9218">
                  <c:v>48.396543497237531</c:v>
                </c:pt>
                <c:pt idx="9219">
                  <c:v>98.396543497237531</c:v>
                </c:pt>
                <c:pt idx="9220">
                  <c:v>98.396543497237531</c:v>
                </c:pt>
                <c:pt idx="9221">
                  <c:v>48.396543497237531</c:v>
                </c:pt>
                <c:pt idx="9222">
                  <c:v>48.396543497237531</c:v>
                </c:pt>
                <c:pt idx="9223">
                  <c:v>98.396543497237531</c:v>
                </c:pt>
                <c:pt idx="9224">
                  <c:v>48.396543497237531</c:v>
                </c:pt>
                <c:pt idx="9225">
                  <c:v>48.396543497237531</c:v>
                </c:pt>
                <c:pt idx="9226">
                  <c:v>48.396543497237531</c:v>
                </c:pt>
                <c:pt idx="9227">
                  <c:v>98.396543497237531</c:v>
                </c:pt>
                <c:pt idx="9228">
                  <c:v>48.396543497237531</c:v>
                </c:pt>
                <c:pt idx="9229">
                  <c:v>48.396543497237531</c:v>
                </c:pt>
                <c:pt idx="9230">
                  <c:v>48.396543497237531</c:v>
                </c:pt>
                <c:pt idx="9231">
                  <c:v>98.396543497237531</c:v>
                </c:pt>
                <c:pt idx="9232">
                  <c:v>48.396543497237531</c:v>
                </c:pt>
                <c:pt idx="9233">
                  <c:v>48.396543497237531</c:v>
                </c:pt>
                <c:pt idx="9234">
                  <c:v>48.396543497237531</c:v>
                </c:pt>
                <c:pt idx="9235">
                  <c:v>48.396543497237531</c:v>
                </c:pt>
                <c:pt idx="9236">
                  <c:v>48.396543497237531</c:v>
                </c:pt>
                <c:pt idx="9237">
                  <c:v>48.396543497237531</c:v>
                </c:pt>
                <c:pt idx="9238">
                  <c:v>48.396543497237531</c:v>
                </c:pt>
                <c:pt idx="9239">
                  <c:v>48.396543497237531</c:v>
                </c:pt>
                <c:pt idx="9240">
                  <c:v>48.396543497237531</c:v>
                </c:pt>
                <c:pt idx="9241">
                  <c:v>48.396543497237531</c:v>
                </c:pt>
                <c:pt idx="9242">
                  <c:v>48.396543497237531</c:v>
                </c:pt>
                <c:pt idx="9243">
                  <c:v>48.396543497237531</c:v>
                </c:pt>
                <c:pt idx="9244">
                  <c:v>98.396543497237531</c:v>
                </c:pt>
                <c:pt idx="9245">
                  <c:v>48.396543497237531</c:v>
                </c:pt>
                <c:pt idx="9246">
                  <c:v>48.396543497237531</c:v>
                </c:pt>
                <c:pt idx="9247">
                  <c:v>48.396543497237531</c:v>
                </c:pt>
                <c:pt idx="9248">
                  <c:v>48.396543497237531</c:v>
                </c:pt>
                <c:pt idx="9249">
                  <c:v>48.396543497237531</c:v>
                </c:pt>
                <c:pt idx="9250">
                  <c:v>48.396543497237531</c:v>
                </c:pt>
                <c:pt idx="9251">
                  <c:v>48.396543497237531</c:v>
                </c:pt>
                <c:pt idx="9252">
                  <c:v>48.396543497237531</c:v>
                </c:pt>
                <c:pt idx="9253">
                  <c:v>48.396543497237531</c:v>
                </c:pt>
                <c:pt idx="9254">
                  <c:v>48.396543497237531</c:v>
                </c:pt>
                <c:pt idx="9255">
                  <c:v>48.396543497237531</c:v>
                </c:pt>
                <c:pt idx="9256">
                  <c:v>48.396543497237531</c:v>
                </c:pt>
                <c:pt idx="9257">
                  <c:v>48.396543497237531</c:v>
                </c:pt>
                <c:pt idx="9258">
                  <c:v>48.396543497237531</c:v>
                </c:pt>
                <c:pt idx="9259">
                  <c:v>48.396543497237531</c:v>
                </c:pt>
                <c:pt idx="9260">
                  <c:v>48.396543497237531</c:v>
                </c:pt>
                <c:pt idx="9261">
                  <c:v>48.396543497237531</c:v>
                </c:pt>
                <c:pt idx="9262">
                  <c:v>48.396543497237531</c:v>
                </c:pt>
                <c:pt idx="9263">
                  <c:v>48.396543497237531</c:v>
                </c:pt>
                <c:pt idx="9264">
                  <c:v>48.396543497237531</c:v>
                </c:pt>
                <c:pt idx="9265">
                  <c:v>48.396543497237531</c:v>
                </c:pt>
                <c:pt idx="9266">
                  <c:v>48.396543497237531</c:v>
                </c:pt>
                <c:pt idx="9267">
                  <c:v>48.396543497237531</c:v>
                </c:pt>
                <c:pt idx="9268">
                  <c:v>48.396543497237531</c:v>
                </c:pt>
                <c:pt idx="9269">
                  <c:v>48.396543497237531</c:v>
                </c:pt>
                <c:pt idx="9270">
                  <c:v>48.396543497237531</c:v>
                </c:pt>
                <c:pt idx="9271">
                  <c:v>48.396543497237531</c:v>
                </c:pt>
                <c:pt idx="9272">
                  <c:v>48.396543497237531</c:v>
                </c:pt>
                <c:pt idx="9273">
                  <c:v>15.063543497237532</c:v>
                </c:pt>
                <c:pt idx="9274">
                  <c:v>15.063543497237532</c:v>
                </c:pt>
                <c:pt idx="9275">
                  <c:v>48.396543497237531</c:v>
                </c:pt>
                <c:pt idx="9276">
                  <c:v>15.063543497237532</c:v>
                </c:pt>
                <c:pt idx="9277">
                  <c:v>48.396543497237531</c:v>
                </c:pt>
                <c:pt idx="9278">
                  <c:v>15.063543497237532</c:v>
                </c:pt>
                <c:pt idx="9279">
                  <c:v>48.396543497237531</c:v>
                </c:pt>
                <c:pt idx="9280">
                  <c:v>48.396543497237531</c:v>
                </c:pt>
                <c:pt idx="9281">
                  <c:v>48.396543497237531</c:v>
                </c:pt>
                <c:pt idx="9282">
                  <c:v>48.396543497237531</c:v>
                </c:pt>
                <c:pt idx="9283">
                  <c:v>48.396543497237531</c:v>
                </c:pt>
                <c:pt idx="9284">
                  <c:v>48.396543497237531</c:v>
                </c:pt>
                <c:pt idx="9285">
                  <c:v>48.396543497237531</c:v>
                </c:pt>
                <c:pt idx="9286">
                  <c:v>48.396543497237531</c:v>
                </c:pt>
                <c:pt idx="9287">
                  <c:v>15.063543497237532</c:v>
                </c:pt>
                <c:pt idx="9288">
                  <c:v>15.063543497237532</c:v>
                </c:pt>
                <c:pt idx="9289">
                  <c:v>48.396543497237531</c:v>
                </c:pt>
                <c:pt idx="9290">
                  <c:v>48.396543497237531</c:v>
                </c:pt>
                <c:pt idx="9291">
                  <c:v>48.396543497237531</c:v>
                </c:pt>
                <c:pt idx="9292">
                  <c:v>48.396543497237531</c:v>
                </c:pt>
                <c:pt idx="9293">
                  <c:v>48.396543497237531</c:v>
                </c:pt>
                <c:pt idx="9294">
                  <c:v>15.063543497237532</c:v>
                </c:pt>
                <c:pt idx="9295">
                  <c:v>15.063543497237532</c:v>
                </c:pt>
                <c:pt idx="9296">
                  <c:v>15.063543497237532</c:v>
                </c:pt>
                <c:pt idx="9297">
                  <c:v>15.063543497237532</c:v>
                </c:pt>
                <c:pt idx="9298">
                  <c:v>15.063543497237532</c:v>
                </c:pt>
                <c:pt idx="9299">
                  <c:v>48.396543497237531</c:v>
                </c:pt>
                <c:pt idx="9300">
                  <c:v>15.063543497237532</c:v>
                </c:pt>
                <c:pt idx="9301">
                  <c:v>15.063543497237532</c:v>
                </c:pt>
                <c:pt idx="9302">
                  <c:v>15.063543497237532</c:v>
                </c:pt>
                <c:pt idx="9303">
                  <c:v>15.063543497237532</c:v>
                </c:pt>
                <c:pt idx="9304">
                  <c:v>15.063543497237532</c:v>
                </c:pt>
                <c:pt idx="9305">
                  <c:v>15.063543497237532</c:v>
                </c:pt>
                <c:pt idx="9306">
                  <c:v>15.063543497237532</c:v>
                </c:pt>
                <c:pt idx="9307">
                  <c:v>48.396543497237531</c:v>
                </c:pt>
                <c:pt idx="9308">
                  <c:v>15.063543497237532</c:v>
                </c:pt>
                <c:pt idx="9309">
                  <c:v>15.063543497237532</c:v>
                </c:pt>
                <c:pt idx="9310">
                  <c:v>15.063543497237532</c:v>
                </c:pt>
                <c:pt idx="9311">
                  <c:v>15.063543497237532</c:v>
                </c:pt>
                <c:pt idx="9312">
                  <c:v>15.063543497237532</c:v>
                </c:pt>
                <c:pt idx="9313">
                  <c:v>15.063543497237532</c:v>
                </c:pt>
                <c:pt idx="9314">
                  <c:v>15.063543497237532</c:v>
                </c:pt>
                <c:pt idx="9315">
                  <c:v>15.063543497237532</c:v>
                </c:pt>
                <c:pt idx="9316">
                  <c:v>15.063543497237532</c:v>
                </c:pt>
                <c:pt idx="9317">
                  <c:v>15.063543497237532</c:v>
                </c:pt>
                <c:pt idx="9318">
                  <c:v>15.063543497237532</c:v>
                </c:pt>
                <c:pt idx="9319">
                  <c:v>48.396543497237531</c:v>
                </c:pt>
                <c:pt idx="9320">
                  <c:v>15.063543497237532</c:v>
                </c:pt>
                <c:pt idx="9321">
                  <c:v>15.063543497237532</c:v>
                </c:pt>
                <c:pt idx="9322">
                  <c:v>-8.7464565027624701</c:v>
                </c:pt>
                <c:pt idx="9323">
                  <c:v>15.063543497237532</c:v>
                </c:pt>
                <c:pt idx="9324">
                  <c:v>15.063543497237532</c:v>
                </c:pt>
                <c:pt idx="9325">
                  <c:v>15.063543497237532</c:v>
                </c:pt>
                <c:pt idx="9326">
                  <c:v>15.063543497237532</c:v>
                </c:pt>
                <c:pt idx="9327">
                  <c:v>48.396543497237531</c:v>
                </c:pt>
                <c:pt idx="9328">
                  <c:v>15.063543497237532</c:v>
                </c:pt>
                <c:pt idx="9329">
                  <c:v>15.063543497237532</c:v>
                </c:pt>
                <c:pt idx="9330">
                  <c:v>15.063543497237532</c:v>
                </c:pt>
                <c:pt idx="9331">
                  <c:v>15.063543497237532</c:v>
                </c:pt>
                <c:pt idx="9332">
                  <c:v>15.063543497237532</c:v>
                </c:pt>
                <c:pt idx="9333">
                  <c:v>15.063543497237532</c:v>
                </c:pt>
                <c:pt idx="9334">
                  <c:v>15.063543497237532</c:v>
                </c:pt>
                <c:pt idx="9335">
                  <c:v>15.063543497237532</c:v>
                </c:pt>
                <c:pt idx="9336">
                  <c:v>15.063543497237532</c:v>
                </c:pt>
                <c:pt idx="9337">
                  <c:v>15.063543497237532</c:v>
                </c:pt>
                <c:pt idx="9338">
                  <c:v>15.063543497237532</c:v>
                </c:pt>
                <c:pt idx="9339">
                  <c:v>15.063543497237532</c:v>
                </c:pt>
                <c:pt idx="9340">
                  <c:v>15.063543497237532</c:v>
                </c:pt>
                <c:pt idx="9341">
                  <c:v>15.063543497237532</c:v>
                </c:pt>
                <c:pt idx="9342">
                  <c:v>15.063543497237532</c:v>
                </c:pt>
                <c:pt idx="9343">
                  <c:v>15.063543497237532</c:v>
                </c:pt>
                <c:pt idx="9344">
                  <c:v>15.063543497237532</c:v>
                </c:pt>
                <c:pt idx="9345">
                  <c:v>15.063543497237532</c:v>
                </c:pt>
                <c:pt idx="9346">
                  <c:v>15.063543497237532</c:v>
                </c:pt>
                <c:pt idx="9347">
                  <c:v>15.063543497237532</c:v>
                </c:pt>
                <c:pt idx="9348">
                  <c:v>-8.7464565027624701</c:v>
                </c:pt>
                <c:pt idx="9349">
                  <c:v>15.063543497237532</c:v>
                </c:pt>
                <c:pt idx="9350">
                  <c:v>15.063543497237532</c:v>
                </c:pt>
                <c:pt idx="9351">
                  <c:v>15.063543497237532</c:v>
                </c:pt>
                <c:pt idx="9352">
                  <c:v>15.063543497237532</c:v>
                </c:pt>
                <c:pt idx="9353">
                  <c:v>15.063543497237532</c:v>
                </c:pt>
                <c:pt idx="9354">
                  <c:v>15.063543497237532</c:v>
                </c:pt>
                <c:pt idx="9355">
                  <c:v>15.063543497237532</c:v>
                </c:pt>
                <c:pt idx="9356">
                  <c:v>-8.7464565027624701</c:v>
                </c:pt>
                <c:pt idx="9357">
                  <c:v>15.063543497237532</c:v>
                </c:pt>
                <c:pt idx="9358">
                  <c:v>-8.7464565027624701</c:v>
                </c:pt>
                <c:pt idx="9359">
                  <c:v>15.063543497237532</c:v>
                </c:pt>
                <c:pt idx="9360">
                  <c:v>15.063543497237532</c:v>
                </c:pt>
                <c:pt idx="9361">
                  <c:v>15.063543497237532</c:v>
                </c:pt>
                <c:pt idx="9362">
                  <c:v>-8.7464565027624701</c:v>
                </c:pt>
                <c:pt idx="9363">
                  <c:v>15.063543497237532</c:v>
                </c:pt>
                <c:pt idx="9364">
                  <c:v>-8.7464565027624701</c:v>
                </c:pt>
                <c:pt idx="9365">
                  <c:v>15.063543497237532</c:v>
                </c:pt>
                <c:pt idx="9366">
                  <c:v>-8.7464565027624701</c:v>
                </c:pt>
                <c:pt idx="9367">
                  <c:v>15.063543497237532</c:v>
                </c:pt>
                <c:pt idx="9368">
                  <c:v>15.063543497237532</c:v>
                </c:pt>
                <c:pt idx="9369">
                  <c:v>15.063543497237532</c:v>
                </c:pt>
                <c:pt idx="9370">
                  <c:v>-8.7464565027624701</c:v>
                </c:pt>
                <c:pt idx="9371">
                  <c:v>15.063543497237532</c:v>
                </c:pt>
                <c:pt idx="9372">
                  <c:v>15.063543497237532</c:v>
                </c:pt>
                <c:pt idx="9373">
                  <c:v>-8.7464565027624701</c:v>
                </c:pt>
                <c:pt idx="9374">
                  <c:v>-8.7464565027624701</c:v>
                </c:pt>
                <c:pt idx="9375">
                  <c:v>-8.7464565027624701</c:v>
                </c:pt>
                <c:pt idx="9376">
                  <c:v>-8.7464565027624701</c:v>
                </c:pt>
                <c:pt idx="9377">
                  <c:v>15.063543497237532</c:v>
                </c:pt>
                <c:pt idx="9378">
                  <c:v>-8.7464565027624701</c:v>
                </c:pt>
                <c:pt idx="9379">
                  <c:v>-8.7464565027624701</c:v>
                </c:pt>
                <c:pt idx="9380">
                  <c:v>15.063543497237532</c:v>
                </c:pt>
                <c:pt idx="9381">
                  <c:v>-8.7464565027624701</c:v>
                </c:pt>
                <c:pt idx="9382">
                  <c:v>-8.7464565027624701</c:v>
                </c:pt>
                <c:pt idx="9383">
                  <c:v>15.063543497237532</c:v>
                </c:pt>
                <c:pt idx="9384">
                  <c:v>-8.7464565027624701</c:v>
                </c:pt>
                <c:pt idx="9385">
                  <c:v>15.063543497237532</c:v>
                </c:pt>
                <c:pt idx="9386">
                  <c:v>-8.7464565027624701</c:v>
                </c:pt>
                <c:pt idx="9387">
                  <c:v>15.063543497237532</c:v>
                </c:pt>
                <c:pt idx="9388">
                  <c:v>-8.7464565027624701</c:v>
                </c:pt>
                <c:pt idx="9389">
                  <c:v>-8.7464565027624701</c:v>
                </c:pt>
                <c:pt idx="9390">
                  <c:v>-8.7464565027624701</c:v>
                </c:pt>
                <c:pt idx="9391">
                  <c:v>-8.7464565027624701</c:v>
                </c:pt>
                <c:pt idx="9392">
                  <c:v>-8.7464565027624701</c:v>
                </c:pt>
                <c:pt idx="9393">
                  <c:v>-8.7464565027624701</c:v>
                </c:pt>
                <c:pt idx="9394">
                  <c:v>-8.7464565027624701</c:v>
                </c:pt>
                <c:pt idx="9395">
                  <c:v>15.063543497237532</c:v>
                </c:pt>
                <c:pt idx="9396">
                  <c:v>-8.7464565027624701</c:v>
                </c:pt>
                <c:pt idx="9397">
                  <c:v>-8.7464565027624701</c:v>
                </c:pt>
                <c:pt idx="9398">
                  <c:v>-8.7464565027624701</c:v>
                </c:pt>
                <c:pt idx="9399">
                  <c:v>-8.7464565027624701</c:v>
                </c:pt>
                <c:pt idx="9400">
                  <c:v>-8.7464565027624701</c:v>
                </c:pt>
                <c:pt idx="9401">
                  <c:v>-8.7464565027624701</c:v>
                </c:pt>
                <c:pt idx="9402">
                  <c:v>-8.7464565027624701</c:v>
                </c:pt>
                <c:pt idx="9403">
                  <c:v>-8.7464565027624701</c:v>
                </c:pt>
                <c:pt idx="9404">
                  <c:v>-8.7464565027624701</c:v>
                </c:pt>
                <c:pt idx="9405">
                  <c:v>-8.7464565027624701</c:v>
                </c:pt>
                <c:pt idx="9406">
                  <c:v>-8.7464565027624701</c:v>
                </c:pt>
                <c:pt idx="9407">
                  <c:v>-8.7464565027624701</c:v>
                </c:pt>
                <c:pt idx="9408">
                  <c:v>-8.7464565027624701</c:v>
                </c:pt>
                <c:pt idx="9409">
                  <c:v>-8.7464565027624701</c:v>
                </c:pt>
                <c:pt idx="9410">
                  <c:v>-8.7464565027624701</c:v>
                </c:pt>
                <c:pt idx="9411">
                  <c:v>-8.7464565027624701</c:v>
                </c:pt>
                <c:pt idx="9412">
                  <c:v>-8.7464565027624701</c:v>
                </c:pt>
                <c:pt idx="9413">
                  <c:v>-8.7464565027624701</c:v>
                </c:pt>
                <c:pt idx="9414">
                  <c:v>-8.7464565027624701</c:v>
                </c:pt>
                <c:pt idx="9415">
                  <c:v>-8.7464565027624701</c:v>
                </c:pt>
                <c:pt idx="9416">
                  <c:v>-8.7464565027624701</c:v>
                </c:pt>
                <c:pt idx="9417">
                  <c:v>15.063543497237532</c:v>
                </c:pt>
                <c:pt idx="9418">
                  <c:v>-8.7464565027624701</c:v>
                </c:pt>
                <c:pt idx="9419">
                  <c:v>-8.7464565027624701</c:v>
                </c:pt>
                <c:pt idx="9420">
                  <c:v>-8.7464565027624701</c:v>
                </c:pt>
                <c:pt idx="9421">
                  <c:v>15.063543497237532</c:v>
                </c:pt>
                <c:pt idx="9422">
                  <c:v>-8.7464565027624701</c:v>
                </c:pt>
                <c:pt idx="9423">
                  <c:v>-8.7464565027624701</c:v>
                </c:pt>
                <c:pt idx="9424">
                  <c:v>-8.7464565027624701</c:v>
                </c:pt>
                <c:pt idx="9425">
                  <c:v>15.063543497237532</c:v>
                </c:pt>
                <c:pt idx="9426">
                  <c:v>-26.603456502762469</c:v>
                </c:pt>
                <c:pt idx="9427">
                  <c:v>-8.7464565027624701</c:v>
                </c:pt>
                <c:pt idx="9428">
                  <c:v>-8.7464565027624701</c:v>
                </c:pt>
                <c:pt idx="9429">
                  <c:v>15.063543497237532</c:v>
                </c:pt>
                <c:pt idx="9430">
                  <c:v>-8.7464565027624701</c:v>
                </c:pt>
                <c:pt idx="9431">
                  <c:v>-8.7464565027624701</c:v>
                </c:pt>
                <c:pt idx="9432">
                  <c:v>-8.7464565027624701</c:v>
                </c:pt>
                <c:pt idx="9433">
                  <c:v>-8.7464565027624701</c:v>
                </c:pt>
                <c:pt idx="9434">
                  <c:v>-8.7464565027624701</c:v>
                </c:pt>
                <c:pt idx="9435">
                  <c:v>-8.7464565027624701</c:v>
                </c:pt>
                <c:pt idx="9436">
                  <c:v>-8.7464565027624701</c:v>
                </c:pt>
                <c:pt idx="9437">
                  <c:v>15.063543497237532</c:v>
                </c:pt>
                <c:pt idx="9438">
                  <c:v>-26.603456502762469</c:v>
                </c:pt>
                <c:pt idx="9439">
                  <c:v>-8.7464565027624701</c:v>
                </c:pt>
                <c:pt idx="9440">
                  <c:v>-8.7464565027624701</c:v>
                </c:pt>
                <c:pt idx="9441">
                  <c:v>15.063543497237532</c:v>
                </c:pt>
                <c:pt idx="9442">
                  <c:v>-8.7464565027624701</c:v>
                </c:pt>
                <c:pt idx="9443">
                  <c:v>-8.7464565027624701</c:v>
                </c:pt>
                <c:pt idx="9444">
                  <c:v>-26.603456502762469</c:v>
                </c:pt>
                <c:pt idx="9445">
                  <c:v>-8.7464565027624701</c:v>
                </c:pt>
                <c:pt idx="9446">
                  <c:v>-8.7464565027624701</c:v>
                </c:pt>
                <c:pt idx="9447">
                  <c:v>-8.7464565027624701</c:v>
                </c:pt>
                <c:pt idx="9448">
                  <c:v>15.063543497237532</c:v>
                </c:pt>
                <c:pt idx="9449">
                  <c:v>15.063543497237532</c:v>
                </c:pt>
                <c:pt idx="9450">
                  <c:v>-8.7464565027624701</c:v>
                </c:pt>
                <c:pt idx="9451">
                  <c:v>-8.7464565027624701</c:v>
                </c:pt>
                <c:pt idx="9452">
                  <c:v>15.063543497237532</c:v>
                </c:pt>
                <c:pt idx="9453">
                  <c:v>15.063543497237532</c:v>
                </c:pt>
                <c:pt idx="9454">
                  <c:v>15.063543497237532</c:v>
                </c:pt>
                <c:pt idx="9455">
                  <c:v>15.063543497237532</c:v>
                </c:pt>
                <c:pt idx="9456">
                  <c:v>15.063543497237532</c:v>
                </c:pt>
                <c:pt idx="9457">
                  <c:v>15.063543497237532</c:v>
                </c:pt>
                <c:pt idx="9458">
                  <c:v>-8.7464565027624701</c:v>
                </c:pt>
                <c:pt idx="9459">
                  <c:v>15.063543497237532</c:v>
                </c:pt>
                <c:pt idx="9460">
                  <c:v>15.063543497237532</c:v>
                </c:pt>
                <c:pt idx="9461">
                  <c:v>15.063543497237532</c:v>
                </c:pt>
                <c:pt idx="9462">
                  <c:v>-8.7464565027624701</c:v>
                </c:pt>
                <c:pt idx="9463">
                  <c:v>-8.7464565027624701</c:v>
                </c:pt>
                <c:pt idx="9464">
                  <c:v>15.063543497237532</c:v>
                </c:pt>
                <c:pt idx="9465">
                  <c:v>15.063543497237532</c:v>
                </c:pt>
                <c:pt idx="9466">
                  <c:v>-8.7464565027624701</c:v>
                </c:pt>
                <c:pt idx="9467">
                  <c:v>15.063543497237532</c:v>
                </c:pt>
                <c:pt idx="9468">
                  <c:v>-8.7464565027624701</c:v>
                </c:pt>
                <c:pt idx="9469">
                  <c:v>15.063543497237532</c:v>
                </c:pt>
                <c:pt idx="9470">
                  <c:v>-8.7464565027624701</c:v>
                </c:pt>
                <c:pt idx="9471">
                  <c:v>15.063543497237532</c:v>
                </c:pt>
                <c:pt idx="9472">
                  <c:v>-8.7464565027624701</c:v>
                </c:pt>
                <c:pt idx="9473">
                  <c:v>15.063543497237532</c:v>
                </c:pt>
                <c:pt idx="9474">
                  <c:v>-8.7464565027624701</c:v>
                </c:pt>
                <c:pt idx="9475">
                  <c:v>15.063543497237532</c:v>
                </c:pt>
                <c:pt idx="9476">
                  <c:v>-8.7464565027624701</c:v>
                </c:pt>
                <c:pt idx="9477">
                  <c:v>-8.7464565027624701</c:v>
                </c:pt>
                <c:pt idx="9478">
                  <c:v>-8.7464565027624701</c:v>
                </c:pt>
                <c:pt idx="9479">
                  <c:v>15.063543497237532</c:v>
                </c:pt>
                <c:pt idx="9480">
                  <c:v>15.063543497237532</c:v>
                </c:pt>
                <c:pt idx="9481">
                  <c:v>-8.7464565027624701</c:v>
                </c:pt>
                <c:pt idx="9482">
                  <c:v>-8.7464565027624701</c:v>
                </c:pt>
                <c:pt idx="9483">
                  <c:v>-8.7464565027624701</c:v>
                </c:pt>
                <c:pt idx="9484">
                  <c:v>15.063543497237532</c:v>
                </c:pt>
                <c:pt idx="9485">
                  <c:v>15.063543497237532</c:v>
                </c:pt>
                <c:pt idx="9486">
                  <c:v>-8.7464565027624701</c:v>
                </c:pt>
                <c:pt idx="9487">
                  <c:v>-8.7464565027624701</c:v>
                </c:pt>
                <c:pt idx="9488">
                  <c:v>-8.7464565027624701</c:v>
                </c:pt>
                <c:pt idx="9489">
                  <c:v>15.063543497237532</c:v>
                </c:pt>
                <c:pt idx="9490">
                  <c:v>-8.7464565027624701</c:v>
                </c:pt>
                <c:pt idx="9491">
                  <c:v>15.063543497237532</c:v>
                </c:pt>
                <c:pt idx="9492">
                  <c:v>15.063543497237532</c:v>
                </c:pt>
                <c:pt idx="9493">
                  <c:v>-8.7464565027624701</c:v>
                </c:pt>
                <c:pt idx="9494">
                  <c:v>-8.7464565027624701</c:v>
                </c:pt>
                <c:pt idx="9495">
                  <c:v>-8.7464565027624701</c:v>
                </c:pt>
                <c:pt idx="9496">
                  <c:v>15.063543497237532</c:v>
                </c:pt>
                <c:pt idx="9497">
                  <c:v>15.063543497237532</c:v>
                </c:pt>
                <c:pt idx="9498">
                  <c:v>-8.7464565027624701</c:v>
                </c:pt>
                <c:pt idx="9499">
                  <c:v>15.063543497237532</c:v>
                </c:pt>
                <c:pt idx="9500">
                  <c:v>15.063543497237532</c:v>
                </c:pt>
                <c:pt idx="9501">
                  <c:v>15.063543497237532</c:v>
                </c:pt>
                <c:pt idx="9502">
                  <c:v>-8.7464565027624701</c:v>
                </c:pt>
                <c:pt idx="9503">
                  <c:v>15.063543497237532</c:v>
                </c:pt>
                <c:pt idx="9504">
                  <c:v>15.063543497237532</c:v>
                </c:pt>
                <c:pt idx="9505">
                  <c:v>15.063543497237532</c:v>
                </c:pt>
                <c:pt idx="9506">
                  <c:v>-8.7464565027624701</c:v>
                </c:pt>
                <c:pt idx="9507">
                  <c:v>15.063543497237532</c:v>
                </c:pt>
                <c:pt idx="9508">
                  <c:v>15.063543497237532</c:v>
                </c:pt>
                <c:pt idx="9509">
                  <c:v>15.063543497237532</c:v>
                </c:pt>
                <c:pt idx="9510">
                  <c:v>-8.7464565027624701</c:v>
                </c:pt>
                <c:pt idx="9511">
                  <c:v>-40.492456502762465</c:v>
                </c:pt>
                <c:pt idx="9512">
                  <c:v>-8.7464565027624701</c:v>
                </c:pt>
                <c:pt idx="9513">
                  <c:v>15.063543497237532</c:v>
                </c:pt>
                <c:pt idx="9514">
                  <c:v>15.063543497237532</c:v>
                </c:pt>
                <c:pt idx="9515">
                  <c:v>15.063543497237532</c:v>
                </c:pt>
                <c:pt idx="9516">
                  <c:v>15.063543497237532</c:v>
                </c:pt>
                <c:pt idx="9517">
                  <c:v>15.063543497237532</c:v>
                </c:pt>
                <c:pt idx="9518">
                  <c:v>15.063543497237532</c:v>
                </c:pt>
                <c:pt idx="9519">
                  <c:v>-8.7464565027624701</c:v>
                </c:pt>
                <c:pt idx="9520">
                  <c:v>15.063543497237532</c:v>
                </c:pt>
                <c:pt idx="9521">
                  <c:v>15.063543497237532</c:v>
                </c:pt>
                <c:pt idx="9522">
                  <c:v>-8.7464565027624701</c:v>
                </c:pt>
                <c:pt idx="9523">
                  <c:v>15.063543497237532</c:v>
                </c:pt>
                <c:pt idx="9524">
                  <c:v>-8.7464565027624701</c:v>
                </c:pt>
                <c:pt idx="9525">
                  <c:v>-8.7464565027624701</c:v>
                </c:pt>
                <c:pt idx="9526">
                  <c:v>-8.7464565027624701</c:v>
                </c:pt>
                <c:pt idx="9527">
                  <c:v>15.063543497237532</c:v>
                </c:pt>
                <c:pt idx="9528">
                  <c:v>15.063543497237532</c:v>
                </c:pt>
                <c:pt idx="9529">
                  <c:v>15.063543497237532</c:v>
                </c:pt>
                <c:pt idx="9530">
                  <c:v>-8.7464565027624701</c:v>
                </c:pt>
                <c:pt idx="9531">
                  <c:v>-8.7464565027624701</c:v>
                </c:pt>
                <c:pt idx="9532">
                  <c:v>-8.7464565027624701</c:v>
                </c:pt>
                <c:pt idx="9533">
                  <c:v>-8.7464565027624701</c:v>
                </c:pt>
                <c:pt idx="9534">
                  <c:v>-8.7464565027624701</c:v>
                </c:pt>
                <c:pt idx="9535">
                  <c:v>-8.7464565027624701</c:v>
                </c:pt>
                <c:pt idx="9536">
                  <c:v>-8.7464565027624701</c:v>
                </c:pt>
                <c:pt idx="9537">
                  <c:v>-8.7464565027624701</c:v>
                </c:pt>
                <c:pt idx="9538">
                  <c:v>15.063543497237532</c:v>
                </c:pt>
                <c:pt idx="9539">
                  <c:v>-8.7464565027624701</c:v>
                </c:pt>
                <c:pt idx="9540">
                  <c:v>-8.7464565027624701</c:v>
                </c:pt>
                <c:pt idx="9541">
                  <c:v>-8.7464565027624701</c:v>
                </c:pt>
                <c:pt idx="9542">
                  <c:v>-8.7464565027624701</c:v>
                </c:pt>
                <c:pt idx="9543">
                  <c:v>-8.7464565027624701</c:v>
                </c:pt>
                <c:pt idx="9544">
                  <c:v>-8.7464565027624701</c:v>
                </c:pt>
                <c:pt idx="9545">
                  <c:v>-8.7464565027624701</c:v>
                </c:pt>
                <c:pt idx="9546">
                  <c:v>-8.7464565027624701</c:v>
                </c:pt>
                <c:pt idx="9547">
                  <c:v>-8.7464565027624701</c:v>
                </c:pt>
                <c:pt idx="9548">
                  <c:v>-8.7464565027624701</c:v>
                </c:pt>
                <c:pt idx="9549">
                  <c:v>-8.7464565027624701</c:v>
                </c:pt>
                <c:pt idx="9550">
                  <c:v>-8.7464565027624701</c:v>
                </c:pt>
                <c:pt idx="9551">
                  <c:v>-8.7464565027624701</c:v>
                </c:pt>
                <c:pt idx="9552">
                  <c:v>-8.7464565027624701</c:v>
                </c:pt>
                <c:pt idx="9553">
                  <c:v>-8.7464565027624701</c:v>
                </c:pt>
                <c:pt idx="9554">
                  <c:v>-8.7464565027624701</c:v>
                </c:pt>
                <c:pt idx="9555">
                  <c:v>15.063543497237532</c:v>
                </c:pt>
                <c:pt idx="9556">
                  <c:v>-8.7464565027624701</c:v>
                </c:pt>
                <c:pt idx="9557">
                  <c:v>15.063543497237532</c:v>
                </c:pt>
                <c:pt idx="9558">
                  <c:v>15.063543497237532</c:v>
                </c:pt>
                <c:pt idx="9559">
                  <c:v>15.063543497237532</c:v>
                </c:pt>
                <c:pt idx="9560">
                  <c:v>-8.7464565027624701</c:v>
                </c:pt>
                <c:pt idx="9561">
                  <c:v>-8.7464565027624701</c:v>
                </c:pt>
                <c:pt idx="9562">
                  <c:v>15.063543497237532</c:v>
                </c:pt>
                <c:pt idx="9563">
                  <c:v>15.063543497237532</c:v>
                </c:pt>
                <c:pt idx="9564">
                  <c:v>-8.7464565027624701</c:v>
                </c:pt>
                <c:pt idx="9565">
                  <c:v>-8.7464565027624701</c:v>
                </c:pt>
                <c:pt idx="9566">
                  <c:v>-8.7464565027624701</c:v>
                </c:pt>
                <c:pt idx="9567">
                  <c:v>15.063543497237532</c:v>
                </c:pt>
                <c:pt idx="9568">
                  <c:v>-8.7464565027624701</c:v>
                </c:pt>
                <c:pt idx="9569">
                  <c:v>15.063543497237532</c:v>
                </c:pt>
                <c:pt idx="9570">
                  <c:v>15.063543497237532</c:v>
                </c:pt>
                <c:pt idx="9571">
                  <c:v>15.063543497237532</c:v>
                </c:pt>
                <c:pt idx="9572">
                  <c:v>15.063543497237532</c:v>
                </c:pt>
                <c:pt idx="9573">
                  <c:v>15.063543497237532</c:v>
                </c:pt>
                <c:pt idx="9574">
                  <c:v>15.063543497237532</c:v>
                </c:pt>
                <c:pt idx="9575">
                  <c:v>15.063543497237532</c:v>
                </c:pt>
                <c:pt idx="9576">
                  <c:v>15.063543497237532</c:v>
                </c:pt>
                <c:pt idx="9577">
                  <c:v>15.063543497237532</c:v>
                </c:pt>
                <c:pt idx="9578">
                  <c:v>15.063543497237532</c:v>
                </c:pt>
                <c:pt idx="9579">
                  <c:v>15.063543497237532</c:v>
                </c:pt>
                <c:pt idx="9580">
                  <c:v>15.063543497237532</c:v>
                </c:pt>
                <c:pt idx="9581">
                  <c:v>15.063543497237532</c:v>
                </c:pt>
                <c:pt idx="9582">
                  <c:v>15.063543497237532</c:v>
                </c:pt>
                <c:pt idx="9583">
                  <c:v>15.063543497237532</c:v>
                </c:pt>
                <c:pt idx="9584">
                  <c:v>15.063543497237532</c:v>
                </c:pt>
                <c:pt idx="9585">
                  <c:v>-8.7464565027624701</c:v>
                </c:pt>
                <c:pt idx="9586">
                  <c:v>15.063543497237532</c:v>
                </c:pt>
                <c:pt idx="9587">
                  <c:v>15.063543497237532</c:v>
                </c:pt>
                <c:pt idx="9588">
                  <c:v>15.063543497237532</c:v>
                </c:pt>
                <c:pt idx="9589">
                  <c:v>15.063543497237532</c:v>
                </c:pt>
                <c:pt idx="9590">
                  <c:v>15.063543497237532</c:v>
                </c:pt>
                <c:pt idx="9591">
                  <c:v>15.063543497237532</c:v>
                </c:pt>
                <c:pt idx="9592">
                  <c:v>15.063543497237532</c:v>
                </c:pt>
                <c:pt idx="9593">
                  <c:v>15.063543497237532</c:v>
                </c:pt>
                <c:pt idx="9594">
                  <c:v>15.063543497237532</c:v>
                </c:pt>
                <c:pt idx="9595">
                  <c:v>15.063543497237532</c:v>
                </c:pt>
                <c:pt idx="9596">
                  <c:v>15.063543497237532</c:v>
                </c:pt>
                <c:pt idx="9597">
                  <c:v>15.063543497237532</c:v>
                </c:pt>
                <c:pt idx="9598">
                  <c:v>48.396543497237531</c:v>
                </c:pt>
                <c:pt idx="9599">
                  <c:v>15.063543497237532</c:v>
                </c:pt>
                <c:pt idx="9600">
                  <c:v>48.396543497237531</c:v>
                </c:pt>
                <c:pt idx="9601">
                  <c:v>15.063543497237532</c:v>
                </c:pt>
                <c:pt idx="9602">
                  <c:v>48.396543497237531</c:v>
                </c:pt>
                <c:pt idx="9603">
                  <c:v>15.063543497237532</c:v>
                </c:pt>
                <c:pt idx="9604">
                  <c:v>48.396543497237531</c:v>
                </c:pt>
                <c:pt idx="9605">
                  <c:v>15.063543497237532</c:v>
                </c:pt>
                <c:pt idx="9606">
                  <c:v>48.396543497237531</c:v>
                </c:pt>
                <c:pt idx="9607">
                  <c:v>15.063543497237532</c:v>
                </c:pt>
                <c:pt idx="9608">
                  <c:v>15.063543497237532</c:v>
                </c:pt>
                <c:pt idx="9609">
                  <c:v>15.063543497237532</c:v>
                </c:pt>
                <c:pt idx="9610">
                  <c:v>48.396543497237531</c:v>
                </c:pt>
                <c:pt idx="9611">
                  <c:v>48.396543497237531</c:v>
                </c:pt>
                <c:pt idx="9612">
                  <c:v>15.063543497237532</c:v>
                </c:pt>
                <c:pt idx="9613">
                  <c:v>-8.7464565027624701</c:v>
                </c:pt>
                <c:pt idx="9614">
                  <c:v>15.063543497237532</c:v>
                </c:pt>
                <c:pt idx="9615">
                  <c:v>48.396543497237531</c:v>
                </c:pt>
                <c:pt idx="9616">
                  <c:v>15.063543497237532</c:v>
                </c:pt>
                <c:pt idx="9617">
                  <c:v>15.063543497237532</c:v>
                </c:pt>
                <c:pt idx="9618">
                  <c:v>48.396543497237531</c:v>
                </c:pt>
                <c:pt idx="9619">
                  <c:v>48.396543497237531</c:v>
                </c:pt>
                <c:pt idx="9620">
                  <c:v>15.063543497237532</c:v>
                </c:pt>
                <c:pt idx="9621">
                  <c:v>15.063543497237532</c:v>
                </c:pt>
                <c:pt idx="9622">
                  <c:v>48.396543497237531</c:v>
                </c:pt>
                <c:pt idx="9623">
                  <c:v>48.396543497237531</c:v>
                </c:pt>
                <c:pt idx="9624">
                  <c:v>15.063543497237532</c:v>
                </c:pt>
                <c:pt idx="9625">
                  <c:v>15.063543497237532</c:v>
                </c:pt>
                <c:pt idx="9626">
                  <c:v>15.063543497237532</c:v>
                </c:pt>
                <c:pt idx="9627">
                  <c:v>48.396543497237531</c:v>
                </c:pt>
                <c:pt idx="9628">
                  <c:v>15.063543497237532</c:v>
                </c:pt>
                <c:pt idx="9629">
                  <c:v>15.063543497237532</c:v>
                </c:pt>
                <c:pt idx="9630">
                  <c:v>15.063543497237532</c:v>
                </c:pt>
                <c:pt idx="9631">
                  <c:v>48.396543497237531</c:v>
                </c:pt>
                <c:pt idx="9632">
                  <c:v>15.063543497237532</c:v>
                </c:pt>
                <c:pt idx="9633">
                  <c:v>15.063543497237532</c:v>
                </c:pt>
                <c:pt idx="9634">
                  <c:v>15.063543497237532</c:v>
                </c:pt>
                <c:pt idx="9635">
                  <c:v>15.063543497237532</c:v>
                </c:pt>
                <c:pt idx="9636">
                  <c:v>15.063543497237532</c:v>
                </c:pt>
                <c:pt idx="9637">
                  <c:v>15.063543497237532</c:v>
                </c:pt>
                <c:pt idx="9638">
                  <c:v>48.396543497237531</c:v>
                </c:pt>
                <c:pt idx="9639">
                  <c:v>48.396543497237531</c:v>
                </c:pt>
                <c:pt idx="9640">
                  <c:v>48.396543497237531</c:v>
                </c:pt>
                <c:pt idx="9641">
                  <c:v>15.063543497237532</c:v>
                </c:pt>
                <c:pt idx="9642">
                  <c:v>48.396543497237531</c:v>
                </c:pt>
                <c:pt idx="9643">
                  <c:v>48.396543497237531</c:v>
                </c:pt>
                <c:pt idx="9644">
                  <c:v>48.396543497237531</c:v>
                </c:pt>
                <c:pt idx="9645">
                  <c:v>15.063543497237532</c:v>
                </c:pt>
                <c:pt idx="9646">
                  <c:v>15.063543497237532</c:v>
                </c:pt>
                <c:pt idx="9647">
                  <c:v>48.396543497237531</c:v>
                </c:pt>
                <c:pt idx="9648">
                  <c:v>48.396543497237531</c:v>
                </c:pt>
                <c:pt idx="9649">
                  <c:v>15.063543497237532</c:v>
                </c:pt>
                <c:pt idx="9650">
                  <c:v>48.396543497237531</c:v>
                </c:pt>
                <c:pt idx="9651">
                  <c:v>48.396543497237531</c:v>
                </c:pt>
                <c:pt idx="9652">
                  <c:v>48.396543497237531</c:v>
                </c:pt>
                <c:pt idx="9653">
                  <c:v>15.063543497237532</c:v>
                </c:pt>
                <c:pt idx="9654">
                  <c:v>48.396543497237531</c:v>
                </c:pt>
                <c:pt idx="9655">
                  <c:v>15.063543497237532</c:v>
                </c:pt>
                <c:pt idx="9656">
                  <c:v>15.063543497237532</c:v>
                </c:pt>
                <c:pt idx="9657">
                  <c:v>15.063543497237532</c:v>
                </c:pt>
                <c:pt idx="9658">
                  <c:v>15.063543497237532</c:v>
                </c:pt>
                <c:pt idx="9659">
                  <c:v>48.396543497237531</c:v>
                </c:pt>
                <c:pt idx="9660">
                  <c:v>48.396543497237531</c:v>
                </c:pt>
                <c:pt idx="9661">
                  <c:v>15.063543497237532</c:v>
                </c:pt>
                <c:pt idx="9662">
                  <c:v>15.063543497237532</c:v>
                </c:pt>
                <c:pt idx="9663">
                  <c:v>15.063543497237532</c:v>
                </c:pt>
                <c:pt idx="9664">
                  <c:v>48.396543497237531</c:v>
                </c:pt>
                <c:pt idx="9665">
                  <c:v>15.063543497237532</c:v>
                </c:pt>
                <c:pt idx="9666">
                  <c:v>15.063543497237532</c:v>
                </c:pt>
                <c:pt idx="9667">
                  <c:v>15.063543497237532</c:v>
                </c:pt>
                <c:pt idx="9668">
                  <c:v>15.063543497237532</c:v>
                </c:pt>
                <c:pt idx="9669">
                  <c:v>15.063543497237532</c:v>
                </c:pt>
                <c:pt idx="9670">
                  <c:v>15.063543497237532</c:v>
                </c:pt>
                <c:pt idx="9671">
                  <c:v>48.396543497237531</c:v>
                </c:pt>
                <c:pt idx="9672">
                  <c:v>15.063543497237532</c:v>
                </c:pt>
                <c:pt idx="9673">
                  <c:v>15.063543497237532</c:v>
                </c:pt>
                <c:pt idx="9674">
                  <c:v>15.063543497237532</c:v>
                </c:pt>
                <c:pt idx="9675">
                  <c:v>48.396543497237531</c:v>
                </c:pt>
                <c:pt idx="9676">
                  <c:v>15.063543497237532</c:v>
                </c:pt>
                <c:pt idx="9677">
                  <c:v>15.063543497237532</c:v>
                </c:pt>
                <c:pt idx="9678">
                  <c:v>15.063543497237532</c:v>
                </c:pt>
                <c:pt idx="9679">
                  <c:v>15.063543497237532</c:v>
                </c:pt>
                <c:pt idx="9680">
                  <c:v>15.063543497237532</c:v>
                </c:pt>
                <c:pt idx="9681">
                  <c:v>15.063543497237532</c:v>
                </c:pt>
                <c:pt idx="9682">
                  <c:v>15.063543497237532</c:v>
                </c:pt>
                <c:pt idx="9683">
                  <c:v>15.063543497237532</c:v>
                </c:pt>
                <c:pt idx="9684">
                  <c:v>15.063543497237532</c:v>
                </c:pt>
                <c:pt idx="9685">
                  <c:v>15.063543497237532</c:v>
                </c:pt>
                <c:pt idx="9686">
                  <c:v>15.063543497237532</c:v>
                </c:pt>
                <c:pt idx="9687">
                  <c:v>15.063543497237532</c:v>
                </c:pt>
                <c:pt idx="9688">
                  <c:v>15.063543497237532</c:v>
                </c:pt>
                <c:pt idx="9689">
                  <c:v>15.063543497237532</c:v>
                </c:pt>
                <c:pt idx="9690">
                  <c:v>15.063543497237532</c:v>
                </c:pt>
                <c:pt idx="9691">
                  <c:v>15.063543497237532</c:v>
                </c:pt>
                <c:pt idx="9692">
                  <c:v>15.063543497237532</c:v>
                </c:pt>
                <c:pt idx="9693">
                  <c:v>15.063543497237532</c:v>
                </c:pt>
                <c:pt idx="9694">
                  <c:v>15.063543497237532</c:v>
                </c:pt>
                <c:pt idx="9695">
                  <c:v>15.063543497237532</c:v>
                </c:pt>
                <c:pt idx="9696">
                  <c:v>-8.7464565027624701</c:v>
                </c:pt>
                <c:pt idx="9697">
                  <c:v>15.063543497237532</c:v>
                </c:pt>
                <c:pt idx="9698">
                  <c:v>-8.7464565027624701</c:v>
                </c:pt>
                <c:pt idx="9699">
                  <c:v>15.063543497237532</c:v>
                </c:pt>
                <c:pt idx="9700">
                  <c:v>15.063543497237532</c:v>
                </c:pt>
                <c:pt idx="9701">
                  <c:v>15.063543497237532</c:v>
                </c:pt>
                <c:pt idx="9702">
                  <c:v>-8.7464565027624701</c:v>
                </c:pt>
                <c:pt idx="9703">
                  <c:v>15.063543497237532</c:v>
                </c:pt>
                <c:pt idx="9704">
                  <c:v>15.063543497237532</c:v>
                </c:pt>
                <c:pt idx="9705">
                  <c:v>15.063543497237532</c:v>
                </c:pt>
                <c:pt idx="9706">
                  <c:v>15.063543497237532</c:v>
                </c:pt>
                <c:pt idx="9707">
                  <c:v>-8.7464565027624701</c:v>
                </c:pt>
                <c:pt idx="9708">
                  <c:v>15.063543497237532</c:v>
                </c:pt>
                <c:pt idx="9709">
                  <c:v>15.063543497237532</c:v>
                </c:pt>
                <c:pt idx="9710">
                  <c:v>15.063543497237532</c:v>
                </c:pt>
                <c:pt idx="9711">
                  <c:v>15.063543497237532</c:v>
                </c:pt>
                <c:pt idx="9712">
                  <c:v>15.063543497237532</c:v>
                </c:pt>
                <c:pt idx="9713">
                  <c:v>15.063543497237532</c:v>
                </c:pt>
                <c:pt idx="9714">
                  <c:v>-8.7464565027624701</c:v>
                </c:pt>
                <c:pt idx="9715">
                  <c:v>-8.7464565027624701</c:v>
                </c:pt>
                <c:pt idx="9716">
                  <c:v>-8.7464565027624701</c:v>
                </c:pt>
                <c:pt idx="9717">
                  <c:v>-8.7464565027624701</c:v>
                </c:pt>
                <c:pt idx="9718">
                  <c:v>-8.7464565027624701</c:v>
                </c:pt>
                <c:pt idx="9719">
                  <c:v>-8.7464565027624701</c:v>
                </c:pt>
                <c:pt idx="9720">
                  <c:v>15.063543497237532</c:v>
                </c:pt>
                <c:pt idx="9721">
                  <c:v>-8.7464565027624701</c:v>
                </c:pt>
                <c:pt idx="9722">
                  <c:v>-8.7464565027624701</c:v>
                </c:pt>
                <c:pt idx="9723">
                  <c:v>-8.7464565027624701</c:v>
                </c:pt>
                <c:pt idx="9724">
                  <c:v>-8.7464565027624701</c:v>
                </c:pt>
                <c:pt idx="9725">
                  <c:v>-8.7464565027624701</c:v>
                </c:pt>
                <c:pt idx="9726">
                  <c:v>-8.7464565027624701</c:v>
                </c:pt>
                <c:pt idx="9727">
                  <c:v>-8.7464565027624701</c:v>
                </c:pt>
                <c:pt idx="9728">
                  <c:v>-8.7464565027624701</c:v>
                </c:pt>
                <c:pt idx="9729">
                  <c:v>-8.7464565027624701</c:v>
                </c:pt>
                <c:pt idx="9730">
                  <c:v>-8.7464565027624701</c:v>
                </c:pt>
                <c:pt idx="9731">
                  <c:v>-8.7464565027624701</c:v>
                </c:pt>
                <c:pt idx="9732">
                  <c:v>15.063543497237532</c:v>
                </c:pt>
                <c:pt idx="9733">
                  <c:v>-8.7464565027624701</c:v>
                </c:pt>
                <c:pt idx="9734">
                  <c:v>-8.7464565027624701</c:v>
                </c:pt>
                <c:pt idx="9735">
                  <c:v>-8.7464565027624701</c:v>
                </c:pt>
                <c:pt idx="9736">
                  <c:v>15.063543497237532</c:v>
                </c:pt>
                <c:pt idx="9737">
                  <c:v>-8.7464565027624701</c:v>
                </c:pt>
                <c:pt idx="9738">
                  <c:v>-8.7464565027624701</c:v>
                </c:pt>
                <c:pt idx="9739">
                  <c:v>-8.7464565027624701</c:v>
                </c:pt>
                <c:pt idx="9740">
                  <c:v>15.063543497237532</c:v>
                </c:pt>
                <c:pt idx="9741">
                  <c:v>-8.7464565027624701</c:v>
                </c:pt>
                <c:pt idx="9742">
                  <c:v>-8.7464565027624701</c:v>
                </c:pt>
                <c:pt idx="9743">
                  <c:v>-8.7464565027624701</c:v>
                </c:pt>
                <c:pt idx="9744">
                  <c:v>15.063543497237532</c:v>
                </c:pt>
                <c:pt idx="9745">
                  <c:v>-8.7464565027624701</c:v>
                </c:pt>
                <c:pt idx="9746">
                  <c:v>-8.7464565027624701</c:v>
                </c:pt>
                <c:pt idx="9747">
                  <c:v>-8.7464565027624701</c:v>
                </c:pt>
                <c:pt idx="9748">
                  <c:v>15.063543497237532</c:v>
                </c:pt>
                <c:pt idx="9749">
                  <c:v>-8.7464565027624701</c:v>
                </c:pt>
                <c:pt idx="9750">
                  <c:v>-26.603456502762469</c:v>
                </c:pt>
                <c:pt idx="9751">
                  <c:v>-8.7464565027624701</c:v>
                </c:pt>
                <c:pt idx="9752">
                  <c:v>-8.7464565027624701</c:v>
                </c:pt>
                <c:pt idx="9753">
                  <c:v>-8.7464565027624701</c:v>
                </c:pt>
                <c:pt idx="9754">
                  <c:v>-8.7464565027624701</c:v>
                </c:pt>
                <c:pt idx="9755">
                  <c:v>-8.7464565027624701</c:v>
                </c:pt>
                <c:pt idx="9756">
                  <c:v>-8.7464565027624701</c:v>
                </c:pt>
                <c:pt idx="9757">
                  <c:v>-8.7464565027624701</c:v>
                </c:pt>
                <c:pt idx="9758">
                  <c:v>-8.7464565027624701</c:v>
                </c:pt>
                <c:pt idx="9759">
                  <c:v>-8.7464565027624701</c:v>
                </c:pt>
                <c:pt idx="9760">
                  <c:v>-8.7464565027624701</c:v>
                </c:pt>
                <c:pt idx="9761">
                  <c:v>-8.7464565027624701</c:v>
                </c:pt>
                <c:pt idx="9762">
                  <c:v>-8.7464565027624701</c:v>
                </c:pt>
                <c:pt idx="9763">
                  <c:v>-8.7464565027624701</c:v>
                </c:pt>
                <c:pt idx="9764">
                  <c:v>-8.7464565027624701</c:v>
                </c:pt>
                <c:pt idx="9765">
                  <c:v>-8.7464565027624701</c:v>
                </c:pt>
                <c:pt idx="9766">
                  <c:v>-8.7464565027624701</c:v>
                </c:pt>
                <c:pt idx="9767">
                  <c:v>-8.7464565027624701</c:v>
                </c:pt>
                <c:pt idx="9768">
                  <c:v>-8.7464565027624701</c:v>
                </c:pt>
                <c:pt idx="9769">
                  <c:v>-8.7464565027624701</c:v>
                </c:pt>
                <c:pt idx="9770">
                  <c:v>-8.7464565027624701</c:v>
                </c:pt>
                <c:pt idx="9771">
                  <c:v>-8.7464565027624701</c:v>
                </c:pt>
                <c:pt idx="9772">
                  <c:v>-8.7464565027624701</c:v>
                </c:pt>
                <c:pt idx="9773">
                  <c:v>-8.7464565027624701</c:v>
                </c:pt>
                <c:pt idx="9774">
                  <c:v>-8.7464565027624701</c:v>
                </c:pt>
                <c:pt idx="9775">
                  <c:v>-8.7464565027624701</c:v>
                </c:pt>
                <c:pt idx="9776">
                  <c:v>15.063543497237532</c:v>
                </c:pt>
                <c:pt idx="9777">
                  <c:v>-8.7464565027624701</c:v>
                </c:pt>
                <c:pt idx="9778">
                  <c:v>-8.7464565027624701</c:v>
                </c:pt>
                <c:pt idx="9779">
                  <c:v>-8.7464565027624701</c:v>
                </c:pt>
                <c:pt idx="9780">
                  <c:v>-8.7464565027624701</c:v>
                </c:pt>
                <c:pt idx="9781">
                  <c:v>-8.7464565027624701</c:v>
                </c:pt>
                <c:pt idx="9782">
                  <c:v>-8.7464565027624701</c:v>
                </c:pt>
                <c:pt idx="9783">
                  <c:v>-8.7464565027624701</c:v>
                </c:pt>
                <c:pt idx="9784">
                  <c:v>-8.7464565027624701</c:v>
                </c:pt>
                <c:pt idx="9785">
                  <c:v>-8.7464565027624701</c:v>
                </c:pt>
                <c:pt idx="9786">
                  <c:v>-8.7464565027624701</c:v>
                </c:pt>
                <c:pt idx="9787">
                  <c:v>-8.7464565027624701</c:v>
                </c:pt>
                <c:pt idx="9788">
                  <c:v>15.063543497237532</c:v>
                </c:pt>
                <c:pt idx="9789">
                  <c:v>-8.7464565027624701</c:v>
                </c:pt>
                <c:pt idx="9790">
                  <c:v>-8.7464565027624701</c:v>
                </c:pt>
                <c:pt idx="9791">
                  <c:v>-8.7464565027624701</c:v>
                </c:pt>
                <c:pt idx="9792">
                  <c:v>15.063543497237532</c:v>
                </c:pt>
                <c:pt idx="9793">
                  <c:v>-8.7464565027624701</c:v>
                </c:pt>
                <c:pt idx="9794">
                  <c:v>-8.7464565027624701</c:v>
                </c:pt>
                <c:pt idx="9795">
                  <c:v>-8.7464565027624701</c:v>
                </c:pt>
                <c:pt idx="9796">
                  <c:v>-8.7464565027624701</c:v>
                </c:pt>
                <c:pt idx="9797">
                  <c:v>-8.7464565027624701</c:v>
                </c:pt>
                <c:pt idx="9798">
                  <c:v>-8.7464565027624701</c:v>
                </c:pt>
                <c:pt idx="9799">
                  <c:v>-8.7464565027624701</c:v>
                </c:pt>
                <c:pt idx="9800">
                  <c:v>15.063543497237532</c:v>
                </c:pt>
                <c:pt idx="9801">
                  <c:v>-8.7464565027624701</c:v>
                </c:pt>
                <c:pt idx="9802">
                  <c:v>-8.7464565027624701</c:v>
                </c:pt>
                <c:pt idx="9803">
                  <c:v>-8.7464565027624701</c:v>
                </c:pt>
                <c:pt idx="9804">
                  <c:v>-8.7464565027624701</c:v>
                </c:pt>
                <c:pt idx="9805">
                  <c:v>-8.7464565027624701</c:v>
                </c:pt>
                <c:pt idx="9806">
                  <c:v>-8.7464565027624701</c:v>
                </c:pt>
                <c:pt idx="9807">
                  <c:v>-8.7464565027624701</c:v>
                </c:pt>
                <c:pt idx="9808">
                  <c:v>-8.7464565027624701</c:v>
                </c:pt>
                <c:pt idx="9809">
                  <c:v>-8.7464565027624701</c:v>
                </c:pt>
                <c:pt idx="9810">
                  <c:v>-8.7464565027624701</c:v>
                </c:pt>
                <c:pt idx="9811">
                  <c:v>-8.7464565027624701</c:v>
                </c:pt>
                <c:pt idx="9812">
                  <c:v>-8.7464565027624701</c:v>
                </c:pt>
                <c:pt idx="9813">
                  <c:v>-8.7464565027624701</c:v>
                </c:pt>
                <c:pt idx="9814">
                  <c:v>-8.7464565027624701</c:v>
                </c:pt>
                <c:pt idx="9815">
                  <c:v>-8.7464565027624701</c:v>
                </c:pt>
                <c:pt idx="9816">
                  <c:v>-8.7464565027624701</c:v>
                </c:pt>
                <c:pt idx="9817">
                  <c:v>15.063543497237532</c:v>
                </c:pt>
                <c:pt idx="9818">
                  <c:v>-8.7464565027624701</c:v>
                </c:pt>
                <c:pt idx="9819">
                  <c:v>-8.7464565027624701</c:v>
                </c:pt>
                <c:pt idx="9820">
                  <c:v>-8.7464565027624701</c:v>
                </c:pt>
                <c:pt idx="9821">
                  <c:v>-8.7464565027624701</c:v>
                </c:pt>
                <c:pt idx="9822">
                  <c:v>-8.7464565027624701</c:v>
                </c:pt>
                <c:pt idx="9823">
                  <c:v>-8.7464565027624701</c:v>
                </c:pt>
                <c:pt idx="9824">
                  <c:v>-8.7464565027624701</c:v>
                </c:pt>
                <c:pt idx="9825">
                  <c:v>-8.7464565027624701</c:v>
                </c:pt>
                <c:pt idx="9826">
                  <c:v>-8.7464565027624701</c:v>
                </c:pt>
                <c:pt idx="9827">
                  <c:v>-26.603456502762469</c:v>
                </c:pt>
                <c:pt idx="9828">
                  <c:v>-8.7464565027624701</c:v>
                </c:pt>
                <c:pt idx="9829">
                  <c:v>-8.7464565027624701</c:v>
                </c:pt>
                <c:pt idx="9830">
                  <c:v>-8.7464565027624701</c:v>
                </c:pt>
                <c:pt idx="9831">
                  <c:v>-8.7464565027624701</c:v>
                </c:pt>
                <c:pt idx="9832">
                  <c:v>-8.7464565027624701</c:v>
                </c:pt>
                <c:pt idx="9833">
                  <c:v>-8.7464565027624701</c:v>
                </c:pt>
                <c:pt idx="9834">
                  <c:v>-26.603456502762469</c:v>
                </c:pt>
                <c:pt idx="9835">
                  <c:v>-26.603456502762469</c:v>
                </c:pt>
                <c:pt idx="9836">
                  <c:v>-8.7464565027624701</c:v>
                </c:pt>
                <c:pt idx="9837">
                  <c:v>-26.603456502762469</c:v>
                </c:pt>
                <c:pt idx="9838">
                  <c:v>-26.603456502762469</c:v>
                </c:pt>
                <c:pt idx="9839">
                  <c:v>-26.603456502762469</c:v>
                </c:pt>
                <c:pt idx="9840">
                  <c:v>-8.7464565027624701</c:v>
                </c:pt>
                <c:pt idx="9841">
                  <c:v>-8.7464565027624701</c:v>
                </c:pt>
                <c:pt idx="9842">
                  <c:v>-26.603456502762469</c:v>
                </c:pt>
                <c:pt idx="9843">
                  <c:v>-8.7464565027624701</c:v>
                </c:pt>
                <c:pt idx="9844">
                  <c:v>-8.7464565027624701</c:v>
                </c:pt>
                <c:pt idx="9845">
                  <c:v>-26.603456502762469</c:v>
                </c:pt>
                <c:pt idx="9846">
                  <c:v>-26.603456502762469</c:v>
                </c:pt>
                <c:pt idx="9847">
                  <c:v>-26.603456502762469</c:v>
                </c:pt>
                <c:pt idx="9848">
                  <c:v>-26.603456502762469</c:v>
                </c:pt>
                <c:pt idx="9849">
                  <c:v>-8.7464565027624701</c:v>
                </c:pt>
                <c:pt idx="9850">
                  <c:v>-26.603456502762469</c:v>
                </c:pt>
                <c:pt idx="9851">
                  <c:v>-26.603456502762469</c:v>
                </c:pt>
                <c:pt idx="9852">
                  <c:v>-26.603456502762469</c:v>
                </c:pt>
                <c:pt idx="9853">
                  <c:v>-26.603456502762469</c:v>
                </c:pt>
                <c:pt idx="9854">
                  <c:v>-26.603456502762469</c:v>
                </c:pt>
                <c:pt idx="9855">
                  <c:v>-26.603456502762469</c:v>
                </c:pt>
                <c:pt idx="9856">
                  <c:v>-8.7464565027624701</c:v>
                </c:pt>
                <c:pt idx="9857">
                  <c:v>-8.7464565027624701</c:v>
                </c:pt>
                <c:pt idx="9858">
                  <c:v>-26.603456502762469</c:v>
                </c:pt>
                <c:pt idx="9859">
                  <c:v>-26.603456502762469</c:v>
                </c:pt>
                <c:pt idx="9860">
                  <c:v>-8.7464565027624701</c:v>
                </c:pt>
                <c:pt idx="9861">
                  <c:v>-8.7464565027624701</c:v>
                </c:pt>
                <c:pt idx="9862">
                  <c:v>-26.603456502762469</c:v>
                </c:pt>
                <c:pt idx="9863">
                  <c:v>-26.603456502762469</c:v>
                </c:pt>
                <c:pt idx="9864">
                  <c:v>-8.7464565027624701</c:v>
                </c:pt>
                <c:pt idx="9865">
                  <c:v>-8.7464565027624701</c:v>
                </c:pt>
                <c:pt idx="9866">
                  <c:v>-8.7464565027624701</c:v>
                </c:pt>
                <c:pt idx="9867">
                  <c:v>-8.7464565027624701</c:v>
                </c:pt>
                <c:pt idx="9868">
                  <c:v>-8.7464565027624701</c:v>
                </c:pt>
                <c:pt idx="9869">
                  <c:v>-8.7464565027624701</c:v>
                </c:pt>
                <c:pt idx="9870">
                  <c:v>-8.7464565027624701</c:v>
                </c:pt>
                <c:pt idx="9871">
                  <c:v>-8.7464565027624701</c:v>
                </c:pt>
                <c:pt idx="9872">
                  <c:v>-8.7464565027624701</c:v>
                </c:pt>
                <c:pt idx="9873">
                  <c:v>-8.7464565027624701</c:v>
                </c:pt>
                <c:pt idx="9874">
                  <c:v>-8.7464565027624701</c:v>
                </c:pt>
                <c:pt idx="9875">
                  <c:v>-8.7464565027624701</c:v>
                </c:pt>
                <c:pt idx="9876">
                  <c:v>-8.7464565027624701</c:v>
                </c:pt>
                <c:pt idx="9877">
                  <c:v>-8.7464565027624701</c:v>
                </c:pt>
                <c:pt idx="9878">
                  <c:v>-8.7464565027624701</c:v>
                </c:pt>
                <c:pt idx="9879">
                  <c:v>-8.7464565027624701</c:v>
                </c:pt>
                <c:pt idx="9880">
                  <c:v>15.063543497237532</c:v>
                </c:pt>
                <c:pt idx="9881">
                  <c:v>-8.7464565027624701</c:v>
                </c:pt>
                <c:pt idx="9882">
                  <c:v>-8.7464565027624701</c:v>
                </c:pt>
                <c:pt idx="9883">
                  <c:v>-8.7464565027624701</c:v>
                </c:pt>
                <c:pt idx="9884">
                  <c:v>15.063543497237532</c:v>
                </c:pt>
                <c:pt idx="9885">
                  <c:v>-8.7464565027624701</c:v>
                </c:pt>
                <c:pt idx="9886">
                  <c:v>-8.7464565027624701</c:v>
                </c:pt>
                <c:pt idx="9887">
                  <c:v>-8.7464565027624701</c:v>
                </c:pt>
                <c:pt idx="9888">
                  <c:v>15.063543497237532</c:v>
                </c:pt>
                <c:pt idx="9889">
                  <c:v>-8.7464565027624701</c:v>
                </c:pt>
                <c:pt idx="9890">
                  <c:v>-26.603456502762469</c:v>
                </c:pt>
                <c:pt idx="9891">
                  <c:v>-26.603456502762469</c:v>
                </c:pt>
                <c:pt idx="9892">
                  <c:v>-8.7464565027624701</c:v>
                </c:pt>
                <c:pt idx="9893">
                  <c:v>-8.7464565027624701</c:v>
                </c:pt>
                <c:pt idx="9894">
                  <c:v>-8.7464565027624701</c:v>
                </c:pt>
                <c:pt idx="9895">
                  <c:v>-8.7464565027624701</c:v>
                </c:pt>
                <c:pt idx="9896">
                  <c:v>15.063543497237532</c:v>
                </c:pt>
                <c:pt idx="9897">
                  <c:v>15.063543497237532</c:v>
                </c:pt>
                <c:pt idx="9898">
                  <c:v>-8.7464565027624701</c:v>
                </c:pt>
                <c:pt idx="9899">
                  <c:v>-8.7464565027624701</c:v>
                </c:pt>
                <c:pt idx="9900">
                  <c:v>15.063543497237532</c:v>
                </c:pt>
                <c:pt idx="9901">
                  <c:v>-8.7464565027624701</c:v>
                </c:pt>
                <c:pt idx="9902">
                  <c:v>-8.7464565027624701</c:v>
                </c:pt>
                <c:pt idx="9903">
                  <c:v>-40.492456502762465</c:v>
                </c:pt>
                <c:pt idx="9904">
                  <c:v>-8.7464565027624701</c:v>
                </c:pt>
                <c:pt idx="9905">
                  <c:v>-8.7464565027624701</c:v>
                </c:pt>
                <c:pt idx="9906">
                  <c:v>-8.7464565027624701</c:v>
                </c:pt>
                <c:pt idx="9907">
                  <c:v>-8.7464565027624701</c:v>
                </c:pt>
                <c:pt idx="9908">
                  <c:v>15.063543497237532</c:v>
                </c:pt>
                <c:pt idx="9909">
                  <c:v>-8.7464565027624701</c:v>
                </c:pt>
                <c:pt idx="9910">
                  <c:v>-26.603456502762469</c:v>
                </c:pt>
                <c:pt idx="9911">
                  <c:v>-8.7464565027624701</c:v>
                </c:pt>
                <c:pt idx="9912">
                  <c:v>15.063543497237532</c:v>
                </c:pt>
                <c:pt idx="9913">
                  <c:v>-8.7464565027624701</c:v>
                </c:pt>
                <c:pt idx="9914">
                  <c:v>-8.7464565027624701</c:v>
                </c:pt>
                <c:pt idx="9915">
                  <c:v>-8.7464565027624701</c:v>
                </c:pt>
                <c:pt idx="9916">
                  <c:v>-8.7464565027624701</c:v>
                </c:pt>
                <c:pt idx="9917">
                  <c:v>-8.7464565027624701</c:v>
                </c:pt>
                <c:pt idx="9918">
                  <c:v>-8.7464565027624701</c:v>
                </c:pt>
                <c:pt idx="9919">
                  <c:v>-8.7464565027624701</c:v>
                </c:pt>
                <c:pt idx="9920">
                  <c:v>-8.7464565027624701</c:v>
                </c:pt>
                <c:pt idx="9921">
                  <c:v>-8.7464565027624701</c:v>
                </c:pt>
                <c:pt idx="9922">
                  <c:v>-8.7464565027624701</c:v>
                </c:pt>
                <c:pt idx="9923">
                  <c:v>-8.7464565027624701</c:v>
                </c:pt>
                <c:pt idx="9924">
                  <c:v>15.063543497237532</c:v>
                </c:pt>
                <c:pt idx="9925">
                  <c:v>-8.7464565027624701</c:v>
                </c:pt>
                <c:pt idx="9926">
                  <c:v>-26.603456502762469</c:v>
                </c:pt>
                <c:pt idx="9927">
                  <c:v>-8.7464565027624701</c:v>
                </c:pt>
                <c:pt idx="9928">
                  <c:v>-8.7464565027624701</c:v>
                </c:pt>
                <c:pt idx="9929">
                  <c:v>-8.7464565027624701</c:v>
                </c:pt>
                <c:pt idx="9930">
                  <c:v>-26.603456502762469</c:v>
                </c:pt>
                <c:pt idx="9931">
                  <c:v>-26.603456502762469</c:v>
                </c:pt>
                <c:pt idx="9932">
                  <c:v>-26.603456502762469</c:v>
                </c:pt>
                <c:pt idx="9933">
                  <c:v>-26.603456502762469</c:v>
                </c:pt>
                <c:pt idx="9934">
                  <c:v>-26.603456502762469</c:v>
                </c:pt>
                <c:pt idx="9935">
                  <c:v>-26.603456502762469</c:v>
                </c:pt>
                <c:pt idx="9936">
                  <c:v>-8.7464565027624701</c:v>
                </c:pt>
                <c:pt idx="9937">
                  <c:v>-26.603456502762469</c:v>
                </c:pt>
                <c:pt idx="9938">
                  <c:v>-26.603456502762469</c:v>
                </c:pt>
                <c:pt idx="9939">
                  <c:v>-26.603456502762469</c:v>
                </c:pt>
                <c:pt idx="9940">
                  <c:v>-8.7464565027624701</c:v>
                </c:pt>
                <c:pt idx="9941">
                  <c:v>-26.603456502762469</c:v>
                </c:pt>
                <c:pt idx="9942">
                  <c:v>-26.603456502762469</c:v>
                </c:pt>
                <c:pt idx="9943">
                  <c:v>-26.603456502762469</c:v>
                </c:pt>
                <c:pt idx="9944">
                  <c:v>-8.7464565027624701</c:v>
                </c:pt>
                <c:pt idx="9945">
                  <c:v>-8.7464565027624701</c:v>
                </c:pt>
                <c:pt idx="9946">
                  <c:v>-26.603456502762469</c:v>
                </c:pt>
                <c:pt idx="9947">
                  <c:v>-8.7464565027624701</c:v>
                </c:pt>
                <c:pt idx="9948">
                  <c:v>-8.7464565027624701</c:v>
                </c:pt>
                <c:pt idx="9949">
                  <c:v>-8.7464565027624701</c:v>
                </c:pt>
                <c:pt idx="9950">
                  <c:v>-8.7464565027624701</c:v>
                </c:pt>
                <c:pt idx="9951">
                  <c:v>-8.7464565027624701</c:v>
                </c:pt>
                <c:pt idx="9952">
                  <c:v>-8.7464565027624701</c:v>
                </c:pt>
                <c:pt idx="9953">
                  <c:v>-26.603456502762469</c:v>
                </c:pt>
                <c:pt idx="9954">
                  <c:v>-26.603456502762469</c:v>
                </c:pt>
                <c:pt idx="9955">
                  <c:v>-8.7464565027624701</c:v>
                </c:pt>
                <c:pt idx="9956">
                  <c:v>-8.7464565027624701</c:v>
                </c:pt>
                <c:pt idx="9957">
                  <c:v>-8.7464565027624701</c:v>
                </c:pt>
                <c:pt idx="9958">
                  <c:v>-26.603456502762469</c:v>
                </c:pt>
                <c:pt idx="9959">
                  <c:v>-26.603456502762469</c:v>
                </c:pt>
                <c:pt idx="9960">
                  <c:v>-8.7464565027624701</c:v>
                </c:pt>
                <c:pt idx="9961">
                  <c:v>-8.7464565027624701</c:v>
                </c:pt>
                <c:pt idx="9962">
                  <c:v>-8.7464565027624701</c:v>
                </c:pt>
                <c:pt idx="9963">
                  <c:v>-26.603456502762469</c:v>
                </c:pt>
                <c:pt idx="9964">
                  <c:v>-8.7464565027624701</c:v>
                </c:pt>
                <c:pt idx="9965">
                  <c:v>-8.7464565027624701</c:v>
                </c:pt>
                <c:pt idx="9966">
                  <c:v>-26.603456502762469</c:v>
                </c:pt>
                <c:pt idx="9967">
                  <c:v>-8.7464565027624701</c:v>
                </c:pt>
                <c:pt idx="9968">
                  <c:v>-26.603456502762469</c:v>
                </c:pt>
                <c:pt idx="9969">
                  <c:v>-8.7464565027624701</c:v>
                </c:pt>
                <c:pt idx="9970">
                  <c:v>-26.603456502762469</c:v>
                </c:pt>
                <c:pt idx="9971">
                  <c:v>-26.603456502762469</c:v>
                </c:pt>
                <c:pt idx="9972">
                  <c:v>-8.7464565027624701</c:v>
                </c:pt>
                <c:pt idx="9973">
                  <c:v>-8.7464565027624701</c:v>
                </c:pt>
                <c:pt idx="9974">
                  <c:v>-40.492456502762465</c:v>
                </c:pt>
                <c:pt idx="9975">
                  <c:v>-26.603456502762469</c:v>
                </c:pt>
                <c:pt idx="9976">
                  <c:v>-8.7464565027624701</c:v>
                </c:pt>
                <c:pt idx="9977">
                  <c:v>-8.7464565027624701</c:v>
                </c:pt>
                <c:pt idx="9978">
                  <c:v>-26.603456502762469</c:v>
                </c:pt>
                <c:pt idx="9979">
                  <c:v>-8.7464565027624701</c:v>
                </c:pt>
                <c:pt idx="9980">
                  <c:v>-8.7464565027624701</c:v>
                </c:pt>
                <c:pt idx="9981">
                  <c:v>-8.7464565027624701</c:v>
                </c:pt>
                <c:pt idx="9982">
                  <c:v>-26.603456502762469</c:v>
                </c:pt>
                <c:pt idx="9983">
                  <c:v>-8.7464565027624701</c:v>
                </c:pt>
                <c:pt idx="9984">
                  <c:v>-8.7464565027624701</c:v>
                </c:pt>
                <c:pt idx="9985">
                  <c:v>-8.7464565027624701</c:v>
                </c:pt>
                <c:pt idx="9986">
                  <c:v>-26.603456502762469</c:v>
                </c:pt>
                <c:pt idx="9987">
                  <c:v>-8.7464565027624701</c:v>
                </c:pt>
                <c:pt idx="9988">
                  <c:v>-8.7464565027624701</c:v>
                </c:pt>
                <c:pt idx="9989">
                  <c:v>-8.7464565027624701</c:v>
                </c:pt>
                <c:pt idx="9990">
                  <c:v>-26.603456502762469</c:v>
                </c:pt>
                <c:pt idx="9991">
                  <c:v>-26.603456502762469</c:v>
                </c:pt>
                <c:pt idx="9992">
                  <c:v>-8.7464565027624701</c:v>
                </c:pt>
                <c:pt idx="9993">
                  <c:v>-8.7464565027624701</c:v>
                </c:pt>
                <c:pt idx="9994">
                  <c:v>-8.7464565027624701</c:v>
                </c:pt>
                <c:pt idx="9995">
                  <c:v>-26.603456502762469</c:v>
                </c:pt>
                <c:pt idx="9996">
                  <c:v>-8.7464565027624701</c:v>
                </c:pt>
                <c:pt idx="9997">
                  <c:v>-26.603456502762469</c:v>
                </c:pt>
                <c:pt idx="9998">
                  <c:v>-26.603456502762469</c:v>
                </c:pt>
                <c:pt idx="9999">
                  <c:v>-26.603456502762469</c:v>
                </c:pt>
                <c:pt idx="10000">
                  <c:v>-8.7464565027624701</c:v>
                </c:pt>
                <c:pt idx="10001">
                  <c:v>-26.603456502762469</c:v>
                </c:pt>
                <c:pt idx="10002">
                  <c:v>-51.603456502762469</c:v>
                </c:pt>
                <c:pt idx="10003">
                  <c:v>-26.603456502762469</c:v>
                </c:pt>
                <c:pt idx="10004">
                  <c:v>-8.7464565027624701</c:v>
                </c:pt>
                <c:pt idx="10005">
                  <c:v>-8.7464565027624701</c:v>
                </c:pt>
                <c:pt idx="10006">
                  <c:v>-40.492456502762465</c:v>
                </c:pt>
                <c:pt idx="10007">
                  <c:v>-26.603456502762469</c:v>
                </c:pt>
                <c:pt idx="10008">
                  <c:v>-8.7464565027624701</c:v>
                </c:pt>
                <c:pt idx="10009">
                  <c:v>-8.7464565027624701</c:v>
                </c:pt>
                <c:pt idx="10010">
                  <c:v>-26.603456502762469</c:v>
                </c:pt>
                <c:pt idx="10011">
                  <c:v>-26.603456502762469</c:v>
                </c:pt>
                <c:pt idx="10012">
                  <c:v>-8.7464565027624701</c:v>
                </c:pt>
                <c:pt idx="10013">
                  <c:v>-26.603456502762469</c:v>
                </c:pt>
                <c:pt idx="10014">
                  <c:v>-26.603456502762469</c:v>
                </c:pt>
                <c:pt idx="10015">
                  <c:v>-26.603456502762469</c:v>
                </c:pt>
                <c:pt idx="10016">
                  <c:v>-26.603456502762469</c:v>
                </c:pt>
                <c:pt idx="10017">
                  <c:v>-26.603456502762469</c:v>
                </c:pt>
                <c:pt idx="10018">
                  <c:v>-26.603456502762469</c:v>
                </c:pt>
                <c:pt idx="10019">
                  <c:v>-26.603456502762469</c:v>
                </c:pt>
                <c:pt idx="10020">
                  <c:v>-26.603456502762469</c:v>
                </c:pt>
                <c:pt idx="10021">
                  <c:v>-26.603456502762469</c:v>
                </c:pt>
                <c:pt idx="10022">
                  <c:v>-26.603456502762469</c:v>
                </c:pt>
                <c:pt idx="10023">
                  <c:v>-26.603456502762469</c:v>
                </c:pt>
                <c:pt idx="10024">
                  <c:v>-8.7464565027624701</c:v>
                </c:pt>
                <c:pt idx="10025">
                  <c:v>-26.603456502762469</c:v>
                </c:pt>
                <c:pt idx="10026">
                  <c:v>-26.603456502762469</c:v>
                </c:pt>
                <c:pt idx="10027">
                  <c:v>-26.603456502762469</c:v>
                </c:pt>
                <c:pt idx="10028">
                  <c:v>-26.603456502762469</c:v>
                </c:pt>
                <c:pt idx="10029">
                  <c:v>-26.603456502762469</c:v>
                </c:pt>
                <c:pt idx="10030">
                  <c:v>-26.603456502762469</c:v>
                </c:pt>
                <c:pt idx="10031">
                  <c:v>-26.603456502762469</c:v>
                </c:pt>
                <c:pt idx="10032">
                  <c:v>-26.603456502762469</c:v>
                </c:pt>
                <c:pt idx="10033">
                  <c:v>-26.603456502762469</c:v>
                </c:pt>
                <c:pt idx="10034">
                  <c:v>-26.603456502762469</c:v>
                </c:pt>
                <c:pt idx="10035">
                  <c:v>-26.603456502762469</c:v>
                </c:pt>
                <c:pt idx="10036">
                  <c:v>-40.492456502762465</c:v>
                </c:pt>
                <c:pt idx="10037">
                  <c:v>-26.603456502762469</c:v>
                </c:pt>
                <c:pt idx="10038">
                  <c:v>-40.492456502762465</c:v>
                </c:pt>
                <c:pt idx="10039">
                  <c:v>-26.603456502762469</c:v>
                </c:pt>
                <c:pt idx="10040">
                  <c:v>-26.603456502762469</c:v>
                </c:pt>
                <c:pt idx="10041">
                  <c:v>-26.603456502762469</c:v>
                </c:pt>
                <c:pt idx="10042">
                  <c:v>-40.492456502762465</c:v>
                </c:pt>
                <c:pt idx="10043">
                  <c:v>-26.603456502762469</c:v>
                </c:pt>
                <c:pt idx="10044">
                  <c:v>-26.603456502762469</c:v>
                </c:pt>
                <c:pt idx="10045">
                  <c:v>-26.603456502762469</c:v>
                </c:pt>
                <c:pt idx="10046">
                  <c:v>-26.603456502762469</c:v>
                </c:pt>
                <c:pt idx="10047">
                  <c:v>-40.492456502762465</c:v>
                </c:pt>
                <c:pt idx="10048">
                  <c:v>-26.603456502762469</c:v>
                </c:pt>
                <c:pt idx="10049">
                  <c:v>-51.603456502762469</c:v>
                </c:pt>
                <c:pt idx="10050">
                  <c:v>-26.603456502762469</c:v>
                </c:pt>
                <c:pt idx="10051">
                  <c:v>-26.603456502762469</c:v>
                </c:pt>
                <c:pt idx="10052">
                  <c:v>-26.603456502762469</c:v>
                </c:pt>
                <c:pt idx="10053">
                  <c:v>-26.603456502762469</c:v>
                </c:pt>
                <c:pt idx="10054">
                  <c:v>-26.603456502762469</c:v>
                </c:pt>
                <c:pt idx="10055">
                  <c:v>-26.603456502762469</c:v>
                </c:pt>
                <c:pt idx="10056">
                  <c:v>-26.603456502762469</c:v>
                </c:pt>
                <c:pt idx="10057">
                  <c:v>-26.603456502762469</c:v>
                </c:pt>
                <c:pt idx="10058">
                  <c:v>-40.492456502762465</c:v>
                </c:pt>
                <c:pt idx="10059">
                  <c:v>-26.603456502762469</c:v>
                </c:pt>
                <c:pt idx="10060">
                  <c:v>-26.603456502762469</c:v>
                </c:pt>
                <c:pt idx="10061">
                  <c:v>-26.603456502762469</c:v>
                </c:pt>
                <c:pt idx="10062">
                  <c:v>-40.492456502762465</c:v>
                </c:pt>
                <c:pt idx="10063">
                  <c:v>-26.603456502762469</c:v>
                </c:pt>
                <c:pt idx="10064">
                  <c:v>-26.603456502762469</c:v>
                </c:pt>
                <c:pt idx="10065">
                  <c:v>-26.603456502762469</c:v>
                </c:pt>
                <c:pt idx="10066">
                  <c:v>-40.492456502762465</c:v>
                </c:pt>
                <c:pt idx="10067">
                  <c:v>-26.603456502762469</c:v>
                </c:pt>
                <c:pt idx="10068">
                  <c:v>-26.603456502762469</c:v>
                </c:pt>
                <c:pt idx="10069">
                  <c:v>-26.603456502762469</c:v>
                </c:pt>
                <c:pt idx="10070">
                  <c:v>-40.492456502762465</c:v>
                </c:pt>
                <c:pt idx="10071">
                  <c:v>-26.603456502762469</c:v>
                </c:pt>
                <c:pt idx="10072">
                  <c:v>-8.7464565027624701</c:v>
                </c:pt>
                <c:pt idx="10073">
                  <c:v>-26.603456502762469</c:v>
                </c:pt>
                <c:pt idx="10074">
                  <c:v>-40.492456502762465</c:v>
                </c:pt>
                <c:pt idx="10075">
                  <c:v>-40.492456502762465</c:v>
                </c:pt>
                <c:pt idx="10076">
                  <c:v>-26.603456502762469</c:v>
                </c:pt>
                <c:pt idx="10077">
                  <c:v>-26.603456502762469</c:v>
                </c:pt>
                <c:pt idx="10078">
                  <c:v>-26.603456502762469</c:v>
                </c:pt>
                <c:pt idx="10079">
                  <c:v>-26.603456502762469</c:v>
                </c:pt>
                <c:pt idx="10080">
                  <c:v>-26.603456502762469</c:v>
                </c:pt>
                <c:pt idx="10081">
                  <c:v>-26.603456502762469</c:v>
                </c:pt>
                <c:pt idx="10082">
                  <c:v>-40.492456502762465</c:v>
                </c:pt>
                <c:pt idx="10083">
                  <c:v>-26.603456502762469</c:v>
                </c:pt>
                <c:pt idx="10084">
                  <c:v>-8.7464565027624701</c:v>
                </c:pt>
                <c:pt idx="10085">
                  <c:v>-26.603456502762469</c:v>
                </c:pt>
                <c:pt idx="10086">
                  <c:v>-26.603456502762469</c:v>
                </c:pt>
                <c:pt idx="10087">
                  <c:v>-26.603456502762469</c:v>
                </c:pt>
                <c:pt idx="10088">
                  <c:v>-8.7464565027624701</c:v>
                </c:pt>
                <c:pt idx="10089">
                  <c:v>-8.7464565027624701</c:v>
                </c:pt>
                <c:pt idx="10090">
                  <c:v>-26.603456502762469</c:v>
                </c:pt>
                <c:pt idx="10091">
                  <c:v>-26.603456502762469</c:v>
                </c:pt>
                <c:pt idx="10092">
                  <c:v>-8.7464565027624701</c:v>
                </c:pt>
                <c:pt idx="10093">
                  <c:v>-8.7464565027624701</c:v>
                </c:pt>
                <c:pt idx="10094">
                  <c:v>-26.603456502762469</c:v>
                </c:pt>
                <c:pt idx="10095">
                  <c:v>-8.7464565027624701</c:v>
                </c:pt>
                <c:pt idx="10096">
                  <c:v>-8.7464565027624701</c:v>
                </c:pt>
                <c:pt idx="10097">
                  <c:v>-8.7464565027624701</c:v>
                </c:pt>
                <c:pt idx="10098">
                  <c:v>-26.603456502762469</c:v>
                </c:pt>
                <c:pt idx="10099">
                  <c:v>-8.7464565027624701</c:v>
                </c:pt>
                <c:pt idx="10100">
                  <c:v>-8.7464565027624701</c:v>
                </c:pt>
                <c:pt idx="10101">
                  <c:v>-26.603456502762469</c:v>
                </c:pt>
                <c:pt idx="10102">
                  <c:v>-26.603456502762469</c:v>
                </c:pt>
                <c:pt idx="10103">
                  <c:v>-26.603456502762469</c:v>
                </c:pt>
                <c:pt idx="10104">
                  <c:v>-8.7464565027624701</c:v>
                </c:pt>
                <c:pt idx="10105">
                  <c:v>-8.7464565027624701</c:v>
                </c:pt>
                <c:pt idx="10106">
                  <c:v>-51.603456502762469</c:v>
                </c:pt>
                <c:pt idx="10107">
                  <c:v>-26.603456502762469</c:v>
                </c:pt>
                <c:pt idx="10108">
                  <c:v>-8.7464565027624701</c:v>
                </c:pt>
                <c:pt idx="10109">
                  <c:v>-26.603456502762469</c:v>
                </c:pt>
                <c:pt idx="10110">
                  <c:v>-40.492456502762465</c:v>
                </c:pt>
                <c:pt idx="10111">
                  <c:v>-26.603456502762469</c:v>
                </c:pt>
                <c:pt idx="10112">
                  <c:v>-26.603456502762469</c:v>
                </c:pt>
                <c:pt idx="10113">
                  <c:v>-8.7464565027624701</c:v>
                </c:pt>
                <c:pt idx="10114">
                  <c:v>-26.603456502762469</c:v>
                </c:pt>
                <c:pt idx="10115">
                  <c:v>-26.603456502762469</c:v>
                </c:pt>
                <c:pt idx="10116">
                  <c:v>-8.7464565027624701</c:v>
                </c:pt>
                <c:pt idx="10117">
                  <c:v>-26.603456502762469</c:v>
                </c:pt>
                <c:pt idx="10118">
                  <c:v>-26.603456502762469</c:v>
                </c:pt>
                <c:pt idx="10119">
                  <c:v>-26.603456502762469</c:v>
                </c:pt>
                <c:pt idx="10120">
                  <c:v>-26.603456502762469</c:v>
                </c:pt>
                <c:pt idx="10121">
                  <c:v>-26.603456502762469</c:v>
                </c:pt>
                <c:pt idx="10122">
                  <c:v>-51.603456502762469</c:v>
                </c:pt>
                <c:pt idx="10123">
                  <c:v>-26.603456502762469</c:v>
                </c:pt>
                <c:pt idx="10124">
                  <c:v>-26.603456502762469</c:v>
                </c:pt>
                <c:pt idx="10125">
                  <c:v>-26.603456502762469</c:v>
                </c:pt>
                <c:pt idx="10126">
                  <c:v>-40.492456502762465</c:v>
                </c:pt>
                <c:pt idx="10127">
                  <c:v>-26.603456502762469</c:v>
                </c:pt>
                <c:pt idx="10128">
                  <c:v>-26.603456502762469</c:v>
                </c:pt>
                <c:pt idx="10129">
                  <c:v>-26.603456502762469</c:v>
                </c:pt>
                <c:pt idx="10130">
                  <c:v>-26.603456502762469</c:v>
                </c:pt>
                <c:pt idx="10131">
                  <c:v>-26.603456502762469</c:v>
                </c:pt>
                <c:pt idx="10132">
                  <c:v>-26.603456502762469</c:v>
                </c:pt>
                <c:pt idx="10133">
                  <c:v>-26.603456502762469</c:v>
                </c:pt>
                <c:pt idx="10134">
                  <c:v>-40.492456502762465</c:v>
                </c:pt>
                <c:pt idx="10135">
                  <c:v>-26.603456502762469</c:v>
                </c:pt>
                <c:pt idx="10136">
                  <c:v>-26.603456502762469</c:v>
                </c:pt>
                <c:pt idx="10137">
                  <c:v>-8.7464565027624701</c:v>
                </c:pt>
                <c:pt idx="10138">
                  <c:v>-40.492456502762465</c:v>
                </c:pt>
                <c:pt idx="10139">
                  <c:v>-26.603456502762469</c:v>
                </c:pt>
                <c:pt idx="10140">
                  <c:v>-26.603456502762469</c:v>
                </c:pt>
                <c:pt idx="10141">
                  <c:v>-26.603456502762469</c:v>
                </c:pt>
                <c:pt idx="10142">
                  <c:v>-26.603456502762469</c:v>
                </c:pt>
                <c:pt idx="10143">
                  <c:v>-26.603456502762469</c:v>
                </c:pt>
                <c:pt idx="10144">
                  <c:v>-26.603456502762469</c:v>
                </c:pt>
                <c:pt idx="10145">
                  <c:v>-26.603456502762469</c:v>
                </c:pt>
                <c:pt idx="10146">
                  <c:v>-40.492456502762465</c:v>
                </c:pt>
                <c:pt idx="10147">
                  <c:v>-26.603456502762469</c:v>
                </c:pt>
                <c:pt idx="10148">
                  <c:v>-26.603456502762469</c:v>
                </c:pt>
                <c:pt idx="10149">
                  <c:v>-26.603456502762469</c:v>
                </c:pt>
                <c:pt idx="10150">
                  <c:v>-40.492456502762465</c:v>
                </c:pt>
                <c:pt idx="10151">
                  <c:v>-40.492456502762465</c:v>
                </c:pt>
                <c:pt idx="10152">
                  <c:v>-26.603456502762469</c:v>
                </c:pt>
                <c:pt idx="10153">
                  <c:v>-26.603456502762469</c:v>
                </c:pt>
                <c:pt idx="10154">
                  <c:v>-40.492456502762465</c:v>
                </c:pt>
                <c:pt idx="10155">
                  <c:v>-26.603456502762469</c:v>
                </c:pt>
                <c:pt idx="10156">
                  <c:v>-26.603456502762469</c:v>
                </c:pt>
                <c:pt idx="10157">
                  <c:v>-26.603456502762469</c:v>
                </c:pt>
                <c:pt idx="10158">
                  <c:v>-26.603456502762469</c:v>
                </c:pt>
                <c:pt idx="10159">
                  <c:v>-26.603456502762469</c:v>
                </c:pt>
                <c:pt idx="10160">
                  <c:v>-26.603456502762469</c:v>
                </c:pt>
                <c:pt idx="10161">
                  <c:v>-26.603456502762469</c:v>
                </c:pt>
                <c:pt idx="10162">
                  <c:v>-26.603456502762469</c:v>
                </c:pt>
                <c:pt idx="10163">
                  <c:v>-40.492456502762465</c:v>
                </c:pt>
                <c:pt idx="10164">
                  <c:v>-40.492456502762465</c:v>
                </c:pt>
                <c:pt idx="10165">
                  <c:v>-26.603456502762469</c:v>
                </c:pt>
                <c:pt idx="10166">
                  <c:v>-51.603456502762469</c:v>
                </c:pt>
                <c:pt idx="10167">
                  <c:v>-26.603456502762469</c:v>
                </c:pt>
                <c:pt idx="10168">
                  <c:v>-26.603456502762469</c:v>
                </c:pt>
                <c:pt idx="10169">
                  <c:v>-26.603456502762469</c:v>
                </c:pt>
                <c:pt idx="10170">
                  <c:v>-40.492456502762465</c:v>
                </c:pt>
                <c:pt idx="10171">
                  <c:v>-26.603456502762469</c:v>
                </c:pt>
                <c:pt idx="10172">
                  <c:v>-8.7464565027624701</c:v>
                </c:pt>
                <c:pt idx="10173">
                  <c:v>-26.603456502762469</c:v>
                </c:pt>
                <c:pt idx="10174">
                  <c:v>-40.492456502762465</c:v>
                </c:pt>
                <c:pt idx="10175">
                  <c:v>-26.603456502762469</c:v>
                </c:pt>
                <c:pt idx="10176">
                  <c:v>-40.492456502762465</c:v>
                </c:pt>
                <c:pt idx="10177">
                  <c:v>-26.603456502762469</c:v>
                </c:pt>
                <c:pt idx="10178">
                  <c:v>-26.603456502762469</c:v>
                </c:pt>
                <c:pt idx="10179">
                  <c:v>-26.603456502762469</c:v>
                </c:pt>
                <c:pt idx="10180">
                  <c:v>-8.7464565027624701</c:v>
                </c:pt>
                <c:pt idx="10181">
                  <c:v>-8.7464565027624701</c:v>
                </c:pt>
                <c:pt idx="10182">
                  <c:v>-26.603456502762469</c:v>
                </c:pt>
                <c:pt idx="10183">
                  <c:v>-26.603456502762469</c:v>
                </c:pt>
                <c:pt idx="10184">
                  <c:v>-8.7464565027624701</c:v>
                </c:pt>
                <c:pt idx="10185">
                  <c:v>-26.603456502762469</c:v>
                </c:pt>
                <c:pt idx="10186">
                  <c:v>-40.492456502762465</c:v>
                </c:pt>
                <c:pt idx="10187">
                  <c:v>-26.603456502762469</c:v>
                </c:pt>
                <c:pt idx="10188">
                  <c:v>-8.7464565027624701</c:v>
                </c:pt>
                <c:pt idx="10189">
                  <c:v>-26.603456502762469</c:v>
                </c:pt>
                <c:pt idx="10190">
                  <c:v>-26.603456502762469</c:v>
                </c:pt>
                <c:pt idx="10191">
                  <c:v>-26.603456502762469</c:v>
                </c:pt>
                <c:pt idx="10192">
                  <c:v>-8.7464565027624701</c:v>
                </c:pt>
                <c:pt idx="10193">
                  <c:v>-26.603456502762469</c:v>
                </c:pt>
                <c:pt idx="10194">
                  <c:v>-26.603456502762469</c:v>
                </c:pt>
                <c:pt idx="10195">
                  <c:v>-26.603456502762469</c:v>
                </c:pt>
                <c:pt idx="10196">
                  <c:v>-8.7464565027624701</c:v>
                </c:pt>
                <c:pt idx="10197">
                  <c:v>-26.603456502762469</c:v>
                </c:pt>
                <c:pt idx="10198">
                  <c:v>-40.492456502762465</c:v>
                </c:pt>
                <c:pt idx="10199">
                  <c:v>-8.7464565027624701</c:v>
                </c:pt>
                <c:pt idx="10200">
                  <c:v>-8.7464565027624701</c:v>
                </c:pt>
                <c:pt idx="10201">
                  <c:v>-26.603456502762469</c:v>
                </c:pt>
                <c:pt idx="10202">
                  <c:v>-26.603456502762469</c:v>
                </c:pt>
                <c:pt idx="10203">
                  <c:v>-26.603456502762469</c:v>
                </c:pt>
                <c:pt idx="10204">
                  <c:v>-8.7464565027624701</c:v>
                </c:pt>
                <c:pt idx="10205">
                  <c:v>-26.603456502762469</c:v>
                </c:pt>
                <c:pt idx="10206">
                  <c:v>-40.492456502762465</c:v>
                </c:pt>
                <c:pt idx="10207">
                  <c:v>-26.603456502762469</c:v>
                </c:pt>
                <c:pt idx="10208">
                  <c:v>-8.7464565027624701</c:v>
                </c:pt>
                <c:pt idx="10209">
                  <c:v>-8.7464565027624701</c:v>
                </c:pt>
                <c:pt idx="10210">
                  <c:v>-40.492456502762465</c:v>
                </c:pt>
                <c:pt idx="10211">
                  <c:v>-26.603456502762469</c:v>
                </c:pt>
                <c:pt idx="10212">
                  <c:v>-8.7464565027624701</c:v>
                </c:pt>
                <c:pt idx="10213">
                  <c:v>-26.603456502762469</c:v>
                </c:pt>
                <c:pt idx="10214">
                  <c:v>-40.492456502762465</c:v>
                </c:pt>
                <c:pt idx="10215">
                  <c:v>-26.603456502762469</c:v>
                </c:pt>
                <c:pt idx="10216">
                  <c:v>-26.603456502762469</c:v>
                </c:pt>
                <c:pt idx="10217">
                  <c:v>-26.603456502762469</c:v>
                </c:pt>
                <c:pt idx="10218">
                  <c:v>-26.603456502762469</c:v>
                </c:pt>
                <c:pt idx="10219">
                  <c:v>-26.603456502762469</c:v>
                </c:pt>
                <c:pt idx="10220">
                  <c:v>-8.7464565027624701</c:v>
                </c:pt>
                <c:pt idx="10221">
                  <c:v>-8.7464565027624701</c:v>
                </c:pt>
                <c:pt idx="10222">
                  <c:v>-26.603456502762469</c:v>
                </c:pt>
                <c:pt idx="10223">
                  <c:v>-26.603456502762469</c:v>
                </c:pt>
                <c:pt idx="10224">
                  <c:v>-8.7464565027624701</c:v>
                </c:pt>
                <c:pt idx="10225">
                  <c:v>-8.7464565027624701</c:v>
                </c:pt>
                <c:pt idx="10226">
                  <c:v>-26.603456502762469</c:v>
                </c:pt>
                <c:pt idx="10227">
                  <c:v>-26.603456502762469</c:v>
                </c:pt>
                <c:pt idx="10228">
                  <c:v>-8.7464565027624701</c:v>
                </c:pt>
                <c:pt idx="10229">
                  <c:v>-26.603456502762469</c:v>
                </c:pt>
                <c:pt idx="10230">
                  <c:v>-40.492456502762465</c:v>
                </c:pt>
                <c:pt idx="10231">
                  <c:v>-26.603456502762469</c:v>
                </c:pt>
                <c:pt idx="10232">
                  <c:v>-8.7464565027624701</c:v>
                </c:pt>
                <c:pt idx="10233">
                  <c:v>-26.603456502762469</c:v>
                </c:pt>
                <c:pt idx="10234">
                  <c:v>-26.603456502762469</c:v>
                </c:pt>
                <c:pt idx="10235">
                  <c:v>-26.603456502762469</c:v>
                </c:pt>
                <c:pt idx="10236">
                  <c:v>-8.7464565027624701</c:v>
                </c:pt>
                <c:pt idx="10237">
                  <c:v>-26.603456502762469</c:v>
                </c:pt>
                <c:pt idx="10238">
                  <c:v>-26.603456502762469</c:v>
                </c:pt>
                <c:pt idx="10239">
                  <c:v>-26.603456502762469</c:v>
                </c:pt>
                <c:pt idx="10240">
                  <c:v>-8.7464565027624701</c:v>
                </c:pt>
                <c:pt idx="10241">
                  <c:v>-8.7464565027624701</c:v>
                </c:pt>
                <c:pt idx="10242">
                  <c:v>-26.603456502762469</c:v>
                </c:pt>
                <c:pt idx="10243">
                  <c:v>-26.603456502762469</c:v>
                </c:pt>
                <c:pt idx="10244">
                  <c:v>-8.7464565027624701</c:v>
                </c:pt>
                <c:pt idx="10245">
                  <c:v>-8.7464565027624701</c:v>
                </c:pt>
                <c:pt idx="10246">
                  <c:v>-26.603456502762469</c:v>
                </c:pt>
                <c:pt idx="10247">
                  <c:v>-40.492456502762465</c:v>
                </c:pt>
                <c:pt idx="10248">
                  <c:v>-26.603456502762469</c:v>
                </c:pt>
                <c:pt idx="10249">
                  <c:v>-26.603456502762469</c:v>
                </c:pt>
                <c:pt idx="10250">
                  <c:v>-26.603456502762469</c:v>
                </c:pt>
                <c:pt idx="10251">
                  <c:v>-26.603456502762469</c:v>
                </c:pt>
                <c:pt idx="10252">
                  <c:v>-26.603456502762469</c:v>
                </c:pt>
                <c:pt idx="10253">
                  <c:v>-26.603456502762469</c:v>
                </c:pt>
                <c:pt idx="10254">
                  <c:v>-26.603456502762469</c:v>
                </c:pt>
                <c:pt idx="10255">
                  <c:v>-26.603456502762469</c:v>
                </c:pt>
                <c:pt idx="10256">
                  <c:v>-8.7464565027624701</c:v>
                </c:pt>
                <c:pt idx="10257">
                  <c:v>-8.7464565027624701</c:v>
                </c:pt>
                <c:pt idx="10258">
                  <c:v>-26.603456502762469</c:v>
                </c:pt>
                <c:pt idx="10259">
                  <c:v>-26.603456502762469</c:v>
                </c:pt>
                <c:pt idx="10260">
                  <c:v>-8.7464565027624701</c:v>
                </c:pt>
                <c:pt idx="10261">
                  <c:v>-26.603456502762469</c:v>
                </c:pt>
                <c:pt idx="10262">
                  <c:v>-40.492456502762465</c:v>
                </c:pt>
                <c:pt idx="10263">
                  <c:v>-26.603456502762469</c:v>
                </c:pt>
                <c:pt idx="10264">
                  <c:v>-8.7464565027624701</c:v>
                </c:pt>
                <c:pt idx="10265">
                  <c:v>-8.7464565027624701</c:v>
                </c:pt>
                <c:pt idx="10266">
                  <c:v>-26.603456502762469</c:v>
                </c:pt>
                <c:pt idx="10267">
                  <c:v>-26.603456502762469</c:v>
                </c:pt>
                <c:pt idx="10268">
                  <c:v>-8.7464565027624701</c:v>
                </c:pt>
                <c:pt idx="10269">
                  <c:v>-8.7464565027624701</c:v>
                </c:pt>
                <c:pt idx="10270">
                  <c:v>-26.603456502762469</c:v>
                </c:pt>
                <c:pt idx="10271">
                  <c:v>-26.603456502762469</c:v>
                </c:pt>
                <c:pt idx="10272">
                  <c:v>-8.7464565027624701</c:v>
                </c:pt>
                <c:pt idx="10273">
                  <c:v>-8.7464565027624701</c:v>
                </c:pt>
                <c:pt idx="10274">
                  <c:v>-26.603456502762469</c:v>
                </c:pt>
                <c:pt idx="10275">
                  <c:v>-26.603456502762469</c:v>
                </c:pt>
                <c:pt idx="10276">
                  <c:v>-8.7464565027624701</c:v>
                </c:pt>
                <c:pt idx="10277">
                  <c:v>-26.603456502762469</c:v>
                </c:pt>
                <c:pt idx="10278">
                  <c:v>-40.492456502762465</c:v>
                </c:pt>
                <c:pt idx="10279">
                  <c:v>-26.603456502762469</c:v>
                </c:pt>
                <c:pt idx="10280">
                  <c:v>-26.603456502762469</c:v>
                </c:pt>
                <c:pt idx="10281">
                  <c:v>-8.7464565027624701</c:v>
                </c:pt>
                <c:pt idx="10282">
                  <c:v>-26.603456502762469</c:v>
                </c:pt>
                <c:pt idx="10283">
                  <c:v>-26.603456502762469</c:v>
                </c:pt>
                <c:pt idx="10284">
                  <c:v>-26.603456502762469</c:v>
                </c:pt>
                <c:pt idx="10285">
                  <c:v>-8.7464565027624701</c:v>
                </c:pt>
                <c:pt idx="10286">
                  <c:v>-26.603456502762469</c:v>
                </c:pt>
                <c:pt idx="10287">
                  <c:v>-26.603456502762469</c:v>
                </c:pt>
                <c:pt idx="10288">
                  <c:v>-8.7464565027624701</c:v>
                </c:pt>
                <c:pt idx="10289">
                  <c:v>-8.7464565027624701</c:v>
                </c:pt>
                <c:pt idx="10290">
                  <c:v>-26.603456502762469</c:v>
                </c:pt>
                <c:pt idx="10291">
                  <c:v>-26.603456502762469</c:v>
                </c:pt>
                <c:pt idx="10292">
                  <c:v>-8.7464565027624701</c:v>
                </c:pt>
                <c:pt idx="10293">
                  <c:v>-51.603456502762469</c:v>
                </c:pt>
                <c:pt idx="10294">
                  <c:v>-40.492456502762465</c:v>
                </c:pt>
                <c:pt idx="10295">
                  <c:v>-26.603456502762469</c:v>
                </c:pt>
                <c:pt idx="10296">
                  <c:v>-8.7464565027624701</c:v>
                </c:pt>
                <c:pt idx="10297">
                  <c:v>-26.603456502762469</c:v>
                </c:pt>
                <c:pt idx="10298">
                  <c:v>-26.603456502762469</c:v>
                </c:pt>
                <c:pt idx="10299">
                  <c:v>-26.603456502762469</c:v>
                </c:pt>
                <c:pt idx="10300">
                  <c:v>-8.7464565027624701</c:v>
                </c:pt>
                <c:pt idx="10301">
                  <c:v>-26.603456502762469</c:v>
                </c:pt>
                <c:pt idx="10302">
                  <c:v>-26.603456502762469</c:v>
                </c:pt>
                <c:pt idx="10303">
                  <c:v>-26.603456502762469</c:v>
                </c:pt>
                <c:pt idx="10304">
                  <c:v>-26.603456502762469</c:v>
                </c:pt>
                <c:pt idx="10305">
                  <c:v>-26.603456502762469</c:v>
                </c:pt>
                <c:pt idx="10306">
                  <c:v>-26.603456502762469</c:v>
                </c:pt>
                <c:pt idx="10307">
                  <c:v>-26.603456502762469</c:v>
                </c:pt>
                <c:pt idx="10308">
                  <c:v>-26.603456502762469</c:v>
                </c:pt>
                <c:pt idx="10309">
                  <c:v>-26.603456502762469</c:v>
                </c:pt>
                <c:pt idx="10310">
                  <c:v>-26.603456502762469</c:v>
                </c:pt>
                <c:pt idx="10311">
                  <c:v>-26.603456502762469</c:v>
                </c:pt>
                <c:pt idx="10312">
                  <c:v>-26.603456502762469</c:v>
                </c:pt>
                <c:pt idx="10313">
                  <c:v>-26.603456502762469</c:v>
                </c:pt>
                <c:pt idx="10314">
                  <c:v>-26.603456502762469</c:v>
                </c:pt>
                <c:pt idx="10315">
                  <c:v>-26.603456502762469</c:v>
                </c:pt>
                <c:pt idx="10316">
                  <c:v>-8.7464565027624701</c:v>
                </c:pt>
                <c:pt idx="10317">
                  <c:v>-8.7464565027624701</c:v>
                </c:pt>
                <c:pt idx="10318">
                  <c:v>-26.603456502762469</c:v>
                </c:pt>
                <c:pt idx="10319">
                  <c:v>-26.603456502762469</c:v>
                </c:pt>
                <c:pt idx="10320">
                  <c:v>-8.7464565027624701</c:v>
                </c:pt>
                <c:pt idx="10321">
                  <c:v>-8.7464565027624701</c:v>
                </c:pt>
                <c:pt idx="10322">
                  <c:v>-26.603456502762469</c:v>
                </c:pt>
                <c:pt idx="10323">
                  <c:v>-40.492456502762465</c:v>
                </c:pt>
                <c:pt idx="10324">
                  <c:v>-26.603456502762469</c:v>
                </c:pt>
                <c:pt idx="10325">
                  <c:v>-8.7464565027624701</c:v>
                </c:pt>
                <c:pt idx="10326">
                  <c:v>-26.603456502762469</c:v>
                </c:pt>
                <c:pt idx="10327">
                  <c:v>-26.603456502762469</c:v>
                </c:pt>
                <c:pt idx="10328">
                  <c:v>-8.7464565027624701</c:v>
                </c:pt>
                <c:pt idx="10329">
                  <c:v>-26.603456502762469</c:v>
                </c:pt>
                <c:pt idx="10330">
                  <c:v>-40.492456502762465</c:v>
                </c:pt>
                <c:pt idx="10331">
                  <c:v>-26.603456502762469</c:v>
                </c:pt>
                <c:pt idx="10332">
                  <c:v>-26.603456502762469</c:v>
                </c:pt>
                <c:pt idx="10333">
                  <c:v>-26.603456502762469</c:v>
                </c:pt>
                <c:pt idx="10334">
                  <c:v>-26.603456502762469</c:v>
                </c:pt>
                <c:pt idx="10335">
                  <c:v>-40.492456502762465</c:v>
                </c:pt>
                <c:pt idx="10336">
                  <c:v>-26.603456502762469</c:v>
                </c:pt>
                <c:pt idx="10337">
                  <c:v>-26.603456502762469</c:v>
                </c:pt>
                <c:pt idx="10338">
                  <c:v>-40.492456502762465</c:v>
                </c:pt>
                <c:pt idx="10339">
                  <c:v>-40.492456502762465</c:v>
                </c:pt>
                <c:pt idx="10340">
                  <c:v>-40.492456502762465</c:v>
                </c:pt>
                <c:pt idx="10341">
                  <c:v>-8.7464565027624701</c:v>
                </c:pt>
                <c:pt idx="10342">
                  <c:v>-26.603456502762469</c:v>
                </c:pt>
                <c:pt idx="10343">
                  <c:v>-26.603456502762469</c:v>
                </c:pt>
                <c:pt idx="10344">
                  <c:v>-8.7464565027624701</c:v>
                </c:pt>
                <c:pt idx="10345">
                  <c:v>-26.603456502762469</c:v>
                </c:pt>
                <c:pt idx="10346">
                  <c:v>-26.603456502762469</c:v>
                </c:pt>
                <c:pt idx="10347">
                  <c:v>-26.603456502762469</c:v>
                </c:pt>
                <c:pt idx="10348">
                  <c:v>-26.603456502762469</c:v>
                </c:pt>
                <c:pt idx="10349">
                  <c:v>-26.603456502762469</c:v>
                </c:pt>
                <c:pt idx="10350">
                  <c:v>-51.603456502762469</c:v>
                </c:pt>
                <c:pt idx="10351">
                  <c:v>-8.7464565027624701</c:v>
                </c:pt>
                <c:pt idx="10352">
                  <c:v>-40.492456502762465</c:v>
                </c:pt>
                <c:pt idx="10353">
                  <c:v>-26.603456502762469</c:v>
                </c:pt>
                <c:pt idx="10354">
                  <c:v>-40.492456502762465</c:v>
                </c:pt>
                <c:pt idx="10355">
                  <c:v>-26.603456502762469</c:v>
                </c:pt>
                <c:pt idx="10356">
                  <c:v>-26.603456502762469</c:v>
                </c:pt>
                <c:pt idx="10357">
                  <c:v>-26.603456502762469</c:v>
                </c:pt>
                <c:pt idx="10358">
                  <c:v>-26.603456502762469</c:v>
                </c:pt>
                <c:pt idx="10359">
                  <c:v>-26.603456502762469</c:v>
                </c:pt>
                <c:pt idx="10360">
                  <c:v>-8.7464565027624701</c:v>
                </c:pt>
                <c:pt idx="10361">
                  <c:v>-26.603456502762469</c:v>
                </c:pt>
                <c:pt idx="10362">
                  <c:v>-26.603456502762469</c:v>
                </c:pt>
                <c:pt idx="10363">
                  <c:v>-26.603456502762469</c:v>
                </c:pt>
                <c:pt idx="10364">
                  <c:v>-26.603456502762469</c:v>
                </c:pt>
                <c:pt idx="10365">
                  <c:v>-26.603456502762469</c:v>
                </c:pt>
                <c:pt idx="10366">
                  <c:v>-26.603456502762469</c:v>
                </c:pt>
                <c:pt idx="10367">
                  <c:v>-40.492456502762465</c:v>
                </c:pt>
                <c:pt idx="10368">
                  <c:v>-26.603456502762469</c:v>
                </c:pt>
                <c:pt idx="10369">
                  <c:v>-51.603456502762469</c:v>
                </c:pt>
                <c:pt idx="10370">
                  <c:v>-51.603456502762469</c:v>
                </c:pt>
                <c:pt idx="10371">
                  <c:v>-51.603456502762469</c:v>
                </c:pt>
                <c:pt idx="10372">
                  <c:v>-26.603456502762469</c:v>
                </c:pt>
                <c:pt idx="10373">
                  <c:v>-26.603456502762469</c:v>
                </c:pt>
                <c:pt idx="10374">
                  <c:v>-40.492456502762465</c:v>
                </c:pt>
                <c:pt idx="10375">
                  <c:v>-26.603456502762469</c:v>
                </c:pt>
                <c:pt idx="10376">
                  <c:v>-26.603456502762469</c:v>
                </c:pt>
                <c:pt idx="10377">
                  <c:v>-26.603456502762469</c:v>
                </c:pt>
                <c:pt idx="10378">
                  <c:v>-40.492456502762465</c:v>
                </c:pt>
                <c:pt idx="10379">
                  <c:v>-40.492456502762465</c:v>
                </c:pt>
                <c:pt idx="10380">
                  <c:v>-26.603456502762469</c:v>
                </c:pt>
                <c:pt idx="10381">
                  <c:v>-26.603456502762469</c:v>
                </c:pt>
                <c:pt idx="10382">
                  <c:v>-40.492456502762465</c:v>
                </c:pt>
                <c:pt idx="10383">
                  <c:v>-40.492456502762465</c:v>
                </c:pt>
                <c:pt idx="10384">
                  <c:v>-26.603456502762469</c:v>
                </c:pt>
                <c:pt idx="10385">
                  <c:v>-8.7464565027624701</c:v>
                </c:pt>
                <c:pt idx="10386">
                  <c:v>-26.603456502762469</c:v>
                </c:pt>
                <c:pt idx="10387">
                  <c:v>-26.603456502762469</c:v>
                </c:pt>
                <c:pt idx="10388">
                  <c:v>-8.7464565027624701</c:v>
                </c:pt>
                <c:pt idx="10389">
                  <c:v>-8.7464565027624701</c:v>
                </c:pt>
                <c:pt idx="10390">
                  <c:v>-40.492456502762465</c:v>
                </c:pt>
                <c:pt idx="10391">
                  <c:v>-26.603456502762469</c:v>
                </c:pt>
                <c:pt idx="10392">
                  <c:v>-8.7464565027624701</c:v>
                </c:pt>
                <c:pt idx="10393">
                  <c:v>-26.603456502762469</c:v>
                </c:pt>
                <c:pt idx="10394">
                  <c:v>-26.603456502762469</c:v>
                </c:pt>
                <c:pt idx="10395">
                  <c:v>-26.603456502762469</c:v>
                </c:pt>
                <c:pt idx="10396">
                  <c:v>-26.603456502762469</c:v>
                </c:pt>
                <c:pt idx="10397">
                  <c:v>-26.603456502762469</c:v>
                </c:pt>
                <c:pt idx="10398">
                  <c:v>-26.603456502762469</c:v>
                </c:pt>
                <c:pt idx="10399">
                  <c:v>-26.603456502762469</c:v>
                </c:pt>
                <c:pt idx="10400">
                  <c:v>-8.7464565027624701</c:v>
                </c:pt>
                <c:pt idx="10401">
                  <c:v>-8.7464565027624701</c:v>
                </c:pt>
                <c:pt idx="10402">
                  <c:v>-26.603456502762469</c:v>
                </c:pt>
                <c:pt idx="10403">
                  <c:v>-40.492456502762465</c:v>
                </c:pt>
                <c:pt idx="10404">
                  <c:v>-26.603456502762469</c:v>
                </c:pt>
                <c:pt idx="10405">
                  <c:v>-26.603456502762469</c:v>
                </c:pt>
                <c:pt idx="10406">
                  <c:v>-26.603456502762469</c:v>
                </c:pt>
                <c:pt idx="10407">
                  <c:v>-26.603456502762469</c:v>
                </c:pt>
                <c:pt idx="10408">
                  <c:v>-8.7464565027624701</c:v>
                </c:pt>
                <c:pt idx="10409">
                  <c:v>-26.603456502762469</c:v>
                </c:pt>
                <c:pt idx="10410">
                  <c:v>-26.603456502762469</c:v>
                </c:pt>
                <c:pt idx="10411">
                  <c:v>-26.603456502762469</c:v>
                </c:pt>
                <c:pt idx="10412">
                  <c:v>-26.603456502762469</c:v>
                </c:pt>
                <c:pt idx="10413">
                  <c:v>-26.603456502762469</c:v>
                </c:pt>
                <c:pt idx="10414">
                  <c:v>-26.603456502762469</c:v>
                </c:pt>
                <c:pt idx="10415">
                  <c:v>-26.603456502762469</c:v>
                </c:pt>
                <c:pt idx="10416">
                  <c:v>-8.7464565027624701</c:v>
                </c:pt>
                <c:pt idx="10417">
                  <c:v>-26.603456502762469</c:v>
                </c:pt>
                <c:pt idx="10418">
                  <c:v>-26.603456502762469</c:v>
                </c:pt>
                <c:pt idx="10419">
                  <c:v>-40.492456502762465</c:v>
                </c:pt>
                <c:pt idx="10420">
                  <c:v>-26.603456502762469</c:v>
                </c:pt>
                <c:pt idx="10421">
                  <c:v>-26.603456502762469</c:v>
                </c:pt>
                <c:pt idx="10422">
                  <c:v>-40.492456502762465</c:v>
                </c:pt>
                <c:pt idx="10423">
                  <c:v>-40.492456502762465</c:v>
                </c:pt>
                <c:pt idx="10424">
                  <c:v>-8.7464565027624701</c:v>
                </c:pt>
                <c:pt idx="10425">
                  <c:v>-26.603456502762469</c:v>
                </c:pt>
                <c:pt idx="10426">
                  <c:v>-26.603456502762469</c:v>
                </c:pt>
                <c:pt idx="10427">
                  <c:v>-26.603456502762469</c:v>
                </c:pt>
                <c:pt idx="10428">
                  <c:v>-26.603456502762469</c:v>
                </c:pt>
                <c:pt idx="10429">
                  <c:v>-26.603456502762469</c:v>
                </c:pt>
                <c:pt idx="10430">
                  <c:v>-26.603456502762469</c:v>
                </c:pt>
                <c:pt idx="10431">
                  <c:v>-26.603456502762469</c:v>
                </c:pt>
                <c:pt idx="10432">
                  <c:v>-26.603456502762469</c:v>
                </c:pt>
                <c:pt idx="10433">
                  <c:v>-26.603456502762469</c:v>
                </c:pt>
                <c:pt idx="10434">
                  <c:v>-26.603456502762469</c:v>
                </c:pt>
                <c:pt idx="10435">
                  <c:v>-26.603456502762469</c:v>
                </c:pt>
                <c:pt idx="10436">
                  <c:v>-8.7464565027624701</c:v>
                </c:pt>
                <c:pt idx="10437">
                  <c:v>-26.603456502762469</c:v>
                </c:pt>
                <c:pt idx="10438">
                  <c:v>-26.603456502762469</c:v>
                </c:pt>
                <c:pt idx="10439">
                  <c:v>-26.603456502762469</c:v>
                </c:pt>
                <c:pt idx="10440">
                  <c:v>-8.7464565027624701</c:v>
                </c:pt>
                <c:pt idx="10441">
                  <c:v>-8.7464565027624701</c:v>
                </c:pt>
                <c:pt idx="10442">
                  <c:v>-26.603456502762469</c:v>
                </c:pt>
                <c:pt idx="10443">
                  <c:v>-26.603456502762469</c:v>
                </c:pt>
                <c:pt idx="10444">
                  <c:v>-8.7464565027624701</c:v>
                </c:pt>
                <c:pt idx="10445">
                  <c:v>-26.603456502762469</c:v>
                </c:pt>
                <c:pt idx="10446">
                  <c:v>-26.603456502762469</c:v>
                </c:pt>
                <c:pt idx="10447">
                  <c:v>-26.603456502762469</c:v>
                </c:pt>
                <c:pt idx="10448">
                  <c:v>-8.7464565027624701</c:v>
                </c:pt>
                <c:pt idx="10449">
                  <c:v>-26.603456502762469</c:v>
                </c:pt>
                <c:pt idx="10450">
                  <c:v>-26.603456502762469</c:v>
                </c:pt>
                <c:pt idx="10451">
                  <c:v>-26.603456502762469</c:v>
                </c:pt>
                <c:pt idx="10452">
                  <c:v>-8.7464565027624701</c:v>
                </c:pt>
                <c:pt idx="10453">
                  <c:v>-26.603456502762469</c:v>
                </c:pt>
                <c:pt idx="10454">
                  <c:v>-26.603456502762469</c:v>
                </c:pt>
                <c:pt idx="10455">
                  <c:v>-26.603456502762469</c:v>
                </c:pt>
                <c:pt idx="10456">
                  <c:v>-8.7464565027624701</c:v>
                </c:pt>
                <c:pt idx="10457">
                  <c:v>-8.7464565027624701</c:v>
                </c:pt>
                <c:pt idx="10458">
                  <c:v>-26.603456502762469</c:v>
                </c:pt>
                <c:pt idx="10459">
                  <c:v>-40.492456502762465</c:v>
                </c:pt>
                <c:pt idx="10460">
                  <c:v>-26.603456502762469</c:v>
                </c:pt>
                <c:pt idx="10461">
                  <c:v>-26.603456502762469</c:v>
                </c:pt>
                <c:pt idx="10462">
                  <c:v>-26.603456502762469</c:v>
                </c:pt>
                <c:pt idx="10463">
                  <c:v>-26.603456502762469</c:v>
                </c:pt>
                <c:pt idx="10464">
                  <c:v>-26.603456502762469</c:v>
                </c:pt>
                <c:pt idx="10465">
                  <c:v>-26.603456502762469</c:v>
                </c:pt>
                <c:pt idx="10466">
                  <c:v>-26.603456502762469</c:v>
                </c:pt>
                <c:pt idx="10467">
                  <c:v>-26.603456502762469</c:v>
                </c:pt>
                <c:pt idx="10468">
                  <c:v>-26.603456502762469</c:v>
                </c:pt>
                <c:pt idx="10469">
                  <c:v>-26.603456502762469</c:v>
                </c:pt>
                <c:pt idx="10470">
                  <c:v>-26.603456502762469</c:v>
                </c:pt>
                <c:pt idx="10471">
                  <c:v>-40.492456502762465</c:v>
                </c:pt>
                <c:pt idx="10472">
                  <c:v>-26.603456502762469</c:v>
                </c:pt>
                <c:pt idx="10473">
                  <c:v>-26.603456502762469</c:v>
                </c:pt>
                <c:pt idx="10474">
                  <c:v>-40.492456502762465</c:v>
                </c:pt>
                <c:pt idx="10475">
                  <c:v>-26.603456502762469</c:v>
                </c:pt>
                <c:pt idx="10476">
                  <c:v>-26.603456502762469</c:v>
                </c:pt>
                <c:pt idx="10477">
                  <c:v>-26.603456502762469</c:v>
                </c:pt>
                <c:pt idx="10478">
                  <c:v>-40.492456502762465</c:v>
                </c:pt>
                <c:pt idx="10479">
                  <c:v>-26.603456502762469</c:v>
                </c:pt>
                <c:pt idx="10480">
                  <c:v>-26.603456502762469</c:v>
                </c:pt>
                <c:pt idx="10481">
                  <c:v>-26.603456502762469</c:v>
                </c:pt>
                <c:pt idx="10482">
                  <c:v>-40.492456502762465</c:v>
                </c:pt>
                <c:pt idx="10483">
                  <c:v>-26.603456502762469</c:v>
                </c:pt>
                <c:pt idx="10484">
                  <c:v>-26.603456502762469</c:v>
                </c:pt>
                <c:pt idx="10485">
                  <c:v>-26.603456502762469</c:v>
                </c:pt>
                <c:pt idx="10486">
                  <c:v>-40.492456502762465</c:v>
                </c:pt>
                <c:pt idx="10487">
                  <c:v>-40.492456502762465</c:v>
                </c:pt>
                <c:pt idx="10488">
                  <c:v>-26.603456502762469</c:v>
                </c:pt>
                <c:pt idx="10489">
                  <c:v>-26.603456502762469</c:v>
                </c:pt>
                <c:pt idx="10490">
                  <c:v>-40.492456502762465</c:v>
                </c:pt>
                <c:pt idx="10491">
                  <c:v>-40.492456502762465</c:v>
                </c:pt>
                <c:pt idx="10492">
                  <c:v>-40.492456502762465</c:v>
                </c:pt>
                <c:pt idx="10493">
                  <c:v>-40.492456502762465</c:v>
                </c:pt>
                <c:pt idx="10494">
                  <c:v>-40.492456502762465</c:v>
                </c:pt>
                <c:pt idx="10495">
                  <c:v>-40.492456502762465</c:v>
                </c:pt>
                <c:pt idx="10496">
                  <c:v>-40.492456502762465</c:v>
                </c:pt>
                <c:pt idx="10497">
                  <c:v>-40.492456502762465</c:v>
                </c:pt>
                <c:pt idx="10498">
                  <c:v>-40.492456502762465</c:v>
                </c:pt>
                <c:pt idx="10499">
                  <c:v>-40.492456502762465</c:v>
                </c:pt>
                <c:pt idx="10500">
                  <c:v>-26.603456502762469</c:v>
                </c:pt>
                <c:pt idx="10501">
                  <c:v>-40.492456502762465</c:v>
                </c:pt>
                <c:pt idx="10502">
                  <c:v>-51.603456502762469</c:v>
                </c:pt>
                <c:pt idx="10503">
                  <c:v>-40.492456502762465</c:v>
                </c:pt>
                <c:pt idx="10504">
                  <c:v>-40.492456502762465</c:v>
                </c:pt>
                <c:pt idx="10505">
                  <c:v>-51.603456502762469</c:v>
                </c:pt>
                <c:pt idx="10506">
                  <c:v>-51.603456502762469</c:v>
                </c:pt>
                <c:pt idx="10507">
                  <c:v>-51.603456502762469</c:v>
                </c:pt>
                <c:pt idx="10508">
                  <c:v>-40.492456502762465</c:v>
                </c:pt>
                <c:pt idx="10509">
                  <c:v>-40.492456502762465</c:v>
                </c:pt>
                <c:pt idx="10510">
                  <c:v>-51.603456502762469</c:v>
                </c:pt>
                <c:pt idx="10511">
                  <c:v>-40.492456502762465</c:v>
                </c:pt>
                <c:pt idx="10512">
                  <c:v>-40.492456502762465</c:v>
                </c:pt>
                <c:pt idx="10513">
                  <c:v>-40.492456502762465</c:v>
                </c:pt>
                <c:pt idx="10514">
                  <c:v>-40.492456502762465</c:v>
                </c:pt>
                <c:pt idx="10515">
                  <c:v>-40.492456502762465</c:v>
                </c:pt>
                <c:pt idx="10516">
                  <c:v>-40.492456502762465</c:v>
                </c:pt>
                <c:pt idx="10517">
                  <c:v>-40.492456502762465</c:v>
                </c:pt>
                <c:pt idx="10518">
                  <c:v>-51.603456502762469</c:v>
                </c:pt>
                <c:pt idx="10519">
                  <c:v>-51.603456502762469</c:v>
                </c:pt>
                <c:pt idx="10520">
                  <c:v>-40.492456502762465</c:v>
                </c:pt>
                <c:pt idx="10521">
                  <c:v>-40.492456502762465</c:v>
                </c:pt>
                <c:pt idx="10522">
                  <c:v>-51.603456502762469</c:v>
                </c:pt>
                <c:pt idx="10523">
                  <c:v>-51.603456502762469</c:v>
                </c:pt>
                <c:pt idx="10524">
                  <c:v>-40.492456502762465</c:v>
                </c:pt>
                <c:pt idx="10525">
                  <c:v>-40.492456502762465</c:v>
                </c:pt>
                <c:pt idx="10526">
                  <c:v>-40.492456502762465</c:v>
                </c:pt>
                <c:pt idx="10527">
                  <c:v>-51.603456502762469</c:v>
                </c:pt>
                <c:pt idx="10528">
                  <c:v>-40.492456502762465</c:v>
                </c:pt>
                <c:pt idx="10529">
                  <c:v>-40.492456502762465</c:v>
                </c:pt>
                <c:pt idx="10530">
                  <c:v>-51.603456502762469</c:v>
                </c:pt>
                <c:pt idx="10531">
                  <c:v>-51.603456502762469</c:v>
                </c:pt>
                <c:pt idx="10532">
                  <c:v>-40.492456502762465</c:v>
                </c:pt>
                <c:pt idx="10533">
                  <c:v>-40.492456502762465</c:v>
                </c:pt>
                <c:pt idx="10534">
                  <c:v>-40.492456502762465</c:v>
                </c:pt>
                <c:pt idx="10535">
                  <c:v>-51.603456502762469</c:v>
                </c:pt>
                <c:pt idx="10536">
                  <c:v>-40.492456502762465</c:v>
                </c:pt>
                <c:pt idx="10537">
                  <c:v>-40.492456502762465</c:v>
                </c:pt>
                <c:pt idx="10538">
                  <c:v>-60.694356502762474</c:v>
                </c:pt>
                <c:pt idx="10539">
                  <c:v>-51.603456502762469</c:v>
                </c:pt>
                <c:pt idx="10540">
                  <c:v>-40.492456502762465</c:v>
                </c:pt>
                <c:pt idx="10541">
                  <c:v>-40.492456502762465</c:v>
                </c:pt>
                <c:pt idx="10542">
                  <c:v>-51.603456502762469</c:v>
                </c:pt>
                <c:pt idx="10543">
                  <c:v>-51.603456502762469</c:v>
                </c:pt>
                <c:pt idx="10544">
                  <c:v>-51.603456502762469</c:v>
                </c:pt>
                <c:pt idx="10545">
                  <c:v>-51.603456502762469</c:v>
                </c:pt>
                <c:pt idx="10546">
                  <c:v>-51.603456502762469</c:v>
                </c:pt>
                <c:pt idx="10547">
                  <c:v>-51.603456502762469</c:v>
                </c:pt>
                <c:pt idx="10548">
                  <c:v>-40.492456502762465</c:v>
                </c:pt>
                <c:pt idx="10549">
                  <c:v>-40.492456502762465</c:v>
                </c:pt>
                <c:pt idx="10550">
                  <c:v>-51.603456502762469</c:v>
                </c:pt>
                <c:pt idx="10551">
                  <c:v>-51.603456502762469</c:v>
                </c:pt>
                <c:pt idx="10552">
                  <c:v>-40.492456502762465</c:v>
                </c:pt>
                <c:pt idx="10553">
                  <c:v>-40.492456502762465</c:v>
                </c:pt>
                <c:pt idx="10554">
                  <c:v>-51.603456502762469</c:v>
                </c:pt>
                <c:pt idx="10555">
                  <c:v>-51.603456502762469</c:v>
                </c:pt>
                <c:pt idx="10556">
                  <c:v>-51.603456502762469</c:v>
                </c:pt>
                <c:pt idx="10557">
                  <c:v>-51.603456502762469</c:v>
                </c:pt>
                <c:pt idx="10558">
                  <c:v>-51.603456502762469</c:v>
                </c:pt>
                <c:pt idx="10559">
                  <c:v>-51.603456502762469</c:v>
                </c:pt>
                <c:pt idx="10560">
                  <c:v>-40.492456502762465</c:v>
                </c:pt>
                <c:pt idx="10561">
                  <c:v>-51.603456502762469</c:v>
                </c:pt>
                <c:pt idx="10562">
                  <c:v>-51.603456502762469</c:v>
                </c:pt>
                <c:pt idx="10563">
                  <c:v>-51.603456502762469</c:v>
                </c:pt>
                <c:pt idx="10564">
                  <c:v>-51.603456502762469</c:v>
                </c:pt>
                <c:pt idx="10565">
                  <c:v>-51.603456502762469</c:v>
                </c:pt>
                <c:pt idx="10566">
                  <c:v>-51.603456502762469</c:v>
                </c:pt>
                <c:pt idx="10567">
                  <c:v>-51.603456502762469</c:v>
                </c:pt>
                <c:pt idx="10568">
                  <c:v>-40.492456502762465</c:v>
                </c:pt>
                <c:pt idx="10569">
                  <c:v>-51.603456502762469</c:v>
                </c:pt>
                <c:pt idx="10570">
                  <c:v>-60.694356502762474</c:v>
                </c:pt>
                <c:pt idx="10571">
                  <c:v>-51.603456502762469</c:v>
                </c:pt>
                <c:pt idx="10572">
                  <c:v>-51.603456502762469</c:v>
                </c:pt>
                <c:pt idx="10573">
                  <c:v>-51.603456502762469</c:v>
                </c:pt>
                <c:pt idx="10574">
                  <c:v>-51.603456502762469</c:v>
                </c:pt>
                <c:pt idx="10575">
                  <c:v>-51.603456502762469</c:v>
                </c:pt>
                <c:pt idx="10576">
                  <c:v>-60.694356502762474</c:v>
                </c:pt>
                <c:pt idx="10577">
                  <c:v>-51.603456502762469</c:v>
                </c:pt>
                <c:pt idx="10578">
                  <c:v>-60.694356502762474</c:v>
                </c:pt>
                <c:pt idx="10579">
                  <c:v>-51.603456502762469</c:v>
                </c:pt>
                <c:pt idx="10580">
                  <c:v>-51.603456502762469</c:v>
                </c:pt>
                <c:pt idx="10581">
                  <c:v>-51.603456502762469</c:v>
                </c:pt>
                <c:pt idx="10582">
                  <c:v>-60.694356502762474</c:v>
                </c:pt>
                <c:pt idx="10583">
                  <c:v>-51.603456502762469</c:v>
                </c:pt>
                <c:pt idx="10584">
                  <c:v>-51.603456502762469</c:v>
                </c:pt>
                <c:pt idx="10585">
                  <c:v>-51.603456502762469</c:v>
                </c:pt>
                <c:pt idx="10586">
                  <c:v>-60.694356502762474</c:v>
                </c:pt>
                <c:pt idx="10587">
                  <c:v>-68.270156502762475</c:v>
                </c:pt>
                <c:pt idx="10588">
                  <c:v>-51.603456502762469</c:v>
                </c:pt>
                <c:pt idx="10589">
                  <c:v>-51.603456502762469</c:v>
                </c:pt>
                <c:pt idx="10590">
                  <c:v>-60.694356502762474</c:v>
                </c:pt>
                <c:pt idx="10591">
                  <c:v>-60.694356502762474</c:v>
                </c:pt>
                <c:pt idx="10592">
                  <c:v>-51.603456502762469</c:v>
                </c:pt>
                <c:pt idx="10593">
                  <c:v>-51.603456502762469</c:v>
                </c:pt>
                <c:pt idx="10594">
                  <c:v>-60.694356502762474</c:v>
                </c:pt>
                <c:pt idx="10595">
                  <c:v>-51.603456502762469</c:v>
                </c:pt>
                <c:pt idx="10596">
                  <c:v>-40.492456502762465</c:v>
                </c:pt>
                <c:pt idx="10597">
                  <c:v>-51.603456502762469</c:v>
                </c:pt>
                <c:pt idx="10598">
                  <c:v>-60.694356502762474</c:v>
                </c:pt>
                <c:pt idx="10599">
                  <c:v>-60.694356502762474</c:v>
                </c:pt>
                <c:pt idx="10600">
                  <c:v>-51.603456502762469</c:v>
                </c:pt>
                <c:pt idx="10601">
                  <c:v>-51.603456502762469</c:v>
                </c:pt>
                <c:pt idx="10602">
                  <c:v>-60.694356502762474</c:v>
                </c:pt>
                <c:pt idx="10603">
                  <c:v>-51.603456502762469</c:v>
                </c:pt>
                <c:pt idx="10604">
                  <c:v>-51.603456502762469</c:v>
                </c:pt>
                <c:pt idx="10605">
                  <c:v>-51.603456502762469</c:v>
                </c:pt>
                <c:pt idx="10606">
                  <c:v>-60.694356502762474</c:v>
                </c:pt>
                <c:pt idx="10607">
                  <c:v>-60.694356502762474</c:v>
                </c:pt>
                <c:pt idx="10608">
                  <c:v>-51.603456502762469</c:v>
                </c:pt>
                <c:pt idx="10609">
                  <c:v>-51.603456502762469</c:v>
                </c:pt>
                <c:pt idx="10610">
                  <c:v>-68.270156502762475</c:v>
                </c:pt>
                <c:pt idx="10611">
                  <c:v>-60.694356502762474</c:v>
                </c:pt>
                <c:pt idx="10612">
                  <c:v>-51.603456502762469</c:v>
                </c:pt>
                <c:pt idx="10613">
                  <c:v>-51.603456502762469</c:v>
                </c:pt>
                <c:pt idx="10614">
                  <c:v>-60.694356502762474</c:v>
                </c:pt>
                <c:pt idx="10615">
                  <c:v>-51.603456502762469</c:v>
                </c:pt>
                <c:pt idx="10616">
                  <c:v>-51.603456502762469</c:v>
                </c:pt>
                <c:pt idx="10617">
                  <c:v>-51.603456502762469</c:v>
                </c:pt>
                <c:pt idx="10618">
                  <c:v>-60.694356502762474</c:v>
                </c:pt>
                <c:pt idx="10619">
                  <c:v>-51.603456502762469</c:v>
                </c:pt>
                <c:pt idx="10620">
                  <c:v>-51.603456502762469</c:v>
                </c:pt>
                <c:pt idx="10621">
                  <c:v>-51.603456502762469</c:v>
                </c:pt>
                <c:pt idx="10622">
                  <c:v>-60.694356502762474</c:v>
                </c:pt>
                <c:pt idx="10623">
                  <c:v>-60.694356502762474</c:v>
                </c:pt>
                <c:pt idx="10624">
                  <c:v>-51.603456502762469</c:v>
                </c:pt>
                <c:pt idx="10625">
                  <c:v>-51.603456502762469</c:v>
                </c:pt>
                <c:pt idx="10626">
                  <c:v>-60.694356502762474</c:v>
                </c:pt>
                <c:pt idx="10627">
                  <c:v>-60.694356502762474</c:v>
                </c:pt>
                <c:pt idx="10628">
                  <c:v>-51.603456502762469</c:v>
                </c:pt>
                <c:pt idx="10629">
                  <c:v>-51.603456502762469</c:v>
                </c:pt>
                <c:pt idx="10630">
                  <c:v>-60.694356502762474</c:v>
                </c:pt>
                <c:pt idx="10631">
                  <c:v>-51.603456502762469</c:v>
                </c:pt>
                <c:pt idx="10632">
                  <c:v>-51.603456502762469</c:v>
                </c:pt>
                <c:pt idx="10633">
                  <c:v>-51.603456502762469</c:v>
                </c:pt>
                <c:pt idx="10634">
                  <c:v>-60.694356502762474</c:v>
                </c:pt>
                <c:pt idx="10635">
                  <c:v>-60.694356502762474</c:v>
                </c:pt>
                <c:pt idx="10636">
                  <c:v>-40.492456502762465</c:v>
                </c:pt>
                <c:pt idx="10637">
                  <c:v>-51.603456502762469</c:v>
                </c:pt>
                <c:pt idx="10638">
                  <c:v>-68.270156502762475</c:v>
                </c:pt>
                <c:pt idx="10639">
                  <c:v>-60.694356502762474</c:v>
                </c:pt>
                <c:pt idx="10640">
                  <c:v>-51.603456502762469</c:v>
                </c:pt>
                <c:pt idx="10641">
                  <c:v>-51.603456502762469</c:v>
                </c:pt>
                <c:pt idx="10642">
                  <c:v>-60.694356502762474</c:v>
                </c:pt>
                <c:pt idx="10643">
                  <c:v>-51.603456502762469</c:v>
                </c:pt>
                <c:pt idx="10644">
                  <c:v>-51.603456502762469</c:v>
                </c:pt>
                <c:pt idx="10645">
                  <c:v>-51.603456502762469</c:v>
                </c:pt>
                <c:pt idx="10646">
                  <c:v>-60.694356502762474</c:v>
                </c:pt>
                <c:pt idx="10647">
                  <c:v>-60.694356502762474</c:v>
                </c:pt>
                <c:pt idx="10648">
                  <c:v>-51.603456502762469</c:v>
                </c:pt>
                <c:pt idx="10649">
                  <c:v>-60.694356502762474</c:v>
                </c:pt>
                <c:pt idx="10650">
                  <c:v>-60.694356502762474</c:v>
                </c:pt>
                <c:pt idx="10651">
                  <c:v>-60.694356502762474</c:v>
                </c:pt>
                <c:pt idx="10652">
                  <c:v>-51.603456502762469</c:v>
                </c:pt>
                <c:pt idx="10653">
                  <c:v>-51.603456502762469</c:v>
                </c:pt>
                <c:pt idx="10654">
                  <c:v>-60.694356502762474</c:v>
                </c:pt>
                <c:pt idx="10655">
                  <c:v>-51.603456502762469</c:v>
                </c:pt>
                <c:pt idx="10656">
                  <c:v>-51.603456502762469</c:v>
                </c:pt>
                <c:pt idx="10657">
                  <c:v>-51.603456502762469</c:v>
                </c:pt>
                <c:pt idx="10658">
                  <c:v>-51.603456502762469</c:v>
                </c:pt>
                <c:pt idx="10659">
                  <c:v>-51.603456502762469</c:v>
                </c:pt>
                <c:pt idx="10660">
                  <c:v>-51.603456502762469</c:v>
                </c:pt>
                <c:pt idx="10661">
                  <c:v>-60.694356502762474</c:v>
                </c:pt>
                <c:pt idx="10662">
                  <c:v>-60.694356502762474</c:v>
                </c:pt>
                <c:pt idx="10663">
                  <c:v>-51.603456502762469</c:v>
                </c:pt>
                <c:pt idx="10664">
                  <c:v>-51.603456502762469</c:v>
                </c:pt>
                <c:pt idx="10665">
                  <c:v>-51.603456502762469</c:v>
                </c:pt>
                <c:pt idx="10666">
                  <c:v>-51.603456502762469</c:v>
                </c:pt>
                <c:pt idx="10667">
                  <c:v>-51.603456502762469</c:v>
                </c:pt>
                <c:pt idx="10668">
                  <c:v>-40.492456502762465</c:v>
                </c:pt>
                <c:pt idx="10669">
                  <c:v>-51.603456502762469</c:v>
                </c:pt>
                <c:pt idx="10670">
                  <c:v>-60.694356502762474</c:v>
                </c:pt>
                <c:pt idx="10671">
                  <c:v>-51.603456502762469</c:v>
                </c:pt>
                <c:pt idx="10672">
                  <c:v>-51.603456502762469</c:v>
                </c:pt>
                <c:pt idx="10673">
                  <c:v>-51.603456502762469</c:v>
                </c:pt>
                <c:pt idx="10674">
                  <c:v>-60.694356502762474</c:v>
                </c:pt>
                <c:pt idx="10675">
                  <c:v>-60.694356502762474</c:v>
                </c:pt>
                <c:pt idx="10676">
                  <c:v>-51.603456502762469</c:v>
                </c:pt>
                <c:pt idx="10677">
                  <c:v>-51.603456502762469</c:v>
                </c:pt>
                <c:pt idx="10678">
                  <c:v>-60.694356502762474</c:v>
                </c:pt>
                <c:pt idx="10679">
                  <c:v>-60.694356502762474</c:v>
                </c:pt>
                <c:pt idx="10680">
                  <c:v>-51.603456502762469</c:v>
                </c:pt>
                <c:pt idx="10681">
                  <c:v>-51.603456502762469</c:v>
                </c:pt>
                <c:pt idx="10682">
                  <c:v>-60.694356502762474</c:v>
                </c:pt>
                <c:pt idx="10683">
                  <c:v>-60.694356502762474</c:v>
                </c:pt>
                <c:pt idx="10684">
                  <c:v>-60.694356502762474</c:v>
                </c:pt>
                <c:pt idx="10685">
                  <c:v>-51.603456502762469</c:v>
                </c:pt>
                <c:pt idx="10686">
                  <c:v>-60.694356502762474</c:v>
                </c:pt>
                <c:pt idx="10687">
                  <c:v>-51.603456502762469</c:v>
                </c:pt>
                <c:pt idx="10688">
                  <c:v>-51.603456502762469</c:v>
                </c:pt>
                <c:pt idx="10689">
                  <c:v>-51.603456502762469</c:v>
                </c:pt>
                <c:pt idx="10690">
                  <c:v>-60.694356502762474</c:v>
                </c:pt>
                <c:pt idx="10691">
                  <c:v>-51.603456502762469</c:v>
                </c:pt>
                <c:pt idx="10692">
                  <c:v>-51.603456502762469</c:v>
                </c:pt>
                <c:pt idx="10693">
                  <c:v>-51.603456502762469</c:v>
                </c:pt>
                <c:pt idx="10694">
                  <c:v>-60.694356502762474</c:v>
                </c:pt>
                <c:pt idx="10695">
                  <c:v>-60.694356502762474</c:v>
                </c:pt>
                <c:pt idx="10696">
                  <c:v>-51.603456502762469</c:v>
                </c:pt>
                <c:pt idx="10697">
                  <c:v>-51.603456502762469</c:v>
                </c:pt>
                <c:pt idx="10698">
                  <c:v>-51.603456502762469</c:v>
                </c:pt>
                <c:pt idx="10699">
                  <c:v>-51.603456502762469</c:v>
                </c:pt>
                <c:pt idx="10700">
                  <c:v>-51.603456502762469</c:v>
                </c:pt>
                <c:pt idx="10701">
                  <c:v>-40.492456502762465</c:v>
                </c:pt>
                <c:pt idx="10702">
                  <c:v>-51.603456502762469</c:v>
                </c:pt>
                <c:pt idx="10703">
                  <c:v>-51.603456502762469</c:v>
                </c:pt>
                <c:pt idx="10704">
                  <c:v>-40.492456502762465</c:v>
                </c:pt>
                <c:pt idx="10705">
                  <c:v>-40.492456502762465</c:v>
                </c:pt>
                <c:pt idx="10706">
                  <c:v>-51.603456502762469</c:v>
                </c:pt>
                <c:pt idx="10707">
                  <c:v>-51.603456502762469</c:v>
                </c:pt>
                <c:pt idx="10708">
                  <c:v>-40.492456502762465</c:v>
                </c:pt>
                <c:pt idx="10709">
                  <c:v>-40.492456502762465</c:v>
                </c:pt>
                <c:pt idx="10710">
                  <c:v>-40.492456502762465</c:v>
                </c:pt>
                <c:pt idx="10711">
                  <c:v>-40.492456502762465</c:v>
                </c:pt>
                <c:pt idx="10712">
                  <c:v>-26.603456502762469</c:v>
                </c:pt>
                <c:pt idx="10713">
                  <c:v>-40.492456502762465</c:v>
                </c:pt>
                <c:pt idx="10714">
                  <c:v>-40.492456502762465</c:v>
                </c:pt>
                <c:pt idx="10715">
                  <c:v>-40.492456502762465</c:v>
                </c:pt>
                <c:pt idx="10716">
                  <c:v>-40.492456502762465</c:v>
                </c:pt>
                <c:pt idx="10717">
                  <c:v>-40.492456502762465</c:v>
                </c:pt>
                <c:pt idx="10718">
                  <c:v>-40.492456502762465</c:v>
                </c:pt>
                <c:pt idx="10719">
                  <c:v>-40.492456502762465</c:v>
                </c:pt>
                <c:pt idx="10720">
                  <c:v>-26.603456502762469</c:v>
                </c:pt>
                <c:pt idx="10721">
                  <c:v>-51.603456502762469</c:v>
                </c:pt>
                <c:pt idx="10722">
                  <c:v>-51.603456502762469</c:v>
                </c:pt>
                <c:pt idx="10723">
                  <c:v>-40.492456502762465</c:v>
                </c:pt>
                <c:pt idx="10724">
                  <c:v>-26.603456502762469</c:v>
                </c:pt>
                <c:pt idx="10725">
                  <c:v>-40.492456502762465</c:v>
                </c:pt>
                <c:pt idx="10726">
                  <c:v>-40.492456502762465</c:v>
                </c:pt>
                <c:pt idx="10727">
                  <c:v>-40.492456502762465</c:v>
                </c:pt>
                <c:pt idx="10728">
                  <c:v>-40.492456502762465</c:v>
                </c:pt>
                <c:pt idx="10729">
                  <c:v>-26.603456502762469</c:v>
                </c:pt>
                <c:pt idx="10730">
                  <c:v>-40.492456502762465</c:v>
                </c:pt>
                <c:pt idx="10731">
                  <c:v>-40.492456502762465</c:v>
                </c:pt>
                <c:pt idx="10732">
                  <c:v>-26.603456502762469</c:v>
                </c:pt>
                <c:pt idx="10733">
                  <c:v>-26.603456502762469</c:v>
                </c:pt>
                <c:pt idx="10734">
                  <c:v>-40.492456502762465</c:v>
                </c:pt>
                <c:pt idx="10735">
                  <c:v>-40.492456502762465</c:v>
                </c:pt>
                <c:pt idx="10736">
                  <c:v>-26.603456502762469</c:v>
                </c:pt>
                <c:pt idx="10737">
                  <c:v>-40.492456502762465</c:v>
                </c:pt>
                <c:pt idx="10738">
                  <c:v>-40.492456502762465</c:v>
                </c:pt>
                <c:pt idx="10739">
                  <c:v>-26.603456502762469</c:v>
                </c:pt>
                <c:pt idx="10740">
                  <c:v>-26.603456502762469</c:v>
                </c:pt>
                <c:pt idx="10741">
                  <c:v>-40.492456502762465</c:v>
                </c:pt>
                <c:pt idx="10742">
                  <c:v>-40.492456502762465</c:v>
                </c:pt>
                <c:pt idx="10743">
                  <c:v>-40.492456502762465</c:v>
                </c:pt>
                <c:pt idx="10744">
                  <c:v>-26.603456502762469</c:v>
                </c:pt>
                <c:pt idx="10745">
                  <c:v>-26.603456502762469</c:v>
                </c:pt>
                <c:pt idx="10746">
                  <c:v>-26.603456502762469</c:v>
                </c:pt>
                <c:pt idx="10747">
                  <c:v>-26.603456502762469</c:v>
                </c:pt>
                <c:pt idx="10748">
                  <c:v>-8.7464565027624701</c:v>
                </c:pt>
                <c:pt idx="10749">
                  <c:v>-40.492456502762465</c:v>
                </c:pt>
                <c:pt idx="10750">
                  <c:v>-40.492456502762465</c:v>
                </c:pt>
                <c:pt idx="10751">
                  <c:v>-26.603456502762469</c:v>
                </c:pt>
                <c:pt idx="10752">
                  <c:v>-26.603456502762469</c:v>
                </c:pt>
                <c:pt idx="10753">
                  <c:v>-26.603456502762469</c:v>
                </c:pt>
                <c:pt idx="10754">
                  <c:v>-26.603456502762469</c:v>
                </c:pt>
                <c:pt idx="10755">
                  <c:v>-26.603456502762469</c:v>
                </c:pt>
                <c:pt idx="10756">
                  <c:v>-8.7464565027624701</c:v>
                </c:pt>
                <c:pt idx="10757">
                  <c:v>-8.7464565027624701</c:v>
                </c:pt>
                <c:pt idx="10758">
                  <c:v>-26.603456502762469</c:v>
                </c:pt>
                <c:pt idx="10759">
                  <c:v>-26.603456502762469</c:v>
                </c:pt>
                <c:pt idx="10760">
                  <c:v>-8.7464565027624701</c:v>
                </c:pt>
                <c:pt idx="10761">
                  <c:v>-8.7464565027624701</c:v>
                </c:pt>
                <c:pt idx="10762">
                  <c:v>-26.603456502762469</c:v>
                </c:pt>
                <c:pt idx="10763">
                  <c:v>-26.603456502762469</c:v>
                </c:pt>
                <c:pt idx="10764">
                  <c:v>-26.603456502762469</c:v>
                </c:pt>
                <c:pt idx="10765">
                  <c:v>-26.603456502762469</c:v>
                </c:pt>
                <c:pt idx="10766">
                  <c:v>-26.603456502762469</c:v>
                </c:pt>
                <c:pt idx="10767">
                  <c:v>-26.603456502762469</c:v>
                </c:pt>
                <c:pt idx="10768">
                  <c:v>-8.7464565027624701</c:v>
                </c:pt>
                <c:pt idx="10769">
                  <c:v>-26.603456502762469</c:v>
                </c:pt>
                <c:pt idx="10770">
                  <c:v>-26.603456502762469</c:v>
                </c:pt>
                <c:pt idx="10771">
                  <c:v>-26.603456502762469</c:v>
                </c:pt>
                <c:pt idx="10772">
                  <c:v>-8.7464565027624701</c:v>
                </c:pt>
                <c:pt idx="10773">
                  <c:v>-8.7464565027624701</c:v>
                </c:pt>
                <c:pt idx="10774">
                  <c:v>-26.603456502762469</c:v>
                </c:pt>
                <c:pt idx="10775">
                  <c:v>-26.603456502762469</c:v>
                </c:pt>
                <c:pt idx="10776">
                  <c:v>-8.7464565027624701</c:v>
                </c:pt>
                <c:pt idx="10777">
                  <c:v>-8.7464565027624701</c:v>
                </c:pt>
                <c:pt idx="10778">
                  <c:v>-26.603456502762469</c:v>
                </c:pt>
                <c:pt idx="10779">
                  <c:v>-26.603456502762469</c:v>
                </c:pt>
                <c:pt idx="10780">
                  <c:v>-26.603456502762469</c:v>
                </c:pt>
                <c:pt idx="10781">
                  <c:v>-8.7464565027624701</c:v>
                </c:pt>
                <c:pt idx="10782">
                  <c:v>-26.603456502762469</c:v>
                </c:pt>
                <c:pt idx="10783">
                  <c:v>-26.603456502762469</c:v>
                </c:pt>
                <c:pt idx="10784">
                  <c:v>-8.7464565027624701</c:v>
                </c:pt>
                <c:pt idx="10785">
                  <c:v>-26.603456502762469</c:v>
                </c:pt>
                <c:pt idx="10786">
                  <c:v>-26.603456502762469</c:v>
                </c:pt>
                <c:pt idx="10787">
                  <c:v>-26.603456502762469</c:v>
                </c:pt>
                <c:pt idx="10788">
                  <c:v>-8.7464565027624701</c:v>
                </c:pt>
                <c:pt idx="10789">
                  <c:v>-8.7464565027624701</c:v>
                </c:pt>
                <c:pt idx="10790">
                  <c:v>-26.603456502762469</c:v>
                </c:pt>
                <c:pt idx="10791">
                  <c:v>-26.603456502762469</c:v>
                </c:pt>
                <c:pt idx="10792">
                  <c:v>-26.603456502762469</c:v>
                </c:pt>
                <c:pt idx="10793">
                  <c:v>-8.7464565027624701</c:v>
                </c:pt>
                <c:pt idx="10794">
                  <c:v>-26.603456502762469</c:v>
                </c:pt>
                <c:pt idx="10795">
                  <c:v>-8.7464565027624701</c:v>
                </c:pt>
                <c:pt idx="10796">
                  <c:v>-40.492456502762465</c:v>
                </c:pt>
                <c:pt idx="10797">
                  <c:v>-26.603456502762469</c:v>
                </c:pt>
                <c:pt idx="10798">
                  <c:v>-26.603456502762469</c:v>
                </c:pt>
                <c:pt idx="10799">
                  <c:v>-26.603456502762469</c:v>
                </c:pt>
                <c:pt idx="10800">
                  <c:v>-8.7464565027624701</c:v>
                </c:pt>
                <c:pt idx="10801">
                  <c:v>-8.7464565027624701</c:v>
                </c:pt>
                <c:pt idx="10802">
                  <c:v>-26.603456502762469</c:v>
                </c:pt>
                <c:pt idx="10803">
                  <c:v>-8.7464565027624701</c:v>
                </c:pt>
                <c:pt idx="10804">
                  <c:v>-8.7464565027624701</c:v>
                </c:pt>
                <c:pt idx="10805">
                  <c:v>-26.603456502762469</c:v>
                </c:pt>
                <c:pt idx="10806">
                  <c:v>-26.603456502762469</c:v>
                </c:pt>
                <c:pt idx="10807">
                  <c:v>-26.603456502762469</c:v>
                </c:pt>
                <c:pt idx="10808">
                  <c:v>-8.7464565027624701</c:v>
                </c:pt>
                <c:pt idx="10809">
                  <c:v>-8.7464565027624701</c:v>
                </c:pt>
                <c:pt idx="10810">
                  <c:v>-8.7464565027624701</c:v>
                </c:pt>
                <c:pt idx="10811">
                  <c:v>-26.603456502762469</c:v>
                </c:pt>
                <c:pt idx="10812">
                  <c:v>-26.603456502762469</c:v>
                </c:pt>
                <c:pt idx="10813">
                  <c:v>-8.7464565027624701</c:v>
                </c:pt>
                <c:pt idx="10814">
                  <c:v>-26.603456502762469</c:v>
                </c:pt>
                <c:pt idx="10815">
                  <c:v>-8.7464565027624701</c:v>
                </c:pt>
                <c:pt idx="10816">
                  <c:v>-8.7464565027624701</c:v>
                </c:pt>
                <c:pt idx="10817">
                  <c:v>-8.7464565027624701</c:v>
                </c:pt>
                <c:pt idx="10818">
                  <c:v>-26.603456502762469</c:v>
                </c:pt>
                <c:pt idx="10819">
                  <c:v>-8.7464565027624701</c:v>
                </c:pt>
                <c:pt idx="10820">
                  <c:v>-8.7464565027624701</c:v>
                </c:pt>
                <c:pt idx="10821">
                  <c:v>-8.7464565027624701</c:v>
                </c:pt>
                <c:pt idx="10822">
                  <c:v>-8.7464565027624701</c:v>
                </c:pt>
                <c:pt idx="10823">
                  <c:v>-26.603456502762469</c:v>
                </c:pt>
                <c:pt idx="10824">
                  <c:v>-8.7464565027624701</c:v>
                </c:pt>
                <c:pt idx="10825">
                  <c:v>-8.7464565027624701</c:v>
                </c:pt>
                <c:pt idx="10826">
                  <c:v>-8.7464565027624701</c:v>
                </c:pt>
                <c:pt idx="10827">
                  <c:v>-26.603456502762469</c:v>
                </c:pt>
                <c:pt idx="10828">
                  <c:v>-8.7464565027624701</c:v>
                </c:pt>
                <c:pt idx="10829">
                  <c:v>-8.7464565027624701</c:v>
                </c:pt>
                <c:pt idx="10830">
                  <c:v>-8.7464565027624701</c:v>
                </c:pt>
                <c:pt idx="10831">
                  <c:v>-8.7464565027624701</c:v>
                </c:pt>
                <c:pt idx="10832">
                  <c:v>-8.7464565027624701</c:v>
                </c:pt>
                <c:pt idx="10833">
                  <c:v>-8.7464565027624701</c:v>
                </c:pt>
                <c:pt idx="10834">
                  <c:v>-8.7464565027624701</c:v>
                </c:pt>
                <c:pt idx="10835">
                  <c:v>-8.7464565027624701</c:v>
                </c:pt>
                <c:pt idx="10836">
                  <c:v>-8.7464565027624701</c:v>
                </c:pt>
                <c:pt idx="10837">
                  <c:v>-8.7464565027624701</c:v>
                </c:pt>
                <c:pt idx="10838">
                  <c:v>-8.7464565027624701</c:v>
                </c:pt>
                <c:pt idx="10839">
                  <c:v>-8.7464565027624701</c:v>
                </c:pt>
                <c:pt idx="10840">
                  <c:v>-8.7464565027624701</c:v>
                </c:pt>
                <c:pt idx="10841">
                  <c:v>-8.7464565027624701</c:v>
                </c:pt>
                <c:pt idx="10842">
                  <c:v>-8.7464565027624701</c:v>
                </c:pt>
                <c:pt idx="10843">
                  <c:v>-8.7464565027624701</c:v>
                </c:pt>
                <c:pt idx="10844">
                  <c:v>-8.7464565027624701</c:v>
                </c:pt>
                <c:pt idx="10845">
                  <c:v>-8.7464565027624701</c:v>
                </c:pt>
                <c:pt idx="10846">
                  <c:v>-8.7464565027624701</c:v>
                </c:pt>
                <c:pt idx="10847">
                  <c:v>-8.7464565027624701</c:v>
                </c:pt>
                <c:pt idx="10848">
                  <c:v>-8.7464565027624701</c:v>
                </c:pt>
                <c:pt idx="10849">
                  <c:v>15.063543497237532</c:v>
                </c:pt>
                <c:pt idx="10850">
                  <c:v>-8.7464565027624701</c:v>
                </c:pt>
                <c:pt idx="10851">
                  <c:v>-8.7464565027624701</c:v>
                </c:pt>
                <c:pt idx="10852">
                  <c:v>-8.7464565027624701</c:v>
                </c:pt>
                <c:pt idx="10853">
                  <c:v>-8.7464565027624701</c:v>
                </c:pt>
                <c:pt idx="10854">
                  <c:v>-8.7464565027624701</c:v>
                </c:pt>
                <c:pt idx="10855">
                  <c:v>15.063543497237532</c:v>
                </c:pt>
                <c:pt idx="10856">
                  <c:v>15.063543497237532</c:v>
                </c:pt>
                <c:pt idx="10857">
                  <c:v>15.063543497237532</c:v>
                </c:pt>
                <c:pt idx="10858">
                  <c:v>-8.7464565027624701</c:v>
                </c:pt>
                <c:pt idx="10859">
                  <c:v>15.063543497237532</c:v>
                </c:pt>
                <c:pt idx="10860">
                  <c:v>15.063543497237532</c:v>
                </c:pt>
                <c:pt idx="10861">
                  <c:v>15.063543497237532</c:v>
                </c:pt>
                <c:pt idx="10862">
                  <c:v>15.063543497237532</c:v>
                </c:pt>
                <c:pt idx="10863">
                  <c:v>-8.7464565027624701</c:v>
                </c:pt>
                <c:pt idx="10864">
                  <c:v>15.063543497237532</c:v>
                </c:pt>
                <c:pt idx="10865">
                  <c:v>15.063543497237532</c:v>
                </c:pt>
                <c:pt idx="10866">
                  <c:v>15.063543497237532</c:v>
                </c:pt>
                <c:pt idx="10867">
                  <c:v>15.063543497237532</c:v>
                </c:pt>
                <c:pt idx="10868">
                  <c:v>15.063543497237532</c:v>
                </c:pt>
                <c:pt idx="10869">
                  <c:v>15.063543497237532</c:v>
                </c:pt>
                <c:pt idx="10870">
                  <c:v>-8.7464565027624701</c:v>
                </c:pt>
                <c:pt idx="10871">
                  <c:v>15.063543497237532</c:v>
                </c:pt>
                <c:pt idx="10872">
                  <c:v>15.063543497237532</c:v>
                </c:pt>
                <c:pt idx="10873">
                  <c:v>15.063543497237532</c:v>
                </c:pt>
                <c:pt idx="10874">
                  <c:v>15.063543497237532</c:v>
                </c:pt>
                <c:pt idx="10875">
                  <c:v>-8.7464565027624701</c:v>
                </c:pt>
                <c:pt idx="10876">
                  <c:v>-8.7464565027624701</c:v>
                </c:pt>
                <c:pt idx="10877">
                  <c:v>15.063543497237532</c:v>
                </c:pt>
                <c:pt idx="10878">
                  <c:v>15.063543497237532</c:v>
                </c:pt>
                <c:pt idx="10879">
                  <c:v>15.063543497237532</c:v>
                </c:pt>
                <c:pt idx="10880">
                  <c:v>15.063543497237532</c:v>
                </c:pt>
                <c:pt idx="10881">
                  <c:v>-8.7464565027624701</c:v>
                </c:pt>
                <c:pt idx="10882">
                  <c:v>-8.7464565027624701</c:v>
                </c:pt>
                <c:pt idx="10883">
                  <c:v>-8.7464565027624701</c:v>
                </c:pt>
                <c:pt idx="10884">
                  <c:v>15.063543497237532</c:v>
                </c:pt>
                <c:pt idx="10885">
                  <c:v>15.063543497237532</c:v>
                </c:pt>
                <c:pt idx="10886">
                  <c:v>15.063543497237532</c:v>
                </c:pt>
                <c:pt idx="10887">
                  <c:v>15.063543497237532</c:v>
                </c:pt>
                <c:pt idx="10888">
                  <c:v>15.063543497237532</c:v>
                </c:pt>
                <c:pt idx="10889">
                  <c:v>15.063543497237532</c:v>
                </c:pt>
                <c:pt idx="10890">
                  <c:v>15.063543497237532</c:v>
                </c:pt>
                <c:pt idx="10891">
                  <c:v>15.063543497237532</c:v>
                </c:pt>
                <c:pt idx="10892">
                  <c:v>15.063543497237532</c:v>
                </c:pt>
                <c:pt idx="10893">
                  <c:v>15.063543497237532</c:v>
                </c:pt>
                <c:pt idx="10894">
                  <c:v>15.063543497237532</c:v>
                </c:pt>
                <c:pt idx="10895">
                  <c:v>15.063543497237532</c:v>
                </c:pt>
                <c:pt idx="10896">
                  <c:v>-8.7464565027624701</c:v>
                </c:pt>
                <c:pt idx="10897">
                  <c:v>15.063543497237532</c:v>
                </c:pt>
                <c:pt idx="10898">
                  <c:v>15.063543497237532</c:v>
                </c:pt>
                <c:pt idx="10899">
                  <c:v>15.063543497237532</c:v>
                </c:pt>
                <c:pt idx="10900">
                  <c:v>15.063543497237532</c:v>
                </c:pt>
                <c:pt idx="10901">
                  <c:v>15.063543497237532</c:v>
                </c:pt>
                <c:pt idx="10902">
                  <c:v>-8.7464565027624701</c:v>
                </c:pt>
                <c:pt idx="10903">
                  <c:v>15.063543497237532</c:v>
                </c:pt>
                <c:pt idx="10904">
                  <c:v>15.063543497237532</c:v>
                </c:pt>
                <c:pt idx="10905">
                  <c:v>15.063543497237532</c:v>
                </c:pt>
                <c:pt idx="10906">
                  <c:v>15.063543497237532</c:v>
                </c:pt>
                <c:pt idx="10907">
                  <c:v>15.063543497237532</c:v>
                </c:pt>
                <c:pt idx="10908">
                  <c:v>15.063543497237532</c:v>
                </c:pt>
                <c:pt idx="10909">
                  <c:v>15.063543497237532</c:v>
                </c:pt>
                <c:pt idx="10910">
                  <c:v>15.063543497237532</c:v>
                </c:pt>
                <c:pt idx="10911">
                  <c:v>15.063543497237532</c:v>
                </c:pt>
                <c:pt idx="10912">
                  <c:v>15.063543497237532</c:v>
                </c:pt>
                <c:pt idx="10913">
                  <c:v>15.063543497237532</c:v>
                </c:pt>
                <c:pt idx="10914">
                  <c:v>15.063543497237532</c:v>
                </c:pt>
                <c:pt idx="10915">
                  <c:v>15.063543497237532</c:v>
                </c:pt>
                <c:pt idx="10916">
                  <c:v>15.063543497237532</c:v>
                </c:pt>
                <c:pt idx="10917">
                  <c:v>15.063543497237532</c:v>
                </c:pt>
                <c:pt idx="10918">
                  <c:v>15.063543497237532</c:v>
                </c:pt>
                <c:pt idx="10919">
                  <c:v>15.063543497237532</c:v>
                </c:pt>
                <c:pt idx="10920">
                  <c:v>15.063543497237532</c:v>
                </c:pt>
                <c:pt idx="10921">
                  <c:v>15.063543497237532</c:v>
                </c:pt>
                <c:pt idx="10922">
                  <c:v>-8.7464565027624701</c:v>
                </c:pt>
                <c:pt idx="10923">
                  <c:v>15.063543497237532</c:v>
                </c:pt>
                <c:pt idx="10924">
                  <c:v>15.063543497237532</c:v>
                </c:pt>
                <c:pt idx="10925">
                  <c:v>15.063543497237532</c:v>
                </c:pt>
                <c:pt idx="10926">
                  <c:v>15.063543497237532</c:v>
                </c:pt>
                <c:pt idx="10927">
                  <c:v>15.063543497237532</c:v>
                </c:pt>
                <c:pt idx="10928">
                  <c:v>15.063543497237532</c:v>
                </c:pt>
                <c:pt idx="10929">
                  <c:v>-8.7464565027624701</c:v>
                </c:pt>
                <c:pt idx="10930">
                  <c:v>15.063543497237532</c:v>
                </c:pt>
                <c:pt idx="10931">
                  <c:v>15.063543497237532</c:v>
                </c:pt>
                <c:pt idx="10932">
                  <c:v>15.063543497237532</c:v>
                </c:pt>
                <c:pt idx="10933">
                  <c:v>15.063543497237532</c:v>
                </c:pt>
                <c:pt idx="10934">
                  <c:v>15.063543497237532</c:v>
                </c:pt>
                <c:pt idx="10935">
                  <c:v>15.063543497237532</c:v>
                </c:pt>
                <c:pt idx="10936">
                  <c:v>15.063543497237532</c:v>
                </c:pt>
                <c:pt idx="10937">
                  <c:v>15.063543497237532</c:v>
                </c:pt>
                <c:pt idx="10938">
                  <c:v>15.063543497237532</c:v>
                </c:pt>
                <c:pt idx="10939">
                  <c:v>15.063543497237532</c:v>
                </c:pt>
                <c:pt idx="10940">
                  <c:v>15.063543497237532</c:v>
                </c:pt>
                <c:pt idx="10941">
                  <c:v>15.063543497237532</c:v>
                </c:pt>
                <c:pt idx="10942">
                  <c:v>15.063543497237532</c:v>
                </c:pt>
                <c:pt idx="10943">
                  <c:v>15.063543497237532</c:v>
                </c:pt>
                <c:pt idx="10944">
                  <c:v>15.063543497237532</c:v>
                </c:pt>
                <c:pt idx="10945">
                  <c:v>15.063543497237532</c:v>
                </c:pt>
                <c:pt idx="10946">
                  <c:v>15.063543497237532</c:v>
                </c:pt>
                <c:pt idx="10947">
                  <c:v>15.063543497237532</c:v>
                </c:pt>
                <c:pt idx="10948">
                  <c:v>48.396543497237531</c:v>
                </c:pt>
                <c:pt idx="10949">
                  <c:v>15.063543497237532</c:v>
                </c:pt>
                <c:pt idx="10950">
                  <c:v>15.063543497237532</c:v>
                </c:pt>
                <c:pt idx="10951">
                  <c:v>15.063543497237532</c:v>
                </c:pt>
                <c:pt idx="10952">
                  <c:v>15.063543497237532</c:v>
                </c:pt>
                <c:pt idx="10953">
                  <c:v>48.396543497237531</c:v>
                </c:pt>
                <c:pt idx="10954">
                  <c:v>15.063543497237532</c:v>
                </c:pt>
                <c:pt idx="10955">
                  <c:v>48.396543497237531</c:v>
                </c:pt>
                <c:pt idx="10956">
                  <c:v>48.396543497237531</c:v>
                </c:pt>
                <c:pt idx="10957">
                  <c:v>48.396543497237531</c:v>
                </c:pt>
                <c:pt idx="10958">
                  <c:v>15.063543497237532</c:v>
                </c:pt>
                <c:pt idx="10959">
                  <c:v>48.396543497237531</c:v>
                </c:pt>
                <c:pt idx="10960">
                  <c:v>48.396543497237531</c:v>
                </c:pt>
                <c:pt idx="10961">
                  <c:v>15.063543497237532</c:v>
                </c:pt>
                <c:pt idx="10962">
                  <c:v>48.396543497237531</c:v>
                </c:pt>
                <c:pt idx="10963">
                  <c:v>48.396543497237531</c:v>
                </c:pt>
                <c:pt idx="10964">
                  <c:v>48.396543497237531</c:v>
                </c:pt>
                <c:pt idx="10965">
                  <c:v>48.396543497237531</c:v>
                </c:pt>
                <c:pt idx="10966">
                  <c:v>15.063543497237532</c:v>
                </c:pt>
                <c:pt idx="10967">
                  <c:v>48.396543497237531</c:v>
                </c:pt>
                <c:pt idx="10968">
                  <c:v>48.396543497237531</c:v>
                </c:pt>
                <c:pt idx="10969">
                  <c:v>48.396543497237531</c:v>
                </c:pt>
                <c:pt idx="10970">
                  <c:v>15.063543497237532</c:v>
                </c:pt>
                <c:pt idx="10971">
                  <c:v>48.396543497237531</c:v>
                </c:pt>
                <c:pt idx="10972">
                  <c:v>48.396543497237531</c:v>
                </c:pt>
                <c:pt idx="10973">
                  <c:v>15.063543497237532</c:v>
                </c:pt>
                <c:pt idx="10974">
                  <c:v>48.396543497237531</c:v>
                </c:pt>
                <c:pt idx="10975">
                  <c:v>15.063543497237532</c:v>
                </c:pt>
                <c:pt idx="10976">
                  <c:v>48.396543497237531</c:v>
                </c:pt>
                <c:pt idx="10977">
                  <c:v>15.063543497237532</c:v>
                </c:pt>
                <c:pt idx="10978">
                  <c:v>48.396543497237531</c:v>
                </c:pt>
                <c:pt idx="10979">
                  <c:v>48.396543497237531</c:v>
                </c:pt>
                <c:pt idx="10980">
                  <c:v>48.396543497237531</c:v>
                </c:pt>
                <c:pt idx="10981">
                  <c:v>48.396543497237531</c:v>
                </c:pt>
                <c:pt idx="10982">
                  <c:v>48.396543497237531</c:v>
                </c:pt>
                <c:pt idx="10983">
                  <c:v>48.396543497237531</c:v>
                </c:pt>
                <c:pt idx="10984">
                  <c:v>48.396543497237531</c:v>
                </c:pt>
                <c:pt idx="10985">
                  <c:v>48.396543497237531</c:v>
                </c:pt>
                <c:pt idx="10986">
                  <c:v>48.396543497237531</c:v>
                </c:pt>
                <c:pt idx="10987">
                  <c:v>15.063543497237532</c:v>
                </c:pt>
                <c:pt idx="10988">
                  <c:v>48.396543497237531</c:v>
                </c:pt>
                <c:pt idx="10989">
                  <c:v>48.396543497237531</c:v>
                </c:pt>
                <c:pt idx="10990">
                  <c:v>48.396543497237531</c:v>
                </c:pt>
                <c:pt idx="10991">
                  <c:v>48.396543497237531</c:v>
                </c:pt>
                <c:pt idx="10992">
                  <c:v>48.396543497237531</c:v>
                </c:pt>
                <c:pt idx="10993">
                  <c:v>15.063543497237532</c:v>
                </c:pt>
                <c:pt idx="10994">
                  <c:v>48.396543497237531</c:v>
                </c:pt>
                <c:pt idx="10995">
                  <c:v>15.063543497237532</c:v>
                </c:pt>
                <c:pt idx="10996">
                  <c:v>15.063543497237532</c:v>
                </c:pt>
                <c:pt idx="10997">
                  <c:v>48.396543497237531</c:v>
                </c:pt>
                <c:pt idx="10998">
                  <c:v>48.396543497237531</c:v>
                </c:pt>
                <c:pt idx="10999">
                  <c:v>48.396543497237531</c:v>
                </c:pt>
                <c:pt idx="11000">
                  <c:v>48.396543497237531</c:v>
                </c:pt>
                <c:pt idx="11001">
                  <c:v>48.396543497237531</c:v>
                </c:pt>
                <c:pt idx="11002">
                  <c:v>48.396543497237531</c:v>
                </c:pt>
                <c:pt idx="11003">
                  <c:v>48.396543497237531</c:v>
                </c:pt>
                <c:pt idx="11004">
                  <c:v>48.396543497237531</c:v>
                </c:pt>
                <c:pt idx="11005">
                  <c:v>48.396543497237531</c:v>
                </c:pt>
                <c:pt idx="11006">
                  <c:v>48.396543497237531</c:v>
                </c:pt>
                <c:pt idx="11007">
                  <c:v>48.396543497237531</c:v>
                </c:pt>
                <c:pt idx="11008">
                  <c:v>48.396543497237531</c:v>
                </c:pt>
                <c:pt idx="11009">
                  <c:v>48.396543497237531</c:v>
                </c:pt>
                <c:pt idx="11010">
                  <c:v>48.396543497237531</c:v>
                </c:pt>
                <c:pt idx="11011">
                  <c:v>48.396543497237531</c:v>
                </c:pt>
                <c:pt idx="11012">
                  <c:v>48.396543497237531</c:v>
                </c:pt>
                <c:pt idx="11013">
                  <c:v>15.063543497237532</c:v>
                </c:pt>
                <c:pt idx="11014">
                  <c:v>48.396543497237531</c:v>
                </c:pt>
                <c:pt idx="11015">
                  <c:v>48.396543497237531</c:v>
                </c:pt>
                <c:pt idx="11016">
                  <c:v>-8.7464565027624701</c:v>
                </c:pt>
                <c:pt idx="11017">
                  <c:v>15.063543497237532</c:v>
                </c:pt>
                <c:pt idx="11018">
                  <c:v>48.396543497237531</c:v>
                </c:pt>
                <c:pt idx="11019">
                  <c:v>48.396543497237531</c:v>
                </c:pt>
                <c:pt idx="11020">
                  <c:v>48.396543497237531</c:v>
                </c:pt>
                <c:pt idx="11021">
                  <c:v>48.396543497237531</c:v>
                </c:pt>
                <c:pt idx="11022">
                  <c:v>48.396543497237531</c:v>
                </c:pt>
                <c:pt idx="11023">
                  <c:v>48.396543497237531</c:v>
                </c:pt>
                <c:pt idx="11024">
                  <c:v>48.396543497237531</c:v>
                </c:pt>
                <c:pt idx="11025">
                  <c:v>15.063543497237532</c:v>
                </c:pt>
                <c:pt idx="11026">
                  <c:v>48.396543497237531</c:v>
                </c:pt>
                <c:pt idx="11027">
                  <c:v>48.396543497237531</c:v>
                </c:pt>
                <c:pt idx="11028">
                  <c:v>48.396543497237531</c:v>
                </c:pt>
                <c:pt idx="11029">
                  <c:v>48.396543497237531</c:v>
                </c:pt>
                <c:pt idx="11030">
                  <c:v>48.396543497237531</c:v>
                </c:pt>
                <c:pt idx="11031">
                  <c:v>48.396543497237531</c:v>
                </c:pt>
                <c:pt idx="11032">
                  <c:v>48.396543497237531</c:v>
                </c:pt>
                <c:pt idx="11033">
                  <c:v>48.396543497237531</c:v>
                </c:pt>
                <c:pt idx="11034">
                  <c:v>48.396543497237531</c:v>
                </c:pt>
                <c:pt idx="11035">
                  <c:v>48.396543497237531</c:v>
                </c:pt>
                <c:pt idx="11036">
                  <c:v>48.396543497237531</c:v>
                </c:pt>
                <c:pt idx="11037">
                  <c:v>48.396543497237531</c:v>
                </c:pt>
                <c:pt idx="11038">
                  <c:v>48.396543497237531</c:v>
                </c:pt>
                <c:pt idx="11039">
                  <c:v>15.063543497237532</c:v>
                </c:pt>
                <c:pt idx="11040">
                  <c:v>15.063543497237532</c:v>
                </c:pt>
                <c:pt idx="11041">
                  <c:v>48.396543497237531</c:v>
                </c:pt>
                <c:pt idx="11042">
                  <c:v>48.396543497237531</c:v>
                </c:pt>
                <c:pt idx="11043">
                  <c:v>48.396543497237531</c:v>
                </c:pt>
                <c:pt idx="11044">
                  <c:v>48.396543497237531</c:v>
                </c:pt>
                <c:pt idx="11045">
                  <c:v>48.396543497237531</c:v>
                </c:pt>
                <c:pt idx="11046">
                  <c:v>48.396543497237531</c:v>
                </c:pt>
                <c:pt idx="11047">
                  <c:v>48.396543497237531</c:v>
                </c:pt>
                <c:pt idx="11048">
                  <c:v>48.396543497237531</c:v>
                </c:pt>
                <c:pt idx="11049">
                  <c:v>48.396543497237531</c:v>
                </c:pt>
                <c:pt idx="11050">
                  <c:v>48.396543497237531</c:v>
                </c:pt>
                <c:pt idx="11051">
                  <c:v>48.396543497237531</c:v>
                </c:pt>
                <c:pt idx="11052">
                  <c:v>48.396543497237531</c:v>
                </c:pt>
                <c:pt idx="11053">
                  <c:v>48.396543497237531</c:v>
                </c:pt>
                <c:pt idx="11054">
                  <c:v>48.396543497237531</c:v>
                </c:pt>
                <c:pt idx="11055">
                  <c:v>48.396543497237531</c:v>
                </c:pt>
                <c:pt idx="11056">
                  <c:v>15.063543497237532</c:v>
                </c:pt>
                <c:pt idx="11057">
                  <c:v>48.396543497237531</c:v>
                </c:pt>
                <c:pt idx="11058">
                  <c:v>48.396543497237531</c:v>
                </c:pt>
                <c:pt idx="11059">
                  <c:v>48.396543497237531</c:v>
                </c:pt>
                <c:pt idx="11060">
                  <c:v>48.396543497237531</c:v>
                </c:pt>
                <c:pt idx="11061">
                  <c:v>48.396543497237531</c:v>
                </c:pt>
                <c:pt idx="11062">
                  <c:v>48.396543497237531</c:v>
                </c:pt>
                <c:pt idx="11063">
                  <c:v>48.396543497237531</c:v>
                </c:pt>
                <c:pt idx="11064">
                  <c:v>-8.7464565027624701</c:v>
                </c:pt>
                <c:pt idx="11065">
                  <c:v>15.063543497237532</c:v>
                </c:pt>
                <c:pt idx="11066">
                  <c:v>15.063543497237532</c:v>
                </c:pt>
                <c:pt idx="11067">
                  <c:v>48.396543497237531</c:v>
                </c:pt>
                <c:pt idx="11068">
                  <c:v>48.396543497237531</c:v>
                </c:pt>
                <c:pt idx="11069">
                  <c:v>48.396543497237531</c:v>
                </c:pt>
                <c:pt idx="11070">
                  <c:v>15.063543497237532</c:v>
                </c:pt>
                <c:pt idx="11071">
                  <c:v>48.396543497237531</c:v>
                </c:pt>
                <c:pt idx="11072">
                  <c:v>48.396543497237531</c:v>
                </c:pt>
                <c:pt idx="11073">
                  <c:v>48.396543497237531</c:v>
                </c:pt>
                <c:pt idx="11074">
                  <c:v>48.396543497237531</c:v>
                </c:pt>
                <c:pt idx="11075">
                  <c:v>48.396543497237531</c:v>
                </c:pt>
                <c:pt idx="11076">
                  <c:v>48.396543497237531</c:v>
                </c:pt>
                <c:pt idx="11077">
                  <c:v>48.396543497237531</c:v>
                </c:pt>
                <c:pt idx="11078">
                  <c:v>48.396543497237531</c:v>
                </c:pt>
                <c:pt idx="11079">
                  <c:v>15.063543497237532</c:v>
                </c:pt>
                <c:pt idx="11080">
                  <c:v>48.396543497237531</c:v>
                </c:pt>
                <c:pt idx="11081">
                  <c:v>48.396543497237531</c:v>
                </c:pt>
                <c:pt idx="11082">
                  <c:v>48.396543497237531</c:v>
                </c:pt>
                <c:pt idx="11083">
                  <c:v>48.396543497237531</c:v>
                </c:pt>
                <c:pt idx="11084">
                  <c:v>48.396543497237531</c:v>
                </c:pt>
                <c:pt idx="11085">
                  <c:v>48.396543497237531</c:v>
                </c:pt>
                <c:pt idx="11086">
                  <c:v>48.396543497237531</c:v>
                </c:pt>
                <c:pt idx="11087">
                  <c:v>15.063543497237532</c:v>
                </c:pt>
                <c:pt idx="11088">
                  <c:v>48.396543497237531</c:v>
                </c:pt>
                <c:pt idx="11089">
                  <c:v>48.396543497237531</c:v>
                </c:pt>
                <c:pt idx="11090">
                  <c:v>48.396543497237531</c:v>
                </c:pt>
                <c:pt idx="11091">
                  <c:v>48.396543497237531</c:v>
                </c:pt>
                <c:pt idx="11092">
                  <c:v>48.396543497237531</c:v>
                </c:pt>
                <c:pt idx="11093">
                  <c:v>15.063543497237532</c:v>
                </c:pt>
                <c:pt idx="11094">
                  <c:v>48.396543497237531</c:v>
                </c:pt>
                <c:pt idx="11095">
                  <c:v>15.063543497237532</c:v>
                </c:pt>
                <c:pt idx="11096">
                  <c:v>48.396543497237531</c:v>
                </c:pt>
                <c:pt idx="11097">
                  <c:v>48.396543497237531</c:v>
                </c:pt>
                <c:pt idx="11098">
                  <c:v>48.396543497237531</c:v>
                </c:pt>
                <c:pt idx="11099">
                  <c:v>48.396543497237531</c:v>
                </c:pt>
                <c:pt idx="11100">
                  <c:v>48.396543497237531</c:v>
                </c:pt>
                <c:pt idx="11101">
                  <c:v>15.063543497237532</c:v>
                </c:pt>
                <c:pt idx="11102">
                  <c:v>15.063543497237532</c:v>
                </c:pt>
                <c:pt idx="11103">
                  <c:v>48.396543497237531</c:v>
                </c:pt>
                <c:pt idx="11104">
                  <c:v>48.396543497237531</c:v>
                </c:pt>
                <c:pt idx="11105">
                  <c:v>15.063543497237532</c:v>
                </c:pt>
                <c:pt idx="11106">
                  <c:v>48.396543497237531</c:v>
                </c:pt>
                <c:pt idx="11107">
                  <c:v>48.396543497237531</c:v>
                </c:pt>
                <c:pt idx="11108">
                  <c:v>48.396543497237531</c:v>
                </c:pt>
                <c:pt idx="11109">
                  <c:v>48.396543497237531</c:v>
                </c:pt>
                <c:pt idx="11110">
                  <c:v>48.396543497237531</c:v>
                </c:pt>
                <c:pt idx="11111">
                  <c:v>48.396543497237531</c:v>
                </c:pt>
                <c:pt idx="11112">
                  <c:v>48.396543497237531</c:v>
                </c:pt>
                <c:pt idx="11113">
                  <c:v>48.396543497237531</c:v>
                </c:pt>
                <c:pt idx="11114">
                  <c:v>15.063543497237532</c:v>
                </c:pt>
                <c:pt idx="11115">
                  <c:v>48.396543497237531</c:v>
                </c:pt>
                <c:pt idx="11116">
                  <c:v>48.396543497237531</c:v>
                </c:pt>
                <c:pt idx="11117">
                  <c:v>48.396543497237531</c:v>
                </c:pt>
                <c:pt idx="11118">
                  <c:v>48.396543497237531</c:v>
                </c:pt>
                <c:pt idx="11119">
                  <c:v>48.396543497237531</c:v>
                </c:pt>
                <c:pt idx="11120">
                  <c:v>48.396543497237531</c:v>
                </c:pt>
                <c:pt idx="11121">
                  <c:v>15.063543497237532</c:v>
                </c:pt>
                <c:pt idx="11122">
                  <c:v>48.396543497237531</c:v>
                </c:pt>
                <c:pt idx="11123">
                  <c:v>48.396543497237531</c:v>
                </c:pt>
                <c:pt idx="11124">
                  <c:v>48.396543497237531</c:v>
                </c:pt>
                <c:pt idx="11125">
                  <c:v>15.063543497237532</c:v>
                </c:pt>
                <c:pt idx="11126">
                  <c:v>48.396543497237531</c:v>
                </c:pt>
                <c:pt idx="11127">
                  <c:v>48.396543497237531</c:v>
                </c:pt>
                <c:pt idx="11128">
                  <c:v>48.396543497237531</c:v>
                </c:pt>
                <c:pt idx="11129">
                  <c:v>48.396543497237531</c:v>
                </c:pt>
                <c:pt idx="11130">
                  <c:v>48.396543497237531</c:v>
                </c:pt>
                <c:pt idx="11131">
                  <c:v>48.396543497237531</c:v>
                </c:pt>
                <c:pt idx="11132">
                  <c:v>48.396543497237531</c:v>
                </c:pt>
                <c:pt idx="11133">
                  <c:v>48.396543497237531</c:v>
                </c:pt>
                <c:pt idx="11134">
                  <c:v>48.396543497237531</c:v>
                </c:pt>
                <c:pt idx="11135">
                  <c:v>48.396543497237531</c:v>
                </c:pt>
                <c:pt idx="11136">
                  <c:v>48.396543497237531</c:v>
                </c:pt>
                <c:pt idx="11137">
                  <c:v>48.396543497237531</c:v>
                </c:pt>
                <c:pt idx="11138">
                  <c:v>48.396543497237531</c:v>
                </c:pt>
                <c:pt idx="11139">
                  <c:v>48.396543497237531</c:v>
                </c:pt>
                <c:pt idx="11140">
                  <c:v>48.396543497237531</c:v>
                </c:pt>
                <c:pt idx="11141">
                  <c:v>48.396543497237531</c:v>
                </c:pt>
                <c:pt idx="11142">
                  <c:v>48.396543497237531</c:v>
                </c:pt>
                <c:pt idx="11143">
                  <c:v>48.396543497237531</c:v>
                </c:pt>
                <c:pt idx="11144">
                  <c:v>48.396543497237531</c:v>
                </c:pt>
                <c:pt idx="11145">
                  <c:v>48.396543497237531</c:v>
                </c:pt>
                <c:pt idx="11146">
                  <c:v>48.396543497237531</c:v>
                </c:pt>
                <c:pt idx="11147">
                  <c:v>48.396543497237531</c:v>
                </c:pt>
                <c:pt idx="11148">
                  <c:v>15.063543497237532</c:v>
                </c:pt>
                <c:pt idx="11149">
                  <c:v>48.396543497237531</c:v>
                </c:pt>
                <c:pt idx="11150">
                  <c:v>48.396543497237531</c:v>
                </c:pt>
                <c:pt idx="11151">
                  <c:v>48.396543497237531</c:v>
                </c:pt>
                <c:pt idx="11152">
                  <c:v>48.396543497237531</c:v>
                </c:pt>
                <c:pt idx="11153">
                  <c:v>48.396543497237531</c:v>
                </c:pt>
                <c:pt idx="11154">
                  <c:v>48.396543497237531</c:v>
                </c:pt>
                <c:pt idx="11155">
                  <c:v>48.396543497237531</c:v>
                </c:pt>
                <c:pt idx="11156">
                  <c:v>48.396543497237531</c:v>
                </c:pt>
                <c:pt idx="11157">
                  <c:v>48.396543497237531</c:v>
                </c:pt>
                <c:pt idx="11158">
                  <c:v>48.396543497237531</c:v>
                </c:pt>
                <c:pt idx="11159">
                  <c:v>48.396543497237531</c:v>
                </c:pt>
                <c:pt idx="11160">
                  <c:v>48.396543497237531</c:v>
                </c:pt>
                <c:pt idx="11161">
                  <c:v>48.396543497237531</c:v>
                </c:pt>
                <c:pt idx="11162">
                  <c:v>48.396543497237531</c:v>
                </c:pt>
                <c:pt idx="11163">
                  <c:v>48.396543497237531</c:v>
                </c:pt>
                <c:pt idx="11164">
                  <c:v>48.396543497237531</c:v>
                </c:pt>
                <c:pt idx="11165">
                  <c:v>15.063543497237532</c:v>
                </c:pt>
                <c:pt idx="11166">
                  <c:v>48.396543497237531</c:v>
                </c:pt>
                <c:pt idx="11167">
                  <c:v>48.396543497237531</c:v>
                </c:pt>
                <c:pt idx="11168">
                  <c:v>48.396543497237531</c:v>
                </c:pt>
                <c:pt idx="11169">
                  <c:v>48.396543497237531</c:v>
                </c:pt>
                <c:pt idx="11170">
                  <c:v>15.063543497237532</c:v>
                </c:pt>
                <c:pt idx="11171">
                  <c:v>48.396543497237531</c:v>
                </c:pt>
                <c:pt idx="11172">
                  <c:v>15.063543497237532</c:v>
                </c:pt>
                <c:pt idx="11173">
                  <c:v>15.063543497237532</c:v>
                </c:pt>
                <c:pt idx="11174">
                  <c:v>48.396543497237531</c:v>
                </c:pt>
                <c:pt idx="11175">
                  <c:v>48.396543497237531</c:v>
                </c:pt>
                <c:pt idx="11176">
                  <c:v>48.396543497237531</c:v>
                </c:pt>
                <c:pt idx="11177">
                  <c:v>48.396543497237531</c:v>
                </c:pt>
                <c:pt idx="11178">
                  <c:v>48.396543497237531</c:v>
                </c:pt>
                <c:pt idx="11179">
                  <c:v>48.396543497237531</c:v>
                </c:pt>
                <c:pt idx="11180">
                  <c:v>48.396543497237531</c:v>
                </c:pt>
                <c:pt idx="11181">
                  <c:v>15.063543497237532</c:v>
                </c:pt>
                <c:pt idx="11182">
                  <c:v>15.063543497237532</c:v>
                </c:pt>
                <c:pt idx="11183">
                  <c:v>48.396543497237531</c:v>
                </c:pt>
                <c:pt idx="11184">
                  <c:v>48.396543497237531</c:v>
                </c:pt>
                <c:pt idx="11185">
                  <c:v>48.396543497237531</c:v>
                </c:pt>
                <c:pt idx="11186">
                  <c:v>48.396543497237531</c:v>
                </c:pt>
                <c:pt idx="11187">
                  <c:v>48.396543497237531</c:v>
                </c:pt>
                <c:pt idx="11188">
                  <c:v>48.396543497237531</c:v>
                </c:pt>
                <c:pt idx="11189">
                  <c:v>48.396543497237531</c:v>
                </c:pt>
                <c:pt idx="11190">
                  <c:v>48.396543497237531</c:v>
                </c:pt>
                <c:pt idx="11191">
                  <c:v>48.396543497237531</c:v>
                </c:pt>
                <c:pt idx="11192">
                  <c:v>48.396543497237531</c:v>
                </c:pt>
                <c:pt idx="11193">
                  <c:v>48.396543497237531</c:v>
                </c:pt>
                <c:pt idx="11194">
                  <c:v>48.396543497237531</c:v>
                </c:pt>
                <c:pt idx="11195">
                  <c:v>48.396543497237531</c:v>
                </c:pt>
                <c:pt idx="11196">
                  <c:v>15.063543497237532</c:v>
                </c:pt>
                <c:pt idx="11197">
                  <c:v>15.063543497237532</c:v>
                </c:pt>
                <c:pt idx="11198">
                  <c:v>15.063543497237532</c:v>
                </c:pt>
                <c:pt idx="11199">
                  <c:v>48.396543497237531</c:v>
                </c:pt>
                <c:pt idx="11200">
                  <c:v>48.396543497237531</c:v>
                </c:pt>
                <c:pt idx="11201">
                  <c:v>48.396543497237531</c:v>
                </c:pt>
                <c:pt idx="11202">
                  <c:v>48.396543497237531</c:v>
                </c:pt>
                <c:pt idx="11203">
                  <c:v>48.396543497237531</c:v>
                </c:pt>
                <c:pt idx="11204">
                  <c:v>48.396543497237531</c:v>
                </c:pt>
                <c:pt idx="11205">
                  <c:v>48.396543497237531</c:v>
                </c:pt>
                <c:pt idx="11206">
                  <c:v>15.063543497237532</c:v>
                </c:pt>
                <c:pt idx="11207">
                  <c:v>48.396543497237531</c:v>
                </c:pt>
                <c:pt idx="11208">
                  <c:v>48.396543497237531</c:v>
                </c:pt>
                <c:pt idx="11209">
                  <c:v>48.396543497237531</c:v>
                </c:pt>
                <c:pt idx="11210">
                  <c:v>48.396543497237531</c:v>
                </c:pt>
                <c:pt idx="11211">
                  <c:v>15.063543497237532</c:v>
                </c:pt>
                <c:pt idx="11212">
                  <c:v>48.396543497237531</c:v>
                </c:pt>
                <c:pt idx="11213">
                  <c:v>48.396543497237531</c:v>
                </c:pt>
                <c:pt idx="11214">
                  <c:v>48.396543497237531</c:v>
                </c:pt>
                <c:pt idx="11215">
                  <c:v>48.396543497237531</c:v>
                </c:pt>
                <c:pt idx="11216">
                  <c:v>48.396543497237531</c:v>
                </c:pt>
                <c:pt idx="11217">
                  <c:v>48.396543497237531</c:v>
                </c:pt>
                <c:pt idx="11218">
                  <c:v>48.396543497237531</c:v>
                </c:pt>
                <c:pt idx="11219">
                  <c:v>15.063543497237532</c:v>
                </c:pt>
                <c:pt idx="11220">
                  <c:v>48.396543497237531</c:v>
                </c:pt>
                <c:pt idx="11221">
                  <c:v>15.063543497237532</c:v>
                </c:pt>
                <c:pt idx="11222">
                  <c:v>15.063543497237532</c:v>
                </c:pt>
                <c:pt idx="11223">
                  <c:v>48.396543497237531</c:v>
                </c:pt>
                <c:pt idx="11224">
                  <c:v>48.396543497237531</c:v>
                </c:pt>
                <c:pt idx="11225">
                  <c:v>15.063543497237532</c:v>
                </c:pt>
                <c:pt idx="11226">
                  <c:v>15.063543497237532</c:v>
                </c:pt>
                <c:pt idx="11227">
                  <c:v>48.396543497237531</c:v>
                </c:pt>
                <c:pt idx="11228">
                  <c:v>48.396543497237531</c:v>
                </c:pt>
                <c:pt idx="11229">
                  <c:v>48.396543497237531</c:v>
                </c:pt>
                <c:pt idx="11230">
                  <c:v>15.063543497237532</c:v>
                </c:pt>
                <c:pt idx="11231">
                  <c:v>15.063543497237532</c:v>
                </c:pt>
                <c:pt idx="11232">
                  <c:v>48.396543497237531</c:v>
                </c:pt>
                <c:pt idx="11233">
                  <c:v>48.396543497237531</c:v>
                </c:pt>
                <c:pt idx="11234">
                  <c:v>15.063543497237532</c:v>
                </c:pt>
                <c:pt idx="11235">
                  <c:v>15.063543497237532</c:v>
                </c:pt>
                <c:pt idx="11236">
                  <c:v>48.396543497237531</c:v>
                </c:pt>
                <c:pt idx="11237">
                  <c:v>15.063543497237532</c:v>
                </c:pt>
                <c:pt idx="11238">
                  <c:v>15.063543497237532</c:v>
                </c:pt>
                <c:pt idx="11239">
                  <c:v>15.063543497237532</c:v>
                </c:pt>
                <c:pt idx="11240">
                  <c:v>15.063543497237532</c:v>
                </c:pt>
                <c:pt idx="11241">
                  <c:v>15.063543497237532</c:v>
                </c:pt>
                <c:pt idx="11242">
                  <c:v>15.063543497237532</c:v>
                </c:pt>
                <c:pt idx="11243">
                  <c:v>15.063543497237532</c:v>
                </c:pt>
                <c:pt idx="11244">
                  <c:v>15.063543497237532</c:v>
                </c:pt>
                <c:pt idx="11245">
                  <c:v>15.063543497237532</c:v>
                </c:pt>
                <c:pt idx="11246">
                  <c:v>15.063543497237532</c:v>
                </c:pt>
                <c:pt idx="11247">
                  <c:v>15.063543497237532</c:v>
                </c:pt>
                <c:pt idx="11248">
                  <c:v>15.063543497237532</c:v>
                </c:pt>
                <c:pt idx="11249">
                  <c:v>15.063543497237532</c:v>
                </c:pt>
                <c:pt idx="11250">
                  <c:v>15.063543497237532</c:v>
                </c:pt>
                <c:pt idx="11251">
                  <c:v>15.063543497237532</c:v>
                </c:pt>
                <c:pt idx="11252">
                  <c:v>15.063543497237532</c:v>
                </c:pt>
                <c:pt idx="11253">
                  <c:v>15.063543497237532</c:v>
                </c:pt>
                <c:pt idx="11254">
                  <c:v>15.063543497237532</c:v>
                </c:pt>
                <c:pt idx="11255">
                  <c:v>15.063543497237532</c:v>
                </c:pt>
                <c:pt idx="11256">
                  <c:v>-8.7464565027624701</c:v>
                </c:pt>
                <c:pt idx="11257">
                  <c:v>15.063543497237532</c:v>
                </c:pt>
                <c:pt idx="11258">
                  <c:v>15.063543497237532</c:v>
                </c:pt>
                <c:pt idx="11259">
                  <c:v>15.063543497237532</c:v>
                </c:pt>
                <c:pt idx="11260">
                  <c:v>15.063543497237532</c:v>
                </c:pt>
                <c:pt idx="11261">
                  <c:v>15.063543497237532</c:v>
                </c:pt>
                <c:pt idx="11262">
                  <c:v>15.063543497237532</c:v>
                </c:pt>
                <c:pt idx="11263">
                  <c:v>15.063543497237532</c:v>
                </c:pt>
                <c:pt idx="11264">
                  <c:v>15.063543497237532</c:v>
                </c:pt>
                <c:pt idx="11265">
                  <c:v>15.063543497237532</c:v>
                </c:pt>
                <c:pt idx="11266">
                  <c:v>-8.7464565027624701</c:v>
                </c:pt>
                <c:pt idx="11267">
                  <c:v>15.063543497237532</c:v>
                </c:pt>
                <c:pt idx="11268">
                  <c:v>15.063543497237532</c:v>
                </c:pt>
                <c:pt idx="11269">
                  <c:v>15.063543497237532</c:v>
                </c:pt>
                <c:pt idx="11270">
                  <c:v>15.063543497237532</c:v>
                </c:pt>
                <c:pt idx="11271">
                  <c:v>15.063543497237532</c:v>
                </c:pt>
                <c:pt idx="11272">
                  <c:v>15.063543497237532</c:v>
                </c:pt>
                <c:pt idx="11273">
                  <c:v>15.063543497237532</c:v>
                </c:pt>
                <c:pt idx="11274">
                  <c:v>15.063543497237532</c:v>
                </c:pt>
                <c:pt idx="11275">
                  <c:v>15.063543497237532</c:v>
                </c:pt>
                <c:pt idx="11276">
                  <c:v>15.063543497237532</c:v>
                </c:pt>
                <c:pt idx="11277">
                  <c:v>15.063543497237532</c:v>
                </c:pt>
                <c:pt idx="11278">
                  <c:v>-8.7464565027624701</c:v>
                </c:pt>
                <c:pt idx="11279">
                  <c:v>15.063543497237532</c:v>
                </c:pt>
                <c:pt idx="11280">
                  <c:v>15.063543497237532</c:v>
                </c:pt>
                <c:pt idx="11281">
                  <c:v>15.063543497237532</c:v>
                </c:pt>
                <c:pt idx="11282">
                  <c:v>15.063543497237532</c:v>
                </c:pt>
                <c:pt idx="11283">
                  <c:v>15.063543497237532</c:v>
                </c:pt>
                <c:pt idx="11284">
                  <c:v>15.063543497237532</c:v>
                </c:pt>
                <c:pt idx="11285">
                  <c:v>15.063543497237532</c:v>
                </c:pt>
                <c:pt idx="11286">
                  <c:v>-26.603456502762469</c:v>
                </c:pt>
                <c:pt idx="11287">
                  <c:v>15.063543497237532</c:v>
                </c:pt>
                <c:pt idx="11288">
                  <c:v>-8.7464565027624701</c:v>
                </c:pt>
                <c:pt idx="11289">
                  <c:v>15.063543497237532</c:v>
                </c:pt>
                <c:pt idx="11290">
                  <c:v>15.063543497237532</c:v>
                </c:pt>
                <c:pt idx="11291">
                  <c:v>-8.7464565027624701</c:v>
                </c:pt>
                <c:pt idx="11292">
                  <c:v>15.063543497237532</c:v>
                </c:pt>
                <c:pt idx="11293">
                  <c:v>-8.7464565027624701</c:v>
                </c:pt>
                <c:pt idx="11294">
                  <c:v>-8.7464565027624701</c:v>
                </c:pt>
                <c:pt idx="11295">
                  <c:v>-8.7464565027624701</c:v>
                </c:pt>
                <c:pt idx="11296">
                  <c:v>-8.7464565027624701</c:v>
                </c:pt>
                <c:pt idx="11297">
                  <c:v>15.063543497237532</c:v>
                </c:pt>
                <c:pt idx="11298">
                  <c:v>-8.7464565027624701</c:v>
                </c:pt>
                <c:pt idx="11299">
                  <c:v>15.063543497237532</c:v>
                </c:pt>
                <c:pt idx="11300">
                  <c:v>15.063543497237532</c:v>
                </c:pt>
                <c:pt idx="11301">
                  <c:v>-8.7464565027624701</c:v>
                </c:pt>
                <c:pt idx="11302">
                  <c:v>-8.7464565027624701</c:v>
                </c:pt>
                <c:pt idx="11303">
                  <c:v>-8.7464565027624701</c:v>
                </c:pt>
                <c:pt idx="11304">
                  <c:v>-8.7464565027624701</c:v>
                </c:pt>
                <c:pt idx="11305">
                  <c:v>-8.7464565027624701</c:v>
                </c:pt>
                <c:pt idx="11306">
                  <c:v>-8.7464565027624701</c:v>
                </c:pt>
                <c:pt idx="11307">
                  <c:v>-8.7464565027624701</c:v>
                </c:pt>
                <c:pt idx="11308">
                  <c:v>-8.7464565027624701</c:v>
                </c:pt>
                <c:pt idx="11309">
                  <c:v>-8.7464565027624701</c:v>
                </c:pt>
                <c:pt idx="11310">
                  <c:v>-26.603456502762469</c:v>
                </c:pt>
                <c:pt idx="11311">
                  <c:v>-8.7464565027624701</c:v>
                </c:pt>
                <c:pt idx="11312">
                  <c:v>-8.7464565027624701</c:v>
                </c:pt>
                <c:pt idx="11313">
                  <c:v>-26.603456502762469</c:v>
                </c:pt>
                <c:pt idx="11314">
                  <c:v>-26.603456502762469</c:v>
                </c:pt>
                <c:pt idx="11315">
                  <c:v>-26.603456502762469</c:v>
                </c:pt>
                <c:pt idx="11316">
                  <c:v>-26.603456502762469</c:v>
                </c:pt>
                <c:pt idx="11317">
                  <c:v>-8.7464565027624701</c:v>
                </c:pt>
                <c:pt idx="11318">
                  <c:v>-8.7464565027624701</c:v>
                </c:pt>
                <c:pt idx="11319">
                  <c:v>-8.7464565027624701</c:v>
                </c:pt>
                <c:pt idx="11320">
                  <c:v>-26.603456502762469</c:v>
                </c:pt>
                <c:pt idx="11321">
                  <c:v>-26.603456502762469</c:v>
                </c:pt>
                <c:pt idx="11322">
                  <c:v>-8.7464565027624701</c:v>
                </c:pt>
                <c:pt idx="11323">
                  <c:v>-8.7464565027624701</c:v>
                </c:pt>
                <c:pt idx="11324">
                  <c:v>-8.7464565027624701</c:v>
                </c:pt>
                <c:pt idx="11325">
                  <c:v>-8.7464565027624701</c:v>
                </c:pt>
                <c:pt idx="11326">
                  <c:v>-26.603456502762469</c:v>
                </c:pt>
                <c:pt idx="11327">
                  <c:v>-8.7464565027624701</c:v>
                </c:pt>
                <c:pt idx="11328">
                  <c:v>-8.7464565027624701</c:v>
                </c:pt>
                <c:pt idx="11329">
                  <c:v>-8.7464565027624701</c:v>
                </c:pt>
                <c:pt idx="11330">
                  <c:v>-8.7464565027624701</c:v>
                </c:pt>
                <c:pt idx="11331">
                  <c:v>-8.7464565027624701</c:v>
                </c:pt>
                <c:pt idx="11332">
                  <c:v>-8.7464565027624701</c:v>
                </c:pt>
                <c:pt idx="11333">
                  <c:v>-8.7464565027624701</c:v>
                </c:pt>
                <c:pt idx="11334">
                  <c:v>-8.7464565027624701</c:v>
                </c:pt>
                <c:pt idx="11335">
                  <c:v>-8.7464565027624701</c:v>
                </c:pt>
                <c:pt idx="11336">
                  <c:v>-40.492456502762465</c:v>
                </c:pt>
                <c:pt idx="11337">
                  <c:v>-26.603456502762469</c:v>
                </c:pt>
                <c:pt idx="11338">
                  <c:v>-26.603456502762469</c:v>
                </c:pt>
                <c:pt idx="11339">
                  <c:v>-8.7464565027624701</c:v>
                </c:pt>
                <c:pt idx="11340">
                  <c:v>-26.603456502762469</c:v>
                </c:pt>
                <c:pt idx="11341">
                  <c:v>-8.7464565027624701</c:v>
                </c:pt>
                <c:pt idx="11342">
                  <c:v>-26.603456502762469</c:v>
                </c:pt>
                <c:pt idx="11343">
                  <c:v>-26.603456502762469</c:v>
                </c:pt>
                <c:pt idx="11344">
                  <c:v>-26.603456502762469</c:v>
                </c:pt>
                <c:pt idx="11345">
                  <c:v>-8.7464565027624701</c:v>
                </c:pt>
                <c:pt idx="11346">
                  <c:v>-8.7464565027624701</c:v>
                </c:pt>
                <c:pt idx="11347">
                  <c:v>-8.7464565027624701</c:v>
                </c:pt>
                <c:pt idx="11348">
                  <c:v>-26.603456502762469</c:v>
                </c:pt>
                <c:pt idx="11349">
                  <c:v>-8.7464565027624701</c:v>
                </c:pt>
                <c:pt idx="11350">
                  <c:v>-8.7464565027624701</c:v>
                </c:pt>
                <c:pt idx="11351">
                  <c:v>-8.7464565027624701</c:v>
                </c:pt>
                <c:pt idx="11352">
                  <c:v>-8.7464565027624701</c:v>
                </c:pt>
                <c:pt idx="11353">
                  <c:v>-26.603456502762469</c:v>
                </c:pt>
                <c:pt idx="11354">
                  <c:v>-26.603456502762469</c:v>
                </c:pt>
                <c:pt idx="11355">
                  <c:v>-26.603456502762469</c:v>
                </c:pt>
                <c:pt idx="11356">
                  <c:v>-26.603456502762469</c:v>
                </c:pt>
                <c:pt idx="11357">
                  <c:v>-8.7464565027624701</c:v>
                </c:pt>
                <c:pt idx="11358">
                  <c:v>-26.603456502762469</c:v>
                </c:pt>
                <c:pt idx="11359">
                  <c:v>-8.7464565027624701</c:v>
                </c:pt>
                <c:pt idx="11360">
                  <c:v>-8.7464565027624701</c:v>
                </c:pt>
                <c:pt idx="11361">
                  <c:v>-26.603456502762469</c:v>
                </c:pt>
                <c:pt idx="11362">
                  <c:v>-26.603456502762469</c:v>
                </c:pt>
                <c:pt idx="11363">
                  <c:v>-8.7464565027624701</c:v>
                </c:pt>
                <c:pt idx="11364">
                  <c:v>-8.7464565027624701</c:v>
                </c:pt>
                <c:pt idx="11365">
                  <c:v>-8.7464565027624701</c:v>
                </c:pt>
                <c:pt idx="11366">
                  <c:v>-26.603456502762469</c:v>
                </c:pt>
                <c:pt idx="11367">
                  <c:v>-8.7464565027624701</c:v>
                </c:pt>
                <c:pt idx="11368">
                  <c:v>-26.603456502762469</c:v>
                </c:pt>
                <c:pt idx="11369">
                  <c:v>-26.603456502762469</c:v>
                </c:pt>
                <c:pt idx="11370">
                  <c:v>-26.603456502762469</c:v>
                </c:pt>
                <c:pt idx="11371">
                  <c:v>-26.603456502762469</c:v>
                </c:pt>
                <c:pt idx="11372">
                  <c:v>-26.603456502762469</c:v>
                </c:pt>
                <c:pt idx="11373">
                  <c:v>-26.603456502762469</c:v>
                </c:pt>
                <c:pt idx="11374">
                  <c:v>-8.7464565027624701</c:v>
                </c:pt>
                <c:pt idx="11375">
                  <c:v>-26.603456502762469</c:v>
                </c:pt>
                <c:pt idx="11376">
                  <c:v>-26.603456502762469</c:v>
                </c:pt>
                <c:pt idx="11377">
                  <c:v>-26.603456502762469</c:v>
                </c:pt>
                <c:pt idx="11378">
                  <c:v>-26.603456502762469</c:v>
                </c:pt>
                <c:pt idx="11379">
                  <c:v>-8.7464565027624701</c:v>
                </c:pt>
                <c:pt idx="11380">
                  <c:v>-8.7464565027624701</c:v>
                </c:pt>
                <c:pt idx="11381">
                  <c:v>-8.7464565027624701</c:v>
                </c:pt>
                <c:pt idx="11382">
                  <c:v>-26.603456502762469</c:v>
                </c:pt>
                <c:pt idx="11383">
                  <c:v>-26.603456502762469</c:v>
                </c:pt>
                <c:pt idx="11384">
                  <c:v>-26.603456502762469</c:v>
                </c:pt>
                <c:pt idx="11385">
                  <c:v>-40.492456502762465</c:v>
                </c:pt>
                <c:pt idx="11386">
                  <c:v>-26.603456502762469</c:v>
                </c:pt>
                <c:pt idx="11387">
                  <c:v>-26.603456502762469</c:v>
                </c:pt>
                <c:pt idx="11388">
                  <c:v>-26.603456502762469</c:v>
                </c:pt>
                <c:pt idx="11389">
                  <c:v>-26.603456502762469</c:v>
                </c:pt>
                <c:pt idx="11390">
                  <c:v>-26.603456502762469</c:v>
                </c:pt>
                <c:pt idx="11391">
                  <c:v>-26.603456502762469</c:v>
                </c:pt>
                <c:pt idx="11392">
                  <c:v>-26.603456502762469</c:v>
                </c:pt>
                <c:pt idx="11393">
                  <c:v>-26.603456502762469</c:v>
                </c:pt>
                <c:pt idx="11394">
                  <c:v>-26.603456502762469</c:v>
                </c:pt>
                <c:pt idx="11395">
                  <c:v>-26.603456502762469</c:v>
                </c:pt>
                <c:pt idx="11396">
                  <c:v>-26.603456502762469</c:v>
                </c:pt>
                <c:pt idx="11397">
                  <c:v>-26.603456502762469</c:v>
                </c:pt>
                <c:pt idx="11398">
                  <c:v>-40.492456502762465</c:v>
                </c:pt>
                <c:pt idx="11399">
                  <c:v>-40.492456502762465</c:v>
                </c:pt>
                <c:pt idx="11400">
                  <c:v>-40.492456502762465</c:v>
                </c:pt>
                <c:pt idx="11401">
                  <c:v>-26.603456502762469</c:v>
                </c:pt>
                <c:pt idx="11402">
                  <c:v>-40.492456502762465</c:v>
                </c:pt>
                <c:pt idx="11403">
                  <c:v>-26.603456502762469</c:v>
                </c:pt>
                <c:pt idx="11404">
                  <c:v>-40.492456502762465</c:v>
                </c:pt>
                <c:pt idx="11405">
                  <c:v>-26.603456502762469</c:v>
                </c:pt>
                <c:pt idx="11406">
                  <c:v>-26.603456502762469</c:v>
                </c:pt>
                <c:pt idx="11407">
                  <c:v>-26.603456502762469</c:v>
                </c:pt>
                <c:pt idx="11408">
                  <c:v>-40.492456502762465</c:v>
                </c:pt>
                <c:pt idx="11409">
                  <c:v>-26.603456502762469</c:v>
                </c:pt>
                <c:pt idx="11410">
                  <c:v>-40.492456502762465</c:v>
                </c:pt>
                <c:pt idx="11411">
                  <c:v>-26.603456502762469</c:v>
                </c:pt>
                <c:pt idx="11412">
                  <c:v>-40.492456502762465</c:v>
                </c:pt>
                <c:pt idx="11413">
                  <c:v>-51.603456502762469</c:v>
                </c:pt>
                <c:pt idx="11414">
                  <c:v>-40.492456502762465</c:v>
                </c:pt>
                <c:pt idx="11415">
                  <c:v>-26.603456502762469</c:v>
                </c:pt>
                <c:pt idx="11416">
                  <c:v>-40.492456502762465</c:v>
                </c:pt>
                <c:pt idx="11417">
                  <c:v>-26.603456502762469</c:v>
                </c:pt>
                <c:pt idx="11418">
                  <c:v>-40.492456502762465</c:v>
                </c:pt>
                <c:pt idx="11419">
                  <c:v>-40.492456502762465</c:v>
                </c:pt>
                <c:pt idx="11420">
                  <c:v>-51.603456502762469</c:v>
                </c:pt>
                <c:pt idx="11421">
                  <c:v>-26.603456502762469</c:v>
                </c:pt>
                <c:pt idx="11422">
                  <c:v>-51.603456502762469</c:v>
                </c:pt>
                <c:pt idx="11423">
                  <c:v>-40.492456502762465</c:v>
                </c:pt>
                <c:pt idx="11424">
                  <c:v>-40.492456502762465</c:v>
                </c:pt>
                <c:pt idx="11425">
                  <c:v>-40.492456502762465</c:v>
                </c:pt>
                <c:pt idx="11426">
                  <c:v>-68.270156502762475</c:v>
                </c:pt>
                <c:pt idx="11427">
                  <c:v>-26.603456502762469</c:v>
                </c:pt>
                <c:pt idx="11428">
                  <c:v>-51.603456502762469</c:v>
                </c:pt>
                <c:pt idx="11429">
                  <c:v>-51.603456502762469</c:v>
                </c:pt>
                <c:pt idx="11430">
                  <c:v>-60.694356502762474</c:v>
                </c:pt>
                <c:pt idx="11431">
                  <c:v>-40.492456502762465</c:v>
                </c:pt>
                <c:pt idx="11432">
                  <c:v>-51.603456502762469</c:v>
                </c:pt>
                <c:pt idx="11433">
                  <c:v>-51.603456502762469</c:v>
                </c:pt>
                <c:pt idx="11434">
                  <c:v>-51.603456502762469</c:v>
                </c:pt>
                <c:pt idx="11435">
                  <c:v>-51.603456502762469</c:v>
                </c:pt>
                <c:pt idx="11436">
                  <c:v>-51.603456502762469</c:v>
                </c:pt>
                <c:pt idx="11437">
                  <c:v>-51.603456502762469</c:v>
                </c:pt>
                <c:pt idx="11438">
                  <c:v>-60.694356502762474</c:v>
                </c:pt>
                <c:pt idx="11439">
                  <c:v>-74.680356502762464</c:v>
                </c:pt>
                <c:pt idx="11440">
                  <c:v>-60.694356502762474</c:v>
                </c:pt>
                <c:pt idx="11441">
                  <c:v>-51.603456502762469</c:v>
                </c:pt>
                <c:pt idx="11442">
                  <c:v>-60.694356502762474</c:v>
                </c:pt>
                <c:pt idx="11443">
                  <c:v>-60.694356502762474</c:v>
                </c:pt>
                <c:pt idx="11444">
                  <c:v>-60.694356502762474</c:v>
                </c:pt>
                <c:pt idx="11445">
                  <c:v>-51.603456502762469</c:v>
                </c:pt>
                <c:pt idx="11446">
                  <c:v>-60.694356502762474</c:v>
                </c:pt>
                <c:pt idx="11447">
                  <c:v>-51.603456502762469</c:v>
                </c:pt>
                <c:pt idx="11448">
                  <c:v>-60.694356502762474</c:v>
                </c:pt>
                <c:pt idx="11449">
                  <c:v>-60.694356502762474</c:v>
                </c:pt>
                <c:pt idx="11450">
                  <c:v>-68.270156502762475</c:v>
                </c:pt>
                <c:pt idx="11451">
                  <c:v>-60.694356502762474</c:v>
                </c:pt>
                <c:pt idx="11452">
                  <c:v>-68.270156502762475</c:v>
                </c:pt>
                <c:pt idx="11453">
                  <c:v>-60.694356502762474</c:v>
                </c:pt>
                <c:pt idx="11454">
                  <c:v>-60.694356502762474</c:v>
                </c:pt>
                <c:pt idx="11455">
                  <c:v>-60.694356502762474</c:v>
                </c:pt>
                <c:pt idx="11456">
                  <c:v>-68.270156502762475</c:v>
                </c:pt>
                <c:pt idx="11457">
                  <c:v>-68.270156502762475</c:v>
                </c:pt>
                <c:pt idx="11458">
                  <c:v>-68.270156502762475</c:v>
                </c:pt>
                <c:pt idx="11459">
                  <c:v>-68.270156502762475</c:v>
                </c:pt>
                <c:pt idx="11460">
                  <c:v>-68.270156502762475</c:v>
                </c:pt>
                <c:pt idx="11461">
                  <c:v>-68.270156502762475</c:v>
                </c:pt>
                <c:pt idx="11462">
                  <c:v>-68.270156502762475</c:v>
                </c:pt>
                <c:pt idx="11463">
                  <c:v>-60.694356502762474</c:v>
                </c:pt>
                <c:pt idx="11464">
                  <c:v>-68.270156502762475</c:v>
                </c:pt>
                <c:pt idx="11465">
                  <c:v>-60.694356502762474</c:v>
                </c:pt>
                <c:pt idx="11466">
                  <c:v>-68.270156502762475</c:v>
                </c:pt>
                <c:pt idx="11467">
                  <c:v>-60.694356502762474</c:v>
                </c:pt>
                <c:pt idx="11468">
                  <c:v>-68.270156502762475</c:v>
                </c:pt>
                <c:pt idx="11469">
                  <c:v>-60.694356502762474</c:v>
                </c:pt>
                <c:pt idx="11470">
                  <c:v>-74.680356502762464</c:v>
                </c:pt>
                <c:pt idx="11471">
                  <c:v>-60.694356502762474</c:v>
                </c:pt>
                <c:pt idx="11472">
                  <c:v>-68.270156502762475</c:v>
                </c:pt>
                <c:pt idx="11473">
                  <c:v>-60.694356502762474</c:v>
                </c:pt>
                <c:pt idx="11474">
                  <c:v>-68.270156502762475</c:v>
                </c:pt>
                <c:pt idx="11475">
                  <c:v>-60.694356502762474</c:v>
                </c:pt>
                <c:pt idx="11476">
                  <c:v>-68.270156502762475</c:v>
                </c:pt>
                <c:pt idx="11477">
                  <c:v>-68.270156502762475</c:v>
                </c:pt>
                <c:pt idx="11478">
                  <c:v>-68.270156502762475</c:v>
                </c:pt>
                <c:pt idx="11479">
                  <c:v>-60.694356502762474</c:v>
                </c:pt>
                <c:pt idx="11480">
                  <c:v>-74.680356502762464</c:v>
                </c:pt>
                <c:pt idx="11481">
                  <c:v>-68.270156502762475</c:v>
                </c:pt>
                <c:pt idx="11482">
                  <c:v>-68.270156502762475</c:v>
                </c:pt>
                <c:pt idx="11483">
                  <c:v>-74.680356502762464</c:v>
                </c:pt>
                <c:pt idx="11484">
                  <c:v>-74.680356502762464</c:v>
                </c:pt>
                <c:pt idx="11485">
                  <c:v>-74.680356502762464</c:v>
                </c:pt>
                <c:pt idx="11486">
                  <c:v>-74.680356502762464</c:v>
                </c:pt>
                <c:pt idx="11487">
                  <c:v>-74.680356502762464</c:v>
                </c:pt>
                <c:pt idx="11488">
                  <c:v>-74.680356502762464</c:v>
                </c:pt>
                <c:pt idx="11489">
                  <c:v>-74.680356502762464</c:v>
                </c:pt>
                <c:pt idx="11490">
                  <c:v>-80.174856502762466</c:v>
                </c:pt>
                <c:pt idx="11491">
                  <c:v>-68.270156502762475</c:v>
                </c:pt>
                <c:pt idx="11492">
                  <c:v>-74.680356502762464</c:v>
                </c:pt>
                <c:pt idx="11493">
                  <c:v>-80.174856502762466</c:v>
                </c:pt>
                <c:pt idx="11494">
                  <c:v>-74.680356502762464</c:v>
                </c:pt>
                <c:pt idx="11495">
                  <c:v>-74.680356502762464</c:v>
                </c:pt>
                <c:pt idx="11496">
                  <c:v>-80.174856502762466</c:v>
                </c:pt>
                <c:pt idx="11497">
                  <c:v>-68.270156502762475</c:v>
                </c:pt>
                <c:pt idx="11498">
                  <c:v>-68.270156502762475</c:v>
                </c:pt>
                <c:pt idx="11499">
                  <c:v>-74.680356502762464</c:v>
                </c:pt>
                <c:pt idx="11500">
                  <c:v>-74.680356502762464</c:v>
                </c:pt>
                <c:pt idx="11501">
                  <c:v>-74.680356502762464</c:v>
                </c:pt>
                <c:pt idx="11502">
                  <c:v>-68.270156502762475</c:v>
                </c:pt>
                <c:pt idx="11503">
                  <c:v>-68.270156502762475</c:v>
                </c:pt>
                <c:pt idx="11504">
                  <c:v>-68.270156502762475</c:v>
                </c:pt>
                <c:pt idx="11505">
                  <c:v>-68.270156502762475</c:v>
                </c:pt>
                <c:pt idx="11506">
                  <c:v>-74.680356502762464</c:v>
                </c:pt>
                <c:pt idx="11507">
                  <c:v>-68.270156502762475</c:v>
                </c:pt>
                <c:pt idx="11508">
                  <c:v>-74.680356502762464</c:v>
                </c:pt>
                <c:pt idx="11509">
                  <c:v>-68.270156502762475</c:v>
                </c:pt>
                <c:pt idx="11510">
                  <c:v>-74.680356502762464</c:v>
                </c:pt>
                <c:pt idx="11511">
                  <c:v>-68.270156502762475</c:v>
                </c:pt>
                <c:pt idx="11512">
                  <c:v>-80.174856502762466</c:v>
                </c:pt>
                <c:pt idx="11513">
                  <c:v>-68.270156502762475</c:v>
                </c:pt>
                <c:pt idx="11514">
                  <c:v>-68.270156502762475</c:v>
                </c:pt>
                <c:pt idx="11515">
                  <c:v>-68.270156502762475</c:v>
                </c:pt>
                <c:pt idx="11516">
                  <c:v>-68.270156502762475</c:v>
                </c:pt>
                <c:pt idx="11517">
                  <c:v>-68.270156502762475</c:v>
                </c:pt>
                <c:pt idx="11518">
                  <c:v>-74.680356502762464</c:v>
                </c:pt>
                <c:pt idx="11519">
                  <c:v>-68.270156502762475</c:v>
                </c:pt>
                <c:pt idx="11520">
                  <c:v>-68.270156502762475</c:v>
                </c:pt>
                <c:pt idx="11521">
                  <c:v>-60.694356502762474</c:v>
                </c:pt>
                <c:pt idx="11522">
                  <c:v>-74.680356502762464</c:v>
                </c:pt>
                <c:pt idx="11523">
                  <c:v>-60.694356502762474</c:v>
                </c:pt>
                <c:pt idx="11524">
                  <c:v>-68.270156502762475</c:v>
                </c:pt>
                <c:pt idx="11525">
                  <c:v>-60.694356502762474</c:v>
                </c:pt>
                <c:pt idx="11526">
                  <c:v>-68.270156502762475</c:v>
                </c:pt>
                <c:pt idx="11527">
                  <c:v>-68.270156502762475</c:v>
                </c:pt>
                <c:pt idx="11528">
                  <c:v>-68.270156502762475</c:v>
                </c:pt>
                <c:pt idx="11529">
                  <c:v>-60.694356502762474</c:v>
                </c:pt>
                <c:pt idx="11530">
                  <c:v>-74.680356502762464</c:v>
                </c:pt>
                <c:pt idx="11531">
                  <c:v>-74.680356502762464</c:v>
                </c:pt>
                <c:pt idx="11532">
                  <c:v>-74.680356502762464</c:v>
                </c:pt>
                <c:pt idx="11533">
                  <c:v>-74.680356502762464</c:v>
                </c:pt>
                <c:pt idx="11534">
                  <c:v>-74.680356502762464</c:v>
                </c:pt>
                <c:pt idx="11535">
                  <c:v>-74.680356502762464</c:v>
                </c:pt>
                <c:pt idx="11536">
                  <c:v>-74.680356502762464</c:v>
                </c:pt>
                <c:pt idx="11537">
                  <c:v>-68.270156502762475</c:v>
                </c:pt>
                <c:pt idx="11538">
                  <c:v>-74.680356502762464</c:v>
                </c:pt>
                <c:pt idx="11539">
                  <c:v>-74.680356502762464</c:v>
                </c:pt>
                <c:pt idx="11540">
                  <c:v>-68.270156502762475</c:v>
                </c:pt>
                <c:pt idx="11541">
                  <c:v>-74.680356502762464</c:v>
                </c:pt>
                <c:pt idx="11542">
                  <c:v>-74.680356502762464</c:v>
                </c:pt>
                <c:pt idx="11543">
                  <c:v>-74.680356502762464</c:v>
                </c:pt>
                <c:pt idx="11544">
                  <c:v>-68.270156502762475</c:v>
                </c:pt>
                <c:pt idx="11545">
                  <c:v>-68.270156502762475</c:v>
                </c:pt>
                <c:pt idx="11546">
                  <c:v>-74.680356502762464</c:v>
                </c:pt>
                <c:pt idx="11547">
                  <c:v>-68.270156502762475</c:v>
                </c:pt>
                <c:pt idx="11548">
                  <c:v>-68.270156502762475</c:v>
                </c:pt>
                <c:pt idx="11549">
                  <c:v>-68.270156502762475</c:v>
                </c:pt>
                <c:pt idx="11550">
                  <c:v>-80.174856502762466</c:v>
                </c:pt>
                <c:pt idx="11551">
                  <c:v>-68.270156502762475</c:v>
                </c:pt>
                <c:pt idx="11552">
                  <c:v>-74.680356502762464</c:v>
                </c:pt>
                <c:pt idx="11553">
                  <c:v>-68.270156502762475</c:v>
                </c:pt>
                <c:pt idx="11554">
                  <c:v>-74.680356502762464</c:v>
                </c:pt>
                <c:pt idx="11555">
                  <c:v>-74.680356502762464</c:v>
                </c:pt>
                <c:pt idx="11556">
                  <c:v>-68.270156502762475</c:v>
                </c:pt>
                <c:pt idx="11557">
                  <c:v>-68.270156502762475</c:v>
                </c:pt>
                <c:pt idx="11558">
                  <c:v>-68.270156502762475</c:v>
                </c:pt>
                <c:pt idx="11559">
                  <c:v>-68.270156502762475</c:v>
                </c:pt>
                <c:pt idx="11560">
                  <c:v>-68.270156502762475</c:v>
                </c:pt>
                <c:pt idx="11561">
                  <c:v>-60.694356502762474</c:v>
                </c:pt>
                <c:pt idx="11562">
                  <c:v>-68.270156502762475</c:v>
                </c:pt>
                <c:pt idx="11563">
                  <c:v>-60.694356502762474</c:v>
                </c:pt>
                <c:pt idx="11564">
                  <c:v>-68.270156502762475</c:v>
                </c:pt>
                <c:pt idx="11565">
                  <c:v>-68.270156502762475</c:v>
                </c:pt>
                <c:pt idx="11566">
                  <c:v>-68.270156502762475</c:v>
                </c:pt>
                <c:pt idx="11567">
                  <c:v>-60.694356502762474</c:v>
                </c:pt>
                <c:pt idx="11568">
                  <c:v>-68.270156502762475</c:v>
                </c:pt>
                <c:pt idx="11569">
                  <c:v>-60.694356502762474</c:v>
                </c:pt>
                <c:pt idx="11570">
                  <c:v>-68.270156502762475</c:v>
                </c:pt>
                <c:pt idx="11571">
                  <c:v>-68.270156502762475</c:v>
                </c:pt>
                <c:pt idx="11572">
                  <c:v>-68.270156502762475</c:v>
                </c:pt>
                <c:pt idx="11573">
                  <c:v>-68.270156502762475</c:v>
                </c:pt>
                <c:pt idx="11574">
                  <c:v>-68.270156502762475</c:v>
                </c:pt>
                <c:pt idx="11575">
                  <c:v>-74.680356502762464</c:v>
                </c:pt>
                <c:pt idx="11576">
                  <c:v>-68.270156502762475</c:v>
                </c:pt>
                <c:pt idx="11577">
                  <c:v>-68.270156502762475</c:v>
                </c:pt>
                <c:pt idx="11578">
                  <c:v>-60.694356502762474</c:v>
                </c:pt>
                <c:pt idx="11579">
                  <c:v>-68.270156502762475</c:v>
                </c:pt>
                <c:pt idx="11580">
                  <c:v>-68.270156502762475</c:v>
                </c:pt>
                <c:pt idx="11581">
                  <c:v>-74.680356502762464</c:v>
                </c:pt>
                <c:pt idx="11582">
                  <c:v>-74.680356502762464</c:v>
                </c:pt>
                <c:pt idx="11583">
                  <c:v>-68.270156502762475</c:v>
                </c:pt>
                <c:pt idx="11584">
                  <c:v>-89.103456502762469</c:v>
                </c:pt>
                <c:pt idx="11585">
                  <c:v>-68.270156502762475</c:v>
                </c:pt>
                <c:pt idx="11586">
                  <c:v>-74.680356502762464</c:v>
                </c:pt>
                <c:pt idx="11587">
                  <c:v>-68.270156502762475</c:v>
                </c:pt>
                <c:pt idx="11588">
                  <c:v>-68.270156502762475</c:v>
                </c:pt>
                <c:pt idx="11589">
                  <c:v>-60.694356502762474</c:v>
                </c:pt>
                <c:pt idx="11590">
                  <c:v>-68.270156502762475</c:v>
                </c:pt>
                <c:pt idx="11591">
                  <c:v>-60.694356502762474</c:v>
                </c:pt>
                <c:pt idx="11592">
                  <c:v>-68.270156502762475</c:v>
                </c:pt>
                <c:pt idx="11593">
                  <c:v>-51.603456502762469</c:v>
                </c:pt>
                <c:pt idx="11594">
                  <c:v>-51.603456502762469</c:v>
                </c:pt>
                <c:pt idx="11595">
                  <c:v>-40.492456502762465</c:v>
                </c:pt>
                <c:pt idx="11596">
                  <c:v>-40.492456502762465</c:v>
                </c:pt>
                <c:pt idx="11597">
                  <c:v>-60.694356502762474</c:v>
                </c:pt>
                <c:pt idx="11598">
                  <c:v>-51.603456502762469</c:v>
                </c:pt>
                <c:pt idx="11599">
                  <c:v>-40.492456502762465</c:v>
                </c:pt>
                <c:pt idx="11600">
                  <c:v>-40.492456502762465</c:v>
                </c:pt>
                <c:pt idx="11601">
                  <c:v>-26.603456502762469</c:v>
                </c:pt>
                <c:pt idx="11602">
                  <c:v>-40.492456502762465</c:v>
                </c:pt>
                <c:pt idx="11603">
                  <c:v>-40.492456502762465</c:v>
                </c:pt>
                <c:pt idx="11604">
                  <c:v>-40.492456502762465</c:v>
                </c:pt>
                <c:pt idx="11605">
                  <c:v>-26.603456502762469</c:v>
                </c:pt>
                <c:pt idx="11606">
                  <c:v>-40.492456502762465</c:v>
                </c:pt>
                <c:pt idx="11607">
                  <c:v>-26.603456502762469</c:v>
                </c:pt>
                <c:pt idx="11608">
                  <c:v>-40.492456502762465</c:v>
                </c:pt>
                <c:pt idx="11609">
                  <c:v>-40.492456502762465</c:v>
                </c:pt>
                <c:pt idx="11610">
                  <c:v>-40.492456502762465</c:v>
                </c:pt>
                <c:pt idx="11611">
                  <c:v>-40.492456502762465</c:v>
                </c:pt>
                <c:pt idx="11612">
                  <c:v>-40.492456502762465</c:v>
                </c:pt>
                <c:pt idx="11613">
                  <c:v>-26.603456502762469</c:v>
                </c:pt>
                <c:pt idx="11614">
                  <c:v>-40.492456502762465</c:v>
                </c:pt>
                <c:pt idx="11615">
                  <c:v>-40.492456502762465</c:v>
                </c:pt>
                <c:pt idx="11616">
                  <c:v>-40.492456502762465</c:v>
                </c:pt>
                <c:pt idx="11617">
                  <c:v>-26.603456502762469</c:v>
                </c:pt>
                <c:pt idx="11618">
                  <c:v>-40.492456502762465</c:v>
                </c:pt>
                <c:pt idx="11619">
                  <c:v>-26.603456502762469</c:v>
                </c:pt>
                <c:pt idx="11620">
                  <c:v>-40.492456502762465</c:v>
                </c:pt>
                <c:pt idx="11621">
                  <c:v>-26.603456502762469</c:v>
                </c:pt>
                <c:pt idx="11622">
                  <c:v>-40.492456502762465</c:v>
                </c:pt>
                <c:pt idx="11623">
                  <c:v>-26.603456502762469</c:v>
                </c:pt>
                <c:pt idx="11624">
                  <c:v>-40.492456502762465</c:v>
                </c:pt>
                <c:pt idx="11625">
                  <c:v>-40.492456502762465</c:v>
                </c:pt>
                <c:pt idx="11626">
                  <c:v>-40.492456502762465</c:v>
                </c:pt>
                <c:pt idx="11627">
                  <c:v>-26.603456502762469</c:v>
                </c:pt>
                <c:pt idx="11628">
                  <c:v>-26.603456502762469</c:v>
                </c:pt>
                <c:pt idx="11629">
                  <c:v>-26.603456502762469</c:v>
                </c:pt>
                <c:pt idx="11630">
                  <c:v>-40.492456502762465</c:v>
                </c:pt>
                <c:pt idx="11631">
                  <c:v>-40.492456502762465</c:v>
                </c:pt>
                <c:pt idx="11632">
                  <c:v>-40.492456502762465</c:v>
                </c:pt>
                <c:pt idx="11633">
                  <c:v>-40.492456502762465</c:v>
                </c:pt>
                <c:pt idx="11634">
                  <c:v>-40.492456502762465</c:v>
                </c:pt>
                <c:pt idx="11635">
                  <c:v>-26.603456502762469</c:v>
                </c:pt>
                <c:pt idx="11636">
                  <c:v>-40.492456502762465</c:v>
                </c:pt>
                <c:pt idx="11637">
                  <c:v>-26.603456502762469</c:v>
                </c:pt>
                <c:pt idx="11638">
                  <c:v>-40.492456502762465</c:v>
                </c:pt>
                <c:pt idx="11639">
                  <c:v>-40.492456502762465</c:v>
                </c:pt>
                <c:pt idx="11640">
                  <c:v>-40.492456502762465</c:v>
                </c:pt>
                <c:pt idx="11641">
                  <c:v>-26.603456502762469</c:v>
                </c:pt>
                <c:pt idx="11642">
                  <c:v>-40.492456502762465</c:v>
                </c:pt>
                <c:pt idx="11643">
                  <c:v>-26.603456502762469</c:v>
                </c:pt>
                <c:pt idx="11644">
                  <c:v>-26.603456502762469</c:v>
                </c:pt>
                <c:pt idx="11645">
                  <c:v>-26.603456502762469</c:v>
                </c:pt>
                <c:pt idx="11646">
                  <c:v>-40.492456502762465</c:v>
                </c:pt>
                <c:pt idx="11647">
                  <c:v>-26.603456502762469</c:v>
                </c:pt>
                <c:pt idx="11648">
                  <c:v>-40.492456502762465</c:v>
                </c:pt>
                <c:pt idx="11649">
                  <c:v>-26.603456502762469</c:v>
                </c:pt>
                <c:pt idx="11650">
                  <c:v>-40.492456502762465</c:v>
                </c:pt>
                <c:pt idx="11651">
                  <c:v>-26.603456502762469</c:v>
                </c:pt>
                <c:pt idx="11652">
                  <c:v>-40.492456502762465</c:v>
                </c:pt>
                <c:pt idx="11653">
                  <c:v>-40.492456502762465</c:v>
                </c:pt>
                <c:pt idx="11654">
                  <c:v>-40.492456502762465</c:v>
                </c:pt>
                <c:pt idx="11655">
                  <c:v>-26.603456502762469</c:v>
                </c:pt>
                <c:pt idx="11656">
                  <c:v>-26.603456502762469</c:v>
                </c:pt>
                <c:pt idx="11657">
                  <c:v>-26.603456502762469</c:v>
                </c:pt>
                <c:pt idx="11658">
                  <c:v>-40.492456502762465</c:v>
                </c:pt>
                <c:pt idx="11659">
                  <c:v>-26.603456502762469</c:v>
                </c:pt>
                <c:pt idx="11660">
                  <c:v>-40.492456502762465</c:v>
                </c:pt>
                <c:pt idx="11661">
                  <c:v>-26.603456502762469</c:v>
                </c:pt>
                <c:pt idx="11662">
                  <c:v>-40.492456502762465</c:v>
                </c:pt>
                <c:pt idx="11663">
                  <c:v>-26.603456502762469</c:v>
                </c:pt>
                <c:pt idx="11664">
                  <c:v>-26.603456502762469</c:v>
                </c:pt>
                <c:pt idx="11665">
                  <c:v>-26.603456502762469</c:v>
                </c:pt>
                <c:pt idx="11666">
                  <c:v>-40.492456502762465</c:v>
                </c:pt>
                <c:pt idx="11667">
                  <c:v>-26.603456502762469</c:v>
                </c:pt>
                <c:pt idx="11668">
                  <c:v>-40.492456502762465</c:v>
                </c:pt>
                <c:pt idx="11669">
                  <c:v>-26.603456502762469</c:v>
                </c:pt>
                <c:pt idx="11670">
                  <c:v>-40.492456502762465</c:v>
                </c:pt>
                <c:pt idx="11671">
                  <c:v>-26.603456502762469</c:v>
                </c:pt>
                <c:pt idx="11672">
                  <c:v>-26.603456502762469</c:v>
                </c:pt>
                <c:pt idx="11673">
                  <c:v>-40.492456502762465</c:v>
                </c:pt>
                <c:pt idx="11674">
                  <c:v>-26.603456502762469</c:v>
                </c:pt>
                <c:pt idx="11675">
                  <c:v>-40.492456502762465</c:v>
                </c:pt>
                <c:pt idx="11676">
                  <c:v>-40.492456502762465</c:v>
                </c:pt>
                <c:pt idx="11677">
                  <c:v>-26.603456502762469</c:v>
                </c:pt>
                <c:pt idx="11678">
                  <c:v>-40.492456502762465</c:v>
                </c:pt>
                <c:pt idx="11679">
                  <c:v>-40.492456502762465</c:v>
                </c:pt>
                <c:pt idx="11680">
                  <c:v>-26.603456502762469</c:v>
                </c:pt>
                <c:pt idx="11681">
                  <c:v>-26.603456502762469</c:v>
                </c:pt>
                <c:pt idx="11682">
                  <c:v>-40.492456502762465</c:v>
                </c:pt>
                <c:pt idx="11683">
                  <c:v>-26.603456502762469</c:v>
                </c:pt>
                <c:pt idx="11684">
                  <c:v>-26.603456502762469</c:v>
                </c:pt>
                <c:pt idx="11685">
                  <c:v>-26.603456502762469</c:v>
                </c:pt>
                <c:pt idx="11686">
                  <c:v>-51.603456502762469</c:v>
                </c:pt>
                <c:pt idx="11687">
                  <c:v>-40.492456502762465</c:v>
                </c:pt>
                <c:pt idx="11688">
                  <c:v>-26.603456502762469</c:v>
                </c:pt>
                <c:pt idx="11689">
                  <c:v>-26.603456502762469</c:v>
                </c:pt>
                <c:pt idx="11690">
                  <c:v>-26.603456502762469</c:v>
                </c:pt>
                <c:pt idx="11691">
                  <c:v>-26.603456502762469</c:v>
                </c:pt>
                <c:pt idx="11692">
                  <c:v>-26.603456502762469</c:v>
                </c:pt>
                <c:pt idx="11693">
                  <c:v>-26.603456502762469</c:v>
                </c:pt>
                <c:pt idx="11694">
                  <c:v>-40.492456502762465</c:v>
                </c:pt>
                <c:pt idx="11695">
                  <c:v>-26.603456502762469</c:v>
                </c:pt>
                <c:pt idx="11696">
                  <c:v>-26.603456502762469</c:v>
                </c:pt>
                <c:pt idx="11697">
                  <c:v>-26.603456502762469</c:v>
                </c:pt>
                <c:pt idx="11698">
                  <c:v>-26.603456502762469</c:v>
                </c:pt>
                <c:pt idx="11699">
                  <c:v>-26.603456502762469</c:v>
                </c:pt>
                <c:pt idx="11700">
                  <c:v>-26.603456502762469</c:v>
                </c:pt>
                <c:pt idx="11701">
                  <c:v>-40.492456502762465</c:v>
                </c:pt>
                <c:pt idx="11702">
                  <c:v>-40.492456502762465</c:v>
                </c:pt>
                <c:pt idx="11703">
                  <c:v>-40.492456502762465</c:v>
                </c:pt>
                <c:pt idx="11704">
                  <c:v>-26.603456502762469</c:v>
                </c:pt>
                <c:pt idx="11705">
                  <c:v>-26.603456502762469</c:v>
                </c:pt>
                <c:pt idx="11706">
                  <c:v>-26.603456502762469</c:v>
                </c:pt>
                <c:pt idx="11707">
                  <c:v>-40.492456502762465</c:v>
                </c:pt>
                <c:pt idx="11708">
                  <c:v>-26.603456502762469</c:v>
                </c:pt>
                <c:pt idx="11709">
                  <c:v>-26.603456502762469</c:v>
                </c:pt>
                <c:pt idx="11710">
                  <c:v>-26.603456502762469</c:v>
                </c:pt>
                <c:pt idx="11711">
                  <c:v>-26.603456502762469</c:v>
                </c:pt>
                <c:pt idx="11712">
                  <c:v>-26.603456502762469</c:v>
                </c:pt>
                <c:pt idx="11713">
                  <c:v>-26.603456502762469</c:v>
                </c:pt>
                <c:pt idx="11714">
                  <c:v>-40.492456502762465</c:v>
                </c:pt>
                <c:pt idx="11715">
                  <c:v>-40.492456502762465</c:v>
                </c:pt>
                <c:pt idx="11716">
                  <c:v>-40.492456502762465</c:v>
                </c:pt>
                <c:pt idx="11717">
                  <c:v>-26.603456502762469</c:v>
                </c:pt>
                <c:pt idx="11718">
                  <c:v>-26.603456502762469</c:v>
                </c:pt>
                <c:pt idx="11719">
                  <c:v>-26.603456502762469</c:v>
                </c:pt>
                <c:pt idx="11720">
                  <c:v>-26.603456502762469</c:v>
                </c:pt>
                <c:pt idx="11721">
                  <c:v>-26.603456502762469</c:v>
                </c:pt>
                <c:pt idx="11722">
                  <c:v>-26.603456502762469</c:v>
                </c:pt>
                <c:pt idx="11723">
                  <c:v>-26.603456502762469</c:v>
                </c:pt>
                <c:pt idx="11724">
                  <c:v>-26.603456502762469</c:v>
                </c:pt>
                <c:pt idx="11725">
                  <c:v>-26.603456502762469</c:v>
                </c:pt>
                <c:pt idx="11726">
                  <c:v>-40.492456502762465</c:v>
                </c:pt>
                <c:pt idx="11727">
                  <c:v>-26.603456502762469</c:v>
                </c:pt>
                <c:pt idx="11728">
                  <c:v>-26.603456502762469</c:v>
                </c:pt>
                <c:pt idx="11729">
                  <c:v>-26.603456502762469</c:v>
                </c:pt>
                <c:pt idx="11730">
                  <c:v>-40.492456502762465</c:v>
                </c:pt>
                <c:pt idx="11731">
                  <c:v>-26.603456502762469</c:v>
                </c:pt>
                <c:pt idx="11732">
                  <c:v>-26.603456502762469</c:v>
                </c:pt>
                <c:pt idx="11733">
                  <c:v>-26.603456502762469</c:v>
                </c:pt>
                <c:pt idx="11734">
                  <c:v>-26.603456502762469</c:v>
                </c:pt>
                <c:pt idx="11735">
                  <c:v>-26.603456502762469</c:v>
                </c:pt>
                <c:pt idx="11736">
                  <c:v>-26.603456502762469</c:v>
                </c:pt>
                <c:pt idx="11737">
                  <c:v>-26.603456502762469</c:v>
                </c:pt>
                <c:pt idx="11738">
                  <c:v>-26.603456502762469</c:v>
                </c:pt>
                <c:pt idx="11739">
                  <c:v>-26.603456502762469</c:v>
                </c:pt>
                <c:pt idx="11740">
                  <c:v>-26.603456502762469</c:v>
                </c:pt>
                <c:pt idx="11741">
                  <c:v>-26.603456502762469</c:v>
                </c:pt>
                <c:pt idx="11742">
                  <c:v>-26.603456502762469</c:v>
                </c:pt>
                <c:pt idx="11743">
                  <c:v>-26.603456502762469</c:v>
                </c:pt>
                <c:pt idx="11744">
                  <c:v>-26.603456502762469</c:v>
                </c:pt>
                <c:pt idx="11745">
                  <c:v>-40.492456502762465</c:v>
                </c:pt>
                <c:pt idx="11746">
                  <c:v>-40.492456502762465</c:v>
                </c:pt>
                <c:pt idx="11747">
                  <c:v>-26.603456502762469</c:v>
                </c:pt>
                <c:pt idx="11748">
                  <c:v>-26.603456502762469</c:v>
                </c:pt>
                <c:pt idx="11749">
                  <c:v>-26.603456502762469</c:v>
                </c:pt>
                <c:pt idx="11750">
                  <c:v>-26.603456502762469</c:v>
                </c:pt>
                <c:pt idx="11751">
                  <c:v>-26.603456502762469</c:v>
                </c:pt>
                <c:pt idx="11752">
                  <c:v>-26.603456502762469</c:v>
                </c:pt>
                <c:pt idx="11753">
                  <c:v>-26.603456502762469</c:v>
                </c:pt>
                <c:pt idx="11754">
                  <c:v>-26.603456502762469</c:v>
                </c:pt>
                <c:pt idx="11755">
                  <c:v>-26.603456502762469</c:v>
                </c:pt>
                <c:pt idx="11756">
                  <c:v>-26.603456502762469</c:v>
                </c:pt>
                <c:pt idx="11757">
                  <c:v>-26.603456502762469</c:v>
                </c:pt>
                <c:pt idx="11758">
                  <c:v>-26.603456502762469</c:v>
                </c:pt>
                <c:pt idx="11759">
                  <c:v>-26.603456502762469</c:v>
                </c:pt>
                <c:pt idx="11760">
                  <c:v>-40.492456502762465</c:v>
                </c:pt>
                <c:pt idx="11761">
                  <c:v>-26.603456502762469</c:v>
                </c:pt>
                <c:pt idx="11762">
                  <c:v>-40.492456502762465</c:v>
                </c:pt>
                <c:pt idx="11763">
                  <c:v>-26.603456502762469</c:v>
                </c:pt>
                <c:pt idx="11764">
                  <c:v>-26.603456502762469</c:v>
                </c:pt>
                <c:pt idx="11765">
                  <c:v>-26.603456502762469</c:v>
                </c:pt>
                <c:pt idx="11766">
                  <c:v>-26.603456502762469</c:v>
                </c:pt>
                <c:pt idx="11767">
                  <c:v>-26.603456502762469</c:v>
                </c:pt>
                <c:pt idx="11768">
                  <c:v>-26.603456502762469</c:v>
                </c:pt>
                <c:pt idx="11769">
                  <c:v>-26.603456502762469</c:v>
                </c:pt>
                <c:pt idx="11770">
                  <c:v>-26.603456502762469</c:v>
                </c:pt>
                <c:pt idx="11771">
                  <c:v>-26.603456502762469</c:v>
                </c:pt>
                <c:pt idx="11772">
                  <c:v>-26.603456502762469</c:v>
                </c:pt>
                <c:pt idx="11773">
                  <c:v>-51.603456502762469</c:v>
                </c:pt>
                <c:pt idx="11774">
                  <c:v>-40.492456502762465</c:v>
                </c:pt>
                <c:pt idx="11775">
                  <c:v>-26.603456502762469</c:v>
                </c:pt>
                <c:pt idx="11776">
                  <c:v>-26.603456502762469</c:v>
                </c:pt>
                <c:pt idx="11777">
                  <c:v>-26.603456502762469</c:v>
                </c:pt>
                <c:pt idx="11778">
                  <c:v>-40.492456502762465</c:v>
                </c:pt>
                <c:pt idx="11779">
                  <c:v>-26.603456502762469</c:v>
                </c:pt>
                <c:pt idx="11780">
                  <c:v>-26.603456502762469</c:v>
                </c:pt>
                <c:pt idx="11781">
                  <c:v>-26.603456502762469</c:v>
                </c:pt>
                <c:pt idx="11782">
                  <c:v>-26.603456502762469</c:v>
                </c:pt>
                <c:pt idx="11783">
                  <c:v>-26.603456502762469</c:v>
                </c:pt>
                <c:pt idx="11784">
                  <c:v>-26.603456502762469</c:v>
                </c:pt>
                <c:pt idx="11785">
                  <c:v>-26.603456502762469</c:v>
                </c:pt>
                <c:pt idx="11786">
                  <c:v>-26.603456502762469</c:v>
                </c:pt>
                <c:pt idx="11787">
                  <c:v>-26.603456502762469</c:v>
                </c:pt>
                <c:pt idx="11788">
                  <c:v>-26.603456502762469</c:v>
                </c:pt>
                <c:pt idx="11789">
                  <c:v>-40.492456502762465</c:v>
                </c:pt>
                <c:pt idx="11790">
                  <c:v>-40.492456502762465</c:v>
                </c:pt>
                <c:pt idx="11791">
                  <c:v>-26.603456502762469</c:v>
                </c:pt>
                <c:pt idx="11792">
                  <c:v>-26.603456502762469</c:v>
                </c:pt>
                <c:pt idx="11793">
                  <c:v>-26.603456502762469</c:v>
                </c:pt>
                <c:pt idx="11794">
                  <c:v>-40.492456502762465</c:v>
                </c:pt>
                <c:pt idx="11795">
                  <c:v>-40.492456502762465</c:v>
                </c:pt>
                <c:pt idx="11796">
                  <c:v>-40.492456502762465</c:v>
                </c:pt>
                <c:pt idx="11797">
                  <c:v>-26.603456502762469</c:v>
                </c:pt>
                <c:pt idx="11798">
                  <c:v>-26.603456502762469</c:v>
                </c:pt>
                <c:pt idx="11799">
                  <c:v>-26.603456502762469</c:v>
                </c:pt>
                <c:pt idx="11800">
                  <c:v>-26.603456502762469</c:v>
                </c:pt>
                <c:pt idx="11801">
                  <c:v>-26.603456502762469</c:v>
                </c:pt>
                <c:pt idx="11802">
                  <c:v>-26.603456502762469</c:v>
                </c:pt>
                <c:pt idx="11803">
                  <c:v>-40.492456502762465</c:v>
                </c:pt>
                <c:pt idx="11804">
                  <c:v>-26.603456502762469</c:v>
                </c:pt>
                <c:pt idx="11805">
                  <c:v>-26.603456502762469</c:v>
                </c:pt>
                <c:pt idx="11806">
                  <c:v>-26.603456502762469</c:v>
                </c:pt>
                <c:pt idx="11807">
                  <c:v>-26.603456502762469</c:v>
                </c:pt>
                <c:pt idx="11808">
                  <c:v>-26.603456502762469</c:v>
                </c:pt>
                <c:pt idx="11809">
                  <c:v>-40.492456502762465</c:v>
                </c:pt>
                <c:pt idx="11810">
                  <c:v>-40.492456502762465</c:v>
                </c:pt>
                <c:pt idx="11811">
                  <c:v>-26.603456502762469</c:v>
                </c:pt>
                <c:pt idx="11812">
                  <c:v>-26.603456502762469</c:v>
                </c:pt>
                <c:pt idx="11813">
                  <c:v>-26.603456502762469</c:v>
                </c:pt>
                <c:pt idx="11814">
                  <c:v>-26.603456502762469</c:v>
                </c:pt>
                <c:pt idx="11815">
                  <c:v>-26.603456502762469</c:v>
                </c:pt>
                <c:pt idx="11816">
                  <c:v>-26.603456502762469</c:v>
                </c:pt>
                <c:pt idx="11817">
                  <c:v>-26.603456502762469</c:v>
                </c:pt>
                <c:pt idx="11818">
                  <c:v>-40.492456502762465</c:v>
                </c:pt>
                <c:pt idx="11819">
                  <c:v>-26.603456502762469</c:v>
                </c:pt>
                <c:pt idx="11820">
                  <c:v>-26.603456502762469</c:v>
                </c:pt>
                <c:pt idx="11821">
                  <c:v>-26.603456502762469</c:v>
                </c:pt>
                <c:pt idx="11822">
                  <c:v>-26.603456502762469</c:v>
                </c:pt>
                <c:pt idx="11823">
                  <c:v>-40.492456502762465</c:v>
                </c:pt>
                <c:pt idx="11824">
                  <c:v>-26.603456502762469</c:v>
                </c:pt>
                <c:pt idx="11825">
                  <c:v>-26.603456502762469</c:v>
                </c:pt>
                <c:pt idx="11826">
                  <c:v>-26.603456502762469</c:v>
                </c:pt>
                <c:pt idx="11827">
                  <c:v>-26.603456502762469</c:v>
                </c:pt>
                <c:pt idx="11828">
                  <c:v>-26.603456502762469</c:v>
                </c:pt>
                <c:pt idx="11829">
                  <c:v>-26.603456502762469</c:v>
                </c:pt>
                <c:pt idx="11830">
                  <c:v>-26.603456502762469</c:v>
                </c:pt>
                <c:pt idx="11831">
                  <c:v>-26.603456502762469</c:v>
                </c:pt>
                <c:pt idx="11832">
                  <c:v>-40.492456502762465</c:v>
                </c:pt>
                <c:pt idx="11833">
                  <c:v>-40.492456502762465</c:v>
                </c:pt>
                <c:pt idx="11834">
                  <c:v>-26.603456502762469</c:v>
                </c:pt>
                <c:pt idx="11835">
                  <c:v>-26.603456502762469</c:v>
                </c:pt>
                <c:pt idx="11836">
                  <c:v>-26.603456502762469</c:v>
                </c:pt>
                <c:pt idx="11837">
                  <c:v>-26.603456502762469</c:v>
                </c:pt>
                <c:pt idx="11838">
                  <c:v>-26.603456502762469</c:v>
                </c:pt>
                <c:pt idx="11839">
                  <c:v>-26.603456502762469</c:v>
                </c:pt>
                <c:pt idx="11840">
                  <c:v>-26.603456502762469</c:v>
                </c:pt>
                <c:pt idx="11841">
                  <c:v>-26.603456502762469</c:v>
                </c:pt>
                <c:pt idx="11842">
                  <c:v>-26.603456502762469</c:v>
                </c:pt>
                <c:pt idx="11843">
                  <c:v>-40.492456502762465</c:v>
                </c:pt>
                <c:pt idx="11844">
                  <c:v>-40.492456502762465</c:v>
                </c:pt>
                <c:pt idx="11845">
                  <c:v>-40.492456502762465</c:v>
                </c:pt>
                <c:pt idx="11846">
                  <c:v>-40.492456502762465</c:v>
                </c:pt>
                <c:pt idx="11847">
                  <c:v>-40.492456502762465</c:v>
                </c:pt>
                <c:pt idx="11848">
                  <c:v>-26.603456502762469</c:v>
                </c:pt>
                <c:pt idx="11849">
                  <c:v>-26.603456502762469</c:v>
                </c:pt>
                <c:pt idx="11850">
                  <c:v>-26.603456502762469</c:v>
                </c:pt>
                <c:pt idx="11851">
                  <c:v>-26.603456502762469</c:v>
                </c:pt>
                <c:pt idx="11852">
                  <c:v>-26.603456502762469</c:v>
                </c:pt>
                <c:pt idx="11853">
                  <c:v>-26.603456502762469</c:v>
                </c:pt>
                <c:pt idx="11854">
                  <c:v>-26.603456502762469</c:v>
                </c:pt>
                <c:pt idx="11855">
                  <c:v>-26.603456502762469</c:v>
                </c:pt>
                <c:pt idx="11856">
                  <c:v>-26.603456502762469</c:v>
                </c:pt>
                <c:pt idx="11857">
                  <c:v>-26.603456502762469</c:v>
                </c:pt>
                <c:pt idx="11858">
                  <c:v>-26.603456502762469</c:v>
                </c:pt>
                <c:pt idx="11859">
                  <c:v>-26.603456502762469</c:v>
                </c:pt>
                <c:pt idx="11860">
                  <c:v>-26.603456502762469</c:v>
                </c:pt>
                <c:pt idx="11861">
                  <c:v>-26.603456502762469</c:v>
                </c:pt>
                <c:pt idx="11862">
                  <c:v>-40.492456502762465</c:v>
                </c:pt>
                <c:pt idx="11863">
                  <c:v>-26.603456502762469</c:v>
                </c:pt>
                <c:pt idx="11864">
                  <c:v>-26.603456502762469</c:v>
                </c:pt>
                <c:pt idx="11865">
                  <c:v>-26.603456502762469</c:v>
                </c:pt>
                <c:pt idx="11866">
                  <c:v>-26.603456502762469</c:v>
                </c:pt>
                <c:pt idx="11867">
                  <c:v>-26.603456502762469</c:v>
                </c:pt>
                <c:pt idx="11868">
                  <c:v>-26.603456502762469</c:v>
                </c:pt>
                <c:pt idx="11869">
                  <c:v>-26.603456502762469</c:v>
                </c:pt>
                <c:pt idx="11870">
                  <c:v>-8.7464565027624701</c:v>
                </c:pt>
                <c:pt idx="11871">
                  <c:v>-26.603456502762469</c:v>
                </c:pt>
                <c:pt idx="11872">
                  <c:v>-26.603456502762469</c:v>
                </c:pt>
                <c:pt idx="11873">
                  <c:v>-26.603456502762469</c:v>
                </c:pt>
                <c:pt idx="11874">
                  <c:v>-8.7464565027624701</c:v>
                </c:pt>
                <c:pt idx="11875">
                  <c:v>-26.603456502762469</c:v>
                </c:pt>
                <c:pt idx="11876">
                  <c:v>-8.7464565027624701</c:v>
                </c:pt>
                <c:pt idx="11877">
                  <c:v>-26.603456502762469</c:v>
                </c:pt>
                <c:pt idx="11878">
                  <c:v>-26.603456502762469</c:v>
                </c:pt>
                <c:pt idx="11879">
                  <c:v>-26.603456502762469</c:v>
                </c:pt>
                <c:pt idx="11880">
                  <c:v>-8.7464565027624701</c:v>
                </c:pt>
                <c:pt idx="11881">
                  <c:v>-8.7464565027624701</c:v>
                </c:pt>
                <c:pt idx="11882">
                  <c:v>-26.603456502762469</c:v>
                </c:pt>
                <c:pt idx="11883">
                  <c:v>-26.603456502762469</c:v>
                </c:pt>
                <c:pt idx="11884">
                  <c:v>-8.7464565027624701</c:v>
                </c:pt>
                <c:pt idx="11885">
                  <c:v>-8.7464565027624701</c:v>
                </c:pt>
                <c:pt idx="11886">
                  <c:v>-26.603456502762469</c:v>
                </c:pt>
                <c:pt idx="11887">
                  <c:v>-8.7464565027624701</c:v>
                </c:pt>
                <c:pt idx="11888">
                  <c:v>-8.7464565027624701</c:v>
                </c:pt>
                <c:pt idx="11889">
                  <c:v>-8.7464565027624701</c:v>
                </c:pt>
                <c:pt idx="11890">
                  <c:v>-8.7464565027624701</c:v>
                </c:pt>
                <c:pt idx="11891">
                  <c:v>-8.7464565027624701</c:v>
                </c:pt>
                <c:pt idx="11892">
                  <c:v>-8.7464565027624701</c:v>
                </c:pt>
                <c:pt idx="11893">
                  <c:v>-26.603456502762469</c:v>
                </c:pt>
                <c:pt idx="11894">
                  <c:v>-8.7464565027624701</c:v>
                </c:pt>
                <c:pt idx="11895">
                  <c:v>-8.7464565027624701</c:v>
                </c:pt>
                <c:pt idx="11896">
                  <c:v>-8.7464565027624701</c:v>
                </c:pt>
                <c:pt idx="11897">
                  <c:v>-8.7464565027624701</c:v>
                </c:pt>
                <c:pt idx="11898">
                  <c:v>-8.7464565027624701</c:v>
                </c:pt>
                <c:pt idx="11899">
                  <c:v>-8.7464565027624701</c:v>
                </c:pt>
                <c:pt idx="11900">
                  <c:v>-8.7464565027624701</c:v>
                </c:pt>
                <c:pt idx="11901">
                  <c:v>-8.7464565027624701</c:v>
                </c:pt>
                <c:pt idx="11902">
                  <c:v>-8.7464565027624701</c:v>
                </c:pt>
                <c:pt idx="11903">
                  <c:v>-8.7464565027624701</c:v>
                </c:pt>
                <c:pt idx="11904">
                  <c:v>-8.7464565027624701</c:v>
                </c:pt>
                <c:pt idx="11905">
                  <c:v>-8.7464565027624701</c:v>
                </c:pt>
                <c:pt idx="11906">
                  <c:v>-8.7464565027624701</c:v>
                </c:pt>
                <c:pt idx="11907">
                  <c:v>-8.7464565027624701</c:v>
                </c:pt>
                <c:pt idx="11908">
                  <c:v>-8.7464565027624701</c:v>
                </c:pt>
                <c:pt idx="11909">
                  <c:v>-8.7464565027624701</c:v>
                </c:pt>
                <c:pt idx="11910">
                  <c:v>-26.603456502762469</c:v>
                </c:pt>
                <c:pt idx="11911">
                  <c:v>-26.603456502762469</c:v>
                </c:pt>
                <c:pt idx="11912">
                  <c:v>-26.603456502762469</c:v>
                </c:pt>
                <c:pt idx="11913">
                  <c:v>-8.7464565027624701</c:v>
                </c:pt>
                <c:pt idx="11914">
                  <c:v>-8.7464565027624701</c:v>
                </c:pt>
                <c:pt idx="11915">
                  <c:v>-26.603456502762469</c:v>
                </c:pt>
                <c:pt idx="11916">
                  <c:v>-8.7464565027624701</c:v>
                </c:pt>
                <c:pt idx="11917">
                  <c:v>-26.603456502762469</c:v>
                </c:pt>
                <c:pt idx="11918">
                  <c:v>-8.7464565027624701</c:v>
                </c:pt>
                <c:pt idx="11919">
                  <c:v>-8.7464565027624701</c:v>
                </c:pt>
                <c:pt idx="11920">
                  <c:v>-8.7464565027624701</c:v>
                </c:pt>
                <c:pt idx="11921">
                  <c:v>-26.603456502762469</c:v>
                </c:pt>
                <c:pt idx="11922">
                  <c:v>-26.603456502762469</c:v>
                </c:pt>
                <c:pt idx="11923">
                  <c:v>-26.603456502762469</c:v>
                </c:pt>
                <c:pt idx="11924">
                  <c:v>-8.7464565027624701</c:v>
                </c:pt>
                <c:pt idx="11925">
                  <c:v>-8.7464565027624701</c:v>
                </c:pt>
                <c:pt idx="11926">
                  <c:v>-8.7464565027624701</c:v>
                </c:pt>
                <c:pt idx="11927">
                  <c:v>-26.603456502762469</c:v>
                </c:pt>
                <c:pt idx="11928">
                  <c:v>-8.7464565027624701</c:v>
                </c:pt>
                <c:pt idx="11929">
                  <c:v>-8.7464565027624701</c:v>
                </c:pt>
                <c:pt idx="11930">
                  <c:v>-8.7464565027624701</c:v>
                </c:pt>
                <c:pt idx="11931">
                  <c:v>-8.7464565027624701</c:v>
                </c:pt>
                <c:pt idx="11932">
                  <c:v>-8.7464565027624701</c:v>
                </c:pt>
                <c:pt idx="11933">
                  <c:v>-8.7464565027624701</c:v>
                </c:pt>
                <c:pt idx="11934">
                  <c:v>-8.7464565027624701</c:v>
                </c:pt>
                <c:pt idx="11935">
                  <c:v>-8.7464565027624701</c:v>
                </c:pt>
                <c:pt idx="11936">
                  <c:v>-8.7464565027624701</c:v>
                </c:pt>
                <c:pt idx="11937">
                  <c:v>-8.7464565027624701</c:v>
                </c:pt>
                <c:pt idx="11938">
                  <c:v>-8.7464565027624701</c:v>
                </c:pt>
                <c:pt idx="11939">
                  <c:v>-8.7464565027624701</c:v>
                </c:pt>
                <c:pt idx="11940">
                  <c:v>-8.7464565027624701</c:v>
                </c:pt>
                <c:pt idx="11941">
                  <c:v>-26.603456502762469</c:v>
                </c:pt>
                <c:pt idx="11942">
                  <c:v>-8.7464565027624701</c:v>
                </c:pt>
                <c:pt idx="11943">
                  <c:v>-8.7464565027624701</c:v>
                </c:pt>
                <c:pt idx="11944">
                  <c:v>-8.7464565027624701</c:v>
                </c:pt>
                <c:pt idx="11945">
                  <c:v>-8.7464565027624701</c:v>
                </c:pt>
                <c:pt idx="11946">
                  <c:v>-26.603456502762469</c:v>
                </c:pt>
                <c:pt idx="11947">
                  <c:v>-26.603456502762469</c:v>
                </c:pt>
                <c:pt idx="11948">
                  <c:v>-8.7464565027624701</c:v>
                </c:pt>
                <c:pt idx="11949">
                  <c:v>-26.603456502762469</c:v>
                </c:pt>
                <c:pt idx="11950">
                  <c:v>-26.603456502762469</c:v>
                </c:pt>
                <c:pt idx="11951">
                  <c:v>-26.603456502762469</c:v>
                </c:pt>
                <c:pt idx="11952">
                  <c:v>-8.7464565027624701</c:v>
                </c:pt>
                <c:pt idx="11953">
                  <c:v>-8.7464565027624701</c:v>
                </c:pt>
                <c:pt idx="11954">
                  <c:v>-26.603456502762469</c:v>
                </c:pt>
                <c:pt idx="11955">
                  <c:v>-26.603456502762469</c:v>
                </c:pt>
                <c:pt idx="11956">
                  <c:v>-8.7464565027624701</c:v>
                </c:pt>
                <c:pt idx="11957">
                  <c:v>-8.7464565027624701</c:v>
                </c:pt>
                <c:pt idx="11958">
                  <c:v>-8.7464565027624701</c:v>
                </c:pt>
                <c:pt idx="11959">
                  <c:v>-8.7464565027624701</c:v>
                </c:pt>
                <c:pt idx="11960">
                  <c:v>-8.7464565027624701</c:v>
                </c:pt>
                <c:pt idx="11961">
                  <c:v>-26.603456502762469</c:v>
                </c:pt>
                <c:pt idx="11962">
                  <c:v>-8.7464565027624701</c:v>
                </c:pt>
                <c:pt idx="11963">
                  <c:v>-8.7464565027624701</c:v>
                </c:pt>
                <c:pt idx="11964">
                  <c:v>-8.7464565027624701</c:v>
                </c:pt>
                <c:pt idx="11965">
                  <c:v>-8.7464565027624701</c:v>
                </c:pt>
                <c:pt idx="11966">
                  <c:v>-26.603456502762469</c:v>
                </c:pt>
                <c:pt idx="11967">
                  <c:v>-8.7464565027624701</c:v>
                </c:pt>
                <c:pt idx="11968">
                  <c:v>-8.7464565027624701</c:v>
                </c:pt>
                <c:pt idx="11969">
                  <c:v>-8.7464565027624701</c:v>
                </c:pt>
                <c:pt idx="11970">
                  <c:v>-8.7464565027624701</c:v>
                </c:pt>
                <c:pt idx="11971">
                  <c:v>-40.492456502762465</c:v>
                </c:pt>
                <c:pt idx="11972">
                  <c:v>-8.7464565027624701</c:v>
                </c:pt>
                <c:pt idx="11973">
                  <c:v>-8.7464565027624701</c:v>
                </c:pt>
                <c:pt idx="11974">
                  <c:v>-8.7464565027624701</c:v>
                </c:pt>
                <c:pt idx="11975">
                  <c:v>-8.7464565027624701</c:v>
                </c:pt>
                <c:pt idx="11976">
                  <c:v>-8.7464565027624701</c:v>
                </c:pt>
                <c:pt idx="11977">
                  <c:v>-8.7464565027624701</c:v>
                </c:pt>
                <c:pt idx="11978">
                  <c:v>-8.7464565027624701</c:v>
                </c:pt>
                <c:pt idx="11979">
                  <c:v>-8.7464565027624701</c:v>
                </c:pt>
                <c:pt idx="11980">
                  <c:v>-8.7464565027624701</c:v>
                </c:pt>
                <c:pt idx="11981">
                  <c:v>-8.7464565027624701</c:v>
                </c:pt>
                <c:pt idx="11982">
                  <c:v>-26.603456502762469</c:v>
                </c:pt>
                <c:pt idx="11983">
                  <c:v>-8.7464565027624701</c:v>
                </c:pt>
                <c:pt idx="11984">
                  <c:v>-8.7464565027624701</c:v>
                </c:pt>
                <c:pt idx="11985">
                  <c:v>-8.7464565027624701</c:v>
                </c:pt>
                <c:pt idx="11986">
                  <c:v>-8.7464565027624701</c:v>
                </c:pt>
                <c:pt idx="11987">
                  <c:v>-8.7464565027624701</c:v>
                </c:pt>
                <c:pt idx="11988">
                  <c:v>-8.7464565027624701</c:v>
                </c:pt>
                <c:pt idx="11989">
                  <c:v>-8.7464565027624701</c:v>
                </c:pt>
                <c:pt idx="11990">
                  <c:v>-8.7464565027624701</c:v>
                </c:pt>
                <c:pt idx="11991">
                  <c:v>-8.7464565027624701</c:v>
                </c:pt>
                <c:pt idx="11992">
                  <c:v>-8.7464565027624701</c:v>
                </c:pt>
                <c:pt idx="11993">
                  <c:v>-8.7464565027624701</c:v>
                </c:pt>
                <c:pt idx="11994">
                  <c:v>-8.7464565027624701</c:v>
                </c:pt>
                <c:pt idx="11995">
                  <c:v>-8.7464565027624701</c:v>
                </c:pt>
                <c:pt idx="11996">
                  <c:v>-26.603456502762469</c:v>
                </c:pt>
                <c:pt idx="11997">
                  <c:v>-26.603456502762469</c:v>
                </c:pt>
                <c:pt idx="11998">
                  <c:v>-26.603456502762469</c:v>
                </c:pt>
                <c:pt idx="11999">
                  <c:v>-26.603456502762469</c:v>
                </c:pt>
                <c:pt idx="12000">
                  <c:v>-8.7464565027624701</c:v>
                </c:pt>
                <c:pt idx="12001">
                  <c:v>-8.7464565027624701</c:v>
                </c:pt>
                <c:pt idx="12002">
                  <c:v>-8.7464565027624701</c:v>
                </c:pt>
                <c:pt idx="12003">
                  <c:v>-8.7464565027624701</c:v>
                </c:pt>
                <c:pt idx="12004">
                  <c:v>-8.7464565027624701</c:v>
                </c:pt>
                <c:pt idx="12005">
                  <c:v>-8.7464565027624701</c:v>
                </c:pt>
                <c:pt idx="12006">
                  <c:v>-8.7464565027624701</c:v>
                </c:pt>
                <c:pt idx="12007">
                  <c:v>-8.7464565027624701</c:v>
                </c:pt>
                <c:pt idx="12008">
                  <c:v>-8.7464565027624701</c:v>
                </c:pt>
                <c:pt idx="12009">
                  <c:v>-8.7464565027624701</c:v>
                </c:pt>
                <c:pt idx="12010">
                  <c:v>-8.7464565027624701</c:v>
                </c:pt>
                <c:pt idx="12011">
                  <c:v>-8.7464565027624701</c:v>
                </c:pt>
                <c:pt idx="12012">
                  <c:v>-8.7464565027624701</c:v>
                </c:pt>
                <c:pt idx="12013">
                  <c:v>-8.7464565027624701</c:v>
                </c:pt>
                <c:pt idx="12014">
                  <c:v>-8.7464565027624701</c:v>
                </c:pt>
                <c:pt idx="12015">
                  <c:v>-26.603456502762469</c:v>
                </c:pt>
                <c:pt idx="12016">
                  <c:v>-8.7464565027624701</c:v>
                </c:pt>
                <c:pt idx="12017">
                  <c:v>-8.7464565027624701</c:v>
                </c:pt>
                <c:pt idx="12018">
                  <c:v>-8.7464565027624701</c:v>
                </c:pt>
                <c:pt idx="12019">
                  <c:v>-8.7464565027624701</c:v>
                </c:pt>
                <c:pt idx="12020">
                  <c:v>-8.7464565027624701</c:v>
                </c:pt>
                <c:pt idx="12021">
                  <c:v>-8.7464565027624701</c:v>
                </c:pt>
                <c:pt idx="12022">
                  <c:v>-8.7464565027624701</c:v>
                </c:pt>
                <c:pt idx="12023">
                  <c:v>-8.7464565027624701</c:v>
                </c:pt>
                <c:pt idx="12024">
                  <c:v>-8.7464565027624701</c:v>
                </c:pt>
                <c:pt idx="12025">
                  <c:v>-8.7464565027624701</c:v>
                </c:pt>
                <c:pt idx="12026">
                  <c:v>-8.7464565027624701</c:v>
                </c:pt>
                <c:pt idx="12027">
                  <c:v>-8.7464565027624701</c:v>
                </c:pt>
                <c:pt idx="12028">
                  <c:v>-8.7464565027624701</c:v>
                </c:pt>
                <c:pt idx="12029">
                  <c:v>-8.7464565027624701</c:v>
                </c:pt>
                <c:pt idx="12030">
                  <c:v>-8.7464565027624701</c:v>
                </c:pt>
                <c:pt idx="12031">
                  <c:v>-26.603456502762469</c:v>
                </c:pt>
                <c:pt idx="12032">
                  <c:v>-26.603456502762469</c:v>
                </c:pt>
                <c:pt idx="12033">
                  <c:v>-8.7464565027624701</c:v>
                </c:pt>
                <c:pt idx="12034">
                  <c:v>-8.7464565027624701</c:v>
                </c:pt>
                <c:pt idx="12035">
                  <c:v>-8.7464565027624701</c:v>
                </c:pt>
                <c:pt idx="12036">
                  <c:v>-8.7464565027624701</c:v>
                </c:pt>
                <c:pt idx="12037">
                  <c:v>-8.7464565027624701</c:v>
                </c:pt>
                <c:pt idx="12038">
                  <c:v>-8.7464565027624701</c:v>
                </c:pt>
                <c:pt idx="12039">
                  <c:v>-8.7464565027624701</c:v>
                </c:pt>
                <c:pt idx="12040">
                  <c:v>-8.7464565027624701</c:v>
                </c:pt>
                <c:pt idx="12041">
                  <c:v>-8.7464565027624701</c:v>
                </c:pt>
                <c:pt idx="12042">
                  <c:v>-8.7464565027624701</c:v>
                </c:pt>
                <c:pt idx="12043">
                  <c:v>-8.7464565027624701</c:v>
                </c:pt>
                <c:pt idx="12044">
                  <c:v>-8.7464565027624701</c:v>
                </c:pt>
                <c:pt idx="12045">
                  <c:v>-8.7464565027624701</c:v>
                </c:pt>
                <c:pt idx="12046">
                  <c:v>-8.7464565027624701</c:v>
                </c:pt>
                <c:pt idx="12047">
                  <c:v>-8.7464565027624701</c:v>
                </c:pt>
                <c:pt idx="12048">
                  <c:v>-8.7464565027624701</c:v>
                </c:pt>
                <c:pt idx="12049">
                  <c:v>-26.603456502762469</c:v>
                </c:pt>
                <c:pt idx="12050">
                  <c:v>-8.7464565027624701</c:v>
                </c:pt>
                <c:pt idx="12051">
                  <c:v>-8.7464565027624701</c:v>
                </c:pt>
                <c:pt idx="12052">
                  <c:v>-8.7464565027624701</c:v>
                </c:pt>
                <c:pt idx="12053">
                  <c:v>-8.7464565027624701</c:v>
                </c:pt>
                <c:pt idx="12054">
                  <c:v>-8.7464565027624701</c:v>
                </c:pt>
                <c:pt idx="12055">
                  <c:v>-8.7464565027624701</c:v>
                </c:pt>
                <c:pt idx="12056">
                  <c:v>-8.7464565027624701</c:v>
                </c:pt>
                <c:pt idx="12057">
                  <c:v>-8.7464565027624701</c:v>
                </c:pt>
                <c:pt idx="12058">
                  <c:v>-8.7464565027624701</c:v>
                </c:pt>
                <c:pt idx="12059">
                  <c:v>-8.7464565027624701</c:v>
                </c:pt>
                <c:pt idx="12060">
                  <c:v>-8.7464565027624701</c:v>
                </c:pt>
                <c:pt idx="12061">
                  <c:v>-8.7464565027624701</c:v>
                </c:pt>
                <c:pt idx="12062">
                  <c:v>-8.7464565027624701</c:v>
                </c:pt>
                <c:pt idx="12063">
                  <c:v>-8.7464565027624701</c:v>
                </c:pt>
                <c:pt idx="12064">
                  <c:v>-8.7464565027624701</c:v>
                </c:pt>
                <c:pt idx="12065">
                  <c:v>-8.7464565027624701</c:v>
                </c:pt>
                <c:pt idx="12066">
                  <c:v>-8.7464565027624701</c:v>
                </c:pt>
                <c:pt idx="12067">
                  <c:v>-8.7464565027624701</c:v>
                </c:pt>
                <c:pt idx="12068">
                  <c:v>-8.7464565027624701</c:v>
                </c:pt>
                <c:pt idx="12069">
                  <c:v>-8.7464565027624701</c:v>
                </c:pt>
                <c:pt idx="12070">
                  <c:v>-8.7464565027624701</c:v>
                </c:pt>
                <c:pt idx="12071">
                  <c:v>-8.7464565027624701</c:v>
                </c:pt>
                <c:pt idx="12072">
                  <c:v>-8.7464565027624701</c:v>
                </c:pt>
                <c:pt idx="12073">
                  <c:v>-8.7464565027624701</c:v>
                </c:pt>
                <c:pt idx="12074">
                  <c:v>-8.7464565027624701</c:v>
                </c:pt>
                <c:pt idx="12075">
                  <c:v>-8.7464565027624701</c:v>
                </c:pt>
                <c:pt idx="12076">
                  <c:v>-8.7464565027624701</c:v>
                </c:pt>
                <c:pt idx="12077">
                  <c:v>-8.7464565027624701</c:v>
                </c:pt>
                <c:pt idx="12078">
                  <c:v>-8.7464565027624701</c:v>
                </c:pt>
                <c:pt idx="12079">
                  <c:v>-26.603456502762469</c:v>
                </c:pt>
                <c:pt idx="12080">
                  <c:v>-8.7464565027624701</c:v>
                </c:pt>
                <c:pt idx="12081">
                  <c:v>-8.7464565027624701</c:v>
                </c:pt>
                <c:pt idx="12082">
                  <c:v>-26.603456502762469</c:v>
                </c:pt>
                <c:pt idx="12083">
                  <c:v>-26.603456502762469</c:v>
                </c:pt>
                <c:pt idx="12084">
                  <c:v>-8.7464565027624701</c:v>
                </c:pt>
                <c:pt idx="12085">
                  <c:v>-8.7464565027624701</c:v>
                </c:pt>
                <c:pt idx="12086">
                  <c:v>-8.7464565027624701</c:v>
                </c:pt>
                <c:pt idx="12087">
                  <c:v>-8.7464565027624701</c:v>
                </c:pt>
                <c:pt idx="12088">
                  <c:v>-8.7464565027624701</c:v>
                </c:pt>
                <c:pt idx="12089">
                  <c:v>-40.492456502762465</c:v>
                </c:pt>
                <c:pt idx="12090">
                  <c:v>-8.7464565027624701</c:v>
                </c:pt>
                <c:pt idx="12091">
                  <c:v>-8.7464565027624701</c:v>
                </c:pt>
                <c:pt idx="12092">
                  <c:v>-8.7464565027624701</c:v>
                </c:pt>
                <c:pt idx="12093">
                  <c:v>-8.7464565027624701</c:v>
                </c:pt>
                <c:pt idx="12094">
                  <c:v>-26.603456502762469</c:v>
                </c:pt>
                <c:pt idx="12095">
                  <c:v>-26.603456502762469</c:v>
                </c:pt>
                <c:pt idx="12096">
                  <c:v>-8.7464565027624701</c:v>
                </c:pt>
                <c:pt idx="12097">
                  <c:v>-8.7464565027624701</c:v>
                </c:pt>
                <c:pt idx="12098">
                  <c:v>-8.7464565027624701</c:v>
                </c:pt>
                <c:pt idx="12099">
                  <c:v>-8.7464565027624701</c:v>
                </c:pt>
                <c:pt idx="12100">
                  <c:v>-8.7464565027624701</c:v>
                </c:pt>
                <c:pt idx="12101">
                  <c:v>-8.7464565027624701</c:v>
                </c:pt>
                <c:pt idx="12102">
                  <c:v>-8.7464565027624701</c:v>
                </c:pt>
                <c:pt idx="12103">
                  <c:v>-8.7464565027624701</c:v>
                </c:pt>
                <c:pt idx="12104">
                  <c:v>-8.7464565027624701</c:v>
                </c:pt>
                <c:pt idx="12105">
                  <c:v>-8.7464565027624701</c:v>
                </c:pt>
                <c:pt idx="12106">
                  <c:v>-8.7464565027624701</c:v>
                </c:pt>
                <c:pt idx="12107">
                  <c:v>-8.7464565027624701</c:v>
                </c:pt>
                <c:pt idx="12108">
                  <c:v>-8.7464565027624701</c:v>
                </c:pt>
                <c:pt idx="12109">
                  <c:v>-8.7464565027624701</c:v>
                </c:pt>
                <c:pt idx="12110">
                  <c:v>-26.603456502762469</c:v>
                </c:pt>
                <c:pt idx="12111">
                  <c:v>-8.7464565027624701</c:v>
                </c:pt>
                <c:pt idx="12112">
                  <c:v>-8.7464565027624701</c:v>
                </c:pt>
                <c:pt idx="12113">
                  <c:v>-8.7464565027624701</c:v>
                </c:pt>
                <c:pt idx="12114">
                  <c:v>-8.7464565027624701</c:v>
                </c:pt>
                <c:pt idx="12115">
                  <c:v>-8.7464565027624701</c:v>
                </c:pt>
                <c:pt idx="12116">
                  <c:v>-8.7464565027624701</c:v>
                </c:pt>
                <c:pt idx="12117">
                  <c:v>-8.7464565027624701</c:v>
                </c:pt>
                <c:pt idx="12118">
                  <c:v>-8.7464565027624701</c:v>
                </c:pt>
                <c:pt idx="12119">
                  <c:v>-8.7464565027624701</c:v>
                </c:pt>
                <c:pt idx="12120">
                  <c:v>-8.7464565027624701</c:v>
                </c:pt>
                <c:pt idx="12121">
                  <c:v>-8.7464565027624701</c:v>
                </c:pt>
                <c:pt idx="12122">
                  <c:v>-8.7464565027624701</c:v>
                </c:pt>
                <c:pt idx="12123">
                  <c:v>-8.7464565027624701</c:v>
                </c:pt>
                <c:pt idx="12124">
                  <c:v>-8.7464565027624701</c:v>
                </c:pt>
                <c:pt idx="12125">
                  <c:v>-8.7464565027624701</c:v>
                </c:pt>
                <c:pt idx="12126">
                  <c:v>-8.7464565027624701</c:v>
                </c:pt>
                <c:pt idx="12127">
                  <c:v>-26.603456502762469</c:v>
                </c:pt>
                <c:pt idx="12128">
                  <c:v>-26.603456502762469</c:v>
                </c:pt>
                <c:pt idx="12129">
                  <c:v>-8.7464565027624701</c:v>
                </c:pt>
                <c:pt idx="12130">
                  <c:v>-8.7464565027624701</c:v>
                </c:pt>
                <c:pt idx="12131">
                  <c:v>-8.7464565027624701</c:v>
                </c:pt>
                <c:pt idx="12132">
                  <c:v>-8.7464565027624701</c:v>
                </c:pt>
                <c:pt idx="12133">
                  <c:v>-8.7464565027624701</c:v>
                </c:pt>
                <c:pt idx="12134">
                  <c:v>-8.7464565027624701</c:v>
                </c:pt>
                <c:pt idx="12135">
                  <c:v>-8.7464565027624701</c:v>
                </c:pt>
                <c:pt idx="12136">
                  <c:v>-8.7464565027624701</c:v>
                </c:pt>
                <c:pt idx="12137">
                  <c:v>-8.7464565027624701</c:v>
                </c:pt>
                <c:pt idx="12138">
                  <c:v>-8.7464565027624701</c:v>
                </c:pt>
                <c:pt idx="12139">
                  <c:v>-8.7464565027624701</c:v>
                </c:pt>
                <c:pt idx="12140">
                  <c:v>-8.7464565027624701</c:v>
                </c:pt>
                <c:pt idx="12141">
                  <c:v>-8.7464565027624701</c:v>
                </c:pt>
                <c:pt idx="12142">
                  <c:v>-8.7464565027624701</c:v>
                </c:pt>
                <c:pt idx="12143">
                  <c:v>-8.7464565027624701</c:v>
                </c:pt>
                <c:pt idx="12144">
                  <c:v>-26.603456502762469</c:v>
                </c:pt>
                <c:pt idx="12145">
                  <c:v>-26.603456502762469</c:v>
                </c:pt>
                <c:pt idx="12146">
                  <c:v>-26.603456502762469</c:v>
                </c:pt>
                <c:pt idx="12147">
                  <c:v>-8.7464565027624701</c:v>
                </c:pt>
                <c:pt idx="12148">
                  <c:v>-8.7464565027624701</c:v>
                </c:pt>
                <c:pt idx="12149">
                  <c:v>-8.7464565027624701</c:v>
                </c:pt>
                <c:pt idx="12150">
                  <c:v>-26.603456502762469</c:v>
                </c:pt>
                <c:pt idx="12151">
                  <c:v>-26.603456502762469</c:v>
                </c:pt>
                <c:pt idx="12152">
                  <c:v>-26.603456502762469</c:v>
                </c:pt>
                <c:pt idx="12153">
                  <c:v>-8.7464565027624701</c:v>
                </c:pt>
                <c:pt idx="12154">
                  <c:v>-26.603456502762469</c:v>
                </c:pt>
                <c:pt idx="12155">
                  <c:v>-26.603456502762469</c:v>
                </c:pt>
                <c:pt idx="12156">
                  <c:v>-26.603456502762469</c:v>
                </c:pt>
                <c:pt idx="12157">
                  <c:v>-8.7464565027624701</c:v>
                </c:pt>
                <c:pt idx="12158">
                  <c:v>-26.603456502762469</c:v>
                </c:pt>
                <c:pt idx="12159">
                  <c:v>-26.603456502762469</c:v>
                </c:pt>
                <c:pt idx="12160">
                  <c:v>-40.492456502762465</c:v>
                </c:pt>
                <c:pt idx="12161">
                  <c:v>-26.603456502762469</c:v>
                </c:pt>
                <c:pt idx="12162">
                  <c:v>-26.603456502762469</c:v>
                </c:pt>
                <c:pt idx="12163">
                  <c:v>-26.603456502762469</c:v>
                </c:pt>
                <c:pt idx="12164">
                  <c:v>-26.603456502762469</c:v>
                </c:pt>
                <c:pt idx="12165">
                  <c:v>-8.7464565027624701</c:v>
                </c:pt>
                <c:pt idx="12166">
                  <c:v>-26.603456502762469</c:v>
                </c:pt>
                <c:pt idx="12167">
                  <c:v>-26.603456502762469</c:v>
                </c:pt>
                <c:pt idx="12168">
                  <c:v>-26.603456502762469</c:v>
                </c:pt>
                <c:pt idx="12169">
                  <c:v>-26.603456502762469</c:v>
                </c:pt>
                <c:pt idx="12170">
                  <c:v>-26.603456502762469</c:v>
                </c:pt>
                <c:pt idx="12171">
                  <c:v>-26.603456502762469</c:v>
                </c:pt>
                <c:pt idx="12172">
                  <c:v>-26.603456502762469</c:v>
                </c:pt>
                <c:pt idx="12173">
                  <c:v>-26.603456502762469</c:v>
                </c:pt>
                <c:pt idx="12174">
                  <c:v>-26.603456502762469</c:v>
                </c:pt>
                <c:pt idx="12175">
                  <c:v>-26.603456502762469</c:v>
                </c:pt>
                <c:pt idx="12176">
                  <c:v>-26.603456502762469</c:v>
                </c:pt>
                <c:pt idx="12177">
                  <c:v>-26.603456502762469</c:v>
                </c:pt>
                <c:pt idx="12178">
                  <c:v>-26.603456502762469</c:v>
                </c:pt>
                <c:pt idx="12179">
                  <c:v>-26.603456502762469</c:v>
                </c:pt>
                <c:pt idx="12180">
                  <c:v>-26.603456502762469</c:v>
                </c:pt>
                <c:pt idx="12181">
                  <c:v>-26.603456502762469</c:v>
                </c:pt>
                <c:pt idx="12182">
                  <c:v>-26.603456502762469</c:v>
                </c:pt>
                <c:pt idx="12183">
                  <c:v>-26.603456502762469</c:v>
                </c:pt>
                <c:pt idx="12184">
                  <c:v>-26.603456502762469</c:v>
                </c:pt>
                <c:pt idx="12185">
                  <c:v>-26.603456502762469</c:v>
                </c:pt>
                <c:pt idx="12186">
                  <c:v>-26.603456502762469</c:v>
                </c:pt>
                <c:pt idx="12187">
                  <c:v>-26.603456502762469</c:v>
                </c:pt>
                <c:pt idx="12188">
                  <c:v>-26.603456502762469</c:v>
                </c:pt>
                <c:pt idx="12189">
                  <c:v>-26.603456502762469</c:v>
                </c:pt>
                <c:pt idx="12190">
                  <c:v>-40.492456502762465</c:v>
                </c:pt>
                <c:pt idx="12191">
                  <c:v>-40.492456502762465</c:v>
                </c:pt>
                <c:pt idx="12192">
                  <c:v>-26.603456502762469</c:v>
                </c:pt>
                <c:pt idx="12193">
                  <c:v>-26.603456502762469</c:v>
                </c:pt>
                <c:pt idx="12194">
                  <c:v>-40.492456502762465</c:v>
                </c:pt>
                <c:pt idx="12195">
                  <c:v>-40.492456502762465</c:v>
                </c:pt>
                <c:pt idx="12196">
                  <c:v>-40.492456502762465</c:v>
                </c:pt>
                <c:pt idx="12197">
                  <c:v>-40.492456502762465</c:v>
                </c:pt>
                <c:pt idx="12198">
                  <c:v>-40.492456502762465</c:v>
                </c:pt>
                <c:pt idx="12199">
                  <c:v>-40.492456502762465</c:v>
                </c:pt>
                <c:pt idx="12200">
                  <c:v>-40.492456502762465</c:v>
                </c:pt>
                <c:pt idx="12201">
                  <c:v>-40.492456502762465</c:v>
                </c:pt>
                <c:pt idx="12202">
                  <c:v>-40.492456502762465</c:v>
                </c:pt>
                <c:pt idx="12203">
                  <c:v>-40.492456502762465</c:v>
                </c:pt>
                <c:pt idx="12204">
                  <c:v>-26.603456502762469</c:v>
                </c:pt>
                <c:pt idx="12205">
                  <c:v>-40.492456502762465</c:v>
                </c:pt>
                <c:pt idx="12206">
                  <c:v>-40.492456502762465</c:v>
                </c:pt>
                <c:pt idx="12207">
                  <c:v>-40.492456502762465</c:v>
                </c:pt>
                <c:pt idx="12208">
                  <c:v>-51.603456502762469</c:v>
                </c:pt>
                <c:pt idx="12209">
                  <c:v>-51.603456502762469</c:v>
                </c:pt>
                <c:pt idx="12210">
                  <c:v>-51.603456502762469</c:v>
                </c:pt>
                <c:pt idx="12211">
                  <c:v>-51.603456502762469</c:v>
                </c:pt>
                <c:pt idx="12212">
                  <c:v>-51.603456502762469</c:v>
                </c:pt>
                <c:pt idx="12213">
                  <c:v>-51.603456502762469</c:v>
                </c:pt>
                <c:pt idx="12214">
                  <c:v>-51.603456502762469</c:v>
                </c:pt>
                <c:pt idx="12215">
                  <c:v>-40.492456502762465</c:v>
                </c:pt>
                <c:pt idx="12216">
                  <c:v>-40.492456502762465</c:v>
                </c:pt>
                <c:pt idx="12217">
                  <c:v>-40.492456502762465</c:v>
                </c:pt>
                <c:pt idx="12218">
                  <c:v>-40.492456502762465</c:v>
                </c:pt>
                <c:pt idx="12219">
                  <c:v>-40.492456502762465</c:v>
                </c:pt>
                <c:pt idx="12220">
                  <c:v>-51.603456502762469</c:v>
                </c:pt>
                <c:pt idx="12221">
                  <c:v>-51.603456502762469</c:v>
                </c:pt>
                <c:pt idx="12222">
                  <c:v>-40.492456502762465</c:v>
                </c:pt>
                <c:pt idx="12223">
                  <c:v>-40.492456502762465</c:v>
                </c:pt>
                <c:pt idx="12224">
                  <c:v>-40.492456502762465</c:v>
                </c:pt>
                <c:pt idx="12225">
                  <c:v>-40.492456502762465</c:v>
                </c:pt>
                <c:pt idx="12226">
                  <c:v>-40.492456502762465</c:v>
                </c:pt>
                <c:pt idx="12227">
                  <c:v>-40.492456502762465</c:v>
                </c:pt>
                <c:pt idx="12228">
                  <c:v>-40.492456502762465</c:v>
                </c:pt>
                <c:pt idx="12229">
                  <c:v>-40.492456502762465</c:v>
                </c:pt>
                <c:pt idx="12230">
                  <c:v>-40.492456502762465</c:v>
                </c:pt>
                <c:pt idx="12231">
                  <c:v>-40.492456502762465</c:v>
                </c:pt>
                <c:pt idx="12232">
                  <c:v>-40.492456502762465</c:v>
                </c:pt>
                <c:pt idx="12233">
                  <c:v>-40.492456502762465</c:v>
                </c:pt>
                <c:pt idx="12234">
                  <c:v>-51.603456502762469</c:v>
                </c:pt>
                <c:pt idx="12235">
                  <c:v>-51.603456502762469</c:v>
                </c:pt>
                <c:pt idx="12236">
                  <c:v>-40.492456502762465</c:v>
                </c:pt>
                <c:pt idx="12237">
                  <c:v>-40.492456502762465</c:v>
                </c:pt>
                <c:pt idx="12238">
                  <c:v>-40.492456502762465</c:v>
                </c:pt>
                <c:pt idx="12239">
                  <c:v>-51.603456502762469</c:v>
                </c:pt>
                <c:pt idx="12240">
                  <c:v>-40.492456502762465</c:v>
                </c:pt>
                <c:pt idx="12241">
                  <c:v>-40.492456502762465</c:v>
                </c:pt>
                <c:pt idx="12242">
                  <c:v>-51.603456502762469</c:v>
                </c:pt>
                <c:pt idx="12243">
                  <c:v>-51.603456502762469</c:v>
                </c:pt>
                <c:pt idx="12244">
                  <c:v>-51.603456502762469</c:v>
                </c:pt>
                <c:pt idx="12245">
                  <c:v>-51.603456502762469</c:v>
                </c:pt>
                <c:pt idx="12246">
                  <c:v>-51.603456502762469</c:v>
                </c:pt>
                <c:pt idx="12247">
                  <c:v>-51.603456502762469</c:v>
                </c:pt>
                <c:pt idx="12248">
                  <c:v>-51.603456502762469</c:v>
                </c:pt>
                <c:pt idx="12249">
                  <c:v>-51.603456502762469</c:v>
                </c:pt>
                <c:pt idx="12250">
                  <c:v>-51.603456502762469</c:v>
                </c:pt>
                <c:pt idx="12251">
                  <c:v>-51.603456502762469</c:v>
                </c:pt>
                <c:pt idx="12252">
                  <c:v>-40.492456502762465</c:v>
                </c:pt>
                <c:pt idx="12253">
                  <c:v>-51.603456502762469</c:v>
                </c:pt>
                <c:pt idx="12254">
                  <c:v>-51.603456502762469</c:v>
                </c:pt>
                <c:pt idx="12255">
                  <c:v>-51.603456502762469</c:v>
                </c:pt>
                <c:pt idx="12256">
                  <c:v>-40.492456502762465</c:v>
                </c:pt>
                <c:pt idx="12257">
                  <c:v>-51.603456502762469</c:v>
                </c:pt>
                <c:pt idx="12258">
                  <c:v>-51.603456502762469</c:v>
                </c:pt>
                <c:pt idx="12259">
                  <c:v>-51.603456502762469</c:v>
                </c:pt>
                <c:pt idx="12260">
                  <c:v>-40.492456502762465</c:v>
                </c:pt>
                <c:pt idx="12261">
                  <c:v>-51.603456502762469</c:v>
                </c:pt>
                <c:pt idx="12262">
                  <c:v>-51.603456502762469</c:v>
                </c:pt>
                <c:pt idx="12263">
                  <c:v>-51.603456502762469</c:v>
                </c:pt>
                <c:pt idx="12264">
                  <c:v>-51.603456502762469</c:v>
                </c:pt>
                <c:pt idx="12265">
                  <c:v>-51.603456502762469</c:v>
                </c:pt>
                <c:pt idx="12266">
                  <c:v>-51.603456502762469</c:v>
                </c:pt>
                <c:pt idx="12267">
                  <c:v>-51.603456502762469</c:v>
                </c:pt>
                <c:pt idx="12268">
                  <c:v>-51.603456502762469</c:v>
                </c:pt>
                <c:pt idx="12269">
                  <c:v>-51.603456502762469</c:v>
                </c:pt>
                <c:pt idx="12270">
                  <c:v>-60.694356502762474</c:v>
                </c:pt>
                <c:pt idx="12271">
                  <c:v>-51.603456502762469</c:v>
                </c:pt>
                <c:pt idx="12272">
                  <c:v>-51.603456502762469</c:v>
                </c:pt>
                <c:pt idx="12273">
                  <c:v>-51.603456502762469</c:v>
                </c:pt>
                <c:pt idx="12274">
                  <c:v>-51.603456502762469</c:v>
                </c:pt>
                <c:pt idx="12275">
                  <c:v>-51.603456502762469</c:v>
                </c:pt>
                <c:pt idx="12276">
                  <c:v>-51.603456502762469</c:v>
                </c:pt>
                <c:pt idx="12277">
                  <c:v>-40.492456502762465</c:v>
                </c:pt>
                <c:pt idx="12278">
                  <c:v>-51.603456502762469</c:v>
                </c:pt>
                <c:pt idx="12279">
                  <c:v>-51.603456502762469</c:v>
                </c:pt>
                <c:pt idx="12280">
                  <c:v>-40.492456502762465</c:v>
                </c:pt>
                <c:pt idx="12281">
                  <c:v>-51.603456502762469</c:v>
                </c:pt>
                <c:pt idx="12282">
                  <c:v>-40.492456502762465</c:v>
                </c:pt>
                <c:pt idx="12283">
                  <c:v>-51.603456502762469</c:v>
                </c:pt>
                <c:pt idx="12284">
                  <c:v>-51.603456502762469</c:v>
                </c:pt>
                <c:pt idx="12285">
                  <c:v>-40.492456502762465</c:v>
                </c:pt>
                <c:pt idx="12286">
                  <c:v>-40.492456502762465</c:v>
                </c:pt>
                <c:pt idx="12287">
                  <c:v>-40.492456502762465</c:v>
                </c:pt>
                <c:pt idx="12288">
                  <c:v>-40.492456502762465</c:v>
                </c:pt>
                <c:pt idx="12289">
                  <c:v>-40.492456502762465</c:v>
                </c:pt>
                <c:pt idx="12290">
                  <c:v>-40.492456502762465</c:v>
                </c:pt>
                <c:pt idx="12291">
                  <c:v>-40.492456502762465</c:v>
                </c:pt>
                <c:pt idx="12292">
                  <c:v>-40.492456502762465</c:v>
                </c:pt>
                <c:pt idx="12293">
                  <c:v>-40.492456502762465</c:v>
                </c:pt>
                <c:pt idx="12294">
                  <c:v>-40.492456502762465</c:v>
                </c:pt>
                <c:pt idx="12295">
                  <c:v>-51.603456502762469</c:v>
                </c:pt>
                <c:pt idx="12296">
                  <c:v>-40.492456502762465</c:v>
                </c:pt>
                <c:pt idx="12297">
                  <c:v>-40.492456502762465</c:v>
                </c:pt>
                <c:pt idx="12298">
                  <c:v>-40.492456502762465</c:v>
                </c:pt>
                <c:pt idx="12299">
                  <c:v>-40.492456502762465</c:v>
                </c:pt>
                <c:pt idx="12300">
                  <c:v>-40.492456502762465</c:v>
                </c:pt>
                <c:pt idx="12301">
                  <c:v>-40.492456502762465</c:v>
                </c:pt>
                <c:pt idx="12302">
                  <c:v>-40.492456502762465</c:v>
                </c:pt>
                <c:pt idx="12303">
                  <c:v>-40.492456502762465</c:v>
                </c:pt>
                <c:pt idx="12304">
                  <c:v>-40.492456502762465</c:v>
                </c:pt>
                <c:pt idx="12305">
                  <c:v>-40.492456502762465</c:v>
                </c:pt>
                <c:pt idx="12306">
                  <c:v>-40.492456502762465</c:v>
                </c:pt>
                <c:pt idx="12307">
                  <c:v>-40.492456502762465</c:v>
                </c:pt>
                <c:pt idx="12308">
                  <c:v>-40.492456502762465</c:v>
                </c:pt>
                <c:pt idx="12309">
                  <c:v>-51.603456502762469</c:v>
                </c:pt>
                <c:pt idx="12310">
                  <c:v>-40.492456502762465</c:v>
                </c:pt>
                <c:pt idx="12311">
                  <c:v>-40.492456502762465</c:v>
                </c:pt>
                <c:pt idx="12312">
                  <c:v>-40.492456502762465</c:v>
                </c:pt>
                <c:pt idx="12313">
                  <c:v>-51.603456502762469</c:v>
                </c:pt>
                <c:pt idx="12314">
                  <c:v>-26.603456502762469</c:v>
                </c:pt>
                <c:pt idx="12315">
                  <c:v>-40.492456502762465</c:v>
                </c:pt>
                <c:pt idx="12316">
                  <c:v>-26.603456502762469</c:v>
                </c:pt>
                <c:pt idx="12317">
                  <c:v>-40.492456502762465</c:v>
                </c:pt>
                <c:pt idx="12318">
                  <c:v>-40.492456502762465</c:v>
                </c:pt>
                <c:pt idx="12319">
                  <c:v>-40.492456502762465</c:v>
                </c:pt>
                <c:pt idx="12320">
                  <c:v>-40.492456502762465</c:v>
                </c:pt>
                <c:pt idx="12321">
                  <c:v>-40.492456502762465</c:v>
                </c:pt>
                <c:pt idx="12322">
                  <c:v>-51.603456502762469</c:v>
                </c:pt>
                <c:pt idx="12323">
                  <c:v>-51.603456502762469</c:v>
                </c:pt>
                <c:pt idx="12324">
                  <c:v>-26.603456502762469</c:v>
                </c:pt>
                <c:pt idx="12325">
                  <c:v>-26.603456502762469</c:v>
                </c:pt>
                <c:pt idx="12326">
                  <c:v>-40.492456502762465</c:v>
                </c:pt>
                <c:pt idx="12327">
                  <c:v>-40.492456502762465</c:v>
                </c:pt>
                <c:pt idx="12328">
                  <c:v>-40.492456502762465</c:v>
                </c:pt>
                <c:pt idx="12329">
                  <c:v>-51.603456502762469</c:v>
                </c:pt>
                <c:pt idx="12330">
                  <c:v>-40.492456502762465</c:v>
                </c:pt>
                <c:pt idx="12331">
                  <c:v>-26.603456502762469</c:v>
                </c:pt>
                <c:pt idx="12332">
                  <c:v>-40.492456502762465</c:v>
                </c:pt>
                <c:pt idx="12333">
                  <c:v>-26.603456502762469</c:v>
                </c:pt>
                <c:pt idx="12334">
                  <c:v>-26.603456502762469</c:v>
                </c:pt>
                <c:pt idx="12335">
                  <c:v>-51.603456502762469</c:v>
                </c:pt>
                <c:pt idx="12336">
                  <c:v>-40.492456502762465</c:v>
                </c:pt>
                <c:pt idx="12337">
                  <c:v>-26.603456502762469</c:v>
                </c:pt>
                <c:pt idx="12338">
                  <c:v>-26.603456502762469</c:v>
                </c:pt>
                <c:pt idx="12339">
                  <c:v>-40.492456502762465</c:v>
                </c:pt>
                <c:pt idx="12340">
                  <c:v>-26.603456502762469</c:v>
                </c:pt>
                <c:pt idx="12341">
                  <c:v>-26.603456502762469</c:v>
                </c:pt>
                <c:pt idx="12342">
                  <c:v>-40.492456502762465</c:v>
                </c:pt>
                <c:pt idx="12343">
                  <c:v>-40.492456502762465</c:v>
                </c:pt>
                <c:pt idx="12344">
                  <c:v>-26.603456502762469</c:v>
                </c:pt>
                <c:pt idx="12345">
                  <c:v>-40.492456502762465</c:v>
                </c:pt>
                <c:pt idx="12346">
                  <c:v>-26.603456502762469</c:v>
                </c:pt>
                <c:pt idx="12347">
                  <c:v>-40.492456502762465</c:v>
                </c:pt>
                <c:pt idx="12348">
                  <c:v>-40.492456502762465</c:v>
                </c:pt>
                <c:pt idx="12349">
                  <c:v>-26.603456502762469</c:v>
                </c:pt>
                <c:pt idx="12350">
                  <c:v>-40.492456502762465</c:v>
                </c:pt>
                <c:pt idx="12351">
                  <c:v>-40.492456502762465</c:v>
                </c:pt>
                <c:pt idx="12352">
                  <c:v>-26.603456502762469</c:v>
                </c:pt>
                <c:pt idx="12353">
                  <c:v>-40.492456502762465</c:v>
                </c:pt>
                <c:pt idx="12354">
                  <c:v>-26.603456502762469</c:v>
                </c:pt>
                <c:pt idx="12355">
                  <c:v>-26.603456502762469</c:v>
                </c:pt>
                <c:pt idx="12356">
                  <c:v>-26.603456502762469</c:v>
                </c:pt>
                <c:pt idx="12357">
                  <c:v>-26.603456502762469</c:v>
                </c:pt>
                <c:pt idx="12358">
                  <c:v>-26.603456502762469</c:v>
                </c:pt>
                <c:pt idx="12359">
                  <c:v>-26.603456502762469</c:v>
                </c:pt>
                <c:pt idx="12360">
                  <c:v>-26.603456502762469</c:v>
                </c:pt>
                <c:pt idx="12361">
                  <c:v>-26.603456502762469</c:v>
                </c:pt>
                <c:pt idx="12362">
                  <c:v>-26.603456502762469</c:v>
                </c:pt>
                <c:pt idx="12363">
                  <c:v>-26.603456502762469</c:v>
                </c:pt>
                <c:pt idx="12364">
                  <c:v>-26.603456502762469</c:v>
                </c:pt>
                <c:pt idx="12365">
                  <c:v>-40.492456502762465</c:v>
                </c:pt>
                <c:pt idx="12366">
                  <c:v>-26.603456502762469</c:v>
                </c:pt>
                <c:pt idx="12367">
                  <c:v>-26.603456502762469</c:v>
                </c:pt>
                <c:pt idx="12368">
                  <c:v>-26.603456502762469</c:v>
                </c:pt>
                <c:pt idx="12369">
                  <c:v>-26.603456502762469</c:v>
                </c:pt>
                <c:pt idx="12370">
                  <c:v>-26.603456502762469</c:v>
                </c:pt>
                <c:pt idx="12371">
                  <c:v>-26.603456502762469</c:v>
                </c:pt>
                <c:pt idx="12372">
                  <c:v>-8.7464565027624701</c:v>
                </c:pt>
                <c:pt idx="12373">
                  <c:v>-8.7464565027624701</c:v>
                </c:pt>
                <c:pt idx="12374">
                  <c:v>-8.7464565027624701</c:v>
                </c:pt>
                <c:pt idx="12375">
                  <c:v>-8.7464565027624701</c:v>
                </c:pt>
                <c:pt idx="12376">
                  <c:v>-8.7464565027624701</c:v>
                </c:pt>
                <c:pt idx="12377">
                  <c:v>-8.7464565027624701</c:v>
                </c:pt>
                <c:pt idx="12378">
                  <c:v>-8.7464565027624701</c:v>
                </c:pt>
                <c:pt idx="12379">
                  <c:v>-8.7464565027624701</c:v>
                </c:pt>
                <c:pt idx="12380">
                  <c:v>-8.7464565027624701</c:v>
                </c:pt>
                <c:pt idx="12381">
                  <c:v>-26.603456502762469</c:v>
                </c:pt>
                <c:pt idx="12382">
                  <c:v>-8.7464565027624701</c:v>
                </c:pt>
                <c:pt idx="12383">
                  <c:v>-8.7464565027624701</c:v>
                </c:pt>
                <c:pt idx="12384">
                  <c:v>-8.7464565027624701</c:v>
                </c:pt>
                <c:pt idx="12385">
                  <c:v>-8.7464565027624701</c:v>
                </c:pt>
                <c:pt idx="12386">
                  <c:v>-8.7464565027624701</c:v>
                </c:pt>
                <c:pt idx="12387">
                  <c:v>-8.7464565027624701</c:v>
                </c:pt>
                <c:pt idx="12388">
                  <c:v>-8.7464565027624701</c:v>
                </c:pt>
                <c:pt idx="12389">
                  <c:v>-8.7464565027624701</c:v>
                </c:pt>
                <c:pt idx="12390">
                  <c:v>-8.7464565027624701</c:v>
                </c:pt>
                <c:pt idx="12391">
                  <c:v>-8.7464565027624701</c:v>
                </c:pt>
                <c:pt idx="12392">
                  <c:v>-8.7464565027624701</c:v>
                </c:pt>
                <c:pt idx="12393">
                  <c:v>-8.7464565027624701</c:v>
                </c:pt>
                <c:pt idx="12394">
                  <c:v>-8.7464565027624701</c:v>
                </c:pt>
                <c:pt idx="12395">
                  <c:v>-8.7464565027624701</c:v>
                </c:pt>
                <c:pt idx="12396">
                  <c:v>-26.603456502762469</c:v>
                </c:pt>
                <c:pt idx="12397">
                  <c:v>-8.7464565027624701</c:v>
                </c:pt>
                <c:pt idx="12398">
                  <c:v>-8.7464565027624701</c:v>
                </c:pt>
                <c:pt idx="12399">
                  <c:v>-8.7464565027624701</c:v>
                </c:pt>
                <c:pt idx="12400">
                  <c:v>-8.7464565027624701</c:v>
                </c:pt>
                <c:pt idx="12401">
                  <c:v>-8.7464565027624701</c:v>
                </c:pt>
                <c:pt idx="12402">
                  <c:v>-26.603456502762469</c:v>
                </c:pt>
                <c:pt idx="12403">
                  <c:v>-26.603456502762469</c:v>
                </c:pt>
                <c:pt idx="12404">
                  <c:v>-8.7464565027624701</c:v>
                </c:pt>
                <c:pt idx="12405">
                  <c:v>-8.7464565027624701</c:v>
                </c:pt>
                <c:pt idx="12406">
                  <c:v>-8.7464565027624701</c:v>
                </c:pt>
                <c:pt idx="12407">
                  <c:v>-8.7464565027624701</c:v>
                </c:pt>
                <c:pt idx="12408">
                  <c:v>-8.7464565027624701</c:v>
                </c:pt>
                <c:pt idx="12409">
                  <c:v>-8.7464565027624701</c:v>
                </c:pt>
                <c:pt idx="12410">
                  <c:v>-8.7464565027624701</c:v>
                </c:pt>
                <c:pt idx="12411">
                  <c:v>-8.7464565027624701</c:v>
                </c:pt>
                <c:pt idx="12412">
                  <c:v>-8.7464565027624701</c:v>
                </c:pt>
                <c:pt idx="12413">
                  <c:v>-8.7464565027624701</c:v>
                </c:pt>
                <c:pt idx="12414">
                  <c:v>-8.7464565027624701</c:v>
                </c:pt>
                <c:pt idx="12415">
                  <c:v>-8.7464565027624701</c:v>
                </c:pt>
                <c:pt idx="12416">
                  <c:v>-8.7464565027624701</c:v>
                </c:pt>
                <c:pt idx="12417">
                  <c:v>-8.7464565027624701</c:v>
                </c:pt>
                <c:pt idx="12418">
                  <c:v>-8.7464565027624701</c:v>
                </c:pt>
                <c:pt idx="12419">
                  <c:v>-8.7464565027624701</c:v>
                </c:pt>
                <c:pt idx="12420">
                  <c:v>-26.603456502762469</c:v>
                </c:pt>
                <c:pt idx="12421">
                  <c:v>-8.7464565027624701</c:v>
                </c:pt>
                <c:pt idx="12422">
                  <c:v>-8.7464565027624701</c:v>
                </c:pt>
                <c:pt idx="12423">
                  <c:v>-8.7464565027624701</c:v>
                </c:pt>
                <c:pt idx="12424">
                  <c:v>-8.7464565027624701</c:v>
                </c:pt>
                <c:pt idx="12425">
                  <c:v>-8.7464565027624701</c:v>
                </c:pt>
                <c:pt idx="12426">
                  <c:v>-8.7464565027624701</c:v>
                </c:pt>
                <c:pt idx="12427">
                  <c:v>-8.7464565027624701</c:v>
                </c:pt>
                <c:pt idx="12428">
                  <c:v>-8.7464565027624701</c:v>
                </c:pt>
                <c:pt idx="12429">
                  <c:v>-8.7464565027624701</c:v>
                </c:pt>
                <c:pt idx="12430">
                  <c:v>-8.7464565027624701</c:v>
                </c:pt>
                <c:pt idx="12431">
                  <c:v>-8.7464565027624701</c:v>
                </c:pt>
                <c:pt idx="12432">
                  <c:v>-8.7464565027624701</c:v>
                </c:pt>
                <c:pt idx="12433">
                  <c:v>-26.603456502762469</c:v>
                </c:pt>
                <c:pt idx="12434">
                  <c:v>-8.7464565027624701</c:v>
                </c:pt>
                <c:pt idx="12435">
                  <c:v>-8.7464565027624701</c:v>
                </c:pt>
                <c:pt idx="12436">
                  <c:v>-8.7464565027624701</c:v>
                </c:pt>
                <c:pt idx="12437">
                  <c:v>-8.7464565027624701</c:v>
                </c:pt>
                <c:pt idx="12438">
                  <c:v>-8.7464565027624701</c:v>
                </c:pt>
                <c:pt idx="12439">
                  <c:v>-8.7464565027624701</c:v>
                </c:pt>
                <c:pt idx="12440">
                  <c:v>-8.7464565027624701</c:v>
                </c:pt>
                <c:pt idx="12441">
                  <c:v>-8.7464565027624701</c:v>
                </c:pt>
                <c:pt idx="12442">
                  <c:v>-26.603456502762469</c:v>
                </c:pt>
                <c:pt idx="12443">
                  <c:v>-26.603456502762469</c:v>
                </c:pt>
                <c:pt idx="12444">
                  <c:v>-8.7464565027624701</c:v>
                </c:pt>
                <c:pt idx="12445">
                  <c:v>-26.603456502762469</c:v>
                </c:pt>
                <c:pt idx="12446">
                  <c:v>-8.7464565027624701</c:v>
                </c:pt>
                <c:pt idx="12447">
                  <c:v>-26.603456502762469</c:v>
                </c:pt>
                <c:pt idx="12448">
                  <c:v>-26.603456502762469</c:v>
                </c:pt>
                <c:pt idx="12449">
                  <c:v>-8.7464565027624701</c:v>
                </c:pt>
                <c:pt idx="12450">
                  <c:v>-26.603456502762469</c:v>
                </c:pt>
                <c:pt idx="12451">
                  <c:v>-26.603456502762469</c:v>
                </c:pt>
                <c:pt idx="12452">
                  <c:v>-26.603456502762469</c:v>
                </c:pt>
                <c:pt idx="12453">
                  <c:v>-26.603456502762469</c:v>
                </c:pt>
                <c:pt idx="12454">
                  <c:v>-26.603456502762469</c:v>
                </c:pt>
                <c:pt idx="12455">
                  <c:v>-26.603456502762469</c:v>
                </c:pt>
                <c:pt idx="12456">
                  <c:v>-8.7464565027624701</c:v>
                </c:pt>
                <c:pt idx="12457">
                  <c:v>-8.7464565027624701</c:v>
                </c:pt>
                <c:pt idx="12458">
                  <c:v>-8.7464565027624701</c:v>
                </c:pt>
                <c:pt idx="12459">
                  <c:v>-8.7464565027624701</c:v>
                </c:pt>
                <c:pt idx="12460">
                  <c:v>-8.7464565027624701</c:v>
                </c:pt>
                <c:pt idx="12461">
                  <c:v>-8.7464565027624701</c:v>
                </c:pt>
                <c:pt idx="12462">
                  <c:v>-8.7464565027624701</c:v>
                </c:pt>
                <c:pt idx="12463">
                  <c:v>-40.492456502762465</c:v>
                </c:pt>
                <c:pt idx="12464">
                  <c:v>-26.603456502762469</c:v>
                </c:pt>
                <c:pt idx="12465">
                  <c:v>-8.7464565027624701</c:v>
                </c:pt>
                <c:pt idx="12466">
                  <c:v>-8.7464565027624701</c:v>
                </c:pt>
                <c:pt idx="12467">
                  <c:v>-8.7464565027624701</c:v>
                </c:pt>
                <c:pt idx="12468">
                  <c:v>-26.603456502762469</c:v>
                </c:pt>
                <c:pt idx="12469">
                  <c:v>-26.603456502762469</c:v>
                </c:pt>
                <c:pt idx="12470">
                  <c:v>-8.7464565027624701</c:v>
                </c:pt>
                <c:pt idx="12471">
                  <c:v>-8.7464565027624701</c:v>
                </c:pt>
                <c:pt idx="12472">
                  <c:v>-8.7464565027624701</c:v>
                </c:pt>
                <c:pt idx="12473">
                  <c:v>-8.7464565027624701</c:v>
                </c:pt>
                <c:pt idx="12474">
                  <c:v>-8.7464565027624701</c:v>
                </c:pt>
                <c:pt idx="12475">
                  <c:v>15.063543497237532</c:v>
                </c:pt>
                <c:pt idx="12476">
                  <c:v>-8.7464565027624701</c:v>
                </c:pt>
                <c:pt idx="12477">
                  <c:v>15.063543497237532</c:v>
                </c:pt>
                <c:pt idx="12478">
                  <c:v>15.063543497237532</c:v>
                </c:pt>
                <c:pt idx="12479">
                  <c:v>15.063543497237532</c:v>
                </c:pt>
                <c:pt idx="12480">
                  <c:v>-8.7464565027624701</c:v>
                </c:pt>
                <c:pt idx="12481">
                  <c:v>15.063543497237532</c:v>
                </c:pt>
                <c:pt idx="12482">
                  <c:v>-8.7464565027624701</c:v>
                </c:pt>
                <c:pt idx="12483">
                  <c:v>-8.7464565027624701</c:v>
                </c:pt>
                <c:pt idx="12484">
                  <c:v>-8.7464565027624701</c:v>
                </c:pt>
                <c:pt idx="12485">
                  <c:v>15.063543497237532</c:v>
                </c:pt>
                <c:pt idx="12486">
                  <c:v>-8.7464565027624701</c:v>
                </c:pt>
                <c:pt idx="12487">
                  <c:v>-26.603456502762469</c:v>
                </c:pt>
                <c:pt idx="12488">
                  <c:v>-8.7464565027624701</c:v>
                </c:pt>
                <c:pt idx="12489">
                  <c:v>-8.7464565027624701</c:v>
                </c:pt>
                <c:pt idx="12490">
                  <c:v>-8.7464565027624701</c:v>
                </c:pt>
                <c:pt idx="12491">
                  <c:v>-8.7464565027624701</c:v>
                </c:pt>
                <c:pt idx="12492">
                  <c:v>-8.7464565027624701</c:v>
                </c:pt>
                <c:pt idx="12493">
                  <c:v>15.063543497237532</c:v>
                </c:pt>
                <c:pt idx="12494">
                  <c:v>-8.7464565027624701</c:v>
                </c:pt>
                <c:pt idx="12495">
                  <c:v>-8.7464565027624701</c:v>
                </c:pt>
                <c:pt idx="12496">
                  <c:v>15.063543497237532</c:v>
                </c:pt>
                <c:pt idx="12497">
                  <c:v>15.063543497237532</c:v>
                </c:pt>
                <c:pt idx="12498">
                  <c:v>15.063543497237532</c:v>
                </c:pt>
                <c:pt idx="12499">
                  <c:v>-8.7464565027624701</c:v>
                </c:pt>
                <c:pt idx="12500">
                  <c:v>-8.7464565027624701</c:v>
                </c:pt>
                <c:pt idx="12501">
                  <c:v>15.063543497237532</c:v>
                </c:pt>
                <c:pt idx="12502">
                  <c:v>-8.7464565027624701</c:v>
                </c:pt>
                <c:pt idx="12503">
                  <c:v>-8.7464565027624701</c:v>
                </c:pt>
                <c:pt idx="12504">
                  <c:v>15.063543497237532</c:v>
                </c:pt>
                <c:pt idx="12505">
                  <c:v>-8.7464565027624701</c:v>
                </c:pt>
                <c:pt idx="12506">
                  <c:v>-8.7464565027624701</c:v>
                </c:pt>
                <c:pt idx="12507">
                  <c:v>-26.603456502762469</c:v>
                </c:pt>
                <c:pt idx="12508">
                  <c:v>15.063543497237532</c:v>
                </c:pt>
                <c:pt idx="12509">
                  <c:v>15.063543497237532</c:v>
                </c:pt>
                <c:pt idx="12510">
                  <c:v>-8.7464565027624701</c:v>
                </c:pt>
                <c:pt idx="12511">
                  <c:v>-8.7464565027624701</c:v>
                </c:pt>
                <c:pt idx="12512">
                  <c:v>15.063543497237532</c:v>
                </c:pt>
                <c:pt idx="12513">
                  <c:v>15.063543497237532</c:v>
                </c:pt>
                <c:pt idx="12514">
                  <c:v>-8.7464565027624701</c:v>
                </c:pt>
                <c:pt idx="12515">
                  <c:v>-8.7464565027624701</c:v>
                </c:pt>
                <c:pt idx="12516">
                  <c:v>15.063543497237532</c:v>
                </c:pt>
                <c:pt idx="12517">
                  <c:v>-8.7464565027624701</c:v>
                </c:pt>
                <c:pt idx="12518">
                  <c:v>-8.7464565027624701</c:v>
                </c:pt>
                <c:pt idx="12519">
                  <c:v>-8.7464565027624701</c:v>
                </c:pt>
                <c:pt idx="12520">
                  <c:v>-8.7464565027624701</c:v>
                </c:pt>
                <c:pt idx="12521">
                  <c:v>15.063543497237532</c:v>
                </c:pt>
                <c:pt idx="12522">
                  <c:v>-26.603456502762469</c:v>
                </c:pt>
                <c:pt idx="12523">
                  <c:v>-8.7464565027624701</c:v>
                </c:pt>
                <c:pt idx="12524">
                  <c:v>-8.7464565027624701</c:v>
                </c:pt>
                <c:pt idx="12525">
                  <c:v>15.063543497237532</c:v>
                </c:pt>
                <c:pt idx="12526">
                  <c:v>-8.7464565027624701</c:v>
                </c:pt>
                <c:pt idx="12527">
                  <c:v>15.063543497237532</c:v>
                </c:pt>
                <c:pt idx="12528">
                  <c:v>-8.7464565027624701</c:v>
                </c:pt>
                <c:pt idx="12529">
                  <c:v>-8.7464565027624701</c:v>
                </c:pt>
                <c:pt idx="12530">
                  <c:v>-8.7464565027624701</c:v>
                </c:pt>
                <c:pt idx="12531">
                  <c:v>-8.7464565027624701</c:v>
                </c:pt>
                <c:pt idx="12532">
                  <c:v>-8.7464565027624701</c:v>
                </c:pt>
                <c:pt idx="12533">
                  <c:v>-8.7464565027624701</c:v>
                </c:pt>
                <c:pt idx="12534">
                  <c:v>-8.7464565027624701</c:v>
                </c:pt>
                <c:pt idx="12535">
                  <c:v>-8.7464565027624701</c:v>
                </c:pt>
                <c:pt idx="12536">
                  <c:v>-8.7464565027624701</c:v>
                </c:pt>
                <c:pt idx="12537">
                  <c:v>-8.7464565027624701</c:v>
                </c:pt>
                <c:pt idx="12538">
                  <c:v>-8.7464565027624701</c:v>
                </c:pt>
                <c:pt idx="12539">
                  <c:v>-8.7464565027624701</c:v>
                </c:pt>
                <c:pt idx="12540">
                  <c:v>-8.7464565027624701</c:v>
                </c:pt>
                <c:pt idx="12541">
                  <c:v>-8.7464565027624701</c:v>
                </c:pt>
                <c:pt idx="12542">
                  <c:v>-8.7464565027624701</c:v>
                </c:pt>
                <c:pt idx="12543">
                  <c:v>-8.7464565027624701</c:v>
                </c:pt>
                <c:pt idx="12544">
                  <c:v>-8.7464565027624701</c:v>
                </c:pt>
                <c:pt idx="12545">
                  <c:v>15.063543497237532</c:v>
                </c:pt>
                <c:pt idx="12546">
                  <c:v>-8.7464565027624701</c:v>
                </c:pt>
                <c:pt idx="12547">
                  <c:v>-8.7464565027624701</c:v>
                </c:pt>
                <c:pt idx="12548">
                  <c:v>-8.7464565027624701</c:v>
                </c:pt>
                <c:pt idx="12549">
                  <c:v>-8.7464565027624701</c:v>
                </c:pt>
                <c:pt idx="12550">
                  <c:v>-8.7464565027624701</c:v>
                </c:pt>
                <c:pt idx="12551">
                  <c:v>-8.7464565027624701</c:v>
                </c:pt>
                <c:pt idx="12552">
                  <c:v>-8.7464565027624701</c:v>
                </c:pt>
                <c:pt idx="12553">
                  <c:v>15.063543497237532</c:v>
                </c:pt>
                <c:pt idx="12554">
                  <c:v>-8.7464565027624701</c:v>
                </c:pt>
                <c:pt idx="12555">
                  <c:v>-8.7464565027624701</c:v>
                </c:pt>
                <c:pt idx="12556">
                  <c:v>15.063543497237532</c:v>
                </c:pt>
                <c:pt idx="12557">
                  <c:v>-8.7464565027624701</c:v>
                </c:pt>
                <c:pt idx="12558">
                  <c:v>-8.7464565027624701</c:v>
                </c:pt>
                <c:pt idx="12559">
                  <c:v>-8.7464565027624701</c:v>
                </c:pt>
                <c:pt idx="12560">
                  <c:v>-8.7464565027624701</c:v>
                </c:pt>
                <c:pt idx="12561">
                  <c:v>-8.7464565027624701</c:v>
                </c:pt>
                <c:pt idx="12562">
                  <c:v>-8.7464565027624701</c:v>
                </c:pt>
                <c:pt idx="12563">
                  <c:v>-8.7464565027624701</c:v>
                </c:pt>
                <c:pt idx="12564">
                  <c:v>-8.7464565027624701</c:v>
                </c:pt>
                <c:pt idx="12565">
                  <c:v>15.063543497237532</c:v>
                </c:pt>
                <c:pt idx="12566">
                  <c:v>-8.7464565027624701</c:v>
                </c:pt>
                <c:pt idx="12567">
                  <c:v>-8.7464565027624701</c:v>
                </c:pt>
                <c:pt idx="12568">
                  <c:v>-8.7464565027624701</c:v>
                </c:pt>
                <c:pt idx="12569">
                  <c:v>-8.7464565027624701</c:v>
                </c:pt>
                <c:pt idx="12570">
                  <c:v>-8.7464565027624701</c:v>
                </c:pt>
                <c:pt idx="12571">
                  <c:v>-8.7464565027624701</c:v>
                </c:pt>
                <c:pt idx="12572">
                  <c:v>-8.7464565027624701</c:v>
                </c:pt>
                <c:pt idx="12573">
                  <c:v>-8.7464565027624701</c:v>
                </c:pt>
                <c:pt idx="12574">
                  <c:v>-8.7464565027624701</c:v>
                </c:pt>
                <c:pt idx="12575">
                  <c:v>-26.603456502762469</c:v>
                </c:pt>
                <c:pt idx="12576">
                  <c:v>-8.7464565027624701</c:v>
                </c:pt>
                <c:pt idx="12577">
                  <c:v>-26.603456502762469</c:v>
                </c:pt>
                <c:pt idx="12578">
                  <c:v>-8.7464565027624701</c:v>
                </c:pt>
                <c:pt idx="12579">
                  <c:v>-26.603456502762469</c:v>
                </c:pt>
                <c:pt idx="12580">
                  <c:v>-26.603456502762469</c:v>
                </c:pt>
                <c:pt idx="12581">
                  <c:v>-8.7464565027624701</c:v>
                </c:pt>
                <c:pt idx="12582">
                  <c:v>-8.7464565027624701</c:v>
                </c:pt>
                <c:pt idx="12583">
                  <c:v>-8.7464565027624701</c:v>
                </c:pt>
                <c:pt idx="12584">
                  <c:v>-26.603456502762469</c:v>
                </c:pt>
                <c:pt idx="12585">
                  <c:v>-8.7464565027624701</c:v>
                </c:pt>
                <c:pt idx="12586">
                  <c:v>-8.7464565027624701</c:v>
                </c:pt>
                <c:pt idx="12587">
                  <c:v>-8.7464565027624701</c:v>
                </c:pt>
                <c:pt idx="12588">
                  <c:v>-8.7464565027624701</c:v>
                </c:pt>
                <c:pt idx="12589">
                  <c:v>-8.7464565027624701</c:v>
                </c:pt>
                <c:pt idx="12590">
                  <c:v>-8.7464565027624701</c:v>
                </c:pt>
                <c:pt idx="12591">
                  <c:v>-26.603456502762469</c:v>
                </c:pt>
                <c:pt idx="12592">
                  <c:v>-26.603456502762469</c:v>
                </c:pt>
                <c:pt idx="12593">
                  <c:v>-26.603456502762469</c:v>
                </c:pt>
                <c:pt idx="12594">
                  <c:v>-26.603456502762469</c:v>
                </c:pt>
                <c:pt idx="12595">
                  <c:v>-26.603456502762469</c:v>
                </c:pt>
                <c:pt idx="12596">
                  <c:v>-8.7464565027624701</c:v>
                </c:pt>
                <c:pt idx="12597">
                  <c:v>-26.603456502762469</c:v>
                </c:pt>
                <c:pt idx="12598">
                  <c:v>-40.492456502762465</c:v>
                </c:pt>
                <c:pt idx="12599">
                  <c:v>-40.492456502762465</c:v>
                </c:pt>
                <c:pt idx="12600">
                  <c:v>-26.603456502762469</c:v>
                </c:pt>
                <c:pt idx="12601">
                  <c:v>-26.603456502762469</c:v>
                </c:pt>
                <c:pt idx="12602">
                  <c:v>-26.603456502762469</c:v>
                </c:pt>
                <c:pt idx="12603">
                  <c:v>-26.603456502762469</c:v>
                </c:pt>
                <c:pt idx="12604">
                  <c:v>-26.603456502762469</c:v>
                </c:pt>
                <c:pt idx="12605">
                  <c:v>-26.603456502762469</c:v>
                </c:pt>
                <c:pt idx="12606">
                  <c:v>-26.603456502762469</c:v>
                </c:pt>
                <c:pt idx="12607">
                  <c:v>-40.492456502762465</c:v>
                </c:pt>
                <c:pt idx="12608">
                  <c:v>-26.603456502762469</c:v>
                </c:pt>
                <c:pt idx="12609">
                  <c:v>-26.603456502762469</c:v>
                </c:pt>
                <c:pt idx="12610">
                  <c:v>-26.603456502762469</c:v>
                </c:pt>
                <c:pt idx="12611">
                  <c:v>-26.603456502762469</c:v>
                </c:pt>
                <c:pt idx="12612">
                  <c:v>-26.603456502762469</c:v>
                </c:pt>
                <c:pt idx="12613">
                  <c:v>-26.603456502762469</c:v>
                </c:pt>
                <c:pt idx="12614">
                  <c:v>-26.603456502762469</c:v>
                </c:pt>
                <c:pt idx="12615">
                  <c:v>-40.492456502762465</c:v>
                </c:pt>
                <c:pt idx="12616">
                  <c:v>-40.492456502762465</c:v>
                </c:pt>
                <c:pt idx="12617">
                  <c:v>-26.603456502762469</c:v>
                </c:pt>
                <c:pt idx="12618">
                  <c:v>-26.603456502762469</c:v>
                </c:pt>
                <c:pt idx="12619">
                  <c:v>-26.603456502762469</c:v>
                </c:pt>
                <c:pt idx="12620">
                  <c:v>-26.603456502762469</c:v>
                </c:pt>
                <c:pt idx="12621">
                  <c:v>-40.492456502762465</c:v>
                </c:pt>
                <c:pt idx="12622">
                  <c:v>-26.603456502762469</c:v>
                </c:pt>
                <c:pt idx="12623">
                  <c:v>-40.492456502762465</c:v>
                </c:pt>
                <c:pt idx="12624">
                  <c:v>-26.603456502762469</c:v>
                </c:pt>
                <c:pt idx="12625">
                  <c:v>-40.492456502762465</c:v>
                </c:pt>
                <c:pt idx="12626">
                  <c:v>-26.603456502762469</c:v>
                </c:pt>
                <c:pt idx="12627">
                  <c:v>-40.492456502762465</c:v>
                </c:pt>
                <c:pt idx="12628">
                  <c:v>-26.603456502762469</c:v>
                </c:pt>
                <c:pt idx="12629">
                  <c:v>-40.492456502762465</c:v>
                </c:pt>
                <c:pt idx="12630">
                  <c:v>-26.603456502762469</c:v>
                </c:pt>
                <c:pt idx="12631">
                  <c:v>-40.492456502762465</c:v>
                </c:pt>
                <c:pt idx="12632">
                  <c:v>-26.603456502762469</c:v>
                </c:pt>
                <c:pt idx="12633">
                  <c:v>-40.492456502762465</c:v>
                </c:pt>
                <c:pt idx="12634">
                  <c:v>-26.603456502762469</c:v>
                </c:pt>
                <c:pt idx="12635">
                  <c:v>-40.492456502762465</c:v>
                </c:pt>
                <c:pt idx="12636">
                  <c:v>-26.603456502762469</c:v>
                </c:pt>
                <c:pt idx="12637">
                  <c:v>-40.492456502762465</c:v>
                </c:pt>
                <c:pt idx="12638">
                  <c:v>-26.603456502762469</c:v>
                </c:pt>
                <c:pt idx="12639">
                  <c:v>-40.492456502762465</c:v>
                </c:pt>
                <c:pt idx="12640">
                  <c:v>-40.492456502762465</c:v>
                </c:pt>
                <c:pt idx="12641">
                  <c:v>-40.492456502762465</c:v>
                </c:pt>
                <c:pt idx="12642">
                  <c:v>-26.603456502762469</c:v>
                </c:pt>
                <c:pt idx="12643">
                  <c:v>-40.492456502762465</c:v>
                </c:pt>
                <c:pt idx="12644">
                  <c:v>-40.492456502762465</c:v>
                </c:pt>
                <c:pt idx="12645">
                  <c:v>-40.492456502762465</c:v>
                </c:pt>
                <c:pt idx="12646">
                  <c:v>-26.603456502762469</c:v>
                </c:pt>
                <c:pt idx="12647">
                  <c:v>-51.603456502762469</c:v>
                </c:pt>
                <c:pt idx="12648">
                  <c:v>-26.603456502762469</c:v>
                </c:pt>
                <c:pt idx="12649">
                  <c:v>-40.492456502762465</c:v>
                </c:pt>
                <c:pt idx="12650">
                  <c:v>-40.492456502762465</c:v>
                </c:pt>
                <c:pt idx="12651">
                  <c:v>-40.492456502762465</c:v>
                </c:pt>
                <c:pt idx="12652">
                  <c:v>-26.603456502762469</c:v>
                </c:pt>
                <c:pt idx="12653">
                  <c:v>-40.492456502762465</c:v>
                </c:pt>
                <c:pt idx="12654">
                  <c:v>-40.492456502762465</c:v>
                </c:pt>
                <c:pt idx="12655">
                  <c:v>-40.492456502762465</c:v>
                </c:pt>
                <c:pt idx="12656">
                  <c:v>-26.603456502762469</c:v>
                </c:pt>
                <c:pt idx="12657">
                  <c:v>-51.603456502762469</c:v>
                </c:pt>
                <c:pt idx="12658">
                  <c:v>-40.492456502762465</c:v>
                </c:pt>
                <c:pt idx="12659">
                  <c:v>-40.492456502762465</c:v>
                </c:pt>
                <c:pt idx="12660">
                  <c:v>-40.492456502762465</c:v>
                </c:pt>
                <c:pt idx="12661">
                  <c:v>-40.492456502762465</c:v>
                </c:pt>
                <c:pt idx="12662">
                  <c:v>-40.492456502762465</c:v>
                </c:pt>
                <c:pt idx="12663">
                  <c:v>-40.492456502762465</c:v>
                </c:pt>
                <c:pt idx="12664">
                  <c:v>-40.492456502762465</c:v>
                </c:pt>
                <c:pt idx="12665">
                  <c:v>-40.492456502762465</c:v>
                </c:pt>
                <c:pt idx="12666">
                  <c:v>-26.603456502762469</c:v>
                </c:pt>
                <c:pt idx="12667">
                  <c:v>-40.492456502762465</c:v>
                </c:pt>
                <c:pt idx="12668">
                  <c:v>-26.603456502762469</c:v>
                </c:pt>
                <c:pt idx="12669">
                  <c:v>-40.492456502762465</c:v>
                </c:pt>
                <c:pt idx="12670">
                  <c:v>-40.492456502762465</c:v>
                </c:pt>
                <c:pt idx="12671">
                  <c:v>-51.603456502762469</c:v>
                </c:pt>
                <c:pt idx="12672">
                  <c:v>-40.492456502762465</c:v>
                </c:pt>
                <c:pt idx="12673">
                  <c:v>-40.492456502762465</c:v>
                </c:pt>
                <c:pt idx="12674">
                  <c:v>-40.492456502762465</c:v>
                </c:pt>
                <c:pt idx="12675">
                  <c:v>-40.492456502762465</c:v>
                </c:pt>
                <c:pt idx="12676">
                  <c:v>-51.603456502762469</c:v>
                </c:pt>
                <c:pt idx="12677">
                  <c:v>-40.492456502762465</c:v>
                </c:pt>
                <c:pt idx="12678">
                  <c:v>-26.603456502762469</c:v>
                </c:pt>
                <c:pt idx="12679">
                  <c:v>-40.492456502762465</c:v>
                </c:pt>
                <c:pt idx="12680">
                  <c:v>-40.492456502762465</c:v>
                </c:pt>
                <c:pt idx="12681">
                  <c:v>-40.492456502762465</c:v>
                </c:pt>
                <c:pt idx="12682">
                  <c:v>-40.492456502762465</c:v>
                </c:pt>
                <c:pt idx="12683">
                  <c:v>-40.492456502762465</c:v>
                </c:pt>
                <c:pt idx="12684">
                  <c:v>-40.492456502762465</c:v>
                </c:pt>
                <c:pt idx="12685">
                  <c:v>-40.492456502762465</c:v>
                </c:pt>
                <c:pt idx="12686">
                  <c:v>-40.492456502762465</c:v>
                </c:pt>
                <c:pt idx="12687">
                  <c:v>-40.492456502762465</c:v>
                </c:pt>
                <c:pt idx="12688">
                  <c:v>-40.492456502762465</c:v>
                </c:pt>
                <c:pt idx="12689">
                  <c:v>-51.603456502762469</c:v>
                </c:pt>
                <c:pt idx="12690">
                  <c:v>-40.492456502762465</c:v>
                </c:pt>
                <c:pt idx="12691">
                  <c:v>-40.492456502762465</c:v>
                </c:pt>
                <c:pt idx="12692">
                  <c:v>-40.492456502762465</c:v>
                </c:pt>
                <c:pt idx="12693">
                  <c:v>-40.492456502762465</c:v>
                </c:pt>
                <c:pt idx="12694">
                  <c:v>-40.492456502762465</c:v>
                </c:pt>
                <c:pt idx="12695">
                  <c:v>-40.492456502762465</c:v>
                </c:pt>
                <c:pt idx="12696">
                  <c:v>-26.603456502762469</c:v>
                </c:pt>
                <c:pt idx="12697">
                  <c:v>-40.492456502762465</c:v>
                </c:pt>
                <c:pt idx="12698">
                  <c:v>-26.603456502762469</c:v>
                </c:pt>
                <c:pt idx="12699">
                  <c:v>-40.492456502762465</c:v>
                </c:pt>
                <c:pt idx="12700">
                  <c:v>-40.492456502762465</c:v>
                </c:pt>
                <c:pt idx="12701">
                  <c:v>-40.492456502762465</c:v>
                </c:pt>
                <c:pt idx="12702">
                  <c:v>-40.492456502762465</c:v>
                </c:pt>
                <c:pt idx="12703">
                  <c:v>-40.492456502762465</c:v>
                </c:pt>
                <c:pt idx="12704">
                  <c:v>-26.603456502762469</c:v>
                </c:pt>
                <c:pt idx="12705">
                  <c:v>-40.492456502762465</c:v>
                </c:pt>
                <c:pt idx="12706">
                  <c:v>-26.603456502762469</c:v>
                </c:pt>
                <c:pt idx="12707">
                  <c:v>-40.492456502762465</c:v>
                </c:pt>
                <c:pt idx="12708">
                  <c:v>-26.603456502762469</c:v>
                </c:pt>
                <c:pt idx="12709">
                  <c:v>-40.492456502762465</c:v>
                </c:pt>
                <c:pt idx="12710">
                  <c:v>-26.603456502762469</c:v>
                </c:pt>
                <c:pt idx="12711">
                  <c:v>-40.492456502762465</c:v>
                </c:pt>
                <c:pt idx="12712">
                  <c:v>-40.492456502762465</c:v>
                </c:pt>
                <c:pt idx="12713">
                  <c:v>-40.492456502762465</c:v>
                </c:pt>
                <c:pt idx="12714">
                  <c:v>-40.492456502762465</c:v>
                </c:pt>
                <c:pt idx="12715">
                  <c:v>-51.603456502762469</c:v>
                </c:pt>
                <c:pt idx="12716">
                  <c:v>-40.492456502762465</c:v>
                </c:pt>
                <c:pt idx="12717">
                  <c:v>-40.492456502762465</c:v>
                </c:pt>
                <c:pt idx="12718">
                  <c:v>-40.492456502762465</c:v>
                </c:pt>
                <c:pt idx="12719">
                  <c:v>-40.492456502762465</c:v>
                </c:pt>
                <c:pt idx="12720">
                  <c:v>-40.492456502762465</c:v>
                </c:pt>
                <c:pt idx="12721">
                  <c:v>-51.603456502762469</c:v>
                </c:pt>
                <c:pt idx="12722">
                  <c:v>-40.492456502762465</c:v>
                </c:pt>
                <c:pt idx="12723">
                  <c:v>-51.603456502762469</c:v>
                </c:pt>
                <c:pt idx="12724">
                  <c:v>-40.492456502762465</c:v>
                </c:pt>
                <c:pt idx="12725">
                  <c:v>-51.603456502762469</c:v>
                </c:pt>
                <c:pt idx="12726">
                  <c:v>-40.492456502762465</c:v>
                </c:pt>
                <c:pt idx="12727">
                  <c:v>-51.603456502762469</c:v>
                </c:pt>
                <c:pt idx="12728">
                  <c:v>-40.492456502762465</c:v>
                </c:pt>
                <c:pt idx="12729">
                  <c:v>-60.694356502762474</c:v>
                </c:pt>
                <c:pt idx="12730">
                  <c:v>-40.492456502762465</c:v>
                </c:pt>
                <c:pt idx="12731">
                  <c:v>-51.603456502762469</c:v>
                </c:pt>
                <c:pt idx="12732">
                  <c:v>-40.492456502762465</c:v>
                </c:pt>
                <c:pt idx="12733">
                  <c:v>-40.492456502762465</c:v>
                </c:pt>
                <c:pt idx="12734">
                  <c:v>-51.603456502762469</c:v>
                </c:pt>
                <c:pt idx="12735">
                  <c:v>-51.603456502762469</c:v>
                </c:pt>
                <c:pt idx="12736">
                  <c:v>-40.492456502762465</c:v>
                </c:pt>
                <c:pt idx="12737">
                  <c:v>-51.603456502762469</c:v>
                </c:pt>
                <c:pt idx="12738">
                  <c:v>-40.492456502762465</c:v>
                </c:pt>
                <c:pt idx="12739">
                  <c:v>-51.603456502762469</c:v>
                </c:pt>
                <c:pt idx="12740">
                  <c:v>-40.492456502762465</c:v>
                </c:pt>
                <c:pt idx="12741">
                  <c:v>-60.694356502762474</c:v>
                </c:pt>
                <c:pt idx="12742">
                  <c:v>-40.492456502762465</c:v>
                </c:pt>
                <c:pt idx="12743">
                  <c:v>-51.603456502762469</c:v>
                </c:pt>
                <c:pt idx="12744">
                  <c:v>-40.492456502762465</c:v>
                </c:pt>
                <c:pt idx="12745">
                  <c:v>-51.603456502762469</c:v>
                </c:pt>
                <c:pt idx="12746">
                  <c:v>-40.492456502762465</c:v>
                </c:pt>
                <c:pt idx="12747">
                  <c:v>-40.492456502762465</c:v>
                </c:pt>
                <c:pt idx="12748">
                  <c:v>-40.492456502762465</c:v>
                </c:pt>
                <c:pt idx="12749">
                  <c:v>-40.492456502762465</c:v>
                </c:pt>
                <c:pt idx="12750">
                  <c:v>-40.492456502762465</c:v>
                </c:pt>
                <c:pt idx="12751">
                  <c:v>-40.492456502762465</c:v>
                </c:pt>
                <c:pt idx="12752">
                  <c:v>-40.492456502762465</c:v>
                </c:pt>
                <c:pt idx="12753">
                  <c:v>-51.603456502762469</c:v>
                </c:pt>
                <c:pt idx="12754">
                  <c:v>-60.694356502762474</c:v>
                </c:pt>
                <c:pt idx="12755">
                  <c:v>-51.603456502762469</c:v>
                </c:pt>
                <c:pt idx="12756">
                  <c:v>-40.492456502762465</c:v>
                </c:pt>
                <c:pt idx="12757">
                  <c:v>-51.603456502762469</c:v>
                </c:pt>
                <c:pt idx="12758">
                  <c:v>-40.492456502762465</c:v>
                </c:pt>
                <c:pt idx="12759">
                  <c:v>-51.603456502762469</c:v>
                </c:pt>
                <c:pt idx="12760">
                  <c:v>-40.492456502762465</c:v>
                </c:pt>
                <c:pt idx="12761">
                  <c:v>-51.603456502762469</c:v>
                </c:pt>
                <c:pt idx="12762">
                  <c:v>-40.492456502762465</c:v>
                </c:pt>
                <c:pt idx="12763">
                  <c:v>-40.492456502762465</c:v>
                </c:pt>
                <c:pt idx="12764">
                  <c:v>-40.492456502762465</c:v>
                </c:pt>
                <c:pt idx="12765">
                  <c:v>-51.603456502762469</c:v>
                </c:pt>
                <c:pt idx="12766">
                  <c:v>-40.492456502762465</c:v>
                </c:pt>
                <c:pt idx="12767">
                  <c:v>-60.694356502762474</c:v>
                </c:pt>
                <c:pt idx="12768">
                  <c:v>-40.492456502762465</c:v>
                </c:pt>
                <c:pt idx="12769">
                  <c:v>-51.603456502762469</c:v>
                </c:pt>
                <c:pt idx="12770">
                  <c:v>-40.492456502762465</c:v>
                </c:pt>
                <c:pt idx="12771">
                  <c:v>-40.492456502762465</c:v>
                </c:pt>
                <c:pt idx="12772">
                  <c:v>-40.492456502762465</c:v>
                </c:pt>
                <c:pt idx="12773">
                  <c:v>-51.603456502762469</c:v>
                </c:pt>
                <c:pt idx="12774">
                  <c:v>-40.492456502762465</c:v>
                </c:pt>
                <c:pt idx="12775">
                  <c:v>-51.603456502762469</c:v>
                </c:pt>
                <c:pt idx="12776">
                  <c:v>-40.492456502762465</c:v>
                </c:pt>
                <c:pt idx="12777">
                  <c:v>-51.603456502762469</c:v>
                </c:pt>
                <c:pt idx="12778">
                  <c:v>-40.492456502762465</c:v>
                </c:pt>
                <c:pt idx="12779">
                  <c:v>-51.603456502762469</c:v>
                </c:pt>
                <c:pt idx="12780">
                  <c:v>-40.492456502762465</c:v>
                </c:pt>
                <c:pt idx="12781">
                  <c:v>-51.603456502762469</c:v>
                </c:pt>
                <c:pt idx="12782">
                  <c:v>-40.492456502762465</c:v>
                </c:pt>
                <c:pt idx="12783">
                  <c:v>-51.603456502762469</c:v>
                </c:pt>
                <c:pt idx="12784">
                  <c:v>-40.492456502762465</c:v>
                </c:pt>
                <c:pt idx="12785">
                  <c:v>-51.603456502762469</c:v>
                </c:pt>
                <c:pt idx="12786">
                  <c:v>-40.492456502762465</c:v>
                </c:pt>
                <c:pt idx="12787">
                  <c:v>-51.603456502762469</c:v>
                </c:pt>
                <c:pt idx="12788">
                  <c:v>-40.492456502762465</c:v>
                </c:pt>
                <c:pt idx="12789">
                  <c:v>-60.694356502762474</c:v>
                </c:pt>
                <c:pt idx="12790">
                  <c:v>-40.492456502762465</c:v>
                </c:pt>
                <c:pt idx="12791">
                  <c:v>-51.603456502762469</c:v>
                </c:pt>
                <c:pt idx="12792">
                  <c:v>-40.492456502762465</c:v>
                </c:pt>
                <c:pt idx="12793">
                  <c:v>-51.603456502762469</c:v>
                </c:pt>
                <c:pt idx="12794">
                  <c:v>-40.492456502762465</c:v>
                </c:pt>
                <c:pt idx="12795">
                  <c:v>-51.603456502762469</c:v>
                </c:pt>
                <c:pt idx="12796">
                  <c:v>-40.492456502762465</c:v>
                </c:pt>
                <c:pt idx="12797">
                  <c:v>-51.603456502762469</c:v>
                </c:pt>
                <c:pt idx="12798">
                  <c:v>-40.492456502762465</c:v>
                </c:pt>
                <c:pt idx="12799">
                  <c:v>-51.603456502762469</c:v>
                </c:pt>
                <c:pt idx="12800">
                  <c:v>-40.492456502762465</c:v>
                </c:pt>
                <c:pt idx="12801">
                  <c:v>-51.603456502762469</c:v>
                </c:pt>
                <c:pt idx="12802">
                  <c:v>-40.492456502762465</c:v>
                </c:pt>
                <c:pt idx="12803">
                  <c:v>-51.603456502762469</c:v>
                </c:pt>
                <c:pt idx="12804">
                  <c:v>-40.492456502762465</c:v>
                </c:pt>
                <c:pt idx="12805">
                  <c:v>-60.694356502762474</c:v>
                </c:pt>
                <c:pt idx="12806">
                  <c:v>-40.492456502762465</c:v>
                </c:pt>
                <c:pt idx="12807">
                  <c:v>-51.603456502762469</c:v>
                </c:pt>
                <c:pt idx="12808">
                  <c:v>-40.492456502762465</c:v>
                </c:pt>
                <c:pt idx="12809">
                  <c:v>-51.603456502762469</c:v>
                </c:pt>
                <c:pt idx="12810">
                  <c:v>-40.492456502762465</c:v>
                </c:pt>
                <c:pt idx="12811">
                  <c:v>-40.492456502762465</c:v>
                </c:pt>
                <c:pt idx="12812">
                  <c:v>-40.492456502762465</c:v>
                </c:pt>
                <c:pt idx="12813">
                  <c:v>-51.603456502762469</c:v>
                </c:pt>
                <c:pt idx="12814">
                  <c:v>-40.492456502762465</c:v>
                </c:pt>
                <c:pt idx="12815">
                  <c:v>-51.603456502762469</c:v>
                </c:pt>
                <c:pt idx="12816">
                  <c:v>-40.492456502762465</c:v>
                </c:pt>
                <c:pt idx="12817">
                  <c:v>-68.270156502762475</c:v>
                </c:pt>
                <c:pt idx="12818">
                  <c:v>-40.492456502762465</c:v>
                </c:pt>
                <c:pt idx="12819">
                  <c:v>-51.603456502762469</c:v>
                </c:pt>
                <c:pt idx="12820">
                  <c:v>-40.492456502762465</c:v>
                </c:pt>
                <c:pt idx="12821">
                  <c:v>-60.694356502762474</c:v>
                </c:pt>
                <c:pt idx="12822">
                  <c:v>-51.603456502762469</c:v>
                </c:pt>
                <c:pt idx="12823">
                  <c:v>-51.603456502762469</c:v>
                </c:pt>
                <c:pt idx="12824">
                  <c:v>-51.603456502762469</c:v>
                </c:pt>
                <c:pt idx="12825">
                  <c:v>-51.603456502762469</c:v>
                </c:pt>
                <c:pt idx="12826">
                  <c:v>-51.603456502762469</c:v>
                </c:pt>
                <c:pt idx="12827">
                  <c:v>-51.603456502762469</c:v>
                </c:pt>
                <c:pt idx="12828">
                  <c:v>-40.492456502762465</c:v>
                </c:pt>
                <c:pt idx="12829">
                  <c:v>-60.694356502762474</c:v>
                </c:pt>
                <c:pt idx="12830">
                  <c:v>-51.603456502762469</c:v>
                </c:pt>
                <c:pt idx="12831">
                  <c:v>-51.603456502762469</c:v>
                </c:pt>
                <c:pt idx="12832">
                  <c:v>-40.492456502762465</c:v>
                </c:pt>
                <c:pt idx="12833">
                  <c:v>-51.603456502762469</c:v>
                </c:pt>
                <c:pt idx="12834">
                  <c:v>-40.492456502762465</c:v>
                </c:pt>
                <c:pt idx="12835">
                  <c:v>-51.603456502762469</c:v>
                </c:pt>
                <c:pt idx="12836">
                  <c:v>-40.492456502762465</c:v>
                </c:pt>
                <c:pt idx="12837">
                  <c:v>-51.603456502762469</c:v>
                </c:pt>
                <c:pt idx="12838">
                  <c:v>-40.492456502762465</c:v>
                </c:pt>
                <c:pt idx="12839">
                  <c:v>-51.603456502762469</c:v>
                </c:pt>
                <c:pt idx="12840">
                  <c:v>-40.492456502762465</c:v>
                </c:pt>
                <c:pt idx="12841">
                  <c:v>-51.603456502762469</c:v>
                </c:pt>
                <c:pt idx="12842">
                  <c:v>-51.603456502762469</c:v>
                </c:pt>
                <c:pt idx="12843">
                  <c:v>-60.694356502762474</c:v>
                </c:pt>
                <c:pt idx="12844">
                  <c:v>-40.492456502762465</c:v>
                </c:pt>
                <c:pt idx="12845">
                  <c:v>-51.603456502762469</c:v>
                </c:pt>
                <c:pt idx="12846">
                  <c:v>-40.492456502762465</c:v>
                </c:pt>
                <c:pt idx="12847">
                  <c:v>-51.603456502762469</c:v>
                </c:pt>
                <c:pt idx="12848">
                  <c:v>-40.492456502762465</c:v>
                </c:pt>
                <c:pt idx="12849">
                  <c:v>-51.603456502762469</c:v>
                </c:pt>
                <c:pt idx="12850">
                  <c:v>-40.492456502762465</c:v>
                </c:pt>
                <c:pt idx="12851">
                  <c:v>-51.603456502762469</c:v>
                </c:pt>
                <c:pt idx="12852">
                  <c:v>-40.492456502762465</c:v>
                </c:pt>
                <c:pt idx="12853">
                  <c:v>-51.603456502762469</c:v>
                </c:pt>
                <c:pt idx="12854">
                  <c:v>-51.603456502762469</c:v>
                </c:pt>
                <c:pt idx="12855">
                  <c:v>-51.603456502762469</c:v>
                </c:pt>
                <c:pt idx="12856">
                  <c:v>-40.492456502762465</c:v>
                </c:pt>
                <c:pt idx="12857">
                  <c:v>-51.603456502762469</c:v>
                </c:pt>
                <c:pt idx="12858">
                  <c:v>-51.603456502762469</c:v>
                </c:pt>
                <c:pt idx="12859">
                  <c:v>-51.603456502762469</c:v>
                </c:pt>
                <c:pt idx="12860">
                  <c:v>-40.492456502762465</c:v>
                </c:pt>
                <c:pt idx="12861">
                  <c:v>-51.603456502762469</c:v>
                </c:pt>
                <c:pt idx="12862">
                  <c:v>-40.492456502762465</c:v>
                </c:pt>
                <c:pt idx="12863">
                  <c:v>-51.603456502762469</c:v>
                </c:pt>
                <c:pt idx="12864">
                  <c:v>-40.492456502762465</c:v>
                </c:pt>
                <c:pt idx="12865">
                  <c:v>-40.492456502762465</c:v>
                </c:pt>
                <c:pt idx="12866">
                  <c:v>-51.603456502762469</c:v>
                </c:pt>
                <c:pt idx="12867">
                  <c:v>-51.603456502762469</c:v>
                </c:pt>
                <c:pt idx="12868">
                  <c:v>-40.492456502762465</c:v>
                </c:pt>
                <c:pt idx="12869">
                  <c:v>-51.603456502762469</c:v>
                </c:pt>
                <c:pt idx="12870">
                  <c:v>-40.492456502762465</c:v>
                </c:pt>
                <c:pt idx="12871">
                  <c:v>-51.603456502762469</c:v>
                </c:pt>
                <c:pt idx="12872">
                  <c:v>-40.492456502762465</c:v>
                </c:pt>
                <c:pt idx="12873">
                  <c:v>-51.603456502762469</c:v>
                </c:pt>
                <c:pt idx="12874">
                  <c:v>-40.492456502762465</c:v>
                </c:pt>
                <c:pt idx="12875">
                  <c:v>-40.492456502762465</c:v>
                </c:pt>
                <c:pt idx="12876">
                  <c:v>-40.492456502762465</c:v>
                </c:pt>
                <c:pt idx="12877">
                  <c:v>-51.603456502762469</c:v>
                </c:pt>
                <c:pt idx="12878">
                  <c:v>-40.492456502762465</c:v>
                </c:pt>
                <c:pt idx="12879">
                  <c:v>-51.603456502762469</c:v>
                </c:pt>
                <c:pt idx="12880">
                  <c:v>-40.492456502762465</c:v>
                </c:pt>
                <c:pt idx="12881">
                  <c:v>-51.603456502762469</c:v>
                </c:pt>
                <c:pt idx="12882">
                  <c:v>-40.492456502762465</c:v>
                </c:pt>
                <c:pt idx="12883">
                  <c:v>-40.492456502762465</c:v>
                </c:pt>
                <c:pt idx="12884">
                  <c:v>-40.492456502762465</c:v>
                </c:pt>
                <c:pt idx="12885">
                  <c:v>-51.603456502762469</c:v>
                </c:pt>
                <c:pt idx="12886">
                  <c:v>-40.492456502762465</c:v>
                </c:pt>
                <c:pt idx="12887">
                  <c:v>-40.492456502762465</c:v>
                </c:pt>
                <c:pt idx="12888">
                  <c:v>-40.492456502762465</c:v>
                </c:pt>
                <c:pt idx="12889">
                  <c:v>-40.492456502762465</c:v>
                </c:pt>
                <c:pt idx="12890">
                  <c:v>-26.603456502762469</c:v>
                </c:pt>
                <c:pt idx="12891">
                  <c:v>-51.603456502762469</c:v>
                </c:pt>
                <c:pt idx="12892">
                  <c:v>-40.492456502762465</c:v>
                </c:pt>
                <c:pt idx="12893">
                  <c:v>-40.492456502762465</c:v>
                </c:pt>
                <c:pt idx="12894">
                  <c:v>-40.492456502762465</c:v>
                </c:pt>
                <c:pt idx="12895">
                  <c:v>-40.492456502762465</c:v>
                </c:pt>
                <c:pt idx="12896">
                  <c:v>-40.492456502762465</c:v>
                </c:pt>
                <c:pt idx="12897">
                  <c:v>-51.603456502762469</c:v>
                </c:pt>
                <c:pt idx="12898">
                  <c:v>-40.492456502762465</c:v>
                </c:pt>
                <c:pt idx="12899">
                  <c:v>-40.492456502762465</c:v>
                </c:pt>
                <c:pt idx="12900">
                  <c:v>-40.492456502762465</c:v>
                </c:pt>
                <c:pt idx="12901">
                  <c:v>-51.603456502762469</c:v>
                </c:pt>
                <c:pt idx="12902">
                  <c:v>-40.492456502762465</c:v>
                </c:pt>
                <c:pt idx="12903">
                  <c:v>-40.492456502762465</c:v>
                </c:pt>
                <c:pt idx="12904">
                  <c:v>-26.603456502762469</c:v>
                </c:pt>
                <c:pt idx="12905">
                  <c:v>-40.492456502762465</c:v>
                </c:pt>
                <c:pt idx="12906">
                  <c:v>-40.492456502762465</c:v>
                </c:pt>
                <c:pt idx="12907">
                  <c:v>-51.603456502762469</c:v>
                </c:pt>
                <c:pt idx="12908">
                  <c:v>-40.492456502762465</c:v>
                </c:pt>
                <c:pt idx="12909">
                  <c:v>-40.492456502762465</c:v>
                </c:pt>
                <c:pt idx="12910">
                  <c:v>-51.603456502762469</c:v>
                </c:pt>
                <c:pt idx="12911">
                  <c:v>-51.603456502762469</c:v>
                </c:pt>
                <c:pt idx="12912">
                  <c:v>-40.492456502762465</c:v>
                </c:pt>
                <c:pt idx="12913">
                  <c:v>-51.603456502762469</c:v>
                </c:pt>
                <c:pt idx="12914">
                  <c:v>-51.603456502762469</c:v>
                </c:pt>
                <c:pt idx="12915">
                  <c:v>-51.603456502762469</c:v>
                </c:pt>
                <c:pt idx="12916">
                  <c:v>-40.492456502762465</c:v>
                </c:pt>
                <c:pt idx="12917">
                  <c:v>-40.492456502762465</c:v>
                </c:pt>
                <c:pt idx="12918">
                  <c:v>-40.492456502762465</c:v>
                </c:pt>
                <c:pt idx="12919">
                  <c:v>-51.603456502762469</c:v>
                </c:pt>
                <c:pt idx="12920">
                  <c:v>-40.492456502762465</c:v>
                </c:pt>
                <c:pt idx="12921">
                  <c:v>-40.492456502762465</c:v>
                </c:pt>
                <c:pt idx="12922">
                  <c:v>-40.492456502762465</c:v>
                </c:pt>
                <c:pt idx="12923">
                  <c:v>-51.603456502762469</c:v>
                </c:pt>
                <c:pt idx="12924">
                  <c:v>-40.492456502762465</c:v>
                </c:pt>
                <c:pt idx="12925">
                  <c:v>-40.492456502762465</c:v>
                </c:pt>
                <c:pt idx="12926">
                  <c:v>-40.492456502762465</c:v>
                </c:pt>
                <c:pt idx="12927">
                  <c:v>-51.603456502762469</c:v>
                </c:pt>
                <c:pt idx="12928">
                  <c:v>-40.492456502762465</c:v>
                </c:pt>
                <c:pt idx="12929">
                  <c:v>-51.603456502762469</c:v>
                </c:pt>
                <c:pt idx="12930">
                  <c:v>-51.603456502762469</c:v>
                </c:pt>
                <c:pt idx="12931">
                  <c:v>-51.603456502762469</c:v>
                </c:pt>
                <c:pt idx="12932">
                  <c:v>-40.492456502762465</c:v>
                </c:pt>
                <c:pt idx="12933">
                  <c:v>-51.603456502762469</c:v>
                </c:pt>
                <c:pt idx="12934">
                  <c:v>-40.492456502762465</c:v>
                </c:pt>
                <c:pt idx="12935">
                  <c:v>-51.603456502762469</c:v>
                </c:pt>
                <c:pt idx="12936">
                  <c:v>-40.492456502762465</c:v>
                </c:pt>
                <c:pt idx="12937">
                  <c:v>-51.603456502762469</c:v>
                </c:pt>
                <c:pt idx="12938">
                  <c:v>-40.492456502762465</c:v>
                </c:pt>
                <c:pt idx="12939">
                  <c:v>-51.603456502762469</c:v>
                </c:pt>
                <c:pt idx="12940">
                  <c:v>-40.492456502762465</c:v>
                </c:pt>
                <c:pt idx="12941">
                  <c:v>-51.603456502762469</c:v>
                </c:pt>
                <c:pt idx="12942">
                  <c:v>-40.492456502762465</c:v>
                </c:pt>
                <c:pt idx="12943">
                  <c:v>-51.603456502762469</c:v>
                </c:pt>
                <c:pt idx="12944">
                  <c:v>-40.492456502762465</c:v>
                </c:pt>
                <c:pt idx="12945">
                  <c:v>-40.492456502762465</c:v>
                </c:pt>
                <c:pt idx="12946">
                  <c:v>-40.492456502762465</c:v>
                </c:pt>
                <c:pt idx="12947">
                  <c:v>-51.603456502762469</c:v>
                </c:pt>
                <c:pt idx="12948">
                  <c:v>-40.492456502762465</c:v>
                </c:pt>
                <c:pt idx="12949">
                  <c:v>-51.603456502762469</c:v>
                </c:pt>
                <c:pt idx="12950">
                  <c:v>-40.492456502762465</c:v>
                </c:pt>
                <c:pt idx="12951">
                  <c:v>-51.603456502762469</c:v>
                </c:pt>
                <c:pt idx="12952">
                  <c:v>-40.492456502762465</c:v>
                </c:pt>
                <c:pt idx="12953">
                  <c:v>-51.603456502762469</c:v>
                </c:pt>
                <c:pt idx="12954">
                  <c:v>-40.492456502762465</c:v>
                </c:pt>
                <c:pt idx="12955">
                  <c:v>-40.492456502762465</c:v>
                </c:pt>
                <c:pt idx="12956">
                  <c:v>-40.492456502762465</c:v>
                </c:pt>
                <c:pt idx="12957">
                  <c:v>-51.603456502762469</c:v>
                </c:pt>
                <c:pt idx="12958">
                  <c:v>-40.492456502762465</c:v>
                </c:pt>
                <c:pt idx="12959">
                  <c:v>-40.492456502762465</c:v>
                </c:pt>
                <c:pt idx="12960">
                  <c:v>-40.492456502762465</c:v>
                </c:pt>
                <c:pt idx="12961">
                  <c:v>-51.603456502762469</c:v>
                </c:pt>
                <c:pt idx="12962">
                  <c:v>-40.492456502762465</c:v>
                </c:pt>
                <c:pt idx="12963">
                  <c:v>-51.603456502762469</c:v>
                </c:pt>
                <c:pt idx="12964">
                  <c:v>-40.492456502762465</c:v>
                </c:pt>
                <c:pt idx="12965">
                  <c:v>-51.603456502762469</c:v>
                </c:pt>
                <c:pt idx="12966">
                  <c:v>-40.492456502762465</c:v>
                </c:pt>
                <c:pt idx="12967">
                  <c:v>-51.603456502762469</c:v>
                </c:pt>
                <c:pt idx="12968">
                  <c:v>-40.492456502762465</c:v>
                </c:pt>
                <c:pt idx="12969">
                  <c:v>-51.603456502762469</c:v>
                </c:pt>
                <c:pt idx="12970">
                  <c:v>-40.492456502762465</c:v>
                </c:pt>
                <c:pt idx="12971">
                  <c:v>-51.603456502762469</c:v>
                </c:pt>
                <c:pt idx="12972">
                  <c:v>-40.492456502762465</c:v>
                </c:pt>
                <c:pt idx="12973">
                  <c:v>-51.603456502762469</c:v>
                </c:pt>
                <c:pt idx="12974">
                  <c:v>-51.603456502762469</c:v>
                </c:pt>
                <c:pt idx="12975">
                  <c:v>-51.603456502762469</c:v>
                </c:pt>
                <c:pt idx="12976">
                  <c:v>-40.492456502762465</c:v>
                </c:pt>
                <c:pt idx="12977">
                  <c:v>-51.603456502762469</c:v>
                </c:pt>
                <c:pt idx="12978">
                  <c:v>-40.492456502762465</c:v>
                </c:pt>
                <c:pt idx="12979">
                  <c:v>-51.603456502762469</c:v>
                </c:pt>
                <c:pt idx="12980">
                  <c:v>-40.492456502762465</c:v>
                </c:pt>
                <c:pt idx="12981">
                  <c:v>-51.603456502762469</c:v>
                </c:pt>
                <c:pt idx="12982">
                  <c:v>-40.492456502762465</c:v>
                </c:pt>
                <c:pt idx="12983">
                  <c:v>-51.603456502762469</c:v>
                </c:pt>
                <c:pt idx="12984">
                  <c:v>-40.492456502762465</c:v>
                </c:pt>
                <c:pt idx="12985">
                  <c:v>-51.603456502762469</c:v>
                </c:pt>
                <c:pt idx="12986">
                  <c:v>-51.603456502762469</c:v>
                </c:pt>
                <c:pt idx="12987">
                  <c:v>-51.603456502762469</c:v>
                </c:pt>
                <c:pt idx="12988">
                  <c:v>-51.603456502762469</c:v>
                </c:pt>
                <c:pt idx="12989">
                  <c:v>-51.603456502762469</c:v>
                </c:pt>
                <c:pt idx="12990">
                  <c:v>-51.603456502762469</c:v>
                </c:pt>
                <c:pt idx="12991">
                  <c:v>-51.603456502762469</c:v>
                </c:pt>
                <c:pt idx="12992">
                  <c:v>-40.492456502762465</c:v>
                </c:pt>
                <c:pt idx="12993">
                  <c:v>-51.603456502762469</c:v>
                </c:pt>
                <c:pt idx="12994">
                  <c:v>-51.603456502762469</c:v>
                </c:pt>
                <c:pt idx="12995">
                  <c:v>-51.603456502762469</c:v>
                </c:pt>
                <c:pt idx="12996">
                  <c:v>-40.492456502762465</c:v>
                </c:pt>
                <c:pt idx="12997">
                  <c:v>-60.694356502762474</c:v>
                </c:pt>
                <c:pt idx="12998">
                  <c:v>-51.603456502762469</c:v>
                </c:pt>
                <c:pt idx="12999">
                  <c:v>-51.603456502762469</c:v>
                </c:pt>
                <c:pt idx="13000">
                  <c:v>-40.492456502762465</c:v>
                </c:pt>
                <c:pt idx="13001">
                  <c:v>-51.603456502762469</c:v>
                </c:pt>
                <c:pt idx="13002">
                  <c:v>-51.603456502762469</c:v>
                </c:pt>
                <c:pt idx="13003">
                  <c:v>-51.603456502762469</c:v>
                </c:pt>
                <c:pt idx="13004">
                  <c:v>-51.603456502762469</c:v>
                </c:pt>
                <c:pt idx="13005">
                  <c:v>-51.603456502762469</c:v>
                </c:pt>
                <c:pt idx="13006">
                  <c:v>-51.603456502762469</c:v>
                </c:pt>
                <c:pt idx="13007">
                  <c:v>-51.603456502762469</c:v>
                </c:pt>
                <c:pt idx="13008">
                  <c:v>-40.492456502762465</c:v>
                </c:pt>
                <c:pt idx="13009">
                  <c:v>-68.270156502762475</c:v>
                </c:pt>
                <c:pt idx="13010">
                  <c:v>-60.694356502762474</c:v>
                </c:pt>
                <c:pt idx="13011">
                  <c:v>-60.694356502762474</c:v>
                </c:pt>
                <c:pt idx="13012">
                  <c:v>-51.603456502762469</c:v>
                </c:pt>
                <c:pt idx="13013">
                  <c:v>-51.603456502762469</c:v>
                </c:pt>
                <c:pt idx="13014">
                  <c:v>-51.603456502762469</c:v>
                </c:pt>
                <c:pt idx="13015">
                  <c:v>-51.603456502762469</c:v>
                </c:pt>
                <c:pt idx="13016">
                  <c:v>-51.603456502762469</c:v>
                </c:pt>
                <c:pt idx="13017">
                  <c:v>-51.603456502762469</c:v>
                </c:pt>
                <c:pt idx="13018">
                  <c:v>-51.603456502762469</c:v>
                </c:pt>
                <c:pt idx="13019">
                  <c:v>-60.694356502762474</c:v>
                </c:pt>
                <c:pt idx="13020">
                  <c:v>-51.603456502762469</c:v>
                </c:pt>
                <c:pt idx="13021">
                  <c:v>-60.694356502762474</c:v>
                </c:pt>
                <c:pt idx="13022">
                  <c:v>-51.603456502762469</c:v>
                </c:pt>
                <c:pt idx="13023">
                  <c:v>-60.694356502762474</c:v>
                </c:pt>
                <c:pt idx="13024">
                  <c:v>-51.603456502762469</c:v>
                </c:pt>
                <c:pt idx="13025">
                  <c:v>-60.694356502762474</c:v>
                </c:pt>
                <c:pt idx="13026">
                  <c:v>-60.694356502762474</c:v>
                </c:pt>
                <c:pt idx="13027">
                  <c:v>-60.694356502762474</c:v>
                </c:pt>
                <c:pt idx="13028">
                  <c:v>-51.603456502762469</c:v>
                </c:pt>
                <c:pt idx="13029">
                  <c:v>-68.270156502762475</c:v>
                </c:pt>
                <c:pt idx="13030">
                  <c:v>-60.694356502762474</c:v>
                </c:pt>
                <c:pt idx="13031">
                  <c:v>-68.270156502762475</c:v>
                </c:pt>
                <c:pt idx="13032">
                  <c:v>-60.694356502762474</c:v>
                </c:pt>
                <c:pt idx="13033">
                  <c:v>-68.270156502762475</c:v>
                </c:pt>
                <c:pt idx="13034">
                  <c:v>-60.694356502762474</c:v>
                </c:pt>
                <c:pt idx="13035">
                  <c:v>-60.694356502762474</c:v>
                </c:pt>
                <c:pt idx="13036">
                  <c:v>-60.694356502762474</c:v>
                </c:pt>
                <c:pt idx="13037">
                  <c:v>-60.694356502762474</c:v>
                </c:pt>
                <c:pt idx="13038">
                  <c:v>-60.694356502762474</c:v>
                </c:pt>
                <c:pt idx="13039">
                  <c:v>-74.680356502762464</c:v>
                </c:pt>
                <c:pt idx="13040">
                  <c:v>-60.694356502762474</c:v>
                </c:pt>
                <c:pt idx="13041">
                  <c:v>-68.270156502762475</c:v>
                </c:pt>
                <c:pt idx="13042">
                  <c:v>-60.694356502762474</c:v>
                </c:pt>
                <c:pt idx="13043">
                  <c:v>-68.270156502762475</c:v>
                </c:pt>
                <c:pt idx="13044">
                  <c:v>-60.694356502762474</c:v>
                </c:pt>
                <c:pt idx="13045">
                  <c:v>-60.694356502762474</c:v>
                </c:pt>
                <c:pt idx="13046">
                  <c:v>-60.694356502762474</c:v>
                </c:pt>
                <c:pt idx="13047">
                  <c:v>-68.270156502762475</c:v>
                </c:pt>
                <c:pt idx="13048">
                  <c:v>-60.694356502762474</c:v>
                </c:pt>
                <c:pt idx="13049">
                  <c:v>-68.270156502762475</c:v>
                </c:pt>
                <c:pt idx="13050">
                  <c:v>-68.270156502762475</c:v>
                </c:pt>
                <c:pt idx="13051">
                  <c:v>-74.680356502762464</c:v>
                </c:pt>
                <c:pt idx="13052">
                  <c:v>-60.694356502762474</c:v>
                </c:pt>
                <c:pt idx="13053">
                  <c:v>-68.270156502762475</c:v>
                </c:pt>
                <c:pt idx="13054">
                  <c:v>-60.694356502762474</c:v>
                </c:pt>
                <c:pt idx="13055">
                  <c:v>-68.270156502762475</c:v>
                </c:pt>
                <c:pt idx="13056">
                  <c:v>-60.694356502762474</c:v>
                </c:pt>
                <c:pt idx="13057">
                  <c:v>-60.694356502762474</c:v>
                </c:pt>
                <c:pt idx="13058">
                  <c:v>-60.694356502762474</c:v>
                </c:pt>
                <c:pt idx="13059">
                  <c:v>-68.270156502762475</c:v>
                </c:pt>
                <c:pt idx="13060">
                  <c:v>-68.270156502762475</c:v>
                </c:pt>
                <c:pt idx="13061">
                  <c:v>-68.270156502762475</c:v>
                </c:pt>
                <c:pt idx="13062">
                  <c:v>-68.270156502762475</c:v>
                </c:pt>
                <c:pt idx="13063">
                  <c:v>-68.270156502762475</c:v>
                </c:pt>
                <c:pt idx="13064">
                  <c:v>-60.694356502762474</c:v>
                </c:pt>
                <c:pt idx="13065">
                  <c:v>-68.270156502762475</c:v>
                </c:pt>
                <c:pt idx="13066">
                  <c:v>-60.694356502762474</c:v>
                </c:pt>
                <c:pt idx="13067">
                  <c:v>-68.270156502762475</c:v>
                </c:pt>
                <c:pt idx="13068">
                  <c:v>-60.694356502762474</c:v>
                </c:pt>
                <c:pt idx="13069">
                  <c:v>-68.270156502762475</c:v>
                </c:pt>
                <c:pt idx="13070">
                  <c:v>-68.270156502762475</c:v>
                </c:pt>
                <c:pt idx="13071">
                  <c:v>-68.270156502762475</c:v>
                </c:pt>
                <c:pt idx="13072">
                  <c:v>-60.694356502762474</c:v>
                </c:pt>
                <c:pt idx="13073">
                  <c:v>-68.270156502762475</c:v>
                </c:pt>
                <c:pt idx="13074">
                  <c:v>-60.694356502762474</c:v>
                </c:pt>
                <c:pt idx="13075">
                  <c:v>-68.270156502762475</c:v>
                </c:pt>
                <c:pt idx="13076">
                  <c:v>-60.694356502762474</c:v>
                </c:pt>
                <c:pt idx="13077">
                  <c:v>-68.270156502762475</c:v>
                </c:pt>
                <c:pt idx="13078">
                  <c:v>-68.270156502762475</c:v>
                </c:pt>
                <c:pt idx="13079">
                  <c:v>-68.270156502762475</c:v>
                </c:pt>
                <c:pt idx="13080">
                  <c:v>-60.694356502762474</c:v>
                </c:pt>
                <c:pt idx="13081">
                  <c:v>-68.270156502762475</c:v>
                </c:pt>
                <c:pt idx="13082">
                  <c:v>-68.270156502762475</c:v>
                </c:pt>
                <c:pt idx="13083">
                  <c:v>-68.270156502762475</c:v>
                </c:pt>
                <c:pt idx="13084">
                  <c:v>-60.694356502762474</c:v>
                </c:pt>
                <c:pt idx="13085">
                  <c:v>-68.270156502762475</c:v>
                </c:pt>
                <c:pt idx="13086">
                  <c:v>-68.270156502762475</c:v>
                </c:pt>
                <c:pt idx="13087">
                  <c:v>-68.270156502762475</c:v>
                </c:pt>
                <c:pt idx="13088">
                  <c:v>-60.694356502762474</c:v>
                </c:pt>
                <c:pt idx="13089">
                  <c:v>-68.270156502762475</c:v>
                </c:pt>
                <c:pt idx="13090">
                  <c:v>-60.694356502762474</c:v>
                </c:pt>
                <c:pt idx="13091">
                  <c:v>-74.680356502762464</c:v>
                </c:pt>
                <c:pt idx="13092">
                  <c:v>-68.270156502762475</c:v>
                </c:pt>
                <c:pt idx="13093">
                  <c:v>-68.270156502762475</c:v>
                </c:pt>
                <c:pt idx="13094">
                  <c:v>-68.270156502762475</c:v>
                </c:pt>
                <c:pt idx="13095">
                  <c:v>-74.680356502762464</c:v>
                </c:pt>
                <c:pt idx="13096">
                  <c:v>-68.270156502762475</c:v>
                </c:pt>
                <c:pt idx="13097">
                  <c:v>-68.270156502762475</c:v>
                </c:pt>
                <c:pt idx="13098">
                  <c:v>-68.270156502762475</c:v>
                </c:pt>
                <c:pt idx="13099">
                  <c:v>-74.680356502762464</c:v>
                </c:pt>
                <c:pt idx="13100">
                  <c:v>-68.270156502762475</c:v>
                </c:pt>
                <c:pt idx="13101">
                  <c:v>-68.270156502762475</c:v>
                </c:pt>
                <c:pt idx="13102">
                  <c:v>-68.270156502762475</c:v>
                </c:pt>
                <c:pt idx="13103">
                  <c:v>-68.270156502762475</c:v>
                </c:pt>
                <c:pt idx="13104">
                  <c:v>-74.680356502762464</c:v>
                </c:pt>
                <c:pt idx="13105">
                  <c:v>-74.680356502762464</c:v>
                </c:pt>
                <c:pt idx="13106">
                  <c:v>-68.270156502762475</c:v>
                </c:pt>
                <c:pt idx="13107">
                  <c:v>-74.680356502762464</c:v>
                </c:pt>
                <c:pt idx="13108">
                  <c:v>-68.270156502762475</c:v>
                </c:pt>
                <c:pt idx="13109">
                  <c:v>-74.680356502762464</c:v>
                </c:pt>
                <c:pt idx="13110">
                  <c:v>-74.680356502762464</c:v>
                </c:pt>
                <c:pt idx="13111">
                  <c:v>-74.680356502762464</c:v>
                </c:pt>
                <c:pt idx="13112">
                  <c:v>-68.270156502762475</c:v>
                </c:pt>
                <c:pt idx="13113">
                  <c:v>-80.174856502762466</c:v>
                </c:pt>
                <c:pt idx="13114">
                  <c:v>-74.680356502762464</c:v>
                </c:pt>
                <c:pt idx="13115">
                  <c:v>-74.680356502762464</c:v>
                </c:pt>
                <c:pt idx="13116">
                  <c:v>-74.680356502762464</c:v>
                </c:pt>
                <c:pt idx="13117">
                  <c:v>-74.680356502762464</c:v>
                </c:pt>
                <c:pt idx="13118">
                  <c:v>-74.680356502762464</c:v>
                </c:pt>
                <c:pt idx="13119">
                  <c:v>-74.680356502762464</c:v>
                </c:pt>
                <c:pt idx="13120">
                  <c:v>-68.270156502762475</c:v>
                </c:pt>
                <c:pt idx="13121">
                  <c:v>-74.680356502762464</c:v>
                </c:pt>
                <c:pt idx="13122">
                  <c:v>-74.680356502762464</c:v>
                </c:pt>
                <c:pt idx="13123">
                  <c:v>-80.174856502762466</c:v>
                </c:pt>
                <c:pt idx="13124">
                  <c:v>-74.680356502762464</c:v>
                </c:pt>
                <c:pt idx="13125">
                  <c:v>-74.680356502762464</c:v>
                </c:pt>
                <c:pt idx="13126">
                  <c:v>-74.680356502762464</c:v>
                </c:pt>
                <c:pt idx="13127">
                  <c:v>-74.680356502762464</c:v>
                </c:pt>
                <c:pt idx="13128">
                  <c:v>-68.270156502762475</c:v>
                </c:pt>
                <c:pt idx="13129">
                  <c:v>-68.270156502762475</c:v>
                </c:pt>
                <c:pt idx="13130">
                  <c:v>-68.270156502762475</c:v>
                </c:pt>
                <c:pt idx="13131">
                  <c:v>-74.680356502762464</c:v>
                </c:pt>
                <c:pt idx="13132">
                  <c:v>-68.270156502762475</c:v>
                </c:pt>
                <c:pt idx="13133">
                  <c:v>-74.680356502762464</c:v>
                </c:pt>
                <c:pt idx="13134">
                  <c:v>-68.270156502762475</c:v>
                </c:pt>
                <c:pt idx="13135">
                  <c:v>-68.270156502762475</c:v>
                </c:pt>
                <c:pt idx="13136">
                  <c:v>-68.270156502762475</c:v>
                </c:pt>
                <c:pt idx="13137">
                  <c:v>-68.270156502762475</c:v>
                </c:pt>
                <c:pt idx="13138">
                  <c:v>-68.270156502762475</c:v>
                </c:pt>
                <c:pt idx="13139">
                  <c:v>-74.680356502762464</c:v>
                </c:pt>
                <c:pt idx="13140">
                  <c:v>-68.270156502762475</c:v>
                </c:pt>
                <c:pt idx="13141">
                  <c:v>-68.270156502762475</c:v>
                </c:pt>
                <c:pt idx="13142">
                  <c:v>-80.174856502762466</c:v>
                </c:pt>
                <c:pt idx="13143">
                  <c:v>-74.680356502762464</c:v>
                </c:pt>
                <c:pt idx="13144">
                  <c:v>-68.270156502762475</c:v>
                </c:pt>
                <c:pt idx="13145">
                  <c:v>-68.270156502762475</c:v>
                </c:pt>
                <c:pt idx="13146">
                  <c:v>-68.270156502762475</c:v>
                </c:pt>
                <c:pt idx="13147">
                  <c:v>-68.270156502762475</c:v>
                </c:pt>
                <c:pt idx="13148">
                  <c:v>-68.270156502762475</c:v>
                </c:pt>
                <c:pt idx="13149">
                  <c:v>-68.270156502762475</c:v>
                </c:pt>
                <c:pt idx="13150">
                  <c:v>-68.270156502762475</c:v>
                </c:pt>
                <c:pt idx="13151">
                  <c:v>-68.270156502762475</c:v>
                </c:pt>
                <c:pt idx="13152">
                  <c:v>-74.680356502762464</c:v>
                </c:pt>
                <c:pt idx="13153">
                  <c:v>-74.680356502762464</c:v>
                </c:pt>
                <c:pt idx="13154">
                  <c:v>-68.270156502762475</c:v>
                </c:pt>
                <c:pt idx="13155">
                  <c:v>-68.270156502762475</c:v>
                </c:pt>
                <c:pt idx="13156">
                  <c:v>-68.270156502762475</c:v>
                </c:pt>
                <c:pt idx="13157">
                  <c:v>-68.270156502762475</c:v>
                </c:pt>
                <c:pt idx="13158">
                  <c:v>-68.270156502762475</c:v>
                </c:pt>
                <c:pt idx="13159">
                  <c:v>-68.270156502762475</c:v>
                </c:pt>
                <c:pt idx="13160">
                  <c:v>-68.270156502762475</c:v>
                </c:pt>
                <c:pt idx="13161">
                  <c:v>-68.270156502762475</c:v>
                </c:pt>
                <c:pt idx="13162">
                  <c:v>-74.680356502762464</c:v>
                </c:pt>
                <c:pt idx="13163">
                  <c:v>-74.680356502762464</c:v>
                </c:pt>
                <c:pt idx="13164">
                  <c:v>-74.680356502762464</c:v>
                </c:pt>
                <c:pt idx="13165">
                  <c:v>-68.270156502762475</c:v>
                </c:pt>
                <c:pt idx="13166">
                  <c:v>-68.270156502762475</c:v>
                </c:pt>
                <c:pt idx="13167">
                  <c:v>-68.270156502762475</c:v>
                </c:pt>
                <c:pt idx="13168">
                  <c:v>-68.270156502762475</c:v>
                </c:pt>
                <c:pt idx="13169">
                  <c:v>-68.270156502762475</c:v>
                </c:pt>
                <c:pt idx="13170">
                  <c:v>-68.270156502762475</c:v>
                </c:pt>
                <c:pt idx="13171">
                  <c:v>-74.680356502762464</c:v>
                </c:pt>
                <c:pt idx="13172">
                  <c:v>-74.680356502762464</c:v>
                </c:pt>
                <c:pt idx="13173">
                  <c:v>-74.680356502762464</c:v>
                </c:pt>
                <c:pt idx="13174">
                  <c:v>-68.270156502762475</c:v>
                </c:pt>
                <c:pt idx="13175">
                  <c:v>-74.680356502762464</c:v>
                </c:pt>
                <c:pt idx="13176">
                  <c:v>-68.270156502762475</c:v>
                </c:pt>
                <c:pt idx="13177">
                  <c:v>-68.270156502762475</c:v>
                </c:pt>
                <c:pt idx="13178">
                  <c:v>-74.680356502762464</c:v>
                </c:pt>
                <c:pt idx="13179">
                  <c:v>-68.270156502762475</c:v>
                </c:pt>
                <c:pt idx="13180">
                  <c:v>-74.680356502762464</c:v>
                </c:pt>
                <c:pt idx="13181">
                  <c:v>-68.270156502762475</c:v>
                </c:pt>
                <c:pt idx="13182">
                  <c:v>-68.270156502762475</c:v>
                </c:pt>
                <c:pt idx="13183">
                  <c:v>-68.270156502762475</c:v>
                </c:pt>
                <c:pt idx="13184">
                  <c:v>-68.270156502762475</c:v>
                </c:pt>
                <c:pt idx="13185">
                  <c:v>-68.270156502762475</c:v>
                </c:pt>
                <c:pt idx="13186">
                  <c:v>-68.270156502762475</c:v>
                </c:pt>
                <c:pt idx="13187">
                  <c:v>-74.680356502762464</c:v>
                </c:pt>
                <c:pt idx="13188">
                  <c:v>-68.270156502762475</c:v>
                </c:pt>
                <c:pt idx="13189">
                  <c:v>-60.694356502762474</c:v>
                </c:pt>
                <c:pt idx="13190">
                  <c:v>-68.270156502762475</c:v>
                </c:pt>
                <c:pt idx="13191">
                  <c:v>-80.174856502762466</c:v>
                </c:pt>
                <c:pt idx="13192">
                  <c:v>-68.270156502762475</c:v>
                </c:pt>
                <c:pt idx="13193">
                  <c:v>-68.270156502762475</c:v>
                </c:pt>
                <c:pt idx="13194">
                  <c:v>-68.270156502762475</c:v>
                </c:pt>
                <c:pt idx="13195">
                  <c:v>-68.270156502762475</c:v>
                </c:pt>
                <c:pt idx="13196">
                  <c:v>-68.270156502762475</c:v>
                </c:pt>
                <c:pt idx="13197">
                  <c:v>-68.270156502762475</c:v>
                </c:pt>
                <c:pt idx="13198">
                  <c:v>-68.270156502762475</c:v>
                </c:pt>
                <c:pt idx="13199">
                  <c:v>-74.680356502762464</c:v>
                </c:pt>
                <c:pt idx="13200">
                  <c:v>-74.680356502762464</c:v>
                </c:pt>
                <c:pt idx="13201">
                  <c:v>-68.270156502762475</c:v>
                </c:pt>
                <c:pt idx="13202">
                  <c:v>-60.694356502762474</c:v>
                </c:pt>
                <c:pt idx="13203">
                  <c:v>-68.270156502762475</c:v>
                </c:pt>
                <c:pt idx="13204">
                  <c:v>-68.270156502762475</c:v>
                </c:pt>
                <c:pt idx="13205">
                  <c:v>-68.270156502762475</c:v>
                </c:pt>
                <c:pt idx="13206">
                  <c:v>-60.694356502762474</c:v>
                </c:pt>
                <c:pt idx="13207">
                  <c:v>-68.270156502762475</c:v>
                </c:pt>
                <c:pt idx="13208">
                  <c:v>-60.694356502762474</c:v>
                </c:pt>
                <c:pt idx="13209">
                  <c:v>-68.270156502762475</c:v>
                </c:pt>
                <c:pt idx="13210">
                  <c:v>-68.270156502762475</c:v>
                </c:pt>
                <c:pt idx="13211">
                  <c:v>-68.270156502762475</c:v>
                </c:pt>
                <c:pt idx="13212">
                  <c:v>-68.270156502762475</c:v>
                </c:pt>
                <c:pt idx="13213">
                  <c:v>-68.270156502762475</c:v>
                </c:pt>
                <c:pt idx="13214">
                  <c:v>-68.270156502762475</c:v>
                </c:pt>
                <c:pt idx="13215">
                  <c:v>-68.270156502762475</c:v>
                </c:pt>
                <c:pt idx="13216">
                  <c:v>-60.694356502762474</c:v>
                </c:pt>
                <c:pt idx="13217">
                  <c:v>-68.270156502762475</c:v>
                </c:pt>
                <c:pt idx="13218">
                  <c:v>-68.270156502762475</c:v>
                </c:pt>
                <c:pt idx="13219">
                  <c:v>-68.270156502762475</c:v>
                </c:pt>
                <c:pt idx="13220">
                  <c:v>-60.694356502762474</c:v>
                </c:pt>
                <c:pt idx="13221">
                  <c:v>-68.270156502762475</c:v>
                </c:pt>
                <c:pt idx="13222">
                  <c:v>-60.694356502762474</c:v>
                </c:pt>
                <c:pt idx="13223">
                  <c:v>-68.270156502762475</c:v>
                </c:pt>
                <c:pt idx="13224">
                  <c:v>-60.694356502762474</c:v>
                </c:pt>
                <c:pt idx="13225">
                  <c:v>-60.694356502762474</c:v>
                </c:pt>
                <c:pt idx="13226">
                  <c:v>-60.694356502762474</c:v>
                </c:pt>
                <c:pt idx="13227">
                  <c:v>-60.694356502762474</c:v>
                </c:pt>
                <c:pt idx="13228">
                  <c:v>-60.694356502762474</c:v>
                </c:pt>
                <c:pt idx="13229">
                  <c:v>-68.270156502762475</c:v>
                </c:pt>
                <c:pt idx="13230">
                  <c:v>-60.694356502762474</c:v>
                </c:pt>
                <c:pt idx="13231">
                  <c:v>-68.270156502762475</c:v>
                </c:pt>
                <c:pt idx="13232">
                  <c:v>-68.270156502762475</c:v>
                </c:pt>
                <c:pt idx="13233">
                  <c:v>-60.694356502762474</c:v>
                </c:pt>
                <c:pt idx="13234">
                  <c:v>-60.694356502762474</c:v>
                </c:pt>
                <c:pt idx="13235">
                  <c:v>-60.694356502762474</c:v>
                </c:pt>
                <c:pt idx="13236">
                  <c:v>-60.694356502762474</c:v>
                </c:pt>
                <c:pt idx="13237">
                  <c:v>-60.694356502762474</c:v>
                </c:pt>
                <c:pt idx="13238">
                  <c:v>-60.694356502762474</c:v>
                </c:pt>
                <c:pt idx="13239">
                  <c:v>-60.694356502762474</c:v>
                </c:pt>
                <c:pt idx="13240">
                  <c:v>-60.694356502762474</c:v>
                </c:pt>
                <c:pt idx="13241">
                  <c:v>-60.694356502762474</c:v>
                </c:pt>
                <c:pt idx="13242">
                  <c:v>-60.694356502762474</c:v>
                </c:pt>
                <c:pt idx="13243">
                  <c:v>-60.694356502762474</c:v>
                </c:pt>
                <c:pt idx="13244">
                  <c:v>-60.694356502762474</c:v>
                </c:pt>
                <c:pt idx="13245">
                  <c:v>-60.694356502762474</c:v>
                </c:pt>
                <c:pt idx="13246">
                  <c:v>-60.694356502762474</c:v>
                </c:pt>
                <c:pt idx="13247">
                  <c:v>-60.694356502762474</c:v>
                </c:pt>
                <c:pt idx="13248">
                  <c:v>-60.694356502762474</c:v>
                </c:pt>
                <c:pt idx="13249">
                  <c:v>-68.270156502762475</c:v>
                </c:pt>
                <c:pt idx="13250">
                  <c:v>-60.694356502762474</c:v>
                </c:pt>
                <c:pt idx="13251">
                  <c:v>-60.694356502762474</c:v>
                </c:pt>
                <c:pt idx="13252">
                  <c:v>-60.694356502762474</c:v>
                </c:pt>
                <c:pt idx="13253">
                  <c:v>-74.680356502762464</c:v>
                </c:pt>
                <c:pt idx="13254">
                  <c:v>-60.694356502762474</c:v>
                </c:pt>
                <c:pt idx="13255">
                  <c:v>-60.694356502762474</c:v>
                </c:pt>
                <c:pt idx="13256">
                  <c:v>-51.603456502762469</c:v>
                </c:pt>
                <c:pt idx="13257">
                  <c:v>-68.270156502762475</c:v>
                </c:pt>
                <c:pt idx="13258">
                  <c:v>-60.694356502762474</c:v>
                </c:pt>
                <c:pt idx="13259">
                  <c:v>-60.694356502762474</c:v>
                </c:pt>
                <c:pt idx="13260">
                  <c:v>-74.680356502762464</c:v>
                </c:pt>
                <c:pt idx="13261">
                  <c:v>-68.270156502762475</c:v>
                </c:pt>
                <c:pt idx="13262">
                  <c:v>-60.694356502762474</c:v>
                </c:pt>
                <c:pt idx="13263">
                  <c:v>-60.694356502762474</c:v>
                </c:pt>
                <c:pt idx="13264">
                  <c:v>-60.694356502762474</c:v>
                </c:pt>
                <c:pt idx="13265">
                  <c:v>-60.694356502762474</c:v>
                </c:pt>
                <c:pt idx="13266">
                  <c:v>-51.603456502762469</c:v>
                </c:pt>
                <c:pt idx="13267">
                  <c:v>-60.694356502762474</c:v>
                </c:pt>
                <c:pt idx="13268">
                  <c:v>-51.603456502762469</c:v>
                </c:pt>
                <c:pt idx="13269">
                  <c:v>-60.694356502762474</c:v>
                </c:pt>
                <c:pt idx="13270">
                  <c:v>-60.694356502762474</c:v>
                </c:pt>
                <c:pt idx="13271">
                  <c:v>-60.694356502762474</c:v>
                </c:pt>
                <c:pt idx="13272">
                  <c:v>-51.603456502762469</c:v>
                </c:pt>
                <c:pt idx="13273">
                  <c:v>-60.694356502762474</c:v>
                </c:pt>
                <c:pt idx="13274">
                  <c:v>-51.603456502762469</c:v>
                </c:pt>
                <c:pt idx="13275">
                  <c:v>-60.694356502762474</c:v>
                </c:pt>
                <c:pt idx="13276">
                  <c:v>-51.603456502762469</c:v>
                </c:pt>
                <c:pt idx="13277">
                  <c:v>-68.270156502762475</c:v>
                </c:pt>
                <c:pt idx="13278">
                  <c:v>-51.603456502762469</c:v>
                </c:pt>
                <c:pt idx="13279">
                  <c:v>-60.694356502762474</c:v>
                </c:pt>
                <c:pt idx="13280">
                  <c:v>-51.603456502762469</c:v>
                </c:pt>
                <c:pt idx="13281">
                  <c:v>-51.603456502762469</c:v>
                </c:pt>
                <c:pt idx="13282">
                  <c:v>-60.694356502762474</c:v>
                </c:pt>
                <c:pt idx="13283">
                  <c:v>-68.270156502762475</c:v>
                </c:pt>
                <c:pt idx="13284">
                  <c:v>-60.694356502762474</c:v>
                </c:pt>
                <c:pt idx="13285">
                  <c:v>-68.270156502762475</c:v>
                </c:pt>
                <c:pt idx="13286">
                  <c:v>-68.270156502762475</c:v>
                </c:pt>
                <c:pt idx="13287">
                  <c:v>-68.270156502762475</c:v>
                </c:pt>
                <c:pt idx="13288">
                  <c:v>-60.694356502762474</c:v>
                </c:pt>
                <c:pt idx="13289">
                  <c:v>-74.680356502762464</c:v>
                </c:pt>
                <c:pt idx="13290">
                  <c:v>-68.270156502762475</c:v>
                </c:pt>
                <c:pt idx="13291">
                  <c:v>-68.270156502762475</c:v>
                </c:pt>
                <c:pt idx="13292">
                  <c:v>-60.694356502762474</c:v>
                </c:pt>
                <c:pt idx="13293">
                  <c:v>-68.270156502762475</c:v>
                </c:pt>
                <c:pt idx="13294">
                  <c:v>-60.694356502762474</c:v>
                </c:pt>
                <c:pt idx="13295">
                  <c:v>-68.270156502762475</c:v>
                </c:pt>
                <c:pt idx="13296">
                  <c:v>-60.694356502762474</c:v>
                </c:pt>
                <c:pt idx="13297">
                  <c:v>-68.270156502762475</c:v>
                </c:pt>
                <c:pt idx="13298">
                  <c:v>-60.694356502762474</c:v>
                </c:pt>
                <c:pt idx="13299">
                  <c:v>-68.270156502762475</c:v>
                </c:pt>
                <c:pt idx="13300">
                  <c:v>-68.270156502762475</c:v>
                </c:pt>
                <c:pt idx="13301">
                  <c:v>-68.270156502762475</c:v>
                </c:pt>
                <c:pt idx="13302">
                  <c:v>-60.694356502762474</c:v>
                </c:pt>
                <c:pt idx="13303">
                  <c:v>-60.694356502762474</c:v>
                </c:pt>
                <c:pt idx="13304">
                  <c:v>-60.694356502762474</c:v>
                </c:pt>
                <c:pt idx="13305">
                  <c:v>-60.694356502762474</c:v>
                </c:pt>
                <c:pt idx="13306">
                  <c:v>-51.603456502762469</c:v>
                </c:pt>
                <c:pt idx="13307">
                  <c:v>-60.694356502762474</c:v>
                </c:pt>
                <c:pt idx="13308">
                  <c:v>-51.603456502762469</c:v>
                </c:pt>
                <c:pt idx="13309">
                  <c:v>-60.694356502762474</c:v>
                </c:pt>
                <c:pt idx="13310">
                  <c:v>-68.270156502762475</c:v>
                </c:pt>
                <c:pt idx="13311">
                  <c:v>-60.694356502762474</c:v>
                </c:pt>
                <c:pt idx="13312">
                  <c:v>-51.603456502762469</c:v>
                </c:pt>
                <c:pt idx="13313">
                  <c:v>-51.603456502762469</c:v>
                </c:pt>
                <c:pt idx="13314">
                  <c:v>-40.492456502762465</c:v>
                </c:pt>
                <c:pt idx="13315">
                  <c:v>-40.492456502762465</c:v>
                </c:pt>
                <c:pt idx="13316">
                  <c:v>-40.492456502762465</c:v>
                </c:pt>
                <c:pt idx="13317">
                  <c:v>-51.603456502762469</c:v>
                </c:pt>
                <c:pt idx="13318">
                  <c:v>-40.492456502762465</c:v>
                </c:pt>
                <c:pt idx="13319">
                  <c:v>-51.603456502762469</c:v>
                </c:pt>
                <c:pt idx="13320">
                  <c:v>-40.492456502762465</c:v>
                </c:pt>
                <c:pt idx="13321">
                  <c:v>-40.492456502762465</c:v>
                </c:pt>
                <c:pt idx="13322">
                  <c:v>-40.492456502762465</c:v>
                </c:pt>
                <c:pt idx="13323">
                  <c:v>-51.603456502762469</c:v>
                </c:pt>
                <c:pt idx="13324">
                  <c:v>-40.492456502762465</c:v>
                </c:pt>
                <c:pt idx="13325">
                  <c:v>-51.603456502762469</c:v>
                </c:pt>
                <c:pt idx="13326">
                  <c:v>-40.492456502762465</c:v>
                </c:pt>
                <c:pt idx="13327">
                  <c:v>-40.492456502762465</c:v>
                </c:pt>
                <c:pt idx="13328">
                  <c:v>-26.603456502762469</c:v>
                </c:pt>
                <c:pt idx="13329">
                  <c:v>-40.492456502762465</c:v>
                </c:pt>
                <c:pt idx="13330">
                  <c:v>-40.492456502762465</c:v>
                </c:pt>
                <c:pt idx="13331">
                  <c:v>-40.492456502762465</c:v>
                </c:pt>
                <c:pt idx="13332">
                  <c:v>-26.603456502762469</c:v>
                </c:pt>
                <c:pt idx="13333">
                  <c:v>-40.492456502762465</c:v>
                </c:pt>
                <c:pt idx="13334">
                  <c:v>-40.492456502762465</c:v>
                </c:pt>
                <c:pt idx="13335">
                  <c:v>-40.492456502762465</c:v>
                </c:pt>
                <c:pt idx="13336">
                  <c:v>-40.492456502762465</c:v>
                </c:pt>
                <c:pt idx="13337">
                  <c:v>-40.492456502762465</c:v>
                </c:pt>
                <c:pt idx="13338">
                  <c:v>-40.492456502762465</c:v>
                </c:pt>
                <c:pt idx="13339">
                  <c:v>-40.492456502762465</c:v>
                </c:pt>
                <c:pt idx="13340">
                  <c:v>-26.603456502762469</c:v>
                </c:pt>
                <c:pt idx="13341">
                  <c:v>-40.492456502762465</c:v>
                </c:pt>
                <c:pt idx="13342">
                  <c:v>-40.492456502762465</c:v>
                </c:pt>
                <c:pt idx="13343">
                  <c:v>-40.492456502762465</c:v>
                </c:pt>
                <c:pt idx="13344">
                  <c:v>-26.603456502762469</c:v>
                </c:pt>
                <c:pt idx="13345">
                  <c:v>-40.492456502762465</c:v>
                </c:pt>
                <c:pt idx="13346">
                  <c:v>-26.603456502762469</c:v>
                </c:pt>
                <c:pt idx="13347">
                  <c:v>-40.492456502762465</c:v>
                </c:pt>
                <c:pt idx="13348">
                  <c:v>-26.603456502762469</c:v>
                </c:pt>
                <c:pt idx="13349">
                  <c:v>-40.492456502762465</c:v>
                </c:pt>
                <c:pt idx="13350">
                  <c:v>-26.603456502762469</c:v>
                </c:pt>
                <c:pt idx="13351">
                  <c:v>-40.492456502762465</c:v>
                </c:pt>
                <c:pt idx="13352">
                  <c:v>-26.603456502762469</c:v>
                </c:pt>
                <c:pt idx="13353">
                  <c:v>-40.492456502762465</c:v>
                </c:pt>
                <c:pt idx="13354">
                  <c:v>-26.603456502762469</c:v>
                </c:pt>
                <c:pt idx="13355">
                  <c:v>-51.603456502762469</c:v>
                </c:pt>
                <c:pt idx="13356">
                  <c:v>-26.603456502762469</c:v>
                </c:pt>
                <c:pt idx="13357">
                  <c:v>-26.603456502762469</c:v>
                </c:pt>
                <c:pt idx="13358">
                  <c:v>-26.603456502762469</c:v>
                </c:pt>
                <c:pt idx="13359">
                  <c:v>-26.603456502762469</c:v>
                </c:pt>
                <c:pt idx="13360">
                  <c:v>-26.603456502762469</c:v>
                </c:pt>
                <c:pt idx="13361">
                  <c:v>-26.603456502762469</c:v>
                </c:pt>
                <c:pt idx="13362">
                  <c:v>-26.603456502762469</c:v>
                </c:pt>
                <c:pt idx="13363">
                  <c:v>-26.603456502762469</c:v>
                </c:pt>
                <c:pt idx="13364">
                  <c:v>-26.603456502762469</c:v>
                </c:pt>
                <c:pt idx="13365">
                  <c:v>-40.492456502762465</c:v>
                </c:pt>
                <c:pt idx="13366">
                  <c:v>-26.603456502762469</c:v>
                </c:pt>
                <c:pt idx="13367">
                  <c:v>-26.603456502762469</c:v>
                </c:pt>
                <c:pt idx="13368">
                  <c:v>-8.7464565027624701</c:v>
                </c:pt>
                <c:pt idx="13369">
                  <c:v>-40.492456502762465</c:v>
                </c:pt>
                <c:pt idx="13370">
                  <c:v>-26.603456502762469</c:v>
                </c:pt>
                <c:pt idx="13371">
                  <c:v>-26.603456502762469</c:v>
                </c:pt>
                <c:pt idx="13372">
                  <c:v>-8.7464565027624701</c:v>
                </c:pt>
                <c:pt idx="13373">
                  <c:v>-26.603456502762469</c:v>
                </c:pt>
                <c:pt idx="13374">
                  <c:v>-26.603456502762469</c:v>
                </c:pt>
                <c:pt idx="13375">
                  <c:v>-26.603456502762469</c:v>
                </c:pt>
                <c:pt idx="13376">
                  <c:v>-8.7464565027624701</c:v>
                </c:pt>
                <c:pt idx="13377">
                  <c:v>-26.603456502762469</c:v>
                </c:pt>
                <c:pt idx="13378">
                  <c:v>-8.7464565027624701</c:v>
                </c:pt>
                <c:pt idx="13379">
                  <c:v>-26.603456502762469</c:v>
                </c:pt>
                <c:pt idx="13380">
                  <c:v>-26.603456502762469</c:v>
                </c:pt>
                <c:pt idx="13381">
                  <c:v>-26.603456502762469</c:v>
                </c:pt>
                <c:pt idx="13382">
                  <c:v>-26.603456502762469</c:v>
                </c:pt>
                <c:pt idx="13383">
                  <c:v>-26.603456502762469</c:v>
                </c:pt>
                <c:pt idx="13384">
                  <c:v>-8.7464565027624701</c:v>
                </c:pt>
                <c:pt idx="13385">
                  <c:v>-40.492456502762465</c:v>
                </c:pt>
                <c:pt idx="13386">
                  <c:v>-26.603456502762469</c:v>
                </c:pt>
                <c:pt idx="13387">
                  <c:v>-26.603456502762469</c:v>
                </c:pt>
                <c:pt idx="13388">
                  <c:v>-26.603456502762469</c:v>
                </c:pt>
                <c:pt idx="13389">
                  <c:v>-26.603456502762469</c:v>
                </c:pt>
                <c:pt idx="13390">
                  <c:v>-26.603456502762469</c:v>
                </c:pt>
                <c:pt idx="13391">
                  <c:v>-26.603456502762469</c:v>
                </c:pt>
                <c:pt idx="13392">
                  <c:v>-8.7464565027624701</c:v>
                </c:pt>
                <c:pt idx="13393">
                  <c:v>-26.603456502762469</c:v>
                </c:pt>
                <c:pt idx="13394">
                  <c:v>-8.7464565027624701</c:v>
                </c:pt>
                <c:pt idx="13395">
                  <c:v>-8.7464565027624701</c:v>
                </c:pt>
                <c:pt idx="13396">
                  <c:v>-8.7464565027624701</c:v>
                </c:pt>
                <c:pt idx="13397">
                  <c:v>-8.7464565027624701</c:v>
                </c:pt>
                <c:pt idx="13398">
                  <c:v>-8.7464565027624701</c:v>
                </c:pt>
                <c:pt idx="13399">
                  <c:v>-26.603456502762469</c:v>
                </c:pt>
                <c:pt idx="13400">
                  <c:v>-8.7464565027624701</c:v>
                </c:pt>
                <c:pt idx="13401">
                  <c:v>-26.603456502762469</c:v>
                </c:pt>
                <c:pt idx="13402">
                  <c:v>-8.7464565027624701</c:v>
                </c:pt>
                <c:pt idx="13403">
                  <c:v>-26.603456502762469</c:v>
                </c:pt>
                <c:pt idx="13404">
                  <c:v>-8.7464565027624701</c:v>
                </c:pt>
                <c:pt idx="13405">
                  <c:v>-26.603456502762469</c:v>
                </c:pt>
                <c:pt idx="13406">
                  <c:v>-8.7464565027624701</c:v>
                </c:pt>
                <c:pt idx="13407">
                  <c:v>-8.7464565027624701</c:v>
                </c:pt>
                <c:pt idx="13408">
                  <c:v>-8.7464565027624701</c:v>
                </c:pt>
                <c:pt idx="13409">
                  <c:v>-8.7464565027624701</c:v>
                </c:pt>
                <c:pt idx="13410">
                  <c:v>-8.7464565027624701</c:v>
                </c:pt>
                <c:pt idx="13411">
                  <c:v>-8.7464565027624701</c:v>
                </c:pt>
                <c:pt idx="13412">
                  <c:v>-8.7464565027624701</c:v>
                </c:pt>
                <c:pt idx="13413">
                  <c:v>-8.7464565027624701</c:v>
                </c:pt>
                <c:pt idx="13414">
                  <c:v>-8.7464565027624701</c:v>
                </c:pt>
                <c:pt idx="13415">
                  <c:v>-8.7464565027624701</c:v>
                </c:pt>
                <c:pt idx="13416">
                  <c:v>-8.7464565027624701</c:v>
                </c:pt>
                <c:pt idx="13417">
                  <c:v>-8.7464565027624701</c:v>
                </c:pt>
                <c:pt idx="13418">
                  <c:v>-8.7464565027624701</c:v>
                </c:pt>
                <c:pt idx="13419">
                  <c:v>-8.7464565027624701</c:v>
                </c:pt>
                <c:pt idx="13420">
                  <c:v>-8.7464565027624701</c:v>
                </c:pt>
                <c:pt idx="13421">
                  <c:v>-8.7464565027624701</c:v>
                </c:pt>
                <c:pt idx="13422">
                  <c:v>-8.7464565027624701</c:v>
                </c:pt>
                <c:pt idx="13423">
                  <c:v>-26.603456502762469</c:v>
                </c:pt>
                <c:pt idx="13424">
                  <c:v>-8.7464565027624701</c:v>
                </c:pt>
                <c:pt idx="13425">
                  <c:v>-26.603456502762469</c:v>
                </c:pt>
                <c:pt idx="13426">
                  <c:v>-8.7464565027624701</c:v>
                </c:pt>
                <c:pt idx="13427">
                  <c:v>-8.7464565027624701</c:v>
                </c:pt>
                <c:pt idx="13428">
                  <c:v>-8.7464565027624701</c:v>
                </c:pt>
                <c:pt idx="13429">
                  <c:v>-8.7464565027624701</c:v>
                </c:pt>
                <c:pt idx="13430">
                  <c:v>-8.7464565027624701</c:v>
                </c:pt>
                <c:pt idx="13431">
                  <c:v>-26.603456502762469</c:v>
                </c:pt>
                <c:pt idx="13432">
                  <c:v>-8.7464565027624701</c:v>
                </c:pt>
                <c:pt idx="13433">
                  <c:v>-8.7464565027624701</c:v>
                </c:pt>
                <c:pt idx="13434">
                  <c:v>-8.7464565027624701</c:v>
                </c:pt>
                <c:pt idx="13435">
                  <c:v>-8.7464565027624701</c:v>
                </c:pt>
                <c:pt idx="13436">
                  <c:v>-8.7464565027624701</c:v>
                </c:pt>
                <c:pt idx="13437">
                  <c:v>-8.7464565027624701</c:v>
                </c:pt>
                <c:pt idx="13438">
                  <c:v>-8.7464565027624701</c:v>
                </c:pt>
                <c:pt idx="13439">
                  <c:v>-26.603456502762469</c:v>
                </c:pt>
                <c:pt idx="13440">
                  <c:v>-8.7464565027624701</c:v>
                </c:pt>
                <c:pt idx="13441">
                  <c:v>-8.7464565027624701</c:v>
                </c:pt>
                <c:pt idx="13442">
                  <c:v>-8.7464565027624701</c:v>
                </c:pt>
                <c:pt idx="13443">
                  <c:v>-8.7464565027624701</c:v>
                </c:pt>
                <c:pt idx="13444">
                  <c:v>15.063543497237532</c:v>
                </c:pt>
                <c:pt idx="13445">
                  <c:v>-8.7464565027624701</c:v>
                </c:pt>
                <c:pt idx="13446">
                  <c:v>-26.603456502762469</c:v>
                </c:pt>
                <c:pt idx="13447">
                  <c:v>-8.7464565027624701</c:v>
                </c:pt>
                <c:pt idx="13448">
                  <c:v>-8.7464565027624701</c:v>
                </c:pt>
                <c:pt idx="13449">
                  <c:v>-8.7464565027624701</c:v>
                </c:pt>
                <c:pt idx="13450">
                  <c:v>-8.7464565027624701</c:v>
                </c:pt>
                <c:pt idx="13451">
                  <c:v>-8.7464565027624701</c:v>
                </c:pt>
                <c:pt idx="13452">
                  <c:v>-8.7464565027624701</c:v>
                </c:pt>
                <c:pt idx="13453">
                  <c:v>-8.7464565027624701</c:v>
                </c:pt>
                <c:pt idx="13454">
                  <c:v>-8.7464565027624701</c:v>
                </c:pt>
                <c:pt idx="13455">
                  <c:v>-8.7464565027624701</c:v>
                </c:pt>
                <c:pt idx="13456">
                  <c:v>-8.7464565027624701</c:v>
                </c:pt>
                <c:pt idx="13457">
                  <c:v>-26.603456502762469</c:v>
                </c:pt>
                <c:pt idx="13458">
                  <c:v>-8.7464565027624701</c:v>
                </c:pt>
                <c:pt idx="13459">
                  <c:v>-8.7464565027624701</c:v>
                </c:pt>
                <c:pt idx="13460">
                  <c:v>-8.7464565027624701</c:v>
                </c:pt>
                <c:pt idx="13461">
                  <c:v>-26.603456502762469</c:v>
                </c:pt>
                <c:pt idx="13462">
                  <c:v>-8.7464565027624701</c:v>
                </c:pt>
                <c:pt idx="13463">
                  <c:v>-8.7464565027624701</c:v>
                </c:pt>
                <c:pt idx="13464">
                  <c:v>-8.7464565027624701</c:v>
                </c:pt>
                <c:pt idx="13465">
                  <c:v>-8.7464565027624701</c:v>
                </c:pt>
                <c:pt idx="13466">
                  <c:v>15.063543497237532</c:v>
                </c:pt>
                <c:pt idx="13467">
                  <c:v>-8.7464565027624701</c:v>
                </c:pt>
                <c:pt idx="13468">
                  <c:v>15.063543497237532</c:v>
                </c:pt>
                <c:pt idx="13469">
                  <c:v>-8.7464565027624701</c:v>
                </c:pt>
                <c:pt idx="13470">
                  <c:v>-8.7464565027624701</c:v>
                </c:pt>
                <c:pt idx="13471">
                  <c:v>-8.7464565027624701</c:v>
                </c:pt>
                <c:pt idx="13472">
                  <c:v>-8.7464565027624701</c:v>
                </c:pt>
                <c:pt idx="13473">
                  <c:v>-8.7464565027624701</c:v>
                </c:pt>
                <c:pt idx="13474">
                  <c:v>-8.7464565027624701</c:v>
                </c:pt>
                <c:pt idx="13475">
                  <c:v>-8.7464565027624701</c:v>
                </c:pt>
                <c:pt idx="13476">
                  <c:v>-8.7464565027624701</c:v>
                </c:pt>
                <c:pt idx="13477">
                  <c:v>-8.7464565027624701</c:v>
                </c:pt>
                <c:pt idx="13478">
                  <c:v>-8.7464565027624701</c:v>
                </c:pt>
                <c:pt idx="13479">
                  <c:v>-8.7464565027624701</c:v>
                </c:pt>
                <c:pt idx="13480">
                  <c:v>-8.7464565027624701</c:v>
                </c:pt>
                <c:pt idx="13481">
                  <c:v>-8.7464565027624701</c:v>
                </c:pt>
                <c:pt idx="13482">
                  <c:v>-8.7464565027624701</c:v>
                </c:pt>
                <c:pt idx="13483">
                  <c:v>-8.7464565027624701</c:v>
                </c:pt>
                <c:pt idx="13484">
                  <c:v>-8.7464565027624701</c:v>
                </c:pt>
                <c:pt idx="13485">
                  <c:v>-8.7464565027624701</c:v>
                </c:pt>
                <c:pt idx="13486">
                  <c:v>-8.7464565027624701</c:v>
                </c:pt>
                <c:pt idx="13487">
                  <c:v>-8.7464565027624701</c:v>
                </c:pt>
                <c:pt idx="13488">
                  <c:v>15.063543497237532</c:v>
                </c:pt>
                <c:pt idx="13489">
                  <c:v>-8.7464565027624701</c:v>
                </c:pt>
                <c:pt idx="13490">
                  <c:v>15.063543497237532</c:v>
                </c:pt>
                <c:pt idx="13491">
                  <c:v>-8.7464565027624701</c:v>
                </c:pt>
                <c:pt idx="13492">
                  <c:v>-8.7464565027624701</c:v>
                </c:pt>
                <c:pt idx="13493">
                  <c:v>-8.7464565027624701</c:v>
                </c:pt>
                <c:pt idx="13494">
                  <c:v>-8.7464565027624701</c:v>
                </c:pt>
                <c:pt idx="13495">
                  <c:v>-8.7464565027624701</c:v>
                </c:pt>
                <c:pt idx="13496">
                  <c:v>-8.7464565027624701</c:v>
                </c:pt>
                <c:pt idx="13497">
                  <c:v>-8.7464565027624701</c:v>
                </c:pt>
                <c:pt idx="13498">
                  <c:v>-8.7464565027624701</c:v>
                </c:pt>
                <c:pt idx="13499">
                  <c:v>-8.7464565027624701</c:v>
                </c:pt>
                <c:pt idx="13500">
                  <c:v>-8.7464565027624701</c:v>
                </c:pt>
                <c:pt idx="13501">
                  <c:v>-8.7464565027624701</c:v>
                </c:pt>
                <c:pt idx="13502">
                  <c:v>15.063543497237532</c:v>
                </c:pt>
                <c:pt idx="13503">
                  <c:v>-8.7464565027624701</c:v>
                </c:pt>
                <c:pt idx="13504">
                  <c:v>-8.7464565027624701</c:v>
                </c:pt>
                <c:pt idx="13505">
                  <c:v>-8.7464565027624701</c:v>
                </c:pt>
                <c:pt idx="13506">
                  <c:v>-8.7464565027624701</c:v>
                </c:pt>
                <c:pt idx="13507">
                  <c:v>-8.7464565027624701</c:v>
                </c:pt>
                <c:pt idx="13508">
                  <c:v>-8.7464565027624701</c:v>
                </c:pt>
                <c:pt idx="13509">
                  <c:v>-8.7464565027624701</c:v>
                </c:pt>
                <c:pt idx="13510">
                  <c:v>-8.7464565027624701</c:v>
                </c:pt>
                <c:pt idx="13511">
                  <c:v>-8.7464565027624701</c:v>
                </c:pt>
                <c:pt idx="13512">
                  <c:v>-8.7464565027624701</c:v>
                </c:pt>
                <c:pt idx="13513">
                  <c:v>-8.7464565027624701</c:v>
                </c:pt>
                <c:pt idx="13514">
                  <c:v>-8.7464565027624701</c:v>
                </c:pt>
                <c:pt idx="13515">
                  <c:v>-8.7464565027624701</c:v>
                </c:pt>
                <c:pt idx="13516">
                  <c:v>-8.7464565027624701</c:v>
                </c:pt>
                <c:pt idx="13517">
                  <c:v>-8.7464565027624701</c:v>
                </c:pt>
                <c:pt idx="13518">
                  <c:v>-8.7464565027624701</c:v>
                </c:pt>
                <c:pt idx="13519">
                  <c:v>-8.7464565027624701</c:v>
                </c:pt>
                <c:pt idx="13520">
                  <c:v>15.063543497237532</c:v>
                </c:pt>
                <c:pt idx="13521">
                  <c:v>-8.7464565027624701</c:v>
                </c:pt>
                <c:pt idx="13522">
                  <c:v>-8.7464565027624701</c:v>
                </c:pt>
                <c:pt idx="13523">
                  <c:v>-8.7464565027624701</c:v>
                </c:pt>
                <c:pt idx="13524">
                  <c:v>15.063543497237532</c:v>
                </c:pt>
                <c:pt idx="13525">
                  <c:v>-8.7464565027624701</c:v>
                </c:pt>
                <c:pt idx="13526">
                  <c:v>15.063543497237532</c:v>
                </c:pt>
                <c:pt idx="13527">
                  <c:v>-8.7464565027624701</c:v>
                </c:pt>
                <c:pt idx="13528">
                  <c:v>15.063543497237532</c:v>
                </c:pt>
                <c:pt idx="13529">
                  <c:v>-8.7464565027624701</c:v>
                </c:pt>
                <c:pt idx="13530">
                  <c:v>-8.7464565027624701</c:v>
                </c:pt>
                <c:pt idx="13531">
                  <c:v>-8.7464565027624701</c:v>
                </c:pt>
                <c:pt idx="13532">
                  <c:v>-8.7464565027624701</c:v>
                </c:pt>
                <c:pt idx="13533">
                  <c:v>-8.7464565027624701</c:v>
                </c:pt>
                <c:pt idx="13534">
                  <c:v>-8.7464565027624701</c:v>
                </c:pt>
                <c:pt idx="13535">
                  <c:v>-8.7464565027624701</c:v>
                </c:pt>
                <c:pt idx="13536">
                  <c:v>-8.7464565027624701</c:v>
                </c:pt>
                <c:pt idx="13537">
                  <c:v>-8.7464565027624701</c:v>
                </c:pt>
                <c:pt idx="13538">
                  <c:v>-8.7464565027624701</c:v>
                </c:pt>
                <c:pt idx="13539">
                  <c:v>-8.7464565027624701</c:v>
                </c:pt>
                <c:pt idx="13540">
                  <c:v>-8.7464565027624701</c:v>
                </c:pt>
                <c:pt idx="13541">
                  <c:v>-8.7464565027624701</c:v>
                </c:pt>
                <c:pt idx="13542">
                  <c:v>-8.7464565027624701</c:v>
                </c:pt>
                <c:pt idx="13543">
                  <c:v>-8.7464565027624701</c:v>
                </c:pt>
                <c:pt idx="13544">
                  <c:v>-8.7464565027624701</c:v>
                </c:pt>
                <c:pt idx="13545">
                  <c:v>-8.7464565027624701</c:v>
                </c:pt>
                <c:pt idx="13546">
                  <c:v>-26.603456502762469</c:v>
                </c:pt>
                <c:pt idx="13547">
                  <c:v>-26.603456502762469</c:v>
                </c:pt>
                <c:pt idx="13548">
                  <c:v>-8.7464565027624701</c:v>
                </c:pt>
                <c:pt idx="13549">
                  <c:v>-8.7464565027624701</c:v>
                </c:pt>
                <c:pt idx="13550">
                  <c:v>-8.7464565027624701</c:v>
                </c:pt>
                <c:pt idx="13551">
                  <c:v>-8.7464565027624701</c:v>
                </c:pt>
                <c:pt idx="13552">
                  <c:v>-8.7464565027624701</c:v>
                </c:pt>
                <c:pt idx="13553">
                  <c:v>-40.492456502762465</c:v>
                </c:pt>
                <c:pt idx="13554">
                  <c:v>-8.7464565027624701</c:v>
                </c:pt>
                <c:pt idx="13555">
                  <c:v>-8.7464565027624701</c:v>
                </c:pt>
                <c:pt idx="13556">
                  <c:v>-8.7464565027624701</c:v>
                </c:pt>
                <c:pt idx="13557">
                  <c:v>-8.7464565027624701</c:v>
                </c:pt>
                <c:pt idx="13558">
                  <c:v>-8.7464565027624701</c:v>
                </c:pt>
                <c:pt idx="13559">
                  <c:v>-8.7464565027624701</c:v>
                </c:pt>
                <c:pt idx="13560">
                  <c:v>-8.7464565027624701</c:v>
                </c:pt>
                <c:pt idx="13561">
                  <c:v>-8.7464565027624701</c:v>
                </c:pt>
                <c:pt idx="13562">
                  <c:v>-8.7464565027624701</c:v>
                </c:pt>
                <c:pt idx="13563">
                  <c:v>-8.7464565027624701</c:v>
                </c:pt>
                <c:pt idx="13564">
                  <c:v>-8.7464565027624701</c:v>
                </c:pt>
                <c:pt idx="13565">
                  <c:v>-8.7464565027624701</c:v>
                </c:pt>
                <c:pt idx="13566">
                  <c:v>-8.7464565027624701</c:v>
                </c:pt>
                <c:pt idx="13567">
                  <c:v>-8.7464565027624701</c:v>
                </c:pt>
                <c:pt idx="13568">
                  <c:v>-8.7464565027624701</c:v>
                </c:pt>
                <c:pt idx="13569">
                  <c:v>-8.7464565027624701</c:v>
                </c:pt>
                <c:pt idx="13570">
                  <c:v>-8.7464565027624701</c:v>
                </c:pt>
                <c:pt idx="13571">
                  <c:v>-8.7464565027624701</c:v>
                </c:pt>
                <c:pt idx="13572">
                  <c:v>-8.7464565027624701</c:v>
                </c:pt>
                <c:pt idx="13573">
                  <c:v>-8.7464565027624701</c:v>
                </c:pt>
                <c:pt idx="13574">
                  <c:v>-8.7464565027624701</c:v>
                </c:pt>
                <c:pt idx="13575">
                  <c:v>-8.7464565027624701</c:v>
                </c:pt>
                <c:pt idx="13576">
                  <c:v>15.063543497237532</c:v>
                </c:pt>
                <c:pt idx="13577">
                  <c:v>-8.7464565027624701</c:v>
                </c:pt>
                <c:pt idx="13578">
                  <c:v>-8.7464565027624701</c:v>
                </c:pt>
                <c:pt idx="13579">
                  <c:v>-8.7464565027624701</c:v>
                </c:pt>
                <c:pt idx="13580">
                  <c:v>-8.7464565027624701</c:v>
                </c:pt>
                <c:pt idx="13581">
                  <c:v>-8.7464565027624701</c:v>
                </c:pt>
                <c:pt idx="13582">
                  <c:v>-8.7464565027624701</c:v>
                </c:pt>
                <c:pt idx="13583">
                  <c:v>-26.603456502762469</c:v>
                </c:pt>
                <c:pt idx="13584">
                  <c:v>-8.7464565027624701</c:v>
                </c:pt>
                <c:pt idx="13585">
                  <c:v>-8.7464565027624701</c:v>
                </c:pt>
                <c:pt idx="13586">
                  <c:v>-8.7464565027624701</c:v>
                </c:pt>
                <c:pt idx="13587">
                  <c:v>-8.7464565027624701</c:v>
                </c:pt>
                <c:pt idx="13588">
                  <c:v>-8.7464565027624701</c:v>
                </c:pt>
                <c:pt idx="13589">
                  <c:v>-8.7464565027624701</c:v>
                </c:pt>
                <c:pt idx="13590">
                  <c:v>-8.7464565027624701</c:v>
                </c:pt>
                <c:pt idx="13591">
                  <c:v>-8.7464565027624701</c:v>
                </c:pt>
                <c:pt idx="13592">
                  <c:v>-8.7464565027624701</c:v>
                </c:pt>
                <c:pt idx="13593">
                  <c:v>-8.7464565027624701</c:v>
                </c:pt>
                <c:pt idx="13594">
                  <c:v>-8.7464565027624701</c:v>
                </c:pt>
                <c:pt idx="13595">
                  <c:v>-8.7464565027624701</c:v>
                </c:pt>
                <c:pt idx="13596">
                  <c:v>-8.7464565027624701</c:v>
                </c:pt>
                <c:pt idx="13597">
                  <c:v>-8.7464565027624701</c:v>
                </c:pt>
                <c:pt idx="13598">
                  <c:v>-8.7464565027624701</c:v>
                </c:pt>
                <c:pt idx="13599">
                  <c:v>-8.7464565027624701</c:v>
                </c:pt>
                <c:pt idx="13600">
                  <c:v>-8.7464565027624701</c:v>
                </c:pt>
                <c:pt idx="13601">
                  <c:v>-8.7464565027624701</c:v>
                </c:pt>
                <c:pt idx="13602">
                  <c:v>-8.7464565027624701</c:v>
                </c:pt>
                <c:pt idx="13603">
                  <c:v>-8.7464565027624701</c:v>
                </c:pt>
                <c:pt idx="13604">
                  <c:v>-8.7464565027624701</c:v>
                </c:pt>
                <c:pt idx="13605">
                  <c:v>-8.7464565027624701</c:v>
                </c:pt>
                <c:pt idx="13606">
                  <c:v>-8.7464565027624701</c:v>
                </c:pt>
                <c:pt idx="13607">
                  <c:v>-8.7464565027624701</c:v>
                </c:pt>
                <c:pt idx="13608">
                  <c:v>-8.7464565027624701</c:v>
                </c:pt>
                <c:pt idx="13609">
                  <c:v>-8.7464565027624701</c:v>
                </c:pt>
                <c:pt idx="13610">
                  <c:v>15.063543497237532</c:v>
                </c:pt>
                <c:pt idx="13611">
                  <c:v>-8.7464565027624701</c:v>
                </c:pt>
                <c:pt idx="13612">
                  <c:v>15.063543497237532</c:v>
                </c:pt>
                <c:pt idx="13613">
                  <c:v>-8.7464565027624701</c:v>
                </c:pt>
                <c:pt idx="13614">
                  <c:v>15.063543497237532</c:v>
                </c:pt>
                <c:pt idx="13615">
                  <c:v>15.063543497237532</c:v>
                </c:pt>
                <c:pt idx="13616">
                  <c:v>15.063543497237532</c:v>
                </c:pt>
                <c:pt idx="13617">
                  <c:v>-8.7464565027624701</c:v>
                </c:pt>
                <c:pt idx="13618">
                  <c:v>-8.7464565027624701</c:v>
                </c:pt>
                <c:pt idx="13619">
                  <c:v>-8.7464565027624701</c:v>
                </c:pt>
                <c:pt idx="13620">
                  <c:v>-8.7464565027624701</c:v>
                </c:pt>
                <c:pt idx="13621">
                  <c:v>-8.7464565027624701</c:v>
                </c:pt>
                <c:pt idx="13622">
                  <c:v>15.063543497237532</c:v>
                </c:pt>
                <c:pt idx="13623">
                  <c:v>-8.7464565027624701</c:v>
                </c:pt>
                <c:pt idx="13624">
                  <c:v>-8.7464565027624701</c:v>
                </c:pt>
                <c:pt idx="13625">
                  <c:v>-8.7464565027624701</c:v>
                </c:pt>
                <c:pt idx="13626">
                  <c:v>-8.7464565027624701</c:v>
                </c:pt>
                <c:pt idx="13627">
                  <c:v>-8.7464565027624701</c:v>
                </c:pt>
                <c:pt idx="13628">
                  <c:v>-8.7464565027624701</c:v>
                </c:pt>
                <c:pt idx="13629">
                  <c:v>-8.7464565027624701</c:v>
                </c:pt>
                <c:pt idx="13630">
                  <c:v>-8.7464565027624701</c:v>
                </c:pt>
                <c:pt idx="13631">
                  <c:v>-8.7464565027624701</c:v>
                </c:pt>
                <c:pt idx="13632">
                  <c:v>15.063543497237532</c:v>
                </c:pt>
                <c:pt idx="13633">
                  <c:v>-8.7464565027624701</c:v>
                </c:pt>
                <c:pt idx="13634">
                  <c:v>15.063543497237532</c:v>
                </c:pt>
                <c:pt idx="13635">
                  <c:v>15.063543497237532</c:v>
                </c:pt>
                <c:pt idx="13636">
                  <c:v>-8.7464565027624701</c:v>
                </c:pt>
                <c:pt idx="13637">
                  <c:v>-8.7464565027624701</c:v>
                </c:pt>
                <c:pt idx="13638">
                  <c:v>15.063543497237532</c:v>
                </c:pt>
                <c:pt idx="13639">
                  <c:v>-8.7464565027624701</c:v>
                </c:pt>
                <c:pt idx="13640">
                  <c:v>15.063543497237532</c:v>
                </c:pt>
                <c:pt idx="13641">
                  <c:v>-8.7464565027624701</c:v>
                </c:pt>
                <c:pt idx="13642">
                  <c:v>15.063543497237532</c:v>
                </c:pt>
                <c:pt idx="13643">
                  <c:v>-8.7464565027624701</c:v>
                </c:pt>
                <c:pt idx="13644">
                  <c:v>15.063543497237532</c:v>
                </c:pt>
                <c:pt idx="13645">
                  <c:v>15.063543497237532</c:v>
                </c:pt>
                <c:pt idx="13646">
                  <c:v>15.063543497237532</c:v>
                </c:pt>
                <c:pt idx="13647">
                  <c:v>15.063543497237532</c:v>
                </c:pt>
                <c:pt idx="13648">
                  <c:v>-8.7464565027624701</c:v>
                </c:pt>
                <c:pt idx="13649">
                  <c:v>-8.7464565027624701</c:v>
                </c:pt>
                <c:pt idx="13650">
                  <c:v>-8.7464565027624701</c:v>
                </c:pt>
                <c:pt idx="13651">
                  <c:v>-8.7464565027624701</c:v>
                </c:pt>
                <c:pt idx="13652">
                  <c:v>15.063543497237532</c:v>
                </c:pt>
                <c:pt idx="13653">
                  <c:v>-8.7464565027624701</c:v>
                </c:pt>
                <c:pt idx="13654">
                  <c:v>-8.7464565027624701</c:v>
                </c:pt>
                <c:pt idx="13655">
                  <c:v>-8.7464565027624701</c:v>
                </c:pt>
                <c:pt idx="13656">
                  <c:v>-8.7464565027624701</c:v>
                </c:pt>
                <c:pt idx="13657">
                  <c:v>-8.7464565027624701</c:v>
                </c:pt>
                <c:pt idx="13658">
                  <c:v>-8.7464565027624701</c:v>
                </c:pt>
                <c:pt idx="13659">
                  <c:v>-8.7464565027624701</c:v>
                </c:pt>
                <c:pt idx="13660">
                  <c:v>-8.7464565027624701</c:v>
                </c:pt>
                <c:pt idx="13661">
                  <c:v>15.063543497237532</c:v>
                </c:pt>
                <c:pt idx="13662">
                  <c:v>-8.7464565027624701</c:v>
                </c:pt>
                <c:pt idx="13663">
                  <c:v>15.063543497237532</c:v>
                </c:pt>
                <c:pt idx="13664">
                  <c:v>-8.7464565027624701</c:v>
                </c:pt>
                <c:pt idx="13665">
                  <c:v>-8.7464565027624701</c:v>
                </c:pt>
                <c:pt idx="13666">
                  <c:v>15.063543497237532</c:v>
                </c:pt>
                <c:pt idx="13667">
                  <c:v>-8.7464565027624701</c:v>
                </c:pt>
                <c:pt idx="13668">
                  <c:v>15.063543497237532</c:v>
                </c:pt>
                <c:pt idx="13669">
                  <c:v>-8.7464565027624701</c:v>
                </c:pt>
                <c:pt idx="13670">
                  <c:v>15.063543497237532</c:v>
                </c:pt>
                <c:pt idx="13671">
                  <c:v>-8.7464565027624701</c:v>
                </c:pt>
                <c:pt idx="13672">
                  <c:v>-8.7464565027624701</c:v>
                </c:pt>
                <c:pt idx="13673">
                  <c:v>-8.7464565027624701</c:v>
                </c:pt>
                <c:pt idx="13674">
                  <c:v>15.063543497237532</c:v>
                </c:pt>
                <c:pt idx="13675">
                  <c:v>-8.7464565027624701</c:v>
                </c:pt>
                <c:pt idx="13676">
                  <c:v>-8.7464565027624701</c:v>
                </c:pt>
                <c:pt idx="13677">
                  <c:v>-8.7464565027624701</c:v>
                </c:pt>
                <c:pt idx="13678">
                  <c:v>-8.7464565027624701</c:v>
                </c:pt>
                <c:pt idx="13679">
                  <c:v>-8.7464565027624701</c:v>
                </c:pt>
                <c:pt idx="13680">
                  <c:v>-8.7464565027624701</c:v>
                </c:pt>
                <c:pt idx="13681">
                  <c:v>-8.7464565027624701</c:v>
                </c:pt>
                <c:pt idx="13682">
                  <c:v>15.063543497237532</c:v>
                </c:pt>
                <c:pt idx="13683">
                  <c:v>-8.7464565027624701</c:v>
                </c:pt>
                <c:pt idx="13684">
                  <c:v>-8.7464565027624701</c:v>
                </c:pt>
                <c:pt idx="13685">
                  <c:v>-8.7464565027624701</c:v>
                </c:pt>
                <c:pt idx="13686">
                  <c:v>15.063543497237532</c:v>
                </c:pt>
                <c:pt idx="13687">
                  <c:v>-8.7464565027624701</c:v>
                </c:pt>
                <c:pt idx="13688">
                  <c:v>15.063543497237532</c:v>
                </c:pt>
                <c:pt idx="13689">
                  <c:v>-8.7464565027624701</c:v>
                </c:pt>
                <c:pt idx="13690">
                  <c:v>-8.7464565027624701</c:v>
                </c:pt>
                <c:pt idx="13691">
                  <c:v>-8.7464565027624701</c:v>
                </c:pt>
                <c:pt idx="13692">
                  <c:v>-8.7464565027624701</c:v>
                </c:pt>
                <c:pt idx="13693">
                  <c:v>-8.7464565027624701</c:v>
                </c:pt>
                <c:pt idx="13694">
                  <c:v>-8.7464565027624701</c:v>
                </c:pt>
                <c:pt idx="13695">
                  <c:v>-26.603456502762469</c:v>
                </c:pt>
                <c:pt idx="13696">
                  <c:v>-8.7464565027624701</c:v>
                </c:pt>
                <c:pt idx="13697">
                  <c:v>-8.7464565027624701</c:v>
                </c:pt>
                <c:pt idx="13698">
                  <c:v>-8.7464565027624701</c:v>
                </c:pt>
                <c:pt idx="13699">
                  <c:v>-8.7464565027624701</c:v>
                </c:pt>
                <c:pt idx="13700">
                  <c:v>-8.7464565027624701</c:v>
                </c:pt>
                <c:pt idx="13701">
                  <c:v>-8.7464565027624701</c:v>
                </c:pt>
                <c:pt idx="13702">
                  <c:v>-8.7464565027624701</c:v>
                </c:pt>
                <c:pt idx="13703">
                  <c:v>-8.7464565027624701</c:v>
                </c:pt>
                <c:pt idx="13704">
                  <c:v>15.063543497237532</c:v>
                </c:pt>
                <c:pt idx="13705">
                  <c:v>-8.7464565027624701</c:v>
                </c:pt>
                <c:pt idx="13706">
                  <c:v>-8.7464565027624701</c:v>
                </c:pt>
                <c:pt idx="13707">
                  <c:v>-8.7464565027624701</c:v>
                </c:pt>
                <c:pt idx="13708">
                  <c:v>-8.7464565027624701</c:v>
                </c:pt>
                <c:pt idx="13709">
                  <c:v>-8.7464565027624701</c:v>
                </c:pt>
                <c:pt idx="13710">
                  <c:v>-8.7464565027624701</c:v>
                </c:pt>
                <c:pt idx="13711">
                  <c:v>-8.7464565027624701</c:v>
                </c:pt>
                <c:pt idx="13712">
                  <c:v>-8.7464565027624701</c:v>
                </c:pt>
                <c:pt idx="13713">
                  <c:v>-8.7464565027624701</c:v>
                </c:pt>
                <c:pt idx="13714">
                  <c:v>-8.7464565027624701</c:v>
                </c:pt>
                <c:pt idx="13715">
                  <c:v>-8.7464565027624701</c:v>
                </c:pt>
                <c:pt idx="13716">
                  <c:v>-8.7464565027624701</c:v>
                </c:pt>
                <c:pt idx="13717">
                  <c:v>-8.7464565027624701</c:v>
                </c:pt>
                <c:pt idx="13718">
                  <c:v>15.063543497237532</c:v>
                </c:pt>
                <c:pt idx="13719">
                  <c:v>-8.7464565027624701</c:v>
                </c:pt>
                <c:pt idx="13720">
                  <c:v>-8.7464565027624701</c:v>
                </c:pt>
                <c:pt idx="13721">
                  <c:v>-8.7464565027624701</c:v>
                </c:pt>
                <c:pt idx="13722">
                  <c:v>-8.7464565027624701</c:v>
                </c:pt>
                <c:pt idx="13723">
                  <c:v>-8.7464565027624701</c:v>
                </c:pt>
                <c:pt idx="13724">
                  <c:v>-8.7464565027624701</c:v>
                </c:pt>
                <c:pt idx="13725">
                  <c:v>-8.7464565027624701</c:v>
                </c:pt>
                <c:pt idx="13726">
                  <c:v>-8.7464565027624701</c:v>
                </c:pt>
                <c:pt idx="13727">
                  <c:v>-8.7464565027624701</c:v>
                </c:pt>
                <c:pt idx="13728">
                  <c:v>-8.7464565027624701</c:v>
                </c:pt>
                <c:pt idx="13729">
                  <c:v>-8.7464565027624701</c:v>
                </c:pt>
                <c:pt idx="13730">
                  <c:v>15.063543497237532</c:v>
                </c:pt>
                <c:pt idx="13731">
                  <c:v>-8.7464565027624701</c:v>
                </c:pt>
                <c:pt idx="13732">
                  <c:v>-8.7464565027624701</c:v>
                </c:pt>
                <c:pt idx="13733">
                  <c:v>-8.7464565027624701</c:v>
                </c:pt>
                <c:pt idx="13734">
                  <c:v>15.063543497237532</c:v>
                </c:pt>
                <c:pt idx="13735">
                  <c:v>-8.7464565027624701</c:v>
                </c:pt>
                <c:pt idx="13736">
                  <c:v>-8.7464565027624701</c:v>
                </c:pt>
                <c:pt idx="13737">
                  <c:v>-8.7464565027624701</c:v>
                </c:pt>
                <c:pt idx="13738">
                  <c:v>-8.7464565027624701</c:v>
                </c:pt>
                <c:pt idx="13739">
                  <c:v>-8.7464565027624701</c:v>
                </c:pt>
                <c:pt idx="13740">
                  <c:v>-8.7464565027624701</c:v>
                </c:pt>
                <c:pt idx="13741">
                  <c:v>-8.7464565027624701</c:v>
                </c:pt>
                <c:pt idx="13742">
                  <c:v>-8.7464565027624701</c:v>
                </c:pt>
                <c:pt idx="13743">
                  <c:v>-8.7464565027624701</c:v>
                </c:pt>
                <c:pt idx="13744">
                  <c:v>-8.7464565027624701</c:v>
                </c:pt>
                <c:pt idx="13745">
                  <c:v>15.063543497237532</c:v>
                </c:pt>
                <c:pt idx="13746">
                  <c:v>15.063543497237532</c:v>
                </c:pt>
                <c:pt idx="13747">
                  <c:v>-8.7464565027624701</c:v>
                </c:pt>
                <c:pt idx="13748">
                  <c:v>-8.7464565027624701</c:v>
                </c:pt>
                <c:pt idx="13749">
                  <c:v>15.063543497237532</c:v>
                </c:pt>
                <c:pt idx="13750">
                  <c:v>15.063543497237532</c:v>
                </c:pt>
                <c:pt idx="13751">
                  <c:v>-8.7464565027624701</c:v>
                </c:pt>
                <c:pt idx="13752">
                  <c:v>-8.7464565027624701</c:v>
                </c:pt>
                <c:pt idx="13753">
                  <c:v>15.063543497237532</c:v>
                </c:pt>
                <c:pt idx="13754">
                  <c:v>15.063543497237532</c:v>
                </c:pt>
                <c:pt idx="13755">
                  <c:v>15.063543497237532</c:v>
                </c:pt>
                <c:pt idx="13756">
                  <c:v>15.063543497237532</c:v>
                </c:pt>
                <c:pt idx="13757">
                  <c:v>15.063543497237532</c:v>
                </c:pt>
                <c:pt idx="13758">
                  <c:v>15.063543497237532</c:v>
                </c:pt>
                <c:pt idx="13759">
                  <c:v>15.063543497237532</c:v>
                </c:pt>
                <c:pt idx="13760">
                  <c:v>-8.7464565027624701</c:v>
                </c:pt>
                <c:pt idx="13761">
                  <c:v>-8.7464565027624701</c:v>
                </c:pt>
                <c:pt idx="13762">
                  <c:v>15.063543497237532</c:v>
                </c:pt>
                <c:pt idx="13763">
                  <c:v>15.063543497237532</c:v>
                </c:pt>
                <c:pt idx="13764">
                  <c:v>15.063543497237532</c:v>
                </c:pt>
                <c:pt idx="13765">
                  <c:v>15.063543497237532</c:v>
                </c:pt>
                <c:pt idx="13766">
                  <c:v>15.063543497237532</c:v>
                </c:pt>
                <c:pt idx="13767">
                  <c:v>15.063543497237532</c:v>
                </c:pt>
                <c:pt idx="13768">
                  <c:v>-8.7464565027624701</c:v>
                </c:pt>
                <c:pt idx="13769">
                  <c:v>-8.7464565027624701</c:v>
                </c:pt>
                <c:pt idx="13770">
                  <c:v>-8.7464565027624701</c:v>
                </c:pt>
                <c:pt idx="13771">
                  <c:v>15.063543497237532</c:v>
                </c:pt>
                <c:pt idx="13772">
                  <c:v>-8.7464565027624701</c:v>
                </c:pt>
                <c:pt idx="13773">
                  <c:v>-8.7464565027624701</c:v>
                </c:pt>
                <c:pt idx="13774">
                  <c:v>-8.7464565027624701</c:v>
                </c:pt>
                <c:pt idx="13775">
                  <c:v>-8.7464565027624701</c:v>
                </c:pt>
                <c:pt idx="13776">
                  <c:v>15.063543497237532</c:v>
                </c:pt>
                <c:pt idx="13777">
                  <c:v>-8.7464565027624701</c:v>
                </c:pt>
                <c:pt idx="13778">
                  <c:v>-8.7464565027624701</c:v>
                </c:pt>
                <c:pt idx="13779">
                  <c:v>-8.7464565027624701</c:v>
                </c:pt>
                <c:pt idx="13780">
                  <c:v>-8.7464565027624701</c:v>
                </c:pt>
                <c:pt idx="13781">
                  <c:v>-8.7464565027624701</c:v>
                </c:pt>
                <c:pt idx="13782">
                  <c:v>-8.7464565027624701</c:v>
                </c:pt>
                <c:pt idx="13783">
                  <c:v>-8.7464565027624701</c:v>
                </c:pt>
                <c:pt idx="13784">
                  <c:v>-8.7464565027624701</c:v>
                </c:pt>
                <c:pt idx="13785">
                  <c:v>-8.7464565027624701</c:v>
                </c:pt>
                <c:pt idx="13786">
                  <c:v>-8.7464565027624701</c:v>
                </c:pt>
                <c:pt idx="13787">
                  <c:v>-8.7464565027624701</c:v>
                </c:pt>
                <c:pt idx="13788">
                  <c:v>15.063543497237532</c:v>
                </c:pt>
                <c:pt idx="13789">
                  <c:v>-8.7464565027624701</c:v>
                </c:pt>
                <c:pt idx="13790">
                  <c:v>-8.7464565027624701</c:v>
                </c:pt>
                <c:pt idx="13791">
                  <c:v>-8.7464565027624701</c:v>
                </c:pt>
                <c:pt idx="13792">
                  <c:v>15.063543497237532</c:v>
                </c:pt>
                <c:pt idx="13793">
                  <c:v>-8.7464565027624701</c:v>
                </c:pt>
                <c:pt idx="13794">
                  <c:v>15.063543497237532</c:v>
                </c:pt>
                <c:pt idx="13795">
                  <c:v>15.063543497237532</c:v>
                </c:pt>
                <c:pt idx="13796">
                  <c:v>15.063543497237532</c:v>
                </c:pt>
                <c:pt idx="13797">
                  <c:v>-8.7464565027624701</c:v>
                </c:pt>
                <c:pt idx="13798">
                  <c:v>-8.7464565027624701</c:v>
                </c:pt>
                <c:pt idx="13799">
                  <c:v>-8.7464565027624701</c:v>
                </c:pt>
                <c:pt idx="13800">
                  <c:v>15.063543497237532</c:v>
                </c:pt>
                <c:pt idx="13801">
                  <c:v>-8.7464565027624701</c:v>
                </c:pt>
                <c:pt idx="13802">
                  <c:v>-8.7464565027624701</c:v>
                </c:pt>
                <c:pt idx="13803">
                  <c:v>15.063543497237532</c:v>
                </c:pt>
                <c:pt idx="13804">
                  <c:v>-8.7464565027624701</c:v>
                </c:pt>
                <c:pt idx="13805">
                  <c:v>-8.7464565027624701</c:v>
                </c:pt>
                <c:pt idx="13806">
                  <c:v>15.063543497237532</c:v>
                </c:pt>
                <c:pt idx="13807">
                  <c:v>-8.7464565027624701</c:v>
                </c:pt>
                <c:pt idx="13808">
                  <c:v>-26.603456502762469</c:v>
                </c:pt>
                <c:pt idx="13809">
                  <c:v>-8.7464565027624701</c:v>
                </c:pt>
                <c:pt idx="13810">
                  <c:v>-8.7464565027624701</c:v>
                </c:pt>
                <c:pt idx="13811">
                  <c:v>-8.7464565027624701</c:v>
                </c:pt>
                <c:pt idx="13812">
                  <c:v>-8.7464565027624701</c:v>
                </c:pt>
                <c:pt idx="13813">
                  <c:v>-8.7464565027624701</c:v>
                </c:pt>
                <c:pt idx="13814">
                  <c:v>-8.7464565027624701</c:v>
                </c:pt>
                <c:pt idx="13815">
                  <c:v>-8.7464565027624701</c:v>
                </c:pt>
                <c:pt idx="13816">
                  <c:v>-8.7464565027624701</c:v>
                </c:pt>
                <c:pt idx="13817">
                  <c:v>-8.7464565027624701</c:v>
                </c:pt>
                <c:pt idx="13818">
                  <c:v>15.063543497237532</c:v>
                </c:pt>
                <c:pt idx="13819">
                  <c:v>15.063543497237532</c:v>
                </c:pt>
                <c:pt idx="13820">
                  <c:v>-8.7464565027624701</c:v>
                </c:pt>
                <c:pt idx="13821">
                  <c:v>-8.7464565027624701</c:v>
                </c:pt>
                <c:pt idx="13822">
                  <c:v>15.063543497237532</c:v>
                </c:pt>
                <c:pt idx="13823">
                  <c:v>15.063543497237532</c:v>
                </c:pt>
                <c:pt idx="13824">
                  <c:v>15.063543497237532</c:v>
                </c:pt>
                <c:pt idx="13825">
                  <c:v>-8.7464565027624701</c:v>
                </c:pt>
                <c:pt idx="13826">
                  <c:v>15.063543497237532</c:v>
                </c:pt>
                <c:pt idx="13827">
                  <c:v>15.063543497237532</c:v>
                </c:pt>
                <c:pt idx="13828">
                  <c:v>15.063543497237532</c:v>
                </c:pt>
                <c:pt idx="13829">
                  <c:v>-8.7464565027624701</c:v>
                </c:pt>
                <c:pt idx="13830">
                  <c:v>15.063543497237532</c:v>
                </c:pt>
                <c:pt idx="13831">
                  <c:v>15.063543497237532</c:v>
                </c:pt>
                <c:pt idx="13832">
                  <c:v>-8.7464565027624701</c:v>
                </c:pt>
                <c:pt idx="13833">
                  <c:v>-26.603456502762469</c:v>
                </c:pt>
                <c:pt idx="13834">
                  <c:v>-8.7464565027624701</c:v>
                </c:pt>
                <c:pt idx="13835">
                  <c:v>15.063543497237532</c:v>
                </c:pt>
                <c:pt idx="13836">
                  <c:v>15.063543497237532</c:v>
                </c:pt>
                <c:pt idx="13837">
                  <c:v>15.063543497237532</c:v>
                </c:pt>
                <c:pt idx="13838">
                  <c:v>-8.7464565027624701</c:v>
                </c:pt>
                <c:pt idx="13839">
                  <c:v>-8.7464565027624701</c:v>
                </c:pt>
                <c:pt idx="13840">
                  <c:v>15.063543497237532</c:v>
                </c:pt>
                <c:pt idx="13841">
                  <c:v>15.063543497237532</c:v>
                </c:pt>
                <c:pt idx="13842">
                  <c:v>15.063543497237532</c:v>
                </c:pt>
                <c:pt idx="13843">
                  <c:v>15.063543497237532</c:v>
                </c:pt>
                <c:pt idx="13844">
                  <c:v>15.063543497237532</c:v>
                </c:pt>
                <c:pt idx="13845">
                  <c:v>-8.7464565027624701</c:v>
                </c:pt>
                <c:pt idx="13846">
                  <c:v>-40.492456502762465</c:v>
                </c:pt>
                <c:pt idx="13847">
                  <c:v>-8.7464565027624701</c:v>
                </c:pt>
                <c:pt idx="13848">
                  <c:v>-8.7464565027624701</c:v>
                </c:pt>
                <c:pt idx="13849">
                  <c:v>-8.7464565027624701</c:v>
                </c:pt>
                <c:pt idx="13850">
                  <c:v>-8.7464565027624701</c:v>
                </c:pt>
                <c:pt idx="13851">
                  <c:v>15.063543497237532</c:v>
                </c:pt>
                <c:pt idx="13852">
                  <c:v>15.063543497237532</c:v>
                </c:pt>
                <c:pt idx="13853">
                  <c:v>-8.7464565027624701</c:v>
                </c:pt>
                <c:pt idx="13854">
                  <c:v>-8.7464565027624701</c:v>
                </c:pt>
                <c:pt idx="13855">
                  <c:v>15.063543497237532</c:v>
                </c:pt>
                <c:pt idx="13856">
                  <c:v>-8.7464565027624701</c:v>
                </c:pt>
                <c:pt idx="13857">
                  <c:v>-8.7464565027624701</c:v>
                </c:pt>
                <c:pt idx="13858">
                  <c:v>-8.7464565027624701</c:v>
                </c:pt>
                <c:pt idx="13859">
                  <c:v>15.063543497237532</c:v>
                </c:pt>
                <c:pt idx="13860">
                  <c:v>15.063543497237532</c:v>
                </c:pt>
                <c:pt idx="13861">
                  <c:v>15.063543497237532</c:v>
                </c:pt>
                <c:pt idx="13862">
                  <c:v>15.063543497237532</c:v>
                </c:pt>
                <c:pt idx="13863">
                  <c:v>15.063543497237532</c:v>
                </c:pt>
                <c:pt idx="13864">
                  <c:v>15.063543497237532</c:v>
                </c:pt>
                <c:pt idx="13865">
                  <c:v>15.063543497237532</c:v>
                </c:pt>
                <c:pt idx="13866">
                  <c:v>15.063543497237532</c:v>
                </c:pt>
                <c:pt idx="13867">
                  <c:v>15.063543497237532</c:v>
                </c:pt>
                <c:pt idx="13868">
                  <c:v>15.063543497237532</c:v>
                </c:pt>
                <c:pt idx="13869">
                  <c:v>15.063543497237532</c:v>
                </c:pt>
                <c:pt idx="13870">
                  <c:v>15.063543497237532</c:v>
                </c:pt>
                <c:pt idx="13871">
                  <c:v>15.063543497237532</c:v>
                </c:pt>
                <c:pt idx="13872">
                  <c:v>15.063543497237532</c:v>
                </c:pt>
                <c:pt idx="13873">
                  <c:v>15.063543497237532</c:v>
                </c:pt>
                <c:pt idx="13874">
                  <c:v>15.063543497237532</c:v>
                </c:pt>
                <c:pt idx="13875">
                  <c:v>-8.7464565027624701</c:v>
                </c:pt>
                <c:pt idx="13876">
                  <c:v>15.063543497237532</c:v>
                </c:pt>
                <c:pt idx="13877">
                  <c:v>15.063543497237532</c:v>
                </c:pt>
                <c:pt idx="13878">
                  <c:v>15.063543497237532</c:v>
                </c:pt>
                <c:pt idx="13879">
                  <c:v>15.063543497237532</c:v>
                </c:pt>
                <c:pt idx="13880">
                  <c:v>15.063543497237532</c:v>
                </c:pt>
                <c:pt idx="13881">
                  <c:v>15.063543497237532</c:v>
                </c:pt>
                <c:pt idx="13882">
                  <c:v>15.063543497237532</c:v>
                </c:pt>
                <c:pt idx="13883">
                  <c:v>15.063543497237532</c:v>
                </c:pt>
                <c:pt idx="13884">
                  <c:v>15.063543497237532</c:v>
                </c:pt>
                <c:pt idx="13885">
                  <c:v>15.063543497237532</c:v>
                </c:pt>
                <c:pt idx="13886">
                  <c:v>15.063543497237532</c:v>
                </c:pt>
                <c:pt idx="13887">
                  <c:v>15.063543497237532</c:v>
                </c:pt>
                <c:pt idx="13888">
                  <c:v>-8.7464565027624701</c:v>
                </c:pt>
                <c:pt idx="13889">
                  <c:v>15.063543497237532</c:v>
                </c:pt>
                <c:pt idx="13890">
                  <c:v>15.063543497237532</c:v>
                </c:pt>
                <c:pt idx="13891">
                  <c:v>15.063543497237532</c:v>
                </c:pt>
                <c:pt idx="13892">
                  <c:v>15.063543497237532</c:v>
                </c:pt>
                <c:pt idx="13893">
                  <c:v>15.063543497237532</c:v>
                </c:pt>
                <c:pt idx="13894">
                  <c:v>15.063543497237532</c:v>
                </c:pt>
                <c:pt idx="13895">
                  <c:v>15.063543497237532</c:v>
                </c:pt>
                <c:pt idx="13896">
                  <c:v>-8.7464565027624701</c:v>
                </c:pt>
                <c:pt idx="13897">
                  <c:v>15.063543497237532</c:v>
                </c:pt>
                <c:pt idx="13898">
                  <c:v>15.063543497237532</c:v>
                </c:pt>
                <c:pt idx="13899">
                  <c:v>15.063543497237532</c:v>
                </c:pt>
                <c:pt idx="13900">
                  <c:v>15.063543497237532</c:v>
                </c:pt>
                <c:pt idx="13901">
                  <c:v>15.063543497237532</c:v>
                </c:pt>
                <c:pt idx="13902">
                  <c:v>15.063543497237532</c:v>
                </c:pt>
                <c:pt idx="13903">
                  <c:v>15.063543497237532</c:v>
                </c:pt>
                <c:pt idx="13904">
                  <c:v>15.063543497237532</c:v>
                </c:pt>
                <c:pt idx="13905">
                  <c:v>15.063543497237532</c:v>
                </c:pt>
                <c:pt idx="13906">
                  <c:v>15.063543497237532</c:v>
                </c:pt>
                <c:pt idx="13907">
                  <c:v>15.063543497237532</c:v>
                </c:pt>
                <c:pt idx="13908">
                  <c:v>15.063543497237532</c:v>
                </c:pt>
                <c:pt idx="13909">
                  <c:v>15.063543497237532</c:v>
                </c:pt>
                <c:pt idx="13910">
                  <c:v>15.063543497237532</c:v>
                </c:pt>
                <c:pt idx="13911">
                  <c:v>15.063543497237532</c:v>
                </c:pt>
                <c:pt idx="13912">
                  <c:v>15.063543497237532</c:v>
                </c:pt>
                <c:pt idx="13913">
                  <c:v>15.063543497237532</c:v>
                </c:pt>
                <c:pt idx="13914">
                  <c:v>15.063543497237532</c:v>
                </c:pt>
                <c:pt idx="13915">
                  <c:v>15.063543497237532</c:v>
                </c:pt>
                <c:pt idx="13916">
                  <c:v>15.063543497237532</c:v>
                </c:pt>
                <c:pt idx="13917">
                  <c:v>15.063543497237532</c:v>
                </c:pt>
                <c:pt idx="13918">
                  <c:v>15.063543497237532</c:v>
                </c:pt>
                <c:pt idx="13919">
                  <c:v>15.063543497237532</c:v>
                </c:pt>
                <c:pt idx="13920">
                  <c:v>15.063543497237532</c:v>
                </c:pt>
                <c:pt idx="13921">
                  <c:v>15.063543497237532</c:v>
                </c:pt>
                <c:pt idx="13922">
                  <c:v>15.063543497237532</c:v>
                </c:pt>
                <c:pt idx="13923">
                  <c:v>15.063543497237532</c:v>
                </c:pt>
                <c:pt idx="13924">
                  <c:v>15.063543497237532</c:v>
                </c:pt>
                <c:pt idx="13925">
                  <c:v>15.063543497237532</c:v>
                </c:pt>
                <c:pt idx="13926">
                  <c:v>15.063543497237532</c:v>
                </c:pt>
                <c:pt idx="13927">
                  <c:v>15.063543497237532</c:v>
                </c:pt>
                <c:pt idx="13928">
                  <c:v>15.063543497237532</c:v>
                </c:pt>
                <c:pt idx="13929">
                  <c:v>15.063543497237532</c:v>
                </c:pt>
                <c:pt idx="13930">
                  <c:v>15.063543497237532</c:v>
                </c:pt>
                <c:pt idx="13931">
                  <c:v>-8.7464565027624701</c:v>
                </c:pt>
                <c:pt idx="13932">
                  <c:v>48.396543497237531</c:v>
                </c:pt>
                <c:pt idx="13933">
                  <c:v>48.396543497237531</c:v>
                </c:pt>
                <c:pt idx="13934">
                  <c:v>15.063543497237532</c:v>
                </c:pt>
                <c:pt idx="13935">
                  <c:v>48.396543497237531</c:v>
                </c:pt>
                <c:pt idx="13936">
                  <c:v>15.063543497237532</c:v>
                </c:pt>
                <c:pt idx="13937">
                  <c:v>15.063543497237532</c:v>
                </c:pt>
                <c:pt idx="13938">
                  <c:v>48.396543497237531</c:v>
                </c:pt>
                <c:pt idx="13939">
                  <c:v>15.063543497237532</c:v>
                </c:pt>
                <c:pt idx="13940">
                  <c:v>48.396543497237531</c:v>
                </c:pt>
                <c:pt idx="13941">
                  <c:v>48.396543497237531</c:v>
                </c:pt>
                <c:pt idx="13942">
                  <c:v>48.396543497237531</c:v>
                </c:pt>
                <c:pt idx="13943">
                  <c:v>48.396543497237531</c:v>
                </c:pt>
                <c:pt idx="13944">
                  <c:v>48.396543497237531</c:v>
                </c:pt>
                <c:pt idx="13945">
                  <c:v>48.396543497237531</c:v>
                </c:pt>
                <c:pt idx="13946">
                  <c:v>48.396543497237531</c:v>
                </c:pt>
                <c:pt idx="13947">
                  <c:v>48.396543497237531</c:v>
                </c:pt>
                <c:pt idx="13948">
                  <c:v>48.396543497237531</c:v>
                </c:pt>
                <c:pt idx="13949">
                  <c:v>48.396543497237531</c:v>
                </c:pt>
                <c:pt idx="13950">
                  <c:v>48.396543497237531</c:v>
                </c:pt>
                <c:pt idx="13951">
                  <c:v>48.396543497237531</c:v>
                </c:pt>
                <c:pt idx="13952">
                  <c:v>48.396543497237531</c:v>
                </c:pt>
                <c:pt idx="13953">
                  <c:v>48.396543497237531</c:v>
                </c:pt>
                <c:pt idx="13954">
                  <c:v>48.396543497237531</c:v>
                </c:pt>
                <c:pt idx="13955">
                  <c:v>48.396543497237531</c:v>
                </c:pt>
                <c:pt idx="13956">
                  <c:v>48.396543497237531</c:v>
                </c:pt>
                <c:pt idx="13957">
                  <c:v>48.396543497237531</c:v>
                </c:pt>
                <c:pt idx="13958">
                  <c:v>15.063543497237532</c:v>
                </c:pt>
                <c:pt idx="13959">
                  <c:v>48.396543497237531</c:v>
                </c:pt>
                <c:pt idx="13960">
                  <c:v>48.396543497237531</c:v>
                </c:pt>
                <c:pt idx="13961">
                  <c:v>48.396543497237531</c:v>
                </c:pt>
                <c:pt idx="13962">
                  <c:v>48.396543497237531</c:v>
                </c:pt>
                <c:pt idx="13963">
                  <c:v>48.396543497237531</c:v>
                </c:pt>
                <c:pt idx="13964">
                  <c:v>48.396543497237531</c:v>
                </c:pt>
                <c:pt idx="13965">
                  <c:v>48.396543497237531</c:v>
                </c:pt>
                <c:pt idx="13966">
                  <c:v>48.396543497237531</c:v>
                </c:pt>
                <c:pt idx="13967">
                  <c:v>15.063543497237532</c:v>
                </c:pt>
                <c:pt idx="13968">
                  <c:v>48.396543497237531</c:v>
                </c:pt>
                <c:pt idx="13969">
                  <c:v>48.396543497237531</c:v>
                </c:pt>
                <c:pt idx="13970">
                  <c:v>48.396543497237531</c:v>
                </c:pt>
                <c:pt idx="13971">
                  <c:v>48.396543497237531</c:v>
                </c:pt>
                <c:pt idx="13972">
                  <c:v>48.396543497237531</c:v>
                </c:pt>
                <c:pt idx="13973">
                  <c:v>48.396543497237531</c:v>
                </c:pt>
                <c:pt idx="13974">
                  <c:v>48.396543497237531</c:v>
                </c:pt>
                <c:pt idx="13975">
                  <c:v>48.396543497237531</c:v>
                </c:pt>
                <c:pt idx="13976">
                  <c:v>48.396543497237531</c:v>
                </c:pt>
                <c:pt idx="13977">
                  <c:v>48.396543497237531</c:v>
                </c:pt>
                <c:pt idx="13978">
                  <c:v>48.396543497237531</c:v>
                </c:pt>
                <c:pt idx="13979">
                  <c:v>48.396543497237531</c:v>
                </c:pt>
                <c:pt idx="13980">
                  <c:v>48.396543497237531</c:v>
                </c:pt>
                <c:pt idx="13981">
                  <c:v>48.396543497237531</c:v>
                </c:pt>
                <c:pt idx="13982">
                  <c:v>48.396543497237531</c:v>
                </c:pt>
                <c:pt idx="13983">
                  <c:v>48.396543497237531</c:v>
                </c:pt>
                <c:pt idx="13984">
                  <c:v>48.396543497237531</c:v>
                </c:pt>
                <c:pt idx="13985">
                  <c:v>48.396543497237531</c:v>
                </c:pt>
                <c:pt idx="13986">
                  <c:v>48.396543497237531</c:v>
                </c:pt>
                <c:pt idx="13987">
                  <c:v>48.396543497237531</c:v>
                </c:pt>
                <c:pt idx="13988">
                  <c:v>48.396543497237531</c:v>
                </c:pt>
                <c:pt idx="13989">
                  <c:v>48.396543497237531</c:v>
                </c:pt>
                <c:pt idx="13990">
                  <c:v>48.396543497237531</c:v>
                </c:pt>
                <c:pt idx="13991">
                  <c:v>48.396543497237531</c:v>
                </c:pt>
                <c:pt idx="13992">
                  <c:v>48.396543497237531</c:v>
                </c:pt>
                <c:pt idx="13993">
                  <c:v>48.396543497237531</c:v>
                </c:pt>
                <c:pt idx="13994">
                  <c:v>48.396543497237531</c:v>
                </c:pt>
                <c:pt idx="13995">
                  <c:v>48.396543497237531</c:v>
                </c:pt>
                <c:pt idx="13996">
                  <c:v>48.396543497237531</c:v>
                </c:pt>
                <c:pt idx="13997">
                  <c:v>48.396543497237531</c:v>
                </c:pt>
                <c:pt idx="13998">
                  <c:v>48.396543497237531</c:v>
                </c:pt>
                <c:pt idx="13999">
                  <c:v>48.396543497237531</c:v>
                </c:pt>
                <c:pt idx="14000">
                  <c:v>48.396543497237531</c:v>
                </c:pt>
                <c:pt idx="14001">
                  <c:v>48.396543497237531</c:v>
                </c:pt>
                <c:pt idx="14002">
                  <c:v>48.396543497237531</c:v>
                </c:pt>
                <c:pt idx="14003">
                  <c:v>48.396543497237531</c:v>
                </c:pt>
                <c:pt idx="14004">
                  <c:v>48.396543497237531</c:v>
                </c:pt>
                <c:pt idx="14005">
                  <c:v>48.396543497237531</c:v>
                </c:pt>
                <c:pt idx="14006">
                  <c:v>48.396543497237531</c:v>
                </c:pt>
                <c:pt idx="14007">
                  <c:v>48.396543497237531</c:v>
                </c:pt>
                <c:pt idx="14008">
                  <c:v>48.396543497237531</c:v>
                </c:pt>
                <c:pt idx="14009">
                  <c:v>48.396543497237531</c:v>
                </c:pt>
                <c:pt idx="14010">
                  <c:v>48.396543497237531</c:v>
                </c:pt>
                <c:pt idx="14011">
                  <c:v>48.396543497237531</c:v>
                </c:pt>
                <c:pt idx="14012">
                  <c:v>48.396543497237531</c:v>
                </c:pt>
                <c:pt idx="14013">
                  <c:v>48.396543497237531</c:v>
                </c:pt>
                <c:pt idx="14014">
                  <c:v>48.396543497237531</c:v>
                </c:pt>
                <c:pt idx="14015">
                  <c:v>48.396543497237531</c:v>
                </c:pt>
                <c:pt idx="14016">
                  <c:v>48.396543497237531</c:v>
                </c:pt>
                <c:pt idx="14017">
                  <c:v>48.396543497237531</c:v>
                </c:pt>
                <c:pt idx="14018">
                  <c:v>48.396543497237531</c:v>
                </c:pt>
                <c:pt idx="14019">
                  <c:v>48.396543497237531</c:v>
                </c:pt>
                <c:pt idx="14020">
                  <c:v>48.396543497237531</c:v>
                </c:pt>
                <c:pt idx="14021">
                  <c:v>48.396543497237531</c:v>
                </c:pt>
                <c:pt idx="14022">
                  <c:v>48.396543497237531</c:v>
                </c:pt>
                <c:pt idx="14023">
                  <c:v>48.396543497237531</c:v>
                </c:pt>
                <c:pt idx="14024">
                  <c:v>48.396543497237531</c:v>
                </c:pt>
                <c:pt idx="14025">
                  <c:v>48.396543497237531</c:v>
                </c:pt>
                <c:pt idx="14026">
                  <c:v>48.396543497237531</c:v>
                </c:pt>
                <c:pt idx="14027">
                  <c:v>48.396543497237531</c:v>
                </c:pt>
                <c:pt idx="14028">
                  <c:v>-8.7464565027624701</c:v>
                </c:pt>
                <c:pt idx="14029">
                  <c:v>48.396543497237531</c:v>
                </c:pt>
                <c:pt idx="14030">
                  <c:v>48.396543497237531</c:v>
                </c:pt>
                <c:pt idx="14031">
                  <c:v>48.396543497237531</c:v>
                </c:pt>
                <c:pt idx="14032">
                  <c:v>48.396543497237531</c:v>
                </c:pt>
                <c:pt idx="14033">
                  <c:v>48.396543497237531</c:v>
                </c:pt>
                <c:pt idx="14034">
                  <c:v>98.396543497237531</c:v>
                </c:pt>
                <c:pt idx="14035">
                  <c:v>98.396543497237531</c:v>
                </c:pt>
                <c:pt idx="14036">
                  <c:v>98.396543497237531</c:v>
                </c:pt>
                <c:pt idx="14037">
                  <c:v>98.396543497237531</c:v>
                </c:pt>
                <c:pt idx="14038">
                  <c:v>98.396543497237531</c:v>
                </c:pt>
                <c:pt idx="14039">
                  <c:v>98.396543497237531</c:v>
                </c:pt>
                <c:pt idx="14040">
                  <c:v>48.396543497237531</c:v>
                </c:pt>
                <c:pt idx="14041">
                  <c:v>98.396543497237531</c:v>
                </c:pt>
                <c:pt idx="14042">
                  <c:v>98.396543497237531</c:v>
                </c:pt>
                <c:pt idx="14043">
                  <c:v>98.396543497237531</c:v>
                </c:pt>
                <c:pt idx="14044">
                  <c:v>98.396543497237531</c:v>
                </c:pt>
                <c:pt idx="14045">
                  <c:v>98.396543497237531</c:v>
                </c:pt>
                <c:pt idx="14046">
                  <c:v>98.396543497237531</c:v>
                </c:pt>
                <c:pt idx="14047">
                  <c:v>98.396543497237531</c:v>
                </c:pt>
                <c:pt idx="14048">
                  <c:v>98.396543497237531</c:v>
                </c:pt>
                <c:pt idx="14049">
                  <c:v>98.396543497237531</c:v>
                </c:pt>
                <c:pt idx="14050">
                  <c:v>48.396543497237531</c:v>
                </c:pt>
                <c:pt idx="14051">
                  <c:v>48.396543497237531</c:v>
                </c:pt>
                <c:pt idx="14052">
                  <c:v>98.396543497237531</c:v>
                </c:pt>
                <c:pt idx="14053">
                  <c:v>98.396543497237531</c:v>
                </c:pt>
                <c:pt idx="14054">
                  <c:v>98.396543497237531</c:v>
                </c:pt>
                <c:pt idx="14055">
                  <c:v>98.396543497237531</c:v>
                </c:pt>
                <c:pt idx="14056">
                  <c:v>98.396543497237531</c:v>
                </c:pt>
                <c:pt idx="14057">
                  <c:v>98.396543497237531</c:v>
                </c:pt>
                <c:pt idx="14058">
                  <c:v>98.396543497237531</c:v>
                </c:pt>
                <c:pt idx="14059">
                  <c:v>98.396543497237531</c:v>
                </c:pt>
                <c:pt idx="14060">
                  <c:v>98.396543497237531</c:v>
                </c:pt>
                <c:pt idx="14061">
                  <c:v>98.396543497237531</c:v>
                </c:pt>
                <c:pt idx="14062">
                  <c:v>98.396543497237531</c:v>
                </c:pt>
                <c:pt idx="14063">
                  <c:v>98.396543497237531</c:v>
                </c:pt>
                <c:pt idx="14064">
                  <c:v>98.396543497237531</c:v>
                </c:pt>
                <c:pt idx="14065">
                  <c:v>98.396543497237531</c:v>
                </c:pt>
                <c:pt idx="14066">
                  <c:v>98.396543497237531</c:v>
                </c:pt>
                <c:pt idx="14067">
                  <c:v>98.396543497237531</c:v>
                </c:pt>
                <c:pt idx="14068">
                  <c:v>98.396543497237531</c:v>
                </c:pt>
                <c:pt idx="14069">
                  <c:v>98.396543497237531</c:v>
                </c:pt>
                <c:pt idx="14070">
                  <c:v>98.396543497237531</c:v>
                </c:pt>
                <c:pt idx="14071">
                  <c:v>98.396543497237531</c:v>
                </c:pt>
                <c:pt idx="14072">
                  <c:v>98.396543497237531</c:v>
                </c:pt>
                <c:pt idx="14073">
                  <c:v>98.396543497237531</c:v>
                </c:pt>
                <c:pt idx="14074">
                  <c:v>98.396543497237531</c:v>
                </c:pt>
                <c:pt idx="14075">
                  <c:v>98.396543497237531</c:v>
                </c:pt>
                <c:pt idx="14076">
                  <c:v>98.396543497237531</c:v>
                </c:pt>
                <c:pt idx="14077">
                  <c:v>48.396543497237531</c:v>
                </c:pt>
                <c:pt idx="14078">
                  <c:v>48.396543497237531</c:v>
                </c:pt>
                <c:pt idx="14079">
                  <c:v>98.396543497237531</c:v>
                </c:pt>
                <c:pt idx="14080">
                  <c:v>98.396543497237531</c:v>
                </c:pt>
                <c:pt idx="14081">
                  <c:v>48.396543497237531</c:v>
                </c:pt>
                <c:pt idx="14082">
                  <c:v>48.396543497237531</c:v>
                </c:pt>
                <c:pt idx="14083">
                  <c:v>48.396543497237531</c:v>
                </c:pt>
                <c:pt idx="14084">
                  <c:v>48.396543497237531</c:v>
                </c:pt>
                <c:pt idx="14085">
                  <c:v>48.396543497237531</c:v>
                </c:pt>
                <c:pt idx="14086">
                  <c:v>98.396543497237531</c:v>
                </c:pt>
                <c:pt idx="14087">
                  <c:v>98.396543497237531</c:v>
                </c:pt>
                <c:pt idx="14088">
                  <c:v>98.396543497237531</c:v>
                </c:pt>
                <c:pt idx="14089">
                  <c:v>98.396543497237531</c:v>
                </c:pt>
                <c:pt idx="14090">
                  <c:v>98.396543497237531</c:v>
                </c:pt>
                <c:pt idx="14091">
                  <c:v>98.396543497237531</c:v>
                </c:pt>
                <c:pt idx="14092">
                  <c:v>98.396543497237531</c:v>
                </c:pt>
                <c:pt idx="14093">
                  <c:v>98.396543497237531</c:v>
                </c:pt>
                <c:pt idx="14094">
                  <c:v>98.396543497237531</c:v>
                </c:pt>
                <c:pt idx="14095">
                  <c:v>98.396543497237531</c:v>
                </c:pt>
                <c:pt idx="14096">
                  <c:v>98.396543497237531</c:v>
                </c:pt>
                <c:pt idx="14097">
                  <c:v>98.396543497237531</c:v>
                </c:pt>
                <c:pt idx="14098">
                  <c:v>98.396543497237531</c:v>
                </c:pt>
                <c:pt idx="14099">
                  <c:v>98.396543497237531</c:v>
                </c:pt>
                <c:pt idx="14100">
                  <c:v>98.396543497237531</c:v>
                </c:pt>
                <c:pt idx="14101">
                  <c:v>98.396543497237531</c:v>
                </c:pt>
                <c:pt idx="14102">
                  <c:v>98.396543497237531</c:v>
                </c:pt>
                <c:pt idx="14103">
                  <c:v>98.396543497237531</c:v>
                </c:pt>
                <c:pt idx="14104">
                  <c:v>98.396543497237531</c:v>
                </c:pt>
                <c:pt idx="14105">
                  <c:v>98.396543497237531</c:v>
                </c:pt>
                <c:pt idx="14106">
                  <c:v>98.396543497237531</c:v>
                </c:pt>
                <c:pt idx="14107">
                  <c:v>98.396543497237531</c:v>
                </c:pt>
                <c:pt idx="14108">
                  <c:v>98.396543497237531</c:v>
                </c:pt>
                <c:pt idx="14109">
                  <c:v>98.396543497237531</c:v>
                </c:pt>
                <c:pt idx="14110">
                  <c:v>48.396543497237531</c:v>
                </c:pt>
                <c:pt idx="14111">
                  <c:v>48.396543497237531</c:v>
                </c:pt>
                <c:pt idx="14112">
                  <c:v>98.396543497237531</c:v>
                </c:pt>
                <c:pt idx="14113">
                  <c:v>98.396543497237531</c:v>
                </c:pt>
                <c:pt idx="14114">
                  <c:v>98.396543497237531</c:v>
                </c:pt>
                <c:pt idx="14115">
                  <c:v>98.396543497237531</c:v>
                </c:pt>
                <c:pt idx="14116">
                  <c:v>98.396543497237531</c:v>
                </c:pt>
                <c:pt idx="14117">
                  <c:v>98.396543497237531</c:v>
                </c:pt>
                <c:pt idx="14118">
                  <c:v>98.396543497237531</c:v>
                </c:pt>
                <c:pt idx="14119">
                  <c:v>98.396543497237531</c:v>
                </c:pt>
                <c:pt idx="14120">
                  <c:v>98.396543497237531</c:v>
                </c:pt>
                <c:pt idx="14121">
                  <c:v>98.396543497237531</c:v>
                </c:pt>
                <c:pt idx="14122">
                  <c:v>98.396543497237531</c:v>
                </c:pt>
                <c:pt idx="14123">
                  <c:v>98.396543497237531</c:v>
                </c:pt>
                <c:pt idx="14124">
                  <c:v>98.396543497237531</c:v>
                </c:pt>
                <c:pt idx="14125">
                  <c:v>98.396543497237531</c:v>
                </c:pt>
                <c:pt idx="14126">
                  <c:v>98.396543497237531</c:v>
                </c:pt>
                <c:pt idx="14127">
                  <c:v>98.396543497237531</c:v>
                </c:pt>
                <c:pt idx="14128">
                  <c:v>98.396543497237531</c:v>
                </c:pt>
                <c:pt idx="14129">
                  <c:v>98.396543497237531</c:v>
                </c:pt>
                <c:pt idx="14130">
                  <c:v>98.396543497237531</c:v>
                </c:pt>
                <c:pt idx="14131">
                  <c:v>98.396543497237531</c:v>
                </c:pt>
                <c:pt idx="14132">
                  <c:v>98.396543497237531</c:v>
                </c:pt>
                <c:pt idx="14133">
                  <c:v>98.396543497237531</c:v>
                </c:pt>
                <c:pt idx="14134">
                  <c:v>98.396543497237531</c:v>
                </c:pt>
                <c:pt idx="14135">
                  <c:v>98.396543497237531</c:v>
                </c:pt>
                <c:pt idx="14136">
                  <c:v>48.396543497237531</c:v>
                </c:pt>
                <c:pt idx="14137">
                  <c:v>98.396543497237531</c:v>
                </c:pt>
                <c:pt idx="14138">
                  <c:v>98.396543497237531</c:v>
                </c:pt>
                <c:pt idx="14139">
                  <c:v>98.396543497237531</c:v>
                </c:pt>
                <c:pt idx="14140">
                  <c:v>48.396543497237531</c:v>
                </c:pt>
                <c:pt idx="14141">
                  <c:v>98.396543497237531</c:v>
                </c:pt>
                <c:pt idx="14142">
                  <c:v>98.396543497237531</c:v>
                </c:pt>
                <c:pt idx="14143">
                  <c:v>98.396543497237531</c:v>
                </c:pt>
                <c:pt idx="14144">
                  <c:v>98.396543497237531</c:v>
                </c:pt>
                <c:pt idx="14145">
                  <c:v>98.396543497237531</c:v>
                </c:pt>
                <c:pt idx="14146">
                  <c:v>98.396543497237531</c:v>
                </c:pt>
                <c:pt idx="14147">
                  <c:v>98.396543497237531</c:v>
                </c:pt>
                <c:pt idx="14148">
                  <c:v>48.396543497237531</c:v>
                </c:pt>
                <c:pt idx="14149">
                  <c:v>48.396543497237531</c:v>
                </c:pt>
                <c:pt idx="14150">
                  <c:v>98.396543497237531</c:v>
                </c:pt>
                <c:pt idx="14151">
                  <c:v>48.396543497237531</c:v>
                </c:pt>
                <c:pt idx="14152">
                  <c:v>48.396543497237531</c:v>
                </c:pt>
                <c:pt idx="14153">
                  <c:v>98.396543497237531</c:v>
                </c:pt>
                <c:pt idx="14154">
                  <c:v>98.396543497237531</c:v>
                </c:pt>
                <c:pt idx="14155">
                  <c:v>48.396543497237531</c:v>
                </c:pt>
                <c:pt idx="14156">
                  <c:v>48.396543497237531</c:v>
                </c:pt>
                <c:pt idx="14157">
                  <c:v>48.396543497237531</c:v>
                </c:pt>
                <c:pt idx="14158">
                  <c:v>98.396543497237531</c:v>
                </c:pt>
                <c:pt idx="14159">
                  <c:v>48.396543497237531</c:v>
                </c:pt>
                <c:pt idx="14160">
                  <c:v>48.396543497237531</c:v>
                </c:pt>
                <c:pt idx="14161">
                  <c:v>48.396543497237531</c:v>
                </c:pt>
                <c:pt idx="14162">
                  <c:v>48.396543497237531</c:v>
                </c:pt>
                <c:pt idx="14163">
                  <c:v>48.396543497237531</c:v>
                </c:pt>
                <c:pt idx="14164">
                  <c:v>48.396543497237531</c:v>
                </c:pt>
                <c:pt idx="14165">
                  <c:v>48.396543497237531</c:v>
                </c:pt>
                <c:pt idx="14166">
                  <c:v>48.396543497237531</c:v>
                </c:pt>
                <c:pt idx="14167">
                  <c:v>48.396543497237531</c:v>
                </c:pt>
                <c:pt idx="14168">
                  <c:v>48.396543497237531</c:v>
                </c:pt>
                <c:pt idx="14169">
                  <c:v>48.396543497237531</c:v>
                </c:pt>
                <c:pt idx="14170">
                  <c:v>48.396543497237531</c:v>
                </c:pt>
                <c:pt idx="14171">
                  <c:v>48.396543497237531</c:v>
                </c:pt>
                <c:pt idx="14172">
                  <c:v>15.063543497237532</c:v>
                </c:pt>
                <c:pt idx="14173">
                  <c:v>48.396543497237531</c:v>
                </c:pt>
                <c:pt idx="14174">
                  <c:v>48.396543497237531</c:v>
                </c:pt>
                <c:pt idx="14175">
                  <c:v>15.063543497237532</c:v>
                </c:pt>
                <c:pt idx="14176">
                  <c:v>48.396543497237531</c:v>
                </c:pt>
                <c:pt idx="14177">
                  <c:v>15.063543497237532</c:v>
                </c:pt>
                <c:pt idx="14178">
                  <c:v>15.063543497237532</c:v>
                </c:pt>
                <c:pt idx="14179">
                  <c:v>-8.7464565027624701</c:v>
                </c:pt>
                <c:pt idx="14180">
                  <c:v>15.063543497237532</c:v>
                </c:pt>
                <c:pt idx="14181">
                  <c:v>-8.7464565027624701</c:v>
                </c:pt>
                <c:pt idx="14182">
                  <c:v>-26.603456502762469</c:v>
                </c:pt>
                <c:pt idx="14183">
                  <c:v>-26.603456502762469</c:v>
                </c:pt>
                <c:pt idx="14184">
                  <c:v>-26.603456502762469</c:v>
                </c:pt>
                <c:pt idx="14185">
                  <c:v>-26.603456502762469</c:v>
                </c:pt>
                <c:pt idx="14186">
                  <c:v>-40.492456502762465</c:v>
                </c:pt>
                <c:pt idx="14187">
                  <c:v>-40.492456502762465</c:v>
                </c:pt>
                <c:pt idx="14188">
                  <c:v>-40.492456502762465</c:v>
                </c:pt>
                <c:pt idx="14189">
                  <c:v>-51.603456502762469</c:v>
                </c:pt>
                <c:pt idx="14190">
                  <c:v>-51.603456502762469</c:v>
                </c:pt>
                <c:pt idx="14191">
                  <c:v>-51.603456502762469</c:v>
                </c:pt>
                <c:pt idx="14192">
                  <c:v>-60.694356502762474</c:v>
                </c:pt>
                <c:pt idx="14193">
                  <c:v>-51.603456502762469</c:v>
                </c:pt>
                <c:pt idx="14194">
                  <c:v>-60.694356502762474</c:v>
                </c:pt>
                <c:pt idx="14195">
                  <c:v>-60.694356502762474</c:v>
                </c:pt>
                <c:pt idx="14196">
                  <c:v>-60.694356502762474</c:v>
                </c:pt>
                <c:pt idx="14197">
                  <c:v>-68.270156502762475</c:v>
                </c:pt>
                <c:pt idx="14198">
                  <c:v>-68.270156502762475</c:v>
                </c:pt>
                <c:pt idx="14199">
                  <c:v>-80.174856502762466</c:v>
                </c:pt>
                <c:pt idx="14200">
                  <c:v>-74.680356502762464</c:v>
                </c:pt>
                <c:pt idx="14201">
                  <c:v>-80.174856502762466</c:v>
                </c:pt>
                <c:pt idx="14202">
                  <c:v>-74.680356502762464</c:v>
                </c:pt>
                <c:pt idx="14203">
                  <c:v>-80.174856502762466</c:v>
                </c:pt>
                <c:pt idx="14204">
                  <c:v>-80.174856502762466</c:v>
                </c:pt>
                <c:pt idx="14205">
                  <c:v>-84.936756502762464</c:v>
                </c:pt>
                <c:pt idx="14206">
                  <c:v>-84.936756502762464</c:v>
                </c:pt>
                <c:pt idx="14207">
                  <c:v>-84.936756502762464</c:v>
                </c:pt>
                <c:pt idx="14208">
                  <c:v>-89.103456502762469</c:v>
                </c:pt>
                <c:pt idx="14209">
                  <c:v>-84.936756502762464</c:v>
                </c:pt>
                <c:pt idx="14210">
                  <c:v>-84.936756502762464</c:v>
                </c:pt>
                <c:pt idx="14211">
                  <c:v>-89.103456502762469</c:v>
                </c:pt>
                <c:pt idx="14212">
                  <c:v>-84.936756502762464</c:v>
                </c:pt>
                <c:pt idx="14213">
                  <c:v>-84.936756502762464</c:v>
                </c:pt>
                <c:pt idx="14214">
                  <c:v>-84.936756502762464</c:v>
                </c:pt>
                <c:pt idx="14215">
                  <c:v>-89.103456502762469</c:v>
                </c:pt>
                <c:pt idx="14216">
                  <c:v>-89.103456502762469</c:v>
                </c:pt>
                <c:pt idx="14217">
                  <c:v>-84.936756502762464</c:v>
                </c:pt>
                <c:pt idx="14218">
                  <c:v>-84.936756502762464</c:v>
                </c:pt>
                <c:pt idx="14219">
                  <c:v>-89.103456502762469</c:v>
                </c:pt>
                <c:pt idx="14220">
                  <c:v>-84.936756502762464</c:v>
                </c:pt>
                <c:pt idx="14221">
                  <c:v>-89.103456502762469</c:v>
                </c:pt>
                <c:pt idx="14222">
                  <c:v>-84.936756502762464</c:v>
                </c:pt>
                <c:pt idx="14223">
                  <c:v>-92.779956502762474</c:v>
                </c:pt>
                <c:pt idx="14224">
                  <c:v>-89.103456502762469</c:v>
                </c:pt>
                <c:pt idx="14225">
                  <c:v>-84.936756502762464</c:v>
                </c:pt>
                <c:pt idx="14226">
                  <c:v>-89.103456502762469</c:v>
                </c:pt>
                <c:pt idx="14227">
                  <c:v>-84.936756502762464</c:v>
                </c:pt>
                <c:pt idx="14228">
                  <c:v>-84.936756502762464</c:v>
                </c:pt>
                <c:pt idx="14229">
                  <c:v>-84.936756502762464</c:v>
                </c:pt>
                <c:pt idx="14230">
                  <c:v>-84.936756502762464</c:v>
                </c:pt>
                <c:pt idx="14231">
                  <c:v>-84.936756502762464</c:v>
                </c:pt>
                <c:pt idx="14232">
                  <c:v>-84.936756502762464</c:v>
                </c:pt>
                <c:pt idx="14233">
                  <c:v>-84.936756502762464</c:v>
                </c:pt>
                <c:pt idx="14234">
                  <c:v>-80.174856502762466</c:v>
                </c:pt>
                <c:pt idx="14235">
                  <c:v>-84.936756502762464</c:v>
                </c:pt>
                <c:pt idx="14236">
                  <c:v>-84.936756502762464</c:v>
                </c:pt>
                <c:pt idx="14237">
                  <c:v>-80.174856502762466</c:v>
                </c:pt>
                <c:pt idx="14238">
                  <c:v>-80.174856502762466</c:v>
                </c:pt>
                <c:pt idx="14239">
                  <c:v>-84.936756502762464</c:v>
                </c:pt>
                <c:pt idx="14240">
                  <c:v>-80.174856502762466</c:v>
                </c:pt>
                <c:pt idx="14241">
                  <c:v>-84.936756502762464</c:v>
                </c:pt>
                <c:pt idx="14242">
                  <c:v>-80.174856502762466</c:v>
                </c:pt>
                <c:pt idx="14243">
                  <c:v>-80.174856502762466</c:v>
                </c:pt>
                <c:pt idx="14244">
                  <c:v>-80.174856502762466</c:v>
                </c:pt>
                <c:pt idx="14245">
                  <c:v>-80.174856502762466</c:v>
                </c:pt>
                <c:pt idx="14246">
                  <c:v>-80.174856502762466</c:v>
                </c:pt>
                <c:pt idx="14247">
                  <c:v>-84.936756502762464</c:v>
                </c:pt>
                <c:pt idx="14248">
                  <c:v>-84.936756502762464</c:v>
                </c:pt>
                <c:pt idx="14249">
                  <c:v>-84.936756502762464</c:v>
                </c:pt>
                <c:pt idx="14250">
                  <c:v>-80.174856502762466</c:v>
                </c:pt>
                <c:pt idx="14251">
                  <c:v>-89.103456502762469</c:v>
                </c:pt>
                <c:pt idx="14252">
                  <c:v>-80.174856502762466</c:v>
                </c:pt>
                <c:pt idx="14253">
                  <c:v>-89.103456502762469</c:v>
                </c:pt>
                <c:pt idx="14254">
                  <c:v>-84.936756502762464</c:v>
                </c:pt>
                <c:pt idx="14255">
                  <c:v>-84.936756502762464</c:v>
                </c:pt>
                <c:pt idx="14256">
                  <c:v>-84.936756502762464</c:v>
                </c:pt>
                <c:pt idx="14257">
                  <c:v>-84.936756502762464</c:v>
                </c:pt>
                <c:pt idx="14258">
                  <c:v>-84.936756502762464</c:v>
                </c:pt>
                <c:pt idx="14259">
                  <c:v>-84.936756502762464</c:v>
                </c:pt>
                <c:pt idx="14260">
                  <c:v>-84.936756502762464</c:v>
                </c:pt>
                <c:pt idx="14261">
                  <c:v>-84.936756502762464</c:v>
                </c:pt>
                <c:pt idx="14262">
                  <c:v>-84.936756502762464</c:v>
                </c:pt>
                <c:pt idx="14263">
                  <c:v>-89.103456502762469</c:v>
                </c:pt>
                <c:pt idx="14264">
                  <c:v>-89.103456502762469</c:v>
                </c:pt>
                <c:pt idx="14265">
                  <c:v>-89.103456502762469</c:v>
                </c:pt>
                <c:pt idx="14266">
                  <c:v>-84.936756502762464</c:v>
                </c:pt>
                <c:pt idx="14267">
                  <c:v>-92.779956502762474</c:v>
                </c:pt>
                <c:pt idx="14268">
                  <c:v>-84.936756502762464</c:v>
                </c:pt>
                <c:pt idx="14269">
                  <c:v>-89.103456502762469</c:v>
                </c:pt>
                <c:pt idx="14270">
                  <c:v>-84.936756502762464</c:v>
                </c:pt>
                <c:pt idx="14271">
                  <c:v>-89.103456502762469</c:v>
                </c:pt>
                <c:pt idx="14272">
                  <c:v>-89.103456502762469</c:v>
                </c:pt>
                <c:pt idx="14273">
                  <c:v>-89.103456502762469</c:v>
                </c:pt>
                <c:pt idx="14274">
                  <c:v>-89.103456502762469</c:v>
                </c:pt>
                <c:pt idx="14275">
                  <c:v>-89.103456502762469</c:v>
                </c:pt>
                <c:pt idx="14276">
                  <c:v>-89.103456502762469</c:v>
                </c:pt>
                <c:pt idx="14277">
                  <c:v>-92.779956502762474</c:v>
                </c:pt>
                <c:pt idx="14278">
                  <c:v>-92.779956502762474</c:v>
                </c:pt>
                <c:pt idx="14279">
                  <c:v>-92.779956502762474</c:v>
                </c:pt>
                <c:pt idx="14280">
                  <c:v>-89.103456502762469</c:v>
                </c:pt>
                <c:pt idx="14281">
                  <c:v>-92.779956502762474</c:v>
                </c:pt>
                <c:pt idx="14282">
                  <c:v>-89.103456502762469</c:v>
                </c:pt>
                <c:pt idx="14283">
                  <c:v>-89.103456502762469</c:v>
                </c:pt>
                <c:pt idx="14284">
                  <c:v>-92.779956502762474</c:v>
                </c:pt>
                <c:pt idx="14285">
                  <c:v>-89.103456502762469</c:v>
                </c:pt>
                <c:pt idx="14286">
                  <c:v>-92.779956502762474</c:v>
                </c:pt>
                <c:pt idx="14287">
                  <c:v>-92.779956502762474</c:v>
                </c:pt>
                <c:pt idx="14288">
                  <c:v>-89.103456502762469</c:v>
                </c:pt>
                <c:pt idx="14289">
                  <c:v>-92.779956502762474</c:v>
                </c:pt>
                <c:pt idx="14290">
                  <c:v>-84.936756502762464</c:v>
                </c:pt>
                <c:pt idx="14291">
                  <c:v>-84.936756502762464</c:v>
                </c:pt>
                <c:pt idx="14292">
                  <c:v>-84.936756502762464</c:v>
                </c:pt>
                <c:pt idx="14293">
                  <c:v>-89.103456502762469</c:v>
                </c:pt>
                <c:pt idx="14294">
                  <c:v>-92.779956502762474</c:v>
                </c:pt>
                <c:pt idx="14295">
                  <c:v>-89.103456502762469</c:v>
                </c:pt>
                <c:pt idx="14296">
                  <c:v>-89.103456502762469</c:v>
                </c:pt>
                <c:pt idx="14297">
                  <c:v>-89.103456502762469</c:v>
                </c:pt>
                <c:pt idx="14298">
                  <c:v>-89.103456502762469</c:v>
                </c:pt>
                <c:pt idx="14299">
                  <c:v>-89.103456502762469</c:v>
                </c:pt>
                <c:pt idx="14300">
                  <c:v>-92.779956502762474</c:v>
                </c:pt>
                <c:pt idx="14301">
                  <c:v>-89.103456502762469</c:v>
                </c:pt>
                <c:pt idx="14302">
                  <c:v>-89.103456502762469</c:v>
                </c:pt>
                <c:pt idx="14303">
                  <c:v>-89.103456502762469</c:v>
                </c:pt>
                <c:pt idx="14304">
                  <c:v>-89.103456502762469</c:v>
                </c:pt>
                <c:pt idx="14305">
                  <c:v>-89.103456502762469</c:v>
                </c:pt>
                <c:pt idx="14306">
                  <c:v>-89.103456502762469</c:v>
                </c:pt>
                <c:pt idx="14307">
                  <c:v>-89.103456502762469</c:v>
                </c:pt>
                <c:pt idx="14308">
                  <c:v>-89.103456502762469</c:v>
                </c:pt>
                <c:pt idx="14309">
                  <c:v>-89.103456502762469</c:v>
                </c:pt>
                <c:pt idx="14310">
                  <c:v>-89.103456502762469</c:v>
                </c:pt>
                <c:pt idx="14311">
                  <c:v>-89.103456502762469</c:v>
                </c:pt>
                <c:pt idx="14312">
                  <c:v>-89.103456502762469</c:v>
                </c:pt>
                <c:pt idx="14313">
                  <c:v>-89.103456502762469</c:v>
                </c:pt>
                <c:pt idx="14314">
                  <c:v>-89.103456502762469</c:v>
                </c:pt>
                <c:pt idx="14315">
                  <c:v>-89.103456502762469</c:v>
                </c:pt>
                <c:pt idx="14316">
                  <c:v>-96.047856502762471</c:v>
                </c:pt>
                <c:pt idx="14317">
                  <c:v>-89.103456502762469</c:v>
                </c:pt>
                <c:pt idx="14318">
                  <c:v>-92.779956502762474</c:v>
                </c:pt>
                <c:pt idx="14319">
                  <c:v>-92.779956502762474</c:v>
                </c:pt>
                <c:pt idx="14320">
                  <c:v>-92.779956502762474</c:v>
                </c:pt>
                <c:pt idx="14321">
                  <c:v>-92.779956502762474</c:v>
                </c:pt>
                <c:pt idx="14322">
                  <c:v>-89.103456502762469</c:v>
                </c:pt>
                <c:pt idx="14323">
                  <c:v>-89.103456502762469</c:v>
                </c:pt>
                <c:pt idx="14324">
                  <c:v>-89.103456502762469</c:v>
                </c:pt>
                <c:pt idx="14325">
                  <c:v>-89.103456502762469</c:v>
                </c:pt>
                <c:pt idx="14326">
                  <c:v>-89.103456502762469</c:v>
                </c:pt>
                <c:pt idx="14327">
                  <c:v>-89.103456502762469</c:v>
                </c:pt>
                <c:pt idx="14328">
                  <c:v>-89.103456502762469</c:v>
                </c:pt>
                <c:pt idx="14329">
                  <c:v>-89.103456502762469</c:v>
                </c:pt>
                <c:pt idx="14330">
                  <c:v>-89.103456502762469</c:v>
                </c:pt>
                <c:pt idx="14331">
                  <c:v>-89.103456502762469</c:v>
                </c:pt>
                <c:pt idx="14332">
                  <c:v>-92.779956502762474</c:v>
                </c:pt>
                <c:pt idx="14333">
                  <c:v>-89.103456502762469</c:v>
                </c:pt>
                <c:pt idx="14334">
                  <c:v>-89.103456502762469</c:v>
                </c:pt>
                <c:pt idx="14335">
                  <c:v>-89.103456502762469</c:v>
                </c:pt>
                <c:pt idx="14336">
                  <c:v>-89.103456502762469</c:v>
                </c:pt>
                <c:pt idx="14337">
                  <c:v>-89.103456502762469</c:v>
                </c:pt>
                <c:pt idx="14338">
                  <c:v>-84.936756502762464</c:v>
                </c:pt>
                <c:pt idx="14339">
                  <c:v>-89.103456502762469</c:v>
                </c:pt>
                <c:pt idx="14340">
                  <c:v>-89.103456502762469</c:v>
                </c:pt>
                <c:pt idx="14341">
                  <c:v>-89.103456502762469</c:v>
                </c:pt>
                <c:pt idx="14342">
                  <c:v>-89.103456502762469</c:v>
                </c:pt>
                <c:pt idx="14343">
                  <c:v>-89.103456502762469</c:v>
                </c:pt>
                <c:pt idx="14344">
                  <c:v>-89.103456502762469</c:v>
                </c:pt>
                <c:pt idx="14345">
                  <c:v>-89.103456502762469</c:v>
                </c:pt>
                <c:pt idx="14346">
                  <c:v>-89.103456502762469</c:v>
                </c:pt>
                <c:pt idx="14347">
                  <c:v>-89.103456502762469</c:v>
                </c:pt>
                <c:pt idx="14348">
                  <c:v>-89.103456502762469</c:v>
                </c:pt>
                <c:pt idx="14349">
                  <c:v>-89.103456502762469</c:v>
                </c:pt>
                <c:pt idx="14350">
                  <c:v>-84.936756502762464</c:v>
                </c:pt>
                <c:pt idx="14351">
                  <c:v>-89.103456502762469</c:v>
                </c:pt>
                <c:pt idx="14352">
                  <c:v>-89.103456502762469</c:v>
                </c:pt>
                <c:pt idx="14353">
                  <c:v>-89.103456502762469</c:v>
                </c:pt>
                <c:pt idx="14354">
                  <c:v>-89.103456502762469</c:v>
                </c:pt>
                <c:pt idx="14355">
                  <c:v>-89.103456502762469</c:v>
                </c:pt>
                <c:pt idx="14356">
                  <c:v>-89.103456502762469</c:v>
                </c:pt>
                <c:pt idx="14357">
                  <c:v>-89.103456502762469</c:v>
                </c:pt>
                <c:pt idx="14358">
                  <c:v>-89.103456502762469</c:v>
                </c:pt>
                <c:pt idx="14359">
                  <c:v>-92.779956502762474</c:v>
                </c:pt>
                <c:pt idx="14360">
                  <c:v>-89.103456502762469</c:v>
                </c:pt>
                <c:pt idx="14361">
                  <c:v>-92.779956502762474</c:v>
                </c:pt>
                <c:pt idx="14362">
                  <c:v>-89.103456502762469</c:v>
                </c:pt>
                <c:pt idx="14363">
                  <c:v>-96.047856502762471</c:v>
                </c:pt>
                <c:pt idx="14364">
                  <c:v>-92.779956502762474</c:v>
                </c:pt>
                <c:pt idx="14365">
                  <c:v>-96.047856502762471</c:v>
                </c:pt>
                <c:pt idx="14366">
                  <c:v>-89.103456502762469</c:v>
                </c:pt>
                <c:pt idx="14367">
                  <c:v>-92.779956502762474</c:v>
                </c:pt>
                <c:pt idx="14368">
                  <c:v>-92.779956502762474</c:v>
                </c:pt>
                <c:pt idx="14369">
                  <c:v>-96.047856502762471</c:v>
                </c:pt>
                <c:pt idx="14370">
                  <c:v>-92.779956502762474</c:v>
                </c:pt>
                <c:pt idx="14371">
                  <c:v>-96.047856502762471</c:v>
                </c:pt>
                <c:pt idx="14372">
                  <c:v>-92.779956502762474</c:v>
                </c:pt>
                <c:pt idx="14373">
                  <c:v>-92.779956502762474</c:v>
                </c:pt>
                <c:pt idx="14374">
                  <c:v>-92.779956502762474</c:v>
                </c:pt>
                <c:pt idx="14375">
                  <c:v>-89.103456502762469</c:v>
                </c:pt>
                <c:pt idx="14376">
                  <c:v>-89.103456502762469</c:v>
                </c:pt>
                <c:pt idx="14377">
                  <c:v>-92.779956502762474</c:v>
                </c:pt>
                <c:pt idx="14378">
                  <c:v>-92.779956502762474</c:v>
                </c:pt>
                <c:pt idx="14379">
                  <c:v>-92.779956502762474</c:v>
                </c:pt>
                <c:pt idx="14380">
                  <c:v>-96.047856502762471</c:v>
                </c:pt>
                <c:pt idx="14381">
                  <c:v>-89.103456502762469</c:v>
                </c:pt>
                <c:pt idx="14382">
                  <c:v>-89.103456502762469</c:v>
                </c:pt>
                <c:pt idx="14383">
                  <c:v>-92.779956502762474</c:v>
                </c:pt>
                <c:pt idx="14384">
                  <c:v>-92.779956502762474</c:v>
                </c:pt>
                <c:pt idx="14385">
                  <c:v>-89.103456502762469</c:v>
                </c:pt>
                <c:pt idx="14386">
                  <c:v>-89.103456502762469</c:v>
                </c:pt>
                <c:pt idx="14387">
                  <c:v>-89.103456502762469</c:v>
                </c:pt>
                <c:pt idx="14388">
                  <c:v>-89.103456502762469</c:v>
                </c:pt>
                <c:pt idx="14389">
                  <c:v>-96.047856502762471</c:v>
                </c:pt>
                <c:pt idx="14390">
                  <c:v>-89.103456502762469</c:v>
                </c:pt>
                <c:pt idx="14391">
                  <c:v>-89.103456502762469</c:v>
                </c:pt>
                <c:pt idx="14392">
                  <c:v>-89.103456502762469</c:v>
                </c:pt>
                <c:pt idx="14393">
                  <c:v>-89.103456502762469</c:v>
                </c:pt>
                <c:pt idx="14394">
                  <c:v>-89.103456502762469</c:v>
                </c:pt>
                <c:pt idx="14395">
                  <c:v>-89.103456502762469</c:v>
                </c:pt>
                <c:pt idx="14396">
                  <c:v>-92.779956502762474</c:v>
                </c:pt>
                <c:pt idx="14397">
                  <c:v>-92.779956502762474</c:v>
                </c:pt>
                <c:pt idx="14398">
                  <c:v>-89.103456502762469</c:v>
                </c:pt>
                <c:pt idx="14399">
                  <c:v>-89.103456502762469</c:v>
                </c:pt>
                <c:pt idx="14400">
                  <c:v>-89.103456502762469</c:v>
                </c:pt>
                <c:pt idx="14401">
                  <c:v>-92.779956502762474</c:v>
                </c:pt>
                <c:pt idx="14402">
                  <c:v>-89.103456502762469</c:v>
                </c:pt>
                <c:pt idx="14403">
                  <c:v>-89.103456502762469</c:v>
                </c:pt>
                <c:pt idx="14404">
                  <c:v>-92.779956502762474</c:v>
                </c:pt>
                <c:pt idx="14405">
                  <c:v>-89.103456502762469</c:v>
                </c:pt>
                <c:pt idx="14406">
                  <c:v>-89.103456502762469</c:v>
                </c:pt>
                <c:pt idx="14407">
                  <c:v>-89.103456502762469</c:v>
                </c:pt>
                <c:pt idx="14408">
                  <c:v>-89.103456502762469</c:v>
                </c:pt>
                <c:pt idx="14409">
                  <c:v>-89.103456502762469</c:v>
                </c:pt>
                <c:pt idx="14410">
                  <c:v>-89.103456502762469</c:v>
                </c:pt>
                <c:pt idx="14411">
                  <c:v>-92.779956502762474</c:v>
                </c:pt>
                <c:pt idx="14412">
                  <c:v>-96.047856502762471</c:v>
                </c:pt>
                <c:pt idx="14413">
                  <c:v>-92.779956502762474</c:v>
                </c:pt>
                <c:pt idx="14414">
                  <c:v>-89.103456502762469</c:v>
                </c:pt>
                <c:pt idx="14415">
                  <c:v>-92.779956502762474</c:v>
                </c:pt>
                <c:pt idx="14416">
                  <c:v>-92.779956502762474</c:v>
                </c:pt>
                <c:pt idx="14417">
                  <c:v>-92.779956502762474</c:v>
                </c:pt>
                <c:pt idx="14418">
                  <c:v>-92.779956502762474</c:v>
                </c:pt>
                <c:pt idx="14419">
                  <c:v>-92.779956502762474</c:v>
                </c:pt>
                <c:pt idx="14420">
                  <c:v>-92.779956502762474</c:v>
                </c:pt>
                <c:pt idx="14421">
                  <c:v>-92.779956502762474</c:v>
                </c:pt>
                <c:pt idx="14422">
                  <c:v>-92.779956502762474</c:v>
                </c:pt>
                <c:pt idx="14423">
                  <c:v>-92.779956502762474</c:v>
                </c:pt>
                <c:pt idx="14424">
                  <c:v>-89.103456502762469</c:v>
                </c:pt>
                <c:pt idx="14425">
                  <c:v>-92.779956502762474</c:v>
                </c:pt>
                <c:pt idx="14426">
                  <c:v>-92.779956502762474</c:v>
                </c:pt>
                <c:pt idx="14427">
                  <c:v>-92.779956502762474</c:v>
                </c:pt>
                <c:pt idx="14428">
                  <c:v>-92.779956502762474</c:v>
                </c:pt>
                <c:pt idx="14429">
                  <c:v>-92.779956502762474</c:v>
                </c:pt>
                <c:pt idx="14430">
                  <c:v>-89.103456502762469</c:v>
                </c:pt>
                <c:pt idx="14431">
                  <c:v>-92.779956502762474</c:v>
                </c:pt>
                <c:pt idx="14432">
                  <c:v>-92.779956502762474</c:v>
                </c:pt>
                <c:pt idx="14433">
                  <c:v>-92.779956502762474</c:v>
                </c:pt>
                <c:pt idx="14434">
                  <c:v>-92.779956502762474</c:v>
                </c:pt>
                <c:pt idx="14435">
                  <c:v>-92.779956502762474</c:v>
                </c:pt>
                <c:pt idx="14436">
                  <c:v>-92.779956502762474</c:v>
                </c:pt>
                <c:pt idx="14437">
                  <c:v>-89.103456502762469</c:v>
                </c:pt>
                <c:pt idx="14438">
                  <c:v>-89.103456502762469</c:v>
                </c:pt>
                <c:pt idx="14439">
                  <c:v>-89.103456502762469</c:v>
                </c:pt>
                <c:pt idx="14440">
                  <c:v>-89.103456502762469</c:v>
                </c:pt>
                <c:pt idx="14441">
                  <c:v>-89.103456502762469</c:v>
                </c:pt>
                <c:pt idx="14442">
                  <c:v>-96.047856502762471</c:v>
                </c:pt>
                <c:pt idx="14443">
                  <c:v>-92.779956502762474</c:v>
                </c:pt>
                <c:pt idx="14444">
                  <c:v>-89.103456502762469</c:v>
                </c:pt>
                <c:pt idx="14445">
                  <c:v>-89.103456502762469</c:v>
                </c:pt>
                <c:pt idx="14446">
                  <c:v>-89.103456502762469</c:v>
                </c:pt>
                <c:pt idx="14447">
                  <c:v>-84.936756502762464</c:v>
                </c:pt>
                <c:pt idx="14448">
                  <c:v>-84.936756502762464</c:v>
                </c:pt>
                <c:pt idx="14449">
                  <c:v>-92.779956502762474</c:v>
                </c:pt>
                <c:pt idx="14450">
                  <c:v>-89.103456502762469</c:v>
                </c:pt>
                <c:pt idx="14451">
                  <c:v>-89.103456502762469</c:v>
                </c:pt>
                <c:pt idx="14452">
                  <c:v>-84.936756502762464</c:v>
                </c:pt>
                <c:pt idx="14453">
                  <c:v>-89.103456502762469</c:v>
                </c:pt>
                <c:pt idx="14454">
                  <c:v>-84.936756502762464</c:v>
                </c:pt>
                <c:pt idx="14455">
                  <c:v>-84.936756502762464</c:v>
                </c:pt>
                <c:pt idx="14456">
                  <c:v>-84.936756502762464</c:v>
                </c:pt>
                <c:pt idx="14457">
                  <c:v>-89.103456502762469</c:v>
                </c:pt>
                <c:pt idx="14458">
                  <c:v>-89.103456502762469</c:v>
                </c:pt>
                <c:pt idx="14459">
                  <c:v>-84.936756502762464</c:v>
                </c:pt>
                <c:pt idx="14460">
                  <c:v>-89.103456502762469</c:v>
                </c:pt>
                <c:pt idx="14461">
                  <c:v>-89.103456502762469</c:v>
                </c:pt>
                <c:pt idx="14462">
                  <c:v>-84.936756502762464</c:v>
                </c:pt>
                <c:pt idx="14463">
                  <c:v>-89.103456502762469</c:v>
                </c:pt>
                <c:pt idx="14464">
                  <c:v>-89.103456502762469</c:v>
                </c:pt>
                <c:pt idx="14465">
                  <c:v>-89.103456502762469</c:v>
                </c:pt>
                <c:pt idx="14466">
                  <c:v>-89.103456502762469</c:v>
                </c:pt>
                <c:pt idx="14467">
                  <c:v>-89.103456502762469</c:v>
                </c:pt>
                <c:pt idx="14468">
                  <c:v>-89.103456502762469</c:v>
                </c:pt>
                <c:pt idx="14469">
                  <c:v>-89.103456502762469</c:v>
                </c:pt>
                <c:pt idx="14470">
                  <c:v>-84.936756502762464</c:v>
                </c:pt>
                <c:pt idx="14471">
                  <c:v>-89.103456502762469</c:v>
                </c:pt>
                <c:pt idx="14472">
                  <c:v>-89.103456502762469</c:v>
                </c:pt>
                <c:pt idx="14473">
                  <c:v>-89.103456502762469</c:v>
                </c:pt>
                <c:pt idx="14474">
                  <c:v>-89.103456502762469</c:v>
                </c:pt>
                <c:pt idx="14475">
                  <c:v>-89.103456502762469</c:v>
                </c:pt>
                <c:pt idx="14476">
                  <c:v>-92.779956502762474</c:v>
                </c:pt>
                <c:pt idx="14477">
                  <c:v>-84.936756502762464</c:v>
                </c:pt>
                <c:pt idx="14478">
                  <c:v>-89.103456502762469</c:v>
                </c:pt>
                <c:pt idx="14479">
                  <c:v>-84.936756502762464</c:v>
                </c:pt>
                <c:pt idx="14480">
                  <c:v>-89.103456502762469</c:v>
                </c:pt>
                <c:pt idx="14481">
                  <c:v>-89.103456502762469</c:v>
                </c:pt>
                <c:pt idx="14482">
                  <c:v>-84.936756502762464</c:v>
                </c:pt>
                <c:pt idx="14483">
                  <c:v>-84.936756502762464</c:v>
                </c:pt>
                <c:pt idx="14484">
                  <c:v>-84.936756502762464</c:v>
                </c:pt>
                <c:pt idx="14485">
                  <c:v>-84.936756502762464</c:v>
                </c:pt>
                <c:pt idx="14486">
                  <c:v>-84.936756502762464</c:v>
                </c:pt>
                <c:pt idx="14487">
                  <c:v>-84.936756502762464</c:v>
                </c:pt>
                <c:pt idx="14488">
                  <c:v>-89.103456502762469</c:v>
                </c:pt>
                <c:pt idx="14489">
                  <c:v>-89.103456502762469</c:v>
                </c:pt>
                <c:pt idx="14490">
                  <c:v>-89.103456502762469</c:v>
                </c:pt>
                <c:pt idx="14491">
                  <c:v>-89.103456502762469</c:v>
                </c:pt>
                <c:pt idx="14492">
                  <c:v>-89.103456502762469</c:v>
                </c:pt>
                <c:pt idx="14493">
                  <c:v>-92.779956502762474</c:v>
                </c:pt>
                <c:pt idx="14494">
                  <c:v>-84.936756502762464</c:v>
                </c:pt>
                <c:pt idx="14495">
                  <c:v>-92.779956502762474</c:v>
                </c:pt>
                <c:pt idx="14496">
                  <c:v>-89.103456502762469</c:v>
                </c:pt>
                <c:pt idx="14497">
                  <c:v>-89.103456502762469</c:v>
                </c:pt>
                <c:pt idx="14498">
                  <c:v>-92.779956502762474</c:v>
                </c:pt>
                <c:pt idx="14499">
                  <c:v>-92.779956502762474</c:v>
                </c:pt>
                <c:pt idx="14500">
                  <c:v>-96.047856502762471</c:v>
                </c:pt>
                <c:pt idx="14501">
                  <c:v>-92.779956502762474</c:v>
                </c:pt>
                <c:pt idx="14502">
                  <c:v>-96.047856502762471</c:v>
                </c:pt>
                <c:pt idx="14503">
                  <c:v>-96.047856502762471</c:v>
                </c:pt>
                <c:pt idx="14504">
                  <c:v>-92.779956502762474</c:v>
                </c:pt>
                <c:pt idx="14505">
                  <c:v>-96.047856502762471</c:v>
                </c:pt>
                <c:pt idx="14506">
                  <c:v>-92.779956502762474</c:v>
                </c:pt>
                <c:pt idx="14507">
                  <c:v>-92.779956502762474</c:v>
                </c:pt>
                <c:pt idx="14508">
                  <c:v>-92.779956502762474</c:v>
                </c:pt>
                <c:pt idx="14509">
                  <c:v>-101.60345650276247</c:v>
                </c:pt>
                <c:pt idx="14510">
                  <c:v>-92.779956502762474</c:v>
                </c:pt>
                <c:pt idx="14511">
                  <c:v>-96.047856502762471</c:v>
                </c:pt>
                <c:pt idx="14512">
                  <c:v>-92.779956502762474</c:v>
                </c:pt>
                <c:pt idx="14513">
                  <c:v>-96.047856502762471</c:v>
                </c:pt>
                <c:pt idx="14514">
                  <c:v>-92.779956502762474</c:v>
                </c:pt>
                <c:pt idx="14515">
                  <c:v>-96.047856502762471</c:v>
                </c:pt>
                <c:pt idx="14516">
                  <c:v>-92.779956502762474</c:v>
                </c:pt>
                <c:pt idx="14517">
                  <c:v>-96.047856502762471</c:v>
                </c:pt>
                <c:pt idx="14518">
                  <c:v>-92.779956502762474</c:v>
                </c:pt>
                <c:pt idx="14519">
                  <c:v>-96.047856502762471</c:v>
                </c:pt>
                <c:pt idx="14520">
                  <c:v>-92.779956502762474</c:v>
                </c:pt>
                <c:pt idx="14521">
                  <c:v>-96.047856502762471</c:v>
                </c:pt>
                <c:pt idx="14522">
                  <c:v>-96.047856502762471</c:v>
                </c:pt>
                <c:pt idx="14523">
                  <c:v>-103.98445650276247</c:v>
                </c:pt>
                <c:pt idx="14524">
                  <c:v>-96.047856502762471</c:v>
                </c:pt>
                <c:pt idx="14525">
                  <c:v>-98.971856502762478</c:v>
                </c:pt>
                <c:pt idx="14526">
                  <c:v>-92.779956502762474</c:v>
                </c:pt>
                <c:pt idx="14527">
                  <c:v>-96.047856502762471</c:v>
                </c:pt>
                <c:pt idx="14528">
                  <c:v>-92.779956502762474</c:v>
                </c:pt>
                <c:pt idx="14529">
                  <c:v>-92.779956502762474</c:v>
                </c:pt>
                <c:pt idx="14530">
                  <c:v>-89.103456502762469</c:v>
                </c:pt>
                <c:pt idx="14531">
                  <c:v>-92.779956502762474</c:v>
                </c:pt>
                <c:pt idx="14532">
                  <c:v>-89.103456502762469</c:v>
                </c:pt>
                <c:pt idx="14533">
                  <c:v>-92.779956502762474</c:v>
                </c:pt>
                <c:pt idx="14534">
                  <c:v>-89.103456502762469</c:v>
                </c:pt>
                <c:pt idx="14535">
                  <c:v>-92.779956502762474</c:v>
                </c:pt>
                <c:pt idx="14536">
                  <c:v>-89.103456502762469</c:v>
                </c:pt>
                <c:pt idx="14537">
                  <c:v>-92.779956502762474</c:v>
                </c:pt>
                <c:pt idx="14538">
                  <c:v>-89.103456502762469</c:v>
                </c:pt>
                <c:pt idx="14539">
                  <c:v>-92.779956502762474</c:v>
                </c:pt>
                <c:pt idx="14540">
                  <c:v>-89.103456502762469</c:v>
                </c:pt>
                <c:pt idx="14541">
                  <c:v>-89.103456502762469</c:v>
                </c:pt>
                <c:pt idx="14542">
                  <c:v>-84.936756502762464</c:v>
                </c:pt>
                <c:pt idx="14543">
                  <c:v>-84.936756502762464</c:v>
                </c:pt>
                <c:pt idx="14544">
                  <c:v>-84.936756502762464</c:v>
                </c:pt>
                <c:pt idx="14545">
                  <c:v>-84.936756502762464</c:v>
                </c:pt>
                <c:pt idx="14546">
                  <c:v>-84.936756502762464</c:v>
                </c:pt>
                <c:pt idx="14547">
                  <c:v>-89.103456502762469</c:v>
                </c:pt>
                <c:pt idx="14548">
                  <c:v>-89.103456502762469</c:v>
                </c:pt>
                <c:pt idx="14549">
                  <c:v>-89.103456502762469</c:v>
                </c:pt>
                <c:pt idx="14550">
                  <c:v>-89.103456502762469</c:v>
                </c:pt>
                <c:pt idx="14551">
                  <c:v>-89.103456502762469</c:v>
                </c:pt>
                <c:pt idx="14552">
                  <c:v>-92.779956502762474</c:v>
                </c:pt>
                <c:pt idx="14553">
                  <c:v>-89.103456502762469</c:v>
                </c:pt>
                <c:pt idx="14554">
                  <c:v>-89.103456502762469</c:v>
                </c:pt>
                <c:pt idx="14555">
                  <c:v>-96.047856502762471</c:v>
                </c:pt>
                <c:pt idx="14556">
                  <c:v>-92.779956502762474</c:v>
                </c:pt>
                <c:pt idx="14557">
                  <c:v>-89.103456502762469</c:v>
                </c:pt>
                <c:pt idx="14558">
                  <c:v>-92.779956502762474</c:v>
                </c:pt>
                <c:pt idx="14559">
                  <c:v>-89.103456502762469</c:v>
                </c:pt>
                <c:pt idx="14560">
                  <c:v>-92.779956502762474</c:v>
                </c:pt>
                <c:pt idx="14561">
                  <c:v>-89.103456502762469</c:v>
                </c:pt>
                <c:pt idx="14562">
                  <c:v>-89.103456502762469</c:v>
                </c:pt>
                <c:pt idx="14563">
                  <c:v>-89.103456502762469</c:v>
                </c:pt>
                <c:pt idx="14564">
                  <c:v>-96.047856502762471</c:v>
                </c:pt>
                <c:pt idx="14565">
                  <c:v>-92.779956502762474</c:v>
                </c:pt>
                <c:pt idx="14566">
                  <c:v>-92.779956502762474</c:v>
                </c:pt>
                <c:pt idx="14567">
                  <c:v>-92.779956502762474</c:v>
                </c:pt>
                <c:pt idx="14568">
                  <c:v>-92.779956502762474</c:v>
                </c:pt>
                <c:pt idx="14569">
                  <c:v>-96.047856502762471</c:v>
                </c:pt>
                <c:pt idx="14570">
                  <c:v>-89.103456502762469</c:v>
                </c:pt>
                <c:pt idx="14571">
                  <c:v>-96.047856502762471</c:v>
                </c:pt>
                <c:pt idx="14572">
                  <c:v>-92.779956502762474</c:v>
                </c:pt>
                <c:pt idx="14573">
                  <c:v>-92.779956502762474</c:v>
                </c:pt>
                <c:pt idx="14574">
                  <c:v>-92.779956502762474</c:v>
                </c:pt>
                <c:pt idx="14575">
                  <c:v>-92.779956502762474</c:v>
                </c:pt>
                <c:pt idx="14576">
                  <c:v>-89.103456502762469</c:v>
                </c:pt>
                <c:pt idx="14577">
                  <c:v>-92.779956502762474</c:v>
                </c:pt>
                <c:pt idx="14578">
                  <c:v>-89.103456502762469</c:v>
                </c:pt>
                <c:pt idx="14579">
                  <c:v>-89.103456502762469</c:v>
                </c:pt>
                <c:pt idx="14580">
                  <c:v>-89.103456502762469</c:v>
                </c:pt>
                <c:pt idx="14581">
                  <c:v>-89.103456502762469</c:v>
                </c:pt>
                <c:pt idx="14582">
                  <c:v>-92.779956502762474</c:v>
                </c:pt>
                <c:pt idx="14583">
                  <c:v>-92.779956502762474</c:v>
                </c:pt>
                <c:pt idx="14584">
                  <c:v>-92.779956502762474</c:v>
                </c:pt>
                <c:pt idx="14585">
                  <c:v>-89.103456502762469</c:v>
                </c:pt>
                <c:pt idx="14586">
                  <c:v>-92.779956502762474</c:v>
                </c:pt>
                <c:pt idx="14587">
                  <c:v>-92.779956502762474</c:v>
                </c:pt>
                <c:pt idx="14588">
                  <c:v>-89.103456502762469</c:v>
                </c:pt>
                <c:pt idx="14589">
                  <c:v>-89.103456502762469</c:v>
                </c:pt>
                <c:pt idx="14590">
                  <c:v>-96.047856502762471</c:v>
                </c:pt>
                <c:pt idx="14591">
                  <c:v>-89.103456502762469</c:v>
                </c:pt>
                <c:pt idx="14592">
                  <c:v>-89.103456502762469</c:v>
                </c:pt>
                <c:pt idx="14593">
                  <c:v>-89.103456502762469</c:v>
                </c:pt>
                <c:pt idx="14594">
                  <c:v>-89.103456502762469</c:v>
                </c:pt>
                <c:pt idx="14595">
                  <c:v>-89.103456502762469</c:v>
                </c:pt>
                <c:pt idx="14596">
                  <c:v>-89.103456502762469</c:v>
                </c:pt>
                <c:pt idx="14597">
                  <c:v>-89.103456502762469</c:v>
                </c:pt>
                <c:pt idx="14598">
                  <c:v>-92.779956502762474</c:v>
                </c:pt>
                <c:pt idx="14599">
                  <c:v>-89.103456502762469</c:v>
                </c:pt>
                <c:pt idx="14600">
                  <c:v>-89.103456502762469</c:v>
                </c:pt>
                <c:pt idx="14601">
                  <c:v>-96.047856502762471</c:v>
                </c:pt>
                <c:pt idx="14602">
                  <c:v>-92.779956502762474</c:v>
                </c:pt>
                <c:pt idx="14603">
                  <c:v>-96.047856502762471</c:v>
                </c:pt>
                <c:pt idx="14604">
                  <c:v>-92.779956502762474</c:v>
                </c:pt>
                <c:pt idx="14605">
                  <c:v>-101.60345650276247</c:v>
                </c:pt>
                <c:pt idx="14606">
                  <c:v>-89.103456502762469</c:v>
                </c:pt>
                <c:pt idx="14607">
                  <c:v>-89.103456502762469</c:v>
                </c:pt>
                <c:pt idx="14608">
                  <c:v>-89.103456502762469</c:v>
                </c:pt>
                <c:pt idx="14609">
                  <c:v>-89.103456502762469</c:v>
                </c:pt>
                <c:pt idx="14610">
                  <c:v>-92.779956502762474</c:v>
                </c:pt>
                <c:pt idx="14611">
                  <c:v>-92.779956502762474</c:v>
                </c:pt>
                <c:pt idx="14612">
                  <c:v>-92.779956502762474</c:v>
                </c:pt>
                <c:pt idx="14613">
                  <c:v>-92.779956502762474</c:v>
                </c:pt>
                <c:pt idx="14614">
                  <c:v>-92.779956502762474</c:v>
                </c:pt>
                <c:pt idx="14615">
                  <c:v>-92.779956502762474</c:v>
                </c:pt>
                <c:pt idx="14616">
                  <c:v>-92.779956502762474</c:v>
                </c:pt>
                <c:pt idx="14617">
                  <c:v>-92.779956502762474</c:v>
                </c:pt>
                <c:pt idx="14618">
                  <c:v>-96.047856502762471</c:v>
                </c:pt>
                <c:pt idx="14619">
                  <c:v>-92.779956502762474</c:v>
                </c:pt>
                <c:pt idx="14620">
                  <c:v>-96.047856502762471</c:v>
                </c:pt>
                <c:pt idx="14621">
                  <c:v>-96.047856502762471</c:v>
                </c:pt>
                <c:pt idx="14622">
                  <c:v>-96.047856502762471</c:v>
                </c:pt>
                <c:pt idx="14623">
                  <c:v>-92.779956502762474</c:v>
                </c:pt>
                <c:pt idx="14624">
                  <c:v>-92.779956502762474</c:v>
                </c:pt>
                <c:pt idx="14625">
                  <c:v>-92.779956502762474</c:v>
                </c:pt>
                <c:pt idx="14626">
                  <c:v>-92.779956502762474</c:v>
                </c:pt>
                <c:pt idx="14627">
                  <c:v>-92.779956502762474</c:v>
                </c:pt>
                <c:pt idx="14628">
                  <c:v>-96.047856502762471</c:v>
                </c:pt>
                <c:pt idx="14629">
                  <c:v>-92.779956502762474</c:v>
                </c:pt>
                <c:pt idx="14630">
                  <c:v>-92.779956502762474</c:v>
                </c:pt>
                <c:pt idx="14631">
                  <c:v>-92.779956502762474</c:v>
                </c:pt>
                <c:pt idx="14632">
                  <c:v>-92.779956502762474</c:v>
                </c:pt>
                <c:pt idx="14633">
                  <c:v>-96.047856502762471</c:v>
                </c:pt>
                <c:pt idx="14634">
                  <c:v>-92.779956502762474</c:v>
                </c:pt>
                <c:pt idx="14635">
                  <c:v>-92.779956502762474</c:v>
                </c:pt>
                <c:pt idx="14636">
                  <c:v>-92.779956502762474</c:v>
                </c:pt>
                <c:pt idx="14637">
                  <c:v>-92.779956502762474</c:v>
                </c:pt>
                <c:pt idx="14638">
                  <c:v>-96.047856502762471</c:v>
                </c:pt>
                <c:pt idx="14639">
                  <c:v>-96.047856502762471</c:v>
                </c:pt>
                <c:pt idx="14640">
                  <c:v>-92.779956502762474</c:v>
                </c:pt>
                <c:pt idx="14641">
                  <c:v>-89.103456502762469</c:v>
                </c:pt>
                <c:pt idx="14642">
                  <c:v>-92.779956502762474</c:v>
                </c:pt>
                <c:pt idx="14643">
                  <c:v>-92.779956502762474</c:v>
                </c:pt>
                <c:pt idx="14644">
                  <c:v>-98.971856502762478</c:v>
                </c:pt>
                <c:pt idx="14645">
                  <c:v>-92.779956502762474</c:v>
                </c:pt>
                <c:pt idx="14646">
                  <c:v>-89.103456502762469</c:v>
                </c:pt>
                <c:pt idx="14647">
                  <c:v>-89.103456502762469</c:v>
                </c:pt>
                <c:pt idx="14648">
                  <c:v>-89.103456502762469</c:v>
                </c:pt>
                <c:pt idx="14649">
                  <c:v>-89.103456502762469</c:v>
                </c:pt>
                <c:pt idx="14650">
                  <c:v>-92.779956502762474</c:v>
                </c:pt>
                <c:pt idx="14651">
                  <c:v>-89.103456502762469</c:v>
                </c:pt>
                <c:pt idx="14652">
                  <c:v>-92.779956502762474</c:v>
                </c:pt>
                <c:pt idx="14653">
                  <c:v>-89.103456502762469</c:v>
                </c:pt>
                <c:pt idx="14654">
                  <c:v>-96.047856502762471</c:v>
                </c:pt>
                <c:pt idx="14655">
                  <c:v>-98.971856502762478</c:v>
                </c:pt>
                <c:pt idx="14656">
                  <c:v>-92.779956502762474</c:v>
                </c:pt>
                <c:pt idx="14657">
                  <c:v>-92.779956502762474</c:v>
                </c:pt>
                <c:pt idx="14658">
                  <c:v>-92.779956502762474</c:v>
                </c:pt>
                <c:pt idx="14659">
                  <c:v>-92.779956502762474</c:v>
                </c:pt>
                <c:pt idx="14660">
                  <c:v>-92.779956502762474</c:v>
                </c:pt>
                <c:pt idx="14661">
                  <c:v>-92.779956502762474</c:v>
                </c:pt>
                <c:pt idx="14662">
                  <c:v>-92.779956502762474</c:v>
                </c:pt>
                <c:pt idx="14663">
                  <c:v>-92.779956502762474</c:v>
                </c:pt>
                <c:pt idx="14664">
                  <c:v>-96.047856502762471</c:v>
                </c:pt>
                <c:pt idx="14665">
                  <c:v>-98.971856502762478</c:v>
                </c:pt>
                <c:pt idx="14666">
                  <c:v>-96.047856502762471</c:v>
                </c:pt>
                <c:pt idx="14667">
                  <c:v>-96.047856502762471</c:v>
                </c:pt>
                <c:pt idx="14668">
                  <c:v>-96.047856502762471</c:v>
                </c:pt>
                <c:pt idx="14669">
                  <c:v>-96.047856502762471</c:v>
                </c:pt>
                <c:pt idx="14670">
                  <c:v>-96.047856502762471</c:v>
                </c:pt>
                <c:pt idx="14671">
                  <c:v>-96.047856502762471</c:v>
                </c:pt>
                <c:pt idx="14672">
                  <c:v>-96.047856502762471</c:v>
                </c:pt>
                <c:pt idx="14673">
                  <c:v>-96.047856502762471</c:v>
                </c:pt>
                <c:pt idx="14674">
                  <c:v>-92.779956502762474</c:v>
                </c:pt>
                <c:pt idx="14675">
                  <c:v>-96.047856502762471</c:v>
                </c:pt>
                <c:pt idx="14676">
                  <c:v>-96.047856502762471</c:v>
                </c:pt>
                <c:pt idx="14677">
                  <c:v>-98.971856502762478</c:v>
                </c:pt>
                <c:pt idx="14678">
                  <c:v>-98.971856502762478</c:v>
                </c:pt>
                <c:pt idx="14679">
                  <c:v>-96.047856502762471</c:v>
                </c:pt>
                <c:pt idx="14680">
                  <c:v>-96.047856502762471</c:v>
                </c:pt>
                <c:pt idx="14681">
                  <c:v>-98.971856502762478</c:v>
                </c:pt>
                <c:pt idx="14682">
                  <c:v>-96.047856502762471</c:v>
                </c:pt>
                <c:pt idx="14683">
                  <c:v>-96.047856502762471</c:v>
                </c:pt>
                <c:pt idx="14684">
                  <c:v>-96.047856502762471</c:v>
                </c:pt>
                <c:pt idx="14685">
                  <c:v>-92.779956502762474</c:v>
                </c:pt>
                <c:pt idx="14686">
                  <c:v>-92.779956502762474</c:v>
                </c:pt>
                <c:pt idx="14687">
                  <c:v>-92.779956502762474</c:v>
                </c:pt>
                <c:pt idx="14688">
                  <c:v>-96.047856502762471</c:v>
                </c:pt>
                <c:pt idx="14689">
                  <c:v>-96.047856502762471</c:v>
                </c:pt>
                <c:pt idx="14690">
                  <c:v>-96.047856502762471</c:v>
                </c:pt>
                <c:pt idx="14691">
                  <c:v>-96.047856502762471</c:v>
                </c:pt>
                <c:pt idx="14692">
                  <c:v>-96.047856502762471</c:v>
                </c:pt>
                <c:pt idx="14693">
                  <c:v>-98.971856502762478</c:v>
                </c:pt>
                <c:pt idx="14694">
                  <c:v>-98.971856502762478</c:v>
                </c:pt>
                <c:pt idx="14695">
                  <c:v>-96.047856502762471</c:v>
                </c:pt>
                <c:pt idx="14696">
                  <c:v>-96.047856502762471</c:v>
                </c:pt>
                <c:pt idx="14697">
                  <c:v>-96.047856502762471</c:v>
                </c:pt>
                <c:pt idx="14698">
                  <c:v>-92.779956502762474</c:v>
                </c:pt>
                <c:pt idx="14699">
                  <c:v>-96.047856502762471</c:v>
                </c:pt>
                <c:pt idx="14700">
                  <c:v>-96.047856502762471</c:v>
                </c:pt>
                <c:pt idx="14701">
                  <c:v>-96.047856502762471</c:v>
                </c:pt>
                <c:pt idx="14702">
                  <c:v>-96.047856502762471</c:v>
                </c:pt>
                <c:pt idx="14703">
                  <c:v>-96.047856502762471</c:v>
                </c:pt>
                <c:pt idx="14704">
                  <c:v>-92.779956502762474</c:v>
                </c:pt>
                <c:pt idx="14705">
                  <c:v>-96.047856502762471</c:v>
                </c:pt>
                <c:pt idx="14706">
                  <c:v>-96.047856502762471</c:v>
                </c:pt>
                <c:pt idx="14707">
                  <c:v>-92.779956502762474</c:v>
                </c:pt>
                <c:pt idx="14708">
                  <c:v>-98.971856502762478</c:v>
                </c:pt>
                <c:pt idx="14709">
                  <c:v>-96.047856502762471</c:v>
                </c:pt>
                <c:pt idx="14710">
                  <c:v>-92.779956502762474</c:v>
                </c:pt>
                <c:pt idx="14711">
                  <c:v>-96.047856502762471</c:v>
                </c:pt>
                <c:pt idx="14712">
                  <c:v>-92.779956502762474</c:v>
                </c:pt>
                <c:pt idx="14713">
                  <c:v>-92.779956502762474</c:v>
                </c:pt>
                <c:pt idx="14714">
                  <c:v>-96.047856502762471</c:v>
                </c:pt>
                <c:pt idx="14715">
                  <c:v>-92.779956502762474</c:v>
                </c:pt>
                <c:pt idx="14716">
                  <c:v>-92.779956502762474</c:v>
                </c:pt>
                <c:pt idx="14717">
                  <c:v>-92.779956502762474</c:v>
                </c:pt>
                <c:pt idx="14718">
                  <c:v>-92.779956502762474</c:v>
                </c:pt>
                <c:pt idx="14719">
                  <c:v>-92.779956502762474</c:v>
                </c:pt>
                <c:pt idx="14720">
                  <c:v>-92.779956502762474</c:v>
                </c:pt>
                <c:pt idx="14721">
                  <c:v>-92.779956502762474</c:v>
                </c:pt>
                <c:pt idx="14722">
                  <c:v>-96.047856502762471</c:v>
                </c:pt>
                <c:pt idx="14723">
                  <c:v>-96.047856502762471</c:v>
                </c:pt>
                <c:pt idx="14724">
                  <c:v>-92.779956502762474</c:v>
                </c:pt>
                <c:pt idx="14725">
                  <c:v>-96.047856502762471</c:v>
                </c:pt>
                <c:pt idx="14726">
                  <c:v>-96.047856502762471</c:v>
                </c:pt>
                <c:pt idx="14727">
                  <c:v>-98.971856502762478</c:v>
                </c:pt>
                <c:pt idx="14728">
                  <c:v>-101.60345650276247</c:v>
                </c:pt>
                <c:pt idx="14729">
                  <c:v>-96.047856502762471</c:v>
                </c:pt>
                <c:pt idx="14730">
                  <c:v>-96.047856502762471</c:v>
                </c:pt>
                <c:pt idx="14731">
                  <c:v>-98.971856502762478</c:v>
                </c:pt>
                <c:pt idx="14732">
                  <c:v>-98.971856502762478</c:v>
                </c:pt>
                <c:pt idx="14733">
                  <c:v>-96.047856502762471</c:v>
                </c:pt>
                <c:pt idx="14734">
                  <c:v>-98.971856502762478</c:v>
                </c:pt>
                <c:pt idx="14735">
                  <c:v>-98.971856502762478</c:v>
                </c:pt>
                <c:pt idx="14736">
                  <c:v>-98.971856502762478</c:v>
                </c:pt>
                <c:pt idx="14737">
                  <c:v>-98.971856502762478</c:v>
                </c:pt>
                <c:pt idx="14738">
                  <c:v>-96.047856502762471</c:v>
                </c:pt>
                <c:pt idx="14739">
                  <c:v>-96.047856502762471</c:v>
                </c:pt>
                <c:pt idx="14740">
                  <c:v>-96.047856502762471</c:v>
                </c:pt>
                <c:pt idx="14741">
                  <c:v>-106.14895650276247</c:v>
                </c:pt>
                <c:pt idx="14742">
                  <c:v>-96.047856502762471</c:v>
                </c:pt>
                <c:pt idx="14743">
                  <c:v>-103.98445650276247</c:v>
                </c:pt>
                <c:pt idx="14744">
                  <c:v>-106.14895650276247</c:v>
                </c:pt>
                <c:pt idx="14745">
                  <c:v>-108.12515650276248</c:v>
                </c:pt>
                <c:pt idx="14746">
                  <c:v>-101.60345650276247</c:v>
                </c:pt>
                <c:pt idx="14747">
                  <c:v>-101.60345650276247</c:v>
                </c:pt>
                <c:pt idx="14748">
                  <c:v>-98.971856502762478</c:v>
                </c:pt>
                <c:pt idx="14749">
                  <c:v>-98.971856502762478</c:v>
                </c:pt>
                <c:pt idx="14750">
                  <c:v>-101.60345650276247</c:v>
                </c:pt>
                <c:pt idx="14751">
                  <c:v>-98.971856502762478</c:v>
                </c:pt>
                <c:pt idx="14752">
                  <c:v>-98.971856502762478</c:v>
                </c:pt>
                <c:pt idx="14753">
                  <c:v>-101.60345650276247</c:v>
                </c:pt>
                <c:pt idx="14754">
                  <c:v>-98.971856502762478</c:v>
                </c:pt>
                <c:pt idx="14755">
                  <c:v>-98.971856502762478</c:v>
                </c:pt>
                <c:pt idx="14756">
                  <c:v>-101.60345650276247</c:v>
                </c:pt>
                <c:pt idx="14757">
                  <c:v>-103.98445650276247</c:v>
                </c:pt>
                <c:pt idx="14758">
                  <c:v>-101.60345650276247</c:v>
                </c:pt>
                <c:pt idx="14759">
                  <c:v>-108.12515650276248</c:v>
                </c:pt>
                <c:pt idx="14760">
                  <c:v>-101.60345650276247</c:v>
                </c:pt>
                <c:pt idx="14761">
                  <c:v>-103.98445650276247</c:v>
                </c:pt>
                <c:pt idx="14762">
                  <c:v>-101.60345650276247</c:v>
                </c:pt>
                <c:pt idx="14763">
                  <c:v>-103.98445650276247</c:v>
                </c:pt>
                <c:pt idx="14764">
                  <c:v>-101.60345650276247</c:v>
                </c:pt>
                <c:pt idx="14765">
                  <c:v>-106.14895650276247</c:v>
                </c:pt>
                <c:pt idx="14766">
                  <c:v>-103.98445650276247</c:v>
                </c:pt>
                <c:pt idx="14767">
                  <c:v>-103.98445650276247</c:v>
                </c:pt>
                <c:pt idx="14768">
                  <c:v>-103.98445650276247</c:v>
                </c:pt>
                <c:pt idx="14769">
                  <c:v>-106.14895650276247</c:v>
                </c:pt>
                <c:pt idx="14770">
                  <c:v>-103.98445650276247</c:v>
                </c:pt>
                <c:pt idx="14771">
                  <c:v>-103.98445650276247</c:v>
                </c:pt>
                <c:pt idx="14772">
                  <c:v>-106.14895650276247</c:v>
                </c:pt>
                <c:pt idx="14773">
                  <c:v>-106.14895650276247</c:v>
                </c:pt>
                <c:pt idx="14774">
                  <c:v>-108.12515650276248</c:v>
                </c:pt>
                <c:pt idx="14775">
                  <c:v>-108.12515650276248</c:v>
                </c:pt>
                <c:pt idx="14776">
                  <c:v>-106.14895650276247</c:v>
                </c:pt>
                <c:pt idx="14777">
                  <c:v>-106.14895650276247</c:v>
                </c:pt>
                <c:pt idx="14778">
                  <c:v>-106.14895650276247</c:v>
                </c:pt>
                <c:pt idx="14779">
                  <c:v>-106.14895650276247</c:v>
                </c:pt>
                <c:pt idx="14780">
                  <c:v>-106.14895650276247</c:v>
                </c:pt>
                <c:pt idx="14781">
                  <c:v>-106.14895650276247</c:v>
                </c:pt>
                <c:pt idx="14782">
                  <c:v>-106.14895650276247</c:v>
                </c:pt>
                <c:pt idx="14783">
                  <c:v>-106.14895650276247</c:v>
                </c:pt>
                <c:pt idx="14784">
                  <c:v>-108.12515650276248</c:v>
                </c:pt>
                <c:pt idx="14785">
                  <c:v>-108.12515650276248</c:v>
                </c:pt>
                <c:pt idx="14786">
                  <c:v>-106.14895650276247</c:v>
                </c:pt>
                <c:pt idx="14787">
                  <c:v>-108.12515650276248</c:v>
                </c:pt>
                <c:pt idx="14788">
                  <c:v>-106.14895650276247</c:v>
                </c:pt>
                <c:pt idx="14789">
                  <c:v>-106.14895650276247</c:v>
                </c:pt>
                <c:pt idx="14790">
                  <c:v>-106.14895650276247</c:v>
                </c:pt>
                <c:pt idx="14791">
                  <c:v>-108.12515650276248</c:v>
                </c:pt>
                <c:pt idx="14792">
                  <c:v>-109.93675650276248</c:v>
                </c:pt>
                <c:pt idx="14793">
                  <c:v>-106.14895650276247</c:v>
                </c:pt>
                <c:pt idx="14794">
                  <c:v>-108.12515650276248</c:v>
                </c:pt>
                <c:pt idx="14795">
                  <c:v>-103.98445650276247</c:v>
                </c:pt>
                <c:pt idx="14796">
                  <c:v>-103.98445650276247</c:v>
                </c:pt>
                <c:pt idx="14797">
                  <c:v>-103.98445650276247</c:v>
                </c:pt>
                <c:pt idx="14798">
                  <c:v>-103.98445650276247</c:v>
                </c:pt>
                <c:pt idx="14799">
                  <c:v>-106.14895650276247</c:v>
                </c:pt>
                <c:pt idx="14800">
                  <c:v>-103.98445650276247</c:v>
                </c:pt>
                <c:pt idx="14801">
                  <c:v>-103.98445650276247</c:v>
                </c:pt>
                <c:pt idx="14802">
                  <c:v>-103.98445650276247</c:v>
                </c:pt>
                <c:pt idx="14803">
                  <c:v>-101.60345650276247</c:v>
                </c:pt>
                <c:pt idx="14804">
                  <c:v>-103.98445650276247</c:v>
                </c:pt>
                <c:pt idx="14805">
                  <c:v>-106.14895650276247</c:v>
                </c:pt>
                <c:pt idx="14806">
                  <c:v>-103.98445650276247</c:v>
                </c:pt>
                <c:pt idx="14807">
                  <c:v>-103.98445650276247</c:v>
                </c:pt>
                <c:pt idx="14808">
                  <c:v>-103.98445650276247</c:v>
                </c:pt>
                <c:pt idx="14809">
                  <c:v>-106.14895650276247</c:v>
                </c:pt>
                <c:pt idx="14810">
                  <c:v>-103.98445650276247</c:v>
                </c:pt>
                <c:pt idx="14811">
                  <c:v>-109.93675650276248</c:v>
                </c:pt>
                <c:pt idx="14812">
                  <c:v>-103.98445650276247</c:v>
                </c:pt>
                <c:pt idx="14813">
                  <c:v>-103.98445650276247</c:v>
                </c:pt>
                <c:pt idx="14814">
                  <c:v>-103.98445650276247</c:v>
                </c:pt>
                <c:pt idx="14815">
                  <c:v>-103.98445650276247</c:v>
                </c:pt>
                <c:pt idx="14816">
                  <c:v>-103.98445650276247</c:v>
                </c:pt>
                <c:pt idx="14817">
                  <c:v>-101.60345650276247</c:v>
                </c:pt>
                <c:pt idx="14818">
                  <c:v>-101.60345650276247</c:v>
                </c:pt>
                <c:pt idx="14819">
                  <c:v>-103.98445650276247</c:v>
                </c:pt>
                <c:pt idx="14820">
                  <c:v>-101.60345650276247</c:v>
                </c:pt>
                <c:pt idx="14821">
                  <c:v>-101.60345650276247</c:v>
                </c:pt>
                <c:pt idx="14822">
                  <c:v>-103.98445650276247</c:v>
                </c:pt>
                <c:pt idx="14823">
                  <c:v>-101.60345650276247</c:v>
                </c:pt>
                <c:pt idx="14824">
                  <c:v>-101.60345650276247</c:v>
                </c:pt>
                <c:pt idx="14825">
                  <c:v>-98.971856502762478</c:v>
                </c:pt>
                <c:pt idx="14826">
                  <c:v>-101.60345650276247</c:v>
                </c:pt>
                <c:pt idx="14827">
                  <c:v>-101.60345650276247</c:v>
                </c:pt>
                <c:pt idx="14828">
                  <c:v>-101.60345650276247</c:v>
                </c:pt>
                <c:pt idx="14829">
                  <c:v>-101.60345650276247</c:v>
                </c:pt>
                <c:pt idx="14830">
                  <c:v>-98.971856502762478</c:v>
                </c:pt>
                <c:pt idx="14831">
                  <c:v>-98.971856502762478</c:v>
                </c:pt>
                <c:pt idx="14832">
                  <c:v>-98.971856502762478</c:v>
                </c:pt>
                <c:pt idx="14833">
                  <c:v>-98.971856502762478</c:v>
                </c:pt>
                <c:pt idx="14834">
                  <c:v>-98.971856502762478</c:v>
                </c:pt>
                <c:pt idx="14835">
                  <c:v>-98.971856502762478</c:v>
                </c:pt>
                <c:pt idx="14836">
                  <c:v>-98.971856502762478</c:v>
                </c:pt>
                <c:pt idx="14837">
                  <c:v>-98.971856502762478</c:v>
                </c:pt>
                <c:pt idx="14838">
                  <c:v>-98.971856502762478</c:v>
                </c:pt>
                <c:pt idx="14839">
                  <c:v>-96.047856502762471</c:v>
                </c:pt>
                <c:pt idx="14840">
                  <c:v>-96.047856502762471</c:v>
                </c:pt>
                <c:pt idx="14841">
                  <c:v>-96.047856502762471</c:v>
                </c:pt>
                <c:pt idx="14842">
                  <c:v>-98.971856502762478</c:v>
                </c:pt>
                <c:pt idx="14843">
                  <c:v>-96.047856502762471</c:v>
                </c:pt>
                <c:pt idx="14844">
                  <c:v>-96.047856502762471</c:v>
                </c:pt>
                <c:pt idx="14845">
                  <c:v>-96.047856502762471</c:v>
                </c:pt>
                <c:pt idx="14846">
                  <c:v>-96.047856502762471</c:v>
                </c:pt>
                <c:pt idx="14847">
                  <c:v>-96.047856502762471</c:v>
                </c:pt>
                <c:pt idx="14848">
                  <c:v>-96.047856502762471</c:v>
                </c:pt>
                <c:pt idx="14849">
                  <c:v>-96.047856502762471</c:v>
                </c:pt>
                <c:pt idx="14850">
                  <c:v>-96.047856502762471</c:v>
                </c:pt>
                <c:pt idx="14851">
                  <c:v>-96.047856502762471</c:v>
                </c:pt>
                <c:pt idx="14852">
                  <c:v>-98.971856502762478</c:v>
                </c:pt>
                <c:pt idx="14853">
                  <c:v>-96.047856502762471</c:v>
                </c:pt>
                <c:pt idx="14854">
                  <c:v>-92.779956502762474</c:v>
                </c:pt>
                <c:pt idx="14855">
                  <c:v>-92.779956502762474</c:v>
                </c:pt>
                <c:pt idx="14856">
                  <c:v>-98.971856502762478</c:v>
                </c:pt>
                <c:pt idx="14857">
                  <c:v>-92.779956502762474</c:v>
                </c:pt>
                <c:pt idx="14858">
                  <c:v>-92.779956502762474</c:v>
                </c:pt>
                <c:pt idx="14859">
                  <c:v>-92.779956502762474</c:v>
                </c:pt>
                <c:pt idx="14860">
                  <c:v>-89.103456502762469</c:v>
                </c:pt>
                <c:pt idx="14861">
                  <c:v>-92.779956502762474</c:v>
                </c:pt>
                <c:pt idx="14862">
                  <c:v>-89.103456502762469</c:v>
                </c:pt>
                <c:pt idx="14863">
                  <c:v>-89.103456502762469</c:v>
                </c:pt>
                <c:pt idx="14864">
                  <c:v>-89.103456502762469</c:v>
                </c:pt>
                <c:pt idx="14865">
                  <c:v>-84.936756502762464</c:v>
                </c:pt>
                <c:pt idx="14866">
                  <c:v>-84.936756502762464</c:v>
                </c:pt>
                <c:pt idx="14867">
                  <c:v>-84.936756502762464</c:v>
                </c:pt>
                <c:pt idx="14868">
                  <c:v>-89.103456502762469</c:v>
                </c:pt>
                <c:pt idx="14869">
                  <c:v>-84.936756502762464</c:v>
                </c:pt>
                <c:pt idx="14870">
                  <c:v>-84.936756502762464</c:v>
                </c:pt>
                <c:pt idx="14871">
                  <c:v>-84.936756502762464</c:v>
                </c:pt>
                <c:pt idx="14872">
                  <c:v>-84.936756502762464</c:v>
                </c:pt>
                <c:pt idx="14873">
                  <c:v>-84.936756502762464</c:v>
                </c:pt>
                <c:pt idx="14874">
                  <c:v>-84.936756502762464</c:v>
                </c:pt>
                <c:pt idx="14875">
                  <c:v>-89.103456502762469</c:v>
                </c:pt>
                <c:pt idx="14876">
                  <c:v>-84.936756502762464</c:v>
                </c:pt>
                <c:pt idx="14877">
                  <c:v>-84.936756502762464</c:v>
                </c:pt>
                <c:pt idx="14878">
                  <c:v>-84.936756502762464</c:v>
                </c:pt>
                <c:pt idx="14879">
                  <c:v>-84.936756502762464</c:v>
                </c:pt>
                <c:pt idx="14880">
                  <c:v>-84.936756502762464</c:v>
                </c:pt>
                <c:pt idx="14881">
                  <c:v>-84.936756502762464</c:v>
                </c:pt>
                <c:pt idx="14882">
                  <c:v>-84.936756502762464</c:v>
                </c:pt>
                <c:pt idx="14883">
                  <c:v>-84.936756502762464</c:v>
                </c:pt>
                <c:pt idx="14884">
                  <c:v>-84.936756502762464</c:v>
                </c:pt>
                <c:pt idx="14885">
                  <c:v>-121.30045650276247</c:v>
                </c:pt>
                <c:pt idx="14886">
                  <c:v>-80.174856502762466</c:v>
                </c:pt>
                <c:pt idx="14887">
                  <c:v>-84.936756502762464</c:v>
                </c:pt>
                <c:pt idx="14888">
                  <c:v>-80.174856502762466</c:v>
                </c:pt>
                <c:pt idx="14889">
                  <c:v>-80.174856502762466</c:v>
                </c:pt>
                <c:pt idx="14890">
                  <c:v>-80.174856502762466</c:v>
                </c:pt>
                <c:pt idx="14891">
                  <c:v>-80.174856502762466</c:v>
                </c:pt>
                <c:pt idx="14892">
                  <c:v>-80.174856502762466</c:v>
                </c:pt>
                <c:pt idx="14893">
                  <c:v>-80.174856502762466</c:v>
                </c:pt>
                <c:pt idx="14894">
                  <c:v>-80.174856502762466</c:v>
                </c:pt>
                <c:pt idx="14895">
                  <c:v>-80.174856502762466</c:v>
                </c:pt>
                <c:pt idx="14896">
                  <c:v>-80.174856502762466</c:v>
                </c:pt>
                <c:pt idx="14897">
                  <c:v>-80.174856502762466</c:v>
                </c:pt>
                <c:pt idx="14898">
                  <c:v>-80.174856502762466</c:v>
                </c:pt>
                <c:pt idx="14899">
                  <c:v>-80.174856502762466</c:v>
                </c:pt>
                <c:pt idx="14900">
                  <c:v>-80.174856502762466</c:v>
                </c:pt>
                <c:pt idx="14901">
                  <c:v>-80.174856502762466</c:v>
                </c:pt>
                <c:pt idx="14902">
                  <c:v>-74.680356502762464</c:v>
                </c:pt>
                <c:pt idx="14903">
                  <c:v>-80.174856502762466</c:v>
                </c:pt>
                <c:pt idx="14904">
                  <c:v>-74.680356502762464</c:v>
                </c:pt>
                <c:pt idx="14905">
                  <c:v>-80.174856502762466</c:v>
                </c:pt>
                <c:pt idx="14906">
                  <c:v>-74.680356502762464</c:v>
                </c:pt>
                <c:pt idx="14907">
                  <c:v>-80.174856502762466</c:v>
                </c:pt>
                <c:pt idx="14908">
                  <c:v>-74.680356502762464</c:v>
                </c:pt>
                <c:pt idx="14909">
                  <c:v>-80.174856502762466</c:v>
                </c:pt>
                <c:pt idx="14910">
                  <c:v>-84.936756502762464</c:v>
                </c:pt>
                <c:pt idx="14911">
                  <c:v>-74.680356502762464</c:v>
                </c:pt>
                <c:pt idx="14912">
                  <c:v>-80.174856502762466</c:v>
                </c:pt>
                <c:pt idx="14913">
                  <c:v>-84.936756502762464</c:v>
                </c:pt>
                <c:pt idx="14914">
                  <c:v>-74.680356502762464</c:v>
                </c:pt>
                <c:pt idx="14915">
                  <c:v>-84.936756502762464</c:v>
                </c:pt>
                <c:pt idx="14916">
                  <c:v>-84.936756502762464</c:v>
                </c:pt>
                <c:pt idx="14917">
                  <c:v>-80.174856502762466</c:v>
                </c:pt>
                <c:pt idx="14918">
                  <c:v>-84.936756502762464</c:v>
                </c:pt>
                <c:pt idx="14919">
                  <c:v>-84.936756502762464</c:v>
                </c:pt>
                <c:pt idx="14920">
                  <c:v>-80.174856502762466</c:v>
                </c:pt>
                <c:pt idx="14921">
                  <c:v>-84.936756502762464</c:v>
                </c:pt>
                <c:pt idx="14922">
                  <c:v>-80.174856502762466</c:v>
                </c:pt>
                <c:pt idx="14923">
                  <c:v>-84.936756502762464</c:v>
                </c:pt>
                <c:pt idx="14924">
                  <c:v>-80.174856502762466</c:v>
                </c:pt>
                <c:pt idx="14925">
                  <c:v>-80.174856502762466</c:v>
                </c:pt>
                <c:pt idx="14926">
                  <c:v>-84.936756502762464</c:v>
                </c:pt>
                <c:pt idx="14927">
                  <c:v>-80.174856502762466</c:v>
                </c:pt>
                <c:pt idx="14928">
                  <c:v>-84.936756502762464</c:v>
                </c:pt>
                <c:pt idx="14929">
                  <c:v>-84.936756502762464</c:v>
                </c:pt>
                <c:pt idx="14930">
                  <c:v>-80.174856502762466</c:v>
                </c:pt>
                <c:pt idx="14931">
                  <c:v>-80.174856502762466</c:v>
                </c:pt>
                <c:pt idx="14932">
                  <c:v>-80.174856502762466</c:v>
                </c:pt>
                <c:pt idx="14933">
                  <c:v>-84.936756502762464</c:v>
                </c:pt>
                <c:pt idx="14934">
                  <c:v>-80.174856502762466</c:v>
                </c:pt>
                <c:pt idx="14935">
                  <c:v>-84.936756502762464</c:v>
                </c:pt>
                <c:pt idx="14936">
                  <c:v>-80.174856502762466</c:v>
                </c:pt>
                <c:pt idx="14937">
                  <c:v>-80.174856502762466</c:v>
                </c:pt>
                <c:pt idx="14938">
                  <c:v>-68.270156502762475</c:v>
                </c:pt>
                <c:pt idx="14939">
                  <c:v>-80.174856502762466</c:v>
                </c:pt>
                <c:pt idx="14940">
                  <c:v>-89.103456502762469</c:v>
                </c:pt>
                <c:pt idx="14941">
                  <c:v>-68.270156502762475</c:v>
                </c:pt>
                <c:pt idx="14942">
                  <c:v>-80.174856502762466</c:v>
                </c:pt>
                <c:pt idx="14943">
                  <c:v>-84.936756502762464</c:v>
                </c:pt>
                <c:pt idx="14944">
                  <c:v>-80.174856502762466</c:v>
                </c:pt>
                <c:pt idx="14945">
                  <c:v>-80.174856502762466</c:v>
                </c:pt>
                <c:pt idx="14946">
                  <c:v>-80.174856502762466</c:v>
                </c:pt>
                <c:pt idx="14947">
                  <c:v>-84.936756502762464</c:v>
                </c:pt>
                <c:pt idx="14948">
                  <c:v>-80.174856502762466</c:v>
                </c:pt>
                <c:pt idx="14949">
                  <c:v>-80.174856502762466</c:v>
                </c:pt>
                <c:pt idx="14950">
                  <c:v>-80.174856502762466</c:v>
                </c:pt>
                <c:pt idx="14951">
                  <c:v>-80.174856502762466</c:v>
                </c:pt>
                <c:pt idx="14952">
                  <c:v>-80.174856502762466</c:v>
                </c:pt>
                <c:pt idx="14953">
                  <c:v>-80.174856502762466</c:v>
                </c:pt>
                <c:pt idx="14954">
                  <c:v>-74.680356502762464</c:v>
                </c:pt>
                <c:pt idx="14955">
                  <c:v>-84.936756502762464</c:v>
                </c:pt>
                <c:pt idx="14956">
                  <c:v>-74.680356502762464</c:v>
                </c:pt>
                <c:pt idx="14957">
                  <c:v>-80.174856502762466</c:v>
                </c:pt>
                <c:pt idx="14958">
                  <c:v>-80.174856502762466</c:v>
                </c:pt>
                <c:pt idx="14959">
                  <c:v>-74.680356502762464</c:v>
                </c:pt>
                <c:pt idx="14960">
                  <c:v>-84.936756502762464</c:v>
                </c:pt>
                <c:pt idx="14961">
                  <c:v>-68.270156502762475</c:v>
                </c:pt>
                <c:pt idx="14962">
                  <c:v>-84.936756502762464</c:v>
                </c:pt>
                <c:pt idx="14963">
                  <c:v>-80.174856502762466</c:v>
                </c:pt>
                <c:pt idx="14964">
                  <c:v>-74.680356502762464</c:v>
                </c:pt>
                <c:pt idx="14965">
                  <c:v>-80.174856502762466</c:v>
                </c:pt>
                <c:pt idx="14966">
                  <c:v>-80.174856502762466</c:v>
                </c:pt>
                <c:pt idx="14967">
                  <c:v>-80.174856502762466</c:v>
                </c:pt>
                <c:pt idx="14968">
                  <c:v>-80.174856502762466</c:v>
                </c:pt>
                <c:pt idx="14969">
                  <c:v>-84.936756502762464</c:v>
                </c:pt>
                <c:pt idx="14970">
                  <c:v>-68.270156502762475</c:v>
                </c:pt>
                <c:pt idx="14971">
                  <c:v>-80.174856502762466</c:v>
                </c:pt>
                <c:pt idx="14972">
                  <c:v>-80.174856502762466</c:v>
                </c:pt>
                <c:pt idx="14973">
                  <c:v>-80.174856502762466</c:v>
                </c:pt>
                <c:pt idx="14974">
                  <c:v>-80.174856502762466</c:v>
                </c:pt>
                <c:pt idx="14975">
                  <c:v>-74.680356502762464</c:v>
                </c:pt>
                <c:pt idx="14976">
                  <c:v>-84.936756502762464</c:v>
                </c:pt>
                <c:pt idx="14977">
                  <c:v>-80.174856502762466</c:v>
                </c:pt>
                <c:pt idx="14978">
                  <c:v>-80.174856502762466</c:v>
                </c:pt>
                <c:pt idx="14979">
                  <c:v>-74.680356502762464</c:v>
                </c:pt>
                <c:pt idx="14980">
                  <c:v>-80.174856502762466</c:v>
                </c:pt>
                <c:pt idx="14981">
                  <c:v>-89.103456502762469</c:v>
                </c:pt>
                <c:pt idx="14982">
                  <c:v>-60.694356502762474</c:v>
                </c:pt>
                <c:pt idx="14983">
                  <c:v>-80.174856502762466</c:v>
                </c:pt>
                <c:pt idx="14984">
                  <c:v>-80.174856502762466</c:v>
                </c:pt>
                <c:pt idx="14985">
                  <c:v>-80.174856502762466</c:v>
                </c:pt>
                <c:pt idx="14986">
                  <c:v>-89.103456502762469</c:v>
                </c:pt>
                <c:pt idx="14987">
                  <c:v>-74.680356502762464</c:v>
                </c:pt>
                <c:pt idx="14988">
                  <c:v>-89.103456502762469</c:v>
                </c:pt>
                <c:pt idx="14989">
                  <c:v>-74.680356502762464</c:v>
                </c:pt>
                <c:pt idx="14990">
                  <c:v>-92.779956502762474</c:v>
                </c:pt>
                <c:pt idx="14991">
                  <c:v>-84.936756502762464</c:v>
                </c:pt>
                <c:pt idx="14992">
                  <c:v>-89.103456502762469</c:v>
                </c:pt>
                <c:pt idx="14993">
                  <c:v>-80.174856502762466</c:v>
                </c:pt>
                <c:pt idx="14994">
                  <c:v>-89.103456502762469</c:v>
                </c:pt>
                <c:pt idx="14995">
                  <c:v>-84.936756502762464</c:v>
                </c:pt>
                <c:pt idx="14996">
                  <c:v>-84.936756502762464</c:v>
                </c:pt>
                <c:pt idx="14997">
                  <c:v>-89.103456502762469</c:v>
                </c:pt>
                <c:pt idx="14998">
                  <c:v>-84.936756502762464</c:v>
                </c:pt>
                <c:pt idx="14999">
                  <c:v>-84.936756502762464</c:v>
                </c:pt>
                <c:pt idx="15000">
                  <c:v>-89.103456502762469</c:v>
                </c:pt>
                <c:pt idx="15001">
                  <c:v>-92.779956502762474</c:v>
                </c:pt>
                <c:pt idx="15002">
                  <c:v>-96.047856502762471</c:v>
                </c:pt>
                <c:pt idx="15003">
                  <c:v>-89.103456502762469</c:v>
                </c:pt>
                <c:pt idx="15004">
                  <c:v>-92.779956502762474</c:v>
                </c:pt>
                <c:pt idx="15005">
                  <c:v>-92.779956502762474</c:v>
                </c:pt>
                <c:pt idx="15006">
                  <c:v>-89.103456502762469</c:v>
                </c:pt>
                <c:pt idx="15007">
                  <c:v>-92.779956502762474</c:v>
                </c:pt>
                <c:pt idx="15008">
                  <c:v>-92.779956502762474</c:v>
                </c:pt>
                <c:pt idx="15009">
                  <c:v>-96.047856502762471</c:v>
                </c:pt>
                <c:pt idx="15010">
                  <c:v>-92.779956502762474</c:v>
                </c:pt>
                <c:pt idx="15011">
                  <c:v>-98.971856502762478</c:v>
                </c:pt>
                <c:pt idx="15012">
                  <c:v>-96.047856502762471</c:v>
                </c:pt>
                <c:pt idx="15013">
                  <c:v>-98.971856502762478</c:v>
                </c:pt>
                <c:pt idx="15014">
                  <c:v>-101.60345650276247</c:v>
                </c:pt>
                <c:pt idx="15015">
                  <c:v>-98.971856502762478</c:v>
                </c:pt>
                <c:pt idx="15016">
                  <c:v>-98.971856502762478</c:v>
                </c:pt>
                <c:pt idx="15017">
                  <c:v>-103.98445650276247</c:v>
                </c:pt>
                <c:pt idx="15018">
                  <c:v>-106.14895650276247</c:v>
                </c:pt>
                <c:pt idx="15019">
                  <c:v>-103.98445650276247</c:v>
                </c:pt>
                <c:pt idx="15020">
                  <c:v>-106.14895650276247</c:v>
                </c:pt>
                <c:pt idx="15021">
                  <c:v>-106.14895650276247</c:v>
                </c:pt>
                <c:pt idx="15022">
                  <c:v>-106.14895650276247</c:v>
                </c:pt>
                <c:pt idx="15023">
                  <c:v>-108.12515650276248</c:v>
                </c:pt>
                <c:pt idx="15024">
                  <c:v>-108.12515650276248</c:v>
                </c:pt>
                <c:pt idx="15025">
                  <c:v>-108.12515650276248</c:v>
                </c:pt>
                <c:pt idx="15026">
                  <c:v>-109.93675650276248</c:v>
                </c:pt>
                <c:pt idx="15027">
                  <c:v>-108.12515650276248</c:v>
                </c:pt>
                <c:pt idx="15028">
                  <c:v>-106.14895650276247</c:v>
                </c:pt>
                <c:pt idx="15029">
                  <c:v>-108.12515650276248</c:v>
                </c:pt>
                <c:pt idx="15030">
                  <c:v>-109.93675650276248</c:v>
                </c:pt>
                <c:pt idx="15031">
                  <c:v>-108.12515650276248</c:v>
                </c:pt>
                <c:pt idx="15032">
                  <c:v>-108.12515650276248</c:v>
                </c:pt>
                <c:pt idx="15033">
                  <c:v>-109.93675650276248</c:v>
                </c:pt>
                <c:pt idx="15034">
                  <c:v>-109.93675650276248</c:v>
                </c:pt>
                <c:pt idx="15035">
                  <c:v>-109.93675650276248</c:v>
                </c:pt>
                <c:pt idx="15036">
                  <c:v>-108.12515650276248</c:v>
                </c:pt>
                <c:pt idx="15037">
                  <c:v>-108.12515650276248</c:v>
                </c:pt>
                <c:pt idx="15038">
                  <c:v>-108.12515650276248</c:v>
                </c:pt>
                <c:pt idx="15039">
                  <c:v>-109.93675650276248</c:v>
                </c:pt>
                <c:pt idx="15040">
                  <c:v>-108.12515650276248</c:v>
                </c:pt>
                <c:pt idx="15041">
                  <c:v>-109.93675650276248</c:v>
                </c:pt>
                <c:pt idx="15042">
                  <c:v>-109.93675650276248</c:v>
                </c:pt>
                <c:pt idx="15043">
                  <c:v>-111.60345650276247</c:v>
                </c:pt>
                <c:pt idx="15044">
                  <c:v>-109.93675650276248</c:v>
                </c:pt>
                <c:pt idx="15045">
                  <c:v>-111.60345650276247</c:v>
                </c:pt>
                <c:pt idx="15046">
                  <c:v>-118.27015650276246</c:v>
                </c:pt>
                <c:pt idx="15047">
                  <c:v>-111.60345650276247</c:v>
                </c:pt>
                <c:pt idx="15048">
                  <c:v>-109.93675650276248</c:v>
                </c:pt>
                <c:pt idx="15049">
                  <c:v>-109.93675650276248</c:v>
                </c:pt>
                <c:pt idx="15050">
                  <c:v>-109.93675650276248</c:v>
                </c:pt>
                <c:pt idx="15051">
                  <c:v>-111.60345650276247</c:v>
                </c:pt>
                <c:pt idx="15052">
                  <c:v>-108.12515650276248</c:v>
                </c:pt>
                <c:pt idx="15053">
                  <c:v>-109.93675650276248</c:v>
                </c:pt>
                <c:pt idx="15054">
                  <c:v>-109.93675650276248</c:v>
                </c:pt>
                <c:pt idx="15055">
                  <c:v>-111.60345650276247</c:v>
                </c:pt>
                <c:pt idx="15056">
                  <c:v>-108.12515650276248</c:v>
                </c:pt>
                <c:pt idx="15057">
                  <c:v>-109.93675650276248</c:v>
                </c:pt>
                <c:pt idx="15058">
                  <c:v>-114.56645650276246</c:v>
                </c:pt>
                <c:pt idx="15059">
                  <c:v>-113.14195650276247</c:v>
                </c:pt>
                <c:pt idx="15060">
                  <c:v>-111.60345650276247</c:v>
                </c:pt>
                <c:pt idx="15061">
                  <c:v>-113.14195650276247</c:v>
                </c:pt>
                <c:pt idx="15062">
                  <c:v>-113.14195650276247</c:v>
                </c:pt>
                <c:pt idx="15063">
                  <c:v>-115.88915650276246</c:v>
                </c:pt>
                <c:pt idx="15064">
                  <c:v>-113.14195650276247</c:v>
                </c:pt>
                <c:pt idx="15065">
                  <c:v>-114.56645650276246</c:v>
                </c:pt>
                <c:pt idx="15066">
                  <c:v>-114.56645650276246</c:v>
                </c:pt>
                <c:pt idx="15067">
                  <c:v>-118.27015650276246</c:v>
                </c:pt>
                <c:pt idx="15068">
                  <c:v>-114.56645650276246</c:v>
                </c:pt>
                <c:pt idx="15069">
                  <c:v>-115.88915650276246</c:v>
                </c:pt>
                <c:pt idx="15070">
                  <c:v>-117.12065650276247</c:v>
                </c:pt>
                <c:pt idx="15071">
                  <c:v>-115.88915650276246</c:v>
                </c:pt>
                <c:pt idx="15072">
                  <c:v>-114.56645650276246</c:v>
                </c:pt>
                <c:pt idx="15073">
                  <c:v>-115.88915650276246</c:v>
                </c:pt>
                <c:pt idx="15074">
                  <c:v>-117.12065650276247</c:v>
                </c:pt>
                <c:pt idx="15075">
                  <c:v>-115.88915650276246</c:v>
                </c:pt>
                <c:pt idx="15076">
                  <c:v>-115.88915650276246</c:v>
                </c:pt>
                <c:pt idx="15077">
                  <c:v>-114.56645650276246</c:v>
                </c:pt>
                <c:pt idx="15078">
                  <c:v>-114.56645650276246</c:v>
                </c:pt>
                <c:pt idx="15079">
                  <c:v>-114.56645650276246</c:v>
                </c:pt>
                <c:pt idx="15080">
                  <c:v>-114.56645650276246</c:v>
                </c:pt>
                <c:pt idx="15081">
                  <c:v>-111.60345650276247</c:v>
                </c:pt>
                <c:pt idx="15082">
                  <c:v>-111.60345650276247</c:v>
                </c:pt>
                <c:pt idx="15083">
                  <c:v>-114.56645650276246</c:v>
                </c:pt>
                <c:pt idx="15084">
                  <c:v>-109.93675650276248</c:v>
                </c:pt>
                <c:pt idx="15085">
                  <c:v>-109.93675650276248</c:v>
                </c:pt>
                <c:pt idx="15086">
                  <c:v>-109.93675650276248</c:v>
                </c:pt>
                <c:pt idx="15087">
                  <c:v>-106.14895650276247</c:v>
                </c:pt>
                <c:pt idx="15088">
                  <c:v>-106.14895650276247</c:v>
                </c:pt>
                <c:pt idx="15089">
                  <c:v>-106.14895650276247</c:v>
                </c:pt>
                <c:pt idx="15090">
                  <c:v>-106.14895650276247</c:v>
                </c:pt>
                <c:pt idx="15091">
                  <c:v>-106.14895650276247</c:v>
                </c:pt>
                <c:pt idx="15092">
                  <c:v>-103.98445650276247</c:v>
                </c:pt>
                <c:pt idx="15093">
                  <c:v>-103.98445650276247</c:v>
                </c:pt>
                <c:pt idx="15094">
                  <c:v>-103.98445650276247</c:v>
                </c:pt>
                <c:pt idx="15095">
                  <c:v>-103.98445650276247</c:v>
                </c:pt>
                <c:pt idx="15096">
                  <c:v>-101.60345650276247</c:v>
                </c:pt>
                <c:pt idx="15097">
                  <c:v>-101.60345650276247</c:v>
                </c:pt>
                <c:pt idx="15098">
                  <c:v>-103.98445650276247</c:v>
                </c:pt>
                <c:pt idx="15099">
                  <c:v>-103.98445650276247</c:v>
                </c:pt>
                <c:pt idx="15100">
                  <c:v>-101.60345650276247</c:v>
                </c:pt>
                <c:pt idx="15101">
                  <c:v>-106.14895650276247</c:v>
                </c:pt>
                <c:pt idx="15102">
                  <c:v>-101.60345650276247</c:v>
                </c:pt>
                <c:pt idx="15103">
                  <c:v>-101.60345650276247</c:v>
                </c:pt>
                <c:pt idx="15104">
                  <c:v>-98.971856502762478</c:v>
                </c:pt>
                <c:pt idx="15105">
                  <c:v>-98.971856502762478</c:v>
                </c:pt>
                <c:pt idx="15106">
                  <c:v>-98.971856502762478</c:v>
                </c:pt>
                <c:pt idx="15107">
                  <c:v>-96.047856502762471</c:v>
                </c:pt>
                <c:pt idx="15108">
                  <c:v>-98.971856502762478</c:v>
                </c:pt>
                <c:pt idx="15109">
                  <c:v>-96.047856502762471</c:v>
                </c:pt>
                <c:pt idx="15110">
                  <c:v>-92.779956502762474</c:v>
                </c:pt>
                <c:pt idx="15111">
                  <c:v>-89.103456502762469</c:v>
                </c:pt>
                <c:pt idx="15112">
                  <c:v>-92.779956502762474</c:v>
                </c:pt>
                <c:pt idx="15113">
                  <c:v>-84.936756502762464</c:v>
                </c:pt>
                <c:pt idx="15114">
                  <c:v>-84.936756502762464</c:v>
                </c:pt>
                <c:pt idx="15115">
                  <c:v>-89.103456502762469</c:v>
                </c:pt>
                <c:pt idx="15116">
                  <c:v>-84.936756502762464</c:v>
                </c:pt>
                <c:pt idx="15117">
                  <c:v>-84.936756502762464</c:v>
                </c:pt>
                <c:pt idx="15118">
                  <c:v>-84.936756502762464</c:v>
                </c:pt>
                <c:pt idx="15119">
                  <c:v>-80.174856502762466</c:v>
                </c:pt>
                <c:pt idx="15120">
                  <c:v>-74.680356502762464</c:v>
                </c:pt>
                <c:pt idx="15121">
                  <c:v>-80.174856502762466</c:v>
                </c:pt>
                <c:pt idx="15122">
                  <c:v>-74.680356502762464</c:v>
                </c:pt>
                <c:pt idx="15123">
                  <c:v>-80.174856502762466</c:v>
                </c:pt>
                <c:pt idx="15124">
                  <c:v>-80.174856502762466</c:v>
                </c:pt>
                <c:pt idx="15125">
                  <c:v>-74.680356502762464</c:v>
                </c:pt>
                <c:pt idx="15126">
                  <c:v>-80.174856502762466</c:v>
                </c:pt>
                <c:pt idx="15127">
                  <c:v>-68.270156502762475</c:v>
                </c:pt>
                <c:pt idx="15128">
                  <c:v>-60.694356502762474</c:v>
                </c:pt>
                <c:pt idx="15129">
                  <c:v>-60.694356502762474</c:v>
                </c:pt>
                <c:pt idx="15130">
                  <c:v>-60.694356502762474</c:v>
                </c:pt>
                <c:pt idx="15131">
                  <c:v>-80.174856502762466</c:v>
                </c:pt>
                <c:pt idx="15132">
                  <c:v>-74.680356502762464</c:v>
                </c:pt>
                <c:pt idx="15133">
                  <c:v>-60.694356502762474</c:v>
                </c:pt>
                <c:pt idx="15134">
                  <c:v>-60.694356502762474</c:v>
                </c:pt>
                <c:pt idx="15135">
                  <c:v>-80.174856502762466</c:v>
                </c:pt>
                <c:pt idx="15136">
                  <c:v>-51.603456502762469</c:v>
                </c:pt>
                <c:pt idx="15137">
                  <c:v>-68.270156502762475</c:v>
                </c:pt>
                <c:pt idx="15138">
                  <c:v>-68.270156502762475</c:v>
                </c:pt>
                <c:pt idx="15139">
                  <c:v>-68.270156502762475</c:v>
                </c:pt>
                <c:pt idx="15140">
                  <c:v>-40.492456502762465</c:v>
                </c:pt>
                <c:pt idx="15141">
                  <c:v>-40.492456502762465</c:v>
                </c:pt>
                <c:pt idx="15142">
                  <c:v>-51.603456502762469</c:v>
                </c:pt>
                <c:pt idx="15143">
                  <c:v>-40.492456502762465</c:v>
                </c:pt>
                <c:pt idx="15144">
                  <c:v>-40.492456502762465</c:v>
                </c:pt>
                <c:pt idx="15145">
                  <c:v>-51.603456502762469</c:v>
                </c:pt>
                <c:pt idx="15146">
                  <c:v>-40.492456502762465</c:v>
                </c:pt>
                <c:pt idx="15147">
                  <c:v>-40.492456502762465</c:v>
                </c:pt>
                <c:pt idx="15148">
                  <c:v>-40.492456502762465</c:v>
                </c:pt>
                <c:pt idx="15149">
                  <c:v>-51.603456502762469</c:v>
                </c:pt>
                <c:pt idx="15150">
                  <c:v>-8.7464565027624701</c:v>
                </c:pt>
                <c:pt idx="15151">
                  <c:v>-40.492456502762465</c:v>
                </c:pt>
                <c:pt idx="15152">
                  <c:v>-26.603456502762469</c:v>
                </c:pt>
                <c:pt idx="15153">
                  <c:v>-8.7464565027624701</c:v>
                </c:pt>
                <c:pt idx="15154">
                  <c:v>-40.492456502762465</c:v>
                </c:pt>
                <c:pt idx="15155">
                  <c:v>-8.7464565027624701</c:v>
                </c:pt>
                <c:pt idx="15156">
                  <c:v>-26.603456502762469</c:v>
                </c:pt>
                <c:pt idx="15157">
                  <c:v>-26.603456502762469</c:v>
                </c:pt>
                <c:pt idx="15158">
                  <c:v>-26.603456502762469</c:v>
                </c:pt>
                <c:pt idx="15159">
                  <c:v>-26.603456502762469</c:v>
                </c:pt>
                <c:pt idx="15160">
                  <c:v>-8.7464565027624701</c:v>
                </c:pt>
                <c:pt idx="15161">
                  <c:v>-40.492456502762465</c:v>
                </c:pt>
                <c:pt idx="15162">
                  <c:v>-8.7464565027624701</c:v>
                </c:pt>
                <c:pt idx="15163">
                  <c:v>-26.603456502762469</c:v>
                </c:pt>
                <c:pt idx="15164">
                  <c:v>-26.603456502762469</c:v>
                </c:pt>
                <c:pt idx="15165">
                  <c:v>-26.603456502762469</c:v>
                </c:pt>
                <c:pt idx="15166">
                  <c:v>-8.7464565027624701</c:v>
                </c:pt>
                <c:pt idx="15167">
                  <c:v>-26.603456502762469</c:v>
                </c:pt>
                <c:pt idx="15168">
                  <c:v>-26.603456502762469</c:v>
                </c:pt>
                <c:pt idx="15169">
                  <c:v>-8.7464565027624701</c:v>
                </c:pt>
                <c:pt idx="15170">
                  <c:v>-26.603456502762469</c:v>
                </c:pt>
                <c:pt idx="15171">
                  <c:v>-26.603456502762469</c:v>
                </c:pt>
                <c:pt idx="15172">
                  <c:v>-8.7464565027624701</c:v>
                </c:pt>
                <c:pt idx="15173">
                  <c:v>-40.492456502762465</c:v>
                </c:pt>
                <c:pt idx="15174">
                  <c:v>-26.603456502762469</c:v>
                </c:pt>
                <c:pt idx="15175">
                  <c:v>-26.603456502762469</c:v>
                </c:pt>
                <c:pt idx="15176">
                  <c:v>-26.603456502762469</c:v>
                </c:pt>
                <c:pt idx="15177">
                  <c:v>-8.7464565027624701</c:v>
                </c:pt>
                <c:pt idx="15178">
                  <c:v>-40.492456502762465</c:v>
                </c:pt>
                <c:pt idx="15179">
                  <c:v>-8.7464565027624701</c:v>
                </c:pt>
                <c:pt idx="15180">
                  <c:v>-40.492456502762465</c:v>
                </c:pt>
                <c:pt idx="15181">
                  <c:v>-26.603456502762469</c:v>
                </c:pt>
                <c:pt idx="15182">
                  <c:v>-26.603456502762469</c:v>
                </c:pt>
                <c:pt idx="15183">
                  <c:v>-26.603456502762469</c:v>
                </c:pt>
                <c:pt idx="15184">
                  <c:v>-26.603456502762469</c:v>
                </c:pt>
                <c:pt idx="15185">
                  <c:v>-40.492456502762465</c:v>
                </c:pt>
                <c:pt idx="15186">
                  <c:v>15.063543497237532</c:v>
                </c:pt>
                <c:pt idx="15187">
                  <c:v>-40.492456502762465</c:v>
                </c:pt>
                <c:pt idx="15188">
                  <c:v>-8.7464565027624701</c:v>
                </c:pt>
                <c:pt idx="15189">
                  <c:v>-26.603456502762469</c:v>
                </c:pt>
                <c:pt idx="15190">
                  <c:v>-26.603456502762469</c:v>
                </c:pt>
                <c:pt idx="15191">
                  <c:v>-26.603456502762469</c:v>
                </c:pt>
                <c:pt idx="15192">
                  <c:v>-40.492456502762465</c:v>
                </c:pt>
                <c:pt idx="15193">
                  <c:v>-26.603456502762469</c:v>
                </c:pt>
                <c:pt idx="15194">
                  <c:v>-26.603456502762469</c:v>
                </c:pt>
                <c:pt idx="15195">
                  <c:v>-8.7464565027624701</c:v>
                </c:pt>
                <c:pt idx="15196">
                  <c:v>-26.603456502762469</c:v>
                </c:pt>
                <c:pt idx="15197">
                  <c:v>-26.603456502762469</c:v>
                </c:pt>
                <c:pt idx="15198">
                  <c:v>-8.7464565027624701</c:v>
                </c:pt>
                <c:pt idx="15199">
                  <c:v>-26.603456502762469</c:v>
                </c:pt>
                <c:pt idx="15200">
                  <c:v>-8.7464565027624701</c:v>
                </c:pt>
                <c:pt idx="15201">
                  <c:v>-40.492456502762465</c:v>
                </c:pt>
                <c:pt idx="15202">
                  <c:v>-8.7464565027624701</c:v>
                </c:pt>
                <c:pt idx="15203">
                  <c:v>-8.7464565027624701</c:v>
                </c:pt>
                <c:pt idx="15204">
                  <c:v>-26.603456502762469</c:v>
                </c:pt>
                <c:pt idx="15205">
                  <c:v>-8.7464565027624701</c:v>
                </c:pt>
                <c:pt idx="15206">
                  <c:v>-26.603456502762469</c:v>
                </c:pt>
                <c:pt idx="15207">
                  <c:v>-26.603456502762469</c:v>
                </c:pt>
                <c:pt idx="15208">
                  <c:v>-8.7464565027624701</c:v>
                </c:pt>
                <c:pt idx="15209">
                  <c:v>-8.7464565027624701</c:v>
                </c:pt>
                <c:pt idx="15210">
                  <c:v>-26.603456502762469</c:v>
                </c:pt>
                <c:pt idx="15211">
                  <c:v>-8.7464565027624701</c:v>
                </c:pt>
                <c:pt idx="15212">
                  <c:v>-26.603456502762469</c:v>
                </c:pt>
                <c:pt idx="15213">
                  <c:v>-8.7464565027624701</c:v>
                </c:pt>
                <c:pt idx="15214">
                  <c:v>-8.7464565027624701</c:v>
                </c:pt>
                <c:pt idx="15215">
                  <c:v>-26.603456502762469</c:v>
                </c:pt>
                <c:pt idx="15216">
                  <c:v>-8.7464565027624701</c:v>
                </c:pt>
                <c:pt idx="15217">
                  <c:v>-26.603456502762469</c:v>
                </c:pt>
                <c:pt idx="15218">
                  <c:v>-8.7464565027624701</c:v>
                </c:pt>
                <c:pt idx="15219">
                  <c:v>-8.7464565027624701</c:v>
                </c:pt>
                <c:pt idx="15220">
                  <c:v>-26.603456502762469</c:v>
                </c:pt>
                <c:pt idx="15221">
                  <c:v>-26.603456502762469</c:v>
                </c:pt>
                <c:pt idx="15222">
                  <c:v>-8.7464565027624701</c:v>
                </c:pt>
                <c:pt idx="15223">
                  <c:v>-8.7464565027624701</c:v>
                </c:pt>
                <c:pt idx="15224">
                  <c:v>-8.7464565027624701</c:v>
                </c:pt>
                <c:pt idx="15225">
                  <c:v>-26.603456502762469</c:v>
                </c:pt>
                <c:pt idx="15226">
                  <c:v>-8.7464565027624701</c:v>
                </c:pt>
                <c:pt idx="15227">
                  <c:v>-26.603456502762469</c:v>
                </c:pt>
                <c:pt idx="15228">
                  <c:v>-26.603456502762469</c:v>
                </c:pt>
                <c:pt idx="15229">
                  <c:v>-8.7464565027624701</c:v>
                </c:pt>
                <c:pt idx="15230">
                  <c:v>-8.7464565027624701</c:v>
                </c:pt>
                <c:pt idx="15231">
                  <c:v>-26.603456502762469</c:v>
                </c:pt>
                <c:pt idx="15232">
                  <c:v>-8.7464565027624701</c:v>
                </c:pt>
                <c:pt idx="15233">
                  <c:v>-26.603456502762469</c:v>
                </c:pt>
                <c:pt idx="15234">
                  <c:v>-8.7464565027624701</c:v>
                </c:pt>
                <c:pt idx="15235">
                  <c:v>-8.7464565027624701</c:v>
                </c:pt>
                <c:pt idx="15236">
                  <c:v>-40.492456502762465</c:v>
                </c:pt>
                <c:pt idx="15237">
                  <c:v>-8.7464565027624701</c:v>
                </c:pt>
                <c:pt idx="15238">
                  <c:v>-8.7464565027624701</c:v>
                </c:pt>
                <c:pt idx="15239">
                  <c:v>-8.7464565027624701</c:v>
                </c:pt>
                <c:pt idx="15240">
                  <c:v>-26.603456502762469</c:v>
                </c:pt>
                <c:pt idx="15241">
                  <c:v>-8.7464565027624701</c:v>
                </c:pt>
                <c:pt idx="15242">
                  <c:v>-26.603456502762469</c:v>
                </c:pt>
                <c:pt idx="15243">
                  <c:v>-8.7464565027624701</c:v>
                </c:pt>
                <c:pt idx="15244">
                  <c:v>-8.7464565027624701</c:v>
                </c:pt>
                <c:pt idx="15245">
                  <c:v>-26.603456502762469</c:v>
                </c:pt>
                <c:pt idx="15246">
                  <c:v>-8.7464565027624701</c:v>
                </c:pt>
                <c:pt idx="15247">
                  <c:v>-8.7464565027624701</c:v>
                </c:pt>
                <c:pt idx="15248">
                  <c:v>-26.603456502762469</c:v>
                </c:pt>
                <c:pt idx="15249">
                  <c:v>-8.7464565027624701</c:v>
                </c:pt>
                <c:pt idx="15250">
                  <c:v>-26.603456502762469</c:v>
                </c:pt>
                <c:pt idx="15251">
                  <c:v>-8.7464565027624701</c:v>
                </c:pt>
                <c:pt idx="15252">
                  <c:v>-8.7464565027624701</c:v>
                </c:pt>
                <c:pt idx="15253">
                  <c:v>-26.603456502762469</c:v>
                </c:pt>
                <c:pt idx="15254">
                  <c:v>-26.603456502762469</c:v>
                </c:pt>
                <c:pt idx="15255">
                  <c:v>-26.603456502762469</c:v>
                </c:pt>
                <c:pt idx="15256">
                  <c:v>-8.7464565027624701</c:v>
                </c:pt>
                <c:pt idx="15257">
                  <c:v>-8.7464565027624701</c:v>
                </c:pt>
                <c:pt idx="15258">
                  <c:v>-8.7464565027624701</c:v>
                </c:pt>
                <c:pt idx="15259">
                  <c:v>-26.603456502762469</c:v>
                </c:pt>
                <c:pt idx="15260">
                  <c:v>-26.603456502762469</c:v>
                </c:pt>
                <c:pt idx="15261">
                  <c:v>-8.7464565027624701</c:v>
                </c:pt>
                <c:pt idx="15262">
                  <c:v>-26.603456502762469</c:v>
                </c:pt>
                <c:pt idx="15263">
                  <c:v>-8.7464565027624701</c:v>
                </c:pt>
                <c:pt idx="15264">
                  <c:v>-26.603456502762469</c:v>
                </c:pt>
                <c:pt idx="15265">
                  <c:v>-26.603456502762469</c:v>
                </c:pt>
                <c:pt idx="15266">
                  <c:v>-8.7464565027624701</c:v>
                </c:pt>
                <c:pt idx="15267">
                  <c:v>-26.603456502762469</c:v>
                </c:pt>
                <c:pt idx="15268">
                  <c:v>-26.603456502762469</c:v>
                </c:pt>
                <c:pt idx="15269">
                  <c:v>-8.7464565027624701</c:v>
                </c:pt>
                <c:pt idx="15270">
                  <c:v>-26.603456502762469</c:v>
                </c:pt>
                <c:pt idx="15271">
                  <c:v>-26.603456502762469</c:v>
                </c:pt>
                <c:pt idx="15272">
                  <c:v>-8.7464565027624701</c:v>
                </c:pt>
                <c:pt idx="15273">
                  <c:v>-26.603456502762469</c:v>
                </c:pt>
                <c:pt idx="15274">
                  <c:v>-8.7464565027624701</c:v>
                </c:pt>
                <c:pt idx="15275">
                  <c:v>-26.603456502762469</c:v>
                </c:pt>
                <c:pt idx="15276">
                  <c:v>-26.603456502762469</c:v>
                </c:pt>
                <c:pt idx="15277">
                  <c:v>-8.7464565027624701</c:v>
                </c:pt>
                <c:pt idx="15278">
                  <c:v>-40.492456502762465</c:v>
                </c:pt>
                <c:pt idx="15279">
                  <c:v>-8.7464565027624701</c:v>
                </c:pt>
                <c:pt idx="15280">
                  <c:v>-26.603456502762469</c:v>
                </c:pt>
                <c:pt idx="15281">
                  <c:v>-26.603456502762469</c:v>
                </c:pt>
                <c:pt idx="15282">
                  <c:v>-8.7464565027624701</c:v>
                </c:pt>
                <c:pt idx="15283">
                  <c:v>-26.603456502762469</c:v>
                </c:pt>
                <c:pt idx="15284">
                  <c:v>-26.603456502762469</c:v>
                </c:pt>
                <c:pt idx="15285">
                  <c:v>-26.603456502762469</c:v>
                </c:pt>
                <c:pt idx="15286">
                  <c:v>-26.603456502762469</c:v>
                </c:pt>
                <c:pt idx="15287">
                  <c:v>-26.603456502762469</c:v>
                </c:pt>
                <c:pt idx="15288">
                  <c:v>-8.7464565027624701</c:v>
                </c:pt>
                <c:pt idx="15289">
                  <c:v>-26.603456502762469</c:v>
                </c:pt>
                <c:pt idx="15290">
                  <c:v>-26.603456502762469</c:v>
                </c:pt>
                <c:pt idx="15291">
                  <c:v>-26.603456502762469</c:v>
                </c:pt>
                <c:pt idx="15292">
                  <c:v>-26.603456502762469</c:v>
                </c:pt>
                <c:pt idx="15293">
                  <c:v>-8.7464565027624701</c:v>
                </c:pt>
                <c:pt idx="15294">
                  <c:v>-26.603456502762469</c:v>
                </c:pt>
                <c:pt idx="15295">
                  <c:v>-40.492456502762465</c:v>
                </c:pt>
                <c:pt idx="15296">
                  <c:v>-26.603456502762469</c:v>
                </c:pt>
                <c:pt idx="15297">
                  <c:v>-8.7464565027624701</c:v>
                </c:pt>
                <c:pt idx="15298">
                  <c:v>-8.7464565027624701</c:v>
                </c:pt>
                <c:pt idx="15299">
                  <c:v>-8.7464565027624701</c:v>
                </c:pt>
                <c:pt idx="15300">
                  <c:v>-26.603456502762469</c:v>
                </c:pt>
                <c:pt idx="15301">
                  <c:v>-8.7464565027624701</c:v>
                </c:pt>
                <c:pt idx="15302">
                  <c:v>-8.7464565027624701</c:v>
                </c:pt>
                <c:pt idx="15303">
                  <c:v>-26.603456502762469</c:v>
                </c:pt>
                <c:pt idx="15304">
                  <c:v>-26.603456502762469</c:v>
                </c:pt>
                <c:pt idx="15305">
                  <c:v>-26.603456502762469</c:v>
                </c:pt>
                <c:pt idx="15306">
                  <c:v>-26.603456502762469</c:v>
                </c:pt>
                <c:pt idx="15307">
                  <c:v>-26.603456502762469</c:v>
                </c:pt>
                <c:pt idx="15308">
                  <c:v>-26.603456502762469</c:v>
                </c:pt>
                <c:pt idx="15309">
                  <c:v>-26.603456502762469</c:v>
                </c:pt>
                <c:pt idx="15310">
                  <c:v>-26.603456502762469</c:v>
                </c:pt>
                <c:pt idx="15311">
                  <c:v>-26.603456502762469</c:v>
                </c:pt>
                <c:pt idx="15312">
                  <c:v>-26.603456502762469</c:v>
                </c:pt>
                <c:pt idx="15313">
                  <c:v>-26.603456502762469</c:v>
                </c:pt>
                <c:pt idx="15314">
                  <c:v>-26.603456502762469</c:v>
                </c:pt>
                <c:pt idx="15315">
                  <c:v>-26.603456502762469</c:v>
                </c:pt>
                <c:pt idx="15316">
                  <c:v>-26.603456502762469</c:v>
                </c:pt>
                <c:pt idx="15317">
                  <c:v>-40.492456502762465</c:v>
                </c:pt>
                <c:pt idx="15318">
                  <c:v>-26.603456502762469</c:v>
                </c:pt>
                <c:pt idx="15319">
                  <c:v>-26.603456502762469</c:v>
                </c:pt>
                <c:pt idx="15320">
                  <c:v>-40.492456502762465</c:v>
                </c:pt>
                <c:pt idx="15321">
                  <c:v>-40.492456502762465</c:v>
                </c:pt>
                <c:pt idx="15322">
                  <c:v>-40.492456502762465</c:v>
                </c:pt>
                <c:pt idx="15323">
                  <c:v>-40.492456502762465</c:v>
                </c:pt>
                <c:pt idx="15324">
                  <c:v>-40.492456502762465</c:v>
                </c:pt>
                <c:pt idx="15325">
                  <c:v>-51.603456502762469</c:v>
                </c:pt>
                <c:pt idx="15326">
                  <c:v>-26.603456502762469</c:v>
                </c:pt>
                <c:pt idx="15327">
                  <c:v>-40.492456502762465</c:v>
                </c:pt>
                <c:pt idx="15328">
                  <c:v>-40.492456502762465</c:v>
                </c:pt>
                <c:pt idx="15329">
                  <c:v>-51.603456502762469</c:v>
                </c:pt>
                <c:pt idx="15330">
                  <c:v>-40.492456502762465</c:v>
                </c:pt>
                <c:pt idx="15331">
                  <c:v>-40.492456502762465</c:v>
                </c:pt>
                <c:pt idx="15332">
                  <c:v>-40.492456502762465</c:v>
                </c:pt>
                <c:pt idx="15333">
                  <c:v>-51.603456502762469</c:v>
                </c:pt>
                <c:pt idx="15334">
                  <c:v>-40.492456502762465</c:v>
                </c:pt>
                <c:pt idx="15335">
                  <c:v>-40.492456502762465</c:v>
                </c:pt>
                <c:pt idx="15336">
                  <c:v>-40.492456502762465</c:v>
                </c:pt>
                <c:pt idx="15337">
                  <c:v>-51.603456502762469</c:v>
                </c:pt>
                <c:pt idx="15338">
                  <c:v>-40.492456502762465</c:v>
                </c:pt>
                <c:pt idx="15339">
                  <c:v>-40.492456502762465</c:v>
                </c:pt>
                <c:pt idx="15340">
                  <c:v>-40.492456502762465</c:v>
                </c:pt>
                <c:pt idx="15341">
                  <c:v>-40.492456502762465</c:v>
                </c:pt>
                <c:pt idx="15342">
                  <c:v>-40.492456502762465</c:v>
                </c:pt>
                <c:pt idx="15343">
                  <c:v>-40.492456502762465</c:v>
                </c:pt>
                <c:pt idx="15344">
                  <c:v>-40.492456502762465</c:v>
                </c:pt>
                <c:pt idx="15345">
                  <c:v>-51.603456502762469</c:v>
                </c:pt>
                <c:pt idx="15346">
                  <c:v>-40.492456502762465</c:v>
                </c:pt>
                <c:pt idx="15347">
                  <c:v>-40.492456502762465</c:v>
                </c:pt>
                <c:pt idx="15348">
                  <c:v>-40.492456502762465</c:v>
                </c:pt>
                <c:pt idx="15349">
                  <c:v>-51.603456502762469</c:v>
                </c:pt>
                <c:pt idx="15350">
                  <c:v>-40.492456502762465</c:v>
                </c:pt>
                <c:pt idx="15351">
                  <c:v>-40.492456502762465</c:v>
                </c:pt>
                <c:pt idx="15352">
                  <c:v>-40.492456502762465</c:v>
                </c:pt>
                <c:pt idx="15353">
                  <c:v>-40.492456502762465</c:v>
                </c:pt>
                <c:pt idx="15354">
                  <c:v>-40.492456502762465</c:v>
                </c:pt>
                <c:pt idx="15355">
                  <c:v>-51.603456502762469</c:v>
                </c:pt>
                <c:pt idx="15356">
                  <c:v>-51.603456502762469</c:v>
                </c:pt>
                <c:pt idx="15357">
                  <c:v>-40.492456502762465</c:v>
                </c:pt>
                <c:pt idx="15358">
                  <c:v>-26.603456502762469</c:v>
                </c:pt>
                <c:pt idx="15359">
                  <c:v>-40.492456502762465</c:v>
                </c:pt>
                <c:pt idx="15360">
                  <c:v>-40.492456502762465</c:v>
                </c:pt>
                <c:pt idx="15361">
                  <c:v>-40.492456502762465</c:v>
                </c:pt>
                <c:pt idx="15362">
                  <c:v>-26.603456502762469</c:v>
                </c:pt>
                <c:pt idx="15363">
                  <c:v>-40.492456502762465</c:v>
                </c:pt>
                <c:pt idx="15364">
                  <c:v>-26.603456502762469</c:v>
                </c:pt>
                <c:pt idx="15365">
                  <c:v>-68.270156502762475</c:v>
                </c:pt>
                <c:pt idx="15366">
                  <c:v>-40.492456502762465</c:v>
                </c:pt>
                <c:pt idx="15367">
                  <c:v>-40.492456502762465</c:v>
                </c:pt>
                <c:pt idx="15368">
                  <c:v>-40.492456502762465</c:v>
                </c:pt>
                <c:pt idx="15369">
                  <c:v>-51.603456502762469</c:v>
                </c:pt>
                <c:pt idx="15370">
                  <c:v>-40.492456502762465</c:v>
                </c:pt>
                <c:pt idx="15371">
                  <c:v>-40.492456502762465</c:v>
                </c:pt>
                <c:pt idx="15372">
                  <c:v>-40.492456502762465</c:v>
                </c:pt>
                <c:pt idx="15373">
                  <c:v>-51.603456502762469</c:v>
                </c:pt>
                <c:pt idx="15374">
                  <c:v>-40.492456502762465</c:v>
                </c:pt>
                <c:pt idx="15375">
                  <c:v>-40.492456502762465</c:v>
                </c:pt>
                <c:pt idx="15376">
                  <c:v>-26.603456502762469</c:v>
                </c:pt>
                <c:pt idx="15377">
                  <c:v>-68.270156502762475</c:v>
                </c:pt>
                <c:pt idx="15378">
                  <c:v>-40.492456502762465</c:v>
                </c:pt>
                <c:pt idx="15379">
                  <c:v>-40.492456502762465</c:v>
                </c:pt>
                <c:pt idx="15380">
                  <c:v>-26.603456502762469</c:v>
                </c:pt>
                <c:pt idx="15381">
                  <c:v>-60.694356502762474</c:v>
                </c:pt>
                <c:pt idx="15382">
                  <c:v>-26.603456502762469</c:v>
                </c:pt>
                <c:pt idx="15383">
                  <c:v>-51.603456502762469</c:v>
                </c:pt>
                <c:pt idx="15384">
                  <c:v>-26.603456502762469</c:v>
                </c:pt>
                <c:pt idx="15385">
                  <c:v>-60.694356502762474</c:v>
                </c:pt>
                <c:pt idx="15386">
                  <c:v>-26.603456502762469</c:v>
                </c:pt>
                <c:pt idx="15387">
                  <c:v>-51.603456502762469</c:v>
                </c:pt>
                <c:pt idx="15388">
                  <c:v>-26.603456502762469</c:v>
                </c:pt>
                <c:pt idx="15389">
                  <c:v>-51.603456502762469</c:v>
                </c:pt>
                <c:pt idx="15390">
                  <c:v>-26.603456502762469</c:v>
                </c:pt>
                <c:pt idx="15391">
                  <c:v>-60.694356502762474</c:v>
                </c:pt>
                <c:pt idx="15392">
                  <c:v>-40.492456502762465</c:v>
                </c:pt>
                <c:pt idx="15393">
                  <c:v>-51.603456502762469</c:v>
                </c:pt>
                <c:pt idx="15394">
                  <c:v>-51.603456502762469</c:v>
                </c:pt>
                <c:pt idx="15395">
                  <c:v>-51.603456502762469</c:v>
                </c:pt>
                <c:pt idx="15396">
                  <c:v>-40.492456502762465</c:v>
                </c:pt>
                <c:pt idx="15397">
                  <c:v>-68.270156502762475</c:v>
                </c:pt>
                <c:pt idx="15398">
                  <c:v>-40.492456502762465</c:v>
                </c:pt>
                <c:pt idx="15399">
                  <c:v>-60.694356502762474</c:v>
                </c:pt>
                <c:pt idx="15400">
                  <c:v>-40.492456502762465</c:v>
                </c:pt>
                <c:pt idx="15401">
                  <c:v>-51.603456502762469</c:v>
                </c:pt>
                <c:pt idx="15402">
                  <c:v>-51.603456502762469</c:v>
                </c:pt>
                <c:pt idx="15403">
                  <c:v>-51.603456502762469</c:v>
                </c:pt>
                <c:pt idx="15404">
                  <c:v>-40.492456502762465</c:v>
                </c:pt>
                <c:pt idx="15405">
                  <c:v>-60.694356502762474</c:v>
                </c:pt>
                <c:pt idx="15406">
                  <c:v>-40.492456502762465</c:v>
                </c:pt>
                <c:pt idx="15407">
                  <c:v>-51.603456502762469</c:v>
                </c:pt>
                <c:pt idx="15408">
                  <c:v>-40.492456502762465</c:v>
                </c:pt>
                <c:pt idx="15409">
                  <c:v>-68.270156502762475</c:v>
                </c:pt>
                <c:pt idx="15410">
                  <c:v>-40.492456502762465</c:v>
                </c:pt>
                <c:pt idx="15411">
                  <c:v>-60.694356502762474</c:v>
                </c:pt>
                <c:pt idx="15412">
                  <c:v>-40.492456502762465</c:v>
                </c:pt>
                <c:pt idx="15413">
                  <c:v>-60.694356502762474</c:v>
                </c:pt>
                <c:pt idx="15414">
                  <c:v>-51.603456502762469</c:v>
                </c:pt>
                <c:pt idx="15415">
                  <c:v>-51.603456502762469</c:v>
                </c:pt>
                <c:pt idx="15416">
                  <c:v>-51.603456502762469</c:v>
                </c:pt>
                <c:pt idx="15417">
                  <c:v>-60.694356502762474</c:v>
                </c:pt>
                <c:pt idx="15418">
                  <c:v>-40.492456502762465</c:v>
                </c:pt>
                <c:pt idx="15419">
                  <c:v>-60.694356502762474</c:v>
                </c:pt>
                <c:pt idx="15420">
                  <c:v>-40.492456502762465</c:v>
                </c:pt>
                <c:pt idx="15421">
                  <c:v>-60.694356502762474</c:v>
                </c:pt>
                <c:pt idx="15422">
                  <c:v>-60.694356502762474</c:v>
                </c:pt>
                <c:pt idx="15423">
                  <c:v>-40.492456502762465</c:v>
                </c:pt>
                <c:pt idx="15424">
                  <c:v>-26.603456502762469</c:v>
                </c:pt>
                <c:pt idx="15425">
                  <c:v>-68.270156502762475</c:v>
                </c:pt>
                <c:pt idx="15426">
                  <c:v>-40.492456502762465</c:v>
                </c:pt>
                <c:pt idx="15427">
                  <c:v>-51.603456502762469</c:v>
                </c:pt>
                <c:pt idx="15428">
                  <c:v>-26.603456502762469</c:v>
                </c:pt>
                <c:pt idx="15429">
                  <c:v>-60.694356502762474</c:v>
                </c:pt>
                <c:pt idx="15430">
                  <c:v>-51.603456502762469</c:v>
                </c:pt>
                <c:pt idx="15431">
                  <c:v>-60.694356502762474</c:v>
                </c:pt>
                <c:pt idx="15432">
                  <c:v>-51.603456502762469</c:v>
                </c:pt>
                <c:pt idx="15433">
                  <c:v>-60.694356502762474</c:v>
                </c:pt>
                <c:pt idx="15434">
                  <c:v>-68.270156502762475</c:v>
                </c:pt>
                <c:pt idx="15435">
                  <c:v>-60.694356502762474</c:v>
                </c:pt>
                <c:pt idx="15436">
                  <c:v>-60.694356502762474</c:v>
                </c:pt>
                <c:pt idx="15437">
                  <c:v>-74.680356502762464</c:v>
                </c:pt>
                <c:pt idx="15438">
                  <c:v>-60.694356502762474</c:v>
                </c:pt>
                <c:pt idx="15439">
                  <c:v>-68.270156502762475</c:v>
                </c:pt>
                <c:pt idx="15440">
                  <c:v>-60.694356502762474</c:v>
                </c:pt>
                <c:pt idx="15441">
                  <c:v>-68.270156502762475</c:v>
                </c:pt>
                <c:pt idx="15442">
                  <c:v>-60.694356502762474</c:v>
                </c:pt>
                <c:pt idx="15443">
                  <c:v>-60.694356502762474</c:v>
                </c:pt>
                <c:pt idx="15444">
                  <c:v>-60.694356502762474</c:v>
                </c:pt>
                <c:pt idx="15445">
                  <c:v>-68.270156502762475</c:v>
                </c:pt>
                <c:pt idx="15446">
                  <c:v>-60.694356502762474</c:v>
                </c:pt>
                <c:pt idx="15447">
                  <c:v>-68.270156502762475</c:v>
                </c:pt>
                <c:pt idx="15448">
                  <c:v>-68.270156502762475</c:v>
                </c:pt>
                <c:pt idx="15449">
                  <c:v>-68.270156502762475</c:v>
                </c:pt>
                <c:pt idx="15450">
                  <c:v>-60.694356502762474</c:v>
                </c:pt>
                <c:pt idx="15451">
                  <c:v>-68.270156502762475</c:v>
                </c:pt>
                <c:pt idx="15452">
                  <c:v>-60.694356502762474</c:v>
                </c:pt>
                <c:pt idx="15453">
                  <c:v>-60.694356502762474</c:v>
                </c:pt>
                <c:pt idx="15454">
                  <c:v>-68.270156502762475</c:v>
                </c:pt>
                <c:pt idx="15455">
                  <c:v>-60.694356502762474</c:v>
                </c:pt>
                <c:pt idx="15456">
                  <c:v>-51.603456502762469</c:v>
                </c:pt>
                <c:pt idx="15457">
                  <c:v>-68.270156502762475</c:v>
                </c:pt>
                <c:pt idx="15458">
                  <c:v>-68.270156502762475</c:v>
                </c:pt>
                <c:pt idx="15459">
                  <c:v>-60.694356502762474</c:v>
                </c:pt>
                <c:pt idx="15460">
                  <c:v>-51.603456502762469</c:v>
                </c:pt>
                <c:pt idx="15461">
                  <c:v>-68.270156502762475</c:v>
                </c:pt>
                <c:pt idx="15462">
                  <c:v>-51.603456502762469</c:v>
                </c:pt>
                <c:pt idx="15463">
                  <c:v>-68.270156502762475</c:v>
                </c:pt>
                <c:pt idx="15464">
                  <c:v>-51.603456502762469</c:v>
                </c:pt>
                <c:pt idx="15465">
                  <c:v>-60.694356502762474</c:v>
                </c:pt>
                <c:pt idx="15466">
                  <c:v>-60.694356502762474</c:v>
                </c:pt>
                <c:pt idx="15467">
                  <c:v>-60.694356502762474</c:v>
                </c:pt>
                <c:pt idx="15468">
                  <c:v>-51.603456502762469</c:v>
                </c:pt>
                <c:pt idx="15469">
                  <c:v>-60.694356502762474</c:v>
                </c:pt>
                <c:pt idx="15470">
                  <c:v>-60.694356502762474</c:v>
                </c:pt>
                <c:pt idx="15471">
                  <c:v>-68.270156502762475</c:v>
                </c:pt>
                <c:pt idx="15472">
                  <c:v>-51.603456502762469</c:v>
                </c:pt>
                <c:pt idx="15473">
                  <c:v>-74.680356502762464</c:v>
                </c:pt>
                <c:pt idx="15474">
                  <c:v>-68.270156502762475</c:v>
                </c:pt>
                <c:pt idx="15475">
                  <c:v>-60.694356502762474</c:v>
                </c:pt>
                <c:pt idx="15476">
                  <c:v>-60.694356502762474</c:v>
                </c:pt>
                <c:pt idx="15477">
                  <c:v>-68.270156502762475</c:v>
                </c:pt>
                <c:pt idx="15478">
                  <c:v>-68.270156502762475</c:v>
                </c:pt>
                <c:pt idx="15479">
                  <c:v>-68.270156502762475</c:v>
                </c:pt>
                <c:pt idx="15480">
                  <c:v>-60.694356502762474</c:v>
                </c:pt>
                <c:pt idx="15481">
                  <c:v>-68.270156502762475</c:v>
                </c:pt>
                <c:pt idx="15482">
                  <c:v>-74.680356502762464</c:v>
                </c:pt>
                <c:pt idx="15483">
                  <c:v>-80.174856502762466</c:v>
                </c:pt>
                <c:pt idx="15484">
                  <c:v>-60.694356502762474</c:v>
                </c:pt>
                <c:pt idx="15485">
                  <c:v>-68.270156502762475</c:v>
                </c:pt>
                <c:pt idx="15486">
                  <c:v>-68.270156502762475</c:v>
                </c:pt>
                <c:pt idx="15487">
                  <c:v>-68.270156502762475</c:v>
                </c:pt>
                <c:pt idx="15488">
                  <c:v>-68.270156502762475</c:v>
                </c:pt>
                <c:pt idx="15489">
                  <c:v>-74.680356502762464</c:v>
                </c:pt>
                <c:pt idx="15490">
                  <c:v>-68.270156502762475</c:v>
                </c:pt>
                <c:pt idx="15491">
                  <c:v>-68.270156502762475</c:v>
                </c:pt>
                <c:pt idx="15492">
                  <c:v>-80.174856502762466</c:v>
                </c:pt>
                <c:pt idx="15493">
                  <c:v>-60.694356502762474</c:v>
                </c:pt>
                <c:pt idx="15494">
                  <c:v>-60.694356502762474</c:v>
                </c:pt>
                <c:pt idx="15495">
                  <c:v>-60.694356502762474</c:v>
                </c:pt>
                <c:pt idx="15496">
                  <c:v>-51.603456502762469</c:v>
                </c:pt>
                <c:pt idx="15497">
                  <c:v>-68.270156502762475</c:v>
                </c:pt>
                <c:pt idx="15498">
                  <c:v>-60.694356502762474</c:v>
                </c:pt>
                <c:pt idx="15499">
                  <c:v>-51.603456502762469</c:v>
                </c:pt>
                <c:pt idx="15500">
                  <c:v>-60.694356502762474</c:v>
                </c:pt>
                <c:pt idx="15501">
                  <c:v>-68.270156502762475</c:v>
                </c:pt>
                <c:pt idx="15502">
                  <c:v>-60.694356502762474</c:v>
                </c:pt>
                <c:pt idx="15503">
                  <c:v>-74.680356502762464</c:v>
                </c:pt>
                <c:pt idx="15504">
                  <c:v>-60.694356502762474</c:v>
                </c:pt>
                <c:pt idx="15505">
                  <c:v>-60.694356502762474</c:v>
                </c:pt>
                <c:pt idx="15506">
                  <c:v>-68.270156502762475</c:v>
                </c:pt>
                <c:pt idx="15507">
                  <c:v>-68.270156502762475</c:v>
                </c:pt>
                <c:pt idx="15508">
                  <c:v>-68.270156502762475</c:v>
                </c:pt>
                <c:pt idx="15509">
                  <c:v>-68.270156502762475</c:v>
                </c:pt>
                <c:pt idx="15510">
                  <c:v>-68.270156502762475</c:v>
                </c:pt>
                <c:pt idx="15511">
                  <c:v>-68.270156502762475</c:v>
                </c:pt>
                <c:pt idx="15512">
                  <c:v>-68.270156502762475</c:v>
                </c:pt>
                <c:pt idx="15513">
                  <c:v>-68.270156502762475</c:v>
                </c:pt>
                <c:pt idx="15514">
                  <c:v>-74.680356502762464</c:v>
                </c:pt>
                <c:pt idx="15515">
                  <c:v>-74.680356502762464</c:v>
                </c:pt>
                <c:pt idx="15516">
                  <c:v>-68.270156502762475</c:v>
                </c:pt>
                <c:pt idx="15517">
                  <c:v>-74.680356502762464</c:v>
                </c:pt>
                <c:pt idx="15518">
                  <c:v>-74.680356502762464</c:v>
                </c:pt>
                <c:pt idx="15519">
                  <c:v>-68.270156502762475</c:v>
                </c:pt>
                <c:pt idx="15520">
                  <c:v>-68.270156502762475</c:v>
                </c:pt>
                <c:pt idx="15521">
                  <c:v>-74.680356502762464</c:v>
                </c:pt>
                <c:pt idx="15522">
                  <c:v>-68.270156502762475</c:v>
                </c:pt>
                <c:pt idx="15523">
                  <c:v>-68.270156502762475</c:v>
                </c:pt>
                <c:pt idx="15524">
                  <c:v>-68.270156502762475</c:v>
                </c:pt>
                <c:pt idx="15525">
                  <c:v>-68.270156502762475</c:v>
                </c:pt>
                <c:pt idx="15526">
                  <c:v>-74.680356502762464</c:v>
                </c:pt>
                <c:pt idx="15527">
                  <c:v>-74.680356502762464</c:v>
                </c:pt>
                <c:pt idx="15528">
                  <c:v>-68.270156502762475</c:v>
                </c:pt>
                <c:pt idx="15529">
                  <c:v>-68.270156502762475</c:v>
                </c:pt>
                <c:pt idx="15530">
                  <c:v>-60.694356502762474</c:v>
                </c:pt>
                <c:pt idx="15531">
                  <c:v>-60.694356502762474</c:v>
                </c:pt>
                <c:pt idx="15532">
                  <c:v>-60.694356502762474</c:v>
                </c:pt>
                <c:pt idx="15533">
                  <c:v>-68.270156502762475</c:v>
                </c:pt>
                <c:pt idx="15534">
                  <c:v>-60.694356502762474</c:v>
                </c:pt>
                <c:pt idx="15535">
                  <c:v>-60.694356502762474</c:v>
                </c:pt>
                <c:pt idx="15536">
                  <c:v>-60.694356502762474</c:v>
                </c:pt>
                <c:pt idx="15537">
                  <c:v>-51.603456502762469</c:v>
                </c:pt>
                <c:pt idx="15538">
                  <c:v>-60.694356502762474</c:v>
                </c:pt>
                <c:pt idx="15539">
                  <c:v>-60.694356502762474</c:v>
                </c:pt>
                <c:pt idx="15540">
                  <c:v>-51.603456502762469</c:v>
                </c:pt>
                <c:pt idx="15541">
                  <c:v>-74.680356502762464</c:v>
                </c:pt>
                <c:pt idx="15542">
                  <c:v>-60.694356502762474</c:v>
                </c:pt>
                <c:pt idx="15543">
                  <c:v>-68.270156502762475</c:v>
                </c:pt>
                <c:pt idx="15544">
                  <c:v>-51.603456502762469</c:v>
                </c:pt>
                <c:pt idx="15545">
                  <c:v>-68.270156502762475</c:v>
                </c:pt>
                <c:pt idx="15546">
                  <c:v>-60.694356502762474</c:v>
                </c:pt>
                <c:pt idx="15547">
                  <c:v>-74.680356502762464</c:v>
                </c:pt>
                <c:pt idx="15548">
                  <c:v>-60.694356502762474</c:v>
                </c:pt>
                <c:pt idx="15549">
                  <c:v>-60.694356502762474</c:v>
                </c:pt>
                <c:pt idx="15550">
                  <c:v>-68.270156502762475</c:v>
                </c:pt>
                <c:pt idx="15551">
                  <c:v>-68.270156502762475</c:v>
                </c:pt>
                <c:pt idx="15552">
                  <c:v>-51.603456502762469</c:v>
                </c:pt>
                <c:pt idx="15553">
                  <c:v>-68.270156502762475</c:v>
                </c:pt>
                <c:pt idx="15554">
                  <c:v>-60.694356502762474</c:v>
                </c:pt>
                <c:pt idx="15555">
                  <c:v>-68.270156502762475</c:v>
                </c:pt>
                <c:pt idx="15556">
                  <c:v>-60.694356502762474</c:v>
                </c:pt>
                <c:pt idx="15557">
                  <c:v>-60.694356502762474</c:v>
                </c:pt>
                <c:pt idx="15558">
                  <c:v>-68.270156502762475</c:v>
                </c:pt>
                <c:pt idx="15559">
                  <c:v>-60.694356502762474</c:v>
                </c:pt>
                <c:pt idx="15560">
                  <c:v>-51.603456502762469</c:v>
                </c:pt>
                <c:pt idx="15561">
                  <c:v>-68.270156502762475</c:v>
                </c:pt>
                <c:pt idx="15562">
                  <c:v>-60.694356502762474</c:v>
                </c:pt>
                <c:pt idx="15563">
                  <c:v>-60.694356502762474</c:v>
                </c:pt>
                <c:pt idx="15564">
                  <c:v>-51.603456502762469</c:v>
                </c:pt>
                <c:pt idx="15565">
                  <c:v>-60.694356502762474</c:v>
                </c:pt>
                <c:pt idx="15566">
                  <c:v>-68.270156502762475</c:v>
                </c:pt>
                <c:pt idx="15567">
                  <c:v>-60.694356502762474</c:v>
                </c:pt>
                <c:pt idx="15568">
                  <c:v>-40.492456502762465</c:v>
                </c:pt>
                <c:pt idx="15569">
                  <c:v>-68.270156502762475</c:v>
                </c:pt>
                <c:pt idx="15570">
                  <c:v>-60.694356502762474</c:v>
                </c:pt>
                <c:pt idx="15571">
                  <c:v>-51.603456502762469</c:v>
                </c:pt>
                <c:pt idx="15572">
                  <c:v>-40.492456502762465</c:v>
                </c:pt>
                <c:pt idx="15573">
                  <c:v>-60.694356502762474</c:v>
                </c:pt>
                <c:pt idx="15574">
                  <c:v>-51.603456502762469</c:v>
                </c:pt>
                <c:pt idx="15575">
                  <c:v>-60.694356502762474</c:v>
                </c:pt>
                <c:pt idx="15576">
                  <c:v>-40.492456502762465</c:v>
                </c:pt>
                <c:pt idx="15577">
                  <c:v>-60.694356502762474</c:v>
                </c:pt>
                <c:pt idx="15578">
                  <c:v>-51.603456502762469</c:v>
                </c:pt>
                <c:pt idx="15579">
                  <c:v>-60.694356502762474</c:v>
                </c:pt>
                <c:pt idx="15580">
                  <c:v>-40.492456502762465</c:v>
                </c:pt>
                <c:pt idx="15581">
                  <c:v>-68.270156502762475</c:v>
                </c:pt>
                <c:pt idx="15582">
                  <c:v>-51.603456502762469</c:v>
                </c:pt>
                <c:pt idx="15583">
                  <c:v>-51.603456502762469</c:v>
                </c:pt>
                <c:pt idx="15584">
                  <c:v>-26.603456502762469</c:v>
                </c:pt>
                <c:pt idx="15585">
                  <c:v>-68.270156502762475</c:v>
                </c:pt>
                <c:pt idx="15586">
                  <c:v>-60.694356502762474</c:v>
                </c:pt>
                <c:pt idx="15587">
                  <c:v>-51.603456502762469</c:v>
                </c:pt>
                <c:pt idx="15588">
                  <c:v>-26.603456502762469</c:v>
                </c:pt>
                <c:pt idx="15589">
                  <c:v>-68.270156502762475</c:v>
                </c:pt>
                <c:pt idx="15590">
                  <c:v>-51.603456502762469</c:v>
                </c:pt>
                <c:pt idx="15591">
                  <c:v>-74.680356502762464</c:v>
                </c:pt>
                <c:pt idx="15592">
                  <c:v>-40.492456502762465</c:v>
                </c:pt>
                <c:pt idx="15593">
                  <c:v>-60.694356502762474</c:v>
                </c:pt>
                <c:pt idx="15594">
                  <c:v>-60.694356502762474</c:v>
                </c:pt>
                <c:pt idx="15595">
                  <c:v>-51.603456502762469</c:v>
                </c:pt>
                <c:pt idx="15596">
                  <c:v>-26.603456502762469</c:v>
                </c:pt>
                <c:pt idx="15597">
                  <c:v>-68.270156502762475</c:v>
                </c:pt>
                <c:pt idx="15598">
                  <c:v>-60.694356502762474</c:v>
                </c:pt>
                <c:pt idx="15599">
                  <c:v>-60.694356502762474</c:v>
                </c:pt>
                <c:pt idx="15600">
                  <c:v>-26.603456502762469</c:v>
                </c:pt>
                <c:pt idx="15601">
                  <c:v>-68.270156502762475</c:v>
                </c:pt>
                <c:pt idx="15602">
                  <c:v>-60.694356502762474</c:v>
                </c:pt>
                <c:pt idx="15603">
                  <c:v>-60.694356502762474</c:v>
                </c:pt>
                <c:pt idx="15604">
                  <c:v>-26.603456502762469</c:v>
                </c:pt>
                <c:pt idx="15605">
                  <c:v>-68.270156502762475</c:v>
                </c:pt>
                <c:pt idx="15606">
                  <c:v>-60.694356502762474</c:v>
                </c:pt>
                <c:pt idx="15607">
                  <c:v>-51.603456502762469</c:v>
                </c:pt>
                <c:pt idx="15608">
                  <c:v>-40.492456502762465</c:v>
                </c:pt>
                <c:pt idx="15609">
                  <c:v>-68.270156502762475</c:v>
                </c:pt>
                <c:pt idx="15610">
                  <c:v>-60.694356502762474</c:v>
                </c:pt>
                <c:pt idx="15611">
                  <c:v>-60.694356502762474</c:v>
                </c:pt>
                <c:pt idx="15612">
                  <c:v>-26.603456502762469</c:v>
                </c:pt>
                <c:pt idx="15613">
                  <c:v>-68.270156502762475</c:v>
                </c:pt>
                <c:pt idx="15614">
                  <c:v>-68.270156502762475</c:v>
                </c:pt>
                <c:pt idx="15615">
                  <c:v>-51.603456502762469</c:v>
                </c:pt>
                <c:pt idx="15616">
                  <c:v>-40.492456502762465</c:v>
                </c:pt>
                <c:pt idx="15617">
                  <c:v>-68.270156502762475</c:v>
                </c:pt>
                <c:pt idx="15618">
                  <c:v>-60.694356502762474</c:v>
                </c:pt>
                <c:pt idx="15619">
                  <c:v>-51.603456502762469</c:v>
                </c:pt>
                <c:pt idx="15620">
                  <c:v>-26.603456502762469</c:v>
                </c:pt>
                <c:pt idx="15621">
                  <c:v>-68.270156502762475</c:v>
                </c:pt>
                <c:pt idx="15622">
                  <c:v>-60.694356502762474</c:v>
                </c:pt>
                <c:pt idx="15623">
                  <c:v>-51.603456502762469</c:v>
                </c:pt>
                <c:pt idx="15624">
                  <c:v>-40.492456502762465</c:v>
                </c:pt>
                <c:pt idx="15625">
                  <c:v>-68.270156502762475</c:v>
                </c:pt>
                <c:pt idx="15626">
                  <c:v>-60.694356502762474</c:v>
                </c:pt>
                <c:pt idx="15627">
                  <c:v>-60.694356502762474</c:v>
                </c:pt>
                <c:pt idx="15628">
                  <c:v>-40.492456502762465</c:v>
                </c:pt>
                <c:pt idx="15629">
                  <c:v>-68.270156502762475</c:v>
                </c:pt>
                <c:pt idx="15630">
                  <c:v>-60.694356502762474</c:v>
                </c:pt>
                <c:pt idx="15631">
                  <c:v>-60.694356502762474</c:v>
                </c:pt>
                <c:pt idx="15632">
                  <c:v>-40.492456502762465</c:v>
                </c:pt>
                <c:pt idx="15633">
                  <c:v>-68.270156502762475</c:v>
                </c:pt>
                <c:pt idx="15634">
                  <c:v>-60.694356502762474</c:v>
                </c:pt>
                <c:pt idx="15635">
                  <c:v>-60.694356502762474</c:v>
                </c:pt>
                <c:pt idx="15636">
                  <c:v>-40.492456502762465</c:v>
                </c:pt>
                <c:pt idx="15637">
                  <c:v>-74.680356502762464</c:v>
                </c:pt>
                <c:pt idx="15638">
                  <c:v>-51.603456502762469</c:v>
                </c:pt>
                <c:pt idx="15639">
                  <c:v>-60.694356502762474</c:v>
                </c:pt>
                <c:pt idx="15640">
                  <c:v>-40.492456502762465</c:v>
                </c:pt>
                <c:pt idx="15641">
                  <c:v>-60.694356502762474</c:v>
                </c:pt>
                <c:pt idx="15642">
                  <c:v>-60.694356502762474</c:v>
                </c:pt>
                <c:pt idx="15643">
                  <c:v>-60.694356502762474</c:v>
                </c:pt>
                <c:pt idx="15644">
                  <c:v>-40.492456502762465</c:v>
                </c:pt>
                <c:pt idx="15645">
                  <c:v>-60.694356502762474</c:v>
                </c:pt>
                <c:pt idx="15646">
                  <c:v>-68.270156502762475</c:v>
                </c:pt>
                <c:pt idx="15647">
                  <c:v>-60.694356502762474</c:v>
                </c:pt>
                <c:pt idx="15648">
                  <c:v>-40.492456502762465</c:v>
                </c:pt>
                <c:pt idx="15649">
                  <c:v>-74.680356502762464</c:v>
                </c:pt>
                <c:pt idx="15650">
                  <c:v>-60.694356502762474</c:v>
                </c:pt>
                <c:pt idx="15651">
                  <c:v>-60.694356502762474</c:v>
                </c:pt>
                <c:pt idx="15652">
                  <c:v>-40.492456502762465</c:v>
                </c:pt>
                <c:pt idx="15653">
                  <c:v>-68.270156502762475</c:v>
                </c:pt>
                <c:pt idx="15654">
                  <c:v>-60.694356502762474</c:v>
                </c:pt>
                <c:pt idx="15655">
                  <c:v>-60.694356502762474</c:v>
                </c:pt>
                <c:pt idx="15656">
                  <c:v>-40.492456502762465</c:v>
                </c:pt>
                <c:pt idx="15657">
                  <c:v>-68.270156502762475</c:v>
                </c:pt>
                <c:pt idx="15658">
                  <c:v>-60.694356502762474</c:v>
                </c:pt>
                <c:pt idx="15659">
                  <c:v>-60.694356502762474</c:v>
                </c:pt>
                <c:pt idx="15660">
                  <c:v>-51.603456502762469</c:v>
                </c:pt>
                <c:pt idx="15661">
                  <c:v>-68.270156502762475</c:v>
                </c:pt>
                <c:pt idx="15662">
                  <c:v>-60.694356502762474</c:v>
                </c:pt>
                <c:pt idx="15663">
                  <c:v>-60.694356502762474</c:v>
                </c:pt>
                <c:pt idx="15664">
                  <c:v>-40.492456502762465</c:v>
                </c:pt>
                <c:pt idx="15665">
                  <c:v>-68.270156502762475</c:v>
                </c:pt>
                <c:pt idx="15666">
                  <c:v>-51.603456502762469</c:v>
                </c:pt>
                <c:pt idx="15667">
                  <c:v>-51.603456502762469</c:v>
                </c:pt>
                <c:pt idx="15668">
                  <c:v>-26.603456502762469</c:v>
                </c:pt>
                <c:pt idx="15669">
                  <c:v>-51.603456502762469</c:v>
                </c:pt>
                <c:pt idx="15670">
                  <c:v>-51.603456502762469</c:v>
                </c:pt>
                <c:pt idx="15671">
                  <c:v>-60.694356502762474</c:v>
                </c:pt>
                <c:pt idx="15672">
                  <c:v>-40.492456502762465</c:v>
                </c:pt>
                <c:pt idx="15673">
                  <c:v>-51.603456502762469</c:v>
                </c:pt>
                <c:pt idx="15674">
                  <c:v>-40.492456502762465</c:v>
                </c:pt>
                <c:pt idx="15675">
                  <c:v>-51.603456502762469</c:v>
                </c:pt>
                <c:pt idx="15676">
                  <c:v>-26.603456502762469</c:v>
                </c:pt>
                <c:pt idx="15677">
                  <c:v>-51.603456502762469</c:v>
                </c:pt>
                <c:pt idx="15678">
                  <c:v>-40.492456502762465</c:v>
                </c:pt>
                <c:pt idx="15679">
                  <c:v>-51.603456502762469</c:v>
                </c:pt>
                <c:pt idx="15680">
                  <c:v>-26.603456502762469</c:v>
                </c:pt>
                <c:pt idx="15681">
                  <c:v>-40.492456502762465</c:v>
                </c:pt>
                <c:pt idx="15682">
                  <c:v>-51.603456502762469</c:v>
                </c:pt>
                <c:pt idx="15683">
                  <c:v>-40.492456502762465</c:v>
                </c:pt>
                <c:pt idx="15684">
                  <c:v>-26.603456502762469</c:v>
                </c:pt>
                <c:pt idx="15685">
                  <c:v>-60.694356502762474</c:v>
                </c:pt>
                <c:pt idx="15686">
                  <c:v>-40.492456502762465</c:v>
                </c:pt>
                <c:pt idx="15687">
                  <c:v>-40.492456502762465</c:v>
                </c:pt>
                <c:pt idx="15688">
                  <c:v>-26.603456502762469</c:v>
                </c:pt>
                <c:pt idx="15689">
                  <c:v>-60.694356502762474</c:v>
                </c:pt>
                <c:pt idx="15690">
                  <c:v>-40.492456502762465</c:v>
                </c:pt>
                <c:pt idx="15691">
                  <c:v>-40.492456502762465</c:v>
                </c:pt>
                <c:pt idx="15692">
                  <c:v>-26.603456502762469</c:v>
                </c:pt>
                <c:pt idx="15693">
                  <c:v>-51.603456502762469</c:v>
                </c:pt>
                <c:pt idx="15694">
                  <c:v>-40.492456502762465</c:v>
                </c:pt>
                <c:pt idx="15695">
                  <c:v>-51.603456502762469</c:v>
                </c:pt>
                <c:pt idx="15696">
                  <c:v>-26.603456502762469</c:v>
                </c:pt>
                <c:pt idx="15697">
                  <c:v>-60.694356502762474</c:v>
                </c:pt>
                <c:pt idx="15698">
                  <c:v>-26.603456502762469</c:v>
                </c:pt>
                <c:pt idx="15699">
                  <c:v>-51.603456502762469</c:v>
                </c:pt>
                <c:pt idx="15700">
                  <c:v>-26.603456502762469</c:v>
                </c:pt>
                <c:pt idx="15701">
                  <c:v>-60.694356502762474</c:v>
                </c:pt>
                <c:pt idx="15702">
                  <c:v>-40.492456502762465</c:v>
                </c:pt>
                <c:pt idx="15703">
                  <c:v>-51.603456502762469</c:v>
                </c:pt>
                <c:pt idx="15704">
                  <c:v>-26.603456502762469</c:v>
                </c:pt>
                <c:pt idx="15705">
                  <c:v>-51.603456502762469</c:v>
                </c:pt>
                <c:pt idx="15706">
                  <c:v>-40.492456502762465</c:v>
                </c:pt>
                <c:pt idx="15707">
                  <c:v>-51.603456502762469</c:v>
                </c:pt>
                <c:pt idx="15708">
                  <c:v>-26.603456502762469</c:v>
                </c:pt>
                <c:pt idx="15709">
                  <c:v>-51.603456502762469</c:v>
                </c:pt>
                <c:pt idx="15710">
                  <c:v>-26.603456502762469</c:v>
                </c:pt>
                <c:pt idx="15711">
                  <c:v>-51.603456502762469</c:v>
                </c:pt>
                <c:pt idx="15712">
                  <c:v>-26.603456502762469</c:v>
                </c:pt>
                <c:pt idx="15713">
                  <c:v>-40.492456502762465</c:v>
                </c:pt>
                <c:pt idx="15714">
                  <c:v>-40.492456502762465</c:v>
                </c:pt>
                <c:pt idx="15715">
                  <c:v>-40.492456502762465</c:v>
                </c:pt>
                <c:pt idx="15716">
                  <c:v>-26.603456502762469</c:v>
                </c:pt>
                <c:pt idx="15717">
                  <c:v>-51.603456502762469</c:v>
                </c:pt>
                <c:pt idx="15718">
                  <c:v>-60.694356502762474</c:v>
                </c:pt>
                <c:pt idx="15719">
                  <c:v>-40.492456502762465</c:v>
                </c:pt>
                <c:pt idx="15720">
                  <c:v>-26.603456502762469</c:v>
                </c:pt>
                <c:pt idx="15721">
                  <c:v>-60.694356502762474</c:v>
                </c:pt>
                <c:pt idx="15722">
                  <c:v>-40.492456502762465</c:v>
                </c:pt>
                <c:pt idx="15723">
                  <c:v>-51.603456502762469</c:v>
                </c:pt>
                <c:pt idx="15724">
                  <c:v>-26.603456502762469</c:v>
                </c:pt>
                <c:pt idx="15725">
                  <c:v>-51.603456502762469</c:v>
                </c:pt>
                <c:pt idx="15726">
                  <c:v>-40.492456502762465</c:v>
                </c:pt>
                <c:pt idx="15727">
                  <c:v>-40.492456502762465</c:v>
                </c:pt>
                <c:pt idx="15728">
                  <c:v>-26.603456502762469</c:v>
                </c:pt>
                <c:pt idx="15729">
                  <c:v>-51.603456502762469</c:v>
                </c:pt>
                <c:pt idx="15730">
                  <c:v>-40.492456502762465</c:v>
                </c:pt>
                <c:pt idx="15731">
                  <c:v>-40.492456502762465</c:v>
                </c:pt>
                <c:pt idx="15732">
                  <c:v>-26.603456502762469</c:v>
                </c:pt>
                <c:pt idx="15733">
                  <c:v>-51.603456502762469</c:v>
                </c:pt>
                <c:pt idx="15734">
                  <c:v>-40.492456502762465</c:v>
                </c:pt>
                <c:pt idx="15735">
                  <c:v>-40.492456502762465</c:v>
                </c:pt>
                <c:pt idx="15736">
                  <c:v>-26.603456502762469</c:v>
                </c:pt>
                <c:pt idx="15737">
                  <c:v>-40.492456502762465</c:v>
                </c:pt>
                <c:pt idx="15738">
                  <c:v>-51.603456502762469</c:v>
                </c:pt>
                <c:pt idx="15739">
                  <c:v>-40.492456502762465</c:v>
                </c:pt>
                <c:pt idx="15740">
                  <c:v>-26.603456502762469</c:v>
                </c:pt>
                <c:pt idx="15741">
                  <c:v>-40.492456502762465</c:v>
                </c:pt>
                <c:pt idx="15742">
                  <c:v>-51.603456502762469</c:v>
                </c:pt>
                <c:pt idx="15743">
                  <c:v>-26.603456502762469</c:v>
                </c:pt>
                <c:pt idx="15744">
                  <c:v>-26.603456502762469</c:v>
                </c:pt>
                <c:pt idx="15745">
                  <c:v>-51.603456502762469</c:v>
                </c:pt>
                <c:pt idx="15746">
                  <c:v>-40.492456502762465</c:v>
                </c:pt>
                <c:pt idx="15747">
                  <c:v>-40.492456502762465</c:v>
                </c:pt>
                <c:pt idx="15748">
                  <c:v>-26.603456502762469</c:v>
                </c:pt>
                <c:pt idx="15749">
                  <c:v>-40.492456502762465</c:v>
                </c:pt>
                <c:pt idx="15750">
                  <c:v>-40.492456502762465</c:v>
                </c:pt>
                <c:pt idx="15751">
                  <c:v>-40.492456502762465</c:v>
                </c:pt>
                <c:pt idx="15752">
                  <c:v>-26.603456502762469</c:v>
                </c:pt>
                <c:pt idx="15753">
                  <c:v>-40.492456502762465</c:v>
                </c:pt>
                <c:pt idx="15754">
                  <c:v>-40.492456502762465</c:v>
                </c:pt>
                <c:pt idx="15755">
                  <c:v>-51.603456502762469</c:v>
                </c:pt>
                <c:pt idx="15756">
                  <c:v>-26.603456502762469</c:v>
                </c:pt>
                <c:pt idx="15757">
                  <c:v>-40.492456502762465</c:v>
                </c:pt>
                <c:pt idx="15758">
                  <c:v>-40.492456502762465</c:v>
                </c:pt>
                <c:pt idx="15759">
                  <c:v>-51.603456502762469</c:v>
                </c:pt>
                <c:pt idx="15760">
                  <c:v>-60.694356502762474</c:v>
                </c:pt>
                <c:pt idx="15761">
                  <c:v>-40.492456502762465</c:v>
                </c:pt>
                <c:pt idx="15762">
                  <c:v>-51.603456502762469</c:v>
                </c:pt>
                <c:pt idx="15763">
                  <c:v>-51.603456502762469</c:v>
                </c:pt>
                <c:pt idx="15764">
                  <c:v>-51.603456502762469</c:v>
                </c:pt>
                <c:pt idx="15765">
                  <c:v>-51.603456502762469</c:v>
                </c:pt>
                <c:pt idx="15766">
                  <c:v>-51.603456502762469</c:v>
                </c:pt>
                <c:pt idx="15767">
                  <c:v>-60.694356502762474</c:v>
                </c:pt>
                <c:pt idx="15768">
                  <c:v>-51.603456502762469</c:v>
                </c:pt>
                <c:pt idx="15769">
                  <c:v>-68.270156502762475</c:v>
                </c:pt>
                <c:pt idx="15770">
                  <c:v>-51.603456502762469</c:v>
                </c:pt>
                <c:pt idx="15771">
                  <c:v>-60.694356502762474</c:v>
                </c:pt>
                <c:pt idx="15772">
                  <c:v>-51.603456502762469</c:v>
                </c:pt>
                <c:pt idx="15773">
                  <c:v>-51.603456502762469</c:v>
                </c:pt>
                <c:pt idx="15774">
                  <c:v>-51.603456502762469</c:v>
                </c:pt>
                <c:pt idx="15775">
                  <c:v>-60.694356502762474</c:v>
                </c:pt>
                <c:pt idx="15776">
                  <c:v>-51.603456502762469</c:v>
                </c:pt>
                <c:pt idx="15777">
                  <c:v>-51.603456502762469</c:v>
                </c:pt>
                <c:pt idx="15778">
                  <c:v>-60.694356502762474</c:v>
                </c:pt>
                <c:pt idx="15779">
                  <c:v>-60.694356502762474</c:v>
                </c:pt>
                <c:pt idx="15780">
                  <c:v>-51.603456502762469</c:v>
                </c:pt>
                <c:pt idx="15781">
                  <c:v>-60.694356502762474</c:v>
                </c:pt>
                <c:pt idx="15782">
                  <c:v>-51.603456502762469</c:v>
                </c:pt>
                <c:pt idx="15783">
                  <c:v>-51.603456502762469</c:v>
                </c:pt>
                <c:pt idx="15784">
                  <c:v>-51.603456502762469</c:v>
                </c:pt>
                <c:pt idx="15785">
                  <c:v>-60.694356502762474</c:v>
                </c:pt>
                <c:pt idx="15786">
                  <c:v>-51.603456502762469</c:v>
                </c:pt>
                <c:pt idx="15787">
                  <c:v>-51.603456502762469</c:v>
                </c:pt>
                <c:pt idx="15788">
                  <c:v>-51.603456502762469</c:v>
                </c:pt>
                <c:pt idx="15789">
                  <c:v>-60.694356502762474</c:v>
                </c:pt>
                <c:pt idx="15790">
                  <c:v>-60.694356502762474</c:v>
                </c:pt>
                <c:pt idx="15791">
                  <c:v>-51.603456502762469</c:v>
                </c:pt>
                <c:pt idx="15792">
                  <c:v>-40.492456502762465</c:v>
                </c:pt>
                <c:pt idx="15793">
                  <c:v>-51.603456502762469</c:v>
                </c:pt>
                <c:pt idx="15794">
                  <c:v>-51.603456502762469</c:v>
                </c:pt>
                <c:pt idx="15795">
                  <c:v>-40.492456502762465</c:v>
                </c:pt>
                <c:pt idx="15796">
                  <c:v>-51.603456502762469</c:v>
                </c:pt>
                <c:pt idx="15797">
                  <c:v>-51.603456502762469</c:v>
                </c:pt>
                <c:pt idx="15798">
                  <c:v>-40.492456502762465</c:v>
                </c:pt>
                <c:pt idx="15799">
                  <c:v>-51.603456502762469</c:v>
                </c:pt>
                <c:pt idx="15800">
                  <c:v>-40.492456502762465</c:v>
                </c:pt>
                <c:pt idx="15801">
                  <c:v>-51.603456502762469</c:v>
                </c:pt>
                <c:pt idx="15802">
                  <c:v>-60.694356502762474</c:v>
                </c:pt>
                <c:pt idx="15803">
                  <c:v>-51.603456502762469</c:v>
                </c:pt>
                <c:pt idx="15804">
                  <c:v>-40.492456502762465</c:v>
                </c:pt>
                <c:pt idx="15805">
                  <c:v>-40.492456502762465</c:v>
                </c:pt>
                <c:pt idx="15806">
                  <c:v>-51.603456502762469</c:v>
                </c:pt>
                <c:pt idx="15807">
                  <c:v>-51.603456502762469</c:v>
                </c:pt>
                <c:pt idx="15808">
                  <c:v>-40.492456502762465</c:v>
                </c:pt>
                <c:pt idx="15809">
                  <c:v>-40.492456502762465</c:v>
                </c:pt>
                <c:pt idx="15810">
                  <c:v>-51.603456502762469</c:v>
                </c:pt>
                <c:pt idx="15811">
                  <c:v>-40.492456502762465</c:v>
                </c:pt>
                <c:pt idx="15812">
                  <c:v>-51.603456502762469</c:v>
                </c:pt>
                <c:pt idx="15813">
                  <c:v>-51.603456502762469</c:v>
                </c:pt>
                <c:pt idx="15814">
                  <c:v>-51.603456502762469</c:v>
                </c:pt>
                <c:pt idx="15815">
                  <c:v>-40.492456502762465</c:v>
                </c:pt>
                <c:pt idx="15816">
                  <c:v>-26.603456502762469</c:v>
                </c:pt>
                <c:pt idx="15817">
                  <c:v>-40.492456502762465</c:v>
                </c:pt>
                <c:pt idx="15818">
                  <c:v>-8.7464565027624701</c:v>
                </c:pt>
                <c:pt idx="15819">
                  <c:v>-26.603456502762469</c:v>
                </c:pt>
                <c:pt idx="15820">
                  <c:v>-26.603456502762469</c:v>
                </c:pt>
                <c:pt idx="15821">
                  <c:v>-26.603456502762469</c:v>
                </c:pt>
                <c:pt idx="15822">
                  <c:v>-8.7464565027624701</c:v>
                </c:pt>
                <c:pt idx="15823">
                  <c:v>-26.603456502762469</c:v>
                </c:pt>
                <c:pt idx="15824">
                  <c:v>-8.7464565027624701</c:v>
                </c:pt>
                <c:pt idx="15825">
                  <c:v>-40.492456502762465</c:v>
                </c:pt>
                <c:pt idx="15826">
                  <c:v>-8.7464565027624701</c:v>
                </c:pt>
                <c:pt idx="15827">
                  <c:v>-26.603456502762469</c:v>
                </c:pt>
                <c:pt idx="15828">
                  <c:v>-26.603456502762469</c:v>
                </c:pt>
                <c:pt idx="15829">
                  <c:v>-8.7464565027624701</c:v>
                </c:pt>
                <c:pt idx="15830">
                  <c:v>-26.603456502762469</c:v>
                </c:pt>
                <c:pt idx="15831">
                  <c:v>-26.603456502762469</c:v>
                </c:pt>
                <c:pt idx="15832">
                  <c:v>-8.7464565027624701</c:v>
                </c:pt>
                <c:pt idx="15833">
                  <c:v>-26.603456502762469</c:v>
                </c:pt>
                <c:pt idx="15834">
                  <c:v>-8.7464565027624701</c:v>
                </c:pt>
                <c:pt idx="15835">
                  <c:v>-26.603456502762469</c:v>
                </c:pt>
                <c:pt idx="15836">
                  <c:v>-8.7464565027624701</c:v>
                </c:pt>
                <c:pt idx="15837">
                  <c:v>-26.603456502762469</c:v>
                </c:pt>
                <c:pt idx="15838">
                  <c:v>-8.7464565027624701</c:v>
                </c:pt>
                <c:pt idx="15839">
                  <c:v>-8.7464565027624701</c:v>
                </c:pt>
                <c:pt idx="15840">
                  <c:v>-8.7464565027624701</c:v>
                </c:pt>
                <c:pt idx="15841">
                  <c:v>-26.603456502762469</c:v>
                </c:pt>
                <c:pt idx="15842">
                  <c:v>-8.7464565027624701</c:v>
                </c:pt>
                <c:pt idx="15843">
                  <c:v>-8.7464565027624701</c:v>
                </c:pt>
                <c:pt idx="15844">
                  <c:v>-8.7464565027624701</c:v>
                </c:pt>
                <c:pt idx="15845">
                  <c:v>-26.603456502762469</c:v>
                </c:pt>
                <c:pt idx="15846">
                  <c:v>-8.7464565027624701</c:v>
                </c:pt>
                <c:pt idx="15847">
                  <c:v>-8.7464565027624701</c:v>
                </c:pt>
                <c:pt idx="15848">
                  <c:v>-8.7464565027624701</c:v>
                </c:pt>
                <c:pt idx="15849">
                  <c:v>-8.7464565027624701</c:v>
                </c:pt>
                <c:pt idx="15850">
                  <c:v>-8.7464565027624701</c:v>
                </c:pt>
                <c:pt idx="15851">
                  <c:v>-8.7464565027624701</c:v>
                </c:pt>
                <c:pt idx="15852">
                  <c:v>15.063543497237532</c:v>
                </c:pt>
                <c:pt idx="15853">
                  <c:v>-8.7464565027624701</c:v>
                </c:pt>
                <c:pt idx="15854">
                  <c:v>-8.7464565027624701</c:v>
                </c:pt>
                <c:pt idx="15855">
                  <c:v>-26.603456502762469</c:v>
                </c:pt>
                <c:pt idx="15856">
                  <c:v>-8.7464565027624701</c:v>
                </c:pt>
                <c:pt idx="15857">
                  <c:v>-40.492456502762465</c:v>
                </c:pt>
                <c:pt idx="15858">
                  <c:v>-26.603456502762469</c:v>
                </c:pt>
                <c:pt idx="15859">
                  <c:v>-26.603456502762469</c:v>
                </c:pt>
                <c:pt idx="15860">
                  <c:v>-8.7464565027624701</c:v>
                </c:pt>
                <c:pt idx="15861">
                  <c:v>-26.603456502762469</c:v>
                </c:pt>
                <c:pt idx="15862">
                  <c:v>-8.7464565027624701</c:v>
                </c:pt>
                <c:pt idx="15863">
                  <c:v>-26.603456502762469</c:v>
                </c:pt>
                <c:pt idx="15864">
                  <c:v>-26.603456502762469</c:v>
                </c:pt>
                <c:pt idx="15865">
                  <c:v>-26.603456502762469</c:v>
                </c:pt>
                <c:pt idx="15866">
                  <c:v>-26.603456502762469</c:v>
                </c:pt>
                <c:pt idx="15867">
                  <c:v>-26.603456502762469</c:v>
                </c:pt>
                <c:pt idx="15868">
                  <c:v>-26.603456502762469</c:v>
                </c:pt>
                <c:pt idx="15869">
                  <c:v>-40.492456502762465</c:v>
                </c:pt>
                <c:pt idx="15870">
                  <c:v>-26.603456502762469</c:v>
                </c:pt>
                <c:pt idx="15871">
                  <c:v>-26.603456502762469</c:v>
                </c:pt>
                <c:pt idx="15872">
                  <c:v>-26.603456502762469</c:v>
                </c:pt>
                <c:pt idx="15873">
                  <c:v>-26.603456502762469</c:v>
                </c:pt>
                <c:pt idx="15874">
                  <c:v>-40.492456502762465</c:v>
                </c:pt>
                <c:pt idx="15875">
                  <c:v>-40.492456502762465</c:v>
                </c:pt>
                <c:pt idx="15876">
                  <c:v>-26.603456502762469</c:v>
                </c:pt>
                <c:pt idx="15877">
                  <c:v>-40.492456502762465</c:v>
                </c:pt>
                <c:pt idx="15878">
                  <c:v>-40.492456502762465</c:v>
                </c:pt>
                <c:pt idx="15879">
                  <c:v>-51.603456502762469</c:v>
                </c:pt>
                <c:pt idx="15880">
                  <c:v>-26.603456502762469</c:v>
                </c:pt>
                <c:pt idx="15881">
                  <c:v>-40.492456502762465</c:v>
                </c:pt>
                <c:pt idx="15882">
                  <c:v>-40.492456502762465</c:v>
                </c:pt>
                <c:pt idx="15883">
                  <c:v>-40.492456502762465</c:v>
                </c:pt>
                <c:pt idx="15884">
                  <c:v>-26.603456502762469</c:v>
                </c:pt>
                <c:pt idx="15885">
                  <c:v>-40.492456502762465</c:v>
                </c:pt>
                <c:pt idx="15886">
                  <c:v>-60.694356502762474</c:v>
                </c:pt>
                <c:pt idx="15887">
                  <c:v>-40.492456502762465</c:v>
                </c:pt>
                <c:pt idx="15888">
                  <c:v>-26.603456502762469</c:v>
                </c:pt>
                <c:pt idx="15889">
                  <c:v>-40.492456502762465</c:v>
                </c:pt>
                <c:pt idx="15890">
                  <c:v>-40.492456502762465</c:v>
                </c:pt>
                <c:pt idx="15891">
                  <c:v>-40.492456502762465</c:v>
                </c:pt>
                <c:pt idx="15892">
                  <c:v>-26.603456502762469</c:v>
                </c:pt>
                <c:pt idx="15893">
                  <c:v>-40.492456502762465</c:v>
                </c:pt>
                <c:pt idx="15894">
                  <c:v>-26.603456502762469</c:v>
                </c:pt>
                <c:pt idx="15895">
                  <c:v>-26.603456502762469</c:v>
                </c:pt>
                <c:pt idx="15896">
                  <c:v>-26.603456502762469</c:v>
                </c:pt>
                <c:pt idx="15897">
                  <c:v>-40.492456502762465</c:v>
                </c:pt>
                <c:pt idx="15898">
                  <c:v>-26.603456502762469</c:v>
                </c:pt>
                <c:pt idx="15899">
                  <c:v>-26.603456502762469</c:v>
                </c:pt>
                <c:pt idx="15900">
                  <c:v>-40.492456502762465</c:v>
                </c:pt>
                <c:pt idx="15901">
                  <c:v>-40.492456502762465</c:v>
                </c:pt>
                <c:pt idx="15902">
                  <c:v>-26.603456502762469</c:v>
                </c:pt>
                <c:pt idx="15903">
                  <c:v>-26.603456502762469</c:v>
                </c:pt>
                <c:pt idx="15904">
                  <c:v>-8.7464565027624701</c:v>
                </c:pt>
                <c:pt idx="15905">
                  <c:v>-26.603456502762469</c:v>
                </c:pt>
                <c:pt idx="15906">
                  <c:v>-8.7464565027624701</c:v>
                </c:pt>
                <c:pt idx="15907">
                  <c:v>-8.7464565027624701</c:v>
                </c:pt>
                <c:pt idx="15908">
                  <c:v>-8.7464565027624701</c:v>
                </c:pt>
                <c:pt idx="15909">
                  <c:v>-26.603456502762469</c:v>
                </c:pt>
                <c:pt idx="15910">
                  <c:v>-26.603456502762469</c:v>
                </c:pt>
                <c:pt idx="15911">
                  <c:v>-8.7464565027624701</c:v>
                </c:pt>
                <c:pt idx="15912">
                  <c:v>-26.603456502762469</c:v>
                </c:pt>
                <c:pt idx="15913">
                  <c:v>-8.7464565027624701</c:v>
                </c:pt>
                <c:pt idx="15914">
                  <c:v>-8.7464565027624701</c:v>
                </c:pt>
                <c:pt idx="15915">
                  <c:v>15.063543497237532</c:v>
                </c:pt>
                <c:pt idx="15916">
                  <c:v>15.063543497237532</c:v>
                </c:pt>
                <c:pt idx="15917">
                  <c:v>-8.7464565027624701</c:v>
                </c:pt>
                <c:pt idx="15918">
                  <c:v>-8.7464565027624701</c:v>
                </c:pt>
                <c:pt idx="15919">
                  <c:v>-8.7464565027624701</c:v>
                </c:pt>
                <c:pt idx="15920">
                  <c:v>15.063543497237532</c:v>
                </c:pt>
                <c:pt idx="15921">
                  <c:v>-8.7464565027624701</c:v>
                </c:pt>
                <c:pt idx="15922">
                  <c:v>-8.7464565027624701</c:v>
                </c:pt>
                <c:pt idx="15923">
                  <c:v>-8.7464565027624701</c:v>
                </c:pt>
                <c:pt idx="15924">
                  <c:v>-8.7464565027624701</c:v>
                </c:pt>
                <c:pt idx="15925">
                  <c:v>-8.7464565027624701</c:v>
                </c:pt>
                <c:pt idx="15926">
                  <c:v>-8.7464565027624701</c:v>
                </c:pt>
                <c:pt idx="15927">
                  <c:v>-8.7464565027624701</c:v>
                </c:pt>
                <c:pt idx="15928">
                  <c:v>-8.7464565027624701</c:v>
                </c:pt>
                <c:pt idx="15929">
                  <c:v>-8.7464565027624701</c:v>
                </c:pt>
                <c:pt idx="15930">
                  <c:v>-8.7464565027624701</c:v>
                </c:pt>
                <c:pt idx="15931">
                  <c:v>-8.7464565027624701</c:v>
                </c:pt>
                <c:pt idx="15932">
                  <c:v>-8.7464565027624701</c:v>
                </c:pt>
                <c:pt idx="15933">
                  <c:v>-26.603456502762469</c:v>
                </c:pt>
                <c:pt idx="15934">
                  <c:v>-8.7464565027624701</c:v>
                </c:pt>
                <c:pt idx="15935">
                  <c:v>-8.7464565027624701</c:v>
                </c:pt>
                <c:pt idx="15936">
                  <c:v>-8.7464565027624701</c:v>
                </c:pt>
                <c:pt idx="15937">
                  <c:v>-8.7464565027624701</c:v>
                </c:pt>
                <c:pt idx="15938">
                  <c:v>-8.7464565027624701</c:v>
                </c:pt>
                <c:pt idx="15939">
                  <c:v>-8.7464565027624701</c:v>
                </c:pt>
                <c:pt idx="15940">
                  <c:v>-8.7464565027624701</c:v>
                </c:pt>
                <c:pt idx="15941">
                  <c:v>-8.7464565027624701</c:v>
                </c:pt>
                <c:pt idx="15942">
                  <c:v>15.063543497237532</c:v>
                </c:pt>
                <c:pt idx="15943">
                  <c:v>15.063543497237532</c:v>
                </c:pt>
                <c:pt idx="15944">
                  <c:v>15.063543497237532</c:v>
                </c:pt>
                <c:pt idx="15945">
                  <c:v>15.063543497237532</c:v>
                </c:pt>
                <c:pt idx="15946">
                  <c:v>-8.7464565027624701</c:v>
                </c:pt>
                <c:pt idx="15947">
                  <c:v>15.063543497237532</c:v>
                </c:pt>
                <c:pt idx="15948">
                  <c:v>15.063543497237532</c:v>
                </c:pt>
                <c:pt idx="15949">
                  <c:v>-8.7464565027624701</c:v>
                </c:pt>
                <c:pt idx="15950">
                  <c:v>15.063543497237532</c:v>
                </c:pt>
                <c:pt idx="15951">
                  <c:v>15.063543497237532</c:v>
                </c:pt>
                <c:pt idx="15952">
                  <c:v>15.063543497237532</c:v>
                </c:pt>
                <c:pt idx="15953">
                  <c:v>15.063543497237532</c:v>
                </c:pt>
                <c:pt idx="15954">
                  <c:v>15.063543497237532</c:v>
                </c:pt>
                <c:pt idx="15955">
                  <c:v>15.063543497237532</c:v>
                </c:pt>
                <c:pt idx="15956">
                  <c:v>15.063543497237532</c:v>
                </c:pt>
                <c:pt idx="15957">
                  <c:v>15.063543497237532</c:v>
                </c:pt>
                <c:pt idx="15958">
                  <c:v>-8.7464565027624701</c:v>
                </c:pt>
                <c:pt idx="15959">
                  <c:v>15.063543497237532</c:v>
                </c:pt>
                <c:pt idx="15960">
                  <c:v>15.063543497237532</c:v>
                </c:pt>
                <c:pt idx="15961">
                  <c:v>15.063543497237532</c:v>
                </c:pt>
                <c:pt idx="15962">
                  <c:v>15.063543497237532</c:v>
                </c:pt>
                <c:pt idx="15963">
                  <c:v>15.063543497237532</c:v>
                </c:pt>
                <c:pt idx="15964">
                  <c:v>15.063543497237532</c:v>
                </c:pt>
                <c:pt idx="15965">
                  <c:v>15.063543497237532</c:v>
                </c:pt>
                <c:pt idx="15966">
                  <c:v>15.063543497237532</c:v>
                </c:pt>
                <c:pt idx="15967">
                  <c:v>15.063543497237532</c:v>
                </c:pt>
                <c:pt idx="15968">
                  <c:v>15.063543497237532</c:v>
                </c:pt>
                <c:pt idx="15969">
                  <c:v>-8.7464565027624701</c:v>
                </c:pt>
                <c:pt idx="15970">
                  <c:v>15.063543497237532</c:v>
                </c:pt>
                <c:pt idx="15971">
                  <c:v>15.063543497237532</c:v>
                </c:pt>
                <c:pt idx="15972">
                  <c:v>15.063543497237532</c:v>
                </c:pt>
                <c:pt idx="15973">
                  <c:v>-8.7464565027624701</c:v>
                </c:pt>
                <c:pt idx="15974">
                  <c:v>15.063543497237532</c:v>
                </c:pt>
                <c:pt idx="15975">
                  <c:v>-8.7464565027624701</c:v>
                </c:pt>
                <c:pt idx="15976">
                  <c:v>-8.7464565027624701</c:v>
                </c:pt>
                <c:pt idx="15977">
                  <c:v>-40.492456502762465</c:v>
                </c:pt>
                <c:pt idx="15978">
                  <c:v>-26.603456502762469</c:v>
                </c:pt>
                <c:pt idx="15979">
                  <c:v>-26.603456502762469</c:v>
                </c:pt>
                <c:pt idx="15980">
                  <c:v>-8.7464565027624701</c:v>
                </c:pt>
                <c:pt idx="15981">
                  <c:v>-26.603456502762469</c:v>
                </c:pt>
                <c:pt idx="15982">
                  <c:v>-26.603456502762469</c:v>
                </c:pt>
                <c:pt idx="15983">
                  <c:v>-26.603456502762469</c:v>
                </c:pt>
                <c:pt idx="15984">
                  <c:v>-26.603456502762469</c:v>
                </c:pt>
                <c:pt idx="15985">
                  <c:v>-51.603456502762469</c:v>
                </c:pt>
                <c:pt idx="15986">
                  <c:v>-51.603456502762469</c:v>
                </c:pt>
                <c:pt idx="15987">
                  <c:v>-68.270156502762475</c:v>
                </c:pt>
                <c:pt idx="15988">
                  <c:v>-51.603456502762469</c:v>
                </c:pt>
                <c:pt idx="15989">
                  <c:v>-68.270156502762475</c:v>
                </c:pt>
                <c:pt idx="15990">
                  <c:v>-68.270156502762475</c:v>
                </c:pt>
                <c:pt idx="15991">
                  <c:v>-68.270156502762475</c:v>
                </c:pt>
                <c:pt idx="15992">
                  <c:v>-60.694356502762474</c:v>
                </c:pt>
                <c:pt idx="15993">
                  <c:v>-74.680356502762464</c:v>
                </c:pt>
                <c:pt idx="15994">
                  <c:v>-60.694356502762474</c:v>
                </c:pt>
                <c:pt idx="15995">
                  <c:v>-68.270156502762475</c:v>
                </c:pt>
                <c:pt idx="15996">
                  <c:v>-68.270156502762475</c:v>
                </c:pt>
                <c:pt idx="15997">
                  <c:v>-74.680356502762464</c:v>
                </c:pt>
                <c:pt idx="15998">
                  <c:v>-68.270156502762475</c:v>
                </c:pt>
                <c:pt idx="15999">
                  <c:v>-68.270156502762475</c:v>
                </c:pt>
                <c:pt idx="16000">
                  <c:v>-68.270156502762475</c:v>
                </c:pt>
                <c:pt idx="16001">
                  <c:v>-80.174856502762466</c:v>
                </c:pt>
                <c:pt idx="16002">
                  <c:v>-74.680356502762464</c:v>
                </c:pt>
                <c:pt idx="16003">
                  <c:v>-74.680356502762464</c:v>
                </c:pt>
                <c:pt idx="16004">
                  <c:v>-74.680356502762464</c:v>
                </c:pt>
                <c:pt idx="16005">
                  <c:v>-80.174856502762466</c:v>
                </c:pt>
                <c:pt idx="16006">
                  <c:v>-74.680356502762464</c:v>
                </c:pt>
                <c:pt idx="16007">
                  <c:v>-74.680356502762464</c:v>
                </c:pt>
                <c:pt idx="16008">
                  <c:v>-80.174856502762466</c:v>
                </c:pt>
                <c:pt idx="16009">
                  <c:v>-80.174856502762466</c:v>
                </c:pt>
                <c:pt idx="16010">
                  <c:v>-74.680356502762464</c:v>
                </c:pt>
                <c:pt idx="16011">
                  <c:v>-74.680356502762464</c:v>
                </c:pt>
                <c:pt idx="16012">
                  <c:v>-74.680356502762464</c:v>
                </c:pt>
                <c:pt idx="16013">
                  <c:v>-84.936756502762464</c:v>
                </c:pt>
                <c:pt idx="16014">
                  <c:v>-80.174856502762466</c:v>
                </c:pt>
                <c:pt idx="16015">
                  <c:v>-74.680356502762464</c:v>
                </c:pt>
                <c:pt idx="16016">
                  <c:v>-74.680356502762464</c:v>
                </c:pt>
                <c:pt idx="16017">
                  <c:v>-84.936756502762464</c:v>
                </c:pt>
                <c:pt idx="16018">
                  <c:v>-84.936756502762464</c:v>
                </c:pt>
                <c:pt idx="16019">
                  <c:v>-80.174856502762466</c:v>
                </c:pt>
                <c:pt idx="16020">
                  <c:v>-80.174856502762466</c:v>
                </c:pt>
                <c:pt idx="16021">
                  <c:v>-74.680356502762464</c:v>
                </c:pt>
                <c:pt idx="16022">
                  <c:v>-80.174856502762466</c:v>
                </c:pt>
                <c:pt idx="16023">
                  <c:v>-74.680356502762464</c:v>
                </c:pt>
                <c:pt idx="16024">
                  <c:v>-74.680356502762464</c:v>
                </c:pt>
                <c:pt idx="16025">
                  <c:v>-80.174856502762466</c:v>
                </c:pt>
                <c:pt idx="16026">
                  <c:v>-74.680356502762464</c:v>
                </c:pt>
                <c:pt idx="16027">
                  <c:v>-84.936756502762464</c:v>
                </c:pt>
                <c:pt idx="16028">
                  <c:v>-80.174856502762466</c:v>
                </c:pt>
                <c:pt idx="16029">
                  <c:v>-89.103456502762469</c:v>
                </c:pt>
                <c:pt idx="16030">
                  <c:v>-84.936756502762464</c:v>
                </c:pt>
                <c:pt idx="16031">
                  <c:v>-80.174856502762466</c:v>
                </c:pt>
                <c:pt idx="16032">
                  <c:v>-80.174856502762466</c:v>
                </c:pt>
                <c:pt idx="16033">
                  <c:v>-84.936756502762464</c:v>
                </c:pt>
                <c:pt idx="16034">
                  <c:v>-80.174856502762466</c:v>
                </c:pt>
                <c:pt idx="16035">
                  <c:v>-84.936756502762464</c:v>
                </c:pt>
                <c:pt idx="16036">
                  <c:v>-80.174856502762466</c:v>
                </c:pt>
                <c:pt idx="16037">
                  <c:v>-80.174856502762466</c:v>
                </c:pt>
                <c:pt idx="16038">
                  <c:v>-80.174856502762466</c:v>
                </c:pt>
                <c:pt idx="16039">
                  <c:v>-74.680356502762464</c:v>
                </c:pt>
                <c:pt idx="16040">
                  <c:v>-74.680356502762464</c:v>
                </c:pt>
                <c:pt idx="16041">
                  <c:v>-84.936756502762464</c:v>
                </c:pt>
                <c:pt idx="16042">
                  <c:v>-80.174856502762466</c:v>
                </c:pt>
                <c:pt idx="16043">
                  <c:v>-80.174856502762466</c:v>
                </c:pt>
                <c:pt idx="16044">
                  <c:v>-74.680356502762464</c:v>
                </c:pt>
                <c:pt idx="16045">
                  <c:v>-80.174856502762466</c:v>
                </c:pt>
                <c:pt idx="16046">
                  <c:v>-80.174856502762466</c:v>
                </c:pt>
                <c:pt idx="16047">
                  <c:v>-74.680356502762464</c:v>
                </c:pt>
                <c:pt idx="16048">
                  <c:v>-68.270156502762475</c:v>
                </c:pt>
                <c:pt idx="16049">
                  <c:v>-80.174856502762466</c:v>
                </c:pt>
                <c:pt idx="16050">
                  <c:v>-68.270156502762475</c:v>
                </c:pt>
                <c:pt idx="16051">
                  <c:v>-74.680356502762464</c:v>
                </c:pt>
                <c:pt idx="16052">
                  <c:v>-74.680356502762464</c:v>
                </c:pt>
                <c:pt idx="16053">
                  <c:v>-84.936756502762464</c:v>
                </c:pt>
                <c:pt idx="16054">
                  <c:v>-74.680356502762464</c:v>
                </c:pt>
                <c:pt idx="16055">
                  <c:v>-74.680356502762464</c:v>
                </c:pt>
                <c:pt idx="16056">
                  <c:v>-74.680356502762464</c:v>
                </c:pt>
                <c:pt idx="16057">
                  <c:v>-84.936756502762464</c:v>
                </c:pt>
                <c:pt idx="16058">
                  <c:v>-74.680356502762464</c:v>
                </c:pt>
                <c:pt idx="16059">
                  <c:v>-74.680356502762464</c:v>
                </c:pt>
                <c:pt idx="16060">
                  <c:v>-74.680356502762464</c:v>
                </c:pt>
                <c:pt idx="16061">
                  <c:v>-84.936756502762464</c:v>
                </c:pt>
                <c:pt idx="16062">
                  <c:v>-74.680356502762464</c:v>
                </c:pt>
                <c:pt idx="16063">
                  <c:v>-74.680356502762464</c:v>
                </c:pt>
                <c:pt idx="16064">
                  <c:v>-74.680356502762464</c:v>
                </c:pt>
                <c:pt idx="16065">
                  <c:v>-84.936756502762464</c:v>
                </c:pt>
                <c:pt idx="16066">
                  <c:v>-80.174856502762466</c:v>
                </c:pt>
                <c:pt idx="16067">
                  <c:v>-80.174856502762466</c:v>
                </c:pt>
                <c:pt idx="16068">
                  <c:v>-74.680356502762464</c:v>
                </c:pt>
                <c:pt idx="16069">
                  <c:v>-84.936756502762464</c:v>
                </c:pt>
                <c:pt idx="16070">
                  <c:v>-84.936756502762464</c:v>
                </c:pt>
                <c:pt idx="16071">
                  <c:v>-84.936756502762464</c:v>
                </c:pt>
                <c:pt idx="16072">
                  <c:v>-80.174856502762466</c:v>
                </c:pt>
                <c:pt idx="16073">
                  <c:v>-89.103456502762469</c:v>
                </c:pt>
                <c:pt idx="16074">
                  <c:v>-84.936756502762464</c:v>
                </c:pt>
                <c:pt idx="16075">
                  <c:v>-84.936756502762464</c:v>
                </c:pt>
                <c:pt idx="16076">
                  <c:v>-84.936756502762464</c:v>
                </c:pt>
                <c:pt idx="16077">
                  <c:v>-92.779956502762474</c:v>
                </c:pt>
                <c:pt idx="16078">
                  <c:v>-84.936756502762464</c:v>
                </c:pt>
                <c:pt idx="16079">
                  <c:v>-84.936756502762464</c:v>
                </c:pt>
                <c:pt idx="16080">
                  <c:v>-84.936756502762464</c:v>
                </c:pt>
                <c:pt idx="16081">
                  <c:v>-96.047856502762471</c:v>
                </c:pt>
                <c:pt idx="16082">
                  <c:v>-96.047856502762471</c:v>
                </c:pt>
                <c:pt idx="16083">
                  <c:v>-96.047856502762471</c:v>
                </c:pt>
                <c:pt idx="16084">
                  <c:v>-89.103456502762469</c:v>
                </c:pt>
                <c:pt idx="16085">
                  <c:v>-96.047856502762471</c:v>
                </c:pt>
                <c:pt idx="16086">
                  <c:v>-92.779956502762474</c:v>
                </c:pt>
                <c:pt idx="16087">
                  <c:v>-92.779956502762474</c:v>
                </c:pt>
                <c:pt idx="16088">
                  <c:v>-92.779956502762474</c:v>
                </c:pt>
                <c:pt idx="16089">
                  <c:v>-98.971856502762478</c:v>
                </c:pt>
                <c:pt idx="16090">
                  <c:v>-92.779956502762474</c:v>
                </c:pt>
                <c:pt idx="16091">
                  <c:v>-92.779956502762474</c:v>
                </c:pt>
                <c:pt idx="16092">
                  <c:v>-96.047856502762471</c:v>
                </c:pt>
                <c:pt idx="16093">
                  <c:v>-96.047856502762471</c:v>
                </c:pt>
                <c:pt idx="16094">
                  <c:v>-96.047856502762471</c:v>
                </c:pt>
                <c:pt idx="16095">
                  <c:v>-96.047856502762471</c:v>
                </c:pt>
                <c:pt idx="16096">
                  <c:v>-92.779956502762474</c:v>
                </c:pt>
                <c:pt idx="16097">
                  <c:v>-92.779956502762474</c:v>
                </c:pt>
                <c:pt idx="16098">
                  <c:v>-98.971856502762478</c:v>
                </c:pt>
                <c:pt idx="16099">
                  <c:v>-96.047856502762471</c:v>
                </c:pt>
                <c:pt idx="16100">
                  <c:v>-92.779956502762474</c:v>
                </c:pt>
                <c:pt idx="16101">
                  <c:v>-96.047856502762471</c:v>
                </c:pt>
                <c:pt idx="16102">
                  <c:v>-92.779956502762474</c:v>
                </c:pt>
                <c:pt idx="16103">
                  <c:v>-92.779956502762474</c:v>
                </c:pt>
                <c:pt idx="16104">
                  <c:v>-92.779956502762474</c:v>
                </c:pt>
                <c:pt idx="16105">
                  <c:v>-96.047856502762471</c:v>
                </c:pt>
                <c:pt idx="16106">
                  <c:v>-92.779956502762474</c:v>
                </c:pt>
                <c:pt idx="16107">
                  <c:v>-92.779956502762474</c:v>
                </c:pt>
                <c:pt idx="16108">
                  <c:v>-92.779956502762474</c:v>
                </c:pt>
                <c:pt idx="16109">
                  <c:v>-96.047856502762471</c:v>
                </c:pt>
                <c:pt idx="16110">
                  <c:v>-96.047856502762471</c:v>
                </c:pt>
                <c:pt idx="16111">
                  <c:v>-89.103456502762469</c:v>
                </c:pt>
                <c:pt idx="16112">
                  <c:v>-89.103456502762469</c:v>
                </c:pt>
                <c:pt idx="16113">
                  <c:v>-92.779956502762474</c:v>
                </c:pt>
                <c:pt idx="16114">
                  <c:v>-89.103456502762469</c:v>
                </c:pt>
                <c:pt idx="16115">
                  <c:v>-92.779956502762474</c:v>
                </c:pt>
                <c:pt idx="16116">
                  <c:v>-89.103456502762469</c:v>
                </c:pt>
                <c:pt idx="16117">
                  <c:v>-92.779956502762474</c:v>
                </c:pt>
                <c:pt idx="16118">
                  <c:v>-89.103456502762469</c:v>
                </c:pt>
                <c:pt idx="16119">
                  <c:v>-84.936756502762464</c:v>
                </c:pt>
                <c:pt idx="16120">
                  <c:v>-84.936756502762464</c:v>
                </c:pt>
                <c:pt idx="16121">
                  <c:v>-89.103456502762469</c:v>
                </c:pt>
                <c:pt idx="16122">
                  <c:v>-84.936756502762464</c:v>
                </c:pt>
                <c:pt idx="16123">
                  <c:v>-84.936756502762464</c:v>
                </c:pt>
                <c:pt idx="16124">
                  <c:v>-80.174856502762466</c:v>
                </c:pt>
                <c:pt idx="16125">
                  <c:v>-84.936756502762464</c:v>
                </c:pt>
                <c:pt idx="16126">
                  <c:v>-84.936756502762464</c:v>
                </c:pt>
                <c:pt idx="16127">
                  <c:v>-80.174856502762466</c:v>
                </c:pt>
                <c:pt idx="16128">
                  <c:v>-80.174856502762466</c:v>
                </c:pt>
                <c:pt idx="16129">
                  <c:v>-84.936756502762464</c:v>
                </c:pt>
                <c:pt idx="16130">
                  <c:v>-84.936756502762464</c:v>
                </c:pt>
                <c:pt idx="16131">
                  <c:v>-89.103456502762469</c:v>
                </c:pt>
                <c:pt idx="16132">
                  <c:v>-74.680356502762464</c:v>
                </c:pt>
                <c:pt idx="16133">
                  <c:v>-80.174856502762466</c:v>
                </c:pt>
                <c:pt idx="16134">
                  <c:v>-74.680356502762464</c:v>
                </c:pt>
                <c:pt idx="16135">
                  <c:v>-74.680356502762464</c:v>
                </c:pt>
                <c:pt idx="16136">
                  <c:v>-74.680356502762464</c:v>
                </c:pt>
                <c:pt idx="16137">
                  <c:v>-74.680356502762464</c:v>
                </c:pt>
                <c:pt idx="16138">
                  <c:v>-74.680356502762464</c:v>
                </c:pt>
                <c:pt idx="16139">
                  <c:v>-68.270156502762475</c:v>
                </c:pt>
                <c:pt idx="16140">
                  <c:v>-74.680356502762464</c:v>
                </c:pt>
                <c:pt idx="16141">
                  <c:v>-74.680356502762464</c:v>
                </c:pt>
                <c:pt idx="16142">
                  <c:v>-68.270156502762475</c:v>
                </c:pt>
                <c:pt idx="16143">
                  <c:v>-68.270156502762475</c:v>
                </c:pt>
                <c:pt idx="16144">
                  <c:v>-60.694356502762474</c:v>
                </c:pt>
                <c:pt idx="16145">
                  <c:v>-60.694356502762474</c:v>
                </c:pt>
                <c:pt idx="16146">
                  <c:v>-51.603456502762469</c:v>
                </c:pt>
                <c:pt idx="16147">
                  <c:v>-51.603456502762469</c:v>
                </c:pt>
                <c:pt idx="16148">
                  <c:v>-51.603456502762469</c:v>
                </c:pt>
                <c:pt idx="16149">
                  <c:v>-68.270156502762475</c:v>
                </c:pt>
                <c:pt idx="16150">
                  <c:v>-51.603456502762469</c:v>
                </c:pt>
                <c:pt idx="16151">
                  <c:v>-68.270156502762475</c:v>
                </c:pt>
                <c:pt idx="16152">
                  <c:v>-60.694356502762474</c:v>
                </c:pt>
                <c:pt idx="16153">
                  <c:v>-68.270156502762475</c:v>
                </c:pt>
                <c:pt idx="16154">
                  <c:v>-60.694356502762474</c:v>
                </c:pt>
                <c:pt idx="16155">
                  <c:v>-60.694356502762474</c:v>
                </c:pt>
                <c:pt idx="16156">
                  <c:v>-60.694356502762474</c:v>
                </c:pt>
                <c:pt idx="16157">
                  <c:v>-74.680356502762464</c:v>
                </c:pt>
                <c:pt idx="16158">
                  <c:v>-60.694356502762474</c:v>
                </c:pt>
                <c:pt idx="16159">
                  <c:v>-60.694356502762474</c:v>
                </c:pt>
                <c:pt idx="16160">
                  <c:v>-60.694356502762474</c:v>
                </c:pt>
                <c:pt idx="16161">
                  <c:v>-68.270156502762475</c:v>
                </c:pt>
                <c:pt idx="16162">
                  <c:v>-60.694356502762474</c:v>
                </c:pt>
                <c:pt idx="16163">
                  <c:v>-60.694356502762474</c:v>
                </c:pt>
                <c:pt idx="16164">
                  <c:v>-60.694356502762474</c:v>
                </c:pt>
                <c:pt idx="16165">
                  <c:v>-68.270156502762475</c:v>
                </c:pt>
                <c:pt idx="16166">
                  <c:v>-60.694356502762474</c:v>
                </c:pt>
                <c:pt idx="16167">
                  <c:v>-60.694356502762474</c:v>
                </c:pt>
                <c:pt idx="16168">
                  <c:v>-60.694356502762474</c:v>
                </c:pt>
                <c:pt idx="16169">
                  <c:v>-68.270156502762475</c:v>
                </c:pt>
                <c:pt idx="16170">
                  <c:v>-60.694356502762474</c:v>
                </c:pt>
                <c:pt idx="16171">
                  <c:v>-60.694356502762474</c:v>
                </c:pt>
                <c:pt idx="16172">
                  <c:v>-60.694356502762474</c:v>
                </c:pt>
                <c:pt idx="16173">
                  <c:v>-68.270156502762475</c:v>
                </c:pt>
                <c:pt idx="16174">
                  <c:v>-68.270156502762475</c:v>
                </c:pt>
                <c:pt idx="16175">
                  <c:v>-60.694356502762474</c:v>
                </c:pt>
                <c:pt idx="16176">
                  <c:v>-51.603456502762469</c:v>
                </c:pt>
                <c:pt idx="16177">
                  <c:v>-60.694356502762474</c:v>
                </c:pt>
                <c:pt idx="16178">
                  <c:v>-51.603456502762469</c:v>
                </c:pt>
                <c:pt idx="16179">
                  <c:v>-51.603456502762469</c:v>
                </c:pt>
                <c:pt idx="16180">
                  <c:v>-51.603456502762469</c:v>
                </c:pt>
                <c:pt idx="16181">
                  <c:v>-60.694356502762474</c:v>
                </c:pt>
                <c:pt idx="16182">
                  <c:v>-60.694356502762474</c:v>
                </c:pt>
                <c:pt idx="16183">
                  <c:v>-60.694356502762474</c:v>
                </c:pt>
                <c:pt idx="16184">
                  <c:v>-74.680356502762464</c:v>
                </c:pt>
                <c:pt idx="16185">
                  <c:v>-68.270156502762475</c:v>
                </c:pt>
                <c:pt idx="16186">
                  <c:v>-60.694356502762474</c:v>
                </c:pt>
                <c:pt idx="16187">
                  <c:v>-68.270156502762475</c:v>
                </c:pt>
                <c:pt idx="16188">
                  <c:v>-68.270156502762475</c:v>
                </c:pt>
                <c:pt idx="16189">
                  <c:v>-68.270156502762475</c:v>
                </c:pt>
                <c:pt idx="16190">
                  <c:v>-68.270156502762475</c:v>
                </c:pt>
                <c:pt idx="16191">
                  <c:v>-68.270156502762475</c:v>
                </c:pt>
                <c:pt idx="16192">
                  <c:v>-60.694356502762474</c:v>
                </c:pt>
                <c:pt idx="16193">
                  <c:v>-74.680356502762464</c:v>
                </c:pt>
                <c:pt idx="16194">
                  <c:v>-60.694356502762474</c:v>
                </c:pt>
                <c:pt idx="16195">
                  <c:v>-68.270156502762475</c:v>
                </c:pt>
                <c:pt idx="16196">
                  <c:v>-60.694356502762474</c:v>
                </c:pt>
                <c:pt idx="16197">
                  <c:v>-80.174856502762466</c:v>
                </c:pt>
                <c:pt idx="16198">
                  <c:v>-60.694356502762474</c:v>
                </c:pt>
                <c:pt idx="16199">
                  <c:v>-60.694356502762474</c:v>
                </c:pt>
                <c:pt idx="16200">
                  <c:v>-68.270156502762475</c:v>
                </c:pt>
                <c:pt idx="16201">
                  <c:v>-68.270156502762475</c:v>
                </c:pt>
                <c:pt idx="16202">
                  <c:v>-60.694356502762474</c:v>
                </c:pt>
                <c:pt idx="16203">
                  <c:v>-60.694356502762474</c:v>
                </c:pt>
                <c:pt idx="16204">
                  <c:v>-60.694356502762474</c:v>
                </c:pt>
                <c:pt idx="16205">
                  <c:v>-60.694356502762474</c:v>
                </c:pt>
                <c:pt idx="16206">
                  <c:v>-60.694356502762474</c:v>
                </c:pt>
                <c:pt idx="16207">
                  <c:v>-68.270156502762475</c:v>
                </c:pt>
                <c:pt idx="16208">
                  <c:v>-60.694356502762474</c:v>
                </c:pt>
                <c:pt idx="16209">
                  <c:v>-68.270156502762475</c:v>
                </c:pt>
                <c:pt idx="16210">
                  <c:v>-74.680356502762464</c:v>
                </c:pt>
                <c:pt idx="16211">
                  <c:v>-68.270156502762475</c:v>
                </c:pt>
                <c:pt idx="16212">
                  <c:v>-60.694356502762474</c:v>
                </c:pt>
                <c:pt idx="16213">
                  <c:v>-60.694356502762474</c:v>
                </c:pt>
                <c:pt idx="16214">
                  <c:v>-51.603456502762469</c:v>
                </c:pt>
                <c:pt idx="16215">
                  <c:v>-60.694356502762474</c:v>
                </c:pt>
                <c:pt idx="16216">
                  <c:v>-51.603456502762469</c:v>
                </c:pt>
                <c:pt idx="16217">
                  <c:v>-60.694356502762474</c:v>
                </c:pt>
                <c:pt idx="16218">
                  <c:v>-60.694356502762474</c:v>
                </c:pt>
                <c:pt idx="16219">
                  <c:v>-74.680356502762464</c:v>
                </c:pt>
                <c:pt idx="16220">
                  <c:v>-74.680356502762464</c:v>
                </c:pt>
                <c:pt idx="16221">
                  <c:v>-80.174856502762466</c:v>
                </c:pt>
                <c:pt idx="16222">
                  <c:v>-68.270156502762475</c:v>
                </c:pt>
                <c:pt idx="16223">
                  <c:v>-74.680356502762464</c:v>
                </c:pt>
                <c:pt idx="16224">
                  <c:v>-68.270156502762475</c:v>
                </c:pt>
                <c:pt idx="16225">
                  <c:v>-68.270156502762475</c:v>
                </c:pt>
                <c:pt idx="16226">
                  <c:v>-68.270156502762475</c:v>
                </c:pt>
                <c:pt idx="16227">
                  <c:v>-68.270156502762475</c:v>
                </c:pt>
                <c:pt idx="16228">
                  <c:v>-68.270156502762475</c:v>
                </c:pt>
                <c:pt idx="16229">
                  <c:v>-74.680356502762464</c:v>
                </c:pt>
                <c:pt idx="16230">
                  <c:v>-80.174856502762466</c:v>
                </c:pt>
                <c:pt idx="16231">
                  <c:v>-74.680356502762464</c:v>
                </c:pt>
                <c:pt idx="16232">
                  <c:v>-74.680356502762464</c:v>
                </c:pt>
                <c:pt idx="16233">
                  <c:v>-80.174856502762466</c:v>
                </c:pt>
                <c:pt idx="16234">
                  <c:v>-74.680356502762464</c:v>
                </c:pt>
                <c:pt idx="16235">
                  <c:v>-74.680356502762464</c:v>
                </c:pt>
                <c:pt idx="16236">
                  <c:v>-84.936756502762464</c:v>
                </c:pt>
                <c:pt idx="16237">
                  <c:v>-80.174856502762466</c:v>
                </c:pt>
                <c:pt idx="16238">
                  <c:v>-84.936756502762464</c:v>
                </c:pt>
                <c:pt idx="16239">
                  <c:v>-84.936756502762464</c:v>
                </c:pt>
                <c:pt idx="16240">
                  <c:v>-84.936756502762464</c:v>
                </c:pt>
                <c:pt idx="16241">
                  <c:v>-84.936756502762464</c:v>
                </c:pt>
                <c:pt idx="16242">
                  <c:v>-84.936756502762464</c:v>
                </c:pt>
                <c:pt idx="16243">
                  <c:v>-89.103456502762469</c:v>
                </c:pt>
                <c:pt idx="16244">
                  <c:v>-84.936756502762464</c:v>
                </c:pt>
                <c:pt idx="16245">
                  <c:v>-84.936756502762464</c:v>
                </c:pt>
                <c:pt idx="16246">
                  <c:v>-84.936756502762464</c:v>
                </c:pt>
                <c:pt idx="16247">
                  <c:v>-80.174856502762466</c:v>
                </c:pt>
                <c:pt idx="16248">
                  <c:v>-80.174856502762466</c:v>
                </c:pt>
                <c:pt idx="16249">
                  <c:v>-74.680356502762464</c:v>
                </c:pt>
                <c:pt idx="16250">
                  <c:v>-74.680356502762464</c:v>
                </c:pt>
                <c:pt idx="16251">
                  <c:v>-74.680356502762464</c:v>
                </c:pt>
                <c:pt idx="16252">
                  <c:v>-80.174856502762466</c:v>
                </c:pt>
                <c:pt idx="16253">
                  <c:v>-80.174856502762466</c:v>
                </c:pt>
                <c:pt idx="16254">
                  <c:v>-80.174856502762466</c:v>
                </c:pt>
                <c:pt idx="16255">
                  <c:v>-74.680356502762464</c:v>
                </c:pt>
                <c:pt idx="16256">
                  <c:v>-74.680356502762464</c:v>
                </c:pt>
                <c:pt idx="16257">
                  <c:v>-74.680356502762464</c:v>
                </c:pt>
                <c:pt idx="16258">
                  <c:v>-89.103456502762469</c:v>
                </c:pt>
                <c:pt idx="16259">
                  <c:v>-84.936756502762464</c:v>
                </c:pt>
                <c:pt idx="16260">
                  <c:v>-84.936756502762464</c:v>
                </c:pt>
                <c:pt idx="16261">
                  <c:v>-84.936756502762464</c:v>
                </c:pt>
                <c:pt idx="16262">
                  <c:v>-84.936756502762464</c:v>
                </c:pt>
                <c:pt idx="16263">
                  <c:v>-74.680356502762464</c:v>
                </c:pt>
                <c:pt idx="16264">
                  <c:v>-80.174856502762466</c:v>
                </c:pt>
                <c:pt idx="16265">
                  <c:v>-80.174856502762466</c:v>
                </c:pt>
                <c:pt idx="16266">
                  <c:v>-80.174856502762466</c:v>
                </c:pt>
                <c:pt idx="16267">
                  <c:v>-80.174856502762466</c:v>
                </c:pt>
                <c:pt idx="16268">
                  <c:v>-74.680356502762464</c:v>
                </c:pt>
                <c:pt idx="16269">
                  <c:v>-74.680356502762464</c:v>
                </c:pt>
                <c:pt idx="16270">
                  <c:v>-74.680356502762464</c:v>
                </c:pt>
                <c:pt idx="16271">
                  <c:v>-68.270156502762475</c:v>
                </c:pt>
                <c:pt idx="16272">
                  <c:v>-74.680356502762464</c:v>
                </c:pt>
                <c:pt idx="16273">
                  <c:v>-68.270156502762475</c:v>
                </c:pt>
                <c:pt idx="16274">
                  <c:v>-68.270156502762475</c:v>
                </c:pt>
                <c:pt idx="16275">
                  <c:v>-68.270156502762475</c:v>
                </c:pt>
                <c:pt idx="16276">
                  <c:v>-80.174856502762466</c:v>
                </c:pt>
                <c:pt idx="16277">
                  <c:v>-68.270156502762475</c:v>
                </c:pt>
                <c:pt idx="16278">
                  <c:v>-68.270156502762475</c:v>
                </c:pt>
                <c:pt idx="16279">
                  <c:v>-60.694356502762474</c:v>
                </c:pt>
                <c:pt idx="16280">
                  <c:v>-60.694356502762474</c:v>
                </c:pt>
                <c:pt idx="16281">
                  <c:v>-60.694356502762474</c:v>
                </c:pt>
                <c:pt idx="16282">
                  <c:v>-60.694356502762474</c:v>
                </c:pt>
                <c:pt idx="16283">
                  <c:v>-60.694356502762474</c:v>
                </c:pt>
                <c:pt idx="16284">
                  <c:v>-60.694356502762474</c:v>
                </c:pt>
                <c:pt idx="16285">
                  <c:v>-60.694356502762474</c:v>
                </c:pt>
                <c:pt idx="16286">
                  <c:v>-60.694356502762474</c:v>
                </c:pt>
                <c:pt idx="16287">
                  <c:v>-60.694356502762474</c:v>
                </c:pt>
                <c:pt idx="16288">
                  <c:v>-60.694356502762474</c:v>
                </c:pt>
                <c:pt idx="16289">
                  <c:v>-60.694356502762474</c:v>
                </c:pt>
                <c:pt idx="16290">
                  <c:v>-60.694356502762474</c:v>
                </c:pt>
                <c:pt idx="16291">
                  <c:v>-60.694356502762474</c:v>
                </c:pt>
                <c:pt idx="16292">
                  <c:v>-60.694356502762474</c:v>
                </c:pt>
                <c:pt idx="16293">
                  <c:v>-60.694356502762474</c:v>
                </c:pt>
                <c:pt idx="16294">
                  <c:v>-60.694356502762474</c:v>
                </c:pt>
                <c:pt idx="16295">
                  <c:v>-60.694356502762474</c:v>
                </c:pt>
                <c:pt idx="16296">
                  <c:v>-68.270156502762475</c:v>
                </c:pt>
                <c:pt idx="16297">
                  <c:v>-68.270156502762475</c:v>
                </c:pt>
                <c:pt idx="16298">
                  <c:v>-68.270156502762475</c:v>
                </c:pt>
                <c:pt idx="16299">
                  <c:v>-60.694356502762474</c:v>
                </c:pt>
                <c:pt idx="16300">
                  <c:v>-60.694356502762474</c:v>
                </c:pt>
                <c:pt idx="16301">
                  <c:v>-74.680356502762464</c:v>
                </c:pt>
                <c:pt idx="16302">
                  <c:v>-68.270156502762475</c:v>
                </c:pt>
                <c:pt idx="16303">
                  <c:v>-68.270156502762475</c:v>
                </c:pt>
                <c:pt idx="16304">
                  <c:v>-68.270156502762475</c:v>
                </c:pt>
                <c:pt idx="16305">
                  <c:v>-68.270156502762475</c:v>
                </c:pt>
                <c:pt idx="16306">
                  <c:v>-68.270156502762475</c:v>
                </c:pt>
                <c:pt idx="16307">
                  <c:v>-68.270156502762475</c:v>
                </c:pt>
                <c:pt idx="16308">
                  <c:v>-80.174856502762466</c:v>
                </c:pt>
                <c:pt idx="16309">
                  <c:v>-68.270156502762475</c:v>
                </c:pt>
                <c:pt idx="16310">
                  <c:v>-68.270156502762475</c:v>
                </c:pt>
                <c:pt idx="16311">
                  <c:v>-68.270156502762475</c:v>
                </c:pt>
                <c:pt idx="16312">
                  <c:v>-68.270156502762475</c:v>
                </c:pt>
                <c:pt idx="16313">
                  <c:v>-68.270156502762475</c:v>
                </c:pt>
                <c:pt idx="16314">
                  <c:v>-68.270156502762475</c:v>
                </c:pt>
                <c:pt idx="16315">
                  <c:v>-68.270156502762475</c:v>
                </c:pt>
                <c:pt idx="16316">
                  <c:v>-68.270156502762475</c:v>
                </c:pt>
                <c:pt idx="16317">
                  <c:v>-60.694356502762474</c:v>
                </c:pt>
                <c:pt idx="16318">
                  <c:v>-60.694356502762474</c:v>
                </c:pt>
                <c:pt idx="16319">
                  <c:v>-60.694356502762474</c:v>
                </c:pt>
                <c:pt idx="16320">
                  <c:v>-51.603456502762469</c:v>
                </c:pt>
                <c:pt idx="16321">
                  <c:v>-51.603456502762469</c:v>
                </c:pt>
                <c:pt idx="16322">
                  <c:v>-51.603456502762469</c:v>
                </c:pt>
                <c:pt idx="16323">
                  <c:v>-51.603456502762469</c:v>
                </c:pt>
                <c:pt idx="16324">
                  <c:v>-74.680356502762464</c:v>
                </c:pt>
                <c:pt idx="16325">
                  <c:v>-60.694356502762474</c:v>
                </c:pt>
                <c:pt idx="16326">
                  <c:v>-40.492456502762465</c:v>
                </c:pt>
                <c:pt idx="16327">
                  <c:v>-40.492456502762465</c:v>
                </c:pt>
                <c:pt idx="16328">
                  <c:v>-40.492456502762465</c:v>
                </c:pt>
                <c:pt idx="16329">
                  <c:v>-40.492456502762465</c:v>
                </c:pt>
                <c:pt idx="16330">
                  <c:v>-40.492456502762465</c:v>
                </c:pt>
                <c:pt idx="16331">
                  <c:v>-26.603456502762469</c:v>
                </c:pt>
                <c:pt idx="16332">
                  <c:v>-51.603456502762469</c:v>
                </c:pt>
                <c:pt idx="16333">
                  <c:v>-51.603456502762469</c:v>
                </c:pt>
                <c:pt idx="16334">
                  <c:v>-60.694356502762474</c:v>
                </c:pt>
                <c:pt idx="16335">
                  <c:v>-51.603456502762469</c:v>
                </c:pt>
                <c:pt idx="16336">
                  <c:v>-68.270156502762475</c:v>
                </c:pt>
                <c:pt idx="16337">
                  <c:v>-68.270156502762475</c:v>
                </c:pt>
                <c:pt idx="16338">
                  <c:v>-68.270156502762475</c:v>
                </c:pt>
                <c:pt idx="16339">
                  <c:v>-68.270156502762475</c:v>
                </c:pt>
                <c:pt idx="16340">
                  <c:v>-68.270156502762475</c:v>
                </c:pt>
                <c:pt idx="16341">
                  <c:v>-84.936756502762464</c:v>
                </c:pt>
                <c:pt idx="16342">
                  <c:v>-84.936756502762464</c:v>
                </c:pt>
                <c:pt idx="16343">
                  <c:v>-80.174856502762466</c:v>
                </c:pt>
                <c:pt idx="16344">
                  <c:v>-80.174856502762466</c:v>
                </c:pt>
                <c:pt idx="16345">
                  <c:v>-80.174856502762466</c:v>
                </c:pt>
                <c:pt idx="16346">
                  <c:v>-80.174856502762466</c:v>
                </c:pt>
                <c:pt idx="16347">
                  <c:v>-84.936756502762464</c:v>
                </c:pt>
                <c:pt idx="16348">
                  <c:v>-74.680356502762464</c:v>
                </c:pt>
                <c:pt idx="16349">
                  <c:v>-74.680356502762464</c:v>
                </c:pt>
                <c:pt idx="16350">
                  <c:v>-68.270156502762475</c:v>
                </c:pt>
                <c:pt idx="16351">
                  <c:v>-74.680356502762464</c:v>
                </c:pt>
                <c:pt idx="16352">
                  <c:v>-74.680356502762464</c:v>
                </c:pt>
                <c:pt idx="16353">
                  <c:v>-74.680356502762464</c:v>
                </c:pt>
                <c:pt idx="16354">
                  <c:v>-74.680356502762464</c:v>
                </c:pt>
                <c:pt idx="16355">
                  <c:v>-74.680356502762464</c:v>
                </c:pt>
                <c:pt idx="16356">
                  <c:v>-74.680356502762464</c:v>
                </c:pt>
                <c:pt idx="16357">
                  <c:v>-74.680356502762464</c:v>
                </c:pt>
                <c:pt idx="16358">
                  <c:v>-74.680356502762464</c:v>
                </c:pt>
                <c:pt idx="16359">
                  <c:v>-80.174856502762466</c:v>
                </c:pt>
                <c:pt idx="16360">
                  <c:v>-74.680356502762464</c:v>
                </c:pt>
                <c:pt idx="16361">
                  <c:v>-80.174856502762466</c:v>
                </c:pt>
                <c:pt idx="16362">
                  <c:v>-68.270156502762475</c:v>
                </c:pt>
                <c:pt idx="16363">
                  <c:v>-74.680356502762464</c:v>
                </c:pt>
                <c:pt idx="16364">
                  <c:v>-68.270156502762475</c:v>
                </c:pt>
                <c:pt idx="16365">
                  <c:v>-74.680356502762464</c:v>
                </c:pt>
                <c:pt idx="16366">
                  <c:v>-60.694356502762474</c:v>
                </c:pt>
                <c:pt idx="16367">
                  <c:v>-68.270156502762475</c:v>
                </c:pt>
                <c:pt idx="16368">
                  <c:v>-60.694356502762474</c:v>
                </c:pt>
                <c:pt idx="16369">
                  <c:v>-68.270156502762475</c:v>
                </c:pt>
                <c:pt idx="16370">
                  <c:v>-74.680356502762464</c:v>
                </c:pt>
                <c:pt idx="16371">
                  <c:v>-60.694356502762474</c:v>
                </c:pt>
                <c:pt idx="16372">
                  <c:v>-60.694356502762474</c:v>
                </c:pt>
                <c:pt idx="16373">
                  <c:v>-68.270156502762475</c:v>
                </c:pt>
                <c:pt idx="16374">
                  <c:v>-68.270156502762475</c:v>
                </c:pt>
                <c:pt idx="16375">
                  <c:v>-60.694356502762474</c:v>
                </c:pt>
                <c:pt idx="16376">
                  <c:v>-74.680356502762464</c:v>
                </c:pt>
                <c:pt idx="16377">
                  <c:v>-74.680356502762464</c:v>
                </c:pt>
                <c:pt idx="16378">
                  <c:v>-84.936756502762464</c:v>
                </c:pt>
                <c:pt idx="16379">
                  <c:v>-84.936756502762464</c:v>
                </c:pt>
                <c:pt idx="16380">
                  <c:v>-84.936756502762464</c:v>
                </c:pt>
                <c:pt idx="16381">
                  <c:v>-84.936756502762464</c:v>
                </c:pt>
                <c:pt idx="16382">
                  <c:v>-84.936756502762464</c:v>
                </c:pt>
                <c:pt idx="16383">
                  <c:v>-80.174856502762466</c:v>
                </c:pt>
                <c:pt idx="16384">
                  <c:v>-84.936756502762464</c:v>
                </c:pt>
                <c:pt idx="16385">
                  <c:v>-84.936756502762464</c:v>
                </c:pt>
                <c:pt idx="16386">
                  <c:v>-92.779956502762474</c:v>
                </c:pt>
                <c:pt idx="16387">
                  <c:v>-89.103456502762469</c:v>
                </c:pt>
                <c:pt idx="16388">
                  <c:v>-84.936756502762464</c:v>
                </c:pt>
                <c:pt idx="16389">
                  <c:v>-92.779956502762474</c:v>
                </c:pt>
                <c:pt idx="16390">
                  <c:v>-89.103456502762469</c:v>
                </c:pt>
                <c:pt idx="16391">
                  <c:v>-89.103456502762469</c:v>
                </c:pt>
                <c:pt idx="16392">
                  <c:v>-80.174856502762466</c:v>
                </c:pt>
                <c:pt idx="16393">
                  <c:v>-80.174856502762466</c:v>
                </c:pt>
                <c:pt idx="16394">
                  <c:v>-84.936756502762464</c:v>
                </c:pt>
                <c:pt idx="16395">
                  <c:v>-80.174856502762466</c:v>
                </c:pt>
                <c:pt idx="16396">
                  <c:v>-80.174856502762466</c:v>
                </c:pt>
                <c:pt idx="16397">
                  <c:v>-80.174856502762466</c:v>
                </c:pt>
                <c:pt idx="16398">
                  <c:v>-80.174856502762466</c:v>
                </c:pt>
                <c:pt idx="16399">
                  <c:v>-80.174856502762466</c:v>
                </c:pt>
                <c:pt idx="16400">
                  <c:v>-74.680356502762464</c:v>
                </c:pt>
                <c:pt idx="16401">
                  <c:v>-74.680356502762464</c:v>
                </c:pt>
                <c:pt idx="16402">
                  <c:v>-74.680356502762464</c:v>
                </c:pt>
                <c:pt idx="16403">
                  <c:v>-74.680356502762464</c:v>
                </c:pt>
                <c:pt idx="16404">
                  <c:v>-68.270156502762475</c:v>
                </c:pt>
                <c:pt idx="16405">
                  <c:v>-74.680356502762464</c:v>
                </c:pt>
                <c:pt idx="16406">
                  <c:v>-68.270156502762475</c:v>
                </c:pt>
                <c:pt idx="16407">
                  <c:v>-74.680356502762464</c:v>
                </c:pt>
                <c:pt idx="16408">
                  <c:v>-68.270156502762475</c:v>
                </c:pt>
                <c:pt idx="16409">
                  <c:v>-74.680356502762464</c:v>
                </c:pt>
                <c:pt idx="16410">
                  <c:v>-74.680356502762464</c:v>
                </c:pt>
                <c:pt idx="16411">
                  <c:v>-68.270156502762475</c:v>
                </c:pt>
                <c:pt idx="16412">
                  <c:v>-74.680356502762464</c:v>
                </c:pt>
                <c:pt idx="16413">
                  <c:v>-68.270156502762475</c:v>
                </c:pt>
                <c:pt idx="16414">
                  <c:v>-68.270156502762475</c:v>
                </c:pt>
                <c:pt idx="16415">
                  <c:v>-60.694356502762474</c:v>
                </c:pt>
                <c:pt idx="16416">
                  <c:v>-51.603456502762469</c:v>
                </c:pt>
                <c:pt idx="16417">
                  <c:v>-68.270156502762475</c:v>
                </c:pt>
                <c:pt idx="16418">
                  <c:v>-60.694356502762474</c:v>
                </c:pt>
                <c:pt idx="16419">
                  <c:v>-60.694356502762474</c:v>
                </c:pt>
                <c:pt idx="16420">
                  <c:v>-60.694356502762474</c:v>
                </c:pt>
                <c:pt idx="16421">
                  <c:v>-60.694356502762474</c:v>
                </c:pt>
                <c:pt idx="16422">
                  <c:v>-60.694356502762474</c:v>
                </c:pt>
                <c:pt idx="16423">
                  <c:v>-60.694356502762474</c:v>
                </c:pt>
                <c:pt idx="16424">
                  <c:v>-51.603456502762469</c:v>
                </c:pt>
                <c:pt idx="16425">
                  <c:v>-60.694356502762474</c:v>
                </c:pt>
                <c:pt idx="16426">
                  <c:v>-60.694356502762474</c:v>
                </c:pt>
                <c:pt idx="16427">
                  <c:v>-68.270156502762475</c:v>
                </c:pt>
                <c:pt idx="16428">
                  <c:v>-40.492456502762465</c:v>
                </c:pt>
                <c:pt idx="16429">
                  <c:v>-51.603456502762469</c:v>
                </c:pt>
                <c:pt idx="16430">
                  <c:v>-51.603456502762469</c:v>
                </c:pt>
                <c:pt idx="16431">
                  <c:v>-60.694356502762474</c:v>
                </c:pt>
                <c:pt idx="16432">
                  <c:v>-40.492456502762465</c:v>
                </c:pt>
                <c:pt idx="16433">
                  <c:v>-51.603456502762469</c:v>
                </c:pt>
                <c:pt idx="16434">
                  <c:v>-40.492456502762465</c:v>
                </c:pt>
                <c:pt idx="16435">
                  <c:v>-40.492456502762465</c:v>
                </c:pt>
                <c:pt idx="16436">
                  <c:v>-26.603456502762469</c:v>
                </c:pt>
                <c:pt idx="16437">
                  <c:v>-40.492456502762465</c:v>
                </c:pt>
                <c:pt idx="16438">
                  <c:v>-40.492456502762465</c:v>
                </c:pt>
                <c:pt idx="16439">
                  <c:v>-40.492456502762465</c:v>
                </c:pt>
                <c:pt idx="16440">
                  <c:v>-40.492456502762465</c:v>
                </c:pt>
                <c:pt idx="16441">
                  <c:v>-40.492456502762465</c:v>
                </c:pt>
                <c:pt idx="16442">
                  <c:v>-40.492456502762465</c:v>
                </c:pt>
                <c:pt idx="16443">
                  <c:v>-40.492456502762465</c:v>
                </c:pt>
                <c:pt idx="16444">
                  <c:v>-40.492456502762465</c:v>
                </c:pt>
                <c:pt idx="16445">
                  <c:v>-51.603456502762469</c:v>
                </c:pt>
                <c:pt idx="16446">
                  <c:v>-51.603456502762469</c:v>
                </c:pt>
                <c:pt idx="16447">
                  <c:v>-51.603456502762469</c:v>
                </c:pt>
                <c:pt idx="16448">
                  <c:v>-51.603456502762469</c:v>
                </c:pt>
                <c:pt idx="16449">
                  <c:v>-51.603456502762469</c:v>
                </c:pt>
                <c:pt idx="16450">
                  <c:v>-51.603456502762469</c:v>
                </c:pt>
                <c:pt idx="16451">
                  <c:v>-51.603456502762469</c:v>
                </c:pt>
                <c:pt idx="16452">
                  <c:v>-40.492456502762465</c:v>
                </c:pt>
                <c:pt idx="16453">
                  <c:v>-40.492456502762465</c:v>
                </c:pt>
                <c:pt idx="16454">
                  <c:v>-40.492456502762465</c:v>
                </c:pt>
                <c:pt idx="16455">
                  <c:v>-51.603456502762469</c:v>
                </c:pt>
                <c:pt idx="16456">
                  <c:v>-26.603456502762469</c:v>
                </c:pt>
                <c:pt idx="16457">
                  <c:v>-26.603456502762469</c:v>
                </c:pt>
                <c:pt idx="16458">
                  <c:v>-26.603456502762469</c:v>
                </c:pt>
                <c:pt idx="16459">
                  <c:v>-40.492456502762465</c:v>
                </c:pt>
                <c:pt idx="16460">
                  <c:v>-8.7464565027624701</c:v>
                </c:pt>
                <c:pt idx="16461">
                  <c:v>-40.492456502762465</c:v>
                </c:pt>
                <c:pt idx="16462">
                  <c:v>-8.7464565027624701</c:v>
                </c:pt>
                <c:pt idx="16463">
                  <c:v>-26.603456502762469</c:v>
                </c:pt>
                <c:pt idx="16464">
                  <c:v>15.063543497237532</c:v>
                </c:pt>
                <c:pt idx="16465">
                  <c:v>-8.7464565027624701</c:v>
                </c:pt>
                <c:pt idx="16466">
                  <c:v>-40.492456502762465</c:v>
                </c:pt>
                <c:pt idx="16467">
                  <c:v>-8.7464565027624701</c:v>
                </c:pt>
                <c:pt idx="16468">
                  <c:v>15.063543497237532</c:v>
                </c:pt>
                <c:pt idx="16469">
                  <c:v>-8.7464565027624701</c:v>
                </c:pt>
                <c:pt idx="16470">
                  <c:v>-40.492456502762465</c:v>
                </c:pt>
                <c:pt idx="16471">
                  <c:v>-8.7464565027624701</c:v>
                </c:pt>
                <c:pt idx="16472">
                  <c:v>15.063543497237532</c:v>
                </c:pt>
                <c:pt idx="16473">
                  <c:v>15.063543497237532</c:v>
                </c:pt>
                <c:pt idx="16474">
                  <c:v>-8.7464565027624701</c:v>
                </c:pt>
                <c:pt idx="16475">
                  <c:v>15.063543497237532</c:v>
                </c:pt>
                <c:pt idx="16476">
                  <c:v>15.063543497237532</c:v>
                </c:pt>
                <c:pt idx="16477">
                  <c:v>-26.603456502762469</c:v>
                </c:pt>
                <c:pt idx="16478">
                  <c:v>-51.603456502762469</c:v>
                </c:pt>
                <c:pt idx="16479">
                  <c:v>-8.7464565027624701</c:v>
                </c:pt>
                <c:pt idx="16480">
                  <c:v>-8.7464565027624701</c:v>
                </c:pt>
                <c:pt idx="16481">
                  <c:v>-8.7464565027624701</c:v>
                </c:pt>
                <c:pt idx="16482">
                  <c:v>-40.492456502762465</c:v>
                </c:pt>
                <c:pt idx="16483">
                  <c:v>-26.603456502762469</c:v>
                </c:pt>
                <c:pt idx="16484">
                  <c:v>-8.7464565027624701</c:v>
                </c:pt>
                <c:pt idx="16485">
                  <c:v>-8.7464565027624701</c:v>
                </c:pt>
                <c:pt idx="16486">
                  <c:v>-26.603456502762469</c:v>
                </c:pt>
                <c:pt idx="16487">
                  <c:v>-26.603456502762469</c:v>
                </c:pt>
                <c:pt idx="16488">
                  <c:v>-26.603456502762469</c:v>
                </c:pt>
                <c:pt idx="16489">
                  <c:v>-26.603456502762469</c:v>
                </c:pt>
                <c:pt idx="16490">
                  <c:v>-40.492456502762465</c:v>
                </c:pt>
                <c:pt idx="16491">
                  <c:v>-26.603456502762469</c:v>
                </c:pt>
                <c:pt idx="16492">
                  <c:v>-8.7464565027624701</c:v>
                </c:pt>
                <c:pt idx="16493">
                  <c:v>-8.7464565027624701</c:v>
                </c:pt>
                <c:pt idx="16494">
                  <c:v>-8.7464565027624701</c:v>
                </c:pt>
                <c:pt idx="16495">
                  <c:v>-40.492456502762465</c:v>
                </c:pt>
                <c:pt idx="16496">
                  <c:v>-8.7464565027624701</c:v>
                </c:pt>
                <c:pt idx="16497">
                  <c:v>-8.7464565027624701</c:v>
                </c:pt>
                <c:pt idx="16498">
                  <c:v>-8.7464565027624701</c:v>
                </c:pt>
                <c:pt idx="16499">
                  <c:v>-26.603456502762469</c:v>
                </c:pt>
                <c:pt idx="16500">
                  <c:v>-8.7464565027624701</c:v>
                </c:pt>
                <c:pt idx="16501">
                  <c:v>-8.7464565027624701</c:v>
                </c:pt>
                <c:pt idx="16502">
                  <c:v>-26.603456502762469</c:v>
                </c:pt>
                <c:pt idx="16503">
                  <c:v>-26.603456502762469</c:v>
                </c:pt>
                <c:pt idx="16504">
                  <c:v>-8.7464565027624701</c:v>
                </c:pt>
                <c:pt idx="16505">
                  <c:v>-8.7464565027624701</c:v>
                </c:pt>
                <c:pt idx="16506">
                  <c:v>-8.7464565027624701</c:v>
                </c:pt>
                <c:pt idx="16507">
                  <c:v>-26.603456502762469</c:v>
                </c:pt>
                <c:pt idx="16508">
                  <c:v>-8.7464565027624701</c:v>
                </c:pt>
                <c:pt idx="16509">
                  <c:v>15.063543497237532</c:v>
                </c:pt>
                <c:pt idx="16510">
                  <c:v>-26.603456502762469</c:v>
                </c:pt>
                <c:pt idx="16511">
                  <c:v>-40.492456502762465</c:v>
                </c:pt>
                <c:pt idx="16512">
                  <c:v>-8.7464565027624701</c:v>
                </c:pt>
                <c:pt idx="16513">
                  <c:v>-8.7464565027624701</c:v>
                </c:pt>
                <c:pt idx="16514">
                  <c:v>-26.603456502762469</c:v>
                </c:pt>
                <c:pt idx="16515">
                  <c:v>-26.603456502762469</c:v>
                </c:pt>
                <c:pt idx="16516">
                  <c:v>-8.7464565027624701</c:v>
                </c:pt>
                <c:pt idx="16517">
                  <c:v>-26.603456502762469</c:v>
                </c:pt>
                <c:pt idx="16518">
                  <c:v>-26.603456502762469</c:v>
                </c:pt>
                <c:pt idx="16519">
                  <c:v>-26.603456502762469</c:v>
                </c:pt>
                <c:pt idx="16520">
                  <c:v>-8.7464565027624701</c:v>
                </c:pt>
                <c:pt idx="16521">
                  <c:v>-8.7464565027624701</c:v>
                </c:pt>
                <c:pt idx="16522">
                  <c:v>-26.603456502762469</c:v>
                </c:pt>
                <c:pt idx="16523">
                  <c:v>-26.603456502762469</c:v>
                </c:pt>
                <c:pt idx="16524">
                  <c:v>-8.7464565027624701</c:v>
                </c:pt>
                <c:pt idx="16525">
                  <c:v>-26.603456502762469</c:v>
                </c:pt>
                <c:pt idx="16526">
                  <c:v>-26.603456502762469</c:v>
                </c:pt>
                <c:pt idx="16527">
                  <c:v>-40.492456502762465</c:v>
                </c:pt>
                <c:pt idx="16528">
                  <c:v>-8.7464565027624701</c:v>
                </c:pt>
                <c:pt idx="16529">
                  <c:v>-8.7464565027624701</c:v>
                </c:pt>
                <c:pt idx="16530">
                  <c:v>-26.603456502762469</c:v>
                </c:pt>
                <c:pt idx="16531">
                  <c:v>-40.492456502762465</c:v>
                </c:pt>
                <c:pt idx="16532">
                  <c:v>-8.7464565027624701</c:v>
                </c:pt>
                <c:pt idx="16533">
                  <c:v>-26.603456502762469</c:v>
                </c:pt>
                <c:pt idx="16534">
                  <c:v>-26.603456502762469</c:v>
                </c:pt>
                <c:pt idx="16535">
                  <c:v>-40.492456502762465</c:v>
                </c:pt>
                <c:pt idx="16536">
                  <c:v>-26.603456502762469</c:v>
                </c:pt>
                <c:pt idx="16537">
                  <c:v>-26.603456502762469</c:v>
                </c:pt>
                <c:pt idx="16538">
                  <c:v>-26.603456502762469</c:v>
                </c:pt>
                <c:pt idx="16539">
                  <c:v>-51.603456502762469</c:v>
                </c:pt>
                <c:pt idx="16540">
                  <c:v>-40.492456502762465</c:v>
                </c:pt>
                <c:pt idx="16541">
                  <c:v>-40.492456502762465</c:v>
                </c:pt>
                <c:pt idx="16542">
                  <c:v>-26.603456502762469</c:v>
                </c:pt>
                <c:pt idx="16543">
                  <c:v>-51.603456502762469</c:v>
                </c:pt>
                <c:pt idx="16544">
                  <c:v>-40.492456502762465</c:v>
                </c:pt>
                <c:pt idx="16545">
                  <c:v>-40.492456502762465</c:v>
                </c:pt>
                <c:pt idx="16546">
                  <c:v>-40.492456502762465</c:v>
                </c:pt>
                <c:pt idx="16547">
                  <c:v>-51.603456502762469</c:v>
                </c:pt>
                <c:pt idx="16548">
                  <c:v>-40.492456502762465</c:v>
                </c:pt>
                <c:pt idx="16549">
                  <c:v>-40.492456502762465</c:v>
                </c:pt>
                <c:pt idx="16550">
                  <c:v>-40.492456502762465</c:v>
                </c:pt>
                <c:pt idx="16551">
                  <c:v>-40.492456502762465</c:v>
                </c:pt>
                <c:pt idx="16552">
                  <c:v>-40.492456502762465</c:v>
                </c:pt>
                <c:pt idx="16553">
                  <c:v>-40.492456502762465</c:v>
                </c:pt>
                <c:pt idx="16554">
                  <c:v>-26.603456502762469</c:v>
                </c:pt>
                <c:pt idx="16555">
                  <c:v>-26.603456502762469</c:v>
                </c:pt>
                <c:pt idx="16556">
                  <c:v>-40.492456502762465</c:v>
                </c:pt>
                <c:pt idx="16557">
                  <c:v>-40.492456502762465</c:v>
                </c:pt>
                <c:pt idx="16558">
                  <c:v>-40.492456502762465</c:v>
                </c:pt>
                <c:pt idx="16559">
                  <c:v>-40.492456502762465</c:v>
                </c:pt>
                <c:pt idx="16560">
                  <c:v>-40.492456502762465</c:v>
                </c:pt>
                <c:pt idx="16561">
                  <c:v>-40.492456502762465</c:v>
                </c:pt>
                <c:pt idx="16562">
                  <c:v>-40.492456502762465</c:v>
                </c:pt>
                <c:pt idx="16563">
                  <c:v>-51.603456502762469</c:v>
                </c:pt>
                <c:pt idx="16564">
                  <c:v>-40.492456502762465</c:v>
                </c:pt>
                <c:pt idx="16565">
                  <c:v>-40.492456502762465</c:v>
                </c:pt>
                <c:pt idx="16566">
                  <c:v>-40.492456502762465</c:v>
                </c:pt>
                <c:pt idx="16567">
                  <c:v>-51.603456502762469</c:v>
                </c:pt>
                <c:pt idx="16568">
                  <c:v>-40.492456502762465</c:v>
                </c:pt>
                <c:pt idx="16569">
                  <c:v>-40.492456502762465</c:v>
                </c:pt>
                <c:pt idx="16570">
                  <c:v>-40.492456502762465</c:v>
                </c:pt>
                <c:pt idx="16571">
                  <c:v>-51.603456502762469</c:v>
                </c:pt>
                <c:pt idx="16572">
                  <c:v>-40.492456502762465</c:v>
                </c:pt>
                <c:pt idx="16573">
                  <c:v>-40.492456502762465</c:v>
                </c:pt>
                <c:pt idx="16574">
                  <c:v>-40.492456502762465</c:v>
                </c:pt>
                <c:pt idx="16575">
                  <c:v>-51.603456502762469</c:v>
                </c:pt>
                <c:pt idx="16576">
                  <c:v>-40.492456502762465</c:v>
                </c:pt>
                <c:pt idx="16577">
                  <c:v>-40.492456502762465</c:v>
                </c:pt>
                <c:pt idx="16578">
                  <c:v>-40.492456502762465</c:v>
                </c:pt>
                <c:pt idx="16579">
                  <c:v>-68.270156502762475</c:v>
                </c:pt>
                <c:pt idx="16580">
                  <c:v>-51.603456502762469</c:v>
                </c:pt>
                <c:pt idx="16581">
                  <c:v>-51.603456502762469</c:v>
                </c:pt>
                <c:pt idx="16582">
                  <c:v>-40.492456502762465</c:v>
                </c:pt>
                <c:pt idx="16583">
                  <c:v>-51.603456502762469</c:v>
                </c:pt>
                <c:pt idx="16584">
                  <c:v>-60.694356502762474</c:v>
                </c:pt>
                <c:pt idx="16585">
                  <c:v>-40.492456502762465</c:v>
                </c:pt>
                <c:pt idx="16586">
                  <c:v>-51.603456502762469</c:v>
                </c:pt>
                <c:pt idx="16587">
                  <c:v>-51.603456502762469</c:v>
                </c:pt>
                <c:pt idx="16588">
                  <c:v>-51.603456502762469</c:v>
                </c:pt>
                <c:pt idx="16589">
                  <c:v>-51.603456502762469</c:v>
                </c:pt>
                <c:pt idx="16590">
                  <c:v>-51.603456502762469</c:v>
                </c:pt>
                <c:pt idx="16591">
                  <c:v>-68.270156502762475</c:v>
                </c:pt>
                <c:pt idx="16592">
                  <c:v>-60.694356502762474</c:v>
                </c:pt>
                <c:pt idx="16593">
                  <c:v>-51.603456502762469</c:v>
                </c:pt>
                <c:pt idx="16594">
                  <c:v>-51.603456502762469</c:v>
                </c:pt>
                <c:pt idx="16595">
                  <c:v>-51.603456502762469</c:v>
                </c:pt>
                <c:pt idx="16596">
                  <c:v>-51.603456502762469</c:v>
                </c:pt>
                <c:pt idx="16597">
                  <c:v>-51.603456502762469</c:v>
                </c:pt>
                <c:pt idx="16598">
                  <c:v>-51.603456502762469</c:v>
                </c:pt>
                <c:pt idx="16599">
                  <c:v>-51.603456502762469</c:v>
                </c:pt>
                <c:pt idx="16600">
                  <c:v>-51.603456502762469</c:v>
                </c:pt>
                <c:pt idx="16601">
                  <c:v>-51.603456502762469</c:v>
                </c:pt>
                <c:pt idx="16602">
                  <c:v>-51.603456502762469</c:v>
                </c:pt>
                <c:pt idx="16603">
                  <c:v>-60.694356502762474</c:v>
                </c:pt>
                <c:pt idx="16604">
                  <c:v>-60.694356502762474</c:v>
                </c:pt>
                <c:pt idx="16605">
                  <c:v>-51.603456502762469</c:v>
                </c:pt>
                <c:pt idx="16606">
                  <c:v>-51.603456502762469</c:v>
                </c:pt>
                <c:pt idx="16607">
                  <c:v>-60.694356502762474</c:v>
                </c:pt>
                <c:pt idx="16608">
                  <c:v>-51.603456502762469</c:v>
                </c:pt>
                <c:pt idx="16609">
                  <c:v>-60.694356502762474</c:v>
                </c:pt>
                <c:pt idx="16610">
                  <c:v>-51.603456502762469</c:v>
                </c:pt>
                <c:pt idx="16611">
                  <c:v>-51.603456502762469</c:v>
                </c:pt>
                <c:pt idx="16612">
                  <c:v>-51.603456502762469</c:v>
                </c:pt>
                <c:pt idx="16613">
                  <c:v>-51.603456502762469</c:v>
                </c:pt>
                <c:pt idx="16614">
                  <c:v>-51.603456502762469</c:v>
                </c:pt>
                <c:pt idx="16615">
                  <c:v>-60.694356502762474</c:v>
                </c:pt>
                <c:pt idx="16616">
                  <c:v>-40.492456502762465</c:v>
                </c:pt>
                <c:pt idx="16617">
                  <c:v>-51.603456502762469</c:v>
                </c:pt>
                <c:pt idx="16618">
                  <c:v>-51.603456502762469</c:v>
                </c:pt>
                <c:pt idx="16619">
                  <c:v>-51.603456502762469</c:v>
                </c:pt>
                <c:pt idx="16620">
                  <c:v>-51.603456502762469</c:v>
                </c:pt>
                <c:pt idx="16621">
                  <c:v>-51.603456502762469</c:v>
                </c:pt>
                <c:pt idx="16622">
                  <c:v>-40.492456502762465</c:v>
                </c:pt>
                <c:pt idx="16623">
                  <c:v>-60.694356502762474</c:v>
                </c:pt>
                <c:pt idx="16624">
                  <c:v>-51.603456502762469</c:v>
                </c:pt>
                <c:pt idx="16625">
                  <c:v>-51.603456502762469</c:v>
                </c:pt>
                <c:pt idx="16626">
                  <c:v>-51.603456502762469</c:v>
                </c:pt>
                <c:pt idx="16627">
                  <c:v>-68.270156502762475</c:v>
                </c:pt>
                <c:pt idx="16628">
                  <c:v>-51.603456502762469</c:v>
                </c:pt>
                <c:pt idx="16629">
                  <c:v>-51.603456502762469</c:v>
                </c:pt>
                <c:pt idx="16630">
                  <c:v>-51.603456502762469</c:v>
                </c:pt>
                <c:pt idx="16631">
                  <c:v>-51.603456502762469</c:v>
                </c:pt>
                <c:pt idx="16632">
                  <c:v>-51.603456502762469</c:v>
                </c:pt>
                <c:pt idx="16633">
                  <c:v>-40.492456502762465</c:v>
                </c:pt>
                <c:pt idx="16634">
                  <c:v>-51.603456502762469</c:v>
                </c:pt>
                <c:pt idx="16635">
                  <c:v>-60.694356502762474</c:v>
                </c:pt>
                <c:pt idx="16636">
                  <c:v>-51.603456502762469</c:v>
                </c:pt>
                <c:pt idx="16637">
                  <c:v>-40.492456502762465</c:v>
                </c:pt>
                <c:pt idx="16638">
                  <c:v>-51.603456502762469</c:v>
                </c:pt>
                <c:pt idx="16639">
                  <c:v>-60.694356502762474</c:v>
                </c:pt>
                <c:pt idx="16640">
                  <c:v>-51.603456502762469</c:v>
                </c:pt>
                <c:pt idx="16641">
                  <c:v>-40.492456502762465</c:v>
                </c:pt>
                <c:pt idx="16642">
                  <c:v>-51.603456502762469</c:v>
                </c:pt>
                <c:pt idx="16643">
                  <c:v>-68.270156502762475</c:v>
                </c:pt>
                <c:pt idx="16644">
                  <c:v>-51.603456502762469</c:v>
                </c:pt>
                <c:pt idx="16645">
                  <c:v>-51.603456502762469</c:v>
                </c:pt>
                <c:pt idx="16646">
                  <c:v>-51.603456502762469</c:v>
                </c:pt>
                <c:pt idx="16647">
                  <c:v>-60.694356502762474</c:v>
                </c:pt>
                <c:pt idx="16648">
                  <c:v>-51.603456502762469</c:v>
                </c:pt>
                <c:pt idx="16649">
                  <c:v>-51.603456502762469</c:v>
                </c:pt>
                <c:pt idx="16650">
                  <c:v>-51.603456502762469</c:v>
                </c:pt>
                <c:pt idx="16651">
                  <c:v>-51.603456502762469</c:v>
                </c:pt>
                <c:pt idx="16652">
                  <c:v>-51.603456502762469</c:v>
                </c:pt>
                <c:pt idx="16653">
                  <c:v>-51.603456502762469</c:v>
                </c:pt>
                <c:pt idx="16654">
                  <c:v>-51.603456502762469</c:v>
                </c:pt>
                <c:pt idx="16655">
                  <c:v>-60.694356502762474</c:v>
                </c:pt>
                <c:pt idx="16656">
                  <c:v>-51.603456502762469</c:v>
                </c:pt>
                <c:pt idx="16657">
                  <c:v>-51.603456502762469</c:v>
                </c:pt>
                <c:pt idx="16658">
                  <c:v>-40.492456502762465</c:v>
                </c:pt>
                <c:pt idx="16659">
                  <c:v>-60.694356502762474</c:v>
                </c:pt>
                <c:pt idx="16660">
                  <c:v>-40.492456502762465</c:v>
                </c:pt>
                <c:pt idx="16661">
                  <c:v>-68.270156502762475</c:v>
                </c:pt>
                <c:pt idx="16662">
                  <c:v>-51.603456502762469</c:v>
                </c:pt>
                <c:pt idx="16663">
                  <c:v>-60.694356502762474</c:v>
                </c:pt>
                <c:pt idx="16664">
                  <c:v>-51.603456502762469</c:v>
                </c:pt>
                <c:pt idx="16665">
                  <c:v>-60.694356502762474</c:v>
                </c:pt>
                <c:pt idx="16666">
                  <c:v>-60.694356502762474</c:v>
                </c:pt>
                <c:pt idx="16667">
                  <c:v>-60.694356502762474</c:v>
                </c:pt>
                <c:pt idx="16668">
                  <c:v>-51.603456502762469</c:v>
                </c:pt>
                <c:pt idx="16669">
                  <c:v>-60.694356502762474</c:v>
                </c:pt>
                <c:pt idx="16670">
                  <c:v>-51.603456502762469</c:v>
                </c:pt>
                <c:pt idx="16671">
                  <c:v>-60.694356502762474</c:v>
                </c:pt>
                <c:pt idx="16672">
                  <c:v>-51.603456502762469</c:v>
                </c:pt>
                <c:pt idx="16673">
                  <c:v>-51.603456502762469</c:v>
                </c:pt>
                <c:pt idx="16674">
                  <c:v>-51.603456502762469</c:v>
                </c:pt>
                <c:pt idx="16675">
                  <c:v>-60.694356502762474</c:v>
                </c:pt>
                <c:pt idx="16676">
                  <c:v>-51.603456502762469</c:v>
                </c:pt>
                <c:pt idx="16677">
                  <c:v>-60.694356502762474</c:v>
                </c:pt>
                <c:pt idx="16678">
                  <c:v>-51.603456502762469</c:v>
                </c:pt>
                <c:pt idx="16679">
                  <c:v>-60.694356502762474</c:v>
                </c:pt>
                <c:pt idx="16680">
                  <c:v>-51.603456502762469</c:v>
                </c:pt>
                <c:pt idx="16681">
                  <c:v>-60.694356502762474</c:v>
                </c:pt>
                <c:pt idx="16682">
                  <c:v>-51.603456502762469</c:v>
                </c:pt>
                <c:pt idx="16683">
                  <c:v>-68.270156502762475</c:v>
                </c:pt>
                <c:pt idx="16684">
                  <c:v>-68.270156502762475</c:v>
                </c:pt>
                <c:pt idx="16685">
                  <c:v>-74.680356502762464</c:v>
                </c:pt>
                <c:pt idx="16686">
                  <c:v>-68.270156502762475</c:v>
                </c:pt>
                <c:pt idx="16687">
                  <c:v>-74.680356502762464</c:v>
                </c:pt>
                <c:pt idx="16688">
                  <c:v>-74.680356502762464</c:v>
                </c:pt>
                <c:pt idx="16689">
                  <c:v>-74.680356502762464</c:v>
                </c:pt>
                <c:pt idx="16690">
                  <c:v>-60.694356502762474</c:v>
                </c:pt>
                <c:pt idx="16691">
                  <c:v>-60.694356502762474</c:v>
                </c:pt>
                <c:pt idx="16692">
                  <c:v>-60.694356502762474</c:v>
                </c:pt>
                <c:pt idx="16693">
                  <c:v>-60.694356502762474</c:v>
                </c:pt>
                <c:pt idx="16694">
                  <c:v>-51.603456502762469</c:v>
                </c:pt>
                <c:pt idx="16695">
                  <c:v>-60.694356502762474</c:v>
                </c:pt>
                <c:pt idx="16696">
                  <c:v>-51.603456502762469</c:v>
                </c:pt>
                <c:pt idx="16697">
                  <c:v>-60.694356502762474</c:v>
                </c:pt>
                <c:pt idx="16698">
                  <c:v>-51.603456502762469</c:v>
                </c:pt>
                <c:pt idx="16699">
                  <c:v>-60.694356502762474</c:v>
                </c:pt>
                <c:pt idx="16700">
                  <c:v>-51.603456502762469</c:v>
                </c:pt>
                <c:pt idx="16701">
                  <c:v>-51.603456502762469</c:v>
                </c:pt>
                <c:pt idx="16702">
                  <c:v>-40.492456502762465</c:v>
                </c:pt>
                <c:pt idx="16703">
                  <c:v>-51.603456502762469</c:v>
                </c:pt>
                <c:pt idx="16704">
                  <c:v>-51.603456502762469</c:v>
                </c:pt>
                <c:pt idx="16705">
                  <c:v>-51.603456502762469</c:v>
                </c:pt>
                <c:pt idx="16706">
                  <c:v>-40.492456502762465</c:v>
                </c:pt>
                <c:pt idx="16707">
                  <c:v>-51.603456502762469</c:v>
                </c:pt>
                <c:pt idx="16708">
                  <c:v>-51.603456502762469</c:v>
                </c:pt>
                <c:pt idx="16709">
                  <c:v>-51.603456502762469</c:v>
                </c:pt>
                <c:pt idx="16710">
                  <c:v>-51.603456502762469</c:v>
                </c:pt>
                <c:pt idx="16711">
                  <c:v>-60.694356502762474</c:v>
                </c:pt>
                <c:pt idx="16712">
                  <c:v>-51.603456502762469</c:v>
                </c:pt>
                <c:pt idx="16713">
                  <c:v>-51.603456502762469</c:v>
                </c:pt>
                <c:pt idx="16714">
                  <c:v>-26.603456502762469</c:v>
                </c:pt>
                <c:pt idx="16715">
                  <c:v>-40.492456502762465</c:v>
                </c:pt>
                <c:pt idx="16716">
                  <c:v>-40.492456502762465</c:v>
                </c:pt>
                <c:pt idx="16717">
                  <c:v>-40.492456502762465</c:v>
                </c:pt>
                <c:pt idx="16718">
                  <c:v>-40.492456502762465</c:v>
                </c:pt>
                <c:pt idx="16719">
                  <c:v>-40.492456502762465</c:v>
                </c:pt>
                <c:pt idx="16720">
                  <c:v>-60.694356502762474</c:v>
                </c:pt>
                <c:pt idx="16721">
                  <c:v>-8.7464565027624701</c:v>
                </c:pt>
                <c:pt idx="16722">
                  <c:v>-40.492456502762465</c:v>
                </c:pt>
                <c:pt idx="16723">
                  <c:v>-68.270156502762475</c:v>
                </c:pt>
                <c:pt idx="16724">
                  <c:v>-40.492456502762465</c:v>
                </c:pt>
                <c:pt idx="16725">
                  <c:v>-26.603456502762469</c:v>
                </c:pt>
                <c:pt idx="16726">
                  <c:v>-40.492456502762465</c:v>
                </c:pt>
                <c:pt idx="16727">
                  <c:v>-60.694356502762474</c:v>
                </c:pt>
                <c:pt idx="16728">
                  <c:v>-40.492456502762465</c:v>
                </c:pt>
                <c:pt idx="16729">
                  <c:v>-40.492456502762465</c:v>
                </c:pt>
                <c:pt idx="16730">
                  <c:v>-26.603456502762469</c:v>
                </c:pt>
                <c:pt idx="16731">
                  <c:v>-68.270156502762475</c:v>
                </c:pt>
                <c:pt idx="16732">
                  <c:v>-26.603456502762469</c:v>
                </c:pt>
                <c:pt idx="16733">
                  <c:v>-60.694356502762474</c:v>
                </c:pt>
                <c:pt idx="16734">
                  <c:v>-26.603456502762469</c:v>
                </c:pt>
                <c:pt idx="16735">
                  <c:v>-60.694356502762474</c:v>
                </c:pt>
                <c:pt idx="16736">
                  <c:v>-40.492456502762465</c:v>
                </c:pt>
                <c:pt idx="16737">
                  <c:v>-51.603456502762469</c:v>
                </c:pt>
                <c:pt idx="16738">
                  <c:v>-40.492456502762465</c:v>
                </c:pt>
                <c:pt idx="16739">
                  <c:v>-51.603456502762469</c:v>
                </c:pt>
                <c:pt idx="16740">
                  <c:v>-60.694356502762474</c:v>
                </c:pt>
                <c:pt idx="16741">
                  <c:v>-40.492456502762465</c:v>
                </c:pt>
                <c:pt idx="16742">
                  <c:v>-40.492456502762465</c:v>
                </c:pt>
                <c:pt idx="16743">
                  <c:v>-60.694356502762474</c:v>
                </c:pt>
                <c:pt idx="16744">
                  <c:v>-26.603456502762469</c:v>
                </c:pt>
                <c:pt idx="16745">
                  <c:v>-51.603456502762469</c:v>
                </c:pt>
                <c:pt idx="16746">
                  <c:v>-40.492456502762465</c:v>
                </c:pt>
                <c:pt idx="16747">
                  <c:v>-51.603456502762469</c:v>
                </c:pt>
                <c:pt idx="16748">
                  <c:v>-51.603456502762469</c:v>
                </c:pt>
                <c:pt idx="16749">
                  <c:v>-40.492456502762465</c:v>
                </c:pt>
                <c:pt idx="16750">
                  <c:v>-51.603456502762469</c:v>
                </c:pt>
                <c:pt idx="16751">
                  <c:v>-40.492456502762465</c:v>
                </c:pt>
                <c:pt idx="16752">
                  <c:v>-60.694356502762474</c:v>
                </c:pt>
                <c:pt idx="16753">
                  <c:v>-40.492456502762465</c:v>
                </c:pt>
                <c:pt idx="16754">
                  <c:v>-51.603456502762469</c:v>
                </c:pt>
                <c:pt idx="16755">
                  <c:v>-40.492456502762465</c:v>
                </c:pt>
                <c:pt idx="16756">
                  <c:v>-60.694356502762474</c:v>
                </c:pt>
                <c:pt idx="16757">
                  <c:v>-40.492456502762465</c:v>
                </c:pt>
                <c:pt idx="16758">
                  <c:v>-60.694356502762474</c:v>
                </c:pt>
                <c:pt idx="16759">
                  <c:v>-26.603456502762469</c:v>
                </c:pt>
                <c:pt idx="16760">
                  <c:v>-74.680356502762464</c:v>
                </c:pt>
                <c:pt idx="16761">
                  <c:v>-40.492456502762465</c:v>
                </c:pt>
                <c:pt idx="16762">
                  <c:v>-60.694356502762474</c:v>
                </c:pt>
                <c:pt idx="16763">
                  <c:v>-40.492456502762465</c:v>
                </c:pt>
                <c:pt idx="16764">
                  <c:v>-60.694356502762474</c:v>
                </c:pt>
                <c:pt idx="16765">
                  <c:v>-60.694356502762474</c:v>
                </c:pt>
                <c:pt idx="16766">
                  <c:v>-51.603456502762469</c:v>
                </c:pt>
                <c:pt idx="16767">
                  <c:v>-60.694356502762474</c:v>
                </c:pt>
                <c:pt idx="16768">
                  <c:v>-60.694356502762474</c:v>
                </c:pt>
                <c:pt idx="16769">
                  <c:v>-51.603456502762469</c:v>
                </c:pt>
                <c:pt idx="16770">
                  <c:v>-51.603456502762469</c:v>
                </c:pt>
                <c:pt idx="16771">
                  <c:v>-60.694356502762474</c:v>
                </c:pt>
                <c:pt idx="16772">
                  <c:v>-60.694356502762474</c:v>
                </c:pt>
                <c:pt idx="16773">
                  <c:v>-51.603456502762469</c:v>
                </c:pt>
                <c:pt idx="16774">
                  <c:v>-60.694356502762474</c:v>
                </c:pt>
                <c:pt idx="16775">
                  <c:v>-68.270156502762475</c:v>
                </c:pt>
                <c:pt idx="16776">
                  <c:v>-68.270156502762475</c:v>
                </c:pt>
                <c:pt idx="16777">
                  <c:v>-26.603456502762469</c:v>
                </c:pt>
                <c:pt idx="16778">
                  <c:v>-60.694356502762474</c:v>
                </c:pt>
                <c:pt idx="16779">
                  <c:v>-80.174856502762466</c:v>
                </c:pt>
                <c:pt idx="16780">
                  <c:v>-60.694356502762474</c:v>
                </c:pt>
                <c:pt idx="16781">
                  <c:v>-26.603456502762469</c:v>
                </c:pt>
                <c:pt idx="16782">
                  <c:v>-51.603456502762469</c:v>
                </c:pt>
                <c:pt idx="16783">
                  <c:v>-92.779956502762474</c:v>
                </c:pt>
                <c:pt idx="16784">
                  <c:v>-8.7464565027624701</c:v>
                </c:pt>
                <c:pt idx="16785">
                  <c:v>-68.270156502762475</c:v>
                </c:pt>
                <c:pt idx="16786">
                  <c:v>-40.492456502762465</c:v>
                </c:pt>
                <c:pt idx="16787">
                  <c:v>-74.680356502762464</c:v>
                </c:pt>
                <c:pt idx="16788">
                  <c:v>-68.270156502762475</c:v>
                </c:pt>
                <c:pt idx="16789">
                  <c:v>-74.680356502762464</c:v>
                </c:pt>
                <c:pt idx="16790">
                  <c:v>-26.603456502762469</c:v>
                </c:pt>
                <c:pt idx="16791">
                  <c:v>-80.174856502762466</c:v>
                </c:pt>
                <c:pt idx="16792">
                  <c:v>-60.694356502762474</c:v>
                </c:pt>
                <c:pt idx="16793">
                  <c:v>-74.680356502762464</c:v>
                </c:pt>
                <c:pt idx="16794">
                  <c:v>-26.603456502762469</c:v>
                </c:pt>
                <c:pt idx="16795">
                  <c:v>-84.936756502762464</c:v>
                </c:pt>
                <c:pt idx="16796">
                  <c:v>-51.603456502762469</c:v>
                </c:pt>
                <c:pt idx="16797">
                  <c:v>-51.603456502762469</c:v>
                </c:pt>
                <c:pt idx="16798">
                  <c:v>-60.694356502762474</c:v>
                </c:pt>
                <c:pt idx="16799">
                  <c:v>-60.694356502762474</c:v>
                </c:pt>
                <c:pt idx="16800">
                  <c:v>-60.694356502762474</c:v>
                </c:pt>
                <c:pt idx="16801">
                  <c:v>-68.270156502762475</c:v>
                </c:pt>
                <c:pt idx="16802">
                  <c:v>-60.694356502762474</c:v>
                </c:pt>
                <c:pt idx="16803">
                  <c:v>-60.694356502762474</c:v>
                </c:pt>
                <c:pt idx="16804">
                  <c:v>-68.270156502762475</c:v>
                </c:pt>
                <c:pt idx="16805">
                  <c:v>-80.174856502762466</c:v>
                </c:pt>
                <c:pt idx="16806">
                  <c:v>-40.492456502762465</c:v>
                </c:pt>
                <c:pt idx="16807">
                  <c:v>-84.936756502762464</c:v>
                </c:pt>
                <c:pt idx="16808">
                  <c:v>-60.694356502762474</c:v>
                </c:pt>
                <c:pt idx="16809">
                  <c:v>-60.694356502762474</c:v>
                </c:pt>
                <c:pt idx="16810">
                  <c:v>-51.603456502762469</c:v>
                </c:pt>
                <c:pt idx="16811">
                  <c:v>-84.936756502762464</c:v>
                </c:pt>
                <c:pt idx="16812">
                  <c:v>-40.492456502762465</c:v>
                </c:pt>
                <c:pt idx="16813">
                  <c:v>-68.270156502762475</c:v>
                </c:pt>
                <c:pt idx="16814">
                  <c:v>-40.492456502762465</c:v>
                </c:pt>
                <c:pt idx="16815">
                  <c:v>-84.936756502762464</c:v>
                </c:pt>
                <c:pt idx="16816">
                  <c:v>-60.694356502762474</c:v>
                </c:pt>
                <c:pt idx="16817">
                  <c:v>-60.694356502762474</c:v>
                </c:pt>
                <c:pt idx="16818">
                  <c:v>-40.492456502762465</c:v>
                </c:pt>
                <c:pt idx="16819">
                  <c:v>-89.103456502762469</c:v>
                </c:pt>
                <c:pt idx="16820">
                  <c:v>-60.694356502762474</c:v>
                </c:pt>
                <c:pt idx="16821">
                  <c:v>-60.694356502762474</c:v>
                </c:pt>
                <c:pt idx="16822">
                  <c:v>-40.492456502762465</c:v>
                </c:pt>
                <c:pt idx="16823">
                  <c:v>-84.936756502762464</c:v>
                </c:pt>
                <c:pt idx="16824">
                  <c:v>-60.694356502762474</c:v>
                </c:pt>
                <c:pt idx="16825">
                  <c:v>-60.694356502762474</c:v>
                </c:pt>
                <c:pt idx="16826">
                  <c:v>-51.603456502762469</c:v>
                </c:pt>
                <c:pt idx="16827">
                  <c:v>-84.936756502762464</c:v>
                </c:pt>
                <c:pt idx="16828">
                  <c:v>-68.270156502762475</c:v>
                </c:pt>
                <c:pt idx="16829">
                  <c:v>-51.603456502762469</c:v>
                </c:pt>
                <c:pt idx="16830">
                  <c:v>-40.492456502762465</c:v>
                </c:pt>
                <c:pt idx="16831">
                  <c:v>-68.270156502762475</c:v>
                </c:pt>
                <c:pt idx="16832">
                  <c:v>-60.694356502762474</c:v>
                </c:pt>
                <c:pt idx="16833">
                  <c:v>-40.492456502762465</c:v>
                </c:pt>
                <c:pt idx="16834">
                  <c:v>-26.603456502762469</c:v>
                </c:pt>
                <c:pt idx="16835">
                  <c:v>-60.694356502762474</c:v>
                </c:pt>
                <c:pt idx="16836">
                  <c:v>-40.492456502762465</c:v>
                </c:pt>
                <c:pt idx="16837">
                  <c:v>-40.492456502762465</c:v>
                </c:pt>
                <c:pt idx="16838">
                  <c:v>-51.603456502762469</c:v>
                </c:pt>
                <c:pt idx="16839">
                  <c:v>-40.492456502762465</c:v>
                </c:pt>
                <c:pt idx="16840">
                  <c:v>-40.492456502762465</c:v>
                </c:pt>
                <c:pt idx="16841">
                  <c:v>-40.492456502762465</c:v>
                </c:pt>
                <c:pt idx="16842">
                  <c:v>-40.492456502762465</c:v>
                </c:pt>
                <c:pt idx="16843">
                  <c:v>-40.492456502762465</c:v>
                </c:pt>
                <c:pt idx="16844">
                  <c:v>-40.492456502762465</c:v>
                </c:pt>
                <c:pt idx="16845">
                  <c:v>-60.694356502762474</c:v>
                </c:pt>
                <c:pt idx="16846">
                  <c:v>-26.603456502762469</c:v>
                </c:pt>
                <c:pt idx="16847">
                  <c:v>-60.694356502762474</c:v>
                </c:pt>
                <c:pt idx="16848">
                  <c:v>-51.603456502762469</c:v>
                </c:pt>
                <c:pt idx="16849">
                  <c:v>-60.694356502762474</c:v>
                </c:pt>
                <c:pt idx="16850">
                  <c:v>-51.603456502762469</c:v>
                </c:pt>
                <c:pt idx="16851">
                  <c:v>-60.694356502762474</c:v>
                </c:pt>
                <c:pt idx="16852">
                  <c:v>-51.603456502762469</c:v>
                </c:pt>
                <c:pt idx="16853">
                  <c:v>-40.492456502762465</c:v>
                </c:pt>
                <c:pt idx="16854">
                  <c:v>-60.694356502762474</c:v>
                </c:pt>
                <c:pt idx="16855">
                  <c:v>-60.694356502762474</c:v>
                </c:pt>
                <c:pt idx="16856">
                  <c:v>-84.936756502762464</c:v>
                </c:pt>
                <c:pt idx="16857">
                  <c:v>-92.779956502762474</c:v>
                </c:pt>
                <c:pt idx="16858">
                  <c:v>-103.98445650276247</c:v>
                </c:pt>
                <c:pt idx="16859">
                  <c:v>-101.60345650276247</c:v>
                </c:pt>
                <c:pt idx="16860">
                  <c:v>-98.971856502762478</c:v>
                </c:pt>
                <c:pt idx="16861">
                  <c:v>-101.60345650276247</c:v>
                </c:pt>
                <c:pt idx="16862">
                  <c:v>-98.971856502762478</c:v>
                </c:pt>
                <c:pt idx="16863">
                  <c:v>-101.60345650276247</c:v>
                </c:pt>
                <c:pt idx="16864">
                  <c:v>-101.60345650276247</c:v>
                </c:pt>
                <c:pt idx="16865">
                  <c:v>-101.60345650276247</c:v>
                </c:pt>
                <c:pt idx="16866">
                  <c:v>-103.98445650276247</c:v>
                </c:pt>
                <c:pt idx="16867">
                  <c:v>-101.60345650276247</c:v>
                </c:pt>
                <c:pt idx="16868">
                  <c:v>-98.971856502762478</c:v>
                </c:pt>
                <c:pt idx="16869">
                  <c:v>-101.60345650276247</c:v>
                </c:pt>
                <c:pt idx="16870">
                  <c:v>-103.98445650276247</c:v>
                </c:pt>
                <c:pt idx="16871">
                  <c:v>-103.98445650276247</c:v>
                </c:pt>
                <c:pt idx="16872">
                  <c:v>-109.93675650276248</c:v>
                </c:pt>
                <c:pt idx="16873">
                  <c:v>-103.98445650276247</c:v>
                </c:pt>
                <c:pt idx="16874">
                  <c:v>-106.14895650276247</c:v>
                </c:pt>
                <c:pt idx="16875">
                  <c:v>-106.14895650276247</c:v>
                </c:pt>
                <c:pt idx="16876">
                  <c:v>-106.14895650276247</c:v>
                </c:pt>
                <c:pt idx="16877">
                  <c:v>-106.14895650276247</c:v>
                </c:pt>
                <c:pt idx="16878">
                  <c:v>-108.12515650276248</c:v>
                </c:pt>
                <c:pt idx="16879">
                  <c:v>-108.12515650276248</c:v>
                </c:pt>
                <c:pt idx="16880">
                  <c:v>-106.14895650276247</c:v>
                </c:pt>
                <c:pt idx="16881">
                  <c:v>-108.12515650276248</c:v>
                </c:pt>
                <c:pt idx="16882">
                  <c:v>-106.14895650276247</c:v>
                </c:pt>
                <c:pt idx="16883">
                  <c:v>-109.93675650276248</c:v>
                </c:pt>
                <c:pt idx="16884">
                  <c:v>-106.14895650276247</c:v>
                </c:pt>
                <c:pt idx="16885">
                  <c:v>-106.14895650276247</c:v>
                </c:pt>
                <c:pt idx="16886">
                  <c:v>-106.14895650276247</c:v>
                </c:pt>
                <c:pt idx="16887">
                  <c:v>-106.14895650276247</c:v>
                </c:pt>
                <c:pt idx="16888">
                  <c:v>-108.12515650276248</c:v>
                </c:pt>
                <c:pt idx="16889">
                  <c:v>-106.14895650276247</c:v>
                </c:pt>
                <c:pt idx="16890">
                  <c:v>-106.14895650276247</c:v>
                </c:pt>
                <c:pt idx="16891">
                  <c:v>-108.12515650276248</c:v>
                </c:pt>
                <c:pt idx="16892">
                  <c:v>-108.12515650276248</c:v>
                </c:pt>
                <c:pt idx="16893">
                  <c:v>-108.12515650276248</c:v>
                </c:pt>
                <c:pt idx="16894">
                  <c:v>-109.93675650276248</c:v>
                </c:pt>
                <c:pt idx="16895">
                  <c:v>-109.93675650276248</c:v>
                </c:pt>
                <c:pt idx="16896">
                  <c:v>-106.14895650276247</c:v>
                </c:pt>
                <c:pt idx="16897">
                  <c:v>-108.12515650276248</c:v>
                </c:pt>
                <c:pt idx="16898">
                  <c:v>-108.12515650276248</c:v>
                </c:pt>
                <c:pt idx="16899">
                  <c:v>-108.12515650276248</c:v>
                </c:pt>
                <c:pt idx="16900">
                  <c:v>-108.12515650276248</c:v>
                </c:pt>
                <c:pt idx="16901">
                  <c:v>-108.12515650276248</c:v>
                </c:pt>
                <c:pt idx="16902">
                  <c:v>-108.12515650276248</c:v>
                </c:pt>
                <c:pt idx="16903">
                  <c:v>-109.93675650276248</c:v>
                </c:pt>
                <c:pt idx="16904">
                  <c:v>-108.12515650276248</c:v>
                </c:pt>
                <c:pt idx="16905">
                  <c:v>-108.12515650276248</c:v>
                </c:pt>
                <c:pt idx="16906">
                  <c:v>-108.12515650276248</c:v>
                </c:pt>
                <c:pt idx="16907">
                  <c:v>-108.12515650276248</c:v>
                </c:pt>
                <c:pt idx="16908">
                  <c:v>-108.12515650276248</c:v>
                </c:pt>
                <c:pt idx="16909">
                  <c:v>-108.12515650276248</c:v>
                </c:pt>
                <c:pt idx="16910">
                  <c:v>-108.12515650276248</c:v>
                </c:pt>
                <c:pt idx="16911">
                  <c:v>-108.12515650276248</c:v>
                </c:pt>
                <c:pt idx="16912">
                  <c:v>-108.12515650276248</c:v>
                </c:pt>
                <c:pt idx="16913">
                  <c:v>-108.12515650276248</c:v>
                </c:pt>
                <c:pt idx="16914">
                  <c:v>-108.12515650276248</c:v>
                </c:pt>
                <c:pt idx="16915">
                  <c:v>-108.12515650276248</c:v>
                </c:pt>
                <c:pt idx="16916">
                  <c:v>-108.12515650276248</c:v>
                </c:pt>
                <c:pt idx="16917">
                  <c:v>-108.12515650276248</c:v>
                </c:pt>
                <c:pt idx="16918">
                  <c:v>-109.93675650276248</c:v>
                </c:pt>
                <c:pt idx="16919">
                  <c:v>-106.14895650276247</c:v>
                </c:pt>
                <c:pt idx="16920">
                  <c:v>-108.12515650276248</c:v>
                </c:pt>
                <c:pt idx="16921">
                  <c:v>-106.14895650276247</c:v>
                </c:pt>
                <c:pt idx="16922">
                  <c:v>-106.14895650276247</c:v>
                </c:pt>
                <c:pt idx="16923">
                  <c:v>-108.12515650276248</c:v>
                </c:pt>
                <c:pt idx="16924">
                  <c:v>-106.14895650276247</c:v>
                </c:pt>
                <c:pt idx="16925">
                  <c:v>-106.14895650276247</c:v>
                </c:pt>
                <c:pt idx="16926">
                  <c:v>-103.98445650276247</c:v>
                </c:pt>
                <c:pt idx="16927">
                  <c:v>-103.98445650276247</c:v>
                </c:pt>
                <c:pt idx="16928">
                  <c:v>-103.98445650276247</c:v>
                </c:pt>
                <c:pt idx="16929">
                  <c:v>-106.14895650276247</c:v>
                </c:pt>
                <c:pt idx="16930">
                  <c:v>-108.12515650276248</c:v>
                </c:pt>
                <c:pt idx="16931">
                  <c:v>-106.14895650276247</c:v>
                </c:pt>
                <c:pt idx="16932">
                  <c:v>-108.12515650276248</c:v>
                </c:pt>
                <c:pt idx="16933">
                  <c:v>-103.98445650276247</c:v>
                </c:pt>
                <c:pt idx="16934">
                  <c:v>-106.14895650276247</c:v>
                </c:pt>
                <c:pt idx="16935">
                  <c:v>-103.98445650276247</c:v>
                </c:pt>
                <c:pt idx="16936">
                  <c:v>-108.12515650276248</c:v>
                </c:pt>
                <c:pt idx="16937">
                  <c:v>-101.60345650276247</c:v>
                </c:pt>
                <c:pt idx="16938">
                  <c:v>-103.98445650276247</c:v>
                </c:pt>
                <c:pt idx="16939">
                  <c:v>-103.98445650276247</c:v>
                </c:pt>
                <c:pt idx="16940">
                  <c:v>-101.60345650276247</c:v>
                </c:pt>
                <c:pt idx="16941">
                  <c:v>-101.60345650276247</c:v>
                </c:pt>
                <c:pt idx="16942">
                  <c:v>-106.14895650276247</c:v>
                </c:pt>
                <c:pt idx="16943">
                  <c:v>-101.60345650276247</c:v>
                </c:pt>
                <c:pt idx="16944">
                  <c:v>-106.14895650276247</c:v>
                </c:pt>
                <c:pt idx="16945">
                  <c:v>-101.60345650276247</c:v>
                </c:pt>
                <c:pt idx="16946">
                  <c:v>-98.971856502762478</c:v>
                </c:pt>
                <c:pt idx="16947">
                  <c:v>-92.779956502762474</c:v>
                </c:pt>
                <c:pt idx="16948">
                  <c:v>-84.936756502762464</c:v>
                </c:pt>
                <c:pt idx="16949">
                  <c:v>-80.174856502762466</c:v>
                </c:pt>
                <c:pt idx="16950">
                  <c:v>-80.174856502762466</c:v>
                </c:pt>
                <c:pt idx="16951">
                  <c:v>-74.680356502762464</c:v>
                </c:pt>
                <c:pt idx="16952">
                  <c:v>-80.174856502762466</c:v>
                </c:pt>
                <c:pt idx="16953">
                  <c:v>-80.174856502762466</c:v>
                </c:pt>
                <c:pt idx="16954">
                  <c:v>-74.680356502762464</c:v>
                </c:pt>
                <c:pt idx="16955">
                  <c:v>-80.174856502762466</c:v>
                </c:pt>
                <c:pt idx="16956">
                  <c:v>-80.174856502762466</c:v>
                </c:pt>
                <c:pt idx="16957">
                  <c:v>-74.680356502762464</c:v>
                </c:pt>
                <c:pt idx="16958">
                  <c:v>-68.270156502762475</c:v>
                </c:pt>
                <c:pt idx="16959">
                  <c:v>-74.680356502762464</c:v>
                </c:pt>
                <c:pt idx="16960">
                  <c:v>-68.270156502762475</c:v>
                </c:pt>
                <c:pt idx="16961">
                  <c:v>-80.174856502762466</c:v>
                </c:pt>
                <c:pt idx="16962">
                  <c:v>-60.694356502762474</c:v>
                </c:pt>
                <c:pt idx="16963">
                  <c:v>-68.270156502762475</c:v>
                </c:pt>
                <c:pt idx="16964">
                  <c:v>-60.694356502762474</c:v>
                </c:pt>
                <c:pt idx="16965">
                  <c:v>-60.694356502762474</c:v>
                </c:pt>
                <c:pt idx="16966">
                  <c:v>-60.694356502762474</c:v>
                </c:pt>
                <c:pt idx="16967">
                  <c:v>-68.270156502762475</c:v>
                </c:pt>
                <c:pt idx="16968">
                  <c:v>-68.270156502762475</c:v>
                </c:pt>
                <c:pt idx="16969">
                  <c:v>-60.694356502762474</c:v>
                </c:pt>
                <c:pt idx="16970">
                  <c:v>-60.694356502762474</c:v>
                </c:pt>
                <c:pt idx="16971">
                  <c:v>-60.694356502762474</c:v>
                </c:pt>
                <c:pt idx="16972">
                  <c:v>-60.694356502762474</c:v>
                </c:pt>
                <c:pt idx="16973">
                  <c:v>-51.603456502762469</c:v>
                </c:pt>
                <c:pt idx="16974">
                  <c:v>-60.694356502762474</c:v>
                </c:pt>
                <c:pt idx="16975">
                  <c:v>-51.603456502762469</c:v>
                </c:pt>
                <c:pt idx="16976">
                  <c:v>-51.603456502762469</c:v>
                </c:pt>
                <c:pt idx="16977">
                  <c:v>-51.603456502762469</c:v>
                </c:pt>
                <c:pt idx="16978">
                  <c:v>-51.603456502762469</c:v>
                </c:pt>
                <c:pt idx="16979">
                  <c:v>-51.603456502762469</c:v>
                </c:pt>
                <c:pt idx="16980">
                  <c:v>-51.603456502762469</c:v>
                </c:pt>
                <c:pt idx="16981">
                  <c:v>-68.270156502762475</c:v>
                </c:pt>
                <c:pt idx="16982">
                  <c:v>-68.270156502762475</c:v>
                </c:pt>
                <c:pt idx="16983">
                  <c:v>-60.694356502762474</c:v>
                </c:pt>
                <c:pt idx="16984">
                  <c:v>-60.694356502762474</c:v>
                </c:pt>
                <c:pt idx="16985">
                  <c:v>-60.694356502762474</c:v>
                </c:pt>
                <c:pt idx="16986">
                  <c:v>-51.603456502762469</c:v>
                </c:pt>
                <c:pt idx="16987">
                  <c:v>-60.694356502762474</c:v>
                </c:pt>
                <c:pt idx="16988">
                  <c:v>-51.603456502762469</c:v>
                </c:pt>
                <c:pt idx="16989">
                  <c:v>-51.603456502762469</c:v>
                </c:pt>
                <c:pt idx="16990">
                  <c:v>-60.694356502762474</c:v>
                </c:pt>
                <c:pt idx="16991">
                  <c:v>-51.603456502762469</c:v>
                </c:pt>
                <c:pt idx="16992">
                  <c:v>-51.603456502762469</c:v>
                </c:pt>
                <c:pt idx="16993">
                  <c:v>-60.694356502762474</c:v>
                </c:pt>
                <c:pt idx="16994">
                  <c:v>-51.603456502762469</c:v>
                </c:pt>
                <c:pt idx="16995">
                  <c:v>-51.603456502762469</c:v>
                </c:pt>
                <c:pt idx="16996">
                  <c:v>-51.603456502762469</c:v>
                </c:pt>
                <c:pt idx="16997">
                  <c:v>-40.492456502762465</c:v>
                </c:pt>
                <c:pt idx="16998">
                  <c:v>-51.603456502762469</c:v>
                </c:pt>
                <c:pt idx="16999">
                  <c:v>-51.603456502762469</c:v>
                </c:pt>
                <c:pt idx="17000">
                  <c:v>-51.603456502762469</c:v>
                </c:pt>
                <c:pt idx="17001">
                  <c:v>-51.603456502762469</c:v>
                </c:pt>
                <c:pt idx="17002">
                  <c:v>-51.603456502762469</c:v>
                </c:pt>
                <c:pt idx="17003">
                  <c:v>-51.603456502762469</c:v>
                </c:pt>
                <c:pt idx="17004">
                  <c:v>-40.492456502762465</c:v>
                </c:pt>
                <c:pt idx="17005">
                  <c:v>-60.694356502762474</c:v>
                </c:pt>
                <c:pt idx="17006">
                  <c:v>-51.603456502762469</c:v>
                </c:pt>
                <c:pt idx="17007">
                  <c:v>-60.694356502762474</c:v>
                </c:pt>
                <c:pt idx="17008">
                  <c:v>-74.680356502762464</c:v>
                </c:pt>
                <c:pt idx="17009">
                  <c:v>-68.270156502762475</c:v>
                </c:pt>
                <c:pt idx="17010">
                  <c:v>-68.270156502762475</c:v>
                </c:pt>
                <c:pt idx="17011">
                  <c:v>-68.270156502762475</c:v>
                </c:pt>
                <c:pt idx="17012">
                  <c:v>-60.694356502762474</c:v>
                </c:pt>
                <c:pt idx="17013">
                  <c:v>-60.694356502762474</c:v>
                </c:pt>
                <c:pt idx="17014">
                  <c:v>-60.694356502762474</c:v>
                </c:pt>
                <c:pt idx="17015">
                  <c:v>-60.694356502762474</c:v>
                </c:pt>
                <c:pt idx="17016">
                  <c:v>-68.270156502762475</c:v>
                </c:pt>
                <c:pt idx="17017">
                  <c:v>-68.270156502762475</c:v>
                </c:pt>
                <c:pt idx="17018">
                  <c:v>-68.270156502762475</c:v>
                </c:pt>
                <c:pt idx="17019">
                  <c:v>-74.680356502762464</c:v>
                </c:pt>
                <c:pt idx="17020">
                  <c:v>-74.680356502762464</c:v>
                </c:pt>
                <c:pt idx="17021">
                  <c:v>-74.680356502762464</c:v>
                </c:pt>
                <c:pt idx="17022">
                  <c:v>-74.680356502762464</c:v>
                </c:pt>
                <c:pt idx="17023">
                  <c:v>-74.680356502762464</c:v>
                </c:pt>
                <c:pt idx="17024">
                  <c:v>-74.680356502762464</c:v>
                </c:pt>
                <c:pt idx="17025">
                  <c:v>-74.680356502762464</c:v>
                </c:pt>
                <c:pt idx="17026">
                  <c:v>-68.270156502762475</c:v>
                </c:pt>
                <c:pt idx="17027">
                  <c:v>-74.680356502762464</c:v>
                </c:pt>
                <c:pt idx="17028">
                  <c:v>-74.680356502762464</c:v>
                </c:pt>
                <c:pt idx="17029">
                  <c:v>-80.174856502762466</c:v>
                </c:pt>
                <c:pt idx="17030">
                  <c:v>-74.680356502762464</c:v>
                </c:pt>
                <c:pt idx="17031">
                  <c:v>-80.174856502762466</c:v>
                </c:pt>
                <c:pt idx="17032">
                  <c:v>-84.936756502762464</c:v>
                </c:pt>
                <c:pt idx="17033">
                  <c:v>-80.174856502762466</c:v>
                </c:pt>
                <c:pt idx="17034">
                  <c:v>-74.680356502762464</c:v>
                </c:pt>
                <c:pt idx="17035">
                  <c:v>-74.680356502762464</c:v>
                </c:pt>
                <c:pt idx="17036">
                  <c:v>-68.270156502762475</c:v>
                </c:pt>
                <c:pt idx="17037">
                  <c:v>-68.270156502762475</c:v>
                </c:pt>
                <c:pt idx="17038">
                  <c:v>-60.694356502762474</c:v>
                </c:pt>
                <c:pt idx="17039">
                  <c:v>-60.694356502762474</c:v>
                </c:pt>
                <c:pt idx="17040">
                  <c:v>-60.694356502762474</c:v>
                </c:pt>
                <c:pt idx="17041">
                  <c:v>-60.694356502762474</c:v>
                </c:pt>
                <c:pt idx="17042">
                  <c:v>-60.694356502762474</c:v>
                </c:pt>
                <c:pt idx="17043">
                  <c:v>-60.694356502762474</c:v>
                </c:pt>
                <c:pt idx="17044">
                  <c:v>-60.694356502762474</c:v>
                </c:pt>
                <c:pt idx="17045">
                  <c:v>-51.603456502762469</c:v>
                </c:pt>
                <c:pt idx="17046">
                  <c:v>-40.492456502762465</c:v>
                </c:pt>
                <c:pt idx="17047">
                  <c:v>-40.492456502762465</c:v>
                </c:pt>
                <c:pt idx="17048">
                  <c:v>-40.492456502762465</c:v>
                </c:pt>
                <c:pt idx="17049">
                  <c:v>-26.603456502762469</c:v>
                </c:pt>
                <c:pt idx="17050">
                  <c:v>-26.603456502762469</c:v>
                </c:pt>
                <c:pt idx="17051">
                  <c:v>-26.603456502762469</c:v>
                </c:pt>
                <c:pt idx="17052">
                  <c:v>-26.603456502762469</c:v>
                </c:pt>
                <c:pt idx="17053">
                  <c:v>-68.270156502762475</c:v>
                </c:pt>
                <c:pt idx="17054">
                  <c:v>-40.492456502762465</c:v>
                </c:pt>
                <c:pt idx="17055">
                  <c:v>-40.492456502762465</c:v>
                </c:pt>
                <c:pt idx="17056">
                  <c:v>-26.603456502762469</c:v>
                </c:pt>
                <c:pt idx="17057">
                  <c:v>-26.603456502762469</c:v>
                </c:pt>
                <c:pt idx="17058">
                  <c:v>-26.603456502762469</c:v>
                </c:pt>
                <c:pt idx="17059">
                  <c:v>-40.492456502762465</c:v>
                </c:pt>
                <c:pt idx="17060">
                  <c:v>-51.603456502762469</c:v>
                </c:pt>
                <c:pt idx="17061">
                  <c:v>-40.492456502762465</c:v>
                </c:pt>
                <c:pt idx="17062">
                  <c:v>-40.492456502762465</c:v>
                </c:pt>
                <c:pt idx="17063">
                  <c:v>-51.603456502762469</c:v>
                </c:pt>
                <c:pt idx="17064">
                  <c:v>-26.603456502762469</c:v>
                </c:pt>
                <c:pt idx="17065">
                  <c:v>-40.492456502762465</c:v>
                </c:pt>
                <c:pt idx="17066">
                  <c:v>-68.270156502762475</c:v>
                </c:pt>
                <c:pt idx="17067">
                  <c:v>-40.492456502762465</c:v>
                </c:pt>
                <c:pt idx="17068">
                  <c:v>-40.492456502762465</c:v>
                </c:pt>
                <c:pt idx="17069">
                  <c:v>-51.603456502762469</c:v>
                </c:pt>
                <c:pt idx="17070">
                  <c:v>-40.492456502762465</c:v>
                </c:pt>
                <c:pt idx="17071">
                  <c:v>-51.603456502762469</c:v>
                </c:pt>
                <c:pt idx="17072">
                  <c:v>-51.603456502762469</c:v>
                </c:pt>
                <c:pt idx="17073">
                  <c:v>-51.603456502762469</c:v>
                </c:pt>
                <c:pt idx="17074">
                  <c:v>-51.603456502762469</c:v>
                </c:pt>
                <c:pt idx="17075">
                  <c:v>-60.694356502762474</c:v>
                </c:pt>
                <c:pt idx="17076">
                  <c:v>-51.603456502762469</c:v>
                </c:pt>
                <c:pt idx="17077">
                  <c:v>-51.603456502762469</c:v>
                </c:pt>
                <c:pt idx="17078">
                  <c:v>-51.603456502762469</c:v>
                </c:pt>
                <c:pt idx="17079">
                  <c:v>-60.694356502762474</c:v>
                </c:pt>
                <c:pt idx="17080">
                  <c:v>-68.270156502762475</c:v>
                </c:pt>
                <c:pt idx="17081">
                  <c:v>-60.694356502762474</c:v>
                </c:pt>
                <c:pt idx="17082">
                  <c:v>-60.694356502762474</c:v>
                </c:pt>
                <c:pt idx="17083">
                  <c:v>-51.603456502762469</c:v>
                </c:pt>
                <c:pt idx="17084">
                  <c:v>-51.603456502762469</c:v>
                </c:pt>
                <c:pt idx="17085">
                  <c:v>-51.603456502762469</c:v>
                </c:pt>
                <c:pt idx="17086">
                  <c:v>-51.603456502762469</c:v>
                </c:pt>
                <c:pt idx="17087">
                  <c:v>-40.492456502762465</c:v>
                </c:pt>
                <c:pt idx="17088">
                  <c:v>-51.603456502762469</c:v>
                </c:pt>
                <c:pt idx="17089">
                  <c:v>-51.603456502762469</c:v>
                </c:pt>
                <c:pt idx="17090">
                  <c:v>-51.603456502762469</c:v>
                </c:pt>
                <c:pt idx="17091">
                  <c:v>-51.603456502762469</c:v>
                </c:pt>
                <c:pt idx="17092">
                  <c:v>-51.603456502762469</c:v>
                </c:pt>
                <c:pt idx="17093">
                  <c:v>-40.492456502762465</c:v>
                </c:pt>
                <c:pt idx="17094">
                  <c:v>-40.492456502762465</c:v>
                </c:pt>
                <c:pt idx="17095">
                  <c:v>-51.603456502762469</c:v>
                </c:pt>
                <c:pt idx="17096">
                  <c:v>-26.603456502762469</c:v>
                </c:pt>
                <c:pt idx="17097">
                  <c:v>-26.603456502762469</c:v>
                </c:pt>
                <c:pt idx="17098">
                  <c:v>-40.492456502762465</c:v>
                </c:pt>
                <c:pt idx="17099">
                  <c:v>-26.603456502762469</c:v>
                </c:pt>
                <c:pt idx="17100">
                  <c:v>-26.603456502762469</c:v>
                </c:pt>
                <c:pt idx="17101">
                  <c:v>-40.492456502762465</c:v>
                </c:pt>
                <c:pt idx="17102">
                  <c:v>-26.603456502762469</c:v>
                </c:pt>
                <c:pt idx="17103">
                  <c:v>-26.603456502762469</c:v>
                </c:pt>
                <c:pt idx="17104">
                  <c:v>-26.603456502762469</c:v>
                </c:pt>
                <c:pt idx="17105">
                  <c:v>-26.603456502762469</c:v>
                </c:pt>
                <c:pt idx="17106">
                  <c:v>-26.603456502762469</c:v>
                </c:pt>
                <c:pt idx="17107">
                  <c:v>-51.603456502762469</c:v>
                </c:pt>
                <c:pt idx="17108">
                  <c:v>-26.603456502762469</c:v>
                </c:pt>
                <c:pt idx="17109">
                  <c:v>-51.603456502762469</c:v>
                </c:pt>
                <c:pt idx="17110">
                  <c:v>-40.492456502762465</c:v>
                </c:pt>
                <c:pt idx="17111">
                  <c:v>-51.603456502762469</c:v>
                </c:pt>
                <c:pt idx="17112">
                  <c:v>-40.492456502762465</c:v>
                </c:pt>
                <c:pt idx="17113">
                  <c:v>-51.603456502762469</c:v>
                </c:pt>
                <c:pt idx="17114">
                  <c:v>-51.603456502762469</c:v>
                </c:pt>
                <c:pt idx="17115">
                  <c:v>-51.603456502762469</c:v>
                </c:pt>
                <c:pt idx="17116">
                  <c:v>-40.492456502762465</c:v>
                </c:pt>
                <c:pt idx="17117">
                  <c:v>-51.603456502762469</c:v>
                </c:pt>
                <c:pt idx="17118">
                  <c:v>-51.603456502762469</c:v>
                </c:pt>
                <c:pt idx="17119">
                  <c:v>-51.603456502762469</c:v>
                </c:pt>
                <c:pt idx="17120">
                  <c:v>-40.492456502762465</c:v>
                </c:pt>
                <c:pt idx="17121">
                  <c:v>-51.603456502762469</c:v>
                </c:pt>
                <c:pt idx="17122">
                  <c:v>-40.492456502762465</c:v>
                </c:pt>
                <c:pt idx="17123">
                  <c:v>-51.603456502762469</c:v>
                </c:pt>
                <c:pt idx="17124">
                  <c:v>-51.603456502762469</c:v>
                </c:pt>
                <c:pt idx="17125">
                  <c:v>-40.492456502762465</c:v>
                </c:pt>
                <c:pt idx="17126">
                  <c:v>-68.270156502762475</c:v>
                </c:pt>
                <c:pt idx="17127">
                  <c:v>-40.492456502762465</c:v>
                </c:pt>
                <c:pt idx="17128">
                  <c:v>-51.603456502762469</c:v>
                </c:pt>
                <c:pt idx="17129">
                  <c:v>-51.603456502762469</c:v>
                </c:pt>
                <c:pt idx="17130">
                  <c:v>-51.603456502762469</c:v>
                </c:pt>
                <c:pt idx="17131">
                  <c:v>-60.694356502762474</c:v>
                </c:pt>
                <c:pt idx="17132">
                  <c:v>-51.603456502762469</c:v>
                </c:pt>
                <c:pt idx="17133">
                  <c:v>-51.603456502762469</c:v>
                </c:pt>
                <c:pt idx="17134">
                  <c:v>-60.694356502762474</c:v>
                </c:pt>
                <c:pt idx="17135">
                  <c:v>-60.694356502762474</c:v>
                </c:pt>
                <c:pt idx="17136">
                  <c:v>-51.603456502762469</c:v>
                </c:pt>
                <c:pt idx="17137">
                  <c:v>-51.603456502762469</c:v>
                </c:pt>
                <c:pt idx="17138">
                  <c:v>-51.603456502762469</c:v>
                </c:pt>
                <c:pt idx="17139">
                  <c:v>-60.694356502762474</c:v>
                </c:pt>
                <c:pt idx="17140">
                  <c:v>-74.680356502762464</c:v>
                </c:pt>
                <c:pt idx="17141">
                  <c:v>-51.603456502762469</c:v>
                </c:pt>
                <c:pt idx="17142">
                  <c:v>-40.492456502762465</c:v>
                </c:pt>
                <c:pt idx="17143">
                  <c:v>-60.694356502762474</c:v>
                </c:pt>
                <c:pt idx="17144">
                  <c:v>-60.694356502762474</c:v>
                </c:pt>
                <c:pt idx="17145">
                  <c:v>-60.694356502762474</c:v>
                </c:pt>
                <c:pt idx="17146">
                  <c:v>-60.694356502762474</c:v>
                </c:pt>
                <c:pt idx="17147">
                  <c:v>-51.603456502762469</c:v>
                </c:pt>
                <c:pt idx="17148">
                  <c:v>-60.694356502762474</c:v>
                </c:pt>
                <c:pt idx="17149">
                  <c:v>-51.603456502762469</c:v>
                </c:pt>
                <c:pt idx="17150">
                  <c:v>-60.694356502762474</c:v>
                </c:pt>
                <c:pt idx="17151">
                  <c:v>-60.694356502762474</c:v>
                </c:pt>
                <c:pt idx="17152">
                  <c:v>-51.603456502762469</c:v>
                </c:pt>
                <c:pt idx="17153">
                  <c:v>-51.603456502762469</c:v>
                </c:pt>
                <c:pt idx="17154">
                  <c:v>-51.603456502762469</c:v>
                </c:pt>
                <c:pt idx="17155">
                  <c:v>-51.603456502762469</c:v>
                </c:pt>
                <c:pt idx="17156">
                  <c:v>-51.603456502762469</c:v>
                </c:pt>
                <c:pt idx="17157">
                  <c:v>-51.603456502762469</c:v>
                </c:pt>
                <c:pt idx="17158">
                  <c:v>-40.492456502762465</c:v>
                </c:pt>
                <c:pt idx="17159">
                  <c:v>-40.492456502762465</c:v>
                </c:pt>
                <c:pt idx="17160">
                  <c:v>-40.492456502762465</c:v>
                </c:pt>
                <c:pt idx="17161">
                  <c:v>-40.492456502762465</c:v>
                </c:pt>
                <c:pt idx="17162">
                  <c:v>-51.603456502762469</c:v>
                </c:pt>
                <c:pt idx="17163">
                  <c:v>-40.492456502762465</c:v>
                </c:pt>
                <c:pt idx="17164">
                  <c:v>-51.603456502762469</c:v>
                </c:pt>
                <c:pt idx="17165">
                  <c:v>-40.492456502762465</c:v>
                </c:pt>
                <c:pt idx="17166">
                  <c:v>-40.492456502762465</c:v>
                </c:pt>
                <c:pt idx="17167">
                  <c:v>-51.603456502762469</c:v>
                </c:pt>
                <c:pt idx="17168">
                  <c:v>-40.492456502762465</c:v>
                </c:pt>
                <c:pt idx="17169">
                  <c:v>-60.694356502762474</c:v>
                </c:pt>
                <c:pt idx="17170">
                  <c:v>-26.603456502762469</c:v>
                </c:pt>
                <c:pt idx="17171">
                  <c:v>-51.603456502762469</c:v>
                </c:pt>
                <c:pt idx="17172">
                  <c:v>-51.603456502762469</c:v>
                </c:pt>
                <c:pt idx="17173">
                  <c:v>-40.492456502762465</c:v>
                </c:pt>
                <c:pt idx="17174">
                  <c:v>-40.492456502762465</c:v>
                </c:pt>
                <c:pt idx="17175">
                  <c:v>-51.603456502762469</c:v>
                </c:pt>
                <c:pt idx="17176">
                  <c:v>-40.492456502762465</c:v>
                </c:pt>
                <c:pt idx="17177">
                  <c:v>-51.603456502762469</c:v>
                </c:pt>
                <c:pt idx="17178">
                  <c:v>-40.492456502762465</c:v>
                </c:pt>
                <c:pt idx="17179">
                  <c:v>-26.603456502762469</c:v>
                </c:pt>
                <c:pt idx="17180">
                  <c:v>-40.492456502762465</c:v>
                </c:pt>
                <c:pt idx="17181">
                  <c:v>-51.603456502762469</c:v>
                </c:pt>
                <c:pt idx="17182">
                  <c:v>-26.603456502762469</c:v>
                </c:pt>
                <c:pt idx="17183">
                  <c:v>-26.603456502762469</c:v>
                </c:pt>
                <c:pt idx="17184">
                  <c:v>-40.492456502762465</c:v>
                </c:pt>
                <c:pt idx="17185">
                  <c:v>-26.603456502762469</c:v>
                </c:pt>
                <c:pt idx="17186">
                  <c:v>-40.492456502762465</c:v>
                </c:pt>
                <c:pt idx="17187">
                  <c:v>-8.7464565027624701</c:v>
                </c:pt>
                <c:pt idx="17188">
                  <c:v>-8.7464565027624701</c:v>
                </c:pt>
                <c:pt idx="17189">
                  <c:v>-8.7464565027624701</c:v>
                </c:pt>
                <c:pt idx="17190">
                  <c:v>-26.603456502762469</c:v>
                </c:pt>
                <c:pt idx="17191">
                  <c:v>15.063543497237532</c:v>
                </c:pt>
                <c:pt idx="17192">
                  <c:v>-8.7464565027624701</c:v>
                </c:pt>
                <c:pt idx="17193">
                  <c:v>-8.7464565027624701</c:v>
                </c:pt>
                <c:pt idx="17194">
                  <c:v>-8.7464565027624701</c:v>
                </c:pt>
                <c:pt idx="17195">
                  <c:v>15.063543497237532</c:v>
                </c:pt>
                <c:pt idx="17196">
                  <c:v>-8.7464565027624701</c:v>
                </c:pt>
                <c:pt idx="17197">
                  <c:v>-8.7464565027624701</c:v>
                </c:pt>
                <c:pt idx="17198">
                  <c:v>-8.7464565027624701</c:v>
                </c:pt>
                <c:pt idx="17199">
                  <c:v>-8.7464565027624701</c:v>
                </c:pt>
                <c:pt idx="17200">
                  <c:v>-26.603456502762469</c:v>
                </c:pt>
                <c:pt idx="17201">
                  <c:v>-8.7464565027624701</c:v>
                </c:pt>
                <c:pt idx="17202">
                  <c:v>-8.7464565027624701</c:v>
                </c:pt>
                <c:pt idx="17203">
                  <c:v>15.063543497237532</c:v>
                </c:pt>
                <c:pt idx="17204">
                  <c:v>-8.7464565027624701</c:v>
                </c:pt>
                <c:pt idx="17205">
                  <c:v>-8.7464565027624701</c:v>
                </c:pt>
                <c:pt idx="17206">
                  <c:v>15.063543497237532</c:v>
                </c:pt>
                <c:pt idx="17207">
                  <c:v>-8.7464565027624701</c:v>
                </c:pt>
                <c:pt idx="17208">
                  <c:v>15.063543497237532</c:v>
                </c:pt>
                <c:pt idx="17209">
                  <c:v>-8.7464565027624701</c:v>
                </c:pt>
                <c:pt idx="17210">
                  <c:v>15.063543497237532</c:v>
                </c:pt>
                <c:pt idx="17211">
                  <c:v>-26.603456502762469</c:v>
                </c:pt>
                <c:pt idx="17212">
                  <c:v>-26.603456502762469</c:v>
                </c:pt>
                <c:pt idx="17213">
                  <c:v>-8.7464565027624701</c:v>
                </c:pt>
                <c:pt idx="17214">
                  <c:v>-51.603456502762469</c:v>
                </c:pt>
                <c:pt idx="17215">
                  <c:v>-26.603456502762469</c:v>
                </c:pt>
                <c:pt idx="17216">
                  <c:v>-8.7464565027624701</c:v>
                </c:pt>
                <c:pt idx="17217">
                  <c:v>-8.7464565027624701</c:v>
                </c:pt>
                <c:pt idx="17218">
                  <c:v>-26.603456502762469</c:v>
                </c:pt>
                <c:pt idx="17219">
                  <c:v>-26.603456502762469</c:v>
                </c:pt>
                <c:pt idx="17220">
                  <c:v>-26.603456502762469</c:v>
                </c:pt>
                <c:pt idx="17221">
                  <c:v>-8.7464565027624701</c:v>
                </c:pt>
                <c:pt idx="17222">
                  <c:v>-26.603456502762469</c:v>
                </c:pt>
                <c:pt idx="17223">
                  <c:v>-26.603456502762469</c:v>
                </c:pt>
                <c:pt idx="17224">
                  <c:v>-26.603456502762469</c:v>
                </c:pt>
                <c:pt idx="17225">
                  <c:v>-26.603456502762469</c:v>
                </c:pt>
                <c:pt idx="17226">
                  <c:v>-40.492456502762465</c:v>
                </c:pt>
                <c:pt idx="17227">
                  <c:v>-8.7464565027624701</c:v>
                </c:pt>
                <c:pt idx="17228">
                  <c:v>-26.603456502762469</c:v>
                </c:pt>
                <c:pt idx="17229">
                  <c:v>-26.603456502762469</c:v>
                </c:pt>
                <c:pt idx="17230">
                  <c:v>-26.603456502762469</c:v>
                </c:pt>
                <c:pt idx="17231">
                  <c:v>-8.7464565027624701</c:v>
                </c:pt>
                <c:pt idx="17232">
                  <c:v>-26.603456502762469</c:v>
                </c:pt>
                <c:pt idx="17233">
                  <c:v>-8.7464565027624701</c:v>
                </c:pt>
                <c:pt idx="17234">
                  <c:v>-8.7464565027624701</c:v>
                </c:pt>
                <c:pt idx="17235">
                  <c:v>-8.7464565027624701</c:v>
                </c:pt>
                <c:pt idx="17236">
                  <c:v>-26.603456502762469</c:v>
                </c:pt>
                <c:pt idx="17237">
                  <c:v>-8.7464565027624701</c:v>
                </c:pt>
                <c:pt idx="17238">
                  <c:v>-8.7464565027624701</c:v>
                </c:pt>
                <c:pt idx="17239">
                  <c:v>-8.7464565027624701</c:v>
                </c:pt>
                <c:pt idx="17240">
                  <c:v>-8.7464565027624701</c:v>
                </c:pt>
                <c:pt idx="17241">
                  <c:v>15.063543497237532</c:v>
                </c:pt>
                <c:pt idx="17242">
                  <c:v>15.063543497237532</c:v>
                </c:pt>
                <c:pt idx="17243">
                  <c:v>15.063543497237532</c:v>
                </c:pt>
                <c:pt idx="17244">
                  <c:v>48.396543497237531</c:v>
                </c:pt>
                <c:pt idx="17245">
                  <c:v>15.063543497237532</c:v>
                </c:pt>
                <c:pt idx="17246">
                  <c:v>15.063543497237532</c:v>
                </c:pt>
                <c:pt idx="17247">
                  <c:v>48.396543497237531</c:v>
                </c:pt>
                <c:pt idx="17248">
                  <c:v>15.063543497237532</c:v>
                </c:pt>
                <c:pt idx="17249">
                  <c:v>15.063543497237532</c:v>
                </c:pt>
                <c:pt idx="17250">
                  <c:v>48.396543497237531</c:v>
                </c:pt>
                <c:pt idx="17251">
                  <c:v>15.063543497237532</c:v>
                </c:pt>
                <c:pt idx="17252">
                  <c:v>48.396543497237531</c:v>
                </c:pt>
                <c:pt idx="17253">
                  <c:v>15.063543497237532</c:v>
                </c:pt>
                <c:pt idx="17254">
                  <c:v>48.396543497237531</c:v>
                </c:pt>
                <c:pt idx="17255">
                  <c:v>48.396543497237531</c:v>
                </c:pt>
                <c:pt idx="17256">
                  <c:v>15.063543497237532</c:v>
                </c:pt>
                <c:pt idx="17257">
                  <c:v>15.063543497237532</c:v>
                </c:pt>
                <c:pt idx="17258">
                  <c:v>48.396543497237531</c:v>
                </c:pt>
                <c:pt idx="17259">
                  <c:v>48.396543497237531</c:v>
                </c:pt>
                <c:pt idx="17260">
                  <c:v>15.063543497237532</c:v>
                </c:pt>
                <c:pt idx="17261">
                  <c:v>15.063543497237532</c:v>
                </c:pt>
                <c:pt idx="17262">
                  <c:v>-8.7464565027624701</c:v>
                </c:pt>
                <c:pt idx="17263">
                  <c:v>-26.603456502762469</c:v>
                </c:pt>
                <c:pt idx="17264">
                  <c:v>15.063543497237532</c:v>
                </c:pt>
                <c:pt idx="17265">
                  <c:v>-8.7464565027624701</c:v>
                </c:pt>
                <c:pt idx="17266">
                  <c:v>-26.603456502762469</c:v>
                </c:pt>
                <c:pt idx="17267">
                  <c:v>15.063543497237532</c:v>
                </c:pt>
                <c:pt idx="17268">
                  <c:v>15.063543497237532</c:v>
                </c:pt>
                <c:pt idx="17269">
                  <c:v>15.063543497237532</c:v>
                </c:pt>
                <c:pt idx="17270">
                  <c:v>-8.7464565027624701</c:v>
                </c:pt>
                <c:pt idx="17271">
                  <c:v>15.063543497237532</c:v>
                </c:pt>
                <c:pt idx="17272">
                  <c:v>-8.7464565027624701</c:v>
                </c:pt>
                <c:pt idx="17273">
                  <c:v>15.063543497237532</c:v>
                </c:pt>
                <c:pt idx="17274">
                  <c:v>-8.7464565027624701</c:v>
                </c:pt>
                <c:pt idx="17275">
                  <c:v>15.063543497237532</c:v>
                </c:pt>
                <c:pt idx="17276">
                  <c:v>15.063543497237532</c:v>
                </c:pt>
                <c:pt idx="17277">
                  <c:v>15.063543497237532</c:v>
                </c:pt>
                <c:pt idx="17278">
                  <c:v>-8.7464565027624701</c:v>
                </c:pt>
                <c:pt idx="17279">
                  <c:v>15.063543497237532</c:v>
                </c:pt>
                <c:pt idx="17280">
                  <c:v>-8.7464565027624701</c:v>
                </c:pt>
                <c:pt idx="17281">
                  <c:v>-8.7464565027624701</c:v>
                </c:pt>
                <c:pt idx="17282">
                  <c:v>15.063543497237532</c:v>
                </c:pt>
                <c:pt idx="17283">
                  <c:v>15.063543497237532</c:v>
                </c:pt>
                <c:pt idx="17284">
                  <c:v>15.063543497237532</c:v>
                </c:pt>
                <c:pt idx="17285">
                  <c:v>15.063543497237532</c:v>
                </c:pt>
                <c:pt idx="17286">
                  <c:v>15.063543497237532</c:v>
                </c:pt>
                <c:pt idx="17287">
                  <c:v>-8.7464565027624701</c:v>
                </c:pt>
                <c:pt idx="17288">
                  <c:v>-8.7464565027624701</c:v>
                </c:pt>
                <c:pt idx="17289">
                  <c:v>-8.7464565027624701</c:v>
                </c:pt>
                <c:pt idx="17290">
                  <c:v>-8.7464565027624701</c:v>
                </c:pt>
                <c:pt idx="17291">
                  <c:v>-8.7464565027624701</c:v>
                </c:pt>
                <c:pt idx="17292">
                  <c:v>-8.7464565027624701</c:v>
                </c:pt>
                <c:pt idx="17293">
                  <c:v>-8.7464565027624701</c:v>
                </c:pt>
                <c:pt idx="17294">
                  <c:v>-8.7464565027624701</c:v>
                </c:pt>
                <c:pt idx="17295">
                  <c:v>15.063543497237532</c:v>
                </c:pt>
                <c:pt idx="17296">
                  <c:v>15.063543497237532</c:v>
                </c:pt>
                <c:pt idx="17297">
                  <c:v>15.063543497237532</c:v>
                </c:pt>
                <c:pt idx="17298">
                  <c:v>15.063543497237532</c:v>
                </c:pt>
                <c:pt idx="17299">
                  <c:v>15.063543497237532</c:v>
                </c:pt>
                <c:pt idx="17300">
                  <c:v>15.063543497237532</c:v>
                </c:pt>
                <c:pt idx="17301">
                  <c:v>15.063543497237532</c:v>
                </c:pt>
                <c:pt idx="17302">
                  <c:v>15.063543497237532</c:v>
                </c:pt>
                <c:pt idx="17303">
                  <c:v>15.063543497237532</c:v>
                </c:pt>
                <c:pt idx="17304">
                  <c:v>15.063543497237532</c:v>
                </c:pt>
                <c:pt idx="17305">
                  <c:v>15.063543497237532</c:v>
                </c:pt>
                <c:pt idx="17306">
                  <c:v>15.063543497237532</c:v>
                </c:pt>
                <c:pt idx="17307">
                  <c:v>-8.7464565027624701</c:v>
                </c:pt>
                <c:pt idx="17308">
                  <c:v>48.396543497237531</c:v>
                </c:pt>
                <c:pt idx="17309">
                  <c:v>15.063543497237532</c:v>
                </c:pt>
                <c:pt idx="17310">
                  <c:v>15.063543497237532</c:v>
                </c:pt>
                <c:pt idx="17311">
                  <c:v>15.063543497237532</c:v>
                </c:pt>
                <c:pt idx="17312">
                  <c:v>15.063543497237532</c:v>
                </c:pt>
                <c:pt idx="17313">
                  <c:v>15.063543497237532</c:v>
                </c:pt>
                <c:pt idx="17314">
                  <c:v>15.063543497237532</c:v>
                </c:pt>
                <c:pt idx="17315">
                  <c:v>15.063543497237532</c:v>
                </c:pt>
                <c:pt idx="17316">
                  <c:v>15.063543497237532</c:v>
                </c:pt>
                <c:pt idx="17317">
                  <c:v>48.396543497237531</c:v>
                </c:pt>
                <c:pt idx="17318">
                  <c:v>48.396543497237531</c:v>
                </c:pt>
                <c:pt idx="17319">
                  <c:v>15.063543497237532</c:v>
                </c:pt>
                <c:pt idx="17320">
                  <c:v>48.396543497237531</c:v>
                </c:pt>
                <c:pt idx="17321">
                  <c:v>48.396543497237531</c:v>
                </c:pt>
                <c:pt idx="17322">
                  <c:v>48.396543497237531</c:v>
                </c:pt>
                <c:pt idx="17323">
                  <c:v>48.396543497237531</c:v>
                </c:pt>
                <c:pt idx="17324">
                  <c:v>48.396543497237531</c:v>
                </c:pt>
                <c:pt idx="17325">
                  <c:v>48.396543497237531</c:v>
                </c:pt>
                <c:pt idx="17326">
                  <c:v>48.396543497237531</c:v>
                </c:pt>
                <c:pt idx="17327">
                  <c:v>15.063543497237532</c:v>
                </c:pt>
                <c:pt idx="17328">
                  <c:v>15.063543497237532</c:v>
                </c:pt>
                <c:pt idx="17329">
                  <c:v>15.063543497237532</c:v>
                </c:pt>
                <c:pt idx="17330">
                  <c:v>15.063543497237532</c:v>
                </c:pt>
                <c:pt idx="17331">
                  <c:v>15.063543497237532</c:v>
                </c:pt>
                <c:pt idx="17332">
                  <c:v>48.396543497237531</c:v>
                </c:pt>
                <c:pt idx="17333">
                  <c:v>48.396543497237531</c:v>
                </c:pt>
                <c:pt idx="17334">
                  <c:v>15.063543497237532</c:v>
                </c:pt>
                <c:pt idx="17335">
                  <c:v>15.063543497237532</c:v>
                </c:pt>
                <c:pt idx="17336">
                  <c:v>15.063543497237532</c:v>
                </c:pt>
                <c:pt idx="17337">
                  <c:v>48.396543497237531</c:v>
                </c:pt>
                <c:pt idx="17338">
                  <c:v>48.396543497237531</c:v>
                </c:pt>
                <c:pt idx="17339">
                  <c:v>48.396543497237531</c:v>
                </c:pt>
                <c:pt idx="17340">
                  <c:v>48.396543497237531</c:v>
                </c:pt>
                <c:pt idx="17341">
                  <c:v>15.063543497237532</c:v>
                </c:pt>
                <c:pt idx="17342">
                  <c:v>15.063543497237532</c:v>
                </c:pt>
                <c:pt idx="17343">
                  <c:v>15.063543497237532</c:v>
                </c:pt>
                <c:pt idx="17344">
                  <c:v>48.396543497237531</c:v>
                </c:pt>
                <c:pt idx="17345">
                  <c:v>48.396543497237531</c:v>
                </c:pt>
                <c:pt idx="17346">
                  <c:v>48.396543497237531</c:v>
                </c:pt>
                <c:pt idx="17347">
                  <c:v>48.396543497237531</c:v>
                </c:pt>
                <c:pt idx="17348">
                  <c:v>48.396543497237531</c:v>
                </c:pt>
                <c:pt idx="17349">
                  <c:v>48.396543497237531</c:v>
                </c:pt>
                <c:pt idx="17350">
                  <c:v>48.396543497237531</c:v>
                </c:pt>
                <c:pt idx="17351">
                  <c:v>48.396543497237531</c:v>
                </c:pt>
                <c:pt idx="17352">
                  <c:v>48.396543497237531</c:v>
                </c:pt>
                <c:pt idx="17353">
                  <c:v>48.396543497237531</c:v>
                </c:pt>
                <c:pt idx="17354">
                  <c:v>15.063543497237532</c:v>
                </c:pt>
                <c:pt idx="17355">
                  <c:v>15.063543497237532</c:v>
                </c:pt>
                <c:pt idx="17356">
                  <c:v>48.396543497237531</c:v>
                </c:pt>
                <c:pt idx="17357">
                  <c:v>48.396543497237531</c:v>
                </c:pt>
                <c:pt idx="17358">
                  <c:v>48.396543497237531</c:v>
                </c:pt>
                <c:pt idx="17359">
                  <c:v>48.396543497237531</c:v>
                </c:pt>
                <c:pt idx="17360">
                  <c:v>48.396543497237531</c:v>
                </c:pt>
                <c:pt idx="17361">
                  <c:v>48.396543497237531</c:v>
                </c:pt>
                <c:pt idx="17362">
                  <c:v>48.396543497237531</c:v>
                </c:pt>
                <c:pt idx="17363">
                  <c:v>48.396543497237531</c:v>
                </c:pt>
                <c:pt idx="17364">
                  <c:v>48.396543497237531</c:v>
                </c:pt>
                <c:pt idx="17365">
                  <c:v>48.396543497237531</c:v>
                </c:pt>
                <c:pt idx="17366">
                  <c:v>48.396543497237531</c:v>
                </c:pt>
                <c:pt idx="17367">
                  <c:v>48.396543497237531</c:v>
                </c:pt>
                <c:pt idx="17368">
                  <c:v>48.396543497237531</c:v>
                </c:pt>
                <c:pt idx="17369">
                  <c:v>48.396543497237531</c:v>
                </c:pt>
                <c:pt idx="17370">
                  <c:v>48.396543497237531</c:v>
                </c:pt>
                <c:pt idx="17371">
                  <c:v>48.396543497237531</c:v>
                </c:pt>
                <c:pt idx="17372">
                  <c:v>48.396543497237531</c:v>
                </c:pt>
                <c:pt idx="17373">
                  <c:v>48.396543497237531</c:v>
                </c:pt>
                <c:pt idx="17374">
                  <c:v>48.396543497237531</c:v>
                </c:pt>
                <c:pt idx="17375">
                  <c:v>48.396543497237531</c:v>
                </c:pt>
                <c:pt idx="17376">
                  <c:v>48.396543497237531</c:v>
                </c:pt>
                <c:pt idx="17377">
                  <c:v>48.396543497237531</c:v>
                </c:pt>
                <c:pt idx="17378">
                  <c:v>48.396543497237531</c:v>
                </c:pt>
                <c:pt idx="17379">
                  <c:v>15.063543497237532</c:v>
                </c:pt>
                <c:pt idx="17380">
                  <c:v>15.063543497237532</c:v>
                </c:pt>
                <c:pt idx="17381">
                  <c:v>15.063543497237532</c:v>
                </c:pt>
                <c:pt idx="17382">
                  <c:v>15.063543497237532</c:v>
                </c:pt>
                <c:pt idx="17383">
                  <c:v>15.063543497237532</c:v>
                </c:pt>
                <c:pt idx="17384">
                  <c:v>-8.7464565027624701</c:v>
                </c:pt>
                <c:pt idx="17385">
                  <c:v>-8.7464565027624701</c:v>
                </c:pt>
                <c:pt idx="17386">
                  <c:v>-40.492456502762465</c:v>
                </c:pt>
                <c:pt idx="17387">
                  <c:v>-40.492456502762465</c:v>
                </c:pt>
                <c:pt idx="17388">
                  <c:v>-40.492456502762465</c:v>
                </c:pt>
                <c:pt idx="17389">
                  <c:v>-51.603456502762469</c:v>
                </c:pt>
                <c:pt idx="17390">
                  <c:v>-51.603456502762469</c:v>
                </c:pt>
                <c:pt idx="17391">
                  <c:v>-51.603456502762469</c:v>
                </c:pt>
                <c:pt idx="17392">
                  <c:v>-51.603456502762469</c:v>
                </c:pt>
                <c:pt idx="17393">
                  <c:v>-40.492456502762465</c:v>
                </c:pt>
                <c:pt idx="17394">
                  <c:v>-40.492456502762465</c:v>
                </c:pt>
                <c:pt idx="17395">
                  <c:v>-51.603456502762469</c:v>
                </c:pt>
                <c:pt idx="17396">
                  <c:v>-60.694356502762474</c:v>
                </c:pt>
                <c:pt idx="17397">
                  <c:v>-40.492456502762465</c:v>
                </c:pt>
                <c:pt idx="17398">
                  <c:v>-40.492456502762465</c:v>
                </c:pt>
                <c:pt idx="17399">
                  <c:v>-40.492456502762465</c:v>
                </c:pt>
                <c:pt idx="17400">
                  <c:v>-40.492456502762465</c:v>
                </c:pt>
                <c:pt idx="17401">
                  <c:v>-51.603456502762469</c:v>
                </c:pt>
                <c:pt idx="17402">
                  <c:v>-51.603456502762469</c:v>
                </c:pt>
                <c:pt idx="17403">
                  <c:v>-60.694356502762474</c:v>
                </c:pt>
                <c:pt idx="17404">
                  <c:v>-60.694356502762474</c:v>
                </c:pt>
                <c:pt idx="17405">
                  <c:v>-60.694356502762474</c:v>
                </c:pt>
                <c:pt idx="17406">
                  <c:v>-60.694356502762474</c:v>
                </c:pt>
                <c:pt idx="17407">
                  <c:v>-60.694356502762474</c:v>
                </c:pt>
                <c:pt idx="17408">
                  <c:v>-60.694356502762474</c:v>
                </c:pt>
                <c:pt idx="17409">
                  <c:v>-60.694356502762474</c:v>
                </c:pt>
                <c:pt idx="17410">
                  <c:v>-60.694356502762474</c:v>
                </c:pt>
                <c:pt idx="17411">
                  <c:v>-60.694356502762474</c:v>
                </c:pt>
                <c:pt idx="17412">
                  <c:v>-60.694356502762474</c:v>
                </c:pt>
                <c:pt idx="17413">
                  <c:v>-60.694356502762474</c:v>
                </c:pt>
                <c:pt idx="17414">
                  <c:v>-60.694356502762474</c:v>
                </c:pt>
                <c:pt idx="17415">
                  <c:v>-60.694356502762474</c:v>
                </c:pt>
                <c:pt idx="17416">
                  <c:v>-60.694356502762474</c:v>
                </c:pt>
                <c:pt idx="17417">
                  <c:v>-60.694356502762474</c:v>
                </c:pt>
                <c:pt idx="17418">
                  <c:v>-74.680356502762464</c:v>
                </c:pt>
                <c:pt idx="17419">
                  <c:v>-80.174856502762466</c:v>
                </c:pt>
                <c:pt idx="17420">
                  <c:v>-84.936756502762464</c:v>
                </c:pt>
                <c:pt idx="17421">
                  <c:v>-80.174856502762466</c:v>
                </c:pt>
                <c:pt idx="17422">
                  <c:v>-80.174856502762466</c:v>
                </c:pt>
                <c:pt idx="17423">
                  <c:v>-84.936756502762464</c:v>
                </c:pt>
                <c:pt idx="17424">
                  <c:v>-84.936756502762464</c:v>
                </c:pt>
                <c:pt idx="17425">
                  <c:v>-80.174856502762466</c:v>
                </c:pt>
                <c:pt idx="17426">
                  <c:v>-84.936756502762464</c:v>
                </c:pt>
                <c:pt idx="17427">
                  <c:v>-89.103456502762469</c:v>
                </c:pt>
                <c:pt idx="17428">
                  <c:v>-92.779956502762474</c:v>
                </c:pt>
                <c:pt idx="17429">
                  <c:v>-92.779956502762474</c:v>
                </c:pt>
                <c:pt idx="17430">
                  <c:v>-92.779956502762474</c:v>
                </c:pt>
                <c:pt idx="17431">
                  <c:v>-92.779956502762474</c:v>
                </c:pt>
                <c:pt idx="17432">
                  <c:v>-89.103456502762469</c:v>
                </c:pt>
                <c:pt idx="17433">
                  <c:v>-89.103456502762469</c:v>
                </c:pt>
                <c:pt idx="17434">
                  <c:v>-89.103456502762469</c:v>
                </c:pt>
                <c:pt idx="17435">
                  <c:v>-89.103456502762469</c:v>
                </c:pt>
                <c:pt idx="17436">
                  <c:v>-89.103456502762469</c:v>
                </c:pt>
                <c:pt idx="17437">
                  <c:v>-92.779956502762474</c:v>
                </c:pt>
                <c:pt idx="17438">
                  <c:v>-92.779956502762474</c:v>
                </c:pt>
                <c:pt idx="17439">
                  <c:v>-84.936756502762464</c:v>
                </c:pt>
                <c:pt idx="17440">
                  <c:v>-89.103456502762469</c:v>
                </c:pt>
                <c:pt idx="17441">
                  <c:v>-89.103456502762469</c:v>
                </c:pt>
                <c:pt idx="17442">
                  <c:v>-89.103456502762469</c:v>
                </c:pt>
                <c:pt idx="17443">
                  <c:v>-92.779956502762474</c:v>
                </c:pt>
                <c:pt idx="17444">
                  <c:v>-84.936756502762464</c:v>
                </c:pt>
                <c:pt idx="17445">
                  <c:v>-89.103456502762469</c:v>
                </c:pt>
                <c:pt idx="17446">
                  <c:v>-92.779956502762474</c:v>
                </c:pt>
                <c:pt idx="17447">
                  <c:v>-84.936756502762464</c:v>
                </c:pt>
                <c:pt idx="17448">
                  <c:v>-80.174856502762466</c:v>
                </c:pt>
                <c:pt idx="17449">
                  <c:v>-68.270156502762475</c:v>
                </c:pt>
                <c:pt idx="17450">
                  <c:v>-68.270156502762475</c:v>
                </c:pt>
                <c:pt idx="17451">
                  <c:v>-68.270156502762475</c:v>
                </c:pt>
                <c:pt idx="17452">
                  <c:v>-68.270156502762475</c:v>
                </c:pt>
                <c:pt idx="17453">
                  <c:v>-60.694356502762474</c:v>
                </c:pt>
                <c:pt idx="17454">
                  <c:v>-68.270156502762475</c:v>
                </c:pt>
                <c:pt idx="17455">
                  <c:v>-84.936756502762464</c:v>
                </c:pt>
                <c:pt idx="17456">
                  <c:v>-68.270156502762475</c:v>
                </c:pt>
                <c:pt idx="17457">
                  <c:v>-60.694356502762474</c:v>
                </c:pt>
                <c:pt idx="17458">
                  <c:v>-40.492456502762465</c:v>
                </c:pt>
                <c:pt idx="17459">
                  <c:v>-40.492456502762465</c:v>
                </c:pt>
                <c:pt idx="17460">
                  <c:v>-40.492456502762465</c:v>
                </c:pt>
                <c:pt idx="17461">
                  <c:v>-40.492456502762465</c:v>
                </c:pt>
                <c:pt idx="17462">
                  <c:v>-40.492456502762465</c:v>
                </c:pt>
                <c:pt idx="17463">
                  <c:v>-40.492456502762465</c:v>
                </c:pt>
                <c:pt idx="17464">
                  <c:v>-51.603456502762469</c:v>
                </c:pt>
                <c:pt idx="17465">
                  <c:v>-60.694356502762474</c:v>
                </c:pt>
                <c:pt idx="17466">
                  <c:v>-60.694356502762474</c:v>
                </c:pt>
                <c:pt idx="17467">
                  <c:v>-68.270156502762475</c:v>
                </c:pt>
                <c:pt idx="17468">
                  <c:v>-60.694356502762474</c:v>
                </c:pt>
                <c:pt idx="17469">
                  <c:v>-60.694356502762474</c:v>
                </c:pt>
                <c:pt idx="17470">
                  <c:v>-51.603456502762469</c:v>
                </c:pt>
                <c:pt idx="17471">
                  <c:v>-40.492456502762465</c:v>
                </c:pt>
                <c:pt idx="17472">
                  <c:v>-51.603456502762469</c:v>
                </c:pt>
                <c:pt idx="17473">
                  <c:v>-51.603456502762469</c:v>
                </c:pt>
                <c:pt idx="17474">
                  <c:v>-51.603456502762469</c:v>
                </c:pt>
                <c:pt idx="17475">
                  <c:v>-60.694356502762474</c:v>
                </c:pt>
                <c:pt idx="17476">
                  <c:v>-51.603456502762469</c:v>
                </c:pt>
                <c:pt idx="17477">
                  <c:v>-51.603456502762469</c:v>
                </c:pt>
                <c:pt idx="17478">
                  <c:v>-60.694356502762474</c:v>
                </c:pt>
                <c:pt idx="17479">
                  <c:v>-51.603456502762469</c:v>
                </c:pt>
                <c:pt idx="17480">
                  <c:v>-51.603456502762469</c:v>
                </c:pt>
                <c:pt idx="17481">
                  <c:v>-51.603456502762469</c:v>
                </c:pt>
                <c:pt idx="17482">
                  <c:v>-51.603456502762469</c:v>
                </c:pt>
                <c:pt idx="17483">
                  <c:v>-51.603456502762469</c:v>
                </c:pt>
                <c:pt idx="17484">
                  <c:v>-40.492456502762465</c:v>
                </c:pt>
                <c:pt idx="17485">
                  <c:v>-40.492456502762465</c:v>
                </c:pt>
                <c:pt idx="17486">
                  <c:v>-40.492456502762465</c:v>
                </c:pt>
                <c:pt idx="17487">
                  <c:v>-40.492456502762465</c:v>
                </c:pt>
                <c:pt idx="17488">
                  <c:v>-40.492456502762465</c:v>
                </c:pt>
                <c:pt idx="17489">
                  <c:v>-40.492456502762465</c:v>
                </c:pt>
                <c:pt idx="17490">
                  <c:v>-40.492456502762465</c:v>
                </c:pt>
                <c:pt idx="17491">
                  <c:v>-51.603456502762469</c:v>
                </c:pt>
                <c:pt idx="17492">
                  <c:v>-40.492456502762465</c:v>
                </c:pt>
                <c:pt idx="17493">
                  <c:v>-51.603456502762469</c:v>
                </c:pt>
                <c:pt idx="17494">
                  <c:v>-40.492456502762465</c:v>
                </c:pt>
                <c:pt idx="17495">
                  <c:v>-26.603456502762469</c:v>
                </c:pt>
                <c:pt idx="17496">
                  <c:v>-40.492456502762465</c:v>
                </c:pt>
                <c:pt idx="17497">
                  <c:v>-51.603456502762469</c:v>
                </c:pt>
                <c:pt idx="17498">
                  <c:v>-51.603456502762469</c:v>
                </c:pt>
                <c:pt idx="17499">
                  <c:v>-40.492456502762465</c:v>
                </c:pt>
                <c:pt idx="17500">
                  <c:v>-51.603456502762469</c:v>
                </c:pt>
                <c:pt idx="17501">
                  <c:v>-51.603456502762469</c:v>
                </c:pt>
                <c:pt idx="17502">
                  <c:v>-51.603456502762469</c:v>
                </c:pt>
                <c:pt idx="17503">
                  <c:v>-68.270156502762475</c:v>
                </c:pt>
                <c:pt idx="17504">
                  <c:v>-40.492456502762465</c:v>
                </c:pt>
                <c:pt idx="17505">
                  <c:v>-60.694356502762474</c:v>
                </c:pt>
                <c:pt idx="17506">
                  <c:v>-51.603456502762469</c:v>
                </c:pt>
                <c:pt idx="17507">
                  <c:v>-60.694356502762474</c:v>
                </c:pt>
                <c:pt idx="17508">
                  <c:v>-68.270156502762475</c:v>
                </c:pt>
                <c:pt idx="17509">
                  <c:v>-40.492456502762465</c:v>
                </c:pt>
                <c:pt idx="17510">
                  <c:v>-60.694356502762474</c:v>
                </c:pt>
                <c:pt idx="17511">
                  <c:v>-60.694356502762474</c:v>
                </c:pt>
                <c:pt idx="17512">
                  <c:v>-60.694356502762474</c:v>
                </c:pt>
                <c:pt idx="17513">
                  <c:v>-60.694356502762474</c:v>
                </c:pt>
                <c:pt idx="17514">
                  <c:v>-60.694356502762474</c:v>
                </c:pt>
                <c:pt idx="17515">
                  <c:v>-80.174856502762466</c:v>
                </c:pt>
                <c:pt idx="17516">
                  <c:v>-26.603456502762469</c:v>
                </c:pt>
                <c:pt idx="17517">
                  <c:v>-51.603456502762469</c:v>
                </c:pt>
                <c:pt idx="17518">
                  <c:v>-68.270156502762475</c:v>
                </c:pt>
                <c:pt idx="17519">
                  <c:v>-60.694356502762474</c:v>
                </c:pt>
                <c:pt idx="17520">
                  <c:v>-60.694356502762474</c:v>
                </c:pt>
                <c:pt idx="17521">
                  <c:v>-60.694356502762474</c:v>
                </c:pt>
                <c:pt idx="17522">
                  <c:v>-51.603456502762469</c:v>
                </c:pt>
                <c:pt idx="17523">
                  <c:v>-60.694356502762474</c:v>
                </c:pt>
                <c:pt idx="17524">
                  <c:v>-60.694356502762474</c:v>
                </c:pt>
                <c:pt idx="17525">
                  <c:v>-68.270156502762475</c:v>
                </c:pt>
                <c:pt idx="17526">
                  <c:v>-40.492456502762465</c:v>
                </c:pt>
                <c:pt idx="17527">
                  <c:v>-51.603456502762469</c:v>
                </c:pt>
                <c:pt idx="17528">
                  <c:v>-60.694356502762474</c:v>
                </c:pt>
                <c:pt idx="17529">
                  <c:v>-51.603456502762469</c:v>
                </c:pt>
                <c:pt idx="17530">
                  <c:v>-60.694356502762474</c:v>
                </c:pt>
                <c:pt idx="17531">
                  <c:v>-68.270156502762475</c:v>
                </c:pt>
                <c:pt idx="17532">
                  <c:v>-68.270156502762475</c:v>
                </c:pt>
                <c:pt idx="17533">
                  <c:v>-60.694356502762474</c:v>
                </c:pt>
                <c:pt idx="17534">
                  <c:v>-68.270156502762475</c:v>
                </c:pt>
                <c:pt idx="17535">
                  <c:v>-68.270156502762475</c:v>
                </c:pt>
                <c:pt idx="17536">
                  <c:v>-68.270156502762475</c:v>
                </c:pt>
                <c:pt idx="17537">
                  <c:v>-60.694356502762474</c:v>
                </c:pt>
                <c:pt idx="17538">
                  <c:v>-60.694356502762474</c:v>
                </c:pt>
                <c:pt idx="17539">
                  <c:v>-68.270156502762475</c:v>
                </c:pt>
                <c:pt idx="17540">
                  <c:v>-51.603456502762469</c:v>
                </c:pt>
                <c:pt idx="17541">
                  <c:v>-40.492456502762465</c:v>
                </c:pt>
                <c:pt idx="17542">
                  <c:v>-40.492456502762465</c:v>
                </c:pt>
                <c:pt idx="17543">
                  <c:v>-51.603456502762469</c:v>
                </c:pt>
                <c:pt idx="17544">
                  <c:v>-40.492456502762465</c:v>
                </c:pt>
                <c:pt idx="17545">
                  <c:v>-51.603456502762469</c:v>
                </c:pt>
                <c:pt idx="17546">
                  <c:v>-51.603456502762469</c:v>
                </c:pt>
                <c:pt idx="17547">
                  <c:v>-40.492456502762465</c:v>
                </c:pt>
                <c:pt idx="17548">
                  <c:v>-60.694356502762474</c:v>
                </c:pt>
                <c:pt idx="17549">
                  <c:v>-51.603456502762469</c:v>
                </c:pt>
                <c:pt idx="17550">
                  <c:v>-51.603456502762469</c:v>
                </c:pt>
                <c:pt idx="17551">
                  <c:v>-51.603456502762469</c:v>
                </c:pt>
                <c:pt idx="17552">
                  <c:v>-51.603456502762469</c:v>
                </c:pt>
                <c:pt idx="17553">
                  <c:v>-60.694356502762474</c:v>
                </c:pt>
                <c:pt idx="17554">
                  <c:v>-60.694356502762474</c:v>
                </c:pt>
                <c:pt idx="17555">
                  <c:v>-68.270156502762475</c:v>
                </c:pt>
                <c:pt idx="17556">
                  <c:v>-51.603456502762469</c:v>
                </c:pt>
                <c:pt idx="17557">
                  <c:v>-68.270156502762475</c:v>
                </c:pt>
                <c:pt idx="17558">
                  <c:v>-51.603456502762469</c:v>
                </c:pt>
                <c:pt idx="17559">
                  <c:v>-60.694356502762474</c:v>
                </c:pt>
                <c:pt idx="17560">
                  <c:v>-60.694356502762474</c:v>
                </c:pt>
                <c:pt idx="17561">
                  <c:v>-51.603456502762469</c:v>
                </c:pt>
                <c:pt idx="17562">
                  <c:v>-51.603456502762469</c:v>
                </c:pt>
                <c:pt idx="17563">
                  <c:v>-68.270156502762475</c:v>
                </c:pt>
                <c:pt idx="17564">
                  <c:v>-68.270156502762475</c:v>
                </c:pt>
                <c:pt idx="17565">
                  <c:v>-60.694356502762474</c:v>
                </c:pt>
                <c:pt idx="17566">
                  <c:v>-51.603456502762469</c:v>
                </c:pt>
                <c:pt idx="17567">
                  <c:v>-80.174856502762466</c:v>
                </c:pt>
                <c:pt idx="17568">
                  <c:v>-40.492456502762465</c:v>
                </c:pt>
                <c:pt idx="17569">
                  <c:v>-60.694356502762474</c:v>
                </c:pt>
                <c:pt idx="17570">
                  <c:v>-68.270156502762475</c:v>
                </c:pt>
                <c:pt idx="17571">
                  <c:v>-68.270156502762475</c:v>
                </c:pt>
                <c:pt idx="17572">
                  <c:v>-60.694356502762474</c:v>
                </c:pt>
                <c:pt idx="17573">
                  <c:v>-68.270156502762475</c:v>
                </c:pt>
                <c:pt idx="17574">
                  <c:v>-68.270156502762475</c:v>
                </c:pt>
                <c:pt idx="17575">
                  <c:v>-68.270156502762475</c:v>
                </c:pt>
                <c:pt idx="17576">
                  <c:v>-80.174856502762466</c:v>
                </c:pt>
                <c:pt idx="17577">
                  <c:v>-60.694356502762474</c:v>
                </c:pt>
                <c:pt idx="17578">
                  <c:v>-84.936756502762464</c:v>
                </c:pt>
                <c:pt idx="17579">
                  <c:v>-80.174856502762466</c:v>
                </c:pt>
                <c:pt idx="17580">
                  <c:v>-68.270156502762475</c:v>
                </c:pt>
                <c:pt idx="17581">
                  <c:v>-60.694356502762474</c:v>
                </c:pt>
                <c:pt idx="17582">
                  <c:v>-80.174856502762466</c:v>
                </c:pt>
                <c:pt idx="17583">
                  <c:v>-80.174856502762466</c:v>
                </c:pt>
                <c:pt idx="17584">
                  <c:v>-74.680356502762464</c:v>
                </c:pt>
                <c:pt idx="17585">
                  <c:v>-60.694356502762474</c:v>
                </c:pt>
                <c:pt idx="17586">
                  <c:v>-84.936756502762464</c:v>
                </c:pt>
                <c:pt idx="17587">
                  <c:v>-89.103456502762469</c:v>
                </c:pt>
                <c:pt idx="17588">
                  <c:v>-80.174856502762466</c:v>
                </c:pt>
                <c:pt idx="17589">
                  <c:v>-51.603456502762469</c:v>
                </c:pt>
                <c:pt idx="17590">
                  <c:v>-80.174856502762466</c:v>
                </c:pt>
                <c:pt idx="17591">
                  <c:v>-89.103456502762469</c:v>
                </c:pt>
                <c:pt idx="17592">
                  <c:v>-84.936756502762464</c:v>
                </c:pt>
                <c:pt idx="17593">
                  <c:v>-51.603456502762469</c:v>
                </c:pt>
                <c:pt idx="17594">
                  <c:v>-89.103456502762469</c:v>
                </c:pt>
                <c:pt idx="17595">
                  <c:v>-80.174856502762466</c:v>
                </c:pt>
                <c:pt idx="17596">
                  <c:v>-84.936756502762464</c:v>
                </c:pt>
                <c:pt idx="17597">
                  <c:v>-68.270156502762475</c:v>
                </c:pt>
                <c:pt idx="17598">
                  <c:v>-80.174856502762466</c:v>
                </c:pt>
                <c:pt idx="17599">
                  <c:v>-89.103456502762469</c:v>
                </c:pt>
                <c:pt idx="17600">
                  <c:v>-84.936756502762464</c:v>
                </c:pt>
                <c:pt idx="17601">
                  <c:v>-68.270156502762475</c:v>
                </c:pt>
                <c:pt idx="17602">
                  <c:v>-84.936756502762464</c:v>
                </c:pt>
                <c:pt idx="17603">
                  <c:v>-89.103456502762469</c:v>
                </c:pt>
                <c:pt idx="17604">
                  <c:v>-92.779956502762474</c:v>
                </c:pt>
                <c:pt idx="17605">
                  <c:v>-68.270156502762475</c:v>
                </c:pt>
                <c:pt idx="17606">
                  <c:v>-84.936756502762464</c:v>
                </c:pt>
                <c:pt idx="17607">
                  <c:v>-89.103456502762469</c:v>
                </c:pt>
                <c:pt idx="17608">
                  <c:v>-89.103456502762469</c:v>
                </c:pt>
                <c:pt idx="17609">
                  <c:v>-74.680356502762464</c:v>
                </c:pt>
                <c:pt idx="17610">
                  <c:v>-80.174856502762466</c:v>
                </c:pt>
                <c:pt idx="17611">
                  <c:v>-80.174856502762466</c:v>
                </c:pt>
                <c:pt idx="17612">
                  <c:v>-84.936756502762464</c:v>
                </c:pt>
                <c:pt idx="17613">
                  <c:v>-60.694356502762474</c:v>
                </c:pt>
                <c:pt idx="17614">
                  <c:v>-84.936756502762464</c:v>
                </c:pt>
                <c:pt idx="17615">
                  <c:v>-84.936756502762464</c:v>
                </c:pt>
                <c:pt idx="17616">
                  <c:v>-84.936756502762464</c:v>
                </c:pt>
                <c:pt idx="17617">
                  <c:v>-74.680356502762464</c:v>
                </c:pt>
                <c:pt idx="17618">
                  <c:v>-74.680356502762464</c:v>
                </c:pt>
                <c:pt idx="17619">
                  <c:v>-84.936756502762464</c:v>
                </c:pt>
                <c:pt idx="17620">
                  <c:v>-74.680356502762464</c:v>
                </c:pt>
                <c:pt idx="17621">
                  <c:v>-68.270156502762475</c:v>
                </c:pt>
                <c:pt idx="17622">
                  <c:v>-80.174856502762466</c:v>
                </c:pt>
                <c:pt idx="17623">
                  <c:v>-74.680356502762464</c:v>
                </c:pt>
                <c:pt idx="17624">
                  <c:v>-80.174856502762466</c:v>
                </c:pt>
                <c:pt idx="17625">
                  <c:v>-74.680356502762464</c:v>
                </c:pt>
                <c:pt idx="17626">
                  <c:v>-80.174856502762466</c:v>
                </c:pt>
                <c:pt idx="17627">
                  <c:v>-74.680356502762464</c:v>
                </c:pt>
                <c:pt idx="17628">
                  <c:v>-80.174856502762466</c:v>
                </c:pt>
                <c:pt idx="17629">
                  <c:v>-74.680356502762464</c:v>
                </c:pt>
                <c:pt idx="17630">
                  <c:v>-74.680356502762464</c:v>
                </c:pt>
                <c:pt idx="17631">
                  <c:v>-74.680356502762464</c:v>
                </c:pt>
                <c:pt idx="17632">
                  <c:v>-74.680356502762464</c:v>
                </c:pt>
                <c:pt idx="17633">
                  <c:v>-80.174856502762466</c:v>
                </c:pt>
                <c:pt idx="17634">
                  <c:v>-74.680356502762464</c:v>
                </c:pt>
                <c:pt idx="17635">
                  <c:v>-68.270156502762475</c:v>
                </c:pt>
                <c:pt idx="17636">
                  <c:v>-68.270156502762475</c:v>
                </c:pt>
                <c:pt idx="17637">
                  <c:v>-68.270156502762475</c:v>
                </c:pt>
                <c:pt idx="17638">
                  <c:v>-80.174856502762466</c:v>
                </c:pt>
                <c:pt idx="17639">
                  <c:v>-74.680356502762464</c:v>
                </c:pt>
                <c:pt idx="17640">
                  <c:v>-80.174856502762466</c:v>
                </c:pt>
                <c:pt idx="17641">
                  <c:v>-68.270156502762475</c:v>
                </c:pt>
                <c:pt idx="17642">
                  <c:v>-80.174856502762466</c:v>
                </c:pt>
                <c:pt idx="17643">
                  <c:v>-80.174856502762466</c:v>
                </c:pt>
                <c:pt idx="17644">
                  <c:v>-68.270156502762475</c:v>
                </c:pt>
                <c:pt idx="17645">
                  <c:v>-74.680356502762464</c:v>
                </c:pt>
                <c:pt idx="17646">
                  <c:v>-74.680356502762464</c:v>
                </c:pt>
                <c:pt idx="17647">
                  <c:v>-60.694356502762474</c:v>
                </c:pt>
                <c:pt idx="17648">
                  <c:v>-74.680356502762464</c:v>
                </c:pt>
                <c:pt idx="17649">
                  <c:v>-74.680356502762464</c:v>
                </c:pt>
                <c:pt idx="17650">
                  <c:v>-68.270156502762475</c:v>
                </c:pt>
                <c:pt idx="17651">
                  <c:v>-74.680356502762464</c:v>
                </c:pt>
                <c:pt idx="17652">
                  <c:v>-68.270156502762475</c:v>
                </c:pt>
                <c:pt idx="17653">
                  <c:v>-74.680356502762464</c:v>
                </c:pt>
                <c:pt idx="17654">
                  <c:v>-68.270156502762475</c:v>
                </c:pt>
                <c:pt idx="17655">
                  <c:v>-68.270156502762475</c:v>
                </c:pt>
                <c:pt idx="17656">
                  <c:v>-68.270156502762475</c:v>
                </c:pt>
                <c:pt idx="17657">
                  <c:v>-80.174856502762466</c:v>
                </c:pt>
                <c:pt idx="17658">
                  <c:v>-40.492456502762465</c:v>
                </c:pt>
                <c:pt idx="17659">
                  <c:v>-68.270156502762475</c:v>
                </c:pt>
                <c:pt idx="17660">
                  <c:v>-60.694356502762474</c:v>
                </c:pt>
                <c:pt idx="17661">
                  <c:v>-80.174856502762466</c:v>
                </c:pt>
                <c:pt idx="17662">
                  <c:v>-51.603456502762469</c:v>
                </c:pt>
                <c:pt idx="17663">
                  <c:v>-60.694356502762474</c:v>
                </c:pt>
                <c:pt idx="17664">
                  <c:v>-68.270156502762475</c:v>
                </c:pt>
                <c:pt idx="17665">
                  <c:v>-60.694356502762474</c:v>
                </c:pt>
                <c:pt idx="17666">
                  <c:v>-60.694356502762474</c:v>
                </c:pt>
                <c:pt idx="17667">
                  <c:v>-60.694356502762474</c:v>
                </c:pt>
                <c:pt idx="17668">
                  <c:v>-60.694356502762474</c:v>
                </c:pt>
                <c:pt idx="17669">
                  <c:v>-60.694356502762474</c:v>
                </c:pt>
                <c:pt idx="17670">
                  <c:v>-60.694356502762474</c:v>
                </c:pt>
                <c:pt idx="17671">
                  <c:v>-60.694356502762474</c:v>
                </c:pt>
                <c:pt idx="17672">
                  <c:v>-60.694356502762474</c:v>
                </c:pt>
                <c:pt idx="17673">
                  <c:v>-60.694356502762474</c:v>
                </c:pt>
                <c:pt idx="17674">
                  <c:v>-51.603456502762469</c:v>
                </c:pt>
                <c:pt idx="17675">
                  <c:v>-60.694356502762474</c:v>
                </c:pt>
                <c:pt idx="17676">
                  <c:v>-60.694356502762474</c:v>
                </c:pt>
                <c:pt idx="17677">
                  <c:v>-60.694356502762474</c:v>
                </c:pt>
                <c:pt idx="17678">
                  <c:v>-51.603456502762469</c:v>
                </c:pt>
                <c:pt idx="17679">
                  <c:v>-60.694356502762474</c:v>
                </c:pt>
                <c:pt idx="17680">
                  <c:v>-60.694356502762474</c:v>
                </c:pt>
                <c:pt idx="17681">
                  <c:v>-68.270156502762475</c:v>
                </c:pt>
                <c:pt idx="17682">
                  <c:v>-60.694356502762474</c:v>
                </c:pt>
                <c:pt idx="17683">
                  <c:v>-51.603456502762469</c:v>
                </c:pt>
                <c:pt idx="17684">
                  <c:v>-60.694356502762474</c:v>
                </c:pt>
                <c:pt idx="17685">
                  <c:v>-51.603456502762469</c:v>
                </c:pt>
                <c:pt idx="17686">
                  <c:v>-60.694356502762474</c:v>
                </c:pt>
                <c:pt idx="17687">
                  <c:v>-40.492456502762465</c:v>
                </c:pt>
                <c:pt idx="17688">
                  <c:v>-51.603456502762469</c:v>
                </c:pt>
                <c:pt idx="17689">
                  <c:v>-40.492456502762465</c:v>
                </c:pt>
                <c:pt idx="17690">
                  <c:v>-40.492456502762465</c:v>
                </c:pt>
                <c:pt idx="17691">
                  <c:v>-51.603456502762469</c:v>
                </c:pt>
                <c:pt idx="17692">
                  <c:v>-40.492456502762465</c:v>
                </c:pt>
                <c:pt idx="17693">
                  <c:v>-40.492456502762465</c:v>
                </c:pt>
                <c:pt idx="17694">
                  <c:v>-51.603456502762469</c:v>
                </c:pt>
                <c:pt idx="17695">
                  <c:v>-51.603456502762469</c:v>
                </c:pt>
                <c:pt idx="17696">
                  <c:v>-51.603456502762469</c:v>
                </c:pt>
                <c:pt idx="17697">
                  <c:v>-26.603456502762469</c:v>
                </c:pt>
                <c:pt idx="17698">
                  <c:v>-51.603456502762469</c:v>
                </c:pt>
                <c:pt idx="17699">
                  <c:v>-26.603456502762469</c:v>
                </c:pt>
                <c:pt idx="17700">
                  <c:v>-40.492456502762465</c:v>
                </c:pt>
                <c:pt idx="17701">
                  <c:v>-40.492456502762465</c:v>
                </c:pt>
                <c:pt idx="17702">
                  <c:v>-26.603456502762469</c:v>
                </c:pt>
                <c:pt idx="17703">
                  <c:v>-51.603456502762469</c:v>
                </c:pt>
                <c:pt idx="17704">
                  <c:v>-40.492456502762465</c:v>
                </c:pt>
                <c:pt idx="17705">
                  <c:v>-40.492456502762465</c:v>
                </c:pt>
                <c:pt idx="17706">
                  <c:v>-51.603456502762469</c:v>
                </c:pt>
                <c:pt idx="17707">
                  <c:v>-51.603456502762469</c:v>
                </c:pt>
                <c:pt idx="17708">
                  <c:v>-60.694356502762474</c:v>
                </c:pt>
                <c:pt idx="17709">
                  <c:v>-26.603456502762469</c:v>
                </c:pt>
                <c:pt idx="17710">
                  <c:v>-40.492456502762465</c:v>
                </c:pt>
                <c:pt idx="17711">
                  <c:v>-51.603456502762469</c:v>
                </c:pt>
                <c:pt idx="17712">
                  <c:v>-40.492456502762465</c:v>
                </c:pt>
                <c:pt idx="17713">
                  <c:v>-51.603456502762469</c:v>
                </c:pt>
                <c:pt idx="17714">
                  <c:v>-51.603456502762469</c:v>
                </c:pt>
                <c:pt idx="17715">
                  <c:v>-51.603456502762469</c:v>
                </c:pt>
                <c:pt idx="17716">
                  <c:v>-60.694356502762474</c:v>
                </c:pt>
                <c:pt idx="17717">
                  <c:v>-60.694356502762474</c:v>
                </c:pt>
                <c:pt idx="17718">
                  <c:v>-60.694356502762474</c:v>
                </c:pt>
                <c:pt idx="17719">
                  <c:v>-60.694356502762474</c:v>
                </c:pt>
                <c:pt idx="17720">
                  <c:v>-68.270156502762475</c:v>
                </c:pt>
                <c:pt idx="17721">
                  <c:v>-51.603456502762469</c:v>
                </c:pt>
                <c:pt idx="17722">
                  <c:v>-60.694356502762474</c:v>
                </c:pt>
                <c:pt idx="17723">
                  <c:v>-60.694356502762474</c:v>
                </c:pt>
                <c:pt idx="17724">
                  <c:v>-68.270156502762475</c:v>
                </c:pt>
                <c:pt idx="17725">
                  <c:v>-60.694356502762474</c:v>
                </c:pt>
                <c:pt idx="17726">
                  <c:v>-60.694356502762474</c:v>
                </c:pt>
                <c:pt idx="17727">
                  <c:v>-60.694356502762474</c:v>
                </c:pt>
                <c:pt idx="17728">
                  <c:v>-68.270156502762475</c:v>
                </c:pt>
                <c:pt idx="17729">
                  <c:v>-60.694356502762474</c:v>
                </c:pt>
                <c:pt idx="17730">
                  <c:v>-74.680356502762464</c:v>
                </c:pt>
                <c:pt idx="17731">
                  <c:v>-51.603456502762469</c:v>
                </c:pt>
                <c:pt idx="17732">
                  <c:v>-68.270156502762475</c:v>
                </c:pt>
                <c:pt idx="17733">
                  <c:v>-51.603456502762469</c:v>
                </c:pt>
                <c:pt idx="17734">
                  <c:v>-68.270156502762475</c:v>
                </c:pt>
                <c:pt idx="17735">
                  <c:v>-60.694356502762474</c:v>
                </c:pt>
                <c:pt idx="17736">
                  <c:v>-51.603456502762469</c:v>
                </c:pt>
                <c:pt idx="17737">
                  <c:v>-68.270156502762475</c:v>
                </c:pt>
                <c:pt idx="17738">
                  <c:v>-68.270156502762475</c:v>
                </c:pt>
                <c:pt idx="17739">
                  <c:v>-60.694356502762474</c:v>
                </c:pt>
                <c:pt idx="17740">
                  <c:v>-68.270156502762475</c:v>
                </c:pt>
                <c:pt idx="17741">
                  <c:v>-80.174856502762466</c:v>
                </c:pt>
                <c:pt idx="17742">
                  <c:v>-51.603456502762469</c:v>
                </c:pt>
                <c:pt idx="17743">
                  <c:v>-68.270156502762475</c:v>
                </c:pt>
                <c:pt idx="17744">
                  <c:v>-74.680356502762464</c:v>
                </c:pt>
                <c:pt idx="17745">
                  <c:v>-68.270156502762475</c:v>
                </c:pt>
                <c:pt idx="17746">
                  <c:v>-51.603456502762469</c:v>
                </c:pt>
                <c:pt idx="17747">
                  <c:v>-60.694356502762474</c:v>
                </c:pt>
                <c:pt idx="17748">
                  <c:v>-68.270156502762475</c:v>
                </c:pt>
                <c:pt idx="17749">
                  <c:v>-60.694356502762474</c:v>
                </c:pt>
                <c:pt idx="17750">
                  <c:v>-40.492456502762465</c:v>
                </c:pt>
                <c:pt idx="17751">
                  <c:v>-60.694356502762474</c:v>
                </c:pt>
                <c:pt idx="17752">
                  <c:v>-68.270156502762475</c:v>
                </c:pt>
                <c:pt idx="17753">
                  <c:v>-68.270156502762475</c:v>
                </c:pt>
                <c:pt idx="17754">
                  <c:v>-80.174856502762466</c:v>
                </c:pt>
                <c:pt idx="17755">
                  <c:v>-26.603456502762469</c:v>
                </c:pt>
                <c:pt idx="17756">
                  <c:v>-80.174856502762466</c:v>
                </c:pt>
                <c:pt idx="17757">
                  <c:v>-68.270156502762475</c:v>
                </c:pt>
                <c:pt idx="17758">
                  <c:v>-92.779956502762474</c:v>
                </c:pt>
                <c:pt idx="17759">
                  <c:v>-26.603456502762469</c:v>
                </c:pt>
                <c:pt idx="17760">
                  <c:v>-51.603456502762469</c:v>
                </c:pt>
                <c:pt idx="17761">
                  <c:v>-92.779956502762474</c:v>
                </c:pt>
                <c:pt idx="17762">
                  <c:v>-68.270156502762475</c:v>
                </c:pt>
                <c:pt idx="17763">
                  <c:v>-26.603456502762469</c:v>
                </c:pt>
                <c:pt idx="17764">
                  <c:v>-60.694356502762474</c:v>
                </c:pt>
                <c:pt idx="17765">
                  <c:v>-98.971856502762478</c:v>
                </c:pt>
                <c:pt idx="17766">
                  <c:v>-68.270156502762475</c:v>
                </c:pt>
                <c:pt idx="17767">
                  <c:v>-60.694356502762474</c:v>
                </c:pt>
                <c:pt idx="17768">
                  <c:v>-51.603456502762469</c:v>
                </c:pt>
                <c:pt idx="17769">
                  <c:v>-92.779956502762474</c:v>
                </c:pt>
                <c:pt idx="17770">
                  <c:v>-80.174856502762466</c:v>
                </c:pt>
                <c:pt idx="17771">
                  <c:v>-51.603456502762469</c:v>
                </c:pt>
                <c:pt idx="17772">
                  <c:v>-51.603456502762469</c:v>
                </c:pt>
                <c:pt idx="17773">
                  <c:v>-98.971856502762478</c:v>
                </c:pt>
                <c:pt idx="17774">
                  <c:v>-74.680356502762464</c:v>
                </c:pt>
                <c:pt idx="17775">
                  <c:v>-60.694356502762474</c:v>
                </c:pt>
                <c:pt idx="17776">
                  <c:v>-68.270156502762475</c:v>
                </c:pt>
                <c:pt idx="17777">
                  <c:v>-84.936756502762464</c:v>
                </c:pt>
                <c:pt idx="17778">
                  <c:v>-74.680356502762464</c:v>
                </c:pt>
                <c:pt idx="17779">
                  <c:v>-60.694356502762474</c:v>
                </c:pt>
                <c:pt idx="17780">
                  <c:v>-68.270156502762475</c:v>
                </c:pt>
                <c:pt idx="17781">
                  <c:v>-84.936756502762464</c:v>
                </c:pt>
                <c:pt idx="17782">
                  <c:v>-74.680356502762464</c:v>
                </c:pt>
                <c:pt idx="17783">
                  <c:v>-74.680356502762464</c:v>
                </c:pt>
                <c:pt idx="17784">
                  <c:v>-51.603456502762469</c:v>
                </c:pt>
                <c:pt idx="17785">
                  <c:v>-84.936756502762464</c:v>
                </c:pt>
                <c:pt idx="17786">
                  <c:v>-74.680356502762464</c:v>
                </c:pt>
                <c:pt idx="17787">
                  <c:v>-80.174856502762466</c:v>
                </c:pt>
                <c:pt idx="17788">
                  <c:v>-60.694356502762474</c:v>
                </c:pt>
                <c:pt idx="17789">
                  <c:v>-80.174856502762466</c:v>
                </c:pt>
                <c:pt idx="17790">
                  <c:v>-80.174856502762466</c:v>
                </c:pt>
                <c:pt idx="17791">
                  <c:v>-74.680356502762464</c:v>
                </c:pt>
                <c:pt idx="17792">
                  <c:v>-74.680356502762464</c:v>
                </c:pt>
                <c:pt idx="17793">
                  <c:v>-80.174856502762466</c:v>
                </c:pt>
                <c:pt idx="17794">
                  <c:v>-74.680356502762464</c:v>
                </c:pt>
                <c:pt idx="17795">
                  <c:v>-68.270156502762475</c:v>
                </c:pt>
                <c:pt idx="17796">
                  <c:v>-68.270156502762475</c:v>
                </c:pt>
                <c:pt idx="17797">
                  <c:v>-68.270156502762475</c:v>
                </c:pt>
                <c:pt idx="17798">
                  <c:v>-74.680356502762464</c:v>
                </c:pt>
                <c:pt idx="17799">
                  <c:v>-68.270156502762475</c:v>
                </c:pt>
                <c:pt idx="17800">
                  <c:v>-74.680356502762464</c:v>
                </c:pt>
                <c:pt idx="17801">
                  <c:v>-74.680356502762464</c:v>
                </c:pt>
                <c:pt idx="17802">
                  <c:v>-80.174856502762466</c:v>
                </c:pt>
                <c:pt idx="17803">
                  <c:v>-74.680356502762464</c:v>
                </c:pt>
                <c:pt idx="17804">
                  <c:v>-68.270156502762475</c:v>
                </c:pt>
                <c:pt idx="17805">
                  <c:v>-80.174856502762466</c:v>
                </c:pt>
                <c:pt idx="17806">
                  <c:v>-84.936756502762464</c:v>
                </c:pt>
                <c:pt idx="17807">
                  <c:v>-74.680356502762464</c:v>
                </c:pt>
                <c:pt idx="17808">
                  <c:v>-80.174856502762466</c:v>
                </c:pt>
                <c:pt idx="17809">
                  <c:v>-80.174856502762466</c:v>
                </c:pt>
                <c:pt idx="17810">
                  <c:v>-84.936756502762464</c:v>
                </c:pt>
                <c:pt idx="17811">
                  <c:v>-84.936756502762464</c:v>
                </c:pt>
                <c:pt idx="17812">
                  <c:v>-84.936756502762464</c:v>
                </c:pt>
                <c:pt idx="17813">
                  <c:v>-80.174856502762466</c:v>
                </c:pt>
                <c:pt idx="17814">
                  <c:v>-92.779956502762474</c:v>
                </c:pt>
                <c:pt idx="17815">
                  <c:v>-89.103456502762469</c:v>
                </c:pt>
                <c:pt idx="17816">
                  <c:v>-80.174856502762466</c:v>
                </c:pt>
                <c:pt idx="17817">
                  <c:v>-89.103456502762469</c:v>
                </c:pt>
                <c:pt idx="17818">
                  <c:v>-98.971856502762478</c:v>
                </c:pt>
                <c:pt idx="17819">
                  <c:v>-84.936756502762464</c:v>
                </c:pt>
                <c:pt idx="17820">
                  <c:v>-84.936756502762464</c:v>
                </c:pt>
                <c:pt idx="17821">
                  <c:v>-89.103456502762469</c:v>
                </c:pt>
                <c:pt idx="17822">
                  <c:v>-92.779956502762474</c:v>
                </c:pt>
                <c:pt idx="17823">
                  <c:v>-84.936756502762464</c:v>
                </c:pt>
                <c:pt idx="17824">
                  <c:v>-89.103456502762469</c:v>
                </c:pt>
                <c:pt idx="17825">
                  <c:v>-92.779956502762474</c:v>
                </c:pt>
                <c:pt idx="17826">
                  <c:v>-89.103456502762469</c:v>
                </c:pt>
                <c:pt idx="17827">
                  <c:v>-89.103456502762469</c:v>
                </c:pt>
                <c:pt idx="17828">
                  <c:v>-92.779956502762474</c:v>
                </c:pt>
                <c:pt idx="17829">
                  <c:v>-89.103456502762469</c:v>
                </c:pt>
                <c:pt idx="17830">
                  <c:v>-84.936756502762464</c:v>
                </c:pt>
                <c:pt idx="17831">
                  <c:v>-96.047856502762471</c:v>
                </c:pt>
                <c:pt idx="17832">
                  <c:v>-89.103456502762469</c:v>
                </c:pt>
                <c:pt idx="17833">
                  <c:v>-96.047856502762471</c:v>
                </c:pt>
                <c:pt idx="17834">
                  <c:v>-101.60345650276247</c:v>
                </c:pt>
                <c:pt idx="17835">
                  <c:v>-101.60345650276247</c:v>
                </c:pt>
                <c:pt idx="17836">
                  <c:v>-98.971856502762478</c:v>
                </c:pt>
                <c:pt idx="17837">
                  <c:v>-98.971856502762478</c:v>
                </c:pt>
                <c:pt idx="17838">
                  <c:v>-106.14895650276247</c:v>
                </c:pt>
                <c:pt idx="17839">
                  <c:v>-103.98445650276247</c:v>
                </c:pt>
                <c:pt idx="17840">
                  <c:v>-101.60345650276247</c:v>
                </c:pt>
                <c:pt idx="17841">
                  <c:v>-101.60345650276247</c:v>
                </c:pt>
                <c:pt idx="17842">
                  <c:v>-101.60345650276247</c:v>
                </c:pt>
                <c:pt idx="17843">
                  <c:v>-103.98445650276247</c:v>
                </c:pt>
                <c:pt idx="17844">
                  <c:v>-98.971856502762478</c:v>
                </c:pt>
                <c:pt idx="17845">
                  <c:v>-109.93675650276248</c:v>
                </c:pt>
                <c:pt idx="17846">
                  <c:v>-101.60345650276247</c:v>
                </c:pt>
                <c:pt idx="17847">
                  <c:v>-101.60345650276247</c:v>
                </c:pt>
                <c:pt idx="17848">
                  <c:v>-101.60345650276247</c:v>
                </c:pt>
                <c:pt idx="17849">
                  <c:v>-98.971856502762478</c:v>
                </c:pt>
                <c:pt idx="17850">
                  <c:v>-103.98445650276247</c:v>
                </c:pt>
                <c:pt idx="17851">
                  <c:v>-101.60345650276247</c:v>
                </c:pt>
                <c:pt idx="17852">
                  <c:v>-103.98445650276247</c:v>
                </c:pt>
                <c:pt idx="17853">
                  <c:v>-103.98445650276247</c:v>
                </c:pt>
                <c:pt idx="17854">
                  <c:v>-103.98445650276247</c:v>
                </c:pt>
                <c:pt idx="17855">
                  <c:v>-101.60345650276247</c:v>
                </c:pt>
                <c:pt idx="17856">
                  <c:v>-101.60345650276247</c:v>
                </c:pt>
                <c:pt idx="17857">
                  <c:v>-103.98445650276247</c:v>
                </c:pt>
                <c:pt idx="17858">
                  <c:v>-103.98445650276247</c:v>
                </c:pt>
                <c:pt idx="17859">
                  <c:v>-103.98445650276247</c:v>
                </c:pt>
                <c:pt idx="17860">
                  <c:v>-101.60345650276247</c:v>
                </c:pt>
                <c:pt idx="17861">
                  <c:v>-96.047856502762471</c:v>
                </c:pt>
                <c:pt idx="17862">
                  <c:v>-98.971856502762478</c:v>
                </c:pt>
                <c:pt idx="17863">
                  <c:v>-96.047856502762471</c:v>
                </c:pt>
                <c:pt idx="17864">
                  <c:v>-89.103456502762469</c:v>
                </c:pt>
                <c:pt idx="17865">
                  <c:v>-89.103456502762469</c:v>
                </c:pt>
                <c:pt idx="17866">
                  <c:v>-92.779956502762474</c:v>
                </c:pt>
                <c:pt idx="17867">
                  <c:v>-89.103456502762469</c:v>
                </c:pt>
                <c:pt idx="17868">
                  <c:v>-84.936756502762464</c:v>
                </c:pt>
                <c:pt idx="17869">
                  <c:v>-89.103456502762469</c:v>
                </c:pt>
                <c:pt idx="17870">
                  <c:v>-84.936756502762464</c:v>
                </c:pt>
                <c:pt idx="17871">
                  <c:v>-84.936756502762464</c:v>
                </c:pt>
                <c:pt idx="17872">
                  <c:v>-92.779956502762474</c:v>
                </c:pt>
                <c:pt idx="17873">
                  <c:v>-89.103456502762469</c:v>
                </c:pt>
                <c:pt idx="17874">
                  <c:v>-92.779956502762474</c:v>
                </c:pt>
                <c:pt idx="17875">
                  <c:v>-96.047856502762471</c:v>
                </c:pt>
                <c:pt idx="17876">
                  <c:v>-92.779956502762474</c:v>
                </c:pt>
                <c:pt idx="17877">
                  <c:v>-84.936756502762464</c:v>
                </c:pt>
                <c:pt idx="17878">
                  <c:v>-92.779956502762474</c:v>
                </c:pt>
                <c:pt idx="17879">
                  <c:v>-92.779956502762474</c:v>
                </c:pt>
                <c:pt idx="17880">
                  <c:v>-84.936756502762464</c:v>
                </c:pt>
                <c:pt idx="17881">
                  <c:v>-89.103456502762469</c:v>
                </c:pt>
                <c:pt idx="17882">
                  <c:v>-84.936756502762464</c:v>
                </c:pt>
                <c:pt idx="17883">
                  <c:v>-84.936756502762464</c:v>
                </c:pt>
                <c:pt idx="17884">
                  <c:v>-89.103456502762469</c:v>
                </c:pt>
                <c:pt idx="17885">
                  <c:v>-92.779956502762474</c:v>
                </c:pt>
                <c:pt idx="17886">
                  <c:v>-89.103456502762469</c:v>
                </c:pt>
                <c:pt idx="17887">
                  <c:v>-84.936756502762464</c:v>
                </c:pt>
                <c:pt idx="17888">
                  <c:v>-89.103456502762469</c:v>
                </c:pt>
                <c:pt idx="17889">
                  <c:v>-92.779956502762474</c:v>
                </c:pt>
                <c:pt idx="17890">
                  <c:v>-89.103456502762469</c:v>
                </c:pt>
                <c:pt idx="17891">
                  <c:v>-92.779956502762474</c:v>
                </c:pt>
                <c:pt idx="17892">
                  <c:v>-84.936756502762464</c:v>
                </c:pt>
                <c:pt idx="17893">
                  <c:v>-89.103456502762469</c:v>
                </c:pt>
                <c:pt idx="17894">
                  <c:v>-89.103456502762469</c:v>
                </c:pt>
                <c:pt idx="17895">
                  <c:v>-96.047856502762471</c:v>
                </c:pt>
                <c:pt idx="17896">
                  <c:v>-92.779956502762474</c:v>
                </c:pt>
                <c:pt idx="17897">
                  <c:v>-96.047856502762471</c:v>
                </c:pt>
                <c:pt idx="17898">
                  <c:v>-92.779956502762474</c:v>
                </c:pt>
                <c:pt idx="17899">
                  <c:v>-96.047856502762471</c:v>
                </c:pt>
                <c:pt idx="17900">
                  <c:v>-92.779956502762474</c:v>
                </c:pt>
                <c:pt idx="17901">
                  <c:v>-92.779956502762474</c:v>
                </c:pt>
                <c:pt idx="17902">
                  <c:v>-96.047856502762471</c:v>
                </c:pt>
                <c:pt idx="17903">
                  <c:v>-92.779956502762474</c:v>
                </c:pt>
                <c:pt idx="17904">
                  <c:v>-96.047856502762471</c:v>
                </c:pt>
                <c:pt idx="17905">
                  <c:v>-89.103456502762469</c:v>
                </c:pt>
                <c:pt idx="17906">
                  <c:v>-96.047856502762471</c:v>
                </c:pt>
                <c:pt idx="17907">
                  <c:v>-92.779956502762474</c:v>
                </c:pt>
                <c:pt idx="17908">
                  <c:v>-92.779956502762474</c:v>
                </c:pt>
                <c:pt idx="17909">
                  <c:v>-98.971856502762478</c:v>
                </c:pt>
                <c:pt idx="17910">
                  <c:v>-96.047856502762471</c:v>
                </c:pt>
                <c:pt idx="17911">
                  <c:v>-98.971856502762478</c:v>
                </c:pt>
                <c:pt idx="17912">
                  <c:v>-101.60345650276247</c:v>
                </c:pt>
                <c:pt idx="17913">
                  <c:v>-98.971856502762478</c:v>
                </c:pt>
                <c:pt idx="17914">
                  <c:v>-101.60345650276247</c:v>
                </c:pt>
                <c:pt idx="17915">
                  <c:v>-103.98445650276247</c:v>
                </c:pt>
                <c:pt idx="17916">
                  <c:v>-98.971856502762478</c:v>
                </c:pt>
                <c:pt idx="17917">
                  <c:v>-101.60345650276247</c:v>
                </c:pt>
                <c:pt idx="17918">
                  <c:v>-103.98445650276247</c:v>
                </c:pt>
                <c:pt idx="17919">
                  <c:v>-96.047856502762471</c:v>
                </c:pt>
                <c:pt idx="17920">
                  <c:v>-101.60345650276247</c:v>
                </c:pt>
                <c:pt idx="17921">
                  <c:v>-96.047856502762471</c:v>
                </c:pt>
                <c:pt idx="17922">
                  <c:v>-101.60345650276247</c:v>
                </c:pt>
                <c:pt idx="17923">
                  <c:v>-98.971856502762478</c:v>
                </c:pt>
                <c:pt idx="17924">
                  <c:v>-101.60345650276247</c:v>
                </c:pt>
                <c:pt idx="17925">
                  <c:v>-96.047856502762471</c:v>
                </c:pt>
                <c:pt idx="17926">
                  <c:v>-96.047856502762471</c:v>
                </c:pt>
                <c:pt idx="17927">
                  <c:v>-103.98445650276247</c:v>
                </c:pt>
                <c:pt idx="17928">
                  <c:v>-96.047856502762471</c:v>
                </c:pt>
                <c:pt idx="17929">
                  <c:v>-96.047856502762471</c:v>
                </c:pt>
                <c:pt idx="17930">
                  <c:v>-98.971856502762478</c:v>
                </c:pt>
                <c:pt idx="17931">
                  <c:v>-96.047856502762471</c:v>
                </c:pt>
                <c:pt idx="17932">
                  <c:v>-101.60345650276247</c:v>
                </c:pt>
                <c:pt idx="17933">
                  <c:v>-92.779956502762474</c:v>
                </c:pt>
                <c:pt idx="17934">
                  <c:v>-101.60345650276247</c:v>
                </c:pt>
                <c:pt idx="17935">
                  <c:v>-96.047856502762471</c:v>
                </c:pt>
                <c:pt idx="17936">
                  <c:v>-103.98445650276247</c:v>
                </c:pt>
                <c:pt idx="17937">
                  <c:v>-96.047856502762471</c:v>
                </c:pt>
                <c:pt idx="17938">
                  <c:v>-106.14895650276247</c:v>
                </c:pt>
                <c:pt idx="17939">
                  <c:v>-96.047856502762471</c:v>
                </c:pt>
                <c:pt idx="17940">
                  <c:v>-96.047856502762471</c:v>
                </c:pt>
                <c:pt idx="17941">
                  <c:v>-96.047856502762471</c:v>
                </c:pt>
                <c:pt idx="17942">
                  <c:v>-89.103456502762469</c:v>
                </c:pt>
                <c:pt idx="17943">
                  <c:v>-92.779956502762474</c:v>
                </c:pt>
                <c:pt idx="17944">
                  <c:v>-96.047856502762471</c:v>
                </c:pt>
                <c:pt idx="17945">
                  <c:v>-92.779956502762474</c:v>
                </c:pt>
                <c:pt idx="17946">
                  <c:v>-98.971856502762478</c:v>
                </c:pt>
                <c:pt idx="17947">
                  <c:v>-96.047856502762471</c:v>
                </c:pt>
                <c:pt idx="17948">
                  <c:v>-89.103456502762469</c:v>
                </c:pt>
                <c:pt idx="17949">
                  <c:v>-92.779956502762474</c:v>
                </c:pt>
                <c:pt idx="17950">
                  <c:v>-96.047856502762471</c:v>
                </c:pt>
                <c:pt idx="17951">
                  <c:v>-96.047856502762471</c:v>
                </c:pt>
                <c:pt idx="17952">
                  <c:v>-92.779956502762474</c:v>
                </c:pt>
                <c:pt idx="17953">
                  <c:v>-92.779956502762474</c:v>
                </c:pt>
                <c:pt idx="17954">
                  <c:v>-92.779956502762474</c:v>
                </c:pt>
                <c:pt idx="17955">
                  <c:v>-92.779956502762474</c:v>
                </c:pt>
                <c:pt idx="17956">
                  <c:v>-92.779956502762474</c:v>
                </c:pt>
                <c:pt idx="17957">
                  <c:v>-89.103456502762469</c:v>
                </c:pt>
                <c:pt idx="17958">
                  <c:v>-96.047856502762471</c:v>
                </c:pt>
                <c:pt idx="17959">
                  <c:v>-89.103456502762469</c:v>
                </c:pt>
                <c:pt idx="17960">
                  <c:v>-92.779956502762474</c:v>
                </c:pt>
                <c:pt idx="17961">
                  <c:v>-98.971856502762478</c:v>
                </c:pt>
                <c:pt idx="17962">
                  <c:v>-103.98445650276247</c:v>
                </c:pt>
                <c:pt idx="17963">
                  <c:v>-101.60345650276247</c:v>
                </c:pt>
                <c:pt idx="17964">
                  <c:v>-98.971856502762478</c:v>
                </c:pt>
                <c:pt idx="17965">
                  <c:v>-103.98445650276247</c:v>
                </c:pt>
                <c:pt idx="17966">
                  <c:v>-103.98445650276247</c:v>
                </c:pt>
                <c:pt idx="17967">
                  <c:v>-103.98445650276247</c:v>
                </c:pt>
                <c:pt idx="17968">
                  <c:v>-101.60345650276247</c:v>
                </c:pt>
                <c:pt idx="17969">
                  <c:v>-101.60345650276247</c:v>
                </c:pt>
                <c:pt idx="17970">
                  <c:v>-103.98445650276247</c:v>
                </c:pt>
                <c:pt idx="17971">
                  <c:v>-103.98445650276247</c:v>
                </c:pt>
                <c:pt idx="17972">
                  <c:v>-101.60345650276247</c:v>
                </c:pt>
                <c:pt idx="17973">
                  <c:v>-101.60345650276247</c:v>
                </c:pt>
                <c:pt idx="17974">
                  <c:v>-98.971856502762478</c:v>
                </c:pt>
                <c:pt idx="17975">
                  <c:v>-98.971856502762478</c:v>
                </c:pt>
                <c:pt idx="17976">
                  <c:v>-101.60345650276247</c:v>
                </c:pt>
                <c:pt idx="17977">
                  <c:v>-98.971856502762478</c:v>
                </c:pt>
                <c:pt idx="17978">
                  <c:v>-103.98445650276247</c:v>
                </c:pt>
                <c:pt idx="17979">
                  <c:v>-98.971856502762478</c:v>
                </c:pt>
                <c:pt idx="17980">
                  <c:v>-101.60345650276247</c:v>
                </c:pt>
                <c:pt idx="17981">
                  <c:v>-101.60345650276247</c:v>
                </c:pt>
                <c:pt idx="17982">
                  <c:v>-101.60345650276247</c:v>
                </c:pt>
                <c:pt idx="17983">
                  <c:v>-101.60345650276247</c:v>
                </c:pt>
                <c:pt idx="17984">
                  <c:v>-101.60345650276247</c:v>
                </c:pt>
                <c:pt idx="17985">
                  <c:v>-103.98445650276247</c:v>
                </c:pt>
                <c:pt idx="17986">
                  <c:v>-103.98445650276247</c:v>
                </c:pt>
                <c:pt idx="17987">
                  <c:v>-103.98445650276247</c:v>
                </c:pt>
                <c:pt idx="17988">
                  <c:v>-103.98445650276247</c:v>
                </c:pt>
                <c:pt idx="17989">
                  <c:v>-101.60345650276247</c:v>
                </c:pt>
                <c:pt idx="17990">
                  <c:v>-101.60345650276247</c:v>
                </c:pt>
                <c:pt idx="17991">
                  <c:v>-101.60345650276247</c:v>
                </c:pt>
                <c:pt idx="17992">
                  <c:v>-96.047856502762471</c:v>
                </c:pt>
                <c:pt idx="17993">
                  <c:v>-89.103456502762469</c:v>
                </c:pt>
                <c:pt idx="17994">
                  <c:v>-92.779956502762474</c:v>
                </c:pt>
                <c:pt idx="17995">
                  <c:v>-92.779956502762474</c:v>
                </c:pt>
                <c:pt idx="17996">
                  <c:v>-89.103456502762469</c:v>
                </c:pt>
                <c:pt idx="17997">
                  <c:v>-89.103456502762469</c:v>
                </c:pt>
                <c:pt idx="17998">
                  <c:v>-92.779956502762474</c:v>
                </c:pt>
                <c:pt idx="17999">
                  <c:v>-89.103456502762469</c:v>
                </c:pt>
                <c:pt idx="18000">
                  <c:v>-84.936756502762464</c:v>
                </c:pt>
                <c:pt idx="18001">
                  <c:v>-84.936756502762464</c:v>
                </c:pt>
                <c:pt idx="18002">
                  <c:v>-89.103456502762469</c:v>
                </c:pt>
                <c:pt idx="18003">
                  <c:v>-89.103456502762469</c:v>
                </c:pt>
                <c:pt idx="18004">
                  <c:v>-80.174856502762466</c:v>
                </c:pt>
                <c:pt idx="18005">
                  <c:v>-96.047856502762471</c:v>
                </c:pt>
                <c:pt idx="18006">
                  <c:v>-89.103456502762469</c:v>
                </c:pt>
                <c:pt idx="18007">
                  <c:v>-89.103456502762469</c:v>
                </c:pt>
                <c:pt idx="18008">
                  <c:v>-89.103456502762469</c:v>
                </c:pt>
                <c:pt idx="18009">
                  <c:v>-89.103456502762469</c:v>
                </c:pt>
                <c:pt idx="18010">
                  <c:v>-89.103456502762469</c:v>
                </c:pt>
                <c:pt idx="18011">
                  <c:v>-84.936756502762464</c:v>
                </c:pt>
                <c:pt idx="18012">
                  <c:v>-89.103456502762469</c:v>
                </c:pt>
                <c:pt idx="18013">
                  <c:v>-84.936756502762464</c:v>
                </c:pt>
                <c:pt idx="18014">
                  <c:v>-84.936756502762464</c:v>
                </c:pt>
                <c:pt idx="18015">
                  <c:v>-89.103456502762469</c:v>
                </c:pt>
                <c:pt idx="18016">
                  <c:v>-80.174856502762466</c:v>
                </c:pt>
                <c:pt idx="18017">
                  <c:v>-84.936756502762464</c:v>
                </c:pt>
                <c:pt idx="18018">
                  <c:v>-89.103456502762469</c:v>
                </c:pt>
                <c:pt idx="18019">
                  <c:v>-84.936756502762464</c:v>
                </c:pt>
                <c:pt idx="18020">
                  <c:v>-84.936756502762464</c:v>
                </c:pt>
                <c:pt idx="18021">
                  <c:v>-84.936756502762464</c:v>
                </c:pt>
                <c:pt idx="18022">
                  <c:v>-89.103456502762469</c:v>
                </c:pt>
                <c:pt idx="18023">
                  <c:v>-89.103456502762469</c:v>
                </c:pt>
                <c:pt idx="18024">
                  <c:v>-89.103456502762469</c:v>
                </c:pt>
                <c:pt idx="18025">
                  <c:v>-84.936756502762464</c:v>
                </c:pt>
                <c:pt idx="18026">
                  <c:v>-89.103456502762469</c:v>
                </c:pt>
                <c:pt idx="18027">
                  <c:v>-89.103456502762469</c:v>
                </c:pt>
                <c:pt idx="18028">
                  <c:v>-92.779956502762474</c:v>
                </c:pt>
                <c:pt idx="18029">
                  <c:v>-84.936756502762464</c:v>
                </c:pt>
                <c:pt idx="18030">
                  <c:v>-89.103456502762469</c:v>
                </c:pt>
                <c:pt idx="18031">
                  <c:v>-89.103456502762469</c:v>
                </c:pt>
                <c:pt idx="18032">
                  <c:v>-89.103456502762469</c:v>
                </c:pt>
                <c:pt idx="18033">
                  <c:v>-89.103456502762469</c:v>
                </c:pt>
                <c:pt idx="18034">
                  <c:v>-96.047856502762471</c:v>
                </c:pt>
                <c:pt idx="18035">
                  <c:v>-92.779956502762474</c:v>
                </c:pt>
                <c:pt idx="18036">
                  <c:v>-96.047856502762471</c:v>
                </c:pt>
                <c:pt idx="18037">
                  <c:v>-92.779956502762474</c:v>
                </c:pt>
                <c:pt idx="18038">
                  <c:v>-98.971856502762478</c:v>
                </c:pt>
                <c:pt idx="18039">
                  <c:v>-89.103456502762469</c:v>
                </c:pt>
                <c:pt idx="18040">
                  <c:v>-92.779956502762474</c:v>
                </c:pt>
                <c:pt idx="18041">
                  <c:v>-89.103456502762469</c:v>
                </c:pt>
                <c:pt idx="18042">
                  <c:v>-103.98445650276247</c:v>
                </c:pt>
                <c:pt idx="18043">
                  <c:v>-96.047856502762471</c:v>
                </c:pt>
                <c:pt idx="18044">
                  <c:v>-96.047856502762471</c:v>
                </c:pt>
                <c:pt idx="18045">
                  <c:v>-96.047856502762471</c:v>
                </c:pt>
                <c:pt idx="18046">
                  <c:v>-98.971856502762478</c:v>
                </c:pt>
                <c:pt idx="18047">
                  <c:v>-98.971856502762478</c:v>
                </c:pt>
                <c:pt idx="18048">
                  <c:v>-103.98445650276247</c:v>
                </c:pt>
                <c:pt idx="18049">
                  <c:v>-101.60345650276247</c:v>
                </c:pt>
                <c:pt idx="18050">
                  <c:v>-103.98445650276247</c:v>
                </c:pt>
                <c:pt idx="18051">
                  <c:v>-98.971856502762478</c:v>
                </c:pt>
                <c:pt idx="18052">
                  <c:v>-98.971856502762478</c:v>
                </c:pt>
                <c:pt idx="18053">
                  <c:v>-101.60345650276247</c:v>
                </c:pt>
                <c:pt idx="18054">
                  <c:v>-98.971856502762478</c:v>
                </c:pt>
                <c:pt idx="18055">
                  <c:v>-101.60345650276247</c:v>
                </c:pt>
                <c:pt idx="18056">
                  <c:v>-98.971856502762478</c:v>
                </c:pt>
                <c:pt idx="18057">
                  <c:v>-96.047856502762471</c:v>
                </c:pt>
                <c:pt idx="18058">
                  <c:v>-101.60345650276247</c:v>
                </c:pt>
                <c:pt idx="18059">
                  <c:v>-96.047856502762471</c:v>
                </c:pt>
                <c:pt idx="18060">
                  <c:v>-98.971856502762478</c:v>
                </c:pt>
                <c:pt idx="18061">
                  <c:v>-101.60345650276247</c:v>
                </c:pt>
                <c:pt idx="18062">
                  <c:v>-101.60345650276247</c:v>
                </c:pt>
                <c:pt idx="18063">
                  <c:v>-98.971856502762478</c:v>
                </c:pt>
                <c:pt idx="18064">
                  <c:v>-98.971856502762478</c:v>
                </c:pt>
                <c:pt idx="18065">
                  <c:v>-96.047856502762471</c:v>
                </c:pt>
                <c:pt idx="18066">
                  <c:v>-98.971856502762478</c:v>
                </c:pt>
                <c:pt idx="18067">
                  <c:v>-96.047856502762471</c:v>
                </c:pt>
                <c:pt idx="18068">
                  <c:v>-92.779956502762474</c:v>
                </c:pt>
                <c:pt idx="18069">
                  <c:v>-96.047856502762471</c:v>
                </c:pt>
                <c:pt idx="18070">
                  <c:v>-96.047856502762471</c:v>
                </c:pt>
                <c:pt idx="18071">
                  <c:v>-96.047856502762471</c:v>
                </c:pt>
                <c:pt idx="18072">
                  <c:v>-84.936756502762464</c:v>
                </c:pt>
                <c:pt idx="18073">
                  <c:v>-84.936756502762464</c:v>
                </c:pt>
                <c:pt idx="18074">
                  <c:v>-92.779956502762474</c:v>
                </c:pt>
                <c:pt idx="18075">
                  <c:v>-80.174856502762466</c:v>
                </c:pt>
                <c:pt idx="18076">
                  <c:v>-74.680356502762464</c:v>
                </c:pt>
                <c:pt idx="18077">
                  <c:v>-74.680356502762464</c:v>
                </c:pt>
                <c:pt idx="18078">
                  <c:v>-74.680356502762464</c:v>
                </c:pt>
                <c:pt idx="18079">
                  <c:v>-68.270156502762475</c:v>
                </c:pt>
                <c:pt idx="18080">
                  <c:v>-74.680356502762464</c:v>
                </c:pt>
                <c:pt idx="18081">
                  <c:v>-60.694356502762474</c:v>
                </c:pt>
                <c:pt idx="18082">
                  <c:v>-80.174856502762466</c:v>
                </c:pt>
                <c:pt idx="18083">
                  <c:v>-80.174856502762466</c:v>
                </c:pt>
                <c:pt idx="18084">
                  <c:v>-60.694356502762474</c:v>
                </c:pt>
                <c:pt idx="18085">
                  <c:v>-84.936756502762464</c:v>
                </c:pt>
                <c:pt idx="18086">
                  <c:v>-80.174856502762466</c:v>
                </c:pt>
                <c:pt idx="18087">
                  <c:v>-51.603456502762469</c:v>
                </c:pt>
                <c:pt idx="18088">
                  <c:v>-40.492456502762465</c:v>
                </c:pt>
                <c:pt idx="18089">
                  <c:v>-98.971856502762478</c:v>
                </c:pt>
                <c:pt idx="18090">
                  <c:v>-60.694356502762474</c:v>
                </c:pt>
                <c:pt idx="18091">
                  <c:v>-40.492456502762465</c:v>
                </c:pt>
                <c:pt idx="18092">
                  <c:v>-40.492456502762465</c:v>
                </c:pt>
                <c:pt idx="18093">
                  <c:v>-84.936756502762464</c:v>
                </c:pt>
                <c:pt idx="18094">
                  <c:v>-51.603456502762469</c:v>
                </c:pt>
                <c:pt idx="18095">
                  <c:v>-51.603456502762469</c:v>
                </c:pt>
                <c:pt idx="18096">
                  <c:v>-68.270156502762475</c:v>
                </c:pt>
                <c:pt idx="18097">
                  <c:v>-80.174856502762466</c:v>
                </c:pt>
                <c:pt idx="18098">
                  <c:v>-51.603456502762469</c:v>
                </c:pt>
                <c:pt idx="18099">
                  <c:v>-68.270156502762475</c:v>
                </c:pt>
                <c:pt idx="18100">
                  <c:v>-60.694356502762474</c:v>
                </c:pt>
                <c:pt idx="18101">
                  <c:v>-74.680356502762464</c:v>
                </c:pt>
                <c:pt idx="18102">
                  <c:v>-68.270156502762475</c:v>
                </c:pt>
                <c:pt idx="18103">
                  <c:v>-51.603456502762469</c:v>
                </c:pt>
                <c:pt idx="18104">
                  <c:v>-68.270156502762475</c:v>
                </c:pt>
                <c:pt idx="18105">
                  <c:v>-68.270156502762475</c:v>
                </c:pt>
                <c:pt idx="18106">
                  <c:v>-60.694356502762474</c:v>
                </c:pt>
                <c:pt idx="18107">
                  <c:v>-60.694356502762474</c:v>
                </c:pt>
                <c:pt idx="18108">
                  <c:v>-68.270156502762475</c:v>
                </c:pt>
                <c:pt idx="18109">
                  <c:v>-60.694356502762474</c:v>
                </c:pt>
                <c:pt idx="18110">
                  <c:v>-60.694356502762474</c:v>
                </c:pt>
                <c:pt idx="18111">
                  <c:v>-40.492456502762465</c:v>
                </c:pt>
                <c:pt idx="18112">
                  <c:v>-68.270156502762475</c:v>
                </c:pt>
                <c:pt idx="18113">
                  <c:v>-51.603456502762469</c:v>
                </c:pt>
                <c:pt idx="18114">
                  <c:v>-51.603456502762469</c:v>
                </c:pt>
                <c:pt idx="18115">
                  <c:v>-51.603456502762469</c:v>
                </c:pt>
                <c:pt idx="18116">
                  <c:v>-51.603456502762469</c:v>
                </c:pt>
                <c:pt idx="18117">
                  <c:v>-60.694356502762474</c:v>
                </c:pt>
                <c:pt idx="18118">
                  <c:v>-40.492456502762465</c:v>
                </c:pt>
                <c:pt idx="18119">
                  <c:v>-51.603456502762469</c:v>
                </c:pt>
                <c:pt idx="18120">
                  <c:v>-51.603456502762469</c:v>
                </c:pt>
                <c:pt idx="18121">
                  <c:v>-51.603456502762469</c:v>
                </c:pt>
                <c:pt idx="18122">
                  <c:v>-51.603456502762469</c:v>
                </c:pt>
                <c:pt idx="18123">
                  <c:v>-40.492456502762465</c:v>
                </c:pt>
                <c:pt idx="18124">
                  <c:v>-60.694356502762474</c:v>
                </c:pt>
                <c:pt idx="18125">
                  <c:v>-40.492456502762465</c:v>
                </c:pt>
                <c:pt idx="18126">
                  <c:v>-51.603456502762469</c:v>
                </c:pt>
                <c:pt idx="18127">
                  <c:v>-74.680356502762464</c:v>
                </c:pt>
                <c:pt idx="18128">
                  <c:v>-8.7464565027624701</c:v>
                </c:pt>
                <c:pt idx="18129">
                  <c:v>-40.492456502762465</c:v>
                </c:pt>
                <c:pt idx="18130">
                  <c:v>-51.603456502762469</c:v>
                </c:pt>
                <c:pt idx="18131">
                  <c:v>-40.492456502762465</c:v>
                </c:pt>
                <c:pt idx="18132">
                  <c:v>-68.270156502762475</c:v>
                </c:pt>
                <c:pt idx="18133">
                  <c:v>-26.603456502762469</c:v>
                </c:pt>
                <c:pt idx="18134">
                  <c:v>-40.492456502762465</c:v>
                </c:pt>
                <c:pt idx="18135">
                  <c:v>-26.603456502762469</c:v>
                </c:pt>
                <c:pt idx="18136">
                  <c:v>-40.492456502762465</c:v>
                </c:pt>
                <c:pt idx="18137">
                  <c:v>-26.603456502762469</c:v>
                </c:pt>
                <c:pt idx="18138">
                  <c:v>-40.492456502762465</c:v>
                </c:pt>
                <c:pt idx="18139">
                  <c:v>-26.603456502762469</c:v>
                </c:pt>
                <c:pt idx="18140">
                  <c:v>-26.603456502762469</c:v>
                </c:pt>
                <c:pt idx="18141">
                  <c:v>-40.492456502762465</c:v>
                </c:pt>
                <c:pt idx="18142">
                  <c:v>-26.603456502762469</c:v>
                </c:pt>
                <c:pt idx="18143">
                  <c:v>-8.7464565027624701</c:v>
                </c:pt>
                <c:pt idx="18144">
                  <c:v>-8.7464565027624701</c:v>
                </c:pt>
                <c:pt idx="18145">
                  <c:v>-8.7464565027624701</c:v>
                </c:pt>
                <c:pt idx="18146">
                  <c:v>-51.603456502762469</c:v>
                </c:pt>
                <c:pt idx="18147">
                  <c:v>15.063543497237532</c:v>
                </c:pt>
                <c:pt idx="18148">
                  <c:v>15.063543497237532</c:v>
                </c:pt>
                <c:pt idx="18149">
                  <c:v>-8.7464565027624701</c:v>
                </c:pt>
                <c:pt idx="18150">
                  <c:v>-8.7464565027624701</c:v>
                </c:pt>
                <c:pt idx="18151">
                  <c:v>-8.7464565027624701</c:v>
                </c:pt>
                <c:pt idx="18152">
                  <c:v>15.063543497237532</c:v>
                </c:pt>
                <c:pt idx="18153">
                  <c:v>-8.7464565027624701</c:v>
                </c:pt>
                <c:pt idx="18154">
                  <c:v>-26.603456502762469</c:v>
                </c:pt>
                <c:pt idx="18155">
                  <c:v>-8.7464565027624701</c:v>
                </c:pt>
                <c:pt idx="18156">
                  <c:v>-8.7464565027624701</c:v>
                </c:pt>
                <c:pt idx="18157">
                  <c:v>15.063543497237532</c:v>
                </c:pt>
                <c:pt idx="18158">
                  <c:v>-8.7464565027624701</c:v>
                </c:pt>
                <c:pt idx="18159">
                  <c:v>-8.7464565027624701</c:v>
                </c:pt>
                <c:pt idx="18160">
                  <c:v>-26.603456502762469</c:v>
                </c:pt>
                <c:pt idx="18161">
                  <c:v>15.063543497237532</c:v>
                </c:pt>
                <c:pt idx="18162">
                  <c:v>-8.7464565027624701</c:v>
                </c:pt>
                <c:pt idx="18163">
                  <c:v>-40.492456502762465</c:v>
                </c:pt>
                <c:pt idx="18164">
                  <c:v>-26.603456502762469</c:v>
                </c:pt>
                <c:pt idx="18165">
                  <c:v>-26.603456502762469</c:v>
                </c:pt>
                <c:pt idx="18166">
                  <c:v>-26.603456502762469</c:v>
                </c:pt>
                <c:pt idx="18167">
                  <c:v>-26.603456502762469</c:v>
                </c:pt>
                <c:pt idx="18168">
                  <c:v>-26.603456502762469</c:v>
                </c:pt>
                <c:pt idx="18169">
                  <c:v>-26.603456502762469</c:v>
                </c:pt>
                <c:pt idx="18170">
                  <c:v>-26.603456502762469</c:v>
                </c:pt>
                <c:pt idx="18171">
                  <c:v>-26.603456502762469</c:v>
                </c:pt>
                <c:pt idx="18172">
                  <c:v>-26.603456502762469</c:v>
                </c:pt>
                <c:pt idx="18173">
                  <c:v>-40.492456502762465</c:v>
                </c:pt>
                <c:pt idx="18174">
                  <c:v>-26.603456502762469</c:v>
                </c:pt>
                <c:pt idx="18175">
                  <c:v>-26.603456502762469</c:v>
                </c:pt>
                <c:pt idx="18176">
                  <c:v>-26.603456502762469</c:v>
                </c:pt>
                <c:pt idx="18177">
                  <c:v>-8.7464565027624701</c:v>
                </c:pt>
                <c:pt idx="18178">
                  <c:v>-40.492456502762465</c:v>
                </c:pt>
                <c:pt idx="18179">
                  <c:v>15.063543497237532</c:v>
                </c:pt>
                <c:pt idx="18180">
                  <c:v>-8.7464565027624701</c:v>
                </c:pt>
                <c:pt idx="18181">
                  <c:v>-26.603456502762469</c:v>
                </c:pt>
                <c:pt idx="18182">
                  <c:v>15.063543497237532</c:v>
                </c:pt>
                <c:pt idx="18183">
                  <c:v>-8.7464565027624701</c:v>
                </c:pt>
                <c:pt idx="18184">
                  <c:v>-8.7464565027624701</c:v>
                </c:pt>
                <c:pt idx="18185">
                  <c:v>15.063543497237532</c:v>
                </c:pt>
                <c:pt idx="18186">
                  <c:v>-8.7464565027624701</c:v>
                </c:pt>
                <c:pt idx="18187">
                  <c:v>-8.7464565027624701</c:v>
                </c:pt>
                <c:pt idx="18188">
                  <c:v>-8.7464565027624701</c:v>
                </c:pt>
                <c:pt idx="18189">
                  <c:v>-8.7464565027624701</c:v>
                </c:pt>
                <c:pt idx="18190">
                  <c:v>15.063543497237532</c:v>
                </c:pt>
                <c:pt idx="18191">
                  <c:v>-8.7464565027624701</c:v>
                </c:pt>
                <c:pt idx="18192">
                  <c:v>-8.7464565027624701</c:v>
                </c:pt>
                <c:pt idx="18193">
                  <c:v>-8.7464565027624701</c:v>
                </c:pt>
                <c:pt idx="18194">
                  <c:v>15.063543497237532</c:v>
                </c:pt>
                <c:pt idx="18195">
                  <c:v>-26.603456502762469</c:v>
                </c:pt>
                <c:pt idx="18196">
                  <c:v>-8.7464565027624701</c:v>
                </c:pt>
                <c:pt idx="18197">
                  <c:v>-8.7464565027624701</c:v>
                </c:pt>
                <c:pt idx="18198">
                  <c:v>15.063543497237532</c:v>
                </c:pt>
                <c:pt idx="18199">
                  <c:v>-8.7464565027624701</c:v>
                </c:pt>
                <c:pt idx="18200">
                  <c:v>-8.7464565027624701</c:v>
                </c:pt>
                <c:pt idx="18201">
                  <c:v>-8.7464565027624701</c:v>
                </c:pt>
                <c:pt idx="18202">
                  <c:v>-8.7464565027624701</c:v>
                </c:pt>
                <c:pt idx="18203">
                  <c:v>-8.7464565027624701</c:v>
                </c:pt>
                <c:pt idx="18204">
                  <c:v>-8.7464565027624701</c:v>
                </c:pt>
                <c:pt idx="18205">
                  <c:v>-8.7464565027624701</c:v>
                </c:pt>
                <c:pt idx="18206">
                  <c:v>-8.7464565027624701</c:v>
                </c:pt>
                <c:pt idx="18207">
                  <c:v>-8.7464565027624701</c:v>
                </c:pt>
                <c:pt idx="18208">
                  <c:v>15.063543497237532</c:v>
                </c:pt>
                <c:pt idx="18209">
                  <c:v>-8.7464565027624701</c:v>
                </c:pt>
                <c:pt idx="18210">
                  <c:v>-8.7464565027624701</c:v>
                </c:pt>
                <c:pt idx="18211">
                  <c:v>-8.7464565027624701</c:v>
                </c:pt>
                <c:pt idx="18212">
                  <c:v>-26.603456502762469</c:v>
                </c:pt>
                <c:pt idx="18213">
                  <c:v>-26.603456502762469</c:v>
                </c:pt>
                <c:pt idx="18214">
                  <c:v>15.063543497237532</c:v>
                </c:pt>
                <c:pt idx="18215">
                  <c:v>-8.7464565027624701</c:v>
                </c:pt>
                <c:pt idx="18216">
                  <c:v>-8.7464565027624701</c:v>
                </c:pt>
                <c:pt idx="18217">
                  <c:v>15.063543497237532</c:v>
                </c:pt>
                <c:pt idx="18218">
                  <c:v>-8.7464565027624701</c:v>
                </c:pt>
                <c:pt idx="18219">
                  <c:v>-8.7464565027624701</c:v>
                </c:pt>
                <c:pt idx="18220">
                  <c:v>-8.7464565027624701</c:v>
                </c:pt>
                <c:pt idx="18221">
                  <c:v>-8.7464565027624701</c:v>
                </c:pt>
                <c:pt idx="18222">
                  <c:v>-8.7464565027624701</c:v>
                </c:pt>
                <c:pt idx="18223">
                  <c:v>-8.7464565027624701</c:v>
                </c:pt>
                <c:pt idx="18224">
                  <c:v>15.063543497237532</c:v>
                </c:pt>
                <c:pt idx="18225">
                  <c:v>-8.7464565027624701</c:v>
                </c:pt>
                <c:pt idx="18226">
                  <c:v>-8.7464565027624701</c:v>
                </c:pt>
                <c:pt idx="18227">
                  <c:v>-8.7464565027624701</c:v>
                </c:pt>
                <c:pt idx="18228">
                  <c:v>-8.7464565027624701</c:v>
                </c:pt>
                <c:pt idx="18229">
                  <c:v>-8.7464565027624701</c:v>
                </c:pt>
                <c:pt idx="18230">
                  <c:v>-8.7464565027624701</c:v>
                </c:pt>
                <c:pt idx="18231">
                  <c:v>-8.7464565027624701</c:v>
                </c:pt>
                <c:pt idx="18232">
                  <c:v>-8.7464565027624701</c:v>
                </c:pt>
                <c:pt idx="18233">
                  <c:v>-8.7464565027624701</c:v>
                </c:pt>
                <c:pt idx="18234">
                  <c:v>-8.7464565027624701</c:v>
                </c:pt>
                <c:pt idx="18235">
                  <c:v>-8.7464565027624701</c:v>
                </c:pt>
                <c:pt idx="18236">
                  <c:v>-8.7464565027624701</c:v>
                </c:pt>
                <c:pt idx="18237">
                  <c:v>-8.7464565027624701</c:v>
                </c:pt>
                <c:pt idx="18238">
                  <c:v>-8.7464565027624701</c:v>
                </c:pt>
                <c:pt idx="18239">
                  <c:v>-8.7464565027624701</c:v>
                </c:pt>
                <c:pt idx="18240">
                  <c:v>15.063543497237532</c:v>
                </c:pt>
                <c:pt idx="18241">
                  <c:v>-8.7464565027624701</c:v>
                </c:pt>
                <c:pt idx="18242">
                  <c:v>-8.7464565027624701</c:v>
                </c:pt>
                <c:pt idx="18243">
                  <c:v>15.063543497237532</c:v>
                </c:pt>
                <c:pt idx="18244">
                  <c:v>-8.7464565027624701</c:v>
                </c:pt>
                <c:pt idx="18245">
                  <c:v>-8.7464565027624701</c:v>
                </c:pt>
                <c:pt idx="18246">
                  <c:v>15.063543497237532</c:v>
                </c:pt>
                <c:pt idx="18247">
                  <c:v>-8.7464565027624701</c:v>
                </c:pt>
                <c:pt idx="18248">
                  <c:v>-8.7464565027624701</c:v>
                </c:pt>
                <c:pt idx="18249">
                  <c:v>-8.7464565027624701</c:v>
                </c:pt>
                <c:pt idx="18250">
                  <c:v>-8.7464565027624701</c:v>
                </c:pt>
                <c:pt idx="18251">
                  <c:v>-8.7464565027624701</c:v>
                </c:pt>
                <c:pt idx="18252">
                  <c:v>15.063543497237532</c:v>
                </c:pt>
                <c:pt idx="18253">
                  <c:v>-8.7464565027624701</c:v>
                </c:pt>
                <c:pt idx="18254">
                  <c:v>-40.492456502762465</c:v>
                </c:pt>
                <c:pt idx="18255">
                  <c:v>48.396543497237531</c:v>
                </c:pt>
                <c:pt idx="18256">
                  <c:v>-8.7464565027624701</c:v>
                </c:pt>
                <c:pt idx="18257">
                  <c:v>-8.7464565027624701</c:v>
                </c:pt>
                <c:pt idx="18258">
                  <c:v>-8.7464565027624701</c:v>
                </c:pt>
                <c:pt idx="18259">
                  <c:v>-8.7464565027624701</c:v>
                </c:pt>
                <c:pt idx="18260">
                  <c:v>-40.492456502762465</c:v>
                </c:pt>
                <c:pt idx="18261">
                  <c:v>15.063543497237532</c:v>
                </c:pt>
                <c:pt idx="18262">
                  <c:v>15.063543497237532</c:v>
                </c:pt>
                <c:pt idx="18263">
                  <c:v>15.063543497237532</c:v>
                </c:pt>
                <c:pt idx="18264">
                  <c:v>-8.7464565027624701</c:v>
                </c:pt>
                <c:pt idx="18265">
                  <c:v>-8.7464565027624701</c:v>
                </c:pt>
                <c:pt idx="18266">
                  <c:v>-8.7464565027624701</c:v>
                </c:pt>
                <c:pt idx="18267">
                  <c:v>15.063543497237532</c:v>
                </c:pt>
                <c:pt idx="18268">
                  <c:v>-26.603456502762469</c:v>
                </c:pt>
                <c:pt idx="18269">
                  <c:v>15.063543497237532</c:v>
                </c:pt>
                <c:pt idx="18270">
                  <c:v>-8.7464565027624701</c:v>
                </c:pt>
                <c:pt idx="18271">
                  <c:v>-8.7464565027624701</c:v>
                </c:pt>
                <c:pt idx="18272">
                  <c:v>-8.7464565027624701</c:v>
                </c:pt>
                <c:pt idx="18273">
                  <c:v>15.063543497237532</c:v>
                </c:pt>
                <c:pt idx="18274">
                  <c:v>-8.7464565027624701</c:v>
                </c:pt>
                <c:pt idx="18275">
                  <c:v>-8.7464565027624701</c:v>
                </c:pt>
                <c:pt idx="18276">
                  <c:v>-8.7464565027624701</c:v>
                </c:pt>
                <c:pt idx="18277">
                  <c:v>-8.7464565027624701</c:v>
                </c:pt>
                <c:pt idx="18278">
                  <c:v>15.063543497237532</c:v>
                </c:pt>
                <c:pt idx="18279">
                  <c:v>-8.7464565027624701</c:v>
                </c:pt>
                <c:pt idx="18280">
                  <c:v>-8.7464565027624701</c:v>
                </c:pt>
                <c:pt idx="18281">
                  <c:v>15.063543497237532</c:v>
                </c:pt>
                <c:pt idx="18282">
                  <c:v>-26.603456502762469</c:v>
                </c:pt>
                <c:pt idx="18283">
                  <c:v>15.063543497237532</c:v>
                </c:pt>
                <c:pt idx="18284">
                  <c:v>-8.7464565027624701</c:v>
                </c:pt>
                <c:pt idx="18285">
                  <c:v>-8.7464565027624701</c:v>
                </c:pt>
                <c:pt idx="18286">
                  <c:v>-8.7464565027624701</c:v>
                </c:pt>
                <c:pt idx="18287">
                  <c:v>-8.7464565027624701</c:v>
                </c:pt>
                <c:pt idx="18288">
                  <c:v>15.063543497237532</c:v>
                </c:pt>
                <c:pt idx="18289">
                  <c:v>-8.7464565027624701</c:v>
                </c:pt>
                <c:pt idx="18290">
                  <c:v>15.063543497237532</c:v>
                </c:pt>
                <c:pt idx="18291">
                  <c:v>-8.7464565027624701</c:v>
                </c:pt>
                <c:pt idx="18292">
                  <c:v>-8.7464565027624701</c:v>
                </c:pt>
                <c:pt idx="18293">
                  <c:v>-8.7464565027624701</c:v>
                </c:pt>
                <c:pt idx="18294">
                  <c:v>15.063543497237532</c:v>
                </c:pt>
                <c:pt idx="18295">
                  <c:v>-26.603456502762469</c:v>
                </c:pt>
                <c:pt idx="18296">
                  <c:v>15.063543497237532</c:v>
                </c:pt>
                <c:pt idx="18297">
                  <c:v>-26.603456502762469</c:v>
                </c:pt>
                <c:pt idx="18298">
                  <c:v>15.063543497237532</c:v>
                </c:pt>
                <c:pt idx="18299">
                  <c:v>-8.7464565027624701</c:v>
                </c:pt>
                <c:pt idx="18300">
                  <c:v>-8.7464565027624701</c:v>
                </c:pt>
                <c:pt idx="18301">
                  <c:v>15.063543497237532</c:v>
                </c:pt>
                <c:pt idx="18302">
                  <c:v>-8.7464565027624701</c:v>
                </c:pt>
                <c:pt idx="18303">
                  <c:v>-8.7464565027624701</c:v>
                </c:pt>
                <c:pt idx="18304">
                  <c:v>-8.7464565027624701</c:v>
                </c:pt>
                <c:pt idx="18305">
                  <c:v>15.063543497237532</c:v>
                </c:pt>
                <c:pt idx="18306">
                  <c:v>-8.7464565027624701</c:v>
                </c:pt>
                <c:pt idx="18307">
                  <c:v>-8.7464565027624701</c:v>
                </c:pt>
                <c:pt idx="18308">
                  <c:v>-8.7464565027624701</c:v>
                </c:pt>
                <c:pt idx="18309">
                  <c:v>15.063543497237532</c:v>
                </c:pt>
                <c:pt idx="18310">
                  <c:v>-26.603456502762469</c:v>
                </c:pt>
                <c:pt idx="18311">
                  <c:v>-8.7464565027624701</c:v>
                </c:pt>
                <c:pt idx="18312">
                  <c:v>15.063543497237532</c:v>
                </c:pt>
                <c:pt idx="18313">
                  <c:v>-8.7464565027624701</c:v>
                </c:pt>
                <c:pt idx="18314">
                  <c:v>-8.7464565027624701</c:v>
                </c:pt>
                <c:pt idx="18315">
                  <c:v>15.063543497237532</c:v>
                </c:pt>
                <c:pt idx="18316">
                  <c:v>-8.7464565027624701</c:v>
                </c:pt>
                <c:pt idx="18317">
                  <c:v>-8.7464565027624701</c:v>
                </c:pt>
                <c:pt idx="18318">
                  <c:v>15.063543497237532</c:v>
                </c:pt>
                <c:pt idx="18319">
                  <c:v>-26.603456502762469</c:v>
                </c:pt>
                <c:pt idx="18320">
                  <c:v>15.063543497237532</c:v>
                </c:pt>
                <c:pt idx="18321">
                  <c:v>-8.7464565027624701</c:v>
                </c:pt>
                <c:pt idx="18322">
                  <c:v>-8.7464565027624701</c:v>
                </c:pt>
                <c:pt idx="18323">
                  <c:v>-8.7464565027624701</c:v>
                </c:pt>
                <c:pt idx="18324">
                  <c:v>15.063543497237532</c:v>
                </c:pt>
                <c:pt idx="18325">
                  <c:v>-8.7464565027624701</c:v>
                </c:pt>
                <c:pt idx="18326">
                  <c:v>-8.7464565027624701</c:v>
                </c:pt>
                <c:pt idx="18327">
                  <c:v>-8.7464565027624701</c:v>
                </c:pt>
                <c:pt idx="18328">
                  <c:v>-8.7464565027624701</c:v>
                </c:pt>
                <c:pt idx="18329">
                  <c:v>-8.7464565027624701</c:v>
                </c:pt>
                <c:pt idx="18330">
                  <c:v>-8.7464565027624701</c:v>
                </c:pt>
                <c:pt idx="18331">
                  <c:v>-8.7464565027624701</c:v>
                </c:pt>
                <c:pt idx="18332">
                  <c:v>15.063543497237532</c:v>
                </c:pt>
                <c:pt idx="18333">
                  <c:v>-8.7464565027624701</c:v>
                </c:pt>
                <c:pt idx="18334">
                  <c:v>-8.7464565027624701</c:v>
                </c:pt>
                <c:pt idx="18335">
                  <c:v>15.063543497237532</c:v>
                </c:pt>
                <c:pt idx="18336">
                  <c:v>-26.603456502762469</c:v>
                </c:pt>
                <c:pt idx="18337">
                  <c:v>-143.85151650276248</c:v>
                </c:pt>
                <c:pt idx="18338">
                  <c:v>-122.19165650276247</c:v>
                </c:pt>
                <c:pt idx="18339">
                  <c:v>-119.34535650276247</c:v>
                </c:pt>
                <c:pt idx="18340">
                  <c:v>-101.60345650276247</c:v>
                </c:pt>
                <c:pt idx="18341">
                  <c:v>-109.93675650276248</c:v>
                </c:pt>
                <c:pt idx="18342">
                  <c:v>-123.82565650276247</c:v>
                </c:pt>
                <c:pt idx="18343">
                  <c:v>-89.103456502762469</c:v>
                </c:pt>
                <c:pt idx="18344">
                  <c:v>-84.936756502762464</c:v>
                </c:pt>
                <c:pt idx="18345">
                  <c:v>-68.270156502762475</c:v>
                </c:pt>
                <c:pt idx="18346">
                  <c:v>-103.98445650276247</c:v>
                </c:pt>
                <c:pt idx="18347">
                  <c:v>-123.82565650276247</c:v>
                </c:pt>
                <c:pt idx="18348">
                  <c:v>-98.971856502762478</c:v>
                </c:pt>
                <c:pt idx="18349">
                  <c:v>-60.694356502762474</c:v>
                </c:pt>
                <c:pt idx="18350">
                  <c:v>-80.174856502762466</c:v>
                </c:pt>
                <c:pt idx="18351">
                  <c:v>-60.694356502762474</c:v>
                </c:pt>
                <c:pt idx="18352">
                  <c:v>-68.270156502762475</c:v>
                </c:pt>
                <c:pt idx="18353">
                  <c:v>-68.270156502762475</c:v>
                </c:pt>
                <c:pt idx="18354">
                  <c:v>-74.680356502762464</c:v>
                </c:pt>
                <c:pt idx="18355">
                  <c:v>-60.694356502762474</c:v>
                </c:pt>
                <c:pt idx="18356">
                  <c:v>-51.603456502762469</c:v>
                </c:pt>
                <c:pt idx="18357">
                  <c:v>-51.603456502762469</c:v>
                </c:pt>
                <c:pt idx="18358">
                  <c:v>-96.047856502762471</c:v>
                </c:pt>
                <c:pt idx="18359">
                  <c:v>-51.603456502762469</c:v>
                </c:pt>
                <c:pt idx="18360">
                  <c:v>-40.492456502762465</c:v>
                </c:pt>
                <c:pt idx="18361">
                  <c:v>-40.492456502762465</c:v>
                </c:pt>
                <c:pt idx="18362">
                  <c:v>-84.936756502762464</c:v>
                </c:pt>
                <c:pt idx="18363">
                  <c:v>-51.603456502762469</c:v>
                </c:pt>
                <c:pt idx="18364">
                  <c:v>-40.492456502762465</c:v>
                </c:pt>
                <c:pt idx="18365">
                  <c:v>-40.492456502762465</c:v>
                </c:pt>
                <c:pt idx="18366">
                  <c:v>-89.103456502762469</c:v>
                </c:pt>
                <c:pt idx="18367">
                  <c:v>-60.694356502762474</c:v>
                </c:pt>
                <c:pt idx="18368">
                  <c:v>-51.603456502762469</c:v>
                </c:pt>
                <c:pt idx="18369">
                  <c:v>-40.492456502762465</c:v>
                </c:pt>
                <c:pt idx="18370">
                  <c:v>-80.174856502762466</c:v>
                </c:pt>
                <c:pt idx="18371">
                  <c:v>-40.492456502762465</c:v>
                </c:pt>
                <c:pt idx="18372">
                  <c:v>-40.492456502762465</c:v>
                </c:pt>
                <c:pt idx="18373">
                  <c:v>-40.492456502762465</c:v>
                </c:pt>
                <c:pt idx="18374">
                  <c:v>-84.936756502762464</c:v>
                </c:pt>
                <c:pt idx="18375">
                  <c:v>-51.603456502762469</c:v>
                </c:pt>
                <c:pt idx="18376">
                  <c:v>-40.492456502762465</c:v>
                </c:pt>
                <c:pt idx="18377">
                  <c:v>-68.270156502762475</c:v>
                </c:pt>
                <c:pt idx="18378">
                  <c:v>-80.174856502762466</c:v>
                </c:pt>
                <c:pt idx="18379">
                  <c:v>-40.492456502762465</c:v>
                </c:pt>
                <c:pt idx="18380">
                  <c:v>-40.492456502762465</c:v>
                </c:pt>
                <c:pt idx="18381">
                  <c:v>-26.603456502762469</c:v>
                </c:pt>
                <c:pt idx="18382">
                  <c:v>-89.103456502762469</c:v>
                </c:pt>
                <c:pt idx="18383">
                  <c:v>-40.492456502762465</c:v>
                </c:pt>
                <c:pt idx="18384">
                  <c:v>-40.492456502762465</c:v>
                </c:pt>
                <c:pt idx="18385">
                  <c:v>-60.694356502762474</c:v>
                </c:pt>
                <c:pt idx="18386">
                  <c:v>-80.174856502762466</c:v>
                </c:pt>
                <c:pt idx="18387">
                  <c:v>-60.694356502762474</c:v>
                </c:pt>
                <c:pt idx="18388">
                  <c:v>-51.603456502762469</c:v>
                </c:pt>
                <c:pt idx="18389">
                  <c:v>-51.603456502762469</c:v>
                </c:pt>
                <c:pt idx="18390">
                  <c:v>-80.174856502762466</c:v>
                </c:pt>
                <c:pt idx="18391">
                  <c:v>-51.603456502762469</c:v>
                </c:pt>
                <c:pt idx="18392">
                  <c:v>-40.492456502762465</c:v>
                </c:pt>
                <c:pt idx="18393">
                  <c:v>-40.492456502762465</c:v>
                </c:pt>
                <c:pt idx="18394">
                  <c:v>-89.103456502762469</c:v>
                </c:pt>
                <c:pt idx="18395">
                  <c:v>-40.492456502762465</c:v>
                </c:pt>
                <c:pt idx="18396">
                  <c:v>-40.492456502762465</c:v>
                </c:pt>
                <c:pt idx="18397">
                  <c:v>-40.492456502762465</c:v>
                </c:pt>
                <c:pt idx="18398">
                  <c:v>-84.936756502762464</c:v>
                </c:pt>
                <c:pt idx="18399">
                  <c:v>-68.270156502762475</c:v>
                </c:pt>
                <c:pt idx="18400">
                  <c:v>-51.603456502762469</c:v>
                </c:pt>
                <c:pt idx="18401">
                  <c:v>-51.603456502762469</c:v>
                </c:pt>
                <c:pt idx="18402">
                  <c:v>-80.174856502762466</c:v>
                </c:pt>
                <c:pt idx="18403">
                  <c:v>-51.603456502762469</c:v>
                </c:pt>
                <c:pt idx="18404">
                  <c:v>-51.603456502762469</c:v>
                </c:pt>
                <c:pt idx="18405">
                  <c:v>-40.492456502762465</c:v>
                </c:pt>
                <c:pt idx="18406">
                  <c:v>-84.936756502762464</c:v>
                </c:pt>
                <c:pt idx="18407">
                  <c:v>-51.603456502762469</c:v>
                </c:pt>
                <c:pt idx="18408">
                  <c:v>-40.492456502762465</c:v>
                </c:pt>
                <c:pt idx="18409">
                  <c:v>-80.174856502762466</c:v>
                </c:pt>
                <c:pt idx="18410">
                  <c:v>-74.680356502762464</c:v>
                </c:pt>
                <c:pt idx="18411">
                  <c:v>-40.492456502762465</c:v>
                </c:pt>
                <c:pt idx="18412">
                  <c:v>-40.492456502762465</c:v>
                </c:pt>
                <c:pt idx="18413">
                  <c:v>-60.694356502762474</c:v>
                </c:pt>
                <c:pt idx="18414">
                  <c:v>-92.779956502762474</c:v>
                </c:pt>
                <c:pt idx="18415">
                  <c:v>-60.694356502762474</c:v>
                </c:pt>
                <c:pt idx="18416">
                  <c:v>-51.603456502762469</c:v>
                </c:pt>
                <c:pt idx="18417">
                  <c:v>-40.492456502762465</c:v>
                </c:pt>
                <c:pt idx="18418">
                  <c:v>-80.174856502762466</c:v>
                </c:pt>
                <c:pt idx="18419">
                  <c:v>-51.603456502762469</c:v>
                </c:pt>
                <c:pt idx="18420">
                  <c:v>-40.492456502762465</c:v>
                </c:pt>
                <c:pt idx="18421">
                  <c:v>-51.603456502762469</c:v>
                </c:pt>
                <c:pt idx="18422">
                  <c:v>-84.936756502762464</c:v>
                </c:pt>
                <c:pt idx="18423">
                  <c:v>-51.603456502762469</c:v>
                </c:pt>
                <c:pt idx="18424">
                  <c:v>-40.492456502762465</c:v>
                </c:pt>
                <c:pt idx="18425">
                  <c:v>-40.492456502762465</c:v>
                </c:pt>
                <c:pt idx="18426">
                  <c:v>-84.936756502762464</c:v>
                </c:pt>
                <c:pt idx="18427">
                  <c:v>-40.492456502762465</c:v>
                </c:pt>
                <c:pt idx="18428">
                  <c:v>-40.492456502762465</c:v>
                </c:pt>
                <c:pt idx="18429">
                  <c:v>-40.492456502762465</c:v>
                </c:pt>
                <c:pt idx="18430">
                  <c:v>-89.103456502762469</c:v>
                </c:pt>
                <c:pt idx="18431">
                  <c:v>-60.694356502762474</c:v>
                </c:pt>
                <c:pt idx="18432">
                  <c:v>-40.492456502762465</c:v>
                </c:pt>
                <c:pt idx="18433">
                  <c:v>-40.492456502762465</c:v>
                </c:pt>
                <c:pt idx="18434">
                  <c:v>-84.936756502762464</c:v>
                </c:pt>
                <c:pt idx="18435">
                  <c:v>-60.694356502762474</c:v>
                </c:pt>
                <c:pt idx="18436">
                  <c:v>-51.603456502762469</c:v>
                </c:pt>
                <c:pt idx="18437">
                  <c:v>-40.492456502762465</c:v>
                </c:pt>
                <c:pt idx="18438">
                  <c:v>-84.936756502762464</c:v>
                </c:pt>
                <c:pt idx="18439">
                  <c:v>-60.694356502762474</c:v>
                </c:pt>
                <c:pt idx="18440">
                  <c:v>-40.492456502762465</c:v>
                </c:pt>
                <c:pt idx="18441">
                  <c:v>-40.492456502762465</c:v>
                </c:pt>
                <c:pt idx="18442">
                  <c:v>-89.103456502762469</c:v>
                </c:pt>
                <c:pt idx="18443">
                  <c:v>-51.603456502762469</c:v>
                </c:pt>
                <c:pt idx="18444">
                  <c:v>-40.492456502762465</c:v>
                </c:pt>
                <c:pt idx="18445">
                  <c:v>-40.492456502762465</c:v>
                </c:pt>
                <c:pt idx="18446">
                  <c:v>-89.103456502762469</c:v>
                </c:pt>
                <c:pt idx="18447">
                  <c:v>-40.492456502762465</c:v>
                </c:pt>
                <c:pt idx="18448">
                  <c:v>-51.603456502762469</c:v>
                </c:pt>
                <c:pt idx="18449">
                  <c:v>-40.492456502762465</c:v>
                </c:pt>
                <c:pt idx="18450">
                  <c:v>-89.103456502762469</c:v>
                </c:pt>
                <c:pt idx="18451">
                  <c:v>-40.492456502762465</c:v>
                </c:pt>
                <c:pt idx="18452">
                  <c:v>-40.492456502762465</c:v>
                </c:pt>
                <c:pt idx="18453">
                  <c:v>-51.603456502762469</c:v>
                </c:pt>
                <c:pt idx="18454">
                  <c:v>-89.103456502762469</c:v>
                </c:pt>
                <c:pt idx="18455">
                  <c:v>-68.270156502762475</c:v>
                </c:pt>
                <c:pt idx="18456">
                  <c:v>-40.492456502762465</c:v>
                </c:pt>
                <c:pt idx="18457">
                  <c:v>-40.492456502762465</c:v>
                </c:pt>
                <c:pt idx="18458">
                  <c:v>-89.103456502762469</c:v>
                </c:pt>
                <c:pt idx="18459">
                  <c:v>-51.603456502762469</c:v>
                </c:pt>
                <c:pt idx="18460">
                  <c:v>-40.492456502762465</c:v>
                </c:pt>
                <c:pt idx="18461">
                  <c:v>-40.492456502762465</c:v>
                </c:pt>
                <c:pt idx="18462">
                  <c:v>-96.047856502762471</c:v>
                </c:pt>
                <c:pt idx="18463">
                  <c:v>-40.492456502762465</c:v>
                </c:pt>
                <c:pt idx="18464">
                  <c:v>-84.936756502762464</c:v>
                </c:pt>
                <c:pt idx="18465">
                  <c:v>-40.492456502762465</c:v>
                </c:pt>
                <c:pt idx="18466">
                  <c:v>-84.936756502762464</c:v>
                </c:pt>
                <c:pt idx="18467">
                  <c:v>-51.603456502762469</c:v>
                </c:pt>
                <c:pt idx="18468">
                  <c:v>-40.492456502762465</c:v>
                </c:pt>
                <c:pt idx="18469">
                  <c:v>-40.492456502762465</c:v>
                </c:pt>
                <c:pt idx="18470">
                  <c:v>-84.936756502762464</c:v>
                </c:pt>
                <c:pt idx="18471">
                  <c:v>-51.603456502762469</c:v>
                </c:pt>
                <c:pt idx="18472">
                  <c:v>-40.492456502762465</c:v>
                </c:pt>
                <c:pt idx="18473">
                  <c:v>-40.492456502762465</c:v>
                </c:pt>
                <c:pt idx="18474">
                  <c:v>-84.936756502762464</c:v>
                </c:pt>
                <c:pt idx="18475">
                  <c:v>-40.492456502762465</c:v>
                </c:pt>
                <c:pt idx="18476">
                  <c:v>-40.492456502762465</c:v>
                </c:pt>
                <c:pt idx="18477">
                  <c:v>-40.492456502762465</c:v>
                </c:pt>
                <c:pt idx="18478">
                  <c:v>-89.103456502762469</c:v>
                </c:pt>
                <c:pt idx="18479">
                  <c:v>-40.492456502762465</c:v>
                </c:pt>
                <c:pt idx="18480">
                  <c:v>-40.492456502762465</c:v>
                </c:pt>
                <c:pt idx="18481">
                  <c:v>-40.492456502762465</c:v>
                </c:pt>
                <c:pt idx="18482">
                  <c:v>-92.779956502762474</c:v>
                </c:pt>
                <c:pt idx="18483">
                  <c:v>-40.492456502762465</c:v>
                </c:pt>
                <c:pt idx="18484">
                  <c:v>-40.492456502762465</c:v>
                </c:pt>
                <c:pt idx="18485">
                  <c:v>-60.694356502762474</c:v>
                </c:pt>
                <c:pt idx="18486">
                  <c:v>-89.103456502762469</c:v>
                </c:pt>
                <c:pt idx="18487">
                  <c:v>-51.603456502762469</c:v>
                </c:pt>
                <c:pt idx="18488">
                  <c:v>-40.492456502762465</c:v>
                </c:pt>
                <c:pt idx="18489">
                  <c:v>-40.492456502762465</c:v>
                </c:pt>
                <c:pt idx="18490">
                  <c:v>-84.936756502762464</c:v>
                </c:pt>
                <c:pt idx="18491">
                  <c:v>-40.492456502762465</c:v>
                </c:pt>
                <c:pt idx="18492">
                  <c:v>-40.492456502762465</c:v>
                </c:pt>
                <c:pt idx="18493">
                  <c:v>-40.492456502762465</c:v>
                </c:pt>
                <c:pt idx="18494">
                  <c:v>-84.936756502762464</c:v>
                </c:pt>
                <c:pt idx="18495">
                  <c:v>-40.492456502762465</c:v>
                </c:pt>
                <c:pt idx="18496">
                  <c:v>-51.603456502762469</c:v>
                </c:pt>
                <c:pt idx="18497">
                  <c:v>-40.492456502762465</c:v>
                </c:pt>
                <c:pt idx="18498">
                  <c:v>-84.936756502762464</c:v>
                </c:pt>
                <c:pt idx="18499">
                  <c:v>-40.492456502762465</c:v>
                </c:pt>
                <c:pt idx="18500">
                  <c:v>-26.603456502762469</c:v>
                </c:pt>
                <c:pt idx="18501">
                  <c:v>-40.492456502762465</c:v>
                </c:pt>
                <c:pt idx="18502">
                  <c:v>-92.779956502762474</c:v>
                </c:pt>
                <c:pt idx="18503">
                  <c:v>-40.492456502762465</c:v>
                </c:pt>
                <c:pt idx="18504">
                  <c:v>-40.492456502762465</c:v>
                </c:pt>
                <c:pt idx="18505">
                  <c:v>-40.492456502762465</c:v>
                </c:pt>
                <c:pt idx="18506">
                  <c:v>-89.103456502762469</c:v>
                </c:pt>
                <c:pt idx="18507">
                  <c:v>-40.492456502762465</c:v>
                </c:pt>
                <c:pt idx="18508">
                  <c:v>-51.603456502762469</c:v>
                </c:pt>
                <c:pt idx="18509">
                  <c:v>-40.492456502762465</c:v>
                </c:pt>
                <c:pt idx="18510">
                  <c:v>-89.103456502762469</c:v>
                </c:pt>
                <c:pt idx="18511">
                  <c:v>-40.492456502762465</c:v>
                </c:pt>
                <c:pt idx="18512">
                  <c:v>-40.492456502762465</c:v>
                </c:pt>
                <c:pt idx="18513">
                  <c:v>-40.492456502762465</c:v>
                </c:pt>
                <c:pt idx="18514">
                  <c:v>-98.971856502762478</c:v>
                </c:pt>
                <c:pt idx="18515">
                  <c:v>-51.603456502762469</c:v>
                </c:pt>
                <c:pt idx="18516">
                  <c:v>-40.492456502762465</c:v>
                </c:pt>
                <c:pt idx="18517">
                  <c:v>-26.603456502762469</c:v>
                </c:pt>
                <c:pt idx="18518">
                  <c:v>-89.103456502762469</c:v>
                </c:pt>
                <c:pt idx="18519">
                  <c:v>-40.492456502762465</c:v>
                </c:pt>
                <c:pt idx="18520">
                  <c:v>-40.492456502762465</c:v>
                </c:pt>
                <c:pt idx="18521">
                  <c:v>-40.492456502762465</c:v>
                </c:pt>
                <c:pt idx="18522">
                  <c:v>-89.103456502762469</c:v>
                </c:pt>
                <c:pt idx="18523">
                  <c:v>-40.492456502762465</c:v>
                </c:pt>
                <c:pt idx="18524">
                  <c:v>-40.492456502762465</c:v>
                </c:pt>
                <c:pt idx="18525">
                  <c:v>-40.492456502762465</c:v>
                </c:pt>
                <c:pt idx="18526">
                  <c:v>-89.103456502762469</c:v>
                </c:pt>
                <c:pt idx="18527">
                  <c:v>-51.603456502762469</c:v>
                </c:pt>
                <c:pt idx="18528">
                  <c:v>-51.603456502762469</c:v>
                </c:pt>
              </c:numCache>
            </c:numRef>
          </c:yVal>
        </c:ser>
        <c:ser>
          <c:idx val="2"/>
          <c:order val="2"/>
          <c:tx>
            <c:v>25x15x25 Grid</c:v>
          </c:tx>
          <c:spPr>
            <a:ln w="6350">
              <a:solidFill>
                <a:srgbClr val="0070C0">
                  <a:alpha val="50000"/>
                </a:srgbClr>
              </a:solidFill>
            </a:ln>
          </c:spPr>
          <c:marker>
            <c:symbol val="none"/>
          </c:marker>
          <c:xVal>
            <c:numRef>
              <c:f>FPS!$G$1:$G$30000</c:f>
              <c:numCache>
                <c:formatCode>General</c:formatCode>
                <c:ptCount val="30000"/>
                <c:pt idx="0">
                  <c:v>0</c:v>
                </c:pt>
                <c:pt idx="1">
                  <c:v>1.4E-2</c:v>
                </c:pt>
                <c:pt idx="2">
                  <c:v>2.7E-2</c:v>
                </c:pt>
                <c:pt idx="3">
                  <c:v>4.1000000000000002E-2</c:v>
                </c:pt>
                <c:pt idx="4">
                  <c:v>5.2999999999999999E-2</c:v>
                </c:pt>
                <c:pt idx="5">
                  <c:v>6.7000000000000004E-2</c:v>
                </c:pt>
                <c:pt idx="6">
                  <c:v>0.08</c:v>
                </c:pt>
                <c:pt idx="7">
                  <c:v>9.4E-2</c:v>
                </c:pt>
                <c:pt idx="8">
                  <c:v>0.107</c:v>
                </c:pt>
                <c:pt idx="9">
                  <c:v>0.123</c:v>
                </c:pt>
                <c:pt idx="10">
                  <c:v>0.13600000000000001</c:v>
                </c:pt>
                <c:pt idx="11">
                  <c:v>0.14899999999999999</c:v>
                </c:pt>
                <c:pt idx="12">
                  <c:v>0.16300000000000001</c:v>
                </c:pt>
                <c:pt idx="13">
                  <c:v>0.17899999999999999</c:v>
                </c:pt>
                <c:pt idx="14">
                  <c:v>0.193</c:v>
                </c:pt>
                <c:pt idx="15">
                  <c:v>0.20699999999999999</c:v>
                </c:pt>
                <c:pt idx="16">
                  <c:v>0.221</c:v>
                </c:pt>
                <c:pt idx="17">
                  <c:v>0.23599999999999999</c:v>
                </c:pt>
                <c:pt idx="18">
                  <c:v>0.25</c:v>
                </c:pt>
                <c:pt idx="19">
                  <c:v>0.26400000000000001</c:v>
                </c:pt>
                <c:pt idx="20">
                  <c:v>0.27800000000000002</c:v>
                </c:pt>
                <c:pt idx="21">
                  <c:v>0.29199999999999998</c:v>
                </c:pt>
                <c:pt idx="22">
                  <c:v>0.30599999999999999</c:v>
                </c:pt>
                <c:pt idx="23">
                  <c:v>0.32</c:v>
                </c:pt>
                <c:pt idx="24">
                  <c:v>0.33400000000000002</c:v>
                </c:pt>
                <c:pt idx="25">
                  <c:v>0.34799999999999998</c:v>
                </c:pt>
                <c:pt idx="26">
                  <c:v>0.36499999999999999</c:v>
                </c:pt>
                <c:pt idx="27">
                  <c:v>0.38100000000000001</c:v>
                </c:pt>
                <c:pt idx="28">
                  <c:v>0.39500000000000002</c:v>
                </c:pt>
                <c:pt idx="29">
                  <c:v>0.41</c:v>
                </c:pt>
                <c:pt idx="30">
                  <c:v>0.42499999999999999</c:v>
                </c:pt>
                <c:pt idx="31">
                  <c:v>0.46400000000000002</c:v>
                </c:pt>
                <c:pt idx="32">
                  <c:v>0.48199999999999998</c:v>
                </c:pt>
                <c:pt idx="33">
                  <c:v>0.497</c:v>
                </c:pt>
                <c:pt idx="34">
                  <c:v>0.51100000000000001</c:v>
                </c:pt>
                <c:pt idx="35">
                  <c:v>0.52800000000000002</c:v>
                </c:pt>
                <c:pt idx="36">
                  <c:v>0.54300000000000004</c:v>
                </c:pt>
                <c:pt idx="37">
                  <c:v>0.55000000000000004</c:v>
                </c:pt>
                <c:pt idx="38">
                  <c:v>0.55800000000000005</c:v>
                </c:pt>
                <c:pt idx="39">
                  <c:v>0.56699999999999995</c:v>
                </c:pt>
                <c:pt idx="40">
                  <c:v>0.57399999999999995</c:v>
                </c:pt>
                <c:pt idx="41">
                  <c:v>0.58299999999999996</c:v>
                </c:pt>
                <c:pt idx="42">
                  <c:v>0.59099999999999997</c:v>
                </c:pt>
                <c:pt idx="43">
                  <c:v>0.60099999999999998</c:v>
                </c:pt>
                <c:pt idx="44">
                  <c:v>0.61</c:v>
                </c:pt>
                <c:pt idx="45">
                  <c:v>0.61799999999999999</c:v>
                </c:pt>
                <c:pt idx="46">
                  <c:v>0.626</c:v>
                </c:pt>
                <c:pt idx="47">
                  <c:v>0.63500000000000001</c:v>
                </c:pt>
                <c:pt idx="48">
                  <c:v>0.64300000000000002</c:v>
                </c:pt>
                <c:pt idx="49">
                  <c:v>0.65100000000000002</c:v>
                </c:pt>
                <c:pt idx="50">
                  <c:v>0.65900000000000003</c:v>
                </c:pt>
                <c:pt idx="51">
                  <c:v>0.66900000000000004</c:v>
                </c:pt>
                <c:pt idx="52">
                  <c:v>0.67700000000000005</c:v>
                </c:pt>
                <c:pt idx="53">
                  <c:v>0.68500000000000005</c:v>
                </c:pt>
                <c:pt idx="54">
                  <c:v>0.69299999999999995</c:v>
                </c:pt>
                <c:pt idx="55">
                  <c:v>0.70199999999999996</c:v>
                </c:pt>
                <c:pt idx="56">
                  <c:v>0.71</c:v>
                </c:pt>
                <c:pt idx="57">
                  <c:v>0.71899999999999997</c:v>
                </c:pt>
                <c:pt idx="58">
                  <c:v>0.72699999999999998</c:v>
                </c:pt>
                <c:pt idx="59">
                  <c:v>0.73699999999999999</c:v>
                </c:pt>
                <c:pt idx="60">
                  <c:v>0.745</c:v>
                </c:pt>
                <c:pt idx="61">
                  <c:v>0.76500000000000001</c:v>
                </c:pt>
                <c:pt idx="62">
                  <c:v>0.77400000000000002</c:v>
                </c:pt>
                <c:pt idx="63">
                  <c:v>0.78400000000000003</c:v>
                </c:pt>
                <c:pt idx="64">
                  <c:v>0.79300000000000004</c:v>
                </c:pt>
                <c:pt idx="65">
                  <c:v>0.80100000000000005</c:v>
                </c:pt>
                <c:pt idx="66">
                  <c:v>0.80900000000000005</c:v>
                </c:pt>
                <c:pt idx="67">
                  <c:v>0.81899999999999995</c:v>
                </c:pt>
                <c:pt idx="68">
                  <c:v>0.82799999999999996</c:v>
                </c:pt>
                <c:pt idx="69">
                  <c:v>0.83799999999999997</c:v>
                </c:pt>
                <c:pt idx="70">
                  <c:v>0.84699999999999998</c:v>
                </c:pt>
                <c:pt idx="71">
                  <c:v>0.85699999999999998</c:v>
                </c:pt>
                <c:pt idx="72">
                  <c:v>0.86599999999999999</c:v>
                </c:pt>
                <c:pt idx="73">
                  <c:v>0.875</c:v>
                </c:pt>
                <c:pt idx="74">
                  <c:v>0.88400000000000001</c:v>
                </c:pt>
                <c:pt idx="75">
                  <c:v>0.89500000000000002</c:v>
                </c:pt>
                <c:pt idx="76">
                  <c:v>0.90400000000000003</c:v>
                </c:pt>
                <c:pt idx="77">
                  <c:v>0.91200000000000003</c:v>
                </c:pt>
                <c:pt idx="78">
                  <c:v>0.92100000000000004</c:v>
                </c:pt>
                <c:pt idx="79">
                  <c:v>0.93200000000000005</c:v>
                </c:pt>
                <c:pt idx="80">
                  <c:v>0.94</c:v>
                </c:pt>
                <c:pt idx="81">
                  <c:v>0.94899999999999995</c:v>
                </c:pt>
                <c:pt idx="82">
                  <c:v>0.95799999999999996</c:v>
                </c:pt>
                <c:pt idx="83">
                  <c:v>0.96799999999999997</c:v>
                </c:pt>
                <c:pt idx="84">
                  <c:v>0.97799999999999998</c:v>
                </c:pt>
                <c:pt idx="85">
                  <c:v>0.98799999999999999</c:v>
                </c:pt>
                <c:pt idx="86">
                  <c:v>0.997</c:v>
                </c:pt>
                <c:pt idx="87">
                  <c:v>1.008</c:v>
                </c:pt>
                <c:pt idx="88">
                  <c:v>1.0169999999999999</c:v>
                </c:pt>
                <c:pt idx="89">
                  <c:v>1.0269999999999999</c:v>
                </c:pt>
                <c:pt idx="90">
                  <c:v>1.036</c:v>
                </c:pt>
                <c:pt idx="91">
                  <c:v>1.0569999999999999</c:v>
                </c:pt>
                <c:pt idx="92">
                  <c:v>1.0669999999999999</c:v>
                </c:pt>
                <c:pt idx="93">
                  <c:v>1.0780000000000001</c:v>
                </c:pt>
                <c:pt idx="94">
                  <c:v>1.0880000000000001</c:v>
                </c:pt>
                <c:pt idx="95">
                  <c:v>1.099</c:v>
                </c:pt>
                <c:pt idx="96">
                  <c:v>1.109</c:v>
                </c:pt>
                <c:pt idx="97">
                  <c:v>1.1180000000000001</c:v>
                </c:pt>
                <c:pt idx="98">
                  <c:v>1.127</c:v>
                </c:pt>
                <c:pt idx="99">
                  <c:v>1.1379999999999999</c:v>
                </c:pt>
                <c:pt idx="100">
                  <c:v>1.147</c:v>
                </c:pt>
                <c:pt idx="101">
                  <c:v>1.1559999999999999</c:v>
                </c:pt>
                <c:pt idx="102">
                  <c:v>1.165</c:v>
                </c:pt>
                <c:pt idx="103">
                  <c:v>1.1759999999999999</c:v>
                </c:pt>
                <c:pt idx="104">
                  <c:v>1.1859999999999999</c:v>
                </c:pt>
                <c:pt idx="105">
                  <c:v>1.196</c:v>
                </c:pt>
                <c:pt idx="106">
                  <c:v>1.206</c:v>
                </c:pt>
                <c:pt idx="107">
                  <c:v>1.2170000000000001</c:v>
                </c:pt>
                <c:pt idx="108">
                  <c:v>1.2270000000000001</c:v>
                </c:pt>
                <c:pt idx="109">
                  <c:v>1.236</c:v>
                </c:pt>
                <c:pt idx="110">
                  <c:v>1.2450000000000001</c:v>
                </c:pt>
                <c:pt idx="111">
                  <c:v>1.2549999999999999</c:v>
                </c:pt>
                <c:pt idx="112">
                  <c:v>1.2649999999999999</c:v>
                </c:pt>
                <c:pt idx="113">
                  <c:v>1.274</c:v>
                </c:pt>
                <c:pt idx="114">
                  <c:v>1.284</c:v>
                </c:pt>
                <c:pt idx="115">
                  <c:v>1.2949999999999999</c:v>
                </c:pt>
                <c:pt idx="116">
                  <c:v>1.304</c:v>
                </c:pt>
                <c:pt idx="117">
                  <c:v>1.3149999999999999</c:v>
                </c:pt>
                <c:pt idx="118">
                  <c:v>1.3240000000000001</c:v>
                </c:pt>
                <c:pt idx="119">
                  <c:v>1.335</c:v>
                </c:pt>
                <c:pt idx="120">
                  <c:v>1.345</c:v>
                </c:pt>
                <c:pt idx="121">
                  <c:v>1.365</c:v>
                </c:pt>
                <c:pt idx="122">
                  <c:v>1.375</c:v>
                </c:pt>
                <c:pt idx="123">
                  <c:v>1.3859999999999999</c:v>
                </c:pt>
                <c:pt idx="124">
                  <c:v>1.3959999999999999</c:v>
                </c:pt>
                <c:pt idx="125">
                  <c:v>1.405</c:v>
                </c:pt>
                <c:pt idx="126">
                  <c:v>1.4139999999999999</c:v>
                </c:pt>
                <c:pt idx="127">
                  <c:v>1.4239999999999999</c:v>
                </c:pt>
                <c:pt idx="128">
                  <c:v>1.4350000000000001</c:v>
                </c:pt>
                <c:pt idx="129">
                  <c:v>1.4450000000000001</c:v>
                </c:pt>
                <c:pt idx="130">
                  <c:v>1.454</c:v>
                </c:pt>
                <c:pt idx="131">
                  <c:v>1.4650000000000001</c:v>
                </c:pt>
                <c:pt idx="132">
                  <c:v>1.4750000000000001</c:v>
                </c:pt>
                <c:pt idx="133">
                  <c:v>1.4850000000000001</c:v>
                </c:pt>
                <c:pt idx="134">
                  <c:v>1.494</c:v>
                </c:pt>
                <c:pt idx="135">
                  <c:v>1.504</c:v>
                </c:pt>
                <c:pt idx="136">
                  <c:v>1.5129999999999999</c:v>
                </c:pt>
                <c:pt idx="137">
                  <c:v>1.522</c:v>
                </c:pt>
                <c:pt idx="138">
                  <c:v>1.5309999999999999</c:v>
                </c:pt>
                <c:pt idx="139">
                  <c:v>1.5409999999999999</c:v>
                </c:pt>
                <c:pt idx="140">
                  <c:v>1.552</c:v>
                </c:pt>
                <c:pt idx="141">
                  <c:v>1.5620000000000001</c:v>
                </c:pt>
                <c:pt idx="142">
                  <c:v>1.571</c:v>
                </c:pt>
                <c:pt idx="143">
                  <c:v>1.5820000000000001</c:v>
                </c:pt>
                <c:pt idx="144">
                  <c:v>1.591</c:v>
                </c:pt>
                <c:pt idx="145">
                  <c:v>1.6</c:v>
                </c:pt>
                <c:pt idx="146">
                  <c:v>1.609</c:v>
                </c:pt>
                <c:pt idx="147">
                  <c:v>1.619</c:v>
                </c:pt>
                <c:pt idx="148">
                  <c:v>1.6279999999999999</c:v>
                </c:pt>
                <c:pt idx="149">
                  <c:v>1.637</c:v>
                </c:pt>
                <c:pt idx="150">
                  <c:v>1.6459999999999999</c:v>
                </c:pt>
                <c:pt idx="151">
                  <c:v>1.665</c:v>
                </c:pt>
                <c:pt idx="152">
                  <c:v>1.675</c:v>
                </c:pt>
                <c:pt idx="153">
                  <c:v>1.6850000000000001</c:v>
                </c:pt>
                <c:pt idx="154">
                  <c:v>1.694</c:v>
                </c:pt>
                <c:pt idx="155">
                  <c:v>1.7050000000000001</c:v>
                </c:pt>
                <c:pt idx="156">
                  <c:v>1.714</c:v>
                </c:pt>
                <c:pt idx="157">
                  <c:v>1.7230000000000001</c:v>
                </c:pt>
                <c:pt idx="158">
                  <c:v>1.732</c:v>
                </c:pt>
                <c:pt idx="159">
                  <c:v>1.742</c:v>
                </c:pt>
                <c:pt idx="160">
                  <c:v>1.7509999999999999</c:v>
                </c:pt>
                <c:pt idx="161">
                  <c:v>1.76</c:v>
                </c:pt>
                <c:pt idx="162">
                  <c:v>1.7689999999999999</c:v>
                </c:pt>
                <c:pt idx="163">
                  <c:v>1.7789999999999999</c:v>
                </c:pt>
                <c:pt idx="164">
                  <c:v>1.7889999999999999</c:v>
                </c:pt>
                <c:pt idx="165">
                  <c:v>1.7989999999999999</c:v>
                </c:pt>
                <c:pt idx="166">
                  <c:v>1.8080000000000001</c:v>
                </c:pt>
                <c:pt idx="167">
                  <c:v>1.8169999999999999</c:v>
                </c:pt>
                <c:pt idx="168">
                  <c:v>1.8260000000000001</c:v>
                </c:pt>
                <c:pt idx="169">
                  <c:v>1.835</c:v>
                </c:pt>
                <c:pt idx="170">
                  <c:v>1.8440000000000001</c:v>
                </c:pt>
                <c:pt idx="171">
                  <c:v>1.853</c:v>
                </c:pt>
                <c:pt idx="172">
                  <c:v>1.8620000000000001</c:v>
                </c:pt>
                <c:pt idx="173">
                  <c:v>1.871</c:v>
                </c:pt>
                <c:pt idx="174">
                  <c:v>1.88</c:v>
                </c:pt>
                <c:pt idx="175">
                  <c:v>1.89</c:v>
                </c:pt>
                <c:pt idx="176">
                  <c:v>1.899</c:v>
                </c:pt>
                <c:pt idx="177">
                  <c:v>1.9079999999999999</c:v>
                </c:pt>
                <c:pt idx="178">
                  <c:v>1.917</c:v>
                </c:pt>
                <c:pt idx="179">
                  <c:v>1.927</c:v>
                </c:pt>
                <c:pt idx="180">
                  <c:v>1.9359999999999999</c:v>
                </c:pt>
                <c:pt idx="181">
                  <c:v>1.952</c:v>
                </c:pt>
                <c:pt idx="182">
                  <c:v>1.962</c:v>
                </c:pt>
                <c:pt idx="183">
                  <c:v>1.972</c:v>
                </c:pt>
                <c:pt idx="184">
                  <c:v>1.9810000000000001</c:v>
                </c:pt>
                <c:pt idx="185">
                  <c:v>1.99</c:v>
                </c:pt>
                <c:pt idx="186">
                  <c:v>1.9990000000000001</c:v>
                </c:pt>
                <c:pt idx="187">
                  <c:v>2.0089999999999999</c:v>
                </c:pt>
                <c:pt idx="188">
                  <c:v>2.0179999999999998</c:v>
                </c:pt>
                <c:pt idx="189">
                  <c:v>2.0270000000000001</c:v>
                </c:pt>
                <c:pt idx="190">
                  <c:v>2.036</c:v>
                </c:pt>
                <c:pt idx="191">
                  <c:v>2.0459999999999998</c:v>
                </c:pt>
                <c:pt idx="192">
                  <c:v>2.0550000000000002</c:v>
                </c:pt>
                <c:pt idx="193">
                  <c:v>2.0630000000000002</c:v>
                </c:pt>
                <c:pt idx="194">
                  <c:v>2.0710000000000002</c:v>
                </c:pt>
                <c:pt idx="195">
                  <c:v>2.081</c:v>
                </c:pt>
                <c:pt idx="196">
                  <c:v>2.09</c:v>
                </c:pt>
                <c:pt idx="197">
                  <c:v>2.0990000000000002</c:v>
                </c:pt>
                <c:pt idx="198">
                  <c:v>2.1080000000000001</c:v>
                </c:pt>
                <c:pt idx="199">
                  <c:v>2.1179999999999999</c:v>
                </c:pt>
                <c:pt idx="200">
                  <c:v>2.1269999999999998</c:v>
                </c:pt>
                <c:pt idx="201">
                  <c:v>2.1360000000000001</c:v>
                </c:pt>
                <c:pt idx="202">
                  <c:v>2.145</c:v>
                </c:pt>
                <c:pt idx="203">
                  <c:v>2.1549999999999998</c:v>
                </c:pt>
                <c:pt idx="204">
                  <c:v>2.1640000000000001</c:v>
                </c:pt>
                <c:pt idx="205">
                  <c:v>2.173</c:v>
                </c:pt>
                <c:pt idx="206">
                  <c:v>2.1819999999999999</c:v>
                </c:pt>
                <c:pt idx="207">
                  <c:v>2.1909999999999998</c:v>
                </c:pt>
                <c:pt idx="208">
                  <c:v>2.1989999999999998</c:v>
                </c:pt>
                <c:pt idx="209">
                  <c:v>2.2080000000000002</c:v>
                </c:pt>
                <c:pt idx="210">
                  <c:v>2.218</c:v>
                </c:pt>
                <c:pt idx="211">
                  <c:v>2.2320000000000002</c:v>
                </c:pt>
                <c:pt idx="212">
                  <c:v>2.2410000000000001</c:v>
                </c:pt>
                <c:pt idx="213">
                  <c:v>2.25</c:v>
                </c:pt>
                <c:pt idx="214">
                  <c:v>2.2589999999999999</c:v>
                </c:pt>
                <c:pt idx="215">
                  <c:v>2.2679999999999998</c:v>
                </c:pt>
                <c:pt idx="216">
                  <c:v>2.278</c:v>
                </c:pt>
                <c:pt idx="217">
                  <c:v>2.2869999999999999</c:v>
                </c:pt>
                <c:pt idx="218">
                  <c:v>2.2959999999999998</c:v>
                </c:pt>
                <c:pt idx="219">
                  <c:v>2.3050000000000002</c:v>
                </c:pt>
                <c:pt idx="220">
                  <c:v>2.3140000000000001</c:v>
                </c:pt>
                <c:pt idx="221">
                  <c:v>2.323</c:v>
                </c:pt>
                <c:pt idx="222">
                  <c:v>2.3319999999999999</c:v>
                </c:pt>
                <c:pt idx="223">
                  <c:v>2.3410000000000002</c:v>
                </c:pt>
                <c:pt idx="224">
                  <c:v>2.3490000000000002</c:v>
                </c:pt>
                <c:pt idx="225">
                  <c:v>2.3570000000000002</c:v>
                </c:pt>
                <c:pt idx="226">
                  <c:v>2.3650000000000002</c:v>
                </c:pt>
                <c:pt idx="227">
                  <c:v>2.3730000000000002</c:v>
                </c:pt>
                <c:pt idx="228">
                  <c:v>2.3809999999999998</c:v>
                </c:pt>
                <c:pt idx="229">
                  <c:v>2.39</c:v>
                </c:pt>
                <c:pt idx="230">
                  <c:v>2.3980000000000001</c:v>
                </c:pt>
                <c:pt idx="231">
                  <c:v>2.4060000000000001</c:v>
                </c:pt>
                <c:pt idx="232">
                  <c:v>2.4140000000000001</c:v>
                </c:pt>
                <c:pt idx="233">
                  <c:v>2.4220000000000002</c:v>
                </c:pt>
                <c:pt idx="234">
                  <c:v>2.431</c:v>
                </c:pt>
                <c:pt idx="235">
                  <c:v>2.44</c:v>
                </c:pt>
                <c:pt idx="236">
                  <c:v>2.448</c:v>
                </c:pt>
                <c:pt idx="237">
                  <c:v>2.456</c:v>
                </c:pt>
                <c:pt idx="238">
                  <c:v>2.464</c:v>
                </c:pt>
                <c:pt idx="239">
                  <c:v>2.4729999999999999</c:v>
                </c:pt>
                <c:pt idx="240">
                  <c:v>2.4809999999999999</c:v>
                </c:pt>
                <c:pt idx="241">
                  <c:v>2.4950000000000001</c:v>
                </c:pt>
                <c:pt idx="242">
                  <c:v>2.504</c:v>
                </c:pt>
                <c:pt idx="243">
                  <c:v>2.5129999999999999</c:v>
                </c:pt>
                <c:pt idx="244">
                  <c:v>2.5219999999999998</c:v>
                </c:pt>
                <c:pt idx="245">
                  <c:v>2.5299999999999998</c:v>
                </c:pt>
                <c:pt idx="246">
                  <c:v>2.5379999999999998</c:v>
                </c:pt>
                <c:pt idx="247">
                  <c:v>2.5470000000000002</c:v>
                </c:pt>
                <c:pt idx="248">
                  <c:v>2.5550000000000002</c:v>
                </c:pt>
                <c:pt idx="249">
                  <c:v>2.5640000000000001</c:v>
                </c:pt>
                <c:pt idx="250">
                  <c:v>2.573</c:v>
                </c:pt>
                <c:pt idx="251">
                  <c:v>2.5819999999999999</c:v>
                </c:pt>
                <c:pt idx="252">
                  <c:v>2.5910000000000002</c:v>
                </c:pt>
                <c:pt idx="253">
                  <c:v>2.6</c:v>
                </c:pt>
                <c:pt idx="254">
                  <c:v>2.6080000000000001</c:v>
                </c:pt>
                <c:pt idx="255">
                  <c:v>2.617</c:v>
                </c:pt>
                <c:pt idx="256">
                  <c:v>2.625</c:v>
                </c:pt>
                <c:pt idx="257">
                  <c:v>2.633</c:v>
                </c:pt>
                <c:pt idx="258">
                  <c:v>2.641</c:v>
                </c:pt>
                <c:pt idx="259">
                  <c:v>2.65</c:v>
                </c:pt>
                <c:pt idx="260">
                  <c:v>2.6579999999999999</c:v>
                </c:pt>
                <c:pt idx="261">
                  <c:v>2.6659999999999999</c:v>
                </c:pt>
                <c:pt idx="262">
                  <c:v>2.6760000000000002</c:v>
                </c:pt>
                <c:pt idx="263">
                  <c:v>2.6850000000000001</c:v>
                </c:pt>
                <c:pt idx="264">
                  <c:v>2.694</c:v>
                </c:pt>
                <c:pt idx="265">
                  <c:v>2.7029999999999998</c:v>
                </c:pt>
                <c:pt idx="266">
                  <c:v>2.7109999999999999</c:v>
                </c:pt>
                <c:pt idx="267">
                  <c:v>2.72</c:v>
                </c:pt>
                <c:pt idx="268">
                  <c:v>2.7280000000000002</c:v>
                </c:pt>
                <c:pt idx="269">
                  <c:v>2.7370000000000001</c:v>
                </c:pt>
                <c:pt idx="270">
                  <c:v>2.7450000000000001</c:v>
                </c:pt>
                <c:pt idx="271">
                  <c:v>2.758</c:v>
                </c:pt>
                <c:pt idx="272">
                  <c:v>2.7669999999999999</c:v>
                </c:pt>
                <c:pt idx="273">
                  <c:v>2.7759999999999998</c:v>
                </c:pt>
                <c:pt idx="274">
                  <c:v>2.7850000000000001</c:v>
                </c:pt>
                <c:pt idx="275">
                  <c:v>2.7949999999999999</c:v>
                </c:pt>
                <c:pt idx="276">
                  <c:v>2.8039999999999998</c:v>
                </c:pt>
                <c:pt idx="277">
                  <c:v>2.8119999999999998</c:v>
                </c:pt>
                <c:pt idx="278">
                  <c:v>2.82</c:v>
                </c:pt>
                <c:pt idx="279">
                  <c:v>2.8290000000000002</c:v>
                </c:pt>
                <c:pt idx="280">
                  <c:v>2.8380000000000001</c:v>
                </c:pt>
                <c:pt idx="281">
                  <c:v>2.8460000000000001</c:v>
                </c:pt>
                <c:pt idx="282">
                  <c:v>2.855</c:v>
                </c:pt>
                <c:pt idx="283">
                  <c:v>2.8639999999999999</c:v>
                </c:pt>
                <c:pt idx="284">
                  <c:v>2.8719999999999999</c:v>
                </c:pt>
                <c:pt idx="285">
                  <c:v>2.8809999999999998</c:v>
                </c:pt>
                <c:pt idx="286">
                  <c:v>2.89</c:v>
                </c:pt>
                <c:pt idx="287">
                  <c:v>2.8980000000000001</c:v>
                </c:pt>
                <c:pt idx="288">
                  <c:v>2.9079999999999999</c:v>
                </c:pt>
                <c:pt idx="289">
                  <c:v>2.9180000000000001</c:v>
                </c:pt>
                <c:pt idx="290">
                  <c:v>2.927</c:v>
                </c:pt>
                <c:pt idx="291">
                  <c:v>2.9359999999999999</c:v>
                </c:pt>
                <c:pt idx="292">
                  <c:v>2.9460000000000002</c:v>
                </c:pt>
                <c:pt idx="293">
                  <c:v>2.956</c:v>
                </c:pt>
                <c:pt idx="294">
                  <c:v>2.9649999999999999</c:v>
                </c:pt>
                <c:pt idx="295">
                  <c:v>2.9740000000000002</c:v>
                </c:pt>
                <c:pt idx="296">
                  <c:v>2.9830000000000001</c:v>
                </c:pt>
                <c:pt idx="297">
                  <c:v>2.9929999999999999</c:v>
                </c:pt>
                <c:pt idx="298">
                  <c:v>3.0019999999999998</c:v>
                </c:pt>
                <c:pt idx="299">
                  <c:v>3.012</c:v>
                </c:pt>
                <c:pt idx="300">
                  <c:v>3.0209999999999999</c:v>
                </c:pt>
                <c:pt idx="301">
                  <c:v>3.0350000000000001</c:v>
                </c:pt>
                <c:pt idx="302">
                  <c:v>3.0449999999999999</c:v>
                </c:pt>
                <c:pt idx="303">
                  <c:v>3.0539999999999998</c:v>
                </c:pt>
                <c:pt idx="304">
                  <c:v>3.0640000000000001</c:v>
                </c:pt>
                <c:pt idx="305">
                  <c:v>3.073</c:v>
                </c:pt>
                <c:pt idx="306">
                  <c:v>3.0819999999999999</c:v>
                </c:pt>
                <c:pt idx="307">
                  <c:v>3.0910000000000002</c:v>
                </c:pt>
                <c:pt idx="308">
                  <c:v>3.1</c:v>
                </c:pt>
                <c:pt idx="309">
                  <c:v>3.109</c:v>
                </c:pt>
                <c:pt idx="310">
                  <c:v>3.1179999999999999</c:v>
                </c:pt>
                <c:pt idx="311">
                  <c:v>3.1269999999999998</c:v>
                </c:pt>
                <c:pt idx="312">
                  <c:v>3.137</c:v>
                </c:pt>
                <c:pt idx="313">
                  <c:v>3.1459999999999999</c:v>
                </c:pt>
                <c:pt idx="314">
                  <c:v>3.1560000000000001</c:v>
                </c:pt>
                <c:pt idx="315">
                  <c:v>3.1659999999999999</c:v>
                </c:pt>
                <c:pt idx="316">
                  <c:v>3.1760000000000002</c:v>
                </c:pt>
                <c:pt idx="317">
                  <c:v>3.1850000000000001</c:v>
                </c:pt>
                <c:pt idx="318">
                  <c:v>3.194</c:v>
                </c:pt>
                <c:pt idx="319">
                  <c:v>3.2040000000000002</c:v>
                </c:pt>
                <c:pt idx="320">
                  <c:v>3.214</c:v>
                </c:pt>
                <c:pt idx="321">
                  <c:v>3.2240000000000002</c:v>
                </c:pt>
                <c:pt idx="322">
                  <c:v>3.2330000000000001</c:v>
                </c:pt>
                <c:pt idx="323">
                  <c:v>3.2450000000000001</c:v>
                </c:pt>
                <c:pt idx="324">
                  <c:v>3.2549999999999999</c:v>
                </c:pt>
                <c:pt idx="325">
                  <c:v>3.2650000000000001</c:v>
                </c:pt>
                <c:pt idx="326">
                  <c:v>3.274</c:v>
                </c:pt>
                <c:pt idx="327">
                  <c:v>3.2839999999999998</c:v>
                </c:pt>
                <c:pt idx="328">
                  <c:v>3.2930000000000001</c:v>
                </c:pt>
                <c:pt idx="329">
                  <c:v>3.302</c:v>
                </c:pt>
                <c:pt idx="330">
                  <c:v>3.3109999999999999</c:v>
                </c:pt>
                <c:pt idx="331">
                  <c:v>3.3250000000000002</c:v>
                </c:pt>
                <c:pt idx="332">
                  <c:v>3.335</c:v>
                </c:pt>
                <c:pt idx="333">
                  <c:v>3.3439999999999999</c:v>
                </c:pt>
                <c:pt idx="334">
                  <c:v>3.3540000000000001</c:v>
                </c:pt>
                <c:pt idx="335">
                  <c:v>3.363</c:v>
                </c:pt>
                <c:pt idx="336">
                  <c:v>3.3719999999999999</c:v>
                </c:pt>
                <c:pt idx="337">
                  <c:v>3.3809999999999998</c:v>
                </c:pt>
                <c:pt idx="338">
                  <c:v>3.39</c:v>
                </c:pt>
                <c:pt idx="339">
                  <c:v>3.399</c:v>
                </c:pt>
                <c:pt idx="340">
                  <c:v>3.4089999999999998</c:v>
                </c:pt>
                <c:pt idx="341">
                  <c:v>3.4180000000000001</c:v>
                </c:pt>
                <c:pt idx="342">
                  <c:v>3.427</c:v>
                </c:pt>
                <c:pt idx="343">
                  <c:v>3.4359999999999999</c:v>
                </c:pt>
                <c:pt idx="344">
                  <c:v>3.4449999999999998</c:v>
                </c:pt>
                <c:pt idx="345">
                  <c:v>3.4540000000000002</c:v>
                </c:pt>
                <c:pt idx="346">
                  <c:v>3.4630000000000001</c:v>
                </c:pt>
                <c:pt idx="347">
                  <c:v>3.4729999999999999</c:v>
                </c:pt>
                <c:pt idx="348">
                  <c:v>3.4830000000000001</c:v>
                </c:pt>
                <c:pt idx="349">
                  <c:v>3.4929999999999999</c:v>
                </c:pt>
                <c:pt idx="350">
                  <c:v>3.5030000000000001</c:v>
                </c:pt>
                <c:pt idx="351">
                  <c:v>3.5129999999999999</c:v>
                </c:pt>
                <c:pt idx="352">
                  <c:v>3.5230000000000001</c:v>
                </c:pt>
                <c:pt idx="353">
                  <c:v>3.5329999999999999</c:v>
                </c:pt>
                <c:pt idx="354">
                  <c:v>3.5430000000000001</c:v>
                </c:pt>
                <c:pt idx="355">
                  <c:v>3.5529999999999999</c:v>
                </c:pt>
                <c:pt idx="356">
                  <c:v>3.5630000000000002</c:v>
                </c:pt>
                <c:pt idx="357">
                  <c:v>3.573</c:v>
                </c:pt>
                <c:pt idx="358">
                  <c:v>3.5830000000000002</c:v>
                </c:pt>
                <c:pt idx="359">
                  <c:v>3.5939999999999999</c:v>
                </c:pt>
                <c:pt idx="360">
                  <c:v>3.605</c:v>
                </c:pt>
                <c:pt idx="361">
                  <c:v>3.6190000000000002</c:v>
                </c:pt>
                <c:pt idx="362">
                  <c:v>3.63</c:v>
                </c:pt>
                <c:pt idx="363">
                  <c:v>3.641</c:v>
                </c:pt>
                <c:pt idx="364">
                  <c:v>3.6509999999999998</c:v>
                </c:pt>
                <c:pt idx="365">
                  <c:v>3.661</c:v>
                </c:pt>
                <c:pt idx="366">
                  <c:v>3.6709999999999998</c:v>
                </c:pt>
                <c:pt idx="367">
                  <c:v>3.681</c:v>
                </c:pt>
                <c:pt idx="368">
                  <c:v>3.6909999999999998</c:v>
                </c:pt>
                <c:pt idx="369">
                  <c:v>3.7010000000000001</c:v>
                </c:pt>
                <c:pt idx="370">
                  <c:v>3.714</c:v>
                </c:pt>
                <c:pt idx="371">
                  <c:v>3.7250000000000001</c:v>
                </c:pt>
                <c:pt idx="372">
                  <c:v>3.7349999999999999</c:v>
                </c:pt>
                <c:pt idx="373">
                  <c:v>3.7450000000000001</c:v>
                </c:pt>
                <c:pt idx="374">
                  <c:v>3.7549999999999999</c:v>
                </c:pt>
                <c:pt idx="375">
                  <c:v>3.7650000000000001</c:v>
                </c:pt>
                <c:pt idx="376">
                  <c:v>3.7749999999999999</c:v>
                </c:pt>
                <c:pt idx="377">
                  <c:v>3.7850000000000001</c:v>
                </c:pt>
                <c:pt idx="378">
                  <c:v>3.7949999999999999</c:v>
                </c:pt>
                <c:pt idx="379">
                  <c:v>3.8050000000000002</c:v>
                </c:pt>
                <c:pt idx="380">
                  <c:v>3.8149999999999999</c:v>
                </c:pt>
                <c:pt idx="381">
                  <c:v>3.8239999999999998</c:v>
                </c:pt>
                <c:pt idx="382">
                  <c:v>3.8330000000000002</c:v>
                </c:pt>
                <c:pt idx="383">
                  <c:v>3.8439999999999999</c:v>
                </c:pt>
                <c:pt idx="384">
                  <c:v>3.8540000000000001</c:v>
                </c:pt>
                <c:pt idx="385">
                  <c:v>3.8639999999999999</c:v>
                </c:pt>
                <c:pt idx="386">
                  <c:v>3.8740000000000001</c:v>
                </c:pt>
                <c:pt idx="387">
                  <c:v>3.8849999999999998</c:v>
                </c:pt>
                <c:pt idx="388">
                  <c:v>3.895</c:v>
                </c:pt>
                <c:pt idx="389">
                  <c:v>3.9049999999999998</c:v>
                </c:pt>
                <c:pt idx="390">
                  <c:v>3.915</c:v>
                </c:pt>
                <c:pt idx="391">
                  <c:v>3.93</c:v>
                </c:pt>
                <c:pt idx="392">
                  <c:v>3.9420000000000002</c:v>
                </c:pt>
                <c:pt idx="393">
                  <c:v>3.9529999999999998</c:v>
                </c:pt>
                <c:pt idx="394">
                  <c:v>3.964</c:v>
                </c:pt>
                <c:pt idx="395">
                  <c:v>3.976</c:v>
                </c:pt>
                <c:pt idx="396">
                  <c:v>3.9870000000000001</c:v>
                </c:pt>
                <c:pt idx="397">
                  <c:v>3.9980000000000002</c:v>
                </c:pt>
                <c:pt idx="398">
                  <c:v>4.0090000000000003</c:v>
                </c:pt>
                <c:pt idx="399">
                  <c:v>4.0199999999999996</c:v>
                </c:pt>
                <c:pt idx="400">
                  <c:v>4.0309999999999997</c:v>
                </c:pt>
                <c:pt idx="401">
                  <c:v>4.0410000000000004</c:v>
                </c:pt>
                <c:pt idx="402">
                  <c:v>4.0519999999999996</c:v>
                </c:pt>
                <c:pt idx="403">
                  <c:v>4.0629999999999997</c:v>
                </c:pt>
                <c:pt idx="404">
                  <c:v>4.0739999999999998</c:v>
                </c:pt>
                <c:pt idx="405">
                  <c:v>4.0839999999999996</c:v>
                </c:pt>
                <c:pt idx="406">
                  <c:v>4.0940000000000003</c:v>
                </c:pt>
                <c:pt idx="407">
                  <c:v>4.1040000000000001</c:v>
                </c:pt>
                <c:pt idx="408">
                  <c:v>4.1150000000000002</c:v>
                </c:pt>
                <c:pt idx="409">
                  <c:v>4.1260000000000003</c:v>
                </c:pt>
                <c:pt idx="410">
                  <c:v>4.1360000000000001</c:v>
                </c:pt>
                <c:pt idx="411">
                  <c:v>4.1459999999999999</c:v>
                </c:pt>
                <c:pt idx="412">
                  <c:v>4.157</c:v>
                </c:pt>
                <c:pt idx="413">
                  <c:v>4.1680000000000001</c:v>
                </c:pt>
                <c:pt idx="414">
                  <c:v>4.1790000000000003</c:v>
                </c:pt>
                <c:pt idx="415">
                  <c:v>4.1900000000000004</c:v>
                </c:pt>
                <c:pt idx="416">
                  <c:v>4.2</c:v>
                </c:pt>
                <c:pt idx="417">
                  <c:v>4.2110000000000003</c:v>
                </c:pt>
                <c:pt idx="418">
                  <c:v>4.2210000000000001</c:v>
                </c:pt>
                <c:pt idx="419">
                  <c:v>4.2320000000000002</c:v>
                </c:pt>
                <c:pt idx="420">
                  <c:v>4.2430000000000003</c:v>
                </c:pt>
                <c:pt idx="421">
                  <c:v>4.258</c:v>
                </c:pt>
                <c:pt idx="422">
                  <c:v>4.2690000000000001</c:v>
                </c:pt>
                <c:pt idx="423">
                  <c:v>4.28</c:v>
                </c:pt>
                <c:pt idx="424">
                  <c:v>4.2910000000000004</c:v>
                </c:pt>
                <c:pt idx="425">
                  <c:v>4.3010000000000002</c:v>
                </c:pt>
                <c:pt idx="426">
                  <c:v>4.3120000000000003</c:v>
                </c:pt>
                <c:pt idx="427">
                  <c:v>4.3220000000000001</c:v>
                </c:pt>
                <c:pt idx="428">
                  <c:v>4.3330000000000002</c:v>
                </c:pt>
                <c:pt idx="429">
                  <c:v>4.343</c:v>
                </c:pt>
                <c:pt idx="430">
                  <c:v>4.3540000000000001</c:v>
                </c:pt>
                <c:pt idx="431">
                  <c:v>4.3659999999999997</c:v>
                </c:pt>
                <c:pt idx="432">
                  <c:v>4.3780000000000001</c:v>
                </c:pt>
                <c:pt idx="433">
                  <c:v>4.3890000000000002</c:v>
                </c:pt>
                <c:pt idx="434">
                  <c:v>4.4000000000000004</c:v>
                </c:pt>
                <c:pt idx="435">
                  <c:v>4.4109999999999996</c:v>
                </c:pt>
                <c:pt idx="436">
                  <c:v>4.4219999999999997</c:v>
                </c:pt>
                <c:pt idx="437">
                  <c:v>4.4320000000000004</c:v>
                </c:pt>
                <c:pt idx="438">
                  <c:v>4.4420000000000002</c:v>
                </c:pt>
                <c:pt idx="439">
                  <c:v>4.452</c:v>
                </c:pt>
                <c:pt idx="440">
                  <c:v>4.4619999999999997</c:v>
                </c:pt>
                <c:pt idx="441">
                  <c:v>4.4729999999999999</c:v>
                </c:pt>
                <c:pt idx="442">
                  <c:v>4.484</c:v>
                </c:pt>
                <c:pt idx="443">
                  <c:v>4.4950000000000001</c:v>
                </c:pt>
                <c:pt idx="444">
                  <c:v>4.5049999999999999</c:v>
                </c:pt>
                <c:pt idx="445">
                  <c:v>4.5170000000000003</c:v>
                </c:pt>
                <c:pt idx="446">
                  <c:v>4.5270000000000001</c:v>
                </c:pt>
                <c:pt idx="447">
                  <c:v>4.5380000000000003</c:v>
                </c:pt>
                <c:pt idx="448">
                  <c:v>4.548</c:v>
                </c:pt>
                <c:pt idx="449">
                  <c:v>4.5579999999999998</c:v>
                </c:pt>
                <c:pt idx="450">
                  <c:v>4.5679999999999996</c:v>
                </c:pt>
                <c:pt idx="451">
                  <c:v>4.5830000000000002</c:v>
                </c:pt>
                <c:pt idx="452">
                  <c:v>4.5949999999999998</c:v>
                </c:pt>
                <c:pt idx="453">
                  <c:v>4.6059999999999999</c:v>
                </c:pt>
                <c:pt idx="454">
                  <c:v>4.6159999999999997</c:v>
                </c:pt>
                <c:pt idx="455">
                  <c:v>4.6269999999999998</c:v>
                </c:pt>
                <c:pt idx="456">
                  <c:v>4.6369999999999996</c:v>
                </c:pt>
                <c:pt idx="457">
                  <c:v>4.6459999999999999</c:v>
                </c:pt>
                <c:pt idx="458">
                  <c:v>4.6559999999999997</c:v>
                </c:pt>
                <c:pt idx="459">
                  <c:v>4.6660000000000004</c:v>
                </c:pt>
                <c:pt idx="460">
                  <c:v>4.6760000000000002</c:v>
                </c:pt>
                <c:pt idx="461">
                  <c:v>4.6859999999999999</c:v>
                </c:pt>
                <c:pt idx="462">
                  <c:v>4.6959999999999997</c:v>
                </c:pt>
                <c:pt idx="463">
                  <c:v>4.7060000000000004</c:v>
                </c:pt>
                <c:pt idx="464">
                  <c:v>4.7169999999999996</c:v>
                </c:pt>
                <c:pt idx="465">
                  <c:v>4.7270000000000003</c:v>
                </c:pt>
                <c:pt idx="466">
                  <c:v>4.7359999999999998</c:v>
                </c:pt>
                <c:pt idx="467">
                  <c:v>4.7460000000000004</c:v>
                </c:pt>
                <c:pt idx="468">
                  <c:v>4.7560000000000002</c:v>
                </c:pt>
                <c:pt idx="469">
                  <c:v>4.766</c:v>
                </c:pt>
                <c:pt idx="470">
                  <c:v>4.7759999999999998</c:v>
                </c:pt>
                <c:pt idx="471">
                  <c:v>4.7859999999999996</c:v>
                </c:pt>
                <c:pt idx="472">
                  <c:v>4.7960000000000003</c:v>
                </c:pt>
                <c:pt idx="473">
                  <c:v>4.806</c:v>
                </c:pt>
                <c:pt idx="474">
                  <c:v>4.8150000000000004</c:v>
                </c:pt>
                <c:pt idx="475">
                  <c:v>4.8250000000000002</c:v>
                </c:pt>
                <c:pt idx="476">
                  <c:v>4.8339999999999996</c:v>
                </c:pt>
                <c:pt idx="477">
                  <c:v>4.8440000000000003</c:v>
                </c:pt>
                <c:pt idx="478">
                  <c:v>4.8540000000000001</c:v>
                </c:pt>
                <c:pt idx="479">
                  <c:v>4.8639999999999999</c:v>
                </c:pt>
                <c:pt idx="480">
                  <c:v>4.8730000000000002</c:v>
                </c:pt>
                <c:pt idx="481">
                  <c:v>4.8869999999999996</c:v>
                </c:pt>
                <c:pt idx="482">
                  <c:v>4.8979999999999997</c:v>
                </c:pt>
                <c:pt idx="483">
                  <c:v>4.9080000000000004</c:v>
                </c:pt>
                <c:pt idx="484">
                  <c:v>4.9180000000000001</c:v>
                </c:pt>
                <c:pt idx="485">
                  <c:v>4.9279999999999999</c:v>
                </c:pt>
                <c:pt idx="486">
                  <c:v>4.9379999999999997</c:v>
                </c:pt>
                <c:pt idx="487">
                  <c:v>4.9480000000000004</c:v>
                </c:pt>
                <c:pt idx="488">
                  <c:v>4.9580000000000002</c:v>
                </c:pt>
                <c:pt idx="489">
                  <c:v>4.9669999999999996</c:v>
                </c:pt>
                <c:pt idx="490">
                  <c:v>4.976</c:v>
                </c:pt>
                <c:pt idx="491">
                  <c:v>4.9870000000000001</c:v>
                </c:pt>
                <c:pt idx="492">
                  <c:v>4.9969999999999999</c:v>
                </c:pt>
                <c:pt idx="493">
                  <c:v>5.0060000000000002</c:v>
                </c:pt>
                <c:pt idx="494">
                  <c:v>5.016</c:v>
                </c:pt>
                <c:pt idx="495">
                  <c:v>5.0250000000000004</c:v>
                </c:pt>
                <c:pt idx="496">
                  <c:v>5.0339999999999998</c:v>
                </c:pt>
                <c:pt idx="497">
                  <c:v>5.0430000000000001</c:v>
                </c:pt>
                <c:pt idx="498">
                  <c:v>5.0519999999999996</c:v>
                </c:pt>
                <c:pt idx="499">
                  <c:v>5.0620000000000003</c:v>
                </c:pt>
                <c:pt idx="500">
                  <c:v>5.0720000000000001</c:v>
                </c:pt>
                <c:pt idx="501">
                  <c:v>5.0810000000000004</c:v>
                </c:pt>
                <c:pt idx="502">
                  <c:v>5.0910000000000002</c:v>
                </c:pt>
                <c:pt idx="503">
                  <c:v>5.101</c:v>
                </c:pt>
                <c:pt idx="504">
                  <c:v>5.1100000000000003</c:v>
                </c:pt>
                <c:pt idx="505">
                  <c:v>5.1189999999999998</c:v>
                </c:pt>
                <c:pt idx="506">
                  <c:v>5.1280000000000001</c:v>
                </c:pt>
                <c:pt idx="507">
                  <c:v>5.1369999999999996</c:v>
                </c:pt>
                <c:pt idx="508">
                  <c:v>5.1459999999999999</c:v>
                </c:pt>
                <c:pt idx="509">
                  <c:v>5.1550000000000002</c:v>
                </c:pt>
                <c:pt idx="510">
                  <c:v>5.165</c:v>
                </c:pt>
                <c:pt idx="511">
                  <c:v>5.1779999999999999</c:v>
                </c:pt>
                <c:pt idx="512">
                  <c:v>5.1879999999999997</c:v>
                </c:pt>
                <c:pt idx="513">
                  <c:v>5.1980000000000004</c:v>
                </c:pt>
                <c:pt idx="514">
                  <c:v>5.2069999999999999</c:v>
                </c:pt>
                <c:pt idx="515">
                  <c:v>5.2160000000000002</c:v>
                </c:pt>
                <c:pt idx="516">
                  <c:v>5.2249999999999996</c:v>
                </c:pt>
                <c:pt idx="517">
                  <c:v>5.234</c:v>
                </c:pt>
                <c:pt idx="518">
                  <c:v>5.2430000000000003</c:v>
                </c:pt>
                <c:pt idx="519">
                  <c:v>5.2519999999999998</c:v>
                </c:pt>
                <c:pt idx="520">
                  <c:v>5.2610000000000001</c:v>
                </c:pt>
                <c:pt idx="521">
                  <c:v>5.27</c:v>
                </c:pt>
                <c:pt idx="522">
                  <c:v>5.2789999999999999</c:v>
                </c:pt>
                <c:pt idx="523">
                  <c:v>5.2880000000000003</c:v>
                </c:pt>
                <c:pt idx="524">
                  <c:v>5.2969999999999997</c:v>
                </c:pt>
                <c:pt idx="525">
                  <c:v>5.3049999999999997</c:v>
                </c:pt>
                <c:pt idx="526">
                  <c:v>5.3150000000000004</c:v>
                </c:pt>
                <c:pt idx="527">
                  <c:v>5.3239999999999998</c:v>
                </c:pt>
                <c:pt idx="528">
                  <c:v>5.3330000000000002</c:v>
                </c:pt>
                <c:pt idx="529">
                  <c:v>5.3410000000000002</c:v>
                </c:pt>
                <c:pt idx="530">
                  <c:v>5.3490000000000002</c:v>
                </c:pt>
                <c:pt idx="531">
                  <c:v>5.3579999999999997</c:v>
                </c:pt>
                <c:pt idx="532">
                  <c:v>5.3659999999999997</c:v>
                </c:pt>
                <c:pt idx="533">
                  <c:v>5.3739999999999997</c:v>
                </c:pt>
                <c:pt idx="534">
                  <c:v>5.383</c:v>
                </c:pt>
                <c:pt idx="535">
                  <c:v>5.3920000000000003</c:v>
                </c:pt>
                <c:pt idx="536">
                  <c:v>5.4</c:v>
                </c:pt>
                <c:pt idx="537">
                  <c:v>5.4080000000000004</c:v>
                </c:pt>
                <c:pt idx="538">
                  <c:v>5.4160000000000004</c:v>
                </c:pt>
                <c:pt idx="539">
                  <c:v>5.4249999999999998</c:v>
                </c:pt>
                <c:pt idx="540">
                  <c:v>5.4340000000000002</c:v>
                </c:pt>
                <c:pt idx="541">
                  <c:v>5.4470000000000001</c:v>
                </c:pt>
                <c:pt idx="542">
                  <c:v>5.4560000000000004</c:v>
                </c:pt>
                <c:pt idx="543">
                  <c:v>5.4649999999999999</c:v>
                </c:pt>
                <c:pt idx="544">
                  <c:v>5.4729999999999999</c:v>
                </c:pt>
                <c:pt idx="545">
                  <c:v>5.4809999999999999</c:v>
                </c:pt>
                <c:pt idx="546">
                  <c:v>5.4889999999999999</c:v>
                </c:pt>
                <c:pt idx="547">
                  <c:v>5.4969999999999999</c:v>
                </c:pt>
                <c:pt idx="548">
                  <c:v>5.5049999999999999</c:v>
                </c:pt>
                <c:pt idx="549">
                  <c:v>5.5129999999999999</c:v>
                </c:pt>
                <c:pt idx="550">
                  <c:v>5.5209999999999999</c:v>
                </c:pt>
                <c:pt idx="551">
                  <c:v>5.53</c:v>
                </c:pt>
                <c:pt idx="552">
                  <c:v>5.5389999999999997</c:v>
                </c:pt>
                <c:pt idx="553">
                  <c:v>5.5469999999999997</c:v>
                </c:pt>
                <c:pt idx="554">
                  <c:v>5.556</c:v>
                </c:pt>
                <c:pt idx="555">
                  <c:v>5.5650000000000004</c:v>
                </c:pt>
                <c:pt idx="556">
                  <c:v>5.5730000000000004</c:v>
                </c:pt>
                <c:pt idx="557">
                  <c:v>5.5810000000000004</c:v>
                </c:pt>
                <c:pt idx="558">
                  <c:v>5.5890000000000004</c:v>
                </c:pt>
                <c:pt idx="559">
                  <c:v>5.5970000000000004</c:v>
                </c:pt>
                <c:pt idx="560">
                  <c:v>5.6050000000000004</c:v>
                </c:pt>
                <c:pt idx="561">
                  <c:v>5.6130000000000004</c:v>
                </c:pt>
                <c:pt idx="562">
                  <c:v>5.6210000000000004</c:v>
                </c:pt>
                <c:pt idx="563">
                  <c:v>5.6289999999999996</c:v>
                </c:pt>
                <c:pt idx="564">
                  <c:v>5.6369999999999996</c:v>
                </c:pt>
                <c:pt idx="565">
                  <c:v>5.6449999999999996</c:v>
                </c:pt>
                <c:pt idx="566">
                  <c:v>5.6520000000000001</c:v>
                </c:pt>
                <c:pt idx="567">
                  <c:v>5.66</c:v>
                </c:pt>
                <c:pt idx="568">
                  <c:v>5.6680000000000001</c:v>
                </c:pt>
                <c:pt idx="569">
                  <c:v>5.6769999999999996</c:v>
                </c:pt>
                <c:pt idx="570">
                  <c:v>5.6849999999999996</c:v>
                </c:pt>
                <c:pt idx="571">
                  <c:v>5.6970000000000001</c:v>
                </c:pt>
                <c:pt idx="572">
                  <c:v>5.7050000000000001</c:v>
                </c:pt>
                <c:pt idx="573">
                  <c:v>5.7130000000000001</c:v>
                </c:pt>
                <c:pt idx="574">
                  <c:v>5.7210000000000001</c:v>
                </c:pt>
                <c:pt idx="575">
                  <c:v>5.7290000000000001</c:v>
                </c:pt>
                <c:pt idx="576">
                  <c:v>5.7370000000000001</c:v>
                </c:pt>
                <c:pt idx="577">
                  <c:v>5.7439999999999998</c:v>
                </c:pt>
                <c:pt idx="578">
                  <c:v>5.7519999999999998</c:v>
                </c:pt>
                <c:pt idx="579">
                  <c:v>5.76</c:v>
                </c:pt>
                <c:pt idx="580">
                  <c:v>5.7679999999999998</c:v>
                </c:pt>
                <c:pt idx="581">
                  <c:v>5.7750000000000004</c:v>
                </c:pt>
                <c:pt idx="582">
                  <c:v>5.7830000000000004</c:v>
                </c:pt>
                <c:pt idx="583">
                  <c:v>5.7910000000000004</c:v>
                </c:pt>
                <c:pt idx="584">
                  <c:v>5.7990000000000004</c:v>
                </c:pt>
                <c:pt idx="585">
                  <c:v>5.8070000000000004</c:v>
                </c:pt>
                <c:pt idx="586">
                  <c:v>5.8150000000000004</c:v>
                </c:pt>
                <c:pt idx="587">
                  <c:v>5.8230000000000004</c:v>
                </c:pt>
                <c:pt idx="588">
                  <c:v>5.8310000000000004</c:v>
                </c:pt>
                <c:pt idx="589">
                  <c:v>5.8380000000000001</c:v>
                </c:pt>
                <c:pt idx="590">
                  <c:v>5.8449999999999998</c:v>
                </c:pt>
                <c:pt idx="591">
                  <c:v>5.8529999999999998</c:v>
                </c:pt>
                <c:pt idx="592">
                  <c:v>5.8609999999999998</c:v>
                </c:pt>
                <c:pt idx="593">
                  <c:v>5.8689999999999998</c:v>
                </c:pt>
                <c:pt idx="594">
                  <c:v>5.8769999999999998</c:v>
                </c:pt>
                <c:pt idx="595">
                  <c:v>5.8849999999999998</c:v>
                </c:pt>
                <c:pt idx="596">
                  <c:v>5.8920000000000003</c:v>
                </c:pt>
                <c:pt idx="597">
                  <c:v>5.899</c:v>
                </c:pt>
                <c:pt idx="598">
                  <c:v>5.9059999999999997</c:v>
                </c:pt>
                <c:pt idx="599">
                  <c:v>5.915</c:v>
                </c:pt>
                <c:pt idx="600">
                  <c:v>5.923</c:v>
                </c:pt>
                <c:pt idx="601">
                  <c:v>5.9349999999999996</c:v>
                </c:pt>
                <c:pt idx="602">
                  <c:v>5.9429999999999996</c:v>
                </c:pt>
                <c:pt idx="603">
                  <c:v>5.9530000000000003</c:v>
                </c:pt>
                <c:pt idx="604">
                  <c:v>5.9610000000000003</c:v>
                </c:pt>
                <c:pt idx="605">
                  <c:v>5.968</c:v>
                </c:pt>
                <c:pt idx="606">
                  <c:v>5.976</c:v>
                </c:pt>
                <c:pt idx="607">
                  <c:v>5.984</c:v>
                </c:pt>
                <c:pt idx="608">
                  <c:v>5.992</c:v>
                </c:pt>
                <c:pt idx="609">
                  <c:v>6</c:v>
                </c:pt>
                <c:pt idx="610">
                  <c:v>6.008</c:v>
                </c:pt>
                <c:pt idx="611">
                  <c:v>6.016</c:v>
                </c:pt>
                <c:pt idx="612">
                  <c:v>6.0229999999999997</c:v>
                </c:pt>
                <c:pt idx="613">
                  <c:v>6.03</c:v>
                </c:pt>
                <c:pt idx="614">
                  <c:v>6.0369999999999999</c:v>
                </c:pt>
                <c:pt idx="615">
                  <c:v>6.0439999999999996</c:v>
                </c:pt>
                <c:pt idx="616">
                  <c:v>6.0510000000000002</c:v>
                </c:pt>
                <c:pt idx="617">
                  <c:v>6.0579999999999998</c:v>
                </c:pt>
                <c:pt idx="618">
                  <c:v>6.0650000000000004</c:v>
                </c:pt>
                <c:pt idx="619">
                  <c:v>6.0720000000000001</c:v>
                </c:pt>
                <c:pt idx="620">
                  <c:v>6.0789999999999997</c:v>
                </c:pt>
                <c:pt idx="621">
                  <c:v>6.0860000000000003</c:v>
                </c:pt>
                <c:pt idx="622">
                  <c:v>6.093</c:v>
                </c:pt>
                <c:pt idx="623">
                  <c:v>6.101</c:v>
                </c:pt>
                <c:pt idx="624">
                  <c:v>6.1079999999999997</c:v>
                </c:pt>
                <c:pt idx="625">
                  <c:v>6.1150000000000002</c:v>
                </c:pt>
                <c:pt idx="626">
                  <c:v>6.1230000000000002</c:v>
                </c:pt>
                <c:pt idx="627">
                  <c:v>6.1310000000000002</c:v>
                </c:pt>
                <c:pt idx="628">
                  <c:v>6.1379999999999999</c:v>
                </c:pt>
                <c:pt idx="629">
                  <c:v>6.1449999999999996</c:v>
                </c:pt>
                <c:pt idx="630">
                  <c:v>6.1520000000000001</c:v>
                </c:pt>
                <c:pt idx="631">
                  <c:v>6.1639999999999997</c:v>
                </c:pt>
                <c:pt idx="632">
                  <c:v>6.1710000000000003</c:v>
                </c:pt>
                <c:pt idx="633">
                  <c:v>6.1779999999999999</c:v>
                </c:pt>
                <c:pt idx="634">
                  <c:v>6.1849999999999996</c:v>
                </c:pt>
                <c:pt idx="635">
                  <c:v>6.1920000000000002</c:v>
                </c:pt>
                <c:pt idx="636">
                  <c:v>6.1989999999999998</c:v>
                </c:pt>
                <c:pt idx="637">
                  <c:v>6.2050000000000001</c:v>
                </c:pt>
                <c:pt idx="638">
                  <c:v>6.2119999999999997</c:v>
                </c:pt>
                <c:pt idx="639">
                  <c:v>6.2190000000000003</c:v>
                </c:pt>
                <c:pt idx="640">
                  <c:v>6.226</c:v>
                </c:pt>
                <c:pt idx="641">
                  <c:v>6.2329999999999997</c:v>
                </c:pt>
                <c:pt idx="642">
                  <c:v>6.24</c:v>
                </c:pt>
                <c:pt idx="643">
                  <c:v>6.2469999999999999</c:v>
                </c:pt>
                <c:pt idx="644">
                  <c:v>6.2539999999999996</c:v>
                </c:pt>
                <c:pt idx="645">
                  <c:v>6.2610000000000001</c:v>
                </c:pt>
                <c:pt idx="646">
                  <c:v>6.2679999999999998</c:v>
                </c:pt>
                <c:pt idx="647">
                  <c:v>6.2750000000000004</c:v>
                </c:pt>
                <c:pt idx="648">
                  <c:v>6.282</c:v>
                </c:pt>
                <c:pt idx="649">
                  <c:v>6.2889999999999997</c:v>
                </c:pt>
                <c:pt idx="650">
                  <c:v>6.2960000000000003</c:v>
                </c:pt>
                <c:pt idx="651">
                  <c:v>6.3029999999999999</c:v>
                </c:pt>
                <c:pt idx="652">
                  <c:v>6.31</c:v>
                </c:pt>
                <c:pt idx="653">
                  <c:v>6.3170000000000002</c:v>
                </c:pt>
                <c:pt idx="654">
                  <c:v>6.3239999999999998</c:v>
                </c:pt>
                <c:pt idx="655">
                  <c:v>6.3310000000000004</c:v>
                </c:pt>
                <c:pt idx="656">
                  <c:v>6.3380000000000001</c:v>
                </c:pt>
                <c:pt idx="657">
                  <c:v>6.3449999999999998</c:v>
                </c:pt>
                <c:pt idx="658">
                  <c:v>6.3520000000000003</c:v>
                </c:pt>
                <c:pt idx="659">
                  <c:v>6.359</c:v>
                </c:pt>
                <c:pt idx="660">
                  <c:v>6.3659999999999997</c:v>
                </c:pt>
                <c:pt idx="661">
                  <c:v>6.3769999999999998</c:v>
                </c:pt>
                <c:pt idx="662">
                  <c:v>6.3840000000000003</c:v>
                </c:pt>
                <c:pt idx="663">
                  <c:v>6.391</c:v>
                </c:pt>
                <c:pt idx="664">
                  <c:v>6.3979999999999997</c:v>
                </c:pt>
                <c:pt idx="665">
                  <c:v>6.4050000000000002</c:v>
                </c:pt>
                <c:pt idx="666">
                  <c:v>6.4119999999999999</c:v>
                </c:pt>
                <c:pt idx="667">
                  <c:v>6.4189999999999996</c:v>
                </c:pt>
                <c:pt idx="668">
                  <c:v>6.4260000000000002</c:v>
                </c:pt>
                <c:pt idx="669">
                  <c:v>6.4329999999999998</c:v>
                </c:pt>
                <c:pt idx="670">
                  <c:v>6.4409999999999998</c:v>
                </c:pt>
                <c:pt idx="671">
                  <c:v>6.4480000000000004</c:v>
                </c:pt>
                <c:pt idx="672">
                  <c:v>6.4550000000000001</c:v>
                </c:pt>
                <c:pt idx="673">
                  <c:v>6.4619999999999997</c:v>
                </c:pt>
                <c:pt idx="674">
                  <c:v>6.4690000000000003</c:v>
                </c:pt>
                <c:pt idx="675">
                  <c:v>6.476</c:v>
                </c:pt>
                <c:pt idx="676">
                  <c:v>6.4829999999999997</c:v>
                </c:pt>
                <c:pt idx="677">
                  <c:v>6.49</c:v>
                </c:pt>
                <c:pt idx="678">
                  <c:v>6.4969999999999999</c:v>
                </c:pt>
                <c:pt idx="679">
                  <c:v>6.5039999999999996</c:v>
                </c:pt>
                <c:pt idx="680">
                  <c:v>6.5110000000000001</c:v>
                </c:pt>
                <c:pt idx="681">
                  <c:v>6.5179999999999998</c:v>
                </c:pt>
                <c:pt idx="682">
                  <c:v>6.5250000000000004</c:v>
                </c:pt>
                <c:pt idx="683">
                  <c:v>6.532</c:v>
                </c:pt>
                <c:pt idx="684">
                  <c:v>6.5389999999999997</c:v>
                </c:pt>
                <c:pt idx="685">
                  <c:v>6.5469999999999997</c:v>
                </c:pt>
                <c:pt idx="686">
                  <c:v>6.556</c:v>
                </c:pt>
                <c:pt idx="687">
                  <c:v>6.5640000000000001</c:v>
                </c:pt>
                <c:pt idx="688">
                  <c:v>6.5720000000000001</c:v>
                </c:pt>
                <c:pt idx="689">
                  <c:v>6.58</c:v>
                </c:pt>
                <c:pt idx="690">
                  <c:v>6.5869999999999997</c:v>
                </c:pt>
                <c:pt idx="691">
                  <c:v>6.5990000000000002</c:v>
                </c:pt>
                <c:pt idx="692">
                  <c:v>6.6070000000000002</c:v>
                </c:pt>
                <c:pt idx="693">
                  <c:v>6.6139999999999999</c:v>
                </c:pt>
                <c:pt idx="694">
                  <c:v>6.6210000000000004</c:v>
                </c:pt>
                <c:pt idx="695">
                  <c:v>6.6289999999999996</c:v>
                </c:pt>
                <c:pt idx="696">
                  <c:v>6.6360000000000001</c:v>
                </c:pt>
                <c:pt idx="697">
                  <c:v>6.6429999999999998</c:v>
                </c:pt>
                <c:pt idx="698">
                  <c:v>6.65</c:v>
                </c:pt>
                <c:pt idx="699">
                  <c:v>6.657</c:v>
                </c:pt>
                <c:pt idx="700">
                  <c:v>6.6639999999999997</c:v>
                </c:pt>
                <c:pt idx="701">
                  <c:v>6.6719999999999997</c:v>
                </c:pt>
                <c:pt idx="702">
                  <c:v>6.68</c:v>
                </c:pt>
                <c:pt idx="703">
                  <c:v>6.6879999999999997</c:v>
                </c:pt>
                <c:pt idx="704">
                  <c:v>6.6950000000000003</c:v>
                </c:pt>
                <c:pt idx="705">
                  <c:v>6.702</c:v>
                </c:pt>
                <c:pt idx="706">
                  <c:v>6.7089999999999996</c:v>
                </c:pt>
                <c:pt idx="707">
                  <c:v>6.7169999999999996</c:v>
                </c:pt>
                <c:pt idx="708">
                  <c:v>6.7240000000000002</c:v>
                </c:pt>
                <c:pt idx="709">
                  <c:v>6.7309999999999999</c:v>
                </c:pt>
                <c:pt idx="710">
                  <c:v>6.7380000000000004</c:v>
                </c:pt>
                <c:pt idx="711">
                  <c:v>6.7450000000000001</c:v>
                </c:pt>
                <c:pt idx="712">
                  <c:v>6.7519999999999998</c:v>
                </c:pt>
                <c:pt idx="713">
                  <c:v>6.7590000000000003</c:v>
                </c:pt>
                <c:pt idx="714">
                  <c:v>6.766</c:v>
                </c:pt>
                <c:pt idx="715">
                  <c:v>6.774</c:v>
                </c:pt>
                <c:pt idx="716">
                  <c:v>6.782</c:v>
                </c:pt>
                <c:pt idx="717">
                  <c:v>6.7889999999999997</c:v>
                </c:pt>
                <c:pt idx="718">
                  <c:v>6.7969999999999997</c:v>
                </c:pt>
                <c:pt idx="719">
                  <c:v>6.8049999999999997</c:v>
                </c:pt>
                <c:pt idx="720">
                  <c:v>6.8120000000000003</c:v>
                </c:pt>
                <c:pt idx="721">
                  <c:v>6.8239999999999998</c:v>
                </c:pt>
                <c:pt idx="722">
                  <c:v>6.8319999999999999</c:v>
                </c:pt>
                <c:pt idx="723">
                  <c:v>6.84</c:v>
                </c:pt>
                <c:pt idx="724">
                  <c:v>6.8470000000000004</c:v>
                </c:pt>
                <c:pt idx="725">
                  <c:v>6.8550000000000004</c:v>
                </c:pt>
                <c:pt idx="726">
                  <c:v>6.8630000000000004</c:v>
                </c:pt>
                <c:pt idx="727">
                  <c:v>6.8710000000000004</c:v>
                </c:pt>
                <c:pt idx="728">
                  <c:v>6.8789999999999996</c:v>
                </c:pt>
                <c:pt idx="729">
                  <c:v>6.8869999999999996</c:v>
                </c:pt>
                <c:pt idx="730">
                  <c:v>6.8949999999999996</c:v>
                </c:pt>
                <c:pt idx="731">
                  <c:v>6.9029999999999996</c:v>
                </c:pt>
                <c:pt idx="732">
                  <c:v>6.9109999999999996</c:v>
                </c:pt>
                <c:pt idx="733">
                  <c:v>6.9189999999999996</c:v>
                </c:pt>
                <c:pt idx="734">
                  <c:v>6.9269999999999996</c:v>
                </c:pt>
                <c:pt idx="735">
                  <c:v>6.9349999999999996</c:v>
                </c:pt>
                <c:pt idx="736">
                  <c:v>6.9429999999999996</c:v>
                </c:pt>
                <c:pt idx="737">
                  <c:v>6.9509999999999996</c:v>
                </c:pt>
                <c:pt idx="738">
                  <c:v>6.9589999999999996</c:v>
                </c:pt>
                <c:pt idx="739">
                  <c:v>6.968</c:v>
                </c:pt>
                <c:pt idx="740">
                  <c:v>6.976</c:v>
                </c:pt>
                <c:pt idx="741">
                  <c:v>6.984</c:v>
                </c:pt>
                <c:pt idx="742">
                  <c:v>6.992</c:v>
                </c:pt>
                <c:pt idx="743">
                  <c:v>7.0010000000000003</c:v>
                </c:pt>
                <c:pt idx="744">
                  <c:v>7.0090000000000003</c:v>
                </c:pt>
                <c:pt idx="745">
                  <c:v>7.0170000000000003</c:v>
                </c:pt>
                <c:pt idx="746">
                  <c:v>7.0250000000000004</c:v>
                </c:pt>
                <c:pt idx="747">
                  <c:v>7.0339999999999998</c:v>
                </c:pt>
                <c:pt idx="748">
                  <c:v>7.0419999999999998</c:v>
                </c:pt>
                <c:pt idx="749">
                  <c:v>7.05</c:v>
                </c:pt>
                <c:pt idx="750">
                  <c:v>7.0579999999999998</c:v>
                </c:pt>
                <c:pt idx="751">
                  <c:v>7.0709999999999997</c:v>
                </c:pt>
                <c:pt idx="752">
                  <c:v>7.08</c:v>
                </c:pt>
                <c:pt idx="753">
                  <c:v>7.0880000000000001</c:v>
                </c:pt>
                <c:pt idx="754">
                  <c:v>7.0960000000000001</c:v>
                </c:pt>
                <c:pt idx="755">
                  <c:v>7.1050000000000004</c:v>
                </c:pt>
                <c:pt idx="756">
                  <c:v>7.1130000000000004</c:v>
                </c:pt>
                <c:pt idx="757">
                  <c:v>7.1210000000000004</c:v>
                </c:pt>
                <c:pt idx="758">
                  <c:v>7.1289999999999996</c:v>
                </c:pt>
                <c:pt idx="759">
                  <c:v>7.1379999999999999</c:v>
                </c:pt>
                <c:pt idx="760">
                  <c:v>7.1470000000000002</c:v>
                </c:pt>
                <c:pt idx="761">
                  <c:v>7.1550000000000002</c:v>
                </c:pt>
                <c:pt idx="762">
                  <c:v>7.1639999999999997</c:v>
                </c:pt>
                <c:pt idx="763">
                  <c:v>7.173</c:v>
                </c:pt>
                <c:pt idx="764">
                  <c:v>7.1820000000000004</c:v>
                </c:pt>
                <c:pt idx="765">
                  <c:v>7.1909999999999998</c:v>
                </c:pt>
                <c:pt idx="766">
                  <c:v>7.2</c:v>
                </c:pt>
                <c:pt idx="767">
                  <c:v>7.2089999999999996</c:v>
                </c:pt>
                <c:pt idx="768">
                  <c:v>7.218</c:v>
                </c:pt>
                <c:pt idx="769">
                  <c:v>7.2270000000000003</c:v>
                </c:pt>
                <c:pt idx="770">
                  <c:v>7.2350000000000003</c:v>
                </c:pt>
                <c:pt idx="771">
                  <c:v>7.2439999999999998</c:v>
                </c:pt>
                <c:pt idx="772">
                  <c:v>7.2530000000000001</c:v>
                </c:pt>
                <c:pt idx="773">
                  <c:v>7.2610000000000001</c:v>
                </c:pt>
                <c:pt idx="774">
                  <c:v>7.27</c:v>
                </c:pt>
                <c:pt idx="775">
                  <c:v>7.2789999999999999</c:v>
                </c:pt>
                <c:pt idx="776">
                  <c:v>7.2880000000000003</c:v>
                </c:pt>
                <c:pt idx="777">
                  <c:v>7.2960000000000003</c:v>
                </c:pt>
                <c:pt idx="778">
                  <c:v>7.3049999999999997</c:v>
                </c:pt>
                <c:pt idx="779">
                  <c:v>7.3140000000000001</c:v>
                </c:pt>
                <c:pt idx="780">
                  <c:v>7.3230000000000004</c:v>
                </c:pt>
                <c:pt idx="781">
                  <c:v>7.3360000000000003</c:v>
                </c:pt>
                <c:pt idx="782">
                  <c:v>7.3449999999999998</c:v>
                </c:pt>
                <c:pt idx="783">
                  <c:v>7.3550000000000004</c:v>
                </c:pt>
                <c:pt idx="784">
                  <c:v>7.3639999999999999</c:v>
                </c:pt>
                <c:pt idx="785">
                  <c:v>7.3730000000000002</c:v>
                </c:pt>
                <c:pt idx="786">
                  <c:v>7.3819999999999997</c:v>
                </c:pt>
                <c:pt idx="787">
                  <c:v>7.391</c:v>
                </c:pt>
                <c:pt idx="788">
                  <c:v>7.4</c:v>
                </c:pt>
                <c:pt idx="789">
                  <c:v>7.4089999999999998</c:v>
                </c:pt>
                <c:pt idx="790">
                  <c:v>7.4180000000000001</c:v>
                </c:pt>
                <c:pt idx="791">
                  <c:v>7.4269999999999996</c:v>
                </c:pt>
                <c:pt idx="792">
                  <c:v>7.4359999999999999</c:v>
                </c:pt>
                <c:pt idx="793">
                  <c:v>7.4450000000000003</c:v>
                </c:pt>
                <c:pt idx="794">
                  <c:v>7.4539999999999997</c:v>
                </c:pt>
                <c:pt idx="795">
                  <c:v>7.4630000000000001</c:v>
                </c:pt>
                <c:pt idx="796">
                  <c:v>7.4720000000000004</c:v>
                </c:pt>
                <c:pt idx="797">
                  <c:v>7.4809999999999999</c:v>
                </c:pt>
                <c:pt idx="798">
                  <c:v>7.49</c:v>
                </c:pt>
                <c:pt idx="799">
                  <c:v>7.4989999999999997</c:v>
                </c:pt>
                <c:pt idx="800">
                  <c:v>7.508</c:v>
                </c:pt>
                <c:pt idx="801">
                  <c:v>7.5170000000000003</c:v>
                </c:pt>
                <c:pt idx="802">
                  <c:v>7.5259999999999998</c:v>
                </c:pt>
                <c:pt idx="803">
                  <c:v>7.5359999999999996</c:v>
                </c:pt>
                <c:pt idx="804">
                  <c:v>7.5449999999999999</c:v>
                </c:pt>
                <c:pt idx="805">
                  <c:v>7.5540000000000003</c:v>
                </c:pt>
                <c:pt idx="806">
                  <c:v>7.5629999999999997</c:v>
                </c:pt>
                <c:pt idx="807">
                  <c:v>7.5730000000000004</c:v>
                </c:pt>
                <c:pt idx="808">
                  <c:v>7.5830000000000002</c:v>
                </c:pt>
                <c:pt idx="809">
                  <c:v>7.5919999999999996</c:v>
                </c:pt>
                <c:pt idx="810">
                  <c:v>7.601</c:v>
                </c:pt>
                <c:pt idx="811">
                  <c:v>7.6150000000000002</c:v>
                </c:pt>
                <c:pt idx="812">
                  <c:v>7.625</c:v>
                </c:pt>
                <c:pt idx="813">
                  <c:v>7.6349999999999998</c:v>
                </c:pt>
                <c:pt idx="814">
                  <c:v>7.6449999999999996</c:v>
                </c:pt>
                <c:pt idx="815">
                  <c:v>7.6550000000000002</c:v>
                </c:pt>
                <c:pt idx="816">
                  <c:v>7.6639999999999997</c:v>
                </c:pt>
                <c:pt idx="817">
                  <c:v>7.6740000000000004</c:v>
                </c:pt>
                <c:pt idx="818">
                  <c:v>7.6840000000000002</c:v>
                </c:pt>
                <c:pt idx="819">
                  <c:v>7.694</c:v>
                </c:pt>
                <c:pt idx="820">
                  <c:v>7.7039999999999997</c:v>
                </c:pt>
                <c:pt idx="821">
                  <c:v>7.7169999999999996</c:v>
                </c:pt>
                <c:pt idx="822">
                  <c:v>7.7270000000000003</c:v>
                </c:pt>
                <c:pt idx="823">
                  <c:v>7.7380000000000004</c:v>
                </c:pt>
                <c:pt idx="824">
                  <c:v>7.7480000000000002</c:v>
                </c:pt>
                <c:pt idx="825">
                  <c:v>7.758</c:v>
                </c:pt>
                <c:pt idx="826">
                  <c:v>7.7679999999999998</c:v>
                </c:pt>
                <c:pt idx="827">
                  <c:v>7.7789999999999999</c:v>
                </c:pt>
                <c:pt idx="828">
                  <c:v>7.7889999999999997</c:v>
                </c:pt>
                <c:pt idx="829">
                  <c:v>7.7990000000000004</c:v>
                </c:pt>
                <c:pt idx="830">
                  <c:v>7.8090000000000002</c:v>
                </c:pt>
                <c:pt idx="831">
                  <c:v>7.82</c:v>
                </c:pt>
                <c:pt idx="832">
                  <c:v>7.8310000000000004</c:v>
                </c:pt>
                <c:pt idx="833">
                  <c:v>7.8410000000000002</c:v>
                </c:pt>
                <c:pt idx="834">
                  <c:v>7.851</c:v>
                </c:pt>
                <c:pt idx="835">
                  <c:v>7.8620000000000001</c:v>
                </c:pt>
                <c:pt idx="836">
                  <c:v>7.8719999999999999</c:v>
                </c:pt>
                <c:pt idx="837">
                  <c:v>7.883</c:v>
                </c:pt>
                <c:pt idx="838">
                  <c:v>7.8929999999999998</c:v>
                </c:pt>
                <c:pt idx="839">
                  <c:v>7.9029999999999996</c:v>
                </c:pt>
                <c:pt idx="840">
                  <c:v>7.9130000000000003</c:v>
                </c:pt>
                <c:pt idx="841">
                  <c:v>7.9269999999999996</c:v>
                </c:pt>
                <c:pt idx="842">
                  <c:v>7.9370000000000003</c:v>
                </c:pt>
                <c:pt idx="843">
                  <c:v>7.9470000000000001</c:v>
                </c:pt>
                <c:pt idx="844">
                  <c:v>7.9580000000000002</c:v>
                </c:pt>
                <c:pt idx="845">
                  <c:v>7.968</c:v>
                </c:pt>
                <c:pt idx="846">
                  <c:v>7.9790000000000001</c:v>
                </c:pt>
                <c:pt idx="847">
                  <c:v>7.99</c:v>
                </c:pt>
                <c:pt idx="848">
                  <c:v>8.0009999999999994</c:v>
                </c:pt>
                <c:pt idx="849">
                  <c:v>8.0120000000000005</c:v>
                </c:pt>
                <c:pt idx="850">
                  <c:v>8.0229999999999997</c:v>
                </c:pt>
                <c:pt idx="851">
                  <c:v>8.0340000000000007</c:v>
                </c:pt>
                <c:pt idx="852">
                  <c:v>8.0449999999999999</c:v>
                </c:pt>
                <c:pt idx="853">
                  <c:v>8.0549999999999997</c:v>
                </c:pt>
                <c:pt idx="854">
                  <c:v>8.0649999999999995</c:v>
                </c:pt>
                <c:pt idx="855">
                  <c:v>8.0749999999999993</c:v>
                </c:pt>
                <c:pt idx="856">
                  <c:v>8.0850000000000009</c:v>
                </c:pt>
                <c:pt idx="857">
                  <c:v>8.0950000000000006</c:v>
                </c:pt>
                <c:pt idx="858">
                  <c:v>8.1050000000000004</c:v>
                </c:pt>
                <c:pt idx="859">
                  <c:v>8.1159999999999997</c:v>
                </c:pt>
                <c:pt idx="860">
                  <c:v>8.1270000000000007</c:v>
                </c:pt>
                <c:pt idx="861">
                  <c:v>8.1370000000000005</c:v>
                </c:pt>
                <c:pt idx="862">
                  <c:v>8.1470000000000002</c:v>
                </c:pt>
                <c:pt idx="863">
                  <c:v>8.157</c:v>
                </c:pt>
                <c:pt idx="864">
                  <c:v>8.1669999999999998</c:v>
                </c:pt>
                <c:pt idx="865">
                  <c:v>8.1769999999999996</c:v>
                </c:pt>
                <c:pt idx="866">
                  <c:v>8.1869999999999994</c:v>
                </c:pt>
                <c:pt idx="867">
                  <c:v>8.1969999999999992</c:v>
                </c:pt>
                <c:pt idx="868">
                  <c:v>8.2070000000000007</c:v>
                </c:pt>
                <c:pt idx="869">
                  <c:v>8.2170000000000005</c:v>
                </c:pt>
                <c:pt idx="870">
                  <c:v>8.2270000000000003</c:v>
                </c:pt>
                <c:pt idx="871">
                  <c:v>8.2420000000000009</c:v>
                </c:pt>
                <c:pt idx="872">
                  <c:v>8.2530000000000001</c:v>
                </c:pt>
                <c:pt idx="873">
                  <c:v>8.2629999999999999</c:v>
                </c:pt>
                <c:pt idx="874">
                  <c:v>8.2729999999999997</c:v>
                </c:pt>
                <c:pt idx="875">
                  <c:v>8.2840000000000007</c:v>
                </c:pt>
                <c:pt idx="876">
                  <c:v>8.2940000000000005</c:v>
                </c:pt>
                <c:pt idx="877">
                  <c:v>8.3040000000000003</c:v>
                </c:pt>
                <c:pt idx="878">
                  <c:v>8.3130000000000006</c:v>
                </c:pt>
                <c:pt idx="879">
                  <c:v>8.3230000000000004</c:v>
                </c:pt>
                <c:pt idx="880">
                  <c:v>8.3330000000000002</c:v>
                </c:pt>
                <c:pt idx="881">
                  <c:v>8.343</c:v>
                </c:pt>
                <c:pt idx="882">
                  <c:v>8.3529999999999998</c:v>
                </c:pt>
                <c:pt idx="883">
                  <c:v>8.3640000000000008</c:v>
                </c:pt>
                <c:pt idx="884">
                  <c:v>8.3740000000000006</c:v>
                </c:pt>
                <c:pt idx="885">
                  <c:v>8.3840000000000003</c:v>
                </c:pt>
                <c:pt idx="886">
                  <c:v>8.3940000000000001</c:v>
                </c:pt>
                <c:pt idx="887">
                  <c:v>8.4039999999999999</c:v>
                </c:pt>
                <c:pt idx="888">
                  <c:v>8.4139999999999997</c:v>
                </c:pt>
                <c:pt idx="889">
                  <c:v>8.423</c:v>
                </c:pt>
                <c:pt idx="890">
                  <c:v>8.4329999999999998</c:v>
                </c:pt>
                <c:pt idx="891">
                  <c:v>8.4429999999999996</c:v>
                </c:pt>
                <c:pt idx="892">
                  <c:v>8.4529999999999994</c:v>
                </c:pt>
                <c:pt idx="893">
                  <c:v>8.4619999999999997</c:v>
                </c:pt>
                <c:pt idx="894">
                  <c:v>8.4719999999999995</c:v>
                </c:pt>
                <c:pt idx="895">
                  <c:v>8.4830000000000005</c:v>
                </c:pt>
                <c:pt idx="896">
                  <c:v>8.4930000000000003</c:v>
                </c:pt>
                <c:pt idx="897">
                  <c:v>8.5030000000000001</c:v>
                </c:pt>
                <c:pt idx="898">
                  <c:v>8.5120000000000005</c:v>
                </c:pt>
                <c:pt idx="899">
                  <c:v>8.5220000000000002</c:v>
                </c:pt>
                <c:pt idx="900">
                  <c:v>8.532</c:v>
                </c:pt>
                <c:pt idx="901">
                  <c:v>8.5459999999999994</c:v>
                </c:pt>
                <c:pt idx="902">
                  <c:v>8.5570000000000004</c:v>
                </c:pt>
                <c:pt idx="903">
                  <c:v>8.5670000000000002</c:v>
                </c:pt>
                <c:pt idx="904">
                  <c:v>8.5779999999999994</c:v>
                </c:pt>
                <c:pt idx="905">
                  <c:v>8.5879999999999992</c:v>
                </c:pt>
                <c:pt idx="906">
                  <c:v>8.5980000000000008</c:v>
                </c:pt>
                <c:pt idx="907">
                  <c:v>8.6080000000000005</c:v>
                </c:pt>
                <c:pt idx="908">
                  <c:v>8.6180000000000003</c:v>
                </c:pt>
                <c:pt idx="909">
                  <c:v>8.6280000000000001</c:v>
                </c:pt>
                <c:pt idx="910">
                  <c:v>8.6370000000000005</c:v>
                </c:pt>
                <c:pt idx="911">
                  <c:v>8.6460000000000008</c:v>
                </c:pt>
                <c:pt idx="912">
                  <c:v>8.6549999999999994</c:v>
                </c:pt>
                <c:pt idx="913">
                  <c:v>8.6639999999999997</c:v>
                </c:pt>
                <c:pt idx="914">
                  <c:v>8.673</c:v>
                </c:pt>
                <c:pt idx="915">
                  <c:v>8.6820000000000004</c:v>
                </c:pt>
                <c:pt idx="916">
                  <c:v>8.6910000000000007</c:v>
                </c:pt>
                <c:pt idx="917">
                  <c:v>8.6999999999999993</c:v>
                </c:pt>
                <c:pt idx="918">
                  <c:v>8.7089999999999996</c:v>
                </c:pt>
                <c:pt idx="919">
                  <c:v>8.7189999999999994</c:v>
                </c:pt>
                <c:pt idx="920">
                  <c:v>8.7289999999999992</c:v>
                </c:pt>
                <c:pt idx="921">
                  <c:v>8.7379999999999995</c:v>
                </c:pt>
                <c:pt idx="922">
                  <c:v>8.7469999999999999</c:v>
                </c:pt>
                <c:pt idx="923">
                  <c:v>8.7569999999999997</c:v>
                </c:pt>
                <c:pt idx="924">
                  <c:v>8.766</c:v>
                </c:pt>
                <c:pt idx="925">
                  <c:v>8.7750000000000004</c:v>
                </c:pt>
                <c:pt idx="926">
                  <c:v>8.7850000000000001</c:v>
                </c:pt>
                <c:pt idx="927">
                  <c:v>8.7949999999999999</c:v>
                </c:pt>
                <c:pt idx="928">
                  <c:v>8.8049999999999997</c:v>
                </c:pt>
                <c:pt idx="929">
                  <c:v>8.8140000000000001</c:v>
                </c:pt>
                <c:pt idx="930">
                  <c:v>8.8230000000000004</c:v>
                </c:pt>
                <c:pt idx="931">
                  <c:v>8.8379999999999992</c:v>
                </c:pt>
                <c:pt idx="932">
                  <c:v>8.8490000000000002</c:v>
                </c:pt>
                <c:pt idx="933">
                  <c:v>8.86</c:v>
                </c:pt>
                <c:pt idx="934">
                  <c:v>8.8710000000000004</c:v>
                </c:pt>
                <c:pt idx="935">
                  <c:v>8.8819999999999997</c:v>
                </c:pt>
                <c:pt idx="936">
                  <c:v>8.8930000000000007</c:v>
                </c:pt>
                <c:pt idx="937">
                  <c:v>8.9039999999999999</c:v>
                </c:pt>
                <c:pt idx="938">
                  <c:v>8.9139999999999997</c:v>
                </c:pt>
                <c:pt idx="939">
                  <c:v>8.9239999999999995</c:v>
                </c:pt>
                <c:pt idx="940">
                  <c:v>8.9339999999999993</c:v>
                </c:pt>
                <c:pt idx="941">
                  <c:v>8.9429999999999996</c:v>
                </c:pt>
                <c:pt idx="942">
                  <c:v>8.9540000000000006</c:v>
                </c:pt>
                <c:pt idx="943">
                  <c:v>8.9640000000000004</c:v>
                </c:pt>
                <c:pt idx="944">
                  <c:v>8.9730000000000008</c:v>
                </c:pt>
                <c:pt idx="945">
                  <c:v>8.9830000000000005</c:v>
                </c:pt>
                <c:pt idx="946">
                  <c:v>8.9930000000000003</c:v>
                </c:pt>
                <c:pt idx="947">
                  <c:v>9.0030000000000001</c:v>
                </c:pt>
                <c:pt idx="948">
                  <c:v>9.0129999999999999</c:v>
                </c:pt>
                <c:pt idx="949">
                  <c:v>9.0229999999999997</c:v>
                </c:pt>
                <c:pt idx="950">
                  <c:v>9.0329999999999995</c:v>
                </c:pt>
                <c:pt idx="951">
                  <c:v>9.0429999999999993</c:v>
                </c:pt>
                <c:pt idx="952">
                  <c:v>9.0519999999999996</c:v>
                </c:pt>
                <c:pt idx="953">
                  <c:v>9.0619999999999994</c:v>
                </c:pt>
                <c:pt idx="954">
                  <c:v>9.0719999999999992</c:v>
                </c:pt>
                <c:pt idx="955">
                  <c:v>9.0830000000000002</c:v>
                </c:pt>
                <c:pt idx="956">
                  <c:v>9.093</c:v>
                </c:pt>
                <c:pt idx="957">
                  <c:v>9.1029999999999998</c:v>
                </c:pt>
                <c:pt idx="958">
                  <c:v>9.1120000000000001</c:v>
                </c:pt>
                <c:pt idx="959">
                  <c:v>9.1219999999999999</c:v>
                </c:pt>
                <c:pt idx="960">
                  <c:v>9.1310000000000002</c:v>
                </c:pt>
                <c:pt idx="961">
                  <c:v>9.1449999999999996</c:v>
                </c:pt>
                <c:pt idx="962">
                  <c:v>9.1549999999999994</c:v>
                </c:pt>
                <c:pt idx="963">
                  <c:v>9.1660000000000004</c:v>
                </c:pt>
                <c:pt idx="964">
                  <c:v>9.1769999999999996</c:v>
                </c:pt>
                <c:pt idx="965">
                  <c:v>9.1869999999999994</c:v>
                </c:pt>
                <c:pt idx="966">
                  <c:v>9.1969999999999992</c:v>
                </c:pt>
                <c:pt idx="967">
                  <c:v>9.2080000000000002</c:v>
                </c:pt>
                <c:pt idx="968">
                  <c:v>9.218</c:v>
                </c:pt>
                <c:pt idx="969">
                  <c:v>9.2289999999999992</c:v>
                </c:pt>
                <c:pt idx="970">
                  <c:v>9.2390000000000008</c:v>
                </c:pt>
                <c:pt idx="971">
                  <c:v>9.2490000000000006</c:v>
                </c:pt>
                <c:pt idx="972">
                  <c:v>9.2590000000000003</c:v>
                </c:pt>
                <c:pt idx="973">
                  <c:v>9.2690000000000001</c:v>
                </c:pt>
                <c:pt idx="974">
                  <c:v>9.2780000000000005</c:v>
                </c:pt>
                <c:pt idx="975">
                  <c:v>9.2880000000000003</c:v>
                </c:pt>
                <c:pt idx="976">
                  <c:v>9.2970000000000006</c:v>
                </c:pt>
                <c:pt idx="977">
                  <c:v>9.3059999999999992</c:v>
                </c:pt>
                <c:pt idx="978">
                  <c:v>9.3160000000000007</c:v>
                </c:pt>
                <c:pt idx="979">
                  <c:v>9.3260000000000005</c:v>
                </c:pt>
                <c:pt idx="980">
                  <c:v>9.3360000000000003</c:v>
                </c:pt>
                <c:pt idx="981">
                  <c:v>9.3450000000000006</c:v>
                </c:pt>
                <c:pt idx="982">
                  <c:v>9.3550000000000004</c:v>
                </c:pt>
                <c:pt idx="983">
                  <c:v>9.3650000000000002</c:v>
                </c:pt>
                <c:pt idx="984">
                  <c:v>9.3740000000000006</c:v>
                </c:pt>
                <c:pt idx="985">
                  <c:v>9.3840000000000003</c:v>
                </c:pt>
                <c:pt idx="986">
                  <c:v>9.3940000000000001</c:v>
                </c:pt>
                <c:pt idx="987">
                  <c:v>9.4039999999999999</c:v>
                </c:pt>
                <c:pt idx="988">
                  <c:v>9.4139999999999997</c:v>
                </c:pt>
                <c:pt idx="989">
                  <c:v>9.423</c:v>
                </c:pt>
                <c:pt idx="990">
                  <c:v>9.4329999999999998</c:v>
                </c:pt>
                <c:pt idx="991">
                  <c:v>9.4469999999999992</c:v>
                </c:pt>
                <c:pt idx="992">
                  <c:v>9.4570000000000007</c:v>
                </c:pt>
                <c:pt idx="993">
                  <c:v>9.4659999999999993</c:v>
                </c:pt>
                <c:pt idx="994">
                  <c:v>9.4760000000000009</c:v>
                </c:pt>
                <c:pt idx="995">
                  <c:v>9.4860000000000007</c:v>
                </c:pt>
                <c:pt idx="996">
                  <c:v>9.4960000000000004</c:v>
                </c:pt>
                <c:pt idx="997">
                  <c:v>9.5060000000000002</c:v>
                </c:pt>
                <c:pt idx="998">
                  <c:v>9.516</c:v>
                </c:pt>
                <c:pt idx="999">
                  <c:v>9.5259999999999998</c:v>
                </c:pt>
                <c:pt idx="1000">
                  <c:v>9.5359999999999996</c:v>
                </c:pt>
                <c:pt idx="1001">
                  <c:v>9.5449999999999999</c:v>
                </c:pt>
                <c:pt idx="1002">
                  <c:v>9.5549999999999997</c:v>
                </c:pt>
                <c:pt idx="1003">
                  <c:v>9.5649999999999995</c:v>
                </c:pt>
                <c:pt idx="1004">
                  <c:v>9.5739999999999998</c:v>
                </c:pt>
                <c:pt idx="1005">
                  <c:v>9.5839999999999996</c:v>
                </c:pt>
                <c:pt idx="1006">
                  <c:v>9.5939999999999994</c:v>
                </c:pt>
                <c:pt idx="1007">
                  <c:v>9.6039999999999992</c:v>
                </c:pt>
                <c:pt idx="1008">
                  <c:v>9.6129999999999995</c:v>
                </c:pt>
                <c:pt idx="1009">
                  <c:v>9.6210000000000004</c:v>
                </c:pt>
                <c:pt idx="1010">
                  <c:v>9.6300000000000008</c:v>
                </c:pt>
                <c:pt idx="1011">
                  <c:v>9.6389999999999993</c:v>
                </c:pt>
                <c:pt idx="1012">
                  <c:v>9.6479999999999997</c:v>
                </c:pt>
                <c:pt idx="1013">
                  <c:v>9.6560000000000006</c:v>
                </c:pt>
                <c:pt idx="1014">
                  <c:v>9.6639999999999997</c:v>
                </c:pt>
                <c:pt idx="1015">
                  <c:v>9.673</c:v>
                </c:pt>
                <c:pt idx="1016">
                  <c:v>9.6820000000000004</c:v>
                </c:pt>
                <c:pt idx="1017">
                  <c:v>9.6910000000000007</c:v>
                </c:pt>
                <c:pt idx="1018">
                  <c:v>9.6989999999999998</c:v>
                </c:pt>
                <c:pt idx="1019">
                  <c:v>9.7070000000000007</c:v>
                </c:pt>
                <c:pt idx="1020">
                  <c:v>9.7149999999999999</c:v>
                </c:pt>
                <c:pt idx="1021">
                  <c:v>9.7270000000000003</c:v>
                </c:pt>
                <c:pt idx="1022">
                  <c:v>9.7349999999999994</c:v>
                </c:pt>
                <c:pt idx="1023">
                  <c:v>9.7430000000000003</c:v>
                </c:pt>
                <c:pt idx="1024">
                  <c:v>9.7509999999999994</c:v>
                </c:pt>
                <c:pt idx="1025">
                  <c:v>9.7590000000000003</c:v>
                </c:pt>
                <c:pt idx="1026">
                  <c:v>9.7669999999999995</c:v>
                </c:pt>
                <c:pt idx="1027">
                  <c:v>9.7759999999999998</c:v>
                </c:pt>
                <c:pt idx="1028">
                  <c:v>9.7850000000000001</c:v>
                </c:pt>
                <c:pt idx="1029">
                  <c:v>9.7940000000000005</c:v>
                </c:pt>
                <c:pt idx="1030">
                  <c:v>9.8019999999999996</c:v>
                </c:pt>
                <c:pt idx="1031">
                  <c:v>9.81</c:v>
                </c:pt>
                <c:pt idx="1032">
                  <c:v>9.8179999999999996</c:v>
                </c:pt>
                <c:pt idx="1033">
                  <c:v>9.8260000000000005</c:v>
                </c:pt>
                <c:pt idx="1034">
                  <c:v>9.8339999999999996</c:v>
                </c:pt>
                <c:pt idx="1035">
                  <c:v>9.8420000000000005</c:v>
                </c:pt>
                <c:pt idx="1036">
                  <c:v>9.85</c:v>
                </c:pt>
                <c:pt idx="1037">
                  <c:v>9.8580000000000005</c:v>
                </c:pt>
                <c:pt idx="1038">
                  <c:v>9.8659999999999997</c:v>
                </c:pt>
                <c:pt idx="1039">
                  <c:v>9.8740000000000006</c:v>
                </c:pt>
                <c:pt idx="1040">
                  <c:v>9.8819999999999997</c:v>
                </c:pt>
                <c:pt idx="1041">
                  <c:v>9.89</c:v>
                </c:pt>
                <c:pt idx="1042">
                  <c:v>9.8970000000000002</c:v>
                </c:pt>
                <c:pt idx="1043">
                  <c:v>9.9049999999999994</c:v>
                </c:pt>
                <c:pt idx="1044">
                  <c:v>9.9130000000000003</c:v>
                </c:pt>
                <c:pt idx="1045">
                  <c:v>9.9209999999999994</c:v>
                </c:pt>
                <c:pt idx="1046">
                  <c:v>9.9280000000000008</c:v>
                </c:pt>
                <c:pt idx="1047">
                  <c:v>9.9350000000000005</c:v>
                </c:pt>
                <c:pt idx="1048">
                  <c:v>9.9420000000000002</c:v>
                </c:pt>
                <c:pt idx="1049">
                  <c:v>9.9499999999999993</c:v>
                </c:pt>
                <c:pt idx="1050">
                  <c:v>9.9580000000000002</c:v>
                </c:pt>
                <c:pt idx="1051">
                  <c:v>9.9700000000000006</c:v>
                </c:pt>
                <c:pt idx="1052">
                  <c:v>9.9779999999999998</c:v>
                </c:pt>
                <c:pt idx="1053">
                  <c:v>9.9860000000000007</c:v>
                </c:pt>
                <c:pt idx="1054">
                  <c:v>9.9939999999999998</c:v>
                </c:pt>
                <c:pt idx="1055">
                  <c:v>10.002000000000001</c:v>
                </c:pt>
                <c:pt idx="1056">
                  <c:v>10.01</c:v>
                </c:pt>
                <c:pt idx="1057">
                  <c:v>10.018000000000001</c:v>
                </c:pt>
                <c:pt idx="1058">
                  <c:v>10.025</c:v>
                </c:pt>
                <c:pt idx="1059">
                  <c:v>10.032</c:v>
                </c:pt>
                <c:pt idx="1060">
                  <c:v>10.039</c:v>
                </c:pt>
                <c:pt idx="1061">
                  <c:v>10.045999999999999</c:v>
                </c:pt>
                <c:pt idx="1062">
                  <c:v>10.053000000000001</c:v>
                </c:pt>
                <c:pt idx="1063">
                  <c:v>10.06</c:v>
                </c:pt>
                <c:pt idx="1064">
                  <c:v>10.067</c:v>
                </c:pt>
                <c:pt idx="1065">
                  <c:v>10.074</c:v>
                </c:pt>
                <c:pt idx="1066">
                  <c:v>10.081</c:v>
                </c:pt>
                <c:pt idx="1067">
                  <c:v>10.089</c:v>
                </c:pt>
                <c:pt idx="1068">
                  <c:v>10.096</c:v>
                </c:pt>
                <c:pt idx="1069">
                  <c:v>10.103</c:v>
                </c:pt>
                <c:pt idx="1070">
                  <c:v>10.11</c:v>
                </c:pt>
                <c:pt idx="1071">
                  <c:v>10.119</c:v>
                </c:pt>
                <c:pt idx="1072">
                  <c:v>10.125999999999999</c:v>
                </c:pt>
                <c:pt idx="1073">
                  <c:v>10.132999999999999</c:v>
                </c:pt>
                <c:pt idx="1074">
                  <c:v>10.141</c:v>
                </c:pt>
                <c:pt idx="1075">
                  <c:v>10.148999999999999</c:v>
                </c:pt>
                <c:pt idx="1076">
                  <c:v>10.156000000000001</c:v>
                </c:pt>
                <c:pt idx="1077">
                  <c:v>10.164</c:v>
                </c:pt>
                <c:pt idx="1078">
                  <c:v>10.170999999999999</c:v>
                </c:pt>
                <c:pt idx="1079">
                  <c:v>10.179</c:v>
                </c:pt>
                <c:pt idx="1080">
                  <c:v>10.186</c:v>
                </c:pt>
                <c:pt idx="1081">
                  <c:v>10.198</c:v>
                </c:pt>
                <c:pt idx="1082">
                  <c:v>10.206</c:v>
                </c:pt>
                <c:pt idx="1083">
                  <c:v>10.214</c:v>
                </c:pt>
                <c:pt idx="1084">
                  <c:v>10.221</c:v>
                </c:pt>
                <c:pt idx="1085">
                  <c:v>10.228</c:v>
                </c:pt>
                <c:pt idx="1086">
                  <c:v>10.234999999999999</c:v>
                </c:pt>
                <c:pt idx="1087">
                  <c:v>10.242000000000001</c:v>
                </c:pt>
                <c:pt idx="1088">
                  <c:v>10.249000000000001</c:v>
                </c:pt>
                <c:pt idx="1089">
                  <c:v>10.256</c:v>
                </c:pt>
                <c:pt idx="1090">
                  <c:v>10.263</c:v>
                </c:pt>
                <c:pt idx="1091">
                  <c:v>10.271000000000001</c:v>
                </c:pt>
                <c:pt idx="1092">
                  <c:v>10.279</c:v>
                </c:pt>
                <c:pt idx="1093">
                  <c:v>10.286</c:v>
                </c:pt>
                <c:pt idx="1094">
                  <c:v>10.292999999999999</c:v>
                </c:pt>
                <c:pt idx="1095">
                  <c:v>10.3</c:v>
                </c:pt>
                <c:pt idx="1096">
                  <c:v>10.307</c:v>
                </c:pt>
                <c:pt idx="1097">
                  <c:v>10.315</c:v>
                </c:pt>
                <c:pt idx="1098">
                  <c:v>10.321999999999999</c:v>
                </c:pt>
                <c:pt idx="1099">
                  <c:v>10.329000000000001</c:v>
                </c:pt>
                <c:pt idx="1100">
                  <c:v>10.336</c:v>
                </c:pt>
                <c:pt idx="1101">
                  <c:v>10.343</c:v>
                </c:pt>
                <c:pt idx="1102">
                  <c:v>10.35</c:v>
                </c:pt>
                <c:pt idx="1103">
                  <c:v>10.358000000000001</c:v>
                </c:pt>
                <c:pt idx="1104">
                  <c:v>10.365</c:v>
                </c:pt>
                <c:pt idx="1105">
                  <c:v>10.372</c:v>
                </c:pt>
                <c:pt idx="1106">
                  <c:v>10.379</c:v>
                </c:pt>
                <c:pt idx="1107">
                  <c:v>10.387</c:v>
                </c:pt>
                <c:pt idx="1108">
                  <c:v>10.394</c:v>
                </c:pt>
                <c:pt idx="1109">
                  <c:v>10.401</c:v>
                </c:pt>
                <c:pt idx="1110">
                  <c:v>10.407999999999999</c:v>
                </c:pt>
                <c:pt idx="1111">
                  <c:v>10.419</c:v>
                </c:pt>
                <c:pt idx="1112">
                  <c:v>10.426</c:v>
                </c:pt>
                <c:pt idx="1113">
                  <c:v>10.433</c:v>
                </c:pt>
                <c:pt idx="1114">
                  <c:v>10.441000000000001</c:v>
                </c:pt>
                <c:pt idx="1115">
                  <c:v>10.448</c:v>
                </c:pt>
                <c:pt idx="1116">
                  <c:v>10.455</c:v>
                </c:pt>
                <c:pt idx="1117">
                  <c:v>10.462</c:v>
                </c:pt>
                <c:pt idx="1118">
                  <c:v>10.468999999999999</c:v>
                </c:pt>
                <c:pt idx="1119">
                  <c:v>10.476000000000001</c:v>
                </c:pt>
                <c:pt idx="1120">
                  <c:v>10.483000000000001</c:v>
                </c:pt>
                <c:pt idx="1121">
                  <c:v>10.49</c:v>
                </c:pt>
                <c:pt idx="1122">
                  <c:v>10.497</c:v>
                </c:pt>
                <c:pt idx="1123">
                  <c:v>10.504</c:v>
                </c:pt>
                <c:pt idx="1124">
                  <c:v>10.510999999999999</c:v>
                </c:pt>
                <c:pt idx="1125">
                  <c:v>10.518000000000001</c:v>
                </c:pt>
                <c:pt idx="1126">
                  <c:v>10.525</c:v>
                </c:pt>
                <c:pt idx="1127">
                  <c:v>10.532</c:v>
                </c:pt>
                <c:pt idx="1128">
                  <c:v>10.539</c:v>
                </c:pt>
                <c:pt idx="1129">
                  <c:v>10.545999999999999</c:v>
                </c:pt>
                <c:pt idx="1130">
                  <c:v>10.553000000000001</c:v>
                </c:pt>
                <c:pt idx="1131">
                  <c:v>10.561</c:v>
                </c:pt>
                <c:pt idx="1132">
                  <c:v>10.568</c:v>
                </c:pt>
                <c:pt idx="1133">
                  <c:v>10.574999999999999</c:v>
                </c:pt>
                <c:pt idx="1134">
                  <c:v>10.582000000000001</c:v>
                </c:pt>
                <c:pt idx="1135">
                  <c:v>10.589</c:v>
                </c:pt>
                <c:pt idx="1136">
                  <c:v>10.596</c:v>
                </c:pt>
                <c:pt idx="1137">
                  <c:v>10.603999999999999</c:v>
                </c:pt>
                <c:pt idx="1138">
                  <c:v>10.611000000000001</c:v>
                </c:pt>
                <c:pt idx="1139">
                  <c:v>10.618</c:v>
                </c:pt>
                <c:pt idx="1140">
                  <c:v>10.625</c:v>
                </c:pt>
                <c:pt idx="1141">
                  <c:v>10.635999999999999</c:v>
                </c:pt>
                <c:pt idx="1142">
                  <c:v>10.644</c:v>
                </c:pt>
                <c:pt idx="1143">
                  <c:v>10.651</c:v>
                </c:pt>
                <c:pt idx="1144">
                  <c:v>10.657999999999999</c:v>
                </c:pt>
                <c:pt idx="1145">
                  <c:v>10.664999999999999</c:v>
                </c:pt>
                <c:pt idx="1146">
                  <c:v>10.670999999999999</c:v>
                </c:pt>
                <c:pt idx="1147">
                  <c:v>10.678000000000001</c:v>
                </c:pt>
                <c:pt idx="1148">
                  <c:v>10.685</c:v>
                </c:pt>
                <c:pt idx="1149">
                  <c:v>10.692</c:v>
                </c:pt>
                <c:pt idx="1150">
                  <c:v>10.699</c:v>
                </c:pt>
                <c:pt idx="1151">
                  <c:v>10.706</c:v>
                </c:pt>
                <c:pt idx="1152">
                  <c:v>10.712999999999999</c:v>
                </c:pt>
                <c:pt idx="1153">
                  <c:v>10.72</c:v>
                </c:pt>
                <c:pt idx="1154">
                  <c:v>10.727</c:v>
                </c:pt>
                <c:pt idx="1155">
                  <c:v>10.734</c:v>
                </c:pt>
                <c:pt idx="1156">
                  <c:v>10.741</c:v>
                </c:pt>
                <c:pt idx="1157">
                  <c:v>10.747999999999999</c:v>
                </c:pt>
                <c:pt idx="1158">
                  <c:v>10.754</c:v>
                </c:pt>
                <c:pt idx="1159">
                  <c:v>10.760999999999999</c:v>
                </c:pt>
                <c:pt idx="1160">
                  <c:v>10.768000000000001</c:v>
                </c:pt>
                <c:pt idx="1161">
                  <c:v>10.775</c:v>
                </c:pt>
                <c:pt idx="1162">
                  <c:v>10.781000000000001</c:v>
                </c:pt>
                <c:pt idx="1163">
                  <c:v>10.788</c:v>
                </c:pt>
                <c:pt idx="1164">
                  <c:v>10.795</c:v>
                </c:pt>
                <c:pt idx="1165">
                  <c:v>10.803000000000001</c:v>
                </c:pt>
                <c:pt idx="1166">
                  <c:v>10.81</c:v>
                </c:pt>
                <c:pt idx="1167">
                  <c:v>10.817</c:v>
                </c:pt>
                <c:pt idx="1168">
                  <c:v>10.824</c:v>
                </c:pt>
                <c:pt idx="1169">
                  <c:v>10.831</c:v>
                </c:pt>
                <c:pt idx="1170">
                  <c:v>10.837</c:v>
                </c:pt>
                <c:pt idx="1171">
                  <c:v>10.847</c:v>
                </c:pt>
                <c:pt idx="1172">
                  <c:v>10.853999999999999</c:v>
                </c:pt>
                <c:pt idx="1173">
                  <c:v>10.861000000000001</c:v>
                </c:pt>
                <c:pt idx="1174">
                  <c:v>10.868</c:v>
                </c:pt>
                <c:pt idx="1175">
                  <c:v>10.875</c:v>
                </c:pt>
                <c:pt idx="1176">
                  <c:v>10.882</c:v>
                </c:pt>
                <c:pt idx="1177">
                  <c:v>10.888999999999999</c:v>
                </c:pt>
                <c:pt idx="1178">
                  <c:v>10.895</c:v>
                </c:pt>
                <c:pt idx="1179">
                  <c:v>10.901999999999999</c:v>
                </c:pt>
                <c:pt idx="1180">
                  <c:v>10.909000000000001</c:v>
                </c:pt>
                <c:pt idx="1181">
                  <c:v>10.916</c:v>
                </c:pt>
                <c:pt idx="1182">
                  <c:v>10.923</c:v>
                </c:pt>
                <c:pt idx="1183">
                  <c:v>10.93</c:v>
                </c:pt>
                <c:pt idx="1184">
                  <c:v>10.936999999999999</c:v>
                </c:pt>
                <c:pt idx="1185">
                  <c:v>10.943</c:v>
                </c:pt>
                <c:pt idx="1186">
                  <c:v>10.95</c:v>
                </c:pt>
                <c:pt idx="1187">
                  <c:v>10.957000000000001</c:v>
                </c:pt>
                <c:pt idx="1188">
                  <c:v>10.964</c:v>
                </c:pt>
                <c:pt idx="1189">
                  <c:v>10.971</c:v>
                </c:pt>
                <c:pt idx="1190">
                  <c:v>10.978</c:v>
                </c:pt>
                <c:pt idx="1191">
                  <c:v>10.984999999999999</c:v>
                </c:pt>
                <c:pt idx="1192">
                  <c:v>10.992000000000001</c:v>
                </c:pt>
                <c:pt idx="1193">
                  <c:v>10.999000000000001</c:v>
                </c:pt>
                <c:pt idx="1194">
                  <c:v>11.005000000000001</c:v>
                </c:pt>
                <c:pt idx="1195">
                  <c:v>11.012</c:v>
                </c:pt>
                <c:pt idx="1196">
                  <c:v>11.018000000000001</c:v>
                </c:pt>
                <c:pt idx="1197">
                  <c:v>11.025</c:v>
                </c:pt>
                <c:pt idx="1198">
                  <c:v>11.031000000000001</c:v>
                </c:pt>
                <c:pt idx="1199">
                  <c:v>11.038</c:v>
                </c:pt>
                <c:pt idx="1200">
                  <c:v>11.044</c:v>
                </c:pt>
                <c:pt idx="1201">
                  <c:v>11.054</c:v>
                </c:pt>
                <c:pt idx="1202">
                  <c:v>11.061</c:v>
                </c:pt>
                <c:pt idx="1203">
                  <c:v>11.068</c:v>
                </c:pt>
                <c:pt idx="1204">
                  <c:v>11.074999999999999</c:v>
                </c:pt>
                <c:pt idx="1205">
                  <c:v>11.082000000000001</c:v>
                </c:pt>
                <c:pt idx="1206">
                  <c:v>11.087999999999999</c:v>
                </c:pt>
                <c:pt idx="1207">
                  <c:v>11.095000000000001</c:v>
                </c:pt>
                <c:pt idx="1208">
                  <c:v>11.102</c:v>
                </c:pt>
                <c:pt idx="1209">
                  <c:v>11.109</c:v>
                </c:pt>
                <c:pt idx="1210">
                  <c:v>11.116</c:v>
                </c:pt>
                <c:pt idx="1211">
                  <c:v>11.122999999999999</c:v>
                </c:pt>
                <c:pt idx="1212">
                  <c:v>11.13</c:v>
                </c:pt>
                <c:pt idx="1213">
                  <c:v>11.135999999999999</c:v>
                </c:pt>
                <c:pt idx="1214">
                  <c:v>11.141999999999999</c:v>
                </c:pt>
                <c:pt idx="1215">
                  <c:v>11.148999999999999</c:v>
                </c:pt>
                <c:pt idx="1216">
                  <c:v>11.156000000000001</c:v>
                </c:pt>
                <c:pt idx="1217">
                  <c:v>11.163</c:v>
                </c:pt>
                <c:pt idx="1218">
                  <c:v>11.17</c:v>
                </c:pt>
                <c:pt idx="1219">
                  <c:v>11.177</c:v>
                </c:pt>
                <c:pt idx="1220">
                  <c:v>11.183999999999999</c:v>
                </c:pt>
                <c:pt idx="1221">
                  <c:v>11.191000000000001</c:v>
                </c:pt>
                <c:pt idx="1222">
                  <c:v>11.198</c:v>
                </c:pt>
                <c:pt idx="1223">
                  <c:v>11.206</c:v>
                </c:pt>
                <c:pt idx="1224">
                  <c:v>11.212999999999999</c:v>
                </c:pt>
                <c:pt idx="1225">
                  <c:v>11.22</c:v>
                </c:pt>
                <c:pt idx="1226">
                  <c:v>11.226000000000001</c:v>
                </c:pt>
                <c:pt idx="1227">
                  <c:v>11.233000000000001</c:v>
                </c:pt>
                <c:pt idx="1228">
                  <c:v>11.24</c:v>
                </c:pt>
                <c:pt idx="1229">
                  <c:v>11.247</c:v>
                </c:pt>
                <c:pt idx="1230">
                  <c:v>11.253</c:v>
                </c:pt>
                <c:pt idx="1231">
                  <c:v>11.263</c:v>
                </c:pt>
                <c:pt idx="1232">
                  <c:v>11.27</c:v>
                </c:pt>
                <c:pt idx="1233">
                  <c:v>11.276999999999999</c:v>
                </c:pt>
                <c:pt idx="1234">
                  <c:v>11.284000000000001</c:v>
                </c:pt>
                <c:pt idx="1235">
                  <c:v>11.291</c:v>
                </c:pt>
                <c:pt idx="1236">
                  <c:v>11.297000000000001</c:v>
                </c:pt>
                <c:pt idx="1237">
                  <c:v>11.304</c:v>
                </c:pt>
                <c:pt idx="1238">
                  <c:v>11.311</c:v>
                </c:pt>
                <c:pt idx="1239">
                  <c:v>11.318</c:v>
                </c:pt>
                <c:pt idx="1240">
                  <c:v>11.324999999999999</c:v>
                </c:pt>
                <c:pt idx="1241">
                  <c:v>11.332000000000001</c:v>
                </c:pt>
                <c:pt idx="1242">
                  <c:v>11.339</c:v>
                </c:pt>
                <c:pt idx="1243">
                  <c:v>11.346</c:v>
                </c:pt>
                <c:pt idx="1244">
                  <c:v>11.353999999999999</c:v>
                </c:pt>
                <c:pt idx="1245">
                  <c:v>11.361000000000001</c:v>
                </c:pt>
                <c:pt idx="1246">
                  <c:v>11.368</c:v>
                </c:pt>
                <c:pt idx="1247">
                  <c:v>11.375</c:v>
                </c:pt>
                <c:pt idx="1248">
                  <c:v>11.382</c:v>
                </c:pt>
                <c:pt idx="1249">
                  <c:v>11.388999999999999</c:v>
                </c:pt>
                <c:pt idx="1250">
                  <c:v>11.396000000000001</c:v>
                </c:pt>
                <c:pt idx="1251">
                  <c:v>11.403</c:v>
                </c:pt>
                <c:pt idx="1252">
                  <c:v>11.41</c:v>
                </c:pt>
                <c:pt idx="1253">
                  <c:v>11.417</c:v>
                </c:pt>
                <c:pt idx="1254">
                  <c:v>11.423</c:v>
                </c:pt>
                <c:pt idx="1255">
                  <c:v>11.43</c:v>
                </c:pt>
                <c:pt idx="1256">
                  <c:v>11.436</c:v>
                </c:pt>
                <c:pt idx="1257">
                  <c:v>11.443</c:v>
                </c:pt>
                <c:pt idx="1258">
                  <c:v>11.449</c:v>
                </c:pt>
                <c:pt idx="1259">
                  <c:v>11.456</c:v>
                </c:pt>
                <c:pt idx="1260">
                  <c:v>11.462999999999999</c:v>
                </c:pt>
                <c:pt idx="1261">
                  <c:v>11.474</c:v>
                </c:pt>
                <c:pt idx="1262">
                  <c:v>11.481</c:v>
                </c:pt>
                <c:pt idx="1263">
                  <c:v>11.488</c:v>
                </c:pt>
                <c:pt idx="1264">
                  <c:v>11.494999999999999</c:v>
                </c:pt>
                <c:pt idx="1265">
                  <c:v>11.502000000000001</c:v>
                </c:pt>
                <c:pt idx="1266">
                  <c:v>11.507999999999999</c:v>
                </c:pt>
                <c:pt idx="1267">
                  <c:v>11.515000000000001</c:v>
                </c:pt>
                <c:pt idx="1268">
                  <c:v>11.522</c:v>
                </c:pt>
                <c:pt idx="1269">
                  <c:v>11.529</c:v>
                </c:pt>
                <c:pt idx="1270">
                  <c:v>11.536</c:v>
                </c:pt>
                <c:pt idx="1271">
                  <c:v>11.542999999999999</c:v>
                </c:pt>
                <c:pt idx="1272">
                  <c:v>11.55</c:v>
                </c:pt>
                <c:pt idx="1273">
                  <c:v>11.557</c:v>
                </c:pt>
                <c:pt idx="1274">
                  <c:v>11.564</c:v>
                </c:pt>
                <c:pt idx="1275">
                  <c:v>11.571</c:v>
                </c:pt>
                <c:pt idx="1276">
                  <c:v>11.577999999999999</c:v>
                </c:pt>
                <c:pt idx="1277">
                  <c:v>11.585000000000001</c:v>
                </c:pt>
                <c:pt idx="1278">
                  <c:v>11.592000000000001</c:v>
                </c:pt>
                <c:pt idx="1279">
                  <c:v>11.6</c:v>
                </c:pt>
                <c:pt idx="1280">
                  <c:v>11.606999999999999</c:v>
                </c:pt>
                <c:pt idx="1281">
                  <c:v>11.614000000000001</c:v>
                </c:pt>
                <c:pt idx="1282">
                  <c:v>11.621</c:v>
                </c:pt>
                <c:pt idx="1283">
                  <c:v>11.628</c:v>
                </c:pt>
                <c:pt idx="1284">
                  <c:v>11.635</c:v>
                </c:pt>
                <c:pt idx="1285">
                  <c:v>11.641999999999999</c:v>
                </c:pt>
                <c:pt idx="1286">
                  <c:v>11.648999999999999</c:v>
                </c:pt>
                <c:pt idx="1287">
                  <c:v>11.656000000000001</c:v>
                </c:pt>
                <c:pt idx="1288">
                  <c:v>11.662000000000001</c:v>
                </c:pt>
                <c:pt idx="1289">
                  <c:v>11.669</c:v>
                </c:pt>
                <c:pt idx="1290">
                  <c:v>11.676</c:v>
                </c:pt>
                <c:pt idx="1291">
                  <c:v>11.686</c:v>
                </c:pt>
                <c:pt idx="1292">
                  <c:v>11.693</c:v>
                </c:pt>
                <c:pt idx="1293">
                  <c:v>11.7</c:v>
                </c:pt>
                <c:pt idx="1294">
                  <c:v>11.707000000000001</c:v>
                </c:pt>
                <c:pt idx="1295">
                  <c:v>11.715</c:v>
                </c:pt>
                <c:pt idx="1296">
                  <c:v>11.722</c:v>
                </c:pt>
                <c:pt idx="1297">
                  <c:v>11.728999999999999</c:v>
                </c:pt>
                <c:pt idx="1298">
                  <c:v>11.736000000000001</c:v>
                </c:pt>
                <c:pt idx="1299">
                  <c:v>11.743</c:v>
                </c:pt>
                <c:pt idx="1300">
                  <c:v>11.75</c:v>
                </c:pt>
                <c:pt idx="1301">
                  <c:v>11.757</c:v>
                </c:pt>
                <c:pt idx="1302">
                  <c:v>11.763999999999999</c:v>
                </c:pt>
                <c:pt idx="1303">
                  <c:v>11.771000000000001</c:v>
                </c:pt>
                <c:pt idx="1304">
                  <c:v>11.778</c:v>
                </c:pt>
                <c:pt idx="1305">
                  <c:v>11.785</c:v>
                </c:pt>
                <c:pt idx="1306">
                  <c:v>11.792</c:v>
                </c:pt>
                <c:pt idx="1307">
                  <c:v>11.798999999999999</c:v>
                </c:pt>
                <c:pt idx="1308">
                  <c:v>11.805999999999999</c:v>
                </c:pt>
                <c:pt idx="1309">
                  <c:v>11.813000000000001</c:v>
                </c:pt>
                <c:pt idx="1310">
                  <c:v>11.819000000000001</c:v>
                </c:pt>
                <c:pt idx="1311">
                  <c:v>11.826000000000001</c:v>
                </c:pt>
                <c:pt idx="1312">
                  <c:v>11.833</c:v>
                </c:pt>
                <c:pt idx="1313">
                  <c:v>11.84</c:v>
                </c:pt>
                <c:pt idx="1314">
                  <c:v>11.846</c:v>
                </c:pt>
                <c:pt idx="1315">
                  <c:v>11.853</c:v>
                </c:pt>
                <c:pt idx="1316">
                  <c:v>11.86</c:v>
                </c:pt>
                <c:pt idx="1317">
                  <c:v>11.867000000000001</c:v>
                </c:pt>
                <c:pt idx="1318">
                  <c:v>11.872999999999999</c:v>
                </c:pt>
                <c:pt idx="1319">
                  <c:v>11.88</c:v>
                </c:pt>
                <c:pt idx="1320">
                  <c:v>11.887</c:v>
                </c:pt>
                <c:pt idx="1321">
                  <c:v>11.897</c:v>
                </c:pt>
                <c:pt idx="1322">
                  <c:v>11.904</c:v>
                </c:pt>
                <c:pt idx="1323">
                  <c:v>11.911</c:v>
                </c:pt>
                <c:pt idx="1324">
                  <c:v>11.917999999999999</c:v>
                </c:pt>
                <c:pt idx="1325">
                  <c:v>11.925000000000001</c:v>
                </c:pt>
                <c:pt idx="1326">
                  <c:v>11.932</c:v>
                </c:pt>
                <c:pt idx="1327">
                  <c:v>11.939</c:v>
                </c:pt>
                <c:pt idx="1328">
                  <c:v>11.946</c:v>
                </c:pt>
                <c:pt idx="1329">
                  <c:v>11.952999999999999</c:v>
                </c:pt>
                <c:pt idx="1330">
                  <c:v>11.96</c:v>
                </c:pt>
                <c:pt idx="1331">
                  <c:v>11.967000000000001</c:v>
                </c:pt>
                <c:pt idx="1332">
                  <c:v>11.974</c:v>
                </c:pt>
                <c:pt idx="1333">
                  <c:v>11.981</c:v>
                </c:pt>
                <c:pt idx="1334">
                  <c:v>11.988</c:v>
                </c:pt>
                <c:pt idx="1335">
                  <c:v>11.994999999999999</c:v>
                </c:pt>
                <c:pt idx="1336">
                  <c:v>12.002000000000001</c:v>
                </c:pt>
                <c:pt idx="1337">
                  <c:v>12.009</c:v>
                </c:pt>
                <c:pt idx="1338">
                  <c:v>12.016</c:v>
                </c:pt>
                <c:pt idx="1339">
                  <c:v>12.023</c:v>
                </c:pt>
                <c:pt idx="1340">
                  <c:v>12.03</c:v>
                </c:pt>
                <c:pt idx="1341">
                  <c:v>12.037000000000001</c:v>
                </c:pt>
                <c:pt idx="1342">
                  <c:v>12.044</c:v>
                </c:pt>
                <c:pt idx="1343">
                  <c:v>12.051</c:v>
                </c:pt>
                <c:pt idx="1344">
                  <c:v>12.058</c:v>
                </c:pt>
                <c:pt idx="1345">
                  <c:v>12.065</c:v>
                </c:pt>
                <c:pt idx="1346">
                  <c:v>12.071999999999999</c:v>
                </c:pt>
                <c:pt idx="1347">
                  <c:v>12.079000000000001</c:v>
                </c:pt>
                <c:pt idx="1348">
                  <c:v>12.086</c:v>
                </c:pt>
                <c:pt idx="1349">
                  <c:v>12.093</c:v>
                </c:pt>
                <c:pt idx="1350">
                  <c:v>12.099</c:v>
                </c:pt>
                <c:pt idx="1351">
                  <c:v>12.111000000000001</c:v>
                </c:pt>
                <c:pt idx="1352">
                  <c:v>12.119</c:v>
                </c:pt>
                <c:pt idx="1353">
                  <c:v>12.125999999999999</c:v>
                </c:pt>
                <c:pt idx="1354">
                  <c:v>12.132999999999999</c:v>
                </c:pt>
                <c:pt idx="1355">
                  <c:v>12.14</c:v>
                </c:pt>
                <c:pt idx="1356">
                  <c:v>12.147</c:v>
                </c:pt>
                <c:pt idx="1357">
                  <c:v>12.154</c:v>
                </c:pt>
                <c:pt idx="1358">
                  <c:v>12.161</c:v>
                </c:pt>
                <c:pt idx="1359">
                  <c:v>12.167999999999999</c:v>
                </c:pt>
                <c:pt idx="1360">
                  <c:v>12.175000000000001</c:v>
                </c:pt>
                <c:pt idx="1361">
                  <c:v>12.182</c:v>
                </c:pt>
                <c:pt idx="1362">
                  <c:v>12.19</c:v>
                </c:pt>
                <c:pt idx="1363">
                  <c:v>12.196999999999999</c:v>
                </c:pt>
                <c:pt idx="1364">
                  <c:v>12.204000000000001</c:v>
                </c:pt>
                <c:pt idx="1365">
                  <c:v>12.211</c:v>
                </c:pt>
                <c:pt idx="1366">
                  <c:v>12.218</c:v>
                </c:pt>
                <c:pt idx="1367">
                  <c:v>12.226000000000001</c:v>
                </c:pt>
                <c:pt idx="1368">
                  <c:v>12.233000000000001</c:v>
                </c:pt>
                <c:pt idx="1369">
                  <c:v>12.24</c:v>
                </c:pt>
                <c:pt idx="1370">
                  <c:v>12.247</c:v>
                </c:pt>
                <c:pt idx="1371">
                  <c:v>12.254</c:v>
                </c:pt>
                <c:pt idx="1372">
                  <c:v>12.260999999999999</c:v>
                </c:pt>
                <c:pt idx="1373">
                  <c:v>12.268000000000001</c:v>
                </c:pt>
                <c:pt idx="1374">
                  <c:v>12.275</c:v>
                </c:pt>
                <c:pt idx="1375">
                  <c:v>12.282</c:v>
                </c:pt>
                <c:pt idx="1376">
                  <c:v>12.289</c:v>
                </c:pt>
                <c:pt idx="1377">
                  <c:v>12.295999999999999</c:v>
                </c:pt>
                <c:pt idx="1378">
                  <c:v>12.302</c:v>
                </c:pt>
                <c:pt idx="1379">
                  <c:v>12.308999999999999</c:v>
                </c:pt>
                <c:pt idx="1380">
                  <c:v>12.316000000000001</c:v>
                </c:pt>
                <c:pt idx="1381">
                  <c:v>12.326000000000001</c:v>
                </c:pt>
                <c:pt idx="1382">
                  <c:v>12.333</c:v>
                </c:pt>
                <c:pt idx="1383">
                  <c:v>12.34</c:v>
                </c:pt>
                <c:pt idx="1384">
                  <c:v>12.347</c:v>
                </c:pt>
                <c:pt idx="1385">
                  <c:v>12.356</c:v>
                </c:pt>
                <c:pt idx="1386">
                  <c:v>12.363</c:v>
                </c:pt>
                <c:pt idx="1387">
                  <c:v>12.37</c:v>
                </c:pt>
                <c:pt idx="1388">
                  <c:v>12.377000000000001</c:v>
                </c:pt>
                <c:pt idx="1389">
                  <c:v>12.384</c:v>
                </c:pt>
                <c:pt idx="1390">
                  <c:v>12.391</c:v>
                </c:pt>
                <c:pt idx="1391">
                  <c:v>12.398</c:v>
                </c:pt>
                <c:pt idx="1392">
                  <c:v>12.404999999999999</c:v>
                </c:pt>
                <c:pt idx="1393">
                  <c:v>12.412000000000001</c:v>
                </c:pt>
                <c:pt idx="1394">
                  <c:v>12.419</c:v>
                </c:pt>
                <c:pt idx="1395">
                  <c:v>12.426</c:v>
                </c:pt>
                <c:pt idx="1396">
                  <c:v>12.433</c:v>
                </c:pt>
                <c:pt idx="1397">
                  <c:v>12.44</c:v>
                </c:pt>
                <c:pt idx="1398">
                  <c:v>12.446999999999999</c:v>
                </c:pt>
                <c:pt idx="1399">
                  <c:v>12.454000000000001</c:v>
                </c:pt>
                <c:pt idx="1400">
                  <c:v>12.461</c:v>
                </c:pt>
                <c:pt idx="1401">
                  <c:v>12.468</c:v>
                </c:pt>
                <c:pt idx="1402">
                  <c:v>12.476000000000001</c:v>
                </c:pt>
                <c:pt idx="1403">
                  <c:v>12.483000000000001</c:v>
                </c:pt>
                <c:pt idx="1404">
                  <c:v>12.49</c:v>
                </c:pt>
                <c:pt idx="1405">
                  <c:v>12.497</c:v>
                </c:pt>
                <c:pt idx="1406">
                  <c:v>12.504</c:v>
                </c:pt>
                <c:pt idx="1407">
                  <c:v>12.510999999999999</c:v>
                </c:pt>
                <c:pt idx="1408">
                  <c:v>12.516999999999999</c:v>
                </c:pt>
                <c:pt idx="1409">
                  <c:v>12.523999999999999</c:v>
                </c:pt>
                <c:pt idx="1410">
                  <c:v>12.531000000000001</c:v>
                </c:pt>
                <c:pt idx="1411">
                  <c:v>12.541</c:v>
                </c:pt>
                <c:pt idx="1412">
                  <c:v>12.548</c:v>
                </c:pt>
                <c:pt idx="1413">
                  <c:v>12.555</c:v>
                </c:pt>
                <c:pt idx="1414">
                  <c:v>12.561999999999999</c:v>
                </c:pt>
                <c:pt idx="1415">
                  <c:v>12.569000000000001</c:v>
                </c:pt>
                <c:pt idx="1416">
                  <c:v>12.576000000000001</c:v>
                </c:pt>
                <c:pt idx="1417">
                  <c:v>12.583</c:v>
                </c:pt>
                <c:pt idx="1418">
                  <c:v>12.59</c:v>
                </c:pt>
                <c:pt idx="1419">
                  <c:v>12.598000000000001</c:v>
                </c:pt>
                <c:pt idx="1420">
                  <c:v>12.605</c:v>
                </c:pt>
                <c:pt idx="1421">
                  <c:v>12.612</c:v>
                </c:pt>
                <c:pt idx="1422">
                  <c:v>12.619</c:v>
                </c:pt>
                <c:pt idx="1423">
                  <c:v>12.625999999999999</c:v>
                </c:pt>
                <c:pt idx="1424">
                  <c:v>12.634</c:v>
                </c:pt>
                <c:pt idx="1425">
                  <c:v>12.641</c:v>
                </c:pt>
                <c:pt idx="1426">
                  <c:v>12.648</c:v>
                </c:pt>
                <c:pt idx="1427">
                  <c:v>12.654999999999999</c:v>
                </c:pt>
                <c:pt idx="1428">
                  <c:v>12.662000000000001</c:v>
                </c:pt>
                <c:pt idx="1429">
                  <c:v>12.669</c:v>
                </c:pt>
                <c:pt idx="1430">
                  <c:v>12.675000000000001</c:v>
                </c:pt>
                <c:pt idx="1431">
                  <c:v>12.682</c:v>
                </c:pt>
                <c:pt idx="1432">
                  <c:v>12.689</c:v>
                </c:pt>
                <c:pt idx="1433">
                  <c:v>12.696</c:v>
                </c:pt>
                <c:pt idx="1434">
                  <c:v>12.702999999999999</c:v>
                </c:pt>
                <c:pt idx="1435">
                  <c:v>12.71</c:v>
                </c:pt>
                <c:pt idx="1436">
                  <c:v>12.717000000000001</c:v>
                </c:pt>
                <c:pt idx="1437">
                  <c:v>12.724</c:v>
                </c:pt>
                <c:pt idx="1438">
                  <c:v>12.731</c:v>
                </c:pt>
                <c:pt idx="1439">
                  <c:v>12.738</c:v>
                </c:pt>
                <c:pt idx="1440">
                  <c:v>12.744999999999999</c:v>
                </c:pt>
                <c:pt idx="1441">
                  <c:v>12.755000000000001</c:v>
                </c:pt>
                <c:pt idx="1442">
                  <c:v>12.762</c:v>
                </c:pt>
                <c:pt idx="1443">
                  <c:v>12.769</c:v>
                </c:pt>
                <c:pt idx="1444">
                  <c:v>12.776</c:v>
                </c:pt>
                <c:pt idx="1445">
                  <c:v>12.782999999999999</c:v>
                </c:pt>
                <c:pt idx="1446">
                  <c:v>12.79</c:v>
                </c:pt>
                <c:pt idx="1447">
                  <c:v>12.797000000000001</c:v>
                </c:pt>
                <c:pt idx="1448">
                  <c:v>12.804</c:v>
                </c:pt>
                <c:pt idx="1449">
                  <c:v>12.811</c:v>
                </c:pt>
                <c:pt idx="1450">
                  <c:v>12.818</c:v>
                </c:pt>
                <c:pt idx="1451">
                  <c:v>12.824999999999999</c:v>
                </c:pt>
                <c:pt idx="1452">
                  <c:v>12.832000000000001</c:v>
                </c:pt>
                <c:pt idx="1453">
                  <c:v>12.839</c:v>
                </c:pt>
                <c:pt idx="1454">
                  <c:v>12.846</c:v>
                </c:pt>
                <c:pt idx="1455">
                  <c:v>12.853</c:v>
                </c:pt>
                <c:pt idx="1456">
                  <c:v>12.86</c:v>
                </c:pt>
                <c:pt idx="1457">
                  <c:v>12.867000000000001</c:v>
                </c:pt>
                <c:pt idx="1458">
                  <c:v>12.874000000000001</c:v>
                </c:pt>
                <c:pt idx="1459">
                  <c:v>12.881</c:v>
                </c:pt>
                <c:pt idx="1460">
                  <c:v>12.888</c:v>
                </c:pt>
                <c:pt idx="1461">
                  <c:v>12.895</c:v>
                </c:pt>
                <c:pt idx="1462">
                  <c:v>12.901999999999999</c:v>
                </c:pt>
                <c:pt idx="1463">
                  <c:v>12.909000000000001</c:v>
                </c:pt>
                <c:pt idx="1464">
                  <c:v>12.916</c:v>
                </c:pt>
                <c:pt idx="1465">
                  <c:v>12.923</c:v>
                </c:pt>
                <c:pt idx="1466">
                  <c:v>12.93</c:v>
                </c:pt>
                <c:pt idx="1467">
                  <c:v>12.936999999999999</c:v>
                </c:pt>
                <c:pt idx="1468">
                  <c:v>12.944000000000001</c:v>
                </c:pt>
                <c:pt idx="1469">
                  <c:v>12.951000000000001</c:v>
                </c:pt>
                <c:pt idx="1470">
                  <c:v>12.958</c:v>
                </c:pt>
                <c:pt idx="1471">
                  <c:v>12.968999999999999</c:v>
                </c:pt>
                <c:pt idx="1472">
                  <c:v>12.977</c:v>
                </c:pt>
                <c:pt idx="1473">
                  <c:v>12.984</c:v>
                </c:pt>
                <c:pt idx="1474">
                  <c:v>12.991</c:v>
                </c:pt>
                <c:pt idx="1475">
                  <c:v>12.997999999999999</c:v>
                </c:pt>
                <c:pt idx="1476">
                  <c:v>13.005000000000001</c:v>
                </c:pt>
                <c:pt idx="1477">
                  <c:v>13.012</c:v>
                </c:pt>
                <c:pt idx="1478">
                  <c:v>13.019</c:v>
                </c:pt>
                <c:pt idx="1479">
                  <c:v>13.026</c:v>
                </c:pt>
                <c:pt idx="1480">
                  <c:v>13.032999999999999</c:v>
                </c:pt>
                <c:pt idx="1481">
                  <c:v>13.04</c:v>
                </c:pt>
                <c:pt idx="1482">
                  <c:v>13.047000000000001</c:v>
                </c:pt>
                <c:pt idx="1483">
                  <c:v>13.054</c:v>
                </c:pt>
                <c:pt idx="1484">
                  <c:v>13.061</c:v>
                </c:pt>
                <c:pt idx="1485">
                  <c:v>13.068</c:v>
                </c:pt>
                <c:pt idx="1486">
                  <c:v>13.076000000000001</c:v>
                </c:pt>
                <c:pt idx="1487">
                  <c:v>13.083</c:v>
                </c:pt>
                <c:pt idx="1488">
                  <c:v>13.090999999999999</c:v>
                </c:pt>
                <c:pt idx="1489">
                  <c:v>13.098000000000001</c:v>
                </c:pt>
                <c:pt idx="1490">
                  <c:v>13.105</c:v>
                </c:pt>
                <c:pt idx="1491">
                  <c:v>13.112</c:v>
                </c:pt>
                <c:pt idx="1492">
                  <c:v>13.119</c:v>
                </c:pt>
                <c:pt idx="1493">
                  <c:v>13.125999999999999</c:v>
                </c:pt>
                <c:pt idx="1494">
                  <c:v>13.132999999999999</c:v>
                </c:pt>
                <c:pt idx="1495">
                  <c:v>13.14</c:v>
                </c:pt>
                <c:pt idx="1496">
                  <c:v>13.147</c:v>
                </c:pt>
                <c:pt idx="1497">
                  <c:v>13.154</c:v>
                </c:pt>
                <c:pt idx="1498">
                  <c:v>13.161</c:v>
                </c:pt>
                <c:pt idx="1499">
                  <c:v>13.167999999999999</c:v>
                </c:pt>
                <c:pt idx="1500">
                  <c:v>13.175000000000001</c:v>
                </c:pt>
                <c:pt idx="1501">
                  <c:v>13.186</c:v>
                </c:pt>
                <c:pt idx="1502">
                  <c:v>13.194000000000001</c:v>
                </c:pt>
                <c:pt idx="1503">
                  <c:v>13.202</c:v>
                </c:pt>
                <c:pt idx="1504">
                  <c:v>13.21</c:v>
                </c:pt>
                <c:pt idx="1505">
                  <c:v>13.217000000000001</c:v>
                </c:pt>
                <c:pt idx="1506">
                  <c:v>13.224</c:v>
                </c:pt>
                <c:pt idx="1507">
                  <c:v>13.231</c:v>
                </c:pt>
                <c:pt idx="1508">
                  <c:v>13.238</c:v>
                </c:pt>
                <c:pt idx="1509">
                  <c:v>13.244999999999999</c:v>
                </c:pt>
                <c:pt idx="1510">
                  <c:v>13.252000000000001</c:v>
                </c:pt>
                <c:pt idx="1511">
                  <c:v>13.259</c:v>
                </c:pt>
                <c:pt idx="1512">
                  <c:v>13.266</c:v>
                </c:pt>
                <c:pt idx="1513">
                  <c:v>13.273</c:v>
                </c:pt>
                <c:pt idx="1514">
                  <c:v>13.28</c:v>
                </c:pt>
                <c:pt idx="1515">
                  <c:v>13.288</c:v>
                </c:pt>
                <c:pt idx="1516">
                  <c:v>13.295</c:v>
                </c:pt>
                <c:pt idx="1517">
                  <c:v>13.302</c:v>
                </c:pt>
                <c:pt idx="1518">
                  <c:v>13.308999999999999</c:v>
                </c:pt>
                <c:pt idx="1519">
                  <c:v>13.317</c:v>
                </c:pt>
                <c:pt idx="1520">
                  <c:v>13.324</c:v>
                </c:pt>
                <c:pt idx="1521">
                  <c:v>13.332000000000001</c:v>
                </c:pt>
                <c:pt idx="1522">
                  <c:v>13.339</c:v>
                </c:pt>
                <c:pt idx="1523">
                  <c:v>13.346</c:v>
                </c:pt>
                <c:pt idx="1524">
                  <c:v>13.353</c:v>
                </c:pt>
                <c:pt idx="1525">
                  <c:v>13.36</c:v>
                </c:pt>
                <c:pt idx="1526">
                  <c:v>13.367000000000001</c:v>
                </c:pt>
                <c:pt idx="1527">
                  <c:v>13.374000000000001</c:v>
                </c:pt>
                <c:pt idx="1528">
                  <c:v>13.382</c:v>
                </c:pt>
                <c:pt idx="1529">
                  <c:v>13.39</c:v>
                </c:pt>
                <c:pt idx="1530">
                  <c:v>13.397</c:v>
                </c:pt>
                <c:pt idx="1531">
                  <c:v>13.407999999999999</c:v>
                </c:pt>
                <c:pt idx="1532">
                  <c:v>13.416</c:v>
                </c:pt>
                <c:pt idx="1533">
                  <c:v>13.423</c:v>
                </c:pt>
                <c:pt idx="1534">
                  <c:v>13.430999999999999</c:v>
                </c:pt>
                <c:pt idx="1535">
                  <c:v>13.439</c:v>
                </c:pt>
                <c:pt idx="1536">
                  <c:v>13.446999999999999</c:v>
                </c:pt>
                <c:pt idx="1537">
                  <c:v>13.454000000000001</c:v>
                </c:pt>
                <c:pt idx="1538">
                  <c:v>13.462</c:v>
                </c:pt>
                <c:pt idx="1539">
                  <c:v>13.47</c:v>
                </c:pt>
                <c:pt idx="1540">
                  <c:v>13.478</c:v>
                </c:pt>
                <c:pt idx="1541">
                  <c:v>13.486000000000001</c:v>
                </c:pt>
                <c:pt idx="1542">
                  <c:v>13.494</c:v>
                </c:pt>
                <c:pt idx="1543">
                  <c:v>13.500999999999999</c:v>
                </c:pt>
                <c:pt idx="1544">
                  <c:v>13.507999999999999</c:v>
                </c:pt>
                <c:pt idx="1545">
                  <c:v>13.515000000000001</c:v>
                </c:pt>
                <c:pt idx="1546">
                  <c:v>13.523</c:v>
                </c:pt>
                <c:pt idx="1547">
                  <c:v>13.531000000000001</c:v>
                </c:pt>
                <c:pt idx="1548">
                  <c:v>13.538</c:v>
                </c:pt>
                <c:pt idx="1549">
                  <c:v>13.545</c:v>
                </c:pt>
                <c:pt idx="1550">
                  <c:v>13.552</c:v>
                </c:pt>
                <c:pt idx="1551">
                  <c:v>13.56</c:v>
                </c:pt>
                <c:pt idx="1552">
                  <c:v>13.568</c:v>
                </c:pt>
                <c:pt idx="1553">
                  <c:v>13.576000000000001</c:v>
                </c:pt>
                <c:pt idx="1554">
                  <c:v>13.584</c:v>
                </c:pt>
                <c:pt idx="1555">
                  <c:v>13.592000000000001</c:v>
                </c:pt>
                <c:pt idx="1556">
                  <c:v>13.6</c:v>
                </c:pt>
                <c:pt idx="1557">
                  <c:v>13.606999999999999</c:v>
                </c:pt>
                <c:pt idx="1558">
                  <c:v>13.614000000000001</c:v>
                </c:pt>
                <c:pt idx="1559">
                  <c:v>13.622</c:v>
                </c:pt>
                <c:pt idx="1560">
                  <c:v>13.629</c:v>
                </c:pt>
                <c:pt idx="1561">
                  <c:v>13.64</c:v>
                </c:pt>
                <c:pt idx="1562">
                  <c:v>13.648999999999999</c:v>
                </c:pt>
                <c:pt idx="1563">
                  <c:v>13.657</c:v>
                </c:pt>
                <c:pt idx="1564">
                  <c:v>13.664999999999999</c:v>
                </c:pt>
                <c:pt idx="1565">
                  <c:v>13.676</c:v>
                </c:pt>
                <c:pt idx="1566">
                  <c:v>13.683</c:v>
                </c:pt>
                <c:pt idx="1567">
                  <c:v>13.691000000000001</c:v>
                </c:pt>
                <c:pt idx="1568">
                  <c:v>13.699</c:v>
                </c:pt>
                <c:pt idx="1569">
                  <c:v>13.706</c:v>
                </c:pt>
                <c:pt idx="1570">
                  <c:v>13.712999999999999</c:v>
                </c:pt>
                <c:pt idx="1571">
                  <c:v>13.721</c:v>
                </c:pt>
                <c:pt idx="1572">
                  <c:v>13.728999999999999</c:v>
                </c:pt>
                <c:pt idx="1573">
                  <c:v>13.736000000000001</c:v>
                </c:pt>
                <c:pt idx="1574">
                  <c:v>13.743</c:v>
                </c:pt>
                <c:pt idx="1575">
                  <c:v>13.750999999999999</c:v>
                </c:pt>
                <c:pt idx="1576">
                  <c:v>13.757999999999999</c:v>
                </c:pt>
                <c:pt idx="1577">
                  <c:v>13.765000000000001</c:v>
                </c:pt>
                <c:pt idx="1578">
                  <c:v>13.773</c:v>
                </c:pt>
                <c:pt idx="1579">
                  <c:v>13.781000000000001</c:v>
                </c:pt>
                <c:pt idx="1580">
                  <c:v>13.789</c:v>
                </c:pt>
                <c:pt idx="1581">
                  <c:v>13.797000000000001</c:v>
                </c:pt>
                <c:pt idx="1582">
                  <c:v>13.805</c:v>
                </c:pt>
                <c:pt idx="1583">
                  <c:v>13.811999999999999</c:v>
                </c:pt>
                <c:pt idx="1584">
                  <c:v>13.82</c:v>
                </c:pt>
                <c:pt idx="1585">
                  <c:v>13.827999999999999</c:v>
                </c:pt>
                <c:pt idx="1586">
                  <c:v>13.835000000000001</c:v>
                </c:pt>
                <c:pt idx="1587">
                  <c:v>13.843</c:v>
                </c:pt>
                <c:pt idx="1588">
                  <c:v>13.85</c:v>
                </c:pt>
                <c:pt idx="1589">
                  <c:v>13.858000000000001</c:v>
                </c:pt>
                <c:pt idx="1590">
                  <c:v>13.865</c:v>
                </c:pt>
                <c:pt idx="1591">
                  <c:v>13.877000000000001</c:v>
                </c:pt>
                <c:pt idx="1592">
                  <c:v>13.885</c:v>
                </c:pt>
                <c:pt idx="1593">
                  <c:v>13.893000000000001</c:v>
                </c:pt>
                <c:pt idx="1594">
                  <c:v>13.901</c:v>
                </c:pt>
                <c:pt idx="1595">
                  <c:v>13.909000000000001</c:v>
                </c:pt>
                <c:pt idx="1596">
                  <c:v>13.917</c:v>
                </c:pt>
                <c:pt idx="1597">
                  <c:v>13.928000000000001</c:v>
                </c:pt>
                <c:pt idx="1598">
                  <c:v>13.936</c:v>
                </c:pt>
                <c:pt idx="1599">
                  <c:v>13.944000000000001</c:v>
                </c:pt>
                <c:pt idx="1600">
                  <c:v>13.952</c:v>
                </c:pt>
                <c:pt idx="1601">
                  <c:v>13.96</c:v>
                </c:pt>
                <c:pt idx="1602">
                  <c:v>13.968</c:v>
                </c:pt>
                <c:pt idx="1603">
                  <c:v>13.976000000000001</c:v>
                </c:pt>
                <c:pt idx="1604">
                  <c:v>13.984</c:v>
                </c:pt>
                <c:pt idx="1605">
                  <c:v>13.992000000000001</c:v>
                </c:pt>
                <c:pt idx="1606">
                  <c:v>14</c:v>
                </c:pt>
                <c:pt idx="1607">
                  <c:v>14.007999999999999</c:v>
                </c:pt>
                <c:pt idx="1608">
                  <c:v>14.016</c:v>
                </c:pt>
                <c:pt idx="1609">
                  <c:v>14.023999999999999</c:v>
                </c:pt>
                <c:pt idx="1610">
                  <c:v>14.032</c:v>
                </c:pt>
                <c:pt idx="1611">
                  <c:v>14.041</c:v>
                </c:pt>
                <c:pt idx="1612">
                  <c:v>14.048999999999999</c:v>
                </c:pt>
                <c:pt idx="1613">
                  <c:v>14.057</c:v>
                </c:pt>
                <c:pt idx="1614">
                  <c:v>14.065</c:v>
                </c:pt>
                <c:pt idx="1615">
                  <c:v>14.073</c:v>
                </c:pt>
                <c:pt idx="1616">
                  <c:v>14.081</c:v>
                </c:pt>
                <c:pt idx="1617">
                  <c:v>14.089</c:v>
                </c:pt>
                <c:pt idx="1618">
                  <c:v>14.096</c:v>
                </c:pt>
                <c:pt idx="1619">
                  <c:v>14.103999999999999</c:v>
                </c:pt>
                <c:pt idx="1620">
                  <c:v>14.112</c:v>
                </c:pt>
                <c:pt idx="1621">
                  <c:v>14.125</c:v>
                </c:pt>
                <c:pt idx="1622">
                  <c:v>14.134</c:v>
                </c:pt>
                <c:pt idx="1623">
                  <c:v>14.143000000000001</c:v>
                </c:pt>
                <c:pt idx="1624">
                  <c:v>14.151</c:v>
                </c:pt>
                <c:pt idx="1625">
                  <c:v>14.159000000000001</c:v>
                </c:pt>
                <c:pt idx="1626">
                  <c:v>14.167</c:v>
                </c:pt>
                <c:pt idx="1627">
                  <c:v>14.175000000000001</c:v>
                </c:pt>
                <c:pt idx="1628">
                  <c:v>14.183</c:v>
                </c:pt>
                <c:pt idx="1629">
                  <c:v>14.191000000000001</c:v>
                </c:pt>
                <c:pt idx="1630">
                  <c:v>14.199</c:v>
                </c:pt>
                <c:pt idx="1631">
                  <c:v>14.207000000000001</c:v>
                </c:pt>
                <c:pt idx="1632">
                  <c:v>14.215</c:v>
                </c:pt>
                <c:pt idx="1633">
                  <c:v>14.223000000000001</c:v>
                </c:pt>
                <c:pt idx="1634">
                  <c:v>14.23</c:v>
                </c:pt>
                <c:pt idx="1635">
                  <c:v>14.238</c:v>
                </c:pt>
                <c:pt idx="1636">
                  <c:v>14.246</c:v>
                </c:pt>
                <c:pt idx="1637">
                  <c:v>14.254</c:v>
                </c:pt>
                <c:pt idx="1638">
                  <c:v>14.262</c:v>
                </c:pt>
                <c:pt idx="1639">
                  <c:v>14.271000000000001</c:v>
                </c:pt>
                <c:pt idx="1640">
                  <c:v>14.28</c:v>
                </c:pt>
                <c:pt idx="1641">
                  <c:v>14.288</c:v>
                </c:pt>
                <c:pt idx="1642">
                  <c:v>14.297000000000001</c:v>
                </c:pt>
                <c:pt idx="1643">
                  <c:v>14.305</c:v>
                </c:pt>
                <c:pt idx="1644">
                  <c:v>14.314</c:v>
                </c:pt>
                <c:pt idx="1645">
                  <c:v>14.323</c:v>
                </c:pt>
                <c:pt idx="1646">
                  <c:v>14.331</c:v>
                </c:pt>
                <c:pt idx="1647">
                  <c:v>14.339</c:v>
                </c:pt>
                <c:pt idx="1648">
                  <c:v>14.347</c:v>
                </c:pt>
                <c:pt idx="1649">
                  <c:v>14.355</c:v>
                </c:pt>
                <c:pt idx="1650">
                  <c:v>14.363</c:v>
                </c:pt>
                <c:pt idx="1651">
                  <c:v>14.375</c:v>
                </c:pt>
                <c:pt idx="1652">
                  <c:v>14.384</c:v>
                </c:pt>
                <c:pt idx="1653">
                  <c:v>14.391999999999999</c:v>
                </c:pt>
                <c:pt idx="1654">
                  <c:v>14.4</c:v>
                </c:pt>
                <c:pt idx="1655">
                  <c:v>14.407999999999999</c:v>
                </c:pt>
                <c:pt idx="1656">
                  <c:v>14.416</c:v>
                </c:pt>
                <c:pt idx="1657">
                  <c:v>14.423999999999999</c:v>
                </c:pt>
                <c:pt idx="1658">
                  <c:v>14.433</c:v>
                </c:pt>
                <c:pt idx="1659">
                  <c:v>14.443</c:v>
                </c:pt>
                <c:pt idx="1660">
                  <c:v>14.451000000000001</c:v>
                </c:pt>
                <c:pt idx="1661">
                  <c:v>14.459</c:v>
                </c:pt>
                <c:pt idx="1662">
                  <c:v>14.467000000000001</c:v>
                </c:pt>
                <c:pt idx="1663">
                  <c:v>14.475</c:v>
                </c:pt>
                <c:pt idx="1664">
                  <c:v>14.483000000000001</c:v>
                </c:pt>
                <c:pt idx="1665">
                  <c:v>14.491</c:v>
                </c:pt>
                <c:pt idx="1666">
                  <c:v>14.499000000000001</c:v>
                </c:pt>
                <c:pt idx="1667">
                  <c:v>14.507</c:v>
                </c:pt>
                <c:pt idx="1668">
                  <c:v>14.515000000000001</c:v>
                </c:pt>
                <c:pt idx="1669">
                  <c:v>14.523</c:v>
                </c:pt>
                <c:pt idx="1670">
                  <c:v>14.531000000000001</c:v>
                </c:pt>
                <c:pt idx="1671">
                  <c:v>14.539</c:v>
                </c:pt>
                <c:pt idx="1672">
                  <c:v>14.547000000000001</c:v>
                </c:pt>
                <c:pt idx="1673">
                  <c:v>14.557</c:v>
                </c:pt>
                <c:pt idx="1674">
                  <c:v>14.565</c:v>
                </c:pt>
                <c:pt idx="1675">
                  <c:v>14.573</c:v>
                </c:pt>
                <c:pt idx="1676">
                  <c:v>14.581</c:v>
                </c:pt>
                <c:pt idx="1677">
                  <c:v>14.589</c:v>
                </c:pt>
                <c:pt idx="1678">
                  <c:v>14.597</c:v>
                </c:pt>
                <c:pt idx="1679">
                  <c:v>14.606</c:v>
                </c:pt>
                <c:pt idx="1680">
                  <c:v>14.614000000000001</c:v>
                </c:pt>
                <c:pt idx="1681">
                  <c:v>14.625999999999999</c:v>
                </c:pt>
                <c:pt idx="1682">
                  <c:v>14.635</c:v>
                </c:pt>
                <c:pt idx="1683">
                  <c:v>14.643000000000001</c:v>
                </c:pt>
                <c:pt idx="1684">
                  <c:v>14.651</c:v>
                </c:pt>
                <c:pt idx="1685">
                  <c:v>14.66</c:v>
                </c:pt>
                <c:pt idx="1686">
                  <c:v>14.667999999999999</c:v>
                </c:pt>
                <c:pt idx="1687">
                  <c:v>14.679</c:v>
                </c:pt>
                <c:pt idx="1688">
                  <c:v>14.688000000000001</c:v>
                </c:pt>
                <c:pt idx="1689">
                  <c:v>14.696</c:v>
                </c:pt>
                <c:pt idx="1690">
                  <c:v>14.704000000000001</c:v>
                </c:pt>
                <c:pt idx="1691">
                  <c:v>14.712</c:v>
                </c:pt>
                <c:pt idx="1692">
                  <c:v>14.72</c:v>
                </c:pt>
                <c:pt idx="1693">
                  <c:v>14.728</c:v>
                </c:pt>
                <c:pt idx="1694">
                  <c:v>14.736000000000001</c:v>
                </c:pt>
                <c:pt idx="1695">
                  <c:v>14.744</c:v>
                </c:pt>
                <c:pt idx="1696">
                  <c:v>14.752000000000001</c:v>
                </c:pt>
                <c:pt idx="1697">
                  <c:v>14.76</c:v>
                </c:pt>
                <c:pt idx="1698">
                  <c:v>14.768000000000001</c:v>
                </c:pt>
                <c:pt idx="1699">
                  <c:v>14.776</c:v>
                </c:pt>
                <c:pt idx="1700">
                  <c:v>14.785</c:v>
                </c:pt>
                <c:pt idx="1701">
                  <c:v>14.794</c:v>
                </c:pt>
                <c:pt idx="1702">
                  <c:v>14.802</c:v>
                </c:pt>
                <c:pt idx="1703">
                  <c:v>14.81</c:v>
                </c:pt>
                <c:pt idx="1704">
                  <c:v>14.818</c:v>
                </c:pt>
                <c:pt idx="1705">
                  <c:v>14.826000000000001</c:v>
                </c:pt>
                <c:pt idx="1706">
                  <c:v>14.834</c:v>
                </c:pt>
                <c:pt idx="1707">
                  <c:v>14.842000000000001</c:v>
                </c:pt>
                <c:pt idx="1708">
                  <c:v>14.85</c:v>
                </c:pt>
                <c:pt idx="1709">
                  <c:v>14.858000000000001</c:v>
                </c:pt>
                <c:pt idx="1710">
                  <c:v>14.866</c:v>
                </c:pt>
                <c:pt idx="1711">
                  <c:v>14.878</c:v>
                </c:pt>
                <c:pt idx="1712">
                  <c:v>14.887</c:v>
                </c:pt>
                <c:pt idx="1713">
                  <c:v>14.896000000000001</c:v>
                </c:pt>
                <c:pt idx="1714">
                  <c:v>14.904</c:v>
                </c:pt>
                <c:pt idx="1715">
                  <c:v>14.912000000000001</c:v>
                </c:pt>
                <c:pt idx="1716">
                  <c:v>14.920999999999999</c:v>
                </c:pt>
                <c:pt idx="1717">
                  <c:v>14.929</c:v>
                </c:pt>
                <c:pt idx="1718">
                  <c:v>14.936999999999999</c:v>
                </c:pt>
                <c:pt idx="1719">
                  <c:v>14.946</c:v>
                </c:pt>
                <c:pt idx="1720">
                  <c:v>14.955</c:v>
                </c:pt>
                <c:pt idx="1721">
                  <c:v>14.965</c:v>
                </c:pt>
                <c:pt idx="1722">
                  <c:v>14.974</c:v>
                </c:pt>
                <c:pt idx="1723">
                  <c:v>14.983000000000001</c:v>
                </c:pt>
                <c:pt idx="1724">
                  <c:v>14.992000000000001</c:v>
                </c:pt>
                <c:pt idx="1725">
                  <c:v>15</c:v>
                </c:pt>
                <c:pt idx="1726">
                  <c:v>15.007999999999999</c:v>
                </c:pt>
                <c:pt idx="1727">
                  <c:v>15.016</c:v>
                </c:pt>
                <c:pt idx="1728">
                  <c:v>15.023999999999999</c:v>
                </c:pt>
                <c:pt idx="1729">
                  <c:v>15.032999999999999</c:v>
                </c:pt>
                <c:pt idx="1730">
                  <c:v>15.041</c:v>
                </c:pt>
                <c:pt idx="1731">
                  <c:v>15.048999999999999</c:v>
                </c:pt>
                <c:pt idx="1732">
                  <c:v>15.057</c:v>
                </c:pt>
                <c:pt idx="1733">
                  <c:v>15.065</c:v>
                </c:pt>
                <c:pt idx="1734">
                  <c:v>15.073</c:v>
                </c:pt>
                <c:pt idx="1735">
                  <c:v>15.081</c:v>
                </c:pt>
                <c:pt idx="1736">
                  <c:v>15.089</c:v>
                </c:pt>
                <c:pt idx="1737">
                  <c:v>15.097</c:v>
                </c:pt>
                <c:pt idx="1738">
                  <c:v>15.105</c:v>
                </c:pt>
                <c:pt idx="1739">
                  <c:v>15.113</c:v>
                </c:pt>
                <c:pt idx="1740">
                  <c:v>15.121</c:v>
                </c:pt>
                <c:pt idx="1741">
                  <c:v>15.132999999999999</c:v>
                </c:pt>
                <c:pt idx="1742">
                  <c:v>15.141</c:v>
                </c:pt>
                <c:pt idx="1743">
                  <c:v>15.148999999999999</c:v>
                </c:pt>
                <c:pt idx="1744">
                  <c:v>15.157999999999999</c:v>
                </c:pt>
                <c:pt idx="1745">
                  <c:v>15.166</c:v>
                </c:pt>
                <c:pt idx="1746">
                  <c:v>15.173999999999999</c:v>
                </c:pt>
                <c:pt idx="1747">
                  <c:v>15.182</c:v>
                </c:pt>
                <c:pt idx="1748">
                  <c:v>15.19</c:v>
                </c:pt>
                <c:pt idx="1749">
                  <c:v>15.2</c:v>
                </c:pt>
                <c:pt idx="1750">
                  <c:v>15.209</c:v>
                </c:pt>
                <c:pt idx="1751">
                  <c:v>15.217000000000001</c:v>
                </c:pt>
                <c:pt idx="1752">
                  <c:v>15.225</c:v>
                </c:pt>
                <c:pt idx="1753">
                  <c:v>15.233000000000001</c:v>
                </c:pt>
                <c:pt idx="1754">
                  <c:v>15.243</c:v>
                </c:pt>
                <c:pt idx="1755">
                  <c:v>15.252000000000001</c:v>
                </c:pt>
                <c:pt idx="1756">
                  <c:v>15.260999999999999</c:v>
                </c:pt>
                <c:pt idx="1757">
                  <c:v>15.269</c:v>
                </c:pt>
                <c:pt idx="1758">
                  <c:v>15.276999999999999</c:v>
                </c:pt>
                <c:pt idx="1759">
                  <c:v>15.285</c:v>
                </c:pt>
                <c:pt idx="1760">
                  <c:v>15.292999999999999</c:v>
                </c:pt>
                <c:pt idx="1761">
                  <c:v>15.301</c:v>
                </c:pt>
                <c:pt idx="1762">
                  <c:v>15.308999999999999</c:v>
                </c:pt>
                <c:pt idx="1763">
                  <c:v>15.317</c:v>
                </c:pt>
                <c:pt idx="1764">
                  <c:v>15.324999999999999</c:v>
                </c:pt>
                <c:pt idx="1765">
                  <c:v>15.333</c:v>
                </c:pt>
                <c:pt idx="1766">
                  <c:v>15.340999999999999</c:v>
                </c:pt>
                <c:pt idx="1767">
                  <c:v>15.35</c:v>
                </c:pt>
                <c:pt idx="1768">
                  <c:v>15.359</c:v>
                </c:pt>
                <c:pt idx="1769">
                  <c:v>15.368</c:v>
                </c:pt>
                <c:pt idx="1770">
                  <c:v>15.375999999999999</c:v>
                </c:pt>
                <c:pt idx="1771">
                  <c:v>15.388999999999999</c:v>
                </c:pt>
                <c:pt idx="1772">
                  <c:v>15.398</c:v>
                </c:pt>
                <c:pt idx="1773">
                  <c:v>15.406000000000001</c:v>
                </c:pt>
                <c:pt idx="1774">
                  <c:v>15.414</c:v>
                </c:pt>
                <c:pt idx="1775">
                  <c:v>15.422000000000001</c:v>
                </c:pt>
                <c:pt idx="1776">
                  <c:v>15.43</c:v>
                </c:pt>
                <c:pt idx="1777">
                  <c:v>15.438000000000001</c:v>
                </c:pt>
                <c:pt idx="1778">
                  <c:v>15.446</c:v>
                </c:pt>
                <c:pt idx="1779">
                  <c:v>15.454000000000001</c:v>
                </c:pt>
                <c:pt idx="1780">
                  <c:v>15.462</c:v>
                </c:pt>
                <c:pt idx="1781">
                  <c:v>15.471</c:v>
                </c:pt>
                <c:pt idx="1782">
                  <c:v>15.48</c:v>
                </c:pt>
                <c:pt idx="1783">
                  <c:v>15.489000000000001</c:v>
                </c:pt>
                <c:pt idx="1784">
                  <c:v>15.497</c:v>
                </c:pt>
                <c:pt idx="1785">
                  <c:v>15.505000000000001</c:v>
                </c:pt>
                <c:pt idx="1786">
                  <c:v>15.513</c:v>
                </c:pt>
                <c:pt idx="1787">
                  <c:v>15.521000000000001</c:v>
                </c:pt>
                <c:pt idx="1788">
                  <c:v>15.529</c:v>
                </c:pt>
                <c:pt idx="1789">
                  <c:v>15.537000000000001</c:v>
                </c:pt>
                <c:pt idx="1790">
                  <c:v>15.545</c:v>
                </c:pt>
                <c:pt idx="1791">
                  <c:v>15.553000000000001</c:v>
                </c:pt>
                <c:pt idx="1792">
                  <c:v>15.561</c:v>
                </c:pt>
                <c:pt idx="1793">
                  <c:v>15.569000000000001</c:v>
                </c:pt>
                <c:pt idx="1794">
                  <c:v>15.577</c:v>
                </c:pt>
                <c:pt idx="1795">
                  <c:v>15.585000000000001</c:v>
                </c:pt>
                <c:pt idx="1796">
                  <c:v>15.593999999999999</c:v>
                </c:pt>
                <c:pt idx="1797">
                  <c:v>15.603</c:v>
                </c:pt>
                <c:pt idx="1798">
                  <c:v>15.611000000000001</c:v>
                </c:pt>
                <c:pt idx="1799">
                  <c:v>15.619</c:v>
                </c:pt>
                <c:pt idx="1800">
                  <c:v>15.627000000000001</c:v>
                </c:pt>
                <c:pt idx="1801">
                  <c:v>15.638999999999999</c:v>
                </c:pt>
                <c:pt idx="1802">
                  <c:v>15.648</c:v>
                </c:pt>
                <c:pt idx="1803">
                  <c:v>15.656000000000001</c:v>
                </c:pt>
                <c:pt idx="1804">
                  <c:v>15.664</c:v>
                </c:pt>
                <c:pt idx="1805">
                  <c:v>15.673</c:v>
                </c:pt>
                <c:pt idx="1806">
                  <c:v>15.682</c:v>
                </c:pt>
                <c:pt idx="1807">
                  <c:v>15.691000000000001</c:v>
                </c:pt>
                <c:pt idx="1808">
                  <c:v>15.7</c:v>
                </c:pt>
                <c:pt idx="1809">
                  <c:v>15.712</c:v>
                </c:pt>
                <c:pt idx="1810">
                  <c:v>15.721</c:v>
                </c:pt>
                <c:pt idx="1811">
                  <c:v>15.73</c:v>
                </c:pt>
                <c:pt idx="1812">
                  <c:v>15.738</c:v>
                </c:pt>
                <c:pt idx="1813">
                  <c:v>15.746</c:v>
                </c:pt>
                <c:pt idx="1814">
                  <c:v>15.754</c:v>
                </c:pt>
                <c:pt idx="1815">
                  <c:v>15.762</c:v>
                </c:pt>
                <c:pt idx="1816">
                  <c:v>15.77</c:v>
                </c:pt>
                <c:pt idx="1817">
                  <c:v>15.778</c:v>
                </c:pt>
                <c:pt idx="1818">
                  <c:v>15.786</c:v>
                </c:pt>
                <c:pt idx="1819">
                  <c:v>15.794</c:v>
                </c:pt>
                <c:pt idx="1820">
                  <c:v>15.802</c:v>
                </c:pt>
                <c:pt idx="1821">
                  <c:v>15.81</c:v>
                </c:pt>
                <c:pt idx="1822">
                  <c:v>15.818</c:v>
                </c:pt>
                <c:pt idx="1823">
                  <c:v>15.826000000000001</c:v>
                </c:pt>
                <c:pt idx="1824">
                  <c:v>15.834</c:v>
                </c:pt>
                <c:pt idx="1825">
                  <c:v>15.842000000000001</c:v>
                </c:pt>
                <c:pt idx="1826">
                  <c:v>15.85</c:v>
                </c:pt>
                <c:pt idx="1827">
                  <c:v>15.858000000000001</c:v>
                </c:pt>
                <c:pt idx="1828">
                  <c:v>15.866</c:v>
                </c:pt>
                <c:pt idx="1829">
                  <c:v>15.874000000000001</c:v>
                </c:pt>
                <c:pt idx="1830">
                  <c:v>15.882</c:v>
                </c:pt>
                <c:pt idx="1831">
                  <c:v>15.893000000000001</c:v>
                </c:pt>
                <c:pt idx="1832">
                  <c:v>15.901</c:v>
                </c:pt>
                <c:pt idx="1833">
                  <c:v>15.909000000000001</c:v>
                </c:pt>
                <c:pt idx="1834">
                  <c:v>15.917</c:v>
                </c:pt>
                <c:pt idx="1835">
                  <c:v>15.925000000000001</c:v>
                </c:pt>
                <c:pt idx="1836">
                  <c:v>15.933</c:v>
                </c:pt>
                <c:pt idx="1837">
                  <c:v>15.941000000000001</c:v>
                </c:pt>
                <c:pt idx="1838">
                  <c:v>15.949</c:v>
                </c:pt>
                <c:pt idx="1839">
                  <c:v>15.957000000000001</c:v>
                </c:pt>
                <c:pt idx="1840">
                  <c:v>15.965</c:v>
                </c:pt>
                <c:pt idx="1841">
                  <c:v>15.973000000000001</c:v>
                </c:pt>
                <c:pt idx="1842">
                  <c:v>15.981</c:v>
                </c:pt>
                <c:pt idx="1843">
                  <c:v>15.989000000000001</c:v>
                </c:pt>
                <c:pt idx="1844">
                  <c:v>15.997</c:v>
                </c:pt>
                <c:pt idx="1845">
                  <c:v>16.006</c:v>
                </c:pt>
                <c:pt idx="1846">
                  <c:v>16.013999999999999</c:v>
                </c:pt>
                <c:pt idx="1847">
                  <c:v>16.021999999999998</c:v>
                </c:pt>
                <c:pt idx="1848">
                  <c:v>16.03</c:v>
                </c:pt>
                <c:pt idx="1849">
                  <c:v>16.038</c:v>
                </c:pt>
                <c:pt idx="1850">
                  <c:v>16.045999999999999</c:v>
                </c:pt>
                <c:pt idx="1851">
                  <c:v>16.053999999999998</c:v>
                </c:pt>
                <c:pt idx="1852">
                  <c:v>16.062000000000001</c:v>
                </c:pt>
                <c:pt idx="1853">
                  <c:v>16.07</c:v>
                </c:pt>
                <c:pt idx="1854">
                  <c:v>16.077999999999999</c:v>
                </c:pt>
                <c:pt idx="1855">
                  <c:v>16.085999999999999</c:v>
                </c:pt>
                <c:pt idx="1856">
                  <c:v>16.094000000000001</c:v>
                </c:pt>
                <c:pt idx="1857">
                  <c:v>16.102</c:v>
                </c:pt>
                <c:pt idx="1858">
                  <c:v>16.11</c:v>
                </c:pt>
                <c:pt idx="1859">
                  <c:v>16.117999999999999</c:v>
                </c:pt>
                <c:pt idx="1860">
                  <c:v>16.126000000000001</c:v>
                </c:pt>
                <c:pt idx="1861">
                  <c:v>16.135999999999999</c:v>
                </c:pt>
                <c:pt idx="1862">
                  <c:v>16.143999999999998</c:v>
                </c:pt>
                <c:pt idx="1863">
                  <c:v>16.152000000000001</c:v>
                </c:pt>
                <c:pt idx="1864">
                  <c:v>16.16</c:v>
                </c:pt>
                <c:pt idx="1865">
                  <c:v>16.167999999999999</c:v>
                </c:pt>
                <c:pt idx="1866">
                  <c:v>16.175000000000001</c:v>
                </c:pt>
                <c:pt idx="1867">
                  <c:v>16.183</c:v>
                </c:pt>
                <c:pt idx="1868">
                  <c:v>16.190999999999999</c:v>
                </c:pt>
                <c:pt idx="1869">
                  <c:v>16.199000000000002</c:v>
                </c:pt>
                <c:pt idx="1870">
                  <c:v>16.207000000000001</c:v>
                </c:pt>
                <c:pt idx="1871">
                  <c:v>16.215</c:v>
                </c:pt>
                <c:pt idx="1872">
                  <c:v>16.222999999999999</c:v>
                </c:pt>
                <c:pt idx="1873">
                  <c:v>16.231000000000002</c:v>
                </c:pt>
                <c:pt idx="1874">
                  <c:v>16.239000000000001</c:v>
                </c:pt>
                <c:pt idx="1875">
                  <c:v>16.247</c:v>
                </c:pt>
                <c:pt idx="1876">
                  <c:v>16.254000000000001</c:v>
                </c:pt>
                <c:pt idx="1877">
                  <c:v>16.260999999999999</c:v>
                </c:pt>
                <c:pt idx="1878">
                  <c:v>16.268999999999998</c:v>
                </c:pt>
                <c:pt idx="1879">
                  <c:v>16.276</c:v>
                </c:pt>
                <c:pt idx="1880">
                  <c:v>16.283999999999999</c:v>
                </c:pt>
                <c:pt idx="1881">
                  <c:v>16.291</c:v>
                </c:pt>
                <c:pt idx="1882">
                  <c:v>16.298999999999999</c:v>
                </c:pt>
                <c:pt idx="1883">
                  <c:v>16.306000000000001</c:v>
                </c:pt>
                <c:pt idx="1884">
                  <c:v>16.312999999999999</c:v>
                </c:pt>
                <c:pt idx="1885">
                  <c:v>16.32</c:v>
                </c:pt>
                <c:pt idx="1886">
                  <c:v>16.327999999999999</c:v>
                </c:pt>
                <c:pt idx="1887">
                  <c:v>16.335999999999999</c:v>
                </c:pt>
                <c:pt idx="1888">
                  <c:v>16.344000000000001</c:v>
                </c:pt>
                <c:pt idx="1889">
                  <c:v>16.353000000000002</c:v>
                </c:pt>
                <c:pt idx="1890">
                  <c:v>16.361000000000001</c:v>
                </c:pt>
                <c:pt idx="1891">
                  <c:v>16.37</c:v>
                </c:pt>
                <c:pt idx="1892">
                  <c:v>16.378</c:v>
                </c:pt>
                <c:pt idx="1893">
                  <c:v>16.385999999999999</c:v>
                </c:pt>
                <c:pt idx="1894">
                  <c:v>16.393000000000001</c:v>
                </c:pt>
                <c:pt idx="1895">
                  <c:v>16.401</c:v>
                </c:pt>
                <c:pt idx="1896">
                  <c:v>16.408000000000001</c:v>
                </c:pt>
                <c:pt idx="1897">
                  <c:v>16.416</c:v>
                </c:pt>
                <c:pt idx="1898">
                  <c:v>16.423999999999999</c:v>
                </c:pt>
                <c:pt idx="1899">
                  <c:v>16.431000000000001</c:v>
                </c:pt>
                <c:pt idx="1900">
                  <c:v>16.439</c:v>
                </c:pt>
                <c:pt idx="1901">
                  <c:v>16.446000000000002</c:v>
                </c:pt>
                <c:pt idx="1902">
                  <c:v>16.452999999999999</c:v>
                </c:pt>
                <c:pt idx="1903">
                  <c:v>16.46</c:v>
                </c:pt>
                <c:pt idx="1904">
                  <c:v>16.466999999999999</c:v>
                </c:pt>
                <c:pt idx="1905">
                  <c:v>16.475000000000001</c:v>
                </c:pt>
                <c:pt idx="1906">
                  <c:v>16.483000000000001</c:v>
                </c:pt>
                <c:pt idx="1907">
                  <c:v>16.491</c:v>
                </c:pt>
                <c:pt idx="1908">
                  <c:v>16.498000000000001</c:v>
                </c:pt>
                <c:pt idx="1909">
                  <c:v>16.504999999999999</c:v>
                </c:pt>
                <c:pt idx="1910">
                  <c:v>16.512</c:v>
                </c:pt>
                <c:pt idx="1911">
                  <c:v>16.518999999999998</c:v>
                </c:pt>
                <c:pt idx="1912">
                  <c:v>16.526</c:v>
                </c:pt>
                <c:pt idx="1913">
                  <c:v>16.533000000000001</c:v>
                </c:pt>
                <c:pt idx="1914">
                  <c:v>16.54</c:v>
                </c:pt>
                <c:pt idx="1915">
                  <c:v>16.547000000000001</c:v>
                </c:pt>
                <c:pt idx="1916">
                  <c:v>16.553999999999998</c:v>
                </c:pt>
                <c:pt idx="1917">
                  <c:v>16.561</c:v>
                </c:pt>
                <c:pt idx="1918">
                  <c:v>16.568000000000001</c:v>
                </c:pt>
                <c:pt idx="1919">
                  <c:v>16.574999999999999</c:v>
                </c:pt>
                <c:pt idx="1920">
                  <c:v>16.582999999999998</c:v>
                </c:pt>
                <c:pt idx="1921">
                  <c:v>16.591999999999999</c:v>
                </c:pt>
                <c:pt idx="1922">
                  <c:v>16.600000000000001</c:v>
                </c:pt>
                <c:pt idx="1923">
                  <c:v>16.608000000000001</c:v>
                </c:pt>
                <c:pt idx="1924">
                  <c:v>16.614999999999998</c:v>
                </c:pt>
                <c:pt idx="1925">
                  <c:v>16.623000000000001</c:v>
                </c:pt>
                <c:pt idx="1926">
                  <c:v>16.63</c:v>
                </c:pt>
                <c:pt idx="1927">
                  <c:v>16.637</c:v>
                </c:pt>
                <c:pt idx="1928">
                  <c:v>16.645</c:v>
                </c:pt>
                <c:pt idx="1929">
                  <c:v>16.652000000000001</c:v>
                </c:pt>
                <c:pt idx="1930">
                  <c:v>16.658999999999999</c:v>
                </c:pt>
                <c:pt idx="1931">
                  <c:v>16.666</c:v>
                </c:pt>
                <c:pt idx="1932">
                  <c:v>16.672999999999998</c:v>
                </c:pt>
                <c:pt idx="1933">
                  <c:v>16.68</c:v>
                </c:pt>
                <c:pt idx="1934">
                  <c:v>16.687999999999999</c:v>
                </c:pt>
                <c:pt idx="1935">
                  <c:v>16.696000000000002</c:v>
                </c:pt>
                <c:pt idx="1936">
                  <c:v>16.702999999999999</c:v>
                </c:pt>
                <c:pt idx="1937">
                  <c:v>16.71</c:v>
                </c:pt>
                <c:pt idx="1938">
                  <c:v>16.719000000000001</c:v>
                </c:pt>
                <c:pt idx="1939">
                  <c:v>16.727</c:v>
                </c:pt>
                <c:pt idx="1940">
                  <c:v>16.734000000000002</c:v>
                </c:pt>
                <c:pt idx="1941">
                  <c:v>16.741</c:v>
                </c:pt>
                <c:pt idx="1942">
                  <c:v>16.748000000000001</c:v>
                </c:pt>
                <c:pt idx="1943">
                  <c:v>16.754999999999999</c:v>
                </c:pt>
                <c:pt idx="1944">
                  <c:v>16.762</c:v>
                </c:pt>
                <c:pt idx="1945">
                  <c:v>16.768999999999998</c:v>
                </c:pt>
                <c:pt idx="1946">
                  <c:v>16.776</c:v>
                </c:pt>
                <c:pt idx="1947">
                  <c:v>16.783000000000001</c:v>
                </c:pt>
                <c:pt idx="1948">
                  <c:v>16.79</c:v>
                </c:pt>
                <c:pt idx="1949">
                  <c:v>16.797000000000001</c:v>
                </c:pt>
                <c:pt idx="1950">
                  <c:v>16.803999999999998</c:v>
                </c:pt>
                <c:pt idx="1951">
                  <c:v>16.812000000000001</c:v>
                </c:pt>
                <c:pt idx="1952">
                  <c:v>16.818999999999999</c:v>
                </c:pt>
                <c:pt idx="1953">
                  <c:v>16.826000000000001</c:v>
                </c:pt>
                <c:pt idx="1954">
                  <c:v>16.834</c:v>
                </c:pt>
                <c:pt idx="1955">
                  <c:v>16.841999999999999</c:v>
                </c:pt>
                <c:pt idx="1956">
                  <c:v>16.849</c:v>
                </c:pt>
                <c:pt idx="1957">
                  <c:v>16.856000000000002</c:v>
                </c:pt>
                <c:pt idx="1958">
                  <c:v>16.863</c:v>
                </c:pt>
                <c:pt idx="1959">
                  <c:v>16.87</c:v>
                </c:pt>
                <c:pt idx="1960">
                  <c:v>16.878</c:v>
                </c:pt>
                <c:pt idx="1961">
                  <c:v>16.885000000000002</c:v>
                </c:pt>
                <c:pt idx="1962">
                  <c:v>16.891999999999999</c:v>
                </c:pt>
                <c:pt idx="1963">
                  <c:v>16.899000000000001</c:v>
                </c:pt>
                <c:pt idx="1964">
                  <c:v>16.905999999999999</c:v>
                </c:pt>
                <c:pt idx="1965">
                  <c:v>16.913</c:v>
                </c:pt>
                <c:pt idx="1966">
                  <c:v>16.920000000000002</c:v>
                </c:pt>
                <c:pt idx="1967">
                  <c:v>16.93</c:v>
                </c:pt>
                <c:pt idx="1968">
                  <c:v>16.937000000000001</c:v>
                </c:pt>
                <c:pt idx="1969">
                  <c:v>16.943999999999999</c:v>
                </c:pt>
                <c:pt idx="1970">
                  <c:v>16.951000000000001</c:v>
                </c:pt>
                <c:pt idx="1971">
                  <c:v>16.959</c:v>
                </c:pt>
                <c:pt idx="1972">
                  <c:v>16.966000000000001</c:v>
                </c:pt>
                <c:pt idx="1973">
                  <c:v>16.972999999999999</c:v>
                </c:pt>
                <c:pt idx="1974">
                  <c:v>16.98</c:v>
                </c:pt>
                <c:pt idx="1975">
                  <c:v>16.986999999999998</c:v>
                </c:pt>
                <c:pt idx="1976">
                  <c:v>16.994</c:v>
                </c:pt>
                <c:pt idx="1977">
                  <c:v>17.001000000000001</c:v>
                </c:pt>
                <c:pt idx="1978">
                  <c:v>17.007999999999999</c:v>
                </c:pt>
                <c:pt idx="1979">
                  <c:v>17.015000000000001</c:v>
                </c:pt>
                <c:pt idx="1980">
                  <c:v>17.021999999999998</c:v>
                </c:pt>
                <c:pt idx="1981">
                  <c:v>17.029</c:v>
                </c:pt>
                <c:pt idx="1982">
                  <c:v>17.036000000000001</c:v>
                </c:pt>
                <c:pt idx="1983">
                  <c:v>17.042999999999999</c:v>
                </c:pt>
                <c:pt idx="1984">
                  <c:v>17.05</c:v>
                </c:pt>
                <c:pt idx="1985">
                  <c:v>17.056999999999999</c:v>
                </c:pt>
                <c:pt idx="1986">
                  <c:v>17.064</c:v>
                </c:pt>
                <c:pt idx="1987">
                  <c:v>17.071999999999999</c:v>
                </c:pt>
                <c:pt idx="1988">
                  <c:v>17.079000000000001</c:v>
                </c:pt>
                <c:pt idx="1989">
                  <c:v>17.085999999999999</c:v>
                </c:pt>
                <c:pt idx="1990">
                  <c:v>17.093</c:v>
                </c:pt>
                <c:pt idx="1991">
                  <c:v>17.100000000000001</c:v>
                </c:pt>
                <c:pt idx="1992">
                  <c:v>17.106999999999999</c:v>
                </c:pt>
                <c:pt idx="1993">
                  <c:v>17.114000000000001</c:v>
                </c:pt>
                <c:pt idx="1994">
                  <c:v>17.120999999999999</c:v>
                </c:pt>
                <c:pt idx="1995">
                  <c:v>17.128</c:v>
                </c:pt>
                <c:pt idx="1996">
                  <c:v>17.135000000000002</c:v>
                </c:pt>
                <c:pt idx="1997">
                  <c:v>17.141999999999999</c:v>
                </c:pt>
                <c:pt idx="1998">
                  <c:v>17.149000000000001</c:v>
                </c:pt>
                <c:pt idx="1999">
                  <c:v>17.155999999999999</c:v>
                </c:pt>
                <c:pt idx="2000">
                  <c:v>17.163</c:v>
                </c:pt>
                <c:pt idx="2001">
                  <c:v>17.170000000000002</c:v>
                </c:pt>
                <c:pt idx="2002">
                  <c:v>17.177</c:v>
                </c:pt>
                <c:pt idx="2003">
                  <c:v>17.184000000000001</c:v>
                </c:pt>
                <c:pt idx="2004">
                  <c:v>17.190999999999999</c:v>
                </c:pt>
                <c:pt idx="2005">
                  <c:v>17.198</c:v>
                </c:pt>
                <c:pt idx="2006">
                  <c:v>17.204999999999998</c:v>
                </c:pt>
                <c:pt idx="2007">
                  <c:v>17.212</c:v>
                </c:pt>
                <c:pt idx="2008">
                  <c:v>17.219000000000001</c:v>
                </c:pt>
                <c:pt idx="2009">
                  <c:v>17.225999999999999</c:v>
                </c:pt>
                <c:pt idx="2010">
                  <c:v>17.231999999999999</c:v>
                </c:pt>
                <c:pt idx="2011">
                  <c:v>17.239000000000001</c:v>
                </c:pt>
                <c:pt idx="2012">
                  <c:v>17.245999999999999</c:v>
                </c:pt>
                <c:pt idx="2013">
                  <c:v>17.253</c:v>
                </c:pt>
                <c:pt idx="2014">
                  <c:v>17.260000000000002</c:v>
                </c:pt>
                <c:pt idx="2015">
                  <c:v>17.266999999999999</c:v>
                </c:pt>
                <c:pt idx="2016">
                  <c:v>17.273</c:v>
                </c:pt>
                <c:pt idx="2017">
                  <c:v>17.28</c:v>
                </c:pt>
                <c:pt idx="2018">
                  <c:v>17.286999999999999</c:v>
                </c:pt>
                <c:pt idx="2019">
                  <c:v>17.294</c:v>
                </c:pt>
                <c:pt idx="2020">
                  <c:v>17.300999999999998</c:v>
                </c:pt>
                <c:pt idx="2021">
                  <c:v>17.308</c:v>
                </c:pt>
                <c:pt idx="2022">
                  <c:v>17.315000000000001</c:v>
                </c:pt>
                <c:pt idx="2023">
                  <c:v>17.321999999999999</c:v>
                </c:pt>
                <c:pt idx="2024">
                  <c:v>17.329000000000001</c:v>
                </c:pt>
                <c:pt idx="2025">
                  <c:v>17.335999999999999</c:v>
                </c:pt>
                <c:pt idx="2026">
                  <c:v>17.343</c:v>
                </c:pt>
                <c:pt idx="2027">
                  <c:v>17.350000000000001</c:v>
                </c:pt>
                <c:pt idx="2028">
                  <c:v>17.356999999999999</c:v>
                </c:pt>
                <c:pt idx="2029">
                  <c:v>17.364000000000001</c:v>
                </c:pt>
                <c:pt idx="2030">
                  <c:v>17.370999999999999</c:v>
                </c:pt>
                <c:pt idx="2031">
                  <c:v>17.378</c:v>
                </c:pt>
                <c:pt idx="2032">
                  <c:v>17.385000000000002</c:v>
                </c:pt>
                <c:pt idx="2033">
                  <c:v>17.391999999999999</c:v>
                </c:pt>
                <c:pt idx="2034">
                  <c:v>17.399000000000001</c:v>
                </c:pt>
                <c:pt idx="2035">
                  <c:v>17.405999999999999</c:v>
                </c:pt>
                <c:pt idx="2036">
                  <c:v>17.413</c:v>
                </c:pt>
                <c:pt idx="2037">
                  <c:v>17.420000000000002</c:v>
                </c:pt>
                <c:pt idx="2038">
                  <c:v>17.428999999999998</c:v>
                </c:pt>
                <c:pt idx="2039">
                  <c:v>17.437000000000001</c:v>
                </c:pt>
                <c:pt idx="2040">
                  <c:v>17.443999999999999</c:v>
                </c:pt>
                <c:pt idx="2041">
                  <c:v>17.451000000000001</c:v>
                </c:pt>
                <c:pt idx="2042">
                  <c:v>17.457999999999998</c:v>
                </c:pt>
                <c:pt idx="2043">
                  <c:v>17.465</c:v>
                </c:pt>
                <c:pt idx="2044">
                  <c:v>17.472000000000001</c:v>
                </c:pt>
                <c:pt idx="2045">
                  <c:v>17.478999999999999</c:v>
                </c:pt>
                <c:pt idx="2046">
                  <c:v>17.484999999999999</c:v>
                </c:pt>
                <c:pt idx="2047">
                  <c:v>17.492000000000001</c:v>
                </c:pt>
                <c:pt idx="2048">
                  <c:v>17.498999999999999</c:v>
                </c:pt>
                <c:pt idx="2049">
                  <c:v>17.506</c:v>
                </c:pt>
                <c:pt idx="2050">
                  <c:v>17.513000000000002</c:v>
                </c:pt>
                <c:pt idx="2051">
                  <c:v>17.52</c:v>
                </c:pt>
                <c:pt idx="2052">
                  <c:v>17.527000000000001</c:v>
                </c:pt>
                <c:pt idx="2053">
                  <c:v>17.533999999999999</c:v>
                </c:pt>
                <c:pt idx="2054">
                  <c:v>17.541</c:v>
                </c:pt>
                <c:pt idx="2055">
                  <c:v>17.547999999999998</c:v>
                </c:pt>
                <c:pt idx="2056">
                  <c:v>17.556000000000001</c:v>
                </c:pt>
                <c:pt idx="2057">
                  <c:v>17.562999999999999</c:v>
                </c:pt>
                <c:pt idx="2058">
                  <c:v>17.57</c:v>
                </c:pt>
                <c:pt idx="2059">
                  <c:v>17.577000000000002</c:v>
                </c:pt>
                <c:pt idx="2060">
                  <c:v>17.584</c:v>
                </c:pt>
                <c:pt idx="2061">
                  <c:v>17.591000000000001</c:v>
                </c:pt>
                <c:pt idx="2062">
                  <c:v>17.597999999999999</c:v>
                </c:pt>
                <c:pt idx="2063">
                  <c:v>17.605</c:v>
                </c:pt>
                <c:pt idx="2064">
                  <c:v>17.611999999999998</c:v>
                </c:pt>
                <c:pt idx="2065">
                  <c:v>17.619</c:v>
                </c:pt>
                <c:pt idx="2066">
                  <c:v>17.626000000000001</c:v>
                </c:pt>
                <c:pt idx="2067">
                  <c:v>17.632999999999999</c:v>
                </c:pt>
                <c:pt idx="2068">
                  <c:v>17.64</c:v>
                </c:pt>
                <c:pt idx="2069">
                  <c:v>17.646999999999998</c:v>
                </c:pt>
                <c:pt idx="2070">
                  <c:v>17.652999999999999</c:v>
                </c:pt>
                <c:pt idx="2071">
                  <c:v>17.66</c:v>
                </c:pt>
                <c:pt idx="2072">
                  <c:v>17.667000000000002</c:v>
                </c:pt>
                <c:pt idx="2073">
                  <c:v>17.673999999999999</c:v>
                </c:pt>
                <c:pt idx="2074">
                  <c:v>17.681000000000001</c:v>
                </c:pt>
                <c:pt idx="2075">
                  <c:v>17.687999999999999</c:v>
                </c:pt>
                <c:pt idx="2076">
                  <c:v>17.693999999999999</c:v>
                </c:pt>
                <c:pt idx="2077">
                  <c:v>17.701000000000001</c:v>
                </c:pt>
                <c:pt idx="2078">
                  <c:v>17.707999999999998</c:v>
                </c:pt>
                <c:pt idx="2079">
                  <c:v>17.715</c:v>
                </c:pt>
                <c:pt idx="2080">
                  <c:v>17.721</c:v>
                </c:pt>
                <c:pt idx="2081">
                  <c:v>17.727</c:v>
                </c:pt>
                <c:pt idx="2082">
                  <c:v>17.733000000000001</c:v>
                </c:pt>
                <c:pt idx="2083">
                  <c:v>17.739999999999998</c:v>
                </c:pt>
                <c:pt idx="2084">
                  <c:v>17.745999999999999</c:v>
                </c:pt>
                <c:pt idx="2085">
                  <c:v>17.753</c:v>
                </c:pt>
                <c:pt idx="2086">
                  <c:v>17.760000000000002</c:v>
                </c:pt>
                <c:pt idx="2087">
                  <c:v>17.766999999999999</c:v>
                </c:pt>
                <c:pt idx="2088">
                  <c:v>17.774000000000001</c:v>
                </c:pt>
                <c:pt idx="2089">
                  <c:v>17.780999999999999</c:v>
                </c:pt>
                <c:pt idx="2090">
                  <c:v>17.788</c:v>
                </c:pt>
                <c:pt idx="2091">
                  <c:v>17.795000000000002</c:v>
                </c:pt>
                <c:pt idx="2092">
                  <c:v>17.802</c:v>
                </c:pt>
                <c:pt idx="2093">
                  <c:v>17.809000000000001</c:v>
                </c:pt>
                <c:pt idx="2094">
                  <c:v>17.815000000000001</c:v>
                </c:pt>
                <c:pt idx="2095">
                  <c:v>17.821000000000002</c:v>
                </c:pt>
                <c:pt idx="2096">
                  <c:v>17.827999999999999</c:v>
                </c:pt>
                <c:pt idx="2097">
                  <c:v>17.835000000000001</c:v>
                </c:pt>
                <c:pt idx="2098">
                  <c:v>17.841000000000001</c:v>
                </c:pt>
                <c:pt idx="2099">
                  <c:v>17.847999999999999</c:v>
                </c:pt>
                <c:pt idx="2100">
                  <c:v>17.853999999999999</c:v>
                </c:pt>
                <c:pt idx="2101">
                  <c:v>17.861000000000001</c:v>
                </c:pt>
                <c:pt idx="2102">
                  <c:v>17.867000000000001</c:v>
                </c:pt>
                <c:pt idx="2103">
                  <c:v>17.873999999999999</c:v>
                </c:pt>
                <c:pt idx="2104">
                  <c:v>17.881</c:v>
                </c:pt>
                <c:pt idx="2105">
                  <c:v>17.888000000000002</c:v>
                </c:pt>
                <c:pt idx="2106">
                  <c:v>17.893999999999998</c:v>
                </c:pt>
                <c:pt idx="2107">
                  <c:v>17.901</c:v>
                </c:pt>
                <c:pt idx="2108">
                  <c:v>17.908000000000001</c:v>
                </c:pt>
                <c:pt idx="2109">
                  <c:v>17.914999999999999</c:v>
                </c:pt>
                <c:pt idx="2110">
                  <c:v>17.922000000000001</c:v>
                </c:pt>
                <c:pt idx="2111">
                  <c:v>17.928999999999998</c:v>
                </c:pt>
                <c:pt idx="2112">
                  <c:v>17.936</c:v>
                </c:pt>
                <c:pt idx="2113">
                  <c:v>17.943000000000001</c:v>
                </c:pt>
                <c:pt idx="2114">
                  <c:v>17.949000000000002</c:v>
                </c:pt>
                <c:pt idx="2115">
                  <c:v>17.956</c:v>
                </c:pt>
                <c:pt idx="2116">
                  <c:v>17.963000000000001</c:v>
                </c:pt>
                <c:pt idx="2117">
                  <c:v>17.97</c:v>
                </c:pt>
                <c:pt idx="2118">
                  <c:v>17.977</c:v>
                </c:pt>
                <c:pt idx="2119">
                  <c:v>17.984000000000002</c:v>
                </c:pt>
                <c:pt idx="2120">
                  <c:v>17.991</c:v>
                </c:pt>
                <c:pt idx="2121">
                  <c:v>17.998000000000001</c:v>
                </c:pt>
                <c:pt idx="2122">
                  <c:v>18.004999999999999</c:v>
                </c:pt>
                <c:pt idx="2123">
                  <c:v>18.012</c:v>
                </c:pt>
                <c:pt idx="2124">
                  <c:v>18.018000000000001</c:v>
                </c:pt>
                <c:pt idx="2125">
                  <c:v>18.024000000000001</c:v>
                </c:pt>
                <c:pt idx="2126">
                  <c:v>18.03</c:v>
                </c:pt>
                <c:pt idx="2127">
                  <c:v>18.036999999999999</c:v>
                </c:pt>
                <c:pt idx="2128">
                  <c:v>18.044</c:v>
                </c:pt>
                <c:pt idx="2129">
                  <c:v>18.050999999999998</c:v>
                </c:pt>
                <c:pt idx="2130">
                  <c:v>18.056999999999999</c:v>
                </c:pt>
                <c:pt idx="2131">
                  <c:v>18.064</c:v>
                </c:pt>
                <c:pt idx="2132">
                  <c:v>18.071000000000002</c:v>
                </c:pt>
                <c:pt idx="2133">
                  <c:v>18.077999999999999</c:v>
                </c:pt>
                <c:pt idx="2134">
                  <c:v>18.084</c:v>
                </c:pt>
                <c:pt idx="2135">
                  <c:v>18.091000000000001</c:v>
                </c:pt>
                <c:pt idx="2136">
                  <c:v>18.097000000000001</c:v>
                </c:pt>
                <c:pt idx="2137">
                  <c:v>18.103000000000002</c:v>
                </c:pt>
                <c:pt idx="2138">
                  <c:v>18.109000000000002</c:v>
                </c:pt>
                <c:pt idx="2139">
                  <c:v>18.116</c:v>
                </c:pt>
                <c:pt idx="2140">
                  <c:v>18.123000000000001</c:v>
                </c:pt>
                <c:pt idx="2141">
                  <c:v>18.129000000000001</c:v>
                </c:pt>
                <c:pt idx="2142">
                  <c:v>18.135000000000002</c:v>
                </c:pt>
                <c:pt idx="2143">
                  <c:v>18.140999999999998</c:v>
                </c:pt>
                <c:pt idx="2144">
                  <c:v>18.146999999999998</c:v>
                </c:pt>
                <c:pt idx="2145">
                  <c:v>18.154</c:v>
                </c:pt>
                <c:pt idx="2146">
                  <c:v>18.16</c:v>
                </c:pt>
                <c:pt idx="2147">
                  <c:v>18.167000000000002</c:v>
                </c:pt>
                <c:pt idx="2148">
                  <c:v>18.172999999999998</c:v>
                </c:pt>
                <c:pt idx="2149">
                  <c:v>18.178999999999998</c:v>
                </c:pt>
                <c:pt idx="2150">
                  <c:v>18.186</c:v>
                </c:pt>
                <c:pt idx="2151">
                  <c:v>18.192</c:v>
                </c:pt>
                <c:pt idx="2152">
                  <c:v>18.198</c:v>
                </c:pt>
                <c:pt idx="2153">
                  <c:v>18.204000000000001</c:v>
                </c:pt>
                <c:pt idx="2154">
                  <c:v>18.21</c:v>
                </c:pt>
                <c:pt idx="2155">
                  <c:v>18.216000000000001</c:v>
                </c:pt>
                <c:pt idx="2156">
                  <c:v>18.222000000000001</c:v>
                </c:pt>
                <c:pt idx="2157">
                  <c:v>18.228000000000002</c:v>
                </c:pt>
                <c:pt idx="2158">
                  <c:v>18.234000000000002</c:v>
                </c:pt>
                <c:pt idx="2159">
                  <c:v>18.241</c:v>
                </c:pt>
                <c:pt idx="2160">
                  <c:v>18.247</c:v>
                </c:pt>
                <c:pt idx="2161">
                  <c:v>18.254000000000001</c:v>
                </c:pt>
                <c:pt idx="2162">
                  <c:v>18.260000000000002</c:v>
                </c:pt>
                <c:pt idx="2163">
                  <c:v>18.266999999999999</c:v>
                </c:pt>
                <c:pt idx="2164">
                  <c:v>18.274000000000001</c:v>
                </c:pt>
                <c:pt idx="2165">
                  <c:v>18.280999999999999</c:v>
                </c:pt>
                <c:pt idx="2166">
                  <c:v>18.288</c:v>
                </c:pt>
                <c:pt idx="2167">
                  <c:v>18.295000000000002</c:v>
                </c:pt>
                <c:pt idx="2168">
                  <c:v>18.302</c:v>
                </c:pt>
                <c:pt idx="2169">
                  <c:v>18.308</c:v>
                </c:pt>
                <c:pt idx="2170">
                  <c:v>18.315000000000001</c:v>
                </c:pt>
                <c:pt idx="2171">
                  <c:v>18.321999999999999</c:v>
                </c:pt>
                <c:pt idx="2172">
                  <c:v>18.329000000000001</c:v>
                </c:pt>
                <c:pt idx="2173">
                  <c:v>18.335000000000001</c:v>
                </c:pt>
                <c:pt idx="2174">
                  <c:v>18.341999999999999</c:v>
                </c:pt>
                <c:pt idx="2175">
                  <c:v>18.350000000000001</c:v>
                </c:pt>
                <c:pt idx="2176">
                  <c:v>18.356999999999999</c:v>
                </c:pt>
                <c:pt idx="2177">
                  <c:v>18.364000000000001</c:v>
                </c:pt>
                <c:pt idx="2178">
                  <c:v>18.370999999999999</c:v>
                </c:pt>
                <c:pt idx="2179">
                  <c:v>18.378</c:v>
                </c:pt>
                <c:pt idx="2180">
                  <c:v>18.385000000000002</c:v>
                </c:pt>
                <c:pt idx="2181">
                  <c:v>18.390999999999998</c:v>
                </c:pt>
                <c:pt idx="2182">
                  <c:v>18.396999999999998</c:v>
                </c:pt>
                <c:pt idx="2183">
                  <c:v>18.402999999999999</c:v>
                </c:pt>
                <c:pt idx="2184">
                  <c:v>18.408999999999999</c:v>
                </c:pt>
                <c:pt idx="2185">
                  <c:v>18.414999999999999</c:v>
                </c:pt>
                <c:pt idx="2186">
                  <c:v>18.420999999999999</c:v>
                </c:pt>
                <c:pt idx="2187">
                  <c:v>18.427</c:v>
                </c:pt>
                <c:pt idx="2188">
                  <c:v>18.434000000000001</c:v>
                </c:pt>
                <c:pt idx="2189">
                  <c:v>18.440999999999999</c:v>
                </c:pt>
                <c:pt idx="2190">
                  <c:v>18.446999999999999</c:v>
                </c:pt>
                <c:pt idx="2191">
                  <c:v>18.454000000000001</c:v>
                </c:pt>
                <c:pt idx="2192">
                  <c:v>18.46</c:v>
                </c:pt>
                <c:pt idx="2193">
                  <c:v>18.466000000000001</c:v>
                </c:pt>
                <c:pt idx="2194">
                  <c:v>18.472000000000001</c:v>
                </c:pt>
                <c:pt idx="2195">
                  <c:v>18.478999999999999</c:v>
                </c:pt>
                <c:pt idx="2196">
                  <c:v>18.484999999999999</c:v>
                </c:pt>
                <c:pt idx="2197">
                  <c:v>18.491</c:v>
                </c:pt>
                <c:pt idx="2198">
                  <c:v>18.497</c:v>
                </c:pt>
                <c:pt idx="2199">
                  <c:v>18.503</c:v>
                </c:pt>
                <c:pt idx="2200">
                  <c:v>18.509</c:v>
                </c:pt>
                <c:pt idx="2201">
                  <c:v>18.515000000000001</c:v>
                </c:pt>
                <c:pt idx="2202">
                  <c:v>18.521000000000001</c:v>
                </c:pt>
                <c:pt idx="2203">
                  <c:v>18.527000000000001</c:v>
                </c:pt>
                <c:pt idx="2204">
                  <c:v>18.533000000000001</c:v>
                </c:pt>
                <c:pt idx="2205">
                  <c:v>18.539000000000001</c:v>
                </c:pt>
                <c:pt idx="2206">
                  <c:v>18.545000000000002</c:v>
                </c:pt>
                <c:pt idx="2207">
                  <c:v>18.550999999999998</c:v>
                </c:pt>
                <c:pt idx="2208">
                  <c:v>18.558</c:v>
                </c:pt>
                <c:pt idx="2209">
                  <c:v>18.565000000000001</c:v>
                </c:pt>
                <c:pt idx="2210">
                  <c:v>18.571999999999999</c:v>
                </c:pt>
                <c:pt idx="2211">
                  <c:v>18.579000000000001</c:v>
                </c:pt>
                <c:pt idx="2212">
                  <c:v>18.585999999999999</c:v>
                </c:pt>
                <c:pt idx="2213">
                  <c:v>18.591999999999999</c:v>
                </c:pt>
                <c:pt idx="2214">
                  <c:v>18.597999999999999</c:v>
                </c:pt>
                <c:pt idx="2215">
                  <c:v>18.603999999999999</c:v>
                </c:pt>
                <c:pt idx="2216">
                  <c:v>18.61</c:v>
                </c:pt>
                <c:pt idx="2217">
                  <c:v>18.616</c:v>
                </c:pt>
                <c:pt idx="2218">
                  <c:v>18.622</c:v>
                </c:pt>
                <c:pt idx="2219">
                  <c:v>18.628</c:v>
                </c:pt>
                <c:pt idx="2220">
                  <c:v>18.634</c:v>
                </c:pt>
                <c:pt idx="2221">
                  <c:v>18.640999999999998</c:v>
                </c:pt>
                <c:pt idx="2222">
                  <c:v>18.646999999999998</c:v>
                </c:pt>
                <c:pt idx="2223">
                  <c:v>18.652999999999999</c:v>
                </c:pt>
                <c:pt idx="2224">
                  <c:v>18.658999999999999</c:v>
                </c:pt>
                <c:pt idx="2225">
                  <c:v>18.664999999999999</c:v>
                </c:pt>
                <c:pt idx="2226">
                  <c:v>18.670999999999999</c:v>
                </c:pt>
                <c:pt idx="2227">
                  <c:v>18.678999999999998</c:v>
                </c:pt>
                <c:pt idx="2228">
                  <c:v>18.686</c:v>
                </c:pt>
                <c:pt idx="2229">
                  <c:v>18.693000000000001</c:v>
                </c:pt>
                <c:pt idx="2230">
                  <c:v>18.7</c:v>
                </c:pt>
                <c:pt idx="2231">
                  <c:v>18.707000000000001</c:v>
                </c:pt>
                <c:pt idx="2232">
                  <c:v>18.713999999999999</c:v>
                </c:pt>
                <c:pt idx="2233">
                  <c:v>18.721</c:v>
                </c:pt>
                <c:pt idx="2234">
                  <c:v>18.728000000000002</c:v>
                </c:pt>
                <c:pt idx="2235">
                  <c:v>18.734999999999999</c:v>
                </c:pt>
                <c:pt idx="2236">
                  <c:v>18.742000000000001</c:v>
                </c:pt>
                <c:pt idx="2237">
                  <c:v>18.748999999999999</c:v>
                </c:pt>
                <c:pt idx="2238">
                  <c:v>18.754999999999999</c:v>
                </c:pt>
                <c:pt idx="2239">
                  <c:v>18.760999999999999</c:v>
                </c:pt>
                <c:pt idx="2240">
                  <c:v>18.768000000000001</c:v>
                </c:pt>
                <c:pt idx="2241">
                  <c:v>18.774000000000001</c:v>
                </c:pt>
                <c:pt idx="2242">
                  <c:v>18.780999999999999</c:v>
                </c:pt>
                <c:pt idx="2243">
                  <c:v>18.788</c:v>
                </c:pt>
                <c:pt idx="2244">
                  <c:v>18.795000000000002</c:v>
                </c:pt>
                <c:pt idx="2245">
                  <c:v>18.802</c:v>
                </c:pt>
                <c:pt idx="2246">
                  <c:v>18.808</c:v>
                </c:pt>
                <c:pt idx="2247">
                  <c:v>18.815000000000001</c:v>
                </c:pt>
                <c:pt idx="2248">
                  <c:v>18.821999999999999</c:v>
                </c:pt>
                <c:pt idx="2249">
                  <c:v>18.829000000000001</c:v>
                </c:pt>
                <c:pt idx="2250">
                  <c:v>18.835000000000001</c:v>
                </c:pt>
                <c:pt idx="2251">
                  <c:v>18.841999999999999</c:v>
                </c:pt>
                <c:pt idx="2252">
                  <c:v>18.849</c:v>
                </c:pt>
                <c:pt idx="2253">
                  <c:v>18.856000000000002</c:v>
                </c:pt>
                <c:pt idx="2254">
                  <c:v>18.861999999999998</c:v>
                </c:pt>
                <c:pt idx="2255">
                  <c:v>18.869</c:v>
                </c:pt>
                <c:pt idx="2256">
                  <c:v>18.876000000000001</c:v>
                </c:pt>
                <c:pt idx="2257">
                  <c:v>18.882999999999999</c:v>
                </c:pt>
                <c:pt idx="2258">
                  <c:v>18.89</c:v>
                </c:pt>
                <c:pt idx="2259">
                  <c:v>18.896999999999998</c:v>
                </c:pt>
                <c:pt idx="2260">
                  <c:v>18.904</c:v>
                </c:pt>
                <c:pt idx="2261">
                  <c:v>18.91</c:v>
                </c:pt>
                <c:pt idx="2262">
                  <c:v>18.917000000000002</c:v>
                </c:pt>
                <c:pt idx="2263">
                  <c:v>18.923999999999999</c:v>
                </c:pt>
                <c:pt idx="2264">
                  <c:v>18.931000000000001</c:v>
                </c:pt>
                <c:pt idx="2265">
                  <c:v>18.937999999999999</c:v>
                </c:pt>
                <c:pt idx="2266">
                  <c:v>18.945</c:v>
                </c:pt>
                <c:pt idx="2267">
                  <c:v>18.952000000000002</c:v>
                </c:pt>
                <c:pt idx="2268">
                  <c:v>18.959</c:v>
                </c:pt>
                <c:pt idx="2269">
                  <c:v>18.965</c:v>
                </c:pt>
                <c:pt idx="2270">
                  <c:v>18.971</c:v>
                </c:pt>
                <c:pt idx="2271">
                  <c:v>18.977</c:v>
                </c:pt>
                <c:pt idx="2272">
                  <c:v>18.983000000000001</c:v>
                </c:pt>
                <c:pt idx="2273">
                  <c:v>18.989000000000001</c:v>
                </c:pt>
                <c:pt idx="2274">
                  <c:v>18.995000000000001</c:v>
                </c:pt>
                <c:pt idx="2275">
                  <c:v>19.001000000000001</c:v>
                </c:pt>
                <c:pt idx="2276">
                  <c:v>19.007000000000001</c:v>
                </c:pt>
                <c:pt idx="2277">
                  <c:v>19.013000000000002</c:v>
                </c:pt>
                <c:pt idx="2278">
                  <c:v>19.018999999999998</c:v>
                </c:pt>
                <c:pt idx="2279">
                  <c:v>19.024999999999999</c:v>
                </c:pt>
                <c:pt idx="2280">
                  <c:v>19.032</c:v>
                </c:pt>
                <c:pt idx="2281">
                  <c:v>19.039000000000001</c:v>
                </c:pt>
                <c:pt idx="2282">
                  <c:v>19.045000000000002</c:v>
                </c:pt>
                <c:pt idx="2283">
                  <c:v>19.050999999999998</c:v>
                </c:pt>
                <c:pt idx="2284">
                  <c:v>19.056999999999999</c:v>
                </c:pt>
                <c:pt idx="2285">
                  <c:v>19.062999999999999</c:v>
                </c:pt>
                <c:pt idx="2286">
                  <c:v>19.068999999999999</c:v>
                </c:pt>
                <c:pt idx="2287">
                  <c:v>19.076000000000001</c:v>
                </c:pt>
                <c:pt idx="2288">
                  <c:v>19.082000000000001</c:v>
                </c:pt>
                <c:pt idx="2289">
                  <c:v>19.088000000000001</c:v>
                </c:pt>
                <c:pt idx="2290">
                  <c:v>19.094000000000001</c:v>
                </c:pt>
                <c:pt idx="2291">
                  <c:v>19.100000000000001</c:v>
                </c:pt>
                <c:pt idx="2292">
                  <c:v>19.106000000000002</c:v>
                </c:pt>
                <c:pt idx="2293">
                  <c:v>19.111999999999998</c:v>
                </c:pt>
                <c:pt idx="2294">
                  <c:v>19.117999999999999</c:v>
                </c:pt>
                <c:pt idx="2295">
                  <c:v>19.123999999999999</c:v>
                </c:pt>
                <c:pt idx="2296">
                  <c:v>19.13</c:v>
                </c:pt>
                <c:pt idx="2297">
                  <c:v>19.135999999999999</c:v>
                </c:pt>
                <c:pt idx="2298">
                  <c:v>19.141999999999999</c:v>
                </c:pt>
                <c:pt idx="2299">
                  <c:v>19.148</c:v>
                </c:pt>
                <c:pt idx="2300">
                  <c:v>19.155000000000001</c:v>
                </c:pt>
                <c:pt idx="2301">
                  <c:v>19.161000000000001</c:v>
                </c:pt>
                <c:pt idx="2302">
                  <c:v>19.167000000000002</c:v>
                </c:pt>
                <c:pt idx="2303">
                  <c:v>19.172999999999998</c:v>
                </c:pt>
                <c:pt idx="2304">
                  <c:v>19.18</c:v>
                </c:pt>
                <c:pt idx="2305">
                  <c:v>19.187000000000001</c:v>
                </c:pt>
                <c:pt idx="2306">
                  <c:v>19.193999999999999</c:v>
                </c:pt>
                <c:pt idx="2307">
                  <c:v>19.201000000000001</c:v>
                </c:pt>
                <c:pt idx="2308">
                  <c:v>19.207000000000001</c:v>
                </c:pt>
                <c:pt idx="2309">
                  <c:v>19.213000000000001</c:v>
                </c:pt>
                <c:pt idx="2310">
                  <c:v>19.219000000000001</c:v>
                </c:pt>
                <c:pt idx="2311">
                  <c:v>19.225000000000001</c:v>
                </c:pt>
                <c:pt idx="2312">
                  <c:v>19.231000000000002</c:v>
                </c:pt>
                <c:pt idx="2313">
                  <c:v>19.238</c:v>
                </c:pt>
                <c:pt idx="2314">
                  <c:v>19.245000000000001</c:v>
                </c:pt>
                <c:pt idx="2315">
                  <c:v>19.251000000000001</c:v>
                </c:pt>
                <c:pt idx="2316">
                  <c:v>19.257000000000001</c:v>
                </c:pt>
                <c:pt idx="2317">
                  <c:v>19.263000000000002</c:v>
                </c:pt>
                <c:pt idx="2318">
                  <c:v>19.268999999999998</c:v>
                </c:pt>
                <c:pt idx="2319">
                  <c:v>19.274999999999999</c:v>
                </c:pt>
                <c:pt idx="2320">
                  <c:v>19.280999999999999</c:v>
                </c:pt>
                <c:pt idx="2321">
                  <c:v>19.286999999999999</c:v>
                </c:pt>
                <c:pt idx="2322">
                  <c:v>19.292999999999999</c:v>
                </c:pt>
                <c:pt idx="2323">
                  <c:v>19.298999999999999</c:v>
                </c:pt>
                <c:pt idx="2324">
                  <c:v>19.305</c:v>
                </c:pt>
                <c:pt idx="2325">
                  <c:v>19.311</c:v>
                </c:pt>
                <c:pt idx="2326">
                  <c:v>19.317</c:v>
                </c:pt>
                <c:pt idx="2327">
                  <c:v>19.323</c:v>
                </c:pt>
                <c:pt idx="2328">
                  <c:v>19.329000000000001</c:v>
                </c:pt>
                <c:pt idx="2329">
                  <c:v>19.335000000000001</c:v>
                </c:pt>
                <c:pt idx="2330">
                  <c:v>19.341999999999999</c:v>
                </c:pt>
                <c:pt idx="2331">
                  <c:v>19.347999999999999</c:v>
                </c:pt>
                <c:pt idx="2332">
                  <c:v>19.355</c:v>
                </c:pt>
                <c:pt idx="2333">
                  <c:v>19.361000000000001</c:v>
                </c:pt>
                <c:pt idx="2334">
                  <c:v>19.367000000000001</c:v>
                </c:pt>
                <c:pt idx="2335">
                  <c:v>19.373000000000001</c:v>
                </c:pt>
                <c:pt idx="2336">
                  <c:v>19.379000000000001</c:v>
                </c:pt>
                <c:pt idx="2337">
                  <c:v>19.385000000000002</c:v>
                </c:pt>
                <c:pt idx="2338">
                  <c:v>19.390999999999998</c:v>
                </c:pt>
                <c:pt idx="2339">
                  <c:v>19.396999999999998</c:v>
                </c:pt>
                <c:pt idx="2340">
                  <c:v>19.402999999999999</c:v>
                </c:pt>
                <c:pt idx="2341">
                  <c:v>19.408999999999999</c:v>
                </c:pt>
                <c:pt idx="2342">
                  <c:v>19.414999999999999</c:v>
                </c:pt>
                <c:pt idx="2343">
                  <c:v>19.420999999999999</c:v>
                </c:pt>
                <c:pt idx="2344">
                  <c:v>19.427</c:v>
                </c:pt>
                <c:pt idx="2345">
                  <c:v>19.433</c:v>
                </c:pt>
                <c:pt idx="2346">
                  <c:v>19.439</c:v>
                </c:pt>
                <c:pt idx="2347">
                  <c:v>19.445</c:v>
                </c:pt>
                <c:pt idx="2348">
                  <c:v>19.451000000000001</c:v>
                </c:pt>
                <c:pt idx="2349">
                  <c:v>19.457000000000001</c:v>
                </c:pt>
                <c:pt idx="2350">
                  <c:v>19.463000000000001</c:v>
                </c:pt>
                <c:pt idx="2351">
                  <c:v>19.469000000000001</c:v>
                </c:pt>
                <c:pt idx="2352">
                  <c:v>19.475000000000001</c:v>
                </c:pt>
                <c:pt idx="2353">
                  <c:v>19.481999999999999</c:v>
                </c:pt>
                <c:pt idx="2354">
                  <c:v>19.488</c:v>
                </c:pt>
                <c:pt idx="2355">
                  <c:v>19.495000000000001</c:v>
                </c:pt>
                <c:pt idx="2356">
                  <c:v>19.501000000000001</c:v>
                </c:pt>
                <c:pt idx="2357">
                  <c:v>19.507000000000001</c:v>
                </c:pt>
                <c:pt idx="2358">
                  <c:v>19.513000000000002</c:v>
                </c:pt>
                <c:pt idx="2359">
                  <c:v>19.518999999999998</c:v>
                </c:pt>
                <c:pt idx="2360">
                  <c:v>19.524999999999999</c:v>
                </c:pt>
                <c:pt idx="2361">
                  <c:v>19.530999999999999</c:v>
                </c:pt>
                <c:pt idx="2362">
                  <c:v>19.536999999999999</c:v>
                </c:pt>
                <c:pt idx="2363">
                  <c:v>19.542999999999999</c:v>
                </c:pt>
                <c:pt idx="2364">
                  <c:v>19.548999999999999</c:v>
                </c:pt>
                <c:pt idx="2365">
                  <c:v>19.555</c:v>
                </c:pt>
                <c:pt idx="2366">
                  <c:v>19.561</c:v>
                </c:pt>
                <c:pt idx="2367">
                  <c:v>19.567</c:v>
                </c:pt>
                <c:pt idx="2368">
                  <c:v>19.573</c:v>
                </c:pt>
                <c:pt idx="2369">
                  <c:v>19.579999999999998</c:v>
                </c:pt>
                <c:pt idx="2370">
                  <c:v>19.585999999999999</c:v>
                </c:pt>
                <c:pt idx="2371">
                  <c:v>19.593</c:v>
                </c:pt>
                <c:pt idx="2372">
                  <c:v>19.600000000000001</c:v>
                </c:pt>
                <c:pt idx="2373">
                  <c:v>19.606999999999999</c:v>
                </c:pt>
                <c:pt idx="2374">
                  <c:v>19.613</c:v>
                </c:pt>
                <c:pt idx="2375">
                  <c:v>19.62</c:v>
                </c:pt>
                <c:pt idx="2376">
                  <c:v>19.626000000000001</c:v>
                </c:pt>
                <c:pt idx="2377">
                  <c:v>19.632000000000001</c:v>
                </c:pt>
                <c:pt idx="2378">
                  <c:v>19.638000000000002</c:v>
                </c:pt>
                <c:pt idx="2379">
                  <c:v>19.643999999999998</c:v>
                </c:pt>
                <c:pt idx="2380">
                  <c:v>19.649999999999999</c:v>
                </c:pt>
                <c:pt idx="2381">
                  <c:v>19.655999999999999</c:v>
                </c:pt>
                <c:pt idx="2382">
                  <c:v>19.661999999999999</c:v>
                </c:pt>
                <c:pt idx="2383">
                  <c:v>19.667999999999999</c:v>
                </c:pt>
                <c:pt idx="2384">
                  <c:v>19.673999999999999</c:v>
                </c:pt>
                <c:pt idx="2385">
                  <c:v>19.68</c:v>
                </c:pt>
                <c:pt idx="2386">
                  <c:v>19.686</c:v>
                </c:pt>
                <c:pt idx="2387">
                  <c:v>19.692</c:v>
                </c:pt>
                <c:pt idx="2388">
                  <c:v>19.698</c:v>
                </c:pt>
                <c:pt idx="2389">
                  <c:v>19.704000000000001</c:v>
                </c:pt>
                <c:pt idx="2390">
                  <c:v>19.712</c:v>
                </c:pt>
                <c:pt idx="2391">
                  <c:v>19.718</c:v>
                </c:pt>
                <c:pt idx="2392">
                  <c:v>19.725000000000001</c:v>
                </c:pt>
                <c:pt idx="2393">
                  <c:v>19.731999999999999</c:v>
                </c:pt>
                <c:pt idx="2394">
                  <c:v>19.739000000000001</c:v>
                </c:pt>
                <c:pt idx="2395">
                  <c:v>19.745000000000001</c:v>
                </c:pt>
                <c:pt idx="2396">
                  <c:v>19.751000000000001</c:v>
                </c:pt>
                <c:pt idx="2397">
                  <c:v>19.757999999999999</c:v>
                </c:pt>
                <c:pt idx="2398">
                  <c:v>19.763999999999999</c:v>
                </c:pt>
                <c:pt idx="2399">
                  <c:v>19.77</c:v>
                </c:pt>
                <c:pt idx="2400">
                  <c:v>19.776</c:v>
                </c:pt>
                <c:pt idx="2401">
                  <c:v>19.783000000000001</c:v>
                </c:pt>
                <c:pt idx="2402">
                  <c:v>19.789000000000001</c:v>
                </c:pt>
                <c:pt idx="2403">
                  <c:v>19.795999999999999</c:v>
                </c:pt>
                <c:pt idx="2404">
                  <c:v>19.802</c:v>
                </c:pt>
                <c:pt idx="2405">
                  <c:v>19.809000000000001</c:v>
                </c:pt>
                <c:pt idx="2406">
                  <c:v>19.815000000000001</c:v>
                </c:pt>
                <c:pt idx="2407">
                  <c:v>19.821000000000002</c:v>
                </c:pt>
                <c:pt idx="2408">
                  <c:v>19.827000000000002</c:v>
                </c:pt>
                <c:pt idx="2409">
                  <c:v>19.834</c:v>
                </c:pt>
                <c:pt idx="2410">
                  <c:v>19.84</c:v>
                </c:pt>
                <c:pt idx="2411">
                  <c:v>19.846</c:v>
                </c:pt>
                <c:pt idx="2412">
                  <c:v>19.852</c:v>
                </c:pt>
                <c:pt idx="2413">
                  <c:v>19.859000000000002</c:v>
                </c:pt>
                <c:pt idx="2414">
                  <c:v>19.864999999999998</c:v>
                </c:pt>
                <c:pt idx="2415">
                  <c:v>19.870999999999999</c:v>
                </c:pt>
                <c:pt idx="2416">
                  <c:v>19.876999999999999</c:v>
                </c:pt>
                <c:pt idx="2417">
                  <c:v>19.884</c:v>
                </c:pt>
                <c:pt idx="2418">
                  <c:v>19.89</c:v>
                </c:pt>
                <c:pt idx="2419">
                  <c:v>19.896000000000001</c:v>
                </c:pt>
                <c:pt idx="2420">
                  <c:v>19.902000000000001</c:v>
                </c:pt>
                <c:pt idx="2421">
                  <c:v>19.908000000000001</c:v>
                </c:pt>
                <c:pt idx="2422">
                  <c:v>19.914999999999999</c:v>
                </c:pt>
                <c:pt idx="2423">
                  <c:v>19.920999999999999</c:v>
                </c:pt>
                <c:pt idx="2424">
                  <c:v>19.928000000000001</c:v>
                </c:pt>
                <c:pt idx="2425">
                  <c:v>19.934999999999999</c:v>
                </c:pt>
                <c:pt idx="2426">
                  <c:v>19.940999999999999</c:v>
                </c:pt>
                <c:pt idx="2427">
                  <c:v>19.946999999999999</c:v>
                </c:pt>
                <c:pt idx="2428">
                  <c:v>19.954000000000001</c:v>
                </c:pt>
                <c:pt idx="2429">
                  <c:v>19.960999999999999</c:v>
                </c:pt>
                <c:pt idx="2430">
                  <c:v>19.966999999999999</c:v>
                </c:pt>
                <c:pt idx="2431">
                  <c:v>19.974</c:v>
                </c:pt>
                <c:pt idx="2432">
                  <c:v>19.981000000000002</c:v>
                </c:pt>
                <c:pt idx="2433">
                  <c:v>19.988</c:v>
                </c:pt>
                <c:pt idx="2434">
                  <c:v>19.994</c:v>
                </c:pt>
                <c:pt idx="2435">
                  <c:v>20.001000000000001</c:v>
                </c:pt>
                <c:pt idx="2436">
                  <c:v>20.007999999999999</c:v>
                </c:pt>
                <c:pt idx="2437">
                  <c:v>20.015000000000001</c:v>
                </c:pt>
                <c:pt idx="2438">
                  <c:v>20.021000000000001</c:v>
                </c:pt>
                <c:pt idx="2439">
                  <c:v>20.027000000000001</c:v>
                </c:pt>
                <c:pt idx="2440">
                  <c:v>20.033000000000001</c:v>
                </c:pt>
                <c:pt idx="2441">
                  <c:v>20.04</c:v>
                </c:pt>
                <c:pt idx="2442">
                  <c:v>20.045999999999999</c:v>
                </c:pt>
                <c:pt idx="2443">
                  <c:v>20.052</c:v>
                </c:pt>
                <c:pt idx="2444">
                  <c:v>20.058</c:v>
                </c:pt>
                <c:pt idx="2445">
                  <c:v>20.064</c:v>
                </c:pt>
                <c:pt idx="2446">
                  <c:v>20.07</c:v>
                </c:pt>
                <c:pt idx="2447">
                  <c:v>20.076000000000001</c:v>
                </c:pt>
                <c:pt idx="2448">
                  <c:v>20.082000000000001</c:v>
                </c:pt>
                <c:pt idx="2449">
                  <c:v>20.088000000000001</c:v>
                </c:pt>
                <c:pt idx="2450">
                  <c:v>20.094000000000001</c:v>
                </c:pt>
                <c:pt idx="2451">
                  <c:v>20.100000000000001</c:v>
                </c:pt>
                <c:pt idx="2452">
                  <c:v>20.106000000000002</c:v>
                </c:pt>
                <c:pt idx="2453">
                  <c:v>20.111999999999998</c:v>
                </c:pt>
                <c:pt idx="2454">
                  <c:v>20.119</c:v>
                </c:pt>
                <c:pt idx="2455">
                  <c:v>20.125</c:v>
                </c:pt>
                <c:pt idx="2456">
                  <c:v>20.131</c:v>
                </c:pt>
                <c:pt idx="2457">
                  <c:v>20.137</c:v>
                </c:pt>
                <c:pt idx="2458">
                  <c:v>20.143000000000001</c:v>
                </c:pt>
                <c:pt idx="2459">
                  <c:v>20.149000000000001</c:v>
                </c:pt>
                <c:pt idx="2460">
                  <c:v>20.155000000000001</c:v>
                </c:pt>
                <c:pt idx="2461">
                  <c:v>20.161000000000001</c:v>
                </c:pt>
                <c:pt idx="2462">
                  <c:v>20.167000000000002</c:v>
                </c:pt>
                <c:pt idx="2463">
                  <c:v>20.172999999999998</c:v>
                </c:pt>
                <c:pt idx="2464">
                  <c:v>20.178999999999998</c:v>
                </c:pt>
                <c:pt idx="2465">
                  <c:v>20.184999999999999</c:v>
                </c:pt>
                <c:pt idx="2466">
                  <c:v>20.193000000000001</c:v>
                </c:pt>
                <c:pt idx="2467">
                  <c:v>20.201000000000001</c:v>
                </c:pt>
                <c:pt idx="2468">
                  <c:v>20.207000000000001</c:v>
                </c:pt>
                <c:pt idx="2469">
                  <c:v>20.213000000000001</c:v>
                </c:pt>
                <c:pt idx="2470">
                  <c:v>20.219000000000001</c:v>
                </c:pt>
                <c:pt idx="2471">
                  <c:v>20.225000000000001</c:v>
                </c:pt>
                <c:pt idx="2472">
                  <c:v>20.231999999999999</c:v>
                </c:pt>
                <c:pt idx="2473">
                  <c:v>20.239000000000001</c:v>
                </c:pt>
                <c:pt idx="2474">
                  <c:v>20.245000000000001</c:v>
                </c:pt>
                <c:pt idx="2475">
                  <c:v>20.251000000000001</c:v>
                </c:pt>
                <c:pt idx="2476">
                  <c:v>20.257000000000001</c:v>
                </c:pt>
                <c:pt idx="2477">
                  <c:v>20.263000000000002</c:v>
                </c:pt>
                <c:pt idx="2478">
                  <c:v>20.268999999999998</c:v>
                </c:pt>
                <c:pt idx="2479">
                  <c:v>20.274999999999999</c:v>
                </c:pt>
                <c:pt idx="2480">
                  <c:v>20.280999999999999</c:v>
                </c:pt>
                <c:pt idx="2481">
                  <c:v>20.286999999999999</c:v>
                </c:pt>
                <c:pt idx="2482">
                  <c:v>20.292999999999999</c:v>
                </c:pt>
                <c:pt idx="2483">
                  <c:v>20.298999999999999</c:v>
                </c:pt>
                <c:pt idx="2484">
                  <c:v>20.305</c:v>
                </c:pt>
                <c:pt idx="2485">
                  <c:v>20.311</c:v>
                </c:pt>
                <c:pt idx="2486">
                  <c:v>20.317</c:v>
                </c:pt>
                <c:pt idx="2487">
                  <c:v>20.323</c:v>
                </c:pt>
                <c:pt idx="2488">
                  <c:v>20.329000000000001</c:v>
                </c:pt>
                <c:pt idx="2489">
                  <c:v>20.335000000000001</c:v>
                </c:pt>
                <c:pt idx="2490">
                  <c:v>20.341000000000001</c:v>
                </c:pt>
                <c:pt idx="2491">
                  <c:v>20.347999999999999</c:v>
                </c:pt>
                <c:pt idx="2492">
                  <c:v>20.355</c:v>
                </c:pt>
                <c:pt idx="2493">
                  <c:v>20.361999999999998</c:v>
                </c:pt>
                <c:pt idx="2494">
                  <c:v>20.367999999999999</c:v>
                </c:pt>
                <c:pt idx="2495">
                  <c:v>20.375</c:v>
                </c:pt>
                <c:pt idx="2496">
                  <c:v>20.382000000000001</c:v>
                </c:pt>
                <c:pt idx="2497">
                  <c:v>20.388000000000002</c:v>
                </c:pt>
                <c:pt idx="2498">
                  <c:v>20.395</c:v>
                </c:pt>
                <c:pt idx="2499">
                  <c:v>20.402000000000001</c:v>
                </c:pt>
                <c:pt idx="2500">
                  <c:v>20.408000000000001</c:v>
                </c:pt>
                <c:pt idx="2501">
                  <c:v>20.414000000000001</c:v>
                </c:pt>
                <c:pt idx="2502">
                  <c:v>20.420000000000002</c:v>
                </c:pt>
                <c:pt idx="2503">
                  <c:v>20.427</c:v>
                </c:pt>
                <c:pt idx="2504">
                  <c:v>20.433</c:v>
                </c:pt>
                <c:pt idx="2505">
                  <c:v>20.439</c:v>
                </c:pt>
                <c:pt idx="2506">
                  <c:v>20.445</c:v>
                </c:pt>
                <c:pt idx="2507">
                  <c:v>20.452000000000002</c:v>
                </c:pt>
                <c:pt idx="2508">
                  <c:v>20.457999999999998</c:v>
                </c:pt>
                <c:pt idx="2509">
                  <c:v>20.463999999999999</c:v>
                </c:pt>
                <c:pt idx="2510">
                  <c:v>20.471</c:v>
                </c:pt>
                <c:pt idx="2511">
                  <c:v>20.478000000000002</c:v>
                </c:pt>
                <c:pt idx="2512">
                  <c:v>20.484999999999999</c:v>
                </c:pt>
                <c:pt idx="2513">
                  <c:v>20.491</c:v>
                </c:pt>
                <c:pt idx="2514">
                  <c:v>20.497</c:v>
                </c:pt>
                <c:pt idx="2515">
                  <c:v>20.503</c:v>
                </c:pt>
                <c:pt idx="2516">
                  <c:v>20.509</c:v>
                </c:pt>
                <c:pt idx="2517">
                  <c:v>20.515000000000001</c:v>
                </c:pt>
                <c:pt idx="2518">
                  <c:v>20.521000000000001</c:v>
                </c:pt>
                <c:pt idx="2519">
                  <c:v>20.527000000000001</c:v>
                </c:pt>
                <c:pt idx="2520">
                  <c:v>20.533000000000001</c:v>
                </c:pt>
                <c:pt idx="2521">
                  <c:v>20.539000000000001</c:v>
                </c:pt>
                <c:pt idx="2522">
                  <c:v>20.545000000000002</c:v>
                </c:pt>
                <c:pt idx="2523">
                  <c:v>20.552</c:v>
                </c:pt>
                <c:pt idx="2524">
                  <c:v>20.558</c:v>
                </c:pt>
                <c:pt idx="2525">
                  <c:v>20.564</c:v>
                </c:pt>
                <c:pt idx="2526">
                  <c:v>20.57</c:v>
                </c:pt>
                <c:pt idx="2527">
                  <c:v>20.577000000000002</c:v>
                </c:pt>
                <c:pt idx="2528">
                  <c:v>20.584</c:v>
                </c:pt>
                <c:pt idx="2529">
                  <c:v>20.591000000000001</c:v>
                </c:pt>
                <c:pt idx="2530">
                  <c:v>20.597000000000001</c:v>
                </c:pt>
                <c:pt idx="2531">
                  <c:v>20.603000000000002</c:v>
                </c:pt>
                <c:pt idx="2532">
                  <c:v>20.609000000000002</c:v>
                </c:pt>
                <c:pt idx="2533">
                  <c:v>20.614999999999998</c:v>
                </c:pt>
                <c:pt idx="2534">
                  <c:v>20.620999999999999</c:v>
                </c:pt>
                <c:pt idx="2535">
                  <c:v>20.626999999999999</c:v>
                </c:pt>
                <c:pt idx="2536">
                  <c:v>20.632999999999999</c:v>
                </c:pt>
                <c:pt idx="2537">
                  <c:v>20.638999999999999</c:v>
                </c:pt>
                <c:pt idx="2538">
                  <c:v>20.645</c:v>
                </c:pt>
                <c:pt idx="2539">
                  <c:v>20.651</c:v>
                </c:pt>
                <c:pt idx="2540">
                  <c:v>20.658000000000001</c:v>
                </c:pt>
                <c:pt idx="2541">
                  <c:v>20.664000000000001</c:v>
                </c:pt>
                <c:pt idx="2542">
                  <c:v>20.67</c:v>
                </c:pt>
                <c:pt idx="2543">
                  <c:v>20.675999999999998</c:v>
                </c:pt>
                <c:pt idx="2544">
                  <c:v>20.683</c:v>
                </c:pt>
                <c:pt idx="2545">
                  <c:v>20.689</c:v>
                </c:pt>
                <c:pt idx="2546">
                  <c:v>20.695</c:v>
                </c:pt>
                <c:pt idx="2547">
                  <c:v>20.701000000000001</c:v>
                </c:pt>
                <c:pt idx="2548">
                  <c:v>20.707000000000001</c:v>
                </c:pt>
                <c:pt idx="2549">
                  <c:v>20.713999999999999</c:v>
                </c:pt>
                <c:pt idx="2550">
                  <c:v>20.721</c:v>
                </c:pt>
                <c:pt idx="2551">
                  <c:v>20.727</c:v>
                </c:pt>
                <c:pt idx="2552">
                  <c:v>20.733000000000001</c:v>
                </c:pt>
                <c:pt idx="2553">
                  <c:v>20.74</c:v>
                </c:pt>
                <c:pt idx="2554">
                  <c:v>20.747</c:v>
                </c:pt>
                <c:pt idx="2555">
                  <c:v>20.754000000000001</c:v>
                </c:pt>
                <c:pt idx="2556">
                  <c:v>20.760999999999999</c:v>
                </c:pt>
                <c:pt idx="2557">
                  <c:v>20.768000000000001</c:v>
                </c:pt>
                <c:pt idx="2558">
                  <c:v>20.774000000000001</c:v>
                </c:pt>
                <c:pt idx="2559">
                  <c:v>20.780999999999999</c:v>
                </c:pt>
                <c:pt idx="2560">
                  <c:v>20.788</c:v>
                </c:pt>
                <c:pt idx="2561">
                  <c:v>20.795000000000002</c:v>
                </c:pt>
                <c:pt idx="2562">
                  <c:v>20.800999999999998</c:v>
                </c:pt>
                <c:pt idx="2563">
                  <c:v>20.808</c:v>
                </c:pt>
                <c:pt idx="2564">
                  <c:v>20.814</c:v>
                </c:pt>
                <c:pt idx="2565">
                  <c:v>20.821000000000002</c:v>
                </c:pt>
                <c:pt idx="2566">
                  <c:v>20.827000000000002</c:v>
                </c:pt>
                <c:pt idx="2567">
                  <c:v>20.834</c:v>
                </c:pt>
                <c:pt idx="2568">
                  <c:v>20.841000000000001</c:v>
                </c:pt>
                <c:pt idx="2569">
                  <c:v>20.847999999999999</c:v>
                </c:pt>
                <c:pt idx="2570">
                  <c:v>20.855</c:v>
                </c:pt>
                <c:pt idx="2571">
                  <c:v>20.861999999999998</c:v>
                </c:pt>
                <c:pt idx="2572">
                  <c:v>20.869</c:v>
                </c:pt>
                <c:pt idx="2573">
                  <c:v>20.875</c:v>
                </c:pt>
                <c:pt idx="2574">
                  <c:v>20.882000000000001</c:v>
                </c:pt>
                <c:pt idx="2575">
                  <c:v>20.888999999999999</c:v>
                </c:pt>
                <c:pt idx="2576">
                  <c:v>20.896000000000001</c:v>
                </c:pt>
                <c:pt idx="2577">
                  <c:v>20.902000000000001</c:v>
                </c:pt>
                <c:pt idx="2578">
                  <c:v>20.908000000000001</c:v>
                </c:pt>
                <c:pt idx="2579">
                  <c:v>20.914000000000001</c:v>
                </c:pt>
                <c:pt idx="2580">
                  <c:v>20.920999999999999</c:v>
                </c:pt>
                <c:pt idx="2581">
                  <c:v>20.927</c:v>
                </c:pt>
                <c:pt idx="2582">
                  <c:v>20.933</c:v>
                </c:pt>
                <c:pt idx="2583">
                  <c:v>20.939</c:v>
                </c:pt>
                <c:pt idx="2584">
                  <c:v>20.945</c:v>
                </c:pt>
                <c:pt idx="2585">
                  <c:v>20.952000000000002</c:v>
                </c:pt>
                <c:pt idx="2586">
                  <c:v>20.959</c:v>
                </c:pt>
                <c:pt idx="2587">
                  <c:v>20.966000000000001</c:v>
                </c:pt>
                <c:pt idx="2588">
                  <c:v>20.972999999999999</c:v>
                </c:pt>
                <c:pt idx="2589">
                  <c:v>20.98</c:v>
                </c:pt>
                <c:pt idx="2590">
                  <c:v>20.986999999999998</c:v>
                </c:pt>
                <c:pt idx="2591">
                  <c:v>20.992999999999999</c:v>
                </c:pt>
                <c:pt idx="2592">
                  <c:v>20.998999999999999</c:v>
                </c:pt>
                <c:pt idx="2593">
                  <c:v>21.007000000000001</c:v>
                </c:pt>
                <c:pt idx="2594">
                  <c:v>21.013000000000002</c:v>
                </c:pt>
                <c:pt idx="2595">
                  <c:v>21.018999999999998</c:v>
                </c:pt>
                <c:pt idx="2596">
                  <c:v>21.026</c:v>
                </c:pt>
                <c:pt idx="2597">
                  <c:v>21.032</c:v>
                </c:pt>
                <c:pt idx="2598">
                  <c:v>21.038</c:v>
                </c:pt>
                <c:pt idx="2599">
                  <c:v>21.044</c:v>
                </c:pt>
                <c:pt idx="2600">
                  <c:v>21.050999999999998</c:v>
                </c:pt>
                <c:pt idx="2601">
                  <c:v>21.056999999999999</c:v>
                </c:pt>
                <c:pt idx="2602">
                  <c:v>21.062999999999999</c:v>
                </c:pt>
                <c:pt idx="2603">
                  <c:v>21.068999999999999</c:v>
                </c:pt>
                <c:pt idx="2604">
                  <c:v>21.076000000000001</c:v>
                </c:pt>
                <c:pt idx="2605">
                  <c:v>21.082999999999998</c:v>
                </c:pt>
                <c:pt idx="2606">
                  <c:v>21.09</c:v>
                </c:pt>
                <c:pt idx="2607">
                  <c:v>21.096</c:v>
                </c:pt>
                <c:pt idx="2608">
                  <c:v>21.103000000000002</c:v>
                </c:pt>
                <c:pt idx="2609">
                  <c:v>21.109000000000002</c:v>
                </c:pt>
                <c:pt idx="2610">
                  <c:v>21.114999999999998</c:v>
                </c:pt>
                <c:pt idx="2611">
                  <c:v>21.120999999999999</c:v>
                </c:pt>
                <c:pt idx="2612">
                  <c:v>21.126999999999999</c:v>
                </c:pt>
                <c:pt idx="2613">
                  <c:v>21.132999999999999</c:v>
                </c:pt>
                <c:pt idx="2614">
                  <c:v>21.138999999999999</c:v>
                </c:pt>
                <c:pt idx="2615">
                  <c:v>21.145</c:v>
                </c:pt>
                <c:pt idx="2616">
                  <c:v>21.151</c:v>
                </c:pt>
                <c:pt idx="2617">
                  <c:v>21.157</c:v>
                </c:pt>
                <c:pt idx="2618">
                  <c:v>21.163</c:v>
                </c:pt>
                <c:pt idx="2619">
                  <c:v>21.169</c:v>
                </c:pt>
                <c:pt idx="2620">
                  <c:v>21.175000000000001</c:v>
                </c:pt>
                <c:pt idx="2621">
                  <c:v>21.181999999999999</c:v>
                </c:pt>
                <c:pt idx="2622">
                  <c:v>21.189</c:v>
                </c:pt>
                <c:pt idx="2623">
                  <c:v>21.196000000000002</c:v>
                </c:pt>
                <c:pt idx="2624">
                  <c:v>21.202999999999999</c:v>
                </c:pt>
                <c:pt idx="2625">
                  <c:v>21.21</c:v>
                </c:pt>
                <c:pt idx="2626">
                  <c:v>21.216000000000001</c:v>
                </c:pt>
                <c:pt idx="2627">
                  <c:v>21.222000000000001</c:v>
                </c:pt>
                <c:pt idx="2628">
                  <c:v>21.228000000000002</c:v>
                </c:pt>
                <c:pt idx="2629">
                  <c:v>21.234000000000002</c:v>
                </c:pt>
                <c:pt idx="2630">
                  <c:v>21.24</c:v>
                </c:pt>
                <c:pt idx="2631">
                  <c:v>21.245999999999999</c:v>
                </c:pt>
                <c:pt idx="2632">
                  <c:v>21.251999999999999</c:v>
                </c:pt>
                <c:pt idx="2633">
                  <c:v>21.259</c:v>
                </c:pt>
                <c:pt idx="2634">
                  <c:v>21.265000000000001</c:v>
                </c:pt>
                <c:pt idx="2635">
                  <c:v>21.271000000000001</c:v>
                </c:pt>
                <c:pt idx="2636">
                  <c:v>21.277000000000001</c:v>
                </c:pt>
                <c:pt idx="2637">
                  <c:v>21.283999999999999</c:v>
                </c:pt>
                <c:pt idx="2638">
                  <c:v>21.29</c:v>
                </c:pt>
                <c:pt idx="2639">
                  <c:v>21.295999999999999</c:v>
                </c:pt>
                <c:pt idx="2640">
                  <c:v>21.302</c:v>
                </c:pt>
                <c:pt idx="2641">
                  <c:v>21.309000000000001</c:v>
                </c:pt>
                <c:pt idx="2642">
                  <c:v>21.315999999999999</c:v>
                </c:pt>
                <c:pt idx="2643">
                  <c:v>21.323</c:v>
                </c:pt>
                <c:pt idx="2644">
                  <c:v>21.329000000000001</c:v>
                </c:pt>
                <c:pt idx="2645">
                  <c:v>21.335999999999999</c:v>
                </c:pt>
                <c:pt idx="2646">
                  <c:v>21.341999999999999</c:v>
                </c:pt>
                <c:pt idx="2647">
                  <c:v>21.347999999999999</c:v>
                </c:pt>
                <c:pt idx="2648">
                  <c:v>21.353999999999999</c:v>
                </c:pt>
                <c:pt idx="2649">
                  <c:v>21.36</c:v>
                </c:pt>
                <c:pt idx="2650">
                  <c:v>21.366</c:v>
                </c:pt>
                <c:pt idx="2651">
                  <c:v>21.372</c:v>
                </c:pt>
                <c:pt idx="2652">
                  <c:v>21.379000000000001</c:v>
                </c:pt>
                <c:pt idx="2653">
                  <c:v>21.385999999999999</c:v>
                </c:pt>
                <c:pt idx="2654">
                  <c:v>21.391999999999999</c:v>
                </c:pt>
                <c:pt idx="2655">
                  <c:v>21.398</c:v>
                </c:pt>
                <c:pt idx="2656">
                  <c:v>21.404</c:v>
                </c:pt>
                <c:pt idx="2657">
                  <c:v>21.41</c:v>
                </c:pt>
                <c:pt idx="2658">
                  <c:v>21.416</c:v>
                </c:pt>
                <c:pt idx="2659">
                  <c:v>21.422000000000001</c:v>
                </c:pt>
                <c:pt idx="2660">
                  <c:v>21.428000000000001</c:v>
                </c:pt>
                <c:pt idx="2661">
                  <c:v>21.434999999999999</c:v>
                </c:pt>
                <c:pt idx="2662">
                  <c:v>21.442</c:v>
                </c:pt>
                <c:pt idx="2663">
                  <c:v>21.448</c:v>
                </c:pt>
                <c:pt idx="2664">
                  <c:v>21.454000000000001</c:v>
                </c:pt>
                <c:pt idx="2665">
                  <c:v>21.460999999999999</c:v>
                </c:pt>
                <c:pt idx="2666">
                  <c:v>21.466999999999999</c:v>
                </c:pt>
                <c:pt idx="2667">
                  <c:v>21.472999999999999</c:v>
                </c:pt>
                <c:pt idx="2668">
                  <c:v>21.478999999999999</c:v>
                </c:pt>
                <c:pt idx="2669">
                  <c:v>21.484999999999999</c:v>
                </c:pt>
                <c:pt idx="2670">
                  <c:v>21.491</c:v>
                </c:pt>
                <c:pt idx="2671">
                  <c:v>21.497</c:v>
                </c:pt>
                <c:pt idx="2672">
                  <c:v>21.503</c:v>
                </c:pt>
                <c:pt idx="2673">
                  <c:v>21.509</c:v>
                </c:pt>
                <c:pt idx="2674">
                  <c:v>21.515000000000001</c:v>
                </c:pt>
                <c:pt idx="2675">
                  <c:v>21.521000000000001</c:v>
                </c:pt>
                <c:pt idx="2676">
                  <c:v>21.527000000000001</c:v>
                </c:pt>
                <c:pt idx="2677">
                  <c:v>21.533000000000001</c:v>
                </c:pt>
                <c:pt idx="2678">
                  <c:v>21.539000000000001</c:v>
                </c:pt>
                <c:pt idx="2679">
                  <c:v>21.545000000000002</c:v>
                </c:pt>
                <c:pt idx="2680">
                  <c:v>21.552</c:v>
                </c:pt>
                <c:pt idx="2681">
                  <c:v>21.559000000000001</c:v>
                </c:pt>
                <c:pt idx="2682">
                  <c:v>21.565000000000001</c:v>
                </c:pt>
                <c:pt idx="2683">
                  <c:v>21.571999999999999</c:v>
                </c:pt>
                <c:pt idx="2684">
                  <c:v>21.577999999999999</c:v>
                </c:pt>
                <c:pt idx="2685">
                  <c:v>21.585000000000001</c:v>
                </c:pt>
                <c:pt idx="2686">
                  <c:v>21.591999999999999</c:v>
                </c:pt>
                <c:pt idx="2687">
                  <c:v>21.597999999999999</c:v>
                </c:pt>
                <c:pt idx="2688">
                  <c:v>21.603999999999999</c:v>
                </c:pt>
                <c:pt idx="2689">
                  <c:v>21.61</c:v>
                </c:pt>
                <c:pt idx="2690">
                  <c:v>21.616</c:v>
                </c:pt>
                <c:pt idx="2691">
                  <c:v>21.622</c:v>
                </c:pt>
                <c:pt idx="2692">
                  <c:v>21.628</c:v>
                </c:pt>
                <c:pt idx="2693">
                  <c:v>21.634</c:v>
                </c:pt>
                <c:pt idx="2694">
                  <c:v>21.64</c:v>
                </c:pt>
                <c:pt idx="2695">
                  <c:v>21.646000000000001</c:v>
                </c:pt>
                <c:pt idx="2696">
                  <c:v>21.652000000000001</c:v>
                </c:pt>
                <c:pt idx="2697">
                  <c:v>21.658000000000001</c:v>
                </c:pt>
                <c:pt idx="2698">
                  <c:v>21.664000000000001</c:v>
                </c:pt>
                <c:pt idx="2699">
                  <c:v>21.67</c:v>
                </c:pt>
                <c:pt idx="2700">
                  <c:v>21.677</c:v>
                </c:pt>
                <c:pt idx="2701">
                  <c:v>21.683</c:v>
                </c:pt>
                <c:pt idx="2702">
                  <c:v>21.689</c:v>
                </c:pt>
                <c:pt idx="2703">
                  <c:v>21.695</c:v>
                </c:pt>
                <c:pt idx="2704">
                  <c:v>21.701000000000001</c:v>
                </c:pt>
                <c:pt idx="2705">
                  <c:v>21.707999999999998</c:v>
                </c:pt>
                <c:pt idx="2706">
                  <c:v>21.713999999999999</c:v>
                </c:pt>
                <c:pt idx="2707">
                  <c:v>21.72</c:v>
                </c:pt>
                <c:pt idx="2708">
                  <c:v>21.725999999999999</c:v>
                </c:pt>
                <c:pt idx="2709">
                  <c:v>21.731999999999999</c:v>
                </c:pt>
                <c:pt idx="2710">
                  <c:v>21.738</c:v>
                </c:pt>
                <c:pt idx="2711">
                  <c:v>21.744</c:v>
                </c:pt>
                <c:pt idx="2712">
                  <c:v>21.75</c:v>
                </c:pt>
                <c:pt idx="2713">
                  <c:v>21.757000000000001</c:v>
                </c:pt>
                <c:pt idx="2714">
                  <c:v>21.763999999999999</c:v>
                </c:pt>
                <c:pt idx="2715">
                  <c:v>21.77</c:v>
                </c:pt>
                <c:pt idx="2716">
                  <c:v>21.777000000000001</c:v>
                </c:pt>
                <c:pt idx="2717">
                  <c:v>21.783999999999999</c:v>
                </c:pt>
                <c:pt idx="2718">
                  <c:v>21.79</c:v>
                </c:pt>
                <c:pt idx="2719">
                  <c:v>21.797000000000001</c:v>
                </c:pt>
                <c:pt idx="2720">
                  <c:v>21.803999999999998</c:v>
                </c:pt>
                <c:pt idx="2721">
                  <c:v>21.81</c:v>
                </c:pt>
                <c:pt idx="2722">
                  <c:v>21.815999999999999</c:v>
                </c:pt>
                <c:pt idx="2723">
                  <c:v>21.821999999999999</c:v>
                </c:pt>
                <c:pt idx="2724">
                  <c:v>21.827999999999999</c:v>
                </c:pt>
                <c:pt idx="2725">
                  <c:v>21.835000000000001</c:v>
                </c:pt>
                <c:pt idx="2726">
                  <c:v>21.841000000000001</c:v>
                </c:pt>
                <c:pt idx="2727">
                  <c:v>21.847000000000001</c:v>
                </c:pt>
                <c:pt idx="2728">
                  <c:v>21.853000000000002</c:v>
                </c:pt>
                <c:pt idx="2729">
                  <c:v>21.859000000000002</c:v>
                </c:pt>
                <c:pt idx="2730">
                  <c:v>21.866</c:v>
                </c:pt>
                <c:pt idx="2731">
                  <c:v>21.872</c:v>
                </c:pt>
                <c:pt idx="2732">
                  <c:v>21.878</c:v>
                </c:pt>
                <c:pt idx="2733">
                  <c:v>21.884</c:v>
                </c:pt>
                <c:pt idx="2734">
                  <c:v>21.89</c:v>
                </c:pt>
                <c:pt idx="2735">
                  <c:v>21.896999999999998</c:v>
                </c:pt>
                <c:pt idx="2736">
                  <c:v>21.904</c:v>
                </c:pt>
                <c:pt idx="2737">
                  <c:v>21.91</c:v>
                </c:pt>
                <c:pt idx="2738">
                  <c:v>21.916</c:v>
                </c:pt>
                <c:pt idx="2739">
                  <c:v>21.922000000000001</c:v>
                </c:pt>
                <c:pt idx="2740">
                  <c:v>21.928999999999998</c:v>
                </c:pt>
                <c:pt idx="2741">
                  <c:v>21.934999999999999</c:v>
                </c:pt>
                <c:pt idx="2742">
                  <c:v>21.940999999999999</c:v>
                </c:pt>
                <c:pt idx="2743">
                  <c:v>21.946999999999999</c:v>
                </c:pt>
                <c:pt idx="2744">
                  <c:v>21.952999999999999</c:v>
                </c:pt>
                <c:pt idx="2745">
                  <c:v>21.96</c:v>
                </c:pt>
                <c:pt idx="2746">
                  <c:v>21.966000000000001</c:v>
                </c:pt>
                <c:pt idx="2747">
                  <c:v>21.972999999999999</c:v>
                </c:pt>
                <c:pt idx="2748">
                  <c:v>21.98</c:v>
                </c:pt>
                <c:pt idx="2749">
                  <c:v>21.986999999999998</c:v>
                </c:pt>
                <c:pt idx="2750">
                  <c:v>21.994</c:v>
                </c:pt>
                <c:pt idx="2751">
                  <c:v>22</c:v>
                </c:pt>
                <c:pt idx="2752">
                  <c:v>22.007000000000001</c:v>
                </c:pt>
                <c:pt idx="2753">
                  <c:v>22.013000000000002</c:v>
                </c:pt>
                <c:pt idx="2754">
                  <c:v>22.018999999999998</c:v>
                </c:pt>
                <c:pt idx="2755">
                  <c:v>22.024999999999999</c:v>
                </c:pt>
                <c:pt idx="2756">
                  <c:v>22.030999999999999</c:v>
                </c:pt>
                <c:pt idx="2757">
                  <c:v>22.038</c:v>
                </c:pt>
                <c:pt idx="2758">
                  <c:v>22.044</c:v>
                </c:pt>
                <c:pt idx="2759">
                  <c:v>22.05</c:v>
                </c:pt>
                <c:pt idx="2760">
                  <c:v>22.056999999999999</c:v>
                </c:pt>
                <c:pt idx="2761">
                  <c:v>22.062999999999999</c:v>
                </c:pt>
                <c:pt idx="2762">
                  <c:v>22.07</c:v>
                </c:pt>
                <c:pt idx="2763">
                  <c:v>22.077000000000002</c:v>
                </c:pt>
                <c:pt idx="2764">
                  <c:v>22.082999999999998</c:v>
                </c:pt>
                <c:pt idx="2765">
                  <c:v>22.09</c:v>
                </c:pt>
                <c:pt idx="2766">
                  <c:v>22.096</c:v>
                </c:pt>
                <c:pt idx="2767">
                  <c:v>22.102</c:v>
                </c:pt>
                <c:pt idx="2768">
                  <c:v>22.108000000000001</c:v>
                </c:pt>
                <c:pt idx="2769">
                  <c:v>22.114999999999998</c:v>
                </c:pt>
                <c:pt idx="2770">
                  <c:v>22.120999999999999</c:v>
                </c:pt>
                <c:pt idx="2771">
                  <c:v>22.126999999999999</c:v>
                </c:pt>
                <c:pt idx="2772">
                  <c:v>22.134</c:v>
                </c:pt>
                <c:pt idx="2773">
                  <c:v>22.14</c:v>
                </c:pt>
                <c:pt idx="2774">
                  <c:v>22.146000000000001</c:v>
                </c:pt>
                <c:pt idx="2775">
                  <c:v>22.152000000000001</c:v>
                </c:pt>
                <c:pt idx="2776">
                  <c:v>22.158999999999999</c:v>
                </c:pt>
                <c:pt idx="2777">
                  <c:v>22.166</c:v>
                </c:pt>
                <c:pt idx="2778">
                  <c:v>22.172000000000001</c:v>
                </c:pt>
                <c:pt idx="2779">
                  <c:v>22.178999999999998</c:v>
                </c:pt>
                <c:pt idx="2780">
                  <c:v>22.186</c:v>
                </c:pt>
                <c:pt idx="2781">
                  <c:v>22.192</c:v>
                </c:pt>
                <c:pt idx="2782">
                  <c:v>22.198</c:v>
                </c:pt>
                <c:pt idx="2783">
                  <c:v>22.204000000000001</c:v>
                </c:pt>
                <c:pt idx="2784">
                  <c:v>22.21</c:v>
                </c:pt>
                <c:pt idx="2785">
                  <c:v>22.216999999999999</c:v>
                </c:pt>
                <c:pt idx="2786">
                  <c:v>22.222999999999999</c:v>
                </c:pt>
                <c:pt idx="2787">
                  <c:v>22.228999999999999</c:v>
                </c:pt>
                <c:pt idx="2788">
                  <c:v>22.234999999999999</c:v>
                </c:pt>
                <c:pt idx="2789">
                  <c:v>22.241</c:v>
                </c:pt>
                <c:pt idx="2790">
                  <c:v>22.247</c:v>
                </c:pt>
                <c:pt idx="2791">
                  <c:v>22.253</c:v>
                </c:pt>
                <c:pt idx="2792">
                  <c:v>22.259</c:v>
                </c:pt>
                <c:pt idx="2793">
                  <c:v>22.265999999999998</c:v>
                </c:pt>
                <c:pt idx="2794">
                  <c:v>22.273</c:v>
                </c:pt>
                <c:pt idx="2795">
                  <c:v>22.28</c:v>
                </c:pt>
                <c:pt idx="2796">
                  <c:v>22.286000000000001</c:v>
                </c:pt>
                <c:pt idx="2797">
                  <c:v>22.292000000000002</c:v>
                </c:pt>
                <c:pt idx="2798">
                  <c:v>22.297999999999998</c:v>
                </c:pt>
                <c:pt idx="2799">
                  <c:v>22.303999999999998</c:v>
                </c:pt>
                <c:pt idx="2800">
                  <c:v>22.31</c:v>
                </c:pt>
                <c:pt idx="2801">
                  <c:v>22.317</c:v>
                </c:pt>
                <c:pt idx="2802">
                  <c:v>22.323</c:v>
                </c:pt>
                <c:pt idx="2803">
                  <c:v>22.329000000000001</c:v>
                </c:pt>
                <c:pt idx="2804">
                  <c:v>22.335000000000001</c:v>
                </c:pt>
                <c:pt idx="2805">
                  <c:v>22.341000000000001</c:v>
                </c:pt>
                <c:pt idx="2806">
                  <c:v>22.347000000000001</c:v>
                </c:pt>
                <c:pt idx="2807">
                  <c:v>22.353000000000002</c:v>
                </c:pt>
                <c:pt idx="2808">
                  <c:v>22.359000000000002</c:v>
                </c:pt>
                <c:pt idx="2809">
                  <c:v>22.364999999999998</c:v>
                </c:pt>
                <c:pt idx="2810">
                  <c:v>22.370999999999999</c:v>
                </c:pt>
                <c:pt idx="2811">
                  <c:v>22.376999999999999</c:v>
                </c:pt>
                <c:pt idx="2812">
                  <c:v>22.382999999999999</c:v>
                </c:pt>
                <c:pt idx="2813">
                  <c:v>22.388999999999999</c:v>
                </c:pt>
                <c:pt idx="2814">
                  <c:v>22.395</c:v>
                </c:pt>
                <c:pt idx="2815">
                  <c:v>22.401</c:v>
                </c:pt>
                <c:pt idx="2816">
                  <c:v>22.407</c:v>
                </c:pt>
                <c:pt idx="2817">
                  <c:v>22.413</c:v>
                </c:pt>
                <c:pt idx="2818">
                  <c:v>22.419</c:v>
                </c:pt>
                <c:pt idx="2819">
                  <c:v>22.425000000000001</c:v>
                </c:pt>
                <c:pt idx="2820">
                  <c:v>22.431999999999999</c:v>
                </c:pt>
                <c:pt idx="2821">
                  <c:v>22.437999999999999</c:v>
                </c:pt>
                <c:pt idx="2822">
                  <c:v>22.443999999999999</c:v>
                </c:pt>
                <c:pt idx="2823">
                  <c:v>22.45</c:v>
                </c:pt>
                <c:pt idx="2824">
                  <c:v>22.456</c:v>
                </c:pt>
                <c:pt idx="2825">
                  <c:v>22.462</c:v>
                </c:pt>
                <c:pt idx="2826">
                  <c:v>22.468</c:v>
                </c:pt>
                <c:pt idx="2827">
                  <c:v>22.474</c:v>
                </c:pt>
                <c:pt idx="2828">
                  <c:v>22.48</c:v>
                </c:pt>
                <c:pt idx="2829">
                  <c:v>22.486000000000001</c:v>
                </c:pt>
                <c:pt idx="2830">
                  <c:v>22.492000000000001</c:v>
                </c:pt>
                <c:pt idx="2831">
                  <c:v>22.498000000000001</c:v>
                </c:pt>
                <c:pt idx="2832">
                  <c:v>22.504000000000001</c:v>
                </c:pt>
                <c:pt idx="2833">
                  <c:v>22.51</c:v>
                </c:pt>
                <c:pt idx="2834">
                  <c:v>22.515999999999998</c:v>
                </c:pt>
                <c:pt idx="2835">
                  <c:v>22.521999999999998</c:v>
                </c:pt>
                <c:pt idx="2836">
                  <c:v>22.527999999999999</c:v>
                </c:pt>
                <c:pt idx="2837">
                  <c:v>22.533999999999999</c:v>
                </c:pt>
                <c:pt idx="2838">
                  <c:v>22.54</c:v>
                </c:pt>
                <c:pt idx="2839">
                  <c:v>22.545999999999999</c:v>
                </c:pt>
                <c:pt idx="2840">
                  <c:v>22.553000000000001</c:v>
                </c:pt>
                <c:pt idx="2841">
                  <c:v>22.559000000000001</c:v>
                </c:pt>
                <c:pt idx="2842">
                  <c:v>22.565000000000001</c:v>
                </c:pt>
                <c:pt idx="2843">
                  <c:v>22.571000000000002</c:v>
                </c:pt>
                <c:pt idx="2844">
                  <c:v>22.577000000000002</c:v>
                </c:pt>
                <c:pt idx="2845">
                  <c:v>22.582999999999998</c:v>
                </c:pt>
                <c:pt idx="2846">
                  <c:v>22.588999999999999</c:v>
                </c:pt>
                <c:pt idx="2847">
                  <c:v>22.594999999999999</c:v>
                </c:pt>
                <c:pt idx="2848">
                  <c:v>22.600999999999999</c:v>
                </c:pt>
                <c:pt idx="2849">
                  <c:v>22.606999999999999</c:v>
                </c:pt>
                <c:pt idx="2850">
                  <c:v>22.613</c:v>
                </c:pt>
                <c:pt idx="2851">
                  <c:v>22.619</c:v>
                </c:pt>
                <c:pt idx="2852">
                  <c:v>22.625</c:v>
                </c:pt>
                <c:pt idx="2853">
                  <c:v>22.631</c:v>
                </c:pt>
                <c:pt idx="2854">
                  <c:v>22.637</c:v>
                </c:pt>
                <c:pt idx="2855">
                  <c:v>22.643000000000001</c:v>
                </c:pt>
                <c:pt idx="2856">
                  <c:v>22.649000000000001</c:v>
                </c:pt>
                <c:pt idx="2857">
                  <c:v>22.655000000000001</c:v>
                </c:pt>
                <c:pt idx="2858">
                  <c:v>22.661000000000001</c:v>
                </c:pt>
                <c:pt idx="2859">
                  <c:v>22.667000000000002</c:v>
                </c:pt>
                <c:pt idx="2860">
                  <c:v>22.672999999999998</c:v>
                </c:pt>
                <c:pt idx="2861">
                  <c:v>22.678999999999998</c:v>
                </c:pt>
                <c:pt idx="2862">
                  <c:v>22.684999999999999</c:v>
                </c:pt>
                <c:pt idx="2863">
                  <c:v>22.690999999999999</c:v>
                </c:pt>
                <c:pt idx="2864">
                  <c:v>22.696999999999999</c:v>
                </c:pt>
                <c:pt idx="2865">
                  <c:v>22.702999999999999</c:v>
                </c:pt>
                <c:pt idx="2866">
                  <c:v>22.709</c:v>
                </c:pt>
                <c:pt idx="2867">
                  <c:v>22.715</c:v>
                </c:pt>
                <c:pt idx="2868">
                  <c:v>22.721</c:v>
                </c:pt>
                <c:pt idx="2869">
                  <c:v>22.727</c:v>
                </c:pt>
                <c:pt idx="2870">
                  <c:v>22.733000000000001</c:v>
                </c:pt>
                <c:pt idx="2871">
                  <c:v>22.739000000000001</c:v>
                </c:pt>
                <c:pt idx="2872">
                  <c:v>22.745000000000001</c:v>
                </c:pt>
                <c:pt idx="2873">
                  <c:v>22.751000000000001</c:v>
                </c:pt>
                <c:pt idx="2874">
                  <c:v>22.757000000000001</c:v>
                </c:pt>
                <c:pt idx="2875">
                  <c:v>22.763000000000002</c:v>
                </c:pt>
                <c:pt idx="2876">
                  <c:v>22.768999999999998</c:v>
                </c:pt>
                <c:pt idx="2877">
                  <c:v>22.774999999999999</c:v>
                </c:pt>
                <c:pt idx="2878">
                  <c:v>22.780999999999999</c:v>
                </c:pt>
                <c:pt idx="2879">
                  <c:v>22.786999999999999</c:v>
                </c:pt>
                <c:pt idx="2880">
                  <c:v>22.792999999999999</c:v>
                </c:pt>
                <c:pt idx="2881">
                  <c:v>22.798999999999999</c:v>
                </c:pt>
                <c:pt idx="2882">
                  <c:v>22.805</c:v>
                </c:pt>
                <c:pt idx="2883">
                  <c:v>22.811</c:v>
                </c:pt>
                <c:pt idx="2884">
                  <c:v>22.817</c:v>
                </c:pt>
                <c:pt idx="2885">
                  <c:v>22.823</c:v>
                </c:pt>
                <c:pt idx="2886">
                  <c:v>22.829000000000001</c:v>
                </c:pt>
                <c:pt idx="2887">
                  <c:v>22.835000000000001</c:v>
                </c:pt>
                <c:pt idx="2888">
                  <c:v>22.841000000000001</c:v>
                </c:pt>
                <c:pt idx="2889">
                  <c:v>22.847000000000001</c:v>
                </c:pt>
                <c:pt idx="2890">
                  <c:v>22.853000000000002</c:v>
                </c:pt>
                <c:pt idx="2891">
                  <c:v>22.859000000000002</c:v>
                </c:pt>
                <c:pt idx="2892">
                  <c:v>22.864999999999998</c:v>
                </c:pt>
                <c:pt idx="2893">
                  <c:v>22.870999999999999</c:v>
                </c:pt>
                <c:pt idx="2894">
                  <c:v>22.876999999999999</c:v>
                </c:pt>
                <c:pt idx="2895">
                  <c:v>22.882999999999999</c:v>
                </c:pt>
                <c:pt idx="2896">
                  <c:v>22.888999999999999</c:v>
                </c:pt>
                <c:pt idx="2897">
                  <c:v>22.895</c:v>
                </c:pt>
                <c:pt idx="2898">
                  <c:v>22.901</c:v>
                </c:pt>
                <c:pt idx="2899">
                  <c:v>22.907</c:v>
                </c:pt>
                <c:pt idx="2900">
                  <c:v>22.914000000000001</c:v>
                </c:pt>
                <c:pt idx="2901">
                  <c:v>22.92</c:v>
                </c:pt>
                <c:pt idx="2902">
                  <c:v>22.925999999999998</c:v>
                </c:pt>
                <c:pt idx="2903">
                  <c:v>22.931999999999999</c:v>
                </c:pt>
                <c:pt idx="2904">
                  <c:v>22.937999999999999</c:v>
                </c:pt>
                <c:pt idx="2905">
                  <c:v>22.943999999999999</c:v>
                </c:pt>
                <c:pt idx="2906">
                  <c:v>22.951000000000001</c:v>
                </c:pt>
                <c:pt idx="2907">
                  <c:v>22.957000000000001</c:v>
                </c:pt>
                <c:pt idx="2908">
                  <c:v>22.963000000000001</c:v>
                </c:pt>
                <c:pt idx="2909">
                  <c:v>22.969000000000001</c:v>
                </c:pt>
                <c:pt idx="2910">
                  <c:v>22.975000000000001</c:v>
                </c:pt>
                <c:pt idx="2911">
                  <c:v>22.981000000000002</c:v>
                </c:pt>
                <c:pt idx="2912">
                  <c:v>22.986999999999998</c:v>
                </c:pt>
                <c:pt idx="2913">
                  <c:v>22.992999999999999</c:v>
                </c:pt>
                <c:pt idx="2914">
                  <c:v>22.998999999999999</c:v>
                </c:pt>
                <c:pt idx="2915">
                  <c:v>23.004999999999999</c:v>
                </c:pt>
                <c:pt idx="2916">
                  <c:v>23.010999999999999</c:v>
                </c:pt>
                <c:pt idx="2917">
                  <c:v>23.016999999999999</c:v>
                </c:pt>
                <c:pt idx="2918">
                  <c:v>23.023</c:v>
                </c:pt>
                <c:pt idx="2919">
                  <c:v>23.029</c:v>
                </c:pt>
                <c:pt idx="2920">
                  <c:v>23.035</c:v>
                </c:pt>
                <c:pt idx="2921">
                  <c:v>23.041</c:v>
                </c:pt>
                <c:pt idx="2922">
                  <c:v>23.047000000000001</c:v>
                </c:pt>
                <c:pt idx="2923">
                  <c:v>23.053000000000001</c:v>
                </c:pt>
                <c:pt idx="2924">
                  <c:v>23.059000000000001</c:v>
                </c:pt>
                <c:pt idx="2925">
                  <c:v>23.065000000000001</c:v>
                </c:pt>
                <c:pt idx="2926">
                  <c:v>23.071000000000002</c:v>
                </c:pt>
                <c:pt idx="2927">
                  <c:v>23.077000000000002</c:v>
                </c:pt>
                <c:pt idx="2928">
                  <c:v>23.082999999999998</c:v>
                </c:pt>
                <c:pt idx="2929">
                  <c:v>23.088999999999999</c:v>
                </c:pt>
                <c:pt idx="2930">
                  <c:v>23.094999999999999</c:v>
                </c:pt>
                <c:pt idx="2931">
                  <c:v>23.100999999999999</c:v>
                </c:pt>
                <c:pt idx="2932">
                  <c:v>23.106999999999999</c:v>
                </c:pt>
                <c:pt idx="2933">
                  <c:v>23.113</c:v>
                </c:pt>
                <c:pt idx="2934">
                  <c:v>23.119</c:v>
                </c:pt>
                <c:pt idx="2935">
                  <c:v>23.125</c:v>
                </c:pt>
                <c:pt idx="2936">
                  <c:v>23.131</c:v>
                </c:pt>
                <c:pt idx="2937">
                  <c:v>23.137</c:v>
                </c:pt>
                <c:pt idx="2938">
                  <c:v>23.143000000000001</c:v>
                </c:pt>
                <c:pt idx="2939">
                  <c:v>23.149000000000001</c:v>
                </c:pt>
                <c:pt idx="2940">
                  <c:v>23.155000000000001</c:v>
                </c:pt>
                <c:pt idx="2941">
                  <c:v>23.161000000000001</c:v>
                </c:pt>
                <c:pt idx="2942">
                  <c:v>23.166</c:v>
                </c:pt>
                <c:pt idx="2943">
                  <c:v>23.172000000000001</c:v>
                </c:pt>
                <c:pt idx="2944">
                  <c:v>23.178000000000001</c:v>
                </c:pt>
                <c:pt idx="2945">
                  <c:v>23.184000000000001</c:v>
                </c:pt>
                <c:pt idx="2946">
                  <c:v>23.19</c:v>
                </c:pt>
                <c:pt idx="2947">
                  <c:v>23.196000000000002</c:v>
                </c:pt>
                <c:pt idx="2948">
                  <c:v>23.202000000000002</c:v>
                </c:pt>
                <c:pt idx="2949">
                  <c:v>23.207999999999998</c:v>
                </c:pt>
                <c:pt idx="2950">
                  <c:v>23.213999999999999</c:v>
                </c:pt>
                <c:pt idx="2951">
                  <c:v>23.22</c:v>
                </c:pt>
                <c:pt idx="2952">
                  <c:v>23.225999999999999</c:v>
                </c:pt>
                <c:pt idx="2953">
                  <c:v>23.231999999999999</c:v>
                </c:pt>
                <c:pt idx="2954">
                  <c:v>23.238</c:v>
                </c:pt>
                <c:pt idx="2955">
                  <c:v>23.244</c:v>
                </c:pt>
                <c:pt idx="2956">
                  <c:v>23.25</c:v>
                </c:pt>
                <c:pt idx="2957">
                  <c:v>23.256</c:v>
                </c:pt>
                <c:pt idx="2958">
                  <c:v>23.260999999999999</c:v>
                </c:pt>
                <c:pt idx="2959">
                  <c:v>23.265999999999998</c:v>
                </c:pt>
                <c:pt idx="2960">
                  <c:v>23.271999999999998</c:v>
                </c:pt>
                <c:pt idx="2961">
                  <c:v>23.277999999999999</c:v>
                </c:pt>
                <c:pt idx="2962">
                  <c:v>23.283999999999999</c:v>
                </c:pt>
                <c:pt idx="2963">
                  <c:v>23.29</c:v>
                </c:pt>
                <c:pt idx="2964">
                  <c:v>23.295000000000002</c:v>
                </c:pt>
                <c:pt idx="2965">
                  <c:v>23.3</c:v>
                </c:pt>
                <c:pt idx="2966">
                  <c:v>23.305</c:v>
                </c:pt>
                <c:pt idx="2967">
                  <c:v>23.311</c:v>
                </c:pt>
                <c:pt idx="2968">
                  <c:v>23.317</c:v>
                </c:pt>
                <c:pt idx="2969">
                  <c:v>23.321999999999999</c:v>
                </c:pt>
                <c:pt idx="2970">
                  <c:v>23.327999999999999</c:v>
                </c:pt>
                <c:pt idx="2971">
                  <c:v>23.334</c:v>
                </c:pt>
                <c:pt idx="2972">
                  <c:v>23.338999999999999</c:v>
                </c:pt>
                <c:pt idx="2973">
                  <c:v>23.344000000000001</c:v>
                </c:pt>
                <c:pt idx="2974">
                  <c:v>23.349</c:v>
                </c:pt>
                <c:pt idx="2975">
                  <c:v>23.355</c:v>
                </c:pt>
                <c:pt idx="2976">
                  <c:v>23.361000000000001</c:v>
                </c:pt>
                <c:pt idx="2977">
                  <c:v>23.367000000000001</c:v>
                </c:pt>
                <c:pt idx="2978">
                  <c:v>23.373000000000001</c:v>
                </c:pt>
                <c:pt idx="2979">
                  <c:v>23.379000000000001</c:v>
                </c:pt>
                <c:pt idx="2980">
                  <c:v>23.385000000000002</c:v>
                </c:pt>
                <c:pt idx="2981">
                  <c:v>23.39</c:v>
                </c:pt>
                <c:pt idx="2982">
                  <c:v>23.396000000000001</c:v>
                </c:pt>
                <c:pt idx="2983">
                  <c:v>23.401</c:v>
                </c:pt>
                <c:pt idx="2984">
                  <c:v>23.407</c:v>
                </c:pt>
                <c:pt idx="2985">
                  <c:v>23.411999999999999</c:v>
                </c:pt>
                <c:pt idx="2986">
                  <c:v>23.417000000000002</c:v>
                </c:pt>
                <c:pt idx="2987">
                  <c:v>23.422000000000001</c:v>
                </c:pt>
                <c:pt idx="2988">
                  <c:v>23.427</c:v>
                </c:pt>
                <c:pt idx="2989">
                  <c:v>23.431999999999999</c:v>
                </c:pt>
                <c:pt idx="2990">
                  <c:v>23.437999999999999</c:v>
                </c:pt>
                <c:pt idx="2991">
                  <c:v>23.443000000000001</c:v>
                </c:pt>
                <c:pt idx="2992">
                  <c:v>23.448</c:v>
                </c:pt>
                <c:pt idx="2993">
                  <c:v>23.452999999999999</c:v>
                </c:pt>
                <c:pt idx="2994">
                  <c:v>23.459</c:v>
                </c:pt>
                <c:pt idx="2995">
                  <c:v>23.463999999999999</c:v>
                </c:pt>
                <c:pt idx="2996">
                  <c:v>23.47</c:v>
                </c:pt>
                <c:pt idx="2997">
                  <c:v>23.475999999999999</c:v>
                </c:pt>
                <c:pt idx="2998">
                  <c:v>23.481999999999999</c:v>
                </c:pt>
                <c:pt idx="2999">
                  <c:v>23.488</c:v>
                </c:pt>
                <c:pt idx="3000">
                  <c:v>23.492999999999999</c:v>
                </c:pt>
                <c:pt idx="3001">
                  <c:v>23.498000000000001</c:v>
                </c:pt>
                <c:pt idx="3002">
                  <c:v>23.503</c:v>
                </c:pt>
                <c:pt idx="3003">
                  <c:v>23.507999999999999</c:v>
                </c:pt>
                <c:pt idx="3004">
                  <c:v>23.513000000000002</c:v>
                </c:pt>
                <c:pt idx="3005">
                  <c:v>23.518000000000001</c:v>
                </c:pt>
                <c:pt idx="3006">
                  <c:v>23.523</c:v>
                </c:pt>
                <c:pt idx="3007">
                  <c:v>23.527999999999999</c:v>
                </c:pt>
                <c:pt idx="3008">
                  <c:v>23.533000000000001</c:v>
                </c:pt>
                <c:pt idx="3009">
                  <c:v>23.538</c:v>
                </c:pt>
                <c:pt idx="3010">
                  <c:v>23.542999999999999</c:v>
                </c:pt>
                <c:pt idx="3011">
                  <c:v>23.547999999999998</c:v>
                </c:pt>
                <c:pt idx="3012">
                  <c:v>23.553000000000001</c:v>
                </c:pt>
                <c:pt idx="3013">
                  <c:v>23.558</c:v>
                </c:pt>
                <c:pt idx="3014">
                  <c:v>23.562999999999999</c:v>
                </c:pt>
                <c:pt idx="3015">
                  <c:v>23.568000000000001</c:v>
                </c:pt>
                <c:pt idx="3016">
                  <c:v>23.573</c:v>
                </c:pt>
                <c:pt idx="3017">
                  <c:v>23.577999999999999</c:v>
                </c:pt>
                <c:pt idx="3018">
                  <c:v>23.582999999999998</c:v>
                </c:pt>
                <c:pt idx="3019">
                  <c:v>23.588999999999999</c:v>
                </c:pt>
                <c:pt idx="3020">
                  <c:v>23.594999999999999</c:v>
                </c:pt>
                <c:pt idx="3021">
                  <c:v>23.6</c:v>
                </c:pt>
                <c:pt idx="3022">
                  <c:v>23.605</c:v>
                </c:pt>
                <c:pt idx="3023">
                  <c:v>23.61</c:v>
                </c:pt>
                <c:pt idx="3024">
                  <c:v>23.614999999999998</c:v>
                </c:pt>
                <c:pt idx="3025">
                  <c:v>23.62</c:v>
                </c:pt>
                <c:pt idx="3026">
                  <c:v>23.625</c:v>
                </c:pt>
                <c:pt idx="3027">
                  <c:v>23.63</c:v>
                </c:pt>
                <c:pt idx="3028">
                  <c:v>23.635000000000002</c:v>
                </c:pt>
                <c:pt idx="3029">
                  <c:v>23.64</c:v>
                </c:pt>
                <c:pt idx="3030">
                  <c:v>23.645</c:v>
                </c:pt>
                <c:pt idx="3031">
                  <c:v>23.65</c:v>
                </c:pt>
                <c:pt idx="3032">
                  <c:v>23.655000000000001</c:v>
                </c:pt>
                <c:pt idx="3033">
                  <c:v>23.66</c:v>
                </c:pt>
                <c:pt idx="3034">
                  <c:v>23.664999999999999</c:v>
                </c:pt>
                <c:pt idx="3035">
                  <c:v>23.67</c:v>
                </c:pt>
                <c:pt idx="3036">
                  <c:v>23.675000000000001</c:v>
                </c:pt>
                <c:pt idx="3037">
                  <c:v>23.68</c:v>
                </c:pt>
                <c:pt idx="3038">
                  <c:v>23.684999999999999</c:v>
                </c:pt>
                <c:pt idx="3039">
                  <c:v>23.69</c:v>
                </c:pt>
                <c:pt idx="3040">
                  <c:v>23.695</c:v>
                </c:pt>
                <c:pt idx="3041">
                  <c:v>23.7</c:v>
                </c:pt>
                <c:pt idx="3042">
                  <c:v>23.704999999999998</c:v>
                </c:pt>
                <c:pt idx="3043">
                  <c:v>23.71</c:v>
                </c:pt>
                <c:pt idx="3044">
                  <c:v>23.716000000000001</c:v>
                </c:pt>
                <c:pt idx="3045">
                  <c:v>23.721</c:v>
                </c:pt>
                <c:pt idx="3046">
                  <c:v>23.725999999999999</c:v>
                </c:pt>
                <c:pt idx="3047">
                  <c:v>23.731000000000002</c:v>
                </c:pt>
                <c:pt idx="3048">
                  <c:v>23.736000000000001</c:v>
                </c:pt>
                <c:pt idx="3049">
                  <c:v>23.741</c:v>
                </c:pt>
                <c:pt idx="3050">
                  <c:v>23.745999999999999</c:v>
                </c:pt>
                <c:pt idx="3051">
                  <c:v>23.751000000000001</c:v>
                </c:pt>
                <c:pt idx="3052">
                  <c:v>23.756</c:v>
                </c:pt>
                <c:pt idx="3053">
                  <c:v>23.760999999999999</c:v>
                </c:pt>
                <c:pt idx="3054">
                  <c:v>23.765999999999998</c:v>
                </c:pt>
                <c:pt idx="3055">
                  <c:v>23.771000000000001</c:v>
                </c:pt>
                <c:pt idx="3056">
                  <c:v>23.776</c:v>
                </c:pt>
                <c:pt idx="3057">
                  <c:v>23.782</c:v>
                </c:pt>
                <c:pt idx="3058">
                  <c:v>23.788</c:v>
                </c:pt>
                <c:pt idx="3059">
                  <c:v>23.794</c:v>
                </c:pt>
                <c:pt idx="3060">
                  <c:v>23.798999999999999</c:v>
                </c:pt>
                <c:pt idx="3061">
                  <c:v>23.803999999999998</c:v>
                </c:pt>
                <c:pt idx="3062">
                  <c:v>23.809000000000001</c:v>
                </c:pt>
                <c:pt idx="3063">
                  <c:v>23.814</c:v>
                </c:pt>
                <c:pt idx="3064">
                  <c:v>23.818999999999999</c:v>
                </c:pt>
                <c:pt idx="3065">
                  <c:v>23.824000000000002</c:v>
                </c:pt>
                <c:pt idx="3066">
                  <c:v>23.829000000000001</c:v>
                </c:pt>
                <c:pt idx="3067">
                  <c:v>23.835000000000001</c:v>
                </c:pt>
                <c:pt idx="3068">
                  <c:v>23.84</c:v>
                </c:pt>
                <c:pt idx="3069">
                  <c:v>23.844999999999999</c:v>
                </c:pt>
                <c:pt idx="3070">
                  <c:v>23.85</c:v>
                </c:pt>
                <c:pt idx="3071">
                  <c:v>23.855</c:v>
                </c:pt>
                <c:pt idx="3072">
                  <c:v>23.86</c:v>
                </c:pt>
                <c:pt idx="3073">
                  <c:v>23.864999999999998</c:v>
                </c:pt>
                <c:pt idx="3074">
                  <c:v>23.87</c:v>
                </c:pt>
                <c:pt idx="3075">
                  <c:v>23.875</c:v>
                </c:pt>
                <c:pt idx="3076">
                  <c:v>23.88</c:v>
                </c:pt>
                <c:pt idx="3077">
                  <c:v>23.885000000000002</c:v>
                </c:pt>
                <c:pt idx="3078">
                  <c:v>23.89</c:v>
                </c:pt>
                <c:pt idx="3079">
                  <c:v>23.895</c:v>
                </c:pt>
                <c:pt idx="3080">
                  <c:v>23.9</c:v>
                </c:pt>
                <c:pt idx="3081">
                  <c:v>23.905000000000001</c:v>
                </c:pt>
                <c:pt idx="3082">
                  <c:v>23.91</c:v>
                </c:pt>
                <c:pt idx="3083">
                  <c:v>23.914999999999999</c:v>
                </c:pt>
                <c:pt idx="3084">
                  <c:v>23.92</c:v>
                </c:pt>
                <c:pt idx="3085">
                  <c:v>23.925000000000001</c:v>
                </c:pt>
                <c:pt idx="3086">
                  <c:v>23.93</c:v>
                </c:pt>
                <c:pt idx="3087">
                  <c:v>23.934999999999999</c:v>
                </c:pt>
                <c:pt idx="3088">
                  <c:v>23.94</c:v>
                </c:pt>
                <c:pt idx="3089">
                  <c:v>23.945</c:v>
                </c:pt>
                <c:pt idx="3090">
                  <c:v>23.95</c:v>
                </c:pt>
                <c:pt idx="3091">
                  <c:v>23.956</c:v>
                </c:pt>
                <c:pt idx="3092">
                  <c:v>23.960999999999999</c:v>
                </c:pt>
                <c:pt idx="3093">
                  <c:v>23.966000000000001</c:v>
                </c:pt>
                <c:pt idx="3094">
                  <c:v>23.971</c:v>
                </c:pt>
                <c:pt idx="3095">
                  <c:v>23.977</c:v>
                </c:pt>
                <c:pt idx="3096">
                  <c:v>23.981999999999999</c:v>
                </c:pt>
                <c:pt idx="3097">
                  <c:v>23.986999999999998</c:v>
                </c:pt>
                <c:pt idx="3098">
                  <c:v>23.992000000000001</c:v>
                </c:pt>
                <c:pt idx="3099">
                  <c:v>23.997</c:v>
                </c:pt>
                <c:pt idx="3100">
                  <c:v>24.001999999999999</c:v>
                </c:pt>
                <c:pt idx="3101">
                  <c:v>24.007000000000001</c:v>
                </c:pt>
                <c:pt idx="3102">
                  <c:v>24.012</c:v>
                </c:pt>
                <c:pt idx="3103">
                  <c:v>24.016999999999999</c:v>
                </c:pt>
                <c:pt idx="3104">
                  <c:v>24.021999999999998</c:v>
                </c:pt>
                <c:pt idx="3105">
                  <c:v>24.027000000000001</c:v>
                </c:pt>
                <c:pt idx="3106">
                  <c:v>24.032</c:v>
                </c:pt>
                <c:pt idx="3107">
                  <c:v>24.036999999999999</c:v>
                </c:pt>
                <c:pt idx="3108">
                  <c:v>24.042000000000002</c:v>
                </c:pt>
                <c:pt idx="3109">
                  <c:v>24.047000000000001</c:v>
                </c:pt>
                <c:pt idx="3110">
                  <c:v>24.052</c:v>
                </c:pt>
                <c:pt idx="3111">
                  <c:v>24.056999999999999</c:v>
                </c:pt>
                <c:pt idx="3112">
                  <c:v>24.062000000000001</c:v>
                </c:pt>
                <c:pt idx="3113">
                  <c:v>24.067</c:v>
                </c:pt>
                <c:pt idx="3114">
                  <c:v>24.071999999999999</c:v>
                </c:pt>
                <c:pt idx="3115">
                  <c:v>24.077000000000002</c:v>
                </c:pt>
                <c:pt idx="3116">
                  <c:v>24.082000000000001</c:v>
                </c:pt>
                <c:pt idx="3117">
                  <c:v>24.087</c:v>
                </c:pt>
                <c:pt idx="3118">
                  <c:v>24.091999999999999</c:v>
                </c:pt>
                <c:pt idx="3119">
                  <c:v>24.097000000000001</c:v>
                </c:pt>
                <c:pt idx="3120">
                  <c:v>24.102</c:v>
                </c:pt>
                <c:pt idx="3121">
                  <c:v>24.106999999999999</c:v>
                </c:pt>
                <c:pt idx="3122">
                  <c:v>24.111999999999998</c:v>
                </c:pt>
                <c:pt idx="3123">
                  <c:v>24.117999999999999</c:v>
                </c:pt>
                <c:pt idx="3124">
                  <c:v>24.123000000000001</c:v>
                </c:pt>
                <c:pt idx="3125">
                  <c:v>24.128</c:v>
                </c:pt>
                <c:pt idx="3126">
                  <c:v>24.132999999999999</c:v>
                </c:pt>
                <c:pt idx="3127">
                  <c:v>24.138000000000002</c:v>
                </c:pt>
                <c:pt idx="3128">
                  <c:v>24.143000000000001</c:v>
                </c:pt>
                <c:pt idx="3129">
                  <c:v>24.148</c:v>
                </c:pt>
                <c:pt idx="3130">
                  <c:v>24.152999999999999</c:v>
                </c:pt>
                <c:pt idx="3131">
                  <c:v>24.158000000000001</c:v>
                </c:pt>
                <c:pt idx="3132">
                  <c:v>24.163</c:v>
                </c:pt>
                <c:pt idx="3133">
                  <c:v>24.167999999999999</c:v>
                </c:pt>
                <c:pt idx="3134">
                  <c:v>24.172999999999998</c:v>
                </c:pt>
                <c:pt idx="3135">
                  <c:v>24.178000000000001</c:v>
                </c:pt>
                <c:pt idx="3136">
                  <c:v>24.183</c:v>
                </c:pt>
                <c:pt idx="3137">
                  <c:v>24.187999999999999</c:v>
                </c:pt>
                <c:pt idx="3138">
                  <c:v>24.193000000000001</c:v>
                </c:pt>
                <c:pt idx="3139">
                  <c:v>24.198</c:v>
                </c:pt>
                <c:pt idx="3140">
                  <c:v>24.202999999999999</c:v>
                </c:pt>
                <c:pt idx="3141">
                  <c:v>24.207999999999998</c:v>
                </c:pt>
                <c:pt idx="3142">
                  <c:v>24.213000000000001</c:v>
                </c:pt>
                <c:pt idx="3143">
                  <c:v>24.218</c:v>
                </c:pt>
                <c:pt idx="3144">
                  <c:v>24.222999999999999</c:v>
                </c:pt>
                <c:pt idx="3145">
                  <c:v>24.228000000000002</c:v>
                </c:pt>
                <c:pt idx="3146">
                  <c:v>24.233000000000001</c:v>
                </c:pt>
                <c:pt idx="3147">
                  <c:v>24.238</c:v>
                </c:pt>
                <c:pt idx="3148">
                  <c:v>24.242999999999999</c:v>
                </c:pt>
                <c:pt idx="3149">
                  <c:v>24.248000000000001</c:v>
                </c:pt>
                <c:pt idx="3150">
                  <c:v>24.253</c:v>
                </c:pt>
                <c:pt idx="3151">
                  <c:v>24.257999999999999</c:v>
                </c:pt>
                <c:pt idx="3152">
                  <c:v>24.263000000000002</c:v>
                </c:pt>
                <c:pt idx="3153">
                  <c:v>24.268000000000001</c:v>
                </c:pt>
                <c:pt idx="3154">
                  <c:v>24.273</c:v>
                </c:pt>
                <c:pt idx="3155">
                  <c:v>24.277999999999999</c:v>
                </c:pt>
                <c:pt idx="3156">
                  <c:v>24.283000000000001</c:v>
                </c:pt>
                <c:pt idx="3157">
                  <c:v>24.288</c:v>
                </c:pt>
                <c:pt idx="3158">
                  <c:v>24.292999999999999</c:v>
                </c:pt>
                <c:pt idx="3159">
                  <c:v>24.297999999999998</c:v>
                </c:pt>
                <c:pt idx="3160">
                  <c:v>24.303000000000001</c:v>
                </c:pt>
                <c:pt idx="3161">
                  <c:v>24.308</c:v>
                </c:pt>
                <c:pt idx="3162">
                  <c:v>24.312999999999999</c:v>
                </c:pt>
                <c:pt idx="3163">
                  <c:v>24.318000000000001</c:v>
                </c:pt>
                <c:pt idx="3164">
                  <c:v>24.323</c:v>
                </c:pt>
                <c:pt idx="3165">
                  <c:v>24.327999999999999</c:v>
                </c:pt>
                <c:pt idx="3166">
                  <c:v>24.332999999999998</c:v>
                </c:pt>
                <c:pt idx="3167">
                  <c:v>24.338000000000001</c:v>
                </c:pt>
                <c:pt idx="3168">
                  <c:v>24.343</c:v>
                </c:pt>
                <c:pt idx="3169">
                  <c:v>24.347999999999999</c:v>
                </c:pt>
                <c:pt idx="3170">
                  <c:v>24.353999999999999</c:v>
                </c:pt>
                <c:pt idx="3171">
                  <c:v>24.359000000000002</c:v>
                </c:pt>
                <c:pt idx="3172">
                  <c:v>24.364000000000001</c:v>
                </c:pt>
                <c:pt idx="3173">
                  <c:v>24.369</c:v>
                </c:pt>
                <c:pt idx="3174">
                  <c:v>24.373999999999999</c:v>
                </c:pt>
                <c:pt idx="3175">
                  <c:v>24.379000000000001</c:v>
                </c:pt>
                <c:pt idx="3176">
                  <c:v>24.384</c:v>
                </c:pt>
                <c:pt idx="3177">
                  <c:v>24.388999999999999</c:v>
                </c:pt>
                <c:pt idx="3178">
                  <c:v>24.393999999999998</c:v>
                </c:pt>
                <c:pt idx="3179">
                  <c:v>24.399000000000001</c:v>
                </c:pt>
                <c:pt idx="3180">
                  <c:v>24.404</c:v>
                </c:pt>
                <c:pt idx="3181">
                  <c:v>24.408999999999999</c:v>
                </c:pt>
                <c:pt idx="3182">
                  <c:v>24.414000000000001</c:v>
                </c:pt>
                <c:pt idx="3183">
                  <c:v>24.419</c:v>
                </c:pt>
                <c:pt idx="3184">
                  <c:v>24.423999999999999</c:v>
                </c:pt>
                <c:pt idx="3185">
                  <c:v>24.428999999999998</c:v>
                </c:pt>
                <c:pt idx="3186">
                  <c:v>24.434000000000001</c:v>
                </c:pt>
                <c:pt idx="3187">
                  <c:v>24.439</c:v>
                </c:pt>
                <c:pt idx="3188">
                  <c:v>24.443999999999999</c:v>
                </c:pt>
                <c:pt idx="3189">
                  <c:v>24.449000000000002</c:v>
                </c:pt>
                <c:pt idx="3190">
                  <c:v>24.454000000000001</c:v>
                </c:pt>
                <c:pt idx="3191">
                  <c:v>24.459</c:v>
                </c:pt>
                <c:pt idx="3192">
                  <c:v>24.463999999999999</c:v>
                </c:pt>
                <c:pt idx="3193">
                  <c:v>24.469000000000001</c:v>
                </c:pt>
                <c:pt idx="3194">
                  <c:v>24.474</c:v>
                </c:pt>
                <c:pt idx="3195">
                  <c:v>24.478999999999999</c:v>
                </c:pt>
                <c:pt idx="3196">
                  <c:v>24.484000000000002</c:v>
                </c:pt>
                <c:pt idx="3197">
                  <c:v>24.489000000000001</c:v>
                </c:pt>
                <c:pt idx="3198">
                  <c:v>24.494</c:v>
                </c:pt>
                <c:pt idx="3199">
                  <c:v>24.498999999999999</c:v>
                </c:pt>
                <c:pt idx="3200">
                  <c:v>24.504000000000001</c:v>
                </c:pt>
                <c:pt idx="3201">
                  <c:v>24.509</c:v>
                </c:pt>
                <c:pt idx="3202">
                  <c:v>24.513999999999999</c:v>
                </c:pt>
                <c:pt idx="3203">
                  <c:v>24.518999999999998</c:v>
                </c:pt>
                <c:pt idx="3204">
                  <c:v>24.524000000000001</c:v>
                </c:pt>
                <c:pt idx="3205">
                  <c:v>24.529</c:v>
                </c:pt>
                <c:pt idx="3206">
                  <c:v>24.533999999999999</c:v>
                </c:pt>
                <c:pt idx="3207">
                  <c:v>24.539000000000001</c:v>
                </c:pt>
                <c:pt idx="3208">
                  <c:v>24.544</c:v>
                </c:pt>
                <c:pt idx="3209">
                  <c:v>24.548999999999999</c:v>
                </c:pt>
                <c:pt idx="3210">
                  <c:v>24.553999999999998</c:v>
                </c:pt>
                <c:pt idx="3211">
                  <c:v>24.559000000000001</c:v>
                </c:pt>
                <c:pt idx="3212">
                  <c:v>24.564</c:v>
                </c:pt>
                <c:pt idx="3213">
                  <c:v>24.568999999999999</c:v>
                </c:pt>
                <c:pt idx="3214">
                  <c:v>24.574000000000002</c:v>
                </c:pt>
                <c:pt idx="3215">
                  <c:v>24.579000000000001</c:v>
                </c:pt>
                <c:pt idx="3216">
                  <c:v>24.584</c:v>
                </c:pt>
                <c:pt idx="3217">
                  <c:v>24.588999999999999</c:v>
                </c:pt>
                <c:pt idx="3218">
                  <c:v>24.594999999999999</c:v>
                </c:pt>
                <c:pt idx="3219">
                  <c:v>24.6</c:v>
                </c:pt>
                <c:pt idx="3220">
                  <c:v>24.605</c:v>
                </c:pt>
                <c:pt idx="3221">
                  <c:v>24.61</c:v>
                </c:pt>
                <c:pt idx="3222">
                  <c:v>24.614999999999998</c:v>
                </c:pt>
                <c:pt idx="3223">
                  <c:v>24.62</c:v>
                </c:pt>
                <c:pt idx="3224">
                  <c:v>24.625</c:v>
                </c:pt>
                <c:pt idx="3225">
                  <c:v>24.63</c:v>
                </c:pt>
                <c:pt idx="3226">
                  <c:v>24.635000000000002</c:v>
                </c:pt>
                <c:pt idx="3227">
                  <c:v>24.64</c:v>
                </c:pt>
                <c:pt idx="3228">
                  <c:v>24.645</c:v>
                </c:pt>
                <c:pt idx="3229">
                  <c:v>24.65</c:v>
                </c:pt>
                <c:pt idx="3230">
                  <c:v>24.655000000000001</c:v>
                </c:pt>
                <c:pt idx="3231">
                  <c:v>24.66</c:v>
                </c:pt>
                <c:pt idx="3232">
                  <c:v>24.664999999999999</c:v>
                </c:pt>
                <c:pt idx="3233">
                  <c:v>24.67</c:v>
                </c:pt>
                <c:pt idx="3234">
                  <c:v>24.675000000000001</c:v>
                </c:pt>
                <c:pt idx="3235">
                  <c:v>24.68</c:v>
                </c:pt>
                <c:pt idx="3236">
                  <c:v>24.684999999999999</c:v>
                </c:pt>
                <c:pt idx="3237">
                  <c:v>24.69</c:v>
                </c:pt>
                <c:pt idx="3238">
                  <c:v>24.695</c:v>
                </c:pt>
                <c:pt idx="3239">
                  <c:v>24.7</c:v>
                </c:pt>
                <c:pt idx="3240">
                  <c:v>24.704999999999998</c:v>
                </c:pt>
                <c:pt idx="3241">
                  <c:v>24.71</c:v>
                </c:pt>
                <c:pt idx="3242">
                  <c:v>24.715</c:v>
                </c:pt>
                <c:pt idx="3243">
                  <c:v>24.72</c:v>
                </c:pt>
                <c:pt idx="3244">
                  <c:v>24.725000000000001</c:v>
                </c:pt>
                <c:pt idx="3245">
                  <c:v>24.73</c:v>
                </c:pt>
                <c:pt idx="3246">
                  <c:v>24.734999999999999</c:v>
                </c:pt>
                <c:pt idx="3247">
                  <c:v>24.74</c:v>
                </c:pt>
                <c:pt idx="3248">
                  <c:v>24.745000000000001</c:v>
                </c:pt>
                <c:pt idx="3249">
                  <c:v>24.75</c:v>
                </c:pt>
                <c:pt idx="3250">
                  <c:v>24.754999999999999</c:v>
                </c:pt>
                <c:pt idx="3251">
                  <c:v>24.76</c:v>
                </c:pt>
                <c:pt idx="3252">
                  <c:v>24.765000000000001</c:v>
                </c:pt>
                <c:pt idx="3253">
                  <c:v>24.77</c:v>
                </c:pt>
                <c:pt idx="3254">
                  <c:v>24.774999999999999</c:v>
                </c:pt>
                <c:pt idx="3255">
                  <c:v>24.78</c:v>
                </c:pt>
                <c:pt idx="3256">
                  <c:v>24.785</c:v>
                </c:pt>
                <c:pt idx="3257">
                  <c:v>24.79</c:v>
                </c:pt>
                <c:pt idx="3258">
                  <c:v>24.795000000000002</c:v>
                </c:pt>
                <c:pt idx="3259">
                  <c:v>24.8</c:v>
                </c:pt>
                <c:pt idx="3260">
                  <c:v>24.805</c:v>
                </c:pt>
                <c:pt idx="3261">
                  <c:v>24.81</c:v>
                </c:pt>
                <c:pt idx="3262">
                  <c:v>24.815000000000001</c:v>
                </c:pt>
                <c:pt idx="3263">
                  <c:v>24.82</c:v>
                </c:pt>
                <c:pt idx="3264">
                  <c:v>24.824999999999999</c:v>
                </c:pt>
                <c:pt idx="3265">
                  <c:v>24.83</c:v>
                </c:pt>
                <c:pt idx="3266">
                  <c:v>24.835000000000001</c:v>
                </c:pt>
                <c:pt idx="3267">
                  <c:v>24.84</c:v>
                </c:pt>
                <c:pt idx="3268">
                  <c:v>24.844999999999999</c:v>
                </c:pt>
                <c:pt idx="3269">
                  <c:v>24.85</c:v>
                </c:pt>
                <c:pt idx="3270">
                  <c:v>24.855</c:v>
                </c:pt>
                <c:pt idx="3271">
                  <c:v>24.86</c:v>
                </c:pt>
                <c:pt idx="3272">
                  <c:v>24.864999999999998</c:v>
                </c:pt>
                <c:pt idx="3273">
                  <c:v>24.87</c:v>
                </c:pt>
                <c:pt idx="3274">
                  <c:v>24.875</c:v>
                </c:pt>
                <c:pt idx="3275">
                  <c:v>24.88</c:v>
                </c:pt>
                <c:pt idx="3276">
                  <c:v>24.885000000000002</c:v>
                </c:pt>
                <c:pt idx="3277">
                  <c:v>24.89</c:v>
                </c:pt>
                <c:pt idx="3278">
                  <c:v>24.895</c:v>
                </c:pt>
                <c:pt idx="3279">
                  <c:v>24.9</c:v>
                </c:pt>
                <c:pt idx="3280">
                  <c:v>24.905000000000001</c:v>
                </c:pt>
                <c:pt idx="3281">
                  <c:v>24.91</c:v>
                </c:pt>
                <c:pt idx="3282">
                  <c:v>24.914999999999999</c:v>
                </c:pt>
                <c:pt idx="3283">
                  <c:v>24.92</c:v>
                </c:pt>
                <c:pt idx="3284">
                  <c:v>24.925000000000001</c:v>
                </c:pt>
                <c:pt idx="3285">
                  <c:v>24.93</c:v>
                </c:pt>
                <c:pt idx="3286">
                  <c:v>24.934999999999999</c:v>
                </c:pt>
                <c:pt idx="3287">
                  <c:v>24.94</c:v>
                </c:pt>
                <c:pt idx="3288">
                  <c:v>24.945</c:v>
                </c:pt>
                <c:pt idx="3289">
                  <c:v>24.95</c:v>
                </c:pt>
                <c:pt idx="3290">
                  <c:v>24.956</c:v>
                </c:pt>
                <c:pt idx="3291">
                  <c:v>24.960999999999999</c:v>
                </c:pt>
                <c:pt idx="3292">
                  <c:v>24.966000000000001</c:v>
                </c:pt>
                <c:pt idx="3293">
                  <c:v>24.971</c:v>
                </c:pt>
                <c:pt idx="3294">
                  <c:v>24.975999999999999</c:v>
                </c:pt>
                <c:pt idx="3295">
                  <c:v>24.981000000000002</c:v>
                </c:pt>
                <c:pt idx="3296">
                  <c:v>24.986000000000001</c:v>
                </c:pt>
                <c:pt idx="3297">
                  <c:v>24.991</c:v>
                </c:pt>
                <c:pt idx="3298">
                  <c:v>24.995999999999999</c:v>
                </c:pt>
                <c:pt idx="3299">
                  <c:v>25.001000000000001</c:v>
                </c:pt>
                <c:pt idx="3300">
                  <c:v>25.006</c:v>
                </c:pt>
                <c:pt idx="3301">
                  <c:v>25.010999999999999</c:v>
                </c:pt>
                <c:pt idx="3302">
                  <c:v>25.015999999999998</c:v>
                </c:pt>
                <c:pt idx="3303">
                  <c:v>25.021000000000001</c:v>
                </c:pt>
                <c:pt idx="3304">
                  <c:v>25.026</c:v>
                </c:pt>
                <c:pt idx="3305">
                  <c:v>25.030999999999999</c:v>
                </c:pt>
                <c:pt idx="3306">
                  <c:v>25.036000000000001</c:v>
                </c:pt>
                <c:pt idx="3307">
                  <c:v>25.041</c:v>
                </c:pt>
                <c:pt idx="3308">
                  <c:v>25.045999999999999</c:v>
                </c:pt>
                <c:pt idx="3309">
                  <c:v>25.050999999999998</c:v>
                </c:pt>
                <c:pt idx="3310">
                  <c:v>25.056000000000001</c:v>
                </c:pt>
                <c:pt idx="3311">
                  <c:v>25.061</c:v>
                </c:pt>
                <c:pt idx="3312">
                  <c:v>25.065999999999999</c:v>
                </c:pt>
                <c:pt idx="3313">
                  <c:v>25.071000000000002</c:v>
                </c:pt>
                <c:pt idx="3314">
                  <c:v>25.076000000000001</c:v>
                </c:pt>
                <c:pt idx="3315">
                  <c:v>25.081</c:v>
                </c:pt>
                <c:pt idx="3316">
                  <c:v>25.085999999999999</c:v>
                </c:pt>
                <c:pt idx="3317">
                  <c:v>25.091000000000001</c:v>
                </c:pt>
                <c:pt idx="3318">
                  <c:v>25.096</c:v>
                </c:pt>
                <c:pt idx="3319">
                  <c:v>25.100999999999999</c:v>
                </c:pt>
                <c:pt idx="3320">
                  <c:v>25.106000000000002</c:v>
                </c:pt>
                <c:pt idx="3321">
                  <c:v>25.111000000000001</c:v>
                </c:pt>
                <c:pt idx="3322">
                  <c:v>25.116</c:v>
                </c:pt>
                <c:pt idx="3323">
                  <c:v>25.120999999999999</c:v>
                </c:pt>
                <c:pt idx="3324">
                  <c:v>25.126000000000001</c:v>
                </c:pt>
                <c:pt idx="3325">
                  <c:v>25.131</c:v>
                </c:pt>
                <c:pt idx="3326">
                  <c:v>25.135999999999999</c:v>
                </c:pt>
                <c:pt idx="3327">
                  <c:v>25.140999999999998</c:v>
                </c:pt>
                <c:pt idx="3328">
                  <c:v>25.146000000000001</c:v>
                </c:pt>
                <c:pt idx="3329">
                  <c:v>25.151</c:v>
                </c:pt>
                <c:pt idx="3330">
                  <c:v>25.155999999999999</c:v>
                </c:pt>
                <c:pt idx="3331">
                  <c:v>25.161000000000001</c:v>
                </c:pt>
                <c:pt idx="3332">
                  <c:v>25.166</c:v>
                </c:pt>
                <c:pt idx="3333">
                  <c:v>25.170999999999999</c:v>
                </c:pt>
                <c:pt idx="3334">
                  <c:v>25.175999999999998</c:v>
                </c:pt>
                <c:pt idx="3335">
                  <c:v>25.181000000000001</c:v>
                </c:pt>
                <c:pt idx="3336">
                  <c:v>25.186</c:v>
                </c:pt>
                <c:pt idx="3337">
                  <c:v>25.190999999999999</c:v>
                </c:pt>
                <c:pt idx="3338">
                  <c:v>25.196000000000002</c:v>
                </c:pt>
                <c:pt idx="3339">
                  <c:v>25.201000000000001</c:v>
                </c:pt>
                <c:pt idx="3340">
                  <c:v>25.206</c:v>
                </c:pt>
                <c:pt idx="3341">
                  <c:v>25.210999999999999</c:v>
                </c:pt>
                <c:pt idx="3342">
                  <c:v>25.216000000000001</c:v>
                </c:pt>
                <c:pt idx="3343">
                  <c:v>25.221</c:v>
                </c:pt>
                <c:pt idx="3344">
                  <c:v>25.225999999999999</c:v>
                </c:pt>
                <c:pt idx="3345">
                  <c:v>25.231000000000002</c:v>
                </c:pt>
                <c:pt idx="3346">
                  <c:v>25.236000000000001</c:v>
                </c:pt>
                <c:pt idx="3347">
                  <c:v>25.241</c:v>
                </c:pt>
                <c:pt idx="3348">
                  <c:v>25.245999999999999</c:v>
                </c:pt>
                <c:pt idx="3349">
                  <c:v>25.253</c:v>
                </c:pt>
                <c:pt idx="3350">
                  <c:v>25.26</c:v>
                </c:pt>
                <c:pt idx="3351">
                  <c:v>25.266999999999999</c:v>
                </c:pt>
                <c:pt idx="3352">
                  <c:v>25.274000000000001</c:v>
                </c:pt>
                <c:pt idx="3353">
                  <c:v>25.280999999999999</c:v>
                </c:pt>
                <c:pt idx="3354">
                  <c:v>25.288</c:v>
                </c:pt>
                <c:pt idx="3355">
                  <c:v>25.295000000000002</c:v>
                </c:pt>
                <c:pt idx="3356">
                  <c:v>25.302</c:v>
                </c:pt>
                <c:pt idx="3357">
                  <c:v>25.309000000000001</c:v>
                </c:pt>
                <c:pt idx="3358">
                  <c:v>25.315999999999999</c:v>
                </c:pt>
                <c:pt idx="3359">
                  <c:v>25.323</c:v>
                </c:pt>
                <c:pt idx="3360">
                  <c:v>25.33</c:v>
                </c:pt>
                <c:pt idx="3361">
                  <c:v>25.337</c:v>
                </c:pt>
                <c:pt idx="3362">
                  <c:v>25.344000000000001</c:v>
                </c:pt>
                <c:pt idx="3363">
                  <c:v>25.350999999999999</c:v>
                </c:pt>
                <c:pt idx="3364">
                  <c:v>25.358000000000001</c:v>
                </c:pt>
                <c:pt idx="3365">
                  <c:v>25.364999999999998</c:v>
                </c:pt>
                <c:pt idx="3366">
                  <c:v>25.372</c:v>
                </c:pt>
                <c:pt idx="3367">
                  <c:v>25.379000000000001</c:v>
                </c:pt>
                <c:pt idx="3368">
                  <c:v>25.385999999999999</c:v>
                </c:pt>
                <c:pt idx="3369">
                  <c:v>25.393000000000001</c:v>
                </c:pt>
                <c:pt idx="3370">
                  <c:v>25.4</c:v>
                </c:pt>
                <c:pt idx="3371">
                  <c:v>25.407</c:v>
                </c:pt>
                <c:pt idx="3372">
                  <c:v>25.414000000000001</c:v>
                </c:pt>
                <c:pt idx="3373">
                  <c:v>25.420999999999999</c:v>
                </c:pt>
                <c:pt idx="3374">
                  <c:v>25.428000000000001</c:v>
                </c:pt>
                <c:pt idx="3375">
                  <c:v>25.434999999999999</c:v>
                </c:pt>
                <c:pt idx="3376">
                  <c:v>25.442</c:v>
                </c:pt>
                <c:pt idx="3377">
                  <c:v>25.449000000000002</c:v>
                </c:pt>
                <c:pt idx="3378">
                  <c:v>25.456</c:v>
                </c:pt>
                <c:pt idx="3379">
                  <c:v>25.46</c:v>
                </c:pt>
                <c:pt idx="3380">
                  <c:v>25.465</c:v>
                </c:pt>
                <c:pt idx="3381">
                  <c:v>25.469000000000001</c:v>
                </c:pt>
                <c:pt idx="3382">
                  <c:v>25.474</c:v>
                </c:pt>
                <c:pt idx="3383">
                  <c:v>25.478999999999999</c:v>
                </c:pt>
                <c:pt idx="3384">
                  <c:v>25.483000000000001</c:v>
                </c:pt>
                <c:pt idx="3385">
                  <c:v>25.486999999999998</c:v>
                </c:pt>
                <c:pt idx="3386">
                  <c:v>25.492000000000001</c:v>
                </c:pt>
                <c:pt idx="3387">
                  <c:v>25.495999999999999</c:v>
                </c:pt>
                <c:pt idx="3388">
                  <c:v>25.501000000000001</c:v>
                </c:pt>
                <c:pt idx="3389">
                  <c:v>25.504999999999999</c:v>
                </c:pt>
                <c:pt idx="3390">
                  <c:v>25.509</c:v>
                </c:pt>
                <c:pt idx="3391">
                  <c:v>25.513999999999999</c:v>
                </c:pt>
                <c:pt idx="3392">
                  <c:v>25.518999999999998</c:v>
                </c:pt>
                <c:pt idx="3393">
                  <c:v>25.523</c:v>
                </c:pt>
                <c:pt idx="3394">
                  <c:v>25.527000000000001</c:v>
                </c:pt>
                <c:pt idx="3395">
                  <c:v>25.530999999999999</c:v>
                </c:pt>
                <c:pt idx="3396">
                  <c:v>25.535</c:v>
                </c:pt>
                <c:pt idx="3397">
                  <c:v>25.539000000000001</c:v>
                </c:pt>
                <c:pt idx="3398">
                  <c:v>25.544</c:v>
                </c:pt>
                <c:pt idx="3399">
                  <c:v>25.548999999999999</c:v>
                </c:pt>
                <c:pt idx="3400">
                  <c:v>25.553999999999998</c:v>
                </c:pt>
                <c:pt idx="3401">
                  <c:v>25.559000000000001</c:v>
                </c:pt>
                <c:pt idx="3402">
                  <c:v>25.562999999999999</c:v>
                </c:pt>
                <c:pt idx="3403">
                  <c:v>25.568000000000001</c:v>
                </c:pt>
                <c:pt idx="3404">
                  <c:v>25.571999999999999</c:v>
                </c:pt>
                <c:pt idx="3405">
                  <c:v>25.577000000000002</c:v>
                </c:pt>
                <c:pt idx="3406">
                  <c:v>25.582000000000001</c:v>
                </c:pt>
                <c:pt idx="3407">
                  <c:v>25.587</c:v>
                </c:pt>
                <c:pt idx="3408">
                  <c:v>25.591000000000001</c:v>
                </c:pt>
                <c:pt idx="3409">
                  <c:v>25.596</c:v>
                </c:pt>
                <c:pt idx="3410">
                  <c:v>25.600999999999999</c:v>
                </c:pt>
                <c:pt idx="3411">
                  <c:v>25.605</c:v>
                </c:pt>
                <c:pt idx="3412">
                  <c:v>25.609000000000002</c:v>
                </c:pt>
                <c:pt idx="3413">
                  <c:v>25.614000000000001</c:v>
                </c:pt>
                <c:pt idx="3414">
                  <c:v>25.619</c:v>
                </c:pt>
                <c:pt idx="3415">
                  <c:v>25.623000000000001</c:v>
                </c:pt>
                <c:pt idx="3416">
                  <c:v>25.626999999999999</c:v>
                </c:pt>
                <c:pt idx="3417">
                  <c:v>25.631</c:v>
                </c:pt>
                <c:pt idx="3418">
                  <c:v>25.635000000000002</c:v>
                </c:pt>
                <c:pt idx="3419">
                  <c:v>25.638999999999999</c:v>
                </c:pt>
                <c:pt idx="3420">
                  <c:v>25.643000000000001</c:v>
                </c:pt>
                <c:pt idx="3421">
                  <c:v>25.646999999999998</c:v>
                </c:pt>
                <c:pt idx="3422">
                  <c:v>25.651</c:v>
                </c:pt>
                <c:pt idx="3423">
                  <c:v>25.655000000000001</c:v>
                </c:pt>
                <c:pt idx="3424">
                  <c:v>25.658999999999999</c:v>
                </c:pt>
                <c:pt idx="3425">
                  <c:v>25.663</c:v>
                </c:pt>
                <c:pt idx="3426">
                  <c:v>25.667000000000002</c:v>
                </c:pt>
                <c:pt idx="3427">
                  <c:v>25.672000000000001</c:v>
                </c:pt>
                <c:pt idx="3428">
                  <c:v>25.677</c:v>
                </c:pt>
                <c:pt idx="3429">
                  <c:v>25.681000000000001</c:v>
                </c:pt>
                <c:pt idx="3430">
                  <c:v>25.686</c:v>
                </c:pt>
                <c:pt idx="3431">
                  <c:v>25.69</c:v>
                </c:pt>
                <c:pt idx="3432">
                  <c:v>25.693999999999999</c:v>
                </c:pt>
                <c:pt idx="3433">
                  <c:v>25.698</c:v>
                </c:pt>
                <c:pt idx="3434">
                  <c:v>25.702000000000002</c:v>
                </c:pt>
                <c:pt idx="3435">
                  <c:v>25.707000000000001</c:v>
                </c:pt>
                <c:pt idx="3436">
                  <c:v>25.710999999999999</c:v>
                </c:pt>
                <c:pt idx="3437">
                  <c:v>25.715</c:v>
                </c:pt>
                <c:pt idx="3438">
                  <c:v>25.719000000000001</c:v>
                </c:pt>
                <c:pt idx="3439">
                  <c:v>25.722999999999999</c:v>
                </c:pt>
                <c:pt idx="3440">
                  <c:v>25.727</c:v>
                </c:pt>
                <c:pt idx="3441">
                  <c:v>25.731000000000002</c:v>
                </c:pt>
                <c:pt idx="3442">
                  <c:v>25.734999999999999</c:v>
                </c:pt>
                <c:pt idx="3443">
                  <c:v>25.739000000000001</c:v>
                </c:pt>
                <c:pt idx="3444">
                  <c:v>25.742999999999999</c:v>
                </c:pt>
                <c:pt idx="3445">
                  <c:v>25.748000000000001</c:v>
                </c:pt>
                <c:pt idx="3446">
                  <c:v>25.751999999999999</c:v>
                </c:pt>
                <c:pt idx="3447">
                  <c:v>25.756</c:v>
                </c:pt>
                <c:pt idx="3448">
                  <c:v>25.760999999999999</c:v>
                </c:pt>
                <c:pt idx="3449">
                  <c:v>25.765999999999998</c:v>
                </c:pt>
                <c:pt idx="3450">
                  <c:v>25.77</c:v>
                </c:pt>
                <c:pt idx="3451">
                  <c:v>25.774000000000001</c:v>
                </c:pt>
                <c:pt idx="3452">
                  <c:v>25.779</c:v>
                </c:pt>
                <c:pt idx="3453">
                  <c:v>25.783999999999999</c:v>
                </c:pt>
                <c:pt idx="3454">
                  <c:v>25.789000000000001</c:v>
                </c:pt>
                <c:pt idx="3455">
                  <c:v>25.794</c:v>
                </c:pt>
                <c:pt idx="3456">
                  <c:v>25.798999999999999</c:v>
                </c:pt>
                <c:pt idx="3457">
                  <c:v>25.803999999999998</c:v>
                </c:pt>
                <c:pt idx="3458">
                  <c:v>25.81</c:v>
                </c:pt>
                <c:pt idx="3459">
                  <c:v>25.815000000000001</c:v>
                </c:pt>
                <c:pt idx="3460">
                  <c:v>25.82</c:v>
                </c:pt>
                <c:pt idx="3461">
                  <c:v>25.824000000000002</c:v>
                </c:pt>
                <c:pt idx="3462">
                  <c:v>25.829000000000001</c:v>
                </c:pt>
                <c:pt idx="3463">
                  <c:v>25.832999999999998</c:v>
                </c:pt>
                <c:pt idx="3464">
                  <c:v>25.837</c:v>
                </c:pt>
                <c:pt idx="3465">
                  <c:v>25.841999999999999</c:v>
                </c:pt>
                <c:pt idx="3466">
                  <c:v>25.846</c:v>
                </c:pt>
                <c:pt idx="3467">
                  <c:v>25.85</c:v>
                </c:pt>
                <c:pt idx="3468">
                  <c:v>25.855</c:v>
                </c:pt>
                <c:pt idx="3469">
                  <c:v>25.86</c:v>
                </c:pt>
                <c:pt idx="3470">
                  <c:v>25.864999999999998</c:v>
                </c:pt>
                <c:pt idx="3471">
                  <c:v>25.869</c:v>
                </c:pt>
                <c:pt idx="3472">
                  <c:v>25.873000000000001</c:v>
                </c:pt>
                <c:pt idx="3473">
                  <c:v>25.878</c:v>
                </c:pt>
                <c:pt idx="3474">
                  <c:v>25.882000000000001</c:v>
                </c:pt>
                <c:pt idx="3475">
                  <c:v>25.887</c:v>
                </c:pt>
                <c:pt idx="3476">
                  <c:v>25.891999999999999</c:v>
                </c:pt>
                <c:pt idx="3477">
                  <c:v>25.896999999999998</c:v>
                </c:pt>
                <c:pt idx="3478">
                  <c:v>25.902000000000001</c:v>
                </c:pt>
                <c:pt idx="3479">
                  <c:v>25.905999999999999</c:v>
                </c:pt>
                <c:pt idx="3480">
                  <c:v>25.91</c:v>
                </c:pt>
                <c:pt idx="3481">
                  <c:v>25.914999999999999</c:v>
                </c:pt>
                <c:pt idx="3482">
                  <c:v>25.92</c:v>
                </c:pt>
                <c:pt idx="3483">
                  <c:v>25.925000000000001</c:v>
                </c:pt>
                <c:pt idx="3484">
                  <c:v>25.93</c:v>
                </c:pt>
                <c:pt idx="3485">
                  <c:v>25.934999999999999</c:v>
                </c:pt>
                <c:pt idx="3486">
                  <c:v>25.94</c:v>
                </c:pt>
                <c:pt idx="3487">
                  <c:v>25.943999999999999</c:v>
                </c:pt>
                <c:pt idx="3488">
                  <c:v>25.948</c:v>
                </c:pt>
                <c:pt idx="3489">
                  <c:v>25.952999999999999</c:v>
                </c:pt>
                <c:pt idx="3490">
                  <c:v>25.957999999999998</c:v>
                </c:pt>
                <c:pt idx="3491">
                  <c:v>25.963000000000001</c:v>
                </c:pt>
                <c:pt idx="3492">
                  <c:v>25.968</c:v>
                </c:pt>
                <c:pt idx="3493">
                  <c:v>25.972999999999999</c:v>
                </c:pt>
                <c:pt idx="3494">
                  <c:v>25.978000000000002</c:v>
                </c:pt>
                <c:pt idx="3495">
                  <c:v>25.983000000000001</c:v>
                </c:pt>
                <c:pt idx="3496">
                  <c:v>25.988</c:v>
                </c:pt>
                <c:pt idx="3497">
                  <c:v>25.992999999999999</c:v>
                </c:pt>
                <c:pt idx="3498">
                  <c:v>25.998000000000001</c:v>
                </c:pt>
                <c:pt idx="3499">
                  <c:v>26.003</c:v>
                </c:pt>
                <c:pt idx="3500">
                  <c:v>26.007999999999999</c:v>
                </c:pt>
                <c:pt idx="3501">
                  <c:v>26.013000000000002</c:v>
                </c:pt>
                <c:pt idx="3502">
                  <c:v>26.018000000000001</c:v>
                </c:pt>
                <c:pt idx="3503">
                  <c:v>26.023</c:v>
                </c:pt>
                <c:pt idx="3504">
                  <c:v>26.027999999999999</c:v>
                </c:pt>
                <c:pt idx="3505">
                  <c:v>26.033000000000001</c:v>
                </c:pt>
                <c:pt idx="3506">
                  <c:v>26.038</c:v>
                </c:pt>
                <c:pt idx="3507">
                  <c:v>26.042999999999999</c:v>
                </c:pt>
                <c:pt idx="3508">
                  <c:v>26.047999999999998</c:v>
                </c:pt>
                <c:pt idx="3509">
                  <c:v>26.053000000000001</c:v>
                </c:pt>
                <c:pt idx="3510">
                  <c:v>26.058</c:v>
                </c:pt>
                <c:pt idx="3511">
                  <c:v>26.062999999999999</c:v>
                </c:pt>
                <c:pt idx="3512">
                  <c:v>26.068000000000001</c:v>
                </c:pt>
                <c:pt idx="3513">
                  <c:v>26.071999999999999</c:v>
                </c:pt>
                <c:pt idx="3514">
                  <c:v>26.077000000000002</c:v>
                </c:pt>
                <c:pt idx="3515">
                  <c:v>26.082000000000001</c:v>
                </c:pt>
                <c:pt idx="3516">
                  <c:v>26.087</c:v>
                </c:pt>
                <c:pt idx="3517">
                  <c:v>26.091999999999999</c:v>
                </c:pt>
                <c:pt idx="3518">
                  <c:v>26.096</c:v>
                </c:pt>
                <c:pt idx="3519">
                  <c:v>26.1</c:v>
                </c:pt>
                <c:pt idx="3520">
                  <c:v>26.103999999999999</c:v>
                </c:pt>
                <c:pt idx="3521">
                  <c:v>26.108000000000001</c:v>
                </c:pt>
                <c:pt idx="3522">
                  <c:v>26.113</c:v>
                </c:pt>
                <c:pt idx="3523">
                  <c:v>26.117999999999999</c:v>
                </c:pt>
                <c:pt idx="3524">
                  <c:v>26.123000000000001</c:v>
                </c:pt>
                <c:pt idx="3525">
                  <c:v>26.128</c:v>
                </c:pt>
                <c:pt idx="3526">
                  <c:v>26.132999999999999</c:v>
                </c:pt>
                <c:pt idx="3527">
                  <c:v>26.137</c:v>
                </c:pt>
                <c:pt idx="3528">
                  <c:v>26.140999999999998</c:v>
                </c:pt>
                <c:pt idx="3529">
                  <c:v>26.146000000000001</c:v>
                </c:pt>
                <c:pt idx="3530">
                  <c:v>26.151</c:v>
                </c:pt>
                <c:pt idx="3531">
                  <c:v>26.155999999999999</c:v>
                </c:pt>
                <c:pt idx="3532">
                  <c:v>26.161000000000001</c:v>
                </c:pt>
                <c:pt idx="3533">
                  <c:v>26.164999999999999</c:v>
                </c:pt>
                <c:pt idx="3534">
                  <c:v>26.169</c:v>
                </c:pt>
                <c:pt idx="3535">
                  <c:v>26.172999999999998</c:v>
                </c:pt>
                <c:pt idx="3536">
                  <c:v>26.178000000000001</c:v>
                </c:pt>
                <c:pt idx="3537">
                  <c:v>26.181999999999999</c:v>
                </c:pt>
                <c:pt idx="3538">
                  <c:v>26.187000000000001</c:v>
                </c:pt>
                <c:pt idx="3539">
                  <c:v>26.190999999999999</c:v>
                </c:pt>
                <c:pt idx="3540">
                  <c:v>26.195</c:v>
                </c:pt>
                <c:pt idx="3541">
                  <c:v>26.2</c:v>
                </c:pt>
                <c:pt idx="3542">
                  <c:v>26.204000000000001</c:v>
                </c:pt>
                <c:pt idx="3543">
                  <c:v>26.207999999999998</c:v>
                </c:pt>
                <c:pt idx="3544">
                  <c:v>26.212</c:v>
                </c:pt>
                <c:pt idx="3545">
                  <c:v>26.216999999999999</c:v>
                </c:pt>
                <c:pt idx="3546">
                  <c:v>26.221</c:v>
                </c:pt>
                <c:pt idx="3547">
                  <c:v>26.225999999999999</c:v>
                </c:pt>
                <c:pt idx="3548">
                  <c:v>26.23</c:v>
                </c:pt>
                <c:pt idx="3549">
                  <c:v>26.234000000000002</c:v>
                </c:pt>
                <c:pt idx="3550">
                  <c:v>26.238</c:v>
                </c:pt>
                <c:pt idx="3551">
                  <c:v>26.242000000000001</c:v>
                </c:pt>
                <c:pt idx="3552">
                  <c:v>26.245999999999999</c:v>
                </c:pt>
                <c:pt idx="3553">
                  <c:v>26.251000000000001</c:v>
                </c:pt>
                <c:pt idx="3554">
                  <c:v>26.254999999999999</c:v>
                </c:pt>
                <c:pt idx="3555">
                  <c:v>26.26</c:v>
                </c:pt>
                <c:pt idx="3556">
                  <c:v>26.265000000000001</c:v>
                </c:pt>
                <c:pt idx="3557">
                  <c:v>26.268999999999998</c:v>
                </c:pt>
                <c:pt idx="3558">
                  <c:v>26.273</c:v>
                </c:pt>
                <c:pt idx="3559">
                  <c:v>26.277999999999999</c:v>
                </c:pt>
                <c:pt idx="3560">
                  <c:v>26.283000000000001</c:v>
                </c:pt>
                <c:pt idx="3561">
                  <c:v>26.288</c:v>
                </c:pt>
                <c:pt idx="3562">
                  <c:v>26.292000000000002</c:v>
                </c:pt>
                <c:pt idx="3563">
                  <c:v>26.295999999999999</c:v>
                </c:pt>
                <c:pt idx="3564">
                  <c:v>26.3</c:v>
                </c:pt>
                <c:pt idx="3565">
                  <c:v>26.305</c:v>
                </c:pt>
                <c:pt idx="3566">
                  <c:v>26.309000000000001</c:v>
                </c:pt>
                <c:pt idx="3567">
                  <c:v>26.312999999999999</c:v>
                </c:pt>
                <c:pt idx="3568">
                  <c:v>26.318000000000001</c:v>
                </c:pt>
                <c:pt idx="3569">
                  <c:v>26.323</c:v>
                </c:pt>
                <c:pt idx="3570">
                  <c:v>26.327999999999999</c:v>
                </c:pt>
                <c:pt idx="3571">
                  <c:v>26.332999999999998</c:v>
                </c:pt>
                <c:pt idx="3572">
                  <c:v>26.338000000000001</c:v>
                </c:pt>
                <c:pt idx="3573">
                  <c:v>26.343</c:v>
                </c:pt>
                <c:pt idx="3574">
                  <c:v>26.347000000000001</c:v>
                </c:pt>
                <c:pt idx="3575">
                  <c:v>26.352</c:v>
                </c:pt>
                <c:pt idx="3576">
                  <c:v>26.356999999999999</c:v>
                </c:pt>
                <c:pt idx="3577">
                  <c:v>26.361999999999998</c:v>
                </c:pt>
                <c:pt idx="3578">
                  <c:v>26.366</c:v>
                </c:pt>
                <c:pt idx="3579">
                  <c:v>26.37</c:v>
                </c:pt>
                <c:pt idx="3580">
                  <c:v>26.373999999999999</c:v>
                </c:pt>
                <c:pt idx="3581">
                  <c:v>26.379000000000001</c:v>
                </c:pt>
                <c:pt idx="3582">
                  <c:v>26.384</c:v>
                </c:pt>
                <c:pt idx="3583">
                  <c:v>26.388999999999999</c:v>
                </c:pt>
                <c:pt idx="3584">
                  <c:v>26.393000000000001</c:v>
                </c:pt>
                <c:pt idx="3585">
                  <c:v>26.396999999999998</c:v>
                </c:pt>
                <c:pt idx="3586">
                  <c:v>26.401</c:v>
                </c:pt>
                <c:pt idx="3587">
                  <c:v>26.405999999999999</c:v>
                </c:pt>
                <c:pt idx="3588">
                  <c:v>26.41</c:v>
                </c:pt>
                <c:pt idx="3589">
                  <c:v>26.414000000000001</c:v>
                </c:pt>
                <c:pt idx="3590">
                  <c:v>26.419</c:v>
                </c:pt>
                <c:pt idx="3591">
                  <c:v>26.422999999999998</c:v>
                </c:pt>
                <c:pt idx="3592">
                  <c:v>26.427</c:v>
                </c:pt>
                <c:pt idx="3593">
                  <c:v>26.431999999999999</c:v>
                </c:pt>
                <c:pt idx="3594">
                  <c:v>26.437000000000001</c:v>
                </c:pt>
                <c:pt idx="3595">
                  <c:v>26.442</c:v>
                </c:pt>
                <c:pt idx="3596">
                  <c:v>26.446000000000002</c:v>
                </c:pt>
                <c:pt idx="3597">
                  <c:v>26.45</c:v>
                </c:pt>
                <c:pt idx="3598">
                  <c:v>26.454000000000001</c:v>
                </c:pt>
                <c:pt idx="3599">
                  <c:v>26.457999999999998</c:v>
                </c:pt>
                <c:pt idx="3600">
                  <c:v>26.462</c:v>
                </c:pt>
                <c:pt idx="3601">
                  <c:v>26.466000000000001</c:v>
                </c:pt>
                <c:pt idx="3602">
                  <c:v>26.47</c:v>
                </c:pt>
                <c:pt idx="3603">
                  <c:v>26.474</c:v>
                </c:pt>
                <c:pt idx="3604">
                  <c:v>26.478000000000002</c:v>
                </c:pt>
                <c:pt idx="3605">
                  <c:v>26.481999999999999</c:v>
                </c:pt>
                <c:pt idx="3606">
                  <c:v>26.486999999999998</c:v>
                </c:pt>
                <c:pt idx="3607">
                  <c:v>26.491</c:v>
                </c:pt>
                <c:pt idx="3608">
                  <c:v>26.495000000000001</c:v>
                </c:pt>
                <c:pt idx="3609">
                  <c:v>26.498999999999999</c:v>
                </c:pt>
                <c:pt idx="3610">
                  <c:v>26.503</c:v>
                </c:pt>
                <c:pt idx="3611">
                  <c:v>26.507999999999999</c:v>
                </c:pt>
                <c:pt idx="3612">
                  <c:v>26.512</c:v>
                </c:pt>
                <c:pt idx="3613">
                  <c:v>26.515999999999998</c:v>
                </c:pt>
                <c:pt idx="3614">
                  <c:v>26.52</c:v>
                </c:pt>
                <c:pt idx="3615">
                  <c:v>26.524000000000001</c:v>
                </c:pt>
                <c:pt idx="3616">
                  <c:v>26.527999999999999</c:v>
                </c:pt>
                <c:pt idx="3617">
                  <c:v>26.532</c:v>
                </c:pt>
                <c:pt idx="3618">
                  <c:v>26.536000000000001</c:v>
                </c:pt>
                <c:pt idx="3619">
                  <c:v>26.54</c:v>
                </c:pt>
                <c:pt idx="3620">
                  <c:v>26.545000000000002</c:v>
                </c:pt>
                <c:pt idx="3621">
                  <c:v>26.55</c:v>
                </c:pt>
                <c:pt idx="3622">
                  <c:v>26.555</c:v>
                </c:pt>
                <c:pt idx="3623">
                  <c:v>26.559000000000001</c:v>
                </c:pt>
                <c:pt idx="3624">
                  <c:v>26.562999999999999</c:v>
                </c:pt>
                <c:pt idx="3625">
                  <c:v>26.568000000000001</c:v>
                </c:pt>
                <c:pt idx="3626">
                  <c:v>26.573</c:v>
                </c:pt>
                <c:pt idx="3627">
                  <c:v>26.577999999999999</c:v>
                </c:pt>
                <c:pt idx="3628">
                  <c:v>26.582999999999998</c:v>
                </c:pt>
                <c:pt idx="3629">
                  <c:v>26.588000000000001</c:v>
                </c:pt>
                <c:pt idx="3630">
                  <c:v>26.593</c:v>
                </c:pt>
                <c:pt idx="3631">
                  <c:v>26.597000000000001</c:v>
                </c:pt>
                <c:pt idx="3632">
                  <c:v>26.600999999999999</c:v>
                </c:pt>
                <c:pt idx="3633">
                  <c:v>26.605</c:v>
                </c:pt>
                <c:pt idx="3634">
                  <c:v>26.61</c:v>
                </c:pt>
                <c:pt idx="3635">
                  <c:v>26.614999999999998</c:v>
                </c:pt>
                <c:pt idx="3636">
                  <c:v>26.619</c:v>
                </c:pt>
                <c:pt idx="3637">
                  <c:v>26.623999999999999</c:v>
                </c:pt>
                <c:pt idx="3638">
                  <c:v>26.629000000000001</c:v>
                </c:pt>
                <c:pt idx="3639">
                  <c:v>26.634</c:v>
                </c:pt>
                <c:pt idx="3640">
                  <c:v>26.638999999999999</c:v>
                </c:pt>
                <c:pt idx="3641">
                  <c:v>26.643999999999998</c:v>
                </c:pt>
                <c:pt idx="3642">
                  <c:v>26.649000000000001</c:v>
                </c:pt>
                <c:pt idx="3643">
                  <c:v>26.654</c:v>
                </c:pt>
                <c:pt idx="3644">
                  <c:v>26.658000000000001</c:v>
                </c:pt>
                <c:pt idx="3645">
                  <c:v>26.663</c:v>
                </c:pt>
                <c:pt idx="3646">
                  <c:v>26.667999999999999</c:v>
                </c:pt>
                <c:pt idx="3647">
                  <c:v>26.672999999999998</c:v>
                </c:pt>
                <c:pt idx="3648">
                  <c:v>26.678000000000001</c:v>
                </c:pt>
                <c:pt idx="3649">
                  <c:v>26.683</c:v>
                </c:pt>
                <c:pt idx="3650">
                  <c:v>26.687999999999999</c:v>
                </c:pt>
                <c:pt idx="3651">
                  <c:v>26.692</c:v>
                </c:pt>
                <c:pt idx="3652">
                  <c:v>26.696999999999999</c:v>
                </c:pt>
                <c:pt idx="3653">
                  <c:v>26.702000000000002</c:v>
                </c:pt>
                <c:pt idx="3654">
                  <c:v>26.706</c:v>
                </c:pt>
                <c:pt idx="3655">
                  <c:v>26.710999999999999</c:v>
                </c:pt>
                <c:pt idx="3656">
                  <c:v>26.716000000000001</c:v>
                </c:pt>
                <c:pt idx="3657">
                  <c:v>26.721</c:v>
                </c:pt>
                <c:pt idx="3658">
                  <c:v>26.725999999999999</c:v>
                </c:pt>
                <c:pt idx="3659">
                  <c:v>26.731000000000002</c:v>
                </c:pt>
                <c:pt idx="3660">
                  <c:v>26.734999999999999</c:v>
                </c:pt>
                <c:pt idx="3661">
                  <c:v>26.74</c:v>
                </c:pt>
                <c:pt idx="3662">
                  <c:v>26.745000000000001</c:v>
                </c:pt>
                <c:pt idx="3663">
                  <c:v>26.75</c:v>
                </c:pt>
                <c:pt idx="3664">
                  <c:v>26.754000000000001</c:v>
                </c:pt>
                <c:pt idx="3665">
                  <c:v>26.759</c:v>
                </c:pt>
                <c:pt idx="3666">
                  <c:v>26.763000000000002</c:v>
                </c:pt>
                <c:pt idx="3667">
                  <c:v>26.768000000000001</c:v>
                </c:pt>
                <c:pt idx="3668">
                  <c:v>26.771999999999998</c:v>
                </c:pt>
                <c:pt idx="3669">
                  <c:v>26.777000000000001</c:v>
                </c:pt>
                <c:pt idx="3670">
                  <c:v>26.782</c:v>
                </c:pt>
                <c:pt idx="3671">
                  <c:v>26.786999999999999</c:v>
                </c:pt>
                <c:pt idx="3672">
                  <c:v>26.792000000000002</c:v>
                </c:pt>
                <c:pt idx="3673">
                  <c:v>26.797000000000001</c:v>
                </c:pt>
                <c:pt idx="3674">
                  <c:v>26.802</c:v>
                </c:pt>
                <c:pt idx="3675">
                  <c:v>26.806999999999999</c:v>
                </c:pt>
                <c:pt idx="3676">
                  <c:v>26.811</c:v>
                </c:pt>
                <c:pt idx="3677">
                  <c:v>26.815999999999999</c:v>
                </c:pt>
                <c:pt idx="3678">
                  <c:v>26.821000000000002</c:v>
                </c:pt>
                <c:pt idx="3679">
                  <c:v>26.826000000000001</c:v>
                </c:pt>
                <c:pt idx="3680">
                  <c:v>26.831</c:v>
                </c:pt>
                <c:pt idx="3681">
                  <c:v>26.835999999999999</c:v>
                </c:pt>
                <c:pt idx="3682">
                  <c:v>26.841000000000001</c:v>
                </c:pt>
                <c:pt idx="3683">
                  <c:v>26.846</c:v>
                </c:pt>
                <c:pt idx="3684">
                  <c:v>26.850999999999999</c:v>
                </c:pt>
                <c:pt idx="3685">
                  <c:v>26.856000000000002</c:v>
                </c:pt>
                <c:pt idx="3686">
                  <c:v>26.861000000000001</c:v>
                </c:pt>
                <c:pt idx="3687">
                  <c:v>26.866</c:v>
                </c:pt>
                <c:pt idx="3688">
                  <c:v>26.870999999999999</c:v>
                </c:pt>
                <c:pt idx="3689">
                  <c:v>26.876000000000001</c:v>
                </c:pt>
                <c:pt idx="3690">
                  <c:v>26.881</c:v>
                </c:pt>
                <c:pt idx="3691">
                  <c:v>26.885999999999999</c:v>
                </c:pt>
                <c:pt idx="3692">
                  <c:v>26.890999999999998</c:v>
                </c:pt>
                <c:pt idx="3693">
                  <c:v>26.896000000000001</c:v>
                </c:pt>
                <c:pt idx="3694">
                  <c:v>26.901</c:v>
                </c:pt>
                <c:pt idx="3695">
                  <c:v>26.905999999999999</c:v>
                </c:pt>
                <c:pt idx="3696">
                  <c:v>26.91</c:v>
                </c:pt>
                <c:pt idx="3697">
                  <c:v>26.914999999999999</c:v>
                </c:pt>
                <c:pt idx="3698">
                  <c:v>26.92</c:v>
                </c:pt>
                <c:pt idx="3699">
                  <c:v>26.925000000000001</c:v>
                </c:pt>
                <c:pt idx="3700">
                  <c:v>26.93</c:v>
                </c:pt>
                <c:pt idx="3701">
                  <c:v>26.934999999999999</c:v>
                </c:pt>
                <c:pt idx="3702">
                  <c:v>26.94</c:v>
                </c:pt>
                <c:pt idx="3703">
                  <c:v>26.945</c:v>
                </c:pt>
                <c:pt idx="3704">
                  <c:v>26.95</c:v>
                </c:pt>
                <c:pt idx="3705">
                  <c:v>26.954999999999998</c:v>
                </c:pt>
                <c:pt idx="3706">
                  <c:v>26.96</c:v>
                </c:pt>
                <c:pt idx="3707">
                  <c:v>26.965</c:v>
                </c:pt>
                <c:pt idx="3708">
                  <c:v>26.97</c:v>
                </c:pt>
                <c:pt idx="3709">
                  <c:v>26.975000000000001</c:v>
                </c:pt>
                <c:pt idx="3710">
                  <c:v>26.98</c:v>
                </c:pt>
                <c:pt idx="3711">
                  <c:v>26.984999999999999</c:v>
                </c:pt>
                <c:pt idx="3712">
                  <c:v>26.99</c:v>
                </c:pt>
                <c:pt idx="3713">
                  <c:v>26.995000000000001</c:v>
                </c:pt>
                <c:pt idx="3714">
                  <c:v>27</c:v>
                </c:pt>
                <c:pt idx="3715">
                  <c:v>27.004999999999999</c:v>
                </c:pt>
                <c:pt idx="3716">
                  <c:v>27.01</c:v>
                </c:pt>
                <c:pt idx="3717">
                  <c:v>27.015000000000001</c:v>
                </c:pt>
                <c:pt idx="3718">
                  <c:v>27.02</c:v>
                </c:pt>
                <c:pt idx="3719">
                  <c:v>27.024999999999999</c:v>
                </c:pt>
                <c:pt idx="3720">
                  <c:v>27.03</c:v>
                </c:pt>
                <c:pt idx="3721">
                  <c:v>27.035</c:v>
                </c:pt>
                <c:pt idx="3722">
                  <c:v>27.04</c:v>
                </c:pt>
                <c:pt idx="3723">
                  <c:v>27.045000000000002</c:v>
                </c:pt>
                <c:pt idx="3724">
                  <c:v>27.05</c:v>
                </c:pt>
                <c:pt idx="3725">
                  <c:v>27.055</c:v>
                </c:pt>
                <c:pt idx="3726">
                  <c:v>27.06</c:v>
                </c:pt>
                <c:pt idx="3727">
                  <c:v>27.065000000000001</c:v>
                </c:pt>
                <c:pt idx="3728">
                  <c:v>27.07</c:v>
                </c:pt>
                <c:pt idx="3729">
                  <c:v>27.074999999999999</c:v>
                </c:pt>
                <c:pt idx="3730">
                  <c:v>27.08</c:v>
                </c:pt>
                <c:pt idx="3731">
                  <c:v>27.085000000000001</c:v>
                </c:pt>
                <c:pt idx="3732">
                  <c:v>27.09</c:v>
                </c:pt>
                <c:pt idx="3733">
                  <c:v>27.094999999999999</c:v>
                </c:pt>
                <c:pt idx="3734">
                  <c:v>27.1</c:v>
                </c:pt>
                <c:pt idx="3735">
                  <c:v>27.105</c:v>
                </c:pt>
                <c:pt idx="3736">
                  <c:v>27.11</c:v>
                </c:pt>
                <c:pt idx="3737">
                  <c:v>27.114999999999998</c:v>
                </c:pt>
                <c:pt idx="3738">
                  <c:v>27.12</c:v>
                </c:pt>
                <c:pt idx="3739">
                  <c:v>27.125</c:v>
                </c:pt>
                <c:pt idx="3740">
                  <c:v>27.13</c:v>
                </c:pt>
                <c:pt idx="3741">
                  <c:v>27.135000000000002</c:v>
                </c:pt>
                <c:pt idx="3742">
                  <c:v>27.14</c:v>
                </c:pt>
                <c:pt idx="3743">
                  <c:v>27.145</c:v>
                </c:pt>
                <c:pt idx="3744">
                  <c:v>27.15</c:v>
                </c:pt>
                <c:pt idx="3745">
                  <c:v>27.155000000000001</c:v>
                </c:pt>
                <c:pt idx="3746">
                  <c:v>27.16</c:v>
                </c:pt>
                <c:pt idx="3747">
                  <c:v>27.164999999999999</c:v>
                </c:pt>
                <c:pt idx="3748">
                  <c:v>27.17</c:v>
                </c:pt>
                <c:pt idx="3749">
                  <c:v>27.175000000000001</c:v>
                </c:pt>
                <c:pt idx="3750">
                  <c:v>27.18</c:v>
                </c:pt>
                <c:pt idx="3751">
                  <c:v>27.184999999999999</c:v>
                </c:pt>
                <c:pt idx="3752">
                  <c:v>27.19</c:v>
                </c:pt>
                <c:pt idx="3753">
                  <c:v>27.195</c:v>
                </c:pt>
                <c:pt idx="3754">
                  <c:v>27.2</c:v>
                </c:pt>
                <c:pt idx="3755">
                  <c:v>27.204999999999998</c:v>
                </c:pt>
                <c:pt idx="3756">
                  <c:v>27.21</c:v>
                </c:pt>
                <c:pt idx="3757">
                  <c:v>27.215</c:v>
                </c:pt>
                <c:pt idx="3758">
                  <c:v>27.22</c:v>
                </c:pt>
                <c:pt idx="3759">
                  <c:v>27.225000000000001</c:v>
                </c:pt>
                <c:pt idx="3760">
                  <c:v>27.228999999999999</c:v>
                </c:pt>
                <c:pt idx="3761">
                  <c:v>27.234000000000002</c:v>
                </c:pt>
                <c:pt idx="3762">
                  <c:v>27.239000000000001</c:v>
                </c:pt>
                <c:pt idx="3763">
                  <c:v>27.244</c:v>
                </c:pt>
                <c:pt idx="3764">
                  <c:v>27.248999999999999</c:v>
                </c:pt>
                <c:pt idx="3765">
                  <c:v>27.254000000000001</c:v>
                </c:pt>
                <c:pt idx="3766">
                  <c:v>27.259</c:v>
                </c:pt>
                <c:pt idx="3767">
                  <c:v>27.263999999999999</c:v>
                </c:pt>
                <c:pt idx="3768">
                  <c:v>27.268999999999998</c:v>
                </c:pt>
                <c:pt idx="3769">
                  <c:v>27.274000000000001</c:v>
                </c:pt>
                <c:pt idx="3770">
                  <c:v>27.279</c:v>
                </c:pt>
                <c:pt idx="3771">
                  <c:v>27.283999999999999</c:v>
                </c:pt>
                <c:pt idx="3772">
                  <c:v>27.289000000000001</c:v>
                </c:pt>
                <c:pt idx="3773">
                  <c:v>27.294</c:v>
                </c:pt>
                <c:pt idx="3774">
                  <c:v>27.298999999999999</c:v>
                </c:pt>
                <c:pt idx="3775">
                  <c:v>27.303999999999998</c:v>
                </c:pt>
                <c:pt idx="3776">
                  <c:v>27.309000000000001</c:v>
                </c:pt>
                <c:pt idx="3777">
                  <c:v>27.314</c:v>
                </c:pt>
                <c:pt idx="3778">
                  <c:v>27.318999999999999</c:v>
                </c:pt>
                <c:pt idx="3779">
                  <c:v>27.324000000000002</c:v>
                </c:pt>
                <c:pt idx="3780">
                  <c:v>27.329000000000001</c:v>
                </c:pt>
                <c:pt idx="3781">
                  <c:v>27.334</c:v>
                </c:pt>
                <c:pt idx="3782">
                  <c:v>27.338999999999999</c:v>
                </c:pt>
                <c:pt idx="3783">
                  <c:v>27.344000000000001</c:v>
                </c:pt>
                <c:pt idx="3784">
                  <c:v>27.349</c:v>
                </c:pt>
                <c:pt idx="3785">
                  <c:v>27.353999999999999</c:v>
                </c:pt>
                <c:pt idx="3786">
                  <c:v>27.359000000000002</c:v>
                </c:pt>
                <c:pt idx="3787">
                  <c:v>27.364000000000001</c:v>
                </c:pt>
                <c:pt idx="3788">
                  <c:v>27.37</c:v>
                </c:pt>
                <c:pt idx="3789">
                  <c:v>27.375</c:v>
                </c:pt>
                <c:pt idx="3790">
                  <c:v>27.38</c:v>
                </c:pt>
                <c:pt idx="3791">
                  <c:v>27.385000000000002</c:v>
                </c:pt>
                <c:pt idx="3792">
                  <c:v>27.39</c:v>
                </c:pt>
                <c:pt idx="3793">
                  <c:v>27.395</c:v>
                </c:pt>
                <c:pt idx="3794">
                  <c:v>27.4</c:v>
                </c:pt>
                <c:pt idx="3795">
                  <c:v>27.405000000000001</c:v>
                </c:pt>
                <c:pt idx="3796">
                  <c:v>27.41</c:v>
                </c:pt>
                <c:pt idx="3797">
                  <c:v>27.414999999999999</c:v>
                </c:pt>
                <c:pt idx="3798">
                  <c:v>27.42</c:v>
                </c:pt>
                <c:pt idx="3799">
                  <c:v>27.425000000000001</c:v>
                </c:pt>
                <c:pt idx="3800">
                  <c:v>27.43</c:v>
                </c:pt>
                <c:pt idx="3801">
                  <c:v>27.434999999999999</c:v>
                </c:pt>
                <c:pt idx="3802">
                  <c:v>27.44</c:v>
                </c:pt>
                <c:pt idx="3803">
                  <c:v>27.445</c:v>
                </c:pt>
                <c:pt idx="3804">
                  <c:v>27.45</c:v>
                </c:pt>
                <c:pt idx="3805">
                  <c:v>27.454999999999998</c:v>
                </c:pt>
                <c:pt idx="3806">
                  <c:v>27.46</c:v>
                </c:pt>
                <c:pt idx="3807">
                  <c:v>27.465</c:v>
                </c:pt>
                <c:pt idx="3808">
                  <c:v>27.47</c:v>
                </c:pt>
                <c:pt idx="3809">
                  <c:v>27.475000000000001</c:v>
                </c:pt>
                <c:pt idx="3810">
                  <c:v>27.48</c:v>
                </c:pt>
                <c:pt idx="3811">
                  <c:v>27.484999999999999</c:v>
                </c:pt>
                <c:pt idx="3812">
                  <c:v>27.49</c:v>
                </c:pt>
                <c:pt idx="3813">
                  <c:v>27.495000000000001</c:v>
                </c:pt>
                <c:pt idx="3814">
                  <c:v>27.5</c:v>
                </c:pt>
                <c:pt idx="3815">
                  <c:v>27.504999999999999</c:v>
                </c:pt>
                <c:pt idx="3816">
                  <c:v>27.51</c:v>
                </c:pt>
                <c:pt idx="3817">
                  <c:v>27.515000000000001</c:v>
                </c:pt>
                <c:pt idx="3818">
                  <c:v>27.52</c:v>
                </c:pt>
                <c:pt idx="3819">
                  <c:v>27.524999999999999</c:v>
                </c:pt>
                <c:pt idx="3820">
                  <c:v>27.53</c:v>
                </c:pt>
                <c:pt idx="3821">
                  <c:v>27.535</c:v>
                </c:pt>
                <c:pt idx="3822">
                  <c:v>27.541</c:v>
                </c:pt>
                <c:pt idx="3823">
                  <c:v>27.547000000000001</c:v>
                </c:pt>
                <c:pt idx="3824">
                  <c:v>27.553000000000001</c:v>
                </c:pt>
                <c:pt idx="3825">
                  <c:v>27.558</c:v>
                </c:pt>
                <c:pt idx="3826">
                  <c:v>27.562999999999999</c:v>
                </c:pt>
                <c:pt idx="3827">
                  <c:v>27.568999999999999</c:v>
                </c:pt>
                <c:pt idx="3828">
                  <c:v>27.574000000000002</c:v>
                </c:pt>
                <c:pt idx="3829">
                  <c:v>27.579000000000001</c:v>
                </c:pt>
                <c:pt idx="3830">
                  <c:v>27.585000000000001</c:v>
                </c:pt>
                <c:pt idx="3831">
                  <c:v>27.59</c:v>
                </c:pt>
                <c:pt idx="3832">
                  <c:v>27.596</c:v>
                </c:pt>
                <c:pt idx="3833">
                  <c:v>27.602</c:v>
                </c:pt>
                <c:pt idx="3834">
                  <c:v>27.608000000000001</c:v>
                </c:pt>
                <c:pt idx="3835">
                  <c:v>27.613</c:v>
                </c:pt>
                <c:pt idx="3836">
                  <c:v>27.617999999999999</c:v>
                </c:pt>
                <c:pt idx="3837">
                  <c:v>27.623000000000001</c:v>
                </c:pt>
                <c:pt idx="3838">
                  <c:v>27.628</c:v>
                </c:pt>
                <c:pt idx="3839">
                  <c:v>27.632999999999999</c:v>
                </c:pt>
                <c:pt idx="3840">
                  <c:v>27.638000000000002</c:v>
                </c:pt>
                <c:pt idx="3841">
                  <c:v>27.643999999999998</c:v>
                </c:pt>
                <c:pt idx="3842">
                  <c:v>27.649000000000001</c:v>
                </c:pt>
                <c:pt idx="3843">
                  <c:v>27.654</c:v>
                </c:pt>
                <c:pt idx="3844">
                  <c:v>27.658999999999999</c:v>
                </c:pt>
                <c:pt idx="3845">
                  <c:v>27.664000000000001</c:v>
                </c:pt>
                <c:pt idx="3846">
                  <c:v>27.669</c:v>
                </c:pt>
                <c:pt idx="3847">
                  <c:v>27.675000000000001</c:v>
                </c:pt>
                <c:pt idx="3848">
                  <c:v>27.68</c:v>
                </c:pt>
                <c:pt idx="3849">
                  <c:v>27.684999999999999</c:v>
                </c:pt>
                <c:pt idx="3850">
                  <c:v>27.69</c:v>
                </c:pt>
                <c:pt idx="3851">
                  <c:v>27.695</c:v>
                </c:pt>
                <c:pt idx="3852">
                  <c:v>27.701000000000001</c:v>
                </c:pt>
                <c:pt idx="3853">
                  <c:v>27.706</c:v>
                </c:pt>
                <c:pt idx="3854">
                  <c:v>27.712</c:v>
                </c:pt>
                <c:pt idx="3855">
                  <c:v>27.718</c:v>
                </c:pt>
                <c:pt idx="3856">
                  <c:v>27.722999999999999</c:v>
                </c:pt>
                <c:pt idx="3857">
                  <c:v>27.728999999999999</c:v>
                </c:pt>
                <c:pt idx="3858">
                  <c:v>27.734000000000002</c:v>
                </c:pt>
                <c:pt idx="3859">
                  <c:v>27.739000000000001</c:v>
                </c:pt>
                <c:pt idx="3860">
                  <c:v>27.744</c:v>
                </c:pt>
                <c:pt idx="3861">
                  <c:v>27.75</c:v>
                </c:pt>
                <c:pt idx="3862">
                  <c:v>27.754999999999999</c:v>
                </c:pt>
                <c:pt idx="3863">
                  <c:v>27.76</c:v>
                </c:pt>
                <c:pt idx="3864">
                  <c:v>27.765000000000001</c:v>
                </c:pt>
                <c:pt idx="3865">
                  <c:v>27.77</c:v>
                </c:pt>
                <c:pt idx="3866">
                  <c:v>27.774999999999999</c:v>
                </c:pt>
                <c:pt idx="3867">
                  <c:v>27.780999999999999</c:v>
                </c:pt>
                <c:pt idx="3868">
                  <c:v>27.786999999999999</c:v>
                </c:pt>
                <c:pt idx="3869">
                  <c:v>27.792000000000002</c:v>
                </c:pt>
                <c:pt idx="3870">
                  <c:v>27.797000000000001</c:v>
                </c:pt>
                <c:pt idx="3871">
                  <c:v>27.802</c:v>
                </c:pt>
                <c:pt idx="3872">
                  <c:v>27.806999999999999</c:v>
                </c:pt>
                <c:pt idx="3873">
                  <c:v>27.812000000000001</c:v>
                </c:pt>
                <c:pt idx="3874">
                  <c:v>27.818000000000001</c:v>
                </c:pt>
                <c:pt idx="3875">
                  <c:v>27.823</c:v>
                </c:pt>
                <c:pt idx="3876">
                  <c:v>27.827999999999999</c:v>
                </c:pt>
                <c:pt idx="3877">
                  <c:v>27.834</c:v>
                </c:pt>
                <c:pt idx="3878">
                  <c:v>27.838999999999999</c:v>
                </c:pt>
                <c:pt idx="3879">
                  <c:v>27.844999999999999</c:v>
                </c:pt>
                <c:pt idx="3880">
                  <c:v>27.85</c:v>
                </c:pt>
                <c:pt idx="3881">
                  <c:v>27.856000000000002</c:v>
                </c:pt>
                <c:pt idx="3882">
                  <c:v>27.861000000000001</c:v>
                </c:pt>
                <c:pt idx="3883">
                  <c:v>27.866</c:v>
                </c:pt>
                <c:pt idx="3884">
                  <c:v>27.872</c:v>
                </c:pt>
                <c:pt idx="3885">
                  <c:v>27.876999999999999</c:v>
                </c:pt>
                <c:pt idx="3886">
                  <c:v>27.882000000000001</c:v>
                </c:pt>
                <c:pt idx="3887">
                  <c:v>27.887</c:v>
                </c:pt>
                <c:pt idx="3888">
                  <c:v>27.893000000000001</c:v>
                </c:pt>
                <c:pt idx="3889">
                  <c:v>27.898</c:v>
                </c:pt>
                <c:pt idx="3890">
                  <c:v>27.904</c:v>
                </c:pt>
                <c:pt idx="3891">
                  <c:v>27.908999999999999</c:v>
                </c:pt>
                <c:pt idx="3892">
                  <c:v>27.914999999999999</c:v>
                </c:pt>
                <c:pt idx="3893">
                  <c:v>27.92</c:v>
                </c:pt>
                <c:pt idx="3894">
                  <c:v>27.925999999999998</c:v>
                </c:pt>
                <c:pt idx="3895">
                  <c:v>27.931000000000001</c:v>
                </c:pt>
                <c:pt idx="3896">
                  <c:v>27.937000000000001</c:v>
                </c:pt>
                <c:pt idx="3897">
                  <c:v>27.943000000000001</c:v>
                </c:pt>
                <c:pt idx="3898">
                  <c:v>27.949000000000002</c:v>
                </c:pt>
                <c:pt idx="3899">
                  <c:v>27.954000000000001</c:v>
                </c:pt>
                <c:pt idx="3900">
                  <c:v>27.959</c:v>
                </c:pt>
                <c:pt idx="3901">
                  <c:v>27.965</c:v>
                </c:pt>
                <c:pt idx="3902">
                  <c:v>27.97</c:v>
                </c:pt>
                <c:pt idx="3903">
                  <c:v>27.975999999999999</c:v>
                </c:pt>
                <c:pt idx="3904">
                  <c:v>27.981999999999999</c:v>
                </c:pt>
                <c:pt idx="3905">
                  <c:v>27.988</c:v>
                </c:pt>
                <c:pt idx="3906">
                  <c:v>27.992999999999999</c:v>
                </c:pt>
                <c:pt idx="3907">
                  <c:v>27.998999999999999</c:v>
                </c:pt>
                <c:pt idx="3908">
                  <c:v>28.004999999999999</c:v>
                </c:pt>
                <c:pt idx="3909">
                  <c:v>28.01</c:v>
                </c:pt>
                <c:pt idx="3910">
                  <c:v>28.015999999999998</c:v>
                </c:pt>
                <c:pt idx="3911">
                  <c:v>28.021000000000001</c:v>
                </c:pt>
                <c:pt idx="3912">
                  <c:v>28.026</c:v>
                </c:pt>
                <c:pt idx="3913">
                  <c:v>28.030999999999999</c:v>
                </c:pt>
                <c:pt idx="3914">
                  <c:v>28.036999999999999</c:v>
                </c:pt>
                <c:pt idx="3915">
                  <c:v>28.042000000000002</c:v>
                </c:pt>
                <c:pt idx="3916">
                  <c:v>28.047000000000001</c:v>
                </c:pt>
                <c:pt idx="3917">
                  <c:v>28.053000000000001</c:v>
                </c:pt>
                <c:pt idx="3918">
                  <c:v>28.058</c:v>
                </c:pt>
                <c:pt idx="3919">
                  <c:v>28.062999999999999</c:v>
                </c:pt>
                <c:pt idx="3920">
                  <c:v>28.068999999999999</c:v>
                </c:pt>
                <c:pt idx="3921">
                  <c:v>28.074999999999999</c:v>
                </c:pt>
                <c:pt idx="3922">
                  <c:v>28.081</c:v>
                </c:pt>
                <c:pt idx="3923">
                  <c:v>28.087</c:v>
                </c:pt>
                <c:pt idx="3924">
                  <c:v>28.093</c:v>
                </c:pt>
                <c:pt idx="3925">
                  <c:v>28.099</c:v>
                </c:pt>
                <c:pt idx="3926">
                  <c:v>28.105</c:v>
                </c:pt>
                <c:pt idx="3927">
                  <c:v>28.111000000000001</c:v>
                </c:pt>
                <c:pt idx="3928">
                  <c:v>28.117000000000001</c:v>
                </c:pt>
                <c:pt idx="3929">
                  <c:v>28.123000000000001</c:v>
                </c:pt>
                <c:pt idx="3930">
                  <c:v>28.129000000000001</c:v>
                </c:pt>
                <c:pt idx="3931">
                  <c:v>28.135000000000002</c:v>
                </c:pt>
                <c:pt idx="3932">
                  <c:v>28.140999999999998</c:v>
                </c:pt>
                <c:pt idx="3933">
                  <c:v>28.146999999999998</c:v>
                </c:pt>
                <c:pt idx="3934">
                  <c:v>28.152999999999999</c:v>
                </c:pt>
                <c:pt idx="3935">
                  <c:v>28.158999999999999</c:v>
                </c:pt>
                <c:pt idx="3936">
                  <c:v>28.164999999999999</c:v>
                </c:pt>
                <c:pt idx="3937">
                  <c:v>28.170999999999999</c:v>
                </c:pt>
                <c:pt idx="3938">
                  <c:v>28.177</c:v>
                </c:pt>
                <c:pt idx="3939">
                  <c:v>28.181999999999999</c:v>
                </c:pt>
                <c:pt idx="3940">
                  <c:v>28.187000000000001</c:v>
                </c:pt>
                <c:pt idx="3941">
                  <c:v>28.192</c:v>
                </c:pt>
                <c:pt idx="3942">
                  <c:v>28.196999999999999</c:v>
                </c:pt>
                <c:pt idx="3943">
                  <c:v>28.202000000000002</c:v>
                </c:pt>
                <c:pt idx="3944">
                  <c:v>28.207999999999998</c:v>
                </c:pt>
                <c:pt idx="3945">
                  <c:v>28.213999999999999</c:v>
                </c:pt>
                <c:pt idx="3946">
                  <c:v>28.219000000000001</c:v>
                </c:pt>
                <c:pt idx="3947">
                  <c:v>28.224</c:v>
                </c:pt>
                <c:pt idx="3948">
                  <c:v>28.228999999999999</c:v>
                </c:pt>
                <c:pt idx="3949">
                  <c:v>28.234000000000002</c:v>
                </c:pt>
                <c:pt idx="3950">
                  <c:v>28.24</c:v>
                </c:pt>
                <c:pt idx="3951">
                  <c:v>28.245999999999999</c:v>
                </c:pt>
                <c:pt idx="3952">
                  <c:v>28.251000000000001</c:v>
                </c:pt>
                <c:pt idx="3953">
                  <c:v>28.256</c:v>
                </c:pt>
                <c:pt idx="3954">
                  <c:v>28.262</c:v>
                </c:pt>
                <c:pt idx="3955">
                  <c:v>28.268000000000001</c:v>
                </c:pt>
                <c:pt idx="3956">
                  <c:v>28.273</c:v>
                </c:pt>
                <c:pt idx="3957">
                  <c:v>28.279</c:v>
                </c:pt>
                <c:pt idx="3958">
                  <c:v>28.285</c:v>
                </c:pt>
                <c:pt idx="3959">
                  <c:v>28.291</c:v>
                </c:pt>
                <c:pt idx="3960">
                  <c:v>28.297000000000001</c:v>
                </c:pt>
                <c:pt idx="3961">
                  <c:v>28.303000000000001</c:v>
                </c:pt>
                <c:pt idx="3962">
                  <c:v>28.308</c:v>
                </c:pt>
                <c:pt idx="3963">
                  <c:v>28.312999999999999</c:v>
                </c:pt>
                <c:pt idx="3964">
                  <c:v>28.318999999999999</c:v>
                </c:pt>
                <c:pt idx="3965">
                  <c:v>28.324000000000002</c:v>
                </c:pt>
                <c:pt idx="3966">
                  <c:v>28.329000000000001</c:v>
                </c:pt>
                <c:pt idx="3967">
                  <c:v>28.334</c:v>
                </c:pt>
                <c:pt idx="3968">
                  <c:v>28.338999999999999</c:v>
                </c:pt>
                <c:pt idx="3969">
                  <c:v>28.344000000000001</c:v>
                </c:pt>
                <c:pt idx="3970">
                  <c:v>28.35</c:v>
                </c:pt>
                <c:pt idx="3971">
                  <c:v>28.356000000000002</c:v>
                </c:pt>
                <c:pt idx="3972">
                  <c:v>28.361000000000001</c:v>
                </c:pt>
                <c:pt idx="3973">
                  <c:v>28.366</c:v>
                </c:pt>
                <c:pt idx="3974">
                  <c:v>28.370999999999999</c:v>
                </c:pt>
                <c:pt idx="3975">
                  <c:v>28.376000000000001</c:v>
                </c:pt>
                <c:pt idx="3976">
                  <c:v>28.381</c:v>
                </c:pt>
                <c:pt idx="3977">
                  <c:v>28.385999999999999</c:v>
                </c:pt>
                <c:pt idx="3978">
                  <c:v>28.390999999999998</c:v>
                </c:pt>
                <c:pt idx="3979">
                  <c:v>28.396000000000001</c:v>
                </c:pt>
                <c:pt idx="3980">
                  <c:v>28.401</c:v>
                </c:pt>
                <c:pt idx="3981">
                  <c:v>28.405999999999999</c:v>
                </c:pt>
                <c:pt idx="3982">
                  <c:v>28.411000000000001</c:v>
                </c:pt>
                <c:pt idx="3983">
                  <c:v>28.416</c:v>
                </c:pt>
                <c:pt idx="3984">
                  <c:v>28.420999999999999</c:v>
                </c:pt>
                <c:pt idx="3985">
                  <c:v>28.425999999999998</c:v>
                </c:pt>
                <c:pt idx="3986">
                  <c:v>28.431000000000001</c:v>
                </c:pt>
                <c:pt idx="3987">
                  <c:v>28.436</c:v>
                </c:pt>
                <c:pt idx="3988">
                  <c:v>28.440999999999999</c:v>
                </c:pt>
                <c:pt idx="3989">
                  <c:v>28.446000000000002</c:v>
                </c:pt>
                <c:pt idx="3990">
                  <c:v>28.451000000000001</c:v>
                </c:pt>
                <c:pt idx="3991">
                  <c:v>28.456</c:v>
                </c:pt>
                <c:pt idx="3992">
                  <c:v>28.460999999999999</c:v>
                </c:pt>
                <c:pt idx="3993">
                  <c:v>28.466999999999999</c:v>
                </c:pt>
                <c:pt idx="3994">
                  <c:v>28.472999999999999</c:v>
                </c:pt>
                <c:pt idx="3995">
                  <c:v>28.478000000000002</c:v>
                </c:pt>
                <c:pt idx="3996">
                  <c:v>28.483000000000001</c:v>
                </c:pt>
                <c:pt idx="3997">
                  <c:v>28.488</c:v>
                </c:pt>
                <c:pt idx="3998">
                  <c:v>28.492999999999999</c:v>
                </c:pt>
                <c:pt idx="3999">
                  <c:v>28.498000000000001</c:v>
                </c:pt>
                <c:pt idx="4000">
                  <c:v>28.503</c:v>
                </c:pt>
                <c:pt idx="4001">
                  <c:v>28.507999999999999</c:v>
                </c:pt>
                <c:pt idx="4002">
                  <c:v>28.513000000000002</c:v>
                </c:pt>
                <c:pt idx="4003">
                  <c:v>28.518000000000001</c:v>
                </c:pt>
                <c:pt idx="4004">
                  <c:v>28.523</c:v>
                </c:pt>
                <c:pt idx="4005">
                  <c:v>28.527999999999999</c:v>
                </c:pt>
                <c:pt idx="4006">
                  <c:v>28.533999999999999</c:v>
                </c:pt>
                <c:pt idx="4007">
                  <c:v>28.54</c:v>
                </c:pt>
                <c:pt idx="4008">
                  <c:v>28.545000000000002</c:v>
                </c:pt>
                <c:pt idx="4009">
                  <c:v>28.55</c:v>
                </c:pt>
                <c:pt idx="4010">
                  <c:v>28.556000000000001</c:v>
                </c:pt>
                <c:pt idx="4011">
                  <c:v>28.562000000000001</c:v>
                </c:pt>
                <c:pt idx="4012">
                  <c:v>28.567</c:v>
                </c:pt>
                <c:pt idx="4013">
                  <c:v>28.571999999999999</c:v>
                </c:pt>
                <c:pt idx="4014">
                  <c:v>28.577999999999999</c:v>
                </c:pt>
                <c:pt idx="4015">
                  <c:v>28.584</c:v>
                </c:pt>
                <c:pt idx="4016">
                  <c:v>28.59</c:v>
                </c:pt>
                <c:pt idx="4017">
                  <c:v>28.596</c:v>
                </c:pt>
                <c:pt idx="4018">
                  <c:v>28.600999999999999</c:v>
                </c:pt>
                <c:pt idx="4019">
                  <c:v>28.606000000000002</c:v>
                </c:pt>
                <c:pt idx="4020">
                  <c:v>28.611999999999998</c:v>
                </c:pt>
                <c:pt idx="4021">
                  <c:v>28.617999999999999</c:v>
                </c:pt>
                <c:pt idx="4022">
                  <c:v>28.623000000000001</c:v>
                </c:pt>
                <c:pt idx="4023">
                  <c:v>28.628</c:v>
                </c:pt>
                <c:pt idx="4024">
                  <c:v>28.632999999999999</c:v>
                </c:pt>
                <c:pt idx="4025">
                  <c:v>28.638000000000002</c:v>
                </c:pt>
                <c:pt idx="4026">
                  <c:v>28.643000000000001</c:v>
                </c:pt>
                <c:pt idx="4027">
                  <c:v>28.648</c:v>
                </c:pt>
                <c:pt idx="4028">
                  <c:v>28.652999999999999</c:v>
                </c:pt>
                <c:pt idx="4029">
                  <c:v>28.658000000000001</c:v>
                </c:pt>
                <c:pt idx="4030">
                  <c:v>28.663</c:v>
                </c:pt>
                <c:pt idx="4031">
                  <c:v>28.667999999999999</c:v>
                </c:pt>
                <c:pt idx="4032">
                  <c:v>28.672999999999998</c:v>
                </c:pt>
                <c:pt idx="4033">
                  <c:v>28.678000000000001</c:v>
                </c:pt>
                <c:pt idx="4034">
                  <c:v>28.683</c:v>
                </c:pt>
                <c:pt idx="4035">
                  <c:v>28.687999999999999</c:v>
                </c:pt>
                <c:pt idx="4036">
                  <c:v>28.693000000000001</c:v>
                </c:pt>
                <c:pt idx="4037">
                  <c:v>28.698</c:v>
                </c:pt>
                <c:pt idx="4038">
                  <c:v>28.702999999999999</c:v>
                </c:pt>
                <c:pt idx="4039">
                  <c:v>28.707999999999998</c:v>
                </c:pt>
                <c:pt idx="4040">
                  <c:v>28.713999999999999</c:v>
                </c:pt>
                <c:pt idx="4041">
                  <c:v>28.719000000000001</c:v>
                </c:pt>
                <c:pt idx="4042">
                  <c:v>28.724</c:v>
                </c:pt>
                <c:pt idx="4043">
                  <c:v>28.728999999999999</c:v>
                </c:pt>
                <c:pt idx="4044">
                  <c:v>28.734000000000002</c:v>
                </c:pt>
                <c:pt idx="4045">
                  <c:v>28.739000000000001</c:v>
                </c:pt>
                <c:pt idx="4046">
                  <c:v>28.744</c:v>
                </c:pt>
                <c:pt idx="4047">
                  <c:v>28.748999999999999</c:v>
                </c:pt>
                <c:pt idx="4048">
                  <c:v>28.754000000000001</c:v>
                </c:pt>
                <c:pt idx="4049">
                  <c:v>28.759</c:v>
                </c:pt>
                <c:pt idx="4050">
                  <c:v>28.763999999999999</c:v>
                </c:pt>
                <c:pt idx="4051">
                  <c:v>28.768999999999998</c:v>
                </c:pt>
                <c:pt idx="4052">
                  <c:v>28.774000000000001</c:v>
                </c:pt>
                <c:pt idx="4053">
                  <c:v>28.779</c:v>
                </c:pt>
                <c:pt idx="4054">
                  <c:v>28.783999999999999</c:v>
                </c:pt>
                <c:pt idx="4055">
                  <c:v>28.789000000000001</c:v>
                </c:pt>
                <c:pt idx="4056">
                  <c:v>28.794</c:v>
                </c:pt>
                <c:pt idx="4057">
                  <c:v>28.798999999999999</c:v>
                </c:pt>
                <c:pt idx="4058">
                  <c:v>28.803999999999998</c:v>
                </c:pt>
                <c:pt idx="4059">
                  <c:v>28.809000000000001</c:v>
                </c:pt>
                <c:pt idx="4060">
                  <c:v>28.814</c:v>
                </c:pt>
                <c:pt idx="4061">
                  <c:v>28.818999999999999</c:v>
                </c:pt>
                <c:pt idx="4062">
                  <c:v>28.824000000000002</c:v>
                </c:pt>
                <c:pt idx="4063">
                  <c:v>28.829000000000001</c:v>
                </c:pt>
                <c:pt idx="4064">
                  <c:v>28.835000000000001</c:v>
                </c:pt>
                <c:pt idx="4065">
                  <c:v>28.841000000000001</c:v>
                </c:pt>
                <c:pt idx="4066">
                  <c:v>28.847000000000001</c:v>
                </c:pt>
                <c:pt idx="4067">
                  <c:v>28.853000000000002</c:v>
                </c:pt>
                <c:pt idx="4068">
                  <c:v>28.859000000000002</c:v>
                </c:pt>
                <c:pt idx="4069">
                  <c:v>28.864999999999998</c:v>
                </c:pt>
                <c:pt idx="4070">
                  <c:v>28.870999999999999</c:v>
                </c:pt>
                <c:pt idx="4071">
                  <c:v>28.876000000000001</c:v>
                </c:pt>
                <c:pt idx="4072">
                  <c:v>28.882000000000001</c:v>
                </c:pt>
                <c:pt idx="4073">
                  <c:v>28.888000000000002</c:v>
                </c:pt>
                <c:pt idx="4074">
                  <c:v>28.893999999999998</c:v>
                </c:pt>
                <c:pt idx="4075">
                  <c:v>28.9</c:v>
                </c:pt>
                <c:pt idx="4076">
                  <c:v>28.905999999999999</c:v>
                </c:pt>
                <c:pt idx="4077">
                  <c:v>28.911999999999999</c:v>
                </c:pt>
                <c:pt idx="4078">
                  <c:v>28.917000000000002</c:v>
                </c:pt>
                <c:pt idx="4079">
                  <c:v>28.922999999999998</c:v>
                </c:pt>
                <c:pt idx="4080">
                  <c:v>28.928000000000001</c:v>
                </c:pt>
                <c:pt idx="4081">
                  <c:v>28.933</c:v>
                </c:pt>
                <c:pt idx="4082">
                  <c:v>28.937999999999999</c:v>
                </c:pt>
                <c:pt idx="4083">
                  <c:v>28.943000000000001</c:v>
                </c:pt>
                <c:pt idx="4084">
                  <c:v>28.949000000000002</c:v>
                </c:pt>
                <c:pt idx="4085">
                  <c:v>28.954999999999998</c:v>
                </c:pt>
                <c:pt idx="4086">
                  <c:v>28.96</c:v>
                </c:pt>
                <c:pt idx="4087">
                  <c:v>28.965</c:v>
                </c:pt>
                <c:pt idx="4088">
                  <c:v>28.97</c:v>
                </c:pt>
                <c:pt idx="4089">
                  <c:v>28.975999999999999</c:v>
                </c:pt>
                <c:pt idx="4090">
                  <c:v>28.981999999999999</c:v>
                </c:pt>
                <c:pt idx="4091">
                  <c:v>28.986999999999998</c:v>
                </c:pt>
                <c:pt idx="4092">
                  <c:v>28.992000000000001</c:v>
                </c:pt>
                <c:pt idx="4093">
                  <c:v>28.997</c:v>
                </c:pt>
                <c:pt idx="4094">
                  <c:v>29.001999999999999</c:v>
                </c:pt>
                <c:pt idx="4095">
                  <c:v>29.007000000000001</c:v>
                </c:pt>
                <c:pt idx="4096">
                  <c:v>29.012</c:v>
                </c:pt>
                <c:pt idx="4097">
                  <c:v>29.016999999999999</c:v>
                </c:pt>
                <c:pt idx="4098">
                  <c:v>29.021999999999998</c:v>
                </c:pt>
                <c:pt idx="4099">
                  <c:v>29.027000000000001</c:v>
                </c:pt>
                <c:pt idx="4100">
                  <c:v>29.032</c:v>
                </c:pt>
                <c:pt idx="4101">
                  <c:v>29.036999999999999</c:v>
                </c:pt>
                <c:pt idx="4102">
                  <c:v>29.042000000000002</c:v>
                </c:pt>
                <c:pt idx="4103">
                  <c:v>29.047000000000001</c:v>
                </c:pt>
                <c:pt idx="4104">
                  <c:v>29.052</c:v>
                </c:pt>
                <c:pt idx="4105">
                  <c:v>29.056999999999999</c:v>
                </c:pt>
                <c:pt idx="4106">
                  <c:v>29.062000000000001</c:v>
                </c:pt>
                <c:pt idx="4107">
                  <c:v>29.067</c:v>
                </c:pt>
                <c:pt idx="4108">
                  <c:v>29.073</c:v>
                </c:pt>
                <c:pt idx="4109">
                  <c:v>29.079000000000001</c:v>
                </c:pt>
                <c:pt idx="4110">
                  <c:v>29.085000000000001</c:v>
                </c:pt>
                <c:pt idx="4111">
                  <c:v>29.091000000000001</c:v>
                </c:pt>
                <c:pt idx="4112">
                  <c:v>29.096</c:v>
                </c:pt>
                <c:pt idx="4113">
                  <c:v>29.100999999999999</c:v>
                </c:pt>
                <c:pt idx="4114">
                  <c:v>29.106999999999999</c:v>
                </c:pt>
                <c:pt idx="4115">
                  <c:v>29.111999999999998</c:v>
                </c:pt>
                <c:pt idx="4116">
                  <c:v>29.117000000000001</c:v>
                </c:pt>
                <c:pt idx="4117">
                  <c:v>29.123000000000001</c:v>
                </c:pt>
                <c:pt idx="4118">
                  <c:v>29.128</c:v>
                </c:pt>
                <c:pt idx="4119">
                  <c:v>29.132999999999999</c:v>
                </c:pt>
                <c:pt idx="4120">
                  <c:v>29.138000000000002</c:v>
                </c:pt>
                <c:pt idx="4121">
                  <c:v>29.143000000000001</c:v>
                </c:pt>
                <c:pt idx="4122">
                  <c:v>29.148</c:v>
                </c:pt>
                <c:pt idx="4123">
                  <c:v>29.152999999999999</c:v>
                </c:pt>
                <c:pt idx="4124">
                  <c:v>29.158000000000001</c:v>
                </c:pt>
                <c:pt idx="4125">
                  <c:v>29.164000000000001</c:v>
                </c:pt>
                <c:pt idx="4126">
                  <c:v>29.17</c:v>
                </c:pt>
                <c:pt idx="4127">
                  <c:v>29.175999999999998</c:v>
                </c:pt>
                <c:pt idx="4128">
                  <c:v>29.181999999999999</c:v>
                </c:pt>
                <c:pt idx="4129">
                  <c:v>29.187999999999999</c:v>
                </c:pt>
                <c:pt idx="4130">
                  <c:v>29.193000000000001</c:v>
                </c:pt>
                <c:pt idx="4131">
                  <c:v>29.199000000000002</c:v>
                </c:pt>
                <c:pt idx="4132">
                  <c:v>29.204999999999998</c:v>
                </c:pt>
                <c:pt idx="4133">
                  <c:v>29.210999999999999</c:v>
                </c:pt>
                <c:pt idx="4134">
                  <c:v>29.216999999999999</c:v>
                </c:pt>
                <c:pt idx="4135">
                  <c:v>29.222999999999999</c:v>
                </c:pt>
                <c:pt idx="4136">
                  <c:v>29.228999999999999</c:v>
                </c:pt>
                <c:pt idx="4137">
                  <c:v>29.234999999999999</c:v>
                </c:pt>
                <c:pt idx="4138">
                  <c:v>29.241</c:v>
                </c:pt>
                <c:pt idx="4139">
                  <c:v>29.247</c:v>
                </c:pt>
                <c:pt idx="4140">
                  <c:v>29.253</c:v>
                </c:pt>
                <c:pt idx="4141">
                  <c:v>29.259</c:v>
                </c:pt>
                <c:pt idx="4142">
                  <c:v>29.265000000000001</c:v>
                </c:pt>
                <c:pt idx="4143">
                  <c:v>29.27</c:v>
                </c:pt>
                <c:pt idx="4144">
                  <c:v>29.276</c:v>
                </c:pt>
                <c:pt idx="4145">
                  <c:v>29.280999999999999</c:v>
                </c:pt>
                <c:pt idx="4146">
                  <c:v>29.286999999999999</c:v>
                </c:pt>
                <c:pt idx="4147">
                  <c:v>29.292999999999999</c:v>
                </c:pt>
                <c:pt idx="4148">
                  <c:v>29.297999999999998</c:v>
                </c:pt>
                <c:pt idx="4149">
                  <c:v>29.303000000000001</c:v>
                </c:pt>
                <c:pt idx="4150">
                  <c:v>29.308</c:v>
                </c:pt>
                <c:pt idx="4151">
                  <c:v>29.314</c:v>
                </c:pt>
                <c:pt idx="4152">
                  <c:v>29.32</c:v>
                </c:pt>
                <c:pt idx="4153">
                  <c:v>29.326000000000001</c:v>
                </c:pt>
                <c:pt idx="4154">
                  <c:v>29.332000000000001</c:v>
                </c:pt>
                <c:pt idx="4155">
                  <c:v>29.337</c:v>
                </c:pt>
                <c:pt idx="4156">
                  <c:v>29.341999999999999</c:v>
                </c:pt>
                <c:pt idx="4157">
                  <c:v>29.347999999999999</c:v>
                </c:pt>
                <c:pt idx="4158">
                  <c:v>29.353000000000002</c:v>
                </c:pt>
                <c:pt idx="4159">
                  <c:v>29.359000000000002</c:v>
                </c:pt>
                <c:pt idx="4160">
                  <c:v>29.364999999999998</c:v>
                </c:pt>
                <c:pt idx="4161">
                  <c:v>29.370999999999999</c:v>
                </c:pt>
                <c:pt idx="4162">
                  <c:v>29.376000000000001</c:v>
                </c:pt>
                <c:pt idx="4163">
                  <c:v>29.382000000000001</c:v>
                </c:pt>
                <c:pt idx="4164">
                  <c:v>29.388000000000002</c:v>
                </c:pt>
                <c:pt idx="4165">
                  <c:v>29.393999999999998</c:v>
                </c:pt>
                <c:pt idx="4166">
                  <c:v>29.399000000000001</c:v>
                </c:pt>
                <c:pt idx="4167">
                  <c:v>29.405000000000001</c:v>
                </c:pt>
                <c:pt idx="4168">
                  <c:v>29.411000000000001</c:v>
                </c:pt>
                <c:pt idx="4169">
                  <c:v>29.417000000000002</c:v>
                </c:pt>
                <c:pt idx="4170">
                  <c:v>29.422999999999998</c:v>
                </c:pt>
                <c:pt idx="4171">
                  <c:v>29.428999999999998</c:v>
                </c:pt>
                <c:pt idx="4172">
                  <c:v>29.434999999999999</c:v>
                </c:pt>
                <c:pt idx="4173">
                  <c:v>29.440999999999999</c:v>
                </c:pt>
                <c:pt idx="4174">
                  <c:v>29.446999999999999</c:v>
                </c:pt>
                <c:pt idx="4175">
                  <c:v>29.452000000000002</c:v>
                </c:pt>
                <c:pt idx="4176">
                  <c:v>29.457999999999998</c:v>
                </c:pt>
                <c:pt idx="4177">
                  <c:v>29.463999999999999</c:v>
                </c:pt>
                <c:pt idx="4178">
                  <c:v>29.47</c:v>
                </c:pt>
                <c:pt idx="4179">
                  <c:v>29.475999999999999</c:v>
                </c:pt>
                <c:pt idx="4180">
                  <c:v>29.481999999999999</c:v>
                </c:pt>
                <c:pt idx="4181">
                  <c:v>29.488</c:v>
                </c:pt>
                <c:pt idx="4182">
                  <c:v>29.494</c:v>
                </c:pt>
                <c:pt idx="4183">
                  <c:v>29.5</c:v>
                </c:pt>
                <c:pt idx="4184">
                  <c:v>29.506</c:v>
                </c:pt>
                <c:pt idx="4185">
                  <c:v>29.512</c:v>
                </c:pt>
                <c:pt idx="4186">
                  <c:v>29.518000000000001</c:v>
                </c:pt>
                <c:pt idx="4187">
                  <c:v>29.524000000000001</c:v>
                </c:pt>
                <c:pt idx="4188">
                  <c:v>29.53</c:v>
                </c:pt>
                <c:pt idx="4189">
                  <c:v>29.536000000000001</c:v>
                </c:pt>
                <c:pt idx="4190">
                  <c:v>29.542000000000002</c:v>
                </c:pt>
                <c:pt idx="4191">
                  <c:v>29.547999999999998</c:v>
                </c:pt>
                <c:pt idx="4192">
                  <c:v>29.553999999999998</c:v>
                </c:pt>
                <c:pt idx="4193">
                  <c:v>29.56</c:v>
                </c:pt>
                <c:pt idx="4194">
                  <c:v>29.565999999999999</c:v>
                </c:pt>
                <c:pt idx="4195">
                  <c:v>29.571999999999999</c:v>
                </c:pt>
                <c:pt idx="4196">
                  <c:v>29.577999999999999</c:v>
                </c:pt>
                <c:pt idx="4197">
                  <c:v>29.584</c:v>
                </c:pt>
                <c:pt idx="4198">
                  <c:v>29.59</c:v>
                </c:pt>
                <c:pt idx="4199">
                  <c:v>29.596</c:v>
                </c:pt>
                <c:pt idx="4200">
                  <c:v>29.602</c:v>
                </c:pt>
                <c:pt idx="4201">
                  <c:v>29.608000000000001</c:v>
                </c:pt>
                <c:pt idx="4202">
                  <c:v>29.613</c:v>
                </c:pt>
                <c:pt idx="4203">
                  <c:v>29.619</c:v>
                </c:pt>
                <c:pt idx="4204">
                  <c:v>29.625</c:v>
                </c:pt>
                <c:pt idx="4205">
                  <c:v>29.631</c:v>
                </c:pt>
                <c:pt idx="4206">
                  <c:v>29.637</c:v>
                </c:pt>
                <c:pt idx="4207">
                  <c:v>29.643000000000001</c:v>
                </c:pt>
                <c:pt idx="4208">
                  <c:v>29.649000000000001</c:v>
                </c:pt>
                <c:pt idx="4209">
                  <c:v>29.655000000000001</c:v>
                </c:pt>
                <c:pt idx="4210">
                  <c:v>29.661000000000001</c:v>
                </c:pt>
                <c:pt idx="4211">
                  <c:v>29.667000000000002</c:v>
                </c:pt>
                <c:pt idx="4212">
                  <c:v>29.672999999999998</c:v>
                </c:pt>
                <c:pt idx="4213">
                  <c:v>29.678999999999998</c:v>
                </c:pt>
                <c:pt idx="4214">
                  <c:v>29.684999999999999</c:v>
                </c:pt>
                <c:pt idx="4215">
                  <c:v>29.69</c:v>
                </c:pt>
                <c:pt idx="4216">
                  <c:v>29.696000000000002</c:v>
                </c:pt>
                <c:pt idx="4217">
                  <c:v>29.702000000000002</c:v>
                </c:pt>
                <c:pt idx="4218">
                  <c:v>29.707999999999998</c:v>
                </c:pt>
                <c:pt idx="4219">
                  <c:v>29.713999999999999</c:v>
                </c:pt>
                <c:pt idx="4220">
                  <c:v>29.72</c:v>
                </c:pt>
                <c:pt idx="4221">
                  <c:v>29.725999999999999</c:v>
                </c:pt>
                <c:pt idx="4222">
                  <c:v>29.731999999999999</c:v>
                </c:pt>
                <c:pt idx="4223">
                  <c:v>29.738</c:v>
                </c:pt>
                <c:pt idx="4224">
                  <c:v>29.744</c:v>
                </c:pt>
                <c:pt idx="4225">
                  <c:v>29.75</c:v>
                </c:pt>
                <c:pt idx="4226">
                  <c:v>29.756</c:v>
                </c:pt>
                <c:pt idx="4227">
                  <c:v>29.762</c:v>
                </c:pt>
                <c:pt idx="4228">
                  <c:v>29.768000000000001</c:v>
                </c:pt>
                <c:pt idx="4229">
                  <c:v>29.774000000000001</c:v>
                </c:pt>
                <c:pt idx="4230">
                  <c:v>29.780999999999999</c:v>
                </c:pt>
                <c:pt idx="4231">
                  <c:v>29.786999999999999</c:v>
                </c:pt>
                <c:pt idx="4232">
                  <c:v>29.792999999999999</c:v>
                </c:pt>
                <c:pt idx="4233">
                  <c:v>29.798999999999999</c:v>
                </c:pt>
                <c:pt idx="4234">
                  <c:v>29.805</c:v>
                </c:pt>
                <c:pt idx="4235">
                  <c:v>29.811</c:v>
                </c:pt>
                <c:pt idx="4236">
                  <c:v>29.817</c:v>
                </c:pt>
                <c:pt idx="4237">
                  <c:v>29.823</c:v>
                </c:pt>
                <c:pt idx="4238">
                  <c:v>29.829000000000001</c:v>
                </c:pt>
                <c:pt idx="4239">
                  <c:v>29.835000000000001</c:v>
                </c:pt>
                <c:pt idx="4240">
                  <c:v>29.841000000000001</c:v>
                </c:pt>
                <c:pt idx="4241">
                  <c:v>29.847000000000001</c:v>
                </c:pt>
                <c:pt idx="4242">
                  <c:v>29.853000000000002</c:v>
                </c:pt>
                <c:pt idx="4243">
                  <c:v>29.859000000000002</c:v>
                </c:pt>
                <c:pt idx="4244">
                  <c:v>29.864999999999998</c:v>
                </c:pt>
                <c:pt idx="4245">
                  <c:v>29.870999999999999</c:v>
                </c:pt>
                <c:pt idx="4246">
                  <c:v>29.876999999999999</c:v>
                </c:pt>
                <c:pt idx="4247">
                  <c:v>29.882999999999999</c:v>
                </c:pt>
                <c:pt idx="4248">
                  <c:v>29.888999999999999</c:v>
                </c:pt>
                <c:pt idx="4249">
                  <c:v>29.895</c:v>
                </c:pt>
                <c:pt idx="4250">
                  <c:v>29.901</c:v>
                </c:pt>
                <c:pt idx="4251">
                  <c:v>29.907</c:v>
                </c:pt>
                <c:pt idx="4252">
                  <c:v>29.913</c:v>
                </c:pt>
                <c:pt idx="4253">
                  <c:v>29.919</c:v>
                </c:pt>
                <c:pt idx="4254">
                  <c:v>29.925000000000001</c:v>
                </c:pt>
                <c:pt idx="4255">
                  <c:v>29.931000000000001</c:v>
                </c:pt>
                <c:pt idx="4256">
                  <c:v>29.937000000000001</c:v>
                </c:pt>
                <c:pt idx="4257">
                  <c:v>29.943000000000001</c:v>
                </c:pt>
                <c:pt idx="4258">
                  <c:v>29.949000000000002</c:v>
                </c:pt>
                <c:pt idx="4259">
                  <c:v>29.954999999999998</c:v>
                </c:pt>
                <c:pt idx="4260">
                  <c:v>29.962</c:v>
                </c:pt>
                <c:pt idx="4261">
                  <c:v>29.968</c:v>
                </c:pt>
                <c:pt idx="4262">
                  <c:v>29.974</c:v>
                </c:pt>
                <c:pt idx="4263">
                  <c:v>29.98</c:v>
                </c:pt>
                <c:pt idx="4264">
                  <c:v>29.986000000000001</c:v>
                </c:pt>
                <c:pt idx="4265">
                  <c:v>29.992000000000001</c:v>
                </c:pt>
                <c:pt idx="4266">
                  <c:v>29.998000000000001</c:v>
                </c:pt>
                <c:pt idx="4267">
                  <c:v>30.004000000000001</c:v>
                </c:pt>
                <c:pt idx="4268">
                  <c:v>30.01</c:v>
                </c:pt>
                <c:pt idx="4269">
                  <c:v>30.015999999999998</c:v>
                </c:pt>
                <c:pt idx="4270">
                  <c:v>30.021999999999998</c:v>
                </c:pt>
                <c:pt idx="4271">
                  <c:v>30.027999999999999</c:v>
                </c:pt>
                <c:pt idx="4272">
                  <c:v>30.033999999999999</c:v>
                </c:pt>
                <c:pt idx="4273">
                  <c:v>30.041</c:v>
                </c:pt>
                <c:pt idx="4274">
                  <c:v>30.047000000000001</c:v>
                </c:pt>
                <c:pt idx="4275">
                  <c:v>30.053000000000001</c:v>
                </c:pt>
                <c:pt idx="4276">
                  <c:v>30.059000000000001</c:v>
                </c:pt>
                <c:pt idx="4277">
                  <c:v>30.065000000000001</c:v>
                </c:pt>
                <c:pt idx="4278">
                  <c:v>30.071000000000002</c:v>
                </c:pt>
                <c:pt idx="4279">
                  <c:v>30.077000000000002</c:v>
                </c:pt>
                <c:pt idx="4280">
                  <c:v>30.082999999999998</c:v>
                </c:pt>
                <c:pt idx="4281">
                  <c:v>30.088999999999999</c:v>
                </c:pt>
                <c:pt idx="4282">
                  <c:v>30.094999999999999</c:v>
                </c:pt>
                <c:pt idx="4283">
                  <c:v>30.100999999999999</c:v>
                </c:pt>
                <c:pt idx="4284">
                  <c:v>30.106999999999999</c:v>
                </c:pt>
                <c:pt idx="4285">
                  <c:v>30.113</c:v>
                </c:pt>
                <c:pt idx="4286">
                  <c:v>30.119</c:v>
                </c:pt>
                <c:pt idx="4287">
                  <c:v>30.125</c:v>
                </c:pt>
                <c:pt idx="4288">
                  <c:v>30.131</c:v>
                </c:pt>
                <c:pt idx="4289">
                  <c:v>30.137</c:v>
                </c:pt>
                <c:pt idx="4290">
                  <c:v>30.143000000000001</c:v>
                </c:pt>
                <c:pt idx="4291">
                  <c:v>30.149000000000001</c:v>
                </c:pt>
                <c:pt idx="4292">
                  <c:v>30.154</c:v>
                </c:pt>
                <c:pt idx="4293">
                  <c:v>30.16</c:v>
                </c:pt>
                <c:pt idx="4294">
                  <c:v>30.166</c:v>
                </c:pt>
                <c:pt idx="4295">
                  <c:v>30.172000000000001</c:v>
                </c:pt>
                <c:pt idx="4296">
                  <c:v>30.178000000000001</c:v>
                </c:pt>
                <c:pt idx="4297">
                  <c:v>30.184000000000001</c:v>
                </c:pt>
                <c:pt idx="4298">
                  <c:v>30.19</c:v>
                </c:pt>
                <c:pt idx="4299">
                  <c:v>30.196000000000002</c:v>
                </c:pt>
                <c:pt idx="4300">
                  <c:v>30.202000000000002</c:v>
                </c:pt>
                <c:pt idx="4301">
                  <c:v>30.207999999999998</c:v>
                </c:pt>
                <c:pt idx="4302">
                  <c:v>30.213000000000001</c:v>
                </c:pt>
                <c:pt idx="4303">
                  <c:v>30.219000000000001</c:v>
                </c:pt>
                <c:pt idx="4304">
                  <c:v>30.225000000000001</c:v>
                </c:pt>
                <c:pt idx="4305">
                  <c:v>30.23</c:v>
                </c:pt>
                <c:pt idx="4306">
                  <c:v>30.234999999999999</c:v>
                </c:pt>
                <c:pt idx="4307">
                  <c:v>30.241</c:v>
                </c:pt>
                <c:pt idx="4308">
                  <c:v>30.245999999999999</c:v>
                </c:pt>
                <c:pt idx="4309">
                  <c:v>30.251000000000001</c:v>
                </c:pt>
                <c:pt idx="4310">
                  <c:v>30.256</c:v>
                </c:pt>
                <c:pt idx="4311">
                  <c:v>30.262</c:v>
                </c:pt>
                <c:pt idx="4312">
                  <c:v>30.266999999999999</c:v>
                </c:pt>
                <c:pt idx="4313">
                  <c:v>30.271999999999998</c:v>
                </c:pt>
                <c:pt idx="4314">
                  <c:v>30.277999999999999</c:v>
                </c:pt>
                <c:pt idx="4315">
                  <c:v>30.283999999999999</c:v>
                </c:pt>
                <c:pt idx="4316">
                  <c:v>30.29</c:v>
                </c:pt>
                <c:pt idx="4317">
                  <c:v>30.295999999999999</c:v>
                </c:pt>
                <c:pt idx="4318">
                  <c:v>30.300999999999998</c:v>
                </c:pt>
                <c:pt idx="4319">
                  <c:v>30.306000000000001</c:v>
                </c:pt>
                <c:pt idx="4320">
                  <c:v>30.311</c:v>
                </c:pt>
                <c:pt idx="4321">
                  <c:v>30.317</c:v>
                </c:pt>
                <c:pt idx="4322">
                  <c:v>30.323</c:v>
                </c:pt>
                <c:pt idx="4323">
                  <c:v>30.327999999999999</c:v>
                </c:pt>
                <c:pt idx="4324">
                  <c:v>30.334</c:v>
                </c:pt>
                <c:pt idx="4325">
                  <c:v>30.338999999999999</c:v>
                </c:pt>
                <c:pt idx="4326">
                  <c:v>30.344000000000001</c:v>
                </c:pt>
                <c:pt idx="4327">
                  <c:v>30.35</c:v>
                </c:pt>
                <c:pt idx="4328">
                  <c:v>30.355</c:v>
                </c:pt>
                <c:pt idx="4329">
                  <c:v>30.36</c:v>
                </c:pt>
                <c:pt idx="4330">
                  <c:v>30.364999999999998</c:v>
                </c:pt>
                <c:pt idx="4331">
                  <c:v>30.37</c:v>
                </c:pt>
                <c:pt idx="4332">
                  <c:v>30.375</c:v>
                </c:pt>
                <c:pt idx="4333">
                  <c:v>30.38</c:v>
                </c:pt>
                <c:pt idx="4334">
                  <c:v>30.385000000000002</c:v>
                </c:pt>
                <c:pt idx="4335">
                  <c:v>30.39</c:v>
                </c:pt>
                <c:pt idx="4336">
                  <c:v>30.395</c:v>
                </c:pt>
                <c:pt idx="4337">
                  <c:v>30.4</c:v>
                </c:pt>
                <c:pt idx="4338">
                  <c:v>30.405000000000001</c:v>
                </c:pt>
                <c:pt idx="4339">
                  <c:v>30.41</c:v>
                </c:pt>
                <c:pt idx="4340">
                  <c:v>30.414999999999999</c:v>
                </c:pt>
                <c:pt idx="4341">
                  <c:v>30.42</c:v>
                </c:pt>
                <c:pt idx="4342">
                  <c:v>30.425000000000001</c:v>
                </c:pt>
                <c:pt idx="4343">
                  <c:v>30.431000000000001</c:v>
                </c:pt>
                <c:pt idx="4344">
                  <c:v>30.437000000000001</c:v>
                </c:pt>
                <c:pt idx="4345">
                  <c:v>30.442</c:v>
                </c:pt>
                <c:pt idx="4346">
                  <c:v>30.446999999999999</c:v>
                </c:pt>
                <c:pt idx="4347">
                  <c:v>30.452000000000002</c:v>
                </c:pt>
                <c:pt idx="4348">
                  <c:v>30.457000000000001</c:v>
                </c:pt>
                <c:pt idx="4349">
                  <c:v>30.462</c:v>
                </c:pt>
                <c:pt idx="4350">
                  <c:v>30.466999999999999</c:v>
                </c:pt>
                <c:pt idx="4351">
                  <c:v>30.472000000000001</c:v>
                </c:pt>
                <c:pt idx="4352">
                  <c:v>30.477</c:v>
                </c:pt>
                <c:pt idx="4353">
                  <c:v>30.481999999999999</c:v>
                </c:pt>
                <c:pt idx="4354">
                  <c:v>30.486999999999998</c:v>
                </c:pt>
                <c:pt idx="4355">
                  <c:v>30.492000000000001</c:v>
                </c:pt>
                <c:pt idx="4356">
                  <c:v>30.497</c:v>
                </c:pt>
                <c:pt idx="4357">
                  <c:v>30.501999999999999</c:v>
                </c:pt>
                <c:pt idx="4358">
                  <c:v>30.507000000000001</c:v>
                </c:pt>
                <c:pt idx="4359">
                  <c:v>30.512</c:v>
                </c:pt>
                <c:pt idx="4360">
                  <c:v>30.516999999999999</c:v>
                </c:pt>
                <c:pt idx="4361">
                  <c:v>30.521999999999998</c:v>
                </c:pt>
                <c:pt idx="4362">
                  <c:v>30.527000000000001</c:v>
                </c:pt>
                <c:pt idx="4363">
                  <c:v>30.532</c:v>
                </c:pt>
                <c:pt idx="4364">
                  <c:v>30.536999999999999</c:v>
                </c:pt>
                <c:pt idx="4365">
                  <c:v>30.542000000000002</c:v>
                </c:pt>
                <c:pt idx="4366">
                  <c:v>30.547000000000001</c:v>
                </c:pt>
                <c:pt idx="4367">
                  <c:v>30.553000000000001</c:v>
                </c:pt>
                <c:pt idx="4368">
                  <c:v>30.559000000000001</c:v>
                </c:pt>
                <c:pt idx="4369">
                  <c:v>30.564</c:v>
                </c:pt>
                <c:pt idx="4370">
                  <c:v>30.568999999999999</c:v>
                </c:pt>
                <c:pt idx="4371">
                  <c:v>30.574000000000002</c:v>
                </c:pt>
                <c:pt idx="4372">
                  <c:v>30.579000000000001</c:v>
                </c:pt>
                <c:pt idx="4373">
                  <c:v>30.584</c:v>
                </c:pt>
                <c:pt idx="4374">
                  <c:v>30.588999999999999</c:v>
                </c:pt>
                <c:pt idx="4375">
                  <c:v>30.594000000000001</c:v>
                </c:pt>
                <c:pt idx="4376">
                  <c:v>30.599</c:v>
                </c:pt>
                <c:pt idx="4377">
                  <c:v>30.603999999999999</c:v>
                </c:pt>
                <c:pt idx="4378">
                  <c:v>30.609000000000002</c:v>
                </c:pt>
                <c:pt idx="4379">
                  <c:v>30.614000000000001</c:v>
                </c:pt>
                <c:pt idx="4380">
                  <c:v>30.619</c:v>
                </c:pt>
                <c:pt idx="4381">
                  <c:v>30.623999999999999</c:v>
                </c:pt>
                <c:pt idx="4382">
                  <c:v>30.629000000000001</c:v>
                </c:pt>
                <c:pt idx="4383">
                  <c:v>30.634</c:v>
                </c:pt>
                <c:pt idx="4384">
                  <c:v>30.638999999999999</c:v>
                </c:pt>
                <c:pt idx="4385">
                  <c:v>30.643999999999998</c:v>
                </c:pt>
                <c:pt idx="4386">
                  <c:v>30.649000000000001</c:v>
                </c:pt>
                <c:pt idx="4387">
                  <c:v>30.654</c:v>
                </c:pt>
                <c:pt idx="4388">
                  <c:v>30.658999999999999</c:v>
                </c:pt>
                <c:pt idx="4389">
                  <c:v>30.664000000000001</c:v>
                </c:pt>
                <c:pt idx="4390">
                  <c:v>30.669</c:v>
                </c:pt>
                <c:pt idx="4391">
                  <c:v>30.673999999999999</c:v>
                </c:pt>
                <c:pt idx="4392">
                  <c:v>30.678999999999998</c:v>
                </c:pt>
                <c:pt idx="4393">
                  <c:v>30.684000000000001</c:v>
                </c:pt>
                <c:pt idx="4394">
                  <c:v>30.689</c:v>
                </c:pt>
                <c:pt idx="4395">
                  <c:v>30.693999999999999</c:v>
                </c:pt>
                <c:pt idx="4396">
                  <c:v>30.699000000000002</c:v>
                </c:pt>
                <c:pt idx="4397">
                  <c:v>30.704000000000001</c:v>
                </c:pt>
                <c:pt idx="4398">
                  <c:v>30.709</c:v>
                </c:pt>
                <c:pt idx="4399">
                  <c:v>30.713999999999999</c:v>
                </c:pt>
                <c:pt idx="4400">
                  <c:v>30.719000000000001</c:v>
                </c:pt>
                <c:pt idx="4401">
                  <c:v>30.724</c:v>
                </c:pt>
                <c:pt idx="4402">
                  <c:v>30.728999999999999</c:v>
                </c:pt>
                <c:pt idx="4403">
                  <c:v>30.734000000000002</c:v>
                </c:pt>
                <c:pt idx="4404">
                  <c:v>30.739000000000001</c:v>
                </c:pt>
                <c:pt idx="4405">
                  <c:v>30.744</c:v>
                </c:pt>
                <c:pt idx="4406">
                  <c:v>30.748999999999999</c:v>
                </c:pt>
                <c:pt idx="4407">
                  <c:v>30.754000000000001</c:v>
                </c:pt>
                <c:pt idx="4408">
                  <c:v>30.759</c:v>
                </c:pt>
                <c:pt idx="4409">
                  <c:v>30.763999999999999</c:v>
                </c:pt>
                <c:pt idx="4410">
                  <c:v>30.768999999999998</c:v>
                </c:pt>
                <c:pt idx="4411">
                  <c:v>30.774000000000001</c:v>
                </c:pt>
                <c:pt idx="4412">
                  <c:v>30.779</c:v>
                </c:pt>
                <c:pt idx="4413">
                  <c:v>30.783999999999999</c:v>
                </c:pt>
                <c:pt idx="4414">
                  <c:v>30.789000000000001</c:v>
                </c:pt>
                <c:pt idx="4415">
                  <c:v>30.794</c:v>
                </c:pt>
                <c:pt idx="4416">
                  <c:v>30.798999999999999</c:v>
                </c:pt>
                <c:pt idx="4417">
                  <c:v>30.805</c:v>
                </c:pt>
                <c:pt idx="4418">
                  <c:v>30.81</c:v>
                </c:pt>
                <c:pt idx="4419">
                  <c:v>30.815000000000001</c:v>
                </c:pt>
                <c:pt idx="4420">
                  <c:v>30.82</c:v>
                </c:pt>
                <c:pt idx="4421">
                  <c:v>30.824999999999999</c:v>
                </c:pt>
                <c:pt idx="4422">
                  <c:v>30.83</c:v>
                </c:pt>
                <c:pt idx="4423">
                  <c:v>30.835000000000001</c:v>
                </c:pt>
                <c:pt idx="4424">
                  <c:v>30.84</c:v>
                </c:pt>
                <c:pt idx="4425">
                  <c:v>30.844999999999999</c:v>
                </c:pt>
                <c:pt idx="4426">
                  <c:v>30.85</c:v>
                </c:pt>
                <c:pt idx="4427">
                  <c:v>30.855</c:v>
                </c:pt>
                <c:pt idx="4428">
                  <c:v>30.86</c:v>
                </c:pt>
                <c:pt idx="4429">
                  <c:v>30.864999999999998</c:v>
                </c:pt>
                <c:pt idx="4430">
                  <c:v>30.87</c:v>
                </c:pt>
                <c:pt idx="4431">
                  <c:v>30.875</c:v>
                </c:pt>
                <c:pt idx="4432">
                  <c:v>30.88</c:v>
                </c:pt>
                <c:pt idx="4433">
                  <c:v>30.885000000000002</c:v>
                </c:pt>
                <c:pt idx="4434">
                  <c:v>30.89</c:v>
                </c:pt>
                <c:pt idx="4435">
                  <c:v>30.895</c:v>
                </c:pt>
                <c:pt idx="4436">
                  <c:v>30.9</c:v>
                </c:pt>
                <c:pt idx="4437">
                  <c:v>30.905000000000001</c:v>
                </c:pt>
                <c:pt idx="4438">
                  <c:v>30.91</c:v>
                </c:pt>
                <c:pt idx="4439">
                  <c:v>30.914999999999999</c:v>
                </c:pt>
                <c:pt idx="4440">
                  <c:v>30.92</c:v>
                </c:pt>
                <c:pt idx="4441">
                  <c:v>30.925000000000001</c:v>
                </c:pt>
                <c:pt idx="4442">
                  <c:v>30.93</c:v>
                </c:pt>
                <c:pt idx="4443">
                  <c:v>30.934999999999999</c:v>
                </c:pt>
                <c:pt idx="4444">
                  <c:v>30.94</c:v>
                </c:pt>
                <c:pt idx="4445">
                  <c:v>30.945</c:v>
                </c:pt>
                <c:pt idx="4446">
                  <c:v>30.949000000000002</c:v>
                </c:pt>
                <c:pt idx="4447">
                  <c:v>30.954000000000001</c:v>
                </c:pt>
                <c:pt idx="4448">
                  <c:v>30.959</c:v>
                </c:pt>
                <c:pt idx="4449">
                  <c:v>30.963999999999999</c:v>
                </c:pt>
                <c:pt idx="4450">
                  <c:v>30.969000000000001</c:v>
                </c:pt>
                <c:pt idx="4451">
                  <c:v>30.974</c:v>
                </c:pt>
                <c:pt idx="4452">
                  <c:v>30.978999999999999</c:v>
                </c:pt>
                <c:pt idx="4453">
                  <c:v>30.984000000000002</c:v>
                </c:pt>
                <c:pt idx="4454">
                  <c:v>30.989000000000001</c:v>
                </c:pt>
                <c:pt idx="4455">
                  <c:v>30.994</c:v>
                </c:pt>
                <c:pt idx="4456">
                  <c:v>30.998999999999999</c:v>
                </c:pt>
                <c:pt idx="4457">
                  <c:v>31.004000000000001</c:v>
                </c:pt>
                <c:pt idx="4458">
                  <c:v>31.009</c:v>
                </c:pt>
                <c:pt idx="4459">
                  <c:v>31.013999999999999</c:v>
                </c:pt>
                <c:pt idx="4460">
                  <c:v>31.018999999999998</c:v>
                </c:pt>
                <c:pt idx="4461">
                  <c:v>31.024000000000001</c:v>
                </c:pt>
                <c:pt idx="4462">
                  <c:v>31.027999999999999</c:v>
                </c:pt>
                <c:pt idx="4463">
                  <c:v>31.033000000000001</c:v>
                </c:pt>
                <c:pt idx="4464">
                  <c:v>31.038</c:v>
                </c:pt>
                <c:pt idx="4465">
                  <c:v>31.042999999999999</c:v>
                </c:pt>
                <c:pt idx="4466">
                  <c:v>31.047999999999998</c:v>
                </c:pt>
                <c:pt idx="4467">
                  <c:v>31.053000000000001</c:v>
                </c:pt>
                <c:pt idx="4468">
                  <c:v>31.058</c:v>
                </c:pt>
                <c:pt idx="4469">
                  <c:v>31.062999999999999</c:v>
                </c:pt>
                <c:pt idx="4470">
                  <c:v>31.068000000000001</c:v>
                </c:pt>
                <c:pt idx="4471">
                  <c:v>31.073</c:v>
                </c:pt>
                <c:pt idx="4472">
                  <c:v>31.077999999999999</c:v>
                </c:pt>
                <c:pt idx="4473">
                  <c:v>31.082999999999998</c:v>
                </c:pt>
                <c:pt idx="4474">
                  <c:v>31.088000000000001</c:v>
                </c:pt>
                <c:pt idx="4475">
                  <c:v>31.093</c:v>
                </c:pt>
                <c:pt idx="4476">
                  <c:v>31.097000000000001</c:v>
                </c:pt>
                <c:pt idx="4477">
                  <c:v>31.102</c:v>
                </c:pt>
                <c:pt idx="4478">
                  <c:v>31.106000000000002</c:v>
                </c:pt>
                <c:pt idx="4479">
                  <c:v>31.11</c:v>
                </c:pt>
                <c:pt idx="4480">
                  <c:v>31.114999999999998</c:v>
                </c:pt>
                <c:pt idx="4481">
                  <c:v>31.12</c:v>
                </c:pt>
                <c:pt idx="4482">
                  <c:v>31.123999999999999</c:v>
                </c:pt>
                <c:pt idx="4483">
                  <c:v>31.128</c:v>
                </c:pt>
                <c:pt idx="4484">
                  <c:v>31.132999999999999</c:v>
                </c:pt>
                <c:pt idx="4485">
                  <c:v>31.137</c:v>
                </c:pt>
                <c:pt idx="4486">
                  <c:v>31.140999999999998</c:v>
                </c:pt>
                <c:pt idx="4487">
                  <c:v>31.146000000000001</c:v>
                </c:pt>
                <c:pt idx="4488">
                  <c:v>31.151</c:v>
                </c:pt>
                <c:pt idx="4489">
                  <c:v>31.155999999999999</c:v>
                </c:pt>
                <c:pt idx="4490">
                  <c:v>31.161000000000001</c:v>
                </c:pt>
                <c:pt idx="4491">
                  <c:v>31.164999999999999</c:v>
                </c:pt>
                <c:pt idx="4492">
                  <c:v>31.169</c:v>
                </c:pt>
                <c:pt idx="4493">
                  <c:v>31.173999999999999</c:v>
                </c:pt>
                <c:pt idx="4494">
                  <c:v>31.178999999999998</c:v>
                </c:pt>
                <c:pt idx="4495">
                  <c:v>31.183</c:v>
                </c:pt>
                <c:pt idx="4496">
                  <c:v>31.187000000000001</c:v>
                </c:pt>
                <c:pt idx="4497">
                  <c:v>31.192</c:v>
                </c:pt>
                <c:pt idx="4498">
                  <c:v>31.196999999999999</c:v>
                </c:pt>
                <c:pt idx="4499">
                  <c:v>31.201000000000001</c:v>
                </c:pt>
                <c:pt idx="4500">
                  <c:v>31.206</c:v>
                </c:pt>
                <c:pt idx="4501">
                  <c:v>31.210999999999999</c:v>
                </c:pt>
                <c:pt idx="4502">
                  <c:v>31.215</c:v>
                </c:pt>
                <c:pt idx="4503">
                  <c:v>31.219000000000001</c:v>
                </c:pt>
                <c:pt idx="4504">
                  <c:v>31.222999999999999</c:v>
                </c:pt>
                <c:pt idx="4505">
                  <c:v>31.227</c:v>
                </c:pt>
                <c:pt idx="4506">
                  <c:v>31.231000000000002</c:v>
                </c:pt>
                <c:pt idx="4507">
                  <c:v>31.236999999999998</c:v>
                </c:pt>
                <c:pt idx="4508">
                  <c:v>31.242000000000001</c:v>
                </c:pt>
                <c:pt idx="4509">
                  <c:v>31.247</c:v>
                </c:pt>
                <c:pt idx="4510">
                  <c:v>31.251000000000001</c:v>
                </c:pt>
                <c:pt idx="4511">
                  <c:v>31.254999999999999</c:v>
                </c:pt>
                <c:pt idx="4512">
                  <c:v>31.259</c:v>
                </c:pt>
                <c:pt idx="4513">
                  <c:v>31.263000000000002</c:v>
                </c:pt>
                <c:pt idx="4514">
                  <c:v>31.266999999999999</c:v>
                </c:pt>
                <c:pt idx="4515">
                  <c:v>31.271000000000001</c:v>
                </c:pt>
                <c:pt idx="4516">
                  <c:v>31.274999999999999</c:v>
                </c:pt>
                <c:pt idx="4517">
                  <c:v>31.28</c:v>
                </c:pt>
                <c:pt idx="4518">
                  <c:v>31.283999999999999</c:v>
                </c:pt>
                <c:pt idx="4519">
                  <c:v>31.288</c:v>
                </c:pt>
                <c:pt idx="4520">
                  <c:v>31.292000000000002</c:v>
                </c:pt>
                <c:pt idx="4521">
                  <c:v>31.295999999999999</c:v>
                </c:pt>
                <c:pt idx="4522">
                  <c:v>31.3</c:v>
                </c:pt>
                <c:pt idx="4523">
                  <c:v>31.303999999999998</c:v>
                </c:pt>
                <c:pt idx="4524">
                  <c:v>31.309000000000001</c:v>
                </c:pt>
                <c:pt idx="4525">
                  <c:v>31.312999999999999</c:v>
                </c:pt>
                <c:pt idx="4526">
                  <c:v>31.317</c:v>
                </c:pt>
                <c:pt idx="4527">
                  <c:v>31.321000000000002</c:v>
                </c:pt>
                <c:pt idx="4528">
                  <c:v>31.324999999999999</c:v>
                </c:pt>
                <c:pt idx="4529">
                  <c:v>31.329000000000001</c:v>
                </c:pt>
                <c:pt idx="4530">
                  <c:v>31.332999999999998</c:v>
                </c:pt>
                <c:pt idx="4531">
                  <c:v>31.337</c:v>
                </c:pt>
                <c:pt idx="4532">
                  <c:v>31.341000000000001</c:v>
                </c:pt>
                <c:pt idx="4533">
                  <c:v>31.344999999999999</c:v>
                </c:pt>
                <c:pt idx="4534">
                  <c:v>31.349</c:v>
                </c:pt>
                <c:pt idx="4535">
                  <c:v>31.353999999999999</c:v>
                </c:pt>
                <c:pt idx="4536">
                  <c:v>31.359000000000002</c:v>
                </c:pt>
                <c:pt idx="4537">
                  <c:v>31.363</c:v>
                </c:pt>
                <c:pt idx="4538">
                  <c:v>31.367000000000001</c:v>
                </c:pt>
                <c:pt idx="4539">
                  <c:v>31.370999999999999</c:v>
                </c:pt>
                <c:pt idx="4540">
                  <c:v>31.375</c:v>
                </c:pt>
                <c:pt idx="4541">
                  <c:v>31.379000000000001</c:v>
                </c:pt>
                <c:pt idx="4542">
                  <c:v>31.382999999999999</c:v>
                </c:pt>
                <c:pt idx="4543">
                  <c:v>31.387</c:v>
                </c:pt>
                <c:pt idx="4544">
                  <c:v>31.390999999999998</c:v>
                </c:pt>
                <c:pt idx="4545">
                  <c:v>31.395</c:v>
                </c:pt>
                <c:pt idx="4546">
                  <c:v>31.399000000000001</c:v>
                </c:pt>
                <c:pt idx="4547">
                  <c:v>31.402999999999999</c:v>
                </c:pt>
                <c:pt idx="4548">
                  <c:v>31.407</c:v>
                </c:pt>
                <c:pt idx="4549">
                  <c:v>31.411000000000001</c:v>
                </c:pt>
                <c:pt idx="4550">
                  <c:v>31.414999999999999</c:v>
                </c:pt>
                <c:pt idx="4551">
                  <c:v>31.419</c:v>
                </c:pt>
                <c:pt idx="4552">
                  <c:v>31.422999999999998</c:v>
                </c:pt>
                <c:pt idx="4553">
                  <c:v>31.427</c:v>
                </c:pt>
                <c:pt idx="4554">
                  <c:v>31.431000000000001</c:v>
                </c:pt>
                <c:pt idx="4555">
                  <c:v>31.434999999999999</c:v>
                </c:pt>
                <c:pt idx="4556">
                  <c:v>31.439</c:v>
                </c:pt>
                <c:pt idx="4557">
                  <c:v>31.443000000000001</c:v>
                </c:pt>
                <c:pt idx="4558">
                  <c:v>31.446999999999999</c:v>
                </c:pt>
                <c:pt idx="4559">
                  <c:v>31.451000000000001</c:v>
                </c:pt>
                <c:pt idx="4560">
                  <c:v>31.454999999999998</c:v>
                </c:pt>
                <c:pt idx="4561">
                  <c:v>31.459</c:v>
                </c:pt>
                <c:pt idx="4562">
                  <c:v>31.463000000000001</c:v>
                </c:pt>
                <c:pt idx="4563">
                  <c:v>31.466999999999999</c:v>
                </c:pt>
                <c:pt idx="4564">
                  <c:v>31.471</c:v>
                </c:pt>
                <c:pt idx="4565">
                  <c:v>31.475000000000001</c:v>
                </c:pt>
                <c:pt idx="4566">
                  <c:v>31.48</c:v>
                </c:pt>
                <c:pt idx="4567">
                  <c:v>31.484000000000002</c:v>
                </c:pt>
                <c:pt idx="4568">
                  <c:v>31.488</c:v>
                </c:pt>
                <c:pt idx="4569">
                  <c:v>31.492000000000001</c:v>
                </c:pt>
                <c:pt idx="4570">
                  <c:v>31.495999999999999</c:v>
                </c:pt>
                <c:pt idx="4571">
                  <c:v>31.5</c:v>
                </c:pt>
                <c:pt idx="4572">
                  <c:v>31.504000000000001</c:v>
                </c:pt>
                <c:pt idx="4573">
                  <c:v>31.507999999999999</c:v>
                </c:pt>
                <c:pt idx="4574">
                  <c:v>31.512</c:v>
                </c:pt>
                <c:pt idx="4575">
                  <c:v>31.515999999999998</c:v>
                </c:pt>
                <c:pt idx="4576">
                  <c:v>31.52</c:v>
                </c:pt>
                <c:pt idx="4577">
                  <c:v>31.524000000000001</c:v>
                </c:pt>
                <c:pt idx="4578">
                  <c:v>31.527999999999999</c:v>
                </c:pt>
                <c:pt idx="4579">
                  <c:v>31.532</c:v>
                </c:pt>
                <c:pt idx="4580">
                  <c:v>31.536000000000001</c:v>
                </c:pt>
                <c:pt idx="4581">
                  <c:v>31.54</c:v>
                </c:pt>
                <c:pt idx="4582">
                  <c:v>31.544</c:v>
                </c:pt>
                <c:pt idx="4583">
                  <c:v>31.547999999999998</c:v>
                </c:pt>
                <c:pt idx="4584">
                  <c:v>31.552</c:v>
                </c:pt>
                <c:pt idx="4585">
                  <c:v>31.556000000000001</c:v>
                </c:pt>
                <c:pt idx="4586">
                  <c:v>31.56</c:v>
                </c:pt>
                <c:pt idx="4587">
                  <c:v>31.564</c:v>
                </c:pt>
                <c:pt idx="4588">
                  <c:v>31.568000000000001</c:v>
                </c:pt>
                <c:pt idx="4589">
                  <c:v>31.571999999999999</c:v>
                </c:pt>
                <c:pt idx="4590">
                  <c:v>31.576000000000001</c:v>
                </c:pt>
                <c:pt idx="4591">
                  <c:v>31.58</c:v>
                </c:pt>
                <c:pt idx="4592">
                  <c:v>31.584</c:v>
                </c:pt>
                <c:pt idx="4593">
                  <c:v>31.588000000000001</c:v>
                </c:pt>
                <c:pt idx="4594">
                  <c:v>31.593</c:v>
                </c:pt>
                <c:pt idx="4595">
                  <c:v>31.597999999999999</c:v>
                </c:pt>
                <c:pt idx="4596">
                  <c:v>31.602</c:v>
                </c:pt>
                <c:pt idx="4597">
                  <c:v>31.606000000000002</c:v>
                </c:pt>
                <c:pt idx="4598">
                  <c:v>31.61</c:v>
                </c:pt>
                <c:pt idx="4599">
                  <c:v>31.614000000000001</c:v>
                </c:pt>
                <c:pt idx="4600">
                  <c:v>31.617999999999999</c:v>
                </c:pt>
                <c:pt idx="4601">
                  <c:v>31.622</c:v>
                </c:pt>
                <c:pt idx="4602">
                  <c:v>31.626000000000001</c:v>
                </c:pt>
                <c:pt idx="4603">
                  <c:v>31.63</c:v>
                </c:pt>
                <c:pt idx="4604">
                  <c:v>31.634</c:v>
                </c:pt>
                <c:pt idx="4605">
                  <c:v>31.638000000000002</c:v>
                </c:pt>
                <c:pt idx="4606">
                  <c:v>31.641999999999999</c:v>
                </c:pt>
                <c:pt idx="4607">
                  <c:v>31.646000000000001</c:v>
                </c:pt>
                <c:pt idx="4608">
                  <c:v>31.65</c:v>
                </c:pt>
                <c:pt idx="4609">
                  <c:v>31.654</c:v>
                </c:pt>
                <c:pt idx="4610">
                  <c:v>31.658000000000001</c:v>
                </c:pt>
                <c:pt idx="4611">
                  <c:v>31.661999999999999</c:v>
                </c:pt>
                <c:pt idx="4612">
                  <c:v>31.666</c:v>
                </c:pt>
                <c:pt idx="4613">
                  <c:v>31.67</c:v>
                </c:pt>
                <c:pt idx="4614">
                  <c:v>31.673999999999999</c:v>
                </c:pt>
                <c:pt idx="4615">
                  <c:v>31.678000000000001</c:v>
                </c:pt>
                <c:pt idx="4616">
                  <c:v>31.681999999999999</c:v>
                </c:pt>
                <c:pt idx="4617">
                  <c:v>31.686</c:v>
                </c:pt>
                <c:pt idx="4618">
                  <c:v>31.69</c:v>
                </c:pt>
                <c:pt idx="4619">
                  <c:v>31.693999999999999</c:v>
                </c:pt>
                <c:pt idx="4620">
                  <c:v>31.698</c:v>
                </c:pt>
                <c:pt idx="4621">
                  <c:v>31.702000000000002</c:v>
                </c:pt>
                <c:pt idx="4622">
                  <c:v>31.706</c:v>
                </c:pt>
                <c:pt idx="4623">
                  <c:v>31.710999999999999</c:v>
                </c:pt>
                <c:pt idx="4624">
                  <c:v>31.715</c:v>
                </c:pt>
                <c:pt idx="4625">
                  <c:v>31.719000000000001</c:v>
                </c:pt>
                <c:pt idx="4626">
                  <c:v>31.722999999999999</c:v>
                </c:pt>
                <c:pt idx="4627">
                  <c:v>31.727</c:v>
                </c:pt>
                <c:pt idx="4628">
                  <c:v>31.731000000000002</c:v>
                </c:pt>
                <c:pt idx="4629">
                  <c:v>31.734999999999999</c:v>
                </c:pt>
                <c:pt idx="4630">
                  <c:v>31.739000000000001</c:v>
                </c:pt>
                <c:pt idx="4631">
                  <c:v>31.742999999999999</c:v>
                </c:pt>
                <c:pt idx="4632">
                  <c:v>31.747</c:v>
                </c:pt>
                <c:pt idx="4633">
                  <c:v>31.751000000000001</c:v>
                </c:pt>
                <c:pt idx="4634">
                  <c:v>31.754999999999999</c:v>
                </c:pt>
                <c:pt idx="4635">
                  <c:v>31.759</c:v>
                </c:pt>
                <c:pt idx="4636">
                  <c:v>31.763000000000002</c:v>
                </c:pt>
                <c:pt idx="4637">
                  <c:v>31.766999999999999</c:v>
                </c:pt>
                <c:pt idx="4638">
                  <c:v>31.771000000000001</c:v>
                </c:pt>
                <c:pt idx="4639">
                  <c:v>31.774999999999999</c:v>
                </c:pt>
                <c:pt idx="4640">
                  <c:v>31.779</c:v>
                </c:pt>
                <c:pt idx="4641">
                  <c:v>31.783000000000001</c:v>
                </c:pt>
                <c:pt idx="4642">
                  <c:v>31.786999999999999</c:v>
                </c:pt>
                <c:pt idx="4643">
                  <c:v>31.791</c:v>
                </c:pt>
                <c:pt idx="4644">
                  <c:v>31.795000000000002</c:v>
                </c:pt>
                <c:pt idx="4645">
                  <c:v>31.798999999999999</c:v>
                </c:pt>
                <c:pt idx="4646">
                  <c:v>31.803000000000001</c:v>
                </c:pt>
                <c:pt idx="4647">
                  <c:v>31.806999999999999</c:v>
                </c:pt>
                <c:pt idx="4648">
                  <c:v>31.811</c:v>
                </c:pt>
                <c:pt idx="4649">
                  <c:v>31.815000000000001</c:v>
                </c:pt>
                <c:pt idx="4650">
                  <c:v>31.818999999999999</c:v>
                </c:pt>
                <c:pt idx="4651">
                  <c:v>31.823</c:v>
                </c:pt>
                <c:pt idx="4652">
                  <c:v>31.827000000000002</c:v>
                </c:pt>
                <c:pt idx="4653">
                  <c:v>31.831</c:v>
                </c:pt>
                <c:pt idx="4654">
                  <c:v>31.835000000000001</c:v>
                </c:pt>
                <c:pt idx="4655">
                  <c:v>31.838999999999999</c:v>
                </c:pt>
                <c:pt idx="4656">
                  <c:v>31.843</c:v>
                </c:pt>
                <c:pt idx="4657">
                  <c:v>31.847000000000001</c:v>
                </c:pt>
                <c:pt idx="4658">
                  <c:v>31.850999999999999</c:v>
                </c:pt>
                <c:pt idx="4659">
                  <c:v>31.855</c:v>
                </c:pt>
                <c:pt idx="4660">
                  <c:v>31.859000000000002</c:v>
                </c:pt>
                <c:pt idx="4661">
                  <c:v>31.863</c:v>
                </c:pt>
                <c:pt idx="4662">
                  <c:v>31.867000000000001</c:v>
                </c:pt>
                <c:pt idx="4663">
                  <c:v>31.870999999999999</c:v>
                </c:pt>
                <c:pt idx="4664">
                  <c:v>31.875</c:v>
                </c:pt>
                <c:pt idx="4665">
                  <c:v>31.879000000000001</c:v>
                </c:pt>
                <c:pt idx="4666">
                  <c:v>31.882999999999999</c:v>
                </c:pt>
                <c:pt idx="4667">
                  <c:v>31.887</c:v>
                </c:pt>
                <c:pt idx="4668">
                  <c:v>31.891999999999999</c:v>
                </c:pt>
                <c:pt idx="4669">
                  <c:v>31.896000000000001</c:v>
                </c:pt>
                <c:pt idx="4670">
                  <c:v>31.9</c:v>
                </c:pt>
                <c:pt idx="4671">
                  <c:v>31.904</c:v>
                </c:pt>
                <c:pt idx="4672">
                  <c:v>31.908000000000001</c:v>
                </c:pt>
                <c:pt idx="4673">
                  <c:v>31.911999999999999</c:v>
                </c:pt>
                <c:pt idx="4674">
                  <c:v>31.916</c:v>
                </c:pt>
                <c:pt idx="4675">
                  <c:v>31.92</c:v>
                </c:pt>
                <c:pt idx="4676">
                  <c:v>31.923999999999999</c:v>
                </c:pt>
                <c:pt idx="4677">
                  <c:v>31.928000000000001</c:v>
                </c:pt>
                <c:pt idx="4678">
                  <c:v>31.931999999999999</c:v>
                </c:pt>
                <c:pt idx="4679">
                  <c:v>31.936</c:v>
                </c:pt>
                <c:pt idx="4680">
                  <c:v>31.94</c:v>
                </c:pt>
                <c:pt idx="4681">
                  <c:v>31.943999999999999</c:v>
                </c:pt>
                <c:pt idx="4682">
                  <c:v>31.948</c:v>
                </c:pt>
                <c:pt idx="4683">
                  <c:v>31.952000000000002</c:v>
                </c:pt>
                <c:pt idx="4684">
                  <c:v>31.956</c:v>
                </c:pt>
                <c:pt idx="4685">
                  <c:v>31.96</c:v>
                </c:pt>
                <c:pt idx="4686">
                  <c:v>31.963999999999999</c:v>
                </c:pt>
                <c:pt idx="4687">
                  <c:v>31.968</c:v>
                </c:pt>
                <c:pt idx="4688">
                  <c:v>31.972000000000001</c:v>
                </c:pt>
                <c:pt idx="4689">
                  <c:v>31.975999999999999</c:v>
                </c:pt>
                <c:pt idx="4690">
                  <c:v>31.98</c:v>
                </c:pt>
                <c:pt idx="4691">
                  <c:v>31.984000000000002</c:v>
                </c:pt>
                <c:pt idx="4692">
                  <c:v>31.988</c:v>
                </c:pt>
                <c:pt idx="4693">
                  <c:v>31.992000000000001</c:v>
                </c:pt>
                <c:pt idx="4694">
                  <c:v>31.995999999999999</c:v>
                </c:pt>
                <c:pt idx="4695">
                  <c:v>32</c:v>
                </c:pt>
                <c:pt idx="4696">
                  <c:v>32.003999999999998</c:v>
                </c:pt>
                <c:pt idx="4697">
                  <c:v>32.008000000000003</c:v>
                </c:pt>
                <c:pt idx="4698">
                  <c:v>32.012</c:v>
                </c:pt>
                <c:pt idx="4699">
                  <c:v>32.015999999999998</c:v>
                </c:pt>
                <c:pt idx="4700">
                  <c:v>32.020000000000003</c:v>
                </c:pt>
                <c:pt idx="4701">
                  <c:v>32.024000000000001</c:v>
                </c:pt>
                <c:pt idx="4702">
                  <c:v>32.027999999999999</c:v>
                </c:pt>
                <c:pt idx="4703">
                  <c:v>32.031999999999996</c:v>
                </c:pt>
                <c:pt idx="4704">
                  <c:v>32.036000000000001</c:v>
                </c:pt>
                <c:pt idx="4705">
                  <c:v>32.04</c:v>
                </c:pt>
                <c:pt idx="4706">
                  <c:v>32.043999999999997</c:v>
                </c:pt>
                <c:pt idx="4707">
                  <c:v>32.048000000000002</c:v>
                </c:pt>
                <c:pt idx="4708">
                  <c:v>32.052</c:v>
                </c:pt>
                <c:pt idx="4709">
                  <c:v>32.055999999999997</c:v>
                </c:pt>
                <c:pt idx="4710">
                  <c:v>32.06</c:v>
                </c:pt>
                <c:pt idx="4711">
                  <c:v>32.064</c:v>
                </c:pt>
                <c:pt idx="4712">
                  <c:v>32.067999999999998</c:v>
                </c:pt>
                <c:pt idx="4713">
                  <c:v>32.072000000000003</c:v>
                </c:pt>
                <c:pt idx="4714">
                  <c:v>32.076000000000001</c:v>
                </c:pt>
                <c:pt idx="4715">
                  <c:v>32.08</c:v>
                </c:pt>
                <c:pt idx="4716">
                  <c:v>32.084000000000003</c:v>
                </c:pt>
                <c:pt idx="4717">
                  <c:v>32.088000000000001</c:v>
                </c:pt>
                <c:pt idx="4718">
                  <c:v>32.091999999999999</c:v>
                </c:pt>
                <c:pt idx="4719">
                  <c:v>32.095999999999997</c:v>
                </c:pt>
                <c:pt idx="4720">
                  <c:v>32.1</c:v>
                </c:pt>
                <c:pt idx="4721">
                  <c:v>32.103999999999999</c:v>
                </c:pt>
                <c:pt idx="4722">
                  <c:v>32.107999999999997</c:v>
                </c:pt>
                <c:pt idx="4723">
                  <c:v>32.112000000000002</c:v>
                </c:pt>
                <c:pt idx="4724">
                  <c:v>32.116</c:v>
                </c:pt>
                <c:pt idx="4725">
                  <c:v>32.119999999999997</c:v>
                </c:pt>
                <c:pt idx="4726">
                  <c:v>32.124000000000002</c:v>
                </c:pt>
                <c:pt idx="4727">
                  <c:v>32.128</c:v>
                </c:pt>
                <c:pt idx="4728">
                  <c:v>32.131999999999998</c:v>
                </c:pt>
                <c:pt idx="4729">
                  <c:v>32.136000000000003</c:v>
                </c:pt>
                <c:pt idx="4730">
                  <c:v>32.14</c:v>
                </c:pt>
                <c:pt idx="4731">
                  <c:v>32.143999999999998</c:v>
                </c:pt>
                <c:pt idx="4732">
                  <c:v>32.148000000000003</c:v>
                </c:pt>
                <c:pt idx="4733">
                  <c:v>32.152000000000001</c:v>
                </c:pt>
                <c:pt idx="4734">
                  <c:v>32.155999999999999</c:v>
                </c:pt>
                <c:pt idx="4735">
                  <c:v>32.159999999999997</c:v>
                </c:pt>
                <c:pt idx="4736">
                  <c:v>32.164000000000001</c:v>
                </c:pt>
                <c:pt idx="4737">
                  <c:v>32.167999999999999</c:v>
                </c:pt>
                <c:pt idx="4738">
                  <c:v>32.171999999999997</c:v>
                </c:pt>
                <c:pt idx="4739">
                  <c:v>32.176000000000002</c:v>
                </c:pt>
                <c:pt idx="4740">
                  <c:v>32.18</c:v>
                </c:pt>
                <c:pt idx="4741">
                  <c:v>32.183999999999997</c:v>
                </c:pt>
                <c:pt idx="4742">
                  <c:v>32.188000000000002</c:v>
                </c:pt>
                <c:pt idx="4743">
                  <c:v>32.192</c:v>
                </c:pt>
                <c:pt idx="4744">
                  <c:v>32.195999999999998</c:v>
                </c:pt>
                <c:pt idx="4745">
                  <c:v>32.200000000000003</c:v>
                </c:pt>
                <c:pt idx="4746">
                  <c:v>32.204000000000001</c:v>
                </c:pt>
                <c:pt idx="4747">
                  <c:v>32.207999999999998</c:v>
                </c:pt>
                <c:pt idx="4748">
                  <c:v>32.212000000000003</c:v>
                </c:pt>
                <c:pt idx="4749">
                  <c:v>32.216000000000001</c:v>
                </c:pt>
                <c:pt idx="4750">
                  <c:v>32.22</c:v>
                </c:pt>
                <c:pt idx="4751">
                  <c:v>32.223999999999997</c:v>
                </c:pt>
                <c:pt idx="4752">
                  <c:v>32.228000000000002</c:v>
                </c:pt>
                <c:pt idx="4753">
                  <c:v>32.231999999999999</c:v>
                </c:pt>
                <c:pt idx="4754">
                  <c:v>32.235999999999997</c:v>
                </c:pt>
                <c:pt idx="4755">
                  <c:v>32.24</c:v>
                </c:pt>
                <c:pt idx="4756">
                  <c:v>32.244</c:v>
                </c:pt>
                <c:pt idx="4757">
                  <c:v>32.247999999999998</c:v>
                </c:pt>
                <c:pt idx="4758">
                  <c:v>32.252000000000002</c:v>
                </c:pt>
                <c:pt idx="4759">
                  <c:v>32.256</c:v>
                </c:pt>
                <c:pt idx="4760">
                  <c:v>32.26</c:v>
                </c:pt>
                <c:pt idx="4761">
                  <c:v>32.264000000000003</c:v>
                </c:pt>
                <c:pt idx="4762">
                  <c:v>32.268000000000001</c:v>
                </c:pt>
                <c:pt idx="4763">
                  <c:v>32.271999999999998</c:v>
                </c:pt>
                <c:pt idx="4764">
                  <c:v>32.276000000000003</c:v>
                </c:pt>
                <c:pt idx="4765">
                  <c:v>32.28</c:v>
                </c:pt>
                <c:pt idx="4766">
                  <c:v>32.283999999999999</c:v>
                </c:pt>
                <c:pt idx="4767">
                  <c:v>32.287999999999997</c:v>
                </c:pt>
                <c:pt idx="4768">
                  <c:v>32.292000000000002</c:v>
                </c:pt>
                <c:pt idx="4769">
                  <c:v>32.295999999999999</c:v>
                </c:pt>
                <c:pt idx="4770">
                  <c:v>32.299999999999997</c:v>
                </c:pt>
                <c:pt idx="4771">
                  <c:v>32.304000000000002</c:v>
                </c:pt>
                <c:pt idx="4772">
                  <c:v>32.308</c:v>
                </c:pt>
                <c:pt idx="4773">
                  <c:v>32.311999999999998</c:v>
                </c:pt>
                <c:pt idx="4774">
                  <c:v>32.316000000000003</c:v>
                </c:pt>
                <c:pt idx="4775">
                  <c:v>32.32</c:v>
                </c:pt>
                <c:pt idx="4776">
                  <c:v>32.323999999999998</c:v>
                </c:pt>
                <c:pt idx="4777">
                  <c:v>32.328000000000003</c:v>
                </c:pt>
                <c:pt idx="4778">
                  <c:v>32.332000000000001</c:v>
                </c:pt>
                <c:pt idx="4779">
                  <c:v>32.335999999999999</c:v>
                </c:pt>
                <c:pt idx="4780">
                  <c:v>32.340000000000003</c:v>
                </c:pt>
                <c:pt idx="4781">
                  <c:v>32.344000000000001</c:v>
                </c:pt>
                <c:pt idx="4782">
                  <c:v>32.347999999999999</c:v>
                </c:pt>
                <c:pt idx="4783">
                  <c:v>32.351999999999997</c:v>
                </c:pt>
                <c:pt idx="4784">
                  <c:v>32.356000000000002</c:v>
                </c:pt>
                <c:pt idx="4785">
                  <c:v>32.36</c:v>
                </c:pt>
                <c:pt idx="4786">
                  <c:v>32.363999999999997</c:v>
                </c:pt>
                <c:pt idx="4787">
                  <c:v>32.368000000000002</c:v>
                </c:pt>
                <c:pt idx="4788">
                  <c:v>32.372</c:v>
                </c:pt>
                <c:pt idx="4789">
                  <c:v>32.375999999999998</c:v>
                </c:pt>
                <c:pt idx="4790">
                  <c:v>32.380000000000003</c:v>
                </c:pt>
                <c:pt idx="4791">
                  <c:v>32.384</c:v>
                </c:pt>
                <c:pt idx="4792">
                  <c:v>32.387999999999998</c:v>
                </c:pt>
                <c:pt idx="4793">
                  <c:v>32.392000000000003</c:v>
                </c:pt>
                <c:pt idx="4794">
                  <c:v>32.396000000000001</c:v>
                </c:pt>
                <c:pt idx="4795">
                  <c:v>32.4</c:v>
                </c:pt>
                <c:pt idx="4796">
                  <c:v>32.404000000000003</c:v>
                </c:pt>
                <c:pt idx="4797">
                  <c:v>32.408000000000001</c:v>
                </c:pt>
                <c:pt idx="4798">
                  <c:v>32.411999999999999</c:v>
                </c:pt>
                <c:pt idx="4799">
                  <c:v>32.415999999999997</c:v>
                </c:pt>
                <c:pt idx="4800">
                  <c:v>32.42</c:v>
                </c:pt>
                <c:pt idx="4801">
                  <c:v>32.423999999999999</c:v>
                </c:pt>
                <c:pt idx="4802">
                  <c:v>32.427999999999997</c:v>
                </c:pt>
                <c:pt idx="4803">
                  <c:v>32.432000000000002</c:v>
                </c:pt>
                <c:pt idx="4804">
                  <c:v>32.436</c:v>
                </c:pt>
                <c:pt idx="4805">
                  <c:v>32.44</c:v>
                </c:pt>
                <c:pt idx="4806">
                  <c:v>32.444000000000003</c:v>
                </c:pt>
                <c:pt idx="4807">
                  <c:v>32.448</c:v>
                </c:pt>
                <c:pt idx="4808">
                  <c:v>32.451999999999998</c:v>
                </c:pt>
                <c:pt idx="4809">
                  <c:v>32.456000000000003</c:v>
                </c:pt>
                <c:pt idx="4810">
                  <c:v>32.46</c:v>
                </c:pt>
                <c:pt idx="4811">
                  <c:v>32.463999999999999</c:v>
                </c:pt>
                <c:pt idx="4812">
                  <c:v>32.468000000000004</c:v>
                </c:pt>
                <c:pt idx="4813">
                  <c:v>32.472000000000001</c:v>
                </c:pt>
                <c:pt idx="4814">
                  <c:v>32.475999999999999</c:v>
                </c:pt>
                <c:pt idx="4815">
                  <c:v>32.479999999999997</c:v>
                </c:pt>
                <c:pt idx="4816">
                  <c:v>32.484000000000002</c:v>
                </c:pt>
                <c:pt idx="4817">
                  <c:v>32.488</c:v>
                </c:pt>
                <c:pt idx="4818">
                  <c:v>32.491999999999997</c:v>
                </c:pt>
                <c:pt idx="4819">
                  <c:v>32.496000000000002</c:v>
                </c:pt>
                <c:pt idx="4820">
                  <c:v>32.5</c:v>
                </c:pt>
                <c:pt idx="4821">
                  <c:v>32.503999999999998</c:v>
                </c:pt>
                <c:pt idx="4822">
                  <c:v>32.508000000000003</c:v>
                </c:pt>
                <c:pt idx="4823">
                  <c:v>32.512</c:v>
                </c:pt>
                <c:pt idx="4824">
                  <c:v>32.515999999999998</c:v>
                </c:pt>
                <c:pt idx="4825">
                  <c:v>32.520000000000003</c:v>
                </c:pt>
                <c:pt idx="4826">
                  <c:v>32.524000000000001</c:v>
                </c:pt>
                <c:pt idx="4827">
                  <c:v>32.527999999999999</c:v>
                </c:pt>
                <c:pt idx="4828">
                  <c:v>32.531999999999996</c:v>
                </c:pt>
                <c:pt idx="4829">
                  <c:v>32.536000000000001</c:v>
                </c:pt>
                <c:pt idx="4830">
                  <c:v>32.54</c:v>
                </c:pt>
                <c:pt idx="4831">
                  <c:v>32.543999999999997</c:v>
                </c:pt>
                <c:pt idx="4832">
                  <c:v>32.548000000000002</c:v>
                </c:pt>
                <c:pt idx="4833">
                  <c:v>32.552</c:v>
                </c:pt>
                <c:pt idx="4834">
                  <c:v>32.555999999999997</c:v>
                </c:pt>
                <c:pt idx="4835">
                  <c:v>32.56</c:v>
                </c:pt>
                <c:pt idx="4836">
                  <c:v>32.564</c:v>
                </c:pt>
                <c:pt idx="4837">
                  <c:v>32.567999999999998</c:v>
                </c:pt>
                <c:pt idx="4838">
                  <c:v>32.572000000000003</c:v>
                </c:pt>
                <c:pt idx="4839">
                  <c:v>32.576000000000001</c:v>
                </c:pt>
                <c:pt idx="4840">
                  <c:v>32.58</c:v>
                </c:pt>
                <c:pt idx="4841">
                  <c:v>32.584000000000003</c:v>
                </c:pt>
                <c:pt idx="4842">
                  <c:v>32.588000000000001</c:v>
                </c:pt>
                <c:pt idx="4843">
                  <c:v>32.591999999999999</c:v>
                </c:pt>
                <c:pt idx="4844">
                  <c:v>32.595999999999997</c:v>
                </c:pt>
                <c:pt idx="4845">
                  <c:v>32.6</c:v>
                </c:pt>
                <c:pt idx="4846">
                  <c:v>32.603999999999999</c:v>
                </c:pt>
                <c:pt idx="4847">
                  <c:v>32.607999999999997</c:v>
                </c:pt>
                <c:pt idx="4848">
                  <c:v>32.612000000000002</c:v>
                </c:pt>
                <c:pt idx="4849">
                  <c:v>32.616</c:v>
                </c:pt>
                <c:pt idx="4850">
                  <c:v>32.619999999999997</c:v>
                </c:pt>
                <c:pt idx="4851">
                  <c:v>32.624000000000002</c:v>
                </c:pt>
                <c:pt idx="4852">
                  <c:v>32.628</c:v>
                </c:pt>
                <c:pt idx="4853">
                  <c:v>32.631999999999998</c:v>
                </c:pt>
                <c:pt idx="4854">
                  <c:v>32.636000000000003</c:v>
                </c:pt>
                <c:pt idx="4855">
                  <c:v>32.64</c:v>
                </c:pt>
                <c:pt idx="4856">
                  <c:v>32.643999999999998</c:v>
                </c:pt>
                <c:pt idx="4857">
                  <c:v>32.648000000000003</c:v>
                </c:pt>
                <c:pt idx="4858">
                  <c:v>32.652000000000001</c:v>
                </c:pt>
                <c:pt idx="4859">
                  <c:v>32.655999999999999</c:v>
                </c:pt>
                <c:pt idx="4860">
                  <c:v>32.659999999999997</c:v>
                </c:pt>
                <c:pt idx="4861">
                  <c:v>32.664000000000001</c:v>
                </c:pt>
                <c:pt idx="4862">
                  <c:v>32.667999999999999</c:v>
                </c:pt>
                <c:pt idx="4863">
                  <c:v>32.671999999999997</c:v>
                </c:pt>
                <c:pt idx="4864">
                  <c:v>32.676000000000002</c:v>
                </c:pt>
                <c:pt idx="4865">
                  <c:v>32.68</c:v>
                </c:pt>
                <c:pt idx="4866">
                  <c:v>32.683999999999997</c:v>
                </c:pt>
                <c:pt idx="4867">
                  <c:v>32.688000000000002</c:v>
                </c:pt>
                <c:pt idx="4868">
                  <c:v>32.692</c:v>
                </c:pt>
                <c:pt idx="4869">
                  <c:v>32.695999999999998</c:v>
                </c:pt>
                <c:pt idx="4870">
                  <c:v>32.700000000000003</c:v>
                </c:pt>
                <c:pt idx="4871">
                  <c:v>32.704000000000001</c:v>
                </c:pt>
                <c:pt idx="4872">
                  <c:v>32.707999999999998</c:v>
                </c:pt>
                <c:pt idx="4873">
                  <c:v>32.712000000000003</c:v>
                </c:pt>
                <c:pt idx="4874">
                  <c:v>32.716000000000001</c:v>
                </c:pt>
                <c:pt idx="4875">
                  <c:v>32.72</c:v>
                </c:pt>
                <c:pt idx="4876">
                  <c:v>32.723999999999997</c:v>
                </c:pt>
                <c:pt idx="4877">
                  <c:v>32.728000000000002</c:v>
                </c:pt>
                <c:pt idx="4878">
                  <c:v>32.731999999999999</c:v>
                </c:pt>
                <c:pt idx="4879">
                  <c:v>32.735999999999997</c:v>
                </c:pt>
                <c:pt idx="4880">
                  <c:v>32.74</c:v>
                </c:pt>
                <c:pt idx="4881">
                  <c:v>32.744</c:v>
                </c:pt>
                <c:pt idx="4882">
                  <c:v>32.747999999999998</c:v>
                </c:pt>
                <c:pt idx="4883">
                  <c:v>32.752000000000002</c:v>
                </c:pt>
                <c:pt idx="4884">
                  <c:v>32.756</c:v>
                </c:pt>
                <c:pt idx="4885">
                  <c:v>32.76</c:v>
                </c:pt>
                <c:pt idx="4886">
                  <c:v>32.764000000000003</c:v>
                </c:pt>
                <c:pt idx="4887">
                  <c:v>32.768000000000001</c:v>
                </c:pt>
                <c:pt idx="4888">
                  <c:v>32.771999999999998</c:v>
                </c:pt>
                <c:pt idx="4889">
                  <c:v>32.776000000000003</c:v>
                </c:pt>
                <c:pt idx="4890">
                  <c:v>32.78</c:v>
                </c:pt>
                <c:pt idx="4891">
                  <c:v>32.783999999999999</c:v>
                </c:pt>
                <c:pt idx="4892">
                  <c:v>32.787999999999997</c:v>
                </c:pt>
                <c:pt idx="4893">
                  <c:v>32.792000000000002</c:v>
                </c:pt>
                <c:pt idx="4894">
                  <c:v>32.795999999999999</c:v>
                </c:pt>
                <c:pt idx="4895">
                  <c:v>32.799999999999997</c:v>
                </c:pt>
                <c:pt idx="4896">
                  <c:v>32.804000000000002</c:v>
                </c:pt>
                <c:pt idx="4897">
                  <c:v>32.808</c:v>
                </c:pt>
                <c:pt idx="4898">
                  <c:v>32.811999999999998</c:v>
                </c:pt>
                <c:pt idx="4899">
                  <c:v>32.816000000000003</c:v>
                </c:pt>
                <c:pt idx="4900">
                  <c:v>32.82</c:v>
                </c:pt>
                <c:pt idx="4901">
                  <c:v>32.823999999999998</c:v>
                </c:pt>
                <c:pt idx="4902">
                  <c:v>32.828000000000003</c:v>
                </c:pt>
                <c:pt idx="4903">
                  <c:v>32.832000000000001</c:v>
                </c:pt>
                <c:pt idx="4904">
                  <c:v>32.835999999999999</c:v>
                </c:pt>
                <c:pt idx="4905">
                  <c:v>32.840000000000003</c:v>
                </c:pt>
                <c:pt idx="4906">
                  <c:v>32.844000000000001</c:v>
                </c:pt>
                <c:pt idx="4907">
                  <c:v>32.847999999999999</c:v>
                </c:pt>
                <c:pt idx="4908">
                  <c:v>32.851999999999997</c:v>
                </c:pt>
                <c:pt idx="4909">
                  <c:v>32.856000000000002</c:v>
                </c:pt>
                <c:pt idx="4910">
                  <c:v>32.86</c:v>
                </c:pt>
                <c:pt idx="4911">
                  <c:v>32.863999999999997</c:v>
                </c:pt>
                <c:pt idx="4912">
                  <c:v>32.868000000000002</c:v>
                </c:pt>
                <c:pt idx="4913">
                  <c:v>32.872</c:v>
                </c:pt>
                <c:pt idx="4914">
                  <c:v>32.875999999999998</c:v>
                </c:pt>
                <c:pt idx="4915">
                  <c:v>32.880000000000003</c:v>
                </c:pt>
                <c:pt idx="4916">
                  <c:v>32.884</c:v>
                </c:pt>
                <c:pt idx="4917">
                  <c:v>32.887999999999998</c:v>
                </c:pt>
                <c:pt idx="4918">
                  <c:v>32.892000000000003</c:v>
                </c:pt>
                <c:pt idx="4919">
                  <c:v>32.896000000000001</c:v>
                </c:pt>
                <c:pt idx="4920">
                  <c:v>32.9</c:v>
                </c:pt>
                <c:pt idx="4921">
                  <c:v>32.904000000000003</c:v>
                </c:pt>
                <c:pt idx="4922">
                  <c:v>32.908000000000001</c:v>
                </c:pt>
                <c:pt idx="4923">
                  <c:v>32.911999999999999</c:v>
                </c:pt>
                <c:pt idx="4924">
                  <c:v>32.915999999999997</c:v>
                </c:pt>
                <c:pt idx="4925">
                  <c:v>32.92</c:v>
                </c:pt>
                <c:pt idx="4926">
                  <c:v>32.923999999999999</c:v>
                </c:pt>
                <c:pt idx="4927">
                  <c:v>32.927999999999997</c:v>
                </c:pt>
                <c:pt idx="4928">
                  <c:v>32.932000000000002</c:v>
                </c:pt>
                <c:pt idx="4929">
                  <c:v>32.936</c:v>
                </c:pt>
                <c:pt idx="4930">
                  <c:v>32.94</c:v>
                </c:pt>
                <c:pt idx="4931">
                  <c:v>32.944000000000003</c:v>
                </c:pt>
                <c:pt idx="4932">
                  <c:v>32.948</c:v>
                </c:pt>
                <c:pt idx="4933">
                  <c:v>32.951999999999998</c:v>
                </c:pt>
                <c:pt idx="4934">
                  <c:v>32.956000000000003</c:v>
                </c:pt>
                <c:pt idx="4935">
                  <c:v>32.96</c:v>
                </c:pt>
                <c:pt idx="4936">
                  <c:v>32.963999999999999</c:v>
                </c:pt>
                <c:pt idx="4937">
                  <c:v>32.968000000000004</c:v>
                </c:pt>
                <c:pt idx="4938">
                  <c:v>32.972000000000001</c:v>
                </c:pt>
                <c:pt idx="4939">
                  <c:v>32.975999999999999</c:v>
                </c:pt>
                <c:pt idx="4940">
                  <c:v>32.979999999999997</c:v>
                </c:pt>
                <c:pt idx="4941">
                  <c:v>32.984000000000002</c:v>
                </c:pt>
                <c:pt idx="4942">
                  <c:v>32.988</c:v>
                </c:pt>
                <c:pt idx="4943">
                  <c:v>32.991999999999997</c:v>
                </c:pt>
                <c:pt idx="4944">
                  <c:v>32.996000000000002</c:v>
                </c:pt>
                <c:pt idx="4945">
                  <c:v>33</c:v>
                </c:pt>
                <c:pt idx="4946">
                  <c:v>33.003999999999998</c:v>
                </c:pt>
                <c:pt idx="4947">
                  <c:v>33.008000000000003</c:v>
                </c:pt>
                <c:pt idx="4948">
                  <c:v>33.012</c:v>
                </c:pt>
                <c:pt idx="4949">
                  <c:v>33.015999999999998</c:v>
                </c:pt>
                <c:pt idx="4950">
                  <c:v>33.020000000000003</c:v>
                </c:pt>
                <c:pt idx="4951">
                  <c:v>33.024000000000001</c:v>
                </c:pt>
                <c:pt idx="4952">
                  <c:v>33.027000000000001</c:v>
                </c:pt>
                <c:pt idx="4953">
                  <c:v>33.030999999999999</c:v>
                </c:pt>
                <c:pt idx="4954">
                  <c:v>33.034999999999997</c:v>
                </c:pt>
                <c:pt idx="4955">
                  <c:v>33.039000000000001</c:v>
                </c:pt>
                <c:pt idx="4956">
                  <c:v>33.042999999999999</c:v>
                </c:pt>
                <c:pt idx="4957">
                  <c:v>33.046999999999997</c:v>
                </c:pt>
                <c:pt idx="4958">
                  <c:v>33.051000000000002</c:v>
                </c:pt>
                <c:pt idx="4959">
                  <c:v>33.055</c:v>
                </c:pt>
                <c:pt idx="4960">
                  <c:v>33.058999999999997</c:v>
                </c:pt>
                <c:pt idx="4961">
                  <c:v>33.063000000000002</c:v>
                </c:pt>
                <c:pt idx="4962">
                  <c:v>33.067</c:v>
                </c:pt>
                <c:pt idx="4963">
                  <c:v>33.070999999999998</c:v>
                </c:pt>
                <c:pt idx="4964">
                  <c:v>33.076000000000001</c:v>
                </c:pt>
                <c:pt idx="4965">
                  <c:v>33.08</c:v>
                </c:pt>
                <c:pt idx="4966">
                  <c:v>33.084000000000003</c:v>
                </c:pt>
                <c:pt idx="4967">
                  <c:v>33.088000000000001</c:v>
                </c:pt>
                <c:pt idx="4968">
                  <c:v>33.091999999999999</c:v>
                </c:pt>
                <c:pt idx="4969">
                  <c:v>33.095999999999997</c:v>
                </c:pt>
                <c:pt idx="4970">
                  <c:v>33.1</c:v>
                </c:pt>
                <c:pt idx="4971">
                  <c:v>33.103999999999999</c:v>
                </c:pt>
                <c:pt idx="4972">
                  <c:v>33.107999999999997</c:v>
                </c:pt>
                <c:pt idx="4973">
                  <c:v>33.112000000000002</c:v>
                </c:pt>
                <c:pt idx="4974">
                  <c:v>33.116</c:v>
                </c:pt>
                <c:pt idx="4975">
                  <c:v>33.119999999999997</c:v>
                </c:pt>
                <c:pt idx="4976">
                  <c:v>33.124000000000002</c:v>
                </c:pt>
                <c:pt idx="4977">
                  <c:v>33.128</c:v>
                </c:pt>
                <c:pt idx="4978">
                  <c:v>33.131999999999998</c:v>
                </c:pt>
                <c:pt idx="4979">
                  <c:v>33.136000000000003</c:v>
                </c:pt>
                <c:pt idx="4980">
                  <c:v>33.14</c:v>
                </c:pt>
                <c:pt idx="4981">
                  <c:v>33.143999999999998</c:v>
                </c:pt>
                <c:pt idx="4982">
                  <c:v>33.148000000000003</c:v>
                </c:pt>
                <c:pt idx="4983">
                  <c:v>33.152000000000001</c:v>
                </c:pt>
                <c:pt idx="4984">
                  <c:v>33.155999999999999</c:v>
                </c:pt>
                <c:pt idx="4985">
                  <c:v>33.159999999999997</c:v>
                </c:pt>
                <c:pt idx="4986">
                  <c:v>33.164000000000001</c:v>
                </c:pt>
                <c:pt idx="4987">
                  <c:v>33.167999999999999</c:v>
                </c:pt>
                <c:pt idx="4988">
                  <c:v>33.171999999999997</c:v>
                </c:pt>
                <c:pt idx="4989">
                  <c:v>33.176000000000002</c:v>
                </c:pt>
                <c:pt idx="4990">
                  <c:v>33.18</c:v>
                </c:pt>
                <c:pt idx="4991">
                  <c:v>33.183999999999997</c:v>
                </c:pt>
                <c:pt idx="4992">
                  <c:v>33.188000000000002</c:v>
                </c:pt>
                <c:pt idx="4993">
                  <c:v>33.192</c:v>
                </c:pt>
                <c:pt idx="4994">
                  <c:v>33.195999999999998</c:v>
                </c:pt>
                <c:pt idx="4995">
                  <c:v>33.200000000000003</c:v>
                </c:pt>
                <c:pt idx="4996">
                  <c:v>33.204000000000001</c:v>
                </c:pt>
                <c:pt idx="4997">
                  <c:v>33.207999999999998</c:v>
                </c:pt>
                <c:pt idx="4998">
                  <c:v>33.212000000000003</c:v>
                </c:pt>
                <c:pt idx="4999">
                  <c:v>33.216000000000001</c:v>
                </c:pt>
                <c:pt idx="5000">
                  <c:v>33.22</c:v>
                </c:pt>
                <c:pt idx="5001">
                  <c:v>33.223999999999997</c:v>
                </c:pt>
                <c:pt idx="5002">
                  <c:v>33.228000000000002</c:v>
                </c:pt>
                <c:pt idx="5003">
                  <c:v>33.231999999999999</c:v>
                </c:pt>
                <c:pt idx="5004">
                  <c:v>33.235999999999997</c:v>
                </c:pt>
                <c:pt idx="5005">
                  <c:v>33.24</c:v>
                </c:pt>
                <c:pt idx="5006">
                  <c:v>33.244</c:v>
                </c:pt>
                <c:pt idx="5007">
                  <c:v>33.247999999999998</c:v>
                </c:pt>
                <c:pt idx="5008">
                  <c:v>33.252000000000002</c:v>
                </c:pt>
                <c:pt idx="5009">
                  <c:v>33.256</c:v>
                </c:pt>
                <c:pt idx="5010">
                  <c:v>33.26</c:v>
                </c:pt>
                <c:pt idx="5011">
                  <c:v>33.264000000000003</c:v>
                </c:pt>
                <c:pt idx="5012">
                  <c:v>33.268000000000001</c:v>
                </c:pt>
                <c:pt idx="5013">
                  <c:v>33.271999999999998</c:v>
                </c:pt>
                <c:pt idx="5014">
                  <c:v>33.276000000000003</c:v>
                </c:pt>
                <c:pt idx="5015">
                  <c:v>33.28</c:v>
                </c:pt>
                <c:pt idx="5016">
                  <c:v>33.283999999999999</c:v>
                </c:pt>
                <c:pt idx="5017">
                  <c:v>33.287999999999997</c:v>
                </c:pt>
                <c:pt idx="5018">
                  <c:v>33.292000000000002</c:v>
                </c:pt>
                <c:pt idx="5019">
                  <c:v>33.295999999999999</c:v>
                </c:pt>
                <c:pt idx="5020">
                  <c:v>33.299999999999997</c:v>
                </c:pt>
                <c:pt idx="5021">
                  <c:v>33.304000000000002</c:v>
                </c:pt>
                <c:pt idx="5022">
                  <c:v>33.308</c:v>
                </c:pt>
                <c:pt idx="5023">
                  <c:v>33.311999999999998</c:v>
                </c:pt>
                <c:pt idx="5024">
                  <c:v>33.316000000000003</c:v>
                </c:pt>
                <c:pt idx="5025">
                  <c:v>33.32</c:v>
                </c:pt>
                <c:pt idx="5026">
                  <c:v>33.323999999999998</c:v>
                </c:pt>
                <c:pt idx="5027">
                  <c:v>33.328000000000003</c:v>
                </c:pt>
                <c:pt idx="5028">
                  <c:v>33.332000000000001</c:v>
                </c:pt>
                <c:pt idx="5029">
                  <c:v>33.335999999999999</c:v>
                </c:pt>
                <c:pt idx="5030">
                  <c:v>33.340000000000003</c:v>
                </c:pt>
                <c:pt idx="5031">
                  <c:v>33.344000000000001</c:v>
                </c:pt>
                <c:pt idx="5032">
                  <c:v>33.347999999999999</c:v>
                </c:pt>
                <c:pt idx="5033">
                  <c:v>33.351999999999997</c:v>
                </c:pt>
                <c:pt idx="5034">
                  <c:v>33.356000000000002</c:v>
                </c:pt>
                <c:pt idx="5035">
                  <c:v>33.36</c:v>
                </c:pt>
                <c:pt idx="5036">
                  <c:v>33.363999999999997</c:v>
                </c:pt>
                <c:pt idx="5037">
                  <c:v>33.368000000000002</c:v>
                </c:pt>
                <c:pt idx="5038">
                  <c:v>33.372</c:v>
                </c:pt>
                <c:pt idx="5039">
                  <c:v>33.375999999999998</c:v>
                </c:pt>
                <c:pt idx="5040">
                  <c:v>33.380000000000003</c:v>
                </c:pt>
                <c:pt idx="5041">
                  <c:v>33.384</c:v>
                </c:pt>
                <c:pt idx="5042">
                  <c:v>33.387999999999998</c:v>
                </c:pt>
                <c:pt idx="5043">
                  <c:v>33.392000000000003</c:v>
                </c:pt>
                <c:pt idx="5044">
                  <c:v>33.396000000000001</c:v>
                </c:pt>
                <c:pt idx="5045">
                  <c:v>33.4</c:v>
                </c:pt>
                <c:pt idx="5046">
                  <c:v>33.404000000000003</c:v>
                </c:pt>
                <c:pt idx="5047">
                  <c:v>33.408000000000001</c:v>
                </c:pt>
                <c:pt idx="5048">
                  <c:v>33.411999999999999</c:v>
                </c:pt>
                <c:pt idx="5049">
                  <c:v>33.415999999999997</c:v>
                </c:pt>
                <c:pt idx="5050">
                  <c:v>33.42</c:v>
                </c:pt>
                <c:pt idx="5051">
                  <c:v>33.423999999999999</c:v>
                </c:pt>
                <c:pt idx="5052">
                  <c:v>33.427999999999997</c:v>
                </c:pt>
                <c:pt idx="5053">
                  <c:v>33.432000000000002</c:v>
                </c:pt>
                <c:pt idx="5054">
                  <c:v>33.436</c:v>
                </c:pt>
                <c:pt idx="5055">
                  <c:v>33.44</c:v>
                </c:pt>
                <c:pt idx="5056">
                  <c:v>33.444000000000003</c:v>
                </c:pt>
                <c:pt idx="5057">
                  <c:v>33.448</c:v>
                </c:pt>
                <c:pt idx="5058">
                  <c:v>33.451999999999998</c:v>
                </c:pt>
                <c:pt idx="5059">
                  <c:v>33.456000000000003</c:v>
                </c:pt>
                <c:pt idx="5060">
                  <c:v>33.46</c:v>
                </c:pt>
                <c:pt idx="5061">
                  <c:v>33.463999999999999</c:v>
                </c:pt>
                <c:pt idx="5062">
                  <c:v>33.468000000000004</c:v>
                </c:pt>
                <c:pt idx="5063">
                  <c:v>33.472000000000001</c:v>
                </c:pt>
                <c:pt idx="5064">
                  <c:v>33.475999999999999</c:v>
                </c:pt>
                <c:pt idx="5065">
                  <c:v>33.479999999999997</c:v>
                </c:pt>
                <c:pt idx="5066">
                  <c:v>33.484000000000002</c:v>
                </c:pt>
                <c:pt idx="5067">
                  <c:v>33.488</c:v>
                </c:pt>
                <c:pt idx="5068">
                  <c:v>33.491999999999997</c:v>
                </c:pt>
                <c:pt idx="5069">
                  <c:v>33.496000000000002</c:v>
                </c:pt>
                <c:pt idx="5070">
                  <c:v>33.5</c:v>
                </c:pt>
                <c:pt idx="5071">
                  <c:v>33.503999999999998</c:v>
                </c:pt>
                <c:pt idx="5072">
                  <c:v>33.508000000000003</c:v>
                </c:pt>
                <c:pt idx="5073">
                  <c:v>33.512</c:v>
                </c:pt>
                <c:pt idx="5074">
                  <c:v>33.515999999999998</c:v>
                </c:pt>
                <c:pt idx="5075">
                  <c:v>33.520000000000003</c:v>
                </c:pt>
                <c:pt idx="5076">
                  <c:v>33.524000000000001</c:v>
                </c:pt>
                <c:pt idx="5077">
                  <c:v>33.527999999999999</c:v>
                </c:pt>
                <c:pt idx="5078">
                  <c:v>33.531999999999996</c:v>
                </c:pt>
                <c:pt idx="5079">
                  <c:v>33.536000000000001</c:v>
                </c:pt>
                <c:pt idx="5080">
                  <c:v>33.54</c:v>
                </c:pt>
                <c:pt idx="5081">
                  <c:v>33.543999999999997</c:v>
                </c:pt>
                <c:pt idx="5082">
                  <c:v>33.548000000000002</c:v>
                </c:pt>
                <c:pt idx="5083">
                  <c:v>33.552</c:v>
                </c:pt>
                <c:pt idx="5084">
                  <c:v>33.555999999999997</c:v>
                </c:pt>
                <c:pt idx="5085">
                  <c:v>33.56</c:v>
                </c:pt>
                <c:pt idx="5086">
                  <c:v>33.564</c:v>
                </c:pt>
                <c:pt idx="5087">
                  <c:v>33.567999999999998</c:v>
                </c:pt>
                <c:pt idx="5088">
                  <c:v>33.572000000000003</c:v>
                </c:pt>
                <c:pt idx="5089">
                  <c:v>33.576000000000001</c:v>
                </c:pt>
                <c:pt idx="5090">
                  <c:v>33.58</c:v>
                </c:pt>
                <c:pt idx="5091">
                  <c:v>33.584000000000003</c:v>
                </c:pt>
                <c:pt idx="5092">
                  <c:v>33.588000000000001</c:v>
                </c:pt>
                <c:pt idx="5093">
                  <c:v>33.591999999999999</c:v>
                </c:pt>
                <c:pt idx="5094">
                  <c:v>33.595999999999997</c:v>
                </c:pt>
                <c:pt idx="5095">
                  <c:v>33.6</c:v>
                </c:pt>
                <c:pt idx="5096">
                  <c:v>33.603999999999999</c:v>
                </c:pt>
                <c:pt idx="5097">
                  <c:v>33.607999999999997</c:v>
                </c:pt>
                <c:pt idx="5098">
                  <c:v>33.612000000000002</c:v>
                </c:pt>
                <c:pt idx="5099">
                  <c:v>33.616</c:v>
                </c:pt>
                <c:pt idx="5100">
                  <c:v>33.619999999999997</c:v>
                </c:pt>
                <c:pt idx="5101">
                  <c:v>33.624000000000002</c:v>
                </c:pt>
                <c:pt idx="5102">
                  <c:v>33.628</c:v>
                </c:pt>
                <c:pt idx="5103">
                  <c:v>33.631999999999998</c:v>
                </c:pt>
                <c:pt idx="5104">
                  <c:v>33.636000000000003</c:v>
                </c:pt>
                <c:pt idx="5105">
                  <c:v>33.64</c:v>
                </c:pt>
                <c:pt idx="5106">
                  <c:v>33.643999999999998</c:v>
                </c:pt>
                <c:pt idx="5107">
                  <c:v>33.648000000000003</c:v>
                </c:pt>
                <c:pt idx="5108">
                  <c:v>33.652000000000001</c:v>
                </c:pt>
                <c:pt idx="5109">
                  <c:v>33.655999999999999</c:v>
                </c:pt>
                <c:pt idx="5110">
                  <c:v>33.659999999999997</c:v>
                </c:pt>
                <c:pt idx="5111">
                  <c:v>33.664000000000001</c:v>
                </c:pt>
                <c:pt idx="5112">
                  <c:v>33.667999999999999</c:v>
                </c:pt>
                <c:pt idx="5113">
                  <c:v>33.671999999999997</c:v>
                </c:pt>
                <c:pt idx="5114">
                  <c:v>33.676000000000002</c:v>
                </c:pt>
                <c:pt idx="5115">
                  <c:v>33.68</c:v>
                </c:pt>
                <c:pt idx="5116">
                  <c:v>33.683999999999997</c:v>
                </c:pt>
                <c:pt idx="5117">
                  <c:v>33.688000000000002</c:v>
                </c:pt>
                <c:pt idx="5118">
                  <c:v>33.692</c:v>
                </c:pt>
                <c:pt idx="5119">
                  <c:v>33.695999999999998</c:v>
                </c:pt>
                <c:pt idx="5120">
                  <c:v>33.700000000000003</c:v>
                </c:pt>
                <c:pt idx="5121">
                  <c:v>33.704000000000001</c:v>
                </c:pt>
                <c:pt idx="5122">
                  <c:v>33.707999999999998</c:v>
                </c:pt>
                <c:pt idx="5123">
                  <c:v>33.712000000000003</c:v>
                </c:pt>
                <c:pt idx="5124">
                  <c:v>33.716000000000001</c:v>
                </c:pt>
                <c:pt idx="5125">
                  <c:v>33.72</c:v>
                </c:pt>
                <c:pt idx="5126">
                  <c:v>33.723999999999997</c:v>
                </c:pt>
                <c:pt idx="5127">
                  <c:v>33.728000000000002</c:v>
                </c:pt>
                <c:pt idx="5128">
                  <c:v>33.731999999999999</c:v>
                </c:pt>
                <c:pt idx="5129">
                  <c:v>33.735999999999997</c:v>
                </c:pt>
                <c:pt idx="5130">
                  <c:v>33.74</c:v>
                </c:pt>
                <c:pt idx="5131">
                  <c:v>33.744</c:v>
                </c:pt>
                <c:pt idx="5132">
                  <c:v>33.747999999999998</c:v>
                </c:pt>
                <c:pt idx="5133">
                  <c:v>33.752000000000002</c:v>
                </c:pt>
                <c:pt idx="5134">
                  <c:v>33.756</c:v>
                </c:pt>
                <c:pt idx="5135">
                  <c:v>33.76</c:v>
                </c:pt>
                <c:pt idx="5136">
                  <c:v>33.764000000000003</c:v>
                </c:pt>
                <c:pt idx="5137">
                  <c:v>33.768000000000001</c:v>
                </c:pt>
                <c:pt idx="5138">
                  <c:v>33.771999999999998</c:v>
                </c:pt>
                <c:pt idx="5139">
                  <c:v>33.776000000000003</c:v>
                </c:pt>
                <c:pt idx="5140">
                  <c:v>33.78</c:v>
                </c:pt>
                <c:pt idx="5141">
                  <c:v>33.783999999999999</c:v>
                </c:pt>
                <c:pt idx="5142">
                  <c:v>33.787999999999997</c:v>
                </c:pt>
                <c:pt idx="5143">
                  <c:v>33.792000000000002</c:v>
                </c:pt>
                <c:pt idx="5144">
                  <c:v>33.795999999999999</c:v>
                </c:pt>
                <c:pt idx="5145">
                  <c:v>33.799999999999997</c:v>
                </c:pt>
                <c:pt idx="5146">
                  <c:v>33.804000000000002</c:v>
                </c:pt>
                <c:pt idx="5147">
                  <c:v>33.808</c:v>
                </c:pt>
                <c:pt idx="5148">
                  <c:v>33.811999999999998</c:v>
                </c:pt>
                <c:pt idx="5149">
                  <c:v>33.816000000000003</c:v>
                </c:pt>
                <c:pt idx="5150">
                  <c:v>33.82</c:v>
                </c:pt>
                <c:pt idx="5151">
                  <c:v>33.823999999999998</c:v>
                </c:pt>
                <c:pt idx="5152">
                  <c:v>33.828000000000003</c:v>
                </c:pt>
                <c:pt idx="5153">
                  <c:v>33.832000000000001</c:v>
                </c:pt>
                <c:pt idx="5154">
                  <c:v>33.835999999999999</c:v>
                </c:pt>
                <c:pt idx="5155">
                  <c:v>33.840000000000003</c:v>
                </c:pt>
                <c:pt idx="5156">
                  <c:v>33.844000000000001</c:v>
                </c:pt>
                <c:pt idx="5157">
                  <c:v>33.847999999999999</c:v>
                </c:pt>
                <c:pt idx="5158">
                  <c:v>33.851999999999997</c:v>
                </c:pt>
                <c:pt idx="5159">
                  <c:v>33.856000000000002</c:v>
                </c:pt>
                <c:pt idx="5160">
                  <c:v>33.86</c:v>
                </c:pt>
                <c:pt idx="5161">
                  <c:v>33.863999999999997</c:v>
                </c:pt>
                <c:pt idx="5162">
                  <c:v>33.868000000000002</c:v>
                </c:pt>
                <c:pt idx="5163">
                  <c:v>33.872</c:v>
                </c:pt>
                <c:pt idx="5164">
                  <c:v>33.875999999999998</c:v>
                </c:pt>
                <c:pt idx="5165">
                  <c:v>33.880000000000003</c:v>
                </c:pt>
                <c:pt idx="5166">
                  <c:v>33.884</c:v>
                </c:pt>
                <c:pt idx="5167">
                  <c:v>33.887999999999998</c:v>
                </c:pt>
                <c:pt idx="5168">
                  <c:v>33.892000000000003</c:v>
                </c:pt>
                <c:pt idx="5169">
                  <c:v>33.896000000000001</c:v>
                </c:pt>
                <c:pt idx="5170">
                  <c:v>33.9</c:v>
                </c:pt>
                <c:pt idx="5171">
                  <c:v>33.904000000000003</c:v>
                </c:pt>
                <c:pt idx="5172">
                  <c:v>33.908000000000001</c:v>
                </c:pt>
                <c:pt idx="5173">
                  <c:v>33.911999999999999</c:v>
                </c:pt>
                <c:pt idx="5174">
                  <c:v>33.915999999999997</c:v>
                </c:pt>
                <c:pt idx="5175">
                  <c:v>33.920999999999999</c:v>
                </c:pt>
                <c:pt idx="5176">
                  <c:v>33.924999999999997</c:v>
                </c:pt>
                <c:pt idx="5177">
                  <c:v>33.929000000000002</c:v>
                </c:pt>
                <c:pt idx="5178">
                  <c:v>33.933</c:v>
                </c:pt>
                <c:pt idx="5179">
                  <c:v>33.936999999999998</c:v>
                </c:pt>
                <c:pt idx="5180">
                  <c:v>33.941000000000003</c:v>
                </c:pt>
                <c:pt idx="5181">
                  <c:v>33.945</c:v>
                </c:pt>
                <c:pt idx="5182">
                  <c:v>33.948999999999998</c:v>
                </c:pt>
                <c:pt idx="5183">
                  <c:v>33.953000000000003</c:v>
                </c:pt>
                <c:pt idx="5184">
                  <c:v>33.957000000000001</c:v>
                </c:pt>
                <c:pt idx="5185">
                  <c:v>33.960999999999999</c:v>
                </c:pt>
                <c:pt idx="5186">
                  <c:v>33.965000000000003</c:v>
                </c:pt>
                <c:pt idx="5187">
                  <c:v>33.969000000000001</c:v>
                </c:pt>
                <c:pt idx="5188">
                  <c:v>33.972999999999999</c:v>
                </c:pt>
                <c:pt idx="5189">
                  <c:v>33.976999999999997</c:v>
                </c:pt>
                <c:pt idx="5190">
                  <c:v>33.981000000000002</c:v>
                </c:pt>
                <c:pt idx="5191">
                  <c:v>33.984999999999999</c:v>
                </c:pt>
                <c:pt idx="5192">
                  <c:v>33.988999999999997</c:v>
                </c:pt>
                <c:pt idx="5193">
                  <c:v>33.993000000000002</c:v>
                </c:pt>
                <c:pt idx="5194">
                  <c:v>33.997</c:v>
                </c:pt>
                <c:pt idx="5195">
                  <c:v>34.000999999999998</c:v>
                </c:pt>
                <c:pt idx="5196">
                  <c:v>34.005000000000003</c:v>
                </c:pt>
                <c:pt idx="5197">
                  <c:v>34.009</c:v>
                </c:pt>
                <c:pt idx="5198">
                  <c:v>34.012999999999998</c:v>
                </c:pt>
                <c:pt idx="5199">
                  <c:v>34.017000000000003</c:v>
                </c:pt>
                <c:pt idx="5200">
                  <c:v>34.021000000000001</c:v>
                </c:pt>
                <c:pt idx="5201">
                  <c:v>34.024999999999999</c:v>
                </c:pt>
                <c:pt idx="5202">
                  <c:v>34.029000000000003</c:v>
                </c:pt>
                <c:pt idx="5203">
                  <c:v>34.033000000000001</c:v>
                </c:pt>
                <c:pt idx="5204">
                  <c:v>34.036999999999999</c:v>
                </c:pt>
                <c:pt idx="5205">
                  <c:v>34.040999999999997</c:v>
                </c:pt>
                <c:pt idx="5206">
                  <c:v>34.045000000000002</c:v>
                </c:pt>
                <c:pt idx="5207">
                  <c:v>34.048999999999999</c:v>
                </c:pt>
                <c:pt idx="5208">
                  <c:v>34.052999999999997</c:v>
                </c:pt>
                <c:pt idx="5209">
                  <c:v>34.057000000000002</c:v>
                </c:pt>
                <c:pt idx="5210">
                  <c:v>34.061</c:v>
                </c:pt>
                <c:pt idx="5211">
                  <c:v>34.064999999999998</c:v>
                </c:pt>
                <c:pt idx="5212">
                  <c:v>34.069000000000003</c:v>
                </c:pt>
                <c:pt idx="5213">
                  <c:v>34.073</c:v>
                </c:pt>
                <c:pt idx="5214">
                  <c:v>34.076999999999998</c:v>
                </c:pt>
                <c:pt idx="5215">
                  <c:v>34.081000000000003</c:v>
                </c:pt>
                <c:pt idx="5216">
                  <c:v>34.085000000000001</c:v>
                </c:pt>
                <c:pt idx="5217">
                  <c:v>34.088999999999999</c:v>
                </c:pt>
                <c:pt idx="5218">
                  <c:v>34.093000000000004</c:v>
                </c:pt>
                <c:pt idx="5219">
                  <c:v>34.097000000000001</c:v>
                </c:pt>
                <c:pt idx="5220">
                  <c:v>34.100999999999999</c:v>
                </c:pt>
                <c:pt idx="5221">
                  <c:v>34.104999999999997</c:v>
                </c:pt>
                <c:pt idx="5222">
                  <c:v>34.109000000000002</c:v>
                </c:pt>
                <c:pt idx="5223">
                  <c:v>34.113</c:v>
                </c:pt>
                <c:pt idx="5224">
                  <c:v>34.116999999999997</c:v>
                </c:pt>
                <c:pt idx="5225">
                  <c:v>34.121000000000002</c:v>
                </c:pt>
                <c:pt idx="5226">
                  <c:v>34.125</c:v>
                </c:pt>
                <c:pt idx="5227">
                  <c:v>34.128999999999998</c:v>
                </c:pt>
                <c:pt idx="5228">
                  <c:v>34.133000000000003</c:v>
                </c:pt>
                <c:pt idx="5229">
                  <c:v>34.137</c:v>
                </c:pt>
                <c:pt idx="5230">
                  <c:v>34.140999999999998</c:v>
                </c:pt>
                <c:pt idx="5231">
                  <c:v>34.145000000000003</c:v>
                </c:pt>
                <c:pt idx="5232">
                  <c:v>34.149000000000001</c:v>
                </c:pt>
                <c:pt idx="5233">
                  <c:v>34.152999999999999</c:v>
                </c:pt>
                <c:pt idx="5234">
                  <c:v>34.156999999999996</c:v>
                </c:pt>
                <c:pt idx="5235">
                  <c:v>34.161000000000001</c:v>
                </c:pt>
                <c:pt idx="5236">
                  <c:v>34.164999999999999</c:v>
                </c:pt>
                <c:pt idx="5237">
                  <c:v>34.168999999999997</c:v>
                </c:pt>
                <c:pt idx="5238">
                  <c:v>34.173000000000002</c:v>
                </c:pt>
                <c:pt idx="5239">
                  <c:v>34.177</c:v>
                </c:pt>
                <c:pt idx="5240">
                  <c:v>34.180999999999997</c:v>
                </c:pt>
                <c:pt idx="5241">
                  <c:v>34.185000000000002</c:v>
                </c:pt>
                <c:pt idx="5242">
                  <c:v>34.189</c:v>
                </c:pt>
                <c:pt idx="5243">
                  <c:v>34.192999999999998</c:v>
                </c:pt>
                <c:pt idx="5244">
                  <c:v>34.197000000000003</c:v>
                </c:pt>
                <c:pt idx="5245">
                  <c:v>34.201000000000001</c:v>
                </c:pt>
                <c:pt idx="5246">
                  <c:v>34.204999999999998</c:v>
                </c:pt>
                <c:pt idx="5247">
                  <c:v>34.209000000000003</c:v>
                </c:pt>
                <c:pt idx="5248">
                  <c:v>34.213000000000001</c:v>
                </c:pt>
                <c:pt idx="5249">
                  <c:v>34.216999999999999</c:v>
                </c:pt>
                <c:pt idx="5250">
                  <c:v>34.220999999999997</c:v>
                </c:pt>
                <c:pt idx="5251">
                  <c:v>34.225000000000001</c:v>
                </c:pt>
                <c:pt idx="5252">
                  <c:v>34.228999999999999</c:v>
                </c:pt>
                <c:pt idx="5253">
                  <c:v>34.232999999999997</c:v>
                </c:pt>
                <c:pt idx="5254">
                  <c:v>34.237000000000002</c:v>
                </c:pt>
                <c:pt idx="5255">
                  <c:v>34.241</c:v>
                </c:pt>
                <c:pt idx="5256">
                  <c:v>34.244999999999997</c:v>
                </c:pt>
                <c:pt idx="5257">
                  <c:v>34.249000000000002</c:v>
                </c:pt>
                <c:pt idx="5258">
                  <c:v>34.253</c:v>
                </c:pt>
                <c:pt idx="5259">
                  <c:v>34.256999999999998</c:v>
                </c:pt>
                <c:pt idx="5260">
                  <c:v>34.261000000000003</c:v>
                </c:pt>
                <c:pt idx="5261">
                  <c:v>34.265000000000001</c:v>
                </c:pt>
                <c:pt idx="5262">
                  <c:v>34.268999999999998</c:v>
                </c:pt>
                <c:pt idx="5263">
                  <c:v>34.274000000000001</c:v>
                </c:pt>
                <c:pt idx="5264">
                  <c:v>34.277999999999999</c:v>
                </c:pt>
                <c:pt idx="5265">
                  <c:v>34.281999999999996</c:v>
                </c:pt>
                <c:pt idx="5266">
                  <c:v>34.286000000000001</c:v>
                </c:pt>
                <c:pt idx="5267">
                  <c:v>34.29</c:v>
                </c:pt>
                <c:pt idx="5268">
                  <c:v>34.293999999999997</c:v>
                </c:pt>
                <c:pt idx="5269">
                  <c:v>34.298000000000002</c:v>
                </c:pt>
                <c:pt idx="5270">
                  <c:v>34.302</c:v>
                </c:pt>
                <c:pt idx="5271">
                  <c:v>34.305999999999997</c:v>
                </c:pt>
                <c:pt idx="5272">
                  <c:v>34.31</c:v>
                </c:pt>
                <c:pt idx="5273">
                  <c:v>34.314</c:v>
                </c:pt>
                <c:pt idx="5274">
                  <c:v>34.317999999999998</c:v>
                </c:pt>
                <c:pt idx="5275">
                  <c:v>34.322000000000003</c:v>
                </c:pt>
                <c:pt idx="5276">
                  <c:v>34.326000000000001</c:v>
                </c:pt>
                <c:pt idx="5277">
                  <c:v>34.33</c:v>
                </c:pt>
                <c:pt idx="5278">
                  <c:v>34.334000000000003</c:v>
                </c:pt>
                <c:pt idx="5279">
                  <c:v>34.338000000000001</c:v>
                </c:pt>
                <c:pt idx="5280">
                  <c:v>34.341999999999999</c:v>
                </c:pt>
                <c:pt idx="5281">
                  <c:v>34.345999999999997</c:v>
                </c:pt>
                <c:pt idx="5282">
                  <c:v>34.35</c:v>
                </c:pt>
                <c:pt idx="5283">
                  <c:v>34.353999999999999</c:v>
                </c:pt>
                <c:pt idx="5284">
                  <c:v>34.357999999999997</c:v>
                </c:pt>
                <c:pt idx="5285">
                  <c:v>34.362000000000002</c:v>
                </c:pt>
                <c:pt idx="5286">
                  <c:v>34.366</c:v>
                </c:pt>
                <c:pt idx="5287">
                  <c:v>34.369999999999997</c:v>
                </c:pt>
                <c:pt idx="5288">
                  <c:v>34.374000000000002</c:v>
                </c:pt>
                <c:pt idx="5289">
                  <c:v>34.378</c:v>
                </c:pt>
                <c:pt idx="5290">
                  <c:v>34.381999999999998</c:v>
                </c:pt>
                <c:pt idx="5291">
                  <c:v>34.386000000000003</c:v>
                </c:pt>
                <c:pt idx="5292">
                  <c:v>34.39</c:v>
                </c:pt>
                <c:pt idx="5293">
                  <c:v>34.393999999999998</c:v>
                </c:pt>
                <c:pt idx="5294">
                  <c:v>34.398000000000003</c:v>
                </c:pt>
                <c:pt idx="5295">
                  <c:v>34.402000000000001</c:v>
                </c:pt>
                <c:pt idx="5296">
                  <c:v>34.405999999999999</c:v>
                </c:pt>
                <c:pt idx="5297">
                  <c:v>34.409999999999997</c:v>
                </c:pt>
                <c:pt idx="5298">
                  <c:v>34.414000000000001</c:v>
                </c:pt>
                <c:pt idx="5299">
                  <c:v>34.417999999999999</c:v>
                </c:pt>
                <c:pt idx="5300">
                  <c:v>34.421999999999997</c:v>
                </c:pt>
                <c:pt idx="5301">
                  <c:v>34.426000000000002</c:v>
                </c:pt>
                <c:pt idx="5302">
                  <c:v>34.43</c:v>
                </c:pt>
                <c:pt idx="5303">
                  <c:v>34.433999999999997</c:v>
                </c:pt>
                <c:pt idx="5304">
                  <c:v>34.438000000000002</c:v>
                </c:pt>
                <c:pt idx="5305">
                  <c:v>34.442</c:v>
                </c:pt>
                <c:pt idx="5306">
                  <c:v>34.445999999999998</c:v>
                </c:pt>
                <c:pt idx="5307">
                  <c:v>34.450000000000003</c:v>
                </c:pt>
                <c:pt idx="5308">
                  <c:v>34.454000000000001</c:v>
                </c:pt>
                <c:pt idx="5309">
                  <c:v>34.457999999999998</c:v>
                </c:pt>
                <c:pt idx="5310">
                  <c:v>34.462000000000003</c:v>
                </c:pt>
                <c:pt idx="5311">
                  <c:v>34.466000000000001</c:v>
                </c:pt>
                <c:pt idx="5312">
                  <c:v>34.47</c:v>
                </c:pt>
                <c:pt idx="5313">
                  <c:v>34.473999999999997</c:v>
                </c:pt>
                <c:pt idx="5314">
                  <c:v>34.478000000000002</c:v>
                </c:pt>
                <c:pt idx="5315">
                  <c:v>34.481999999999999</c:v>
                </c:pt>
                <c:pt idx="5316">
                  <c:v>34.485999999999997</c:v>
                </c:pt>
                <c:pt idx="5317">
                  <c:v>34.49</c:v>
                </c:pt>
                <c:pt idx="5318">
                  <c:v>34.494</c:v>
                </c:pt>
                <c:pt idx="5319">
                  <c:v>34.497999999999998</c:v>
                </c:pt>
                <c:pt idx="5320">
                  <c:v>34.502000000000002</c:v>
                </c:pt>
                <c:pt idx="5321">
                  <c:v>34.506</c:v>
                </c:pt>
                <c:pt idx="5322">
                  <c:v>34.51</c:v>
                </c:pt>
                <c:pt idx="5323">
                  <c:v>34.514000000000003</c:v>
                </c:pt>
                <c:pt idx="5324">
                  <c:v>34.518000000000001</c:v>
                </c:pt>
                <c:pt idx="5325">
                  <c:v>34.521999999999998</c:v>
                </c:pt>
                <c:pt idx="5326">
                  <c:v>34.526000000000003</c:v>
                </c:pt>
                <c:pt idx="5327">
                  <c:v>34.53</c:v>
                </c:pt>
                <c:pt idx="5328">
                  <c:v>34.533999999999999</c:v>
                </c:pt>
                <c:pt idx="5329">
                  <c:v>34.537999999999997</c:v>
                </c:pt>
                <c:pt idx="5330">
                  <c:v>34.542000000000002</c:v>
                </c:pt>
                <c:pt idx="5331">
                  <c:v>34.545999999999999</c:v>
                </c:pt>
                <c:pt idx="5332">
                  <c:v>34.549999999999997</c:v>
                </c:pt>
                <c:pt idx="5333">
                  <c:v>34.554000000000002</c:v>
                </c:pt>
                <c:pt idx="5334">
                  <c:v>34.558</c:v>
                </c:pt>
                <c:pt idx="5335">
                  <c:v>34.561999999999998</c:v>
                </c:pt>
                <c:pt idx="5336">
                  <c:v>34.566000000000003</c:v>
                </c:pt>
                <c:pt idx="5337">
                  <c:v>34.57</c:v>
                </c:pt>
                <c:pt idx="5338">
                  <c:v>34.573999999999998</c:v>
                </c:pt>
                <c:pt idx="5339">
                  <c:v>34.578000000000003</c:v>
                </c:pt>
                <c:pt idx="5340">
                  <c:v>34.582000000000001</c:v>
                </c:pt>
                <c:pt idx="5341">
                  <c:v>34.585999999999999</c:v>
                </c:pt>
                <c:pt idx="5342">
                  <c:v>34.590000000000003</c:v>
                </c:pt>
                <c:pt idx="5343">
                  <c:v>34.594000000000001</c:v>
                </c:pt>
                <c:pt idx="5344">
                  <c:v>34.597999999999999</c:v>
                </c:pt>
                <c:pt idx="5345">
                  <c:v>34.601999999999997</c:v>
                </c:pt>
                <c:pt idx="5346">
                  <c:v>34.606000000000002</c:v>
                </c:pt>
                <c:pt idx="5347">
                  <c:v>34.61</c:v>
                </c:pt>
                <c:pt idx="5348">
                  <c:v>34.613999999999997</c:v>
                </c:pt>
                <c:pt idx="5349">
                  <c:v>34.618000000000002</c:v>
                </c:pt>
                <c:pt idx="5350">
                  <c:v>34.622</c:v>
                </c:pt>
                <c:pt idx="5351">
                  <c:v>34.625999999999998</c:v>
                </c:pt>
                <c:pt idx="5352">
                  <c:v>34.630000000000003</c:v>
                </c:pt>
                <c:pt idx="5353">
                  <c:v>34.634</c:v>
                </c:pt>
                <c:pt idx="5354">
                  <c:v>34.637999999999998</c:v>
                </c:pt>
                <c:pt idx="5355">
                  <c:v>34.642000000000003</c:v>
                </c:pt>
                <c:pt idx="5356">
                  <c:v>34.646000000000001</c:v>
                </c:pt>
                <c:pt idx="5357">
                  <c:v>34.65</c:v>
                </c:pt>
                <c:pt idx="5358">
                  <c:v>34.654000000000003</c:v>
                </c:pt>
                <c:pt idx="5359">
                  <c:v>34.658000000000001</c:v>
                </c:pt>
                <c:pt idx="5360">
                  <c:v>34.661999999999999</c:v>
                </c:pt>
                <c:pt idx="5361">
                  <c:v>34.665999999999997</c:v>
                </c:pt>
                <c:pt idx="5362">
                  <c:v>34.67</c:v>
                </c:pt>
                <c:pt idx="5363">
                  <c:v>34.673999999999999</c:v>
                </c:pt>
                <c:pt idx="5364">
                  <c:v>34.677999999999997</c:v>
                </c:pt>
                <c:pt idx="5365">
                  <c:v>34.682000000000002</c:v>
                </c:pt>
                <c:pt idx="5366">
                  <c:v>34.686</c:v>
                </c:pt>
                <c:pt idx="5367">
                  <c:v>34.69</c:v>
                </c:pt>
                <c:pt idx="5368">
                  <c:v>34.694000000000003</c:v>
                </c:pt>
                <c:pt idx="5369">
                  <c:v>34.698</c:v>
                </c:pt>
                <c:pt idx="5370">
                  <c:v>34.701999999999998</c:v>
                </c:pt>
                <c:pt idx="5371">
                  <c:v>34.706000000000003</c:v>
                </c:pt>
                <c:pt idx="5372">
                  <c:v>34.71</c:v>
                </c:pt>
                <c:pt idx="5373">
                  <c:v>34.713999999999999</c:v>
                </c:pt>
                <c:pt idx="5374">
                  <c:v>34.718000000000004</c:v>
                </c:pt>
                <c:pt idx="5375">
                  <c:v>34.722000000000001</c:v>
                </c:pt>
                <c:pt idx="5376">
                  <c:v>34.725999999999999</c:v>
                </c:pt>
                <c:pt idx="5377">
                  <c:v>34.729999999999997</c:v>
                </c:pt>
                <c:pt idx="5378">
                  <c:v>34.734000000000002</c:v>
                </c:pt>
                <c:pt idx="5379">
                  <c:v>34.738</c:v>
                </c:pt>
                <c:pt idx="5380">
                  <c:v>34.741999999999997</c:v>
                </c:pt>
                <c:pt idx="5381">
                  <c:v>34.746000000000002</c:v>
                </c:pt>
                <c:pt idx="5382">
                  <c:v>34.75</c:v>
                </c:pt>
                <c:pt idx="5383">
                  <c:v>34.753999999999998</c:v>
                </c:pt>
                <c:pt idx="5384">
                  <c:v>34.758000000000003</c:v>
                </c:pt>
                <c:pt idx="5385">
                  <c:v>34.762</c:v>
                </c:pt>
                <c:pt idx="5386">
                  <c:v>34.765999999999998</c:v>
                </c:pt>
                <c:pt idx="5387">
                  <c:v>34.770000000000003</c:v>
                </c:pt>
                <c:pt idx="5388">
                  <c:v>34.774000000000001</c:v>
                </c:pt>
                <c:pt idx="5389">
                  <c:v>34.777999999999999</c:v>
                </c:pt>
                <c:pt idx="5390">
                  <c:v>34.781999999999996</c:v>
                </c:pt>
                <c:pt idx="5391">
                  <c:v>34.786000000000001</c:v>
                </c:pt>
                <c:pt idx="5392">
                  <c:v>34.79</c:v>
                </c:pt>
                <c:pt idx="5393">
                  <c:v>34.793999999999997</c:v>
                </c:pt>
                <c:pt idx="5394">
                  <c:v>34.798000000000002</c:v>
                </c:pt>
                <c:pt idx="5395">
                  <c:v>34.802</c:v>
                </c:pt>
                <c:pt idx="5396">
                  <c:v>34.805999999999997</c:v>
                </c:pt>
                <c:pt idx="5397">
                  <c:v>34.81</c:v>
                </c:pt>
                <c:pt idx="5398">
                  <c:v>34.814</c:v>
                </c:pt>
                <c:pt idx="5399">
                  <c:v>34.817999999999998</c:v>
                </c:pt>
                <c:pt idx="5400">
                  <c:v>34.822000000000003</c:v>
                </c:pt>
                <c:pt idx="5401">
                  <c:v>34.826000000000001</c:v>
                </c:pt>
                <c:pt idx="5402">
                  <c:v>34.83</c:v>
                </c:pt>
                <c:pt idx="5403">
                  <c:v>34.834000000000003</c:v>
                </c:pt>
                <c:pt idx="5404">
                  <c:v>34.838000000000001</c:v>
                </c:pt>
                <c:pt idx="5405">
                  <c:v>34.841999999999999</c:v>
                </c:pt>
                <c:pt idx="5406">
                  <c:v>34.845999999999997</c:v>
                </c:pt>
                <c:pt idx="5407">
                  <c:v>34.85</c:v>
                </c:pt>
                <c:pt idx="5408">
                  <c:v>34.853999999999999</c:v>
                </c:pt>
                <c:pt idx="5409">
                  <c:v>34.857999999999997</c:v>
                </c:pt>
                <c:pt idx="5410">
                  <c:v>34.862000000000002</c:v>
                </c:pt>
                <c:pt idx="5411">
                  <c:v>34.866</c:v>
                </c:pt>
                <c:pt idx="5412">
                  <c:v>34.869999999999997</c:v>
                </c:pt>
                <c:pt idx="5413">
                  <c:v>34.874000000000002</c:v>
                </c:pt>
                <c:pt idx="5414">
                  <c:v>34.878</c:v>
                </c:pt>
                <c:pt idx="5415">
                  <c:v>34.881999999999998</c:v>
                </c:pt>
                <c:pt idx="5416">
                  <c:v>34.886000000000003</c:v>
                </c:pt>
                <c:pt idx="5417">
                  <c:v>34.89</c:v>
                </c:pt>
                <c:pt idx="5418">
                  <c:v>34.893999999999998</c:v>
                </c:pt>
                <c:pt idx="5419">
                  <c:v>34.898000000000003</c:v>
                </c:pt>
                <c:pt idx="5420">
                  <c:v>34.902000000000001</c:v>
                </c:pt>
                <c:pt idx="5421">
                  <c:v>34.905999999999999</c:v>
                </c:pt>
                <c:pt idx="5422">
                  <c:v>34.909999999999997</c:v>
                </c:pt>
                <c:pt idx="5423">
                  <c:v>34.914000000000001</c:v>
                </c:pt>
                <c:pt idx="5424">
                  <c:v>34.917999999999999</c:v>
                </c:pt>
                <c:pt idx="5425">
                  <c:v>34.921999999999997</c:v>
                </c:pt>
                <c:pt idx="5426">
                  <c:v>34.926000000000002</c:v>
                </c:pt>
                <c:pt idx="5427">
                  <c:v>34.93</c:v>
                </c:pt>
                <c:pt idx="5428">
                  <c:v>34.933999999999997</c:v>
                </c:pt>
                <c:pt idx="5429">
                  <c:v>34.938000000000002</c:v>
                </c:pt>
                <c:pt idx="5430">
                  <c:v>34.942</c:v>
                </c:pt>
                <c:pt idx="5431">
                  <c:v>34.945999999999998</c:v>
                </c:pt>
                <c:pt idx="5432">
                  <c:v>34.950000000000003</c:v>
                </c:pt>
                <c:pt idx="5433">
                  <c:v>34.954000000000001</c:v>
                </c:pt>
                <c:pt idx="5434">
                  <c:v>34.957999999999998</c:v>
                </c:pt>
                <c:pt idx="5435">
                  <c:v>34.962000000000003</c:v>
                </c:pt>
                <c:pt idx="5436">
                  <c:v>34.966000000000001</c:v>
                </c:pt>
                <c:pt idx="5437">
                  <c:v>34.97</c:v>
                </c:pt>
                <c:pt idx="5438">
                  <c:v>34.973999999999997</c:v>
                </c:pt>
                <c:pt idx="5439">
                  <c:v>34.978000000000002</c:v>
                </c:pt>
                <c:pt idx="5440">
                  <c:v>34.981999999999999</c:v>
                </c:pt>
                <c:pt idx="5441">
                  <c:v>34.985999999999997</c:v>
                </c:pt>
                <c:pt idx="5442">
                  <c:v>34.99</c:v>
                </c:pt>
                <c:pt idx="5443">
                  <c:v>34.994</c:v>
                </c:pt>
                <c:pt idx="5444">
                  <c:v>34.997999999999998</c:v>
                </c:pt>
                <c:pt idx="5445">
                  <c:v>35.002000000000002</c:v>
                </c:pt>
                <c:pt idx="5446">
                  <c:v>35.006</c:v>
                </c:pt>
                <c:pt idx="5447">
                  <c:v>35.01</c:v>
                </c:pt>
                <c:pt idx="5448">
                  <c:v>35.014000000000003</c:v>
                </c:pt>
                <c:pt idx="5449">
                  <c:v>35.018000000000001</c:v>
                </c:pt>
                <c:pt idx="5450">
                  <c:v>35.021999999999998</c:v>
                </c:pt>
                <c:pt idx="5451">
                  <c:v>35.026000000000003</c:v>
                </c:pt>
                <c:pt idx="5452">
                  <c:v>35.03</c:v>
                </c:pt>
                <c:pt idx="5453">
                  <c:v>35.033999999999999</c:v>
                </c:pt>
                <c:pt idx="5454">
                  <c:v>35.037999999999997</c:v>
                </c:pt>
                <c:pt idx="5455">
                  <c:v>35.042000000000002</c:v>
                </c:pt>
                <c:pt idx="5456">
                  <c:v>35.045999999999999</c:v>
                </c:pt>
                <c:pt idx="5457">
                  <c:v>35.049999999999997</c:v>
                </c:pt>
                <c:pt idx="5458">
                  <c:v>35.054000000000002</c:v>
                </c:pt>
                <c:pt idx="5459">
                  <c:v>35.058</c:v>
                </c:pt>
                <c:pt idx="5460">
                  <c:v>35.061999999999998</c:v>
                </c:pt>
                <c:pt idx="5461">
                  <c:v>35.066000000000003</c:v>
                </c:pt>
                <c:pt idx="5462">
                  <c:v>35.07</c:v>
                </c:pt>
                <c:pt idx="5463">
                  <c:v>35.073999999999998</c:v>
                </c:pt>
                <c:pt idx="5464">
                  <c:v>35.078000000000003</c:v>
                </c:pt>
                <c:pt idx="5465">
                  <c:v>35.082000000000001</c:v>
                </c:pt>
                <c:pt idx="5466">
                  <c:v>35.085999999999999</c:v>
                </c:pt>
                <c:pt idx="5467">
                  <c:v>35.090000000000003</c:v>
                </c:pt>
                <c:pt idx="5468">
                  <c:v>35.094000000000001</c:v>
                </c:pt>
                <c:pt idx="5469">
                  <c:v>35.097999999999999</c:v>
                </c:pt>
                <c:pt idx="5470">
                  <c:v>35.101999999999997</c:v>
                </c:pt>
                <c:pt idx="5471">
                  <c:v>35.106000000000002</c:v>
                </c:pt>
                <c:pt idx="5472">
                  <c:v>35.11</c:v>
                </c:pt>
                <c:pt idx="5473">
                  <c:v>35.113999999999997</c:v>
                </c:pt>
                <c:pt idx="5474">
                  <c:v>35.118000000000002</c:v>
                </c:pt>
                <c:pt idx="5475">
                  <c:v>35.122</c:v>
                </c:pt>
                <c:pt idx="5476">
                  <c:v>35.125999999999998</c:v>
                </c:pt>
                <c:pt idx="5477">
                  <c:v>35.130000000000003</c:v>
                </c:pt>
                <c:pt idx="5478">
                  <c:v>35.134</c:v>
                </c:pt>
                <c:pt idx="5479">
                  <c:v>35.137999999999998</c:v>
                </c:pt>
                <c:pt idx="5480">
                  <c:v>35.142000000000003</c:v>
                </c:pt>
                <c:pt idx="5481">
                  <c:v>35.146000000000001</c:v>
                </c:pt>
                <c:pt idx="5482">
                  <c:v>35.15</c:v>
                </c:pt>
                <c:pt idx="5483">
                  <c:v>35.154000000000003</c:v>
                </c:pt>
                <c:pt idx="5484">
                  <c:v>35.158000000000001</c:v>
                </c:pt>
                <c:pt idx="5485">
                  <c:v>35.161999999999999</c:v>
                </c:pt>
                <c:pt idx="5486">
                  <c:v>35.165999999999997</c:v>
                </c:pt>
                <c:pt idx="5487">
                  <c:v>35.17</c:v>
                </c:pt>
                <c:pt idx="5488">
                  <c:v>35.173999999999999</c:v>
                </c:pt>
                <c:pt idx="5489">
                  <c:v>35.177999999999997</c:v>
                </c:pt>
                <c:pt idx="5490">
                  <c:v>35.182000000000002</c:v>
                </c:pt>
                <c:pt idx="5491">
                  <c:v>35.186</c:v>
                </c:pt>
                <c:pt idx="5492">
                  <c:v>35.19</c:v>
                </c:pt>
                <c:pt idx="5493">
                  <c:v>35.194000000000003</c:v>
                </c:pt>
                <c:pt idx="5494">
                  <c:v>35.198</c:v>
                </c:pt>
                <c:pt idx="5495">
                  <c:v>35.201999999999998</c:v>
                </c:pt>
                <c:pt idx="5496">
                  <c:v>35.206000000000003</c:v>
                </c:pt>
                <c:pt idx="5497">
                  <c:v>35.21</c:v>
                </c:pt>
                <c:pt idx="5498">
                  <c:v>35.213999999999999</c:v>
                </c:pt>
                <c:pt idx="5499">
                  <c:v>35.218000000000004</c:v>
                </c:pt>
                <c:pt idx="5500">
                  <c:v>35.222000000000001</c:v>
                </c:pt>
                <c:pt idx="5501">
                  <c:v>35.225999999999999</c:v>
                </c:pt>
                <c:pt idx="5502">
                  <c:v>35.229999999999997</c:v>
                </c:pt>
                <c:pt idx="5503">
                  <c:v>35.234000000000002</c:v>
                </c:pt>
                <c:pt idx="5504">
                  <c:v>35.238</c:v>
                </c:pt>
                <c:pt idx="5505">
                  <c:v>35.241999999999997</c:v>
                </c:pt>
                <c:pt idx="5506">
                  <c:v>35.246000000000002</c:v>
                </c:pt>
                <c:pt idx="5507">
                  <c:v>35.25</c:v>
                </c:pt>
                <c:pt idx="5508">
                  <c:v>35.253999999999998</c:v>
                </c:pt>
                <c:pt idx="5509">
                  <c:v>35.258000000000003</c:v>
                </c:pt>
                <c:pt idx="5510">
                  <c:v>35.262</c:v>
                </c:pt>
                <c:pt idx="5511">
                  <c:v>35.265999999999998</c:v>
                </c:pt>
                <c:pt idx="5512">
                  <c:v>35.270000000000003</c:v>
                </c:pt>
                <c:pt idx="5513">
                  <c:v>35.274000000000001</c:v>
                </c:pt>
                <c:pt idx="5514">
                  <c:v>35.277999999999999</c:v>
                </c:pt>
                <c:pt idx="5515">
                  <c:v>35.281999999999996</c:v>
                </c:pt>
                <c:pt idx="5516">
                  <c:v>35.286000000000001</c:v>
                </c:pt>
                <c:pt idx="5517">
                  <c:v>35.29</c:v>
                </c:pt>
                <c:pt idx="5518">
                  <c:v>35.293999999999997</c:v>
                </c:pt>
                <c:pt idx="5519">
                  <c:v>35.298000000000002</c:v>
                </c:pt>
                <c:pt idx="5520">
                  <c:v>35.302</c:v>
                </c:pt>
                <c:pt idx="5521">
                  <c:v>35.305999999999997</c:v>
                </c:pt>
                <c:pt idx="5522">
                  <c:v>35.31</c:v>
                </c:pt>
                <c:pt idx="5523">
                  <c:v>35.314</c:v>
                </c:pt>
                <c:pt idx="5524">
                  <c:v>35.317999999999998</c:v>
                </c:pt>
                <c:pt idx="5525">
                  <c:v>35.322000000000003</c:v>
                </c:pt>
                <c:pt idx="5526">
                  <c:v>35.326000000000001</c:v>
                </c:pt>
                <c:pt idx="5527">
                  <c:v>35.33</c:v>
                </c:pt>
                <c:pt idx="5528">
                  <c:v>35.334000000000003</c:v>
                </c:pt>
                <c:pt idx="5529">
                  <c:v>35.338000000000001</c:v>
                </c:pt>
                <c:pt idx="5530">
                  <c:v>35.341999999999999</c:v>
                </c:pt>
                <c:pt idx="5531">
                  <c:v>35.345999999999997</c:v>
                </c:pt>
                <c:pt idx="5532">
                  <c:v>35.35</c:v>
                </c:pt>
                <c:pt idx="5533">
                  <c:v>35.353999999999999</c:v>
                </c:pt>
                <c:pt idx="5534">
                  <c:v>35.357999999999997</c:v>
                </c:pt>
                <c:pt idx="5535">
                  <c:v>35.362000000000002</c:v>
                </c:pt>
                <c:pt idx="5536">
                  <c:v>35.366</c:v>
                </c:pt>
                <c:pt idx="5537">
                  <c:v>35.369999999999997</c:v>
                </c:pt>
                <c:pt idx="5538">
                  <c:v>35.374000000000002</c:v>
                </c:pt>
                <c:pt idx="5539">
                  <c:v>35.378</c:v>
                </c:pt>
                <c:pt idx="5540">
                  <c:v>35.381999999999998</c:v>
                </c:pt>
                <c:pt idx="5541">
                  <c:v>35.386000000000003</c:v>
                </c:pt>
                <c:pt idx="5542">
                  <c:v>35.39</c:v>
                </c:pt>
                <c:pt idx="5543">
                  <c:v>35.393999999999998</c:v>
                </c:pt>
                <c:pt idx="5544">
                  <c:v>35.398000000000003</c:v>
                </c:pt>
                <c:pt idx="5545">
                  <c:v>35.402000000000001</c:v>
                </c:pt>
                <c:pt idx="5546">
                  <c:v>35.405999999999999</c:v>
                </c:pt>
                <c:pt idx="5547">
                  <c:v>35.409999999999997</c:v>
                </c:pt>
                <c:pt idx="5548">
                  <c:v>35.414000000000001</c:v>
                </c:pt>
                <c:pt idx="5549">
                  <c:v>35.417999999999999</c:v>
                </c:pt>
                <c:pt idx="5550">
                  <c:v>35.421999999999997</c:v>
                </c:pt>
                <c:pt idx="5551">
                  <c:v>35.426000000000002</c:v>
                </c:pt>
                <c:pt idx="5552">
                  <c:v>35.43</c:v>
                </c:pt>
                <c:pt idx="5553">
                  <c:v>35.433999999999997</c:v>
                </c:pt>
                <c:pt idx="5554">
                  <c:v>35.438000000000002</c:v>
                </c:pt>
                <c:pt idx="5555">
                  <c:v>35.442</c:v>
                </c:pt>
                <c:pt idx="5556">
                  <c:v>35.445999999999998</c:v>
                </c:pt>
                <c:pt idx="5557">
                  <c:v>35.450000000000003</c:v>
                </c:pt>
                <c:pt idx="5558">
                  <c:v>35.454000000000001</c:v>
                </c:pt>
                <c:pt idx="5559">
                  <c:v>35.457999999999998</c:v>
                </c:pt>
                <c:pt idx="5560">
                  <c:v>35.462000000000003</c:v>
                </c:pt>
                <c:pt idx="5561">
                  <c:v>35.466000000000001</c:v>
                </c:pt>
                <c:pt idx="5562">
                  <c:v>35.47</c:v>
                </c:pt>
                <c:pt idx="5563">
                  <c:v>35.473999999999997</c:v>
                </c:pt>
                <c:pt idx="5564">
                  <c:v>35.478000000000002</c:v>
                </c:pt>
                <c:pt idx="5565">
                  <c:v>35.481999999999999</c:v>
                </c:pt>
                <c:pt idx="5566">
                  <c:v>35.485999999999997</c:v>
                </c:pt>
                <c:pt idx="5567">
                  <c:v>35.49</c:v>
                </c:pt>
                <c:pt idx="5568">
                  <c:v>35.494</c:v>
                </c:pt>
                <c:pt idx="5569">
                  <c:v>35.497999999999998</c:v>
                </c:pt>
                <c:pt idx="5570">
                  <c:v>35.502000000000002</c:v>
                </c:pt>
                <c:pt idx="5571">
                  <c:v>35.506</c:v>
                </c:pt>
                <c:pt idx="5572">
                  <c:v>35.51</c:v>
                </c:pt>
                <c:pt idx="5573">
                  <c:v>35.514000000000003</c:v>
                </c:pt>
                <c:pt idx="5574">
                  <c:v>35.518000000000001</c:v>
                </c:pt>
                <c:pt idx="5575">
                  <c:v>35.521999999999998</c:v>
                </c:pt>
                <c:pt idx="5576">
                  <c:v>35.526000000000003</c:v>
                </c:pt>
                <c:pt idx="5577">
                  <c:v>35.53</c:v>
                </c:pt>
                <c:pt idx="5578">
                  <c:v>35.533999999999999</c:v>
                </c:pt>
                <c:pt idx="5579">
                  <c:v>35.537999999999997</c:v>
                </c:pt>
                <c:pt idx="5580">
                  <c:v>35.542000000000002</c:v>
                </c:pt>
                <c:pt idx="5581">
                  <c:v>35.545999999999999</c:v>
                </c:pt>
                <c:pt idx="5582">
                  <c:v>35.549999999999997</c:v>
                </c:pt>
                <c:pt idx="5583">
                  <c:v>35.554000000000002</c:v>
                </c:pt>
                <c:pt idx="5584">
                  <c:v>35.558</c:v>
                </c:pt>
                <c:pt idx="5585">
                  <c:v>35.561999999999998</c:v>
                </c:pt>
                <c:pt idx="5586">
                  <c:v>35.566000000000003</c:v>
                </c:pt>
                <c:pt idx="5587">
                  <c:v>35.57</c:v>
                </c:pt>
                <c:pt idx="5588">
                  <c:v>35.573999999999998</c:v>
                </c:pt>
                <c:pt idx="5589">
                  <c:v>35.578000000000003</c:v>
                </c:pt>
                <c:pt idx="5590">
                  <c:v>35.582000000000001</c:v>
                </c:pt>
                <c:pt idx="5591">
                  <c:v>35.585999999999999</c:v>
                </c:pt>
                <c:pt idx="5592">
                  <c:v>35.590000000000003</c:v>
                </c:pt>
                <c:pt idx="5593">
                  <c:v>35.594000000000001</c:v>
                </c:pt>
                <c:pt idx="5594">
                  <c:v>35.597999999999999</c:v>
                </c:pt>
                <c:pt idx="5595">
                  <c:v>35.601999999999997</c:v>
                </c:pt>
                <c:pt idx="5596">
                  <c:v>35.606000000000002</c:v>
                </c:pt>
                <c:pt idx="5597">
                  <c:v>35.61</c:v>
                </c:pt>
                <c:pt idx="5598">
                  <c:v>35.613999999999997</c:v>
                </c:pt>
                <c:pt idx="5599">
                  <c:v>35.618000000000002</c:v>
                </c:pt>
                <c:pt idx="5600">
                  <c:v>35.622</c:v>
                </c:pt>
                <c:pt idx="5601">
                  <c:v>35.625999999999998</c:v>
                </c:pt>
                <c:pt idx="5602">
                  <c:v>35.630000000000003</c:v>
                </c:pt>
                <c:pt idx="5603">
                  <c:v>35.634</c:v>
                </c:pt>
                <c:pt idx="5604">
                  <c:v>35.637999999999998</c:v>
                </c:pt>
                <c:pt idx="5605">
                  <c:v>35.642000000000003</c:v>
                </c:pt>
                <c:pt idx="5606">
                  <c:v>35.646000000000001</c:v>
                </c:pt>
                <c:pt idx="5607">
                  <c:v>35.65</c:v>
                </c:pt>
                <c:pt idx="5608">
                  <c:v>35.654000000000003</c:v>
                </c:pt>
                <c:pt idx="5609">
                  <c:v>35.658000000000001</c:v>
                </c:pt>
                <c:pt idx="5610">
                  <c:v>35.661999999999999</c:v>
                </c:pt>
                <c:pt idx="5611">
                  <c:v>35.665999999999997</c:v>
                </c:pt>
                <c:pt idx="5612">
                  <c:v>35.67</c:v>
                </c:pt>
                <c:pt idx="5613">
                  <c:v>35.673999999999999</c:v>
                </c:pt>
                <c:pt idx="5614">
                  <c:v>35.677999999999997</c:v>
                </c:pt>
                <c:pt idx="5615">
                  <c:v>35.682000000000002</c:v>
                </c:pt>
                <c:pt idx="5616">
                  <c:v>35.686</c:v>
                </c:pt>
                <c:pt idx="5617">
                  <c:v>35.69</c:v>
                </c:pt>
                <c:pt idx="5618">
                  <c:v>35.694000000000003</c:v>
                </c:pt>
                <c:pt idx="5619">
                  <c:v>35.698</c:v>
                </c:pt>
                <c:pt idx="5620">
                  <c:v>35.701999999999998</c:v>
                </c:pt>
                <c:pt idx="5621">
                  <c:v>35.706000000000003</c:v>
                </c:pt>
                <c:pt idx="5622">
                  <c:v>35.71</c:v>
                </c:pt>
                <c:pt idx="5623">
                  <c:v>35.713999999999999</c:v>
                </c:pt>
                <c:pt idx="5624">
                  <c:v>35.718000000000004</c:v>
                </c:pt>
                <c:pt idx="5625">
                  <c:v>35.722000000000001</c:v>
                </c:pt>
                <c:pt idx="5626">
                  <c:v>35.725999999999999</c:v>
                </c:pt>
                <c:pt idx="5627">
                  <c:v>35.729999999999997</c:v>
                </c:pt>
                <c:pt idx="5628">
                  <c:v>35.734000000000002</c:v>
                </c:pt>
                <c:pt idx="5629">
                  <c:v>35.738</c:v>
                </c:pt>
                <c:pt idx="5630">
                  <c:v>35.741999999999997</c:v>
                </c:pt>
                <c:pt idx="5631">
                  <c:v>35.746000000000002</c:v>
                </c:pt>
                <c:pt idx="5632">
                  <c:v>35.75</c:v>
                </c:pt>
                <c:pt idx="5633">
                  <c:v>35.753999999999998</c:v>
                </c:pt>
                <c:pt idx="5634">
                  <c:v>35.758000000000003</c:v>
                </c:pt>
                <c:pt idx="5635">
                  <c:v>35.762</c:v>
                </c:pt>
                <c:pt idx="5636">
                  <c:v>35.765999999999998</c:v>
                </c:pt>
                <c:pt idx="5637">
                  <c:v>35.770000000000003</c:v>
                </c:pt>
                <c:pt idx="5638">
                  <c:v>35.774000000000001</c:v>
                </c:pt>
                <c:pt idx="5639">
                  <c:v>35.777999999999999</c:v>
                </c:pt>
                <c:pt idx="5640">
                  <c:v>35.781999999999996</c:v>
                </c:pt>
                <c:pt idx="5641">
                  <c:v>35.786000000000001</c:v>
                </c:pt>
                <c:pt idx="5642">
                  <c:v>35.79</c:v>
                </c:pt>
                <c:pt idx="5643">
                  <c:v>35.793999999999997</c:v>
                </c:pt>
                <c:pt idx="5644">
                  <c:v>35.798000000000002</c:v>
                </c:pt>
                <c:pt idx="5645">
                  <c:v>35.802</c:v>
                </c:pt>
                <c:pt idx="5646">
                  <c:v>35.805999999999997</c:v>
                </c:pt>
                <c:pt idx="5647">
                  <c:v>35.81</c:v>
                </c:pt>
                <c:pt idx="5648">
                  <c:v>35.814</c:v>
                </c:pt>
                <c:pt idx="5649">
                  <c:v>35.817999999999998</c:v>
                </c:pt>
                <c:pt idx="5650">
                  <c:v>35.822000000000003</c:v>
                </c:pt>
                <c:pt idx="5651">
                  <c:v>35.826000000000001</c:v>
                </c:pt>
                <c:pt idx="5652">
                  <c:v>35.83</c:v>
                </c:pt>
                <c:pt idx="5653">
                  <c:v>35.834000000000003</c:v>
                </c:pt>
                <c:pt idx="5654">
                  <c:v>35.838000000000001</c:v>
                </c:pt>
                <c:pt idx="5655">
                  <c:v>35.841999999999999</c:v>
                </c:pt>
                <c:pt idx="5656">
                  <c:v>35.845999999999997</c:v>
                </c:pt>
                <c:pt idx="5657">
                  <c:v>35.85</c:v>
                </c:pt>
                <c:pt idx="5658">
                  <c:v>35.853999999999999</c:v>
                </c:pt>
                <c:pt idx="5659">
                  <c:v>35.857999999999997</c:v>
                </c:pt>
                <c:pt idx="5660">
                  <c:v>35.862000000000002</c:v>
                </c:pt>
                <c:pt idx="5661">
                  <c:v>35.866</c:v>
                </c:pt>
                <c:pt idx="5662">
                  <c:v>35.869999999999997</c:v>
                </c:pt>
                <c:pt idx="5663">
                  <c:v>35.874000000000002</c:v>
                </c:pt>
                <c:pt idx="5664">
                  <c:v>35.878</c:v>
                </c:pt>
                <c:pt idx="5665">
                  <c:v>35.881999999999998</c:v>
                </c:pt>
                <c:pt idx="5666">
                  <c:v>35.886000000000003</c:v>
                </c:pt>
                <c:pt idx="5667">
                  <c:v>35.89</c:v>
                </c:pt>
                <c:pt idx="5668">
                  <c:v>35.893999999999998</c:v>
                </c:pt>
                <c:pt idx="5669">
                  <c:v>35.898000000000003</c:v>
                </c:pt>
                <c:pt idx="5670">
                  <c:v>35.902000000000001</c:v>
                </c:pt>
                <c:pt idx="5671">
                  <c:v>35.905999999999999</c:v>
                </c:pt>
                <c:pt idx="5672">
                  <c:v>35.909999999999997</c:v>
                </c:pt>
                <c:pt idx="5673">
                  <c:v>35.914000000000001</c:v>
                </c:pt>
                <c:pt idx="5674">
                  <c:v>35.917999999999999</c:v>
                </c:pt>
                <c:pt idx="5675">
                  <c:v>35.921999999999997</c:v>
                </c:pt>
                <c:pt idx="5676">
                  <c:v>35.926000000000002</c:v>
                </c:pt>
                <c:pt idx="5677">
                  <c:v>35.93</c:v>
                </c:pt>
                <c:pt idx="5678">
                  <c:v>35.933999999999997</c:v>
                </c:pt>
                <c:pt idx="5679">
                  <c:v>35.938000000000002</c:v>
                </c:pt>
                <c:pt idx="5680">
                  <c:v>35.942</c:v>
                </c:pt>
                <c:pt idx="5681">
                  <c:v>35.945999999999998</c:v>
                </c:pt>
                <c:pt idx="5682">
                  <c:v>35.951000000000001</c:v>
                </c:pt>
                <c:pt idx="5683">
                  <c:v>35.954999999999998</c:v>
                </c:pt>
                <c:pt idx="5684">
                  <c:v>35.959000000000003</c:v>
                </c:pt>
                <c:pt idx="5685">
                  <c:v>35.963000000000001</c:v>
                </c:pt>
                <c:pt idx="5686">
                  <c:v>35.966999999999999</c:v>
                </c:pt>
                <c:pt idx="5687">
                  <c:v>35.970999999999997</c:v>
                </c:pt>
                <c:pt idx="5688">
                  <c:v>35.975000000000001</c:v>
                </c:pt>
                <c:pt idx="5689">
                  <c:v>35.978999999999999</c:v>
                </c:pt>
                <c:pt idx="5690">
                  <c:v>35.982999999999997</c:v>
                </c:pt>
                <c:pt idx="5691">
                  <c:v>35.987000000000002</c:v>
                </c:pt>
                <c:pt idx="5692">
                  <c:v>35.991</c:v>
                </c:pt>
                <c:pt idx="5693">
                  <c:v>35.994999999999997</c:v>
                </c:pt>
                <c:pt idx="5694">
                  <c:v>35.999000000000002</c:v>
                </c:pt>
                <c:pt idx="5695">
                  <c:v>36.003</c:v>
                </c:pt>
                <c:pt idx="5696">
                  <c:v>36.006999999999998</c:v>
                </c:pt>
                <c:pt idx="5697">
                  <c:v>36.011000000000003</c:v>
                </c:pt>
                <c:pt idx="5698">
                  <c:v>36.015000000000001</c:v>
                </c:pt>
                <c:pt idx="5699">
                  <c:v>36.018999999999998</c:v>
                </c:pt>
                <c:pt idx="5700">
                  <c:v>36.023000000000003</c:v>
                </c:pt>
                <c:pt idx="5701">
                  <c:v>36.027000000000001</c:v>
                </c:pt>
                <c:pt idx="5702">
                  <c:v>36.030999999999999</c:v>
                </c:pt>
                <c:pt idx="5703">
                  <c:v>36.034999999999997</c:v>
                </c:pt>
                <c:pt idx="5704">
                  <c:v>36.037999999999997</c:v>
                </c:pt>
                <c:pt idx="5705">
                  <c:v>36.042000000000002</c:v>
                </c:pt>
                <c:pt idx="5706">
                  <c:v>36.045999999999999</c:v>
                </c:pt>
                <c:pt idx="5707">
                  <c:v>36.049999999999997</c:v>
                </c:pt>
                <c:pt idx="5708">
                  <c:v>36.052999999999997</c:v>
                </c:pt>
                <c:pt idx="5709">
                  <c:v>36.057000000000002</c:v>
                </c:pt>
                <c:pt idx="5710">
                  <c:v>36.061</c:v>
                </c:pt>
                <c:pt idx="5711">
                  <c:v>36.064999999999998</c:v>
                </c:pt>
                <c:pt idx="5712">
                  <c:v>36.067999999999998</c:v>
                </c:pt>
                <c:pt idx="5713">
                  <c:v>36.070999999999998</c:v>
                </c:pt>
                <c:pt idx="5714">
                  <c:v>36.075000000000003</c:v>
                </c:pt>
                <c:pt idx="5715">
                  <c:v>36.079000000000001</c:v>
                </c:pt>
                <c:pt idx="5716">
                  <c:v>36.082000000000001</c:v>
                </c:pt>
                <c:pt idx="5717">
                  <c:v>36.085999999999999</c:v>
                </c:pt>
                <c:pt idx="5718">
                  <c:v>36.090000000000003</c:v>
                </c:pt>
                <c:pt idx="5719">
                  <c:v>36.094000000000001</c:v>
                </c:pt>
                <c:pt idx="5720">
                  <c:v>36.097999999999999</c:v>
                </c:pt>
                <c:pt idx="5721">
                  <c:v>36.101999999999997</c:v>
                </c:pt>
                <c:pt idx="5722">
                  <c:v>36.106000000000002</c:v>
                </c:pt>
                <c:pt idx="5723">
                  <c:v>36.11</c:v>
                </c:pt>
                <c:pt idx="5724">
                  <c:v>36.113999999999997</c:v>
                </c:pt>
                <c:pt idx="5725">
                  <c:v>36.118000000000002</c:v>
                </c:pt>
                <c:pt idx="5726">
                  <c:v>36.122</c:v>
                </c:pt>
                <c:pt idx="5727">
                  <c:v>36.125999999999998</c:v>
                </c:pt>
                <c:pt idx="5728">
                  <c:v>36.130000000000003</c:v>
                </c:pt>
                <c:pt idx="5729">
                  <c:v>36.134</c:v>
                </c:pt>
                <c:pt idx="5730">
                  <c:v>36.137999999999998</c:v>
                </c:pt>
                <c:pt idx="5731">
                  <c:v>36.142000000000003</c:v>
                </c:pt>
                <c:pt idx="5732">
                  <c:v>36.146000000000001</c:v>
                </c:pt>
                <c:pt idx="5733">
                  <c:v>36.149000000000001</c:v>
                </c:pt>
                <c:pt idx="5734">
                  <c:v>36.152999999999999</c:v>
                </c:pt>
                <c:pt idx="5735">
                  <c:v>36.156999999999996</c:v>
                </c:pt>
                <c:pt idx="5736">
                  <c:v>36.161000000000001</c:v>
                </c:pt>
                <c:pt idx="5737">
                  <c:v>36.164999999999999</c:v>
                </c:pt>
                <c:pt idx="5738">
                  <c:v>36.168999999999997</c:v>
                </c:pt>
                <c:pt idx="5739">
                  <c:v>36.173000000000002</c:v>
                </c:pt>
                <c:pt idx="5740">
                  <c:v>36.177</c:v>
                </c:pt>
                <c:pt idx="5741">
                  <c:v>36.180999999999997</c:v>
                </c:pt>
                <c:pt idx="5742">
                  <c:v>36.185000000000002</c:v>
                </c:pt>
                <c:pt idx="5743">
                  <c:v>36.189</c:v>
                </c:pt>
                <c:pt idx="5744">
                  <c:v>36.192999999999998</c:v>
                </c:pt>
                <c:pt idx="5745">
                  <c:v>36.197000000000003</c:v>
                </c:pt>
                <c:pt idx="5746">
                  <c:v>36.201000000000001</c:v>
                </c:pt>
                <c:pt idx="5747">
                  <c:v>36.204999999999998</c:v>
                </c:pt>
                <c:pt idx="5748">
                  <c:v>36.209000000000003</c:v>
                </c:pt>
                <c:pt idx="5749">
                  <c:v>36.213000000000001</c:v>
                </c:pt>
                <c:pt idx="5750">
                  <c:v>36.216999999999999</c:v>
                </c:pt>
                <c:pt idx="5751">
                  <c:v>36.220999999999997</c:v>
                </c:pt>
                <c:pt idx="5752">
                  <c:v>36.225000000000001</c:v>
                </c:pt>
                <c:pt idx="5753">
                  <c:v>36.228999999999999</c:v>
                </c:pt>
                <c:pt idx="5754">
                  <c:v>36.232999999999997</c:v>
                </c:pt>
                <c:pt idx="5755">
                  <c:v>36.237000000000002</c:v>
                </c:pt>
                <c:pt idx="5756">
                  <c:v>36.241</c:v>
                </c:pt>
                <c:pt idx="5757">
                  <c:v>36.244999999999997</c:v>
                </c:pt>
                <c:pt idx="5758">
                  <c:v>36.249000000000002</c:v>
                </c:pt>
                <c:pt idx="5759">
                  <c:v>36.253</c:v>
                </c:pt>
                <c:pt idx="5760">
                  <c:v>36.256</c:v>
                </c:pt>
                <c:pt idx="5761">
                  <c:v>36.26</c:v>
                </c:pt>
                <c:pt idx="5762">
                  <c:v>36.264000000000003</c:v>
                </c:pt>
                <c:pt idx="5763">
                  <c:v>36.268000000000001</c:v>
                </c:pt>
                <c:pt idx="5764">
                  <c:v>36.271000000000001</c:v>
                </c:pt>
                <c:pt idx="5765">
                  <c:v>36.274999999999999</c:v>
                </c:pt>
                <c:pt idx="5766">
                  <c:v>36.279000000000003</c:v>
                </c:pt>
                <c:pt idx="5767">
                  <c:v>36.281999999999996</c:v>
                </c:pt>
                <c:pt idx="5768">
                  <c:v>36.286000000000001</c:v>
                </c:pt>
                <c:pt idx="5769">
                  <c:v>36.29</c:v>
                </c:pt>
                <c:pt idx="5770">
                  <c:v>36.293999999999997</c:v>
                </c:pt>
                <c:pt idx="5771">
                  <c:v>36.298000000000002</c:v>
                </c:pt>
                <c:pt idx="5772">
                  <c:v>36.302</c:v>
                </c:pt>
                <c:pt idx="5773">
                  <c:v>36.305</c:v>
                </c:pt>
                <c:pt idx="5774">
                  <c:v>36.308999999999997</c:v>
                </c:pt>
                <c:pt idx="5775">
                  <c:v>36.313000000000002</c:v>
                </c:pt>
                <c:pt idx="5776">
                  <c:v>36.317</c:v>
                </c:pt>
                <c:pt idx="5777">
                  <c:v>36.32</c:v>
                </c:pt>
                <c:pt idx="5778">
                  <c:v>36.323999999999998</c:v>
                </c:pt>
                <c:pt idx="5779">
                  <c:v>36.328000000000003</c:v>
                </c:pt>
                <c:pt idx="5780">
                  <c:v>36.332000000000001</c:v>
                </c:pt>
                <c:pt idx="5781">
                  <c:v>36.335999999999999</c:v>
                </c:pt>
                <c:pt idx="5782">
                  <c:v>36.340000000000003</c:v>
                </c:pt>
                <c:pt idx="5783">
                  <c:v>36.344000000000001</c:v>
                </c:pt>
                <c:pt idx="5784">
                  <c:v>36.347000000000001</c:v>
                </c:pt>
                <c:pt idx="5785">
                  <c:v>36.350999999999999</c:v>
                </c:pt>
                <c:pt idx="5786">
                  <c:v>36.354999999999997</c:v>
                </c:pt>
                <c:pt idx="5787">
                  <c:v>36.359000000000002</c:v>
                </c:pt>
                <c:pt idx="5788">
                  <c:v>36.363</c:v>
                </c:pt>
                <c:pt idx="5789">
                  <c:v>36.366999999999997</c:v>
                </c:pt>
                <c:pt idx="5790">
                  <c:v>36.371000000000002</c:v>
                </c:pt>
                <c:pt idx="5791">
                  <c:v>36.375</c:v>
                </c:pt>
                <c:pt idx="5792">
                  <c:v>36.378999999999998</c:v>
                </c:pt>
                <c:pt idx="5793">
                  <c:v>36.383000000000003</c:v>
                </c:pt>
                <c:pt idx="5794">
                  <c:v>36.387</c:v>
                </c:pt>
                <c:pt idx="5795">
                  <c:v>36.39</c:v>
                </c:pt>
                <c:pt idx="5796">
                  <c:v>36.393999999999998</c:v>
                </c:pt>
                <c:pt idx="5797">
                  <c:v>36.398000000000003</c:v>
                </c:pt>
                <c:pt idx="5798">
                  <c:v>36.402000000000001</c:v>
                </c:pt>
                <c:pt idx="5799">
                  <c:v>36.405999999999999</c:v>
                </c:pt>
                <c:pt idx="5800">
                  <c:v>36.408999999999999</c:v>
                </c:pt>
                <c:pt idx="5801">
                  <c:v>36.412999999999997</c:v>
                </c:pt>
                <c:pt idx="5802">
                  <c:v>36.417000000000002</c:v>
                </c:pt>
                <c:pt idx="5803">
                  <c:v>36.42</c:v>
                </c:pt>
                <c:pt idx="5804">
                  <c:v>36.423000000000002</c:v>
                </c:pt>
                <c:pt idx="5805">
                  <c:v>36.427</c:v>
                </c:pt>
                <c:pt idx="5806">
                  <c:v>36.430999999999997</c:v>
                </c:pt>
                <c:pt idx="5807">
                  <c:v>36.433999999999997</c:v>
                </c:pt>
                <c:pt idx="5808">
                  <c:v>36.438000000000002</c:v>
                </c:pt>
                <c:pt idx="5809">
                  <c:v>36.442</c:v>
                </c:pt>
                <c:pt idx="5810">
                  <c:v>36.445999999999998</c:v>
                </c:pt>
                <c:pt idx="5811">
                  <c:v>36.448999999999998</c:v>
                </c:pt>
                <c:pt idx="5812">
                  <c:v>36.451999999999998</c:v>
                </c:pt>
                <c:pt idx="5813">
                  <c:v>36.456000000000003</c:v>
                </c:pt>
                <c:pt idx="5814">
                  <c:v>36.46</c:v>
                </c:pt>
                <c:pt idx="5815">
                  <c:v>36.463000000000001</c:v>
                </c:pt>
                <c:pt idx="5816">
                  <c:v>36.466999999999999</c:v>
                </c:pt>
                <c:pt idx="5817">
                  <c:v>36.470999999999997</c:v>
                </c:pt>
                <c:pt idx="5818">
                  <c:v>36.475000000000001</c:v>
                </c:pt>
                <c:pt idx="5819">
                  <c:v>36.478999999999999</c:v>
                </c:pt>
                <c:pt idx="5820">
                  <c:v>36.482999999999997</c:v>
                </c:pt>
                <c:pt idx="5821">
                  <c:v>36.487000000000002</c:v>
                </c:pt>
                <c:pt idx="5822">
                  <c:v>36.491</c:v>
                </c:pt>
                <c:pt idx="5823">
                  <c:v>36.494</c:v>
                </c:pt>
                <c:pt idx="5824">
                  <c:v>36.497999999999998</c:v>
                </c:pt>
                <c:pt idx="5825">
                  <c:v>36.502000000000002</c:v>
                </c:pt>
                <c:pt idx="5826">
                  <c:v>36.506</c:v>
                </c:pt>
                <c:pt idx="5827">
                  <c:v>36.51</c:v>
                </c:pt>
                <c:pt idx="5828">
                  <c:v>36.514000000000003</c:v>
                </c:pt>
                <c:pt idx="5829">
                  <c:v>36.518000000000001</c:v>
                </c:pt>
                <c:pt idx="5830">
                  <c:v>36.521999999999998</c:v>
                </c:pt>
                <c:pt idx="5831">
                  <c:v>36.526000000000003</c:v>
                </c:pt>
                <c:pt idx="5832">
                  <c:v>36.53</c:v>
                </c:pt>
                <c:pt idx="5833">
                  <c:v>36.533999999999999</c:v>
                </c:pt>
                <c:pt idx="5834">
                  <c:v>36.537999999999997</c:v>
                </c:pt>
                <c:pt idx="5835">
                  <c:v>36.542000000000002</c:v>
                </c:pt>
                <c:pt idx="5836">
                  <c:v>36.545999999999999</c:v>
                </c:pt>
                <c:pt idx="5837">
                  <c:v>36.549999999999997</c:v>
                </c:pt>
                <c:pt idx="5838">
                  <c:v>36.554000000000002</c:v>
                </c:pt>
                <c:pt idx="5839">
                  <c:v>36.558</c:v>
                </c:pt>
                <c:pt idx="5840">
                  <c:v>36.561999999999998</c:v>
                </c:pt>
                <c:pt idx="5841">
                  <c:v>36.566000000000003</c:v>
                </c:pt>
                <c:pt idx="5842">
                  <c:v>36.57</c:v>
                </c:pt>
                <c:pt idx="5843">
                  <c:v>36.573999999999998</c:v>
                </c:pt>
                <c:pt idx="5844">
                  <c:v>36.578000000000003</c:v>
                </c:pt>
                <c:pt idx="5845">
                  <c:v>36.582000000000001</c:v>
                </c:pt>
                <c:pt idx="5846">
                  <c:v>36.585999999999999</c:v>
                </c:pt>
                <c:pt idx="5847">
                  <c:v>36.590000000000003</c:v>
                </c:pt>
                <c:pt idx="5848">
                  <c:v>36.594000000000001</c:v>
                </c:pt>
                <c:pt idx="5849">
                  <c:v>36.597999999999999</c:v>
                </c:pt>
                <c:pt idx="5850">
                  <c:v>36.601999999999997</c:v>
                </c:pt>
                <c:pt idx="5851">
                  <c:v>36.606000000000002</c:v>
                </c:pt>
                <c:pt idx="5852">
                  <c:v>36.61</c:v>
                </c:pt>
                <c:pt idx="5853">
                  <c:v>36.613999999999997</c:v>
                </c:pt>
                <c:pt idx="5854">
                  <c:v>36.618000000000002</c:v>
                </c:pt>
                <c:pt idx="5855">
                  <c:v>36.622</c:v>
                </c:pt>
                <c:pt idx="5856">
                  <c:v>36.625999999999998</c:v>
                </c:pt>
                <c:pt idx="5857">
                  <c:v>36.630000000000003</c:v>
                </c:pt>
                <c:pt idx="5858">
                  <c:v>36.634</c:v>
                </c:pt>
                <c:pt idx="5859">
                  <c:v>36.637999999999998</c:v>
                </c:pt>
                <c:pt idx="5860">
                  <c:v>36.642000000000003</c:v>
                </c:pt>
                <c:pt idx="5861">
                  <c:v>36.646000000000001</c:v>
                </c:pt>
                <c:pt idx="5862">
                  <c:v>36.65</c:v>
                </c:pt>
                <c:pt idx="5863">
                  <c:v>36.654000000000003</c:v>
                </c:pt>
                <c:pt idx="5864">
                  <c:v>36.658000000000001</c:v>
                </c:pt>
                <c:pt idx="5865">
                  <c:v>36.661999999999999</c:v>
                </c:pt>
                <c:pt idx="5866">
                  <c:v>36.665999999999997</c:v>
                </c:pt>
                <c:pt idx="5867">
                  <c:v>36.67</c:v>
                </c:pt>
                <c:pt idx="5868">
                  <c:v>36.673999999999999</c:v>
                </c:pt>
                <c:pt idx="5869">
                  <c:v>36.677999999999997</c:v>
                </c:pt>
                <c:pt idx="5870">
                  <c:v>36.682000000000002</c:v>
                </c:pt>
                <c:pt idx="5871">
                  <c:v>36.686</c:v>
                </c:pt>
                <c:pt idx="5872">
                  <c:v>36.69</c:v>
                </c:pt>
                <c:pt idx="5873">
                  <c:v>36.694000000000003</c:v>
                </c:pt>
                <c:pt idx="5874">
                  <c:v>36.698</c:v>
                </c:pt>
                <c:pt idx="5875">
                  <c:v>36.701999999999998</c:v>
                </c:pt>
                <c:pt idx="5876">
                  <c:v>36.706000000000003</c:v>
                </c:pt>
                <c:pt idx="5877">
                  <c:v>36.71</c:v>
                </c:pt>
                <c:pt idx="5878">
                  <c:v>36.713999999999999</c:v>
                </c:pt>
                <c:pt idx="5879">
                  <c:v>36.718000000000004</c:v>
                </c:pt>
                <c:pt idx="5880">
                  <c:v>36.722000000000001</c:v>
                </c:pt>
                <c:pt idx="5881">
                  <c:v>36.725999999999999</c:v>
                </c:pt>
                <c:pt idx="5882">
                  <c:v>36.729999999999997</c:v>
                </c:pt>
                <c:pt idx="5883">
                  <c:v>36.734000000000002</c:v>
                </c:pt>
                <c:pt idx="5884">
                  <c:v>36.738</c:v>
                </c:pt>
                <c:pt idx="5885">
                  <c:v>36.741999999999997</c:v>
                </c:pt>
                <c:pt idx="5886">
                  <c:v>36.746000000000002</c:v>
                </c:pt>
                <c:pt idx="5887">
                  <c:v>36.75</c:v>
                </c:pt>
                <c:pt idx="5888">
                  <c:v>36.753999999999998</c:v>
                </c:pt>
                <c:pt idx="5889">
                  <c:v>36.758000000000003</c:v>
                </c:pt>
                <c:pt idx="5890">
                  <c:v>36.762</c:v>
                </c:pt>
                <c:pt idx="5891">
                  <c:v>36.765999999999998</c:v>
                </c:pt>
                <c:pt idx="5892">
                  <c:v>36.770000000000003</c:v>
                </c:pt>
                <c:pt idx="5893">
                  <c:v>36.774000000000001</c:v>
                </c:pt>
                <c:pt idx="5894">
                  <c:v>36.777999999999999</c:v>
                </c:pt>
                <c:pt idx="5895">
                  <c:v>36.781999999999996</c:v>
                </c:pt>
                <c:pt idx="5896">
                  <c:v>36.786000000000001</c:v>
                </c:pt>
                <c:pt idx="5897">
                  <c:v>36.79</c:v>
                </c:pt>
                <c:pt idx="5898">
                  <c:v>36.793999999999997</c:v>
                </c:pt>
                <c:pt idx="5899">
                  <c:v>36.798000000000002</c:v>
                </c:pt>
                <c:pt idx="5900">
                  <c:v>36.802</c:v>
                </c:pt>
                <c:pt idx="5901">
                  <c:v>36.805999999999997</c:v>
                </c:pt>
                <c:pt idx="5902">
                  <c:v>36.81</c:v>
                </c:pt>
                <c:pt idx="5903">
                  <c:v>36.814</c:v>
                </c:pt>
                <c:pt idx="5904">
                  <c:v>36.817999999999998</c:v>
                </c:pt>
                <c:pt idx="5905">
                  <c:v>36.822000000000003</c:v>
                </c:pt>
                <c:pt idx="5906">
                  <c:v>36.826000000000001</c:v>
                </c:pt>
                <c:pt idx="5907">
                  <c:v>36.83</c:v>
                </c:pt>
                <c:pt idx="5908">
                  <c:v>36.834000000000003</c:v>
                </c:pt>
                <c:pt idx="5909">
                  <c:v>36.838000000000001</c:v>
                </c:pt>
                <c:pt idx="5910">
                  <c:v>36.841999999999999</c:v>
                </c:pt>
                <c:pt idx="5911">
                  <c:v>36.847000000000001</c:v>
                </c:pt>
                <c:pt idx="5912">
                  <c:v>36.850999999999999</c:v>
                </c:pt>
                <c:pt idx="5913">
                  <c:v>36.854999999999997</c:v>
                </c:pt>
                <c:pt idx="5914">
                  <c:v>36.859000000000002</c:v>
                </c:pt>
                <c:pt idx="5915">
                  <c:v>36.863</c:v>
                </c:pt>
                <c:pt idx="5916">
                  <c:v>36.866999999999997</c:v>
                </c:pt>
                <c:pt idx="5917">
                  <c:v>36.871000000000002</c:v>
                </c:pt>
                <c:pt idx="5918">
                  <c:v>36.875</c:v>
                </c:pt>
                <c:pt idx="5919">
                  <c:v>36.878999999999998</c:v>
                </c:pt>
                <c:pt idx="5920">
                  <c:v>36.883000000000003</c:v>
                </c:pt>
                <c:pt idx="5921">
                  <c:v>36.887</c:v>
                </c:pt>
                <c:pt idx="5922">
                  <c:v>36.890999999999998</c:v>
                </c:pt>
                <c:pt idx="5923">
                  <c:v>36.895000000000003</c:v>
                </c:pt>
                <c:pt idx="5924">
                  <c:v>36.899000000000001</c:v>
                </c:pt>
                <c:pt idx="5925">
                  <c:v>36.902999999999999</c:v>
                </c:pt>
                <c:pt idx="5926">
                  <c:v>36.906999999999996</c:v>
                </c:pt>
                <c:pt idx="5927">
                  <c:v>36.911000000000001</c:v>
                </c:pt>
                <c:pt idx="5928">
                  <c:v>36.914999999999999</c:v>
                </c:pt>
                <c:pt idx="5929">
                  <c:v>36.918999999999997</c:v>
                </c:pt>
                <c:pt idx="5930">
                  <c:v>36.923000000000002</c:v>
                </c:pt>
                <c:pt idx="5931">
                  <c:v>36.927</c:v>
                </c:pt>
                <c:pt idx="5932">
                  <c:v>36.930999999999997</c:v>
                </c:pt>
                <c:pt idx="5933">
                  <c:v>36.935000000000002</c:v>
                </c:pt>
                <c:pt idx="5934">
                  <c:v>36.939</c:v>
                </c:pt>
                <c:pt idx="5935">
                  <c:v>36.942999999999998</c:v>
                </c:pt>
                <c:pt idx="5936">
                  <c:v>36.948999999999998</c:v>
                </c:pt>
                <c:pt idx="5937">
                  <c:v>36.953000000000003</c:v>
                </c:pt>
                <c:pt idx="5938">
                  <c:v>36.957000000000001</c:v>
                </c:pt>
                <c:pt idx="5939">
                  <c:v>36.960999999999999</c:v>
                </c:pt>
                <c:pt idx="5940">
                  <c:v>36.965000000000003</c:v>
                </c:pt>
                <c:pt idx="5941">
                  <c:v>36.969000000000001</c:v>
                </c:pt>
                <c:pt idx="5942">
                  <c:v>36.972999999999999</c:v>
                </c:pt>
                <c:pt idx="5943">
                  <c:v>36.976999999999997</c:v>
                </c:pt>
                <c:pt idx="5944">
                  <c:v>36.981000000000002</c:v>
                </c:pt>
                <c:pt idx="5945">
                  <c:v>36.984999999999999</c:v>
                </c:pt>
                <c:pt idx="5946">
                  <c:v>36.988999999999997</c:v>
                </c:pt>
                <c:pt idx="5947">
                  <c:v>36.993000000000002</c:v>
                </c:pt>
                <c:pt idx="5948">
                  <c:v>36.997</c:v>
                </c:pt>
                <c:pt idx="5949">
                  <c:v>37.000999999999998</c:v>
                </c:pt>
                <c:pt idx="5950">
                  <c:v>37.005000000000003</c:v>
                </c:pt>
                <c:pt idx="5951">
                  <c:v>37.009</c:v>
                </c:pt>
                <c:pt idx="5952">
                  <c:v>37.012999999999998</c:v>
                </c:pt>
                <c:pt idx="5953">
                  <c:v>37.017000000000003</c:v>
                </c:pt>
                <c:pt idx="5954">
                  <c:v>37.021000000000001</c:v>
                </c:pt>
                <c:pt idx="5955">
                  <c:v>37.024999999999999</c:v>
                </c:pt>
                <c:pt idx="5956">
                  <c:v>37.029000000000003</c:v>
                </c:pt>
                <c:pt idx="5957">
                  <c:v>37.033000000000001</c:v>
                </c:pt>
                <c:pt idx="5958">
                  <c:v>37.036999999999999</c:v>
                </c:pt>
                <c:pt idx="5959">
                  <c:v>37.040999999999997</c:v>
                </c:pt>
                <c:pt idx="5960">
                  <c:v>37.045000000000002</c:v>
                </c:pt>
                <c:pt idx="5961">
                  <c:v>37.048999999999999</c:v>
                </c:pt>
                <c:pt idx="5962">
                  <c:v>37.052999999999997</c:v>
                </c:pt>
                <c:pt idx="5963">
                  <c:v>37.057000000000002</c:v>
                </c:pt>
                <c:pt idx="5964">
                  <c:v>37.061</c:v>
                </c:pt>
                <c:pt idx="5965">
                  <c:v>37.064999999999998</c:v>
                </c:pt>
                <c:pt idx="5966">
                  <c:v>37.069000000000003</c:v>
                </c:pt>
                <c:pt idx="5967">
                  <c:v>37.073</c:v>
                </c:pt>
                <c:pt idx="5968">
                  <c:v>37.076999999999998</c:v>
                </c:pt>
                <c:pt idx="5969">
                  <c:v>37.081000000000003</c:v>
                </c:pt>
                <c:pt idx="5970">
                  <c:v>37.085000000000001</c:v>
                </c:pt>
                <c:pt idx="5971">
                  <c:v>37.088999999999999</c:v>
                </c:pt>
                <c:pt idx="5972">
                  <c:v>37.093000000000004</c:v>
                </c:pt>
                <c:pt idx="5973">
                  <c:v>37.097000000000001</c:v>
                </c:pt>
                <c:pt idx="5974">
                  <c:v>37.100999999999999</c:v>
                </c:pt>
                <c:pt idx="5975">
                  <c:v>37.104999999999997</c:v>
                </c:pt>
                <c:pt idx="5976">
                  <c:v>37.109000000000002</c:v>
                </c:pt>
                <c:pt idx="5977">
                  <c:v>37.113</c:v>
                </c:pt>
                <c:pt idx="5978">
                  <c:v>37.116999999999997</c:v>
                </c:pt>
                <c:pt idx="5979">
                  <c:v>37.121000000000002</c:v>
                </c:pt>
                <c:pt idx="5980">
                  <c:v>37.125</c:v>
                </c:pt>
                <c:pt idx="5981">
                  <c:v>37.128999999999998</c:v>
                </c:pt>
                <c:pt idx="5982">
                  <c:v>37.133000000000003</c:v>
                </c:pt>
                <c:pt idx="5983">
                  <c:v>37.137</c:v>
                </c:pt>
                <c:pt idx="5984">
                  <c:v>37.140999999999998</c:v>
                </c:pt>
                <c:pt idx="5985">
                  <c:v>37.145000000000003</c:v>
                </c:pt>
                <c:pt idx="5986">
                  <c:v>37.149000000000001</c:v>
                </c:pt>
                <c:pt idx="5987">
                  <c:v>37.152999999999999</c:v>
                </c:pt>
                <c:pt idx="5988">
                  <c:v>37.156999999999996</c:v>
                </c:pt>
                <c:pt idx="5989">
                  <c:v>37.161000000000001</c:v>
                </c:pt>
                <c:pt idx="5990">
                  <c:v>37.164999999999999</c:v>
                </c:pt>
                <c:pt idx="5991">
                  <c:v>37.168999999999997</c:v>
                </c:pt>
                <c:pt idx="5992">
                  <c:v>37.173000000000002</c:v>
                </c:pt>
                <c:pt idx="5993">
                  <c:v>37.177</c:v>
                </c:pt>
                <c:pt idx="5994">
                  <c:v>37.180999999999997</c:v>
                </c:pt>
                <c:pt idx="5995">
                  <c:v>37.185000000000002</c:v>
                </c:pt>
                <c:pt idx="5996">
                  <c:v>37.189</c:v>
                </c:pt>
                <c:pt idx="5997">
                  <c:v>37.192999999999998</c:v>
                </c:pt>
                <c:pt idx="5998">
                  <c:v>37.197000000000003</c:v>
                </c:pt>
                <c:pt idx="5999">
                  <c:v>37.201000000000001</c:v>
                </c:pt>
                <c:pt idx="6000">
                  <c:v>37.204999999999998</c:v>
                </c:pt>
                <c:pt idx="6001">
                  <c:v>37.209000000000003</c:v>
                </c:pt>
                <c:pt idx="6002">
                  <c:v>37.213000000000001</c:v>
                </c:pt>
                <c:pt idx="6003">
                  <c:v>37.216999999999999</c:v>
                </c:pt>
                <c:pt idx="6004">
                  <c:v>37.220999999999997</c:v>
                </c:pt>
                <c:pt idx="6005">
                  <c:v>37.225000000000001</c:v>
                </c:pt>
                <c:pt idx="6006">
                  <c:v>37.228999999999999</c:v>
                </c:pt>
                <c:pt idx="6007">
                  <c:v>37.232999999999997</c:v>
                </c:pt>
                <c:pt idx="6008">
                  <c:v>37.237000000000002</c:v>
                </c:pt>
                <c:pt idx="6009">
                  <c:v>37.241</c:v>
                </c:pt>
                <c:pt idx="6010">
                  <c:v>37.244999999999997</c:v>
                </c:pt>
                <c:pt idx="6011">
                  <c:v>37.249000000000002</c:v>
                </c:pt>
                <c:pt idx="6012">
                  <c:v>37.253</c:v>
                </c:pt>
                <c:pt idx="6013">
                  <c:v>37.256999999999998</c:v>
                </c:pt>
                <c:pt idx="6014">
                  <c:v>37.261000000000003</c:v>
                </c:pt>
                <c:pt idx="6015">
                  <c:v>37.265000000000001</c:v>
                </c:pt>
                <c:pt idx="6016">
                  <c:v>37.268999999999998</c:v>
                </c:pt>
                <c:pt idx="6017">
                  <c:v>37.273000000000003</c:v>
                </c:pt>
                <c:pt idx="6018">
                  <c:v>37.277000000000001</c:v>
                </c:pt>
                <c:pt idx="6019">
                  <c:v>37.280999999999999</c:v>
                </c:pt>
                <c:pt idx="6020">
                  <c:v>37.284999999999997</c:v>
                </c:pt>
                <c:pt idx="6021">
                  <c:v>37.289000000000001</c:v>
                </c:pt>
                <c:pt idx="6022">
                  <c:v>37.292999999999999</c:v>
                </c:pt>
                <c:pt idx="6023">
                  <c:v>37.296999999999997</c:v>
                </c:pt>
                <c:pt idx="6024">
                  <c:v>37.301000000000002</c:v>
                </c:pt>
                <c:pt idx="6025">
                  <c:v>37.305</c:v>
                </c:pt>
                <c:pt idx="6026">
                  <c:v>37.308999999999997</c:v>
                </c:pt>
                <c:pt idx="6027">
                  <c:v>37.313000000000002</c:v>
                </c:pt>
                <c:pt idx="6028">
                  <c:v>37.317</c:v>
                </c:pt>
                <c:pt idx="6029">
                  <c:v>37.320999999999998</c:v>
                </c:pt>
                <c:pt idx="6030">
                  <c:v>37.325000000000003</c:v>
                </c:pt>
                <c:pt idx="6031">
                  <c:v>37.329000000000001</c:v>
                </c:pt>
                <c:pt idx="6032">
                  <c:v>37.332999999999998</c:v>
                </c:pt>
                <c:pt idx="6033">
                  <c:v>37.337000000000003</c:v>
                </c:pt>
                <c:pt idx="6034">
                  <c:v>37.341000000000001</c:v>
                </c:pt>
                <c:pt idx="6035">
                  <c:v>37.344999999999999</c:v>
                </c:pt>
                <c:pt idx="6036">
                  <c:v>37.347999999999999</c:v>
                </c:pt>
                <c:pt idx="6037">
                  <c:v>37.351999999999997</c:v>
                </c:pt>
                <c:pt idx="6038">
                  <c:v>37.356000000000002</c:v>
                </c:pt>
                <c:pt idx="6039">
                  <c:v>37.36</c:v>
                </c:pt>
                <c:pt idx="6040">
                  <c:v>37.363999999999997</c:v>
                </c:pt>
                <c:pt idx="6041">
                  <c:v>37.368000000000002</c:v>
                </c:pt>
                <c:pt idx="6042">
                  <c:v>37.372</c:v>
                </c:pt>
                <c:pt idx="6043">
                  <c:v>37.375999999999998</c:v>
                </c:pt>
                <c:pt idx="6044">
                  <c:v>37.380000000000003</c:v>
                </c:pt>
                <c:pt idx="6045">
                  <c:v>37.384</c:v>
                </c:pt>
                <c:pt idx="6046">
                  <c:v>37.387999999999998</c:v>
                </c:pt>
                <c:pt idx="6047">
                  <c:v>37.392000000000003</c:v>
                </c:pt>
                <c:pt idx="6048">
                  <c:v>37.396000000000001</c:v>
                </c:pt>
                <c:pt idx="6049">
                  <c:v>37.4</c:v>
                </c:pt>
                <c:pt idx="6050">
                  <c:v>37.404000000000003</c:v>
                </c:pt>
                <c:pt idx="6051">
                  <c:v>37.408000000000001</c:v>
                </c:pt>
                <c:pt idx="6052">
                  <c:v>37.411999999999999</c:v>
                </c:pt>
                <c:pt idx="6053">
                  <c:v>37.415999999999997</c:v>
                </c:pt>
                <c:pt idx="6054">
                  <c:v>37.42</c:v>
                </c:pt>
                <c:pt idx="6055">
                  <c:v>37.423999999999999</c:v>
                </c:pt>
                <c:pt idx="6056">
                  <c:v>37.427999999999997</c:v>
                </c:pt>
                <c:pt idx="6057">
                  <c:v>37.432000000000002</c:v>
                </c:pt>
                <c:pt idx="6058">
                  <c:v>37.436999999999998</c:v>
                </c:pt>
                <c:pt idx="6059">
                  <c:v>37.441000000000003</c:v>
                </c:pt>
                <c:pt idx="6060">
                  <c:v>37.445</c:v>
                </c:pt>
                <c:pt idx="6061">
                  <c:v>37.448999999999998</c:v>
                </c:pt>
                <c:pt idx="6062">
                  <c:v>37.453000000000003</c:v>
                </c:pt>
                <c:pt idx="6063">
                  <c:v>37.457000000000001</c:v>
                </c:pt>
                <c:pt idx="6064">
                  <c:v>37.460999999999999</c:v>
                </c:pt>
                <c:pt idx="6065">
                  <c:v>37.465000000000003</c:v>
                </c:pt>
                <c:pt idx="6066">
                  <c:v>37.469000000000001</c:v>
                </c:pt>
                <c:pt idx="6067">
                  <c:v>37.472999999999999</c:v>
                </c:pt>
                <c:pt idx="6068">
                  <c:v>37.476999999999997</c:v>
                </c:pt>
                <c:pt idx="6069">
                  <c:v>37.481000000000002</c:v>
                </c:pt>
                <c:pt idx="6070">
                  <c:v>37.484999999999999</c:v>
                </c:pt>
                <c:pt idx="6071">
                  <c:v>37.488999999999997</c:v>
                </c:pt>
                <c:pt idx="6072">
                  <c:v>37.493000000000002</c:v>
                </c:pt>
                <c:pt idx="6073">
                  <c:v>37.497</c:v>
                </c:pt>
                <c:pt idx="6074">
                  <c:v>37.500999999999998</c:v>
                </c:pt>
                <c:pt idx="6075">
                  <c:v>37.505000000000003</c:v>
                </c:pt>
                <c:pt idx="6076">
                  <c:v>37.509</c:v>
                </c:pt>
                <c:pt idx="6077">
                  <c:v>37.512999999999998</c:v>
                </c:pt>
                <c:pt idx="6078">
                  <c:v>37.517000000000003</c:v>
                </c:pt>
                <c:pt idx="6079">
                  <c:v>37.521000000000001</c:v>
                </c:pt>
                <c:pt idx="6080">
                  <c:v>37.524999999999999</c:v>
                </c:pt>
                <c:pt idx="6081">
                  <c:v>37.529000000000003</c:v>
                </c:pt>
                <c:pt idx="6082">
                  <c:v>37.533000000000001</c:v>
                </c:pt>
                <c:pt idx="6083">
                  <c:v>37.536999999999999</c:v>
                </c:pt>
                <c:pt idx="6084">
                  <c:v>37.54</c:v>
                </c:pt>
                <c:pt idx="6085">
                  <c:v>37.543999999999997</c:v>
                </c:pt>
                <c:pt idx="6086">
                  <c:v>37.548000000000002</c:v>
                </c:pt>
                <c:pt idx="6087">
                  <c:v>37.552</c:v>
                </c:pt>
                <c:pt idx="6088">
                  <c:v>37.555999999999997</c:v>
                </c:pt>
                <c:pt idx="6089">
                  <c:v>37.56</c:v>
                </c:pt>
                <c:pt idx="6090">
                  <c:v>37.564</c:v>
                </c:pt>
                <c:pt idx="6091">
                  <c:v>37.567999999999998</c:v>
                </c:pt>
                <c:pt idx="6092">
                  <c:v>37.572000000000003</c:v>
                </c:pt>
                <c:pt idx="6093">
                  <c:v>37.576000000000001</c:v>
                </c:pt>
                <c:pt idx="6094">
                  <c:v>37.58</c:v>
                </c:pt>
                <c:pt idx="6095">
                  <c:v>37.584000000000003</c:v>
                </c:pt>
                <c:pt idx="6096">
                  <c:v>37.588000000000001</c:v>
                </c:pt>
                <c:pt idx="6097">
                  <c:v>37.591999999999999</c:v>
                </c:pt>
                <c:pt idx="6098">
                  <c:v>37.595999999999997</c:v>
                </c:pt>
                <c:pt idx="6099">
                  <c:v>37.6</c:v>
                </c:pt>
                <c:pt idx="6100">
                  <c:v>37.603999999999999</c:v>
                </c:pt>
                <c:pt idx="6101">
                  <c:v>37.607999999999997</c:v>
                </c:pt>
                <c:pt idx="6102">
                  <c:v>37.612000000000002</c:v>
                </c:pt>
                <c:pt idx="6103">
                  <c:v>37.616</c:v>
                </c:pt>
                <c:pt idx="6104">
                  <c:v>37.619999999999997</c:v>
                </c:pt>
                <c:pt idx="6105">
                  <c:v>37.624000000000002</c:v>
                </c:pt>
                <c:pt idx="6106">
                  <c:v>37.628</c:v>
                </c:pt>
                <c:pt idx="6107">
                  <c:v>37.631999999999998</c:v>
                </c:pt>
                <c:pt idx="6108">
                  <c:v>37.636000000000003</c:v>
                </c:pt>
                <c:pt idx="6109">
                  <c:v>37.64</c:v>
                </c:pt>
                <c:pt idx="6110">
                  <c:v>37.643999999999998</c:v>
                </c:pt>
                <c:pt idx="6111">
                  <c:v>37.648000000000003</c:v>
                </c:pt>
                <c:pt idx="6112">
                  <c:v>37.652000000000001</c:v>
                </c:pt>
                <c:pt idx="6113">
                  <c:v>37.655999999999999</c:v>
                </c:pt>
                <c:pt idx="6114">
                  <c:v>37.659999999999997</c:v>
                </c:pt>
                <c:pt idx="6115">
                  <c:v>37.664000000000001</c:v>
                </c:pt>
                <c:pt idx="6116">
                  <c:v>37.667999999999999</c:v>
                </c:pt>
                <c:pt idx="6117">
                  <c:v>37.671999999999997</c:v>
                </c:pt>
                <c:pt idx="6118">
                  <c:v>37.676000000000002</c:v>
                </c:pt>
                <c:pt idx="6119">
                  <c:v>37.68</c:v>
                </c:pt>
                <c:pt idx="6120">
                  <c:v>37.683999999999997</c:v>
                </c:pt>
                <c:pt idx="6121">
                  <c:v>37.688000000000002</c:v>
                </c:pt>
                <c:pt idx="6122">
                  <c:v>37.692</c:v>
                </c:pt>
                <c:pt idx="6123">
                  <c:v>37.695999999999998</c:v>
                </c:pt>
                <c:pt idx="6124">
                  <c:v>37.700000000000003</c:v>
                </c:pt>
                <c:pt idx="6125">
                  <c:v>37.704000000000001</c:v>
                </c:pt>
                <c:pt idx="6126">
                  <c:v>37.707999999999998</c:v>
                </c:pt>
                <c:pt idx="6127">
                  <c:v>37.712000000000003</c:v>
                </c:pt>
                <c:pt idx="6128">
                  <c:v>37.716000000000001</c:v>
                </c:pt>
                <c:pt idx="6129">
                  <c:v>37.72</c:v>
                </c:pt>
                <c:pt idx="6130">
                  <c:v>37.723999999999997</c:v>
                </c:pt>
                <c:pt idx="6131">
                  <c:v>37.728000000000002</c:v>
                </c:pt>
                <c:pt idx="6132">
                  <c:v>37.731999999999999</c:v>
                </c:pt>
                <c:pt idx="6133">
                  <c:v>37.735999999999997</c:v>
                </c:pt>
                <c:pt idx="6134">
                  <c:v>37.74</c:v>
                </c:pt>
                <c:pt idx="6135">
                  <c:v>37.744</c:v>
                </c:pt>
                <c:pt idx="6136">
                  <c:v>37.747999999999998</c:v>
                </c:pt>
                <c:pt idx="6137">
                  <c:v>37.752000000000002</c:v>
                </c:pt>
                <c:pt idx="6138">
                  <c:v>37.756</c:v>
                </c:pt>
                <c:pt idx="6139">
                  <c:v>37.76</c:v>
                </c:pt>
                <c:pt idx="6140">
                  <c:v>37.764000000000003</c:v>
                </c:pt>
                <c:pt idx="6141">
                  <c:v>37.768000000000001</c:v>
                </c:pt>
                <c:pt idx="6142">
                  <c:v>37.771999999999998</c:v>
                </c:pt>
                <c:pt idx="6143">
                  <c:v>37.776000000000003</c:v>
                </c:pt>
                <c:pt idx="6144">
                  <c:v>37.78</c:v>
                </c:pt>
                <c:pt idx="6145">
                  <c:v>37.783999999999999</c:v>
                </c:pt>
                <c:pt idx="6146">
                  <c:v>37.787999999999997</c:v>
                </c:pt>
                <c:pt idx="6147">
                  <c:v>37.792000000000002</c:v>
                </c:pt>
                <c:pt idx="6148">
                  <c:v>37.795999999999999</c:v>
                </c:pt>
                <c:pt idx="6149">
                  <c:v>37.799999999999997</c:v>
                </c:pt>
                <c:pt idx="6150">
                  <c:v>37.804000000000002</c:v>
                </c:pt>
                <c:pt idx="6151">
                  <c:v>37.808</c:v>
                </c:pt>
                <c:pt idx="6152">
                  <c:v>37.811999999999998</c:v>
                </c:pt>
                <c:pt idx="6153">
                  <c:v>37.816000000000003</c:v>
                </c:pt>
                <c:pt idx="6154">
                  <c:v>37.82</c:v>
                </c:pt>
                <c:pt idx="6155">
                  <c:v>37.823999999999998</c:v>
                </c:pt>
                <c:pt idx="6156">
                  <c:v>37.828000000000003</c:v>
                </c:pt>
                <c:pt idx="6157">
                  <c:v>37.832000000000001</c:v>
                </c:pt>
                <c:pt idx="6158">
                  <c:v>37.835999999999999</c:v>
                </c:pt>
                <c:pt idx="6159">
                  <c:v>37.840000000000003</c:v>
                </c:pt>
                <c:pt idx="6160">
                  <c:v>37.844000000000001</c:v>
                </c:pt>
                <c:pt idx="6161">
                  <c:v>37.847999999999999</c:v>
                </c:pt>
                <c:pt idx="6162">
                  <c:v>37.851999999999997</c:v>
                </c:pt>
                <c:pt idx="6163">
                  <c:v>37.856000000000002</c:v>
                </c:pt>
                <c:pt idx="6164">
                  <c:v>37.86</c:v>
                </c:pt>
                <c:pt idx="6165">
                  <c:v>37.863999999999997</c:v>
                </c:pt>
                <c:pt idx="6166">
                  <c:v>37.868000000000002</c:v>
                </c:pt>
                <c:pt idx="6167">
                  <c:v>37.872</c:v>
                </c:pt>
                <c:pt idx="6168">
                  <c:v>37.875999999999998</c:v>
                </c:pt>
                <c:pt idx="6169">
                  <c:v>37.880000000000003</c:v>
                </c:pt>
                <c:pt idx="6170">
                  <c:v>37.884</c:v>
                </c:pt>
                <c:pt idx="6171">
                  <c:v>37.887999999999998</c:v>
                </c:pt>
                <c:pt idx="6172">
                  <c:v>37.892000000000003</c:v>
                </c:pt>
                <c:pt idx="6173">
                  <c:v>37.896000000000001</c:v>
                </c:pt>
                <c:pt idx="6174">
                  <c:v>37.9</c:v>
                </c:pt>
                <c:pt idx="6175">
                  <c:v>37.904000000000003</c:v>
                </c:pt>
                <c:pt idx="6176">
                  <c:v>37.908000000000001</c:v>
                </c:pt>
                <c:pt idx="6177">
                  <c:v>37.911999999999999</c:v>
                </c:pt>
                <c:pt idx="6178">
                  <c:v>37.915999999999997</c:v>
                </c:pt>
                <c:pt idx="6179">
                  <c:v>37.92</c:v>
                </c:pt>
                <c:pt idx="6180">
                  <c:v>37.923999999999999</c:v>
                </c:pt>
                <c:pt idx="6181">
                  <c:v>37.927999999999997</c:v>
                </c:pt>
                <c:pt idx="6182">
                  <c:v>37.932000000000002</c:v>
                </c:pt>
                <c:pt idx="6183">
                  <c:v>37.936</c:v>
                </c:pt>
                <c:pt idx="6184">
                  <c:v>37.94</c:v>
                </c:pt>
                <c:pt idx="6185">
                  <c:v>37.944000000000003</c:v>
                </c:pt>
                <c:pt idx="6186">
                  <c:v>37.948</c:v>
                </c:pt>
                <c:pt idx="6187">
                  <c:v>37.951999999999998</c:v>
                </c:pt>
                <c:pt idx="6188">
                  <c:v>37.956000000000003</c:v>
                </c:pt>
                <c:pt idx="6189">
                  <c:v>37.96</c:v>
                </c:pt>
                <c:pt idx="6190">
                  <c:v>37.963999999999999</c:v>
                </c:pt>
                <c:pt idx="6191">
                  <c:v>37.968000000000004</c:v>
                </c:pt>
                <c:pt idx="6192">
                  <c:v>37.972000000000001</c:v>
                </c:pt>
                <c:pt idx="6193">
                  <c:v>37.975999999999999</c:v>
                </c:pt>
                <c:pt idx="6194">
                  <c:v>37.979999999999997</c:v>
                </c:pt>
                <c:pt idx="6195">
                  <c:v>37.984000000000002</c:v>
                </c:pt>
                <c:pt idx="6196">
                  <c:v>37.988</c:v>
                </c:pt>
                <c:pt idx="6197">
                  <c:v>37.991999999999997</c:v>
                </c:pt>
                <c:pt idx="6198">
                  <c:v>37.996000000000002</c:v>
                </c:pt>
                <c:pt idx="6199">
                  <c:v>38</c:v>
                </c:pt>
                <c:pt idx="6200">
                  <c:v>38.003999999999998</c:v>
                </c:pt>
                <c:pt idx="6201">
                  <c:v>38.008000000000003</c:v>
                </c:pt>
                <c:pt idx="6202">
                  <c:v>38.012</c:v>
                </c:pt>
                <c:pt idx="6203">
                  <c:v>38.015999999999998</c:v>
                </c:pt>
                <c:pt idx="6204">
                  <c:v>38.020000000000003</c:v>
                </c:pt>
                <c:pt idx="6205">
                  <c:v>38.024000000000001</c:v>
                </c:pt>
                <c:pt idx="6206">
                  <c:v>38.027999999999999</c:v>
                </c:pt>
                <c:pt idx="6207">
                  <c:v>38.031999999999996</c:v>
                </c:pt>
                <c:pt idx="6208">
                  <c:v>38.036000000000001</c:v>
                </c:pt>
                <c:pt idx="6209">
                  <c:v>38.04</c:v>
                </c:pt>
                <c:pt idx="6210">
                  <c:v>38.043999999999997</c:v>
                </c:pt>
                <c:pt idx="6211">
                  <c:v>38.048000000000002</c:v>
                </c:pt>
                <c:pt idx="6212">
                  <c:v>38.052</c:v>
                </c:pt>
                <c:pt idx="6213">
                  <c:v>38.055999999999997</c:v>
                </c:pt>
                <c:pt idx="6214">
                  <c:v>38.06</c:v>
                </c:pt>
                <c:pt idx="6215">
                  <c:v>38.064</c:v>
                </c:pt>
                <c:pt idx="6216">
                  <c:v>38.067999999999998</c:v>
                </c:pt>
                <c:pt idx="6217">
                  <c:v>38.072000000000003</c:v>
                </c:pt>
                <c:pt idx="6218">
                  <c:v>38.076000000000001</c:v>
                </c:pt>
                <c:pt idx="6219">
                  <c:v>38.08</c:v>
                </c:pt>
                <c:pt idx="6220">
                  <c:v>38.084000000000003</c:v>
                </c:pt>
                <c:pt idx="6221">
                  <c:v>38.088000000000001</c:v>
                </c:pt>
                <c:pt idx="6222">
                  <c:v>38.091999999999999</c:v>
                </c:pt>
                <c:pt idx="6223">
                  <c:v>38.095999999999997</c:v>
                </c:pt>
                <c:pt idx="6224">
                  <c:v>38.1</c:v>
                </c:pt>
                <c:pt idx="6225">
                  <c:v>38.103999999999999</c:v>
                </c:pt>
                <c:pt idx="6226">
                  <c:v>38.107999999999997</c:v>
                </c:pt>
                <c:pt idx="6227">
                  <c:v>38.112000000000002</c:v>
                </c:pt>
                <c:pt idx="6228">
                  <c:v>38.116</c:v>
                </c:pt>
                <c:pt idx="6229">
                  <c:v>38.119999999999997</c:v>
                </c:pt>
                <c:pt idx="6230">
                  <c:v>38.124000000000002</c:v>
                </c:pt>
                <c:pt idx="6231">
                  <c:v>38.128</c:v>
                </c:pt>
                <c:pt idx="6232">
                  <c:v>38.131999999999998</c:v>
                </c:pt>
                <c:pt idx="6233">
                  <c:v>38.136000000000003</c:v>
                </c:pt>
                <c:pt idx="6234">
                  <c:v>38.14</c:v>
                </c:pt>
                <c:pt idx="6235">
                  <c:v>38.143999999999998</c:v>
                </c:pt>
                <c:pt idx="6236">
                  <c:v>38.148000000000003</c:v>
                </c:pt>
                <c:pt idx="6237">
                  <c:v>38.152000000000001</c:v>
                </c:pt>
                <c:pt idx="6238">
                  <c:v>38.155999999999999</c:v>
                </c:pt>
                <c:pt idx="6239">
                  <c:v>38.159999999999997</c:v>
                </c:pt>
                <c:pt idx="6240">
                  <c:v>38.164000000000001</c:v>
                </c:pt>
                <c:pt idx="6241">
                  <c:v>38.167999999999999</c:v>
                </c:pt>
                <c:pt idx="6242">
                  <c:v>38.171999999999997</c:v>
                </c:pt>
                <c:pt idx="6243">
                  <c:v>38.176000000000002</c:v>
                </c:pt>
                <c:pt idx="6244">
                  <c:v>38.18</c:v>
                </c:pt>
                <c:pt idx="6245">
                  <c:v>38.183999999999997</c:v>
                </c:pt>
                <c:pt idx="6246">
                  <c:v>38.188000000000002</c:v>
                </c:pt>
                <c:pt idx="6247">
                  <c:v>38.192</c:v>
                </c:pt>
                <c:pt idx="6248">
                  <c:v>38.195999999999998</c:v>
                </c:pt>
                <c:pt idx="6249">
                  <c:v>38.200000000000003</c:v>
                </c:pt>
                <c:pt idx="6250">
                  <c:v>38.204000000000001</c:v>
                </c:pt>
                <c:pt idx="6251">
                  <c:v>38.207999999999998</c:v>
                </c:pt>
                <c:pt idx="6252">
                  <c:v>38.212000000000003</c:v>
                </c:pt>
                <c:pt idx="6253">
                  <c:v>38.216000000000001</c:v>
                </c:pt>
                <c:pt idx="6254">
                  <c:v>38.22</c:v>
                </c:pt>
                <c:pt idx="6255">
                  <c:v>38.223999999999997</c:v>
                </c:pt>
                <c:pt idx="6256">
                  <c:v>38.228000000000002</c:v>
                </c:pt>
                <c:pt idx="6257">
                  <c:v>38.231999999999999</c:v>
                </c:pt>
                <c:pt idx="6258">
                  <c:v>38.235999999999997</c:v>
                </c:pt>
                <c:pt idx="6259">
                  <c:v>38.24</c:v>
                </c:pt>
                <c:pt idx="6260">
                  <c:v>38.244</c:v>
                </c:pt>
                <c:pt idx="6261">
                  <c:v>38.247999999999998</c:v>
                </c:pt>
                <c:pt idx="6262">
                  <c:v>38.252000000000002</c:v>
                </c:pt>
                <c:pt idx="6263">
                  <c:v>38.256</c:v>
                </c:pt>
                <c:pt idx="6264">
                  <c:v>38.26</c:v>
                </c:pt>
                <c:pt idx="6265">
                  <c:v>38.264000000000003</c:v>
                </c:pt>
                <c:pt idx="6266">
                  <c:v>38.268000000000001</c:v>
                </c:pt>
                <c:pt idx="6267">
                  <c:v>38.271999999999998</c:v>
                </c:pt>
                <c:pt idx="6268">
                  <c:v>38.276000000000003</c:v>
                </c:pt>
                <c:pt idx="6269">
                  <c:v>38.28</c:v>
                </c:pt>
                <c:pt idx="6270">
                  <c:v>38.283999999999999</c:v>
                </c:pt>
                <c:pt idx="6271">
                  <c:v>38.287999999999997</c:v>
                </c:pt>
                <c:pt idx="6272">
                  <c:v>38.292000000000002</c:v>
                </c:pt>
                <c:pt idx="6273">
                  <c:v>38.295999999999999</c:v>
                </c:pt>
                <c:pt idx="6274">
                  <c:v>38.299999999999997</c:v>
                </c:pt>
                <c:pt idx="6275">
                  <c:v>38.304000000000002</c:v>
                </c:pt>
                <c:pt idx="6276">
                  <c:v>38.308</c:v>
                </c:pt>
                <c:pt idx="6277">
                  <c:v>38.311999999999998</c:v>
                </c:pt>
                <c:pt idx="6278">
                  <c:v>38.316000000000003</c:v>
                </c:pt>
                <c:pt idx="6279">
                  <c:v>38.32</c:v>
                </c:pt>
                <c:pt idx="6280">
                  <c:v>38.323999999999998</c:v>
                </c:pt>
                <c:pt idx="6281">
                  <c:v>38.328000000000003</c:v>
                </c:pt>
                <c:pt idx="6282">
                  <c:v>38.332000000000001</c:v>
                </c:pt>
                <c:pt idx="6283">
                  <c:v>38.335999999999999</c:v>
                </c:pt>
                <c:pt idx="6284">
                  <c:v>38.340000000000003</c:v>
                </c:pt>
                <c:pt idx="6285">
                  <c:v>38.344000000000001</c:v>
                </c:pt>
                <c:pt idx="6286">
                  <c:v>38.347999999999999</c:v>
                </c:pt>
                <c:pt idx="6287">
                  <c:v>38.351999999999997</c:v>
                </c:pt>
                <c:pt idx="6288">
                  <c:v>38.356000000000002</c:v>
                </c:pt>
                <c:pt idx="6289">
                  <c:v>38.36</c:v>
                </c:pt>
                <c:pt idx="6290">
                  <c:v>38.363999999999997</c:v>
                </c:pt>
                <c:pt idx="6291">
                  <c:v>38.368000000000002</c:v>
                </c:pt>
                <c:pt idx="6292">
                  <c:v>38.372</c:v>
                </c:pt>
                <c:pt idx="6293">
                  <c:v>38.375999999999998</c:v>
                </c:pt>
                <c:pt idx="6294">
                  <c:v>38.380000000000003</c:v>
                </c:pt>
                <c:pt idx="6295">
                  <c:v>38.384</c:v>
                </c:pt>
                <c:pt idx="6296">
                  <c:v>38.387999999999998</c:v>
                </c:pt>
                <c:pt idx="6297">
                  <c:v>38.392000000000003</c:v>
                </c:pt>
                <c:pt idx="6298">
                  <c:v>38.396000000000001</c:v>
                </c:pt>
                <c:pt idx="6299">
                  <c:v>38.4</c:v>
                </c:pt>
                <c:pt idx="6300">
                  <c:v>38.404000000000003</c:v>
                </c:pt>
                <c:pt idx="6301">
                  <c:v>38.408000000000001</c:v>
                </c:pt>
                <c:pt idx="6302">
                  <c:v>38.411999999999999</c:v>
                </c:pt>
                <c:pt idx="6303">
                  <c:v>38.415999999999997</c:v>
                </c:pt>
                <c:pt idx="6304">
                  <c:v>38.42</c:v>
                </c:pt>
                <c:pt idx="6305">
                  <c:v>38.423999999999999</c:v>
                </c:pt>
                <c:pt idx="6306">
                  <c:v>38.427999999999997</c:v>
                </c:pt>
                <c:pt idx="6307">
                  <c:v>38.432000000000002</c:v>
                </c:pt>
                <c:pt idx="6308">
                  <c:v>38.436</c:v>
                </c:pt>
                <c:pt idx="6309">
                  <c:v>38.44</c:v>
                </c:pt>
                <c:pt idx="6310">
                  <c:v>38.444000000000003</c:v>
                </c:pt>
                <c:pt idx="6311">
                  <c:v>38.448</c:v>
                </c:pt>
                <c:pt idx="6312">
                  <c:v>38.451999999999998</c:v>
                </c:pt>
                <c:pt idx="6313">
                  <c:v>38.456000000000003</c:v>
                </c:pt>
                <c:pt idx="6314">
                  <c:v>38.46</c:v>
                </c:pt>
                <c:pt idx="6315">
                  <c:v>38.463999999999999</c:v>
                </c:pt>
                <c:pt idx="6316">
                  <c:v>38.468000000000004</c:v>
                </c:pt>
                <c:pt idx="6317">
                  <c:v>38.472000000000001</c:v>
                </c:pt>
                <c:pt idx="6318">
                  <c:v>38.475999999999999</c:v>
                </c:pt>
                <c:pt idx="6319">
                  <c:v>38.479999999999997</c:v>
                </c:pt>
                <c:pt idx="6320">
                  <c:v>38.484000000000002</c:v>
                </c:pt>
                <c:pt idx="6321">
                  <c:v>38.488</c:v>
                </c:pt>
                <c:pt idx="6322">
                  <c:v>38.491999999999997</c:v>
                </c:pt>
                <c:pt idx="6323">
                  <c:v>38.496000000000002</c:v>
                </c:pt>
                <c:pt idx="6324">
                  <c:v>38.5</c:v>
                </c:pt>
                <c:pt idx="6325">
                  <c:v>38.503999999999998</c:v>
                </c:pt>
                <c:pt idx="6326">
                  <c:v>38.508000000000003</c:v>
                </c:pt>
                <c:pt idx="6327">
                  <c:v>38.512</c:v>
                </c:pt>
                <c:pt idx="6328">
                  <c:v>38.515999999999998</c:v>
                </c:pt>
                <c:pt idx="6329">
                  <c:v>38.520000000000003</c:v>
                </c:pt>
                <c:pt idx="6330">
                  <c:v>38.524000000000001</c:v>
                </c:pt>
                <c:pt idx="6331">
                  <c:v>38.527999999999999</c:v>
                </c:pt>
                <c:pt idx="6332">
                  <c:v>38.531999999999996</c:v>
                </c:pt>
                <c:pt idx="6333">
                  <c:v>38.536000000000001</c:v>
                </c:pt>
                <c:pt idx="6334">
                  <c:v>38.54</c:v>
                </c:pt>
                <c:pt idx="6335">
                  <c:v>38.543999999999997</c:v>
                </c:pt>
                <c:pt idx="6336">
                  <c:v>38.548000000000002</c:v>
                </c:pt>
                <c:pt idx="6337">
                  <c:v>38.552</c:v>
                </c:pt>
                <c:pt idx="6338">
                  <c:v>38.555999999999997</c:v>
                </c:pt>
                <c:pt idx="6339">
                  <c:v>38.56</c:v>
                </c:pt>
                <c:pt idx="6340">
                  <c:v>38.564</c:v>
                </c:pt>
                <c:pt idx="6341">
                  <c:v>38.567999999999998</c:v>
                </c:pt>
                <c:pt idx="6342">
                  <c:v>38.572000000000003</c:v>
                </c:pt>
                <c:pt idx="6343">
                  <c:v>38.576000000000001</c:v>
                </c:pt>
                <c:pt idx="6344">
                  <c:v>38.58</c:v>
                </c:pt>
                <c:pt idx="6345">
                  <c:v>38.584000000000003</c:v>
                </c:pt>
                <c:pt idx="6346">
                  <c:v>38.588000000000001</c:v>
                </c:pt>
                <c:pt idx="6347">
                  <c:v>38.591999999999999</c:v>
                </c:pt>
                <c:pt idx="6348">
                  <c:v>38.595999999999997</c:v>
                </c:pt>
                <c:pt idx="6349">
                  <c:v>38.6</c:v>
                </c:pt>
                <c:pt idx="6350">
                  <c:v>38.603999999999999</c:v>
                </c:pt>
                <c:pt idx="6351">
                  <c:v>38.607999999999997</c:v>
                </c:pt>
                <c:pt idx="6352">
                  <c:v>38.612000000000002</c:v>
                </c:pt>
                <c:pt idx="6353">
                  <c:v>38.616</c:v>
                </c:pt>
                <c:pt idx="6354">
                  <c:v>38.619999999999997</c:v>
                </c:pt>
                <c:pt idx="6355">
                  <c:v>38.624000000000002</c:v>
                </c:pt>
                <c:pt idx="6356">
                  <c:v>38.628</c:v>
                </c:pt>
                <c:pt idx="6357">
                  <c:v>38.631999999999998</c:v>
                </c:pt>
                <c:pt idx="6358">
                  <c:v>38.636000000000003</c:v>
                </c:pt>
                <c:pt idx="6359">
                  <c:v>38.64</c:v>
                </c:pt>
                <c:pt idx="6360">
                  <c:v>38.643999999999998</c:v>
                </c:pt>
                <c:pt idx="6361">
                  <c:v>38.648000000000003</c:v>
                </c:pt>
                <c:pt idx="6362">
                  <c:v>38.652000000000001</c:v>
                </c:pt>
                <c:pt idx="6363">
                  <c:v>38.655999999999999</c:v>
                </c:pt>
                <c:pt idx="6364">
                  <c:v>38.659999999999997</c:v>
                </c:pt>
                <c:pt idx="6365">
                  <c:v>38.664000000000001</c:v>
                </c:pt>
                <c:pt idx="6366">
                  <c:v>38.667999999999999</c:v>
                </c:pt>
                <c:pt idx="6367">
                  <c:v>38.671999999999997</c:v>
                </c:pt>
                <c:pt idx="6368">
                  <c:v>38.676000000000002</c:v>
                </c:pt>
                <c:pt idx="6369">
                  <c:v>38.68</c:v>
                </c:pt>
                <c:pt idx="6370">
                  <c:v>38.683999999999997</c:v>
                </c:pt>
                <c:pt idx="6371">
                  <c:v>38.688000000000002</c:v>
                </c:pt>
                <c:pt idx="6372">
                  <c:v>38.692</c:v>
                </c:pt>
                <c:pt idx="6373">
                  <c:v>38.695999999999998</c:v>
                </c:pt>
                <c:pt idx="6374">
                  <c:v>38.700000000000003</c:v>
                </c:pt>
                <c:pt idx="6375">
                  <c:v>38.704000000000001</c:v>
                </c:pt>
                <c:pt idx="6376">
                  <c:v>38.707999999999998</c:v>
                </c:pt>
                <c:pt idx="6377">
                  <c:v>38.712000000000003</c:v>
                </c:pt>
                <c:pt idx="6378">
                  <c:v>38.716000000000001</c:v>
                </c:pt>
                <c:pt idx="6379">
                  <c:v>38.72</c:v>
                </c:pt>
                <c:pt idx="6380">
                  <c:v>38.723999999999997</c:v>
                </c:pt>
                <c:pt idx="6381">
                  <c:v>38.728000000000002</c:v>
                </c:pt>
                <c:pt idx="6382">
                  <c:v>38.731999999999999</c:v>
                </c:pt>
                <c:pt idx="6383">
                  <c:v>38.735999999999997</c:v>
                </c:pt>
                <c:pt idx="6384">
                  <c:v>38.74</c:v>
                </c:pt>
                <c:pt idx="6385">
                  <c:v>38.744</c:v>
                </c:pt>
                <c:pt idx="6386">
                  <c:v>38.747999999999998</c:v>
                </c:pt>
                <c:pt idx="6387">
                  <c:v>38.752000000000002</c:v>
                </c:pt>
                <c:pt idx="6388">
                  <c:v>38.756</c:v>
                </c:pt>
                <c:pt idx="6389">
                  <c:v>38.76</c:v>
                </c:pt>
                <c:pt idx="6390">
                  <c:v>38.764000000000003</c:v>
                </c:pt>
                <c:pt idx="6391">
                  <c:v>38.768000000000001</c:v>
                </c:pt>
                <c:pt idx="6392">
                  <c:v>38.771999999999998</c:v>
                </c:pt>
                <c:pt idx="6393">
                  <c:v>38.776000000000003</c:v>
                </c:pt>
                <c:pt idx="6394">
                  <c:v>38.78</c:v>
                </c:pt>
                <c:pt idx="6395">
                  <c:v>38.783999999999999</c:v>
                </c:pt>
                <c:pt idx="6396">
                  <c:v>38.787999999999997</c:v>
                </c:pt>
                <c:pt idx="6397">
                  <c:v>38.792000000000002</c:v>
                </c:pt>
                <c:pt idx="6398">
                  <c:v>38.795999999999999</c:v>
                </c:pt>
                <c:pt idx="6399">
                  <c:v>38.799999999999997</c:v>
                </c:pt>
                <c:pt idx="6400">
                  <c:v>38.804000000000002</c:v>
                </c:pt>
                <c:pt idx="6401">
                  <c:v>38.808</c:v>
                </c:pt>
                <c:pt idx="6402">
                  <c:v>38.811999999999998</c:v>
                </c:pt>
                <c:pt idx="6403">
                  <c:v>38.816000000000003</c:v>
                </c:pt>
                <c:pt idx="6404">
                  <c:v>38.82</c:v>
                </c:pt>
                <c:pt idx="6405">
                  <c:v>38.823999999999998</c:v>
                </c:pt>
                <c:pt idx="6406">
                  <c:v>38.828000000000003</c:v>
                </c:pt>
                <c:pt idx="6407">
                  <c:v>38.832000000000001</c:v>
                </c:pt>
                <c:pt idx="6408">
                  <c:v>38.835999999999999</c:v>
                </c:pt>
                <c:pt idx="6409">
                  <c:v>38.838999999999999</c:v>
                </c:pt>
                <c:pt idx="6410">
                  <c:v>38.843000000000004</c:v>
                </c:pt>
                <c:pt idx="6411">
                  <c:v>38.847000000000001</c:v>
                </c:pt>
                <c:pt idx="6412">
                  <c:v>38.850999999999999</c:v>
                </c:pt>
                <c:pt idx="6413">
                  <c:v>38.854999999999997</c:v>
                </c:pt>
                <c:pt idx="6414">
                  <c:v>38.859000000000002</c:v>
                </c:pt>
                <c:pt idx="6415">
                  <c:v>38.863</c:v>
                </c:pt>
                <c:pt idx="6416">
                  <c:v>38.866999999999997</c:v>
                </c:pt>
                <c:pt idx="6417">
                  <c:v>38.871000000000002</c:v>
                </c:pt>
                <c:pt idx="6418">
                  <c:v>38.875</c:v>
                </c:pt>
                <c:pt idx="6419">
                  <c:v>38.878999999999998</c:v>
                </c:pt>
                <c:pt idx="6420">
                  <c:v>38.881999999999998</c:v>
                </c:pt>
                <c:pt idx="6421">
                  <c:v>38.886000000000003</c:v>
                </c:pt>
                <c:pt idx="6422">
                  <c:v>38.89</c:v>
                </c:pt>
                <c:pt idx="6423">
                  <c:v>38.893999999999998</c:v>
                </c:pt>
                <c:pt idx="6424">
                  <c:v>38.896999999999998</c:v>
                </c:pt>
                <c:pt idx="6425">
                  <c:v>38.901000000000003</c:v>
                </c:pt>
                <c:pt idx="6426">
                  <c:v>38.905000000000001</c:v>
                </c:pt>
                <c:pt idx="6427">
                  <c:v>38.908000000000001</c:v>
                </c:pt>
                <c:pt idx="6428">
                  <c:v>38.911999999999999</c:v>
                </c:pt>
                <c:pt idx="6429">
                  <c:v>38.915999999999997</c:v>
                </c:pt>
                <c:pt idx="6430">
                  <c:v>38.92</c:v>
                </c:pt>
                <c:pt idx="6431">
                  <c:v>38.923999999999999</c:v>
                </c:pt>
                <c:pt idx="6432">
                  <c:v>38.927</c:v>
                </c:pt>
                <c:pt idx="6433">
                  <c:v>38.930999999999997</c:v>
                </c:pt>
                <c:pt idx="6434">
                  <c:v>38.935000000000002</c:v>
                </c:pt>
                <c:pt idx="6435">
                  <c:v>38.939</c:v>
                </c:pt>
                <c:pt idx="6436">
                  <c:v>38.942999999999998</c:v>
                </c:pt>
                <c:pt idx="6437">
                  <c:v>38.947000000000003</c:v>
                </c:pt>
                <c:pt idx="6438">
                  <c:v>38.951000000000001</c:v>
                </c:pt>
                <c:pt idx="6439">
                  <c:v>38.954999999999998</c:v>
                </c:pt>
                <c:pt idx="6440">
                  <c:v>38.959000000000003</c:v>
                </c:pt>
                <c:pt idx="6441">
                  <c:v>38.963000000000001</c:v>
                </c:pt>
                <c:pt idx="6442">
                  <c:v>38.966999999999999</c:v>
                </c:pt>
                <c:pt idx="6443">
                  <c:v>38.970999999999997</c:v>
                </c:pt>
                <c:pt idx="6444">
                  <c:v>38.975000000000001</c:v>
                </c:pt>
                <c:pt idx="6445">
                  <c:v>38.978999999999999</c:v>
                </c:pt>
                <c:pt idx="6446">
                  <c:v>38.982999999999997</c:v>
                </c:pt>
                <c:pt idx="6447">
                  <c:v>38.987000000000002</c:v>
                </c:pt>
                <c:pt idx="6448">
                  <c:v>38.991</c:v>
                </c:pt>
                <c:pt idx="6449">
                  <c:v>38.994999999999997</c:v>
                </c:pt>
                <c:pt idx="6450">
                  <c:v>38.999000000000002</c:v>
                </c:pt>
                <c:pt idx="6451">
                  <c:v>39.003</c:v>
                </c:pt>
                <c:pt idx="6452">
                  <c:v>39.006999999999998</c:v>
                </c:pt>
                <c:pt idx="6453">
                  <c:v>39.011000000000003</c:v>
                </c:pt>
                <c:pt idx="6454">
                  <c:v>39.014000000000003</c:v>
                </c:pt>
                <c:pt idx="6455">
                  <c:v>39.018000000000001</c:v>
                </c:pt>
                <c:pt idx="6456">
                  <c:v>39.021999999999998</c:v>
                </c:pt>
                <c:pt idx="6457">
                  <c:v>39.026000000000003</c:v>
                </c:pt>
                <c:pt idx="6458">
                  <c:v>39.03</c:v>
                </c:pt>
                <c:pt idx="6459">
                  <c:v>39.033999999999999</c:v>
                </c:pt>
                <c:pt idx="6460">
                  <c:v>39.037999999999997</c:v>
                </c:pt>
                <c:pt idx="6461">
                  <c:v>39.040999999999997</c:v>
                </c:pt>
                <c:pt idx="6462">
                  <c:v>39.045000000000002</c:v>
                </c:pt>
                <c:pt idx="6463">
                  <c:v>39.048000000000002</c:v>
                </c:pt>
                <c:pt idx="6464">
                  <c:v>39.052</c:v>
                </c:pt>
                <c:pt idx="6465">
                  <c:v>39.055999999999997</c:v>
                </c:pt>
                <c:pt idx="6466">
                  <c:v>39.06</c:v>
                </c:pt>
                <c:pt idx="6467">
                  <c:v>39.064</c:v>
                </c:pt>
                <c:pt idx="6468">
                  <c:v>39.067999999999998</c:v>
                </c:pt>
                <c:pt idx="6469">
                  <c:v>39.072000000000003</c:v>
                </c:pt>
                <c:pt idx="6470">
                  <c:v>39.076000000000001</c:v>
                </c:pt>
                <c:pt idx="6471">
                  <c:v>39.079000000000001</c:v>
                </c:pt>
                <c:pt idx="6472">
                  <c:v>39.082000000000001</c:v>
                </c:pt>
                <c:pt idx="6473">
                  <c:v>39.085999999999999</c:v>
                </c:pt>
                <c:pt idx="6474">
                  <c:v>39.088999999999999</c:v>
                </c:pt>
                <c:pt idx="6475">
                  <c:v>39.093000000000004</c:v>
                </c:pt>
                <c:pt idx="6476">
                  <c:v>39.097000000000001</c:v>
                </c:pt>
                <c:pt idx="6477">
                  <c:v>39.100999999999999</c:v>
                </c:pt>
                <c:pt idx="6478">
                  <c:v>39.104999999999997</c:v>
                </c:pt>
                <c:pt idx="6479">
                  <c:v>39.109000000000002</c:v>
                </c:pt>
                <c:pt idx="6480">
                  <c:v>39.112000000000002</c:v>
                </c:pt>
                <c:pt idx="6481">
                  <c:v>39.115000000000002</c:v>
                </c:pt>
                <c:pt idx="6482">
                  <c:v>39.119</c:v>
                </c:pt>
                <c:pt idx="6483">
                  <c:v>39.122</c:v>
                </c:pt>
                <c:pt idx="6484">
                  <c:v>39.125</c:v>
                </c:pt>
                <c:pt idx="6485">
                  <c:v>39.128999999999998</c:v>
                </c:pt>
                <c:pt idx="6486">
                  <c:v>39.133000000000003</c:v>
                </c:pt>
                <c:pt idx="6487">
                  <c:v>39.136000000000003</c:v>
                </c:pt>
                <c:pt idx="6488">
                  <c:v>39.139000000000003</c:v>
                </c:pt>
                <c:pt idx="6489">
                  <c:v>39.143000000000001</c:v>
                </c:pt>
                <c:pt idx="6490">
                  <c:v>39.146999999999998</c:v>
                </c:pt>
                <c:pt idx="6491">
                  <c:v>39.15</c:v>
                </c:pt>
                <c:pt idx="6492">
                  <c:v>39.154000000000003</c:v>
                </c:pt>
                <c:pt idx="6493">
                  <c:v>39.156999999999996</c:v>
                </c:pt>
                <c:pt idx="6494">
                  <c:v>39.161000000000001</c:v>
                </c:pt>
                <c:pt idx="6495">
                  <c:v>39.164000000000001</c:v>
                </c:pt>
                <c:pt idx="6496">
                  <c:v>39.167999999999999</c:v>
                </c:pt>
                <c:pt idx="6497">
                  <c:v>39.171999999999997</c:v>
                </c:pt>
                <c:pt idx="6498">
                  <c:v>39.176000000000002</c:v>
                </c:pt>
                <c:pt idx="6499">
                  <c:v>39.18</c:v>
                </c:pt>
                <c:pt idx="6500">
                  <c:v>39.183</c:v>
                </c:pt>
                <c:pt idx="6501">
                  <c:v>39.186999999999998</c:v>
                </c:pt>
                <c:pt idx="6502">
                  <c:v>39.191000000000003</c:v>
                </c:pt>
                <c:pt idx="6503">
                  <c:v>39.195</c:v>
                </c:pt>
                <c:pt idx="6504">
                  <c:v>39.198</c:v>
                </c:pt>
                <c:pt idx="6505">
                  <c:v>39.201999999999998</c:v>
                </c:pt>
                <c:pt idx="6506">
                  <c:v>39.206000000000003</c:v>
                </c:pt>
                <c:pt idx="6507">
                  <c:v>39.21</c:v>
                </c:pt>
                <c:pt idx="6508">
                  <c:v>39.213000000000001</c:v>
                </c:pt>
                <c:pt idx="6509">
                  <c:v>39.216000000000001</c:v>
                </c:pt>
                <c:pt idx="6510">
                  <c:v>39.219000000000001</c:v>
                </c:pt>
                <c:pt idx="6511">
                  <c:v>39.222999999999999</c:v>
                </c:pt>
                <c:pt idx="6512">
                  <c:v>39.225999999999999</c:v>
                </c:pt>
                <c:pt idx="6513">
                  <c:v>39.229999999999997</c:v>
                </c:pt>
                <c:pt idx="6514">
                  <c:v>39.234000000000002</c:v>
                </c:pt>
                <c:pt idx="6515">
                  <c:v>39.238</c:v>
                </c:pt>
                <c:pt idx="6516">
                  <c:v>39.241999999999997</c:v>
                </c:pt>
                <c:pt idx="6517">
                  <c:v>39.246000000000002</c:v>
                </c:pt>
                <c:pt idx="6518">
                  <c:v>39.25</c:v>
                </c:pt>
                <c:pt idx="6519">
                  <c:v>39.253</c:v>
                </c:pt>
                <c:pt idx="6520">
                  <c:v>39.256</c:v>
                </c:pt>
                <c:pt idx="6521">
                  <c:v>39.26</c:v>
                </c:pt>
                <c:pt idx="6522">
                  <c:v>39.264000000000003</c:v>
                </c:pt>
                <c:pt idx="6523">
                  <c:v>39.267000000000003</c:v>
                </c:pt>
                <c:pt idx="6524">
                  <c:v>39.271000000000001</c:v>
                </c:pt>
                <c:pt idx="6525">
                  <c:v>39.274000000000001</c:v>
                </c:pt>
                <c:pt idx="6526">
                  <c:v>39.277999999999999</c:v>
                </c:pt>
                <c:pt idx="6527">
                  <c:v>39.281999999999996</c:v>
                </c:pt>
                <c:pt idx="6528">
                  <c:v>39.286000000000001</c:v>
                </c:pt>
                <c:pt idx="6529">
                  <c:v>39.289000000000001</c:v>
                </c:pt>
                <c:pt idx="6530">
                  <c:v>39.292999999999999</c:v>
                </c:pt>
                <c:pt idx="6531">
                  <c:v>39.296999999999997</c:v>
                </c:pt>
                <c:pt idx="6532">
                  <c:v>39.301000000000002</c:v>
                </c:pt>
                <c:pt idx="6533">
                  <c:v>39.304000000000002</c:v>
                </c:pt>
                <c:pt idx="6534">
                  <c:v>39.308</c:v>
                </c:pt>
                <c:pt idx="6535">
                  <c:v>39.311999999999998</c:v>
                </c:pt>
                <c:pt idx="6536">
                  <c:v>39.316000000000003</c:v>
                </c:pt>
                <c:pt idx="6537">
                  <c:v>39.319000000000003</c:v>
                </c:pt>
                <c:pt idx="6538">
                  <c:v>39.323</c:v>
                </c:pt>
                <c:pt idx="6539">
                  <c:v>39.326999999999998</c:v>
                </c:pt>
                <c:pt idx="6540">
                  <c:v>39.331000000000003</c:v>
                </c:pt>
                <c:pt idx="6541">
                  <c:v>39.335000000000001</c:v>
                </c:pt>
                <c:pt idx="6542">
                  <c:v>39.338000000000001</c:v>
                </c:pt>
                <c:pt idx="6543">
                  <c:v>39.341999999999999</c:v>
                </c:pt>
                <c:pt idx="6544">
                  <c:v>39.345999999999997</c:v>
                </c:pt>
                <c:pt idx="6545">
                  <c:v>39.35</c:v>
                </c:pt>
                <c:pt idx="6546">
                  <c:v>39.353999999999999</c:v>
                </c:pt>
                <c:pt idx="6547">
                  <c:v>39.357999999999997</c:v>
                </c:pt>
                <c:pt idx="6548">
                  <c:v>39.362000000000002</c:v>
                </c:pt>
                <c:pt idx="6549">
                  <c:v>39.365000000000002</c:v>
                </c:pt>
                <c:pt idx="6550">
                  <c:v>39.369</c:v>
                </c:pt>
                <c:pt idx="6551">
                  <c:v>39.372999999999998</c:v>
                </c:pt>
                <c:pt idx="6552">
                  <c:v>39.377000000000002</c:v>
                </c:pt>
                <c:pt idx="6553">
                  <c:v>39.381</c:v>
                </c:pt>
                <c:pt idx="6554">
                  <c:v>39.384</c:v>
                </c:pt>
                <c:pt idx="6555">
                  <c:v>39.387999999999998</c:v>
                </c:pt>
                <c:pt idx="6556">
                  <c:v>39.392000000000003</c:v>
                </c:pt>
                <c:pt idx="6557">
                  <c:v>39.395000000000003</c:v>
                </c:pt>
                <c:pt idx="6558">
                  <c:v>39.398000000000003</c:v>
                </c:pt>
                <c:pt idx="6559">
                  <c:v>39.402000000000001</c:v>
                </c:pt>
                <c:pt idx="6560">
                  <c:v>39.405999999999999</c:v>
                </c:pt>
                <c:pt idx="6561">
                  <c:v>39.408999999999999</c:v>
                </c:pt>
                <c:pt idx="6562">
                  <c:v>39.412999999999997</c:v>
                </c:pt>
                <c:pt idx="6563">
                  <c:v>39.417000000000002</c:v>
                </c:pt>
                <c:pt idx="6564">
                  <c:v>39.420999999999999</c:v>
                </c:pt>
                <c:pt idx="6565">
                  <c:v>39.424999999999997</c:v>
                </c:pt>
                <c:pt idx="6566">
                  <c:v>39.429000000000002</c:v>
                </c:pt>
                <c:pt idx="6567">
                  <c:v>39.432000000000002</c:v>
                </c:pt>
                <c:pt idx="6568">
                  <c:v>39.436</c:v>
                </c:pt>
                <c:pt idx="6569">
                  <c:v>39.44</c:v>
                </c:pt>
                <c:pt idx="6570">
                  <c:v>39.444000000000003</c:v>
                </c:pt>
                <c:pt idx="6571">
                  <c:v>39.448</c:v>
                </c:pt>
                <c:pt idx="6572">
                  <c:v>39.451000000000001</c:v>
                </c:pt>
                <c:pt idx="6573">
                  <c:v>39.454000000000001</c:v>
                </c:pt>
                <c:pt idx="6574">
                  <c:v>39.457999999999998</c:v>
                </c:pt>
                <c:pt idx="6575">
                  <c:v>39.462000000000003</c:v>
                </c:pt>
                <c:pt idx="6576">
                  <c:v>39.465000000000003</c:v>
                </c:pt>
                <c:pt idx="6577">
                  <c:v>39.468000000000004</c:v>
                </c:pt>
                <c:pt idx="6578">
                  <c:v>39.472000000000001</c:v>
                </c:pt>
                <c:pt idx="6579">
                  <c:v>39.475999999999999</c:v>
                </c:pt>
                <c:pt idx="6580">
                  <c:v>39.478999999999999</c:v>
                </c:pt>
                <c:pt idx="6581">
                  <c:v>39.481999999999999</c:v>
                </c:pt>
                <c:pt idx="6582">
                  <c:v>39.485999999999997</c:v>
                </c:pt>
                <c:pt idx="6583">
                  <c:v>39.49</c:v>
                </c:pt>
                <c:pt idx="6584">
                  <c:v>39.494</c:v>
                </c:pt>
                <c:pt idx="6585">
                  <c:v>39.497999999999998</c:v>
                </c:pt>
                <c:pt idx="6586">
                  <c:v>39.500999999999998</c:v>
                </c:pt>
                <c:pt idx="6587">
                  <c:v>39.503999999999998</c:v>
                </c:pt>
                <c:pt idx="6588">
                  <c:v>39.508000000000003</c:v>
                </c:pt>
                <c:pt idx="6589">
                  <c:v>39.512</c:v>
                </c:pt>
                <c:pt idx="6590">
                  <c:v>39.515999999999998</c:v>
                </c:pt>
                <c:pt idx="6591">
                  <c:v>39.518999999999998</c:v>
                </c:pt>
                <c:pt idx="6592">
                  <c:v>39.523000000000003</c:v>
                </c:pt>
                <c:pt idx="6593">
                  <c:v>39.527000000000001</c:v>
                </c:pt>
                <c:pt idx="6594">
                  <c:v>39.53</c:v>
                </c:pt>
                <c:pt idx="6595">
                  <c:v>39.533999999999999</c:v>
                </c:pt>
                <c:pt idx="6596">
                  <c:v>39.536999999999999</c:v>
                </c:pt>
                <c:pt idx="6597">
                  <c:v>39.540999999999997</c:v>
                </c:pt>
                <c:pt idx="6598">
                  <c:v>39.543999999999997</c:v>
                </c:pt>
                <c:pt idx="6599">
                  <c:v>39.548000000000002</c:v>
                </c:pt>
                <c:pt idx="6600">
                  <c:v>39.552</c:v>
                </c:pt>
                <c:pt idx="6601">
                  <c:v>39.555</c:v>
                </c:pt>
                <c:pt idx="6602">
                  <c:v>39.558</c:v>
                </c:pt>
                <c:pt idx="6603">
                  <c:v>39.561999999999998</c:v>
                </c:pt>
                <c:pt idx="6604">
                  <c:v>39.566000000000003</c:v>
                </c:pt>
                <c:pt idx="6605">
                  <c:v>39.569000000000003</c:v>
                </c:pt>
                <c:pt idx="6606">
                  <c:v>39.573</c:v>
                </c:pt>
                <c:pt idx="6607">
                  <c:v>39.576999999999998</c:v>
                </c:pt>
                <c:pt idx="6608">
                  <c:v>39.581000000000003</c:v>
                </c:pt>
                <c:pt idx="6609">
                  <c:v>39.584000000000003</c:v>
                </c:pt>
                <c:pt idx="6610">
                  <c:v>39.587000000000003</c:v>
                </c:pt>
                <c:pt idx="6611">
                  <c:v>39.590000000000003</c:v>
                </c:pt>
                <c:pt idx="6612">
                  <c:v>39.593000000000004</c:v>
                </c:pt>
                <c:pt idx="6613">
                  <c:v>39.597000000000001</c:v>
                </c:pt>
                <c:pt idx="6614">
                  <c:v>39.600999999999999</c:v>
                </c:pt>
                <c:pt idx="6615">
                  <c:v>39.604999999999997</c:v>
                </c:pt>
                <c:pt idx="6616">
                  <c:v>39.607999999999997</c:v>
                </c:pt>
                <c:pt idx="6617">
                  <c:v>39.612000000000002</c:v>
                </c:pt>
                <c:pt idx="6618">
                  <c:v>39.615000000000002</c:v>
                </c:pt>
                <c:pt idx="6619">
                  <c:v>39.618000000000002</c:v>
                </c:pt>
                <c:pt idx="6620">
                  <c:v>39.622</c:v>
                </c:pt>
                <c:pt idx="6621">
                  <c:v>39.625999999999998</c:v>
                </c:pt>
                <c:pt idx="6622">
                  <c:v>39.628999999999998</c:v>
                </c:pt>
                <c:pt idx="6623">
                  <c:v>39.633000000000003</c:v>
                </c:pt>
                <c:pt idx="6624">
                  <c:v>39.637</c:v>
                </c:pt>
                <c:pt idx="6625">
                  <c:v>39.64</c:v>
                </c:pt>
                <c:pt idx="6626">
                  <c:v>39.643999999999998</c:v>
                </c:pt>
                <c:pt idx="6627">
                  <c:v>39.648000000000003</c:v>
                </c:pt>
                <c:pt idx="6628">
                  <c:v>39.652000000000001</c:v>
                </c:pt>
                <c:pt idx="6629">
                  <c:v>39.655000000000001</c:v>
                </c:pt>
                <c:pt idx="6630">
                  <c:v>39.658999999999999</c:v>
                </c:pt>
                <c:pt idx="6631">
                  <c:v>39.661999999999999</c:v>
                </c:pt>
                <c:pt idx="6632">
                  <c:v>39.665999999999997</c:v>
                </c:pt>
                <c:pt idx="6633">
                  <c:v>39.668999999999997</c:v>
                </c:pt>
                <c:pt idx="6634">
                  <c:v>39.673000000000002</c:v>
                </c:pt>
                <c:pt idx="6635">
                  <c:v>39.677</c:v>
                </c:pt>
                <c:pt idx="6636">
                  <c:v>39.68</c:v>
                </c:pt>
                <c:pt idx="6637">
                  <c:v>39.683</c:v>
                </c:pt>
                <c:pt idx="6638">
                  <c:v>39.686999999999998</c:v>
                </c:pt>
                <c:pt idx="6639">
                  <c:v>39.691000000000003</c:v>
                </c:pt>
                <c:pt idx="6640">
                  <c:v>39.694000000000003</c:v>
                </c:pt>
                <c:pt idx="6641">
                  <c:v>39.698</c:v>
                </c:pt>
                <c:pt idx="6642">
                  <c:v>39.701000000000001</c:v>
                </c:pt>
                <c:pt idx="6643">
                  <c:v>39.704000000000001</c:v>
                </c:pt>
                <c:pt idx="6644">
                  <c:v>39.707999999999998</c:v>
                </c:pt>
                <c:pt idx="6645">
                  <c:v>39.712000000000003</c:v>
                </c:pt>
                <c:pt idx="6646">
                  <c:v>39.716000000000001</c:v>
                </c:pt>
                <c:pt idx="6647">
                  <c:v>39.72</c:v>
                </c:pt>
                <c:pt idx="6648">
                  <c:v>39.723999999999997</c:v>
                </c:pt>
                <c:pt idx="6649">
                  <c:v>39.726999999999997</c:v>
                </c:pt>
                <c:pt idx="6650">
                  <c:v>39.731000000000002</c:v>
                </c:pt>
                <c:pt idx="6651">
                  <c:v>39.734999999999999</c:v>
                </c:pt>
                <c:pt idx="6652">
                  <c:v>39.738</c:v>
                </c:pt>
                <c:pt idx="6653">
                  <c:v>39.741999999999997</c:v>
                </c:pt>
                <c:pt idx="6654">
                  <c:v>39.744999999999997</c:v>
                </c:pt>
                <c:pt idx="6655">
                  <c:v>39.749000000000002</c:v>
                </c:pt>
                <c:pt idx="6656">
                  <c:v>39.752000000000002</c:v>
                </c:pt>
                <c:pt idx="6657">
                  <c:v>39.755000000000003</c:v>
                </c:pt>
                <c:pt idx="6658">
                  <c:v>39.758000000000003</c:v>
                </c:pt>
                <c:pt idx="6659">
                  <c:v>39.762</c:v>
                </c:pt>
                <c:pt idx="6660">
                  <c:v>39.765000000000001</c:v>
                </c:pt>
                <c:pt idx="6661">
                  <c:v>39.768999999999998</c:v>
                </c:pt>
                <c:pt idx="6662">
                  <c:v>39.773000000000003</c:v>
                </c:pt>
                <c:pt idx="6663">
                  <c:v>39.777000000000001</c:v>
                </c:pt>
                <c:pt idx="6664">
                  <c:v>39.78</c:v>
                </c:pt>
                <c:pt idx="6665">
                  <c:v>39.783000000000001</c:v>
                </c:pt>
                <c:pt idx="6666">
                  <c:v>39.786999999999999</c:v>
                </c:pt>
                <c:pt idx="6667">
                  <c:v>39.790999999999997</c:v>
                </c:pt>
                <c:pt idx="6668">
                  <c:v>39.793999999999997</c:v>
                </c:pt>
                <c:pt idx="6669">
                  <c:v>39.798000000000002</c:v>
                </c:pt>
                <c:pt idx="6670">
                  <c:v>39.802</c:v>
                </c:pt>
                <c:pt idx="6671">
                  <c:v>39.805999999999997</c:v>
                </c:pt>
                <c:pt idx="6672">
                  <c:v>39.808999999999997</c:v>
                </c:pt>
                <c:pt idx="6673">
                  <c:v>39.811999999999998</c:v>
                </c:pt>
                <c:pt idx="6674">
                  <c:v>39.814999999999998</c:v>
                </c:pt>
                <c:pt idx="6675">
                  <c:v>39.817999999999998</c:v>
                </c:pt>
                <c:pt idx="6676">
                  <c:v>39.822000000000003</c:v>
                </c:pt>
                <c:pt idx="6677">
                  <c:v>39.826000000000001</c:v>
                </c:pt>
                <c:pt idx="6678">
                  <c:v>39.83</c:v>
                </c:pt>
                <c:pt idx="6679">
                  <c:v>39.834000000000003</c:v>
                </c:pt>
                <c:pt idx="6680">
                  <c:v>39.838000000000001</c:v>
                </c:pt>
                <c:pt idx="6681">
                  <c:v>39.841000000000001</c:v>
                </c:pt>
                <c:pt idx="6682">
                  <c:v>39.844000000000001</c:v>
                </c:pt>
                <c:pt idx="6683">
                  <c:v>39.847000000000001</c:v>
                </c:pt>
                <c:pt idx="6684">
                  <c:v>39.850999999999999</c:v>
                </c:pt>
                <c:pt idx="6685">
                  <c:v>39.854999999999997</c:v>
                </c:pt>
                <c:pt idx="6686">
                  <c:v>39.859000000000002</c:v>
                </c:pt>
                <c:pt idx="6687">
                  <c:v>39.862000000000002</c:v>
                </c:pt>
                <c:pt idx="6688">
                  <c:v>39.866</c:v>
                </c:pt>
                <c:pt idx="6689">
                  <c:v>39.869999999999997</c:v>
                </c:pt>
                <c:pt idx="6690">
                  <c:v>39.874000000000002</c:v>
                </c:pt>
                <c:pt idx="6691">
                  <c:v>39.877000000000002</c:v>
                </c:pt>
                <c:pt idx="6692">
                  <c:v>39.880000000000003</c:v>
                </c:pt>
                <c:pt idx="6693">
                  <c:v>39.884</c:v>
                </c:pt>
                <c:pt idx="6694">
                  <c:v>39.887</c:v>
                </c:pt>
                <c:pt idx="6695">
                  <c:v>39.890999999999998</c:v>
                </c:pt>
                <c:pt idx="6696">
                  <c:v>39.893999999999998</c:v>
                </c:pt>
                <c:pt idx="6697">
                  <c:v>39.898000000000003</c:v>
                </c:pt>
                <c:pt idx="6698">
                  <c:v>39.902000000000001</c:v>
                </c:pt>
                <c:pt idx="6699">
                  <c:v>39.905000000000001</c:v>
                </c:pt>
                <c:pt idx="6700">
                  <c:v>39.908999999999999</c:v>
                </c:pt>
                <c:pt idx="6701">
                  <c:v>39.911999999999999</c:v>
                </c:pt>
                <c:pt idx="6702">
                  <c:v>39.915999999999997</c:v>
                </c:pt>
                <c:pt idx="6703">
                  <c:v>39.918999999999997</c:v>
                </c:pt>
                <c:pt idx="6704">
                  <c:v>39.921999999999997</c:v>
                </c:pt>
                <c:pt idx="6705">
                  <c:v>39.924999999999997</c:v>
                </c:pt>
                <c:pt idx="6706">
                  <c:v>39.929000000000002</c:v>
                </c:pt>
                <c:pt idx="6707">
                  <c:v>39.933</c:v>
                </c:pt>
                <c:pt idx="6708">
                  <c:v>39.936</c:v>
                </c:pt>
                <c:pt idx="6709">
                  <c:v>39.939</c:v>
                </c:pt>
                <c:pt idx="6710">
                  <c:v>39.942999999999998</c:v>
                </c:pt>
                <c:pt idx="6711">
                  <c:v>39.947000000000003</c:v>
                </c:pt>
                <c:pt idx="6712">
                  <c:v>39.950000000000003</c:v>
                </c:pt>
                <c:pt idx="6713">
                  <c:v>39.954000000000001</c:v>
                </c:pt>
                <c:pt idx="6714">
                  <c:v>39.957999999999998</c:v>
                </c:pt>
                <c:pt idx="6715">
                  <c:v>39.962000000000003</c:v>
                </c:pt>
                <c:pt idx="6716">
                  <c:v>39.965000000000003</c:v>
                </c:pt>
                <c:pt idx="6717">
                  <c:v>39.968000000000004</c:v>
                </c:pt>
                <c:pt idx="6718">
                  <c:v>39.972000000000001</c:v>
                </c:pt>
                <c:pt idx="6719">
                  <c:v>39.975999999999999</c:v>
                </c:pt>
                <c:pt idx="6720">
                  <c:v>39.979999999999997</c:v>
                </c:pt>
                <c:pt idx="6721">
                  <c:v>39.982999999999997</c:v>
                </c:pt>
                <c:pt idx="6722">
                  <c:v>39.987000000000002</c:v>
                </c:pt>
                <c:pt idx="6723">
                  <c:v>39.991</c:v>
                </c:pt>
                <c:pt idx="6724">
                  <c:v>39.994999999999997</c:v>
                </c:pt>
                <c:pt idx="6725">
                  <c:v>39.997999999999998</c:v>
                </c:pt>
                <c:pt idx="6726">
                  <c:v>40.000999999999998</c:v>
                </c:pt>
                <c:pt idx="6727">
                  <c:v>40.006</c:v>
                </c:pt>
                <c:pt idx="6728">
                  <c:v>40.01</c:v>
                </c:pt>
                <c:pt idx="6729">
                  <c:v>40.014000000000003</c:v>
                </c:pt>
                <c:pt idx="6730">
                  <c:v>40.018000000000001</c:v>
                </c:pt>
                <c:pt idx="6731">
                  <c:v>40.021999999999998</c:v>
                </c:pt>
                <c:pt idx="6732">
                  <c:v>40.024999999999999</c:v>
                </c:pt>
                <c:pt idx="6733">
                  <c:v>40.029000000000003</c:v>
                </c:pt>
                <c:pt idx="6734">
                  <c:v>40.033000000000001</c:v>
                </c:pt>
                <c:pt idx="6735">
                  <c:v>40.036000000000001</c:v>
                </c:pt>
                <c:pt idx="6736">
                  <c:v>40.039000000000001</c:v>
                </c:pt>
                <c:pt idx="6737">
                  <c:v>40.042999999999999</c:v>
                </c:pt>
                <c:pt idx="6738">
                  <c:v>40.046999999999997</c:v>
                </c:pt>
                <c:pt idx="6739">
                  <c:v>40.049999999999997</c:v>
                </c:pt>
                <c:pt idx="6740">
                  <c:v>40.052999999999997</c:v>
                </c:pt>
                <c:pt idx="6741">
                  <c:v>40.057000000000002</c:v>
                </c:pt>
                <c:pt idx="6742">
                  <c:v>40.061</c:v>
                </c:pt>
                <c:pt idx="6743">
                  <c:v>40.064999999999998</c:v>
                </c:pt>
                <c:pt idx="6744">
                  <c:v>40.067999999999998</c:v>
                </c:pt>
                <c:pt idx="6745">
                  <c:v>40.072000000000003</c:v>
                </c:pt>
                <c:pt idx="6746">
                  <c:v>40.076000000000001</c:v>
                </c:pt>
                <c:pt idx="6747">
                  <c:v>40.079000000000001</c:v>
                </c:pt>
                <c:pt idx="6748">
                  <c:v>40.082000000000001</c:v>
                </c:pt>
                <c:pt idx="6749">
                  <c:v>40.085999999999999</c:v>
                </c:pt>
                <c:pt idx="6750">
                  <c:v>40.088999999999999</c:v>
                </c:pt>
                <c:pt idx="6751">
                  <c:v>40.093000000000004</c:v>
                </c:pt>
                <c:pt idx="6752">
                  <c:v>40.095999999999997</c:v>
                </c:pt>
                <c:pt idx="6753">
                  <c:v>40.1</c:v>
                </c:pt>
                <c:pt idx="6754">
                  <c:v>40.103000000000002</c:v>
                </c:pt>
                <c:pt idx="6755">
                  <c:v>40.106000000000002</c:v>
                </c:pt>
                <c:pt idx="6756">
                  <c:v>40.110999999999997</c:v>
                </c:pt>
                <c:pt idx="6757">
                  <c:v>40.116</c:v>
                </c:pt>
                <c:pt idx="6758">
                  <c:v>40.119999999999997</c:v>
                </c:pt>
                <c:pt idx="6759">
                  <c:v>40.124000000000002</c:v>
                </c:pt>
                <c:pt idx="6760">
                  <c:v>40.127000000000002</c:v>
                </c:pt>
                <c:pt idx="6761">
                  <c:v>40.130000000000003</c:v>
                </c:pt>
                <c:pt idx="6762">
                  <c:v>40.133000000000003</c:v>
                </c:pt>
                <c:pt idx="6763">
                  <c:v>40.136000000000003</c:v>
                </c:pt>
                <c:pt idx="6764">
                  <c:v>40.14</c:v>
                </c:pt>
                <c:pt idx="6765">
                  <c:v>40.143999999999998</c:v>
                </c:pt>
                <c:pt idx="6766">
                  <c:v>40.148000000000003</c:v>
                </c:pt>
                <c:pt idx="6767">
                  <c:v>40.152000000000001</c:v>
                </c:pt>
                <c:pt idx="6768">
                  <c:v>40.155000000000001</c:v>
                </c:pt>
                <c:pt idx="6769">
                  <c:v>40.158000000000001</c:v>
                </c:pt>
                <c:pt idx="6770">
                  <c:v>40.161999999999999</c:v>
                </c:pt>
                <c:pt idx="6771">
                  <c:v>40.164999999999999</c:v>
                </c:pt>
                <c:pt idx="6772">
                  <c:v>40.168999999999997</c:v>
                </c:pt>
                <c:pt idx="6773">
                  <c:v>40.171999999999997</c:v>
                </c:pt>
                <c:pt idx="6774">
                  <c:v>40.176000000000002</c:v>
                </c:pt>
                <c:pt idx="6775">
                  <c:v>40.18</c:v>
                </c:pt>
                <c:pt idx="6776">
                  <c:v>40.183999999999997</c:v>
                </c:pt>
                <c:pt idx="6777">
                  <c:v>40.188000000000002</c:v>
                </c:pt>
                <c:pt idx="6778">
                  <c:v>40.192</c:v>
                </c:pt>
                <c:pt idx="6779">
                  <c:v>40.195999999999998</c:v>
                </c:pt>
                <c:pt idx="6780">
                  <c:v>40.198999999999998</c:v>
                </c:pt>
                <c:pt idx="6781">
                  <c:v>40.203000000000003</c:v>
                </c:pt>
                <c:pt idx="6782">
                  <c:v>40.207999999999998</c:v>
                </c:pt>
                <c:pt idx="6783">
                  <c:v>40.212000000000003</c:v>
                </c:pt>
                <c:pt idx="6784">
                  <c:v>40.216000000000001</c:v>
                </c:pt>
                <c:pt idx="6785">
                  <c:v>40.22</c:v>
                </c:pt>
                <c:pt idx="6786">
                  <c:v>40.223999999999997</c:v>
                </c:pt>
                <c:pt idx="6787">
                  <c:v>40.228000000000002</c:v>
                </c:pt>
                <c:pt idx="6788">
                  <c:v>40.231999999999999</c:v>
                </c:pt>
                <c:pt idx="6789">
                  <c:v>40.235999999999997</c:v>
                </c:pt>
                <c:pt idx="6790">
                  <c:v>40.24</c:v>
                </c:pt>
                <c:pt idx="6791">
                  <c:v>40.244</c:v>
                </c:pt>
                <c:pt idx="6792">
                  <c:v>40.247</c:v>
                </c:pt>
                <c:pt idx="6793">
                  <c:v>40.25</c:v>
                </c:pt>
                <c:pt idx="6794">
                  <c:v>40.253</c:v>
                </c:pt>
                <c:pt idx="6795">
                  <c:v>40.256</c:v>
                </c:pt>
                <c:pt idx="6796">
                  <c:v>40.26</c:v>
                </c:pt>
                <c:pt idx="6797">
                  <c:v>40.264000000000003</c:v>
                </c:pt>
                <c:pt idx="6798">
                  <c:v>40.268000000000001</c:v>
                </c:pt>
                <c:pt idx="6799">
                  <c:v>40.271999999999998</c:v>
                </c:pt>
                <c:pt idx="6800">
                  <c:v>40.276000000000003</c:v>
                </c:pt>
                <c:pt idx="6801">
                  <c:v>40.28</c:v>
                </c:pt>
                <c:pt idx="6802">
                  <c:v>40.283000000000001</c:v>
                </c:pt>
                <c:pt idx="6803">
                  <c:v>40.286999999999999</c:v>
                </c:pt>
                <c:pt idx="6804">
                  <c:v>40.290999999999997</c:v>
                </c:pt>
                <c:pt idx="6805">
                  <c:v>40.295000000000002</c:v>
                </c:pt>
                <c:pt idx="6806">
                  <c:v>40.298999999999999</c:v>
                </c:pt>
                <c:pt idx="6807">
                  <c:v>40.302</c:v>
                </c:pt>
                <c:pt idx="6808">
                  <c:v>40.305999999999997</c:v>
                </c:pt>
                <c:pt idx="6809">
                  <c:v>40.31</c:v>
                </c:pt>
                <c:pt idx="6810">
                  <c:v>40.313000000000002</c:v>
                </c:pt>
                <c:pt idx="6811">
                  <c:v>40.317</c:v>
                </c:pt>
                <c:pt idx="6812">
                  <c:v>40.32</c:v>
                </c:pt>
                <c:pt idx="6813">
                  <c:v>40.323</c:v>
                </c:pt>
                <c:pt idx="6814">
                  <c:v>40.326999999999998</c:v>
                </c:pt>
                <c:pt idx="6815">
                  <c:v>40.331000000000003</c:v>
                </c:pt>
                <c:pt idx="6816">
                  <c:v>40.334000000000003</c:v>
                </c:pt>
                <c:pt idx="6817">
                  <c:v>40.337000000000003</c:v>
                </c:pt>
                <c:pt idx="6818">
                  <c:v>40.341000000000001</c:v>
                </c:pt>
                <c:pt idx="6819">
                  <c:v>40.344000000000001</c:v>
                </c:pt>
                <c:pt idx="6820">
                  <c:v>40.347999999999999</c:v>
                </c:pt>
                <c:pt idx="6821">
                  <c:v>40.351999999999997</c:v>
                </c:pt>
                <c:pt idx="6822">
                  <c:v>40.356000000000002</c:v>
                </c:pt>
                <c:pt idx="6823">
                  <c:v>40.360999999999997</c:v>
                </c:pt>
                <c:pt idx="6824">
                  <c:v>40.365000000000002</c:v>
                </c:pt>
                <c:pt idx="6825">
                  <c:v>40.369</c:v>
                </c:pt>
                <c:pt idx="6826">
                  <c:v>40.372999999999998</c:v>
                </c:pt>
                <c:pt idx="6827">
                  <c:v>40.377000000000002</c:v>
                </c:pt>
                <c:pt idx="6828">
                  <c:v>40.381</c:v>
                </c:pt>
                <c:pt idx="6829">
                  <c:v>40.384999999999998</c:v>
                </c:pt>
                <c:pt idx="6830">
                  <c:v>40.389000000000003</c:v>
                </c:pt>
                <c:pt idx="6831">
                  <c:v>40.393000000000001</c:v>
                </c:pt>
                <c:pt idx="6832">
                  <c:v>40.396999999999998</c:v>
                </c:pt>
                <c:pt idx="6833">
                  <c:v>40.4</c:v>
                </c:pt>
                <c:pt idx="6834">
                  <c:v>40.404000000000003</c:v>
                </c:pt>
                <c:pt idx="6835">
                  <c:v>40.408000000000001</c:v>
                </c:pt>
                <c:pt idx="6836">
                  <c:v>40.411999999999999</c:v>
                </c:pt>
                <c:pt idx="6837">
                  <c:v>40.415999999999997</c:v>
                </c:pt>
                <c:pt idx="6838">
                  <c:v>40.42</c:v>
                </c:pt>
                <c:pt idx="6839">
                  <c:v>40.423999999999999</c:v>
                </c:pt>
                <c:pt idx="6840">
                  <c:v>40.427999999999997</c:v>
                </c:pt>
                <c:pt idx="6841">
                  <c:v>40.432000000000002</c:v>
                </c:pt>
                <c:pt idx="6842">
                  <c:v>40.436</c:v>
                </c:pt>
                <c:pt idx="6843">
                  <c:v>40.439</c:v>
                </c:pt>
                <c:pt idx="6844">
                  <c:v>40.442999999999998</c:v>
                </c:pt>
                <c:pt idx="6845">
                  <c:v>40.447000000000003</c:v>
                </c:pt>
                <c:pt idx="6846">
                  <c:v>40.451000000000001</c:v>
                </c:pt>
                <c:pt idx="6847">
                  <c:v>40.454000000000001</c:v>
                </c:pt>
                <c:pt idx="6848">
                  <c:v>40.457999999999998</c:v>
                </c:pt>
                <c:pt idx="6849">
                  <c:v>40.462000000000003</c:v>
                </c:pt>
                <c:pt idx="6850">
                  <c:v>40.466000000000001</c:v>
                </c:pt>
                <c:pt idx="6851">
                  <c:v>40.47</c:v>
                </c:pt>
                <c:pt idx="6852">
                  <c:v>40.473999999999997</c:v>
                </c:pt>
                <c:pt idx="6853">
                  <c:v>40.478000000000002</c:v>
                </c:pt>
                <c:pt idx="6854">
                  <c:v>40.481999999999999</c:v>
                </c:pt>
                <c:pt idx="6855">
                  <c:v>40.485999999999997</c:v>
                </c:pt>
                <c:pt idx="6856">
                  <c:v>40.49</c:v>
                </c:pt>
                <c:pt idx="6857">
                  <c:v>40.494</c:v>
                </c:pt>
                <c:pt idx="6858">
                  <c:v>40.497999999999998</c:v>
                </c:pt>
                <c:pt idx="6859">
                  <c:v>40.502000000000002</c:v>
                </c:pt>
                <c:pt idx="6860">
                  <c:v>40.506</c:v>
                </c:pt>
                <c:pt idx="6861">
                  <c:v>40.51</c:v>
                </c:pt>
                <c:pt idx="6862">
                  <c:v>40.514000000000003</c:v>
                </c:pt>
                <c:pt idx="6863">
                  <c:v>40.518000000000001</c:v>
                </c:pt>
                <c:pt idx="6864">
                  <c:v>40.521999999999998</c:v>
                </c:pt>
                <c:pt idx="6865">
                  <c:v>40.526000000000003</c:v>
                </c:pt>
                <c:pt idx="6866">
                  <c:v>40.53</c:v>
                </c:pt>
                <c:pt idx="6867">
                  <c:v>40.533999999999999</c:v>
                </c:pt>
                <c:pt idx="6868">
                  <c:v>40.537999999999997</c:v>
                </c:pt>
                <c:pt idx="6869">
                  <c:v>40.542000000000002</c:v>
                </c:pt>
                <c:pt idx="6870">
                  <c:v>40.545999999999999</c:v>
                </c:pt>
                <c:pt idx="6871">
                  <c:v>40.549999999999997</c:v>
                </c:pt>
                <c:pt idx="6872">
                  <c:v>40.554000000000002</c:v>
                </c:pt>
                <c:pt idx="6873">
                  <c:v>40.558</c:v>
                </c:pt>
                <c:pt idx="6874">
                  <c:v>40.561999999999998</c:v>
                </c:pt>
                <c:pt idx="6875">
                  <c:v>40.566000000000003</c:v>
                </c:pt>
                <c:pt idx="6876">
                  <c:v>40.57</c:v>
                </c:pt>
                <c:pt idx="6877">
                  <c:v>40.573999999999998</c:v>
                </c:pt>
                <c:pt idx="6878">
                  <c:v>40.578000000000003</c:v>
                </c:pt>
                <c:pt idx="6879">
                  <c:v>40.582000000000001</c:v>
                </c:pt>
                <c:pt idx="6880">
                  <c:v>40.585999999999999</c:v>
                </c:pt>
                <c:pt idx="6881">
                  <c:v>40.590000000000003</c:v>
                </c:pt>
                <c:pt idx="6882">
                  <c:v>40.594000000000001</c:v>
                </c:pt>
                <c:pt idx="6883">
                  <c:v>40.597999999999999</c:v>
                </c:pt>
                <c:pt idx="6884">
                  <c:v>40.601999999999997</c:v>
                </c:pt>
                <c:pt idx="6885">
                  <c:v>40.606000000000002</c:v>
                </c:pt>
                <c:pt idx="6886">
                  <c:v>40.61</c:v>
                </c:pt>
                <c:pt idx="6887">
                  <c:v>40.613999999999997</c:v>
                </c:pt>
                <c:pt idx="6888">
                  <c:v>40.618000000000002</c:v>
                </c:pt>
                <c:pt idx="6889">
                  <c:v>40.622</c:v>
                </c:pt>
                <c:pt idx="6890">
                  <c:v>40.625999999999998</c:v>
                </c:pt>
                <c:pt idx="6891">
                  <c:v>40.630000000000003</c:v>
                </c:pt>
                <c:pt idx="6892">
                  <c:v>40.634</c:v>
                </c:pt>
                <c:pt idx="6893">
                  <c:v>40.637999999999998</c:v>
                </c:pt>
                <c:pt idx="6894">
                  <c:v>40.642000000000003</c:v>
                </c:pt>
                <c:pt idx="6895">
                  <c:v>40.646000000000001</c:v>
                </c:pt>
                <c:pt idx="6896">
                  <c:v>40.65</c:v>
                </c:pt>
                <c:pt idx="6897">
                  <c:v>40.654000000000003</c:v>
                </c:pt>
                <c:pt idx="6898">
                  <c:v>40.658000000000001</c:v>
                </c:pt>
                <c:pt idx="6899">
                  <c:v>40.661999999999999</c:v>
                </c:pt>
                <c:pt idx="6900">
                  <c:v>40.665999999999997</c:v>
                </c:pt>
                <c:pt idx="6901">
                  <c:v>40.67</c:v>
                </c:pt>
                <c:pt idx="6902">
                  <c:v>40.673999999999999</c:v>
                </c:pt>
                <c:pt idx="6903">
                  <c:v>40.677999999999997</c:v>
                </c:pt>
                <c:pt idx="6904">
                  <c:v>40.682000000000002</c:v>
                </c:pt>
                <c:pt idx="6905">
                  <c:v>40.686</c:v>
                </c:pt>
                <c:pt idx="6906">
                  <c:v>40.69</c:v>
                </c:pt>
                <c:pt idx="6907">
                  <c:v>40.694000000000003</c:v>
                </c:pt>
                <c:pt idx="6908">
                  <c:v>40.698</c:v>
                </c:pt>
                <c:pt idx="6909">
                  <c:v>40.701999999999998</c:v>
                </c:pt>
                <c:pt idx="6910">
                  <c:v>40.706000000000003</c:v>
                </c:pt>
                <c:pt idx="6911">
                  <c:v>40.71</c:v>
                </c:pt>
                <c:pt idx="6912">
                  <c:v>40.713999999999999</c:v>
                </c:pt>
                <c:pt idx="6913">
                  <c:v>40.718000000000004</c:v>
                </c:pt>
                <c:pt idx="6914">
                  <c:v>40.722000000000001</c:v>
                </c:pt>
                <c:pt idx="6915">
                  <c:v>40.725999999999999</c:v>
                </c:pt>
                <c:pt idx="6916">
                  <c:v>40.729999999999997</c:v>
                </c:pt>
                <c:pt idx="6917">
                  <c:v>40.734000000000002</c:v>
                </c:pt>
                <c:pt idx="6918">
                  <c:v>40.738</c:v>
                </c:pt>
                <c:pt idx="6919">
                  <c:v>40.741999999999997</c:v>
                </c:pt>
                <c:pt idx="6920">
                  <c:v>40.746000000000002</c:v>
                </c:pt>
                <c:pt idx="6921">
                  <c:v>40.75</c:v>
                </c:pt>
                <c:pt idx="6922">
                  <c:v>40.753999999999998</c:v>
                </c:pt>
                <c:pt idx="6923">
                  <c:v>40.758000000000003</c:v>
                </c:pt>
                <c:pt idx="6924">
                  <c:v>40.762</c:v>
                </c:pt>
                <c:pt idx="6925">
                  <c:v>40.765999999999998</c:v>
                </c:pt>
                <c:pt idx="6926">
                  <c:v>40.770000000000003</c:v>
                </c:pt>
                <c:pt idx="6927">
                  <c:v>40.774000000000001</c:v>
                </c:pt>
                <c:pt idx="6928">
                  <c:v>40.777999999999999</c:v>
                </c:pt>
                <c:pt idx="6929">
                  <c:v>40.781999999999996</c:v>
                </c:pt>
                <c:pt idx="6930">
                  <c:v>40.786000000000001</c:v>
                </c:pt>
                <c:pt idx="6931">
                  <c:v>40.79</c:v>
                </c:pt>
                <c:pt idx="6932">
                  <c:v>40.793999999999997</c:v>
                </c:pt>
                <c:pt idx="6933">
                  <c:v>40.798000000000002</c:v>
                </c:pt>
                <c:pt idx="6934">
                  <c:v>40.802</c:v>
                </c:pt>
                <c:pt idx="6935">
                  <c:v>40.805999999999997</c:v>
                </c:pt>
                <c:pt idx="6936">
                  <c:v>40.81</c:v>
                </c:pt>
                <c:pt idx="6937">
                  <c:v>40.814</c:v>
                </c:pt>
                <c:pt idx="6938">
                  <c:v>40.817999999999998</c:v>
                </c:pt>
                <c:pt idx="6939">
                  <c:v>40.822000000000003</c:v>
                </c:pt>
                <c:pt idx="6940">
                  <c:v>40.826000000000001</c:v>
                </c:pt>
                <c:pt idx="6941">
                  <c:v>40.83</c:v>
                </c:pt>
                <c:pt idx="6942">
                  <c:v>40.834000000000003</c:v>
                </c:pt>
                <c:pt idx="6943">
                  <c:v>40.838000000000001</c:v>
                </c:pt>
                <c:pt idx="6944">
                  <c:v>40.841999999999999</c:v>
                </c:pt>
                <c:pt idx="6945">
                  <c:v>40.845999999999997</c:v>
                </c:pt>
                <c:pt idx="6946">
                  <c:v>40.85</c:v>
                </c:pt>
                <c:pt idx="6947">
                  <c:v>40.853999999999999</c:v>
                </c:pt>
                <c:pt idx="6948">
                  <c:v>40.857999999999997</c:v>
                </c:pt>
                <c:pt idx="6949">
                  <c:v>40.862000000000002</c:v>
                </c:pt>
                <c:pt idx="6950">
                  <c:v>40.866</c:v>
                </c:pt>
                <c:pt idx="6951">
                  <c:v>40.869999999999997</c:v>
                </c:pt>
                <c:pt idx="6952">
                  <c:v>40.874000000000002</c:v>
                </c:pt>
                <c:pt idx="6953">
                  <c:v>40.878</c:v>
                </c:pt>
                <c:pt idx="6954">
                  <c:v>40.881999999999998</c:v>
                </c:pt>
                <c:pt idx="6955">
                  <c:v>40.886000000000003</c:v>
                </c:pt>
                <c:pt idx="6956">
                  <c:v>40.89</c:v>
                </c:pt>
                <c:pt idx="6957">
                  <c:v>40.893999999999998</c:v>
                </c:pt>
                <c:pt idx="6958">
                  <c:v>40.898000000000003</c:v>
                </c:pt>
                <c:pt idx="6959">
                  <c:v>40.902000000000001</c:v>
                </c:pt>
                <c:pt idx="6960">
                  <c:v>40.905999999999999</c:v>
                </c:pt>
                <c:pt idx="6961">
                  <c:v>40.909999999999997</c:v>
                </c:pt>
                <c:pt idx="6962">
                  <c:v>40.914000000000001</c:v>
                </c:pt>
                <c:pt idx="6963">
                  <c:v>40.917999999999999</c:v>
                </c:pt>
                <c:pt idx="6964">
                  <c:v>40.921999999999997</c:v>
                </c:pt>
                <c:pt idx="6965">
                  <c:v>40.926000000000002</c:v>
                </c:pt>
                <c:pt idx="6966">
                  <c:v>40.93</c:v>
                </c:pt>
                <c:pt idx="6967">
                  <c:v>40.933999999999997</c:v>
                </c:pt>
                <c:pt idx="6968">
                  <c:v>40.938000000000002</c:v>
                </c:pt>
                <c:pt idx="6969">
                  <c:v>40.942</c:v>
                </c:pt>
                <c:pt idx="6970">
                  <c:v>40.945999999999998</c:v>
                </c:pt>
                <c:pt idx="6971">
                  <c:v>40.950000000000003</c:v>
                </c:pt>
                <c:pt idx="6972">
                  <c:v>40.954000000000001</c:v>
                </c:pt>
                <c:pt idx="6973">
                  <c:v>40.957999999999998</c:v>
                </c:pt>
                <c:pt idx="6974">
                  <c:v>40.962000000000003</c:v>
                </c:pt>
                <c:pt idx="6975">
                  <c:v>40.966000000000001</c:v>
                </c:pt>
                <c:pt idx="6976">
                  <c:v>40.97</c:v>
                </c:pt>
                <c:pt idx="6977">
                  <c:v>40.973999999999997</c:v>
                </c:pt>
                <c:pt idx="6978">
                  <c:v>40.978000000000002</c:v>
                </c:pt>
                <c:pt idx="6979">
                  <c:v>40.981999999999999</c:v>
                </c:pt>
                <c:pt idx="6980">
                  <c:v>40.985999999999997</c:v>
                </c:pt>
                <c:pt idx="6981">
                  <c:v>40.99</c:v>
                </c:pt>
                <c:pt idx="6982">
                  <c:v>40.994</c:v>
                </c:pt>
                <c:pt idx="6983">
                  <c:v>40.997999999999998</c:v>
                </c:pt>
                <c:pt idx="6984">
                  <c:v>41.002000000000002</c:v>
                </c:pt>
                <c:pt idx="6985">
                  <c:v>41.006</c:v>
                </c:pt>
                <c:pt idx="6986">
                  <c:v>41.01</c:v>
                </c:pt>
                <c:pt idx="6987">
                  <c:v>41.014000000000003</c:v>
                </c:pt>
                <c:pt idx="6988">
                  <c:v>41.018000000000001</c:v>
                </c:pt>
                <c:pt idx="6989">
                  <c:v>41.021999999999998</c:v>
                </c:pt>
                <c:pt idx="6990">
                  <c:v>41.026000000000003</c:v>
                </c:pt>
                <c:pt idx="6991">
                  <c:v>41.03</c:v>
                </c:pt>
                <c:pt idx="6992">
                  <c:v>41.033999999999999</c:v>
                </c:pt>
                <c:pt idx="6993">
                  <c:v>41.037999999999997</c:v>
                </c:pt>
                <c:pt idx="6994">
                  <c:v>41.042000000000002</c:v>
                </c:pt>
                <c:pt idx="6995">
                  <c:v>41.045999999999999</c:v>
                </c:pt>
                <c:pt idx="6996">
                  <c:v>41.05</c:v>
                </c:pt>
                <c:pt idx="6997">
                  <c:v>41.054000000000002</c:v>
                </c:pt>
                <c:pt idx="6998">
                  <c:v>41.058</c:v>
                </c:pt>
                <c:pt idx="6999">
                  <c:v>41.061999999999998</c:v>
                </c:pt>
                <c:pt idx="7000">
                  <c:v>41.066000000000003</c:v>
                </c:pt>
                <c:pt idx="7001">
                  <c:v>41.07</c:v>
                </c:pt>
                <c:pt idx="7002">
                  <c:v>41.073999999999998</c:v>
                </c:pt>
                <c:pt idx="7003">
                  <c:v>41.078000000000003</c:v>
                </c:pt>
                <c:pt idx="7004">
                  <c:v>41.082000000000001</c:v>
                </c:pt>
                <c:pt idx="7005">
                  <c:v>41.085999999999999</c:v>
                </c:pt>
                <c:pt idx="7006">
                  <c:v>41.09</c:v>
                </c:pt>
                <c:pt idx="7007">
                  <c:v>41.094000000000001</c:v>
                </c:pt>
                <c:pt idx="7008">
                  <c:v>41.097999999999999</c:v>
                </c:pt>
                <c:pt idx="7009">
                  <c:v>41.101999999999997</c:v>
                </c:pt>
                <c:pt idx="7010">
                  <c:v>41.106000000000002</c:v>
                </c:pt>
                <c:pt idx="7011">
                  <c:v>41.11</c:v>
                </c:pt>
                <c:pt idx="7012">
                  <c:v>41.113999999999997</c:v>
                </c:pt>
                <c:pt idx="7013">
                  <c:v>41.118000000000002</c:v>
                </c:pt>
                <c:pt idx="7014">
                  <c:v>41.122</c:v>
                </c:pt>
                <c:pt idx="7015">
                  <c:v>41.125999999999998</c:v>
                </c:pt>
                <c:pt idx="7016">
                  <c:v>41.13</c:v>
                </c:pt>
                <c:pt idx="7017">
                  <c:v>41.134</c:v>
                </c:pt>
                <c:pt idx="7018">
                  <c:v>41.137999999999998</c:v>
                </c:pt>
                <c:pt idx="7019">
                  <c:v>41.142000000000003</c:v>
                </c:pt>
                <c:pt idx="7020">
                  <c:v>41.146000000000001</c:v>
                </c:pt>
                <c:pt idx="7021">
                  <c:v>41.15</c:v>
                </c:pt>
                <c:pt idx="7022">
                  <c:v>41.154000000000003</c:v>
                </c:pt>
                <c:pt idx="7023">
                  <c:v>41.158000000000001</c:v>
                </c:pt>
                <c:pt idx="7024">
                  <c:v>41.161999999999999</c:v>
                </c:pt>
                <c:pt idx="7025">
                  <c:v>41.165999999999997</c:v>
                </c:pt>
                <c:pt idx="7026">
                  <c:v>41.17</c:v>
                </c:pt>
                <c:pt idx="7027">
                  <c:v>41.173999999999999</c:v>
                </c:pt>
                <c:pt idx="7028">
                  <c:v>41.177999999999997</c:v>
                </c:pt>
                <c:pt idx="7029">
                  <c:v>41.182000000000002</c:v>
                </c:pt>
                <c:pt idx="7030">
                  <c:v>41.186</c:v>
                </c:pt>
                <c:pt idx="7031">
                  <c:v>41.19</c:v>
                </c:pt>
                <c:pt idx="7032">
                  <c:v>41.195</c:v>
                </c:pt>
                <c:pt idx="7033">
                  <c:v>41.198999999999998</c:v>
                </c:pt>
                <c:pt idx="7034">
                  <c:v>41.203000000000003</c:v>
                </c:pt>
                <c:pt idx="7035">
                  <c:v>41.207000000000001</c:v>
                </c:pt>
                <c:pt idx="7036">
                  <c:v>41.210999999999999</c:v>
                </c:pt>
                <c:pt idx="7037">
                  <c:v>41.215000000000003</c:v>
                </c:pt>
                <c:pt idx="7038">
                  <c:v>41.219000000000001</c:v>
                </c:pt>
                <c:pt idx="7039">
                  <c:v>41.222999999999999</c:v>
                </c:pt>
                <c:pt idx="7040">
                  <c:v>41.226999999999997</c:v>
                </c:pt>
                <c:pt idx="7041">
                  <c:v>41.231000000000002</c:v>
                </c:pt>
                <c:pt idx="7042">
                  <c:v>41.234999999999999</c:v>
                </c:pt>
                <c:pt idx="7043">
                  <c:v>41.238999999999997</c:v>
                </c:pt>
                <c:pt idx="7044">
                  <c:v>41.243000000000002</c:v>
                </c:pt>
                <c:pt idx="7045">
                  <c:v>41.247</c:v>
                </c:pt>
                <c:pt idx="7046">
                  <c:v>41.250999999999998</c:v>
                </c:pt>
                <c:pt idx="7047">
                  <c:v>41.255000000000003</c:v>
                </c:pt>
                <c:pt idx="7048">
                  <c:v>41.259</c:v>
                </c:pt>
                <c:pt idx="7049">
                  <c:v>41.262999999999998</c:v>
                </c:pt>
                <c:pt idx="7050">
                  <c:v>41.267000000000003</c:v>
                </c:pt>
                <c:pt idx="7051">
                  <c:v>41.271000000000001</c:v>
                </c:pt>
                <c:pt idx="7052">
                  <c:v>41.274999999999999</c:v>
                </c:pt>
                <c:pt idx="7053">
                  <c:v>41.279000000000003</c:v>
                </c:pt>
                <c:pt idx="7054">
                  <c:v>41.283000000000001</c:v>
                </c:pt>
                <c:pt idx="7055">
                  <c:v>41.286999999999999</c:v>
                </c:pt>
                <c:pt idx="7056">
                  <c:v>41.290999999999997</c:v>
                </c:pt>
                <c:pt idx="7057">
                  <c:v>41.295000000000002</c:v>
                </c:pt>
                <c:pt idx="7058">
                  <c:v>41.298999999999999</c:v>
                </c:pt>
                <c:pt idx="7059">
                  <c:v>41.302999999999997</c:v>
                </c:pt>
                <c:pt idx="7060">
                  <c:v>41.307000000000002</c:v>
                </c:pt>
                <c:pt idx="7061">
                  <c:v>41.311</c:v>
                </c:pt>
                <c:pt idx="7062">
                  <c:v>41.314999999999998</c:v>
                </c:pt>
                <c:pt idx="7063">
                  <c:v>41.319000000000003</c:v>
                </c:pt>
                <c:pt idx="7064">
                  <c:v>41.323</c:v>
                </c:pt>
                <c:pt idx="7065">
                  <c:v>41.326999999999998</c:v>
                </c:pt>
                <c:pt idx="7066">
                  <c:v>41.331000000000003</c:v>
                </c:pt>
                <c:pt idx="7067">
                  <c:v>41.335000000000001</c:v>
                </c:pt>
                <c:pt idx="7068">
                  <c:v>41.338999999999999</c:v>
                </c:pt>
                <c:pt idx="7069">
                  <c:v>41.343000000000004</c:v>
                </c:pt>
                <c:pt idx="7070">
                  <c:v>41.347000000000001</c:v>
                </c:pt>
                <c:pt idx="7071">
                  <c:v>41.350999999999999</c:v>
                </c:pt>
                <c:pt idx="7072">
                  <c:v>41.354999999999997</c:v>
                </c:pt>
                <c:pt idx="7073">
                  <c:v>41.359000000000002</c:v>
                </c:pt>
                <c:pt idx="7074">
                  <c:v>41.363</c:v>
                </c:pt>
                <c:pt idx="7075">
                  <c:v>41.366999999999997</c:v>
                </c:pt>
                <c:pt idx="7076">
                  <c:v>41.371000000000002</c:v>
                </c:pt>
                <c:pt idx="7077">
                  <c:v>41.375</c:v>
                </c:pt>
                <c:pt idx="7078">
                  <c:v>41.38</c:v>
                </c:pt>
                <c:pt idx="7079">
                  <c:v>41.384</c:v>
                </c:pt>
                <c:pt idx="7080">
                  <c:v>41.387999999999998</c:v>
                </c:pt>
                <c:pt idx="7081">
                  <c:v>41.392000000000003</c:v>
                </c:pt>
                <c:pt idx="7082">
                  <c:v>41.396000000000001</c:v>
                </c:pt>
                <c:pt idx="7083">
                  <c:v>41.4</c:v>
                </c:pt>
                <c:pt idx="7084">
                  <c:v>41.404000000000003</c:v>
                </c:pt>
                <c:pt idx="7085">
                  <c:v>41.408000000000001</c:v>
                </c:pt>
                <c:pt idx="7086">
                  <c:v>41.411999999999999</c:v>
                </c:pt>
                <c:pt idx="7087">
                  <c:v>41.415999999999997</c:v>
                </c:pt>
                <c:pt idx="7088">
                  <c:v>41.42</c:v>
                </c:pt>
                <c:pt idx="7089">
                  <c:v>41.423999999999999</c:v>
                </c:pt>
                <c:pt idx="7090">
                  <c:v>41.427999999999997</c:v>
                </c:pt>
                <c:pt idx="7091">
                  <c:v>41.432000000000002</c:v>
                </c:pt>
                <c:pt idx="7092">
                  <c:v>41.436</c:v>
                </c:pt>
                <c:pt idx="7093">
                  <c:v>41.44</c:v>
                </c:pt>
                <c:pt idx="7094">
                  <c:v>41.444000000000003</c:v>
                </c:pt>
                <c:pt idx="7095">
                  <c:v>41.448</c:v>
                </c:pt>
                <c:pt idx="7096">
                  <c:v>41.451999999999998</c:v>
                </c:pt>
                <c:pt idx="7097">
                  <c:v>41.456000000000003</c:v>
                </c:pt>
                <c:pt idx="7098">
                  <c:v>41.46</c:v>
                </c:pt>
                <c:pt idx="7099">
                  <c:v>41.463999999999999</c:v>
                </c:pt>
                <c:pt idx="7100">
                  <c:v>41.468000000000004</c:v>
                </c:pt>
                <c:pt idx="7101">
                  <c:v>41.472000000000001</c:v>
                </c:pt>
                <c:pt idx="7102">
                  <c:v>41.475999999999999</c:v>
                </c:pt>
                <c:pt idx="7103">
                  <c:v>41.48</c:v>
                </c:pt>
                <c:pt idx="7104">
                  <c:v>41.484000000000002</c:v>
                </c:pt>
                <c:pt idx="7105">
                  <c:v>41.488</c:v>
                </c:pt>
                <c:pt idx="7106">
                  <c:v>41.491999999999997</c:v>
                </c:pt>
                <c:pt idx="7107">
                  <c:v>41.496000000000002</c:v>
                </c:pt>
                <c:pt idx="7108">
                  <c:v>41.5</c:v>
                </c:pt>
                <c:pt idx="7109">
                  <c:v>41.503999999999998</c:v>
                </c:pt>
                <c:pt idx="7110">
                  <c:v>41.508000000000003</c:v>
                </c:pt>
                <c:pt idx="7111">
                  <c:v>41.512</c:v>
                </c:pt>
                <c:pt idx="7112">
                  <c:v>41.515999999999998</c:v>
                </c:pt>
                <c:pt idx="7113">
                  <c:v>41.52</c:v>
                </c:pt>
                <c:pt idx="7114">
                  <c:v>41.524000000000001</c:v>
                </c:pt>
                <c:pt idx="7115">
                  <c:v>41.527999999999999</c:v>
                </c:pt>
                <c:pt idx="7116">
                  <c:v>41.531999999999996</c:v>
                </c:pt>
                <c:pt idx="7117">
                  <c:v>41.536000000000001</c:v>
                </c:pt>
                <c:pt idx="7118">
                  <c:v>41.54</c:v>
                </c:pt>
                <c:pt idx="7119">
                  <c:v>41.543999999999997</c:v>
                </c:pt>
                <c:pt idx="7120">
                  <c:v>41.548000000000002</c:v>
                </c:pt>
                <c:pt idx="7121">
                  <c:v>41.552</c:v>
                </c:pt>
                <c:pt idx="7122">
                  <c:v>41.557000000000002</c:v>
                </c:pt>
                <c:pt idx="7123">
                  <c:v>41.561999999999998</c:v>
                </c:pt>
                <c:pt idx="7124">
                  <c:v>41.567</c:v>
                </c:pt>
                <c:pt idx="7125">
                  <c:v>41.570999999999998</c:v>
                </c:pt>
                <c:pt idx="7126">
                  <c:v>41.575000000000003</c:v>
                </c:pt>
                <c:pt idx="7127">
                  <c:v>41.58</c:v>
                </c:pt>
                <c:pt idx="7128">
                  <c:v>41.585000000000001</c:v>
                </c:pt>
                <c:pt idx="7129">
                  <c:v>41.588999999999999</c:v>
                </c:pt>
                <c:pt idx="7130">
                  <c:v>41.593000000000004</c:v>
                </c:pt>
                <c:pt idx="7131">
                  <c:v>41.597000000000001</c:v>
                </c:pt>
                <c:pt idx="7132">
                  <c:v>41.600999999999999</c:v>
                </c:pt>
                <c:pt idx="7133">
                  <c:v>41.604999999999997</c:v>
                </c:pt>
                <c:pt idx="7134">
                  <c:v>41.609000000000002</c:v>
                </c:pt>
                <c:pt idx="7135">
                  <c:v>41.613</c:v>
                </c:pt>
                <c:pt idx="7136">
                  <c:v>41.618000000000002</c:v>
                </c:pt>
                <c:pt idx="7137">
                  <c:v>41.622</c:v>
                </c:pt>
                <c:pt idx="7138">
                  <c:v>41.625999999999998</c:v>
                </c:pt>
                <c:pt idx="7139">
                  <c:v>41.63</c:v>
                </c:pt>
                <c:pt idx="7140">
                  <c:v>41.634</c:v>
                </c:pt>
                <c:pt idx="7141">
                  <c:v>41.637999999999998</c:v>
                </c:pt>
                <c:pt idx="7142">
                  <c:v>41.642000000000003</c:v>
                </c:pt>
                <c:pt idx="7143">
                  <c:v>41.646999999999998</c:v>
                </c:pt>
                <c:pt idx="7144">
                  <c:v>41.652000000000001</c:v>
                </c:pt>
                <c:pt idx="7145">
                  <c:v>41.655999999999999</c:v>
                </c:pt>
                <c:pt idx="7146">
                  <c:v>41.66</c:v>
                </c:pt>
                <c:pt idx="7147">
                  <c:v>41.664999999999999</c:v>
                </c:pt>
                <c:pt idx="7148">
                  <c:v>41.67</c:v>
                </c:pt>
                <c:pt idx="7149">
                  <c:v>41.674999999999997</c:v>
                </c:pt>
                <c:pt idx="7150">
                  <c:v>41.679000000000002</c:v>
                </c:pt>
                <c:pt idx="7151">
                  <c:v>41.683999999999997</c:v>
                </c:pt>
                <c:pt idx="7152">
                  <c:v>41.689</c:v>
                </c:pt>
                <c:pt idx="7153">
                  <c:v>41.692999999999998</c:v>
                </c:pt>
                <c:pt idx="7154">
                  <c:v>41.697000000000003</c:v>
                </c:pt>
                <c:pt idx="7155">
                  <c:v>41.701999999999998</c:v>
                </c:pt>
                <c:pt idx="7156">
                  <c:v>41.707000000000001</c:v>
                </c:pt>
                <c:pt idx="7157">
                  <c:v>41.710999999999999</c:v>
                </c:pt>
                <c:pt idx="7158">
                  <c:v>41.715000000000003</c:v>
                </c:pt>
                <c:pt idx="7159">
                  <c:v>41.72</c:v>
                </c:pt>
                <c:pt idx="7160">
                  <c:v>41.725000000000001</c:v>
                </c:pt>
                <c:pt idx="7161">
                  <c:v>41.728999999999999</c:v>
                </c:pt>
                <c:pt idx="7162">
                  <c:v>41.732999999999997</c:v>
                </c:pt>
                <c:pt idx="7163">
                  <c:v>41.738</c:v>
                </c:pt>
                <c:pt idx="7164">
                  <c:v>41.743000000000002</c:v>
                </c:pt>
                <c:pt idx="7165">
                  <c:v>41.747</c:v>
                </c:pt>
                <c:pt idx="7166">
                  <c:v>41.750999999999998</c:v>
                </c:pt>
                <c:pt idx="7167">
                  <c:v>41.756</c:v>
                </c:pt>
                <c:pt idx="7168">
                  <c:v>41.761000000000003</c:v>
                </c:pt>
                <c:pt idx="7169">
                  <c:v>41.765000000000001</c:v>
                </c:pt>
                <c:pt idx="7170">
                  <c:v>41.77</c:v>
                </c:pt>
                <c:pt idx="7171">
                  <c:v>41.774999999999999</c:v>
                </c:pt>
                <c:pt idx="7172">
                  <c:v>41.78</c:v>
                </c:pt>
                <c:pt idx="7173">
                  <c:v>41.783999999999999</c:v>
                </c:pt>
                <c:pt idx="7174">
                  <c:v>41.789000000000001</c:v>
                </c:pt>
                <c:pt idx="7175">
                  <c:v>41.793999999999997</c:v>
                </c:pt>
                <c:pt idx="7176">
                  <c:v>41.798999999999999</c:v>
                </c:pt>
                <c:pt idx="7177">
                  <c:v>41.802999999999997</c:v>
                </c:pt>
                <c:pt idx="7178">
                  <c:v>41.807000000000002</c:v>
                </c:pt>
                <c:pt idx="7179">
                  <c:v>41.811999999999998</c:v>
                </c:pt>
                <c:pt idx="7180">
                  <c:v>41.817</c:v>
                </c:pt>
                <c:pt idx="7181">
                  <c:v>41.822000000000003</c:v>
                </c:pt>
                <c:pt idx="7182">
                  <c:v>41.826999999999998</c:v>
                </c:pt>
                <c:pt idx="7183">
                  <c:v>41.832000000000001</c:v>
                </c:pt>
                <c:pt idx="7184">
                  <c:v>41.837000000000003</c:v>
                </c:pt>
                <c:pt idx="7185">
                  <c:v>41.841000000000001</c:v>
                </c:pt>
                <c:pt idx="7186">
                  <c:v>41.845999999999997</c:v>
                </c:pt>
                <c:pt idx="7187">
                  <c:v>41.850999999999999</c:v>
                </c:pt>
                <c:pt idx="7188">
                  <c:v>41.856000000000002</c:v>
                </c:pt>
                <c:pt idx="7189">
                  <c:v>41.860999999999997</c:v>
                </c:pt>
                <c:pt idx="7190">
                  <c:v>41.866</c:v>
                </c:pt>
                <c:pt idx="7191">
                  <c:v>41.871000000000002</c:v>
                </c:pt>
                <c:pt idx="7192">
                  <c:v>41.875999999999998</c:v>
                </c:pt>
                <c:pt idx="7193">
                  <c:v>41.881</c:v>
                </c:pt>
                <c:pt idx="7194">
                  <c:v>41.884999999999998</c:v>
                </c:pt>
                <c:pt idx="7195">
                  <c:v>41.89</c:v>
                </c:pt>
                <c:pt idx="7196">
                  <c:v>41.896000000000001</c:v>
                </c:pt>
                <c:pt idx="7197">
                  <c:v>41.901000000000003</c:v>
                </c:pt>
                <c:pt idx="7198">
                  <c:v>41.905999999999999</c:v>
                </c:pt>
                <c:pt idx="7199">
                  <c:v>41.911000000000001</c:v>
                </c:pt>
                <c:pt idx="7200">
                  <c:v>41.915999999999997</c:v>
                </c:pt>
                <c:pt idx="7201">
                  <c:v>41.920999999999999</c:v>
                </c:pt>
                <c:pt idx="7202">
                  <c:v>41.926000000000002</c:v>
                </c:pt>
                <c:pt idx="7203">
                  <c:v>41.930999999999997</c:v>
                </c:pt>
                <c:pt idx="7204">
                  <c:v>41.936</c:v>
                </c:pt>
                <c:pt idx="7205">
                  <c:v>41.94</c:v>
                </c:pt>
                <c:pt idx="7206">
                  <c:v>41.945</c:v>
                </c:pt>
                <c:pt idx="7207">
                  <c:v>41.95</c:v>
                </c:pt>
                <c:pt idx="7208">
                  <c:v>41.956000000000003</c:v>
                </c:pt>
                <c:pt idx="7209">
                  <c:v>41.960999999999999</c:v>
                </c:pt>
                <c:pt idx="7210">
                  <c:v>41.966000000000001</c:v>
                </c:pt>
                <c:pt idx="7211">
                  <c:v>41.970999999999997</c:v>
                </c:pt>
                <c:pt idx="7212">
                  <c:v>41.975999999999999</c:v>
                </c:pt>
                <c:pt idx="7213">
                  <c:v>41.981000000000002</c:v>
                </c:pt>
                <c:pt idx="7214">
                  <c:v>41.985999999999997</c:v>
                </c:pt>
                <c:pt idx="7215">
                  <c:v>41.991</c:v>
                </c:pt>
                <c:pt idx="7216">
                  <c:v>41.996000000000002</c:v>
                </c:pt>
                <c:pt idx="7217">
                  <c:v>42.000999999999998</c:v>
                </c:pt>
                <c:pt idx="7218">
                  <c:v>42.006</c:v>
                </c:pt>
                <c:pt idx="7219">
                  <c:v>42.011000000000003</c:v>
                </c:pt>
                <c:pt idx="7220">
                  <c:v>42.015999999999998</c:v>
                </c:pt>
                <c:pt idx="7221">
                  <c:v>42.021000000000001</c:v>
                </c:pt>
                <c:pt idx="7222">
                  <c:v>42.026000000000003</c:v>
                </c:pt>
                <c:pt idx="7223">
                  <c:v>42.030999999999999</c:v>
                </c:pt>
                <c:pt idx="7224">
                  <c:v>42.036000000000001</c:v>
                </c:pt>
                <c:pt idx="7225">
                  <c:v>42.040999999999997</c:v>
                </c:pt>
                <c:pt idx="7226">
                  <c:v>42.045999999999999</c:v>
                </c:pt>
                <c:pt idx="7227">
                  <c:v>42.051000000000002</c:v>
                </c:pt>
                <c:pt idx="7228">
                  <c:v>42.055999999999997</c:v>
                </c:pt>
                <c:pt idx="7229">
                  <c:v>42.061</c:v>
                </c:pt>
                <c:pt idx="7230">
                  <c:v>42.066000000000003</c:v>
                </c:pt>
                <c:pt idx="7231">
                  <c:v>42.070999999999998</c:v>
                </c:pt>
                <c:pt idx="7232">
                  <c:v>42.076000000000001</c:v>
                </c:pt>
                <c:pt idx="7233">
                  <c:v>42.081000000000003</c:v>
                </c:pt>
                <c:pt idx="7234">
                  <c:v>42.085999999999999</c:v>
                </c:pt>
                <c:pt idx="7235">
                  <c:v>42.091000000000001</c:v>
                </c:pt>
                <c:pt idx="7236">
                  <c:v>42.095999999999997</c:v>
                </c:pt>
                <c:pt idx="7237">
                  <c:v>42.100999999999999</c:v>
                </c:pt>
                <c:pt idx="7238">
                  <c:v>42.106000000000002</c:v>
                </c:pt>
                <c:pt idx="7239">
                  <c:v>42.110999999999997</c:v>
                </c:pt>
                <c:pt idx="7240">
                  <c:v>42.116</c:v>
                </c:pt>
                <c:pt idx="7241">
                  <c:v>42.121000000000002</c:v>
                </c:pt>
                <c:pt idx="7242">
                  <c:v>42.125999999999998</c:v>
                </c:pt>
                <c:pt idx="7243">
                  <c:v>42.131</c:v>
                </c:pt>
                <c:pt idx="7244">
                  <c:v>42.136000000000003</c:v>
                </c:pt>
                <c:pt idx="7245">
                  <c:v>42.140999999999998</c:v>
                </c:pt>
                <c:pt idx="7246">
                  <c:v>42.146000000000001</c:v>
                </c:pt>
                <c:pt idx="7247">
                  <c:v>42.151000000000003</c:v>
                </c:pt>
                <c:pt idx="7248">
                  <c:v>42.155999999999999</c:v>
                </c:pt>
                <c:pt idx="7249">
                  <c:v>42.16</c:v>
                </c:pt>
                <c:pt idx="7250">
                  <c:v>42.164999999999999</c:v>
                </c:pt>
                <c:pt idx="7251">
                  <c:v>42.17</c:v>
                </c:pt>
                <c:pt idx="7252">
                  <c:v>42.174999999999997</c:v>
                </c:pt>
                <c:pt idx="7253">
                  <c:v>42.18</c:v>
                </c:pt>
                <c:pt idx="7254">
                  <c:v>42.185000000000002</c:v>
                </c:pt>
                <c:pt idx="7255">
                  <c:v>42.191000000000003</c:v>
                </c:pt>
                <c:pt idx="7256">
                  <c:v>42.195999999999998</c:v>
                </c:pt>
                <c:pt idx="7257">
                  <c:v>42.2</c:v>
                </c:pt>
                <c:pt idx="7258">
                  <c:v>42.204999999999998</c:v>
                </c:pt>
                <c:pt idx="7259">
                  <c:v>42.21</c:v>
                </c:pt>
                <c:pt idx="7260">
                  <c:v>42.215000000000003</c:v>
                </c:pt>
                <c:pt idx="7261">
                  <c:v>42.22</c:v>
                </c:pt>
                <c:pt idx="7262">
                  <c:v>42.225000000000001</c:v>
                </c:pt>
                <c:pt idx="7263">
                  <c:v>42.23</c:v>
                </c:pt>
                <c:pt idx="7264">
                  <c:v>42.234999999999999</c:v>
                </c:pt>
                <c:pt idx="7265">
                  <c:v>42.24</c:v>
                </c:pt>
                <c:pt idx="7266">
                  <c:v>42.244999999999997</c:v>
                </c:pt>
                <c:pt idx="7267">
                  <c:v>42.25</c:v>
                </c:pt>
                <c:pt idx="7268">
                  <c:v>42.255000000000003</c:v>
                </c:pt>
                <c:pt idx="7269">
                  <c:v>42.26</c:v>
                </c:pt>
                <c:pt idx="7270">
                  <c:v>42.265000000000001</c:v>
                </c:pt>
                <c:pt idx="7271">
                  <c:v>42.27</c:v>
                </c:pt>
                <c:pt idx="7272">
                  <c:v>42.274999999999999</c:v>
                </c:pt>
                <c:pt idx="7273">
                  <c:v>42.28</c:v>
                </c:pt>
                <c:pt idx="7274">
                  <c:v>42.284999999999997</c:v>
                </c:pt>
                <c:pt idx="7275">
                  <c:v>42.29</c:v>
                </c:pt>
                <c:pt idx="7276">
                  <c:v>42.295000000000002</c:v>
                </c:pt>
                <c:pt idx="7277">
                  <c:v>42.3</c:v>
                </c:pt>
                <c:pt idx="7278">
                  <c:v>42.304000000000002</c:v>
                </c:pt>
                <c:pt idx="7279">
                  <c:v>42.308999999999997</c:v>
                </c:pt>
                <c:pt idx="7280">
                  <c:v>42.314</c:v>
                </c:pt>
                <c:pt idx="7281">
                  <c:v>42.319000000000003</c:v>
                </c:pt>
                <c:pt idx="7282">
                  <c:v>42.323999999999998</c:v>
                </c:pt>
                <c:pt idx="7283">
                  <c:v>42.329000000000001</c:v>
                </c:pt>
                <c:pt idx="7284">
                  <c:v>42.334000000000003</c:v>
                </c:pt>
                <c:pt idx="7285">
                  <c:v>42.338000000000001</c:v>
                </c:pt>
                <c:pt idx="7286">
                  <c:v>42.343000000000004</c:v>
                </c:pt>
                <c:pt idx="7287">
                  <c:v>42.347999999999999</c:v>
                </c:pt>
                <c:pt idx="7288">
                  <c:v>42.353000000000002</c:v>
                </c:pt>
                <c:pt idx="7289">
                  <c:v>42.357999999999997</c:v>
                </c:pt>
                <c:pt idx="7290">
                  <c:v>42.363</c:v>
                </c:pt>
                <c:pt idx="7291">
                  <c:v>42.368000000000002</c:v>
                </c:pt>
                <c:pt idx="7292">
                  <c:v>42.372999999999998</c:v>
                </c:pt>
                <c:pt idx="7293">
                  <c:v>42.378</c:v>
                </c:pt>
                <c:pt idx="7294">
                  <c:v>42.383000000000003</c:v>
                </c:pt>
                <c:pt idx="7295">
                  <c:v>42.387999999999998</c:v>
                </c:pt>
                <c:pt idx="7296">
                  <c:v>42.393000000000001</c:v>
                </c:pt>
                <c:pt idx="7297">
                  <c:v>42.396999999999998</c:v>
                </c:pt>
                <c:pt idx="7298">
                  <c:v>42.402000000000001</c:v>
                </c:pt>
                <c:pt idx="7299">
                  <c:v>42.406999999999996</c:v>
                </c:pt>
                <c:pt idx="7300">
                  <c:v>42.411999999999999</c:v>
                </c:pt>
                <c:pt idx="7301">
                  <c:v>42.415999999999997</c:v>
                </c:pt>
                <c:pt idx="7302">
                  <c:v>42.421999999999997</c:v>
                </c:pt>
                <c:pt idx="7303">
                  <c:v>42.427</c:v>
                </c:pt>
                <c:pt idx="7304">
                  <c:v>42.432000000000002</c:v>
                </c:pt>
                <c:pt idx="7305">
                  <c:v>42.436999999999998</c:v>
                </c:pt>
                <c:pt idx="7306">
                  <c:v>42.442</c:v>
                </c:pt>
                <c:pt idx="7307">
                  <c:v>42.447000000000003</c:v>
                </c:pt>
                <c:pt idx="7308">
                  <c:v>42.451999999999998</c:v>
                </c:pt>
                <c:pt idx="7309">
                  <c:v>42.457000000000001</c:v>
                </c:pt>
                <c:pt idx="7310">
                  <c:v>42.462000000000003</c:v>
                </c:pt>
                <c:pt idx="7311">
                  <c:v>42.466999999999999</c:v>
                </c:pt>
                <c:pt idx="7312">
                  <c:v>42.472000000000001</c:v>
                </c:pt>
                <c:pt idx="7313">
                  <c:v>42.476999999999997</c:v>
                </c:pt>
                <c:pt idx="7314">
                  <c:v>42.481999999999999</c:v>
                </c:pt>
                <c:pt idx="7315">
                  <c:v>42.487000000000002</c:v>
                </c:pt>
                <c:pt idx="7316">
                  <c:v>42.491999999999997</c:v>
                </c:pt>
                <c:pt idx="7317">
                  <c:v>42.496000000000002</c:v>
                </c:pt>
                <c:pt idx="7318">
                  <c:v>42.500999999999998</c:v>
                </c:pt>
                <c:pt idx="7319">
                  <c:v>42.506</c:v>
                </c:pt>
                <c:pt idx="7320">
                  <c:v>42.511000000000003</c:v>
                </c:pt>
                <c:pt idx="7321">
                  <c:v>42.515999999999998</c:v>
                </c:pt>
                <c:pt idx="7322">
                  <c:v>42.521000000000001</c:v>
                </c:pt>
                <c:pt idx="7323">
                  <c:v>42.526000000000003</c:v>
                </c:pt>
                <c:pt idx="7324">
                  <c:v>42.530999999999999</c:v>
                </c:pt>
                <c:pt idx="7325">
                  <c:v>42.536000000000001</c:v>
                </c:pt>
                <c:pt idx="7326">
                  <c:v>42.540999999999997</c:v>
                </c:pt>
                <c:pt idx="7327">
                  <c:v>42.545999999999999</c:v>
                </c:pt>
                <c:pt idx="7328">
                  <c:v>42.551000000000002</c:v>
                </c:pt>
                <c:pt idx="7329">
                  <c:v>42.555999999999997</c:v>
                </c:pt>
                <c:pt idx="7330">
                  <c:v>42.561</c:v>
                </c:pt>
                <c:pt idx="7331">
                  <c:v>42.566000000000003</c:v>
                </c:pt>
                <c:pt idx="7332">
                  <c:v>42.570999999999998</c:v>
                </c:pt>
                <c:pt idx="7333">
                  <c:v>42.576000000000001</c:v>
                </c:pt>
                <c:pt idx="7334">
                  <c:v>42.581000000000003</c:v>
                </c:pt>
                <c:pt idx="7335">
                  <c:v>42.585999999999999</c:v>
                </c:pt>
                <c:pt idx="7336">
                  <c:v>42.591000000000001</c:v>
                </c:pt>
                <c:pt idx="7337">
                  <c:v>42.595999999999997</c:v>
                </c:pt>
                <c:pt idx="7338">
                  <c:v>42.600999999999999</c:v>
                </c:pt>
                <c:pt idx="7339">
                  <c:v>42.606000000000002</c:v>
                </c:pt>
                <c:pt idx="7340">
                  <c:v>42.610999999999997</c:v>
                </c:pt>
                <c:pt idx="7341">
                  <c:v>42.616</c:v>
                </c:pt>
                <c:pt idx="7342">
                  <c:v>42.621000000000002</c:v>
                </c:pt>
                <c:pt idx="7343">
                  <c:v>42.625999999999998</c:v>
                </c:pt>
                <c:pt idx="7344">
                  <c:v>42.631</c:v>
                </c:pt>
                <c:pt idx="7345">
                  <c:v>42.634999999999998</c:v>
                </c:pt>
                <c:pt idx="7346">
                  <c:v>42.639000000000003</c:v>
                </c:pt>
                <c:pt idx="7347">
                  <c:v>42.643999999999998</c:v>
                </c:pt>
                <c:pt idx="7348">
                  <c:v>42.649000000000001</c:v>
                </c:pt>
                <c:pt idx="7349">
                  <c:v>42.652999999999999</c:v>
                </c:pt>
                <c:pt idx="7350">
                  <c:v>42.658000000000001</c:v>
                </c:pt>
                <c:pt idx="7351">
                  <c:v>42.662999999999997</c:v>
                </c:pt>
                <c:pt idx="7352">
                  <c:v>42.667999999999999</c:v>
                </c:pt>
                <c:pt idx="7353">
                  <c:v>42.673000000000002</c:v>
                </c:pt>
                <c:pt idx="7354">
                  <c:v>42.68</c:v>
                </c:pt>
                <c:pt idx="7355">
                  <c:v>42.683999999999997</c:v>
                </c:pt>
                <c:pt idx="7356">
                  <c:v>42.689</c:v>
                </c:pt>
                <c:pt idx="7357">
                  <c:v>42.694000000000003</c:v>
                </c:pt>
                <c:pt idx="7358">
                  <c:v>42.698999999999998</c:v>
                </c:pt>
                <c:pt idx="7359">
                  <c:v>42.704000000000001</c:v>
                </c:pt>
                <c:pt idx="7360">
                  <c:v>42.709000000000003</c:v>
                </c:pt>
                <c:pt idx="7361">
                  <c:v>42.713000000000001</c:v>
                </c:pt>
                <c:pt idx="7362">
                  <c:v>42.716999999999999</c:v>
                </c:pt>
                <c:pt idx="7363">
                  <c:v>42.722000000000001</c:v>
                </c:pt>
                <c:pt idx="7364">
                  <c:v>42.726999999999997</c:v>
                </c:pt>
                <c:pt idx="7365">
                  <c:v>42.731999999999999</c:v>
                </c:pt>
                <c:pt idx="7366">
                  <c:v>42.737000000000002</c:v>
                </c:pt>
                <c:pt idx="7367">
                  <c:v>42.741999999999997</c:v>
                </c:pt>
                <c:pt idx="7368">
                  <c:v>42.747</c:v>
                </c:pt>
                <c:pt idx="7369">
                  <c:v>42.750999999999998</c:v>
                </c:pt>
                <c:pt idx="7370">
                  <c:v>42.756</c:v>
                </c:pt>
                <c:pt idx="7371">
                  <c:v>42.761000000000003</c:v>
                </c:pt>
                <c:pt idx="7372">
                  <c:v>42.765999999999998</c:v>
                </c:pt>
                <c:pt idx="7373">
                  <c:v>42.77</c:v>
                </c:pt>
                <c:pt idx="7374">
                  <c:v>42.774999999999999</c:v>
                </c:pt>
                <c:pt idx="7375">
                  <c:v>42.78</c:v>
                </c:pt>
                <c:pt idx="7376">
                  <c:v>42.784999999999997</c:v>
                </c:pt>
                <c:pt idx="7377">
                  <c:v>42.79</c:v>
                </c:pt>
                <c:pt idx="7378">
                  <c:v>42.795000000000002</c:v>
                </c:pt>
                <c:pt idx="7379">
                  <c:v>42.8</c:v>
                </c:pt>
                <c:pt idx="7380">
                  <c:v>42.805</c:v>
                </c:pt>
                <c:pt idx="7381">
                  <c:v>42.81</c:v>
                </c:pt>
                <c:pt idx="7382">
                  <c:v>42.814999999999998</c:v>
                </c:pt>
                <c:pt idx="7383">
                  <c:v>42.82</c:v>
                </c:pt>
                <c:pt idx="7384">
                  <c:v>42.825000000000003</c:v>
                </c:pt>
                <c:pt idx="7385">
                  <c:v>42.83</c:v>
                </c:pt>
                <c:pt idx="7386">
                  <c:v>42.835000000000001</c:v>
                </c:pt>
                <c:pt idx="7387">
                  <c:v>42.84</c:v>
                </c:pt>
                <c:pt idx="7388">
                  <c:v>42.844999999999999</c:v>
                </c:pt>
                <c:pt idx="7389">
                  <c:v>42.848999999999997</c:v>
                </c:pt>
                <c:pt idx="7390">
                  <c:v>42.853999999999999</c:v>
                </c:pt>
                <c:pt idx="7391">
                  <c:v>42.859000000000002</c:v>
                </c:pt>
                <c:pt idx="7392">
                  <c:v>42.863999999999997</c:v>
                </c:pt>
                <c:pt idx="7393">
                  <c:v>42.869</c:v>
                </c:pt>
                <c:pt idx="7394">
                  <c:v>42.872999999999998</c:v>
                </c:pt>
                <c:pt idx="7395">
                  <c:v>42.878</c:v>
                </c:pt>
                <c:pt idx="7396">
                  <c:v>42.883000000000003</c:v>
                </c:pt>
                <c:pt idx="7397">
                  <c:v>42.887999999999998</c:v>
                </c:pt>
                <c:pt idx="7398">
                  <c:v>42.893000000000001</c:v>
                </c:pt>
                <c:pt idx="7399">
                  <c:v>42.898000000000003</c:v>
                </c:pt>
                <c:pt idx="7400">
                  <c:v>42.902999999999999</c:v>
                </c:pt>
                <c:pt idx="7401">
                  <c:v>42.908999999999999</c:v>
                </c:pt>
                <c:pt idx="7402">
                  <c:v>42.914000000000001</c:v>
                </c:pt>
                <c:pt idx="7403">
                  <c:v>42.918999999999997</c:v>
                </c:pt>
                <c:pt idx="7404">
                  <c:v>42.923999999999999</c:v>
                </c:pt>
                <c:pt idx="7405">
                  <c:v>42.929000000000002</c:v>
                </c:pt>
                <c:pt idx="7406">
                  <c:v>42.933999999999997</c:v>
                </c:pt>
                <c:pt idx="7407">
                  <c:v>42.939</c:v>
                </c:pt>
                <c:pt idx="7408">
                  <c:v>42.945</c:v>
                </c:pt>
                <c:pt idx="7409">
                  <c:v>42.95</c:v>
                </c:pt>
                <c:pt idx="7410">
                  <c:v>42.954999999999998</c:v>
                </c:pt>
                <c:pt idx="7411">
                  <c:v>42.96</c:v>
                </c:pt>
                <c:pt idx="7412">
                  <c:v>42.965000000000003</c:v>
                </c:pt>
                <c:pt idx="7413">
                  <c:v>42.97</c:v>
                </c:pt>
                <c:pt idx="7414">
                  <c:v>42.975000000000001</c:v>
                </c:pt>
                <c:pt idx="7415">
                  <c:v>42.98</c:v>
                </c:pt>
                <c:pt idx="7416">
                  <c:v>42.984999999999999</c:v>
                </c:pt>
                <c:pt idx="7417">
                  <c:v>42.99</c:v>
                </c:pt>
                <c:pt idx="7418">
                  <c:v>42.994999999999997</c:v>
                </c:pt>
                <c:pt idx="7419">
                  <c:v>43</c:v>
                </c:pt>
                <c:pt idx="7420">
                  <c:v>43.005000000000003</c:v>
                </c:pt>
                <c:pt idx="7421">
                  <c:v>43.009</c:v>
                </c:pt>
                <c:pt idx="7422">
                  <c:v>43.012999999999998</c:v>
                </c:pt>
                <c:pt idx="7423">
                  <c:v>43.018000000000001</c:v>
                </c:pt>
                <c:pt idx="7424">
                  <c:v>43.023000000000003</c:v>
                </c:pt>
                <c:pt idx="7425">
                  <c:v>43.027999999999999</c:v>
                </c:pt>
                <c:pt idx="7426">
                  <c:v>43.033000000000001</c:v>
                </c:pt>
                <c:pt idx="7427">
                  <c:v>43.037999999999997</c:v>
                </c:pt>
                <c:pt idx="7428">
                  <c:v>43.042999999999999</c:v>
                </c:pt>
                <c:pt idx="7429">
                  <c:v>43.048999999999999</c:v>
                </c:pt>
                <c:pt idx="7430">
                  <c:v>43.054000000000002</c:v>
                </c:pt>
                <c:pt idx="7431">
                  <c:v>43.058999999999997</c:v>
                </c:pt>
                <c:pt idx="7432">
                  <c:v>43.064</c:v>
                </c:pt>
                <c:pt idx="7433">
                  <c:v>43.069000000000003</c:v>
                </c:pt>
                <c:pt idx="7434">
                  <c:v>43.073999999999998</c:v>
                </c:pt>
                <c:pt idx="7435">
                  <c:v>43.079000000000001</c:v>
                </c:pt>
                <c:pt idx="7436">
                  <c:v>43.084000000000003</c:v>
                </c:pt>
                <c:pt idx="7437">
                  <c:v>43.088000000000001</c:v>
                </c:pt>
                <c:pt idx="7438">
                  <c:v>43.093000000000004</c:v>
                </c:pt>
                <c:pt idx="7439">
                  <c:v>43.097999999999999</c:v>
                </c:pt>
                <c:pt idx="7440">
                  <c:v>43.103000000000002</c:v>
                </c:pt>
                <c:pt idx="7441">
                  <c:v>43.107999999999997</c:v>
                </c:pt>
                <c:pt idx="7442">
                  <c:v>43.112000000000002</c:v>
                </c:pt>
                <c:pt idx="7443">
                  <c:v>43.116999999999997</c:v>
                </c:pt>
                <c:pt idx="7444">
                  <c:v>43.122</c:v>
                </c:pt>
                <c:pt idx="7445">
                  <c:v>43.127000000000002</c:v>
                </c:pt>
                <c:pt idx="7446">
                  <c:v>43.131999999999998</c:v>
                </c:pt>
                <c:pt idx="7447">
                  <c:v>43.137</c:v>
                </c:pt>
                <c:pt idx="7448">
                  <c:v>43.142000000000003</c:v>
                </c:pt>
                <c:pt idx="7449">
                  <c:v>43.146999999999998</c:v>
                </c:pt>
                <c:pt idx="7450">
                  <c:v>43.152000000000001</c:v>
                </c:pt>
                <c:pt idx="7451">
                  <c:v>43.156999999999996</c:v>
                </c:pt>
                <c:pt idx="7452">
                  <c:v>43.161999999999999</c:v>
                </c:pt>
                <c:pt idx="7453">
                  <c:v>43.167000000000002</c:v>
                </c:pt>
                <c:pt idx="7454">
                  <c:v>43.171999999999997</c:v>
                </c:pt>
                <c:pt idx="7455">
                  <c:v>43.177</c:v>
                </c:pt>
                <c:pt idx="7456">
                  <c:v>43.182000000000002</c:v>
                </c:pt>
                <c:pt idx="7457">
                  <c:v>43.186999999999998</c:v>
                </c:pt>
                <c:pt idx="7458">
                  <c:v>43.192</c:v>
                </c:pt>
                <c:pt idx="7459">
                  <c:v>43.198</c:v>
                </c:pt>
                <c:pt idx="7460">
                  <c:v>43.204000000000001</c:v>
                </c:pt>
                <c:pt idx="7461">
                  <c:v>43.209000000000003</c:v>
                </c:pt>
                <c:pt idx="7462">
                  <c:v>43.213999999999999</c:v>
                </c:pt>
                <c:pt idx="7463">
                  <c:v>43.219000000000001</c:v>
                </c:pt>
                <c:pt idx="7464">
                  <c:v>43.223999999999997</c:v>
                </c:pt>
                <c:pt idx="7465">
                  <c:v>43.228999999999999</c:v>
                </c:pt>
                <c:pt idx="7466">
                  <c:v>43.234000000000002</c:v>
                </c:pt>
                <c:pt idx="7467">
                  <c:v>43.24</c:v>
                </c:pt>
                <c:pt idx="7468">
                  <c:v>43.244999999999997</c:v>
                </c:pt>
                <c:pt idx="7469">
                  <c:v>43.25</c:v>
                </c:pt>
                <c:pt idx="7470">
                  <c:v>43.255000000000003</c:v>
                </c:pt>
                <c:pt idx="7471">
                  <c:v>43.26</c:v>
                </c:pt>
                <c:pt idx="7472">
                  <c:v>43.265000000000001</c:v>
                </c:pt>
                <c:pt idx="7473">
                  <c:v>43.27</c:v>
                </c:pt>
                <c:pt idx="7474">
                  <c:v>43.274999999999999</c:v>
                </c:pt>
                <c:pt idx="7475">
                  <c:v>43.28</c:v>
                </c:pt>
                <c:pt idx="7476">
                  <c:v>43.284999999999997</c:v>
                </c:pt>
                <c:pt idx="7477">
                  <c:v>43.29</c:v>
                </c:pt>
                <c:pt idx="7478">
                  <c:v>43.295000000000002</c:v>
                </c:pt>
                <c:pt idx="7479">
                  <c:v>43.3</c:v>
                </c:pt>
                <c:pt idx="7480">
                  <c:v>43.305</c:v>
                </c:pt>
                <c:pt idx="7481">
                  <c:v>43.31</c:v>
                </c:pt>
                <c:pt idx="7482">
                  <c:v>43.314999999999998</c:v>
                </c:pt>
                <c:pt idx="7483">
                  <c:v>43.32</c:v>
                </c:pt>
                <c:pt idx="7484">
                  <c:v>43.325000000000003</c:v>
                </c:pt>
                <c:pt idx="7485">
                  <c:v>43.33</c:v>
                </c:pt>
                <c:pt idx="7486">
                  <c:v>43.335000000000001</c:v>
                </c:pt>
                <c:pt idx="7487">
                  <c:v>43.34</c:v>
                </c:pt>
                <c:pt idx="7488">
                  <c:v>43.344999999999999</c:v>
                </c:pt>
                <c:pt idx="7489">
                  <c:v>43.348999999999997</c:v>
                </c:pt>
                <c:pt idx="7490">
                  <c:v>43.353999999999999</c:v>
                </c:pt>
                <c:pt idx="7491">
                  <c:v>43.359000000000002</c:v>
                </c:pt>
                <c:pt idx="7492">
                  <c:v>43.363999999999997</c:v>
                </c:pt>
                <c:pt idx="7493">
                  <c:v>43.369</c:v>
                </c:pt>
                <c:pt idx="7494">
                  <c:v>43.374000000000002</c:v>
                </c:pt>
                <c:pt idx="7495">
                  <c:v>43.378999999999998</c:v>
                </c:pt>
                <c:pt idx="7496">
                  <c:v>43.384</c:v>
                </c:pt>
                <c:pt idx="7497">
                  <c:v>43.389000000000003</c:v>
                </c:pt>
                <c:pt idx="7498">
                  <c:v>43.393000000000001</c:v>
                </c:pt>
                <c:pt idx="7499">
                  <c:v>43.398000000000003</c:v>
                </c:pt>
                <c:pt idx="7500">
                  <c:v>43.402999999999999</c:v>
                </c:pt>
                <c:pt idx="7501">
                  <c:v>43.408000000000001</c:v>
                </c:pt>
                <c:pt idx="7502">
                  <c:v>43.412999999999997</c:v>
                </c:pt>
                <c:pt idx="7503">
                  <c:v>43.417999999999999</c:v>
                </c:pt>
                <c:pt idx="7504">
                  <c:v>43.423000000000002</c:v>
                </c:pt>
                <c:pt idx="7505">
                  <c:v>43.427999999999997</c:v>
                </c:pt>
                <c:pt idx="7506">
                  <c:v>43.432000000000002</c:v>
                </c:pt>
                <c:pt idx="7507">
                  <c:v>43.436999999999998</c:v>
                </c:pt>
                <c:pt idx="7508">
                  <c:v>43.442</c:v>
                </c:pt>
                <c:pt idx="7509">
                  <c:v>43.445999999999998</c:v>
                </c:pt>
                <c:pt idx="7510">
                  <c:v>43.451000000000001</c:v>
                </c:pt>
                <c:pt idx="7511">
                  <c:v>43.456000000000003</c:v>
                </c:pt>
                <c:pt idx="7512">
                  <c:v>43.460999999999999</c:v>
                </c:pt>
                <c:pt idx="7513">
                  <c:v>43.466000000000001</c:v>
                </c:pt>
                <c:pt idx="7514">
                  <c:v>43.470999999999997</c:v>
                </c:pt>
                <c:pt idx="7515">
                  <c:v>43.475999999999999</c:v>
                </c:pt>
                <c:pt idx="7516">
                  <c:v>43.481000000000002</c:v>
                </c:pt>
                <c:pt idx="7517">
                  <c:v>43.485999999999997</c:v>
                </c:pt>
                <c:pt idx="7518">
                  <c:v>43.491</c:v>
                </c:pt>
                <c:pt idx="7519">
                  <c:v>43.496000000000002</c:v>
                </c:pt>
                <c:pt idx="7520">
                  <c:v>43.500999999999998</c:v>
                </c:pt>
                <c:pt idx="7521">
                  <c:v>43.505000000000003</c:v>
                </c:pt>
                <c:pt idx="7522">
                  <c:v>43.509</c:v>
                </c:pt>
                <c:pt idx="7523">
                  <c:v>43.514000000000003</c:v>
                </c:pt>
                <c:pt idx="7524">
                  <c:v>43.518999999999998</c:v>
                </c:pt>
                <c:pt idx="7525">
                  <c:v>43.524000000000001</c:v>
                </c:pt>
                <c:pt idx="7526">
                  <c:v>43.527999999999999</c:v>
                </c:pt>
                <c:pt idx="7527">
                  <c:v>43.533000000000001</c:v>
                </c:pt>
                <c:pt idx="7528">
                  <c:v>43.537999999999997</c:v>
                </c:pt>
                <c:pt idx="7529">
                  <c:v>43.542999999999999</c:v>
                </c:pt>
                <c:pt idx="7530">
                  <c:v>43.546999999999997</c:v>
                </c:pt>
                <c:pt idx="7531">
                  <c:v>43.552</c:v>
                </c:pt>
                <c:pt idx="7532">
                  <c:v>43.557000000000002</c:v>
                </c:pt>
                <c:pt idx="7533">
                  <c:v>43.561999999999998</c:v>
                </c:pt>
                <c:pt idx="7534">
                  <c:v>43.567</c:v>
                </c:pt>
                <c:pt idx="7535">
                  <c:v>43.572000000000003</c:v>
                </c:pt>
                <c:pt idx="7536">
                  <c:v>43.576999999999998</c:v>
                </c:pt>
                <c:pt idx="7537">
                  <c:v>43.582000000000001</c:v>
                </c:pt>
                <c:pt idx="7538">
                  <c:v>43.587000000000003</c:v>
                </c:pt>
                <c:pt idx="7539">
                  <c:v>43.593000000000004</c:v>
                </c:pt>
                <c:pt idx="7540">
                  <c:v>43.597999999999999</c:v>
                </c:pt>
                <c:pt idx="7541">
                  <c:v>43.601999999999997</c:v>
                </c:pt>
                <c:pt idx="7542">
                  <c:v>43.606000000000002</c:v>
                </c:pt>
                <c:pt idx="7543">
                  <c:v>43.610999999999997</c:v>
                </c:pt>
                <c:pt idx="7544">
                  <c:v>43.616</c:v>
                </c:pt>
                <c:pt idx="7545">
                  <c:v>43.621000000000002</c:v>
                </c:pt>
                <c:pt idx="7546">
                  <c:v>43.625999999999998</c:v>
                </c:pt>
                <c:pt idx="7547">
                  <c:v>43.631</c:v>
                </c:pt>
                <c:pt idx="7548">
                  <c:v>43.636000000000003</c:v>
                </c:pt>
                <c:pt idx="7549">
                  <c:v>43.64</c:v>
                </c:pt>
                <c:pt idx="7550">
                  <c:v>43.645000000000003</c:v>
                </c:pt>
                <c:pt idx="7551">
                  <c:v>43.65</c:v>
                </c:pt>
                <c:pt idx="7552">
                  <c:v>43.655000000000001</c:v>
                </c:pt>
                <c:pt idx="7553">
                  <c:v>43.658999999999999</c:v>
                </c:pt>
                <c:pt idx="7554">
                  <c:v>43.662999999999997</c:v>
                </c:pt>
                <c:pt idx="7555">
                  <c:v>43.667999999999999</c:v>
                </c:pt>
                <c:pt idx="7556">
                  <c:v>43.673000000000002</c:v>
                </c:pt>
                <c:pt idx="7557">
                  <c:v>43.677999999999997</c:v>
                </c:pt>
                <c:pt idx="7558">
                  <c:v>43.682000000000002</c:v>
                </c:pt>
                <c:pt idx="7559">
                  <c:v>43.686999999999998</c:v>
                </c:pt>
                <c:pt idx="7560">
                  <c:v>43.692</c:v>
                </c:pt>
                <c:pt idx="7561">
                  <c:v>43.695999999999998</c:v>
                </c:pt>
                <c:pt idx="7562">
                  <c:v>43.7</c:v>
                </c:pt>
                <c:pt idx="7563">
                  <c:v>43.704999999999998</c:v>
                </c:pt>
                <c:pt idx="7564">
                  <c:v>43.71</c:v>
                </c:pt>
                <c:pt idx="7565">
                  <c:v>43.716000000000001</c:v>
                </c:pt>
                <c:pt idx="7566">
                  <c:v>43.720999999999997</c:v>
                </c:pt>
                <c:pt idx="7567">
                  <c:v>43.725999999999999</c:v>
                </c:pt>
                <c:pt idx="7568">
                  <c:v>43.731000000000002</c:v>
                </c:pt>
                <c:pt idx="7569">
                  <c:v>43.734999999999999</c:v>
                </c:pt>
                <c:pt idx="7570">
                  <c:v>43.738999999999997</c:v>
                </c:pt>
                <c:pt idx="7571">
                  <c:v>43.744</c:v>
                </c:pt>
                <c:pt idx="7572">
                  <c:v>43.749000000000002</c:v>
                </c:pt>
                <c:pt idx="7573">
                  <c:v>43.753999999999998</c:v>
                </c:pt>
                <c:pt idx="7574">
                  <c:v>43.758000000000003</c:v>
                </c:pt>
                <c:pt idx="7575">
                  <c:v>43.762999999999998</c:v>
                </c:pt>
                <c:pt idx="7576">
                  <c:v>43.768000000000001</c:v>
                </c:pt>
                <c:pt idx="7577">
                  <c:v>43.771999999999998</c:v>
                </c:pt>
                <c:pt idx="7578">
                  <c:v>43.777000000000001</c:v>
                </c:pt>
                <c:pt idx="7579">
                  <c:v>43.781999999999996</c:v>
                </c:pt>
                <c:pt idx="7580">
                  <c:v>43.786999999999999</c:v>
                </c:pt>
                <c:pt idx="7581">
                  <c:v>43.792000000000002</c:v>
                </c:pt>
                <c:pt idx="7582">
                  <c:v>43.796999999999997</c:v>
                </c:pt>
                <c:pt idx="7583">
                  <c:v>43.802</c:v>
                </c:pt>
                <c:pt idx="7584">
                  <c:v>43.807000000000002</c:v>
                </c:pt>
                <c:pt idx="7585">
                  <c:v>43.811</c:v>
                </c:pt>
                <c:pt idx="7586">
                  <c:v>43.816000000000003</c:v>
                </c:pt>
                <c:pt idx="7587">
                  <c:v>43.820999999999998</c:v>
                </c:pt>
                <c:pt idx="7588">
                  <c:v>43.826000000000001</c:v>
                </c:pt>
                <c:pt idx="7589">
                  <c:v>43.83</c:v>
                </c:pt>
                <c:pt idx="7590">
                  <c:v>43.835000000000001</c:v>
                </c:pt>
                <c:pt idx="7591">
                  <c:v>43.84</c:v>
                </c:pt>
                <c:pt idx="7592">
                  <c:v>43.844999999999999</c:v>
                </c:pt>
                <c:pt idx="7593">
                  <c:v>43.848999999999997</c:v>
                </c:pt>
                <c:pt idx="7594">
                  <c:v>43.853999999999999</c:v>
                </c:pt>
                <c:pt idx="7595">
                  <c:v>43.859000000000002</c:v>
                </c:pt>
                <c:pt idx="7596">
                  <c:v>43.863999999999997</c:v>
                </c:pt>
                <c:pt idx="7597">
                  <c:v>43.868000000000002</c:v>
                </c:pt>
                <c:pt idx="7598">
                  <c:v>43.872999999999998</c:v>
                </c:pt>
                <c:pt idx="7599">
                  <c:v>43.878</c:v>
                </c:pt>
                <c:pt idx="7600">
                  <c:v>43.883000000000003</c:v>
                </c:pt>
                <c:pt idx="7601">
                  <c:v>43.887</c:v>
                </c:pt>
                <c:pt idx="7602">
                  <c:v>43.890999999999998</c:v>
                </c:pt>
                <c:pt idx="7603">
                  <c:v>43.896000000000001</c:v>
                </c:pt>
                <c:pt idx="7604">
                  <c:v>43.901000000000003</c:v>
                </c:pt>
                <c:pt idx="7605">
                  <c:v>43.905999999999999</c:v>
                </c:pt>
                <c:pt idx="7606">
                  <c:v>43.91</c:v>
                </c:pt>
                <c:pt idx="7607">
                  <c:v>43.914999999999999</c:v>
                </c:pt>
                <c:pt idx="7608">
                  <c:v>43.92</c:v>
                </c:pt>
                <c:pt idx="7609">
                  <c:v>43.923999999999999</c:v>
                </c:pt>
                <c:pt idx="7610">
                  <c:v>43.929000000000002</c:v>
                </c:pt>
                <c:pt idx="7611">
                  <c:v>43.933999999999997</c:v>
                </c:pt>
                <c:pt idx="7612">
                  <c:v>43.939</c:v>
                </c:pt>
                <c:pt idx="7613">
                  <c:v>43.942999999999998</c:v>
                </c:pt>
                <c:pt idx="7614">
                  <c:v>43.948</c:v>
                </c:pt>
                <c:pt idx="7615">
                  <c:v>43.954000000000001</c:v>
                </c:pt>
                <c:pt idx="7616">
                  <c:v>43.959000000000003</c:v>
                </c:pt>
                <c:pt idx="7617">
                  <c:v>43.963000000000001</c:v>
                </c:pt>
                <c:pt idx="7618">
                  <c:v>43.966999999999999</c:v>
                </c:pt>
                <c:pt idx="7619">
                  <c:v>43.972000000000001</c:v>
                </c:pt>
                <c:pt idx="7620">
                  <c:v>43.976999999999997</c:v>
                </c:pt>
                <c:pt idx="7621">
                  <c:v>43.981999999999999</c:v>
                </c:pt>
                <c:pt idx="7622">
                  <c:v>43.985999999999997</c:v>
                </c:pt>
                <c:pt idx="7623">
                  <c:v>43.991</c:v>
                </c:pt>
                <c:pt idx="7624">
                  <c:v>43.996000000000002</c:v>
                </c:pt>
                <c:pt idx="7625">
                  <c:v>44</c:v>
                </c:pt>
                <c:pt idx="7626">
                  <c:v>44.005000000000003</c:v>
                </c:pt>
                <c:pt idx="7627">
                  <c:v>44.01</c:v>
                </c:pt>
                <c:pt idx="7628">
                  <c:v>44.015000000000001</c:v>
                </c:pt>
                <c:pt idx="7629">
                  <c:v>44.018999999999998</c:v>
                </c:pt>
                <c:pt idx="7630">
                  <c:v>44.024000000000001</c:v>
                </c:pt>
                <c:pt idx="7631">
                  <c:v>44.029000000000003</c:v>
                </c:pt>
                <c:pt idx="7632">
                  <c:v>44.033999999999999</c:v>
                </c:pt>
                <c:pt idx="7633">
                  <c:v>44.037999999999997</c:v>
                </c:pt>
                <c:pt idx="7634">
                  <c:v>44.042000000000002</c:v>
                </c:pt>
                <c:pt idx="7635">
                  <c:v>44.046999999999997</c:v>
                </c:pt>
                <c:pt idx="7636">
                  <c:v>44.052</c:v>
                </c:pt>
                <c:pt idx="7637">
                  <c:v>44.055999999999997</c:v>
                </c:pt>
                <c:pt idx="7638">
                  <c:v>44.061</c:v>
                </c:pt>
                <c:pt idx="7639">
                  <c:v>44.066000000000003</c:v>
                </c:pt>
                <c:pt idx="7640">
                  <c:v>44.070999999999998</c:v>
                </c:pt>
                <c:pt idx="7641">
                  <c:v>44.075000000000003</c:v>
                </c:pt>
                <c:pt idx="7642">
                  <c:v>44.079000000000001</c:v>
                </c:pt>
                <c:pt idx="7643">
                  <c:v>44.084000000000003</c:v>
                </c:pt>
                <c:pt idx="7644">
                  <c:v>44.088999999999999</c:v>
                </c:pt>
                <c:pt idx="7645">
                  <c:v>44.093000000000004</c:v>
                </c:pt>
                <c:pt idx="7646">
                  <c:v>44.097000000000001</c:v>
                </c:pt>
                <c:pt idx="7647">
                  <c:v>44.101999999999997</c:v>
                </c:pt>
                <c:pt idx="7648">
                  <c:v>44.106999999999999</c:v>
                </c:pt>
                <c:pt idx="7649">
                  <c:v>44.112000000000002</c:v>
                </c:pt>
                <c:pt idx="7650">
                  <c:v>44.116999999999997</c:v>
                </c:pt>
                <c:pt idx="7651">
                  <c:v>44.122</c:v>
                </c:pt>
                <c:pt idx="7652">
                  <c:v>44.125999999999998</c:v>
                </c:pt>
                <c:pt idx="7653">
                  <c:v>44.13</c:v>
                </c:pt>
                <c:pt idx="7654">
                  <c:v>44.134999999999998</c:v>
                </c:pt>
                <c:pt idx="7655">
                  <c:v>44.14</c:v>
                </c:pt>
                <c:pt idx="7656">
                  <c:v>44.145000000000003</c:v>
                </c:pt>
                <c:pt idx="7657">
                  <c:v>44.149000000000001</c:v>
                </c:pt>
                <c:pt idx="7658">
                  <c:v>44.152999999999999</c:v>
                </c:pt>
                <c:pt idx="7659">
                  <c:v>44.158000000000001</c:v>
                </c:pt>
                <c:pt idx="7660">
                  <c:v>44.162999999999997</c:v>
                </c:pt>
                <c:pt idx="7661">
                  <c:v>44.167000000000002</c:v>
                </c:pt>
                <c:pt idx="7662">
                  <c:v>44.170999999999999</c:v>
                </c:pt>
                <c:pt idx="7663">
                  <c:v>44.176000000000002</c:v>
                </c:pt>
                <c:pt idx="7664">
                  <c:v>44.180999999999997</c:v>
                </c:pt>
                <c:pt idx="7665">
                  <c:v>44.185000000000002</c:v>
                </c:pt>
                <c:pt idx="7666">
                  <c:v>44.19</c:v>
                </c:pt>
                <c:pt idx="7667">
                  <c:v>44.195</c:v>
                </c:pt>
                <c:pt idx="7668">
                  <c:v>44.198999999999998</c:v>
                </c:pt>
                <c:pt idx="7669">
                  <c:v>44.203000000000003</c:v>
                </c:pt>
                <c:pt idx="7670">
                  <c:v>44.207000000000001</c:v>
                </c:pt>
                <c:pt idx="7671">
                  <c:v>44.212000000000003</c:v>
                </c:pt>
                <c:pt idx="7672">
                  <c:v>44.216999999999999</c:v>
                </c:pt>
                <c:pt idx="7673">
                  <c:v>44.220999999999997</c:v>
                </c:pt>
                <c:pt idx="7674">
                  <c:v>44.225000000000001</c:v>
                </c:pt>
                <c:pt idx="7675">
                  <c:v>44.228999999999999</c:v>
                </c:pt>
                <c:pt idx="7676">
                  <c:v>44.232999999999997</c:v>
                </c:pt>
                <c:pt idx="7677">
                  <c:v>44.238</c:v>
                </c:pt>
                <c:pt idx="7678">
                  <c:v>44.241999999999997</c:v>
                </c:pt>
                <c:pt idx="7679">
                  <c:v>44.246000000000002</c:v>
                </c:pt>
                <c:pt idx="7680">
                  <c:v>44.250999999999998</c:v>
                </c:pt>
                <c:pt idx="7681">
                  <c:v>44.255000000000003</c:v>
                </c:pt>
                <c:pt idx="7682">
                  <c:v>44.259</c:v>
                </c:pt>
                <c:pt idx="7683">
                  <c:v>44.264000000000003</c:v>
                </c:pt>
                <c:pt idx="7684">
                  <c:v>44.268999999999998</c:v>
                </c:pt>
                <c:pt idx="7685">
                  <c:v>44.273000000000003</c:v>
                </c:pt>
                <c:pt idx="7686">
                  <c:v>44.277000000000001</c:v>
                </c:pt>
                <c:pt idx="7687">
                  <c:v>44.281999999999996</c:v>
                </c:pt>
                <c:pt idx="7688">
                  <c:v>44.286000000000001</c:v>
                </c:pt>
                <c:pt idx="7689">
                  <c:v>44.29</c:v>
                </c:pt>
                <c:pt idx="7690">
                  <c:v>44.293999999999997</c:v>
                </c:pt>
                <c:pt idx="7691">
                  <c:v>44.298999999999999</c:v>
                </c:pt>
                <c:pt idx="7692">
                  <c:v>44.302999999999997</c:v>
                </c:pt>
                <c:pt idx="7693">
                  <c:v>44.307000000000002</c:v>
                </c:pt>
                <c:pt idx="7694">
                  <c:v>44.311</c:v>
                </c:pt>
                <c:pt idx="7695">
                  <c:v>44.316000000000003</c:v>
                </c:pt>
                <c:pt idx="7696">
                  <c:v>44.32</c:v>
                </c:pt>
                <c:pt idx="7697">
                  <c:v>44.323999999999998</c:v>
                </c:pt>
                <c:pt idx="7698">
                  <c:v>44.328000000000003</c:v>
                </c:pt>
                <c:pt idx="7699">
                  <c:v>44.332000000000001</c:v>
                </c:pt>
                <c:pt idx="7700">
                  <c:v>44.335999999999999</c:v>
                </c:pt>
                <c:pt idx="7701">
                  <c:v>44.34</c:v>
                </c:pt>
                <c:pt idx="7702">
                  <c:v>44.344000000000001</c:v>
                </c:pt>
                <c:pt idx="7703">
                  <c:v>44.347999999999999</c:v>
                </c:pt>
                <c:pt idx="7704">
                  <c:v>44.353000000000002</c:v>
                </c:pt>
                <c:pt idx="7705">
                  <c:v>44.356999999999999</c:v>
                </c:pt>
                <c:pt idx="7706">
                  <c:v>44.362000000000002</c:v>
                </c:pt>
                <c:pt idx="7707">
                  <c:v>44.366999999999997</c:v>
                </c:pt>
                <c:pt idx="7708">
                  <c:v>44.372</c:v>
                </c:pt>
                <c:pt idx="7709">
                  <c:v>44.377000000000002</c:v>
                </c:pt>
                <c:pt idx="7710">
                  <c:v>44.381999999999998</c:v>
                </c:pt>
                <c:pt idx="7711">
                  <c:v>44.387</c:v>
                </c:pt>
                <c:pt idx="7712">
                  <c:v>44.392000000000003</c:v>
                </c:pt>
                <c:pt idx="7713">
                  <c:v>44.396000000000001</c:v>
                </c:pt>
                <c:pt idx="7714">
                  <c:v>44.4</c:v>
                </c:pt>
                <c:pt idx="7715">
                  <c:v>44.404000000000003</c:v>
                </c:pt>
                <c:pt idx="7716">
                  <c:v>44.408000000000001</c:v>
                </c:pt>
                <c:pt idx="7717">
                  <c:v>44.411999999999999</c:v>
                </c:pt>
                <c:pt idx="7718">
                  <c:v>44.415999999999997</c:v>
                </c:pt>
                <c:pt idx="7719">
                  <c:v>44.420999999999999</c:v>
                </c:pt>
                <c:pt idx="7720">
                  <c:v>44.426000000000002</c:v>
                </c:pt>
                <c:pt idx="7721">
                  <c:v>44.43</c:v>
                </c:pt>
                <c:pt idx="7722">
                  <c:v>44.433999999999997</c:v>
                </c:pt>
                <c:pt idx="7723">
                  <c:v>44.439</c:v>
                </c:pt>
                <c:pt idx="7724">
                  <c:v>44.444000000000003</c:v>
                </c:pt>
                <c:pt idx="7725">
                  <c:v>44.448</c:v>
                </c:pt>
                <c:pt idx="7726">
                  <c:v>44.453000000000003</c:v>
                </c:pt>
                <c:pt idx="7727">
                  <c:v>44.457000000000001</c:v>
                </c:pt>
                <c:pt idx="7728">
                  <c:v>44.462000000000003</c:v>
                </c:pt>
                <c:pt idx="7729">
                  <c:v>44.466000000000001</c:v>
                </c:pt>
                <c:pt idx="7730">
                  <c:v>44.47</c:v>
                </c:pt>
                <c:pt idx="7731">
                  <c:v>44.475000000000001</c:v>
                </c:pt>
                <c:pt idx="7732">
                  <c:v>44.48</c:v>
                </c:pt>
                <c:pt idx="7733">
                  <c:v>44.484000000000002</c:v>
                </c:pt>
                <c:pt idx="7734">
                  <c:v>44.488999999999997</c:v>
                </c:pt>
                <c:pt idx="7735">
                  <c:v>44.493000000000002</c:v>
                </c:pt>
                <c:pt idx="7736">
                  <c:v>44.497</c:v>
                </c:pt>
                <c:pt idx="7737">
                  <c:v>44.500999999999998</c:v>
                </c:pt>
                <c:pt idx="7738">
                  <c:v>44.505000000000003</c:v>
                </c:pt>
                <c:pt idx="7739">
                  <c:v>44.51</c:v>
                </c:pt>
                <c:pt idx="7740">
                  <c:v>44.514000000000003</c:v>
                </c:pt>
                <c:pt idx="7741">
                  <c:v>44.518000000000001</c:v>
                </c:pt>
                <c:pt idx="7742">
                  <c:v>44.521999999999998</c:v>
                </c:pt>
                <c:pt idx="7743">
                  <c:v>44.527000000000001</c:v>
                </c:pt>
                <c:pt idx="7744">
                  <c:v>44.530999999999999</c:v>
                </c:pt>
                <c:pt idx="7745">
                  <c:v>44.534999999999997</c:v>
                </c:pt>
                <c:pt idx="7746">
                  <c:v>44.539000000000001</c:v>
                </c:pt>
                <c:pt idx="7747">
                  <c:v>44.543999999999997</c:v>
                </c:pt>
                <c:pt idx="7748">
                  <c:v>44.548999999999999</c:v>
                </c:pt>
                <c:pt idx="7749">
                  <c:v>44.552999999999997</c:v>
                </c:pt>
                <c:pt idx="7750">
                  <c:v>44.557000000000002</c:v>
                </c:pt>
                <c:pt idx="7751">
                  <c:v>44.561</c:v>
                </c:pt>
                <c:pt idx="7752">
                  <c:v>44.566000000000003</c:v>
                </c:pt>
                <c:pt idx="7753">
                  <c:v>44.57</c:v>
                </c:pt>
                <c:pt idx="7754">
                  <c:v>44.573999999999998</c:v>
                </c:pt>
                <c:pt idx="7755">
                  <c:v>44.579000000000001</c:v>
                </c:pt>
                <c:pt idx="7756">
                  <c:v>44.582999999999998</c:v>
                </c:pt>
                <c:pt idx="7757">
                  <c:v>44.587000000000003</c:v>
                </c:pt>
                <c:pt idx="7758">
                  <c:v>44.591000000000001</c:v>
                </c:pt>
                <c:pt idx="7759">
                  <c:v>44.595999999999997</c:v>
                </c:pt>
                <c:pt idx="7760">
                  <c:v>44.600999999999999</c:v>
                </c:pt>
                <c:pt idx="7761">
                  <c:v>44.604999999999997</c:v>
                </c:pt>
                <c:pt idx="7762">
                  <c:v>44.609000000000002</c:v>
                </c:pt>
                <c:pt idx="7763">
                  <c:v>44.613</c:v>
                </c:pt>
                <c:pt idx="7764">
                  <c:v>44.618000000000002</c:v>
                </c:pt>
                <c:pt idx="7765">
                  <c:v>44.622</c:v>
                </c:pt>
                <c:pt idx="7766">
                  <c:v>44.627000000000002</c:v>
                </c:pt>
                <c:pt idx="7767">
                  <c:v>44.631</c:v>
                </c:pt>
                <c:pt idx="7768">
                  <c:v>44.634999999999998</c:v>
                </c:pt>
                <c:pt idx="7769">
                  <c:v>44.639000000000003</c:v>
                </c:pt>
                <c:pt idx="7770">
                  <c:v>44.643000000000001</c:v>
                </c:pt>
                <c:pt idx="7771">
                  <c:v>44.646999999999998</c:v>
                </c:pt>
                <c:pt idx="7772">
                  <c:v>44.651000000000003</c:v>
                </c:pt>
                <c:pt idx="7773">
                  <c:v>44.655000000000001</c:v>
                </c:pt>
                <c:pt idx="7774">
                  <c:v>44.658999999999999</c:v>
                </c:pt>
                <c:pt idx="7775">
                  <c:v>44.662999999999997</c:v>
                </c:pt>
                <c:pt idx="7776">
                  <c:v>44.667000000000002</c:v>
                </c:pt>
                <c:pt idx="7777">
                  <c:v>44.670999999999999</c:v>
                </c:pt>
                <c:pt idx="7778">
                  <c:v>44.674999999999997</c:v>
                </c:pt>
                <c:pt idx="7779">
                  <c:v>44.679000000000002</c:v>
                </c:pt>
                <c:pt idx="7780">
                  <c:v>44.683</c:v>
                </c:pt>
                <c:pt idx="7781">
                  <c:v>44.686999999999998</c:v>
                </c:pt>
                <c:pt idx="7782">
                  <c:v>44.691000000000003</c:v>
                </c:pt>
                <c:pt idx="7783">
                  <c:v>44.695</c:v>
                </c:pt>
                <c:pt idx="7784">
                  <c:v>44.698999999999998</c:v>
                </c:pt>
                <c:pt idx="7785">
                  <c:v>44.703000000000003</c:v>
                </c:pt>
                <c:pt idx="7786">
                  <c:v>44.707999999999998</c:v>
                </c:pt>
                <c:pt idx="7787">
                  <c:v>44.712000000000003</c:v>
                </c:pt>
                <c:pt idx="7788">
                  <c:v>44.716000000000001</c:v>
                </c:pt>
                <c:pt idx="7789">
                  <c:v>44.72</c:v>
                </c:pt>
                <c:pt idx="7790">
                  <c:v>44.723999999999997</c:v>
                </c:pt>
                <c:pt idx="7791">
                  <c:v>44.728000000000002</c:v>
                </c:pt>
                <c:pt idx="7792">
                  <c:v>44.732999999999997</c:v>
                </c:pt>
                <c:pt idx="7793">
                  <c:v>44.737000000000002</c:v>
                </c:pt>
                <c:pt idx="7794">
                  <c:v>44.741</c:v>
                </c:pt>
                <c:pt idx="7795">
                  <c:v>44.744999999999997</c:v>
                </c:pt>
                <c:pt idx="7796">
                  <c:v>44.749000000000002</c:v>
                </c:pt>
                <c:pt idx="7797">
                  <c:v>44.753</c:v>
                </c:pt>
                <c:pt idx="7798">
                  <c:v>44.756999999999998</c:v>
                </c:pt>
                <c:pt idx="7799">
                  <c:v>44.762</c:v>
                </c:pt>
                <c:pt idx="7800">
                  <c:v>44.765999999999998</c:v>
                </c:pt>
                <c:pt idx="7801">
                  <c:v>44.771000000000001</c:v>
                </c:pt>
                <c:pt idx="7802">
                  <c:v>44.774999999999999</c:v>
                </c:pt>
                <c:pt idx="7803">
                  <c:v>44.779000000000003</c:v>
                </c:pt>
                <c:pt idx="7804">
                  <c:v>44.783999999999999</c:v>
                </c:pt>
                <c:pt idx="7805">
                  <c:v>44.787999999999997</c:v>
                </c:pt>
                <c:pt idx="7806">
                  <c:v>44.792000000000002</c:v>
                </c:pt>
                <c:pt idx="7807">
                  <c:v>44.795999999999999</c:v>
                </c:pt>
                <c:pt idx="7808">
                  <c:v>44.8</c:v>
                </c:pt>
                <c:pt idx="7809">
                  <c:v>44.804000000000002</c:v>
                </c:pt>
                <c:pt idx="7810">
                  <c:v>44.808</c:v>
                </c:pt>
                <c:pt idx="7811">
                  <c:v>44.811999999999998</c:v>
                </c:pt>
                <c:pt idx="7812">
                  <c:v>44.816000000000003</c:v>
                </c:pt>
                <c:pt idx="7813">
                  <c:v>44.82</c:v>
                </c:pt>
                <c:pt idx="7814">
                  <c:v>44.823999999999998</c:v>
                </c:pt>
                <c:pt idx="7815">
                  <c:v>44.828000000000003</c:v>
                </c:pt>
                <c:pt idx="7816">
                  <c:v>44.832999999999998</c:v>
                </c:pt>
                <c:pt idx="7817">
                  <c:v>44.837000000000003</c:v>
                </c:pt>
                <c:pt idx="7818">
                  <c:v>44.841000000000001</c:v>
                </c:pt>
                <c:pt idx="7819">
                  <c:v>44.844999999999999</c:v>
                </c:pt>
                <c:pt idx="7820">
                  <c:v>44.848999999999997</c:v>
                </c:pt>
                <c:pt idx="7821">
                  <c:v>44.853000000000002</c:v>
                </c:pt>
                <c:pt idx="7822">
                  <c:v>44.856999999999999</c:v>
                </c:pt>
                <c:pt idx="7823">
                  <c:v>44.860999999999997</c:v>
                </c:pt>
                <c:pt idx="7824">
                  <c:v>44.865000000000002</c:v>
                </c:pt>
                <c:pt idx="7825">
                  <c:v>44.869</c:v>
                </c:pt>
                <c:pt idx="7826">
                  <c:v>44.872999999999998</c:v>
                </c:pt>
                <c:pt idx="7827">
                  <c:v>44.877000000000002</c:v>
                </c:pt>
                <c:pt idx="7828">
                  <c:v>44.881</c:v>
                </c:pt>
                <c:pt idx="7829">
                  <c:v>44.884999999999998</c:v>
                </c:pt>
                <c:pt idx="7830">
                  <c:v>44.889000000000003</c:v>
                </c:pt>
                <c:pt idx="7831">
                  <c:v>44.893000000000001</c:v>
                </c:pt>
                <c:pt idx="7832">
                  <c:v>44.896999999999998</c:v>
                </c:pt>
                <c:pt idx="7833">
                  <c:v>44.901000000000003</c:v>
                </c:pt>
                <c:pt idx="7834">
                  <c:v>44.905000000000001</c:v>
                </c:pt>
                <c:pt idx="7835">
                  <c:v>44.908999999999999</c:v>
                </c:pt>
                <c:pt idx="7836">
                  <c:v>44.912999999999997</c:v>
                </c:pt>
                <c:pt idx="7837">
                  <c:v>44.917000000000002</c:v>
                </c:pt>
                <c:pt idx="7838">
                  <c:v>44.920999999999999</c:v>
                </c:pt>
                <c:pt idx="7839">
                  <c:v>44.924999999999997</c:v>
                </c:pt>
                <c:pt idx="7840">
                  <c:v>44.929000000000002</c:v>
                </c:pt>
                <c:pt idx="7841">
                  <c:v>44.933</c:v>
                </c:pt>
                <c:pt idx="7842">
                  <c:v>44.936999999999998</c:v>
                </c:pt>
                <c:pt idx="7843">
                  <c:v>44.941000000000003</c:v>
                </c:pt>
                <c:pt idx="7844">
                  <c:v>44.945</c:v>
                </c:pt>
                <c:pt idx="7845">
                  <c:v>44.95</c:v>
                </c:pt>
                <c:pt idx="7846">
                  <c:v>44.954000000000001</c:v>
                </c:pt>
                <c:pt idx="7847">
                  <c:v>44.957999999999998</c:v>
                </c:pt>
                <c:pt idx="7848">
                  <c:v>44.962000000000003</c:v>
                </c:pt>
                <c:pt idx="7849">
                  <c:v>44.966000000000001</c:v>
                </c:pt>
                <c:pt idx="7850">
                  <c:v>44.97</c:v>
                </c:pt>
                <c:pt idx="7851">
                  <c:v>44.973999999999997</c:v>
                </c:pt>
                <c:pt idx="7852">
                  <c:v>44.978999999999999</c:v>
                </c:pt>
                <c:pt idx="7853">
                  <c:v>44.984000000000002</c:v>
                </c:pt>
                <c:pt idx="7854">
                  <c:v>44.988999999999997</c:v>
                </c:pt>
                <c:pt idx="7855">
                  <c:v>44.994</c:v>
                </c:pt>
                <c:pt idx="7856">
                  <c:v>44.999000000000002</c:v>
                </c:pt>
                <c:pt idx="7857">
                  <c:v>45.003</c:v>
                </c:pt>
                <c:pt idx="7858">
                  <c:v>45.006999999999998</c:v>
                </c:pt>
                <c:pt idx="7859">
                  <c:v>45.011000000000003</c:v>
                </c:pt>
                <c:pt idx="7860">
                  <c:v>45.015000000000001</c:v>
                </c:pt>
                <c:pt idx="7861">
                  <c:v>45.018999999999998</c:v>
                </c:pt>
                <c:pt idx="7862">
                  <c:v>45.023000000000003</c:v>
                </c:pt>
                <c:pt idx="7863">
                  <c:v>45.027000000000001</c:v>
                </c:pt>
                <c:pt idx="7864">
                  <c:v>45.030999999999999</c:v>
                </c:pt>
                <c:pt idx="7865">
                  <c:v>45.034999999999997</c:v>
                </c:pt>
                <c:pt idx="7866">
                  <c:v>45.039000000000001</c:v>
                </c:pt>
                <c:pt idx="7867">
                  <c:v>45.042999999999999</c:v>
                </c:pt>
                <c:pt idx="7868">
                  <c:v>45.046999999999997</c:v>
                </c:pt>
                <c:pt idx="7869">
                  <c:v>45.051000000000002</c:v>
                </c:pt>
                <c:pt idx="7870">
                  <c:v>45.055</c:v>
                </c:pt>
                <c:pt idx="7871">
                  <c:v>45.058999999999997</c:v>
                </c:pt>
                <c:pt idx="7872">
                  <c:v>45.063000000000002</c:v>
                </c:pt>
                <c:pt idx="7873">
                  <c:v>45.067</c:v>
                </c:pt>
                <c:pt idx="7874">
                  <c:v>45.070999999999998</c:v>
                </c:pt>
                <c:pt idx="7875">
                  <c:v>45.076999999999998</c:v>
                </c:pt>
                <c:pt idx="7876">
                  <c:v>45.082000000000001</c:v>
                </c:pt>
                <c:pt idx="7877">
                  <c:v>45.085999999999999</c:v>
                </c:pt>
                <c:pt idx="7878">
                  <c:v>45.09</c:v>
                </c:pt>
                <c:pt idx="7879">
                  <c:v>45.094000000000001</c:v>
                </c:pt>
                <c:pt idx="7880">
                  <c:v>45.097999999999999</c:v>
                </c:pt>
                <c:pt idx="7881">
                  <c:v>45.101999999999997</c:v>
                </c:pt>
                <c:pt idx="7882">
                  <c:v>45.106000000000002</c:v>
                </c:pt>
                <c:pt idx="7883">
                  <c:v>45.11</c:v>
                </c:pt>
                <c:pt idx="7884">
                  <c:v>45.113999999999997</c:v>
                </c:pt>
                <c:pt idx="7885">
                  <c:v>45.118000000000002</c:v>
                </c:pt>
                <c:pt idx="7886">
                  <c:v>45.122</c:v>
                </c:pt>
                <c:pt idx="7887">
                  <c:v>45.125999999999998</c:v>
                </c:pt>
                <c:pt idx="7888">
                  <c:v>45.13</c:v>
                </c:pt>
                <c:pt idx="7889">
                  <c:v>45.134</c:v>
                </c:pt>
                <c:pt idx="7890">
                  <c:v>45.137999999999998</c:v>
                </c:pt>
                <c:pt idx="7891">
                  <c:v>45.142000000000003</c:v>
                </c:pt>
                <c:pt idx="7892">
                  <c:v>45.146000000000001</c:v>
                </c:pt>
                <c:pt idx="7893">
                  <c:v>45.15</c:v>
                </c:pt>
                <c:pt idx="7894">
                  <c:v>45.154000000000003</c:v>
                </c:pt>
                <c:pt idx="7895">
                  <c:v>45.158000000000001</c:v>
                </c:pt>
                <c:pt idx="7896">
                  <c:v>45.161999999999999</c:v>
                </c:pt>
                <c:pt idx="7897">
                  <c:v>45.165999999999997</c:v>
                </c:pt>
                <c:pt idx="7898">
                  <c:v>45.17</c:v>
                </c:pt>
                <c:pt idx="7899">
                  <c:v>45.173999999999999</c:v>
                </c:pt>
                <c:pt idx="7900">
                  <c:v>45.177999999999997</c:v>
                </c:pt>
                <c:pt idx="7901">
                  <c:v>45.182000000000002</c:v>
                </c:pt>
                <c:pt idx="7902">
                  <c:v>45.186</c:v>
                </c:pt>
                <c:pt idx="7903">
                  <c:v>45.191000000000003</c:v>
                </c:pt>
                <c:pt idx="7904">
                  <c:v>45.195</c:v>
                </c:pt>
                <c:pt idx="7905">
                  <c:v>45.198999999999998</c:v>
                </c:pt>
                <c:pt idx="7906">
                  <c:v>45.203000000000003</c:v>
                </c:pt>
                <c:pt idx="7907">
                  <c:v>45.207000000000001</c:v>
                </c:pt>
                <c:pt idx="7908">
                  <c:v>45.210999999999999</c:v>
                </c:pt>
                <c:pt idx="7909">
                  <c:v>45.215000000000003</c:v>
                </c:pt>
                <c:pt idx="7910">
                  <c:v>45.219000000000001</c:v>
                </c:pt>
                <c:pt idx="7911">
                  <c:v>45.222999999999999</c:v>
                </c:pt>
                <c:pt idx="7912">
                  <c:v>45.226999999999997</c:v>
                </c:pt>
                <c:pt idx="7913">
                  <c:v>45.231000000000002</c:v>
                </c:pt>
                <c:pt idx="7914">
                  <c:v>45.234999999999999</c:v>
                </c:pt>
                <c:pt idx="7915">
                  <c:v>45.238999999999997</c:v>
                </c:pt>
                <c:pt idx="7916">
                  <c:v>45.243000000000002</c:v>
                </c:pt>
                <c:pt idx="7917">
                  <c:v>45.247</c:v>
                </c:pt>
                <c:pt idx="7918">
                  <c:v>45.250999999999998</c:v>
                </c:pt>
                <c:pt idx="7919">
                  <c:v>45.255000000000003</c:v>
                </c:pt>
                <c:pt idx="7920">
                  <c:v>45.259</c:v>
                </c:pt>
                <c:pt idx="7921">
                  <c:v>45.262999999999998</c:v>
                </c:pt>
                <c:pt idx="7922">
                  <c:v>45.267000000000003</c:v>
                </c:pt>
                <c:pt idx="7923">
                  <c:v>45.271000000000001</c:v>
                </c:pt>
                <c:pt idx="7924">
                  <c:v>45.274999999999999</c:v>
                </c:pt>
                <c:pt idx="7925">
                  <c:v>45.279000000000003</c:v>
                </c:pt>
                <c:pt idx="7926">
                  <c:v>45.283000000000001</c:v>
                </c:pt>
                <c:pt idx="7927">
                  <c:v>45.286999999999999</c:v>
                </c:pt>
                <c:pt idx="7928">
                  <c:v>45.290999999999997</c:v>
                </c:pt>
                <c:pt idx="7929">
                  <c:v>45.295000000000002</c:v>
                </c:pt>
                <c:pt idx="7930">
                  <c:v>45.298999999999999</c:v>
                </c:pt>
                <c:pt idx="7931">
                  <c:v>45.302999999999997</c:v>
                </c:pt>
                <c:pt idx="7932">
                  <c:v>45.307000000000002</c:v>
                </c:pt>
                <c:pt idx="7933">
                  <c:v>45.311</c:v>
                </c:pt>
                <c:pt idx="7934">
                  <c:v>45.314999999999998</c:v>
                </c:pt>
                <c:pt idx="7935">
                  <c:v>45.319000000000003</c:v>
                </c:pt>
                <c:pt idx="7936">
                  <c:v>45.323</c:v>
                </c:pt>
                <c:pt idx="7937">
                  <c:v>45.326999999999998</c:v>
                </c:pt>
                <c:pt idx="7938">
                  <c:v>45.331000000000003</c:v>
                </c:pt>
                <c:pt idx="7939">
                  <c:v>45.335000000000001</c:v>
                </c:pt>
                <c:pt idx="7940">
                  <c:v>45.338999999999999</c:v>
                </c:pt>
                <c:pt idx="7941">
                  <c:v>45.343000000000004</c:v>
                </c:pt>
                <c:pt idx="7942">
                  <c:v>45.347000000000001</c:v>
                </c:pt>
                <c:pt idx="7943">
                  <c:v>45.350999999999999</c:v>
                </c:pt>
                <c:pt idx="7944">
                  <c:v>45.354999999999997</c:v>
                </c:pt>
                <c:pt idx="7945">
                  <c:v>45.359000000000002</c:v>
                </c:pt>
                <c:pt idx="7946">
                  <c:v>45.363</c:v>
                </c:pt>
                <c:pt idx="7947">
                  <c:v>45.366999999999997</c:v>
                </c:pt>
                <c:pt idx="7948">
                  <c:v>45.371000000000002</c:v>
                </c:pt>
                <c:pt idx="7949">
                  <c:v>45.375</c:v>
                </c:pt>
                <c:pt idx="7950">
                  <c:v>45.378999999999998</c:v>
                </c:pt>
                <c:pt idx="7951">
                  <c:v>45.383000000000003</c:v>
                </c:pt>
                <c:pt idx="7952">
                  <c:v>45.387</c:v>
                </c:pt>
                <c:pt idx="7953">
                  <c:v>45.390999999999998</c:v>
                </c:pt>
                <c:pt idx="7954">
                  <c:v>45.395000000000003</c:v>
                </c:pt>
                <c:pt idx="7955">
                  <c:v>45.399000000000001</c:v>
                </c:pt>
                <c:pt idx="7956">
                  <c:v>45.402999999999999</c:v>
                </c:pt>
                <c:pt idx="7957">
                  <c:v>45.406999999999996</c:v>
                </c:pt>
                <c:pt idx="7958">
                  <c:v>45.411000000000001</c:v>
                </c:pt>
                <c:pt idx="7959">
                  <c:v>45.414999999999999</c:v>
                </c:pt>
                <c:pt idx="7960">
                  <c:v>45.418999999999997</c:v>
                </c:pt>
                <c:pt idx="7961">
                  <c:v>45.423000000000002</c:v>
                </c:pt>
                <c:pt idx="7962">
                  <c:v>45.427</c:v>
                </c:pt>
                <c:pt idx="7963">
                  <c:v>45.430999999999997</c:v>
                </c:pt>
                <c:pt idx="7964">
                  <c:v>45.435000000000002</c:v>
                </c:pt>
                <c:pt idx="7965">
                  <c:v>45.439</c:v>
                </c:pt>
                <c:pt idx="7966">
                  <c:v>45.442999999999998</c:v>
                </c:pt>
                <c:pt idx="7967">
                  <c:v>45.447000000000003</c:v>
                </c:pt>
                <c:pt idx="7968">
                  <c:v>45.451000000000001</c:v>
                </c:pt>
                <c:pt idx="7969">
                  <c:v>45.454999999999998</c:v>
                </c:pt>
                <c:pt idx="7970">
                  <c:v>45.459000000000003</c:v>
                </c:pt>
                <c:pt idx="7971">
                  <c:v>45.463000000000001</c:v>
                </c:pt>
                <c:pt idx="7972">
                  <c:v>45.466999999999999</c:v>
                </c:pt>
                <c:pt idx="7973">
                  <c:v>45.470999999999997</c:v>
                </c:pt>
                <c:pt idx="7974">
                  <c:v>45.475000000000001</c:v>
                </c:pt>
                <c:pt idx="7975">
                  <c:v>45.478999999999999</c:v>
                </c:pt>
                <c:pt idx="7976">
                  <c:v>45.482999999999997</c:v>
                </c:pt>
                <c:pt idx="7977">
                  <c:v>45.487000000000002</c:v>
                </c:pt>
                <c:pt idx="7978">
                  <c:v>45.491</c:v>
                </c:pt>
                <c:pt idx="7979">
                  <c:v>45.494999999999997</c:v>
                </c:pt>
                <c:pt idx="7980">
                  <c:v>45.499000000000002</c:v>
                </c:pt>
                <c:pt idx="7981">
                  <c:v>45.503</c:v>
                </c:pt>
                <c:pt idx="7982">
                  <c:v>45.506999999999998</c:v>
                </c:pt>
                <c:pt idx="7983">
                  <c:v>45.511000000000003</c:v>
                </c:pt>
                <c:pt idx="7984">
                  <c:v>45.515000000000001</c:v>
                </c:pt>
                <c:pt idx="7985">
                  <c:v>45.518999999999998</c:v>
                </c:pt>
                <c:pt idx="7986">
                  <c:v>45.523000000000003</c:v>
                </c:pt>
                <c:pt idx="7987">
                  <c:v>45.527000000000001</c:v>
                </c:pt>
                <c:pt idx="7988">
                  <c:v>45.530999999999999</c:v>
                </c:pt>
                <c:pt idx="7989">
                  <c:v>45.534999999999997</c:v>
                </c:pt>
                <c:pt idx="7990">
                  <c:v>45.539000000000001</c:v>
                </c:pt>
                <c:pt idx="7991">
                  <c:v>45.542999999999999</c:v>
                </c:pt>
                <c:pt idx="7992">
                  <c:v>45.546999999999997</c:v>
                </c:pt>
                <c:pt idx="7993">
                  <c:v>45.551000000000002</c:v>
                </c:pt>
                <c:pt idx="7994">
                  <c:v>45.555</c:v>
                </c:pt>
                <c:pt idx="7995">
                  <c:v>45.558999999999997</c:v>
                </c:pt>
                <c:pt idx="7996">
                  <c:v>45.563000000000002</c:v>
                </c:pt>
                <c:pt idx="7997">
                  <c:v>45.567</c:v>
                </c:pt>
                <c:pt idx="7998">
                  <c:v>45.570999999999998</c:v>
                </c:pt>
                <c:pt idx="7999">
                  <c:v>45.575000000000003</c:v>
                </c:pt>
                <c:pt idx="8000">
                  <c:v>45.579000000000001</c:v>
                </c:pt>
                <c:pt idx="8001">
                  <c:v>45.582999999999998</c:v>
                </c:pt>
                <c:pt idx="8002">
                  <c:v>45.587000000000003</c:v>
                </c:pt>
                <c:pt idx="8003">
                  <c:v>45.591000000000001</c:v>
                </c:pt>
                <c:pt idx="8004">
                  <c:v>45.594999999999999</c:v>
                </c:pt>
                <c:pt idx="8005">
                  <c:v>45.598999999999997</c:v>
                </c:pt>
                <c:pt idx="8006">
                  <c:v>45.603000000000002</c:v>
                </c:pt>
                <c:pt idx="8007">
                  <c:v>45.606999999999999</c:v>
                </c:pt>
                <c:pt idx="8008">
                  <c:v>45.610999999999997</c:v>
                </c:pt>
                <c:pt idx="8009">
                  <c:v>45.615000000000002</c:v>
                </c:pt>
                <c:pt idx="8010">
                  <c:v>45.619</c:v>
                </c:pt>
                <c:pt idx="8011">
                  <c:v>45.622999999999998</c:v>
                </c:pt>
                <c:pt idx="8012">
                  <c:v>45.627000000000002</c:v>
                </c:pt>
                <c:pt idx="8013">
                  <c:v>45.631</c:v>
                </c:pt>
                <c:pt idx="8014">
                  <c:v>45.634999999999998</c:v>
                </c:pt>
                <c:pt idx="8015">
                  <c:v>45.639000000000003</c:v>
                </c:pt>
                <c:pt idx="8016">
                  <c:v>45.643000000000001</c:v>
                </c:pt>
                <c:pt idx="8017">
                  <c:v>45.646999999999998</c:v>
                </c:pt>
                <c:pt idx="8018">
                  <c:v>45.651000000000003</c:v>
                </c:pt>
                <c:pt idx="8019">
                  <c:v>45.655000000000001</c:v>
                </c:pt>
                <c:pt idx="8020">
                  <c:v>45.658999999999999</c:v>
                </c:pt>
                <c:pt idx="8021">
                  <c:v>45.662999999999997</c:v>
                </c:pt>
                <c:pt idx="8022">
                  <c:v>45.667000000000002</c:v>
                </c:pt>
                <c:pt idx="8023">
                  <c:v>45.670999999999999</c:v>
                </c:pt>
                <c:pt idx="8024">
                  <c:v>45.674999999999997</c:v>
                </c:pt>
                <c:pt idx="8025">
                  <c:v>45.679000000000002</c:v>
                </c:pt>
                <c:pt idx="8026">
                  <c:v>45.682000000000002</c:v>
                </c:pt>
                <c:pt idx="8027">
                  <c:v>45.686</c:v>
                </c:pt>
                <c:pt idx="8028">
                  <c:v>45.69</c:v>
                </c:pt>
                <c:pt idx="8029">
                  <c:v>45.694000000000003</c:v>
                </c:pt>
                <c:pt idx="8030">
                  <c:v>45.698</c:v>
                </c:pt>
                <c:pt idx="8031">
                  <c:v>45.701999999999998</c:v>
                </c:pt>
                <c:pt idx="8032">
                  <c:v>45.706000000000003</c:v>
                </c:pt>
                <c:pt idx="8033">
                  <c:v>45.71</c:v>
                </c:pt>
                <c:pt idx="8034">
                  <c:v>45.713000000000001</c:v>
                </c:pt>
                <c:pt idx="8035">
                  <c:v>45.716999999999999</c:v>
                </c:pt>
                <c:pt idx="8036">
                  <c:v>45.720999999999997</c:v>
                </c:pt>
                <c:pt idx="8037">
                  <c:v>45.725000000000001</c:v>
                </c:pt>
                <c:pt idx="8038">
                  <c:v>45.728000000000002</c:v>
                </c:pt>
                <c:pt idx="8039">
                  <c:v>45.731999999999999</c:v>
                </c:pt>
                <c:pt idx="8040">
                  <c:v>45.735999999999997</c:v>
                </c:pt>
                <c:pt idx="8041">
                  <c:v>45.74</c:v>
                </c:pt>
                <c:pt idx="8042">
                  <c:v>45.743000000000002</c:v>
                </c:pt>
                <c:pt idx="8043">
                  <c:v>45.747</c:v>
                </c:pt>
                <c:pt idx="8044">
                  <c:v>45.750999999999998</c:v>
                </c:pt>
                <c:pt idx="8045">
                  <c:v>45.755000000000003</c:v>
                </c:pt>
                <c:pt idx="8046">
                  <c:v>45.758000000000003</c:v>
                </c:pt>
                <c:pt idx="8047">
                  <c:v>45.762</c:v>
                </c:pt>
                <c:pt idx="8048">
                  <c:v>45.765999999999998</c:v>
                </c:pt>
                <c:pt idx="8049">
                  <c:v>45.77</c:v>
                </c:pt>
                <c:pt idx="8050">
                  <c:v>45.773000000000003</c:v>
                </c:pt>
                <c:pt idx="8051">
                  <c:v>45.777000000000001</c:v>
                </c:pt>
                <c:pt idx="8052">
                  <c:v>45.780999999999999</c:v>
                </c:pt>
                <c:pt idx="8053">
                  <c:v>45.784999999999997</c:v>
                </c:pt>
                <c:pt idx="8054">
                  <c:v>45.789000000000001</c:v>
                </c:pt>
                <c:pt idx="8055">
                  <c:v>45.792999999999999</c:v>
                </c:pt>
                <c:pt idx="8056">
                  <c:v>45.796999999999997</c:v>
                </c:pt>
                <c:pt idx="8057">
                  <c:v>45.801000000000002</c:v>
                </c:pt>
                <c:pt idx="8058">
                  <c:v>45.805</c:v>
                </c:pt>
                <c:pt idx="8059">
                  <c:v>45.808999999999997</c:v>
                </c:pt>
                <c:pt idx="8060">
                  <c:v>45.813000000000002</c:v>
                </c:pt>
                <c:pt idx="8061">
                  <c:v>45.817</c:v>
                </c:pt>
                <c:pt idx="8062">
                  <c:v>45.820999999999998</c:v>
                </c:pt>
                <c:pt idx="8063">
                  <c:v>45.825000000000003</c:v>
                </c:pt>
                <c:pt idx="8064">
                  <c:v>45.829000000000001</c:v>
                </c:pt>
                <c:pt idx="8065">
                  <c:v>45.832999999999998</c:v>
                </c:pt>
                <c:pt idx="8066">
                  <c:v>45.835999999999999</c:v>
                </c:pt>
                <c:pt idx="8067">
                  <c:v>45.84</c:v>
                </c:pt>
                <c:pt idx="8068">
                  <c:v>45.844000000000001</c:v>
                </c:pt>
                <c:pt idx="8069">
                  <c:v>45.847000000000001</c:v>
                </c:pt>
                <c:pt idx="8070">
                  <c:v>45.85</c:v>
                </c:pt>
                <c:pt idx="8071">
                  <c:v>45.853999999999999</c:v>
                </c:pt>
                <c:pt idx="8072">
                  <c:v>45.857999999999997</c:v>
                </c:pt>
                <c:pt idx="8073">
                  <c:v>45.862000000000002</c:v>
                </c:pt>
                <c:pt idx="8074">
                  <c:v>45.865000000000002</c:v>
                </c:pt>
                <c:pt idx="8075">
                  <c:v>45.869</c:v>
                </c:pt>
                <c:pt idx="8076">
                  <c:v>45.872999999999998</c:v>
                </c:pt>
                <c:pt idx="8077">
                  <c:v>45.877000000000002</c:v>
                </c:pt>
                <c:pt idx="8078">
                  <c:v>45.88</c:v>
                </c:pt>
                <c:pt idx="8079">
                  <c:v>45.884</c:v>
                </c:pt>
                <c:pt idx="8080">
                  <c:v>45.887999999999998</c:v>
                </c:pt>
                <c:pt idx="8081">
                  <c:v>45.890999999999998</c:v>
                </c:pt>
                <c:pt idx="8082">
                  <c:v>45.895000000000003</c:v>
                </c:pt>
                <c:pt idx="8083">
                  <c:v>45.899000000000001</c:v>
                </c:pt>
                <c:pt idx="8084">
                  <c:v>45.902999999999999</c:v>
                </c:pt>
                <c:pt idx="8085">
                  <c:v>45.905999999999999</c:v>
                </c:pt>
                <c:pt idx="8086">
                  <c:v>45.91</c:v>
                </c:pt>
                <c:pt idx="8087">
                  <c:v>45.914000000000001</c:v>
                </c:pt>
                <c:pt idx="8088">
                  <c:v>45.917999999999999</c:v>
                </c:pt>
                <c:pt idx="8089">
                  <c:v>45.921999999999997</c:v>
                </c:pt>
                <c:pt idx="8090">
                  <c:v>45.924999999999997</c:v>
                </c:pt>
                <c:pt idx="8091">
                  <c:v>45.929000000000002</c:v>
                </c:pt>
                <c:pt idx="8092">
                  <c:v>45.933</c:v>
                </c:pt>
                <c:pt idx="8093">
                  <c:v>45.936</c:v>
                </c:pt>
                <c:pt idx="8094">
                  <c:v>45.939</c:v>
                </c:pt>
                <c:pt idx="8095">
                  <c:v>45.942999999999998</c:v>
                </c:pt>
                <c:pt idx="8096">
                  <c:v>45.945999999999998</c:v>
                </c:pt>
                <c:pt idx="8097">
                  <c:v>45.95</c:v>
                </c:pt>
                <c:pt idx="8098">
                  <c:v>45.954000000000001</c:v>
                </c:pt>
                <c:pt idx="8099">
                  <c:v>45.957999999999998</c:v>
                </c:pt>
                <c:pt idx="8100">
                  <c:v>45.962000000000003</c:v>
                </c:pt>
                <c:pt idx="8101">
                  <c:v>45.965000000000003</c:v>
                </c:pt>
                <c:pt idx="8102">
                  <c:v>45.969000000000001</c:v>
                </c:pt>
                <c:pt idx="8103">
                  <c:v>45.972999999999999</c:v>
                </c:pt>
                <c:pt idx="8104">
                  <c:v>45.976999999999997</c:v>
                </c:pt>
                <c:pt idx="8105">
                  <c:v>45.981000000000002</c:v>
                </c:pt>
                <c:pt idx="8106">
                  <c:v>45.984000000000002</c:v>
                </c:pt>
                <c:pt idx="8107">
                  <c:v>45.988</c:v>
                </c:pt>
                <c:pt idx="8108">
                  <c:v>45.991</c:v>
                </c:pt>
                <c:pt idx="8109">
                  <c:v>45.994999999999997</c:v>
                </c:pt>
                <c:pt idx="8110">
                  <c:v>45.999000000000002</c:v>
                </c:pt>
                <c:pt idx="8111">
                  <c:v>46.002000000000002</c:v>
                </c:pt>
                <c:pt idx="8112">
                  <c:v>46.006</c:v>
                </c:pt>
                <c:pt idx="8113">
                  <c:v>46.01</c:v>
                </c:pt>
                <c:pt idx="8114">
                  <c:v>46.014000000000003</c:v>
                </c:pt>
                <c:pt idx="8115">
                  <c:v>46.018000000000001</c:v>
                </c:pt>
                <c:pt idx="8116">
                  <c:v>46.021000000000001</c:v>
                </c:pt>
                <c:pt idx="8117">
                  <c:v>46.024999999999999</c:v>
                </c:pt>
                <c:pt idx="8118">
                  <c:v>46.029000000000003</c:v>
                </c:pt>
                <c:pt idx="8119">
                  <c:v>46.033000000000001</c:v>
                </c:pt>
                <c:pt idx="8120">
                  <c:v>46.036999999999999</c:v>
                </c:pt>
                <c:pt idx="8121">
                  <c:v>46.040999999999997</c:v>
                </c:pt>
                <c:pt idx="8122">
                  <c:v>46.045000000000002</c:v>
                </c:pt>
                <c:pt idx="8123">
                  <c:v>46.048999999999999</c:v>
                </c:pt>
                <c:pt idx="8124">
                  <c:v>46.052999999999997</c:v>
                </c:pt>
                <c:pt idx="8125">
                  <c:v>46.057000000000002</c:v>
                </c:pt>
                <c:pt idx="8126">
                  <c:v>46.061</c:v>
                </c:pt>
                <c:pt idx="8127">
                  <c:v>46.064999999999998</c:v>
                </c:pt>
                <c:pt idx="8128">
                  <c:v>46.069000000000003</c:v>
                </c:pt>
                <c:pt idx="8129">
                  <c:v>46.072000000000003</c:v>
                </c:pt>
                <c:pt idx="8130">
                  <c:v>46.076000000000001</c:v>
                </c:pt>
                <c:pt idx="8131">
                  <c:v>46.08</c:v>
                </c:pt>
                <c:pt idx="8132">
                  <c:v>46.084000000000003</c:v>
                </c:pt>
                <c:pt idx="8133">
                  <c:v>46.088000000000001</c:v>
                </c:pt>
                <c:pt idx="8134">
                  <c:v>46.091999999999999</c:v>
                </c:pt>
                <c:pt idx="8135">
                  <c:v>46.095999999999997</c:v>
                </c:pt>
                <c:pt idx="8136">
                  <c:v>46.1</c:v>
                </c:pt>
                <c:pt idx="8137">
                  <c:v>46.103999999999999</c:v>
                </c:pt>
                <c:pt idx="8138">
                  <c:v>46.107999999999997</c:v>
                </c:pt>
                <c:pt idx="8139">
                  <c:v>46.112000000000002</c:v>
                </c:pt>
                <c:pt idx="8140">
                  <c:v>46.116</c:v>
                </c:pt>
                <c:pt idx="8141">
                  <c:v>46.12</c:v>
                </c:pt>
                <c:pt idx="8142">
                  <c:v>46.124000000000002</c:v>
                </c:pt>
                <c:pt idx="8143">
                  <c:v>46.128</c:v>
                </c:pt>
                <c:pt idx="8144">
                  <c:v>46.131999999999998</c:v>
                </c:pt>
                <c:pt idx="8145">
                  <c:v>46.136000000000003</c:v>
                </c:pt>
                <c:pt idx="8146">
                  <c:v>46.14</c:v>
                </c:pt>
                <c:pt idx="8147">
                  <c:v>46.143999999999998</c:v>
                </c:pt>
                <c:pt idx="8148">
                  <c:v>46.148000000000003</c:v>
                </c:pt>
                <c:pt idx="8149">
                  <c:v>46.152000000000001</c:v>
                </c:pt>
                <c:pt idx="8150">
                  <c:v>46.155999999999999</c:v>
                </c:pt>
                <c:pt idx="8151">
                  <c:v>46.16</c:v>
                </c:pt>
                <c:pt idx="8152">
                  <c:v>46.164000000000001</c:v>
                </c:pt>
                <c:pt idx="8153">
                  <c:v>46.167999999999999</c:v>
                </c:pt>
                <c:pt idx="8154">
                  <c:v>46.171999999999997</c:v>
                </c:pt>
                <c:pt idx="8155">
                  <c:v>46.176000000000002</c:v>
                </c:pt>
                <c:pt idx="8156">
                  <c:v>46.18</c:v>
                </c:pt>
                <c:pt idx="8157">
                  <c:v>46.183999999999997</c:v>
                </c:pt>
                <c:pt idx="8158">
                  <c:v>46.188000000000002</c:v>
                </c:pt>
                <c:pt idx="8159">
                  <c:v>46.192</c:v>
                </c:pt>
                <c:pt idx="8160">
                  <c:v>46.195999999999998</c:v>
                </c:pt>
                <c:pt idx="8161">
                  <c:v>46.2</c:v>
                </c:pt>
                <c:pt idx="8162">
                  <c:v>46.204000000000001</c:v>
                </c:pt>
                <c:pt idx="8163">
                  <c:v>46.207999999999998</c:v>
                </c:pt>
                <c:pt idx="8164">
                  <c:v>46.212000000000003</c:v>
                </c:pt>
                <c:pt idx="8165">
                  <c:v>46.216000000000001</c:v>
                </c:pt>
                <c:pt idx="8166">
                  <c:v>46.22</c:v>
                </c:pt>
                <c:pt idx="8167">
                  <c:v>46.223999999999997</c:v>
                </c:pt>
                <c:pt idx="8168">
                  <c:v>46.228000000000002</c:v>
                </c:pt>
                <c:pt idx="8169">
                  <c:v>46.231999999999999</c:v>
                </c:pt>
                <c:pt idx="8170">
                  <c:v>46.235999999999997</c:v>
                </c:pt>
                <c:pt idx="8171">
                  <c:v>46.24</c:v>
                </c:pt>
                <c:pt idx="8172">
                  <c:v>46.244</c:v>
                </c:pt>
                <c:pt idx="8173">
                  <c:v>46.247999999999998</c:v>
                </c:pt>
                <c:pt idx="8174">
                  <c:v>46.252000000000002</c:v>
                </c:pt>
                <c:pt idx="8175">
                  <c:v>46.256</c:v>
                </c:pt>
                <c:pt idx="8176">
                  <c:v>46.26</c:v>
                </c:pt>
                <c:pt idx="8177">
                  <c:v>46.264000000000003</c:v>
                </c:pt>
                <c:pt idx="8178">
                  <c:v>46.268000000000001</c:v>
                </c:pt>
                <c:pt idx="8179">
                  <c:v>46.271999999999998</c:v>
                </c:pt>
                <c:pt idx="8180">
                  <c:v>46.276000000000003</c:v>
                </c:pt>
                <c:pt idx="8181">
                  <c:v>46.28</c:v>
                </c:pt>
                <c:pt idx="8182">
                  <c:v>46.283999999999999</c:v>
                </c:pt>
                <c:pt idx="8183">
                  <c:v>46.287999999999997</c:v>
                </c:pt>
                <c:pt idx="8184">
                  <c:v>46.292000000000002</c:v>
                </c:pt>
                <c:pt idx="8185">
                  <c:v>46.295999999999999</c:v>
                </c:pt>
                <c:pt idx="8186">
                  <c:v>46.3</c:v>
                </c:pt>
                <c:pt idx="8187">
                  <c:v>46.304000000000002</c:v>
                </c:pt>
                <c:pt idx="8188">
                  <c:v>46.308</c:v>
                </c:pt>
                <c:pt idx="8189">
                  <c:v>46.311999999999998</c:v>
                </c:pt>
                <c:pt idx="8190">
                  <c:v>46.316000000000003</c:v>
                </c:pt>
                <c:pt idx="8191">
                  <c:v>46.32</c:v>
                </c:pt>
                <c:pt idx="8192">
                  <c:v>46.323999999999998</c:v>
                </c:pt>
                <c:pt idx="8193">
                  <c:v>46.328000000000003</c:v>
                </c:pt>
                <c:pt idx="8194">
                  <c:v>46.332000000000001</c:v>
                </c:pt>
                <c:pt idx="8195">
                  <c:v>46.335999999999999</c:v>
                </c:pt>
                <c:pt idx="8196">
                  <c:v>46.34</c:v>
                </c:pt>
                <c:pt idx="8197">
                  <c:v>46.344000000000001</c:v>
                </c:pt>
                <c:pt idx="8198">
                  <c:v>46.347999999999999</c:v>
                </c:pt>
                <c:pt idx="8199">
                  <c:v>46.351999999999997</c:v>
                </c:pt>
                <c:pt idx="8200">
                  <c:v>46.356000000000002</c:v>
                </c:pt>
                <c:pt idx="8201">
                  <c:v>46.36</c:v>
                </c:pt>
                <c:pt idx="8202">
                  <c:v>46.363999999999997</c:v>
                </c:pt>
                <c:pt idx="8203">
                  <c:v>46.368000000000002</c:v>
                </c:pt>
                <c:pt idx="8204">
                  <c:v>46.372</c:v>
                </c:pt>
                <c:pt idx="8205">
                  <c:v>46.375999999999998</c:v>
                </c:pt>
                <c:pt idx="8206">
                  <c:v>46.38</c:v>
                </c:pt>
                <c:pt idx="8207">
                  <c:v>46.384</c:v>
                </c:pt>
                <c:pt idx="8208">
                  <c:v>46.387999999999998</c:v>
                </c:pt>
                <c:pt idx="8209">
                  <c:v>46.392000000000003</c:v>
                </c:pt>
                <c:pt idx="8210">
                  <c:v>46.396000000000001</c:v>
                </c:pt>
                <c:pt idx="8211">
                  <c:v>46.4</c:v>
                </c:pt>
                <c:pt idx="8212">
                  <c:v>46.404000000000003</c:v>
                </c:pt>
                <c:pt idx="8213">
                  <c:v>46.408000000000001</c:v>
                </c:pt>
                <c:pt idx="8214">
                  <c:v>46.411999999999999</c:v>
                </c:pt>
                <c:pt idx="8215">
                  <c:v>46.415999999999997</c:v>
                </c:pt>
                <c:pt idx="8216">
                  <c:v>46.42</c:v>
                </c:pt>
                <c:pt idx="8217">
                  <c:v>46.423999999999999</c:v>
                </c:pt>
                <c:pt idx="8218">
                  <c:v>46.427999999999997</c:v>
                </c:pt>
                <c:pt idx="8219">
                  <c:v>46.432000000000002</c:v>
                </c:pt>
                <c:pt idx="8220">
                  <c:v>46.436</c:v>
                </c:pt>
                <c:pt idx="8221">
                  <c:v>46.44</c:v>
                </c:pt>
                <c:pt idx="8222">
                  <c:v>46.444000000000003</c:v>
                </c:pt>
                <c:pt idx="8223">
                  <c:v>46.448</c:v>
                </c:pt>
                <c:pt idx="8224">
                  <c:v>46.451999999999998</c:v>
                </c:pt>
                <c:pt idx="8225">
                  <c:v>46.456000000000003</c:v>
                </c:pt>
                <c:pt idx="8226">
                  <c:v>46.46</c:v>
                </c:pt>
                <c:pt idx="8227">
                  <c:v>46.463999999999999</c:v>
                </c:pt>
                <c:pt idx="8228">
                  <c:v>46.468000000000004</c:v>
                </c:pt>
                <c:pt idx="8229">
                  <c:v>46.472000000000001</c:v>
                </c:pt>
                <c:pt idx="8230">
                  <c:v>46.475999999999999</c:v>
                </c:pt>
                <c:pt idx="8231">
                  <c:v>46.48</c:v>
                </c:pt>
                <c:pt idx="8232">
                  <c:v>46.484000000000002</c:v>
                </c:pt>
                <c:pt idx="8233">
                  <c:v>46.488</c:v>
                </c:pt>
                <c:pt idx="8234">
                  <c:v>46.491999999999997</c:v>
                </c:pt>
                <c:pt idx="8235">
                  <c:v>46.496000000000002</c:v>
                </c:pt>
                <c:pt idx="8236">
                  <c:v>46.5</c:v>
                </c:pt>
                <c:pt idx="8237">
                  <c:v>46.503999999999998</c:v>
                </c:pt>
                <c:pt idx="8238">
                  <c:v>46.508000000000003</c:v>
                </c:pt>
                <c:pt idx="8239">
                  <c:v>46.512</c:v>
                </c:pt>
                <c:pt idx="8240">
                  <c:v>46.515999999999998</c:v>
                </c:pt>
                <c:pt idx="8241">
                  <c:v>46.52</c:v>
                </c:pt>
                <c:pt idx="8242">
                  <c:v>46.524000000000001</c:v>
                </c:pt>
                <c:pt idx="8243">
                  <c:v>46.527999999999999</c:v>
                </c:pt>
                <c:pt idx="8244">
                  <c:v>46.531999999999996</c:v>
                </c:pt>
                <c:pt idx="8245">
                  <c:v>46.536000000000001</c:v>
                </c:pt>
                <c:pt idx="8246">
                  <c:v>46.54</c:v>
                </c:pt>
                <c:pt idx="8247">
                  <c:v>46.543999999999997</c:v>
                </c:pt>
                <c:pt idx="8248">
                  <c:v>46.548000000000002</c:v>
                </c:pt>
                <c:pt idx="8249">
                  <c:v>46.552</c:v>
                </c:pt>
                <c:pt idx="8250">
                  <c:v>46.555999999999997</c:v>
                </c:pt>
                <c:pt idx="8251">
                  <c:v>46.56</c:v>
                </c:pt>
                <c:pt idx="8252">
                  <c:v>46.564</c:v>
                </c:pt>
                <c:pt idx="8253">
                  <c:v>46.567999999999998</c:v>
                </c:pt>
                <c:pt idx="8254">
                  <c:v>46.572000000000003</c:v>
                </c:pt>
                <c:pt idx="8255">
                  <c:v>46.576000000000001</c:v>
                </c:pt>
                <c:pt idx="8256">
                  <c:v>46.58</c:v>
                </c:pt>
                <c:pt idx="8257">
                  <c:v>46.584000000000003</c:v>
                </c:pt>
                <c:pt idx="8258">
                  <c:v>46.588000000000001</c:v>
                </c:pt>
                <c:pt idx="8259">
                  <c:v>46.591999999999999</c:v>
                </c:pt>
                <c:pt idx="8260">
                  <c:v>46.595999999999997</c:v>
                </c:pt>
                <c:pt idx="8261">
                  <c:v>46.6</c:v>
                </c:pt>
                <c:pt idx="8262">
                  <c:v>46.603999999999999</c:v>
                </c:pt>
                <c:pt idx="8263">
                  <c:v>46.607999999999997</c:v>
                </c:pt>
                <c:pt idx="8264">
                  <c:v>46.612000000000002</c:v>
                </c:pt>
                <c:pt idx="8265">
                  <c:v>46.616</c:v>
                </c:pt>
                <c:pt idx="8266">
                  <c:v>46.62</c:v>
                </c:pt>
                <c:pt idx="8267">
                  <c:v>46.624000000000002</c:v>
                </c:pt>
                <c:pt idx="8268">
                  <c:v>46.628</c:v>
                </c:pt>
                <c:pt idx="8269">
                  <c:v>46.631999999999998</c:v>
                </c:pt>
                <c:pt idx="8270">
                  <c:v>46.636000000000003</c:v>
                </c:pt>
                <c:pt idx="8271">
                  <c:v>46.64</c:v>
                </c:pt>
                <c:pt idx="8272">
                  <c:v>46.643999999999998</c:v>
                </c:pt>
                <c:pt idx="8273">
                  <c:v>46.648000000000003</c:v>
                </c:pt>
                <c:pt idx="8274">
                  <c:v>46.652000000000001</c:v>
                </c:pt>
                <c:pt idx="8275">
                  <c:v>46.655999999999999</c:v>
                </c:pt>
                <c:pt idx="8276">
                  <c:v>46.66</c:v>
                </c:pt>
                <c:pt idx="8277">
                  <c:v>46.664000000000001</c:v>
                </c:pt>
                <c:pt idx="8278">
                  <c:v>46.668999999999997</c:v>
                </c:pt>
                <c:pt idx="8279">
                  <c:v>46.673000000000002</c:v>
                </c:pt>
                <c:pt idx="8280">
                  <c:v>46.677</c:v>
                </c:pt>
                <c:pt idx="8281">
                  <c:v>46.680999999999997</c:v>
                </c:pt>
                <c:pt idx="8282">
                  <c:v>46.685000000000002</c:v>
                </c:pt>
                <c:pt idx="8283">
                  <c:v>46.689</c:v>
                </c:pt>
                <c:pt idx="8284">
                  <c:v>46.692999999999998</c:v>
                </c:pt>
                <c:pt idx="8285">
                  <c:v>46.697000000000003</c:v>
                </c:pt>
                <c:pt idx="8286">
                  <c:v>46.701000000000001</c:v>
                </c:pt>
                <c:pt idx="8287">
                  <c:v>46.704999999999998</c:v>
                </c:pt>
                <c:pt idx="8288">
                  <c:v>46.709000000000003</c:v>
                </c:pt>
                <c:pt idx="8289">
                  <c:v>46.713000000000001</c:v>
                </c:pt>
                <c:pt idx="8290">
                  <c:v>46.716999999999999</c:v>
                </c:pt>
                <c:pt idx="8291">
                  <c:v>46.720999999999997</c:v>
                </c:pt>
                <c:pt idx="8292">
                  <c:v>46.725000000000001</c:v>
                </c:pt>
                <c:pt idx="8293">
                  <c:v>46.728999999999999</c:v>
                </c:pt>
                <c:pt idx="8294">
                  <c:v>46.732999999999997</c:v>
                </c:pt>
                <c:pt idx="8295">
                  <c:v>46.737000000000002</c:v>
                </c:pt>
                <c:pt idx="8296">
                  <c:v>46.741</c:v>
                </c:pt>
                <c:pt idx="8297">
                  <c:v>46.744999999999997</c:v>
                </c:pt>
                <c:pt idx="8298">
                  <c:v>46.749000000000002</c:v>
                </c:pt>
                <c:pt idx="8299">
                  <c:v>46.753</c:v>
                </c:pt>
                <c:pt idx="8300">
                  <c:v>46.756999999999998</c:v>
                </c:pt>
                <c:pt idx="8301">
                  <c:v>46.761000000000003</c:v>
                </c:pt>
                <c:pt idx="8302">
                  <c:v>46.765000000000001</c:v>
                </c:pt>
                <c:pt idx="8303">
                  <c:v>46.768999999999998</c:v>
                </c:pt>
                <c:pt idx="8304">
                  <c:v>46.773000000000003</c:v>
                </c:pt>
                <c:pt idx="8305">
                  <c:v>46.777000000000001</c:v>
                </c:pt>
                <c:pt idx="8306">
                  <c:v>46.780999999999999</c:v>
                </c:pt>
                <c:pt idx="8307">
                  <c:v>46.784999999999997</c:v>
                </c:pt>
                <c:pt idx="8308">
                  <c:v>46.789000000000001</c:v>
                </c:pt>
                <c:pt idx="8309">
                  <c:v>46.793999999999997</c:v>
                </c:pt>
                <c:pt idx="8310">
                  <c:v>46.798000000000002</c:v>
                </c:pt>
                <c:pt idx="8311">
                  <c:v>46.802</c:v>
                </c:pt>
                <c:pt idx="8312">
                  <c:v>46.805999999999997</c:v>
                </c:pt>
                <c:pt idx="8313">
                  <c:v>46.81</c:v>
                </c:pt>
                <c:pt idx="8314">
                  <c:v>46.814</c:v>
                </c:pt>
                <c:pt idx="8315">
                  <c:v>46.817999999999998</c:v>
                </c:pt>
                <c:pt idx="8316">
                  <c:v>46.823</c:v>
                </c:pt>
                <c:pt idx="8317">
                  <c:v>46.826999999999998</c:v>
                </c:pt>
                <c:pt idx="8318">
                  <c:v>46.831000000000003</c:v>
                </c:pt>
                <c:pt idx="8319">
                  <c:v>46.835000000000001</c:v>
                </c:pt>
                <c:pt idx="8320">
                  <c:v>46.838999999999999</c:v>
                </c:pt>
                <c:pt idx="8321">
                  <c:v>46.843000000000004</c:v>
                </c:pt>
                <c:pt idx="8322">
                  <c:v>46.847000000000001</c:v>
                </c:pt>
                <c:pt idx="8323">
                  <c:v>46.850999999999999</c:v>
                </c:pt>
                <c:pt idx="8324">
                  <c:v>46.854999999999997</c:v>
                </c:pt>
                <c:pt idx="8325">
                  <c:v>46.859000000000002</c:v>
                </c:pt>
                <c:pt idx="8326">
                  <c:v>46.863</c:v>
                </c:pt>
                <c:pt idx="8327">
                  <c:v>46.866999999999997</c:v>
                </c:pt>
                <c:pt idx="8328">
                  <c:v>46.871000000000002</c:v>
                </c:pt>
                <c:pt idx="8329">
                  <c:v>46.875</c:v>
                </c:pt>
                <c:pt idx="8330">
                  <c:v>46.878999999999998</c:v>
                </c:pt>
                <c:pt idx="8331">
                  <c:v>46.883000000000003</c:v>
                </c:pt>
                <c:pt idx="8332">
                  <c:v>46.887</c:v>
                </c:pt>
                <c:pt idx="8333">
                  <c:v>46.890999999999998</c:v>
                </c:pt>
                <c:pt idx="8334">
                  <c:v>46.895000000000003</c:v>
                </c:pt>
                <c:pt idx="8335">
                  <c:v>46.899000000000001</c:v>
                </c:pt>
                <c:pt idx="8336">
                  <c:v>46.902999999999999</c:v>
                </c:pt>
                <c:pt idx="8337">
                  <c:v>46.906999999999996</c:v>
                </c:pt>
                <c:pt idx="8338">
                  <c:v>46.911999999999999</c:v>
                </c:pt>
                <c:pt idx="8339">
                  <c:v>46.915999999999997</c:v>
                </c:pt>
                <c:pt idx="8340">
                  <c:v>46.92</c:v>
                </c:pt>
                <c:pt idx="8341">
                  <c:v>46.923999999999999</c:v>
                </c:pt>
                <c:pt idx="8342">
                  <c:v>46.929000000000002</c:v>
                </c:pt>
                <c:pt idx="8343">
                  <c:v>46.933</c:v>
                </c:pt>
                <c:pt idx="8344">
                  <c:v>46.936999999999998</c:v>
                </c:pt>
                <c:pt idx="8345">
                  <c:v>46.941000000000003</c:v>
                </c:pt>
                <c:pt idx="8346">
                  <c:v>46.945</c:v>
                </c:pt>
                <c:pt idx="8347">
                  <c:v>46.948999999999998</c:v>
                </c:pt>
                <c:pt idx="8348">
                  <c:v>46.953000000000003</c:v>
                </c:pt>
                <c:pt idx="8349">
                  <c:v>46.957000000000001</c:v>
                </c:pt>
                <c:pt idx="8350">
                  <c:v>46.962000000000003</c:v>
                </c:pt>
                <c:pt idx="8351">
                  <c:v>46.966000000000001</c:v>
                </c:pt>
                <c:pt idx="8352">
                  <c:v>46.97</c:v>
                </c:pt>
                <c:pt idx="8353">
                  <c:v>46.973999999999997</c:v>
                </c:pt>
                <c:pt idx="8354">
                  <c:v>46.978000000000002</c:v>
                </c:pt>
                <c:pt idx="8355">
                  <c:v>46.982999999999997</c:v>
                </c:pt>
                <c:pt idx="8356">
                  <c:v>46.988</c:v>
                </c:pt>
                <c:pt idx="8357">
                  <c:v>46.991999999999997</c:v>
                </c:pt>
                <c:pt idx="8358">
                  <c:v>46.996000000000002</c:v>
                </c:pt>
                <c:pt idx="8359">
                  <c:v>47</c:v>
                </c:pt>
                <c:pt idx="8360">
                  <c:v>47.003999999999998</c:v>
                </c:pt>
                <c:pt idx="8361">
                  <c:v>47.008000000000003</c:v>
                </c:pt>
                <c:pt idx="8362">
                  <c:v>47.012</c:v>
                </c:pt>
                <c:pt idx="8363">
                  <c:v>47.015999999999998</c:v>
                </c:pt>
                <c:pt idx="8364">
                  <c:v>47.02</c:v>
                </c:pt>
                <c:pt idx="8365">
                  <c:v>47.024000000000001</c:v>
                </c:pt>
                <c:pt idx="8366">
                  <c:v>47.027999999999999</c:v>
                </c:pt>
                <c:pt idx="8367">
                  <c:v>47.031999999999996</c:v>
                </c:pt>
                <c:pt idx="8368">
                  <c:v>47.036000000000001</c:v>
                </c:pt>
                <c:pt idx="8369">
                  <c:v>47.04</c:v>
                </c:pt>
                <c:pt idx="8370">
                  <c:v>47.043999999999997</c:v>
                </c:pt>
                <c:pt idx="8371">
                  <c:v>47.048000000000002</c:v>
                </c:pt>
                <c:pt idx="8372">
                  <c:v>47.052</c:v>
                </c:pt>
                <c:pt idx="8373">
                  <c:v>47.055999999999997</c:v>
                </c:pt>
                <c:pt idx="8374">
                  <c:v>47.06</c:v>
                </c:pt>
                <c:pt idx="8375">
                  <c:v>47.064</c:v>
                </c:pt>
                <c:pt idx="8376">
                  <c:v>47.067999999999998</c:v>
                </c:pt>
                <c:pt idx="8377">
                  <c:v>47.072000000000003</c:v>
                </c:pt>
                <c:pt idx="8378">
                  <c:v>47.076000000000001</c:v>
                </c:pt>
                <c:pt idx="8379">
                  <c:v>47.08</c:v>
                </c:pt>
                <c:pt idx="8380">
                  <c:v>47.084000000000003</c:v>
                </c:pt>
                <c:pt idx="8381">
                  <c:v>47.088000000000001</c:v>
                </c:pt>
                <c:pt idx="8382">
                  <c:v>47.091999999999999</c:v>
                </c:pt>
                <c:pt idx="8383">
                  <c:v>47.095999999999997</c:v>
                </c:pt>
                <c:pt idx="8384">
                  <c:v>47.1</c:v>
                </c:pt>
                <c:pt idx="8385">
                  <c:v>47.104999999999997</c:v>
                </c:pt>
                <c:pt idx="8386">
                  <c:v>47.109000000000002</c:v>
                </c:pt>
                <c:pt idx="8387">
                  <c:v>47.113</c:v>
                </c:pt>
                <c:pt idx="8388">
                  <c:v>47.116999999999997</c:v>
                </c:pt>
                <c:pt idx="8389">
                  <c:v>47.121000000000002</c:v>
                </c:pt>
                <c:pt idx="8390">
                  <c:v>47.125</c:v>
                </c:pt>
                <c:pt idx="8391">
                  <c:v>47.128999999999998</c:v>
                </c:pt>
                <c:pt idx="8392">
                  <c:v>47.133000000000003</c:v>
                </c:pt>
                <c:pt idx="8393">
                  <c:v>47.137</c:v>
                </c:pt>
                <c:pt idx="8394">
                  <c:v>47.140999999999998</c:v>
                </c:pt>
                <c:pt idx="8395">
                  <c:v>47.145000000000003</c:v>
                </c:pt>
                <c:pt idx="8396">
                  <c:v>47.149000000000001</c:v>
                </c:pt>
                <c:pt idx="8397">
                  <c:v>47.152999999999999</c:v>
                </c:pt>
                <c:pt idx="8398">
                  <c:v>47.156999999999996</c:v>
                </c:pt>
                <c:pt idx="8399">
                  <c:v>47.161000000000001</c:v>
                </c:pt>
                <c:pt idx="8400">
                  <c:v>47.164999999999999</c:v>
                </c:pt>
                <c:pt idx="8401">
                  <c:v>47.168999999999997</c:v>
                </c:pt>
                <c:pt idx="8402">
                  <c:v>47.173000000000002</c:v>
                </c:pt>
                <c:pt idx="8403">
                  <c:v>47.177</c:v>
                </c:pt>
                <c:pt idx="8404">
                  <c:v>47.180999999999997</c:v>
                </c:pt>
                <c:pt idx="8405">
                  <c:v>47.185000000000002</c:v>
                </c:pt>
                <c:pt idx="8406">
                  <c:v>47.189</c:v>
                </c:pt>
                <c:pt idx="8407">
                  <c:v>47.192999999999998</c:v>
                </c:pt>
                <c:pt idx="8408">
                  <c:v>47.198</c:v>
                </c:pt>
                <c:pt idx="8409">
                  <c:v>47.201999999999998</c:v>
                </c:pt>
                <c:pt idx="8410">
                  <c:v>47.206000000000003</c:v>
                </c:pt>
                <c:pt idx="8411">
                  <c:v>47.21</c:v>
                </c:pt>
                <c:pt idx="8412">
                  <c:v>47.213999999999999</c:v>
                </c:pt>
                <c:pt idx="8413">
                  <c:v>47.218000000000004</c:v>
                </c:pt>
                <c:pt idx="8414">
                  <c:v>47.222000000000001</c:v>
                </c:pt>
                <c:pt idx="8415">
                  <c:v>47.225999999999999</c:v>
                </c:pt>
                <c:pt idx="8416">
                  <c:v>47.23</c:v>
                </c:pt>
                <c:pt idx="8417">
                  <c:v>47.234999999999999</c:v>
                </c:pt>
                <c:pt idx="8418">
                  <c:v>47.238999999999997</c:v>
                </c:pt>
                <c:pt idx="8419">
                  <c:v>47.243000000000002</c:v>
                </c:pt>
                <c:pt idx="8420">
                  <c:v>47.247</c:v>
                </c:pt>
                <c:pt idx="8421">
                  <c:v>47.250999999999998</c:v>
                </c:pt>
                <c:pt idx="8422">
                  <c:v>47.255000000000003</c:v>
                </c:pt>
                <c:pt idx="8423">
                  <c:v>47.259</c:v>
                </c:pt>
                <c:pt idx="8424">
                  <c:v>47.262999999999998</c:v>
                </c:pt>
                <c:pt idx="8425">
                  <c:v>47.267000000000003</c:v>
                </c:pt>
                <c:pt idx="8426">
                  <c:v>47.271000000000001</c:v>
                </c:pt>
                <c:pt idx="8427">
                  <c:v>47.274999999999999</c:v>
                </c:pt>
                <c:pt idx="8428">
                  <c:v>47.279000000000003</c:v>
                </c:pt>
                <c:pt idx="8429">
                  <c:v>47.283000000000001</c:v>
                </c:pt>
                <c:pt idx="8430">
                  <c:v>47.286999999999999</c:v>
                </c:pt>
                <c:pt idx="8431">
                  <c:v>47.292000000000002</c:v>
                </c:pt>
                <c:pt idx="8432">
                  <c:v>47.295999999999999</c:v>
                </c:pt>
                <c:pt idx="8433">
                  <c:v>47.3</c:v>
                </c:pt>
                <c:pt idx="8434">
                  <c:v>47.304000000000002</c:v>
                </c:pt>
                <c:pt idx="8435">
                  <c:v>47.308999999999997</c:v>
                </c:pt>
                <c:pt idx="8436">
                  <c:v>47.313000000000002</c:v>
                </c:pt>
                <c:pt idx="8437">
                  <c:v>47.317999999999998</c:v>
                </c:pt>
                <c:pt idx="8438">
                  <c:v>47.322000000000003</c:v>
                </c:pt>
                <c:pt idx="8439">
                  <c:v>47.326000000000001</c:v>
                </c:pt>
                <c:pt idx="8440">
                  <c:v>47.33</c:v>
                </c:pt>
                <c:pt idx="8441">
                  <c:v>47.334000000000003</c:v>
                </c:pt>
                <c:pt idx="8442">
                  <c:v>47.338000000000001</c:v>
                </c:pt>
                <c:pt idx="8443">
                  <c:v>47.341999999999999</c:v>
                </c:pt>
                <c:pt idx="8444">
                  <c:v>47.345999999999997</c:v>
                </c:pt>
                <c:pt idx="8445">
                  <c:v>47.35</c:v>
                </c:pt>
                <c:pt idx="8446">
                  <c:v>47.354999999999997</c:v>
                </c:pt>
                <c:pt idx="8447">
                  <c:v>47.359000000000002</c:v>
                </c:pt>
                <c:pt idx="8448">
                  <c:v>47.363</c:v>
                </c:pt>
                <c:pt idx="8449">
                  <c:v>47.366999999999997</c:v>
                </c:pt>
                <c:pt idx="8450">
                  <c:v>47.371000000000002</c:v>
                </c:pt>
                <c:pt idx="8451">
                  <c:v>47.375</c:v>
                </c:pt>
                <c:pt idx="8452">
                  <c:v>47.378999999999998</c:v>
                </c:pt>
                <c:pt idx="8453">
                  <c:v>47.383000000000003</c:v>
                </c:pt>
                <c:pt idx="8454">
                  <c:v>47.387</c:v>
                </c:pt>
                <c:pt idx="8455">
                  <c:v>47.390999999999998</c:v>
                </c:pt>
                <c:pt idx="8456">
                  <c:v>47.395000000000003</c:v>
                </c:pt>
                <c:pt idx="8457">
                  <c:v>47.399000000000001</c:v>
                </c:pt>
                <c:pt idx="8458">
                  <c:v>47.402999999999999</c:v>
                </c:pt>
                <c:pt idx="8459">
                  <c:v>47.406999999999996</c:v>
                </c:pt>
                <c:pt idx="8460">
                  <c:v>47.411000000000001</c:v>
                </c:pt>
                <c:pt idx="8461">
                  <c:v>47.414999999999999</c:v>
                </c:pt>
                <c:pt idx="8462">
                  <c:v>47.418999999999997</c:v>
                </c:pt>
                <c:pt idx="8463">
                  <c:v>47.423000000000002</c:v>
                </c:pt>
                <c:pt idx="8464">
                  <c:v>47.427</c:v>
                </c:pt>
                <c:pt idx="8465">
                  <c:v>47.430999999999997</c:v>
                </c:pt>
                <c:pt idx="8466">
                  <c:v>47.435000000000002</c:v>
                </c:pt>
                <c:pt idx="8467">
                  <c:v>47.439</c:v>
                </c:pt>
                <c:pt idx="8468">
                  <c:v>47.442999999999998</c:v>
                </c:pt>
                <c:pt idx="8469">
                  <c:v>47.447000000000003</c:v>
                </c:pt>
                <c:pt idx="8470">
                  <c:v>47.451000000000001</c:v>
                </c:pt>
                <c:pt idx="8471">
                  <c:v>47.454999999999998</c:v>
                </c:pt>
                <c:pt idx="8472">
                  <c:v>47.459000000000003</c:v>
                </c:pt>
                <c:pt idx="8473">
                  <c:v>47.463000000000001</c:v>
                </c:pt>
                <c:pt idx="8474">
                  <c:v>47.466999999999999</c:v>
                </c:pt>
                <c:pt idx="8475">
                  <c:v>47.472000000000001</c:v>
                </c:pt>
                <c:pt idx="8476">
                  <c:v>47.475999999999999</c:v>
                </c:pt>
                <c:pt idx="8477">
                  <c:v>47.48</c:v>
                </c:pt>
                <c:pt idx="8478">
                  <c:v>47.484000000000002</c:v>
                </c:pt>
                <c:pt idx="8479">
                  <c:v>47.488</c:v>
                </c:pt>
                <c:pt idx="8480">
                  <c:v>47.491999999999997</c:v>
                </c:pt>
                <c:pt idx="8481">
                  <c:v>47.496000000000002</c:v>
                </c:pt>
                <c:pt idx="8482">
                  <c:v>47.5</c:v>
                </c:pt>
                <c:pt idx="8483">
                  <c:v>47.503999999999998</c:v>
                </c:pt>
                <c:pt idx="8484">
                  <c:v>47.509</c:v>
                </c:pt>
                <c:pt idx="8485">
                  <c:v>47.512999999999998</c:v>
                </c:pt>
                <c:pt idx="8486">
                  <c:v>47.517000000000003</c:v>
                </c:pt>
                <c:pt idx="8487">
                  <c:v>47.521000000000001</c:v>
                </c:pt>
                <c:pt idx="8488">
                  <c:v>47.526000000000003</c:v>
                </c:pt>
                <c:pt idx="8489">
                  <c:v>47.530999999999999</c:v>
                </c:pt>
                <c:pt idx="8490">
                  <c:v>47.534999999999997</c:v>
                </c:pt>
                <c:pt idx="8491">
                  <c:v>47.54</c:v>
                </c:pt>
                <c:pt idx="8492">
                  <c:v>47.543999999999997</c:v>
                </c:pt>
                <c:pt idx="8493">
                  <c:v>47.548999999999999</c:v>
                </c:pt>
                <c:pt idx="8494">
                  <c:v>47.552999999999997</c:v>
                </c:pt>
                <c:pt idx="8495">
                  <c:v>47.557000000000002</c:v>
                </c:pt>
                <c:pt idx="8496">
                  <c:v>47.561</c:v>
                </c:pt>
                <c:pt idx="8497">
                  <c:v>47.564999999999998</c:v>
                </c:pt>
                <c:pt idx="8498">
                  <c:v>47.569000000000003</c:v>
                </c:pt>
                <c:pt idx="8499">
                  <c:v>47.573</c:v>
                </c:pt>
                <c:pt idx="8500">
                  <c:v>47.578000000000003</c:v>
                </c:pt>
                <c:pt idx="8501">
                  <c:v>47.582000000000001</c:v>
                </c:pt>
                <c:pt idx="8502">
                  <c:v>47.585999999999999</c:v>
                </c:pt>
                <c:pt idx="8503">
                  <c:v>47.59</c:v>
                </c:pt>
                <c:pt idx="8504">
                  <c:v>47.595999999999997</c:v>
                </c:pt>
                <c:pt idx="8505">
                  <c:v>47.600999999999999</c:v>
                </c:pt>
                <c:pt idx="8506">
                  <c:v>47.604999999999997</c:v>
                </c:pt>
                <c:pt idx="8507">
                  <c:v>47.609000000000002</c:v>
                </c:pt>
                <c:pt idx="8508">
                  <c:v>47.613999999999997</c:v>
                </c:pt>
                <c:pt idx="8509">
                  <c:v>47.618000000000002</c:v>
                </c:pt>
                <c:pt idx="8510">
                  <c:v>47.622999999999998</c:v>
                </c:pt>
                <c:pt idx="8511">
                  <c:v>47.627000000000002</c:v>
                </c:pt>
                <c:pt idx="8512">
                  <c:v>47.631</c:v>
                </c:pt>
                <c:pt idx="8513">
                  <c:v>47.634999999999998</c:v>
                </c:pt>
                <c:pt idx="8514">
                  <c:v>47.639000000000003</c:v>
                </c:pt>
                <c:pt idx="8515">
                  <c:v>47.643000000000001</c:v>
                </c:pt>
                <c:pt idx="8516">
                  <c:v>47.646999999999998</c:v>
                </c:pt>
                <c:pt idx="8517">
                  <c:v>47.651000000000003</c:v>
                </c:pt>
                <c:pt idx="8518">
                  <c:v>47.655000000000001</c:v>
                </c:pt>
                <c:pt idx="8519">
                  <c:v>47.658999999999999</c:v>
                </c:pt>
                <c:pt idx="8520">
                  <c:v>47.662999999999997</c:v>
                </c:pt>
                <c:pt idx="8521">
                  <c:v>47.667000000000002</c:v>
                </c:pt>
                <c:pt idx="8522">
                  <c:v>47.670999999999999</c:v>
                </c:pt>
                <c:pt idx="8523">
                  <c:v>47.674999999999997</c:v>
                </c:pt>
                <c:pt idx="8524">
                  <c:v>47.679000000000002</c:v>
                </c:pt>
                <c:pt idx="8525">
                  <c:v>47.683</c:v>
                </c:pt>
                <c:pt idx="8526">
                  <c:v>47.686999999999998</c:v>
                </c:pt>
                <c:pt idx="8527">
                  <c:v>47.691000000000003</c:v>
                </c:pt>
                <c:pt idx="8528">
                  <c:v>47.695</c:v>
                </c:pt>
                <c:pt idx="8529">
                  <c:v>47.7</c:v>
                </c:pt>
                <c:pt idx="8530">
                  <c:v>47.704000000000001</c:v>
                </c:pt>
                <c:pt idx="8531">
                  <c:v>47.707999999999998</c:v>
                </c:pt>
                <c:pt idx="8532">
                  <c:v>47.712000000000003</c:v>
                </c:pt>
                <c:pt idx="8533">
                  <c:v>47.716999999999999</c:v>
                </c:pt>
                <c:pt idx="8534">
                  <c:v>47.720999999999997</c:v>
                </c:pt>
                <c:pt idx="8535">
                  <c:v>47.725000000000001</c:v>
                </c:pt>
                <c:pt idx="8536">
                  <c:v>47.73</c:v>
                </c:pt>
                <c:pt idx="8537">
                  <c:v>47.734000000000002</c:v>
                </c:pt>
                <c:pt idx="8538">
                  <c:v>47.738</c:v>
                </c:pt>
                <c:pt idx="8539">
                  <c:v>47.741999999999997</c:v>
                </c:pt>
                <c:pt idx="8540">
                  <c:v>47.746000000000002</c:v>
                </c:pt>
                <c:pt idx="8541">
                  <c:v>47.75</c:v>
                </c:pt>
                <c:pt idx="8542">
                  <c:v>47.753999999999998</c:v>
                </c:pt>
                <c:pt idx="8543">
                  <c:v>47.758000000000003</c:v>
                </c:pt>
                <c:pt idx="8544">
                  <c:v>47.762</c:v>
                </c:pt>
                <c:pt idx="8545">
                  <c:v>47.767000000000003</c:v>
                </c:pt>
                <c:pt idx="8546">
                  <c:v>47.771000000000001</c:v>
                </c:pt>
                <c:pt idx="8547">
                  <c:v>47.774999999999999</c:v>
                </c:pt>
                <c:pt idx="8548">
                  <c:v>47.78</c:v>
                </c:pt>
                <c:pt idx="8549">
                  <c:v>47.784999999999997</c:v>
                </c:pt>
                <c:pt idx="8550">
                  <c:v>47.79</c:v>
                </c:pt>
                <c:pt idx="8551">
                  <c:v>47.793999999999997</c:v>
                </c:pt>
                <c:pt idx="8552">
                  <c:v>47.798000000000002</c:v>
                </c:pt>
                <c:pt idx="8553">
                  <c:v>47.802</c:v>
                </c:pt>
                <c:pt idx="8554">
                  <c:v>47.805999999999997</c:v>
                </c:pt>
                <c:pt idx="8555">
                  <c:v>47.81</c:v>
                </c:pt>
                <c:pt idx="8556">
                  <c:v>47.814</c:v>
                </c:pt>
                <c:pt idx="8557">
                  <c:v>47.819000000000003</c:v>
                </c:pt>
                <c:pt idx="8558">
                  <c:v>47.823</c:v>
                </c:pt>
                <c:pt idx="8559">
                  <c:v>47.826999999999998</c:v>
                </c:pt>
                <c:pt idx="8560">
                  <c:v>47.832000000000001</c:v>
                </c:pt>
                <c:pt idx="8561">
                  <c:v>47.837000000000003</c:v>
                </c:pt>
                <c:pt idx="8562">
                  <c:v>47.841000000000001</c:v>
                </c:pt>
                <c:pt idx="8563">
                  <c:v>47.844999999999999</c:v>
                </c:pt>
                <c:pt idx="8564">
                  <c:v>47.848999999999997</c:v>
                </c:pt>
                <c:pt idx="8565">
                  <c:v>47.853000000000002</c:v>
                </c:pt>
                <c:pt idx="8566">
                  <c:v>47.856999999999999</c:v>
                </c:pt>
                <c:pt idx="8567">
                  <c:v>47.860999999999997</c:v>
                </c:pt>
                <c:pt idx="8568">
                  <c:v>47.865000000000002</c:v>
                </c:pt>
                <c:pt idx="8569">
                  <c:v>47.869</c:v>
                </c:pt>
                <c:pt idx="8570">
                  <c:v>47.874000000000002</c:v>
                </c:pt>
                <c:pt idx="8571">
                  <c:v>47.878</c:v>
                </c:pt>
                <c:pt idx="8572">
                  <c:v>47.883000000000003</c:v>
                </c:pt>
                <c:pt idx="8573">
                  <c:v>47.887999999999998</c:v>
                </c:pt>
                <c:pt idx="8574">
                  <c:v>47.892000000000003</c:v>
                </c:pt>
                <c:pt idx="8575">
                  <c:v>47.896999999999998</c:v>
                </c:pt>
                <c:pt idx="8576">
                  <c:v>47.902000000000001</c:v>
                </c:pt>
                <c:pt idx="8577">
                  <c:v>47.905999999999999</c:v>
                </c:pt>
                <c:pt idx="8578">
                  <c:v>47.91</c:v>
                </c:pt>
                <c:pt idx="8579">
                  <c:v>47.914000000000001</c:v>
                </c:pt>
                <c:pt idx="8580">
                  <c:v>47.918999999999997</c:v>
                </c:pt>
                <c:pt idx="8581">
                  <c:v>47.923999999999999</c:v>
                </c:pt>
                <c:pt idx="8582">
                  <c:v>47.927999999999997</c:v>
                </c:pt>
                <c:pt idx="8583">
                  <c:v>47.932000000000002</c:v>
                </c:pt>
                <c:pt idx="8584">
                  <c:v>47.936999999999998</c:v>
                </c:pt>
                <c:pt idx="8585">
                  <c:v>47.942</c:v>
                </c:pt>
                <c:pt idx="8586">
                  <c:v>47.947000000000003</c:v>
                </c:pt>
                <c:pt idx="8587">
                  <c:v>47.951000000000001</c:v>
                </c:pt>
                <c:pt idx="8588">
                  <c:v>47.956000000000003</c:v>
                </c:pt>
                <c:pt idx="8589">
                  <c:v>47.96</c:v>
                </c:pt>
                <c:pt idx="8590">
                  <c:v>47.965000000000003</c:v>
                </c:pt>
                <c:pt idx="8591">
                  <c:v>47.969000000000001</c:v>
                </c:pt>
                <c:pt idx="8592">
                  <c:v>47.973999999999997</c:v>
                </c:pt>
                <c:pt idx="8593">
                  <c:v>47.978999999999999</c:v>
                </c:pt>
                <c:pt idx="8594">
                  <c:v>47.982999999999997</c:v>
                </c:pt>
                <c:pt idx="8595">
                  <c:v>47.988</c:v>
                </c:pt>
                <c:pt idx="8596">
                  <c:v>47.993000000000002</c:v>
                </c:pt>
                <c:pt idx="8597">
                  <c:v>47.997999999999998</c:v>
                </c:pt>
                <c:pt idx="8598">
                  <c:v>48.003</c:v>
                </c:pt>
                <c:pt idx="8599">
                  <c:v>48.006999999999998</c:v>
                </c:pt>
                <c:pt idx="8600">
                  <c:v>48.011000000000003</c:v>
                </c:pt>
                <c:pt idx="8601">
                  <c:v>48.015000000000001</c:v>
                </c:pt>
                <c:pt idx="8602">
                  <c:v>48.02</c:v>
                </c:pt>
                <c:pt idx="8603">
                  <c:v>48.024000000000001</c:v>
                </c:pt>
                <c:pt idx="8604">
                  <c:v>48.029000000000003</c:v>
                </c:pt>
                <c:pt idx="8605">
                  <c:v>48.033999999999999</c:v>
                </c:pt>
                <c:pt idx="8606">
                  <c:v>48.037999999999997</c:v>
                </c:pt>
                <c:pt idx="8607">
                  <c:v>48.042999999999999</c:v>
                </c:pt>
                <c:pt idx="8608">
                  <c:v>48.048000000000002</c:v>
                </c:pt>
                <c:pt idx="8609">
                  <c:v>48.052999999999997</c:v>
                </c:pt>
                <c:pt idx="8610">
                  <c:v>48.057000000000002</c:v>
                </c:pt>
                <c:pt idx="8611">
                  <c:v>48.061</c:v>
                </c:pt>
                <c:pt idx="8612">
                  <c:v>48.066000000000003</c:v>
                </c:pt>
                <c:pt idx="8613">
                  <c:v>48.070999999999998</c:v>
                </c:pt>
                <c:pt idx="8614">
                  <c:v>48.075000000000003</c:v>
                </c:pt>
                <c:pt idx="8615">
                  <c:v>48.079000000000001</c:v>
                </c:pt>
                <c:pt idx="8616">
                  <c:v>48.084000000000003</c:v>
                </c:pt>
                <c:pt idx="8617">
                  <c:v>48.088999999999999</c:v>
                </c:pt>
                <c:pt idx="8618">
                  <c:v>48.094000000000001</c:v>
                </c:pt>
                <c:pt idx="8619">
                  <c:v>48.097999999999999</c:v>
                </c:pt>
                <c:pt idx="8620">
                  <c:v>48.103000000000002</c:v>
                </c:pt>
                <c:pt idx="8621">
                  <c:v>48.107999999999997</c:v>
                </c:pt>
                <c:pt idx="8622">
                  <c:v>48.113</c:v>
                </c:pt>
                <c:pt idx="8623">
                  <c:v>48.118000000000002</c:v>
                </c:pt>
                <c:pt idx="8624">
                  <c:v>48.122999999999998</c:v>
                </c:pt>
                <c:pt idx="8625">
                  <c:v>48.128</c:v>
                </c:pt>
                <c:pt idx="8626">
                  <c:v>48.131999999999998</c:v>
                </c:pt>
                <c:pt idx="8627">
                  <c:v>48.137</c:v>
                </c:pt>
                <c:pt idx="8628">
                  <c:v>48.142000000000003</c:v>
                </c:pt>
                <c:pt idx="8629">
                  <c:v>48.146999999999998</c:v>
                </c:pt>
                <c:pt idx="8630">
                  <c:v>48.152000000000001</c:v>
                </c:pt>
                <c:pt idx="8631">
                  <c:v>48.156999999999996</c:v>
                </c:pt>
                <c:pt idx="8632">
                  <c:v>48.161999999999999</c:v>
                </c:pt>
                <c:pt idx="8633">
                  <c:v>48.167000000000002</c:v>
                </c:pt>
                <c:pt idx="8634">
                  <c:v>48.171999999999997</c:v>
                </c:pt>
                <c:pt idx="8635">
                  <c:v>48.177</c:v>
                </c:pt>
                <c:pt idx="8636">
                  <c:v>48.182000000000002</c:v>
                </c:pt>
                <c:pt idx="8637">
                  <c:v>48.188000000000002</c:v>
                </c:pt>
                <c:pt idx="8638">
                  <c:v>48.192999999999998</c:v>
                </c:pt>
                <c:pt idx="8639">
                  <c:v>48.198</c:v>
                </c:pt>
                <c:pt idx="8640">
                  <c:v>48.203000000000003</c:v>
                </c:pt>
                <c:pt idx="8641">
                  <c:v>48.207999999999998</c:v>
                </c:pt>
                <c:pt idx="8642">
                  <c:v>48.213000000000001</c:v>
                </c:pt>
                <c:pt idx="8643">
                  <c:v>48.218000000000004</c:v>
                </c:pt>
                <c:pt idx="8644">
                  <c:v>48.222999999999999</c:v>
                </c:pt>
                <c:pt idx="8645">
                  <c:v>48.228000000000002</c:v>
                </c:pt>
                <c:pt idx="8646">
                  <c:v>48.231999999999999</c:v>
                </c:pt>
                <c:pt idx="8647">
                  <c:v>48.237000000000002</c:v>
                </c:pt>
                <c:pt idx="8648">
                  <c:v>48.241999999999997</c:v>
                </c:pt>
                <c:pt idx="8649">
                  <c:v>48.246000000000002</c:v>
                </c:pt>
                <c:pt idx="8650">
                  <c:v>48.25</c:v>
                </c:pt>
                <c:pt idx="8651">
                  <c:v>48.253999999999998</c:v>
                </c:pt>
                <c:pt idx="8652">
                  <c:v>48.258000000000003</c:v>
                </c:pt>
                <c:pt idx="8653">
                  <c:v>48.262</c:v>
                </c:pt>
                <c:pt idx="8654">
                  <c:v>48.265999999999998</c:v>
                </c:pt>
                <c:pt idx="8655">
                  <c:v>48.27</c:v>
                </c:pt>
                <c:pt idx="8656">
                  <c:v>48.274999999999999</c:v>
                </c:pt>
                <c:pt idx="8657">
                  <c:v>48.279000000000003</c:v>
                </c:pt>
                <c:pt idx="8658">
                  <c:v>48.283999999999999</c:v>
                </c:pt>
                <c:pt idx="8659">
                  <c:v>48.289000000000001</c:v>
                </c:pt>
                <c:pt idx="8660">
                  <c:v>48.293999999999997</c:v>
                </c:pt>
                <c:pt idx="8661">
                  <c:v>48.298000000000002</c:v>
                </c:pt>
                <c:pt idx="8662">
                  <c:v>48.302</c:v>
                </c:pt>
                <c:pt idx="8663">
                  <c:v>48.305999999999997</c:v>
                </c:pt>
                <c:pt idx="8664">
                  <c:v>48.31</c:v>
                </c:pt>
                <c:pt idx="8665">
                  <c:v>48.314</c:v>
                </c:pt>
                <c:pt idx="8666">
                  <c:v>48.317999999999998</c:v>
                </c:pt>
                <c:pt idx="8667">
                  <c:v>48.322000000000003</c:v>
                </c:pt>
                <c:pt idx="8668">
                  <c:v>48.326000000000001</c:v>
                </c:pt>
                <c:pt idx="8669">
                  <c:v>48.33</c:v>
                </c:pt>
                <c:pt idx="8670">
                  <c:v>48.334000000000003</c:v>
                </c:pt>
                <c:pt idx="8671">
                  <c:v>48.338000000000001</c:v>
                </c:pt>
                <c:pt idx="8672">
                  <c:v>48.341999999999999</c:v>
                </c:pt>
                <c:pt idx="8673">
                  <c:v>48.345999999999997</c:v>
                </c:pt>
                <c:pt idx="8674">
                  <c:v>48.350999999999999</c:v>
                </c:pt>
                <c:pt idx="8675">
                  <c:v>48.356000000000002</c:v>
                </c:pt>
                <c:pt idx="8676">
                  <c:v>48.36</c:v>
                </c:pt>
                <c:pt idx="8677">
                  <c:v>48.365000000000002</c:v>
                </c:pt>
                <c:pt idx="8678">
                  <c:v>48.37</c:v>
                </c:pt>
                <c:pt idx="8679">
                  <c:v>48.374000000000002</c:v>
                </c:pt>
                <c:pt idx="8680">
                  <c:v>48.378999999999998</c:v>
                </c:pt>
                <c:pt idx="8681">
                  <c:v>48.384</c:v>
                </c:pt>
                <c:pt idx="8682">
                  <c:v>48.387999999999998</c:v>
                </c:pt>
                <c:pt idx="8683">
                  <c:v>48.392000000000003</c:v>
                </c:pt>
                <c:pt idx="8684">
                  <c:v>48.396000000000001</c:v>
                </c:pt>
                <c:pt idx="8685">
                  <c:v>48.401000000000003</c:v>
                </c:pt>
                <c:pt idx="8686">
                  <c:v>48.405000000000001</c:v>
                </c:pt>
                <c:pt idx="8687">
                  <c:v>48.408999999999999</c:v>
                </c:pt>
                <c:pt idx="8688">
                  <c:v>48.412999999999997</c:v>
                </c:pt>
                <c:pt idx="8689">
                  <c:v>48.417999999999999</c:v>
                </c:pt>
                <c:pt idx="8690">
                  <c:v>48.421999999999997</c:v>
                </c:pt>
                <c:pt idx="8691">
                  <c:v>48.426000000000002</c:v>
                </c:pt>
                <c:pt idx="8692">
                  <c:v>48.430999999999997</c:v>
                </c:pt>
                <c:pt idx="8693">
                  <c:v>48.436</c:v>
                </c:pt>
                <c:pt idx="8694">
                  <c:v>48.44</c:v>
                </c:pt>
                <c:pt idx="8695">
                  <c:v>48.444000000000003</c:v>
                </c:pt>
                <c:pt idx="8696">
                  <c:v>48.448999999999998</c:v>
                </c:pt>
                <c:pt idx="8697">
                  <c:v>48.454000000000001</c:v>
                </c:pt>
                <c:pt idx="8698">
                  <c:v>48.457999999999998</c:v>
                </c:pt>
                <c:pt idx="8699">
                  <c:v>48.462000000000003</c:v>
                </c:pt>
                <c:pt idx="8700">
                  <c:v>48.466999999999999</c:v>
                </c:pt>
                <c:pt idx="8701">
                  <c:v>48.472000000000001</c:v>
                </c:pt>
                <c:pt idx="8702">
                  <c:v>48.478000000000002</c:v>
                </c:pt>
                <c:pt idx="8703">
                  <c:v>48.482999999999997</c:v>
                </c:pt>
                <c:pt idx="8704">
                  <c:v>48.488</c:v>
                </c:pt>
                <c:pt idx="8705">
                  <c:v>48.493000000000002</c:v>
                </c:pt>
                <c:pt idx="8706">
                  <c:v>48.497999999999998</c:v>
                </c:pt>
                <c:pt idx="8707">
                  <c:v>48.502000000000002</c:v>
                </c:pt>
                <c:pt idx="8708">
                  <c:v>48.506999999999998</c:v>
                </c:pt>
                <c:pt idx="8709">
                  <c:v>48.512</c:v>
                </c:pt>
                <c:pt idx="8710">
                  <c:v>48.517000000000003</c:v>
                </c:pt>
                <c:pt idx="8711">
                  <c:v>48.521000000000001</c:v>
                </c:pt>
                <c:pt idx="8712">
                  <c:v>48.526000000000003</c:v>
                </c:pt>
                <c:pt idx="8713">
                  <c:v>48.530999999999999</c:v>
                </c:pt>
                <c:pt idx="8714">
                  <c:v>48.536000000000001</c:v>
                </c:pt>
                <c:pt idx="8715">
                  <c:v>48.540999999999997</c:v>
                </c:pt>
                <c:pt idx="8716">
                  <c:v>48.545999999999999</c:v>
                </c:pt>
                <c:pt idx="8717">
                  <c:v>48.551000000000002</c:v>
                </c:pt>
                <c:pt idx="8718">
                  <c:v>48.555999999999997</c:v>
                </c:pt>
                <c:pt idx="8719">
                  <c:v>48.561</c:v>
                </c:pt>
                <c:pt idx="8720">
                  <c:v>48.566000000000003</c:v>
                </c:pt>
                <c:pt idx="8721">
                  <c:v>48.570999999999998</c:v>
                </c:pt>
                <c:pt idx="8722">
                  <c:v>48.576000000000001</c:v>
                </c:pt>
                <c:pt idx="8723">
                  <c:v>48.581000000000003</c:v>
                </c:pt>
                <c:pt idx="8724">
                  <c:v>48.585999999999999</c:v>
                </c:pt>
                <c:pt idx="8725">
                  <c:v>48.591999999999999</c:v>
                </c:pt>
                <c:pt idx="8726">
                  <c:v>48.597000000000001</c:v>
                </c:pt>
                <c:pt idx="8727">
                  <c:v>48.600999999999999</c:v>
                </c:pt>
                <c:pt idx="8728">
                  <c:v>48.606000000000002</c:v>
                </c:pt>
                <c:pt idx="8729">
                  <c:v>48.610999999999997</c:v>
                </c:pt>
                <c:pt idx="8730">
                  <c:v>48.616</c:v>
                </c:pt>
                <c:pt idx="8731">
                  <c:v>48.621000000000002</c:v>
                </c:pt>
                <c:pt idx="8732">
                  <c:v>48.625999999999998</c:v>
                </c:pt>
                <c:pt idx="8733">
                  <c:v>48.631</c:v>
                </c:pt>
                <c:pt idx="8734">
                  <c:v>48.636000000000003</c:v>
                </c:pt>
                <c:pt idx="8735">
                  <c:v>48.64</c:v>
                </c:pt>
                <c:pt idx="8736">
                  <c:v>48.645000000000003</c:v>
                </c:pt>
                <c:pt idx="8737">
                  <c:v>48.65</c:v>
                </c:pt>
                <c:pt idx="8738">
                  <c:v>48.655000000000001</c:v>
                </c:pt>
                <c:pt idx="8739">
                  <c:v>48.658999999999999</c:v>
                </c:pt>
                <c:pt idx="8740">
                  <c:v>48.664000000000001</c:v>
                </c:pt>
                <c:pt idx="8741">
                  <c:v>48.668999999999997</c:v>
                </c:pt>
                <c:pt idx="8742">
                  <c:v>48.673999999999999</c:v>
                </c:pt>
                <c:pt idx="8743">
                  <c:v>48.679000000000002</c:v>
                </c:pt>
                <c:pt idx="8744">
                  <c:v>48.683999999999997</c:v>
                </c:pt>
                <c:pt idx="8745">
                  <c:v>48.689</c:v>
                </c:pt>
                <c:pt idx="8746">
                  <c:v>48.694000000000003</c:v>
                </c:pt>
                <c:pt idx="8747">
                  <c:v>48.698999999999998</c:v>
                </c:pt>
                <c:pt idx="8748">
                  <c:v>48.704000000000001</c:v>
                </c:pt>
                <c:pt idx="8749">
                  <c:v>48.709000000000003</c:v>
                </c:pt>
                <c:pt idx="8750">
                  <c:v>48.713999999999999</c:v>
                </c:pt>
                <c:pt idx="8751">
                  <c:v>48.719000000000001</c:v>
                </c:pt>
                <c:pt idx="8752">
                  <c:v>48.723999999999997</c:v>
                </c:pt>
                <c:pt idx="8753">
                  <c:v>48.728999999999999</c:v>
                </c:pt>
                <c:pt idx="8754">
                  <c:v>48.734000000000002</c:v>
                </c:pt>
                <c:pt idx="8755">
                  <c:v>48.738999999999997</c:v>
                </c:pt>
                <c:pt idx="8756">
                  <c:v>48.744</c:v>
                </c:pt>
                <c:pt idx="8757">
                  <c:v>48.749000000000002</c:v>
                </c:pt>
                <c:pt idx="8758">
                  <c:v>48.753999999999998</c:v>
                </c:pt>
                <c:pt idx="8759">
                  <c:v>48.759</c:v>
                </c:pt>
                <c:pt idx="8760">
                  <c:v>48.764000000000003</c:v>
                </c:pt>
                <c:pt idx="8761">
                  <c:v>48.768999999999998</c:v>
                </c:pt>
                <c:pt idx="8762">
                  <c:v>48.774000000000001</c:v>
                </c:pt>
                <c:pt idx="8763">
                  <c:v>48.779000000000003</c:v>
                </c:pt>
                <c:pt idx="8764">
                  <c:v>48.783999999999999</c:v>
                </c:pt>
                <c:pt idx="8765">
                  <c:v>48.789000000000001</c:v>
                </c:pt>
                <c:pt idx="8766">
                  <c:v>48.793999999999997</c:v>
                </c:pt>
                <c:pt idx="8767">
                  <c:v>48.798999999999999</c:v>
                </c:pt>
                <c:pt idx="8768">
                  <c:v>48.804000000000002</c:v>
                </c:pt>
                <c:pt idx="8769">
                  <c:v>48.808999999999997</c:v>
                </c:pt>
                <c:pt idx="8770">
                  <c:v>48.814</c:v>
                </c:pt>
                <c:pt idx="8771">
                  <c:v>48.819000000000003</c:v>
                </c:pt>
                <c:pt idx="8772">
                  <c:v>48.823999999999998</c:v>
                </c:pt>
                <c:pt idx="8773">
                  <c:v>48.83</c:v>
                </c:pt>
                <c:pt idx="8774">
                  <c:v>48.835000000000001</c:v>
                </c:pt>
                <c:pt idx="8775">
                  <c:v>48.84</c:v>
                </c:pt>
                <c:pt idx="8776">
                  <c:v>48.844999999999999</c:v>
                </c:pt>
                <c:pt idx="8777">
                  <c:v>48.85</c:v>
                </c:pt>
                <c:pt idx="8778">
                  <c:v>48.854999999999997</c:v>
                </c:pt>
                <c:pt idx="8779">
                  <c:v>48.86</c:v>
                </c:pt>
                <c:pt idx="8780">
                  <c:v>48.866</c:v>
                </c:pt>
                <c:pt idx="8781">
                  <c:v>48.872</c:v>
                </c:pt>
                <c:pt idx="8782">
                  <c:v>48.877000000000002</c:v>
                </c:pt>
                <c:pt idx="8783">
                  <c:v>48.881999999999998</c:v>
                </c:pt>
                <c:pt idx="8784">
                  <c:v>48.887</c:v>
                </c:pt>
                <c:pt idx="8785">
                  <c:v>48.892000000000003</c:v>
                </c:pt>
                <c:pt idx="8786">
                  <c:v>48.896999999999998</c:v>
                </c:pt>
                <c:pt idx="8787">
                  <c:v>48.902000000000001</c:v>
                </c:pt>
                <c:pt idx="8788">
                  <c:v>48.906999999999996</c:v>
                </c:pt>
                <c:pt idx="8789">
                  <c:v>48.911999999999999</c:v>
                </c:pt>
                <c:pt idx="8790">
                  <c:v>48.917000000000002</c:v>
                </c:pt>
                <c:pt idx="8791">
                  <c:v>48.921999999999997</c:v>
                </c:pt>
                <c:pt idx="8792">
                  <c:v>48.927</c:v>
                </c:pt>
                <c:pt idx="8793">
                  <c:v>48.932000000000002</c:v>
                </c:pt>
                <c:pt idx="8794">
                  <c:v>48.936999999999998</c:v>
                </c:pt>
                <c:pt idx="8795">
                  <c:v>48.942</c:v>
                </c:pt>
                <c:pt idx="8796">
                  <c:v>48.948</c:v>
                </c:pt>
                <c:pt idx="8797">
                  <c:v>48.953000000000003</c:v>
                </c:pt>
                <c:pt idx="8798">
                  <c:v>48.957999999999998</c:v>
                </c:pt>
                <c:pt idx="8799">
                  <c:v>48.963000000000001</c:v>
                </c:pt>
                <c:pt idx="8800">
                  <c:v>48.968000000000004</c:v>
                </c:pt>
                <c:pt idx="8801">
                  <c:v>48.972999999999999</c:v>
                </c:pt>
                <c:pt idx="8802">
                  <c:v>48.978000000000002</c:v>
                </c:pt>
                <c:pt idx="8803">
                  <c:v>48.982999999999997</c:v>
                </c:pt>
                <c:pt idx="8804">
                  <c:v>48.988</c:v>
                </c:pt>
                <c:pt idx="8805">
                  <c:v>48.993000000000002</c:v>
                </c:pt>
                <c:pt idx="8806">
                  <c:v>48.997999999999998</c:v>
                </c:pt>
                <c:pt idx="8807">
                  <c:v>49.003</c:v>
                </c:pt>
                <c:pt idx="8808">
                  <c:v>49.008000000000003</c:v>
                </c:pt>
                <c:pt idx="8809">
                  <c:v>49.012999999999998</c:v>
                </c:pt>
                <c:pt idx="8810">
                  <c:v>49.018000000000001</c:v>
                </c:pt>
                <c:pt idx="8811">
                  <c:v>49.023000000000003</c:v>
                </c:pt>
                <c:pt idx="8812">
                  <c:v>49.027999999999999</c:v>
                </c:pt>
                <c:pt idx="8813">
                  <c:v>49.033000000000001</c:v>
                </c:pt>
                <c:pt idx="8814">
                  <c:v>49.037999999999997</c:v>
                </c:pt>
                <c:pt idx="8815">
                  <c:v>49.042999999999999</c:v>
                </c:pt>
                <c:pt idx="8816">
                  <c:v>49.048000000000002</c:v>
                </c:pt>
                <c:pt idx="8817">
                  <c:v>49.052999999999997</c:v>
                </c:pt>
                <c:pt idx="8818">
                  <c:v>49.058</c:v>
                </c:pt>
                <c:pt idx="8819">
                  <c:v>49.063000000000002</c:v>
                </c:pt>
                <c:pt idx="8820">
                  <c:v>49.067999999999998</c:v>
                </c:pt>
                <c:pt idx="8821">
                  <c:v>49.073999999999998</c:v>
                </c:pt>
                <c:pt idx="8822">
                  <c:v>49.079000000000001</c:v>
                </c:pt>
                <c:pt idx="8823">
                  <c:v>49.084000000000003</c:v>
                </c:pt>
                <c:pt idx="8824">
                  <c:v>49.088999999999999</c:v>
                </c:pt>
                <c:pt idx="8825">
                  <c:v>49.094000000000001</c:v>
                </c:pt>
                <c:pt idx="8826">
                  <c:v>49.098999999999997</c:v>
                </c:pt>
                <c:pt idx="8827">
                  <c:v>49.103999999999999</c:v>
                </c:pt>
                <c:pt idx="8828">
                  <c:v>49.109000000000002</c:v>
                </c:pt>
                <c:pt idx="8829">
                  <c:v>49.113999999999997</c:v>
                </c:pt>
                <c:pt idx="8830">
                  <c:v>49.119</c:v>
                </c:pt>
                <c:pt idx="8831">
                  <c:v>49.124000000000002</c:v>
                </c:pt>
                <c:pt idx="8832">
                  <c:v>49.128999999999998</c:v>
                </c:pt>
                <c:pt idx="8833">
                  <c:v>49.134999999999998</c:v>
                </c:pt>
                <c:pt idx="8834">
                  <c:v>49.14</c:v>
                </c:pt>
                <c:pt idx="8835">
                  <c:v>49.145000000000003</c:v>
                </c:pt>
                <c:pt idx="8836">
                  <c:v>49.15</c:v>
                </c:pt>
                <c:pt idx="8837">
                  <c:v>49.155000000000001</c:v>
                </c:pt>
                <c:pt idx="8838">
                  <c:v>49.16</c:v>
                </c:pt>
                <c:pt idx="8839">
                  <c:v>49.164999999999999</c:v>
                </c:pt>
                <c:pt idx="8840">
                  <c:v>49.17</c:v>
                </c:pt>
                <c:pt idx="8841">
                  <c:v>49.176000000000002</c:v>
                </c:pt>
                <c:pt idx="8842">
                  <c:v>49.180999999999997</c:v>
                </c:pt>
                <c:pt idx="8843">
                  <c:v>49.186</c:v>
                </c:pt>
                <c:pt idx="8844">
                  <c:v>49.191000000000003</c:v>
                </c:pt>
                <c:pt idx="8845">
                  <c:v>49.195999999999998</c:v>
                </c:pt>
                <c:pt idx="8846">
                  <c:v>49.201000000000001</c:v>
                </c:pt>
                <c:pt idx="8847">
                  <c:v>49.206000000000003</c:v>
                </c:pt>
                <c:pt idx="8848">
                  <c:v>49.212000000000003</c:v>
                </c:pt>
                <c:pt idx="8849">
                  <c:v>49.216999999999999</c:v>
                </c:pt>
                <c:pt idx="8850">
                  <c:v>49.222000000000001</c:v>
                </c:pt>
                <c:pt idx="8851">
                  <c:v>49.226999999999997</c:v>
                </c:pt>
                <c:pt idx="8852">
                  <c:v>49.231999999999999</c:v>
                </c:pt>
                <c:pt idx="8853">
                  <c:v>49.237000000000002</c:v>
                </c:pt>
                <c:pt idx="8854">
                  <c:v>49.241999999999997</c:v>
                </c:pt>
                <c:pt idx="8855">
                  <c:v>49.247</c:v>
                </c:pt>
                <c:pt idx="8856">
                  <c:v>49.252000000000002</c:v>
                </c:pt>
                <c:pt idx="8857">
                  <c:v>49.256999999999998</c:v>
                </c:pt>
                <c:pt idx="8858">
                  <c:v>49.262</c:v>
                </c:pt>
                <c:pt idx="8859">
                  <c:v>49.267000000000003</c:v>
                </c:pt>
                <c:pt idx="8860">
                  <c:v>49.271999999999998</c:v>
                </c:pt>
                <c:pt idx="8861">
                  <c:v>49.277000000000001</c:v>
                </c:pt>
                <c:pt idx="8862">
                  <c:v>49.281999999999996</c:v>
                </c:pt>
                <c:pt idx="8863">
                  <c:v>49.286999999999999</c:v>
                </c:pt>
                <c:pt idx="8864">
                  <c:v>49.292000000000002</c:v>
                </c:pt>
                <c:pt idx="8865">
                  <c:v>49.296999999999997</c:v>
                </c:pt>
                <c:pt idx="8866">
                  <c:v>49.302</c:v>
                </c:pt>
                <c:pt idx="8867">
                  <c:v>49.307000000000002</c:v>
                </c:pt>
                <c:pt idx="8868">
                  <c:v>49.311999999999998</c:v>
                </c:pt>
                <c:pt idx="8869">
                  <c:v>49.317</c:v>
                </c:pt>
                <c:pt idx="8870">
                  <c:v>49.322000000000003</c:v>
                </c:pt>
                <c:pt idx="8871">
                  <c:v>49.326999999999998</c:v>
                </c:pt>
                <c:pt idx="8872">
                  <c:v>49.332000000000001</c:v>
                </c:pt>
                <c:pt idx="8873">
                  <c:v>49.337000000000003</c:v>
                </c:pt>
                <c:pt idx="8874">
                  <c:v>49.341999999999999</c:v>
                </c:pt>
                <c:pt idx="8875">
                  <c:v>49.347000000000001</c:v>
                </c:pt>
                <c:pt idx="8876">
                  <c:v>49.351999999999997</c:v>
                </c:pt>
                <c:pt idx="8877">
                  <c:v>49.356999999999999</c:v>
                </c:pt>
                <c:pt idx="8878">
                  <c:v>49.362000000000002</c:v>
                </c:pt>
                <c:pt idx="8879">
                  <c:v>49.366999999999997</c:v>
                </c:pt>
                <c:pt idx="8880">
                  <c:v>49.372</c:v>
                </c:pt>
                <c:pt idx="8881">
                  <c:v>49.377000000000002</c:v>
                </c:pt>
                <c:pt idx="8882">
                  <c:v>49.381999999999998</c:v>
                </c:pt>
                <c:pt idx="8883">
                  <c:v>49.387</c:v>
                </c:pt>
                <c:pt idx="8884">
                  <c:v>49.392000000000003</c:v>
                </c:pt>
                <c:pt idx="8885">
                  <c:v>49.396999999999998</c:v>
                </c:pt>
                <c:pt idx="8886">
                  <c:v>49.402000000000001</c:v>
                </c:pt>
                <c:pt idx="8887">
                  <c:v>49.406999999999996</c:v>
                </c:pt>
                <c:pt idx="8888">
                  <c:v>49.411999999999999</c:v>
                </c:pt>
                <c:pt idx="8889">
                  <c:v>49.417000000000002</c:v>
                </c:pt>
                <c:pt idx="8890">
                  <c:v>49.421999999999997</c:v>
                </c:pt>
                <c:pt idx="8891">
                  <c:v>49.427</c:v>
                </c:pt>
                <c:pt idx="8892">
                  <c:v>49.432000000000002</c:v>
                </c:pt>
                <c:pt idx="8893">
                  <c:v>49.436999999999998</c:v>
                </c:pt>
                <c:pt idx="8894">
                  <c:v>49.442</c:v>
                </c:pt>
                <c:pt idx="8895">
                  <c:v>49.447000000000003</c:v>
                </c:pt>
                <c:pt idx="8896">
                  <c:v>49.451999999999998</c:v>
                </c:pt>
                <c:pt idx="8897">
                  <c:v>49.457000000000001</c:v>
                </c:pt>
                <c:pt idx="8898">
                  <c:v>49.462000000000003</c:v>
                </c:pt>
                <c:pt idx="8899">
                  <c:v>49.466999999999999</c:v>
                </c:pt>
                <c:pt idx="8900">
                  <c:v>49.472000000000001</c:v>
                </c:pt>
                <c:pt idx="8901">
                  <c:v>49.476999999999997</c:v>
                </c:pt>
                <c:pt idx="8902">
                  <c:v>49.481999999999999</c:v>
                </c:pt>
                <c:pt idx="8903">
                  <c:v>49.487000000000002</c:v>
                </c:pt>
                <c:pt idx="8904">
                  <c:v>49.491999999999997</c:v>
                </c:pt>
                <c:pt idx="8905">
                  <c:v>49.497</c:v>
                </c:pt>
                <c:pt idx="8906">
                  <c:v>49.502000000000002</c:v>
                </c:pt>
                <c:pt idx="8907">
                  <c:v>49.506999999999998</c:v>
                </c:pt>
                <c:pt idx="8908">
                  <c:v>49.512</c:v>
                </c:pt>
                <c:pt idx="8909">
                  <c:v>49.517000000000003</c:v>
                </c:pt>
                <c:pt idx="8910">
                  <c:v>49.521999999999998</c:v>
                </c:pt>
                <c:pt idx="8911">
                  <c:v>49.527000000000001</c:v>
                </c:pt>
                <c:pt idx="8912">
                  <c:v>49.531999999999996</c:v>
                </c:pt>
                <c:pt idx="8913">
                  <c:v>49.537999999999997</c:v>
                </c:pt>
                <c:pt idx="8914">
                  <c:v>49.542999999999999</c:v>
                </c:pt>
                <c:pt idx="8915">
                  <c:v>49.548000000000002</c:v>
                </c:pt>
                <c:pt idx="8916">
                  <c:v>49.552999999999997</c:v>
                </c:pt>
                <c:pt idx="8917">
                  <c:v>49.558</c:v>
                </c:pt>
                <c:pt idx="8918">
                  <c:v>49.563000000000002</c:v>
                </c:pt>
                <c:pt idx="8919">
                  <c:v>49.567999999999998</c:v>
                </c:pt>
                <c:pt idx="8920">
                  <c:v>49.573</c:v>
                </c:pt>
                <c:pt idx="8921">
                  <c:v>49.578000000000003</c:v>
                </c:pt>
                <c:pt idx="8922">
                  <c:v>49.582999999999998</c:v>
                </c:pt>
                <c:pt idx="8923">
                  <c:v>49.588000000000001</c:v>
                </c:pt>
                <c:pt idx="8924">
                  <c:v>49.593000000000004</c:v>
                </c:pt>
                <c:pt idx="8925">
                  <c:v>49.597999999999999</c:v>
                </c:pt>
                <c:pt idx="8926">
                  <c:v>49.603000000000002</c:v>
                </c:pt>
                <c:pt idx="8927">
                  <c:v>49.607999999999997</c:v>
                </c:pt>
                <c:pt idx="8928">
                  <c:v>49.613</c:v>
                </c:pt>
                <c:pt idx="8929">
                  <c:v>49.618000000000002</c:v>
                </c:pt>
                <c:pt idx="8930">
                  <c:v>49.622999999999998</c:v>
                </c:pt>
                <c:pt idx="8931">
                  <c:v>49.628</c:v>
                </c:pt>
                <c:pt idx="8932">
                  <c:v>49.633000000000003</c:v>
                </c:pt>
                <c:pt idx="8933">
                  <c:v>49.637999999999998</c:v>
                </c:pt>
                <c:pt idx="8934">
                  <c:v>49.643000000000001</c:v>
                </c:pt>
                <c:pt idx="8935">
                  <c:v>49.648000000000003</c:v>
                </c:pt>
                <c:pt idx="8936">
                  <c:v>49.652999999999999</c:v>
                </c:pt>
                <c:pt idx="8937">
                  <c:v>49.658000000000001</c:v>
                </c:pt>
                <c:pt idx="8938">
                  <c:v>49.662999999999997</c:v>
                </c:pt>
                <c:pt idx="8939">
                  <c:v>49.667999999999999</c:v>
                </c:pt>
                <c:pt idx="8940">
                  <c:v>49.673000000000002</c:v>
                </c:pt>
                <c:pt idx="8941">
                  <c:v>49.679000000000002</c:v>
                </c:pt>
                <c:pt idx="8942">
                  <c:v>49.683999999999997</c:v>
                </c:pt>
                <c:pt idx="8943">
                  <c:v>49.689</c:v>
                </c:pt>
                <c:pt idx="8944">
                  <c:v>49.694000000000003</c:v>
                </c:pt>
                <c:pt idx="8945">
                  <c:v>49.698999999999998</c:v>
                </c:pt>
                <c:pt idx="8946">
                  <c:v>49.704000000000001</c:v>
                </c:pt>
                <c:pt idx="8947">
                  <c:v>49.709000000000003</c:v>
                </c:pt>
                <c:pt idx="8948">
                  <c:v>49.713999999999999</c:v>
                </c:pt>
                <c:pt idx="8949">
                  <c:v>49.719000000000001</c:v>
                </c:pt>
                <c:pt idx="8950">
                  <c:v>49.723999999999997</c:v>
                </c:pt>
                <c:pt idx="8951">
                  <c:v>49.728999999999999</c:v>
                </c:pt>
                <c:pt idx="8952">
                  <c:v>49.734000000000002</c:v>
                </c:pt>
                <c:pt idx="8953">
                  <c:v>49.738999999999997</c:v>
                </c:pt>
                <c:pt idx="8954">
                  <c:v>49.744</c:v>
                </c:pt>
                <c:pt idx="8955">
                  <c:v>49.747999999999998</c:v>
                </c:pt>
                <c:pt idx="8956">
                  <c:v>49.753</c:v>
                </c:pt>
                <c:pt idx="8957">
                  <c:v>49.758000000000003</c:v>
                </c:pt>
                <c:pt idx="8958">
                  <c:v>49.762999999999998</c:v>
                </c:pt>
                <c:pt idx="8959">
                  <c:v>49.768000000000001</c:v>
                </c:pt>
                <c:pt idx="8960">
                  <c:v>49.773000000000003</c:v>
                </c:pt>
                <c:pt idx="8961">
                  <c:v>49.777999999999999</c:v>
                </c:pt>
                <c:pt idx="8962">
                  <c:v>49.783000000000001</c:v>
                </c:pt>
                <c:pt idx="8963">
                  <c:v>49.787999999999997</c:v>
                </c:pt>
                <c:pt idx="8964">
                  <c:v>49.792999999999999</c:v>
                </c:pt>
                <c:pt idx="8965">
                  <c:v>49.798000000000002</c:v>
                </c:pt>
                <c:pt idx="8966">
                  <c:v>49.802999999999997</c:v>
                </c:pt>
                <c:pt idx="8967">
                  <c:v>49.808</c:v>
                </c:pt>
                <c:pt idx="8968">
                  <c:v>49.813000000000002</c:v>
                </c:pt>
                <c:pt idx="8969">
                  <c:v>49.817999999999998</c:v>
                </c:pt>
                <c:pt idx="8970">
                  <c:v>49.823</c:v>
                </c:pt>
                <c:pt idx="8971">
                  <c:v>49.828000000000003</c:v>
                </c:pt>
                <c:pt idx="8972">
                  <c:v>49.832999999999998</c:v>
                </c:pt>
                <c:pt idx="8973">
                  <c:v>49.838000000000001</c:v>
                </c:pt>
                <c:pt idx="8974">
                  <c:v>49.843000000000004</c:v>
                </c:pt>
                <c:pt idx="8975">
                  <c:v>49.847999999999999</c:v>
                </c:pt>
                <c:pt idx="8976">
                  <c:v>49.853000000000002</c:v>
                </c:pt>
                <c:pt idx="8977">
                  <c:v>49.857999999999997</c:v>
                </c:pt>
                <c:pt idx="8978">
                  <c:v>49.863</c:v>
                </c:pt>
                <c:pt idx="8979">
                  <c:v>49.868000000000002</c:v>
                </c:pt>
                <c:pt idx="8980">
                  <c:v>49.872999999999998</c:v>
                </c:pt>
                <c:pt idx="8981">
                  <c:v>49.878</c:v>
                </c:pt>
                <c:pt idx="8982">
                  <c:v>49.883000000000003</c:v>
                </c:pt>
                <c:pt idx="8983">
                  <c:v>49.887999999999998</c:v>
                </c:pt>
                <c:pt idx="8984">
                  <c:v>49.893000000000001</c:v>
                </c:pt>
                <c:pt idx="8985">
                  <c:v>49.898000000000003</c:v>
                </c:pt>
                <c:pt idx="8986">
                  <c:v>49.902999999999999</c:v>
                </c:pt>
                <c:pt idx="8987">
                  <c:v>49.908000000000001</c:v>
                </c:pt>
                <c:pt idx="8988">
                  <c:v>49.912999999999997</c:v>
                </c:pt>
                <c:pt idx="8989">
                  <c:v>49.917999999999999</c:v>
                </c:pt>
                <c:pt idx="8990">
                  <c:v>49.923000000000002</c:v>
                </c:pt>
                <c:pt idx="8991">
                  <c:v>49.927999999999997</c:v>
                </c:pt>
                <c:pt idx="8992">
                  <c:v>49.933</c:v>
                </c:pt>
                <c:pt idx="8993">
                  <c:v>49.938000000000002</c:v>
                </c:pt>
                <c:pt idx="8994">
                  <c:v>49.942999999999998</c:v>
                </c:pt>
                <c:pt idx="8995">
                  <c:v>49.948</c:v>
                </c:pt>
                <c:pt idx="8996">
                  <c:v>49.953000000000003</c:v>
                </c:pt>
                <c:pt idx="8997">
                  <c:v>49.957999999999998</c:v>
                </c:pt>
                <c:pt idx="8998">
                  <c:v>49.963000000000001</c:v>
                </c:pt>
                <c:pt idx="8999">
                  <c:v>49.968000000000004</c:v>
                </c:pt>
                <c:pt idx="9000">
                  <c:v>49.972999999999999</c:v>
                </c:pt>
                <c:pt idx="9001">
                  <c:v>49.978000000000002</c:v>
                </c:pt>
                <c:pt idx="9002">
                  <c:v>49.982999999999997</c:v>
                </c:pt>
                <c:pt idx="9003">
                  <c:v>49.988</c:v>
                </c:pt>
                <c:pt idx="9004">
                  <c:v>49.993000000000002</c:v>
                </c:pt>
                <c:pt idx="9005">
                  <c:v>49.997999999999998</c:v>
                </c:pt>
                <c:pt idx="9006">
                  <c:v>50.003</c:v>
                </c:pt>
                <c:pt idx="9007">
                  <c:v>50.008000000000003</c:v>
                </c:pt>
                <c:pt idx="9008">
                  <c:v>50.012999999999998</c:v>
                </c:pt>
                <c:pt idx="9009">
                  <c:v>50.018000000000001</c:v>
                </c:pt>
                <c:pt idx="9010">
                  <c:v>50.023000000000003</c:v>
                </c:pt>
                <c:pt idx="9011">
                  <c:v>50.027999999999999</c:v>
                </c:pt>
                <c:pt idx="9012">
                  <c:v>50.033000000000001</c:v>
                </c:pt>
                <c:pt idx="9013">
                  <c:v>50.037999999999997</c:v>
                </c:pt>
                <c:pt idx="9014">
                  <c:v>50.042999999999999</c:v>
                </c:pt>
                <c:pt idx="9015">
                  <c:v>50.048000000000002</c:v>
                </c:pt>
                <c:pt idx="9016">
                  <c:v>50.052999999999997</c:v>
                </c:pt>
                <c:pt idx="9017">
                  <c:v>50.058</c:v>
                </c:pt>
                <c:pt idx="9018">
                  <c:v>50.063000000000002</c:v>
                </c:pt>
                <c:pt idx="9019">
                  <c:v>50.067999999999998</c:v>
                </c:pt>
                <c:pt idx="9020">
                  <c:v>50.073</c:v>
                </c:pt>
                <c:pt idx="9021">
                  <c:v>50.078000000000003</c:v>
                </c:pt>
                <c:pt idx="9022">
                  <c:v>50.082999999999998</c:v>
                </c:pt>
                <c:pt idx="9023">
                  <c:v>50.088000000000001</c:v>
                </c:pt>
                <c:pt idx="9024">
                  <c:v>50.093000000000004</c:v>
                </c:pt>
                <c:pt idx="9025">
                  <c:v>50.097999999999999</c:v>
                </c:pt>
                <c:pt idx="9026">
                  <c:v>50.101999999999997</c:v>
                </c:pt>
                <c:pt idx="9027">
                  <c:v>50.106999999999999</c:v>
                </c:pt>
                <c:pt idx="9028">
                  <c:v>50.112000000000002</c:v>
                </c:pt>
                <c:pt idx="9029">
                  <c:v>50.118000000000002</c:v>
                </c:pt>
                <c:pt idx="9030">
                  <c:v>50.122999999999998</c:v>
                </c:pt>
                <c:pt idx="9031">
                  <c:v>50.127000000000002</c:v>
                </c:pt>
                <c:pt idx="9032">
                  <c:v>50.131999999999998</c:v>
                </c:pt>
                <c:pt idx="9033">
                  <c:v>50.137</c:v>
                </c:pt>
                <c:pt idx="9034">
                  <c:v>50.142000000000003</c:v>
                </c:pt>
                <c:pt idx="9035">
                  <c:v>50.146999999999998</c:v>
                </c:pt>
                <c:pt idx="9036">
                  <c:v>50.152000000000001</c:v>
                </c:pt>
                <c:pt idx="9037">
                  <c:v>50.156999999999996</c:v>
                </c:pt>
                <c:pt idx="9038">
                  <c:v>50.161999999999999</c:v>
                </c:pt>
                <c:pt idx="9039">
                  <c:v>50.165999999999997</c:v>
                </c:pt>
                <c:pt idx="9040">
                  <c:v>50.170999999999999</c:v>
                </c:pt>
                <c:pt idx="9041">
                  <c:v>50.176000000000002</c:v>
                </c:pt>
                <c:pt idx="9042">
                  <c:v>50.180999999999997</c:v>
                </c:pt>
                <c:pt idx="9043">
                  <c:v>50.185000000000002</c:v>
                </c:pt>
                <c:pt idx="9044">
                  <c:v>50.19</c:v>
                </c:pt>
                <c:pt idx="9045">
                  <c:v>50.195</c:v>
                </c:pt>
                <c:pt idx="9046">
                  <c:v>50.2</c:v>
                </c:pt>
                <c:pt idx="9047">
                  <c:v>50.204000000000001</c:v>
                </c:pt>
                <c:pt idx="9048">
                  <c:v>50.209000000000003</c:v>
                </c:pt>
                <c:pt idx="9049">
                  <c:v>50.215000000000003</c:v>
                </c:pt>
                <c:pt idx="9050">
                  <c:v>50.22</c:v>
                </c:pt>
                <c:pt idx="9051">
                  <c:v>50.223999999999997</c:v>
                </c:pt>
                <c:pt idx="9052">
                  <c:v>50.228999999999999</c:v>
                </c:pt>
                <c:pt idx="9053">
                  <c:v>50.234000000000002</c:v>
                </c:pt>
                <c:pt idx="9054">
                  <c:v>50.238</c:v>
                </c:pt>
                <c:pt idx="9055">
                  <c:v>50.243000000000002</c:v>
                </c:pt>
                <c:pt idx="9056">
                  <c:v>50.247999999999998</c:v>
                </c:pt>
                <c:pt idx="9057">
                  <c:v>50.253</c:v>
                </c:pt>
                <c:pt idx="9058">
                  <c:v>50.256999999999998</c:v>
                </c:pt>
                <c:pt idx="9059">
                  <c:v>50.261000000000003</c:v>
                </c:pt>
                <c:pt idx="9060">
                  <c:v>50.265999999999998</c:v>
                </c:pt>
                <c:pt idx="9061">
                  <c:v>50.271000000000001</c:v>
                </c:pt>
                <c:pt idx="9062">
                  <c:v>50.276000000000003</c:v>
                </c:pt>
                <c:pt idx="9063">
                  <c:v>50.28</c:v>
                </c:pt>
                <c:pt idx="9064">
                  <c:v>50.284999999999997</c:v>
                </c:pt>
                <c:pt idx="9065">
                  <c:v>50.29</c:v>
                </c:pt>
                <c:pt idx="9066">
                  <c:v>50.293999999999997</c:v>
                </c:pt>
                <c:pt idx="9067">
                  <c:v>50.298000000000002</c:v>
                </c:pt>
                <c:pt idx="9068">
                  <c:v>50.302999999999997</c:v>
                </c:pt>
                <c:pt idx="9069">
                  <c:v>50.308</c:v>
                </c:pt>
                <c:pt idx="9070">
                  <c:v>50.314999999999998</c:v>
                </c:pt>
                <c:pt idx="9071">
                  <c:v>50.32</c:v>
                </c:pt>
                <c:pt idx="9072">
                  <c:v>50.325000000000003</c:v>
                </c:pt>
                <c:pt idx="9073">
                  <c:v>50.33</c:v>
                </c:pt>
                <c:pt idx="9074">
                  <c:v>50.334000000000003</c:v>
                </c:pt>
                <c:pt idx="9075">
                  <c:v>50.338999999999999</c:v>
                </c:pt>
                <c:pt idx="9076">
                  <c:v>50.344000000000001</c:v>
                </c:pt>
                <c:pt idx="9077">
                  <c:v>50.348999999999997</c:v>
                </c:pt>
                <c:pt idx="9078">
                  <c:v>50.353000000000002</c:v>
                </c:pt>
                <c:pt idx="9079">
                  <c:v>50.356999999999999</c:v>
                </c:pt>
                <c:pt idx="9080">
                  <c:v>50.360999999999997</c:v>
                </c:pt>
                <c:pt idx="9081">
                  <c:v>50.366</c:v>
                </c:pt>
                <c:pt idx="9082">
                  <c:v>50.37</c:v>
                </c:pt>
                <c:pt idx="9083">
                  <c:v>50.375</c:v>
                </c:pt>
                <c:pt idx="9084">
                  <c:v>50.38</c:v>
                </c:pt>
                <c:pt idx="9085">
                  <c:v>50.384999999999998</c:v>
                </c:pt>
                <c:pt idx="9086">
                  <c:v>50.389000000000003</c:v>
                </c:pt>
                <c:pt idx="9087">
                  <c:v>50.393999999999998</c:v>
                </c:pt>
                <c:pt idx="9088">
                  <c:v>50.398000000000003</c:v>
                </c:pt>
                <c:pt idx="9089">
                  <c:v>50.402999999999999</c:v>
                </c:pt>
                <c:pt idx="9090">
                  <c:v>50.406999999999996</c:v>
                </c:pt>
                <c:pt idx="9091">
                  <c:v>50.411000000000001</c:v>
                </c:pt>
                <c:pt idx="9092">
                  <c:v>50.414999999999999</c:v>
                </c:pt>
                <c:pt idx="9093">
                  <c:v>50.42</c:v>
                </c:pt>
                <c:pt idx="9094">
                  <c:v>50.423999999999999</c:v>
                </c:pt>
                <c:pt idx="9095">
                  <c:v>50.427999999999997</c:v>
                </c:pt>
                <c:pt idx="9096">
                  <c:v>50.433</c:v>
                </c:pt>
                <c:pt idx="9097">
                  <c:v>50.438000000000002</c:v>
                </c:pt>
                <c:pt idx="9098">
                  <c:v>50.442</c:v>
                </c:pt>
                <c:pt idx="9099">
                  <c:v>50.447000000000003</c:v>
                </c:pt>
                <c:pt idx="9100">
                  <c:v>50.451999999999998</c:v>
                </c:pt>
                <c:pt idx="9101">
                  <c:v>50.457000000000001</c:v>
                </c:pt>
                <c:pt idx="9102">
                  <c:v>50.462000000000003</c:v>
                </c:pt>
                <c:pt idx="9103">
                  <c:v>50.466000000000001</c:v>
                </c:pt>
                <c:pt idx="9104">
                  <c:v>50.47</c:v>
                </c:pt>
                <c:pt idx="9105">
                  <c:v>50.475000000000001</c:v>
                </c:pt>
                <c:pt idx="9106">
                  <c:v>50.478999999999999</c:v>
                </c:pt>
                <c:pt idx="9107">
                  <c:v>50.482999999999997</c:v>
                </c:pt>
                <c:pt idx="9108">
                  <c:v>50.487000000000002</c:v>
                </c:pt>
                <c:pt idx="9109">
                  <c:v>50.491999999999997</c:v>
                </c:pt>
                <c:pt idx="9110">
                  <c:v>50.496000000000002</c:v>
                </c:pt>
                <c:pt idx="9111">
                  <c:v>50.5</c:v>
                </c:pt>
                <c:pt idx="9112">
                  <c:v>50.505000000000003</c:v>
                </c:pt>
                <c:pt idx="9113">
                  <c:v>50.51</c:v>
                </c:pt>
                <c:pt idx="9114">
                  <c:v>50.514000000000003</c:v>
                </c:pt>
                <c:pt idx="9115">
                  <c:v>50.518000000000001</c:v>
                </c:pt>
                <c:pt idx="9116">
                  <c:v>50.521999999999998</c:v>
                </c:pt>
                <c:pt idx="9117">
                  <c:v>50.527000000000001</c:v>
                </c:pt>
                <c:pt idx="9118">
                  <c:v>50.530999999999999</c:v>
                </c:pt>
                <c:pt idx="9119">
                  <c:v>50.536000000000001</c:v>
                </c:pt>
                <c:pt idx="9120">
                  <c:v>50.54</c:v>
                </c:pt>
                <c:pt idx="9121">
                  <c:v>50.545999999999999</c:v>
                </c:pt>
                <c:pt idx="9122">
                  <c:v>50.551000000000002</c:v>
                </c:pt>
                <c:pt idx="9123">
                  <c:v>50.555999999999997</c:v>
                </c:pt>
                <c:pt idx="9124">
                  <c:v>50.561</c:v>
                </c:pt>
                <c:pt idx="9125">
                  <c:v>50.566000000000003</c:v>
                </c:pt>
                <c:pt idx="9126">
                  <c:v>50.57</c:v>
                </c:pt>
                <c:pt idx="9127">
                  <c:v>50.573999999999998</c:v>
                </c:pt>
                <c:pt idx="9128">
                  <c:v>50.579000000000001</c:v>
                </c:pt>
                <c:pt idx="9129">
                  <c:v>50.584000000000003</c:v>
                </c:pt>
                <c:pt idx="9130">
                  <c:v>50.588999999999999</c:v>
                </c:pt>
                <c:pt idx="9131">
                  <c:v>50.594000000000001</c:v>
                </c:pt>
                <c:pt idx="9132">
                  <c:v>50.598999999999997</c:v>
                </c:pt>
                <c:pt idx="9133">
                  <c:v>50.603999999999999</c:v>
                </c:pt>
                <c:pt idx="9134">
                  <c:v>50.607999999999997</c:v>
                </c:pt>
                <c:pt idx="9135">
                  <c:v>50.612000000000002</c:v>
                </c:pt>
                <c:pt idx="9136">
                  <c:v>50.616</c:v>
                </c:pt>
                <c:pt idx="9137">
                  <c:v>50.621000000000002</c:v>
                </c:pt>
                <c:pt idx="9138">
                  <c:v>50.625999999999998</c:v>
                </c:pt>
                <c:pt idx="9139">
                  <c:v>50.63</c:v>
                </c:pt>
                <c:pt idx="9140">
                  <c:v>50.634999999999998</c:v>
                </c:pt>
                <c:pt idx="9141">
                  <c:v>50.64</c:v>
                </c:pt>
                <c:pt idx="9142">
                  <c:v>50.643999999999998</c:v>
                </c:pt>
                <c:pt idx="9143">
                  <c:v>50.648000000000003</c:v>
                </c:pt>
                <c:pt idx="9144">
                  <c:v>50.652999999999999</c:v>
                </c:pt>
                <c:pt idx="9145">
                  <c:v>50.658000000000001</c:v>
                </c:pt>
                <c:pt idx="9146">
                  <c:v>50.662999999999997</c:v>
                </c:pt>
                <c:pt idx="9147">
                  <c:v>50.667999999999999</c:v>
                </c:pt>
                <c:pt idx="9148">
                  <c:v>50.671999999999997</c:v>
                </c:pt>
                <c:pt idx="9149">
                  <c:v>50.677999999999997</c:v>
                </c:pt>
                <c:pt idx="9150">
                  <c:v>50.683</c:v>
                </c:pt>
                <c:pt idx="9151">
                  <c:v>50.686999999999998</c:v>
                </c:pt>
                <c:pt idx="9152">
                  <c:v>50.692</c:v>
                </c:pt>
                <c:pt idx="9153">
                  <c:v>50.697000000000003</c:v>
                </c:pt>
                <c:pt idx="9154">
                  <c:v>50.701000000000001</c:v>
                </c:pt>
                <c:pt idx="9155">
                  <c:v>50.706000000000003</c:v>
                </c:pt>
                <c:pt idx="9156">
                  <c:v>50.710999999999999</c:v>
                </c:pt>
                <c:pt idx="9157">
                  <c:v>50.716000000000001</c:v>
                </c:pt>
                <c:pt idx="9158">
                  <c:v>50.720999999999997</c:v>
                </c:pt>
                <c:pt idx="9159">
                  <c:v>50.725000000000001</c:v>
                </c:pt>
                <c:pt idx="9160">
                  <c:v>50.728999999999999</c:v>
                </c:pt>
                <c:pt idx="9161">
                  <c:v>50.734000000000002</c:v>
                </c:pt>
                <c:pt idx="9162">
                  <c:v>50.738</c:v>
                </c:pt>
                <c:pt idx="9163">
                  <c:v>50.741999999999997</c:v>
                </c:pt>
                <c:pt idx="9164">
                  <c:v>50.746000000000002</c:v>
                </c:pt>
                <c:pt idx="9165">
                  <c:v>50.750999999999998</c:v>
                </c:pt>
                <c:pt idx="9166">
                  <c:v>50.756</c:v>
                </c:pt>
                <c:pt idx="9167">
                  <c:v>50.76</c:v>
                </c:pt>
                <c:pt idx="9168">
                  <c:v>50.764000000000003</c:v>
                </c:pt>
                <c:pt idx="9169">
                  <c:v>50.768999999999998</c:v>
                </c:pt>
                <c:pt idx="9170">
                  <c:v>50.773000000000003</c:v>
                </c:pt>
                <c:pt idx="9171">
                  <c:v>50.777999999999999</c:v>
                </c:pt>
                <c:pt idx="9172">
                  <c:v>50.781999999999996</c:v>
                </c:pt>
                <c:pt idx="9173">
                  <c:v>50.786999999999999</c:v>
                </c:pt>
                <c:pt idx="9174">
                  <c:v>50.792000000000002</c:v>
                </c:pt>
                <c:pt idx="9175">
                  <c:v>50.796999999999997</c:v>
                </c:pt>
                <c:pt idx="9176">
                  <c:v>50.802</c:v>
                </c:pt>
                <c:pt idx="9177">
                  <c:v>50.807000000000002</c:v>
                </c:pt>
                <c:pt idx="9178">
                  <c:v>50.811999999999998</c:v>
                </c:pt>
                <c:pt idx="9179">
                  <c:v>50.817</c:v>
                </c:pt>
                <c:pt idx="9180">
                  <c:v>50.822000000000003</c:v>
                </c:pt>
                <c:pt idx="9181">
                  <c:v>50.826999999999998</c:v>
                </c:pt>
                <c:pt idx="9182">
                  <c:v>50.831000000000003</c:v>
                </c:pt>
                <c:pt idx="9183">
                  <c:v>50.835999999999999</c:v>
                </c:pt>
                <c:pt idx="9184">
                  <c:v>50.841000000000001</c:v>
                </c:pt>
                <c:pt idx="9185">
                  <c:v>50.845999999999997</c:v>
                </c:pt>
                <c:pt idx="9186">
                  <c:v>50.85</c:v>
                </c:pt>
                <c:pt idx="9187">
                  <c:v>50.853999999999999</c:v>
                </c:pt>
                <c:pt idx="9188">
                  <c:v>50.857999999999997</c:v>
                </c:pt>
                <c:pt idx="9189">
                  <c:v>50.863</c:v>
                </c:pt>
                <c:pt idx="9190">
                  <c:v>50.866999999999997</c:v>
                </c:pt>
                <c:pt idx="9191">
                  <c:v>50.872</c:v>
                </c:pt>
                <c:pt idx="9192">
                  <c:v>50.875999999999998</c:v>
                </c:pt>
                <c:pt idx="9193">
                  <c:v>50.881</c:v>
                </c:pt>
                <c:pt idx="9194">
                  <c:v>50.886000000000003</c:v>
                </c:pt>
                <c:pt idx="9195">
                  <c:v>50.89</c:v>
                </c:pt>
                <c:pt idx="9196">
                  <c:v>50.893999999999998</c:v>
                </c:pt>
                <c:pt idx="9197">
                  <c:v>50.899000000000001</c:v>
                </c:pt>
                <c:pt idx="9198">
                  <c:v>50.902999999999999</c:v>
                </c:pt>
                <c:pt idx="9199">
                  <c:v>50.906999999999996</c:v>
                </c:pt>
                <c:pt idx="9200">
                  <c:v>50.911999999999999</c:v>
                </c:pt>
                <c:pt idx="9201">
                  <c:v>50.917000000000002</c:v>
                </c:pt>
                <c:pt idx="9202">
                  <c:v>50.920999999999999</c:v>
                </c:pt>
                <c:pt idx="9203">
                  <c:v>50.924999999999997</c:v>
                </c:pt>
                <c:pt idx="9204">
                  <c:v>50.929000000000002</c:v>
                </c:pt>
                <c:pt idx="9205">
                  <c:v>50.933999999999997</c:v>
                </c:pt>
                <c:pt idx="9206">
                  <c:v>50.938000000000002</c:v>
                </c:pt>
                <c:pt idx="9207">
                  <c:v>50.942</c:v>
                </c:pt>
                <c:pt idx="9208">
                  <c:v>50.945999999999998</c:v>
                </c:pt>
                <c:pt idx="9209">
                  <c:v>50.951000000000001</c:v>
                </c:pt>
                <c:pt idx="9210">
                  <c:v>50.954999999999998</c:v>
                </c:pt>
                <c:pt idx="9211">
                  <c:v>50.959000000000003</c:v>
                </c:pt>
                <c:pt idx="9212">
                  <c:v>50.963000000000001</c:v>
                </c:pt>
                <c:pt idx="9213">
                  <c:v>50.966999999999999</c:v>
                </c:pt>
                <c:pt idx="9214">
                  <c:v>50.970999999999997</c:v>
                </c:pt>
                <c:pt idx="9215">
                  <c:v>50.975999999999999</c:v>
                </c:pt>
                <c:pt idx="9216">
                  <c:v>50.981000000000002</c:v>
                </c:pt>
                <c:pt idx="9217">
                  <c:v>50.985999999999997</c:v>
                </c:pt>
                <c:pt idx="9218">
                  <c:v>50.991</c:v>
                </c:pt>
                <c:pt idx="9219">
                  <c:v>50.994999999999997</c:v>
                </c:pt>
                <c:pt idx="9220">
                  <c:v>50.999000000000002</c:v>
                </c:pt>
                <c:pt idx="9221">
                  <c:v>51.003999999999998</c:v>
                </c:pt>
                <c:pt idx="9222">
                  <c:v>51.008000000000003</c:v>
                </c:pt>
                <c:pt idx="9223">
                  <c:v>51.012</c:v>
                </c:pt>
                <c:pt idx="9224">
                  <c:v>51.015999999999998</c:v>
                </c:pt>
                <c:pt idx="9225">
                  <c:v>51.021000000000001</c:v>
                </c:pt>
                <c:pt idx="9226">
                  <c:v>51.026000000000003</c:v>
                </c:pt>
                <c:pt idx="9227">
                  <c:v>51.03</c:v>
                </c:pt>
                <c:pt idx="9228">
                  <c:v>51.034999999999997</c:v>
                </c:pt>
                <c:pt idx="9229">
                  <c:v>51.04</c:v>
                </c:pt>
                <c:pt idx="9230">
                  <c:v>51.043999999999997</c:v>
                </c:pt>
                <c:pt idx="9231">
                  <c:v>51.048000000000002</c:v>
                </c:pt>
                <c:pt idx="9232">
                  <c:v>51.052</c:v>
                </c:pt>
                <c:pt idx="9233">
                  <c:v>51.057000000000002</c:v>
                </c:pt>
                <c:pt idx="9234">
                  <c:v>51.061</c:v>
                </c:pt>
                <c:pt idx="9235">
                  <c:v>51.064999999999998</c:v>
                </c:pt>
                <c:pt idx="9236">
                  <c:v>51.069000000000003</c:v>
                </c:pt>
                <c:pt idx="9237">
                  <c:v>51.073999999999998</c:v>
                </c:pt>
                <c:pt idx="9238">
                  <c:v>51.078000000000003</c:v>
                </c:pt>
                <c:pt idx="9239">
                  <c:v>51.082000000000001</c:v>
                </c:pt>
                <c:pt idx="9240">
                  <c:v>51.085999999999999</c:v>
                </c:pt>
                <c:pt idx="9241">
                  <c:v>51.091000000000001</c:v>
                </c:pt>
                <c:pt idx="9242">
                  <c:v>51.094999999999999</c:v>
                </c:pt>
                <c:pt idx="9243">
                  <c:v>51.098999999999997</c:v>
                </c:pt>
                <c:pt idx="9244">
                  <c:v>51.103000000000002</c:v>
                </c:pt>
                <c:pt idx="9245">
                  <c:v>51.107999999999997</c:v>
                </c:pt>
                <c:pt idx="9246">
                  <c:v>51.112000000000002</c:v>
                </c:pt>
                <c:pt idx="9247">
                  <c:v>51.116</c:v>
                </c:pt>
                <c:pt idx="9248">
                  <c:v>51.12</c:v>
                </c:pt>
                <c:pt idx="9249">
                  <c:v>51.124000000000002</c:v>
                </c:pt>
                <c:pt idx="9250">
                  <c:v>51.128</c:v>
                </c:pt>
                <c:pt idx="9251">
                  <c:v>51.131999999999998</c:v>
                </c:pt>
                <c:pt idx="9252">
                  <c:v>51.136000000000003</c:v>
                </c:pt>
                <c:pt idx="9253">
                  <c:v>51.140999999999998</c:v>
                </c:pt>
                <c:pt idx="9254">
                  <c:v>51.145000000000003</c:v>
                </c:pt>
                <c:pt idx="9255">
                  <c:v>51.149000000000001</c:v>
                </c:pt>
                <c:pt idx="9256">
                  <c:v>51.154000000000003</c:v>
                </c:pt>
                <c:pt idx="9257">
                  <c:v>51.16</c:v>
                </c:pt>
                <c:pt idx="9258">
                  <c:v>51.164000000000001</c:v>
                </c:pt>
                <c:pt idx="9259">
                  <c:v>51.168999999999997</c:v>
                </c:pt>
                <c:pt idx="9260">
                  <c:v>51.173000000000002</c:v>
                </c:pt>
                <c:pt idx="9261">
                  <c:v>51.177999999999997</c:v>
                </c:pt>
                <c:pt idx="9262">
                  <c:v>51.182000000000002</c:v>
                </c:pt>
                <c:pt idx="9263">
                  <c:v>51.186</c:v>
                </c:pt>
                <c:pt idx="9264">
                  <c:v>51.19</c:v>
                </c:pt>
                <c:pt idx="9265">
                  <c:v>51.195</c:v>
                </c:pt>
                <c:pt idx="9266">
                  <c:v>51.2</c:v>
                </c:pt>
                <c:pt idx="9267">
                  <c:v>51.204000000000001</c:v>
                </c:pt>
                <c:pt idx="9268">
                  <c:v>51.207999999999998</c:v>
                </c:pt>
                <c:pt idx="9269">
                  <c:v>51.212000000000003</c:v>
                </c:pt>
                <c:pt idx="9270">
                  <c:v>51.216000000000001</c:v>
                </c:pt>
                <c:pt idx="9271">
                  <c:v>51.22</c:v>
                </c:pt>
                <c:pt idx="9272">
                  <c:v>51.223999999999997</c:v>
                </c:pt>
                <c:pt idx="9273">
                  <c:v>51.228999999999999</c:v>
                </c:pt>
                <c:pt idx="9274">
                  <c:v>51.234000000000002</c:v>
                </c:pt>
                <c:pt idx="9275">
                  <c:v>51.238</c:v>
                </c:pt>
                <c:pt idx="9276">
                  <c:v>51.241999999999997</c:v>
                </c:pt>
                <c:pt idx="9277">
                  <c:v>51.246000000000002</c:v>
                </c:pt>
                <c:pt idx="9278">
                  <c:v>51.25</c:v>
                </c:pt>
                <c:pt idx="9279">
                  <c:v>51.253999999999998</c:v>
                </c:pt>
                <c:pt idx="9280">
                  <c:v>51.258000000000003</c:v>
                </c:pt>
                <c:pt idx="9281">
                  <c:v>51.262</c:v>
                </c:pt>
                <c:pt idx="9282">
                  <c:v>51.265999999999998</c:v>
                </c:pt>
                <c:pt idx="9283">
                  <c:v>51.27</c:v>
                </c:pt>
                <c:pt idx="9284">
                  <c:v>51.274000000000001</c:v>
                </c:pt>
                <c:pt idx="9285">
                  <c:v>51.277999999999999</c:v>
                </c:pt>
                <c:pt idx="9286">
                  <c:v>51.281999999999996</c:v>
                </c:pt>
                <c:pt idx="9287">
                  <c:v>51.286000000000001</c:v>
                </c:pt>
                <c:pt idx="9288">
                  <c:v>51.29</c:v>
                </c:pt>
                <c:pt idx="9289">
                  <c:v>51.293999999999997</c:v>
                </c:pt>
                <c:pt idx="9290">
                  <c:v>51.298000000000002</c:v>
                </c:pt>
                <c:pt idx="9291">
                  <c:v>51.302</c:v>
                </c:pt>
                <c:pt idx="9292">
                  <c:v>51.305999999999997</c:v>
                </c:pt>
                <c:pt idx="9293">
                  <c:v>51.31</c:v>
                </c:pt>
                <c:pt idx="9294">
                  <c:v>51.314</c:v>
                </c:pt>
                <c:pt idx="9295">
                  <c:v>51.317999999999998</c:v>
                </c:pt>
                <c:pt idx="9296">
                  <c:v>51.322000000000003</c:v>
                </c:pt>
                <c:pt idx="9297">
                  <c:v>51.326000000000001</c:v>
                </c:pt>
                <c:pt idx="9298">
                  <c:v>51.33</c:v>
                </c:pt>
                <c:pt idx="9299">
                  <c:v>51.334000000000003</c:v>
                </c:pt>
                <c:pt idx="9300">
                  <c:v>51.338000000000001</c:v>
                </c:pt>
                <c:pt idx="9301">
                  <c:v>51.341999999999999</c:v>
                </c:pt>
                <c:pt idx="9302">
                  <c:v>51.345999999999997</c:v>
                </c:pt>
                <c:pt idx="9303">
                  <c:v>51.35</c:v>
                </c:pt>
                <c:pt idx="9304">
                  <c:v>51.354999999999997</c:v>
                </c:pt>
                <c:pt idx="9305">
                  <c:v>51.359000000000002</c:v>
                </c:pt>
                <c:pt idx="9306">
                  <c:v>51.363</c:v>
                </c:pt>
                <c:pt idx="9307">
                  <c:v>51.366999999999997</c:v>
                </c:pt>
                <c:pt idx="9308">
                  <c:v>51.371000000000002</c:v>
                </c:pt>
                <c:pt idx="9309">
                  <c:v>51.375</c:v>
                </c:pt>
                <c:pt idx="9310">
                  <c:v>51.378999999999998</c:v>
                </c:pt>
                <c:pt idx="9311">
                  <c:v>51.383000000000003</c:v>
                </c:pt>
                <c:pt idx="9312">
                  <c:v>51.387</c:v>
                </c:pt>
                <c:pt idx="9313">
                  <c:v>51.390999999999998</c:v>
                </c:pt>
                <c:pt idx="9314">
                  <c:v>51.395000000000003</c:v>
                </c:pt>
                <c:pt idx="9315">
                  <c:v>51.399000000000001</c:v>
                </c:pt>
                <c:pt idx="9316">
                  <c:v>51.402999999999999</c:v>
                </c:pt>
                <c:pt idx="9317">
                  <c:v>51.406999999999996</c:v>
                </c:pt>
                <c:pt idx="9318">
                  <c:v>51.411000000000001</c:v>
                </c:pt>
                <c:pt idx="9319">
                  <c:v>51.414999999999999</c:v>
                </c:pt>
                <c:pt idx="9320">
                  <c:v>51.418999999999997</c:v>
                </c:pt>
                <c:pt idx="9321">
                  <c:v>51.423000000000002</c:v>
                </c:pt>
                <c:pt idx="9322">
                  <c:v>51.427</c:v>
                </c:pt>
                <c:pt idx="9323">
                  <c:v>51.430999999999997</c:v>
                </c:pt>
                <c:pt idx="9324">
                  <c:v>51.435000000000002</c:v>
                </c:pt>
                <c:pt idx="9325">
                  <c:v>51.439</c:v>
                </c:pt>
                <c:pt idx="9326">
                  <c:v>51.442999999999998</c:v>
                </c:pt>
                <c:pt idx="9327">
                  <c:v>51.447000000000003</c:v>
                </c:pt>
                <c:pt idx="9328">
                  <c:v>51.451000000000001</c:v>
                </c:pt>
                <c:pt idx="9329">
                  <c:v>51.454999999999998</c:v>
                </c:pt>
                <c:pt idx="9330">
                  <c:v>51.459000000000003</c:v>
                </c:pt>
                <c:pt idx="9331">
                  <c:v>51.463000000000001</c:v>
                </c:pt>
                <c:pt idx="9332">
                  <c:v>51.466999999999999</c:v>
                </c:pt>
                <c:pt idx="9333">
                  <c:v>51.470999999999997</c:v>
                </c:pt>
                <c:pt idx="9334">
                  <c:v>51.475000000000001</c:v>
                </c:pt>
                <c:pt idx="9335">
                  <c:v>51.478999999999999</c:v>
                </c:pt>
                <c:pt idx="9336">
                  <c:v>51.482999999999997</c:v>
                </c:pt>
                <c:pt idx="9337">
                  <c:v>51.487000000000002</c:v>
                </c:pt>
                <c:pt idx="9338">
                  <c:v>51.491</c:v>
                </c:pt>
                <c:pt idx="9339">
                  <c:v>51.494999999999997</c:v>
                </c:pt>
                <c:pt idx="9340">
                  <c:v>51.499000000000002</c:v>
                </c:pt>
                <c:pt idx="9341">
                  <c:v>51.503</c:v>
                </c:pt>
                <c:pt idx="9342">
                  <c:v>51.506999999999998</c:v>
                </c:pt>
                <c:pt idx="9343">
                  <c:v>51.511000000000003</c:v>
                </c:pt>
                <c:pt idx="9344">
                  <c:v>51.515000000000001</c:v>
                </c:pt>
                <c:pt idx="9345">
                  <c:v>51.518999999999998</c:v>
                </c:pt>
                <c:pt idx="9346">
                  <c:v>51.523000000000003</c:v>
                </c:pt>
                <c:pt idx="9347">
                  <c:v>51.527000000000001</c:v>
                </c:pt>
                <c:pt idx="9348">
                  <c:v>51.530999999999999</c:v>
                </c:pt>
                <c:pt idx="9349">
                  <c:v>51.534999999999997</c:v>
                </c:pt>
                <c:pt idx="9350">
                  <c:v>51.539000000000001</c:v>
                </c:pt>
                <c:pt idx="9351">
                  <c:v>51.542999999999999</c:v>
                </c:pt>
                <c:pt idx="9352">
                  <c:v>51.546999999999997</c:v>
                </c:pt>
                <c:pt idx="9353">
                  <c:v>51.551000000000002</c:v>
                </c:pt>
                <c:pt idx="9354">
                  <c:v>51.555</c:v>
                </c:pt>
                <c:pt idx="9355">
                  <c:v>51.558999999999997</c:v>
                </c:pt>
                <c:pt idx="9356">
                  <c:v>51.563000000000002</c:v>
                </c:pt>
                <c:pt idx="9357">
                  <c:v>51.567</c:v>
                </c:pt>
                <c:pt idx="9358">
                  <c:v>51.570999999999998</c:v>
                </c:pt>
                <c:pt idx="9359">
                  <c:v>51.575000000000003</c:v>
                </c:pt>
                <c:pt idx="9360">
                  <c:v>51.579000000000001</c:v>
                </c:pt>
                <c:pt idx="9361">
                  <c:v>51.582999999999998</c:v>
                </c:pt>
                <c:pt idx="9362">
                  <c:v>51.587000000000003</c:v>
                </c:pt>
                <c:pt idx="9363">
                  <c:v>51.591999999999999</c:v>
                </c:pt>
                <c:pt idx="9364">
                  <c:v>51.595999999999997</c:v>
                </c:pt>
                <c:pt idx="9365">
                  <c:v>51.6</c:v>
                </c:pt>
                <c:pt idx="9366">
                  <c:v>51.603999999999999</c:v>
                </c:pt>
                <c:pt idx="9367">
                  <c:v>51.607999999999997</c:v>
                </c:pt>
                <c:pt idx="9368">
                  <c:v>51.612000000000002</c:v>
                </c:pt>
                <c:pt idx="9369">
                  <c:v>51.616</c:v>
                </c:pt>
                <c:pt idx="9370">
                  <c:v>51.62</c:v>
                </c:pt>
                <c:pt idx="9371">
                  <c:v>51.624000000000002</c:v>
                </c:pt>
                <c:pt idx="9372">
                  <c:v>51.628</c:v>
                </c:pt>
                <c:pt idx="9373">
                  <c:v>51.631999999999998</c:v>
                </c:pt>
                <c:pt idx="9374">
                  <c:v>51.636000000000003</c:v>
                </c:pt>
                <c:pt idx="9375">
                  <c:v>51.64</c:v>
                </c:pt>
                <c:pt idx="9376">
                  <c:v>51.643999999999998</c:v>
                </c:pt>
                <c:pt idx="9377">
                  <c:v>51.648000000000003</c:v>
                </c:pt>
                <c:pt idx="9378">
                  <c:v>51.652000000000001</c:v>
                </c:pt>
                <c:pt idx="9379">
                  <c:v>51.655999999999999</c:v>
                </c:pt>
                <c:pt idx="9380">
                  <c:v>51.66</c:v>
                </c:pt>
                <c:pt idx="9381">
                  <c:v>51.664000000000001</c:v>
                </c:pt>
                <c:pt idx="9382">
                  <c:v>51.667999999999999</c:v>
                </c:pt>
                <c:pt idx="9383">
                  <c:v>51.671999999999997</c:v>
                </c:pt>
                <c:pt idx="9384">
                  <c:v>51.676000000000002</c:v>
                </c:pt>
                <c:pt idx="9385">
                  <c:v>51.68</c:v>
                </c:pt>
                <c:pt idx="9386">
                  <c:v>51.683999999999997</c:v>
                </c:pt>
                <c:pt idx="9387">
                  <c:v>51.688000000000002</c:v>
                </c:pt>
                <c:pt idx="9388">
                  <c:v>51.692</c:v>
                </c:pt>
                <c:pt idx="9389">
                  <c:v>51.695999999999998</c:v>
                </c:pt>
                <c:pt idx="9390">
                  <c:v>51.7</c:v>
                </c:pt>
                <c:pt idx="9391">
                  <c:v>51.704000000000001</c:v>
                </c:pt>
                <c:pt idx="9392">
                  <c:v>51.707999999999998</c:v>
                </c:pt>
                <c:pt idx="9393">
                  <c:v>51.712000000000003</c:v>
                </c:pt>
                <c:pt idx="9394">
                  <c:v>51.716999999999999</c:v>
                </c:pt>
                <c:pt idx="9395">
                  <c:v>51.720999999999997</c:v>
                </c:pt>
                <c:pt idx="9396">
                  <c:v>51.725000000000001</c:v>
                </c:pt>
                <c:pt idx="9397">
                  <c:v>51.728999999999999</c:v>
                </c:pt>
                <c:pt idx="9398">
                  <c:v>51.732999999999997</c:v>
                </c:pt>
                <c:pt idx="9399">
                  <c:v>51.737000000000002</c:v>
                </c:pt>
                <c:pt idx="9400">
                  <c:v>51.741</c:v>
                </c:pt>
                <c:pt idx="9401">
                  <c:v>51.744999999999997</c:v>
                </c:pt>
                <c:pt idx="9402">
                  <c:v>51.749000000000002</c:v>
                </c:pt>
                <c:pt idx="9403">
                  <c:v>51.753</c:v>
                </c:pt>
                <c:pt idx="9404">
                  <c:v>51.756999999999998</c:v>
                </c:pt>
                <c:pt idx="9405">
                  <c:v>51.761000000000003</c:v>
                </c:pt>
                <c:pt idx="9406">
                  <c:v>51.765000000000001</c:v>
                </c:pt>
                <c:pt idx="9407">
                  <c:v>51.768999999999998</c:v>
                </c:pt>
                <c:pt idx="9408">
                  <c:v>51.773000000000003</c:v>
                </c:pt>
                <c:pt idx="9409">
                  <c:v>51.777000000000001</c:v>
                </c:pt>
                <c:pt idx="9410">
                  <c:v>51.780999999999999</c:v>
                </c:pt>
                <c:pt idx="9411">
                  <c:v>51.784999999999997</c:v>
                </c:pt>
                <c:pt idx="9412">
                  <c:v>51.789000000000001</c:v>
                </c:pt>
                <c:pt idx="9413">
                  <c:v>51.792999999999999</c:v>
                </c:pt>
                <c:pt idx="9414">
                  <c:v>51.796999999999997</c:v>
                </c:pt>
                <c:pt idx="9415">
                  <c:v>51.801000000000002</c:v>
                </c:pt>
                <c:pt idx="9416">
                  <c:v>51.805</c:v>
                </c:pt>
                <c:pt idx="9417">
                  <c:v>51.808999999999997</c:v>
                </c:pt>
                <c:pt idx="9418">
                  <c:v>51.813000000000002</c:v>
                </c:pt>
                <c:pt idx="9419">
                  <c:v>51.817</c:v>
                </c:pt>
                <c:pt idx="9420">
                  <c:v>51.820999999999998</c:v>
                </c:pt>
                <c:pt idx="9421">
                  <c:v>51.825000000000003</c:v>
                </c:pt>
                <c:pt idx="9422">
                  <c:v>51.829000000000001</c:v>
                </c:pt>
                <c:pt idx="9423">
                  <c:v>51.832999999999998</c:v>
                </c:pt>
                <c:pt idx="9424">
                  <c:v>51.837000000000003</c:v>
                </c:pt>
                <c:pt idx="9425">
                  <c:v>51.841000000000001</c:v>
                </c:pt>
                <c:pt idx="9426">
                  <c:v>51.844999999999999</c:v>
                </c:pt>
                <c:pt idx="9427">
                  <c:v>51.848999999999997</c:v>
                </c:pt>
                <c:pt idx="9428">
                  <c:v>51.853000000000002</c:v>
                </c:pt>
                <c:pt idx="9429">
                  <c:v>51.856999999999999</c:v>
                </c:pt>
                <c:pt idx="9430">
                  <c:v>51.860999999999997</c:v>
                </c:pt>
                <c:pt idx="9431">
                  <c:v>51.865000000000002</c:v>
                </c:pt>
                <c:pt idx="9432">
                  <c:v>51.869</c:v>
                </c:pt>
                <c:pt idx="9433">
                  <c:v>51.872999999999998</c:v>
                </c:pt>
                <c:pt idx="9434">
                  <c:v>51.877000000000002</c:v>
                </c:pt>
                <c:pt idx="9435">
                  <c:v>51.881</c:v>
                </c:pt>
                <c:pt idx="9436">
                  <c:v>51.884999999999998</c:v>
                </c:pt>
                <c:pt idx="9437">
                  <c:v>51.889000000000003</c:v>
                </c:pt>
                <c:pt idx="9438">
                  <c:v>51.893000000000001</c:v>
                </c:pt>
                <c:pt idx="9439">
                  <c:v>51.896999999999998</c:v>
                </c:pt>
                <c:pt idx="9440">
                  <c:v>51.901000000000003</c:v>
                </c:pt>
                <c:pt idx="9441">
                  <c:v>51.905000000000001</c:v>
                </c:pt>
                <c:pt idx="9442">
                  <c:v>51.908999999999999</c:v>
                </c:pt>
                <c:pt idx="9443">
                  <c:v>51.912999999999997</c:v>
                </c:pt>
                <c:pt idx="9444">
                  <c:v>51.917000000000002</c:v>
                </c:pt>
                <c:pt idx="9445">
                  <c:v>51.920999999999999</c:v>
                </c:pt>
                <c:pt idx="9446">
                  <c:v>51.924999999999997</c:v>
                </c:pt>
                <c:pt idx="9447">
                  <c:v>51.929000000000002</c:v>
                </c:pt>
                <c:pt idx="9448">
                  <c:v>51.933</c:v>
                </c:pt>
                <c:pt idx="9449">
                  <c:v>51.936999999999998</c:v>
                </c:pt>
                <c:pt idx="9450">
                  <c:v>51.941000000000003</c:v>
                </c:pt>
                <c:pt idx="9451">
                  <c:v>51.945</c:v>
                </c:pt>
                <c:pt idx="9452">
                  <c:v>51.948999999999998</c:v>
                </c:pt>
                <c:pt idx="9453">
                  <c:v>51.953000000000003</c:v>
                </c:pt>
                <c:pt idx="9454">
                  <c:v>51.957000000000001</c:v>
                </c:pt>
                <c:pt idx="9455">
                  <c:v>51.960999999999999</c:v>
                </c:pt>
                <c:pt idx="9456">
                  <c:v>51.965000000000003</c:v>
                </c:pt>
                <c:pt idx="9457">
                  <c:v>51.969000000000001</c:v>
                </c:pt>
                <c:pt idx="9458">
                  <c:v>51.972999999999999</c:v>
                </c:pt>
                <c:pt idx="9459">
                  <c:v>51.976999999999997</c:v>
                </c:pt>
                <c:pt idx="9460">
                  <c:v>51.981000000000002</c:v>
                </c:pt>
                <c:pt idx="9461">
                  <c:v>51.984999999999999</c:v>
                </c:pt>
                <c:pt idx="9462">
                  <c:v>51.988999999999997</c:v>
                </c:pt>
                <c:pt idx="9463">
                  <c:v>51.993000000000002</c:v>
                </c:pt>
                <c:pt idx="9464">
                  <c:v>51.997</c:v>
                </c:pt>
                <c:pt idx="9465">
                  <c:v>52.000999999999998</c:v>
                </c:pt>
                <c:pt idx="9466">
                  <c:v>52.005000000000003</c:v>
                </c:pt>
                <c:pt idx="9467">
                  <c:v>52.009</c:v>
                </c:pt>
                <c:pt idx="9468">
                  <c:v>52.012999999999998</c:v>
                </c:pt>
                <c:pt idx="9469">
                  <c:v>52.017000000000003</c:v>
                </c:pt>
                <c:pt idx="9470">
                  <c:v>52.021000000000001</c:v>
                </c:pt>
                <c:pt idx="9471">
                  <c:v>52.024999999999999</c:v>
                </c:pt>
                <c:pt idx="9472">
                  <c:v>52.029000000000003</c:v>
                </c:pt>
                <c:pt idx="9473">
                  <c:v>52.033000000000001</c:v>
                </c:pt>
                <c:pt idx="9474">
                  <c:v>52.036999999999999</c:v>
                </c:pt>
                <c:pt idx="9475">
                  <c:v>52.040999999999997</c:v>
                </c:pt>
                <c:pt idx="9476">
                  <c:v>52.045000000000002</c:v>
                </c:pt>
                <c:pt idx="9477">
                  <c:v>52.048999999999999</c:v>
                </c:pt>
                <c:pt idx="9478">
                  <c:v>52.052999999999997</c:v>
                </c:pt>
                <c:pt idx="9479">
                  <c:v>52.057000000000002</c:v>
                </c:pt>
                <c:pt idx="9480">
                  <c:v>52.061</c:v>
                </c:pt>
                <c:pt idx="9481">
                  <c:v>52.064999999999998</c:v>
                </c:pt>
                <c:pt idx="9482">
                  <c:v>52.069000000000003</c:v>
                </c:pt>
                <c:pt idx="9483">
                  <c:v>52.073</c:v>
                </c:pt>
                <c:pt idx="9484">
                  <c:v>52.076999999999998</c:v>
                </c:pt>
                <c:pt idx="9485">
                  <c:v>52.081000000000003</c:v>
                </c:pt>
                <c:pt idx="9486">
                  <c:v>52.085000000000001</c:v>
                </c:pt>
                <c:pt idx="9487">
                  <c:v>52.088999999999999</c:v>
                </c:pt>
                <c:pt idx="9488">
                  <c:v>52.093000000000004</c:v>
                </c:pt>
                <c:pt idx="9489">
                  <c:v>52.097000000000001</c:v>
                </c:pt>
                <c:pt idx="9490">
                  <c:v>52.100999999999999</c:v>
                </c:pt>
                <c:pt idx="9491">
                  <c:v>52.104999999999997</c:v>
                </c:pt>
                <c:pt idx="9492">
                  <c:v>52.109000000000002</c:v>
                </c:pt>
                <c:pt idx="9493">
                  <c:v>52.113</c:v>
                </c:pt>
                <c:pt idx="9494">
                  <c:v>52.116999999999997</c:v>
                </c:pt>
                <c:pt idx="9495">
                  <c:v>52.121000000000002</c:v>
                </c:pt>
                <c:pt idx="9496">
                  <c:v>52.125</c:v>
                </c:pt>
                <c:pt idx="9497">
                  <c:v>52.128999999999998</c:v>
                </c:pt>
                <c:pt idx="9498">
                  <c:v>52.133000000000003</c:v>
                </c:pt>
                <c:pt idx="9499">
                  <c:v>52.137</c:v>
                </c:pt>
                <c:pt idx="9500">
                  <c:v>52.140999999999998</c:v>
                </c:pt>
                <c:pt idx="9501">
                  <c:v>52.145000000000003</c:v>
                </c:pt>
                <c:pt idx="9502">
                  <c:v>52.149000000000001</c:v>
                </c:pt>
                <c:pt idx="9503">
                  <c:v>52.152999999999999</c:v>
                </c:pt>
                <c:pt idx="9504">
                  <c:v>52.156999999999996</c:v>
                </c:pt>
                <c:pt idx="9505">
                  <c:v>52.161000000000001</c:v>
                </c:pt>
                <c:pt idx="9506">
                  <c:v>52.164999999999999</c:v>
                </c:pt>
                <c:pt idx="9507">
                  <c:v>52.168999999999997</c:v>
                </c:pt>
                <c:pt idx="9508">
                  <c:v>52.173000000000002</c:v>
                </c:pt>
                <c:pt idx="9509">
                  <c:v>52.177</c:v>
                </c:pt>
                <c:pt idx="9510">
                  <c:v>52.180999999999997</c:v>
                </c:pt>
                <c:pt idx="9511">
                  <c:v>52.185000000000002</c:v>
                </c:pt>
                <c:pt idx="9512">
                  <c:v>52.189</c:v>
                </c:pt>
                <c:pt idx="9513">
                  <c:v>52.192999999999998</c:v>
                </c:pt>
                <c:pt idx="9514">
                  <c:v>52.197000000000003</c:v>
                </c:pt>
                <c:pt idx="9515">
                  <c:v>52.201000000000001</c:v>
                </c:pt>
                <c:pt idx="9516">
                  <c:v>52.204999999999998</c:v>
                </c:pt>
                <c:pt idx="9517">
                  <c:v>52.209000000000003</c:v>
                </c:pt>
                <c:pt idx="9518">
                  <c:v>52.213000000000001</c:v>
                </c:pt>
                <c:pt idx="9519">
                  <c:v>52.216999999999999</c:v>
                </c:pt>
                <c:pt idx="9520">
                  <c:v>52.220999999999997</c:v>
                </c:pt>
                <c:pt idx="9521">
                  <c:v>52.225000000000001</c:v>
                </c:pt>
                <c:pt idx="9522">
                  <c:v>52.228999999999999</c:v>
                </c:pt>
                <c:pt idx="9523">
                  <c:v>52.232999999999997</c:v>
                </c:pt>
                <c:pt idx="9524">
                  <c:v>52.237000000000002</c:v>
                </c:pt>
                <c:pt idx="9525">
                  <c:v>52.241</c:v>
                </c:pt>
                <c:pt idx="9526">
                  <c:v>52.244999999999997</c:v>
                </c:pt>
                <c:pt idx="9527">
                  <c:v>52.249000000000002</c:v>
                </c:pt>
                <c:pt idx="9528">
                  <c:v>52.253</c:v>
                </c:pt>
                <c:pt idx="9529">
                  <c:v>52.256999999999998</c:v>
                </c:pt>
                <c:pt idx="9530">
                  <c:v>52.261000000000003</c:v>
                </c:pt>
                <c:pt idx="9531">
                  <c:v>52.265000000000001</c:v>
                </c:pt>
                <c:pt idx="9532">
                  <c:v>52.268999999999998</c:v>
                </c:pt>
                <c:pt idx="9533">
                  <c:v>52.273000000000003</c:v>
                </c:pt>
                <c:pt idx="9534">
                  <c:v>52.277000000000001</c:v>
                </c:pt>
                <c:pt idx="9535">
                  <c:v>52.280999999999999</c:v>
                </c:pt>
                <c:pt idx="9536">
                  <c:v>52.284999999999997</c:v>
                </c:pt>
                <c:pt idx="9537">
                  <c:v>52.289000000000001</c:v>
                </c:pt>
                <c:pt idx="9538">
                  <c:v>52.292999999999999</c:v>
                </c:pt>
                <c:pt idx="9539">
                  <c:v>52.296999999999997</c:v>
                </c:pt>
                <c:pt idx="9540">
                  <c:v>52.301000000000002</c:v>
                </c:pt>
                <c:pt idx="9541">
                  <c:v>52.305</c:v>
                </c:pt>
                <c:pt idx="9542">
                  <c:v>52.308999999999997</c:v>
                </c:pt>
                <c:pt idx="9543">
                  <c:v>52.313000000000002</c:v>
                </c:pt>
                <c:pt idx="9544">
                  <c:v>52.317</c:v>
                </c:pt>
                <c:pt idx="9545">
                  <c:v>52.320999999999998</c:v>
                </c:pt>
                <c:pt idx="9546">
                  <c:v>52.325000000000003</c:v>
                </c:pt>
                <c:pt idx="9547">
                  <c:v>52.329000000000001</c:v>
                </c:pt>
                <c:pt idx="9548">
                  <c:v>52.332999999999998</c:v>
                </c:pt>
                <c:pt idx="9549">
                  <c:v>52.337000000000003</c:v>
                </c:pt>
                <c:pt idx="9550">
                  <c:v>52.341000000000001</c:v>
                </c:pt>
                <c:pt idx="9551">
                  <c:v>52.344999999999999</c:v>
                </c:pt>
                <c:pt idx="9552">
                  <c:v>52.348999999999997</c:v>
                </c:pt>
                <c:pt idx="9553">
                  <c:v>52.353000000000002</c:v>
                </c:pt>
                <c:pt idx="9554">
                  <c:v>52.356999999999999</c:v>
                </c:pt>
                <c:pt idx="9555">
                  <c:v>52.360999999999997</c:v>
                </c:pt>
                <c:pt idx="9556">
                  <c:v>52.365000000000002</c:v>
                </c:pt>
                <c:pt idx="9557">
                  <c:v>52.369</c:v>
                </c:pt>
                <c:pt idx="9558">
                  <c:v>52.372999999999998</c:v>
                </c:pt>
                <c:pt idx="9559">
                  <c:v>52.377000000000002</c:v>
                </c:pt>
                <c:pt idx="9560">
                  <c:v>52.381</c:v>
                </c:pt>
                <c:pt idx="9561">
                  <c:v>52.384999999999998</c:v>
                </c:pt>
                <c:pt idx="9562">
                  <c:v>52.389000000000003</c:v>
                </c:pt>
                <c:pt idx="9563">
                  <c:v>52.393000000000001</c:v>
                </c:pt>
                <c:pt idx="9564">
                  <c:v>52.396999999999998</c:v>
                </c:pt>
                <c:pt idx="9565">
                  <c:v>52.401000000000003</c:v>
                </c:pt>
                <c:pt idx="9566">
                  <c:v>52.405000000000001</c:v>
                </c:pt>
                <c:pt idx="9567">
                  <c:v>52.408999999999999</c:v>
                </c:pt>
                <c:pt idx="9568">
                  <c:v>52.412999999999997</c:v>
                </c:pt>
                <c:pt idx="9569">
                  <c:v>52.417000000000002</c:v>
                </c:pt>
                <c:pt idx="9570">
                  <c:v>52.420999999999999</c:v>
                </c:pt>
                <c:pt idx="9571">
                  <c:v>52.424999999999997</c:v>
                </c:pt>
                <c:pt idx="9572">
                  <c:v>52.429000000000002</c:v>
                </c:pt>
                <c:pt idx="9573">
                  <c:v>52.433</c:v>
                </c:pt>
                <c:pt idx="9574">
                  <c:v>52.436999999999998</c:v>
                </c:pt>
                <c:pt idx="9575">
                  <c:v>52.441000000000003</c:v>
                </c:pt>
                <c:pt idx="9576">
                  <c:v>52.445</c:v>
                </c:pt>
                <c:pt idx="9577">
                  <c:v>52.448999999999998</c:v>
                </c:pt>
                <c:pt idx="9578">
                  <c:v>52.453000000000003</c:v>
                </c:pt>
                <c:pt idx="9579">
                  <c:v>52.457000000000001</c:v>
                </c:pt>
                <c:pt idx="9580">
                  <c:v>52.460999999999999</c:v>
                </c:pt>
                <c:pt idx="9581">
                  <c:v>52.465000000000003</c:v>
                </c:pt>
                <c:pt idx="9582">
                  <c:v>52.469000000000001</c:v>
                </c:pt>
                <c:pt idx="9583">
                  <c:v>52.472999999999999</c:v>
                </c:pt>
                <c:pt idx="9584">
                  <c:v>52.476999999999997</c:v>
                </c:pt>
                <c:pt idx="9585">
                  <c:v>52.481000000000002</c:v>
                </c:pt>
                <c:pt idx="9586">
                  <c:v>52.484999999999999</c:v>
                </c:pt>
                <c:pt idx="9587">
                  <c:v>52.488999999999997</c:v>
                </c:pt>
                <c:pt idx="9588">
                  <c:v>52.493000000000002</c:v>
                </c:pt>
                <c:pt idx="9589">
                  <c:v>52.497</c:v>
                </c:pt>
                <c:pt idx="9590">
                  <c:v>52.500999999999998</c:v>
                </c:pt>
                <c:pt idx="9591">
                  <c:v>52.505000000000003</c:v>
                </c:pt>
                <c:pt idx="9592">
                  <c:v>52.509</c:v>
                </c:pt>
                <c:pt idx="9593">
                  <c:v>52.512999999999998</c:v>
                </c:pt>
                <c:pt idx="9594">
                  <c:v>52.517000000000003</c:v>
                </c:pt>
                <c:pt idx="9595">
                  <c:v>52.521000000000001</c:v>
                </c:pt>
                <c:pt idx="9596">
                  <c:v>52.524999999999999</c:v>
                </c:pt>
                <c:pt idx="9597">
                  <c:v>52.529000000000003</c:v>
                </c:pt>
                <c:pt idx="9598">
                  <c:v>52.533000000000001</c:v>
                </c:pt>
                <c:pt idx="9599">
                  <c:v>52.536999999999999</c:v>
                </c:pt>
                <c:pt idx="9600">
                  <c:v>52.540999999999997</c:v>
                </c:pt>
                <c:pt idx="9601">
                  <c:v>52.545000000000002</c:v>
                </c:pt>
                <c:pt idx="9602">
                  <c:v>52.548999999999999</c:v>
                </c:pt>
                <c:pt idx="9603">
                  <c:v>52.552999999999997</c:v>
                </c:pt>
                <c:pt idx="9604">
                  <c:v>52.557000000000002</c:v>
                </c:pt>
                <c:pt idx="9605">
                  <c:v>52.561</c:v>
                </c:pt>
                <c:pt idx="9606">
                  <c:v>52.564999999999998</c:v>
                </c:pt>
                <c:pt idx="9607">
                  <c:v>52.569000000000003</c:v>
                </c:pt>
                <c:pt idx="9608">
                  <c:v>52.573</c:v>
                </c:pt>
                <c:pt idx="9609">
                  <c:v>52.576999999999998</c:v>
                </c:pt>
                <c:pt idx="9610">
                  <c:v>52.581000000000003</c:v>
                </c:pt>
                <c:pt idx="9611">
                  <c:v>52.585000000000001</c:v>
                </c:pt>
                <c:pt idx="9612">
                  <c:v>52.588999999999999</c:v>
                </c:pt>
                <c:pt idx="9613">
                  <c:v>52.593000000000004</c:v>
                </c:pt>
                <c:pt idx="9614">
                  <c:v>52.597000000000001</c:v>
                </c:pt>
                <c:pt idx="9615">
                  <c:v>52.600999999999999</c:v>
                </c:pt>
                <c:pt idx="9616">
                  <c:v>52.604999999999997</c:v>
                </c:pt>
                <c:pt idx="9617">
                  <c:v>52.609000000000002</c:v>
                </c:pt>
                <c:pt idx="9618">
                  <c:v>52.613</c:v>
                </c:pt>
                <c:pt idx="9619">
                  <c:v>52.616999999999997</c:v>
                </c:pt>
                <c:pt idx="9620">
                  <c:v>52.621000000000002</c:v>
                </c:pt>
                <c:pt idx="9621">
                  <c:v>52.625</c:v>
                </c:pt>
                <c:pt idx="9622">
                  <c:v>52.628999999999998</c:v>
                </c:pt>
                <c:pt idx="9623">
                  <c:v>52.633000000000003</c:v>
                </c:pt>
                <c:pt idx="9624">
                  <c:v>52.637</c:v>
                </c:pt>
                <c:pt idx="9625">
                  <c:v>52.640999999999998</c:v>
                </c:pt>
                <c:pt idx="9626">
                  <c:v>52.645000000000003</c:v>
                </c:pt>
                <c:pt idx="9627">
                  <c:v>52.649000000000001</c:v>
                </c:pt>
                <c:pt idx="9628">
                  <c:v>52.652999999999999</c:v>
                </c:pt>
                <c:pt idx="9629">
                  <c:v>52.656999999999996</c:v>
                </c:pt>
                <c:pt idx="9630">
                  <c:v>52.661000000000001</c:v>
                </c:pt>
                <c:pt idx="9631">
                  <c:v>52.664999999999999</c:v>
                </c:pt>
                <c:pt idx="9632">
                  <c:v>52.668999999999997</c:v>
                </c:pt>
                <c:pt idx="9633">
                  <c:v>52.673000000000002</c:v>
                </c:pt>
                <c:pt idx="9634">
                  <c:v>52.677</c:v>
                </c:pt>
                <c:pt idx="9635">
                  <c:v>52.680999999999997</c:v>
                </c:pt>
                <c:pt idx="9636">
                  <c:v>52.685000000000002</c:v>
                </c:pt>
                <c:pt idx="9637">
                  <c:v>52.689</c:v>
                </c:pt>
                <c:pt idx="9638">
                  <c:v>52.694000000000003</c:v>
                </c:pt>
                <c:pt idx="9639">
                  <c:v>52.698</c:v>
                </c:pt>
                <c:pt idx="9640">
                  <c:v>52.701999999999998</c:v>
                </c:pt>
                <c:pt idx="9641">
                  <c:v>52.706000000000003</c:v>
                </c:pt>
                <c:pt idx="9642">
                  <c:v>52.71</c:v>
                </c:pt>
                <c:pt idx="9643">
                  <c:v>52.713999999999999</c:v>
                </c:pt>
                <c:pt idx="9644">
                  <c:v>52.718000000000004</c:v>
                </c:pt>
                <c:pt idx="9645">
                  <c:v>52.722000000000001</c:v>
                </c:pt>
                <c:pt idx="9646">
                  <c:v>52.725999999999999</c:v>
                </c:pt>
                <c:pt idx="9647">
                  <c:v>52.73</c:v>
                </c:pt>
                <c:pt idx="9648">
                  <c:v>52.734000000000002</c:v>
                </c:pt>
                <c:pt idx="9649">
                  <c:v>52.738</c:v>
                </c:pt>
                <c:pt idx="9650">
                  <c:v>52.741999999999997</c:v>
                </c:pt>
                <c:pt idx="9651">
                  <c:v>52.746000000000002</c:v>
                </c:pt>
                <c:pt idx="9652">
                  <c:v>52.75</c:v>
                </c:pt>
                <c:pt idx="9653">
                  <c:v>52.753999999999998</c:v>
                </c:pt>
                <c:pt idx="9654">
                  <c:v>52.758000000000003</c:v>
                </c:pt>
                <c:pt idx="9655">
                  <c:v>52.762</c:v>
                </c:pt>
                <c:pt idx="9656">
                  <c:v>52.765999999999998</c:v>
                </c:pt>
                <c:pt idx="9657">
                  <c:v>52.77</c:v>
                </c:pt>
                <c:pt idx="9658">
                  <c:v>52.774000000000001</c:v>
                </c:pt>
                <c:pt idx="9659">
                  <c:v>52.777999999999999</c:v>
                </c:pt>
                <c:pt idx="9660">
                  <c:v>52.781999999999996</c:v>
                </c:pt>
                <c:pt idx="9661">
                  <c:v>52.786000000000001</c:v>
                </c:pt>
                <c:pt idx="9662">
                  <c:v>52.79</c:v>
                </c:pt>
                <c:pt idx="9663">
                  <c:v>52.793999999999997</c:v>
                </c:pt>
                <c:pt idx="9664">
                  <c:v>52.798000000000002</c:v>
                </c:pt>
                <c:pt idx="9665">
                  <c:v>52.802</c:v>
                </c:pt>
                <c:pt idx="9666">
                  <c:v>52.805999999999997</c:v>
                </c:pt>
                <c:pt idx="9667">
                  <c:v>52.81</c:v>
                </c:pt>
                <c:pt idx="9668">
                  <c:v>52.814</c:v>
                </c:pt>
                <c:pt idx="9669">
                  <c:v>52.817999999999998</c:v>
                </c:pt>
                <c:pt idx="9670">
                  <c:v>52.822000000000003</c:v>
                </c:pt>
                <c:pt idx="9671">
                  <c:v>52.826000000000001</c:v>
                </c:pt>
                <c:pt idx="9672">
                  <c:v>52.83</c:v>
                </c:pt>
                <c:pt idx="9673">
                  <c:v>52.834000000000003</c:v>
                </c:pt>
                <c:pt idx="9674">
                  <c:v>52.838000000000001</c:v>
                </c:pt>
                <c:pt idx="9675">
                  <c:v>52.841999999999999</c:v>
                </c:pt>
                <c:pt idx="9676">
                  <c:v>52.845999999999997</c:v>
                </c:pt>
                <c:pt idx="9677">
                  <c:v>52.85</c:v>
                </c:pt>
                <c:pt idx="9678">
                  <c:v>52.853999999999999</c:v>
                </c:pt>
                <c:pt idx="9679">
                  <c:v>52.857999999999997</c:v>
                </c:pt>
                <c:pt idx="9680">
                  <c:v>52.862000000000002</c:v>
                </c:pt>
                <c:pt idx="9681">
                  <c:v>52.866</c:v>
                </c:pt>
                <c:pt idx="9682">
                  <c:v>52.87</c:v>
                </c:pt>
                <c:pt idx="9683">
                  <c:v>52.874000000000002</c:v>
                </c:pt>
                <c:pt idx="9684">
                  <c:v>52.878</c:v>
                </c:pt>
                <c:pt idx="9685">
                  <c:v>52.881999999999998</c:v>
                </c:pt>
                <c:pt idx="9686">
                  <c:v>52.886000000000003</c:v>
                </c:pt>
                <c:pt idx="9687">
                  <c:v>52.89</c:v>
                </c:pt>
                <c:pt idx="9688">
                  <c:v>52.893999999999998</c:v>
                </c:pt>
                <c:pt idx="9689">
                  <c:v>52.898000000000003</c:v>
                </c:pt>
                <c:pt idx="9690">
                  <c:v>52.902000000000001</c:v>
                </c:pt>
                <c:pt idx="9691">
                  <c:v>52.905999999999999</c:v>
                </c:pt>
                <c:pt idx="9692">
                  <c:v>52.91</c:v>
                </c:pt>
                <c:pt idx="9693">
                  <c:v>52.914000000000001</c:v>
                </c:pt>
                <c:pt idx="9694">
                  <c:v>52.917999999999999</c:v>
                </c:pt>
                <c:pt idx="9695">
                  <c:v>52.921999999999997</c:v>
                </c:pt>
                <c:pt idx="9696">
                  <c:v>52.926000000000002</c:v>
                </c:pt>
                <c:pt idx="9697">
                  <c:v>52.93</c:v>
                </c:pt>
                <c:pt idx="9698">
                  <c:v>52.933999999999997</c:v>
                </c:pt>
                <c:pt idx="9699">
                  <c:v>52.938000000000002</c:v>
                </c:pt>
                <c:pt idx="9700">
                  <c:v>52.942</c:v>
                </c:pt>
                <c:pt idx="9701">
                  <c:v>52.945999999999998</c:v>
                </c:pt>
                <c:pt idx="9702">
                  <c:v>52.95</c:v>
                </c:pt>
                <c:pt idx="9703">
                  <c:v>52.954000000000001</c:v>
                </c:pt>
                <c:pt idx="9704">
                  <c:v>52.957999999999998</c:v>
                </c:pt>
                <c:pt idx="9705">
                  <c:v>52.962000000000003</c:v>
                </c:pt>
                <c:pt idx="9706">
                  <c:v>52.966000000000001</c:v>
                </c:pt>
                <c:pt idx="9707">
                  <c:v>52.97</c:v>
                </c:pt>
                <c:pt idx="9708">
                  <c:v>52.973999999999997</c:v>
                </c:pt>
                <c:pt idx="9709">
                  <c:v>52.978000000000002</c:v>
                </c:pt>
                <c:pt idx="9710">
                  <c:v>52.981999999999999</c:v>
                </c:pt>
                <c:pt idx="9711">
                  <c:v>52.985999999999997</c:v>
                </c:pt>
                <c:pt idx="9712">
                  <c:v>52.99</c:v>
                </c:pt>
                <c:pt idx="9713">
                  <c:v>52.994</c:v>
                </c:pt>
                <c:pt idx="9714">
                  <c:v>52.997999999999998</c:v>
                </c:pt>
                <c:pt idx="9715">
                  <c:v>53.002000000000002</c:v>
                </c:pt>
                <c:pt idx="9716">
                  <c:v>53.006</c:v>
                </c:pt>
                <c:pt idx="9717">
                  <c:v>53.01</c:v>
                </c:pt>
                <c:pt idx="9718">
                  <c:v>53.014000000000003</c:v>
                </c:pt>
                <c:pt idx="9719">
                  <c:v>53.018000000000001</c:v>
                </c:pt>
                <c:pt idx="9720">
                  <c:v>53.021999999999998</c:v>
                </c:pt>
                <c:pt idx="9721">
                  <c:v>53.026000000000003</c:v>
                </c:pt>
                <c:pt idx="9722">
                  <c:v>53.03</c:v>
                </c:pt>
                <c:pt idx="9723">
                  <c:v>53.033999999999999</c:v>
                </c:pt>
                <c:pt idx="9724">
                  <c:v>53.037999999999997</c:v>
                </c:pt>
                <c:pt idx="9725">
                  <c:v>53.042000000000002</c:v>
                </c:pt>
                <c:pt idx="9726">
                  <c:v>53.045999999999999</c:v>
                </c:pt>
                <c:pt idx="9727">
                  <c:v>53.05</c:v>
                </c:pt>
                <c:pt idx="9728">
                  <c:v>53.054000000000002</c:v>
                </c:pt>
                <c:pt idx="9729">
                  <c:v>53.058</c:v>
                </c:pt>
                <c:pt idx="9730">
                  <c:v>53.061999999999998</c:v>
                </c:pt>
                <c:pt idx="9731">
                  <c:v>53.066000000000003</c:v>
                </c:pt>
                <c:pt idx="9732">
                  <c:v>53.07</c:v>
                </c:pt>
                <c:pt idx="9733">
                  <c:v>53.073999999999998</c:v>
                </c:pt>
                <c:pt idx="9734">
                  <c:v>53.078000000000003</c:v>
                </c:pt>
                <c:pt idx="9735">
                  <c:v>53.082000000000001</c:v>
                </c:pt>
                <c:pt idx="9736">
                  <c:v>53.085999999999999</c:v>
                </c:pt>
                <c:pt idx="9737">
                  <c:v>53.09</c:v>
                </c:pt>
                <c:pt idx="9738">
                  <c:v>53.094000000000001</c:v>
                </c:pt>
                <c:pt idx="9739">
                  <c:v>53.097999999999999</c:v>
                </c:pt>
                <c:pt idx="9740">
                  <c:v>53.101999999999997</c:v>
                </c:pt>
                <c:pt idx="9741">
                  <c:v>53.106000000000002</c:v>
                </c:pt>
                <c:pt idx="9742">
                  <c:v>53.11</c:v>
                </c:pt>
                <c:pt idx="9743">
                  <c:v>53.113999999999997</c:v>
                </c:pt>
                <c:pt idx="9744">
                  <c:v>53.118000000000002</c:v>
                </c:pt>
                <c:pt idx="9745">
                  <c:v>53.122</c:v>
                </c:pt>
                <c:pt idx="9746">
                  <c:v>53.125999999999998</c:v>
                </c:pt>
                <c:pt idx="9747">
                  <c:v>53.13</c:v>
                </c:pt>
                <c:pt idx="9748">
                  <c:v>53.134</c:v>
                </c:pt>
                <c:pt idx="9749">
                  <c:v>53.137999999999998</c:v>
                </c:pt>
                <c:pt idx="9750">
                  <c:v>53.142000000000003</c:v>
                </c:pt>
                <c:pt idx="9751">
                  <c:v>53.146000000000001</c:v>
                </c:pt>
                <c:pt idx="9752">
                  <c:v>53.15</c:v>
                </c:pt>
                <c:pt idx="9753">
                  <c:v>53.154000000000003</c:v>
                </c:pt>
                <c:pt idx="9754">
                  <c:v>53.158000000000001</c:v>
                </c:pt>
                <c:pt idx="9755">
                  <c:v>53.161999999999999</c:v>
                </c:pt>
                <c:pt idx="9756">
                  <c:v>53.165999999999997</c:v>
                </c:pt>
                <c:pt idx="9757">
                  <c:v>53.17</c:v>
                </c:pt>
                <c:pt idx="9758">
                  <c:v>53.173999999999999</c:v>
                </c:pt>
                <c:pt idx="9759">
                  <c:v>53.177999999999997</c:v>
                </c:pt>
                <c:pt idx="9760">
                  <c:v>53.182000000000002</c:v>
                </c:pt>
                <c:pt idx="9761">
                  <c:v>53.186</c:v>
                </c:pt>
                <c:pt idx="9762">
                  <c:v>53.191000000000003</c:v>
                </c:pt>
                <c:pt idx="9763">
                  <c:v>53.195</c:v>
                </c:pt>
                <c:pt idx="9764">
                  <c:v>53.198999999999998</c:v>
                </c:pt>
                <c:pt idx="9765">
                  <c:v>53.203000000000003</c:v>
                </c:pt>
                <c:pt idx="9766">
                  <c:v>53.207000000000001</c:v>
                </c:pt>
                <c:pt idx="9767">
                  <c:v>53.210999999999999</c:v>
                </c:pt>
                <c:pt idx="9768">
                  <c:v>53.215000000000003</c:v>
                </c:pt>
                <c:pt idx="9769">
                  <c:v>53.219000000000001</c:v>
                </c:pt>
                <c:pt idx="9770">
                  <c:v>53.222999999999999</c:v>
                </c:pt>
                <c:pt idx="9771">
                  <c:v>53.226999999999997</c:v>
                </c:pt>
                <c:pt idx="9772">
                  <c:v>53.231000000000002</c:v>
                </c:pt>
                <c:pt idx="9773">
                  <c:v>53.234999999999999</c:v>
                </c:pt>
                <c:pt idx="9774">
                  <c:v>53.238999999999997</c:v>
                </c:pt>
                <c:pt idx="9775">
                  <c:v>53.243000000000002</c:v>
                </c:pt>
                <c:pt idx="9776">
                  <c:v>53.247</c:v>
                </c:pt>
                <c:pt idx="9777">
                  <c:v>53.250999999999998</c:v>
                </c:pt>
                <c:pt idx="9778">
                  <c:v>53.255000000000003</c:v>
                </c:pt>
                <c:pt idx="9779">
                  <c:v>53.259</c:v>
                </c:pt>
                <c:pt idx="9780">
                  <c:v>53.262999999999998</c:v>
                </c:pt>
                <c:pt idx="9781">
                  <c:v>53.267000000000003</c:v>
                </c:pt>
                <c:pt idx="9782">
                  <c:v>53.271000000000001</c:v>
                </c:pt>
                <c:pt idx="9783">
                  <c:v>53.274999999999999</c:v>
                </c:pt>
                <c:pt idx="9784">
                  <c:v>53.279000000000003</c:v>
                </c:pt>
                <c:pt idx="9785">
                  <c:v>53.283000000000001</c:v>
                </c:pt>
                <c:pt idx="9786">
                  <c:v>53.286999999999999</c:v>
                </c:pt>
                <c:pt idx="9787">
                  <c:v>53.290999999999997</c:v>
                </c:pt>
                <c:pt idx="9788">
                  <c:v>53.295000000000002</c:v>
                </c:pt>
                <c:pt idx="9789">
                  <c:v>53.298999999999999</c:v>
                </c:pt>
                <c:pt idx="9790">
                  <c:v>53.302999999999997</c:v>
                </c:pt>
                <c:pt idx="9791">
                  <c:v>53.307000000000002</c:v>
                </c:pt>
                <c:pt idx="9792">
                  <c:v>53.311</c:v>
                </c:pt>
                <c:pt idx="9793">
                  <c:v>53.314999999999998</c:v>
                </c:pt>
                <c:pt idx="9794">
                  <c:v>53.319000000000003</c:v>
                </c:pt>
                <c:pt idx="9795">
                  <c:v>53.323</c:v>
                </c:pt>
                <c:pt idx="9796">
                  <c:v>53.326999999999998</c:v>
                </c:pt>
                <c:pt idx="9797">
                  <c:v>53.331000000000003</c:v>
                </c:pt>
                <c:pt idx="9798">
                  <c:v>53.335000000000001</c:v>
                </c:pt>
                <c:pt idx="9799">
                  <c:v>53.338999999999999</c:v>
                </c:pt>
                <c:pt idx="9800">
                  <c:v>53.343000000000004</c:v>
                </c:pt>
                <c:pt idx="9801">
                  <c:v>53.347000000000001</c:v>
                </c:pt>
                <c:pt idx="9802">
                  <c:v>53.350999999999999</c:v>
                </c:pt>
                <c:pt idx="9803">
                  <c:v>53.354999999999997</c:v>
                </c:pt>
                <c:pt idx="9804">
                  <c:v>53.359000000000002</c:v>
                </c:pt>
                <c:pt idx="9805">
                  <c:v>53.363</c:v>
                </c:pt>
                <c:pt idx="9806">
                  <c:v>53.366999999999997</c:v>
                </c:pt>
                <c:pt idx="9807">
                  <c:v>53.371000000000002</c:v>
                </c:pt>
                <c:pt idx="9808">
                  <c:v>53.375</c:v>
                </c:pt>
                <c:pt idx="9809">
                  <c:v>53.378999999999998</c:v>
                </c:pt>
                <c:pt idx="9810">
                  <c:v>53.383000000000003</c:v>
                </c:pt>
                <c:pt idx="9811">
                  <c:v>53.387</c:v>
                </c:pt>
                <c:pt idx="9812">
                  <c:v>53.390999999999998</c:v>
                </c:pt>
                <c:pt idx="9813">
                  <c:v>53.395000000000003</c:v>
                </c:pt>
                <c:pt idx="9814">
                  <c:v>53.399000000000001</c:v>
                </c:pt>
                <c:pt idx="9815">
                  <c:v>53.402999999999999</c:v>
                </c:pt>
                <c:pt idx="9816">
                  <c:v>53.406999999999996</c:v>
                </c:pt>
                <c:pt idx="9817">
                  <c:v>53.411000000000001</c:v>
                </c:pt>
                <c:pt idx="9818">
                  <c:v>53.414999999999999</c:v>
                </c:pt>
                <c:pt idx="9819">
                  <c:v>53.418999999999997</c:v>
                </c:pt>
                <c:pt idx="9820">
                  <c:v>53.423000000000002</c:v>
                </c:pt>
                <c:pt idx="9821">
                  <c:v>53.427</c:v>
                </c:pt>
                <c:pt idx="9822">
                  <c:v>53.430999999999997</c:v>
                </c:pt>
                <c:pt idx="9823">
                  <c:v>53.435000000000002</c:v>
                </c:pt>
                <c:pt idx="9824">
                  <c:v>53.439</c:v>
                </c:pt>
                <c:pt idx="9825">
                  <c:v>53.442999999999998</c:v>
                </c:pt>
                <c:pt idx="9826">
                  <c:v>53.447000000000003</c:v>
                </c:pt>
                <c:pt idx="9827">
                  <c:v>53.451000000000001</c:v>
                </c:pt>
                <c:pt idx="9828">
                  <c:v>53.454999999999998</c:v>
                </c:pt>
                <c:pt idx="9829">
                  <c:v>53.459000000000003</c:v>
                </c:pt>
                <c:pt idx="9830">
                  <c:v>53.463000000000001</c:v>
                </c:pt>
                <c:pt idx="9831">
                  <c:v>53.466999999999999</c:v>
                </c:pt>
                <c:pt idx="9832">
                  <c:v>53.470999999999997</c:v>
                </c:pt>
                <c:pt idx="9833">
                  <c:v>53.475000000000001</c:v>
                </c:pt>
                <c:pt idx="9834">
                  <c:v>53.478999999999999</c:v>
                </c:pt>
                <c:pt idx="9835">
                  <c:v>53.482999999999997</c:v>
                </c:pt>
                <c:pt idx="9836">
                  <c:v>53.487000000000002</c:v>
                </c:pt>
                <c:pt idx="9837">
                  <c:v>53.491</c:v>
                </c:pt>
                <c:pt idx="9838">
                  <c:v>53.494999999999997</c:v>
                </c:pt>
                <c:pt idx="9839">
                  <c:v>53.499000000000002</c:v>
                </c:pt>
                <c:pt idx="9840">
                  <c:v>53.503</c:v>
                </c:pt>
                <c:pt idx="9841">
                  <c:v>53.506999999999998</c:v>
                </c:pt>
                <c:pt idx="9842">
                  <c:v>53.511000000000003</c:v>
                </c:pt>
                <c:pt idx="9843">
                  <c:v>53.515000000000001</c:v>
                </c:pt>
                <c:pt idx="9844">
                  <c:v>53.518999999999998</c:v>
                </c:pt>
                <c:pt idx="9845">
                  <c:v>53.523000000000003</c:v>
                </c:pt>
                <c:pt idx="9846">
                  <c:v>53.527000000000001</c:v>
                </c:pt>
                <c:pt idx="9847">
                  <c:v>53.530999999999999</c:v>
                </c:pt>
                <c:pt idx="9848">
                  <c:v>53.534999999999997</c:v>
                </c:pt>
                <c:pt idx="9849">
                  <c:v>53.539000000000001</c:v>
                </c:pt>
                <c:pt idx="9850">
                  <c:v>53.542999999999999</c:v>
                </c:pt>
                <c:pt idx="9851">
                  <c:v>53.546999999999997</c:v>
                </c:pt>
                <c:pt idx="9852">
                  <c:v>53.551000000000002</c:v>
                </c:pt>
                <c:pt idx="9853">
                  <c:v>53.555</c:v>
                </c:pt>
                <c:pt idx="9854">
                  <c:v>53.558999999999997</c:v>
                </c:pt>
                <c:pt idx="9855">
                  <c:v>53.563000000000002</c:v>
                </c:pt>
                <c:pt idx="9856">
                  <c:v>53.567</c:v>
                </c:pt>
                <c:pt idx="9857">
                  <c:v>53.570999999999998</c:v>
                </c:pt>
                <c:pt idx="9858">
                  <c:v>53.575000000000003</c:v>
                </c:pt>
                <c:pt idx="9859">
                  <c:v>53.579000000000001</c:v>
                </c:pt>
                <c:pt idx="9860">
                  <c:v>53.582999999999998</c:v>
                </c:pt>
                <c:pt idx="9861">
                  <c:v>53.587000000000003</c:v>
                </c:pt>
                <c:pt idx="9862">
                  <c:v>53.591000000000001</c:v>
                </c:pt>
                <c:pt idx="9863">
                  <c:v>53.594999999999999</c:v>
                </c:pt>
                <c:pt idx="9864">
                  <c:v>53.598999999999997</c:v>
                </c:pt>
                <c:pt idx="9865">
                  <c:v>53.603000000000002</c:v>
                </c:pt>
                <c:pt idx="9866">
                  <c:v>53.606999999999999</c:v>
                </c:pt>
                <c:pt idx="9867">
                  <c:v>53.610999999999997</c:v>
                </c:pt>
                <c:pt idx="9868">
                  <c:v>53.615000000000002</c:v>
                </c:pt>
                <c:pt idx="9869">
                  <c:v>53.619</c:v>
                </c:pt>
                <c:pt idx="9870">
                  <c:v>53.622999999999998</c:v>
                </c:pt>
                <c:pt idx="9871">
                  <c:v>53.627000000000002</c:v>
                </c:pt>
                <c:pt idx="9872">
                  <c:v>53.631</c:v>
                </c:pt>
                <c:pt idx="9873">
                  <c:v>53.634999999999998</c:v>
                </c:pt>
                <c:pt idx="9874">
                  <c:v>53.639000000000003</c:v>
                </c:pt>
                <c:pt idx="9875">
                  <c:v>53.643000000000001</c:v>
                </c:pt>
                <c:pt idx="9876">
                  <c:v>53.646999999999998</c:v>
                </c:pt>
                <c:pt idx="9877">
                  <c:v>53.651000000000003</c:v>
                </c:pt>
                <c:pt idx="9878">
                  <c:v>53.655000000000001</c:v>
                </c:pt>
                <c:pt idx="9879">
                  <c:v>53.658999999999999</c:v>
                </c:pt>
                <c:pt idx="9880">
                  <c:v>53.662999999999997</c:v>
                </c:pt>
                <c:pt idx="9881">
                  <c:v>53.667000000000002</c:v>
                </c:pt>
                <c:pt idx="9882">
                  <c:v>53.670999999999999</c:v>
                </c:pt>
                <c:pt idx="9883">
                  <c:v>53.674999999999997</c:v>
                </c:pt>
                <c:pt idx="9884">
                  <c:v>53.679000000000002</c:v>
                </c:pt>
                <c:pt idx="9885">
                  <c:v>53.683</c:v>
                </c:pt>
                <c:pt idx="9886">
                  <c:v>53.686999999999998</c:v>
                </c:pt>
                <c:pt idx="9887">
                  <c:v>53.691000000000003</c:v>
                </c:pt>
                <c:pt idx="9888">
                  <c:v>53.695</c:v>
                </c:pt>
                <c:pt idx="9889">
                  <c:v>53.698999999999998</c:v>
                </c:pt>
                <c:pt idx="9890">
                  <c:v>53.703000000000003</c:v>
                </c:pt>
                <c:pt idx="9891">
                  <c:v>53.707000000000001</c:v>
                </c:pt>
                <c:pt idx="9892">
                  <c:v>53.710999999999999</c:v>
                </c:pt>
                <c:pt idx="9893">
                  <c:v>53.715000000000003</c:v>
                </c:pt>
                <c:pt idx="9894">
                  <c:v>53.719000000000001</c:v>
                </c:pt>
                <c:pt idx="9895">
                  <c:v>53.722999999999999</c:v>
                </c:pt>
                <c:pt idx="9896">
                  <c:v>53.726999999999997</c:v>
                </c:pt>
                <c:pt idx="9897">
                  <c:v>53.731000000000002</c:v>
                </c:pt>
                <c:pt idx="9898">
                  <c:v>53.734999999999999</c:v>
                </c:pt>
                <c:pt idx="9899">
                  <c:v>53.738999999999997</c:v>
                </c:pt>
                <c:pt idx="9900">
                  <c:v>53.743000000000002</c:v>
                </c:pt>
                <c:pt idx="9901">
                  <c:v>53.747</c:v>
                </c:pt>
                <c:pt idx="9902">
                  <c:v>53.750999999999998</c:v>
                </c:pt>
                <c:pt idx="9903">
                  <c:v>53.755000000000003</c:v>
                </c:pt>
                <c:pt idx="9904">
                  <c:v>53.759</c:v>
                </c:pt>
                <c:pt idx="9905">
                  <c:v>53.762999999999998</c:v>
                </c:pt>
                <c:pt idx="9906">
                  <c:v>53.767000000000003</c:v>
                </c:pt>
                <c:pt idx="9907">
                  <c:v>53.771000000000001</c:v>
                </c:pt>
                <c:pt idx="9908">
                  <c:v>53.774999999999999</c:v>
                </c:pt>
                <c:pt idx="9909">
                  <c:v>53.779000000000003</c:v>
                </c:pt>
                <c:pt idx="9910">
                  <c:v>53.783000000000001</c:v>
                </c:pt>
                <c:pt idx="9911">
                  <c:v>53.786999999999999</c:v>
                </c:pt>
                <c:pt idx="9912">
                  <c:v>53.790999999999997</c:v>
                </c:pt>
                <c:pt idx="9913">
                  <c:v>53.795000000000002</c:v>
                </c:pt>
                <c:pt idx="9914">
                  <c:v>53.798999999999999</c:v>
                </c:pt>
                <c:pt idx="9915">
                  <c:v>53.802999999999997</c:v>
                </c:pt>
                <c:pt idx="9916">
                  <c:v>53.807000000000002</c:v>
                </c:pt>
                <c:pt idx="9917">
                  <c:v>53.811</c:v>
                </c:pt>
                <c:pt idx="9918">
                  <c:v>53.814999999999998</c:v>
                </c:pt>
                <c:pt idx="9919">
                  <c:v>53.819000000000003</c:v>
                </c:pt>
                <c:pt idx="9920">
                  <c:v>53.823</c:v>
                </c:pt>
                <c:pt idx="9921">
                  <c:v>53.826999999999998</c:v>
                </c:pt>
                <c:pt idx="9922">
                  <c:v>53.831000000000003</c:v>
                </c:pt>
                <c:pt idx="9923">
                  <c:v>53.835000000000001</c:v>
                </c:pt>
                <c:pt idx="9924">
                  <c:v>53.838999999999999</c:v>
                </c:pt>
                <c:pt idx="9925">
                  <c:v>53.843000000000004</c:v>
                </c:pt>
                <c:pt idx="9926">
                  <c:v>53.847000000000001</c:v>
                </c:pt>
                <c:pt idx="9927">
                  <c:v>53.850999999999999</c:v>
                </c:pt>
                <c:pt idx="9928">
                  <c:v>53.854999999999997</c:v>
                </c:pt>
                <c:pt idx="9929">
                  <c:v>53.859000000000002</c:v>
                </c:pt>
                <c:pt idx="9930">
                  <c:v>53.863</c:v>
                </c:pt>
                <c:pt idx="9931">
                  <c:v>53.866999999999997</c:v>
                </c:pt>
                <c:pt idx="9932">
                  <c:v>53.871000000000002</c:v>
                </c:pt>
                <c:pt idx="9933">
                  <c:v>53.875</c:v>
                </c:pt>
                <c:pt idx="9934">
                  <c:v>53.878999999999998</c:v>
                </c:pt>
                <c:pt idx="9935">
                  <c:v>53.883000000000003</c:v>
                </c:pt>
                <c:pt idx="9936">
                  <c:v>53.887</c:v>
                </c:pt>
                <c:pt idx="9937">
                  <c:v>53.890999999999998</c:v>
                </c:pt>
                <c:pt idx="9938">
                  <c:v>53.895000000000003</c:v>
                </c:pt>
                <c:pt idx="9939">
                  <c:v>53.899000000000001</c:v>
                </c:pt>
                <c:pt idx="9940">
                  <c:v>53.902999999999999</c:v>
                </c:pt>
                <c:pt idx="9941">
                  <c:v>53.906999999999996</c:v>
                </c:pt>
                <c:pt idx="9942">
                  <c:v>53.911000000000001</c:v>
                </c:pt>
                <c:pt idx="9943">
                  <c:v>53.914999999999999</c:v>
                </c:pt>
                <c:pt idx="9944">
                  <c:v>53.918999999999997</c:v>
                </c:pt>
                <c:pt idx="9945">
                  <c:v>53.923000000000002</c:v>
                </c:pt>
                <c:pt idx="9946">
                  <c:v>53.927</c:v>
                </c:pt>
                <c:pt idx="9947">
                  <c:v>53.930999999999997</c:v>
                </c:pt>
                <c:pt idx="9948">
                  <c:v>53.935000000000002</c:v>
                </c:pt>
                <c:pt idx="9949">
                  <c:v>53.939</c:v>
                </c:pt>
                <c:pt idx="9950">
                  <c:v>53.942999999999998</c:v>
                </c:pt>
                <c:pt idx="9951">
                  <c:v>53.947000000000003</c:v>
                </c:pt>
                <c:pt idx="9952">
                  <c:v>53.951000000000001</c:v>
                </c:pt>
                <c:pt idx="9953">
                  <c:v>53.954999999999998</c:v>
                </c:pt>
                <c:pt idx="9954">
                  <c:v>53.959000000000003</c:v>
                </c:pt>
                <c:pt idx="9955">
                  <c:v>53.963000000000001</c:v>
                </c:pt>
                <c:pt idx="9956">
                  <c:v>53.966999999999999</c:v>
                </c:pt>
                <c:pt idx="9957">
                  <c:v>53.970999999999997</c:v>
                </c:pt>
                <c:pt idx="9958">
                  <c:v>53.975000000000001</c:v>
                </c:pt>
                <c:pt idx="9959">
                  <c:v>53.978999999999999</c:v>
                </c:pt>
                <c:pt idx="9960">
                  <c:v>53.982999999999997</c:v>
                </c:pt>
                <c:pt idx="9961">
                  <c:v>53.987000000000002</c:v>
                </c:pt>
                <c:pt idx="9962">
                  <c:v>53.991</c:v>
                </c:pt>
                <c:pt idx="9963">
                  <c:v>53.994999999999997</c:v>
                </c:pt>
                <c:pt idx="9964">
                  <c:v>53.999000000000002</c:v>
                </c:pt>
                <c:pt idx="9965">
                  <c:v>54.003</c:v>
                </c:pt>
                <c:pt idx="9966">
                  <c:v>54.006999999999998</c:v>
                </c:pt>
                <c:pt idx="9967">
                  <c:v>54.011000000000003</c:v>
                </c:pt>
                <c:pt idx="9968">
                  <c:v>54.015000000000001</c:v>
                </c:pt>
                <c:pt idx="9969">
                  <c:v>54.018999999999998</c:v>
                </c:pt>
                <c:pt idx="9970">
                  <c:v>54.023000000000003</c:v>
                </c:pt>
                <c:pt idx="9971">
                  <c:v>54.027000000000001</c:v>
                </c:pt>
                <c:pt idx="9972">
                  <c:v>54.030999999999999</c:v>
                </c:pt>
                <c:pt idx="9973">
                  <c:v>54.034999999999997</c:v>
                </c:pt>
                <c:pt idx="9974">
                  <c:v>54.039000000000001</c:v>
                </c:pt>
                <c:pt idx="9975">
                  <c:v>54.042999999999999</c:v>
                </c:pt>
                <c:pt idx="9976">
                  <c:v>54.046999999999997</c:v>
                </c:pt>
                <c:pt idx="9977">
                  <c:v>54.051000000000002</c:v>
                </c:pt>
                <c:pt idx="9978">
                  <c:v>54.055</c:v>
                </c:pt>
                <c:pt idx="9979">
                  <c:v>54.058999999999997</c:v>
                </c:pt>
                <c:pt idx="9980">
                  <c:v>54.063000000000002</c:v>
                </c:pt>
                <c:pt idx="9981">
                  <c:v>54.067</c:v>
                </c:pt>
                <c:pt idx="9982">
                  <c:v>54.070999999999998</c:v>
                </c:pt>
                <c:pt idx="9983">
                  <c:v>54.075000000000003</c:v>
                </c:pt>
                <c:pt idx="9984">
                  <c:v>54.079000000000001</c:v>
                </c:pt>
                <c:pt idx="9985">
                  <c:v>54.082999999999998</c:v>
                </c:pt>
                <c:pt idx="9986">
                  <c:v>54.087000000000003</c:v>
                </c:pt>
                <c:pt idx="9987">
                  <c:v>54.091000000000001</c:v>
                </c:pt>
                <c:pt idx="9988">
                  <c:v>54.094999999999999</c:v>
                </c:pt>
                <c:pt idx="9989">
                  <c:v>54.098999999999997</c:v>
                </c:pt>
                <c:pt idx="9990">
                  <c:v>54.103000000000002</c:v>
                </c:pt>
                <c:pt idx="9991">
                  <c:v>54.106999999999999</c:v>
                </c:pt>
                <c:pt idx="9992">
                  <c:v>54.110999999999997</c:v>
                </c:pt>
                <c:pt idx="9993">
                  <c:v>54.115000000000002</c:v>
                </c:pt>
                <c:pt idx="9994">
                  <c:v>54.119</c:v>
                </c:pt>
                <c:pt idx="9995">
                  <c:v>54.122999999999998</c:v>
                </c:pt>
                <c:pt idx="9996">
                  <c:v>54.127000000000002</c:v>
                </c:pt>
                <c:pt idx="9997">
                  <c:v>54.131</c:v>
                </c:pt>
                <c:pt idx="9998">
                  <c:v>54.134999999999998</c:v>
                </c:pt>
                <c:pt idx="9999">
                  <c:v>54.139000000000003</c:v>
                </c:pt>
                <c:pt idx="10000">
                  <c:v>54.143000000000001</c:v>
                </c:pt>
                <c:pt idx="10001">
                  <c:v>54.146999999999998</c:v>
                </c:pt>
                <c:pt idx="10002">
                  <c:v>54.151000000000003</c:v>
                </c:pt>
                <c:pt idx="10003">
                  <c:v>54.155000000000001</c:v>
                </c:pt>
                <c:pt idx="10004">
                  <c:v>54.158999999999999</c:v>
                </c:pt>
                <c:pt idx="10005">
                  <c:v>54.162999999999997</c:v>
                </c:pt>
                <c:pt idx="10006">
                  <c:v>54.167000000000002</c:v>
                </c:pt>
                <c:pt idx="10007">
                  <c:v>54.170999999999999</c:v>
                </c:pt>
                <c:pt idx="10008">
                  <c:v>54.174999999999997</c:v>
                </c:pt>
                <c:pt idx="10009">
                  <c:v>54.179000000000002</c:v>
                </c:pt>
                <c:pt idx="10010">
                  <c:v>54.183</c:v>
                </c:pt>
                <c:pt idx="10011">
                  <c:v>54.186999999999998</c:v>
                </c:pt>
                <c:pt idx="10012">
                  <c:v>54.191000000000003</c:v>
                </c:pt>
                <c:pt idx="10013">
                  <c:v>54.195</c:v>
                </c:pt>
                <c:pt idx="10014">
                  <c:v>54.198999999999998</c:v>
                </c:pt>
                <c:pt idx="10015">
                  <c:v>54.203000000000003</c:v>
                </c:pt>
                <c:pt idx="10016">
                  <c:v>54.207000000000001</c:v>
                </c:pt>
                <c:pt idx="10017">
                  <c:v>54.210999999999999</c:v>
                </c:pt>
                <c:pt idx="10018">
                  <c:v>54.215000000000003</c:v>
                </c:pt>
                <c:pt idx="10019">
                  <c:v>54.219000000000001</c:v>
                </c:pt>
                <c:pt idx="10020">
                  <c:v>54.222999999999999</c:v>
                </c:pt>
                <c:pt idx="10021">
                  <c:v>54.226999999999997</c:v>
                </c:pt>
                <c:pt idx="10022">
                  <c:v>54.231000000000002</c:v>
                </c:pt>
                <c:pt idx="10023">
                  <c:v>54.234999999999999</c:v>
                </c:pt>
                <c:pt idx="10024">
                  <c:v>54.238999999999997</c:v>
                </c:pt>
                <c:pt idx="10025">
                  <c:v>54.243000000000002</c:v>
                </c:pt>
                <c:pt idx="10026">
                  <c:v>54.247</c:v>
                </c:pt>
                <c:pt idx="10027">
                  <c:v>54.250999999999998</c:v>
                </c:pt>
                <c:pt idx="10028">
                  <c:v>54.255000000000003</c:v>
                </c:pt>
                <c:pt idx="10029">
                  <c:v>54.259</c:v>
                </c:pt>
                <c:pt idx="10030">
                  <c:v>54.262999999999998</c:v>
                </c:pt>
                <c:pt idx="10031">
                  <c:v>54.267000000000003</c:v>
                </c:pt>
                <c:pt idx="10032">
                  <c:v>54.271000000000001</c:v>
                </c:pt>
                <c:pt idx="10033">
                  <c:v>54.274999999999999</c:v>
                </c:pt>
                <c:pt idx="10034">
                  <c:v>54.279000000000003</c:v>
                </c:pt>
                <c:pt idx="10035">
                  <c:v>54.283000000000001</c:v>
                </c:pt>
                <c:pt idx="10036">
                  <c:v>54.286999999999999</c:v>
                </c:pt>
                <c:pt idx="10037">
                  <c:v>54.290999999999997</c:v>
                </c:pt>
                <c:pt idx="10038">
                  <c:v>54.295000000000002</c:v>
                </c:pt>
                <c:pt idx="10039">
                  <c:v>54.298999999999999</c:v>
                </c:pt>
                <c:pt idx="10040">
                  <c:v>54.302999999999997</c:v>
                </c:pt>
                <c:pt idx="10041">
                  <c:v>54.307000000000002</c:v>
                </c:pt>
                <c:pt idx="10042">
                  <c:v>54.311</c:v>
                </c:pt>
                <c:pt idx="10043">
                  <c:v>54.316000000000003</c:v>
                </c:pt>
                <c:pt idx="10044">
                  <c:v>54.32</c:v>
                </c:pt>
                <c:pt idx="10045">
                  <c:v>54.323999999999998</c:v>
                </c:pt>
                <c:pt idx="10046">
                  <c:v>54.328000000000003</c:v>
                </c:pt>
                <c:pt idx="10047">
                  <c:v>54.332000000000001</c:v>
                </c:pt>
                <c:pt idx="10048">
                  <c:v>54.335999999999999</c:v>
                </c:pt>
                <c:pt idx="10049">
                  <c:v>54.34</c:v>
                </c:pt>
                <c:pt idx="10050">
                  <c:v>54.344000000000001</c:v>
                </c:pt>
                <c:pt idx="10051">
                  <c:v>54.347999999999999</c:v>
                </c:pt>
                <c:pt idx="10052">
                  <c:v>54.351999999999997</c:v>
                </c:pt>
                <c:pt idx="10053">
                  <c:v>54.356000000000002</c:v>
                </c:pt>
                <c:pt idx="10054">
                  <c:v>54.36</c:v>
                </c:pt>
                <c:pt idx="10055">
                  <c:v>54.363999999999997</c:v>
                </c:pt>
                <c:pt idx="10056">
                  <c:v>54.368000000000002</c:v>
                </c:pt>
                <c:pt idx="10057">
                  <c:v>54.372</c:v>
                </c:pt>
                <c:pt idx="10058">
                  <c:v>54.375999999999998</c:v>
                </c:pt>
                <c:pt idx="10059">
                  <c:v>54.38</c:v>
                </c:pt>
                <c:pt idx="10060">
                  <c:v>54.384</c:v>
                </c:pt>
                <c:pt idx="10061">
                  <c:v>54.387999999999998</c:v>
                </c:pt>
                <c:pt idx="10062">
                  <c:v>54.392000000000003</c:v>
                </c:pt>
                <c:pt idx="10063">
                  <c:v>54.396000000000001</c:v>
                </c:pt>
                <c:pt idx="10064">
                  <c:v>54.4</c:v>
                </c:pt>
                <c:pt idx="10065">
                  <c:v>54.404000000000003</c:v>
                </c:pt>
                <c:pt idx="10066">
                  <c:v>54.408000000000001</c:v>
                </c:pt>
                <c:pt idx="10067">
                  <c:v>54.411999999999999</c:v>
                </c:pt>
                <c:pt idx="10068">
                  <c:v>54.415999999999997</c:v>
                </c:pt>
                <c:pt idx="10069">
                  <c:v>54.42</c:v>
                </c:pt>
                <c:pt idx="10070">
                  <c:v>54.423999999999999</c:v>
                </c:pt>
                <c:pt idx="10071">
                  <c:v>54.427999999999997</c:v>
                </c:pt>
                <c:pt idx="10072">
                  <c:v>54.432000000000002</c:v>
                </c:pt>
                <c:pt idx="10073">
                  <c:v>54.436</c:v>
                </c:pt>
                <c:pt idx="10074">
                  <c:v>54.44</c:v>
                </c:pt>
                <c:pt idx="10075">
                  <c:v>54.444000000000003</c:v>
                </c:pt>
                <c:pt idx="10076">
                  <c:v>54.448</c:v>
                </c:pt>
                <c:pt idx="10077">
                  <c:v>54.451999999999998</c:v>
                </c:pt>
                <c:pt idx="10078">
                  <c:v>54.456000000000003</c:v>
                </c:pt>
                <c:pt idx="10079">
                  <c:v>54.46</c:v>
                </c:pt>
                <c:pt idx="10080">
                  <c:v>54.463999999999999</c:v>
                </c:pt>
                <c:pt idx="10081">
                  <c:v>54.468000000000004</c:v>
                </c:pt>
                <c:pt idx="10082">
                  <c:v>54.472000000000001</c:v>
                </c:pt>
                <c:pt idx="10083">
                  <c:v>54.475999999999999</c:v>
                </c:pt>
                <c:pt idx="10084">
                  <c:v>54.48</c:v>
                </c:pt>
                <c:pt idx="10085">
                  <c:v>54.484000000000002</c:v>
                </c:pt>
                <c:pt idx="10086">
                  <c:v>54.488</c:v>
                </c:pt>
                <c:pt idx="10087">
                  <c:v>54.491999999999997</c:v>
                </c:pt>
                <c:pt idx="10088">
                  <c:v>54.496000000000002</c:v>
                </c:pt>
                <c:pt idx="10089">
                  <c:v>54.5</c:v>
                </c:pt>
                <c:pt idx="10090">
                  <c:v>54.503999999999998</c:v>
                </c:pt>
                <c:pt idx="10091">
                  <c:v>54.508000000000003</c:v>
                </c:pt>
                <c:pt idx="10092">
                  <c:v>54.512</c:v>
                </c:pt>
                <c:pt idx="10093">
                  <c:v>54.515999999999998</c:v>
                </c:pt>
                <c:pt idx="10094">
                  <c:v>54.52</c:v>
                </c:pt>
                <c:pt idx="10095">
                  <c:v>54.524000000000001</c:v>
                </c:pt>
                <c:pt idx="10096">
                  <c:v>54.527999999999999</c:v>
                </c:pt>
                <c:pt idx="10097">
                  <c:v>54.531999999999996</c:v>
                </c:pt>
                <c:pt idx="10098">
                  <c:v>54.536000000000001</c:v>
                </c:pt>
                <c:pt idx="10099">
                  <c:v>54.54</c:v>
                </c:pt>
                <c:pt idx="10100">
                  <c:v>54.543999999999997</c:v>
                </c:pt>
                <c:pt idx="10101">
                  <c:v>54.548000000000002</c:v>
                </c:pt>
                <c:pt idx="10102">
                  <c:v>54.552</c:v>
                </c:pt>
                <c:pt idx="10103">
                  <c:v>54.555999999999997</c:v>
                </c:pt>
                <c:pt idx="10104">
                  <c:v>54.56</c:v>
                </c:pt>
                <c:pt idx="10105">
                  <c:v>54.564</c:v>
                </c:pt>
                <c:pt idx="10106">
                  <c:v>54.567999999999998</c:v>
                </c:pt>
                <c:pt idx="10107">
                  <c:v>54.572000000000003</c:v>
                </c:pt>
                <c:pt idx="10108">
                  <c:v>54.576000000000001</c:v>
                </c:pt>
                <c:pt idx="10109">
                  <c:v>54.58</c:v>
                </c:pt>
                <c:pt idx="10110">
                  <c:v>54.584000000000003</c:v>
                </c:pt>
                <c:pt idx="10111">
                  <c:v>54.588000000000001</c:v>
                </c:pt>
                <c:pt idx="10112">
                  <c:v>54.591999999999999</c:v>
                </c:pt>
                <c:pt idx="10113">
                  <c:v>54.595999999999997</c:v>
                </c:pt>
                <c:pt idx="10114">
                  <c:v>54.6</c:v>
                </c:pt>
                <c:pt idx="10115">
                  <c:v>54.603999999999999</c:v>
                </c:pt>
                <c:pt idx="10116">
                  <c:v>54.607999999999997</c:v>
                </c:pt>
                <c:pt idx="10117">
                  <c:v>54.612000000000002</c:v>
                </c:pt>
                <c:pt idx="10118">
                  <c:v>54.616</c:v>
                </c:pt>
                <c:pt idx="10119">
                  <c:v>54.62</c:v>
                </c:pt>
                <c:pt idx="10120">
                  <c:v>54.624000000000002</c:v>
                </c:pt>
                <c:pt idx="10121">
                  <c:v>54.628</c:v>
                </c:pt>
                <c:pt idx="10122">
                  <c:v>54.631999999999998</c:v>
                </c:pt>
                <c:pt idx="10123">
                  <c:v>54.636000000000003</c:v>
                </c:pt>
                <c:pt idx="10124">
                  <c:v>54.64</c:v>
                </c:pt>
                <c:pt idx="10125">
                  <c:v>54.643999999999998</c:v>
                </c:pt>
                <c:pt idx="10126">
                  <c:v>54.648000000000003</c:v>
                </c:pt>
                <c:pt idx="10127">
                  <c:v>54.652000000000001</c:v>
                </c:pt>
                <c:pt idx="10128">
                  <c:v>54.655999999999999</c:v>
                </c:pt>
                <c:pt idx="10129">
                  <c:v>54.66</c:v>
                </c:pt>
                <c:pt idx="10130">
                  <c:v>54.664000000000001</c:v>
                </c:pt>
                <c:pt idx="10131">
                  <c:v>54.667999999999999</c:v>
                </c:pt>
                <c:pt idx="10132">
                  <c:v>54.671999999999997</c:v>
                </c:pt>
                <c:pt idx="10133">
                  <c:v>54.676000000000002</c:v>
                </c:pt>
                <c:pt idx="10134">
                  <c:v>54.68</c:v>
                </c:pt>
                <c:pt idx="10135">
                  <c:v>54.683999999999997</c:v>
                </c:pt>
                <c:pt idx="10136">
                  <c:v>54.688000000000002</c:v>
                </c:pt>
                <c:pt idx="10137">
                  <c:v>54.692</c:v>
                </c:pt>
                <c:pt idx="10138">
                  <c:v>54.695999999999998</c:v>
                </c:pt>
                <c:pt idx="10139">
                  <c:v>54.7</c:v>
                </c:pt>
                <c:pt idx="10140">
                  <c:v>54.704000000000001</c:v>
                </c:pt>
                <c:pt idx="10141">
                  <c:v>54.707999999999998</c:v>
                </c:pt>
                <c:pt idx="10142">
                  <c:v>54.712000000000003</c:v>
                </c:pt>
                <c:pt idx="10143">
                  <c:v>54.716000000000001</c:v>
                </c:pt>
                <c:pt idx="10144">
                  <c:v>54.72</c:v>
                </c:pt>
                <c:pt idx="10145">
                  <c:v>54.723999999999997</c:v>
                </c:pt>
                <c:pt idx="10146">
                  <c:v>54.728000000000002</c:v>
                </c:pt>
                <c:pt idx="10147">
                  <c:v>54.731999999999999</c:v>
                </c:pt>
                <c:pt idx="10148">
                  <c:v>54.735999999999997</c:v>
                </c:pt>
                <c:pt idx="10149">
                  <c:v>54.74</c:v>
                </c:pt>
                <c:pt idx="10150">
                  <c:v>54.744</c:v>
                </c:pt>
                <c:pt idx="10151">
                  <c:v>54.747999999999998</c:v>
                </c:pt>
                <c:pt idx="10152">
                  <c:v>54.752000000000002</c:v>
                </c:pt>
                <c:pt idx="10153">
                  <c:v>54.756</c:v>
                </c:pt>
                <c:pt idx="10154">
                  <c:v>54.76</c:v>
                </c:pt>
                <c:pt idx="10155">
                  <c:v>54.764000000000003</c:v>
                </c:pt>
                <c:pt idx="10156">
                  <c:v>54.768000000000001</c:v>
                </c:pt>
                <c:pt idx="10157">
                  <c:v>54.771999999999998</c:v>
                </c:pt>
                <c:pt idx="10158">
                  <c:v>54.776000000000003</c:v>
                </c:pt>
                <c:pt idx="10159">
                  <c:v>54.78</c:v>
                </c:pt>
                <c:pt idx="10160">
                  <c:v>54.783999999999999</c:v>
                </c:pt>
                <c:pt idx="10161">
                  <c:v>54.787999999999997</c:v>
                </c:pt>
                <c:pt idx="10162">
                  <c:v>54.792000000000002</c:v>
                </c:pt>
                <c:pt idx="10163">
                  <c:v>54.795999999999999</c:v>
                </c:pt>
                <c:pt idx="10164">
                  <c:v>54.8</c:v>
                </c:pt>
                <c:pt idx="10165">
                  <c:v>54.804000000000002</c:v>
                </c:pt>
                <c:pt idx="10166">
                  <c:v>54.808</c:v>
                </c:pt>
                <c:pt idx="10167">
                  <c:v>54.811999999999998</c:v>
                </c:pt>
                <c:pt idx="10168">
                  <c:v>54.816000000000003</c:v>
                </c:pt>
                <c:pt idx="10169">
                  <c:v>54.82</c:v>
                </c:pt>
                <c:pt idx="10170">
                  <c:v>54.823999999999998</c:v>
                </c:pt>
                <c:pt idx="10171">
                  <c:v>54.828000000000003</c:v>
                </c:pt>
                <c:pt idx="10172">
                  <c:v>54.832000000000001</c:v>
                </c:pt>
                <c:pt idx="10173">
                  <c:v>54.835999999999999</c:v>
                </c:pt>
                <c:pt idx="10174">
                  <c:v>54.84</c:v>
                </c:pt>
                <c:pt idx="10175">
                  <c:v>54.844000000000001</c:v>
                </c:pt>
                <c:pt idx="10176">
                  <c:v>54.847999999999999</c:v>
                </c:pt>
                <c:pt idx="10177">
                  <c:v>54.851999999999997</c:v>
                </c:pt>
                <c:pt idx="10178">
                  <c:v>54.856000000000002</c:v>
                </c:pt>
                <c:pt idx="10179">
                  <c:v>54.86</c:v>
                </c:pt>
                <c:pt idx="10180">
                  <c:v>54.863999999999997</c:v>
                </c:pt>
                <c:pt idx="10181">
                  <c:v>54.868000000000002</c:v>
                </c:pt>
                <c:pt idx="10182">
                  <c:v>54.872</c:v>
                </c:pt>
                <c:pt idx="10183">
                  <c:v>54.875999999999998</c:v>
                </c:pt>
                <c:pt idx="10184">
                  <c:v>54.88</c:v>
                </c:pt>
                <c:pt idx="10185">
                  <c:v>54.884</c:v>
                </c:pt>
                <c:pt idx="10186">
                  <c:v>54.887999999999998</c:v>
                </c:pt>
                <c:pt idx="10187">
                  <c:v>54.892000000000003</c:v>
                </c:pt>
                <c:pt idx="10188">
                  <c:v>54.896000000000001</c:v>
                </c:pt>
                <c:pt idx="10189">
                  <c:v>54.9</c:v>
                </c:pt>
                <c:pt idx="10190">
                  <c:v>54.904000000000003</c:v>
                </c:pt>
                <c:pt idx="10191">
                  <c:v>54.908000000000001</c:v>
                </c:pt>
                <c:pt idx="10192">
                  <c:v>54.911999999999999</c:v>
                </c:pt>
                <c:pt idx="10193">
                  <c:v>54.915999999999997</c:v>
                </c:pt>
                <c:pt idx="10194">
                  <c:v>54.92</c:v>
                </c:pt>
                <c:pt idx="10195">
                  <c:v>54.923999999999999</c:v>
                </c:pt>
                <c:pt idx="10196">
                  <c:v>54.927999999999997</c:v>
                </c:pt>
                <c:pt idx="10197">
                  <c:v>54.932000000000002</c:v>
                </c:pt>
                <c:pt idx="10198">
                  <c:v>54.936</c:v>
                </c:pt>
                <c:pt idx="10199">
                  <c:v>54.94</c:v>
                </c:pt>
                <c:pt idx="10200">
                  <c:v>54.944000000000003</c:v>
                </c:pt>
                <c:pt idx="10201">
                  <c:v>54.948</c:v>
                </c:pt>
                <c:pt idx="10202">
                  <c:v>54.951999999999998</c:v>
                </c:pt>
                <c:pt idx="10203">
                  <c:v>54.956000000000003</c:v>
                </c:pt>
                <c:pt idx="10204">
                  <c:v>54.96</c:v>
                </c:pt>
                <c:pt idx="10205">
                  <c:v>54.963999999999999</c:v>
                </c:pt>
                <c:pt idx="10206">
                  <c:v>54.968000000000004</c:v>
                </c:pt>
                <c:pt idx="10207">
                  <c:v>54.972000000000001</c:v>
                </c:pt>
                <c:pt idx="10208">
                  <c:v>54.975999999999999</c:v>
                </c:pt>
                <c:pt idx="10209">
                  <c:v>54.98</c:v>
                </c:pt>
                <c:pt idx="10210">
                  <c:v>54.984000000000002</c:v>
                </c:pt>
                <c:pt idx="10211">
                  <c:v>54.988</c:v>
                </c:pt>
                <c:pt idx="10212">
                  <c:v>54.991999999999997</c:v>
                </c:pt>
                <c:pt idx="10213">
                  <c:v>54.996000000000002</c:v>
                </c:pt>
                <c:pt idx="10214">
                  <c:v>55</c:v>
                </c:pt>
                <c:pt idx="10215">
                  <c:v>55.003999999999998</c:v>
                </c:pt>
                <c:pt idx="10216">
                  <c:v>55.008000000000003</c:v>
                </c:pt>
                <c:pt idx="10217">
                  <c:v>55.012</c:v>
                </c:pt>
                <c:pt idx="10218">
                  <c:v>55.015999999999998</c:v>
                </c:pt>
                <c:pt idx="10219">
                  <c:v>55.02</c:v>
                </c:pt>
                <c:pt idx="10220">
                  <c:v>55.024000000000001</c:v>
                </c:pt>
                <c:pt idx="10221">
                  <c:v>55.027999999999999</c:v>
                </c:pt>
                <c:pt idx="10222">
                  <c:v>55.031999999999996</c:v>
                </c:pt>
                <c:pt idx="10223">
                  <c:v>55.036000000000001</c:v>
                </c:pt>
                <c:pt idx="10224">
                  <c:v>55.04</c:v>
                </c:pt>
                <c:pt idx="10225">
                  <c:v>55.043999999999997</c:v>
                </c:pt>
                <c:pt idx="10226">
                  <c:v>55.048000000000002</c:v>
                </c:pt>
                <c:pt idx="10227">
                  <c:v>55.052</c:v>
                </c:pt>
                <c:pt idx="10228">
                  <c:v>55.055999999999997</c:v>
                </c:pt>
                <c:pt idx="10229">
                  <c:v>55.06</c:v>
                </c:pt>
                <c:pt idx="10230">
                  <c:v>55.064</c:v>
                </c:pt>
                <c:pt idx="10231">
                  <c:v>55.067999999999998</c:v>
                </c:pt>
                <c:pt idx="10232">
                  <c:v>55.072000000000003</c:v>
                </c:pt>
                <c:pt idx="10233">
                  <c:v>55.076000000000001</c:v>
                </c:pt>
                <c:pt idx="10234">
                  <c:v>55.08</c:v>
                </c:pt>
                <c:pt idx="10235">
                  <c:v>55.084000000000003</c:v>
                </c:pt>
                <c:pt idx="10236">
                  <c:v>55.088000000000001</c:v>
                </c:pt>
                <c:pt idx="10237">
                  <c:v>55.091999999999999</c:v>
                </c:pt>
                <c:pt idx="10238">
                  <c:v>55.095999999999997</c:v>
                </c:pt>
                <c:pt idx="10239">
                  <c:v>55.1</c:v>
                </c:pt>
                <c:pt idx="10240">
                  <c:v>55.103999999999999</c:v>
                </c:pt>
                <c:pt idx="10241">
                  <c:v>55.107999999999997</c:v>
                </c:pt>
                <c:pt idx="10242">
                  <c:v>55.112000000000002</c:v>
                </c:pt>
                <c:pt idx="10243">
                  <c:v>55.116</c:v>
                </c:pt>
                <c:pt idx="10244">
                  <c:v>55.12</c:v>
                </c:pt>
                <c:pt idx="10245">
                  <c:v>55.124000000000002</c:v>
                </c:pt>
                <c:pt idx="10246">
                  <c:v>55.128</c:v>
                </c:pt>
                <c:pt idx="10247">
                  <c:v>55.131999999999998</c:v>
                </c:pt>
                <c:pt idx="10248">
                  <c:v>55.136000000000003</c:v>
                </c:pt>
                <c:pt idx="10249">
                  <c:v>55.14</c:v>
                </c:pt>
                <c:pt idx="10250">
                  <c:v>55.143999999999998</c:v>
                </c:pt>
                <c:pt idx="10251">
                  <c:v>55.148000000000003</c:v>
                </c:pt>
                <c:pt idx="10252">
                  <c:v>55.152000000000001</c:v>
                </c:pt>
                <c:pt idx="10253">
                  <c:v>55.155999999999999</c:v>
                </c:pt>
                <c:pt idx="10254">
                  <c:v>55.16</c:v>
                </c:pt>
                <c:pt idx="10255">
                  <c:v>55.164000000000001</c:v>
                </c:pt>
                <c:pt idx="10256">
                  <c:v>55.167999999999999</c:v>
                </c:pt>
                <c:pt idx="10257">
                  <c:v>55.171999999999997</c:v>
                </c:pt>
                <c:pt idx="10258">
                  <c:v>55.176000000000002</c:v>
                </c:pt>
                <c:pt idx="10259">
                  <c:v>55.18</c:v>
                </c:pt>
                <c:pt idx="10260">
                  <c:v>55.183999999999997</c:v>
                </c:pt>
                <c:pt idx="10261">
                  <c:v>55.188000000000002</c:v>
                </c:pt>
                <c:pt idx="10262">
                  <c:v>55.192</c:v>
                </c:pt>
                <c:pt idx="10263">
                  <c:v>55.195999999999998</c:v>
                </c:pt>
                <c:pt idx="10264">
                  <c:v>55.2</c:v>
                </c:pt>
                <c:pt idx="10265">
                  <c:v>55.204000000000001</c:v>
                </c:pt>
                <c:pt idx="10266">
                  <c:v>55.207999999999998</c:v>
                </c:pt>
                <c:pt idx="10267">
                  <c:v>55.212000000000003</c:v>
                </c:pt>
                <c:pt idx="10268">
                  <c:v>55.216000000000001</c:v>
                </c:pt>
                <c:pt idx="10269">
                  <c:v>55.22</c:v>
                </c:pt>
                <c:pt idx="10270">
                  <c:v>55.223999999999997</c:v>
                </c:pt>
                <c:pt idx="10271">
                  <c:v>55.228000000000002</c:v>
                </c:pt>
                <c:pt idx="10272">
                  <c:v>55.231999999999999</c:v>
                </c:pt>
                <c:pt idx="10273">
                  <c:v>55.235999999999997</c:v>
                </c:pt>
                <c:pt idx="10274">
                  <c:v>55.24</c:v>
                </c:pt>
                <c:pt idx="10275">
                  <c:v>55.244</c:v>
                </c:pt>
                <c:pt idx="10276">
                  <c:v>55.247999999999998</c:v>
                </c:pt>
                <c:pt idx="10277">
                  <c:v>55.252000000000002</c:v>
                </c:pt>
                <c:pt idx="10278">
                  <c:v>55.256</c:v>
                </c:pt>
                <c:pt idx="10279">
                  <c:v>55.26</c:v>
                </c:pt>
                <c:pt idx="10280">
                  <c:v>55.264000000000003</c:v>
                </c:pt>
                <c:pt idx="10281">
                  <c:v>55.268000000000001</c:v>
                </c:pt>
                <c:pt idx="10282">
                  <c:v>55.271999999999998</c:v>
                </c:pt>
                <c:pt idx="10283">
                  <c:v>55.276000000000003</c:v>
                </c:pt>
                <c:pt idx="10284">
                  <c:v>55.28</c:v>
                </c:pt>
                <c:pt idx="10285">
                  <c:v>55.283999999999999</c:v>
                </c:pt>
                <c:pt idx="10286">
                  <c:v>55.287999999999997</c:v>
                </c:pt>
                <c:pt idx="10287">
                  <c:v>55.292000000000002</c:v>
                </c:pt>
                <c:pt idx="10288">
                  <c:v>55.295999999999999</c:v>
                </c:pt>
                <c:pt idx="10289">
                  <c:v>55.3</c:v>
                </c:pt>
                <c:pt idx="10290">
                  <c:v>55.304000000000002</c:v>
                </c:pt>
                <c:pt idx="10291">
                  <c:v>55.308</c:v>
                </c:pt>
                <c:pt idx="10292">
                  <c:v>55.311999999999998</c:v>
                </c:pt>
                <c:pt idx="10293">
                  <c:v>55.316000000000003</c:v>
                </c:pt>
                <c:pt idx="10294">
                  <c:v>55.32</c:v>
                </c:pt>
                <c:pt idx="10295">
                  <c:v>55.323999999999998</c:v>
                </c:pt>
                <c:pt idx="10296">
                  <c:v>55.328000000000003</c:v>
                </c:pt>
                <c:pt idx="10297">
                  <c:v>55.332000000000001</c:v>
                </c:pt>
                <c:pt idx="10298">
                  <c:v>55.335999999999999</c:v>
                </c:pt>
                <c:pt idx="10299">
                  <c:v>55.34</c:v>
                </c:pt>
                <c:pt idx="10300">
                  <c:v>55.344000000000001</c:v>
                </c:pt>
                <c:pt idx="10301">
                  <c:v>55.347999999999999</c:v>
                </c:pt>
                <c:pt idx="10302">
                  <c:v>55.351999999999997</c:v>
                </c:pt>
                <c:pt idx="10303">
                  <c:v>55.356000000000002</c:v>
                </c:pt>
                <c:pt idx="10304">
                  <c:v>55.36</c:v>
                </c:pt>
                <c:pt idx="10305">
                  <c:v>55.363999999999997</c:v>
                </c:pt>
                <c:pt idx="10306">
                  <c:v>55.368000000000002</c:v>
                </c:pt>
                <c:pt idx="10307">
                  <c:v>55.372</c:v>
                </c:pt>
                <c:pt idx="10308">
                  <c:v>55.375999999999998</c:v>
                </c:pt>
                <c:pt idx="10309">
                  <c:v>55.38</c:v>
                </c:pt>
                <c:pt idx="10310">
                  <c:v>55.384</c:v>
                </c:pt>
                <c:pt idx="10311">
                  <c:v>55.387999999999998</c:v>
                </c:pt>
                <c:pt idx="10312">
                  <c:v>55.392000000000003</c:v>
                </c:pt>
                <c:pt idx="10313">
                  <c:v>55.396000000000001</c:v>
                </c:pt>
                <c:pt idx="10314">
                  <c:v>55.4</c:v>
                </c:pt>
                <c:pt idx="10315">
                  <c:v>55.404000000000003</c:v>
                </c:pt>
                <c:pt idx="10316">
                  <c:v>55.408000000000001</c:v>
                </c:pt>
                <c:pt idx="10317">
                  <c:v>55.411999999999999</c:v>
                </c:pt>
                <c:pt idx="10318">
                  <c:v>55.415999999999997</c:v>
                </c:pt>
                <c:pt idx="10319">
                  <c:v>55.42</c:v>
                </c:pt>
                <c:pt idx="10320">
                  <c:v>55.423999999999999</c:v>
                </c:pt>
                <c:pt idx="10321">
                  <c:v>55.427999999999997</c:v>
                </c:pt>
                <c:pt idx="10322">
                  <c:v>55.432000000000002</c:v>
                </c:pt>
                <c:pt idx="10323">
                  <c:v>55.436</c:v>
                </c:pt>
                <c:pt idx="10324">
                  <c:v>55.44</c:v>
                </c:pt>
                <c:pt idx="10325">
                  <c:v>55.444000000000003</c:v>
                </c:pt>
                <c:pt idx="10326">
                  <c:v>55.448</c:v>
                </c:pt>
                <c:pt idx="10327">
                  <c:v>55.451999999999998</c:v>
                </c:pt>
                <c:pt idx="10328">
                  <c:v>55.456000000000003</c:v>
                </c:pt>
                <c:pt idx="10329">
                  <c:v>55.46</c:v>
                </c:pt>
                <c:pt idx="10330">
                  <c:v>55.463999999999999</c:v>
                </c:pt>
                <c:pt idx="10331">
                  <c:v>55.468000000000004</c:v>
                </c:pt>
                <c:pt idx="10332">
                  <c:v>55.472000000000001</c:v>
                </c:pt>
                <c:pt idx="10333">
                  <c:v>55.475999999999999</c:v>
                </c:pt>
                <c:pt idx="10334">
                  <c:v>55.48</c:v>
                </c:pt>
                <c:pt idx="10335">
                  <c:v>55.484000000000002</c:v>
                </c:pt>
                <c:pt idx="10336">
                  <c:v>55.488</c:v>
                </c:pt>
                <c:pt idx="10337">
                  <c:v>55.491999999999997</c:v>
                </c:pt>
                <c:pt idx="10338">
                  <c:v>55.496000000000002</c:v>
                </c:pt>
                <c:pt idx="10339">
                  <c:v>55.5</c:v>
                </c:pt>
                <c:pt idx="10340">
                  <c:v>55.503999999999998</c:v>
                </c:pt>
                <c:pt idx="10341">
                  <c:v>55.508000000000003</c:v>
                </c:pt>
                <c:pt idx="10342">
                  <c:v>55.512</c:v>
                </c:pt>
                <c:pt idx="10343">
                  <c:v>55.515999999999998</c:v>
                </c:pt>
                <c:pt idx="10344">
                  <c:v>55.52</c:v>
                </c:pt>
                <c:pt idx="10345">
                  <c:v>55.524000000000001</c:v>
                </c:pt>
                <c:pt idx="10346">
                  <c:v>55.527999999999999</c:v>
                </c:pt>
                <c:pt idx="10347">
                  <c:v>55.531999999999996</c:v>
                </c:pt>
                <c:pt idx="10348">
                  <c:v>55.536000000000001</c:v>
                </c:pt>
                <c:pt idx="10349">
                  <c:v>55.54</c:v>
                </c:pt>
                <c:pt idx="10350">
                  <c:v>55.543999999999997</c:v>
                </c:pt>
                <c:pt idx="10351">
                  <c:v>55.548000000000002</c:v>
                </c:pt>
                <c:pt idx="10352">
                  <c:v>55.552</c:v>
                </c:pt>
                <c:pt idx="10353">
                  <c:v>55.555999999999997</c:v>
                </c:pt>
                <c:pt idx="10354">
                  <c:v>55.56</c:v>
                </c:pt>
                <c:pt idx="10355">
                  <c:v>55.564</c:v>
                </c:pt>
                <c:pt idx="10356">
                  <c:v>55.567999999999998</c:v>
                </c:pt>
                <c:pt idx="10357">
                  <c:v>55.572000000000003</c:v>
                </c:pt>
                <c:pt idx="10358">
                  <c:v>55.576000000000001</c:v>
                </c:pt>
                <c:pt idx="10359">
                  <c:v>55.58</c:v>
                </c:pt>
                <c:pt idx="10360">
                  <c:v>55.584000000000003</c:v>
                </c:pt>
                <c:pt idx="10361">
                  <c:v>55.588000000000001</c:v>
                </c:pt>
                <c:pt idx="10362">
                  <c:v>55.591999999999999</c:v>
                </c:pt>
                <c:pt idx="10363">
                  <c:v>55.595999999999997</c:v>
                </c:pt>
                <c:pt idx="10364">
                  <c:v>55.6</c:v>
                </c:pt>
                <c:pt idx="10365">
                  <c:v>55.603999999999999</c:v>
                </c:pt>
                <c:pt idx="10366">
                  <c:v>55.607999999999997</c:v>
                </c:pt>
                <c:pt idx="10367">
                  <c:v>55.612000000000002</c:v>
                </c:pt>
                <c:pt idx="10368">
                  <c:v>55.616</c:v>
                </c:pt>
                <c:pt idx="10369">
                  <c:v>55.62</c:v>
                </c:pt>
                <c:pt idx="10370">
                  <c:v>55.624000000000002</c:v>
                </c:pt>
                <c:pt idx="10371">
                  <c:v>55.628</c:v>
                </c:pt>
                <c:pt idx="10372">
                  <c:v>55.631999999999998</c:v>
                </c:pt>
                <c:pt idx="10373">
                  <c:v>55.636000000000003</c:v>
                </c:pt>
                <c:pt idx="10374">
                  <c:v>55.64</c:v>
                </c:pt>
                <c:pt idx="10375">
                  <c:v>55.643999999999998</c:v>
                </c:pt>
                <c:pt idx="10376">
                  <c:v>55.648000000000003</c:v>
                </c:pt>
                <c:pt idx="10377">
                  <c:v>55.652000000000001</c:v>
                </c:pt>
                <c:pt idx="10378">
                  <c:v>55.655999999999999</c:v>
                </c:pt>
                <c:pt idx="10379">
                  <c:v>55.66</c:v>
                </c:pt>
                <c:pt idx="10380">
                  <c:v>55.664000000000001</c:v>
                </c:pt>
                <c:pt idx="10381">
                  <c:v>55.667999999999999</c:v>
                </c:pt>
                <c:pt idx="10382">
                  <c:v>55.671999999999997</c:v>
                </c:pt>
                <c:pt idx="10383">
                  <c:v>55.676000000000002</c:v>
                </c:pt>
                <c:pt idx="10384">
                  <c:v>55.68</c:v>
                </c:pt>
                <c:pt idx="10385">
                  <c:v>55.683999999999997</c:v>
                </c:pt>
                <c:pt idx="10386">
                  <c:v>55.688000000000002</c:v>
                </c:pt>
                <c:pt idx="10387">
                  <c:v>55.692</c:v>
                </c:pt>
                <c:pt idx="10388">
                  <c:v>55.695999999999998</c:v>
                </c:pt>
                <c:pt idx="10389">
                  <c:v>55.7</c:v>
                </c:pt>
                <c:pt idx="10390">
                  <c:v>55.704000000000001</c:v>
                </c:pt>
                <c:pt idx="10391">
                  <c:v>55.707999999999998</c:v>
                </c:pt>
                <c:pt idx="10392">
                  <c:v>55.712000000000003</c:v>
                </c:pt>
                <c:pt idx="10393">
                  <c:v>55.716999999999999</c:v>
                </c:pt>
                <c:pt idx="10394">
                  <c:v>55.720999999999997</c:v>
                </c:pt>
                <c:pt idx="10395">
                  <c:v>55.725000000000001</c:v>
                </c:pt>
                <c:pt idx="10396">
                  <c:v>55.728999999999999</c:v>
                </c:pt>
                <c:pt idx="10397">
                  <c:v>55.732999999999997</c:v>
                </c:pt>
                <c:pt idx="10398">
                  <c:v>55.737000000000002</c:v>
                </c:pt>
                <c:pt idx="10399">
                  <c:v>55.741</c:v>
                </c:pt>
                <c:pt idx="10400">
                  <c:v>55.744999999999997</c:v>
                </c:pt>
                <c:pt idx="10401">
                  <c:v>55.749000000000002</c:v>
                </c:pt>
                <c:pt idx="10402">
                  <c:v>55.753</c:v>
                </c:pt>
                <c:pt idx="10403">
                  <c:v>55.756999999999998</c:v>
                </c:pt>
                <c:pt idx="10404">
                  <c:v>55.761000000000003</c:v>
                </c:pt>
                <c:pt idx="10405">
                  <c:v>55.765000000000001</c:v>
                </c:pt>
                <c:pt idx="10406">
                  <c:v>55.768999999999998</c:v>
                </c:pt>
                <c:pt idx="10407">
                  <c:v>55.773000000000003</c:v>
                </c:pt>
                <c:pt idx="10408">
                  <c:v>55.777000000000001</c:v>
                </c:pt>
                <c:pt idx="10409">
                  <c:v>55.780999999999999</c:v>
                </c:pt>
                <c:pt idx="10410">
                  <c:v>55.784999999999997</c:v>
                </c:pt>
                <c:pt idx="10411">
                  <c:v>55.789000000000001</c:v>
                </c:pt>
                <c:pt idx="10412">
                  <c:v>55.792999999999999</c:v>
                </c:pt>
                <c:pt idx="10413">
                  <c:v>55.796999999999997</c:v>
                </c:pt>
                <c:pt idx="10414">
                  <c:v>55.801000000000002</c:v>
                </c:pt>
                <c:pt idx="10415">
                  <c:v>55.805</c:v>
                </c:pt>
                <c:pt idx="10416">
                  <c:v>55.808999999999997</c:v>
                </c:pt>
                <c:pt idx="10417">
                  <c:v>55.813000000000002</c:v>
                </c:pt>
                <c:pt idx="10418">
                  <c:v>55.817</c:v>
                </c:pt>
                <c:pt idx="10419">
                  <c:v>55.820999999999998</c:v>
                </c:pt>
                <c:pt idx="10420">
                  <c:v>55.825000000000003</c:v>
                </c:pt>
                <c:pt idx="10421">
                  <c:v>55.829000000000001</c:v>
                </c:pt>
                <c:pt idx="10422">
                  <c:v>55.832999999999998</c:v>
                </c:pt>
                <c:pt idx="10423">
                  <c:v>55.837000000000003</c:v>
                </c:pt>
                <c:pt idx="10424">
                  <c:v>55.841000000000001</c:v>
                </c:pt>
                <c:pt idx="10425">
                  <c:v>55.844999999999999</c:v>
                </c:pt>
                <c:pt idx="10426">
                  <c:v>55.848999999999997</c:v>
                </c:pt>
                <c:pt idx="10427">
                  <c:v>55.853000000000002</c:v>
                </c:pt>
                <c:pt idx="10428">
                  <c:v>55.856999999999999</c:v>
                </c:pt>
                <c:pt idx="10429">
                  <c:v>55.860999999999997</c:v>
                </c:pt>
                <c:pt idx="10430">
                  <c:v>55.865000000000002</c:v>
                </c:pt>
                <c:pt idx="10431">
                  <c:v>55.869</c:v>
                </c:pt>
                <c:pt idx="10432">
                  <c:v>55.872999999999998</c:v>
                </c:pt>
                <c:pt idx="10433">
                  <c:v>55.877000000000002</c:v>
                </c:pt>
                <c:pt idx="10434">
                  <c:v>55.881</c:v>
                </c:pt>
                <c:pt idx="10435">
                  <c:v>55.884999999999998</c:v>
                </c:pt>
                <c:pt idx="10436">
                  <c:v>55.889000000000003</c:v>
                </c:pt>
                <c:pt idx="10437">
                  <c:v>55.893000000000001</c:v>
                </c:pt>
                <c:pt idx="10438">
                  <c:v>55.896999999999998</c:v>
                </c:pt>
                <c:pt idx="10439">
                  <c:v>55.901000000000003</c:v>
                </c:pt>
                <c:pt idx="10440">
                  <c:v>55.905000000000001</c:v>
                </c:pt>
                <c:pt idx="10441">
                  <c:v>55.908999999999999</c:v>
                </c:pt>
                <c:pt idx="10442">
                  <c:v>55.912999999999997</c:v>
                </c:pt>
                <c:pt idx="10443">
                  <c:v>55.917000000000002</c:v>
                </c:pt>
                <c:pt idx="10444">
                  <c:v>55.920999999999999</c:v>
                </c:pt>
                <c:pt idx="10445">
                  <c:v>55.924999999999997</c:v>
                </c:pt>
                <c:pt idx="10446">
                  <c:v>55.929000000000002</c:v>
                </c:pt>
                <c:pt idx="10447">
                  <c:v>55.933</c:v>
                </c:pt>
                <c:pt idx="10448">
                  <c:v>55.936999999999998</c:v>
                </c:pt>
                <c:pt idx="10449">
                  <c:v>55.941000000000003</c:v>
                </c:pt>
                <c:pt idx="10450">
                  <c:v>55.945</c:v>
                </c:pt>
                <c:pt idx="10451">
                  <c:v>55.948999999999998</c:v>
                </c:pt>
                <c:pt idx="10452">
                  <c:v>55.953000000000003</c:v>
                </c:pt>
                <c:pt idx="10453">
                  <c:v>55.957000000000001</c:v>
                </c:pt>
                <c:pt idx="10454">
                  <c:v>55.960999999999999</c:v>
                </c:pt>
                <c:pt idx="10455">
                  <c:v>55.965000000000003</c:v>
                </c:pt>
                <c:pt idx="10456">
                  <c:v>55.969000000000001</c:v>
                </c:pt>
                <c:pt idx="10457">
                  <c:v>55.972999999999999</c:v>
                </c:pt>
                <c:pt idx="10458">
                  <c:v>55.976999999999997</c:v>
                </c:pt>
                <c:pt idx="10459">
                  <c:v>55.981000000000002</c:v>
                </c:pt>
                <c:pt idx="10460">
                  <c:v>55.984999999999999</c:v>
                </c:pt>
                <c:pt idx="10461">
                  <c:v>55.988999999999997</c:v>
                </c:pt>
                <c:pt idx="10462">
                  <c:v>55.993000000000002</c:v>
                </c:pt>
                <c:pt idx="10463">
                  <c:v>55.997</c:v>
                </c:pt>
                <c:pt idx="10464">
                  <c:v>56.000999999999998</c:v>
                </c:pt>
                <c:pt idx="10465">
                  <c:v>56.005000000000003</c:v>
                </c:pt>
                <c:pt idx="10466">
                  <c:v>56.009</c:v>
                </c:pt>
                <c:pt idx="10467">
                  <c:v>56.012999999999998</c:v>
                </c:pt>
                <c:pt idx="10468">
                  <c:v>56.017000000000003</c:v>
                </c:pt>
                <c:pt idx="10469">
                  <c:v>56.021000000000001</c:v>
                </c:pt>
                <c:pt idx="10470">
                  <c:v>56.024999999999999</c:v>
                </c:pt>
                <c:pt idx="10471">
                  <c:v>56.029000000000003</c:v>
                </c:pt>
                <c:pt idx="10472">
                  <c:v>56.033000000000001</c:v>
                </c:pt>
                <c:pt idx="10473">
                  <c:v>56.036999999999999</c:v>
                </c:pt>
                <c:pt idx="10474">
                  <c:v>56.040999999999997</c:v>
                </c:pt>
                <c:pt idx="10475">
                  <c:v>56.045000000000002</c:v>
                </c:pt>
                <c:pt idx="10476">
                  <c:v>56.048999999999999</c:v>
                </c:pt>
                <c:pt idx="10477">
                  <c:v>56.052999999999997</c:v>
                </c:pt>
                <c:pt idx="10478">
                  <c:v>56.057000000000002</c:v>
                </c:pt>
                <c:pt idx="10479">
                  <c:v>56.061</c:v>
                </c:pt>
                <c:pt idx="10480">
                  <c:v>56.064999999999998</c:v>
                </c:pt>
                <c:pt idx="10481">
                  <c:v>56.069000000000003</c:v>
                </c:pt>
                <c:pt idx="10482">
                  <c:v>56.073</c:v>
                </c:pt>
                <c:pt idx="10483">
                  <c:v>56.076999999999998</c:v>
                </c:pt>
                <c:pt idx="10484">
                  <c:v>56.081000000000003</c:v>
                </c:pt>
                <c:pt idx="10485">
                  <c:v>56.085000000000001</c:v>
                </c:pt>
                <c:pt idx="10486">
                  <c:v>56.088999999999999</c:v>
                </c:pt>
                <c:pt idx="10487">
                  <c:v>56.093000000000004</c:v>
                </c:pt>
                <c:pt idx="10488">
                  <c:v>56.097000000000001</c:v>
                </c:pt>
                <c:pt idx="10489">
                  <c:v>56.100999999999999</c:v>
                </c:pt>
                <c:pt idx="10490">
                  <c:v>56.104999999999997</c:v>
                </c:pt>
                <c:pt idx="10491">
                  <c:v>56.109000000000002</c:v>
                </c:pt>
                <c:pt idx="10492">
                  <c:v>56.113</c:v>
                </c:pt>
                <c:pt idx="10493">
                  <c:v>56.116999999999997</c:v>
                </c:pt>
                <c:pt idx="10494">
                  <c:v>56.121000000000002</c:v>
                </c:pt>
                <c:pt idx="10495">
                  <c:v>56.125</c:v>
                </c:pt>
                <c:pt idx="10496">
                  <c:v>56.128999999999998</c:v>
                </c:pt>
                <c:pt idx="10497">
                  <c:v>56.133000000000003</c:v>
                </c:pt>
                <c:pt idx="10498">
                  <c:v>56.137</c:v>
                </c:pt>
                <c:pt idx="10499">
                  <c:v>56.140999999999998</c:v>
                </c:pt>
                <c:pt idx="10500">
                  <c:v>56.145000000000003</c:v>
                </c:pt>
                <c:pt idx="10501">
                  <c:v>56.149000000000001</c:v>
                </c:pt>
                <c:pt idx="10502">
                  <c:v>56.152999999999999</c:v>
                </c:pt>
                <c:pt idx="10503">
                  <c:v>56.156999999999996</c:v>
                </c:pt>
                <c:pt idx="10504">
                  <c:v>56.161000000000001</c:v>
                </c:pt>
                <c:pt idx="10505">
                  <c:v>56.164999999999999</c:v>
                </c:pt>
                <c:pt idx="10506">
                  <c:v>56.168999999999997</c:v>
                </c:pt>
                <c:pt idx="10507">
                  <c:v>56.173000000000002</c:v>
                </c:pt>
                <c:pt idx="10508">
                  <c:v>56.177</c:v>
                </c:pt>
                <c:pt idx="10509">
                  <c:v>56.180999999999997</c:v>
                </c:pt>
                <c:pt idx="10510">
                  <c:v>56.185000000000002</c:v>
                </c:pt>
                <c:pt idx="10511">
                  <c:v>56.189</c:v>
                </c:pt>
                <c:pt idx="10512">
                  <c:v>56.192999999999998</c:v>
                </c:pt>
                <c:pt idx="10513">
                  <c:v>56.197000000000003</c:v>
                </c:pt>
                <c:pt idx="10514">
                  <c:v>56.201000000000001</c:v>
                </c:pt>
                <c:pt idx="10515">
                  <c:v>56.204999999999998</c:v>
                </c:pt>
                <c:pt idx="10516">
                  <c:v>56.209000000000003</c:v>
                </c:pt>
                <c:pt idx="10517">
                  <c:v>56.213000000000001</c:v>
                </c:pt>
                <c:pt idx="10518">
                  <c:v>56.216999999999999</c:v>
                </c:pt>
                <c:pt idx="10519">
                  <c:v>56.220999999999997</c:v>
                </c:pt>
                <c:pt idx="10520">
                  <c:v>56.225000000000001</c:v>
                </c:pt>
                <c:pt idx="10521">
                  <c:v>56.23</c:v>
                </c:pt>
                <c:pt idx="10522">
                  <c:v>56.234999999999999</c:v>
                </c:pt>
                <c:pt idx="10523">
                  <c:v>56.238999999999997</c:v>
                </c:pt>
                <c:pt idx="10524">
                  <c:v>56.243000000000002</c:v>
                </c:pt>
                <c:pt idx="10525">
                  <c:v>56.247</c:v>
                </c:pt>
                <c:pt idx="10526">
                  <c:v>56.250999999999998</c:v>
                </c:pt>
                <c:pt idx="10527">
                  <c:v>56.255000000000003</c:v>
                </c:pt>
                <c:pt idx="10528">
                  <c:v>56.259</c:v>
                </c:pt>
                <c:pt idx="10529">
                  <c:v>56.262999999999998</c:v>
                </c:pt>
                <c:pt idx="10530">
                  <c:v>56.267000000000003</c:v>
                </c:pt>
                <c:pt idx="10531">
                  <c:v>56.271000000000001</c:v>
                </c:pt>
                <c:pt idx="10532">
                  <c:v>56.274999999999999</c:v>
                </c:pt>
                <c:pt idx="10533">
                  <c:v>56.279000000000003</c:v>
                </c:pt>
                <c:pt idx="10534">
                  <c:v>56.283000000000001</c:v>
                </c:pt>
                <c:pt idx="10535">
                  <c:v>56.286999999999999</c:v>
                </c:pt>
                <c:pt idx="10536">
                  <c:v>56.290999999999997</c:v>
                </c:pt>
                <c:pt idx="10537">
                  <c:v>56.295000000000002</c:v>
                </c:pt>
                <c:pt idx="10538">
                  <c:v>56.298999999999999</c:v>
                </c:pt>
                <c:pt idx="10539">
                  <c:v>56.302999999999997</c:v>
                </c:pt>
                <c:pt idx="10540">
                  <c:v>56.307000000000002</c:v>
                </c:pt>
                <c:pt idx="10541">
                  <c:v>56.311</c:v>
                </c:pt>
                <c:pt idx="10542">
                  <c:v>56.314999999999998</c:v>
                </c:pt>
                <c:pt idx="10543">
                  <c:v>56.319000000000003</c:v>
                </c:pt>
                <c:pt idx="10544">
                  <c:v>56.323</c:v>
                </c:pt>
                <c:pt idx="10545">
                  <c:v>56.326999999999998</c:v>
                </c:pt>
                <c:pt idx="10546">
                  <c:v>56.331000000000003</c:v>
                </c:pt>
                <c:pt idx="10547">
                  <c:v>56.335000000000001</c:v>
                </c:pt>
                <c:pt idx="10548">
                  <c:v>56.338999999999999</c:v>
                </c:pt>
                <c:pt idx="10549">
                  <c:v>56.343000000000004</c:v>
                </c:pt>
                <c:pt idx="10550">
                  <c:v>56.347000000000001</c:v>
                </c:pt>
                <c:pt idx="10551">
                  <c:v>56.350999999999999</c:v>
                </c:pt>
                <c:pt idx="10552">
                  <c:v>56.354999999999997</c:v>
                </c:pt>
                <c:pt idx="10553">
                  <c:v>56.359000000000002</c:v>
                </c:pt>
                <c:pt idx="10554">
                  <c:v>56.363</c:v>
                </c:pt>
                <c:pt idx="10555">
                  <c:v>56.366999999999997</c:v>
                </c:pt>
                <c:pt idx="10556">
                  <c:v>56.371000000000002</c:v>
                </c:pt>
                <c:pt idx="10557">
                  <c:v>56.375</c:v>
                </c:pt>
                <c:pt idx="10558">
                  <c:v>56.38</c:v>
                </c:pt>
                <c:pt idx="10559">
                  <c:v>56.384</c:v>
                </c:pt>
                <c:pt idx="10560">
                  <c:v>56.387999999999998</c:v>
                </c:pt>
                <c:pt idx="10561">
                  <c:v>56.392000000000003</c:v>
                </c:pt>
                <c:pt idx="10562">
                  <c:v>56.396000000000001</c:v>
                </c:pt>
                <c:pt idx="10563">
                  <c:v>56.4</c:v>
                </c:pt>
                <c:pt idx="10564">
                  <c:v>56.404000000000003</c:v>
                </c:pt>
                <c:pt idx="10565">
                  <c:v>56.408000000000001</c:v>
                </c:pt>
                <c:pt idx="10566">
                  <c:v>56.411999999999999</c:v>
                </c:pt>
                <c:pt idx="10567">
                  <c:v>56.415999999999997</c:v>
                </c:pt>
                <c:pt idx="10568">
                  <c:v>56.42</c:v>
                </c:pt>
                <c:pt idx="10569">
                  <c:v>56.423999999999999</c:v>
                </c:pt>
                <c:pt idx="10570">
                  <c:v>56.427999999999997</c:v>
                </c:pt>
                <c:pt idx="10571">
                  <c:v>56.432000000000002</c:v>
                </c:pt>
                <c:pt idx="10572">
                  <c:v>56.436</c:v>
                </c:pt>
                <c:pt idx="10573">
                  <c:v>56.44</c:v>
                </c:pt>
                <c:pt idx="10574">
                  <c:v>56.444000000000003</c:v>
                </c:pt>
                <c:pt idx="10575">
                  <c:v>56.448</c:v>
                </c:pt>
                <c:pt idx="10576">
                  <c:v>56.451999999999998</c:v>
                </c:pt>
                <c:pt idx="10577">
                  <c:v>56.456000000000003</c:v>
                </c:pt>
                <c:pt idx="10578">
                  <c:v>56.46</c:v>
                </c:pt>
                <c:pt idx="10579">
                  <c:v>56.465000000000003</c:v>
                </c:pt>
                <c:pt idx="10580">
                  <c:v>56.469000000000001</c:v>
                </c:pt>
                <c:pt idx="10581">
                  <c:v>56.472999999999999</c:v>
                </c:pt>
                <c:pt idx="10582">
                  <c:v>56.478000000000002</c:v>
                </c:pt>
                <c:pt idx="10583">
                  <c:v>56.481999999999999</c:v>
                </c:pt>
                <c:pt idx="10584">
                  <c:v>56.485999999999997</c:v>
                </c:pt>
                <c:pt idx="10585">
                  <c:v>56.49</c:v>
                </c:pt>
                <c:pt idx="10586">
                  <c:v>56.494</c:v>
                </c:pt>
                <c:pt idx="10587">
                  <c:v>56.499000000000002</c:v>
                </c:pt>
                <c:pt idx="10588">
                  <c:v>56.503</c:v>
                </c:pt>
                <c:pt idx="10589">
                  <c:v>56.506999999999998</c:v>
                </c:pt>
                <c:pt idx="10590">
                  <c:v>56.511000000000003</c:v>
                </c:pt>
                <c:pt idx="10591">
                  <c:v>56.515999999999998</c:v>
                </c:pt>
                <c:pt idx="10592">
                  <c:v>56.52</c:v>
                </c:pt>
                <c:pt idx="10593">
                  <c:v>56.524000000000001</c:v>
                </c:pt>
                <c:pt idx="10594">
                  <c:v>56.527999999999999</c:v>
                </c:pt>
                <c:pt idx="10595">
                  <c:v>56.533000000000001</c:v>
                </c:pt>
                <c:pt idx="10596">
                  <c:v>56.536999999999999</c:v>
                </c:pt>
                <c:pt idx="10597">
                  <c:v>56.540999999999997</c:v>
                </c:pt>
                <c:pt idx="10598">
                  <c:v>56.545000000000002</c:v>
                </c:pt>
                <c:pt idx="10599">
                  <c:v>56.55</c:v>
                </c:pt>
                <c:pt idx="10600">
                  <c:v>56.554000000000002</c:v>
                </c:pt>
                <c:pt idx="10601">
                  <c:v>56.558</c:v>
                </c:pt>
                <c:pt idx="10602">
                  <c:v>56.561999999999998</c:v>
                </c:pt>
                <c:pt idx="10603">
                  <c:v>56.567</c:v>
                </c:pt>
                <c:pt idx="10604">
                  <c:v>56.570999999999998</c:v>
                </c:pt>
                <c:pt idx="10605">
                  <c:v>56.575000000000003</c:v>
                </c:pt>
                <c:pt idx="10606">
                  <c:v>56.579000000000001</c:v>
                </c:pt>
                <c:pt idx="10607">
                  <c:v>56.584000000000003</c:v>
                </c:pt>
                <c:pt idx="10608">
                  <c:v>56.588000000000001</c:v>
                </c:pt>
                <c:pt idx="10609">
                  <c:v>56.591999999999999</c:v>
                </c:pt>
                <c:pt idx="10610">
                  <c:v>56.597000000000001</c:v>
                </c:pt>
                <c:pt idx="10611">
                  <c:v>56.601999999999997</c:v>
                </c:pt>
                <c:pt idx="10612">
                  <c:v>56.606000000000002</c:v>
                </c:pt>
                <c:pt idx="10613">
                  <c:v>56.61</c:v>
                </c:pt>
                <c:pt idx="10614">
                  <c:v>56.615000000000002</c:v>
                </c:pt>
                <c:pt idx="10615">
                  <c:v>56.621000000000002</c:v>
                </c:pt>
                <c:pt idx="10616">
                  <c:v>56.625</c:v>
                </c:pt>
                <c:pt idx="10617">
                  <c:v>56.628999999999998</c:v>
                </c:pt>
                <c:pt idx="10618">
                  <c:v>56.634</c:v>
                </c:pt>
                <c:pt idx="10619">
                  <c:v>56.64</c:v>
                </c:pt>
                <c:pt idx="10620">
                  <c:v>56.643999999999998</c:v>
                </c:pt>
                <c:pt idx="10621">
                  <c:v>56.648000000000003</c:v>
                </c:pt>
                <c:pt idx="10622">
                  <c:v>56.652999999999999</c:v>
                </c:pt>
                <c:pt idx="10623">
                  <c:v>56.658000000000001</c:v>
                </c:pt>
                <c:pt idx="10624">
                  <c:v>56.661999999999999</c:v>
                </c:pt>
                <c:pt idx="10625">
                  <c:v>56.665999999999997</c:v>
                </c:pt>
                <c:pt idx="10626">
                  <c:v>56.670999999999999</c:v>
                </c:pt>
                <c:pt idx="10627">
                  <c:v>56.677</c:v>
                </c:pt>
                <c:pt idx="10628">
                  <c:v>56.680999999999997</c:v>
                </c:pt>
                <c:pt idx="10629">
                  <c:v>56.685000000000002</c:v>
                </c:pt>
                <c:pt idx="10630">
                  <c:v>56.69</c:v>
                </c:pt>
                <c:pt idx="10631">
                  <c:v>56.695999999999998</c:v>
                </c:pt>
                <c:pt idx="10632">
                  <c:v>56.7</c:v>
                </c:pt>
                <c:pt idx="10633">
                  <c:v>56.704000000000001</c:v>
                </c:pt>
                <c:pt idx="10634">
                  <c:v>56.709000000000003</c:v>
                </c:pt>
                <c:pt idx="10635">
                  <c:v>56.715000000000003</c:v>
                </c:pt>
                <c:pt idx="10636">
                  <c:v>56.72</c:v>
                </c:pt>
                <c:pt idx="10637">
                  <c:v>56.723999999999997</c:v>
                </c:pt>
                <c:pt idx="10638">
                  <c:v>56.728999999999999</c:v>
                </c:pt>
                <c:pt idx="10639">
                  <c:v>56.734000000000002</c:v>
                </c:pt>
                <c:pt idx="10640">
                  <c:v>56.738</c:v>
                </c:pt>
                <c:pt idx="10641">
                  <c:v>56.741999999999997</c:v>
                </c:pt>
                <c:pt idx="10642">
                  <c:v>56.747</c:v>
                </c:pt>
                <c:pt idx="10643">
                  <c:v>56.752000000000002</c:v>
                </c:pt>
                <c:pt idx="10644">
                  <c:v>56.756</c:v>
                </c:pt>
                <c:pt idx="10645">
                  <c:v>56.76</c:v>
                </c:pt>
                <c:pt idx="10646">
                  <c:v>56.765000000000001</c:v>
                </c:pt>
                <c:pt idx="10647">
                  <c:v>56.77</c:v>
                </c:pt>
                <c:pt idx="10648">
                  <c:v>56.774000000000001</c:v>
                </c:pt>
                <c:pt idx="10649">
                  <c:v>56.779000000000003</c:v>
                </c:pt>
                <c:pt idx="10650">
                  <c:v>56.783999999999999</c:v>
                </c:pt>
                <c:pt idx="10651">
                  <c:v>56.79</c:v>
                </c:pt>
                <c:pt idx="10652">
                  <c:v>56.793999999999997</c:v>
                </c:pt>
                <c:pt idx="10653">
                  <c:v>56.798000000000002</c:v>
                </c:pt>
                <c:pt idx="10654">
                  <c:v>56.802999999999997</c:v>
                </c:pt>
                <c:pt idx="10655">
                  <c:v>56.808</c:v>
                </c:pt>
                <c:pt idx="10656">
                  <c:v>56.811999999999998</c:v>
                </c:pt>
                <c:pt idx="10657">
                  <c:v>56.816000000000003</c:v>
                </c:pt>
                <c:pt idx="10658">
                  <c:v>56.820999999999998</c:v>
                </c:pt>
                <c:pt idx="10659">
                  <c:v>56.826000000000001</c:v>
                </c:pt>
                <c:pt idx="10660">
                  <c:v>56.83</c:v>
                </c:pt>
                <c:pt idx="10661">
                  <c:v>56.834000000000003</c:v>
                </c:pt>
                <c:pt idx="10662">
                  <c:v>56.838999999999999</c:v>
                </c:pt>
                <c:pt idx="10663">
                  <c:v>56.844000000000001</c:v>
                </c:pt>
                <c:pt idx="10664">
                  <c:v>56.847999999999999</c:v>
                </c:pt>
                <c:pt idx="10665">
                  <c:v>56.853000000000002</c:v>
                </c:pt>
                <c:pt idx="10666">
                  <c:v>56.857999999999997</c:v>
                </c:pt>
                <c:pt idx="10667">
                  <c:v>56.863</c:v>
                </c:pt>
                <c:pt idx="10668">
                  <c:v>56.868000000000002</c:v>
                </c:pt>
                <c:pt idx="10669">
                  <c:v>56.872999999999998</c:v>
                </c:pt>
                <c:pt idx="10670">
                  <c:v>56.878</c:v>
                </c:pt>
                <c:pt idx="10671">
                  <c:v>56.884</c:v>
                </c:pt>
                <c:pt idx="10672">
                  <c:v>56.889000000000003</c:v>
                </c:pt>
                <c:pt idx="10673">
                  <c:v>56.893999999999998</c:v>
                </c:pt>
                <c:pt idx="10674">
                  <c:v>56.899000000000001</c:v>
                </c:pt>
                <c:pt idx="10675">
                  <c:v>56.905000000000001</c:v>
                </c:pt>
                <c:pt idx="10676">
                  <c:v>56.91</c:v>
                </c:pt>
                <c:pt idx="10677">
                  <c:v>56.914999999999999</c:v>
                </c:pt>
                <c:pt idx="10678">
                  <c:v>56.92</c:v>
                </c:pt>
                <c:pt idx="10679">
                  <c:v>56.924999999999997</c:v>
                </c:pt>
                <c:pt idx="10680">
                  <c:v>56.93</c:v>
                </c:pt>
                <c:pt idx="10681">
                  <c:v>56.933999999999997</c:v>
                </c:pt>
                <c:pt idx="10682">
                  <c:v>56.939</c:v>
                </c:pt>
                <c:pt idx="10683">
                  <c:v>56.944000000000003</c:v>
                </c:pt>
                <c:pt idx="10684">
                  <c:v>56.95</c:v>
                </c:pt>
                <c:pt idx="10685">
                  <c:v>56.954999999999998</c:v>
                </c:pt>
                <c:pt idx="10686">
                  <c:v>56.96</c:v>
                </c:pt>
                <c:pt idx="10687">
                  <c:v>56.965000000000003</c:v>
                </c:pt>
                <c:pt idx="10688">
                  <c:v>56.969000000000001</c:v>
                </c:pt>
                <c:pt idx="10689">
                  <c:v>56.972999999999999</c:v>
                </c:pt>
                <c:pt idx="10690">
                  <c:v>56.978000000000002</c:v>
                </c:pt>
                <c:pt idx="10691">
                  <c:v>56.984000000000002</c:v>
                </c:pt>
                <c:pt idx="10692">
                  <c:v>56.988999999999997</c:v>
                </c:pt>
                <c:pt idx="10693">
                  <c:v>56.993000000000002</c:v>
                </c:pt>
                <c:pt idx="10694">
                  <c:v>56.997999999999998</c:v>
                </c:pt>
                <c:pt idx="10695">
                  <c:v>57.003</c:v>
                </c:pt>
                <c:pt idx="10696">
                  <c:v>57.006999999999998</c:v>
                </c:pt>
                <c:pt idx="10697">
                  <c:v>57.011000000000003</c:v>
                </c:pt>
                <c:pt idx="10698">
                  <c:v>57.015000000000001</c:v>
                </c:pt>
                <c:pt idx="10699">
                  <c:v>57.02</c:v>
                </c:pt>
                <c:pt idx="10700">
                  <c:v>57.024999999999999</c:v>
                </c:pt>
                <c:pt idx="10701">
                  <c:v>57.029000000000003</c:v>
                </c:pt>
                <c:pt idx="10702">
                  <c:v>57.033999999999999</c:v>
                </c:pt>
                <c:pt idx="10703">
                  <c:v>57.039000000000001</c:v>
                </c:pt>
                <c:pt idx="10704">
                  <c:v>57.042999999999999</c:v>
                </c:pt>
                <c:pt idx="10705">
                  <c:v>57.046999999999997</c:v>
                </c:pt>
                <c:pt idx="10706">
                  <c:v>57.051000000000002</c:v>
                </c:pt>
                <c:pt idx="10707">
                  <c:v>57.055999999999997</c:v>
                </c:pt>
                <c:pt idx="10708">
                  <c:v>57.06</c:v>
                </c:pt>
                <c:pt idx="10709">
                  <c:v>57.064</c:v>
                </c:pt>
                <c:pt idx="10710">
                  <c:v>57.069000000000003</c:v>
                </c:pt>
                <c:pt idx="10711">
                  <c:v>57.075000000000003</c:v>
                </c:pt>
                <c:pt idx="10712">
                  <c:v>57.079000000000001</c:v>
                </c:pt>
                <c:pt idx="10713">
                  <c:v>57.082999999999998</c:v>
                </c:pt>
                <c:pt idx="10714">
                  <c:v>57.088000000000001</c:v>
                </c:pt>
                <c:pt idx="10715">
                  <c:v>57.093000000000004</c:v>
                </c:pt>
                <c:pt idx="10716">
                  <c:v>57.097000000000001</c:v>
                </c:pt>
                <c:pt idx="10717">
                  <c:v>57.100999999999999</c:v>
                </c:pt>
                <c:pt idx="10718">
                  <c:v>57.104999999999997</c:v>
                </c:pt>
                <c:pt idx="10719">
                  <c:v>57.110999999999997</c:v>
                </c:pt>
                <c:pt idx="10720">
                  <c:v>57.116</c:v>
                </c:pt>
                <c:pt idx="10721">
                  <c:v>57.12</c:v>
                </c:pt>
                <c:pt idx="10722">
                  <c:v>57.125</c:v>
                </c:pt>
                <c:pt idx="10723">
                  <c:v>57.13</c:v>
                </c:pt>
                <c:pt idx="10724">
                  <c:v>57.134</c:v>
                </c:pt>
                <c:pt idx="10725">
                  <c:v>57.137999999999998</c:v>
                </c:pt>
                <c:pt idx="10726">
                  <c:v>57.143000000000001</c:v>
                </c:pt>
                <c:pt idx="10727">
                  <c:v>57.148000000000003</c:v>
                </c:pt>
                <c:pt idx="10728">
                  <c:v>57.152000000000001</c:v>
                </c:pt>
                <c:pt idx="10729">
                  <c:v>57.155999999999999</c:v>
                </c:pt>
                <c:pt idx="10730">
                  <c:v>57.161000000000001</c:v>
                </c:pt>
                <c:pt idx="10731">
                  <c:v>57.165999999999997</c:v>
                </c:pt>
                <c:pt idx="10732">
                  <c:v>57.17</c:v>
                </c:pt>
                <c:pt idx="10733">
                  <c:v>57.173999999999999</c:v>
                </c:pt>
                <c:pt idx="10734">
                  <c:v>57.179000000000002</c:v>
                </c:pt>
                <c:pt idx="10735">
                  <c:v>57.183999999999997</c:v>
                </c:pt>
                <c:pt idx="10736">
                  <c:v>57.189</c:v>
                </c:pt>
                <c:pt idx="10737">
                  <c:v>57.194000000000003</c:v>
                </c:pt>
                <c:pt idx="10738">
                  <c:v>57.198999999999998</c:v>
                </c:pt>
                <c:pt idx="10739">
                  <c:v>57.204000000000001</c:v>
                </c:pt>
                <c:pt idx="10740">
                  <c:v>57.207999999999998</c:v>
                </c:pt>
                <c:pt idx="10741">
                  <c:v>57.212000000000003</c:v>
                </c:pt>
                <c:pt idx="10742">
                  <c:v>57.216999999999999</c:v>
                </c:pt>
                <c:pt idx="10743">
                  <c:v>57.222000000000001</c:v>
                </c:pt>
                <c:pt idx="10744">
                  <c:v>57.225999999999999</c:v>
                </c:pt>
                <c:pt idx="10745">
                  <c:v>57.23</c:v>
                </c:pt>
                <c:pt idx="10746">
                  <c:v>57.234999999999999</c:v>
                </c:pt>
                <c:pt idx="10747">
                  <c:v>57.24</c:v>
                </c:pt>
                <c:pt idx="10748">
                  <c:v>57.244999999999997</c:v>
                </c:pt>
                <c:pt idx="10749">
                  <c:v>57.25</c:v>
                </c:pt>
                <c:pt idx="10750">
                  <c:v>57.255000000000003</c:v>
                </c:pt>
                <c:pt idx="10751">
                  <c:v>57.26</c:v>
                </c:pt>
                <c:pt idx="10752">
                  <c:v>57.264000000000003</c:v>
                </c:pt>
                <c:pt idx="10753">
                  <c:v>57.268000000000001</c:v>
                </c:pt>
                <c:pt idx="10754">
                  <c:v>57.273000000000003</c:v>
                </c:pt>
                <c:pt idx="10755">
                  <c:v>57.277999999999999</c:v>
                </c:pt>
                <c:pt idx="10756">
                  <c:v>57.281999999999996</c:v>
                </c:pt>
                <c:pt idx="10757">
                  <c:v>57.286000000000001</c:v>
                </c:pt>
                <c:pt idx="10758">
                  <c:v>57.290999999999997</c:v>
                </c:pt>
                <c:pt idx="10759">
                  <c:v>57.295999999999999</c:v>
                </c:pt>
                <c:pt idx="10760">
                  <c:v>57.3</c:v>
                </c:pt>
                <c:pt idx="10761">
                  <c:v>57.304000000000002</c:v>
                </c:pt>
                <c:pt idx="10762">
                  <c:v>57.308999999999997</c:v>
                </c:pt>
                <c:pt idx="10763">
                  <c:v>57.314999999999998</c:v>
                </c:pt>
                <c:pt idx="10764">
                  <c:v>57.319000000000003</c:v>
                </c:pt>
                <c:pt idx="10765">
                  <c:v>57.323</c:v>
                </c:pt>
                <c:pt idx="10766">
                  <c:v>57.328000000000003</c:v>
                </c:pt>
                <c:pt idx="10767">
                  <c:v>57.332999999999998</c:v>
                </c:pt>
                <c:pt idx="10768">
                  <c:v>57.337000000000003</c:v>
                </c:pt>
                <c:pt idx="10769">
                  <c:v>57.341000000000001</c:v>
                </c:pt>
                <c:pt idx="10770">
                  <c:v>57.344999999999999</c:v>
                </c:pt>
                <c:pt idx="10771">
                  <c:v>57.35</c:v>
                </c:pt>
                <c:pt idx="10772">
                  <c:v>57.353999999999999</c:v>
                </c:pt>
                <c:pt idx="10773">
                  <c:v>57.357999999999997</c:v>
                </c:pt>
                <c:pt idx="10774">
                  <c:v>57.362000000000002</c:v>
                </c:pt>
                <c:pt idx="10775">
                  <c:v>57.366999999999997</c:v>
                </c:pt>
                <c:pt idx="10776">
                  <c:v>57.371000000000002</c:v>
                </c:pt>
                <c:pt idx="10777">
                  <c:v>57.375</c:v>
                </c:pt>
                <c:pt idx="10778">
                  <c:v>57.38</c:v>
                </c:pt>
                <c:pt idx="10779">
                  <c:v>57.384999999999998</c:v>
                </c:pt>
                <c:pt idx="10780">
                  <c:v>57.389000000000003</c:v>
                </c:pt>
                <c:pt idx="10781">
                  <c:v>57.393000000000001</c:v>
                </c:pt>
                <c:pt idx="10782">
                  <c:v>57.396999999999998</c:v>
                </c:pt>
                <c:pt idx="10783">
                  <c:v>57.402000000000001</c:v>
                </c:pt>
                <c:pt idx="10784">
                  <c:v>57.405999999999999</c:v>
                </c:pt>
                <c:pt idx="10785">
                  <c:v>57.41</c:v>
                </c:pt>
                <c:pt idx="10786">
                  <c:v>57.414000000000001</c:v>
                </c:pt>
                <c:pt idx="10787">
                  <c:v>57.418999999999997</c:v>
                </c:pt>
                <c:pt idx="10788">
                  <c:v>57.423000000000002</c:v>
                </c:pt>
                <c:pt idx="10789">
                  <c:v>57.427</c:v>
                </c:pt>
                <c:pt idx="10790">
                  <c:v>57.432000000000002</c:v>
                </c:pt>
                <c:pt idx="10791">
                  <c:v>57.436</c:v>
                </c:pt>
                <c:pt idx="10792">
                  <c:v>57.44</c:v>
                </c:pt>
                <c:pt idx="10793">
                  <c:v>57.444000000000003</c:v>
                </c:pt>
                <c:pt idx="10794">
                  <c:v>57.448</c:v>
                </c:pt>
                <c:pt idx="10795">
                  <c:v>57.451999999999998</c:v>
                </c:pt>
                <c:pt idx="10796">
                  <c:v>57.456000000000003</c:v>
                </c:pt>
                <c:pt idx="10797">
                  <c:v>57.46</c:v>
                </c:pt>
                <c:pt idx="10798">
                  <c:v>57.463999999999999</c:v>
                </c:pt>
                <c:pt idx="10799">
                  <c:v>57.468000000000004</c:v>
                </c:pt>
                <c:pt idx="10800">
                  <c:v>57.472000000000001</c:v>
                </c:pt>
                <c:pt idx="10801">
                  <c:v>57.475999999999999</c:v>
                </c:pt>
                <c:pt idx="10802">
                  <c:v>57.48</c:v>
                </c:pt>
                <c:pt idx="10803">
                  <c:v>57.484999999999999</c:v>
                </c:pt>
                <c:pt idx="10804">
                  <c:v>57.488999999999997</c:v>
                </c:pt>
                <c:pt idx="10805">
                  <c:v>57.493000000000002</c:v>
                </c:pt>
                <c:pt idx="10806">
                  <c:v>57.497</c:v>
                </c:pt>
                <c:pt idx="10807">
                  <c:v>57.500999999999998</c:v>
                </c:pt>
                <c:pt idx="10808">
                  <c:v>57.505000000000003</c:v>
                </c:pt>
                <c:pt idx="10809">
                  <c:v>57.509</c:v>
                </c:pt>
                <c:pt idx="10810">
                  <c:v>57.512999999999998</c:v>
                </c:pt>
                <c:pt idx="10811">
                  <c:v>57.517000000000003</c:v>
                </c:pt>
                <c:pt idx="10812">
                  <c:v>57.521000000000001</c:v>
                </c:pt>
                <c:pt idx="10813">
                  <c:v>57.524999999999999</c:v>
                </c:pt>
                <c:pt idx="10814">
                  <c:v>57.529000000000003</c:v>
                </c:pt>
                <c:pt idx="10815">
                  <c:v>57.533000000000001</c:v>
                </c:pt>
                <c:pt idx="10816">
                  <c:v>57.536999999999999</c:v>
                </c:pt>
                <c:pt idx="10817">
                  <c:v>57.540999999999997</c:v>
                </c:pt>
                <c:pt idx="10818">
                  <c:v>57.545000000000002</c:v>
                </c:pt>
                <c:pt idx="10819">
                  <c:v>57.548999999999999</c:v>
                </c:pt>
                <c:pt idx="10820">
                  <c:v>57.554000000000002</c:v>
                </c:pt>
                <c:pt idx="10821">
                  <c:v>57.558</c:v>
                </c:pt>
                <c:pt idx="10822">
                  <c:v>57.561999999999998</c:v>
                </c:pt>
                <c:pt idx="10823">
                  <c:v>57.566000000000003</c:v>
                </c:pt>
                <c:pt idx="10824">
                  <c:v>57.57</c:v>
                </c:pt>
                <c:pt idx="10825">
                  <c:v>57.573999999999998</c:v>
                </c:pt>
                <c:pt idx="10826">
                  <c:v>57.578000000000003</c:v>
                </c:pt>
                <c:pt idx="10827">
                  <c:v>57.582000000000001</c:v>
                </c:pt>
                <c:pt idx="10828">
                  <c:v>57.585999999999999</c:v>
                </c:pt>
                <c:pt idx="10829">
                  <c:v>57.59</c:v>
                </c:pt>
                <c:pt idx="10830">
                  <c:v>57.594000000000001</c:v>
                </c:pt>
                <c:pt idx="10831">
                  <c:v>57.597999999999999</c:v>
                </c:pt>
                <c:pt idx="10832">
                  <c:v>57.601999999999997</c:v>
                </c:pt>
                <c:pt idx="10833">
                  <c:v>57.606000000000002</c:v>
                </c:pt>
                <c:pt idx="10834">
                  <c:v>57.61</c:v>
                </c:pt>
                <c:pt idx="10835">
                  <c:v>57.613999999999997</c:v>
                </c:pt>
                <c:pt idx="10836">
                  <c:v>57.618000000000002</c:v>
                </c:pt>
                <c:pt idx="10837">
                  <c:v>57.622</c:v>
                </c:pt>
                <c:pt idx="10838">
                  <c:v>57.625999999999998</c:v>
                </c:pt>
                <c:pt idx="10839">
                  <c:v>57.63</c:v>
                </c:pt>
                <c:pt idx="10840">
                  <c:v>57.634</c:v>
                </c:pt>
                <c:pt idx="10841">
                  <c:v>57.637999999999998</c:v>
                </c:pt>
                <c:pt idx="10842">
                  <c:v>57.642000000000003</c:v>
                </c:pt>
                <c:pt idx="10843">
                  <c:v>57.646000000000001</c:v>
                </c:pt>
                <c:pt idx="10844">
                  <c:v>57.65</c:v>
                </c:pt>
                <c:pt idx="10845">
                  <c:v>57.654000000000003</c:v>
                </c:pt>
                <c:pt idx="10846">
                  <c:v>57.658000000000001</c:v>
                </c:pt>
                <c:pt idx="10847">
                  <c:v>57.661999999999999</c:v>
                </c:pt>
                <c:pt idx="10848">
                  <c:v>57.665999999999997</c:v>
                </c:pt>
                <c:pt idx="10849">
                  <c:v>57.67</c:v>
                </c:pt>
                <c:pt idx="10850">
                  <c:v>57.674999999999997</c:v>
                </c:pt>
                <c:pt idx="10851">
                  <c:v>57.679000000000002</c:v>
                </c:pt>
                <c:pt idx="10852">
                  <c:v>57.683</c:v>
                </c:pt>
                <c:pt idx="10853">
                  <c:v>57.686999999999998</c:v>
                </c:pt>
                <c:pt idx="10854">
                  <c:v>57.691000000000003</c:v>
                </c:pt>
                <c:pt idx="10855">
                  <c:v>57.695</c:v>
                </c:pt>
                <c:pt idx="10856">
                  <c:v>57.698999999999998</c:v>
                </c:pt>
                <c:pt idx="10857">
                  <c:v>57.703000000000003</c:v>
                </c:pt>
                <c:pt idx="10858">
                  <c:v>57.707000000000001</c:v>
                </c:pt>
                <c:pt idx="10859">
                  <c:v>57.710999999999999</c:v>
                </c:pt>
                <c:pt idx="10860">
                  <c:v>57.715000000000003</c:v>
                </c:pt>
                <c:pt idx="10861">
                  <c:v>57.719000000000001</c:v>
                </c:pt>
                <c:pt idx="10862">
                  <c:v>57.722999999999999</c:v>
                </c:pt>
                <c:pt idx="10863">
                  <c:v>57.726999999999997</c:v>
                </c:pt>
                <c:pt idx="10864">
                  <c:v>57.731000000000002</c:v>
                </c:pt>
                <c:pt idx="10865">
                  <c:v>57.734999999999999</c:v>
                </c:pt>
                <c:pt idx="10866">
                  <c:v>57.738999999999997</c:v>
                </c:pt>
                <c:pt idx="10867">
                  <c:v>57.743000000000002</c:v>
                </c:pt>
                <c:pt idx="10868">
                  <c:v>57.747</c:v>
                </c:pt>
                <c:pt idx="10869">
                  <c:v>57.750999999999998</c:v>
                </c:pt>
                <c:pt idx="10870">
                  <c:v>57.755000000000003</c:v>
                </c:pt>
                <c:pt idx="10871">
                  <c:v>57.759</c:v>
                </c:pt>
                <c:pt idx="10872">
                  <c:v>57.762999999999998</c:v>
                </c:pt>
                <c:pt idx="10873">
                  <c:v>57.767000000000003</c:v>
                </c:pt>
                <c:pt idx="10874">
                  <c:v>57.771000000000001</c:v>
                </c:pt>
                <c:pt idx="10875">
                  <c:v>57.774999999999999</c:v>
                </c:pt>
                <c:pt idx="10876">
                  <c:v>57.779000000000003</c:v>
                </c:pt>
                <c:pt idx="10877">
                  <c:v>57.783000000000001</c:v>
                </c:pt>
                <c:pt idx="10878">
                  <c:v>57.786999999999999</c:v>
                </c:pt>
                <c:pt idx="10879">
                  <c:v>57.792000000000002</c:v>
                </c:pt>
                <c:pt idx="10880">
                  <c:v>57.796999999999997</c:v>
                </c:pt>
                <c:pt idx="10881">
                  <c:v>57.801000000000002</c:v>
                </c:pt>
                <c:pt idx="10882">
                  <c:v>57.805</c:v>
                </c:pt>
                <c:pt idx="10883">
                  <c:v>57.808999999999997</c:v>
                </c:pt>
                <c:pt idx="10884">
                  <c:v>57.813000000000002</c:v>
                </c:pt>
                <c:pt idx="10885">
                  <c:v>57.817</c:v>
                </c:pt>
                <c:pt idx="10886">
                  <c:v>57.820999999999998</c:v>
                </c:pt>
                <c:pt idx="10887">
                  <c:v>57.826000000000001</c:v>
                </c:pt>
                <c:pt idx="10888">
                  <c:v>57.83</c:v>
                </c:pt>
                <c:pt idx="10889">
                  <c:v>57.834000000000003</c:v>
                </c:pt>
                <c:pt idx="10890">
                  <c:v>57.838000000000001</c:v>
                </c:pt>
                <c:pt idx="10891">
                  <c:v>57.841999999999999</c:v>
                </c:pt>
                <c:pt idx="10892">
                  <c:v>57.845999999999997</c:v>
                </c:pt>
                <c:pt idx="10893">
                  <c:v>57.85</c:v>
                </c:pt>
                <c:pt idx="10894">
                  <c:v>57.853999999999999</c:v>
                </c:pt>
                <c:pt idx="10895">
                  <c:v>57.857999999999997</c:v>
                </c:pt>
                <c:pt idx="10896">
                  <c:v>57.863</c:v>
                </c:pt>
                <c:pt idx="10897">
                  <c:v>57.866999999999997</c:v>
                </c:pt>
                <c:pt idx="10898">
                  <c:v>57.871000000000002</c:v>
                </c:pt>
                <c:pt idx="10899">
                  <c:v>57.875</c:v>
                </c:pt>
                <c:pt idx="10900">
                  <c:v>57.878999999999998</c:v>
                </c:pt>
                <c:pt idx="10901">
                  <c:v>57.883000000000003</c:v>
                </c:pt>
                <c:pt idx="10902">
                  <c:v>57.887</c:v>
                </c:pt>
                <c:pt idx="10903">
                  <c:v>57.890999999999998</c:v>
                </c:pt>
                <c:pt idx="10904">
                  <c:v>57.895000000000003</c:v>
                </c:pt>
                <c:pt idx="10905">
                  <c:v>57.899000000000001</c:v>
                </c:pt>
                <c:pt idx="10906">
                  <c:v>57.902999999999999</c:v>
                </c:pt>
                <c:pt idx="10907">
                  <c:v>57.906999999999996</c:v>
                </c:pt>
                <c:pt idx="10908">
                  <c:v>57.911000000000001</c:v>
                </c:pt>
                <c:pt idx="10909">
                  <c:v>57.915999999999997</c:v>
                </c:pt>
                <c:pt idx="10910">
                  <c:v>57.92</c:v>
                </c:pt>
                <c:pt idx="10911">
                  <c:v>57.924999999999997</c:v>
                </c:pt>
                <c:pt idx="10912">
                  <c:v>57.93</c:v>
                </c:pt>
                <c:pt idx="10913">
                  <c:v>57.935000000000002</c:v>
                </c:pt>
                <c:pt idx="10914">
                  <c:v>57.939</c:v>
                </c:pt>
                <c:pt idx="10915">
                  <c:v>57.942999999999998</c:v>
                </c:pt>
                <c:pt idx="10916">
                  <c:v>57.948</c:v>
                </c:pt>
                <c:pt idx="10917">
                  <c:v>57.951999999999998</c:v>
                </c:pt>
                <c:pt idx="10918">
                  <c:v>57.957000000000001</c:v>
                </c:pt>
                <c:pt idx="10919">
                  <c:v>57.962000000000003</c:v>
                </c:pt>
                <c:pt idx="10920">
                  <c:v>57.966999999999999</c:v>
                </c:pt>
                <c:pt idx="10921">
                  <c:v>57.972000000000001</c:v>
                </c:pt>
                <c:pt idx="10922">
                  <c:v>57.975999999999999</c:v>
                </c:pt>
                <c:pt idx="10923">
                  <c:v>57.981000000000002</c:v>
                </c:pt>
                <c:pt idx="10924">
                  <c:v>57.985999999999997</c:v>
                </c:pt>
                <c:pt idx="10925">
                  <c:v>57.991</c:v>
                </c:pt>
                <c:pt idx="10926">
                  <c:v>57.994999999999997</c:v>
                </c:pt>
                <c:pt idx="10927">
                  <c:v>58</c:v>
                </c:pt>
                <c:pt idx="10928">
                  <c:v>58.005000000000003</c:v>
                </c:pt>
                <c:pt idx="10929">
                  <c:v>58.01</c:v>
                </c:pt>
                <c:pt idx="10930">
                  <c:v>58.014000000000003</c:v>
                </c:pt>
                <c:pt idx="10931">
                  <c:v>58.018999999999998</c:v>
                </c:pt>
                <c:pt idx="10932">
                  <c:v>58.024000000000001</c:v>
                </c:pt>
                <c:pt idx="10933">
                  <c:v>58.027999999999999</c:v>
                </c:pt>
                <c:pt idx="10934">
                  <c:v>58.031999999999996</c:v>
                </c:pt>
                <c:pt idx="10935">
                  <c:v>58.036999999999999</c:v>
                </c:pt>
                <c:pt idx="10936">
                  <c:v>58.042000000000002</c:v>
                </c:pt>
                <c:pt idx="10937">
                  <c:v>58.046999999999997</c:v>
                </c:pt>
                <c:pt idx="10938">
                  <c:v>58.051000000000002</c:v>
                </c:pt>
                <c:pt idx="10939">
                  <c:v>58.055</c:v>
                </c:pt>
                <c:pt idx="10940">
                  <c:v>58.06</c:v>
                </c:pt>
                <c:pt idx="10941">
                  <c:v>58.064999999999998</c:v>
                </c:pt>
                <c:pt idx="10942">
                  <c:v>58.069000000000003</c:v>
                </c:pt>
                <c:pt idx="10943">
                  <c:v>58.073999999999998</c:v>
                </c:pt>
                <c:pt idx="10944">
                  <c:v>58.079000000000001</c:v>
                </c:pt>
                <c:pt idx="10945">
                  <c:v>58.084000000000003</c:v>
                </c:pt>
                <c:pt idx="10946">
                  <c:v>58.088000000000001</c:v>
                </c:pt>
                <c:pt idx="10947">
                  <c:v>58.093000000000004</c:v>
                </c:pt>
                <c:pt idx="10948">
                  <c:v>58.097000000000001</c:v>
                </c:pt>
                <c:pt idx="10949">
                  <c:v>58.101999999999997</c:v>
                </c:pt>
                <c:pt idx="10950">
                  <c:v>58.106000000000002</c:v>
                </c:pt>
                <c:pt idx="10951">
                  <c:v>58.110999999999997</c:v>
                </c:pt>
                <c:pt idx="10952">
                  <c:v>58.116</c:v>
                </c:pt>
                <c:pt idx="10953">
                  <c:v>58.121000000000002</c:v>
                </c:pt>
                <c:pt idx="10954">
                  <c:v>58.125</c:v>
                </c:pt>
                <c:pt idx="10955">
                  <c:v>58.13</c:v>
                </c:pt>
                <c:pt idx="10956">
                  <c:v>58.134999999999998</c:v>
                </c:pt>
                <c:pt idx="10957">
                  <c:v>58.14</c:v>
                </c:pt>
                <c:pt idx="10958">
                  <c:v>58.143999999999998</c:v>
                </c:pt>
                <c:pt idx="10959">
                  <c:v>58.149000000000001</c:v>
                </c:pt>
                <c:pt idx="10960">
                  <c:v>58.154000000000003</c:v>
                </c:pt>
                <c:pt idx="10961">
                  <c:v>58.158999999999999</c:v>
                </c:pt>
                <c:pt idx="10962">
                  <c:v>58.162999999999997</c:v>
                </c:pt>
                <c:pt idx="10963">
                  <c:v>58.167999999999999</c:v>
                </c:pt>
                <c:pt idx="10964">
                  <c:v>58.173000000000002</c:v>
                </c:pt>
                <c:pt idx="10965">
                  <c:v>58.177999999999997</c:v>
                </c:pt>
                <c:pt idx="10966">
                  <c:v>58.182000000000002</c:v>
                </c:pt>
                <c:pt idx="10967">
                  <c:v>58.186999999999998</c:v>
                </c:pt>
                <c:pt idx="10968">
                  <c:v>58.192</c:v>
                </c:pt>
                <c:pt idx="10969">
                  <c:v>58.197000000000003</c:v>
                </c:pt>
                <c:pt idx="10970">
                  <c:v>58.201000000000001</c:v>
                </c:pt>
                <c:pt idx="10971">
                  <c:v>58.206000000000003</c:v>
                </c:pt>
                <c:pt idx="10972">
                  <c:v>58.210999999999999</c:v>
                </c:pt>
                <c:pt idx="10973">
                  <c:v>58.216000000000001</c:v>
                </c:pt>
                <c:pt idx="10974">
                  <c:v>58.22</c:v>
                </c:pt>
                <c:pt idx="10975">
                  <c:v>58.225000000000001</c:v>
                </c:pt>
                <c:pt idx="10976">
                  <c:v>58.23</c:v>
                </c:pt>
                <c:pt idx="10977">
                  <c:v>58.234999999999999</c:v>
                </c:pt>
                <c:pt idx="10978">
                  <c:v>58.238999999999997</c:v>
                </c:pt>
                <c:pt idx="10979">
                  <c:v>58.243000000000002</c:v>
                </c:pt>
                <c:pt idx="10980">
                  <c:v>58.247999999999998</c:v>
                </c:pt>
                <c:pt idx="10981">
                  <c:v>58.253</c:v>
                </c:pt>
                <c:pt idx="10982">
                  <c:v>58.258000000000003</c:v>
                </c:pt>
                <c:pt idx="10983">
                  <c:v>58.262999999999998</c:v>
                </c:pt>
                <c:pt idx="10984">
                  <c:v>58.268000000000001</c:v>
                </c:pt>
                <c:pt idx="10985">
                  <c:v>58.274000000000001</c:v>
                </c:pt>
                <c:pt idx="10986">
                  <c:v>58.279000000000003</c:v>
                </c:pt>
                <c:pt idx="10987">
                  <c:v>58.283999999999999</c:v>
                </c:pt>
                <c:pt idx="10988">
                  <c:v>58.289000000000001</c:v>
                </c:pt>
                <c:pt idx="10989">
                  <c:v>58.293999999999997</c:v>
                </c:pt>
                <c:pt idx="10990">
                  <c:v>58.298999999999999</c:v>
                </c:pt>
                <c:pt idx="10991">
                  <c:v>58.304000000000002</c:v>
                </c:pt>
                <c:pt idx="10992">
                  <c:v>58.308999999999997</c:v>
                </c:pt>
                <c:pt idx="10993">
                  <c:v>58.314</c:v>
                </c:pt>
                <c:pt idx="10994">
                  <c:v>58.319000000000003</c:v>
                </c:pt>
                <c:pt idx="10995">
                  <c:v>58.323999999999998</c:v>
                </c:pt>
                <c:pt idx="10996">
                  <c:v>58.329000000000001</c:v>
                </c:pt>
                <c:pt idx="10997">
                  <c:v>58.334000000000003</c:v>
                </c:pt>
                <c:pt idx="10998">
                  <c:v>58.338000000000001</c:v>
                </c:pt>
                <c:pt idx="10999">
                  <c:v>58.343000000000004</c:v>
                </c:pt>
                <c:pt idx="11000">
                  <c:v>58.347999999999999</c:v>
                </c:pt>
                <c:pt idx="11001">
                  <c:v>58.353000000000002</c:v>
                </c:pt>
                <c:pt idx="11002">
                  <c:v>58.357999999999997</c:v>
                </c:pt>
                <c:pt idx="11003">
                  <c:v>58.363</c:v>
                </c:pt>
                <c:pt idx="11004">
                  <c:v>58.368000000000002</c:v>
                </c:pt>
                <c:pt idx="11005">
                  <c:v>58.372999999999998</c:v>
                </c:pt>
                <c:pt idx="11006">
                  <c:v>58.378</c:v>
                </c:pt>
                <c:pt idx="11007">
                  <c:v>58.383000000000003</c:v>
                </c:pt>
                <c:pt idx="11008">
                  <c:v>58.387999999999998</c:v>
                </c:pt>
                <c:pt idx="11009">
                  <c:v>58.393000000000001</c:v>
                </c:pt>
                <c:pt idx="11010">
                  <c:v>58.396999999999998</c:v>
                </c:pt>
                <c:pt idx="11011">
                  <c:v>58.402000000000001</c:v>
                </c:pt>
                <c:pt idx="11012">
                  <c:v>58.406999999999996</c:v>
                </c:pt>
                <c:pt idx="11013">
                  <c:v>58.411999999999999</c:v>
                </c:pt>
                <c:pt idx="11014">
                  <c:v>58.417000000000002</c:v>
                </c:pt>
                <c:pt idx="11015">
                  <c:v>58.421999999999997</c:v>
                </c:pt>
                <c:pt idx="11016">
                  <c:v>58.427</c:v>
                </c:pt>
                <c:pt idx="11017">
                  <c:v>58.433</c:v>
                </c:pt>
                <c:pt idx="11018">
                  <c:v>58.438000000000002</c:v>
                </c:pt>
                <c:pt idx="11019">
                  <c:v>58.442999999999998</c:v>
                </c:pt>
                <c:pt idx="11020">
                  <c:v>58.448</c:v>
                </c:pt>
                <c:pt idx="11021">
                  <c:v>58.453000000000003</c:v>
                </c:pt>
                <c:pt idx="11022">
                  <c:v>58.457999999999998</c:v>
                </c:pt>
                <c:pt idx="11023">
                  <c:v>58.463000000000001</c:v>
                </c:pt>
                <c:pt idx="11024">
                  <c:v>58.468000000000004</c:v>
                </c:pt>
                <c:pt idx="11025">
                  <c:v>58.472999999999999</c:v>
                </c:pt>
                <c:pt idx="11026">
                  <c:v>58.478000000000002</c:v>
                </c:pt>
                <c:pt idx="11027">
                  <c:v>58.482999999999997</c:v>
                </c:pt>
                <c:pt idx="11028">
                  <c:v>58.488</c:v>
                </c:pt>
                <c:pt idx="11029">
                  <c:v>58.493000000000002</c:v>
                </c:pt>
                <c:pt idx="11030">
                  <c:v>58.497999999999998</c:v>
                </c:pt>
                <c:pt idx="11031">
                  <c:v>58.503</c:v>
                </c:pt>
                <c:pt idx="11032">
                  <c:v>58.508000000000003</c:v>
                </c:pt>
                <c:pt idx="11033">
                  <c:v>58.512999999999998</c:v>
                </c:pt>
                <c:pt idx="11034">
                  <c:v>58.518000000000001</c:v>
                </c:pt>
                <c:pt idx="11035">
                  <c:v>58.523000000000003</c:v>
                </c:pt>
                <c:pt idx="11036">
                  <c:v>58.527999999999999</c:v>
                </c:pt>
                <c:pt idx="11037">
                  <c:v>58.533000000000001</c:v>
                </c:pt>
                <c:pt idx="11038">
                  <c:v>58.537999999999997</c:v>
                </c:pt>
                <c:pt idx="11039">
                  <c:v>58.542999999999999</c:v>
                </c:pt>
                <c:pt idx="11040">
                  <c:v>58.548000000000002</c:v>
                </c:pt>
                <c:pt idx="11041">
                  <c:v>58.552999999999997</c:v>
                </c:pt>
                <c:pt idx="11042">
                  <c:v>58.558</c:v>
                </c:pt>
                <c:pt idx="11043">
                  <c:v>58.563000000000002</c:v>
                </c:pt>
                <c:pt idx="11044">
                  <c:v>58.567999999999998</c:v>
                </c:pt>
                <c:pt idx="11045">
                  <c:v>58.573</c:v>
                </c:pt>
                <c:pt idx="11046">
                  <c:v>58.578000000000003</c:v>
                </c:pt>
                <c:pt idx="11047">
                  <c:v>58.582999999999998</c:v>
                </c:pt>
                <c:pt idx="11048">
                  <c:v>58.588000000000001</c:v>
                </c:pt>
                <c:pt idx="11049">
                  <c:v>58.593000000000004</c:v>
                </c:pt>
                <c:pt idx="11050">
                  <c:v>58.597999999999999</c:v>
                </c:pt>
                <c:pt idx="11051">
                  <c:v>58.603000000000002</c:v>
                </c:pt>
                <c:pt idx="11052">
                  <c:v>58.607999999999997</c:v>
                </c:pt>
                <c:pt idx="11053">
                  <c:v>58.613</c:v>
                </c:pt>
                <c:pt idx="11054">
                  <c:v>58.618000000000002</c:v>
                </c:pt>
                <c:pt idx="11055">
                  <c:v>58.622999999999998</c:v>
                </c:pt>
                <c:pt idx="11056">
                  <c:v>58.628</c:v>
                </c:pt>
                <c:pt idx="11057">
                  <c:v>58.633000000000003</c:v>
                </c:pt>
                <c:pt idx="11058">
                  <c:v>58.637999999999998</c:v>
                </c:pt>
                <c:pt idx="11059">
                  <c:v>58.643000000000001</c:v>
                </c:pt>
                <c:pt idx="11060">
                  <c:v>58.648000000000003</c:v>
                </c:pt>
                <c:pt idx="11061">
                  <c:v>58.652999999999999</c:v>
                </c:pt>
                <c:pt idx="11062">
                  <c:v>58.658000000000001</c:v>
                </c:pt>
                <c:pt idx="11063">
                  <c:v>58.662999999999997</c:v>
                </c:pt>
                <c:pt idx="11064">
                  <c:v>58.668999999999997</c:v>
                </c:pt>
                <c:pt idx="11065">
                  <c:v>58.673999999999999</c:v>
                </c:pt>
                <c:pt idx="11066">
                  <c:v>58.679000000000002</c:v>
                </c:pt>
                <c:pt idx="11067">
                  <c:v>58.683999999999997</c:v>
                </c:pt>
                <c:pt idx="11068">
                  <c:v>58.69</c:v>
                </c:pt>
                <c:pt idx="11069">
                  <c:v>58.695</c:v>
                </c:pt>
                <c:pt idx="11070">
                  <c:v>58.7</c:v>
                </c:pt>
                <c:pt idx="11071">
                  <c:v>58.704999999999998</c:v>
                </c:pt>
                <c:pt idx="11072">
                  <c:v>58.71</c:v>
                </c:pt>
                <c:pt idx="11073">
                  <c:v>58.715000000000003</c:v>
                </c:pt>
                <c:pt idx="11074">
                  <c:v>58.72</c:v>
                </c:pt>
                <c:pt idx="11075">
                  <c:v>58.725000000000001</c:v>
                </c:pt>
                <c:pt idx="11076">
                  <c:v>58.73</c:v>
                </c:pt>
                <c:pt idx="11077">
                  <c:v>58.734999999999999</c:v>
                </c:pt>
                <c:pt idx="11078">
                  <c:v>58.74</c:v>
                </c:pt>
                <c:pt idx="11079">
                  <c:v>58.744999999999997</c:v>
                </c:pt>
                <c:pt idx="11080">
                  <c:v>58.75</c:v>
                </c:pt>
                <c:pt idx="11081">
                  <c:v>58.755000000000003</c:v>
                </c:pt>
                <c:pt idx="11082">
                  <c:v>58.76</c:v>
                </c:pt>
                <c:pt idx="11083">
                  <c:v>58.765000000000001</c:v>
                </c:pt>
                <c:pt idx="11084">
                  <c:v>58.77</c:v>
                </c:pt>
                <c:pt idx="11085">
                  <c:v>58.776000000000003</c:v>
                </c:pt>
                <c:pt idx="11086">
                  <c:v>58.780999999999999</c:v>
                </c:pt>
                <c:pt idx="11087">
                  <c:v>58.786000000000001</c:v>
                </c:pt>
                <c:pt idx="11088">
                  <c:v>58.790999999999997</c:v>
                </c:pt>
                <c:pt idx="11089">
                  <c:v>58.795999999999999</c:v>
                </c:pt>
                <c:pt idx="11090">
                  <c:v>58.802</c:v>
                </c:pt>
                <c:pt idx="11091">
                  <c:v>58.807000000000002</c:v>
                </c:pt>
                <c:pt idx="11092">
                  <c:v>58.811999999999998</c:v>
                </c:pt>
                <c:pt idx="11093">
                  <c:v>58.817</c:v>
                </c:pt>
                <c:pt idx="11094">
                  <c:v>58.822000000000003</c:v>
                </c:pt>
                <c:pt idx="11095">
                  <c:v>58.826999999999998</c:v>
                </c:pt>
                <c:pt idx="11096">
                  <c:v>58.832000000000001</c:v>
                </c:pt>
                <c:pt idx="11097">
                  <c:v>58.837000000000003</c:v>
                </c:pt>
                <c:pt idx="11098">
                  <c:v>58.841999999999999</c:v>
                </c:pt>
                <c:pt idx="11099">
                  <c:v>58.847000000000001</c:v>
                </c:pt>
                <c:pt idx="11100">
                  <c:v>58.851999999999997</c:v>
                </c:pt>
                <c:pt idx="11101">
                  <c:v>58.856999999999999</c:v>
                </c:pt>
                <c:pt idx="11102">
                  <c:v>58.862000000000002</c:v>
                </c:pt>
                <c:pt idx="11103">
                  <c:v>58.866999999999997</c:v>
                </c:pt>
                <c:pt idx="11104">
                  <c:v>58.872</c:v>
                </c:pt>
                <c:pt idx="11105">
                  <c:v>58.877000000000002</c:v>
                </c:pt>
                <c:pt idx="11106">
                  <c:v>58.881999999999998</c:v>
                </c:pt>
                <c:pt idx="11107">
                  <c:v>58.887</c:v>
                </c:pt>
                <c:pt idx="11108">
                  <c:v>58.892000000000003</c:v>
                </c:pt>
                <c:pt idx="11109">
                  <c:v>58.896999999999998</c:v>
                </c:pt>
                <c:pt idx="11110">
                  <c:v>58.902000000000001</c:v>
                </c:pt>
                <c:pt idx="11111">
                  <c:v>58.905999999999999</c:v>
                </c:pt>
                <c:pt idx="11112">
                  <c:v>58.911999999999999</c:v>
                </c:pt>
                <c:pt idx="11113">
                  <c:v>58.917000000000002</c:v>
                </c:pt>
                <c:pt idx="11114">
                  <c:v>58.921999999999997</c:v>
                </c:pt>
                <c:pt idx="11115">
                  <c:v>58.927</c:v>
                </c:pt>
                <c:pt idx="11116">
                  <c:v>58.932000000000002</c:v>
                </c:pt>
                <c:pt idx="11117">
                  <c:v>58.936999999999998</c:v>
                </c:pt>
                <c:pt idx="11118">
                  <c:v>58.942</c:v>
                </c:pt>
                <c:pt idx="11119">
                  <c:v>58.947000000000003</c:v>
                </c:pt>
                <c:pt idx="11120">
                  <c:v>58.953000000000003</c:v>
                </c:pt>
                <c:pt idx="11121">
                  <c:v>58.957999999999998</c:v>
                </c:pt>
                <c:pt idx="11122">
                  <c:v>58.963000000000001</c:v>
                </c:pt>
                <c:pt idx="11123">
                  <c:v>58.966999999999999</c:v>
                </c:pt>
                <c:pt idx="11124">
                  <c:v>58.972000000000001</c:v>
                </c:pt>
                <c:pt idx="11125">
                  <c:v>58.976999999999997</c:v>
                </c:pt>
                <c:pt idx="11126">
                  <c:v>58.981999999999999</c:v>
                </c:pt>
                <c:pt idx="11127">
                  <c:v>58.987000000000002</c:v>
                </c:pt>
                <c:pt idx="11128">
                  <c:v>58.991999999999997</c:v>
                </c:pt>
                <c:pt idx="11129">
                  <c:v>58.997</c:v>
                </c:pt>
                <c:pt idx="11130">
                  <c:v>59.002000000000002</c:v>
                </c:pt>
                <c:pt idx="11131">
                  <c:v>59.006</c:v>
                </c:pt>
                <c:pt idx="11132">
                  <c:v>59.011000000000003</c:v>
                </c:pt>
                <c:pt idx="11133">
                  <c:v>59.015999999999998</c:v>
                </c:pt>
                <c:pt idx="11134">
                  <c:v>59.021000000000001</c:v>
                </c:pt>
                <c:pt idx="11135">
                  <c:v>59.024999999999999</c:v>
                </c:pt>
                <c:pt idx="11136">
                  <c:v>59.030999999999999</c:v>
                </c:pt>
                <c:pt idx="11137">
                  <c:v>59.036000000000001</c:v>
                </c:pt>
                <c:pt idx="11138">
                  <c:v>59.040999999999997</c:v>
                </c:pt>
                <c:pt idx="11139">
                  <c:v>59.045000000000002</c:v>
                </c:pt>
                <c:pt idx="11140">
                  <c:v>59.05</c:v>
                </c:pt>
                <c:pt idx="11141">
                  <c:v>59.055</c:v>
                </c:pt>
                <c:pt idx="11142">
                  <c:v>59.06</c:v>
                </c:pt>
                <c:pt idx="11143">
                  <c:v>59.064</c:v>
                </c:pt>
                <c:pt idx="11144">
                  <c:v>59.069000000000003</c:v>
                </c:pt>
                <c:pt idx="11145">
                  <c:v>59.073999999999998</c:v>
                </c:pt>
                <c:pt idx="11146">
                  <c:v>59.079000000000001</c:v>
                </c:pt>
                <c:pt idx="11147">
                  <c:v>59.082999999999998</c:v>
                </c:pt>
                <c:pt idx="11148">
                  <c:v>59.088000000000001</c:v>
                </c:pt>
                <c:pt idx="11149">
                  <c:v>59.093000000000004</c:v>
                </c:pt>
                <c:pt idx="11150">
                  <c:v>59.097999999999999</c:v>
                </c:pt>
                <c:pt idx="11151">
                  <c:v>59.103000000000002</c:v>
                </c:pt>
                <c:pt idx="11152">
                  <c:v>59.107999999999997</c:v>
                </c:pt>
                <c:pt idx="11153">
                  <c:v>59.113</c:v>
                </c:pt>
                <c:pt idx="11154">
                  <c:v>59.118000000000002</c:v>
                </c:pt>
                <c:pt idx="11155">
                  <c:v>59.122</c:v>
                </c:pt>
                <c:pt idx="11156">
                  <c:v>59.127000000000002</c:v>
                </c:pt>
                <c:pt idx="11157">
                  <c:v>59.131999999999998</c:v>
                </c:pt>
                <c:pt idx="11158">
                  <c:v>59.137</c:v>
                </c:pt>
                <c:pt idx="11159">
                  <c:v>59.142000000000003</c:v>
                </c:pt>
                <c:pt idx="11160">
                  <c:v>59.146999999999998</c:v>
                </c:pt>
                <c:pt idx="11161">
                  <c:v>59.152000000000001</c:v>
                </c:pt>
                <c:pt idx="11162">
                  <c:v>59.156999999999996</c:v>
                </c:pt>
                <c:pt idx="11163">
                  <c:v>59.161999999999999</c:v>
                </c:pt>
                <c:pt idx="11164">
                  <c:v>59.167000000000002</c:v>
                </c:pt>
                <c:pt idx="11165">
                  <c:v>59.171999999999997</c:v>
                </c:pt>
                <c:pt idx="11166">
                  <c:v>59.177</c:v>
                </c:pt>
                <c:pt idx="11167">
                  <c:v>59.180999999999997</c:v>
                </c:pt>
                <c:pt idx="11168">
                  <c:v>59.186</c:v>
                </c:pt>
                <c:pt idx="11169">
                  <c:v>59.191000000000003</c:v>
                </c:pt>
                <c:pt idx="11170">
                  <c:v>59.195999999999998</c:v>
                </c:pt>
                <c:pt idx="11171">
                  <c:v>59.201000000000001</c:v>
                </c:pt>
                <c:pt idx="11172">
                  <c:v>59.206000000000003</c:v>
                </c:pt>
                <c:pt idx="11173">
                  <c:v>59.210999999999999</c:v>
                </c:pt>
                <c:pt idx="11174">
                  <c:v>59.216000000000001</c:v>
                </c:pt>
                <c:pt idx="11175">
                  <c:v>59.22</c:v>
                </c:pt>
                <c:pt idx="11176">
                  <c:v>59.225000000000001</c:v>
                </c:pt>
                <c:pt idx="11177">
                  <c:v>59.23</c:v>
                </c:pt>
                <c:pt idx="11178">
                  <c:v>59.234999999999999</c:v>
                </c:pt>
                <c:pt idx="11179">
                  <c:v>59.24</c:v>
                </c:pt>
                <c:pt idx="11180">
                  <c:v>59.244999999999997</c:v>
                </c:pt>
                <c:pt idx="11181">
                  <c:v>59.25</c:v>
                </c:pt>
                <c:pt idx="11182">
                  <c:v>59.255000000000003</c:v>
                </c:pt>
                <c:pt idx="11183">
                  <c:v>59.26</c:v>
                </c:pt>
                <c:pt idx="11184">
                  <c:v>59.265000000000001</c:v>
                </c:pt>
                <c:pt idx="11185">
                  <c:v>59.27</c:v>
                </c:pt>
                <c:pt idx="11186">
                  <c:v>59.274999999999999</c:v>
                </c:pt>
                <c:pt idx="11187">
                  <c:v>59.28</c:v>
                </c:pt>
                <c:pt idx="11188">
                  <c:v>59.284999999999997</c:v>
                </c:pt>
                <c:pt idx="11189">
                  <c:v>59.29</c:v>
                </c:pt>
                <c:pt idx="11190">
                  <c:v>59.295000000000002</c:v>
                </c:pt>
                <c:pt idx="11191">
                  <c:v>59.298999999999999</c:v>
                </c:pt>
                <c:pt idx="11192">
                  <c:v>59.304000000000002</c:v>
                </c:pt>
                <c:pt idx="11193">
                  <c:v>59.308999999999997</c:v>
                </c:pt>
                <c:pt idx="11194">
                  <c:v>59.314</c:v>
                </c:pt>
                <c:pt idx="11195">
                  <c:v>59.317999999999998</c:v>
                </c:pt>
                <c:pt idx="11196">
                  <c:v>59.323</c:v>
                </c:pt>
                <c:pt idx="11197">
                  <c:v>59.328000000000003</c:v>
                </c:pt>
                <c:pt idx="11198">
                  <c:v>59.332999999999998</c:v>
                </c:pt>
                <c:pt idx="11199">
                  <c:v>59.337000000000003</c:v>
                </c:pt>
                <c:pt idx="11200">
                  <c:v>59.341999999999999</c:v>
                </c:pt>
                <c:pt idx="11201">
                  <c:v>59.347000000000001</c:v>
                </c:pt>
                <c:pt idx="11202">
                  <c:v>59.351999999999997</c:v>
                </c:pt>
                <c:pt idx="11203">
                  <c:v>59.356000000000002</c:v>
                </c:pt>
                <c:pt idx="11204">
                  <c:v>59.360999999999997</c:v>
                </c:pt>
                <c:pt idx="11205">
                  <c:v>59.366</c:v>
                </c:pt>
                <c:pt idx="11206">
                  <c:v>59.371000000000002</c:v>
                </c:pt>
                <c:pt idx="11207">
                  <c:v>59.375999999999998</c:v>
                </c:pt>
                <c:pt idx="11208">
                  <c:v>59.381</c:v>
                </c:pt>
                <c:pt idx="11209">
                  <c:v>59.386000000000003</c:v>
                </c:pt>
                <c:pt idx="11210">
                  <c:v>59.390999999999998</c:v>
                </c:pt>
                <c:pt idx="11211">
                  <c:v>59.395000000000003</c:v>
                </c:pt>
                <c:pt idx="11212">
                  <c:v>59.4</c:v>
                </c:pt>
                <c:pt idx="11213">
                  <c:v>59.405000000000001</c:v>
                </c:pt>
                <c:pt idx="11214">
                  <c:v>59.41</c:v>
                </c:pt>
                <c:pt idx="11215">
                  <c:v>59.414000000000001</c:v>
                </c:pt>
                <c:pt idx="11216">
                  <c:v>59.418999999999997</c:v>
                </c:pt>
                <c:pt idx="11217">
                  <c:v>59.423999999999999</c:v>
                </c:pt>
                <c:pt idx="11218">
                  <c:v>59.429000000000002</c:v>
                </c:pt>
                <c:pt idx="11219">
                  <c:v>59.433</c:v>
                </c:pt>
                <c:pt idx="11220">
                  <c:v>59.438000000000002</c:v>
                </c:pt>
                <c:pt idx="11221">
                  <c:v>59.442999999999998</c:v>
                </c:pt>
                <c:pt idx="11222">
                  <c:v>59.448</c:v>
                </c:pt>
                <c:pt idx="11223">
                  <c:v>59.451999999999998</c:v>
                </c:pt>
                <c:pt idx="11224">
                  <c:v>59.457000000000001</c:v>
                </c:pt>
                <c:pt idx="11225">
                  <c:v>59.462000000000003</c:v>
                </c:pt>
                <c:pt idx="11226">
                  <c:v>59.466999999999999</c:v>
                </c:pt>
                <c:pt idx="11227">
                  <c:v>59.472000000000001</c:v>
                </c:pt>
                <c:pt idx="11228">
                  <c:v>59.476999999999997</c:v>
                </c:pt>
                <c:pt idx="11229">
                  <c:v>59.482999999999997</c:v>
                </c:pt>
                <c:pt idx="11230">
                  <c:v>59.488</c:v>
                </c:pt>
                <c:pt idx="11231">
                  <c:v>59.493000000000002</c:v>
                </c:pt>
                <c:pt idx="11232">
                  <c:v>59.497999999999998</c:v>
                </c:pt>
                <c:pt idx="11233">
                  <c:v>59.503</c:v>
                </c:pt>
                <c:pt idx="11234">
                  <c:v>59.508000000000003</c:v>
                </c:pt>
                <c:pt idx="11235">
                  <c:v>59.512999999999998</c:v>
                </c:pt>
                <c:pt idx="11236">
                  <c:v>59.518000000000001</c:v>
                </c:pt>
                <c:pt idx="11237">
                  <c:v>59.524000000000001</c:v>
                </c:pt>
                <c:pt idx="11238">
                  <c:v>59.529000000000003</c:v>
                </c:pt>
                <c:pt idx="11239">
                  <c:v>59.533999999999999</c:v>
                </c:pt>
                <c:pt idx="11240">
                  <c:v>59.539000000000001</c:v>
                </c:pt>
                <c:pt idx="11241">
                  <c:v>59.543999999999997</c:v>
                </c:pt>
                <c:pt idx="11242">
                  <c:v>59.548999999999999</c:v>
                </c:pt>
                <c:pt idx="11243">
                  <c:v>59.554000000000002</c:v>
                </c:pt>
                <c:pt idx="11244">
                  <c:v>59.558999999999997</c:v>
                </c:pt>
                <c:pt idx="11245">
                  <c:v>59.564</c:v>
                </c:pt>
                <c:pt idx="11246">
                  <c:v>59.569000000000003</c:v>
                </c:pt>
                <c:pt idx="11247">
                  <c:v>59.573999999999998</c:v>
                </c:pt>
                <c:pt idx="11248">
                  <c:v>59.579000000000001</c:v>
                </c:pt>
                <c:pt idx="11249">
                  <c:v>59.585000000000001</c:v>
                </c:pt>
                <c:pt idx="11250">
                  <c:v>59.591000000000001</c:v>
                </c:pt>
                <c:pt idx="11251">
                  <c:v>59.595999999999997</c:v>
                </c:pt>
                <c:pt idx="11252">
                  <c:v>59.600999999999999</c:v>
                </c:pt>
                <c:pt idx="11253">
                  <c:v>59.606000000000002</c:v>
                </c:pt>
                <c:pt idx="11254">
                  <c:v>59.610999999999997</c:v>
                </c:pt>
                <c:pt idx="11255">
                  <c:v>59.615000000000002</c:v>
                </c:pt>
                <c:pt idx="11256">
                  <c:v>59.62</c:v>
                </c:pt>
                <c:pt idx="11257">
                  <c:v>59.625999999999998</c:v>
                </c:pt>
                <c:pt idx="11258">
                  <c:v>59.631</c:v>
                </c:pt>
                <c:pt idx="11259">
                  <c:v>59.636000000000003</c:v>
                </c:pt>
                <c:pt idx="11260">
                  <c:v>59.640999999999998</c:v>
                </c:pt>
                <c:pt idx="11261">
                  <c:v>59.646000000000001</c:v>
                </c:pt>
                <c:pt idx="11262">
                  <c:v>59.651000000000003</c:v>
                </c:pt>
                <c:pt idx="11263">
                  <c:v>59.655999999999999</c:v>
                </c:pt>
                <c:pt idx="11264">
                  <c:v>59.661000000000001</c:v>
                </c:pt>
                <c:pt idx="11265">
                  <c:v>59.665999999999997</c:v>
                </c:pt>
                <c:pt idx="11266">
                  <c:v>59.670999999999999</c:v>
                </c:pt>
                <c:pt idx="11267">
                  <c:v>59.676000000000002</c:v>
                </c:pt>
                <c:pt idx="11268">
                  <c:v>59.680999999999997</c:v>
                </c:pt>
                <c:pt idx="11269">
                  <c:v>59.686</c:v>
                </c:pt>
                <c:pt idx="11270">
                  <c:v>59.691000000000003</c:v>
                </c:pt>
                <c:pt idx="11271">
                  <c:v>59.695999999999998</c:v>
                </c:pt>
                <c:pt idx="11272">
                  <c:v>59.701000000000001</c:v>
                </c:pt>
                <c:pt idx="11273">
                  <c:v>59.706000000000003</c:v>
                </c:pt>
                <c:pt idx="11274">
                  <c:v>59.710999999999999</c:v>
                </c:pt>
                <c:pt idx="11275">
                  <c:v>59.716000000000001</c:v>
                </c:pt>
                <c:pt idx="11276">
                  <c:v>59.720999999999997</c:v>
                </c:pt>
                <c:pt idx="11277">
                  <c:v>59.726999999999997</c:v>
                </c:pt>
                <c:pt idx="11278">
                  <c:v>59.731999999999999</c:v>
                </c:pt>
                <c:pt idx="11279">
                  <c:v>59.735999999999997</c:v>
                </c:pt>
                <c:pt idx="11280">
                  <c:v>59.741</c:v>
                </c:pt>
                <c:pt idx="11281">
                  <c:v>59.746000000000002</c:v>
                </c:pt>
                <c:pt idx="11282">
                  <c:v>59.750999999999998</c:v>
                </c:pt>
                <c:pt idx="11283">
                  <c:v>59.755000000000003</c:v>
                </c:pt>
                <c:pt idx="11284">
                  <c:v>59.76</c:v>
                </c:pt>
                <c:pt idx="11285">
                  <c:v>59.765000000000001</c:v>
                </c:pt>
                <c:pt idx="11286">
                  <c:v>59.77</c:v>
                </c:pt>
                <c:pt idx="11287">
                  <c:v>59.774000000000001</c:v>
                </c:pt>
                <c:pt idx="11288">
                  <c:v>59.779000000000003</c:v>
                </c:pt>
                <c:pt idx="11289">
                  <c:v>59.783999999999999</c:v>
                </c:pt>
                <c:pt idx="11290">
                  <c:v>59.789000000000001</c:v>
                </c:pt>
                <c:pt idx="11291">
                  <c:v>59.792999999999999</c:v>
                </c:pt>
                <c:pt idx="11292">
                  <c:v>59.798000000000002</c:v>
                </c:pt>
                <c:pt idx="11293">
                  <c:v>59.802999999999997</c:v>
                </c:pt>
                <c:pt idx="11294">
                  <c:v>59.808</c:v>
                </c:pt>
                <c:pt idx="11295">
                  <c:v>59.811999999999998</c:v>
                </c:pt>
                <c:pt idx="11296">
                  <c:v>59.817</c:v>
                </c:pt>
                <c:pt idx="11297">
                  <c:v>59.822000000000003</c:v>
                </c:pt>
                <c:pt idx="11298">
                  <c:v>59.826999999999998</c:v>
                </c:pt>
                <c:pt idx="11299">
                  <c:v>59.832000000000001</c:v>
                </c:pt>
                <c:pt idx="11300">
                  <c:v>59.837000000000003</c:v>
                </c:pt>
                <c:pt idx="11301">
                  <c:v>59.841999999999999</c:v>
                </c:pt>
                <c:pt idx="11302">
                  <c:v>59.845999999999997</c:v>
                </c:pt>
                <c:pt idx="11303">
                  <c:v>59.85</c:v>
                </c:pt>
                <c:pt idx="11304">
                  <c:v>59.854999999999997</c:v>
                </c:pt>
                <c:pt idx="11305">
                  <c:v>59.86</c:v>
                </c:pt>
                <c:pt idx="11306">
                  <c:v>59.863999999999997</c:v>
                </c:pt>
                <c:pt idx="11307">
                  <c:v>59.868000000000002</c:v>
                </c:pt>
                <c:pt idx="11308">
                  <c:v>59.872999999999998</c:v>
                </c:pt>
                <c:pt idx="11309">
                  <c:v>59.878</c:v>
                </c:pt>
                <c:pt idx="11310">
                  <c:v>59.881999999999998</c:v>
                </c:pt>
                <c:pt idx="11311">
                  <c:v>59.886000000000003</c:v>
                </c:pt>
                <c:pt idx="11312">
                  <c:v>59.89</c:v>
                </c:pt>
                <c:pt idx="11313">
                  <c:v>59.895000000000003</c:v>
                </c:pt>
                <c:pt idx="11314">
                  <c:v>59.899000000000001</c:v>
                </c:pt>
                <c:pt idx="11315">
                  <c:v>59.902999999999999</c:v>
                </c:pt>
                <c:pt idx="11316">
                  <c:v>59.908000000000001</c:v>
                </c:pt>
                <c:pt idx="11317">
                  <c:v>59.911999999999999</c:v>
                </c:pt>
                <c:pt idx="11318">
                  <c:v>59.915999999999997</c:v>
                </c:pt>
                <c:pt idx="11319">
                  <c:v>59.92</c:v>
                </c:pt>
                <c:pt idx="11320">
                  <c:v>59.923999999999999</c:v>
                </c:pt>
                <c:pt idx="11321">
                  <c:v>59.929000000000002</c:v>
                </c:pt>
                <c:pt idx="11322">
                  <c:v>59.933</c:v>
                </c:pt>
                <c:pt idx="11323">
                  <c:v>59.936999999999998</c:v>
                </c:pt>
                <c:pt idx="11324">
                  <c:v>59.941000000000003</c:v>
                </c:pt>
                <c:pt idx="11325">
                  <c:v>59.945</c:v>
                </c:pt>
                <c:pt idx="11326">
                  <c:v>59.948999999999998</c:v>
                </c:pt>
                <c:pt idx="11327">
                  <c:v>59.954000000000001</c:v>
                </c:pt>
                <c:pt idx="11328">
                  <c:v>59.959000000000003</c:v>
                </c:pt>
                <c:pt idx="11329">
                  <c:v>59.963999999999999</c:v>
                </c:pt>
                <c:pt idx="11330">
                  <c:v>59.968000000000004</c:v>
                </c:pt>
                <c:pt idx="11331">
                  <c:v>59.972000000000001</c:v>
                </c:pt>
                <c:pt idx="11332">
                  <c:v>59.976999999999997</c:v>
                </c:pt>
                <c:pt idx="11333">
                  <c:v>59.981999999999999</c:v>
                </c:pt>
                <c:pt idx="11334">
                  <c:v>59.987000000000002</c:v>
                </c:pt>
                <c:pt idx="11335">
                  <c:v>59.991</c:v>
                </c:pt>
                <c:pt idx="11336">
                  <c:v>59.996000000000002</c:v>
                </c:pt>
                <c:pt idx="11337">
                  <c:v>60.000999999999998</c:v>
                </c:pt>
                <c:pt idx="11338">
                  <c:v>60.006</c:v>
                </c:pt>
                <c:pt idx="11339">
                  <c:v>60.011000000000003</c:v>
                </c:pt>
                <c:pt idx="11340">
                  <c:v>60.015999999999998</c:v>
                </c:pt>
                <c:pt idx="11341">
                  <c:v>60.021000000000001</c:v>
                </c:pt>
                <c:pt idx="11342">
                  <c:v>60.024999999999999</c:v>
                </c:pt>
                <c:pt idx="11343">
                  <c:v>60.029000000000003</c:v>
                </c:pt>
                <c:pt idx="11344">
                  <c:v>60.033000000000001</c:v>
                </c:pt>
                <c:pt idx="11345">
                  <c:v>60.037999999999997</c:v>
                </c:pt>
                <c:pt idx="11346">
                  <c:v>60.042999999999999</c:v>
                </c:pt>
                <c:pt idx="11347">
                  <c:v>60.046999999999997</c:v>
                </c:pt>
                <c:pt idx="11348">
                  <c:v>60.052</c:v>
                </c:pt>
                <c:pt idx="11349">
                  <c:v>60.055999999999997</c:v>
                </c:pt>
                <c:pt idx="11350">
                  <c:v>60.061</c:v>
                </c:pt>
                <c:pt idx="11351">
                  <c:v>60.064999999999998</c:v>
                </c:pt>
                <c:pt idx="11352">
                  <c:v>60.069000000000003</c:v>
                </c:pt>
                <c:pt idx="11353">
                  <c:v>60.073999999999998</c:v>
                </c:pt>
                <c:pt idx="11354">
                  <c:v>60.078000000000003</c:v>
                </c:pt>
                <c:pt idx="11355">
                  <c:v>60.082000000000001</c:v>
                </c:pt>
                <c:pt idx="11356">
                  <c:v>60.087000000000003</c:v>
                </c:pt>
                <c:pt idx="11357">
                  <c:v>60.091999999999999</c:v>
                </c:pt>
                <c:pt idx="11358">
                  <c:v>60.095999999999997</c:v>
                </c:pt>
                <c:pt idx="11359">
                  <c:v>60.1</c:v>
                </c:pt>
                <c:pt idx="11360">
                  <c:v>60.104999999999997</c:v>
                </c:pt>
                <c:pt idx="11361">
                  <c:v>60.11</c:v>
                </c:pt>
                <c:pt idx="11362">
                  <c:v>60.115000000000002</c:v>
                </c:pt>
                <c:pt idx="11363">
                  <c:v>60.119</c:v>
                </c:pt>
                <c:pt idx="11364">
                  <c:v>60.124000000000002</c:v>
                </c:pt>
                <c:pt idx="11365">
                  <c:v>60.128</c:v>
                </c:pt>
                <c:pt idx="11366">
                  <c:v>60.133000000000003</c:v>
                </c:pt>
                <c:pt idx="11367">
                  <c:v>60.137</c:v>
                </c:pt>
                <c:pt idx="11368">
                  <c:v>60.140999999999998</c:v>
                </c:pt>
                <c:pt idx="11369">
                  <c:v>60.146000000000001</c:v>
                </c:pt>
                <c:pt idx="11370">
                  <c:v>60.151000000000003</c:v>
                </c:pt>
                <c:pt idx="11371">
                  <c:v>60.155000000000001</c:v>
                </c:pt>
                <c:pt idx="11372">
                  <c:v>60.16</c:v>
                </c:pt>
                <c:pt idx="11373">
                  <c:v>60.164999999999999</c:v>
                </c:pt>
                <c:pt idx="11374">
                  <c:v>60.17</c:v>
                </c:pt>
                <c:pt idx="11375">
                  <c:v>60.173999999999999</c:v>
                </c:pt>
                <c:pt idx="11376">
                  <c:v>60.179000000000002</c:v>
                </c:pt>
                <c:pt idx="11377">
                  <c:v>60.183999999999997</c:v>
                </c:pt>
                <c:pt idx="11378">
                  <c:v>60.189</c:v>
                </c:pt>
                <c:pt idx="11379">
                  <c:v>60.192999999999998</c:v>
                </c:pt>
                <c:pt idx="11380">
                  <c:v>60.198</c:v>
                </c:pt>
                <c:pt idx="11381">
                  <c:v>60.203000000000003</c:v>
                </c:pt>
                <c:pt idx="11382">
                  <c:v>60.207999999999998</c:v>
                </c:pt>
                <c:pt idx="11383">
                  <c:v>60.212000000000003</c:v>
                </c:pt>
                <c:pt idx="11384">
                  <c:v>60.216000000000001</c:v>
                </c:pt>
                <c:pt idx="11385">
                  <c:v>60.222999999999999</c:v>
                </c:pt>
                <c:pt idx="11386">
                  <c:v>60.228999999999999</c:v>
                </c:pt>
                <c:pt idx="11387">
                  <c:v>60.234000000000002</c:v>
                </c:pt>
                <c:pt idx="11388">
                  <c:v>60.238999999999997</c:v>
                </c:pt>
                <c:pt idx="11389">
                  <c:v>60.244</c:v>
                </c:pt>
                <c:pt idx="11390">
                  <c:v>60.247999999999998</c:v>
                </c:pt>
                <c:pt idx="11391">
                  <c:v>60.253</c:v>
                </c:pt>
                <c:pt idx="11392">
                  <c:v>60.256999999999998</c:v>
                </c:pt>
                <c:pt idx="11393">
                  <c:v>60.262</c:v>
                </c:pt>
                <c:pt idx="11394">
                  <c:v>60.267000000000003</c:v>
                </c:pt>
                <c:pt idx="11395">
                  <c:v>60.271000000000001</c:v>
                </c:pt>
                <c:pt idx="11396">
                  <c:v>60.276000000000003</c:v>
                </c:pt>
                <c:pt idx="11397">
                  <c:v>60.280999999999999</c:v>
                </c:pt>
                <c:pt idx="11398">
                  <c:v>60.286999999999999</c:v>
                </c:pt>
                <c:pt idx="11399">
                  <c:v>60.292000000000002</c:v>
                </c:pt>
                <c:pt idx="11400">
                  <c:v>60.296999999999997</c:v>
                </c:pt>
                <c:pt idx="11401">
                  <c:v>60.302</c:v>
                </c:pt>
                <c:pt idx="11402">
                  <c:v>60.305999999999997</c:v>
                </c:pt>
                <c:pt idx="11403">
                  <c:v>60.31</c:v>
                </c:pt>
                <c:pt idx="11404">
                  <c:v>60.314999999999998</c:v>
                </c:pt>
                <c:pt idx="11405">
                  <c:v>60.32</c:v>
                </c:pt>
                <c:pt idx="11406">
                  <c:v>60.323999999999998</c:v>
                </c:pt>
                <c:pt idx="11407">
                  <c:v>60.328000000000003</c:v>
                </c:pt>
                <c:pt idx="11408">
                  <c:v>60.332999999999998</c:v>
                </c:pt>
                <c:pt idx="11409">
                  <c:v>60.338000000000001</c:v>
                </c:pt>
                <c:pt idx="11410">
                  <c:v>60.341999999999999</c:v>
                </c:pt>
                <c:pt idx="11411">
                  <c:v>60.345999999999997</c:v>
                </c:pt>
                <c:pt idx="11412">
                  <c:v>60.350999999999999</c:v>
                </c:pt>
                <c:pt idx="11413">
                  <c:v>60.356999999999999</c:v>
                </c:pt>
                <c:pt idx="11414">
                  <c:v>60.362000000000002</c:v>
                </c:pt>
                <c:pt idx="11415">
                  <c:v>60.366</c:v>
                </c:pt>
                <c:pt idx="11416">
                  <c:v>60.37</c:v>
                </c:pt>
                <c:pt idx="11417">
                  <c:v>60.374000000000002</c:v>
                </c:pt>
                <c:pt idx="11418">
                  <c:v>60.378999999999998</c:v>
                </c:pt>
                <c:pt idx="11419">
                  <c:v>60.383000000000003</c:v>
                </c:pt>
                <c:pt idx="11420">
                  <c:v>60.387</c:v>
                </c:pt>
                <c:pt idx="11421">
                  <c:v>60.392000000000003</c:v>
                </c:pt>
                <c:pt idx="11422">
                  <c:v>60.396999999999998</c:v>
                </c:pt>
                <c:pt idx="11423">
                  <c:v>60.401000000000003</c:v>
                </c:pt>
                <c:pt idx="11424">
                  <c:v>60.405000000000001</c:v>
                </c:pt>
                <c:pt idx="11425">
                  <c:v>60.41</c:v>
                </c:pt>
                <c:pt idx="11426">
                  <c:v>60.414999999999999</c:v>
                </c:pt>
                <c:pt idx="11427">
                  <c:v>60.418999999999997</c:v>
                </c:pt>
                <c:pt idx="11428">
                  <c:v>60.423000000000002</c:v>
                </c:pt>
                <c:pt idx="11429">
                  <c:v>60.427999999999997</c:v>
                </c:pt>
                <c:pt idx="11430">
                  <c:v>60.433</c:v>
                </c:pt>
                <c:pt idx="11431">
                  <c:v>60.436999999999998</c:v>
                </c:pt>
                <c:pt idx="11432">
                  <c:v>60.442</c:v>
                </c:pt>
                <c:pt idx="11433">
                  <c:v>60.447000000000003</c:v>
                </c:pt>
                <c:pt idx="11434">
                  <c:v>60.451999999999998</c:v>
                </c:pt>
                <c:pt idx="11435">
                  <c:v>60.456000000000003</c:v>
                </c:pt>
                <c:pt idx="11436">
                  <c:v>60.460999999999999</c:v>
                </c:pt>
                <c:pt idx="11437">
                  <c:v>60.466000000000001</c:v>
                </c:pt>
                <c:pt idx="11438">
                  <c:v>60.470999999999997</c:v>
                </c:pt>
                <c:pt idx="11439">
                  <c:v>60.475999999999999</c:v>
                </c:pt>
                <c:pt idx="11440">
                  <c:v>60.481000000000002</c:v>
                </c:pt>
                <c:pt idx="11441">
                  <c:v>60.485999999999997</c:v>
                </c:pt>
                <c:pt idx="11442">
                  <c:v>60.491</c:v>
                </c:pt>
                <c:pt idx="11443">
                  <c:v>60.494999999999997</c:v>
                </c:pt>
                <c:pt idx="11444">
                  <c:v>60.5</c:v>
                </c:pt>
                <c:pt idx="11445">
                  <c:v>60.505000000000003</c:v>
                </c:pt>
                <c:pt idx="11446">
                  <c:v>60.51</c:v>
                </c:pt>
                <c:pt idx="11447">
                  <c:v>60.515000000000001</c:v>
                </c:pt>
                <c:pt idx="11448">
                  <c:v>60.52</c:v>
                </c:pt>
                <c:pt idx="11449">
                  <c:v>60.524999999999999</c:v>
                </c:pt>
                <c:pt idx="11450">
                  <c:v>60.53</c:v>
                </c:pt>
                <c:pt idx="11451">
                  <c:v>60.534999999999997</c:v>
                </c:pt>
                <c:pt idx="11452">
                  <c:v>60.54</c:v>
                </c:pt>
                <c:pt idx="11453">
                  <c:v>60.545000000000002</c:v>
                </c:pt>
                <c:pt idx="11454">
                  <c:v>60.55</c:v>
                </c:pt>
                <c:pt idx="11455">
                  <c:v>60.555</c:v>
                </c:pt>
                <c:pt idx="11456">
                  <c:v>60.56</c:v>
                </c:pt>
                <c:pt idx="11457">
                  <c:v>60.564999999999998</c:v>
                </c:pt>
                <c:pt idx="11458">
                  <c:v>60.57</c:v>
                </c:pt>
                <c:pt idx="11459">
                  <c:v>60.573999999999998</c:v>
                </c:pt>
                <c:pt idx="11460">
                  <c:v>60.579000000000001</c:v>
                </c:pt>
                <c:pt idx="11461">
                  <c:v>60.584000000000003</c:v>
                </c:pt>
                <c:pt idx="11462">
                  <c:v>60.588999999999999</c:v>
                </c:pt>
                <c:pt idx="11463">
                  <c:v>60.594000000000001</c:v>
                </c:pt>
                <c:pt idx="11464">
                  <c:v>60.598999999999997</c:v>
                </c:pt>
                <c:pt idx="11465">
                  <c:v>60.603999999999999</c:v>
                </c:pt>
                <c:pt idx="11466">
                  <c:v>60.609000000000002</c:v>
                </c:pt>
                <c:pt idx="11467">
                  <c:v>60.615000000000002</c:v>
                </c:pt>
                <c:pt idx="11468">
                  <c:v>60.62</c:v>
                </c:pt>
                <c:pt idx="11469">
                  <c:v>60.625</c:v>
                </c:pt>
                <c:pt idx="11470">
                  <c:v>60.63</c:v>
                </c:pt>
                <c:pt idx="11471">
                  <c:v>60.634999999999998</c:v>
                </c:pt>
                <c:pt idx="11472">
                  <c:v>60.64</c:v>
                </c:pt>
                <c:pt idx="11473">
                  <c:v>60.645000000000003</c:v>
                </c:pt>
                <c:pt idx="11474">
                  <c:v>60.65</c:v>
                </c:pt>
                <c:pt idx="11475">
                  <c:v>60.655000000000001</c:v>
                </c:pt>
                <c:pt idx="11476">
                  <c:v>60.66</c:v>
                </c:pt>
                <c:pt idx="11477">
                  <c:v>60.664999999999999</c:v>
                </c:pt>
                <c:pt idx="11478">
                  <c:v>60.67</c:v>
                </c:pt>
                <c:pt idx="11479">
                  <c:v>60.674999999999997</c:v>
                </c:pt>
                <c:pt idx="11480">
                  <c:v>60.68</c:v>
                </c:pt>
                <c:pt idx="11481">
                  <c:v>60.685000000000002</c:v>
                </c:pt>
                <c:pt idx="11482">
                  <c:v>60.69</c:v>
                </c:pt>
                <c:pt idx="11483">
                  <c:v>60.695</c:v>
                </c:pt>
                <c:pt idx="11484">
                  <c:v>60.7</c:v>
                </c:pt>
                <c:pt idx="11485">
                  <c:v>60.704999999999998</c:v>
                </c:pt>
                <c:pt idx="11486">
                  <c:v>60.71</c:v>
                </c:pt>
                <c:pt idx="11487">
                  <c:v>60.715000000000003</c:v>
                </c:pt>
                <c:pt idx="11488">
                  <c:v>60.72</c:v>
                </c:pt>
                <c:pt idx="11489">
                  <c:v>60.725000000000001</c:v>
                </c:pt>
                <c:pt idx="11490">
                  <c:v>60.73</c:v>
                </c:pt>
                <c:pt idx="11491">
                  <c:v>60.734999999999999</c:v>
                </c:pt>
                <c:pt idx="11492">
                  <c:v>60.74</c:v>
                </c:pt>
                <c:pt idx="11493">
                  <c:v>60.744999999999997</c:v>
                </c:pt>
                <c:pt idx="11494">
                  <c:v>60.75</c:v>
                </c:pt>
                <c:pt idx="11495">
                  <c:v>60.755000000000003</c:v>
                </c:pt>
                <c:pt idx="11496">
                  <c:v>60.76</c:v>
                </c:pt>
                <c:pt idx="11497">
                  <c:v>60.765000000000001</c:v>
                </c:pt>
                <c:pt idx="11498">
                  <c:v>60.77</c:v>
                </c:pt>
                <c:pt idx="11499">
                  <c:v>60.774999999999999</c:v>
                </c:pt>
                <c:pt idx="11500">
                  <c:v>60.78</c:v>
                </c:pt>
                <c:pt idx="11501">
                  <c:v>60.784999999999997</c:v>
                </c:pt>
                <c:pt idx="11502">
                  <c:v>60.79</c:v>
                </c:pt>
                <c:pt idx="11503">
                  <c:v>60.795000000000002</c:v>
                </c:pt>
                <c:pt idx="11504">
                  <c:v>60.8</c:v>
                </c:pt>
                <c:pt idx="11505">
                  <c:v>60.805</c:v>
                </c:pt>
                <c:pt idx="11506">
                  <c:v>60.81</c:v>
                </c:pt>
                <c:pt idx="11507">
                  <c:v>60.814999999999998</c:v>
                </c:pt>
                <c:pt idx="11508">
                  <c:v>60.82</c:v>
                </c:pt>
                <c:pt idx="11509">
                  <c:v>60.825000000000003</c:v>
                </c:pt>
                <c:pt idx="11510">
                  <c:v>60.83</c:v>
                </c:pt>
                <c:pt idx="11511">
                  <c:v>60.835999999999999</c:v>
                </c:pt>
                <c:pt idx="11512">
                  <c:v>60.841000000000001</c:v>
                </c:pt>
                <c:pt idx="11513">
                  <c:v>60.847000000000001</c:v>
                </c:pt>
                <c:pt idx="11514">
                  <c:v>60.851999999999997</c:v>
                </c:pt>
                <c:pt idx="11515">
                  <c:v>60.856999999999999</c:v>
                </c:pt>
                <c:pt idx="11516">
                  <c:v>60.862000000000002</c:v>
                </c:pt>
                <c:pt idx="11517">
                  <c:v>60.866999999999997</c:v>
                </c:pt>
                <c:pt idx="11518">
                  <c:v>60.872</c:v>
                </c:pt>
                <c:pt idx="11519">
                  <c:v>60.877000000000002</c:v>
                </c:pt>
                <c:pt idx="11520">
                  <c:v>60.881999999999998</c:v>
                </c:pt>
                <c:pt idx="11521">
                  <c:v>60.887</c:v>
                </c:pt>
                <c:pt idx="11522">
                  <c:v>60.892000000000003</c:v>
                </c:pt>
                <c:pt idx="11523">
                  <c:v>60.896999999999998</c:v>
                </c:pt>
                <c:pt idx="11524">
                  <c:v>60.902000000000001</c:v>
                </c:pt>
                <c:pt idx="11525">
                  <c:v>60.906999999999996</c:v>
                </c:pt>
                <c:pt idx="11526">
                  <c:v>60.911999999999999</c:v>
                </c:pt>
                <c:pt idx="11527">
                  <c:v>60.917000000000002</c:v>
                </c:pt>
                <c:pt idx="11528">
                  <c:v>60.921999999999997</c:v>
                </c:pt>
                <c:pt idx="11529">
                  <c:v>60.927</c:v>
                </c:pt>
                <c:pt idx="11530">
                  <c:v>60.932000000000002</c:v>
                </c:pt>
                <c:pt idx="11531">
                  <c:v>60.936999999999998</c:v>
                </c:pt>
                <c:pt idx="11532">
                  <c:v>60.942</c:v>
                </c:pt>
                <c:pt idx="11533">
                  <c:v>60.948</c:v>
                </c:pt>
                <c:pt idx="11534">
                  <c:v>60.953000000000003</c:v>
                </c:pt>
                <c:pt idx="11535">
                  <c:v>60.957999999999998</c:v>
                </c:pt>
                <c:pt idx="11536">
                  <c:v>60.963000000000001</c:v>
                </c:pt>
                <c:pt idx="11537">
                  <c:v>60.968000000000004</c:v>
                </c:pt>
                <c:pt idx="11538">
                  <c:v>60.972999999999999</c:v>
                </c:pt>
                <c:pt idx="11539">
                  <c:v>60.978000000000002</c:v>
                </c:pt>
                <c:pt idx="11540">
                  <c:v>60.982999999999997</c:v>
                </c:pt>
                <c:pt idx="11541">
                  <c:v>60.988</c:v>
                </c:pt>
                <c:pt idx="11542">
                  <c:v>60.993000000000002</c:v>
                </c:pt>
                <c:pt idx="11543">
                  <c:v>60.997999999999998</c:v>
                </c:pt>
                <c:pt idx="11544">
                  <c:v>61.003</c:v>
                </c:pt>
                <c:pt idx="11545">
                  <c:v>61.008000000000003</c:v>
                </c:pt>
                <c:pt idx="11546">
                  <c:v>61.012999999999998</c:v>
                </c:pt>
                <c:pt idx="11547">
                  <c:v>61.018000000000001</c:v>
                </c:pt>
                <c:pt idx="11548">
                  <c:v>61.023000000000003</c:v>
                </c:pt>
                <c:pt idx="11549">
                  <c:v>61.027999999999999</c:v>
                </c:pt>
                <c:pt idx="11550">
                  <c:v>61.033000000000001</c:v>
                </c:pt>
                <c:pt idx="11551">
                  <c:v>61.037999999999997</c:v>
                </c:pt>
                <c:pt idx="11552">
                  <c:v>61.042999999999999</c:v>
                </c:pt>
                <c:pt idx="11553">
                  <c:v>61.048000000000002</c:v>
                </c:pt>
                <c:pt idx="11554">
                  <c:v>61.052999999999997</c:v>
                </c:pt>
                <c:pt idx="11555">
                  <c:v>61.058</c:v>
                </c:pt>
                <c:pt idx="11556">
                  <c:v>61.063000000000002</c:v>
                </c:pt>
                <c:pt idx="11557">
                  <c:v>61.067999999999998</c:v>
                </c:pt>
                <c:pt idx="11558">
                  <c:v>61.073</c:v>
                </c:pt>
                <c:pt idx="11559">
                  <c:v>61.078000000000003</c:v>
                </c:pt>
                <c:pt idx="11560">
                  <c:v>61.082999999999998</c:v>
                </c:pt>
                <c:pt idx="11561">
                  <c:v>61.088000000000001</c:v>
                </c:pt>
                <c:pt idx="11562">
                  <c:v>61.093000000000004</c:v>
                </c:pt>
                <c:pt idx="11563">
                  <c:v>61.097999999999999</c:v>
                </c:pt>
                <c:pt idx="11564">
                  <c:v>61.103000000000002</c:v>
                </c:pt>
                <c:pt idx="11565">
                  <c:v>61.107999999999997</c:v>
                </c:pt>
                <c:pt idx="11566">
                  <c:v>61.113</c:v>
                </c:pt>
                <c:pt idx="11567">
                  <c:v>61.118000000000002</c:v>
                </c:pt>
                <c:pt idx="11568">
                  <c:v>61.122999999999998</c:v>
                </c:pt>
                <c:pt idx="11569">
                  <c:v>61.128</c:v>
                </c:pt>
                <c:pt idx="11570">
                  <c:v>61.133000000000003</c:v>
                </c:pt>
                <c:pt idx="11571">
                  <c:v>61.137999999999998</c:v>
                </c:pt>
                <c:pt idx="11572">
                  <c:v>61.143000000000001</c:v>
                </c:pt>
                <c:pt idx="11573">
                  <c:v>61.148000000000003</c:v>
                </c:pt>
                <c:pt idx="11574">
                  <c:v>61.152999999999999</c:v>
                </c:pt>
                <c:pt idx="11575">
                  <c:v>61.158000000000001</c:v>
                </c:pt>
                <c:pt idx="11576">
                  <c:v>61.162999999999997</c:v>
                </c:pt>
                <c:pt idx="11577">
                  <c:v>61.167999999999999</c:v>
                </c:pt>
                <c:pt idx="11578">
                  <c:v>61.173000000000002</c:v>
                </c:pt>
                <c:pt idx="11579">
                  <c:v>61.177999999999997</c:v>
                </c:pt>
                <c:pt idx="11580">
                  <c:v>61.183</c:v>
                </c:pt>
                <c:pt idx="11581">
                  <c:v>61.188000000000002</c:v>
                </c:pt>
                <c:pt idx="11582">
                  <c:v>61.192999999999998</c:v>
                </c:pt>
                <c:pt idx="11583">
                  <c:v>61.198</c:v>
                </c:pt>
                <c:pt idx="11584">
                  <c:v>61.203000000000003</c:v>
                </c:pt>
                <c:pt idx="11585">
                  <c:v>61.207999999999998</c:v>
                </c:pt>
                <c:pt idx="11586">
                  <c:v>61.213000000000001</c:v>
                </c:pt>
                <c:pt idx="11587">
                  <c:v>61.218000000000004</c:v>
                </c:pt>
                <c:pt idx="11588">
                  <c:v>61.222999999999999</c:v>
                </c:pt>
                <c:pt idx="11589">
                  <c:v>61.228000000000002</c:v>
                </c:pt>
                <c:pt idx="11590">
                  <c:v>61.232999999999997</c:v>
                </c:pt>
                <c:pt idx="11591">
                  <c:v>61.238</c:v>
                </c:pt>
                <c:pt idx="11592">
                  <c:v>61.243000000000002</c:v>
                </c:pt>
                <c:pt idx="11593">
                  <c:v>61.247999999999998</c:v>
                </c:pt>
                <c:pt idx="11594">
                  <c:v>61.253</c:v>
                </c:pt>
                <c:pt idx="11595">
                  <c:v>61.258000000000003</c:v>
                </c:pt>
                <c:pt idx="11596">
                  <c:v>61.262999999999998</c:v>
                </c:pt>
                <c:pt idx="11597">
                  <c:v>61.268000000000001</c:v>
                </c:pt>
                <c:pt idx="11598">
                  <c:v>61.273000000000003</c:v>
                </c:pt>
                <c:pt idx="11599">
                  <c:v>61.277999999999999</c:v>
                </c:pt>
                <c:pt idx="11600">
                  <c:v>61.283000000000001</c:v>
                </c:pt>
                <c:pt idx="11601">
                  <c:v>61.287999999999997</c:v>
                </c:pt>
                <c:pt idx="11602">
                  <c:v>61.292999999999999</c:v>
                </c:pt>
                <c:pt idx="11603">
                  <c:v>61.298999999999999</c:v>
                </c:pt>
                <c:pt idx="11604">
                  <c:v>61.304000000000002</c:v>
                </c:pt>
                <c:pt idx="11605">
                  <c:v>61.31</c:v>
                </c:pt>
                <c:pt idx="11606">
                  <c:v>61.314999999999998</c:v>
                </c:pt>
                <c:pt idx="11607">
                  <c:v>61.32</c:v>
                </c:pt>
                <c:pt idx="11608">
                  <c:v>61.325000000000003</c:v>
                </c:pt>
                <c:pt idx="11609">
                  <c:v>61.33</c:v>
                </c:pt>
                <c:pt idx="11610">
                  <c:v>61.335000000000001</c:v>
                </c:pt>
                <c:pt idx="11611">
                  <c:v>61.34</c:v>
                </c:pt>
                <c:pt idx="11612">
                  <c:v>61.344999999999999</c:v>
                </c:pt>
                <c:pt idx="11613">
                  <c:v>61.35</c:v>
                </c:pt>
                <c:pt idx="11614">
                  <c:v>61.354999999999997</c:v>
                </c:pt>
                <c:pt idx="11615">
                  <c:v>61.36</c:v>
                </c:pt>
                <c:pt idx="11616">
                  <c:v>61.365000000000002</c:v>
                </c:pt>
                <c:pt idx="11617">
                  <c:v>61.37</c:v>
                </c:pt>
                <c:pt idx="11618">
                  <c:v>61.375</c:v>
                </c:pt>
                <c:pt idx="11619">
                  <c:v>61.38</c:v>
                </c:pt>
                <c:pt idx="11620">
                  <c:v>61.384999999999998</c:v>
                </c:pt>
                <c:pt idx="11621">
                  <c:v>61.39</c:v>
                </c:pt>
                <c:pt idx="11622">
                  <c:v>61.395000000000003</c:v>
                </c:pt>
                <c:pt idx="11623">
                  <c:v>61.4</c:v>
                </c:pt>
                <c:pt idx="11624">
                  <c:v>61.405000000000001</c:v>
                </c:pt>
                <c:pt idx="11625">
                  <c:v>61.41</c:v>
                </c:pt>
                <c:pt idx="11626">
                  <c:v>61.414999999999999</c:v>
                </c:pt>
                <c:pt idx="11627">
                  <c:v>61.42</c:v>
                </c:pt>
                <c:pt idx="11628">
                  <c:v>61.424999999999997</c:v>
                </c:pt>
                <c:pt idx="11629">
                  <c:v>61.430999999999997</c:v>
                </c:pt>
                <c:pt idx="11630">
                  <c:v>61.436</c:v>
                </c:pt>
                <c:pt idx="11631">
                  <c:v>61.441000000000003</c:v>
                </c:pt>
                <c:pt idx="11632">
                  <c:v>61.445999999999998</c:v>
                </c:pt>
                <c:pt idx="11633">
                  <c:v>61.451000000000001</c:v>
                </c:pt>
                <c:pt idx="11634">
                  <c:v>61.456000000000003</c:v>
                </c:pt>
                <c:pt idx="11635">
                  <c:v>61.460999999999999</c:v>
                </c:pt>
                <c:pt idx="11636">
                  <c:v>61.466000000000001</c:v>
                </c:pt>
                <c:pt idx="11637">
                  <c:v>61.472000000000001</c:v>
                </c:pt>
                <c:pt idx="11638">
                  <c:v>61.476999999999997</c:v>
                </c:pt>
                <c:pt idx="11639">
                  <c:v>61.481999999999999</c:v>
                </c:pt>
                <c:pt idx="11640">
                  <c:v>61.487000000000002</c:v>
                </c:pt>
                <c:pt idx="11641">
                  <c:v>61.493000000000002</c:v>
                </c:pt>
                <c:pt idx="11642">
                  <c:v>61.497999999999998</c:v>
                </c:pt>
                <c:pt idx="11643">
                  <c:v>61.503</c:v>
                </c:pt>
                <c:pt idx="11644">
                  <c:v>61.508000000000003</c:v>
                </c:pt>
                <c:pt idx="11645">
                  <c:v>61.514000000000003</c:v>
                </c:pt>
                <c:pt idx="11646">
                  <c:v>61.518999999999998</c:v>
                </c:pt>
                <c:pt idx="11647">
                  <c:v>61.524000000000001</c:v>
                </c:pt>
                <c:pt idx="11648">
                  <c:v>61.529000000000003</c:v>
                </c:pt>
                <c:pt idx="11649">
                  <c:v>61.534999999999997</c:v>
                </c:pt>
                <c:pt idx="11650">
                  <c:v>61.54</c:v>
                </c:pt>
                <c:pt idx="11651">
                  <c:v>61.545000000000002</c:v>
                </c:pt>
                <c:pt idx="11652">
                  <c:v>61.551000000000002</c:v>
                </c:pt>
                <c:pt idx="11653">
                  <c:v>61.557000000000002</c:v>
                </c:pt>
                <c:pt idx="11654">
                  <c:v>61.561999999999998</c:v>
                </c:pt>
                <c:pt idx="11655">
                  <c:v>61.567</c:v>
                </c:pt>
                <c:pt idx="11656">
                  <c:v>61.572000000000003</c:v>
                </c:pt>
                <c:pt idx="11657">
                  <c:v>61.578000000000003</c:v>
                </c:pt>
                <c:pt idx="11658">
                  <c:v>61.584000000000003</c:v>
                </c:pt>
                <c:pt idx="11659">
                  <c:v>61.59</c:v>
                </c:pt>
                <c:pt idx="11660">
                  <c:v>61.594999999999999</c:v>
                </c:pt>
                <c:pt idx="11661">
                  <c:v>61.600999999999999</c:v>
                </c:pt>
                <c:pt idx="11662">
                  <c:v>61.606000000000002</c:v>
                </c:pt>
                <c:pt idx="11663">
                  <c:v>61.610999999999997</c:v>
                </c:pt>
                <c:pt idx="11664">
                  <c:v>61.616</c:v>
                </c:pt>
                <c:pt idx="11665">
                  <c:v>61.622</c:v>
                </c:pt>
                <c:pt idx="11666">
                  <c:v>61.628</c:v>
                </c:pt>
                <c:pt idx="11667">
                  <c:v>61.633000000000003</c:v>
                </c:pt>
                <c:pt idx="11668">
                  <c:v>61.637999999999998</c:v>
                </c:pt>
                <c:pt idx="11669">
                  <c:v>61.643999999999998</c:v>
                </c:pt>
                <c:pt idx="11670">
                  <c:v>61.65</c:v>
                </c:pt>
                <c:pt idx="11671">
                  <c:v>61.655000000000001</c:v>
                </c:pt>
                <c:pt idx="11672">
                  <c:v>61.661000000000001</c:v>
                </c:pt>
                <c:pt idx="11673">
                  <c:v>61.667000000000002</c:v>
                </c:pt>
                <c:pt idx="11674">
                  <c:v>61.673000000000002</c:v>
                </c:pt>
                <c:pt idx="11675">
                  <c:v>61.679000000000002</c:v>
                </c:pt>
                <c:pt idx="11676">
                  <c:v>61.685000000000002</c:v>
                </c:pt>
                <c:pt idx="11677">
                  <c:v>61.691000000000003</c:v>
                </c:pt>
                <c:pt idx="11678">
                  <c:v>61.697000000000003</c:v>
                </c:pt>
                <c:pt idx="11679">
                  <c:v>61.703000000000003</c:v>
                </c:pt>
                <c:pt idx="11680">
                  <c:v>61.709000000000003</c:v>
                </c:pt>
                <c:pt idx="11681">
                  <c:v>61.715000000000003</c:v>
                </c:pt>
                <c:pt idx="11682">
                  <c:v>61.720999999999997</c:v>
                </c:pt>
                <c:pt idx="11683">
                  <c:v>61.725999999999999</c:v>
                </c:pt>
                <c:pt idx="11684">
                  <c:v>61.731000000000002</c:v>
                </c:pt>
                <c:pt idx="11685">
                  <c:v>61.737000000000002</c:v>
                </c:pt>
                <c:pt idx="11686">
                  <c:v>61.743000000000002</c:v>
                </c:pt>
                <c:pt idx="11687">
                  <c:v>61.747999999999998</c:v>
                </c:pt>
                <c:pt idx="11688">
                  <c:v>61.753999999999998</c:v>
                </c:pt>
                <c:pt idx="11689">
                  <c:v>61.76</c:v>
                </c:pt>
                <c:pt idx="11690">
                  <c:v>61.765999999999998</c:v>
                </c:pt>
                <c:pt idx="11691">
                  <c:v>61.771000000000001</c:v>
                </c:pt>
                <c:pt idx="11692">
                  <c:v>61.776000000000003</c:v>
                </c:pt>
                <c:pt idx="11693">
                  <c:v>61.781999999999996</c:v>
                </c:pt>
                <c:pt idx="11694">
                  <c:v>61.787999999999997</c:v>
                </c:pt>
                <c:pt idx="11695">
                  <c:v>61.793999999999997</c:v>
                </c:pt>
                <c:pt idx="11696">
                  <c:v>61.8</c:v>
                </c:pt>
                <c:pt idx="11697">
                  <c:v>61.805999999999997</c:v>
                </c:pt>
                <c:pt idx="11698">
                  <c:v>61.811999999999998</c:v>
                </c:pt>
                <c:pt idx="11699">
                  <c:v>61.817999999999998</c:v>
                </c:pt>
                <c:pt idx="11700">
                  <c:v>61.823999999999998</c:v>
                </c:pt>
                <c:pt idx="11701">
                  <c:v>61.83</c:v>
                </c:pt>
                <c:pt idx="11702">
                  <c:v>61.835999999999999</c:v>
                </c:pt>
                <c:pt idx="11703">
                  <c:v>61.841999999999999</c:v>
                </c:pt>
                <c:pt idx="11704">
                  <c:v>61.847999999999999</c:v>
                </c:pt>
                <c:pt idx="11705">
                  <c:v>61.853999999999999</c:v>
                </c:pt>
                <c:pt idx="11706">
                  <c:v>61.86</c:v>
                </c:pt>
                <c:pt idx="11707">
                  <c:v>61.866</c:v>
                </c:pt>
                <c:pt idx="11708">
                  <c:v>61.872</c:v>
                </c:pt>
                <c:pt idx="11709">
                  <c:v>61.878</c:v>
                </c:pt>
                <c:pt idx="11710">
                  <c:v>61.884</c:v>
                </c:pt>
                <c:pt idx="11711">
                  <c:v>61.89</c:v>
                </c:pt>
                <c:pt idx="11712">
                  <c:v>61.896000000000001</c:v>
                </c:pt>
                <c:pt idx="11713">
                  <c:v>61.902000000000001</c:v>
                </c:pt>
                <c:pt idx="11714">
                  <c:v>61.908000000000001</c:v>
                </c:pt>
                <c:pt idx="11715">
                  <c:v>61.914000000000001</c:v>
                </c:pt>
                <c:pt idx="11716">
                  <c:v>61.92</c:v>
                </c:pt>
                <c:pt idx="11717">
                  <c:v>61.926000000000002</c:v>
                </c:pt>
                <c:pt idx="11718">
                  <c:v>61.932000000000002</c:v>
                </c:pt>
                <c:pt idx="11719">
                  <c:v>61.938000000000002</c:v>
                </c:pt>
                <c:pt idx="11720">
                  <c:v>61.944000000000003</c:v>
                </c:pt>
                <c:pt idx="11721">
                  <c:v>61.95</c:v>
                </c:pt>
                <c:pt idx="11722">
                  <c:v>61.956000000000003</c:v>
                </c:pt>
                <c:pt idx="11723">
                  <c:v>61.962000000000003</c:v>
                </c:pt>
                <c:pt idx="11724">
                  <c:v>61.968000000000004</c:v>
                </c:pt>
                <c:pt idx="11725">
                  <c:v>61.973999999999997</c:v>
                </c:pt>
                <c:pt idx="11726">
                  <c:v>61.98</c:v>
                </c:pt>
                <c:pt idx="11727">
                  <c:v>61.985999999999997</c:v>
                </c:pt>
                <c:pt idx="11728">
                  <c:v>61.991999999999997</c:v>
                </c:pt>
                <c:pt idx="11729">
                  <c:v>61.997999999999998</c:v>
                </c:pt>
                <c:pt idx="11730">
                  <c:v>62.003999999999998</c:v>
                </c:pt>
                <c:pt idx="11731">
                  <c:v>62.01</c:v>
                </c:pt>
                <c:pt idx="11732">
                  <c:v>62.015999999999998</c:v>
                </c:pt>
                <c:pt idx="11733">
                  <c:v>62.021999999999998</c:v>
                </c:pt>
                <c:pt idx="11734">
                  <c:v>62.027999999999999</c:v>
                </c:pt>
                <c:pt idx="11735">
                  <c:v>62.033999999999999</c:v>
                </c:pt>
                <c:pt idx="11736">
                  <c:v>62.04</c:v>
                </c:pt>
                <c:pt idx="11737">
                  <c:v>62.045999999999999</c:v>
                </c:pt>
                <c:pt idx="11738">
                  <c:v>62.052</c:v>
                </c:pt>
                <c:pt idx="11739">
                  <c:v>62.058</c:v>
                </c:pt>
                <c:pt idx="11740">
                  <c:v>62.064</c:v>
                </c:pt>
                <c:pt idx="11741">
                  <c:v>62.07</c:v>
                </c:pt>
                <c:pt idx="11742">
                  <c:v>62.076000000000001</c:v>
                </c:pt>
                <c:pt idx="11743">
                  <c:v>62.082000000000001</c:v>
                </c:pt>
                <c:pt idx="11744">
                  <c:v>62.088000000000001</c:v>
                </c:pt>
                <c:pt idx="11745">
                  <c:v>62.094000000000001</c:v>
                </c:pt>
                <c:pt idx="11746">
                  <c:v>62.1</c:v>
                </c:pt>
                <c:pt idx="11747">
                  <c:v>62.106000000000002</c:v>
                </c:pt>
                <c:pt idx="11748">
                  <c:v>62.112000000000002</c:v>
                </c:pt>
                <c:pt idx="11749">
                  <c:v>62.119</c:v>
                </c:pt>
                <c:pt idx="11750">
                  <c:v>62.125</c:v>
                </c:pt>
                <c:pt idx="11751">
                  <c:v>62.131</c:v>
                </c:pt>
                <c:pt idx="11752">
                  <c:v>62.137</c:v>
                </c:pt>
                <c:pt idx="11753">
                  <c:v>62.143000000000001</c:v>
                </c:pt>
                <c:pt idx="11754">
                  <c:v>62.149000000000001</c:v>
                </c:pt>
                <c:pt idx="11755">
                  <c:v>62.155000000000001</c:v>
                </c:pt>
                <c:pt idx="11756">
                  <c:v>62.161000000000001</c:v>
                </c:pt>
                <c:pt idx="11757">
                  <c:v>62.167000000000002</c:v>
                </c:pt>
                <c:pt idx="11758">
                  <c:v>62.173000000000002</c:v>
                </c:pt>
                <c:pt idx="11759">
                  <c:v>62.179000000000002</c:v>
                </c:pt>
                <c:pt idx="11760">
                  <c:v>62.185000000000002</c:v>
                </c:pt>
                <c:pt idx="11761">
                  <c:v>62.191000000000003</c:v>
                </c:pt>
                <c:pt idx="11762">
                  <c:v>62.197000000000003</c:v>
                </c:pt>
                <c:pt idx="11763">
                  <c:v>62.203000000000003</c:v>
                </c:pt>
                <c:pt idx="11764">
                  <c:v>62.209000000000003</c:v>
                </c:pt>
                <c:pt idx="11765">
                  <c:v>62.215000000000003</c:v>
                </c:pt>
                <c:pt idx="11766">
                  <c:v>62.220999999999997</c:v>
                </c:pt>
                <c:pt idx="11767">
                  <c:v>62.226999999999997</c:v>
                </c:pt>
                <c:pt idx="11768">
                  <c:v>62.232999999999997</c:v>
                </c:pt>
                <c:pt idx="11769">
                  <c:v>62.238999999999997</c:v>
                </c:pt>
                <c:pt idx="11770">
                  <c:v>62.244999999999997</c:v>
                </c:pt>
                <c:pt idx="11771">
                  <c:v>62.250999999999998</c:v>
                </c:pt>
                <c:pt idx="11772">
                  <c:v>62.256999999999998</c:v>
                </c:pt>
                <c:pt idx="11773">
                  <c:v>62.262999999999998</c:v>
                </c:pt>
                <c:pt idx="11774">
                  <c:v>62.268999999999998</c:v>
                </c:pt>
                <c:pt idx="11775">
                  <c:v>62.274999999999999</c:v>
                </c:pt>
                <c:pt idx="11776">
                  <c:v>62.280999999999999</c:v>
                </c:pt>
                <c:pt idx="11777">
                  <c:v>62.286999999999999</c:v>
                </c:pt>
                <c:pt idx="11778">
                  <c:v>62.292999999999999</c:v>
                </c:pt>
                <c:pt idx="11779">
                  <c:v>62.298999999999999</c:v>
                </c:pt>
                <c:pt idx="11780">
                  <c:v>62.305</c:v>
                </c:pt>
                <c:pt idx="11781">
                  <c:v>62.311</c:v>
                </c:pt>
                <c:pt idx="11782">
                  <c:v>62.319000000000003</c:v>
                </c:pt>
                <c:pt idx="11783">
                  <c:v>62.325000000000003</c:v>
                </c:pt>
                <c:pt idx="11784">
                  <c:v>62.331000000000003</c:v>
                </c:pt>
                <c:pt idx="11785">
                  <c:v>62.337000000000003</c:v>
                </c:pt>
                <c:pt idx="11786">
                  <c:v>62.344000000000001</c:v>
                </c:pt>
                <c:pt idx="11787">
                  <c:v>62.35</c:v>
                </c:pt>
                <c:pt idx="11788">
                  <c:v>62.356000000000002</c:v>
                </c:pt>
                <c:pt idx="11789">
                  <c:v>62.363</c:v>
                </c:pt>
                <c:pt idx="11790">
                  <c:v>62.369</c:v>
                </c:pt>
                <c:pt idx="11791">
                  <c:v>62.375</c:v>
                </c:pt>
                <c:pt idx="11792">
                  <c:v>62.381</c:v>
                </c:pt>
                <c:pt idx="11793">
                  <c:v>62.387999999999998</c:v>
                </c:pt>
                <c:pt idx="11794">
                  <c:v>62.393999999999998</c:v>
                </c:pt>
                <c:pt idx="11795">
                  <c:v>62.4</c:v>
                </c:pt>
                <c:pt idx="11796">
                  <c:v>62.405999999999999</c:v>
                </c:pt>
                <c:pt idx="11797">
                  <c:v>62.411999999999999</c:v>
                </c:pt>
                <c:pt idx="11798">
                  <c:v>62.417999999999999</c:v>
                </c:pt>
                <c:pt idx="11799">
                  <c:v>62.423999999999999</c:v>
                </c:pt>
                <c:pt idx="11800">
                  <c:v>62.43</c:v>
                </c:pt>
                <c:pt idx="11801">
                  <c:v>62.436999999999998</c:v>
                </c:pt>
                <c:pt idx="11802">
                  <c:v>62.442999999999998</c:v>
                </c:pt>
                <c:pt idx="11803">
                  <c:v>62.448999999999998</c:v>
                </c:pt>
                <c:pt idx="11804">
                  <c:v>62.454999999999998</c:v>
                </c:pt>
                <c:pt idx="11805">
                  <c:v>62.460999999999999</c:v>
                </c:pt>
                <c:pt idx="11806">
                  <c:v>62.466999999999999</c:v>
                </c:pt>
                <c:pt idx="11807">
                  <c:v>62.472999999999999</c:v>
                </c:pt>
                <c:pt idx="11808">
                  <c:v>62.478999999999999</c:v>
                </c:pt>
                <c:pt idx="11809">
                  <c:v>62.484999999999999</c:v>
                </c:pt>
                <c:pt idx="11810">
                  <c:v>62.491</c:v>
                </c:pt>
                <c:pt idx="11811">
                  <c:v>62.497</c:v>
                </c:pt>
                <c:pt idx="11812">
                  <c:v>62.503</c:v>
                </c:pt>
                <c:pt idx="11813">
                  <c:v>62.509</c:v>
                </c:pt>
                <c:pt idx="11814">
                  <c:v>62.515000000000001</c:v>
                </c:pt>
                <c:pt idx="11815">
                  <c:v>62.521000000000001</c:v>
                </c:pt>
                <c:pt idx="11816">
                  <c:v>62.527000000000001</c:v>
                </c:pt>
                <c:pt idx="11817">
                  <c:v>62.533000000000001</c:v>
                </c:pt>
                <c:pt idx="11818">
                  <c:v>62.539000000000001</c:v>
                </c:pt>
                <c:pt idx="11819">
                  <c:v>62.545000000000002</c:v>
                </c:pt>
                <c:pt idx="11820">
                  <c:v>62.551000000000002</c:v>
                </c:pt>
                <c:pt idx="11821">
                  <c:v>62.558</c:v>
                </c:pt>
                <c:pt idx="11822">
                  <c:v>62.564</c:v>
                </c:pt>
                <c:pt idx="11823">
                  <c:v>62.57</c:v>
                </c:pt>
                <c:pt idx="11824">
                  <c:v>62.576000000000001</c:v>
                </c:pt>
                <c:pt idx="11825">
                  <c:v>62.582000000000001</c:v>
                </c:pt>
                <c:pt idx="11826">
                  <c:v>62.588000000000001</c:v>
                </c:pt>
                <c:pt idx="11827">
                  <c:v>62.594000000000001</c:v>
                </c:pt>
                <c:pt idx="11828">
                  <c:v>62.6</c:v>
                </c:pt>
                <c:pt idx="11829">
                  <c:v>62.606999999999999</c:v>
                </c:pt>
                <c:pt idx="11830">
                  <c:v>62.613</c:v>
                </c:pt>
                <c:pt idx="11831">
                  <c:v>62.619</c:v>
                </c:pt>
                <c:pt idx="11832">
                  <c:v>62.625</c:v>
                </c:pt>
                <c:pt idx="11833">
                  <c:v>62.631</c:v>
                </c:pt>
                <c:pt idx="11834">
                  <c:v>62.637</c:v>
                </c:pt>
                <c:pt idx="11835">
                  <c:v>62.643000000000001</c:v>
                </c:pt>
                <c:pt idx="11836">
                  <c:v>62.649000000000001</c:v>
                </c:pt>
                <c:pt idx="11837">
                  <c:v>62.655000000000001</c:v>
                </c:pt>
                <c:pt idx="11838">
                  <c:v>62.661000000000001</c:v>
                </c:pt>
                <c:pt idx="11839">
                  <c:v>62.667000000000002</c:v>
                </c:pt>
                <c:pt idx="11840">
                  <c:v>62.673000000000002</c:v>
                </c:pt>
                <c:pt idx="11841">
                  <c:v>62.68</c:v>
                </c:pt>
                <c:pt idx="11842">
                  <c:v>62.686</c:v>
                </c:pt>
                <c:pt idx="11843">
                  <c:v>62.692</c:v>
                </c:pt>
                <c:pt idx="11844">
                  <c:v>62.698</c:v>
                </c:pt>
                <c:pt idx="11845">
                  <c:v>62.704000000000001</c:v>
                </c:pt>
                <c:pt idx="11846">
                  <c:v>62.71</c:v>
                </c:pt>
                <c:pt idx="11847">
                  <c:v>62.716000000000001</c:v>
                </c:pt>
                <c:pt idx="11848">
                  <c:v>62.722000000000001</c:v>
                </c:pt>
                <c:pt idx="11849">
                  <c:v>62.728999999999999</c:v>
                </c:pt>
                <c:pt idx="11850">
                  <c:v>62.734999999999999</c:v>
                </c:pt>
                <c:pt idx="11851">
                  <c:v>62.741</c:v>
                </c:pt>
                <c:pt idx="11852">
                  <c:v>62.747</c:v>
                </c:pt>
                <c:pt idx="11853">
                  <c:v>62.753999999999998</c:v>
                </c:pt>
                <c:pt idx="11854">
                  <c:v>62.76</c:v>
                </c:pt>
                <c:pt idx="11855">
                  <c:v>62.765999999999998</c:v>
                </c:pt>
                <c:pt idx="11856">
                  <c:v>62.771999999999998</c:v>
                </c:pt>
                <c:pt idx="11857">
                  <c:v>62.779000000000003</c:v>
                </c:pt>
                <c:pt idx="11858">
                  <c:v>62.784999999999997</c:v>
                </c:pt>
                <c:pt idx="11859">
                  <c:v>62.790999999999997</c:v>
                </c:pt>
                <c:pt idx="11860">
                  <c:v>62.798000000000002</c:v>
                </c:pt>
                <c:pt idx="11861">
                  <c:v>62.805</c:v>
                </c:pt>
                <c:pt idx="11862">
                  <c:v>62.811</c:v>
                </c:pt>
                <c:pt idx="11863">
                  <c:v>62.817</c:v>
                </c:pt>
                <c:pt idx="11864">
                  <c:v>62.823</c:v>
                </c:pt>
                <c:pt idx="11865">
                  <c:v>62.83</c:v>
                </c:pt>
                <c:pt idx="11866">
                  <c:v>62.835999999999999</c:v>
                </c:pt>
                <c:pt idx="11867">
                  <c:v>62.841999999999999</c:v>
                </c:pt>
                <c:pt idx="11868">
                  <c:v>62.847999999999999</c:v>
                </c:pt>
                <c:pt idx="11869">
                  <c:v>62.854999999999997</c:v>
                </c:pt>
                <c:pt idx="11870">
                  <c:v>62.860999999999997</c:v>
                </c:pt>
                <c:pt idx="11871">
                  <c:v>62.866999999999997</c:v>
                </c:pt>
                <c:pt idx="11872">
                  <c:v>62.872999999999998</c:v>
                </c:pt>
                <c:pt idx="11873">
                  <c:v>62.88</c:v>
                </c:pt>
                <c:pt idx="11874">
                  <c:v>62.886000000000003</c:v>
                </c:pt>
                <c:pt idx="11875">
                  <c:v>62.892000000000003</c:v>
                </c:pt>
                <c:pt idx="11876">
                  <c:v>62.898000000000003</c:v>
                </c:pt>
                <c:pt idx="11877">
                  <c:v>62.905000000000001</c:v>
                </c:pt>
                <c:pt idx="11878">
                  <c:v>62.911999999999999</c:v>
                </c:pt>
                <c:pt idx="11879">
                  <c:v>62.917999999999999</c:v>
                </c:pt>
                <c:pt idx="11880">
                  <c:v>62.923999999999999</c:v>
                </c:pt>
                <c:pt idx="11881">
                  <c:v>62.930999999999997</c:v>
                </c:pt>
                <c:pt idx="11882">
                  <c:v>62.936999999999998</c:v>
                </c:pt>
                <c:pt idx="11883">
                  <c:v>62.942999999999998</c:v>
                </c:pt>
                <c:pt idx="11884">
                  <c:v>62.948999999999998</c:v>
                </c:pt>
                <c:pt idx="11885">
                  <c:v>62.956000000000003</c:v>
                </c:pt>
                <c:pt idx="11886">
                  <c:v>62.963000000000001</c:v>
                </c:pt>
                <c:pt idx="11887">
                  <c:v>62.969000000000001</c:v>
                </c:pt>
                <c:pt idx="11888">
                  <c:v>62.975000000000001</c:v>
                </c:pt>
                <c:pt idx="11889">
                  <c:v>62.981999999999999</c:v>
                </c:pt>
                <c:pt idx="11890">
                  <c:v>62.988</c:v>
                </c:pt>
                <c:pt idx="11891">
                  <c:v>62.994</c:v>
                </c:pt>
                <c:pt idx="11892">
                  <c:v>63</c:v>
                </c:pt>
                <c:pt idx="11893">
                  <c:v>63.006999999999998</c:v>
                </c:pt>
                <c:pt idx="11894">
                  <c:v>63.012999999999998</c:v>
                </c:pt>
                <c:pt idx="11895">
                  <c:v>63.018999999999998</c:v>
                </c:pt>
                <c:pt idx="11896">
                  <c:v>63.024999999999999</c:v>
                </c:pt>
                <c:pt idx="11897">
                  <c:v>63.030999999999999</c:v>
                </c:pt>
                <c:pt idx="11898">
                  <c:v>63.037999999999997</c:v>
                </c:pt>
                <c:pt idx="11899">
                  <c:v>63.043999999999997</c:v>
                </c:pt>
                <c:pt idx="11900">
                  <c:v>63.05</c:v>
                </c:pt>
                <c:pt idx="11901">
                  <c:v>63.055999999999997</c:v>
                </c:pt>
                <c:pt idx="11902">
                  <c:v>63.061999999999998</c:v>
                </c:pt>
                <c:pt idx="11903">
                  <c:v>63.067999999999998</c:v>
                </c:pt>
                <c:pt idx="11904">
                  <c:v>63.073999999999998</c:v>
                </c:pt>
                <c:pt idx="11905">
                  <c:v>63.081000000000003</c:v>
                </c:pt>
                <c:pt idx="11906">
                  <c:v>63.087000000000003</c:v>
                </c:pt>
                <c:pt idx="11907">
                  <c:v>63.093000000000004</c:v>
                </c:pt>
                <c:pt idx="11908">
                  <c:v>63.098999999999997</c:v>
                </c:pt>
                <c:pt idx="11909">
                  <c:v>63.104999999999997</c:v>
                </c:pt>
                <c:pt idx="11910">
                  <c:v>63.110999999999997</c:v>
                </c:pt>
                <c:pt idx="11911">
                  <c:v>63.116999999999997</c:v>
                </c:pt>
                <c:pt idx="11912">
                  <c:v>63.122999999999998</c:v>
                </c:pt>
                <c:pt idx="11913">
                  <c:v>63.128999999999998</c:v>
                </c:pt>
                <c:pt idx="11914">
                  <c:v>63.134999999999998</c:v>
                </c:pt>
                <c:pt idx="11915">
                  <c:v>63.140999999999998</c:v>
                </c:pt>
                <c:pt idx="11916">
                  <c:v>63.146999999999998</c:v>
                </c:pt>
                <c:pt idx="11917">
                  <c:v>63.154000000000003</c:v>
                </c:pt>
                <c:pt idx="11918">
                  <c:v>63.16</c:v>
                </c:pt>
                <c:pt idx="11919">
                  <c:v>63.165999999999997</c:v>
                </c:pt>
                <c:pt idx="11920">
                  <c:v>63.171999999999997</c:v>
                </c:pt>
                <c:pt idx="11921">
                  <c:v>63.177999999999997</c:v>
                </c:pt>
                <c:pt idx="11922">
                  <c:v>63.183999999999997</c:v>
                </c:pt>
                <c:pt idx="11923">
                  <c:v>63.19</c:v>
                </c:pt>
                <c:pt idx="11924">
                  <c:v>63.195999999999998</c:v>
                </c:pt>
                <c:pt idx="11925">
                  <c:v>63.203000000000003</c:v>
                </c:pt>
                <c:pt idx="11926">
                  <c:v>63.209000000000003</c:v>
                </c:pt>
                <c:pt idx="11927">
                  <c:v>63.215000000000003</c:v>
                </c:pt>
                <c:pt idx="11928">
                  <c:v>63.220999999999997</c:v>
                </c:pt>
                <c:pt idx="11929">
                  <c:v>63.226999999999997</c:v>
                </c:pt>
                <c:pt idx="11930">
                  <c:v>63.232999999999997</c:v>
                </c:pt>
                <c:pt idx="11931">
                  <c:v>63.24</c:v>
                </c:pt>
                <c:pt idx="11932">
                  <c:v>63.246000000000002</c:v>
                </c:pt>
                <c:pt idx="11933">
                  <c:v>63.252000000000002</c:v>
                </c:pt>
                <c:pt idx="11934">
                  <c:v>63.258000000000003</c:v>
                </c:pt>
                <c:pt idx="11935">
                  <c:v>63.264000000000003</c:v>
                </c:pt>
                <c:pt idx="11936">
                  <c:v>63.27</c:v>
                </c:pt>
                <c:pt idx="11937">
                  <c:v>63.276000000000003</c:v>
                </c:pt>
                <c:pt idx="11938">
                  <c:v>63.281999999999996</c:v>
                </c:pt>
                <c:pt idx="11939">
                  <c:v>63.287999999999997</c:v>
                </c:pt>
                <c:pt idx="11940">
                  <c:v>63.293999999999997</c:v>
                </c:pt>
                <c:pt idx="11941">
                  <c:v>63.3</c:v>
                </c:pt>
                <c:pt idx="11942">
                  <c:v>63.305999999999997</c:v>
                </c:pt>
                <c:pt idx="11943">
                  <c:v>63.311999999999998</c:v>
                </c:pt>
                <c:pt idx="11944">
                  <c:v>63.317999999999998</c:v>
                </c:pt>
                <c:pt idx="11945">
                  <c:v>63.323999999999998</c:v>
                </c:pt>
                <c:pt idx="11946">
                  <c:v>63.331000000000003</c:v>
                </c:pt>
                <c:pt idx="11947">
                  <c:v>63.338000000000001</c:v>
                </c:pt>
                <c:pt idx="11948">
                  <c:v>63.344000000000001</c:v>
                </c:pt>
                <c:pt idx="11949">
                  <c:v>63.350999999999999</c:v>
                </c:pt>
                <c:pt idx="11950">
                  <c:v>63.357999999999997</c:v>
                </c:pt>
                <c:pt idx="11951">
                  <c:v>63.363999999999997</c:v>
                </c:pt>
                <c:pt idx="11952">
                  <c:v>63.37</c:v>
                </c:pt>
                <c:pt idx="11953">
                  <c:v>63.377000000000002</c:v>
                </c:pt>
                <c:pt idx="11954">
                  <c:v>63.383000000000003</c:v>
                </c:pt>
                <c:pt idx="11955">
                  <c:v>63.389000000000003</c:v>
                </c:pt>
                <c:pt idx="11956">
                  <c:v>63.395000000000003</c:v>
                </c:pt>
                <c:pt idx="11957">
                  <c:v>63.402000000000001</c:v>
                </c:pt>
                <c:pt idx="11958">
                  <c:v>63.408000000000001</c:v>
                </c:pt>
                <c:pt idx="11959">
                  <c:v>63.414000000000001</c:v>
                </c:pt>
                <c:pt idx="11960">
                  <c:v>63.42</c:v>
                </c:pt>
                <c:pt idx="11961">
                  <c:v>63.427</c:v>
                </c:pt>
                <c:pt idx="11962">
                  <c:v>63.433</c:v>
                </c:pt>
                <c:pt idx="11963">
                  <c:v>63.439</c:v>
                </c:pt>
                <c:pt idx="11964">
                  <c:v>63.445</c:v>
                </c:pt>
                <c:pt idx="11965">
                  <c:v>63.451999999999998</c:v>
                </c:pt>
                <c:pt idx="11966">
                  <c:v>63.457999999999998</c:v>
                </c:pt>
                <c:pt idx="11967">
                  <c:v>63.463999999999999</c:v>
                </c:pt>
                <c:pt idx="11968">
                  <c:v>63.470999999999997</c:v>
                </c:pt>
                <c:pt idx="11969">
                  <c:v>63.478000000000002</c:v>
                </c:pt>
                <c:pt idx="11970">
                  <c:v>63.484000000000002</c:v>
                </c:pt>
                <c:pt idx="11971">
                  <c:v>63.49</c:v>
                </c:pt>
                <c:pt idx="11972">
                  <c:v>63.496000000000002</c:v>
                </c:pt>
                <c:pt idx="11973">
                  <c:v>63.503</c:v>
                </c:pt>
                <c:pt idx="11974">
                  <c:v>63.509</c:v>
                </c:pt>
                <c:pt idx="11975">
                  <c:v>63.515000000000001</c:v>
                </c:pt>
                <c:pt idx="11976">
                  <c:v>63.521000000000001</c:v>
                </c:pt>
                <c:pt idx="11977">
                  <c:v>63.527000000000001</c:v>
                </c:pt>
                <c:pt idx="11978">
                  <c:v>63.533000000000001</c:v>
                </c:pt>
                <c:pt idx="11979">
                  <c:v>63.539000000000001</c:v>
                </c:pt>
                <c:pt idx="11980">
                  <c:v>63.545000000000002</c:v>
                </c:pt>
                <c:pt idx="11981">
                  <c:v>63.551000000000002</c:v>
                </c:pt>
                <c:pt idx="11982">
                  <c:v>63.557000000000002</c:v>
                </c:pt>
                <c:pt idx="11983">
                  <c:v>63.563000000000002</c:v>
                </c:pt>
                <c:pt idx="11984">
                  <c:v>63.569000000000003</c:v>
                </c:pt>
                <c:pt idx="11985">
                  <c:v>63.575000000000003</c:v>
                </c:pt>
                <c:pt idx="11986">
                  <c:v>63.582000000000001</c:v>
                </c:pt>
                <c:pt idx="11987">
                  <c:v>63.588999999999999</c:v>
                </c:pt>
                <c:pt idx="11988">
                  <c:v>63.594999999999999</c:v>
                </c:pt>
                <c:pt idx="11989">
                  <c:v>63.600999999999999</c:v>
                </c:pt>
                <c:pt idx="11990">
                  <c:v>63.606999999999999</c:v>
                </c:pt>
                <c:pt idx="11991">
                  <c:v>63.613</c:v>
                </c:pt>
                <c:pt idx="11992">
                  <c:v>63.619</c:v>
                </c:pt>
                <c:pt idx="11993">
                  <c:v>63.625999999999998</c:v>
                </c:pt>
                <c:pt idx="11994">
                  <c:v>63.631999999999998</c:v>
                </c:pt>
                <c:pt idx="11995">
                  <c:v>63.637999999999998</c:v>
                </c:pt>
                <c:pt idx="11996">
                  <c:v>63.643999999999998</c:v>
                </c:pt>
                <c:pt idx="11997">
                  <c:v>63.65</c:v>
                </c:pt>
                <c:pt idx="11998">
                  <c:v>63.655999999999999</c:v>
                </c:pt>
                <c:pt idx="11999">
                  <c:v>63.661999999999999</c:v>
                </c:pt>
                <c:pt idx="12000">
                  <c:v>63.667999999999999</c:v>
                </c:pt>
                <c:pt idx="12001">
                  <c:v>63.673999999999999</c:v>
                </c:pt>
                <c:pt idx="12002">
                  <c:v>63.68</c:v>
                </c:pt>
                <c:pt idx="12003">
                  <c:v>63.686</c:v>
                </c:pt>
                <c:pt idx="12004">
                  <c:v>63.692</c:v>
                </c:pt>
                <c:pt idx="12005">
                  <c:v>63.698</c:v>
                </c:pt>
                <c:pt idx="12006">
                  <c:v>63.704000000000001</c:v>
                </c:pt>
                <c:pt idx="12007">
                  <c:v>63.710999999999999</c:v>
                </c:pt>
                <c:pt idx="12008">
                  <c:v>63.718000000000004</c:v>
                </c:pt>
                <c:pt idx="12009">
                  <c:v>63.725000000000001</c:v>
                </c:pt>
                <c:pt idx="12010">
                  <c:v>63.731000000000002</c:v>
                </c:pt>
                <c:pt idx="12011">
                  <c:v>63.737000000000002</c:v>
                </c:pt>
                <c:pt idx="12012">
                  <c:v>63.743000000000002</c:v>
                </c:pt>
                <c:pt idx="12013">
                  <c:v>63.749000000000002</c:v>
                </c:pt>
                <c:pt idx="12014">
                  <c:v>63.755000000000003</c:v>
                </c:pt>
                <c:pt idx="12015">
                  <c:v>63.761000000000003</c:v>
                </c:pt>
                <c:pt idx="12016">
                  <c:v>63.767000000000003</c:v>
                </c:pt>
                <c:pt idx="12017">
                  <c:v>63.773000000000003</c:v>
                </c:pt>
                <c:pt idx="12018">
                  <c:v>63.779000000000003</c:v>
                </c:pt>
                <c:pt idx="12019">
                  <c:v>63.784999999999997</c:v>
                </c:pt>
                <c:pt idx="12020">
                  <c:v>63.790999999999997</c:v>
                </c:pt>
                <c:pt idx="12021">
                  <c:v>63.798000000000002</c:v>
                </c:pt>
                <c:pt idx="12022">
                  <c:v>63.804000000000002</c:v>
                </c:pt>
                <c:pt idx="12023">
                  <c:v>63.81</c:v>
                </c:pt>
                <c:pt idx="12024">
                  <c:v>63.816000000000003</c:v>
                </c:pt>
                <c:pt idx="12025">
                  <c:v>63.823</c:v>
                </c:pt>
                <c:pt idx="12026">
                  <c:v>63.829000000000001</c:v>
                </c:pt>
                <c:pt idx="12027">
                  <c:v>63.835999999999999</c:v>
                </c:pt>
                <c:pt idx="12028">
                  <c:v>63.843000000000004</c:v>
                </c:pt>
                <c:pt idx="12029">
                  <c:v>63.85</c:v>
                </c:pt>
                <c:pt idx="12030">
                  <c:v>63.856000000000002</c:v>
                </c:pt>
                <c:pt idx="12031">
                  <c:v>63.862000000000002</c:v>
                </c:pt>
                <c:pt idx="12032">
                  <c:v>63.868000000000002</c:v>
                </c:pt>
                <c:pt idx="12033">
                  <c:v>63.874000000000002</c:v>
                </c:pt>
                <c:pt idx="12034">
                  <c:v>63.881</c:v>
                </c:pt>
                <c:pt idx="12035">
                  <c:v>63.887</c:v>
                </c:pt>
                <c:pt idx="12036">
                  <c:v>63.893000000000001</c:v>
                </c:pt>
                <c:pt idx="12037">
                  <c:v>63.9</c:v>
                </c:pt>
                <c:pt idx="12038">
                  <c:v>63.905999999999999</c:v>
                </c:pt>
                <c:pt idx="12039">
                  <c:v>63.911999999999999</c:v>
                </c:pt>
                <c:pt idx="12040">
                  <c:v>63.917999999999999</c:v>
                </c:pt>
                <c:pt idx="12041">
                  <c:v>63.924999999999997</c:v>
                </c:pt>
                <c:pt idx="12042">
                  <c:v>63.930999999999997</c:v>
                </c:pt>
                <c:pt idx="12043">
                  <c:v>63.936999999999998</c:v>
                </c:pt>
                <c:pt idx="12044">
                  <c:v>63.942999999999998</c:v>
                </c:pt>
                <c:pt idx="12045">
                  <c:v>63.948999999999998</c:v>
                </c:pt>
                <c:pt idx="12046">
                  <c:v>63.956000000000003</c:v>
                </c:pt>
                <c:pt idx="12047">
                  <c:v>63.962000000000003</c:v>
                </c:pt>
                <c:pt idx="12048">
                  <c:v>63.968000000000004</c:v>
                </c:pt>
                <c:pt idx="12049">
                  <c:v>63.973999999999997</c:v>
                </c:pt>
                <c:pt idx="12050">
                  <c:v>63.981000000000002</c:v>
                </c:pt>
                <c:pt idx="12051">
                  <c:v>63.987000000000002</c:v>
                </c:pt>
                <c:pt idx="12052">
                  <c:v>63.994</c:v>
                </c:pt>
                <c:pt idx="12053">
                  <c:v>64.001999999999995</c:v>
                </c:pt>
                <c:pt idx="12054">
                  <c:v>64.009</c:v>
                </c:pt>
                <c:pt idx="12055">
                  <c:v>64.015000000000001</c:v>
                </c:pt>
                <c:pt idx="12056">
                  <c:v>64.022000000000006</c:v>
                </c:pt>
                <c:pt idx="12057">
                  <c:v>64.028999999999996</c:v>
                </c:pt>
                <c:pt idx="12058">
                  <c:v>64.034999999999997</c:v>
                </c:pt>
                <c:pt idx="12059">
                  <c:v>64.040999999999997</c:v>
                </c:pt>
                <c:pt idx="12060">
                  <c:v>64.048000000000002</c:v>
                </c:pt>
                <c:pt idx="12061">
                  <c:v>64.055000000000007</c:v>
                </c:pt>
                <c:pt idx="12062">
                  <c:v>64.061000000000007</c:v>
                </c:pt>
                <c:pt idx="12063">
                  <c:v>64.066999999999993</c:v>
                </c:pt>
                <c:pt idx="12064">
                  <c:v>64.072999999999993</c:v>
                </c:pt>
                <c:pt idx="12065">
                  <c:v>64.08</c:v>
                </c:pt>
                <c:pt idx="12066">
                  <c:v>64.085999999999999</c:v>
                </c:pt>
                <c:pt idx="12067">
                  <c:v>64.091999999999999</c:v>
                </c:pt>
                <c:pt idx="12068">
                  <c:v>64.097999999999999</c:v>
                </c:pt>
                <c:pt idx="12069">
                  <c:v>64.105000000000004</c:v>
                </c:pt>
                <c:pt idx="12070">
                  <c:v>64.111999999999995</c:v>
                </c:pt>
                <c:pt idx="12071">
                  <c:v>64.119</c:v>
                </c:pt>
                <c:pt idx="12072">
                  <c:v>64.126000000000005</c:v>
                </c:pt>
                <c:pt idx="12073">
                  <c:v>64.132999999999996</c:v>
                </c:pt>
                <c:pt idx="12074">
                  <c:v>64.138999999999996</c:v>
                </c:pt>
                <c:pt idx="12075">
                  <c:v>64.144999999999996</c:v>
                </c:pt>
                <c:pt idx="12076">
                  <c:v>64.150999999999996</c:v>
                </c:pt>
                <c:pt idx="12077">
                  <c:v>64.158000000000001</c:v>
                </c:pt>
                <c:pt idx="12078">
                  <c:v>64.164000000000001</c:v>
                </c:pt>
                <c:pt idx="12079">
                  <c:v>64.17</c:v>
                </c:pt>
                <c:pt idx="12080">
                  <c:v>64.177000000000007</c:v>
                </c:pt>
                <c:pt idx="12081">
                  <c:v>64.183999999999997</c:v>
                </c:pt>
                <c:pt idx="12082">
                  <c:v>64.191000000000003</c:v>
                </c:pt>
                <c:pt idx="12083">
                  <c:v>64.197000000000003</c:v>
                </c:pt>
                <c:pt idx="12084">
                  <c:v>64.203999999999994</c:v>
                </c:pt>
                <c:pt idx="12085">
                  <c:v>64.210999999999999</c:v>
                </c:pt>
                <c:pt idx="12086">
                  <c:v>64.216999999999999</c:v>
                </c:pt>
                <c:pt idx="12087">
                  <c:v>64.222999999999999</c:v>
                </c:pt>
                <c:pt idx="12088">
                  <c:v>64.23</c:v>
                </c:pt>
                <c:pt idx="12089">
                  <c:v>64.236999999999995</c:v>
                </c:pt>
                <c:pt idx="12090">
                  <c:v>64.244</c:v>
                </c:pt>
                <c:pt idx="12091">
                  <c:v>64.25</c:v>
                </c:pt>
                <c:pt idx="12092">
                  <c:v>64.257000000000005</c:v>
                </c:pt>
                <c:pt idx="12093">
                  <c:v>64.263999999999996</c:v>
                </c:pt>
                <c:pt idx="12094">
                  <c:v>64.27</c:v>
                </c:pt>
                <c:pt idx="12095">
                  <c:v>64.277000000000001</c:v>
                </c:pt>
                <c:pt idx="12096">
                  <c:v>64.284000000000006</c:v>
                </c:pt>
                <c:pt idx="12097">
                  <c:v>64.290999999999997</c:v>
                </c:pt>
                <c:pt idx="12098">
                  <c:v>64.296999999999997</c:v>
                </c:pt>
                <c:pt idx="12099">
                  <c:v>64.304000000000002</c:v>
                </c:pt>
                <c:pt idx="12100">
                  <c:v>64.31</c:v>
                </c:pt>
                <c:pt idx="12101">
                  <c:v>64.316999999999993</c:v>
                </c:pt>
                <c:pt idx="12102">
                  <c:v>64.322999999999993</c:v>
                </c:pt>
                <c:pt idx="12103">
                  <c:v>64.328999999999994</c:v>
                </c:pt>
                <c:pt idx="12104">
                  <c:v>64.334999999999994</c:v>
                </c:pt>
                <c:pt idx="12105">
                  <c:v>64.343000000000004</c:v>
                </c:pt>
                <c:pt idx="12106">
                  <c:v>64.350999999999999</c:v>
                </c:pt>
                <c:pt idx="12107">
                  <c:v>64.358000000000004</c:v>
                </c:pt>
                <c:pt idx="12108">
                  <c:v>64.364999999999995</c:v>
                </c:pt>
                <c:pt idx="12109">
                  <c:v>64.372</c:v>
                </c:pt>
                <c:pt idx="12110">
                  <c:v>64.379000000000005</c:v>
                </c:pt>
                <c:pt idx="12111">
                  <c:v>64.385999999999996</c:v>
                </c:pt>
                <c:pt idx="12112">
                  <c:v>64.393000000000001</c:v>
                </c:pt>
                <c:pt idx="12113">
                  <c:v>64.400000000000006</c:v>
                </c:pt>
                <c:pt idx="12114">
                  <c:v>64.406000000000006</c:v>
                </c:pt>
                <c:pt idx="12115">
                  <c:v>64.412999999999997</c:v>
                </c:pt>
                <c:pt idx="12116">
                  <c:v>64.418999999999997</c:v>
                </c:pt>
                <c:pt idx="12117">
                  <c:v>64.426000000000002</c:v>
                </c:pt>
                <c:pt idx="12118">
                  <c:v>64.432000000000002</c:v>
                </c:pt>
                <c:pt idx="12119">
                  <c:v>64.438999999999993</c:v>
                </c:pt>
                <c:pt idx="12120">
                  <c:v>64.444999999999993</c:v>
                </c:pt>
                <c:pt idx="12121">
                  <c:v>64.451999999999998</c:v>
                </c:pt>
                <c:pt idx="12122">
                  <c:v>64.457999999999998</c:v>
                </c:pt>
                <c:pt idx="12123">
                  <c:v>64.463999999999999</c:v>
                </c:pt>
                <c:pt idx="12124">
                  <c:v>64.471999999999994</c:v>
                </c:pt>
                <c:pt idx="12125">
                  <c:v>64.478999999999999</c:v>
                </c:pt>
                <c:pt idx="12126">
                  <c:v>64.484999999999999</c:v>
                </c:pt>
                <c:pt idx="12127">
                  <c:v>64.492000000000004</c:v>
                </c:pt>
                <c:pt idx="12128">
                  <c:v>64.498000000000005</c:v>
                </c:pt>
                <c:pt idx="12129">
                  <c:v>64.504999999999995</c:v>
                </c:pt>
                <c:pt idx="12130">
                  <c:v>64.510999999999996</c:v>
                </c:pt>
                <c:pt idx="12131">
                  <c:v>64.518000000000001</c:v>
                </c:pt>
                <c:pt idx="12132">
                  <c:v>64.524000000000001</c:v>
                </c:pt>
                <c:pt idx="12133">
                  <c:v>64.531000000000006</c:v>
                </c:pt>
                <c:pt idx="12134">
                  <c:v>64.537000000000006</c:v>
                </c:pt>
                <c:pt idx="12135">
                  <c:v>64.543999999999997</c:v>
                </c:pt>
                <c:pt idx="12136">
                  <c:v>64.55</c:v>
                </c:pt>
                <c:pt idx="12137">
                  <c:v>64.557000000000002</c:v>
                </c:pt>
                <c:pt idx="12138">
                  <c:v>64.563999999999993</c:v>
                </c:pt>
                <c:pt idx="12139">
                  <c:v>64.569999999999993</c:v>
                </c:pt>
                <c:pt idx="12140">
                  <c:v>64.576999999999998</c:v>
                </c:pt>
                <c:pt idx="12141">
                  <c:v>64.584000000000003</c:v>
                </c:pt>
                <c:pt idx="12142">
                  <c:v>64.590999999999994</c:v>
                </c:pt>
                <c:pt idx="12143">
                  <c:v>64.597999999999999</c:v>
                </c:pt>
                <c:pt idx="12144">
                  <c:v>64.603999999999999</c:v>
                </c:pt>
                <c:pt idx="12145">
                  <c:v>64.611000000000004</c:v>
                </c:pt>
                <c:pt idx="12146">
                  <c:v>64.617999999999995</c:v>
                </c:pt>
                <c:pt idx="12147">
                  <c:v>64.625</c:v>
                </c:pt>
                <c:pt idx="12148">
                  <c:v>64.631</c:v>
                </c:pt>
                <c:pt idx="12149">
                  <c:v>64.638000000000005</c:v>
                </c:pt>
                <c:pt idx="12150">
                  <c:v>64.644000000000005</c:v>
                </c:pt>
                <c:pt idx="12151">
                  <c:v>64.650000000000006</c:v>
                </c:pt>
                <c:pt idx="12152">
                  <c:v>64.656999999999996</c:v>
                </c:pt>
                <c:pt idx="12153">
                  <c:v>64.664000000000001</c:v>
                </c:pt>
                <c:pt idx="12154">
                  <c:v>64.671000000000006</c:v>
                </c:pt>
                <c:pt idx="12155">
                  <c:v>64.677000000000007</c:v>
                </c:pt>
                <c:pt idx="12156">
                  <c:v>64.683000000000007</c:v>
                </c:pt>
                <c:pt idx="12157">
                  <c:v>64.69</c:v>
                </c:pt>
                <c:pt idx="12158">
                  <c:v>64.695999999999998</c:v>
                </c:pt>
                <c:pt idx="12159">
                  <c:v>64.701999999999998</c:v>
                </c:pt>
                <c:pt idx="12160">
                  <c:v>64.709000000000003</c:v>
                </c:pt>
                <c:pt idx="12161">
                  <c:v>64.715999999999994</c:v>
                </c:pt>
                <c:pt idx="12162">
                  <c:v>64.722999999999999</c:v>
                </c:pt>
                <c:pt idx="12163">
                  <c:v>64.73</c:v>
                </c:pt>
                <c:pt idx="12164">
                  <c:v>64.736000000000004</c:v>
                </c:pt>
                <c:pt idx="12165">
                  <c:v>64.742999999999995</c:v>
                </c:pt>
                <c:pt idx="12166">
                  <c:v>64.748999999999995</c:v>
                </c:pt>
                <c:pt idx="12167">
                  <c:v>64.754999999999995</c:v>
                </c:pt>
                <c:pt idx="12168">
                  <c:v>64.762</c:v>
                </c:pt>
                <c:pt idx="12169">
                  <c:v>64.769000000000005</c:v>
                </c:pt>
                <c:pt idx="12170">
                  <c:v>64.775000000000006</c:v>
                </c:pt>
                <c:pt idx="12171">
                  <c:v>64.781999999999996</c:v>
                </c:pt>
                <c:pt idx="12172">
                  <c:v>64.789000000000001</c:v>
                </c:pt>
                <c:pt idx="12173">
                  <c:v>64.796000000000006</c:v>
                </c:pt>
                <c:pt idx="12174">
                  <c:v>64.802999999999997</c:v>
                </c:pt>
                <c:pt idx="12175">
                  <c:v>64.808999999999997</c:v>
                </c:pt>
                <c:pt idx="12176">
                  <c:v>64.816000000000003</c:v>
                </c:pt>
                <c:pt idx="12177">
                  <c:v>64.822999999999993</c:v>
                </c:pt>
                <c:pt idx="12178">
                  <c:v>64.828999999999994</c:v>
                </c:pt>
                <c:pt idx="12179">
                  <c:v>64.835999999999999</c:v>
                </c:pt>
                <c:pt idx="12180">
                  <c:v>64.843000000000004</c:v>
                </c:pt>
                <c:pt idx="12181">
                  <c:v>64.849999999999994</c:v>
                </c:pt>
                <c:pt idx="12182">
                  <c:v>64.855999999999995</c:v>
                </c:pt>
                <c:pt idx="12183">
                  <c:v>64.863</c:v>
                </c:pt>
                <c:pt idx="12184">
                  <c:v>64.869</c:v>
                </c:pt>
                <c:pt idx="12185">
                  <c:v>64.876000000000005</c:v>
                </c:pt>
                <c:pt idx="12186">
                  <c:v>64.882999999999996</c:v>
                </c:pt>
                <c:pt idx="12187">
                  <c:v>64.888999999999996</c:v>
                </c:pt>
                <c:pt idx="12188">
                  <c:v>64.896000000000001</c:v>
                </c:pt>
                <c:pt idx="12189">
                  <c:v>64.903000000000006</c:v>
                </c:pt>
                <c:pt idx="12190">
                  <c:v>64.91</c:v>
                </c:pt>
                <c:pt idx="12191">
                  <c:v>64.915999999999997</c:v>
                </c:pt>
                <c:pt idx="12192">
                  <c:v>64.923000000000002</c:v>
                </c:pt>
                <c:pt idx="12193">
                  <c:v>64.930000000000007</c:v>
                </c:pt>
                <c:pt idx="12194">
                  <c:v>64.936999999999998</c:v>
                </c:pt>
                <c:pt idx="12195">
                  <c:v>64.944000000000003</c:v>
                </c:pt>
                <c:pt idx="12196">
                  <c:v>64.950999999999993</c:v>
                </c:pt>
                <c:pt idx="12197">
                  <c:v>64.957999999999998</c:v>
                </c:pt>
                <c:pt idx="12198">
                  <c:v>64.965000000000003</c:v>
                </c:pt>
                <c:pt idx="12199">
                  <c:v>64.971999999999994</c:v>
                </c:pt>
                <c:pt idx="12200">
                  <c:v>64.978999999999999</c:v>
                </c:pt>
                <c:pt idx="12201">
                  <c:v>64.986000000000004</c:v>
                </c:pt>
                <c:pt idx="12202">
                  <c:v>64.992999999999995</c:v>
                </c:pt>
                <c:pt idx="12203">
                  <c:v>65</c:v>
                </c:pt>
                <c:pt idx="12204">
                  <c:v>65.007000000000005</c:v>
                </c:pt>
                <c:pt idx="12205">
                  <c:v>65.013999999999996</c:v>
                </c:pt>
                <c:pt idx="12206">
                  <c:v>65.021000000000001</c:v>
                </c:pt>
                <c:pt idx="12207">
                  <c:v>65.028000000000006</c:v>
                </c:pt>
                <c:pt idx="12208">
                  <c:v>65.034999999999997</c:v>
                </c:pt>
                <c:pt idx="12209">
                  <c:v>65.042000000000002</c:v>
                </c:pt>
                <c:pt idx="12210">
                  <c:v>65.049000000000007</c:v>
                </c:pt>
                <c:pt idx="12211">
                  <c:v>65.055999999999997</c:v>
                </c:pt>
                <c:pt idx="12212">
                  <c:v>65.063000000000002</c:v>
                </c:pt>
                <c:pt idx="12213">
                  <c:v>65.069999999999993</c:v>
                </c:pt>
                <c:pt idx="12214">
                  <c:v>65.076999999999998</c:v>
                </c:pt>
                <c:pt idx="12215">
                  <c:v>65.084000000000003</c:v>
                </c:pt>
                <c:pt idx="12216">
                  <c:v>65.090999999999994</c:v>
                </c:pt>
                <c:pt idx="12217">
                  <c:v>65.097999999999999</c:v>
                </c:pt>
                <c:pt idx="12218">
                  <c:v>65.105000000000004</c:v>
                </c:pt>
                <c:pt idx="12219">
                  <c:v>65.111999999999995</c:v>
                </c:pt>
                <c:pt idx="12220">
                  <c:v>65.119</c:v>
                </c:pt>
                <c:pt idx="12221">
                  <c:v>65.126000000000005</c:v>
                </c:pt>
                <c:pt idx="12222">
                  <c:v>65.132000000000005</c:v>
                </c:pt>
                <c:pt idx="12223">
                  <c:v>65.138000000000005</c:v>
                </c:pt>
                <c:pt idx="12224">
                  <c:v>65.144999999999996</c:v>
                </c:pt>
                <c:pt idx="12225">
                  <c:v>65.152000000000001</c:v>
                </c:pt>
                <c:pt idx="12226">
                  <c:v>65.159000000000006</c:v>
                </c:pt>
                <c:pt idx="12227">
                  <c:v>65.165999999999997</c:v>
                </c:pt>
                <c:pt idx="12228">
                  <c:v>65.173000000000002</c:v>
                </c:pt>
                <c:pt idx="12229">
                  <c:v>65.180000000000007</c:v>
                </c:pt>
                <c:pt idx="12230">
                  <c:v>65.188000000000002</c:v>
                </c:pt>
                <c:pt idx="12231">
                  <c:v>65.194999999999993</c:v>
                </c:pt>
                <c:pt idx="12232">
                  <c:v>65.201999999999998</c:v>
                </c:pt>
                <c:pt idx="12233">
                  <c:v>65.209000000000003</c:v>
                </c:pt>
                <c:pt idx="12234">
                  <c:v>65.215999999999994</c:v>
                </c:pt>
                <c:pt idx="12235">
                  <c:v>65.222999999999999</c:v>
                </c:pt>
                <c:pt idx="12236">
                  <c:v>65.23</c:v>
                </c:pt>
                <c:pt idx="12237">
                  <c:v>65.236999999999995</c:v>
                </c:pt>
                <c:pt idx="12238">
                  <c:v>65.242999999999995</c:v>
                </c:pt>
                <c:pt idx="12239">
                  <c:v>65.25</c:v>
                </c:pt>
                <c:pt idx="12240">
                  <c:v>65.257000000000005</c:v>
                </c:pt>
                <c:pt idx="12241">
                  <c:v>65.263999999999996</c:v>
                </c:pt>
                <c:pt idx="12242">
                  <c:v>65.271000000000001</c:v>
                </c:pt>
                <c:pt idx="12243">
                  <c:v>65.278000000000006</c:v>
                </c:pt>
                <c:pt idx="12244">
                  <c:v>65.284999999999997</c:v>
                </c:pt>
                <c:pt idx="12245">
                  <c:v>65.292000000000002</c:v>
                </c:pt>
                <c:pt idx="12246">
                  <c:v>65.298000000000002</c:v>
                </c:pt>
                <c:pt idx="12247">
                  <c:v>65.305000000000007</c:v>
                </c:pt>
                <c:pt idx="12248">
                  <c:v>65.311999999999998</c:v>
                </c:pt>
                <c:pt idx="12249">
                  <c:v>65.319000000000003</c:v>
                </c:pt>
                <c:pt idx="12250">
                  <c:v>65.325999999999993</c:v>
                </c:pt>
                <c:pt idx="12251">
                  <c:v>65.332999999999998</c:v>
                </c:pt>
                <c:pt idx="12252">
                  <c:v>65.34</c:v>
                </c:pt>
                <c:pt idx="12253">
                  <c:v>65.346999999999994</c:v>
                </c:pt>
                <c:pt idx="12254">
                  <c:v>65.352999999999994</c:v>
                </c:pt>
                <c:pt idx="12255">
                  <c:v>65.361000000000004</c:v>
                </c:pt>
                <c:pt idx="12256">
                  <c:v>65.367999999999995</c:v>
                </c:pt>
                <c:pt idx="12257">
                  <c:v>65.375</c:v>
                </c:pt>
                <c:pt idx="12258">
                  <c:v>65.382000000000005</c:v>
                </c:pt>
                <c:pt idx="12259">
                  <c:v>65.388999999999996</c:v>
                </c:pt>
                <c:pt idx="12260">
                  <c:v>65.396000000000001</c:v>
                </c:pt>
                <c:pt idx="12261">
                  <c:v>65.403000000000006</c:v>
                </c:pt>
                <c:pt idx="12262">
                  <c:v>65.41</c:v>
                </c:pt>
                <c:pt idx="12263">
                  <c:v>65.417000000000002</c:v>
                </c:pt>
                <c:pt idx="12264">
                  <c:v>65.424000000000007</c:v>
                </c:pt>
                <c:pt idx="12265">
                  <c:v>65.430999999999997</c:v>
                </c:pt>
                <c:pt idx="12266">
                  <c:v>65.438000000000002</c:v>
                </c:pt>
                <c:pt idx="12267">
                  <c:v>65.444999999999993</c:v>
                </c:pt>
                <c:pt idx="12268">
                  <c:v>65.451999999999998</c:v>
                </c:pt>
                <c:pt idx="12269">
                  <c:v>65.459000000000003</c:v>
                </c:pt>
                <c:pt idx="12270">
                  <c:v>65.465999999999994</c:v>
                </c:pt>
                <c:pt idx="12271">
                  <c:v>65.472999999999999</c:v>
                </c:pt>
                <c:pt idx="12272">
                  <c:v>65.48</c:v>
                </c:pt>
                <c:pt idx="12273">
                  <c:v>65.486999999999995</c:v>
                </c:pt>
                <c:pt idx="12274">
                  <c:v>65.494</c:v>
                </c:pt>
                <c:pt idx="12275">
                  <c:v>65.501000000000005</c:v>
                </c:pt>
                <c:pt idx="12276">
                  <c:v>65.507999999999996</c:v>
                </c:pt>
                <c:pt idx="12277">
                  <c:v>65.515000000000001</c:v>
                </c:pt>
                <c:pt idx="12278">
                  <c:v>65.522000000000006</c:v>
                </c:pt>
                <c:pt idx="12279">
                  <c:v>65.528999999999996</c:v>
                </c:pt>
                <c:pt idx="12280">
                  <c:v>65.536000000000001</c:v>
                </c:pt>
                <c:pt idx="12281">
                  <c:v>65.543000000000006</c:v>
                </c:pt>
                <c:pt idx="12282">
                  <c:v>65.55</c:v>
                </c:pt>
                <c:pt idx="12283">
                  <c:v>65.557000000000002</c:v>
                </c:pt>
                <c:pt idx="12284">
                  <c:v>65.563999999999993</c:v>
                </c:pt>
                <c:pt idx="12285">
                  <c:v>65.570999999999998</c:v>
                </c:pt>
                <c:pt idx="12286">
                  <c:v>65.578000000000003</c:v>
                </c:pt>
                <c:pt idx="12287">
                  <c:v>65.584999999999994</c:v>
                </c:pt>
                <c:pt idx="12288">
                  <c:v>65.591999999999999</c:v>
                </c:pt>
                <c:pt idx="12289">
                  <c:v>65.599000000000004</c:v>
                </c:pt>
                <c:pt idx="12290">
                  <c:v>65.605999999999995</c:v>
                </c:pt>
                <c:pt idx="12291">
                  <c:v>65.613</c:v>
                </c:pt>
                <c:pt idx="12292">
                  <c:v>65.62</c:v>
                </c:pt>
                <c:pt idx="12293">
                  <c:v>65.626999999999995</c:v>
                </c:pt>
                <c:pt idx="12294">
                  <c:v>65.634</c:v>
                </c:pt>
                <c:pt idx="12295">
                  <c:v>65.641000000000005</c:v>
                </c:pt>
                <c:pt idx="12296">
                  <c:v>65.647999999999996</c:v>
                </c:pt>
                <c:pt idx="12297">
                  <c:v>65.655000000000001</c:v>
                </c:pt>
                <c:pt idx="12298">
                  <c:v>65.662000000000006</c:v>
                </c:pt>
                <c:pt idx="12299">
                  <c:v>65.668999999999997</c:v>
                </c:pt>
                <c:pt idx="12300">
                  <c:v>65.677000000000007</c:v>
                </c:pt>
                <c:pt idx="12301">
                  <c:v>65.683999999999997</c:v>
                </c:pt>
                <c:pt idx="12302">
                  <c:v>65.691000000000003</c:v>
                </c:pt>
                <c:pt idx="12303">
                  <c:v>65.697999999999993</c:v>
                </c:pt>
                <c:pt idx="12304">
                  <c:v>65.704999999999998</c:v>
                </c:pt>
                <c:pt idx="12305">
                  <c:v>65.712000000000003</c:v>
                </c:pt>
                <c:pt idx="12306">
                  <c:v>65.718999999999994</c:v>
                </c:pt>
                <c:pt idx="12307">
                  <c:v>65.725999999999999</c:v>
                </c:pt>
                <c:pt idx="12308">
                  <c:v>65.733000000000004</c:v>
                </c:pt>
                <c:pt idx="12309">
                  <c:v>65.739999999999995</c:v>
                </c:pt>
                <c:pt idx="12310">
                  <c:v>65.745999999999995</c:v>
                </c:pt>
                <c:pt idx="12311">
                  <c:v>65.753</c:v>
                </c:pt>
                <c:pt idx="12312">
                  <c:v>65.760000000000005</c:v>
                </c:pt>
                <c:pt idx="12313">
                  <c:v>65.766999999999996</c:v>
                </c:pt>
                <c:pt idx="12314">
                  <c:v>65.774000000000001</c:v>
                </c:pt>
                <c:pt idx="12315">
                  <c:v>65.781000000000006</c:v>
                </c:pt>
                <c:pt idx="12316">
                  <c:v>65.787999999999997</c:v>
                </c:pt>
                <c:pt idx="12317">
                  <c:v>65.796000000000006</c:v>
                </c:pt>
                <c:pt idx="12318">
                  <c:v>65.802999999999997</c:v>
                </c:pt>
                <c:pt idx="12319">
                  <c:v>65.81</c:v>
                </c:pt>
                <c:pt idx="12320">
                  <c:v>65.816999999999993</c:v>
                </c:pt>
                <c:pt idx="12321">
                  <c:v>65.823999999999998</c:v>
                </c:pt>
                <c:pt idx="12322">
                  <c:v>65.831000000000003</c:v>
                </c:pt>
                <c:pt idx="12323">
                  <c:v>65.837999999999994</c:v>
                </c:pt>
                <c:pt idx="12324">
                  <c:v>65.844999999999999</c:v>
                </c:pt>
                <c:pt idx="12325">
                  <c:v>65.852000000000004</c:v>
                </c:pt>
                <c:pt idx="12326">
                  <c:v>65.858999999999995</c:v>
                </c:pt>
                <c:pt idx="12327">
                  <c:v>65.866</c:v>
                </c:pt>
                <c:pt idx="12328">
                  <c:v>65.873000000000005</c:v>
                </c:pt>
                <c:pt idx="12329">
                  <c:v>65.88</c:v>
                </c:pt>
                <c:pt idx="12330">
                  <c:v>65.887</c:v>
                </c:pt>
                <c:pt idx="12331">
                  <c:v>65.894000000000005</c:v>
                </c:pt>
                <c:pt idx="12332">
                  <c:v>65.900999999999996</c:v>
                </c:pt>
                <c:pt idx="12333">
                  <c:v>65.908000000000001</c:v>
                </c:pt>
                <c:pt idx="12334">
                  <c:v>65.915000000000006</c:v>
                </c:pt>
                <c:pt idx="12335">
                  <c:v>65.921999999999997</c:v>
                </c:pt>
                <c:pt idx="12336">
                  <c:v>65.929000000000002</c:v>
                </c:pt>
                <c:pt idx="12337">
                  <c:v>65.936000000000007</c:v>
                </c:pt>
                <c:pt idx="12338">
                  <c:v>65.942999999999998</c:v>
                </c:pt>
                <c:pt idx="12339">
                  <c:v>65.95</c:v>
                </c:pt>
                <c:pt idx="12340">
                  <c:v>65.956999999999994</c:v>
                </c:pt>
                <c:pt idx="12341">
                  <c:v>65.965000000000003</c:v>
                </c:pt>
                <c:pt idx="12342">
                  <c:v>65.971999999999994</c:v>
                </c:pt>
                <c:pt idx="12343">
                  <c:v>65.98</c:v>
                </c:pt>
                <c:pt idx="12344">
                  <c:v>65.986999999999995</c:v>
                </c:pt>
                <c:pt idx="12345">
                  <c:v>65.995000000000005</c:v>
                </c:pt>
                <c:pt idx="12346">
                  <c:v>66.001999999999995</c:v>
                </c:pt>
                <c:pt idx="12347">
                  <c:v>66.009</c:v>
                </c:pt>
                <c:pt idx="12348">
                  <c:v>66.016000000000005</c:v>
                </c:pt>
                <c:pt idx="12349">
                  <c:v>66.022999999999996</c:v>
                </c:pt>
                <c:pt idx="12350">
                  <c:v>66.03</c:v>
                </c:pt>
                <c:pt idx="12351">
                  <c:v>66.037000000000006</c:v>
                </c:pt>
                <c:pt idx="12352">
                  <c:v>66.043999999999997</c:v>
                </c:pt>
                <c:pt idx="12353">
                  <c:v>66.052000000000007</c:v>
                </c:pt>
                <c:pt idx="12354">
                  <c:v>66.058999999999997</c:v>
                </c:pt>
                <c:pt idx="12355">
                  <c:v>66.066000000000003</c:v>
                </c:pt>
                <c:pt idx="12356">
                  <c:v>66.072999999999993</c:v>
                </c:pt>
                <c:pt idx="12357">
                  <c:v>66.08</c:v>
                </c:pt>
                <c:pt idx="12358">
                  <c:v>66.087000000000003</c:v>
                </c:pt>
                <c:pt idx="12359">
                  <c:v>66.093999999999994</c:v>
                </c:pt>
                <c:pt idx="12360">
                  <c:v>66.100999999999999</c:v>
                </c:pt>
                <c:pt idx="12361">
                  <c:v>66.108000000000004</c:v>
                </c:pt>
                <c:pt idx="12362">
                  <c:v>66.114999999999995</c:v>
                </c:pt>
                <c:pt idx="12363">
                  <c:v>66.122</c:v>
                </c:pt>
                <c:pt idx="12364">
                  <c:v>66.129000000000005</c:v>
                </c:pt>
                <c:pt idx="12365">
                  <c:v>66.135999999999996</c:v>
                </c:pt>
                <c:pt idx="12366">
                  <c:v>66.143000000000001</c:v>
                </c:pt>
                <c:pt idx="12367">
                  <c:v>66.150000000000006</c:v>
                </c:pt>
                <c:pt idx="12368">
                  <c:v>66.156999999999996</c:v>
                </c:pt>
                <c:pt idx="12369">
                  <c:v>66.164000000000001</c:v>
                </c:pt>
                <c:pt idx="12370">
                  <c:v>66.171000000000006</c:v>
                </c:pt>
                <c:pt idx="12371">
                  <c:v>66.177999999999997</c:v>
                </c:pt>
                <c:pt idx="12372">
                  <c:v>66.185000000000002</c:v>
                </c:pt>
                <c:pt idx="12373">
                  <c:v>66.192999999999998</c:v>
                </c:pt>
                <c:pt idx="12374">
                  <c:v>66.2</c:v>
                </c:pt>
                <c:pt idx="12375">
                  <c:v>66.206999999999994</c:v>
                </c:pt>
                <c:pt idx="12376">
                  <c:v>66.213999999999999</c:v>
                </c:pt>
                <c:pt idx="12377">
                  <c:v>66.221999999999994</c:v>
                </c:pt>
                <c:pt idx="12378">
                  <c:v>66.228999999999999</c:v>
                </c:pt>
                <c:pt idx="12379">
                  <c:v>66.236999999999995</c:v>
                </c:pt>
                <c:pt idx="12380">
                  <c:v>66.244</c:v>
                </c:pt>
                <c:pt idx="12381">
                  <c:v>66.251000000000005</c:v>
                </c:pt>
                <c:pt idx="12382">
                  <c:v>66.257999999999996</c:v>
                </c:pt>
                <c:pt idx="12383">
                  <c:v>66.265000000000001</c:v>
                </c:pt>
                <c:pt idx="12384">
                  <c:v>66.272000000000006</c:v>
                </c:pt>
                <c:pt idx="12385">
                  <c:v>66.28</c:v>
                </c:pt>
                <c:pt idx="12386">
                  <c:v>66.287000000000006</c:v>
                </c:pt>
                <c:pt idx="12387">
                  <c:v>66.293999999999997</c:v>
                </c:pt>
                <c:pt idx="12388">
                  <c:v>66.301000000000002</c:v>
                </c:pt>
                <c:pt idx="12389">
                  <c:v>66.308999999999997</c:v>
                </c:pt>
                <c:pt idx="12390">
                  <c:v>66.316000000000003</c:v>
                </c:pt>
                <c:pt idx="12391">
                  <c:v>66.323999999999998</c:v>
                </c:pt>
                <c:pt idx="12392">
                  <c:v>66.331000000000003</c:v>
                </c:pt>
                <c:pt idx="12393">
                  <c:v>66.338999999999999</c:v>
                </c:pt>
                <c:pt idx="12394">
                  <c:v>66.346000000000004</c:v>
                </c:pt>
                <c:pt idx="12395">
                  <c:v>66.352999999999994</c:v>
                </c:pt>
                <c:pt idx="12396">
                  <c:v>66.36</c:v>
                </c:pt>
                <c:pt idx="12397">
                  <c:v>66.367999999999995</c:v>
                </c:pt>
                <c:pt idx="12398">
                  <c:v>66.376000000000005</c:v>
                </c:pt>
                <c:pt idx="12399">
                  <c:v>66.384</c:v>
                </c:pt>
                <c:pt idx="12400">
                  <c:v>66.391000000000005</c:v>
                </c:pt>
                <c:pt idx="12401">
                  <c:v>66.399000000000001</c:v>
                </c:pt>
                <c:pt idx="12402">
                  <c:v>66.406000000000006</c:v>
                </c:pt>
                <c:pt idx="12403">
                  <c:v>66.412999999999997</c:v>
                </c:pt>
                <c:pt idx="12404">
                  <c:v>66.42</c:v>
                </c:pt>
                <c:pt idx="12405">
                  <c:v>66.427999999999997</c:v>
                </c:pt>
                <c:pt idx="12406">
                  <c:v>66.436000000000007</c:v>
                </c:pt>
                <c:pt idx="12407">
                  <c:v>66.444000000000003</c:v>
                </c:pt>
                <c:pt idx="12408">
                  <c:v>66.450999999999993</c:v>
                </c:pt>
                <c:pt idx="12409">
                  <c:v>66.459000000000003</c:v>
                </c:pt>
                <c:pt idx="12410">
                  <c:v>66.465999999999994</c:v>
                </c:pt>
                <c:pt idx="12411">
                  <c:v>66.472999999999999</c:v>
                </c:pt>
                <c:pt idx="12412">
                  <c:v>66.48</c:v>
                </c:pt>
                <c:pt idx="12413">
                  <c:v>66.486999999999995</c:v>
                </c:pt>
                <c:pt idx="12414">
                  <c:v>66.494</c:v>
                </c:pt>
                <c:pt idx="12415">
                  <c:v>66.501000000000005</c:v>
                </c:pt>
                <c:pt idx="12416">
                  <c:v>66.507999999999996</c:v>
                </c:pt>
                <c:pt idx="12417">
                  <c:v>66.515000000000001</c:v>
                </c:pt>
                <c:pt idx="12418">
                  <c:v>66.522000000000006</c:v>
                </c:pt>
                <c:pt idx="12419">
                  <c:v>66.528999999999996</c:v>
                </c:pt>
                <c:pt idx="12420">
                  <c:v>66.536000000000001</c:v>
                </c:pt>
                <c:pt idx="12421">
                  <c:v>66.543999999999997</c:v>
                </c:pt>
                <c:pt idx="12422">
                  <c:v>66.551000000000002</c:v>
                </c:pt>
                <c:pt idx="12423">
                  <c:v>66.558999999999997</c:v>
                </c:pt>
                <c:pt idx="12424">
                  <c:v>66.566000000000003</c:v>
                </c:pt>
                <c:pt idx="12425">
                  <c:v>66.573999999999998</c:v>
                </c:pt>
                <c:pt idx="12426">
                  <c:v>66.581999999999994</c:v>
                </c:pt>
                <c:pt idx="12427">
                  <c:v>66.588999999999999</c:v>
                </c:pt>
                <c:pt idx="12428">
                  <c:v>66.596000000000004</c:v>
                </c:pt>
                <c:pt idx="12429">
                  <c:v>66.602999999999994</c:v>
                </c:pt>
                <c:pt idx="12430">
                  <c:v>66.61</c:v>
                </c:pt>
                <c:pt idx="12431">
                  <c:v>66.617000000000004</c:v>
                </c:pt>
                <c:pt idx="12432">
                  <c:v>66.623999999999995</c:v>
                </c:pt>
                <c:pt idx="12433">
                  <c:v>66.631</c:v>
                </c:pt>
                <c:pt idx="12434">
                  <c:v>66.638000000000005</c:v>
                </c:pt>
                <c:pt idx="12435">
                  <c:v>66.644999999999996</c:v>
                </c:pt>
                <c:pt idx="12436">
                  <c:v>66.652000000000001</c:v>
                </c:pt>
                <c:pt idx="12437">
                  <c:v>66.66</c:v>
                </c:pt>
                <c:pt idx="12438">
                  <c:v>66.667000000000002</c:v>
                </c:pt>
                <c:pt idx="12439">
                  <c:v>66.674999999999997</c:v>
                </c:pt>
                <c:pt idx="12440">
                  <c:v>66.683000000000007</c:v>
                </c:pt>
                <c:pt idx="12441">
                  <c:v>66.691000000000003</c:v>
                </c:pt>
                <c:pt idx="12442">
                  <c:v>66.697999999999993</c:v>
                </c:pt>
                <c:pt idx="12443">
                  <c:v>66.704999999999998</c:v>
                </c:pt>
                <c:pt idx="12444">
                  <c:v>66.712000000000003</c:v>
                </c:pt>
                <c:pt idx="12445">
                  <c:v>66.72</c:v>
                </c:pt>
                <c:pt idx="12446">
                  <c:v>66.727000000000004</c:v>
                </c:pt>
                <c:pt idx="12447">
                  <c:v>66.733999999999995</c:v>
                </c:pt>
                <c:pt idx="12448">
                  <c:v>66.741</c:v>
                </c:pt>
                <c:pt idx="12449">
                  <c:v>66.748999999999995</c:v>
                </c:pt>
                <c:pt idx="12450">
                  <c:v>66.756</c:v>
                </c:pt>
                <c:pt idx="12451">
                  <c:v>66.763000000000005</c:v>
                </c:pt>
                <c:pt idx="12452">
                  <c:v>66.77</c:v>
                </c:pt>
                <c:pt idx="12453">
                  <c:v>66.778000000000006</c:v>
                </c:pt>
                <c:pt idx="12454">
                  <c:v>66.784999999999997</c:v>
                </c:pt>
                <c:pt idx="12455">
                  <c:v>66.793000000000006</c:v>
                </c:pt>
                <c:pt idx="12456">
                  <c:v>66.801000000000002</c:v>
                </c:pt>
                <c:pt idx="12457">
                  <c:v>66.808999999999997</c:v>
                </c:pt>
                <c:pt idx="12458">
                  <c:v>66.816999999999993</c:v>
                </c:pt>
                <c:pt idx="12459">
                  <c:v>66.823999999999998</c:v>
                </c:pt>
                <c:pt idx="12460">
                  <c:v>66.831999999999994</c:v>
                </c:pt>
                <c:pt idx="12461">
                  <c:v>66.84</c:v>
                </c:pt>
                <c:pt idx="12462">
                  <c:v>66.846999999999994</c:v>
                </c:pt>
                <c:pt idx="12463">
                  <c:v>66.853999999999999</c:v>
                </c:pt>
                <c:pt idx="12464">
                  <c:v>66.861999999999995</c:v>
                </c:pt>
                <c:pt idx="12465">
                  <c:v>66.87</c:v>
                </c:pt>
                <c:pt idx="12466">
                  <c:v>66.878</c:v>
                </c:pt>
                <c:pt idx="12467">
                  <c:v>66.885999999999996</c:v>
                </c:pt>
                <c:pt idx="12468">
                  <c:v>66.894000000000005</c:v>
                </c:pt>
                <c:pt idx="12469">
                  <c:v>66.902000000000001</c:v>
                </c:pt>
                <c:pt idx="12470">
                  <c:v>66.909000000000006</c:v>
                </c:pt>
                <c:pt idx="12471">
                  <c:v>66.917000000000002</c:v>
                </c:pt>
                <c:pt idx="12472">
                  <c:v>66.924999999999997</c:v>
                </c:pt>
                <c:pt idx="12473">
                  <c:v>66.933999999999997</c:v>
                </c:pt>
                <c:pt idx="12474">
                  <c:v>66.941999999999993</c:v>
                </c:pt>
                <c:pt idx="12475">
                  <c:v>66.95</c:v>
                </c:pt>
                <c:pt idx="12476">
                  <c:v>66.957999999999998</c:v>
                </c:pt>
                <c:pt idx="12477">
                  <c:v>66.966999999999999</c:v>
                </c:pt>
                <c:pt idx="12478">
                  <c:v>66.974999999999994</c:v>
                </c:pt>
                <c:pt idx="12479">
                  <c:v>66.983000000000004</c:v>
                </c:pt>
                <c:pt idx="12480">
                  <c:v>66.991</c:v>
                </c:pt>
                <c:pt idx="12481">
                  <c:v>66.998999999999995</c:v>
                </c:pt>
                <c:pt idx="12482">
                  <c:v>67.007000000000005</c:v>
                </c:pt>
                <c:pt idx="12483">
                  <c:v>67.015000000000001</c:v>
                </c:pt>
                <c:pt idx="12484">
                  <c:v>67.022999999999996</c:v>
                </c:pt>
                <c:pt idx="12485">
                  <c:v>67.031999999999996</c:v>
                </c:pt>
                <c:pt idx="12486">
                  <c:v>67.040000000000006</c:v>
                </c:pt>
                <c:pt idx="12487">
                  <c:v>67.048000000000002</c:v>
                </c:pt>
                <c:pt idx="12488">
                  <c:v>67.055000000000007</c:v>
                </c:pt>
                <c:pt idx="12489">
                  <c:v>67.063000000000002</c:v>
                </c:pt>
                <c:pt idx="12490">
                  <c:v>67.069999999999993</c:v>
                </c:pt>
                <c:pt idx="12491">
                  <c:v>67.078000000000003</c:v>
                </c:pt>
                <c:pt idx="12492">
                  <c:v>67.085999999999999</c:v>
                </c:pt>
                <c:pt idx="12493">
                  <c:v>67.093999999999994</c:v>
                </c:pt>
                <c:pt idx="12494">
                  <c:v>67.100999999999999</c:v>
                </c:pt>
                <c:pt idx="12495">
                  <c:v>67.108000000000004</c:v>
                </c:pt>
                <c:pt idx="12496">
                  <c:v>67.116</c:v>
                </c:pt>
                <c:pt idx="12497">
                  <c:v>67.123999999999995</c:v>
                </c:pt>
                <c:pt idx="12498">
                  <c:v>67.131</c:v>
                </c:pt>
                <c:pt idx="12499">
                  <c:v>67.138999999999996</c:v>
                </c:pt>
                <c:pt idx="12500">
                  <c:v>67.146000000000001</c:v>
                </c:pt>
                <c:pt idx="12501">
                  <c:v>67.153999999999996</c:v>
                </c:pt>
                <c:pt idx="12502">
                  <c:v>67.162000000000006</c:v>
                </c:pt>
                <c:pt idx="12503">
                  <c:v>67.17</c:v>
                </c:pt>
                <c:pt idx="12504">
                  <c:v>67.177999999999997</c:v>
                </c:pt>
                <c:pt idx="12505">
                  <c:v>67.186000000000007</c:v>
                </c:pt>
                <c:pt idx="12506">
                  <c:v>67.195999999999998</c:v>
                </c:pt>
                <c:pt idx="12507">
                  <c:v>67.203999999999994</c:v>
                </c:pt>
                <c:pt idx="12508">
                  <c:v>67.212000000000003</c:v>
                </c:pt>
                <c:pt idx="12509">
                  <c:v>67.22</c:v>
                </c:pt>
                <c:pt idx="12510">
                  <c:v>67.227999999999994</c:v>
                </c:pt>
                <c:pt idx="12511">
                  <c:v>67.236000000000004</c:v>
                </c:pt>
                <c:pt idx="12512">
                  <c:v>67.244</c:v>
                </c:pt>
                <c:pt idx="12513">
                  <c:v>67.251999999999995</c:v>
                </c:pt>
                <c:pt idx="12514">
                  <c:v>67.260000000000005</c:v>
                </c:pt>
                <c:pt idx="12515">
                  <c:v>67.268000000000001</c:v>
                </c:pt>
                <c:pt idx="12516">
                  <c:v>67.275999999999996</c:v>
                </c:pt>
                <c:pt idx="12517">
                  <c:v>67.284999999999997</c:v>
                </c:pt>
                <c:pt idx="12518">
                  <c:v>67.293000000000006</c:v>
                </c:pt>
                <c:pt idx="12519">
                  <c:v>67.301000000000002</c:v>
                </c:pt>
                <c:pt idx="12520">
                  <c:v>67.308999999999997</c:v>
                </c:pt>
                <c:pt idx="12521">
                  <c:v>67.317999999999998</c:v>
                </c:pt>
                <c:pt idx="12522">
                  <c:v>67.325999999999993</c:v>
                </c:pt>
                <c:pt idx="12523">
                  <c:v>67.332999999999998</c:v>
                </c:pt>
                <c:pt idx="12524">
                  <c:v>67.34</c:v>
                </c:pt>
                <c:pt idx="12525">
                  <c:v>67.347999999999999</c:v>
                </c:pt>
                <c:pt idx="12526">
                  <c:v>67.355999999999995</c:v>
                </c:pt>
                <c:pt idx="12527">
                  <c:v>67.364000000000004</c:v>
                </c:pt>
                <c:pt idx="12528">
                  <c:v>67.372</c:v>
                </c:pt>
                <c:pt idx="12529">
                  <c:v>67.38</c:v>
                </c:pt>
                <c:pt idx="12530">
                  <c:v>67.388000000000005</c:v>
                </c:pt>
                <c:pt idx="12531">
                  <c:v>67.396000000000001</c:v>
                </c:pt>
                <c:pt idx="12532">
                  <c:v>67.403999999999996</c:v>
                </c:pt>
                <c:pt idx="12533">
                  <c:v>67.412000000000006</c:v>
                </c:pt>
                <c:pt idx="12534">
                  <c:v>67.42</c:v>
                </c:pt>
                <c:pt idx="12535">
                  <c:v>67.427999999999997</c:v>
                </c:pt>
                <c:pt idx="12536">
                  <c:v>67.436000000000007</c:v>
                </c:pt>
                <c:pt idx="12537">
                  <c:v>67.444000000000003</c:v>
                </c:pt>
                <c:pt idx="12538">
                  <c:v>67.451999999999998</c:v>
                </c:pt>
                <c:pt idx="12539">
                  <c:v>67.459999999999994</c:v>
                </c:pt>
                <c:pt idx="12540">
                  <c:v>67.468999999999994</c:v>
                </c:pt>
                <c:pt idx="12541">
                  <c:v>67.477999999999994</c:v>
                </c:pt>
                <c:pt idx="12542">
                  <c:v>67.486000000000004</c:v>
                </c:pt>
                <c:pt idx="12543">
                  <c:v>67.494</c:v>
                </c:pt>
                <c:pt idx="12544">
                  <c:v>67.501999999999995</c:v>
                </c:pt>
                <c:pt idx="12545">
                  <c:v>67.510000000000005</c:v>
                </c:pt>
                <c:pt idx="12546">
                  <c:v>67.518000000000001</c:v>
                </c:pt>
                <c:pt idx="12547">
                  <c:v>67.525999999999996</c:v>
                </c:pt>
                <c:pt idx="12548">
                  <c:v>67.534000000000006</c:v>
                </c:pt>
                <c:pt idx="12549">
                  <c:v>67.542000000000002</c:v>
                </c:pt>
                <c:pt idx="12550">
                  <c:v>67.55</c:v>
                </c:pt>
                <c:pt idx="12551">
                  <c:v>67.558000000000007</c:v>
                </c:pt>
                <c:pt idx="12552">
                  <c:v>67.566000000000003</c:v>
                </c:pt>
                <c:pt idx="12553">
                  <c:v>67.575000000000003</c:v>
                </c:pt>
                <c:pt idx="12554">
                  <c:v>67.584000000000003</c:v>
                </c:pt>
                <c:pt idx="12555">
                  <c:v>67.593999999999994</c:v>
                </c:pt>
                <c:pt idx="12556">
                  <c:v>67.602999999999994</c:v>
                </c:pt>
                <c:pt idx="12557">
                  <c:v>67.611999999999995</c:v>
                </c:pt>
                <c:pt idx="12558">
                  <c:v>67.620999999999995</c:v>
                </c:pt>
                <c:pt idx="12559">
                  <c:v>67.63</c:v>
                </c:pt>
                <c:pt idx="12560">
                  <c:v>67.638999999999996</c:v>
                </c:pt>
                <c:pt idx="12561">
                  <c:v>67.647999999999996</c:v>
                </c:pt>
                <c:pt idx="12562">
                  <c:v>67.656999999999996</c:v>
                </c:pt>
                <c:pt idx="12563">
                  <c:v>67.665999999999997</c:v>
                </c:pt>
                <c:pt idx="12564">
                  <c:v>67.674999999999997</c:v>
                </c:pt>
                <c:pt idx="12565">
                  <c:v>67.683999999999997</c:v>
                </c:pt>
                <c:pt idx="12566">
                  <c:v>67.692999999999998</c:v>
                </c:pt>
                <c:pt idx="12567">
                  <c:v>67.700999999999993</c:v>
                </c:pt>
                <c:pt idx="12568">
                  <c:v>67.712000000000003</c:v>
                </c:pt>
                <c:pt idx="12569">
                  <c:v>67.721000000000004</c:v>
                </c:pt>
                <c:pt idx="12570">
                  <c:v>67.73</c:v>
                </c:pt>
                <c:pt idx="12571">
                  <c:v>67.739000000000004</c:v>
                </c:pt>
                <c:pt idx="12572">
                  <c:v>67.747</c:v>
                </c:pt>
                <c:pt idx="12573">
                  <c:v>67.756</c:v>
                </c:pt>
                <c:pt idx="12574">
                  <c:v>67.765000000000001</c:v>
                </c:pt>
                <c:pt idx="12575">
                  <c:v>67.774000000000001</c:v>
                </c:pt>
                <c:pt idx="12576">
                  <c:v>67.783000000000001</c:v>
                </c:pt>
                <c:pt idx="12577">
                  <c:v>67.792000000000002</c:v>
                </c:pt>
                <c:pt idx="12578">
                  <c:v>67.801000000000002</c:v>
                </c:pt>
                <c:pt idx="12579">
                  <c:v>67.81</c:v>
                </c:pt>
                <c:pt idx="12580">
                  <c:v>67.819000000000003</c:v>
                </c:pt>
                <c:pt idx="12581">
                  <c:v>67.828000000000003</c:v>
                </c:pt>
                <c:pt idx="12582">
                  <c:v>67.837999999999994</c:v>
                </c:pt>
                <c:pt idx="12583">
                  <c:v>67.847999999999999</c:v>
                </c:pt>
                <c:pt idx="12584">
                  <c:v>67.856999999999999</c:v>
                </c:pt>
                <c:pt idx="12585">
                  <c:v>67.866</c:v>
                </c:pt>
                <c:pt idx="12586">
                  <c:v>67.876000000000005</c:v>
                </c:pt>
                <c:pt idx="12587">
                  <c:v>67.885000000000005</c:v>
                </c:pt>
                <c:pt idx="12588">
                  <c:v>67.894000000000005</c:v>
                </c:pt>
                <c:pt idx="12589">
                  <c:v>67.903000000000006</c:v>
                </c:pt>
                <c:pt idx="12590">
                  <c:v>67.912000000000006</c:v>
                </c:pt>
                <c:pt idx="12591">
                  <c:v>67.921000000000006</c:v>
                </c:pt>
                <c:pt idx="12592">
                  <c:v>67.930000000000007</c:v>
                </c:pt>
                <c:pt idx="12593">
                  <c:v>67.938999999999993</c:v>
                </c:pt>
                <c:pt idx="12594">
                  <c:v>67.950999999999993</c:v>
                </c:pt>
                <c:pt idx="12595">
                  <c:v>67.959999999999994</c:v>
                </c:pt>
                <c:pt idx="12596">
                  <c:v>67.968999999999994</c:v>
                </c:pt>
                <c:pt idx="12597">
                  <c:v>67.977999999999994</c:v>
                </c:pt>
                <c:pt idx="12598">
                  <c:v>67.986999999999995</c:v>
                </c:pt>
                <c:pt idx="12599">
                  <c:v>67.995999999999995</c:v>
                </c:pt>
                <c:pt idx="12600">
                  <c:v>68.004999999999995</c:v>
                </c:pt>
                <c:pt idx="12601">
                  <c:v>68.013999999999996</c:v>
                </c:pt>
                <c:pt idx="12602">
                  <c:v>68.022999999999996</c:v>
                </c:pt>
                <c:pt idx="12603">
                  <c:v>68.031999999999996</c:v>
                </c:pt>
                <c:pt idx="12604">
                  <c:v>68.040999999999997</c:v>
                </c:pt>
                <c:pt idx="12605">
                  <c:v>68.05</c:v>
                </c:pt>
                <c:pt idx="12606">
                  <c:v>68.058999999999997</c:v>
                </c:pt>
                <c:pt idx="12607">
                  <c:v>68.067999999999998</c:v>
                </c:pt>
                <c:pt idx="12608">
                  <c:v>68.076999999999998</c:v>
                </c:pt>
                <c:pt idx="12609">
                  <c:v>68.085999999999999</c:v>
                </c:pt>
                <c:pt idx="12610">
                  <c:v>68.094999999999999</c:v>
                </c:pt>
                <c:pt idx="12611">
                  <c:v>68.103999999999999</c:v>
                </c:pt>
                <c:pt idx="12612">
                  <c:v>68.114000000000004</c:v>
                </c:pt>
                <c:pt idx="12613">
                  <c:v>68.123000000000005</c:v>
                </c:pt>
                <c:pt idx="12614">
                  <c:v>68.132000000000005</c:v>
                </c:pt>
                <c:pt idx="12615">
                  <c:v>68.141000000000005</c:v>
                </c:pt>
                <c:pt idx="12616">
                  <c:v>68.149000000000001</c:v>
                </c:pt>
                <c:pt idx="12617">
                  <c:v>68.158000000000001</c:v>
                </c:pt>
                <c:pt idx="12618">
                  <c:v>68.167000000000002</c:v>
                </c:pt>
                <c:pt idx="12619">
                  <c:v>68.176000000000002</c:v>
                </c:pt>
                <c:pt idx="12620">
                  <c:v>68.183999999999997</c:v>
                </c:pt>
                <c:pt idx="12621">
                  <c:v>68.192999999999998</c:v>
                </c:pt>
                <c:pt idx="12622">
                  <c:v>68.201999999999998</c:v>
                </c:pt>
                <c:pt idx="12623">
                  <c:v>68.210999999999999</c:v>
                </c:pt>
                <c:pt idx="12624">
                  <c:v>68.218999999999994</c:v>
                </c:pt>
                <c:pt idx="12625">
                  <c:v>68.227999999999994</c:v>
                </c:pt>
                <c:pt idx="12626">
                  <c:v>68.239000000000004</c:v>
                </c:pt>
                <c:pt idx="12627">
                  <c:v>68.248000000000005</c:v>
                </c:pt>
                <c:pt idx="12628">
                  <c:v>68.256</c:v>
                </c:pt>
                <c:pt idx="12629">
                  <c:v>68.265000000000001</c:v>
                </c:pt>
                <c:pt idx="12630">
                  <c:v>68.274000000000001</c:v>
                </c:pt>
                <c:pt idx="12631">
                  <c:v>68.283000000000001</c:v>
                </c:pt>
                <c:pt idx="12632">
                  <c:v>68.290999999999997</c:v>
                </c:pt>
                <c:pt idx="12633">
                  <c:v>68.3</c:v>
                </c:pt>
                <c:pt idx="12634">
                  <c:v>68.308999999999997</c:v>
                </c:pt>
                <c:pt idx="12635">
                  <c:v>68.317999999999998</c:v>
                </c:pt>
                <c:pt idx="12636">
                  <c:v>68.326999999999998</c:v>
                </c:pt>
                <c:pt idx="12637">
                  <c:v>68.335999999999999</c:v>
                </c:pt>
                <c:pt idx="12638">
                  <c:v>68.343999999999994</c:v>
                </c:pt>
                <c:pt idx="12639">
                  <c:v>68.352999999999994</c:v>
                </c:pt>
                <c:pt idx="12640">
                  <c:v>68.361999999999995</c:v>
                </c:pt>
                <c:pt idx="12641">
                  <c:v>68.372</c:v>
                </c:pt>
                <c:pt idx="12642">
                  <c:v>68.381</c:v>
                </c:pt>
                <c:pt idx="12643">
                  <c:v>68.39</c:v>
                </c:pt>
                <c:pt idx="12644">
                  <c:v>68.400000000000006</c:v>
                </c:pt>
                <c:pt idx="12645">
                  <c:v>68.409000000000006</c:v>
                </c:pt>
                <c:pt idx="12646">
                  <c:v>68.418000000000006</c:v>
                </c:pt>
                <c:pt idx="12647">
                  <c:v>68.427000000000007</c:v>
                </c:pt>
                <c:pt idx="12648">
                  <c:v>68.436000000000007</c:v>
                </c:pt>
                <c:pt idx="12649">
                  <c:v>68.444999999999993</c:v>
                </c:pt>
                <c:pt idx="12650">
                  <c:v>68.453999999999994</c:v>
                </c:pt>
                <c:pt idx="12651">
                  <c:v>68.462000000000003</c:v>
                </c:pt>
                <c:pt idx="12652">
                  <c:v>68.47</c:v>
                </c:pt>
                <c:pt idx="12653">
                  <c:v>68.478999999999999</c:v>
                </c:pt>
                <c:pt idx="12654">
                  <c:v>68.486999999999995</c:v>
                </c:pt>
                <c:pt idx="12655">
                  <c:v>68.495000000000005</c:v>
                </c:pt>
                <c:pt idx="12656">
                  <c:v>68.503</c:v>
                </c:pt>
                <c:pt idx="12657">
                  <c:v>68.510999999999996</c:v>
                </c:pt>
                <c:pt idx="12658">
                  <c:v>68.519000000000005</c:v>
                </c:pt>
                <c:pt idx="12659">
                  <c:v>68.527000000000001</c:v>
                </c:pt>
                <c:pt idx="12660">
                  <c:v>68.536000000000001</c:v>
                </c:pt>
                <c:pt idx="12661">
                  <c:v>68.545000000000002</c:v>
                </c:pt>
                <c:pt idx="12662">
                  <c:v>68.552999999999997</c:v>
                </c:pt>
                <c:pt idx="12663">
                  <c:v>68.561000000000007</c:v>
                </c:pt>
                <c:pt idx="12664">
                  <c:v>68.569999999999993</c:v>
                </c:pt>
                <c:pt idx="12665">
                  <c:v>68.578999999999994</c:v>
                </c:pt>
                <c:pt idx="12666">
                  <c:v>68.587999999999994</c:v>
                </c:pt>
                <c:pt idx="12667">
                  <c:v>68.596999999999994</c:v>
                </c:pt>
                <c:pt idx="12668">
                  <c:v>68.605000000000004</c:v>
                </c:pt>
                <c:pt idx="12669">
                  <c:v>68.613</c:v>
                </c:pt>
                <c:pt idx="12670">
                  <c:v>68.620999999999995</c:v>
                </c:pt>
                <c:pt idx="12671">
                  <c:v>68.629000000000005</c:v>
                </c:pt>
                <c:pt idx="12672">
                  <c:v>68.637</c:v>
                </c:pt>
                <c:pt idx="12673">
                  <c:v>68.644000000000005</c:v>
                </c:pt>
                <c:pt idx="12674">
                  <c:v>68.650999999999996</c:v>
                </c:pt>
                <c:pt idx="12675">
                  <c:v>68.658000000000001</c:v>
                </c:pt>
                <c:pt idx="12676">
                  <c:v>68.665000000000006</c:v>
                </c:pt>
                <c:pt idx="12677">
                  <c:v>68.671999999999997</c:v>
                </c:pt>
                <c:pt idx="12678">
                  <c:v>68.679000000000002</c:v>
                </c:pt>
                <c:pt idx="12679">
                  <c:v>68.686000000000007</c:v>
                </c:pt>
                <c:pt idx="12680">
                  <c:v>68.692999999999998</c:v>
                </c:pt>
                <c:pt idx="12681">
                  <c:v>68.7</c:v>
                </c:pt>
                <c:pt idx="12682">
                  <c:v>68.706999999999994</c:v>
                </c:pt>
                <c:pt idx="12683">
                  <c:v>68.715000000000003</c:v>
                </c:pt>
                <c:pt idx="12684">
                  <c:v>68.721999999999994</c:v>
                </c:pt>
                <c:pt idx="12685">
                  <c:v>68.728999999999999</c:v>
                </c:pt>
                <c:pt idx="12686">
                  <c:v>68.736000000000004</c:v>
                </c:pt>
                <c:pt idx="12687">
                  <c:v>68.742999999999995</c:v>
                </c:pt>
                <c:pt idx="12688">
                  <c:v>68.75</c:v>
                </c:pt>
                <c:pt idx="12689">
                  <c:v>68.757000000000005</c:v>
                </c:pt>
                <c:pt idx="12690">
                  <c:v>68.763999999999996</c:v>
                </c:pt>
                <c:pt idx="12691">
                  <c:v>68.771000000000001</c:v>
                </c:pt>
                <c:pt idx="12692">
                  <c:v>68.778000000000006</c:v>
                </c:pt>
                <c:pt idx="12693">
                  <c:v>68.784999999999997</c:v>
                </c:pt>
                <c:pt idx="12694">
                  <c:v>68.792000000000002</c:v>
                </c:pt>
                <c:pt idx="12695">
                  <c:v>68.799000000000007</c:v>
                </c:pt>
                <c:pt idx="12696">
                  <c:v>68.805999999999997</c:v>
                </c:pt>
                <c:pt idx="12697">
                  <c:v>68.813000000000002</c:v>
                </c:pt>
                <c:pt idx="12698">
                  <c:v>68.819999999999993</c:v>
                </c:pt>
                <c:pt idx="12699">
                  <c:v>68.826999999999998</c:v>
                </c:pt>
                <c:pt idx="12700">
                  <c:v>68.834999999999994</c:v>
                </c:pt>
                <c:pt idx="12701">
                  <c:v>68.841999999999999</c:v>
                </c:pt>
                <c:pt idx="12702">
                  <c:v>68.849999999999994</c:v>
                </c:pt>
                <c:pt idx="12703">
                  <c:v>68.858000000000004</c:v>
                </c:pt>
                <c:pt idx="12704">
                  <c:v>68.864999999999995</c:v>
                </c:pt>
                <c:pt idx="12705">
                  <c:v>68.872</c:v>
                </c:pt>
                <c:pt idx="12706">
                  <c:v>68.879000000000005</c:v>
                </c:pt>
                <c:pt idx="12707">
                  <c:v>68.887</c:v>
                </c:pt>
                <c:pt idx="12708">
                  <c:v>68.894000000000005</c:v>
                </c:pt>
                <c:pt idx="12709">
                  <c:v>68.900999999999996</c:v>
                </c:pt>
                <c:pt idx="12710">
                  <c:v>68.909000000000006</c:v>
                </c:pt>
                <c:pt idx="12711">
                  <c:v>68.915999999999997</c:v>
                </c:pt>
                <c:pt idx="12712">
                  <c:v>68.923000000000002</c:v>
                </c:pt>
                <c:pt idx="12713">
                  <c:v>68.930000000000007</c:v>
                </c:pt>
                <c:pt idx="12714">
                  <c:v>68.936999999999998</c:v>
                </c:pt>
                <c:pt idx="12715">
                  <c:v>68.944000000000003</c:v>
                </c:pt>
                <c:pt idx="12716">
                  <c:v>68.95</c:v>
                </c:pt>
                <c:pt idx="12717">
                  <c:v>68.956999999999994</c:v>
                </c:pt>
                <c:pt idx="12718">
                  <c:v>68.963999999999999</c:v>
                </c:pt>
                <c:pt idx="12719">
                  <c:v>68.971000000000004</c:v>
                </c:pt>
                <c:pt idx="12720">
                  <c:v>68.977999999999994</c:v>
                </c:pt>
                <c:pt idx="12721">
                  <c:v>68.984999999999999</c:v>
                </c:pt>
                <c:pt idx="12722">
                  <c:v>68.991</c:v>
                </c:pt>
                <c:pt idx="12723">
                  <c:v>68.997</c:v>
                </c:pt>
                <c:pt idx="12724">
                  <c:v>69.003</c:v>
                </c:pt>
                <c:pt idx="12725">
                  <c:v>69.009</c:v>
                </c:pt>
                <c:pt idx="12726">
                  <c:v>69.015000000000001</c:v>
                </c:pt>
                <c:pt idx="12727">
                  <c:v>69.021000000000001</c:v>
                </c:pt>
                <c:pt idx="12728">
                  <c:v>69.027000000000001</c:v>
                </c:pt>
                <c:pt idx="12729">
                  <c:v>69.033000000000001</c:v>
                </c:pt>
                <c:pt idx="12730">
                  <c:v>69.039000000000001</c:v>
                </c:pt>
                <c:pt idx="12731">
                  <c:v>69.045000000000002</c:v>
                </c:pt>
                <c:pt idx="12732">
                  <c:v>69.051000000000002</c:v>
                </c:pt>
                <c:pt idx="12733">
                  <c:v>69.057000000000002</c:v>
                </c:pt>
                <c:pt idx="12734">
                  <c:v>69.063000000000002</c:v>
                </c:pt>
                <c:pt idx="12735">
                  <c:v>69.069999999999993</c:v>
                </c:pt>
                <c:pt idx="12736">
                  <c:v>69.075999999999993</c:v>
                </c:pt>
                <c:pt idx="12737">
                  <c:v>69.081999999999994</c:v>
                </c:pt>
                <c:pt idx="12738">
                  <c:v>69.087999999999994</c:v>
                </c:pt>
                <c:pt idx="12739">
                  <c:v>69.093999999999994</c:v>
                </c:pt>
                <c:pt idx="12740">
                  <c:v>69.099999999999994</c:v>
                </c:pt>
                <c:pt idx="12741">
                  <c:v>69.105999999999995</c:v>
                </c:pt>
                <c:pt idx="12742">
                  <c:v>69.111999999999995</c:v>
                </c:pt>
                <c:pt idx="12743">
                  <c:v>69.117999999999995</c:v>
                </c:pt>
                <c:pt idx="12744">
                  <c:v>69.123999999999995</c:v>
                </c:pt>
                <c:pt idx="12745">
                  <c:v>69.13</c:v>
                </c:pt>
                <c:pt idx="12746">
                  <c:v>69.135999999999996</c:v>
                </c:pt>
                <c:pt idx="12747">
                  <c:v>69.141999999999996</c:v>
                </c:pt>
                <c:pt idx="12748">
                  <c:v>69.147999999999996</c:v>
                </c:pt>
                <c:pt idx="12749">
                  <c:v>69.153999999999996</c:v>
                </c:pt>
                <c:pt idx="12750">
                  <c:v>69.16</c:v>
                </c:pt>
                <c:pt idx="12751">
                  <c:v>69.165999999999997</c:v>
                </c:pt>
                <c:pt idx="12752">
                  <c:v>69.173000000000002</c:v>
                </c:pt>
                <c:pt idx="12753">
                  <c:v>69.180000000000007</c:v>
                </c:pt>
                <c:pt idx="12754">
                  <c:v>69.186000000000007</c:v>
                </c:pt>
                <c:pt idx="12755">
                  <c:v>69.192999999999998</c:v>
                </c:pt>
                <c:pt idx="12756">
                  <c:v>69.2</c:v>
                </c:pt>
                <c:pt idx="12757">
                  <c:v>69.206999999999994</c:v>
                </c:pt>
                <c:pt idx="12758">
                  <c:v>69.213999999999999</c:v>
                </c:pt>
                <c:pt idx="12759">
                  <c:v>69.22</c:v>
                </c:pt>
                <c:pt idx="12760">
                  <c:v>69.225999999999999</c:v>
                </c:pt>
                <c:pt idx="12761">
                  <c:v>69.233000000000004</c:v>
                </c:pt>
                <c:pt idx="12762">
                  <c:v>69.239000000000004</c:v>
                </c:pt>
                <c:pt idx="12763">
                  <c:v>69.245999999999995</c:v>
                </c:pt>
                <c:pt idx="12764">
                  <c:v>69.253</c:v>
                </c:pt>
                <c:pt idx="12765">
                  <c:v>69.260000000000005</c:v>
                </c:pt>
                <c:pt idx="12766">
                  <c:v>69.266000000000005</c:v>
                </c:pt>
                <c:pt idx="12767">
                  <c:v>69.272000000000006</c:v>
                </c:pt>
                <c:pt idx="12768">
                  <c:v>69.278000000000006</c:v>
                </c:pt>
                <c:pt idx="12769">
                  <c:v>69.284000000000006</c:v>
                </c:pt>
                <c:pt idx="12770">
                  <c:v>69.290000000000006</c:v>
                </c:pt>
                <c:pt idx="12771">
                  <c:v>69.296000000000006</c:v>
                </c:pt>
                <c:pt idx="12772">
                  <c:v>69.302000000000007</c:v>
                </c:pt>
                <c:pt idx="12773">
                  <c:v>69.308000000000007</c:v>
                </c:pt>
                <c:pt idx="12774">
                  <c:v>69.314999999999998</c:v>
                </c:pt>
                <c:pt idx="12775">
                  <c:v>69.320999999999998</c:v>
                </c:pt>
                <c:pt idx="12776">
                  <c:v>69.326999999999998</c:v>
                </c:pt>
                <c:pt idx="12777">
                  <c:v>69.332999999999998</c:v>
                </c:pt>
                <c:pt idx="12778">
                  <c:v>69.338999999999999</c:v>
                </c:pt>
                <c:pt idx="12779">
                  <c:v>69.344999999999999</c:v>
                </c:pt>
                <c:pt idx="12780">
                  <c:v>69.350999999999999</c:v>
                </c:pt>
                <c:pt idx="12781">
                  <c:v>69.356999999999999</c:v>
                </c:pt>
                <c:pt idx="12782">
                  <c:v>69.363</c:v>
                </c:pt>
                <c:pt idx="12783">
                  <c:v>69.369</c:v>
                </c:pt>
                <c:pt idx="12784">
                  <c:v>69.375</c:v>
                </c:pt>
                <c:pt idx="12785">
                  <c:v>69.381</c:v>
                </c:pt>
                <c:pt idx="12786">
                  <c:v>69.387</c:v>
                </c:pt>
                <c:pt idx="12787">
                  <c:v>69.393000000000001</c:v>
                </c:pt>
                <c:pt idx="12788">
                  <c:v>69.399000000000001</c:v>
                </c:pt>
                <c:pt idx="12789">
                  <c:v>69.405000000000001</c:v>
                </c:pt>
                <c:pt idx="12790">
                  <c:v>69.411000000000001</c:v>
                </c:pt>
                <c:pt idx="12791">
                  <c:v>69.417000000000002</c:v>
                </c:pt>
                <c:pt idx="12792">
                  <c:v>69.423000000000002</c:v>
                </c:pt>
                <c:pt idx="12793">
                  <c:v>69.429000000000002</c:v>
                </c:pt>
                <c:pt idx="12794">
                  <c:v>69.435000000000002</c:v>
                </c:pt>
                <c:pt idx="12795">
                  <c:v>69.441000000000003</c:v>
                </c:pt>
                <c:pt idx="12796">
                  <c:v>69.447000000000003</c:v>
                </c:pt>
                <c:pt idx="12797">
                  <c:v>69.453000000000003</c:v>
                </c:pt>
                <c:pt idx="12798">
                  <c:v>69.457999999999998</c:v>
                </c:pt>
                <c:pt idx="12799">
                  <c:v>69.463999999999999</c:v>
                </c:pt>
                <c:pt idx="12800">
                  <c:v>69.468999999999994</c:v>
                </c:pt>
                <c:pt idx="12801">
                  <c:v>69.474999999999994</c:v>
                </c:pt>
                <c:pt idx="12802">
                  <c:v>69.480999999999995</c:v>
                </c:pt>
                <c:pt idx="12803">
                  <c:v>69.486000000000004</c:v>
                </c:pt>
                <c:pt idx="12804">
                  <c:v>69.491</c:v>
                </c:pt>
                <c:pt idx="12805">
                  <c:v>69.497</c:v>
                </c:pt>
                <c:pt idx="12806">
                  <c:v>69.503</c:v>
                </c:pt>
                <c:pt idx="12807">
                  <c:v>69.509</c:v>
                </c:pt>
                <c:pt idx="12808">
                  <c:v>69.515000000000001</c:v>
                </c:pt>
                <c:pt idx="12809">
                  <c:v>69.521000000000001</c:v>
                </c:pt>
                <c:pt idx="12810">
                  <c:v>69.527000000000001</c:v>
                </c:pt>
                <c:pt idx="12811">
                  <c:v>69.533000000000001</c:v>
                </c:pt>
                <c:pt idx="12812">
                  <c:v>69.539000000000001</c:v>
                </c:pt>
                <c:pt idx="12813">
                  <c:v>69.545000000000002</c:v>
                </c:pt>
                <c:pt idx="12814">
                  <c:v>69.551000000000002</c:v>
                </c:pt>
                <c:pt idx="12815">
                  <c:v>69.557000000000002</c:v>
                </c:pt>
                <c:pt idx="12816">
                  <c:v>69.563000000000002</c:v>
                </c:pt>
                <c:pt idx="12817">
                  <c:v>69.569000000000003</c:v>
                </c:pt>
                <c:pt idx="12818">
                  <c:v>69.573999999999998</c:v>
                </c:pt>
                <c:pt idx="12819">
                  <c:v>69.58</c:v>
                </c:pt>
                <c:pt idx="12820">
                  <c:v>69.585999999999999</c:v>
                </c:pt>
                <c:pt idx="12821">
                  <c:v>69.591999999999999</c:v>
                </c:pt>
                <c:pt idx="12822">
                  <c:v>69.596999999999994</c:v>
                </c:pt>
                <c:pt idx="12823">
                  <c:v>69.602000000000004</c:v>
                </c:pt>
                <c:pt idx="12824">
                  <c:v>69.606999999999999</c:v>
                </c:pt>
                <c:pt idx="12825">
                  <c:v>69.613</c:v>
                </c:pt>
                <c:pt idx="12826">
                  <c:v>69.617999999999995</c:v>
                </c:pt>
                <c:pt idx="12827">
                  <c:v>69.623000000000005</c:v>
                </c:pt>
                <c:pt idx="12828">
                  <c:v>69.628</c:v>
                </c:pt>
                <c:pt idx="12829">
                  <c:v>69.632999999999996</c:v>
                </c:pt>
                <c:pt idx="12830">
                  <c:v>69.638999999999996</c:v>
                </c:pt>
                <c:pt idx="12831">
                  <c:v>69.644999999999996</c:v>
                </c:pt>
                <c:pt idx="12832">
                  <c:v>69.650000000000006</c:v>
                </c:pt>
                <c:pt idx="12833">
                  <c:v>69.655000000000001</c:v>
                </c:pt>
                <c:pt idx="12834">
                  <c:v>69.661000000000001</c:v>
                </c:pt>
                <c:pt idx="12835">
                  <c:v>69.667000000000002</c:v>
                </c:pt>
                <c:pt idx="12836">
                  <c:v>69.673000000000002</c:v>
                </c:pt>
                <c:pt idx="12837">
                  <c:v>69.679000000000002</c:v>
                </c:pt>
                <c:pt idx="12838">
                  <c:v>69.683999999999997</c:v>
                </c:pt>
                <c:pt idx="12839">
                  <c:v>69.69</c:v>
                </c:pt>
                <c:pt idx="12840">
                  <c:v>69.694999999999993</c:v>
                </c:pt>
                <c:pt idx="12841">
                  <c:v>69.7</c:v>
                </c:pt>
                <c:pt idx="12842">
                  <c:v>69.704999999999998</c:v>
                </c:pt>
                <c:pt idx="12843">
                  <c:v>69.709999999999994</c:v>
                </c:pt>
                <c:pt idx="12844">
                  <c:v>69.715000000000003</c:v>
                </c:pt>
                <c:pt idx="12845">
                  <c:v>69.72</c:v>
                </c:pt>
                <c:pt idx="12846">
                  <c:v>69.724999999999994</c:v>
                </c:pt>
                <c:pt idx="12847">
                  <c:v>69.73</c:v>
                </c:pt>
                <c:pt idx="12848">
                  <c:v>69.734999999999999</c:v>
                </c:pt>
                <c:pt idx="12849">
                  <c:v>69.739999999999995</c:v>
                </c:pt>
                <c:pt idx="12850">
                  <c:v>69.745000000000005</c:v>
                </c:pt>
                <c:pt idx="12851">
                  <c:v>69.75</c:v>
                </c:pt>
                <c:pt idx="12852">
                  <c:v>69.754999999999995</c:v>
                </c:pt>
                <c:pt idx="12853">
                  <c:v>69.760000000000005</c:v>
                </c:pt>
                <c:pt idx="12854">
                  <c:v>69.765000000000001</c:v>
                </c:pt>
                <c:pt idx="12855">
                  <c:v>69.77</c:v>
                </c:pt>
                <c:pt idx="12856">
                  <c:v>69.775000000000006</c:v>
                </c:pt>
                <c:pt idx="12857">
                  <c:v>69.781000000000006</c:v>
                </c:pt>
                <c:pt idx="12858">
                  <c:v>69.787000000000006</c:v>
                </c:pt>
                <c:pt idx="12859">
                  <c:v>69.793000000000006</c:v>
                </c:pt>
                <c:pt idx="12860">
                  <c:v>69.799000000000007</c:v>
                </c:pt>
                <c:pt idx="12861">
                  <c:v>69.804000000000002</c:v>
                </c:pt>
                <c:pt idx="12862">
                  <c:v>69.808999999999997</c:v>
                </c:pt>
                <c:pt idx="12863">
                  <c:v>69.813999999999993</c:v>
                </c:pt>
                <c:pt idx="12864">
                  <c:v>69.819000000000003</c:v>
                </c:pt>
                <c:pt idx="12865">
                  <c:v>69.823999999999998</c:v>
                </c:pt>
                <c:pt idx="12866">
                  <c:v>69.828999999999994</c:v>
                </c:pt>
                <c:pt idx="12867">
                  <c:v>69.834000000000003</c:v>
                </c:pt>
                <c:pt idx="12868">
                  <c:v>69.838999999999999</c:v>
                </c:pt>
                <c:pt idx="12869">
                  <c:v>69.843999999999994</c:v>
                </c:pt>
                <c:pt idx="12870">
                  <c:v>69.849000000000004</c:v>
                </c:pt>
                <c:pt idx="12871">
                  <c:v>69.853999999999999</c:v>
                </c:pt>
                <c:pt idx="12872">
                  <c:v>69.858999999999995</c:v>
                </c:pt>
                <c:pt idx="12873">
                  <c:v>69.864000000000004</c:v>
                </c:pt>
                <c:pt idx="12874">
                  <c:v>69.869</c:v>
                </c:pt>
                <c:pt idx="12875">
                  <c:v>69.873999999999995</c:v>
                </c:pt>
                <c:pt idx="12876">
                  <c:v>69.879000000000005</c:v>
                </c:pt>
                <c:pt idx="12877">
                  <c:v>69.884</c:v>
                </c:pt>
                <c:pt idx="12878">
                  <c:v>69.888999999999996</c:v>
                </c:pt>
                <c:pt idx="12879">
                  <c:v>69.894000000000005</c:v>
                </c:pt>
                <c:pt idx="12880">
                  <c:v>69.899000000000001</c:v>
                </c:pt>
                <c:pt idx="12881">
                  <c:v>69.903999999999996</c:v>
                </c:pt>
                <c:pt idx="12882">
                  <c:v>69.909000000000006</c:v>
                </c:pt>
                <c:pt idx="12883">
                  <c:v>69.914000000000001</c:v>
                </c:pt>
                <c:pt idx="12884">
                  <c:v>69.918999999999997</c:v>
                </c:pt>
                <c:pt idx="12885">
                  <c:v>69.924000000000007</c:v>
                </c:pt>
                <c:pt idx="12886">
                  <c:v>69.929000000000002</c:v>
                </c:pt>
                <c:pt idx="12887">
                  <c:v>69.933999999999997</c:v>
                </c:pt>
                <c:pt idx="12888">
                  <c:v>69.938999999999993</c:v>
                </c:pt>
                <c:pt idx="12889">
                  <c:v>69.944000000000003</c:v>
                </c:pt>
                <c:pt idx="12890">
                  <c:v>69.948999999999998</c:v>
                </c:pt>
                <c:pt idx="12891">
                  <c:v>69.953999999999994</c:v>
                </c:pt>
                <c:pt idx="12892">
                  <c:v>69.959999999999994</c:v>
                </c:pt>
                <c:pt idx="12893">
                  <c:v>69.965000000000003</c:v>
                </c:pt>
                <c:pt idx="12894">
                  <c:v>69.97</c:v>
                </c:pt>
                <c:pt idx="12895">
                  <c:v>69.974999999999994</c:v>
                </c:pt>
                <c:pt idx="12896">
                  <c:v>69.98</c:v>
                </c:pt>
                <c:pt idx="12897">
                  <c:v>69.984999999999999</c:v>
                </c:pt>
                <c:pt idx="12898">
                  <c:v>69.989999999999995</c:v>
                </c:pt>
                <c:pt idx="12899">
                  <c:v>69.995000000000005</c:v>
                </c:pt>
                <c:pt idx="12900">
                  <c:v>70</c:v>
                </c:pt>
                <c:pt idx="12901">
                  <c:v>70.004999999999995</c:v>
                </c:pt>
                <c:pt idx="12902">
                  <c:v>70.010000000000005</c:v>
                </c:pt>
                <c:pt idx="12903">
                  <c:v>70.015000000000001</c:v>
                </c:pt>
                <c:pt idx="12904">
                  <c:v>70.02</c:v>
                </c:pt>
                <c:pt idx="12905">
                  <c:v>70.025000000000006</c:v>
                </c:pt>
                <c:pt idx="12906">
                  <c:v>70.03</c:v>
                </c:pt>
                <c:pt idx="12907">
                  <c:v>70.034999999999997</c:v>
                </c:pt>
                <c:pt idx="12908">
                  <c:v>70.040000000000006</c:v>
                </c:pt>
                <c:pt idx="12909">
                  <c:v>70.045000000000002</c:v>
                </c:pt>
                <c:pt idx="12910">
                  <c:v>70.05</c:v>
                </c:pt>
                <c:pt idx="12911">
                  <c:v>70.055000000000007</c:v>
                </c:pt>
                <c:pt idx="12912">
                  <c:v>70.06</c:v>
                </c:pt>
                <c:pt idx="12913">
                  <c:v>70.064999999999998</c:v>
                </c:pt>
                <c:pt idx="12914">
                  <c:v>70.069999999999993</c:v>
                </c:pt>
                <c:pt idx="12915">
                  <c:v>70.075000000000003</c:v>
                </c:pt>
                <c:pt idx="12916">
                  <c:v>70.08</c:v>
                </c:pt>
                <c:pt idx="12917">
                  <c:v>70.084999999999994</c:v>
                </c:pt>
                <c:pt idx="12918">
                  <c:v>70.09</c:v>
                </c:pt>
                <c:pt idx="12919">
                  <c:v>70.094999999999999</c:v>
                </c:pt>
                <c:pt idx="12920">
                  <c:v>70.099999999999994</c:v>
                </c:pt>
                <c:pt idx="12921">
                  <c:v>70.105000000000004</c:v>
                </c:pt>
                <c:pt idx="12922">
                  <c:v>70.11</c:v>
                </c:pt>
                <c:pt idx="12923">
                  <c:v>70.114999999999995</c:v>
                </c:pt>
                <c:pt idx="12924">
                  <c:v>70.12</c:v>
                </c:pt>
                <c:pt idx="12925">
                  <c:v>70.125</c:v>
                </c:pt>
                <c:pt idx="12926">
                  <c:v>70.13</c:v>
                </c:pt>
                <c:pt idx="12927">
                  <c:v>70.135000000000005</c:v>
                </c:pt>
                <c:pt idx="12928">
                  <c:v>70.14</c:v>
                </c:pt>
                <c:pt idx="12929">
                  <c:v>70.144999999999996</c:v>
                </c:pt>
                <c:pt idx="12930">
                  <c:v>70.150000000000006</c:v>
                </c:pt>
                <c:pt idx="12931">
                  <c:v>70.155000000000001</c:v>
                </c:pt>
                <c:pt idx="12932">
                  <c:v>70.16</c:v>
                </c:pt>
                <c:pt idx="12933">
                  <c:v>70.165000000000006</c:v>
                </c:pt>
                <c:pt idx="12934">
                  <c:v>70.17</c:v>
                </c:pt>
                <c:pt idx="12935">
                  <c:v>70.174999999999997</c:v>
                </c:pt>
                <c:pt idx="12936">
                  <c:v>70.180000000000007</c:v>
                </c:pt>
                <c:pt idx="12937">
                  <c:v>70.185000000000002</c:v>
                </c:pt>
                <c:pt idx="12938">
                  <c:v>70.19</c:v>
                </c:pt>
                <c:pt idx="12939">
                  <c:v>70.194999999999993</c:v>
                </c:pt>
                <c:pt idx="12940">
                  <c:v>70.2</c:v>
                </c:pt>
                <c:pt idx="12941">
                  <c:v>70.204999999999998</c:v>
                </c:pt>
                <c:pt idx="12942">
                  <c:v>70.209999999999994</c:v>
                </c:pt>
                <c:pt idx="12943">
                  <c:v>70.215000000000003</c:v>
                </c:pt>
                <c:pt idx="12944">
                  <c:v>70.22</c:v>
                </c:pt>
                <c:pt idx="12945">
                  <c:v>70.224999999999994</c:v>
                </c:pt>
                <c:pt idx="12946">
                  <c:v>70.230999999999995</c:v>
                </c:pt>
                <c:pt idx="12947">
                  <c:v>70.236999999999995</c:v>
                </c:pt>
                <c:pt idx="12948">
                  <c:v>70.242000000000004</c:v>
                </c:pt>
                <c:pt idx="12949">
                  <c:v>70.247</c:v>
                </c:pt>
                <c:pt idx="12950">
                  <c:v>70.251999999999995</c:v>
                </c:pt>
                <c:pt idx="12951">
                  <c:v>70.257000000000005</c:v>
                </c:pt>
                <c:pt idx="12952">
                  <c:v>70.262</c:v>
                </c:pt>
                <c:pt idx="12953">
                  <c:v>70.266999999999996</c:v>
                </c:pt>
                <c:pt idx="12954">
                  <c:v>70.272000000000006</c:v>
                </c:pt>
                <c:pt idx="12955">
                  <c:v>70.278000000000006</c:v>
                </c:pt>
                <c:pt idx="12956">
                  <c:v>70.283000000000001</c:v>
                </c:pt>
                <c:pt idx="12957">
                  <c:v>70.287999999999997</c:v>
                </c:pt>
                <c:pt idx="12958">
                  <c:v>70.293000000000006</c:v>
                </c:pt>
                <c:pt idx="12959">
                  <c:v>70.298000000000002</c:v>
                </c:pt>
                <c:pt idx="12960">
                  <c:v>70.302999999999997</c:v>
                </c:pt>
                <c:pt idx="12961">
                  <c:v>70.308000000000007</c:v>
                </c:pt>
                <c:pt idx="12962">
                  <c:v>70.313000000000002</c:v>
                </c:pt>
                <c:pt idx="12963">
                  <c:v>70.317999999999998</c:v>
                </c:pt>
                <c:pt idx="12964">
                  <c:v>70.322999999999993</c:v>
                </c:pt>
                <c:pt idx="12965">
                  <c:v>70.328000000000003</c:v>
                </c:pt>
                <c:pt idx="12966">
                  <c:v>70.332999999999998</c:v>
                </c:pt>
                <c:pt idx="12967">
                  <c:v>70.337999999999994</c:v>
                </c:pt>
                <c:pt idx="12968">
                  <c:v>70.343000000000004</c:v>
                </c:pt>
                <c:pt idx="12969">
                  <c:v>70.347999999999999</c:v>
                </c:pt>
                <c:pt idx="12970">
                  <c:v>70.352999999999994</c:v>
                </c:pt>
                <c:pt idx="12971">
                  <c:v>70.358000000000004</c:v>
                </c:pt>
                <c:pt idx="12972">
                  <c:v>70.363</c:v>
                </c:pt>
                <c:pt idx="12973">
                  <c:v>70.367999999999995</c:v>
                </c:pt>
                <c:pt idx="12974">
                  <c:v>70.373000000000005</c:v>
                </c:pt>
                <c:pt idx="12975">
                  <c:v>70.378</c:v>
                </c:pt>
                <c:pt idx="12976">
                  <c:v>70.382999999999996</c:v>
                </c:pt>
                <c:pt idx="12977">
                  <c:v>70.388000000000005</c:v>
                </c:pt>
                <c:pt idx="12978">
                  <c:v>70.393000000000001</c:v>
                </c:pt>
                <c:pt idx="12979">
                  <c:v>70.397999999999996</c:v>
                </c:pt>
                <c:pt idx="12980">
                  <c:v>70.403000000000006</c:v>
                </c:pt>
                <c:pt idx="12981">
                  <c:v>70.408000000000001</c:v>
                </c:pt>
                <c:pt idx="12982">
                  <c:v>70.412999999999997</c:v>
                </c:pt>
                <c:pt idx="12983">
                  <c:v>70.418000000000006</c:v>
                </c:pt>
                <c:pt idx="12984">
                  <c:v>70.423000000000002</c:v>
                </c:pt>
                <c:pt idx="12985">
                  <c:v>70.429000000000002</c:v>
                </c:pt>
                <c:pt idx="12986">
                  <c:v>70.433999999999997</c:v>
                </c:pt>
                <c:pt idx="12987">
                  <c:v>70.438999999999993</c:v>
                </c:pt>
                <c:pt idx="12988">
                  <c:v>70.444000000000003</c:v>
                </c:pt>
                <c:pt idx="12989">
                  <c:v>70.448999999999998</c:v>
                </c:pt>
                <c:pt idx="12990">
                  <c:v>70.453000000000003</c:v>
                </c:pt>
                <c:pt idx="12991">
                  <c:v>70.457999999999998</c:v>
                </c:pt>
                <c:pt idx="12992">
                  <c:v>70.462999999999994</c:v>
                </c:pt>
                <c:pt idx="12993">
                  <c:v>70.466999999999999</c:v>
                </c:pt>
                <c:pt idx="12994">
                  <c:v>70.471999999999994</c:v>
                </c:pt>
                <c:pt idx="12995">
                  <c:v>70.475999999999999</c:v>
                </c:pt>
                <c:pt idx="12996">
                  <c:v>70.480999999999995</c:v>
                </c:pt>
                <c:pt idx="12997">
                  <c:v>70.484999999999999</c:v>
                </c:pt>
                <c:pt idx="12998">
                  <c:v>70.489999999999995</c:v>
                </c:pt>
                <c:pt idx="12999">
                  <c:v>70.495000000000005</c:v>
                </c:pt>
                <c:pt idx="13000">
                  <c:v>70.5</c:v>
                </c:pt>
                <c:pt idx="13001">
                  <c:v>70.504000000000005</c:v>
                </c:pt>
                <c:pt idx="13002">
                  <c:v>70.507999999999996</c:v>
                </c:pt>
                <c:pt idx="13003">
                  <c:v>70.513000000000005</c:v>
                </c:pt>
                <c:pt idx="13004">
                  <c:v>70.518000000000001</c:v>
                </c:pt>
                <c:pt idx="13005">
                  <c:v>70.522000000000006</c:v>
                </c:pt>
                <c:pt idx="13006">
                  <c:v>70.525999999999996</c:v>
                </c:pt>
                <c:pt idx="13007">
                  <c:v>70.531000000000006</c:v>
                </c:pt>
                <c:pt idx="13008">
                  <c:v>70.534999999999997</c:v>
                </c:pt>
                <c:pt idx="13009">
                  <c:v>70.540000000000006</c:v>
                </c:pt>
                <c:pt idx="13010">
                  <c:v>70.545000000000002</c:v>
                </c:pt>
                <c:pt idx="13011">
                  <c:v>70.549000000000007</c:v>
                </c:pt>
                <c:pt idx="13012">
                  <c:v>70.554000000000002</c:v>
                </c:pt>
                <c:pt idx="13013">
                  <c:v>70.558000000000007</c:v>
                </c:pt>
                <c:pt idx="13014">
                  <c:v>70.563000000000002</c:v>
                </c:pt>
                <c:pt idx="13015">
                  <c:v>70.567999999999998</c:v>
                </c:pt>
                <c:pt idx="13016">
                  <c:v>70.572999999999993</c:v>
                </c:pt>
                <c:pt idx="13017">
                  <c:v>70.576999999999998</c:v>
                </c:pt>
                <c:pt idx="13018">
                  <c:v>70.581999999999994</c:v>
                </c:pt>
                <c:pt idx="13019">
                  <c:v>70.585999999999999</c:v>
                </c:pt>
                <c:pt idx="13020">
                  <c:v>70.590999999999994</c:v>
                </c:pt>
                <c:pt idx="13021">
                  <c:v>70.596000000000004</c:v>
                </c:pt>
                <c:pt idx="13022">
                  <c:v>70.599999999999994</c:v>
                </c:pt>
                <c:pt idx="13023">
                  <c:v>70.603999999999999</c:v>
                </c:pt>
                <c:pt idx="13024">
                  <c:v>70.608000000000004</c:v>
                </c:pt>
                <c:pt idx="13025">
                  <c:v>70.611999999999995</c:v>
                </c:pt>
                <c:pt idx="13026">
                  <c:v>70.616</c:v>
                </c:pt>
                <c:pt idx="13027">
                  <c:v>70.62</c:v>
                </c:pt>
                <c:pt idx="13028">
                  <c:v>70.623999999999995</c:v>
                </c:pt>
                <c:pt idx="13029">
                  <c:v>70.628</c:v>
                </c:pt>
                <c:pt idx="13030">
                  <c:v>70.632000000000005</c:v>
                </c:pt>
                <c:pt idx="13031">
                  <c:v>70.635999999999996</c:v>
                </c:pt>
                <c:pt idx="13032">
                  <c:v>70.64</c:v>
                </c:pt>
                <c:pt idx="13033">
                  <c:v>70.644000000000005</c:v>
                </c:pt>
                <c:pt idx="13034">
                  <c:v>70.649000000000001</c:v>
                </c:pt>
                <c:pt idx="13035">
                  <c:v>70.653000000000006</c:v>
                </c:pt>
                <c:pt idx="13036">
                  <c:v>70.656999999999996</c:v>
                </c:pt>
                <c:pt idx="13037">
                  <c:v>70.662000000000006</c:v>
                </c:pt>
                <c:pt idx="13038">
                  <c:v>70.665999999999997</c:v>
                </c:pt>
                <c:pt idx="13039">
                  <c:v>70.67</c:v>
                </c:pt>
                <c:pt idx="13040">
                  <c:v>70.674999999999997</c:v>
                </c:pt>
                <c:pt idx="13041">
                  <c:v>70.680000000000007</c:v>
                </c:pt>
                <c:pt idx="13042">
                  <c:v>70.683999999999997</c:v>
                </c:pt>
                <c:pt idx="13043">
                  <c:v>70.688000000000002</c:v>
                </c:pt>
                <c:pt idx="13044">
                  <c:v>70.691999999999993</c:v>
                </c:pt>
                <c:pt idx="13045">
                  <c:v>70.695999999999998</c:v>
                </c:pt>
                <c:pt idx="13046">
                  <c:v>70.7</c:v>
                </c:pt>
                <c:pt idx="13047">
                  <c:v>70.703999999999994</c:v>
                </c:pt>
                <c:pt idx="13048">
                  <c:v>70.707999999999998</c:v>
                </c:pt>
                <c:pt idx="13049">
                  <c:v>70.712000000000003</c:v>
                </c:pt>
                <c:pt idx="13050">
                  <c:v>70.715999999999994</c:v>
                </c:pt>
                <c:pt idx="13051">
                  <c:v>70.72</c:v>
                </c:pt>
                <c:pt idx="13052">
                  <c:v>70.724000000000004</c:v>
                </c:pt>
                <c:pt idx="13053">
                  <c:v>70.727999999999994</c:v>
                </c:pt>
                <c:pt idx="13054">
                  <c:v>70.731999999999999</c:v>
                </c:pt>
                <c:pt idx="13055">
                  <c:v>70.736000000000004</c:v>
                </c:pt>
                <c:pt idx="13056">
                  <c:v>70.739999999999995</c:v>
                </c:pt>
                <c:pt idx="13057">
                  <c:v>70.745000000000005</c:v>
                </c:pt>
                <c:pt idx="13058">
                  <c:v>70.748999999999995</c:v>
                </c:pt>
                <c:pt idx="13059">
                  <c:v>70.753</c:v>
                </c:pt>
                <c:pt idx="13060">
                  <c:v>70.757000000000005</c:v>
                </c:pt>
                <c:pt idx="13061">
                  <c:v>70.760999999999996</c:v>
                </c:pt>
                <c:pt idx="13062">
                  <c:v>70.765000000000001</c:v>
                </c:pt>
                <c:pt idx="13063">
                  <c:v>70.769000000000005</c:v>
                </c:pt>
                <c:pt idx="13064">
                  <c:v>70.774000000000001</c:v>
                </c:pt>
                <c:pt idx="13065">
                  <c:v>70.778999999999996</c:v>
                </c:pt>
                <c:pt idx="13066">
                  <c:v>70.783000000000001</c:v>
                </c:pt>
                <c:pt idx="13067">
                  <c:v>70.787000000000006</c:v>
                </c:pt>
                <c:pt idx="13068">
                  <c:v>70.790999999999997</c:v>
                </c:pt>
                <c:pt idx="13069">
                  <c:v>70.796000000000006</c:v>
                </c:pt>
                <c:pt idx="13070">
                  <c:v>70.8</c:v>
                </c:pt>
                <c:pt idx="13071">
                  <c:v>70.804000000000002</c:v>
                </c:pt>
                <c:pt idx="13072">
                  <c:v>70.808999999999997</c:v>
                </c:pt>
                <c:pt idx="13073">
                  <c:v>70.813999999999993</c:v>
                </c:pt>
                <c:pt idx="13074">
                  <c:v>70.819000000000003</c:v>
                </c:pt>
                <c:pt idx="13075">
                  <c:v>70.823999999999998</c:v>
                </c:pt>
                <c:pt idx="13076">
                  <c:v>70.828999999999994</c:v>
                </c:pt>
                <c:pt idx="13077">
                  <c:v>70.832999999999998</c:v>
                </c:pt>
                <c:pt idx="13078">
                  <c:v>70.837000000000003</c:v>
                </c:pt>
                <c:pt idx="13079">
                  <c:v>70.840999999999994</c:v>
                </c:pt>
                <c:pt idx="13080">
                  <c:v>70.844999999999999</c:v>
                </c:pt>
                <c:pt idx="13081">
                  <c:v>70.849000000000004</c:v>
                </c:pt>
                <c:pt idx="13082">
                  <c:v>70.852999999999994</c:v>
                </c:pt>
                <c:pt idx="13083">
                  <c:v>70.856999999999999</c:v>
                </c:pt>
                <c:pt idx="13084">
                  <c:v>70.861000000000004</c:v>
                </c:pt>
                <c:pt idx="13085">
                  <c:v>70.866</c:v>
                </c:pt>
                <c:pt idx="13086">
                  <c:v>70.87</c:v>
                </c:pt>
                <c:pt idx="13087">
                  <c:v>70.873999999999995</c:v>
                </c:pt>
                <c:pt idx="13088">
                  <c:v>70.878</c:v>
                </c:pt>
                <c:pt idx="13089">
                  <c:v>70.882000000000005</c:v>
                </c:pt>
                <c:pt idx="13090">
                  <c:v>70.885999999999996</c:v>
                </c:pt>
                <c:pt idx="13091">
                  <c:v>70.89</c:v>
                </c:pt>
                <c:pt idx="13092">
                  <c:v>70.894000000000005</c:v>
                </c:pt>
                <c:pt idx="13093">
                  <c:v>70.897999999999996</c:v>
                </c:pt>
                <c:pt idx="13094">
                  <c:v>70.902000000000001</c:v>
                </c:pt>
                <c:pt idx="13095">
                  <c:v>70.906000000000006</c:v>
                </c:pt>
                <c:pt idx="13096">
                  <c:v>70.91</c:v>
                </c:pt>
                <c:pt idx="13097">
                  <c:v>70.914000000000001</c:v>
                </c:pt>
                <c:pt idx="13098">
                  <c:v>70.918999999999997</c:v>
                </c:pt>
                <c:pt idx="13099">
                  <c:v>70.923000000000002</c:v>
                </c:pt>
                <c:pt idx="13100">
                  <c:v>70.927000000000007</c:v>
                </c:pt>
                <c:pt idx="13101">
                  <c:v>70.930999999999997</c:v>
                </c:pt>
                <c:pt idx="13102">
                  <c:v>70.935000000000002</c:v>
                </c:pt>
                <c:pt idx="13103">
                  <c:v>70.938999999999993</c:v>
                </c:pt>
                <c:pt idx="13104">
                  <c:v>70.942999999999998</c:v>
                </c:pt>
                <c:pt idx="13105">
                  <c:v>70.947000000000003</c:v>
                </c:pt>
                <c:pt idx="13106">
                  <c:v>70.950999999999993</c:v>
                </c:pt>
                <c:pt idx="13107">
                  <c:v>70.954999999999998</c:v>
                </c:pt>
                <c:pt idx="13108">
                  <c:v>70.959000000000003</c:v>
                </c:pt>
                <c:pt idx="13109">
                  <c:v>70.962999999999994</c:v>
                </c:pt>
                <c:pt idx="13110">
                  <c:v>70.966999999999999</c:v>
                </c:pt>
                <c:pt idx="13111">
                  <c:v>70.971000000000004</c:v>
                </c:pt>
                <c:pt idx="13112">
                  <c:v>70.974999999999994</c:v>
                </c:pt>
                <c:pt idx="13113">
                  <c:v>70.978999999999999</c:v>
                </c:pt>
                <c:pt idx="13114">
                  <c:v>70.983000000000004</c:v>
                </c:pt>
                <c:pt idx="13115">
                  <c:v>70.986999999999995</c:v>
                </c:pt>
                <c:pt idx="13116">
                  <c:v>70.991</c:v>
                </c:pt>
                <c:pt idx="13117">
                  <c:v>70.995000000000005</c:v>
                </c:pt>
                <c:pt idx="13118">
                  <c:v>70.998999999999995</c:v>
                </c:pt>
                <c:pt idx="13119">
                  <c:v>71.003</c:v>
                </c:pt>
                <c:pt idx="13120">
                  <c:v>71.007999999999996</c:v>
                </c:pt>
                <c:pt idx="13121">
                  <c:v>71.012</c:v>
                </c:pt>
                <c:pt idx="13122">
                  <c:v>71.016000000000005</c:v>
                </c:pt>
                <c:pt idx="13123">
                  <c:v>71.02</c:v>
                </c:pt>
                <c:pt idx="13124">
                  <c:v>71.025000000000006</c:v>
                </c:pt>
                <c:pt idx="13125">
                  <c:v>71.03</c:v>
                </c:pt>
                <c:pt idx="13126">
                  <c:v>71.034000000000006</c:v>
                </c:pt>
                <c:pt idx="13127">
                  <c:v>71.039000000000001</c:v>
                </c:pt>
                <c:pt idx="13128">
                  <c:v>71.043000000000006</c:v>
                </c:pt>
                <c:pt idx="13129">
                  <c:v>71.046999999999997</c:v>
                </c:pt>
                <c:pt idx="13130">
                  <c:v>71.051000000000002</c:v>
                </c:pt>
                <c:pt idx="13131">
                  <c:v>71.055000000000007</c:v>
                </c:pt>
                <c:pt idx="13132">
                  <c:v>71.058999999999997</c:v>
                </c:pt>
                <c:pt idx="13133">
                  <c:v>71.063000000000002</c:v>
                </c:pt>
                <c:pt idx="13134">
                  <c:v>71.066999999999993</c:v>
                </c:pt>
                <c:pt idx="13135">
                  <c:v>71.070999999999998</c:v>
                </c:pt>
                <c:pt idx="13136">
                  <c:v>71.075000000000003</c:v>
                </c:pt>
                <c:pt idx="13137">
                  <c:v>71.078999999999994</c:v>
                </c:pt>
                <c:pt idx="13138">
                  <c:v>71.082999999999998</c:v>
                </c:pt>
                <c:pt idx="13139">
                  <c:v>71.087000000000003</c:v>
                </c:pt>
                <c:pt idx="13140">
                  <c:v>71.090999999999994</c:v>
                </c:pt>
                <c:pt idx="13141">
                  <c:v>71.094999999999999</c:v>
                </c:pt>
                <c:pt idx="13142">
                  <c:v>71.099000000000004</c:v>
                </c:pt>
                <c:pt idx="13143">
                  <c:v>71.102999999999994</c:v>
                </c:pt>
                <c:pt idx="13144">
                  <c:v>71.106999999999999</c:v>
                </c:pt>
                <c:pt idx="13145">
                  <c:v>71.111000000000004</c:v>
                </c:pt>
                <c:pt idx="13146">
                  <c:v>71.114999999999995</c:v>
                </c:pt>
                <c:pt idx="13147">
                  <c:v>71.119</c:v>
                </c:pt>
                <c:pt idx="13148">
                  <c:v>71.123000000000005</c:v>
                </c:pt>
                <c:pt idx="13149">
                  <c:v>71.126999999999995</c:v>
                </c:pt>
                <c:pt idx="13150">
                  <c:v>71.131</c:v>
                </c:pt>
                <c:pt idx="13151">
                  <c:v>71.135000000000005</c:v>
                </c:pt>
                <c:pt idx="13152">
                  <c:v>71.138999999999996</c:v>
                </c:pt>
                <c:pt idx="13153">
                  <c:v>71.143000000000001</c:v>
                </c:pt>
                <c:pt idx="13154">
                  <c:v>71.147000000000006</c:v>
                </c:pt>
                <c:pt idx="13155">
                  <c:v>71.150999999999996</c:v>
                </c:pt>
                <c:pt idx="13156">
                  <c:v>71.155000000000001</c:v>
                </c:pt>
                <c:pt idx="13157">
                  <c:v>71.159000000000006</c:v>
                </c:pt>
                <c:pt idx="13158">
                  <c:v>71.162999999999997</c:v>
                </c:pt>
                <c:pt idx="13159">
                  <c:v>71.167000000000002</c:v>
                </c:pt>
                <c:pt idx="13160">
                  <c:v>71.171000000000006</c:v>
                </c:pt>
                <c:pt idx="13161">
                  <c:v>71.174999999999997</c:v>
                </c:pt>
                <c:pt idx="13162">
                  <c:v>71.179000000000002</c:v>
                </c:pt>
                <c:pt idx="13163">
                  <c:v>71.183000000000007</c:v>
                </c:pt>
                <c:pt idx="13164">
                  <c:v>71.186999999999998</c:v>
                </c:pt>
                <c:pt idx="13165">
                  <c:v>71.191000000000003</c:v>
                </c:pt>
                <c:pt idx="13166">
                  <c:v>71.195999999999998</c:v>
                </c:pt>
                <c:pt idx="13167">
                  <c:v>71.2</c:v>
                </c:pt>
                <c:pt idx="13168">
                  <c:v>71.203999999999994</c:v>
                </c:pt>
                <c:pt idx="13169">
                  <c:v>71.209000000000003</c:v>
                </c:pt>
                <c:pt idx="13170">
                  <c:v>71.212999999999994</c:v>
                </c:pt>
                <c:pt idx="13171">
                  <c:v>71.216999999999999</c:v>
                </c:pt>
                <c:pt idx="13172">
                  <c:v>71.221000000000004</c:v>
                </c:pt>
                <c:pt idx="13173">
                  <c:v>71.224999999999994</c:v>
                </c:pt>
                <c:pt idx="13174">
                  <c:v>71.228999999999999</c:v>
                </c:pt>
                <c:pt idx="13175">
                  <c:v>71.233000000000004</c:v>
                </c:pt>
                <c:pt idx="13176">
                  <c:v>71.236999999999995</c:v>
                </c:pt>
                <c:pt idx="13177">
                  <c:v>71.241</c:v>
                </c:pt>
                <c:pt idx="13178">
                  <c:v>71.245000000000005</c:v>
                </c:pt>
                <c:pt idx="13179">
                  <c:v>71.248999999999995</c:v>
                </c:pt>
                <c:pt idx="13180">
                  <c:v>71.253</c:v>
                </c:pt>
                <c:pt idx="13181">
                  <c:v>71.257000000000005</c:v>
                </c:pt>
                <c:pt idx="13182">
                  <c:v>71.260999999999996</c:v>
                </c:pt>
                <c:pt idx="13183">
                  <c:v>71.265000000000001</c:v>
                </c:pt>
                <c:pt idx="13184">
                  <c:v>71.269000000000005</c:v>
                </c:pt>
                <c:pt idx="13185">
                  <c:v>71.272999999999996</c:v>
                </c:pt>
                <c:pt idx="13186">
                  <c:v>71.277000000000001</c:v>
                </c:pt>
                <c:pt idx="13187">
                  <c:v>71.281000000000006</c:v>
                </c:pt>
                <c:pt idx="13188">
                  <c:v>71.284999999999997</c:v>
                </c:pt>
                <c:pt idx="13189">
                  <c:v>71.289000000000001</c:v>
                </c:pt>
                <c:pt idx="13190">
                  <c:v>71.293000000000006</c:v>
                </c:pt>
                <c:pt idx="13191">
                  <c:v>71.296999999999997</c:v>
                </c:pt>
                <c:pt idx="13192">
                  <c:v>71.301000000000002</c:v>
                </c:pt>
                <c:pt idx="13193">
                  <c:v>71.305000000000007</c:v>
                </c:pt>
                <c:pt idx="13194">
                  <c:v>71.308999999999997</c:v>
                </c:pt>
                <c:pt idx="13195">
                  <c:v>71.313000000000002</c:v>
                </c:pt>
                <c:pt idx="13196">
                  <c:v>71.316999999999993</c:v>
                </c:pt>
                <c:pt idx="13197">
                  <c:v>71.320999999999998</c:v>
                </c:pt>
                <c:pt idx="13198">
                  <c:v>71.325000000000003</c:v>
                </c:pt>
                <c:pt idx="13199">
                  <c:v>71.328999999999994</c:v>
                </c:pt>
                <c:pt idx="13200">
                  <c:v>71.332999999999998</c:v>
                </c:pt>
                <c:pt idx="13201">
                  <c:v>71.337000000000003</c:v>
                </c:pt>
                <c:pt idx="13202">
                  <c:v>71.340999999999994</c:v>
                </c:pt>
                <c:pt idx="13203">
                  <c:v>71.344999999999999</c:v>
                </c:pt>
                <c:pt idx="13204">
                  <c:v>71.349999999999994</c:v>
                </c:pt>
                <c:pt idx="13205">
                  <c:v>71.353999999999999</c:v>
                </c:pt>
                <c:pt idx="13206">
                  <c:v>71.358000000000004</c:v>
                </c:pt>
                <c:pt idx="13207">
                  <c:v>71.361999999999995</c:v>
                </c:pt>
                <c:pt idx="13208">
                  <c:v>71.366</c:v>
                </c:pt>
                <c:pt idx="13209">
                  <c:v>71.37</c:v>
                </c:pt>
                <c:pt idx="13210">
                  <c:v>71.373999999999995</c:v>
                </c:pt>
                <c:pt idx="13211">
                  <c:v>71.379000000000005</c:v>
                </c:pt>
                <c:pt idx="13212">
                  <c:v>71.382999999999996</c:v>
                </c:pt>
                <c:pt idx="13213">
                  <c:v>71.387</c:v>
                </c:pt>
                <c:pt idx="13214">
                  <c:v>71.391000000000005</c:v>
                </c:pt>
                <c:pt idx="13215">
                  <c:v>71.394999999999996</c:v>
                </c:pt>
                <c:pt idx="13216">
                  <c:v>71.399000000000001</c:v>
                </c:pt>
                <c:pt idx="13217">
                  <c:v>71.403000000000006</c:v>
                </c:pt>
                <c:pt idx="13218">
                  <c:v>71.406999999999996</c:v>
                </c:pt>
                <c:pt idx="13219">
                  <c:v>71.411000000000001</c:v>
                </c:pt>
                <c:pt idx="13220">
                  <c:v>71.415000000000006</c:v>
                </c:pt>
                <c:pt idx="13221">
                  <c:v>71.418999999999997</c:v>
                </c:pt>
                <c:pt idx="13222">
                  <c:v>71.423000000000002</c:v>
                </c:pt>
                <c:pt idx="13223">
                  <c:v>71.427000000000007</c:v>
                </c:pt>
                <c:pt idx="13224">
                  <c:v>71.430999999999997</c:v>
                </c:pt>
                <c:pt idx="13225">
                  <c:v>71.435000000000002</c:v>
                </c:pt>
                <c:pt idx="13226">
                  <c:v>71.438999999999993</c:v>
                </c:pt>
                <c:pt idx="13227">
                  <c:v>71.444000000000003</c:v>
                </c:pt>
                <c:pt idx="13228">
                  <c:v>71.448999999999998</c:v>
                </c:pt>
                <c:pt idx="13229">
                  <c:v>71.453999999999994</c:v>
                </c:pt>
                <c:pt idx="13230">
                  <c:v>71.457999999999998</c:v>
                </c:pt>
                <c:pt idx="13231">
                  <c:v>71.462000000000003</c:v>
                </c:pt>
                <c:pt idx="13232">
                  <c:v>71.465999999999994</c:v>
                </c:pt>
                <c:pt idx="13233">
                  <c:v>71.47</c:v>
                </c:pt>
                <c:pt idx="13234">
                  <c:v>71.474000000000004</c:v>
                </c:pt>
                <c:pt idx="13235">
                  <c:v>71.478999999999999</c:v>
                </c:pt>
                <c:pt idx="13236">
                  <c:v>71.483999999999995</c:v>
                </c:pt>
                <c:pt idx="13237">
                  <c:v>71.488</c:v>
                </c:pt>
                <c:pt idx="13238">
                  <c:v>71.492000000000004</c:v>
                </c:pt>
                <c:pt idx="13239">
                  <c:v>71.495999999999995</c:v>
                </c:pt>
                <c:pt idx="13240">
                  <c:v>71.5</c:v>
                </c:pt>
                <c:pt idx="13241">
                  <c:v>71.504000000000005</c:v>
                </c:pt>
                <c:pt idx="13242">
                  <c:v>71.507999999999996</c:v>
                </c:pt>
                <c:pt idx="13243">
                  <c:v>71.512</c:v>
                </c:pt>
                <c:pt idx="13244">
                  <c:v>71.516000000000005</c:v>
                </c:pt>
                <c:pt idx="13245">
                  <c:v>71.52</c:v>
                </c:pt>
                <c:pt idx="13246">
                  <c:v>71.524000000000001</c:v>
                </c:pt>
                <c:pt idx="13247">
                  <c:v>71.528000000000006</c:v>
                </c:pt>
                <c:pt idx="13248">
                  <c:v>71.531999999999996</c:v>
                </c:pt>
                <c:pt idx="13249">
                  <c:v>71.536000000000001</c:v>
                </c:pt>
                <c:pt idx="13250">
                  <c:v>71.540000000000006</c:v>
                </c:pt>
                <c:pt idx="13251">
                  <c:v>71.543999999999997</c:v>
                </c:pt>
                <c:pt idx="13252">
                  <c:v>71.549000000000007</c:v>
                </c:pt>
                <c:pt idx="13253">
                  <c:v>71.552999999999997</c:v>
                </c:pt>
                <c:pt idx="13254">
                  <c:v>71.557000000000002</c:v>
                </c:pt>
                <c:pt idx="13255">
                  <c:v>71.561000000000007</c:v>
                </c:pt>
                <c:pt idx="13256">
                  <c:v>71.564999999999998</c:v>
                </c:pt>
                <c:pt idx="13257">
                  <c:v>71.569000000000003</c:v>
                </c:pt>
                <c:pt idx="13258">
                  <c:v>71.572999999999993</c:v>
                </c:pt>
                <c:pt idx="13259">
                  <c:v>71.576999999999998</c:v>
                </c:pt>
                <c:pt idx="13260">
                  <c:v>71.581999999999994</c:v>
                </c:pt>
                <c:pt idx="13261">
                  <c:v>71.585999999999999</c:v>
                </c:pt>
                <c:pt idx="13262">
                  <c:v>71.590999999999994</c:v>
                </c:pt>
                <c:pt idx="13263">
                  <c:v>71.596000000000004</c:v>
                </c:pt>
                <c:pt idx="13264">
                  <c:v>71.599999999999994</c:v>
                </c:pt>
                <c:pt idx="13265">
                  <c:v>71.603999999999999</c:v>
                </c:pt>
                <c:pt idx="13266">
                  <c:v>71.608000000000004</c:v>
                </c:pt>
                <c:pt idx="13267">
                  <c:v>71.611999999999995</c:v>
                </c:pt>
                <c:pt idx="13268">
                  <c:v>71.616</c:v>
                </c:pt>
                <c:pt idx="13269">
                  <c:v>71.62</c:v>
                </c:pt>
                <c:pt idx="13270">
                  <c:v>71.623999999999995</c:v>
                </c:pt>
                <c:pt idx="13271">
                  <c:v>71.628</c:v>
                </c:pt>
                <c:pt idx="13272">
                  <c:v>71.632000000000005</c:v>
                </c:pt>
                <c:pt idx="13273">
                  <c:v>71.635999999999996</c:v>
                </c:pt>
                <c:pt idx="13274">
                  <c:v>71.64</c:v>
                </c:pt>
                <c:pt idx="13275">
                  <c:v>71.644000000000005</c:v>
                </c:pt>
                <c:pt idx="13276">
                  <c:v>71.647999999999996</c:v>
                </c:pt>
                <c:pt idx="13277">
                  <c:v>71.652000000000001</c:v>
                </c:pt>
                <c:pt idx="13278">
                  <c:v>71.656000000000006</c:v>
                </c:pt>
                <c:pt idx="13279">
                  <c:v>71.66</c:v>
                </c:pt>
                <c:pt idx="13280">
                  <c:v>71.664000000000001</c:v>
                </c:pt>
                <c:pt idx="13281">
                  <c:v>71.668999999999997</c:v>
                </c:pt>
                <c:pt idx="13282">
                  <c:v>71.673000000000002</c:v>
                </c:pt>
                <c:pt idx="13283">
                  <c:v>71.677000000000007</c:v>
                </c:pt>
                <c:pt idx="13284">
                  <c:v>71.680999999999997</c:v>
                </c:pt>
                <c:pt idx="13285">
                  <c:v>71.685000000000002</c:v>
                </c:pt>
                <c:pt idx="13286">
                  <c:v>71.688999999999993</c:v>
                </c:pt>
                <c:pt idx="13287">
                  <c:v>71.692999999999998</c:v>
                </c:pt>
                <c:pt idx="13288">
                  <c:v>71.697000000000003</c:v>
                </c:pt>
                <c:pt idx="13289">
                  <c:v>71.700999999999993</c:v>
                </c:pt>
                <c:pt idx="13290">
                  <c:v>71.704999999999998</c:v>
                </c:pt>
                <c:pt idx="13291">
                  <c:v>71.709999999999994</c:v>
                </c:pt>
                <c:pt idx="13292">
                  <c:v>71.713999999999999</c:v>
                </c:pt>
                <c:pt idx="13293">
                  <c:v>71.718000000000004</c:v>
                </c:pt>
                <c:pt idx="13294">
                  <c:v>71.721999999999994</c:v>
                </c:pt>
                <c:pt idx="13295">
                  <c:v>71.725999999999999</c:v>
                </c:pt>
                <c:pt idx="13296">
                  <c:v>71.73</c:v>
                </c:pt>
                <c:pt idx="13297">
                  <c:v>71.733999999999995</c:v>
                </c:pt>
                <c:pt idx="13298">
                  <c:v>71.738</c:v>
                </c:pt>
                <c:pt idx="13299">
                  <c:v>71.742000000000004</c:v>
                </c:pt>
                <c:pt idx="13300">
                  <c:v>71.745999999999995</c:v>
                </c:pt>
                <c:pt idx="13301">
                  <c:v>71.75</c:v>
                </c:pt>
                <c:pt idx="13302">
                  <c:v>71.754000000000005</c:v>
                </c:pt>
                <c:pt idx="13303">
                  <c:v>71.757999999999996</c:v>
                </c:pt>
                <c:pt idx="13304">
                  <c:v>71.762</c:v>
                </c:pt>
                <c:pt idx="13305">
                  <c:v>71.766000000000005</c:v>
                </c:pt>
                <c:pt idx="13306">
                  <c:v>71.77</c:v>
                </c:pt>
                <c:pt idx="13307">
                  <c:v>71.774000000000001</c:v>
                </c:pt>
                <c:pt idx="13308">
                  <c:v>71.778999999999996</c:v>
                </c:pt>
                <c:pt idx="13309">
                  <c:v>71.783000000000001</c:v>
                </c:pt>
                <c:pt idx="13310">
                  <c:v>71.787999999999997</c:v>
                </c:pt>
                <c:pt idx="13311">
                  <c:v>71.792000000000002</c:v>
                </c:pt>
                <c:pt idx="13312">
                  <c:v>71.796000000000006</c:v>
                </c:pt>
                <c:pt idx="13313">
                  <c:v>71.8</c:v>
                </c:pt>
                <c:pt idx="13314">
                  <c:v>71.804000000000002</c:v>
                </c:pt>
                <c:pt idx="13315">
                  <c:v>71.808000000000007</c:v>
                </c:pt>
                <c:pt idx="13316">
                  <c:v>71.811999999999998</c:v>
                </c:pt>
                <c:pt idx="13317">
                  <c:v>71.816999999999993</c:v>
                </c:pt>
                <c:pt idx="13318">
                  <c:v>71.820999999999998</c:v>
                </c:pt>
                <c:pt idx="13319">
                  <c:v>71.825000000000003</c:v>
                </c:pt>
                <c:pt idx="13320">
                  <c:v>71.828999999999994</c:v>
                </c:pt>
                <c:pt idx="13321">
                  <c:v>71.834000000000003</c:v>
                </c:pt>
                <c:pt idx="13322">
                  <c:v>71.837999999999994</c:v>
                </c:pt>
                <c:pt idx="13323">
                  <c:v>71.841999999999999</c:v>
                </c:pt>
                <c:pt idx="13324">
                  <c:v>71.846000000000004</c:v>
                </c:pt>
                <c:pt idx="13325">
                  <c:v>71.849999999999994</c:v>
                </c:pt>
                <c:pt idx="13326">
                  <c:v>71.853999999999999</c:v>
                </c:pt>
                <c:pt idx="13327">
                  <c:v>71.858000000000004</c:v>
                </c:pt>
                <c:pt idx="13328">
                  <c:v>71.861999999999995</c:v>
                </c:pt>
                <c:pt idx="13329">
                  <c:v>71.867000000000004</c:v>
                </c:pt>
                <c:pt idx="13330">
                  <c:v>71.870999999999995</c:v>
                </c:pt>
                <c:pt idx="13331">
                  <c:v>71.876000000000005</c:v>
                </c:pt>
                <c:pt idx="13332">
                  <c:v>71.881</c:v>
                </c:pt>
                <c:pt idx="13333">
                  <c:v>71.885000000000005</c:v>
                </c:pt>
                <c:pt idx="13334">
                  <c:v>71.888999999999996</c:v>
                </c:pt>
                <c:pt idx="13335">
                  <c:v>71.893000000000001</c:v>
                </c:pt>
                <c:pt idx="13336">
                  <c:v>71.897999999999996</c:v>
                </c:pt>
                <c:pt idx="13337">
                  <c:v>71.903000000000006</c:v>
                </c:pt>
                <c:pt idx="13338">
                  <c:v>71.906999999999996</c:v>
                </c:pt>
                <c:pt idx="13339">
                  <c:v>71.911000000000001</c:v>
                </c:pt>
                <c:pt idx="13340">
                  <c:v>71.915999999999997</c:v>
                </c:pt>
                <c:pt idx="13341">
                  <c:v>71.92</c:v>
                </c:pt>
                <c:pt idx="13342">
                  <c:v>71.924000000000007</c:v>
                </c:pt>
                <c:pt idx="13343">
                  <c:v>71.927999999999997</c:v>
                </c:pt>
                <c:pt idx="13344">
                  <c:v>71.933000000000007</c:v>
                </c:pt>
                <c:pt idx="13345">
                  <c:v>71.936999999999998</c:v>
                </c:pt>
                <c:pt idx="13346">
                  <c:v>71.941000000000003</c:v>
                </c:pt>
                <c:pt idx="13347">
                  <c:v>71.944999999999993</c:v>
                </c:pt>
                <c:pt idx="13348">
                  <c:v>71.95</c:v>
                </c:pt>
                <c:pt idx="13349">
                  <c:v>71.954999999999998</c:v>
                </c:pt>
                <c:pt idx="13350">
                  <c:v>71.959000000000003</c:v>
                </c:pt>
                <c:pt idx="13351">
                  <c:v>71.962999999999994</c:v>
                </c:pt>
                <c:pt idx="13352">
                  <c:v>71.968000000000004</c:v>
                </c:pt>
                <c:pt idx="13353">
                  <c:v>71.972999999999999</c:v>
                </c:pt>
                <c:pt idx="13354">
                  <c:v>71.977000000000004</c:v>
                </c:pt>
                <c:pt idx="13355">
                  <c:v>71.981999999999999</c:v>
                </c:pt>
                <c:pt idx="13356">
                  <c:v>71.986999999999995</c:v>
                </c:pt>
                <c:pt idx="13357">
                  <c:v>71.992000000000004</c:v>
                </c:pt>
                <c:pt idx="13358">
                  <c:v>71.997</c:v>
                </c:pt>
                <c:pt idx="13359">
                  <c:v>72.001999999999995</c:v>
                </c:pt>
                <c:pt idx="13360">
                  <c:v>72.007000000000005</c:v>
                </c:pt>
                <c:pt idx="13361">
                  <c:v>72.012</c:v>
                </c:pt>
                <c:pt idx="13362">
                  <c:v>72.016999999999996</c:v>
                </c:pt>
                <c:pt idx="13363">
                  <c:v>72.022000000000006</c:v>
                </c:pt>
                <c:pt idx="13364">
                  <c:v>72.027000000000001</c:v>
                </c:pt>
                <c:pt idx="13365">
                  <c:v>72.031999999999996</c:v>
                </c:pt>
                <c:pt idx="13366">
                  <c:v>72.036000000000001</c:v>
                </c:pt>
                <c:pt idx="13367">
                  <c:v>72.040999999999997</c:v>
                </c:pt>
                <c:pt idx="13368">
                  <c:v>72.046000000000006</c:v>
                </c:pt>
                <c:pt idx="13369">
                  <c:v>72.051000000000002</c:v>
                </c:pt>
                <c:pt idx="13370">
                  <c:v>72.055999999999997</c:v>
                </c:pt>
                <c:pt idx="13371">
                  <c:v>72.061000000000007</c:v>
                </c:pt>
                <c:pt idx="13372">
                  <c:v>72.066000000000003</c:v>
                </c:pt>
                <c:pt idx="13373">
                  <c:v>72.070999999999998</c:v>
                </c:pt>
                <c:pt idx="13374">
                  <c:v>72.075999999999993</c:v>
                </c:pt>
                <c:pt idx="13375">
                  <c:v>72.081000000000003</c:v>
                </c:pt>
                <c:pt idx="13376">
                  <c:v>72.085999999999999</c:v>
                </c:pt>
                <c:pt idx="13377">
                  <c:v>72.090999999999994</c:v>
                </c:pt>
                <c:pt idx="13378">
                  <c:v>72.096000000000004</c:v>
                </c:pt>
                <c:pt idx="13379">
                  <c:v>72.100999999999999</c:v>
                </c:pt>
                <c:pt idx="13380">
                  <c:v>72.105999999999995</c:v>
                </c:pt>
                <c:pt idx="13381">
                  <c:v>72.111000000000004</c:v>
                </c:pt>
                <c:pt idx="13382">
                  <c:v>72.116</c:v>
                </c:pt>
                <c:pt idx="13383">
                  <c:v>72.120999999999995</c:v>
                </c:pt>
                <c:pt idx="13384">
                  <c:v>72.126000000000005</c:v>
                </c:pt>
                <c:pt idx="13385">
                  <c:v>72.131</c:v>
                </c:pt>
                <c:pt idx="13386">
                  <c:v>72.135999999999996</c:v>
                </c:pt>
                <c:pt idx="13387">
                  <c:v>72.141000000000005</c:v>
                </c:pt>
                <c:pt idx="13388">
                  <c:v>72.146000000000001</c:v>
                </c:pt>
                <c:pt idx="13389">
                  <c:v>72.150999999999996</c:v>
                </c:pt>
                <c:pt idx="13390">
                  <c:v>72.156000000000006</c:v>
                </c:pt>
                <c:pt idx="13391">
                  <c:v>72.161000000000001</c:v>
                </c:pt>
                <c:pt idx="13392">
                  <c:v>72.165999999999997</c:v>
                </c:pt>
                <c:pt idx="13393">
                  <c:v>72.171000000000006</c:v>
                </c:pt>
                <c:pt idx="13394">
                  <c:v>72.176000000000002</c:v>
                </c:pt>
                <c:pt idx="13395">
                  <c:v>72.180999999999997</c:v>
                </c:pt>
                <c:pt idx="13396">
                  <c:v>72.186000000000007</c:v>
                </c:pt>
                <c:pt idx="13397">
                  <c:v>72.191000000000003</c:v>
                </c:pt>
                <c:pt idx="13398">
                  <c:v>72.195999999999998</c:v>
                </c:pt>
                <c:pt idx="13399">
                  <c:v>72.200999999999993</c:v>
                </c:pt>
                <c:pt idx="13400">
                  <c:v>72.206000000000003</c:v>
                </c:pt>
                <c:pt idx="13401">
                  <c:v>72.210999999999999</c:v>
                </c:pt>
                <c:pt idx="13402">
                  <c:v>72.215999999999994</c:v>
                </c:pt>
                <c:pt idx="13403">
                  <c:v>72.221000000000004</c:v>
                </c:pt>
                <c:pt idx="13404">
                  <c:v>72.225999999999999</c:v>
                </c:pt>
                <c:pt idx="13405">
                  <c:v>72.231999999999999</c:v>
                </c:pt>
                <c:pt idx="13406">
                  <c:v>72.236999999999995</c:v>
                </c:pt>
                <c:pt idx="13407">
                  <c:v>72.242000000000004</c:v>
                </c:pt>
                <c:pt idx="13408">
                  <c:v>72.247</c:v>
                </c:pt>
                <c:pt idx="13409">
                  <c:v>72.251999999999995</c:v>
                </c:pt>
                <c:pt idx="13410">
                  <c:v>72.257000000000005</c:v>
                </c:pt>
                <c:pt idx="13411">
                  <c:v>72.262</c:v>
                </c:pt>
                <c:pt idx="13412">
                  <c:v>72.266999999999996</c:v>
                </c:pt>
                <c:pt idx="13413">
                  <c:v>72.272000000000006</c:v>
                </c:pt>
                <c:pt idx="13414">
                  <c:v>72.277000000000001</c:v>
                </c:pt>
                <c:pt idx="13415">
                  <c:v>72.281999999999996</c:v>
                </c:pt>
                <c:pt idx="13416">
                  <c:v>72.287000000000006</c:v>
                </c:pt>
                <c:pt idx="13417">
                  <c:v>72.292000000000002</c:v>
                </c:pt>
                <c:pt idx="13418">
                  <c:v>72.296999999999997</c:v>
                </c:pt>
                <c:pt idx="13419">
                  <c:v>72.302000000000007</c:v>
                </c:pt>
                <c:pt idx="13420">
                  <c:v>72.307000000000002</c:v>
                </c:pt>
                <c:pt idx="13421">
                  <c:v>72.311999999999998</c:v>
                </c:pt>
                <c:pt idx="13422">
                  <c:v>72.316999999999993</c:v>
                </c:pt>
                <c:pt idx="13423">
                  <c:v>72.322000000000003</c:v>
                </c:pt>
                <c:pt idx="13424">
                  <c:v>72.326999999999998</c:v>
                </c:pt>
                <c:pt idx="13425">
                  <c:v>72.331999999999994</c:v>
                </c:pt>
                <c:pt idx="13426">
                  <c:v>72.337000000000003</c:v>
                </c:pt>
                <c:pt idx="13427">
                  <c:v>72.341999999999999</c:v>
                </c:pt>
                <c:pt idx="13428">
                  <c:v>72.346999999999994</c:v>
                </c:pt>
                <c:pt idx="13429">
                  <c:v>72.352999999999994</c:v>
                </c:pt>
                <c:pt idx="13430">
                  <c:v>72.358000000000004</c:v>
                </c:pt>
                <c:pt idx="13431">
                  <c:v>72.363</c:v>
                </c:pt>
                <c:pt idx="13432">
                  <c:v>72.367999999999995</c:v>
                </c:pt>
                <c:pt idx="13433">
                  <c:v>72.373000000000005</c:v>
                </c:pt>
                <c:pt idx="13434">
                  <c:v>72.378</c:v>
                </c:pt>
                <c:pt idx="13435">
                  <c:v>72.384</c:v>
                </c:pt>
                <c:pt idx="13436">
                  <c:v>72.388999999999996</c:v>
                </c:pt>
                <c:pt idx="13437">
                  <c:v>72.394000000000005</c:v>
                </c:pt>
                <c:pt idx="13438">
                  <c:v>72.399000000000001</c:v>
                </c:pt>
                <c:pt idx="13439">
                  <c:v>72.403999999999996</c:v>
                </c:pt>
                <c:pt idx="13440">
                  <c:v>72.409000000000006</c:v>
                </c:pt>
                <c:pt idx="13441">
                  <c:v>72.414000000000001</c:v>
                </c:pt>
                <c:pt idx="13442">
                  <c:v>72.418999999999997</c:v>
                </c:pt>
                <c:pt idx="13443">
                  <c:v>72.424000000000007</c:v>
                </c:pt>
                <c:pt idx="13444">
                  <c:v>72.429000000000002</c:v>
                </c:pt>
                <c:pt idx="13445">
                  <c:v>72.433999999999997</c:v>
                </c:pt>
                <c:pt idx="13446">
                  <c:v>72.438999999999993</c:v>
                </c:pt>
                <c:pt idx="13447">
                  <c:v>72.444000000000003</c:v>
                </c:pt>
                <c:pt idx="13448">
                  <c:v>72.448999999999998</c:v>
                </c:pt>
                <c:pt idx="13449">
                  <c:v>72.454999999999998</c:v>
                </c:pt>
                <c:pt idx="13450">
                  <c:v>72.459999999999994</c:v>
                </c:pt>
                <c:pt idx="13451">
                  <c:v>72.465999999999994</c:v>
                </c:pt>
                <c:pt idx="13452">
                  <c:v>72.471999999999994</c:v>
                </c:pt>
                <c:pt idx="13453">
                  <c:v>72.477999999999994</c:v>
                </c:pt>
                <c:pt idx="13454">
                  <c:v>72.483000000000004</c:v>
                </c:pt>
                <c:pt idx="13455">
                  <c:v>72.488</c:v>
                </c:pt>
                <c:pt idx="13456">
                  <c:v>72.492999999999995</c:v>
                </c:pt>
                <c:pt idx="13457">
                  <c:v>72.498000000000005</c:v>
                </c:pt>
                <c:pt idx="13458">
                  <c:v>72.503</c:v>
                </c:pt>
                <c:pt idx="13459">
                  <c:v>72.507999999999996</c:v>
                </c:pt>
                <c:pt idx="13460">
                  <c:v>72.513000000000005</c:v>
                </c:pt>
                <c:pt idx="13461">
                  <c:v>72.518000000000001</c:v>
                </c:pt>
                <c:pt idx="13462">
                  <c:v>72.522999999999996</c:v>
                </c:pt>
                <c:pt idx="13463">
                  <c:v>72.528000000000006</c:v>
                </c:pt>
                <c:pt idx="13464">
                  <c:v>72.533000000000001</c:v>
                </c:pt>
                <c:pt idx="13465">
                  <c:v>72.539000000000001</c:v>
                </c:pt>
                <c:pt idx="13466">
                  <c:v>72.543999999999997</c:v>
                </c:pt>
                <c:pt idx="13467">
                  <c:v>72.549000000000007</c:v>
                </c:pt>
                <c:pt idx="13468">
                  <c:v>72.554000000000002</c:v>
                </c:pt>
                <c:pt idx="13469">
                  <c:v>72.558999999999997</c:v>
                </c:pt>
                <c:pt idx="13470">
                  <c:v>72.563999999999993</c:v>
                </c:pt>
                <c:pt idx="13471">
                  <c:v>72.569000000000003</c:v>
                </c:pt>
                <c:pt idx="13472">
                  <c:v>72.573999999999998</c:v>
                </c:pt>
                <c:pt idx="13473">
                  <c:v>72.58</c:v>
                </c:pt>
                <c:pt idx="13474">
                  <c:v>72.584999999999994</c:v>
                </c:pt>
                <c:pt idx="13475">
                  <c:v>72.590999999999994</c:v>
                </c:pt>
                <c:pt idx="13476">
                  <c:v>72.596000000000004</c:v>
                </c:pt>
                <c:pt idx="13477">
                  <c:v>72.600999999999999</c:v>
                </c:pt>
                <c:pt idx="13478">
                  <c:v>72.605999999999995</c:v>
                </c:pt>
                <c:pt idx="13479">
                  <c:v>72.611999999999995</c:v>
                </c:pt>
                <c:pt idx="13480">
                  <c:v>72.617000000000004</c:v>
                </c:pt>
                <c:pt idx="13481">
                  <c:v>72.622</c:v>
                </c:pt>
                <c:pt idx="13482">
                  <c:v>72.628</c:v>
                </c:pt>
                <c:pt idx="13483">
                  <c:v>72.632999999999996</c:v>
                </c:pt>
                <c:pt idx="13484">
                  <c:v>72.638000000000005</c:v>
                </c:pt>
                <c:pt idx="13485">
                  <c:v>72.644000000000005</c:v>
                </c:pt>
                <c:pt idx="13486">
                  <c:v>72.649000000000001</c:v>
                </c:pt>
                <c:pt idx="13487">
                  <c:v>72.653999999999996</c:v>
                </c:pt>
                <c:pt idx="13488">
                  <c:v>72.659000000000006</c:v>
                </c:pt>
                <c:pt idx="13489">
                  <c:v>72.665000000000006</c:v>
                </c:pt>
                <c:pt idx="13490">
                  <c:v>72.67</c:v>
                </c:pt>
                <c:pt idx="13491">
                  <c:v>72.674999999999997</c:v>
                </c:pt>
                <c:pt idx="13492">
                  <c:v>72.680999999999997</c:v>
                </c:pt>
                <c:pt idx="13493">
                  <c:v>72.686000000000007</c:v>
                </c:pt>
                <c:pt idx="13494">
                  <c:v>72.691000000000003</c:v>
                </c:pt>
                <c:pt idx="13495">
                  <c:v>72.695999999999998</c:v>
                </c:pt>
                <c:pt idx="13496">
                  <c:v>72.700999999999993</c:v>
                </c:pt>
                <c:pt idx="13497">
                  <c:v>72.706999999999994</c:v>
                </c:pt>
                <c:pt idx="13498">
                  <c:v>72.712999999999994</c:v>
                </c:pt>
                <c:pt idx="13499">
                  <c:v>72.718999999999994</c:v>
                </c:pt>
                <c:pt idx="13500">
                  <c:v>72.724999999999994</c:v>
                </c:pt>
                <c:pt idx="13501">
                  <c:v>72.730999999999995</c:v>
                </c:pt>
                <c:pt idx="13502">
                  <c:v>72.736999999999995</c:v>
                </c:pt>
                <c:pt idx="13503">
                  <c:v>72.742000000000004</c:v>
                </c:pt>
                <c:pt idx="13504">
                  <c:v>72.748000000000005</c:v>
                </c:pt>
                <c:pt idx="13505">
                  <c:v>72.754000000000005</c:v>
                </c:pt>
                <c:pt idx="13506">
                  <c:v>72.760000000000005</c:v>
                </c:pt>
                <c:pt idx="13507">
                  <c:v>72.766000000000005</c:v>
                </c:pt>
                <c:pt idx="13508">
                  <c:v>72.772000000000006</c:v>
                </c:pt>
                <c:pt idx="13509">
                  <c:v>72.778000000000006</c:v>
                </c:pt>
                <c:pt idx="13510">
                  <c:v>72.784000000000006</c:v>
                </c:pt>
                <c:pt idx="13511">
                  <c:v>72.790000000000006</c:v>
                </c:pt>
                <c:pt idx="13512">
                  <c:v>72.796000000000006</c:v>
                </c:pt>
                <c:pt idx="13513">
                  <c:v>72.802000000000007</c:v>
                </c:pt>
                <c:pt idx="13514">
                  <c:v>72.808000000000007</c:v>
                </c:pt>
                <c:pt idx="13515">
                  <c:v>72.813999999999993</c:v>
                </c:pt>
                <c:pt idx="13516">
                  <c:v>72.819999999999993</c:v>
                </c:pt>
                <c:pt idx="13517">
                  <c:v>72.825999999999993</c:v>
                </c:pt>
                <c:pt idx="13518">
                  <c:v>72.832999999999998</c:v>
                </c:pt>
                <c:pt idx="13519">
                  <c:v>72.838999999999999</c:v>
                </c:pt>
                <c:pt idx="13520">
                  <c:v>72.844999999999999</c:v>
                </c:pt>
                <c:pt idx="13521">
                  <c:v>72.850999999999999</c:v>
                </c:pt>
                <c:pt idx="13522">
                  <c:v>72.856999999999999</c:v>
                </c:pt>
                <c:pt idx="13523">
                  <c:v>72.863</c:v>
                </c:pt>
                <c:pt idx="13524">
                  <c:v>72.869</c:v>
                </c:pt>
                <c:pt idx="13525">
                  <c:v>72.875</c:v>
                </c:pt>
                <c:pt idx="13526">
                  <c:v>72.881</c:v>
                </c:pt>
                <c:pt idx="13527">
                  <c:v>72.887</c:v>
                </c:pt>
                <c:pt idx="13528">
                  <c:v>72.893000000000001</c:v>
                </c:pt>
                <c:pt idx="13529">
                  <c:v>72.899000000000001</c:v>
                </c:pt>
                <c:pt idx="13530">
                  <c:v>72.905000000000001</c:v>
                </c:pt>
                <c:pt idx="13531">
                  <c:v>72.911000000000001</c:v>
                </c:pt>
                <c:pt idx="13532">
                  <c:v>72.918000000000006</c:v>
                </c:pt>
                <c:pt idx="13533">
                  <c:v>72.924000000000007</c:v>
                </c:pt>
                <c:pt idx="13534">
                  <c:v>72.930000000000007</c:v>
                </c:pt>
                <c:pt idx="13535">
                  <c:v>72.936000000000007</c:v>
                </c:pt>
                <c:pt idx="13536">
                  <c:v>72.941999999999993</c:v>
                </c:pt>
                <c:pt idx="13537">
                  <c:v>72.947999999999993</c:v>
                </c:pt>
                <c:pt idx="13538">
                  <c:v>72.954999999999998</c:v>
                </c:pt>
                <c:pt idx="13539">
                  <c:v>72.962000000000003</c:v>
                </c:pt>
                <c:pt idx="13540">
                  <c:v>72.968999999999994</c:v>
                </c:pt>
                <c:pt idx="13541">
                  <c:v>72.975999999999999</c:v>
                </c:pt>
                <c:pt idx="13542">
                  <c:v>72.983000000000004</c:v>
                </c:pt>
                <c:pt idx="13543">
                  <c:v>72.989000000000004</c:v>
                </c:pt>
                <c:pt idx="13544">
                  <c:v>72.995000000000005</c:v>
                </c:pt>
                <c:pt idx="13545">
                  <c:v>73.001999999999995</c:v>
                </c:pt>
                <c:pt idx="13546">
                  <c:v>73.009</c:v>
                </c:pt>
                <c:pt idx="13547">
                  <c:v>73.016000000000005</c:v>
                </c:pt>
                <c:pt idx="13548">
                  <c:v>73.022999999999996</c:v>
                </c:pt>
                <c:pt idx="13549">
                  <c:v>73.03</c:v>
                </c:pt>
                <c:pt idx="13550">
                  <c:v>73.037000000000006</c:v>
                </c:pt>
                <c:pt idx="13551">
                  <c:v>73.043999999999997</c:v>
                </c:pt>
                <c:pt idx="13552">
                  <c:v>73.051000000000002</c:v>
                </c:pt>
                <c:pt idx="13553">
                  <c:v>73.057000000000002</c:v>
                </c:pt>
                <c:pt idx="13554">
                  <c:v>73.063999999999993</c:v>
                </c:pt>
                <c:pt idx="13555">
                  <c:v>73.070999999999998</c:v>
                </c:pt>
                <c:pt idx="13556">
                  <c:v>73.078999999999994</c:v>
                </c:pt>
                <c:pt idx="13557">
                  <c:v>73.085999999999999</c:v>
                </c:pt>
                <c:pt idx="13558">
                  <c:v>73.093000000000004</c:v>
                </c:pt>
                <c:pt idx="13559">
                  <c:v>73.099999999999994</c:v>
                </c:pt>
                <c:pt idx="13560">
                  <c:v>73.105999999999995</c:v>
                </c:pt>
                <c:pt idx="13561">
                  <c:v>73.113</c:v>
                </c:pt>
                <c:pt idx="13562">
                  <c:v>73.12</c:v>
                </c:pt>
                <c:pt idx="13563">
                  <c:v>73.126999999999995</c:v>
                </c:pt>
                <c:pt idx="13564">
                  <c:v>73.134</c:v>
                </c:pt>
                <c:pt idx="13565">
                  <c:v>73.141000000000005</c:v>
                </c:pt>
                <c:pt idx="13566">
                  <c:v>73.147999999999996</c:v>
                </c:pt>
                <c:pt idx="13567">
                  <c:v>73.155000000000001</c:v>
                </c:pt>
                <c:pt idx="13568">
                  <c:v>73.162000000000006</c:v>
                </c:pt>
                <c:pt idx="13569">
                  <c:v>73.168999999999997</c:v>
                </c:pt>
                <c:pt idx="13570">
                  <c:v>73.176000000000002</c:v>
                </c:pt>
                <c:pt idx="13571">
                  <c:v>73.183000000000007</c:v>
                </c:pt>
                <c:pt idx="13572">
                  <c:v>73.19</c:v>
                </c:pt>
                <c:pt idx="13573">
                  <c:v>73.197999999999993</c:v>
                </c:pt>
                <c:pt idx="13574">
                  <c:v>73.204999999999998</c:v>
                </c:pt>
                <c:pt idx="13575">
                  <c:v>73.212000000000003</c:v>
                </c:pt>
                <c:pt idx="13576">
                  <c:v>73.218999999999994</c:v>
                </c:pt>
                <c:pt idx="13577">
                  <c:v>73.225999999999999</c:v>
                </c:pt>
                <c:pt idx="13578">
                  <c:v>73.233000000000004</c:v>
                </c:pt>
                <c:pt idx="13579">
                  <c:v>73.239999999999995</c:v>
                </c:pt>
                <c:pt idx="13580">
                  <c:v>73.247</c:v>
                </c:pt>
                <c:pt idx="13581">
                  <c:v>73.254000000000005</c:v>
                </c:pt>
                <c:pt idx="13582">
                  <c:v>73.260999999999996</c:v>
                </c:pt>
                <c:pt idx="13583">
                  <c:v>73.268000000000001</c:v>
                </c:pt>
                <c:pt idx="13584">
                  <c:v>73.275000000000006</c:v>
                </c:pt>
                <c:pt idx="13585">
                  <c:v>73.283000000000001</c:v>
                </c:pt>
                <c:pt idx="13586">
                  <c:v>73.290000000000006</c:v>
                </c:pt>
                <c:pt idx="13587">
                  <c:v>73.296999999999997</c:v>
                </c:pt>
                <c:pt idx="13588">
                  <c:v>73.304000000000002</c:v>
                </c:pt>
                <c:pt idx="13589">
                  <c:v>73.311999999999998</c:v>
                </c:pt>
                <c:pt idx="13590">
                  <c:v>73.319000000000003</c:v>
                </c:pt>
                <c:pt idx="13591">
                  <c:v>73.326999999999998</c:v>
                </c:pt>
                <c:pt idx="13592">
                  <c:v>73.334999999999994</c:v>
                </c:pt>
                <c:pt idx="13593">
                  <c:v>73.341999999999999</c:v>
                </c:pt>
                <c:pt idx="13594">
                  <c:v>73.349000000000004</c:v>
                </c:pt>
                <c:pt idx="13595">
                  <c:v>73.358000000000004</c:v>
                </c:pt>
                <c:pt idx="13596">
                  <c:v>73.366</c:v>
                </c:pt>
                <c:pt idx="13597">
                  <c:v>73.373999999999995</c:v>
                </c:pt>
                <c:pt idx="13598">
                  <c:v>73.382000000000005</c:v>
                </c:pt>
                <c:pt idx="13599">
                  <c:v>73.39</c:v>
                </c:pt>
                <c:pt idx="13600">
                  <c:v>73.397999999999996</c:v>
                </c:pt>
                <c:pt idx="13601">
                  <c:v>73.406000000000006</c:v>
                </c:pt>
                <c:pt idx="13602">
                  <c:v>73.414000000000001</c:v>
                </c:pt>
                <c:pt idx="13603">
                  <c:v>73.421999999999997</c:v>
                </c:pt>
                <c:pt idx="13604">
                  <c:v>73.430000000000007</c:v>
                </c:pt>
                <c:pt idx="13605">
                  <c:v>73.438000000000002</c:v>
                </c:pt>
                <c:pt idx="13606">
                  <c:v>73.447000000000003</c:v>
                </c:pt>
                <c:pt idx="13607">
                  <c:v>73.454999999999998</c:v>
                </c:pt>
                <c:pt idx="13608">
                  <c:v>73.465999999999994</c:v>
                </c:pt>
                <c:pt idx="13609">
                  <c:v>73.477000000000004</c:v>
                </c:pt>
                <c:pt idx="13610">
                  <c:v>73.488</c:v>
                </c:pt>
                <c:pt idx="13611">
                  <c:v>73.498999999999995</c:v>
                </c:pt>
                <c:pt idx="13612">
                  <c:v>73.510000000000005</c:v>
                </c:pt>
                <c:pt idx="13613">
                  <c:v>73.521000000000001</c:v>
                </c:pt>
                <c:pt idx="13614">
                  <c:v>73.531999999999996</c:v>
                </c:pt>
                <c:pt idx="13615">
                  <c:v>73.543000000000006</c:v>
                </c:pt>
                <c:pt idx="13616">
                  <c:v>73.555000000000007</c:v>
                </c:pt>
                <c:pt idx="13617">
                  <c:v>73.566999999999993</c:v>
                </c:pt>
                <c:pt idx="13618">
                  <c:v>73.578999999999994</c:v>
                </c:pt>
                <c:pt idx="13619">
                  <c:v>73.594999999999999</c:v>
                </c:pt>
                <c:pt idx="13620">
                  <c:v>73.606999999999999</c:v>
                </c:pt>
                <c:pt idx="13621">
                  <c:v>73.617999999999995</c:v>
                </c:pt>
                <c:pt idx="13622">
                  <c:v>73.63</c:v>
                </c:pt>
                <c:pt idx="13623">
                  <c:v>73.641000000000005</c:v>
                </c:pt>
                <c:pt idx="13624">
                  <c:v>73.652000000000001</c:v>
                </c:pt>
                <c:pt idx="13625">
                  <c:v>73.662999999999997</c:v>
                </c:pt>
                <c:pt idx="13626">
                  <c:v>73.677000000000007</c:v>
                </c:pt>
                <c:pt idx="13627">
                  <c:v>73.688999999999993</c:v>
                </c:pt>
                <c:pt idx="13628">
                  <c:v>73.7</c:v>
                </c:pt>
                <c:pt idx="13629">
                  <c:v>73.712000000000003</c:v>
                </c:pt>
                <c:pt idx="13630">
                  <c:v>73.722999999999999</c:v>
                </c:pt>
                <c:pt idx="13631">
                  <c:v>73.733999999999995</c:v>
                </c:pt>
                <c:pt idx="13632">
                  <c:v>73.745000000000005</c:v>
                </c:pt>
                <c:pt idx="13633">
                  <c:v>73.756</c:v>
                </c:pt>
                <c:pt idx="13634">
                  <c:v>73.766999999999996</c:v>
                </c:pt>
                <c:pt idx="13635">
                  <c:v>73.778999999999996</c:v>
                </c:pt>
                <c:pt idx="13636">
                  <c:v>73.790999999999997</c:v>
                </c:pt>
                <c:pt idx="13637">
                  <c:v>73.802999999999997</c:v>
                </c:pt>
                <c:pt idx="13638">
                  <c:v>73.811999999999998</c:v>
                </c:pt>
                <c:pt idx="13639">
                  <c:v>73.820999999999998</c:v>
                </c:pt>
                <c:pt idx="13640">
                  <c:v>73.83</c:v>
                </c:pt>
                <c:pt idx="13641">
                  <c:v>73.838999999999999</c:v>
                </c:pt>
                <c:pt idx="13642">
                  <c:v>73.847999999999999</c:v>
                </c:pt>
                <c:pt idx="13643">
                  <c:v>73.856999999999999</c:v>
                </c:pt>
                <c:pt idx="13644">
                  <c:v>73.866</c:v>
                </c:pt>
                <c:pt idx="13645">
                  <c:v>73.875</c:v>
                </c:pt>
                <c:pt idx="13646">
                  <c:v>73.884</c:v>
                </c:pt>
                <c:pt idx="13647">
                  <c:v>73.891999999999996</c:v>
                </c:pt>
                <c:pt idx="13648">
                  <c:v>73.900999999999996</c:v>
                </c:pt>
                <c:pt idx="13649">
                  <c:v>73.91</c:v>
                </c:pt>
                <c:pt idx="13650">
                  <c:v>73.918999999999997</c:v>
                </c:pt>
                <c:pt idx="13651">
                  <c:v>73.927999999999997</c:v>
                </c:pt>
                <c:pt idx="13652">
                  <c:v>73.936999999999998</c:v>
                </c:pt>
                <c:pt idx="13653">
                  <c:v>73.948999999999998</c:v>
                </c:pt>
                <c:pt idx="13654">
                  <c:v>73.959000000000003</c:v>
                </c:pt>
                <c:pt idx="13655">
                  <c:v>73.97</c:v>
                </c:pt>
                <c:pt idx="13656">
                  <c:v>73.98</c:v>
                </c:pt>
                <c:pt idx="13657">
                  <c:v>73.991</c:v>
                </c:pt>
                <c:pt idx="13658">
                  <c:v>74</c:v>
                </c:pt>
                <c:pt idx="13659">
                  <c:v>74.012</c:v>
                </c:pt>
                <c:pt idx="13660">
                  <c:v>74.022999999999996</c:v>
                </c:pt>
                <c:pt idx="13661">
                  <c:v>74.034000000000006</c:v>
                </c:pt>
                <c:pt idx="13662">
                  <c:v>74.045000000000002</c:v>
                </c:pt>
                <c:pt idx="13663">
                  <c:v>74.055999999999997</c:v>
                </c:pt>
                <c:pt idx="13664">
                  <c:v>74.066999999999993</c:v>
                </c:pt>
                <c:pt idx="13665">
                  <c:v>74.078000000000003</c:v>
                </c:pt>
                <c:pt idx="13666">
                  <c:v>74.088999999999999</c:v>
                </c:pt>
                <c:pt idx="13667">
                  <c:v>74.099999999999994</c:v>
                </c:pt>
                <c:pt idx="13668">
                  <c:v>74.111000000000004</c:v>
                </c:pt>
                <c:pt idx="13669">
                  <c:v>74.122</c:v>
                </c:pt>
                <c:pt idx="13670">
                  <c:v>74.132999999999996</c:v>
                </c:pt>
                <c:pt idx="13671">
                  <c:v>74.144000000000005</c:v>
                </c:pt>
                <c:pt idx="13672">
                  <c:v>74.155000000000001</c:v>
                </c:pt>
                <c:pt idx="13673">
                  <c:v>74.165999999999997</c:v>
                </c:pt>
                <c:pt idx="13674">
                  <c:v>74.177000000000007</c:v>
                </c:pt>
                <c:pt idx="13675">
                  <c:v>74.188000000000002</c:v>
                </c:pt>
                <c:pt idx="13676">
                  <c:v>74.198999999999998</c:v>
                </c:pt>
                <c:pt idx="13677">
                  <c:v>74.209000000000003</c:v>
                </c:pt>
                <c:pt idx="13678">
                  <c:v>74.22</c:v>
                </c:pt>
                <c:pt idx="13679">
                  <c:v>74.230999999999995</c:v>
                </c:pt>
                <c:pt idx="13680">
                  <c:v>74.242000000000004</c:v>
                </c:pt>
                <c:pt idx="13681">
                  <c:v>74.251999999999995</c:v>
                </c:pt>
                <c:pt idx="13682">
                  <c:v>74.263000000000005</c:v>
                </c:pt>
                <c:pt idx="13683">
                  <c:v>74.274000000000001</c:v>
                </c:pt>
                <c:pt idx="13684">
                  <c:v>74.284000000000006</c:v>
                </c:pt>
                <c:pt idx="13685">
                  <c:v>74.293999999999997</c:v>
                </c:pt>
                <c:pt idx="13686">
                  <c:v>74.302999999999997</c:v>
                </c:pt>
                <c:pt idx="13687">
                  <c:v>74.313999999999993</c:v>
                </c:pt>
                <c:pt idx="13688">
                  <c:v>74.323999999999998</c:v>
                </c:pt>
                <c:pt idx="13689">
                  <c:v>74.334000000000003</c:v>
                </c:pt>
                <c:pt idx="13690">
                  <c:v>74.343000000000004</c:v>
                </c:pt>
                <c:pt idx="13691">
                  <c:v>74.352000000000004</c:v>
                </c:pt>
                <c:pt idx="13692">
                  <c:v>74.36</c:v>
                </c:pt>
                <c:pt idx="13693">
                  <c:v>74.369</c:v>
                </c:pt>
                <c:pt idx="13694">
                  <c:v>74.378</c:v>
                </c:pt>
                <c:pt idx="13695">
                  <c:v>74.388000000000005</c:v>
                </c:pt>
                <c:pt idx="13696">
                  <c:v>74.397000000000006</c:v>
                </c:pt>
                <c:pt idx="13697">
                  <c:v>74.406000000000006</c:v>
                </c:pt>
                <c:pt idx="13698">
                  <c:v>74.415000000000006</c:v>
                </c:pt>
                <c:pt idx="13699">
                  <c:v>74.424000000000007</c:v>
                </c:pt>
                <c:pt idx="13700">
                  <c:v>74.433000000000007</c:v>
                </c:pt>
                <c:pt idx="13701">
                  <c:v>74.442999999999998</c:v>
                </c:pt>
                <c:pt idx="13702">
                  <c:v>74.451999999999998</c:v>
                </c:pt>
                <c:pt idx="13703">
                  <c:v>74.460999999999999</c:v>
                </c:pt>
                <c:pt idx="13704">
                  <c:v>74.468999999999994</c:v>
                </c:pt>
                <c:pt idx="13705">
                  <c:v>74.477999999999994</c:v>
                </c:pt>
                <c:pt idx="13706">
                  <c:v>74.488</c:v>
                </c:pt>
                <c:pt idx="13707">
                  <c:v>74.497</c:v>
                </c:pt>
                <c:pt idx="13708">
                  <c:v>74.506</c:v>
                </c:pt>
                <c:pt idx="13709">
                  <c:v>74.515000000000001</c:v>
                </c:pt>
                <c:pt idx="13710">
                  <c:v>74.524000000000001</c:v>
                </c:pt>
                <c:pt idx="13711">
                  <c:v>74.533000000000001</c:v>
                </c:pt>
                <c:pt idx="13712">
                  <c:v>74.543000000000006</c:v>
                </c:pt>
                <c:pt idx="13713">
                  <c:v>74.552999999999997</c:v>
                </c:pt>
                <c:pt idx="13714">
                  <c:v>74.561999999999998</c:v>
                </c:pt>
                <c:pt idx="13715">
                  <c:v>74.572000000000003</c:v>
                </c:pt>
                <c:pt idx="13716">
                  <c:v>74.581999999999994</c:v>
                </c:pt>
                <c:pt idx="13717">
                  <c:v>74.591999999999999</c:v>
                </c:pt>
                <c:pt idx="13718">
                  <c:v>74.600999999999999</c:v>
                </c:pt>
                <c:pt idx="13719">
                  <c:v>74.61</c:v>
                </c:pt>
                <c:pt idx="13720">
                  <c:v>74.619</c:v>
                </c:pt>
                <c:pt idx="13721">
                  <c:v>74.628</c:v>
                </c:pt>
                <c:pt idx="13722">
                  <c:v>74.637</c:v>
                </c:pt>
                <c:pt idx="13723">
                  <c:v>74.646000000000001</c:v>
                </c:pt>
                <c:pt idx="13724">
                  <c:v>74.655000000000001</c:v>
                </c:pt>
                <c:pt idx="13725">
                  <c:v>74.664000000000001</c:v>
                </c:pt>
                <c:pt idx="13726">
                  <c:v>74.673000000000002</c:v>
                </c:pt>
                <c:pt idx="13727">
                  <c:v>74.683000000000007</c:v>
                </c:pt>
                <c:pt idx="13728">
                  <c:v>74.691999999999993</c:v>
                </c:pt>
                <c:pt idx="13729">
                  <c:v>74.700999999999993</c:v>
                </c:pt>
                <c:pt idx="13730">
                  <c:v>74.709999999999994</c:v>
                </c:pt>
                <c:pt idx="13731">
                  <c:v>74.718999999999994</c:v>
                </c:pt>
                <c:pt idx="13732">
                  <c:v>74.727999999999994</c:v>
                </c:pt>
                <c:pt idx="13733">
                  <c:v>74.736999999999995</c:v>
                </c:pt>
                <c:pt idx="13734">
                  <c:v>74.745999999999995</c:v>
                </c:pt>
                <c:pt idx="13735">
                  <c:v>74.754999999999995</c:v>
                </c:pt>
                <c:pt idx="13736">
                  <c:v>74.763999999999996</c:v>
                </c:pt>
                <c:pt idx="13737">
                  <c:v>74.772000000000006</c:v>
                </c:pt>
                <c:pt idx="13738">
                  <c:v>74.781000000000006</c:v>
                </c:pt>
                <c:pt idx="13739">
                  <c:v>74.790000000000006</c:v>
                </c:pt>
                <c:pt idx="13740">
                  <c:v>74.8</c:v>
                </c:pt>
                <c:pt idx="13741">
                  <c:v>74.808000000000007</c:v>
                </c:pt>
                <c:pt idx="13742">
                  <c:v>74.816999999999993</c:v>
                </c:pt>
                <c:pt idx="13743">
                  <c:v>74.825000000000003</c:v>
                </c:pt>
                <c:pt idx="13744">
                  <c:v>74.832999999999998</c:v>
                </c:pt>
                <c:pt idx="13745">
                  <c:v>74.841999999999999</c:v>
                </c:pt>
                <c:pt idx="13746">
                  <c:v>74.849999999999994</c:v>
                </c:pt>
                <c:pt idx="13747">
                  <c:v>74.858999999999995</c:v>
                </c:pt>
                <c:pt idx="13748">
                  <c:v>74.867000000000004</c:v>
                </c:pt>
                <c:pt idx="13749">
                  <c:v>74.875</c:v>
                </c:pt>
                <c:pt idx="13750">
                  <c:v>74.882999999999996</c:v>
                </c:pt>
                <c:pt idx="13751">
                  <c:v>74.891999999999996</c:v>
                </c:pt>
                <c:pt idx="13752">
                  <c:v>74.900000000000006</c:v>
                </c:pt>
                <c:pt idx="13753">
                  <c:v>74.908000000000001</c:v>
                </c:pt>
                <c:pt idx="13754">
                  <c:v>74.917000000000002</c:v>
                </c:pt>
                <c:pt idx="13755">
                  <c:v>74.926000000000002</c:v>
                </c:pt>
                <c:pt idx="13756">
                  <c:v>74.933999999999997</c:v>
                </c:pt>
                <c:pt idx="13757">
                  <c:v>74.941999999999993</c:v>
                </c:pt>
                <c:pt idx="13758">
                  <c:v>74.95</c:v>
                </c:pt>
                <c:pt idx="13759">
                  <c:v>74.957999999999998</c:v>
                </c:pt>
                <c:pt idx="13760">
                  <c:v>74.966999999999999</c:v>
                </c:pt>
                <c:pt idx="13761">
                  <c:v>74.975999999999999</c:v>
                </c:pt>
                <c:pt idx="13762">
                  <c:v>74.984999999999999</c:v>
                </c:pt>
                <c:pt idx="13763">
                  <c:v>74.994</c:v>
                </c:pt>
                <c:pt idx="13764">
                  <c:v>75.003</c:v>
                </c:pt>
                <c:pt idx="13765">
                  <c:v>75.013000000000005</c:v>
                </c:pt>
                <c:pt idx="13766">
                  <c:v>75.028000000000006</c:v>
                </c:pt>
                <c:pt idx="13767">
                  <c:v>75.037999999999997</c:v>
                </c:pt>
                <c:pt idx="13768">
                  <c:v>75.046999999999997</c:v>
                </c:pt>
                <c:pt idx="13769">
                  <c:v>75.055999999999997</c:v>
                </c:pt>
                <c:pt idx="13770">
                  <c:v>75.064999999999998</c:v>
                </c:pt>
                <c:pt idx="13771">
                  <c:v>75.073999999999998</c:v>
                </c:pt>
                <c:pt idx="13772">
                  <c:v>75.082999999999998</c:v>
                </c:pt>
                <c:pt idx="13773">
                  <c:v>75.090999999999994</c:v>
                </c:pt>
                <c:pt idx="13774">
                  <c:v>75.099000000000004</c:v>
                </c:pt>
                <c:pt idx="13775">
                  <c:v>75.108000000000004</c:v>
                </c:pt>
                <c:pt idx="13776">
                  <c:v>75.116</c:v>
                </c:pt>
                <c:pt idx="13777">
                  <c:v>75.125</c:v>
                </c:pt>
                <c:pt idx="13778">
                  <c:v>75.132999999999996</c:v>
                </c:pt>
                <c:pt idx="13779">
                  <c:v>75.141999999999996</c:v>
                </c:pt>
                <c:pt idx="13780">
                  <c:v>75.150999999999996</c:v>
                </c:pt>
                <c:pt idx="13781">
                  <c:v>75.161000000000001</c:v>
                </c:pt>
                <c:pt idx="13782">
                  <c:v>75.171000000000006</c:v>
                </c:pt>
                <c:pt idx="13783">
                  <c:v>75.182000000000002</c:v>
                </c:pt>
                <c:pt idx="13784">
                  <c:v>75.192999999999998</c:v>
                </c:pt>
                <c:pt idx="13785">
                  <c:v>75.203000000000003</c:v>
                </c:pt>
                <c:pt idx="13786">
                  <c:v>75.212999999999994</c:v>
                </c:pt>
                <c:pt idx="13787">
                  <c:v>75.221999999999994</c:v>
                </c:pt>
                <c:pt idx="13788">
                  <c:v>75.231999999999999</c:v>
                </c:pt>
                <c:pt idx="13789">
                  <c:v>75.242000000000004</c:v>
                </c:pt>
                <c:pt idx="13790">
                  <c:v>75.251999999999995</c:v>
                </c:pt>
                <c:pt idx="13791">
                  <c:v>75.262</c:v>
                </c:pt>
                <c:pt idx="13792">
                  <c:v>75.271000000000001</c:v>
                </c:pt>
                <c:pt idx="13793">
                  <c:v>75.28</c:v>
                </c:pt>
                <c:pt idx="13794">
                  <c:v>75.287999999999997</c:v>
                </c:pt>
                <c:pt idx="13795">
                  <c:v>75.296000000000006</c:v>
                </c:pt>
                <c:pt idx="13796">
                  <c:v>75.304000000000002</c:v>
                </c:pt>
                <c:pt idx="13797">
                  <c:v>75.311000000000007</c:v>
                </c:pt>
                <c:pt idx="13798">
                  <c:v>75.319000000000003</c:v>
                </c:pt>
                <c:pt idx="13799">
                  <c:v>75.325999999999993</c:v>
                </c:pt>
                <c:pt idx="13800">
                  <c:v>75.332999999999998</c:v>
                </c:pt>
                <c:pt idx="13801">
                  <c:v>75.34</c:v>
                </c:pt>
                <c:pt idx="13802">
                  <c:v>75.346999999999994</c:v>
                </c:pt>
                <c:pt idx="13803">
                  <c:v>75.353999999999999</c:v>
                </c:pt>
                <c:pt idx="13804">
                  <c:v>75.361999999999995</c:v>
                </c:pt>
                <c:pt idx="13805">
                  <c:v>75.369</c:v>
                </c:pt>
                <c:pt idx="13806">
                  <c:v>75.376000000000005</c:v>
                </c:pt>
                <c:pt idx="13807">
                  <c:v>75.384</c:v>
                </c:pt>
                <c:pt idx="13808">
                  <c:v>75.391000000000005</c:v>
                </c:pt>
                <c:pt idx="13809">
                  <c:v>75.397999999999996</c:v>
                </c:pt>
                <c:pt idx="13810">
                  <c:v>75.405000000000001</c:v>
                </c:pt>
                <c:pt idx="13811">
                  <c:v>75.412999999999997</c:v>
                </c:pt>
                <c:pt idx="13812">
                  <c:v>75.42</c:v>
                </c:pt>
                <c:pt idx="13813">
                  <c:v>75.427000000000007</c:v>
                </c:pt>
                <c:pt idx="13814">
                  <c:v>75.433999999999997</c:v>
                </c:pt>
                <c:pt idx="13815">
                  <c:v>75.441000000000003</c:v>
                </c:pt>
                <c:pt idx="13816">
                  <c:v>75.447999999999993</c:v>
                </c:pt>
                <c:pt idx="13817">
                  <c:v>75.454999999999998</c:v>
                </c:pt>
                <c:pt idx="13818">
                  <c:v>75.462000000000003</c:v>
                </c:pt>
                <c:pt idx="13819">
                  <c:v>75.47</c:v>
                </c:pt>
                <c:pt idx="13820">
                  <c:v>75.477999999999994</c:v>
                </c:pt>
                <c:pt idx="13821">
                  <c:v>75.486000000000004</c:v>
                </c:pt>
                <c:pt idx="13822">
                  <c:v>75.494</c:v>
                </c:pt>
                <c:pt idx="13823">
                  <c:v>75.501999999999995</c:v>
                </c:pt>
                <c:pt idx="13824">
                  <c:v>75.510000000000005</c:v>
                </c:pt>
                <c:pt idx="13825">
                  <c:v>75.518000000000001</c:v>
                </c:pt>
                <c:pt idx="13826">
                  <c:v>75.525000000000006</c:v>
                </c:pt>
                <c:pt idx="13827">
                  <c:v>75.531999999999996</c:v>
                </c:pt>
                <c:pt idx="13828">
                  <c:v>75.539000000000001</c:v>
                </c:pt>
                <c:pt idx="13829">
                  <c:v>75.546000000000006</c:v>
                </c:pt>
                <c:pt idx="13830">
                  <c:v>75.552999999999997</c:v>
                </c:pt>
                <c:pt idx="13831">
                  <c:v>75.56</c:v>
                </c:pt>
                <c:pt idx="13832">
                  <c:v>75.566999999999993</c:v>
                </c:pt>
                <c:pt idx="13833">
                  <c:v>75.573999999999998</c:v>
                </c:pt>
                <c:pt idx="13834">
                  <c:v>75.581000000000003</c:v>
                </c:pt>
                <c:pt idx="13835">
                  <c:v>75.588999999999999</c:v>
                </c:pt>
                <c:pt idx="13836">
                  <c:v>75.596999999999994</c:v>
                </c:pt>
                <c:pt idx="13837">
                  <c:v>75.603999999999999</c:v>
                </c:pt>
                <c:pt idx="13838">
                  <c:v>75.611000000000004</c:v>
                </c:pt>
                <c:pt idx="13839">
                  <c:v>75.617999999999995</c:v>
                </c:pt>
                <c:pt idx="13840">
                  <c:v>75.626000000000005</c:v>
                </c:pt>
                <c:pt idx="13841">
                  <c:v>75.632999999999996</c:v>
                </c:pt>
                <c:pt idx="13842">
                  <c:v>75.64</c:v>
                </c:pt>
                <c:pt idx="13843">
                  <c:v>75.647000000000006</c:v>
                </c:pt>
                <c:pt idx="13844">
                  <c:v>75.653999999999996</c:v>
                </c:pt>
                <c:pt idx="13845">
                  <c:v>75.661000000000001</c:v>
                </c:pt>
                <c:pt idx="13846">
                  <c:v>75.668000000000006</c:v>
                </c:pt>
                <c:pt idx="13847">
                  <c:v>75.674999999999997</c:v>
                </c:pt>
                <c:pt idx="13848">
                  <c:v>75.682000000000002</c:v>
                </c:pt>
                <c:pt idx="13849">
                  <c:v>75.688999999999993</c:v>
                </c:pt>
                <c:pt idx="13850">
                  <c:v>75.695999999999998</c:v>
                </c:pt>
                <c:pt idx="13851">
                  <c:v>75.703000000000003</c:v>
                </c:pt>
                <c:pt idx="13852">
                  <c:v>75.709999999999994</c:v>
                </c:pt>
                <c:pt idx="13853">
                  <c:v>75.718000000000004</c:v>
                </c:pt>
                <c:pt idx="13854">
                  <c:v>75.724999999999994</c:v>
                </c:pt>
                <c:pt idx="13855">
                  <c:v>75.731999999999999</c:v>
                </c:pt>
                <c:pt idx="13856">
                  <c:v>75.739000000000004</c:v>
                </c:pt>
                <c:pt idx="13857">
                  <c:v>75.745999999999995</c:v>
                </c:pt>
                <c:pt idx="13858">
                  <c:v>75.753</c:v>
                </c:pt>
                <c:pt idx="13859">
                  <c:v>75.760000000000005</c:v>
                </c:pt>
                <c:pt idx="13860">
                  <c:v>75.766999999999996</c:v>
                </c:pt>
                <c:pt idx="13861">
                  <c:v>75.774000000000001</c:v>
                </c:pt>
                <c:pt idx="13862">
                  <c:v>75.781999999999996</c:v>
                </c:pt>
                <c:pt idx="13863">
                  <c:v>75.789000000000001</c:v>
                </c:pt>
                <c:pt idx="13864">
                  <c:v>75.796000000000006</c:v>
                </c:pt>
                <c:pt idx="13865">
                  <c:v>75.802999999999997</c:v>
                </c:pt>
                <c:pt idx="13866">
                  <c:v>75.81</c:v>
                </c:pt>
                <c:pt idx="13867">
                  <c:v>75.816999999999993</c:v>
                </c:pt>
                <c:pt idx="13868">
                  <c:v>75.823999999999998</c:v>
                </c:pt>
                <c:pt idx="13869">
                  <c:v>75.831999999999994</c:v>
                </c:pt>
                <c:pt idx="13870">
                  <c:v>75.84</c:v>
                </c:pt>
                <c:pt idx="13871">
                  <c:v>75.846999999999994</c:v>
                </c:pt>
                <c:pt idx="13872">
                  <c:v>75.855000000000004</c:v>
                </c:pt>
                <c:pt idx="13873">
                  <c:v>75.861999999999995</c:v>
                </c:pt>
                <c:pt idx="13874">
                  <c:v>75.869</c:v>
                </c:pt>
                <c:pt idx="13875">
                  <c:v>75.876000000000005</c:v>
                </c:pt>
                <c:pt idx="13876">
                  <c:v>75.882999999999996</c:v>
                </c:pt>
                <c:pt idx="13877">
                  <c:v>75.89</c:v>
                </c:pt>
                <c:pt idx="13878">
                  <c:v>75.897000000000006</c:v>
                </c:pt>
                <c:pt idx="13879">
                  <c:v>75.903999999999996</c:v>
                </c:pt>
                <c:pt idx="13880">
                  <c:v>75.911000000000001</c:v>
                </c:pt>
                <c:pt idx="13881">
                  <c:v>75.918000000000006</c:v>
                </c:pt>
                <c:pt idx="13882">
                  <c:v>75.924999999999997</c:v>
                </c:pt>
                <c:pt idx="13883">
                  <c:v>75.932000000000002</c:v>
                </c:pt>
                <c:pt idx="13884">
                  <c:v>75.938999999999993</c:v>
                </c:pt>
                <c:pt idx="13885">
                  <c:v>75.945999999999998</c:v>
                </c:pt>
                <c:pt idx="13886">
                  <c:v>75.953000000000003</c:v>
                </c:pt>
                <c:pt idx="13887">
                  <c:v>75.960999999999999</c:v>
                </c:pt>
                <c:pt idx="13888">
                  <c:v>75.968000000000004</c:v>
                </c:pt>
                <c:pt idx="13889">
                  <c:v>75.974999999999994</c:v>
                </c:pt>
                <c:pt idx="13890">
                  <c:v>75.981999999999999</c:v>
                </c:pt>
                <c:pt idx="13891">
                  <c:v>75.989000000000004</c:v>
                </c:pt>
                <c:pt idx="13892">
                  <c:v>75.997</c:v>
                </c:pt>
                <c:pt idx="13893">
                  <c:v>76.004000000000005</c:v>
                </c:pt>
                <c:pt idx="13894">
                  <c:v>76.010999999999996</c:v>
                </c:pt>
                <c:pt idx="13895">
                  <c:v>76.018000000000001</c:v>
                </c:pt>
                <c:pt idx="13896">
                  <c:v>76.025000000000006</c:v>
                </c:pt>
                <c:pt idx="13897">
                  <c:v>76.031999999999996</c:v>
                </c:pt>
                <c:pt idx="13898">
                  <c:v>76.039000000000001</c:v>
                </c:pt>
                <c:pt idx="13899">
                  <c:v>76.046000000000006</c:v>
                </c:pt>
                <c:pt idx="13900">
                  <c:v>76.054000000000002</c:v>
                </c:pt>
                <c:pt idx="13901">
                  <c:v>76.061000000000007</c:v>
                </c:pt>
                <c:pt idx="13902">
                  <c:v>76.067999999999998</c:v>
                </c:pt>
                <c:pt idx="13903">
                  <c:v>76.075000000000003</c:v>
                </c:pt>
                <c:pt idx="13904">
                  <c:v>76.081999999999994</c:v>
                </c:pt>
                <c:pt idx="13905">
                  <c:v>76.088999999999999</c:v>
                </c:pt>
                <c:pt idx="13906">
                  <c:v>76.096000000000004</c:v>
                </c:pt>
                <c:pt idx="13907">
                  <c:v>76.102999999999994</c:v>
                </c:pt>
                <c:pt idx="13908">
                  <c:v>76.11</c:v>
                </c:pt>
                <c:pt idx="13909">
                  <c:v>76.117999999999995</c:v>
                </c:pt>
                <c:pt idx="13910">
                  <c:v>76.126000000000005</c:v>
                </c:pt>
                <c:pt idx="13911">
                  <c:v>76.132999999999996</c:v>
                </c:pt>
                <c:pt idx="13912">
                  <c:v>76.141000000000005</c:v>
                </c:pt>
                <c:pt idx="13913">
                  <c:v>76.147999999999996</c:v>
                </c:pt>
                <c:pt idx="13914">
                  <c:v>76.156000000000006</c:v>
                </c:pt>
                <c:pt idx="13915">
                  <c:v>76.162999999999997</c:v>
                </c:pt>
                <c:pt idx="13916">
                  <c:v>76.171000000000006</c:v>
                </c:pt>
                <c:pt idx="13917">
                  <c:v>76.177999999999997</c:v>
                </c:pt>
                <c:pt idx="13918">
                  <c:v>76.185000000000002</c:v>
                </c:pt>
                <c:pt idx="13919">
                  <c:v>76.191999999999993</c:v>
                </c:pt>
                <c:pt idx="13920">
                  <c:v>76.198999999999998</c:v>
                </c:pt>
                <c:pt idx="13921">
                  <c:v>76.206000000000003</c:v>
                </c:pt>
                <c:pt idx="13922">
                  <c:v>76.212999999999994</c:v>
                </c:pt>
                <c:pt idx="13923">
                  <c:v>76.22</c:v>
                </c:pt>
                <c:pt idx="13924">
                  <c:v>76.227000000000004</c:v>
                </c:pt>
                <c:pt idx="13925">
                  <c:v>76.234999999999999</c:v>
                </c:pt>
                <c:pt idx="13926">
                  <c:v>76.242999999999995</c:v>
                </c:pt>
                <c:pt idx="13927">
                  <c:v>76.251000000000005</c:v>
                </c:pt>
                <c:pt idx="13928">
                  <c:v>76.257999999999996</c:v>
                </c:pt>
                <c:pt idx="13929">
                  <c:v>76.265000000000001</c:v>
                </c:pt>
                <c:pt idx="13930">
                  <c:v>76.272000000000006</c:v>
                </c:pt>
                <c:pt idx="13931">
                  <c:v>76.278999999999996</c:v>
                </c:pt>
                <c:pt idx="13932">
                  <c:v>76.286000000000001</c:v>
                </c:pt>
                <c:pt idx="13933">
                  <c:v>76.293000000000006</c:v>
                </c:pt>
                <c:pt idx="13934">
                  <c:v>76.3</c:v>
                </c:pt>
                <c:pt idx="13935">
                  <c:v>76.307000000000002</c:v>
                </c:pt>
                <c:pt idx="13936">
                  <c:v>76.313999999999993</c:v>
                </c:pt>
                <c:pt idx="13937">
                  <c:v>76.320999999999998</c:v>
                </c:pt>
                <c:pt idx="13938">
                  <c:v>76.328000000000003</c:v>
                </c:pt>
                <c:pt idx="13939">
                  <c:v>76.334999999999994</c:v>
                </c:pt>
                <c:pt idx="13940">
                  <c:v>76.341999999999999</c:v>
                </c:pt>
                <c:pt idx="13941">
                  <c:v>76.349000000000004</c:v>
                </c:pt>
                <c:pt idx="13942">
                  <c:v>76.355999999999995</c:v>
                </c:pt>
                <c:pt idx="13943">
                  <c:v>76.363</c:v>
                </c:pt>
                <c:pt idx="13944">
                  <c:v>76.37</c:v>
                </c:pt>
                <c:pt idx="13945">
                  <c:v>76.378</c:v>
                </c:pt>
                <c:pt idx="13946">
                  <c:v>76.385000000000005</c:v>
                </c:pt>
                <c:pt idx="13947">
                  <c:v>76.391999999999996</c:v>
                </c:pt>
                <c:pt idx="13948">
                  <c:v>76.399000000000001</c:v>
                </c:pt>
                <c:pt idx="13949">
                  <c:v>76.406000000000006</c:v>
                </c:pt>
                <c:pt idx="13950">
                  <c:v>76.412999999999997</c:v>
                </c:pt>
                <c:pt idx="13951">
                  <c:v>76.42</c:v>
                </c:pt>
                <c:pt idx="13952">
                  <c:v>76.427000000000007</c:v>
                </c:pt>
                <c:pt idx="13953">
                  <c:v>76.433999999999997</c:v>
                </c:pt>
                <c:pt idx="13954">
                  <c:v>76.441000000000003</c:v>
                </c:pt>
                <c:pt idx="13955">
                  <c:v>76.447999999999993</c:v>
                </c:pt>
                <c:pt idx="13956">
                  <c:v>76.456000000000003</c:v>
                </c:pt>
                <c:pt idx="13957">
                  <c:v>76.462999999999994</c:v>
                </c:pt>
                <c:pt idx="13958">
                  <c:v>76.471000000000004</c:v>
                </c:pt>
                <c:pt idx="13959">
                  <c:v>76.477999999999994</c:v>
                </c:pt>
                <c:pt idx="13960">
                  <c:v>76.484999999999999</c:v>
                </c:pt>
                <c:pt idx="13961">
                  <c:v>76.492000000000004</c:v>
                </c:pt>
                <c:pt idx="13962">
                  <c:v>76.498999999999995</c:v>
                </c:pt>
                <c:pt idx="13963">
                  <c:v>76.506</c:v>
                </c:pt>
                <c:pt idx="13964">
                  <c:v>76.513999999999996</c:v>
                </c:pt>
                <c:pt idx="13965">
                  <c:v>76.522000000000006</c:v>
                </c:pt>
                <c:pt idx="13966">
                  <c:v>76.528999999999996</c:v>
                </c:pt>
                <c:pt idx="13967">
                  <c:v>76.536000000000001</c:v>
                </c:pt>
                <c:pt idx="13968">
                  <c:v>76.543000000000006</c:v>
                </c:pt>
                <c:pt idx="13969">
                  <c:v>76.55</c:v>
                </c:pt>
                <c:pt idx="13970">
                  <c:v>76.557000000000002</c:v>
                </c:pt>
                <c:pt idx="13971">
                  <c:v>76.563999999999993</c:v>
                </c:pt>
                <c:pt idx="13972">
                  <c:v>76.570999999999998</c:v>
                </c:pt>
                <c:pt idx="13973">
                  <c:v>76.578000000000003</c:v>
                </c:pt>
                <c:pt idx="13974">
                  <c:v>76.584999999999994</c:v>
                </c:pt>
                <c:pt idx="13975">
                  <c:v>76.593000000000004</c:v>
                </c:pt>
                <c:pt idx="13976">
                  <c:v>76.599999999999994</c:v>
                </c:pt>
                <c:pt idx="13977">
                  <c:v>76.606999999999999</c:v>
                </c:pt>
                <c:pt idx="13978">
                  <c:v>76.614000000000004</c:v>
                </c:pt>
                <c:pt idx="13979">
                  <c:v>76.620999999999995</c:v>
                </c:pt>
                <c:pt idx="13980">
                  <c:v>76.628</c:v>
                </c:pt>
                <c:pt idx="13981">
                  <c:v>76.635000000000005</c:v>
                </c:pt>
                <c:pt idx="13982">
                  <c:v>76.641999999999996</c:v>
                </c:pt>
                <c:pt idx="13983">
                  <c:v>76.649000000000001</c:v>
                </c:pt>
                <c:pt idx="13984">
                  <c:v>76.656000000000006</c:v>
                </c:pt>
                <c:pt idx="13985">
                  <c:v>76.662999999999997</c:v>
                </c:pt>
                <c:pt idx="13986">
                  <c:v>76.67</c:v>
                </c:pt>
                <c:pt idx="13987">
                  <c:v>76.677000000000007</c:v>
                </c:pt>
                <c:pt idx="13988">
                  <c:v>76.683999999999997</c:v>
                </c:pt>
                <c:pt idx="13989">
                  <c:v>76.691000000000003</c:v>
                </c:pt>
                <c:pt idx="13990">
                  <c:v>76.697999999999993</c:v>
                </c:pt>
                <c:pt idx="13991">
                  <c:v>76.704999999999998</c:v>
                </c:pt>
                <c:pt idx="13992">
                  <c:v>76.712999999999994</c:v>
                </c:pt>
                <c:pt idx="13993">
                  <c:v>76.72</c:v>
                </c:pt>
                <c:pt idx="13994">
                  <c:v>76.727000000000004</c:v>
                </c:pt>
                <c:pt idx="13995">
                  <c:v>76.733999999999995</c:v>
                </c:pt>
                <c:pt idx="13996">
                  <c:v>76.741</c:v>
                </c:pt>
                <c:pt idx="13997">
                  <c:v>76.748000000000005</c:v>
                </c:pt>
                <c:pt idx="13998">
                  <c:v>76.754999999999995</c:v>
                </c:pt>
                <c:pt idx="13999">
                  <c:v>76.762</c:v>
                </c:pt>
                <c:pt idx="14000">
                  <c:v>76.769000000000005</c:v>
                </c:pt>
                <c:pt idx="14001">
                  <c:v>76.775999999999996</c:v>
                </c:pt>
                <c:pt idx="14002">
                  <c:v>76.783000000000001</c:v>
                </c:pt>
                <c:pt idx="14003">
                  <c:v>76.790000000000006</c:v>
                </c:pt>
                <c:pt idx="14004">
                  <c:v>76.796999999999997</c:v>
                </c:pt>
                <c:pt idx="14005">
                  <c:v>76.804000000000002</c:v>
                </c:pt>
                <c:pt idx="14006">
                  <c:v>76.811000000000007</c:v>
                </c:pt>
                <c:pt idx="14007">
                  <c:v>76.817999999999998</c:v>
                </c:pt>
                <c:pt idx="14008">
                  <c:v>76.825000000000003</c:v>
                </c:pt>
                <c:pt idx="14009">
                  <c:v>76.832999999999998</c:v>
                </c:pt>
                <c:pt idx="14010">
                  <c:v>76.84</c:v>
                </c:pt>
                <c:pt idx="14011">
                  <c:v>76.846999999999994</c:v>
                </c:pt>
                <c:pt idx="14012">
                  <c:v>76.853999999999999</c:v>
                </c:pt>
                <c:pt idx="14013">
                  <c:v>76.861000000000004</c:v>
                </c:pt>
                <c:pt idx="14014">
                  <c:v>76.867999999999995</c:v>
                </c:pt>
                <c:pt idx="14015">
                  <c:v>76.875</c:v>
                </c:pt>
                <c:pt idx="14016">
                  <c:v>76.882000000000005</c:v>
                </c:pt>
                <c:pt idx="14017">
                  <c:v>76.888999999999996</c:v>
                </c:pt>
                <c:pt idx="14018">
                  <c:v>76.896000000000001</c:v>
                </c:pt>
                <c:pt idx="14019">
                  <c:v>76.903000000000006</c:v>
                </c:pt>
                <c:pt idx="14020">
                  <c:v>76.91</c:v>
                </c:pt>
                <c:pt idx="14021">
                  <c:v>76.917000000000002</c:v>
                </c:pt>
                <c:pt idx="14022">
                  <c:v>76.924000000000007</c:v>
                </c:pt>
                <c:pt idx="14023">
                  <c:v>76.930999999999997</c:v>
                </c:pt>
                <c:pt idx="14024">
                  <c:v>76.938000000000002</c:v>
                </c:pt>
                <c:pt idx="14025">
                  <c:v>76.944999999999993</c:v>
                </c:pt>
                <c:pt idx="14026">
                  <c:v>76.951999999999998</c:v>
                </c:pt>
                <c:pt idx="14027">
                  <c:v>76.959000000000003</c:v>
                </c:pt>
                <c:pt idx="14028">
                  <c:v>76.965999999999994</c:v>
                </c:pt>
                <c:pt idx="14029">
                  <c:v>76.972999999999999</c:v>
                </c:pt>
                <c:pt idx="14030">
                  <c:v>76.98</c:v>
                </c:pt>
                <c:pt idx="14031">
                  <c:v>76.986999999999995</c:v>
                </c:pt>
                <c:pt idx="14032">
                  <c:v>76.995000000000005</c:v>
                </c:pt>
                <c:pt idx="14033">
                  <c:v>77.001999999999995</c:v>
                </c:pt>
                <c:pt idx="14034">
                  <c:v>77.009</c:v>
                </c:pt>
                <c:pt idx="14035">
                  <c:v>77.016000000000005</c:v>
                </c:pt>
                <c:pt idx="14036">
                  <c:v>77.022999999999996</c:v>
                </c:pt>
                <c:pt idx="14037">
                  <c:v>77.03</c:v>
                </c:pt>
                <c:pt idx="14038">
                  <c:v>77.037000000000006</c:v>
                </c:pt>
                <c:pt idx="14039">
                  <c:v>77.043999999999997</c:v>
                </c:pt>
                <c:pt idx="14040">
                  <c:v>77.051000000000002</c:v>
                </c:pt>
                <c:pt idx="14041">
                  <c:v>77.058000000000007</c:v>
                </c:pt>
                <c:pt idx="14042">
                  <c:v>77.064999999999998</c:v>
                </c:pt>
                <c:pt idx="14043">
                  <c:v>77.072000000000003</c:v>
                </c:pt>
                <c:pt idx="14044">
                  <c:v>77.08</c:v>
                </c:pt>
                <c:pt idx="14045">
                  <c:v>77.087000000000003</c:v>
                </c:pt>
                <c:pt idx="14046">
                  <c:v>77.093999999999994</c:v>
                </c:pt>
                <c:pt idx="14047">
                  <c:v>77.100999999999999</c:v>
                </c:pt>
                <c:pt idx="14048">
                  <c:v>77.108000000000004</c:v>
                </c:pt>
                <c:pt idx="14049">
                  <c:v>77.114999999999995</c:v>
                </c:pt>
                <c:pt idx="14050">
                  <c:v>77.122</c:v>
                </c:pt>
                <c:pt idx="14051">
                  <c:v>77.129000000000005</c:v>
                </c:pt>
                <c:pt idx="14052">
                  <c:v>77.135999999999996</c:v>
                </c:pt>
                <c:pt idx="14053">
                  <c:v>77.143000000000001</c:v>
                </c:pt>
                <c:pt idx="14054">
                  <c:v>77.150000000000006</c:v>
                </c:pt>
                <c:pt idx="14055">
                  <c:v>77.156999999999996</c:v>
                </c:pt>
                <c:pt idx="14056">
                  <c:v>77.164000000000001</c:v>
                </c:pt>
                <c:pt idx="14057">
                  <c:v>77.171000000000006</c:v>
                </c:pt>
                <c:pt idx="14058">
                  <c:v>77.177999999999997</c:v>
                </c:pt>
                <c:pt idx="14059">
                  <c:v>77.185000000000002</c:v>
                </c:pt>
                <c:pt idx="14060">
                  <c:v>77.191999999999993</c:v>
                </c:pt>
                <c:pt idx="14061">
                  <c:v>77.198999999999998</c:v>
                </c:pt>
                <c:pt idx="14062">
                  <c:v>77.206000000000003</c:v>
                </c:pt>
                <c:pt idx="14063">
                  <c:v>77.212000000000003</c:v>
                </c:pt>
                <c:pt idx="14064">
                  <c:v>77.218999999999994</c:v>
                </c:pt>
                <c:pt idx="14065">
                  <c:v>77.225999999999999</c:v>
                </c:pt>
                <c:pt idx="14066">
                  <c:v>77.233000000000004</c:v>
                </c:pt>
                <c:pt idx="14067">
                  <c:v>77.239000000000004</c:v>
                </c:pt>
                <c:pt idx="14068">
                  <c:v>77.245999999999995</c:v>
                </c:pt>
                <c:pt idx="14069">
                  <c:v>77.251999999999995</c:v>
                </c:pt>
                <c:pt idx="14070">
                  <c:v>77.257999999999996</c:v>
                </c:pt>
                <c:pt idx="14071">
                  <c:v>77.263999999999996</c:v>
                </c:pt>
                <c:pt idx="14072">
                  <c:v>77.27</c:v>
                </c:pt>
                <c:pt idx="14073">
                  <c:v>77.275999999999996</c:v>
                </c:pt>
                <c:pt idx="14074">
                  <c:v>77.281999999999996</c:v>
                </c:pt>
                <c:pt idx="14075">
                  <c:v>77.289000000000001</c:v>
                </c:pt>
                <c:pt idx="14076">
                  <c:v>77.295000000000002</c:v>
                </c:pt>
                <c:pt idx="14077">
                  <c:v>77.301000000000002</c:v>
                </c:pt>
                <c:pt idx="14078">
                  <c:v>77.308000000000007</c:v>
                </c:pt>
                <c:pt idx="14079">
                  <c:v>77.313999999999993</c:v>
                </c:pt>
                <c:pt idx="14080">
                  <c:v>77.320999999999998</c:v>
                </c:pt>
                <c:pt idx="14081">
                  <c:v>77.328000000000003</c:v>
                </c:pt>
                <c:pt idx="14082">
                  <c:v>77.334999999999994</c:v>
                </c:pt>
                <c:pt idx="14083">
                  <c:v>77.340999999999994</c:v>
                </c:pt>
                <c:pt idx="14084">
                  <c:v>77.346999999999994</c:v>
                </c:pt>
                <c:pt idx="14085">
                  <c:v>77.352999999999994</c:v>
                </c:pt>
                <c:pt idx="14086">
                  <c:v>77.358999999999995</c:v>
                </c:pt>
                <c:pt idx="14087">
                  <c:v>77.364999999999995</c:v>
                </c:pt>
                <c:pt idx="14088">
                  <c:v>77.370999999999995</c:v>
                </c:pt>
                <c:pt idx="14089">
                  <c:v>77.376999999999995</c:v>
                </c:pt>
                <c:pt idx="14090">
                  <c:v>77.382999999999996</c:v>
                </c:pt>
                <c:pt idx="14091">
                  <c:v>77.39</c:v>
                </c:pt>
                <c:pt idx="14092">
                  <c:v>77.396000000000001</c:v>
                </c:pt>
                <c:pt idx="14093">
                  <c:v>77.402000000000001</c:v>
                </c:pt>
                <c:pt idx="14094">
                  <c:v>77.408000000000001</c:v>
                </c:pt>
                <c:pt idx="14095">
                  <c:v>77.414000000000001</c:v>
                </c:pt>
                <c:pt idx="14096">
                  <c:v>77.42</c:v>
                </c:pt>
                <c:pt idx="14097">
                  <c:v>77.426000000000002</c:v>
                </c:pt>
                <c:pt idx="14098">
                  <c:v>77.433000000000007</c:v>
                </c:pt>
                <c:pt idx="14099">
                  <c:v>77.44</c:v>
                </c:pt>
                <c:pt idx="14100">
                  <c:v>77.445999999999998</c:v>
                </c:pt>
                <c:pt idx="14101">
                  <c:v>77.451999999999998</c:v>
                </c:pt>
                <c:pt idx="14102">
                  <c:v>77.457999999999998</c:v>
                </c:pt>
                <c:pt idx="14103">
                  <c:v>77.463999999999999</c:v>
                </c:pt>
                <c:pt idx="14104">
                  <c:v>77.47</c:v>
                </c:pt>
                <c:pt idx="14105">
                  <c:v>77.475999999999999</c:v>
                </c:pt>
                <c:pt idx="14106">
                  <c:v>77.481999999999999</c:v>
                </c:pt>
                <c:pt idx="14107">
                  <c:v>77.488</c:v>
                </c:pt>
                <c:pt idx="14108">
                  <c:v>77.494</c:v>
                </c:pt>
                <c:pt idx="14109">
                  <c:v>77.5</c:v>
                </c:pt>
                <c:pt idx="14110">
                  <c:v>77.506</c:v>
                </c:pt>
                <c:pt idx="14111">
                  <c:v>77.512</c:v>
                </c:pt>
                <c:pt idx="14112">
                  <c:v>77.518000000000001</c:v>
                </c:pt>
                <c:pt idx="14113">
                  <c:v>77.524000000000001</c:v>
                </c:pt>
                <c:pt idx="14114">
                  <c:v>77.53</c:v>
                </c:pt>
                <c:pt idx="14115">
                  <c:v>77.536000000000001</c:v>
                </c:pt>
                <c:pt idx="14116">
                  <c:v>77.542000000000002</c:v>
                </c:pt>
                <c:pt idx="14117">
                  <c:v>77.548000000000002</c:v>
                </c:pt>
                <c:pt idx="14118">
                  <c:v>77.555000000000007</c:v>
                </c:pt>
                <c:pt idx="14119">
                  <c:v>77.561000000000007</c:v>
                </c:pt>
                <c:pt idx="14120">
                  <c:v>77.566999999999993</c:v>
                </c:pt>
                <c:pt idx="14121">
                  <c:v>77.572999999999993</c:v>
                </c:pt>
                <c:pt idx="14122">
                  <c:v>77.578999999999994</c:v>
                </c:pt>
                <c:pt idx="14123">
                  <c:v>77.584999999999994</c:v>
                </c:pt>
                <c:pt idx="14124">
                  <c:v>77.590999999999994</c:v>
                </c:pt>
                <c:pt idx="14125">
                  <c:v>77.596999999999994</c:v>
                </c:pt>
                <c:pt idx="14126">
                  <c:v>77.602999999999994</c:v>
                </c:pt>
                <c:pt idx="14127">
                  <c:v>77.608999999999995</c:v>
                </c:pt>
                <c:pt idx="14128">
                  <c:v>77.614999999999995</c:v>
                </c:pt>
                <c:pt idx="14129">
                  <c:v>77.620999999999995</c:v>
                </c:pt>
                <c:pt idx="14130">
                  <c:v>77.626999999999995</c:v>
                </c:pt>
                <c:pt idx="14131">
                  <c:v>77.632999999999996</c:v>
                </c:pt>
                <c:pt idx="14132">
                  <c:v>77.638999999999996</c:v>
                </c:pt>
                <c:pt idx="14133">
                  <c:v>77.644999999999996</c:v>
                </c:pt>
                <c:pt idx="14134">
                  <c:v>77.650999999999996</c:v>
                </c:pt>
                <c:pt idx="14135">
                  <c:v>77.656999999999996</c:v>
                </c:pt>
                <c:pt idx="14136">
                  <c:v>77.662999999999997</c:v>
                </c:pt>
                <c:pt idx="14137">
                  <c:v>77.668999999999997</c:v>
                </c:pt>
                <c:pt idx="14138">
                  <c:v>77.674999999999997</c:v>
                </c:pt>
                <c:pt idx="14139">
                  <c:v>77.680999999999997</c:v>
                </c:pt>
                <c:pt idx="14140">
                  <c:v>77.686999999999998</c:v>
                </c:pt>
                <c:pt idx="14141">
                  <c:v>77.692999999999998</c:v>
                </c:pt>
                <c:pt idx="14142">
                  <c:v>77.698999999999998</c:v>
                </c:pt>
                <c:pt idx="14143">
                  <c:v>77.704999999999998</c:v>
                </c:pt>
                <c:pt idx="14144">
                  <c:v>77.709999999999994</c:v>
                </c:pt>
                <c:pt idx="14145">
                  <c:v>77.715999999999994</c:v>
                </c:pt>
                <c:pt idx="14146">
                  <c:v>77.721999999999994</c:v>
                </c:pt>
                <c:pt idx="14147">
                  <c:v>77.727999999999994</c:v>
                </c:pt>
                <c:pt idx="14148">
                  <c:v>77.733000000000004</c:v>
                </c:pt>
                <c:pt idx="14149">
                  <c:v>77.739000000000004</c:v>
                </c:pt>
                <c:pt idx="14150">
                  <c:v>77.745000000000005</c:v>
                </c:pt>
                <c:pt idx="14151">
                  <c:v>77.751000000000005</c:v>
                </c:pt>
                <c:pt idx="14152">
                  <c:v>77.757000000000005</c:v>
                </c:pt>
                <c:pt idx="14153">
                  <c:v>77.762</c:v>
                </c:pt>
                <c:pt idx="14154">
                  <c:v>77.766999999999996</c:v>
                </c:pt>
                <c:pt idx="14155">
                  <c:v>77.772999999999996</c:v>
                </c:pt>
                <c:pt idx="14156">
                  <c:v>77.778999999999996</c:v>
                </c:pt>
                <c:pt idx="14157">
                  <c:v>77.784000000000006</c:v>
                </c:pt>
                <c:pt idx="14158">
                  <c:v>77.790000000000006</c:v>
                </c:pt>
                <c:pt idx="14159">
                  <c:v>77.796000000000006</c:v>
                </c:pt>
                <c:pt idx="14160">
                  <c:v>77.801000000000002</c:v>
                </c:pt>
                <c:pt idx="14161">
                  <c:v>77.807000000000002</c:v>
                </c:pt>
                <c:pt idx="14162">
                  <c:v>77.811999999999998</c:v>
                </c:pt>
                <c:pt idx="14163">
                  <c:v>77.816999999999993</c:v>
                </c:pt>
                <c:pt idx="14164">
                  <c:v>77.822000000000003</c:v>
                </c:pt>
                <c:pt idx="14165">
                  <c:v>77.828000000000003</c:v>
                </c:pt>
                <c:pt idx="14166">
                  <c:v>77.832999999999998</c:v>
                </c:pt>
                <c:pt idx="14167">
                  <c:v>77.837999999999994</c:v>
                </c:pt>
                <c:pt idx="14168">
                  <c:v>77.843000000000004</c:v>
                </c:pt>
                <c:pt idx="14169">
                  <c:v>77.847999999999999</c:v>
                </c:pt>
                <c:pt idx="14170">
                  <c:v>77.853999999999999</c:v>
                </c:pt>
                <c:pt idx="14171">
                  <c:v>77.858999999999995</c:v>
                </c:pt>
                <c:pt idx="14172">
                  <c:v>77.864000000000004</c:v>
                </c:pt>
                <c:pt idx="14173">
                  <c:v>77.869</c:v>
                </c:pt>
                <c:pt idx="14174">
                  <c:v>77.873999999999995</c:v>
                </c:pt>
                <c:pt idx="14175">
                  <c:v>77.879000000000005</c:v>
                </c:pt>
                <c:pt idx="14176">
                  <c:v>77.884</c:v>
                </c:pt>
                <c:pt idx="14177">
                  <c:v>77.888999999999996</c:v>
                </c:pt>
                <c:pt idx="14178">
                  <c:v>77.894000000000005</c:v>
                </c:pt>
                <c:pt idx="14179">
                  <c:v>77.899000000000001</c:v>
                </c:pt>
                <c:pt idx="14180">
                  <c:v>77.903999999999996</c:v>
                </c:pt>
                <c:pt idx="14181">
                  <c:v>77.909000000000006</c:v>
                </c:pt>
                <c:pt idx="14182">
                  <c:v>77.915000000000006</c:v>
                </c:pt>
                <c:pt idx="14183">
                  <c:v>77.92</c:v>
                </c:pt>
                <c:pt idx="14184">
                  <c:v>77.926000000000002</c:v>
                </c:pt>
                <c:pt idx="14185">
                  <c:v>77.932000000000002</c:v>
                </c:pt>
                <c:pt idx="14186">
                  <c:v>77.938000000000002</c:v>
                </c:pt>
                <c:pt idx="14187">
                  <c:v>77.942999999999998</c:v>
                </c:pt>
                <c:pt idx="14188">
                  <c:v>77.948999999999998</c:v>
                </c:pt>
                <c:pt idx="14189">
                  <c:v>77.953999999999994</c:v>
                </c:pt>
                <c:pt idx="14190">
                  <c:v>77.959999999999994</c:v>
                </c:pt>
                <c:pt idx="14191">
                  <c:v>77.965999999999994</c:v>
                </c:pt>
                <c:pt idx="14192">
                  <c:v>77.971000000000004</c:v>
                </c:pt>
                <c:pt idx="14193">
                  <c:v>77.977000000000004</c:v>
                </c:pt>
                <c:pt idx="14194">
                  <c:v>77.983000000000004</c:v>
                </c:pt>
                <c:pt idx="14195">
                  <c:v>77.989000000000004</c:v>
                </c:pt>
                <c:pt idx="14196">
                  <c:v>77.994</c:v>
                </c:pt>
                <c:pt idx="14197">
                  <c:v>78.001000000000005</c:v>
                </c:pt>
                <c:pt idx="14198">
                  <c:v>78.007000000000005</c:v>
                </c:pt>
                <c:pt idx="14199">
                  <c:v>78.013000000000005</c:v>
                </c:pt>
                <c:pt idx="14200">
                  <c:v>78.019000000000005</c:v>
                </c:pt>
                <c:pt idx="14201">
                  <c:v>78.024000000000001</c:v>
                </c:pt>
                <c:pt idx="14202">
                  <c:v>78.028999999999996</c:v>
                </c:pt>
                <c:pt idx="14203">
                  <c:v>78.034000000000006</c:v>
                </c:pt>
                <c:pt idx="14204">
                  <c:v>78.039000000000001</c:v>
                </c:pt>
                <c:pt idx="14205">
                  <c:v>78.043999999999997</c:v>
                </c:pt>
                <c:pt idx="14206">
                  <c:v>78.049000000000007</c:v>
                </c:pt>
                <c:pt idx="14207">
                  <c:v>78.054000000000002</c:v>
                </c:pt>
                <c:pt idx="14208">
                  <c:v>78.058999999999997</c:v>
                </c:pt>
                <c:pt idx="14209">
                  <c:v>78.063999999999993</c:v>
                </c:pt>
                <c:pt idx="14210">
                  <c:v>78.069000000000003</c:v>
                </c:pt>
                <c:pt idx="14211">
                  <c:v>78.075000000000003</c:v>
                </c:pt>
                <c:pt idx="14212">
                  <c:v>78.081000000000003</c:v>
                </c:pt>
                <c:pt idx="14213">
                  <c:v>78.085999999999999</c:v>
                </c:pt>
                <c:pt idx="14214">
                  <c:v>78.090999999999994</c:v>
                </c:pt>
                <c:pt idx="14215">
                  <c:v>78.096000000000004</c:v>
                </c:pt>
                <c:pt idx="14216">
                  <c:v>78.102000000000004</c:v>
                </c:pt>
                <c:pt idx="14217">
                  <c:v>78.108000000000004</c:v>
                </c:pt>
                <c:pt idx="14218">
                  <c:v>78.114000000000004</c:v>
                </c:pt>
                <c:pt idx="14219">
                  <c:v>78.12</c:v>
                </c:pt>
                <c:pt idx="14220">
                  <c:v>78.125</c:v>
                </c:pt>
                <c:pt idx="14221">
                  <c:v>78.13</c:v>
                </c:pt>
                <c:pt idx="14222">
                  <c:v>78.135000000000005</c:v>
                </c:pt>
                <c:pt idx="14223">
                  <c:v>78.14</c:v>
                </c:pt>
                <c:pt idx="14224">
                  <c:v>78.144999999999996</c:v>
                </c:pt>
                <c:pt idx="14225">
                  <c:v>78.150000000000006</c:v>
                </c:pt>
                <c:pt idx="14226">
                  <c:v>78.155000000000001</c:v>
                </c:pt>
                <c:pt idx="14227">
                  <c:v>78.16</c:v>
                </c:pt>
                <c:pt idx="14228">
                  <c:v>78.165000000000006</c:v>
                </c:pt>
                <c:pt idx="14229">
                  <c:v>78.17</c:v>
                </c:pt>
                <c:pt idx="14230">
                  <c:v>78.176000000000002</c:v>
                </c:pt>
                <c:pt idx="14231">
                  <c:v>78.182000000000002</c:v>
                </c:pt>
                <c:pt idx="14232">
                  <c:v>78.186999999999998</c:v>
                </c:pt>
                <c:pt idx="14233">
                  <c:v>78.191999999999993</c:v>
                </c:pt>
                <c:pt idx="14234">
                  <c:v>78.197000000000003</c:v>
                </c:pt>
                <c:pt idx="14235">
                  <c:v>78.201999999999998</c:v>
                </c:pt>
                <c:pt idx="14236">
                  <c:v>78.206999999999994</c:v>
                </c:pt>
                <c:pt idx="14237">
                  <c:v>78.212000000000003</c:v>
                </c:pt>
                <c:pt idx="14238">
                  <c:v>78.216999999999999</c:v>
                </c:pt>
                <c:pt idx="14239">
                  <c:v>78.222999999999999</c:v>
                </c:pt>
                <c:pt idx="14240">
                  <c:v>78.227999999999994</c:v>
                </c:pt>
                <c:pt idx="14241">
                  <c:v>78.233999999999995</c:v>
                </c:pt>
                <c:pt idx="14242">
                  <c:v>78.239999999999995</c:v>
                </c:pt>
                <c:pt idx="14243">
                  <c:v>78.245000000000005</c:v>
                </c:pt>
                <c:pt idx="14244">
                  <c:v>78.25</c:v>
                </c:pt>
                <c:pt idx="14245">
                  <c:v>78.254999999999995</c:v>
                </c:pt>
                <c:pt idx="14246">
                  <c:v>78.260000000000005</c:v>
                </c:pt>
                <c:pt idx="14247">
                  <c:v>78.265000000000001</c:v>
                </c:pt>
                <c:pt idx="14248">
                  <c:v>78.27</c:v>
                </c:pt>
                <c:pt idx="14249">
                  <c:v>78.275000000000006</c:v>
                </c:pt>
                <c:pt idx="14250">
                  <c:v>78.281000000000006</c:v>
                </c:pt>
                <c:pt idx="14251">
                  <c:v>78.287000000000006</c:v>
                </c:pt>
                <c:pt idx="14252">
                  <c:v>78.292000000000002</c:v>
                </c:pt>
                <c:pt idx="14253">
                  <c:v>78.298000000000002</c:v>
                </c:pt>
                <c:pt idx="14254">
                  <c:v>78.304000000000002</c:v>
                </c:pt>
                <c:pt idx="14255">
                  <c:v>78.31</c:v>
                </c:pt>
                <c:pt idx="14256">
                  <c:v>78.314999999999998</c:v>
                </c:pt>
                <c:pt idx="14257">
                  <c:v>78.320999999999998</c:v>
                </c:pt>
                <c:pt idx="14258">
                  <c:v>78.326999999999998</c:v>
                </c:pt>
                <c:pt idx="14259">
                  <c:v>78.331999999999994</c:v>
                </c:pt>
                <c:pt idx="14260">
                  <c:v>78.337999999999994</c:v>
                </c:pt>
                <c:pt idx="14261">
                  <c:v>78.343000000000004</c:v>
                </c:pt>
                <c:pt idx="14262">
                  <c:v>78.347999999999999</c:v>
                </c:pt>
                <c:pt idx="14263">
                  <c:v>78.352999999999994</c:v>
                </c:pt>
                <c:pt idx="14264">
                  <c:v>78.358000000000004</c:v>
                </c:pt>
                <c:pt idx="14265">
                  <c:v>78.363</c:v>
                </c:pt>
                <c:pt idx="14266">
                  <c:v>78.367999999999995</c:v>
                </c:pt>
                <c:pt idx="14267">
                  <c:v>78.373000000000005</c:v>
                </c:pt>
                <c:pt idx="14268">
                  <c:v>78.378</c:v>
                </c:pt>
                <c:pt idx="14269">
                  <c:v>78.384</c:v>
                </c:pt>
                <c:pt idx="14270">
                  <c:v>78.388999999999996</c:v>
                </c:pt>
                <c:pt idx="14271">
                  <c:v>78.394000000000005</c:v>
                </c:pt>
                <c:pt idx="14272">
                  <c:v>78.399000000000001</c:v>
                </c:pt>
                <c:pt idx="14273">
                  <c:v>78.403999999999996</c:v>
                </c:pt>
                <c:pt idx="14274">
                  <c:v>78.409000000000006</c:v>
                </c:pt>
                <c:pt idx="14275">
                  <c:v>78.414000000000001</c:v>
                </c:pt>
                <c:pt idx="14276">
                  <c:v>78.418999999999997</c:v>
                </c:pt>
                <c:pt idx="14277">
                  <c:v>78.424000000000007</c:v>
                </c:pt>
                <c:pt idx="14278">
                  <c:v>78.430000000000007</c:v>
                </c:pt>
                <c:pt idx="14279">
                  <c:v>78.436000000000007</c:v>
                </c:pt>
                <c:pt idx="14280">
                  <c:v>78.441000000000003</c:v>
                </c:pt>
                <c:pt idx="14281">
                  <c:v>78.445999999999998</c:v>
                </c:pt>
                <c:pt idx="14282">
                  <c:v>78.450999999999993</c:v>
                </c:pt>
                <c:pt idx="14283">
                  <c:v>78.456999999999994</c:v>
                </c:pt>
                <c:pt idx="14284">
                  <c:v>78.462000000000003</c:v>
                </c:pt>
                <c:pt idx="14285">
                  <c:v>78.466999999999999</c:v>
                </c:pt>
                <c:pt idx="14286">
                  <c:v>78.471999999999994</c:v>
                </c:pt>
                <c:pt idx="14287">
                  <c:v>78.477000000000004</c:v>
                </c:pt>
                <c:pt idx="14288">
                  <c:v>78.481999999999999</c:v>
                </c:pt>
                <c:pt idx="14289">
                  <c:v>78.486999999999995</c:v>
                </c:pt>
                <c:pt idx="14290">
                  <c:v>78.492000000000004</c:v>
                </c:pt>
                <c:pt idx="14291">
                  <c:v>78.497</c:v>
                </c:pt>
                <c:pt idx="14292">
                  <c:v>78.501999999999995</c:v>
                </c:pt>
                <c:pt idx="14293">
                  <c:v>78.507000000000005</c:v>
                </c:pt>
                <c:pt idx="14294">
                  <c:v>78.512</c:v>
                </c:pt>
                <c:pt idx="14295">
                  <c:v>78.516999999999996</c:v>
                </c:pt>
                <c:pt idx="14296">
                  <c:v>78.522000000000006</c:v>
                </c:pt>
                <c:pt idx="14297">
                  <c:v>78.527000000000001</c:v>
                </c:pt>
                <c:pt idx="14298">
                  <c:v>78.531999999999996</c:v>
                </c:pt>
                <c:pt idx="14299">
                  <c:v>78.537000000000006</c:v>
                </c:pt>
                <c:pt idx="14300">
                  <c:v>78.543000000000006</c:v>
                </c:pt>
                <c:pt idx="14301">
                  <c:v>78.549000000000007</c:v>
                </c:pt>
                <c:pt idx="14302">
                  <c:v>78.555000000000007</c:v>
                </c:pt>
                <c:pt idx="14303">
                  <c:v>78.56</c:v>
                </c:pt>
                <c:pt idx="14304">
                  <c:v>78.564999999999998</c:v>
                </c:pt>
                <c:pt idx="14305">
                  <c:v>78.569999999999993</c:v>
                </c:pt>
                <c:pt idx="14306">
                  <c:v>78.575999999999993</c:v>
                </c:pt>
                <c:pt idx="14307">
                  <c:v>78.581000000000003</c:v>
                </c:pt>
                <c:pt idx="14308">
                  <c:v>78.585999999999999</c:v>
                </c:pt>
                <c:pt idx="14309">
                  <c:v>78.590999999999994</c:v>
                </c:pt>
                <c:pt idx="14310">
                  <c:v>78.596000000000004</c:v>
                </c:pt>
                <c:pt idx="14311">
                  <c:v>78.600999999999999</c:v>
                </c:pt>
                <c:pt idx="14312">
                  <c:v>78.605999999999995</c:v>
                </c:pt>
                <c:pt idx="14313">
                  <c:v>78.611000000000004</c:v>
                </c:pt>
                <c:pt idx="14314">
                  <c:v>78.616</c:v>
                </c:pt>
                <c:pt idx="14315">
                  <c:v>78.620999999999995</c:v>
                </c:pt>
                <c:pt idx="14316">
                  <c:v>78.626000000000005</c:v>
                </c:pt>
                <c:pt idx="14317">
                  <c:v>78.631</c:v>
                </c:pt>
                <c:pt idx="14318">
                  <c:v>78.635999999999996</c:v>
                </c:pt>
                <c:pt idx="14319">
                  <c:v>78.641000000000005</c:v>
                </c:pt>
                <c:pt idx="14320">
                  <c:v>78.646000000000001</c:v>
                </c:pt>
                <c:pt idx="14321">
                  <c:v>78.650999999999996</c:v>
                </c:pt>
                <c:pt idx="14322">
                  <c:v>78.656000000000006</c:v>
                </c:pt>
                <c:pt idx="14323">
                  <c:v>78.661000000000001</c:v>
                </c:pt>
                <c:pt idx="14324">
                  <c:v>78.665999999999997</c:v>
                </c:pt>
                <c:pt idx="14325">
                  <c:v>78.671999999999997</c:v>
                </c:pt>
                <c:pt idx="14326">
                  <c:v>78.677999999999997</c:v>
                </c:pt>
                <c:pt idx="14327">
                  <c:v>78.683000000000007</c:v>
                </c:pt>
                <c:pt idx="14328">
                  <c:v>78.688999999999993</c:v>
                </c:pt>
                <c:pt idx="14329">
                  <c:v>78.694999999999993</c:v>
                </c:pt>
                <c:pt idx="14330">
                  <c:v>78.7</c:v>
                </c:pt>
                <c:pt idx="14331">
                  <c:v>78.706000000000003</c:v>
                </c:pt>
                <c:pt idx="14332">
                  <c:v>78.710999999999999</c:v>
                </c:pt>
                <c:pt idx="14333">
                  <c:v>78.715999999999994</c:v>
                </c:pt>
                <c:pt idx="14334">
                  <c:v>78.721000000000004</c:v>
                </c:pt>
                <c:pt idx="14335">
                  <c:v>78.725999999999999</c:v>
                </c:pt>
                <c:pt idx="14336">
                  <c:v>78.730999999999995</c:v>
                </c:pt>
                <c:pt idx="14337">
                  <c:v>78.736000000000004</c:v>
                </c:pt>
                <c:pt idx="14338">
                  <c:v>78.741</c:v>
                </c:pt>
                <c:pt idx="14339">
                  <c:v>78.745999999999995</c:v>
                </c:pt>
                <c:pt idx="14340">
                  <c:v>78.751000000000005</c:v>
                </c:pt>
                <c:pt idx="14341">
                  <c:v>78.756</c:v>
                </c:pt>
                <c:pt idx="14342">
                  <c:v>78.760999999999996</c:v>
                </c:pt>
                <c:pt idx="14343">
                  <c:v>78.766000000000005</c:v>
                </c:pt>
                <c:pt idx="14344">
                  <c:v>78.771000000000001</c:v>
                </c:pt>
                <c:pt idx="14345">
                  <c:v>78.775999999999996</c:v>
                </c:pt>
                <c:pt idx="14346">
                  <c:v>78.781000000000006</c:v>
                </c:pt>
                <c:pt idx="14347">
                  <c:v>78.786000000000001</c:v>
                </c:pt>
                <c:pt idx="14348">
                  <c:v>78.790999999999997</c:v>
                </c:pt>
                <c:pt idx="14349">
                  <c:v>78.796999999999997</c:v>
                </c:pt>
                <c:pt idx="14350">
                  <c:v>78.802000000000007</c:v>
                </c:pt>
                <c:pt idx="14351">
                  <c:v>78.807000000000002</c:v>
                </c:pt>
                <c:pt idx="14352">
                  <c:v>78.811999999999998</c:v>
                </c:pt>
                <c:pt idx="14353">
                  <c:v>78.816999999999993</c:v>
                </c:pt>
                <c:pt idx="14354">
                  <c:v>78.822000000000003</c:v>
                </c:pt>
                <c:pt idx="14355">
                  <c:v>78.826999999999998</c:v>
                </c:pt>
                <c:pt idx="14356">
                  <c:v>78.831999999999994</c:v>
                </c:pt>
                <c:pt idx="14357">
                  <c:v>78.837000000000003</c:v>
                </c:pt>
                <c:pt idx="14358">
                  <c:v>78.841999999999999</c:v>
                </c:pt>
                <c:pt idx="14359">
                  <c:v>78.846999999999994</c:v>
                </c:pt>
                <c:pt idx="14360">
                  <c:v>78.852000000000004</c:v>
                </c:pt>
                <c:pt idx="14361">
                  <c:v>78.858000000000004</c:v>
                </c:pt>
                <c:pt idx="14362">
                  <c:v>78.863</c:v>
                </c:pt>
                <c:pt idx="14363">
                  <c:v>78.867999999999995</c:v>
                </c:pt>
                <c:pt idx="14364">
                  <c:v>78.873000000000005</c:v>
                </c:pt>
                <c:pt idx="14365">
                  <c:v>78.878</c:v>
                </c:pt>
                <c:pt idx="14366">
                  <c:v>78.882999999999996</c:v>
                </c:pt>
                <c:pt idx="14367">
                  <c:v>78.888000000000005</c:v>
                </c:pt>
                <c:pt idx="14368">
                  <c:v>78.893000000000001</c:v>
                </c:pt>
                <c:pt idx="14369">
                  <c:v>78.897999999999996</c:v>
                </c:pt>
                <c:pt idx="14370">
                  <c:v>78.903000000000006</c:v>
                </c:pt>
                <c:pt idx="14371">
                  <c:v>78.908000000000001</c:v>
                </c:pt>
                <c:pt idx="14372">
                  <c:v>78.915000000000006</c:v>
                </c:pt>
                <c:pt idx="14373">
                  <c:v>78.921000000000006</c:v>
                </c:pt>
                <c:pt idx="14374">
                  <c:v>78.926000000000002</c:v>
                </c:pt>
                <c:pt idx="14375">
                  <c:v>78.932000000000002</c:v>
                </c:pt>
                <c:pt idx="14376">
                  <c:v>78.936999999999998</c:v>
                </c:pt>
                <c:pt idx="14377">
                  <c:v>78.941999999999993</c:v>
                </c:pt>
                <c:pt idx="14378">
                  <c:v>78.947999999999993</c:v>
                </c:pt>
                <c:pt idx="14379">
                  <c:v>78.953999999999994</c:v>
                </c:pt>
                <c:pt idx="14380">
                  <c:v>78.959999999999994</c:v>
                </c:pt>
                <c:pt idx="14381">
                  <c:v>78.965000000000003</c:v>
                </c:pt>
                <c:pt idx="14382">
                  <c:v>78.97</c:v>
                </c:pt>
                <c:pt idx="14383">
                  <c:v>78.974999999999994</c:v>
                </c:pt>
                <c:pt idx="14384">
                  <c:v>78.980999999999995</c:v>
                </c:pt>
                <c:pt idx="14385">
                  <c:v>78.986000000000004</c:v>
                </c:pt>
                <c:pt idx="14386">
                  <c:v>78.991</c:v>
                </c:pt>
                <c:pt idx="14387">
                  <c:v>78.995999999999995</c:v>
                </c:pt>
                <c:pt idx="14388">
                  <c:v>79.001000000000005</c:v>
                </c:pt>
                <c:pt idx="14389">
                  <c:v>79.007000000000005</c:v>
                </c:pt>
                <c:pt idx="14390">
                  <c:v>79.012</c:v>
                </c:pt>
                <c:pt idx="14391">
                  <c:v>79.016999999999996</c:v>
                </c:pt>
                <c:pt idx="14392">
                  <c:v>79.022999999999996</c:v>
                </c:pt>
                <c:pt idx="14393">
                  <c:v>79.028000000000006</c:v>
                </c:pt>
                <c:pt idx="14394">
                  <c:v>79.033000000000001</c:v>
                </c:pt>
                <c:pt idx="14395">
                  <c:v>79.039000000000001</c:v>
                </c:pt>
                <c:pt idx="14396">
                  <c:v>79.043999999999997</c:v>
                </c:pt>
                <c:pt idx="14397">
                  <c:v>79.049000000000007</c:v>
                </c:pt>
                <c:pt idx="14398">
                  <c:v>79.054000000000002</c:v>
                </c:pt>
                <c:pt idx="14399">
                  <c:v>79.058999999999997</c:v>
                </c:pt>
                <c:pt idx="14400">
                  <c:v>79.063999999999993</c:v>
                </c:pt>
                <c:pt idx="14401">
                  <c:v>79.069000000000003</c:v>
                </c:pt>
                <c:pt idx="14402">
                  <c:v>79.073999999999998</c:v>
                </c:pt>
                <c:pt idx="14403">
                  <c:v>79.078999999999994</c:v>
                </c:pt>
                <c:pt idx="14404">
                  <c:v>79.084000000000003</c:v>
                </c:pt>
                <c:pt idx="14405">
                  <c:v>79.088999999999999</c:v>
                </c:pt>
                <c:pt idx="14406">
                  <c:v>79.093999999999994</c:v>
                </c:pt>
                <c:pt idx="14407">
                  <c:v>79.099999999999994</c:v>
                </c:pt>
                <c:pt idx="14408">
                  <c:v>79.105000000000004</c:v>
                </c:pt>
                <c:pt idx="14409">
                  <c:v>79.11</c:v>
                </c:pt>
                <c:pt idx="14410">
                  <c:v>79.114999999999995</c:v>
                </c:pt>
                <c:pt idx="14411">
                  <c:v>79.12</c:v>
                </c:pt>
                <c:pt idx="14412">
                  <c:v>79.125</c:v>
                </c:pt>
                <c:pt idx="14413">
                  <c:v>79.13</c:v>
                </c:pt>
                <c:pt idx="14414">
                  <c:v>79.135000000000005</c:v>
                </c:pt>
                <c:pt idx="14415">
                  <c:v>79.14</c:v>
                </c:pt>
                <c:pt idx="14416">
                  <c:v>79.144999999999996</c:v>
                </c:pt>
                <c:pt idx="14417">
                  <c:v>79.150999999999996</c:v>
                </c:pt>
                <c:pt idx="14418">
                  <c:v>79.156999999999996</c:v>
                </c:pt>
                <c:pt idx="14419">
                  <c:v>79.162999999999997</c:v>
                </c:pt>
                <c:pt idx="14420">
                  <c:v>79.168000000000006</c:v>
                </c:pt>
                <c:pt idx="14421">
                  <c:v>79.173000000000002</c:v>
                </c:pt>
                <c:pt idx="14422">
                  <c:v>79.179000000000002</c:v>
                </c:pt>
                <c:pt idx="14423">
                  <c:v>79.183999999999997</c:v>
                </c:pt>
                <c:pt idx="14424">
                  <c:v>79.188999999999993</c:v>
                </c:pt>
                <c:pt idx="14425">
                  <c:v>79.194999999999993</c:v>
                </c:pt>
                <c:pt idx="14426">
                  <c:v>79.200999999999993</c:v>
                </c:pt>
                <c:pt idx="14427">
                  <c:v>79.206000000000003</c:v>
                </c:pt>
                <c:pt idx="14428">
                  <c:v>79.210999999999999</c:v>
                </c:pt>
                <c:pt idx="14429">
                  <c:v>79.215999999999994</c:v>
                </c:pt>
                <c:pt idx="14430">
                  <c:v>79.221000000000004</c:v>
                </c:pt>
                <c:pt idx="14431">
                  <c:v>79.225999999999999</c:v>
                </c:pt>
                <c:pt idx="14432">
                  <c:v>79.230999999999995</c:v>
                </c:pt>
                <c:pt idx="14433">
                  <c:v>79.236999999999995</c:v>
                </c:pt>
                <c:pt idx="14434">
                  <c:v>79.242000000000004</c:v>
                </c:pt>
                <c:pt idx="14435">
                  <c:v>79.248000000000005</c:v>
                </c:pt>
                <c:pt idx="14436">
                  <c:v>79.253</c:v>
                </c:pt>
                <c:pt idx="14437">
                  <c:v>79.257999999999996</c:v>
                </c:pt>
                <c:pt idx="14438">
                  <c:v>79.263000000000005</c:v>
                </c:pt>
                <c:pt idx="14439">
                  <c:v>79.269000000000005</c:v>
                </c:pt>
                <c:pt idx="14440">
                  <c:v>79.274000000000001</c:v>
                </c:pt>
                <c:pt idx="14441">
                  <c:v>79.278999999999996</c:v>
                </c:pt>
                <c:pt idx="14442">
                  <c:v>79.284000000000006</c:v>
                </c:pt>
                <c:pt idx="14443">
                  <c:v>79.289000000000001</c:v>
                </c:pt>
                <c:pt idx="14444">
                  <c:v>79.293999999999997</c:v>
                </c:pt>
                <c:pt idx="14445">
                  <c:v>79.299000000000007</c:v>
                </c:pt>
                <c:pt idx="14446">
                  <c:v>79.304000000000002</c:v>
                </c:pt>
                <c:pt idx="14447">
                  <c:v>79.308999999999997</c:v>
                </c:pt>
                <c:pt idx="14448">
                  <c:v>79.313999999999993</c:v>
                </c:pt>
                <c:pt idx="14449">
                  <c:v>79.319000000000003</c:v>
                </c:pt>
                <c:pt idx="14450">
                  <c:v>79.323999999999998</c:v>
                </c:pt>
                <c:pt idx="14451">
                  <c:v>79.328999999999994</c:v>
                </c:pt>
                <c:pt idx="14452">
                  <c:v>79.334999999999994</c:v>
                </c:pt>
                <c:pt idx="14453">
                  <c:v>79.34</c:v>
                </c:pt>
                <c:pt idx="14454">
                  <c:v>79.344999999999999</c:v>
                </c:pt>
                <c:pt idx="14455">
                  <c:v>79.349999999999994</c:v>
                </c:pt>
                <c:pt idx="14456">
                  <c:v>79.355999999999995</c:v>
                </c:pt>
                <c:pt idx="14457">
                  <c:v>79.361999999999995</c:v>
                </c:pt>
                <c:pt idx="14458">
                  <c:v>79.367999999999995</c:v>
                </c:pt>
                <c:pt idx="14459">
                  <c:v>79.373999999999995</c:v>
                </c:pt>
                <c:pt idx="14460">
                  <c:v>79.38</c:v>
                </c:pt>
                <c:pt idx="14461">
                  <c:v>79.385000000000005</c:v>
                </c:pt>
                <c:pt idx="14462">
                  <c:v>79.39</c:v>
                </c:pt>
                <c:pt idx="14463">
                  <c:v>79.396000000000001</c:v>
                </c:pt>
                <c:pt idx="14464">
                  <c:v>79.400999999999996</c:v>
                </c:pt>
                <c:pt idx="14465">
                  <c:v>79.406000000000006</c:v>
                </c:pt>
                <c:pt idx="14466">
                  <c:v>79.412000000000006</c:v>
                </c:pt>
                <c:pt idx="14467">
                  <c:v>79.417000000000002</c:v>
                </c:pt>
                <c:pt idx="14468">
                  <c:v>79.421999999999997</c:v>
                </c:pt>
                <c:pt idx="14469">
                  <c:v>79.427000000000007</c:v>
                </c:pt>
                <c:pt idx="14470">
                  <c:v>79.432000000000002</c:v>
                </c:pt>
                <c:pt idx="14471">
                  <c:v>79.436999999999998</c:v>
                </c:pt>
                <c:pt idx="14472">
                  <c:v>79.442999999999998</c:v>
                </c:pt>
                <c:pt idx="14473">
                  <c:v>79.447999999999993</c:v>
                </c:pt>
                <c:pt idx="14474">
                  <c:v>79.453000000000003</c:v>
                </c:pt>
                <c:pt idx="14475">
                  <c:v>79.457999999999998</c:v>
                </c:pt>
                <c:pt idx="14476">
                  <c:v>79.462999999999994</c:v>
                </c:pt>
                <c:pt idx="14477">
                  <c:v>79.468000000000004</c:v>
                </c:pt>
                <c:pt idx="14478">
                  <c:v>79.474000000000004</c:v>
                </c:pt>
                <c:pt idx="14479">
                  <c:v>79.48</c:v>
                </c:pt>
                <c:pt idx="14480">
                  <c:v>79.484999999999999</c:v>
                </c:pt>
                <c:pt idx="14481">
                  <c:v>79.491</c:v>
                </c:pt>
                <c:pt idx="14482">
                  <c:v>79.497</c:v>
                </c:pt>
                <c:pt idx="14483">
                  <c:v>79.503</c:v>
                </c:pt>
                <c:pt idx="14484">
                  <c:v>79.509</c:v>
                </c:pt>
                <c:pt idx="14485">
                  <c:v>79.513999999999996</c:v>
                </c:pt>
                <c:pt idx="14486">
                  <c:v>79.52</c:v>
                </c:pt>
                <c:pt idx="14487">
                  <c:v>79.525000000000006</c:v>
                </c:pt>
                <c:pt idx="14488">
                  <c:v>79.531000000000006</c:v>
                </c:pt>
                <c:pt idx="14489">
                  <c:v>79.537000000000006</c:v>
                </c:pt>
                <c:pt idx="14490">
                  <c:v>79.542000000000002</c:v>
                </c:pt>
                <c:pt idx="14491">
                  <c:v>79.546999999999997</c:v>
                </c:pt>
                <c:pt idx="14492">
                  <c:v>79.552999999999997</c:v>
                </c:pt>
                <c:pt idx="14493">
                  <c:v>79.558999999999997</c:v>
                </c:pt>
                <c:pt idx="14494">
                  <c:v>79.564999999999998</c:v>
                </c:pt>
                <c:pt idx="14495">
                  <c:v>79.570999999999998</c:v>
                </c:pt>
                <c:pt idx="14496">
                  <c:v>79.576999999999998</c:v>
                </c:pt>
                <c:pt idx="14497">
                  <c:v>79.582999999999998</c:v>
                </c:pt>
                <c:pt idx="14498">
                  <c:v>79.588999999999999</c:v>
                </c:pt>
                <c:pt idx="14499">
                  <c:v>79.594999999999999</c:v>
                </c:pt>
                <c:pt idx="14500">
                  <c:v>79.600999999999999</c:v>
                </c:pt>
                <c:pt idx="14501">
                  <c:v>79.606999999999999</c:v>
                </c:pt>
                <c:pt idx="14502">
                  <c:v>79.613</c:v>
                </c:pt>
                <c:pt idx="14503">
                  <c:v>79.619</c:v>
                </c:pt>
                <c:pt idx="14504">
                  <c:v>79.625</c:v>
                </c:pt>
                <c:pt idx="14505">
                  <c:v>79.631</c:v>
                </c:pt>
                <c:pt idx="14506">
                  <c:v>79.637</c:v>
                </c:pt>
                <c:pt idx="14507">
                  <c:v>79.643000000000001</c:v>
                </c:pt>
                <c:pt idx="14508">
                  <c:v>79.649000000000001</c:v>
                </c:pt>
                <c:pt idx="14509">
                  <c:v>79.655000000000001</c:v>
                </c:pt>
                <c:pt idx="14510">
                  <c:v>79.661000000000001</c:v>
                </c:pt>
                <c:pt idx="14511">
                  <c:v>79.667000000000002</c:v>
                </c:pt>
                <c:pt idx="14512">
                  <c:v>79.673000000000002</c:v>
                </c:pt>
                <c:pt idx="14513">
                  <c:v>79.679000000000002</c:v>
                </c:pt>
                <c:pt idx="14514">
                  <c:v>79.685000000000002</c:v>
                </c:pt>
                <c:pt idx="14515">
                  <c:v>79.691000000000003</c:v>
                </c:pt>
                <c:pt idx="14516">
                  <c:v>79.697000000000003</c:v>
                </c:pt>
                <c:pt idx="14517">
                  <c:v>79.703000000000003</c:v>
                </c:pt>
                <c:pt idx="14518">
                  <c:v>79.712000000000003</c:v>
                </c:pt>
                <c:pt idx="14519">
                  <c:v>79.718000000000004</c:v>
                </c:pt>
                <c:pt idx="14520">
                  <c:v>79.724000000000004</c:v>
                </c:pt>
                <c:pt idx="14521">
                  <c:v>79.73</c:v>
                </c:pt>
                <c:pt idx="14522">
                  <c:v>79.736000000000004</c:v>
                </c:pt>
                <c:pt idx="14523">
                  <c:v>79.742000000000004</c:v>
                </c:pt>
                <c:pt idx="14524">
                  <c:v>79.748000000000005</c:v>
                </c:pt>
                <c:pt idx="14525">
                  <c:v>79.754000000000005</c:v>
                </c:pt>
                <c:pt idx="14526">
                  <c:v>79.760000000000005</c:v>
                </c:pt>
                <c:pt idx="14527">
                  <c:v>79.766000000000005</c:v>
                </c:pt>
                <c:pt idx="14528">
                  <c:v>79.772000000000006</c:v>
                </c:pt>
                <c:pt idx="14529">
                  <c:v>79.778000000000006</c:v>
                </c:pt>
                <c:pt idx="14530">
                  <c:v>79.784000000000006</c:v>
                </c:pt>
                <c:pt idx="14531">
                  <c:v>79.790000000000006</c:v>
                </c:pt>
                <c:pt idx="14532">
                  <c:v>79.796000000000006</c:v>
                </c:pt>
                <c:pt idx="14533">
                  <c:v>79.802000000000007</c:v>
                </c:pt>
                <c:pt idx="14534">
                  <c:v>79.808000000000007</c:v>
                </c:pt>
                <c:pt idx="14535">
                  <c:v>79.813999999999993</c:v>
                </c:pt>
                <c:pt idx="14536">
                  <c:v>79.819999999999993</c:v>
                </c:pt>
                <c:pt idx="14537">
                  <c:v>79.825999999999993</c:v>
                </c:pt>
                <c:pt idx="14538">
                  <c:v>79.831999999999994</c:v>
                </c:pt>
                <c:pt idx="14539">
                  <c:v>79.837999999999994</c:v>
                </c:pt>
                <c:pt idx="14540">
                  <c:v>79.843999999999994</c:v>
                </c:pt>
                <c:pt idx="14541">
                  <c:v>79.849999999999994</c:v>
                </c:pt>
                <c:pt idx="14542">
                  <c:v>79.855999999999995</c:v>
                </c:pt>
                <c:pt idx="14543">
                  <c:v>79.861999999999995</c:v>
                </c:pt>
                <c:pt idx="14544">
                  <c:v>79.867999999999995</c:v>
                </c:pt>
                <c:pt idx="14545">
                  <c:v>79.873999999999995</c:v>
                </c:pt>
                <c:pt idx="14546">
                  <c:v>79.88</c:v>
                </c:pt>
                <c:pt idx="14547">
                  <c:v>79.885999999999996</c:v>
                </c:pt>
                <c:pt idx="14548">
                  <c:v>79.891999999999996</c:v>
                </c:pt>
                <c:pt idx="14549">
                  <c:v>79.897999999999996</c:v>
                </c:pt>
                <c:pt idx="14550">
                  <c:v>79.903999999999996</c:v>
                </c:pt>
                <c:pt idx="14551">
                  <c:v>79.91</c:v>
                </c:pt>
                <c:pt idx="14552">
                  <c:v>79.915999999999997</c:v>
                </c:pt>
                <c:pt idx="14553">
                  <c:v>79.921999999999997</c:v>
                </c:pt>
                <c:pt idx="14554">
                  <c:v>79.927999999999997</c:v>
                </c:pt>
                <c:pt idx="14555">
                  <c:v>79.933999999999997</c:v>
                </c:pt>
                <c:pt idx="14556">
                  <c:v>79.94</c:v>
                </c:pt>
                <c:pt idx="14557">
                  <c:v>79.945999999999998</c:v>
                </c:pt>
                <c:pt idx="14558">
                  <c:v>79.953000000000003</c:v>
                </c:pt>
                <c:pt idx="14559">
                  <c:v>79.959999999999994</c:v>
                </c:pt>
                <c:pt idx="14560">
                  <c:v>79.966999999999999</c:v>
                </c:pt>
                <c:pt idx="14561">
                  <c:v>79.972999999999999</c:v>
                </c:pt>
                <c:pt idx="14562">
                  <c:v>79.98</c:v>
                </c:pt>
                <c:pt idx="14563">
                  <c:v>79.986000000000004</c:v>
                </c:pt>
                <c:pt idx="14564">
                  <c:v>79.992999999999995</c:v>
                </c:pt>
                <c:pt idx="14565">
                  <c:v>80</c:v>
                </c:pt>
                <c:pt idx="14566">
                  <c:v>80.006</c:v>
                </c:pt>
                <c:pt idx="14567">
                  <c:v>80.012</c:v>
                </c:pt>
                <c:pt idx="14568">
                  <c:v>80.018000000000001</c:v>
                </c:pt>
                <c:pt idx="14569">
                  <c:v>80.025000000000006</c:v>
                </c:pt>
                <c:pt idx="14570">
                  <c:v>80.031000000000006</c:v>
                </c:pt>
                <c:pt idx="14571">
                  <c:v>80.037000000000006</c:v>
                </c:pt>
                <c:pt idx="14572">
                  <c:v>80.043000000000006</c:v>
                </c:pt>
                <c:pt idx="14573">
                  <c:v>80.049000000000007</c:v>
                </c:pt>
                <c:pt idx="14574">
                  <c:v>80.055000000000007</c:v>
                </c:pt>
                <c:pt idx="14575">
                  <c:v>80.061000000000007</c:v>
                </c:pt>
                <c:pt idx="14576">
                  <c:v>80.066999999999993</c:v>
                </c:pt>
                <c:pt idx="14577">
                  <c:v>80.072999999999993</c:v>
                </c:pt>
                <c:pt idx="14578">
                  <c:v>80.078999999999994</c:v>
                </c:pt>
                <c:pt idx="14579">
                  <c:v>80.085999999999999</c:v>
                </c:pt>
                <c:pt idx="14580">
                  <c:v>80.091999999999999</c:v>
                </c:pt>
                <c:pt idx="14581">
                  <c:v>80.097999999999999</c:v>
                </c:pt>
                <c:pt idx="14582">
                  <c:v>80.105000000000004</c:v>
                </c:pt>
                <c:pt idx="14583">
                  <c:v>80.111000000000004</c:v>
                </c:pt>
                <c:pt idx="14584">
                  <c:v>80.117999999999995</c:v>
                </c:pt>
                <c:pt idx="14585">
                  <c:v>80.125</c:v>
                </c:pt>
                <c:pt idx="14586">
                  <c:v>80.131</c:v>
                </c:pt>
                <c:pt idx="14587">
                  <c:v>80.138000000000005</c:v>
                </c:pt>
                <c:pt idx="14588">
                  <c:v>80.144000000000005</c:v>
                </c:pt>
                <c:pt idx="14589">
                  <c:v>80.150999999999996</c:v>
                </c:pt>
                <c:pt idx="14590">
                  <c:v>80.158000000000001</c:v>
                </c:pt>
                <c:pt idx="14591">
                  <c:v>80.164000000000001</c:v>
                </c:pt>
                <c:pt idx="14592">
                  <c:v>80.171000000000006</c:v>
                </c:pt>
                <c:pt idx="14593">
                  <c:v>80.177999999999997</c:v>
                </c:pt>
                <c:pt idx="14594">
                  <c:v>80.185000000000002</c:v>
                </c:pt>
                <c:pt idx="14595">
                  <c:v>80.191999999999993</c:v>
                </c:pt>
                <c:pt idx="14596">
                  <c:v>80.197999999999993</c:v>
                </c:pt>
                <c:pt idx="14597">
                  <c:v>80.204999999999998</c:v>
                </c:pt>
                <c:pt idx="14598">
                  <c:v>80.210999999999999</c:v>
                </c:pt>
                <c:pt idx="14599">
                  <c:v>80.218000000000004</c:v>
                </c:pt>
                <c:pt idx="14600">
                  <c:v>80.224000000000004</c:v>
                </c:pt>
                <c:pt idx="14601">
                  <c:v>80.230999999999995</c:v>
                </c:pt>
                <c:pt idx="14602">
                  <c:v>80.239999999999995</c:v>
                </c:pt>
                <c:pt idx="14603">
                  <c:v>80.248000000000005</c:v>
                </c:pt>
                <c:pt idx="14604">
                  <c:v>80.254999999999995</c:v>
                </c:pt>
                <c:pt idx="14605">
                  <c:v>80.262</c:v>
                </c:pt>
                <c:pt idx="14606">
                  <c:v>80.269000000000005</c:v>
                </c:pt>
                <c:pt idx="14607">
                  <c:v>80.275999999999996</c:v>
                </c:pt>
                <c:pt idx="14608">
                  <c:v>80.283000000000001</c:v>
                </c:pt>
                <c:pt idx="14609">
                  <c:v>80.290000000000006</c:v>
                </c:pt>
                <c:pt idx="14610">
                  <c:v>80.296000000000006</c:v>
                </c:pt>
                <c:pt idx="14611">
                  <c:v>80.302000000000007</c:v>
                </c:pt>
                <c:pt idx="14612">
                  <c:v>80.308999999999997</c:v>
                </c:pt>
                <c:pt idx="14613">
                  <c:v>80.314999999999998</c:v>
                </c:pt>
                <c:pt idx="14614">
                  <c:v>80.322000000000003</c:v>
                </c:pt>
                <c:pt idx="14615">
                  <c:v>80.328999999999994</c:v>
                </c:pt>
                <c:pt idx="14616">
                  <c:v>80.335999999999999</c:v>
                </c:pt>
                <c:pt idx="14617">
                  <c:v>80.343000000000004</c:v>
                </c:pt>
                <c:pt idx="14618">
                  <c:v>80.349999999999994</c:v>
                </c:pt>
                <c:pt idx="14619">
                  <c:v>80.358000000000004</c:v>
                </c:pt>
                <c:pt idx="14620">
                  <c:v>80.364999999999995</c:v>
                </c:pt>
                <c:pt idx="14621">
                  <c:v>80.372</c:v>
                </c:pt>
                <c:pt idx="14622">
                  <c:v>80.379000000000005</c:v>
                </c:pt>
                <c:pt idx="14623">
                  <c:v>80.385999999999996</c:v>
                </c:pt>
                <c:pt idx="14624">
                  <c:v>80.393000000000001</c:v>
                </c:pt>
                <c:pt idx="14625">
                  <c:v>80.400000000000006</c:v>
                </c:pt>
                <c:pt idx="14626">
                  <c:v>80.406999999999996</c:v>
                </c:pt>
                <c:pt idx="14627">
                  <c:v>80.414000000000001</c:v>
                </c:pt>
                <c:pt idx="14628">
                  <c:v>80.421000000000006</c:v>
                </c:pt>
                <c:pt idx="14629">
                  <c:v>80.429000000000002</c:v>
                </c:pt>
                <c:pt idx="14630">
                  <c:v>80.435000000000002</c:v>
                </c:pt>
                <c:pt idx="14631">
                  <c:v>80.441999999999993</c:v>
                </c:pt>
                <c:pt idx="14632">
                  <c:v>80.448999999999998</c:v>
                </c:pt>
                <c:pt idx="14633">
                  <c:v>80.456000000000003</c:v>
                </c:pt>
                <c:pt idx="14634">
                  <c:v>80.462999999999994</c:v>
                </c:pt>
                <c:pt idx="14635">
                  <c:v>80.471000000000004</c:v>
                </c:pt>
                <c:pt idx="14636">
                  <c:v>80.477999999999994</c:v>
                </c:pt>
                <c:pt idx="14637">
                  <c:v>80.484999999999999</c:v>
                </c:pt>
                <c:pt idx="14638">
                  <c:v>80.492000000000004</c:v>
                </c:pt>
                <c:pt idx="14639">
                  <c:v>80.498999999999995</c:v>
                </c:pt>
                <c:pt idx="14640">
                  <c:v>80.506</c:v>
                </c:pt>
                <c:pt idx="14641">
                  <c:v>80.513000000000005</c:v>
                </c:pt>
                <c:pt idx="14642">
                  <c:v>80.52</c:v>
                </c:pt>
                <c:pt idx="14643">
                  <c:v>80.527000000000001</c:v>
                </c:pt>
                <c:pt idx="14644">
                  <c:v>80.534000000000006</c:v>
                </c:pt>
                <c:pt idx="14645">
                  <c:v>80.540999999999997</c:v>
                </c:pt>
                <c:pt idx="14646">
                  <c:v>80.548000000000002</c:v>
                </c:pt>
                <c:pt idx="14647">
                  <c:v>80.555000000000007</c:v>
                </c:pt>
                <c:pt idx="14648">
                  <c:v>80.561999999999998</c:v>
                </c:pt>
                <c:pt idx="14649">
                  <c:v>80.569000000000003</c:v>
                </c:pt>
                <c:pt idx="14650">
                  <c:v>80.576999999999998</c:v>
                </c:pt>
                <c:pt idx="14651">
                  <c:v>80.584000000000003</c:v>
                </c:pt>
                <c:pt idx="14652">
                  <c:v>80.593000000000004</c:v>
                </c:pt>
                <c:pt idx="14653">
                  <c:v>80.599999999999994</c:v>
                </c:pt>
                <c:pt idx="14654">
                  <c:v>80.606999999999999</c:v>
                </c:pt>
                <c:pt idx="14655">
                  <c:v>80.614000000000004</c:v>
                </c:pt>
                <c:pt idx="14656">
                  <c:v>80.620999999999995</c:v>
                </c:pt>
                <c:pt idx="14657">
                  <c:v>80.628</c:v>
                </c:pt>
                <c:pt idx="14658">
                  <c:v>80.635000000000005</c:v>
                </c:pt>
                <c:pt idx="14659">
                  <c:v>80.641999999999996</c:v>
                </c:pt>
                <c:pt idx="14660">
                  <c:v>80.649000000000001</c:v>
                </c:pt>
                <c:pt idx="14661">
                  <c:v>80.656000000000006</c:v>
                </c:pt>
                <c:pt idx="14662">
                  <c:v>80.662999999999997</c:v>
                </c:pt>
                <c:pt idx="14663">
                  <c:v>80.67</c:v>
                </c:pt>
                <c:pt idx="14664">
                  <c:v>80.677000000000007</c:v>
                </c:pt>
                <c:pt idx="14665">
                  <c:v>80.683999999999997</c:v>
                </c:pt>
                <c:pt idx="14666">
                  <c:v>80.691000000000003</c:v>
                </c:pt>
                <c:pt idx="14667">
                  <c:v>80.697999999999993</c:v>
                </c:pt>
                <c:pt idx="14668">
                  <c:v>80.704999999999998</c:v>
                </c:pt>
                <c:pt idx="14669">
                  <c:v>80.712999999999994</c:v>
                </c:pt>
                <c:pt idx="14670">
                  <c:v>80.72</c:v>
                </c:pt>
                <c:pt idx="14671">
                  <c:v>80.727000000000004</c:v>
                </c:pt>
                <c:pt idx="14672">
                  <c:v>80.733999999999995</c:v>
                </c:pt>
                <c:pt idx="14673">
                  <c:v>80.741</c:v>
                </c:pt>
                <c:pt idx="14674">
                  <c:v>80.748000000000005</c:v>
                </c:pt>
                <c:pt idx="14675">
                  <c:v>80.754999999999995</c:v>
                </c:pt>
                <c:pt idx="14676">
                  <c:v>80.762</c:v>
                </c:pt>
                <c:pt idx="14677">
                  <c:v>80.769000000000005</c:v>
                </c:pt>
                <c:pt idx="14678">
                  <c:v>80.775999999999996</c:v>
                </c:pt>
                <c:pt idx="14679">
                  <c:v>80.783000000000001</c:v>
                </c:pt>
                <c:pt idx="14680">
                  <c:v>80.790000000000006</c:v>
                </c:pt>
                <c:pt idx="14681">
                  <c:v>80.796999999999997</c:v>
                </c:pt>
                <c:pt idx="14682">
                  <c:v>80.804000000000002</c:v>
                </c:pt>
                <c:pt idx="14683">
                  <c:v>80.811000000000007</c:v>
                </c:pt>
                <c:pt idx="14684">
                  <c:v>80.817999999999998</c:v>
                </c:pt>
                <c:pt idx="14685">
                  <c:v>80.825000000000003</c:v>
                </c:pt>
                <c:pt idx="14686">
                  <c:v>80.831999999999994</c:v>
                </c:pt>
                <c:pt idx="14687">
                  <c:v>80.838999999999999</c:v>
                </c:pt>
                <c:pt idx="14688">
                  <c:v>80.846999999999994</c:v>
                </c:pt>
                <c:pt idx="14689">
                  <c:v>80.855000000000004</c:v>
                </c:pt>
                <c:pt idx="14690">
                  <c:v>80.861999999999995</c:v>
                </c:pt>
                <c:pt idx="14691">
                  <c:v>80.869</c:v>
                </c:pt>
                <c:pt idx="14692">
                  <c:v>80.876000000000005</c:v>
                </c:pt>
                <c:pt idx="14693">
                  <c:v>80.882999999999996</c:v>
                </c:pt>
                <c:pt idx="14694">
                  <c:v>80.89</c:v>
                </c:pt>
                <c:pt idx="14695">
                  <c:v>80.897000000000006</c:v>
                </c:pt>
                <c:pt idx="14696">
                  <c:v>80.903999999999996</c:v>
                </c:pt>
                <c:pt idx="14697">
                  <c:v>80.911000000000001</c:v>
                </c:pt>
                <c:pt idx="14698">
                  <c:v>80.918000000000006</c:v>
                </c:pt>
                <c:pt idx="14699">
                  <c:v>80.924999999999997</c:v>
                </c:pt>
                <c:pt idx="14700">
                  <c:v>80.932000000000002</c:v>
                </c:pt>
                <c:pt idx="14701">
                  <c:v>80.938999999999993</c:v>
                </c:pt>
                <c:pt idx="14702">
                  <c:v>80.945999999999998</c:v>
                </c:pt>
                <c:pt idx="14703">
                  <c:v>80.953999999999994</c:v>
                </c:pt>
                <c:pt idx="14704">
                  <c:v>80.960999999999999</c:v>
                </c:pt>
                <c:pt idx="14705">
                  <c:v>80.968000000000004</c:v>
                </c:pt>
                <c:pt idx="14706">
                  <c:v>80.974999999999994</c:v>
                </c:pt>
                <c:pt idx="14707">
                  <c:v>80.981999999999999</c:v>
                </c:pt>
                <c:pt idx="14708">
                  <c:v>80.988</c:v>
                </c:pt>
                <c:pt idx="14709">
                  <c:v>80.995000000000005</c:v>
                </c:pt>
                <c:pt idx="14710">
                  <c:v>81.001999999999995</c:v>
                </c:pt>
                <c:pt idx="14711">
                  <c:v>81.009</c:v>
                </c:pt>
                <c:pt idx="14712">
                  <c:v>81.016000000000005</c:v>
                </c:pt>
                <c:pt idx="14713">
                  <c:v>81.022999999999996</c:v>
                </c:pt>
                <c:pt idx="14714">
                  <c:v>81.03</c:v>
                </c:pt>
                <c:pt idx="14715">
                  <c:v>81.037000000000006</c:v>
                </c:pt>
                <c:pt idx="14716">
                  <c:v>81.043000000000006</c:v>
                </c:pt>
                <c:pt idx="14717">
                  <c:v>81.05</c:v>
                </c:pt>
                <c:pt idx="14718">
                  <c:v>81.057000000000002</c:v>
                </c:pt>
                <c:pt idx="14719">
                  <c:v>81.063999999999993</c:v>
                </c:pt>
                <c:pt idx="14720">
                  <c:v>81.069999999999993</c:v>
                </c:pt>
                <c:pt idx="14721">
                  <c:v>81.078000000000003</c:v>
                </c:pt>
                <c:pt idx="14722">
                  <c:v>81.084999999999994</c:v>
                </c:pt>
                <c:pt idx="14723">
                  <c:v>81.091999999999999</c:v>
                </c:pt>
                <c:pt idx="14724">
                  <c:v>81.099000000000004</c:v>
                </c:pt>
                <c:pt idx="14725">
                  <c:v>81.105000000000004</c:v>
                </c:pt>
                <c:pt idx="14726">
                  <c:v>81.111999999999995</c:v>
                </c:pt>
                <c:pt idx="14727">
                  <c:v>81.119</c:v>
                </c:pt>
                <c:pt idx="14728">
                  <c:v>81.126000000000005</c:v>
                </c:pt>
                <c:pt idx="14729">
                  <c:v>81.132999999999996</c:v>
                </c:pt>
                <c:pt idx="14730">
                  <c:v>81.138999999999996</c:v>
                </c:pt>
                <c:pt idx="14731">
                  <c:v>81.144999999999996</c:v>
                </c:pt>
                <c:pt idx="14732">
                  <c:v>81.150999999999996</c:v>
                </c:pt>
                <c:pt idx="14733">
                  <c:v>81.156999999999996</c:v>
                </c:pt>
                <c:pt idx="14734">
                  <c:v>81.162999999999997</c:v>
                </c:pt>
                <c:pt idx="14735">
                  <c:v>81.168999999999997</c:v>
                </c:pt>
                <c:pt idx="14736">
                  <c:v>81.174999999999997</c:v>
                </c:pt>
                <c:pt idx="14737">
                  <c:v>81.182000000000002</c:v>
                </c:pt>
                <c:pt idx="14738">
                  <c:v>81.188000000000002</c:v>
                </c:pt>
                <c:pt idx="14739">
                  <c:v>81.194999999999993</c:v>
                </c:pt>
                <c:pt idx="14740">
                  <c:v>81.200999999999993</c:v>
                </c:pt>
                <c:pt idx="14741">
                  <c:v>81.207999999999998</c:v>
                </c:pt>
                <c:pt idx="14742">
                  <c:v>81.215000000000003</c:v>
                </c:pt>
                <c:pt idx="14743">
                  <c:v>81.221000000000004</c:v>
                </c:pt>
                <c:pt idx="14744">
                  <c:v>81.227000000000004</c:v>
                </c:pt>
                <c:pt idx="14745">
                  <c:v>81.233999999999995</c:v>
                </c:pt>
                <c:pt idx="14746">
                  <c:v>81.239999999999995</c:v>
                </c:pt>
                <c:pt idx="14747">
                  <c:v>81.245999999999995</c:v>
                </c:pt>
                <c:pt idx="14748">
                  <c:v>81.251999999999995</c:v>
                </c:pt>
                <c:pt idx="14749">
                  <c:v>81.259</c:v>
                </c:pt>
                <c:pt idx="14750">
                  <c:v>81.266000000000005</c:v>
                </c:pt>
                <c:pt idx="14751">
                  <c:v>81.272999999999996</c:v>
                </c:pt>
                <c:pt idx="14752">
                  <c:v>81.28</c:v>
                </c:pt>
                <c:pt idx="14753">
                  <c:v>81.286000000000001</c:v>
                </c:pt>
                <c:pt idx="14754">
                  <c:v>81.292000000000002</c:v>
                </c:pt>
                <c:pt idx="14755">
                  <c:v>81.298000000000002</c:v>
                </c:pt>
                <c:pt idx="14756">
                  <c:v>81.304000000000002</c:v>
                </c:pt>
                <c:pt idx="14757">
                  <c:v>81.31</c:v>
                </c:pt>
                <c:pt idx="14758">
                  <c:v>81.316999999999993</c:v>
                </c:pt>
                <c:pt idx="14759">
                  <c:v>81.323999999999998</c:v>
                </c:pt>
                <c:pt idx="14760">
                  <c:v>81.33</c:v>
                </c:pt>
                <c:pt idx="14761">
                  <c:v>81.335999999999999</c:v>
                </c:pt>
                <c:pt idx="14762">
                  <c:v>81.341999999999999</c:v>
                </c:pt>
                <c:pt idx="14763">
                  <c:v>81.347999999999999</c:v>
                </c:pt>
                <c:pt idx="14764">
                  <c:v>81.353999999999999</c:v>
                </c:pt>
                <c:pt idx="14765">
                  <c:v>81.36</c:v>
                </c:pt>
                <c:pt idx="14766">
                  <c:v>81.366</c:v>
                </c:pt>
                <c:pt idx="14767">
                  <c:v>81.372</c:v>
                </c:pt>
                <c:pt idx="14768">
                  <c:v>81.379000000000005</c:v>
                </c:pt>
                <c:pt idx="14769">
                  <c:v>81.385000000000005</c:v>
                </c:pt>
                <c:pt idx="14770">
                  <c:v>81.391999999999996</c:v>
                </c:pt>
                <c:pt idx="14771">
                  <c:v>81.397999999999996</c:v>
                </c:pt>
                <c:pt idx="14772">
                  <c:v>81.403999999999996</c:v>
                </c:pt>
                <c:pt idx="14773">
                  <c:v>81.41</c:v>
                </c:pt>
                <c:pt idx="14774">
                  <c:v>81.415999999999997</c:v>
                </c:pt>
                <c:pt idx="14775">
                  <c:v>81.421999999999997</c:v>
                </c:pt>
                <c:pt idx="14776">
                  <c:v>81.427999999999997</c:v>
                </c:pt>
                <c:pt idx="14777">
                  <c:v>81.433999999999997</c:v>
                </c:pt>
                <c:pt idx="14778">
                  <c:v>81.44</c:v>
                </c:pt>
                <c:pt idx="14779">
                  <c:v>81.445999999999998</c:v>
                </c:pt>
                <c:pt idx="14780">
                  <c:v>81.451999999999998</c:v>
                </c:pt>
                <c:pt idx="14781">
                  <c:v>81.457999999999998</c:v>
                </c:pt>
                <c:pt idx="14782">
                  <c:v>81.463999999999999</c:v>
                </c:pt>
                <c:pt idx="14783">
                  <c:v>81.47</c:v>
                </c:pt>
                <c:pt idx="14784">
                  <c:v>81.475999999999999</c:v>
                </c:pt>
                <c:pt idx="14785">
                  <c:v>81.481999999999999</c:v>
                </c:pt>
                <c:pt idx="14786">
                  <c:v>81.488</c:v>
                </c:pt>
                <c:pt idx="14787">
                  <c:v>81.494</c:v>
                </c:pt>
                <c:pt idx="14788">
                  <c:v>81.5</c:v>
                </c:pt>
                <c:pt idx="14789">
                  <c:v>81.506</c:v>
                </c:pt>
                <c:pt idx="14790">
                  <c:v>81.512</c:v>
                </c:pt>
                <c:pt idx="14791">
                  <c:v>81.518000000000001</c:v>
                </c:pt>
                <c:pt idx="14792">
                  <c:v>81.524000000000001</c:v>
                </c:pt>
                <c:pt idx="14793">
                  <c:v>81.53</c:v>
                </c:pt>
                <c:pt idx="14794">
                  <c:v>81.534999999999997</c:v>
                </c:pt>
                <c:pt idx="14795">
                  <c:v>81.540999999999997</c:v>
                </c:pt>
                <c:pt idx="14796">
                  <c:v>81.546999999999997</c:v>
                </c:pt>
                <c:pt idx="14797">
                  <c:v>81.552999999999997</c:v>
                </c:pt>
                <c:pt idx="14798">
                  <c:v>81.558999999999997</c:v>
                </c:pt>
                <c:pt idx="14799">
                  <c:v>81.564999999999998</c:v>
                </c:pt>
                <c:pt idx="14800">
                  <c:v>81.570999999999998</c:v>
                </c:pt>
                <c:pt idx="14801">
                  <c:v>81.576999999999998</c:v>
                </c:pt>
                <c:pt idx="14802">
                  <c:v>81.582999999999998</c:v>
                </c:pt>
                <c:pt idx="14803">
                  <c:v>81.588999999999999</c:v>
                </c:pt>
                <c:pt idx="14804">
                  <c:v>81.594999999999999</c:v>
                </c:pt>
                <c:pt idx="14805">
                  <c:v>81.600999999999999</c:v>
                </c:pt>
                <c:pt idx="14806">
                  <c:v>81.605999999999995</c:v>
                </c:pt>
                <c:pt idx="14807">
                  <c:v>81.611000000000004</c:v>
                </c:pt>
                <c:pt idx="14808">
                  <c:v>81.616</c:v>
                </c:pt>
                <c:pt idx="14809">
                  <c:v>81.620999999999995</c:v>
                </c:pt>
                <c:pt idx="14810">
                  <c:v>81.626999999999995</c:v>
                </c:pt>
                <c:pt idx="14811">
                  <c:v>81.632999999999996</c:v>
                </c:pt>
                <c:pt idx="14812">
                  <c:v>81.638000000000005</c:v>
                </c:pt>
                <c:pt idx="14813">
                  <c:v>81.643000000000001</c:v>
                </c:pt>
                <c:pt idx="14814">
                  <c:v>81.649000000000001</c:v>
                </c:pt>
                <c:pt idx="14815">
                  <c:v>81.653999999999996</c:v>
                </c:pt>
                <c:pt idx="14816">
                  <c:v>81.659000000000006</c:v>
                </c:pt>
                <c:pt idx="14817">
                  <c:v>81.664000000000001</c:v>
                </c:pt>
                <c:pt idx="14818">
                  <c:v>81.67</c:v>
                </c:pt>
                <c:pt idx="14819">
                  <c:v>81.676000000000002</c:v>
                </c:pt>
                <c:pt idx="14820">
                  <c:v>81.680999999999997</c:v>
                </c:pt>
                <c:pt idx="14821">
                  <c:v>81.686000000000007</c:v>
                </c:pt>
                <c:pt idx="14822">
                  <c:v>81.691000000000003</c:v>
                </c:pt>
                <c:pt idx="14823">
                  <c:v>81.695999999999998</c:v>
                </c:pt>
                <c:pt idx="14824">
                  <c:v>81.700999999999993</c:v>
                </c:pt>
                <c:pt idx="14825">
                  <c:v>81.706999999999994</c:v>
                </c:pt>
                <c:pt idx="14826">
                  <c:v>81.712000000000003</c:v>
                </c:pt>
                <c:pt idx="14827">
                  <c:v>81.718000000000004</c:v>
                </c:pt>
                <c:pt idx="14828">
                  <c:v>81.722999999999999</c:v>
                </c:pt>
                <c:pt idx="14829">
                  <c:v>81.727999999999994</c:v>
                </c:pt>
                <c:pt idx="14830">
                  <c:v>81.733000000000004</c:v>
                </c:pt>
                <c:pt idx="14831">
                  <c:v>81.738</c:v>
                </c:pt>
                <c:pt idx="14832">
                  <c:v>81.744</c:v>
                </c:pt>
                <c:pt idx="14833">
                  <c:v>81.748999999999995</c:v>
                </c:pt>
                <c:pt idx="14834">
                  <c:v>81.754000000000005</c:v>
                </c:pt>
                <c:pt idx="14835">
                  <c:v>81.759</c:v>
                </c:pt>
                <c:pt idx="14836">
                  <c:v>81.763999999999996</c:v>
                </c:pt>
                <c:pt idx="14837">
                  <c:v>81.769000000000005</c:v>
                </c:pt>
                <c:pt idx="14838">
                  <c:v>81.774000000000001</c:v>
                </c:pt>
                <c:pt idx="14839">
                  <c:v>81.78</c:v>
                </c:pt>
                <c:pt idx="14840">
                  <c:v>81.784999999999997</c:v>
                </c:pt>
                <c:pt idx="14841">
                  <c:v>81.790999999999997</c:v>
                </c:pt>
                <c:pt idx="14842">
                  <c:v>81.796999999999997</c:v>
                </c:pt>
                <c:pt idx="14843">
                  <c:v>81.802000000000007</c:v>
                </c:pt>
                <c:pt idx="14844">
                  <c:v>81.807000000000002</c:v>
                </c:pt>
                <c:pt idx="14845">
                  <c:v>81.811999999999998</c:v>
                </c:pt>
                <c:pt idx="14846">
                  <c:v>81.816999999999993</c:v>
                </c:pt>
                <c:pt idx="14847">
                  <c:v>81.822000000000003</c:v>
                </c:pt>
                <c:pt idx="14848">
                  <c:v>81.826999999999998</c:v>
                </c:pt>
                <c:pt idx="14849">
                  <c:v>81.831999999999994</c:v>
                </c:pt>
                <c:pt idx="14850">
                  <c:v>81.837000000000003</c:v>
                </c:pt>
                <c:pt idx="14851">
                  <c:v>81.841999999999999</c:v>
                </c:pt>
                <c:pt idx="14852">
                  <c:v>81.846999999999994</c:v>
                </c:pt>
                <c:pt idx="14853">
                  <c:v>81.852000000000004</c:v>
                </c:pt>
                <c:pt idx="14854">
                  <c:v>81.856999999999999</c:v>
                </c:pt>
                <c:pt idx="14855">
                  <c:v>81.863</c:v>
                </c:pt>
                <c:pt idx="14856">
                  <c:v>81.867999999999995</c:v>
                </c:pt>
                <c:pt idx="14857">
                  <c:v>81.873000000000005</c:v>
                </c:pt>
                <c:pt idx="14858">
                  <c:v>81.878</c:v>
                </c:pt>
                <c:pt idx="14859">
                  <c:v>81.884</c:v>
                </c:pt>
                <c:pt idx="14860">
                  <c:v>81.888999999999996</c:v>
                </c:pt>
                <c:pt idx="14861">
                  <c:v>81.894999999999996</c:v>
                </c:pt>
                <c:pt idx="14862">
                  <c:v>81.900000000000006</c:v>
                </c:pt>
                <c:pt idx="14863">
                  <c:v>81.905000000000001</c:v>
                </c:pt>
                <c:pt idx="14864">
                  <c:v>81.91</c:v>
                </c:pt>
                <c:pt idx="14865">
                  <c:v>81.915000000000006</c:v>
                </c:pt>
                <c:pt idx="14866">
                  <c:v>81.92</c:v>
                </c:pt>
                <c:pt idx="14867">
                  <c:v>81.926000000000002</c:v>
                </c:pt>
                <c:pt idx="14868">
                  <c:v>81.930999999999997</c:v>
                </c:pt>
                <c:pt idx="14869">
                  <c:v>81.936999999999998</c:v>
                </c:pt>
                <c:pt idx="14870">
                  <c:v>81.941999999999993</c:v>
                </c:pt>
                <c:pt idx="14871">
                  <c:v>81.947000000000003</c:v>
                </c:pt>
                <c:pt idx="14872">
                  <c:v>81.953000000000003</c:v>
                </c:pt>
                <c:pt idx="14873">
                  <c:v>81.959000000000003</c:v>
                </c:pt>
                <c:pt idx="14874">
                  <c:v>81.965000000000003</c:v>
                </c:pt>
                <c:pt idx="14875">
                  <c:v>81.97</c:v>
                </c:pt>
                <c:pt idx="14876">
                  <c:v>81.974999999999994</c:v>
                </c:pt>
                <c:pt idx="14877">
                  <c:v>81.98</c:v>
                </c:pt>
                <c:pt idx="14878">
                  <c:v>81.984999999999999</c:v>
                </c:pt>
                <c:pt idx="14879">
                  <c:v>81.99</c:v>
                </c:pt>
                <c:pt idx="14880">
                  <c:v>81.995000000000005</c:v>
                </c:pt>
                <c:pt idx="14881">
                  <c:v>82</c:v>
                </c:pt>
                <c:pt idx="14882">
                  <c:v>82.007000000000005</c:v>
                </c:pt>
                <c:pt idx="14883">
                  <c:v>82.012</c:v>
                </c:pt>
                <c:pt idx="14884">
                  <c:v>82.016999999999996</c:v>
                </c:pt>
                <c:pt idx="14885">
                  <c:v>82.022000000000006</c:v>
                </c:pt>
                <c:pt idx="14886">
                  <c:v>82.027000000000001</c:v>
                </c:pt>
                <c:pt idx="14887">
                  <c:v>82.031999999999996</c:v>
                </c:pt>
                <c:pt idx="14888">
                  <c:v>82.037000000000006</c:v>
                </c:pt>
                <c:pt idx="14889">
                  <c:v>82.042000000000002</c:v>
                </c:pt>
                <c:pt idx="14890">
                  <c:v>82.046999999999997</c:v>
                </c:pt>
                <c:pt idx="14891">
                  <c:v>82.052000000000007</c:v>
                </c:pt>
                <c:pt idx="14892">
                  <c:v>82.057000000000002</c:v>
                </c:pt>
                <c:pt idx="14893">
                  <c:v>82.061999999999998</c:v>
                </c:pt>
                <c:pt idx="14894">
                  <c:v>82.067999999999998</c:v>
                </c:pt>
                <c:pt idx="14895">
                  <c:v>82.072999999999993</c:v>
                </c:pt>
                <c:pt idx="14896">
                  <c:v>82.078000000000003</c:v>
                </c:pt>
                <c:pt idx="14897">
                  <c:v>82.082999999999998</c:v>
                </c:pt>
                <c:pt idx="14898">
                  <c:v>82.087999999999994</c:v>
                </c:pt>
                <c:pt idx="14899">
                  <c:v>82.093000000000004</c:v>
                </c:pt>
                <c:pt idx="14900">
                  <c:v>82.097999999999999</c:v>
                </c:pt>
                <c:pt idx="14901">
                  <c:v>82.102999999999994</c:v>
                </c:pt>
                <c:pt idx="14902">
                  <c:v>82.108999999999995</c:v>
                </c:pt>
                <c:pt idx="14903">
                  <c:v>82.114000000000004</c:v>
                </c:pt>
                <c:pt idx="14904">
                  <c:v>82.119</c:v>
                </c:pt>
                <c:pt idx="14905">
                  <c:v>82.123999999999995</c:v>
                </c:pt>
                <c:pt idx="14906">
                  <c:v>82.129000000000005</c:v>
                </c:pt>
                <c:pt idx="14907">
                  <c:v>82.134</c:v>
                </c:pt>
                <c:pt idx="14908">
                  <c:v>82.138999999999996</c:v>
                </c:pt>
                <c:pt idx="14909">
                  <c:v>82.144000000000005</c:v>
                </c:pt>
                <c:pt idx="14910">
                  <c:v>82.149000000000001</c:v>
                </c:pt>
                <c:pt idx="14911">
                  <c:v>82.153999999999996</c:v>
                </c:pt>
                <c:pt idx="14912">
                  <c:v>82.159000000000006</c:v>
                </c:pt>
                <c:pt idx="14913">
                  <c:v>82.164000000000001</c:v>
                </c:pt>
                <c:pt idx="14914">
                  <c:v>82.168999999999997</c:v>
                </c:pt>
                <c:pt idx="14915">
                  <c:v>82.174000000000007</c:v>
                </c:pt>
                <c:pt idx="14916">
                  <c:v>82.179000000000002</c:v>
                </c:pt>
                <c:pt idx="14917">
                  <c:v>82.183999999999997</c:v>
                </c:pt>
                <c:pt idx="14918">
                  <c:v>82.188999999999993</c:v>
                </c:pt>
                <c:pt idx="14919">
                  <c:v>82.194000000000003</c:v>
                </c:pt>
                <c:pt idx="14920">
                  <c:v>82.198999999999998</c:v>
                </c:pt>
                <c:pt idx="14921">
                  <c:v>82.203999999999994</c:v>
                </c:pt>
                <c:pt idx="14922">
                  <c:v>82.209000000000003</c:v>
                </c:pt>
                <c:pt idx="14923">
                  <c:v>82.213999999999999</c:v>
                </c:pt>
                <c:pt idx="14924">
                  <c:v>82.218999999999994</c:v>
                </c:pt>
                <c:pt idx="14925">
                  <c:v>82.224000000000004</c:v>
                </c:pt>
                <c:pt idx="14926">
                  <c:v>82.228999999999999</c:v>
                </c:pt>
                <c:pt idx="14927">
                  <c:v>82.233999999999995</c:v>
                </c:pt>
                <c:pt idx="14928">
                  <c:v>82.239000000000004</c:v>
                </c:pt>
                <c:pt idx="14929">
                  <c:v>82.244</c:v>
                </c:pt>
                <c:pt idx="14930">
                  <c:v>82.248999999999995</c:v>
                </c:pt>
                <c:pt idx="14931">
                  <c:v>82.254000000000005</c:v>
                </c:pt>
                <c:pt idx="14932">
                  <c:v>82.259</c:v>
                </c:pt>
                <c:pt idx="14933">
                  <c:v>82.265000000000001</c:v>
                </c:pt>
                <c:pt idx="14934">
                  <c:v>82.27</c:v>
                </c:pt>
                <c:pt idx="14935">
                  <c:v>82.275999999999996</c:v>
                </c:pt>
                <c:pt idx="14936">
                  <c:v>82.281000000000006</c:v>
                </c:pt>
                <c:pt idx="14937">
                  <c:v>82.286000000000001</c:v>
                </c:pt>
                <c:pt idx="14938">
                  <c:v>82.290999999999997</c:v>
                </c:pt>
                <c:pt idx="14939">
                  <c:v>82.296000000000006</c:v>
                </c:pt>
                <c:pt idx="14940">
                  <c:v>82.301000000000002</c:v>
                </c:pt>
                <c:pt idx="14941">
                  <c:v>82.305999999999997</c:v>
                </c:pt>
                <c:pt idx="14942">
                  <c:v>82.311000000000007</c:v>
                </c:pt>
                <c:pt idx="14943">
                  <c:v>82.316999999999993</c:v>
                </c:pt>
                <c:pt idx="14944">
                  <c:v>82.322999999999993</c:v>
                </c:pt>
                <c:pt idx="14945">
                  <c:v>82.328999999999994</c:v>
                </c:pt>
                <c:pt idx="14946">
                  <c:v>82.334000000000003</c:v>
                </c:pt>
                <c:pt idx="14947">
                  <c:v>82.338999999999999</c:v>
                </c:pt>
                <c:pt idx="14948">
                  <c:v>82.343999999999994</c:v>
                </c:pt>
                <c:pt idx="14949">
                  <c:v>82.349000000000004</c:v>
                </c:pt>
                <c:pt idx="14950">
                  <c:v>82.353999999999999</c:v>
                </c:pt>
                <c:pt idx="14951">
                  <c:v>82.358999999999995</c:v>
                </c:pt>
                <c:pt idx="14952">
                  <c:v>82.364000000000004</c:v>
                </c:pt>
                <c:pt idx="14953">
                  <c:v>82.369</c:v>
                </c:pt>
                <c:pt idx="14954">
                  <c:v>82.373999999999995</c:v>
                </c:pt>
                <c:pt idx="14955">
                  <c:v>82.379000000000005</c:v>
                </c:pt>
                <c:pt idx="14956">
                  <c:v>82.384</c:v>
                </c:pt>
                <c:pt idx="14957">
                  <c:v>82.388999999999996</c:v>
                </c:pt>
                <c:pt idx="14958">
                  <c:v>82.394000000000005</c:v>
                </c:pt>
                <c:pt idx="14959">
                  <c:v>82.399000000000001</c:v>
                </c:pt>
                <c:pt idx="14960">
                  <c:v>82.403999999999996</c:v>
                </c:pt>
                <c:pt idx="14961">
                  <c:v>82.409000000000006</c:v>
                </c:pt>
                <c:pt idx="14962">
                  <c:v>82.414000000000001</c:v>
                </c:pt>
                <c:pt idx="14963">
                  <c:v>82.418999999999997</c:v>
                </c:pt>
                <c:pt idx="14964">
                  <c:v>82.424000000000007</c:v>
                </c:pt>
                <c:pt idx="14965">
                  <c:v>82.43</c:v>
                </c:pt>
                <c:pt idx="14966">
                  <c:v>82.435000000000002</c:v>
                </c:pt>
                <c:pt idx="14967">
                  <c:v>82.44</c:v>
                </c:pt>
                <c:pt idx="14968">
                  <c:v>82.444999999999993</c:v>
                </c:pt>
                <c:pt idx="14969">
                  <c:v>82.45</c:v>
                </c:pt>
                <c:pt idx="14970">
                  <c:v>82.454999999999998</c:v>
                </c:pt>
                <c:pt idx="14971">
                  <c:v>82.46</c:v>
                </c:pt>
                <c:pt idx="14972">
                  <c:v>82.465000000000003</c:v>
                </c:pt>
                <c:pt idx="14973">
                  <c:v>82.47</c:v>
                </c:pt>
                <c:pt idx="14974">
                  <c:v>82.474999999999994</c:v>
                </c:pt>
                <c:pt idx="14975">
                  <c:v>82.48</c:v>
                </c:pt>
                <c:pt idx="14976">
                  <c:v>82.484999999999999</c:v>
                </c:pt>
                <c:pt idx="14977">
                  <c:v>82.49</c:v>
                </c:pt>
                <c:pt idx="14978">
                  <c:v>82.495000000000005</c:v>
                </c:pt>
                <c:pt idx="14979">
                  <c:v>82.5</c:v>
                </c:pt>
                <c:pt idx="14980">
                  <c:v>82.504999999999995</c:v>
                </c:pt>
                <c:pt idx="14981">
                  <c:v>82.51</c:v>
                </c:pt>
                <c:pt idx="14982">
                  <c:v>82.515000000000001</c:v>
                </c:pt>
                <c:pt idx="14983">
                  <c:v>82.52</c:v>
                </c:pt>
                <c:pt idx="14984">
                  <c:v>82.525999999999996</c:v>
                </c:pt>
                <c:pt idx="14985">
                  <c:v>82.531000000000006</c:v>
                </c:pt>
                <c:pt idx="14986">
                  <c:v>82.536000000000001</c:v>
                </c:pt>
                <c:pt idx="14987">
                  <c:v>82.540999999999997</c:v>
                </c:pt>
                <c:pt idx="14988">
                  <c:v>82.546000000000006</c:v>
                </c:pt>
                <c:pt idx="14989">
                  <c:v>82.552000000000007</c:v>
                </c:pt>
                <c:pt idx="14990">
                  <c:v>82.558000000000007</c:v>
                </c:pt>
                <c:pt idx="14991">
                  <c:v>82.563000000000002</c:v>
                </c:pt>
                <c:pt idx="14992">
                  <c:v>82.567999999999998</c:v>
                </c:pt>
                <c:pt idx="14993">
                  <c:v>82.572999999999993</c:v>
                </c:pt>
                <c:pt idx="14994">
                  <c:v>82.578000000000003</c:v>
                </c:pt>
                <c:pt idx="14995">
                  <c:v>82.582999999999998</c:v>
                </c:pt>
                <c:pt idx="14996">
                  <c:v>82.587999999999994</c:v>
                </c:pt>
                <c:pt idx="14997">
                  <c:v>82.593999999999994</c:v>
                </c:pt>
                <c:pt idx="14998">
                  <c:v>82.6</c:v>
                </c:pt>
                <c:pt idx="14999">
                  <c:v>82.605000000000004</c:v>
                </c:pt>
                <c:pt idx="15000">
                  <c:v>82.61</c:v>
                </c:pt>
                <c:pt idx="15001">
                  <c:v>82.614999999999995</c:v>
                </c:pt>
                <c:pt idx="15002">
                  <c:v>82.62</c:v>
                </c:pt>
                <c:pt idx="15003">
                  <c:v>82.625</c:v>
                </c:pt>
                <c:pt idx="15004">
                  <c:v>82.63</c:v>
                </c:pt>
                <c:pt idx="15005">
                  <c:v>82.635000000000005</c:v>
                </c:pt>
                <c:pt idx="15006">
                  <c:v>82.64</c:v>
                </c:pt>
                <c:pt idx="15007">
                  <c:v>82.644999999999996</c:v>
                </c:pt>
                <c:pt idx="15008">
                  <c:v>82.65</c:v>
                </c:pt>
                <c:pt idx="15009">
                  <c:v>82.655000000000001</c:v>
                </c:pt>
                <c:pt idx="15010">
                  <c:v>82.66</c:v>
                </c:pt>
                <c:pt idx="15011">
                  <c:v>82.665000000000006</c:v>
                </c:pt>
                <c:pt idx="15012">
                  <c:v>82.671999999999997</c:v>
                </c:pt>
                <c:pt idx="15013">
                  <c:v>82.677000000000007</c:v>
                </c:pt>
                <c:pt idx="15014">
                  <c:v>82.682000000000002</c:v>
                </c:pt>
                <c:pt idx="15015">
                  <c:v>82.686999999999998</c:v>
                </c:pt>
                <c:pt idx="15016">
                  <c:v>82.691999999999993</c:v>
                </c:pt>
                <c:pt idx="15017">
                  <c:v>82.697000000000003</c:v>
                </c:pt>
                <c:pt idx="15018">
                  <c:v>82.701999999999998</c:v>
                </c:pt>
                <c:pt idx="15019">
                  <c:v>82.706999999999994</c:v>
                </c:pt>
                <c:pt idx="15020">
                  <c:v>82.712000000000003</c:v>
                </c:pt>
                <c:pt idx="15021">
                  <c:v>82.716999999999999</c:v>
                </c:pt>
                <c:pt idx="15022">
                  <c:v>82.721999999999994</c:v>
                </c:pt>
                <c:pt idx="15023">
                  <c:v>82.727000000000004</c:v>
                </c:pt>
                <c:pt idx="15024">
                  <c:v>82.731999999999999</c:v>
                </c:pt>
                <c:pt idx="15025">
                  <c:v>82.736999999999995</c:v>
                </c:pt>
                <c:pt idx="15026">
                  <c:v>82.742000000000004</c:v>
                </c:pt>
                <c:pt idx="15027">
                  <c:v>82.747</c:v>
                </c:pt>
                <c:pt idx="15028">
                  <c:v>82.751999999999995</c:v>
                </c:pt>
                <c:pt idx="15029">
                  <c:v>82.757000000000005</c:v>
                </c:pt>
                <c:pt idx="15030">
                  <c:v>82.762</c:v>
                </c:pt>
                <c:pt idx="15031">
                  <c:v>82.766999999999996</c:v>
                </c:pt>
                <c:pt idx="15032">
                  <c:v>82.772000000000006</c:v>
                </c:pt>
                <c:pt idx="15033">
                  <c:v>82.777000000000001</c:v>
                </c:pt>
                <c:pt idx="15034">
                  <c:v>82.781999999999996</c:v>
                </c:pt>
                <c:pt idx="15035">
                  <c:v>82.787999999999997</c:v>
                </c:pt>
                <c:pt idx="15036">
                  <c:v>82.793000000000006</c:v>
                </c:pt>
                <c:pt idx="15037">
                  <c:v>82.799000000000007</c:v>
                </c:pt>
                <c:pt idx="15038">
                  <c:v>82.804000000000002</c:v>
                </c:pt>
                <c:pt idx="15039">
                  <c:v>82.808999999999997</c:v>
                </c:pt>
                <c:pt idx="15040">
                  <c:v>82.813999999999993</c:v>
                </c:pt>
                <c:pt idx="15041">
                  <c:v>82.819000000000003</c:v>
                </c:pt>
                <c:pt idx="15042">
                  <c:v>82.823999999999998</c:v>
                </c:pt>
                <c:pt idx="15043">
                  <c:v>82.828999999999994</c:v>
                </c:pt>
                <c:pt idx="15044">
                  <c:v>82.834000000000003</c:v>
                </c:pt>
                <c:pt idx="15045">
                  <c:v>82.838999999999999</c:v>
                </c:pt>
                <c:pt idx="15046">
                  <c:v>82.843999999999994</c:v>
                </c:pt>
                <c:pt idx="15047">
                  <c:v>82.849000000000004</c:v>
                </c:pt>
                <c:pt idx="15048">
                  <c:v>82.853999999999999</c:v>
                </c:pt>
                <c:pt idx="15049">
                  <c:v>82.858999999999995</c:v>
                </c:pt>
                <c:pt idx="15050">
                  <c:v>82.864000000000004</c:v>
                </c:pt>
                <c:pt idx="15051">
                  <c:v>82.869</c:v>
                </c:pt>
                <c:pt idx="15052">
                  <c:v>82.875</c:v>
                </c:pt>
                <c:pt idx="15053">
                  <c:v>82.88</c:v>
                </c:pt>
                <c:pt idx="15054">
                  <c:v>82.885000000000005</c:v>
                </c:pt>
                <c:pt idx="15055">
                  <c:v>82.89</c:v>
                </c:pt>
                <c:pt idx="15056">
                  <c:v>82.894999999999996</c:v>
                </c:pt>
                <c:pt idx="15057">
                  <c:v>82.9</c:v>
                </c:pt>
                <c:pt idx="15058">
                  <c:v>82.905000000000001</c:v>
                </c:pt>
                <c:pt idx="15059">
                  <c:v>82.911000000000001</c:v>
                </c:pt>
                <c:pt idx="15060">
                  <c:v>82.915999999999997</c:v>
                </c:pt>
                <c:pt idx="15061">
                  <c:v>82.921999999999997</c:v>
                </c:pt>
                <c:pt idx="15062">
                  <c:v>82.927000000000007</c:v>
                </c:pt>
                <c:pt idx="15063">
                  <c:v>82.932000000000002</c:v>
                </c:pt>
                <c:pt idx="15064">
                  <c:v>82.936999999999998</c:v>
                </c:pt>
                <c:pt idx="15065">
                  <c:v>82.941999999999993</c:v>
                </c:pt>
                <c:pt idx="15066">
                  <c:v>82.947000000000003</c:v>
                </c:pt>
                <c:pt idx="15067">
                  <c:v>82.951999999999998</c:v>
                </c:pt>
                <c:pt idx="15068">
                  <c:v>82.957999999999998</c:v>
                </c:pt>
                <c:pt idx="15069">
                  <c:v>82.963999999999999</c:v>
                </c:pt>
                <c:pt idx="15070">
                  <c:v>82.968999999999994</c:v>
                </c:pt>
                <c:pt idx="15071">
                  <c:v>82.974000000000004</c:v>
                </c:pt>
                <c:pt idx="15072">
                  <c:v>82.978999999999999</c:v>
                </c:pt>
                <c:pt idx="15073">
                  <c:v>82.983999999999995</c:v>
                </c:pt>
                <c:pt idx="15074">
                  <c:v>82.989000000000004</c:v>
                </c:pt>
                <c:pt idx="15075">
                  <c:v>82.994</c:v>
                </c:pt>
                <c:pt idx="15076">
                  <c:v>82.998999999999995</c:v>
                </c:pt>
                <c:pt idx="15077">
                  <c:v>83.004000000000005</c:v>
                </c:pt>
                <c:pt idx="15078">
                  <c:v>83.009</c:v>
                </c:pt>
                <c:pt idx="15079">
                  <c:v>83.013999999999996</c:v>
                </c:pt>
                <c:pt idx="15080">
                  <c:v>83.019000000000005</c:v>
                </c:pt>
                <c:pt idx="15081">
                  <c:v>83.024000000000001</c:v>
                </c:pt>
                <c:pt idx="15082">
                  <c:v>83.03</c:v>
                </c:pt>
                <c:pt idx="15083">
                  <c:v>83.036000000000001</c:v>
                </c:pt>
                <c:pt idx="15084">
                  <c:v>83.040999999999997</c:v>
                </c:pt>
                <c:pt idx="15085">
                  <c:v>83.046000000000006</c:v>
                </c:pt>
                <c:pt idx="15086">
                  <c:v>83.052000000000007</c:v>
                </c:pt>
                <c:pt idx="15087">
                  <c:v>83.057000000000002</c:v>
                </c:pt>
                <c:pt idx="15088">
                  <c:v>83.061999999999998</c:v>
                </c:pt>
                <c:pt idx="15089">
                  <c:v>83.066999999999993</c:v>
                </c:pt>
                <c:pt idx="15090">
                  <c:v>83.072000000000003</c:v>
                </c:pt>
                <c:pt idx="15091">
                  <c:v>83.078000000000003</c:v>
                </c:pt>
                <c:pt idx="15092">
                  <c:v>83.082999999999998</c:v>
                </c:pt>
                <c:pt idx="15093">
                  <c:v>83.087999999999994</c:v>
                </c:pt>
                <c:pt idx="15094">
                  <c:v>83.093000000000004</c:v>
                </c:pt>
                <c:pt idx="15095">
                  <c:v>83.097999999999999</c:v>
                </c:pt>
                <c:pt idx="15096">
                  <c:v>83.102999999999994</c:v>
                </c:pt>
                <c:pt idx="15097">
                  <c:v>83.108000000000004</c:v>
                </c:pt>
                <c:pt idx="15098">
                  <c:v>83.113</c:v>
                </c:pt>
                <c:pt idx="15099">
                  <c:v>83.117999999999995</c:v>
                </c:pt>
                <c:pt idx="15100">
                  <c:v>83.123000000000005</c:v>
                </c:pt>
                <c:pt idx="15101">
                  <c:v>83.128</c:v>
                </c:pt>
                <c:pt idx="15102">
                  <c:v>83.132999999999996</c:v>
                </c:pt>
                <c:pt idx="15103">
                  <c:v>83.138000000000005</c:v>
                </c:pt>
                <c:pt idx="15104">
                  <c:v>83.143000000000001</c:v>
                </c:pt>
                <c:pt idx="15105">
                  <c:v>83.147999999999996</c:v>
                </c:pt>
                <c:pt idx="15106">
                  <c:v>83.153000000000006</c:v>
                </c:pt>
                <c:pt idx="15107">
                  <c:v>83.159000000000006</c:v>
                </c:pt>
                <c:pt idx="15108">
                  <c:v>83.164000000000001</c:v>
                </c:pt>
                <c:pt idx="15109">
                  <c:v>83.168999999999997</c:v>
                </c:pt>
                <c:pt idx="15110">
                  <c:v>83.174000000000007</c:v>
                </c:pt>
                <c:pt idx="15111">
                  <c:v>83.18</c:v>
                </c:pt>
                <c:pt idx="15112">
                  <c:v>83.186000000000007</c:v>
                </c:pt>
                <c:pt idx="15113">
                  <c:v>83.191000000000003</c:v>
                </c:pt>
                <c:pt idx="15114">
                  <c:v>83.195999999999998</c:v>
                </c:pt>
                <c:pt idx="15115">
                  <c:v>83.201999999999998</c:v>
                </c:pt>
                <c:pt idx="15116">
                  <c:v>83.207999999999998</c:v>
                </c:pt>
                <c:pt idx="15117">
                  <c:v>83.212999999999994</c:v>
                </c:pt>
                <c:pt idx="15118">
                  <c:v>83.218999999999994</c:v>
                </c:pt>
                <c:pt idx="15119">
                  <c:v>83.224000000000004</c:v>
                </c:pt>
                <c:pt idx="15120">
                  <c:v>83.228999999999999</c:v>
                </c:pt>
                <c:pt idx="15121">
                  <c:v>83.234999999999999</c:v>
                </c:pt>
                <c:pt idx="15122">
                  <c:v>83.241</c:v>
                </c:pt>
                <c:pt idx="15123">
                  <c:v>83.247</c:v>
                </c:pt>
                <c:pt idx="15124">
                  <c:v>83.251999999999995</c:v>
                </c:pt>
                <c:pt idx="15125">
                  <c:v>83.257000000000005</c:v>
                </c:pt>
                <c:pt idx="15126">
                  <c:v>83.262</c:v>
                </c:pt>
                <c:pt idx="15127">
                  <c:v>83.266999999999996</c:v>
                </c:pt>
                <c:pt idx="15128">
                  <c:v>83.272000000000006</c:v>
                </c:pt>
                <c:pt idx="15129">
                  <c:v>83.277000000000001</c:v>
                </c:pt>
                <c:pt idx="15130">
                  <c:v>83.283000000000001</c:v>
                </c:pt>
                <c:pt idx="15131">
                  <c:v>83.287999999999997</c:v>
                </c:pt>
                <c:pt idx="15132">
                  <c:v>83.293000000000006</c:v>
                </c:pt>
                <c:pt idx="15133">
                  <c:v>83.299000000000007</c:v>
                </c:pt>
                <c:pt idx="15134">
                  <c:v>83.304000000000002</c:v>
                </c:pt>
                <c:pt idx="15135">
                  <c:v>83.31</c:v>
                </c:pt>
                <c:pt idx="15136">
                  <c:v>83.316999999999993</c:v>
                </c:pt>
                <c:pt idx="15137">
                  <c:v>83.322999999999993</c:v>
                </c:pt>
                <c:pt idx="15138">
                  <c:v>83.328000000000003</c:v>
                </c:pt>
                <c:pt idx="15139">
                  <c:v>83.334000000000003</c:v>
                </c:pt>
                <c:pt idx="15140">
                  <c:v>83.34</c:v>
                </c:pt>
                <c:pt idx="15141">
                  <c:v>83.346000000000004</c:v>
                </c:pt>
                <c:pt idx="15142">
                  <c:v>83.352000000000004</c:v>
                </c:pt>
                <c:pt idx="15143">
                  <c:v>83.358000000000004</c:v>
                </c:pt>
                <c:pt idx="15144">
                  <c:v>83.364000000000004</c:v>
                </c:pt>
                <c:pt idx="15145">
                  <c:v>83.37</c:v>
                </c:pt>
                <c:pt idx="15146">
                  <c:v>83.376000000000005</c:v>
                </c:pt>
                <c:pt idx="15147">
                  <c:v>83.382000000000005</c:v>
                </c:pt>
                <c:pt idx="15148">
                  <c:v>83.388000000000005</c:v>
                </c:pt>
                <c:pt idx="15149">
                  <c:v>83.394000000000005</c:v>
                </c:pt>
                <c:pt idx="15150">
                  <c:v>83.4</c:v>
                </c:pt>
                <c:pt idx="15151">
                  <c:v>83.406000000000006</c:v>
                </c:pt>
                <c:pt idx="15152">
                  <c:v>83.412000000000006</c:v>
                </c:pt>
                <c:pt idx="15153">
                  <c:v>83.418000000000006</c:v>
                </c:pt>
                <c:pt idx="15154">
                  <c:v>83.424000000000007</c:v>
                </c:pt>
                <c:pt idx="15155">
                  <c:v>83.43</c:v>
                </c:pt>
                <c:pt idx="15156">
                  <c:v>83.436000000000007</c:v>
                </c:pt>
                <c:pt idx="15157">
                  <c:v>83.441999999999993</c:v>
                </c:pt>
                <c:pt idx="15158">
                  <c:v>83.447999999999993</c:v>
                </c:pt>
                <c:pt idx="15159">
                  <c:v>83.453999999999994</c:v>
                </c:pt>
                <c:pt idx="15160">
                  <c:v>83.46</c:v>
                </c:pt>
                <c:pt idx="15161">
                  <c:v>83.465999999999994</c:v>
                </c:pt>
                <c:pt idx="15162">
                  <c:v>83.471999999999994</c:v>
                </c:pt>
                <c:pt idx="15163">
                  <c:v>83.477999999999994</c:v>
                </c:pt>
                <c:pt idx="15164">
                  <c:v>83.483999999999995</c:v>
                </c:pt>
                <c:pt idx="15165">
                  <c:v>83.49</c:v>
                </c:pt>
                <c:pt idx="15166">
                  <c:v>83.495999999999995</c:v>
                </c:pt>
                <c:pt idx="15167">
                  <c:v>83.501999999999995</c:v>
                </c:pt>
                <c:pt idx="15168">
                  <c:v>83.507999999999996</c:v>
                </c:pt>
                <c:pt idx="15169">
                  <c:v>83.513999999999996</c:v>
                </c:pt>
                <c:pt idx="15170">
                  <c:v>83.52</c:v>
                </c:pt>
                <c:pt idx="15171">
                  <c:v>83.525999999999996</c:v>
                </c:pt>
                <c:pt idx="15172">
                  <c:v>83.531999999999996</c:v>
                </c:pt>
                <c:pt idx="15173">
                  <c:v>83.537999999999997</c:v>
                </c:pt>
                <c:pt idx="15174">
                  <c:v>83.543999999999997</c:v>
                </c:pt>
                <c:pt idx="15175">
                  <c:v>83.55</c:v>
                </c:pt>
                <c:pt idx="15176">
                  <c:v>83.555999999999997</c:v>
                </c:pt>
                <c:pt idx="15177">
                  <c:v>83.561999999999998</c:v>
                </c:pt>
                <c:pt idx="15178">
                  <c:v>83.567999999999998</c:v>
                </c:pt>
                <c:pt idx="15179">
                  <c:v>83.573999999999998</c:v>
                </c:pt>
                <c:pt idx="15180">
                  <c:v>83.58</c:v>
                </c:pt>
                <c:pt idx="15181">
                  <c:v>83.585999999999999</c:v>
                </c:pt>
                <c:pt idx="15182">
                  <c:v>83.591999999999999</c:v>
                </c:pt>
                <c:pt idx="15183">
                  <c:v>83.599000000000004</c:v>
                </c:pt>
                <c:pt idx="15184">
                  <c:v>83.605000000000004</c:v>
                </c:pt>
                <c:pt idx="15185">
                  <c:v>83.611999999999995</c:v>
                </c:pt>
                <c:pt idx="15186">
                  <c:v>83.617999999999995</c:v>
                </c:pt>
                <c:pt idx="15187">
                  <c:v>83.623999999999995</c:v>
                </c:pt>
                <c:pt idx="15188">
                  <c:v>83.63</c:v>
                </c:pt>
                <c:pt idx="15189">
                  <c:v>83.635999999999996</c:v>
                </c:pt>
                <c:pt idx="15190">
                  <c:v>83.641999999999996</c:v>
                </c:pt>
                <c:pt idx="15191">
                  <c:v>83.647999999999996</c:v>
                </c:pt>
                <c:pt idx="15192">
                  <c:v>83.653999999999996</c:v>
                </c:pt>
                <c:pt idx="15193">
                  <c:v>83.66</c:v>
                </c:pt>
                <c:pt idx="15194">
                  <c:v>83.665999999999997</c:v>
                </c:pt>
                <c:pt idx="15195">
                  <c:v>83.671999999999997</c:v>
                </c:pt>
                <c:pt idx="15196">
                  <c:v>83.677999999999997</c:v>
                </c:pt>
                <c:pt idx="15197">
                  <c:v>83.683999999999997</c:v>
                </c:pt>
                <c:pt idx="15198">
                  <c:v>83.69</c:v>
                </c:pt>
                <c:pt idx="15199">
                  <c:v>83.695999999999998</c:v>
                </c:pt>
                <c:pt idx="15200">
                  <c:v>83.701999999999998</c:v>
                </c:pt>
                <c:pt idx="15201">
                  <c:v>83.709000000000003</c:v>
                </c:pt>
                <c:pt idx="15202">
                  <c:v>83.715999999999994</c:v>
                </c:pt>
                <c:pt idx="15203">
                  <c:v>83.721999999999994</c:v>
                </c:pt>
                <c:pt idx="15204">
                  <c:v>83.727999999999994</c:v>
                </c:pt>
                <c:pt idx="15205">
                  <c:v>83.733999999999995</c:v>
                </c:pt>
                <c:pt idx="15206">
                  <c:v>83.74</c:v>
                </c:pt>
                <c:pt idx="15207">
                  <c:v>83.745999999999995</c:v>
                </c:pt>
                <c:pt idx="15208">
                  <c:v>83.751999999999995</c:v>
                </c:pt>
                <c:pt idx="15209">
                  <c:v>83.757999999999996</c:v>
                </c:pt>
                <c:pt idx="15210">
                  <c:v>83.763999999999996</c:v>
                </c:pt>
                <c:pt idx="15211">
                  <c:v>83.77</c:v>
                </c:pt>
                <c:pt idx="15212">
                  <c:v>83.777000000000001</c:v>
                </c:pt>
                <c:pt idx="15213">
                  <c:v>83.783000000000001</c:v>
                </c:pt>
                <c:pt idx="15214">
                  <c:v>83.789000000000001</c:v>
                </c:pt>
                <c:pt idx="15215">
                  <c:v>83.795000000000002</c:v>
                </c:pt>
                <c:pt idx="15216">
                  <c:v>83.801000000000002</c:v>
                </c:pt>
                <c:pt idx="15217">
                  <c:v>83.807000000000002</c:v>
                </c:pt>
                <c:pt idx="15218">
                  <c:v>83.813000000000002</c:v>
                </c:pt>
                <c:pt idx="15219">
                  <c:v>83.819000000000003</c:v>
                </c:pt>
                <c:pt idx="15220">
                  <c:v>83.825999999999993</c:v>
                </c:pt>
                <c:pt idx="15221">
                  <c:v>83.831999999999994</c:v>
                </c:pt>
                <c:pt idx="15222">
                  <c:v>83.84</c:v>
                </c:pt>
                <c:pt idx="15223">
                  <c:v>83.846999999999994</c:v>
                </c:pt>
                <c:pt idx="15224">
                  <c:v>83.853999999999999</c:v>
                </c:pt>
                <c:pt idx="15225">
                  <c:v>83.861000000000004</c:v>
                </c:pt>
                <c:pt idx="15226">
                  <c:v>83.867000000000004</c:v>
                </c:pt>
                <c:pt idx="15227">
                  <c:v>83.873000000000005</c:v>
                </c:pt>
                <c:pt idx="15228">
                  <c:v>83.879000000000005</c:v>
                </c:pt>
                <c:pt idx="15229">
                  <c:v>83.885000000000005</c:v>
                </c:pt>
                <c:pt idx="15230">
                  <c:v>83.891999999999996</c:v>
                </c:pt>
                <c:pt idx="15231">
                  <c:v>83.897999999999996</c:v>
                </c:pt>
                <c:pt idx="15232">
                  <c:v>83.905000000000001</c:v>
                </c:pt>
                <c:pt idx="15233">
                  <c:v>83.911000000000001</c:v>
                </c:pt>
                <c:pt idx="15234">
                  <c:v>83.917000000000002</c:v>
                </c:pt>
                <c:pt idx="15235">
                  <c:v>83.924000000000007</c:v>
                </c:pt>
                <c:pt idx="15236">
                  <c:v>83.93</c:v>
                </c:pt>
                <c:pt idx="15237">
                  <c:v>83.936999999999998</c:v>
                </c:pt>
                <c:pt idx="15238">
                  <c:v>83.944000000000003</c:v>
                </c:pt>
                <c:pt idx="15239">
                  <c:v>83.950999999999993</c:v>
                </c:pt>
                <c:pt idx="15240">
                  <c:v>83.957999999999998</c:v>
                </c:pt>
                <c:pt idx="15241">
                  <c:v>83.965000000000003</c:v>
                </c:pt>
                <c:pt idx="15242">
                  <c:v>83.971999999999994</c:v>
                </c:pt>
                <c:pt idx="15243">
                  <c:v>83.978999999999999</c:v>
                </c:pt>
                <c:pt idx="15244">
                  <c:v>83.986000000000004</c:v>
                </c:pt>
                <c:pt idx="15245">
                  <c:v>83.994</c:v>
                </c:pt>
                <c:pt idx="15246">
                  <c:v>84.001000000000005</c:v>
                </c:pt>
                <c:pt idx="15247">
                  <c:v>84.007000000000005</c:v>
                </c:pt>
                <c:pt idx="15248">
                  <c:v>84.013999999999996</c:v>
                </c:pt>
                <c:pt idx="15249">
                  <c:v>84.021000000000001</c:v>
                </c:pt>
                <c:pt idx="15250">
                  <c:v>84.028000000000006</c:v>
                </c:pt>
                <c:pt idx="15251">
                  <c:v>84.034999999999997</c:v>
                </c:pt>
                <c:pt idx="15252">
                  <c:v>84.042000000000002</c:v>
                </c:pt>
                <c:pt idx="15253">
                  <c:v>84.049000000000007</c:v>
                </c:pt>
                <c:pt idx="15254">
                  <c:v>84.055999999999997</c:v>
                </c:pt>
                <c:pt idx="15255">
                  <c:v>84.063000000000002</c:v>
                </c:pt>
                <c:pt idx="15256">
                  <c:v>84.069000000000003</c:v>
                </c:pt>
                <c:pt idx="15257">
                  <c:v>84.075999999999993</c:v>
                </c:pt>
                <c:pt idx="15258">
                  <c:v>84.081999999999994</c:v>
                </c:pt>
                <c:pt idx="15259">
                  <c:v>84.088999999999999</c:v>
                </c:pt>
                <c:pt idx="15260">
                  <c:v>84.096000000000004</c:v>
                </c:pt>
                <c:pt idx="15261">
                  <c:v>84.102999999999994</c:v>
                </c:pt>
                <c:pt idx="15262">
                  <c:v>84.11</c:v>
                </c:pt>
                <c:pt idx="15263">
                  <c:v>84.117000000000004</c:v>
                </c:pt>
                <c:pt idx="15264">
                  <c:v>84.123999999999995</c:v>
                </c:pt>
                <c:pt idx="15265">
                  <c:v>84.131</c:v>
                </c:pt>
                <c:pt idx="15266">
                  <c:v>84.138000000000005</c:v>
                </c:pt>
                <c:pt idx="15267">
                  <c:v>84.144999999999996</c:v>
                </c:pt>
                <c:pt idx="15268">
                  <c:v>84.152000000000001</c:v>
                </c:pt>
                <c:pt idx="15269">
                  <c:v>84.159000000000006</c:v>
                </c:pt>
                <c:pt idx="15270">
                  <c:v>84.165999999999997</c:v>
                </c:pt>
                <c:pt idx="15271">
                  <c:v>84.173000000000002</c:v>
                </c:pt>
                <c:pt idx="15272">
                  <c:v>84.18</c:v>
                </c:pt>
                <c:pt idx="15273">
                  <c:v>84.186999999999998</c:v>
                </c:pt>
                <c:pt idx="15274">
                  <c:v>84.194000000000003</c:v>
                </c:pt>
                <c:pt idx="15275">
                  <c:v>84.200999999999993</c:v>
                </c:pt>
                <c:pt idx="15276">
                  <c:v>84.207999999999998</c:v>
                </c:pt>
                <c:pt idx="15277">
                  <c:v>84.215000000000003</c:v>
                </c:pt>
                <c:pt idx="15278">
                  <c:v>84.221999999999994</c:v>
                </c:pt>
                <c:pt idx="15279">
                  <c:v>84.228999999999999</c:v>
                </c:pt>
                <c:pt idx="15280">
                  <c:v>84.236999999999995</c:v>
                </c:pt>
                <c:pt idx="15281">
                  <c:v>84.244</c:v>
                </c:pt>
                <c:pt idx="15282">
                  <c:v>84.251000000000005</c:v>
                </c:pt>
                <c:pt idx="15283">
                  <c:v>84.257999999999996</c:v>
                </c:pt>
                <c:pt idx="15284">
                  <c:v>84.265000000000001</c:v>
                </c:pt>
                <c:pt idx="15285">
                  <c:v>84.272000000000006</c:v>
                </c:pt>
                <c:pt idx="15286">
                  <c:v>84.278999999999996</c:v>
                </c:pt>
                <c:pt idx="15287">
                  <c:v>84.286000000000001</c:v>
                </c:pt>
                <c:pt idx="15288">
                  <c:v>84.293000000000006</c:v>
                </c:pt>
                <c:pt idx="15289">
                  <c:v>84.3</c:v>
                </c:pt>
                <c:pt idx="15290">
                  <c:v>84.307000000000002</c:v>
                </c:pt>
                <c:pt idx="15291">
                  <c:v>84.313999999999993</c:v>
                </c:pt>
                <c:pt idx="15292">
                  <c:v>84.320999999999998</c:v>
                </c:pt>
                <c:pt idx="15293">
                  <c:v>84.328000000000003</c:v>
                </c:pt>
                <c:pt idx="15294">
                  <c:v>84.334999999999994</c:v>
                </c:pt>
                <c:pt idx="15295">
                  <c:v>84.341999999999999</c:v>
                </c:pt>
                <c:pt idx="15296">
                  <c:v>84.349000000000004</c:v>
                </c:pt>
                <c:pt idx="15297">
                  <c:v>84.356999999999999</c:v>
                </c:pt>
                <c:pt idx="15298">
                  <c:v>84.364000000000004</c:v>
                </c:pt>
                <c:pt idx="15299">
                  <c:v>84.370999999999995</c:v>
                </c:pt>
                <c:pt idx="15300">
                  <c:v>84.38</c:v>
                </c:pt>
                <c:pt idx="15301">
                  <c:v>84.388000000000005</c:v>
                </c:pt>
                <c:pt idx="15302">
                  <c:v>84.396000000000001</c:v>
                </c:pt>
                <c:pt idx="15303">
                  <c:v>84.403000000000006</c:v>
                </c:pt>
                <c:pt idx="15304">
                  <c:v>84.41</c:v>
                </c:pt>
                <c:pt idx="15305">
                  <c:v>84.417000000000002</c:v>
                </c:pt>
                <c:pt idx="15306">
                  <c:v>84.424000000000007</c:v>
                </c:pt>
                <c:pt idx="15307">
                  <c:v>84.430999999999997</c:v>
                </c:pt>
                <c:pt idx="15308">
                  <c:v>84.438000000000002</c:v>
                </c:pt>
                <c:pt idx="15309">
                  <c:v>84.444999999999993</c:v>
                </c:pt>
                <c:pt idx="15310">
                  <c:v>84.451999999999998</c:v>
                </c:pt>
                <c:pt idx="15311">
                  <c:v>84.459000000000003</c:v>
                </c:pt>
                <c:pt idx="15312">
                  <c:v>84.465999999999994</c:v>
                </c:pt>
                <c:pt idx="15313">
                  <c:v>84.472999999999999</c:v>
                </c:pt>
                <c:pt idx="15314">
                  <c:v>84.480999999999995</c:v>
                </c:pt>
                <c:pt idx="15315">
                  <c:v>84.488</c:v>
                </c:pt>
                <c:pt idx="15316">
                  <c:v>84.495000000000005</c:v>
                </c:pt>
                <c:pt idx="15317">
                  <c:v>84.501999999999995</c:v>
                </c:pt>
                <c:pt idx="15318">
                  <c:v>84.509</c:v>
                </c:pt>
                <c:pt idx="15319">
                  <c:v>84.516000000000005</c:v>
                </c:pt>
                <c:pt idx="15320">
                  <c:v>84.522999999999996</c:v>
                </c:pt>
                <c:pt idx="15321">
                  <c:v>84.53</c:v>
                </c:pt>
                <c:pt idx="15322">
                  <c:v>84.537000000000006</c:v>
                </c:pt>
                <c:pt idx="15323">
                  <c:v>84.543999999999997</c:v>
                </c:pt>
                <c:pt idx="15324">
                  <c:v>84.551000000000002</c:v>
                </c:pt>
                <c:pt idx="15325">
                  <c:v>84.558000000000007</c:v>
                </c:pt>
                <c:pt idx="15326">
                  <c:v>84.564999999999998</c:v>
                </c:pt>
                <c:pt idx="15327">
                  <c:v>84.572000000000003</c:v>
                </c:pt>
                <c:pt idx="15328">
                  <c:v>84.578999999999994</c:v>
                </c:pt>
                <c:pt idx="15329">
                  <c:v>84.585999999999999</c:v>
                </c:pt>
                <c:pt idx="15330">
                  <c:v>84.593999999999994</c:v>
                </c:pt>
                <c:pt idx="15331">
                  <c:v>84.600999999999999</c:v>
                </c:pt>
                <c:pt idx="15332">
                  <c:v>84.608000000000004</c:v>
                </c:pt>
                <c:pt idx="15333">
                  <c:v>84.614999999999995</c:v>
                </c:pt>
                <c:pt idx="15334">
                  <c:v>84.622</c:v>
                </c:pt>
                <c:pt idx="15335">
                  <c:v>84.629000000000005</c:v>
                </c:pt>
                <c:pt idx="15336">
                  <c:v>84.635999999999996</c:v>
                </c:pt>
                <c:pt idx="15337">
                  <c:v>84.643000000000001</c:v>
                </c:pt>
                <c:pt idx="15338">
                  <c:v>84.65</c:v>
                </c:pt>
                <c:pt idx="15339">
                  <c:v>84.656999999999996</c:v>
                </c:pt>
                <c:pt idx="15340">
                  <c:v>84.664000000000001</c:v>
                </c:pt>
                <c:pt idx="15341">
                  <c:v>84.671000000000006</c:v>
                </c:pt>
                <c:pt idx="15342">
                  <c:v>84.677999999999997</c:v>
                </c:pt>
                <c:pt idx="15343">
                  <c:v>84.685000000000002</c:v>
                </c:pt>
                <c:pt idx="15344">
                  <c:v>84.691999999999993</c:v>
                </c:pt>
                <c:pt idx="15345">
                  <c:v>84.698999999999998</c:v>
                </c:pt>
                <c:pt idx="15346">
                  <c:v>84.706000000000003</c:v>
                </c:pt>
                <c:pt idx="15347">
                  <c:v>84.713999999999999</c:v>
                </c:pt>
                <c:pt idx="15348">
                  <c:v>84.721000000000004</c:v>
                </c:pt>
                <c:pt idx="15349">
                  <c:v>84.727999999999994</c:v>
                </c:pt>
                <c:pt idx="15350">
                  <c:v>84.734999999999999</c:v>
                </c:pt>
                <c:pt idx="15351">
                  <c:v>84.742000000000004</c:v>
                </c:pt>
                <c:pt idx="15352">
                  <c:v>84.748999999999995</c:v>
                </c:pt>
                <c:pt idx="15353">
                  <c:v>84.756</c:v>
                </c:pt>
                <c:pt idx="15354">
                  <c:v>84.763000000000005</c:v>
                </c:pt>
                <c:pt idx="15355">
                  <c:v>84.77</c:v>
                </c:pt>
                <c:pt idx="15356">
                  <c:v>84.777000000000001</c:v>
                </c:pt>
                <c:pt idx="15357">
                  <c:v>84.784000000000006</c:v>
                </c:pt>
                <c:pt idx="15358">
                  <c:v>84.790999999999997</c:v>
                </c:pt>
                <c:pt idx="15359">
                  <c:v>84.798000000000002</c:v>
                </c:pt>
                <c:pt idx="15360">
                  <c:v>84.805000000000007</c:v>
                </c:pt>
                <c:pt idx="15361">
                  <c:v>84.811999999999998</c:v>
                </c:pt>
                <c:pt idx="15362">
                  <c:v>84.819000000000003</c:v>
                </c:pt>
                <c:pt idx="15363">
                  <c:v>84.825999999999993</c:v>
                </c:pt>
                <c:pt idx="15364">
                  <c:v>84.834000000000003</c:v>
                </c:pt>
                <c:pt idx="15365">
                  <c:v>84.840999999999994</c:v>
                </c:pt>
                <c:pt idx="15366">
                  <c:v>84.847999999999999</c:v>
                </c:pt>
                <c:pt idx="15367">
                  <c:v>84.855000000000004</c:v>
                </c:pt>
                <c:pt idx="15368">
                  <c:v>84.861999999999995</c:v>
                </c:pt>
                <c:pt idx="15369">
                  <c:v>84.869</c:v>
                </c:pt>
                <c:pt idx="15370">
                  <c:v>84.876000000000005</c:v>
                </c:pt>
                <c:pt idx="15371">
                  <c:v>84.882999999999996</c:v>
                </c:pt>
                <c:pt idx="15372">
                  <c:v>84.89</c:v>
                </c:pt>
                <c:pt idx="15373">
                  <c:v>84.897000000000006</c:v>
                </c:pt>
                <c:pt idx="15374">
                  <c:v>84.903999999999996</c:v>
                </c:pt>
                <c:pt idx="15375">
                  <c:v>84.911000000000001</c:v>
                </c:pt>
                <c:pt idx="15376">
                  <c:v>84.918000000000006</c:v>
                </c:pt>
                <c:pt idx="15377">
                  <c:v>84.924999999999997</c:v>
                </c:pt>
                <c:pt idx="15378">
                  <c:v>84.932000000000002</c:v>
                </c:pt>
                <c:pt idx="15379">
                  <c:v>84.938999999999993</c:v>
                </c:pt>
                <c:pt idx="15380">
                  <c:v>84.945999999999998</c:v>
                </c:pt>
                <c:pt idx="15381">
                  <c:v>84.953999999999994</c:v>
                </c:pt>
                <c:pt idx="15382">
                  <c:v>84.960999999999999</c:v>
                </c:pt>
                <c:pt idx="15383">
                  <c:v>84.968000000000004</c:v>
                </c:pt>
                <c:pt idx="15384">
                  <c:v>84.974999999999994</c:v>
                </c:pt>
                <c:pt idx="15385">
                  <c:v>84.983000000000004</c:v>
                </c:pt>
                <c:pt idx="15386">
                  <c:v>84.99</c:v>
                </c:pt>
                <c:pt idx="15387">
                  <c:v>84.997</c:v>
                </c:pt>
                <c:pt idx="15388">
                  <c:v>85.004000000000005</c:v>
                </c:pt>
                <c:pt idx="15389">
                  <c:v>85.010999999999996</c:v>
                </c:pt>
                <c:pt idx="15390">
                  <c:v>85.018000000000001</c:v>
                </c:pt>
                <c:pt idx="15391">
                  <c:v>85.025000000000006</c:v>
                </c:pt>
                <c:pt idx="15392">
                  <c:v>85.031999999999996</c:v>
                </c:pt>
                <c:pt idx="15393">
                  <c:v>85.039000000000001</c:v>
                </c:pt>
                <c:pt idx="15394">
                  <c:v>85.046000000000006</c:v>
                </c:pt>
                <c:pt idx="15395">
                  <c:v>85.052999999999997</c:v>
                </c:pt>
                <c:pt idx="15396">
                  <c:v>85.06</c:v>
                </c:pt>
                <c:pt idx="15397">
                  <c:v>85.066999999999993</c:v>
                </c:pt>
                <c:pt idx="15398">
                  <c:v>85.073999999999998</c:v>
                </c:pt>
                <c:pt idx="15399">
                  <c:v>85.081999999999994</c:v>
                </c:pt>
                <c:pt idx="15400">
                  <c:v>85.088999999999999</c:v>
                </c:pt>
                <c:pt idx="15401">
                  <c:v>85.096000000000004</c:v>
                </c:pt>
                <c:pt idx="15402">
                  <c:v>85.102999999999994</c:v>
                </c:pt>
                <c:pt idx="15403">
                  <c:v>85.11</c:v>
                </c:pt>
                <c:pt idx="15404">
                  <c:v>85.117000000000004</c:v>
                </c:pt>
                <c:pt idx="15405">
                  <c:v>85.123999999999995</c:v>
                </c:pt>
                <c:pt idx="15406">
                  <c:v>85.131</c:v>
                </c:pt>
                <c:pt idx="15407">
                  <c:v>85.138000000000005</c:v>
                </c:pt>
                <c:pt idx="15408">
                  <c:v>85.144999999999996</c:v>
                </c:pt>
                <c:pt idx="15409">
                  <c:v>85.152000000000001</c:v>
                </c:pt>
                <c:pt idx="15410">
                  <c:v>85.159000000000006</c:v>
                </c:pt>
                <c:pt idx="15411">
                  <c:v>85.165999999999997</c:v>
                </c:pt>
                <c:pt idx="15412">
                  <c:v>85.173000000000002</c:v>
                </c:pt>
                <c:pt idx="15413">
                  <c:v>85.180999999999997</c:v>
                </c:pt>
                <c:pt idx="15414">
                  <c:v>85.188000000000002</c:v>
                </c:pt>
                <c:pt idx="15415">
                  <c:v>85.195999999999998</c:v>
                </c:pt>
                <c:pt idx="15416">
                  <c:v>85.203000000000003</c:v>
                </c:pt>
                <c:pt idx="15417">
                  <c:v>85.21</c:v>
                </c:pt>
                <c:pt idx="15418">
                  <c:v>85.216999999999999</c:v>
                </c:pt>
                <c:pt idx="15419">
                  <c:v>85.224000000000004</c:v>
                </c:pt>
                <c:pt idx="15420">
                  <c:v>85.230999999999995</c:v>
                </c:pt>
                <c:pt idx="15421">
                  <c:v>85.238</c:v>
                </c:pt>
                <c:pt idx="15422">
                  <c:v>85.245000000000005</c:v>
                </c:pt>
                <c:pt idx="15423">
                  <c:v>85.251999999999995</c:v>
                </c:pt>
                <c:pt idx="15424">
                  <c:v>85.259</c:v>
                </c:pt>
                <c:pt idx="15425">
                  <c:v>85.266000000000005</c:v>
                </c:pt>
                <c:pt idx="15426">
                  <c:v>85.272999999999996</c:v>
                </c:pt>
                <c:pt idx="15427">
                  <c:v>85.28</c:v>
                </c:pt>
                <c:pt idx="15428">
                  <c:v>85.287000000000006</c:v>
                </c:pt>
                <c:pt idx="15429">
                  <c:v>85.293999999999997</c:v>
                </c:pt>
                <c:pt idx="15430">
                  <c:v>85.301000000000002</c:v>
                </c:pt>
                <c:pt idx="15431">
                  <c:v>85.308000000000007</c:v>
                </c:pt>
                <c:pt idx="15432">
                  <c:v>85.314999999999998</c:v>
                </c:pt>
                <c:pt idx="15433">
                  <c:v>85.322999999999993</c:v>
                </c:pt>
                <c:pt idx="15434">
                  <c:v>85.33</c:v>
                </c:pt>
                <c:pt idx="15435">
                  <c:v>85.337000000000003</c:v>
                </c:pt>
                <c:pt idx="15436">
                  <c:v>85.343999999999994</c:v>
                </c:pt>
                <c:pt idx="15437">
                  <c:v>85.350999999999999</c:v>
                </c:pt>
                <c:pt idx="15438">
                  <c:v>85.358000000000004</c:v>
                </c:pt>
                <c:pt idx="15439">
                  <c:v>85.364999999999995</c:v>
                </c:pt>
                <c:pt idx="15440">
                  <c:v>85.372</c:v>
                </c:pt>
                <c:pt idx="15441">
                  <c:v>85.379000000000005</c:v>
                </c:pt>
                <c:pt idx="15442">
                  <c:v>85.385999999999996</c:v>
                </c:pt>
                <c:pt idx="15443">
                  <c:v>85.393000000000001</c:v>
                </c:pt>
                <c:pt idx="15444">
                  <c:v>85.4</c:v>
                </c:pt>
                <c:pt idx="15445">
                  <c:v>85.406999999999996</c:v>
                </c:pt>
                <c:pt idx="15446">
                  <c:v>85.414000000000001</c:v>
                </c:pt>
                <c:pt idx="15447">
                  <c:v>85.421000000000006</c:v>
                </c:pt>
                <c:pt idx="15448">
                  <c:v>85.427999999999997</c:v>
                </c:pt>
                <c:pt idx="15449">
                  <c:v>85.435000000000002</c:v>
                </c:pt>
                <c:pt idx="15450">
                  <c:v>85.441999999999993</c:v>
                </c:pt>
                <c:pt idx="15451">
                  <c:v>85.448999999999998</c:v>
                </c:pt>
                <c:pt idx="15452">
                  <c:v>85.456000000000003</c:v>
                </c:pt>
                <c:pt idx="15453">
                  <c:v>85.462999999999994</c:v>
                </c:pt>
                <c:pt idx="15454">
                  <c:v>85.47</c:v>
                </c:pt>
                <c:pt idx="15455">
                  <c:v>85.477000000000004</c:v>
                </c:pt>
                <c:pt idx="15456">
                  <c:v>85.483999999999995</c:v>
                </c:pt>
                <c:pt idx="15457">
                  <c:v>85.491</c:v>
                </c:pt>
                <c:pt idx="15458">
                  <c:v>85.498000000000005</c:v>
                </c:pt>
                <c:pt idx="15459">
                  <c:v>85.504999999999995</c:v>
                </c:pt>
                <c:pt idx="15460">
                  <c:v>85.512</c:v>
                </c:pt>
                <c:pt idx="15461">
                  <c:v>85.519000000000005</c:v>
                </c:pt>
                <c:pt idx="15462">
                  <c:v>85.525999999999996</c:v>
                </c:pt>
                <c:pt idx="15463">
                  <c:v>85.533000000000001</c:v>
                </c:pt>
                <c:pt idx="15464">
                  <c:v>85.54</c:v>
                </c:pt>
                <c:pt idx="15465">
                  <c:v>85.546999999999997</c:v>
                </c:pt>
                <c:pt idx="15466">
                  <c:v>85.554000000000002</c:v>
                </c:pt>
                <c:pt idx="15467">
                  <c:v>85.561999999999998</c:v>
                </c:pt>
                <c:pt idx="15468">
                  <c:v>85.569000000000003</c:v>
                </c:pt>
                <c:pt idx="15469">
                  <c:v>85.575999999999993</c:v>
                </c:pt>
                <c:pt idx="15470">
                  <c:v>85.582999999999998</c:v>
                </c:pt>
                <c:pt idx="15471">
                  <c:v>85.59</c:v>
                </c:pt>
                <c:pt idx="15472">
                  <c:v>85.596999999999994</c:v>
                </c:pt>
                <c:pt idx="15473">
                  <c:v>85.603999999999999</c:v>
                </c:pt>
                <c:pt idx="15474">
                  <c:v>85.611000000000004</c:v>
                </c:pt>
                <c:pt idx="15475">
                  <c:v>85.617999999999995</c:v>
                </c:pt>
                <c:pt idx="15476">
                  <c:v>85.625</c:v>
                </c:pt>
                <c:pt idx="15477">
                  <c:v>85.632000000000005</c:v>
                </c:pt>
                <c:pt idx="15478">
                  <c:v>85.64</c:v>
                </c:pt>
                <c:pt idx="15479">
                  <c:v>85.647000000000006</c:v>
                </c:pt>
                <c:pt idx="15480">
                  <c:v>85.653999999999996</c:v>
                </c:pt>
                <c:pt idx="15481">
                  <c:v>85.661000000000001</c:v>
                </c:pt>
                <c:pt idx="15482">
                  <c:v>85.668999999999997</c:v>
                </c:pt>
                <c:pt idx="15483">
                  <c:v>85.677000000000007</c:v>
                </c:pt>
                <c:pt idx="15484">
                  <c:v>85.683999999999997</c:v>
                </c:pt>
                <c:pt idx="15485">
                  <c:v>85.691000000000003</c:v>
                </c:pt>
                <c:pt idx="15486">
                  <c:v>85.697999999999993</c:v>
                </c:pt>
                <c:pt idx="15487">
                  <c:v>85.704999999999998</c:v>
                </c:pt>
                <c:pt idx="15488">
                  <c:v>85.712000000000003</c:v>
                </c:pt>
                <c:pt idx="15489">
                  <c:v>85.718999999999994</c:v>
                </c:pt>
                <c:pt idx="15490">
                  <c:v>85.725999999999999</c:v>
                </c:pt>
                <c:pt idx="15491">
                  <c:v>85.733000000000004</c:v>
                </c:pt>
                <c:pt idx="15492">
                  <c:v>85.74</c:v>
                </c:pt>
                <c:pt idx="15493">
                  <c:v>85.747</c:v>
                </c:pt>
                <c:pt idx="15494">
                  <c:v>85.754000000000005</c:v>
                </c:pt>
                <c:pt idx="15495">
                  <c:v>85.760999999999996</c:v>
                </c:pt>
                <c:pt idx="15496">
                  <c:v>85.768000000000001</c:v>
                </c:pt>
                <c:pt idx="15497">
                  <c:v>85.775000000000006</c:v>
                </c:pt>
                <c:pt idx="15498">
                  <c:v>85.781999999999996</c:v>
                </c:pt>
                <c:pt idx="15499">
                  <c:v>85.789000000000001</c:v>
                </c:pt>
                <c:pt idx="15500">
                  <c:v>85.796999999999997</c:v>
                </c:pt>
                <c:pt idx="15501">
                  <c:v>85.804000000000002</c:v>
                </c:pt>
                <c:pt idx="15502">
                  <c:v>85.811000000000007</c:v>
                </c:pt>
                <c:pt idx="15503">
                  <c:v>85.817999999999998</c:v>
                </c:pt>
                <c:pt idx="15504">
                  <c:v>85.825000000000003</c:v>
                </c:pt>
                <c:pt idx="15505">
                  <c:v>85.831999999999994</c:v>
                </c:pt>
                <c:pt idx="15506">
                  <c:v>85.838999999999999</c:v>
                </c:pt>
                <c:pt idx="15507">
                  <c:v>85.846000000000004</c:v>
                </c:pt>
                <c:pt idx="15508">
                  <c:v>85.852999999999994</c:v>
                </c:pt>
                <c:pt idx="15509">
                  <c:v>85.86</c:v>
                </c:pt>
                <c:pt idx="15510">
                  <c:v>85.867000000000004</c:v>
                </c:pt>
                <c:pt idx="15511">
                  <c:v>85.873999999999995</c:v>
                </c:pt>
                <c:pt idx="15512">
                  <c:v>85.881</c:v>
                </c:pt>
                <c:pt idx="15513">
                  <c:v>85.888000000000005</c:v>
                </c:pt>
                <c:pt idx="15514">
                  <c:v>85.894999999999996</c:v>
                </c:pt>
                <c:pt idx="15515">
                  <c:v>85.902000000000001</c:v>
                </c:pt>
                <c:pt idx="15516">
                  <c:v>85.909000000000006</c:v>
                </c:pt>
                <c:pt idx="15517">
                  <c:v>85.915999999999997</c:v>
                </c:pt>
                <c:pt idx="15518">
                  <c:v>85.923000000000002</c:v>
                </c:pt>
                <c:pt idx="15519">
                  <c:v>85.93</c:v>
                </c:pt>
                <c:pt idx="15520">
                  <c:v>85.936999999999998</c:v>
                </c:pt>
                <c:pt idx="15521">
                  <c:v>85.944000000000003</c:v>
                </c:pt>
                <c:pt idx="15522">
                  <c:v>85.950999999999993</c:v>
                </c:pt>
                <c:pt idx="15523">
                  <c:v>85.957999999999998</c:v>
                </c:pt>
                <c:pt idx="15524">
                  <c:v>85.965000000000003</c:v>
                </c:pt>
                <c:pt idx="15525">
                  <c:v>85.971999999999994</c:v>
                </c:pt>
                <c:pt idx="15526">
                  <c:v>85.978999999999999</c:v>
                </c:pt>
                <c:pt idx="15527">
                  <c:v>85.986000000000004</c:v>
                </c:pt>
                <c:pt idx="15528">
                  <c:v>85.992999999999995</c:v>
                </c:pt>
                <c:pt idx="15529">
                  <c:v>86</c:v>
                </c:pt>
                <c:pt idx="15530">
                  <c:v>86.007000000000005</c:v>
                </c:pt>
                <c:pt idx="15531">
                  <c:v>86.015000000000001</c:v>
                </c:pt>
                <c:pt idx="15532">
                  <c:v>86.022000000000006</c:v>
                </c:pt>
                <c:pt idx="15533">
                  <c:v>86.028999999999996</c:v>
                </c:pt>
                <c:pt idx="15534">
                  <c:v>86.036000000000001</c:v>
                </c:pt>
                <c:pt idx="15535">
                  <c:v>86.043999999999997</c:v>
                </c:pt>
                <c:pt idx="15536">
                  <c:v>86.051000000000002</c:v>
                </c:pt>
                <c:pt idx="15537">
                  <c:v>86.058000000000007</c:v>
                </c:pt>
                <c:pt idx="15538">
                  <c:v>86.064999999999998</c:v>
                </c:pt>
                <c:pt idx="15539">
                  <c:v>86.072000000000003</c:v>
                </c:pt>
                <c:pt idx="15540">
                  <c:v>86.078999999999994</c:v>
                </c:pt>
                <c:pt idx="15541">
                  <c:v>86.085999999999999</c:v>
                </c:pt>
                <c:pt idx="15542">
                  <c:v>86.093000000000004</c:v>
                </c:pt>
                <c:pt idx="15543">
                  <c:v>86.1</c:v>
                </c:pt>
                <c:pt idx="15544">
                  <c:v>86.106999999999999</c:v>
                </c:pt>
                <c:pt idx="15545">
                  <c:v>86.114000000000004</c:v>
                </c:pt>
                <c:pt idx="15546">
                  <c:v>86.122</c:v>
                </c:pt>
                <c:pt idx="15547">
                  <c:v>86.129000000000005</c:v>
                </c:pt>
                <c:pt idx="15548">
                  <c:v>86.138000000000005</c:v>
                </c:pt>
                <c:pt idx="15549">
                  <c:v>86.147000000000006</c:v>
                </c:pt>
                <c:pt idx="15550">
                  <c:v>86.156000000000006</c:v>
                </c:pt>
                <c:pt idx="15551">
                  <c:v>86.165000000000006</c:v>
                </c:pt>
                <c:pt idx="15552">
                  <c:v>86.174000000000007</c:v>
                </c:pt>
                <c:pt idx="15553">
                  <c:v>86.183000000000007</c:v>
                </c:pt>
                <c:pt idx="15554">
                  <c:v>86.191999999999993</c:v>
                </c:pt>
                <c:pt idx="15555">
                  <c:v>86.2</c:v>
                </c:pt>
                <c:pt idx="15556">
                  <c:v>86.209000000000003</c:v>
                </c:pt>
                <c:pt idx="15557">
                  <c:v>86.218000000000004</c:v>
                </c:pt>
                <c:pt idx="15558">
                  <c:v>86.227000000000004</c:v>
                </c:pt>
                <c:pt idx="15559">
                  <c:v>86.236000000000004</c:v>
                </c:pt>
                <c:pt idx="15560">
                  <c:v>86.245000000000005</c:v>
                </c:pt>
                <c:pt idx="15561">
                  <c:v>86.254000000000005</c:v>
                </c:pt>
                <c:pt idx="15562">
                  <c:v>86.263000000000005</c:v>
                </c:pt>
                <c:pt idx="15563">
                  <c:v>86.272000000000006</c:v>
                </c:pt>
                <c:pt idx="15564">
                  <c:v>86.281000000000006</c:v>
                </c:pt>
                <c:pt idx="15565">
                  <c:v>86.29</c:v>
                </c:pt>
                <c:pt idx="15566">
                  <c:v>86.299000000000007</c:v>
                </c:pt>
                <c:pt idx="15567">
                  <c:v>86.307000000000002</c:v>
                </c:pt>
                <c:pt idx="15568">
                  <c:v>86.316000000000003</c:v>
                </c:pt>
                <c:pt idx="15569">
                  <c:v>86.325000000000003</c:v>
                </c:pt>
                <c:pt idx="15570">
                  <c:v>86.334000000000003</c:v>
                </c:pt>
                <c:pt idx="15571">
                  <c:v>86.343000000000004</c:v>
                </c:pt>
                <c:pt idx="15572">
                  <c:v>86.352000000000004</c:v>
                </c:pt>
                <c:pt idx="15573">
                  <c:v>86.361000000000004</c:v>
                </c:pt>
                <c:pt idx="15574">
                  <c:v>86.37</c:v>
                </c:pt>
                <c:pt idx="15575">
                  <c:v>86.379000000000005</c:v>
                </c:pt>
                <c:pt idx="15576">
                  <c:v>86.388000000000005</c:v>
                </c:pt>
                <c:pt idx="15577">
                  <c:v>86.397000000000006</c:v>
                </c:pt>
                <c:pt idx="15578">
                  <c:v>86.403999999999996</c:v>
                </c:pt>
                <c:pt idx="15579">
                  <c:v>86.411000000000001</c:v>
                </c:pt>
                <c:pt idx="15580">
                  <c:v>86.418000000000006</c:v>
                </c:pt>
                <c:pt idx="15581">
                  <c:v>86.424999999999997</c:v>
                </c:pt>
                <c:pt idx="15582">
                  <c:v>86.432000000000002</c:v>
                </c:pt>
                <c:pt idx="15583">
                  <c:v>86.44</c:v>
                </c:pt>
                <c:pt idx="15584">
                  <c:v>86.447999999999993</c:v>
                </c:pt>
                <c:pt idx="15585">
                  <c:v>86.454999999999998</c:v>
                </c:pt>
                <c:pt idx="15586">
                  <c:v>86.462999999999994</c:v>
                </c:pt>
                <c:pt idx="15587">
                  <c:v>86.47</c:v>
                </c:pt>
                <c:pt idx="15588">
                  <c:v>86.477000000000004</c:v>
                </c:pt>
                <c:pt idx="15589">
                  <c:v>86.483999999999995</c:v>
                </c:pt>
                <c:pt idx="15590">
                  <c:v>86.491</c:v>
                </c:pt>
                <c:pt idx="15591">
                  <c:v>86.498000000000005</c:v>
                </c:pt>
                <c:pt idx="15592">
                  <c:v>86.504999999999995</c:v>
                </c:pt>
                <c:pt idx="15593">
                  <c:v>86.512</c:v>
                </c:pt>
                <c:pt idx="15594">
                  <c:v>86.519000000000005</c:v>
                </c:pt>
                <c:pt idx="15595">
                  <c:v>86.525999999999996</c:v>
                </c:pt>
                <c:pt idx="15596">
                  <c:v>86.533000000000001</c:v>
                </c:pt>
                <c:pt idx="15597">
                  <c:v>86.54</c:v>
                </c:pt>
                <c:pt idx="15598">
                  <c:v>86.546999999999997</c:v>
                </c:pt>
                <c:pt idx="15599">
                  <c:v>86.555000000000007</c:v>
                </c:pt>
                <c:pt idx="15600">
                  <c:v>86.563000000000002</c:v>
                </c:pt>
                <c:pt idx="15601">
                  <c:v>86.57</c:v>
                </c:pt>
                <c:pt idx="15602">
                  <c:v>86.576999999999998</c:v>
                </c:pt>
                <c:pt idx="15603">
                  <c:v>86.584999999999994</c:v>
                </c:pt>
                <c:pt idx="15604">
                  <c:v>86.593000000000004</c:v>
                </c:pt>
                <c:pt idx="15605">
                  <c:v>86.6</c:v>
                </c:pt>
                <c:pt idx="15606">
                  <c:v>86.606999999999999</c:v>
                </c:pt>
                <c:pt idx="15607">
                  <c:v>86.614000000000004</c:v>
                </c:pt>
                <c:pt idx="15608">
                  <c:v>86.620999999999995</c:v>
                </c:pt>
                <c:pt idx="15609">
                  <c:v>86.628</c:v>
                </c:pt>
                <c:pt idx="15610">
                  <c:v>86.635999999999996</c:v>
                </c:pt>
                <c:pt idx="15611">
                  <c:v>86.643000000000001</c:v>
                </c:pt>
                <c:pt idx="15612">
                  <c:v>86.650999999999996</c:v>
                </c:pt>
                <c:pt idx="15613">
                  <c:v>86.659000000000006</c:v>
                </c:pt>
                <c:pt idx="15614">
                  <c:v>86.667000000000002</c:v>
                </c:pt>
                <c:pt idx="15615">
                  <c:v>86.674999999999997</c:v>
                </c:pt>
                <c:pt idx="15616">
                  <c:v>86.683000000000007</c:v>
                </c:pt>
                <c:pt idx="15617">
                  <c:v>86.691000000000003</c:v>
                </c:pt>
                <c:pt idx="15618">
                  <c:v>86.697999999999993</c:v>
                </c:pt>
                <c:pt idx="15619">
                  <c:v>86.706000000000003</c:v>
                </c:pt>
                <c:pt idx="15620">
                  <c:v>86.713999999999999</c:v>
                </c:pt>
                <c:pt idx="15621">
                  <c:v>86.721999999999994</c:v>
                </c:pt>
                <c:pt idx="15622">
                  <c:v>86.73</c:v>
                </c:pt>
                <c:pt idx="15623">
                  <c:v>86.738</c:v>
                </c:pt>
                <c:pt idx="15624">
                  <c:v>86.745000000000005</c:v>
                </c:pt>
                <c:pt idx="15625">
                  <c:v>86.751999999999995</c:v>
                </c:pt>
                <c:pt idx="15626">
                  <c:v>86.76</c:v>
                </c:pt>
                <c:pt idx="15627">
                  <c:v>86.768000000000001</c:v>
                </c:pt>
                <c:pt idx="15628">
                  <c:v>86.775000000000006</c:v>
                </c:pt>
                <c:pt idx="15629">
                  <c:v>86.783000000000001</c:v>
                </c:pt>
                <c:pt idx="15630">
                  <c:v>86.790999999999997</c:v>
                </c:pt>
                <c:pt idx="15631">
                  <c:v>86.799000000000007</c:v>
                </c:pt>
                <c:pt idx="15632">
                  <c:v>86.807000000000002</c:v>
                </c:pt>
                <c:pt idx="15633">
                  <c:v>86.814999999999998</c:v>
                </c:pt>
                <c:pt idx="15634">
                  <c:v>86.822999999999993</c:v>
                </c:pt>
                <c:pt idx="15635">
                  <c:v>86.831000000000003</c:v>
                </c:pt>
                <c:pt idx="15636">
                  <c:v>86.838999999999999</c:v>
                </c:pt>
                <c:pt idx="15637">
                  <c:v>86.846999999999994</c:v>
                </c:pt>
                <c:pt idx="15638">
                  <c:v>86.855000000000004</c:v>
                </c:pt>
                <c:pt idx="15639">
                  <c:v>86.863</c:v>
                </c:pt>
                <c:pt idx="15640">
                  <c:v>86.870999999999995</c:v>
                </c:pt>
                <c:pt idx="15641">
                  <c:v>86.879000000000005</c:v>
                </c:pt>
                <c:pt idx="15642">
                  <c:v>86.887</c:v>
                </c:pt>
                <c:pt idx="15643">
                  <c:v>86.894999999999996</c:v>
                </c:pt>
                <c:pt idx="15644">
                  <c:v>86.903000000000006</c:v>
                </c:pt>
                <c:pt idx="15645">
                  <c:v>86.911000000000001</c:v>
                </c:pt>
                <c:pt idx="15646">
                  <c:v>86.92</c:v>
                </c:pt>
                <c:pt idx="15647">
                  <c:v>86.927999999999997</c:v>
                </c:pt>
                <c:pt idx="15648">
                  <c:v>86.936000000000007</c:v>
                </c:pt>
                <c:pt idx="15649">
                  <c:v>86.944999999999993</c:v>
                </c:pt>
                <c:pt idx="15650">
                  <c:v>86.953999999999994</c:v>
                </c:pt>
                <c:pt idx="15651">
                  <c:v>86.962000000000003</c:v>
                </c:pt>
                <c:pt idx="15652">
                  <c:v>86.97</c:v>
                </c:pt>
                <c:pt idx="15653">
                  <c:v>86.978999999999999</c:v>
                </c:pt>
                <c:pt idx="15654">
                  <c:v>86.986999999999995</c:v>
                </c:pt>
                <c:pt idx="15655">
                  <c:v>86.995999999999995</c:v>
                </c:pt>
                <c:pt idx="15656">
                  <c:v>87.004999999999995</c:v>
                </c:pt>
                <c:pt idx="15657">
                  <c:v>87.013000000000005</c:v>
                </c:pt>
                <c:pt idx="15658">
                  <c:v>87.021000000000001</c:v>
                </c:pt>
                <c:pt idx="15659">
                  <c:v>87.028999999999996</c:v>
                </c:pt>
                <c:pt idx="15660">
                  <c:v>87.037000000000006</c:v>
                </c:pt>
                <c:pt idx="15661">
                  <c:v>87.045000000000002</c:v>
                </c:pt>
                <c:pt idx="15662">
                  <c:v>87.052999999999997</c:v>
                </c:pt>
                <c:pt idx="15663">
                  <c:v>87.061000000000007</c:v>
                </c:pt>
                <c:pt idx="15664">
                  <c:v>87.069000000000003</c:v>
                </c:pt>
                <c:pt idx="15665">
                  <c:v>87.076999999999998</c:v>
                </c:pt>
                <c:pt idx="15666">
                  <c:v>87.084999999999994</c:v>
                </c:pt>
                <c:pt idx="15667">
                  <c:v>87.093000000000004</c:v>
                </c:pt>
                <c:pt idx="15668">
                  <c:v>87.100999999999999</c:v>
                </c:pt>
                <c:pt idx="15669">
                  <c:v>87.108999999999995</c:v>
                </c:pt>
                <c:pt idx="15670">
                  <c:v>87.117000000000004</c:v>
                </c:pt>
                <c:pt idx="15671">
                  <c:v>87.125</c:v>
                </c:pt>
                <c:pt idx="15672">
                  <c:v>87.132999999999996</c:v>
                </c:pt>
                <c:pt idx="15673">
                  <c:v>87.141000000000005</c:v>
                </c:pt>
                <c:pt idx="15674">
                  <c:v>87.149000000000001</c:v>
                </c:pt>
                <c:pt idx="15675">
                  <c:v>87.156999999999996</c:v>
                </c:pt>
                <c:pt idx="15676">
                  <c:v>87.165000000000006</c:v>
                </c:pt>
                <c:pt idx="15677">
                  <c:v>87.173000000000002</c:v>
                </c:pt>
                <c:pt idx="15678">
                  <c:v>87.180999999999997</c:v>
                </c:pt>
                <c:pt idx="15679">
                  <c:v>87.188999999999993</c:v>
                </c:pt>
                <c:pt idx="15680">
                  <c:v>87.197000000000003</c:v>
                </c:pt>
                <c:pt idx="15681">
                  <c:v>87.206000000000003</c:v>
                </c:pt>
                <c:pt idx="15682">
                  <c:v>87.215000000000003</c:v>
                </c:pt>
                <c:pt idx="15683">
                  <c:v>87.222999999999999</c:v>
                </c:pt>
                <c:pt idx="15684">
                  <c:v>87.230999999999995</c:v>
                </c:pt>
                <c:pt idx="15685">
                  <c:v>87.24</c:v>
                </c:pt>
                <c:pt idx="15686">
                  <c:v>87.248000000000005</c:v>
                </c:pt>
                <c:pt idx="15687">
                  <c:v>87.256</c:v>
                </c:pt>
                <c:pt idx="15688">
                  <c:v>87.265000000000001</c:v>
                </c:pt>
                <c:pt idx="15689">
                  <c:v>87.272999999999996</c:v>
                </c:pt>
                <c:pt idx="15690">
                  <c:v>87.281999999999996</c:v>
                </c:pt>
                <c:pt idx="15691">
                  <c:v>87.290999999999997</c:v>
                </c:pt>
                <c:pt idx="15692">
                  <c:v>87.3</c:v>
                </c:pt>
                <c:pt idx="15693">
                  <c:v>87.308999999999997</c:v>
                </c:pt>
                <c:pt idx="15694">
                  <c:v>87.317999999999998</c:v>
                </c:pt>
                <c:pt idx="15695">
                  <c:v>87.326999999999998</c:v>
                </c:pt>
                <c:pt idx="15696">
                  <c:v>87.335999999999999</c:v>
                </c:pt>
                <c:pt idx="15697">
                  <c:v>87.343999999999994</c:v>
                </c:pt>
                <c:pt idx="15698">
                  <c:v>87.352999999999994</c:v>
                </c:pt>
                <c:pt idx="15699">
                  <c:v>87.361999999999995</c:v>
                </c:pt>
                <c:pt idx="15700">
                  <c:v>87.37</c:v>
                </c:pt>
                <c:pt idx="15701">
                  <c:v>87.378</c:v>
                </c:pt>
                <c:pt idx="15702">
                  <c:v>87.385999999999996</c:v>
                </c:pt>
                <c:pt idx="15703">
                  <c:v>87.394000000000005</c:v>
                </c:pt>
                <c:pt idx="15704">
                  <c:v>87.402000000000001</c:v>
                </c:pt>
                <c:pt idx="15705">
                  <c:v>87.41</c:v>
                </c:pt>
                <c:pt idx="15706">
                  <c:v>87.418000000000006</c:v>
                </c:pt>
                <c:pt idx="15707">
                  <c:v>87.426000000000002</c:v>
                </c:pt>
                <c:pt idx="15708">
                  <c:v>87.433999999999997</c:v>
                </c:pt>
                <c:pt idx="15709">
                  <c:v>87.441999999999993</c:v>
                </c:pt>
                <c:pt idx="15710">
                  <c:v>87.45</c:v>
                </c:pt>
                <c:pt idx="15711">
                  <c:v>87.457999999999998</c:v>
                </c:pt>
                <c:pt idx="15712">
                  <c:v>87.465999999999994</c:v>
                </c:pt>
                <c:pt idx="15713">
                  <c:v>87.474000000000004</c:v>
                </c:pt>
                <c:pt idx="15714">
                  <c:v>87.483000000000004</c:v>
                </c:pt>
                <c:pt idx="15715">
                  <c:v>87.492000000000004</c:v>
                </c:pt>
                <c:pt idx="15716">
                  <c:v>87.5</c:v>
                </c:pt>
                <c:pt idx="15717">
                  <c:v>87.507999999999996</c:v>
                </c:pt>
                <c:pt idx="15718">
                  <c:v>87.516000000000005</c:v>
                </c:pt>
                <c:pt idx="15719">
                  <c:v>87.524000000000001</c:v>
                </c:pt>
                <c:pt idx="15720">
                  <c:v>87.531999999999996</c:v>
                </c:pt>
                <c:pt idx="15721">
                  <c:v>87.54</c:v>
                </c:pt>
                <c:pt idx="15722">
                  <c:v>87.548000000000002</c:v>
                </c:pt>
                <c:pt idx="15723">
                  <c:v>87.555999999999997</c:v>
                </c:pt>
                <c:pt idx="15724">
                  <c:v>87.563999999999993</c:v>
                </c:pt>
                <c:pt idx="15725">
                  <c:v>87.572000000000003</c:v>
                </c:pt>
                <c:pt idx="15726">
                  <c:v>87.581000000000003</c:v>
                </c:pt>
                <c:pt idx="15727">
                  <c:v>87.59</c:v>
                </c:pt>
                <c:pt idx="15728">
                  <c:v>87.599000000000004</c:v>
                </c:pt>
                <c:pt idx="15729">
                  <c:v>87.608000000000004</c:v>
                </c:pt>
                <c:pt idx="15730">
                  <c:v>87.617000000000004</c:v>
                </c:pt>
                <c:pt idx="15731">
                  <c:v>87.626000000000005</c:v>
                </c:pt>
                <c:pt idx="15732">
                  <c:v>87.635000000000005</c:v>
                </c:pt>
                <c:pt idx="15733">
                  <c:v>87.644000000000005</c:v>
                </c:pt>
                <c:pt idx="15734">
                  <c:v>87.653000000000006</c:v>
                </c:pt>
                <c:pt idx="15735">
                  <c:v>87.662000000000006</c:v>
                </c:pt>
                <c:pt idx="15736">
                  <c:v>87.671999999999997</c:v>
                </c:pt>
                <c:pt idx="15737">
                  <c:v>87.680999999999997</c:v>
                </c:pt>
                <c:pt idx="15738">
                  <c:v>87.69</c:v>
                </c:pt>
                <c:pt idx="15739">
                  <c:v>87.698999999999998</c:v>
                </c:pt>
                <c:pt idx="15740">
                  <c:v>87.707999999999998</c:v>
                </c:pt>
                <c:pt idx="15741">
                  <c:v>87.716999999999999</c:v>
                </c:pt>
                <c:pt idx="15742">
                  <c:v>87.727000000000004</c:v>
                </c:pt>
                <c:pt idx="15743">
                  <c:v>87.736000000000004</c:v>
                </c:pt>
                <c:pt idx="15744">
                  <c:v>87.745000000000005</c:v>
                </c:pt>
                <c:pt idx="15745">
                  <c:v>87.754000000000005</c:v>
                </c:pt>
                <c:pt idx="15746">
                  <c:v>87.763000000000005</c:v>
                </c:pt>
                <c:pt idx="15747">
                  <c:v>87.772999999999996</c:v>
                </c:pt>
                <c:pt idx="15748">
                  <c:v>87.781999999999996</c:v>
                </c:pt>
                <c:pt idx="15749">
                  <c:v>87.790999999999997</c:v>
                </c:pt>
                <c:pt idx="15750">
                  <c:v>87.8</c:v>
                </c:pt>
                <c:pt idx="15751">
                  <c:v>87.808999999999997</c:v>
                </c:pt>
                <c:pt idx="15752">
                  <c:v>87.817999999999998</c:v>
                </c:pt>
                <c:pt idx="15753">
                  <c:v>87.826999999999998</c:v>
                </c:pt>
                <c:pt idx="15754">
                  <c:v>87.837000000000003</c:v>
                </c:pt>
                <c:pt idx="15755">
                  <c:v>87.846000000000004</c:v>
                </c:pt>
                <c:pt idx="15756">
                  <c:v>87.855999999999995</c:v>
                </c:pt>
                <c:pt idx="15757">
                  <c:v>87.866</c:v>
                </c:pt>
                <c:pt idx="15758">
                  <c:v>87.876000000000005</c:v>
                </c:pt>
                <c:pt idx="15759">
                  <c:v>87.885999999999996</c:v>
                </c:pt>
                <c:pt idx="15760">
                  <c:v>87.894999999999996</c:v>
                </c:pt>
                <c:pt idx="15761">
                  <c:v>87.903999999999996</c:v>
                </c:pt>
                <c:pt idx="15762">
                  <c:v>87.912999999999997</c:v>
                </c:pt>
                <c:pt idx="15763">
                  <c:v>87.921999999999997</c:v>
                </c:pt>
                <c:pt idx="15764">
                  <c:v>87.930999999999997</c:v>
                </c:pt>
                <c:pt idx="15765">
                  <c:v>87.94</c:v>
                </c:pt>
                <c:pt idx="15766">
                  <c:v>87.95</c:v>
                </c:pt>
                <c:pt idx="15767">
                  <c:v>87.959000000000003</c:v>
                </c:pt>
                <c:pt idx="15768">
                  <c:v>87.968000000000004</c:v>
                </c:pt>
                <c:pt idx="15769">
                  <c:v>87.977999999999994</c:v>
                </c:pt>
                <c:pt idx="15770">
                  <c:v>87.986999999999995</c:v>
                </c:pt>
                <c:pt idx="15771">
                  <c:v>87.997</c:v>
                </c:pt>
                <c:pt idx="15772">
                  <c:v>88.006</c:v>
                </c:pt>
                <c:pt idx="15773">
                  <c:v>88.015000000000001</c:v>
                </c:pt>
                <c:pt idx="15774">
                  <c:v>88.024000000000001</c:v>
                </c:pt>
                <c:pt idx="15775">
                  <c:v>88.034999999999997</c:v>
                </c:pt>
                <c:pt idx="15776">
                  <c:v>88.043999999999997</c:v>
                </c:pt>
                <c:pt idx="15777">
                  <c:v>88.052999999999997</c:v>
                </c:pt>
                <c:pt idx="15778">
                  <c:v>88.061999999999998</c:v>
                </c:pt>
                <c:pt idx="15779">
                  <c:v>88.070999999999998</c:v>
                </c:pt>
                <c:pt idx="15780">
                  <c:v>88.08</c:v>
                </c:pt>
                <c:pt idx="15781">
                  <c:v>88.09</c:v>
                </c:pt>
                <c:pt idx="15782">
                  <c:v>88.099000000000004</c:v>
                </c:pt>
                <c:pt idx="15783">
                  <c:v>88.108999999999995</c:v>
                </c:pt>
                <c:pt idx="15784">
                  <c:v>88.119</c:v>
                </c:pt>
                <c:pt idx="15785">
                  <c:v>88.129000000000005</c:v>
                </c:pt>
                <c:pt idx="15786">
                  <c:v>88.138000000000005</c:v>
                </c:pt>
                <c:pt idx="15787">
                  <c:v>88.147000000000006</c:v>
                </c:pt>
                <c:pt idx="15788">
                  <c:v>88.156000000000006</c:v>
                </c:pt>
                <c:pt idx="15789">
                  <c:v>88.165000000000006</c:v>
                </c:pt>
                <c:pt idx="15790">
                  <c:v>88.174000000000007</c:v>
                </c:pt>
                <c:pt idx="15791">
                  <c:v>88.183000000000007</c:v>
                </c:pt>
                <c:pt idx="15792">
                  <c:v>88.191999999999993</c:v>
                </c:pt>
                <c:pt idx="15793">
                  <c:v>88.200999999999993</c:v>
                </c:pt>
                <c:pt idx="15794">
                  <c:v>88.21</c:v>
                </c:pt>
                <c:pt idx="15795">
                  <c:v>88.218999999999994</c:v>
                </c:pt>
                <c:pt idx="15796">
                  <c:v>88.228999999999999</c:v>
                </c:pt>
                <c:pt idx="15797">
                  <c:v>88.238</c:v>
                </c:pt>
                <c:pt idx="15798">
                  <c:v>88.247</c:v>
                </c:pt>
                <c:pt idx="15799">
                  <c:v>88.256</c:v>
                </c:pt>
                <c:pt idx="15800">
                  <c:v>88.265000000000001</c:v>
                </c:pt>
                <c:pt idx="15801">
                  <c:v>88.274000000000001</c:v>
                </c:pt>
                <c:pt idx="15802">
                  <c:v>88.284000000000006</c:v>
                </c:pt>
                <c:pt idx="15803">
                  <c:v>88.293999999999997</c:v>
                </c:pt>
                <c:pt idx="15804">
                  <c:v>88.302999999999997</c:v>
                </c:pt>
                <c:pt idx="15805">
                  <c:v>88.313000000000002</c:v>
                </c:pt>
                <c:pt idx="15806">
                  <c:v>88.322000000000003</c:v>
                </c:pt>
                <c:pt idx="15807">
                  <c:v>88.331000000000003</c:v>
                </c:pt>
                <c:pt idx="15808">
                  <c:v>88.34</c:v>
                </c:pt>
                <c:pt idx="15809">
                  <c:v>88.35</c:v>
                </c:pt>
                <c:pt idx="15810">
                  <c:v>88.358999999999995</c:v>
                </c:pt>
                <c:pt idx="15811">
                  <c:v>88.367999999999995</c:v>
                </c:pt>
                <c:pt idx="15812">
                  <c:v>88.376999999999995</c:v>
                </c:pt>
                <c:pt idx="15813">
                  <c:v>88.387</c:v>
                </c:pt>
                <c:pt idx="15814">
                  <c:v>88.396000000000001</c:v>
                </c:pt>
                <c:pt idx="15815">
                  <c:v>88.403999999999996</c:v>
                </c:pt>
                <c:pt idx="15816">
                  <c:v>88.412999999999997</c:v>
                </c:pt>
                <c:pt idx="15817">
                  <c:v>88.421999999999997</c:v>
                </c:pt>
                <c:pt idx="15818">
                  <c:v>88.432000000000002</c:v>
                </c:pt>
                <c:pt idx="15819">
                  <c:v>88.441000000000003</c:v>
                </c:pt>
                <c:pt idx="15820">
                  <c:v>88.45</c:v>
                </c:pt>
                <c:pt idx="15821">
                  <c:v>88.459000000000003</c:v>
                </c:pt>
                <c:pt idx="15822">
                  <c:v>88.468000000000004</c:v>
                </c:pt>
                <c:pt idx="15823">
                  <c:v>88.477999999999994</c:v>
                </c:pt>
                <c:pt idx="15824">
                  <c:v>88.486999999999995</c:v>
                </c:pt>
                <c:pt idx="15825">
                  <c:v>88.495999999999995</c:v>
                </c:pt>
                <c:pt idx="15826">
                  <c:v>88.504999999999995</c:v>
                </c:pt>
                <c:pt idx="15827">
                  <c:v>88.513999999999996</c:v>
                </c:pt>
                <c:pt idx="15828">
                  <c:v>88.522999999999996</c:v>
                </c:pt>
                <c:pt idx="15829">
                  <c:v>88.531000000000006</c:v>
                </c:pt>
                <c:pt idx="15830">
                  <c:v>88.54</c:v>
                </c:pt>
                <c:pt idx="15831">
                  <c:v>88.549000000000007</c:v>
                </c:pt>
                <c:pt idx="15832">
                  <c:v>88.558000000000007</c:v>
                </c:pt>
                <c:pt idx="15833">
                  <c:v>88.566999999999993</c:v>
                </c:pt>
                <c:pt idx="15834">
                  <c:v>88.575999999999993</c:v>
                </c:pt>
                <c:pt idx="15835">
                  <c:v>88.584999999999994</c:v>
                </c:pt>
                <c:pt idx="15836">
                  <c:v>88.594999999999999</c:v>
                </c:pt>
                <c:pt idx="15837">
                  <c:v>88.603999999999999</c:v>
                </c:pt>
                <c:pt idx="15838">
                  <c:v>88.611999999999995</c:v>
                </c:pt>
                <c:pt idx="15839">
                  <c:v>88.620999999999995</c:v>
                </c:pt>
                <c:pt idx="15840">
                  <c:v>88.63</c:v>
                </c:pt>
                <c:pt idx="15841">
                  <c:v>88.638999999999996</c:v>
                </c:pt>
                <c:pt idx="15842">
                  <c:v>88.647000000000006</c:v>
                </c:pt>
                <c:pt idx="15843">
                  <c:v>88.655000000000001</c:v>
                </c:pt>
                <c:pt idx="15844">
                  <c:v>88.662999999999997</c:v>
                </c:pt>
                <c:pt idx="15845">
                  <c:v>88.671000000000006</c:v>
                </c:pt>
                <c:pt idx="15846">
                  <c:v>88.68</c:v>
                </c:pt>
                <c:pt idx="15847">
                  <c:v>88.688999999999993</c:v>
                </c:pt>
                <c:pt idx="15848">
                  <c:v>88.697000000000003</c:v>
                </c:pt>
                <c:pt idx="15849">
                  <c:v>88.704999999999998</c:v>
                </c:pt>
                <c:pt idx="15850">
                  <c:v>88.712999999999994</c:v>
                </c:pt>
                <c:pt idx="15851">
                  <c:v>88.721999999999994</c:v>
                </c:pt>
                <c:pt idx="15852">
                  <c:v>88.73</c:v>
                </c:pt>
                <c:pt idx="15853">
                  <c:v>88.738</c:v>
                </c:pt>
                <c:pt idx="15854">
                  <c:v>88.745999999999995</c:v>
                </c:pt>
                <c:pt idx="15855">
                  <c:v>88.754000000000005</c:v>
                </c:pt>
                <c:pt idx="15856">
                  <c:v>88.762</c:v>
                </c:pt>
                <c:pt idx="15857">
                  <c:v>88.77</c:v>
                </c:pt>
                <c:pt idx="15858">
                  <c:v>88.778999999999996</c:v>
                </c:pt>
                <c:pt idx="15859">
                  <c:v>88.787000000000006</c:v>
                </c:pt>
                <c:pt idx="15860">
                  <c:v>88.795000000000002</c:v>
                </c:pt>
                <c:pt idx="15861">
                  <c:v>88.802999999999997</c:v>
                </c:pt>
                <c:pt idx="15862">
                  <c:v>88.811000000000007</c:v>
                </c:pt>
                <c:pt idx="15863">
                  <c:v>88.82</c:v>
                </c:pt>
                <c:pt idx="15864">
                  <c:v>88.828999999999994</c:v>
                </c:pt>
                <c:pt idx="15865">
                  <c:v>88.837000000000003</c:v>
                </c:pt>
                <c:pt idx="15866">
                  <c:v>88.844999999999999</c:v>
                </c:pt>
                <c:pt idx="15867">
                  <c:v>88.853999999999999</c:v>
                </c:pt>
                <c:pt idx="15868">
                  <c:v>88.863</c:v>
                </c:pt>
                <c:pt idx="15869">
                  <c:v>88.872</c:v>
                </c:pt>
                <c:pt idx="15870">
                  <c:v>88.881</c:v>
                </c:pt>
                <c:pt idx="15871">
                  <c:v>88.89</c:v>
                </c:pt>
                <c:pt idx="15872">
                  <c:v>88.897999999999996</c:v>
                </c:pt>
                <c:pt idx="15873">
                  <c:v>88.906999999999996</c:v>
                </c:pt>
                <c:pt idx="15874">
                  <c:v>88.915999999999997</c:v>
                </c:pt>
                <c:pt idx="15875">
                  <c:v>88.924000000000007</c:v>
                </c:pt>
                <c:pt idx="15876">
                  <c:v>88.932000000000002</c:v>
                </c:pt>
                <c:pt idx="15877">
                  <c:v>88.94</c:v>
                </c:pt>
                <c:pt idx="15878">
                  <c:v>88.948999999999998</c:v>
                </c:pt>
                <c:pt idx="15879">
                  <c:v>88.957999999999998</c:v>
                </c:pt>
                <c:pt idx="15880">
                  <c:v>88.966999999999999</c:v>
                </c:pt>
                <c:pt idx="15881">
                  <c:v>88.974999999999994</c:v>
                </c:pt>
                <c:pt idx="15882">
                  <c:v>88.983999999999995</c:v>
                </c:pt>
                <c:pt idx="15883">
                  <c:v>88.992999999999995</c:v>
                </c:pt>
                <c:pt idx="15884">
                  <c:v>89.001000000000005</c:v>
                </c:pt>
                <c:pt idx="15885">
                  <c:v>89.009</c:v>
                </c:pt>
                <c:pt idx="15886">
                  <c:v>89.018000000000001</c:v>
                </c:pt>
                <c:pt idx="15887">
                  <c:v>89.025999999999996</c:v>
                </c:pt>
                <c:pt idx="15888">
                  <c:v>89.034000000000006</c:v>
                </c:pt>
                <c:pt idx="15889">
                  <c:v>89.043000000000006</c:v>
                </c:pt>
                <c:pt idx="15890">
                  <c:v>89.051000000000002</c:v>
                </c:pt>
                <c:pt idx="15891">
                  <c:v>89.058999999999997</c:v>
                </c:pt>
                <c:pt idx="15892">
                  <c:v>89.067999999999998</c:v>
                </c:pt>
                <c:pt idx="15893">
                  <c:v>89.076999999999998</c:v>
                </c:pt>
                <c:pt idx="15894">
                  <c:v>89.087000000000003</c:v>
                </c:pt>
                <c:pt idx="15895">
                  <c:v>89.096000000000004</c:v>
                </c:pt>
                <c:pt idx="15896">
                  <c:v>89.103999999999999</c:v>
                </c:pt>
                <c:pt idx="15897">
                  <c:v>89.111999999999995</c:v>
                </c:pt>
                <c:pt idx="15898">
                  <c:v>89.12</c:v>
                </c:pt>
                <c:pt idx="15899">
                  <c:v>89.128</c:v>
                </c:pt>
                <c:pt idx="15900">
                  <c:v>89.135999999999996</c:v>
                </c:pt>
                <c:pt idx="15901">
                  <c:v>89.144999999999996</c:v>
                </c:pt>
                <c:pt idx="15902">
                  <c:v>89.153000000000006</c:v>
                </c:pt>
                <c:pt idx="15903">
                  <c:v>89.161000000000001</c:v>
                </c:pt>
                <c:pt idx="15904">
                  <c:v>89.168999999999997</c:v>
                </c:pt>
                <c:pt idx="15905">
                  <c:v>89.177999999999997</c:v>
                </c:pt>
                <c:pt idx="15906">
                  <c:v>89.186999999999998</c:v>
                </c:pt>
                <c:pt idx="15907">
                  <c:v>89.194999999999993</c:v>
                </c:pt>
                <c:pt idx="15908">
                  <c:v>89.203999999999994</c:v>
                </c:pt>
                <c:pt idx="15909">
                  <c:v>89.212999999999994</c:v>
                </c:pt>
                <c:pt idx="15910">
                  <c:v>89.221999999999994</c:v>
                </c:pt>
                <c:pt idx="15911">
                  <c:v>89.231999999999999</c:v>
                </c:pt>
                <c:pt idx="15912">
                  <c:v>89.242000000000004</c:v>
                </c:pt>
                <c:pt idx="15913">
                  <c:v>89.254999999999995</c:v>
                </c:pt>
                <c:pt idx="15914">
                  <c:v>89.268000000000001</c:v>
                </c:pt>
                <c:pt idx="15915">
                  <c:v>89.281000000000006</c:v>
                </c:pt>
                <c:pt idx="15916">
                  <c:v>89.293000000000006</c:v>
                </c:pt>
                <c:pt idx="15917">
                  <c:v>89.305000000000007</c:v>
                </c:pt>
                <c:pt idx="15918">
                  <c:v>89.316999999999993</c:v>
                </c:pt>
                <c:pt idx="15919">
                  <c:v>89.33</c:v>
                </c:pt>
                <c:pt idx="15920">
                  <c:v>89.343000000000004</c:v>
                </c:pt>
                <c:pt idx="15921">
                  <c:v>89.355000000000004</c:v>
                </c:pt>
                <c:pt idx="15922">
                  <c:v>89.367000000000004</c:v>
                </c:pt>
                <c:pt idx="15923">
                  <c:v>89.379000000000005</c:v>
                </c:pt>
                <c:pt idx="15924">
                  <c:v>89.391000000000005</c:v>
                </c:pt>
                <c:pt idx="15925">
                  <c:v>89.403000000000006</c:v>
                </c:pt>
                <c:pt idx="15926">
                  <c:v>89.415000000000006</c:v>
                </c:pt>
                <c:pt idx="15927">
                  <c:v>89.427000000000007</c:v>
                </c:pt>
                <c:pt idx="15928">
                  <c:v>89.438999999999993</c:v>
                </c:pt>
                <c:pt idx="15929">
                  <c:v>89.451999999999998</c:v>
                </c:pt>
                <c:pt idx="15930">
                  <c:v>89.463999999999999</c:v>
                </c:pt>
                <c:pt idx="15931">
                  <c:v>89.475999999999999</c:v>
                </c:pt>
                <c:pt idx="15932">
                  <c:v>89.488</c:v>
                </c:pt>
                <c:pt idx="15933">
                  <c:v>89.501000000000005</c:v>
                </c:pt>
                <c:pt idx="15934">
                  <c:v>89.513999999999996</c:v>
                </c:pt>
                <c:pt idx="15935">
                  <c:v>89.527000000000001</c:v>
                </c:pt>
                <c:pt idx="15936">
                  <c:v>89.54</c:v>
                </c:pt>
                <c:pt idx="15937">
                  <c:v>89.554000000000002</c:v>
                </c:pt>
                <c:pt idx="15938">
                  <c:v>89.566000000000003</c:v>
                </c:pt>
                <c:pt idx="15939">
                  <c:v>89.578000000000003</c:v>
                </c:pt>
                <c:pt idx="15940">
                  <c:v>89.59</c:v>
                </c:pt>
                <c:pt idx="15941">
                  <c:v>89.600999999999999</c:v>
                </c:pt>
                <c:pt idx="15942">
                  <c:v>89.613</c:v>
                </c:pt>
                <c:pt idx="15943">
                  <c:v>89.622</c:v>
                </c:pt>
                <c:pt idx="15944">
                  <c:v>89.63</c:v>
                </c:pt>
                <c:pt idx="15945">
                  <c:v>89.638000000000005</c:v>
                </c:pt>
                <c:pt idx="15946">
                  <c:v>89.646000000000001</c:v>
                </c:pt>
                <c:pt idx="15947">
                  <c:v>89.653000000000006</c:v>
                </c:pt>
                <c:pt idx="15948">
                  <c:v>89.66</c:v>
                </c:pt>
                <c:pt idx="15949">
                  <c:v>89.668000000000006</c:v>
                </c:pt>
                <c:pt idx="15950">
                  <c:v>89.676000000000002</c:v>
                </c:pt>
                <c:pt idx="15951">
                  <c:v>89.683999999999997</c:v>
                </c:pt>
                <c:pt idx="15952">
                  <c:v>89.692999999999998</c:v>
                </c:pt>
                <c:pt idx="15953">
                  <c:v>89.700999999999993</c:v>
                </c:pt>
                <c:pt idx="15954">
                  <c:v>89.709000000000003</c:v>
                </c:pt>
                <c:pt idx="15955">
                  <c:v>89.716999999999999</c:v>
                </c:pt>
                <c:pt idx="15956">
                  <c:v>89.724000000000004</c:v>
                </c:pt>
                <c:pt idx="15957">
                  <c:v>89.730999999999995</c:v>
                </c:pt>
                <c:pt idx="15958">
                  <c:v>89.739000000000004</c:v>
                </c:pt>
                <c:pt idx="15959">
                  <c:v>89.747</c:v>
                </c:pt>
                <c:pt idx="15960">
                  <c:v>89.754000000000005</c:v>
                </c:pt>
                <c:pt idx="15961">
                  <c:v>89.762</c:v>
                </c:pt>
                <c:pt idx="15962">
                  <c:v>89.769000000000005</c:v>
                </c:pt>
                <c:pt idx="15963">
                  <c:v>89.775999999999996</c:v>
                </c:pt>
                <c:pt idx="15964">
                  <c:v>89.784000000000006</c:v>
                </c:pt>
                <c:pt idx="15965">
                  <c:v>89.793000000000006</c:v>
                </c:pt>
                <c:pt idx="15966">
                  <c:v>89.801000000000002</c:v>
                </c:pt>
                <c:pt idx="15967">
                  <c:v>89.808000000000007</c:v>
                </c:pt>
                <c:pt idx="15968">
                  <c:v>89.816000000000003</c:v>
                </c:pt>
                <c:pt idx="15969">
                  <c:v>89.823999999999998</c:v>
                </c:pt>
                <c:pt idx="15970">
                  <c:v>89.831999999999994</c:v>
                </c:pt>
                <c:pt idx="15971">
                  <c:v>89.838999999999999</c:v>
                </c:pt>
                <c:pt idx="15972">
                  <c:v>89.846000000000004</c:v>
                </c:pt>
                <c:pt idx="15973">
                  <c:v>89.852999999999994</c:v>
                </c:pt>
                <c:pt idx="15974">
                  <c:v>89.86</c:v>
                </c:pt>
                <c:pt idx="15975">
                  <c:v>89.867999999999995</c:v>
                </c:pt>
                <c:pt idx="15976">
                  <c:v>89.876000000000005</c:v>
                </c:pt>
                <c:pt idx="15977">
                  <c:v>89.884</c:v>
                </c:pt>
                <c:pt idx="15978">
                  <c:v>89.891999999999996</c:v>
                </c:pt>
                <c:pt idx="15979">
                  <c:v>89.9</c:v>
                </c:pt>
                <c:pt idx="15980">
                  <c:v>89.908000000000001</c:v>
                </c:pt>
                <c:pt idx="15981">
                  <c:v>89.915999999999997</c:v>
                </c:pt>
                <c:pt idx="15982">
                  <c:v>89.924000000000007</c:v>
                </c:pt>
                <c:pt idx="15983">
                  <c:v>89.932000000000002</c:v>
                </c:pt>
                <c:pt idx="15984">
                  <c:v>89.938999999999993</c:v>
                </c:pt>
                <c:pt idx="15985">
                  <c:v>89.947000000000003</c:v>
                </c:pt>
                <c:pt idx="15986">
                  <c:v>89.954999999999998</c:v>
                </c:pt>
                <c:pt idx="15987">
                  <c:v>89.962999999999994</c:v>
                </c:pt>
                <c:pt idx="15988">
                  <c:v>89.97</c:v>
                </c:pt>
                <c:pt idx="15989">
                  <c:v>89.977999999999994</c:v>
                </c:pt>
                <c:pt idx="15990">
                  <c:v>89.986000000000004</c:v>
                </c:pt>
                <c:pt idx="15991">
                  <c:v>89.994</c:v>
                </c:pt>
                <c:pt idx="15992">
                  <c:v>90.003</c:v>
                </c:pt>
                <c:pt idx="15993">
                  <c:v>90.010999999999996</c:v>
                </c:pt>
                <c:pt idx="15994">
                  <c:v>90.019000000000005</c:v>
                </c:pt>
                <c:pt idx="15995">
                  <c:v>90.027000000000001</c:v>
                </c:pt>
                <c:pt idx="15996">
                  <c:v>90.034999999999997</c:v>
                </c:pt>
                <c:pt idx="15997">
                  <c:v>90.042000000000002</c:v>
                </c:pt>
                <c:pt idx="15998">
                  <c:v>90.05</c:v>
                </c:pt>
                <c:pt idx="15999">
                  <c:v>90.057000000000002</c:v>
                </c:pt>
                <c:pt idx="16000">
                  <c:v>90.064999999999998</c:v>
                </c:pt>
                <c:pt idx="16001">
                  <c:v>90.072000000000003</c:v>
                </c:pt>
                <c:pt idx="16002">
                  <c:v>90.08</c:v>
                </c:pt>
                <c:pt idx="16003">
                  <c:v>90.087000000000003</c:v>
                </c:pt>
                <c:pt idx="16004">
                  <c:v>90.093999999999994</c:v>
                </c:pt>
                <c:pt idx="16005">
                  <c:v>90.100999999999999</c:v>
                </c:pt>
                <c:pt idx="16006">
                  <c:v>90.108000000000004</c:v>
                </c:pt>
                <c:pt idx="16007">
                  <c:v>90.116</c:v>
                </c:pt>
                <c:pt idx="16008">
                  <c:v>90.123999999999995</c:v>
                </c:pt>
                <c:pt idx="16009">
                  <c:v>90.132000000000005</c:v>
                </c:pt>
                <c:pt idx="16010">
                  <c:v>90.138999999999996</c:v>
                </c:pt>
                <c:pt idx="16011">
                  <c:v>90.146000000000001</c:v>
                </c:pt>
                <c:pt idx="16012">
                  <c:v>90.153000000000006</c:v>
                </c:pt>
                <c:pt idx="16013">
                  <c:v>90.16</c:v>
                </c:pt>
                <c:pt idx="16014">
                  <c:v>90.167000000000002</c:v>
                </c:pt>
                <c:pt idx="16015">
                  <c:v>90.174000000000007</c:v>
                </c:pt>
                <c:pt idx="16016">
                  <c:v>90.182000000000002</c:v>
                </c:pt>
                <c:pt idx="16017">
                  <c:v>90.188999999999993</c:v>
                </c:pt>
                <c:pt idx="16018">
                  <c:v>90.195999999999998</c:v>
                </c:pt>
                <c:pt idx="16019">
                  <c:v>90.203000000000003</c:v>
                </c:pt>
                <c:pt idx="16020">
                  <c:v>90.21</c:v>
                </c:pt>
                <c:pt idx="16021">
                  <c:v>90.216999999999999</c:v>
                </c:pt>
                <c:pt idx="16022">
                  <c:v>90.224000000000004</c:v>
                </c:pt>
                <c:pt idx="16023">
                  <c:v>90.231999999999999</c:v>
                </c:pt>
                <c:pt idx="16024">
                  <c:v>90.24</c:v>
                </c:pt>
                <c:pt idx="16025">
                  <c:v>90.248000000000005</c:v>
                </c:pt>
                <c:pt idx="16026">
                  <c:v>90.257000000000005</c:v>
                </c:pt>
                <c:pt idx="16027">
                  <c:v>90.265000000000001</c:v>
                </c:pt>
                <c:pt idx="16028">
                  <c:v>90.272999999999996</c:v>
                </c:pt>
                <c:pt idx="16029">
                  <c:v>90.281999999999996</c:v>
                </c:pt>
                <c:pt idx="16030">
                  <c:v>90.290999999999997</c:v>
                </c:pt>
                <c:pt idx="16031">
                  <c:v>90.299000000000007</c:v>
                </c:pt>
                <c:pt idx="16032">
                  <c:v>90.307000000000002</c:v>
                </c:pt>
                <c:pt idx="16033">
                  <c:v>90.316000000000003</c:v>
                </c:pt>
                <c:pt idx="16034">
                  <c:v>90.325000000000003</c:v>
                </c:pt>
                <c:pt idx="16035">
                  <c:v>90.332999999999998</c:v>
                </c:pt>
                <c:pt idx="16036">
                  <c:v>90.340999999999994</c:v>
                </c:pt>
                <c:pt idx="16037">
                  <c:v>90.349000000000004</c:v>
                </c:pt>
                <c:pt idx="16038">
                  <c:v>90.356999999999999</c:v>
                </c:pt>
                <c:pt idx="16039">
                  <c:v>90.364999999999995</c:v>
                </c:pt>
                <c:pt idx="16040">
                  <c:v>90.373000000000005</c:v>
                </c:pt>
                <c:pt idx="16041">
                  <c:v>90.381</c:v>
                </c:pt>
                <c:pt idx="16042">
                  <c:v>90.388999999999996</c:v>
                </c:pt>
                <c:pt idx="16043">
                  <c:v>90.397000000000006</c:v>
                </c:pt>
                <c:pt idx="16044">
                  <c:v>90.405000000000001</c:v>
                </c:pt>
                <c:pt idx="16045">
                  <c:v>90.412999999999997</c:v>
                </c:pt>
                <c:pt idx="16046">
                  <c:v>90.421000000000006</c:v>
                </c:pt>
                <c:pt idx="16047">
                  <c:v>90.429000000000002</c:v>
                </c:pt>
                <c:pt idx="16048">
                  <c:v>90.436999999999998</c:v>
                </c:pt>
                <c:pt idx="16049">
                  <c:v>90.444999999999993</c:v>
                </c:pt>
                <c:pt idx="16050">
                  <c:v>90.451999999999998</c:v>
                </c:pt>
                <c:pt idx="16051">
                  <c:v>90.46</c:v>
                </c:pt>
                <c:pt idx="16052">
                  <c:v>90.468000000000004</c:v>
                </c:pt>
                <c:pt idx="16053">
                  <c:v>90.474999999999994</c:v>
                </c:pt>
                <c:pt idx="16054">
                  <c:v>90.481999999999999</c:v>
                </c:pt>
                <c:pt idx="16055">
                  <c:v>90.488</c:v>
                </c:pt>
                <c:pt idx="16056">
                  <c:v>90.495000000000005</c:v>
                </c:pt>
                <c:pt idx="16057">
                  <c:v>90.501000000000005</c:v>
                </c:pt>
                <c:pt idx="16058">
                  <c:v>90.507999999999996</c:v>
                </c:pt>
                <c:pt idx="16059">
                  <c:v>90.515000000000001</c:v>
                </c:pt>
                <c:pt idx="16060">
                  <c:v>90.522000000000006</c:v>
                </c:pt>
                <c:pt idx="16061">
                  <c:v>90.528999999999996</c:v>
                </c:pt>
                <c:pt idx="16062">
                  <c:v>90.534999999999997</c:v>
                </c:pt>
                <c:pt idx="16063">
                  <c:v>90.542000000000002</c:v>
                </c:pt>
                <c:pt idx="16064">
                  <c:v>90.55</c:v>
                </c:pt>
                <c:pt idx="16065">
                  <c:v>90.557000000000002</c:v>
                </c:pt>
                <c:pt idx="16066">
                  <c:v>90.563999999999993</c:v>
                </c:pt>
                <c:pt idx="16067">
                  <c:v>90.570999999999998</c:v>
                </c:pt>
                <c:pt idx="16068">
                  <c:v>90.578000000000003</c:v>
                </c:pt>
                <c:pt idx="16069">
                  <c:v>90.584999999999994</c:v>
                </c:pt>
                <c:pt idx="16070">
                  <c:v>90.591999999999999</c:v>
                </c:pt>
                <c:pt idx="16071">
                  <c:v>90.599000000000004</c:v>
                </c:pt>
                <c:pt idx="16072">
                  <c:v>90.605999999999995</c:v>
                </c:pt>
                <c:pt idx="16073">
                  <c:v>90.611999999999995</c:v>
                </c:pt>
                <c:pt idx="16074">
                  <c:v>90.619</c:v>
                </c:pt>
                <c:pt idx="16075">
                  <c:v>90.626000000000005</c:v>
                </c:pt>
                <c:pt idx="16076">
                  <c:v>90.632000000000005</c:v>
                </c:pt>
                <c:pt idx="16077">
                  <c:v>90.638999999999996</c:v>
                </c:pt>
                <c:pt idx="16078">
                  <c:v>90.646000000000001</c:v>
                </c:pt>
                <c:pt idx="16079">
                  <c:v>90.652000000000001</c:v>
                </c:pt>
                <c:pt idx="16080">
                  <c:v>90.659000000000006</c:v>
                </c:pt>
                <c:pt idx="16081">
                  <c:v>90.665000000000006</c:v>
                </c:pt>
                <c:pt idx="16082">
                  <c:v>90.671999999999997</c:v>
                </c:pt>
                <c:pt idx="16083">
                  <c:v>90.679000000000002</c:v>
                </c:pt>
                <c:pt idx="16084">
                  <c:v>90.685000000000002</c:v>
                </c:pt>
                <c:pt idx="16085">
                  <c:v>90.691000000000003</c:v>
                </c:pt>
                <c:pt idx="16086">
                  <c:v>90.697999999999993</c:v>
                </c:pt>
                <c:pt idx="16087">
                  <c:v>90.706000000000003</c:v>
                </c:pt>
                <c:pt idx="16088">
                  <c:v>90.712999999999994</c:v>
                </c:pt>
                <c:pt idx="16089">
                  <c:v>90.72</c:v>
                </c:pt>
                <c:pt idx="16090">
                  <c:v>90.727000000000004</c:v>
                </c:pt>
                <c:pt idx="16091">
                  <c:v>90.733000000000004</c:v>
                </c:pt>
                <c:pt idx="16092">
                  <c:v>90.739000000000004</c:v>
                </c:pt>
                <c:pt idx="16093">
                  <c:v>90.745000000000005</c:v>
                </c:pt>
                <c:pt idx="16094">
                  <c:v>90.751999999999995</c:v>
                </c:pt>
                <c:pt idx="16095">
                  <c:v>90.757999999999996</c:v>
                </c:pt>
                <c:pt idx="16096">
                  <c:v>90.763999999999996</c:v>
                </c:pt>
                <c:pt idx="16097">
                  <c:v>90.77</c:v>
                </c:pt>
                <c:pt idx="16098">
                  <c:v>90.777000000000001</c:v>
                </c:pt>
                <c:pt idx="16099">
                  <c:v>90.783000000000001</c:v>
                </c:pt>
                <c:pt idx="16100">
                  <c:v>90.79</c:v>
                </c:pt>
                <c:pt idx="16101">
                  <c:v>90.796999999999997</c:v>
                </c:pt>
                <c:pt idx="16102">
                  <c:v>90.804000000000002</c:v>
                </c:pt>
                <c:pt idx="16103">
                  <c:v>90.811000000000007</c:v>
                </c:pt>
                <c:pt idx="16104">
                  <c:v>90.817999999999998</c:v>
                </c:pt>
                <c:pt idx="16105">
                  <c:v>90.825000000000003</c:v>
                </c:pt>
                <c:pt idx="16106">
                  <c:v>90.831999999999994</c:v>
                </c:pt>
                <c:pt idx="16107">
                  <c:v>90.837999999999994</c:v>
                </c:pt>
                <c:pt idx="16108">
                  <c:v>90.843999999999994</c:v>
                </c:pt>
                <c:pt idx="16109">
                  <c:v>90.85</c:v>
                </c:pt>
                <c:pt idx="16110">
                  <c:v>90.855999999999995</c:v>
                </c:pt>
                <c:pt idx="16111">
                  <c:v>90.861999999999995</c:v>
                </c:pt>
                <c:pt idx="16112">
                  <c:v>90.867999999999995</c:v>
                </c:pt>
                <c:pt idx="16113">
                  <c:v>90.873999999999995</c:v>
                </c:pt>
                <c:pt idx="16114">
                  <c:v>90.88</c:v>
                </c:pt>
                <c:pt idx="16115">
                  <c:v>90.885999999999996</c:v>
                </c:pt>
                <c:pt idx="16116">
                  <c:v>90.891999999999996</c:v>
                </c:pt>
                <c:pt idx="16117">
                  <c:v>90.897999999999996</c:v>
                </c:pt>
                <c:pt idx="16118">
                  <c:v>90.903999999999996</c:v>
                </c:pt>
                <c:pt idx="16119">
                  <c:v>90.91</c:v>
                </c:pt>
                <c:pt idx="16120">
                  <c:v>90.917000000000002</c:v>
                </c:pt>
                <c:pt idx="16121">
                  <c:v>90.923000000000002</c:v>
                </c:pt>
                <c:pt idx="16122">
                  <c:v>90.929000000000002</c:v>
                </c:pt>
                <c:pt idx="16123">
                  <c:v>90.935000000000002</c:v>
                </c:pt>
                <c:pt idx="16124">
                  <c:v>90.941000000000003</c:v>
                </c:pt>
                <c:pt idx="16125">
                  <c:v>90.947000000000003</c:v>
                </c:pt>
                <c:pt idx="16126">
                  <c:v>90.953000000000003</c:v>
                </c:pt>
                <c:pt idx="16127">
                  <c:v>90.959000000000003</c:v>
                </c:pt>
                <c:pt idx="16128">
                  <c:v>90.965000000000003</c:v>
                </c:pt>
                <c:pt idx="16129">
                  <c:v>90.971000000000004</c:v>
                </c:pt>
                <c:pt idx="16130">
                  <c:v>90.977000000000004</c:v>
                </c:pt>
                <c:pt idx="16131">
                  <c:v>90.983000000000004</c:v>
                </c:pt>
                <c:pt idx="16132">
                  <c:v>90.989000000000004</c:v>
                </c:pt>
                <c:pt idx="16133">
                  <c:v>90.995000000000005</c:v>
                </c:pt>
                <c:pt idx="16134">
                  <c:v>91.001000000000005</c:v>
                </c:pt>
                <c:pt idx="16135">
                  <c:v>91.007000000000005</c:v>
                </c:pt>
                <c:pt idx="16136">
                  <c:v>91.013000000000005</c:v>
                </c:pt>
                <c:pt idx="16137">
                  <c:v>91.019000000000005</c:v>
                </c:pt>
                <c:pt idx="16138">
                  <c:v>91.025000000000006</c:v>
                </c:pt>
                <c:pt idx="16139">
                  <c:v>91.031999999999996</c:v>
                </c:pt>
                <c:pt idx="16140">
                  <c:v>91.039000000000001</c:v>
                </c:pt>
                <c:pt idx="16141">
                  <c:v>91.045000000000002</c:v>
                </c:pt>
                <c:pt idx="16142">
                  <c:v>91.051000000000002</c:v>
                </c:pt>
                <c:pt idx="16143">
                  <c:v>91.057000000000002</c:v>
                </c:pt>
                <c:pt idx="16144">
                  <c:v>91.063000000000002</c:v>
                </c:pt>
                <c:pt idx="16145">
                  <c:v>91.069000000000003</c:v>
                </c:pt>
                <c:pt idx="16146">
                  <c:v>91.075000000000003</c:v>
                </c:pt>
                <c:pt idx="16147">
                  <c:v>91.081000000000003</c:v>
                </c:pt>
                <c:pt idx="16148">
                  <c:v>91.087999999999994</c:v>
                </c:pt>
                <c:pt idx="16149">
                  <c:v>91.093999999999994</c:v>
                </c:pt>
                <c:pt idx="16150">
                  <c:v>91.1</c:v>
                </c:pt>
                <c:pt idx="16151">
                  <c:v>91.105999999999995</c:v>
                </c:pt>
                <c:pt idx="16152">
                  <c:v>91.111999999999995</c:v>
                </c:pt>
                <c:pt idx="16153">
                  <c:v>91.117999999999995</c:v>
                </c:pt>
                <c:pt idx="16154">
                  <c:v>91.123999999999995</c:v>
                </c:pt>
                <c:pt idx="16155">
                  <c:v>91.13</c:v>
                </c:pt>
                <c:pt idx="16156">
                  <c:v>91.135999999999996</c:v>
                </c:pt>
                <c:pt idx="16157">
                  <c:v>91.141999999999996</c:v>
                </c:pt>
                <c:pt idx="16158">
                  <c:v>91.147999999999996</c:v>
                </c:pt>
                <c:pt idx="16159">
                  <c:v>91.153999999999996</c:v>
                </c:pt>
                <c:pt idx="16160">
                  <c:v>91.16</c:v>
                </c:pt>
                <c:pt idx="16161">
                  <c:v>91.165999999999997</c:v>
                </c:pt>
                <c:pt idx="16162">
                  <c:v>91.171999999999997</c:v>
                </c:pt>
                <c:pt idx="16163">
                  <c:v>91.177999999999997</c:v>
                </c:pt>
                <c:pt idx="16164">
                  <c:v>91.183999999999997</c:v>
                </c:pt>
                <c:pt idx="16165">
                  <c:v>91.191000000000003</c:v>
                </c:pt>
                <c:pt idx="16166">
                  <c:v>91.197999999999993</c:v>
                </c:pt>
                <c:pt idx="16167">
                  <c:v>91.203999999999994</c:v>
                </c:pt>
                <c:pt idx="16168">
                  <c:v>91.21</c:v>
                </c:pt>
                <c:pt idx="16169">
                  <c:v>91.215999999999994</c:v>
                </c:pt>
                <c:pt idx="16170">
                  <c:v>91.221999999999994</c:v>
                </c:pt>
                <c:pt idx="16171">
                  <c:v>91.227999999999994</c:v>
                </c:pt>
                <c:pt idx="16172">
                  <c:v>91.234999999999999</c:v>
                </c:pt>
                <c:pt idx="16173">
                  <c:v>91.242000000000004</c:v>
                </c:pt>
                <c:pt idx="16174">
                  <c:v>91.248000000000005</c:v>
                </c:pt>
                <c:pt idx="16175">
                  <c:v>91.254000000000005</c:v>
                </c:pt>
                <c:pt idx="16176">
                  <c:v>91.26</c:v>
                </c:pt>
                <c:pt idx="16177">
                  <c:v>91.266000000000005</c:v>
                </c:pt>
                <c:pt idx="16178">
                  <c:v>91.272000000000006</c:v>
                </c:pt>
                <c:pt idx="16179">
                  <c:v>91.278000000000006</c:v>
                </c:pt>
                <c:pt idx="16180">
                  <c:v>91.284000000000006</c:v>
                </c:pt>
                <c:pt idx="16181">
                  <c:v>91.29</c:v>
                </c:pt>
                <c:pt idx="16182">
                  <c:v>91.296000000000006</c:v>
                </c:pt>
                <c:pt idx="16183">
                  <c:v>91.302000000000007</c:v>
                </c:pt>
                <c:pt idx="16184">
                  <c:v>91.308000000000007</c:v>
                </c:pt>
                <c:pt idx="16185">
                  <c:v>91.313999999999993</c:v>
                </c:pt>
                <c:pt idx="16186">
                  <c:v>91.32</c:v>
                </c:pt>
                <c:pt idx="16187">
                  <c:v>91.325999999999993</c:v>
                </c:pt>
                <c:pt idx="16188">
                  <c:v>91.331999999999994</c:v>
                </c:pt>
                <c:pt idx="16189">
                  <c:v>91.337999999999994</c:v>
                </c:pt>
                <c:pt idx="16190">
                  <c:v>91.343999999999994</c:v>
                </c:pt>
                <c:pt idx="16191">
                  <c:v>91.35</c:v>
                </c:pt>
                <c:pt idx="16192">
                  <c:v>91.356999999999999</c:v>
                </c:pt>
                <c:pt idx="16193">
                  <c:v>91.363</c:v>
                </c:pt>
                <c:pt idx="16194">
                  <c:v>91.369</c:v>
                </c:pt>
                <c:pt idx="16195">
                  <c:v>91.375</c:v>
                </c:pt>
                <c:pt idx="16196">
                  <c:v>91.381</c:v>
                </c:pt>
                <c:pt idx="16197">
                  <c:v>91.387</c:v>
                </c:pt>
                <c:pt idx="16198">
                  <c:v>91.393000000000001</c:v>
                </c:pt>
                <c:pt idx="16199">
                  <c:v>91.399000000000001</c:v>
                </c:pt>
                <c:pt idx="16200">
                  <c:v>91.405000000000001</c:v>
                </c:pt>
                <c:pt idx="16201">
                  <c:v>91.411000000000001</c:v>
                </c:pt>
                <c:pt idx="16202">
                  <c:v>91.417000000000002</c:v>
                </c:pt>
                <c:pt idx="16203">
                  <c:v>91.423000000000002</c:v>
                </c:pt>
                <c:pt idx="16204">
                  <c:v>91.429000000000002</c:v>
                </c:pt>
                <c:pt idx="16205">
                  <c:v>91.435000000000002</c:v>
                </c:pt>
                <c:pt idx="16206">
                  <c:v>91.441000000000003</c:v>
                </c:pt>
                <c:pt idx="16207">
                  <c:v>91.447000000000003</c:v>
                </c:pt>
                <c:pt idx="16208">
                  <c:v>91.453000000000003</c:v>
                </c:pt>
                <c:pt idx="16209">
                  <c:v>91.459000000000003</c:v>
                </c:pt>
                <c:pt idx="16210">
                  <c:v>91.465000000000003</c:v>
                </c:pt>
                <c:pt idx="16211">
                  <c:v>91.47</c:v>
                </c:pt>
                <c:pt idx="16212">
                  <c:v>91.475999999999999</c:v>
                </c:pt>
                <c:pt idx="16213">
                  <c:v>91.481999999999999</c:v>
                </c:pt>
                <c:pt idx="16214">
                  <c:v>91.488</c:v>
                </c:pt>
                <c:pt idx="16215">
                  <c:v>91.494</c:v>
                </c:pt>
                <c:pt idx="16216">
                  <c:v>91.498999999999995</c:v>
                </c:pt>
                <c:pt idx="16217">
                  <c:v>91.504999999999995</c:v>
                </c:pt>
                <c:pt idx="16218">
                  <c:v>91.510999999999996</c:v>
                </c:pt>
                <c:pt idx="16219">
                  <c:v>91.516999999999996</c:v>
                </c:pt>
                <c:pt idx="16220">
                  <c:v>91.522000000000006</c:v>
                </c:pt>
                <c:pt idx="16221">
                  <c:v>91.528000000000006</c:v>
                </c:pt>
                <c:pt idx="16222">
                  <c:v>91.534000000000006</c:v>
                </c:pt>
                <c:pt idx="16223">
                  <c:v>91.54</c:v>
                </c:pt>
                <c:pt idx="16224">
                  <c:v>91.545000000000002</c:v>
                </c:pt>
                <c:pt idx="16225">
                  <c:v>91.55</c:v>
                </c:pt>
                <c:pt idx="16226">
                  <c:v>91.555999999999997</c:v>
                </c:pt>
                <c:pt idx="16227">
                  <c:v>91.561000000000007</c:v>
                </c:pt>
                <c:pt idx="16228">
                  <c:v>91.566000000000003</c:v>
                </c:pt>
                <c:pt idx="16229">
                  <c:v>91.570999999999998</c:v>
                </c:pt>
                <c:pt idx="16230">
                  <c:v>91.575999999999993</c:v>
                </c:pt>
                <c:pt idx="16231">
                  <c:v>91.581999999999994</c:v>
                </c:pt>
                <c:pt idx="16232">
                  <c:v>91.587999999999994</c:v>
                </c:pt>
                <c:pt idx="16233">
                  <c:v>91.593999999999994</c:v>
                </c:pt>
                <c:pt idx="16234">
                  <c:v>91.6</c:v>
                </c:pt>
                <c:pt idx="16235">
                  <c:v>91.605999999999995</c:v>
                </c:pt>
                <c:pt idx="16236">
                  <c:v>91.611000000000004</c:v>
                </c:pt>
                <c:pt idx="16237">
                  <c:v>91.617000000000004</c:v>
                </c:pt>
                <c:pt idx="16238">
                  <c:v>91.622</c:v>
                </c:pt>
                <c:pt idx="16239">
                  <c:v>91.626999999999995</c:v>
                </c:pt>
                <c:pt idx="16240">
                  <c:v>91.632999999999996</c:v>
                </c:pt>
                <c:pt idx="16241">
                  <c:v>91.638000000000005</c:v>
                </c:pt>
                <c:pt idx="16242">
                  <c:v>91.643000000000001</c:v>
                </c:pt>
                <c:pt idx="16243">
                  <c:v>91.649000000000001</c:v>
                </c:pt>
                <c:pt idx="16244">
                  <c:v>91.653999999999996</c:v>
                </c:pt>
                <c:pt idx="16245">
                  <c:v>91.66</c:v>
                </c:pt>
                <c:pt idx="16246">
                  <c:v>91.665999999999997</c:v>
                </c:pt>
                <c:pt idx="16247">
                  <c:v>91.671000000000006</c:v>
                </c:pt>
                <c:pt idx="16248">
                  <c:v>91.676000000000002</c:v>
                </c:pt>
                <c:pt idx="16249">
                  <c:v>91.682000000000002</c:v>
                </c:pt>
                <c:pt idx="16250">
                  <c:v>91.686999999999998</c:v>
                </c:pt>
                <c:pt idx="16251">
                  <c:v>91.691999999999993</c:v>
                </c:pt>
                <c:pt idx="16252">
                  <c:v>91.697999999999993</c:v>
                </c:pt>
                <c:pt idx="16253">
                  <c:v>91.703000000000003</c:v>
                </c:pt>
                <c:pt idx="16254">
                  <c:v>91.709000000000003</c:v>
                </c:pt>
                <c:pt idx="16255">
                  <c:v>91.715000000000003</c:v>
                </c:pt>
                <c:pt idx="16256">
                  <c:v>91.721999999999994</c:v>
                </c:pt>
                <c:pt idx="16257">
                  <c:v>91.727999999999994</c:v>
                </c:pt>
                <c:pt idx="16258">
                  <c:v>91.733999999999995</c:v>
                </c:pt>
                <c:pt idx="16259">
                  <c:v>91.74</c:v>
                </c:pt>
                <c:pt idx="16260">
                  <c:v>91.745000000000005</c:v>
                </c:pt>
                <c:pt idx="16261">
                  <c:v>91.75</c:v>
                </c:pt>
                <c:pt idx="16262">
                  <c:v>91.756</c:v>
                </c:pt>
                <c:pt idx="16263">
                  <c:v>91.760999999999996</c:v>
                </c:pt>
                <c:pt idx="16264">
                  <c:v>91.766000000000005</c:v>
                </c:pt>
                <c:pt idx="16265">
                  <c:v>91.771000000000001</c:v>
                </c:pt>
                <c:pt idx="16266">
                  <c:v>91.777000000000001</c:v>
                </c:pt>
                <c:pt idx="16267">
                  <c:v>91.783000000000001</c:v>
                </c:pt>
                <c:pt idx="16268">
                  <c:v>91.787999999999997</c:v>
                </c:pt>
                <c:pt idx="16269">
                  <c:v>91.793000000000006</c:v>
                </c:pt>
                <c:pt idx="16270">
                  <c:v>91.799000000000007</c:v>
                </c:pt>
                <c:pt idx="16271">
                  <c:v>91.804000000000002</c:v>
                </c:pt>
                <c:pt idx="16272">
                  <c:v>91.808999999999997</c:v>
                </c:pt>
                <c:pt idx="16273">
                  <c:v>91.814999999999998</c:v>
                </c:pt>
                <c:pt idx="16274">
                  <c:v>91.82</c:v>
                </c:pt>
                <c:pt idx="16275">
                  <c:v>91.825000000000003</c:v>
                </c:pt>
                <c:pt idx="16276">
                  <c:v>91.83</c:v>
                </c:pt>
                <c:pt idx="16277">
                  <c:v>91.834999999999994</c:v>
                </c:pt>
                <c:pt idx="16278">
                  <c:v>91.84</c:v>
                </c:pt>
                <c:pt idx="16279">
                  <c:v>91.844999999999999</c:v>
                </c:pt>
                <c:pt idx="16280">
                  <c:v>91.85</c:v>
                </c:pt>
                <c:pt idx="16281">
                  <c:v>91.855000000000004</c:v>
                </c:pt>
                <c:pt idx="16282">
                  <c:v>91.86</c:v>
                </c:pt>
                <c:pt idx="16283">
                  <c:v>91.864999999999995</c:v>
                </c:pt>
                <c:pt idx="16284">
                  <c:v>91.870999999999995</c:v>
                </c:pt>
                <c:pt idx="16285">
                  <c:v>91.876999999999995</c:v>
                </c:pt>
                <c:pt idx="16286">
                  <c:v>91.882999999999996</c:v>
                </c:pt>
                <c:pt idx="16287">
                  <c:v>91.888999999999996</c:v>
                </c:pt>
                <c:pt idx="16288">
                  <c:v>91.894999999999996</c:v>
                </c:pt>
                <c:pt idx="16289">
                  <c:v>91.9</c:v>
                </c:pt>
                <c:pt idx="16290">
                  <c:v>91.905000000000001</c:v>
                </c:pt>
                <c:pt idx="16291">
                  <c:v>91.91</c:v>
                </c:pt>
                <c:pt idx="16292">
                  <c:v>91.915999999999997</c:v>
                </c:pt>
                <c:pt idx="16293">
                  <c:v>91.921000000000006</c:v>
                </c:pt>
                <c:pt idx="16294">
                  <c:v>91.926000000000002</c:v>
                </c:pt>
                <c:pt idx="16295">
                  <c:v>91.930999999999997</c:v>
                </c:pt>
                <c:pt idx="16296">
                  <c:v>91.936000000000007</c:v>
                </c:pt>
                <c:pt idx="16297">
                  <c:v>91.941000000000003</c:v>
                </c:pt>
                <c:pt idx="16298">
                  <c:v>91.945999999999998</c:v>
                </c:pt>
                <c:pt idx="16299">
                  <c:v>91.950999999999993</c:v>
                </c:pt>
                <c:pt idx="16300">
                  <c:v>91.956999999999994</c:v>
                </c:pt>
                <c:pt idx="16301">
                  <c:v>91.962999999999994</c:v>
                </c:pt>
                <c:pt idx="16302">
                  <c:v>91.968999999999994</c:v>
                </c:pt>
                <c:pt idx="16303">
                  <c:v>91.974999999999994</c:v>
                </c:pt>
                <c:pt idx="16304">
                  <c:v>91.980999999999995</c:v>
                </c:pt>
                <c:pt idx="16305">
                  <c:v>91.986999999999995</c:v>
                </c:pt>
                <c:pt idx="16306">
                  <c:v>91.992999999999995</c:v>
                </c:pt>
                <c:pt idx="16307">
                  <c:v>91.998999999999995</c:v>
                </c:pt>
                <c:pt idx="16308">
                  <c:v>92.004000000000005</c:v>
                </c:pt>
                <c:pt idx="16309">
                  <c:v>92.01</c:v>
                </c:pt>
                <c:pt idx="16310">
                  <c:v>92.016000000000005</c:v>
                </c:pt>
                <c:pt idx="16311">
                  <c:v>92.022000000000006</c:v>
                </c:pt>
                <c:pt idx="16312">
                  <c:v>92.027000000000001</c:v>
                </c:pt>
                <c:pt idx="16313">
                  <c:v>92.031999999999996</c:v>
                </c:pt>
                <c:pt idx="16314">
                  <c:v>92.037999999999997</c:v>
                </c:pt>
                <c:pt idx="16315">
                  <c:v>92.043999999999997</c:v>
                </c:pt>
                <c:pt idx="16316">
                  <c:v>92.05</c:v>
                </c:pt>
                <c:pt idx="16317">
                  <c:v>92.055999999999997</c:v>
                </c:pt>
                <c:pt idx="16318">
                  <c:v>92.061999999999998</c:v>
                </c:pt>
                <c:pt idx="16319">
                  <c:v>92.067999999999998</c:v>
                </c:pt>
                <c:pt idx="16320">
                  <c:v>92.073999999999998</c:v>
                </c:pt>
                <c:pt idx="16321">
                  <c:v>92.08</c:v>
                </c:pt>
                <c:pt idx="16322">
                  <c:v>92.085999999999999</c:v>
                </c:pt>
                <c:pt idx="16323">
                  <c:v>92.090999999999994</c:v>
                </c:pt>
                <c:pt idx="16324">
                  <c:v>92.096999999999994</c:v>
                </c:pt>
                <c:pt idx="16325">
                  <c:v>92.102999999999994</c:v>
                </c:pt>
                <c:pt idx="16326">
                  <c:v>92.108000000000004</c:v>
                </c:pt>
                <c:pt idx="16327">
                  <c:v>92.114000000000004</c:v>
                </c:pt>
                <c:pt idx="16328">
                  <c:v>92.12</c:v>
                </c:pt>
                <c:pt idx="16329">
                  <c:v>92.126000000000005</c:v>
                </c:pt>
                <c:pt idx="16330">
                  <c:v>92.132000000000005</c:v>
                </c:pt>
                <c:pt idx="16331">
                  <c:v>92.137</c:v>
                </c:pt>
                <c:pt idx="16332">
                  <c:v>92.141999999999996</c:v>
                </c:pt>
                <c:pt idx="16333">
                  <c:v>92.147999999999996</c:v>
                </c:pt>
                <c:pt idx="16334">
                  <c:v>92.153999999999996</c:v>
                </c:pt>
                <c:pt idx="16335">
                  <c:v>92.16</c:v>
                </c:pt>
                <c:pt idx="16336">
                  <c:v>92.165999999999997</c:v>
                </c:pt>
                <c:pt idx="16337">
                  <c:v>92.171999999999997</c:v>
                </c:pt>
                <c:pt idx="16338">
                  <c:v>92.177999999999997</c:v>
                </c:pt>
                <c:pt idx="16339">
                  <c:v>92.183999999999997</c:v>
                </c:pt>
                <c:pt idx="16340">
                  <c:v>92.19</c:v>
                </c:pt>
                <c:pt idx="16341">
                  <c:v>92.195999999999998</c:v>
                </c:pt>
                <c:pt idx="16342">
                  <c:v>92.201999999999998</c:v>
                </c:pt>
                <c:pt idx="16343">
                  <c:v>92.207999999999998</c:v>
                </c:pt>
                <c:pt idx="16344">
                  <c:v>92.213999999999999</c:v>
                </c:pt>
                <c:pt idx="16345">
                  <c:v>92.22</c:v>
                </c:pt>
                <c:pt idx="16346">
                  <c:v>92.225999999999999</c:v>
                </c:pt>
                <c:pt idx="16347">
                  <c:v>92.231999999999999</c:v>
                </c:pt>
                <c:pt idx="16348">
                  <c:v>92.238</c:v>
                </c:pt>
                <c:pt idx="16349">
                  <c:v>92.244</c:v>
                </c:pt>
                <c:pt idx="16350">
                  <c:v>92.25</c:v>
                </c:pt>
                <c:pt idx="16351">
                  <c:v>92.256</c:v>
                </c:pt>
                <c:pt idx="16352">
                  <c:v>92.262</c:v>
                </c:pt>
                <c:pt idx="16353">
                  <c:v>92.268000000000001</c:v>
                </c:pt>
                <c:pt idx="16354">
                  <c:v>92.274000000000001</c:v>
                </c:pt>
                <c:pt idx="16355">
                  <c:v>92.28</c:v>
                </c:pt>
                <c:pt idx="16356">
                  <c:v>92.286000000000001</c:v>
                </c:pt>
                <c:pt idx="16357">
                  <c:v>92.292000000000002</c:v>
                </c:pt>
                <c:pt idx="16358">
                  <c:v>92.299000000000007</c:v>
                </c:pt>
                <c:pt idx="16359">
                  <c:v>92.305000000000007</c:v>
                </c:pt>
                <c:pt idx="16360">
                  <c:v>92.311000000000007</c:v>
                </c:pt>
                <c:pt idx="16361">
                  <c:v>92.316999999999993</c:v>
                </c:pt>
                <c:pt idx="16362">
                  <c:v>92.322000000000003</c:v>
                </c:pt>
                <c:pt idx="16363">
                  <c:v>92.326999999999998</c:v>
                </c:pt>
                <c:pt idx="16364">
                  <c:v>92.331999999999994</c:v>
                </c:pt>
                <c:pt idx="16365">
                  <c:v>92.337000000000003</c:v>
                </c:pt>
                <c:pt idx="16366">
                  <c:v>92.341999999999999</c:v>
                </c:pt>
                <c:pt idx="16367">
                  <c:v>92.346999999999994</c:v>
                </c:pt>
                <c:pt idx="16368">
                  <c:v>92.352000000000004</c:v>
                </c:pt>
                <c:pt idx="16369">
                  <c:v>92.358000000000004</c:v>
                </c:pt>
                <c:pt idx="16370">
                  <c:v>92.363</c:v>
                </c:pt>
                <c:pt idx="16371">
                  <c:v>92.367999999999995</c:v>
                </c:pt>
                <c:pt idx="16372">
                  <c:v>92.373000000000005</c:v>
                </c:pt>
                <c:pt idx="16373">
                  <c:v>92.379000000000005</c:v>
                </c:pt>
                <c:pt idx="16374">
                  <c:v>92.385000000000005</c:v>
                </c:pt>
                <c:pt idx="16375">
                  <c:v>92.39</c:v>
                </c:pt>
                <c:pt idx="16376">
                  <c:v>92.396000000000001</c:v>
                </c:pt>
                <c:pt idx="16377">
                  <c:v>92.400999999999996</c:v>
                </c:pt>
                <c:pt idx="16378">
                  <c:v>92.406000000000006</c:v>
                </c:pt>
                <c:pt idx="16379">
                  <c:v>92.412000000000006</c:v>
                </c:pt>
                <c:pt idx="16380">
                  <c:v>92.417000000000002</c:v>
                </c:pt>
                <c:pt idx="16381">
                  <c:v>92.421999999999997</c:v>
                </c:pt>
                <c:pt idx="16382">
                  <c:v>92.427999999999997</c:v>
                </c:pt>
                <c:pt idx="16383">
                  <c:v>92.433000000000007</c:v>
                </c:pt>
                <c:pt idx="16384">
                  <c:v>92.438000000000002</c:v>
                </c:pt>
                <c:pt idx="16385">
                  <c:v>92.442999999999998</c:v>
                </c:pt>
                <c:pt idx="16386">
                  <c:v>92.447999999999993</c:v>
                </c:pt>
                <c:pt idx="16387">
                  <c:v>92.453000000000003</c:v>
                </c:pt>
                <c:pt idx="16388">
                  <c:v>92.457999999999998</c:v>
                </c:pt>
                <c:pt idx="16389">
                  <c:v>92.462999999999994</c:v>
                </c:pt>
                <c:pt idx="16390">
                  <c:v>92.468000000000004</c:v>
                </c:pt>
                <c:pt idx="16391">
                  <c:v>92.474999999999994</c:v>
                </c:pt>
                <c:pt idx="16392">
                  <c:v>92.480999999999995</c:v>
                </c:pt>
                <c:pt idx="16393">
                  <c:v>92.486999999999995</c:v>
                </c:pt>
                <c:pt idx="16394">
                  <c:v>92.492999999999995</c:v>
                </c:pt>
                <c:pt idx="16395">
                  <c:v>92.498000000000005</c:v>
                </c:pt>
                <c:pt idx="16396">
                  <c:v>92.503</c:v>
                </c:pt>
                <c:pt idx="16397">
                  <c:v>92.507999999999996</c:v>
                </c:pt>
                <c:pt idx="16398">
                  <c:v>92.513000000000005</c:v>
                </c:pt>
                <c:pt idx="16399">
                  <c:v>92.518000000000001</c:v>
                </c:pt>
                <c:pt idx="16400">
                  <c:v>92.522999999999996</c:v>
                </c:pt>
                <c:pt idx="16401">
                  <c:v>92.528000000000006</c:v>
                </c:pt>
                <c:pt idx="16402">
                  <c:v>92.533000000000001</c:v>
                </c:pt>
                <c:pt idx="16403">
                  <c:v>92.537999999999997</c:v>
                </c:pt>
                <c:pt idx="16404">
                  <c:v>92.543000000000006</c:v>
                </c:pt>
                <c:pt idx="16405">
                  <c:v>92.548000000000002</c:v>
                </c:pt>
                <c:pt idx="16406">
                  <c:v>92.552999999999997</c:v>
                </c:pt>
                <c:pt idx="16407">
                  <c:v>92.558000000000007</c:v>
                </c:pt>
                <c:pt idx="16408">
                  <c:v>92.563000000000002</c:v>
                </c:pt>
                <c:pt idx="16409">
                  <c:v>92.567999999999998</c:v>
                </c:pt>
                <c:pt idx="16410">
                  <c:v>92.572999999999993</c:v>
                </c:pt>
                <c:pt idx="16411">
                  <c:v>92.578000000000003</c:v>
                </c:pt>
                <c:pt idx="16412">
                  <c:v>92.584000000000003</c:v>
                </c:pt>
                <c:pt idx="16413">
                  <c:v>92.588999999999999</c:v>
                </c:pt>
                <c:pt idx="16414">
                  <c:v>92.594999999999999</c:v>
                </c:pt>
                <c:pt idx="16415">
                  <c:v>92.600999999999999</c:v>
                </c:pt>
                <c:pt idx="16416">
                  <c:v>92.605999999999995</c:v>
                </c:pt>
                <c:pt idx="16417">
                  <c:v>92.611000000000004</c:v>
                </c:pt>
                <c:pt idx="16418">
                  <c:v>92.617000000000004</c:v>
                </c:pt>
                <c:pt idx="16419">
                  <c:v>92.622</c:v>
                </c:pt>
                <c:pt idx="16420">
                  <c:v>92.628</c:v>
                </c:pt>
                <c:pt idx="16421">
                  <c:v>92.632999999999996</c:v>
                </c:pt>
                <c:pt idx="16422">
                  <c:v>92.638000000000005</c:v>
                </c:pt>
                <c:pt idx="16423">
                  <c:v>92.644000000000005</c:v>
                </c:pt>
                <c:pt idx="16424">
                  <c:v>92.649000000000001</c:v>
                </c:pt>
                <c:pt idx="16425">
                  <c:v>92.653999999999996</c:v>
                </c:pt>
                <c:pt idx="16426">
                  <c:v>92.659000000000006</c:v>
                </c:pt>
                <c:pt idx="16427">
                  <c:v>92.664000000000001</c:v>
                </c:pt>
                <c:pt idx="16428">
                  <c:v>92.668999999999997</c:v>
                </c:pt>
                <c:pt idx="16429">
                  <c:v>92.674000000000007</c:v>
                </c:pt>
                <c:pt idx="16430">
                  <c:v>92.679000000000002</c:v>
                </c:pt>
                <c:pt idx="16431">
                  <c:v>92.683999999999997</c:v>
                </c:pt>
                <c:pt idx="16432">
                  <c:v>92.688999999999993</c:v>
                </c:pt>
                <c:pt idx="16433">
                  <c:v>92.694000000000003</c:v>
                </c:pt>
                <c:pt idx="16434">
                  <c:v>92.698999999999998</c:v>
                </c:pt>
                <c:pt idx="16435">
                  <c:v>92.703999999999994</c:v>
                </c:pt>
                <c:pt idx="16436">
                  <c:v>92.71</c:v>
                </c:pt>
                <c:pt idx="16437">
                  <c:v>92.715999999999994</c:v>
                </c:pt>
                <c:pt idx="16438">
                  <c:v>92.721000000000004</c:v>
                </c:pt>
                <c:pt idx="16439">
                  <c:v>92.727000000000004</c:v>
                </c:pt>
                <c:pt idx="16440">
                  <c:v>92.733000000000004</c:v>
                </c:pt>
                <c:pt idx="16441">
                  <c:v>92.739000000000004</c:v>
                </c:pt>
                <c:pt idx="16442">
                  <c:v>92.745000000000005</c:v>
                </c:pt>
                <c:pt idx="16443">
                  <c:v>92.75</c:v>
                </c:pt>
                <c:pt idx="16444">
                  <c:v>92.754999999999995</c:v>
                </c:pt>
                <c:pt idx="16445">
                  <c:v>92.76</c:v>
                </c:pt>
                <c:pt idx="16446">
                  <c:v>92.765000000000001</c:v>
                </c:pt>
                <c:pt idx="16447">
                  <c:v>92.77</c:v>
                </c:pt>
                <c:pt idx="16448">
                  <c:v>92.775000000000006</c:v>
                </c:pt>
                <c:pt idx="16449">
                  <c:v>92.78</c:v>
                </c:pt>
                <c:pt idx="16450">
                  <c:v>92.784999999999997</c:v>
                </c:pt>
                <c:pt idx="16451">
                  <c:v>92.79</c:v>
                </c:pt>
                <c:pt idx="16452">
                  <c:v>92.795000000000002</c:v>
                </c:pt>
                <c:pt idx="16453">
                  <c:v>92.8</c:v>
                </c:pt>
                <c:pt idx="16454">
                  <c:v>92.805000000000007</c:v>
                </c:pt>
                <c:pt idx="16455">
                  <c:v>92.81</c:v>
                </c:pt>
                <c:pt idx="16456">
                  <c:v>92.814999999999998</c:v>
                </c:pt>
                <c:pt idx="16457">
                  <c:v>92.82</c:v>
                </c:pt>
                <c:pt idx="16458">
                  <c:v>92.825000000000003</c:v>
                </c:pt>
                <c:pt idx="16459">
                  <c:v>92.831000000000003</c:v>
                </c:pt>
                <c:pt idx="16460">
                  <c:v>92.835999999999999</c:v>
                </c:pt>
                <c:pt idx="16461">
                  <c:v>92.840999999999994</c:v>
                </c:pt>
                <c:pt idx="16462">
                  <c:v>92.846000000000004</c:v>
                </c:pt>
                <c:pt idx="16463">
                  <c:v>92.850999999999999</c:v>
                </c:pt>
                <c:pt idx="16464">
                  <c:v>92.855999999999995</c:v>
                </c:pt>
                <c:pt idx="16465">
                  <c:v>92.861000000000004</c:v>
                </c:pt>
                <c:pt idx="16466">
                  <c:v>92.866</c:v>
                </c:pt>
                <c:pt idx="16467">
                  <c:v>92.870999999999995</c:v>
                </c:pt>
                <c:pt idx="16468">
                  <c:v>92.876000000000005</c:v>
                </c:pt>
                <c:pt idx="16469">
                  <c:v>92.881</c:v>
                </c:pt>
                <c:pt idx="16470">
                  <c:v>92.885999999999996</c:v>
                </c:pt>
                <c:pt idx="16471">
                  <c:v>92.891000000000005</c:v>
                </c:pt>
                <c:pt idx="16472">
                  <c:v>92.896000000000001</c:v>
                </c:pt>
                <c:pt idx="16473">
                  <c:v>92.900999999999996</c:v>
                </c:pt>
                <c:pt idx="16474">
                  <c:v>92.906000000000006</c:v>
                </c:pt>
                <c:pt idx="16475">
                  <c:v>92.911000000000001</c:v>
                </c:pt>
                <c:pt idx="16476">
                  <c:v>92.915999999999997</c:v>
                </c:pt>
                <c:pt idx="16477">
                  <c:v>92.921000000000006</c:v>
                </c:pt>
                <c:pt idx="16478">
                  <c:v>92.926000000000002</c:v>
                </c:pt>
                <c:pt idx="16479">
                  <c:v>92.930999999999997</c:v>
                </c:pt>
                <c:pt idx="16480">
                  <c:v>92.936000000000007</c:v>
                </c:pt>
                <c:pt idx="16481">
                  <c:v>92.941000000000003</c:v>
                </c:pt>
                <c:pt idx="16482">
                  <c:v>92.945999999999998</c:v>
                </c:pt>
                <c:pt idx="16483">
                  <c:v>92.951999999999998</c:v>
                </c:pt>
                <c:pt idx="16484">
                  <c:v>92.956999999999994</c:v>
                </c:pt>
                <c:pt idx="16485">
                  <c:v>92.962000000000003</c:v>
                </c:pt>
                <c:pt idx="16486">
                  <c:v>92.966999999999999</c:v>
                </c:pt>
                <c:pt idx="16487">
                  <c:v>92.971999999999994</c:v>
                </c:pt>
                <c:pt idx="16488">
                  <c:v>92.977000000000004</c:v>
                </c:pt>
                <c:pt idx="16489">
                  <c:v>92.981999999999999</c:v>
                </c:pt>
                <c:pt idx="16490">
                  <c:v>92.986999999999995</c:v>
                </c:pt>
                <c:pt idx="16491">
                  <c:v>92.992000000000004</c:v>
                </c:pt>
                <c:pt idx="16492">
                  <c:v>92.997</c:v>
                </c:pt>
                <c:pt idx="16493">
                  <c:v>93.001999999999995</c:v>
                </c:pt>
                <c:pt idx="16494">
                  <c:v>93.007000000000005</c:v>
                </c:pt>
                <c:pt idx="16495">
                  <c:v>93.012</c:v>
                </c:pt>
                <c:pt idx="16496">
                  <c:v>93.016999999999996</c:v>
                </c:pt>
                <c:pt idx="16497">
                  <c:v>93.022000000000006</c:v>
                </c:pt>
                <c:pt idx="16498">
                  <c:v>93.027000000000001</c:v>
                </c:pt>
                <c:pt idx="16499">
                  <c:v>93.031999999999996</c:v>
                </c:pt>
                <c:pt idx="16500">
                  <c:v>93.037000000000006</c:v>
                </c:pt>
                <c:pt idx="16501">
                  <c:v>93.042000000000002</c:v>
                </c:pt>
                <c:pt idx="16502">
                  <c:v>93.046999999999997</c:v>
                </c:pt>
                <c:pt idx="16503">
                  <c:v>93.052000000000007</c:v>
                </c:pt>
                <c:pt idx="16504">
                  <c:v>93.057000000000002</c:v>
                </c:pt>
                <c:pt idx="16505">
                  <c:v>93.061999999999998</c:v>
                </c:pt>
                <c:pt idx="16506">
                  <c:v>93.066999999999993</c:v>
                </c:pt>
                <c:pt idx="16507">
                  <c:v>93.072999999999993</c:v>
                </c:pt>
                <c:pt idx="16508">
                  <c:v>93.078000000000003</c:v>
                </c:pt>
                <c:pt idx="16509">
                  <c:v>93.082999999999998</c:v>
                </c:pt>
                <c:pt idx="16510">
                  <c:v>93.087999999999994</c:v>
                </c:pt>
                <c:pt idx="16511">
                  <c:v>93.093000000000004</c:v>
                </c:pt>
                <c:pt idx="16512">
                  <c:v>93.097999999999999</c:v>
                </c:pt>
                <c:pt idx="16513">
                  <c:v>93.102999999999994</c:v>
                </c:pt>
                <c:pt idx="16514">
                  <c:v>93.108000000000004</c:v>
                </c:pt>
                <c:pt idx="16515">
                  <c:v>93.113</c:v>
                </c:pt>
                <c:pt idx="16516">
                  <c:v>93.117999999999995</c:v>
                </c:pt>
                <c:pt idx="16517">
                  <c:v>93.123000000000005</c:v>
                </c:pt>
                <c:pt idx="16518">
                  <c:v>93.128</c:v>
                </c:pt>
                <c:pt idx="16519">
                  <c:v>93.132999999999996</c:v>
                </c:pt>
                <c:pt idx="16520">
                  <c:v>93.138000000000005</c:v>
                </c:pt>
                <c:pt idx="16521">
                  <c:v>93.143000000000001</c:v>
                </c:pt>
                <c:pt idx="16522">
                  <c:v>93.147999999999996</c:v>
                </c:pt>
                <c:pt idx="16523">
                  <c:v>93.153000000000006</c:v>
                </c:pt>
                <c:pt idx="16524">
                  <c:v>93.158000000000001</c:v>
                </c:pt>
                <c:pt idx="16525">
                  <c:v>93.162999999999997</c:v>
                </c:pt>
                <c:pt idx="16526">
                  <c:v>93.168000000000006</c:v>
                </c:pt>
                <c:pt idx="16527">
                  <c:v>93.173000000000002</c:v>
                </c:pt>
                <c:pt idx="16528">
                  <c:v>93.177999999999997</c:v>
                </c:pt>
                <c:pt idx="16529">
                  <c:v>93.183000000000007</c:v>
                </c:pt>
                <c:pt idx="16530">
                  <c:v>93.188000000000002</c:v>
                </c:pt>
                <c:pt idx="16531">
                  <c:v>93.194000000000003</c:v>
                </c:pt>
                <c:pt idx="16532">
                  <c:v>93.198999999999998</c:v>
                </c:pt>
                <c:pt idx="16533">
                  <c:v>93.203999999999994</c:v>
                </c:pt>
                <c:pt idx="16534">
                  <c:v>93.209000000000003</c:v>
                </c:pt>
                <c:pt idx="16535">
                  <c:v>93.213999999999999</c:v>
                </c:pt>
                <c:pt idx="16536">
                  <c:v>93.218999999999994</c:v>
                </c:pt>
                <c:pt idx="16537">
                  <c:v>93.224000000000004</c:v>
                </c:pt>
                <c:pt idx="16538">
                  <c:v>93.228999999999999</c:v>
                </c:pt>
                <c:pt idx="16539">
                  <c:v>93.233999999999995</c:v>
                </c:pt>
                <c:pt idx="16540">
                  <c:v>93.239000000000004</c:v>
                </c:pt>
                <c:pt idx="16541">
                  <c:v>93.244</c:v>
                </c:pt>
                <c:pt idx="16542">
                  <c:v>93.248999999999995</c:v>
                </c:pt>
                <c:pt idx="16543">
                  <c:v>93.254000000000005</c:v>
                </c:pt>
                <c:pt idx="16544">
                  <c:v>93.259</c:v>
                </c:pt>
                <c:pt idx="16545">
                  <c:v>93.263999999999996</c:v>
                </c:pt>
                <c:pt idx="16546">
                  <c:v>93.269000000000005</c:v>
                </c:pt>
                <c:pt idx="16547">
                  <c:v>93.274000000000001</c:v>
                </c:pt>
                <c:pt idx="16548">
                  <c:v>93.278999999999996</c:v>
                </c:pt>
                <c:pt idx="16549">
                  <c:v>93.284000000000006</c:v>
                </c:pt>
                <c:pt idx="16550">
                  <c:v>93.289000000000001</c:v>
                </c:pt>
                <c:pt idx="16551">
                  <c:v>93.293999999999997</c:v>
                </c:pt>
                <c:pt idx="16552">
                  <c:v>93.299000000000007</c:v>
                </c:pt>
                <c:pt idx="16553">
                  <c:v>93.304000000000002</c:v>
                </c:pt>
                <c:pt idx="16554">
                  <c:v>93.308999999999997</c:v>
                </c:pt>
                <c:pt idx="16555">
                  <c:v>93.314999999999998</c:v>
                </c:pt>
                <c:pt idx="16556">
                  <c:v>93.32</c:v>
                </c:pt>
                <c:pt idx="16557">
                  <c:v>93.325000000000003</c:v>
                </c:pt>
                <c:pt idx="16558">
                  <c:v>93.33</c:v>
                </c:pt>
                <c:pt idx="16559">
                  <c:v>93.334999999999994</c:v>
                </c:pt>
                <c:pt idx="16560">
                  <c:v>93.34</c:v>
                </c:pt>
                <c:pt idx="16561">
                  <c:v>93.344999999999999</c:v>
                </c:pt>
                <c:pt idx="16562">
                  <c:v>93.35</c:v>
                </c:pt>
                <c:pt idx="16563">
                  <c:v>93.355000000000004</c:v>
                </c:pt>
                <c:pt idx="16564">
                  <c:v>93.36</c:v>
                </c:pt>
                <c:pt idx="16565">
                  <c:v>93.364999999999995</c:v>
                </c:pt>
                <c:pt idx="16566">
                  <c:v>93.37</c:v>
                </c:pt>
                <c:pt idx="16567">
                  <c:v>93.375</c:v>
                </c:pt>
                <c:pt idx="16568">
                  <c:v>93.38</c:v>
                </c:pt>
                <c:pt idx="16569">
                  <c:v>93.385000000000005</c:v>
                </c:pt>
                <c:pt idx="16570">
                  <c:v>93.39</c:v>
                </c:pt>
                <c:pt idx="16571">
                  <c:v>93.394999999999996</c:v>
                </c:pt>
                <c:pt idx="16572">
                  <c:v>93.4</c:v>
                </c:pt>
                <c:pt idx="16573">
                  <c:v>93.405000000000001</c:v>
                </c:pt>
                <c:pt idx="16574">
                  <c:v>93.41</c:v>
                </c:pt>
                <c:pt idx="16575">
                  <c:v>93.415000000000006</c:v>
                </c:pt>
                <c:pt idx="16576">
                  <c:v>93.42</c:v>
                </c:pt>
                <c:pt idx="16577">
                  <c:v>93.424999999999997</c:v>
                </c:pt>
                <c:pt idx="16578">
                  <c:v>93.43</c:v>
                </c:pt>
                <c:pt idx="16579">
                  <c:v>93.435000000000002</c:v>
                </c:pt>
                <c:pt idx="16580">
                  <c:v>93.44</c:v>
                </c:pt>
                <c:pt idx="16581">
                  <c:v>93.444999999999993</c:v>
                </c:pt>
                <c:pt idx="16582">
                  <c:v>93.45</c:v>
                </c:pt>
                <c:pt idx="16583">
                  <c:v>93.454999999999998</c:v>
                </c:pt>
                <c:pt idx="16584">
                  <c:v>93.46</c:v>
                </c:pt>
                <c:pt idx="16585">
                  <c:v>93.465000000000003</c:v>
                </c:pt>
                <c:pt idx="16586">
                  <c:v>93.47</c:v>
                </c:pt>
                <c:pt idx="16587">
                  <c:v>93.474999999999994</c:v>
                </c:pt>
                <c:pt idx="16588">
                  <c:v>93.48</c:v>
                </c:pt>
                <c:pt idx="16589">
                  <c:v>93.484999999999999</c:v>
                </c:pt>
                <c:pt idx="16590">
                  <c:v>93.49</c:v>
                </c:pt>
                <c:pt idx="16591">
                  <c:v>93.495000000000005</c:v>
                </c:pt>
                <c:pt idx="16592">
                  <c:v>93.5</c:v>
                </c:pt>
                <c:pt idx="16593">
                  <c:v>93.506</c:v>
                </c:pt>
                <c:pt idx="16594">
                  <c:v>93.512</c:v>
                </c:pt>
                <c:pt idx="16595">
                  <c:v>93.516999999999996</c:v>
                </c:pt>
                <c:pt idx="16596">
                  <c:v>93.522000000000006</c:v>
                </c:pt>
                <c:pt idx="16597">
                  <c:v>93.527000000000001</c:v>
                </c:pt>
                <c:pt idx="16598">
                  <c:v>93.531999999999996</c:v>
                </c:pt>
                <c:pt idx="16599">
                  <c:v>93.537000000000006</c:v>
                </c:pt>
                <c:pt idx="16600">
                  <c:v>93.542000000000002</c:v>
                </c:pt>
                <c:pt idx="16601">
                  <c:v>93.546999999999997</c:v>
                </c:pt>
                <c:pt idx="16602">
                  <c:v>93.552000000000007</c:v>
                </c:pt>
                <c:pt idx="16603">
                  <c:v>93.558000000000007</c:v>
                </c:pt>
                <c:pt idx="16604">
                  <c:v>93.563000000000002</c:v>
                </c:pt>
                <c:pt idx="16605">
                  <c:v>93.567999999999998</c:v>
                </c:pt>
                <c:pt idx="16606">
                  <c:v>93.572999999999993</c:v>
                </c:pt>
                <c:pt idx="16607">
                  <c:v>93.578000000000003</c:v>
                </c:pt>
                <c:pt idx="16608">
                  <c:v>93.582999999999998</c:v>
                </c:pt>
                <c:pt idx="16609">
                  <c:v>93.587999999999994</c:v>
                </c:pt>
                <c:pt idx="16610">
                  <c:v>93.593000000000004</c:v>
                </c:pt>
                <c:pt idx="16611">
                  <c:v>93.597999999999999</c:v>
                </c:pt>
                <c:pt idx="16612">
                  <c:v>93.602999999999994</c:v>
                </c:pt>
                <c:pt idx="16613">
                  <c:v>93.608000000000004</c:v>
                </c:pt>
                <c:pt idx="16614">
                  <c:v>93.613</c:v>
                </c:pt>
                <c:pt idx="16615">
                  <c:v>93.617999999999995</c:v>
                </c:pt>
                <c:pt idx="16616">
                  <c:v>93.623000000000005</c:v>
                </c:pt>
                <c:pt idx="16617">
                  <c:v>93.628</c:v>
                </c:pt>
                <c:pt idx="16618">
                  <c:v>93.632999999999996</c:v>
                </c:pt>
                <c:pt idx="16619">
                  <c:v>93.638000000000005</c:v>
                </c:pt>
                <c:pt idx="16620">
                  <c:v>93.643000000000001</c:v>
                </c:pt>
                <c:pt idx="16621">
                  <c:v>93.647999999999996</c:v>
                </c:pt>
                <c:pt idx="16622">
                  <c:v>93.653000000000006</c:v>
                </c:pt>
                <c:pt idx="16623">
                  <c:v>93.658000000000001</c:v>
                </c:pt>
                <c:pt idx="16624">
                  <c:v>93.662999999999997</c:v>
                </c:pt>
                <c:pt idx="16625">
                  <c:v>93.668000000000006</c:v>
                </c:pt>
                <c:pt idx="16626">
                  <c:v>93.673000000000002</c:v>
                </c:pt>
                <c:pt idx="16627">
                  <c:v>93.679000000000002</c:v>
                </c:pt>
                <c:pt idx="16628">
                  <c:v>93.683999999999997</c:v>
                </c:pt>
                <c:pt idx="16629">
                  <c:v>93.688999999999993</c:v>
                </c:pt>
                <c:pt idx="16630">
                  <c:v>93.694000000000003</c:v>
                </c:pt>
                <c:pt idx="16631">
                  <c:v>93.698999999999998</c:v>
                </c:pt>
                <c:pt idx="16632">
                  <c:v>93.703999999999994</c:v>
                </c:pt>
                <c:pt idx="16633">
                  <c:v>93.709000000000003</c:v>
                </c:pt>
                <c:pt idx="16634">
                  <c:v>93.713999999999999</c:v>
                </c:pt>
                <c:pt idx="16635">
                  <c:v>93.718999999999994</c:v>
                </c:pt>
                <c:pt idx="16636">
                  <c:v>93.724000000000004</c:v>
                </c:pt>
                <c:pt idx="16637">
                  <c:v>93.728999999999999</c:v>
                </c:pt>
                <c:pt idx="16638">
                  <c:v>93.733999999999995</c:v>
                </c:pt>
                <c:pt idx="16639">
                  <c:v>93.739000000000004</c:v>
                </c:pt>
                <c:pt idx="16640">
                  <c:v>93.744</c:v>
                </c:pt>
                <c:pt idx="16641">
                  <c:v>93.75</c:v>
                </c:pt>
                <c:pt idx="16642">
                  <c:v>93.756</c:v>
                </c:pt>
                <c:pt idx="16643">
                  <c:v>93.760999999999996</c:v>
                </c:pt>
                <c:pt idx="16644">
                  <c:v>93.766000000000005</c:v>
                </c:pt>
                <c:pt idx="16645">
                  <c:v>93.771000000000001</c:v>
                </c:pt>
                <c:pt idx="16646">
                  <c:v>93.775999999999996</c:v>
                </c:pt>
                <c:pt idx="16647">
                  <c:v>93.781000000000006</c:v>
                </c:pt>
                <c:pt idx="16648">
                  <c:v>93.786000000000001</c:v>
                </c:pt>
                <c:pt idx="16649">
                  <c:v>93.790999999999997</c:v>
                </c:pt>
                <c:pt idx="16650">
                  <c:v>93.796000000000006</c:v>
                </c:pt>
                <c:pt idx="16651">
                  <c:v>93.801000000000002</c:v>
                </c:pt>
                <c:pt idx="16652">
                  <c:v>93.805999999999997</c:v>
                </c:pt>
                <c:pt idx="16653">
                  <c:v>93.811000000000007</c:v>
                </c:pt>
                <c:pt idx="16654">
                  <c:v>93.816000000000003</c:v>
                </c:pt>
                <c:pt idx="16655">
                  <c:v>93.820999999999998</c:v>
                </c:pt>
                <c:pt idx="16656">
                  <c:v>93.825999999999993</c:v>
                </c:pt>
                <c:pt idx="16657">
                  <c:v>93.831000000000003</c:v>
                </c:pt>
                <c:pt idx="16658">
                  <c:v>93.835999999999999</c:v>
                </c:pt>
                <c:pt idx="16659">
                  <c:v>93.840999999999994</c:v>
                </c:pt>
                <c:pt idx="16660">
                  <c:v>93.846000000000004</c:v>
                </c:pt>
                <c:pt idx="16661">
                  <c:v>93.850999999999999</c:v>
                </c:pt>
                <c:pt idx="16662">
                  <c:v>93.855999999999995</c:v>
                </c:pt>
                <c:pt idx="16663">
                  <c:v>93.861000000000004</c:v>
                </c:pt>
                <c:pt idx="16664">
                  <c:v>93.866</c:v>
                </c:pt>
                <c:pt idx="16665">
                  <c:v>93.870999999999995</c:v>
                </c:pt>
                <c:pt idx="16666">
                  <c:v>93.876000000000005</c:v>
                </c:pt>
                <c:pt idx="16667">
                  <c:v>93.881</c:v>
                </c:pt>
                <c:pt idx="16668">
                  <c:v>93.885999999999996</c:v>
                </c:pt>
                <c:pt idx="16669">
                  <c:v>93.891000000000005</c:v>
                </c:pt>
                <c:pt idx="16670">
                  <c:v>93.896000000000001</c:v>
                </c:pt>
                <c:pt idx="16671">
                  <c:v>93.900999999999996</c:v>
                </c:pt>
                <c:pt idx="16672">
                  <c:v>93.906000000000006</c:v>
                </c:pt>
                <c:pt idx="16673">
                  <c:v>93.911000000000001</c:v>
                </c:pt>
                <c:pt idx="16674">
                  <c:v>93.915999999999997</c:v>
                </c:pt>
                <c:pt idx="16675">
                  <c:v>93.921000000000006</c:v>
                </c:pt>
                <c:pt idx="16676">
                  <c:v>93.926000000000002</c:v>
                </c:pt>
                <c:pt idx="16677">
                  <c:v>93.930999999999997</c:v>
                </c:pt>
                <c:pt idx="16678">
                  <c:v>93.936000000000007</c:v>
                </c:pt>
                <c:pt idx="16679">
                  <c:v>93.941000000000003</c:v>
                </c:pt>
                <c:pt idx="16680">
                  <c:v>93.945999999999998</c:v>
                </c:pt>
                <c:pt idx="16681">
                  <c:v>93.950999999999993</c:v>
                </c:pt>
                <c:pt idx="16682">
                  <c:v>93.956999999999994</c:v>
                </c:pt>
                <c:pt idx="16683">
                  <c:v>93.965000000000003</c:v>
                </c:pt>
                <c:pt idx="16684">
                  <c:v>93.97</c:v>
                </c:pt>
                <c:pt idx="16685">
                  <c:v>93.974999999999994</c:v>
                </c:pt>
                <c:pt idx="16686">
                  <c:v>93.98</c:v>
                </c:pt>
                <c:pt idx="16687">
                  <c:v>93.984999999999999</c:v>
                </c:pt>
                <c:pt idx="16688">
                  <c:v>93.99</c:v>
                </c:pt>
                <c:pt idx="16689">
                  <c:v>93.995000000000005</c:v>
                </c:pt>
                <c:pt idx="16690">
                  <c:v>94</c:v>
                </c:pt>
                <c:pt idx="16691">
                  <c:v>94.004999999999995</c:v>
                </c:pt>
                <c:pt idx="16692">
                  <c:v>94.01</c:v>
                </c:pt>
                <c:pt idx="16693">
                  <c:v>94.015000000000001</c:v>
                </c:pt>
                <c:pt idx="16694">
                  <c:v>94.02</c:v>
                </c:pt>
                <c:pt idx="16695">
                  <c:v>94.025000000000006</c:v>
                </c:pt>
                <c:pt idx="16696">
                  <c:v>94.03</c:v>
                </c:pt>
                <c:pt idx="16697">
                  <c:v>94.034999999999997</c:v>
                </c:pt>
                <c:pt idx="16698">
                  <c:v>94.04</c:v>
                </c:pt>
                <c:pt idx="16699">
                  <c:v>94.045000000000002</c:v>
                </c:pt>
                <c:pt idx="16700">
                  <c:v>94.05</c:v>
                </c:pt>
                <c:pt idx="16701">
                  <c:v>94.055000000000007</c:v>
                </c:pt>
                <c:pt idx="16702">
                  <c:v>94.06</c:v>
                </c:pt>
                <c:pt idx="16703">
                  <c:v>94.064999999999998</c:v>
                </c:pt>
                <c:pt idx="16704">
                  <c:v>94.07</c:v>
                </c:pt>
                <c:pt idx="16705">
                  <c:v>94.075000000000003</c:v>
                </c:pt>
                <c:pt idx="16706">
                  <c:v>94.08</c:v>
                </c:pt>
                <c:pt idx="16707">
                  <c:v>94.084999999999994</c:v>
                </c:pt>
                <c:pt idx="16708">
                  <c:v>94.09</c:v>
                </c:pt>
                <c:pt idx="16709">
                  <c:v>94.094999999999999</c:v>
                </c:pt>
                <c:pt idx="16710">
                  <c:v>94.1</c:v>
                </c:pt>
                <c:pt idx="16711">
                  <c:v>94.105000000000004</c:v>
                </c:pt>
                <c:pt idx="16712">
                  <c:v>94.111000000000004</c:v>
                </c:pt>
                <c:pt idx="16713">
                  <c:v>94.116</c:v>
                </c:pt>
                <c:pt idx="16714">
                  <c:v>94.120999999999995</c:v>
                </c:pt>
                <c:pt idx="16715">
                  <c:v>94.126000000000005</c:v>
                </c:pt>
                <c:pt idx="16716">
                  <c:v>94.131</c:v>
                </c:pt>
                <c:pt idx="16717">
                  <c:v>94.135999999999996</c:v>
                </c:pt>
                <c:pt idx="16718">
                  <c:v>94.141000000000005</c:v>
                </c:pt>
                <c:pt idx="16719">
                  <c:v>94.146000000000001</c:v>
                </c:pt>
                <c:pt idx="16720">
                  <c:v>94.152000000000001</c:v>
                </c:pt>
                <c:pt idx="16721">
                  <c:v>94.156999999999996</c:v>
                </c:pt>
                <c:pt idx="16722">
                  <c:v>94.162000000000006</c:v>
                </c:pt>
                <c:pt idx="16723">
                  <c:v>94.167000000000002</c:v>
                </c:pt>
                <c:pt idx="16724">
                  <c:v>94.171999999999997</c:v>
                </c:pt>
                <c:pt idx="16725">
                  <c:v>94.177000000000007</c:v>
                </c:pt>
                <c:pt idx="16726">
                  <c:v>94.182000000000002</c:v>
                </c:pt>
                <c:pt idx="16727">
                  <c:v>94.186999999999998</c:v>
                </c:pt>
                <c:pt idx="16728">
                  <c:v>94.191999999999993</c:v>
                </c:pt>
                <c:pt idx="16729">
                  <c:v>94.197000000000003</c:v>
                </c:pt>
                <c:pt idx="16730">
                  <c:v>94.201999999999998</c:v>
                </c:pt>
                <c:pt idx="16731">
                  <c:v>94.206999999999994</c:v>
                </c:pt>
                <c:pt idx="16732">
                  <c:v>94.212000000000003</c:v>
                </c:pt>
                <c:pt idx="16733">
                  <c:v>94.216999999999999</c:v>
                </c:pt>
                <c:pt idx="16734">
                  <c:v>94.221999999999994</c:v>
                </c:pt>
                <c:pt idx="16735">
                  <c:v>94.227000000000004</c:v>
                </c:pt>
                <c:pt idx="16736">
                  <c:v>94.231999999999999</c:v>
                </c:pt>
                <c:pt idx="16737">
                  <c:v>94.236999999999995</c:v>
                </c:pt>
                <c:pt idx="16738">
                  <c:v>94.242000000000004</c:v>
                </c:pt>
                <c:pt idx="16739">
                  <c:v>94.247</c:v>
                </c:pt>
                <c:pt idx="16740">
                  <c:v>94.251999999999995</c:v>
                </c:pt>
                <c:pt idx="16741">
                  <c:v>94.257000000000005</c:v>
                </c:pt>
                <c:pt idx="16742">
                  <c:v>94.262</c:v>
                </c:pt>
                <c:pt idx="16743">
                  <c:v>94.266999999999996</c:v>
                </c:pt>
                <c:pt idx="16744">
                  <c:v>94.272999999999996</c:v>
                </c:pt>
                <c:pt idx="16745">
                  <c:v>94.278999999999996</c:v>
                </c:pt>
                <c:pt idx="16746">
                  <c:v>94.284000000000006</c:v>
                </c:pt>
                <c:pt idx="16747">
                  <c:v>94.289000000000001</c:v>
                </c:pt>
                <c:pt idx="16748">
                  <c:v>94.293999999999997</c:v>
                </c:pt>
                <c:pt idx="16749">
                  <c:v>94.299000000000007</c:v>
                </c:pt>
                <c:pt idx="16750">
                  <c:v>94.304000000000002</c:v>
                </c:pt>
                <c:pt idx="16751">
                  <c:v>94.308999999999997</c:v>
                </c:pt>
                <c:pt idx="16752">
                  <c:v>94.313999999999993</c:v>
                </c:pt>
                <c:pt idx="16753">
                  <c:v>94.32</c:v>
                </c:pt>
                <c:pt idx="16754">
                  <c:v>94.325000000000003</c:v>
                </c:pt>
                <c:pt idx="16755">
                  <c:v>94.33</c:v>
                </c:pt>
                <c:pt idx="16756">
                  <c:v>94.334999999999994</c:v>
                </c:pt>
                <c:pt idx="16757">
                  <c:v>94.34</c:v>
                </c:pt>
                <c:pt idx="16758">
                  <c:v>94.344999999999999</c:v>
                </c:pt>
                <c:pt idx="16759">
                  <c:v>94.35</c:v>
                </c:pt>
                <c:pt idx="16760">
                  <c:v>94.355000000000004</c:v>
                </c:pt>
                <c:pt idx="16761">
                  <c:v>94.36</c:v>
                </c:pt>
                <c:pt idx="16762">
                  <c:v>94.364999999999995</c:v>
                </c:pt>
                <c:pt idx="16763">
                  <c:v>94.37</c:v>
                </c:pt>
                <c:pt idx="16764">
                  <c:v>94.375</c:v>
                </c:pt>
                <c:pt idx="16765">
                  <c:v>94.38</c:v>
                </c:pt>
                <c:pt idx="16766">
                  <c:v>94.385000000000005</c:v>
                </c:pt>
                <c:pt idx="16767">
                  <c:v>94.39</c:v>
                </c:pt>
                <c:pt idx="16768">
                  <c:v>94.394999999999996</c:v>
                </c:pt>
                <c:pt idx="16769">
                  <c:v>94.4</c:v>
                </c:pt>
                <c:pt idx="16770">
                  <c:v>94.405000000000001</c:v>
                </c:pt>
                <c:pt idx="16771">
                  <c:v>94.41</c:v>
                </c:pt>
                <c:pt idx="16772">
                  <c:v>94.415000000000006</c:v>
                </c:pt>
                <c:pt idx="16773">
                  <c:v>94.42</c:v>
                </c:pt>
                <c:pt idx="16774">
                  <c:v>94.424999999999997</c:v>
                </c:pt>
                <c:pt idx="16775">
                  <c:v>94.430999999999997</c:v>
                </c:pt>
                <c:pt idx="16776">
                  <c:v>94.436000000000007</c:v>
                </c:pt>
                <c:pt idx="16777">
                  <c:v>94.441000000000003</c:v>
                </c:pt>
                <c:pt idx="16778">
                  <c:v>94.445999999999998</c:v>
                </c:pt>
                <c:pt idx="16779">
                  <c:v>94.450999999999993</c:v>
                </c:pt>
                <c:pt idx="16780">
                  <c:v>94.456000000000003</c:v>
                </c:pt>
                <c:pt idx="16781">
                  <c:v>94.460999999999999</c:v>
                </c:pt>
                <c:pt idx="16782">
                  <c:v>94.465999999999994</c:v>
                </c:pt>
                <c:pt idx="16783">
                  <c:v>94.471000000000004</c:v>
                </c:pt>
                <c:pt idx="16784">
                  <c:v>94.475999999999999</c:v>
                </c:pt>
                <c:pt idx="16785">
                  <c:v>94.480999999999995</c:v>
                </c:pt>
                <c:pt idx="16786">
                  <c:v>94.486000000000004</c:v>
                </c:pt>
                <c:pt idx="16787">
                  <c:v>94.491</c:v>
                </c:pt>
                <c:pt idx="16788">
                  <c:v>94.495999999999995</c:v>
                </c:pt>
                <c:pt idx="16789">
                  <c:v>94.501000000000005</c:v>
                </c:pt>
                <c:pt idx="16790">
                  <c:v>94.506</c:v>
                </c:pt>
                <c:pt idx="16791">
                  <c:v>94.510999999999996</c:v>
                </c:pt>
                <c:pt idx="16792">
                  <c:v>94.516000000000005</c:v>
                </c:pt>
                <c:pt idx="16793">
                  <c:v>94.521000000000001</c:v>
                </c:pt>
                <c:pt idx="16794">
                  <c:v>94.525999999999996</c:v>
                </c:pt>
                <c:pt idx="16795">
                  <c:v>94.531000000000006</c:v>
                </c:pt>
                <c:pt idx="16796">
                  <c:v>94.536000000000001</c:v>
                </c:pt>
                <c:pt idx="16797">
                  <c:v>94.540999999999997</c:v>
                </c:pt>
                <c:pt idx="16798">
                  <c:v>94.546000000000006</c:v>
                </c:pt>
                <c:pt idx="16799">
                  <c:v>94.551000000000002</c:v>
                </c:pt>
                <c:pt idx="16800">
                  <c:v>94.555999999999997</c:v>
                </c:pt>
                <c:pt idx="16801">
                  <c:v>94.561000000000007</c:v>
                </c:pt>
                <c:pt idx="16802">
                  <c:v>94.566000000000003</c:v>
                </c:pt>
                <c:pt idx="16803">
                  <c:v>94.570999999999998</c:v>
                </c:pt>
                <c:pt idx="16804">
                  <c:v>94.575999999999993</c:v>
                </c:pt>
                <c:pt idx="16805">
                  <c:v>94.581000000000003</c:v>
                </c:pt>
                <c:pt idx="16806">
                  <c:v>94.585999999999999</c:v>
                </c:pt>
                <c:pt idx="16807">
                  <c:v>94.590999999999994</c:v>
                </c:pt>
                <c:pt idx="16808">
                  <c:v>94.596000000000004</c:v>
                </c:pt>
                <c:pt idx="16809">
                  <c:v>94.600999999999999</c:v>
                </c:pt>
                <c:pt idx="16810">
                  <c:v>94.605999999999995</c:v>
                </c:pt>
                <c:pt idx="16811">
                  <c:v>94.611000000000004</c:v>
                </c:pt>
                <c:pt idx="16812">
                  <c:v>94.616</c:v>
                </c:pt>
                <c:pt idx="16813">
                  <c:v>94.620999999999995</c:v>
                </c:pt>
                <c:pt idx="16814">
                  <c:v>94.626000000000005</c:v>
                </c:pt>
                <c:pt idx="16815">
                  <c:v>94.631</c:v>
                </c:pt>
                <c:pt idx="16816">
                  <c:v>94.635999999999996</c:v>
                </c:pt>
                <c:pt idx="16817">
                  <c:v>94.641000000000005</c:v>
                </c:pt>
                <c:pt idx="16818">
                  <c:v>94.646000000000001</c:v>
                </c:pt>
                <c:pt idx="16819">
                  <c:v>94.650999999999996</c:v>
                </c:pt>
                <c:pt idx="16820">
                  <c:v>94.656000000000006</c:v>
                </c:pt>
                <c:pt idx="16821">
                  <c:v>94.661000000000001</c:v>
                </c:pt>
                <c:pt idx="16822">
                  <c:v>94.665999999999997</c:v>
                </c:pt>
                <c:pt idx="16823">
                  <c:v>94.671999999999997</c:v>
                </c:pt>
                <c:pt idx="16824">
                  <c:v>94.677000000000007</c:v>
                </c:pt>
                <c:pt idx="16825">
                  <c:v>94.682000000000002</c:v>
                </c:pt>
                <c:pt idx="16826">
                  <c:v>94.686999999999998</c:v>
                </c:pt>
                <c:pt idx="16827">
                  <c:v>94.691999999999993</c:v>
                </c:pt>
                <c:pt idx="16828">
                  <c:v>94.697000000000003</c:v>
                </c:pt>
                <c:pt idx="16829">
                  <c:v>94.701999999999998</c:v>
                </c:pt>
                <c:pt idx="16830">
                  <c:v>94.706999999999994</c:v>
                </c:pt>
                <c:pt idx="16831">
                  <c:v>94.712000000000003</c:v>
                </c:pt>
                <c:pt idx="16832">
                  <c:v>94.716999999999999</c:v>
                </c:pt>
                <c:pt idx="16833">
                  <c:v>94.721999999999994</c:v>
                </c:pt>
                <c:pt idx="16834">
                  <c:v>94.727000000000004</c:v>
                </c:pt>
                <c:pt idx="16835">
                  <c:v>94.731999999999999</c:v>
                </c:pt>
                <c:pt idx="16836">
                  <c:v>94.736999999999995</c:v>
                </c:pt>
                <c:pt idx="16837">
                  <c:v>94.742000000000004</c:v>
                </c:pt>
                <c:pt idx="16838">
                  <c:v>94.747</c:v>
                </c:pt>
                <c:pt idx="16839">
                  <c:v>94.751999999999995</c:v>
                </c:pt>
                <c:pt idx="16840">
                  <c:v>94.757000000000005</c:v>
                </c:pt>
                <c:pt idx="16841">
                  <c:v>94.763000000000005</c:v>
                </c:pt>
                <c:pt idx="16842">
                  <c:v>94.768000000000001</c:v>
                </c:pt>
                <c:pt idx="16843">
                  <c:v>94.772999999999996</c:v>
                </c:pt>
                <c:pt idx="16844">
                  <c:v>94.778000000000006</c:v>
                </c:pt>
                <c:pt idx="16845">
                  <c:v>94.783000000000001</c:v>
                </c:pt>
                <c:pt idx="16846">
                  <c:v>94.787999999999997</c:v>
                </c:pt>
                <c:pt idx="16847">
                  <c:v>94.793000000000006</c:v>
                </c:pt>
                <c:pt idx="16848">
                  <c:v>94.798000000000002</c:v>
                </c:pt>
                <c:pt idx="16849">
                  <c:v>94.802999999999997</c:v>
                </c:pt>
                <c:pt idx="16850">
                  <c:v>94.808000000000007</c:v>
                </c:pt>
                <c:pt idx="16851">
                  <c:v>94.813000000000002</c:v>
                </c:pt>
                <c:pt idx="16852">
                  <c:v>94.817999999999998</c:v>
                </c:pt>
                <c:pt idx="16853">
                  <c:v>94.822999999999993</c:v>
                </c:pt>
                <c:pt idx="16854">
                  <c:v>94.828000000000003</c:v>
                </c:pt>
                <c:pt idx="16855">
                  <c:v>94.832999999999998</c:v>
                </c:pt>
                <c:pt idx="16856">
                  <c:v>94.837999999999994</c:v>
                </c:pt>
                <c:pt idx="16857">
                  <c:v>94.843000000000004</c:v>
                </c:pt>
                <c:pt idx="16858">
                  <c:v>94.847999999999999</c:v>
                </c:pt>
                <c:pt idx="16859">
                  <c:v>94.852999999999994</c:v>
                </c:pt>
                <c:pt idx="16860">
                  <c:v>94.858000000000004</c:v>
                </c:pt>
                <c:pt idx="16861">
                  <c:v>94.863</c:v>
                </c:pt>
                <c:pt idx="16862">
                  <c:v>94.867999999999995</c:v>
                </c:pt>
                <c:pt idx="16863">
                  <c:v>94.873000000000005</c:v>
                </c:pt>
                <c:pt idx="16864">
                  <c:v>94.878</c:v>
                </c:pt>
                <c:pt idx="16865">
                  <c:v>94.882999999999996</c:v>
                </c:pt>
                <c:pt idx="16866">
                  <c:v>94.888000000000005</c:v>
                </c:pt>
                <c:pt idx="16867">
                  <c:v>94.893000000000001</c:v>
                </c:pt>
                <c:pt idx="16868">
                  <c:v>94.897999999999996</c:v>
                </c:pt>
                <c:pt idx="16869">
                  <c:v>94.903000000000006</c:v>
                </c:pt>
                <c:pt idx="16870">
                  <c:v>94.908000000000001</c:v>
                </c:pt>
                <c:pt idx="16871">
                  <c:v>94.912999999999997</c:v>
                </c:pt>
                <c:pt idx="16872">
                  <c:v>94.918000000000006</c:v>
                </c:pt>
                <c:pt idx="16873">
                  <c:v>94.923000000000002</c:v>
                </c:pt>
                <c:pt idx="16874">
                  <c:v>94.927999999999997</c:v>
                </c:pt>
                <c:pt idx="16875">
                  <c:v>94.932000000000002</c:v>
                </c:pt>
                <c:pt idx="16876">
                  <c:v>94.936000000000007</c:v>
                </c:pt>
                <c:pt idx="16877">
                  <c:v>94.941000000000003</c:v>
                </c:pt>
                <c:pt idx="16878">
                  <c:v>94.945999999999998</c:v>
                </c:pt>
                <c:pt idx="16879">
                  <c:v>94.950999999999993</c:v>
                </c:pt>
                <c:pt idx="16880">
                  <c:v>94.954999999999998</c:v>
                </c:pt>
                <c:pt idx="16881">
                  <c:v>94.96</c:v>
                </c:pt>
                <c:pt idx="16882">
                  <c:v>94.963999999999999</c:v>
                </c:pt>
                <c:pt idx="16883">
                  <c:v>94.968000000000004</c:v>
                </c:pt>
                <c:pt idx="16884">
                  <c:v>94.972999999999999</c:v>
                </c:pt>
                <c:pt idx="16885">
                  <c:v>94.977999999999994</c:v>
                </c:pt>
                <c:pt idx="16886">
                  <c:v>94.983000000000004</c:v>
                </c:pt>
                <c:pt idx="16887">
                  <c:v>94.988</c:v>
                </c:pt>
                <c:pt idx="16888">
                  <c:v>94.992000000000004</c:v>
                </c:pt>
                <c:pt idx="16889">
                  <c:v>94.997</c:v>
                </c:pt>
                <c:pt idx="16890">
                  <c:v>95.001999999999995</c:v>
                </c:pt>
                <c:pt idx="16891">
                  <c:v>95.007000000000005</c:v>
                </c:pt>
                <c:pt idx="16892">
                  <c:v>95.012</c:v>
                </c:pt>
                <c:pt idx="16893">
                  <c:v>95.016000000000005</c:v>
                </c:pt>
                <c:pt idx="16894">
                  <c:v>95.02</c:v>
                </c:pt>
                <c:pt idx="16895">
                  <c:v>95.025000000000006</c:v>
                </c:pt>
                <c:pt idx="16896">
                  <c:v>95.03</c:v>
                </c:pt>
                <c:pt idx="16897">
                  <c:v>95.034999999999997</c:v>
                </c:pt>
                <c:pt idx="16898">
                  <c:v>95.04</c:v>
                </c:pt>
                <c:pt idx="16899">
                  <c:v>95.043999999999997</c:v>
                </c:pt>
                <c:pt idx="16900">
                  <c:v>95.048000000000002</c:v>
                </c:pt>
                <c:pt idx="16901">
                  <c:v>95.052000000000007</c:v>
                </c:pt>
                <c:pt idx="16902">
                  <c:v>95.055999999999997</c:v>
                </c:pt>
                <c:pt idx="16903">
                  <c:v>95.061000000000007</c:v>
                </c:pt>
                <c:pt idx="16904">
                  <c:v>95.064999999999998</c:v>
                </c:pt>
                <c:pt idx="16905">
                  <c:v>95.069000000000003</c:v>
                </c:pt>
                <c:pt idx="16906">
                  <c:v>95.072999999999993</c:v>
                </c:pt>
                <c:pt idx="16907">
                  <c:v>95.078000000000003</c:v>
                </c:pt>
                <c:pt idx="16908">
                  <c:v>95.082999999999998</c:v>
                </c:pt>
                <c:pt idx="16909">
                  <c:v>95.087000000000003</c:v>
                </c:pt>
                <c:pt idx="16910">
                  <c:v>95.090999999999994</c:v>
                </c:pt>
                <c:pt idx="16911">
                  <c:v>95.094999999999999</c:v>
                </c:pt>
                <c:pt idx="16912">
                  <c:v>95.099000000000004</c:v>
                </c:pt>
                <c:pt idx="16913">
                  <c:v>95.102999999999994</c:v>
                </c:pt>
                <c:pt idx="16914">
                  <c:v>95.108000000000004</c:v>
                </c:pt>
                <c:pt idx="16915">
                  <c:v>95.111999999999995</c:v>
                </c:pt>
                <c:pt idx="16916">
                  <c:v>95.116</c:v>
                </c:pt>
                <c:pt idx="16917">
                  <c:v>95.12</c:v>
                </c:pt>
                <c:pt idx="16918">
                  <c:v>95.123999999999995</c:v>
                </c:pt>
                <c:pt idx="16919">
                  <c:v>95.129000000000005</c:v>
                </c:pt>
                <c:pt idx="16920">
                  <c:v>95.132999999999996</c:v>
                </c:pt>
                <c:pt idx="16921">
                  <c:v>95.137</c:v>
                </c:pt>
                <c:pt idx="16922">
                  <c:v>95.141000000000005</c:v>
                </c:pt>
                <c:pt idx="16923">
                  <c:v>95.144999999999996</c:v>
                </c:pt>
                <c:pt idx="16924">
                  <c:v>95.149000000000001</c:v>
                </c:pt>
                <c:pt idx="16925">
                  <c:v>95.153000000000006</c:v>
                </c:pt>
                <c:pt idx="16926">
                  <c:v>95.158000000000001</c:v>
                </c:pt>
                <c:pt idx="16927">
                  <c:v>95.162000000000006</c:v>
                </c:pt>
                <c:pt idx="16928">
                  <c:v>95.165999999999997</c:v>
                </c:pt>
                <c:pt idx="16929">
                  <c:v>95.17</c:v>
                </c:pt>
                <c:pt idx="16930">
                  <c:v>95.174000000000007</c:v>
                </c:pt>
                <c:pt idx="16931">
                  <c:v>95.177999999999997</c:v>
                </c:pt>
                <c:pt idx="16932">
                  <c:v>95.182000000000002</c:v>
                </c:pt>
                <c:pt idx="16933">
                  <c:v>95.186999999999998</c:v>
                </c:pt>
                <c:pt idx="16934">
                  <c:v>95.191000000000003</c:v>
                </c:pt>
                <c:pt idx="16935">
                  <c:v>95.194999999999993</c:v>
                </c:pt>
                <c:pt idx="16936">
                  <c:v>95.2</c:v>
                </c:pt>
                <c:pt idx="16937">
                  <c:v>95.204999999999998</c:v>
                </c:pt>
                <c:pt idx="16938">
                  <c:v>95.21</c:v>
                </c:pt>
                <c:pt idx="16939">
                  <c:v>95.215000000000003</c:v>
                </c:pt>
                <c:pt idx="16940">
                  <c:v>95.218999999999994</c:v>
                </c:pt>
                <c:pt idx="16941">
                  <c:v>95.222999999999999</c:v>
                </c:pt>
                <c:pt idx="16942">
                  <c:v>95.227000000000004</c:v>
                </c:pt>
                <c:pt idx="16943">
                  <c:v>95.230999999999995</c:v>
                </c:pt>
                <c:pt idx="16944">
                  <c:v>95.234999999999999</c:v>
                </c:pt>
                <c:pt idx="16945">
                  <c:v>95.24</c:v>
                </c:pt>
                <c:pt idx="16946">
                  <c:v>95.244</c:v>
                </c:pt>
                <c:pt idx="16947">
                  <c:v>95.248000000000005</c:v>
                </c:pt>
                <c:pt idx="16948">
                  <c:v>95.251999999999995</c:v>
                </c:pt>
                <c:pt idx="16949">
                  <c:v>95.256</c:v>
                </c:pt>
                <c:pt idx="16950">
                  <c:v>95.26</c:v>
                </c:pt>
                <c:pt idx="16951">
                  <c:v>95.263999999999996</c:v>
                </c:pt>
                <c:pt idx="16952">
                  <c:v>95.268000000000001</c:v>
                </c:pt>
                <c:pt idx="16953">
                  <c:v>95.272000000000006</c:v>
                </c:pt>
                <c:pt idx="16954">
                  <c:v>95.277000000000001</c:v>
                </c:pt>
                <c:pt idx="16955">
                  <c:v>95.281000000000006</c:v>
                </c:pt>
                <c:pt idx="16956">
                  <c:v>95.284999999999997</c:v>
                </c:pt>
                <c:pt idx="16957">
                  <c:v>95.289000000000001</c:v>
                </c:pt>
                <c:pt idx="16958">
                  <c:v>95.293000000000006</c:v>
                </c:pt>
                <c:pt idx="16959">
                  <c:v>95.296999999999997</c:v>
                </c:pt>
                <c:pt idx="16960">
                  <c:v>95.301000000000002</c:v>
                </c:pt>
                <c:pt idx="16961">
                  <c:v>95.305000000000007</c:v>
                </c:pt>
                <c:pt idx="16962">
                  <c:v>95.308999999999997</c:v>
                </c:pt>
                <c:pt idx="16963">
                  <c:v>95.313000000000002</c:v>
                </c:pt>
                <c:pt idx="16964">
                  <c:v>95.316999999999993</c:v>
                </c:pt>
                <c:pt idx="16965">
                  <c:v>95.320999999999998</c:v>
                </c:pt>
                <c:pt idx="16966">
                  <c:v>95.325000000000003</c:v>
                </c:pt>
                <c:pt idx="16967">
                  <c:v>95.328999999999994</c:v>
                </c:pt>
                <c:pt idx="16968">
                  <c:v>95.332999999999998</c:v>
                </c:pt>
                <c:pt idx="16969">
                  <c:v>95.337000000000003</c:v>
                </c:pt>
                <c:pt idx="16970">
                  <c:v>95.340999999999994</c:v>
                </c:pt>
                <c:pt idx="16971">
                  <c:v>95.344999999999999</c:v>
                </c:pt>
                <c:pt idx="16972">
                  <c:v>95.35</c:v>
                </c:pt>
                <c:pt idx="16973">
                  <c:v>95.353999999999999</c:v>
                </c:pt>
                <c:pt idx="16974">
                  <c:v>95.358000000000004</c:v>
                </c:pt>
                <c:pt idx="16975">
                  <c:v>95.361999999999995</c:v>
                </c:pt>
                <c:pt idx="16976">
                  <c:v>95.366</c:v>
                </c:pt>
                <c:pt idx="16977">
                  <c:v>95.37</c:v>
                </c:pt>
                <c:pt idx="16978">
                  <c:v>95.373999999999995</c:v>
                </c:pt>
                <c:pt idx="16979">
                  <c:v>95.378</c:v>
                </c:pt>
                <c:pt idx="16980">
                  <c:v>95.382000000000005</c:v>
                </c:pt>
                <c:pt idx="16981">
                  <c:v>95.385999999999996</c:v>
                </c:pt>
                <c:pt idx="16982">
                  <c:v>95.39</c:v>
                </c:pt>
                <c:pt idx="16983">
                  <c:v>95.394000000000005</c:v>
                </c:pt>
                <c:pt idx="16984">
                  <c:v>95.397999999999996</c:v>
                </c:pt>
                <c:pt idx="16985">
                  <c:v>95.402000000000001</c:v>
                </c:pt>
                <c:pt idx="16986">
                  <c:v>95.406000000000006</c:v>
                </c:pt>
                <c:pt idx="16987">
                  <c:v>95.41</c:v>
                </c:pt>
                <c:pt idx="16988">
                  <c:v>95.414000000000001</c:v>
                </c:pt>
                <c:pt idx="16989">
                  <c:v>95.418000000000006</c:v>
                </c:pt>
                <c:pt idx="16990">
                  <c:v>95.421999999999997</c:v>
                </c:pt>
                <c:pt idx="16991">
                  <c:v>95.426000000000002</c:v>
                </c:pt>
                <c:pt idx="16992">
                  <c:v>95.43</c:v>
                </c:pt>
                <c:pt idx="16993">
                  <c:v>95.433999999999997</c:v>
                </c:pt>
                <c:pt idx="16994">
                  <c:v>95.438000000000002</c:v>
                </c:pt>
                <c:pt idx="16995">
                  <c:v>95.441999999999993</c:v>
                </c:pt>
                <c:pt idx="16996">
                  <c:v>95.445999999999998</c:v>
                </c:pt>
                <c:pt idx="16997">
                  <c:v>95.45</c:v>
                </c:pt>
                <c:pt idx="16998">
                  <c:v>95.453999999999994</c:v>
                </c:pt>
                <c:pt idx="16999">
                  <c:v>95.457999999999998</c:v>
                </c:pt>
                <c:pt idx="17000">
                  <c:v>95.462000000000003</c:v>
                </c:pt>
                <c:pt idx="17001">
                  <c:v>95.465999999999994</c:v>
                </c:pt>
                <c:pt idx="17002">
                  <c:v>95.47</c:v>
                </c:pt>
                <c:pt idx="17003">
                  <c:v>95.474999999999994</c:v>
                </c:pt>
                <c:pt idx="17004">
                  <c:v>95.478999999999999</c:v>
                </c:pt>
                <c:pt idx="17005">
                  <c:v>95.483000000000004</c:v>
                </c:pt>
                <c:pt idx="17006">
                  <c:v>95.486999999999995</c:v>
                </c:pt>
                <c:pt idx="17007">
                  <c:v>95.491</c:v>
                </c:pt>
                <c:pt idx="17008">
                  <c:v>95.495000000000005</c:v>
                </c:pt>
                <c:pt idx="17009">
                  <c:v>95.498999999999995</c:v>
                </c:pt>
                <c:pt idx="17010">
                  <c:v>95.503</c:v>
                </c:pt>
                <c:pt idx="17011">
                  <c:v>95.507000000000005</c:v>
                </c:pt>
                <c:pt idx="17012">
                  <c:v>95.510999999999996</c:v>
                </c:pt>
                <c:pt idx="17013">
                  <c:v>95.515000000000001</c:v>
                </c:pt>
                <c:pt idx="17014">
                  <c:v>95.519000000000005</c:v>
                </c:pt>
                <c:pt idx="17015">
                  <c:v>95.522999999999996</c:v>
                </c:pt>
                <c:pt idx="17016">
                  <c:v>95.527000000000001</c:v>
                </c:pt>
                <c:pt idx="17017">
                  <c:v>95.531000000000006</c:v>
                </c:pt>
                <c:pt idx="17018">
                  <c:v>95.534999999999997</c:v>
                </c:pt>
                <c:pt idx="17019">
                  <c:v>95.539000000000001</c:v>
                </c:pt>
                <c:pt idx="17020">
                  <c:v>95.543000000000006</c:v>
                </c:pt>
                <c:pt idx="17021">
                  <c:v>95.546999999999997</c:v>
                </c:pt>
                <c:pt idx="17022">
                  <c:v>95.551000000000002</c:v>
                </c:pt>
                <c:pt idx="17023">
                  <c:v>95.555000000000007</c:v>
                </c:pt>
                <c:pt idx="17024">
                  <c:v>95.558999999999997</c:v>
                </c:pt>
                <c:pt idx="17025">
                  <c:v>95.563000000000002</c:v>
                </c:pt>
                <c:pt idx="17026">
                  <c:v>95.566999999999993</c:v>
                </c:pt>
                <c:pt idx="17027">
                  <c:v>95.570999999999998</c:v>
                </c:pt>
                <c:pt idx="17028">
                  <c:v>95.575000000000003</c:v>
                </c:pt>
                <c:pt idx="17029">
                  <c:v>95.578999999999994</c:v>
                </c:pt>
                <c:pt idx="17030">
                  <c:v>95.582999999999998</c:v>
                </c:pt>
                <c:pt idx="17031">
                  <c:v>95.587000000000003</c:v>
                </c:pt>
                <c:pt idx="17032">
                  <c:v>95.590999999999994</c:v>
                </c:pt>
                <c:pt idx="17033">
                  <c:v>95.594999999999999</c:v>
                </c:pt>
                <c:pt idx="17034">
                  <c:v>95.599000000000004</c:v>
                </c:pt>
                <c:pt idx="17035">
                  <c:v>95.602999999999994</c:v>
                </c:pt>
                <c:pt idx="17036">
                  <c:v>95.606999999999999</c:v>
                </c:pt>
                <c:pt idx="17037">
                  <c:v>95.611000000000004</c:v>
                </c:pt>
                <c:pt idx="17038">
                  <c:v>95.614999999999995</c:v>
                </c:pt>
                <c:pt idx="17039">
                  <c:v>95.619</c:v>
                </c:pt>
                <c:pt idx="17040">
                  <c:v>95.623000000000005</c:v>
                </c:pt>
                <c:pt idx="17041">
                  <c:v>95.626999999999995</c:v>
                </c:pt>
                <c:pt idx="17042">
                  <c:v>95.631</c:v>
                </c:pt>
                <c:pt idx="17043">
                  <c:v>95.635000000000005</c:v>
                </c:pt>
                <c:pt idx="17044">
                  <c:v>95.638999999999996</c:v>
                </c:pt>
                <c:pt idx="17045">
                  <c:v>95.643000000000001</c:v>
                </c:pt>
                <c:pt idx="17046">
                  <c:v>95.647000000000006</c:v>
                </c:pt>
                <c:pt idx="17047">
                  <c:v>95.650999999999996</c:v>
                </c:pt>
                <c:pt idx="17048">
                  <c:v>95.655000000000001</c:v>
                </c:pt>
                <c:pt idx="17049">
                  <c:v>95.659000000000006</c:v>
                </c:pt>
                <c:pt idx="17050">
                  <c:v>95.662999999999997</c:v>
                </c:pt>
                <c:pt idx="17051">
                  <c:v>95.667000000000002</c:v>
                </c:pt>
                <c:pt idx="17052">
                  <c:v>95.671000000000006</c:v>
                </c:pt>
                <c:pt idx="17053">
                  <c:v>95.674999999999997</c:v>
                </c:pt>
                <c:pt idx="17054">
                  <c:v>95.679000000000002</c:v>
                </c:pt>
                <c:pt idx="17055">
                  <c:v>95.683000000000007</c:v>
                </c:pt>
                <c:pt idx="17056">
                  <c:v>95.686999999999998</c:v>
                </c:pt>
                <c:pt idx="17057">
                  <c:v>95.691000000000003</c:v>
                </c:pt>
                <c:pt idx="17058">
                  <c:v>95.694999999999993</c:v>
                </c:pt>
                <c:pt idx="17059">
                  <c:v>95.698999999999998</c:v>
                </c:pt>
                <c:pt idx="17060">
                  <c:v>95.703000000000003</c:v>
                </c:pt>
                <c:pt idx="17061">
                  <c:v>95.706999999999994</c:v>
                </c:pt>
                <c:pt idx="17062">
                  <c:v>95.710999999999999</c:v>
                </c:pt>
                <c:pt idx="17063">
                  <c:v>95.715000000000003</c:v>
                </c:pt>
                <c:pt idx="17064">
                  <c:v>95.718999999999994</c:v>
                </c:pt>
                <c:pt idx="17065">
                  <c:v>95.722999999999999</c:v>
                </c:pt>
                <c:pt idx="17066">
                  <c:v>95.727000000000004</c:v>
                </c:pt>
                <c:pt idx="17067">
                  <c:v>95.730999999999995</c:v>
                </c:pt>
                <c:pt idx="17068">
                  <c:v>95.734999999999999</c:v>
                </c:pt>
                <c:pt idx="17069">
                  <c:v>95.739000000000004</c:v>
                </c:pt>
                <c:pt idx="17070">
                  <c:v>95.742999999999995</c:v>
                </c:pt>
                <c:pt idx="17071">
                  <c:v>95.747</c:v>
                </c:pt>
                <c:pt idx="17072">
                  <c:v>95.751000000000005</c:v>
                </c:pt>
                <c:pt idx="17073">
                  <c:v>95.754999999999995</c:v>
                </c:pt>
                <c:pt idx="17074">
                  <c:v>95.759</c:v>
                </c:pt>
                <c:pt idx="17075">
                  <c:v>95.763000000000005</c:v>
                </c:pt>
                <c:pt idx="17076">
                  <c:v>95.766999999999996</c:v>
                </c:pt>
                <c:pt idx="17077">
                  <c:v>95.771000000000001</c:v>
                </c:pt>
                <c:pt idx="17078">
                  <c:v>95.777000000000001</c:v>
                </c:pt>
                <c:pt idx="17079">
                  <c:v>95.781999999999996</c:v>
                </c:pt>
                <c:pt idx="17080">
                  <c:v>95.787000000000006</c:v>
                </c:pt>
                <c:pt idx="17081">
                  <c:v>95.790999999999997</c:v>
                </c:pt>
                <c:pt idx="17082">
                  <c:v>95.795000000000002</c:v>
                </c:pt>
                <c:pt idx="17083">
                  <c:v>95.799000000000007</c:v>
                </c:pt>
                <c:pt idx="17084">
                  <c:v>95.802999999999997</c:v>
                </c:pt>
                <c:pt idx="17085">
                  <c:v>95.807000000000002</c:v>
                </c:pt>
                <c:pt idx="17086">
                  <c:v>95.811000000000007</c:v>
                </c:pt>
                <c:pt idx="17087">
                  <c:v>95.814999999999998</c:v>
                </c:pt>
                <c:pt idx="17088">
                  <c:v>95.819000000000003</c:v>
                </c:pt>
                <c:pt idx="17089">
                  <c:v>95.822999999999993</c:v>
                </c:pt>
                <c:pt idx="17090">
                  <c:v>95.826999999999998</c:v>
                </c:pt>
                <c:pt idx="17091">
                  <c:v>95.831000000000003</c:v>
                </c:pt>
                <c:pt idx="17092">
                  <c:v>95.835999999999999</c:v>
                </c:pt>
                <c:pt idx="17093">
                  <c:v>95.840999999999994</c:v>
                </c:pt>
                <c:pt idx="17094">
                  <c:v>95.844999999999999</c:v>
                </c:pt>
                <c:pt idx="17095">
                  <c:v>95.849000000000004</c:v>
                </c:pt>
                <c:pt idx="17096">
                  <c:v>95.852999999999994</c:v>
                </c:pt>
                <c:pt idx="17097">
                  <c:v>95.856999999999999</c:v>
                </c:pt>
                <c:pt idx="17098">
                  <c:v>95.861000000000004</c:v>
                </c:pt>
                <c:pt idx="17099">
                  <c:v>95.864999999999995</c:v>
                </c:pt>
                <c:pt idx="17100">
                  <c:v>95.869</c:v>
                </c:pt>
                <c:pt idx="17101">
                  <c:v>95.873000000000005</c:v>
                </c:pt>
                <c:pt idx="17102">
                  <c:v>95.876999999999995</c:v>
                </c:pt>
                <c:pt idx="17103">
                  <c:v>95.881</c:v>
                </c:pt>
                <c:pt idx="17104">
                  <c:v>95.885000000000005</c:v>
                </c:pt>
                <c:pt idx="17105">
                  <c:v>95.888999999999996</c:v>
                </c:pt>
                <c:pt idx="17106">
                  <c:v>95.893000000000001</c:v>
                </c:pt>
                <c:pt idx="17107">
                  <c:v>95.897000000000006</c:v>
                </c:pt>
                <c:pt idx="17108">
                  <c:v>95.900999999999996</c:v>
                </c:pt>
                <c:pt idx="17109">
                  <c:v>95.905000000000001</c:v>
                </c:pt>
                <c:pt idx="17110">
                  <c:v>95.909000000000006</c:v>
                </c:pt>
                <c:pt idx="17111">
                  <c:v>95.912999999999997</c:v>
                </c:pt>
                <c:pt idx="17112">
                  <c:v>95.917000000000002</c:v>
                </c:pt>
                <c:pt idx="17113">
                  <c:v>95.921000000000006</c:v>
                </c:pt>
                <c:pt idx="17114">
                  <c:v>95.924999999999997</c:v>
                </c:pt>
                <c:pt idx="17115">
                  <c:v>95.929000000000002</c:v>
                </c:pt>
                <c:pt idx="17116">
                  <c:v>95.933999999999997</c:v>
                </c:pt>
                <c:pt idx="17117">
                  <c:v>95.938000000000002</c:v>
                </c:pt>
                <c:pt idx="17118">
                  <c:v>95.941999999999993</c:v>
                </c:pt>
                <c:pt idx="17119">
                  <c:v>95.947000000000003</c:v>
                </c:pt>
                <c:pt idx="17120">
                  <c:v>95.951999999999998</c:v>
                </c:pt>
                <c:pt idx="17121">
                  <c:v>95.956999999999994</c:v>
                </c:pt>
                <c:pt idx="17122">
                  <c:v>95.962000000000003</c:v>
                </c:pt>
                <c:pt idx="17123">
                  <c:v>95.966999999999999</c:v>
                </c:pt>
                <c:pt idx="17124">
                  <c:v>95.971999999999994</c:v>
                </c:pt>
                <c:pt idx="17125">
                  <c:v>95.977000000000004</c:v>
                </c:pt>
                <c:pt idx="17126">
                  <c:v>95.981999999999999</c:v>
                </c:pt>
                <c:pt idx="17127">
                  <c:v>95.986999999999995</c:v>
                </c:pt>
                <c:pt idx="17128">
                  <c:v>95.992999999999995</c:v>
                </c:pt>
                <c:pt idx="17129">
                  <c:v>95.998000000000005</c:v>
                </c:pt>
                <c:pt idx="17130">
                  <c:v>96.003</c:v>
                </c:pt>
                <c:pt idx="17131">
                  <c:v>96.007999999999996</c:v>
                </c:pt>
                <c:pt idx="17132">
                  <c:v>96.013000000000005</c:v>
                </c:pt>
                <c:pt idx="17133">
                  <c:v>96.018000000000001</c:v>
                </c:pt>
                <c:pt idx="17134">
                  <c:v>96.024000000000001</c:v>
                </c:pt>
                <c:pt idx="17135">
                  <c:v>96.03</c:v>
                </c:pt>
                <c:pt idx="17136">
                  <c:v>96.036000000000001</c:v>
                </c:pt>
                <c:pt idx="17137">
                  <c:v>96.042000000000002</c:v>
                </c:pt>
                <c:pt idx="17138">
                  <c:v>96.048000000000002</c:v>
                </c:pt>
                <c:pt idx="17139">
                  <c:v>96.054000000000002</c:v>
                </c:pt>
                <c:pt idx="17140">
                  <c:v>96.06</c:v>
                </c:pt>
                <c:pt idx="17141">
                  <c:v>96.066999999999993</c:v>
                </c:pt>
                <c:pt idx="17142">
                  <c:v>96.075999999999993</c:v>
                </c:pt>
                <c:pt idx="17143">
                  <c:v>96.084999999999994</c:v>
                </c:pt>
                <c:pt idx="17144">
                  <c:v>96.094999999999999</c:v>
                </c:pt>
                <c:pt idx="17145">
                  <c:v>96.105000000000004</c:v>
                </c:pt>
                <c:pt idx="17146">
                  <c:v>96.114999999999995</c:v>
                </c:pt>
                <c:pt idx="17147">
                  <c:v>96.126000000000005</c:v>
                </c:pt>
                <c:pt idx="17148">
                  <c:v>96.135999999999996</c:v>
                </c:pt>
                <c:pt idx="17149">
                  <c:v>96.146000000000001</c:v>
                </c:pt>
                <c:pt idx="17150">
                  <c:v>96.156000000000006</c:v>
                </c:pt>
                <c:pt idx="17151">
                  <c:v>96.165999999999997</c:v>
                </c:pt>
                <c:pt idx="17152">
                  <c:v>96.177000000000007</c:v>
                </c:pt>
                <c:pt idx="17153">
                  <c:v>96.188000000000002</c:v>
                </c:pt>
                <c:pt idx="17154">
                  <c:v>96.2</c:v>
                </c:pt>
                <c:pt idx="17155">
                  <c:v>96.212000000000003</c:v>
                </c:pt>
                <c:pt idx="17156">
                  <c:v>96.224000000000004</c:v>
                </c:pt>
                <c:pt idx="17157">
                  <c:v>96.236999999999995</c:v>
                </c:pt>
                <c:pt idx="17158">
                  <c:v>96.248999999999995</c:v>
                </c:pt>
                <c:pt idx="17159">
                  <c:v>96.262</c:v>
                </c:pt>
                <c:pt idx="17160">
                  <c:v>96.275000000000006</c:v>
                </c:pt>
                <c:pt idx="17161">
                  <c:v>96.287999999999997</c:v>
                </c:pt>
                <c:pt idx="17162">
                  <c:v>96.301000000000002</c:v>
                </c:pt>
                <c:pt idx="17163">
                  <c:v>96.313999999999993</c:v>
                </c:pt>
                <c:pt idx="17164">
                  <c:v>96.326999999999998</c:v>
                </c:pt>
                <c:pt idx="17165">
                  <c:v>96.340999999999994</c:v>
                </c:pt>
                <c:pt idx="17166">
                  <c:v>96.356999999999999</c:v>
                </c:pt>
                <c:pt idx="17167">
                  <c:v>96.370999999999995</c:v>
                </c:pt>
                <c:pt idx="17168">
                  <c:v>96.385000000000005</c:v>
                </c:pt>
                <c:pt idx="17169">
                  <c:v>96.399000000000001</c:v>
                </c:pt>
                <c:pt idx="17170">
                  <c:v>96.412999999999997</c:v>
                </c:pt>
                <c:pt idx="17171">
                  <c:v>96.427000000000007</c:v>
                </c:pt>
                <c:pt idx="17172">
                  <c:v>96.441000000000003</c:v>
                </c:pt>
                <c:pt idx="17173">
                  <c:v>96.456000000000003</c:v>
                </c:pt>
                <c:pt idx="17174">
                  <c:v>96.472999999999999</c:v>
                </c:pt>
                <c:pt idx="17175">
                  <c:v>96.49</c:v>
                </c:pt>
                <c:pt idx="17176">
                  <c:v>96.507000000000005</c:v>
                </c:pt>
                <c:pt idx="17177">
                  <c:v>96.524000000000001</c:v>
                </c:pt>
                <c:pt idx="17178">
                  <c:v>96.540999999999997</c:v>
                </c:pt>
                <c:pt idx="17179">
                  <c:v>96.558000000000007</c:v>
                </c:pt>
                <c:pt idx="17180">
                  <c:v>96.575000000000003</c:v>
                </c:pt>
                <c:pt idx="17181">
                  <c:v>96.591999999999999</c:v>
                </c:pt>
                <c:pt idx="17182">
                  <c:v>96.61</c:v>
                </c:pt>
                <c:pt idx="17183">
                  <c:v>96.626999999999995</c:v>
                </c:pt>
                <c:pt idx="17184">
                  <c:v>96.643000000000001</c:v>
                </c:pt>
                <c:pt idx="17185">
                  <c:v>96.659000000000006</c:v>
                </c:pt>
                <c:pt idx="17186">
                  <c:v>96.674999999999997</c:v>
                </c:pt>
                <c:pt idx="17187">
                  <c:v>96.691999999999993</c:v>
                </c:pt>
                <c:pt idx="17188">
                  <c:v>96.709000000000003</c:v>
                </c:pt>
                <c:pt idx="17189">
                  <c:v>96.725999999999999</c:v>
                </c:pt>
                <c:pt idx="17190">
                  <c:v>96.742000000000004</c:v>
                </c:pt>
                <c:pt idx="17191">
                  <c:v>96.757999999999996</c:v>
                </c:pt>
                <c:pt idx="17192">
                  <c:v>96.774000000000001</c:v>
                </c:pt>
                <c:pt idx="17193">
                  <c:v>96.790999999999997</c:v>
                </c:pt>
                <c:pt idx="17194">
                  <c:v>96.808000000000007</c:v>
                </c:pt>
                <c:pt idx="17195">
                  <c:v>96.823999999999998</c:v>
                </c:pt>
                <c:pt idx="17196">
                  <c:v>96.84</c:v>
                </c:pt>
                <c:pt idx="17197">
                  <c:v>96.855999999999995</c:v>
                </c:pt>
                <c:pt idx="17198">
                  <c:v>96.872</c:v>
                </c:pt>
                <c:pt idx="17199">
                  <c:v>96.888000000000005</c:v>
                </c:pt>
                <c:pt idx="17200">
                  <c:v>96.903999999999996</c:v>
                </c:pt>
                <c:pt idx="17201">
                  <c:v>96.92</c:v>
                </c:pt>
                <c:pt idx="17202">
                  <c:v>96.936000000000007</c:v>
                </c:pt>
                <c:pt idx="17203">
                  <c:v>96.953000000000003</c:v>
                </c:pt>
                <c:pt idx="17204">
                  <c:v>96.971000000000004</c:v>
                </c:pt>
                <c:pt idx="17205">
                  <c:v>96.989000000000004</c:v>
                </c:pt>
                <c:pt idx="17206">
                  <c:v>97.007000000000005</c:v>
                </c:pt>
                <c:pt idx="17207">
                  <c:v>97.025000000000006</c:v>
                </c:pt>
                <c:pt idx="17208">
                  <c:v>97.043000000000006</c:v>
                </c:pt>
                <c:pt idx="17209">
                  <c:v>97.061000000000007</c:v>
                </c:pt>
                <c:pt idx="17210">
                  <c:v>97.078999999999994</c:v>
                </c:pt>
                <c:pt idx="17211">
                  <c:v>97.096999999999994</c:v>
                </c:pt>
                <c:pt idx="17212">
                  <c:v>97.114999999999995</c:v>
                </c:pt>
                <c:pt idx="17213">
                  <c:v>97.132999999999996</c:v>
                </c:pt>
                <c:pt idx="17214">
                  <c:v>97.152000000000001</c:v>
                </c:pt>
                <c:pt idx="17215">
                  <c:v>97.171000000000006</c:v>
                </c:pt>
                <c:pt idx="17216">
                  <c:v>97.19</c:v>
                </c:pt>
                <c:pt idx="17217">
                  <c:v>97.21</c:v>
                </c:pt>
                <c:pt idx="17218">
                  <c:v>97.227999999999994</c:v>
                </c:pt>
                <c:pt idx="17219">
                  <c:v>97.245999999999995</c:v>
                </c:pt>
                <c:pt idx="17220">
                  <c:v>97.263999999999996</c:v>
                </c:pt>
                <c:pt idx="17221">
                  <c:v>97.281999999999996</c:v>
                </c:pt>
                <c:pt idx="17222">
                  <c:v>97.3</c:v>
                </c:pt>
                <c:pt idx="17223">
                  <c:v>97.32</c:v>
                </c:pt>
                <c:pt idx="17224">
                  <c:v>97.337999999999994</c:v>
                </c:pt>
                <c:pt idx="17225">
                  <c:v>97.355999999999995</c:v>
                </c:pt>
                <c:pt idx="17226">
                  <c:v>97.373999999999995</c:v>
                </c:pt>
                <c:pt idx="17227">
                  <c:v>97.391999999999996</c:v>
                </c:pt>
                <c:pt idx="17228">
                  <c:v>97.411000000000001</c:v>
                </c:pt>
                <c:pt idx="17229">
                  <c:v>97.43</c:v>
                </c:pt>
                <c:pt idx="17230">
                  <c:v>97.448999999999998</c:v>
                </c:pt>
                <c:pt idx="17231">
                  <c:v>97.468000000000004</c:v>
                </c:pt>
                <c:pt idx="17232">
                  <c:v>97.486000000000004</c:v>
                </c:pt>
                <c:pt idx="17233">
                  <c:v>97.504999999999995</c:v>
                </c:pt>
                <c:pt idx="17234">
                  <c:v>97.522999999999996</c:v>
                </c:pt>
                <c:pt idx="17235">
                  <c:v>97.540999999999997</c:v>
                </c:pt>
                <c:pt idx="17236">
                  <c:v>97.561000000000007</c:v>
                </c:pt>
                <c:pt idx="17237">
                  <c:v>97.58</c:v>
                </c:pt>
                <c:pt idx="17238">
                  <c:v>97.599000000000004</c:v>
                </c:pt>
                <c:pt idx="17239">
                  <c:v>97.617999999999995</c:v>
                </c:pt>
                <c:pt idx="17240">
                  <c:v>97.637</c:v>
                </c:pt>
                <c:pt idx="17241">
                  <c:v>97.656999999999996</c:v>
                </c:pt>
                <c:pt idx="17242">
                  <c:v>97.677999999999997</c:v>
                </c:pt>
                <c:pt idx="17243">
                  <c:v>97.7</c:v>
                </c:pt>
                <c:pt idx="17244">
                  <c:v>97.721000000000004</c:v>
                </c:pt>
                <c:pt idx="17245">
                  <c:v>97.742999999999995</c:v>
                </c:pt>
                <c:pt idx="17246">
                  <c:v>97.763999999999996</c:v>
                </c:pt>
                <c:pt idx="17247">
                  <c:v>97.787000000000006</c:v>
                </c:pt>
                <c:pt idx="17248">
                  <c:v>97.811000000000007</c:v>
                </c:pt>
                <c:pt idx="17249">
                  <c:v>97.832999999999998</c:v>
                </c:pt>
                <c:pt idx="17250">
                  <c:v>97.855000000000004</c:v>
                </c:pt>
                <c:pt idx="17251">
                  <c:v>97.878</c:v>
                </c:pt>
                <c:pt idx="17252">
                  <c:v>97.9</c:v>
                </c:pt>
                <c:pt idx="17253">
                  <c:v>97.921999999999997</c:v>
                </c:pt>
                <c:pt idx="17254">
                  <c:v>97.944000000000003</c:v>
                </c:pt>
                <c:pt idx="17255">
                  <c:v>97.965999999999994</c:v>
                </c:pt>
                <c:pt idx="17256">
                  <c:v>97.988</c:v>
                </c:pt>
                <c:pt idx="17257">
                  <c:v>98.010999999999996</c:v>
                </c:pt>
                <c:pt idx="17258">
                  <c:v>98.031999999999996</c:v>
                </c:pt>
                <c:pt idx="17259">
                  <c:v>98.055000000000007</c:v>
                </c:pt>
                <c:pt idx="17260">
                  <c:v>98.078000000000003</c:v>
                </c:pt>
                <c:pt idx="17261">
                  <c:v>98.100999999999999</c:v>
                </c:pt>
                <c:pt idx="17262">
                  <c:v>98.126000000000005</c:v>
                </c:pt>
                <c:pt idx="17263">
                  <c:v>98.149000000000001</c:v>
                </c:pt>
                <c:pt idx="17264">
                  <c:v>98.171999999999997</c:v>
                </c:pt>
                <c:pt idx="17265">
                  <c:v>98.194999999999993</c:v>
                </c:pt>
                <c:pt idx="17266">
                  <c:v>98.218000000000004</c:v>
                </c:pt>
                <c:pt idx="17267">
                  <c:v>98.241</c:v>
                </c:pt>
                <c:pt idx="17268">
                  <c:v>98.265000000000001</c:v>
                </c:pt>
                <c:pt idx="17269">
                  <c:v>98.287999999999997</c:v>
                </c:pt>
                <c:pt idx="17270">
                  <c:v>98.311000000000007</c:v>
                </c:pt>
                <c:pt idx="17271">
                  <c:v>98.334000000000003</c:v>
                </c:pt>
                <c:pt idx="17272">
                  <c:v>98.355000000000004</c:v>
                </c:pt>
                <c:pt idx="17273">
                  <c:v>98.376000000000005</c:v>
                </c:pt>
                <c:pt idx="17274">
                  <c:v>98.397999999999996</c:v>
                </c:pt>
                <c:pt idx="17275">
                  <c:v>98.418999999999997</c:v>
                </c:pt>
                <c:pt idx="17276">
                  <c:v>98.44</c:v>
                </c:pt>
                <c:pt idx="17277">
                  <c:v>98.462000000000003</c:v>
                </c:pt>
                <c:pt idx="17278">
                  <c:v>98.481999999999999</c:v>
                </c:pt>
                <c:pt idx="17279">
                  <c:v>98.503</c:v>
                </c:pt>
                <c:pt idx="17280">
                  <c:v>98.524000000000001</c:v>
                </c:pt>
                <c:pt idx="17281">
                  <c:v>98.543999999999997</c:v>
                </c:pt>
                <c:pt idx="17282">
                  <c:v>98.564999999999998</c:v>
                </c:pt>
                <c:pt idx="17283">
                  <c:v>98.585999999999999</c:v>
                </c:pt>
                <c:pt idx="17284">
                  <c:v>98.606999999999999</c:v>
                </c:pt>
                <c:pt idx="17285">
                  <c:v>98.626999999999995</c:v>
                </c:pt>
                <c:pt idx="17286">
                  <c:v>98.647999999999996</c:v>
                </c:pt>
                <c:pt idx="17287">
                  <c:v>98.668999999999997</c:v>
                </c:pt>
                <c:pt idx="17288">
                  <c:v>98.69</c:v>
                </c:pt>
                <c:pt idx="17289">
                  <c:v>98.710999999999999</c:v>
                </c:pt>
                <c:pt idx="17290">
                  <c:v>98.731999999999999</c:v>
                </c:pt>
                <c:pt idx="17291">
                  <c:v>98.751999999999995</c:v>
                </c:pt>
                <c:pt idx="17292">
                  <c:v>98.772000000000006</c:v>
                </c:pt>
                <c:pt idx="17293">
                  <c:v>98.795000000000002</c:v>
                </c:pt>
                <c:pt idx="17294">
                  <c:v>98.814999999999998</c:v>
                </c:pt>
                <c:pt idx="17295">
                  <c:v>98.835999999999999</c:v>
                </c:pt>
                <c:pt idx="17296">
                  <c:v>98.855999999999995</c:v>
                </c:pt>
                <c:pt idx="17297">
                  <c:v>98.876000000000005</c:v>
                </c:pt>
                <c:pt idx="17298">
                  <c:v>98.896000000000001</c:v>
                </c:pt>
                <c:pt idx="17299">
                  <c:v>98.918000000000006</c:v>
                </c:pt>
                <c:pt idx="17300">
                  <c:v>98.938000000000002</c:v>
                </c:pt>
                <c:pt idx="17301">
                  <c:v>98.957999999999998</c:v>
                </c:pt>
                <c:pt idx="17302">
                  <c:v>98.977999999999994</c:v>
                </c:pt>
                <c:pt idx="17303">
                  <c:v>98.998999999999995</c:v>
                </c:pt>
                <c:pt idx="17304">
                  <c:v>99.019000000000005</c:v>
                </c:pt>
                <c:pt idx="17305">
                  <c:v>99.039000000000001</c:v>
                </c:pt>
                <c:pt idx="17306">
                  <c:v>99.06</c:v>
                </c:pt>
                <c:pt idx="17307">
                  <c:v>99.081000000000003</c:v>
                </c:pt>
                <c:pt idx="17308">
                  <c:v>99.100999999999999</c:v>
                </c:pt>
                <c:pt idx="17309">
                  <c:v>99.120999999999995</c:v>
                </c:pt>
                <c:pt idx="17310">
                  <c:v>99.14</c:v>
                </c:pt>
                <c:pt idx="17311">
                  <c:v>99.161000000000001</c:v>
                </c:pt>
                <c:pt idx="17312">
                  <c:v>99.182000000000002</c:v>
                </c:pt>
                <c:pt idx="17313">
                  <c:v>99.203000000000003</c:v>
                </c:pt>
                <c:pt idx="17314">
                  <c:v>99.224000000000004</c:v>
                </c:pt>
                <c:pt idx="17315">
                  <c:v>99.245000000000005</c:v>
                </c:pt>
                <c:pt idx="17316">
                  <c:v>99.265000000000001</c:v>
                </c:pt>
                <c:pt idx="17317">
                  <c:v>99.286000000000001</c:v>
                </c:pt>
                <c:pt idx="17318">
                  <c:v>99.307000000000002</c:v>
                </c:pt>
                <c:pt idx="17319">
                  <c:v>99.326999999999998</c:v>
                </c:pt>
                <c:pt idx="17320">
                  <c:v>99.346999999999994</c:v>
                </c:pt>
                <c:pt idx="17321">
                  <c:v>99.367999999999995</c:v>
                </c:pt>
                <c:pt idx="17322">
                  <c:v>99.388000000000005</c:v>
                </c:pt>
                <c:pt idx="17323">
                  <c:v>99.408000000000001</c:v>
                </c:pt>
                <c:pt idx="17324">
                  <c:v>99.429000000000002</c:v>
                </c:pt>
                <c:pt idx="17325">
                  <c:v>99.448999999999998</c:v>
                </c:pt>
                <c:pt idx="17326">
                  <c:v>99.47</c:v>
                </c:pt>
                <c:pt idx="17327">
                  <c:v>99.49</c:v>
                </c:pt>
                <c:pt idx="17328">
                  <c:v>99.51</c:v>
                </c:pt>
                <c:pt idx="17329">
                  <c:v>99.53</c:v>
                </c:pt>
                <c:pt idx="17330">
                  <c:v>99.55</c:v>
                </c:pt>
                <c:pt idx="17331">
                  <c:v>99.570999999999998</c:v>
                </c:pt>
                <c:pt idx="17332">
                  <c:v>99.591999999999999</c:v>
                </c:pt>
                <c:pt idx="17333">
                  <c:v>99.613</c:v>
                </c:pt>
                <c:pt idx="17334">
                  <c:v>99.634</c:v>
                </c:pt>
                <c:pt idx="17335">
                  <c:v>99.655000000000001</c:v>
                </c:pt>
                <c:pt idx="17336">
                  <c:v>99.676000000000002</c:v>
                </c:pt>
                <c:pt idx="17337">
                  <c:v>99.697000000000003</c:v>
                </c:pt>
                <c:pt idx="17338">
                  <c:v>99.718000000000004</c:v>
                </c:pt>
                <c:pt idx="17339">
                  <c:v>99.739000000000004</c:v>
                </c:pt>
                <c:pt idx="17340">
                  <c:v>99.76</c:v>
                </c:pt>
                <c:pt idx="17341">
                  <c:v>99.78</c:v>
                </c:pt>
                <c:pt idx="17342">
                  <c:v>99.8</c:v>
                </c:pt>
                <c:pt idx="17343">
                  <c:v>99.819000000000003</c:v>
                </c:pt>
                <c:pt idx="17344">
                  <c:v>99.841999999999999</c:v>
                </c:pt>
                <c:pt idx="17345">
                  <c:v>99.863</c:v>
                </c:pt>
                <c:pt idx="17346">
                  <c:v>99.885000000000005</c:v>
                </c:pt>
                <c:pt idx="17347">
                  <c:v>99.906000000000006</c:v>
                </c:pt>
                <c:pt idx="17348">
                  <c:v>99.927000000000007</c:v>
                </c:pt>
                <c:pt idx="17349">
                  <c:v>99.947999999999993</c:v>
                </c:pt>
                <c:pt idx="17350">
                  <c:v>99.968999999999994</c:v>
                </c:pt>
                <c:pt idx="17351">
                  <c:v>99.991</c:v>
                </c:pt>
                <c:pt idx="17352">
                  <c:v>100.012</c:v>
                </c:pt>
                <c:pt idx="17353">
                  <c:v>100.033</c:v>
                </c:pt>
                <c:pt idx="17354">
                  <c:v>100.054</c:v>
                </c:pt>
                <c:pt idx="17355">
                  <c:v>100.075</c:v>
                </c:pt>
                <c:pt idx="17356">
                  <c:v>100.096</c:v>
                </c:pt>
                <c:pt idx="17357">
                  <c:v>100.117</c:v>
                </c:pt>
                <c:pt idx="17358">
                  <c:v>100.13800000000001</c:v>
                </c:pt>
                <c:pt idx="17359">
                  <c:v>100.158</c:v>
                </c:pt>
                <c:pt idx="17360">
                  <c:v>100.179</c:v>
                </c:pt>
                <c:pt idx="17361">
                  <c:v>100.2</c:v>
                </c:pt>
                <c:pt idx="17362">
                  <c:v>100.22199999999999</c:v>
                </c:pt>
                <c:pt idx="17363">
                  <c:v>100.24299999999999</c:v>
                </c:pt>
                <c:pt idx="17364">
                  <c:v>100.264</c:v>
                </c:pt>
                <c:pt idx="17365">
                  <c:v>100.285</c:v>
                </c:pt>
                <c:pt idx="17366">
                  <c:v>100.307</c:v>
                </c:pt>
                <c:pt idx="17367">
                  <c:v>100.32899999999999</c:v>
                </c:pt>
                <c:pt idx="17368">
                  <c:v>100.351</c:v>
                </c:pt>
                <c:pt idx="17369">
                  <c:v>100.374</c:v>
                </c:pt>
                <c:pt idx="17370">
                  <c:v>100.396</c:v>
                </c:pt>
                <c:pt idx="17371">
                  <c:v>100.41800000000001</c:v>
                </c:pt>
                <c:pt idx="17372">
                  <c:v>100.44</c:v>
                </c:pt>
                <c:pt idx="17373">
                  <c:v>100.462</c:v>
                </c:pt>
                <c:pt idx="17374">
                  <c:v>100.486</c:v>
                </c:pt>
                <c:pt idx="17375">
                  <c:v>100.508</c:v>
                </c:pt>
                <c:pt idx="17376">
                  <c:v>100.529</c:v>
                </c:pt>
                <c:pt idx="17377">
                  <c:v>100.551</c:v>
                </c:pt>
                <c:pt idx="17378">
                  <c:v>100.572</c:v>
                </c:pt>
                <c:pt idx="17379">
                  <c:v>100.595</c:v>
                </c:pt>
                <c:pt idx="17380">
                  <c:v>100.617</c:v>
                </c:pt>
                <c:pt idx="17381">
                  <c:v>100.63800000000001</c:v>
                </c:pt>
                <c:pt idx="17382">
                  <c:v>100.65900000000001</c:v>
                </c:pt>
                <c:pt idx="17383">
                  <c:v>100.681</c:v>
                </c:pt>
                <c:pt idx="17384">
                  <c:v>100.702</c:v>
                </c:pt>
                <c:pt idx="17385">
                  <c:v>100.724</c:v>
                </c:pt>
                <c:pt idx="17386">
                  <c:v>100.745</c:v>
                </c:pt>
                <c:pt idx="17387">
                  <c:v>100.767</c:v>
                </c:pt>
                <c:pt idx="17388">
                  <c:v>100.789</c:v>
                </c:pt>
                <c:pt idx="17389">
                  <c:v>100.81100000000001</c:v>
                </c:pt>
                <c:pt idx="17390">
                  <c:v>100.833</c:v>
                </c:pt>
                <c:pt idx="17391">
                  <c:v>100.85599999999999</c:v>
                </c:pt>
                <c:pt idx="17392">
                  <c:v>100.878</c:v>
                </c:pt>
                <c:pt idx="17393">
                  <c:v>100.9</c:v>
                </c:pt>
                <c:pt idx="17394">
                  <c:v>100.922</c:v>
                </c:pt>
                <c:pt idx="17395">
                  <c:v>100.944</c:v>
                </c:pt>
                <c:pt idx="17396">
                  <c:v>100.967</c:v>
                </c:pt>
                <c:pt idx="17397">
                  <c:v>100.989</c:v>
                </c:pt>
                <c:pt idx="17398">
                  <c:v>101.012</c:v>
                </c:pt>
                <c:pt idx="17399">
                  <c:v>101.035</c:v>
                </c:pt>
                <c:pt idx="17400">
                  <c:v>101.057</c:v>
                </c:pt>
                <c:pt idx="17401">
                  <c:v>101.07899999999999</c:v>
                </c:pt>
                <c:pt idx="17402">
                  <c:v>101.101</c:v>
                </c:pt>
                <c:pt idx="17403">
                  <c:v>101.123</c:v>
                </c:pt>
                <c:pt idx="17404">
                  <c:v>101.146</c:v>
                </c:pt>
                <c:pt idx="17405">
                  <c:v>101.16800000000001</c:v>
                </c:pt>
                <c:pt idx="17406">
                  <c:v>101.191</c:v>
                </c:pt>
                <c:pt idx="17407">
                  <c:v>101.21299999999999</c:v>
                </c:pt>
                <c:pt idx="17408">
                  <c:v>101.235</c:v>
                </c:pt>
                <c:pt idx="17409">
                  <c:v>101.25700000000001</c:v>
                </c:pt>
                <c:pt idx="17410">
                  <c:v>101.279</c:v>
                </c:pt>
                <c:pt idx="17411">
                  <c:v>101.301</c:v>
                </c:pt>
                <c:pt idx="17412">
                  <c:v>101.32299999999999</c:v>
                </c:pt>
                <c:pt idx="17413">
                  <c:v>101.345</c:v>
                </c:pt>
                <c:pt idx="17414">
                  <c:v>101.367</c:v>
                </c:pt>
                <c:pt idx="17415">
                  <c:v>101.389</c:v>
                </c:pt>
                <c:pt idx="17416">
                  <c:v>101.41200000000001</c:v>
                </c:pt>
                <c:pt idx="17417">
                  <c:v>101.435</c:v>
                </c:pt>
                <c:pt idx="17418">
                  <c:v>101.45699999999999</c:v>
                </c:pt>
                <c:pt idx="17419">
                  <c:v>101.479</c:v>
                </c:pt>
                <c:pt idx="17420">
                  <c:v>101.501</c:v>
                </c:pt>
                <c:pt idx="17421">
                  <c:v>101.523</c:v>
                </c:pt>
                <c:pt idx="17422">
                  <c:v>101.545</c:v>
                </c:pt>
                <c:pt idx="17423">
                  <c:v>101.568</c:v>
                </c:pt>
                <c:pt idx="17424">
                  <c:v>101.59</c:v>
                </c:pt>
                <c:pt idx="17425">
                  <c:v>101.61199999999999</c:v>
                </c:pt>
                <c:pt idx="17426">
                  <c:v>101.634</c:v>
                </c:pt>
                <c:pt idx="17427">
                  <c:v>101.65600000000001</c:v>
                </c:pt>
                <c:pt idx="17428">
                  <c:v>101.679</c:v>
                </c:pt>
                <c:pt idx="17429">
                  <c:v>101.7</c:v>
                </c:pt>
                <c:pt idx="17430">
                  <c:v>101.721</c:v>
                </c:pt>
                <c:pt idx="17431">
                  <c:v>101.74299999999999</c:v>
                </c:pt>
                <c:pt idx="17432">
                  <c:v>101.765</c:v>
                </c:pt>
                <c:pt idx="17433">
                  <c:v>101.78700000000001</c:v>
                </c:pt>
                <c:pt idx="17434">
                  <c:v>101.809</c:v>
                </c:pt>
                <c:pt idx="17435">
                  <c:v>101.831</c:v>
                </c:pt>
                <c:pt idx="17436">
                  <c:v>101.85299999999999</c:v>
                </c:pt>
                <c:pt idx="17437">
                  <c:v>101.876</c:v>
                </c:pt>
                <c:pt idx="17438">
                  <c:v>101.898</c:v>
                </c:pt>
                <c:pt idx="17439">
                  <c:v>101.919</c:v>
                </c:pt>
                <c:pt idx="17440">
                  <c:v>101.941</c:v>
                </c:pt>
                <c:pt idx="17441">
                  <c:v>101.96299999999999</c:v>
                </c:pt>
                <c:pt idx="17442">
                  <c:v>101.98399999999999</c:v>
                </c:pt>
                <c:pt idx="17443">
                  <c:v>102.005</c:v>
                </c:pt>
                <c:pt idx="17444">
                  <c:v>102.027</c:v>
                </c:pt>
                <c:pt idx="17445">
                  <c:v>102.048</c:v>
                </c:pt>
                <c:pt idx="17446">
                  <c:v>102.069</c:v>
                </c:pt>
                <c:pt idx="17447">
                  <c:v>102.09</c:v>
                </c:pt>
                <c:pt idx="17448">
                  <c:v>102.111</c:v>
                </c:pt>
                <c:pt idx="17449">
                  <c:v>102.13200000000001</c:v>
                </c:pt>
                <c:pt idx="17450">
                  <c:v>102.15300000000001</c:v>
                </c:pt>
                <c:pt idx="17451">
                  <c:v>102.17400000000001</c:v>
                </c:pt>
                <c:pt idx="17452">
                  <c:v>102.196</c:v>
                </c:pt>
                <c:pt idx="17453">
                  <c:v>102.217</c:v>
                </c:pt>
                <c:pt idx="17454">
                  <c:v>102.238</c:v>
                </c:pt>
                <c:pt idx="17455">
                  <c:v>102.259</c:v>
                </c:pt>
                <c:pt idx="17456">
                  <c:v>102.283</c:v>
                </c:pt>
                <c:pt idx="17457">
                  <c:v>102.304</c:v>
                </c:pt>
                <c:pt idx="17458">
                  <c:v>102.325</c:v>
                </c:pt>
                <c:pt idx="17459">
                  <c:v>102.346</c:v>
                </c:pt>
                <c:pt idx="17460">
                  <c:v>102.367</c:v>
                </c:pt>
                <c:pt idx="17461">
                  <c:v>102.38800000000001</c:v>
                </c:pt>
                <c:pt idx="17462">
                  <c:v>102.40900000000001</c:v>
                </c:pt>
                <c:pt idx="17463">
                  <c:v>102.43</c:v>
                </c:pt>
                <c:pt idx="17464">
                  <c:v>102.45399999999999</c:v>
                </c:pt>
                <c:pt idx="17465">
                  <c:v>102.47499999999999</c:v>
                </c:pt>
                <c:pt idx="17466">
                  <c:v>102.496</c:v>
                </c:pt>
                <c:pt idx="17467">
                  <c:v>102.517</c:v>
                </c:pt>
                <c:pt idx="17468">
                  <c:v>102.538</c:v>
                </c:pt>
                <c:pt idx="17469">
                  <c:v>102.56100000000001</c:v>
                </c:pt>
                <c:pt idx="17470">
                  <c:v>102.58199999999999</c:v>
                </c:pt>
                <c:pt idx="17471">
                  <c:v>102.60299999999999</c:v>
                </c:pt>
                <c:pt idx="17472">
                  <c:v>102.624</c:v>
                </c:pt>
                <c:pt idx="17473">
                  <c:v>102.646</c:v>
                </c:pt>
                <c:pt idx="17474">
                  <c:v>102.667</c:v>
                </c:pt>
                <c:pt idx="17475">
                  <c:v>102.688</c:v>
                </c:pt>
                <c:pt idx="17476">
                  <c:v>102.709</c:v>
                </c:pt>
                <c:pt idx="17477">
                  <c:v>102.73099999999999</c:v>
                </c:pt>
                <c:pt idx="17478">
                  <c:v>102.752</c:v>
                </c:pt>
                <c:pt idx="17479">
                  <c:v>102.773</c:v>
                </c:pt>
                <c:pt idx="17480">
                  <c:v>102.79600000000001</c:v>
                </c:pt>
                <c:pt idx="17481">
                  <c:v>102.81699999999999</c:v>
                </c:pt>
                <c:pt idx="17482">
                  <c:v>102.839</c:v>
                </c:pt>
                <c:pt idx="17483">
                  <c:v>102.86</c:v>
                </c:pt>
                <c:pt idx="17484">
                  <c:v>102.88200000000001</c:v>
                </c:pt>
                <c:pt idx="17485">
                  <c:v>102.90300000000001</c:v>
                </c:pt>
                <c:pt idx="17486">
                  <c:v>102.92400000000001</c:v>
                </c:pt>
                <c:pt idx="17487">
                  <c:v>102.94499999999999</c:v>
                </c:pt>
                <c:pt idx="17488">
                  <c:v>102.96599999999999</c:v>
                </c:pt>
                <c:pt idx="17489">
                  <c:v>102.988</c:v>
                </c:pt>
                <c:pt idx="17490">
                  <c:v>103.009</c:v>
                </c:pt>
                <c:pt idx="17491">
                  <c:v>103.03</c:v>
                </c:pt>
                <c:pt idx="17492">
                  <c:v>103.05200000000001</c:v>
                </c:pt>
                <c:pt idx="17493">
                  <c:v>103.07299999999999</c:v>
                </c:pt>
                <c:pt idx="17494">
                  <c:v>103.09399999999999</c:v>
                </c:pt>
                <c:pt idx="17495">
                  <c:v>103.11499999999999</c:v>
                </c:pt>
                <c:pt idx="17496">
                  <c:v>103.13500000000001</c:v>
                </c:pt>
                <c:pt idx="17497">
                  <c:v>103.15600000000001</c:v>
                </c:pt>
                <c:pt idx="17498">
                  <c:v>103.17700000000001</c:v>
                </c:pt>
                <c:pt idx="17499">
                  <c:v>103.199</c:v>
                </c:pt>
                <c:pt idx="17500">
                  <c:v>103.22</c:v>
                </c:pt>
                <c:pt idx="17501">
                  <c:v>103.242</c:v>
                </c:pt>
                <c:pt idx="17502">
                  <c:v>103.26300000000001</c:v>
                </c:pt>
                <c:pt idx="17503">
                  <c:v>103.28400000000001</c:v>
                </c:pt>
                <c:pt idx="17504">
                  <c:v>103.30500000000001</c:v>
                </c:pt>
                <c:pt idx="17505">
                  <c:v>103.32599999999999</c:v>
                </c:pt>
                <c:pt idx="17506">
                  <c:v>103.34699999999999</c:v>
                </c:pt>
                <c:pt idx="17507">
                  <c:v>103.369</c:v>
                </c:pt>
                <c:pt idx="17508">
                  <c:v>103.39</c:v>
                </c:pt>
                <c:pt idx="17509">
                  <c:v>103.411</c:v>
                </c:pt>
                <c:pt idx="17510">
                  <c:v>103.431</c:v>
                </c:pt>
                <c:pt idx="17511">
                  <c:v>103.452</c:v>
                </c:pt>
                <c:pt idx="17512">
                  <c:v>103.473</c:v>
                </c:pt>
                <c:pt idx="17513">
                  <c:v>103.494</c:v>
                </c:pt>
                <c:pt idx="17514">
                  <c:v>103.51600000000001</c:v>
                </c:pt>
                <c:pt idx="17515">
                  <c:v>103.53700000000001</c:v>
                </c:pt>
                <c:pt idx="17516">
                  <c:v>103.55800000000001</c:v>
                </c:pt>
                <c:pt idx="17517">
                  <c:v>103.57899999999999</c:v>
                </c:pt>
                <c:pt idx="17518">
                  <c:v>103.602</c:v>
                </c:pt>
                <c:pt idx="17519">
                  <c:v>103.623</c:v>
                </c:pt>
                <c:pt idx="17520">
                  <c:v>103.64400000000001</c:v>
                </c:pt>
                <c:pt idx="17521">
                  <c:v>103.66500000000001</c:v>
                </c:pt>
                <c:pt idx="17522">
                  <c:v>103.68600000000001</c:v>
                </c:pt>
                <c:pt idx="17523">
                  <c:v>103.70699999999999</c:v>
                </c:pt>
                <c:pt idx="17524">
                  <c:v>103.729</c:v>
                </c:pt>
                <c:pt idx="17525">
                  <c:v>103.75</c:v>
                </c:pt>
                <c:pt idx="17526">
                  <c:v>103.77200000000001</c:v>
                </c:pt>
                <c:pt idx="17527">
                  <c:v>103.79300000000001</c:v>
                </c:pt>
                <c:pt idx="17528">
                  <c:v>103.81399999999999</c:v>
                </c:pt>
                <c:pt idx="17529">
                  <c:v>103.83499999999999</c:v>
                </c:pt>
                <c:pt idx="17530">
                  <c:v>103.85599999999999</c:v>
                </c:pt>
                <c:pt idx="17531">
                  <c:v>103.877</c:v>
                </c:pt>
                <c:pt idx="17532">
                  <c:v>103.899</c:v>
                </c:pt>
                <c:pt idx="17533">
                  <c:v>103.92</c:v>
                </c:pt>
                <c:pt idx="17534">
                  <c:v>103.941</c:v>
                </c:pt>
                <c:pt idx="17535">
                  <c:v>103.964</c:v>
                </c:pt>
                <c:pt idx="17536">
                  <c:v>103.98699999999999</c:v>
                </c:pt>
                <c:pt idx="17537">
                  <c:v>104.01</c:v>
                </c:pt>
                <c:pt idx="17538">
                  <c:v>104.03400000000001</c:v>
                </c:pt>
                <c:pt idx="17539">
                  <c:v>104.057</c:v>
                </c:pt>
                <c:pt idx="17540">
                  <c:v>104.07899999999999</c:v>
                </c:pt>
                <c:pt idx="17541">
                  <c:v>104.102</c:v>
                </c:pt>
                <c:pt idx="17542">
                  <c:v>104.125</c:v>
                </c:pt>
                <c:pt idx="17543">
                  <c:v>104.148</c:v>
                </c:pt>
                <c:pt idx="17544">
                  <c:v>104.17</c:v>
                </c:pt>
                <c:pt idx="17545">
                  <c:v>104.193</c:v>
                </c:pt>
                <c:pt idx="17546">
                  <c:v>104.21599999999999</c:v>
                </c:pt>
                <c:pt idx="17547">
                  <c:v>104.239</c:v>
                </c:pt>
                <c:pt idx="17548">
                  <c:v>104.262</c:v>
                </c:pt>
                <c:pt idx="17549">
                  <c:v>104.286</c:v>
                </c:pt>
                <c:pt idx="17550">
                  <c:v>104.309</c:v>
                </c:pt>
                <c:pt idx="17551">
                  <c:v>104.33199999999999</c:v>
                </c:pt>
                <c:pt idx="17552">
                  <c:v>104.35599999999999</c:v>
                </c:pt>
                <c:pt idx="17553">
                  <c:v>104.379</c:v>
                </c:pt>
                <c:pt idx="17554">
                  <c:v>104.404</c:v>
                </c:pt>
                <c:pt idx="17555">
                  <c:v>104.42700000000001</c:v>
                </c:pt>
                <c:pt idx="17556">
                  <c:v>104.45099999999999</c:v>
                </c:pt>
                <c:pt idx="17557">
                  <c:v>104.47499999999999</c:v>
                </c:pt>
                <c:pt idx="17558">
                  <c:v>104.499</c:v>
                </c:pt>
                <c:pt idx="17559">
                  <c:v>104.52200000000001</c:v>
                </c:pt>
                <c:pt idx="17560">
                  <c:v>104.54600000000001</c:v>
                </c:pt>
                <c:pt idx="17561">
                  <c:v>104.569</c:v>
                </c:pt>
                <c:pt idx="17562">
                  <c:v>104.59399999999999</c:v>
                </c:pt>
                <c:pt idx="17563">
                  <c:v>104.61799999999999</c:v>
                </c:pt>
                <c:pt idx="17564">
                  <c:v>104.64100000000001</c:v>
                </c:pt>
                <c:pt idx="17565">
                  <c:v>104.66500000000001</c:v>
                </c:pt>
                <c:pt idx="17566">
                  <c:v>104.688</c:v>
                </c:pt>
                <c:pt idx="17567">
                  <c:v>104.711</c:v>
                </c:pt>
                <c:pt idx="17568">
                  <c:v>104.735</c:v>
                </c:pt>
                <c:pt idx="17569">
                  <c:v>104.758</c:v>
                </c:pt>
                <c:pt idx="17570">
                  <c:v>104.78100000000001</c:v>
                </c:pt>
                <c:pt idx="17571">
                  <c:v>104.804</c:v>
                </c:pt>
                <c:pt idx="17572">
                  <c:v>104.82899999999999</c:v>
                </c:pt>
                <c:pt idx="17573">
                  <c:v>104.85299999999999</c:v>
                </c:pt>
                <c:pt idx="17574">
                  <c:v>104.877</c:v>
                </c:pt>
                <c:pt idx="17575">
                  <c:v>104.9</c:v>
                </c:pt>
                <c:pt idx="17576">
                  <c:v>104.92400000000001</c:v>
                </c:pt>
                <c:pt idx="17577">
                  <c:v>104.946</c:v>
                </c:pt>
                <c:pt idx="17578">
                  <c:v>104.968</c:v>
                </c:pt>
                <c:pt idx="17579">
                  <c:v>104.991</c:v>
                </c:pt>
                <c:pt idx="17580">
                  <c:v>105.014</c:v>
                </c:pt>
                <c:pt idx="17581">
                  <c:v>105.036</c:v>
                </c:pt>
                <c:pt idx="17582">
                  <c:v>105.05800000000001</c:v>
                </c:pt>
                <c:pt idx="17583">
                  <c:v>105.08199999999999</c:v>
                </c:pt>
                <c:pt idx="17584">
                  <c:v>105.104</c:v>
                </c:pt>
                <c:pt idx="17585">
                  <c:v>105.126</c:v>
                </c:pt>
                <c:pt idx="17586">
                  <c:v>105.149</c:v>
                </c:pt>
                <c:pt idx="17587">
                  <c:v>105.172</c:v>
                </c:pt>
                <c:pt idx="17588">
                  <c:v>105.19499999999999</c:v>
                </c:pt>
                <c:pt idx="17589">
                  <c:v>105.218</c:v>
                </c:pt>
                <c:pt idx="17590">
                  <c:v>105.241</c:v>
                </c:pt>
                <c:pt idx="17591">
                  <c:v>105.26300000000001</c:v>
                </c:pt>
                <c:pt idx="17592">
                  <c:v>105.286</c:v>
                </c:pt>
                <c:pt idx="17593">
                  <c:v>105.30800000000001</c:v>
                </c:pt>
                <c:pt idx="17594">
                  <c:v>105.331</c:v>
                </c:pt>
                <c:pt idx="17595">
                  <c:v>105.355</c:v>
                </c:pt>
                <c:pt idx="17596">
                  <c:v>105.377</c:v>
                </c:pt>
                <c:pt idx="17597">
                  <c:v>105.4</c:v>
                </c:pt>
                <c:pt idx="17598">
                  <c:v>105.422</c:v>
                </c:pt>
                <c:pt idx="17599">
                  <c:v>105.444</c:v>
                </c:pt>
                <c:pt idx="17600">
                  <c:v>105.467</c:v>
                </c:pt>
                <c:pt idx="17601">
                  <c:v>105.49</c:v>
                </c:pt>
                <c:pt idx="17602">
                  <c:v>105.512</c:v>
                </c:pt>
                <c:pt idx="17603">
                  <c:v>105.53400000000001</c:v>
                </c:pt>
                <c:pt idx="17604">
                  <c:v>105.557</c:v>
                </c:pt>
                <c:pt idx="17605">
                  <c:v>105.58</c:v>
                </c:pt>
                <c:pt idx="17606">
                  <c:v>105.604</c:v>
                </c:pt>
                <c:pt idx="17607">
                  <c:v>105.627</c:v>
                </c:pt>
                <c:pt idx="17608">
                  <c:v>105.649</c:v>
                </c:pt>
                <c:pt idx="17609">
                  <c:v>105.672</c:v>
                </c:pt>
                <c:pt idx="17610">
                  <c:v>105.69499999999999</c:v>
                </c:pt>
                <c:pt idx="17611">
                  <c:v>105.717</c:v>
                </c:pt>
                <c:pt idx="17612">
                  <c:v>105.739</c:v>
                </c:pt>
                <c:pt idx="17613">
                  <c:v>105.761</c:v>
                </c:pt>
                <c:pt idx="17614">
                  <c:v>105.783</c:v>
                </c:pt>
                <c:pt idx="17615">
                  <c:v>105.806</c:v>
                </c:pt>
                <c:pt idx="17616">
                  <c:v>105.828</c:v>
                </c:pt>
                <c:pt idx="17617">
                  <c:v>105.851</c:v>
                </c:pt>
                <c:pt idx="17618">
                  <c:v>105.875</c:v>
                </c:pt>
                <c:pt idx="17619">
                  <c:v>105.898</c:v>
                </c:pt>
                <c:pt idx="17620">
                  <c:v>105.92100000000001</c:v>
                </c:pt>
                <c:pt idx="17621">
                  <c:v>105.944</c:v>
                </c:pt>
                <c:pt idx="17622">
                  <c:v>105.96599999999999</c:v>
                </c:pt>
                <c:pt idx="17623">
                  <c:v>105.989</c:v>
                </c:pt>
                <c:pt idx="17624">
                  <c:v>106.014</c:v>
                </c:pt>
                <c:pt idx="17625">
                  <c:v>106.038</c:v>
                </c:pt>
                <c:pt idx="17626">
                  <c:v>106.06100000000001</c:v>
                </c:pt>
                <c:pt idx="17627">
                  <c:v>106.084</c:v>
                </c:pt>
                <c:pt idx="17628">
                  <c:v>106.107</c:v>
                </c:pt>
                <c:pt idx="17629">
                  <c:v>106.131</c:v>
                </c:pt>
                <c:pt idx="17630">
                  <c:v>106.15300000000001</c:v>
                </c:pt>
                <c:pt idx="17631">
                  <c:v>106.176</c:v>
                </c:pt>
                <c:pt idx="17632">
                  <c:v>106.199</c:v>
                </c:pt>
                <c:pt idx="17633">
                  <c:v>106.22199999999999</c:v>
                </c:pt>
                <c:pt idx="17634">
                  <c:v>106.245</c:v>
                </c:pt>
                <c:pt idx="17635">
                  <c:v>106.267</c:v>
                </c:pt>
                <c:pt idx="17636">
                  <c:v>106.29</c:v>
                </c:pt>
                <c:pt idx="17637">
                  <c:v>106.313</c:v>
                </c:pt>
                <c:pt idx="17638">
                  <c:v>106.336</c:v>
                </c:pt>
                <c:pt idx="17639">
                  <c:v>106.35899999999999</c:v>
                </c:pt>
                <c:pt idx="17640">
                  <c:v>106.383</c:v>
                </c:pt>
                <c:pt idx="17641">
                  <c:v>106.40600000000001</c:v>
                </c:pt>
                <c:pt idx="17642">
                  <c:v>106.429</c:v>
                </c:pt>
                <c:pt idx="17643">
                  <c:v>106.453</c:v>
                </c:pt>
                <c:pt idx="17644">
                  <c:v>106.477</c:v>
                </c:pt>
                <c:pt idx="17645">
                  <c:v>106.5</c:v>
                </c:pt>
                <c:pt idx="17646">
                  <c:v>106.523</c:v>
                </c:pt>
                <c:pt idx="17647">
                  <c:v>106.54600000000001</c:v>
                </c:pt>
                <c:pt idx="17648">
                  <c:v>106.571</c:v>
                </c:pt>
                <c:pt idx="17649">
                  <c:v>106.595</c:v>
                </c:pt>
                <c:pt idx="17650">
                  <c:v>106.61799999999999</c:v>
                </c:pt>
                <c:pt idx="17651">
                  <c:v>106.64100000000001</c:v>
                </c:pt>
                <c:pt idx="17652">
                  <c:v>106.663</c:v>
                </c:pt>
                <c:pt idx="17653">
                  <c:v>106.685</c:v>
                </c:pt>
                <c:pt idx="17654">
                  <c:v>106.706</c:v>
                </c:pt>
                <c:pt idx="17655">
                  <c:v>106.727</c:v>
                </c:pt>
                <c:pt idx="17656">
                  <c:v>106.748</c:v>
                </c:pt>
                <c:pt idx="17657">
                  <c:v>106.76900000000001</c:v>
                </c:pt>
                <c:pt idx="17658">
                  <c:v>106.791</c:v>
                </c:pt>
                <c:pt idx="17659">
                  <c:v>106.813</c:v>
                </c:pt>
                <c:pt idx="17660">
                  <c:v>106.83499999999999</c:v>
                </c:pt>
                <c:pt idx="17661">
                  <c:v>106.85599999999999</c:v>
                </c:pt>
                <c:pt idx="17662">
                  <c:v>106.877</c:v>
                </c:pt>
                <c:pt idx="17663">
                  <c:v>106.899</c:v>
                </c:pt>
                <c:pt idx="17664">
                  <c:v>106.92400000000001</c:v>
                </c:pt>
                <c:pt idx="17665">
                  <c:v>106.946</c:v>
                </c:pt>
                <c:pt idx="17666">
                  <c:v>106.96599999999999</c:v>
                </c:pt>
                <c:pt idx="17667">
                  <c:v>106.986</c:v>
                </c:pt>
                <c:pt idx="17668">
                  <c:v>107.006</c:v>
                </c:pt>
                <c:pt idx="17669">
                  <c:v>107.026</c:v>
                </c:pt>
                <c:pt idx="17670">
                  <c:v>107.04600000000001</c:v>
                </c:pt>
                <c:pt idx="17671">
                  <c:v>107.065</c:v>
                </c:pt>
                <c:pt idx="17672">
                  <c:v>107.084</c:v>
                </c:pt>
                <c:pt idx="17673">
                  <c:v>107.10299999999999</c:v>
                </c:pt>
                <c:pt idx="17674">
                  <c:v>107.122</c:v>
                </c:pt>
                <c:pt idx="17675">
                  <c:v>107.14100000000001</c:v>
                </c:pt>
                <c:pt idx="17676">
                  <c:v>107.161</c:v>
                </c:pt>
                <c:pt idx="17677">
                  <c:v>107.181</c:v>
                </c:pt>
                <c:pt idx="17678">
                  <c:v>107.202</c:v>
                </c:pt>
                <c:pt idx="17679">
                  <c:v>107.22199999999999</c:v>
                </c:pt>
                <c:pt idx="17680">
                  <c:v>107.242</c:v>
                </c:pt>
                <c:pt idx="17681">
                  <c:v>107.262</c:v>
                </c:pt>
                <c:pt idx="17682">
                  <c:v>107.282</c:v>
                </c:pt>
                <c:pt idx="17683">
                  <c:v>107.301</c:v>
                </c:pt>
                <c:pt idx="17684">
                  <c:v>107.32</c:v>
                </c:pt>
                <c:pt idx="17685">
                  <c:v>107.34</c:v>
                </c:pt>
                <c:pt idx="17686">
                  <c:v>107.36</c:v>
                </c:pt>
                <c:pt idx="17687">
                  <c:v>107.379</c:v>
                </c:pt>
                <c:pt idx="17688">
                  <c:v>107.39700000000001</c:v>
                </c:pt>
                <c:pt idx="17689">
                  <c:v>107.416</c:v>
                </c:pt>
                <c:pt idx="17690">
                  <c:v>107.43600000000001</c:v>
                </c:pt>
                <c:pt idx="17691">
                  <c:v>107.455</c:v>
                </c:pt>
                <c:pt idx="17692">
                  <c:v>107.47499999999999</c:v>
                </c:pt>
                <c:pt idx="17693">
                  <c:v>107.494</c:v>
                </c:pt>
                <c:pt idx="17694">
                  <c:v>107.512</c:v>
                </c:pt>
                <c:pt idx="17695">
                  <c:v>107.53</c:v>
                </c:pt>
                <c:pt idx="17696">
                  <c:v>107.54900000000001</c:v>
                </c:pt>
                <c:pt idx="17697">
                  <c:v>107.56699999999999</c:v>
                </c:pt>
                <c:pt idx="17698">
                  <c:v>107.584</c:v>
                </c:pt>
                <c:pt idx="17699">
                  <c:v>107.60299999999999</c:v>
                </c:pt>
                <c:pt idx="17700">
                  <c:v>107.621</c:v>
                </c:pt>
                <c:pt idx="17701">
                  <c:v>107.639</c:v>
                </c:pt>
                <c:pt idx="17702">
                  <c:v>107.657</c:v>
                </c:pt>
                <c:pt idx="17703">
                  <c:v>107.67400000000001</c:v>
                </c:pt>
                <c:pt idx="17704">
                  <c:v>107.691</c:v>
                </c:pt>
                <c:pt idx="17705">
                  <c:v>107.708</c:v>
                </c:pt>
                <c:pt idx="17706">
                  <c:v>107.72499999999999</c:v>
                </c:pt>
                <c:pt idx="17707">
                  <c:v>107.742</c:v>
                </c:pt>
                <c:pt idx="17708">
                  <c:v>107.759</c:v>
                </c:pt>
                <c:pt idx="17709">
                  <c:v>107.776</c:v>
                </c:pt>
                <c:pt idx="17710">
                  <c:v>107.794</c:v>
                </c:pt>
                <c:pt idx="17711">
                  <c:v>107.81100000000001</c:v>
                </c:pt>
                <c:pt idx="17712">
                  <c:v>107.827</c:v>
                </c:pt>
                <c:pt idx="17713">
                  <c:v>107.84399999999999</c:v>
                </c:pt>
                <c:pt idx="17714">
                  <c:v>107.861</c:v>
                </c:pt>
                <c:pt idx="17715">
                  <c:v>107.878</c:v>
                </c:pt>
                <c:pt idx="17716">
                  <c:v>107.89400000000001</c:v>
                </c:pt>
                <c:pt idx="17717">
                  <c:v>107.911</c:v>
                </c:pt>
                <c:pt idx="17718">
                  <c:v>107.928</c:v>
                </c:pt>
                <c:pt idx="17719">
                  <c:v>107.94799999999999</c:v>
                </c:pt>
                <c:pt idx="17720">
                  <c:v>107.967</c:v>
                </c:pt>
                <c:pt idx="17721">
                  <c:v>107.98399999999999</c:v>
                </c:pt>
                <c:pt idx="17722">
                  <c:v>108.001</c:v>
                </c:pt>
                <c:pt idx="17723">
                  <c:v>108.017</c:v>
                </c:pt>
                <c:pt idx="17724">
                  <c:v>108.033</c:v>
                </c:pt>
                <c:pt idx="17725">
                  <c:v>108.04900000000001</c:v>
                </c:pt>
                <c:pt idx="17726">
                  <c:v>108.065</c:v>
                </c:pt>
                <c:pt idx="17727">
                  <c:v>108.081</c:v>
                </c:pt>
                <c:pt idx="17728">
                  <c:v>108.09699999999999</c:v>
                </c:pt>
                <c:pt idx="17729">
                  <c:v>108.113</c:v>
                </c:pt>
                <c:pt idx="17730">
                  <c:v>108.129</c:v>
                </c:pt>
                <c:pt idx="17731">
                  <c:v>108.145</c:v>
                </c:pt>
                <c:pt idx="17732">
                  <c:v>108.161</c:v>
                </c:pt>
                <c:pt idx="17733">
                  <c:v>108.17700000000001</c:v>
                </c:pt>
                <c:pt idx="17734">
                  <c:v>108.193</c:v>
                </c:pt>
                <c:pt idx="17735">
                  <c:v>108.209</c:v>
                </c:pt>
                <c:pt idx="17736">
                  <c:v>108.22499999999999</c:v>
                </c:pt>
                <c:pt idx="17737">
                  <c:v>108.241</c:v>
                </c:pt>
                <c:pt idx="17738">
                  <c:v>108.256</c:v>
                </c:pt>
                <c:pt idx="17739">
                  <c:v>108.271</c:v>
                </c:pt>
                <c:pt idx="17740">
                  <c:v>108.286</c:v>
                </c:pt>
                <c:pt idx="17741">
                  <c:v>108.30200000000001</c:v>
                </c:pt>
                <c:pt idx="17742">
                  <c:v>108.31699999999999</c:v>
                </c:pt>
                <c:pt idx="17743">
                  <c:v>108.33199999999999</c:v>
                </c:pt>
                <c:pt idx="17744">
                  <c:v>108.34699999999999</c:v>
                </c:pt>
                <c:pt idx="17745">
                  <c:v>108.36199999999999</c:v>
                </c:pt>
                <c:pt idx="17746">
                  <c:v>108.375</c:v>
                </c:pt>
                <c:pt idx="17747">
                  <c:v>108.38800000000001</c:v>
                </c:pt>
                <c:pt idx="17748">
                  <c:v>108.402</c:v>
                </c:pt>
                <c:pt idx="17749">
                  <c:v>108.416</c:v>
                </c:pt>
                <c:pt idx="17750">
                  <c:v>108.43</c:v>
                </c:pt>
                <c:pt idx="17751">
                  <c:v>108.444</c:v>
                </c:pt>
                <c:pt idx="17752">
                  <c:v>108.458</c:v>
                </c:pt>
                <c:pt idx="17753">
                  <c:v>108.47199999999999</c:v>
                </c:pt>
                <c:pt idx="17754">
                  <c:v>108.486</c:v>
                </c:pt>
                <c:pt idx="17755">
                  <c:v>108.5</c:v>
                </c:pt>
                <c:pt idx="17756">
                  <c:v>108.515</c:v>
                </c:pt>
                <c:pt idx="17757">
                  <c:v>108.529</c:v>
                </c:pt>
                <c:pt idx="17758">
                  <c:v>108.544</c:v>
                </c:pt>
                <c:pt idx="17759">
                  <c:v>108.55800000000001</c:v>
                </c:pt>
                <c:pt idx="17760">
                  <c:v>108.57299999999999</c:v>
                </c:pt>
                <c:pt idx="17761">
                  <c:v>108.58799999999999</c:v>
                </c:pt>
                <c:pt idx="17762">
                  <c:v>108.602</c:v>
                </c:pt>
                <c:pt idx="17763">
                  <c:v>108.617</c:v>
                </c:pt>
                <c:pt idx="17764">
                  <c:v>108.63200000000001</c:v>
                </c:pt>
                <c:pt idx="17765">
                  <c:v>108.646</c:v>
                </c:pt>
                <c:pt idx="17766">
                  <c:v>108.66</c:v>
                </c:pt>
                <c:pt idx="17767">
                  <c:v>108.676</c:v>
                </c:pt>
                <c:pt idx="17768">
                  <c:v>108.68899999999999</c:v>
                </c:pt>
                <c:pt idx="17769">
                  <c:v>108.703</c:v>
                </c:pt>
                <c:pt idx="17770">
                  <c:v>108.71899999999999</c:v>
                </c:pt>
                <c:pt idx="17771">
                  <c:v>108.733</c:v>
                </c:pt>
                <c:pt idx="17772">
                  <c:v>108.747</c:v>
                </c:pt>
                <c:pt idx="17773">
                  <c:v>108.761</c:v>
                </c:pt>
                <c:pt idx="17774">
                  <c:v>108.776</c:v>
                </c:pt>
                <c:pt idx="17775">
                  <c:v>108.791</c:v>
                </c:pt>
                <c:pt idx="17776">
                  <c:v>108.804</c:v>
                </c:pt>
                <c:pt idx="17777">
                  <c:v>108.818</c:v>
                </c:pt>
                <c:pt idx="17778">
                  <c:v>108.83199999999999</c:v>
                </c:pt>
                <c:pt idx="17779">
                  <c:v>108.84699999999999</c:v>
                </c:pt>
                <c:pt idx="17780">
                  <c:v>108.861</c:v>
                </c:pt>
                <c:pt idx="17781">
                  <c:v>108.875</c:v>
                </c:pt>
                <c:pt idx="17782">
                  <c:v>108.89</c:v>
                </c:pt>
                <c:pt idx="17783">
                  <c:v>108.905</c:v>
                </c:pt>
                <c:pt idx="17784">
                  <c:v>108.91800000000001</c:v>
                </c:pt>
                <c:pt idx="17785">
                  <c:v>108.932</c:v>
                </c:pt>
                <c:pt idx="17786">
                  <c:v>108.946</c:v>
                </c:pt>
                <c:pt idx="17787">
                  <c:v>108.961</c:v>
                </c:pt>
                <c:pt idx="17788">
                  <c:v>108.97499999999999</c:v>
                </c:pt>
                <c:pt idx="17789">
                  <c:v>108.99</c:v>
                </c:pt>
                <c:pt idx="17790">
                  <c:v>108.999</c:v>
                </c:pt>
                <c:pt idx="17791">
                  <c:v>109.015</c:v>
                </c:pt>
                <c:pt idx="17792">
                  <c:v>109.032</c:v>
                </c:pt>
                <c:pt idx="17793">
                  <c:v>109.04600000000001</c:v>
                </c:pt>
                <c:pt idx="17794">
                  <c:v>109.06</c:v>
                </c:pt>
                <c:pt idx="17795">
                  <c:v>109.075</c:v>
                </c:pt>
                <c:pt idx="17796">
                  <c:v>109.08799999999999</c:v>
                </c:pt>
                <c:pt idx="17797">
                  <c:v>109.10299999999999</c:v>
                </c:pt>
                <c:pt idx="17798">
                  <c:v>109.117</c:v>
                </c:pt>
                <c:pt idx="17799">
                  <c:v>109.131</c:v>
                </c:pt>
                <c:pt idx="17800">
                  <c:v>109.145</c:v>
                </c:pt>
                <c:pt idx="17801">
                  <c:v>109.15900000000001</c:v>
                </c:pt>
                <c:pt idx="17802">
                  <c:v>109.173</c:v>
                </c:pt>
                <c:pt idx="17803">
                  <c:v>109.188</c:v>
                </c:pt>
                <c:pt idx="17804">
                  <c:v>109.202</c:v>
                </c:pt>
                <c:pt idx="17805">
                  <c:v>109.217</c:v>
                </c:pt>
                <c:pt idx="17806">
                  <c:v>109.23</c:v>
                </c:pt>
                <c:pt idx="17807">
                  <c:v>109.246</c:v>
                </c:pt>
                <c:pt idx="17808">
                  <c:v>109.259</c:v>
                </c:pt>
                <c:pt idx="17809">
                  <c:v>109.273</c:v>
                </c:pt>
                <c:pt idx="17810">
                  <c:v>109.288</c:v>
                </c:pt>
                <c:pt idx="17811">
                  <c:v>109.30200000000001</c:v>
                </c:pt>
                <c:pt idx="17812">
                  <c:v>109.31699999999999</c:v>
                </c:pt>
                <c:pt idx="17813">
                  <c:v>109.331</c:v>
                </c:pt>
                <c:pt idx="17814">
                  <c:v>109.346</c:v>
                </c:pt>
                <c:pt idx="17815">
                  <c:v>109.36</c:v>
                </c:pt>
                <c:pt idx="17816">
                  <c:v>109.374</c:v>
                </c:pt>
                <c:pt idx="17817">
                  <c:v>109.38800000000001</c:v>
                </c:pt>
                <c:pt idx="17818">
                  <c:v>109.404</c:v>
                </c:pt>
                <c:pt idx="17819">
                  <c:v>109.41800000000001</c:v>
                </c:pt>
                <c:pt idx="17820">
                  <c:v>109.435</c:v>
                </c:pt>
                <c:pt idx="17821">
                  <c:v>109.447</c:v>
                </c:pt>
                <c:pt idx="17822">
                  <c:v>109.462</c:v>
                </c:pt>
                <c:pt idx="17823">
                  <c:v>109.47799999999999</c:v>
                </c:pt>
                <c:pt idx="17824">
                  <c:v>109.49299999999999</c:v>
                </c:pt>
                <c:pt idx="17825">
                  <c:v>109.50700000000001</c:v>
                </c:pt>
                <c:pt idx="17826">
                  <c:v>109.523</c:v>
                </c:pt>
                <c:pt idx="17827">
                  <c:v>109.538</c:v>
                </c:pt>
                <c:pt idx="17828">
                  <c:v>109.554</c:v>
                </c:pt>
                <c:pt idx="17829">
                  <c:v>109.568</c:v>
                </c:pt>
                <c:pt idx="17830">
                  <c:v>109.58199999999999</c:v>
                </c:pt>
                <c:pt idx="17831">
                  <c:v>109.599</c:v>
                </c:pt>
                <c:pt idx="17832">
                  <c:v>109.614</c:v>
                </c:pt>
                <c:pt idx="17833">
                  <c:v>109.629</c:v>
                </c:pt>
                <c:pt idx="17834">
                  <c:v>109.64400000000001</c:v>
                </c:pt>
                <c:pt idx="17835">
                  <c:v>109.661</c:v>
                </c:pt>
                <c:pt idx="17836">
                  <c:v>109.67700000000001</c:v>
                </c:pt>
                <c:pt idx="17837">
                  <c:v>109.694</c:v>
                </c:pt>
                <c:pt idx="17838">
                  <c:v>109.71</c:v>
                </c:pt>
                <c:pt idx="17839">
                  <c:v>109.727</c:v>
                </c:pt>
                <c:pt idx="17840">
                  <c:v>109.744</c:v>
                </c:pt>
                <c:pt idx="17841">
                  <c:v>109.761</c:v>
                </c:pt>
                <c:pt idx="17842">
                  <c:v>109.78</c:v>
                </c:pt>
                <c:pt idx="17843">
                  <c:v>109.80200000000001</c:v>
                </c:pt>
                <c:pt idx="17844">
                  <c:v>109.821</c:v>
                </c:pt>
                <c:pt idx="17845">
                  <c:v>109.84</c:v>
                </c:pt>
                <c:pt idx="17846">
                  <c:v>109.86</c:v>
                </c:pt>
                <c:pt idx="17847">
                  <c:v>109.88200000000001</c:v>
                </c:pt>
                <c:pt idx="17848">
                  <c:v>109.904</c:v>
                </c:pt>
                <c:pt idx="17849">
                  <c:v>109.92700000000001</c:v>
                </c:pt>
                <c:pt idx="17850">
                  <c:v>109.95</c:v>
                </c:pt>
                <c:pt idx="17851">
                  <c:v>109.974</c:v>
                </c:pt>
                <c:pt idx="17852">
                  <c:v>109.998</c:v>
                </c:pt>
                <c:pt idx="17853">
                  <c:v>110.02200000000001</c:v>
                </c:pt>
                <c:pt idx="17854">
                  <c:v>110.047</c:v>
                </c:pt>
                <c:pt idx="17855">
                  <c:v>110.07299999999999</c:v>
                </c:pt>
                <c:pt idx="17856">
                  <c:v>110.098</c:v>
                </c:pt>
                <c:pt idx="17857">
                  <c:v>110.125</c:v>
                </c:pt>
                <c:pt idx="17858">
                  <c:v>110.15</c:v>
                </c:pt>
                <c:pt idx="17859">
                  <c:v>110.175</c:v>
                </c:pt>
                <c:pt idx="17860">
                  <c:v>110.2</c:v>
                </c:pt>
                <c:pt idx="17861">
                  <c:v>110.22499999999999</c:v>
                </c:pt>
                <c:pt idx="17862">
                  <c:v>110.25</c:v>
                </c:pt>
                <c:pt idx="17863">
                  <c:v>110.276</c:v>
                </c:pt>
                <c:pt idx="17864">
                  <c:v>110.301</c:v>
                </c:pt>
                <c:pt idx="17865">
                  <c:v>110.328</c:v>
                </c:pt>
                <c:pt idx="17866">
                  <c:v>110.352</c:v>
                </c:pt>
                <c:pt idx="17867">
                  <c:v>110.377</c:v>
                </c:pt>
                <c:pt idx="17868">
                  <c:v>110.402</c:v>
                </c:pt>
                <c:pt idx="17869">
                  <c:v>110.42700000000001</c:v>
                </c:pt>
                <c:pt idx="17870">
                  <c:v>110.452</c:v>
                </c:pt>
                <c:pt idx="17871">
                  <c:v>110.477</c:v>
                </c:pt>
                <c:pt idx="17872">
                  <c:v>110.502</c:v>
                </c:pt>
                <c:pt idx="17873">
                  <c:v>110.526</c:v>
                </c:pt>
                <c:pt idx="17874">
                  <c:v>110.551</c:v>
                </c:pt>
                <c:pt idx="17875">
                  <c:v>110.57899999999999</c:v>
                </c:pt>
                <c:pt idx="17876">
                  <c:v>110.60599999999999</c:v>
                </c:pt>
                <c:pt idx="17877">
                  <c:v>110.634</c:v>
                </c:pt>
                <c:pt idx="17878">
                  <c:v>110.661</c:v>
                </c:pt>
                <c:pt idx="17879">
                  <c:v>110.68899999999999</c:v>
                </c:pt>
                <c:pt idx="17880">
                  <c:v>110.715</c:v>
                </c:pt>
                <c:pt idx="17881">
                  <c:v>110.74299999999999</c:v>
                </c:pt>
                <c:pt idx="17882">
                  <c:v>110.77</c:v>
                </c:pt>
                <c:pt idx="17883">
                  <c:v>110.8</c:v>
                </c:pt>
                <c:pt idx="17884">
                  <c:v>110.828</c:v>
                </c:pt>
                <c:pt idx="17885">
                  <c:v>110.85599999999999</c:v>
                </c:pt>
                <c:pt idx="17886">
                  <c:v>110.884</c:v>
                </c:pt>
                <c:pt idx="17887">
                  <c:v>110.911</c:v>
                </c:pt>
                <c:pt idx="17888">
                  <c:v>110.93899999999999</c:v>
                </c:pt>
                <c:pt idx="17889">
                  <c:v>110.96599999999999</c:v>
                </c:pt>
                <c:pt idx="17890">
                  <c:v>110.994</c:v>
                </c:pt>
                <c:pt idx="17891">
                  <c:v>111.021</c:v>
                </c:pt>
                <c:pt idx="17892">
                  <c:v>111.048</c:v>
                </c:pt>
                <c:pt idx="17893">
                  <c:v>111.075</c:v>
                </c:pt>
                <c:pt idx="17894">
                  <c:v>111.104</c:v>
                </c:pt>
                <c:pt idx="17895">
                  <c:v>111.131</c:v>
                </c:pt>
                <c:pt idx="17896">
                  <c:v>111.15900000000001</c:v>
                </c:pt>
                <c:pt idx="17897">
                  <c:v>111.18600000000001</c:v>
                </c:pt>
                <c:pt idx="17898">
                  <c:v>111.215</c:v>
                </c:pt>
                <c:pt idx="17899">
                  <c:v>111.245</c:v>
                </c:pt>
                <c:pt idx="17900">
                  <c:v>111.273</c:v>
                </c:pt>
                <c:pt idx="17901">
                  <c:v>111.301</c:v>
                </c:pt>
                <c:pt idx="17902">
                  <c:v>111.328</c:v>
                </c:pt>
                <c:pt idx="17903">
                  <c:v>111.35599999999999</c:v>
                </c:pt>
                <c:pt idx="17904">
                  <c:v>111.384</c:v>
                </c:pt>
                <c:pt idx="17905">
                  <c:v>111.411</c:v>
                </c:pt>
                <c:pt idx="17906">
                  <c:v>111.438</c:v>
                </c:pt>
                <c:pt idx="17907">
                  <c:v>111.464</c:v>
                </c:pt>
                <c:pt idx="17908">
                  <c:v>111.49299999999999</c:v>
                </c:pt>
                <c:pt idx="17909">
                  <c:v>111.514</c:v>
                </c:pt>
                <c:pt idx="17910">
                  <c:v>111.535</c:v>
                </c:pt>
                <c:pt idx="17911">
                  <c:v>111.557</c:v>
                </c:pt>
                <c:pt idx="17912">
                  <c:v>111.577</c:v>
                </c:pt>
                <c:pt idx="17913">
                  <c:v>111.598</c:v>
                </c:pt>
                <c:pt idx="17914">
                  <c:v>111.61799999999999</c:v>
                </c:pt>
                <c:pt idx="17915">
                  <c:v>111.64</c:v>
                </c:pt>
                <c:pt idx="17916">
                  <c:v>111.66</c:v>
                </c:pt>
                <c:pt idx="17917">
                  <c:v>111.68</c:v>
                </c:pt>
                <c:pt idx="17918">
                  <c:v>111.7</c:v>
                </c:pt>
                <c:pt idx="17919">
                  <c:v>111.72199999999999</c:v>
                </c:pt>
                <c:pt idx="17920">
                  <c:v>111.741</c:v>
                </c:pt>
                <c:pt idx="17921">
                  <c:v>111.76</c:v>
                </c:pt>
                <c:pt idx="17922">
                  <c:v>111.779</c:v>
                </c:pt>
                <c:pt idx="17923">
                  <c:v>111.798</c:v>
                </c:pt>
                <c:pt idx="17924">
                  <c:v>111.816</c:v>
                </c:pt>
                <c:pt idx="17925">
                  <c:v>111.83499999999999</c:v>
                </c:pt>
                <c:pt idx="17926">
                  <c:v>111.85299999999999</c:v>
                </c:pt>
                <c:pt idx="17927">
                  <c:v>111.871</c:v>
                </c:pt>
                <c:pt idx="17928">
                  <c:v>111.89</c:v>
                </c:pt>
                <c:pt idx="17929">
                  <c:v>111.908</c:v>
                </c:pt>
                <c:pt idx="17930">
                  <c:v>111.926</c:v>
                </c:pt>
                <c:pt idx="17931">
                  <c:v>111.944</c:v>
                </c:pt>
                <c:pt idx="17932">
                  <c:v>111.962</c:v>
                </c:pt>
                <c:pt idx="17933">
                  <c:v>111.98</c:v>
                </c:pt>
                <c:pt idx="17934">
                  <c:v>111.998</c:v>
                </c:pt>
                <c:pt idx="17935">
                  <c:v>112.017</c:v>
                </c:pt>
                <c:pt idx="17936">
                  <c:v>112.03400000000001</c:v>
                </c:pt>
                <c:pt idx="17937">
                  <c:v>112.051</c:v>
                </c:pt>
                <c:pt idx="17938">
                  <c:v>112.068</c:v>
                </c:pt>
                <c:pt idx="17939">
                  <c:v>112.08499999999999</c:v>
                </c:pt>
                <c:pt idx="17940">
                  <c:v>112.102</c:v>
                </c:pt>
                <c:pt idx="17941">
                  <c:v>112.119</c:v>
                </c:pt>
                <c:pt idx="17942">
                  <c:v>112.136</c:v>
                </c:pt>
                <c:pt idx="17943">
                  <c:v>112.154</c:v>
                </c:pt>
                <c:pt idx="17944">
                  <c:v>112.169</c:v>
                </c:pt>
                <c:pt idx="17945">
                  <c:v>112.18600000000001</c:v>
                </c:pt>
                <c:pt idx="17946">
                  <c:v>112.203</c:v>
                </c:pt>
                <c:pt idx="17947">
                  <c:v>112.21899999999999</c:v>
                </c:pt>
                <c:pt idx="17948">
                  <c:v>112.236</c:v>
                </c:pt>
                <c:pt idx="17949">
                  <c:v>112.252</c:v>
                </c:pt>
                <c:pt idx="17950">
                  <c:v>112.268</c:v>
                </c:pt>
                <c:pt idx="17951">
                  <c:v>112.28400000000001</c:v>
                </c:pt>
                <c:pt idx="17952">
                  <c:v>112.29900000000001</c:v>
                </c:pt>
                <c:pt idx="17953">
                  <c:v>112.315</c:v>
                </c:pt>
                <c:pt idx="17954">
                  <c:v>112.33</c:v>
                </c:pt>
                <c:pt idx="17955">
                  <c:v>112.34399999999999</c:v>
                </c:pt>
                <c:pt idx="17956">
                  <c:v>112.358</c:v>
                </c:pt>
                <c:pt idx="17957">
                  <c:v>112.372</c:v>
                </c:pt>
                <c:pt idx="17958">
                  <c:v>112.38500000000001</c:v>
                </c:pt>
                <c:pt idx="17959">
                  <c:v>112.399</c:v>
                </c:pt>
                <c:pt idx="17960">
                  <c:v>112.414</c:v>
                </c:pt>
                <c:pt idx="17961">
                  <c:v>112.42700000000001</c:v>
                </c:pt>
                <c:pt idx="17962">
                  <c:v>112.44</c:v>
                </c:pt>
                <c:pt idx="17963">
                  <c:v>112.452</c:v>
                </c:pt>
                <c:pt idx="17964">
                  <c:v>112.464</c:v>
                </c:pt>
                <c:pt idx="17965">
                  <c:v>112.477</c:v>
                </c:pt>
                <c:pt idx="17966">
                  <c:v>112.489</c:v>
                </c:pt>
                <c:pt idx="17967">
                  <c:v>112.5</c:v>
                </c:pt>
                <c:pt idx="17968">
                  <c:v>112.511</c:v>
                </c:pt>
                <c:pt idx="17969">
                  <c:v>112.523</c:v>
                </c:pt>
                <c:pt idx="17970">
                  <c:v>112.53400000000001</c:v>
                </c:pt>
                <c:pt idx="17971">
                  <c:v>112.54300000000001</c:v>
                </c:pt>
                <c:pt idx="17972">
                  <c:v>112.55500000000001</c:v>
                </c:pt>
                <c:pt idx="17973">
                  <c:v>112.566</c:v>
                </c:pt>
                <c:pt idx="17974">
                  <c:v>112.578</c:v>
                </c:pt>
                <c:pt idx="17975">
                  <c:v>112.589</c:v>
                </c:pt>
                <c:pt idx="17976">
                  <c:v>112.602</c:v>
                </c:pt>
                <c:pt idx="17977">
                  <c:v>112.61199999999999</c:v>
                </c:pt>
                <c:pt idx="17978">
                  <c:v>112.624</c:v>
                </c:pt>
                <c:pt idx="17979">
                  <c:v>112.636</c:v>
                </c:pt>
                <c:pt idx="17980">
                  <c:v>112.646</c:v>
                </c:pt>
                <c:pt idx="17981">
                  <c:v>112.65600000000001</c:v>
                </c:pt>
                <c:pt idx="17982">
                  <c:v>112.666</c:v>
                </c:pt>
                <c:pt idx="17983">
                  <c:v>112.67700000000001</c:v>
                </c:pt>
                <c:pt idx="17984">
                  <c:v>112.68600000000001</c:v>
                </c:pt>
                <c:pt idx="17985">
                  <c:v>112.696</c:v>
                </c:pt>
                <c:pt idx="17986">
                  <c:v>112.70399999999999</c:v>
                </c:pt>
                <c:pt idx="17987">
                  <c:v>112.71599999999999</c:v>
                </c:pt>
                <c:pt idx="17988">
                  <c:v>112.724</c:v>
                </c:pt>
                <c:pt idx="17989">
                  <c:v>112.732</c:v>
                </c:pt>
                <c:pt idx="17990">
                  <c:v>112.74</c:v>
                </c:pt>
                <c:pt idx="17991">
                  <c:v>112.749</c:v>
                </c:pt>
                <c:pt idx="17992">
                  <c:v>112.758</c:v>
                </c:pt>
                <c:pt idx="17993">
                  <c:v>112.767</c:v>
                </c:pt>
                <c:pt idx="17994">
                  <c:v>112.77500000000001</c:v>
                </c:pt>
                <c:pt idx="17995">
                  <c:v>112.782</c:v>
                </c:pt>
                <c:pt idx="17996">
                  <c:v>112.791</c:v>
                </c:pt>
                <c:pt idx="17997">
                  <c:v>112.79900000000001</c:v>
                </c:pt>
                <c:pt idx="17998">
                  <c:v>112.807</c:v>
                </c:pt>
                <c:pt idx="17999">
                  <c:v>112.815</c:v>
                </c:pt>
                <c:pt idx="18000">
                  <c:v>112.82299999999999</c:v>
                </c:pt>
                <c:pt idx="18001">
                  <c:v>112.83199999999999</c:v>
                </c:pt>
                <c:pt idx="18002">
                  <c:v>112.84099999999999</c:v>
                </c:pt>
                <c:pt idx="18003">
                  <c:v>112.849</c:v>
                </c:pt>
                <c:pt idx="18004">
                  <c:v>112.857</c:v>
                </c:pt>
                <c:pt idx="18005">
                  <c:v>112.86499999999999</c:v>
                </c:pt>
                <c:pt idx="18006">
                  <c:v>112.873</c:v>
                </c:pt>
                <c:pt idx="18007">
                  <c:v>112.88200000000001</c:v>
                </c:pt>
                <c:pt idx="18008">
                  <c:v>112.89</c:v>
                </c:pt>
                <c:pt idx="18009">
                  <c:v>112.898</c:v>
                </c:pt>
                <c:pt idx="18010">
                  <c:v>112.907</c:v>
                </c:pt>
                <c:pt idx="18011">
                  <c:v>112.91500000000001</c:v>
                </c:pt>
                <c:pt idx="18012">
                  <c:v>112.923</c:v>
                </c:pt>
                <c:pt idx="18013">
                  <c:v>112.931</c:v>
                </c:pt>
                <c:pt idx="18014">
                  <c:v>112.94</c:v>
                </c:pt>
                <c:pt idx="18015">
                  <c:v>112.947</c:v>
                </c:pt>
                <c:pt idx="18016">
                  <c:v>112.959</c:v>
                </c:pt>
                <c:pt idx="18017">
                  <c:v>112.96599999999999</c:v>
                </c:pt>
                <c:pt idx="18018">
                  <c:v>112.973</c:v>
                </c:pt>
                <c:pt idx="18019">
                  <c:v>112.98099999999999</c:v>
                </c:pt>
                <c:pt idx="18020">
                  <c:v>112.989</c:v>
                </c:pt>
                <c:pt idx="18021">
                  <c:v>112.998</c:v>
                </c:pt>
                <c:pt idx="18022">
                  <c:v>113.006</c:v>
                </c:pt>
                <c:pt idx="18023">
                  <c:v>113.015</c:v>
                </c:pt>
                <c:pt idx="18024">
                  <c:v>113.02200000000001</c:v>
                </c:pt>
                <c:pt idx="18025">
                  <c:v>113.03</c:v>
                </c:pt>
                <c:pt idx="18026">
                  <c:v>113.038</c:v>
                </c:pt>
                <c:pt idx="18027">
                  <c:v>113.04600000000001</c:v>
                </c:pt>
                <c:pt idx="18028">
                  <c:v>113.054</c:v>
                </c:pt>
                <c:pt idx="18029">
                  <c:v>113.062</c:v>
                </c:pt>
                <c:pt idx="18030">
                  <c:v>113.069</c:v>
                </c:pt>
                <c:pt idx="18031">
                  <c:v>113.078</c:v>
                </c:pt>
                <c:pt idx="18032">
                  <c:v>113.086</c:v>
                </c:pt>
                <c:pt idx="18033">
                  <c:v>113.09399999999999</c:v>
                </c:pt>
                <c:pt idx="18034">
                  <c:v>113.101</c:v>
                </c:pt>
                <c:pt idx="18035">
                  <c:v>113.10899999999999</c:v>
                </c:pt>
                <c:pt idx="18036">
                  <c:v>113.117</c:v>
                </c:pt>
                <c:pt idx="18037">
                  <c:v>113.125</c:v>
                </c:pt>
                <c:pt idx="18038">
                  <c:v>113.133</c:v>
                </c:pt>
                <c:pt idx="18039">
                  <c:v>113.14</c:v>
                </c:pt>
                <c:pt idx="18040">
                  <c:v>113.148</c:v>
                </c:pt>
                <c:pt idx="18041">
                  <c:v>113.15600000000001</c:v>
                </c:pt>
                <c:pt idx="18042">
                  <c:v>113.163</c:v>
                </c:pt>
                <c:pt idx="18043">
                  <c:v>113.17100000000001</c:v>
                </c:pt>
                <c:pt idx="18044">
                  <c:v>113.179</c:v>
                </c:pt>
                <c:pt idx="18045">
                  <c:v>113.187</c:v>
                </c:pt>
                <c:pt idx="18046">
                  <c:v>113.196</c:v>
                </c:pt>
                <c:pt idx="18047">
                  <c:v>113.20399999999999</c:v>
                </c:pt>
                <c:pt idx="18048">
                  <c:v>113.211</c:v>
                </c:pt>
                <c:pt idx="18049">
                  <c:v>113.21899999999999</c:v>
                </c:pt>
                <c:pt idx="18050">
                  <c:v>113.227</c:v>
                </c:pt>
                <c:pt idx="18051">
                  <c:v>113.235</c:v>
                </c:pt>
                <c:pt idx="18052">
                  <c:v>113.242</c:v>
                </c:pt>
                <c:pt idx="18053">
                  <c:v>113.251</c:v>
                </c:pt>
                <c:pt idx="18054">
                  <c:v>113.258</c:v>
                </c:pt>
                <c:pt idx="18055">
                  <c:v>113.267</c:v>
                </c:pt>
                <c:pt idx="18056">
                  <c:v>113.274</c:v>
                </c:pt>
                <c:pt idx="18057">
                  <c:v>113.282</c:v>
                </c:pt>
                <c:pt idx="18058">
                  <c:v>113.289</c:v>
                </c:pt>
                <c:pt idx="18059">
                  <c:v>113.297</c:v>
                </c:pt>
                <c:pt idx="18060">
                  <c:v>113.304</c:v>
                </c:pt>
                <c:pt idx="18061">
                  <c:v>113.31399999999999</c:v>
                </c:pt>
                <c:pt idx="18062">
                  <c:v>113.321</c:v>
                </c:pt>
                <c:pt idx="18063">
                  <c:v>113.328</c:v>
                </c:pt>
                <c:pt idx="18064">
                  <c:v>113.33499999999999</c:v>
                </c:pt>
                <c:pt idx="18065">
                  <c:v>113.345</c:v>
                </c:pt>
                <c:pt idx="18066">
                  <c:v>113.352</c:v>
                </c:pt>
                <c:pt idx="18067">
                  <c:v>113.36</c:v>
                </c:pt>
                <c:pt idx="18068">
                  <c:v>113.367</c:v>
                </c:pt>
                <c:pt idx="18069">
                  <c:v>113.376</c:v>
                </c:pt>
                <c:pt idx="18070">
                  <c:v>113.383</c:v>
                </c:pt>
                <c:pt idx="18071">
                  <c:v>113.39100000000001</c:v>
                </c:pt>
                <c:pt idx="18072">
                  <c:v>113.398</c:v>
                </c:pt>
                <c:pt idx="18073">
                  <c:v>113.407</c:v>
                </c:pt>
                <c:pt idx="18074">
                  <c:v>113.41500000000001</c:v>
                </c:pt>
                <c:pt idx="18075">
                  <c:v>113.423</c:v>
                </c:pt>
                <c:pt idx="18076">
                  <c:v>113.431</c:v>
                </c:pt>
                <c:pt idx="18077">
                  <c:v>113.43899999999999</c:v>
                </c:pt>
                <c:pt idx="18078">
                  <c:v>113.447</c:v>
                </c:pt>
                <c:pt idx="18079">
                  <c:v>113.455</c:v>
                </c:pt>
                <c:pt idx="18080">
                  <c:v>113.46299999999999</c:v>
                </c:pt>
                <c:pt idx="18081">
                  <c:v>113.47</c:v>
                </c:pt>
                <c:pt idx="18082">
                  <c:v>113.47799999999999</c:v>
                </c:pt>
                <c:pt idx="18083">
                  <c:v>113.486</c:v>
                </c:pt>
                <c:pt idx="18084">
                  <c:v>113.494</c:v>
                </c:pt>
                <c:pt idx="18085">
                  <c:v>113.502</c:v>
                </c:pt>
                <c:pt idx="18086">
                  <c:v>113.51</c:v>
                </c:pt>
                <c:pt idx="18087">
                  <c:v>113.517</c:v>
                </c:pt>
                <c:pt idx="18088">
                  <c:v>113.52500000000001</c:v>
                </c:pt>
                <c:pt idx="18089">
                  <c:v>113.533</c:v>
                </c:pt>
                <c:pt idx="18090">
                  <c:v>113.541</c:v>
                </c:pt>
                <c:pt idx="18091">
                  <c:v>113.551</c:v>
                </c:pt>
                <c:pt idx="18092">
                  <c:v>113.55800000000001</c:v>
                </c:pt>
                <c:pt idx="18093">
                  <c:v>113.566</c:v>
                </c:pt>
                <c:pt idx="18094">
                  <c:v>113.574</c:v>
                </c:pt>
                <c:pt idx="18095">
                  <c:v>113.581</c:v>
                </c:pt>
                <c:pt idx="18096">
                  <c:v>113.589</c:v>
                </c:pt>
                <c:pt idx="18097">
                  <c:v>113.59699999999999</c:v>
                </c:pt>
                <c:pt idx="18098">
                  <c:v>113.605</c:v>
                </c:pt>
                <c:pt idx="18099">
                  <c:v>113.613</c:v>
                </c:pt>
                <c:pt idx="18100">
                  <c:v>113.62</c:v>
                </c:pt>
                <c:pt idx="18101">
                  <c:v>113.628</c:v>
                </c:pt>
                <c:pt idx="18102">
                  <c:v>113.637</c:v>
                </c:pt>
                <c:pt idx="18103">
                  <c:v>113.64400000000001</c:v>
                </c:pt>
                <c:pt idx="18104">
                  <c:v>113.652</c:v>
                </c:pt>
                <c:pt idx="18105">
                  <c:v>113.66</c:v>
                </c:pt>
                <c:pt idx="18106">
                  <c:v>113.66800000000001</c:v>
                </c:pt>
                <c:pt idx="18107">
                  <c:v>113.67700000000001</c:v>
                </c:pt>
                <c:pt idx="18108">
                  <c:v>113.685</c:v>
                </c:pt>
                <c:pt idx="18109">
                  <c:v>113.69199999999999</c:v>
                </c:pt>
                <c:pt idx="18110">
                  <c:v>113.7</c:v>
                </c:pt>
                <c:pt idx="18111">
                  <c:v>113.708</c:v>
                </c:pt>
                <c:pt idx="18112">
                  <c:v>113.71599999999999</c:v>
                </c:pt>
                <c:pt idx="18113">
                  <c:v>113.72499999999999</c:v>
                </c:pt>
                <c:pt idx="18114">
                  <c:v>113.732</c:v>
                </c:pt>
                <c:pt idx="18115">
                  <c:v>113.74</c:v>
                </c:pt>
                <c:pt idx="18116">
                  <c:v>113.747</c:v>
                </c:pt>
                <c:pt idx="18117">
                  <c:v>113.755</c:v>
                </c:pt>
                <c:pt idx="18118">
                  <c:v>113.76300000000001</c:v>
                </c:pt>
                <c:pt idx="18119">
                  <c:v>113.77200000000001</c:v>
                </c:pt>
                <c:pt idx="18120">
                  <c:v>113.782</c:v>
                </c:pt>
                <c:pt idx="18121">
                  <c:v>113.79300000000001</c:v>
                </c:pt>
                <c:pt idx="18122">
                  <c:v>113.803</c:v>
                </c:pt>
                <c:pt idx="18123">
                  <c:v>113.813</c:v>
                </c:pt>
                <c:pt idx="18124">
                  <c:v>113.82299999999999</c:v>
                </c:pt>
                <c:pt idx="18125">
                  <c:v>113.834</c:v>
                </c:pt>
                <c:pt idx="18126">
                  <c:v>113.84399999999999</c:v>
                </c:pt>
                <c:pt idx="18127">
                  <c:v>113.85299999999999</c:v>
                </c:pt>
                <c:pt idx="18128">
                  <c:v>113.86199999999999</c:v>
                </c:pt>
                <c:pt idx="18129">
                  <c:v>113.871</c:v>
                </c:pt>
                <c:pt idx="18130">
                  <c:v>113.88</c:v>
                </c:pt>
                <c:pt idx="18131">
                  <c:v>113.889</c:v>
                </c:pt>
                <c:pt idx="18132">
                  <c:v>113.898</c:v>
                </c:pt>
                <c:pt idx="18133">
                  <c:v>113.907</c:v>
                </c:pt>
                <c:pt idx="18134">
                  <c:v>113.916</c:v>
                </c:pt>
                <c:pt idx="18135">
                  <c:v>113.925</c:v>
                </c:pt>
                <c:pt idx="18136">
                  <c:v>113.934</c:v>
                </c:pt>
                <c:pt idx="18137">
                  <c:v>113.943</c:v>
                </c:pt>
                <c:pt idx="18138">
                  <c:v>113.952</c:v>
                </c:pt>
                <c:pt idx="18139">
                  <c:v>113.961</c:v>
                </c:pt>
                <c:pt idx="18140">
                  <c:v>113.97</c:v>
                </c:pt>
                <c:pt idx="18141">
                  <c:v>113.979</c:v>
                </c:pt>
                <c:pt idx="18142">
                  <c:v>113.989</c:v>
                </c:pt>
                <c:pt idx="18143">
                  <c:v>114</c:v>
                </c:pt>
                <c:pt idx="18144">
                  <c:v>114.009</c:v>
                </c:pt>
                <c:pt idx="18145">
                  <c:v>114.018</c:v>
                </c:pt>
                <c:pt idx="18146">
                  <c:v>114.029</c:v>
                </c:pt>
                <c:pt idx="18147">
                  <c:v>114.038</c:v>
                </c:pt>
                <c:pt idx="18148">
                  <c:v>114.047</c:v>
                </c:pt>
                <c:pt idx="18149">
                  <c:v>114.056</c:v>
                </c:pt>
                <c:pt idx="18150">
                  <c:v>114.065</c:v>
                </c:pt>
                <c:pt idx="18151">
                  <c:v>114.074</c:v>
                </c:pt>
                <c:pt idx="18152">
                  <c:v>114.083</c:v>
                </c:pt>
                <c:pt idx="18153">
                  <c:v>114.092</c:v>
                </c:pt>
                <c:pt idx="18154">
                  <c:v>114.101</c:v>
                </c:pt>
                <c:pt idx="18155">
                  <c:v>114.111</c:v>
                </c:pt>
                <c:pt idx="18156">
                  <c:v>114.12</c:v>
                </c:pt>
                <c:pt idx="18157">
                  <c:v>114.129</c:v>
                </c:pt>
                <c:pt idx="18158">
                  <c:v>114.13800000000001</c:v>
                </c:pt>
                <c:pt idx="18159">
                  <c:v>114.14700000000001</c:v>
                </c:pt>
                <c:pt idx="18160">
                  <c:v>114.15600000000001</c:v>
                </c:pt>
                <c:pt idx="18161">
                  <c:v>114.16500000000001</c:v>
                </c:pt>
                <c:pt idx="18162">
                  <c:v>114.17400000000001</c:v>
                </c:pt>
                <c:pt idx="18163">
                  <c:v>114.184</c:v>
                </c:pt>
                <c:pt idx="18164">
                  <c:v>114.193</c:v>
                </c:pt>
                <c:pt idx="18165">
                  <c:v>114.202</c:v>
                </c:pt>
                <c:pt idx="18166">
                  <c:v>114.211</c:v>
                </c:pt>
                <c:pt idx="18167">
                  <c:v>114.22</c:v>
                </c:pt>
                <c:pt idx="18168">
                  <c:v>114.229</c:v>
                </c:pt>
                <c:pt idx="18169">
                  <c:v>114.239</c:v>
                </c:pt>
                <c:pt idx="18170">
                  <c:v>114.249</c:v>
                </c:pt>
                <c:pt idx="18171">
                  <c:v>114.258</c:v>
                </c:pt>
                <c:pt idx="18172">
                  <c:v>114.267</c:v>
                </c:pt>
                <c:pt idx="18173">
                  <c:v>114.276</c:v>
                </c:pt>
                <c:pt idx="18174">
                  <c:v>114.285</c:v>
                </c:pt>
                <c:pt idx="18175">
                  <c:v>114.294</c:v>
                </c:pt>
                <c:pt idx="18176">
                  <c:v>114.303</c:v>
                </c:pt>
                <c:pt idx="18177">
                  <c:v>114.312</c:v>
                </c:pt>
                <c:pt idx="18178">
                  <c:v>114.321</c:v>
                </c:pt>
                <c:pt idx="18179">
                  <c:v>114.33</c:v>
                </c:pt>
                <c:pt idx="18180">
                  <c:v>114.339</c:v>
                </c:pt>
                <c:pt idx="18181">
                  <c:v>114.34699999999999</c:v>
                </c:pt>
                <c:pt idx="18182">
                  <c:v>114.35599999999999</c:v>
                </c:pt>
                <c:pt idx="18183">
                  <c:v>114.36499999999999</c:v>
                </c:pt>
                <c:pt idx="18184">
                  <c:v>114.374</c:v>
                </c:pt>
                <c:pt idx="18185">
                  <c:v>114.383</c:v>
                </c:pt>
                <c:pt idx="18186">
                  <c:v>114.392</c:v>
                </c:pt>
                <c:pt idx="18187">
                  <c:v>114.401</c:v>
                </c:pt>
                <c:pt idx="18188">
                  <c:v>114.41</c:v>
                </c:pt>
                <c:pt idx="18189">
                  <c:v>114.419</c:v>
                </c:pt>
                <c:pt idx="18190">
                  <c:v>114.428</c:v>
                </c:pt>
                <c:pt idx="18191">
                  <c:v>114.437</c:v>
                </c:pt>
                <c:pt idx="18192">
                  <c:v>114.446</c:v>
                </c:pt>
                <c:pt idx="18193">
                  <c:v>114.455</c:v>
                </c:pt>
                <c:pt idx="18194">
                  <c:v>114.464</c:v>
                </c:pt>
                <c:pt idx="18195">
                  <c:v>114.473</c:v>
                </c:pt>
                <c:pt idx="18196">
                  <c:v>114.482</c:v>
                </c:pt>
                <c:pt idx="18197">
                  <c:v>114.491</c:v>
                </c:pt>
                <c:pt idx="18198">
                  <c:v>114.5</c:v>
                </c:pt>
                <c:pt idx="18199">
                  <c:v>114.51</c:v>
                </c:pt>
                <c:pt idx="18200">
                  <c:v>114.51900000000001</c:v>
                </c:pt>
                <c:pt idx="18201">
                  <c:v>114.52800000000001</c:v>
                </c:pt>
                <c:pt idx="18202">
                  <c:v>114.53700000000001</c:v>
                </c:pt>
                <c:pt idx="18203">
                  <c:v>114.54600000000001</c:v>
                </c:pt>
                <c:pt idx="18204">
                  <c:v>114.55500000000001</c:v>
                </c:pt>
                <c:pt idx="18205">
                  <c:v>114.56399999999999</c:v>
                </c:pt>
                <c:pt idx="18206">
                  <c:v>114.57299999999999</c:v>
                </c:pt>
                <c:pt idx="18207">
                  <c:v>114.58199999999999</c:v>
                </c:pt>
                <c:pt idx="18208">
                  <c:v>114.59099999999999</c:v>
                </c:pt>
                <c:pt idx="18209">
                  <c:v>114.6</c:v>
                </c:pt>
                <c:pt idx="18210">
                  <c:v>114.60899999999999</c:v>
                </c:pt>
                <c:pt idx="18211">
                  <c:v>114.61799999999999</c:v>
                </c:pt>
                <c:pt idx="18212">
                  <c:v>114.627</c:v>
                </c:pt>
                <c:pt idx="18213">
                  <c:v>114.636</c:v>
                </c:pt>
                <c:pt idx="18214">
                  <c:v>114.645</c:v>
                </c:pt>
                <c:pt idx="18215">
                  <c:v>114.654</c:v>
                </c:pt>
                <c:pt idx="18216">
                  <c:v>114.663</c:v>
                </c:pt>
                <c:pt idx="18217">
                  <c:v>114.673</c:v>
                </c:pt>
                <c:pt idx="18218">
                  <c:v>114.68300000000001</c:v>
                </c:pt>
                <c:pt idx="18219">
                  <c:v>114.69199999999999</c:v>
                </c:pt>
                <c:pt idx="18220">
                  <c:v>114.70099999999999</c:v>
                </c:pt>
                <c:pt idx="18221">
                  <c:v>114.71</c:v>
                </c:pt>
                <c:pt idx="18222">
                  <c:v>114.71899999999999</c:v>
                </c:pt>
                <c:pt idx="18223">
                  <c:v>114.72799999999999</c:v>
                </c:pt>
                <c:pt idx="18224">
                  <c:v>114.73699999999999</c:v>
                </c:pt>
                <c:pt idx="18225">
                  <c:v>114.746</c:v>
                </c:pt>
                <c:pt idx="18226">
                  <c:v>114.755</c:v>
                </c:pt>
                <c:pt idx="18227">
                  <c:v>114.764</c:v>
                </c:pt>
                <c:pt idx="18228">
                  <c:v>114.774</c:v>
                </c:pt>
                <c:pt idx="18229">
                  <c:v>114.78400000000001</c:v>
                </c:pt>
                <c:pt idx="18230">
                  <c:v>114.79300000000001</c:v>
                </c:pt>
                <c:pt idx="18231">
                  <c:v>114.803</c:v>
                </c:pt>
                <c:pt idx="18232">
                  <c:v>114.812</c:v>
                </c:pt>
                <c:pt idx="18233">
                  <c:v>114.821</c:v>
                </c:pt>
                <c:pt idx="18234">
                  <c:v>114.83</c:v>
                </c:pt>
                <c:pt idx="18235">
                  <c:v>114.839</c:v>
                </c:pt>
                <c:pt idx="18236">
                  <c:v>114.848</c:v>
                </c:pt>
                <c:pt idx="18237">
                  <c:v>114.857</c:v>
                </c:pt>
                <c:pt idx="18238">
                  <c:v>114.866</c:v>
                </c:pt>
                <c:pt idx="18239">
                  <c:v>114.875</c:v>
                </c:pt>
                <c:pt idx="18240">
                  <c:v>114.884</c:v>
                </c:pt>
                <c:pt idx="18241">
                  <c:v>114.893</c:v>
                </c:pt>
                <c:pt idx="18242">
                  <c:v>114.902</c:v>
                </c:pt>
                <c:pt idx="18243">
                  <c:v>114.91200000000001</c:v>
                </c:pt>
                <c:pt idx="18244">
                  <c:v>114.922</c:v>
                </c:pt>
                <c:pt idx="18245">
                  <c:v>114.931</c:v>
                </c:pt>
                <c:pt idx="18246">
                  <c:v>114.94</c:v>
                </c:pt>
                <c:pt idx="18247">
                  <c:v>114.949</c:v>
                </c:pt>
                <c:pt idx="18248">
                  <c:v>114.959</c:v>
                </c:pt>
                <c:pt idx="18249">
                  <c:v>114.968</c:v>
                </c:pt>
                <c:pt idx="18250">
                  <c:v>114.97799999999999</c:v>
                </c:pt>
                <c:pt idx="18251">
                  <c:v>114.988</c:v>
                </c:pt>
                <c:pt idx="18252">
                  <c:v>114.998</c:v>
                </c:pt>
                <c:pt idx="18253">
                  <c:v>115.008</c:v>
                </c:pt>
                <c:pt idx="18254">
                  <c:v>115.018</c:v>
                </c:pt>
                <c:pt idx="18255">
                  <c:v>115.02800000000001</c:v>
                </c:pt>
                <c:pt idx="18256">
                  <c:v>115.039</c:v>
                </c:pt>
                <c:pt idx="18257">
                  <c:v>115.05</c:v>
                </c:pt>
                <c:pt idx="18258">
                  <c:v>115.062</c:v>
                </c:pt>
                <c:pt idx="18259">
                  <c:v>115.07299999999999</c:v>
                </c:pt>
                <c:pt idx="18260">
                  <c:v>115.084</c:v>
                </c:pt>
                <c:pt idx="18261">
                  <c:v>115.095</c:v>
                </c:pt>
                <c:pt idx="18262">
                  <c:v>115.10599999999999</c:v>
                </c:pt>
                <c:pt idx="18263">
                  <c:v>115.117</c:v>
                </c:pt>
                <c:pt idx="18264">
                  <c:v>115.128</c:v>
                </c:pt>
                <c:pt idx="18265">
                  <c:v>115.139</c:v>
                </c:pt>
                <c:pt idx="18266">
                  <c:v>115.15</c:v>
                </c:pt>
                <c:pt idx="18267">
                  <c:v>115.16200000000001</c:v>
                </c:pt>
                <c:pt idx="18268">
                  <c:v>115.173</c:v>
                </c:pt>
                <c:pt idx="18269">
                  <c:v>115.184</c:v>
                </c:pt>
                <c:pt idx="18270">
                  <c:v>115.196</c:v>
                </c:pt>
                <c:pt idx="18271">
                  <c:v>115.208</c:v>
                </c:pt>
                <c:pt idx="18272">
                  <c:v>115.21899999999999</c:v>
                </c:pt>
                <c:pt idx="18273">
                  <c:v>115.23</c:v>
                </c:pt>
                <c:pt idx="18274">
                  <c:v>115.242</c:v>
                </c:pt>
                <c:pt idx="18275">
                  <c:v>115.253</c:v>
                </c:pt>
                <c:pt idx="18276">
                  <c:v>115.264</c:v>
                </c:pt>
                <c:pt idx="18277">
                  <c:v>115.27500000000001</c:v>
                </c:pt>
                <c:pt idx="18278">
                  <c:v>115.286</c:v>
                </c:pt>
                <c:pt idx="18279">
                  <c:v>115.29900000000001</c:v>
                </c:pt>
                <c:pt idx="18280">
                  <c:v>115.31</c:v>
                </c:pt>
                <c:pt idx="18281">
                  <c:v>115.321</c:v>
                </c:pt>
                <c:pt idx="18282">
                  <c:v>115.33199999999999</c:v>
                </c:pt>
                <c:pt idx="18283">
                  <c:v>115.343</c:v>
                </c:pt>
                <c:pt idx="18284">
                  <c:v>115.354</c:v>
                </c:pt>
                <c:pt idx="18285">
                  <c:v>115.36499999999999</c:v>
                </c:pt>
                <c:pt idx="18286">
                  <c:v>115.377</c:v>
                </c:pt>
                <c:pt idx="18287">
                  <c:v>115.38800000000001</c:v>
                </c:pt>
                <c:pt idx="18288">
                  <c:v>115.399</c:v>
                </c:pt>
                <c:pt idx="18289">
                  <c:v>115.41</c:v>
                </c:pt>
                <c:pt idx="18290">
                  <c:v>115.42100000000001</c:v>
                </c:pt>
                <c:pt idx="18291">
                  <c:v>115.432</c:v>
                </c:pt>
                <c:pt idx="18292">
                  <c:v>115.443</c:v>
                </c:pt>
                <c:pt idx="18293">
                  <c:v>115.45399999999999</c:v>
                </c:pt>
                <c:pt idx="18294">
                  <c:v>115.465</c:v>
                </c:pt>
                <c:pt idx="18295">
                  <c:v>115.477</c:v>
                </c:pt>
                <c:pt idx="18296">
                  <c:v>115.49</c:v>
                </c:pt>
                <c:pt idx="18297">
                  <c:v>115.502</c:v>
                </c:pt>
                <c:pt idx="18298">
                  <c:v>115.514</c:v>
                </c:pt>
                <c:pt idx="18299">
                  <c:v>115.526</c:v>
                </c:pt>
                <c:pt idx="18300">
                  <c:v>115.538</c:v>
                </c:pt>
                <c:pt idx="18301">
                  <c:v>115.55</c:v>
                </c:pt>
                <c:pt idx="18302">
                  <c:v>115.563</c:v>
                </c:pt>
                <c:pt idx="18303">
                  <c:v>115.575</c:v>
                </c:pt>
                <c:pt idx="18304">
                  <c:v>115.58799999999999</c:v>
                </c:pt>
                <c:pt idx="18305">
                  <c:v>115.601</c:v>
                </c:pt>
                <c:pt idx="18306">
                  <c:v>115.613</c:v>
                </c:pt>
                <c:pt idx="18307">
                  <c:v>115.626</c:v>
                </c:pt>
                <c:pt idx="18308">
                  <c:v>115.63800000000001</c:v>
                </c:pt>
                <c:pt idx="18309">
                  <c:v>115.65</c:v>
                </c:pt>
                <c:pt idx="18310">
                  <c:v>115.66200000000001</c:v>
                </c:pt>
                <c:pt idx="18311">
                  <c:v>115.67400000000001</c:v>
                </c:pt>
                <c:pt idx="18312">
                  <c:v>115.68600000000001</c:v>
                </c:pt>
                <c:pt idx="18313">
                  <c:v>115.69799999999999</c:v>
                </c:pt>
                <c:pt idx="18314">
                  <c:v>115.71</c:v>
                </c:pt>
                <c:pt idx="18315">
                  <c:v>115.723</c:v>
                </c:pt>
                <c:pt idx="18316">
                  <c:v>115.736</c:v>
                </c:pt>
                <c:pt idx="18317">
                  <c:v>115.749</c:v>
                </c:pt>
                <c:pt idx="18318">
                  <c:v>115.76</c:v>
                </c:pt>
                <c:pt idx="18319">
                  <c:v>115.771</c:v>
                </c:pt>
                <c:pt idx="18320">
                  <c:v>115.782</c:v>
                </c:pt>
                <c:pt idx="18321">
                  <c:v>115.79300000000001</c:v>
                </c:pt>
                <c:pt idx="18322">
                  <c:v>115.806</c:v>
                </c:pt>
                <c:pt idx="18323">
                  <c:v>115.819</c:v>
                </c:pt>
                <c:pt idx="18324">
                  <c:v>115.831</c:v>
                </c:pt>
                <c:pt idx="18325">
                  <c:v>115.84399999999999</c:v>
                </c:pt>
                <c:pt idx="18326">
                  <c:v>115.85599999999999</c:v>
                </c:pt>
                <c:pt idx="18327">
                  <c:v>115.86799999999999</c:v>
                </c:pt>
                <c:pt idx="18328">
                  <c:v>115.88</c:v>
                </c:pt>
                <c:pt idx="18329">
                  <c:v>115.89100000000001</c:v>
                </c:pt>
                <c:pt idx="18330">
                  <c:v>115.902</c:v>
                </c:pt>
                <c:pt idx="18331">
                  <c:v>115.914</c:v>
                </c:pt>
                <c:pt idx="18332">
                  <c:v>115.925</c:v>
                </c:pt>
                <c:pt idx="18333">
                  <c:v>115.93600000000001</c:v>
                </c:pt>
                <c:pt idx="18334">
                  <c:v>115.947</c:v>
                </c:pt>
                <c:pt idx="18335">
                  <c:v>115.959</c:v>
                </c:pt>
                <c:pt idx="18336">
                  <c:v>115.97</c:v>
                </c:pt>
                <c:pt idx="18337">
                  <c:v>115.98099999999999</c:v>
                </c:pt>
                <c:pt idx="18338">
                  <c:v>115.992</c:v>
                </c:pt>
                <c:pt idx="18339">
                  <c:v>116.004</c:v>
                </c:pt>
                <c:pt idx="18340">
                  <c:v>116.015</c:v>
                </c:pt>
                <c:pt idx="18341">
                  <c:v>116.026</c:v>
                </c:pt>
                <c:pt idx="18342">
                  <c:v>116.03700000000001</c:v>
                </c:pt>
                <c:pt idx="18343">
                  <c:v>116.048</c:v>
                </c:pt>
                <c:pt idx="18344">
                  <c:v>116.06100000000001</c:v>
                </c:pt>
                <c:pt idx="18345">
                  <c:v>116.07299999999999</c:v>
                </c:pt>
                <c:pt idx="18346">
                  <c:v>116.08499999999999</c:v>
                </c:pt>
                <c:pt idx="18347">
                  <c:v>116.096</c:v>
                </c:pt>
                <c:pt idx="18348">
                  <c:v>116.107</c:v>
                </c:pt>
                <c:pt idx="18349">
                  <c:v>116.119</c:v>
                </c:pt>
                <c:pt idx="18350">
                  <c:v>116.13</c:v>
                </c:pt>
                <c:pt idx="18351">
                  <c:v>116.14100000000001</c:v>
                </c:pt>
                <c:pt idx="18352">
                  <c:v>116.15</c:v>
                </c:pt>
                <c:pt idx="18353">
                  <c:v>116.15900000000001</c:v>
                </c:pt>
                <c:pt idx="18354">
                  <c:v>116.16800000000001</c:v>
                </c:pt>
                <c:pt idx="18355">
                  <c:v>116.17700000000001</c:v>
                </c:pt>
                <c:pt idx="18356">
                  <c:v>116.18600000000001</c:v>
                </c:pt>
                <c:pt idx="18357">
                  <c:v>116.19499999999999</c:v>
                </c:pt>
                <c:pt idx="18358">
                  <c:v>116.20399999999999</c:v>
                </c:pt>
                <c:pt idx="18359">
                  <c:v>116.21299999999999</c:v>
                </c:pt>
                <c:pt idx="18360">
                  <c:v>116.22199999999999</c:v>
                </c:pt>
                <c:pt idx="18361">
                  <c:v>116.23099999999999</c:v>
                </c:pt>
                <c:pt idx="18362">
                  <c:v>116.24</c:v>
                </c:pt>
                <c:pt idx="18363">
                  <c:v>116.253</c:v>
                </c:pt>
                <c:pt idx="18364">
                  <c:v>116.268</c:v>
                </c:pt>
                <c:pt idx="18365">
                  <c:v>116.282</c:v>
                </c:pt>
                <c:pt idx="18366">
                  <c:v>116.29600000000001</c:v>
                </c:pt>
                <c:pt idx="18367">
                  <c:v>116.31</c:v>
                </c:pt>
                <c:pt idx="18368">
                  <c:v>116.324</c:v>
                </c:pt>
                <c:pt idx="18369">
                  <c:v>116.33799999999999</c:v>
                </c:pt>
                <c:pt idx="18370">
                  <c:v>116.35299999999999</c:v>
                </c:pt>
                <c:pt idx="18371">
                  <c:v>116.36799999999999</c:v>
                </c:pt>
                <c:pt idx="18372">
                  <c:v>116.383</c:v>
                </c:pt>
                <c:pt idx="18373">
                  <c:v>116.39700000000001</c:v>
                </c:pt>
                <c:pt idx="18374">
                  <c:v>116.411</c:v>
                </c:pt>
                <c:pt idx="18375">
                  <c:v>116.425</c:v>
                </c:pt>
                <c:pt idx="18376">
                  <c:v>116.43899999999999</c:v>
                </c:pt>
                <c:pt idx="18377">
                  <c:v>116.453</c:v>
                </c:pt>
                <c:pt idx="18378">
                  <c:v>116.467</c:v>
                </c:pt>
                <c:pt idx="18379">
                  <c:v>116.482</c:v>
                </c:pt>
                <c:pt idx="18380">
                  <c:v>116.496</c:v>
                </c:pt>
                <c:pt idx="18381">
                  <c:v>116.51</c:v>
                </c:pt>
                <c:pt idx="18382">
                  <c:v>116.524</c:v>
                </c:pt>
                <c:pt idx="18383">
                  <c:v>116.538</c:v>
                </c:pt>
                <c:pt idx="18384">
                  <c:v>116.55200000000001</c:v>
                </c:pt>
                <c:pt idx="18385">
                  <c:v>116.566</c:v>
                </c:pt>
                <c:pt idx="18386">
                  <c:v>116.58</c:v>
                </c:pt>
                <c:pt idx="18387">
                  <c:v>116.596</c:v>
                </c:pt>
                <c:pt idx="18388">
                  <c:v>116.611</c:v>
                </c:pt>
                <c:pt idx="18389">
                  <c:v>116.625</c:v>
                </c:pt>
                <c:pt idx="18390">
                  <c:v>116.639</c:v>
                </c:pt>
                <c:pt idx="18391">
                  <c:v>116.65300000000001</c:v>
                </c:pt>
                <c:pt idx="18392">
                  <c:v>116.667</c:v>
                </c:pt>
                <c:pt idx="18393">
                  <c:v>116.678</c:v>
                </c:pt>
                <c:pt idx="18394">
                  <c:v>116.687</c:v>
                </c:pt>
                <c:pt idx="18395">
                  <c:v>116.696</c:v>
                </c:pt>
                <c:pt idx="18396">
                  <c:v>116.705</c:v>
                </c:pt>
                <c:pt idx="18397">
                  <c:v>116.715</c:v>
                </c:pt>
                <c:pt idx="18398">
                  <c:v>116.724</c:v>
                </c:pt>
                <c:pt idx="18399">
                  <c:v>116.735</c:v>
                </c:pt>
                <c:pt idx="18400">
                  <c:v>116.744</c:v>
                </c:pt>
                <c:pt idx="18401">
                  <c:v>116.754</c:v>
                </c:pt>
                <c:pt idx="18402">
                  <c:v>116.76300000000001</c:v>
                </c:pt>
                <c:pt idx="18403">
                  <c:v>116.774</c:v>
                </c:pt>
                <c:pt idx="18404">
                  <c:v>116.783</c:v>
                </c:pt>
                <c:pt idx="18405">
                  <c:v>116.794</c:v>
                </c:pt>
                <c:pt idx="18406">
                  <c:v>116.803</c:v>
                </c:pt>
                <c:pt idx="18407">
                  <c:v>116.81399999999999</c:v>
                </c:pt>
                <c:pt idx="18408">
                  <c:v>116.82299999999999</c:v>
                </c:pt>
                <c:pt idx="18409">
                  <c:v>116.834</c:v>
                </c:pt>
                <c:pt idx="18410">
                  <c:v>116.843</c:v>
                </c:pt>
                <c:pt idx="18411">
                  <c:v>116.855</c:v>
                </c:pt>
                <c:pt idx="18412">
                  <c:v>116.864</c:v>
                </c:pt>
                <c:pt idx="18413">
                  <c:v>116.875</c:v>
                </c:pt>
                <c:pt idx="18414">
                  <c:v>116.884</c:v>
                </c:pt>
                <c:pt idx="18415">
                  <c:v>116.895</c:v>
                </c:pt>
                <c:pt idx="18416">
                  <c:v>116.904</c:v>
                </c:pt>
                <c:pt idx="18417">
                  <c:v>116.914</c:v>
                </c:pt>
                <c:pt idx="18418">
                  <c:v>116.923</c:v>
                </c:pt>
                <c:pt idx="18419">
                  <c:v>116.934</c:v>
                </c:pt>
                <c:pt idx="18420">
                  <c:v>116.943</c:v>
                </c:pt>
                <c:pt idx="18421">
                  <c:v>116.95399999999999</c:v>
                </c:pt>
                <c:pt idx="18422">
                  <c:v>116.964</c:v>
                </c:pt>
                <c:pt idx="18423">
                  <c:v>116.97499999999999</c:v>
                </c:pt>
                <c:pt idx="18424">
                  <c:v>116.98399999999999</c:v>
                </c:pt>
                <c:pt idx="18425">
                  <c:v>116.995</c:v>
                </c:pt>
                <c:pt idx="18426">
                  <c:v>117.004</c:v>
                </c:pt>
                <c:pt idx="18427">
                  <c:v>117.015</c:v>
                </c:pt>
                <c:pt idx="18428">
                  <c:v>117.024</c:v>
                </c:pt>
                <c:pt idx="18429">
                  <c:v>117.03400000000001</c:v>
                </c:pt>
                <c:pt idx="18430">
                  <c:v>117.04300000000001</c:v>
                </c:pt>
                <c:pt idx="18431">
                  <c:v>117.056</c:v>
                </c:pt>
                <c:pt idx="18432">
                  <c:v>117.065</c:v>
                </c:pt>
                <c:pt idx="18433">
                  <c:v>117.075</c:v>
                </c:pt>
                <c:pt idx="18434">
                  <c:v>117.08499999999999</c:v>
                </c:pt>
                <c:pt idx="18435">
                  <c:v>117.096</c:v>
                </c:pt>
                <c:pt idx="18436">
                  <c:v>117.105</c:v>
                </c:pt>
                <c:pt idx="18437">
                  <c:v>117.11499999999999</c:v>
                </c:pt>
                <c:pt idx="18438">
                  <c:v>117.124</c:v>
                </c:pt>
                <c:pt idx="18439">
                  <c:v>117.136</c:v>
                </c:pt>
                <c:pt idx="18440">
                  <c:v>117.145</c:v>
                </c:pt>
                <c:pt idx="18441">
                  <c:v>117.155</c:v>
                </c:pt>
                <c:pt idx="18442">
                  <c:v>117.164</c:v>
                </c:pt>
                <c:pt idx="18443">
                  <c:v>117.176</c:v>
                </c:pt>
                <c:pt idx="18444">
                  <c:v>117.185</c:v>
                </c:pt>
                <c:pt idx="18445">
                  <c:v>117.19499999999999</c:v>
                </c:pt>
                <c:pt idx="18446">
                  <c:v>117.20399999999999</c:v>
                </c:pt>
                <c:pt idx="18447">
                  <c:v>117.21599999999999</c:v>
                </c:pt>
                <c:pt idx="18448">
                  <c:v>117.226</c:v>
                </c:pt>
                <c:pt idx="18449">
                  <c:v>117.236</c:v>
                </c:pt>
                <c:pt idx="18450">
                  <c:v>117.245</c:v>
                </c:pt>
                <c:pt idx="18451">
                  <c:v>117.256</c:v>
                </c:pt>
                <c:pt idx="18452">
                  <c:v>117.265</c:v>
                </c:pt>
                <c:pt idx="18453">
                  <c:v>117.276</c:v>
                </c:pt>
                <c:pt idx="18454">
                  <c:v>117.285</c:v>
                </c:pt>
                <c:pt idx="18455">
                  <c:v>117.29600000000001</c:v>
                </c:pt>
                <c:pt idx="18456">
                  <c:v>117.30500000000001</c:v>
                </c:pt>
                <c:pt idx="18457">
                  <c:v>117.31699999999999</c:v>
                </c:pt>
                <c:pt idx="18458">
                  <c:v>117.327</c:v>
                </c:pt>
                <c:pt idx="18459">
                  <c:v>117.337</c:v>
                </c:pt>
                <c:pt idx="18460">
                  <c:v>117.346</c:v>
                </c:pt>
                <c:pt idx="18461">
                  <c:v>117.35599999999999</c:v>
                </c:pt>
                <c:pt idx="18462">
                  <c:v>117.366</c:v>
                </c:pt>
                <c:pt idx="18463">
                  <c:v>117.377</c:v>
                </c:pt>
                <c:pt idx="18464">
                  <c:v>117.387</c:v>
                </c:pt>
                <c:pt idx="18465">
                  <c:v>117.39700000000001</c:v>
                </c:pt>
                <c:pt idx="18466">
                  <c:v>117.407</c:v>
                </c:pt>
                <c:pt idx="18467">
                  <c:v>117.41800000000001</c:v>
                </c:pt>
                <c:pt idx="18468">
                  <c:v>117.428</c:v>
                </c:pt>
                <c:pt idx="18469">
                  <c:v>117.438</c:v>
                </c:pt>
                <c:pt idx="18470">
                  <c:v>117.44799999999999</c:v>
                </c:pt>
                <c:pt idx="18471">
                  <c:v>117.458</c:v>
                </c:pt>
                <c:pt idx="18472">
                  <c:v>117.468</c:v>
                </c:pt>
                <c:pt idx="18473">
                  <c:v>117.47799999999999</c:v>
                </c:pt>
                <c:pt idx="18474">
                  <c:v>117.488</c:v>
                </c:pt>
                <c:pt idx="18475">
                  <c:v>117.498</c:v>
                </c:pt>
                <c:pt idx="18476">
                  <c:v>117.508</c:v>
                </c:pt>
                <c:pt idx="18477">
                  <c:v>117.518</c:v>
                </c:pt>
                <c:pt idx="18478">
                  <c:v>117.52800000000001</c:v>
                </c:pt>
                <c:pt idx="18479">
                  <c:v>117.539</c:v>
                </c:pt>
                <c:pt idx="18480">
                  <c:v>117.54900000000001</c:v>
                </c:pt>
                <c:pt idx="18481">
                  <c:v>117.559</c:v>
                </c:pt>
                <c:pt idx="18482">
                  <c:v>117.57</c:v>
                </c:pt>
                <c:pt idx="18483">
                  <c:v>117.58</c:v>
                </c:pt>
                <c:pt idx="18484">
                  <c:v>117.59</c:v>
                </c:pt>
                <c:pt idx="18485">
                  <c:v>117.601</c:v>
                </c:pt>
                <c:pt idx="18486">
                  <c:v>117.611</c:v>
                </c:pt>
                <c:pt idx="18487">
                  <c:v>117.622</c:v>
                </c:pt>
                <c:pt idx="18488">
                  <c:v>117.63200000000001</c:v>
                </c:pt>
                <c:pt idx="18489">
                  <c:v>117.642</c:v>
                </c:pt>
                <c:pt idx="18490">
                  <c:v>117.652</c:v>
                </c:pt>
                <c:pt idx="18491">
                  <c:v>117.66200000000001</c:v>
                </c:pt>
                <c:pt idx="18492">
                  <c:v>117.673</c:v>
                </c:pt>
                <c:pt idx="18493">
                  <c:v>117.68300000000001</c:v>
                </c:pt>
                <c:pt idx="18494">
                  <c:v>117.693</c:v>
                </c:pt>
                <c:pt idx="18495">
                  <c:v>117.70399999999999</c:v>
                </c:pt>
                <c:pt idx="18496">
                  <c:v>117.714</c:v>
                </c:pt>
                <c:pt idx="18497">
                  <c:v>117.724</c:v>
                </c:pt>
                <c:pt idx="18498">
                  <c:v>117.73399999999999</c:v>
                </c:pt>
                <c:pt idx="18499">
                  <c:v>117.745</c:v>
                </c:pt>
                <c:pt idx="18500">
                  <c:v>117.754</c:v>
                </c:pt>
                <c:pt idx="18501">
                  <c:v>117.765</c:v>
                </c:pt>
                <c:pt idx="18502">
                  <c:v>117.774</c:v>
                </c:pt>
                <c:pt idx="18503">
                  <c:v>117.785</c:v>
                </c:pt>
                <c:pt idx="18504">
                  <c:v>117.795</c:v>
                </c:pt>
                <c:pt idx="18505">
                  <c:v>117.806</c:v>
                </c:pt>
                <c:pt idx="18506">
                  <c:v>117.815</c:v>
                </c:pt>
                <c:pt idx="18507">
                  <c:v>117.82599999999999</c:v>
                </c:pt>
                <c:pt idx="18508">
                  <c:v>117.83499999999999</c:v>
                </c:pt>
                <c:pt idx="18509">
                  <c:v>117.846</c:v>
                </c:pt>
                <c:pt idx="18510">
                  <c:v>117.855</c:v>
                </c:pt>
                <c:pt idx="18511">
                  <c:v>117.866</c:v>
                </c:pt>
                <c:pt idx="18512">
                  <c:v>117.875</c:v>
                </c:pt>
                <c:pt idx="18513">
                  <c:v>117.88500000000001</c:v>
                </c:pt>
                <c:pt idx="18514">
                  <c:v>117.89400000000001</c:v>
                </c:pt>
                <c:pt idx="18515">
                  <c:v>117.904</c:v>
                </c:pt>
                <c:pt idx="18516">
                  <c:v>117.913</c:v>
                </c:pt>
                <c:pt idx="18517">
                  <c:v>117.92400000000001</c:v>
                </c:pt>
                <c:pt idx="18518">
                  <c:v>117.934</c:v>
                </c:pt>
                <c:pt idx="18519">
                  <c:v>117.943</c:v>
                </c:pt>
                <c:pt idx="18520">
                  <c:v>117.952</c:v>
                </c:pt>
                <c:pt idx="18521">
                  <c:v>117.964</c:v>
                </c:pt>
                <c:pt idx="18522">
                  <c:v>117.974</c:v>
                </c:pt>
                <c:pt idx="18523">
                  <c:v>117.98399999999999</c:v>
                </c:pt>
                <c:pt idx="18524">
                  <c:v>117.99299999999999</c:v>
                </c:pt>
                <c:pt idx="18525">
                  <c:v>118.003</c:v>
                </c:pt>
                <c:pt idx="18526">
                  <c:v>118.012</c:v>
                </c:pt>
                <c:pt idx="18527">
                  <c:v>118.02200000000001</c:v>
                </c:pt>
                <c:pt idx="18528">
                  <c:v>118.03100000000001</c:v>
                </c:pt>
                <c:pt idx="18529">
                  <c:v>118.04300000000001</c:v>
                </c:pt>
                <c:pt idx="18530">
                  <c:v>118.05200000000001</c:v>
                </c:pt>
                <c:pt idx="18531">
                  <c:v>118.06100000000001</c:v>
                </c:pt>
                <c:pt idx="18532">
                  <c:v>118.07</c:v>
                </c:pt>
                <c:pt idx="18533">
                  <c:v>118.081</c:v>
                </c:pt>
                <c:pt idx="18534">
                  <c:v>118.09099999999999</c:v>
                </c:pt>
                <c:pt idx="18535">
                  <c:v>118.1</c:v>
                </c:pt>
                <c:pt idx="18536">
                  <c:v>118.10899999999999</c:v>
                </c:pt>
                <c:pt idx="18537">
                  <c:v>118.12</c:v>
                </c:pt>
                <c:pt idx="18538">
                  <c:v>118.129</c:v>
                </c:pt>
                <c:pt idx="18539">
                  <c:v>118.139</c:v>
                </c:pt>
                <c:pt idx="18540">
                  <c:v>118.148</c:v>
                </c:pt>
                <c:pt idx="18541">
                  <c:v>118.16</c:v>
                </c:pt>
                <c:pt idx="18542">
                  <c:v>118.16800000000001</c:v>
                </c:pt>
                <c:pt idx="18543">
                  <c:v>118.176</c:v>
                </c:pt>
                <c:pt idx="18544">
                  <c:v>118.185</c:v>
                </c:pt>
                <c:pt idx="18545">
                  <c:v>118.193</c:v>
                </c:pt>
                <c:pt idx="18546">
                  <c:v>118.20099999999999</c:v>
                </c:pt>
                <c:pt idx="18547">
                  <c:v>118.21</c:v>
                </c:pt>
                <c:pt idx="18548">
                  <c:v>118.218</c:v>
                </c:pt>
                <c:pt idx="18549">
                  <c:v>118.226</c:v>
                </c:pt>
                <c:pt idx="18550">
                  <c:v>118.23399999999999</c:v>
                </c:pt>
                <c:pt idx="18551">
                  <c:v>118.24299999999999</c:v>
                </c:pt>
                <c:pt idx="18552">
                  <c:v>118.25</c:v>
                </c:pt>
                <c:pt idx="18553">
                  <c:v>118.26</c:v>
                </c:pt>
                <c:pt idx="18554">
                  <c:v>118.268</c:v>
                </c:pt>
                <c:pt idx="18555">
                  <c:v>118.276</c:v>
                </c:pt>
                <c:pt idx="18556">
                  <c:v>118.28400000000001</c:v>
                </c:pt>
                <c:pt idx="18557">
                  <c:v>118.29300000000001</c:v>
                </c:pt>
                <c:pt idx="18558">
                  <c:v>118.301</c:v>
                </c:pt>
                <c:pt idx="18559">
                  <c:v>118.31</c:v>
                </c:pt>
                <c:pt idx="18560">
                  <c:v>118.318</c:v>
                </c:pt>
                <c:pt idx="18561">
                  <c:v>118.32599999999999</c:v>
                </c:pt>
                <c:pt idx="18562">
                  <c:v>118.334</c:v>
                </c:pt>
                <c:pt idx="18563">
                  <c:v>118.343</c:v>
                </c:pt>
                <c:pt idx="18564">
                  <c:v>118.351</c:v>
                </c:pt>
                <c:pt idx="18565">
                  <c:v>118.36</c:v>
                </c:pt>
                <c:pt idx="18566">
                  <c:v>118.36799999999999</c:v>
                </c:pt>
                <c:pt idx="18567">
                  <c:v>118.376</c:v>
                </c:pt>
                <c:pt idx="18568">
                  <c:v>118.384</c:v>
                </c:pt>
                <c:pt idx="18569">
                  <c:v>118.393</c:v>
                </c:pt>
                <c:pt idx="18570">
                  <c:v>118.401</c:v>
                </c:pt>
                <c:pt idx="18571">
                  <c:v>118.40900000000001</c:v>
                </c:pt>
                <c:pt idx="18572">
                  <c:v>118.417</c:v>
                </c:pt>
                <c:pt idx="18573">
                  <c:v>118.428</c:v>
                </c:pt>
                <c:pt idx="18574">
                  <c:v>118.43600000000001</c:v>
                </c:pt>
                <c:pt idx="18575">
                  <c:v>118.444</c:v>
                </c:pt>
                <c:pt idx="18576">
                  <c:v>118.452</c:v>
                </c:pt>
                <c:pt idx="18577">
                  <c:v>118.46</c:v>
                </c:pt>
                <c:pt idx="18578">
                  <c:v>118.467</c:v>
                </c:pt>
                <c:pt idx="18579">
                  <c:v>118.476</c:v>
                </c:pt>
                <c:pt idx="18580">
                  <c:v>118.483</c:v>
                </c:pt>
                <c:pt idx="18581">
                  <c:v>118.49299999999999</c:v>
                </c:pt>
                <c:pt idx="18582">
                  <c:v>118.503</c:v>
                </c:pt>
                <c:pt idx="18583">
                  <c:v>118.51300000000001</c:v>
                </c:pt>
                <c:pt idx="18584">
                  <c:v>118.52200000000001</c:v>
                </c:pt>
                <c:pt idx="18585">
                  <c:v>118.532</c:v>
                </c:pt>
                <c:pt idx="18586">
                  <c:v>118.541</c:v>
                </c:pt>
                <c:pt idx="18587">
                  <c:v>118.551</c:v>
                </c:pt>
                <c:pt idx="18588">
                  <c:v>118.56100000000001</c:v>
                </c:pt>
                <c:pt idx="18589">
                  <c:v>118.571</c:v>
                </c:pt>
                <c:pt idx="18590">
                  <c:v>118.58199999999999</c:v>
                </c:pt>
                <c:pt idx="18591">
                  <c:v>118.592</c:v>
                </c:pt>
                <c:pt idx="18592">
                  <c:v>118.602</c:v>
                </c:pt>
                <c:pt idx="18593">
                  <c:v>118.61199999999999</c:v>
                </c:pt>
                <c:pt idx="18594">
                  <c:v>118.622</c:v>
                </c:pt>
                <c:pt idx="18595">
                  <c:v>118.63200000000001</c:v>
                </c:pt>
                <c:pt idx="18596">
                  <c:v>118.642</c:v>
                </c:pt>
                <c:pt idx="18597">
                  <c:v>118.652</c:v>
                </c:pt>
                <c:pt idx="18598">
                  <c:v>118.66200000000001</c:v>
                </c:pt>
                <c:pt idx="18599">
                  <c:v>118.672</c:v>
                </c:pt>
                <c:pt idx="18600">
                  <c:v>118.68300000000001</c:v>
                </c:pt>
                <c:pt idx="18601">
                  <c:v>118.693</c:v>
                </c:pt>
                <c:pt idx="18602">
                  <c:v>118.70399999999999</c:v>
                </c:pt>
                <c:pt idx="18603">
                  <c:v>118.714</c:v>
                </c:pt>
                <c:pt idx="18604">
                  <c:v>118.724</c:v>
                </c:pt>
                <c:pt idx="18605">
                  <c:v>118.73399999999999</c:v>
                </c:pt>
                <c:pt idx="18606">
                  <c:v>118.744</c:v>
                </c:pt>
                <c:pt idx="18607">
                  <c:v>118.754</c:v>
                </c:pt>
                <c:pt idx="18608">
                  <c:v>118.764</c:v>
                </c:pt>
                <c:pt idx="18609">
                  <c:v>118.774</c:v>
                </c:pt>
                <c:pt idx="18610">
                  <c:v>118.78400000000001</c:v>
                </c:pt>
                <c:pt idx="18611">
                  <c:v>118.794</c:v>
                </c:pt>
                <c:pt idx="18612">
                  <c:v>118.80200000000001</c:v>
                </c:pt>
                <c:pt idx="18613">
                  <c:v>118.81</c:v>
                </c:pt>
                <c:pt idx="18614">
                  <c:v>118.818</c:v>
                </c:pt>
                <c:pt idx="18615">
                  <c:v>118.82599999999999</c:v>
                </c:pt>
                <c:pt idx="18616">
                  <c:v>118.834</c:v>
                </c:pt>
                <c:pt idx="18617">
                  <c:v>118.842</c:v>
                </c:pt>
                <c:pt idx="18618">
                  <c:v>118.85</c:v>
                </c:pt>
                <c:pt idx="18619">
                  <c:v>118.858</c:v>
                </c:pt>
                <c:pt idx="18620">
                  <c:v>118.866</c:v>
                </c:pt>
                <c:pt idx="18621">
                  <c:v>118.874</c:v>
                </c:pt>
                <c:pt idx="18622">
                  <c:v>118.883</c:v>
                </c:pt>
                <c:pt idx="18623">
                  <c:v>118.892</c:v>
                </c:pt>
                <c:pt idx="18624">
                  <c:v>118.9</c:v>
                </c:pt>
                <c:pt idx="18625">
                  <c:v>118.908</c:v>
                </c:pt>
                <c:pt idx="18626">
                  <c:v>118.91800000000001</c:v>
                </c:pt>
                <c:pt idx="18627">
                  <c:v>118.926</c:v>
                </c:pt>
                <c:pt idx="18628">
                  <c:v>118.934</c:v>
                </c:pt>
                <c:pt idx="18629">
                  <c:v>118.943</c:v>
                </c:pt>
                <c:pt idx="18630">
                  <c:v>118.95099999999999</c:v>
                </c:pt>
                <c:pt idx="18631">
                  <c:v>118.96</c:v>
                </c:pt>
                <c:pt idx="18632">
                  <c:v>118.96899999999999</c:v>
                </c:pt>
                <c:pt idx="18633">
                  <c:v>118.977</c:v>
                </c:pt>
                <c:pt idx="18634">
                  <c:v>118.985</c:v>
                </c:pt>
                <c:pt idx="18635">
                  <c:v>118.994</c:v>
                </c:pt>
                <c:pt idx="18636">
                  <c:v>119.002</c:v>
                </c:pt>
                <c:pt idx="18637">
                  <c:v>119.011</c:v>
                </c:pt>
                <c:pt idx="18638">
                  <c:v>119.01900000000001</c:v>
                </c:pt>
                <c:pt idx="18639">
                  <c:v>119.02800000000001</c:v>
                </c:pt>
                <c:pt idx="18640">
                  <c:v>119.036</c:v>
                </c:pt>
                <c:pt idx="18641">
                  <c:v>119.045</c:v>
                </c:pt>
                <c:pt idx="18642">
                  <c:v>119.053</c:v>
                </c:pt>
                <c:pt idx="18643">
                  <c:v>119.062</c:v>
                </c:pt>
                <c:pt idx="18644">
                  <c:v>119.07</c:v>
                </c:pt>
                <c:pt idx="18645">
                  <c:v>119.078</c:v>
                </c:pt>
                <c:pt idx="18646">
                  <c:v>119.086</c:v>
                </c:pt>
                <c:pt idx="18647">
                  <c:v>119.095</c:v>
                </c:pt>
                <c:pt idx="18648">
                  <c:v>119.104</c:v>
                </c:pt>
                <c:pt idx="18649">
                  <c:v>119.11199999999999</c:v>
                </c:pt>
                <c:pt idx="18650">
                  <c:v>119.12</c:v>
                </c:pt>
                <c:pt idx="18651">
                  <c:v>119.128</c:v>
                </c:pt>
                <c:pt idx="18652">
                  <c:v>119.136</c:v>
                </c:pt>
                <c:pt idx="18653">
                  <c:v>119.14400000000001</c:v>
                </c:pt>
                <c:pt idx="18654">
                  <c:v>119.152</c:v>
                </c:pt>
                <c:pt idx="18655">
                  <c:v>119.16</c:v>
                </c:pt>
                <c:pt idx="18656">
                  <c:v>119.16800000000001</c:v>
                </c:pt>
                <c:pt idx="18657">
                  <c:v>119.176</c:v>
                </c:pt>
                <c:pt idx="18658">
                  <c:v>119.184</c:v>
                </c:pt>
                <c:pt idx="18659">
                  <c:v>119.19199999999999</c:v>
                </c:pt>
                <c:pt idx="18660">
                  <c:v>119.2</c:v>
                </c:pt>
                <c:pt idx="18661">
                  <c:v>119.208</c:v>
                </c:pt>
                <c:pt idx="18662">
                  <c:v>119.21599999999999</c:v>
                </c:pt>
                <c:pt idx="18663">
                  <c:v>119.224</c:v>
                </c:pt>
                <c:pt idx="18664">
                  <c:v>119.233</c:v>
                </c:pt>
                <c:pt idx="18665">
                  <c:v>119.242</c:v>
                </c:pt>
                <c:pt idx="18666">
                  <c:v>119.25</c:v>
                </c:pt>
                <c:pt idx="18667">
                  <c:v>119.258</c:v>
                </c:pt>
                <c:pt idx="18668">
                  <c:v>119.26600000000001</c:v>
                </c:pt>
                <c:pt idx="18669">
                  <c:v>119.274</c:v>
                </c:pt>
                <c:pt idx="18670">
                  <c:v>119.282</c:v>
                </c:pt>
                <c:pt idx="18671">
                  <c:v>119.29</c:v>
                </c:pt>
                <c:pt idx="18672">
                  <c:v>119.298</c:v>
                </c:pt>
                <c:pt idx="18673">
                  <c:v>119.306</c:v>
                </c:pt>
                <c:pt idx="18674">
                  <c:v>119.313</c:v>
                </c:pt>
                <c:pt idx="18675">
                  <c:v>119.32</c:v>
                </c:pt>
                <c:pt idx="18676">
                  <c:v>119.327</c:v>
                </c:pt>
                <c:pt idx="18677">
                  <c:v>119.334</c:v>
                </c:pt>
                <c:pt idx="18678">
                  <c:v>119.34099999999999</c:v>
                </c:pt>
                <c:pt idx="18679">
                  <c:v>119.348</c:v>
                </c:pt>
                <c:pt idx="18680">
                  <c:v>119.35599999999999</c:v>
                </c:pt>
                <c:pt idx="18681">
                  <c:v>119.364</c:v>
                </c:pt>
                <c:pt idx="18682">
                  <c:v>119.371</c:v>
                </c:pt>
                <c:pt idx="18683">
                  <c:v>119.379</c:v>
                </c:pt>
                <c:pt idx="18684">
                  <c:v>119.387</c:v>
                </c:pt>
                <c:pt idx="18685">
                  <c:v>119.395</c:v>
                </c:pt>
                <c:pt idx="18686">
                  <c:v>119.402</c:v>
                </c:pt>
                <c:pt idx="18687">
                  <c:v>119.41</c:v>
                </c:pt>
                <c:pt idx="18688">
                  <c:v>119.42</c:v>
                </c:pt>
                <c:pt idx="18689">
                  <c:v>119.43</c:v>
                </c:pt>
                <c:pt idx="18690">
                  <c:v>119.44</c:v>
                </c:pt>
                <c:pt idx="18691">
                  <c:v>119.45</c:v>
                </c:pt>
                <c:pt idx="18692">
                  <c:v>119.458</c:v>
                </c:pt>
                <c:pt idx="18693">
                  <c:v>119.468</c:v>
                </c:pt>
                <c:pt idx="18694">
                  <c:v>119.477</c:v>
                </c:pt>
                <c:pt idx="18695">
                  <c:v>119.485</c:v>
                </c:pt>
                <c:pt idx="18696">
                  <c:v>119.494</c:v>
                </c:pt>
                <c:pt idx="18697">
                  <c:v>119.502</c:v>
                </c:pt>
                <c:pt idx="18698">
                  <c:v>119.51</c:v>
                </c:pt>
                <c:pt idx="18699">
                  <c:v>119.518</c:v>
                </c:pt>
                <c:pt idx="18700">
                  <c:v>119.526</c:v>
                </c:pt>
                <c:pt idx="18701">
                  <c:v>119.53400000000001</c:v>
                </c:pt>
                <c:pt idx="18702">
                  <c:v>119.542</c:v>
                </c:pt>
                <c:pt idx="18703">
                  <c:v>119.55</c:v>
                </c:pt>
                <c:pt idx="18704">
                  <c:v>119.55800000000001</c:v>
                </c:pt>
                <c:pt idx="18705">
                  <c:v>119.566</c:v>
                </c:pt>
                <c:pt idx="18706">
                  <c:v>119.574</c:v>
                </c:pt>
                <c:pt idx="18707">
                  <c:v>119.583</c:v>
                </c:pt>
                <c:pt idx="18708">
                  <c:v>119.592</c:v>
                </c:pt>
                <c:pt idx="18709">
                  <c:v>119.601</c:v>
                </c:pt>
                <c:pt idx="18710">
                  <c:v>119.61</c:v>
                </c:pt>
                <c:pt idx="18711">
                  <c:v>119.619</c:v>
                </c:pt>
                <c:pt idx="18712">
                  <c:v>119.627</c:v>
                </c:pt>
                <c:pt idx="18713">
                  <c:v>119.636</c:v>
                </c:pt>
                <c:pt idx="18714">
                  <c:v>119.645</c:v>
                </c:pt>
                <c:pt idx="18715">
                  <c:v>119.65300000000001</c:v>
                </c:pt>
                <c:pt idx="18716">
                  <c:v>119.66200000000001</c:v>
                </c:pt>
                <c:pt idx="18717">
                  <c:v>119.67100000000001</c:v>
                </c:pt>
                <c:pt idx="18718">
                  <c:v>119.678</c:v>
                </c:pt>
                <c:pt idx="18719">
                  <c:v>119.685</c:v>
                </c:pt>
                <c:pt idx="18720">
                  <c:v>119.69199999999999</c:v>
                </c:pt>
                <c:pt idx="18721">
                  <c:v>119.699</c:v>
                </c:pt>
                <c:pt idx="18722">
                  <c:v>119.706</c:v>
                </c:pt>
                <c:pt idx="18723">
                  <c:v>119.714</c:v>
                </c:pt>
                <c:pt idx="18724">
                  <c:v>119.721</c:v>
                </c:pt>
                <c:pt idx="18725">
                  <c:v>119.72799999999999</c:v>
                </c:pt>
                <c:pt idx="18726">
                  <c:v>119.73399999999999</c:v>
                </c:pt>
                <c:pt idx="18727">
                  <c:v>119.74</c:v>
                </c:pt>
                <c:pt idx="18728">
                  <c:v>119.747</c:v>
                </c:pt>
                <c:pt idx="18729">
                  <c:v>119.755</c:v>
                </c:pt>
                <c:pt idx="18730">
                  <c:v>119.762</c:v>
                </c:pt>
                <c:pt idx="18731">
                  <c:v>119.76900000000001</c:v>
                </c:pt>
                <c:pt idx="18732">
                  <c:v>119.776</c:v>
                </c:pt>
                <c:pt idx="18733">
                  <c:v>119.783</c:v>
                </c:pt>
                <c:pt idx="18734">
                  <c:v>119.789</c:v>
                </c:pt>
                <c:pt idx="18735">
                  <c:v>119.79600000000001</c:v>
                </c:pt>
                <c:pt idx="18736">
                  <c:v>119.803</c:v>
                </c:pt>
                <c:pt idx="18737">
                  <c:v>119.81</c:v>
                </c:pt>
                <c:pt idx="18738">
                  <c:v>119.818</c:v>
                </c:pt>
                <c:pt idx="18739">
                  <c:v>119.82599999999999</c:v>
                </c:pt>
                <c:pt idx="18740">
                  <c:v>119.834</c:v>
                </c:pt>
                <c:pt idx="18741">
                  <c:v>119.842</c:v>
                </c:pt>
                <c:pt idx="18742">
                  <c:v>119.85</c:v>
                </c:pt>
                <c:pt idx="18743">
                  <c:v>119.858</c:v>
                </c:pt>
                <c:pt idx="18744">
                  <c:v>119.866</c:v>
                </c:pt>
                <c:pt idx="18745">
                  <c:v>119.874</c:v>
                </c:pt>
                <c:pt idx="18746">
                  <c:v>119.88200000000001</c:v>
                </c:pt>
                <c:pt idx="18747">
                  <c:v>119.89</c:v>
                </c:pt>
                <c:pt idx="18748">
                  <c:v>119.898</c:v>
                </c:pt>
                <c:pt idx="18749">
                  <c:v>119.90600000000001</c:v>
                </c:pt>
                <c:pt idx="18750">
                  <c:v>119.914</c:v>
                </c:pt>
                <c:pt idx="18751">
                  <c:v>119.922</c:v>
                </c:pt>
                <c:pt idx="18752">
                  <c:v>119.93</c:v>
                </c:pt>
                <c:pt idx="18753">
                  <c:v>119.938</c:v>
                </c:pt>
                <c:pt idx="18754">
                  <c:v>119.946</c:v>
                </c:pt>
                <c:pt idx="18755">
                  <c:v>119.95399999999999</c:v>
                </c:pt>
                <c:pt idx="18756">
                  <c:v>119.962</c:v>
                </c:pt>
                <c:pt idx="18757">
                  <c:v>119.97</c:v>
                </c:pt>
                <c:pt idx="18758">
                  <c:v>119.98</c:v>
                </c:pt>
                <c:pt idx="18759">
                  <c:v>119.988</c:v>
                </c:pt>
                <c:pt idx="18760">
                  <c:v>119.996</c:v>
                </c:pt>
                <c:pt idx="18761">
                  <c:v>120.003</c:v>
                </c:pt>
                <c:pt idx="18762">
                  <c:v>120.009</c:v>
                </c:pt>
                <c:pt idx="18763">
                  <c:v>120.01600000000001</c:v>
                </c:pt>
                <c:pt idx="18764">
                  <c:v>120.02200000000001</c:v>
                </c:pt>
                <c:pt idx="18765">
                  <c:v>120.02800000000001</c:v>
                </c:pt>
                <c:pt idx="18766">
                  <c:v>120.03400000000001</c:v>
                </c:pt>
                <c:pt idx="18767">
                  <c:v>120.04</c:v>
                </c:pt>
                <c:pt idx="18768">
                  <c:v>120.04600000000001</c:v>
                </c:pt>
                <c:pt idx="18769">
                  <c:v>120.05200000000001</c:v>
                </c:pt>
                <c:pt idx="18770">
                  <c:v>120.05800000000001</c:v>
                </c:pt>
                <c:pt idx="18771">
                  <c:v>120.06399999999999</c:v>
                </c:pt>
                <c:pt idx="18772">
                  <c:v>120.07</c:v>
                </c:pt>
                <c:pt idx="18773">
                  <c:v>120.07599999999999</c:v>
                </c:pt>
                <c:pt idx="18774">
                  <c:v>120.08199999999999</c:v>
                </c:pt>
                <c:pt idx="18775">
                  <c:v>120.08799999999999</c:v>
                </c:pt>
                <c:pt idx="18776">
                  <c:v>120.09399999999999</c:v>
                </c:pt>
                <c:pt idx="18777">
                  <c:v>120.1</c:v>
                </c:pt>
                <c:pt idx="18778">
                  <c:v>120.10599999999999</c:v>
                </c:pt>
                <c:pt idx="18779">
                  <c:v>120.114</c:v>
                </c:pt>
                <c:pt idx="18780">
                  <c:v>120.12</c:v>
                </c:pt>
                <c:pt idx="18781">
                  <c:v>120.127</c:v>
                </c:pt>
                <c:pt idx="18782">
                  <c:v>120.133</c:v>
                </c:pt>
                <c:pt idx="18783">
                  <c:v>120.139</c:v>
                </c:pt>
                <c:pt idx="18784">
                  <c:v>120.145</c:v>
                </c:pt>
                <c:pt idx="18785">
                  <c:v>120.151</c:v>
                </c:pt>
                <c:pt idx="18786">
                  <c:v>120.157</c:v>
                </c:pt>
                <c:pt idx="18787">
                  <c:v>120.163</c:v>
                </c:pt>
                <c:pt idx="18788">
                  <c:v>120.169</c:v>
                </c:pt>
                <c:pt idx="18789">
                  <c:v>120.175</c:v>
                </c:pt>
                <c:pt idx="18790">
                  <c:v>120.181</c:v>
                </c:pt>
                <c:pt idx="18791">
                  <c:v>120.187</c:v>
                </c:pt>
                <c:pt idx="18792">
                  <c:v>120.193</c:v>
                </c:pt>
                <c:pt idx="18793">
                  <c:v>120.199</c:v>
                </c:pt>
                <c:pt idx="18794">
                  <c:v>120.205</c:v>
                </c:pt>
                <c:pt idx="18795">
                  <c:v>120.211</c:v>
                </c:pt>
                <c:pt idx="18796">
                  <c:v>120.217</c:v>
                </c:pt>
                <c:pt idx="18797">
                  <c:v>120.224</c:v>
                </c:pt>
                <c:pt idx="18798">
                  <c:v>120.23</c:v>
                </c:pt>
                <c:pt idx="18799">
                  <c:v>120.23699999999999</c:v>
                </c:pt>
                <c:pt idx="18800">
                  <c:v>120.244</c:v>
                </c:pt>
                <c:pt idx="18801">
                  <c:v>120.251</c:v>
                </c:pt>
                <c:pt idx="18802">
                  <c:v>120.25700000000001</c:v>
                </c:pt>
                <c:pt idx="18803">
                  <c:v>120.264</c:v>
                </c:pt>
                <c:pt idx="18804">
                  <c:v>120.273</c:v>
                </c:pt>
                <c:pt idx="18805">
                  <c:v>120.283</c:v>
                </c:pt>
                <c:pt idx="18806">
                  <c:v>120.291</c:v>
                </c:pt>
                <c:pt idx="18807">
                  <c:v>120.29900000000001</c:v>
                </c:pt>
                <c:pt idx="18808">
                  <c:v>120.307</c:v>
                </c:pt>
                <c:pt idx="18809">
                  <c:v>120.316</c:v>
                </c:pt>
                <c:pt idx="18810">
                  <c:v>120.32599999999999</c:v>
                </c:pt>
                <c:pt idx="18811">
                  <c:v>120.336</c:v>
                </c:pt>
                <c:pt idx="18812">
                  <c:v>120.35</c:v>
                </c:pt>
                <c:pt idx="18813">
                  <c:v>120.363</c:v>
                </c:pt>
                <c:pt idx="18814">
                  <c:v>120.375</c:v>
                </c:pt>
                <c:pt idx="18815">
                  <c:v>120.387</c:v>
                </c:pt>
                <c:pt idx="18816">
                  <c:v>120.4</c:v>
                </c:pt>
                <c:pt idx="18817">
                  <c:v>120.41200000000001</c:v>
                </c:pt>
                <c:pt idx="18818">
                  <c:v>120.42400000000001</c:v>
                </c:pt>
                <c:pt idx="18819">
                  <c:v>120.43600000000001</c:v>
                </c:pt>
                <c:pt idx="18820">
                  <c:v>120.449</c:v>
                </c:pt>
                <c:pt idx="18821">
                  <c:v>120.461</c:v>
                </c:pt>
                <c:pt idx="18822">
                  <c:v>120.474</c:v>
                </c:pt>
                <c:pt idx="18823">
                  <c:v>120.48699999999999</c:v>
                </c:pt>
                <c:pt idx="18824">
                  <c:v>120.5</c:v>
                </c:pt>
                <c:pt idx="18825">
                  <c:v>120.512</c:v>
                </c:pt>
                <c:pt idx="18826">
                  <c:v>120.524</c:v>
                </c:pt>
                <c:pt idx="18827">
                  <c:v>120.53700000000001</c:v>
                </c:pt>
                <c:pt idx="18828">
                  <c:v>120.54900000000001</c:v>
                </c:pt>
                <c:pt idx="18829">
                  <c:v>120.56100000000001</c:v>
                </c:pt>
                <c:pt idx="18830">
                  <c:v>120.57299999999999</c:v>
                </c:pt>
                <c:pt idx="18831">
                  <c:v>120.58499999999999</c:v>
                </c:pt>
                <c:pt idx="18832">
                  <c:v>120.598</c:v>
                </c:pt>
                <c:pt idx="18833">
                  <c:v>120.61</c:v>
                </c:pt>
                <c:pt idx="18834">
                  <c:v>120.622</c:v>
                </c:pt>
                <c:pt idx="18835">
                  <c:v>120.634</c:v>
                </c:pt>
                <c:pt idx="18836">
                  <c:v>120.646</c:v>
                </c:pt>
                <c:pt idx="18837">
                  <c:v>120.658</c:v>
                </c:pt>
                <c:pt idx="18838">
                  <c:v>120.67</c:v>
                </c:pt>
                <c:pt idx="18839">
                  <c:v>120.682</c:v>
                </c:pt>
                <c:pt idx="18840">
                  <c:v>120.694</c:v>
                </c:pt>
                <c:pt idx="18841">
                  <c:v>120.705</c:v>
                </c:pt>
                <c:pt idx="18842">
                  <c:v>120.717</c:v>
                </c:pt>
                <c:pt idx="18843">
                  <c:v>120.72799999999999</c:v>
                </c:pt>
                <c:pt idx="18844">
                  <c:v>120.74</c:v>
                </c:pt>
                <c:pt idx="18845">
                  <c:v>120.751</c:v>
                </c:pt>
                <c:pt idx="18846">
                  <c:v>120.76300000000001</c:v>
                </c:pt>
                <c:pt idx="18847">
                  <c:v>120.774</c:v>
                </c:pt>
                <c:pt idx="18848">
                  <c:v>120.786</c:v>
                </c:pt>
                <c:pt idx="18849">
                  <c:v>120.79900000000001</c:v>
                </c:pt>
                <c:pt idx="18850">
                  <c:v>120.81</c:v>
                </c:pt>
                <c:pt idx="18851">
                  <c:v>120.82599999999999</c:v>
                </c:pt>
                <c:pt idx="18852">
                  <c:v>120.843</c:v>
                </c:pt>
                <c:pt idx="18853">
                  <c:v>120.861</c:v>
                </c:pt>
                <c:pt idx="18854">
                  <c:v>120.878</c:v>
                </c:pt>
                <c:pt idx="18855">
                  <c:v>120.895</c:v>
                </c:pt>
                <c:pt idx="18856">
                  <c:v>120.91200000000001</c:v>
                </c:pt>
                <c:pt idx="18857">
                  <c:v>120.929</c:v>
                </c:pt>
                <c:pt idx="18858">
                  <c:v>120.946</c:v>
                </c:pt>
                <c:pt idx="18859">
                  <c:v>120.96299999999999</c:v>
                </c:pt>
                <c:pt idx="18860">
                  <c:v>120.98</c:v>
                </c:pt>
                <c:pt idx="18861">
                  <c:v>120.997</c:v>
                </c:pt>
                <c:pt idx="18862">
                  <c:v>121.014</c:v>
                </c:pt>
                <c:pt idx="18863">
                  <c:v>121.03100000000001</c:v>
                </c:pt>
                <c:pt idx="18864">
                  <c:v>121.048</c:v>
                </c:pt>
                <c:pt idx="18865">
                  <c:v>121.065</c:v>
                </c:pt>
                <c:pt idx="18866">
                  <c:v>121.083</c:v>
                </c:pt>
                <c:pt idx="18867">
                  <c:v>121.1</c:v>
                </c:pt>
                <c:pt idx="18868">
                  <c:v>121.117</c:v>
                </c:pt>
                <c:pt idx="18869">
                  <c:v>121.13500000000001</c:v>
                </c:pt>
                <c:pt idx="18870">
                  <c:v>121.152</c:v>
                </c:pt>
                <c:pt idx="18871">
                  <c:v>121.169</c:v>
                </c:pt>
                <c:pt idx="18872">
                  <c:v>121.18600000000001</c:v>
                </c:pt>
                <c:pt idx="18873">
                  <c:v>121.203</c:v>
                </c:pt>
                <c:pt idx="18874">
                  <c:v>121.22</c:v>
                </c:pt>
                <c:pt idx="18875">
                  <c:v>121.23699999999999</c:v>
                </c:pt>
                <c:pt idx="18876">
                  <c:v>121.254</c:v>
                </c:pt>
                <c:pt idx="18877">
                  <c:v>121.271</c:v>
                </c:pt>
                <c:pt idx="18878">
                  <c:v>121.288</c:v>
                </c:pt>
                <c:pt idx="18879">
                  <c:v>121.30500000000001</c:v>
                </c:pt>
                <c:pt idx="18880">
                  <c:v>121.32299999999999</c:v>
                </c:pt>
                <c:pt idx="18881">
                  <c:v>121.336</c:v>
                </c:pt>
                <c:pt idx="18882">
                  <c:v>121.349</c:v>
                </c:pt>
                <c:pt idx="18883">
                  <c:v>121.361</c:v>
                </c:pt>
                <c:pt idx="18884">
                  <c:v>121.373</c:v>
                </c:pt>
                <c:pt idx="18885">
                  <c:v>121.38500000000001</c:v>
                </c:pt>
                <c:pt idx="18886">
                  <c:v>121.39700000000001</c:v>
                </c:pt>
                <c:pt idx="18887">
                  <c:v>121.40900000000001</c:v>
                </c:pt>
                <c:pt idx="18888">
                  <c:v>121.42100000000001</c:v>
                </c:pt>
                <c:pt idx="18889">
                  <c:v>121.434</c:v>
                </c:pt>
                <c:pt idx="18890">
                  <c:v>121.447</c:v>
                </c:pt>
                <c:pt idx="18891">
                  <c:v>121.459</c:v>
                </c:pt>
                <c:pt idx="18892">
                  <c:v>121.47199999999999</c:v>
                </c:pt>
                <c:pt idx="18893">
                  <c:v>121.48699999999999</c:v>
                </c:pt>
                <c:pt idx="18894">
                  <c:v>121.502</c:v>
                </c:pt>
                <c:pt idx="18895">
                  <c:v>121.517</c:v>
                </c:pt>
                <c:pt idx="18896">
                  <c:v>121.532</c:v>
                </c:pt>
                <c:pt idx="18897">
                  <c:v>121.548</c:v>
                </c:pt>
                <c:pt idx="18898">
                  <c:v>121.56399999999999</c:v>
                </c:pt>
                <c:pt idx="18899">
                  <c:v>121.58</c:v>
                </c:pt>
                <c:pt idx="18900">
                  <c:v>121.596</c:v>
                </c:pt>
                <c:pt idx="18901">
                  <c:v>121.614</c:v>
                </c:pt>
                <c:pt idx="18902">
                  <c:v>121.63200000000001</c:v>
                </c:pt>
                <c:pt idx="18903">
                  <c:v>121.65</c:v>
                </c:pt>
                <c:pt idx="18904">
                  <c:v>121.669</c:v>
                </c:pt>
                <c:pt idx="18905">
                  <c:v>121.687</c:v>
                </c:pt>
                <c:pt idx="18906">
                  <c:v>121.705</c:v>
                </c:pt>
                <c:pt idx="18907">
                  <c:v>121.723</c:v>
                </c:pt>
                <c:pt idx="18908">
                  <c:v>121.741</c:v>
                </c:pt>
                <c:pt idx="18909">
                  <c:v>121.761</c:v>
                </c:pt>
                <c:pt idx="18910">
                  <c:v>121.78100000000001</c:v>
                </c:pt>
                <c:pt idx="18911">
                  <c:v>121.803</c:v>
                </c:pt>
                <c:pt idx="18912">
                  <c:v>121.82299999999999</c:v>
                </c:pt>
                <c:pt idx="18913">
                  <c:v>121.843</c:v>
                </c:pt>
                <c:pt idx="18914">
                  <c:v>121.864</c:v>
                </c:pt>
                <c:pt idx="18915">
                  <c:v>121.883</c:v>
                </c:pt>
                <c:pt idx="18916">
                  <c:v>121.90300000000001</c:v>
                </c:pt>
                <c:pt idx="18917">
                  <c:v>121.923</c:v>
                </c:pt>
                <c:pt idx="18918">
                  <c:v>121.943</c:v>
                </c:pt>
                <c:pt idx="18919">
                  <c:v>121.96299999999999</c:v>
                </c:pt>
                <c:pt idx="18920">
                  <c:v>121.983</c:v>
                </c:pt>
                <c:pt idx="18921">
                  <c:v>122.003</c:v>
                </c:pt>
                <c:pt idx="18922">
                  <c:v>122.02200000000001</c:v>
                </c:pt>
                <c:pt idx="18923">
                  <c:v>122.04</c:v>
                </c:pt>
                <c:pt idx="18924">
                  <c:v>122.05800000000001</c:v>
                </c:pt>
                <c:pt idx="18925">
                  <c:v>122.07599999999999</c:v>
                </c:pt>
                <c:pt idx="18926">
                  <c:v>122.09399999999999</c:v>
                </c:pt>
                <c:pt idx="18927">
                  <c:v>122.11499999999999</c:v>
                </c:pt>
                <c:pt idx="18928">
                  <c:v>122.134</c:v>
                </c:pt>
                <c:pt idx="18929">
                  <c:v>122.15300000000001</c:v>
                </c:pt>
                <c:pt idx="18930">
                  <c:v>122.17100000000001</c:v>
                </c:pt>
                <c:pt idx="18931">
                  <c:v>122.188</c:v>
                </c:pt>
                <c:pt idx="18932">
                  <c:v>122.206</c:v>
                </c:pt>
                <c:pt idx="18933">
                  <c:v>122.224</c:v>
                </c:pt>
                <c:pt idx="18934">
                  <c:v>122.242</c:v>
                </c:pt>
                <c:pt idx="18935">
                  <c:v>122.26</c:v>
                </c:pt>
                <c:pt idx="18936">
                  <c:v>122.27800000000001</c:v>
                </c:pt>
                <c:pt idx="18937">
                  <c:v>122.29600000000001</c:v>
                </c:pt>
                <c:pt idx="18938">
                  <c:v>122.313</c:v>
                </c:pt>
                <c:pt idx="18939">
                  <c:v>122.32899999999999</c:v>
                </c:pt>
                <c:pt idx="18940">
                  <c:v>122.34399999999999</c:v>
                </c:pt>
                <c:pt idx="18941">
                  <c:v>122.35899999999999</c:v>
                </c:pt>
                <c:pt idx="18942">
                  <c:v>122.375</c:v>
                </c:pt>
                <c:pt idx="18943">
                  <c:v>122.39</c:v>
                </c:pt>
                <c:pt idx="18944">
                  <c:v>122.405</c:v>
                </c:pt>
                <c:pt idx="18945">
                  <c:v>122.42</c:v>
                </c:pt>
                <c:pt idx="18946">
                  <c:v>122.43600000000001</c:v>
                </c:pt>
                <c:pt idx="18947">
                  <c:v>122.45099999999999</c:v>
                </c:pt>
                <c:pt idx="18948">
                  <c:v>122.46599999999999</c:v>
                </c:pt>
                <c:pt idx="18949">
                  <c:v>122.48099999999999</c:v>
                </c:pt>
                <c:pt idx="18950">
                  <c:v>122.496</c:v>
                </c:pt>
                <c:pt idx="18951">
                  <c:v>122.51</c:v>
                </c:pt>
                <c:pt idx="18952">
                  <c:v>122.52500000000001</c:v>
                </c:pt>
                <c:pt idx="18953">
                  <c:v>122.54</c:v>
                </c:pt>
                <c:pt idx="18954">
                  <c:v>122.55500000000001</c:v>
                </c:pt>
                <c:pt idx="18955">
                  <c:v>122.57</c:v>
                </c:pt>
                <c:pt idx="18956">
                  <c:v>122.586</c:v>
                </c:pt>
                <c:pt idx="18957">
                  <c:v>122.601</c:v>
                </c:pt>
                <c:pt idx="18958">
                  <c:v>122.617</c:v>
                </c:pt>
                <c:pt idx="18959">
                  <c:v>122.63200000000001</c:v>
                </c:pt>
                <c:pt idx="18960">
                  <c:v>122.649</c:v>
                </c:pt>
                <c:pt idx="18961">
                  <c:v>122.661</c:v>
                </c:pt>
                <c:pt idx="18962">
                  <c:v>122.67400000000001</c:v>
                </c:pt>
                <c:pt idx="18963">
                  <c:v>122.68600000000001</c:v>
                </c:pt>
                <c:pt idx="18964">
                  <c:v>122.699</c:v>
                </c:pt>
                <c:pt idx="18965">
                  <c:v>122.712</c:v>
                </c:pt>
                <c:pt idx="18966">
                  <c:v>122.72499999999999</c:v>
                </c:pt>
                <c:pt idx="18967">
                  <c:v>122.738</c:v>
                </c:pt>
                <c:pt idx="18968">
                  <c:v>122.751</c:v>
                </c:pt>
                <c:pt idx="18969">
                  <c:v>122.764</c:v>
                </c:pt>
                <c:pt idx="18970">
                  <c:v>122.77500000000001</c:v>
                </c:pt>
                <c:pt idx="18971">
                  <c:v>122.786</c:v>
                </c:pt>
                <c:pt idx="18972">
                  <c:v>122.79900000000001</c:v>
                </c:pt>
                <c:pt idx="18973">
                  <c:v>122.81100000000001</c:v>
                </c:pt>
                <c:pt idx="18974">
                  <c:v>122.82299999999999</c:v>
                </c:pt>
                <c:pt idx="18975">
                  <c:v>122.83499999999999</c:v>
                </c:pt>
                <c:pt idx="18976">
                  <c:v>122.84699999999999</c:v>
                </c:pt>
                <c:pt idx="18977">
                  <c:v>122.85899999999999</c:v>
                </c:pt>
                <c:pt idx="18978">
                  <c:v>122.871</c:v>
                </c:pt>
                <c:pt idx="18979">
                  <c:v>122.883</c:v>
                </c:pt>
                <c:pt idx="18980">
                  <c:v>122.89400000000001</c:v>
                </c:pt>
                <c:pt idx="18981">
                  <c:v>122.907</c:v>
                </c:pt>
                <c:pt idx="18982">
                  <c:v>122.919</c:v>
                </c:pt>
                <c:pt idx="18983">
                  <c:v>122.931</c:v>
                </c:pt>
                <c:pt idx="18984">
                  <c:v>122.94199999999999</c:v>
                </c:pt>
                <c:pt idx="18985">
                  <c:v>122.953</c:v>
                </c:pt>
                <c:pt idx="18986">
                  <c:v>122.964</c:v>
                </c:pt>
                <c:pt idx="18987">
                  <c:v>122.976</c:v>
                </c:pt>
                <c:pt idx="18988">
                  <c:v>122.988</c:v>
                </c:pt>
                <c:pt idx="18989">
                  <c:v>122.999</c:v>
                </c:pt>
                <c:pt idx="18990">
                  <c:v>123.01</c:v>
                </c:pt>
                <c:pt idx="18991">
                  <c:v>123.021</c:v>
                </c:pt>
                <c:pt idx="18992">
                  <c:v>123.032</c:v>
                </c:pt>
                <c:pt idx="18993">
                  <c:v>123.04300000000001</c:v>
                </c:pt>
                <c:pt idx="18994">
                  <c:v>123.054</c:v>
                </c:pt>
                <c:pt idx="18995">
                  <c:v>123.065</c:v>
                </c:pt>
                <c:pt idx="18996">
                  <c:v>123.07599999999999</c:v>
                </c:pt>
                <c:pt idx="18997">
                  <c:v>123.087</c:v>
                </c:pt>
                <c:pt idx="18998">
                  <c:v>123.098</c:v>
                </c:pt>
                <c:pt idx="18999">
                  <c:v>123.10899999999999</c:v>
                </c:pt>
                <c:pt idx="19000">
                  <c:v>123.121</c:v>
                </c:pt>
                <c:pt idx="19001">
                  <c:v>123.133</c:v>
                </c:pt>
                <c:pt idx="19002">
                  <c:v>123.14400000000001</c:v>
                </c:pt>
                <c:pt idx="19003">
                  <c:v>123.15600000000001</c:v>
                </c:pt>
                <c:pt idx="19004">
                  <c:v>123.169</c:v>
                </c:pt>
                <c:pt idx="19005">
                  <c:v>123.181</c:v>
                </c:pt>
                <c:pt idx="19006">
                  <c:v>123.19199999999999</c:v>
                </c:pt>
                <c:pt idx="19007">
                  <c:v>123.203</c:v>
                </c:pt>
                <c:pt idx="19008">
                  <c:v>123.214</c:v>
                </c:pt>
                <c:pt idx="19009">
                  <c:v>123.224</c:v>
                </c:pt>
                <c:pt idx="19010">
                  <c:v>123.235</c:v>
                </c:pt>
                <c:pt idx="19011">
                  <c:v>123.246</c:v>
                </c:pt>
                <c:pt idx="19012">
                  <c:v>123.256</c:v>
                </c:pt>
                <c:pt idx="19013">
                  <c:v>123.267</c:v>
                </c:pt>
                <c:pt idx="19014">
                  <c:v>123.27800000000001</c:v>
                </c:pt>
                <c:pt idx="19015">
                  <c:v>123.288</c:v>
                </c:pt>
                <c:pt idx="19016">
                  <c:v>123.29900000000001</c:v>
                </c:pt>
                <c:pt idx="19017">
                  <c:v>123.309</c:v>
                </c:pt>
                <c:pt idx="19018">
                  <c:v>123.319</c:v>
                </c:pt>
                <c:pt idx="19019">
                  <c:v>123.32899999999999</c:v>
                </c:pt>
                <c:pt idx="19020">
                  <c:v>123.339</c:v>
                </c:pt>
                <c:pt idx="19021">
                  <c:v>123.349</c:v>
                </c:pt>
                <c:pt idx="19022">
                  <c:v>123.36</c:v>
                </c:pt>
                <c:pt idx="19023">
                  <c:v>123.371</c:v>
                </c:pt>
                <c:pt idx="19024">
                  <c:v>123.38200000000001</c:v>
                </c:pt>
                <c:pt idx="19025">
                  <c:v>123.392</c:v>
                </c:pt>
                <c:pt idx="19026">
                  <c:v>123.402</c:v>
                </c:pt>
                <c:pt idx="19027">
                  <c:v>123.41200000000001</c:v>
                </c:pt>
                <c:pt idx="19028">
                  <c:v>123.426</c:v>
                </c:pt>
                <c:pt idx="19029">
                  <c:v>123.43899999999999</c:v>
                </c:pt>
                <c:pt idx="19030">
                  <c:v>123.45399999999999</c:v>
                </c:pt>
                <c:pt idx="19031">
                  <c:v>123.46899999999999</c:v>
                </c:pt>
                <c:pt idx="19032">
                  <c:v>123.485</c:v>
                </c:pt>
                <c:pt idx="19033">
                  <c:v>123.5</c:v>
                </c:pt>
                <c:pt idx="19034">
                  <c:v>123.51600000000001</c:v>
                </c:pt>
                <c:pt idx="19035">
                  <c:v>123.53100000000001</c:v>
                </c:pt>
                <c:pt idx="19036">
                  <c:v>123.54600000000001</c:v>
                </c:pt>
                <c:pt idx="19037">
                  <c:v>123.56100000000001</c:v>
                </c:pt>
                <c:pt idx="19038">
                  <c:v>123.57599999999999</c:v>
                </c:pt>
                <c:pt idx="19039">
                  <c:v>123.593</c:v>
                </c:pt>
                <c:pt idx="19040">
                  <c:v>123.60899999999999</c:v>
                </c:pt>
                <c:pt idx="19041">
                  <c:v>123.624</c:v>
                </c:pt>
                <c:pt idx="19042">
                  <c:v>123.639</c:v>
                </c:pt>
                <c:pt idx="19043">
                  <c:v>123.654</c:v>
                </c:pt>
                <c:pt idx="19044">
                  <c:v>123.669</c:v>
                </c:pt>
                <c:pt idx="19045">
                  <c:v>123.685</c:v>
                </c:pt>
                <c:pt idx="19046">
                  <c:v>123.7</c:v>
                </c:pt>
                <c:pt idx="19047">
                  <c:v>123.718</c:v>
                </c:pt>
                <c:pt idx="19048">
                  <c:v>123.73399999999999</c:v>
                </c:pt>
                <c:pt idx="19049">
                  <c:v>123.75</c:v>
                </c:pt>
                <c:pt idx="19050">
                  <c:v>123.76600000000001</c:v>
                </c:pt>
                <c:pt idx="19051">
                  <c:v>123.78400000000001</c:v>
                </c:pt>
                <c:pt idx="19052">
                  <c:v>123.801</c:v>
                </c:pt>
                <c:pt idx="19053">
                  <c:v>123.818</c:v>
                </c:pt>
                <c:pt idx="19054">
                  <c:v>123.836</c:v>
                </c:pt>
                <c:pt idx="19055">
                  <c:v>123.854</c:v>
                </c:pt>
                <c:pt idx="19056">
                  <c:v>123.872</c:v>
                </c:pt>
                <c:pt idx="19057">
                  <c:v>123.889</c:v>
                </c:pt>
                <c:pt idx="19058">
                  <c:v>123.905</c:v>
                </c:pt>
                <c:pt idx="19059">
                  <c:v>123.92100000000001</c:v>
                </c:pt>
                <c:pt idx="19060">
                  <c:v>123.935</c:v>
                </c:pt>
                <c:pt idx="19061">
                  <c:v>123.95099999999999</c:v>
                </c:pt>
                <c:pt idx="19062">
                  <c:v>123.96599999999999</c:v>
                </c:pt>
                <c:pt idx="19063">
                  <c:v>123.982</c:v>
                </c:pt>
                <c:pt idx="19064">
                  <c:v>123.999</c:v>
                </c:pt>
                <c:pt idx="19065">
                  <c:v>124.014</c:v>
                </c:pt>
                <c:pt idx="19066">
                  <c:v>124.029</c:v>
                </c:pt>
                <c:pt idx="19067">
                  <c:v>124.04300000000001</c:v>
                </c:pt>
                <c:pt idx="19068">
                  <c:v>124.05800000000001</c:v>
                </c:pt>
                <c:pt idx="19069">
                  <c:v>124.072</c:v>
                </c:pt>
                <c:pt idx="19070">
                  <c:v>124.086</c:v>
                </c:pt>
                <c:pt idx="19071">
                  <c:v>124.1</c:v>
                </c:pt>
                <c:pt idx="19072">
                  <c:v>124.114</c:v>
                </c:pt>
                <c:pt idx="19073">
                  <c:v>124.13</c:v>
                </c:pt>
                <c:pt idx="19074">
                  <c:v>124.146</c:v>
                </c:pt>
                <c:pt idx="19075">
                  <c:v>124.161</c:v>
                </c:pt>
                <c:pt idx="19076">
                  <c:v>124.178</c:v>
                </c:pt>
                <c:pt idx="19077">
                  <c:v>124.193</c:v>
                </c:pt>
                <c:pt idx="19078">
                  <c:v>124.209</c:v>
                </c:pt>
                <c:pt idx="19079">
                  <c:v>124.224</c:v>
                </c:pt>
                <c:pt idx="19080">
                  <c:v>124.238</c:v>
                </c:pt>
                <c:pt idx="19081">
                  <c:v>124.251</c:v>
                </c:pt>
                <c:pt idx="19082">
                  <c:v>124.262</c:v>
                </c:pt>
                <c:pt idx="19083">
                  <c:v>124.273</c:v>
                </c:pt>
                <c:pt idx="19084">
                  <c:v>124.28400000000001</c:v>
                </c:pt>
                <c:pt idx="19085">
                  <c:v>124.294</c:v>
                </c:pt>
                <c:pt idx="19086">
                  <c:v>124.30500000000001</c:v>
                </c:pt>
                <c:pt idx="19087">
                  <c:v>124.316</c:v>
                </c:pt>
                <c:pt idx="19088">
                  <c:v>124.32599999999999</c:v>
                </c:pt>
                <c:pt idx="19089">
                  <c:v>124.337</c:v>
                </c:pt>
                <c:pt idx="19090">
                  <c:v>124.349</c:v>
                </c:pt>
                <c:pt idx="19091">
                  <c:v>124.36199999999999</c:v>
                </c:pt>
                <c:pt idx="19092">
                  <c:v>124.373</c:v>
                </c:pt>
                <c:pt idx="19093">
                  <c:v>124.384</c:v>
                </c:pt>
                <c:pt idx="19094">
                  <c:v>124.39700000000001</c:v>
                </c:pt>
                <c:pt idx="19095">
                  <c:v>124.41</c:v>
                </c:pt>
                <c:pt idx="19096">
                  <c:v>124.422</c:v>
                </c:pt>
                <c:pt idx="19097">
                  <c:v>124.435</c:v>
                </c:pt>
                <c:pt idx="19098">
                  <c:v>124.449</c:v>
                </c:pt>
                <c:pt idx="19099">
                  <c:v>124.462</c:v>
                </c:pt>
                <c:pt idx="19100">
                  <c:v>124.477</c:v>
                </c:pt>
                <c:pt idx="19101">
                  <c:v>124.491</c:v>
                </c:pt>
                <c:pt idx="19102">
                  <c:v>124.504</c:v>
                </c:pt>
                <c:pt idx="19103">
                  <c:v>124.517</c:v>
                </c:pt>
                <c:pt idx="19104">
                  <c:v>124.529</c:v>
                </c:pt>
                <c:pt idx="19105">
                  <c:v>124.542</c:v>
                </c:pt>
                <c:pt idx="19106">
                  <c:v>124.55500000000001</c:v>
                </c:pt>
                <c:pt idx="19107">
                  <c:v>124.568</c:v>
                </c:pt>
                <c:pt idx="19108">
                  <c:v>124.581</c:v>
                </c:pt>
                <c:pt idx="19109">
                  <c:v>124.59399999999999</c:v>
                </c:pt>
                <c:pt idx="19110">
                  <c:v>124.607</c:v>
                </c:pt>
                <c:pt idx="19111">
                  <c:v>124.619</c:v>
                </c:pt>
                <c:pt idx="19112">
                  <c:v>124.631</c:v>
                </c:pt>
                <c:pt idx="19113">
                  <c:v>124.643</c:v>
                </c:pt>
                <c:pt idx="19114">
                  <c:v>124.65600000000001</c:v>
                </c:pt>
                <c:pt idx="19115">
                  <c:v>124.669</c:v>
                </c:pt>
                <c:pt idx="19116">
                  <c:v>124.682</c:v>
                </c:pt>
                <c:pt idx="19117">
                  <c:v>124.694</c:v>
                </c:pt>
                <c:pt idx="19118">
                  <c:v>124.70699999999999</c:v>
                </c:pt>
                <c:pt idx="19119">
                  <c:v>124.72</c:v>
                </c:pt>
                <c:pt idx="19120">
                  <c:v>124.733</c:v>
                </c:pt>
                <c:pt idx="19121">
                  <c:v>124.745</c:v>
                </c:pt>
                <c:pt idx="19122">
                  <c:v>124.755</c:v>
                </c:pt>
                <c:pt idx="19123">
                  <c:v>124.765</c:v>
                </c:pt>
                <c:pt idx="19124">
                  <c:v>124.77500000000001</c:v>
                </c:pt>
                <c:pt idx="19125">
                  <c:v>124.785</c:v>
                </c:pt>
                <c:pt idx="19126">
                  <c:v>124.795</c:v>
                </c:pt>
                <c:pt idx="19127">
                  <c:v>124.80500000000001</c:v>
                </c:pt>
                <c:pt idx="19128">
                  <c:v>124.815</c:v>
                </c:pt>
                <c:pt idx="19129">
                  <c:v>124.825</c:v>
                </c:pt>
                <c:pt idx="19130">
                  <c:v>124.836</c:v>
                </c:pt>
                <c:pt idx="19131">
                  <c:v>124.84699999999999</c:v>
                </c:pt>
                <c:pt idx="19132">
                  <c:v>124.858</c:v>
                </c:pt>
                <c:pt idx="19133">
                  <c:v>124.869</c:v>
                </c:pt>
                <c:pt idx="19134">
                  <c:v>124.88</c:v>
                </c:pt>
                <c:pt idx="19135">
                  <c:v>124.892</c:v>
                </c:pt>
                <c:pt idx="19136">
                  <c:v>124.90300000000001</c:v>
                </c:pt>
                <c:pt idx="19137">
                  <c:v>124.916</c:v>
                </c:pt>
                <c:pt idx="19138">
                  <c:v>124.929</c:v>
                </c:pt>
                <c:pt idx="19139">
                  <c:v>124.943</c:v>
                </c:pt>
                <c:pt idx="19140">
                  <c:v>124.958</c:v>
                </c:pt>
                <c:pt idx="19141">
                  <c:v>124.97199999999999</c:v>
                </c:pt>
                <c:pt idx="19142">
                  <c:v>124.986</c:v>
                </c:pt>
                <c:pt idx="19143">
                  <c:v>125.001</c:v>
                </c:pt>
                <c:pt idx="19144">
                  <c:v>125.015</c:v>
                </c:pt>
                <c:pt idx="19145">
                  <c:v>125.029</c:v>
                </c:pt>
                <c:pt idx="19146">
                  <c:v>125.04300000000001</c:v>
                </c:pt>
                <c:pt idx="19147">
                  <c:v>125.057</c:v>
                </c:pt>
                <c:pt idx="19148">
                  <c:v>125.07299999999999</c:v>
                </c:pt>
                <c:pt idx="19149">
                  <c:v>125.08799999999999</c:v>
                </c:pt>
                <c:pt idx="19150">
                  <c:v>125.102</c:v>
                </c:pt>
                <c:pt idx="19151">
                  <c:v>125.116</c:v>
                </c:pt>
                <c:pt idx="19152">
                  <c:v>125.129</c:v>
                </c:pt>
                <c:pt idx="19153">
                  <c:v>125.14400000000001</c:v>
                </c:pt>
                <c:pt idx="19154">
                  <c:v>125.15900000000001</c:v>
                </c:pt>
                <c:pt idx="19155">
                  <c:v>125.17400000000001</c:v>
                </c:pt>
                <c:pt idx="19156">
                  <c:v>125.191</c:v>
                </c:pt>
                <c:pt idx="19157">
                  <c:v>125.20699999999999</c:v>
                </c:pt>
                <c:pt idx="19158">
                  <c:v>125.221</c:v>
                </c:pt>
                <c:pt idx="19159">
                  <c:v>125.235</c:v>
                </c:pt>
                <c:pt idx="19160">
                  <c:v>125.25</c:v>
                </c:pt>
                <c:pt idx="19161">
                  <c:v>125.265</c:v>
                </c:pt>
                <c:pt idx="19162">
                  <c:v>125.27800000000001</c:v>
                </c:pt>
                <c:pt idx="19163">
                  <c:v>125.291</c:v>
                </c:pt>
                <c:pt idx="19164">
                  <c:v>125.303</c:v>
                </c:pt>
                <c:pt idx="19165">
                  <c:v>125.316</c:v>
                </c:pt>
                <c:pt idx="19166">
                  <c:v>125.33</c:v>
                </c:pt>
                <c:pt idx="19167">
                  <c:v>125.343</c:v>
                </c:pt>
                <c:pt idx="19168">
                  <c:v>125.358</c:v>
                </c:pt>
                <c:pt idx="19169">
                  <c:v>125.373</c:v>
                </c:pt>
                <c:pt idx="19170">
                  <c:v>125.38800000000001</c:v>
                </c:pt>
                <c:pt idx="19171">
                  <c:v>125.404</c:v>
                </c:pt>
                <c:pt idx="19172">
                  <c:v>125.419</c:v>
                </c:pt>
                <c:pt idx="19173">
                  <c:v>125.434</c:v>
                </c:pt>
                <c:pt idx="19174">
                  <c:v>125.45</c:v>
                </c:pt>
                <c:pt idx="19175">
                  <c:v>125.465</c:v>
                </c:pt>
                <c:pt idx="19176">
                  <c:v>125.48</c:v>
                </c:pt>
                <c:pt idx="19177">
                  <c:v>125.495</c:v>
                </c:pt>
                <c:pt idx="19178">
                  <c:v>125.51</c:v>
                </c:pt>
                <c:pt idx="19179">
                  <c:v>125.526</c:v>
                </c:pt>
                <c:pt idx="19180">
                  <c:v>125.541</c:v>
                </c:pt>
                <c:pt idx="19181">
                  <c:v>125.556</c:v>
                </c:pt>
                <c:pt idx="19182">
                  <c:v>125.572</c:v>
                </c:pt>
                <c:pt idx="19183">
                  <c:v>125.58799999999999</c:v>
                </c:pt>
                <c:pt idx="19184">
                  <c:v>125.60299999999999</c:v>
                </c:pt>
                <c:pt idx="19185">
                  <c:v>125.617</c:v>
                </c:pt>
                <c:pt idx="19186">
                  <c:v>125.63</c:v>
                </c:pt>
                <c:pt idx="19187">
                  <c:v>125.64400000000001</c:v>
                </c:pt>
                <c:pt idx="19188">
                  <c:v>125.658</c:v>
                </c:pt>
                <c:pt idx="19189">
                  <c:v>125.672</c:v>
                </c:pt>
                <c:pt idx="19190">
                  <c:v>125.687</c:v>
                </c:pt>
                <c:pt idx="19191">
                  <c:v>125.7</c:v>
                </c:pt>
                <c:pt idx="19192">
                  <c:v>125.71299999999999</c:v>
                </c:pt>
                <c:pt idx="19193">
                  <c:v>125.726</c:v>
                </c:pt>
                <c:pt idx="19194">
                  <c:v>125.739</c:v>
                </c:pt>
                <c:pt idx="19195">
                  <c:v>125.753</c:v>
                </c:pt>
                <c:pt idx="19196">
                  <c:v>125.767</c:v>
                </c:pt>
                <c:pt idx="19197">
                  <c:v>125.78100000000001</c:v>
                </c:pt>
                <c:pt idx="19198">
                  <c:v>125.79300000000001</c:v>
                </c:pt>
                <c:pt idx="19199">
                  <c:v>125.804</c:v>
                </c:pt>
                <c:pt idx="19200">
                  <c:v>125.815</c:v>
                </c:pt>
                <c:pt idx="19201">
                  <c:v>125.82599999999999</c:v>
                </c:pt>
                <c:pt idx="19202">
                  <c:v>125.837</c:v>
                </c:pt>
                <c:pt idx="19203">
                  <c:v>125.848</c:v>
                </c:pt>
                <c:pt idx="19204">
                  <c:v>125.85899999999999</c:v>
                </c:pt>
                <c:pt idx="19205">
                  <c:v>125.872</c:v>
                </c:pt>
                <c:pt idx="19206">
                  <c:v>125.887</c:v>
                </c:pt>
                <c:pt idx="19207">
                  <c:v>125.901</c:v>
                </c:pt>
                <c:pt idx="19208">
                  <c:v>125.913</c:v>
                </c:pt>
                <c:pt idx="19209">
                  <c:v>125.925</c:v>
                </c:pt>
                <c:pt idx="19210">
                  <c:v>125.937</c:v>
                </c:pt>
                <c:pt idx="19211">
                  <c:v>125.94799999999999</c:v>
                </c:pt>
                <c:pt idx="19212">
                  <c:v>125.959</c:v>
                </c:pt>
                <c:pt idx="19213">
                  <c:v>125.97</c:v>
                </c:pt>
                <c:pt idx="19214">
                  <c:v>125.982</c:v>
                </c:pt>
                <c:pt idx="19215">
                  <c:v>125.994</c:v>
                </c:pt>
                <c:pt idx="19216">
                  <c:v>126.005</c:v>
                </c:pt>
                <c:pt idx="19217">
                  <c:v>126.01600000000001</c:v>
                </c:pt>
                <c:pt idx="19218">
                  <c:v>126.027</c:v>
                </c:pt>
                <c:pt idx="19219">
                  <c:v>126.03700000000001</c:v>
                </c:pt>
                <c:pt idx="19220">
                  <c:v>126.048</c:v>
                </c:pt>
                <c:pt idx="19221">
                  <c:v>126.05800000000001</c:v>
                </c:pt>
                <c:pt idx="19222">
                  <c:v>126.069</c:v>
                </c:pt>
                <c:pt idx="19223">
                  <c:v>126.07899999999999</c:v>
                </c:pt>
                <c:pt idx="19224">
                  <c:v>126.089</c:v>
                </c:pt>
                <c:pt idx="19225">
                  <c:v>126.099</c:v>
                </c:pt>
                <c:pt idx="19226">
                  <c:v>126.11</c:v>
                </c:pt>
                <c:pt idx="19227">
                  <c:v>126.121</c:v>
                </c:pt>
                <c:pt idx="19228">
                  <c:v>126.131</c:v>
                </c:pt>
                <c:pt idx="19229">
                  <c:v>126.14100000000001</c:v>
                </c:pt>
                <c:pt idx="19230">
                  <c:v>126.151</c:v>
                </c:pt>
                <c:pt idx="19231">
                  <c:v>126.161</c:v>
                </c:pt>
                <c:pt idx="19232">
                  <c:v>126.17100000000001</c:v>
                </c:pt>
                <c:pt idx="19233">
                  <c:v>126.181</c:v>
                </c:pt>
                <c:pt idx="19234">
                  <c:v>126.191</c:v>
                </c:pt>
                <c:pt idx="19235">
                  <c:v>126.202</c:v>
                </c:pt>
                <c:pt idx="19236">
                  <c:v>126.212</c:v>
                </c:pt>
                <c:pt idx="19237">
                  <c:v>126.22199999999999</c:v>
                </c:pt>
                <c:pt idx="19238">
                  <c:v>126.232</c:v>
                </c:pt>
                <c:pt idx="19239">
                  <c:v>126.24299999999999</c:v>
                </c:pt>
                <c:pt idx="19240">
                  <c:v>126.253</c:v>
                </c:pt>
                <c:pt idx="19241">
                  <c:v>126.26300000000001</c:v>
                </c:pt>
                <c:pt idx="19242">
                  <c:v>126.274</c:v>
                </c:pt>
                <c:pt idx="19243">
                  <c:v>126.28400000000001</c:v>
                </c:pt>
                <c:pt idx="19244">
                  <c:v>126.29300000000001</c:v>
                </c:pt>
                <c:pt idx="19245">
                  <c:v>126.30200000000001</c:v>
                </c:pt>
                <c:pt idx="19246">
                  <c:v>126.312</c:v>
                </c:pt>
                <c:pt idx="19247">
                  <c:v>126.321</c:v>
                </c:pt>
                <c:pt idx="19248">
                  <c:v>126.33</c:v>
                </c:pt>
                <c:pt idx="19249">
                  <c:v>126.339</c:v>
                </c:pt>
                <c:pt idx="19250">
                  <c:v>126.34699999999999</c:v>
                </c:pt>
                <c:pt idx="19251">
                  <c:v>126.35599999999999</c:v>
                </c:pt>
                <c:pt idx="19252">
                  <c:v>126.36499999999999</c:v>
                </c:pt>
                <c:pt idx="19253">
                  <c:v>126.374</c:v>
                </c:pt>
                <c:pt idx="19254">
                  <c:v>126.383</c:v>
                </c:pt>
                <c:pt idx="19255">
                  <c:v>126.39100000000001</c:v>
                </c:pt>
                <c:pt idx="19256">
                  <c:v>126.399</c:v>
                </c:pt>
                <c:pt idx="19257">
                  <c:v>126.407</c:v>
                </c:pt>
                <c:pt idx="19258">
                  <c:v>126.41500000000001</c:v>
                </c:pt>
                <c:pt idx="19259">
                  <c:v>126.423</c:v>
                </c:pt>
                <c:pt idx="19260">
                  <c:v>126.431</c:v>
                </c:pt>
                <c:pt idx="19261">
                  <c:v>126.43899999999999</c:v>
                </c:pt>
                <c:pt idx="19262">
                  <c:v>126.447</c:v>
                </c:pt>
                <c:pt idx="19263">
                  <c:v>126.455</c:v>
                </c:pt>
                <c:pt idx="19264">
                  <c:v>126.46299999999999</c:v>
                </c:pt>
                <c:pt idx="19265">
                  <c:v>126.471</c:v>
                </c:pt>
                <c:pt idx="19266">
                  <c:v>126.479</c:v>
                </c:pt>
                <c:pt idx="19267">
                  <c:v>126.485</c:v>
                </c:pt>
                <c:pt idx="19268">
                  <c:v>126.492</c:v>
                </c:pt>
                <c:pt idx="19269">
                  <c:v>126.499</c:v>
                </c:pt>
                <c:pt idx="19270">
                  <c:v>126.506</c:v>
                </c:pt>
                <c:pt idx="19271">
                  <c:v>126.514</c:v>
                </c:pt>
                <c:pt idx="19272">
                  <c:v>126.521</c:v>
                </c:pt>
                <c:pt idx="19273">
                  <c:v>126.52800000000001</c:v>
                </c:pt>
                <c:pt idx="19274">
                  <c:v>126.53400000000001</c:v>
                </c:pt>
                <c:pt idx="19275">
                  <c:v>126.541</c:v>
                </c:pt>
                <c:pt idx="19276">
                  <c:v>126.547</c:v>
                </c:pt>
                <c:pt idx="19277">
                  <c:v>126.554</c:v>
                </c:pt>
                <c:pt idx="19278">
                  <c:v>126.56100000000001</c:v>
                </c:pt>
                <c:pt idx="19279">
                  <c:v>126.569</c:v>
                </c:pt>
                <c:pt idx="19280">
                  <c:v>126.57599999999999</c:v>
                </c:pt>
                <c:pt idx="19281">
                  <c:v>126.583</c:v>
                </c:pt>
                <c:pt idx="19282">
                  <c:v>126.59</c:v>
                </c:pt>
                <c:pt idx="19283">
                  <c:v>126.59699999999999</c:v>
                </c:pt>
                <c:pt idx="19284">
                  <c:v>126.604</c:v>
                </c:pt>
                <c:pt idx="19285">
                  <c:v>126.611</c:v>
                </c:pt>
                <c:pt idx="19286">
                  <c:v>126.61799999999999</c:v>
                </c:pt>
                <c:pt idx="19287">
                  <c:v>126.625</c:v>
                </c:pt>
                <c:pt idx="19288">
                  <c:v>126.63200000000001</c:v>
                </c:pt>
                <c:pt idx="19289">
                  <c:v>126.639</c:v>
                </c:pt>
                <c:pt idx="19290">
                  <c:v>126.646</c:v>
                </c:pt>
                <c:pt idx="19291">
                  <c:v>126.65300000000001</c:v>
                </c:pt>
                <c:pt idx="19292">
                  <c:v>126.66</c:v>
                </c:pt>
                <c:pt idx="19293">
                  <c:v>126.667</c:v>
                </c:pt>
                <c:pt idx="19294">
                  <c:v>126.67400000000001</c:v>
                </c:pt>
                <c:pt idx="19295">
                  <c:v>126.682</c:v>
                </c:pt>
                <c:pt idx="19296">
                  <c:v>126.68899999999999</c:v>
                </c:pt>
                <c:pt idx="19297">
                  <c:v>126.696</c:v>
                </c:pt>
                <c:pt idx="19298">
                  <c:v>126.703</c:v>
                </c:pt>
                <c:pt idx="19299">
                  <c:v>126.71</c:v>
                </c:pt>
                <c:pt idx="19300">
                  <c:v>126.717</c:v>
                </c:pt>
                <c:pt idx="19301">
                  <c:v>126.724</c:v>
                </c:pt>
                <c:pt idx="19302">
                  <c:v>126.73099999999999</c:v>
                </c:pt>
                <c:pt idx="19303">
                  <c:v>126.738</c:v>
                </c:pt>
                <c:pt idx="19304">
                  <c:v>126.745</c:v>
                </c:pt>
                <c:pt idx="19305">
                  <c:v>126.752</c:v>
                </c:pt>
                <c:pt idx="19306">
                  <c:v>126.759</c:v>
                </c:pt>
                <c:pt idx="19307">
                  <c:v>126.76600000000001</c:v>
                </c:pt>
                <c:pt idx="19308">
                  <c:v>126.773</c:v>
                </c:pt>
                <c:pt idx="19309">
                  <c:v>126.78</c:v>
                </c:pt>
                <c:pt idx="19310">
                  <c:v>126.78700000000001</c:v>
                </c:pt>
                <c:pt idx="19311">
                  <c:v>126.795</c:v>
                </c:pt>
                <c:pt idx="19312">
                  <c:v>126.80200000000001</c:v>
                </c:pt>
                <c:pt idx="19313">
                  <c:v>126.809</c:v>
                </c:pt>
                <c:pt idx="19314">
                  <c:v>126.816</c:v>
                </c:pt>
                <c:pt idx="19315">
                  <c:v>126.82299999999999</c:v>
                </c:pt>
                <c:pt idx="19316">
                  <c:v>126.831</c:v>
                </c:pt>
                <c:pt idx="19317">
                  <c:v>126.83799999999999</c:v>
                </c:pt>
                <c:pt idx="19318">
                  <c:v>126.845</c:v>
                </c:pt>
                <c:pt idx="19319">
                  <c:v>126.854</c:v>
                </c:pt>
                <c:pt idx="19320">
                  <c:v>126.863</c:v>
                </c:pt>
                <c:pt idx="19321">
                  <c:v>126.871</c:v>
                </c:pt>
                <c:pt idx="19322">
                  <c:v>126.88</c:v>
                </c:pt>
                <c:pt idx="19323">
                  <c:v>126.889</c:v>
                </c:pt>
                <c:pt idx="19324">
                  <c:v>126.898</c:v>
                </c:pt>
                <c:pt idx="19325">
                  <c:v>126.907</c:v>
                </c:pt>
                <c:pt idx="19326">
                  <c:v>126.916</c:v>
                </c:pt>
                <c:pt idx="19327">
                  <c:v>126.925</c:v>
                </c:pt>
                <c:pt idx="19328">
                  <c:v>126.935</c:v>
                </c:pt>
                <c:pt idx="19329">
                  <c:v>126.94499999999999</c:v>
                </c:pt>
                <c:pt idx="19330">
                  <c:v>126.955</c:v>
                </c:pt>
                <c:pt idx="19331">
                  <c:v>126.96599999999999</c:v>
                </c:pt>
                <c:pt idx="19332">
                  <c:v>126.976</c:v>
                </c:pt>
                <c:pt idx="19333">
                  <c:v>126.986</c:v>
                </c:pt>
                <c:pt idx="19334">
                  <c:v>126.995</c:v>
                </c:pt>
                <c:pt idx="19335">
                  <c:v>127.005</c:v>
                </c:pt>
                <c:pt idx="19336">
                  <c:v>127.015</c:v>
                </c:pt>
                <c:pt idx="19337">
                  <c:v>127.024</c:v>
                </c:pt>
                <c:pt idx="19338">
                  <c:v>127.033</c:v>
                </c:pt>
                <c:pt idx="19339">
                  <c:v>127.04300000000001</c:v>
                </c:pt>
                <c:pt idx="19340">
                  <c:v>127.05200000000001</c:v>
                </c:pt>
                <c:pt idx="19341">
                  <c:v>127.06100000000001</c:v>
                </c:pt>
                <c:pt idx="19342">
                  <c:v>127.07</c:v>
                </c:pt>
                <c:pt idx="19343">
                  <c:v>127.08</c:v>
                </c:pt>
                <c:pt idx="19344">
                  <c:v>127.09</c:v>
                </c:pt>
                <c:pt idx="19345">
                  <c:v>127.099</c:v>
                </c:pt>
                <c:pt idx="19346">
                  <c:v>127.108</c:v>
                </c:pt>
                <c:pt idx="19347">
                  <c:v>127.11799999999999</c:v>
                </c:pt>
                <c:pt idx="19348">
                  <c:v>127.127</c:v>
                </c:pt>
                <c:pt idx="19349">
                  <c:v>127.137</c:v>
                </c:pt>
                <c:pt idx="19350">
                  <c:v>127.146</c:v>
                </c:pt>
                <c:pt idx="19351">
                  <c:v>127.157</c:v>
                </c:pt>
                <c:pt idx="19352">
                  <c:v>127.16800000000001</c:v>
                </c:pt>
                <c:pt idx="19353">
                  <c:v>127.179</c:v>
                </c:pt>
                <c:pt idx="19354">
                  <c:v>127.191</c:v>
                </c:pt>
                <c:pt idx="19355">
                  <c:v>127.202</c:v>
                </c:pt>
                <c:pt idx="19356">
                  <c:v>127.214</c:v>
                </c:pt>
                <c:pt idx="19357">
                  <c:v>127.22499999999999</c:v>
                </c:pt>
                <c:pt idx="19358">
                  <c:v>127.23699999999999</c:v>
                </c:pt>
                <c:pt idx="19359">
                  <c:v>127.248</c:v>
                </c:pt>
                <c:pt idx="19360">
                  <c:v>127.259</c:v>
                </c:pt>
                <c:pt idx="19361">
                  <c:v>127.27</c:v>
                </c:pt>
                <c:pt idx="19362">
                  <c:v>127.28100000000001</c:v>
                </c:pt>
                <c:pt idx="19363">
                  <c:v>127.292</c:v>
                </c:pt>
                <c:pt idx="19364">
                  <c:v>127.303</c:v>
                </c:pt>
                <c:pt idx="19365">
                  <c:v>127.31399999999999</c:v>
                </c:pt>
                <c:pt idx="19366">
                  <c:v>127.325</c:v>
                </c:pt>
                <c:pt idx="19367">
                  <c:v>127.336</c:v>
                </c:pt>
                <c:pt idx="19368">
                  <c:v>127.34699999999999</c:v>
                </c:pt>
                <c:pt idx="19369">
                  <c:v>127.36</c:v>
                </c:pt>
                <c:pt idx="19370">
                  <c:v>127.371</c:v>
                </c:pt>
                <c:pt idx="19371">
                  <c:v>127.38200000000001</c:v>
                </c:pt>
                <c:pt idx="19372">
                  <c:v>127.393</c:v>
                </c:pt>
                <c:pt idx="19373">
                  <c:v>127.404</c:v>
                </c:pt>
                <c:pt idx="19374">
                  <c:v>127.414</c:v>
                </c:pt>
                <c:pt idx="19375">
                  <c:v>127.42400000000001</c:v>
                </c:pt>
                <c:pt idx="19376">
                  <c:v>127.43600000000001</c:v>
                </c:pt>
                <c:pt idx="19377">
                  <c:v>127.447</c:v>
                </c:pt>
                <c:pt idx="19378">
                  <c:v>127.45699999999999</c:v>
                </c:pt>
                <c:pt idx="19379">
                  <c:v>127.468</c:v>
                </c:pt>
                <c:pt idx="19380">
                  <c:v>127.479</c:v>
                </c:pt>
                <c:pt idx="19381">
                  <c:v>127.49</c:v>
                </c:pt>
                <c:pt idx="19382">
                  <c:v>127.501</c:v>
                </c:pt>
                <c:pt idx="19383">
                  <c:v>127.512</c:v>
                </c:pt>
                <c:pt idx="19384">
                  <c:v>127.523</c:v>
                </c:pt>
                <c:pt idx="19385">
                  <c:v>127.53400000000001</c:v>
                </c:pt>
                <c:pt idx="19386">
                  <c:v>127.544</c:v>
                </c:pt>
                <c:pt idx="19387">
                  <c:v>127.55500000000001</c:v>
                </c:pt>
                <c:pt idx="19388">
                  <c:v>127.566</c:v>
                </c:pt>
                <c:pt idx="19389">
                  <c:v>127.577</c:v>
                </c:pt>
                <c:pt idx="19390">
                  <c:v>127.59</c:v>
                </c:pt>
                <c:pt idx="19391">
                  <c:v>127.601</c:v>
                </c:pt>
                <c:pt idx="19392">
                  <c:v>127.613</c:v>
                </c:pt>
                <c:pt idx="19393">
                  <c:v>127.625</c:v>
                </c:pt>
                <c:pt idx="19394">
                  <c:v>127.636</c:v>
                </c:pt>
                <c:pt idx="19395">
                  <c:v>127.648</c:v>
                </c:pt>
                <c:pt idx="19396">
                  <c:v>127.65900000000001</c:v>
                </c:pt>
                <c:pt idx="19397">
                  <c:v>127.67</c:v>
                </c:pt>
                <c:pt idx="19398">
                  <c:v>127.681</c:v>
                </c:pt>
                <c:pt idx="19399">
                  <c:v>127.69199999999999</c:v>
                </c:pt>
                <c:pt idx="19400">
                  <c:v>127.703</c:v>
                </c:pt>
                <c:pt idx="19401">
                  <c:v>127.714</c:v>
                </c:pt>
                <c:pt idx="19402">
                  <c:v>127.726</c:v>
                </c:pt>
                <c:pt idx="19403">
                  <c:v>127.73699999999999</c:v>
                </c:pt>
                <c:pt idx="19404">
                  <c:v>127.748</c:v>
                </c:pt>
                <c:pt idx="19405">
                  <c:v>127.759</c:v>
                </c:pt>
                <c:pt idx="19406">
                  <c:v>127.77</c:v>
                </c:pt>
                <c:pt idx="19407">
                  <c:v>127.78100000000001</c:v>
                </c:pt>
                <c:pt idx="19408">
                  <c:v>127.792</c:v>
                </c:pt>
                <c:pt idx="19409">
                  <c:v>127.803</c:v>
                </c:pt>
                <c:pt idx="19410">
                  <c:v>127.81399999999999</c:v>
                </c:pt>
                <c:pt idx="19411">
                  <c:v>127.825</c:v>
                </c:pt>
                <c:pt idx="19412">
                  <c:v>127.836</c:v>
                </c:pt>
                <c:pt idx="19413">
                  <c:v>127.84699999999999</c:v>
                </c:pt>
                <c:pt idx="19414">
                  <c:v>127.85899999999999</c:v>
                </c:pt>
                <c:pt idx="19415">
                  <c:v>127.87</c:v>
                </c:pt>
                <c:pt idx="19416">
                  <c:v>127.88200000000001</c:v>
                </c:pt>
                <c:pt idx="19417">
                  <c:v>127.893</c:v>
                </c:pt>
                <c:pt idx="19418">
                  <c:v>127.90300000000001</c:v>
                </c:pt>
                <c:pt idx="19419">
                  <c:v>127.914</c:v>
                </c:pt>
                <c:pt idx="19420">
                  <c:v>127.925</c:v>
                </c:pt>
                <c:pt idx="19421">
                  <c:v>127.93600000000001</c:v>
                </c:pt>
                <c:pt idx="19422">
                  <c:v>127.947</c:v>
                </c:pt>
                <c:pt idx="19423">
                  <c:v>127.958</c:v>
                </c:pt>
                <c:pt idx="19424">
                  <c:v>127.96899999999999</c:v>
                </c:pt>
                <c:pt idx="19425">
                  <c:v>127.98</c:v>
                </c:pt>
                <c:pt idx="19426">
                  <c:v>127.991</c:v>
                </c:pt>
                <c:pt idx="19427">
                  <c:v>128.00200000000001</c:v>
                </c:pt>
                <c:pt idx="19428">
                  <c:v>128.01300000000001</c:v>
                </c:pt>
                <c:pt idx="19429">
                  <c:v>128.024</c:v>
                </c:pt>
                <c:pt idx="19430">
                  <c:v>128.03399999999999</c:v>
                </c:pt>
                <c:pt idx="19431">
                  <c:v>128.04400000000001</c:v>
                </c:pt>
                <c:pt idx="19432">
                  <c:v>128.05500000000001</c:v>
                </c:pt>
                <c:pt idx="19433">
                  <c:v>128.066</c:v>
                </c:pt>
                <c:pt idx="19434">
                  <c:v>128.07599999999999</c:v>
                </c:pt>
                <c:pt idx="19435">
                  <c:v>128.08500000000001</c:v>
                </c:pt>
                <c:pt idx="19436">
                  <c:v>128.09399999999999</c:v>
                </c:pt>
                <c:pt idx="19437">
                  <c:v>128.10300000000001</c:v>
                </c:pt>
                <c:pt idx="19438">
                  <c:v>128.11199999999999</c:v>
                </c:pt>
                <c:pt idx="19439">
                  <c:v>128.12200000000001</c:v>
                </c:pt>
                <c:pt idx="19440">
                  <c:v>128.131</c:v>
                </c:pt>
                <c:pt idx="19441">
                  <c:v>128.14099999999999</c:v>
                </c:pt>
                <c:pt idx="19442">
                  <c:v>128.15</c:v>
                </c:pt>
                <c:pt idx="19443">
                  <c:v>128.15899999999999</c:v>
                </c:pt>
                <c:pt idx="19444">
                  <c:v>128.16800000000001</c:v>
                </c:pt>
                <c:pt idx="19445">
                  <c:v>128.178</c:v>
                </c:pt>
                <c:pt idx="19446">
                  <c:v>128.18700000000001</c:v>
                </c:pt>
                <c:pt idx="19447">
                  <c:v>128.197</c:v>
                </c:pt>
                <c:pt idx="19448">
                  <c:v>128.20699999999999</c:v>
                </c:pt>
                <c:pt idx="19449">
                  <c:v>128.21600000000001</c:v>
                </c:pt>
                <c:pt idx="19450">
                  <c:v>128.226</c:v>
                </c:pt>
                <c:pt idx="19451">
                  <c:v>128.23500000000001</c:v>
                </c:pt>
                <c:pt idx="19452">
                  <c:v>128.245</c:v>
                </c:pt>
                <c:pt idx="19453">
                  <c:v>128.25399999999999</c:v>
                </c:pt>
                <c:pt idx="19454">
                  <c:v>128.26300000000001</c:v>
                </c:pt>
                <c:pt idx="19455">
                  <c:v>128.27199999999999</c:v>
                </c:pt>
                <c:pt idx="19456">
                  <c:v>128.28100000000001</c:v>
                </c:pt>
                <c:pt idx="19457">
                  <c:v>128.29</c:v>
                </c:pt>
                <c:pt idx="19458">
                  <c:v>128.29900000000001</c:v>
                </c:pt>
                <c:pt idx="19459">
                  <c:v>128.30799999999999</c:v>
                </c:pt>
                <c:pt idx="19460">
                  <c:v>128.31700000000001</c:v>
                </c:pt>
                <c:pt idx="19461">
                  <c:v>128.32599999999999</c:v>
                </c:pt>
                <c:pt idx="19462">
                  <c:v>128.33500000000001</c:v>
                </c:pt>
                <c:pt idx="19463">
                  <c:v>128.34399999999999</c:v>
                </c:pt>
                <c:pt idx="19464">
                  <c:v>128.35300000000001</c:v>
                </c:pt>
                <c:pt idx="19465">
                  <c:v>128.363</c:v>
                </c:pt>
                <c:pt idx="19466">
                  <c:v>128.37200000000001</c:v>
                </c:pt>
                <c:pt idx="19467">
                  <c:v>128.381</c:v>
                </c:pt>
                <c:pt idx="19468">
                  <c:v>128.39099999999999</c:v>
                </c:pt>
                <c:pt idx="19469">
                  <c:v>128.40100000000001</c:v>
                </c:pt>
                <c:pt idx="19470">
                  <c:v>128.41</c:v>
                </c:pt>
                <c:pt idx="19471">
                  <c:v>128.41999999999999</c:v>
                </c:pt>
                <c:pt idx="19472">
                  <c:v>128.43</c:v>
                </c:pt>
                <c:pt idx="19473">
                  <c:v>128.44</c:v>
                </c:pt>
                <c:pt idx="19474">
                  <c:v>128.44999999999999</c:v>
                </c:pt>
                <c:pt idx="19475">
                  <c:v>128.46</c:v>
                </c:pt>
                <c:pt idx="19476">
                  <c:v>128.47</c:v>
                </c:pt>
                <c:pt idx="19477">
                  <c:v>128.47999999999999</c:v>
                </c:pt>
                <c:pt idx="19478">
                  <c:v>128.49</c:v>
                </c:pt>
                <c:pt idx="19479">
                  <c:v>128.499</c:v>
                </c:pt>
                <c:pt idx="19480">
                  <c:v>128.50899999999999</c:v>
                </c:pt>
                <c:pt idx="19481">
                  <c:v>128.51900000000001</c:v>
                </c:pt>
                <c:pt idx="19482">
                  <c:v>128.529</c:v>
                </c:pt>
                <c:pt idx="19483">
                  <c:v>128.53800000000001</c:v>
                </c:pt>
                <c:pt idx="19484">
                  <c:v>128.548</c:v>
                </c:pt>
                <c:pt idx="19485">
                  <c:v>128.55799999999999</c:v>
                </c:pt>
                <c:pt idx="19486">
                  <c:v>128.56800000000001</c:v>
                </c:pt>
                <c:pt idx="19487">
                  <c:v>128.578</c:v>
                </c:pt>
                <c:pt idx="19488">
                  <c:v>128.589</c:v>
                </c:pt>
                <c:pt idx="19489">
                  <c:v>128.6</c:v>
                </c:pt>
                <c:pt idx="19490">
                  <c:v>128.61000000000001</c:v>
                </c:pt>
                <c:pt idx="19491">
                  <c:v>128.62</c:v>
                </c:pt>
                <c:pt idx="19492">
                  <c:v>128.63</c:v>
                </c:pt>
                <c:pt idx="19493">
                  <c:v>128.64099999999999</c:v>
                </c:pt>
                <c:pt idx="19494">
                  <c:v>128.65199999999999</c:v>
                </c:pt>
                <c:pt idx="19495">
                  <c:v>128.66300000000001</c:v>
                </c:pt>
                <c:pt idx="19496">
                  <c:v>128.673</c:v>
                </c:pt>
                <c:pt idx="19497">
                  <c:v>128.68299999999999</c:v>
                </c:pt>
                <c:pt idx="19498">
                  <c:v>128.69300000000001</c:v>
                </c:pt>
                <c:pt idx="19499">
                  <c:v>128.703</c:v>
                </c:pt>
                <c:pt idx="19500">
                  <c:v>128.71299999999999</c:v>
                </c:pt>
                <c:pt idx="19501">
                  <c:v>128.72399999999999</c:v>
                </c:pt>
                <c:pt idx="19502">
                  <c:v>128.73400000000001</c:v>
                </c:pt>
                <c:pt idx="19503">
                  <c:v>128.744</c:v>
                </c:pt>
                <c:pt idx="19504">
                  <c:v>128.75399999999999</c:v>
                </c:pt>
                <c:pt idx="19505">
                  <c:v>128.76400000000001</c:v>
                </c:pt>
                <c:pt idx="19506">
                  <c:v>128.774</c:v>
                </c:pt>
                <c:pt idx="19507">
                  <c:v>128.78399999999999</c:v>
                </c:pt>
                <c:pt idx="19508">
                  <c:v>128.79400000000001</c:v>
                </c:pt>
                <c:pt idx="19509">
                  <c:v>128.804</c:v>
                </c:pt>
                <c:pt idx="19510">
                  <c:v>128.81399999999999</c:v>
                </c:pt>
                <c:pt idx="19511">
                  <c:v>128.82400000000001</c:v>
                </c:pt>
                <c:pt idx="19512">
                  <c:v>128.834</c:v>
                </c:pt>
                <c:pt idx="19513">
                  <c:v>128.84399999999999</c:v>
                </c:pt>
                <c:pt idx="19514">
                  <c:v>128.85400000000001</c:v>
                </c:pt>
                <c:pt idx="19515">
                  <c:v>128.863</c:v>
                </c:pt>
                <c:pt idx="19516">
                  <c:v>128.87200000000001</c:v>
                </c:pt>
                <c:pt idx="19517">
                  <c:v>128.881</c:v>
                </c:pt>
                <c:pt idx="19518">
                  <c:v>128.88999999999999</c:v>
                </c:pt>
                <c:pt idx="19519">
                  <c:v>128.899</c:v>
                </c:pt>
                <c:pt idx="19520">
                  <c:v>128.90799999999999</c:v>
                </c:pt>
                <c:pt idx="19521">
                  <c:v>128.917</c:v>
                </c:pt>
                <c:pt idx="19522">
                  <c:v>128.92699999999999</c:v>
                </c:pt>
                <c:pt idx="19523">
                  <c:v>128.935</c:v>
                </c:pt>
                <c:pt idx="19524">
                  <c:v>128.94300000000001</c:v>
                </c:pt>
                <c:pt idx="19525">
                  <c:v>128.952</c:v>
                </c:pt>
                <c:pt idx="19526">
                  <c:v>128.96100000000001</c:v>
                </c:pt>
                <c:pt idx="19527">
                  <c:v>128.96899999999999</c:v>
                </c:pt>
                <c:pt idx="19528">
                  <c:v>128.97800000000001</c:v>
                </c:pt>
                <c:pt idx="19529">
                  <c:v>128.98599999999999</c:v>
                </c:pt>
                <c:pt idx="19530">
                  <c:v>128.994</c:v>
                </c:pt>
                <c:pt idx="19531">
                  <c:v>129.00299999999999</c:v>
                </c:pt>
                <c:pt idx="19532">
                  <c:v>129.012</c:v>
                </c:pt>
                <c:pt idx="19533">
                  <c:v>129.02000000000001</c:v>
                </c:pt>
                <c:pt idx="19534">
                  <c:v>129.03</c:v>
                </c:pt>
                <c:pt idx="19535">
                  <c:v>129.03899999999999</c:v>
                </c:pt>
                <c:pt idx="19536">
                  <c:v>129.048</c:v>
                </c:pt>
                <c:pt idx="19537">
                  <c:v>129.05699999999999</c:v>
                </c:pt>
                <c:pt idx="19538">
                  <c:v>129.066</c:v>
                </c:pt>
                <c:pt idx="19539">
                  <c:v>129.07599999999999</c:v>
                </c:pt>
                <c:pt idx="19540">
                  <c:v>129.08500000000001</c:v>
                </c:pt>
                <c:pt idx="19541">
                  <c:v>129.09299999999999</c:v>
                </c:pt>
                <c:pt idx="19542">
                  <c:v>129.102</c:v>
                </c:pt>
                <c:pt idx="19543">
                  <c:v>129.11099999999999</c:v>
                </c:pt>
                <c:pt idx="19544">
                  <c:v>129.12</c:v>
                </c:pt>
                <c:pt idx="19545">
                  <c:v>129.13</c:v>
                </c:pt>
                <c:pt idx="19546">
                  <c:v>129.13900000000001</c:v>
                </c:pt>
                <c:pt idx="19547">
                  <c:v>129.14699999999999</c:v>
                </c:pt>
                <c:pt idx="19548">
                  <c:v>129.15700000000001</c:v>
                </c:pt>
                <c:pt idx="19549">
                  <c:v>129.166</c:v>
                </c:pt>
                <c:pt idx="19550">
                  <c:v>129.17500000000001</c:v>
                </c:pt>
                <c:pt idx="19551">
                  <c:v>129.185</c:v>
                </c:pt>
                <c:pt idx="19552">
                  <c:v>129.19499999999999</c:v>
                </c:pt>
                <c:pt idx="19553">
                  <c:v>129.203</c:v>
                </c:pt>
                <c:pt idx="19554">
                  <c:v>129.21299999999999</c:v>
                </c:pt>
                <c:pt idx="19555">
                  <c:v>129.22200000000001</c:v>
                </c:pt>
                <c:pt idx="19556">
                  <c:v>129.232</c:v>
                </c:pt>
                <c:pt idx="19557">
                  <c:v>129.24299999999999</c:v>
                </c:pt>
                <c:pt idx="19558">
                  <c:v>129.251</c:v>
                </c:pt>
                <c:pt idx="19559">
                  <c:v>129.261</c:v>
                </c:pt>
                <c:pt idx="19560">
                  <c:v>129.27000000000001</c:v>
                </c:pt>
                <c:pt idx="19561">
                  <c:v>129.279</c:v>
                </c:pt>
                <c:pt idx="19562">
                  <c:v>129.28899999999999</c:v>
                </c:pt>
                <c:pt idx="19563">
                  <c:v>129.298</c:v>
                </c:pt>
                <c:pt idx="19564">
                  <c:v>129.30699999999999</c:v>
                </c:pt>
                <c:pt idx="19565">
                  <c:v>129.31800000000001</c:v>
                </c:pt>
                <c:pt idx="19566">
                  <c:v>129.327</c:v>
                </c:pt>
                <c:pt idx="19567">
                  <c:v>129.33699999999999</c:v>
                </c:pt>
                <c:pt idx="19568">
                  <c:v>129.346</c:v>
                </c:pt>
                <c:pt idx="19569">
                  <c:v>129.35599999999999</c:v>
                </c:pt>
                <c:pt idx="19570">
                  <c:v>129.36600000000001</c:v>
                </c:pt>
                <c:pt idx="19571">
                  <c:v>129.375</c:v>
                </c:pt>
                <c:pt idx="19572">
                  <c:v>129.38499999999999</c:v>
                </c:pt>
                <c:pt idx="19573">
                  <c:v>129.39500000000001</c:v>
                </c:pt>
                <c:pt idx="19574">
                  <c:v>129.404</c:v>
                </c:pt>
                <c:pt idx="19575">
                  <c:v>129.41399999999999</c:v>
                </c:pt>
                <c:pt idx="19576">
                  <c:v>129.42400000000001</c:v>
                </c:pt>
                <c:pt idx="19577">
                  <c:v>129.434</c:v>
                </c:pt>
                <c:pt idx="19578">
                  <c:v>129.44399999999999</c:v>
                </c:pt>
                <c:pt idx="19579">
                  <c:v>129.45400000000001</c:v>
                </c:pt>
                <c:pt idx="19580">
                  <c:v>129.46299999999999</c:v>
                </c:pt>
                <c:pt idx="19581">
                  <c:v>129.47300000000001</c:v>
                </c:pt>
                <c:pt idx="19582">
                  <c:v>129.483</c:v>
                </c:pt>
                <c:pt idx="19583">
                  <c:v>129.49299999999999</c:v>
                </c:pt>
                <c:pt idx="19584">
                  <c:v>129.50299999999999</c:v>
                </c:pt>
                <c:pt idx="19585">
                  <c:v>129.512</c:v>
                </c:pt>
                <c:pt idx="19586">
                  <c:v>129.52199999999999</c:v>
                </c:pt>
                <c:pt idx="19587">
                  <c:v>129.53200000000001</c:v>
                </c:pt>
                <c:pt idx="19588">
                  <c:v>129.542</c:v>
                </c:pt>
                <c:pt idx="19589">
                  <c:v>129.55199999999999</c:v>
                </c:pt>
                <c:pt idx="19590">
                  <c:v>129.56100000000001</c:v>
                </c:pt>
                <c:pt idx="19591">
                  <c:v>129.57</c:v>
                </c:pt>
                <c:pt idx="19592">
                  <c:v>129.58000000000001</c:v>
                </c:pt>
                <c:pt idx="19593">
                  <c:v>129.58799999999999</c:v>
                </c:pt>
                <c:pt idx="19594">
                  <c:v>129.596</c:v>
                </c:pt>
                <c:pt idx="19595">
                  <c:v>129.60499999999999</c:v>
                </c:pt>
                <c:pt idx="19596">
                  <c:v>129.614</c:v>
                </c:pt>
                <c:pt idx="19597">
                  <c:v>129.62299999999999</c:v>
                </c:pt>
                <c:pt idx="19598">
                  <c:v>129.631</c:v>
                </c:pt>
                <c:pt idx="19599">
                  <c:v>129.64099999999999</c:v>
                </c:pt>
                <c:pt idx="19600">
                  <c:v>129.65</c:v>
                </c:pt>
                <c:pt idx="19601">
                  <c:v>129.66</c:v>
                </c:pt>
                <c:pt idx="19602">
                  <c:v>129.66999999999999</c:v>
                </c:pt>
                <c:pt idx="19603">
                  <c:v>129.68199999999999</c:v>
                </c:pt>
                <c:pt idx="19604">
                  <c:v>129.69</c:v>
                </c:pt>
                <c:pt idx="19605">
                  <c:v>129.70099999999999</c:v>
                </c:pt>
                <c:pt idx="19606">
                  <c:v>129.71199999999999</c:v>
                </c:pt>
                <c:pt idx="19607">
                  <c:v>129.721</c:v>
                </c:pt>
                <c:pt idx="19608">
                  <c:v>129.73099999999999</c:v>
                </c:pt>
                <c:pt idx="19609">
                  <c:v>129.74100000000001</c:v>
                </c:pt>
                <c:pt idx="19610">
                  <c:v>129.751</c:v>
                </c:pt>
                <c:pt idx="19611">
                  <c:v>129.761</c:v>
                </c:pt>
                <c:pt idx="19612">
                  <c:v>129.77099999999999</c:v>
                </c:pt>
                <c:pt idx="19613">
                  <c:v>129.78200000000001</c:v>
                </c:pt>
                <c:pt idx="19614">
                  <c:v>129.79400000000001</c:v>
                </c:pt>
                <c:pt idx="19615">
                  <c:v>129.803</c:v>
                </c:pt>
                <c:pt idx="19616">
                  <c:v>129.81299999999999</c:v>
                </c:pt>
                <c:pt idx="19617">
                  <c:v>129.822</c:v>
                </c:pt>
                <c:pt idx="19618">
                  <c:v>129.833</c:v>
                </c:pt>
                <c:pt idx="19619">
                  <c:v>129.84299999999999</c:v>
                </c:pt>
                <c:pt idx="19620">
                  <c:v>129.85300000000001</c:v>
                </c:pt>
                <c:pt idx="19621">
                  <c:v>129.864</c:v>
                </c:pt>
                <c:pt idx="19622">
                  <c:v>129.874</c:v>
                </c:pt>
                <c:pt idx="19623">
                  <c:v>129.88399999999999</c:v>
                </c:pt>
                <c:pt idx="19624">
                  <c:v>129.89400000000001</c:v>
                </c:pt>
                <c:pt idx="19625">
                  <c:v>129.904</c:v>
                </c:pt>
                <c:pt idx="19626">
                  <c:v>129.91399999999999</c:v>
                </c:pt>
                <c:pt idx="19627">
                  <c:v>129.92500000000001</c:v>
                </c:pt>
                <c:pt idx="19628">
                  <c:v>129.935</c:v>
                </c:pt>
                <c:pt idx="19629">
                  <c:v>129.94399999999999</c:v>
                </c:pt>
                <c:pt idx="19630">
                  <c:v>129.95599999999999</c:v>
                </c:pt>
                <c:pt idx="19631">
                  <c:v>129.96299999999999</c:v>
                </c:pt>
                <c:pt idx="19632">
                  <c:v>129.97200000000001</c:v>
                </c:pt>
                <c:pt idx="19633">
                  <c:v>129.983</c:v>
                </c:pt>
                <c:pt idx="19634">
                  <c:v>129.99199999999999</c:v>
                </c:pt>
                <c:pt idx="19635">
                  <c:v>130.00200000000001</c:v>
                </c:pt>
                <c:pt idx="19636">
                  <c:v>130.012</c:v>
                </c:pt>
                <c:pt idx="19637">
                  <c:v>130.023</c:v>
                </c:pt>
                <c:pt idx="19638">
                  <c:v>130.03200000000001</c:v>
                </c:pt>
                <c:pt idx="19639">
                  <c:v>130.04300000000001</c:v>
                </c:pt>
                <c:pt idx="19640">
                  <c:v>130.053</c:v>
                </c:pt>
                <c:pt idx="19641">
                  <c:v>130.06299999999999</c:v>
                </c:pt>
                <c:pt idx="19642">
                  <c:v>130.07300000000001</c:v>
                </c:pt>
                <c:pt idx="19643">
                  <c:v>130.084</c:v>
                </c:pt>
                <c:pt idx="19644">
                  <c:v>130.09299999999999</c:v>
                </c:pt>
                <c:pt idx="19645">
                  <c:v>130.10300000000001</c:v>
                </c:pt>
                <c:pt idx="19646">
                  <c:v>130.114</c:v>
                </c:pt>
                <c:pt idx="19647">
                  <c:v>130.124</c:v>
                </c:pt>
                <c:pt idx="19648">
                  <c:v>130.13399999999999</c:v>
                </c:pt>
                <c:pt idx="19649">
                  <c:v>130.14400000000001</c:v>
                </c:pt>
                <c:pt idx="19650">
                  <c:v>130.154</c:v>
                </c:pt>
                <c:pt idx="19651">
                  <c:v>130.16399999999999</c:v>
                </c:pt>
                <c:pt idx="19652">
                  <c:v>130.17500000000001</c:v>
                </c:pt>
                <c:pt idx="19653">
                  <c:v>130.185</c:v>
                </c:pt>
                <c:pt idx="19654">
                  <c:v>130.19399999999999</c:v>
                </c:pt>
                <c:pt idx="19655">
                  <c:v>130.20400000000001</c:v>
                </c:pt>
                <c:pt idx="19656">
                  <c:v>130.21899999999999</c:v>
                </c:pt>
                <c:pt idx="19657">
                  <c:v>130.233</c:v>
                </c:pt>
                <c:pt idx="19658">
                  <c:v>130.25</c:v>
                </c:pt>
                <c:pt idx="19659">
                  <c:v>130.267</c:v>
                </c:pt>
                <c:pt idx="19660">
                  <c:v>130.285</c:v>
                </c:pt>
                <c:pt idx="19661">
                  <c:v>130.304</c:v>
                </c:pt>
                <c:pt idx="19662">
                  <c:v>130.32300000000001</c:v>
                </c:pt>
                <c:pt idx="19663">
                  <c:v>130.34200000000001</c:v>
                </c:pt>
                <c:pt idx="19664">
                  <c:v>130.36699999999999</c:v>
                </c:pt>
                <c:pt idx="19665">
                  <c:v>130.387</c:v>
                </c:pt>
                <c:pt idx="19666">
                  <c:v>130.41</c:v>
                </c:pt>
                <c:pt idx="19667">
                  <c:v>130.43199999999999</c:v>
                </c:pt>
                <c:pt idx="19668">
                  <c:v>130.453</c:v>
                </c:pt>
                <c:pt idx="19669">
                  <c:v>130.47399999999999</c:v>
                </c:pt>
                <c:pt idx="19670">
                  <c:v>130.495</c:v>
                </c:pt>
                <c:pt idx="19671">
                  <c:v>130.517</c:v>
                </c:pt>
                <c:pt idx="19672">
                  <c:v>130.53800000000001</c:v>
                </c:pt>
                <c:pt idx="19673">
                  <c:v>130.559</c:v>
                </c:pt>
                <c:pt idx="19674">
                  <c:v>130.58099999999999</c:v>
                </c:pt>
                <c:pt idx="19675">
                  <c:v>130.602</c:v>
                </c:pt>
                <c:pt idx="19676">
                  <c:v>130.624</c:v>
                </c:pt>
                <c:pt idx="19677">
                  <c:v>130.64599999999999</c:v>
                </c:pt>
                <c:pt idx="19678">
                  <c:v>130.66800000000001</c:v>
                </c:pt>
                <c:pt idx="19679">
                  <c:v>130.69</c:v>
                </c:pt>
                <c:pt idx="19680">
                  <c:v>130.71100000000001</c:v>
                </c:pt>
                <c:pt idx="19681">
                  <c:v>130.732</c:v>
                </c:pt>
                <c:pt idx="19682">
                  <c:v>130.75399999999999</c:v>
                </c:pt>
                <c:pt idx="19683">
                  <c:v>130.77699999999999</c:v>
                </c:pt>
                <c:pt idx="19684">
                  <c:v>130.80099999999999</c:v>
                </c:pt>
                <c:pt idx="19685">
                  <c:v>130.82400000000001</c:v>
                </c:pt>
                <c:pt idx="19686">
                  <c:v>130.84700000000001</c:v>
                </c:pt>
                <c:pt idx="19687">
                  <c:v>130.869</c:v>
                </c:pt>
                <c:pt idx="19688">
                  <c:v>130.892</c:v>
                </c:pt>
                <c:pt idx="19689">
                  <c:v>130.91499999999999</c:v>
                </c:pt>
                <c:pt idx="19690">
                  <c:v>130.93899999999999</c:v>
                </c:pt>
                <c:pt idx="19691">
                  <c:v>130.96299999999999</c:v>
                </c:pt>
                <c:pt idx="19692">
                  <c:v>130.98699999999999</c:v>
                </c:pt>
                <c:pt idx="19693">
                  <c:v>131.01</c:v>
                </c:pt>
                <c:pt idx="19694">
                  <c:v>131.035</c:v>
                </c:pt>
                <c:pt idx="19695">
                  <c:v>131.05799999999999</c:v>
                </c:pt>
                <c:pt idx="19696">
                  <c:v>131.08099999999999</c:v>
                </c:pt>
                <c:pt idx="19697">
                  <c:v>131.10400000000001</c:v>
                </c:pt>
                <c:pt idx="19698">
                  <c:v>131.12700000000001</c:v>
                </c:pt>
                <c:pt idx="19699">
                  <c:v>131.15</c:v>
                </c:pt>
                <c:pt idx="19700">
                  <c:v>131.173</c:v>
                </c:pt>
                <c:pt idx="19701">
                  <c:v>131.197</c:v>
                </c:pt>
                <c:pt idx="19702">
                  <c:v>131.22</c:v>
                </c:pt>
                <c:pt idx="19703">
                  <c:v>131.245</c:v>
                </c:pt>
                <c:pt idx="19704">
                  <c:v>131.268</c:v>
                </c:pt>
                <c:pt idx="19705">
                  <c:v>131.291</c:v>
                </c:pt>
                <c:pt idx="19706">
                  <c:v>131.31399999999999</c:v>
                </c:pt>
                <c:pt idx="19707">
                  <c:v>131.33600000000001</c:v>
                </c:pt>
                <c:pt idx="19708">
                  <c:v>131.358</c:v>
                </c:pt>
                <c:pt idx="19709">
                  <c:v>131.381</c:v>
                </c:pt>
                <c:pt idx="19710">
                  <c:v>131.40299999999999</c:v>
                </c:pt>
                <c:pt idx="19711">
                  <c:v>131.42500000000001</c:v>
                </c:pt>
                <c:pt idx="19712">
                  <c:v>131.447</c:v>
                </c:pt>
                <c:pt idx="19713">
                  <c:v>131.47</c:v>
                </c:pt>
                <c:pt idx="19714">
                  <c:v>131.49299999999999</c:v>
                </c:pt>
                <c:pt idx="19715">
                  <c:v>131.51499999999999</c:v>
                </c:pt>
                <c:pt idx="19716">
                  <c:v>131.53700000000001</c:v>
                </c:pt>
                <c:pt idx="19717">
                  <c:v>131.56</c:v>
                </c:pt>
                <c:pt idx="19718">
                  <c:v>131.58199999999999</c:v>
                </c:pt>
                <c:pt idx="19719">
                  <c:v>131.60400000000001</c:v>
                </c:pt>
                <c:pt idx="19720">
                  <c:v>131.626</c:v>
                </c:pt>
                <c:pt idx="19721">
                  <c:v>131.648</c:v>
                </c:pt>
                <c:pt idx="19722">
                  <c:v>131.66999999999999</c:v>
                </c:pt>
                <c:pt idx="19723">
                  <c:v>131.69200000000001</c:v>
                </c:pt>
                <c:pt idx="19724">
                  <c:v>131.71600000000001</c:v>
                </c:pt>
                <c:pt idx="19725">
                  <c:v>131.738</c:v>
                </c:pt>
                <c:pt idx="19726">
                  <c:v>131.75899999999999</c:v>
                </c:pt>
                <c:pt idx="19727">
                  <c:v>131.78</c:v>
                </c:pt>
                <c:pt idx="19728">
                  <c:v>131.80099999999999</c:v>
                </c:pt>
                <c:pt idx="19729">
                  <c:v>131.82300000000001</c:v>
                </c:pt>
                <c:pt idx="19730">
                  <c:v>131.845</c:v>
                </c:pt>
                <c:pt idx="19731">
                  <c:v>131.86600000000001</c:v>
                </c:pt>
                <c:pt idx="19732">
                  <c:v>131.887</c:v>
                </c:pt>
                <c:pt idx="19733">
                  <c:v>131.90899999999999</c:v>
                </c:pt>
                <c:pt idx="19734">
                  <c:v>131.93100000000001</c:v>
                </c:pt>
                <c:pt idx="19735">
                  <c:v>131.95400000000001</c:v>
                </c:pt>
                <c:pt idx="19736">
                  <c:v>131.97499999999999</c:v>
                </c:pt>
                <c:pt idx="19737">
                  <c:v>131.99700000000001</c:v>
                </c:pt>
                <c:pt idx="19738">
                  <c:v>132.018</c:v>
                </c:pt>
                <c:pt idx="19739">
                  <c:v>132.03899999999999</c:v>
                </c:pt>
                <c:pt idx="19740">
                  <c:v>132.06</c:v>
                </c:pt>
                <c:pt idx="19741">
                  <c:v>132.08199999999999</c:v>
                </c:pt>
                <c:pt idx="19742">
                  <c:v>132.10400000000001</c:v>
                </c:pt>
                <c:pt idx="19743">
                  <c:v>132.125</c:v>
                </c:pt>
                <c:pt idx="19744">
                  <c:v>132.14500000000001</c:v>
                </c:pt>
                <c:pt idx="19745">
                  <c:v>132.16499999999999</c:v>
                </c:pt>
                <c:pt idx="19746">
                  <c:v>132.184</c:v>
                </c:pt>
                <c:pt idx="19747">
                  <c:v>132.203</c:v>
                </c:pt>
                <c:pt idx="19748">
                  <c:v>132.22</c:v>
                </c:pt>
                <c:pt idx="19749">
                  <c:v>132.238</c:v>
                </c:pt>
                <c:pt idx="19750">
                  <c:v>132.25399999999999</c:v>
                </c:pt>
                <c:pt idx="19751">
                  <c:v>132.267</c:v>
                </c:pt>
                <c:pt idx="19752">
                  <c:v>132.28100000000001</c:v>
                </c:pt>
                <c:pt idx="19753">
                  <c:v>132.29499999999999</c:v>
                </c:pt>
                <c:pt idx="19754">
                  <c:v>132.309</c:v>
                </c:pt>
                <c:pt idx="19755">
                  <c:v>132.322</c:v>
                </c:pt>
                <c:pt idx="19756">
                  <c:v>132.333</c:v>
                </c:pt>
                <c:pt idx="19757">
                  <c:v>132.345</c:v>
                </c:pt>
                <c:pt idx="19758">
                  <c:v>132.357</c:v>
                </c:pt>
                <c:pt idx="19759">
                  <c:v>132.369</c:v>
                </c:pt>
                <c:pt idx="19760">
                  <c:v>132.381</c:v>
                </c:pt>
                <c:pt idx="19761">
                  <c:v>132.393</c:v>
                </c:pt>
                <c:pt idx="19762">
                  <c:v>132.404</c:v>
                </c:pt>
                <c:pt idx="19763">
                  <c:v>132.41499999999999</c:v>
                </c:pt>
                <c:pt idx="19764">
                  <c:v>132.42599999999999</c:v>
                </c:pt>
                <c:pt idx="19765">
                  <c:v>132.43700000000001</c:v>
                </c:pt>
                <c:pt idx="19766">
                  <c:v>132.44800000000001</c:v>
                </c:pt>
                <c:pt idx="19767">
                  <c:v>132.459</c:v>
                </c:pt>
                <c:pt idx="19768">
                  <c:v>132.47</c:v>
                </c:pt>
                <c:pt idx="19769">
                  <c:v>132.48099999999999</c:v>
                </c:pt>
                <c:pt idx="19770">
                  <c:v>132.49199999999999</c:v>
                </c:pt>
                <c:pt idx="19771">
                  <c:v>132.50200000000001</c:v>
                </c:pt>
                <c:pt idx="19772">
                  <c:v>132.51300000000001</c:v>
                </c:pt>
                <c:pt idx="19773">
                  <c:v>132.524</c:v>
                </c:pt>
                <c:pt idx="19774">
                  <c:v>132.53399999999999</c:v>
                </c:pt>
                <c:pt idx="19775">
                  <c:v>132.54400000000001</c:v>
                </c:pt>
                <c:pt idx="19776">
                  <c:v>132.554</c:v>
                </c:pt>
                <c:pt idx="19777">
                  <c:v>132.56399999999999</c:v>
                </c:pt>
                <c:pt idx="19778">
                  <c:v>132.57300000000001</c:v>
                </c:pt>
                <c:pt idx="19779">
                  <c:v>132.58199999999999</c:v>
                </c:pt>
                <c:pt idx="19780">
                  <c:v>132.59399999999999</c:v>
                </c:pt>
                <c:pt idx="19781">
                  <c:v>132.60499999999999</c:v>
                </c:pt>
                <c:pt idx="19782">
                  <c:v>132.61600000000001</c:v>
                </c:pt>
                <c:pt idx="19783">
                  <c:v>132.626</c:v>
                </c:pt>
                <c:pt idx="19784">
                  <c:v>132.637</c:v>
                </c:pt>
                <c:pt idx="19785">
                  <c:v>132.648</c:v>
                </c:pt>
                <c:pt idx="19786">
                  <c:v>132.65799999999999</c:v>
                </c:pt>
                <c:pt idx="19787">
                  <c:v>132.66900000000001</c:v>
                </c:pt>
                <c:pt idx="19788">
                  <c:v>132.678</c:v>
                </c:pt>
                <c:pt idx="19789">
                  <c:v>132.68799999999999</c:v>
                </c:pt>
                <c:pt idx="19790">
                  <c:v>132.697</c:v>
                </c:pt>
                <c:pt idx="19791">
                  <c:v>132.70599999999999</c:v>
                </c:pt>
                <c:pt idx="19792">
                  <c:v>132.71700000000001</c:v>
                </c:pt>
                <c:pt idx="19793">
                  <c:v>132.726</c:v>
                </c:pt>
                <c:pt idx="19794">
                  <c:v>132.73599999999999</c:v>
                </c:pt>
                <c:pt idx="19795">
                  <c:v>132.745</c:v>
                </c:pt>
                <c:pt idx="19796">
                  <c:v>132.755</c:v>
                </c:pt>
                <c:pt idx="19797">
                  <c:v>132.76499999999999</c:v>
                </c:pt>
                <c:pt idx="19798">
                  <c:v>132.774</c:v>
                </c:pt>
                <c:pt idx="19799">
                  <c:v>132.78399999999999</c:v>
                </c:pt>
                <c:pt idx="19800">
                  <c:v>132.79400000000001</c:v>
                </c:pt>
                <c:pt idx="19801">
                  <c:v>132.804</c:v>
                </c:pt>
                <c:pt idx="19802">
                  <c:v>132.81299999999999</c:v>
                </c:pt>
                <c:pt idx="19803">
                  <c:v>132.822</c:v>
                </c:pt>
                <c:pt idx="19804">
                  <c:v>132.83199999999999</c:v>
                </c:pt>
                <c:pt idx="19805">
                  <c:v>132.84200000000001</c:v>
                </c:pt>
                <c:pt idx="19806">
                  <c:v>132.852</c:v>
                </c:pt>
                <c:pt idx="19807">
                  <c:v>132.86199999999999</c:v>
                </c:pt>
                <c:pt idx="19808">
                  <c:v>132.87100000000001</c:v>
                </c:pt>
                <c:pt idx="19809">
                  <c:v>132.881</c:v>
                </c:pt>
                <c:pt idx="19810">
                  <c:v>132.89099999999999</c:v>
                </c:pt>
                <c:pt idx="19811">
                  <c:v>132.90299999999999</c:v>
                </c:pt>
                <c:pt idx="19812">
                  <c:v>132.91499999999999</c:v>
                </c:pt>
                <c:pt idx="19813">
                  <c:v>132.92699999999999</c:v>
                </c:pt>
                <c:pt idx="19814">
                  <c:v>132.93899999999999</c:v>
                </c:pt>
                <c:pt idx="19815">
                  <c:v>132.952</c:v>
                </c:pt>
                <c:pt idx="19816">
                  <c:v>132.964</c:v>
                </c:pt>
                <c:pt idx="19817">
                  <c:v>132.977</c:v>
                </c:pt>
                <c:pt idx="19818">
                  <c:v>132.99</c:v>
                </c:pt>
                <c:pt idx="19819">
                  <c:v>133.00200000000001</c:v>
                </c:pt>
                <c:pt idx="19820">
                  <c:v>133.01499999999999</c:v>
                </c:pt>
                <c:pt idx="19821">
                  <c:v>133.02799999999999</c:v>
                </c:pt>
                <c:pt idx="19822">
                  <c:v>133.042</c:v>
                </c:pt>
                <c:pt idx="19823">
                  <c:v>133.05600000000001</c:v>
                </c:pt>
                <c:pt idx="19824">
                  <c:v>133.06899999999999</c:v>
                </c:pt>
                <c:pt idx="19825">
                  <c:v>133.083</c:v>
                </c:pt>
                <c:pt idx="19826">
                  <c:v>133.09700000000001</c:v>
                </c:pt>
                <c:pt idx="19827">
                  <c:v>133.11000000000001</c:v>
                </c:pt>
                <c:pt idx="19828">
                  <c:v>133.124</c:v>
                </c:pt>
                <c:pt idx="19829">
                  <c:v>133.13800000000001</c:v>
                </c:pt>
                <c:pt idx="19830">
                  <c:v>133.15100000000001</c:v>
                </c:pt>
                <c:pt idx="19831">
                  <c:v>133.167</c:v>
                </c:pt>
                <c:pt idx="19832">
                  <c:v>133.18199999999999</c:v>
                </c:pt>
                <c:pt idx="19833">
                  <c:v>133.19900000000001</c:v>
                </c:pt>
                <c:pt idx="19834">
                  <c:v>133.215</c:v>
                </c:pt>
                <c:pt idx="19835">
                  <c:v>133.22999999999999</c:v>
                </c:pt>
                <c:pt idx="19836">
                  <c:v>133.245</c:v>
                </c:pt>
                <c:pt idx="19837">
                  <c:v>133.26</c:v>
                </c:pt>
                <c:pt idx="19838">
                  <c:v>133.27600000000001</c:v>
                </c:pt>
                <c:pt idx="19839">
                  <c:v>133.291</c:v>
                </c:pt>
                <c:pt idx="19840">
                  <c:v>133.30699999999999</c:v>
                </c:pt>
                <c:pt idx="19841">
                  <c:v>133.32300000000001</c:v>
                </c:pt>
                <c:pt idx="19842">
                  <c:v>133.33799999999999</c:v>
                </c:pt>
                <c:pt idx="19843">
                  <c:v>133.35900000000001</c:v>
                </c:pt>
                <c:pt idx="19844">
                  <c:v>133.374</c:v>
                </c:pt>
                <c:pt idx="19845">
                  <c:v>133.38999999999999</c:v>
                </c:pt>
                <c:pt idx="19846">
                  <c:v>133.40600000000001</c:v>
                </c:pt>
                <c:pt idx="19847">
                  <c:v>133.42099999999999</c:v>
                </c:pt>
                <c:pt idx="19848">
                  <c:v>133.43600000000001</c:v>
                </c:pt>
                <c:pt idx="19849">
                  <c:v>133.45099999999999</c:v>
                </c:pt>
                <c:pt idx="19850">
                  <c:v>133.46600000000001</c:v>
                </c:pt>
                <c:pt idx="19851">
                  <c:v>133.48099999999999</c:v>
                </c:pt>
                <c:pt idx="19852">
                  <c:v>133.49600000000001</c:v>
                </c:pt>
                <c:pt idx="19853">
                  <c:v>133.511</c:v>
                </c:pt>
                <c:pt idx="19854">
                  <c:v>133.52600000000001</c:v>
                </c:pt>
                <c:pt idx="19855">
                  <c:v>133.54</c:v>
                </c:pt>
                <c:pt idx="19856">
                  <c:v>133.554</c:v>
                </c:pt>
                <c:pt idx="19857">
                  <c:v>133.57</c:v>
                </c:pt>
                <c:pt idx="19858">
                  <c:v>133.584</c:v>
                </c:pt>
                <c:pt idx="19859">
                  <c:v>133.59899999999999</c:v>
                </c:pt>
                <c:pt idx="19860">
                  <c:v>133.613</c:v>
                </c:pt>
                <c:pt idx="19861">
                  <c:v>133.625</c:v>
                </c:pt>
                <c:pt idx="19862">
                  <c:v>133.637</c:v>
                </c:pt>
                <c:pt idx="19863">
                  <c:v>133.65</c:v>
                </c:pt>
                <c:pt idx="19864">
                  <c:v>133.66200000000001</c:v>
                </c:pt>
                <c:pt idx="19865">
                  <c:v>133.67599999999999</c:v>
                </c:pt>
                <c:pt idx="19866">
                  <c:v>133.68799999999999</c:v>
                </c:pt>
                <c:pt idx="19867">
                  <c:v>133.69999999999999</c:v>
                </c:pt>
                <c:pt idx="19868">
                  <c:v>133.71199999999999</c:v>
                </c:pt>
                <c:pt idx="19869">
                  <c:v>133.72399999999999</c:v>
                </c:pt>
                <c:pt idx="19870">
                  <c:v>133.73699999999999</c:v>
                </c:pt>
                <c:pt idx="19871">
                  <c:v>133.74799999999999</c:v>
                </c:pt>
                <c:pt idx="19872">
                  <c:v>133.75899999999999</c:v>
                </c:pt>
                <c:pt idx="19873">
                  <c:v>133.77000000000001</c:v>
                </c:pt>
                <c:pt idx="19874">
                  <c:v>133.78100000000001</c:v>
                </c:pt>
                <c:pt idx="19875">
                  <c:v>133.792</c:v>
                </c:pt>
                <c:pt idx="19876">
                  <c:v>133.803</c:v>
                </c:pt>
                <c:pt idx="19877">
                  <c:v>133.81399999999999</c:v>
                </c:pt>
                <c:pt idx="19878">
                  <c:v>133.82499999999999</c:v>
                </c:pt>
                <c:pt idx="19879">
                  <c:v>133.83600000000001</c:v>
                </c:pt>
                <c:pt idx="19880">
                  <c:v>133.84700000000001</c:v>
                </c:pt>
                <c:pt idx="19881">
                  <c:v>133.858</c:v>
                </c:pt>
                <c:pt idx="19882">
                  <c:v>133.869</c:v>
                </c:pt>
                <c:pt idx="19883">
                  <c:v>133.88</c:v>
                </c:pt>
                <c:pt idx="19884">
                  <c:v>133.89099999999999</c:v>
                </c:pt>
                <c:pt idx="19885">
                  <c:v>133.90199999999999</c:v>
                </c:pt>
                <c:pt idx="19886">
                  <c:v>133.916</c:v>
                </c:pt>
                <c:pt idx="19887">
                  <c:v>133.92699999999999</c:v>
                </c:pt>
                <c:pt idx="19888">
                  <c:v>133.93899999999999</c:v>
                </c:pt>
                <c:pt idx="19889">
                  <c:v>133.95099999999999</c:v>
                </c:pt>
                <c:pt idx="19890">
                  <c:v>133.96299999999999</c:v>
                </c:pt>
                <c:pt idx="19891">
                  <c:v>133.97399999999999</c:v>
                </c:pt>
                <c:pt idx="19892">
                  <c:v>133.98599999999999</c:v>
                </c:pt>
                <c:pt idx="19893">
                  <c:v>133.99700000000001</c:v>
                </c:pt>
                <c:pt idx="19894">
                  <c:v>134.00800000000001</c:v>
                </c:pt>
                <c:pt idx="19895">
                  <c:v>134.01900000000001</c:v>
                </c:pt>
                <c:pt idx="19896">
                  <c:v>134.03</c:v>
                </c:pt>
                <c:pt idx="19897">
                  <c:v>134.041</c:v>
                </c:pt>
                <c:pt idx="19898">
                  <c:v>134.05000000000001</c:v>
                </c:pt>
                <c:pt idx="19899">
                  <c:v>134.059</c:v>
                </c:pt>
                <c:pt idx="19900">
                  <c:v>134.06800000000001</c:v>
                </c:pt>
                <c:pt idx="19901">
                  <c:v>134.078</c:v>
                </c:pt>
                <c:pt idx="19902">
                  <c:v>134.089</c:v>
                </c:pt>
                <c:pt idx="19903">
                  <c:v>134.09800000000001</c:v>
                </c:pt>
                <c:pt idx="19904">
                  <c:v>134.107</c:v>
                </c:pt>
                <c:pt idx="19905">
                  <c:v>134.119</c:v>
                </c:pt>
                <c:pt idx="19906">
                  <c:v>134.131</c:v>
                </c:pt>
                <c:pt idx="19907">
                  <c:v>134.142</c:v>
                </c:pt>
                <c:pt idx="19908">
                  <c:v>134.154</c:v>
                </c:pt>
                <c:pt idx="19909">
                  <c:v>134.16499999999999</c:v>
                </c:pt>
                <c:pt idx="19910">
                  <c:v>134.17699999999999</c:v>
                </c:pt>
                <c:pt idx="19911">
                  <c:v>134.191</c:v>
                </c:pt>
                <c:pt idx="19912">
                  <c:v>134.20400000000001</c:v>
                </c:pt>
                <c:pt idx="19913">
                  <c:v>134.21700000000001</c:v>
                </c:pt>
                <c:pt idx="19914">
                  <c:v>134.22999999999999</c:v>
                </c:pt>
                <c:pt idx="19915">
                  <c:v>134.244</c:v>
                </c:pt>
                <c:pt idx="19916">
                  <c:v>134.25700000000001</c:v>
                </c:pt>
                <c:pt idx="19917">
                  <c:v>134.273</c:v>
                </c:pt>
                <c:pt idx="19918">
                  <c:v>134.285</c:v>
                </c:pt>
                <c:pt idx="19919">
                  <c:v>134.29599999999999</c:v>
                </c:pt>
                <c:pt idx="19920">
                  <c:v>134.30699999999999</c:v>
                </c:pt>
                <c:pt idx="19921">
                  <c:v>134.31899999999999</c:v>
                </c:pt>
                <c:pt idx="19922">
                  <c:v>134.33000000000001</c:v>
                </c:pt>
                <c:pt idx="19923">
                  <c:v>134.34</c:v>
                </c:pt>
                <c:pt idx="19924">
                  <c:v>134.351</c:v>
                </c:pt>
                <c:pt idx="19925">
                  <c:v>134.36199999999999</c:v>
                </c:pt>
                <c:pt idx="19926">
                  <c:v>134.37299999999999</c:v>
                </c:pt>
                <c:pt idx="19927">
                  <c:v>134.38399999999999</c:v>
                </c:pt>
                <c:pt idx="19928">
                  <c:v>134.39500000000001</c:v>
                </c:pt>
                <c:pt idx="19929">
                  <c:v>134.405</c:v>
                </c:pt>
                <c:pt idx="19930">
                  <c:v>134.41499999999999</c:v>
                </c:pt>
                <c:pt idx="19931">
                  <c:v>134.42599999999999</c:v>
                </c:pt>
                <c:pt idx="19932">
                  <c:v>134.43799999999999</c:v>
                </c:pt>
                <c:pt idx="19933">
                  <c:v>134.44900000000001</c:v>
                </c:pt>
                <c:pt idx="19934">
                  <c:v>134.459</c:v>
                </c:pt>
                <c:pt idx="19935">
                  <c:v>134.46899999999999</c:v>
                </c:pt>
                <c:pt idx="19936">
                  <c:v>134.47800000000001</c:v>
                </c:pt>
                <c:pt idx="19937">
                  <c:v>134.48699999999999</c:v>
                </c:pt>
                <c:pt idx="19938">
                  <c:v>134.49600000000001</c:v>
                </c:pt>
                <c:pt idx="19939">
                  <c:v>134.505</c:v>
                </c:pt>
                <c:pt idx="19940">
                  <c:v>134.51400000000001</c:v>
                </c:pt>
                <c:pt idx="19941">
                  <c:v>134.52099999999999</c:v>
                </c:pt>
                <c:pt idx="19942">
                  <c:v>134.52799999999999</c:v>
                </c:pt>
                <c:pt idx="19943">
                  <c:v>134.535</c:v>
                </c:pt>
                <c:pt idx="19944">
                  <c:v>134.54400000000001</c:v>
                </c:pt>
                <c:pt idx="19945">
                  <c:v>134.553</c:v>
                </c:pt>
                <c:pt idx="19946">
                  <c:v>134.56200000000001</c:v>
                </c:pt>
                <c:pt idx="19947">
                  <c:v>134.57</c:v>
                </c:pt>
                <c:pt idx="19948">
                  <c:v>134.57900000000001</c:v>
                </c:pt>
                <c:pt idx="19949">
                  <c:v>134.58699999999999</c:v>
                </c:pt>
                <c:pt idx="19950">
                  <c:v>134.596</c:v>
                </c:pt>
                <c:pt idx="19951">
                  <c:v>134.60499999999999</c:v>
                </c:pt>
                <c:pt idx="19952">
                  <c:v>134.613</c:v>
                </c:pt>
                <c:pt idx="19953">
                  <c:v>134.62100000000001</c:v>
                </c:pt>
                <c:pt idx="19954">
                  <c:v>134.62899999999999</c:v>
                </c:pt>
                <c:pt idx="19955">
                  <c:v>134.637</c:v>
                </c:pt>
                <c:pt idx="19956">
                  <c:v>134.64599999999999</c:v>
                </c:pt>
                <c:pt idx="19957">
                  <c:v>134.655</c:v>
                </c:pt>
                <c:pt idx="19958">
                  <c:v>134.66399999999999</c:v>
                </c:pt>
                <c:pt idx="19959">
                  <c:v>134.67400000000001</c:v>
                </c:pt>
                <c:pt idx="19960">
                  <c:v>134.68299999999999</c:v>
                </c:pt>
                <c:pt idx="19961">
                  <c:v>134.69200000000001</c:v>
                </c:pt>
                <c:pt idx="19962">
                  <c:v>134.70099999999999</c:v>
                </c:pt>
                <c:pt idx="19963">
                  <c:v>134.709</c:v>
                </c:pt>
                <c:pt idx="19964">
                  <c:v>134.71700000000001</c:v>
                </c:pt>
                <c:pt idx="19965">
                  <c:v>134.726</c:v>
                </c:pt>
                <c:pt idx="19966">
                  <c:v>134.73500000000001</c:v>
                </c:pt>
                <c:pt idx="19967">
                  <c:v>134.744</c:v>
                </c:pt>
                <c:pt idx="19968">
                  <c:v>134.75299999999999</c:v>
                </c:pt>
                <c:pt idx="19969">
                  <c:v>134.761</c:v>
                </c:pt>
                <c:pt idx="19970">
                  <c:v>134.76900000000001</c:v>
                </c:pt>
                <c:pt idx="19971">
                  <c:v>134.77799999999999</c:v>
                </c:pt>
                <c:pt idx="19972">
                  <c:v>134.78700000000001</c:v>
                </c:pt>
                <c:pt idx="19973">
                  <c:v>134.797</c:v>
                </c:pt>
                <c:pt idx="19974">
                  <c:v>134.80500000000001</c:v>
                </c:pt>
                <c:pt idx="19975">
                  <c:v>134.81200000000001</c:v>
                </c:pt>
                <c:pt idx="19976">
                  <c:v>134.81899999999999</c:v>
                </c:pt>
                <c:pt idx="19977">
                  <c:v>134.827</c:v>
                </c:pt>
                <c:pt idx="19978">
                  <c:v>134.83500000000001</c:v>
                </c:pt>
                <c:pt idx="19979">
                  <c:v>134.84299999999999</c:v>
                </c:pt>
                <c:pt idx="19980">
                  <c:v>134.85</c:v>
                </c:pt>
                <c:pt idx="19981">
                  <c:v>134.857</c:v>
                </c:pt>
                <c:pt idx="19982">
                  <c:v>134.864</c:v>
                </c:pt>
                <c:pt idx="19983">
                  <c:v>134.87100000000001</c:v>
                </c:pt>
                <c:pt idx="19984">
                  <c:v>134.87799999999999</c:v>
                </c:pt>
                <c:pt idx="19985">
                  <c:v>134.88499999999999</c:v>
                </c:pt>
                <c:pt idx="19986">
                  <c:v>134.89400000000001</c:v>
                </c:pt>
                <c:pt idx="19987">
                  <c:v>134.90199999999999</c:v>
                </c:pt>
                <c:pt idx="19988">
                  <c:v>134.91200000000001</c:v>
                </c:pt>
                <c:pt idx="19989">
                  <c:v>134.92099999999999</c:v>
                </c:pt>
                <c:pt idx="19990">
                  <c:v>134.93100000000001</c:v>
                </c:pt>
                <c:pt idx="19991">
                  <c:v>134.94</c:v>
                </c:pt>
                <c:pt idx="19992">
                  <c:v>134.94999999999999</c:v>
                </c:pt>
                <c:pt idx="19993">
                  <c:v>134.96</c:v>
                </c:pt>
                <c:pt idx="19994">
                  <c:v>134.96899999999999</c:v>
                </c:pt>
                <c:pt idx="19995">
                  <c:v>134.97900000000001</c:v>
                </c:pt>
                <c:pt idx="19996">
                  <c:v>134.988</c:v>
                </c:pt>
                <c:pt idx="19997">
                  <c:v>134.99799999999999</c:v>
                </c:pt>
                <c:pt idx="19998">
                  <c:v>135.00700000000001</c:v>
                </c:pt>
                <c:pt idx="19999">
                  <c:v>135.017</c:v>
                </c:pt>
                <c:pt idx="20000">
                  <c:v>135.02600000000001</c:v>
                </c:pt>
                <c:pt idx="20001">
                  <c:v>135.036</c:v>
                </c:pt>
                <c:pt idx="20002">
                  <c:v>135.04499999999999</c:v>
                </c:pt>
                <c:pt idx="20003">
                  <c:v>135.054</c:v>
                </c:pt>
                <c:pt idx="20004">
                  <c:v>135.06399999999999</c:v>
                </c:pt>
                <c:pt idx="20005">
                  <c:v>135.072</c:v>
                </c:pt>
                <c:pt idx="20006">
                  <c:v>135.08199999999999</c:v>
                </c:pt>
                <c:pt idx="20007">
                  <c:v>135.09100000000001</c:v>
                </c:pt>
                <c:pt idx="20008">
                  <c:v>135.09899999999999</c:v>
                </c:pt>
                <c:pt idx="20009">
                  <c:v>135.108</c:v>
                </c:pt>
                <c:pt idx="20010">
                  <c:v>135.11699999999999</c:v>
                </c:pt>
                <c:pt idx="20011">
                  <c:v>135.125</c:v>
                </c:pt>
                <c:pt idx="20012">
                  <c:v>135.13399999999999</c:v>
                </c:pt>
                <c:pt idx="20013">
                  <c:v>135.143</c:v>
                </c:pt>
                <c:pt idx="20014">
                  <c:v>135.15100000000001</c:v>
                </c:pt>
                <c:pt idx="20015">
                  <c:v>135.16</c:v>
                </c:pt>
                <c:pt idx="20016">
                  <c:v>135.167</c:v>
                </c:pt>
                <c:pt idx="20017">
                  <c:v>135.17500000000001</c:v>
                </c:pt>
                <c:pt idx="20018">
                  <c:v>135.18199999999999</c:v>
                </c:pt>
                <c:pt idx="20019">
                  <c:v>135.18799999999999</c:v>
                </c:pt>
                <c:pt idx="20020">
                  <c:v>135.19399999999999</c:v>
                </c:pt>
                <c:pt idx="20021">
                  <c:v>135.20099999999999</c:v>
                </c:pt>
                <c:pt idx="20022">
                  <c:v>135.20699999999999</c:v>
                </c:pt>
                <c:pt idx="20023">
                  <c:v>135.214</c:v>
                </c:pt>
                <c:pt idx="20024">
                  <c:v>135.22200000000001</c:v>
                </c:pt>
                <c:pt idx="20025">
                  <c:v>135.22900000000001</c:v>
                </c:pt>
                <c:pt idx="20026">
                  <c:v>135.23599999999999</c:v>
                </c:pt>
                <c:pt idx="20027">
                  <c:v>135.24299999999999</c:v>
                </c:pt>
                <c:pt idx="20028">
                  <c:v>135.25</c:v>
                </c:pt>
                <c:pt idx="20029">
                  <c:v>135.25700000000001</c:v>
                </c:pt>
                <c:pt idx="20030">
                  <c:v>135.26400000000001</c:v>
                </c:pt>
                <c:pt idx="20031">
                  <c:v>135.27000000000001</c:v>
                </c:pt>
                <c:pt idx="20032">
                  <c:v>135.27699999999999</c:v>
                </c:pt>
                <c:pt idx="20033">
                  <c:v>135.28399999999999</c:v>
                </c:pt>
                <c:pt idx="20034">
                  <c:v>135.291</c:v>
                </c:pt>
                <c:pt idx="20035">
                  <c:v>135.298</c:v>
                </c:pt>
                <c:pt idx="20036">
                  <c:v>135.30500000000001</c:v>
                </c:pt>
                <c:pt idx="20037">
                  <c:v>135.31200000000001</c:v>
                </c:pt>
                <c:pt idx="20038">
                  <c:v>135.31899999999999</c:v>
                </c:pt>
                <c:pt idx="20039">
                  <c:v>135.32599999999999</c:v>
                </c:pt>
                <c:pt idx="20040">
                  <c:v>135.333</c:v>
                </c:pt>
                <c:pt idx="20041">
                  <c:v>135.34</c:v>
                </c:pt>
                <c:pt idx="20042">
                  <c:v>135.34700000000001</c:v>
                </c:pt>
                <c:pt idx="20043">
                  <c:v>135.35400000000001</c:v>
                </c:pt>
                <c:pt idx="20044">
                  <c:v>135.36099999999999</c:v>
                </c:pt>
                <c:pt idx="20045">
                  <c:v>135.36799999999999</c:v>
                </c:pt>
                <c:pt idx="20046">
                  <c:v>135.375</c:v>
                </c:pt>
                <c:pt idx="20047">
                  <c:v>135.38200000000001</c:v>
                </c:pt>
                <c:pt idx="20048">
                  <c:v>135.38900000000001</c:v>
                </c:pt>
                <c:pt idx="20049">
                  <c:v>135.39599999999999</c:v>
                </c:pt>
                <c:pt idx="20050">
                  <c:v>135.40299999999999</c:v>
                </c:pt>
                <c:pt idx="20051">
                  <c:v>135.41</c:v>
                </c:pt>
                <c:pt idx="20052">
                  <c:v>135.417</c:v>
                </c:pt>
                <c:pt idx="20053">
                  <c:v>135.42400000000001</c:v>
                </c:pt>
                <c:pt idx="20054">
                  <c:v>135.43100000000001</c:v>
                </c:pt>
                <c:pt idx="20055">
                  <c:v>135.43799999999999</c:v>
                </c:pt>
                <c:pt idx="20056">
                  <c:v>135.44499999999999</c:v>
                </c:pt>
                <c:pt idx="20057">
                  <c:v>135.452</c:v>
                </c:pt>
                <c:pt idx="20058">
                  <c:v>135.459</c:v>
                </c:pt>
                <c:pt idx="20059">
                  <c:v>135.46600000000001</c:v>
                </c:pt>
                <c:pt idx="20060">
                  <c:v>135.47300000000001</c:v>
                </c:pt>
                <c:pt idx="20061">
                  <c:v>135.48099999999999</c:v>
                </c:pt>
                <c:pt idx="20062">
                  <c:v>135.48699999999999</c:v>
                </c:pt>
                <c:pt idx="20063">
                  <c:v>135.49299999999999</c:v>
                </c:pt>
                <c:pt idx="20064">
                  <c:v>135.499</c:v>
                </c:pt>
                <c:pt idx="20065">
                  <c:v>135.505</c:v>
                </c:pt>
                <c:pt idx="20066">
                  <c:v>135.511</c:v>
                </c:pt>
                <c:pt idx="20067">
                  <c:v>135.517</c:v>
                </c:pt>
                <c:pt idx="20068">
                  <c:v>135.523</c:v>
                </c:pt>
                <c:pt idx="20069">
                  <c:v>135.529</c:v>
                </c:pt>
                <c:pt idx="20070">
                  <c:v>135.535</c:v>
                </c:pt>
                <c:pt idx="20071">
                  <c:v>135.541</c:v>
                </c:pt>
                <c:pt idx="20072">
                  <c:v>135.547</c:v>
                </c:pt>
                <c:pt idx="20073">
                  <c:v>135.553</c:v>
                </c:pt>
                <c:pt idx="20074">
                  <c:v>135.559</c:v>
                </c:pt>
                <c:pt idx="20075">
                  <c:v>135.565</c:v>
                </c:pt>
                <c:pt idx="20076">
                  <c:v>135.571</c:v>
                </c:pt>
                <c:pt idx="20077">
                  <c:v>135.577</c:v>
                </c:pt>
                <c:pt idx="20078">
                  <c:v>135.583</c:v>
                </c:pt>
                <c:pt idx="20079">
                  <c:v>135.589</c:v>
                </c:pt>
                <c:pt idx="20080">
                  <c:v>135.595</c:v>
                </c:pt>
                <c:pt idx="20081">
                  <c:v>135.601</c:v>
                </c:pt>
                <c:pt idx="20082">
                  <c:v>135.60599999999999</c:v>
                </c:pt>
                <c:pt idx="20083">
                  <c:v>135.61199999999999</c:v>
                </c:pt>
                <c:pt idx="20084">
                  <c:v>135.61699999999999</c:v>
                </c:pt>
                <c:pt idx="20085">
                  <c:v>135.62200000000001</c:v>
                </c:pt>
                <c:pt idx="20086">
                  <c:v>135.62899999999999</c:v>
                </c:pt>
                <c:pt idx="20087">
                  <c:v>135.636</c:v>
                </c:pt>
                <c:pt idx="20088">
                  <c:v>135.643</c:v>
                </c:pt>
                <c:pt idx="20089">
                  <c:v>135.65</c:v>
                </c:pt>
                <c:pt idx="20090">
                  <c:v>135.65700000000001</c:v>
                </c:pt>
                <c:pt idx="20091">
                  <c:v>135.66399999999999</c:v>
                </c:pt>
                <c:pt idx="20092">
                  <c:v>135.67099999999999</c:v>
                </c:pt>
                <c:pt idx="20093">
                  <c:v>135.678</c:v>
                </c:pt>
                <c:pt idx="20094">
                  <c:v>135.685</c:v>
                </c:pt>
                <c:pt idx="20095">
                  <c:v>135.69200000000001</c:v>
                </c:pt>
                <c:pt idx="20096">
                  <c:v>135.69900000000001</c:v>
                </c:pt>
                <c:pt idx="20097">
                  <c:v>135.70599999999999</c:v>
                </c:pt>
                <c:pt idx="20098">
                  <c:v>135.71299999999999</c:v>
                </c:pt>
                <c:pt idx="20099">
                  <c:v>135.72</c:v>
                </c:pt>
                <c:pt idx="20100">
                  <c:v>135.727</c:v>
                </c:pt>
                <c:pt idx="20101">
                  <c:v>135.73400000000001</c:v>
                </c:pt>
                <c:pt idx="20102">
                  <c:v>135.74100000000001</c:v>
                </c:pt>
                <c:pt idx="20103">
                  <c:v>135.74799999999999</c:v>
                </c:pt>
                <c:pt idx="20104">
                  <c:v>135.75399999999999</c:v>
                </c:pt>
                <c:pt idx="20105">
                  <c:v>135.761</c:v>
                </c:pt>
                <c:pt idx="20106">
                  <c:v>135.768</c:v>
                </c:pt>
                <c:pt idx="20107">
                  <c:v>135.77500000000001</c:v>
                </c:pt>
                <c:pt idx="20108">
                  <c:v>135.78200000000001</c:v>
                </c:pt>
                <c:pt idx="20109">
                  <c:v>135.78899999999999</c:v>
                </c:pt>
                <c:pt idx="20110">
                  <c:v>135.79499999999999</c:v>
                </c:pt>
                <c:pt idx="20111">
                  <c:v>135.80099999999999</c:v>
                </c:pt>
                <c:pt idx="20112">
                  <c:v>135.80699999999999</c:v>
                </c:pt>
                <c:pt idx="20113">
                  <c:v>135.81299999999999</c:v>
                </c:pt>
                <c:pt idx="20114">
                  <c:v>135.81899999999999</c:v>
                </c:pt>
                <c:pt idx="20115">
                  <c:v>135.82499999999999</c:v>
                </c:pt>
                <c:pt idx="20116">
                  <c:v>135.83000000000001</c:v>
                </c:pt>
                <c:pt idx="20117">
                  <c:v>135.83500000000001</c:v>
                </c:pt>
                <c:pt idx="20118">
                  <c:v>135.84</c:v>
                </c:pt>
                <c:pt idx="20119">
                  <c:v>135.845</c:v>
                </c:pt>
                <c:pt idx="20120">
                  <c:v>135.85</c:v>
                </c:pt>
                <c:pt idx="20121">
                  <c:v>135.85499999999999</c:v>
                </c:pt>
                <c:pt idx="20122">
                  <c:v>135.86000000000001</c:v>
                </c:pt>
                <c:pt idx="20123">
                  <c:v>135.86500000000001</c:v>
                </c:pt>
                <c:pt idx="20124">
                  <c:v>135.87</c:v>
                </c:pt>
                <c:pt idx="20125">
                  <c:v>135.875</c:v>
                </c:pt>
                <c:pt idx="20126">
                  <c:v>135.88</c:v>
                </c:pt>
                <c:pt idx="20127">
                  <c:v>135.88499999999999</c:v>
                </c:pt>
                <c:pt idx="20128">
                  <c:v>135.88999999999999</c:v>
                </c:pt>
                <c:pt idx="20129">
                  <c:v>135.89500000000001</c:v>
                </c:pt>
                <c:pt idx="20130">
                  <c:v>135.9</c:v>
                </c:pt>
                <c:pt idx="20131">
                  <c:v>135.905</c:v>
                </c:pt>
                <c:pt idx="20132">
                  <c:v>135.91200000000001</c:v>
                </c:pt>
                <c:pt idx="20133">
                  <c:v>135.91999999999999</c:v>
                </c:pt>
                <c:pt idx="20134">
                  <c:v>135.928</c:v>
                </c:pt>
                <c:pt idx="20135">
                  <c:v>135.93600000000001</c:v>
                </c:pt>
                <c:pt idx="20136">
                  <c:v>135.946</c:v>
                </c:pt>
                <c:pt idx="20137">
                  <c:v>135.95699999999999</c:v>
                </c:pt>
                <c:pt idx="20138">
                  <c:v>135.96700000000001</c:v>
                </c:pt>
                <c:pt idx="20139">
                  <c:v>135.97800000000001</c:v>
                </c:pt>
                <c:pt idx="20140">
                  <c:v>135.988</c:v>
                </c:pt>
                <c:pt idx="20141">
                  <c:v>135.999</c:v>
                </c:pt>
                <c:pt idx="20142">
                  <c:v>136.01</c:v>
                </c:pt>
                <c:pt idx="20143">
                  <c:v>136.02000000000001</c:v>
                </c:pt>
                <c:pt idx="20144">
                  <c:v>136.03</c:v>
                </c:pt>
                <c:pt idx="20145">
                  <c:v>136.041</c:v>
                </c:pt>
                <c:pt idx="20146">
                  <c:v>136.053</c:v>
                </c:pt>
                <c:pt idx="20147">
                  <c:v>136.065</c:v>
                </c:pt>
                <c:pt idx="20148">
                  <c:v>136.07599999999999</c:v>
                </c:pt>
                <c:pt idx="20149">
                  <c:v>136.08600000000001</c:v>
                </c:pt>
                <c:pt idx="20150">
                  <c:v>136.096</c:v>
                </c:pt>
                <c:pt idx="20151">
                  <c:v>136.10599999999999</c:v>
                </c:pt>
                <c:pt idx="20152">
                  <c:v>136.11799999999999</c:v>
                </c:pt>
                <c:pt idx="20153">
                  <c:v>136.12899999999999</c:v>
                </c:pt>
                <c:pt idx="20154">
                  <c:v>136.13999999999999</c:v>
                </c:pt>
                <c:pt idx="20155">
                  <c:v>136.15100000000001</c:v>
                </c:pt>
                <c:pt idx="20156">
                  <c:v>136.161</c:v>
                </c:pt>
                <c:pt idx="20157">
                  <c:v>136.173</c:v>
                </c:pt>
                <c:pt idx="20158">
                  <c:v>136.185</c:v>
                </c:pt>
                <c:pt idx="20159">
                  <c:v>136.19800000000001</c:v>
                </c:pt>
                <c:pt idx="20160">
                  <c:v>136.21</c:v>
                </c:pt>
                <c:pt idx="20161">
                  <c:v>136.22300000000001</c:v>
                </c:pt>
                <c:pt idx="20162">
                  <c:v>136.23699999999999</c:v>
                </c:pt>
                <c:pt idx="20163">
                  <c:v>136.25</c:v>
                </c:pt>
                <c:pt idx="20164">
                  <c:v>136.262</c:v>
                </c:pt>
                <c:pt idx="20165">
                  <c:v>136.27500000000001</c:v>
                </c:pt>
                <c:pt idx="20166">
                  <c:v>136.28800000000001</c:v>
                </c:pt>
                <c:pt idx="20167">
                  <c:v>136.30099999999999</c:v>
                </c:pt>
                <c:pt idx="20168">
                  <c:v>136.315</c:v>
                </c:pt>
                <c:pt idx="20169">
                  <c:v>136.33000000000001</c:v>
                </c:pt>
                <c:pt idx="20170">
                  <c:v>136.34700000000001</c:v>
                </c:pt>
                <c:pt idx="20171">
                  <c:v>136.364</c:v>
                </c:pt>
                <c:pt idx="20172">
                  <c:v>136.381</c:v>
                </c:pt>
                <c:pt idx="20173">
                  <c:v>136.39699999999999</c:v>
                </c:pt>
                <c:pt idx="20174">
                  <c:v>136.41300000000001</c:v>
                </c:pt>
                <c:pt idx="20175">
                  <c:v>136.429</c:v>
                </c:pt>
                <c:pt idx="20176">
                  <c:v>136.44499999999999</c:v>
                </c:pt>
                <c:pt idx="20177">
                  <c:v>136.46100000000001</c:v>
                </c:pt>
                <c:pt idx="20178">
                  <c:v>136.477</c:v>
                </c:pt>
                <c:pt idx="20179">
                  <c:v>136.49299999999999</c:v>
                </c:pt>
                <c:pt idx="20180">
                  <c:v>136.51</c:v>
                </c:pt>
                <c:pt idx="20181">
                  <c:v>136.52699999999999</c:v>
                </c:pt>
                <c:pt idx="20182">
                  <c:v>136.54400000000001</c:v>
                </c:pt>
                <c:pt idx="20183">
                  <c:v>136.56100000000001</c:v>
                </c:pt>
                <c:pt idx="20184">
                  <c:v>136.577</c:v>
                </c:pt>
                <c:pt idx="20185">
                  <c:v>136.595</c:v>
                </c:pt>
                <c:pt idx="20186">
                  <c:v>136.61199999999999</c:v>
                </c:pt>
                <c:pt idx="20187">
                  <c:v>136.62799999999999</c:v>
                </c:pt>
                <c:pt idx="20188">
                  <c:v>136.643</c:v>
                </c:pt>
                <c:pt idx="20189">
                  <c:v>136.65899999999999</c:v>
                </c:pt>
                <c:pt idx="20190">
                  <c:v>136.67500000000001</c:v>
                </c:pt>
                <c:pt idx="20191">
                  <c:v>136.691</c:v>
                </c:pt>
                <c:pt idx="20192">
                  <c:v>136.709</c:v>
                </c:pt>
                <c:pt idx="20193">
                  <c:v>136.72499999999999</c:v>
                </c:pt>
                <c:pt idx="20194">
                  <c:v>136.74299999999999</c:v>
                </c:pt>
                <c:pt idx="20195">
                  <c:v>136.75899999999999</c:v>
                </c:pt>
                <c:pt idx="20196">
                  <c:v>136.77699999999999</c:v>
                </c:pt>
                <c:pt idx="20197">
                  <c:v>136.79400000000001</c:v>
                </c:pt>
                <c:pt idx="20198">
                  <c:v>136.81</c:v>
                </c:pt>
                <c:pt idx="20199">
                  <c:v>136.82300000000001</c:v>
                </c:pt>
                <c:pt idx="20200">
                  <c:v>136.83699999999999</c:v>
                </c:pt>
                <c:pt idx="20201">
                  <c:v>136.85499999999999</c:v>
                </c:pt>
                <c:pt idx="20202">
                  <c:v>136.86799999999999</c:v>
                </c:pt>
                <c:pt idx="20203">
                  <c:v>136.88200000000001</c:v>
                </c:pt>
                <c:pt idx="20204">
                  <c:v>136.89500000000001</c:v>
                </c:pt>
                <c:pt idx="20205">
                  <c:v>136.90799999999999</c:v>
                </c:pt>
                <c:pt idx="20206">
                  <c:v>136.922</c:v>
                </c:pt>
                <c:pt idx="20207">
                  <c:v>136.93600000000001</c:v>
                </c:pt>
                <c:pt idx="20208">
                  <c:v>136.95099999999999</c:v>
                </c:pt>
                <c:pt idx="20209">
                  <c:v>136.98099999999999</c:v>
                </c:pt>
                <c:pt idx="20210">
                  <c:v>136.995</c:v>
                </c:pt>
                <c:pt idx="20211">
                  <c:v>137.00899999999999</c:v>
                </c:pt>
                <c:pt idx="20212">
                  <c:v>137.023</c:v>
                </c:pt>
                <c:pt idx="20213">
                  <c:v>137.03700000000001</c:v>
                </c:pt>
                <c:pt idx="20214">
                  <c:v>137.05199999999999</c:v>
                </c:pt>
                <c:pt idx="20215">
                  <c:v>137.06399999999999</c:v>
                </c:pt>
                <c:pt idx="20216">
                  <c:v>137.077</c:v>
                </c:pt>
                <c:pt idx="20217">
                  <c:v>137.09399999999999</c:v>
                </c:pt>
                <c:pt idx="20218">
                  <c:v>137.10599999999999</c:v>
                </c:pt>
                <c:pt idx="20219">
                  <c:v>137.11799999999999</c:v>
                </c:pt>
                <c:pt idx="20220">
                  <c:v>137.13200000000001</c:v>
                </c:pt>
                <c:pt idx="20221">
                  <c:v>137.14400000000001</c:v>
                </c:pt>
                <c:pt idx="20222">
                  <c:v>137.15600000000001</c:v>
                </c:pt>
                <c:pt idx="20223">
                  <c:v>137.17500000000001</c:v>
                </c:pt>
                <c:pt idx="20224">
                  <c:v>137.18700000000001</c:v>
                </c:pt>
                <c:pt idx="20225">
                  <c:v>137.19999999999999</c:v>
                </c:pt>
                <c:pt idx="20226">
                  <c:v>137.226</c:v>
                </c:pt>
                <c:pt idx="20227">
                  <c:v>137.23699999999999</c:v>
                </c:pt>
                <c:pt idx="20228">
                  <c:v>137.24799999999999</c:v>
                </c:pt>
                <c:pt idx="20229">
                  <c:v>137.27500000000001</c:v>
                </c:pt>
                <c:pt idx="20230">
                  <c:v>137.28700000000001</c:v>
                </c:pt>
                <c:pt idx="20231">
                  <c:v>137.298</c:v>
                </c:pt>
                <c:pt idx="20232">
                  <c:v>137.32300000000001</c:v>
                </c:pt>
                <c:pt idx="20233">
                  <c:v>137.334</c:v>
                </c:pt>
                <c:pt idx="20234">
                  <c:v>137.345</c:v>
                </c:pt>
                <c:pt idx="20235">
                  <c:v>137.357</c:v>
                </c:pt>
                <c:pt idx="20236">
                  <c:v>137.38800000000001</c:v>
                </c:pt>
                <c:pt idx="20237">
                  <c:v>137.399</c:v>
                </c:pt>
                <c:pt idx="20238">
                  <c:v>137.40799999999999</c:v>
                </c:pt>
                <c:pt idx="20239">
                  <c:v>137.41900000000001</c:v>
                </c:pt>
                <c:pt idx="20240">
                  <c:v>137.429</c:v>
                </c:pt>
                <c:pt idx="20241">
                  <c:v>137.43899999999999</c:v>
                </c:pt>
                <c:pt idx="20242">
                  <c:v>137.44900000000001</c:v>
                </c:pt>
                <c:pt idx="20243">
                  <c:v>137.459</c:v>
                </c:pt>
                <c:pt idx="20244">
                  <c:v>137.46899999999999</c:v>
                </c:pt>
                <c:pt idx="20245">
                  <c:v>137.47800000000001</c:v>
                </c:pt>
                <c:pt idx="20246">
                  <c:v>137.48699999999999</c:v>
                </c:pt>
                <c:pt idx="20247">
                  <c:v>137.501</c:v>
                </c:pt>
                <c:pt idx="20248">
                  <c:v>137.511</c:v>
                </c:pt>
                <c:pt idx="20249">
                  <c:v>137.52099999999999</c:v>
                </c:pt>
                <c:pt idx="20250">
                  <c:v>137.53100000000001</c:v>
                </c:pt>
                <c:pt idx="20251">
                  <c:v>137.541</c:v>
                </c:pt>
                <c:pt idx="20252">
                  <c:v>137.55099999999999</c:v>
                </c:pt>
                <c:pt idx="20253">
                  <c:v>137.56100000000001</c:v>
                </c:pt>
                <c:pt idx="20254">
                  <c:v>137.571</c:v>
                </c:pt>
                <c:pt idx="20255">
                  <c:v>137.58199999999999</c:v>
                </c:pt>
                <c:pt idx="20256">
                  <c:v>137.59200000000001</c:v>
                </c:pt>
                <c:pt idx="20257">
                  <c:v>137.602</c:v>
                </c:pt>
                <c:pt idx="20258">
                  <c:v>137.614</c:v>
                </c:pt>
                <c:pt idx="20259">
                  <c:v>137.626</c:v>
                </c:pt>
                <c:pt idx="20260">
                  <c:v>137.63800000000001</c:v>
                </c:pt>
                <c:pt idx="20261">
                  <c:v>137.65</c:v>
                </c:pt>
                <c:pt idx="20262">
                  <c:v>137.661</c:v>
                </c:pt>
                <c:pt idx="20263">
                  <c:v>137.673</c:v>
                </c:pt>
                <c:pt idx="20264">
                  <c:v>137.68700000000001</c:v>
                </c:pt>
                <c:pt idx="20265">
                  <c:v>137.69900000000001</c:v>
                </c:pt>
                <c:pt idx="20266">
                  <c:v>137.71100000000001</c:v>
                </c:pt>
                <c:pt idx="20267">
                  <c:v>137.72399999999999</c:v>
                </c:pt>
                <c:pt idx="20268">
                  <c:v>137.73599999999999</c:v>
                </c:pt>
                <c:pt idx="20269">
                  <c:v>137.74799999999999</c:v>
                </c:pt>
                <c:pt idx="20270">
                  <c:v>137.76</c:v>
                </c:pt>
                <c:pt idx="20271">
                  <c:v>137.77199999999999</c:v>
                </c:pt>
                <c:pt idx="20272">
                  <c:v>137.78399999999999</c:v>
                </c:pt>
                <c:pt idx="20273">
                  <c:v>137.79599999999999</c:v>
                </c:pt>
                <c:pt idx="20274">
                  <c:v>137.80799999999999</c:v>
                </c:pt>
                <c:pt idx="20275">
                  <c:v>137.81899999999999</c:v>
                </c:pt>
                <c:pt idx="20276">
                  <c:v>137.83000000000001</c:v>
                </c:pt>
                <c:pt idx="20277">
                  <c:v>137.84299999999999</c:v>
                </c:pt>
                <c:pt idx="20278">
                  <c:v>137.85499999999999</c:v>
                </c:pt>
                <c:pt idx="20279">
                  <c:v>137.86699999999999</c:v>
                </c:pt>
                <c:pt idx="20280">
                  <c:v>137.87899999999999</c:v>
                </c:pt>
                <c:pt idx="20281">
                  <c:v>137.89099999999999</c:v>
                </c:pt>
                <c:pt idx="20282">
                  <c:v>137.90299999999999</c:v>
                </c:pt>
                <c:pt idx="20283">
                  <c:v>137.91499999999999</c:v>
                </c:pt>
                <c:pt idx="20284">
                  <c:v>137.92699999999999</c:v>
                </c:pt>
                <c:pt idx="20285">
                  <c:v>137.93899999999999</c:v>
                </c:pt>
                <c:pt idx="20286">
                  <c:v>137.95099999999999</c:v>
                </c:pt>
                <c:pt idx="20287">
                  <c:v>137.96299999999999</c:v>
                </c:pt>
                <c:pt idx="20288">
                  <c:v>137.97300000000001</c:v>
                </c:pt>
                <c:pt idx="20289">
                  <c:v>137.98400000000001</c:v>
                </c:pt>
                <c:pt idx="20290">
                  <c:v>137.994</c:v>
                </c:pt>
                <c:pt idx="20291">
                  <c:v>138.00399999999999</c:v>
                </c:pt>
                <c:pt idx="20292">
                  <c:v>138.01400000000001</c:v>
                </c:pt>
                <c:pt idx="20293">
                  <c:v>138.024</c:v>
                </c:pt>
                <c:pt idx="20294">
                  <c:v>138.035</c:v>
                </c:pt>
                <c:pt idx="20295">
                  <c:v>138.04499999999999</c:v>
                </c:pt>
                <c:pt idx="20296">
                  <c:v>138.066</c:v>
                </c:pt>
                <c:pt idx="20297">
                  <c:v>138.07499999999999</c:v>
                </c:pt>
                <c:pt idx="20298">
                  <c:v>138.08500000000001</c:v>
                </c:pt>
                <c:pt idx="20299">
                  <c:v>138.09399999999999</c:v>
                </c:pt>
                <c:pt idx="20300">
                  <c:v>138.10499999999999</c:v>
                </c:pt>
                <c:pt idx="20301">
                  <c:v>138.11500000000001</c:v>
                </c:pt>
                <c:pt idx="20302">
                  <c:v>138.125</c:v>
                </c:pt>
                <c:pt idx="20303">
                  <c:v>138.13499999999999</c:v>
                </c:pt>
                <c:pt idx="20304">
                  <c:v>138.14500000000001</c:v>
                </c:pt>
                <c:pt idx="20305">
                  <c:v>138.15600000000001</c:v>
                </c:pt>
                <c:pt idx="20306">
                  <c:v>138.16800000000001</c:v>
                </c:pt>
                <c:pt idx="20307">
                  <c:v>138.179</c:v>
                </c:pt>
                <c:pt idx="20308">
                  <c:v>138.19</c:v>
                </c:pt>
                <c:pt idx="20309">
                  <c:v>138.20099999999999</c:v>
                </c:pt>
                <c:pt idx="20310">
                  <c:v>138.21199999999999</c:v>
                </c:pt>
                <c:pt idx="20311">
                  <c:v>138.22300000000001</c:v>
                </c:pt>
                <c:pt idx="20312">
                  <c:v>138.23400000000001</c:v>
                </c:pt>
                <c:pt idx="20313">
                  <c:v>138.24600000000001</c:v>
                </c:pt>
                <c:pt idx="20314">
                  <c:v>138.256</c:v>
                </c:pt>
                <c:pt idx="20315">
                  <c:v>138.268</c:v>
                </c:pt>
                <c:pt idx="20316">
                  <c:v>138.28</c:v>
                </c:pt>
                <c:pt idx="20317">
                  <c:v>138.292</c:v>
                </c:pt>
                <c:pt idx="20318">
                  <c:v>138.30199999999999</c:v>
                </c:pt>
                <c:pt idx="20319">
                  <c:v>138.31200000000001</c:v>
                </c:pt>
                <c:pt idx="20320">
                  <c:v>138.32300000000001</c:v>
                </c:pt>
                <c:pt idx="20321">
                  <c:v>138.333</c:v>
                </c:pt>
                <c:pt idx="20322">
                  <c:v>138.34399999999999</c:v>
                </c:pt>
                <c:pt idx="20323">
                  <c:v>138.357</c:v>
                </c:pt>
                <c:pt idx="20324">
                  <c:v>138.37100000000001</c:v>
                </c:pt>
                <c:pt idx="20325">
                  <c:v>138.38499999999999</c:v>
                </c:pt>
                <c:pt idx="20326">
                  <c:v>138.398</c:v>
                </c:pt>
                <c:pt idx="20327">
                  <c:v>138.41</c:v>
                </c:pt>
                <c:pt idx="20328">
                  <c:v>138.423</c:v>
                </c:pt>
                <c:pt idx="20329">
                  <c:v>138.43600000000001</c:v>
                </c:pt>
                <c:pt idx="20330">
                  <c:v>138.44900000000001</c:v>
                </c:pt>
                <c:pt idx="20331">
                  <c:v>138.46100000000001</c:v>
                </c:pt>
                <c:pt idx="20332">
                  <c:v>138.47499999999999</c:v>
                </c:pt>
                <c:pt idx="20333">
                  <c:v>138.489</c:v>
                </c:pt>
                <c:pt idx="20334">
                  <c:v>138.50299999999999</c:v>
                </c:pt>
                <c:pt idx="20335">
                  <c:v>138.51900000000001</c:v>
                </c:pt>
                <c:pt idx="20336">
                  <c:v>138.536</c:v>
                </c:pt>
                <c:pt idx="20337">
                  <c:v>138.55199999999999</c:v>
                </c:pt>
                <c:pt idx="20338">
                  <c:v>138.56700000000001</c:v>
                </c:pt>
                <c:pt idx="20339">
                  <c:v>138.583</c:v>
                </c:pt>
                <c:pt idx="20340">
                  <c:v>138.59899999999999</c:v>
                </c:pt>
                <c:pt idx="20341">
                  <c:v>138.614</c:v>
                </c:pt>
                <c:pt idx="20342">
                  <c:v>138.62799999999999</c:v>
                </c:pt>
                <c:pt idx="20343">
                  <c:v>138.64099999999999</c:v>
                </c:pt>
                <c:pt idx="20344">
                  <c:v>138.654</c:v>
                </c:pt>
                <c:pt idx="20345">
                  <c:v>138.667</c:v>
                </c:pt>
                <c:pt idx="20346">
                  <c:v>138.68</c:v>
                </c:pt>
                <c:pt idx="20347">
                  <c:v>138.69200000000001</c:v>
                </c:pt>
                <c:pt idx="20348">
                  <c:v>138.70500000000001</c:v>
                </c:pt>
                <c:pt idx="20349">
                  <c:v>138.71799999999999</c:v>
                </c:pt>
                <c:pt idx="20350">
                  <c:v>138.73099999999999</c:v>
                </c:pt>
                <c:pt idx="20351">
                  <c:v>138.744</c:v>
                </c:pt>
                <c:pt idx="20352">
                  <c:v>138.756</c:v>
                </c:pt>
                <c:pt idx="20353">
                  <c:v>138.768</c:v>
                </c:pt>
                <c:pt idx="20354">
                  <c:v>138.78</c:v>
                </c:pt>
                <c:pt idx="20355">
                  <c:v>138.792</c:v>
                </c:pt>
                <c:pt idx="20356">
                  <c:v>138.804</c:v>
                </c:pt>
                <c:pt idx="20357">
                  <c:v>138.816</c:v>
                </c:pt>
                <c:pt idx="20358">
                  <c:v>138.827</c:v>
                </c:pt>
                <c:pt idx="20359">
                  <c:v>138.83799999999999</c:v>
                </c:pt>
                <c:pt idx="20360">
                  <c:v>138.84899999999999</c:v>
                </c:pt>
                <c:pt idx="20361">
                  <c:v>138.86099999999999</c:v>
                </c:pt>
                <c:pt idx="20362">
                  <c:v>138.87299999999999</c:v>
                </c:pt>
                <c:pt idx="20363">
                  <c:v>138.88900000000001</c:v>
                </c:pt>
                <c:pt idx="20364">
                  <c:v>138.9</c:v>
                </c:pt>
                <c:pt idx="20365">
                  <c:v>138.91200000000001</c:v>
                </c:pt>
                <c:pt idx="20366">
                  <c:v>138.923</c:v>
                </c:pt>
                <c:pt idx="20367">
                  <c:v>138.93600000000001</c:v>
                </c:pt>
                <c:pt idx="20368">
                  <c:v>138.94900000000001</c:v>
                </c:pt>
                <c:pt idx="20369">
                  <c:v>138.96100000000001</c:v>
                </c:pt>
                <c:pt idx="20370">
                  <c:v>138.97200000000001</c:v>
                </c:pt>
                <c:pt idx="20371">
                  <c:v>138.98599999999999</c:v>
                </c:pt>
                <c:pt idx="20372">
                  <c:v>138.99799999999999</c:v>
                </c:pt>
                <c:pt idx="20373">
                  <c:v>139.01</c:v>
                </c:pt>
                <c:pt idx="20374">
                  <c:v>139.023</c:v>
                </c:pt>
                <c:pt idx="20375">
                  <c:v>139.036</c:v>
                </c:pt>
                <c:pt idx="20376">
                  <c:v>139.04900000000001</c:v>
                </c:pt>
                <c:pt idx="20377">
                  <c:v>139.06200000000001</c:v>
                </c:pt>
                <c:pt idx="20378">
                  <c:v>139.07300000000001</c:v>
                </c:pt>
                <c:pt idx="20379">
                  <c:v>139.08699999999999</c:v>
                </c:pt>
                <c:pt idx="20380">
                  <c:v>139.09899999999999</c:v>
                </c:pt>
                <c:pt idx="20381">
                  <c:v>139.11099999999999</c:v>
                </c:pt>
                <c:pt idx="20382">
                  <c:v>139.124</c:v>
                </c:pt>
                <c:pt idx="20383">
                  <c:v>139.136</c:v>
                </c:pt>
                <c:pt idx="20384">
                  <c:v>139.14599999999999</c:v>
                </c:pt>
                <c:pt idx="20385">
                  <c:v>139.16</c:v>
                </c:pt>
                <c:pt idx="20386">
                  <c:v>139.17099999999999</c:v>
                </c:pt>
                <c:pt idx="20387">
                  <c:v>139.184</c:v>
                </c:pt>
                <c:pt idx="20388">
                  <c:v>139.196</c:v>
                </c:pt>
                <c:pt idx="20389">
                  <c:v>139.209</c:v>
                </c:pt>
                <c:pt idx="20390">
                  <c:v>139.21899999999999</c:v>
                </c:pt>
                <c:pt idx="20391">
                  <c:v>139.22999999999999</c:v>
                </c:pt>
                <c:pt idx="20392">
                  <c:v>139.24100000000001</c:v>
                </c:pt>
                <c:pt idx="20393">
                  <c:v>139.25299999999999</c:v>
                </c:pt>
                <c:pt idx="20394">
                  <c:v>139.26300000000001</c:v>
                </c:pt>
                <c:pt idx="20395">
                  <c:v>139.274</c:v>
                </c:pt>
                <c:pt idx="20396">
                  <c:v>139.285</c:v>
                </c:pt>
                <c:pt idx="20397">
                  <c:v>139.29499999999999</c:v>
                </c:pt>
                <c:pt idx="20398">
                  <c:v>139.30500000000001</c:v>
                </c:pt>
                <c:pt idx="20399">
                  <c:v>139.315</c:v>
                </c:pt>
                <c:pt idx="20400">
                  <c:v>139.32400000000001</c:v>
                </c:pt>
                <c:pt idx="20401">
                  <c:v>139.333</c:v>
                </c:pt>
                <c:pt idx="20402">
                  <c:v>139.34299999999999</c:v>
                </c:pt>
                <c:pt idx="20403">
                  <c:v>139.352</c:v>
                </c:pt>
                <c:pt idx="20404">
                  <c:v>139.36199999999999</c:v>
                </c:pt>
                <c:pt idx="20405">
                  <c:v>139.37200000000001</c:v>
                </c:pt>
                <c:pt idx="20406">
                  <c:v>139.38300000000001</c:v>
                </c:pt>
                <c:pt idx="20407">
                  <c:v>139.392</c:v>
                </c:pt>
                <c:pt idx="20408">
                  <c:v>139.40100000000001</c:v>
                </c:pt>
                <c:pt idx="20409">
                  <c:v>139.411</c:v>
                </c:pt>
                <c:pt idx="20410">
                  <c:v>139.41999999999999</c:v>
                </c:pt>
                <c:pt idx="20411">
                  <c:v>139.43</c:v>
                </c:pt>
                <c:pt idx="20412">
                  <c:v>139.441</c:v>
                </c:pt>
                <c:pt idx="20413">
                  <c:v>139.45099999999999</c:v>
                </c:pt>
                <c:pt idx="20414">
                  <c:v>139.46199999999999</c:v>
                </c:pt>
                <c:pt idx="20415">
                  <c:v>139.47399999999999</c:v>
                </c:pt>
                <c:pt idx="20416">
                  <c:v>139.483</c:v>
                </c:pt>
                <c:pt idx="20417">
                  <c:v>139.49299999999999</c:v>
                </c:pt>
                <c:pt idx="20418">
                  <c:v>139.50299999999999</c:v>
                </c:pt>
                <c:pt idx="20419">
                  <c:v>139.51300000000001</c:v>
                </c:pt>
                <c:pt idx="20420">
                  <c:v>139.523</c:v>
                </c:pt>
                <c:pt idx="20421">
                  <c:v>139.53299999999999</c:v>
                </c:pt>
                <c:pt idx="20422">
                  <c:v>139.542</c:v>
                </c:pt>
                <c:pt idx="20423">
                  <c:v>139.55199999999999</c:v>
                </c:pt>
                <c:pt idx="20424">
                  <c:v>139.56100000000001</c:v>
                </c:pt>
                <c:pt idx="20425">
                  <c:v>139.57</c:v>
                </c:pt>
                <c:pt idx="20426">
                  <c:v>139.57900000000001</c:v>
                </c:pt>
                <c:pt idx="20427">
                  <c:v>139.58799999999999</c:v>
                </c:pt>
                <c:pt idx="20428">
                  <c:v>139.59800000000001</c:v>
                </c:pt>
                <c:pt idx="20429">
                  <c:v>139.60599999999999</c:v>
                </c:pt>
                <c:pt idx="20430">
                  <c:v>139.61500000000001</c:v>
                </c:pt>
                <c:pt idx="20431">
                  <c:v>139.624</c:v>
                </c:pt>
                <c:pt idx="20432">
                  <c:v>139.63399999999999</c:v>
                </c:pt>
                <c:pt idx="20433">
                  <c:v>139.642</c:v>
                </c:pt>
                <c:pt idx="20434">
                  <c:v>139.65199999999999</c:v>
                </c:pt>
                <c:pt idx="20435">
                  <c:v>139.66</c:v>
                </c:pt>
                <c:pt idx="20436">
                  <c:v>139.66999999999999</c:v>
                </c:pt>
                <c:pt idx="20437">
                  <c:v>139.68</c:v>
                </c:pt>
                <c:pt idx="20438">
                  <c:v>139.68799999999999</c:v>
                </c:pt>
                <c:pt idx="20439">
                  <c:v>139.697</c:v>
                </c:pt>
                <c:pt idx="20440">
                  <c:v>139.70500000000001</c:v>
                </c:pt>
                <c:pt idx="20441">
                  <c:v>139.71199999999999</c:v>
                </c:pt>
                <c:pt idx="20442">
                  <c:v>139.72399999999999</c:v>
                </c:pt>
                <c:pt idx="20443">
                  <c:v>139.733</c:v>
                </c:pt>
                <c:pt idx="20444">
                  <c:v>139.74100000000001</c:v>
                </c:pt>
                <c:pt idx="20445">
                  <c:v>139.749</c:v>
                </c:pt>
                <c:pt idx="20446">
                  <c:v>139.75800000000001</c:v>
                </c:pt>
                <c:pt idx="20447">
                  <c:v>139.768</c:v>
                </c:pt>
                <c:pt idx="20448">
                  <c:v>139.77699999999999</c:v>
                </c:pt>
                <c:pt idx="20449">
                  <c:v>139.78700000000001</c:v>
                </c:pt>
                <c:pt idx="20450">
                  <c:v>139.79599999999999</c:v>
                </c:pt>
                <c:pt idx="20451">
                  <c:v>139.80600000000001</c:v>
                </c:pt>
                <c:pt idx="20452">
                  <c:v>139.815</c:v>
                </c:pt>
                <c:pt idx="20453">
                  <c:v>139.82499999999999</c:v>
                </c:pt>
                <c:pt idx="20454">
                  <c:v>139.83600000000001</c:v>
                </c:pt>
                <c:pt idx="20455">
                  <c:v>139.845</c:v>
                </c:pt>
                <c:pt idx="20456">
                  <c:v>139.85400000000001</c:v>
                </c:pt>
                <c:pt idx="20457">
                  <c:v>139.864</c:v>
                </c:pt>
                <c:pt idx="20458">
                  <c:v>139.87299999999999</c:v>
                </c:pt>
                <c:pt idx="20459">
                  <c:v>139.88300000000001</c:v>
                </c:pt>
                <c:pt idx="20460">
                  <c:v>139.893</c:v>
                </c:pt>
                <c:pt idx="20461">
                  <c:v>139.90199999999999</c:v>
                </c:pt>
                <c:pt idx="20462">
                  <c:v>139.911</c:v>
                </c:pt>
                <c:pt idx="20463">
                  <c:v>139.92099999999999</c:v>
                </c:pt>
                <c:pt idx="20464">
                  <c:v>139.93100000000001</c:v>
                </c:pt>
                <c:pt idx="20465">
                  <c:v>139.941</c:v>
                </c:pt>
                <c:pt idx="20466">
                  <c:v>139.95099999999999</c:v>
                </c:pt>
                <c:pt idx="20467">
                  <c:v>139.96</c:v>
                </c:pt>
                <c:pt idx="20468">
                  <c:v>139.97</c:v>
                </c:pt>
                <c:pt idx="20469">
                  <c:v>139.97999999999999</c:v>
                </c:pt>
                <c:pt idx="20470">
                  <c:v>139.989</c:v>
                </c:pt>
                <c:pt idx="20471">
                  <c:v>140.00200000000001</c:v>
                </c:pt>
                <c:pt idx="20472">
                  <c:v>140.00899999999999</c:v>
                </c:pt>
                <c:pt idx="20473">
                  <c:v>140.018</c:v>
                </c:pt>
                <c:pt idx="20474">
                  <c:v>140.02600000000001</c:v>
                </c:pt>
                <c:pt idx="20475">
                  <c:v>140.035</c:v>
                </c:pt>
                <c:pt idx="20476">
                  <c:v>140.04300000000001</c:v>
                </c:pt>
                <c:pt idx="20477">
                  <c:v>140.05199999999999</c:v>
                </c:pt>
                <c:pt idx="20478">
                  <c:v>140.06</c:v>
                </c:pt>
                <c:pt idx="20479">
                  <c:v>140.06800000000001</c:v>
                </c:pt>
                <c:pt idx="20480">
                  <c:v>140.078</c:v>
                </c:pt>
                <c:pt idx="20481">
                  <c:v>140.08799999999999</c:v>
                </c:pt>
                <c:pt idx="20482">
                  <c:v>140.09700000000001</c:v>
                </c:pt>
                <c:pt idx="20483">
                  <c:v>140.107</c:v>
                </c:pt>
                <c:pt idx="20484">
                  <c:v>140.11799999999999</c:v>
                </c:pt>
                <c:pt idx="20485">
                  <c:v>140.12700000000001</c:v>
                </c:pt>
                <c:pt idx="20486">
                  <c:v>140.137</c:v>
                </c:pt>
                <c:pt idx="20487">
                  <c:v>140.14599999999999</c:v>
                </c:pt>
                <c:pt idx="20488">
                  <c:v>140.15600000000001</c:v>
                </c:pt>
                <c:pt idx="20489">
                  <c:v>140.166</c:v>
                </c:pt>
                <c:pt idx="20490">
                  <c:v>140.17500000000001</c:v>
                </c:pt>
                <c:pt idx="20491">
                  <c:v>140.18600000000001</c:v>
                </c:pt>
                <c:pt idx="20492">
                  <c:v>140.197</c:v>
                </c:pt>
                <c:pt idx="20493">
                  <c:v>140.20699999999999</c:v>
                </c:pt>
                <c:pt idx="20494">
                  <c:v>140.21799999999999</c:v>
                </c:pt>
                <c:pt idx="20495">
                  <c:v>140.22999999999999</c:v>
                </c:pt>
                <c:pt idx="20496">
                  <c:v>140.24100000000001</c:v>
                </c:pt>
                <c:pt idx="20497">
                  <c:v>140.25299999999999</c:v>
                </c:pt>
                <c:pt idx="20498">
                  <c:v>140.26400000000001</c:v>
                </c:pt>
                <c:pt idx="20499">
                  <c:v>140.27600000000001</c:v>
                </c:pt>
                <c:pt idx="20500">
                  <c:v>140.28800000000001</c:v>
                </c:pt>
                <c:pt idx="20501">
                  <c:v>140.29900000000001</c:v>
                </c:pt>
                <c:pt idx="20502">
                  <c:v>140.31</c:v>
                </c:pt>
                <c:pt idx="20503">
                  <c:v>140.32300000000001</c:v>
                </c:pt>
                <c:pt idx="20504">
                  <c:v>140.333</c:v>
                </c:pt>
                <c:pt idx="20505">
                  <c:v>140.345</c:v>
                </c:pt>
                <c:pt idx="20506">
                  <c:v>140.35599999999999</c:v>
                </c:pt>
                <c:pt idx="20507">
                  <c:v>140.369</c:v>
                </c:pt>
                <c:pt idx="20508">
                  <c:v>140.38</c:v>
                </c:pt>
                <c:pt idx="20509">
                  <c:v>140.392</c:v>
                </c:pt>
                <c:pt idx="20510">
                  <c:v>140.405</c:v>
                </c:pt>
                <c:pt idx="20511">
                  <c:v>140.416</c:v>
                </c:pt>
                <c:pt idx="20512">
                  <c:v>140.428</c:v>
                </c:pt>
                <c:pt idx="20513">
                  <c:v>140.43799999999999</c:v>
                </c:pt>
                <c:pt idx="20514">
                  <c:v>140.44900000000001</c:v>
                </c:pt>
                <c:pt idx="20515">
                  <c:v>140.46299999999999</c:v>
                </c:pt>
                <c:pt idx="20516">
                  <c:v>140.47399999999999</c:v>
                </c:pt>
                <c:pt idx="20517">
                  <c:v>140.48500000000001</c:v>
                </c:pt>
                <c:pt idx="20518">
                  <c:v>140.49600000000001</c:v>
                </c:pt>
                <c:pt idx="20519">
                  <c:v>140.50899999999999</c:v>
                </c:pt>
                <c:pt idx="20520">
                  <c:v>140.52000000000001</c:v>
                </c:pt>
                <c:pt idx="20521">
                  <c:v>140.53200000000001</c:v>
                </c:pt>
                <c:pt idx="20522">
                  <c:v>140.542</c:v>
                </c:pt>
                <c:pt idx="20523">
                  <c:v>140.554</c:v>
                </c:pt>
                <c:pt idx="20524">
                  <c:v>140.56399999999999</c:v>
                </c:pt>
                <c:pt idx="20525">
                  <c:v>140.57400000000001</c:v>
                </c:pt>
                <c:pt idx="20526">
                  <c:v>140.584</c:v>
                </c:pt>
                <c:pt idx="20527">
                  <c:v>140.59700000000001</c:v>
                </c:pt>
                <c:pt idx="20528">
                  <c:v>140.607</c:v>
                </c:pt>
                <c:pt idx="20529">
                  <c:v>140.61699999999999</c:v>
                </c:pt>
                <c:pt idx="20530">
                  <c:v>140.626</c:v>
                </c:pt>
                <c:pt idx="20531">
                  <c:v>140.63900000000001</c:v>
                </c:pt>
                <c:pt idx="20532">
                  <c:v>140.649</c:v>
                </c:pt>
                <c:pt idx="20533">
                  <c:v>140.65899999999999</c:v>
                </c:pt>
                <c:pt idx="20534">
                  <c:v>140.66800000000001</c:v>
                </c:pt>
                <c:pt idx="20535">
                  <c:v>140.68199999999999</c:v>
                </c:pt>
                <c:pt idx="20536">
                  <c:v>140.69200000000001</c:v>
                </c:pt>
                <c:pt idx="20537">
                  <c:v>140.702</c:v>
                </c:pt>
                <c:pt idx="20538">
                  <c:v>140.71199999999999</c:v>
                </c:pt>
                <c:pt idx="20539">
                  <c:v>140.72900000000001</c:v>
                </c:pt>
                <c:pt idx="20540">
                  <c:v>140.738</c:v>
                </c:pt>
                <c:pt idx="20541">
                  <c:v>140.74700000000001</c:v>
                </c:pt>
                <c:pt idx="20542">
                  <c:v>140.756</c:v>
                </c:pt>
                <c:pt idx="20543">
                  <c:v>140.77099999999999</c:v>
                </c:pt>
                <c:pt idx="20544">
                  <c:v>140.78200000000001</c:v>
                </c:pt>
                <c:pt idx="20545">
                  <c:v>140.791</c:v>
                </c:pt>
                <c:pt idx="20546">
                  <c:v>140.80099999999999</c:v>
                </c:pt>
                <c:pt idx="20547">
                  <c:v>140.816</c:v>
                </c:pt>
                <c:pt idx="20548">
                  <c:v>140.827</c:v>
                </c:pt>
                <c:pt idx="20549">
                  <c:v>140.83799999999999</c:v>
                </c:pt>
                <c:pt idx="20550">
                  <c:v>140.84800000000001</c:v>
                </c:pt>
                <c:pt idx="20551">
                  <c:v>140.863</c:v>
                </c:pt>
                <c:pt idx="20552">
                  <c:v>140.876</c:v>
                </c:pt>
                <c:pt idx="20553">
                  <c:v>140.887</c:v>
                </c:pt>
                <c:pt idx="20554">
                  <c:v>140.89699999999999</c:v>
                </c:pt>
                <c:pt idx="20555">
                  <c:v>140.91399999999999</c:v>
                </c:pt>
                <c:pt idx="20556">
                  <c:v>140.92599999999999</c:v>
                </c:pt>
                <c:pt idx="20557">
                  <c:v>140.93899999999999</c:v>
                </c:pt>
                <c:pt idx="20558">
                  <c:v>140.94999999999999</c:v>
                </c:pt>
                <c:pt idx="20559">
                  <c:v>140.96799999999999</c:v>
                </c:pt>
                <c:pt idx="20560">
                  <c:v>140.98099999999999</c:v>
                </c:pt>
                <c:pt idx="20561">
                  <c:v>140.994</c:v>
                </c:pt>
                <c:pt idx="20562">
                  <c:v>141.00700000000001</c:v>
                </c:pt>
                <c:pt idx="20563">
                  <c:v>141.023</c:v>
                </c:pt>
                <c:pt idx="20564">
                  <c:v>141.03800000000001</c:v>
                </c:pt>
                <c:pt idx="20565">
                  <c:v>141.05000000000001</c:v>
                </c:pt>
                <c:pt idx="20566">
                  <c:v>141.06200000000001</c:v>
                </c:pt>
                <c:pt idx="20567">
                  <c:v>141.07900000000001</c:v>
                </c:pt>
                <c:pt idx="20568">
                  <c:v>141.09299999999999</c:v>
                </c:pt>
                <c:pt idx="20569">
                  <c:v>141.10599999999999</c:v>
                </c:pt>
                <c:pt idx="20570">
                  <c:v>141.11799999999999</c:v>
                </c:pt>
                <c:pt idx="20571">
                  <c:v>141.13499999999999</c:v>
                </c:pt>
                <c:pt idx="20572">
                  <c:v>141.149</c:v>
                </c:pt>
                <c:pt idx="20573">
                  <c:v>141.16399999999999</c:v>
                </c:pt>
                <c:pt idx="20574">
                  <c:v>141.17599999999999</c:v>
                </c:pt>
                <c:pt idx="20575">
                  <c:v>141.19200000000001</c:v>
                </c:pt>
                <c:pt idx="20576">
                  <c:v>141.20599999999999</c:v>
                </c:pt>
                <c:pt idx="20577">
                  <c:v>141.22</c:v>
                </c:pt>
                <c:pt idx="20578">
                  <c:v>141.232</c:v>
                </c:pt>
                <c:pt idx="20579">
                  <c:v>141.251</c:v>
                </c:pt>
                <c:pt idx="20580">
                  <c:v>141.26400000000001</c:v>
                </c:pt>
                <c:pt idx="20581">
                  <c:v>141.27699999999999</c:v>
                </c:pt>
                <c:pt idx="20582">
                  <c:v>141.28899999999999</c:v>
                </c:pt>
                <c:pt idx="20583">
                  <c:v>141.303</c:v>
                </c:pt>
                <c:pt idx="20584">
                  <c:v>141.31700000000001</c:v>
                </c:pt>
                <c:pt idx="20585">
                  <c:v>141.33199999999999</c:v>
                </c:pt>
                <c:pt idx="20586">
                  <c:v>141.346</c:v>
                </c:pt>
                <c:pt idx="20587">
                  <c:v>141.36099999999999</c:v>
                </c:pt>
                <c:pt idx="20588">
                  <c:v>141.376</c:v>
                </c:pt>
                <c:pt idx="20589">
                  <c:v>141.392</c:v>
                </c:pt>
                <c:pt idx="20590">
                  <c:v>141.41200000000001</c:v>
                </c:pt>
                <c:pt idx="20591">
                  <c:v>141.43299999999999</c:v>
                </c:pt>
                <c:pt idx="20592">
                  <c:v>141.453</c:v>
                </c:pt>
                <c:pt idx="20593">
                  <c:v>141.47300000000001</c:v>
                </c:pt>
                <c:pt idx="20594">
                  <c:v>141.49299999999999</c:v>
                </c:pt>
                <c:pt idx="20595">
                  <c:v>141.51499999999999</c:v>
                </c:pt>
                <c:pt idx="20596">
                  <c:v>141.535</c:v>
                </c:pt>
                <c:pt idx="20597">
                  <c:v>141.55600000000001</c:v>
                </c:pt>
                <c:pt idx="20598">
                  <c:v>141.57599999999999</c:v>
                </c:pt>
                <c:pt idx="20599">
                  <c:v>141.59800000000001</c:v>
                </c:pt>
                <c:pt idx="20600">
                  <c:v>141.619</c:v>
                </c:pt>
                <c:pt idx="20601">
                  <c:v>141.63999999999999</c:v>
                </c:pt>
                <c:pt idx="20602">
                  <c:v>141.66</c:v>
                </c:pt>
                <c:pt idx="20603">
                  <c:v>141.684</c:v>
                </c:pt>
                <c:pt idx="20604">
                  <c:v>141.70500000000001</c:v>
                </c:pt>
                <c:pt idx="20605">
                  <c:v>141.726</c:v>
                </c:pt>
                <c:pt idx="20606">
                  <c:v>141.74700000000001</c:v>
                </c:pt>
                <c:pt idx="20607">
                  <c:v>141.768</c:v>
                </c:pt>
                <c:pt idx="20608">
                  <c:v>141.791</c:v>
                </c:pt>
                <c:pt idx="20609">
                  <c:v>141.81299999999999</c:v>
                </c:pt>
                <c:pt idx="20610">
                  <c:v>141.834</c:v>
                </c:pt>
                <c:pt idx="20611">
                  <c:v>141.85499999999999</c:v>
                </c:pt>
                <c:pt idx="20612">
                  <c:v>141.876</c:v>
                </c:pt>
                <c:pt idx="20613">
                  <c:v>141.89599999999999</c:v>
                </c:pt>
                <c:pt idx="20614">
                  <c:v>141.917</c:v>
                </c:pt>
                <c:pt idx="20615">
                  <c:v>141.93700000000001</c:v>
                </c:pt>
                <c:pt idx="20616">
                  <c:v>141.958</c:v>
                </c:pt>
                <c:pt idx="20617">
                  <c:v>141.97900000000001</c:v>
                </c:pt>
                <c:pt idx="20618">
                  <c:v>141.999</c:v>
                </c:pt>
                <c:pt idx="20619">
                  <c:v>142.018</c:v>
                </c:pt>
                <c:pt idx="20620">
                  <c:v>142.036</c:v>
                </c:pt>
                <c:pt idx="20621">
                  <c:v>142.053</c:v>
                </c:pt>
                <c:pt idx="20622">
                  <c:v>142.07</c:v>
                </c:pt>
                <c:pt idx="20623">
                  <c:v>142.08699999999999</c:v>
                </c:pt>
                <c:pt idx="20624">
                  <c:v>142.10300000000001</c:v>
                </c:pt>
                <c:pt idx="20625">
                  <c:v>142.12100000000001</c:v>
                </c:pt>
                <c:pt idx="20626">
                  <c:v>142.137</c:v>
                </c:pt>
                <c:pt idx="20627">
                  <c:v>142.154</c:v>
                </c:pt>
                <c:pt idx="20628">
                  <c:v>142.17099999999999</c:v>
                </c:pt>
                <c:pt idx="20629">
                  <c:v>142.18700000000001</c:v>
                </c:pt>
                <c:pt idx="20630">
                  <c:v>142.203</c:v>
                </c:pt>
                <c:pt idx="20631">
                  <c:v>142.21799999999999</c:v>
                </c:pt>
                <c:pt idx="20632">
                  <c:v>142.233</c:v>
                </c:pt>
                <c:pt idx="20633">
                  <c:v>142.24799999999999</c:v>
                </c:pt>
                <c:pt idx="20634">
                  <c:v>142.262</c:v>
                </c:pt>
                <c:pt idx="20635">
                  <c:v>142.27699999999999</c:v>
                </c:pt>
                <c:pt idx="20636">
                  <c:v>142.29</c:v>
                </c:pt>
                <c:pt idx="20637">
                  <c:v>142.304</c:v>
                </c:pt>
                <c:pt idx="20638">
                  <c:v>142.316</c:v>
                </c:pt>
                <c:pt idx="20639">
                  <c:v>142.33000000000001</c:v>
                </c:pt>
                <c:pt idx="20640">
                  <c:v>142.34299999999999</c:v>
                </c:pt>
                <c:pt idx="20641">
                  <c:v>142.357</c:v>
                </c:pt>
                <c:pt idx="20642">
                  <c:v>142.37</c:v>
                </c:pt>
                <c:pt idx="20643">
                  <c:v>142.386</c:v>
                </c:pt>
                <c:pt idx="20644">
                  <c:v>142.4</c:v>
                </c:pt>
                <c:pt idx="20645">
                  <c:v>142.41499999999999</c:v>
                </c:pt>
                <c:pt idx="20646">
                  <c:v>142.429</c:v>
                </c:pt>
                <c:pt idx="20647">
                  <c:v>142.44399999999999</c:v>
                </c:pt>
                <c:pt idx="20648">
                  <c:v>142.459</c:v>
                </c:pt>
                <c:pt idx="20649">
                  <c:v>142.47399999999999</c:v>
                </c:pt>
                <c:pt idx="20650">
                  <c:v>142.488</c:v>
                </c:pt>
                <c:pt idx="20651">
                  <c:v>142.50399999999999</c:v>
                </c:pt>
                <c:pt idx="20652">
                  <c:v>142.51900000000001</c:v>
                </c:pt>
                <c:pt idx="20653">
                  <c:v>142.535</c:v>
                </c:pt>
                <c:pt idx="20654">
                  <c:v>142.55000000000001</c:v>
                </c:pt>
                <c:pt idx="20655">
                  <c:v>142.56700000000001</c:v>
                </c:pt>
                <c:pt idx="20656">
                  <c:v>142.584</c:v>
                </c:pt>
                <c:pt idx="20657">
                  <c:v>142.6</c:v>
                </c:pt>
                <c:pt idx="20658">
                  <c:v>142.61600000000001</c:v>
                </c:pt>
                <c:pt idx="20659">
                  <c:v>142.63200000000001</c:v>
                </c:pt>
                <c:pt idx="20660">
                  <c:v>142.649</c:v>
                </c:pt>
                <c:pt idx="20661">
                  <c:v>142.66499999999999</c:v>
                </c:pt>
                <c:pt idx="20662">
                  <c:v>142.68199999999999</c:v>
                </c:pt>
                <c:pt idx="20663">
                  <c:v>142.69999999999999</c:v>
                </c:pt>
                <c:pt idx="20664">
                  <c:v>142.71899999999999</c:v>
                </c:pt>
                <c:pt idx="20665">
                  <c:v>142.74</c:v>
                </c:pt>
                <c:pt idx="20666">
                  <c:v>142.76</c:v>
                </c:pt>
                <c:pt idx="20667">
                  <c:v>142.78</c:v>
                </c:pt>
                <c:pt idx="20668">
                  <c:v>142.803</c:v>
                </c:pt>
                <c:pt idx="20669">
                  <c:v>142.82499999999999</c:v>
                </c:pt>
                <c:pt idx="20670">
                  <c:v>142.845</c:v>
                </c:pt>
                <c:pt idx="20671">
                  <c:v>142.86600000000001</c:v>
                </c:pt>
                <c:pt idx="20672">
                  <c:v>142.886</c:v>
                </c:pt>
                <c:pt idx="20673">
                  <c:v>142.90799999999999</c:v>
                </c:pt>
                <c:pt idx="20674">
                  <c:v>142.929</c:v>
                </c:pt>
                <c:pt idx="20675">
                  <c:v>142.94999999999999</c:v>
                </c:pt>
                <c:pt idx="20676">
                  <c:v>142.971</c:v>
                </c:pt>
                <c:pt idx="20677">
                  <c:v>142.99</c:v>
                </c:pt>
                <c:pt idx="20678">
                  <c:v>143.00800000000001</c:v>
                </c:pt>
                <c:pt idx="20679">
                  <c:v>143.02699999999999</c:v>
                </c:pt>
                <c:pt idx="20680">
                  <c:v>143.04499999999999</c:v>
                </c:pt>
                <c:pt idx="20681">
                  <c:v>143.06100000000001</c:v>
                </c:pt>
                <c:pt idx="20682">
                  <c:v>143.077</c:v>
                </c:pt>
                <c:pt idx="20683">
                  <c:v>143.09399999999999</c:v>
                </c:pt>
                <c:pt idx="20684">
                  <c:v>143.10900000000001</c:v>
                </c:pt>
                <c:pt idx="20685">
                  <c:v>143.125</c:v>
                </c:pt>
                <c:pt idx="20686">
                  <c:v>143.13999999999999</c:v>
                </c:pt>
                <c:pt idx="20687">
                  <c:v>143.155</c:v>
                </c:pt>
                <c:pt idx="20688">
                  <c:v>143.16999999999999</c:v>
                </c:pt>
                <c:pt idx="20689">
                  <c:v>143.185</c:v>
                </c:pt>
                <c:pt idx="20690">
                  <c:v>143.19999999999999</c:v>
                </c:pt>
                <c:pt idx="20691">
                  <c:v>143.215</c:v>
                </c:pt>
                <c:pt idx="20692">
                  <c:v>143.23099999999999</c:v>
                </c:pt>
                <c:pt idx="20693">
                  <c:v>143.245</c:v>
                </c:pt>
                <c:pt idx="20694">
                  <c:v>143.25800000000001</c:v>
                </c:pt>
                <c:pt idx="20695">
                  <c:v>143.27199999999999</c:v>
                </c:pt>
                <c:pt idx="20696">
                  <c:v>143.285</c:v>
                </c:pt>
                <c:pt idx="20697">
                  <c:v>143.297</c:v>
                </c:pt>
                <c:pt idx="20698">
                  <c:v>143.30799999999999</c:v>
                </c:pt>
                <c:pt idx="20699">
                  <c:v>143.322</c:v>
                </c:pt>
                <c:pt idx="20700">
                  <c:v>143.334</c:v>
                </c:pt>
                <c:pt idx="20701">
                  <c:v>143.34899999999999</c:v>
                </c:pt>
                <c:pt idx="20702">
                  <c:v>143.36099999999999</c:v>
                </c:pt>
                <c:pt idx="20703">
                  <c:v>143.374</c:v>
                </c:pt>
                <c:pt idx="20704">
                  <c:v>143.387</c:v>
                </c:pt>
                <c:pt idx="20705">
                  <c:v>143.4</c:v>
                </c:pt>
                <c:pt idx="20706">
                  <c:v>143.411</c:v>
                </c:pt>
                <c:pt idx="20707">
                  <c:v>143.42599999999999</c:v>
                </c:pt>
                <c:pt idx="20708">
                  <c:v>143.44</c:v>
                </c:pt>
                <c:pt idx="20709">
                  <c:v>143.452</c:v>
                </c:pt>
                <c:pt idx="20710">
                  <c:v>143.46299999999999</c:v>
                </c:pt>
                <c:pt idx="20711">
                  <c:v>143.47800000000001</c:v>
                </c:pt>
                <c:pt idx="20712">
                  <c:v>143.49100000000001</c:v>
                </c:pt>
                <c:pt idx="20713">
                  <c:v>143.50399999999999</c:v>
                </c:pt>
                <c:pt idx="20714">
                  <c:v>143.51599999999999</c:v>
                </c:pt>
                <c:pt idx="20715">
                  <c:v>143.53</c:v>
                </c:pt>
                <c:pt idx="20716">
                  <c:v>143.54300000000001</c:v>
                </c:pt>
                <c:pt idx="20717">
                  <c:v>143.55500000000001</c:v>
                </c:pt>
                <c:pt idx="20718">
                  <c:v>143.56700000000001</c:v>
                </c:pt>
                <c:pt idx="20719">
                  <c:v>143.58099999999999</c:v>
                </c:pt>
                <c:pt idx="20720">
                  <c:v>143.59700000000001</c:v>
                </c:pt>
                <c:pt idx="20721">
                  <c:v>143.61000000000001</c:v>
                </c:pt>
                <c:pt idx="20722">
                  <c:v>143.62299999999999</c:v>
                </c:pt>
                <c:pt idx="20723">
                  <c:v>143.637</c:v>
                </c:pt>
                <c:pt idx="20724">
                  <c:v>143.65100000000001</c:v>
                </c:pt>
                <c:pt idx="20725">
                  <c:v>143.667</c:v>
                </c:pt>
                <c:pt idx="20726">
                  <c:v>143.68199999999999</c:v>
                </c:pt>
                <c:pt idx="20727">
                  <c:v>143.69800000000001</c:v>
                </c:pt>
                <c:pt idx="20728">
                  <c:v>143.714</c:v>
                </c:pt>
                <c:pt idx="20729">
                  <c:v>143.732</c:v>
                </c:pt>
                <c:pt idx="20730">
                  <c:v>143.749</c:v>
                </c:pt>
                <c:pt idx="20731">
                  <c:v>143.76599999999999</c:v>
                </c:pt>
                <c:pt idx="20732">
                  <c:v>143.78399999999999</c:v>
                </c:pt>
                <c:pt idx="20733">
                  <c:v>143.80199999999999</c:v>
                </c:pt>
                <c:pt idx="20734">
                  <c:v>143.81899999999999</c:v>
                </c:pt>
                <c:pt idx="20735">
                  <c:v>143.83699999999999</c:v>
                </c:pt>
                <c:pt idx="20736">
                  <c:v>143.85499999999999</c:v>
                </c:pt>
                <c:pt idx="20737">
                  <c:v>143.874</c:v>
                </c:pt>
                <c:pt idx="20738">
                  <c:v>143.89099999999999</c:v>
                </c:pt>
                <c:pt idx="20739">
                  <c:v>143.90899999999999</c:v>
                </c:pt>
                <c:pt idx="20740">
                  <c:v>143.92599999999999</c:v>
                </c:pt>
                <c:pt idx="20741">
                  <c:v>143.94399999999999</c:v>
                </c:pt>
                <c:pt idx="20742">
                  <c:v>143.96299999999999</c:v>
                </c:pt>
                <c:pt idx="20743">
                  <c:v>143.982</c:v>
                </c:pt>
                <c:pt idx="20744">
                  <c:v>144.001</c:v>
                </c:pt>
                <c:pt idx="20745">
                  <c:v>144.02000000000001</c:v>
                </c:pt>
                <c:pt idx="20746">
                  <c:v>144.03800000000001</c:v>
                </c:pt>
                <c:pt idx="20747">
                  <c:v>144.05799999999999</c:v>
                </c:pt>
                <c:pt idx="20748">
                  <c:v>144.077</c:v>
                </c:pt>
                <c:pt idx="20749">
                  <c:v>144.096</c:v>
                </c:pt>
                <c:pt idx="20750">
                  <c:v>144.11500000000001</c:v>
                </c:pt>
                <c:pt idx="20751">
                  <c:v>144.13499999999999</c:v>
                </c:pt>
                <c:pt idx="20752">
                  <c:v>144.154</c:v>
                </c:pt>
                <c:pt idx="20753">
                  <c:v>144.172</c:v>
                </c:pt>
                <c:pt idx="20754">
                  <c:v>144.18799999999999</c:v>
                </c:pt>
                <c:pt idx="20755">
                  <c:v>144.20400000000001</c:v>
                </c:pt>
                <c:pt idx="20756">
                  <c:v>144.22</c:v>
                </c:pt>
                <c:pt idx="20757">
                  <c:v>144.23599999999999</c:v>
                </c:pt>
                <c:pt idx="20758">
                  <c:v>144.251</c:v>
                </c:pt>
                <c:pt idx="20759">
                  <c:v>144.26499999999999</c:v>
                </c:pt>
                <c:pt idx="20760">
                  <c:v>144.279</c:v>
                </c:pt>
                <c:pt idx="20761">
                  <c:v>144.29400000000001</c:v>
                </c:pt>
                <c:pt idx="20762">
                  <c:v>144.309</c:v>
                </c:pt>
                <c:pt idx="20763">
                  <c:v>144.32400000000001</c:v>
                </c:pt>
                <c:pt idx="20764">
                  <c:v>144.339</c:v>
                </c:pt>
                <c:pt idx="20765">
                  <c:v>144.35400000000001</c:v>
                </c:pt>
                <c:pt idx="20766">
                  <c:v>144.369</c:v>
                </c:pt>
                <c:pt idx="20767">
                  <c:v>144.38399999999999</c:v>
                </c:pt>
                <c:pt idx="20768">
                  <c:v>144.4</c:v>
                </c:pt>
                <c:pt idx="20769">
                  <c:v>144.41499999999999</c:v>
                </c:pt>
                <c:pt idx="20770">
                  <c:v>144.429</c:v>
                </c:pt>
                <c:pt idx="20771">
                  <c:v>144.44399999999999</c:v>
                </c:pt>
                <c:pt idx="20772">
                  <c:v>144.458</c:v>
                </c:pt>
                <c:pt idx="20773">
                  <c:v>144.47300000000001</c:v>
                </c:pt>
                <c:pt idx="20774">
                  <c:v>144.488</c:v>
                </c:pt>
                <c:pt idx="20775">
                  <c:v>144.50299999999999</c:v>
                </c:pt>
                <c:pt idx="20776">
                  <c:v>144.518</c:v>
                </c:pt>
                <c:pt idx="20777">
                  <c:v>144.53299999999999</c:v>
                </c:pt>
                <c:pt idx="20778">
                  <c:v>144.547</c:v>
                </c:pt>
                <c:pt idx="20779">
                  <c:v>144.56200000000001</c:v>
                </c:pt>
                <c:pt idx="20780">
                  <c:v>144.577</c:v>
                </c:pt>
                <c:pt idx="20781">
                  <c:v>144.59200000000001</c:v>
                </c:pt>
                <c:pt idx="20782">
                  <c:v>144.607</c:v>
                </c:pt>
                <c:pt idx="20783">
                  <c:v>144.62200000000001</c:v>
                </c:pt>
                <c:pt idx="20784">
                  <c:v>144.637</c:v>
                </c:pt>
                <c:pt idx="20785">
                  <c:v>144.65199999999999</c:v>
                </c:pt>
                <c:pt idx="20786">
                  <c:v>144.66800000000001</c:v>
                </c:pt>
                <c:pt idx="20787">
                  <c:v>144.68299999999999</c:v>
                </c:pt>
                <c:pt idx="20788">
                  <c:v>144.69800000000001</c:v>
                </c:pt>
                <c:pt idx="20789">
                  <c:v>144.71199999999999</c:v>
                </c:pt>
                <c:pt idx="20790">
                  <c:v>144.727</c:v>
                </c:pt>
                <c:pt idx="20791">
                  <c:v>144.74</c:v>
                </c:pt>
                <c:pt idx="20792">
                  <c:v>144.75399999999999</c:v>
                </c:pt>
                <c:pt idx="20793">
                  <c:v>144.768</c:v>
                </c:pt>
                <c:pt idx="20794">
                  <c:v>144.78100000000001</c:v>
                </c:pt>
                <c:pt idx="20795">
                  <c:v>144.79599999999999</c:v>
                </c:pt>
                <c:pt idx="20796">
                  <c:v>144.81</c:v>
                </c:pt>
                <c:pt idx="20797">
                  <c:v>144.82400000000001</c:v>
                </c:pt>
                <c:pt idx="20798">
                  <c:v>144.83699999999999</c:v>
                </c:pt>
                <c:pt idx="20799">
                  <c:v>144.852</c:v>
                </c:pt>
                <c:pt idx="20800">
                  <c:v>144.86600000000001</c:v>
                </c:pt>
                <c:pt idx="20801">
                  <c:v>144.87899999999999</c:v>
                </c:pt>
                <c:pt idx="20802">
                  <c:v>144.89099999999999</c:v>
                </c:pt>
                <c:pt idx="20803">
                  <c:v>144.90600000000001</c:v>
                </c:pt>
                <c:pt idx="20804">
                  <c:v>144.91999999999999</c:v>
                </c:pt>
                <c:pt idx="20805">
                  <c:v>144.934</c:v>
                </c:pt>
                <c:pt idx="20806">
                  <c:v>144.94800000000001</c:v>
                </c:pt>
                <c:pt idx="20807">
                  <c:v>144.96299999999999</c:v>
                </c:pt>
                <c:pt idx="20808">
                  <c:v>144.97800000000001</c:v>
                </c:pt>
                <c:pt idx="20809">
                  <c:v>144.99299999999999</c:v>
                </c:pt>
                <c:pt idx="20810">
                  <c:v>145.00800000000001</c:v>
                </c:pt>
                <c:pt idx="20811">
                  <c:v>145.023</c:v>
                </c:pt>
                <c:pt idx="20812">
                  <c:v>145.03899999999999</c:v>
                </c:pt>
                <c:pt idx="20813">
                  <c:v>145.05500000000001</c:v>
                </c:pt>
                <c:pt idx="20814">
                  <c:v>145.071</c:v>
                </c:pt>
                <c:pt idx="20815">
                  <c:v>145.08799999999999</c:v>
                </c:pt>
                <c:pt idx="20816">
                  <c:v>145.10400000000001</c:v>
                </c:pt>
                <c:pt idx="20817">
                  <c:v>145.12</c:v>
                </c:pt>
                <c:pt idx="20818">
                  <c:v>145.13499999999999</c:v>
                </c:pt>
                <c:pt idx="20819">
                  <c:v>145.15299999999999</c:v>
                </c:pt>
                <c:pt idx="20820">
                  <c:v>145.172</c:v>
                </c:pt>
                <c:pt idx="20821">
                  <c:v>145.196</c:v>
                </c:pt>
                <c:pt idx="20822">
                  <c:v>145.21600000000001</c:v>
                </c:pt>
                <c:pt idx="20823">
                  <c:v>145.23699999999999</c:v>
                </c:pt>
                <c:pt idx="20824">
                  <c:v>145.25700000000001</c:v>
                </c:pt>
                <c:pt idx="20825">
                  <c:v>145.27799999999999</c:v>
                </c:pt>
                <c:pt idx="20826">
                  <c:v>145.298</c:v>
                </c:pt>
                <c:pt idx="20827">
                  <c:v>145.31899999999999</c:v>
                </c:pt>
                <c:pt idx="20828">
                  <c:v>145.34</c:v>
                </c:pt>
                <c:pt idx="20829">
                  <c:v>145.36000000000001</c:v>
                </c:pt>
                <c:pt idx="20830">
                  <c:v>145.381</c:v>
                </c:pt>
                <c:pt idx="20831">
                  <c:v>145.40100000000001</c:v>
                </c:pt>
                <c:pt idx="20832">
                  <c:v>145.41999999999999</c:v>
                </c:pt>
                <c:pt idx="20833">
                  <c:v>145.43799999999999</c:v>
                </c:pt>
                <c:pt idx="20834">
                  <c:v>145.45599999999999</c:v>
                </c:pt>
                <c:pt idx="20835">
                  <c:v>145.47399999999999</c:v>
                </c:pt>
                <c:pt idx="20836">
                  <c:v>145.49100000000001</c:v>
                </c:pt>
                <c:pt idx="20837">
                  <c:v>145.50800000000001</c:v>
                </c:pt>
                <c:pt idx="20838">
                  <c:v>145.524</c:v>
                </c:pt>
                <c:pt idx="20839">
                  <c:v>145.54</c:v>
                </c:pt>
                <c:pt idx="20840">
                  <c:v>145.55600000000001</c:v>
                </c:pt>
                <c:pt idx="20841">
                  <c:v>145.571</c:v>
                </c:pt>
                <c:pt idx="20842">
                  <c:v>145.58600000000001</c:v>
                </c:pt>
                <c:pt idx="20843">
                  <c:v>145.601</c:v>
                </c:pt>
                <c:pt idx="20844">
                  <c:v>145.61600000000001</c:v>
                </c:pt>
                <c:pt idx="20845">
                  <c:v>145.63</c:v>
                </c:pt>
                <c:pt idx="20846">
                  <c:v>145.64400000000001</c:v>
                </c:pt>
                <c:pt idx="20847">
                  <c:v>145.65799999999999</c:v>
                </c:pt>
                <c:pt idx="20848">
                  <c:v>145.673</c:v>
                </c:pt>
                <c:pt idx="20849">
                  <c:v>145.68700000000001</c:v>
                </c:pt>
                <c:pt idx="20850">
                  <c:v>145.69999999999999</c:v>
                </c:pt>
                <c:pt idx="20851">
                  <c:v>145.71299999999999</c:v>
                </c:pt>
                <c:pt idx="20852">
                  <c:v>145.726</c:v>
                </c:pt>
                <c:pt idx="20853">
                  <c:v>145.73699999999999</c:v>
                </c:pt>
                <c:pt idx="20854">
                  <c:v>145.74700000000001</c:v>
                </c:pt>
                <c:pt idx="20855">
                  <c:v>145.76400000000001</c:v>
                </c:pt>
                <c:pt idx="20856">
                  <c:v>145.77600000000001</c:v>
                </c:pt>
                <c:pt idx="20857">
                  <c:v>145.78800000000001</c:v>
                </c:pt>
                <c:pt idx="20858">
                  <c:v>145.79900000000001</c:v>
                </c:pt>
                <c:pt idx="20859">
                  <c:v>145.816</c:v>
                </c:pt>
                <c:pt idx="20860">
                  <c:v>145.827</c:v>
                </c:pt>
                <c:pt idx="20861">
                  <c:v>145.83799999999999</c:v>
                </c:pt>
                <c:pt idx="20862">
                  <c:v>145.84899999999999</c:v>
                </c:pt>
                <c:pt idx="20863">
                  <c:v>145.86600000000001</c:v>
                </c:pt>
                <c:pt idx="20864">
                  <c:v>145.876</c:v>
                </c:pt>
                <c:pt idx="20865">
                  <c:v>145.886</c:v>
                </c:pt>
                <c:pt idx="20866">
                  <c:v>145.89699999999999</c:v>
                </c:pt>
                <c:pt idx="20867">
                  <c:v>145.911</c:v>
                </c:pt>
                <c:pt idx="20868">
                  <c:v>145.922</c:v>
                </c:pt>
                <c:pt idx="20869">
                  <c:v>145.934</c:v>
                </c:pt>
                <c:pt idx="20870">
                  <c:v>145.94499999999999</c:v>
                </c:pt>
                <c:pt idx="20871">
                  <c:v>145.958</c:v>
                </c:pt>
                <c:pt idx="20872">
                  <c:v>145.971</c:v>
                </c:pt>
                <c:pt idx="20873">
                  <c:v>145.98099999999999</c:v>
                </c:pt>
                <c:pt idx="20874">
                  <c:v>145.99299999999999</c:v>
                </c:pt>
                <c:pt idx="20875">
                  <c:v>146.00399999999999</c:v>
                </c:pt>
                <c:pt idx="20876">
                  <c:v>146.017</c:v>
                </c:pt>
                <c:pt idx="20877">
                  <c:v>146.02799999999999</c:v>
                </c:pt>
                <c:pt idx="20878">
                  <c:v>146.03899999999999</c:v>
                </c:pt>
                <c:pt idx="20879">
                  <c:v>146.05099999999999</c:v>
                </c:pt>
                <c:pt idx="20880">
                  <c:v>146.059</c:v>
                </c:pt>
                <c:pt idx="20881">
                  <c:v>146.06800000000001</c:v>
                </c:pt>
                <c:pt idx="20882">
                  <c:v>146.077</c:v>
                </c:pt>
                <c:pt idx="20883">
                  <c:v>146.08500000000001</c:v>
                </c:pt>
                <c:pt idx="20884">
                  <c:v>146.09399999999999</c:v>
                </c:pt>
                <c:pt idx="20885">
                  <c:v>146.102</c:v>
                </c:pt>
                <c:pt idx="20886">
                  <c:v>146.11000000000001</c:v>
                </c:pt>
                <c:pt idx="20887">
                  <c:v>146.12100000000001</c:v>
                </c:pt>
                <c:pt idx="20888">
                  <c:v>146.12899999999999</c:v>
                </c:pt>
                <c:pt idx="20889">
                  <c:v>146.136</c:v>
                </c:pt>
                <c:pt idx="20890">
                  <c:v>146.14400000000001</c:v>
                </c:pt>
                <c:pt idx="20891">
                  <c:v>146.15199999999999</c:v>
                </c:pt>
                <c:pt idx="20892">
                  <c:v>146.161</c:v>
                </c:pt>
                <c:pt idx="20893">
                  <c:v>146.17099999999999</c:v>
                </c:pt>
                <c:pt idx="20894">
                  <c:v>146.18100000000001</c:v>
                </c:pt>
                <c:pt idx="20895">
                  <c:v>146.19</c:v>
                </c:pt>
                <c:pt idx="20896">
                  <c:v>146.19900000000001</c:v>
                </c:pt>
                <c:pt idx="20897">
                  <c:v>146.209</c:v>
                </c:pt>
                <c:pt idx="20898">
                  <c:v>146.21799999999999</c:v>
                </c:pt>
                <c:pt idx="20899">
                  <c:v>146.22800000000001</c:v>
                </c:pt>
                <c:pt idx="20900">
                  <c:v>146.23599999999999</c:v>
                </c:pt>
                <c:pt idx="20901">
                  <c:v>146.245</c:v>
                </c:pt>
                <c:pt idx="20902">
                  <c:v>146.255</c:v>
                </c:pt>
                <c:pt idx="20903">
                  <c:v>146.26400000000001</c:v>
                </c:pt>
                <c:pt idx="20904">
                  <c:v>146.273</c:v>
                </c:pt>
                <c:pt idx="20905">
                  <c:v>146.28299999999999</c:v>
                </c:pt>
                <c:pt idx="20906">
                  <c:v>146.292</c:v>
                </c:pt>
                <c:pt idx="20907">
                  <c:v>146.30000000000001</c:v>
                </c:pt>
                <c:pt idx="20908">
                  <c:v>146.309</c:v>
                </c:pt>
                <c:pt idx="20909">
                  <c:v>146.31899999999999</c:v>
                </c:pt>
                <c:pt idx="20910">
                  <c:v>146.328</c:v>
                </c:pt>
                <c:pt idx="20911">
                  <c:v>146.33699999999999</c:v>
                </c:pt>
                <c:pt idx="20912">
                  <c:v>146.345</c:v>
                </c:pt>
                <c:pt idx="20913">
                  <c:v>146.35400000000001</c:v>
                </c:pt>
                <c:pt idx="20914">
                  <c:v>146.363</c:v>
                </c:pt>
                <c:pt idx="20915">
                  <c:v>146.37100000000001</c:v>
                </c:pt>
                <c:pt idx="20916">
                  <c:v>146.381</c:v>
                </c:pt>
                <c:pt idx="20917">
                  <c:v>146.38900000000001</c:v>
                </c:pt>
                <c:pt idx="20918">
                  <c:v>146.398</c:v>
                </c:pt>
                <c:pt idx="20919">
                  <c:v>146.40600000000001</c:v>
                </c:pt>
                <c:pt idx="20920">
                  <c:v>146.41499999999999</c:v>
                </c:pt>
                <c:pt idx="20921">
                  <c:v>146.423</c:v>
                </c:pt>
                <c:pt idx="20922">
                  <c:v>146.43100000000001</c:v>
                </c:pt>
                <c:pt idx="20923">
                  <c:v>146.43899999999999</c:v>
                </c:pt>
                <c:pt idx="20924">
                  <c:v>146.446</c:v>
                </c:pt>
                <c:pt idx="20925">
                  <c:v>146.453</c:v>
                </c:pt>
                <c:pt idx="20926">
                  <c:v>146.46100000000001</c:v>
                </c:pt>
                <c:pt idx="20927">
                  <c:v>146.47</c:v>
                </c:pt>
                <c:pt idx="20928">
                  <c:v>146.47900000000001</c:v>
                </c:pt>
                <c:pt idx="20929">
                  <c:v>146.48699999999999</c:v>
                </c:pt>
                <c:pt idx="20930">
                  <c:v>146.49600000000001</c:v>
                </c:pt>
                <c:pt idx="20931">
                  <c:v>146.50299999999999</c:v>
                </c:pt>
                <c:pt idx="20932">
                  <c:v>146.511</c:v>
                </c:pt>
                <c:pt idx="20933">
                  <c:v>146.52000000000001</c:v>
                </c:pt>
                <c:pt idx="20934">
                  <c:v>146.52799999999999</c:v>
                </c:pt>
                <c:pt idx="20935">
                  <c:v>146.536</c:v>
                </c:pt>
                <c:pt idx="20936">
                  <c:v>146.54499999999999</c:v>
                </c:pt>
                <c:pt idx="20937">
                  <c:v>146.553</c:v>
                </c:pt>
                <c:pt idx="20938">
                  <c:v>146.56299999999999</c:v>
                </c:pt>
                <c:pt idx="20939">
                  <c:v>146.571</c:v>
                </c:pt>
                <c:pt idx="20940">
                  <c:v>146.578</c:v>
                </c:pt>
                <c:pt idx="20941">
                  <c:v>146.58600000000001</c:v>
                </c:pt>
                <c:pt idx="20942">
                  <c:v>146.595</c:v>
                </c:pt>
                <c:pt idx="20943">
                  <c:v>146.60300000000001</c:v>
                </c:pt>
                <c:pt idx="20944">
                  <c:v>146.61099999999999</c:v>
                </c:pt>
                <c:pt idx="20945">
                  <c:v>146.61799999999999</c:v>
                </c:pt>
                <c:pt idx="20946">
                  <c:v>146.625</c:v>
                </c:pt>
                <c:pt idx="20947">
                  <c:v>146.63200000000001</c:v>
                </c:pt>
                <c:pt idx="20948">
                  <c:v>146.63900000000001</c:v>
                </c:pt>
                <c:pt idx="20949">
                  <c:v>146.64599999999999</c:v>
                </c:pt>
                <c:pt idx="20950">
                  <c:v>146.65299999999999</c:v>
                </c:pt>
                <c:pt idx="20951">
                  <c:v>146.66</c:v>
                </c:pt>
                <c:pt idx="20952">
                  <c:v>146.667</c:v>
                </c:pt>
                <c:pt idx="20953">
                  <c:v>146.67500000000001</c:v>
                </c:pt>
                <c:pt idx="20954">
                  <c:v>146.68199999999999</c:v>
                </c:pt>
                <c:pt idx="20955">
                  <c:v>146.68799999999999</c:v>
                </c:pt>
                <c:pt idx="20956">
                  <c:v>146.69399999999999</c:v>
                </c:pt>
                <c:pt idx="20957">
                  <c:v>146.70099999999999</c:v>
                </c:pt>
                <c:pt idx="20958">
                  <c:v>146.708</c:v>
                </c:pt>
                <c:pt idx="20959">
                  <c:v>146.715</c:v>
                </c:pt>
                <c:pt idx="20960">
                  <c:v>146.72200000000001</c:v>
                </c:pt>
                <c:pt idx="20961">
                  <c:v>146.72900000000001</c:v>
                </c:pt>
                <c:pt idx="20962">
                  <c:v>146.73500000000001</c:v>
                </c:pt>
                <c:pt idx="20963">
                  <c:v>146.74199999999999</c:v>
                </c:pt>
                <c:pt idx="20964">
                  <c:v>146.74799999999999</c:v>
                </c:pt>
                <c:pt idx="20965">
                  <c:v>146.756</c:v>
                </c:pt>
                <c:pt idx="20966">
                  <c:v>146.762</c:v>
                </c:pt>
                <c:pt idx="20967">
                  <c:v>146.76900000000001</c:v>
                </c:pt>
                <c:pt idx="20968">
                  <c:v>146.77600000000001</c:v>
                </c:pt>
                <c:pt idx="20969">
                  <c:v>146.78299999999999</c:v>
                </c:pt>
                <c:pt idx="20970">
                  <c:v>146.79</c:v>
                </c:pt>
                <c:pt idx="20971">
                  <c:v>146.797</c:v>
                </c:pt>
                <c:pt idx="20972">
                  <c:v>146.804</c:v>
                </c:pt>
                <c:pt idx="20973">
                  <c:v>146.81100000000001</c:v>
                </c:pt>
                <c:pt idx="20974">
                  <c:v>146.81700000000001</c:v>
                </c:pt>
                <c:pt idx="20975">
                  <c:v>146.82400000000001</c:v>
                </c:pt>
                <c:pt idx="20976">
                  <c:v>146.83199999999999</c:v>
                </c:pt>
                <c:pt idx="20977">
                  <c:v>146.839</c:v>
                </c:pt>
                <c:pt idx="20978">
                  <c:v>146.846</c:v>
                </c:pt>
                <c:pt idx="20979">
                  <c:v>146.852</c:v>
                </c:pt>
                <c:pt idx="20980">
                  <c:v>146.85900000000001</c:v>
                </c:pt>
                <c:pt idx="20981">
                  <c:v>146.86600000000001</c:v>
                </c:pt>
                <c:pt idx="20982">
                  <c:v>146.87299999999999</c:v>
                </c:pt>
                <c:pt idx="20983">
                  <c:v>146.88</c:v>
                </c:pt>
                <c:pt idx="20984">
                  <c:v>146.887</c:v>
                </c:pt>
                <c:pt idx="20985">
                  <c:v>146.89500000000001</c:v>
                </c:pt>
                <c:pt idx="20986">
                  <c:v>146.90100000000001</c:v>
                </c:pt>
                <c:pt idx="20987">
                  <c:v>146.90899999999999</c:v>
                </c:pt>
                <c:pt idx="20988">
                  <c:v>146.916</c:v>
                </c:pt>
                <c:pt idx="20989">
                  <c:v>146.922</c:v>
                </c:pt>
                <c:pt idx="20990">
                  <c:v>146.93</c:v>
                </c:pt>
                <c:pt idx="20991">
                  <c:v>146.93600000000001</c:v>
                </c:pt>
                <c:pt idx="20992">
                  <c:v>146.94399999999999</c:v>
                </c:pt>
                <c:pt idx="20993">
                  <c:v>146.95099999999999</c:v>
                </c:pt>
                <c:pt idx="20994">
                  <c:v>146.95699999999999</c:v>
                </c:pt>
                <c:pt idx="20995">
                  <c:v>146.964</c:v>
                </c:pt>
                <c:pt idx="20996">
                  <c:v>146.97200000000001</c:v>
                </c:pt>
                <c:pt idx="20997">
                  <c:v>146.97900000000001</c:v>
                </c:pt>
                <c:pt idx="20998">
                  <c:v>146.98599999999999</c:v>
                </c:pt>
                <c:pt idx="20999">
                  <c:v>146.99299999999999</c:v>
                </c:pt>
                <c:pt idx="21000">
                  <c:v>146.999</c:v>
                </c:pt>
                <c:pt idx="21001">
                  <c:v>147.00700000000001</c:v>
                </c:pt>
                <c:pt idx="21002">
                  <c:v>147.01499999999999</c:v>
                </c:pt>
                <c:pt idx="21003">
                  <c:v>147.02099999999999</c:v>
                </c:pt>
                <c:pt idx="21004">
                  <c:v>147.02799999999999</c:v>
                </c:pt>
                <c:pt idx="21005">
                  <c:v>147.035</c:v>
                </c:pt>
                <c:pt idx="21006">
                  <c:v>147.041</c:v>
                </c:pt>
                <c:pt idx="21007">
                  <c:v>147.048</c:v>
                </c:pt>
                <c:pt idx="21008">
                  <c:v>147.05500000000001</c:v>
                </c:pt>
                <c:pt idx="21009">
                  <c:v>147.06200000000001</c:v>
                </c:pt>
                <c:pt idx="21010">
                  <c:v>147.06899999999999</c:v>
                </c:pt>
                <c:pt idx="21011">
                  <c:v>147.07599999999999</c:v>
                </c:pt>
                <c:pt idx="21012">
                  <c:v>147.083</c:v>
                </c:pt>
                <c:pt idx="21013">
                  <c:v>147.09</c:v>
                </c:pt>
                <c:pt idx="21014">
                  <c:v>147.096</c:v>
                </c:pt>
                <c:pt idx="21015">
                  <c:v>147.10300000000001</c:v>
                </c:pt>
                <c:pt idx="21016">
                  <c:v>147.11000000000001</c:v>
                </c:pt>
                <c:pt idx="21017">
                  <c:v>147.11699999999999</c:v>
                </c:pt>
                <c:pt idx="21018">
                  <c:v>147.124</c:v>
                </c:pt>
                <c:pt idx="21019">
                  <c:v>147.13</c:v>
                </c:pt>
                <c:pt idx="21020">
                  <c:v>147.137</c:v>
                </c:pt>
                <c:pt idx="21021">
                  <c:v>147.14400000000001</c:v>
                </c:pt>
                <c:pt idx="21022">
                  <c:v>147.15100000000001</c:v>
                </c:pt>
                <c:pt idx="21023">
                  <c:v>147.15799999999999</c:v>
                </c:pt>
                <c:pt idx="21024">
                  <c:v>147.16499999999999</c:v>
                </c:pt>
                <c:pt idx="21025">
                  <c:v>147.172</c:v>
                </c:pt>
                <c:pt idx="21026">
                  <c:v>147.179</c:v>
                </c:pt>
                <c:pt idx="21027">
                  <c:v>147.18600000000001</c:v>
                </c:pt>
                <c:pt idx="21028">
                  <c:v>147.19300000000001</c:v>
                </c:pt>
                <c:pt idx="21029">
                  <c:v>147.19999999999999</c:v>
                </c:pt>
                <c:pt idx="21030">
                  <c:v>147.20699999999999</c:v>
                </c:pt>
                <c:pt idx="21031">
                  <c:v>147.214</c:v>
                </c:pt>
                <c:pt idx="21032">
                  <c:v>147.221</c:v>
                </c:pt>
                <c:pt idx="21033">
                  <c:v>147.22800000000001</c:v>
                </c:pt>
                <c:pt idx="21034">
                  <c:v>147.23500000000001</c:v>
                </c:pt>
                <c:pt idx="21035">
                  <c:v>147.24299999999999</c:v>
                </c:pt>
                <c:pt idx="21036">
                  <c:v>147.249</c:v>
                </c:pt>
                <c:pt idx="21037">
                  <c:v>147.256</c:v>
                </c:pt>
                <c:pt idx="21038">
                  <c:v>147.26300000000001</c:v>
                </c:pt>
                <c:pt idx="21039">
                  <c:v>147.27099999999999</c:v>
                </c:pt>
                <c:pt idx="21040">
                  <c:v>147.279</c:v>
                </c:pt>
                <c:pt idx="21041">
                  <c:v>147.286</c:v>
                </c:pt>
                <c:pt idx="21042">
                  <c:v>147.29300000000001</c:v>
                </c:pt>
                <c:pt idx="21043">
                  <c:v>147.30000000000001</c:v>
                </c:pt>
                <c:pt idx="21044">
                  <c:v>147.30699999999999</c:v>
                </c:pt>
                <c:pt idx="21045">
                  <c:v>147.31399999999999</c:v>
                </c:pt>
                <c:pt idx="21046">
                  <c:v>147.321</c:v>
                </c:pt>
                <c:pt idx="21047">
                  <c:v>147.328</c:v>
                </c:pt>
                <c:pt idx="21048">
                  <c:v>147.334</c:v>
                </c:pt>
                <c:pt idx="21049">
                  <c:v>147.34</c:v>
                </c:pt>
                <c:pt idx="21050">
                  <c:v>147.34700000000001</c:v>
                </c:pt>
                <c:pt idx="21051">
                  <c:v>147.35400000000001</c:v>
                </c:pt>
                <c:pt idx="21052">
                  <c:v>147.36000000000001</c:v>
                </c:pt>
                <c:pt idx="21053">
                  <c:v>147.36600000000001</c:v>
                </c:pt>
                <c:pt idx="21054">
                  <c:v>147.37299999999999</c:v>
                </c:pt>
                <c:pt idx="21055">
                  <c:v>147.38</c:v>
                </c:pt>
                <c:pt idx="21056">
                  <c:v>147.387</c:v>
                </c:pt>
                <c:pt idx="21057">
                  <c:v>147.39400000000001</c:v>
                </c:pt>
                <c:pt idx="21058">
                  <c:v>147.40100000000001</c:v>
                </c:pt>
                <c:pt idx="21059">
                  <c:v>147.40899999999999</c:v>
                </c:pt>
                <c:pt idx="21060">
                  <c:v>147.416</c:v>
                </c:pt>
                <c:pt idx="21061">
                  <c:v>147.423</c:v>
                </c:pt>
                <c:pt idx="21062">
                  <c:v>147.43</c:v>
                </c:pt>
                <c:pt idx="21063">
                  <c:v>147.43700000000001</c:v>
                </c:pt>
                <c:pt idx="21064">
                  <c:v>147.44399999999999</c:v>
                </c:pt>
                <c:pt idx="21065">
                  <c:v>147.45099999999999</c:v>
                </c:pt>
                <c:pt idx="21066">
                  <c:v>147.458</c:v>
                </c:pt>
                <c:pt idx="21067">
                  <c:v>147.465</c:v>
                </c:pt>
                <c:pt idx="21068">
                  <c:v>147.47300000000001</c:v>
                </c:pt>
                <c:pt idx="21069">
                  <c:v>147.48099999999999</c:v>
                </c:pt>
                <c:pt idx="21070">
                  <c:v>147.488</c:v>
                </c:pt>
                <c:pt idx="21071">
                  <c:v>147.49600000000001</c:v>
                </c:pt>
                <c:pt idx="21072">
                  <c:v>147.50299999999999</c:v>
                </c:pt>
                <c:pt idx="21073">
                  <c:v>147.51</c:v>
                </c:pt>
                <c:pt idx="21074">
                  <c:v>147.517</c:v>
                </c:pt>
                <c:pt idx="21075">
                  <c:v>147.524</c:v>
                </c:pt>
                <c:pt idx="21076">
                  <c:v>147.53100000000001</c:v>
                </c:pt>
                <c:pt idx="21077">
                  <c:v>147.53899999999999</c:v>
                </c:pt>
                <c:pt idx="21078">
                  <c:v>147.54599999999999</c:v>
                </c:pt>
                <c:pt idx="21079">
                  <c:v>147.553</c:v>
                </c:pt>
                <c:pt idx="21080">
                  <c:v>147.56</c:v>
                </c:pt>
                <c:pt idx="21081">
                  <c:v>147.56700000000001</c:v>
                </c:pt>
                <c:pt idx="21082">
                  <c:v>147.57400000000001</c:v>
                </c:pt>
                <c:pt idx="21083">
                  <c:v>147.58199999999999</c:v>
                </c:pt>
                <c:pt idx="21084">
                  <c:v>147.59</c:v>
                </c:pt>
                <c:pt idx="21085">
                  <c:v>147.59800000000001</c:v>
                </c:pt>
                <c:pt idx="21086">
                  <c:v>147.60499999999999</c:v>
                </c:pt>
                <c:pt idx="21087">
                  <c:v>147.61199999999999</c:v>
                </c:pt>
                <c:pt idx="21088">
                  <c:v>147.619</c:v>
                </c:pt>
                <c:pt idx="21089">
                  <c:v>147.626</c:v>
                </c:pt>
                <c:pt idx="21090">
                  <c:v>147.63300000000001</c:v>
                </c:pt>
                <c:pt idx="21091">
                  <c:v>147.63999999999999</c:v>
                </c:pt>
                <c:pt idx="21092">
                  <c:v>147.64699999999999</c:v>
                </c:pt>
                <c:pt idx="21093">
                  <c:v>147.654</c:v>
                </c:pt>
                <c:pt idx="21094">
                  <c:v>147.661</c:v>
                </c:pt>
                <c:pt idx="21095">
                  <c:v>147.66800000000001</c:v>
                </c:pt>
                <c:pt idx="21096">
                  <c:v>147.67500000000001</c:v>
                </c:pt>
                <c:pt idx="21097">
                  <c:v>147.68199999999999</c:v>
                </c:pt>
                <c:pt idx="21098">
                  <c:v>147.68899999999999</c:v>
                </c:pt>
                <c:pt idx="21099">
                  <c:v>147.696</c:v>
                </c:pt>
                <c:pt idx="21100">
                  <c:v>147.703</c:v>
                </c:pt>
                <c:pt idx="21101">
                  <c:v>147.71</c:v>
                </c:pt>
                <c:pt idx="21102">
                  <c:v>147.71799999999999</c:v>
                </c:pt>
                <c:pt idx="21103">
                  <c:v>147.72499999999999</c:v>
                </c:pt>
                <c:pt idx="21104">
                  <c:v>147.732</c:v>
                </c:pt>
                <c:pt idx="21105">
                  <c:v>147.739</c:v>
                </c:pt>
                <c:pt idx="21106">
                  <c:v>147.74700000000001</c:v>
                </c:pt>
                <c:pt idx="21107">
                  <c:v>147.75399999999999</c:v>
                </c:pt>
                <c:pt idx="21108">
                  <c:v>147.761</c:v>
                </c:pt>
                <c:pt idx="21109">
                  <c:v>147.768</c:v>
                </c:pt>
                <c:pt idx="21110">
                  <c:v>147.77500000000001</c:v>
                </c:pt>
                <c:pt idx="21111">
                  <c:v>147.78200000000001</c:v>
                </c:pt>
                <c:pt idx="21112">
                  <c:v>147.78899999999999</c:v>
                </c:pt>
                <c:pt idx="21113">
                  <c:v>147.79599999999999</c:v>
                </c:pt>
                <c:pt idx="21114">
                  <c:v>147.804</c:v>
                </c:pt>
                <c:pt idx="21115">
                  <c:v>147.81100000000001</c:v>
                </c:pt>
                <c:pt idx="21116">
                  <c:v>147.81800000000001</c:v>
                </c:pt>
                <c:pt idx="21117">
                  <c:v>147.82499999999999</c:v>
                </c:pt>
                <c:pt idx="21118">
                  <c:v>147.83199999999999</c:v>
                </c:pt>
                <c:pt idx="21119">
                  <c:v>147.839</c:v>
                </c:pt>
                <c:pt idx="21120">
                  <c:v>147.846</c:v>
                </c:pt>
                <c:pt idx="21121">
                  <c:v>147.85300000000001</c:v>
                </c:pt>
                <c:pt idx="21122">
                  <c:v>147.86000000000001</c:v>
                </c:pt>
                <c:pt idx="21123">
                  <c:v>147.86699999999999</c:v>
                </c:pt>
                <c:pt idx="21124">
                  <c:v>147.874</c:v>
                </c:pt>
                <c:pt idx="21125">
                  <c:v>147.881</c:v>
                </c:pt>
                <c:pt idx="21126">
                  <c:v>147.88800000000001</c:v>
                </c:pt>
                <c:pt idx="21127">
                  <c:v>147.89500000000001</c:v>
                </c:pt>
                <c:pt idx="21128">
                  <c:v>147.90199999999999</c:v>
                </c:pt>
                <c:pt idx="21129">
                  <c:v>147.90899999999999</c:v>
                </c:pt>
                <c:pt idx="21130">
                  <c:v>147.916</c:v>
                </c:pt>
                <c:pt idx="21131">
                  <c:v>147.923</c:v>
                </c:pt>
                <c:pt idx="21132">
                  <c:v>147.93100000000001</c:v>
                </c:pt>
                <c:pt idx="21133">
                  <c:v>147.93799999999999</c:v>
                </c:pt>
                <c:pt idx="21134">
                  <c:v>147.94499999999999</c:v>
                </c:pt>
                <c:pt idx="21135">
                  <c:v>147.952</c:v>
                </c:pt>
                <c:pt idx="21136">
                  <c:v>147.959</c:v>
                </c:pt>
                <c:pt idx="21137">
                  <c:v>147.96600000000001</c:v>
                </c:pt>
                <c:pt idx="21138">
                  <c:v>147.97300000000001</c:v>
                </c:pt>
                <c:pt idx="21139">
                  <c:v>147.97999999999999</c:v>
                </c:pt>
                <c:pt idx="21140">
                  <c:v>147.98699999999999</c:v>
                </c:pt>
                <c:pt idx="21141">
                  <c:v>147.995</c:v>
                </c:pt>
                <c:pt idx="21142">
                  <c:v>148.00200000000001</c:v>
                </c:pt>
                <c:pt idx="21143">
                  <c:v>148.00899999999999</c:v>
                </c:pt>
                <c:pt idx="21144">
                  <c:v>148.01599999999999</c:v>
                </c:pt>
                <c:pt idx="21145">
                  <c:v>148.023</c:v>
                </c:pt>
                <c:pt idx="21146">
                  <c:v>148.03</c:v>
                </c:pt>
                <c:pt idx="21147">
                  <c:v>148.03700000000001</c:v>
                </c:pt>
                <c:pt idx="21148">
                  <c:v>148.04400000000001</c:v>
                </c:pt>
                <c:pt idx="21149">
                  <c:v>148.05099999999999</c:v>
                </c:pt>
                <c:pt idx="21150">
                  <c:v>148.05799999999999</c:v>
                </c:pt>
                <c:pt idx="21151">
                  <c:v>148.066</c:v>
                </c:pt>
                <c:pt idx="21152">
                  <c:v>148.07300000000001</c:v>
                </c:pt>
                <c:pt idx="21153">
                  <c:v>148.08000000000001</c:v>
                </c:pt>
                <c:pt idx="21154">
                  <c:v>148.08699999999999</c:v>
                </c:pt>
                <c:pt idx="21155">
                  <c:v>148.09399999999999</c:v>
                </c:pt>
                <c:pt idx="21156">
                  <c:v>148.101</c:v>
                </c:pt>
                <c:pt idx="21157">
                  <c:v>148.108</c:v>
                </c:pt>
                <c:pt idx="21158">
                  <c:v>148.11500000000001</c:v>
                </c:pt>
                <c:pt idx="21159">
                  <c:v>148.12200000000001</c:v>
                </c:pt>
                <c:pt idx="21160">
                  <c:v>148.12899999999999</c:v>
                </c:pt>
                <c:pt idx="21161">
                  <c:v>148.136</c:v>
                </c:pt>
                <c:pt idx="21162">
                  <c:v>148.143</c:v>
                </c:pt>
                <c:pt idx="21163">
                  <c:v>148.15</c:v>
                </c:pt>
                <c:pt idx="21164">
                  <c:v>148.15700000000001</c:v>
                </c:pt>
                <c:pt idx="21165">
                  <c:v>148.16399999999999</c:v>
                </c:pt>
                <c:pt idx="21166">
                  <c:v>148.17099999999999</c:v>
                </c:pt>
                <c:pt idx="21167">
                  <c:v>148.178</c:v>
                </c:pt>
                <c:pt idx="21168">
                  <c:v>148.185</c:v>
                </c:pt>
                <c:pt idx="21169">
                  <c:v>148.19200000000001</c:v>
                </c:pt>
                <c:pt idx="21170">
                  <c:v>148.19900000000001</c:v>
                </c:pt>
                <c:pt idx="21171">
                  <c:v>148.20599999999999</c:v>
                </c:pt>
                <c:pt idx="21172">
                  <c:v>148.21299999999999</c:v>
                </c:pt>
                <c:pt idx="21173">
                  <c:v>148.22</c:v>
                </c:pt>
                <c:pt idx="21174">
                  <c:v>148.227</c:v>
                </c:pt>
                <c:pt idx="21175">
                  <c:v>148.23500000000001</c:v>
                </c:pt>
                <c:pt idx="21176">
                  <c:v>148.24199999999999</c:v>
                </c:pt>
                <c:pt idx="21177">
                  <c:v>148.249</c:v>
                </c:pt>
                <c:pt idx="21178">
                  <c:v>148.256</c:v>
                </c:pt>
                <c:pt idx="21179">
                  <c:v>148.26300000000001</c:v>
                </c:pt>
                <c:pt idx="21180">
                  <c:v>148.27000000000001</c:v>
                </c:pt>
                <c:pt idx="21181">
                  <c:v>148.27699999999999</c:v>
                </c:pt>
                <c:pt idx="21182">
                  <c:v>148.28399999999999</c:v>
                </c:pt>
                <c:pt idx="21183">
                  <c:v>148.291</c:v>
                </c:pt>
                <c:pt idx="21184">
                  <c:v>148.298</c:v>
                </c:pt>
                <c:pt idx="21185">
                  <c:v>148.30500000000001</c:v>
                </c:pt>
                <c:pt idx="21186">
                  <c:v>148.31200000000001</c:v>
                </c:pt>
                <c:pt idx="21187">
                  <c:v>148.31899999999999</c:v>
                </c:pt>
                <c:pt idx="21188">
                  <c:v>148.327</c:v>
                </c:pt>
                <c:pt idx="21189">
                  <c:v>148.334</c:v>
                </c:pt>
                <c:pt idx="21190">
                  <c:v>148.34100000000001</c:v>
                </c:pt>
                <c:pt idx="21191">
                  <c:v>148.34800000000001</c:v>
                </c:pt>
                <c:pt idx="21192">
                  <c:v>148.35499999999999</c:v>
                </c:pt>
                <c:pt idx="21193">
                  <c:v>148.36199999999999</c:v>
                </c:pt>
                <c:pt idx="21194">
                  <c:v>148.369</c:v>
                </c:pt>
                <c:pt idx="21195">
                  <c:v>148.376</c:v>
                </c:pt>
                <c:pt idx="21196">
                  <c:v>148.38300000000001</c:v>
                </c:pt>
                <c:pt idx="21197">
                  <c:v>148.38999999999999</c:v>
                </c:pt>
                <c:pt idx="21198">
                  <c:v>148.39699999999999</c:v>
                </c:pt>
                <c:pt idx="21199">
                  <c:v>148.404</c:v>
                </c:pt>
                <c:pt idx="21200">
                  <c:v>148.411</c:v>
                </c:pt>
                <c:pt idx="21201">
                  <c:v>148.41800000000001</c:v>
                </c:pt>
                <c:pt idx="21202">
                  <c:v>148.42500000000001</c:v>
                </c:pt>
                <c:pt idx="21203">
                  <c:v>148.43199999999999</c:v>
                </c:pt>
                <c:pt idx="21204">
                  <c:v>148.43899999999999</c:v>
                </c:pt>
                <c:pt idx="21205">
                  <c:v>148.446</c:v>
                </c:pt>
                <c:pt idx="21206">
                  <c:v>148.453</c:v>
                </c:pt>
                <c:pt idx="21207">
                  <c:v>148.46</c:v>
                </c:pt>
                <c:pt idx="21208">
                  <c:v>148.46700000000001</c:v>
                </c:pt>
                <c:pt idx="21209">
                  <c:v>148.47399999999999</c:v>
                </c:pt>
                <c:pt idx="21210">
                  <c:v>148.48099999999999</c:v>
                </c:pt>
                <c:pt idx="21211">
                  <c:v>148.488</c:v>
                </c:pt>
                <c:pt idx="21212">
                  <c:v>148.495</c:v>
                </c:pt>
                <c:pt idx="21213">
                  <c:v>148.50299999999999</c:v>
                </c:pt>
                <c:pt idx="21214">
                  <c:v>148.511</c:v>
                </c:pt>
                <c:pt idx="21215">
                  <c:v>148.51900000000001</c:v>
                </c:pt>
                <c:pt idx="21216">
                  <c:v>148.52600000000001</c:v>
                </c:pt>
                <c:pt idx="21217">
                  <c:v>148.53399999999999</c:v>
                </c:pt>
                <c:pt idx="21218">
                  <c:v>148.541</c:v>
                </c:pt>
                <c:pt idx="21219">
                  <c:v>148.548</c:v>
                </c:pt>
                <c:pt idx="21220">
                  <c:v>148.626</c:v>
                </c:pt>
                <c:pt idx="21221">
                  <c:v>148.65199999999999</c:v>
                </c:pt>
                <c:pt idx="21222">
                  <c:v>148.67400000000001</c:v>
                </c:pt>
                <c:pt idx="21223">
                  <c:v>148.68700000000001</c:v>
                </c:pt>
                <c:pt idx="21224">
                  <c:v>148.70099999999999</c:v>
                </c:pt>
                <c:pt idx="21225">
                  <c:v>148.71799999999999</c:v>
                </c:pt>
                <c:pt idx="21226">
                  <c:v>148.73599999999999</c:v>
                </c:pt>
                <c:pt idx="21227">
                  <c:v>148.751</c:v>
                </c:pt>
                <c:pt idx="21228">
                  <c:v>148.79</c:v>
                </c:pt>
                <c:pt idx="21229">
                  <c:v>148.85300000000001</c:v>
                </c:pt>
                <c:pt idx="21230">
                  <c:v>148.864</c:v>
                </c:pt>
                <c:pt idx="21231">
                  <c:v>148.874</c:v>
                </c:pt>
                <c:pt idx="21232">
                  <c:v>148.88399999999999</c:v>
                </c:pt>
                <c:pt idx="21233">
                  <c:v>148.899</c:v>
                </c:pt>
                <c:pt idx="21234">
                  <c:v>148.91</c:v>
                </c:pt>
                <c:pt idx="21235">
                  <c:v>148.928</c:v>
                </c:pt>
                <c:pt idx="21236">
                  <c:v>148.93799999999999</c:v>
                </c:pt>
                <c:pt idx="21237">
                  <c:v>148.952</c:v>
                </c:pt>
                <c:pt idx="21238">
                  <c:v>148.96600000000001</c:v>
                </c:pt>
                <c:pt idx="21239">
                  <c:v>148.976</c:v>
                </c:pt>
                <c:pt idx="21240">
                  <c:v>148.98699999999999</c:v>
                </c:pt>
                <c:pt idx="21241">
                  <c:v>149.001</c:v>
                </c:pt>
                <c:pt idx="21242">
                  <c:v>149.011</c:v>
                </c:pt>
                <c:pt idx="21243">
                  <c:v>149.02099999999999</c:v>
                </c:pt>
                <c:pt idx="21244">
                  <c:v>149.03100000000001</c:v>
                </c:pt>
                <c:pt idx="21245">
                  <c:v>149.04599999999999</c:v>
                </c:pt>
                <c:pt idx="21246">
                  <c:v>149.05600000000001</c:v>
                </c:pt>
                <c:pt idx="21247">
                  <c:v>149.06700000000001</c:v>
                </c:pt>
                <c:pt idx="21248">
                  <c:v>149.078</c:v>
                </c:pt>
                <c:pt idx="21249">
                  <c:v>149.09100000000001</c:v>
                </c:pt>
                <c:pt idx="21250">
                  <c:v>149.101</c:v>
                </c:pt>
                <c:pt idx="21251">
                  <c:v>149.11000000000001</c:v>
                </c:pt>
                <c:pt idx="21252">
                  <c:v>149.12</c:v>
                </c:pt>
                <c:pt idx="21253">
                  <c:v>149.137</c:v>
                </c:pt>
                <c:pt idx="21254">
                  <c:v>149.14699999999999</c:v>
                </c:pt>
                <c:pt idx="21255">
                  <c:v>149.15700000000001</c:v>
                </c:pt>
                <c:pt idx="21256">
                  <c:v>149.167</c:v>
                </c:pt>
                <c:pt idx="21257">
                  <c:v>149.18100000000001</c:v>
                </c:pt>
                <c:pt idx="21258">
                  <c:v>149.19300000000001</c:v>
                </c:pt>
                <c:pt idx="21259">
                  <c:v>149.203</c:v>
                </c:pt>
                <c:pt idx="21260">
                  <c:v>149.21299999999999</c:v>
                </c:pt>
                <c:pt idx="21261">
                  <c:v>149.227</c:v>
                </c:pt>
                <c:pt idx="21262">
                  <c:v>149.239</c:v>
                </c:pt>
                <c:pt idx="21263">
                  <c:v>149.25</c:v>
                </c:pt>
                <c:pt idx="21264">
                  <c:v>149.26</c:v>
                </c:pt>
                <c:pt idx="21265">
                  <c:v>149.273</c:v>
                </c:pt>
                <c:pt idx="21266">
                  <c:v>149.28399999999999</c:v>
                </c:pt>
                <c:pt idx="21267">
                  <c:v>149.29400000000001</c:v>
                </c:pt>
                <c:pt idx="21268">
                  <c:v>149.30500000000001</c:v>
                </c:pt>
                <c:pt idx="21269">
                  <c:v>149.31700000000001</c:v>
                </c:pt>
                <c:pt idx="21270">
                  <c:v>149.327</c:v>
                </c:pt>
                <c:pt idx="21271">
                  <c:v>149.33799999999999</c:v>
                </c:pt>
                <c:pt idx="21272">
                  <c:v>149.34800000000001</c:v>
                </c:pt>
                <c:pt idx="21273">
                  <c:v>149.36000000000001</c:v>
                </c:pt>
                <c:pt idx="21274">
                  <c:v>149.37</c:v>
                </c:pt>
                <c:pt idx="21275">
                  <c:v>149.381</c:v>
                </c:pt>
                <c:pt idx="21276">
                  <c:v>149.39599999999999</c:v>
                </c:pt>
                <c:pt idx="21277">
                  <c:v>149.41499999999999</c:v>
                </c:pt>
                <c:pt idx="21278">
                  <c:v>149.42500000000001</c:v>
                </c:pt>
                <c:pt idx="21279">
                  <c:v>149.44999999999999</c:v>
                </c:pt>
                <c:pt idx="21280">
                  <c:v>149.46</c:v>
                </c:pt>
                <c:pt idx="21281">
                  <c:v>149.47300000000001</c:v>
                </c:pt>
                <c:pt idx="21282">
                  <c:v>149.48400000000001</c:v>
                </c:pt>
                <c:pt idx="21283">
                  <c:v>149.494</c:v>
                </c:pt>
                <c:pt idx="21284">
                  <c:v>149.50399999999999</c:v>
                </c:pt>
                <c:pt idx="21285">
                  <c:v>149.518</c:v>
                </c:pt>
                <c:pt idx="21286">
                  <c:v>149.52799999999999</c:v>
                </c:pt>
                <c:pt idx="21287">
                  <c:v>149.53899999999999</c:v>
                </c:pt>
                <c:pt idx="21288">
                  <c:v>149.55099999999999</c:v>
                </c:pt>
                <c:pt idx="21289">
                  <c:v>149.57400000000001</c:v>
                </c:pt>
                <c:pt idx="21290">
                  <c:v>149.58500000000001</c:v>
                </c:pt>
                <c:pt idx="21291">
                  <c:v>149.59800000000001</c:v>
                </c:pt>
                <c:pt idx="21292">
                  <c:v>149.60900000000001</c:v>
                </c:pt>
                <c:pt idx="21293">
                  <c:v>149.62200000000001</c:v>
                </c:pt>
                <c:pt idx="21294">
                  <c:v>149.63300000000001</c:v>
                </c:pt>
                <c:pt idx="21295">
                  <c:v>149.64400000000001</c:v>
                </c:pt>
                <c:pt idx="21296">
                  <c:v>149.655</c:v>
                </c:pt>
                <c:pt idx="21297">
                  <c:v>149.667</c:v>
                </c:pt>
                <c:pt idx="21298">
                  <c:v>149.67699999999999</c:v>
                </c:pt>
                <c:pt idx="21299">
                  <c:v>149.68799999999999</c:v>
                </c:pt>
                <c:pt idx="21300">
                  <c:v>149.69800000000001</c:v>
                </c:pt>
                <c:pt idx="21301">
                  <c:v>149.71299999999999</c:v>
                </c:pt>
                <c:pt idx="21302">
                  <c:v>149.72200000000001</c:v>
                </c:pt>
                <c:pt idx="21303">
                  <c:v>149.732</c:v>
                </c:pt>
                <c:pt idx="21304">
                  <c:v>149.74100000000001</c:v>
                </c:pt>
                <c:pt idx="21305">
                  <c:v>149.75399999999999</c:v>
                </c:pt>
                <c:pt idx="21306">
                  <c:v>149.76499999999999</c:v>
                </c:pt>
                <c:pt idx="21307">
                  <c:v>149.77600000000001</c:v>
                </c:pt>
                <c:pt idx="21308">
                  <c:v>149.78700000000001</c:v>
                </c:pt>
                <c:pt idx="21309">
                  <c:v>149.80000000000001</c:v>
                </c:pt>
                <c:pt idx="21310">
                  <c:v>149.81100000000001</c:v>
                </c:pt>
                <c:pt idx="21311">
                  <c:v>149.821</c:v>
                </c:pt>
                <c:pt idx="21312">
                  <c:v>149.83199999999999</c:v>
                </c:pt>
                <c:pt idx="21313">
                  <c:v>149.84299999999999</c:v>
                </c:pt>
                <c:pt idx="21314">
                  <c:v>149.85300000000001</c:v>
                </c:pt>
                <c:pt idx="21315">
                  <c:v>149.863</c:v>
                </c:pt>
                <c:pt idx="21316">
                  <c:v>149.87200000000001</c:v>
                </c:pt>
                <c:pt idx="21317">
                  <c:v>149.88499999999999</c:v>
                </c:pt>
                <c:pt idx="21318">
                  <c:v>149.89400000000001</c:v>
                </c:pt>
                <c:pt idx="21319">
                  <c:v>149.905</c:v>
                </c:pt>
                <c:pt idx="21320">
                  <c:v>149.91499999999999</c:v>
                </c:pt>
                <c:pt idx="21321">
                  <c:v>149.929</c:v>
                </c:pt>
                <c:pt idx="21322">
                  <c:v>149.93899999999999</c:v>
                </c:pt>
                <c:pt idx="21323">
                  <c:v>149.94900000000001</c:v>
                </c:pt>
                <c:pt idx="21324">
                  <c:v>149.959</c:v>
                </c:pt>
                <c:pt idx="21325">
                  <c:v>149.97300000000001</c:v>
                </c:pt>
                <c:pt idx="21326">
                  <c:v>149.98400000000001</c:v>
                </c:pt>
                <c:pt idx="21327">
                  <c:v>149.99299999999999</c:v>
                </c:pt>
                <c:pt idx="21328">
                  <c:v>150.00299999999999</c:v>
                </c:pt>
                <c:pt idx="21329">
                  <c:v>150.017</c:v>
                </c:pt>
                <c:pt idx="21330">
                  <c:v>150.02600000000001</c:v>
                </c:pt>
                <c:pt idx="21331">
                  <c:v>150.036</c:v>
                </c:pt>
                <c:pt idx="21332">
                  <c:v>150.04499999999999</c:v>
                </c:pt>
                <c:pt idx="21333">
                  <c:v>150.059</c:v>
                </c:pt>
                <c:pt idx="21334">
                  <c:v>150.06899999999999</c:v>
                </c:pt>
                <c:pt idx="21335">
                  <c:v>150.078</c:v>
                </c:pt>
                <c:pt idx="21336">
                  <c:v>150.08699999999999</c:v>
                </c:pt>
                <c:pt idx="21337">
                  <c:v>150.101</c:v>
                </c:pt>
                <c:pt idx="21338">
                  <c:v>150.11199999999999</c:v>
                </c:pt>
                <c:pt idx="21339">
                  <c:v>150.12200000000001</c:v>
                </c:pt>
                <c:pt idx="21340">
                  <c:v>150.13200000000001</c:v>
                </c:pt>
                <c:pt idx="21341">
                  <c:v>150.14500000000001</c:v>
                </c:pt>
                <c:pt idx="21342">
                  <c:v>150.155</c:v>
                </c:pt>
                <c:pt idx="21343">
                  <c:v>150.166</c:v>
                </c:pt>
                <c:pt idx="21344">
                  <c:v>150.17599999999999</c:v>
                </c:pt>
                <c:pt idx="21345">
                  <c:v>150.18799999999999</c:v>
                </c:pt>
                <c:pt idx="21346">
                  <c:v>150.19800000000001</c:v>
                </c:pt>
                <c:pt idx="21347">
                  <c:v>150.208</c:v>
                </c:pt>
                <c:pt idx="21348">
                  <c:v>150.21799999999999</c:v>
                </c:pt>
                <c:pt idx="21349">
                  <c:v>150.232</c:v>
                </c:pt>
                <c:pt idx="21350">
                  <c:v>150.24199999999999</c:v>
                </c:pt>
                <c:pt idx="21351">
                  <c:v>150.25200000000001</c:v>
                </c:pt>
                <c:pt idx="21352">
                  <c:v>150.261</c:v>
                </c:pt>
                <c:pt idx="21353">
                  <c:v>150.27600000000001</c:v>
                </c:pt>
                <c:pt idx="21354">
                  <c:v>150.286</c:v>
                </c:pt>
                <c:pt idx="21355">
                  <c:v>150.29599999999999</c:v>
                </c:pt>
                <c:pt idx="21356">
                  <c:v>150.30500000000001</c:v>
                </c:pt>
                <c:pt idx="21357">
                  <c:v>150.322</c:v>
                </c:pt>
                <c:pt idx="21358">
                  <c:v>150.33099999999999</c:v>
                </c:pt>
                <c:pt idx="21359">
                  <c:v>150.34</c:v>
                </c:pt>
                <c:pt idx="21360">
                  <c:v>150.34899999999999</c:v>
                </c:pt>
                <c:pt idx="21361">
                  <c:v>150.364</c:v>
                </c:pt>
                <c:pt idx="21362">
                  <c:v>150.37299999999999</c:v>
                </c:pt>
                <c:pt idx="21363">
                  <c:v>150.38200000000001</c:v>
                </c:pt>
                <c:pt idx="21364">
                  <c:v>150.39099999999999</c:v>
                </c:pt>
                <c:pt idx="21365">
                  <c:v>150.40600000000001</c:v>
                </c:pt>
                <c:pt idx="21366">
                  <c:v>150.41499999999999</c:v>
                </c:pt>
                <c:pt idx="21367">
                  <c:v>150.42500000000001</c:v>
                </c:pt>
                <c:pt idx="21368">
                  <c:v>150.435</c:v>
                </c:pt>
                <c:pt idx="21369">
                  <c:v>150.447</c:v>
                </c:pt>
                <c:pt idx="21370">
                  <c:v>150.45599999999999</c:v>
                </c:pt>
                <c:pt idx="21371">
                  <c:v>150.465</c:v>
                </c:pt>
                <c:pt idx="21372">
                  <c:v>150.47399999999999</c:v>
                </c:pt>
                <c:pt idx="21373">
                  <c:v>150.488</c:v>
                </c:pt>
                <c:pt idx="21374">
                  <c:v>150.49700000000001</c:v>
                </c:pt>
                <c:pt idx="21375">
                  <c:v>150.506</c:v>
                </c:pt>
                <c:pt idx="21376">
                  <c:v>150.51499999999999</c:v>
                </c:pt>
                <c:pt idx="21377">
                  <c:v>150.529</c:v>
                </c:pt>
                <c:pt idx="21378">
                  <c:v>150.53899999999999</c:v>
                </c:pt>
                <c:pt idx="21379">
                  <c:v>150.548</c:v>
                </c:pt>
                <c:pt idx="21380">
                  <c:v>150.55799999999999</c:v>
                </c:pt>
                <c:pt idx="21381">
                  <c:v>150.571</c:v>
                </c:pt>
                <c:pt idx="21382">
                  <c:v>150.58000000000001</c:v>
                </c:pt>
                <c:pt idx="21383">
                  <c:v>150.589</c:v>
                </c:pt>
                <c:pt idx="21384">
                  <c:v>150.59800000000001</c:v>
                </c:pt>
                <c:pt idx="21385">
                  <c:v>150.614</c:v>
                </c:pt>
                <c:pt idx="21386">
                  <c:v>150.62299999999999</c:v>
                </c:pt>
                <c:pt idx="21387">
                  <c:v>150.62299999999999</c:v>
                </c:pt>
              </c:numCache>
            </c:numRef>
          </c:xVal>
          <c:yVal>
            <c:numRef>
              <c:f>FPS!$F$1:$F$30000</c:f>
              <c:numCache>
                <c:formatCode>General</c:formatCode>
                <c:ptCount val="30000"/>
                <c:pt idx="0">
                  <c:v>-131.19525650276248</c:v>
                </c:pt>
                <c:pt idx="1">
                  <c:v>-113.14195650276247</c:v>
                </c:pt>
                <c:pt idx="2">
                  <c:v>-117.12065650276247</c:v>
                </c:pt>
                <c:pt idx="3">
                  <c:v>-120.35345650276247</c:v>
                </c:pt>
                <c:pt idx="4">
                  <c:v>-119.34535650276247</c:v>
                </c:pt>
                <c:pt idx="5">
                  <c:v>-117.12065650276247</c:v>
                </c:pt>
                <c:pt idx="6">
                  <c:v>-118.27015650276246</c:v>
                </c:pt>
                <c:pt idx="7">
                  <c:v>-123.03205650276247</c:v>
                </c:pt>
                <c:pt idx="8">
                  <c:v>-119.34535650276247</c:v>
                </c:pt>
                <c:pt idx="9">
                  <c:v>-119.34535650276247</c:v>
                </c:pt>
                <c:pt idx="10">
                  <c:v>-106.14895650276247</c:v>
                </c:pt>
                <c:pt idx="11">
                  <c:v>-109.93675650276248</c:v>
                </c:pt>
                <c:pt idx="12">
                  <c:v>-111.60345650276247</c:v>
                </c:pt>
                <c:pt idx="13">
                  <c:v>-108.12515650276248</c:v>
                </c:pt>
                <c:pt idx="14">
                  <c:v>-108.12515650276248</c:v>
                </c:pt>
                <c:pt idx="15">
                  <c:v>-74.680356502762464</c:v>
                </c:pt>
                <c:pt idx="16">
                  <c:v>-60.694356502762474</c:v>
                </c:pt>
                <c:pt idx="17">
                  <c:v>-68.270156502762475</c:v>
                </c:pt>
                <c:pt idx="18">
                  <c:v>-60.694356502762474</c:v>
                </c:pt>
                <c:pt idx="19">
                  <c:v>-74.680356502762464</c:v>
                </c:pt>
                <c:pt idx="20">
                  <c:v>-68.270156502762475</c:v>
                </c:pt>
                <c:pt idx="21">
                  <c:v>-68.270156502762475</c:v>
                </c:pt>
                <c:pt idx="22">
                  <c:v>-96.047856502762471</c:v>
                </c:pt>
                <c:pt idx="23">
                  <c:v>-98.971856502762478</c:v>
                </c:pt>
                <c:pt idx="24">
                  <c:v>-92.779956502762474</c:v>
                </c:pt>
                <c:pt idx="25">
                  <c:v>-51.603456502762469</c:v>
                </c:pt>
                <c:pt idx="26">
                  <c:v>-60.694356502762474</c:v>
                </c:pt>
                <c:pt idx="27">
                  <c:v>-68.270156502762475</c:v>
                </c:pt>
                <c:pt idx="28">
                  <c:v>-80.174856502762466</c:v>
                </c:pt>
                <c:pt idx="29">
                  <c:v>-51.603456502762469</c:v>
                </c:pt>
                <c:pt idx="30">
                  <c:v>-60.694356502762474</c:v>
                </c:pt>
                <c:pt idx="31">
                  <c:v>-115.88915650276246</c:v>
                </c:pt>
                <c:pt idx="32">
                  <c:v>-60.694356502762474</c:v>
                </c:pt>
                <c:pt idx="33">
                  <c:v>-40.492456502762465</c:v>
                </c:pt>
                <c:pt idx="34">
                  <c:v>-51.603456502762469</c:v>
                </c:pt>
                <c:pt idx="35">
                  <c:v>-8.7464565027624701</c:v>
                </c:pt>
                <c:pt idx="36">
                  <c:v>-74.680356502762464</c:v>
                </c:pt>
                <c:pt idx="37">
                  <c:v>-60.694356502762474</c:v>
                </c:pt>
                <c:pt idx="38">
                  <c:v>-74.680356502762464</c:v>
                </c:pt>
                <c:pt idx="39">
                  <c:v>-26.603456502762469</c:v>
                </c:pt>
                <c:pt idx="40">
                  <c:v>-74.680356502762464</c:v>
                </c:pt>
                <c:pt idx="41">
                  <c:v>-68.270156502762475</c:v>
                </c:pt>
                <c:pt idx="42">
                  <c:v>-74.680356502762464</c:v>
                </c:pt>
                <c:pt idx="43">
                  <c:v>-26.603456502762469</c:v>
                </c:pt>
                <c:pt idx="44">
                  <c:v>-68.270156502762475</c:v>
                </c:pt>
                <c:pt idx="45">
                  <c:v>-68.270156502762475</c:v>
                </c:pt>
                <c:pt idx="46">
                  <c:v>-74.680356502762464</c:v>
                </c:pt>
                <c:pt idx="47">
                  <c:v>-26.603456502762469</c:v>
                </c:pt>
                <c:pt idx="48">
                  <c:v>-74.680356502762464</c:v>
                </c:pt>
                <c:pt idx="49">
                  <c:v>-74.680356502762464</c:v>
                </c:pt>
                <c:pt idx="50">
                  <c:v>-74.680356502762464</c:v>
                </c:pt>
                <c:pt idx="51">
                  <c:v>-26.603456502762469</c:v>
                </c:pt>
                <c:pt idx="52">
                  <c:v>-80.174856502762466</c:v>
                </c:pt>
                <c:pt idx="53">
                  <c:v>-80.174856502762466</c:v>
                </c:pt>
                <c:pt idx="54">
                  <c:v>-80.174856502762466</c:v>
                </c:pt>
                <c:pt idx="55">
                  <c:v>-40.492456502762465</c:v>
                </c:pt>
                <c:pt idx="56">
                  <c:v>-80.174856502762466</c:v>
                </c:pt>
                <c:pt idx="57">
                  <c:v>-68.270156502762475</c:v>
                </c:pt>
                <c:pt idx="58">
                  <c:v>-80.174856502762466</c:v>
                </c:pt>
                <c:pt idx="59">
                  <c:v>-40.492456502762465</c:v>
                </c:pt>
                <c:pt idx="60">
                  <c:v>-80.174856502762466</c:v>
                </c:pt>
                <c:pt idx="61">
                  <c:v>-74.680356502762464</c:v>
                </c:pt>
                <c:pt idx="62">
                  <c:v>-80.174856502762466</c:v>
                </c:pt>
                <c:pt idx="63">
                  <c:v>-60.694356502762474</c:v>
                </c:pt>
                <c:pt idx="64">
                  <c:v>-84.936756502762464</c:v>
                </c:pt>
                <c:pt idx="65">
                  <c:v>-84.936756502762464</c:v>
                </c:pt>
                <c:pt idx="66">
                  <c:v>-80.174856502762466</c:v>
                </c:pt>
                <c:pt idx="67">
                  <c:v>-74.680356502762464</c:v>
                </c:pt>
                <c:pt idx="68">
                  <c:v>-80.174856502762466</c:v>
                </c:pt>
                <c:pt idx="69">
                  <c:v>-80.174856502762466</c:v>
                </c:pt>
                <c:pt idx="70">
                  <c:v>-80.174856502762466</c:v>
                </c:pt>
                <c:pt idx="71">
                  <c:v>-40.492456502762465</c:v>
                </c:pt>
                <c:pt idx="72">
                  <c:v>-80.174856502762466</c:v>
                </c:pt>
                <c:pt idx="73">
                  <c:v>-74.680356502762464</c:v>
                </c:pt>
                <c:pt idx="74">
                  <c:v>-80.174856502762466</c:v>
                </c:pt>
                <c:pt idx="75">
                  <c:v>-40.492456502762465</c:v>
                </c:pt>
                <c:pt idx="76">
                  <c:v>-80.174856502762466</c:v>
                </c:pt>
                <c:pt idx="77">
                  <c:v>-84.936756502762464</c:v>
                </c:pt>
                <c:pt idx="78">
                  <c:v>-80.174856502762466</c:v>
                </c:pt>
                <c:pt idx="79">
                  <c:v>-40.492456502762465</c:v>
                </c:pt>
                <c:pt idx="80">
                  <c:v>-80.174856502762466</c:v>
                </c:pt>
                <c:pt idx="81">
                  <c:v>-74.680356502762464</c:v>
                </c:pt>
                <c:pt idx="82">
                  <c:v>-84.936756502762464</c:v>
                </c:pt>
                <c:pt idx="83">
                  <c:v>-51.603456502762469</c:v>
                </c:pt>
                <c:pt idx="84">
                  <c:v>-84.936756502762464</c:v>
                </c:pt>
                <c:pt idx="85">
                  <c:v>-74.680356502762464</c:v>
                </c:pt>
                <c:pt idx="86">
                  <c:v>-80.174856502762466</c:v>
                </c:pt>
                <c:pt idx="87">
                  <c:v>-51.603456502762469</c:v>
                </c:pt>
                <c:pt idx="88">
                  <c:v>-80.174856502762466</c:v>
                </c:pt>
                <c:pt idx="89">
                  <c:v>-80.174856502762466</c:v>
                </c:pt>
                <c:pt idx="90">
                  <c:v>-80.174856502762466</c:v>
                </c:pt>
                <c:pt idx="91">
                  <c:v>-51.603456502762469</c:v>
                </c:pt>
                <c:pt idx="92">
                  <c:v>-80.174856502762466</c:v>
                </c:pt>
                <c:pt idx="93">
                  <c:v>-80.174856502762466</c:v>
                </c:pt>
                <c:pt idx="94">
                  <c:v>-92.779956502762474</c:v>
                </c:pt>
                <c:pt idx="95">
                  <c:v>-60.694356502762474</c:v>
                </c:pt>
                <c:pt idx="96">
                  <c:v>-80.174856502762466</c:v>
                </c:pt>
                <c:pt idx="97">
                  <c:v>-74.680356502762464</c:v>
                </c:pt>
                <c:pt idx="98">
                  <c:v>-74.680356502762464</c:v>
                </c:pt>
                <c:pt idx="99">
                  <c:v>-51.603456502762469</c:v>
                </c:pt>
                <c:pt idx="100">
                  <c:v>-80.174856502762466</c:v>
                </c:pt>
                <c:pt idx="101">
                  <c:v>-74.680356502762464</c:v>
                </c:pt>
                <c:pt idx="102">
                  <c:v>-84.936756502762464</c:v>
                </c:pt>
                <c:pt idx="103">
                  <c:v>-51.603456502762469</c:v>
                </c:pt>
                <c:pt idx="104">
                  <c:v>-80.174856502762466</c:v>
                </c:pt>
                <c:pt idx="105">
                  <c:v>-80.174856502762466</c:v>
                </c:pt>
                <c:pt idx="106">
                  <c:v>-80.174856502762466</c:v>
                </c:pt>
                <c:pt idx="107">
                  <c:v>-40.492456502762465</c:v>
                </c:pt>
                <c:pt idx="108">
                  <c:v>-74.680356502762464</c:v>
                </c:pt>
                <c:pt idx="109">
                  <c:v>-68.270156502762475</c:v>
                </c:pt>
                <c:pt idx="110">
                  <c:v>-74.680356502762464</c:v>
                </c:pt>
                <c:pt idx="111">
                  <c:v>-51.603456502762469</c:v>
                </c:pt>
                <c:pt idx="112">
                  <c:v>-74.680356502762464</c:v>
                </c:pt>
                <c:pt idx="113">
                  <c:v>-74.680356502762464</c:v>
                </c:pt>
                <c:pt idx="114">
                  <c:v>-84.936756502762464</c:v>
                </c:pt>
                <c:pt idx="115">
                  <c:v>-51.603456502762469</c:v>
                </c:pt>
                <c:pt idx="116">
                  <c:v>-74.680356502762464</c:v>
                </c:pt>
                <c:pt idx="117">
                  <c:v>-68.270156502762475</c:v>
                </c:pt>
                <c:pt idx="118">
                  <c:v>-74.680356502762464</c:v>
                </c:pt>
                <c:pt idx="119">
                  <c:v>-40.492456502762465</c:v>
                </c:pt>
                <c:pt idx="120">
                  <c:v>-74.680356502762464</c:v>
                </c:pt>
                <c:pt idx="121">
                  <c:v>-68.270156502762475</c:v>
                </c:pt>
                <c:pt idx="122">
                  <c:v>-68.270156502762475</c:v>
                </c:pt>
                <c:pt idx="123">
                  <c:v>-51.603456502762469</c:v>
                </c:pt>
                <c:pt idx="124">
                  <c:v>-68.270156502762475</c:v>
                </c:pt>
                <c:pt idx="125">
                  <c:v>-60.694356502762474</c:v>
                </c:pt>
                <c:pt idx="126">
                  <c:v>-68.270156502762475</c:v>
                </c:pt>
                <c:pt idx="127">
                  <c:v>-40.492456502762465</c:v>
                </c:pt>
                <c:pt idx="128">
                  <c:v>-68.270156502762475</c:v>
                </c:pt>
                <c:pt idx="129">
                  <c:v>-60.694356502762474</c:v>
                </c:pt>
                <c:pt idx="130">
                  <c:v>-68.270156502762475</c:v>
                </c:pt>
                <c:pt idx="131">
                  <c:v>-40.492456502762465</c:v>
                </c:pt>
                <c:pt idx="132">
                  <c:v>-68.270156502762475</c:v>
                </c:pt>
                <c:pt idx="133">
                  <c:v>-60.694356502762474</c:v>
                </c:pt>
                <c:pt idx="134">
                  <c:v>-60.694356502762474</c:v>
                </c:pt>
                <c:pt idx="135">
                  <c:v>-40.492456502762465</c:v>
                </c:pt>
                <c:pt idx="136">
                  <c:v>-60.694356502762474</c:v>
                </c:pt>
                <c:pt idx="137">
                  <c:v>-60.694356502762474</c:v>
                </c:pt>
                <c:pt idx="138">
                  <c:v>-60.694356502762474</c:v>
                </c:pt>
                <c:pt idx="139">
                  <c:v>-40.492456502762465</c:v>
                </c:pt>
                <c:pt idx="140">
                  <c:v>-68.270156502762475</c:v>
                </c:pt>
                <c:pt idx="141">
                  <c:v>-60.694356502762474</c:v>
                </c:pt>
                <c:pt idx="142">
                  <c:v>-68.270156502762475</c:v>
                </c:pt>
                <c:pt idx="143">
                  <c:v>-51.603456502762469</c:v>
                </c:pt>
                <c:pt idx="144">
                  <c:v>-74.680356502762464</c:v>
                </c:pt>
                <c:pt idx="145">
                  <c:v>-51.603456502762469</c:v>
                </c:pt>
                <c:pt idx="146">
                  <c:v>-74.680356502762464</c:v>
                </c:pt>
                <c:pt idx="147">
                  <c:v>-26.603456502762469</c:v>
                </c:pt>
                <c:pt idx="148">
                  <c:v>-74.680356502762464</c:v>
                </c:pt>
                <c:pt idx="149">
                  <c:v>-68.270156502762475</c:v>
                </c:pt>
                <c:pt idx="150">
                  <c:v>-80.174856502762466</c:v>
                </c:pt>
                <c:pt idx="151">
                  <c:v>-51.603456502762469</c:v>
                </c:pt>
                <c:pt idx="152">
                  <c:v>-68.270156502762475</c:v>
                </c:pt>
                <c:pt idx="153">
                  <c:v>-84.936756502762464</c:v>
                </c:pt>
                <c:pt idx="154">
                  <c:v>-74.680356502762464</c:v>
                </c:pt>
                <c:pt idx="155">
                  <c:v>-51.603456502762469</c:v>
                </c:pt>
                <c:pt idx="156">
                  <c:v>-68.270156502762475</c:v>
                </c:pt>
                <c:pt idx="157">
                  <c:v>-68.270156502762475</c:v>
                </c:pt>
                <c:pt idx="158">
                  <c:v>-68.270156502762475</c:v>
                </c:pt>
                <c:pt idx="159">
                  <c:v>-40.492456502762465</c:v>
                </c:pt>
                <c:pt idx="160">
                  <c:v>-68.270156502762475</c:v>
                </c:pt>
                <c:pt idx="161">
                  <c:v>-68.270156502762475</c:v>
                </c:pt>
                <c:pt idx="162">
                  <c:v>-68.270156502762475</c:v>
                </c:pt>
                <c:pt idx="163">
                  <c:v>-40.492456502762465</c:v>
                </c:pt>
                <c:pt idx="164">
                  <c:v>-68.270156502762475</c:v>
                </c:pt>
                <c:pt idx="165">
                  <c:v>-60.694356502762474</c:v>
                </c:pt>
                <c:pt idx="166">
                  <c:v>-68.270156502762475</c:v>
                </c:pt>
                <c:pt idx="167">
                  <c:v>-51.603456502762469</c:v>
                </c:pt>
                <c:pt idx="168">
                  <c:v>-60.694356502762474</c:v>
                </c:pt>
                <c:pt idx="169">
                  <c:v>-60.694356502762474</c:v>
                </c:pt>
                <c:pt idx="170">
                  <c:v>-68.270156502762475</c:v>
                </c:pt>
                <c:pt idx="171">
                  <c:v>-40.492456502762465</c:v>
                </c:pt>
                <c:pt idx="172">
                  <c:v>-60.694356502762474</c:v>
                </c:pt>
                <c:pt idx="173">
                  <c:v>-51.603456502762469</c:v>
                </c:pt>
                <c:pt idx="174">
                  <c:v>-51.603456502762469</c:v>
                </c:pt>
                <c:pt idx="175">
                  <c:v>-26.603456502762469</c:v>
                </c:pt>
                <c:pt idx="176">
                  <c:v>-51.603456502762469</c:v>
                </c:pt>
                <c:pt idx="177">
                  <c:v>-51.603456502762469</c:v>
                </c:pt>
                <c:pt idx="178">
                  <c:v>-51.603456502762469</c:v>
                </c:pt>
                <c:pt idx="179">
                  <c:v>-40.492456502762465</c:v>
                </c:pt>
                <c:pt idx="180">
                  <c:v>-51.603456502762469</c:v>
                </c:pt>
                <c:pt idx="181">
                  <c:v>-51.603456502762469</c:v>
                </c:pt>
                <c:pt idx="182">
                  <c:v>-60.694356502762474</c:v>
                </c:pt>
                <c:pt idx="183">
                  <c:v>-51.603456502762469</c:v>
                </c:pt>
                <c:pt idx="184">
                  <c:v>-60.694356502762474</c:v>
                </c:pt>
                <c:pt idx="185">
                  <c:v>-60.694356502762474</c:v>
                </c:pt>
                <c:pt idx="186">
                  <c:v>-60.694356502762474</c:v>
                </c:pt>
                <c:pt idx="187">
                  <c:v>-40.492456502762465</c:v>
                </c:pt>
                <c:pt idx="188">
                  <c:v>-60.694356502762474</c:v>
                </c:pt>
                <c:pt idx="189">
                  <c:v>-60.694356502762474</c:v>
                </c:pt>
                <c:pt idx="190">
                  <c:v>-60.694356502762474</c:v>
                </c:pt>
                <c:pt idx="191">
                  <c:v>-40.492456502762465</c:v>
                </c:pt>
                <c:pt idx="192">
                  <c:v>-60.694356502762474</c:v>
                </c:pt>
                <c:pt idx="193">
                  <c:v>-51.603456502762469</c:v>
                </c:pt>
                <c:pt idx="194">
                  <c:v>-60.694356502762474</c:v>
                </c:pt>
                <c:pt idx="195">
                  <c:v>-40.492456502762465</c:v>
                </c:pt>
                <c:pt idx="196">
                  <c:v>-60.694356502762474</c:v>
                </c:pt>
                <c:pt idx="197">
                  <c:v>-51.603456502762469</c:v>
                </c:pt>
                <c:pt idx="198">
                  <c:v>-51.603456502762469</c:v>
                </c:pt>
                <c:pt idx="199">
                  <c:v>-40.492456502762465</c:v>
                </c:pt>
                <c:pt idx="200">
                  <c:v>-60.694356502762474</c:v>
                </c:pt>
                <c:pt idx="201">
                  <c:v>-60.694356502762474</c:v>
                </c:pt>
                <c:pt idx="202">
                  <c:v>-60.694356502762474</c:v>
                </c:pt>
                <c:pt idx="203">
                  <c:v>-51.603456502762469</c:v>
                </c:pt>
                <c:pt idx="204">
                  <c:v>-68.270156502762475</c:v>
                </c:pt>
                <c:pt idx="205">
                  <c:v>-51.603456502762469</c:v>
                </c:pt>
                <c:pt idx="206">
                  <c:v>-68.270156502762475</c:v>
                </c:pt>
                <c:pt idx="207">
                  <c:v>-40.492456502762465</c:v>
                </c:pt>
                <c:pt idx="208">
                  <c:v>-60.694356502762474</c:v>
                </c:pt>
                <c:pt idx="209">
                  <c:v>-60.694356502762474</c:v>
                </c:pt>
                <c:pt idx="210">
                  <c:v>-60.694356502762474</c:v>
                </c:pt>
                <c:pt idx="211">
                  <c:v>-40.492456502762465</c:v>
                </c:pt>
                <c:pt idx="212">
                  <c:v>-60.694356502762474</c:v>
                </c:pt>
                <c:pt idx="213">
                  <c:v>-51.603456502762469</c:v>
                </c:pt>
                <c:pt idx="214">
                  <c:v>-60.694356502762474</c:v>
                </c:pt>
                <c:pt idx="215">
                  <c:v>-40.492456502762465</c:v>
                </c:pt>
                <c:pt idx="216">
                  <c:v>-60.694356502762474</c:v>
                </c:pt>
                <c:pt idx="217">
                  <c:v>-51.603456502762469</c:v>
                </c:pt>
                <c:pt idx="218">
                  <c:v>-60.694356502762474</c:v>
                </c:pt>
                <c:pt idx="219">
                  <c:v>-40.492456502762465</c:v>
                </c:pt>
                <c:pt idx="220">
                  <c:v>-51.603456502762469</c:v>
                </c:pt>
                <c:pt idx="221">
                  <c:v>-51.603456502762469</c:v>
                </c:pt>
                <c:pt idx="222">
                  <c:v>-60.694356502762474</c:v>
                </c:pt>
                <c:pt idx="223">
                  <c:v>-40.492456502762465</c:v>
                </c:pt>
                <c:pt idx="224">
                  <c:v>-60.694356502762474</c:v>
                </c:pt>
                <c:pt idx="225">
                  <c:v>-60.694356502762474</c:v>
                </c:pt>
                <c:pt idx="226">
                  <c:v>-60.694356502762474</c:v>
                </c:pt>
                <c:pt idx="227">
                  <c:v>-51.603456502762469</c:v>
                </c:pt>
                <c:pt idx="228">
                  <c:v>-60.694356502762474</c:v>
                </c:pt>
                <c:pt idx="229">
                  <c:v>-68.270156502762475</c:v>
                </c:pt>
                <c:pt idx="230">
                  <c:v>-68.270156502762475</c:v>
                </c:pt>
                <c:pt idx="231">
                  <c:v>-51.603456502762469</c:v>
                </c:pt>
                <c:pt idx="232">
                  <c:v>-68.270156502762475</c:v>
                </c:pt>
                <c:pt idx="233">
                  <c:v>-60.694356502762474</c:v>
                </c:pt>
                <c:pt idx="234">
                  <c:v>-68.270156502762475</c:v>
                </c:pt>
                <c:pt idx="235">
                  <c:v>-51.603456502762469</c:v>
                </c:pt>
                <c:pt idx="236">
                  <c:v>-68.270156502762475</c:v>
                </c:pt>
                <c:pt idx="237">
                  <c:v>-60.694356502762474</c:v>
                </c:pt>
                <c:pt idx="238">
                  <c:v>-60.694356502762474</c:v>
                </c:pt>
                <c:pt idx="239">
                  <c:v>-51.603456502762469</c:v>
                </c:pt>
                <c:pt idx="240">
                  <c:v>-60.694356502762474</c:v>
                </c:pt>
                <c:pt idx="241">
                  <c:v>-60.694356502762474</c:v>
                </c:pt>
                <c:pt idx="242">
                  <c:v>-51.603456502762469</c:v>
                </c:pt>
                <c:pt idx="243">
                  <c:v>-51.603456502762469</c:v>
                </c:pt>
                <c:pt idx="244">
                  <c:v>-60.694356502762474</c:v>
                </c:pt>
                <c:pt idx="245">
                  <c:v>-60.694356502762474</c:v>
                </c:pt>
                <c:pt idx="246">
                  <c:v>-68.270156502762475</c:v>
                </c:pt>
                <c:pt idx="247">
                  <c:v>-51.603456502762469</c:v>
                </c:pt>
                <c:pt idx="248">
                  <c:v>-60.694356502762474</c:v>
                </c:pt>
                <c:pt idx="249">
                  <c:v>-51.603456502762469</c:v>
                </c:pt>
                <c:pt idx="250">
                  <c:v>-60.694356502762474</c:v>
                </c:pt>
                <c:pt idx="251">
                  <c:v>-51.603456502762469</c:v>
                </c:pt>
                <c:pt idx="252">
                  <c:v>-60.694356502762474</c:v>
                </c:pt>
                <c:pt idx="253">
                  <c:v>-60.694356502762474</c:v>
                </c:pt>
                <c:pt idx="254">
                  <c:v>-60.694356502762474</c:v>
                </c:pt>
                <c:pt idx="255">
                  <c:v>-51.603456502762469</c:v>
                </c:pt>
                <c:pt idx="256">
                  <c:v>-60.694356502762474</c:v>
                </c:pt>
                <c:pt idx="257">
                  <c:v>-51.603456502762469</c:v>
                </c:pt>
                <c:pt idx="258">
                  <c:v>-74.680356502762464</c:v>
                </c:pt>
                <c:pt idx="259">
                  <c:v>-51.603456502762469</c:v>
                </c:pt>
                <c:pt idx="260">
                  <c:v>-60.694356502762474</c:v>
                </c:pt>
                <c:pt idx="261">
                  <c:v>-60.694356502762474</c:v>
                </c:pt>
                <c:pt idx="262">
                  <c:v>-68.270156502762475</c:v>
                </c:pt>
                <c:pt idx="263">
                  <c:v>-51.603456502762469</c:v>
                </c:pt>
                <c:pt idx="264">
                  <c:v>-68.270156502762475</c:v>
                </c:pt>
                <c:pt idx="265">
                  <c:v>-60.694356502762474</c:v>
                </c:pt>
                <c:pt idx="266">
                  <c:v>-60.694356502762474</c:v>
                </c:pt>
                <c:pt idx="267">
                  <c:v>-51.603456502762469</c:v>
                </c:pt>
                <c:pt idx="268">
                  <c:v>-60.694356502762474</c:v>
                </c:pt>
                <c:pt idx="269">
                  <c:v>-68.270156502762475</c:v>
                </c:pt>
                <c:pt idx="270">
                  <c:v>-68.270156502762475</c:v>
                </c:pt>
                <c:pt idx="271">
                  <c:v>-51.603456502762469</c:v>
                </c:pt>
                <c:pt idx="272">
                  <c:v>-68.270156502762475</c:v>
                </c:pt>
                <c:pt idx="273">
                  <c:v>-68.270156502762475</c:v>
                </c:pt>
                <c:pt idx="274">
                  <c:v>-68.270156502762475</c:v>
                </c:pt>
                <c:pt idx="275">
                  <c:v>-51.603456502762469</c:v>
                </c:pt>
                <c:pt idx="276">
                  <c:v>-68.270156502762475</c:v>
                </c:pt>
                <c:pt idx="277">
                  <c:v>-60.694356502762474</c:v>
                </c:pt>
                <c:pt idx="278">
                  <c:v>-60.694356502762474</c:v>
                </c:pt>
                <c:pt idx="279">
                  <c:v>-51.603456502762469</c:v>
                </c:pt>
                <c:pt idx="280">
                  <c:v>-74.680356502762464</c:v>
                </c:pt>
                <c:pt idx="281">
                  <c:v>-68.270156502762475</c:v>
                </c:pt>
                <c:pt idx="282">
                  <c:v>-68.270156502762475</c:v>
                </c:pt>
                <c:pt idx="283">
                  <c:v>-60.694356502762474</c:v>
                </c:pt>
                <c:pt idx="284">
                  <c:v>-68.270156502762475</c:v>
                </c:pt>
                <c:pt idx="285">
                  <c:v>-74.680356502762464</c:v>
                </c:pt>
                <c:pt idx="286">
                  <c:v>-80.174856502762466</c:v>
                </c:pt>
                <c:pt idx="287">
                  <c:v>-68.270156502762475</c:v>
                </c:pt>
                <c:pt idx="288">
                  <c:v>-80.174856502762466</c:v>
                </c:pt>
                <c:pt idx="289">
                  <c:v>-74.680356502762464</c:v>
                </c:pt>
                <c:pt idx="290">
                  <c:v>-80.174856502762466</c:v>
                </c:pt>
                <c:pt idx="291">
                  <c:v>-68.270156502762475</c:v>
                </c:pt>
                <c:pt idx="292">
                  <c:v>-80.174856502762466</c:v>
                </c:pt>
                <c:pt idx="293">
                  <c:v>-80.174856502762466</c:v>
                </c:pt>
                <c:pt idx="294">
                  <c:v>-80.174856502762466</c:v>
                </c:pt>
                <c:pt idx="295">
                  <c:v>-68.270156502762475</c:v>
                </c:pt>
                <c:pt idx="296">
                  <c:v>-80.174856502762466</c:v>
                </c:pt>
                <c:pt idx="297">
                  <c:v>-80.174856502762466</c:v>
                </c:pt>
                <c:pt idx="298">
                  <c:v>-80.174856502762466</c:v>
                </c:pt>
                <c:pt idx="299">
                  <c:v>-68.270156502762475</c:v>
                </c:pt>
                <c:pt idx="300">
                  <c:v>-80.174856502762466</c:v>
                </c:pt>
                <c:pt idx="301">
                  <c:v>-74.680356502762464</c:v>
                </c:pt>
                <c:pt idx="302">
                  <c:v>-80.174856502762466</c:v>
                </c:pt>
                <c:pt idx="303">
                  <c:v>-68.270156502762475</c:v>
                </c:pt>
                <c:pt idx="304">
                  <c:v>-80.174856502762466</c:v>
                </c:pt>
                <c:pt idx="305">
                  <c:v>-80.174856502762466</c:v>
                </c:pt>
                <c:pt idx="306">
                  <c:v>-80.174856502762466</c:v>
                </c:pt>
                <c:pt idx="307">
                  <c:v>-68.270156502762475</c:v>
                </c:pt>
                <c:pt idx="308">
                  <c:v>-80.174856502762466</c:v>
                </c:pt>
                <c:pt idx="309">
                  <c:v>-80.174856502762466</c:v>
                </c:pt>
                <c:pt idx="310">
                  <c:v>-80.174856502762466</c:v>
                </c:pt>
                <c:pt idx="311">
                  <c:v>-68.270156502762475</c:v>
                </c:pt>
                <c:pt idx="312">
                  <c:v>-80.174856502762466</c:v>
                </c:pt>
                <c:pt idx="313">
                  <c:v>-80.174856502762466</c:v>
                </c:pt>
                <c:pt idx="314">
                  <c:v>-80.174856502762466</c:v>
                </c:pt>
                <c:pt idx="315">
                  <c:v>-68.270156502762475</c:v>
                </c:pt>
                <c:pt idx="316">
                  <c:v>-84.936756502762464</c:v>
                </c:pt>
                <c:pt idx="317">
                  <c:v>-80.174856502762466</c:v>
                </c:pt>
                <c:pt idx="318">
                  <c:v>-80.174856502762466</c:v>
                </c:pt>
                <c:pt idx="319">
                  <c:v>-74.680356502762464</c:v>
                </c:pt>
                <c:pt idx="320">
                  <c:v>-84.936756502762464</c:v>
                </c:pt>
                <c:pt idx="321">
                  <c:v>-80.174856502762466</c:v>
                </c:pt>
                <c:pt idx="322">
                  <c:v>-80.174856502762466</c:v>
                </c:pt>
                <c:pt idx="323">
                  <c:v>-68.270156502762475</c:v>
                </c:pt>
                <c:pt idx="324">
                  <c:v>-80.174856502762466</c:v>
                </c:pt>
                <c:pt idx="325">
                  <c:v>-74.680356502762464</c:v>
                </c:pt>
                <c:pt idx="326">
                  <c:v>-80.174856502762466</c:v>
                </c:pt>
                <c:pt idx="327">
                  <c:v>-74.680356502762464</c:v>
                </c:pt>
                <c:pt idx="328">
                  <c:v>-89.103456502762469</c:v>
                </c:pt>
                <c:pt idx="329">
                  <c:v>-80.174856502762466</c:v>
                </c:pt>
                <c:pt idx="330">
                  <c:v>-80.174856502762466</c:v>
                </c:pt>
                <c:pt idx="331">
                  <c:v>-68.270156502762475</c:v>
                </c:pt>
                <c:pt idx="332">
                  <c:v>-80.174856502762466</c:v>
                </c:pt>
                <c:pt idx="333">
                  <c:v>-80.174856502762466</c:v>
                </c:pt>
                <c:pt idx="334">
                  <c:v>-80.174856502762466</c:v>
                </c:pt>
                <c:pt idx="335">
                  <c:v>-68.270156502762475</c:v>
                </c:pt>
                <c:pt idx="336">
                  <c:v>-80.174856502762466</c:v>
                </c:pt>
                <c:pt idx="337">
                  <c:v>-80.174856502762466</c:v>
                </c:pt>
                <c:pt idx="338">
                  <c:v>-80.174856502762466</c:v>
                </c:pt>
                <c:pt idx="339">
                  <c:v>-74.680356502762464</c:v>
                </c:pt>
                <c:pt idx="340">
                  <c:v>-80.174856502762466</c:v>
                </c:pt>
                <c:pt idx="341">
                  <c:v>-80.174856502762466</c:v>
                </c:pt>
                <c:pt idx="342">
                  <c:v>-113.14195650276247</c:v>
                </c:pt>
                <c:pt idx="343">
                  <c:v>-74.680356502762464</c:v>
                </c:pt>
                <c:pt idx="344">
                  <c:v>-84.936756502762464</c:v>
                </c:pt>
                <c:pt idx="345">
                  <c:v>-80.174856502762466</c:v>
                </c:pt>
                <c:pt idx="346">
                  <c:v>-80.174856502762466</c:v>
                </c:pt>
                <c:pt idx="347">
                  <c:v>-74.680356502762464</c:v>
                </c:pt>
                <c:pt idx="348">
                  <c:v>-80.174856502762466</c:v>
                </c:pt>
                <c:pt idx="349">
                  <c:v>-80.174856502762466</c:v>
                </c:pt>
                <c:pt idx="350">
                  <c:v>-80.174856502762466</c:v>
                </c:pt>
                <c:pt idx="351">
                  <c:v>-68.270156502762475</c:v>
                </c:pt>
                <c:pt idx="352">
                  <c:v>-80.174856502762466</c:v>
                </c:pt>
                <c:pt idx="353">
                  <c:v>-80.174856502762466</c:v>
                </c:pt>
                <c:pt idx="354">
                  <c:v>-80.174856502762466</c:v>
                </c:pt>
                <c:pt idx="355">
                  <c:v>-68.270156502762475</c:v>
                </c:pt>
                <c:pt idx="356">
                  <c:v>-80.174856502762466</c:v>
                </c:pt>
                <c:pt idx="357">
                  <c:v>-74.680356502762464</c:v>
                </c:pt>
                <c:pt idx="358">
                  <c:v>-80.174856502762466</c:v>
                </c:pt>
                <c:pt idx="359">
                  <c:v>-68.270156502762475</c:v>
                </c:pt>
                <c:pt idx="360">
                  <c:v>-80.174856502762466</c:v>
                </c:pt>
                <c:pt idx="361">
                  <c:v>-74.680356502762464</c:v>
                </c:pt>
                <c:pt idx="362">
                  <c:v>-84.936756502762464</c:v>
                </c:pt>
                <c:pt idx="363">
                  <c:v>-68.270156502762475</c:v>
                </c:pt>
                <c:pt idx="364">
                  <c:v>-80.174856502762466</c:v>
                </c:pt>
                <c:pt idx="365">
                  <c:v>-74.680356502762464</c:v>
                </c:pt>
                <c:pt idx="366">
                  <c:v>-80.174856502762466</c:v>
                </c:pt>
                <c:pt idx="367">
                  <c:v>-60.694356502762474</c:v>
                </c:pt>
                <c:pt idx="368">
                  <c:v>-74.680356502762464</c:v>
                </c:pt>
                <c:pt idx="369">
                  <c:v>-74.680356502762464</c:v>
                </c:pt>
                <c:pt idx="370">
                  <c:v>-74.680356502762464</c:v>
                </c:pt>
                <c:pt idx="371">
                  <c:v>-68.270156502762475</c:v>
                </c:pt>
                <c:pt idx="372">
                  <c:v>-74.680356502762464</c:v>
                </c:pt>
                <c:pt idx="373">
                  <c:v>-74.680356502762464</c:v>
                </c:pt>
                <c:pt idx="374">
                  <c:v>-74.680356502762464</c:v>
                </c:pt>
                <c:pt idx="375">
                  <c:v>-60.694356502762474</c:v>
                </c:pt>
                <c:pt idx="376">
                  <c:v>-74.680356502762464</c:v>
                </c:pt>
                <c:pt idx="377">
                  <c:v>-74.680356502762464</c:v>
                </c:pt>
                <c:pt idx="378">
                  <c:v>-74.680356502762464</c:v>
                </c:pt>
                <c:pt idx="379">
                  <c:v>-60.694356502762474</c:v>
                </c:pt>
                <c:pt idx="380">
                  <c:v>-74.680356502762464</c:v>
                </c:pt>
                <c:pt idx="381">
                  <c:v>-74.680356502762464</c:v>
                </c:pt>
                <c:pt idx="382">
                  <c:v>-74.680356502762464</c:v>
                </c:pt>
                <c:pt idx="383">
                  <c:v>-60.694356502762474</c:v>
                </c:pt>
                <c:pt idx="384">
                  <c:v>-74.680356502762464</c:v>
                </c:pt>
                <c:pt idx="385">
                  <c:v>-74.680356502762464</c:v>
                </c:pt>
                <c:pt idx="386">
                  <c:v>-74.680356502762464</c:v>
                </c:pt>
                <c:pt idx="387">
                  <c:v>-60.694356502762474</c:v>
                </c:pt>
                <c:pt idx="388">
                  <c:v>-74.680356502762464</c:v>
                </c:pt>
                <c:pt idx="389">
                  <c:v>-68.270156502762475</c:v>
                </c:pt>
                <c:pt idx="390">
                  <c:v>-80.174856502762466</c:v>
                </c:pt>
                <c:pt idx="391">
                  <c:v>-60.694356502762474</c:v>
                </c:pt>
                <c:pt idx="392">
                  <c:v>-74.680356502762464</c:v>
                </c:pt>
                <c:pt idx="393">
                  <c:v>-68.270156502762475</c:v>
                </c:pt>
                <c:pt idx="394">
                  <c:v>-74.680356502762464</c:v>
                </c:pt>
                <c:pt idx="395">
                  <c:v>-60.694356502762474</c:v>
                </c:pt>
                <c:pt idx="396">
                  <c:v>-74.680356502762464</c:v>
                </c:pt>
                <c:pt idx="397">
                  <c:v>-68.270156502762475</c:v>
                </c:pt>
                <c:pt idx="398">
                  <c:v>-74.680356502762464</c:v>
                </c:pt>
                <c:pt idx="399">
                  <c:v>-60.694356502762474</c:v>
                </c:pt>
                <c:pt idx="400">
                  <c:v>-74.680356502762464</c:v>
                </c:pt>
                <c:pt idx="401">
                  <c:v>-68.270156502762475</c:v>
                </c:pt>
                <c:pt idx="402">
                  <c:v>-74.680356502762464</c:v>
                </c:pt>
                <c:pt idx="403">
                  <c:v>-51.603456502762469</c:v>
                </c:pt>
                <c:pt idx="404">
                  <c:v>-74.680356502762464</c:v>
                </c:pt>
                <c:pt idx="405">
                  <c:v>-74.680356502762464</c:v>
                </c:pt>
                <c:pt idx="406">
                  <c:v>-74.680356502762464</c:v>
                </c:pt>
                <c:pt idx="407">
                  <c:v>-51.603456502762469</c:v>
                </c:pt>
                <c:pt idx="408">
                  <c:v>-68.270156502762475</c:v>
                </c:pt>
                <c:pt idx="409">
                  <c:v>-68.270156502762475</c:v>
                </c:pt>
                <c:pt idx="410">
                  <c:v>-74.680356502762464</c:v>
                </c:pt>
                <c:pt idx="411">
                  <c:v>-60.694356502762474</c:v>
                </c:pt>
                <c:pt idx="412">
                  <c:v>-68.270156502762475</c:v>
                </c:pt>
                <c:pt idx="413">
                  <c:v>-74.680356502762464</c:v>
                </c:pt>
                <c:pt idx="414">
                  <c:v>-74.680356502762464</c:v>
                </c:pt>
                <c:pt idx="415">
                  <c:v>-60.694356502762474</c:v>
                </c:pt>
                <c:pt idx="416">
                  <c:v>-68.270156502762475</c:v>
                </c:pt>
                <c:pt idx="417">
                  <c:v>-68.270156502762475</c:v>
                </c:pt>
                <c:pt idx="418">
                  <c:v>-74.680356502762464</c:v>
                </c:pt>
                <c:pt idx="419">
                  <c:v>-60.694356502762474</c:v>
                </c:pt>
                <c:pt idx="420">
                  <c:v>-74.680356502762464</c:v>
                </c:pt>
                <c:pt idx="421">
                  <c:v>-68.270156502762475</c:v>
                </c:pt>
                <c:pt idx="422">
                  <c:v>-68.270156502762475</c:v>
                </c:pt>
                <c:pt idx="423">
                  <c:v>-51.603456502762469</c:v>
                </c:pt>
                <c:pt idx="424">
                  <c:v>-68.270156502762475</c:v>
                </c:pt>
                <c:pt idx="425">
                  <c:v>-68.270156502762475</c:v>
                </c:pt>
                <c:pt idx="426">
                  <c:v>-74.680356502762464</c:v>
                </c:pt>
                <c:pt idx="427">
                  <c:v>-51.603456502762469</c:v>
                </c:pt>
                <c:pt idx="428">
                  <c:v>-68.270156502762475</c:v>
                </c:pt>
                <c:pt idx="429">
                  <c:v>-60.694356502762474</c:v>
                </c:pt>
                <c:pt idx="430">
                  <c:v>-68.270156502762475</c:v>
                </c:pt>
                <c:pt idx="431">
                  <c:v>-51.603456502762469</c:v>
                </c:pt>
                <c:pt idx="432">
                  <c:v>-68.270156502762475</c:v>
                </c:pt>
                <c:pt idx="433">
                  <c:v>-60.694356502762474</c:v>
                </c:pt>
                <c:pt idx="434">
                  <c:v>-68.270156502762475</c:v>
                </c:pt>
                <c:pt idx="435">
                  <c:v>-51.603456502762469</c:v>
                </c:pt>
                <c:pt idx="436">
                  <c:v>-68.270156502762475</c:v>
                </c:pt>
                <c:pt idx="437">
                  <c:v>-60.694356502762474</c:v>
                </c:pt>
                <c:pt idx="438">
                  <c:v>-68.270156502762475</c:v>
                </c:pt>
                <c:pt idx="439">
                  <c:v>-60.694356502762474</c:v>
                </c:pt>
                <c:pt idx="440">
                  <c:v>-106.14895650276247</c:v>
                </c:pt>
                <c:pt idx="441">
                  <c:v>-74.680356502762464</c:v>
                </c:pt>
                <c:pt idx="442">
                  <c:v>-74.680356502762464</c:v>
                </c:pt>
                <c:pt idx="443">
                  <c:v>-60.694356502762474</c:v>
                </c:pt>
                <c:pt idx="444">
                  <c:v>-68.270156502762475</c:v>
                </c:pt>
                <c:pt idx="445">
                  <c:v>-60.694356502762474</c:v>
                </c:pt>
                <c:pt idx="446">
                  <c:v>-68.270156502762475</c:v>
                </c:pt>
                <c:pt idx="447">
                  <c:v>-51.603456502762469</c:v>
                </c:pt>
                <c:pt idx="448">
                  <c:v>-68.270156502762475</c:v>
                </c:pt>
                <c:pt idx="449">
                  <c:v>-60.694356502762474</c:v>
                </c:pt>
                <c:pt idx="450">
                  <c:v>-80.174856502762466</c:v>
                </c:pt>
                <c:pt idx="451">
                  <c:v>-51.603456502762469</c:v>
                </c:pt>
                <c:pt idx="452">
                  <c:v>-68.270156502762475</c:v>
                </c:pt>
                <c:pt idx="453">
                  <c:v>-68.270156502762475</c:v>
                </c:pt>
                <c:pt idx="454">
                  <c:v>-68.270156502762475</c:v>
                </c:pt>
                <c:pt idx="455">
                  <c:v>-51.603456502762469</c:v>
                </c:pt>
                <c:pt idx="456">
                  <c:v>-68.270156502762475</c:v>
                </c:pt>
                <c:pt idx="457">
                  <c:v>-60.694356502762474</c:v>
                </c:pt>
                <c:pt idx="458">
                  <c:v>-60.694356502762474</c:v>
                </c:pt>
                <c:pt idx="459">
                  <c:v>-51.603456502762469</c:v>
                </c:pt>
                <c:pt idx="460">
                  <c:v>-68.270156502762475</c:v>
                </c:pt>
                <c:pt idx="461">
                  <c:v>-60.694356502762474</c:v>
                </c:pt>
                <c:pt idx="462">
                  <c:v>-68.270156502762475</c:v>
                </c:pt>
                <c:pt idx="463">
                  <c:v>-51.603456502762469</c:v>
                </c:pt>
                <c:pt idx="464">
                  <c:v>-60.694356502762474</c:v>
                </c:pt>
                <c:pt idx="465">
                  <c:v>-60.694356502762474</c:v>
                </c:pt>
                <c:pt idx="466">
                  <c:v>-68.270156502762475</c:v>
                </c:pt>
                <c:pt idx="467">
                  <c:v>-51.603456502762469</c:v>
                </c:pt>
                <c:pt idx="468">
                  <c:v>-60.694356502762474</c:v>
                </c:pt>
                <c:pt idx="469">
                  <c:v>-60.694356502762474</c:v>
                </c:pt>
                <c:pt idx="470">
                  <c:v>-60.694356502762474</c:v>
                </c:pt>
                <c:pt idx="471">
                  <c:v>-40.492456502762465</c:v>
                </c:pt>
                <c:pt idx="472">
                  <c:v>-60.694356502762474</c:v>
                </c:pt>
                <c:pt idx="473">
                  <c:v>-60.694356502762474</c:v>
                </c:pt>
                <c:pt idx="474">
                  <c:v>-60.694356502762474</c:v>
                </c:pt>
                <c:pt idx="475">
                  <c:v>-51.603456502762469</c:v>
                </c:pt>
                <c:pt idx="476">
                  <c:v>-60.694356502762474</c:v>
                </c:pt>
                <c:pt idx="477">
                  <c:v>-60.694356502762474</c:v>
                </c:pt>
                <c:pt idx="478">
                  <c:v>-51.603456502762469</c:v>
                </c:pt>
                <c:pt idx="479">
                  <c:v>-51.603456502762469</c:v>
                </c:pt>
                <c:pt idx="480">
                  <c:v>-60.694356502762474</c:v>
                </c:pt>
                <c:pt idx="481">
                  <c:v>-51.603456502762469</c:v>
                </c:pt>
                <c:pt idx="482">
                  <c:v>-60.694356502762474</c:v>
                </c:pt>
                <c:pt idx="483">
                  <c:v>-40.492456502762465</c:v>
                </c:pt>
                <c:pt idx="484">
                  <c:v>-60.694356502762474</c:v>
                </c:pt>
                <c:pt idx="485">
                  <c:v>-51.603456502762469</c:v>
                </c:pt>
                <c:pt idx="486">
                  <c:v>-51.603456502762469</c:v>
                </c:pt>
                <c:pt idx="487">
                  <c:v>-40.492456502762465</c:v>
                </c:pt>
                <c:pt idx="488">
                  <c:v>-51.603456502762469</c:v>
                </c:pt>
                <c:pt idx="489">
                  <c:v>-51.603456502762469</c:v>
                </c:pt>
                <c:pt idx="490">
                  <c:v>-51.603456502762469</c:v>
                </c:pt>
                <c:pt idx="491">
                  <c:v>-51.603456502762469</c:v>
                </c:pt>
                <c:pt idx="492">
                  <c:v>-51.603456502762469</c:v>
                </c:pt>
                <c:pt idx="493">
                  <c:v>-51.603456502762469</c:v>
                </c:pt>
                <c:pt idx="494">
                  <c:v>-60.694356502762474</c:v>
                </c:pt>
                <c:pt idx="495">
                  <c:v>-40.492456502762465</c:v>
                </c:pt>
                <c:pt idx="496">
                  <c:v>-51.603456502762469</c:v>
                </c:pt>
                <c:pt idx="497">
                  <c:v>-51.603456502762469</c:v>
                </c:pt>
                <c:pt idx="498">
                  <c:v>-51.603456502762469</c:v>
                </c:pt>
                <c:pt idx="499">
                  <c:v>-40.492456502762465</c:v>
                </c:pt>
                <c:pt idx="500">
                  <c:v>-40.492456502762465</c:v>
                </c:pt>
                <c:pt idx="501">
                  <c:v>-40.492456502762465</c:v>
                </c:pt>
                <c:pt idx="502">
                  <c:v>-40.492456502762465</c:v>
                </c:pt>
                <c:pt idx="503">
                  <c:v>-40.492456502762465</c:v>
                </c:pt>
                <c:pt idx="504">
                  <c:v>-51.603456502762469</c:v>
                </c:pt>
                <c:pt idx="505">
                  <c:v>-40.492456502762465</c:v>
                </c:pt>
                <c:pt idx="506">
                  <c:v>-40.492456502762465</c:v>
                </c:pt>
                <c:pt idx="507">
                  <c:v>-26.603456502762469</c:v>
                </c:pt>
                <c:pt idx="508">
                  <c:v>-40.492456502762465</c:v>
                </c:pt>
                <c:pt idx="509">
                  <c:v>-40.492456502762465</c:v>
                </c:pt>
                <c:pt idx="510">
                  <c:v>-40.492456502762465</c:v>
                </c:pt>
                <c:pt idx="511">
                  <c:v>-26.603456502762469</c:v>
                </c:pt>
                <c:pt idx="512">
                  <c:v>-51.603456502762469</c:v>
                </c:pt>
                <c:pt idx="513">
                  <c:v>-40.492456502762465</c:v>
                </c:pt>
                <c:pt idx="514">
                  <c:v>-40.492456502762465</c:v>
                </c:pt>
                <c:pt idx="515">
                  <c:v>-40.492456502762465</c:v>
                </c:pt>
                <c:pt idx="516">
                  <c:v>-40.492456502762465</c:v>
                </c:pt>
                <c:pt idx="517">
                  <c:v>-40.492456502762465</c:v>
                </c:pt>
                <c:pt idx="518">
                  <c:v>-40.492456502762465</c:v>
                </c:pt>
                <c:pt idx="519">
                  <c:v>-40.492456502762465</c:v>
                </c:pt>
                <c:pt idx="520">
                  <c:v>-40.492456502762465</c:v>
                </c:pt>
                <c:pt idx="521">
                  <c:v>-40.492456502762465</c:v>
                </c:pt>
                <c:pt idx="522">
                  <c:v>-51.603456502762469</c:v>
                </c:pt>
                <c:pt idx="523">
                  <c:v>-40.492456502762465</c:v>
                </c:pt>
                <c:pt idx="524">
                  <c:v>-40.492456502762465</c:v>
                </c:pt>
                <c:pt idx="525">
                  <c:v>-40.492456502762465</c:v>
                </c:pt>
                <c:pt idx="526">
                  <c:v>-51.603456502762469</c:v>
                </c:pt>
                <c:pt idx="527">
                  <c:v>-40.492456502762465</c:v>
                </c:pt>
                <c:pt idx="528">
                  <c:v>-40.492456502762465</c:v>
                </c:pt>
                <c:pt idx="529">
                  <c:v>-40.492456502762465</c:v>
                </c:pt>
                <c:pt idx="530">
                  <c:v>-40.492456502762465</c:v>
                </c:pt>
                <c:pt idx="531">
                  <c:v>-40.492456502762465</c:v>
                </c:pt>
                <c:pt idx="532">
                  <c:v>-40.492456502762465</c:v>
                </c:pt>
                <c:pt idx="533">
                  <c:v>-40.492456502762465</c:v>
                </c:pt>
                <c:pt idx="534">
                  <c:v>-51.603456502762469</c:v>
                </c:pt>
                <c:pt idx="535">
                  <c:v>-51.603456502762469</c:v>
                </c:pt>
                <c:pt idx="536">
                  <c:v>-51.603456502762469</c:v>
                </c:pt>
                <c:pt idx="537">
                  <c:v>-51.603456502762469</c:v>
                </c:pt>
                <c:pt idx="538">
                  <c:v>-60.694356502762474</c:v>
                </c:pt>
                <c:pt idx="539">
                  <c:v>-60.694356502762474</c:v>
                </c:pt>
                <c:pt idx="540">
                  <c:v>-60.694356502762474</c:v>
                </c:pt>
                <c:pt idx="541">
                  <c:v>-51.603456502762469</c:v>
                </c:pt>
                <c:pt idx="542">
                  <c:v>-60.694356502762474</c:v>
                </c:pt>
                <c:pt idx="543">
                  <c:v>-51.603456502762469</c:v>
                </c:pt>
                <c:pt idx="544">
                  <c:v>-60.694356502762474</c:v>
                </c:pt>
                <c:pt idx="545">
                  <c:v>-60.694356502762474</c:v>
                </c:pt>
                <c:pt idx="546">
                  <c:v>-60.694356502762474</c:v>
                </c:pt>
                <c:pt idx="547">
                  <c:v>-51.603456502762469</c:v>
                </c:pt>
                <c:pt idx="548">
                  <c:v>-60.694356502762474</c:v>
                </c:pt>
                <c:pt idx="549">
                  <c:v>-60.694356502762474</c:v>
                </c:pt>
                <c:pt idx="550">
                  <c:v>-68.270156502762475</c:v>
                </c:pt>
                <c:pt idx="551">
                  <c:v>-60.694356502762474</c:v>
                </c:pt>
                <c:pt idx="552">
                  <c:v>-60.694356502762474</c:v>
                </c:pt>
                <c:pt idx="553">
                  <c:v>-60.694356502762474</c:v>
                </c:pt>
                <c:pt idx="554">
                  <c:v>-60.694356502762474</c:v>
                </c:pt>
                <c:pt idx="555">
                  <c:v>-51.603456502762469</c:v>
                </c:pt>
                <c:pt idx="556">
                  <c:v>-60.694356502762474</c:v>
                </c:pt>
                <c:pt idx="557">
                  <c:v>-60.694356502762474</c:v>
                </c:pt>
                <c:pt idx="558">
                  <c:v>-60.694356502762474</c:v>
                </c:pt>
                <c:pt idx="559">
                  <c:v>-60.694356502762474</c:v>
                </c:pt>
                <c:pt idx="560">
                  <c:v>-60.694356502762474</c:v>
                </c:pt>
                <c:pt idx="561">
                  <c:v>-68.270156502762475</c:v>
                </c:pt>
                <c:pt idx="562">
                  <c:v>-68.270156502762475</c:v>
                </c:pt>
                <c:pt idx="563">
                  <c:v>-60.694356502762474</c:v>
                </c:pt>
                <c:pt idx="564">
                  <c:v>-60.694356502762474</c:v>
                </c:pt>
                <c:pt idx="565">
                  <c:v>-68.270156502762475</c:v>
                </c:pt>
                <c:pt idx="566">
                  <c:v>-60.694356502762474</c:v>
                </c:pt>
                <c:pt idx="567">
                  <c:v>-60.694356502762474</c:v>
                </c:pt>
                <c:pt idx="568">
                  <c:v>-60.694356502762474</c:v>
                </c:pt>
                <c:pt idx="569">
                  <c:v>-60.694356502762474</c:v>
                </c:pt>
                <c:pt idx="570">
                  <c:v>-68.270156502762475</c:v>
                </c:pt>
                <c:pt idx="571">
                  <c:v>-60.694356502762474</c:v>
                </c:pt>
                <c:pt idx="572">
                  <c:v>-68.270156502762475</c:v>
                </c:pt>
                <c:pt idx="573">
                  <c:v>-60.694356502762474</c:v>
                </c:pt>
                <c:pt idx="574">
                  <c:v>-68.270156502762475</c:v>
                </c:pt>
                <c:pt idx="575">
                  <c:v>-60.694356502762474</c:v>
                </c:pt>
                <c:pt idx="576">
                  <c:v>-68.270156502762475</c:v>
                </c:pt>
                <c:pt idx="577">
                  <c:v>-68.270156502762475</c:v>
                </c:pt>
                <c:pt idx="578">
                  <c:v>-68.270156502762475</c:v>
                </c:pt>
                <c:pt idx="579">
                  <c:v>-60.694356502762474</c:v>
                </c:pt>
                <c:pt idx="580">
                  <c:v>-60.694356502762474</c:v>
                </c:pt>
                <c:pt idx="581">
                  <c:v>-68.270156502762475</c:v>
                </c:pt>
                <c:pt idx="582">
                  <c:v>-74.680356502762464</c:v>
                </c:pt>
                <c:pt idx="583">
                  <c:v>-68.270156502762475</c:v>
                </c:pt>
                <c:pt idx="584">
                  <c:v>-68.270156502762475</c:v>
                </c:pt>
                <c:pt idx="585">
                  <c:v>-68.270156502762475</c:v>
                </c:pt>
                <c:pt idx="586">
                  <c:v>-68.270156502762475</c:v>
                </c:pt>
                <c:pt idx="587">
                  <c:v>-60.694356502762474</c:v>
                </c:pt>
                <c:pt idx="588">
                  <c:v>-68.270156502762475</c:v>
                </c:pt>
                <c:pt idx="589">
                  <c:v>-68.270156502762475</c:v>
                </c:pt>
                <c:pt idx="590">
                  <c:v>-68.270156502762475</c:v>
                </c:pt>
                <c:pt idx="591">
                  <c:v>-74.680356502762464</c:v>
                </c:pt>
                <c:pt idx="592">
                  <c:v>-74.680356502762464</c:v>
                </c:pt>
                <c:pt idx="593">
                  <c:v>-68.270156502762475</c:v>
                </c:pt>
                <c:pt idx="594">
                  <c:v>-74.680356502762464</c:v>
                </c:pt>
                <c:pt idx="595">
                  <c:v>-68.270156502762475</c:v>
                </c:pt>
                <c:pt idx="596">
                  <c:v>-68.270156502762475</c:v>
                </c:pt>
                <c:pt idx="597">
                  <c:v>-68.270156502762475</c:v>
                </c:pt>
                <c:pt idx="598">
                  <c:v>-74.680356502762464</c:v>
                </c:pt>
                <c:pt idx="599">
                  <c:v>-68.270156502762475</c:v>
                </c:pt>
                <c:pt idx="600">
                  <c:v>-68.270156502762475</c:v>
                </c:pt>
                <c:pt idx="601">
                  <c:v>-68.270156502762475</c:v>
                </c:pt>
                <c:pt idx="602">
                  <c:v>-74.680356502762464</c:v>
                </c:pt>
                <c:pt idx="603">
                  <c:v>-68.270156502762475</c:v>
                </c:pt>
                <c:pt idx="604">
                  <c:v>-74.680356502762464</c:v>
                </c:pt>
                <c:pt idx="605">
                  <c:v>-68.270156502762475</c:v>
                </c:pt>
                <c:pt idx="606">
                  <c:v>-74.680356502762464</c:v>
                </c:pt>
                <c:pt idx="607">
                  <c:v>-68.270156502762475</c:v>
                </c:pt>
                <c:pt idx="608">
                  <c:v>-80.174856502762466</c:v>
                </c:pt>
                <c:pt idx="609">
                  <c:v>-74.680356502762464</c:v>
                </c:pt>
                <c:pt idx="610">
                  <c:v>-74.680356502762464</c:v>
                </c:pt>
                <c:pt idx="611">
                  <c:v>-68.270156502762475</c:v>
                </c:pt>
                <c:pt idx="612">
                  <c:v>-68.270156502762475</c:v>
                </c:pt>
                <c:pt idx="613">
                  <c:v>-74.680356502762464</c:v>
                </c:pt>
                <c:pt idx="614">
                  <c:v>-74.680356502762464</c:v>
                </c:pt>
                <c:pt idx="615">
                  <c:v>-68.270156502762475</c:v>
                </c:pt>
                <c:pt idx="616">
                  <c:v>-68.270156502762475</c:v>
                </c:pt>
                <c:pt idx="617">
                  <c:v>-74.680356502762464</c:v>
                </c:pt>
                <c:pt idx="618">
                  <c:v>-74.680356502762464</c:v>
                </c:pt>
                <c:pt idx="619">
                  <c:v>-74.680356502762464</c:v>
                </c:pt>
                <c:pt idx="620">
                  <c:v>-68.270156502762475</c:v>
                </c:pt>
                <c:pt idx="621">
                  <c:v>-74.680356502762464</c:v>
                </c:pt>
                <c:pt idx="622">
                  <c:v>-74.680356502762464</c:v>
                </c:pt>
                <c:pt idx="623">
                  <c:v>-74.680356502762464</c:v>
                </c:pt>
                <c:pt idx="624">
                  <c:v>-68.270156502762475</c:v>
                </c:pt>
                <c:pt idx="625">
                  <c:v>-74.680356502762464</c:v>
                </c:pt>
                <c:pt idx="626">
                  <c:v>-80.174856502762466</c:v>
                </c:pt>
                <c:pt idx="627">
                  <c:v>-74.680356502762464</c:v>
                </c:pt>
                <c:pt idx="628">
                  <c:v>-74.680356502762464</c:v>
                </c:pt>
                <c:pt idx="629">
                  <c:v>-80.174856502762466</c:v>
                </c:pt>
                <c:pt idx="630">
                  <c:v>-80.174856502762466</c:v>
                </c:pt>
                <c:pt idx="631">
                  <c:v>-80.174856502762466</c:v>
                </c:pt>
                <c:pt idx="632">
                  <c:v>-80.174856502762466</c:v>
                </c:pt>
                <c:pt idx="633">
                  <c:v>-80.174856502762466</c:v>
                </c:pt>
                <c:pt idx="634">
                  <c:v>-84.936756502762464</c:v>
                </c:pt>
                <c:pt idx="635">
                  <c:v>-84.936756502762464</c:v>
                </c:pt>
                <c:pt idx="636">
                  <c:v>-80.174856502762466</c:v>
                </c:pt>
                <c:pt idx="637">
                  <c:v>-80.174856502762466</c:v>
                </c:pt>
                <c:pt idx="638">
                  <c:v>-84.936756502762464</c:v>
                </c:pt>
                <c:pt idx="639">
                  <c:v>-80.174856502762466</c:v>
                </c:pt>
                <c:pt idx="640">
                  <c:v>-80.174856502762466</c:v>
                </c:pt>
                <c:pt idx="641">
                  <c:v>-80.174856502762466</c:v>
                </c:pt>
                <c:pt idx="642">
                  <c:v>-80.174856502762466</c:v>
                </c:pt>
                <c:pt idx="643">
                  <c:v>-84.936756502762464</c:v>
                </c:pt>
                <c:pt idx="644">
                  <c:v>-80.174856502762466</c:v>
                </c:pt>
                <c:pt idx="645">
                  <c:v>-84.936756502762464</c:v>
                </c:pt>
                <c:pt idx="646">
                  <c:v>-84.936756502762464</c:v>
                </c:pt>
                <c:pt idx="647">
                  <c:v>-84.936756502762464</c:v>
                </c:pt>
                <c:pt idx="648">
                  <c:v>-84.936756502762464</c:v>
                </c:pt>
                <c:pt idx="649">
                  <c:v>-84.936756502762464</c:v>
                </c:pt>
                <c:pt idx="650">
                  <c:v>-84.936756502762464</c:v>
                </c:pt>
                <c:pt idx="651">
                  <c:v>-84.936756502762464</c:v>
                </c:pt>
                <c:pt idx="652">
                  <c:v>-89.103456502762469</c:v>
                </c:pt>
                <c:pt idx="653">
                  <c:v>-89.103456502762469</c:v>
                </c:pt>
                <c:pt idx="654">
                  <c:v>-89.103456502762469</c:v>
                </c:pt>
                <c:pt idx="655">
                  <c:v>-89.103456502762469</c:v>
                </c:pt>
                <c:pt idx="656">
                  <c:v>-84.936756502762464</c:v>
                </c:pt>
                <c:pt idx="657">
                  <c:v>-89.103456502762469</c:v>
                </c:pt>
                <c:pt idx="658">
                  <c:v>-89.103456502762469</c:v>
                </c:pt>
                <c:pt idx="659">
                  <c:v>-89.103456502762469</c:v>
                </c:pt>
                <c:pt idx="660">
                  <c:v>-89.103456502762469</c:v>
                </c:pt>
                <c:pt idx="661">
                  <c:v>-89.103456502762469</c:v>
                </c:pt>
                <c:pt idx="662">
                  <c:v>-92.779956502762474</c:v>
                </c:pt>
                <c:pt idx="663">
                  <c:v>-89.103456502762469</c:v>
                </c:pt>
                <c:pt idx="664">
                  <c:v>-89.103456502762469</c:v>
                </c:pt>
                <c:pt idx="665">
                  <c:v>-89.103456502762469</c:v>
                </c:pt>
                <c:pt idx="666">
                  <c:v>-92.779956502762474</c:v>
                </c:pt>
                <c:pt idx="667">
                  <c:v>-89.103456502762469</c:v>
                </c:pt>
                <c:pt idx="668">
                  <c:v>-89.103456502762469</c:v>
                </c:pt>
                <c:pt idx="669">
                  <c:v>-89.103456502762469</c:v>
                </c:pt>
                <c:pt idx="670">
                  <c:v>-89.103456502762469</c:v>
                </c:pt>
                <c:pt idx="671">
                  <c:v>-89.103456502762469</c:v>
                </c:pt>
                <c:pt idx="672">
                  <c:v>-89.103456502762469</c:v>
                </c:pt>
                <c:pt idx="673">
                  <c:v>-89.103456502762469</c:v>
                </c:pt>
                <c:pt idx="674">
                  <c:v>-84.936756502762464</c:v>
                </c:pt>
                <c:pt idx="675">
                  <c:v>-89.103456502762469</c:v>
                </c:pt>
                <c:pt idx="676">
                  <c:v>-84.936756502762464</c:v>
                </c:pt>
                <c:pt idx="677">
                  <c:v>-89.103456502762469</c:v>
                </c:pt>
                <c:pt idx="678">
                  <c:v>-89.103456502762469</c:v>
                </c:pt>
                <c:pt idx="679">
                  <c:v>-89.103456502762469</c:v>
                </c:pt>
                <c:pt idx="680">
                  <c:v>-84.936756502762464</c:v>
                </c:pt>
                <c:pt idx="681">
                  <c:v>-89.103456502762469</c:v>
                </c:pt>
                <c:pt idx="682">
                  <c:v>-89.103456502762469</c:v>
                </c:pt>
                <c:pt idx="683">
                  <c:v>-84.936756502762464</c:v>
                </c:pt>
                <c:pt idx="684">
                  <c:v>-89.103456502762469</c:v>
                </c:pt>
                <c:pt idx="685">
                  <c:v>-89.103456502762469</c:v>
                </c:pt>
                <c:pt idx="686">
                  <c:v>-89.103456502762469</c:v>
                </c:pt>
                <c:pt idx="687">
                  <c:v>-84.936756502762464</c:v>
                </c:pt>
                <c:pt idx="688">
                  <c:v>-84.936756502762464</c:v>
                </c:pt>
                <c:pt idx="689">
                  <c:v>-96.047856502762471</c:v>
                </c:pt>
                <c:pt idx="690">
                  <c:v>-84.936756502762464</c:v>
                </c:pt>
                <c:pt idx="691">
                  <c:v>-84.936756502762464</c:v>
                </c:pt>
                <c:pt idx="692">
                  <c:v>-84.936756502762464</c:v>
                </c:pt>
                <c:pt idx="693">
                  <c:v>-84.936756502762464</c:v>
                </c:pt>
                <c:pt idx="694">
                  <c:v>-84.936756502762464</c:v>
                </c:pt>
                <c:pt idx="695">
                  <c:v>-84.936756502762464</c:v>
                </c:pt>
                <c:pt idx="696">
                  <c:v>-84.936756502762464</c:v>
                </c:pt>
                <c:pt idx="697">
                  <c:v>-84.936756502762464</c:v>
                </c:pt>
                <c:pt idx="698">
                  <c:v>-84.936756502762464</c:v>
                </c:pt>
                <c:pt idx="699">
                  <c:v>-80.174856502762466</c:v>
                </c:pt>
                <c:pt idx="700">
                  <c:v>-84.936756502762464</c:v>
                </c:pt>
                <c:pt idx="701">
                  <c:v>-84.936756502762464</c:v>
                </c:pt>
                <c:pt idx="702">
                  <c:v>-84.936756502762464</c:v>
                </c:pt>
                <c:pt idx="703">
                  <c:v>-84.936756502762464</c:v>
                </c:pt>
                <c:pt idx="704">
                  <c:v>-84.936756502762464</c:v>
                </c:pt>
                <c:pt idx="705">
                  <c:v>-84.936756502762464</c:v>
                </c:pt>
                <c:pt idx="706">
                  <c:v>-84.936756502762464</c:v>
                </c:pt>
                <c:pt idx="707">
                  <c:v>-84.936756502762464</c:v>
                </c:pt>
                <c:pt idx="708">
                  <c:v>-89.103456502762469</c:v>
                </c:pt>
                <c:pt idx="709">
                  <c:v>-84.936756502762464</c:v>
                </c:pt>
                <c:pt idx="710">
                  <c:v>-84.936756502762464</c:v>
                </c:pt>
                <c:pt idx="711">
                  <c:v>-84.936756502762464</c:v>
                </c:pt>
                <c:pt idx="712">
                  <c:v>-84.936756502762464</c:v>
                </c:pt>
                <c:pt idx="713">
                  <c:v>-84.936756502762464</c:v>
                </c:pt>
                <c:pt idx="714">
                  <c:v>-84.936756502762464</c:v>
                </c:pt>
                <c:pt idx="715">
                  <c:v>-84.936756502762464</c:v>
                </c:pt>
                <c:pt idx="716">
                  <c:v>-89.103456502762469</c:v>
                </c:pt>
                <c:pt idx="717">
                  <c:v>-84.936756502762464</c:v>
                </c:pt>
                <c:pt idx="718">
                  <c:v>-84.936756502762464</c:v>
                </c:pt>
                <c:pt idx="719">
                  <c:v>-84.936756502762464</c:v>
                </c:pt>
                <c:pt idx="720">
                  <c:v>-84.936756502762464</c:v>
                </c:pt>
                <c:pt idx="721">
                  <c:v>-89.103456502762469</c:v>
                </c:pt>
                <c:pt idx="722">
                  <c:v>-84.936756502762464</c:v>
                </c:pt>
                <c:pt idx="723">
                  <c:v>-84.936756502762464</c:v>
                </c:pt>
                <c:pt idx="724">
                  <c:v>-89.103456502762469</c:v>
                </c:pt>
                <c:pt idx="725">
                  <c:v>-84.936756502762464</c:v>
                </c:pt>
                <c:pt idx="726">
                  <c:v>-84.936756502762464</c:v>
                </c:pt>
                <c:pt idx="727">
                  <c:v>-80.174856502762466</c:v>
                </c:pt>
                <c:pt idx="728">
                  <c:v>-84.936756502762464</c:v>
                </c:pt>
                <c:pt idx="729">
                  <c:v>-84.936756502762464</c:v>
                </c:pt>
                <c:pt idx="730">
                  <c:v>-84.936756502762464</c:v>
                </c:pt>
                <c:pt idx="731">
                  <c:v>-89.103456502762469</c:v>
                </c:pt>
                <c:pt idx="732">
                  <c:v>-84.936756502762464</c:v>
                </c:pt>
                <c:pt idx="733">
                  <c:v>-84.936756502762464</c:v>
                </c:pt>
                <c:pt idx="734">
                  <c:v>-84.936756502762464</c:v>
                </c:pt>
                <c:pt idx="735">
                  <c:v>-84.936756502762464</c:v>
                </c:pt>
                <c:pt idx="736">
                  <c:v>-84.936756502762464</c:v>
                </c:pt>
                <c:pt idx="737">
                  <c:v>-84.936756502762464</c:v>
                </c:pt>
                <c:pt idx="738">
                  <c:v>-84.936756502762464</c:v>
                </c:pt>
                <c:pt idx="739">
                  <c:v>-84.936756502762464</c:v>
                </c:pt>
                <c:pt idx="740">
                  <c:v>-84.936756502762464</c:v>
                </c:pt>
                <c:pt idx="741">
                  <c:v>-84.936756502762464</c:v>
                </c:pt>
                <c:pt idx="742">
                  <c:v>-84.936756502762464</c:v>
                </c:pt>
                <c:pt idx="743">
                  <c:v>-84.936756502762464</c:v>
                </c:pt>
                <c:pt idx="744">
                  <c:v>-84.936756502762464</c:v>
                </c:pt>
                <c:pt idx="745">
                  <c:v>-84.936756502762464</c:v>
                </c:pt>
                <c:pt idx="746">
                  <c:v>-84.936756502762464</c:v>
                </c:pt>
                <c:pt idx="747">
                  <c:v>-92.779956502762474</c:v>
                </c:pt>
                <c:pt idx="748">
                  <c:v>-80.174856502762466</c:v>
                </c:pt>
                <c:pt idx="749">
                  <c:v>-80.174856502762466</c:v>
                </c:pt>
                <c:pt idx="750">
                  <c:v>-84.936756502762464</c:v>
                </c:pt>
                <c:pt idx="751">
                  <c:v>-80.174856502762466</c:v>
                </c:pt>
                <c:pt idx="752">
                  <c:v>-84.936756502762464</c:v>
                </c:pt>
                <c:pt idx="753">
                  <c:v>-80.174856502762466</c:v>
                </c:pt>
                <c:pt idx="754">
                  <c:v>-80.174856502762466</c:v>
                </c:pt>
                <c:pt idx="755">
                  <c:v>-84.936756502762464</c:v>
                </c:pt>
                <c:pt idx="756">
                  <c:v>-80.174856502762466</c:v>
                </c:pt>
                <c:pt idx="757">
                  <c:v>-80.174856502762466</c:v>
                </c:pt>
                <c:pt idx="758">
                  <c:v>-80.174856502762466</c:v>
                </c:pt>
                <c:pt idx="759">
                  <c:v>-74.680356502762464</c:v>
                </c:pt>
                <c:pt idx="760">
                  <c:v>-74.680356502762464</c:v>
                </c:pt>
                <c:pt idx="761">
                  <c:v>-74.680356502762464</c:v>
                </c:pt>
                <c:pt idx="762">
                  <c:v>-74.680356502762464</c:v>
                </c:pt>
                <c:pt idx="763">
                  <c:v>-74.680356502762464</c:v>
                </c:pt>
                <c:pt idx="764">
                  <c:v>-74.680356502762464</c:v>
                </c:pt>
                <c:pt idx="765">
                  <c:v>-74.680356502762464</c:v>
                </c:pt>
                <c:pt idx="766">
                  <c:v>-74.680356502762464</c:v>
                </c:pt>
                <c:pt idx="767">
                  <c:v>-68.270156502762475</c:v>
                </c:pt>
                <c:pt idx="768">
                  <c:v>-68.270156502762475</c:v>
                </c:pt>
                <c:pt idx="769">
                  <c:v>-68.270156502762475</c:v>
                </c:pt>
                <c:pt idx="770">
                  <c:v>-68.270156502762475</c:v>
                </c:pt>
                <c:pt idx="771">
                  <c:v>-68.270156502762475</c:v>
                </c:pt>
                <c:pt idx="772">
                  <c:v>-68.270156502762475</c:v>
                </c:pt>
                <c:pt idx="773">
                  <c:v>-68.270156502762475</c:v>
                </c:pt>
                <c:pt idx="774">
                  <c:v>-68.270156502762475</c:v>
                </c:pt>
                <c:pt idx="775">
                  <c:v>-60.694356502762474</c:v>
                </c:pt>
                <c:pt idx="776">
                  <c:v>-60.694356502762474</c:v>
                </c:pt>
                <c:pt idx="777">
                  <c:v>-60.694356502762474</c:v>
                </c:pt>
                <c:pt idx="778">
                  <c:v>-74.680356502762464</c:v>
                </c:pt>
                <c:pt idx="779">
                  <c:v>-60.694356502762474</c:v>
                </c:pt>
                <c:pt idx="780">
                  <c:v>-60.694356502762474</c:v>
                </c:pt>
                <c:pt idx="781">
                  <c:v>-60.694356502762474</c:v>
                </c:pt>
                <c:pt idx="782">
                  <c:v>-68.270156502762475</c:v>
                </c:pt>
                <c:pt idx="783">
                  <c:v>-40.492456502762465</c:v>
                </c:pt>
                <c:pt idx="784">
                  <c:v>-60.694356502762474</c:v>
                </c:pt>
                <c:pt idx="785">
                  <c:v>-74.680356502762464</c:v>
                </c:pt>
                <c:pt idx="786">
                  <c:v>-60.694356502762474</c:v>
                </c:pt>
                <c:pt idx="787">
                  <c:v>-51.603456502762469</c:v>
                </c:pt>
                <c:pt idx="788">
                  <c:v>-60.694356502762474</c:v>
                </c:pt>
                <c:pt idx="789">
                  <c:v>-60.694356502762474</c:v>
                </c:pt>
                <c:pt idx="790">
                  <c:v>-68.270156502762475</c:v>
                </c:pt>
                <c:pt idx="791">
                  <c:v>-51.603456502762469</c:v>
                </c:pt>
                <c:pt idx="792">
                  <c:v>-68.270156502762475</c:v>
                </c:pt>
                <c:pt idx="793">
                  <c:v>-51.603456502762469</c:v>
                </c:pt>
                <c:pt idx="794">
                  <c:v>-60.694356502762474</c:v>
                </c:pt>
                <c:pt idx="795">
                  <c:v>-51.603456502762469</c:v>
                </c:pt>
                <c:pt idx="796">
                  <c:v>-51.603456502762469</c:v>
                </c:pt>
                <c:pt idx="797">
                  <c:v>-60.694356502762474</c:v>
                </c:pt>
                <c:pt idx="798">
                  <c:v>-60.694356502762474</c:v>
                </c:pt>
                <c:pt idx="799">
                  <c:v>-51.603456502762469</c:v>
                </c:pt>
                <c:pt idx="800">
                  <c:v>-51.603456502762469</c:v>
                </c:pt>
                <c:pt idx="801">
                  <c:v>-51.603456502762469</c:v>
                </c:pt>
                <c:pt idx="802">
                  <c:v>-51.603456502762469</c:v>
                </c:pt>
                <c:pt idx="803">
                  <c:v>-51.603456502762469</c:v>
                </c:pt>
                <c:pt idx="804">
                  <c:v>-60.694356502762474</c:v>
                </c:pt>
                <c:pt idx="805">
                  <c:v>-51.603456502762469</c:v>
                </c:pt>
                <c:pt idx="806">
                  <c:v>-51.603456502762469</c:v>
                </c:pt>
                <c:pt idx="807">
                  <c:v>-51.603456502762469</c:v>
                </c:pt>
                <c:pt idx="808">
                  <c:v>-51.603456502762469</c:v>
                </c:pt>
                <c:pt idx="809">
                  <c:v>-51.603456502762469</c:v>
                </c:pt>
                <c:pt idx="810">
                  <c:v>-51.603456502762469</c:v>
                </c:pt>
                <c:pt idx="811">
                  <c:v>-51.603456502762469</c:v>
                </c:pt>
                <c:pt idx="812">
                  <c:v>-51.603456502762469</c:v>
                </c:pt>
                <c:pt idx="813">
                  <c:v>-51.603456502762469</c:v>
                </c:pt>
                <c:pt idx="814">
                  <c:v>-60.694356502762474</c:v>
                </c:pt>
                <c:pt idx="815">
                  <c:v>-51.603456502762469</c:v>
                </c:pt>
                <c:pt idx="816">
                  <c:v>-51.603456502762469</c:v>
                </c:pt>
                <c:pt idx="817">
                  <c:v>-51.603456502762469</c:v>
                </c:pt>
                <c:pt idx="818">
                  <c:v>-51.603456502762469</c:v>
                </c:pt>
                <c:pt idx="819">
                  <c:v>-51.603456502762469</c:v>
                </c:pt>
                <c:pt idx="820">
                  <c:v>-51.603456502762469</c:v>
                </c:pt>
                <c:pt idx="821">
                  <c:v>-51.603456502762469</c:v>
                </c:pt>
                <c:pt idx="822">
                  <c:v>-60.694356502762474</c:v>
                </c:pt>
                <c:pt idx="823">
                  <c:v>-40.492456502762465</c:v>
                </c:pt>
                <c:pt idx="824">
                  <c:v>-51.603456502762469</c:v>
                </c:pt>
                <c:pt idx="825">
                  <c:v>-51.603456502762469</c:v>
                </c:pt>
                <c:pt idx="826">
                  <c:v>-51.603456502762469</c:v>
                </c:pt>
                <c:pt idx="827">
                  <c:v>-51.603456502762469</c:v>
                </c:pt>
                <c:pt idx="828">
                  <c:v>-51.603456502762469</c:v>
                </c:pt>
                <c:pt idx="829">
                  <c:v>-51.603456502762469</c:v>
                </c:pt>
                <c:pt idx="830">
                  <c:v>-51.603456502762469</c:v>
                </c:pt>
                <c:pt idx="831">
                  <c:v>-51.603456502762469</c:v>
                </c:pt>
                <c:pt idx="832">
                  <c:v>-51.603456502762469</c:v>
                </c:pt>
                <c:pt idx="833">
                  <c:v>-40.492456502762465</c:v>
                </c:pt>
                <c:pt idx="834">
                  <c:v>-51.603456502762469</c:v>
                </c:pt>
                <c:pt idx="835">
                  <c:v>-40.492456502762465</c:v>
                </c:pt>
                <c:pt idx="836">
                  <c:v>-60.694356502762474</c:v>
                </c:pt>
                <c:pt idx="837">
                  <c:v>-51.603456502762469</c:v>
                </c:pt>
                <c:pt idx="838">
                  <c:v>-51.603456502762469</c:v>
                </c:pt>
                <c:pt idx="839">
                  <c:v>-40.492456502762465</c:v>
                </c:pt>
                <c:pt idx="840">
                  <c:v>-40.492456502762465</c:v>
                </c:pt>
                <c:pt idx="841">
                  <c:v>-51.603456502762469</c:v>
                </c:pt>
                <c:pt idx="842">
                  <c:v>-51.603456502762469</c:v>
                </c:pt>
                <c:pt idx="843">
                  <c:v>-40.492456502762465</c:v>
                </c:pt>
                <c:pt idx="844">
                  <c:v>-40.492456502762465</c:v>
                </c:pt>
                <c:pt idx="845">
                  <c:v>-40.492456502762465</c:v>
                </c:pt>
                <c:pt idx="846">
                  <c:v>-40.492456502762465</c:v>
                </c:pt>
                <c:pt idx="847">
                  <c:v>-40.492456502762465</c:v>
                </c:pt>
                <c:pt idx="848">
                  <c:v>-51.603456502762469</c:v>
                </c:pt>
                <c:pt idx="849">
                  <c:v>-51.603456502762469</c:v>
                </c:pt>
                <c:pt idx="850">
                  <c:v>-51.603456502762469</c:v>
                </c:pt>
                <c:pt idx="851">
                  <c:v>-40.492456502762465</c:v>
                </c:pt>
                <c:pt idx="852">
                  <c:v>-40.492456502762465</c:v>
                </c:pt>
                <c:pt idx="853">
                  <c:v>-40.492456502762465</c:v>
                </c:pt>
                <c:pt idx="854">
                  <c:v>-40.492456502762465</c:v>
                </c:pt>
                <c:pt idx="855">
                  <c:v>-40.492456502762465</c:v>
                </c:pt>
                <c:pt idx="856">
                  <c:v>-40.492456502762465</c:v>
                </c:pt>
                <c:pt idx="857">
                  <c:v>-40.492456502762465</c:v>
                </c:pt>
                <c:pt idx="858">
                  <c:v>-40.492456502762465</c:v>
                </c:pt>
                <c:pt idx="859">
                  <c:v>-40.492456502762465</c:v>
                </c:pt>
                <c:pt idx="860">
                  <c:v>-40.492456502762465</c:v>
                </c:pt>
                <c:pt idx="861">
                  <c:v>-51.603456502762469</c:v>
                </c:pt>
                <c:pt idx="862">
                  <c:v>-51.603456502762469</c:v>
                </c:pt>
                <c:pt idx="863">
                  <c:v>-40.492456502762465</c:v>
                </c:pt>
                <c:pt idx="864">
                  <c:v>-40.492456502762465</c:v>
                </c:pt>
                <c:pt idx="865">
                  <c:v>-40.492456502762465</c:v>
                </c:pt>
                <c:pt idx="866">
                  <c:v>-40.492456502762465</c:v>
                </c:pt>
                <c:pt idx="867">
                  <c:v>-26.603456502762469</c:v>
                </c:pt>
                <c:pt idx="868">
                  <c:v>-40.492456502762465</c:v>
                </c:pt>
                <c:pt idx="869">
                  <c:v>-40.492456502762465</c:v>
                </c:pt>
                <c:pt idx="870">
                  <c:v>-40.492456502762465</c:v>
                </c:pt>
                <c:pt idx="871">
                  <c:v>-40.492456502762465</c:v>
                </c:pt>
                <c:pt idx="872">
                  <c:v>-40.492456502762465</c:v>
                </c:pt>
                <c:pt idx="873">
                  <c:v>-40.492456502762465</c:v>
                </c:pt>
                <c:pt idx="874">
                  <c:v>-40.492456502762465</c:v>
                </c:pt>
                <c:pt idx="875">
                  <c:v>-40.492456502762465</c:v>
                </c:pt>
                <c:pt idx="876">
                  <c:v>-40.492456502762465</c:v>
                </c:pt>
                <c:pt idx="877">
                  <c:v>-40.492456502762465</c:v>
                </c:pt>
                <c:pt idx="878">
                  <c:v>-40.492456502762465</c:v>
                </c:pt>
                <c:pt idx="879">
                  <c:v>-26.603456502762469</c:v>
                </c:pt>
                <c:pt idx="880">
                  <c:v>-40.492456502762465</c:v>
                </c:pt>
                <c:pt idx="881">
                  <c:v>-40.492456502762465</c:v>
                </c:pt>
                <c:pt idx="882">
                  <c:v>-40.492456502762465</c:v>
                </c:pt>
                <c:pt idx="883">
                  <c:v>-26.603456502762469</c:v>
                </c:pt>
                <c:pt idx="884">
                  <c:v>-26.603456502762469</c:v>
                </c:pt>
                <c:pt idx="885">
                  <c:v>-40.492456502762465</c:v>
                </c:pt>
                <c:pt idx="886">
                  <c:v>-40.492456502762465</c:v>
                </c:pt>
                <c:pt idx="887">
                  <c:v>-26.603456502762469</c:v>
                </c:pt>
                <c:pt idx="888">
                  <c:v>-40.492456502762465</c:v>
                </c:pt>
                <c:pt idx="889">
                  <c:v>-40.492456502762465</c:v>
                </c:pt>
                <c:pt idx="890">
                  <c:v>-40.492456502762465</c:v>
                </c:pt>
                <c:pt idx="891">
                  <c:v>-40.492456502762465</c:v>
                </c:pt>
                <c:pt idx="892">
                  <c:v>-40.492456502762465</c:v>
                </c:pt>
                <c:pt idx="893">
                  <c:v>-26.603456502762469</c:v>
                </c:pt>
                <c:pt idx="894">
                  <c:v>-40.492456502762465</c:v>
                </c:pt>
                <c:pt idx="895">
                  <c:v>-40.492456502762465</c:v>
                </c:pt>
                <c:pt idx="896">
                  <c:v>-51.603456502762469</c:v>
                </c:pt>
                <c:pt idx="897">
                  <c:v>-40.492456502762465</c:v>
                </c:pt>
                <c:pt idx="898">
                  <c:v>-40.492456502762465</c:v>
                </c:pt>
                <c:pt idx="899">
                  <c:v>-40.492456502762465</c:v>
                </c:pt>
                <c:pt idx="900">
                  <c:v>-51.603456502762469</c:v>
                </c:pt>
                <c:pt idx="901">
                  <c:v>-40.492456502762465</c:v>
                </c:pt>
                <c:pt idx="902">
                  <c:v>-51.603456502762469</c:v>
                </c:pt>
                <c:pt idx="903">
                  <c:v>-40.492456502762465</c:v>
                </c:pt>
                <c:pt idx="904">
                  <c:v>-40.492456502762465</c:v>
                </c:pt>
                <c:pt idx="905">
                  <c:v>-26.603456502762469</c:v>
                </c:pt>
                <c:pt idx="906">
                  <c:v>-40.492456502762465</c:v>
                </c:pt>
                <c:pt idx="907">
                  <c:v>-40.492456502762465</c:v>
                </c:pt>
                <c:pt idx="908">
                  <c:v>-40.492456502762465</c:v>
                </c:pt>
                <c:pt idx="909">
                  <c:v>-26.603456502762469</c:v>
                </c:pt>
                <c:pt idx="910">
                  <c:v>-26.603456502762469</c:v>
                </c:pt>
                <c:pt idx="911">
                  <c:v>-40.492456502762465</c:v>
                </c:pt>
                <c:pt idx="912">
                  <c:v>-40.492456502762465</c:v>
                </c:pt>
                <c:pt idx="913">
                  <c:v>-26.603456502762469</c:v>
                </c:pt>
                <c:pt idx="914">
                  <c:v>-40.492456502762465</c:v>
                </c:pt>
                <c:pt idx="915">
                  <c:v>-40.492456502762465</c:v>
                </c:pt>
                <c:pt idx="916">
                  <c:v>-40.492456502762465</c:v>
                </c:pt>
                <c:pt idx="917">
                  <c:v>-40.492456502762465</c:v>
                </c:pt>
                <c:pt idx="918">
                  <c:v>-40.492456502762465</c:v>
                </c:pt>
                <c:pt idx="919">
                  <c:v>-26.603456502762469</c:v>
                </c:pt>
                <c:pt idx="920">
                  <c:v>-51.603456502762469</c:v>
                </c:pt>
                <c:pt idx="921">
                  <c:v>-40.492456502762465</c:v>
                </c:pt>
                <c:pt idx="922">
                  <c:v>-51.603456502762469</c:v>
                </c:pt>
                <c:pt idx="923">
                  <c:v>-40.492456502762465</c:v>
                </c:pt>
                <c:pt idx="924">
                  <c:v>-40.492456502762465</c:v>
                </c:pt>
                <c:pt idx="925">
                  <c:v>-60.694356502762474</c:v>
                </c:pt>
                <c:pt idx="926">
                  <c:v>-40.492456502762465</c:v>
                </c:pt>
                <c:pt idx="927">
                  <c:v>-26.603456502762469</c:v>
                </c:pt>
                <c:pt idx="928">
                  <c:v>-40.492456502762465</c:v>
                </c:pt>
                <c:pt idx="929">
                  <c:v>-40.492456502762465</c:v>
                </c:pt>
                <c:pt idx="930">
                  <c:v>-40.492456502762465</c:v>
                </c:pt>
                <c:pt idx="931">
                  <c:v>-40.492456502762465</c:v>
                </c:pt>
                <c:pt idx="932">
                  <c:v>-40.492456502762465</c:v>
                </c:pt>
                <c:pt idx="933">
                  <c:v>-40.492456502762465</c:v>
                </c:pt>
                <c:pt idx="934">
                  <c:v>-40.492456502762465</c:v>
                </c:pt>
                <c:pt idx="935">
                  <c:v>-26.603456502762469</c:v>
                </c:pt>
                <c:pt idx="936">
                  <c:v>-40.492456502762465</c:v>
                </c:pt>
                <c:pt idx="937">
                  <c:v>-40.492456502762465</c:v>
                </c:pt>
                <c:pt idx="938">
                  <c:v>-68.270156502762475</c:v>
                </c:pt>
                <c:pt idx="939">
                  <c:v>-40.492456502762465</c:v>
                </c:pt>
                <c:pt idx="940">
                  <c:v>-40.492456502762465</c:v>
                </c:pt>
                <c:pt idx="941">
                  <c:v>-40.492456502762465</c:v>
                </c:pt>
                <c:pt idx="942">
                  <c:v>-40.492456502762465</c:v>
                </c:pt>
                <c:pt idx="943">
                  <c:v>-40.492456502762465</c:v>
                </c:pt>
                <c:pt idx="944">
                  <c:v>-40.492456502762465</c:v>
                </c:pt>
                <c:pt idx="945">
                  <c:v>-40.492456502762465</c:v>
                </c:pt>
                <c:pt idx="946">
                  <c:v>-40.492456502762465</c:v>
                </c:pt>
                <c:pt idx="947">
                  <c:v>-40.492456502762465</c:v>
                </c:pt>
                <c:pt idx="948">
                  <c:v>-40.492456502762465</c:v>
                </c:pt>
                <c:pt idx="949">
                  <c:v>-40.492456502762465</c:v>
                </c:pt>
                <c:pt idx="950">
                  <c:v>-51.603456502762469</c:v>
                </c:pt>
                <c:pt idx="951">
                  <c:v>-40.492456502762465</c:v>
                </c:pt>
                <c:pt idx="952">
                  <c:v>-40.492456502762465</c:v>
                </c:pt>
                <c:pt idx="953">
                  <c:v>-40.492456502762465</c:v>
                </c:pt>
                <c:pt idx="954">
                  <c:v>-40.492456502762465</c:v>
                </c:pt>
                <c:pt idx="955">
                  <c:v>-40.492456502762465</c:v>
                </c:pt>
                <c:pt idx="956">
                  <c:v>-40.492456502762465</c:v>
                </c:pt>
                <c:pt idx="957">
                  <c:v>-40.492456502762465</c:v>
                </c:pt>
                <c:pt idx="958">
                  <c:v>-40.492456502762465</c:v>
                </c:pt>
                <c:pt idx="959">
                  <c:v>-40.492456502762465</c:v>
                </c:pt>
                <c:pt idx="960">
                  <c:v>-40.492456502762465</c:v>
                </c:pt>
                <c:pt idx="961">
                  <c:v>-40.492456502762465</c:v>
                </c:pt>
                <c:pt idx="962">
                  <c:v>-40.492456502762465</c:v>
                </c:pt>
                <c:pt idx="963">
                  <c:v>-40.492456502762465</c:v>
                </c:pt>
                <c:pt idx="964">
                  <c:v>-68.270156502762475</c:v>
                </c:pt>
                <c:pt idx="965">
                  <c:v>-40.492456502762465</c:v>
                </c:pt>
                <c:pt idx="966">
                  <c:v>-40.492456502762465</c:v>
                </c:pt>
                <c:pt idx="967">
                  <c:v>-40.492456502762465</c:v>
                </c:pt>
                <c:pt idx="968">
                  <c:v>-40.492456502762465</c:v>
                </c:pt>
                <c:pt idx="969">
                  <c:v>-40.492456502762465</c:v>
                </c:pt>
                <c:pt idx="970">
                  <c:v>-40.492456502762465</c:v>
                </c:pt>
                <c:pt idx="971">
                  <c:v>-40.492456502762465</c:v>
                </c:pt>
                <c:pt idx="972">
                  <c:v>-40.492456502762465</c:v>
                </c:pt>
                <c:pt idx="973">
                  <c:v>-40.492456502762465</c:v>
                </c:pt>
                <c:pt idx="974">
                  <c:v>-51.603456502762469</c:v>
                </c:pt>
                <c:pt idx="975">
                  <c:v>-40.492456502762465</c:v>
                </c:pt>
                <c:pt idx="976">
                  <c:v>-40.492456502762465</c:v>
                </c:pt>
                <c:pt idx="977">
                  <c:v>-60.694356502762474</c:v>
                </c:pt>
                <c:pt idx="978">
                  <c:v>-51.603456502762469</c:v>
                </c:pt>
                <c:pt idx="979">
                  <c:v>-40.492456502762465</c:v>
                </c:pt>
                <c:pt idx="980">
                  <c:v>-51.603456502762469</c:v>
                </c:pt>
                <c:pt idx="981">
                  <c:v>-40.492456502762465</c:v>
                </c:pt>
                <c:pt idx="982">
                  <c:v>-51.603456502762469</c:v>
                </c:pt>
                <c:pt idx="983">
                  <c:v>-40.492456502762465</c:v>
                </c:pt>
                <c:pt idx="984">
                  <c:v>-40.492456502762465</c:v>
                </c:pt>
                <c:pt idx="985">
                  <c:v>-40.492456502762465</c:v>
                </c:pt>
                <c:pt idx="986">
                  <c:v>-51.603456502762469</c:v>
                </c:pt>
                <c:pt idx="987">
                  <c:v>-40.492456502762465</c:v>
                </c:pt>
                <c:pt idx="988">
                  <c:v>-51.603456502762469</c:v>
                </c:pt>
                <c:pt idx="989">
                  <c:v>-51.603456502762469</c:v>
                </c:pt>
                <c:pt idx="990">
                  <c:v>-51.603456502762469</c:v>
                </c:pt>
                <c:pt idx="991">
                  <c:v>-51.603456502762469</c:v>
                </c:pt>
                <c:pt idx="992">
                  <c:v>-51.603456502762469</c:v>
                </c:pt>
                <c:pt idx="993">
                  <c:v>-51.603456502762469</c:v>
                </c:pt>
                <c:pt idx="994">
                  <c:v>-51.603456502762469</c:v>
                </c:pt>
                <c:pt idx="995">
                  <c:v>-40.492456502762465</c:v>
                </c:pt>
                <c:pt idx="996">
                  <c:v>-51.603456502762469</c:v>
                </c:pt>
                <c:pt idx="997">
                  <c:v>-40.492456502762465</c:v>
                </c:pt>
                <c:pt idx="998">
                  <c:v>-51.603456502762469</c:v>
                </c:pt>
                <c:pt idx="999">
                  <c:v>-40.492456502762465</c:v>
                </c:pt>
                <c:pt idx="1000">
                  <c:v>-51.603456502762469</c:v>
                </c:pt>
                <c:pt idx="1001">
                  <c:v>-40.492456502762465</c:v>
                </c:pt>
                <c:pt idx="1002">
                  <c:v>-60.694356502762474</c:v>
                </c:pt>
                <c:pt idx="1003">
                  <c:v>-51.603456502762469</c:v>
                </c:pt>
                <c:pt idx="1004">
                  <c:v>-51.603456502762469</c:v>
                </c:pt>
                <c:pt idx="1005">
                  <c:v>-40.492456502762465</c:v>
                </c:pt>
                <c:pt idx="1006">
                  <c:v>-60.694356502762474</c:v>
                </c:pt>
                <c:pt idx="1007">
                  <c:v>-51.603456502762469</c:v>
                </c:pt>
                <c:pt idx="1008">
                  <c:v>-51.603456502762469</c:v>
                </c:pt>
                <c:pt idx="1009">
                  <c:v>-51.603456502762469</c:v>
                </c:pt>
                <c:pt idx="1010">
                  <c:v>-51.603456502762469</c:v>
                </c:pt>
                <c:pt idx="1011">
                  <c:v>-51.603456502762469</c:v>
                </c:pt>
                <c:pt idx="1012">
                  <c:v>-51.603456502762469</c:v>
                </c:pt>
                <c:pt idx="1013">
                  <c:v>-40.492456502762465</c:v>
                </c:pt>
                <c:pt idx="1014">
                  <c:v>-51.603456502762469</c:v>
                </c:pt>
                <c:pt idx="1015">
                  <c:v>-40.492456502762465</c:v>
                </c:pt>
                <c:pt idx="1016">
                  <c:v>-51.603456502762469</c:v>
                </c:pt>
                <c:pt idx="1017">
                  <c:v>-51.603456502762469</c:v>
                </c:pt>
                <c:pt idx="1018">
                  <c:v>-60.694356502762474</c:v>
                </c:pt>
                <c:pt idx="1019">
                  <c:v>-51.603456502762469</c:v>
                </c:pt>
                <c:pt idx="1020">
                  <c:v>-51.603456502762469</c:v>
                </c:pt>
                <c:pt idx="1021">
                  <c:v>-51.603456502762469</c:v>
                </c:pt>
                <c:pt idx="1022">
                  <c:v>-51.603456502762469</c:v>
                </c:pt>
                <c:pt idx="1023">
                  <c:v>-40.492456502762465</c:v>
                </c:pt>
                <c:pt idx="1024">
                  <c:v>-51.603456502762469</c:v>
                </c:pt>
                <c:pt idx="1025">
                  <c:v>-51.603456502762469</c:v>
                </c:pt>
                <c:pt idx="1026">
                  <c:v>-51.603456502762469</c:v>
                </c:pt>
                <c:pt idx="1027">
                  <c:v>-51.603456502762469</c:v>
                </c:pt>
                <c:pt idx="1028">
                  <c:v>-51.603456502762469</c:v>
                </c:pt>
                <c:pt idx="1029">
                  <c:v>-51.603456502762469</c:v>
                </c:pt>
                <c:pt idx="1030">
                  <c:v>-60.694356502762474</c:v>
                </c:pt>
                <c:pt idx="1031">
                  <c:v>-51.603456502762469</c:v>
                </c:pt>
                <c:pt idx="1032">
                  <c:v>-51.603456502762469</c:v>
                </c:pt>
                <c:pt idx="1033">
                  <c:v>-51.603456502762469</c:v>
                </c:pt>
                <c:pt idx="1034">
                  <c:v>-51.603456502762469</c:v>
                </c:pt>
                <c:pt idx="1035">
                  <c:v>-51.603456502762469</c:v>
                </c:pt>
                <c:pt idx="1036">
                  <c:v>-51.603456502762469</c:v>
                </c:pt>
                <c:pt idx="1037">
                  <c:v>-51.603456502762469</c:v>
                </c:pt>
                <c:pt idx="1038">
                  <c:v>-51.603456502762469</c:v>
                </c:pt>
                <c:pt idx="1039">
                  <c:v>-51.603456502762469</c:v>
                </c:pt>
                <c:pt idx="1040">
                  <c:v>-60.694356502762474</c:v>
                </c:pt>
                <c:pt idx="1041">
                  <c:v>-51.603456502762469</c:v>
                </c:pt>
                <c:pt idx="1042">
                  <c:v>-60.694356502762474</c:v>
                </c:pt>
                <c:pt idx="1043">
                  <c:v>-51.603456502762469</c:v>
                </c:pt>
                <c:pt idx="1044">
                  <c:v>-60.694356502762474</c:v>
                </c:pt>
                <c:pt idx="1045">
                  <c:v>-51.603456502762469</c:v>
                </c:pt>
                <c:pt idx="1046">
                  <c:v>-60.694356502762474</c:v>
                </c:pt>
                <c:pt idx="1047">
                  <c:v>-51.603456502762469</c:v>
                </c:pt>
                <c:pt idx="1048">
                  <c:v>-60.694356502762474</c:v>
                </c:pt>
                <c:pt idx="1049">
                  <c:v>-51.603456502762469</c:v>
                </c:pt>
                <c:pt idx="1050">
                  <c:v>-60.694356502762474</c:v>
                </c:pt>
                <c:pt idx="1051">
                  <c:v>-51.603456502762469</c:v>
                </c:pt>
                <c:pt idx="1052">
                  <c:v>-60.694356502762474</c:v>
                </c:pt>
                <c:pt idx="1053">
                  <c:v>-60.694356502762474</c:v>
                </c:pt>
                <c:pt idx="1054">
                  <c:v>-60.694356502762474</c:v>
                </c:pt>
                <c:pt idx="1055">
                  <c:v>-51.603456502762469</c:v>
                </c:pt>
                <c:pt idx="1056">
                  <c:v>-60.694356502762474</c:v>
                </c:pt>
                <c:pt idx="1057">
                  <c:v>-51.603456502762469</c:v>
                </c:pt>
                <c:pt idx="1058">
                  <c:v>-51.603456502762469</c:v>
                </c:pt>
                <c:pt idx="1059">
                  <c:v>-51.603456502762469</c:v>
                </c:pt>
                <c:pt idx="1060">
                  <c:v>-60.694356502762474</c:v>
                </c:pt>
                <c:pt idx="1061">
                  <c:v>-51.603456502762469</c:v>
                </c:pt>
                <c:pt idx="1062">
                  <c:v>-60.694356502762474</c:v>
                </c:pt>
                <c:pt idx="1063">
                  <c:v>-51.603456502762469</c:v>
                </c:pt>
                <c:pt idx="1064">
                  <c:v>-60.694356502762474</c:v>
                </c:pt>
                <c:pt idx="1065">
                  <c:v>-51.603456502762469</c:v>
                </c:pt>
                <c:pt idx="1066">
                  <c:v>-60.694356502762474</c:v>
                </c:pt>
                <c:pt idx="1067">
                  <c:v>-51.603456502762469</c:v>
                </c:pt>
                <c:pt idx="1068">
                  <c:v>-60.694356502762474</c:v>
                </c:pt>
                <c:pt idx="1069">
                  <c:v>-51.603456502762469</c:v>
                </c:pt>
                <c:pt idx="1070">
                  <c:v>-60.694356502762474</c:v>
                </c:pt>
                <c:pt idx="1071">
                  <c:v>-51.603456502762469</c:v>
                </c:pt>
                <c:pt idx="1072">
                  <c:v>-60.694356502762474</c:v>
                </c:pt>
                <c:pt idx="1073">
                  <c:v>-51.603456502762469</c:v>
                </c:pt>
                <c:pt idx="1074">
                  <c:v>-51.603456502762469</c:v>
                </c:pt>
                <c:pt idx="1075">
                  <c:v>-51.603456502762469</c:v>
                </c:pt>
                <c:pt idx="1076">
                  <c:v>-60.694356502762474</c:v>
                </c:pt>
                <c:pt idx="1077">
                  <c:v>-51.603456502762469</c:v>
                </c:pt>
                <c:pt idx="1078">
                  <c:v>-60.694356502762474</c:v>
                </c:pt>
                <c:pt idx="1079">
                  <c:v>-51.603456502762469</c:v>
                </c:pt>
                <c:pt idx="1080">
                  <c:v>-60.694356502762474</c:v>
                </c:pt>
                <c:pt idx="1081">
                  <c:v>-51.603456502762469</c:v>
                </c:pt>
                <c:pt idx="1082">
                  <c:v>-60.694356502762474</c:v>
                </c:pt>
                <c:pt idx="1083">
                  <c:v>-51.603456502762469</c:v>
                </c:pt>
                <c:pt idx="1084">
                  <c:v>-60.694356502762474</c:v>
                </c:pt>
                <c:pt idx="1085">
                  <c:v>-51.603456502762469</c:v>
                </c:pt>
                <c:pt idx="1086">
                  <c:v>-51.603456502762469</c:v>
                </c:pt>
                <c:pt idx="1087">
                  <c:v>-51.603456502762469</c:v>
                </c:pt>
                <c:pt idx="1088">
                  <c:v>-60.694356502762474</c:v>
                </c:pt>
                <c:pt idx="1089">
                  <c:v>-60.694356502762474</c:v>
                </c:pt>
                <c:pt idx="1090">
                  <c:v>-60.694356502762474</c:v>
                </c:pt>
                <c:pt idx="1091">
                  <c:v>-51.603456502762469</c:v>
                </c:pt>
                <c:pt idx="1092">
                  <c:v>-60.694356502762474</c:v>
                </c:pt>
                <c:pt idx="1093">
                  <c:v>-51.603456502762469</c:v>
                </c:pt>
                <c:pt idx="1094">
                  <c:v>-51.603456502762469</c:v>
                </c:pt>
                <c:pt idx="1095">
                  <c:v>-51.603456502762469</c:v>
                </c:pt>
                <c:pt idx="1096">
                  <c:v>-51.603456502762469</c:v>
                </c:pt>
                <c:pt idx="1097">
                  <c:v>-51.603456502762469</c:v>
                </c:pt>
                <c:pt idx="1098">
                  <c:v>-60.694356502762474</c:v>
                </c:pt>
                <c:pt idx="1099">
                  <c:v>-60.694356502762474</c:v>
                </c:pt>
                <c:pt idx="1100">
                  <c:v>-60.694356502762474</c:v>
                </c:pt>
                <c:pt idx="1101">
                  <c:v>-51.603456502762469</c:v>
                </c:pt>
                <c:pt idx="1102">
                  <c:v>-60.694356502762474</c:v>
                </c:pt>
                <c:pt idx="1103">
                  <c:v>-51.603456502762469</c:v>
                </c:pt>
                <c:pt idx="1104">
                  <c:v>-60.694356502762474</c:v>
                </c:pt>
                <c:pt idx="1105">
                  <c:v>-51.603456502762469</c:v>
                </c:pt>
                <c:pt idx="1106">
                  <c:v>-51.603456502762469</c:v>
                </c:pt>
                <c:pt idx="1107">
                  <c:v>-51.603456502762469</c:v>
                </c:pt>
                <c:pt idx="1108">
                  <c:v>-60.694356502762474</c:v>
                </c:pt>
                <c:pt idx="1109">
                  <c:v>-51.603456502762469</c:v>
                </c:pt>
                <c:pt idx="1110">
                  <c:v>-60.694356502762474</c:v>
                </c:pt>
                <c:pt idx="1111">
                  <c:v>-60.694356502762474</c:v>
                </c:pt>
                <c:pt idx="1112">
                  <c:v>-60.694356502762474</c:v>
                </c:pt>
                <c:pt idx="1113">
                  <c:v>-60.694356502762474</c:v>
                </c:pt>
                <c:pt idx="1114">
                  <c:v>-60.694356502762474</c:v>
                </c:pt>
                <c:pt idx="1115">
                  <c:v>-51.603456502762469</c:v>
                </c:pt>
                <c:pt idx="1116">
                  <c:v>-60.694356502762474</c:v>
                </c:pt>
                <c:pt idx="1117">
                  <c:v>-51.603456502762469</c:v>
                </c:pt>
                <c:pt idx="1118">
                  <c:v>-60.694356502762474</c:v>
                </c:pt>
                <c:pt idx="1119">
                  <c:v>-51.603456502762469</c:v>
                </c:pt>
                <c:pt idx="1120">
                  <c:v>-60.694356502762474</c:v>
                </c:pt>
                <c:pt idx="1121">
                  <c:v>-51.603456502762469</c:v>
                </c:pt>
                <c:pt idx="1122">
                  <c:v>-60.694356502762474</c:v>
                </c:pt>
                <c:pt idx="1123">
                  <c:v>-51.603456502762469</c:v>
                </c:pt>
                <c:pt idx="1124">
                  <c:v>-60.694356502762474</c:v>
                </c:pt>
                <c:pt idx="1125">
                  <c:v>-60.694356502762474</c:v>
                </c:pt>
                <c:pt idx="1126">
                  <c:v>-68.270156502762475</c:v>
                </c:pt>
                <c:pt idx="1127">
                  <c:v>-60.694356502762474</c:v>
                </c:pt>
                <c:pt idx="1128">
                  <c:v>-60.694356502762474</c:v>
                </c:pt>
                <c:pt idx="1129">
                  <c:v>-60.694356502762474</c:v>
                </c:pt>
                <c:pt idx="1130">
                  <c:v>-60.694356502762474</c:v>
                </c:pt>
                <c:pt idx="1131">
                  <c:v>-60.694356502762474</c:v>
                </c:pt>
                <c:pt idx="1132">
                  <c:v>-60.694356502762474</c:v>
                </c:pt>
                <c:pt idx="1133">
                  <c:v>-60.694356502762474</c:v>
                </c:pt>
                <c:pt idx="1134">
                  <c:v>-60.694356502762474</c:v>
                </c:pt>
                <c:pt idx="1135">
                  <c:v>-60.694356502762474</c:v>
                </c:pt>
                <c:pt idx="1136">
                  <c:v>-60.694356502762474</c:v>
                </c:pt>
                <c:pt idx="1137">
                  <c:v>-51.603456502762469</c:v>
                </c:pt>
                <c:pt idx="1138">
                  <c:v>-60.694356502762474</c:v>
                </c:pt>
                <c:pt idx="1139">
                  <c:v>-60.694356502762474</c:v>
                </c:pt>
                <c:pt idx="1140">
                  <c:v>-60.694356502762474</c:v>
                </c:pt>
                <c:pt idx="1141">
                  <c:v>-60.694356502762474</c:v>
                </c:pt>
                <c:pt idx="1142">
                  <c:v>-60.694356502762474</c:v>
                </c:pt>
                <c:pt idx="1143">
                  <c:v>-60.694356502762474</c:v>
                </c:pt>
                <c:pt idx="1144">
                  <c:v>-60.694356502762474</c:v>
                </c:pt>
                <c:pt idx="1145">
                  <c:v>-60.694356502762474</c:v>
                </c:pt>
                <c:pt idx="1146">
                  <c:v>-60.694356502762474</c:v>
                </c:pt>
                <c:pt idx="1147">
                  <c:v>-60.694356502762474</c:v>
                </c:pt>
                <c:pt idx="1148">
                  <c:v>-60.694356502762474</c:v>
                </c:pt>
                <c:pt idx="1149">
                  <c:v>-60.694356502762474</c:v>
                </c:pt>
                <c:pt idx="1150">
                  <c:v>-60.694356502762474</c:v>
                </c:pt>
                <c:pt idx="1151">
                  <c:v>-60.694356502762474</c:v>
                </c:pt>
                <c:pt idx="1152">
                  <c:v>-60.694356502762474</c:v>
                </c:pt>
                <c:pt idx="1153">
                  <c:v>-60.694356502762474</c:v>
                </c:pt>
                <c:pt idx="1154">
                  <c:v>-60.694356502762474</c:v>
                </c:pt>
                <c:pt idx="1155">
                  <c:v>-60.694356502762474</c:v>
                </c:pt>
                <c:pt idx="1156">
                  <c:v>-60.694356502762474</c:v>
                </c:pt>
                <c:pt idx="1157">
                  <c:v>-60.694356502762474</c:v>
                </c:pt>
                <c:pt idx="1158">
                  <c:v>-60.694356502762474</c:v>
                </c:pt>
                <c:pt idx="1159">
                  <c:v>-60.694356502762474</c:v>
                </c:pt>
                <c:pt idx="1160">
                  <c:v>-60.694356502762474</c:v>
                </c:pt>
                <c:pt idx="1161">
                  <c:v>-51.603456502762469</c:v>
                </c:pt>
                <c:pt idx="1162">
                  <c:v>-60.694356502762474</c:v>
                </c:pt>
                <c:pt idx="1163">
                  <c:v>-60.694356502762474</c:v>
                </c:pt>
                <c:pt idx="1164">
                  <c:v>-60.694356502762474</c:v>
                </c:pt>
                <c:pt idx="1165">
                  <c:v>-60.694356502762474</c:v>
                </c:pt>
                <c:pt idx="1166">
                  <c:v>-68.270156502762475</c:v>
                </c:pt>
                <c:pt idx="1167">
                  <c:v>-60.694356502762474</c:v>
                </c:pt>
                <c:pt idx="1168">
                  <c:v>-60.694356502762474</c:v>
                </c:pt>
                <c:pt idx="1169">
                  <c:v>-60.694356502762474</c:v>
                </c:pt>
                <c:pt idx="1170">
                  <c:v>-60.694356502762474</c:v>
                </c:pt>
                <c:pt idx="1171">
                  <c:v>-60.694356502762474</c:v>
                </c:pt>
                <c:pt idx="1172">
                  <c:v>-60.694356502762474</c:v>
                </c:pt>
                <c:pt idx="1173">
                  <c:v>-60.694356502762474</c:v>
                </c:pt>
                <c:pt idx="1174">
                  <c:v>-60.694356502762474</c:v>
                </c:pt>
                <c:pt idx="1175">
                  <c:v>-60.694356502762474</c:v>
                </c:pt>
                <c:pt idx="1176">
                  <c:v>-68.270156502762475</c:v>
                </c:pt>
                <c:pt idx="1177">
                  <c:v>-60.694356502762474</c:v>
                </c:pt>
                <c:pt idx="1178">
                  <c:v>-60.694356502762474</c:v>
                </c:pt>
                <c:pt idx="1179">
                  <c:v>-60.694356502762474</c:v>
                </c:pt>
                <c:pt idx="1180">
                  <c:v>-68.270156502762475</c:v>
                </c:pt>
                <c:pt idx="1181">
                  <c:v>-60.694356502762474</c:v>
                </c:pt>
                <c:pt idx="1182">
                  <c:v>-68.270156502762475</c:v>
                </c:pt>
                <c:pt idx="1183">
                  <c:v>-68.270156502762475</c:v>
                </c:pt>
                <c:pt idx="1184">
                  <c:v>-68.270156502762475</c:v>
                </c:pt>
                <c:pt idx="1185">
                  <c:v>-60.694356502762474</c:v>
                </c:pt>
                <c:pt idx="1186">
                  <c:v>-60.694356502762474</c:v>
                </c:pt>
                <c:pt idx="1187">
                  <c:v>-68.270156502762475</c:v>
                </c:pt>
                <c:pt idx="1188">
                  <c:v>-68.270156502762475</c:v>
                </c:pt>
                <c:pt idx="1189">
                  <c:v>-68.270156502762475</c:v>
                </c:pt>
                <c:pt idx="1190">
                  <c:v>-68.270156502762475</c:v>
                </c:pt>
                <c:pt idx="1191">
                  <c:v>-60.694356502762474</c:v>
                </c:pt>
                <c:pt idx="1192">
                  <c:v>-68.270156502762475</c:v>
                </c:pt>
                <c:pt idx="1193">
                  <c:v>-60.694356502762474</c:v>
                </c:pt>
                <c:pt idx="1194">
                  <c:v>-68.270156502762475</c:v>
                </c:pt>
                <c:pt idx="1195">
                  <c:v>-60.694356502762474</c:v>
                </c:pt>
                <c:pt idx="1196">
                  <c:v>-68.270156502762475</c:v>
                </c:pt>
                <c:pt idx="1197">
                  <c:v>-60.694356502762474</c:v>
                </c:pt>
                <c:pt idx="1198">
                  <c:v>-68.270156502762475</c:v>
                </c:pt>
                <c:pt idx="1199">
                  <c:v>-60.694356502762474</c:v>
                </c:pt>
                <c:pt idx="1200">
                  <c:v>-68.270156502762475</c:v>
                </c:pt>
                <c:pt idx="1201">
                  <c:v>-68.270156502762475</c:v>
                </c:pt>
                <c:pt idx="1202">
                  <c:v>-68.270156502762475</c:v>
                </c:pt>
                <c:pt idx="1203">
                  <c:v>-68.270156502762475</c:v>
                </c:pt>
                <c:pt idx="1204">
                  <c:v>-74.680356502762464</c:v>
                </c:pt>
                <c:pt idx="1205">
                  <c:v>-68.270156502762475</c:v>
                </c:pt>
                <c:pt idx="1206">
                  <c:v>-68.270156502762475</c:v>
                </c:pt>
                <c:pt idx="1207">
                  <c:v>-68.270156502762475</c:v>
                </c:pt>
                <c:pt idx="1208">
                  <c:v>-68.270156502762475</c:v>
                </c:pt>
                <c:pt idx="1209">
                  <c:v>-68.270156502762475</c:v>
                </c:pt>
                <c:pt idx="1210">
                  <c:v>-68.270156502762475</c:v>
                </c:pt>
                <c:pt idx="1211">
                  <c:v>-68.270156502762475</c:v>
                </c:pt>
                <c:pt idx="1212">
                  <c:v>-60.694356502762474</c:v>
                </c:pt>
                <c:pt idx="1213">
                  <c:v>-60.694356502762474</c:v>
                </c:pt>
                <c:pt idx="1214">
                  <c:v>-68.270156502762475</c:v>
                </c:pt>
                <c:pt idx="1215">
                  <c:v>-60.694356502762474</c:v>
                </c:pt>
                <c:pt idx="1216">
                  <c:v>-74.680356502762464</c:v>
                </c:pt>
                <c:pt idx="1217">
                  <c:v>-68.270156502762475</c:v>
                </c:pt>
                <c:pt idx="1218">
                  <c:v>-68.270156502762475</c:v>
                </c:pt>
                <c:pt idx="1219">
                  <c:v>-68.270156502762475</c:v>
                </c:pt>
                <c:pt idx="1220">
                  <c:v>-68.270156502762475</c:v>
                </c:pt>
                <c:pt idx="1221">
                  <c:v>-68.270156502762475</c:v>
                </c:pt>
                <c:pt idx="1222">
                  <c:v>-68.270156502762475</c:v>
                </c:pt>
                <c:pt idx="1223">
                  <c:v>-60.694356502762474</c:v>
                </c:pt>
                <c:pt idx="1224">
                  <c:v>-68.270156502762475</c:v>
                </c:pt>
                <c:pt idx="1225">
                  <c:v>-68.270156502762475</c:v>
                </c:pt>
                <c:pt idx="1226">
                  <c:v>-68.270156502762475</c:v>
                </c:pt>
                <c:pt idx="1227">
                  <c:v>-60.694356502762474</c:v>
                </c:pt>
                <c:pt idx="1228">
                  <c:v>-68.270156502762475</c:v>
                </c:pt>
                <c:pt idx="1229">
                  <c:v>-68.270156502762475</c:v>
                </c:pt>
                <c:pt idx="1230">
                  <c:v>-80.174856502762466</c:v>
                </c:pt>
                <c:pt idx="1231">
                  <c:v>-68.270156502762475</c:v>
                </c:pt>
                <c:pt idx="1232">
                  <c:v>-68.270156502762475</c:v>
                </c:pt>
                <c:pt idx="1233">
                  <c:v>-60.694356502762474</c:v>
                </c:pt>
                <c:pt idx="1234">
                  <c:v>-68.270156502762475</c:v>
                </c:pt>
                <c:pt idx="1235">
                  <c:v>-60.694356502762474</c:v>
                </c:pt>
                <c:pt idx="1236">
                  <c:v>-68.270156502762475</c:v>
                </c:pt>
                <c:pt idx="1237">
                  <c:v>-60.694356502762474</c:v>
                </c:pt>
                <c:pt idx="1238">
                  <c:v>-68.270156502762475</c:v>
                </c:pt>
                <c:pt idx="1239">
                  <c:v>-68.270156502762475</c:v>
                </c:pt>
                <c:pt idx="1240">
                  <c:v>-68.270156502762475</c:v>
                </c:pt>
                <c:pt idx="1241">
                  <c:v>-68.270156502762475</c:v>
                </c:pt>
                <c:pt idx="1242">
                  <c:v>-68.270156502762475</c:v>
                </c:pt>
                <c:pt idx="1243">
                  <c:v>-60.694356502762474</c:v>
                </c:pt>
                <c:pt idx="1244">
                  <c:v>-60.694356502762474</c:v>
                </c:pt>
                <c:pt idx="1245">
                  <c:v>-60.694356502762474</c:v>
                </c:pt>
                <c:pt idx="1246">
                  <c:v>-60.694356502762474</c:v>
                </c:pt>
                <c:pt idx="1247">
                  <c:v>-60.694356502762474</c:v>
                </c:pt>
                <c:pt idx="1248">
                  <c:v>-60.694356502762474</c:v>
                </c:pt>
                <c:pt idx="1249">
                  <c:v>-68.270156502762475</c:v>
                </c:pt>
                <c:pt idx="1250">
                  <c:v>-60.694356502762474</c:v>
                </c:pt>
                <c:pt idx="1251">
                  <c:v>-60.694356502762474</c:v>
                </c:pt>
                <c:pt idx="1252">
                  <c:v>-68.270156502762475</c:v>
                </c:pt>
                <c:pt idx="1253">
                  <c:v>-60.694356502762474</c:v>
                </c:pt>
                <c:pt idx="1254">
                  <c:v>-60.694356502762474</c:v>
                </c:pt>
                <c:pt idx="1255">
                  <c:v>-60.694356502762474</c:v>
                </c:pt>
                <c:pt idx="1256">
                  <c:v>-60.694356502762474</c:v>
                </c:pt>
                <c:pt idx="1257">
                  <c:v>-60.694356502762474</c:v>
                </c:pt>
                <c:pt idx="1258">
                  <c:v>-60.694356502762474</c:v>
                </c:pt>
                <c:pt idx="1259">
                  <c:v>-60.694356502762474</c:v>
                </c:pt>
                <c:pt idx="1260">
                  <c:v>-60.694356502762474</c:v>
                </c:pt>
                <c:pt idx="1261">
                  <c:v>-60.694356502762474</c:v>
                </c:pt>
                <c:pt idx="1262">
                  <c:v>-68.270156502762475</c:v>
                </c:pt>
                <c:pt idx="1263">
                  <c:v>-68.270156502762475</c:v>
                </c:pt>
                <c:pt idx="1264">
                  <c:v>-60.694356502762474</c:v>
                </c:pt>
                <c:pt idx="1265">
                  <c:v>-60.694356502762474</c:v>
                </c:pt>
                <c:pt idx="1266">
                  <c:v>-68.270156502762475</c:v>
                </c:pt>
                <c:pt idx="1267">
                  <c:v>-60.694356502762474</c:v>
                </c:pt>
                <c:pt idx="1268">
                  <c:v>-60.694356502762474</c:v>
                </c:pt>
                <c:pt idx="1269">
                  <c:v>-60.694356502762474</c:v>
                </c:pt>
                <c:pt idx="1270">
                  <c:v>-60.694356502762474</c:v>
                </c:pt>
                <c:pt idx="1271">
                  <c:v>-60.694356502762474</c:v>
                </c:pt>
                <c:pt idx="1272">
                  <c:v>-60.694356502762474</c:v>
                </c:pt>
                <c:pt idx="1273">
                  <c:v>-68.270156502762475</c:v>
                </c:pt>
                <c:pt idx="1274">
                  <c:v>-68.270156502762475</c:v>
                </c:pt>
                <c:pt idx="1275">
                  <c:v>-60.694356502762474</c:v>
                </c:pt>
                <c:pt idx="1276">
                  <c:v>-60.694356502762474</c:v>
                </c:pt>
                <c:pt idx="1277">
                  <c:v>-60.694356502762474</c:v>
                </c:pt>
                <c:pt idx="1278">
                  <c:v>-60.694356502762474</c:v>
                </c:pt>
                <c:pt idx="1279">
                  <c:v>-60.694356502762474</c:v>
                </c:pt>
                <c:pt idx="1280">
                  <c:v>-60.694356502762474</c:v>
                </c:pt>
                <c:pt idx="1281">
                  <c:v>-60.694356502762474</c:v>
                </c:pt>
                <c:pt idx="1282">
                  <c:v>-60.694356502762474</c:v>
                </c:pt>
                <c:pt idx="1283">
                  <c:v>-60.694356502762474</c:v>
                </c:pt>
                <c:pt idx="1284">
                  <c:v>-68.270156502762475</c:v>
                </c:pt>
                <c:pt idx="1285">
                  <c:v>-60.694356502762474</c:v>
                </c:pt>
                <c:pt idx="1286">
                  <c:v>-60.694356502762474</c:v>
                </c:pt>
                <c:pt idx="1287">
                  <c:v>-60.694356502762474</c:v>
                </c:pt>
                <c:pt idx="1288">
                  <c:v>-68.270156502762475</c:v>
                </c:pt>
                <c:pt idx="1289">
                  <c:v>-60.694356502762474</c:v>
                </c:pt>
                <c:pt idx="1290">
                  <c:v>-60.694356502762474</c:v>
                </c:pt>
                <c:pt idx="1291">
                  <c:v>-60.694356502762474</c:v>
                </c:pt>
                <c:pt idx="1292">
                  <c:v>-60.694356502762474</c:v>
                </c:pt>
                <c:pt idx="1293">
                  <c:v>-60.694356502762474</c:v>
                </c:pt>
                <c:pt idx="1294">
                  <c:v>-68.270156502762475</c:v>
                </c:pt>
                <c:pt idx="1295">
                  <c:v>-68.270156502762475</c:v>
                </c:pt>
                <c:pt idx="1296">
                  <c:v>-68.270156502762475</c:v>
                </c:pt>
                <c:pt idx="1297">
                  <c:v>-60.694356502762474</c:v>
                </c:pt>
                <c:pt idx="1298">
                  <c:v>-80.174856502762466</c:v>
                </c:pt>
                <c:pt idx="1299">
                  <c:v>-68.270156502762475</c:v>
                </c:pt>
                <c:pt idx="1300">
                  <c:v>-68.270156502762475</c:v>
                </c:pt>
                <c:pt idx="1301">
                  <c:v>-74.680356502762464</c:v>
                </c:pt>
                <c:pt idx="1302">
                  <c:v>-68.270156502762475</c:v>
                </c:pt>
                <c:pt idx="1303">
                  <c:v>-60.694356502762474</c:v>
                </c:pt>
                <c:pt idx="1304">
                  <c:v>-68.270156502762475</c:v>
                </c:pt>
                <c:pt idx="1305">
                  <c:v>-84.936756502762464</c:v>
                </c:pt>
                <c:pt idx="1306">
                  <c:v>-68.270156502762475</c:v>
                </c:pt>
                <c:pt idx="1307">
                  <c:v>-68.270156502762475</c:v>
                </c:pt>
                <c:pt idx="1308">
                  <c:v>-68.270156502762475</c:v>
                </c:pt>
                <c:pt idx="1309">
                  <c:v>-80.174856502762466</c:v>
                </c:pt>
                <c:pt idx="1310">
                  <c:v>-68.270156502762475</c:v>
                </c:pt>
                <c:pt idx="1311">
                  <c:v>-68.270156502762475</c:v>
                </c:pt>
                <c:pt idx="1312">
                  <c:v>-68.270156502762475</c:v>
                </c:pt>
                <c:pt idx="1313">
                  <c:v>-68.270156502762475</c:v>
                </c:pt>
                <c:pt idx="1314">
                  <c:v>-68.270156502762475</c:v>
                </c:pt>
                <c:pt idx="1315">
                  <c:v>-60.694356502762474</c:v>
                </c:pt>
                <c:pt idx="1316">
                  <c:v>-68.270156502762475</c:v>
                </c:pt>
                <c:pt idx="1317">
                  <c:v>-60.694356502762474</c:v>
                </c:pt>
                <c:pt idx="1318">
                  <c:v>-68.270156502762475</c:v>
                </c:pt>
                <c:pt idx="1319">
                  <c:v>-68.270156502762475</c:v>
                </c:pt>
                <c:pt idx="1320">
                  <c:v>-68.270156502762475</c:v>
                </c:pt>
                <c:pt idx="1321">
                  <c:v>-68.270156502762475</c:v>
                </c:pt>
                <c:pt idx="1322">
                  <c:v>-68.270156502762475</c:v>
                </c:pt>
                <c:pt idx="1323">
                  <c:v>-68.270156502762475</c:v>
                </c:pt>
                <c:pt idx="1324">
                  <c:v>-68.270156502762475</c:v>
                </c:pt>
                <c:pt idx="1325">
                  <c:v>-60.694356502762474</c:v>
                </c:pt>
                <c:pt idx="1326">
                  <c:v>-68.270156502762475</c:v>
                </c:pt>
                <c:pt idx="1327">
                  <c:v>-60.694356502762474</c:v>
                </c:pt>
                <c:pt idx="1328">
                  <c:v>-68.270156502762475</c:v>
                </c:pt>
                <c:pt idx="1329">
                  <c:v>-68.270156502762475</c:v>
                </c:pt>
                <c:pt idx="1330">
                  <c:v>-68.270156502762475</c:v>
                </c:pt>
                <c:pt idx="1331">
                  <c:v>-74.680356502762464</c:v>
                </c:pt>
                <c:pt idx="1332">
                  <c:v>-74.680356502762464</c:v>
                </c:pt>
                <c:pt idx="1333">
                  <c:v>-68.270156502762475</c:v>
                </c:pt>
                <c:pt idx="1334">
                  <c:v>-68.270156502762475</c:v>
                </c:pt>
                <c:pt idx="1335">
                  <c:v>-74.680356502762464</c:v>
                </c:pt>
                <c:pt idx="1336">
                  <c:v>-68.270156502762475</c:v>
                </c:pt>
                <c:pt idx="1337">
                  <c:v>-68.270156502762475</c:v>
                </c:pt>
                <c:pt idx="1338">
                  <c:v>-68.270156502762475</c:v>
                </c:pt>
                <c:pt idx="1339">
                  <c:v>-68.270156502762475</c:v>
                </c:pt>
                <c:pt idx="1340">
                  <c:v>-74.680356502762464</c:v>
                </c:pt>
                <c:pt idx="1341">
                  <c:v>-68.270156502762475</c:v>
                </c:pt>
                <c:pt idx="1342">
                  <c:v>-68.270156502762475</c:v>
                </c:pt>
                <c:pt idx="1343">
                  <c:v>-68.270156502762475</c:v>
                </c:pt>
                <c:pt idx="1344">
                  <c:v>-68.270156502762475</c:v>
                </c:pt>
                <c:pt idx="1345">
                  <c:v>-68.270156502762475</c:v>
                </c:pt>
                <c:pt idx="1346">
                  <c:v>-68.270156502762475</c:v>
                </c:pt>
                <c:pt idx="1347">
                  <c:v>-68.270156502762475</c:v>
                </c:pt>
                <c:pt idx="1348">
                  <c:v>-68.270156502762475</c:v>
                </c:pt>
                <c:pt idx="1349">
                  <c:v>-68.270156502762475</c:v>
                </c:pt>
                <c:pt idx="1350">
                  <c:v>-68.270156502762475</c:v>
                </c:pt>
                <c:pt idx="1351">
                  <c:v>-68.270156502762475</c:v>
                </c:pt>
                <c:pt idx="1352">
                  <c:v>-74.680356502762464</c:v>
                </c:pt>
                <c:pt idx="1353">
                  <c:v>-68.270156502762475</c:v>
                </c:pt>
                <c:pt idx="1354">
                  <c:v>-68.270156502762475</c:v>
                </c:pt>
                <c:pt idx="1355">
                  <c:v>-68.270156502762475</c:v>
                </c:pt>
                <c:pt idx="1356">
                  <c:v>-68.270156502762475</c:v>
                </c:pt>
                <c:pt idx="1357">
                  <c:v>-60.694356502762474</c:v>
                </c:pt>
                <c:pt idx="1358">
                  <c:v>-68.270156502762475</c:v>
                </c:pt>
                <c:pt idx="1359">
                  <c:v>-68.270156502762475</c:v>
                </c:pt>
                <c:pt idx="1360">
                  <c:v>-68.270156502762475</c:v>
                </c:pt>
                <c:pt idx="1361">
                  <c:v>-68.270156502762475</c:v>
                </c:pt>
                <c:pt idx="1362">
                  <c:v>-68.270156502762475</c:v>
                </c:pt>
                <c:pt idx="1363">
                  <c:v>-60.694356502762474</c:v>
                </c:pt>
                <c:pt idx="1364">
                  <c:v>-80.174856502762466</c:v>
                </c:pt>
                <c:pt idx="1365">
                  <c:v>-68.270156502762475</c:v>
                </c:pt>
                <c:pt idx="1366">
                  <c:v>-68.270156502762475</c:v>
                </c:pt>
                <c:pt idx="1367">
                  <c:v>-60.694356502762474</c:v>
                </c:pt>
                <c:pt idx="1368">
                  <c:v>-68.270156502762475</c:v>
                </c:pt>
                <c:pt idx="1369">
                  <c:v>-60.694356502762474</c:v>
                </c:pt>
                <c:pt idx="1370">
                  <c:v>-60.694356502762474</c:v>
                </c:pt>
                <c:pt idx="1371">
                  <c:v>-68.270156502762475</c:v>
                </c:pt>
                <c:pt idx="1372">
                  <c:v>-68.270156502762475</c:v>
                </c:pt>
                <c:pt idx="1373">
                  <c:v>-60.694356502762474</c:v>
                </c:pt>
                <c:pt idx="1374">
                  <c:v>-68.270156502762475</c:v>
                </c:pt>
                <c:pt idx="1375">
                  <c:v>-68.270156502762475</c:v>
                </c:pt>
                <c:pt idx="1376">
                  <c:v>-60.694356502762474</c:v>
                </c:pt>
                <c:pt idx="1377">
                  <c:v>-60.694356502762474</c:v>
                </c:pt>
                <c:pt idx="1378">
                  <c:v>-60.694356502762474</c:v>
                </c:pt>
                <c:pt idx="1379">
                  <c:v>-60.694356502762474</c:v>
                </c:pt>
                <c:pt idx="1380">
                  <c:v>-60.694356502762474</c:v>
                </c:pt>
                <c:pt idx="1381">
                  <c:v>-60.694356502762474</c:v>
                </c:pt>
                <c:pt idx="1382">
                  <c:v>-60.694356502762474</c:v>
                </c:pt>
                <c:pt idx="1383">
                  <c:v>-60.694356502762474</c:v>
                </c:pt>
                <c:pt idx="1384">
                  <c:v>-68.270156502762475</c:v>
                </c:pt>
                <c:pt idx="1385">
                  <c:v>-68.270156502762475</c:v>
                </c:pt>
                <c:pt idx="1386">
                  <c:v>-68.270156502762475</c:v>
                </c:pt>
                <c:pt idx="1387">
                  <c:v>-60.694356502762474</c:v>
                </c:pt>
                <c:pt idx="1388">
                  <c:v>-60.694356502762474</c:v>
                </c:pt>
                <c:pt idx="1389">
                  <c:v>-68.270156502762475</c:v>
                </c:pt>
                <c:pt idx="1390">
                  <c:v>-60.694356502762474</c:v>
                </c:pt>
                <c:pt idx="1391">
                  <c:v>-60.694356502762474</c:v>
                </c:pt>
                <c:pt idx="1392">
                  <c:v>-51.603456502762469</c:v>
                </c:pt>
                <c:pt idx="1393">
                  <c:v>-51.603456502762469</c:v>
                </c:pt>
                <c:pt idx="1394">
                  <c:v>-60.694356502762474</c:v>
                </c:pt>
                <c:pt idx="1395">
                  <c:v>-60.694356502762474</c:v>
                </c:pt>
                <c:pt idx="1396">
                  <c:v>-60.694356502762474</c:v>
                </c:pt>
                <c:pt idx="1397">
                  <c:v>-60.694356502762474</c:v>
                </c:pt>
                <c:pt idx="1398">
                  <c:v>-60.694356502762474</c:v>
                </c:pt>
                <c:pt idx="1399">
                  <c:v>-60.694356502762474</c:v>
                </c:pt>
                <c:pt idx="1400">
                  <c:v>-60.694356502762474</c:v>
                </c:pt>
                <c:pt idx="1401">
                  <c:v>-60.694356502762474</c:v>
                </c:pt>
                <c:pt idx="1402">
                  <c:v>-60.694356502762474</c:v>
                </c:pt>
                <c:pt idx="1403">
                  <c:v>-51.603456502762469</c:v>
                </c:pt>
                <c:pt idx="1404">
                  <c:v>-60.694356502762474</c:v>
                </c:pt>
                <c:pt idx="1405">
                  <c:v>-51.603456502762469</c:v>
                </c:pt>
                <c:pt idx="1406">
                  <c:v>-51.603456502762469</c:v>
                </c:pt>
                <c:pt idx="1407">
                  <c:v>-68.270156502762475</c:v>
                </c:pt>
                <c:pt idx="1408">
                  <c:v>-60.694356502762474</c:v>
                </c:pt>
                <c:pt idx="1409">
                  <c:v>-51.603456502762469</c:v>
                </c:pt>
                <c:pt idx="1410">
                  <c:v>-51.603456502762469</c:v>
                </c:pt>
                <c:pt idx="1411">
                  <c:v>-51.603456502762469</c:v>
                </c:pt>
                <c:pt idx="1412">
                  <c:v>-51.603456502762469</c:v>
                </c:pt>
                <c:pt idx="1413">
                  <c:v>-51.603456502762469</c:v>
                </c:pt>
                <c:pt idx="1414">
                  <c:v>-51.603456502762469</c:v>
                </c:pt>
                <c:pt idx="1415">
                  <c:v>-51.603456502762469</c:v>
                </c:pt>
                <c:pt idx="1416">
                  <c:v>-60.694356502762474</c:v>
                </c:pt>
                <c:pt idx="1417">
                  <c:v>-51.603456502762469</c:v>
                </c:pt>
                <c:pt idx="1418">
                  <c:v>-74.680356502762464</c:v>
                </c:pt>
                <c:pt idx="1419">
                  <c:v>-60.694356502762474</c:v>
                </c:pt>
                <c:pt idx="1420">
                  <c:v>-60.694356502762474</c:v>
                </c:pt>
                <c:pt idx="1421">
                  <c:v>-60.694356502762474</c:v>
                </c:pt>
                <c:pt idx="1422">
                  <c:v>-60.694356502762474</c:v>
                </c:pt>
                <c:pt idx="1423">
                  <c:v>-60.694356502762474</c:v>
                </c:pt>
                <c:pt idx="1424">
                  <c:v>-60.694356502762474</c:v>
                </c:pt>
                <c:pt idx="1425">
                  <c:v>-51.603456502762469</c:v>
                </c:pt>
                <c:pt idx="1426">
                  <c:v>-60.694356502762474</c:v>
                </c:pt>
                <c:pt idx="1427">
                  <c:v>-60.694356502762474</c:v>
                </c:pt>
                <c:pt idx="1428">
                  <c:v>-60.694356502762474</c:v>
                </c:pt>
                <c:pt idx="1429">
                  <c:v>-60.694356502762474</c:v>
                </c:pt>
                <c:pt idx="1430">
                  <c:v>-60.694356502762474</c:v>
                </c:pt>
                <c:pt idx="1431">
                  <c:v>-60.694356502762474</c:v>
                </c:pt>
                <c:pt idx="1432">
                  <c:v>-60.694356502762474</c:v>
                </c:pt>
                <c:pt idx="1433">
                  <c:v>-51.603456502762469</c:v>
                </c:pt>
                <c:pt idx="1434">
                  <c:v>-51.603456502762469</c:v>
                </c:pt>
                <c:pt idx="1435">
                  <c:v>-51.603456502762469</c:v>
                </c:pt>
                <c:pt idx="1436">
                  <c:v>-51.603456502762469</c:v>
                </c:pt>
                <c:pt idx="1437">
                  <c:v>-51.603456502762469</c:v>
                </c:pt>
                <c:pt idx="1438">
                  <c:v>-51.603456502762469</c:v>
                </c:pt>
                <c:pt idx="1439">
                  <c:v>-51.603456502762469</c:v>
                </c:pt>
                <c:pt idx="1440">
                  <c:v>-60.694356502762474</c:v>
                </c:pt>
                <c:pt idx="1441">
                  <c:v>-60.694356502762474</c:v>
                </c:pt>
                <c:pt idx="1442">
                  <c:v>-60.694356502762474</c:v>
                </c:pt>
                <c:pt idx="1443">
                  <c:v>-60.694356502762474</c:v>
                </c:pt>
                <c:pt idx="1444">
                  <c:v>-60.694356502762474</c:v>
                </c:pt>
                <c:pt idx="1445">
                  <c:v>-51.603456502762469</c:v>
                </c:pt>
                <c:pt idx="1446">
                  <c:v>-51.603456502762469</c:v>
                </c:pt>
                <c:pt idx="1447">
                  <c:v>-51.603456502762469</c:v>
                </c:pt>
                <c:pt idx="1448">
                  <c:v>-51.603456502762469</c:v>
                </c:pt>
                <c:pt idx="1449">
                  <c:v>-51.603456502762469</c:v>
                </c:pt>
                <c:pt idx="1450">
                  <c:v>-51.603456502762469</c:v>
                </c:pt>
                <c:pt idx="1451">
                  <c:v>-51.603456502762469</c:v>
                </c:pt>
                <c:pt idx="1452">
                  <c:v>-60.694356502762474</c:v>
                </c:pt>
                <c:pt idx="1453">
                  <c:v>-51.603456502762469</c:v>
                </c:pt>
                <c:pt idx="1454">
                  <c:v>-51.603456502762469</c:v>
                </c:pt>
                <c:pt idx="1455">
                  <c:v>-51.603456502762469</c:v>
                </c:pt>
                <c:pt idx="1456">
                  <c:v>-60.694356502762474</c:v>
                </c:pt>
                <c:pt idx="1457">
                  <c:v>-60.694356502762474</c:v>
                </c:pt>
                <c:pt idx="1458">
                  <c:v>-60.694356502762474</c:v>
                </c:pt>
                <c:pt idx="1459">
                  <c:v>-51.603456502762469</c:v>
                </c:pt>
                <c:pt idx="1460">
                  <c:v>-51.603456502762469</c:v>
                </c:pt>
                <c:pt idx="1461">
                  <c:v>-51.603456502762469</c:v>
                </c:pt>
                <c:pt idx="1462">
                  <c:v>-51.603456502762469</c:v>
                </c:pt>
                <c:pt idx="1463">
                  <c:v>-51.603456502762469</c:v>
                </c:pt>
                <c:pt idx="1464">
                  <c:v>-60.694356502762474</c:v>
                </c:pt>
                <c:pt idx="1465">
                  <c:v>-51.603456502762469</c:v>
                </c:pt>
                <c:pt idx="1466">
                  <c:v>-51.603456502762469</c:v>
                </c:pt>
                <c:pt idx="1467">
                  <c:v>-51.603456502762469</c:v>
                </c:pt>
                <c:pt idx="1468">
                  <c:v>-51.603456502762469</c:v>
                </c:pt>
                <c:pt idx="1469">
                  <c:v>-51.603456502762469</c:v>
                </c:pt>
                <c:pt idx="1470">
                  <c:v>-51.603456502762469</c:v>
                </c:pt>
                <c:pt idx="1471">
                  <c:v>-51.603456502762469</c:v>
                </c:pt>
                <c:pt idx="1472">
                  <c:v>-51.603456502762469</c:v>
                </c:pt>
                <c:pt idx="1473">
                  <c:v>-51.603456502762469</c:v>
                </c:pt>
                <c:pt idx="1474">
                  <c:v>-51.603456502762469</c:v>
                </c:pt>
                <c:pt idx="1475">
                  <c:v>-51.603456502762469</c:v>
                </c:pt>
                <c:pt idx="1476">
                  <c:v>-60.694356502762474</c:v>
                </c:pt>
                <c:pt idx="1477">
                  <c:v>-51.603456502762469</c:v>
                </c:pt>
                <c:pt idx="1478">
                  <c:v>-51.603456502762469</c:v>
                </c:pt>
                <c:pt idx="1479">
                  <c:v>-51.603456502762469</c:v>
                </c:pt>
                <c:pt idx="1480">
                  <c:v>-60.694356502762474</c:v>
                </c:pt>
                <c:pt idx="1481">
                  <c:v>-51.603456502762469</c:v>
                </c:pt>
                <c:pt idx="1482">
                  <c:v>-51.603456502762469</c:v>
                </c:pt>
                <c:pt idx="1483">
                  <c:v>-51.603456502762469</c:v>
                </c:pt>
                <c:pt idx="1484">
                  <c:v>-51.603456502762469</c:v>
                </c:pt>
                <c:pt idx="1485">
                  <c:v>-51.603456502762469</c:v>
                </c:pt>
                <c:pt idx="1486">
                  <c:v>-68.270156502762475</c:v>
                </c:pt>
                <c:pt idx="1487">
                  <c:v>-68.270156502762475</c:v>
                </c:pt>
                <c:pt idx="1488">
                  <c:v>-60.694356502762474</c:v>
                </c:pt>
                <c:pt idx="1489">
                  <c:v>-51.603456502762469</c:v>
                </c:pt>
                <c:pt idx="1490">
                  <c:v>-51.603456502762469</c:v>
                </c:pt>
                <c:pt idx="1491">
                  <c:v>-51.603456502762469</c:v>
                </c:pt>
                <c:pt idx="1492">
                  <c:v>-51.603456502762469</c:v>
                </c:pt>
                <c:pt idx="1493">
                  <c:v>-51.603456502762469</c:v>
                </c:pt>
                <c:pt idx="1494">
                  <c:v>-51.603456502762469</c:v>
                </c:pt>
                <c:pt idx="1495">
                  <c:v>-60.694356502762474</c:v>
                </c:pt>
                <c:pt idx="1496">
                  <c:v>-60.694356502762474</c:v>
                </c:pt>
                <c:pt idx="1497">
                  <c:v>-60.694356502762474</c:v>
                </c:pt>
                <c:pt idx="1498">
                  <c:v>-51.603456502762469</c:v>
                </c:pt>
                <c:pt idx="1499">
                  <c:v>-51.603456502762469</c:v>
                </c:pt>
                <c:pt idx="1500">
                  <c:v>-60.694356502762474</c:v>
                </c:pt>
                <c:pt idx="1501">
                  <c:v>-51.603456502762469</c:v>
                </c:pt>
                <c:pt idx="1502">
                  <c:v>-51.603456502762469</c:v>
                </c:pt>
                <c:pt idx="1503">
                  <c:v>-51.603456502762469</c:v>
                </c:pt>
                <c:pt idx="1504">
                  <c:v>-51.603456502762469</c:v>
                </c:pt>
                <c:pt idx="1505">
                  <c:v>-51.603456502762469</c:v>
                </c:pt>
                <c:pt idx="1506">
                  <c:v>-51.603456502762469</c:v>
                </c:pt>
                <c:pt idx="1507">
                  <c:v>-51.603456502762469</c:v>
                </c:pt>
                <c:pt idx="1508">
                  <c:v>-51.603456502762469</c:v>
                </c:pt>
                <c:pt idx="1509">
                  <c:v>-51.603456502762469</c:v>
                </c:pt>
                <c:pt idx="1510">
                  <c:v>-51.603456502762469</c:v>
                </c:pt>
                <c:pt idx="1511">
                  <c:v>-60.694356502762474</c:v>
                </c:pt>
                <c:pt idx="1512">
                  <c:v>-51.603456502762469</c:v>
                </c:pt>
                <c:pt idx="1513">
                  <c:v>-51.603456502762469</c:v>
                </c:pt>
                <c:pt idx="1514">
                  <c:v>-51.603456502762469</c:v>
                </c:pt>
                <c:pt idx="1515">
                  <c:v>-51.603456502762469</c:v>
                </c:pt>
                <c:pt idx="1516">
                  <c:v>-51.603456502762469</c:v>
                </c:pt>
                <c:pt idx="1517">
                  <c:v>-51.603456502762469</c:v>
                </c:pt>
                <c:pt idx="1518">
                  <c:v>-51.603456502762469</c:v>
                </c:pt>
                <c:pt idx="1519">
                  <c:v>-51.603456502762469</c:v>
                </c:pt>
                <c:pt idx="1520">
                  <c:v>-51.603456502762469</c:v>
                </c:pt>
                <c:pt idx="1521">
                  <c:v>-51.603456502762469</c:v>
                </c:pt>
                <c:pt idx="1522">
                  <c:v>-40.492456502762465</c:v>
                </c:pt>
                <c:pt idx="1523">
                  <c:v>-51.603456502762469</c:v>
                </c:pt>
                <c:pt idx="1524">
                  <c:v>-40.492456502762465</c:v>
                </c:pt>
                <c:pt idx="1525">
                  <c:v>-40.492456502762465</c:v>
                </c:pt>
                <c:pt idx="1526">
                  <c:v>-40.492456502762465</c:v>
                </c:pt>
                <c:pt idx="1527">
                  <c:v>-40.492456502762465</c:v>
                </c:pt>
                <c:pt idx="1528">
                  <c:v>-40.492456502762465</c:v>
                </c:pt>
                <c:pt idx="1529">
                  <c:v>-40.492456502762465</c:v>
                </c:pt>
                <c:pt idx="1530">
                  <c:v>-51.603456502762469</c:v>
                </c:pt>
                <c:pt idx="1531">
                  <c:v>-40.492456502762465</c:v>
                </c:pt>
                <c:pt idx="1532">
                  <c:v>-40.492456502762465</c:v>
                </c:pt>
                <c:pt idx="1533">
                  <c:v>-51.603456502762469</c:v>
                </c:pt>
                <c:pt idx="1534">
                  <c:v>-51.603456502762469</c:v>
                </c:pt>
                <c:pt idx="1535">
                  <c:v>-51.603456502762469</c:v>
                </c:pt>
                <c:pt idx="1536">
                  <c:v>-51.603456502762469</c:v>
                </c:pt>
                <c:pt idx="1537">
                  <c:v>-40.492456502762465</c:v>
                </c:pt>
                <c:pt idx="1538">
                  <c:v>-40.492456502762465</c:v>
                </c:pt>
                <c:pt idx="1539">
                  <c:v>-51.603456502762469</c:v>
                </c:pt>
                <c:pt idx="1540">
                  <c:v>-51.603456502762469</c:v>
                </c:pt>
                <c:pt idx="1541">
                  <c:v>-51.603456502762469</c:v>
                </c:pt>
                <c:pt idx="1542">
                  <c:v>-51.603456502762469</c:v>
                </c:pt>
                <c:pt idx="1543">
                  <c:v>-51.603456502762469</c:v>
                </c:pt>
                <c:pt idx="1544">
                  <c:v>-51.603456502762469</c:v>
                </c:pt>
                <c:pt idx="1545">
                  <c:v>-51.603456502762469</c:v>
                </c:pt>
                <c:pt idx="1546">
                  <c:v>-40.492456502762465</c:v>
                </c:pt>
                <c:pt idx="1547">
                  <c:v>-60.694356502762474</c:v>
                </c:pt>
                <c:pt idx="1548">
                  <c:v>-51.603456502762469</c:v>
                </c:pt>
                <c:pt idx="1549">
                  <c:v>-40.492456502762465</c:v>
                </c:pt>
                <c:pt idx="1550">
                  <c:v>-51.603456502762469</c:v>
                </c:pt>
                <c:pt idx="1551">
                  <c:v>-51.603456502762469</c:v>
                </c:pt>
                <c:pt idx="1552">
                  <c:v>-51.603456502762469</c:v>
                </c:pt>
                <c:pt idx="1553">
                  <c:v>-51.603456502762469</c:v>
                </c:pt>
                <c:pt idx="1554">
                  <c:v>-51.603456502762469</c:v>
                </c:pt>
                <c:pt idx="1555">
                  <c:v>-40.492456502762465</c:v>
                </c:pt>
                <c:pt idx="1556">
                  <c:v>-51.603456502762469</c:v>
                </c:pt>
                <c:pt idx="1557">
                  <c:v>-51.603456502762469</c:v>
                </c:pt>
                <c:pt idx="1558">
                  <c:v>-51.603456502762469</c:v>
                </c:pt>
                <c:pt idx="1559">
                  <c:v>-51.603456502762469</c:v>
                </c:pt>
                <c:pt idx="1560">
                  <c:v>-40.492456502762465</c:v>
                </c:pt>
                <c:pt idx="1561">
                  <c:v>-40.492456502762465</c:v>
                </c:pt>
                <c:pt idx="1562">
                  <c:v>-40.492456502762465</c:v>
                </c:pt>
                <c:pt idx="1563">
                  <c:v>-40.492456502762465</c:v>
                </c:pt>
                <c:pt idx="1564">
                  <c:v>-40.492456502762465</c:v>
                </c:pt>
                <c:pt idx="1565">
                  <c:v>-40.492456502762465</c:v>
                </c:pt>
                <c:pt idx="1566">
                  <c:v>-51.603456502762469</c:v>
                </c:pt>
                <c:pt idx="1567">
                  <c:v>-40.492456502762465</c:v>
                </c:pt>
                <c:pt idx="1568">
                  <c:v>-40.492456502762465</c:v>
                </c:pt>
                <c:pt idx="1569">
                  <c:v>-51.603456502762469</c:v>
                </c:pt>
                <c:pt idx="1570">
                  <c:v>-51.603456502762469</c:v>
                </c:pt>
                <c:pt idx="1571">
                  <c:v>-40.492456502762465</c:v>
                </c:pt>
                <c:pt idx="1572">
                  <c:v>-40.492456502762465</c:v>
                </c:pt>
                <c:pt idx="1573">
                  <c:v>-40.492456502762465</c:v>
                </c:pt>
                <c:pt idx="1574">
                  <c:v>-40.492456502762465</c:v>
                </c:pt>
                <c:pt idx="1575">
                  <c:v>-40.492456502762465</c:v>
                </c:pt>
                <c:pt idx="1576">
                  <c:v>-40.492456502762465</c:v>
                </c:pt>
                <c:pt idx="1577">
                  <c:v>-40.492456502762465</c:v>
                </c:pt>
                <c:pt idx="1578">
                  <c:v>-40.492456502762465</c:v>
                </c:pt>
                <c:pt idx="1579">
                  <c:v>-40.492456502762465</c:v>
                </c:pt>
                <c:pt idx="1580">
                  <c:v>-40.492456502762465</c:v>
                </c:pt>
                <c:pt idx="1581">
                  <c:v>-40.492456502762465</c:v>
                </c:pt>
                <c:pt idx="1582">
                  <c:v>-51.603456502762469</c:v>
                </c:pt>
                <c:pt idx="1583">
                  <c:v>-40.492456502762465</c:v>
                </c:pt>
                <c:pt idx="1584">
                  <c:v>-40.492456502762465</c:v>
                </c:pt>
                <c:pt idx="1585">
                  <c:v>-40.492456502762465</c:v>
                </c:pt>
                <c:pt idx="1586">
                  <c:v>-60.694356502762474</c:v>
                </c:pt>
                <c:pt idx="1587">
                  <c:v>-51.603456502762469</c:v>
                </c:pt>
                <c:pt idx="1588">
                  <c:v>-40.492456502762465</c:v>
                </c:pt>
                <c:pt idx="1589">
                  <c:v>-40.492456502762465</c:v>
                </c:pt>
                <c:pt idx="1590">
                  <c:v>-51.603456502762469</c:v>
                </c:pt>
                <c:pt idx="1591">
                  <c:v>-51.603456502762469</c:v>
                </c:pt>
                <c:pt idx="1592">
                  <c:v>-51.603456502762469</c:v>
                </c:pt>
                <c:pt idx="1593">
                  <c:v>-51.603456502762469</c:v>
                </c:pt>
                <c:pt idx="1594">
                  <c:v>-51.603456502762469</c:v>
                </c:pt>
                <c:pt idx="1595">
                  <c:v>-40.492456502762465</c:v>
                </c:pt>
                <c:pt idx="1596">
                  <c:v>-40.492456502762465</c:v>
                </c:pt>
                <c:pt idx="1597">
                  <c:v>-40.492456502762465</c:v>
                </c:pt>
                <c:pt idx="1598">
                  <c:v>-51.603456502762469</c:v>
                </c:pt>
                <c:pt idx="1599">
                  <c:v>-40.492456502762465</c:v>
                </c:pt>
                <c:pt idx="1600">
                  <c:v>-40.492456502762465</c:v>
                </c:pt>
                <c:pt idx="1601">
                  <c:v>-40.492456502762465</c:v>
                </c:pt>
                <c:pt idx="1602">
                  <c:v>-40.492456502762465</c:v>
                </c:pt>
                <c:pt idx="1603">
                  <c:v>-60.694356502762474</c:v>
                </c:pt>
                <c:pt idx="1604">
                  <c:v>-51.603456502762469</c:v>
                </c:pt>
                <c:pt idx="1605">
                  <c:v>-40.492456502762465</c:v>
                </c:pt>
                <c:pt idx="1606">
                  <c:v>-40.492456502762465</c:v>
                </c:pt>
                <c:pt idx="1607">
                  <c:v>-40.492456502762465</c:v>
                </c:pt>
                <c:pt idx="1608">
                  <c:v>-40.492456502762465</c:v>
                </c:pt>
                <c:pt idx="1609">
                  <c:v>-40.492456502762465</c:v>
                </c:pt>
                <c:pt idx="1610">
                  <c:v>-40.492456502762465</c:v>
                </c:pt>
                <c:pt idx="1611">
                  <c:v>-51.603456502762469</c:v>
                </c:pt>
                <c:pt idx="1612">
                  <c:v>-51.603456502762469</c:v>
                </c:pt>
                <c:pt idx="1613">
                  <c:v>-40.492456502762465</c:v>
                </c:pt>
                <c:pt idx="1614">
                  <c:v>-40.492456502762465</c:v>
                </c:pt>
                <c:pt idx="1615">
                  <c:v>-51.603456502762469</c:v>
                </c:pt>
                <c:pt idx="1616">
                  <c:v>-51.603456502762469</c:v>
                </c:pt>
                <c:pt idx="1617">
                  <c:v>-40.492456502762465</c:v>
                </c:pt>
                <c:pt idx="1618">
                  <c:v>-40.492456502762465</c:v>
                </c:pt>
                <c:pt idx="1619">
                  <c:v>-40.492456502762465</c:v>
                </c:pt>
                <c:pt idx="1620">
                  <c:v>-40.492456502762465</c:v>
                </c:pt>
                <c:pt idx="1621">
                  <c:v>-40.492456502762465</c:v>
                </c:pt>
                <c:pt idx="1622">
                  <c:v>-40.492456502762465</c:v>
                </c:pt>
                <c:pt idx="1623">
                  <c:v>-40.492456502762465</c:v>
                </c:pt>
                <c:pt idx="1624">
                  <c:v>-40.492456502762465</c:v>
                </c:pt>
                <c:pt idx="1625">
                  <c:v>-40.492456502762465</c:v>
                </c:pt>
                <c:pt idx="1626">
                  <c:v>-40.492456502762465</c:v>
                </c:pt>
                <c:pt idx="1627">
                  <c:v>-40.492456502762465</c:v>
                </c:pt>
                <c:pt idx="1628">
                  <c:v>-40.492456502762465</c:v>
                </c:pt>
                <c:pt idx="1629">
                  <c:v>-51.603456502762469</c:v>
                </c:pt>
                <c:pt idx="1630">
                  <c:v>-51.603456502762469</c:v>
                </c:pt>
                <c:pt idx="1631">
                  <c:v>-40.492456502762465</c:v>
                </c:pt>
                <c:pt idx="1632">
                  <c:v>-40.492456502762465</c:v>
                </c:pt>
                <c:pt idx="1633">
                  <c:v>-40.492456502762465</c:v>
                </c:pt>
                <c:pt idx="1634">
                  <c:v>-40.492456502762465</c:v>
                </c:pt>
                <c:pt idx="1635">
                  <c:v>-40.492456502762465</c:v>
                </c:pt>
                <c:pt idx="1636">
                  <c:v>-40.492456502762465</c:v>
                </c:pt>
                <c:pt idx="1637">
                  <c:v>-40.492456502762465</c:v>
                </c:pt>
                <c:pt idx="1638">
                  <c:v>-40.492456502762465</c:v>
                </c:pt>
                <c:pt idx="1639">
                  <c:v>-40.492456502762465</c:v>
                </c:pt>
                <c:pt idx="1640">
                  <c:v>-40.492456502762465</c:v>
                </c:pt>
                <c:pt idx="1641">
                  <c:v>-40.492456502762465</c:v>
                </c:pt>
                <c:pt idx="1642">
                  <c:v>-51.603456502762469</c:v>
                </c:pt>
                <c:pt idx="1643">
                  <c:v>-40.492456502762465</c:v>
                </c:pt>
                <c:pt idx="1644">
                  <c:v>-40.492456502762465</c:v>
                </c:pt>
                <c:pt idx="1645">
                  <c:v>-40.492456502762465</c:v>
                </c:pt>
                <c:pt idx="1646">
                  <c:v>-40.492456502762465</c:v>
                </c:pt>
                <c:pt idx="1647">
                  <c:v>-51.603456502762469</c:v>
                </c:pt>
                <c:pt idx="1648">
                  <c:v>-40.492456502762465</c:v>
                </c:pt>
                <c:pt idx="1649">
                  <c:v>-40.492456502762465</c:v>
                </c:pt>
                <c:pt idx="1650">
                  <c:v>-40.492456502762465</c:v>
                </c:pt>
                <c:pt idx="1651">
                  <c:v>-40.492456502762465</c:v>
                </c:pt>
                <c:pt idx="1652">
                  <c:v>-40.492456502762465</c:v>
                </c:pt>
                <c:pt idx="1653">
                  <c:v>-40.492456502762465</c:v>
                </c:pt>
                <c:pt idx="1654">
                  <c:v>-40.492456502762465</c:v>
                </c:pt>
                <c:pt idx="1655">
                  <c:v>-40.492456502762465</c:v>
                </c:pt>
                <c:pt idx="1656">
                  <c:v>-51.603456502762469</c:v>
                </c:pt>
                <c:pt idx="1657">
                  <c:v>-40.492456502762465</c:v>
                </c:pt>
                <c:pt idx="1658">
                  <c:v>-40.492456502762465</c:v>
                </c:pt>
                <c:pt idx="1659">
                  <c:v>-40.492456502762465</c:v>
                </c:pt>
                <c:pt idx="1660">
                  <c:v>-40.492456502762465</c:v>
                </c:pt>
                <c:pt idx="1661">
                  <c:v>-40.492456502762465</c:v>
                </c:pt>
                <c:pt idx="1662">
                  <c:v>-40.492456502762465</c:v>
                </c:pt>
                <c:pt idx="1663">
                  <c:v>-40.492456502762465</c:v>
                </c:pt>
                <c:pt idx="1664">
                  <c:v>-40.492456502762465</c:v>
                </c:pt>
                <c:pt idx="1665">
                  <c:v>-40.492456502762465</c:v>
                </c:pt>
                <c:pt idx="1666">
                  <c:v>-40.492456502762465</c:v>
                </c:pt>
                <c:pt idx="1667">
                  <c:v>-40.492456502762465</c:v>
                </c:pt>
                <c:pt idx="1668">
                  <c:v>-40.492456502762465</c:v>
                </c:pt>
                <c:pt idx="1669">
                  <c:v>-51.603456502762469</c:v>
                </c:pt>
                <c:pt idx="1670">
                  <c:v>-51.603456502762469</c:v>
                </c:pt>
                <c:pt idx="1671">
                  <c:v>-40.492456502762465</c:v>
                </c:pt>
                <c:pt idx="1672">
                  <c:v>-40.492456502762465</c:v>
                </c:pt>
                <c:pt idx="1673">
                  <c:v>-40.492456502762465</c:v>
                </c:pt>
                <c:pt idx="1674">
                  <c:v>-40.492456502762465</c:v>
                </c:pt>
                <c:pt idx="1675">
                  <c:v>-40.492456502762465</c:v>
                </c:pt>
                <c:pt idx="1676">
                  <c:v>-40.492456502762465</c:v>
                </c:pt>
                <c:pt idx="1677">
                  <c:v>-51.603456502762469</c:v>
                </c:pt>
                <c:pt idx="1678">
                  <c:v>-51.603456502762469</c:v>
                </c:pt>
                <c:pt idx="1679">
                  <c:v>-40.492456502762465</c:v>
                </c:pt>
                <c:pt idx="1680">
                  <c:v>-40.492456502762465</c:v>
                </c:pt>
                <c:pt idx="1681">
                  <c:v>-40.492456502762465</c:v>
                </c:pt>
                <c:pt idx="1682">
                  <c:v>-40.492456502762465</c:v>
                </c:pt>
                <c:pt idx="1683">
                  <c:v>-40.492456502762465</c:v>
                </c:pt>
                <c:pt idx="1684">
                  <c:v>-40.492456502762465</c:v>
                </c:pt>
                <c:pt idx="1685">
                  <c:v>-40.492456502762465</c:v>
                </c:pt>
                <c:pt idx="1686">
                  <c:v>-40.492456502762465</c:v>
                </c:pt>
                <c:pt idx="1687">
                  <c:v>-40.492456502762465</c:v>
                </c:pt>
                <c:pt idx="1688">
                  <c:v>-40.492456502762465</c:v>
                </c:pt>
                <c:pt idx="1689">
                  <c:v>-40.492456502762465</c:v>
                </c:pt>
                <c:pt idx="1690">
                  <c:v>-40.492456502762465</c:v>
                </c:pt>
                <c:pt idx="1691">
                  <c:v>-51.603456502762469</c:v>
                </c:pt>
                <c:pt idx="1692">
                  <c:v>-40.492456502762465</c:v>
                </c:pt>
                <c:pt idx="1693">
                  <c:v>-40.492456502762465</c:v>
                </c:pt>
                <c:pt idx="1694">
                  <c:v>-40.492456502762465</c:v>
                </c:pt>
                <c:pt idx="1695">
                  <c:v>-40.492456502762465</c:v>
                </c:pt>
                <c:pt idx="1696">
                  <c:v>-40.492456502762465</c:v>
                </c:pt>
                <c:pt idx="1697">
                  <c:v>-40.492456502762465</c:v>
                </c:pt>
                <c:pt idx="1698">
                  <c:v>-40.492456502762465</c:v>
                </c:pt>
                <c:pt idx="1699">
                  <c:v>-40.492456502762465</c:v>
                </c:pt>
                <c:pt idx="1700">
                  <c:v>-51.603456502762469</c:v>
                </c:pt>
                <c:pt idx="1701">
                  <c:v>-51.603456502762469</c:v>
                </c:pt>
                <c:pt idx="1702">
                  <c:v>-40.492456502762465</c:v>
                </c:pt>
                <c:pt idx="1703">
                  <c:v>-51.603456502762469</c:v>
                </c:pt>
                <c:pt idx="1704">
                  <c:v>-40.492456502762465</c:v>
                </c:pt>
                <c:pt idx="1705">
                  <c:v>-40.492456502762465</c:v>
                </c:pt>
                <c:pt idx="1706">
                  <c:v>-40.492456502762465</c:v>
                </c:pt>
                <c:pt idx="1707">
                  <c:v>-51.603456502762469</c:v>
                </c:pt>
                <c:pt idx="1708">
                  <c:v>-40.492456502762465</c:v>
                </c:pt>
                <c:pt idx="1709">
                  <c:v>-40.492456502762465</c:v>
                </c:pt>
                <c:pt idx="1710">
                  <c:v>-40.492456502762465</c:v>
                </c:pt>
                <c:pt idx="1711">
                  <c:v>-40.492456502762465</c:v>
                </c:pt>
                <c:pt idx="1712">
                  <c:v>-40.492456502762465</c:v>
                </c:pt>
                <c:pt idx="1713">
                  <c:v>-40.492456502762465</c:v>
                </c:pt>
                <c:pt idx="1714">
                  <c:v>-40.492456502762465</c:v>
                </c:pt>
                <c:pt idx="1715">
                  <c:v>-40.492456502762465</c:v>
                </c:pt>
                <c:pt idx="1716">
                  <c:v>-60.694356502762474</c:v>
                </c:pt>
                <c:pt idx="1717">
                  <c:v>-51.603456502762469</c:v>
                </c:pt>
                <c:pt idx="1718">
                  <c:v>-40.492456502762465</c:v>
                </c:pt>
                <c:pt idx="1719">
                  <c:v>-40.492456502762465</c:v>
                </c:pt>
                <c:pt idx="1720">
                  <c:v>-40.492456502762465</c:v>
                </c:pt>
                <c:pt idx="1721">
                  <c:v>-40.492456502762465</c:v>
                </c:pt>
                <c:pt idx="1722">
                  <c:v>-40.492456502762465</c:v>
                </c:pt>
                <c:pt idx="1723">
                  <c:v>-40.492456502762465</c:v>
                </c:pt>
                <c:pt idx="1724">
                  <c:v>-40.492456502762465</c:v>
                </c:pt>
                <c:pt idx="1725">
                  <c:v>-40.492456502762465</c:v>
                </c:pt>
                <c:pt idx="1726">
                  <c:v>-40.492456502762465</c:v>
                </c:pt>
                <c:pt idx="1727">
                  <c:v>-40.492456502762465</c:v>
                </c:pt>
                <c:pt idx="1728">
                  <c:v>-40.492456502762465</c:v>
                </c:pt>
                <c:pt idx="1729">
                  <c:v>-51.603456502762469</c:v>
                </c:pt>
                <c:pt idx="1730">
                  <c:v>-51.603456502762469</c:v>
                </c:pt>
                <c:pt idx="1731">
                  <c:v>-40.492456502762465</c:v>
                </c:pt>
                <c:pt idx="1732">
                  <c:v>-40.492456502762465</c:v>
                </c:pt>
                <c:pt idx="1733">
                  <c:v>-40.492456502762465</c:v>
                </c:pt>
                <c:pt idx="1734">
                  <c:v>-40.492456502762465</c:v>
                </c:pt>
                <c:pt idx="1735">
                  <c:v>-40.492456502762465</c:v>
                </c:pt>
                <c:pt idx="1736">
                  <c:v>-40.492456502762465</c:v>
                </c:pt>
                <c:pt idx="1737">
                  <c:v>-40.492456502762465</c:v>
                </c:pt>
                <c:pt idx="1738">
                  <c:v>-40.492456502762465</c:v>
                </c:pt>
                <c:pt idx="1739">
                  <c:v>-40.492456502762465</c:v>
                </c:pt>
                <c:pt idx="1740">
                  <c:v>-40.492456502762465</c:v>
                </c:pt>
                <c:pt idx="1741">
                  <c:v>-40.492456502762465</c:v>
                </c:pt>
                <c:pt idx="1742">
                  <c:v>-40.492456502762465</c:v>
                </c:pt>
                <c:pt idx="1743">
                  <c:v>-51.603456502762469</c:v>
                </c:pt>
                <c:pt idx="1744">
                  <c:v>-51.603456502762469</c:v>
                </c:pt>
                <c:pt idx="1745">
                  <c:v>-40.492456502762465</c:v>
                </c:pt>
                <c:pt idx="1746">
                  <c:v>-40.492456502762465</c:v>
                </c:pt>
                <c:pt idx="1747">
                  <c:v>-40.492456502762465</c:v>
                </c:pt>
                <c:pt idx="1748">
                  <c:v>-40.492456502762465</c:v>
                </c:pt>
                <c:pt idx="1749">
                  <c:v>-40.492456502762465</c:v>
                </c:pt>
                <c:pt idx="1750">
                  <c:v>-40.492456502762465</c:v>
                </c:pt>
                <c:pt idx="1751">
                  <c:v>-40.492456502762465</c:v>
                </c:pt>
                <c:pt idx="1752">
                  <c:v>-40.492456502762465</c:v>
                </c:pt>
                <c:pt idx="1753">
                  <c:v>-40.492456502762465</c:v>
                </c:pt>
                <c:pt idx="1754">
                  <c:v>-40.492456502762465</c:v>
                </c:pt>
                <c:pt idx="1755">
                  <c:v>-40.492456502762465</c:v>
                </c:pt>
                <c:pt idx="1756">
                  <c:v>-51.603456502762469</c:v>
                </c:pt>
                <c:pt idx="1757">
                  <c:v>-51.603456502762469</c:v>
                </c:pt>
                <c:pt idx="1758">
                  <c:v>-40.492456502762465</c:v>
                </c:pt>
                <c:pt idx="1759">
                  <c:v>-40.492456502762465</c:v>
                </c:pt>
                <c:pt idx="1760">
                  <c:v>-51.603456502762469</c:v>
                </c:pt>
                <c:pt idx="1761">
                  <c:v>-40.492456502762465</c:v>
                </c:pt>
                <c:pt idx="1762">
                  <c:v>-40.492456502762465</c:v>
                </c:pt>
                <c:pt idx="1763">
                  <c:v>-40.492456502762465</c:v>
                </c:pt>
                <c:pt idx="1764">
                  <c:v>-40.492456502762465</c:v>
                </c:pt>
                <c:pt idx="1765">
                  <c:v>-40.492456502762465</c:v>
                </c:pt>
                <c:pt idx="1766">
                  <c:v>-40.492456502762465</c:v>
                </c:pt>
                <c:pt idx="1767">
                  <c:v>-40.492456502762465</c:v>
                </c:pt>
                <c:pt idx="1768">
                  <c:v>-51.603456502762469</c:v>
                </c:pt>
                <c:pt idx="1769">
                  <c:v>-51.603456502762469</c:v>
                </c:pt>
                <c:pt idx="1770">
                  <c:v>-40.492456502762465</c:v>
                </c:pt>
                <c:pt idx="1771">
                  <c:v>-40.492456502762465</c:v>
                </c:pt>
                <c:pt idx="1772">
                  <c:v>-40.492456502762465</c:v>
                </c:pt>
                <c:pt idx="1773">
                  <c:v>-51.603456502762469</c:v>
                </c:pt>
                <c:pt idx="1774">
                  <c:v>-40.492456502762465</c:v>
                </c:pt>
                <c:pt idx="1775">
                  <c:v>-40.492456502762465</c:v>
                </c:pt>
                <c:pt idx="1776">
                  <c:v>-40.492456502762465</c:v>
                </c:pt>
                <c:pt idx="1777">
                  <c:v>-40.492456502762465</c:v>
                </c:pt>
                <c:pt idx="1778">
                  <c:v>-51.603456502762469</c:v>
                </c:pt>
                <c:pt idx="1779">
                  <c:v>-51.603456502762469</c:v>
                </c:pt>
                <c:pt idx="1780">
                  <c:v>-40.492456502762465</c:v>
                </c:pt>
                <c:pt idx="1781">
                  <c:v>-40.492456502762465</c:v>
                </c:pt>
                <c:pt idx="1782">
                  <c:v>-40.492456502762465</c:v>
                </c:pt>
                <c:pt idx="1783">
                  <c:v>-40.492456502762465</c:v>
                </c:pt>
                <c:pt idx="1784">
                  <c:v>-40.492456502762465</c:v>
                </c:pt>
                <c:pt idx="1785">
                  <c:v>-40.492456502762465</c:v>
                </c:pt>
                <c:pt idx="1786">
                  <c:v>-51.603456502762469</c:v>
                </c:pt>
                <c:pt idx="1787">
                  <c:v>-40.492456502762465</c:v>
                </c:pt>
                <c:pt idx="1788">
                  <c:v>-40.492456502762465</c:v>
                </c:pt>
                <c:pt idx="1789">
                  <c:v>-51.603456502762469</c:v>
                </c:pt>
                <c:pt idx="1790">
                  <c:v>-40.492456502762465</c:v>
                </c:pt>
                <c:pt idx="1791">
                  <c:v>-40.492456502762465</c:v>
                </c:pt>
                <c:pt idx="1792">
                  <c:v>-40.492456502762465</c:v>
                </c:pt>
                <c:pt idx="1793">
                  <c:v>-51.603456502762469</c:v>
                </c:pt>
                <c:pt idx="1794">
                  <c:v>-51.603456502762469</c:v>
                </c:pt>
                <c:pt idx="1795">
                  <c:v>-51.603456502762469</c:v>
                </c:pt>
                <c:pt idx="1796">
                  <c:v>-51.603456502762469</c:v>
                </c:pt>
                <c:pt idx="1797">
                  <c:v>-51.603456502762469</c:v>
                </c:pt>
                <c:pt idx="1798">
                  <c:v>-51.603456502762469</c:v>
                </c:pt>
                <c:pt idx="1799">
                  <c:v>-51.603456502762469</c:v>
                </c:pt>
                <c:pt idx="1800">
                  <c:v>-51.603456502762469</c:v>
                </c:pt>
                <c:pt idx="1801">
                  <c:v>-51.603456502762469</c:v>
                </c:pt>
                <c:pt idx="1802">
                  <c:v>-51.603456502762469</c:v>
                </c:pt>
                <c:pt idx="1803">
                  <c:v>-51.603456502762469</c:v>
                </c:pt>
                <c:pt idx="1804">
                  <c:v>-51.603456502762469</c:v>
                </c:pt>
                <c:pt idx="1805">
                  <c:v>-51.603456502762469</c:v>
                </c:pt>
                <c:pt idx="1806">
                  <c:v>-51.603456502762469</c:v>
                </c:pt>
                <c:pt idx="1807">
                  <c:v>-51.603456502762469</c:v>
                </c:pt>
                <c:pt idx="1808">
                  <c:v>-51.603456502762469</c:v>
                </c:pt>
                <c:pt idx="1809">
                  <c:v>-60.694356502762474</c:v>
                </c:pt>
                <c:pt idx="1810">
                  <c:v>-51.603456502762469</c:v>
                </c:pt>
                <c:pt idx="1811">
                  <c:v>-60.694356502762474</c:v>
                </c:pt>
                <c:pt idx="1812">
                  <c:v>-51.603456502762469</c:v>
                </c:pt>
                <c:pt idx="1813">
                  <c:v>-40.492456502762465</c:v>
                </c:pt>
                <c:pt idx="1814">
                  <c:v>-40.492456502762465</c:v>
                </c:pt>
                <c:pt idx="1815">
                  <c:v>-51.603456502762469</c:v>
                </c:pt>
                <c:pt idx="1816">
                  <c:v>-40.492456502762465</c:v>
                </c:pt>
                <c:pt idx="1817">
                  <c:v>-40.492456502762465</c:v>
                </c:pt>
                <c:pt idx="1818">
                  <c:v>-40.492456502762465</c:v>
                </c:pt>
                <c:pt idx="1819">
                  <c:v>-51.603456502762469</c:v>
                </c:pt>
                <c:pt idx="1820">
                  <c:v>-51.603456502762469</c:v>
                </c:pt>
                <c:pt idx="1821">
                  <c:v>-40.492456502762465</c:v>
                </c:pt>
                <c:pt idx="1822">
                  <c:v>-40.492456502762465</c:v>
                </c:pt>
                <c:pt idx="1823">
                  <c:v>-60.694356502762474</c:v>
                </c:pt>
                <c:pt idx="1824">
                  <c:v>-51.603456502762469</c:v>
                </c:pt>
                <c:pt idx="1825">
                  <c:v>-40.492456502762465</c:v>
                </c:pt>
                <c:pt idx="1826">
                  <c:v>-40.492456502762465</c:v>
                </c:pt>
                <c:pt idx="1827">
                  <c:v>-51.603456502762469</c:v>
                </c:pt>
                <c:pt idx="1828">
                  <c:v>-51.603456502762469</c:v>
                </c:pt>
                <c:pt idx="1829">
                  <c:v>-40.492456502762465</c:v>
                </c:pt>
                <c:pt idx="1830">
                  <c:v>-40.492456502762465</c:v>
                </c:pt>
                <c:pt idx="1831">
                  <c:v>-51.603456502762469</c:v>
                </c:pt>
                <c:pt idx="1832">
                  <c:v>-40.492456502762465</c:v>
                </c:pt>
                <c:pt idx="1833">
                  <c:v>-40.492456502762465</c:v>
                </c:pt>
                <c:pt idx="1834">
                  <c:v>-40.492456502762465</c:v>
                </c:pt>
                <c:pt idx="1835">
                  <c:v>-60.694356502762474</c:v>
                </c:pt>
                <c:pt idx="1836">
                  <c:v>-51.603456502762469</c:v>
                </c:pt>
                <c:pt idx="1837">
                  <c:v>-40.492456502762465</c:v>
                </c:pt>
                <c:pt idx="1838">
                  <c:v>-40.492456502762465</c:v>
                </c:pt>
                <c:pt idx="1839">
                  <c:v>-51.603456502762469</c:v>
                </c:pt>
                <c:pt idx="1840">
                  <c:v>-51.603456502762469</c:v>
                </c:pt>
                <c:pt idx="1841">
                  <c:v>-51.603456502762469</c:v>
                </c:pt>
                <c:pt idx="1842">
                  <c:v>-40.492456502762465</c:v>
                </c:pt>
                <c:pt idx="1843">
                  <c:v>-51.603456502762469</c:v>
                </c:pt>
                <c:pt idx="1844">
                  <c:v>-51.603456502762469</c:v>
                </c:pt>
                <c:pt idx="1845">
                  <c:v>-40.492456502762465</c:v>
                </c:pt>
                <c:pt idx="1846">
                  <c:v>-40.492456502762465</c:v>
                </c:pt>
                <c:pt idx="1847">
                  <c:v>-60.694356502762474</c:v>
                </c:pt>
                <c:pt idx="1848">
                  <c:v>-51.603456502762469</c:v>
                </c:pt>
                <c:pt idx="1849">
                  <c:v>-51.603456502762469</c:v>
                </c:pt>
                <c:pt idx="1850">
                  <c:v>-51.603456502762469</c:v>
                </c:pt>
                <c:pt idx="1851">
                  <c:v>-51.603456502762469</c:v>
                </c:pt>
                <c:pt idx="1852">
                  <c:v>-51.603456502762469</c:v>
                </c:pt>
                <c:pt idx="1853">
                  <c:v>-40.492456502762465</c:v>
                </c:pt>
                <c:pt idx="1854">
                  <c:v>-40.492456502762465</c:v>
                </c:pt>
                <c:pt idx="1855">
                  <c:v>-51.603456502762469</c:v>
                </c:pt>
                <c:pt idx="1856">
                  <c:v>-51.603456502762469</c:v>
                </c:pt>
                <c:pt idx="1857">
                  <c:v>-51.603456502762469</c:v>
                </c:pt>
                <c:pt idx="1858">
                  <c:v>-40.492456502762465</c:v>
                </c:pt>
                <c:pt idx="1859">
                  <c:v>-51.603456502762469</c:v>
                </c:pt>
                <c:pt idx="1860">
                  <c:v>-60.694356502762474</c:v>
                </c:pt>
                <c:pt idx="1861">
                  <c:v>-51.603456502762469</c:v>
                </c:pt>
                <c:pt idx="1862">
                  <c:v>-51.603456502762469</c:v>
                </c:pt>
                <c:pt idx="1863">
                  <c:v>-51.603456502762469</c:v>
                </c:pt>
                <c:pt idx="1864">
                  <c:v>-40.492456502762465</c:v>
                </c:pt>
                <c:pt idx="1865">
                  <c:v>-51.603456502762469</c:v>
                </c:pt>
                <c:pt idx="1866">
                  <c:v>-40.492456502762465</c:v>
                </c:pt>
                <c:pt idx="1867">
                  <c:v>-51.603456502762469</c:v>
                </c:pt>
                <c:pt idx="1868">
                  <c:v>-40.492456502762465</c:v>
                </c:pt>
                <c:pt idx="1869">
                  <c:v>-40.492456502762465</c:v>
                </c:pt>
                <c:pt idx="1870">
                  <c:v>-40.492456502762465</c:v>
                </c:pt>
                <c:pt idx="1871">
                  <c:v>-40.492456502762465</c:v>
                </c:pt>
                <c:pt idx="1872">
                  <c:v>-51.603456502762469</c:v>
                </c:pt>
                <c:pt idx="1873">
                  <c:v>-51.603456502762469</c:v>
                </c:pt>
                <c:pt idx="1874">
                  <c:v>-51.603456502762469</c:v>
                </c:pt>
                <c:pt idx="1875">
                  <c:v>-51.603456502762469</c:v>
                </c:pt>
                <c:pt idx="1876">
                  <c:v>-40.492456502762465</c:v>
                </c:pt>
                <c:pt idx="1877">
                  <c:v>-40.492456502762465</c:v>
                </c:pt>
                <c:pt idx="1878">
                  <c:v>-40.492456502762465</c:v>
                </c:pt>
                <c:pt idx="1879">
                  <c:v>-40.492456502762465</c:v>
                </c:pt>
                <c:pt idx="1880">
                  <c:v>-40.492456502762465</c:v>
                </c:pt>
                <c:pt idx="1881">
                  <c:v>-40.492456502762465</c:v>
                </c:pt>
                <c:pt idx="1882">
                  <c:v>-51.603456502762469</c:v>
                </c:pt>
                <c:pt idx="1883">
                  <c:v>-51.603456502762469</c:v>
                </c:pt>
                <c:pt idx="1884">
                  <c:v>-40.492456502762465</c:v>
                </c:pt>
                <c:pt idx="1885">
                  <c:v>-51.603456502762469</c:v>
                </c:pt>
                <c:pt idx="1886">
                  <c:v>-51.603456502762469</c:v>
                </c:pt>
                <c:pt idx="1887">
                  <c:v>-51.603456502762469</c:v>
                </c:pt>
                <c:pt idx="1888">
                  <c:v>-40.492456502762465</c:v>
                </c:pt>
                <c:pt idx="1889">
                  <c:v>-40.492456502762465</c:v>
                </c:pt>
                <c:pt idx="1890">
                  <c:v>-40.492456502762465</c:v>
                </c:pt>
                <c:pt idx="1891">
                  <c:v>-40.492456502762465</c:v>
                </c:pt>
                <c:pt idx="1892">
                  <c:v>-40.492456502762465</c:v>
                </c:pt>
                <c:pt idx="1893">
                  <c:v>-40.492456502762465</c:v>
                </c:pt>
                <c:pt idx="1894">
                  <c:v>-40.492456502762465</c:v>
                </c:pt>
                <c:pt idx="1895">
                  <c:v>-40.492456502762465</c:v>
                </c:pt>
                <c:pt idx="1896">
                  <c:v>-40.492456502762465</c:v>
                </c:pt>
                <c:pt idx="1897">
                  <c:v>-40.492456502762465</c:v>
                </c:pt>
                <c:pt idx="1898">
                  <c:v>-51.603456502762469</c:v>
                </c:pt>
                <c:pt idx="1899">
                  <c:v>-51.603456502762469</c:v>
                </c:pt>
                <c:pt idx="1900">
                  <c:v>-40.492456502762465</c:v>
                </c:pt>
                <c:pt idx="1901">
                  <c:v>-40.492456502762465</c:v>
                </c:pt>
                <c:pt idx="1902">
                  <c:v>-40.492456502762465</c:v>
                </c:pt>
                <c:pt idx="1903">
                  <c:v>-51.603456502762469</c:v>
                </c:pt>
                <c:pt idx="1904">
                  <c:v>-40.492456502762465</c:v>
                </c:pt>
                <c:pt idx="1905">
                  <c:v>-40.492456502762465</c:v>
                </c:pt>
                <c:pt idx="1906">
                  <c:v>-40.492456502762465</c:v>
                </c:pt>
                <c:pt idx="1907">
                  <c:v>-40.492456502762465</c:v>
                </c:pt>
                <c:pt idx="1908">
                  <c:v>-40.492456502762465</c:v>
                </c:pt>
                <c:pt idx="1909">
                  <c:v>-40.492456502762465</c:v>
                </c:pt>
                <c:pt idx="1910">
                  <c:v>-40.492456502762465</c:v>
                </c:pt>
                <c:pt idx="1911">
                  <c:v>-60.694356502762474</c:v>
                </c:pt>
                <c:pt idx="1912">
                  <c:v>-51.603456502762469</c:v>
                </c:pt>
                <c:pt idx="1913">
                  <c:v>-51.603456502762469</c:v>
                </c:pt>
                <c:pt idx="1914">
                  <c:v>-40.492456502762465</c:v>
                </c:pt>
                <c:pt idx="1915">
                  <c:v>-60.694356502762474</c:v>
                </c:pt>
                <c:pt idx="1916">
                  <c:v>-51.603456502762469</c:v>
                </c:pt>
                <c:pt idx="1917">
                  <c:v>-51.603456502762469</c:v>
                </c:pt>
                <c:pt idx="1918">
                  <c:v>-40.492456502762465</c:v>
                </c:pt>
                <c:pt idx="1919">
                  <c:v>-51.603456502762469</c:v>
                </c:pt>
                <c:pt idx="1920">
                  <c:v>-51.603456502762469</c:v>
                </c:pt>
                <c:pt idx="1921">
                  <c:v>-51.603456502762469</c:v>
                </c:pt>
                <c:pt idx="1922">
                  <c:v>-51.603456502762469</c:v>
                </c:pt>
                <c:pt idx="1923">
                  <c:v>-51.603456502762469</c:v>
                </c:pt>
                <c:pt idx="1924">
                  <c:v>-51.603456502762469</c:v>
                </c:pt>
                <c:pt idx="1925">
                  <c:v>-51.603456502762469</c:v>
                </c:pt>
                <c:pt idx="1926">
                  <c:v>-51.603456502762469</c:v>
                </c:pt>
                <c:pt idx="1927">
                  <c:v>-51.603456502762469</c:v>
                </c:pt>
                <c:pt idx="1928">
                  <c:v>-51.603456502762469</c:v>
                </c:pt>
                <c:pt idx="1929">
                  <c:v>-51.603456502762469</c:v>
                </c:pt>
                <c:pt idx="1930">
                  <c:v>-51.603456502762469</c:v>
                </c:pt>
                <c:pt idx="1931">
                  <c:v>-51.603456502762469</c:v>
                </c:pt>
                <c:pt idx="1932">
                  <c:v>-51.603456502762469</c:v>
                </c:pt>
                <c:pt idx="1933">
                  <c:v>-51.603456502762469</c:v>
                </c:pt>
                <c:pt idx="1934">
                  <c:v>-51.603456502762469</c:v>
                </c:pt>
                <c:pt idx="1935">
                  <c:v>-60.694356502762474</c:v>
                </c:pt>
                <c:pt idx="1936">
                  <c:v>-51.603456502762469</c:v>
                </c:pt>
                <c:pt idx="1937">
                  <c:v>-51.603456502762469</c:v>
                </c:pt>
                <c:pt idx="1938">
                  <c:v>-51.603456502762469</c:v>
                </c:pt>
                <c:pt idx="1939">
                  <c:v>-51.603456502762469</c:v>
                </c:pt>
                <c:pt idx="1940">
                  <c:v>-51.603456502762469</c:v>
                </c:pt>
                <c:pt idx="1941">
                  <c:v>-40.492456502762465</c:v>
                </c:pt>
                <c:pt idx="1942">
                  <c:v>-40.492456502762465</c:v>
                </c:pt>
                <c:pt idx="1943">
                  <c:v>-40.492456502762465</c:v>
                </c:pt>
                <c:pt idx="1944">
                  <c:v>-51.603456502762469</c:v>
                </c:pt>
                <c:pt idx="1945">
                  <c:v>-40.492456502762465</c:v>
                </c:pt>
                <c:pt idx="1946">
                  <c:v>-40.492456502762465</c:v>
                </c:pt>
                <c:pt idx="1947">
                  <c:v>-51.603456502762469</c:v>
                </c:pt>
                <c:pt idx="1948">
                  <c:v>-51.603456502762469</c:v>
                </c:pt>
                <c:pt idx="1949">
                  <c:v>-51.603456502762469</c:v>
                </c:pt>
                <c:pt idx="1950">
                  <c:v>-40.492456502762465</c:v>
                </c:pt>
                <c:pt idx="1951">
                  <c:v>-40.492456502762465</c:v>
                </c:pt>
                <c:pt idx="1952">
                  <c:v>-51.603456502762469</c:v>
                </c:pt>
                <c:pt idx="1953">
                  <c:v>-40.492456502762465</c:v>
                </c:pt>
                <c:pt idx="1954">
                  <c:v>-40.492456502762465</c:v>
                </c:pt>
                <c:pt idx="1955">
                  <c:v>-51.603456502762469</c:v>
                </c:pt>
                <c:pt idx="1956">
                  <c:v>-40.492456502762465</c:v>
                </c:pt>
                <c:pt idx="1957">
                  <c:v>-40.492456502762465</c:v>
                </c:pt>
                <c:pt idx="1958">
                  <c:v>-40.492456502762465</c:v>
                </c:pt>
                <c:pt idx="1959">
                  <c:v>-40.492456502762465</c:v>
                </c:pt>
                <c:pt idx="1960">
                  <c:v>-51.603456502762469</c:v>
                </c:pt>
                <c:pt idx="1961">
                  <c:v>-40.492456502762465</c:v>
                </c:pt>
                <c:pt idx="1962">
                  <c:v>-40.492456502762465</c:v>
                </c:pt>
                <c:pt idx="1963">
                  <c:v>-51.603456502762469</c:v>
                </c:pt>
                <c:pt idx="1964">
                  <c:v>-51.603456502762469</c:v>
                </c:pt>
                <c:pt idx="1965">
                  <c:v>-51.603456502762469</c:v>
                </c:pt>
                <c:pt idx="1966">
                  <c:v>-51.603456502762469</c:v>
                </c:pt>
                <c:pt idx="1967">
                  <c:v>-40.492456502762465</c:v>
                </c:pt>
                <c:pt idx="1968">
                  <c:v>-40.492456502762465</c:v>
                </c:pt>
                <c:pt idx="1969">
                  <c:v>-40.492456502762465</c:v>
                </c:pt>
                <c:pt idx="1970">
                  <c:v>-40.492456502762465</c:v>
                </c:pt>
                <c:pt idx="1971">
                  <c:v>-40.492456502762465</c:v>
                </c:pt>
                <c:pt idx="1972">
                  <c:v>-40.492456502762465</c:v>
                </c:pt>
                <c:pt idx="1973">
                  <c:v>-51.603456502762469</c:v>
                </c:pt>
                <c:pt idx="1974">
                  <c:v>-40.492456502762465</c:v>
                </c:pt>
                <c:pt idx="1975">
                  <c:v>-40.492456502762465</c:v>
                </c:pt>
                <c:pt idx="1976">
                  <c:v>-40.492456502762465</c:v>
                </c:pt>
                <c:pt idx="1977">
                  <c:v>-51.603456502762469</c:v>
                </c:pt>
                <c:pt idx="1978">
                  <c:v>-51.603456502762469</c:v>
                </c:pt>
                <c:pt idx="1979">
                  <c:v>-51.603456502762469</c:v>
                </c:pt>
                <c:pt idx="1980">
                  <c:v>-40.492456502762465</c:v>
                </c:pt>
                <c:pt idx="1981">
                  <c:v>-40.492456502762465</c:v>
                </c:pt>
                <c:pt idx="1982">
                  <c:v>-51.603456502762469</c:v>
                </c:pt>
                <c:pt idx="1983">
                  <c:v>-40.492456502762465</c:v>
                </c:pt>
                <c:pt idx="1984">
                  <c:v>-40.492456502762465</c:v>
                </c:pt>
                <c:pt idx="1985">
                  <c:v>-40.492456502762465</c:v>
                </c:pt>
                <c:pt idx="1986">
                  <c:v>-40.492456502762465</c:v>
                </c:pt>
                <c:pt idx="1987">
                  <c:v>-51.603456502762469</c:v>
                </c:pt>
                <c:pt idx="1988">
                  <c:v>-40.492456502762465</c:v>
                </c:pt>
                <c:pt idx="1989">
                  <c:v>-40.492456502762465</c:v>
                </c:pt>
                <c:pt idx="1990">
                  <c:v>-40.492456502762465</c:v>
                </c:pt>
                <c:pt idx="1991">
                  <c:v>-40.492456502762465</c:v>
                </c:pt>
                <c:pt idx="1992">
                  <c:v>-40.492456502762465</c:v>
                </c:pt>
                <c:pt idx="1993">
                  <c:v>-51.603456502762469</c:v>
                </c:pt>
                <c:pt idx="1994">
                  <c:v>-51.603456502762469</c:v>
                </c:pt>
                <c:pt idx="1995">
                  <c:v>-51.603456502762469</c:v>
                </c:pt>
                <c:pt idx="1996">
                  <c:v>-51.603456502762469</c:v>
                </c:pt>
                <c:pt idx="1997">
                  <c:v>-51.603456502762469</c:v>
                </c:pt>
                <c:pt idx="1998">
                  <c:v>-68.270156502762475</c:v>
                </c:pt>
                <c:pt idx="1999">
                  <c:v>-51.603456502762469</c:v>
                </c:pt>
                <c:pt idx="2000">
                  <c:v>-51.603456502762469</c:v>
                </c:pt>
                <c:pt idx="2001">
                  <c:v>-51.603456502762469</c:v>
                </c:pt>
                <c:pt idx="2002">
                  <c:v>-51.603456502762469</c:v>
                </c:pt>
                <c:pt idx="2003">
                  <c:v>-51.603456502762469</c:v>
                </c:pt>
                <c:pt idx="2004">
                  <c:v>-51.603456502762469</c:v>
                </c:pt>
                <c:pt idx="2005">
                  <c:v>-51.603456502762469</c:v>
                </c:pt>
                <c:pt idx="2006">
                  <c:v>-51.603456502762469</c:v>
                </c:pt>
                <c:pt idx="2007">
                  <c:v>-51.603456502762469</c:v>
                </c:pt>
                <c:pt idx="2008">
                  <c:v>-51.603456502762469</c:v>
                </c:pt>
                <c:pt idx="2009">
                  <c:v>-51.603456502762469</c:v>
                </c:pt>
                <c:pt idx="2010">
                  <c:v>-51.603456502762469</c:v>
                </c:pt>
                <c:pt idx="2011">
                  <c:v>-51.603456502762469</c:v>
                </c:pt>
                <c:pt idx="2012">
                  <c:v>-40.492456502762465</c:v>
                </c:pt>
                <c:pt idx="2013">
                  <c:v>-40.492456502762465</c:v>
                </c:pt>
                <c:pt idx="2014">
                  <c:v>-40.492456502762465</c:v>
                </c:pt>
                <c:pt idx="2015">
                  <c:v>-51.603456502762469</c:v>
                </c:pt>
                <c:pt idx="2016">
                  <c:v>-40.492456502762465</c:v>
                </c:pt>
                <c:pt idx="2017">
                  <c:v>-40.492456502762465</c:v>
                </c:pt>
                <c:pt idx="2018">
                  <c:v>-40.492456502762465</c:v>
                </c:pt>
                <c:pt idx="2019">
                  <c:v>-40.492456502762465</c:v>
                </c:pt>
                <c:pt idx="2020">
                  <c:v>-51.603456502762469</c:v>
                </c:pt>
                <c:pt idx="2021">
                  <c:v>-51.603456502762469</c:v>
                </c:pt>
                <c:pt idx="2022">
                  <c:v>-40.492456502762465</c:v>
                </c:pt>
                <c:pt idx="2023">
                  <c:v>-40.492456502762465</c:v>
                </c:pt>
                <c:pt idx="2024">
                  <c:v>-51.603456502762469</c:v>
                </c:pt>
                <c:pt idx="2025">
                  <c:v>-51.603456502762469</c:v>
                </c:pt>
                <c:pt idx="2026">
                  <c:v>-51.603456502762469</c:v>
                </c:pt>
                <c:pt idx="2027">
                  <c:v>-51.603456502762469</c:v>
                </c:pt>
                <c:pt idx="2028">
                  <c:v>-51.603456502762469</c:v>
                </c:pt>
                <c:pt idx="2029">
                  <c:v>-40.492456502762465</c:v>
                </c:pt>
                <c:pt idx="2030">
                  <c:v>-40.492456502762465</c:v>
                </c:pt>
                <c:pt idx="2031">
                  <c:v>-40.492456502762465</c:v>
                </c:pt>
                <c:pt idx="2032">
                  <c:v>-51.603456502762469</c:v>
                </c:pt>
                <c:pt idx="2033">
                  <c:v>-40.492456502762465</c:v>
                </c:pt>
                <c:pt idx="2034">
                  <c:v>-40.492456502762465</c:v>
                </c:pt>
                <c:pt idx="2035">
                  <c:v>-40.492456502762465</c:v>
                </c:pt>
                <c:pt idx="2036">
                  <c:v>-51.603456502762469</c:v>
                </c:pt>
                <c:pt idx="2037">
                  <c:v>-51.603456502762469</c:v>
                </c:pt>
                <c:pt idx="2038">
                  <c:v>-51.603456502762469</c:v>
                </c:pt>
                <c:pt idx="2039">
                  <c:v>-40.492456502762465</c:v>
                </c:pt>
                <c:pt idx="2040">
                  <c:v>-40.492456502762465</c:v>
                </c:pt>
                <c:pt idx="2041">
                  <c:v>-40.492456502762465</c:v>
                </c:pt>
                <c:pt idx="2042">
                  <c:v>-40.492456502762465</c:v>
                </c:pt>
                <c:pt idx="2043">
                  <c:v>-40.492456502762465</c:v>
                </c:pt>
                <c:pt idx="2044">
                  <c:v>-40.492456502762465</c:v>
                </c:pt>
                <c:pt idx="2045">
                  <c:v>-51.603456502762469</c:v>
                </c:pt>
                <c:pt idx="2046">
                  <c:v>-40.492456502762465</c:v>
                </c:pt>
                <c:pt idx="2047">
                  <c:v>-40.492456502762465</c:v>
                </c:pt>
                <c:pt idx="2048">
                  <c:v>-40.492456502762465</c:v>
                </c:pt>
                <c:pt idx="2049">
                  <c:v>-40.492456502762465</c:v>
                </c:pt>
                <c:pt idx="2050">
                  <c:v>-40.492456502762465</c:v>
                </c:pt>
                <c:pt idx="2051">
                  <c:v>-40.492456502762465</c:v>
                </c:pt>
                <c:pt idx="2052">
                  <c:v>-40.492456502762465</c:v>
                </c:pt>
                <c:pt idx="2053">
                  <c:v>-51.603456502762469</c:v>
                </c:pt>
                <c:pt idx="2054">
                  <c:v>-40.492456502762465</c:v>
                </c:pt>
                <c:pt idx="2055">
                  <c:v>-40.492456502762465</c:v>
                </c:pt>
                <c:pt idx="2056">
                  <c:v>-26.603456502762469</c:v>
                </c:pt>
                <c:pt idx="2057">
                  <c:v>-40.492456502762465</c:v>
                </c:pt>
                <c:pt idx="2058">
                  <c:v>-40.492456502762465</c:v>
                </c:pt>
                <c:pt idx="2059">
                  <c:v>-26.603456502762469</c:v>
                </c:pt>
                <c:pt idx="2060">
                  <c:v>-26.603456502762469</c:v>
                </c:pt>
                <c:pt idx="2061">
                  <c:v>-26.603456502762469</c:v>
                </c:pt>
                <c:pt idx="2062">
                  <c:v>-26.603456502762469</c:v>
                </c:pt>
                <c:pt idx="2063">
                  <c:v>-26.603456502762469</c:v>
                </c:pt>
                <c:pt idx="2064">
                  <c:v>-26.603456502762469</c:v>
                </c:pt>
                <c:pt idx="2065">
                  <c:v>-26.603456502762469</c:v>
                </c:pt>
                <c:pt idx="2066">
                  <c:v>-26.603456502762469</c:v>
                </c:pt>
                <c:pt idx="2067">
                  <c:v>-40.492456502762465</c:v>
                </c:pt>
                <c:pt idx="2068">
                  <c:v>-40.492456502762465</c:v>
                </c:pt>
                <c:pt idx="2069">
                  <c:v>-26.603456502762469</c:v>
                </c:pt>
                <c:pt idx="2070">
                  <c:v>-26.603456502762469</c:v>
                </c:pt>
                <c:pt idx="2071">
                  <c:v>-26.603456502762469</c:v>
                </c:pt>
                <c:pt idx="2072">
                  <c:v>-40.492456502762465</c:v>
                </c:pt>
                <c:pt idx="2073">
                  <c:v>-40.492456502762465</c:v>
                </c:pt>
                <c:pt idx="2074">
                  <c:v>-26.603456502762469</c:v>
                </c:pt>
                <c:pt idx="2075">
                  <c:v>-26.603456502762469</c:v>
                </c:pt>
                <c:pt idx="2076">
                  <c:v>-26.603456502762469</c:v>
                </c:pt>
                <c:pt idx="2077">
                  <c:v>-40.492456502762465</c:v>
                </c:pt>
                <c:pt idx="2078">
                  <c:v>-40.492456502762465</c:v>
                </c:pt>
                <c:pt idx="2079">
                  <c:v>-26.603456502762469</c:v>
                </c:pt>
                <c:pt idx="2080">
                  <c:v>-40.492456502762465</c:v>
                </c:pt>
                <c:pt idx="2081">
                  <c:v>-40.492456502762465</c:v>
                </c:pt>
                <c:pt idx="2082">
                  <c:v>-40.492456502762465</c:v>
                </c:pt>
                <c:pt idx="2083">
                  <c:v>-40.492456502762465</c:v>
                </c:pt>
                <c:pt idx="2084">
                  <c:v>-40.492456502762465</c:v>
                </c:pt>
                <c:pt idx="2085">
                  <c:v>-40.492456502762465</c:v>
                </c:pt>
                <c:pt idx="2086">
                  <c:v>-40.492456502762465</c:v>
                </c:pt>
                <c:pt idx="2087">
                  <c:v>-40.492456502762465</c:v>
                </c:pt>
                <c:pt idx="2088">
                  <c:v>-40.492456502762465</c:v>
                </c:pt>
                <c:pt idx="2089">
                  <c:v>-40.492456502762465</c:v>
                </c:pt>
                <c:pt idx="2090">
                  <c:v>-40.492456502762465</c:v>
                </c:pt>
                <c:pt idx="2091">
                  <c:v>-26.603456502762469</c:v>
                </c:pt>
                <c:pt idx="2092">
                  <c:v>-40.492456502762465</c:v>
                </c:pt>
                <c:pt idx="2093">
                  <c:v>-26.603456502762469</c:v>
                </c:pt>
                <c:pt idx="2094">
                  <c:v>-26.603456502762469</c:v>
                </c:pt>
                <c:pt idx="2095">
                  <c:v>-26.603456502762469</c:v>
                </c:pt>
                <c:pt idx="2096">
                  <c:v>-26.603456502762469</c:v>
                </c:pt>
                <c:pt idx="2097">
                  <c:v>-26.603456502762469</c:v>
                </c:pt>
                <c:pt idx="2098">
                  <c:v>-26.603456502762469</c:v>
                </c:pt>
                <c:pt idx="2099">
                  <c:v>-26.603456502762469</c:v>
                </c:pt>
                <c:pt idx="2100">
                  <c:v>-26.603456502762469</c:v>
                </c:pt>
                <c:pt idx="2101">
                  <c:v>-26.603456502762469</c:v>
                </c:pt>
                <c:pt idx="2102">
                  <c:v>-26.603456502762469</c:v>
                </c:pt>
                <c:pt idx="2103">
                  <c:v>-26.603456502762469</c:v>
                </c:pt>
                <c:pt idx="2104">
                  <c:v>-26.603456502762469</c:v>
                </c:pt>
                <c:pt idx="2105">
                  <c:v>-26.603456502762469</c:v>
                </c:pt>
                <c:pt idx="2106">
                  <c:v>-26.603456502762469</c:v>
                </c:pt>
                <c:pt idx="2107">
                  <c:v>-8.7464565027624701</c:v>
                </c:pt>
                <c:pt idx="2108">
                  <c:v>-26.603456502762469</c:v>
                </c:pt>
                <c:pt idx="2109">
                  <c:v>-26.603456502762469</c:v>
                </c:pt>
                <c:pt idx="2110">
                  <c:v>-8.7464565027624701</c:v>
                </c:pt>
                <c:pt idx="2111">
                  <c:v>-26.603456502762469</c:v>
                </c:pt>
                <c:pt idx="2112">
                  <c:v>-26.603456502762469</c:v>
                </c:pt>
                <c:pt idx="2113">
                  <c:v>-26.603456502762469</c:v>
                </c:pt>
                <c:pt idx="2114">
                  <c:v>-26.603456502762469</c:v>
                </c:pt>
                <c:pt idx="2115">
                  <c:v>-8.7464565027624701</c:v>
                </c:pt>
                <c:pt idx="2116">
                  <c:v>-26.603456502762469</c:v>
                </c:pt>
                <c:pt idx="2117">
                  <c:v>-26.603456502762469</c:v>
                </c:pt>
                <c:pt idx="2118">
                  <c:v>-26.603456502762469</c:v>
                </c:pt>
                <c:pt idx="2119">
                  <c:v>-26.603456502762469</c:v>
                </c:pt>
                <c:pt idx="2120">
                  <c:v>-26.603456502762469</c:v>
                </c:pt>
                <c:pt idx="2121">
                  <c:v>-40.492456502762465</c:v>
                </c:pt>
                <c:pt idx="2122">
                  <c:v>-26.603456502762469</c:v>
                </c:pt>
                <c:pt idx="2123">
                  <c:v>-26.603456502762469</c:v>
                </c:pt>
                <c:pt idx="2124">
                  <c:v>-8.7464565027624701</c:v>
                </c:pt>
                <c:pt idx="2125">
                  <c:v>-8.7464565027624701</c:v>
                </c:pt>
                <c:pt idx="2126">
                  <c:v>-8.7464565027624701</c:v>
                </c:pt>
                <c:pt idx="2127">
                  <c:v>-26.603456502762469</c:v>
                </c:pt>
                <c:pt idx="2128">
                  <c:v>-8.7464565027624701</c:v>
                </c:pt>
                <c:pt idx="2129">
                  <c:v>-8.7464565027624701</c:v>
                </c:pt>
                <c:pt idx="2130">
                  <c:v>-8.7464565027624701</c:v>
                </c:pt>
                <c:pt idx="2131">
                  <c:v>-8.7464565027624701</c:v>
                </c:pt>
                <c:pt idx="2132">
                  <c:v>-26.603456502762469</c:v>
                </c:pt>
                <c:pt idx="2133">
                  <c:v>-8.7464565027624701</c:v>
                </c:pt>
                <c:pt idx="2134">
                  <c:v>-8.7464565027624701</c:v>
                </c:pt>
                <c:pt idx="2135">
                  <c:v>-8.7464565027624701</c:v>
                </c:pt>
                <c:pt idx="2136">
                  <c:v>-8.7464565027624701</c:v>
                </c:pt>
                <c:pt idx="2137">
                  <c:v>-26.603456502762469</c:v>
                </c:pt>
                <c:pt idx="2138">
                  <c:v>-26.603456502762469</c:v>
                </c:pt>
                <c:pt idx="2139">
                  <c:v>-8.7464565027624701</c:v>
                </c:pt>
                <c:pt idx="2140">
                  <c:v>-26.603456502762469</c:v>
                </c:pt>
                <c:pt idx="2141">
                  <c:v>-26.603456502762469</c:v>
                </c:pt>
                <c:pt idx="2142">
                  <c:v>-26.603456502762469</c:v>
                </c:pt>
                <c:pt idx="2143">
                  <c:v>-26.603456502762469</c:v>
                </c:pt>
                <c:pt idx="2144">
                  <c:v>-8.7464565027624701</c:v>
                </c:pt>
                <c:pt idx="2145">
                  <c:v>-8.7464565027624701</c:v>
                </c:pt>
                <c:pt idx="2146">
                  <c:v>-8.7464565027624701</c:v>
                </c:pt>
                <c:pt idx="2147">
                  <c:v>-8.7464565027624701</c:v>
                </c:pt>
                <c:pt idx="2148">
                  <c:v>-8.7464565027624701</c:v>
                </c:pt>
                <c:pt idx="2149">
                  <c:v>-8.7464565027624701</c:v>
                </c:pt>
                <c:pt idx="2150">
                  <c:v>-8.7464565027624701</c:v>
                </c:pt>
                <c:pt idx="2151">
                  <c:v>-8.7464565027624701</c:v>
                </c:pt>
                <c:pt idx="2152">
                  <c:v>-8.7464565027624701</c:v>
                </c:pt>
                <c:pt idx="2153">
                  <c:v>-26.603456502762469</c:v>
                </c:pt>
                <c:pt idx="2154">
                  <c:v>-26.603456502762469</c:v>
                </c:pt>
                <c:pt idx="2155">
                  <c:v>-26.603456502762469</c:v>
                </c:pt>
                <c:pt idx="2156">
                  <c:v>-26.603456502762469</c:v>
                </c:pt>
                <c:pt idx="2157">
                  <c:v>-26.603456502762469</c:v>
                </c:pt>
                <c:pt idx="2158">
                  <c:v>-8.7464565027624701</c:v>
                </c:pt>
                <c:pt idx="2159">
                  <c:v>-8.7464565027624701</c:v>
                </c:pt>
                <c:pt idx="2160">
                  <c:v>-8.7464565027624701</c:v>
                </c:pt>
                <c:pt idx="2161">
                  <c:v>-26.603456502762469</c:v>
                </c:pt>
                <c:pt idx="2162">
                  <c:v>-26.603456502762469</c:v>
                </c:pt>
                <c:pt idx="2163">
                  <c:v>-26.603456502762469</c:v>
                </c:pt>
                <c:pt idx="2164">
                  <c:v>-26.603456502762469</c:v>
                </c:pt>
                <c:pt idx="2165">
                  <c:v>-8.7464565027624701</c:v>
                </c:pt>
                <c:pt idx="2166">
                  <c:v>-8.7464565027624701</c:v>
                </c:pt>
                <c:pt idx="2167">
                  <c:v>-8.7464565027624701</c:v>
                </c:pt>
                <c:pt idx="2168">
                  <c:v>-26.603456502762469</c:v>
                </c:pt>
                <c:pt idx="2169">
                  <c:v>-26.603456502762469</c:v>
                </c:pt>
                <c:pt idx="2170">
                  <c:v>-8.7464565027624701</c:v>
                </c:pt>
                <c:pt idx="2171">
                  <c:v>-26.603456502762469</c:v>
                </c:pt>
                <c:pt idx="2172">
                  <c:v>-8.7464565027624701</c:v>
                </c:pt>
                <c:pt idx="2173">
                  <c:v>-8.7464565027624701</c:v>
                </c:pt>
                <c:pt idx="2174">
                  <c:v>-8.7464565027624701</c:v>
                </c:pt>
                <c:pt idx="2175">
                  <c:v>-8.7464565027624701</c:v>
                </c:pt>
                <c:pt idx="2176">
                  <c:v>-8.7464565027624701</c:v>
                </c:pt>
                <c:pt idx="2177">
                  <c:v>-8.7464565027624701</c:v>
                </c:pt>
                <c:pt idx="2178">
                  <c:v>-8.7464565027624701</c:v>
                </c:pt>
                <c:pt idx="2179">
                  <c:v>-8.7464565027624701</c:v>
                </c:pt>
                <c:pt idx="2180">
                  <c:v>-26.603456502762469</c:v>
                </c:pt>
                <c:pt idx="2181">
                  <c:v>-8.7464565027624701</c:v>
                </c:pt>
                <c:pt idx="2182">
                  <c:v>-8.7464565027624701</c:v>
                </c:pt>
                <c:pt idx="2183">
                  <c:v>-8.7464565027624701</c:v>
                </c:pt>
                <c:pt idx="2184">
                  <c:v>-8.7464565027624701</c:v>
                </c:pt>
                <c:pt idx="2185">
                  <c:v>-8.7464565027624701</c:v>
                </c:pt>
                <c:pt idx="2186">
                  <c:v>-26.603456502762469</c:v>
                </c:pt>
                <c:pt idx="2187">
                  <c:v>-26.603456502762469</c:v>
                </c:pt>
                <c:pt idx="2188">
                  <c:v>-8.7464565027624701</c:v>
                </c:pt>
                <c:pt idx="2189">
                  <c:v>-8.7464565027624701</c:v>
                </c:pt>
                <c:pt idx="2190">
                  <c:v>-26.603456502762469</c:v>
                </c:pt>
                <c:pt idx="2191">
                  <c:v>-8.7464565027624701</c:v>
                </c:pt>
                <c:pt idx="2192">
                  <c:v>-8.7464565027624701</c:v>
                </c:pt>
                <c:pt idx="2193">
                  <c:v>-26.603456502762469</c:v>
                </c:pt>
                <c:pt idx="2194">
                  <c:v>-8.7464565027624701</c:v>
                </c:pt>
                <c:pt idx="2195">
                  <c:v>-8.7464565027624701</c:v>
                </c:pt>
                <c:pt idx="2196">
                  <c:v>-8.7464565027624701</c:v>
                </c:pt>
                <c:pt idx="2197">
                  <c:v>-8.7464565027624701</c:v>
                </c:pt>
                <c:pt idx="2198">
                  <c:v>-8.7464565027624701</c:v>
                </c:pt>
                <c:pt idx="2199">
                  <c:v>-8.7464565027624701</c:v>
                </c:pt>
                <c:pt idx="2200">
                  <c:v>-8.7464565027624701</c:v>
                </c:pt>
                <c:pt idx="2201">
                  <c:v>-8.7464565027624701</c:v>
                </c:pt>
                <c:pt idx="2202">
                  <c:v>-8.7464565027624701</c:v>
                </c:pt>
                <c:pt idx="2203">
                  <c:v>-8.7464565027624701</c:v>
                </c:pt>
                <c:pt idx="2204">
                  <c:v>-8.7464565027624701</c:v>
                </c:pt>
                <c:pt idx="2205">
                  <c:v>-8.7464565027624701</c:v>
                </c:pt>
                <c:pt idx="2206">
                  <c:v>-8.7464565027624701</c:v>
                </c:pt>
                <c:pt idx="2207">
                  <c:v>-8.7464565027624701</c:v>
                </c:pt>
                <c:pt idx="2208">
                  <c:v>-8.7464565027624701</c:v>
                </c:pt>
                <c:pt idx="2209">
                  <c:v>-8.7464565027624701</c:v>
                </c:pt>
                <c:pt idx="2210">
                  <c:v>-8.7464565027624701</c:v>
                </c:pt>
                <c:pt idx="2211">
                  <c:v>15.063543497237532</c:v>
                </c:pt>
                <c:pt idx="2212">
                  <c:v>-8.7464565027624701</c:v>
                </c:pt>
                <c:pt idx="2213">
                  <c:v>-8.7464565027624701</c:v>
                </c:pt>
                <c:pt idx="2214">
                  <c:v>-8.7464565027624701</c:v>
                </c:pt>
                <c:pt idx="2215">
                  <c:v>-8.7464565027624701</c:v>
                </c:pt>
                <c:pt idx="2216">
                  <c:v>-8.7464565027624701</c:v>
                </c:pt>
                <c:pt idx="2217">
                  <c:v>-8.7464565027624701</c:v>
                </c:pt>
                <c:pt idx="2218">
                  <c:v>-8.7464565027624701</c:v>
                </c:pt>
                <c:pt idx="2219">
                  <c:v>-8.7464565027624701</c:v>
                </c:pt>
                <c:pt idx="2220">
                  <c:v>-8.7464565027624701</c:v>
                </c:pt>
                <c:pt idx="2221">
                  <c:v>-8.7464565027624701</c:v>
                </c:pt>
                <c:pt idx="2222">
                  <c:v>-8.7464565027624701</c:v>
                </c:pt>
                <c:pt idx="2223">
                  <c:v>-8.7464565027624701</c:v>
                </c:pt>
                <c:pt idx="2224">
                  <c:v>-8.7464565027624701</c:v>
                </c:pt>
                <c:pt idx="2225">
                  <c:v>-8.7464565027624701</c:v>
                </c:pt>
                <c:pt idx="2226">
                  <c:v>-8.7464565027624701</c:v>
                </c:pt>
                <c:pt idx="2227">
                  <c:v>-8.7464565027624701</c:v>
                </c:pt>
                <c:pt idx="2228">
                  <c:v>-8.7464565027624701</c:v>
                </c:pt>
                <c:pt idx="2229">
                  <c:v>-8.7464565027624701</c:v>
                </c:pt>
                <c:pt idx="2230">
                  <c:v>-8.7464565027624701</c:v>
                </c:pt>
                <c:pt idx="2231">
                  <c:v>15.063543497237532</c:v>
                </c:pt>
                <c:pt idx="2232">
                  <c:v>-8.7464565027624701</c:v>
                </c:pt>
                <c:pt idx="2233">
                  <c:v>15.063543497237532</c:v>
                </c:pt>
                <c:pt idx="2234">
                  <c:v>15.063543497237532</c:v>
                </c:pt>
                <c:pt idx="2235">
                  <c:v>15.063543497237532</c:v>
                </c:pt>
                <c:pt idx="2236">
                  <c:v>15.063543497237532</c:v>
                </c:pt>
                <c:pt idx="2237">
                  <c:v>15.063543497237532</c:v>
                </c:pt>
                <c:pt idx="2238">
                  <c:v>15.063543497237532</c:v>
                </c:pt>
                <c:pt idx="2239">
                  <c:v>15.063543497237532</c:v>
                </c:pt>
                <c:pt idx="2240">
                  <c:v>15.063543497237532</c:v>
                </c:pt>
                <c:pt idx="2241">
                  <c:v>15.063543497237532</c:v>
                </c:pt>
                <c:pt idx="2242">
                  <c:v>15.063543497237532</c:v>
                </c:pt>
                <c:pt idx="2243">
                  <c:v>15.063543497237532</c:v>
                </c:pt>
                <c:pt idx="2244">
                  <c:v>15.063543497237532</c:v>
                </c:pt>
                <c:pt idx="2245">
                  <c:v>-8.7464565027624701</c:v>
                </c:pt>
                <c:pt idx="2246">
                  <c:v>15.063543497237532</c:v>
                </c:pt>
                <c:pt idx="2247">
                  <c:v>15.063543497237532</c:v>
                </c:pt>
                <c:pt idx="2248">
                  <c:v>15.063543497237532</c:v>
                </c:pt>
                <c:pt idx="2249">
                  <c:v>15.063543497237532</c:v>
                </c:pt>
                <c:pt idx="2250">
                  <c:v>15.063543497237532</c:v>
                </c:pt>
                <c:pt idx="2251">
                  <c:v>15.063543497237532</c:v>
                </c:pt>
                <c:pt idx="2252">
                  <c:v>15.063543497237532</c:v>
                </c:pt>
                <c:pt idx="2253">
                  <c:v>15.063543497237532</c:v>
                </c:pt>
                <c:pt idx="2254">
                  <c:v>15.063543497237532</c:v>
                </c:pt>
                <c:pt idx="2255">
                  <c:v>15.063543497237532</c:v>
                </c:pt>
                <c:pt idx="2256">
                  <c:v>15.063543497237532</c:v>
                </c:pt>
                <c:pt idx="2257">
                  <c:v>15.063543497237532</c:v>
                </c:pt>
                <c:pt idx="2258">
                  <c:v>15.063543497237532</c:v>
                </c:pt>
                <c:pt idx="2259">
                  <c:v>15.063543497237532</c:v>
                </c:pt>
                <c:pt idx="2260">
                  <c:v>15.063543497237532</c:v>
                </c:pt>
                <c:pt idx="2261">
                  <c:v>15.063543497237532</c:v>
                </c:pt>
                <c:pt idx="2262">
                  <c:v>15.063543497237532</c:v>
                </c:pt>
                <c:pt idx="2263">
                  <c:v>15.063543497237532</c:v>
                </c:pt>
                <c:pt idx="2264">
                  <c:v>-8.7464565027624701</c:v>
                </c:pt>
                <c:pt idx="2265">
                  <c:v>15.063543497237532</c:v>
                </c:pt>
                <c:pt idx="2266">
                  <c:v>15.063543497237532</c:v>
                </c:pt>
                <c:pt idx="2267">
                  <c:v>15.063543497237532</c:v>
                </c:pt>
                <c:pt idx="2268">
                  <c:v>15.063543497237532</c:v>
                </c:pt>
                <c:pt idx="2269">
                  <c:v>15.063543497237532</c:v>
                </c:pt>
                <c:pt idx="2270">
                  <c:v>-8.7464565027624701</c:v>
                </c:pt>
                <c:pt idx="2271">
                  <c:v>15.063543497237532</c:v>
                </c:pt>
                <c:pt idx="2272">
                  <c:v>15.063543497237532</c:v>
                </c:pt>
                <c:pt idx="2273">
                  <c:v>15.063543497237532</c:v>
                </c:pt>
                <c:pt idx="2274">
                  <c:v>15.063543497237532</c:v>
                </c:pt>
                <c:pt idx="2275">
                  <c:v>15.063543497237532</c:v>
                </c:pt>
                <c:pt idx="2276">
                  <c:v>-8.7464565027624701</c:v>
                </c:pt>
                <c:pt idx="2277">
                  <c:v>-8.7464565027624701</c:v>
                </c:pt>
                <c:pt idx="2278">
                  <c:v>15.063543497237532</c:v>
                </c:pt>
                <c:pt idx="2279">
                  <c:v>15.063543497237532</c:v>
                </c:pt>
                <c:pt idx="2280">
                  <c:v>-8.7464565027624701</c:v>
                </c:pt>
                <c:pt idx="2281">
                  <c:v>15.063543497237532</c:v>
                </c:pt>
                <c:pt idx="2282">
                  <c:v>15.063543497237532</c:v>
                </c:pt>
                <c:pt idx="2283">
                  <c:v>15.063543497237532</c:v>
                </c:pt>
                <c:pt idx="2284">
                  <c:v>15.063543497237532</c:v>
                </c:pt>
                <c:pt idx="2285">
                  <c:v>15.063543497237532</c:v>
                </c:pt>
                <c:pt idx="2286">
                  <c:v>15.063543497237532</c:v>
                </c:pt>
                <c:pt idx="2287">
                  <c:v>15.063543497237532</c:v>
                </c:pt>
                <c:pt idx="2288">
                  <c:v>15.063543497237532</c:v>
                </c:pt>
                <c:pt idx="2289">
                  <c:v>15.063543497237532</c:v>
                </c:pt>
                <c:pt idx="2290">
                  <c:v>-8.7464565027624701</c:v>
                </c:pt>
                <c:pt idx="2291">
                  <c:v>15.063543497237532</c:v>
                </c:pt>
                <c:pt idx="2292">
                  <c:v>15.063543497237532</c:v>
                </c:pt>
                <c:pt idx="2293">
                  <c:v>15.063543497237532</c:v>
                </c:pt>
                <c:pt idx="2294">
                  <c:v>15.063543497237532</c:v>
                </c:pt>
                <c:pt idx="2295">
                  <c:v>15.063543497237532</c:v>
                </c:pt>
                <c:pt idx="2296">
                  <c:v>15.063543497237532</c:v>
                </c:pt>
                <c:pt idx="2297">
                  <c:v>15.063543497237532</c:v>
                </c:pt>
                <c:pt idx="2298">
                  <c:v>15.063543497237532</c:v>
                </c:pt>
                <c:pt idx="2299">
                  <c:v>48.396543497237531</c:v>
                </c:pt>
                <c:pt idx="2300">
                  <c:v>15.063543497237532</c:v>
                </c:pt>
                <c:pt idx="2301">
                  <c:v>15.063543497237532</c:v>
                </c:pt>
                <c:pt idx="2302">
                  <c:v>-8.7464565027624701</c:v>
                </c:pt>
                <c:pt idx="2303">
                  <c:v>15.063543497237532</c:v>
                </c:pt>
                <c:pt idx="2304">
                  <c:v>15.063543497237532</c:v>
                </c:pt>
                <c:pt idx="2305">
                  <c:v>15.063543497237532</c:v>
                </c:pt>
                <c:pt idx="2306">
                  <c:v>15.063543497237532</c:v>
                </c:pt>
                <c:pt idx="2307">
                  <c:v>15.063543497237532</c:v>
                </c:pt>
                <c:pt idx="2308">
                  <c:v>15.063543497237532</c:v>
                </c:pt>
                <c:pt idx="2309">
                  <c:v>15.063543497237532</c:v>
                </c:pt>
                <c:pt idx="2310">
                  <c:v>48.396543497237531</c:v>
                </c:pt>
                <c:pt idx="2311">
                  <c:v>48.396543497237531</c:v>
                </c:pt>
                <c:pt idx="2312">
                  <c:v>48.396543497237531</c:v>
                </c:pt>
                <c:pt idx="2313">
                  <c:v>48.396543497237531</c:v>
                </c:pt>
                <c:pt idx="2314">
                  <c:v>48.396543497237531</c:v>
                </c:pt>
                <c:pt idx="2315">
                  <c:v>15.063543497237532</c:v>
                </c:pt>
                <c:pt idx="2316">
                  <c:v>15.063543497237532</c:v>
                </c:pt>
                <c:pt idx="2317">
                  <c:v>15.063543497237532</c:v>
                </c:pt>
                <c:pt idx="2318">
                  <c:v>48.396543497237531</c:v>
                </c:pt>
                <c:pt idx="2319">
                  <c:v>15.063543497237532</c:v>
                </c:pt>
                <c:pt idx="2320">
                  <c:v>15.063543497237532</c:v>
                </c:pt>
                <c:pt idx="2321">
                  <c:v>15.063543497237532</c:v>
                </c:pt>
                <c:pt idx="2322">
                  <c:v>48.396543497237531</c:v>
                </c:pt>
                <c:pt idx="2323">
                  <c:v>15.063543497237532</c:v>
                </c:pt>
                <c:pt idx="2324">
                  <c:v>48.396543497237531</c:v>
                </c:pt>
                <c:pt idx="2325">
                  <c:v>15.063543497237532</c:v>
                </c:pt>
                <c:pt idx="2326">
                  <c:v>15.063543497237532</c:v>
                </c:pt>
                <c:pt idx="2327">
                  <c:v>15.063543497237532</c:v>
                </c:pt>
                <c:pt idx="2328">
                  <c:v>15.063543497237532</c:v>
                </c:pt>
                <c:pt idx="2329">
                  <c:v>15.063543497237532</c:v>
                </c:pt>
                <c:pt idx="2330">
                  <c:v>15.063543497237532</c:v>
                </c:pt>
                <c:pt idx="2331">
                  <c:v>48.396543497237531</c:v>
                </c:pt>
                <c:pt idx="2332">
                  <c:v>15.063543497237532</c:v>
                </c:pt>
                <c:pt idx="2333">
                  <c:v>15.063543497237532</c:v>
                </c:pt>
                <c:pt idx="2334">
                  <c:v>48.396543497237531</c:v>
                </c:pt>
                <c:pt idx="2335">
                  <c:v>48.396543497237531</c:v>
                </c:pt>
                <c:pt idx="2336">
                  <c:v>48.396543497237531</c:v>
                </c:pt>
                <c:pt idx="2337">
                  <c:v>15.063543497237532</c:v>
                </c:pt>
                <c:pt idx="2338">
                  <c:v>48.396543497237531</c:v>
                </c:pt>
                <c:pt idx="2339">
                  <c:v>48.396543497237531</c:v>
                </c:pt>
                <c:pt idx="2340">
                  <c:v>15.063543497237532</c:v>
                </c:pt>
                <c:pt idx="2341">
                  <c:v>15.063543497237532</c:v>
                </c:pt>
                <c:pt idx="2342">
                  <c:v>48.396543497237531</c:v>
                </c:pt>
                <c:pt idx="2343">
                  <c:v>48.396543497237531</c:v>
                </c:pt>
                <c:pt idx="2344">
                  <c:v>48.396543497237531</c:v>
                </c:pt>
                <c:pt idx="2345">
                  <c:v>15.063543497237532</c:v>
                </c:pt>
                <c:pt idx="2346">
                  <c:v>15.063543497237532</c:v>
                </c:pt>
                <c:pt idx="2347">
                  <c:v>15.063543497237532</c:v>
                </c:pt>
                <c:pt idx="2348">
                  <c:v>48.396543497237531</c:v>
                </c:pt>
                <c:pt idx="2349">
                  <c:v>15.063543497237532</c:v>
                </c:pt>
                <c:pt idx="2350">
                  <c:v>15.063543497237532</c:v>
                </c:pt>
                <c:pt idx="2351">
                  <c:v>15.063543497237532</c:v>
                </c:pt>
                <c:pt idx="2352">
                  <c:v>48.396543497237531</c:v>
                </c:pt>
                <c:pt idx="2353">
                  <c:v>15.063543497237532</c:v>
                </c:pt>
                <c:pt idx="2354">
                  <c:v>48.396543497237531</c:v>
                </c:pt>
                <c:pt idx="2355">
                  <c:v>15.063543497237532</c:v>
                </c:pt>
                <c:pt idx="2356">
                  <c:v>15.063543497237532</c:v>
                </c:pt>
                <c:pt idx="2357">
                  <c:v>48.396543497237531</c:v>
                </c:pt>
                <c:pt idx="2358">
                  <c:v>48.396543497237531</c:v>
                </c:pt>
                <c:pt idx="2359">
                  <c:v>48.396543497237531</c:v>
                </c:pt>
                <c:pt idx="2360">
                  <c:v>48.396543497237531</c:v>
                </c:pt>
                <c:pt idx="2361">
                  <c:v>48.396543497237531</c:v>
                </c:pt>
                <c:pt idx="2362">
                  <c:v>48.396543497237531</c:v>
                </c:pt>
                <c:pt idx="2363">
                  <c:v>48.396543497237531</c:v>
                </c:pt>
                <c:pt idx="2364">
                  <c:v>48.396543497237531</c:v>
                </c:pt>
                <c:pt idx="2365">
                  <c:v>48.396543497237531</c:v>
                </c:pt>
                <c:pt idx="2366">
                  <c:v>48.396543497237531</c:v>
                </c:pt>
                <c:pt idx="2367">
                  <c:v>15.063543497237532</c:v>
                </c:pt>
                <c:pt idx="2368">
                  <c:v>15.063543497237532</c:v>
                </c:pt>
                <c:pt idx="2369">
                  <c:v>15.063543497237532</c:v>
                </c:pt>
                <c:pt idx="2370">
                  <c:v>15.063543497237532</c:v>
                </c:pt>
                <c:pt idx="2371">
                  <c:v>48.396543497237531</c:v>
                </c:pt>
                <c:pt idx="2372">
                  <c:v>48.396543497237531</c:v>
                </c:pt>
                <c:pt idx="2373">
                  <c:v>15.063543497237532</c:v>
                </c:pt>
                <c:pt idx="2374">
                  <c:v>48.396543497237531</c:v>
                </c:pt>
                <c:pt idx="2375">
                  <c:v>48.396543497237531</c:v>
                </c:pt>
                <c:pt idx="2376">
                  <c:v>15.063543497237532</c:v>
                </c:pt>
                <c:pt idx="2377">
                  <c:v>48.396543497237531</c:v>
                </c:pt>
                <c:pt idx="2378">
                  <c:v>48.396543497237531</c:v>
                </c:pt>
                <c:pt idx="2379">
                  <c:v>48.396543497237531</c:v>
                </c:pt>
                <c:pt idx="2380">
                  <c:v>48.396543497237531</c:v>
                </c:pt>
                <c:pt idx="2381">
                  <c:v>48.396543497237531</c:v>
                </c:pt>
                <c:pt idx="2382">
                  <c:v>48.396543497237531</c:v>
                </c:pt>
                <c:pt idx="2383">
                  <c:v>48.396543497237531</c:v>
                </c:pt>
                <c:pt idx="2384">
                  <c:v>15.063543497237532</c:v>
                </c:pt>
                <c:pt idx="2385">
                  <c:v>48.396543497237531</c:v>
                </c:pt>
                <c:pt idx="2386">
                  <c:v>48.396543497237531</c:v>
                </c:pt>
                <c:pt idx="2387">
                  <c:v>48.396543497237531</c:v>
                </c:pt>
                <c:pt idx="2388">
                  <c:v>48.396543497237531</c:v>
                </c:pt>
                <c:pt idx="2389">
                  <c:v>48.396543497237531</c:v>
                </c:pt>
                <c:pt idx="2390">
                  <c:v>15.063543497237532</c:v>
                </c:pt>
                <c:pt idx="2391">
                  <c:v>15.063543497237532</c:v>
                </c:pt>
                <c:pt idx="2392">
                  <c:v>15.063543497237532</c:v>
                </c:pt>
                <c:pt idx="2393">
                  <c:v>48.396543497237531</c:v>
                </c:pt>
                <c:pt idx="2394">
                  <c:v>48.396543497237531</c:v>
                </c:pt>
                <c:pt idx="2395">
                  <c:v>48.396543497237531</c:v>
                </c:pt>
                <c:pt idx="2396">
                  <c:v>48.396543497237531</c:v>
                </c:pt>
                <c:pt idx="2397">
                  <c:v>15.063543497237532</c:v>
                </c:pt>
                <c:pt idx="2398">
                  <c:v>48.396543497237531</c:v>
                </c:pt>
                <c:pt idx="2399">
                  <c:v>48.396543497237531</c:v>
                </c:pt>
                <c:pt idx="2400">
                  <c:v>15.063543497237532</c:v>
                </c:pt>
                <c:pt idx="2401">
                  <c:v>48.396543497237531</c:v>
                </c:pt>
                <c:pt idx="2402">
                  <c:v>48.396543497237531</c:v>
                </c:pt>
                <c:pt idx="2403">
                  <c:v>48.396543497237531</c:v>
                </c:pt>
                <c:pt idx="2404">
                  <c:v>15.063543497237532</c:v>
                </c:pt>
                <c:pt idx="2405">
                  <c:v>15.063543497237532</c:v>
                </c:pt>
                <c:pt idx="2406">
                  <c:v>15.063543497237532</c:v>
                </c:pt>
                <c:pt idx="2407">
                  <c:v>48.396543497237531</c:v>
                </c:pt>
                <c:pt idx="2408">
                  <c:v>15.063543497237532</c:v>
                </c:pt>
                <c:pt idx="2409">
                  <c:v>15.063543497237532</c:v>
                </c:pt>
                <c:pt idx="2410">
                  <c:v>48.396543497237531</c:v>
                </c:pt>
                <c:pt idx="2411">
                  <c:v>48.396543497237531</c:v>
                </c:pt>
                <c:pt idx="2412">
                  <c:v>15.063543497237532</c:v>
                </c:pt>
                <c:pt idx="2413">
                  <c:v>15.063543497237532</c:v>
                </c:pt>
                <c:pt idx="2414">
                  <c:v>15.063543497237532</c:v>
                </c:pt>
                <c:pt idx="2415">
                  <c:v>15.063543497237532</c:v>
                </c:pt>
                <c:pt idx="2416">
                  <c:v>15.063543497237532</c:v>
                </c:pt>
                <c:pt idx="2417">
                  <c:v>15.063543497237532</c:v>
                </c:pt>
                <c:pt idx="2418">
                  <c:v>15.063543497237532</c:v>
                </c:pt>
                <c:pt idx="2419">
                  <c:v>48.396543497237531</c:v>
                </c:pt>
                <c:pt idx="2420">
                  <c:v>15.063543497237532</c:v>
                </c:pt>
                <c:pt idx="2421">
                  <c:v>48.396543497237531</c:v>
                </c:pt>
                <c:pt idx="2422">
                  <c:v>48.396543497237531</c:v>
                </c:pt>
                <c:pt idx="2423">
                  <c:v>15.063543497237532</c:v>
                </c:pt>
                <c:pt idx="2424">
                  <c:v>48.396543497237531</c:v>
                </c:pt>
                <c:pt idx="2425">
                  <c:v>48.396543497237531</c:v>
                </c:pt>
                <c:pt idx="2426">
                  <c:v>48.396543497237531</c:v>
                </c:pt>
                <c:pt idx="2427">
                  <c:v>15.063543497237532</c:v>
                </c:pt>
                <c:pt idx="2428">
                  <c:v>48.396543497237531</c:v>
                </c:pt>
                <c:pt idx="2429">
                  <c:v>48.396543497237531</c:v>
                </c:pt>
                <c:pt idx="2430">
                  <c:v>48.396543497237531</c:v>
                </c:pt>
                <c:pt idx="2431">
                  <c:v>48.396543497237531</c:v>
                </c:pt>
                <c:pt idx="2432">
                  <c:v>48.396543497237531</c:v>
                </c:pt>
                <c:pt idx="2433">
                  <c:v>48.396543497237531</c:v>
                </c:pt>
                <c:pt idx="2434">
                  <c:v>15.063543497237532</c:v>
                </c:pt>
                <c:pt idx="2435">
                  <c:v>15.063543497237532</c:v>
                </c:pt>
                <c:pt idx="2436">
                  <c:v>48.396543497237531</c:v>
                </c:pt>
                <c:pt idx="2437">
                  <c:v>15.063543497237532</c:v>
                </c:pt>
                <c:pt idx="2438">
                  <c:v>48.396543497237531</c:v>
                </c:pt>
                <c:pt idx="2439">
                  <c:v>48.396543497237531</c:v>
                </c:pt>
                <c:pt idx="2440">
                  <c:v>48.396543497237531</c:v>
                </c:pt>
                <c:pt idx="2441">
                  <c:v>48.396543497237531</c:v>
                </c:pt>
                <c:pt idx="2442">
                  <c:v>15.063543497237532</c:v>
                </c:pt>
                <c:pt idx="2443">
                  <c:v>-8.7464565027624701</c:v>
                </c:pt>
                <c:pt idx="2444">
                  <c:v>-8.7464565027624701</c:v>
                </c:pt>
                <c:pt idx="2445">
                  <c:v>-8.7464565027624701</c:v>
                </c:pt>
                <c:pt idx="2446">
                  <c:v>-26.603456502762469</c:v>
                </c:pt>
                <c:pt idx="2447">
                  <c:v>-26.603456502762469</c:v>
                </c:pt>
                <c:pt idx="2448">
                  <c:v>-8.7464565027624701</c:v>
                </c:pt>
                <c:pt idx="2449">
                  <c:v>-26.603456502762469</c:v>
                </c:pt>
                <c:pt idx="2450">
                  <c:v>-26.603456502762469</c:v>
                </c:pt>
                <c:pt idx="2451">
                  <c:v>-8.7464565027624701</c:v>
                </c:pt>
                <c:pt idx="2452">
                  <c:v>-26.603456502762469</c:v>
                </c:pt>
                <c:pt idx="2453">
                  <c:v>-26.603456502762469</c:v>
                </c:pt>
                <c:pt idx="2454">
                  <c:v>-8.7464565027624701</c:v>
                </c:pt>
                <c:pt idx="2455">
                  <c:v>-8.7464565027624701</c:v>
                </c:pt>
                <c:pt idx="2456">
                  <c:v>-8.7464565027624701</c:v>
                </c:pt>
                <c:pt idx="2457">
                  <c:v>-8.7464565027624701</c:v>
                </c:pt>
                <c:pt idx="2458">
                  <c:v>-8.7464565027624701</c:v>
                </c:pt>
                <c:pt idx="2459">
                  <c:v>-8.7464565027624701</c:v>
                </c:pt>
                <c:pt idx="2460">
                  <c:v>-8.7464565027624701</c:v>
                </c:pt>
                <c:pt idx="2461">
                  <c:v>-8.7464565027624701</c:v>
                </c:pt>
                <c:pt idx="2462">
                  <c:v>-8.7464565027624701</c:v>
                </c:pt>
                <c:pt idx="2463">
                  <c:v>-8.7464565027624701</c:v>
                </c:pt>
                <c:pt idx="2464">
                  <c:v>-8.7464565027624701</c:v>
                </c:pt>
                <c:pt idx="2465">
                  <c:v>-8.7464565027624701</c:v>
                </c:pt>
                <c:pt idx="2466">
                  <c:v>-26.603456502762469</c:v>
                </c:pt>
                <c:pt idx="2467">
                  <c:v>-8.7464565027624701</c:v>
                </c:pt>
                <c:pt idx="2468">
                  <c:v>-8.7464565027624701</c:v>
                </c:pt>
                <c:pt idx="2469">
                  <c:v>-8.7464565027624701</c:v>
                </c:pt>
                <c:pt idx="2470">
                  <c:v>-8.7464565027624701</c:v>
                </c:pt>
                <c:pt idx="2471">
                  <c:v>-8.7464565027624701</c:v>
                </c:pt>
                <c:pt idx="2472">
                  <c:v>15.063543497237532</c:v>
                </c:pt>
                <c:pt idx="2473">
                  <c:v>15.063543497237532</c:v>
                </c:pt>
                <c:pt idx="2474">
                  <c:v>15.063543497237532</c:v>
                </c:pt>
                <c:pt idx="2475">
                  <c:v>48.396543497237531</c:v>
                </c:pt>
                <c:pt idx="2476">
                  <c:v>48.396543497237531</c:v>
                </c:pt>
                <c:pt idx="2477">
                  <c:v>48.396543497237531</c:v>
                </c:pt>
                <c:pt idx="2478">
                  <c:v>48.396543497237531</c:v>
                </c:pt>
                <c:pt idx="2479">
                  <c:v>48.396543497237531</c:v>
                </c:pt>
                <c:pt idx="2480">
                  <c:v>48.396543497237531</c:v>
                </c:pt>
                <c:pt idx="2481">
                  <c:v>48.396543497237531</c:v>
                </c:pt>
                <c:pt idx="2482">
                  <c:v>48.396543497237531</c:v>
                </c:pt>
                <c:pt idx="2483">
                  <c:v>48.396543497237531</c:v>
                </c:pt>
                <c:pt idx="2484">
                  <c:v>48.396543497237531</c:v>
                </c:pt>
                <c:pt idx="2485">
                  <c:v>48.396543497237531</c:v>
                </c:pt>
                <c:pt idx="2486">
                  <c:v>48.396543497237531</c:v>
                </c:pt>
                <c:pt idx="2487">
                  <c:v>48.396543497237531</c:v>
                </c:pt>
                <c:pt idx="2488">
                  <c:v>48.396543497237531</c:v>
                </c:pt>
                <c:pt idx="2489">
                  <c:v>48.396543497237531</c:v>
                </c:pt>
                <c:pt idx="2490">
                  <c:v>48.396543497237531</c:v>
                </c:pt>
                <c:pt idx="2491">
                  <c:v>48.396543497237531</c:v>
                </c:pt>
                <c:pt idx="2492">
                  <c:v>48.396543497237531</c:v>
                </c:pt>
                <c:pt idx="2493">
                  <c:v>48.396543497237531</c:v>
                </c:pt>
                <c:pt idx="2494">
                  <c:v>48.396543497237531</c:v>
                </c:pt>
                <c:pt idx="2495">
                  <c:v>48.396543497237531</c:v>
                </c:pt>
                <c:pt idx="2496">
                  <c:v>48.396543497237531</c:v>
                </c:pt>
                <c:pt idx="2497">
                  <c:v>15.063543497237532</c:v>
                </c:pt>
                <c:pt idx="2498">
                  <c:v>-8.7464565027624701</c:v>
                </c:pt>
                <c:pt idx="2499">
                  <c:v>98.396543497237531</c:v>
                </c:pt>
                <c:pt idx="2500">
                  <c:v>48.396543497237531</c:v>
                </c:pt>
                <c:pt idx="2501">
                  <c:v>48.396543497237531</c:v>
                </c:pt>
                <c:pt idx="2502">
                  <c:v>48.396543497237531</c:v>
                </c:pt>
                <c:pt idx="2503">
                  <c:v>48.396543497237531</c:v>
                </c:pt>
                <c:pt idx="2504">
                  <c:v>48.396543497237531</c:v>
                </c:pt>
                <c:pt idx="2505">
                  <c:v>48.396543497237531</c:v>
                </c:pt>
                <c:pt idx="2506">
                  <c:v>48.396543497237531</c:v>
                </c:pt>
                <c:pt idx="2507">
                  <c:v>48.396543497237531</c:v>
                </c:pt>
                <c:pt idx="2508">
                  <c:v>48.396543497237531</c:v>
                </c:pt>
                <c:pt idx="2509">
                  <c:v>48.396543497237531</c:v>
                </c:pt>
                <c:pt idx="2510">
                  <c:v>15.063543497237532</c:v>
                </c:pt>
                <c:pt idx="2511">
                  <c:v>98.396543497237531</c:v>
                </c:pt>
                <c:pt idx="2512">
                  <c:v>48.396543497237531</c:v>
                </c:pt>
                <c:pt idx="2513">
                  <c:v>48.396543497237531</c:v>
                </c:pt>
                <c:pt idx="2514">
                  <c:v>48.396543497237531</c:v>
                </c:pt>
                <c:pt idx="2515">
                  <c:v>48.396543497237531</c:v>
                </c:pt>
                <c:pt idx="2516">
                  <c:v>15.063543497237532</c:v>
                </c:pt>
                <c:pt idx="2517">
                  <c:v>48.396543497237531</c:v>
                </c:pt>
                <c:pt idx="2518">
                  <c:v>48.396543497237531</c:v>
                </c:pt>
                <c:pt idx="2519">
                  <c:v>48.396543497237531</c:v>
                </c:pt>
                <c:pt idx="2520">
                  <c:v>48.396543497237531</c:v>
                </c:pt>
                <c:pt idx="2521">
                  <c:v>48.396543497237531</c:v>
                </c:pt>
                <c:pt idx="2522">
                  <c:v>48.396543497237531</c:v>
                </c:pt>
                <c:pt idx="2523">
                  <c:v>48.396543497237531</c:v>
                </c:pt>
                <c:pt idx="2524">
                  <c:v>48.396543497237531</c:v>
                </c:pt>
                <c:pt idx="2525">
                  <c:v>48.396543497237531</c:v>
                </c:pt>
                <c:pt idx="2526">
                  <c:v>48.396543497237531</c:v>
                </c:pt>
                <c:pt idx="2527">
                  <c:v>48.396543497237531</c:v>
                </c:pt>
                <c:pt idx="2528">
                  <c:v>48.396543497237531</c:v>
                </c:pt>
                <c:pt idx="2529">
                  <c:v>48.396543497237531</c:v>
                </c:pt>
                <c:pt idx="2530">
                  <c:v>48.396543497237531</c:v>
                </c:pt>
                <c:pt idx="2531">
                  <c:v>48.396543497237531</c:v>
                </c:pt>
                <c:pt idx="2532">
                  <c:v>48.396543497237531</c:v>
                </c:pt>
                <c:pt idx="2533">
                  <c:v>48.396543497237531</c:v>
                </c:pt>
                <c:pt idx="2534">
                  <c:v>48.396543497237531</c:v>
                </c:pt>
                <c:pt idx="2535">
                  <c:v>48.396543497237531</c:v>
                </c:pt>
                <c:pt idx="2536">
                  <c:v>48.396543497237531</c:v>
                </c:pt>
                <c:pt idx="2537">
                  <c:v>48.396543497237531</c:v>
                </c:pt>
                <c:pt idx="2538">
                  <c:v>48.396543497237531</c:v>
                </c:pt>
                <c:pt idx="2539">
                  <c:v>15.063543497237532</c:v>
                </c:pt>
                <c:pt idx="2540">
                  <c:v>48.396543497237531</c:v>
                </c:pt>
                <c:pt idx="2541">
                  <c:v>15.063543497237532</c:v>
                </c:pt>
                <c:pt idx="2542">
                  <c:v>15.063543497237532</c:v>
                </c:pt>
                <c:pt idx="2543">
                  <c:v>48.396543497237531</c:v>
                </c:pt>
                <c:pt idx="2544">
                  <c:v>48.396543497237531</c:v>
                </c:pt>
                <c:pt idx="2545">
                  <c:v>98.396543497237531</c:v>
                </c:pt>
                <c:pt idx="2546">
                  <c:v>48.396543497237531</c:v>
                </c:pt>
                <c:pt idx="2547">
                  <c:v>15.063543497237532</c:v>
                </c:pt>
                <c:pt idx="2548">
                  <c:v>48.396543497237531</c:v>
                </c:pt>
                <c:pt idx="2549">
                  <c:v>48.396543497237531</c:v>
                </c:pt>
                <c:pt idx="2550">
                  <c:v>48.396543497237531</c:v>
                </c:pt>
                <c:pt idx="2551">
                  <c:v>98.396543497237531</c:v>
                </c:pt>
                <c:pt idx="2552">
                  <c:v>15.063543497237532</c:v>
                </c:pt>
                <c:pt idx="2553">
                  <c:v>48.396543497237531</c:v>
                </c:pt>
                <c:pt idx="2554">
                  <c:v>48.396543497237531</c:v>
                </c:pt>
                <c:pt idx="2555">
                  <c:v>48.396543497237531</c:v>
                </c:pt>
                <c:pt idx="2556">
                  <c:v>48.396543497237531</c:v>
                </c:pt>
                <c:pt idx="2557">
                  <c:v>48.396543497237531</c:v>
                </c:pt>
                <c:pt idx="2558">
                  <c:v>48.396543497237531</c:v>
                </c:pt>
                <c:pt idx="2559">
                  <c:v>48.396543497237531</c:v>
                </c:pt>
                <c:pt idx="2560">
                  <c:v>48.396543497237531</c:v>
                </c:pt>
                <c:pt idx="2561">
                  <c:v>48.396543497237531</c:v>
                </c:pt>
                <c:pt idx="2562">
                  <c:v>48.396543497237531</c:v>
                </c:pt>
                <c:pt idx="2563">
                  <c:v>15.063543497237532</c:v>
                </c:pt>
                <c:pt idx="2564">
                  <c:v>48.396543497237531</c:v>
                </c:pt>
                <c:pt idx="2565">
                  <c:v>48.396543497237531</c:v>
                </c:pt>
                <c:pt idx="2566">
                  <c:v>15.063543497237532</c:v>
                </c:pt>
                <c:pt idx="2567">
                  <c:v>48.396543497237531</c:v>
                </c:pt>
                <c:pt idx="2568">
                  <c:v>48.396543497237531</c:v>
                </c:pt>
                <c:pt idx="2569">
                  <c:v>48.396543497237531</c:v>
                </c:pt>
                <c:pt idx="2570">
                  <c:v>48.396543497237531</c:v>
                </c:pt>
                <c:pt idx="2571">
                  <c:v>48.396543497237531</c:v>
                </c:pt>
                <c:pt idx="2572">
                  <c:v>48.396543497237531</c:v>
                </c:pt>
                <c:pt idx="2573">
                  <c:v>48.396543497237531</c:v>
                </c:pt>
                <c:pt idx="2574">
                  <c:v>48.396543497237531</c:v>
                </c:pt>
                <c:pt idx="2575">
                  <c:v>48.396543497237531</c:v>
                </c:pt>
                <c:pt idx="2576">
                  <c:v>48.396543497237531</c:v>
                </c:pt>
                <c:pt idx="2577">
                  <c:v>48.396543497237531</c:v>
                </c:pt>
                <c:pt idx="2578">
                  <c:v>48.396543497237531</c:v>
                </c:pt>
                <c:pt idx="2579">
                  <c:v>48.396543497237531</c:v>
                </c:pt>
                <c:pt idx="2580">
                  <c:v>48.396543497237531</c:v>
                </c:pt>
                <c:pt idx="2581">
                  <c:v>48.396543497237531</c:v>
                </c:pt>
                <c:pt idx="2582">
                  <c:v>48.396543497237531</c:v>
                </c:pt>
                <c:pt idx="2583">
                  <c:v>48.396543497237531</c:v>
                </c:pt>
                <c:pt idx="2584">
                  <c:v>48.396543497237531</c:v>
                </c:pt>
                <c:pt idx="2585">
                  <c:v>48.396543497237531</c:v>
                </c:pt>
                <c:pt idx="2586">
                  <c:v>48.396543497237531</c:v>
                </c:pt>
                <c:pt idx="2587">
                  <c:v>48.396543497237531</c:v>
                </c:pt>
                <c:pt idx="2588">
                  <c:v>15.063543497237532</c:v>
                </c:pt>
                <c:pt idx="2589">
                  <c:v>48.396543497237531</c:v>
                </c:pt>
                <c:pt idx="2590">
                  <c:v>48.396543497237531</c:v>
                </c:pt>
                <c:pt idx="2591">
                  <c:v>48.396543497237531</c:v>
                </c:pt>
                <c:pt idx="2592">
                  <c:v>48.396543497237531</c:v>
                </c:pt>
                <c:pt idx="2593">
                  <c:v>48.396543497237531</c:v>
                </c:pt>
                <c:pt idx="2594">
                  <c:v>48.396543497237531</c:v>
                </c:pt>
                <c:pt idx="2595">
                  <c:v>48.396543497237531</c:v>
                </c:pt>
                <c:pt idx="2596">
                  <c:v>48.396543497237531</c:v>
                </c:pt>
                <c:pt idx="2597">
                  <c:v>48.396543497237531</c:v>
                </c:pt>
                <c:pt idx="2598">
                  <c:v>48.396543497237531</c:v>
                </c:pt>
                <c:pt idx="2599">
                  <c:v>48.396543497237531</c:v>
                </c:pt>
                <c:pt idx="2600">
                  <c:v>48.396543497237531</c:v>
                </c:pt>
                <c:pt idx="2601">
                  <c:v>48.396543497237531</c:v>
                </c:pt>
                <c:pt idx="2602">
                  <c:v>48.396543497237531</c:v>
                </c:pt>
                <c:pt idx="2603">
                  <c:v>48.396543497237531</c:v>
                </c:pt>
                <c:pt idx="2604">
                  <c:v>15.063543497237532</c:v>
                </c:pt>
                <c:pt idx="2605">
                  <c:v>48.396543497237531</c:v>
                </c:pt>
                <c:pt idx="2606">
                  <c:v>48.396543497237531</c:v>
                </c:pt>
                <c:pt idx="2607">
                  <c:v>48.396543497237531</c:v>
                </c:pt>
                <c:pt idx="2608">
                  <c:v>48.396543497237531</c:v>
                </c:pt>
                <c:pt idx="2609">
                  <c:v>48.396543497237531</c:v>
                </c:pt>
                <c:pt idx="2610">
                  <c:v>48.396543497237531</c:v>
                </c:pt>
                <c:pt idx="2611">
                  <c:v>48.396543497237531</c:v>
                </c:pt>
                <c:pt idx="2612">
                  <c:v>48.396543497237531</c:v>
                </c:pt>
                <c:pt idx="2613">
                  <c:v>48.396543497237531</c:v>
                </c:pt>
                <c:pt idx="2614">
                  <c:v>48.396543497237531</c:v>
                </c:pt>
                <c:pt idx="2615">
                  <c:v>48.396543497237531</c:v>
                </c:pt>
                <c:pt idx="2616">
                  <c:v>48.396543497237531</c:v>
                </c:pt>
                <c:pt idx="2617">
                  <c:v>48.396543497237531</c:v>
                </c:pt>
                <c:pt idx="2618">
                  <c:v>48.396543497237531</c:v>
                </c:pt>
                <c:pt idx="2619">
                  <c:v>48.396543497237531</c:v>
                </c:pt>
                <c:pt idx="2620">
                  <c:v>48.396543497237531</c:v>
                </c:pt>
                <c:pt idx="2621">
                  <c:v>48.396543497237531</c:v>
                </c:pt>
                <c:pt idx="2622">
                  <c:v>48.396543497237531</c:v>
                </c:pt>
                <c:pt idx="2623">
                  <c:v>48.396543497237531</c:v>
                </c:pt>
                <c:pt idx="2624">
                  <c:v>48.396543497237531</c:v>
                </c:pt>
                <c:pt idx="2625">
                  <c:v>48.396543497237531</c:v>
                </c:pt>
                <c:pt idx="2626">
                  <c:v>48.396543497237531</c:v>
                </c:pt>
                <c:pt idx="2627">
                  <c:v>48.396543497237531</c:v>
                </c:pt>
                <c:pt idx="2628">
                  <c:v>48.396543497237531</c:v>
                </c:pt>
                <c:pt idx="2629">
                  <c:v>48.396543497237531</c:v>
                </c:pt>
                <c:pt idx="2630">
                  <c:v>48.396543497237531</c:v>
                </c:pt>
                <c:pt idx="2631">
                  <c:v>48.396543497237531</c:v>
                </c:pt>
                <c:pt idx="2632">
                  <c:v>48.396543497237531</c:v>
                </c:pt>
                <c:pt idx="2633">
                  <c:v>48.396543497237531</c:v>
                </c:pt>
                <c:pt idx="2634">
                  <c:v>15.063543497237532</c:v>
                </c:pt>
                <c:pt idx="2635">
                  <c:v>48.396543497237531</c:v>
                </c:pt>
                <c:pt idx="2636">
                  <c:v>48.396543497237531</c:v>
                </c:pt>
                <c:pt idx="2637">
                  <c:v>48.396543497237531</c:v>
                </c:pt>
                <c:pt idx="2638">
                  <c:v>48.396543497237531</c:v>
                </c:pt>
                <c:pt idx="2639">
                  <c:v>48.396543497237531</c:v>
                </c:pt>
                <c:pt idx="2640">
                  <c:v>48.396543497237531</c:v>
                </c:pt>
                <c:pt idx="2641">
                  <c:v>48.396543497237531</c:v>
                </c:pt>
                <c:pt idx="2642">
                  <c:v>48.396543497237531</c:v>
                </c:pt>
                <c:pt idx="2643">
                  <c:v>15.063543497237532</c:v>
                </c:pt>
                <c:pt idx="2644">
                  <c:v>48.396543497237531</c:v>
                </c:pt>
                <c:pt idx="2645">
                  <c:v>48.396543497237531</c:v>
                </c:pt>
                <c:pt idx="2646">
                  <c:v>48.396543497237531</c:v>
                </c:pt>
                <c:pt idx="2647">
                  <c:v>48.396543497237531</c:v>
                </c:pt>
                <c:pt idx="2648">
                  <c:v>48.396543497237531</c:v>
                </c:pt>
                <c:pt idx="2649">
                  <c:v>48.396543497237531</c:v>
                </c:pt>
                <c:pt idx="2650">
                  <c:v>48.396543497237531</c:v>
                </c:pt>
                <c:pt idx="2651">
                  <c:v>48.396543497237531</c:v>
                </c:pt>
                <c:pt idx="2652">
                  <c:v>48.396543497237531</c:v>
                </c:pt>
                <c:pt idx="2653">
                  <c:v>48.396543497237531</c:v>
                </c:pt>
                <c:pt idx="2654">
                  <c:v>48.396543497237531</c:v>
                </c:pt>
                <c:pt idx="2655">
                  <c:v>48.396543497237531</c:v>
                </c:pt>
                <c:pt idx="2656">
                  <c:v>48.396543497237531</c:v>
                </c:pt>
                <c:pt idx="2657">
                  <c:v>48.396543497237531</c:v>
                </c:pt>
                <c:pt idx="2658">
                  <c:v>48.396543497237531</c:v>
                </c:pt>
                <c:pt idx="2659">
                  <c:v>48.396543497237531</c:v>
                </c:pt>
                <c:pt idx="2660">
                  <c:v>48.396543497237531</c:v>
                </c:pt>
                <c:pt idx="2661">
                  <c:v>48.396543497237531</c:v>
                </c:pt>
                <c:pt idx="2662">
                  <c:v>48.396543497237531</c:v>
                </c:pt>
                <c:pt idx="2663">
                  <c:v>15.063543497237532</c:v>
                </c:pt>
                <c:pt idx="2664">
                  <c:v>15.063543497237532</c:v>
                </c:pt>
                <c:pt idx="2665">
                  <c:v>15.063543497237532</c:v>
                </c:pt>
                <c:pt idx="2666">
                  <c:v>15.063543497237532</c:v>
                </c:pt>
                <c:pt idx="2667">
                  <c:v>48.396543497237531</c:v>
                </c:pt>
                <c:pt idx="2668">
                  <c:v>48.396543497237531</c:v>
                </c:pt>
                <c:pt idx="2669">
                  <c:v>48.396543497237531</c:v>
                </c:pt>
                <c:pt idx="2670">
                  <c:v>48.396543497237531</c:v>
                </c:pt>
                <c:pt idx="2671">
                  <c:v>48.396543497237531</c:v>
                </c:pt>
                <c:pt idx="2672">
                  <c:v>48.396543497237531</c:v>
                </c:pt>
                <c:pt idx="2673">
                  <c:v>48.396543497237531</c:v>
                </c:pt>
                <c:pt idx="2674">
                  <c:v>48.396543497237531</c:v>
                </c:pt>
                <c:pt idx="2675">
                  <c:v>48.396543497237531</c:v>
                </c:pt>
                <c:pt idx="2676">
                  <c:v>48.396543497237531</c:v>
                </c:pt>
                <c:pt idx="2677">
                  <c:v>48.396543497237531</c:v>
                </c:pt>
                <c:pt idx="2678">
                  <c:v>48.396543497237531</c:v>
                </c:pt>
                <c:pt idx="2679">
                  <c:v>48.396543497237531</c:v>
                </c:pt>
                <c:pt idx="2680">
                  <c:v>48.396543497237531</c:v>
                </c:pt>
                <c:pt idx="2681">
                  <c:v>48.396543497237531</c:v>
                </c:pt>
                <c:pt idx="2682">
                  <c:v>48.396543497237531</c:v>
                </c:pt>
                <c:pt idx="2683">
                  <c:v>48.396543497237531</c:v>
                </c:pt>
                <c:pt idx="2684">
                  <c:v>48.396543497237531</c:v>
                </c:pt>
                <c:pt idx="2685">
                  <c:v>48.396543497237531</c:v>
                </c:pt>
                <c:pt idx="2686">
                  <c:v>48.396543497237531</c:v>
                </c:pt>
                <c:pt idx="2687">
                  <c:v>48.396543497237531</c:v>
                </c:pt>
                <c:pt idx="2688">
                  <c:v>48.396543497237531</c:v>
                </c:pt>
                <c:pt idx="2689">
                  <c:v>48.396543497237531</c:v>
                </c:pt>
                <c:pt idx="2690">
                  <c:v>48.396543497237531</c:v>
                </c:pt>
                <c:pt idx="2691">
                  <c:v>48.396543497237531</c:v>
                </c:pt>
                <c:pt idx="2692">
                  <c:v>48.396543497237531</c:v>
                </c:pt>
                <c:pt idx="2693">
                  <c:v>48.396543497237531</c:v>
                </c:pt>
                <c:pt idx="2694">
                  <c:v>48.396543497237531</c:v>
                </c:pt>
                <c:pt idx="2695">
                  <c:v>48.396543497237531</c:v>
                </c:pt>
                <c:pt idx="2696">
                  <c:v>48.396543497237531</c:v>
                </c:pt>
                <c:pt idx="2697">
                  <c:v>48.396543497237531</c:v>
                </c:pt>
                <c:pt idx="2698">
                  <c:v>48.396543497237531</c:v>
                </c:pt>
                <c:pt idx="2699">
                  <c:v>48.396543497237531</c:v>
                </c:pt>
                <c:pt idx="2700">
                  <c:v>48.396543497237531</c:v>
                </c:pt>
                <c:pt idx="2701">
                  <c:v>48.396543497237531</c:v>
                </c:pt>
                <c:pt idx="2702">
                  <c:v>48.396543497237531</c:v>
                </c:pt>
                <c:pt idx="2703">
                  <c:v>48.396543497237531</c:v>
                </c:pt>
                <c:pt idx="2704">
                  <c:v>48.396543497237531</c:v>
                </c:pt>
                <c:pt idx="2705">
                  <c:v>48.396543497237531</c:v>
                </c:pt>
                <c:pt idx="2706">
                  <c:v>48.396543497237531</c:v>
                </c:pt>
                <c:pt idx="2707">
                  <c:v>48.396543497237531</c:v>
                </c:pt>
                <c:pt idx="2708">
                  <c:v>48.396543497237531</c:v>
                </c:pt>
                <c:pt idx="2709">
                  <c:v>48.396543497237531</c:v>
                </c:pt>
                <c:pt idx="2710">
                  <c:v>48.396543497237531</c:v>
                </c:pt>
                <c:pt idx="2711">
                  <c:v>48.396543497237531</c:v>
                </c:pt>
                <c:pt idx="2712">
                  <c:v>48.396543497237531</c:v>
                </c:pt>
                <c:pt idx="2713">
                  <c:v>15.063543497237532</c:v>
                </c:pt>
                <c:pt idx="2714">
                  <c:v>48.396543497237531</c:v>
                </c:pt>
                <c:pt idx="2715">
                  <c:v>48.396543497237531</c:v>
                </c:pt>
                <c:pt idx="2716">
                  <c:v>48.396543497237531</c:v>
                </c:pt>
                <c:pt idx="2717">
                  <c:v>48.396543497237531</c:v>
                </c:pt>
                <c:pt idx="2718">
                  <c:v>48.396543497237531</c:v>
                </c:pt>
                <c:pt idx="2719">
                  <c:v>48.396543497237531</c:v>
                </c:pt>
                <c:pt idx="2720">
                  <c:v>48.396543497237531</c:v>
                </c:pt>
                <c:pt idx="2721">
                  <c:v>48.396543497237531</c:v>
                </c:pt>
                <c:pt idx="2722">
                  <c:v>48.396543497237531</c:v>
                </c:pt>
                <c:pt idx="2723">
                  <c:v>48.396543497237531</c:v>
                </c:pt>
                <c:pt idx="2724">
                  <c:v>48.396543497237531</c:v>
                </c:pt>
                <c:pt idx="2725">
                  <c:v>48.396543497237531</c:v>
                </c:pt>
                <c:pt idx="2726">
                  <c:v>48.396543497237531</c:v>
                </c:pt>
                <c:pt idx="2727">
                  <c:v>48.396543497237531</c:v>
                </c:pt>
                <c:pt idx="2728">
                  <c:v>48.396543497237531</c:v>
                </c:pt>
                <c:pt idx="2729">
                  <c:v>48.396543497237531</c:v>
                </c:pt>
                <c:pt idx="2730">
                  <c:v>48.396543497237531</c:v>
                </c:pt>
                <c:pt idx="2731">
                  <c:v>48.396543497237531</c:v>
                </c:pt>
                <c:pt idx="2732">
                  <c:v>15.063543497237532</c:v>
                </c:pt>
                <c:pt idx="2733">
                  <c:v>48.396543497237531</c:v>
                </c:pt>
                <c:pt idx="2734">
                  <c:v>48.396543497237531</c:v>
                </c:pt>
                <c:pt idx="2735">
                  <c:v>48.396543497237531</c:v>
                </c:pt>
                <c:pt idx="2736">
                  <c:v>15.063543497237532</c:v>
                </c:pt>
                <c:pt idx="2737">
                  <c:v>15.063543497237532</c:v>
                </c:pt>
                <c:pt idx="2738">
                  <c:v>48.396543497237531</c:v>
                </c:pt>
                <c:pt idx="2739">
                  <c:v>48.396543497237531</c:v>
                </c:pt>
                <c:pt idx="2740">
                  <c:v>48.396543497237531</c:v>
                </c:pt>
                <c:pt idx="2741">
                  <c:v>15.063543497237532</c:v>
                </c:pt>
                <c:pt idx="2742">
                  <c:v>15.063543497237532</c:v>
                </c:pt>
                <c:pt idx="2743">
                  <c:v>15.063543497237532</c:v>
                </c:pt>
                <c:pt idx="2744">
                  <c:v>15.063543497237532</c:v>
                </c:pt>
                <c:pt idx="2745">
                  <c:v>15.063543497237532</c:v>
                </c:pt>
                <c:pt idx="2746">
                  <c:v>15.063543497237532</c:v>
                </c:pt>
                <c:pt idx="2747">
                  <c:v>15.063543497237532</c:v>
                </c:pt>
                <c:pt idx="2748">
                  <c:v>15.063543497237532</c:v>
                </c:pt>
                <c:pt idx="2749">
                  <c:v>15.063543497237532</c:v>
                </c:pt>
                <c:pt idx="2750">
                  <c:v>15.063543497237532</c:v>
                </c:pt>
                <c:pt idx="2751">
                  <c:v>15.063543497237532</c:v>
                </c:pt>
                <c:pt idx="2752">
                  <c:v>15.063543497237532</c:v>
                </c:pt>
                <c:pt idx="2753">
                  <c:v>15.063543497237532</c:v>
                </c:pt>
                <c:pt idx="2754">
                  <c:v>48.396543497237531</c:v>
                </c:pt>
                <c:pt idx="2755">
                  <c:v>15.063543497237532</c:v>
                </c:pt>
                <c:pt idx="2756">
                  <c:v>48.396543497237531</c:v>
                </c:pt>
                <c:pt idx="2757">
                  <c:v>15.063543497237532</c:v>
                </c:pt>
                <c:pt idx="2758">
                  <c:v>15.063543497237532</c:v>
                </c:pt>
                <c:pt idx="2759">
                  <c:v>48.396543497237531</c:v>
                </c:pt>
                <c:pt idx="2760">
                  <c:v>48.396543497237531</c:v>
                </c:pt>
                <c:pt idx="2761">
                  <c:v>48.396543497237531</c:v>
                </c:pt>
                <c:pt idx="2762">
                  <c:v>48.396543497237531</c:v>
                </c:pt>
                <c:pt idx="2763">
                  <c:v>48.396543497237531</c:v>
                </c:pt>
                <c:pt idx="2764">
                  <c:v>48.396543497237531</c:v>
                </c:pt>
                <c:pt idx="2765">
                  <c:v>48.396543497237531</c:v>
                </c:pt>
                <c:pt idx="2766">
                  <c:v>48.396543497237531</c:v>
                </c:pt>
                <c:pt idx="2767">
                  <c:v>48.396543497237531</c:v>
                </c:pt>
                <c:pt idx="2768">
                  <c:v>15.063543497237532</c:v>
                </c:pt>
                <c:pt idx="2769">
                  <c:v>48.396543497237531</c:v>
                </c:pt>
                <c:pt idx="2770">
                  <c:v>48.396543497237531</c:v>
                </c:pt>
                <c:pt idx="2771">
                  <c:v>48.396543497237531</c:v>
                </c:pt>
                <c:pt idx="2772">
                  <c:v>48.396543497237531</c:v>
                </c:pt>
                <c:pt idx="2773">
                  <c:v>15.063543497237532</c:v>
                </c:pt>
                <c:pt idx="2774">
                  <c:v>48.396543497237531</c:v>
                </c:pt>
                <c:pt idx="2775">
                  <c:v>15.063543497237532</c:v>
                </c:pt>
                <c:pt idx="2776">
                  <c:v>15.063543497237532</c:v>
                </c:pt>
                <c:pt idx="2777">
                  <c:v>48.396543497237531</c:v>
                </c:pt>
                <c:pt idx="2778">
                  <c:v>48.396543497237531</c:v>
                </c:pt>
                <c:pt idx="2779">
                  <c:v>48.396543497237531</c:v>
                </c:pt>
                <c:pt idx="2780">
                  <c:v>48.396543497237531</c:v>
                </c:pt>
                <c:pt idx="2781">
                  <c:v>15.063543497237532</c:v>
                </c:pt>
                <c:pt idx="2782">
                  <c:v>15.063543497237532</c:v>
                </c:pt>
                <c:pt idx="2783">
                  <c:v>15.063543497237532</c:v>
                </c:pt>
                <c:pt idx="2784">
                  <c:v>48.396543497237531</c:v>
                </c:pt>
                <c:pt idx="2785">
                  <c:v>15.063543497237532</c:v>
                </c:pt>
                <c:pt idx="2786">
                  <c:v>48.396543497237531</c:v>
                </c:pt>
                <c:pt idx="2787">
                  <c:v>48.396543497237531</c:v>
                </c:pt>
                <c:pt idx="2788">
                  <c:v>15.063543497237532</c:v>
                </c:pt>
                <c:pt idx="2789">
                  <c:v>48.396543497237531</c:v>
                </c:pt>
                <c:pt idx="2790">
                  <c:v>48.396543497237531</c:v>
                </c:pt>
                <c:pt idx="2791">
                  <c:v>48.396543497237531</c:v>
                </c:pt>
                <c:pt idx="2792">
                  <c:v>15.063543497237532</c:v>
                </c:pt>
                <c:pt idx="2793">
                  <c:v>48.396543497237531</c:v>
                </c:pt>
                <c:pt idx="2794">
                  <c:v>15.063543497237532</c:v>
                </c:pt>
                <c:pt idx="2795">
                  <c:v>15.063543497237532</c:v>
                </c:pt>
                <c:pt idx="2796">
                  <c:v>15.063543497237532</c:v>
                </c:pt>
                <c:pt idx="2797">
                  <c:v>15.063543497237532</c:v>
                </c:pt>
                <c:pt idx="2798">
                  <c:v>15.063543497237532</c:v>
                </c:pt>
                <c:pt idx="2799">
                  <c:v>15.063543497237532</c:v>
                </c:pt>
                <c:pt idx="2800">
                  <c:v>48.396543497237531</c:v>
                </c:pt>
                <c:pt idx="2801">
                  <c:v>15.063543497237532</c:v>
                </c:pt>
                <c:pt idx="2802">
                  <c:v>15.063543497237532</c:v>
                </c:pt>
                <c:pt idx="2803">
                  <c:v>15.063543497237532</c:v>
                </c:pt>
                <c:pt idx="2804">
                  <c:v>15.063543497237532</c:v>
                </c:pt>
                <c:pt idx="2805">
                  <c:v>48.396543497237531</c:v>
                </c:pt>
                <c:pt idx="2806">
                  <c:v>48.396543497237531</c:v>
                </c:pt>
                <c:pt idx="2807">
                  <c:v>48.396543497237531</c:v>
                </c:pt>
                <c:pt idx="2808">
                  <c:v>15.063543497237532</c:v>
                </c:pt>
                <c:pt idx="2809">
                  <c:v>48.396543497237531</c:v>
                </c:pt>
                <c:pt idx="2810">
                  <c:v>15.063543497237532</c:v>
                </c:pt>
                <c:pt idx="2811">
                  <c:v>15.063543497237532</c:v>
                </c:pt>
                <c:pt idx="2812">
                  <c:v>15.063543497237532</c:v>
                </c:pt>
                <c:pt idx="2813">
                  <c:v>15.063543497237532</c:v>
                </c:pt>
                <c:pt idx="2814">
                  <c:v>48.396543497237531</c:v>
                </c:pt>
                <c:pt idx="2815">
                  <c:v>15.063543497237532</c:v>
                </c:pt>
                <c:pt idx="2816">
                  <c:v>15.063543497237532</c:v>
                </c:pt>
                <c:pt idx="2817">
                  <c:v>15.063543497237532</c:v>
                </c:pt>
                <c:pt idx="2818">
                  <c:v>15.063543497237532</c:v>
                </c:pt>
                <c:pt idx="2819">
                  <c:v>15.063543497237532</c:v>
                </c:pt>
                <c:pt idx="2820">
                  <c:v>48.396543497237531</c:v>
                </c:pt>
                <c:pt idx="2821">
                  <c:v>15.063543497237532</c:v>
                </c:pt>
                <c:pt idx="2822">
                  <c:v>15.063543497237532</c:v>
                </c:pt>
                <c:pt idx="2823">
                  <c:v>48.396543497237531</c:v>
                </c:pt>
                <c:pt idx="2824">
                  <c:v>15.063543497237532</c:v>
                </c:pt>
                <c:pt idx="2825">
                  <c:v>15.063543497237532</c:v>
                </c:pt>
                <c:pt idx="2826">
                  <c:v>15.063543497237532</c:v>
                </c:pt>
                <c:pt idx="2827">
                  <c:v>48.396543497237531</c:v>
                </c:pt>
                <c:pt idx="2828">
                  <c:v>15.063543497237532</c:v>
                </c:pt>
                <c:pt idx="2829">
                  <c:v>48.396543497237531</c:v>
                </c:pt>
                <c:pt idx="2830">
                  <c:v>48.396543497237531</c:v>
                </c:pt>
                <c:pt idx="2831">
                  <c:v>15.063543497237532</c:v>
                </c:pt>
                <c:pt idx="2832">
                  <c:v>48.396543497237531</c:v>
                </c:pt>
                <c:pt idx="2833">
                  <c:v>48.396543497237531</c:v>
                </c:pt>
                <c:pt idx="2834">
                  <c:v>15.063543497237532</c:v>
                </c:pt>
                <c:pt idx="2835">
                  <c:v>15.063543497237532</c:v>
                </c:pt>
                <c:pt idx="2836">
                  <c:v>-8.7464565027624701</c:v>
                </c:pt>
                <c:pt idx="2837">
                  <c:v>15.063543497237532</c:v>
                </c:pt>
                <c:pt idx="2838">
                  <c:v>15.063543497237532</c:v>
                </c:pt>
                <c:pt idx="2839">
                  <c:v>15.063543497237532</c:v>
                </c:pt>
                <c:pt idx="2840">
                  <c:v>15.063543497237532</c:v>
                </c:pt>
                <c:pt idx="2841">
                  <c:v>15.063543497237532</c:v>
                </c:pt>
                <c:pt idx="2842">
                  <c:v>15.063543497237532</c:v>
                </c:pt>
                <c:pt idx="2843">
                  <c:v>15.063543497237532</c:v>
                </c:pt>
                <c:pt idx="2844">
                  <c:v>15.063543497237532</c:v>
                </c:pt>
                <c:pt idx="2845">
                  <c:v>15.063543497237532</c:v>
                </c:pt>
                <c:pt idx="2846">
                  <c:v>15.063543497237532</c:v>
                </c:pt>
                <c:pt idx="2847">
                  <c:v>15.063543497237532</c:v>
                </c:pt>
                <c:pt idx="2848">
                  <c:v>15.063543497237532</c:v>
                </c:pt>
                <c:pt idx="2849">
                  <c:v>15.063543497237532</c:v>
                </c:pt>
                <c:pt idx="2850">
                  <c:v>15.063543497237532</c:v>
                </c:pt>
                <c:pt idx="2851">
                  <c:v>15.063543497237532</c:v>
                </c:pt>
                <c:pt idx="2852">
                  <c:v>15.063543497237532</c:v>
                </c:pt>
                <c:pt idx="2853">
                  <c:v>15.063543497237532</c:v>
                </c:pt>
                <c:pt idx="2854">
                  <c:v>15.063543497237532</c:v>
                </c:pt>
                <c:pt idx="2855">
                  <c:v>15.063543497237532</c:v>
                </c:pt>
                <c:pt idx="2856">
                  <c:v>15.063543497237532</c:v>
                </c:pt>
                <c:pt idx="2857">
                  <c:v>15.063543497237532</c:v>
                </c:pt>
                <c:pt idx="2858">
                  <c:v>15.063543497237532</c:v>
                </c:pt>
                <c:pt idx="2859">
                  <c:v>15.063543497237532</c:v>
                </c:pt>
                <c:pt idx="2860">
                  <c:v>15.063543497237532</c:v>
                </c:pt>
                <c:pt idx="2861">
                  <c:v>15.063543497237532</c:v>
                </c:pt>
                <c:pt idx="2862">
                  <c:v>15.063543497237532</c:v>
                </c:pt>
                <c:pt idx="2863">
                  <c:v>15.063543497237532</c:v>
                </c:pt>
                <c:pt idx="2864">
                  <c:v>15.063543497237532</c:v>
                </c:pt>
                <c:pt idx="2865">
                  <c:v>15.063543497237532</c:v>
                </c:pt>
                <c:pt idx="2866">
                  <c:v>15.063543497237532</c:v>
                </c:pt>
                <c:pt idx="2867">
                  <c:v>15.063543497237532</c:v>
                </c:pt>
                <c:pt idx="2868">
                  <c:v>15.063543497237532</c:v>
                </c:pt>
                <c:pt idx="2869">
                  <c:v>15.063543497237532</c:v>
                </c:pt>
                <c:pt idx="2870">
                  <c:v>15.063543497237532</c:v>
                </c:pt>
                <c:pt idx="2871">
                  <c:v>15.063543497237532</c:v>
                </c:pt>
                <c:pt idx="2872">
                  <c:v>15.063543497237532</c:v>
                </c:pt>
                <c:pt idx="2873">
                  <c:v>15.063543497237532</c:v>
                </c:pt>
                <c:pt idx="2874">
                  <c:v>15.063543497237532</c:v>
                </c:pt>
                <c:pt idx="2875">
                  <c:v>15.063543497237532</c:v>
                </c:pt>
                <c:pt idx="2876">
                  <c:v>15.063543497237532</c:v>
                </c:pt>
                <c:pt idx="2877">
                  <c:v>15.063543497237532</c:v>
                </c:pt>
                <c:pt idx="2878">
                  <c:v>15.063543497237532</c:v>
                </c:pt>
                <c:pt idx="2879">
                  <c:v>15.063543497237532</c:v>
                </c:pt>
                <c:pt idx="2880">
                  <c:v>15.063543497237532</c:v>
                </c:pt>
                <c:pt idx="2881">
                  <c:v>15.063543497237532</c:v>
                </c:pt>
                <c:pt idx="2882">
                  <c:v>15.063543497237532</c:v>
                </c:pt>
                <c:pt idx="2883">
                  <c:v>15.063543497237532</c:v>
                </c:pt>
                <c:pt idx="2884">
                  <c:v>15.063543497237532</c:v>
                </c:pt>
                <c:pt idx="2885">
                  <c:v>15.063543497237532</c:v>
                </c:pt>
                <c:pt idx="2886">
                  <c:v>15.063543497237532</c:v>
                </c:pt>
                <c:pt idx="2887">
                  <c:v>15.063543497237532</c:v>
                </c:pt>
                <c:pt idx="2888">
                  <c:v>15.063543497237532</c:v>
                </c:pt>
                <c:pt idx="2889">
                  <c:v>15.063543497237532</c:v>
                </c:pt>
                <c:pt idx="2890">
                  <c:v>15.063543497237532</c:v>
                </c:pt>
                <c:pt idx="2891">
                  <c:v>15.063543497237532</c:v>
                </c:pt>
                <c:pt idx="2892">
                  <c:v>15.063543497237532</c:v>
                </c:pt>
                <c:pt idx="2893">
                  <c:v>15.063543497237532</c:v>
                </c:pt>
                <c:pt idx="2894">
                  <c:v>15.063543497237532</c:v>
                </c:pt>
                <c:pt idx="2895">
                  <c:v>15.063543497237532</c:v>
                </c:pt>
                <c:pt idx="2896">
                  <c:v>15.063543497237532</c:v>
                </c:pt>
                <c:pt idx="2897">
                  <c:v>15.063543497237532</c:v>
                </c:pt>
                <c:pt idx="2898">
                  <c:v>15.063543497237532</c:v>
                </c:pt>
                <c:pt idx="2899">
                  <c:v>15.063543497237532</c:v>
                </c:pt>
                <c:pt idx="2900">
                  <c:v>15.063543497237532</c:v>
                </c:pt>
                <c:pt idx="2901">
                  <c:v>15.063543497237532</c:v>
                </c:pt>
                <c:pt idx="2902">
                  <c:v>15.063543497237532</c:v>
                </c:pt>
                <c:pt idx="2903">
                  <c:v>15.063543497237532</c:v>
                </c:pt>
                <c:pt idx="2904">
                  <c:v>15.063543497237532</c:v>
                </c:pt>
                <c:pt idx="2905">
                  <c:v>15.063543497237532</c:v>
                </c:pt>
                <c:pt idx="2906">
                  <c:v>15.063543497237532</c:v>
                </c:pt>
                <c:pt idx="2907">
                  <c:v>15.063543497237532</c:v>
                </c:pt>
                <c:pt idx="2908">
                  <c:v>15.063543497237532</c:v>
                </c:pt>
                <c:pt idx="2909">
                  <c:v>15.063543497237532</c:v>
                </c:pt>
                <c:pt idx="2910">
                  <c:v>15.063543497237532</c:v>
                </c:pt>
                <c:pt idx="2911">
                  <c:v>15.063543497237532</c:v>
                </c:pt>
                <c:pt idx="2912">
                  <c:v>15.063543497237532</c:v>
                </c:pt>
                <c:pt idx="2913">
                  <c:v>15.063543497237532</c:v>
                </c:pt>
                <c:pt idx="2914">
                  <c:v>15.063543497237532</c:v>
                </c:pt>
                <c:pt idx="2915">
                  <c:v>15.063543497237532</c:v>
                </c:pt>
                <c:pt idx="2916">
                  <c:v>15.063543497237532</c:v>
                </c:pt>
                <c:pt idx="2917">
                  <c:v>15.063543497237532</c:v>
                </c:pt>
                <c:pt idx="2918">
                  <c:v>15.063543497237532</c:v>
                </c:pt>
                <c:pt idx="2919">
                  <c:v>15.063543497237532</c:v>
                </c:pt>
                <c:pt idx="2920">
                  <c:v>15.063543497237532</c:v>
                </c:pt>
                <c:pt idx="2921">
                  <c:v>15.063543497237532</c:v>
                </c:pt>
                <c:pt idx="2922">
                  <c:v>15.063543497237532</c:v>
                </c:pt>
                <c:pt idx="2923">
                  <c:v>15.063543497237532</c:v>
                </c:pt>
                <c:pt idx="2924">
                  <c:v>15.063543497237532</c:v>
                </c:pt>
                <c:pt idx="2925">
                  <c:v>15.063543497237532</c:v>
                </c:pt>
                <c:pt idx="2926">
                  <c:v>15.063543497237532</c:v>
                </c:pt>
                <c:pt idx="2927">
                  <c:v>15.063543497237532</c:v>
                </c:pt>
                <c:pt idx="2928">
                  <c:v>15.063543497237532</c:v>
                </c:pt>
                <c:pt idx="2929">
                  <c:v>15.063543497237532</c:v>
                </c:pt>
                <c:pt idx="2930">
                  <c:v>15.063543497237532</c:v>
                </c:pt>
                <c:pt idx="2931">
                  <c:v>15.063543497237532</c:v>
                </c:pt>
                <c:pt idx="2932">
                  <c:v>15.063543497237532</c:v>
                </c:pt>
                <c:pt idx="2933">
                  <c:v>15.063543497237532</c:v>
                </c:pt>
                <c:pt idx="2934">
                  <c:v>15.063543497237532</c:v>
                </c:pt>
                <c:pt idx="2935">
                  <c:v>15.063543497237532</c:v>
                </c:pt>
                <c:pt idx="2936">
                  <c:v>15.063543497237532</c:v>
                </c:pt>
                <c:pt idx="2937">
                  <c:v>15.063543497237532</c:v>
                </c:pt>
                <c:pt idx="2938">
                  <c:v>15.063543497237532</c:v>
                </c:pt>
                <c:pt idx="2939">
                  <c:v>15.063543497237532</c:v>
                </c:pt>
                <c:pt idx="2940">
                  <c:v>15.063543497237532</c:v>
                </c:pt>
                <c:pt idx="2941">
                  <c:v>15.063543497237532</c:v>
                </c:pt>
                <c:pt idx="2942">
                  <c:v>15.063543497237532</c:v>
                </c:pt>
                <c:pt idx="2943">
                  <c:v>15.063543497237532</c:v>
                </c:pt>
                <c:pt idx="2944">
                  <c:v>-8.7464565027624701</c:v>
                </c:pt>
                <c:pt idx="2945">
                  <c:v>15.063543497237532</c:v>
                </c:pt>
                <c:pt idx="2946">
                  <c:v>15.063543497237532</c:v>
                </c:pt>
                <c:pt idx="2947">
                  <c:v>15.063543497237532</c:v>
                </c:pt>
                <c:pt idx="2948">
                  <c:v>15.063543497237532</c:v>
                </c:pt>
                <c:pt idx="2949">
                  <c:v>15.063543497237532</c:v>
                </c:pt>
                <c:pt idx="2950">
                  <c:v>15.063543497237532</c:v>
                </c:pt>
                <c:pt idx="2951">
                  <c:v>15.063543497237532</c:v>
                </c:pt>
                <c:pt idx="2952">
                  <c:v>15.063543497237532</c:v>
                </c:pt>
                <c:pt idx="2953">
                  <c:v>15.063543497237532</c:v>
                </c:pt>
                <c:pt idx="2954">
                  <c:v>15.063543497237532</c:v>
                </c:pt>
                <c:pt idx="2955">
                  <c:v>15.063543497237532</c:v>
                </c:pt>
                <c:pt idx="2956">
                  <c:v>15.063543497237532</c:v>
                </c:pt>
                <c:pt idx="2957">
                  <c:v>15.063543497237532</c:v>
                </c:pt>
                <c:pt idx="2958">
                  <c:v>15.063543497237532</c:v>
                </c:pt>
                <c:pt idx="2959">
                  <c:v>15.063543497237532</c:v>
                </c:pt>
                <c:pt idx="2960">
                  <c:v>15.063543497237532</c:v>
                </c:pt>
                <c:pt idx="2961">
                  <c:v>15.063543497237532</c:v>
                </c:pt>
                <c:pt idx="2962">
                  <c:v>15.063543497237532</c:v>
                </c:pt>
                <c:pt idx="2963">
                  <c:v>15.063543497237532</c:v>
                </c:pt>
                <c:pt idx="2964">
                  <c:v>15.063543497237532</c:v>
                </c:pt>
                <c:pt idx="2965">
                  <c:v>15.063543497237532</c:v>
                </c:pt>
                <c:pt idx="2966">
                  <c:v>15.063543497237532</c:v>
                </c:pt>
                <c:pt idx="2967">
                  <c:v>15.063543497237532</c:v>
                </c:pt>
                <c:pt idx="2968">
                  <c:v>15.063543497237532</c:v>
                </c:pt>
                <c:pt idx="2969">
                  <c:v>15.063543497237532</c:v>
                </c:pt>
                <c:pt idx="2970">
                  <c:v>15.063543497237532</c:v>
                </c:pt>
                <c:pt idx="2971">
                  <c:v>15.063543497237532</c:v>
                </c:pt>
                <c:pt idx="2972">
                  <c:v>15.063543497237532</c:v>
                </c:pt>
                <c:pt idx="2973">
                  <c:v>15.063543497237532</c:v>
                </c:pt>
                <c:pt idx="2974">
                  <c:v>15.063543497237532</c:v>
                </c:pt>
                <c:pt idx="2975">
                  <c:v>15.063543497237532</c:v>
                </c:pt>
                <c:pt idx="2976">
                  <c:v>15.063543497237532</c:v>
                </c:pt>
                <c:pt idx="2977">
                  <c:v>15.063543497237532</c:v>
                </c:pt>
                <c:pt idx="2978">
                  <c:v>15.063543497237532</c:v>
                </c:pt>
                <c:pt idx="2979">
                  <c:v>15.063543497237532</c:v>
                </c:pt>
                <c:pt idx="2980">
                  <c:v>15.063543497237532</c:v>
                </c:pt>
                <c:pt idx="2981">
                  <c:v>15.063543497237532</c:v>
                </c:pt>
                <c:pt idx="2982">
                  <c:v>15.063543497237532</c:v>
                </c:pt>
                <c:pt idx="2983">
                  <c:v>15.063543497237532</c:v>
                </c:pt>
                <c:pt idx="2984">
                  <c:v>15.063543497237532</c:v>
                </c:pt>
                <c:pt idx="2985">
                  <c:v>15.063543497237532</c:v>
                </c:pt>
                <c:pt idx="2986">
                  <c:v>15.063543497237532</c:v>
                </c:pt>
                <c:pt idx="2987">
                  <c:v>15.063543497237532</c:v>
                </c:pt>
                <c:pt idx="2988">
                  <c:v>15.063543497237532</c:v>
                </c:pt>
                <c:pt idx="2989">
                  <c:v>15.063543497237532</c:v>
                </c:pt>
                <c:pt idx="2990">
                  <c:v>15.063543497237532</c:v>
                </c:pt>
                <c:pt idx="2991">
                  <c:v>15.063543497237532</c:v>
                </c:pt>
                <c:pt idx="2992">
                  <c:v>15.063543497237532</c:v>
                </c:pt>
                <c:pt idx="2993">
                  <c:v>15.063543497237532</c:v>
                </c:pt>
                <c:pt idx="2994">
                  <c:v>15.063543497237532</c:v>
                </c:pt>
                <c:pt idx="2995">
                  <c:v>15.063543497237532</c:v>
                </c:pt>
                <c:pt idx="2996">
                  <c:v>15.063543497237532</c:v>
                </c:pt>
                <c:pt idx="2997">
                  <c:v>15.063543497237532</c:v>
                </c:pt>
                <c:pt idx="2998">
                  <c:v>15.063543497237532</c:v>
                </c:pt>
                <c:pt idx="2999">
                  <c:v>15.063543497237532</c:v>
                </c:pt>
                <c:pt idx="3000">
                  <c:v>15.063543497237532</c:v>
                </c:pt>
                <c:pt idx="3001">
                  <c:v>15.063543497237532</c:v>
                </c:pt>
                <c:pt idx="3002">
                  <c:v>15.063543497237532</c:v>
                </c:pt>
                <c:pt idx="3003">
                  <c:v>15.063543497237532</c:v>
                </c:pt>
                <c:pt idx="3004">
                  <c:v>15.063543497237532</c:v>
                </c:pt>
                <c:pt idx="3005">
                  <c:v>15.063543497237532</c:v>
                </c:pt>
                <c:pt idx="3006">
                  <c:v>15.063543497237532</c:v>
                </c:pt>
                <c:pt idx="3007">
                  <c:v>15.063543497237532</c:v>
                </c:pt>
                <c:pt idx="3008">
                  <c:v>15.063543497237532</c:v>
                </c:pt>
                <c:pt idx="3009">
                  <c:v>15.063543497237532</c:v>
                </c:pt>
                <c:pt idx="3010">
                  <c:v>15.063543497237532</c:v>
                </c:pt>
                <c:pt idx="3011">
                  <c:v>15.063543497237532</c:v>
                </c:pt>
                <c:pt idx="3012">
                  <c:v>15.063543497237532</c:v>
                </c:pt>
                <c:pt idx="3013">
                  <c:v>15.063543497237532</c:v>
                </c:pt>
                <c:pt idx="3014">
                  <c:v>15.063543497237532</c:v>
                </c:pt>
                <c:pt idx="3015">
                  <c:v>15.063543497237532</c:v>
                </c:pt>
                <c:pt idx="3016">
                  <c:v>15.063543497237532</c:v>
                </c:pt>
                <c:pt idx="3017">
                  <c:v>15.063543497237532</c:v>
                </c:pt>
                <c:pt idx="3018">
                  <c:v>15.063543497237532</c:v>
                </c:pt>
                <c:pt idx="3019">
                  <c:v>15.063543497237532</c:v>
                </c:pt>
                <c:pt idx="3020">
                  <c:v>15.063543497237532</c:v>
                </c:pt>
                <c:pt idx="3021">
                  <c:v>15.063543497237532</c:v>
                </c:pt>
                <c:pt idx="3022">
                  <c:v>15.063543497237532</c:v>
                </c:pt>
                <c:pt idx="3023">
                  <c:v>15.063543497237532</c:v>
                </c:pt>
                <c:pt idx="3024">
                  <c:v>-8.7464565027624701</c:v>
                </c:pt>
                <c:pt idx="3025">
                  <c:v>15.063543497237532</c:v>
                </c:pt>
                <c:pt idx="3026">
                  <c:v>15.063543497237532</c:v>
                </c:pt>
                <c:pt idx="3027">
                  <c:v>15.063543497237532</c:v>
                </c:pt>
                <c:pt idx="3028">
                  <c:v>15.063543497237532</c:v>
                </c:pt>
                <c:pt idx="3029">
                  <c:v>15.063543497237532</c:v>
                </c:pt>
                <c:pt idx="3030">
                  <c:v>15.063543497237532</c:v>
                </c:pt>
                <c:pt idx="3031">
                  <c:v>15.063543497237532</c:v>
                </c:pt>
                <c:pt idx="3032">
                  <c:v>15.063543497237532</c:v>
                </c:pt>
                <c:pt idx="3033">
                  <c:v>15.063543497237532</c:v>
                </c:pt>
                <c:pt idx="3034">
                  <c:v>15.063543497237532</c:v>
                </c:pt>
                <c:pt idx="3035">
                  <c:v>15.063543497237532</c:v>
                </c:pt>
                <c:pt idx="3036">
                  <c:v>15.063543497237532</c:v>
                </c:pt>
                <c:pt idx="3037">
                  <c:v>15.063543497237532</c:v>
                </c:pt>
                <c:pt idx="3038">
                  <c:v>15.063543497237532</c:v>
                </c:pt>
                <c:pt idx="3039">
                  <c:v>15.063543497237532</c:v>
                </c:pt>
                <c:pt idx="3040">
                  <c:v>15.063543497237532</c:v>
                </c:pt>
                <c:pt idx="3041">
                  <c:v>15.063543497237532</c:v>
                </c:pt>
                <c:pt idx="3042">
                  <c:v>15.063543497237532</c:v>
                </c:pt>
                <c:pt idx="3043">
                  <c:v>15.063543497237532</c:v>
                </c:pt>
                <c:pt idx="3044">
                  <c:v>15.063543497237532</c:v>
                </c:pt>
                <c:pt idx="3045">
                  <c:v>15.063543497237532</c:v>
                </c:pt>
                <c:pt idx="3046">
                  <c:v>15.063543497237532</c:v>
                </c:pt>
                <c:pt idx="3047">
                  <c:v>15.063543497237532</c:v>
                </c:pt>
                <c:pt idx="3048">
                  <c:v>15.063543497237532</c:v>
                </c:pt>
                <c:pt idx="3049">
                  <c:v>15.063543497237532</c:v>
                </c:pt>
                <c:pt idx="3050">
                  <c:v>15.063543497237532</c:v>
                </c:pt>
                <c:pt idx="3051">
                  <c:v>15.063543497237532</c:v>
                </c:pt>
                <c:pt idx="3052">
                  <c:v>15.063543497237532</c:v>
                </c:pt>
                <c:pt idx="3053">
                  <c:v>15.063543497237532</c:v>
                </c:pt>
                <c:pt idx="3054">
                  <c:v>15.063543497237532</c:v>
                </c:pt>
                <c:pt idx="3055">
                  <c:v>15.063543497237532</c:v>
                </c:pt>
                <c:pt idx="3056">
                  <c:v>15.063543497237532</c:v>
                </c:pt>
                <c:pt idx="3057">
                  <c:v>15.063543497237532</c:v>
                </c:pt>
                <c:pt idx="3058">
                  <c:v>15.063543497237532</c:v>
                </c:pt>
                <c:pt idx="3059">
                  <c:v>15.063543497237532</c:v>
                </c:pt>
                <c:pt idx="3060">
                  <c:v>15.063543497237532</c:v>
                </c:pt>
                <c:pt idx="3061">
                  <c:v>15.063543497237532</c:v>
                </c:pt>
                <c:pt idx="3062">
                  <c:v>15.063543497237532</c:v>
                </c:pt>
                <c:pt idx="3063">
                  <c:v>-8.7464565027624701</c:v>
                </c:pt>
                <c:pt idx="3064">
                  <c:v>15.063543497237532</c:v>
                </c:pt>
                <c:pt idx="3065">
                  <c:v>15.063543497237532</c:v>
                </c:pt>
                <c:pt idx="3066">
                  <c:v>15.063543497237532</c:v>
                </c:pt>
                <c:pt idx="3067">
                  <c:v>15.063543497237532</c:v>
                </c:pt>
                <c:pt idx="3068">
                  <c:v>15.063543497237532</c:v>
                </c:pt>
                <c:pt idx="3069">
                  <c:v>15.063543497237532</c:v>
                </c:pt>
                <c:pt idx="3070">
                  <c:v>15.063543497237532</c:v>
                </c:pt>
                <c:pt idx="3071">
                  <c:v>15.063543497237532</c:v>
                </c:pt>
                <c:pt idx="3072">
                  <c:v>15.063543497237532</c:v>
                </c:pt>
                <c:pt idx="3073">
                  <c:v>15.063543497237532</c:v>
                </c:pt>
                <c:pt idx="3074">
                  <c:v>15.063543497237532</c:v>
                </c:pt>
                <c:pt idx="3075">
                  <c:v>15.063543497237532</c:v>
                </c:pt>
                <c:pt idx="3076">
                  <c:v>15.063543497237532</c:v>
                </c:pt>
                <c:pt idx="3077">
                  <c:v>15.063543497237532</c:v>
                </c:pt>
                <c:pt idx="3078">
                  <c:v>15.063543497237532</c:v>
                </c:pt>
                <c:pt idx="3079">
                  <c:v>15.063543497237532</c:v>
                </c:pt>
                <c:pt idx="3080">
                  <c:v>15.063543497237532</c:v>
                </c:pt>
                <c:pt idx="3081">
                  <c:v>15.063543497237532</c:v>
                </c:pt>
                <c:pt idx="3082">
                  <c:v>15.063543497237532</c:v>
                </c:pt>
                <c:pt idx="3083">
                  <c:v>15.063543497237532</c:v>
                </c:pt>
                <c:pt idx="3084">
                  <c:v>-8.7464565027624701</c:v>
                </c:pt>
                <c:pt idx="3085">
                  <c:v>15.063543497237532</c:v>
                </c:pt>
                <c:pt idx="3086">
                  <c:v>15.063543497237532</c:v>
                </c:pt>
                <c:pt idx="3087">
                  <c:v>15.063543497237532</c:v>
                </c:pt>
                <c:pt idx="3088">
                  <c:v>15.063543497237532</c:v>
                </c:pt>
                <c:pt idx="3089">
                  <c:v>15.063543497237532</c:v>
                </c:pt>
                <c:pt idx="3090">
                  <c:v>15.063543497237532</c:v>
                </c:pt>
                <c:pt idx="3091">
                  <c:v>15.063543497237532</c:v>
                </c:pt>
                <c:pt idx="3092">
                  <c:v>15.063543497237532</c:v>
                </c:pt>
                <c:pt idx="3093">
                  <c:v>15.063543497237532</c:v>
                </c:pt>
                <c:pt idx="3094">
                  <c:v>15.063543497237532</c:v>
                </c:pt>
                <c:pt idx="3095">
                  <c:v>15.063543497237532</c:v>
                </c:pt>
                <c:pt idx="3096">
                  <c:v>15.063543497237532</c:v>
                </c:pt>
                <c:pt idx="3097">
                  <c:v>15.063543497237532</c:v>
                </c:pt>
                <c:pt idx="3098">
                  <c:v>15.063543497237532</c:v>
                </c:pt>
                <c:pt idx="3099">
                  <c:v>15.063543497237532</c:v>
                </c:pt>
                <c:pt idx="3100">
                  <c:v>15.063543497237532</c:v>
                </c:pt>
                <c:pt idx="3101">
                  <c:v>15.063543497237532</c:v>
                </c:pt>
                <c:pt idx="3102">
                  <c:v>-8.7464565027624701</c:v>
                </c:pt>
                <c:pt idx="3103">
                  <c:v>15.063543497237532</c:v>
                </c:pt>
                <c:pt idx="3104">
                  <c:v>15.063543497237532</c:v>
                </c:pt>
                <c:pt idx="3105">
                  <c:v>15.063543497237532</c:v>
                </c:pt>
                <c:pt idx="3106">
                  <c:v>15.063543497237532</c:v>
                </c:pt>
                <c:pt idx="3107">
                  <c:v>15.063543497237532</c:v>
                </c:pt>
                <c:pt idx="3108">
                  <c:v>15.063543497237532</c:v>
                </c:pt>
                <c:pt idx="3109">
                  <c:v>15.063543497237532</c:v>
                </c:pt>
                <c:pt idx="3110">
                  <c:v>15.063543497237532</c:v>
                </c:pt>
                <c:pt idx="3111">
                  <c:v>15.063543497237532</c:v>
                </c:pt>
                <c:pt idx="3112">
                  <c:v>15.063543497237532</c:v>
                </c:pt>
                <c:pt idx="3113">
                  <c:v>15.063543497237532</c:v>
                </c:pt>
                <c:pt idx="3114">
                  <c:v>15.063543497237532</c:v>
                </c:pt>
                <c:pt idx="3115">
                  <c:v>15.063543497237532</c:v>
                </c:pt>
                <c:pt idx="3116">
                  <c:v>15.063543497237532</c:v>
                </c:pt>
                <c:pt idx="3117">
                  <c:v>15.063543497237532</c:v>
                </c:pt>
                <c:pt idx="3118">
                  <c:v>15.063543497237532</c:v>
                </c:pt>
                <c:pt idx="3119">
                  <c:v>15.063543497237532</c:v>
                </c:pt>
                <c:pt idx="3120">
                  <c:v>15.063543497237532</c:v>
                </c:pt>
                <c:pt idx="3121">
                  <c:v>15.063543497237532</c:v>
                </c:pt>
                <c:pt idx="3122">
                  <c:v>-8.7464565027624701</c:v>
                </c:pt>
                <c:pt idx="3123">
                  <c:v>15.063543497237532</c:v>
                </c:pt>
                <c:pt idx="3124">
                  <c:v>15.063543497237532</c:v>
                </c:pt>
                <c:pt idx="3125">
                  <c:v>15.063543497237532</c:v>
                </c:pt>
                <c:pt idx="3126">
                  <c:v>15.063543497237532</c:v>
                </c:pt>
                <c:pt idx="3127">
                  <c:v>15.063543497237532</c:v>
                </c:pt>
                <c:pt idx="3128">
                  <c:v>15.063543497237532</c:v>
                </c:pt>
                <c:pt idx="3129">
                  <c:v>15.063543497237532</c:v>
                </c:pt>
                <c:pt idx="3130">
                  <c:v>15.063543497237532</c:v>
                </c:pt>
                <c:pt idx="3131">
                  <c:v>15.063543497237532</c:v>
                </c:pt>
                <c:pt idx="3132">
                  <c:v>15.063543497237532</c:v>
                </c:pt>
                <c:pt idx="3133">
                  <c:v>15.063543497237532</c:v>
                </c:pt>
                <c:pt idx="3134">
                  <c:v>15.063543497237532</c:v>
                </c:pt>
                <c:pt idx="3135">
                  <c:v>15.063543497237532</c:v>
                </c:pt>
                <c:pt idx="3136">
                  <c:v>15.063543497237532</c:v>
                </c:pt>
                <c:pt idx="3137">
                  <c:v>15.063543497237532</c:v>
                </c:pt>
                <c:pt idx="3138">
                  <c:v>15.063543497237532</c:v>
                </c:pt>
                <c:pt idx="3139">
                  <c:v>15.063543497237532</c:v>
                </c:pt>
                <c:pt idx="3140">
                  <c:v>15.063543497237532</c:v>
                </c:pt>
                <c:pt idx="3141">
                  <c:v>15.063543497237532</c:v>
                </c:pt>
                <c:pt idx="3142">
                  <c:v>-8.7464565027624701</c:v>
                </c:pt>
                <c:pt idx="3143">
                  <c:v>-8.7464565027624701</c:v>
                </c:pt>
                <c:pt idx="3144">
                  <c:v>15.063543497237532</c:v>
                </c:pt>
                <c:pt idx="3145">
                  <c:v>15.063543497237532</c:v>
                </c:pt>
                <c:pt idx="3146">
                  <c:v>15.063543497237532</c:v>
                </c:pt>
                <c:pt idx="3147">
                  <c:v>15.063543497237532</c:v>
                </c:pt>
                <c:pt idx="3148">
                  <c:v>15.063543497237532</c:v>
                </c:pt>
                <c:pt idx="3149">
                  <c:v>15.063543497237532</c:v>
                </c:pt>
                <c:pt idx="3150">
                  <c:v>15.063543497237532</c:v>
                </c:pt>
                <c:pt idx="3151">
                  <c:v>15.063543497237532</c:v>
                </c:pt>
                <c:pt idx="3152">
                  <c:v>15.063543497237532</c:v>
                </c:pt>
                <c:pt idx="3153">
                  <c:v>15.063543497237532</c:v>
                </c:pt>
                <c:pt idx="3154">
                  <c:v>15.063543497237532</c:v>
                </c:pt>
                <c:pt idx="3155">
                  <c:v>15.063543497237532</c:v>
                </c:pt>
                <c:pt idx="3156">
                  <c:v>15.063543497237532</c:v>
                </c:pt>
                <c:pt idx="3157">
                  <c:v>15.063543497237532</c:v>
                </c:pt>
                <c:pt idx="3158">
                  <c:v>15.063543497237532</c:v>
                </c:pt>
                <c:pt idx="3159">
                  <c:v>15.063543497237532</c:v>
                </c:pt>
                <c:pt idx="3160">
                  <c:v>15.063543497237532</c:v>
                </c:pt>
                <c:pt idx="3161">
                  <c:v>15.063543497237532</c:v>
                </c:pt>
                <c:pt idx="3162">
                  <c:v>-8.7464565027624701</c:v>
                </c:pt>
                <c:pt idx="3163">
                  <c:v>-8.7464565027624701</c:v>
                </c:pt>
                <c:pt idx="3164">
                  <c:v>15.063543497237532</c:v>
                </c:pt>
                <c:pt idx="3165">
                  <c:v>-8.7464565027624701</c:v>
                </c:pt>
                <c:pt idx="3166">
                  <c:v>-8.7464565027624701</c:v>
                </c:pt>
                <c:pt idx="3167">
                  <c:v>15.063543497237532</c:v>
                </c:pt>
                <c:pt idx="3168">
                  <c:v>15.063543497237532</c:v>
                </c:pt>
                <c:pt idx="3169">
                  <c:v>15.063543497237532</c:v>
                </c:pt>
                <c:pt idx="3170">
                  <c:v>15.063543497237532</c:v>
                </c:pt>
                <c:pt idx="3171">
                  <c:v>-8.7464565027624701</c:v>
                </c:pt>
                <c:pt idx="3172">
                  <c:v>15.063543497237532</c:v>
                </c:pt>
                <c:pt idx="3173">
                  <c:v>15.063543497237532</c:v>
                </c:pt>
                <c:pt idx="3174">
                  <c:v>-8.7464565027624701</c:v>
                </c:pt>
                <c:pt idx="3175">
                  <c:v>15.063543497237532</c:v>
                </c:pt>
                <c:pt idx="3176">
                  <c:v>15.063543497237532</c:v>
                </c:pt>
                <c:pt idx="3177">
                  <c:v>15.063543497237532</c:v>
                </c:pt>
                <c:pt idx="3178">
                  <c:v>15.063543497237532</c:v>
                </c:pt>
                <c:pt idx="3179">
                  <c:v>15.063543497237532</c:v>
                </c:pt>
                <c:pt idx="3180">
                  <c:v>15.063543497237532</c:v>
                </c:pt>
                <c:pt idx="3181">
                  <c:v>15.063543497237532</c:v>
                </c:pt>
                <c:pt idx="3182">
                  <c:v>-26.603456502762469</c:v>
                </c:pt>
                <c:pt idx="3183">
                  <c:v>-8.7464565027624701</c:v>
                </c:pt>
                <c:pt idx="3184">
                  <c:v>15.063543497237532</c:v>
                </c:pt>
                <c:pt idx="3185">
                  <c:v>-26.603456502762469</c:v>
                </c:pt>
                <c:pt idx="3186">
                  <c:v>-8.7464565027624701</c:v>
                </c:pt>
                <c:pt idx="3187">
                  <c:v>-8.7464565027624701</c:v>
                </c:pt>
                <c:pt idx="3188">
                  <c:v>-8.7464565027624701</c:v>
                </c:pt>
                <c:pt idx="3189">
                  <c:v>15.063543497237532</c:v>
                </c:pt>
                <c:pt idx="3190">
                  <c:v>15.063543497237532</c:v>
                </c:pt>
                <c:pt idx="3191">
                  <c:v>-8.7464565027624701</c:v>
                </c:pt>
                <c:pt idx="3192">
                  <c:v>-8.7464565027624701</c:v>
                </c:pt>
                <c:pt idx="3193">
                  <c:v>-8.7464565027624701</c:v>
                </c:pt>
                <c:pt idx="3194">
                  <c:v>-8.7464565027624701</c:v>
                </c:pt>
                <c:pt idx="3195">
                  <c:v>15.063543497237532</c:v>
                </c:pt>
                <c:pt idx="3196">
                  <c:v>15.063543497237532</c:v>
                </c:pt>
                <c:pt idx="3197">
                  <c:v>15.063543497237532</c:v>
                </c:pt>
                <c:pt idx="3198">
                  <c:v>15.063543497237532</c:v>
                </c:pt>
                <c:pt idx="3199">
                  <c:v>15.063543497237532</c:v>
                </c:pt>
                <c:pt idx="3200">
                  <c:v>-8.7464565027624701</c:v>
                </c:pt>
                <c:pt idx="3201">
                  <c:v>-8.7464565027624701</c:v>
                </c:pt>
                <c:pt idx="3202">
                  <c:v>-8.7464565027624701</c:v>
                </c:pt>
                <c:pt idx="3203">
                  <c:v>15.063543497237532</c:v>
                </c:pt>
                <c:pt idx="3204">
                  <c:v>15.063543497237532</c:v>
                </c:pt>
                <c:pt idx="3205">
                  <c:v>15.063543497237532</c:v>
                </c:pt>
                <c:pt idx="3206">
                  <c:v>15.063543497237532</c:v>
                </c:pt>
                <c:pt idx="3207">
                  <c:v>15.063543497237532</c:v>
                </c:pt>
                <c:pt idx="3208">
                  <c:v>15.063543497237532</c:v>
                </c:pt>
                <c:pt idx="3209">
                  <c:v>15.063543497237532</c:v>
                </c:pt>
                <c:pt idx="3210">
                  <c:v>-8.7464565027624701</c:v>
                </c:pt>
                <c:pt idx="3211">
                  <c:v>15.063543497237532</c:v>
                </c:pt>
                <c:pt idx="3212">
                  <c:v>15.063543497237532</c:v>
                </c:pt>
                <c:pt idx="3213">
                  <c:v>15.063543497237532</c:v>
                </c:pt>
                <c:pt idx="3214">
                  <c:v>-8.7464565027624701</c:v>
                </c:pt>
                <c:pt idx="3215">
                  <c:v>-8.7464565027624701</c:v>
                </c:pt>
                <c:pt idx="3216">
                  <c:v>-8.7464565027624701</c:v>
                </c:pt>
                <c:pt idx="3217">
                  <c:v>-8.7464565027624701</c:v>
                </c:pt>
                <c:pt idx="3218">
                  <c:v>-8.7464565027624701</c:v>
                </c:pt>
                <c:pt idx="3219">
                  <c:v>-8.7464565027624701</c:v>
                </c:pt>
                <c:pt idx="3220">
                  <c:v>-8.7464565027624701</c:v>
                </c:pt>
                <c:pt idx="3221">
                  <c:v>-8.7464565027624701</c:v>
                </c:pt>
                <c:pt idx="3222">
                  <c:v>-8.7464565027624701</c:v>
                </c:pt>
                <c:pt idx="3223">
                  <c:v>-8.7464565027624701</c:v>
                </c:pt>
                <c:pt idx="3224">
                  <c:v>-8.7464565027624701</c:v>
                </c:pt>
                <c:pt idx="3225">
                  <c:v>-8.7464565027624701</c:v>
                </c:pt>
                <c:pt idx="3226">
                  <c:v>-8.7464565027624701</c:v>
                </c:pt>
                <c:pt idx="3227">
                  <c:v>-8.7464565027624701</c:v>
                </c:pt>
                <c:pt idx="3228">
                  <c:v>-8.7464565027624701</c:v>
                </c:pt>
                <c:pt idx="3229">
                  <c:v>-8.7464565027624701</c:v>
                </c:pt>
                <c:pt idx="3230">
                  <c:v>-8.7464565027624701</c:v>
                </c:pt>
                <c:pt idx="3231">
                  <c:v>-8.7464565027624701</c:v>
                </c:pt>
                <c:pt idx="3232">
                  <c:v>-8.7464565027624701</c:v>
                </c:pt>
                <c:pt idx="3233">
                  <c:v>-8.7464565027624701</c:v>
                </c:pt>
                <c:pt idx="3234">
                  <c:v>-8.7464565027624701</c:v>
                </c:pt>
                <c:pt idx="3235">
                  <c:v>-8.7464565027624701</c:v>
                </c:pt>
                <c:pt idx="3236">
                  <c:v>-26.603456502762469</c:v>
                </c:pt>
                <c:pt idx="3237">
                  <c:v>-8.7464565027624701</c:v>
                </c:pt>
                <c:pt idx="3238">
                  <c:v>-8.7464565027624701</c:v>
                </c:pt>
                <c:pt idx="3239">
                  <c:v>-8.7464565027624701</c:v>
                </c:pt>
                <c:pt idx="3240">
                  <c:v>-8.7464565027624701</c:v>
                </c:pt>
                <c:pt idx="3241">
                  <c:v>-8.7464565027624701</c:v>
                </c:pt>
                <c:pt idx="3242">
                  <c:v>-8.7464565027624701</c:v>
                </c:pt>
                <c:pt idx="3243">
                  <c:v>-8.7464565027624701</c:v>
                </c:pt>
                <c:pt idx="3244">
                  <c:v>-26.603456502762469</c:v>
                </c:pt>
                <c:pt idx="3245">
                  <c:v>-8.7464565027624701</c:v>
                </c:pt>
                <c:pt idx="3246">
                  <c:v>-8.7464565027624701</c:v>
                </c:pt>
                <c:pt idx="3247">
                  <c:v>-8.7464565027624701</c:v>
                </c:pt>
                <c:pt idx="3248">
                  <c:v>-8.7464565027624701</c:v>
                </c:pt>
                <c:pt idx="3249">
                  <c:v>-8.7464565027624701</c:v>
                </c:pt>
                <c:pt idx="3250">
                  <c:v>-8.7464565027624701</c:v>
                </c:pt>
                <c:pt idx="3251">
                  <c:v>-8.7464565027624701</c:v>
                </c:pt>
                <c:pt idx="3252">
                  <c:v>-26.603456502762469</c:v>
                </c:pt>
                <c:pt idx="3253">
                  <c:v>-8.7464565027624701</c:v>
                </c:pt>
                <c:pt idx="3254">
                  <c:v>-8.7464565027624701</c:v>
                </c:pt>
                <c:pt idx="3255">
                  <c:v>-8.7464565027624701</c:v>
                </c:pt>
                <c:pt idx="3256">
                  <c:v>-8.7464565027624701</c:v>
                </c:pt>
                <c:pt idx="3257">
                  <c:v>-26.603456502762469</c:v>
                </c:pt>
                <c:pt idx="3258">
                  <c:v>-8.7464565027624701</c:v>
                </c:pt>
                <c:pt idx="3259">
                  <c:v>-8.7464565027624701</c:v>
                </c:pt>
                <c:pt idx="3260">
                  <c:v>-8.7464565027624701</c:v>
                </c:pt>
                <c:pt idx="3261">
                  <c:v>-8.7464565027624701</c:v>
                </c:pt>
                <c:pt idx="3262">
                  <c:v>-8.7464565027624701</c:v>
                </c:pt>
                <c:pt idx="3263">
                  <c:v>-8.7464565027624701</c:v>
                </c:pt>
                <c:pt idx="3264">
                  <c:v>-26.603456502762469</c:v>
                </c:pt>
                <c:pt idx="3265">
                  <c:v>-8.7464565027624701</c:v>
                </c:pt>
                <c:pt idx="3266">
                  <c:v>-8.7464565027624701</c:v>
                </c:pt>
                <c:pt idx="3267">
                  <c:v>-8.7464565027624701</c:v>
                </c:pt>
                <c:pt idx="3268">
                  <c:v>-8.7464565027624701</c:v>
                </c:pt>
                <c:pt idx="3269">
                  <c:v>-26.603456502762469</c:v>
                </c:pt>
                <c:pt idx="3270">
                  <c:v>-8.7464565027624701</c:v>
                </c:pt>
                <c:pt idx="3271">
                  <c:v>-8.7464565027624701</c:v>
                </c:pt>
                <c:pt idx="3272">
                  <c:v>-8.7464565027624701</c:v>
                </c:pt>
                <c:pt idx="3273">
                  <c:v>-8.7464565027624701</c:v>
                </c:pt>
                <c:pt idx="3274">
                  <c:v>-8.7464565027624701</c:v>
                </c:pt>
                <c:pt idx="3275">
                  <c:v>-8.7464565027624701</c:v>
                </c:pt>
                <c:pt idx="3276">
                  <c:v>-8.7464565027624701</c:v>
                </c:pt>
                <c:pt idx="3277">
                  <c:v>-8.7464565027624701</c:v>
                </c:pt>
                <c:pt idx="3278">
                  <c:v>-8.7464565027624701</c:v>
                </c:pt>
                <c:pt idx="3279">
                  <c:v>-8.7464565027624701</c:v>
                </c:pt>
                <c:pt idx="3280">
                  <c:v>-8.7464565027624701</c:v>
                </c:pt>
                <c:pt idx="3281">
                  <c:v>-26.603456502762469</c:v>
                </c:pt>
                <c:pt idx="3282">
                  <c:v>-8.7464565027624701</c:v>
                </c:pt>
                <c:pt idx="3283">
                  <c:v>-8.7464565027624701</c:v>
                </c:pt>
                <c:pt idx="3284">
                  <c:v>-8.7464565027624701</c:v>
                </c:pt>
                <c:pt idx="3285">
                  <c:v>-8.7464565027624701</c:v>
                </c:pt>
                <c:pt idx="3286">
                  <c:v>-8.7464565027624701</c:v>
                </c:pt>
                <c:pt idx="3287">
                  <c:v>-8.7464565027624701</c:v>
                </c:pt>
                <c:pt idx="3288">
                  <c:v>-8.7464565027624701</c:v>
                </c:pt>
                <c:pt idx="3289">
                  <c:v>-8.7464565027624701</c:v>
                </c:pt>
                <c:pt idx="3290">
                  <c:v>15.063543497237532</c:v>
                </c:pt>
                <c:pt idx="3291">
                  <c:v>15.063543497237532</c:v>
                </c:pt>
                <c:pt idx="3292">
                  <c:v>15.063543497237532</c:v>
                </c:pt>
                <c:pt idx="3293">
                  <c:v>15.063543497237532</c:v>
                </c:pt>
                <c:pt idx="3294">
                  <c:v>15.063543497237532</c:v>
                </c:pt>
                <c:pt idx="3295">
                  <c:v>15.063543497237532</c:v>
                </c:pt>
                <c:pt idx="3296">
                  <c:v>15.063543497237532</c:v>
                </c:pt>
                <c:pt idx="3297">
                  <c:v>-8.7464565027624701</c:v>
                </c:pt>
                <c:pt idx="3298">
                  <c:v>-8.7464565027624701</c:v>
                </c:pt>
                <c:pt idx="3299">
                  <c:v>-8.7464565027624701</c:v>
                </c:pt>
                <c:pt idx="3300">
                  <c:v>15.063543497237532</c:v>
                </c:pt>
                <c:pt idx="3301">
                  <c:v>15.063543497237532</c:v>
                </c:pt>
                <c:pt idx="3302">
                  <c:v>15.063543497237532</c:v>
                </c:pt>
                <c:pt idx="3303">
                  <c:v>15.063543497237532</c:v>
                </c:pt>
                <c:pt idx="3304">
                  <c:v>-8.7464565027624701</c:v>
                </c:pt>
                <c:pt idx="3305">
                  <c:v>-8.7464565027624701</c:v>
                </c:pt>
                <c:pt idx="3306">
                  <c:v>-8.7464565027624701</c:v>
                </c:pt>
                <c:pt idx="3307">
                  <c:v>15.063543497237532</c:v>
                </c:pt>
                <c:pt idx="3308">
                  <c:v>-8.7464565027624701</c:v>
                </c:pt>
                <c:pt idx="3309">
                  <c:v>-8.7464565027624701</c:v>
                </c:pt>
                <c:pt idx="3310">
                  <c:v>-8.7464565027624701</c:v>
                </c:pt>
                <c:pt idx="3311">
                  <c:v>-8.7464565027624701</c:v>
                </c:pt>
                <c:pt idx="3312">
                  <c:v>-8.7464565027624701</c:v>
                </c:pt>
                <c:pt idx="3313">
                  <c:v>-8.7464565027624701</c:v>
                </c:pt>
                <c:pt idx="3314">
                  <c:v>-8.7464565027624701</c:v>
                </c:pt>
                <c:pt idx="3315">
                  <c:v>15.063543497237532</c:v>
                </c:pt>
                <c:pt idx="3316">
                  <c:v>-8.7464565027624701</c:v>
                </c:pt>
                <c:pt idx="3317">
                  <c:v>15.063543497237532</c:v>
                </c:pt>
                <c:pt idx="3318">
                  <c:v>15.063543497237532</c:v>
                </c:pt>
                <c:pt idx="3319">
                  <c:v>15.063543497237532</c:v>
                </c:pt>
                <c:pt idx="3320">
                  <c:v>15.063543497237532</c:v>
                </c:pt>
                <c:pt idx="3321">
                  <c:v>15.063543497237532</c:v>
                </c:pt>
                <c:pt idx="3322">
                  <c:v>15.063543497237532</c:v>
                </c:pt>
                <c:pt idx="3323">
                  <c:v>15.063543497237532</c:v>
                </c:pt>
                <c:pt idx="3324">
                  <c:v>15.063543497237532</c:v>
                </c:pt>
                <c:pt idx="3325">
                  <c:v>15.063543497237532</c:v>
                </c:pt>
                <c:pt idx="3326">
                  <c:v>15.063543497237532</c:v>
                </c:pt>
                <c:pt idx="3327">
                  <c:v>15.063543497237532</c:v>
                </c:pt>
                <c:pt idx="3328">
                  <c:v>15.063543497237532</c:v>
                </c:pt>
                <c:pt idx="3329">
                  <c:v>15.063543497237532</c:v>
                </c:pt>
                <c:pt idx="3330">
                  <c:v>-8.7464565027624701</c:v>
                </c:pt>
                <c:pt idx="3331">
                  <c:v>-8.7464565027624701</c:v>
                </c:pt>
                <c:pt idx="3332">
                  <c:v>15.063543497237532</c:v>
                </c:pt>
                <c:pt idx="3333">
                  <c:v>15.063543497237532</c:v>
                </c:pt>
                <c:pt idx="3334">
                  <c:v>15.063543497237532</c:v>
                </c:pt>
                <c:pt idx="3335">
                  <c:v>15.063543497237532</c:v>
                </c:pt>
                <c:pt idx="3336">
                  <c:v>-26.603456502762469</c:v>
                </c:pt>
                <c:pt idx="3337">
                  <c:v>-8.7464565027624701</c:v>
                </c:pt>
                <c:pt idx="3338">
                  <c:v>15.063543497237532</c:v>
                </c:pt>
                <c:pt idx="3339">
                  <c:v>15.063543497237532</c:v>
                </c:pt>
                <c:pt idx="3340">
                  <c:v>15.063543497237532</c:v>
                </c:pt>
                <c:pt idx="3341">
                  <c:v>15.063543497237532</c:v>
                </c:pt>
                <c:pt idx="3342">
                  <c:v>15.063543497237532</c:v>
                </c:pt>
                <c:pt idx="3343">
                  <c:v>15.063543497237532</c:v>
                </c:pt>
                <c:pt idx="3344">
                  <c:v>15.063543497237532</c:v>
                </c:pt>
                <c:pt idx="3345">
                  <c:v>15.063543497237532</c:v>
                </c:pt>
                <c:pt idx="3346">
                  <c:v>15.063543497237532</c:v>
                </c:pt>
                <c:pt idx="3347">
                  <c:v>15.063543497237532</c:v>
                </c:pt>
                <c:pt idx="3348">
                  <c:v>15.063543497237532</c:v>
                </c:pt>
                <c:pt idx="3349">
                  <c:v>-8.7464565027624701</c:v>
                </c:pt>
                <c:pt idx="3350">
                  <c:v>15.063543497237532</c:v>
                </c:pt>
                <c:pt idx="3351">
                  <c:v>15.063543497237532</c:v>
                </c:pt>
                <c:pt idx="3352">
                  <c:v>15.063543497237532</c:v>
                </c:pt>
                <c:pt idx="3353">
                  <c:v>15.063543497237532</c:v>
                </c:pt>
                <c:pt idx="3354">
                  <c:v>15.063543497237532</c:v>
                </c:pt>
                <c:pt idx="3355">
                  <c:v>15.063543497237532</c:v>
                </c:pt>
                <c:pt idx="3356">
                  <c:v>15.063543497237532</c:v>
                </c:pt>
                <c:pt idx="3357">
                  <c:v>15.063543497237532</c:v>
                </c:pt>
                <c:pt idx="3358">
                  <c:v>15.063543497237532</c:v>
                </c:pt>
                <c:pt idx="3359">
                  <c:v>15.063543497237532</c:v>
                </c:pt>
                <c:pt idx="3360">
                  <c:v>15.063543497237532</c:v>
                </c:pt>
                <c:pt idx="3361">
                  <c:v>15.063543497237532</c:v>
                </c:pt>
                <c:pt idx="3362">
                  <c:v>15.063543497237532</c:v>
                </c:pt>
                <c:pt idx="3363">
                  <c:v>15.063543497237532</c:v>
                </c:pt>
                <c:pt idx="3364">
                  <c:v>15.063543497237532</c:v>
                </c:pt>
                <c:pt idx="3365">
                  <c:v>15.063543497237532</c:v>
                </c:pt>
                <c:pt idx="3366">
                  <c:v>15.063543497237532</c:v>
                </c:pt>
                <c:pt idx="3367">
                  <c:v>15.063543497237532</c:v>
                </c:pt>
                <c:pt idx="3368">
                  <c:v>-8.7464565027624701</c:v>
                </c:pt>
                <c:pt idx="3369">
                  <c:v>15.063543497237532</c:v>
                </c:pt>
                <c:pt idx="3370">
                  <c:v>15.063543497237532</c:v>
                </c:pt>
                <c:pt idx="3371">
                  <c:v>15.063543497237532</c:v>
                </c:pt>
                <c:pt idx="3372">
                  <c:v>15.063543497237532</c:v>
                </c:pt>
                <c:pt idx="3373">
                  <c:v>15.063543497237532</c:v>
                </c:pt>
                <c:pt idx="3374">
                  <c:v>15.063543497237532</c:v>
                </c:pt>
                <c:pt idx="3375">
                  <c:v>15.063543497237532</c:v>
                </c:pt>
                <c:pt idx="3376">
                  <c:v>15.063543497237532</c:v>
                </c:pt>
                <c:pt idx="3377">
                  <c:v>15.063543497237532</c:v>
                </c:pt>
                <c:pt idx="3378">
                  <c:v>15.063543497237532</c:v>
                </c:pt>
                <c:pt idx="3379">
                  <c:v>15.063543497237532</c:v>
                </c:pt>
                <c:pt idx="3380">
                  <c:v>15.063543497237532</c:v>
                </c:pt>
                <c:pt idx="3381">
                  <c:v>15.063543497237532</c:v>
                </c:pt>
                <c:pt idx="3382">
                  <c:v>15.063543497237532</c:v>
                </c:pt>
                <c:pt idx="3383">
                  <c:v>15.063543497237532</c:v>
                </c:pt>
                <c:pt idx="3384">
                  <c:v>15.063543497237532</c:v>
                </c:pt>
                <c:pt idx="3385">
                  <c:v>15.063543497237532</c:v>
                </c:pt>
                <c:pt idx="3386">
                  <c:v>15.063543497237532</c:v>
                </c:pt>
                <c:pt idx="3387">
                  <c:v>15.063543497237532</c:v>
                </c:pt>
                <c:pt idx="3388">
                  <c:v>-8.7464565027624701</c:v>
                </c:pt>
                <c:pt idx="3389">
                  <c:v>15.063543497237532</c:v>
                </c:pt>
                <c:pt idx="3390">
                  <c:v>15.063543497237532</c:v>
                </c:pt>
                <c:pt idx="3391">
                  <c:v>15.063543497237532</c:v>
                </c:pt>
                <c:pt idx="3392">
                  <c:v>15.063543497237532</c:v>
                </c:pt>
                <c:pt idx="3393">
                  <c:v>15.063543497237532</c:v>
                </c:pt>
                <c:pt idx="3394">
                  <c:v>15.063543497237532</c:v>
                </c:pt>
                <c:pt idx="3395">
                  <c:v>15.063543497237532</c:v>
                </c:pt>
                <c:pt idx="3396">
                  <c:v>15.063543497237532</c:v>
                </c:pt>
                <c:pt idx="3397">
                  <c:v>15.063543497237532</c:v>
                </c:pt>
                <c:pt idx="3398">
                  <c:v>15.063543497237532</c:v>
                </c:pt>
                <c:pt idx="3399">
                  <c:v>15.063543497237532</c:v>
                </c:pt>
                <c:pt idx="3400">
                  <c:v>15.063543497237532</c:v>
                </c:pt>
                <c:pt idx="3401">
                  <c:v>15.063543497237532</c:v>
                </c:pt>
                <c:pt idx="3402">
                  <c:v>15.063543497237532</c:v>
                </c:pt>
                <c:pt idx="3403">
                  <c:v>15.063543497237532</c:v>
                </c:pt>
                <c:pt idx="3404">
                  <c:v>15.063543497237532</c:v>
                </c:pt>
                <c:pt idx="3405">
                  <c:v>15.063543497237532</c:v>
                </c:pt>
                <c:pt idx="3406">
                  <c:v>48.396543497237531</c:v>
                </c:pt>
                <c:pt idx="3407">
                  <c:v>15.063543497237532</c:v>
                </c:pt>
                <c:pt idx="3408">
                  <c:v>15.063543497237532</c:v>
                </c:pt>
                <c:pt idx="3409">
                  <c:v>48.396543497237531</c:v>
                </c:pt>
                <c:pt idx="3410">
                  <c:v>15.063543497237532</c:v>
                </c:pt>
                <c:pt idx="3411">
                  <c:v>15.063543497237532</c:v>
                </c:pt>
                <c:pt idx="3412">
                  <c:v>15.063543497237532</c:v>
                </c:pt>
                <c:pt idx="3413">
                  <c:v>48.396543497237531</c:v>
                </c:pt>
                <c:pt idx="3414">
                  <c:v>15.063543497237532</c:v>
                </c:pt>
                <c:pt idx="3415">
                  <c:v>48.396543497237531</c:v>
                </c:pt>
                <c:pt idx="3416">
                  <c:v>48.396543497237531</c:v>
                </c:pt>
                <c:pt idx="3417">
                  <c:v>48.396543497237531</c:v>
                </c:pt>
                <c:pt idx="3418">
                  <c:v>48.396543497237531</c:v>
                </c:pt>
                <c:pt idx="3419">
                  <c:v>15.063543497237532</c:v>
                </c:pt>
                <c:pt idx="3420">
                  <c:v>48.396543497237531</c:v>
                </c:pt>
                <c:pt idx="3421">
                  <c:v>48.396543497237531</c:v>
                </c:pt>
                <c:pt idx="3422">
                  <c:v>15.063543497237532</c:v>
                </c:pt>
                <c:pt idx="3423">
                  <c:v>48.396543497237531</c:v>
                </c:pt>
                <c:pt idx="3424">
                  <c:v>48.396543497237531</c:v>
                </c:pt>
                <c:pt idx="3425">
                  <c:v>48.396543497237531</c:v>
                </c:pt>
                <c:pt idx="3426">
                  <c:v>48.396543497237531</c:v>
                </c:pt>
                <c:pt idx="3427">
                  <c:v>48.396543497237531</c:v>
                </c:pt>
                <c:pt idx="3428">
                  <c:v>48.396543497237531</c:v>
                </c:pt>
                <c:pt idx="3429">
                  <c:v>48.396543497237531</c:v>
                </c:pt>
                <c:pt idx="3430">
                  <c:v>48.396543497237531</c:v>
                </c:pt>
                <c:pt idx="3431">
                  <c:v>15.063543497237532</c:v>
                </c:pt>
                <c:pt idx="3432">
                  <c:v>48.396543497237531</c:v>
                </c:pt>
                <c:pt idx="3433">
                  <c:v>15.063543497237532</c:v>
                </c:pt>
                <c:pt idx="3434">
                  <c:v>48.396543497237531</c:v>
                </c:pt>
                <c:pt idx="3435">
                  <c:v>48.396543497237531</c:v>
                </c:pt>
                <c:pt idx="3436">
                  <c:v>48.396543497237531</c:v>
                </c:pt>
                <c:pt idx="3437">
                  <c:v>48.396543497237531</c:v>
                </c:pt>
                <c:pt idx="3438">
                  <c:v>48.396543497237531</c:v>
                </c:pt>
                <c:pt idx="3439">
                  <c:v>48.396543497237531</c:v>
                </c:pt>
                <c:pt idx="3440">
                  <c:v>48.396543497237531</c:v>
                </c:pt>
                <c:pt idx="3441">
                  <c:v>48.396543497237531</c:v>
                </c:pt>
                <c:pt idx="3442">
                  <c:v>48.396543497237531</c:v>
                </c:pt>
                <c:pt idx="3443">
                  <c:v>48.396543497237531</c:v>
                </c:pt>
                <c:pt idx="3444">
                  <c:v>48.396543497237531</c:v>
                </c:pt>
                <c:pt idx="3445">
                  <c:v>48.396543497237531</c:v>
                </c:pt>
                <c:pt idx="3446">
                  <c:v>48.396543497237531</c:v>
                </c:pt>
                <c:pt idx="3447">
                  <c:v>48.396543497237531</c:v>
                </c:pt>
                <c:pt idx="3448">
                  <c:v>48.396543497237531</c:v>
                </c:pt>
                <c:pt idx="3449">
                  <c:v>48.396543497237531</c:v>
                </c:pt>
                <c:pt idx="3450">
                  <c:v>48.396543497237531</c:v>
                </c:pt>
                <c:pt idx="3451">
                  <c:v>48.396543497237531</c:v>
                </c:pt>
                <c:pt idx="3452">
                  <c:v>48.396543497237531</c:v>
                </c:pt>
                <c:pt idx="3453">
                  <c:v>48.396543497237531</c:v>
                </c:pt>
                <c:pt idx="3454">
                  <c:v>48.396543497237531</c:v>
                </c:pt>
                <c:pt idx="3455">
                  <c:v>48.396543497237531</c:v>
                </c:pt>
                <c:pt idx="3456">
                  <c:v>48.396543497237531</c:v>
                </c:pt>
                <c:pt idx="3457">
                  <c:v>48.396543497237531</c:v>
                </c:pt>
                <c:pt idx="3458">
                  <c:v>48.396543497237531</c:v>
                </c:pt>
                <c:pt idx="3459">
                  <c:v>48.396543497237531</c:v>
                </c:pt>
                <c:pt idx="3460">
                  <c:v>48.396543497237531</c:v>
                </c:pt>
                <c:pt idx="3461">
                  <c:v>48.396543497237531</c:v>
                </c:pt>
                <c:pt idx="3462">
                  <c:v>48.396543497237531</c:v>
                </c:pt>
                <c:pt idx="3463">
                  <c:v>15.063543497237532</c:v>
                </c:pt>
                <c:pt idx="3464">
                  <c:v>48.396543497237531</c:v>
                </c:pt>
                <c:pt idx="3465">
                  <c:v>48.396543497237531</c:v>
                </c:pt>
                <c:pt idx="3466">
                  <c:v>48.396543497237531</c:v>
                </c:pt>
                <c:pt idx="3467">
                  <c:v>48.396543497237531</c:v>
                </c:pt>
                <c:pt idx="3468">
                  <c:v>48.396543497237531</c:v>
                </c:pt>
                <c:pt idx="3469">
                  <c:v>48.396543497237531</c:v>
                </c:pt>
                <c:pt idx="3470">
                  <c:v>48.396543497237531</c:v>
                </c:pt>
                <c:pt idx="3471">
                  <c:v>15.063543497237532</c:v>
                </c:pt>
                <c:pt idx="3472">
                  <c:v>48.396543497237531</c:v>
                </c:pt>
                <c:pt idx="3473">
                  <c:v>48.396543497237531</c:v>
                </c:pt>
                <c:pt idx="3474">
                  <c:v>48.396543497237531</c:v>
                </c:pt>
                <c:pt idx="3475">
                  <c:v>48.396543497237531</c:v>
                </c:pt>
                <c:pt idx="3476">
                  <c:v>48.396543497237531</c:v>
                </c:pt>
                <c:pt idx="3477">
                  <c:v>48.396543497237531</c:v>
                </c:pt>
                <c:pt idx="3478">
                  <c:v>48.396543497237531</c:v>
                </c:pt>
                <c:pt idx="3479">
                  <c:v>48.396543497237531</c:v>
                </c:pt>
                <c:pt idx="3480">
                  <c:v>48.396543497237531</c:v>
                </c:pt>
                <c:pt idx="3481">
                  <c:v>48.396543497237531</c:v>
                </c:pt>
                <c:pt idx="3482">
                  <c:v>48.396543497237531</c:v>
                </c:pt>
                <c:pt idx="3483">
                  <c:v>48.396543497237531</c:v>
                </c:pt>
                <c:pt idx="3484">
                  <c:v>48.396543497237531</c:v>
                </c:pt>
                <c:pt idx="3485">
                  <c:v>48.396543497237531</c:v>
                </c:pt>
                <c:pt idx="3486">
                  <c:v>48.396543497237531</c:v>
                </c:pt>
                <c:pt idx="3487">
                  <c:v>48.396543497237531</c:v>
                </c:pt>
                <c:pt idx="3488">
                  <c:v>48.396543497237531</c:v>
                </c:pt>
                <c:pt idx="3489">
                  <c:v>48.396543497237531</c:v>
                </c:pt>
                <c:pt idx="3490">
                  <c:v>48.396543497237531</c:v>
                </c:pt>
                <c:pt idx="3491">
                  <c:v>48.396543497237531</c:v>
                </c:pt>
                <c:pt idx="3492">
                  <c:v>48.396543497237531</c:v>
                </c:pt>
                <c:pt idx="3493">
                  <c:v>48.396543497237531</c:v>
                </c:pt>
                <c:pt idx="3494">
                  <c:v>15.063543497237532</c:v>
                </c:pt>
                <c:pt idx="3495">
                  <c:v>48.396543497237531</c:v>
                </c:pt>
                <c:pt idx="3496">
                  <c:v>48.396543497237531</c:v>
                </c:pt>
                <c:pt idx="3497">
                  <c:v>48.396543497237531</c:v>
                </c:pt>
                <c:pt idx="3498">
                  <c:v>48.396543497237531</c:v>
                </c:pt>
                <c:pt idx="3499">
                  <c:v>48.396543497237531</c:v>
                </c:pt>
                <c:pt idx="3500">
                  <c:v>48.396543497237531</c:v>
                </c:pt>
                <c:pt idx="3501">
                  <c:v>48.396543497237531</c:v>
                </c:pt>
                <c:pt idx="3502">
                  <c:v>48.396543497237531</c:v>
                </c:pt>
                <c:pt idx="3503">
                  <c:v>48.396543497237531</c:v>
                </c:pt>
                <c:pt idx="3504">
                  <c:v>48.396543497237531</c:v>
                </c:pt>
                <c:pt idx="3505">
                  <c:v>48.396543497237531</c:v>
                </c:pt>
                <c:pt idx="3506">
                  <c:v>48.396543497237531</c:v>
                </c:pt>
                <c:pt idx="3507">
                  <c:v>48.396543497237531</c:v>
                </c:pt>
                <c:pt idx="3508">
                  <c:v>48.396543497237531</c:v>
                </c:pt>
                <c:pt idx="3509">
                  <c:v>48.396543497237531</c:v>
                </c:pt>
                <c:pt idx="3510">
                  <c:v>48.396543497237531</c:v>
                </c:pt>
                <c:pt idx="3511">
                  <c:v>48.396543497237531</c:v>
                </c:pt>
                <c:pt idx="3512">
                  <c:v>48.396543497237531</c:v>
                </c:pt>
                <c:pt idx="3513">
                  <c:v>48.396543497237531</c:v>
                </c:pt>
                <c:pt idx="3514">
                  <c:v>48.396543497237531</c:v>
                </c:pt>
                <c:pt idx="3515">
                  <c:v>48.396543497237531</c:v>
                </c:pt>
                <c:pt idx="3516">
                  <c:v>48.396543497237531</c:v>
                </c:pt>
                <c:pt idx="3517">
                  <c:v>48.396543497237531</c:v>
                </c:pt>
                <c:pt idx="3518">
                  <c:v>48.396543497237531</c:v>
                </c:pt>
                <c:pt idx="3519">
                  <c:v>48.396543497237531</c:v>
                </c:pt>
                <c:pt idx="3520">
                  <c:v>48.396543497237531</c:v>
                </c:pt>
                <c:pt idx="3521">
                  <c:v>48.396543497237531</c:v>
                </c:pt>
                <c:pt idx="3522">
                  <c:v>48.396543497237531</c:v>
                </c:pt>
                <c:pt idx="3523">
                  <c:v>48.396543497237531</c:v>
                </c:pt>
                <c:pt idx="3524">
                  <c:v>48.396543497237531</c:v>
                </c:pt>
                <c:pt idx="3525">
                  <c:v>48.396543497237531</c:v>
                </c:pt>
                <c:pt idx="3526">
                  <c:v>48.396543497237531</c:v>
                </c:pt>
                <c:pt idx="3527">
                  <c:v>48.396543497237531</c:v>
                </c:pt>
                <c:pt idx="3528">
                  <c:v>48.396543497237531</c:v>
                </c:pt>
                <c:pt idx="3529">
                  <c:v>48.396543497237531</c:v>
                </c:pt>
                <c:pt idx="3530">
                  <c:v>48.396543497237531</c:v>
                </c:pt>
                <c:pt idx="3531">
                  <c:v>48.396543497237531</c:v>
                </c:pt>
                <c:pt idx="3532">
                  <c:v>48.396543497237531</c:v>
                </c:pt>
                <c:pt idx="3533">
                  <c:v>48.396543497237531</c:v>
                </c:pt>
                <c:pt idx="3534">
                  <c:v>48.396543497237531</c:v>
                </c:pt>
                <c:pt idx="3535">
                  <c:v>48.396543497237531</c:v>
                </c:pt>
                <c:pt idx="3536">
                  <c:v>48.396543497237531</c:v>
                </c:pt>
                <c:pt idx="3537">
                  <c:v>48.396543497237531</c:v>
                </c:pt>
                <c:pt idx="3538">
                  <c:v>48.396543497237531</c:v>
                </c:pt>
                <c:pt idx="3539">
                  <c:v>48.396543497237531</c:v>
                </c:pt>
                <c:pt idx="3540">
                  <c:v>48.396543497237531</c:v>
                </c:pt>
                <c:pt idx="3541">
                  <c:v>48.396543497237531</c:v>
                </c:pt>
                <c:pt idx="3542">
                  <c:v>48.396543497237531</c:v>
                </c:pt>
                <c:pt idx="3543">
                  <c:v>48.396543497237531</c:v>
                </c:pt>
                <c:pt idx="3544">
                  <c:v>48.396543497237531</c:v>
                </c:pt>
                <c:pt idx="3545">
                  <c:v>48.396543497237531</c:v>
                </c:pt>
                <c:pt idx="3546">
                  <c:v>48.396543497237531</c:v>
                </c:pt>
                <c:pt idx="3547">
                  <c:v>48.396543497237531</c:v>
                </c:pt>
                <c:pt idx="3548">
                  <c:v>48.396543497237531</c:v>
                </c:pt>
                <c:pt idx="3549">
                  <c:v>48.396543497237531</c:v>
                </c:pt>
                <c:pt idx="3550">
                  <c:v>48.396543497237531</c:v>
                </c:pt>
                <c:pt idx="3551">
                  <c:v>48.396543497237531</c:v>
                </c:pt>
                <c:pt idx="3552">
                  <c:v>48.396543497237531</c:v>
                </c:pt>
                <c:pt idx="3553">
                  <c:v>48.396543497237531</c:v>
                </c:pt>
                <c:pt idx="3554">
                  <c:v>48.396543497237531</c:v>
                </c:pt>
                <c:pt idx="3555">
                  <c:v>48.396543497237531</c:v>
                </c:pt>
                <c:pt idx="3556">
                  <c:v>48.396543497237531</c:v>
                </c:pt>
                <c:pt idx="3557">
                  <c:v>48.396543497237531</c:v>
                </c:pt>
                <c:pt idx="3558">
                  <c:v>48.396543497237531</c:v>
                </c:pt>
                <c:pt idx="3559">
                  <c:v>48.396543497237531</c:v>
                </c:pt>
                <c:pt idx="3560">
                  <c:v>48.396543497237531</c:v>
                </c:pt>
                <c:pt idx="3561">
                  <c:v>48.396543497237531</c:v>
                </c:pt>
                <c:pt idx="3562">
                  <c:v>48.396543497237531</c:v>
                </c:pt>
                <c:pt idx="3563">
                  <c:v>48.396543497237531</c:v>
                </c:pt>
                <c:pt idx="3564">
                  <c:v>48.396543497237531</c:v>
                </c:pt>
                <c:pt idx="3565">
                  <c:v>-8.7464565027624701</c:v>
                </c:pt>
                <c:pt idx="3566">
                  <c:v>48.396543497237531</c:v>
                </c:pt>
                <c:pt idx="3567">
                  <c:v>48.396543497237531</c:v>
                </c:pt>
                <c:pt idx="3568">
                  <c:v>48.396543497237531</c:v>
                </c:pt>
                <c:pt idx="3569">
                  <c:v>48.396543497237531</c:v>
                </c:pt>
                <c:pt idx="3570">
                  <c:v>48.396543497237531</c:v>
                </c:pt>
                <c:pt idx="3571">
                  <c:v>48.396543497237531</c:v>
                </c:pt>
                <c:pt idx="3572">
                  <c:v>48.396543497237531</c:v>
                </c:pt>
                <c:pt idx="3573">
                  <c:v>48.396543497237531</c:v>
                </c:pt>
                <c:pt idx="3574">
                  <c:v>48.396543497237531</c:v>
                </c:pt>
                <c:pt idx="3575">
                  <c:v>48.396543497237531</c:v>
                </c:pt>
                <c:pt idx="3576">
                  <c:v>48.396543497237531</c:v>
                </c:pt>
                <c:pt idx="3577">
                  <c:v>48.396543497237531</c:v>
                </c:pt>
                <c:pt idx="3578">
                  <c:v>48.396543497237531</c:v>
                </c:pt>
                <c:pt idx="3579">
                  <c:v>48.396543497237531</c:v>
                </c:pt>
                <c:pt idx="3580">
                  <c:v>48.396543497237531</c:v>
                </c:pt>
                <c:pt idx="3581">
                  <c:v>48.396543497237531</c:v>
                </c:pt>
                <c:pt idx="3582">
                  <c:v>48.396543497237531</c:v>
                </c:pt>
                <c:pt idx="3583">
                  <c:v>48.396543497237531</c:v>
                </c:pt>
                <c:pt idx="3584">
                  <c:v>48.396543497237531</c:v>
                </c:pt>
                <c:pt idx="3585">
                  <c:v>48.396543497237531</c:v>
                </c:pt>
                <c:pt idx="3586">
                  <c:v>98.396543497237531</c:v>
                </c:pt>
                <c:pt idx="3587">
                  <c:v>48.396543497237531</c:v>
                </c:pt>
                <c:pt idx="3588">
                  <c:v>48.396543497237531</c:v>
                </c:pt>
                <c:pt idx="3589">
                  <c:v>48.396543497237531</c:v>
                </c:pt>
                <c:pt idx="3590">
                  <c:v>48.396543497237531</c:v>
                </c:pt>
                <c:pt idx="3591">
                  <c:v>98.396543497237531</c:v>
                </c:pt>
                <c:pt idx="3592">
                  <c:v>48.396543497237531</c:v>
                </c:pt>
                <c:pt idx="3593">
                  <c:v>48.396543497237531</c:v>
                </c:pt>
                <c:pt idx="3594">
                  <c:v>48.396543497237531</c:v>
                </c:pt>
                <c:pt idx="3595">
                  <c:v>98.396543497237531</c:v>
                </c:pt>
                <c:pt idx="3596">
                  <c:v>98.396543497237531</c:v>
                </c:pt>
                <c:pt idx="3597">
                  <c:v>98.396543497237531</c:v>
                </c:pt>
                <c:pt idx="3598">
                  <c:v>48.396543497237531</c:v>
                </c:pt>
                <c:pt idx="3599">
                  <c:v>98.396543497237531</c:v>
                </c:pt>
                <c:pt idx="3600">
                  <c:v>48.396543497237531</c:v>
                </c:pt>
                <c:pt idx="3601">
                  <c:v>98.396543497237531</c:v>
                </c:pt>
                <c:pt idx="3602">
                  <c:v>98.396543497237531</c:v>
                </c:pt>
                <c:pt idx="3603">
                  <c:v>48.396543497237531</c:v>
                </c:pt>
                <c:pt idx="3604">
                  <c:v>48.396543497237531</c:v>
                </c:pt>
                <c:pt idx="3605">
                  <c:v>48.396543497237531</c:v>
                </c:pt>
                <c:pt idx="3606">
                  <c:v>98.396543497237531</c:v>
                </c:pt>
                <c:pt idx="3607">
                  <c:v>98.396543497237531</c:v>
                </c:pt>
                <c:pt idx="3608">
                  <c:v>98.396543497237531</c:v>
                </c:pt>
                <c:pt idx="3609">
                  <c:v>48.396543497237531</c:v>
                </c:pt>
                <c:pt idx="3610">
                  <c:v>98.396543497237531</c:v>
                </c:pt>
                <c:pt idx="3611">
                  <c:v>48.396543497237531</c:v>
                </c:pt>
                <c:pt idx="3612">
                  <c:v>98.396543497237531</c:v>
                </c:pt>
                <c:pt idx="3613">
                  <c:v>98.396543497237531</c:v>
                </c:pt>
                <c:pt idx="3614">
                  <c:v>98.396543497237531</c:v>
                </c:pt>
                <c:pt idx="3615">
                  <c:v>48.396543497237531</c:v>
                </c:pt>
                <c:pt idx="3616">
                  <c:v>48.396543497237531</c:v>
                </c:pt>
                <c:pt idx="3617">
                  <c:v>48.396543497237531</c:v>
                </c:pt>
                <c:pt idx="3618">
                  <c:v>48.396543497237531</c:v>
                </c:pt>
                <c:pt idx="3619">
                  <c:v>48.396543497237531</c:v>
                </c:pt>
                <c:pt idx="3620">
                  <c:v>98.396543497237531</c:v>
                </c:pt>
                <c:pt idx="3621">
                  <c:v>98.396543497237531</c:v>
                </c:pt>
                <c:pt idx="3622">
                  <c:v>48.396543497237531</c:v>
                </c:pt>
                <c:pt idx="3623">
                  <c:v>98.396543497237531</c:v>
                </c:pt>
                <c:pt idx="3624">
                  <c:v>48.396543497237531</c:v>
                </c:pt>
                <c:pt idx="3625">
                  <c:v>48.396543497237531</c:v>
                </c:pt>
                <c:pt idx="3626">
                  <c:v>98.396543497237531</c:v>
                </c:pt>
                <c:pt idx="3627">
                  <c:v>98.396543497237531</c:v>
                </c:pt>
                <c:pt idx="3628">
                  <c:v>98.396543497237531</c:v>
                </c:pt>
                <c:pt idx="3629">
                  <c:v>98.396543497237531</c:v>
                </c:pt>
                <c:pt idx="3630">
                  <c:v>98.396543497237531</c:v>
                </c:pt>
                <c:pt idx="3631">
                  <c:v>98.396543497237531</c:v>
                </c:pt>
                <c:pt idx="3632">
                  <c:v>98.396543497237531</c:v>
                </c:pt>
                <c:pt idx="3633">
                  <c:v>98.396543497237531</c:v>
                </c:pt>
                <c:pt idx="3634">
                  <c:v>98.396543497237531</c:v>
                </c:pt>
                <c:pt idx="3635">
                  <c:v>98.396543497237531</c:v>
                </c:pt>
                <c:pt idx="3636">
                  <c:v>98.396543497237531</c:v>
                </c:pt>
                <c:pt idx="3637">
                  <c:v>98.396543497237531</c:v>
                </c:pt>
                <c:pt idx="3638">
                  <c:v>98.396543497237531</c:v>
                </c:pt>
                <c:pt idx="3639">
                  <c:v>98.396543497237531</c:v>
                </c:pt>
                <c:pt idx="3640">
                  <c:v>98.396543497237531</c:v>
                </c:pt>
                <c:pt idx="3641">
                  <c:v>98.396543497237531</c:v>
                </c:pt>
                <c:pt idx="3642">
                  <c:v>98.396543497237531</c:v>
                </c:pt>
                <c:pt idx="3643">
                  <c:v>98.396543497237531</c:v>
                </c:pt>
                <c:pt idx="3644">
                  <c:v>98.396543497237531</c:v>
                </c:pt>
                <c:pt idx="3645">
                  <c:v>98.396543497237531</c:v>
                </c:pt>
                <c:pt idx="3646">
                  <c:v>98.396543497237531</c:v>
                </c:pt>
                <c:pt idx="3647">
                  <c:v>98.396543497237531</c:v>
                </c:pt>
                <c:pt idx="3648">
                  <c:v>98.396543497237531</c:v>
                </c:pt>
                <c:pt idx="3649">
                  <c:v>98.396543497237531</c:v>
                </c:pt>
                <c:pt idx="3650">
                  <c:v>98.396543497237531</c:v>
                </c:pt>
                <c:pt idx="3651">
                  <c:v>98.396543497237531</c:v>
                </c:pt>
                <c:pt idx="3652">
                  <c:v>98.396543497237531</c:v>
                </c:pt>
                <c:pt idx="3653">
                  <c:v>98.396543497237531</c:v>
                </c:pt>
                <c:pt idx="3654">
                  <c:v>98.396543497237531</c:v>
                </c:pt>
                <c:pt idx="3655">
                  <c:v>98.396543497237531</c:v>
                </c:pt>
                <c:pt idx="3656">
                  <c:v>98.396543497237531</c:v>
                </c:pt>
                <c:pt idx="3657">
                  <c:v>98.396543497237531</c:v>
                </c:pt>
                <c:pt idx="3658">
                  <c:v>98.396543497237531</c:v>
                </c:pt>
                <c:pt idx="3659">
                  <c:v>98.396543497237531</c:v>
                </c:pt>
                <c:pt idx="3660">
                  <c:v>98.396543497237531</c:v>
                </c:pt>
                <c:pt idx="3661">
                  <c:v>98.396543497237531</c:v>
                </c:pt>
                <c:pt idx="3662">
                  <c:v>98.396543497237531</c:v>
                </c:pt>
                <c:pt idx="3663">
                  <c:v>98.396543497237531</c:v>
                </c:pt>
                <c:pt idx="3664">
                  <c:v>98.396543497237531</c:v>
                </c:pt>
                <c:pt idx="3665">
                  <c:v>98.396543497237531</c:v>
                </c:pt>
                <c:pt idx="3666">
                  <c:v>98.396543497237531</c:v>
                </c:pt>
                <c:pt idx="3667">
                  <c:v>98.396543497237531</c:v>
                </c:pt>
                <c:pt idx="3668">
                  <c:v>98.396543497237531</c:v>
                </c:pt>
                <c:pt idx="3669">
                  <c:v>98.396543497237531</c:v>
                </c:pt>
                <c:pt idx="3670">
                  <c:v>98.396543497237531</c:v>
                </c:pt>
                <c:pt idx="3671">
                  <c:v>98.396543497237531</c:v>
                </c:pt>
                <c:pt idx="3672">
                  <c:v>98.396543497237531</c:v>
                </c:pt>
                <c:pt idx="3673">
                  <c:v>98.396543497237531</c:v>
                </c:pt>
                <c:pt idx="3674">
                  <c:v>98.396543497237531</c:v>
                </c:pt>
                <c:pt idx="3675">
                  <c:v>98.396543497237531</c:v>
                </c:pt>
                <c:pt idx="3676">
                  <c:v>98.396543497237531</c:v>
                </c:pt>
                <c:pt idx="3677">
                  <c:v>98.396543497237531</c:v>
                </c:pt>
                <c:pt idx="3678">
                  <c:v>98.396543497237531</c:v>
                </c:pt>
                <c:pt idx="3679">
                  <c:v>98.396543497237531</c:v>
                </c:pt>
                <c:pt idx="3680">
                  <c:v>98.396543497237531</c:v>
                </c:pt>
                <c:pt idx="3681">
                  <c:v>98.396543497237531</c:v>
                </c:pt>
                <c:pt idx="3682">
                  <c:v>98.396543497237531</c:v>
                </c:pt>
                <c:pt idx="3683">
                  <c:v>98.396543497237531</c:v>
                </c:pt>
                <c:pt idx="3684">
                  <c:v>98.396543497237531</c:v>
                </c:pt>
                <c:pt idx="3685">
                  <c:v>98.396543497237531</c:v>
                </c:pt>
                <c:pt idx="3686">
                  <c:v>98.396543497237531</c:v>
                </c:pt>
                <c:pt idx="3687">
                  <c:v>98.396543497237531</c:v>
                </c:pt>
                <c:pt idx="3688">
                  <c:v>98.396543497237531</c:v>
                </c:pt>
                <c:pt idx="3689">
                  <c:v>98.396543497237531</c:v>
                </c:pt>
                <c:pt idx="3690">
                  <c:v>98.396543497237531</c:v>
                </c:pt>
                <c:pt idx="3691">
                  <c:v>98.396543497237531</c:v>
                </c:pt>
                <c:pt idx="3692">
                  <c:v>98.396543497237531</c:v>
                </c:pt>
                <c:pt idx="3693">
                  <c:v>98.396543497237531</c:v>
                </c:pt>
                <c:pt idx="3694">
                  <c:v>98.396543497237531</c:v>
                </c:pt>
                <c:pt idx="3695">
                  <c:v>98.396543497237531</c:v>
                </c:pt>
                <c:pt idx="3696">
                  <c:v>98.396543497237531</c:v>
                </c:pt>
                <c:pt idx="3697">
                  <c:v>98.396543497237531</c:v>
                </c:pt>
                <c:pt idx="3698">
                  <c:v>98.396543497237531</c:v>
                </c:pt>
                <c:pt idx="3699">
                  <c:v>98.396543497237531</c:v>
                </c:pt>
                <c:pt idx="3700">
                  <c:v>98.396543497237531</c:v>
                </c:pt>
                <c:pt idx="3701">
                  <c:v>98.396543497237531</c:v>
                </c:pt>
                <c:pt idx="3702">
                  <c:v>98.396543497237531</c:v>
                </c:pt>
                <c:pt idx="3703">
                  <c:v>98.396543497237531</c:v>
                </c:pt>
                <c:pt idx="3704">
                  <c:v>98.396543497237531</c:v>
                </c:pt>
                <c:pt idx="3705">
                  <c:v>98.396543497237531</c:v>
                </c:pt>
                <c:pt idx="3706">
                  <c:v>98.396543497237531</c:v>
                </c:pt>
                <c:pt idx="3707">
                  <c:v>98.396543497237531</c:v>
                </c:pt>
                <c:pt idx="3708">
                  <c:v>98.396543497237531</c:v>
                </c:pt>
                <c:pt idx="3709">
                  <c:v>98.396543497237531</c:v>
                </c:pt>
                <c:pt idx="3710">
                  <c:v>98.396543497237531</c:v>
                </c:pt>
                <c:pt idx="3711">
                  <c:v>98.396543497237531</c:v>
                </c:pt>
                <c:pt idx="3712">
                  <c:v>98.396543497237531</c:v>
                </c:pt>
                <c:pt idx="3713">
                  <c:v>48.396543497237531</c:v>
                </c:pt>
                <c:pt idx="3714">
                  <c:v>181.72954349723756</c:v>
                </c:pt>
                <c:pt idx="3715">
                  <c:v>98.396543497237531</c:v>
                </c:pt>
                <c:pt idx="3716">
                  <c:v>98.396543497237531</c:v>
                </c:pt>
                <c:pt idx="3717">
                  <c:v>98.396543497237531</c:v>
                </c:pt>
                <c:pt idx="3718">
                  <c:v>98.396543497237531</c:v>
                </c:pt>
                <c:pt idx="3719">
                  <c:v>98.396543497237531</c:v>
                </c:pt>
                <c:pt idx="3720">
                  <c:v>98.396543497237531</c:v>
                </c:pt>
                <c:pt idx="3721">
                  <c:v>98.396543497237531</c:v>
                </c:pt>
                <c:pt idx="3722">
                  <c:v>98.396543497237531</c:v>
                </c:pt>
                <c:pt idx="3723">
                  <c:v>98.396543497237531</c:v>
                </c:pt>
                <c:pt idx="3724">
                  <c:v>98.396543497237531</c:v>
                </c:pt>
                <c:pt idx="3725">
                  <c:v>98.396543497237531</c:v>
                </c:pt>
                <c:pt idx="3726">
                  <c:v>98.396543497237531</c:v>
                </c:pt>
                <c:pt idx="3727">
                  <c:v>98.396543497237531</c:v>
                </c:pt>
                <c:pt idx="3728">
                  <c:v>98.396543497237531</c:v>
                </c:pt>
                <c:pt idx="3729">
                  <c:v>98.396543497237531</c:v>
                </c:pt>
                <c:pt idx="3730">
                  <c:v>98.396543497237531</c:v>
                </c:pt>
                <c:pt idx="3731">
                  <c:v>98.396543497237531</c:v>
                </c:pt>
                <c:pt idx="3732">
                  <c:v>98.396543497237531</c:v>
                </c:pt>
                <c:pt idx="3733">
                  <c:v>98.396543497237531</c:v>
                </c:pt>
                <c:pt idx="3734">
                  <c:v>98.396543497237531</c:v>
                </c:pt>
                <c:pt idx="3735">
                  <c:v>98.396543497237531</c:v>
                </c:pt>
                <c:pt idx="3736">
                  <c:v>98.396543497237531</c:v>
                </c:pt>
                <c:pt idx="3737">
                  <c:v>98.396543497237531</c:v>
                </c:pt>
                <c:pt idx="3738">
                  <c:v>98.396543497237531</c:v>
                </c:pt>
                <c:pt idx="3739">
                  <c:v>98.396543497237531</c:v>
                </c:pt>
                <c:pt idx="3740">
                  <c:v>98.396543497237531</c:v>
                </c:pt>
                <c:pt idx="3741">
                  <c:v>98.396543497237531</c:v>
                </c:pt>
                <c:pt idx="3742">
                  <c:v>98.396543497237531</c:v>
                </c:pt>
                <c:pt idx="3743">
                  <c:v>98.396543497237531</c:v>
                </c:pt>
                <c:pt idx="3744">
                  <c:v>98.396543497237531</c:v>
                </c:pt>
                <c:pt idx="3745">
                  <c:v>98.396543497237531</c:v>
                </c:pt>
                <c:pt idx="3746">
                  <c:v>98.396543497237531</c:v>
                </c:pt>
                <c:pt idx="3747">
                  <c:v>98.396543497237531</c:v>
                </c:pt>
                <c:pt idx="3748">
                  <c:v>98.396543497237531</c:v>
                </c:pt>
                <c:pt idx="3749">
                  <c:v>98.396543497237531</c:v>
                </c:pt>
                <c:pt idx="3750">
                  <c:v>98.396543497237531</c:v>
                </c:pt>
                <c:pt idx="3751">
                  <c:v>98.396543497237531</c:v>
                </c:pt>
                <c:pt idx="3752">
                  <c:v>98.396543497237531</c:v>
                </c:pt>
                <c:pt idx="3753">
                  <c:v>98.396543497237531</c:v>
                </c:pt>
                <c:pt idx="3754">
                  <c:v>98.396543497237531</c:v>
                </c:pt>
                <c:pt idx="3755">
                  <c:v>98.396543497237531</c:v>
                </c:pt>
                <c:pt idx="3756">
                  <c:v>98.396543497237531</c:v>
                </c:pt>
                <c:pt idx="3757">
                  <c:v>98.396543497237531</c:v>
                </c:pt>
                <c:pt idx="3758">
                  <c:v>98.396543497237531</c:v>
                </c:pt>
                <c:pt idx="3759">
                  <c:v>98.396543497237531</c:v>
                </c:pt>
                <c:pt idx="3760">
                  <c:v>98.396543497237531</c:v>
                </c:pt>
                <c:pt idx="3761">
                  <c:v>98.396543497237531</c:v>
                </c:pt>
                <c:pt idx="3762">
                  <c:v>98.396543497237531</c:v>
                </c:pt>
                <c:pt idx="3763">
                  <c:v>98.396543497237531</c:v>
                </c:pt>
                <c:pt idx="3764">
                  <c:v>98.396543497237531</c:v>
                </c:pt>
                <c:pt idx="3765">
                  <c:v>98.396543497237531</c:v>
                </c:pt>
                <c:pt idx="3766">
                  <c:v>98.396543497237531</c:v>
                </c:pt>
                <c:pt idx="3767">
                  <c:v>98.396543497237531</c:v>
                </c:pt>
                <c:pt idx="3768">
                  <c:v>98.396543497237531</c:v>
                </c:pt>
                <c:pt idx="3769">
                  <c:v>98.396543497237531</c:v>
                </c:pt>
                <c:pt idx="3770">
                  <c:v>98.396543497237531</c:v>
                </c:pt>
                <c:pt idx="3771">
                  <c:v>98.396543497237531</c:v>
                </c:pt>
                <c:pt idx="3772">
                  <c:v>98.396543497237531</c:v>
                </c:pt>
                <c:pt idx="3773">
                  <c:v>98.396543497237531</c:v>
                </c:pt>
                <c:pt idx="3774">
                  <c:v>98.396543497237531</c:v>
                </c:pt>
                <c:pt idx="3775">
                  <c:v>98.396543497237531</c:v>
                </c:pt>
                <c:pt idx="3776">
                  <c:v>98.396543497237531</c:v>
                </c:pt>
                <c:pt idx="3777">
                  <c:v>98.396543497237531</c:v>
                </c:pt>
                <c:pt idx="3778">
                  <c:v>98.396543497237531</c:v>
                </c:pt>
                <c:pt idx="3779">
                  <c:v>98.396543497237531</c:v>
                </c:pt>
                <c:pt idx="3780">
                  <c:v>98.396543497237531</c:v>
                </c:pt>
                <c:pt idx="3781">
                  <c:v>98.396543497237531</c:v>
                </c:pt>
                <c:pt idx="3782">
                  <c:v>98.396543497237531</c:v>
                </c:pt>
                <c:pt idx="3783">
                  <c:v>98.396543497237531</c:v>
                </c:pt>
                <c:pt idx="3784">
                  <c:v>98.396543497237531</c:v>
                </c:pt>
                <c:pt idx="3785">
                  <c:v>98.396543497237531</c:v>
                </c:pt>
                <c:pt idx="3786">
                  <c:v>98.396543497237531</c:v>
                </c:pt>
                <c:pt idx="3787">
                  <c:v>98.396543497237531</c:v>
                </c:pt>
                <c:pt idx="3788">
                  <c:v>98.396543497237531</c:v>
                </c:pt>
                <c:pt idx="3789">
                  <c:v>98.396543497237531</c:v>
                </c:pt>
                <c:pt idx="3790">
                  <c:v>98.396543497237531</c:v>
                </c:pt>
                <c:pt idx="3791">
                  <c:v>98.396543497237531</c:v>
                </c:pt>
                <c:pt idx="3792">
                  <c:v>98.396543497237531</c:v>
                </c:pt>
                <c:pt idx="3793">
                  <c:v>98.396543497237531</c:v>
                </c:pt>
                <c:pt idx="3794">
                  <c:v>98.396543497237531</c:v>
                </c:pt>
                <c:pt idx="3795">
                  <c:v>98.396543497237531</c:v>
                </c:pt>
                <c:pt idx="3796">
                  <c:v>98.396543497237531</c:v>
                </c:pt>
                <c:pt idx="3797">
                  <c:v>98.396543497237531</c:v>
                </c:pt>
                <c:pt idx="3798">
                  <c:v>98.396543497237531</c:v>
                </c:pt>
                <c:pt idx="3799">
                  <c:v>98.396543497237531</c:v>
                </c:pt>
                <c:pt idx="3800">
                  <c:v>98.396543497237531</c:v>
                </c:pt>
                <c:pt idx="3801">
                  <c:v>98.396543497237531</c:v>
                </c:pt>
                <c:pt idx="3802">
                  <c:v>98.396543497237531</c:v>
                </c:pt>
                <c:pt idx="3803">
                  <c:v>98.396543497237531</c:v>
                </c:pt>
                <c:pt idx="3804">
                  <c:v>98.396543497237531</c:v>
                </c:pt>
                <c:pt idx="3805">
                  <c:v>98.396543497237531</c:v>
                </c:pt>
                <c:pt idx="3806">
                  <c:v>98.396543497237531</c:v>
                </c:pt>
                <c:pt idx="3807">
                  <c:v>98.396543497237531</c:v>
                </c:pt>
                <c:pt idx="3808">
                  <c:v>98.396543497237531</c:v>
                </c:pt>
                <c:pt idx="3809">
                  <c:v>98.396543497237531</c:v>
                </c:pt>
                <c:pt idx="3810">
                  <c:v>98.396543497237531</c:v>
                </c:pt>
                <c:pt idx="3811">
                  <c:v>98.396543497237531</c:v>
                </c:pt>
                <c:pt idx="3812">
                  <c:v>98.396543497237531</c:v>
                </c:pt>
                <c:pt idx="3813">
                  <c:v>98.396543497237531</c:v>
                </c:pt>
                <c:pt idx="3814">
                  <c:v>98.396543497237531</c:v>
                </c:pt>
                <c:pt idx="3815">
                  <c:v>98.396543497237531</c:v>
                </c:pt>
                <c:pt idx="3816">
                  <c:v>98.396543497237531</c:v>
                </c:pt>
                <c:pt idx="3817">
                  <c:v>98.396543497237531</c:v>
                </c:pt>
                <c:pt idx="3818">
                  <c:v>98.396543497237531</c:v>
                </c:pt>
                <c:pt idx="3819">
                  <c:v>98.396543497237531</c:v>
                </c:pt>
                <c:pt idx="3820">
                  <c:v>98.396543497237531</c:v>
                </c:pt>
                <c:pt idx="3821">
                  <c:v>98.396543497237531</c:v>
                </c:pt>
                <c:pt idx="3822">
                  <c:v>98.396543497237531</c:v>
                </c:pt>
                <c:pt idx="3823">
                  <c:v>98.396543497237531</c:v>
                </c:pt>
                <c:pt idx="3824">
                  <c:v>98.396543497237531</c:v>
                </c:pt>
                <c:pt idx="3825">
                  <c:v>98.396543497237531</c:v>
                </c:pt>
                <c:pt idx="3826">
                  <c:v>98.396543497237531</c:v>
                </c:pt>
                <c:pt idx="3827">
                  <c:v>98.396543497237531</c:v>
                </c:pt>
                <c:pt idx="3828">
                  <c:v>98.396543497237531</c:v>
                </c:pt>
                <c:pt idx="3829">
                  <c:v>98.396543497237531</c:v>
                </c:pt>
                <c:pt idx="3830">
                  <c:v>98.396543497237531</c:v>
                </c:pt>
                <c:pt idx="3831">
                  <c:v>98.396543497237531</c:v>
                </c:pt>
                <c:pt idx="3832">
                  <c:v>98.396543497237531</c:v>
                </c:pt>
                <c:pt idx="3833">
                  <c:v>98.396543497237531</c:v>
                </c:pt>
                <c:pt idx="3834">
                  <c:v>98.396543497237531</c:v>
                </c:pt>
                <c:pt idx="3835">
                  <c:v>98.396543497237531</c:v>
                </c:pt>
                <c:pt idx="3836">
                  <c:v>98.396543497237531</c:v>
                </c:pt>
                <c:pt idx="3837">
                  <c:v>98.396543497237531</c:v>
                </c:pt>
                <c:pt idx="3838">
                  <c:v>98.396543497237531</c:v>
                </c:pt>
                <c:pt idx="3839">
                  <c:v>98.396543497237531</c:v>
                </c:pt>
                <c:pt idx="3840">
                  <c:v>98.396543497237531</c:v>
                </c:pt>
                <c:pt idx="3841">
                  <c:v>98.396543497237531</c:v>
                </c:pt>
                <c:pt idx="3842">
                  <c:v>98.396543497237531</c:v>
                </c:pt>
                <c:pt idx="3843">
                  <c:v>98.396543497237531</c:v>
                </c:pt>
                <c:pt idx="3844">
                  <c:v>98.396543497237531</c:v>
                </c:pt>
                <c:pt idx="3845">
                  <c:v>98.396543497237531</c:v>
                </c:pt>
                <c:pt idx="3846">
                  <c:v>98.396543497237531</c:v>
                </c:pt>
                <c:pt idx="3847">
                  <c:v>98.396543497237531</c:v>
                </c:pt>
                <c:pt idx="3848">
                  <c:v>98.396543497237531</c:v>
                </c:pt>
                <c:pt idx="3849">
                  <c:v>98.396543497237531</c:v>
                </c:pt>
                <c:pt idx="3850">
                  <c:v>98.396543497237531</c:v>
                </c:pt>
                <c:pt idx="3851">
                  <c:v>98.396543497237531</c:v>
                </c:pt>
                <c:pt idx="3852">
                  <c:v>98.396543497237531</c:v>
                </c:pt>
                <c:pt idx="3853">
                  <c:v>98.396543497237531</c:v>
                </c:pt>
                <c:pt idx="3854">
                  <c:v>98.396543497237531</c:v>
                </c:pt>
                <c:pt idx="3855">
                  <c:v>98.396543497237531</c:v>
                </c:pt>
                <c:pt idx="3856">
                  <c:v>98.396543497237531</c:v>
                </c:pt>
                <c:pt idx="3857">
                  <c:v>98.396543497237531</c:v>
                </c:pt>
                <c:pt idx="3858">
                  <c:v>98.396543497237531</c:v>
                </c:pt>
                <c:pt idx="3859">
                  <c:v>98.396543497237531</c:v>
                </c:pt>
                <c:pt idx="3860">
                  <c:v>98.396543497237531</c:v>
                </c:pt>
                <c:pt idx="3861">
                  <c:v>98.396543497237531</c:v>
                </c:pt>
                <c:pt idx="3862">
                  <c:v>98.396543497237531</c:v>
                </c:pt>
                <c:pt idx="3863">
                  <c:v>98.396543497237531</c:v>
                </c:pt>
                <c:pt idx="3864">
                  <c:v>98.396543497237531</c:v>
                </c:pt>
                <c:pt idx="3865">
                  <c:v>98.396543497237531</c:v>
                </c:pt>
                <c:pt idx="3866">
                  <c:v>98.396543497237531</c:v>
                </c:pt>
                <c:pt idx="3867">
                  <c:v>98.396543497237531</c:v>
                </c:pt>
                <c:pt idx="3868">
                  <c:v>98.396543497237531</c:v>
                </c:pt>
                <c:pt idx="3869">
                  <c:v>98.396543497237531</c:v>
                </c:pt>
                <c:pt idx="3870">
                  <c:v>98.396543497237531</c:v>
                </c:pt>
                <c:pt idx="3871">
                  <c:v>98.396543497237531</c:v>
                </c:pt>
                <c:pt idx="3872">
                  <c:v>98.396543497237531</c:v>
                </c:pt>
                <c:pt idx="3873">
                  <c:v>98.396543497237531</c:v>
                </c:pt>
                <c:pt idx="3874">
                  <c:v>98.396543497237531</c:v>
                </c:pt>
                <c:pt idx="3875">
                  <c:v>98.396543497237531</c:v>
                </c:pt>
                <c:pt idx="3876">
                  <c:v>98.396543497237531</c:v>
                </c:pt>
                <c:pt idx="3877">
                  <c:v>98.396543497237531</c:v>
                </c:pt>
                <c:pt idx="3878">
                  <c:v>98.396543497237531</c:v>
                </c:pt>
                <c:pt idx="3879">
                  <c:v>98.396543497237531</c:v>
                </c:pt>
                <c:pt idx="3880">
                  <c:v>98.396543497237531</c:v>
                </c:pt>
                <c:pt idx="3881">
                  <c:v>98.396543497237531</c:v>
                </c:pt>
                <c:pt idx="3882">
                  <c:v>98.396543497237531</c:v>
                </c:pt>
                <c:pt idx="3883">
                  <c:v>98.396543497237531</c:v>
                </c:pt>
                <c:pt idx="3884">
                  <c:v>98.396543497237531</c:v>
                </c:pt>
                <c:pt idx="3885">
                  <c:v>98.396543497237531</c:v>
                </c:pt>
                <c:pt idx="3886">
                  <c:v>98.396543497237531</c:v>
                </c:pt>
                <c:pt idx="3887">
                  <c:v>98.396543497237531</c:v>
                </c:pt>
                <c:pt idx="3888">
                  <c:v>98.396543497237531</c:v>
                </c:pt>
                <c:pt idx="3889">
                  <c:v>98.396543497237531</c:v>
                </c:pt>
                <c:pt idx="3890">
                  <c:v>98.396543497237531</c:v>
                </c:pt>
                <c:pt idx="3891">
                  <c:v>98.396543497237531</c:v>
                </c:pt>
                <c:pt idx="3892">
                  <c:v>98.396543497237531</c:v>
                </c:pt>
                <c:pt idx="3893">
                  <c:v>98.396543497237531</c:v>
                </c:pt>
                <c:pt idx="3894">
                  <c:v>98.396543497237531</c:v>
                </c:pt>
                <c:pt idx="3895">
                  <c:v>98.396543497237531</c:v>
                </c:pt>
                <c:pt idx="3896">
                  <c:v>98.396543497237531</c:v>
                </c:pt>
                <c:pt idx="3897">
                  <c:v>98.396543497237531</c:v>
                </c:pt>
                <c:pt idx="3898">
                  <c:v>98.396543497237531</c:v>
                </c:pt>
                <c:pt idx="3899">
                  <c:v>98.396543497237531</c:v>
                </c:pt>
                <c:pt idx="3900">
                  <c:v>98.396543497237531</c:v>
                </c:pt>
                <c:pt idx="3901">
                  <c:v>98.396543497237531</c:v>
                </c:pt>
                <c:pt idx="3902">
                  <c:v>98.396543497237531</c:v>
                </c:pt>
                <c:pt idx="3903">
                  <c:v>98.396543497237531</c:v>
                </c:pt>
                <c:pt idx="3904">
                  <c:v>98.396543497237531</c:v>
                </c:pt>
                <c:pt idx="3905">
                  <c:v>98.396543497237531</c:v>
                </c:pt>
                <c:pt idx="3906">
                  <c:v>98.396543497237531</c:v>
                </c:pt>
                <c:pt idx="3907">
                  <c:v>98.396543497237531</c:v>
                </c:pt>
                <c:pt idx="3908">
                  <c:v>98.396543497237531</c:v>
                </c:pt>
                <c:pt idx="3909">
                  <c:v>98.396543497237531</c:v>
                </c:pt>
                <c:pt idx="3910">
                  <c:v>98.396543497237531</c:v>
                </c:pt>
                <c:pt idx="3911">
                  <c:v>98.396543497237531</c:v>
                </c:pt>
                <c:pt idx="3912">
                  <c:v>98.396543497237531</c:v>
                </c:pt>
                <c:pt idx="3913">
                  <c:v>98.396543497237531</c:v>
                </c:pt>
                <c:pt idx="3914">
                  <c:v>98.396543497237531</c:v>
                </c:pt>
                <c:pt idx="3915">
                  <c:v>98.396543497237531</c:v>
                </c:pt>
                <c:pt idx="3916">
                  <c:v>98.396543497237531</c:v>
                </c:pt>
                <c:pt idx="3917">
                  <c:v>98.396543497237531</c:v>
                </c:pt>
                <c:pt idx="3918">
                  <c:v>98.396543497237531</c:v>
                </c:pt>
                <c:pt idx="3919">
                  <c:v>98.396543497237531</c:v>
                </c:pt>
                <c:pt idx="3920">
                  <c:v>98.396543497237531</c:v>
                </c:pt>
                <c:pt idx="3921">
                  <c:v>98.396543497237531</c:v>
                </c:pt>
                <c:pt idx="3922">
                  <c:v>98.396543497237531</c:v>
                </c:pt>
                <c:pt idx="3923">
                  <c:v>98.396543497237531</c:v>
                </c:pt>
                <c:pt idx="3924">
                  <c:v>98.396543497237531</c:v>
                </c:pt>
                <c:pt idx="3925">
                  <c:v>98.396543497237531</c:v>
                </c:pt>
                <c:pt idx="3926">
                  <c:v>98.396543497237531</c:v>
                </c:pt>
                <c:pt idx="3927">
                  <c:v>98.396543497237531</c:v>
                </c:pt>
                <c:pt idx="3928">
                  <c:v>98.396543497237531</c:v>
                </c:pt>
                <c:pt idx="3929">
                  <c:v>98.396543497237531</c:v>
                </c:pt>
                <c:pt idx="3930">
                  <c:v>98.396543497237531</c:v>
                </c:pt>
                <c:pt idx="3931">
                  <c:v>98.396543497237531</c:v>
                </c:pt>
                <c:pt idx="3932">
                  <c:v>98.396543497237531</c:v>
                </c:pt>
                <c:pt idx="3933">
                  <c:v>98.396543497237531</c:v>
                </c:pt>
                <c:pt idx="3934">
                  <c:v>98.396543497237531</c:v>
                </c:pt>
                <c:pt idx="3935">
                  <c:v>98.396543497237531</c:v>
                </c:pt>
                <c:pt idx="3936">
                  <c:v>98.396543497237531</c:v>
                </c:pt>
                <c:pt idx="3937">
                  <c:v>98.396543497237531</c:v>
                </c:pt>
                <c:pt idx="3938">
                  <c:v>98.396543497237531</c:v>
                </c:pt>
                <c:pt idx="3939">
                  <c:v>98.396543497237531</c:v>
                </c:pt>
                <c:pt idx="3940">
                  <c:v>98.396543497237531</c:v>
                </c:pt>
                <c:pt idx="3941">
                  <c:v>98.396543497237531</c:v>
                </c:pt>
                <c:pt idx="3942">
                  <c:v>98.396543497237531</c:v>
                </c:pt>
                <c:pt idx="3943">
                  <c:v>98.396543497237531</c:v>
                </c:pt>
                <c:pt idx="3944">
                  <c:v>98.396543497237531</c:v>
                </c:pt>
                <c:pt idx="3945">
                  <c:v>98.396543497237531</c:v>
                </c:pt>
                <c:pt idx="3946">
                  <c:v>98.396543497237531</c:v>
                </c:pt>
                <c:pt idx="3947">
                  <c:v>98.396543497237531</c:v>
                </c:pt>
                <c:pt idx="3948">
                  <c:v>98.396543497237531</c:v>
                </c:pt>
                <c:pt idx="3949">
                  <c:v>98.396543497237531</c:v>
                </c:pt>
                <c:pt idx="3950">
                  <c:v>98.396543497237531</c:v>
                </c:pt>
                <c:pt idx="3951">
                  <c:v>98.396543497237531</c:v>
                </c:pt>
                <c:pt idx="3952">
                  <c:v>98.396543497237531</c:v>
                </c:pt>
                <c:pt idx="3953">
                  <c:v>98.396543497237531</c:v>
                </c:pt>
                <c:pt idx="3954">
                  <c:v>98.396543497237531</c:v>
                </c:pt>
                <c:pt idx="3955">
                  <c:v>98.396543497237531</c:v>
                </c:pt>
                <c:pt idx="3956">
                  <c:v>98.396543497237531</c:v>
                </c:pt>
                <c:pt idx="3957">
                  <c:v>98.396543497237531</c:v>
                </c:pt>
                <c:pt idx="3958">
                  <c:v>98.396543497237531</c:v>
                </c:pt>
                <c:pt idx="3959">
                  <c:v>98.396543497237531</c:v>
                </c:pt>
                <c:pt idx="3960">
                  <c:v>98.396543497237531</c:v>
                </c:pt>
                <c:pt idx="3961">
                  <c:v>98.396543497237531</c:v>
                </c:pt>
                <c:pt idx="3962">
                  <c:v>98.396543497237531</c:v>
                </c:pt>
                <c:pt idx="3963">
                  <c:v>98.396543497237531</c:v>
                </c:pt>
                <c:pt idx="3964">
                  <c:v>98.396543497237531</c:v>
                </c:pt>
                <c:pt idx="3965">
                  <c:v>98.396543497237531</c:v>
                </c:pt>
                <c:pt idx="3966">
                  <c:v>98.396543497237531</c:v>
                </c:pt>
                <c:pt idx="3967">
                  <c:v>98.396543497237531</c:v>
                </c:pt>
                <c:pt idx="3968">
                  <c:v>98.396543497237531</c:v>
                </c:pt>
                <c:pt idx="3969">
                  <c:v>98.396543497237531</c:v>
                </c:pt>
                <c:pt idx="3970">
                  <c:v>98.396543497237531</c:v>
                </c:pt>
                <c:pt idx="3971">
                  <c:v>98.396543497237531</c:v>
                </c:pt>
                <c:pt idx="3972">
                  <c:v>98.396543497237531</c:v>
                </c:pt>
                <c:pt idx="3973">
                  <c:v>98.396543497237531</c:v>
                </c:pt>
                <c:pt idx="3974">
                  <c:v>98.396543497237531</c:v>
                </c:pt>
                <c:pt idx="3975">
                  <c:v>98.396543497237531</c:v>
                </c:pt>
                <c:pt idx="3976">
                  <c:v>98.396543497237531</c:v>
                </c:pt>
                <c:pt idx="3977">
                  <c:v>98.396543497237531</c:v>
                </c:pt>
                <c:pt idx="3978">
                  <c:v>98.396543497237531</c:v>
                </c:pt>
                <c:pt idx="3979">
                  <c:v>98.396543497237531</c:v>
                </c:pt>
                <c:pt idx="3980">
                  <c:v>98.396543497237531</c:v>
                </c:pt>
                <c:pt idx="3981">
                  <c:v>98.396543497237531</c:v>
                </c:pt>
                <c:pt idx="3982">
                  <c:v>98.396543497237531</c:v>
                </c:pt>
                <c:pt idx="3983">
                  <c:v>98.396543497237531</c:v>
                </c:pt>
                <c:pt idx="3984">
                  <c:v>98.396543497237531</c:v>
                </c:pt>
                <c:pt idx="3985">
                  <c:v>98.396543497237531</c:v>
                </c:pt>
                <c:pt idx="3986">
                  <c:v>98.396543497237531</c:v>
                </c:pt>
                <c:pt idx="3987">
                  <c:v>98.396543497237531</c:v>
                </c:pt>
                <c:pt idx="3988">
                  <c:v>98.396543497237531</c:v>
                </c:pt>
                <c:pt idx="3989">
                  <c:v>98.396543497237531</c:v>
                </c:pt>
                <c:pt idx="3990">
                  <c:v>98.396543497237531</c:v>
                </c:pt>
                <c:pt idx="3991">
                  <c:v>98.396543497237531</c:v>
                </c:pt>
                <c:pt idx="3992">
                  <c:v>98.396543497237531</c:v>
                </c:pt>
                <c:pt idx="3993">
                  <c:v>98.396543497237531</c:v>
                </c:pt>
                <c:pt idx="3994">
                  <c:v>98.396543497237531</c:v>
                </c:pt>
                <c:pt idx="3995">
                  <c:v>98.396543497237531</c:v>
                </c:pt>
                <c:pt idx="3996">
                  <c:v>98.396543497237531</c:v>
                </c:pt>
                <c:pt idx="3997">
                  <c:v>98.396543497237531</c:v>
                </c:pt>
                <c:pt idx="3998">
                  <c:v>98.396543497237531</c:v>
                </c:pt>
                <c:pt idx="3999">
                  <c:v>98.396543497237531</c:v>
                </c:pt>
                <c:pt idx="4000">
                  <c:v>98.396543497237531</c:v>
                </c:pt>
                <c:pt idx="4001">
                  <c:v>98.396543497237531</c:v>
                </c:pt>
                <c:pt idx="4002">
                  <c:v>98.396543497237531</c:v>
                </c:pt>
                <c:pt idx="4003">
                  <c:v>98.396543497237531</c:v>
                </c:pt>
                <c:pt idx="4004">
                  <c:v>98.396543497237531</c:v>
                </c:pt>
                <c:pt idx="4005">
                  <c:v>98.396543497237531</c:v>
                </c:pt>
                <c:pt idx="4006">
                  <c:v>98.396543497237531</c:v>
                </c:pt>
                <c:pt idx="4007">
                  <c:v>98.396543497237531</c:v>
                </c:pt>
                <c:pt idx="4008">
                  <c:v>98.396543497237531</c:v>
                </c:pt>
                <c:pt idx="4009">
                  <c:v>98.396543497237531</c:v>
                </c:pt>
                <c:pt idx="4010">
                  <c:v>98.396543497237531</c:v>
                </c:pt>
                <c:pt idx="4011">
                  <c:v>98.396543497237531</c:v>
                </c:pt>
                <c:pt idx="4012">
                  <c:v>98.396543497237531</c:v>
                </c:pt>
                <c:pt idx="4013">
                  <c:v>98.396543497237531</c:v>
                </c:pt>
                <c:pt idx="4014">
                  <c:v>98.396543497237531</c:v>
                </c:pt>
                <c:pt idx="4015">
                  <c:v>98.396543497237531</c:v>
                </c:pt>
                <c:pt idx="4016">
                  <c:v>98.396543497237531</c:v>
                </c:pt>
                <c:pt idx="4017">
                  <c:v>98.396543497237531</c:v>
                </c:pt>
                <c:pt idx="4018">
                  <c:v>98.396543497237531</c:v>
                </c:pt>
                <c:pt idx="4019">
                  <c:v>98.396543497237531</c:v>
                </c:pt>
                <c:pt idx="4020">
                  <c:v>98.396543497237531</c:v>
                </c:pt>
                <c:pt idx="4021">
                  <c:v>98.396543497237531</c:v>
                </c:pt>
                <c:pt idx="4022">
                  <c:v>98.396543497237531</c:v>
                </c:pt>
                <c:pt idx="4023">
                  <c:v>98.396543497237531</c:v>
                </c:pt>
                <c:pt idx="4024">
                  <c:v>98.396543497237531</c:v>
                </c:pt>
                <c:pt idx="4025">
                  <c:v>98.396543497237531</c:v>
                </c:pt>
                <c:pt idx="4026">
                  <c:v>98.396543497237531</c:v>
                </c:pt>
                <c:pt idx="4027">
                  <c:v>98.396543497237531</c:v>
                </c:pt>
                <c:pt idx="4028">
                  <c:v>98.396543497237531</c:v>
                </c:pt>
                <c:pt idx="4029">
                  <c:v>98.396543497237531</c:v>
                </c:pt>
                <c:pt idx="4030">
                  <c:v>98.396543497237531</c:v>
                </c:pt>
                <c:pt idx="4031">
                  <c:v>98.396543497237531</c:v>
                </c:pt>
                <c:pt idx="4032">
                  <c:v>98.396543497237531</c:v>
                </c:pt>
                <c:pt idx="4033">
                  <c:v>98.396543497237531</c:v>
                </c:pt>
                <c:pt idx="4034">
                  <c:v>48.396543497237531</c:v>
                </c:pt>
                <c:pt idx="4035">
                  <c:v>98.396543497237531</c:v>
                </c:pt>
                <c:pt idx="4036">
                  <c:v>181.72954349723756</c:v>
                </c:pt>
                <c:pt idx="4037">
                  <c:v>98.396543497237531</c:v>
                </c:pt>
                <c:pt idx="4038">
                  <c:v>98.396543497237531</c:v>
                </c:pt>
                <c:pt idx="4039">
                  <c:v>98.396543497237531</c:v>
                </c:pt>
                <c:pt idx="4040">
                  <c:v>98.396543497237531</c:v>
                </c:pt>
                <c:pt idx="4041">
                  <c:v>98.396543497237531</c:v>
                </c:pt>
                <c:pt idx="4042">
                  <c:v>98.396543497237531</c:v>
                </c:pt>
                <c:pt idx="4043">
                  <c:v>48.396543497237531</c:v>
                </c:pt>
                <c:pt idx="4044">
                  <c:v>181.72954349723756</c:v>
                </c:pt>
                <c:pt idx="4045">
                  <c:v>98.396543497237531</c:v>
                </c:pt>
                <c:pt idx="4046">
                  <c:v>98.396543497237531</c:v>
                </c:pt>
                <c:pt idx="4047">
                  <c:v>98.396543497237531</c:v>
                </c:pt>
                <c:pt idx="4048">
                  <c:v>98.396543497237531</c:v>
                </c:pt>
                <c:pt idx="4049">
                  <c:v>98.396543497237531</c:v>
                </c:pt>
                <c:pt idx="4050">
                  <c:v>48.396543497237531</c:v>
                </c:pt>
                <c:pt idx="4051">
                  <c:v>181.72954349723756</c:v>
                </c:pt>
                <c:pt idx="4052">
                  <c:v>48.396543497237531</c:v>
                </c:pt>
                <c:pt idx="4053">
                  <c:v>181.72954349723756</c:v>
                </c:pt>
                <c:pt idx="4054">
                  <c:v>98.396543497237531</c:v>
                </c:pt>
                <c:pt idx="4055">
                  <c:v>98.396543497237531</c:v>
                </c:pt>
                <c:pt idx="4056">
                  <c:v>98.396543497237531</c:v>
                </c:pt>
                <c:pt idx="4057">
                  <c:v>98.396543497237531</c:v>
                </c:pt>
                <c:pt idx="4058">
                  <c:v>48.396543497237531</c:v>
                </c:pt>
                <c:pt idx="4059">
                  <c:v>181.72954349723756</c:v>
                </c:pt>
                <c:pt idx="4060">
                  <c:v>98.396543497237531</c:v>
                </c:pt>
                <c:pt idx="4061">
                  <c:v>48.396543497237531</c:v>
                </c:pt>
                <c:pt idx="4062">
                  <c:v>98.396543497237531</c:v>
                </c:pt>
                <c:pt idx="4063">
                  <c:v>181.72954349723756</c:v>
                </c:pt>
                <c:pt idx="4064">
                  <c:v>48.396543497237531</c:v>
                </c:pt>
                <c:pt idx="4065">
                  <c:v>98.396543497237531</c:v>
                </c:pt>
                <c:pt idx="4066">
                  <c:v>181.72954349723756</c:v>
                </c:pt>
                <c:pt idx="4067">
                  <c:v>48.396543497237531</c:v>
                </c:pt>
                <c:pt idx="4068">
                  <c:v>181.72954349723756</c:v>
                </c:pt>
                <c:pt idx="4069">
                  <c:v>48.396543497237531</c:v>
                </c:pt>
                <c:pt idx="4070">
                  <c:v>98.396543497237531</c:v>
                </c:pt>
                <c:pt idx="4071">
                  <c:v>98.396543497237531</c:v>
                </c:pt>
                <c:pt idx="4072">
                  <c:v>98.396543497237531</c:v>
                </c:pt>
                <c:pt idx="4073">
                  <c:v>98.396543497237531</c:v>
                </c:pt>
                <c:pt idx="4074">
                  <c:v>98.396543497237531</c:v>
                </c:pt>
                <c:pt idx="4075">
                  <c:v>98.396543497237531</c:v>
                </c:pt>
                <c:pt idx="4076">
                  <c:v>98.396543497237531</c:v>
                </c:pt>
                <c:pt idx="4077">
                  <c:v>98.396543497237531</c:v>
                </c:pt>
                <c:pt idx="4078">
                  <c:v>98.396543497237531</c:v>
                </c:pt>
                <c:pt idx="4079">
                  <c:v>98.396543497237531</c:v>
                </c:pt>
                <c:pt idx="4080">
                  <c:v>98.396543497237531</c:v>
                </c:pt>
                <c:pt idx="4081">
                  <c:v>98.396543497237531</c:v>
                </c:pt>
                <c:pt idx="4082">
                  <c:v>98.396543497237531</c:v>
                </c:pt>
                <c:pt idx="4083">
                  <c:v>98.396543497237531</c:v>
                </c:pt>
                <c:pt idx="4084">
                  <c:v>98.396543497237531</c:v>
                </c:pt>
                <c:pt idx="4085">
                  <c:v>98.396543497237531</c:v>
                </c:pt>
                <c:pt idx="4086">
                  <c:v>98.396543497237531</c:v>
                </c:pt>
                <c:pt idx="4087">
                  <c:v>98.396543497237531</c:v>
                </c:pt>
                <c:pt idx="4088">
                  <c:v>98.396543497237531</c:v>
                </c:pt>
                <c:pt idx="4089">
                  <c:v>98.396543497237531</c:v>
                </c:pt>
                <c:pt idx="4090">
                  <c:v>98.396543497237531</c:v>
                </c:pt>
                <c:pt idx="4091">
                  <c:v>98.396543497237531</c:v>
                </c:pt>
                <c:pt idx="4092">
                  <c:v>98.396543497237531</c:v>
                </c:pt>
                <c:pt idx="4093">
                  <c:v>98.396543497237531</c:v>
                </c:pt>
                <c:pt idx="4094">
                  <c:v>98.396543497237531</c:v>
                </c:pt>
                <c:pt idx="4095">
                  <c:v>98.396543497237531</c:v>
                </c:pt>
                <c:pt idx="4096">
                  <c:v>98.396543497237531</c:v>
                </c:pt>
                <c:pt idx="4097">
                  <c:v>98.396543497237531</c:v>
                </c:pt>
                <c:pt idx="4098">
                  <c:v>98.396543497237531</c:v>
                </c:pt>
                <c:pt idx="4099">
                  <c:v>98.396543497237531</c:v>
                </c:pt>
                <c:pt idx="4100">
                  <c:v>98.396543497237531</c:v>
                </c:pt>
                <c:pt idx="4101">
                  <c:v>98.396543497237531</c:v>
                </c:pt>
                <c:pt idx="4102">
                  <c:v>98.396543497237531</c:v>
                </c:pt>
                <c:pt idx="4103">
                  <c:v>98.396543497237531</c:v>
                </c:pt>
                <c:pt idx="4104">
                  <c:v>98.396543497237531</c:v>
                </c:pt>
                <c:pt idx="4105">
                  <c:v>98.396543497237531</c:v>
                </c:pt>
                <c:pt idx="4106">
                  <c:v>98.396543497237531</c:v>
                </c:pt>
                <c:pt idx="4107">
                  <c:v>98.396543497237531</c:v>
                </c:pt>
                <c:pt idx="4108">
                  <c:v>98.396543497237531</c:v>
                </c:pt>
                <c:pt idx="4109">
                  <c:v>98.396543497237531</c:v>
                </c:pt>
                <c:pt idx="4110">
                  <c:v>98.396543497237531</c:v>
                </c:pt>
                <c:pt idx="4111">
                  <c:v>98.396543497237531</c:v>
                </c:pt>
                <c:pt idx="4112">
                  <c:v>98.396543497237531</c:v>
                </c:pt>
                <c:pt idx="4113">
                  <c:v>98.396543497237531</c:v>
                </c:pt>
                <c:pt idx="4114">
                  <c:v>98.396543497237531</c:v>
                </c:pt>
                <c:pt idx="4115">
                  <c:v>98.396543497237531</c:v>
                </c:pt>
                <c:pt idx="4116">
                  <c:v>98.396543497237531</c:v>
                </c:pt>
                <c:pt idx="4117">
                  <c:v>98.396543497237531</c:v>
                </c:pt>
                <c:pt idx="4118">
                  <c:v>98.396543497237531</c:v>
                </c:pt>
                <c:pt idx="4119">
                  <c:v>98.396543497237531</c:v>
                </c:pt>
                <c:pt idx="4120">
                  <c:v>98.396543497237531</c:v>
                </c:pt>
                <c:pt idx="4121">
                  <c:v>98.396543497237531</c:v>
                </c:pt>
                <c:pt idx="4122">
                  <c:v>98.396543497237531</c:v>
                </c:pt>
                <c:pt idx="4123">
                  <c:v>98.396543497237531</c:v>
                </c:pt>
                <c:pt idx="4124">
                  <c:v>98.396543497237531</c:v>
                </c:pt>
                <c:pt idx="4125">
                  <c:v>98.396543497237531</c:v>
                </c:pt>
                <c:pt idx="4126">
                  <c:v>98.396543497237531</c:v>
                </c:pt>
                <c:pt idx="4127">
                  <c:v>98.396543497237531</c:v>
                </c:pt>
                <c:pt idx="4128">
                  <c:v>98.396543497237531</c:v>
                </c:pt>
                <c:pt idx="4129">
                  <c:v>98.396543497237531</c:v>
                </c:pt>
                <c:pt idx="4130">
                  <c:v>98.396543497237531</c:v>
                </c:pt>
                <c:pt idx="4131">
                  <c:v>98.396543497237531</c:v>
                </c:pt>
                <c:pt idx="4132">
                  <c:v>98.396543497237531</c:v>
                </c:pt>
                <c:pt idx="4133">
                  <c:v>98.396543497237531</c:v>
                </c:pt>
                <c:pt idx="4134">
                  <c:v>98.396543497237531</c:v>
                </c:pt>
                <c:pt idx="4135">
                  <c:v>98.396543497237531</c:v>
                </c:pt>
                <c:pt idx="4136">
                  <c:v>98.396543497237531</c:v>
                </c:pt>
                <c:pt idx="4137">
                  <c:v>98.396543497237531</c:v>
                </c:pt>
                <c:pt idx="4138">
                  <c:v>98.396543497237531</c:v>
                </c:pt>
                <c:pt idx="4139">
                  <c:v>98.396543497237531</c:v>
                </c:pt>
                <c:pt idx="4140">
                  <c:v>98.396543497237531</c:v>
                </c:pt>
                <c:pt idx="4141">
                  <c:v>98.396543497237531</c:v>
                </c:pt>
                <c:pt idx="4142">
                  <c:v>98.396543497237531</c:v>
                </c:pt>
                <c:pt idx="4143">
                  <c:v>98.396543497237531</c:v>
                </c:pt>
                <c:pt idx="4144">
                  <c:v>98.396543497237531</c:v>
                </c:pt>
                <c:pt idx="4145">
                  <c:v>98.396543497237531</c:v>
                </c:pt>
                <c:pt idx="4146">
                  <c:v>98.396543497237531</c:v>
                </c:pt>
                <c:pt idx="4147">
                  <c:v>98.396543497237531</c:v>
                </c:pt>
                <c:pt idx="4148">
                  <c:v>98.396543497237531</c:v>
                </c:pt>
                <c:pt idx="4149">
                  <c:v>98.396543497237531</c:v>
                </c:pt>
                <c:pt idx="4150">
                  <c:v>98.396543497237531</c:v>
                </c:pt>
                <c:pt idx="4151">
                  <c:v>98.396543497237531</c:v>
                </c:pt>
                <c:pt idx="4152">
                  <c:v>98.396543497237531</c:v>
                </c:pt>
                <c:pt idx="4153">
                  <c:v>98.396543497237531</c:v>
                </c:pt>
                <c:pt idx="4154">
                  <c:v>98.396543497237531</c:v>
                </c:pt>
                <c:pt idx="4155">
                  <c:v>98.396543497237531</c:v>
                </c:pt>
                <c:pt idx="4156">
                  <c:v>98.396543497237531</c:v>
                </c:pt>
                <c:pt idx="4157">
                  <c:v>98.396543497237531</c:v>
                </c:pt>
                <c:pt idx="4158">
                  <c:v>98.396543497237531</c:v>
                </c:pt>
                <c:pt idx="4159">
                  <c:v>98.396543497237531</c:v>
                </c:pt>
                <c:pt idx="4160">
                  <c:v>98.396543497237531</c:v>
                </c:pt>
                <c:pt idx="4161">
                  <c:v>98.396543497237531</c:v>
                </c:pt>
                <c:pt idx="4162">
                  <c:v>98.396543497237531</c:v>
                </c:pt>
                <c:pt idx="4163">
                  <c:v>98.396543497237531</c:v>
                </c:pt>
                <c:pt idx="4164">
                  <c:v>98.396543497237531</c:v>
                </c:pt>
                <c:pt idx="4165">
                  <c:v>98.396543497237531</c:v>
                </c:pt>
                <c:pt idx="4166">
                  <c:v>98.396543497237531</c:v>
                </c:pt>
                <c:pt idx="4167">
                  <c:v>98.396543497237531</c:v>
                </c:pt>
                <c:pt idx="4168">
                  <c:v>98.396543497237531</c:v>
                </c:pt>
                <c:pt idx="4169">
                  <c:v>98.396543497237531</c:v>
                </c:pt>
                <c:pt idx="4170">
                  <c:v>98.396543497237531</c:v>
                </c:pt>
                <c:pt idx="4171">
                  <c:v>98.396543497237531</c:v>
                </c:pt>
                <c:pt idx="4172">
                  <c:v>98.396543497237531</c:v>
                </c:pt>
                <c:pt idx="4173">
                  <c:v>98.396543497237531</c:v>
                </c:pt>
                <c:pt idx="4174">
                  <c:v>98.396543497237531</c:v>
                </c:pt>
                <c:pt idx="4175">
                  <c:v>98.396543497237531</c:v>
                </c:pt>
                <c:pt idx="4176">
                  <c:v>98.396543497237531</c:v>
                </c:pt>
                <c:pt idx="4177">
                  <c:v>98.396543497237531</c:v>
                </c:pt>
                <c:pt idx="4178">
                  <c:v>98.396543497237531</c:v>
                </c:pt>
                <c:pt idx="4179">
                  <c:v>98.396543497237531</c:v>
                </c:pt>
                <c:pt idx="4180">
                  <c:v>98.396543497237531</c:v>
                </c:pt>
                <c:pt idx="4181">
                  <c:v>98.396543497237531</c:v>
                </c:pt>
                <c:pt idx="4182">
                  <c:v>98.396543497237531</c:v>
                </c:pt>
                <c:pt idx="4183">
                  <c:v>98.396543497237531</c:v>
                </c:pt>
                <c:pt idx="4184">
                  <c:v>98.396543497237531</c:v>
                </c:pt>
                <c:pt idx="4185">
                  <c:v>98.396543497237531</c:v>
                </c:pt>
                <c:pt idx="4186">
                  <c:v>98.396543497237531</c:v>
                </c:pt>
                <c:pt idx="4187">
                  <c:v>98.396543497237531</c:v>
                </c:pt>
                <c:pt idx="4188">
                  <c:v>98.396543497237531</c:v>
                </c:pt>
                <c:pt idx="4189">
                  <c:v>98.396543497237531</c:v>
                </c:pt>
                <c:pt idx="4190">
                  <c:v>98.396543497237531</c:v>
                </c:pt>
                <c:pt idx="4191">
                  <c:v>98.396543497237531</c:v>
                </c:pt>
                <c:pt idx="4192">
                  <c:v>98.396543497237531</c:v>
                </c:pt>
                <c:pt idx="4193">
                  <c:v>98.396543497237531</c:v>
                </c:pt>
                <c:pt idx="4194">
                  <c:v>98.396543497237531</c:v>
                </c:pt>
                <c:pt idx="4195">
                  <c:v>98.396543497237531</c:v>
                </c:pt>
                <c:pt idx="4196">
                  <c:v>98.396543497237531</c:v>
                </c:pt>
                <c:pt idx="4197">
                  <c:v>98.396543497237531</c:v>
                </c:pt>
                <c:pt idx="4198">
                  <c:v>98.396543497237531</c:v>
                </c:pt>
                <c:pt idx="4199">
                  <c:v>98.396543497237531</c:v>
                </c:pt>
                <c:pt idx="4200">
                  <c:v>98.396543497237531</c:v>
                </c:pt>
                <c:pt idx="4201">
                  <c:v>98.396543497237531</c:v>
                </c:pt>
                <c:pt idx="4202">
                  <c:v>98.396543497237531</c:v>
                </c:pt>
                <c:pt idx="4203">
                  <c:v>98.396543497237531</c:v>
                </c:pt>
                <c:pt idx="4204">
                  <c:v>98.396543497237531</c:v>
                </c:pt>
                <c:pt idx="4205">
                  <c:v>98.396543497237531</c:v>
                </c:pt>
                <c:pt idx="4206">
                  <c:v>98.396543497237531</c:v>
                </c:pt>
                <c:pt idx="4207">
                  <c:v>98.396543497237531</c:v>
                </c:pt>
                <c:pt idx="4208">
                  <c:v>98.396543497237531</c:v>
                </c:pt>
                <c:pt idx="4209">
                  <c:v>98.396543497237531</c:v>
                </c:pt>
                <c:pt idx="4210">
                  <c:v>98.396543497237531</c:v>
                </c:pt>
                <c:pt idx="4211">
                  <c:v>98.396543497237531</c:v>
                </c:pt>
                <c:pt idx="4212">
                  <c:v>98.396543497237531</c:v>
                </c:pt>
                <c:pt idx="4213">
                  <c:v>98.396543497237531</c:v>
                </c:pt>
                <c:pt idx="4214">
                  <c:v>98.396543497237531</c:v>
                </c:pt>
                <c:pt idx="4215">
                  <c:v>98.396543497237531</c:v>
                </c:pt>
                <c:pt idx="4216">
                  <c:v>98.396543497237531</c:v>
                </c:pt>
                <c:pt idx="4217">
                  <c:v>98.396543497237531</c:v>
                </c:pt>
                <c:pt idx="4218">
                  <c:v>98.396543497237531</c:v>
                </c:pt>
                <c:pt idx="4219">
                  <c:v>98.396543497237531</c:v>
                </c:pt>
                <c:pt idx="4220">
                  <c:v>98.396543497237531</c:v>
                </c:pt>
                <c:pt idx="4221">
                  <c:v>98.396543497237531</c:v>
                </c:pt>
                <c:pt idx="4222">
                  <c:v>48.396543497237531</c:v>
                </c:pt>
                <c:pt idx="4223">
                  <c:v>98.396543497237531</c:v>
                </c:pt>
                <c:pt idx="4224">
                  <c:v>98.396543497237531</c:v>
                </c:pt>
                <c:pt idx="4225">
                  <c:v>98.396543497237531</c:v>
                </c:pt>
                <c:pt idx="4226">
                  <c:v>98.396543497237531</c:v>
                </c:pt>
                <c:pt idx="4227">
                  <c:v>98.396543497237531</c:v>
                </c:pt>
                <c:pt idx="4228">
                  <c:v>98.396543497237531</c:v>
                </c:pt>
                <c:pt idx="4229">
                  <c:v>98.396543497237531</c:v>
                </c:pt>
                <c:pt idx="4230">
                  <c:v>98.396543497237531</c:v>
                </c:pt>
                <c:pt idx="4231">
                  <c:v>98.396543497237531</c:v>
                </c:pt>
                <c:pt idx="4232">
                  <c:v>98.396543497237531</c:v>
                </c:pt>
                <c:pt idx="4233">
                  <c:v>98.396543497237531</c:v>
                </c:pt>
                <c:pt idx="4234">
                  <c:v>98.396543497237531</c:v>
                </c:pt>
                <c:pt idx="4235">
                  <c:v>98.396543497237531</c:v>
                </c:pt>
                <c:pt idx="4236">
                  <c:v>98.396543497237531</c:v>
                </c:pt>
                <c:pt idx="4237">
                  <c:v>98.396543497237531</c:v>
                </c:pt>
                <c:pt idx="4238">
                  <c:v>98.396543497237531</c:v>
                </c:pt>
                <c:pt idx="4239">
                  <c:v>98.396543497237531</c:v>
                </c:pt>
                <c:pt idx="4240">
                  <c:v>98.396543497237531</c:v>
                </c:pt>
                <c:pt idx="4241">
                  <c:v>98.396543497237531</c:v>
                </c:pt>
                <c:pt idx="4242">
                  <c:v>98.396543497237531</c:v>
                </c:pt>
                <c:pt idx="4243">
                  <c:v>98.396543497237531</c:v>
                </c:pt>
                <c:pt idx="4244">
                  <c:v>98.396543497237531</c:v>
                </c:pt>
                <c:pt idx="4245">
                  <c:v>98.396543497237531</c:v>
                </c:pt>
                <c:pt idx="4246">
                  <c:v>98.396543497237531</c:v>
                </c:pt>
                <c:pt idx="4247">
                  <c:v>98.396543497237531</c:v>
                </c:pt>
                <c:pt idx="4248">
                  <c:v>98.396543497237531</c:v>
                </c:pt>
                <c:pt idx="4249">
                  <c:v>98.396543497237531</c:v>
                </c:pt>
                <c:pt idx="4250">
                  <c:v>98.396543497237531</c:v>
                </c:pt>
                <c:pt idx="4251">
                  <c:v>98.396543497237531</c:v>
                </c:pt>
                <c:pt idx="4252">
                  <c:v>98.396543497237531</c:v>
                </c:pt>
                <c:pt idx="4253">
                  <c:v>98.396543497237531</c:v>
                </c:pt>
                <c:pt idx="4254">
                  <c:v>98.396543497237531</c:v>
                </c:pt>
                <c:pt idx="4255">
                  <c:v>98.396543497237531</c:v>
                </c:pt>
                <c:pt idx="4256">
                  <c:v>98.396543497237531</c:v>
                </c:pt>
                <c:pt idx="4257">
                  <c:v>98.396543497237531</c:v>
                </c:pt>
                <c:pt idx="4258">
                  <c:v>98.396543497237531</c:v>
                </c:pt>
                <c:pt idx="4259">
                  <c:v>98.396543497237531</c:v>
                </c:pt>
                <c:pt idx="4260">
                  <c:v>98.396543497237531</c:v>
                </c:pt>
                <c:pt idx="4261">
                  <c:v>98.396543497237531</c:v>
                </c:pt>
                <c:pt idx="4262">
                  <c:v>98.396543497237531</c:v>
                </c:pt>
                <c:pt idx="4263">
                  <c:v>48.396543497237531</c:v>
                </c:pt>
                <c:pt idx="4264">
                  <c:v>98.396543497237531</c:v>
                </c:pt>
                <c:pt idx="4265">
                  <c:v>98.396543497237531</c:v>
                </c:pt>
                <c:pt idx="4266">
                  <c:v>98.396543497237531</c:v>
                </c:pt>
                <c:pt idx="4267">
                  <c:v>98.396543497237531</c:v>
                </c:pt>
                <c:pt idx="4268">
                  <c:v>98.396543497237531</c:v>
                </c:pt>
                <c:pt idx="4269">
                  <c:v>98.396543497237531</c:v>
                </c:pt>
                <c:pt idx="4270">
                  <c:v>98.396543497237531</c:v>
                </c:pt>
                <c:pt idx="4271">
                  <c:v>98.396543497237531</c:v>
                </c:pt>
                <c:pt idx="4272">
                  <c:v>98.396543497237531</c:v>
                </c:pt>
                <c:pt idx="4273">
                  <c:v>98.396543497237531</c:v>
                </c:pt>
                <c:pt idx="4274">
                  <c:v>98.396543497237531</c:v>
                </c:pt>
                <c:pt idx="4275">
                  <c:v>98.396543497237531</c:v>
                </c:pt>
                <c:pt idx="4276">
                  <c:v>98.396543497237531</c:v>
                </c:pt>
                <c:pt idx="4277">
                  <c:v>98.396543497237531</c:v>
                </c:pt>
                <c:pt idx="4278">
                  <c:v>98.396543497237531</c:v>
                </c:pt>
                <c:pt idx="4279">
                  <c:v>98.396543497237531</c:v>
                </c:pt>
                <c:pt idx="4280">
                  <c:v>98.396543497237531</c:v>
                </c:pt>
                <c:pt idx="4281">
                  <c:v>98.396543497237531</c:v>
                </c:pt>
                <c:pt idx="4282">
                  <c:v>98.396543497237531</c:v>
                </c:pt>
                <c:pt idx="4283">
                  <c:v>98.396543497237531</c:v>
                </c:pt>
                <c:pt idx="4284">
                  <c:v>98.396543497237531</c:v>
                </c:pt>
                <c:pt idx="4285">
                  <c:v>98.396543497237531</c:v>
                </c:pt>
                <c:pt idx="4286">
                  <c:v>98.396543497237531</c:v>
                </c:pt>
                <c:pt idx="4287">
                  <c:v>98.396543497237531</c:v>
                </c:pt>
                <c:pt idx="4288">
                  <c:v>98.396543497237531</c:v>
                </c:pt>
                <c:pt idx="4289">
                  <c:v>98.396543497237531</c:v>
                </c:pt>
                <c:pt idx="4290">
                  <c:v>98.396543497237531</c:v>
                </c:pt>
                <c:pt idx="4291">
                  <c:v>98.396543497237531</c:v>
                </c:pt>
                <c:pt idx="4292">
                  <c:v>98.396543497237531</c:v>
                </c:pt>
                <c:pt idx="4293">
                  <c:v>98.396543497237531</c:v>
                </c:pt>
                <c:pt idx="4294">
                  <c:v>98.396543497237531</c:v>
                </c:pt>
                <c:pt idx="4295">
                  <c:v>98.396543497237531</c:v>
                </c:pt>
                <c:pt idx="4296">
                  <c:v>98.396543497237531</c:v>
                </c:pt>
                <c:pt idx="4297">
                  <c:v>98.396543497237531</c:v>
                </c:pt>
                <c:pt idx="4298">
                  <c:v>98.396543497237531</c:v>
                </c:pt>
                <c:pt idx="4299">
                  <c:v>98.396543497237531</c:v>
                </c:pt>
                <c:pt idx="4300">
                  <c:v>98.396543497237531</c:v>
                </c:pt>
                <c:pt idx="4301">
                  <c:v>98.396543497237531</c:v>
                </c:pt>
                <c:pt idx="4302">
                  <c:v>98.396543497237531</c:v>
                </c:pt>
                <c:pt idx="4303">
                  <c:v>98.396543497237531</c:v>
                </c:pt>
                <c:pt idx="4304">
                  <c:v>98.396543497237531</c:v>
                </c:pt>
                <c:pt idx="4305">
                  <c:v>98.396543497237531</c:v>
                </c:pt>
                <c:pt idx="4306">
                  <c:v>98.396543497237531</c:v>
                </c:pt>
                <c:pt idx="4307">
                  <c:v>98.396543497237531</c:v>
                </c:pt>
                <c:pt idx="4308">
                  <c:v>98.396543497237531</c:v>
                </c:pt>
                <c:pt idx="4309">
                  <c:v>98.396543497237531</c:v>
                </c:pt>
                <c:pt idx="4310">
                  <c:v>98.396543497237531</c:v>
                </c:pt>
                <c:pt idx="4311">
                  <c:v>98.396543497237531</c:v>
                </c:pt>
                <c:pt idx="4312">
                  <c:v>98.396543497237531</c:v>
                </c:pt>
                <c:pt idx="4313">
                  <c:v>98.396543497237531</c:v>
                </c:pt>
                <c:pt idx="4314">
                  <c:v>98.396543497237531</c:v>
                </c:pt>
                <c:pt idx="4315">
                  <c:v>98.396543497237531</c:v>
                </c:pt>
                <c:pt idx="4316">
                  <c:v>98.396543497237531</c:v>
                </c:pt>
                <c:pt idx="4317">
                  <c:v>98.396543497237531</c:v>
                </c:pt>
                <c:pt idx="4318">
                  <c:v>98.396543497237531</c:v>
                </c:pt>
                <c:pt idx="4319">
                  <c:v>98.396543497237531</c:v>
                </c:pt>
                <c:pt idx="4320">
                  <c:v>98.396543497237531</c:v>
                </c:pt>
                <c:pt idx="4321">
                  <c:v>98.396543497237531</c:v>
                </c:pt>
                <c:pt idx="4322">
                  <c:v>98.396543497237531</c:v>
                </c:pt>
                <c:pt idx="4323">
                  <c:v>98.396543497237531</c:v>
                </c:pt>
                <c:pt idx="4324">
                  <c:v>98.396543497237531</c:v>
                </c:pt>
                <c:pt idx="4325">
                  <c:v>98.396543497237531</c:v>
                </c:pt>
                <c:pt idx="4326">
                  <c:v>98.396543497237531</c:v>
                </c:pt>
                <c:pt idx="4327">
                  <c:v>98.396543497237531</c:v>
                </c:pt>
                <c:pt idx="4328">
                  <c:v>98.396543497237531</c:v>
                </c:pt>
                <c:pt idx="4329">
                  <c:v>98.396543497237531</c:v>
                </c:pt>
                <c:pt idx="4330">
                  <c:v>98.396543497237531</c:v>
                </c:pt>
                <c:pt idx="4331">
                  <c:v>98.396543497237531</c:v>
                </c:pt>
                <c:pt idx="4332">
                  <c:v>98.396543497237531</c:v>
                </c:pt>
                <c:pt idx="4333">
                  <c:v>98.396543497237531</c:v>
                </c:pt>
                <c:pt idx="4334">
                  <c:v>98.396543497237531</c:v>
                </c:pt>
                <c:pt idx="4335">
                  <c:v>98.396543497237531</c:v>
                </c:pt>
                <c:pt idx="4336">
                  <c:v>98.396543497237531</c:v>
                </c:pt>
                <c:pt idx="4337">
                  <c:v>98.396543497237531</c:v>
                </c:pt>
                <c:pt idx="4338">
                  <c:v>98.396543497237531</c:v>
                </c:pt>
                <c:pt idx="4339">
                  <c:v>98.396543497237531</c:v>
                </c:pt>
                <c:pt idx="4340">
                  <c:v>98.396543497237531</c:v>
                </c:pt>
                <c:pt idx="4341">
                  <c:v>98.396543497237531</c:v>
                </c:pt>
                <c:pt idx="4342">
                  <c:v>98.396543497237531</c:v>
                </c:pt>
                <c:pt idx="4343">
                  <c:v>98.396543497237531</c:v>
                </c:pt>
                <c:pt idx="4344">
                  <c:v>98.396543497237531</c:v>
                </c:pt>
                <c:pt idx="4345">
                  <c:v>98.396543497237531</c:v>
                </c:pt>
                <c:pt idx="4346">
                  <c:v>98.396543497237531</c:v>
                </c:pt>
                <c:pt idx="4347">
                  <c:v>98.396543497237531</c:v>
                </c:pt>
                <c:pt idx="4348">
                  <c:v>98.396543497237531</c:v>
                </c:pt>
                <c:pt idx="4349">
                  <c:v>98.396543497237531</c:v>
                </c:pt>
                <c:pt idx="4350">
                  <c:v>98.396543497237531</c:v>
                </c:pt>
                <c:pt idx="4351">
                  <c:v>98.396543497237531</c:v>
                </c:pt>
                <c:pt idx="4352">
                  <c:v>98.396543497237531</c:v>
                </c:pt>
                <c:pt idx="4353">
                  <c:v>98.396543497237531</c:v>
                </c:pt>
                <c:pt idx="4354">
                  <c:v>98.396543497237531</c:v>
                </c:pt>
                <c:pt idx="4355">
                  <c:v>98.396543497237531</c:v>
                </c:pt>
                <c:pt idx="4356">
                  <c:v>98.396543497237531</c:v>
                </c:pt>
                <c:pt idx="4357">
                  <c:v>98.396543497237531</c:v>
                </c:pt>
                <c:pt idx="4358">
                  <c:v>98.396543497237531</c:v>
                </c:pt>
                <c:pt idx="4359">
                  <c:v>98.396543497237531</c:v>
                </c:pt>
                <c:pt idx="4360">
                  <c:v>98.396543497237531</c:v>
                </c:pt>
                <c:pt idx="4361">
                  <c:v>98.396543497237531</c:v>
                </c:pt>
                <c:pt idx="4362">
                  <c:v>98.396543497237531</c:v>
                </c:pt>
                <c:pt idx="4363">
                  <c:v>98.396543497237531</c:v>
                </c:pt>
                <c:pt idx="4364">
                  <c:v>98.396543497237531</c:v>
                </c:pt>
                <c:pt idx="4365">
                  <c:v>98.396543497237531</c:v>
                </c:pt>
                <c:pt idx="4366">
                  <c:v>98.396543497237531</c:v>
                </c:pt>
                <c:pt idx="4367">
                  <c:v>98.396543497237531</c:v>
                </c:pt>
                <c:pt idx="4368">
                  <c:v>98.396543497237531</c:v>
                </c:pt>
                <c:pt idx="4369">
                  <c:v>98.396543497237531</c:v>
                </c:pt>
                <c:pt idx="4370">
                  <c:v>98.396543497237531</c:v>
                </c:pt>
                <c:pt idx="4371">
                  <c:v>98.396543497237531</c:v>
                </c:pt>
                <c:pt idx="4372">
                  <c:v>98.396543497237531</c:v>
                </c:pt>
                <c:pt idx="4373">
                  <c:v>98.396543497237531</c:v>
                </c:pt>
                <c:pt idx="4374">
                  <c:v>98.396543497237531</c:v>
                </c:pt>
                <c:pt idx="4375">
                  <c:v>98.396543497237531</c:v>
                </c:pt>
                <c:pt idx="4376">
                  <c:v>98.396543497237531</c:v>
                </c:pt>
                <c:pt idx="4377">
                  <c:v>98.396543497237531</c:v>
                </c:pt>
                <c:pt idx="4378">
                  <c:v>98.396543497237531</c:v>
                </c:pt>
                <c:pt idx="4379">
                  <c:v>98.396543497237531</c:v>
                </c:pt>
                <c:pt idx="4380">
                  <c:v>98.396543497237531</c:v>
                </c:pt>
                <c:pt idx="4381">
                  <c:v>98.396543497237531</c:v>
                </c:pt>
                <c:pt idx="4382">
                  <c:v>98.396543497237531</c:v>
                </c:pt>
                <c:pt idx="4383">
                  <c:v>98.396543497237531</c:v>
                </c:pt>
                <c:pt idx="4384">
                  <c:v>98.396543497237531</c:v>
                </c:pt>
                <c:pt idx="4385">
                  <c:v>98.396543497237531</c:v>
                </c:pt>
                <c:pt idx="4386">
                  <c:v>98.396543497237531</c:v>
                </c:pt>
                <c:pt idx="4387">
                  <c:v>98.396543497237531</c:v>
                </c:pt>
                <c:pt idx="4388">
                  <c:v>98.396543497237531</c:v>
                </c:pt>
                <c:pt idx="4389">
                  <c:v>98.396543497237531</c:v>
                </c:pt>
                <c:pt idx="4390">
                  <c:v>98.396543497237531</c:v>
                </c:pt>
                <c:pt idx="4391">
                  <c:v>98.396543497237531</c:v>
                </c:pt>
                <c:pt idx="4392">
                  <c:v>98.396543497237531</c:v>
                </c:pt>
                <c:pt idx="4393">
                  <c:v>98.396543497237531</c:v>
                </c:pt>
                <c:pt idx="4394">
                  <c:v>98.396543497237531</c:v>
                </c:pt>
                <c:pt idx="4395">
                  <c:v>98.396543497237531</c:v>
                </c:pt>
                <c:pt idx="4396">
                  <c:v>98.396543497237531</c:v>
                </c:pt>
                <c:pt idx="4397">
                  <c:v>98.396543497237531</c:v>
                </c:pt>
                <c:pt idx="4398">
                  <c:v>98.396543497237531</c:v>
                </c:pt>
                <c:pt idx="4399">
                  <c:v>98.396543497237531</c:v>
                </c:pt>
                <c:pt idx="4400">
                  <c:v>98.396543497237531</c:v>
                </c:pt>
                <c:pt idx="4401">
                  <c:v>98.396543497237531</c:v>
                </c:pt>
                <c:pt idx="4402">
                  <c:v>98.396543497237531</c:v>
                </c:pt>
                <c:pt idx="4403">
                  <c:v>98.396543497237531</c:v>
                </c:pt>
                <c:pt idx="4404">
                  <c:v>98.396543497237531</c:v>
                </c:pt>
                <c:pt idx="4405">
                  <c:v>98.396543497237531</c:v>
                </c:pt>
                <c:pt idx="4406">
                  <c:v>98.396543497237531</c:v>
                </c:pt>
                <c:pt idx="4407">
                  <c:v>98.396543497237531</c:v>
                </c:pt>
                <c:pt idx="4408">
                  <c:v>98.396543497237531</c:v>
                </c:pt>
                <c:pt idx="4409">
                  <c:v>98.396543497237531</c:v>
                </c:pt>
                <c:pt idx="4410">
                  <c:v>98.396543497237531</c:v>
                </c:pt>
                <c:pt idx="4411">
                  <c:v>98.396543497237531</c:v>
                </c:pt>
                <c:pt idx="4412">
                  <c:v>98.396543497237531</c:v>
                </c:pt>
                <c:pt idx="4413">
                  <c:v>98.396543497237531</c:v>
                </c:pt>
                <c:pt idx="4414">
                  <c:v>98.396543497237531</c:v>
                </c:pt>
                <c:pt idx="4415">
                  <c:v>98.396543497237531</c:v>
                </c:pt>
                <c:pt idx="4416">
                  <c:v>98.396543497237531</c:v>
                </c:pt>
                <c:pt idx="4417">
                  <c:v>98.396543497237531</c:v>
                </c:pt>
                <c:pt idx="4418">
                  <c:v>98.396543497237531</c:v>
                </c:pt>
                <c:pt idx="4419">
                  <c:v>98.396543497237531</c:v>
                </c:pt>
                <c:pt idx="4420">
                  <c:v>98.396543497237531</c:v>
                </c:pt>
                <c:pt idx="4421">
                  <c:v>98.396543497237531</c:v>
                </c:pt>
                <c:pt idx="4422">
                  <c:v>98.396543497237531</c:v>
                </c:pt>
                <c:pt idx="4423">
                  <c:v>98.396543497237531</c:v>
                </c:pt>
                <c:pt idx="4424">
                  <c:v>98.396543497237531</c:v>
                </c:pt>
                <c:pt idx="4425">
                  <c:v>98.396543497237531</c:v>
                </c:pt>
                <c:pt idx="4426">
                  <c:v>98.396543497237531</c:v>
                </c:pt>
                <c:pt idx="4427">
                  <c:v>98.396543497237531</c:v>
                </c:pt>
                <c:pt idx="4428">
                  <c:v>98.396543497237531</c:v>
                </c:pt>
                <c:pt idx="4429">
                  <c:v>98.396543497237531</c:v>
                </c:pt>
                <c:pt idx="4430">
                  <c:v>98.396543497237531</c:v>
                </c:pt>
                <c:pt idx="4431">
                  <c:v>98.396543497237531</c:v>
                </c:pt>
                <c:pt idx="4432">
                  <c:v>98.396543497237531</c:v>
                </c:pt>
                <c:pt idx="4433">
                  <c:v>98.396543497237531</c:v>
                </c:pt>
                <c:pt idx="4434">
                  <c:v>98.396543497237531</c:v>
                </c:pt>
                <c:pt idx="4435">
                  <c:v>98.396543497237531</c:v>
                </c:pt>
                <c:pt idx="4436">
                  <c:v>98.396543497237531</c:v>
                </c:pt>
                <c:pt idx="4437">
                  <c:v>98.396543497237531</c:v>
                </c:pt>
                <c:pt idx="4438">
                  <c:v>98.396543497237531</c:v>
                </c:pt>
                <c:pt idx="4439">
                  <c:v>98.396543497237531</c:v>
                </c:pt>
                <c:pt idx="4440">
                  <c:v>98.396543497237531</c:v>
                </c:pt>
                <c:pt idx="4441">
                  <c:v>98.396543497237531</c:v>
                </c:pt>
                <c:pt idx="4442">
                  <c:v>98.396543497237531</c:v>
                </c:pt>
                <c:pt idx="4443">
                  <c:v>98.396543497237531</c:v>
                </c:pt>
                <c:pt idx="4444">
                  <c:v>98.396543497237531</c:v>
                </c:pt>
                <c:pt idx="4445">
                  <c:v>98.396543497237531</c:v>
                </c:pt>
                <c:pt idx="4446">
                  <c:v>98.396543497237531</c:v>
                </c:pt>
                <c:pt idx="4447">
                  <c:v>98.396543497237531</c:v>
                </c:pt>
                <c:pt idx="4448">
                  <c:v>98.396543497237531</c:v>
                </c:pt>
                <c:pt idx="4449">
                  <c:v>98.396543497237531</c:v>
                </c:pt>
                <c:pt idx="4450">
                  <c:v>98.396543497237531</c:v>
                </c:pt>
                <c:pt idx="4451">
                  <c:v>98.396543497237531</c:v>
                </c:pt>
                <c:pt idx="4452">
                  <c:v>98.396543497237531</c:v>
                </c:pt>
                <c:pt idx="4453">
                  <c:v>98.396543497237531</c:v>
                </c:pt>
                <c:pt idx="4454">
                  <c:v>98.396543497237531</c:v>
                </c:pt>
                <c:pt idx="4455">
                  <c:v>98.396543497237531</c:v>
                </c:pt>
                <c:pt idx="4456">
                  <c:v>98.396543497237531</c:v>
                </c:pt>
                <c:pt idx="4457">
                  <c:v>98.396543497237531</c:v>
                </c:pt>
                <c:pt idx="4458">
                  <c:v>98.396543497237531</c:v>
                </c:pt>
                <c:pt idx="4459">
                  <c:v>98.396543497237531</c:v>
                </c:pt>
                <c:pt idx="4460">
                  <c:v>98.396543497237531</c:v>
                </c:pt>
                <c:pt idx="4461">
                  <c:v>98.396543497237531</c:v>
                </c:pt>
                <c:pt idx="4462">
                  <c:v>98.396543497237531</c:v>
                </c:pt>
                <c:pt idx="4463">
                  <c:v>98.396543497237531</c:v>
                </c:pt>
                <c:pt idx="4464">
                  <c:v>98.396543497237531</c:v>
                </c:pt>
                <c:pt idx="4465">
                  <c:v>98.396543497237531</c:v>
                </c:pt>
                <c:pt idx="4466">
                  <c:v>98.396543497237531</c:v>
                </c:pt>
                <c:pt idx="4467">
                  <c:v>98.396543497237531</c:v>
                </c:pt>
                <c:pt idx="4468">
                  <c:v>98.396543497237531</c:v>
                </c:pt>
                <c:pt idx="4469">
                  <c:v>98.396543497237531</c:v>
                </c:pt>
                <c:pt idx="4470">
                  <c:v>98.396543497237531</c:v>
                </c:pt>
                <c:pt idx="4471">
                  <c:v>98.396543497237531</c:v>
                </c:pt>
                <c:pt idx="4472">
                  <c:v>98.396543497237531</c:v>
                </c:pt>
                <c:pt idx="4473">
                  <c:v>98.396543497237531</c:v>
                </c:pt>
                <c:pt idx="4474">
                  <c:v>98.396543497237531</c:v>
                </c:pt>
                <c:pt idx="4475">
                  <c:v>98.396543497237531</c:v>
                </c:pt>
                <c:pt idx="4476">
                  <c:v>98.396543497237531</c:v>
                </c:pt>
                <c:pt idx="4477">
                  <c:v>98.396543497237531</c:v>
                </c:pt>
                <c:pt idx="4478">
                  <c:v>98.396543497237531</c:v>
                </c:pt>
                <c:pt idx="4479">
                  <c:v>98.396543497237531</c:v>
                </c:pt>
                <c:pt idx="4480">
                  <c:v>98.396543497237531</c:v>
                </c:pt>
                <c:pt idx="4481">
                  <c:v>98.396543497237531</c:v>
                </c:pt>
                <c:pt idx="4482">
                  <c:v>98.396543497237531</c:v>
                </c:pt>
                <c:pt idx="4483">
                  <c:v>98.396543497237531</c:v>
                </c:pt>
                <c:pt idx="4484">
                  <c:v>98.396543497237531</c:v>
                </c:pt>
                <c:pt idx="4485">
                  <c:v>98.396543497237531</c:v>
                </c:pt>
                <c:pt idx="4486">
                  <c:v>98.396543497237531</c:v>
                </c:pt>
                <c:pt idx="4487">
                  <c:v>98.396543497237531</c:v>
                </c:pt>
                <c:pt idx="4488">
                  <c:v>98.396543497237531</c:v>
                </c:pt>
                <c:pt idx="4489">
                  <c:v>98.396543497237531</c:v>
                </c:pt>
                <c:pt idx="4490">
                  <c:v>98.396543497237531</c:v>
                </c:pt>
                <c:pt idx="4491">
                  <c:v>98.396543497237531</c:v>
                </c:pt>
                <c:pt idx="4492">
                  <c:v>98.396543497237531</c:v>
                </c:pt>
                <c:pt idx="4493">
                  <c:v>98.396543497237531</c:v>
                </c:pt>
                <c:pt idx="4494">
                  <c:v>98.396543497237531</c:v>
                </c:pt>
                <c:pt idx="4495">
                  <c:v>98.396543497237531</c:v>
                </c:pt>
                <c:pt idx="4496">
                  <c:v>98.396543497237531</c:v>
                </c:pt>
                <c:pt idx="4497">
                  <c:v>98.396543497237531</c:v>
                </c:pt>
                <c:pt idx="4498">
                  <c:v>98.396543497237531</c:v>
                </c:pt>
                <c:pt idx="4499">
                  <c:v>98.396543497237531</c:v>
                </c:pt>
                <c:pt idx="4500">
                  <c:v>98.396543497237531</c:v>
                </c:pt>
                <c:pt idx="4501">
                  <c:v>98.396543497237531</c:v>
                </c:pt>
                <c:pt idx="4502">
                  <c:v>98.396543497237531</c:v>
                </c:pt>
                <c:pt idx="4503">
                  <c:v>98.396543497237531</c:v>
                </c:pt>
                <c:pt idx="4504">
                  <c:v>98.396543497237531</c:v>
                </c:pt>
                <c:pt idx="4505">
                  <c:v>98.396543497237531</c:v>
                </c:pt>
                <c:pt idx="4506">
                  <c:v>98.396543497237531</c:v>
                </c:pt>
                <c:pt idx="4507">
                  <c:v>98.396543497237531</c:v>
                </c:pt>
                <c:pt idx="4508">
                  <c:v>98.396543497237531</c:v>
                </c:pt>
                <c:pt idx="4509">
                  <c:v>98.396543497237531</c:v>
                </c:pt>
                <c:pt idx="4510">
                  <c:v>98.396543497237531</c:v>
                </c:pt>
                <c:pt idx="4511">
                  <c:v>98.396543497237531</c:v>
                </c:pt>
                <c:pt idx="4512">
                  <c:v>98.396543497237531</c:v>
                </c:pt>
                <c:pt idx="4513">
                  <c:v>98.396543497237531</c:v>
                </c:pt>
                <c:pt idx="4514">
                  <c:v>98.396543497237531</c:v>
                </c:pt>
                <c:pt idx="4515">
                  <c:v>98.396543497237531</c:v>
                </c:pt>
                <c:pt idx="4516">
                  <c:v>98.396543497237531</c:v>
                </c:pt>
                <c:pt idx="4517">
                  <c:v>98.396543497237531</c:v>
                </c:pt>
                <c:pt idx="4518">
                  <c:v>48.396543497237531</c:v>
                </c:pt>
                <c:pt idx="4519">
                  <c:v>15.063543497237532</c:v>
                </c:pt>
                <c:pt idx="4520">
                  <c:v>48.396543497237531</c:v>
                </c:pt>
                <c:pt idx="4521">
                  <c:v>98.396543497237531</c:v>
                </c:pt>
                <c:pt idx="4522">
                  <c:v>98.396543497237531</c:v>
                </c:pt>
                <c:pt idx="4523">
                  <c:v>98.396543497237531</c:v>
                </c:pt>
                <c:pt idx="4524">
                  <c:v>98.396543497237531</c:v>
                </c:pt>
                <c:pt idx="4525">
                  <c:v>98.396543497237531</c:v>
                </c:pt>
                <c:pt idx="4526">
                  <c:v>98.396543497237531</c:v>
                </c:pt>
                <c:pt idx="4527">
                  <c:v>98.396543497237531</c:v>
                </c:pt>
                <c:pt idx="4528">
                  <c:v>98.396543497237531</c:v>
                </c:pt>
                <c:pt idx="4529">
                  <c:v>98.396543497237531</c:v>
                </c:pt>
                <c:pt idx="4530">
                  <c:v>98.396543497237531</c:v>
                </c:pt>
                <c:pt idx="4531">
                  <c:v>98.396543497237531</c:v>
                </c:pt>
                <c:pt idx="4532">
                  <c:v>98.396543497237531</c:v>
                </c:pt>
                <c:pt idx="4533">
                  <c:v>98.396543497237531</c:v>
                </c:pt>
                <c:pt idx="4534">
                  <c:v>98.396543497237531</c:v>
                </c:pt>
                <c:pt idx="4535">
                  <c:v>98.396543497237531</c:v>
                </c:pt>
                <c:pt idx="4536">
                  <c:v>98.396543497237531</c:v>
                </c:pt>
                <c:pt idx="4537">
                  <c:v>98.396543497237531</c:v>
                </c:pt>
                <c:pt idx="4538">
                  <c:v>98.396543497237531</c:v>
                </c:pt>
                <c:pt idx="4539">
                  <c:v>98.396543497237531</c:v>
                </c:pt>
                <c:pt idx="4540">
                  <c:v>98.396543497237531</c:v>
                </c:pt>
                <c:pt idx="4541">
                  <c:v>98.396543497237531</c:v>
                </c:pt>
                <c:pt idx="4542">
                  <c:v>98.396543497237531</c:v>
                </c:pt>
                <c:pt idx="4543">
                  <c:v>98.396543497237531</c:v>
                </c:pt>
                <c:pt idx="4544">
                  <c:v>98.396543497237531</c:v>
                </c:pt>
                <c:pt idx="4545">
                  <c:v>98.396543497237531</c:v>
                </c:pt>
                <c:pt idx="4546">
                  <c:v>98.396543497237531</c:v>
                </c:pt>
                <c:pt idx="4547">
                  <c:v>98.396543497237531</c:v>
                </c:pt>
                <c:pt idx="4548">
                  <c:v>98.396543497237531</c:v>
                </c:pt>
                <c:pt idx="4549">
                  <c:v>98.396543497237531</c:v>
                </c:pt>
                <c:pt idx="4550">
                  <c:v>98.396543497237531</c:v>
                </c:pt>
                <c:pt idx="4551">
                  <c:v>98.396543497237531</c:v>
                </c:pt>
                <c:pt idx="4552">
                  <c:v>98.396543497237531</c:v>
                </c:pt>
                <c:pt idx="4553">
                  <c:v>98.396543497237531</c:v>
                </c:pt>
                <c:pt idx="4554">
                  <c:v>98.396543497237531</c:v>
                </c:pt>
                <c:pt idx="4555">
                  <c:v>98.396543497237531</c:v>
                </c:pt>
                <c:pt idx="4556">
                  <c:v>98.396543497237531</c:v>
                </c:pt>
                <c:pt idx="4557">
                  <c:v>98.396543497237531</c:v>
                </c:pt>
                <c:pt idx="4558">
                  <c:v>98.396543497237531</c:v>
                </c:pt>
                <c:pt idx="4559">
                  <c:v>98.396543497237531</c:v>
                </c:pt>
                <c:pt idx="4560">
                  <c:v>98.396543497237531</c:v>
                </c:pt>
                <c:pt idx="4561">
                  <c:v>98.396543497237531</c:v>
                </c:pt>
                <c:pt idx="4562">
                  <c:v>98.396543497237531</c:v>
                </c:pt>
                <c:pt idx="4563">
                  <c:v>98.396543497237531</c:v>
                </c:pt>
                <c:pt idx="4564">
                  <c:v>98.396543497237531</c:v>
                </c:pt>
                <c:pt idx="4565">
                  <c:v>98.396543497237531</c:v>
                </c:pt>
                <c:pt idx="4566">
                  <c:v>98.396543497237531</c:v>
                </c:pt>
                <c:pt idx="4567">
                  <c:v>98.396543497237531</c:v>
                </c:pt>
                <c:pt idx="4568">
                  <c:v>98.396543497237531</c:v>
                </c:pt>
                <c:pt idx="4569">
                  <c:v>98.396543497237531</c:v>
                </c:pt>
                <c:pt idx="4570">
                  <c:v>98.396543497237531</c:v>
                </c:pt>
                <c:pt idx="4571">
                  <c:v>98.396543497237531</c:v>
                </c:pt>
                <c:pt idx="4572">
                  <c:v>98.396543497237531</c:v>
                </c:pt>
                <c:pt idx="4573">
                  <c:v>98.396543497237531</c:v>
                </c:pt>
                <c:pt idx="4574">
                  <c:v>98.396543497237531</c:v>
                </c:pt>
                <c:pt idx="4575">
                  <c:v>98.396543497237531</c:v>
                </c:pt>
                <c:pt idx="4576">
                  <c:v>98.396543497237531</c:v>
                </c:pt>
                <c:pt idx="4577">
                  <c:v>98.396543497237531</c:v>
                </c:pt>
                <c:pt idx="4578">
                  <c:v>98.396543497237531</c:v>
                </c:pt>
                <c:pt idx="4579">
                  <c:v>98.396543497237531</c:v>
                </c:pt>
                <c:pt idx="4580">
                  <c:v>98.396543497237531</c:v>
                </c:pt>
                <c:pt idx="4581">
                  <c:v>98.396543497237531</c:v>
                </c:pt>
                <c:pt idx="4582">
                  <c:v>98.396543497237531</c:v>
                </c:pt>
                <c:pt idx="4583">
                  <c:v>98.396543497237531</c:v>
                </c:pt>
                <c:pt idx="4584">
                  <c:v>98.396543497237531</c:v>
                </c:pt>
                <c:pt idx="4585">
                  <c:v>98.396543497237531</c:v>
                </c:pt>
                <c:pt idx="4586">
                  <c:v>98.396543497237531</c:v>
                </c:pt>
                <c:pt idx="4587">
                  <c:v>98.396543497237531</c:v>
                </c:pt>
                <c:pt idx="4588">
                  <c:v>98.396543497237531</c:v>
                </c:pt>
                <c:pt idx="4589">
                  <c:v>98.396543497237531</c:v>
                </c:pt>
                <c:pt idx="4590">
                  <c:v>98.396543497237531</c:v>
                </c:pt>
                <c:pt idx="4591">
                  <c:v>98.396543497237531</c:v>
                </c:pt>
                <c:pt idx="4592">
                  <c:v>98.396543497237531</c:v>
                </c:pt>
                <c:pt idx="4593">
                  <c:v>98.396543497237531</c:v>
                </c:pt>
                <c:pt idx="4594">
                  <c:v>98.396543497237531</c:v>
                </c:pt>
                <c:pt idx="4595">
                  <c:v>98.396543497237531</c:v>
                </c:pt>
                <c:pt idx="4596">
                  <c:v>98.396543497237531</c:v>
                </c:pt>
                <c:pt idx="4597">
                  <c:v>98.396543497237531</c:v>
                </c:pt>
                <c:pt idx="4598">
                  <c:v>98.396543497237531</c:v>
                </c:pt>
                <c:pt idx="4599">
                  <c:v>98.396543497237531</c:v>
                </c:pt>
                <c:pt idx="4600">
                  <c:v>98.396543497237531</c:v>
                </c:pt>
                <c:pt idx="4601">
                  <c:v>98.396543497237531</c:v>
                </c:pt>
                <c:pt idx="4602">
                  <c:v>98.396543497237531</c:v>
                </c:pt>
                <c:pt idx="4603">
                  <c:v>98.396543497237531</c:v>
                </c:pt>
                <c:pt idx="4604">
                  <c:v>98.396543497237531</c:v>
                </c:pt>
                <c:pt idx="4605">
                  <c:v>98.396543497237531</c:v>
                </c:pt>
                <c:pt idx="4606">
                  <c:v>98.396543497237531</c:v>
                </c:pt>
                <c:pt idx="4607">
                  <c:v>98.396543497237531</c:v>
                </c:pt>
                <c:pt idx="4608">
                  <c:v>98.396543497237531</c:v>
                </c:pt>
                <c:pt idx="4609">
                  <c:v>98.396543497237531</c:v>
                </c:pt>
                <c:pt idx="4610">
                  <c:v>98.396543497237531</c:v>
                </c:pt>
                <c:pt idx="4611">
                  <c:v>98.396543497237531</c:v>
                </c:pt>
                <c:pt idx="4612">
                  <c:v>98.396543497237531</c:v>
                </c:pt>
                <c:pt idx="4613">
                  <c:v>98.396543497237531</c:v>
                </c:pt>
                <c:pt idx="4614">
                  <c:v>98.396543497237531</c:v>
                </c:pt>
                <c:pt idx="4615">
                  <c:v>98.396543497237531</c:v>
                </c:pt>
                <c:pt idx="4616">
                  <c:v>98.396543497237531</c:v>
                </c:pt>
                <c:pt idx="4617">
                  <c:v>98.396543497237531</c:v>
                </c:pt>
                <c:pt idx="4618">
                  <c:v>98.396543497237531</c:v>
                </c:pt>
                <c:pt idx="4619">
                  <c:v>98.396543497237531</c:v>
                </c:pt>
                <c:pt idx="4620">
                  <c:v>98.396543497237531</c:v>
                </c:pt>
                <c:pt idx="4621">
                  <c:v>98.396543497237531</c:v>
                </c:pt>
                <c:pt idx="4622">
                  <c:v>98.396543497237531</c:v>
                </c:pt>
                <c:pt idx="4623">
                  <c:v>98.396543497237531</c:v>
                </c:pt>
                <c:pt idx="4624">
                  <c:v>98.396543497237531</c:v>
                </c:pt>
                <c:pt idx="4625">
                  <c:v>98.396543497237531</c:v>
                </c:pt>
                <c:pt idx="4626">
                  <c:v>98.396543497237531</c:v>
                </c:pt>
                <c:pt idx="4627">
                  <c:v>98.396543497237531</c:v>
                </c:pt>
                <c:pt idx="4628">
                  <c:v>98.396543497237531</c:v>
                </c:pt>
                <c:pt idx="4629">
                  <c:v>98.396543497237531</c:v>
                </c:pt>
                <c:pt idx="4630">
                  <c:v>98.396543497237531</c:v>
                </c:pt>
                <c:pt idx="4631">
                  <c:v>98.396543497237531</c:v>
                </c:pt>
                <c:pt idx="4632">
                  <c:v>98.396543497237531</c:v>
                </c:pt>
                <c:pt idx="4633">
                  <c:v>98.396543497237531</c:v>
                </c:pt>
                <c:pt idx="4634">
                  <c:v>98.396543497237531</c:v>
                </c:pt>
                <c:pt idx="4635">
                  <c:v>98.396543497237531</c:v>
                </c:pt>
                <c:pt idx="4636">
                  <c:v>98.396543497237531</c:v>
                </c:pt>
                <c:pt idx="4637">
                  <c:v>98.396543497237531</c:v>
                </c:pt>
                <c:pt idx="4638">
                  <c:v>98.396543497237531</c:v>
                </c:pt>
                <c:pt idx="4639">
                  <c:v>98.396543497237531</c:v>
                </c:pt>
                <c:pt idx="4640">
                  <c:v>98.396543497237531</c:v>
                </c:pt>
                <c:pt idx="4641">
                  <c:v>98.396543497237531</c:v>
                </c:pt>
                <c:pt idx="4642">
                  <c:v>98.396543497237531</c:v>
                </c:pt>
                <c:pt idx="4643">
                  <c:v>98.396543497237531</c:v>
                </c:pt>
                <c:pt idx="4644">
                  <c:v>98.396543497237531</c:v>
                </c:pt>
                <c:pt idx="4645">
                  <c:v>98.396543497237531</c:v>
                </c:pt>
                <c:pt idx="4646">
                  <c:v>98.396543497237531</c:v>
                </c:pt>
                <c:pt idx="4647">
                  <c:v>98.396543497237531</c:v>
                </c:pt>
                <c:pt idx="4648">
                  <c:v>98.396543497237531</c:v>
                </c:pt>
                <c:pt idx="4649">
                  <c:v>98.396543497237531</c:v>
                </c:pt>
                <c:pt idx="4650">
                  <c:v>98.396543497237531</c:v>
                </c:pt>
                <c:pt idx="4651">
                  <c:v>98.396543497237531</c:v>
                </c:pt>
                <c:pt idx="4652">
                  <c:v>98.396543497237531</c:v>
                </c:pt>
                <c:pt idx="4653">
                  <c:v>98.396543497237531</c:v>
                </c:pt>
                <c:pt idx="4654">
                  <c:v>98.396543497237531</c:v>
                </c:pt>
                <c:pt idx="4655">
                  <c:v>98.396543497237531</c:v>
                </c:pt>
                <c:pt idx="4656">
                  <c:v>98.396543497237531</c:v>
                </c:pt>
                <c:pt idx="4657">
                  <c:v>98.396543497237531</c:v>
                </c:pt>
                <c:pt idx="4658">
                  <c:v>98.396543497237531</c:v>
                </c:pt>
                <c:pt idx="4659">
                  <c:v>98.396543497237531</c:v>
                </c:pt>
                <c:pt idx="4660">
                  <c:v>98.396543497237531</c:v>
                </c:pt>
                <c:pt idx="4661">
                  <c:v>98.396543497237531</c:v>
                </c:pt>
                <c:pt idx="4662">
                  <c:v>98.396543497237531</c:v>
                </c:pt>
                <c:pt idx="4663">
                  <c:v>98.396543497237531</c:v>
                </c:pt>
                <c:pt idx="4664">
                  <c:v>98.396543497237531</c:v>
                </c:pt>
                <c:pt idx="4665">
                  <c:v>98.396543497237531</c:v>
                </c:pt>
                <c:pt idx="4666">
                  <c:v>98.396543497237531</c:v>
                </c:pt>
                <c:pt idx="4667">
                  <c:v>98.396543497237531</c:v>
                </c:pt>
                <c:pt idx="4668">
                  <c:v>98.396543497237531</c:v>
                </c:pt>
                <c:pt idx="4669">
                  <c:v>98.396543497237531</c:v>
                </c:pt>
                <c:pt idx="4670">
                  <c:v>98.396543497237531</c:v>
                </c:pt>
                <c:pt idx="4671">
                  <c:v>98.396543497237531</c:v>
                </c:pt>
                <c:pt idx="4672">
                  <c:v>98.396543497237531</c:v>
                </c:pt>
                <c:pt idx="4673">
                  <c:v>98.396543497237531</c:v>
                </c:pt>
                <c:pt idx="4674">
                  <c:v>98.396543497237531</c:v>
                </c:pt>
                <c:pt idx="4675">
                  <c:v>98.396543497237531</c:v>
                </c:pt>
                <c:pt idx="4676">
                  <c:v>98.396543497237531</c:v>
                </c:pt>
                <c:pt idx="4677">
                  <c:v>98.396543497237531</c:v>
                </c:pt>
                <c:pt idx="4678">
                  <c:v>98.396543497237531</c:v>
                </c:pt>
                <c:pt idx="4679">
                  <c:v>98.396543497237531</c:v>
                </c:pt>
                <c:pt idx="4680">
                  <c:v>98.396543497237531</c:v>
                </c:pt>
                <c:pt idx="4681">
                  <c:v>98.396543497237531</c:v>
                </c:pt>
                <c:pt idx="4682">
                  <c:v>98.396543497237531</c:v>
                </c:pt>
                <c:pt idx="4683">
                  <c:v>98.396543497237531</c:v>
                </c:pt>
                <c:pt idx="4684">
                  <c:v>98.396543497237531</c:v>
                </c:pt>
                <c:pt idx="4685">
                  <c:v>98.396543497237531</c:v>
                </c:pt>
                <c:pt idx="4686">
                  <c:v>98.396543497237531</c:v>
                </c:pt>
                <c:pt idx="4687">
                  <c:v>98.396543497237531</c:v>
                </c:pt>
                <c:pt idx="4688">
                  <c:v>98.396543497237531</c:v>
                </c:pt>
                <c:pt idx="4689">
                  <c:v>98.396543497237531</c:v>
                </c:pt>
                <c:pt idx="4690">
                  <c:v>98.396543497237531</c:v>
                </c:pt>
                <c:pt idx="4691">
                  <c:v>98.396543497237531</c:v>
                </c:pt>
                <c:pt idx="4692">
                  <c:v>98.396543497237531</c:v>
                </c:pt>
                <c:pt idx="4693">
                  <c:v>98.396543497237531</c:v>
                </c:pt>
                <c:pt idx="4694">
                  <c:v>98.396543497237531</c:v>
                </c:pt>
                <c:pt idx="4695">
                  <c:v>98.396543497237531</c:v>
                </c:pt>
                <c:pt idx="4696">
                  <c:v>98.396543497237531</c:v>
                </c:pt>
                <c:pt idx="4697">
                  <c:v>98.396543497237531</c:v>
                </c:pt>
                <c:pt idx="4698">
                  <c:v>98.396543497237531</c:v>
                </c:pt>
                <c:pt idx="4699">
                  <c:v>98.396543497237531</c:v>
                </c:pt>
                <c:pt idx="4700">
                  <c:v>98.396543497237531</c:v>
                </c:pt>
                <c:pt idx="4701">
                  <c:v>98.396543497237531</c:v>
                </c:pt>
                <c:pt idx="4702">
                  <c:v>98.396543497237531</c:v>
                </c:pt>
                <c:pt idx="4703">
                  <c:v>98.396543497237531</c:v>
                </c:pt>
                <c:pt idx="4704">
                  <c:v>98.396543497237531</c:v>
                </c:pt>
                <c:pt idx="4705">
                  <c:v>98.396543497237531</c:v>
                </c:pt>
                <c:pt idx="4706">
                  <c:v>98.396543497237531</c:v>
                </c:pt>
                <c:pt idx="4707">
                  <c:v>98.396543497237531</c:v>
                </c:pt>
                <c:pt idx="4708">
                  <c:v>98.396543497237531</c:v>
                </c:pt>
                <c:pt idx="4709">
                  <c:v>98.396543497237531</c:v>
                </c:pt>
                <c:pt idx="4710">
                  <c:v>98.396543497237531</c:v>
                </c:pt>
                <c:pt idx="4711">
                  <c:v>98.396543497237531</c:v>
                </c:pt>
                <c:pt idx="4712">
                  <c:v>98.396543497237531</c:v>
                </c:pt>
                <c:pt idx="4713">
                  <c:v>98.396543497237531</c:v>
                </c:pt>
                <c:pt idx="4714">
                  <c:v>98.396543497237531</c:v>
                </c:pt>
                <c:pt idx="4715">
                  <c:v>98.396543497237531</c:v>
                </c:pt>
                <c:pt idx="4716">
                  <c:v>98.396543497237531</c:v>
                </c:pt>
                <c:pt idx="4717">
                  <c:v>98.396543497237531</c:v>
                </c:pt>
                <c:pt idx="4718">
                  <c:v>98.396543497237531</c:v>
                </c:pt>
                <c:pt idx="4719">
                  <c:v>98.396543497237531</c:v>
                </c:pt>
                <c:pt idx="4720">
                  <c:v>98.396543497237531</c:v>
                </c:pt>
                <c:pt idx="4721">
                  <c:v>98.396543497237531</c:v>
                </c:pt>
                <c:pt idx="4722">
                  <c:v>98.396543497237531</c:v>
                </c:pt>
                <c:pt idx="4723">
                  <c:v>98.396543497237531</c:v>
                </c:pt>
                <c:pt idx="4724">
                  <c:v>98.396543497237531</c:v>
                </c:pt>
                <c:pt idx="4725">
                  <c:v>98.396543497237531</c:v>
                </c:pt>
                <c:pt idx="4726">
                  <c:v>98.396543497237531</c:v>
                </c:pt>
                <c:pt idx="4727">
                  <c:v>98.396543497237531</c:v>
                </c:pt>
                <c:pt idx="4728">
                  <c:v>98.396543497237531</c:v>
                </c:pt>
                <c:pt idx="4729">
                  <c:v>98.396543497237531</c:v>
                </c:pt>
                <c:pt idx="4730">
                  <c:v>98.396543497237531</c:v>
                </c:pt>
                <c:pt idx="4731">
                  <c:v>98.396543497237531</c:v>
                </c:pt>
                <c:pt idx="4732">
                  <c:v>98.396543497237531</c:v>
                </c:pt>
                <c:pt idx="4733">
                  <c:v>98.396543497237531</c:v>
                </c:pt>
                <c:pt idx="4734">
                  <c:v>98.396543497237531</c:v>
                </c:pt>
                <c:pt idx="4735">
                  <c:v>98.396543497237531</c:v>
                </c:pt>
                <c:pt idx="4736">
                  <c:v>98.396543497237531</c:v>
                </c:pt>
                <c:pt idx="4737">
                  <c:v>98.396543497237531</c:v>
                </c:pt>
                <c:pt idx="4738">
                  <c:v>98.396543497237531</c:v>
                </c:pt>
                <c:pt idx="4739">
                  <c:v>98.396543497237531</c:v>
                </c:pt>
                <c:pt idx="4740">
                  <c:v>98.396543497237531</c:v>
                </c:pt>
                <c:pt idx="4741">
                  <c:v>98.396543497237531</c:v>
                </c:pt>
                <c:pt idx="4742">
                  <c:v>98.396543497237531</c:v>
                </c:pt>
                <c:pt idx="4743">
                  <c:v>98.396543497237531</c:v>
                </c:pt>
                <c:pt idx="4744">
                  <c:v>98.396543497237531</c:v>
                </c:pt>
                <c:pt idx="4745">
                  <c:v>98.396543497237531</c:v>
                </c:pt>
                <c:pt idx="4746">
                  <c:v>98.396543497237531</c:v>
                </c:pt>
                <c:pt idx="4747">
                  <c:v>98.396543497237531</c:v>
                </c:pt>
                <c:pt idx="4748">
                  <c:v>98.396543497237531</c:v>
                </c:pt>
                <c:pt idx="4749">
                  <c:v>98.396543497237531</c:v>
                </c:pt>
                <c:pt idx="4750">
                  <c:v>98.396543497237531</c:v>
                </c:pt>
                <c:pt idx="4751">
                  <c:v>98.396543497237531</c:v>
                </c:pt>
                <c:pt idx="4752">
                  <c:v>98.396543497237531</c:v>
                </c:pt>
                <c:pt idx="4753">
                  <c:v>98.396543497237531</c:v>
                </c:pt>
                <c:pt idx="4754">
                  <c:v>98.396543497237531</c:v>
                </c:pt>
                <c:pt idx="4755">
                  <c:v>98.396543497237531</c:v>
                </c:pt>
                <c:pt idx="4756">
                  <c:v>98.396543497237531</c:v>
                </c:pt>
                <c:pt idx="4757">
                  <c:v>98.396543497237531</c:v>
                </c:pt>
                <c:pt idx="4758">
                  <c:v>98.396543497237531</c:v>
                </c:pt>
                <c:pt idx="4759">
                  <c:v>98.396543497237531</c:v>
                </c:pt>
                <c:pt idx="4760">
                  <c:v>98.396543497237531</c:v>
                </c:pt>
                <c:pt idx="4761">
                  <c:v>98.396543497237531</c:v>
                </c:pt>
                <c:pt idx="4762">
                  <c:v>98.396543497237531</c:v>
                </c:pt>
                <c:pt idx="4763">
                  <c:v>98.396543497237531</c:v>
                </c:pt>
                <c:pt idx="4764">
                  <c:v>98.396543497237531</c:v>
                </c:pt>
                <c:pt idx="4765">
                  <c:v>98.396543497237531</c:v>
                </c:pt>
                <c:pt idx="4766">
                  <c:v>98.396543497237531</c:v>
                </c:pt>
                <c:pt idx="4767">
                  <c:v>98.396543497237531</c:v>
                </c:pt>
                <c:pt idx="4768">
                  <c:v>98.396543497237531</c:v>
                </c:pt>
                <c:pt idx="4769">
                  <c:v>98.396543497237531</c:v>
                </c:pt>
                <c:pt idx="4770">
                  <c:v>98.396543497237531</c:v>
                </c:pt>
                <c:pt idx="4771">
                  <c:v>98.396543497237531</c:v>
                </c:pt>
                <c:pt idx="4772">
                  <c:v>98.396543497237531</c:v>
                </c:pt>
                <c:pt idx="4773">
                  <c:v>98.396543497237531</c:v>
                </c:pt>
                <c:pt idx="4774">
                  <c:v>98.396543497237531</c:v>
                </c:pt>
                <c:pt idx="4775">
                  <c:v>98.396543497237531</c:v>
                </c:pt>
                <c:pt idx="4776">
                  <c:v>98.396543497237531</c:v>
                </c:pt>
                <c:pt idx="4777">
                  <c:v>98.396543497237531</c:v>
                </c:pt>
                <c:pt idx="4778">
                  <c:v>98.396543497237531</c:v>
                </c:pt>
                <c:pt idx="4779">
                  <c:v>98.396543497237531</c:v>
                </c:pt>
                <c:pt idx="4780">
                  <c:v>98.396543497237531</c:v>
                </c:pt>
                <c:pt idx="4781">
                  <c:v>98.396543497237531</c:v>
                </c:pt>
                <c:pt idx="4782">
                  <c:v>98.396543497237531</c:v>
                </c:pt>
                <c:pt idx="4783">
                  <c:v>98.396543497237531</c:v>
                </c:pt>
                <c:pt idx="4784">
                  <c:v>98.396543497237531</c:v>
                </c:pt>
                <c:pt idx="4785">
                  <c:v>98.396543497237531</c:v>
                </c:pt>
                <c:pt idx="4786">
                  <c:v>98.396543497237531</c:v>
                </c:pt>
                <c:pt idx="4787">
                  <c:v>98.396543497237531</c:v>
                </c:pt>
                <c:pt idx="4788">
                  <c:v>98.396543497237531</c:v>
                </c:pt>
                <c:pt idx="4789">
                  <c:v>98.396543497237531</c:v>
                </c:pt>
                <c:pt idx="4790">
                  <c:v>98.396543497237531</c:v>
                </c:pt>
                <c:pt idx="4791">
                  <c:v>98.396543497237531</c:v>
                </c:pt>
                <c:pt idx="4792">
                  <c:v>98.396543497237531</c:v>
                </c:pt>
                <c:pt idx="4793">
                  <c:v>98.396543497237531</c:v>
                </c:pt>
                <c:pt idx="4794">
                  <c:v>98.396543497237531</c:v>
                </c:pt>
                <c:pt idx="4795">
                  <c:v>98.396543497237531</c:v>
                </c:pt>
                <c:pt idx="4796">
                  <c:v>98.396543497237531</c:v>
                </c:pt>
                <c:pt idx="4797">
                  <c:v>98.396543497237531</c:v>
                </c:pt>
                <c:pt idx="4798">
                  <c:v>98.396543497237531</c:v>
                </c:pt>
                <c:pt idx="4799">
                  <c:v>98.396543497237531</c:v>
                </c:pt>
                <c:pt idx="4800">
                  <c:v>98.396543497237531</c:v>
                </c:pt>
                <c:pt idx="4801">
                  <c:v>98.396543497237531</c:v>
                </c:pt>
                <c:pt idx="4802">
                  <c:v>98.396543497237531</c:v>
                </c:pt>
                <c:pt idx="4803">
                  <c:v>98.396543497237531</c:v>
                </c:pt>
                <c:pt idx="4804">
                  <c:v>48.396543497237531</c:v>
                </c:pt>
                <c:pt idx="4805">
                  <c:v>98.396543497237531</c:v>
                </c:pt>
                <c:pt idx="4806">
                  <c:v>98.396543497237531</c:v>
                </c:pt>
                <c:pt idx="4807">
                  <c:v>98.396543497237531</c:v>
                </c:pt>
                <c:pt idx="4808">
                  <c:v>98.396543497237531</c:v>
                </c:pt>
                <c:pt idx="4809">
                  <c:v>98.396543497237531</c:v>
                </c:pt>
                <c:pt idx="4810">
                  <c:v>98.396543497237531</c:v>
                </c:pt>
                <c:pt idx="4811">
                  <c:v>98.396543497237531</c:v>
                </c:pt>
                <c:pt idx="4812">
                  <c:v>98.396543497237531</c:v>
                </c:pt>
                <c:pt idx="4813">
                  <c:v>98.396543497237531</c:v>
                </c:pt>
                <c:pt idx="4814">
                  <c:v>98.396543497237531</c:v>
                </c:pt>
                <c:pt idx="4815">
                  <c:v>98.396543497237531</c:v>
                </c:pt>
                <c:pt idx="4816">
                  <c:v>98.396543497237531</c:v>
                </c:pt>
                <c:pt idx="4817">
                  <c:v>98.396543497237531</c:v>
                </c:pt>
                <c:pt idx="4818">
                  <c:v>98.396543497237531</c:v>
                </c:pt>
                <c:pt idx="4819">
                  <c:v>98.396543497237531</c:v>
                </c:pt>
                <c:pt idx="4820">
                  <c:v>98.396543497237531</c:v>
                </c:pt>
                <c:pt idx="4821">
                  <c:v>98.396543497237531</c:v>
                </c:pt>
                <c:pt idx="4822">
                  <c:v>98.396543497237531</c:v>
                </c:pt>
                <c:pt idx="4823">
                  <c:v>98.396543497237531</c:v>
                </c:pt>
                <c:pt idx="4824">
                  <c:v>98.396543497237531</c:v>
                </c:pt>
                <c:pt idx="4825">
                  <c:v>98.396543497237531</c:v>
                </c:pt>
                <c:pt idx="4826">
                  <c:v>98.396543497237531</c:v>
                </c:pt>
                <c:pt idx="4827">
                  <c:v>98.396543497237531</c:v>
                </c:pt>
                <c:pt idx="4828">
                  <c:v>98.396543497237531</c:v>
                </c:pt>
                <c:pt idx="4829">
                  <c:v>98.396543497237531</c:v>
                </c:pt>
                <c:pt idx="4830">
                  <c:v>98.396543497237531</c:v>
                </c:pt>
                <c:pt idx="4831">
                  <c:v>98.396543497237531</c:v>
                </c:pt>
                <c:pt idx="4832">
                  <c:v>98.396543497237531</c:v>
                </c:pt>
                <c:pt idx="4833">
                  <c:v>98.396543497237531</c:v>
                </c:pt>
                <c:pt idx="4834">
                  <c:v>98.396543497237531</c:v>
                </c:pt>
                <c:pt idx="4835">
                  <c:v>98.396543497237531</c:v>
                </c:pt>
                <c:pt idx="4836">
                  <c:v>98.396543497237531</c:v>
                </c:pt>
                <c:pt idx="4837">
                  <c:v>98.396543497237531</c:v>
                </c:pt>
                <c:pt idx="4838">
                  <c:v>98.396543497237531</c:v>
                </c:pt>
                <c:pt idx="4839">
                  <c:v>98.396543497237531</c:v>
                </c:pt>
                <c:pt idx="4840">
                  <c:v>98.396543497237531</c:v>
                </c:pt>
                <c:pt idx="4841">
                  <c:v>98.396543497237531</c:v>
                </c:pt>
                <c:pt idx="4842">
                  <c:v>98.396543497237531</c:v>
                </c:pt>
                <c:pt idx="4843">
                  <c:v>98.396543497237531</c:v>
                </c:pt>
                <c:pt idx="4844">
                  <c:v>98.396543497237531</c:v>
                </c:pt>
                <c:pt idx="4845">
                  <c:v>98.396543497237531</c:v>
                </c:pt>
                <c:pt idx="4846">
                  <c:v>98.396543497237531</c:v>
                </c:pt>
                <c:pt idx="4847">
                  <c:v>98.396543497237531</c:v>
                </c:pt>
                <c:pt idx="4848">
                  <c:v>98.396543497237531</c:v>
                </c:pt>
                <c:pt idx="4849">
                  <c:v>98.396543497237531</c:v>
                </c:pt>
                <c:pt idx="4850">
                  <c:v>98.396543497237531</c:v>
                </c:pt>
                <c:pt idx="4851">
                  <c:v>98.396543497237531</c:v>
                </c:pt>
                <c:pt idx="4852">
                  <c:v>98.396543497237531</c:v>
                </c:pt>
                <c:pt idx="4853">
                  <c:v>98.396543497237531</c:v>
                </c:pt>
                <c:pt idx="4854">
                  <c:v>98.396543497237531</c:v>
                </c:pt>
                <c:pt idx="4855">
                  <c:v>98.396543497237531</c:v>
                </c:pt>
                <c:pt idx="4856">
                  <c:v>98.396543497237531</c:v>
                </c:pt>
                <c:pt idx="4857">
                  <c:v>98.396543497237531</c:v>
                </c:pt>
                <c:pt idx="4858">
                  <c:v>98.396543497237531</c:v>
                </c:pt>
                <c:pt idx="4859">
                  <c:v>98.396543497237531</c:v>
                </c:pt>
                <c:pt idx="4860">
                  <c:v>98.396543497237531</c:v>
                </c:pt>
                <c:pt idx="4861">
                  <c:v>98.396543497237531</c:v>
                </c:pt>
                <c:pt idx="4862">
                  <c:v>98.396543497237531</c:v>
                </c:pt>
                <c:pt idx="4863">
                  <c:v>98.396543497237531</c:v>
                </c:pt>
                <c:pt idx="4864">
                  <c:v>98.396543497237531</c:v>
                </c:pt>
                <c:pt idx="4865">
                  <c:v>98.396543497237531</c:v>
                </c:pt>
                <c:pt idx="4866">
                  <c:v>98.396543497237531</c:v>
                </c:pt>
                <c:pt idx="4867">
                  <c:v>98.396543497237531</c:v>
                </c:pt>
                <c:pt idx="4868">
                  <c:v>98.396543497237531</c:v>
                </c:pt>
                <c:pt idx="4869">
                  <c:v>98.396543497237531</c:v>
                </c:pt>
                <c:pt idx="4870">
                  <c:v>98.396543497237531</c:v>
                </c:pt>
                <c:pt idx="4871">
                  <c:v>98.396543497237531</c:v>
                </c:pt>
                <c:pt idx="4872">
                  <c:v>98.396543497237531</c:v>
                </c:pt>
                <c:pt idx="4873">
                  <c:v>98.396543497237531</c:v>
                </c:pt>
                <c:pt idx="4874">
                  <c:v>98.396543497237531</c:v>
                </c:pt>
                <c:pt idx="4875">
                  <c:v>98.396543497237531</c:v>
                </c:pt>
                <c:pt idx="4876">
                  <c:v>98.396543497237531</c:v>
                </c:pt>
                <c:pt idx="4877">
                  <c:v>98.396543497237531</c:v>
                </c:pt>
                <c:pt idx="4878">
                  <c:v>98.396543497237531</c:v>
                </c:pt>
                <c:pt idx="4879">
                  <c:v>98.396543497237531</c:v>
                </c:pt>
                <c:pt idx="4880">
                  <c:v>98.396543497237531</c:v>
                </c:pt>
                <c:pt idx="4881">
                  <c:v>98.396543497237531</c:v>
                </c:pt>
                <c:pt idx="4882">
                  <c:v>98.396543497237531</c:v>
                </c:pt>
                <c:pt idx="4883">
                  <c:v>98.396543497237531</c:v>
                </c:pt>
                <c:pt idx="4884">
                  <c:v>98.396543497237531</c:v>
                </c:pt>
                <c:pt idx="4885">
                  <c:v>98.396543497237531</c:v>
                </c:pt>
                <c:pt idx="4886">
                  <c:v>98.396543497237531</c:v>
                </c:pt>
                <c:pt idx="4887">
                  <c:v>98.396543497237531</c:v>
                </c:pt>
                <c:pt idx="4888">
                  <c:v>98.396543497237531</c:v>
                </c:pt>
                <c:pt idx="4889">
                  <c:v>98.396543497237531</c:v>
                </c:pt>
                <c:pt idx="4890">
                  <c:v>98.396543497237531</c:v>
                </c:pt>
                <c:pt idx="4891">
                  <c:v>98.396543497237531</c:v>
                </c:pt>
                <c:pt idx="4892">
                  <c:v>98.396543497237531</c:v>
                </c:pt>
                <c:pt idx="4893">
                  <c:v>98.396543497237531</c:v>
                </c:pt>
                <c:pt idx="4894">
                  <c:v>98.396543497237531</c:v>
                </c:pt>
                <c:pt idx="4895">
                  <c:v>98.396543497237531</c:v>
                </c:pt>
                <c:pt idx="4896">
                  <c:v>98.396543497237531</c:v>
                </c:pt>
                <c:pt idx="4897">
                  <c:v>98.396543497237531</c:v>
                </c:pt>
                <c:pt idx="4898">
                  <c:v>98.396543497237531</c:v>
                </c:pt>
                <c:pt idx="4899">
                  <c:v>98.396543497237531</c:v>
                </c:pt>
                <c:pt idx="4900">
                  <c:v>98.396543497237531</c:v>
                </c:pt>
                <c:pt idx="4901">
                  <c:v>98.396543497237531</c:v>
                </c:pt>
                <c:pt idx="4902">
                  <c:v>48.396543497237531</c:v>
                </c:pt>
                <c:pt idx="4903">
                  <c:v>98.396543497237531</c:v>
                </c:pt>
                <c:pt idx="4904">
                  <c:v>98.396543497237531</c:v>
                </c:pt>
                <c:pt idx="4905">
                  <c:v>98.396543497237531</c:v>
                </c:pt>
                <c:pt idx="4906">
                  <c:v>98.396543497237531</c:v>
                </c:pt>
                <c:pt idx="4907">
                  <c:v>98.396543497237531</c:v>
                </c:pt>
                <c:pt idx="4908">
                  <c:v>98.396543497237531</c:v>
                </c:pt>
                <c:pt idx="4909">
                  <c:v>98.396543497237531</c:v>
                </c:pt>
                <c:pt idx="4910">
                  <c:v>98.396543497237531</c:v>
                </c:pt>
                <c:pt idx="4911">
                  <c:v>98.396543497237531</c:v>
                </c:pt>
                <c:pt idx="4912">
                  <c:v>98.396543497237531</c:v>
                </c:pt>
                <c:pt idx="4913">
                  <c:v>98.396543497237531</c:v>
                </c:pt>
                <c:pt idx="4914">
                  <c:v>98.396543497237531</c:v>
                </c:pt>
                <c:pt idx="4915">
                  <c:v>98.396543497237531</c:v>
                </c:pt>
                <c:pt idx="4916">
                  <c:v>98.396543497237531</c:v>
                </c:pt>
                <c:pt idx="4917">
                  <c:v>98.396543497237531</c:v>
                </c:pt>
                <c:pt idx="4918">
                  <c:v>98.396543497237531</c:v>
                </c:pt>
                <c:pt idx="4919">
                  <c:v>98.396543497237531</c:v>
                </c:pt>
                <c:pt idx="4920">
                  <c:v>98.396543497237531</c:v>
                </c:pt>
                <c:pt idx="4921">
                  <c:v>98.396543497237531</c:v>
                </c:pt>
                <c:pt idx="4922">
                  <c:v>98.396543497237531</c:v>
                </c:pt>
                <c:pt idx="4923">
                  <c:v>98.396543497237531</c:v>
                </c:pt>
                <c:pt idx="4924">
                  <c:v>98.396543497237531</c:v>
                </c:pt>
                <c:pt idx="4925">
                  <c:v>98.396543497237531</c:v>
                </c:pt>
                <c:pt idx="4926">
                  <c:v>98.396543497237531</c:v>
                </c:pt>
                <c:pt idx="4927">
                  <c:v>98.396543497237531</c:v>
                </c:pt>
                <c:pt idx="4928">
                  <c:v>98.396543497237531</c:v>
                </c:pt>
                <c:pt idx="4929">
                  <c:v>98.396543497237531</c:v>
                </c:pt>
                <c:pt idx="4930">
                  <c:v>98.396543497237531</c:v>
                </c:pt>
                <c:pt idx="4931">
                  <c:v>98.396543497237531</c:v>
                </c:pt>
                <c:pt idx="4932">
                  <c:v>98.396543497237531</c:v>
                </c:pt>
                <c:pt idx="4933">
                  <c:v>98.396543497237531</c:v>
                </c:pt>
                <c:pt idx="4934">
                  <c:v>98.396543497237531</c:v>
                </c:pt>
                <c:pt idx="4935">
                  <c:v>98.396543497237531</c:v>
                </c:pt>
                <c:pt idx="4936">
                  <c:v>98.396543497237531</c:v>
                </c:pt>
                <c:pt idx="4937">
                  <c:v>98.396543497237531</c:v>
                </c:pt>
                <c:pt idx="4938">
                  <c:v>98.396543497237531</c:v>
                </c:pt>
                <c:pt idx="4939">
                  <c:v>98.396543497237531</c:v>
                </c:pt>
                <c:pt idx="4940">
                  <c:v>98.396543497237531</c:v>
                </c:pt>
                <c:pt idx="4941">
                  <c:v>98.396543497237531</c:v>
                </c:pt>
                <c:pt idx="4942">
                  <c:v>98.396543497237531</c:v>
                </c:pt>
                <c:pt idx="4943">
                  <c:v>98.396543497237531</c:v>
                </c:pt>
                <c:pt idx="4944">
                  <c:v>98.396543497237531</c:v>
                </c:pt>
                <c:pt idx="4945">
                  <c:v>98.396543497237531</c:v>
                </c:pt>
                <c:pt idx="4946">
                  <c:v>98.396543497237531</c:v>
                </c:pt>
                <c:pt idx="4947">
                  <c:v>98.396543497237531</c:v>
                </c:pt>
                <c:pt idx="4948">
                  <c:v>98.396543497237531</c:v>
                </c:pt>
                <c:pt idx="4949">
                  <c:v>98.396543497237531</c:v>
                </c:pt>
                <c:pt idx="4950">
                  <c:v>98.396543497237531</c:v>
                </c:pt>
                <c:pt idx="4951">
                  <c:v>98.396543497237531</c:v>
                </c:pt>
                <c:pt idx="4952">
                  <c:v>98.396543497237531</c:v>
                </c:pt>
                <c:pt idx="4953">
                  <c:v>98.396543497237531</c:v>
                </c:pt>
                <c:pt idx="4954">
                  <c:v>98.396543497237531</c:v>
                </c:pt>
                <c:pt idx="4955">
                  <c:v>98.396543497237531</c:v>
                </c:pt>
                <c:pt idx="4956">
                  <c:v>98.396543497237531</c:v>
                </c:pt>
                <c:pt idx="4957">
                  <c:v>98.396543497237531</c:v>
                </c:pt>
                <c:pt idx="4958">
                  <c:v>98.396543497237531</c:v>
                </c:pt>
                <c:pt idx="4959">
                  <c:v>98.396543497237531</c:v>
                </c:pt>
                <c:pt idx="4960">
                  <c:v>98.396543497237531</c:v>
                </c:pt>
                <c:pt idx="4961">
                  <c:v>98.396543497237531</c:v>
                </c:pt>
                <c:pt idx="4962">
                  <c:v>98.396543497237531</c:v>
                </c:pt>
                <c:pt idx="4963">
                  <c:v>98.396543497237531</c:v>
                </c:pt>
                <c:pt idx="4964">
                  <c:v>98.396543497237531</c:v>
                </c:pt>
                <c:pt idx="4965">
                  <c:v>98.396543497237531</c:v>
                </c:pt>
                <c:pt idx="4966">
                  <c:v>98.396543497237531</c:v>
                </c:pt>
                <c:pt idx="4967">
                  <c:v>98.396543497237531</c:v>
                </c:pt>
                <c:pt idx="4968">
                  <c:v>98.396543497237531</c:v>
                </c:pt>
                <c:pt idx="4969">
                  <c:v>98.396543497237531</c:v>
                </c:pt>
                <c:pt idx="4970">
                  <c:v>98.396543497237531</c:v>
                </c:pt>
                <c:pt idx="4971">
                  <c:v>98.396543497237531</c:v>
                </c:pt>
                <c:pt idx="4972">
                  <c:v>98.396543497237531</c:v>
                </c:pt>
                <c:pt idx="4973">
                  <c:v>98.396543497237531</c:v>
                </c:pt>
                <c:pt idx="4974">
                  <c:v>98.396543497237531</c:v>
                </c:pt>
                <c:pt idx="4975">
                  <c:v>98.396543497237531</c:v>
                </c:pt>
                <c:pt idx="4976">
                  <c:v>98.396543497237531</c:v>
                </c:pt>
                <c:pt idx="4977">
                  <c:v>98.396543497237531</c:v>
                </c:pt>
                <c:pt idx="4978">
                  <c:v>98.396543497237531</c:v>
                </c:pt>
                <c:pt idx="4979">
                  <c:v>98.396543497237531</c:v>
                </c:pt>
                <c:pt idx="4980">
                  <c:v>98.396543497237531</c:v>
                </c:pt>
                <c:pt idx="4981">
                  <c:v>98.396543497237531</c:v>
                </c:pt>
                <c:pt idx="4982">
                  <c:v>98.396543497237531</c:v>
                </c:pt>
                <c:pt idx="4983">
                  <c:v>98.396543497237531</c:v>
                </c:pt>
                <c:pt idx="4984">
                  <c:v>98.396543497237531</c:v>
                </c:pt>
                <c:pt idx="4985">
                  <c:v>98.396543497237531</c:v>
                </c:pt>
                <c:pt idx="4986">
                  <c:v>98.396543497237531</c:v>
                </c:pt>
                <c:pt idx="4987">
                  <c:v>98.396543497237531</c:v>
                </c:pt>
                <c:pt idx="4988">
                  <c:v>98.396543497237531</c:v>
                </c:pt>
                <c:pt idx="4989">
                  <c:v>98.396543497237531</c:v>
                </c:pt>
                <c:pt idx="4990">
                  <c:v>98.396543497237531</c:v>
                </c:pt>
                <c:pt idx="4991">
                  <c:v>98.396543497237531</c:v>
                </c:pt>
                <c:pt idx="4992">
                  <c:v>98.396543497237531</c:v>
                </c:pt>
                <c:pt idx="4993">
                  <c:v>98.396543497237531</c:v>
                </c:pt>
                <c:pt idx="4994">
                  <c:v>98.396543497237531</c:v>
                </c:pt>
                <c:pt idx="4995">
                  <c:v>98.396543497237531</c:v>
                </c:pt>
                <c:pt idx="4996">
                  <c:v>98.396543497237531</c:v>
                </c:pt>
                <c:pt idx="4997">
                  <c:v>98.396543497237531</c:v>
                </c:pt>
                <c:pt idx="4998">
                  <c:v>98.396543497237531</c:v>
                </c:pt>
                <c:pt idx="4999">
                  <c:v>98.396543497237531</c:v>
                </c:pt>
                <c:pt idx="5000">
                  <c:v>98.396543497237531</c:v>
                </c:pt>
                <c:pt idx="5001">
                  <c:v>98.396543497237531</c:v>
                </c:pt>
                <c:pt idx="5002">
                  <c:v>98.396543497237531</c:v>
                </c:pt>
                <c:pt idx="5003">
                  <c:v>98.396543497237531</c:v>
                </c:pt>
                <c:pt idx="5004">
                  <c:v>98.396543497237531</c:v>
                </c:pt>
                <c:pt idx="5005">
                  <c:v>98.396543497237531</c:v>
                </c:pt>
                <c:pt idx="5006">
                  <c:v>98.396543497237531</c:v>
                </c:pt>
                <c:pt idx="5007">
                  <c:v>98.396543497237531</c:v>
                </c:pt>
                <c:pt idx="5008">
                  <c:v>98.396543497237531</c:v>
                </c:pt>
                <c:pt idx="5009">
                  <c:v>98.396543497237531</c:v>
                </c:pt>
                <c:pt idx="5010">
                  <c:v>98.396543497237531</c:v>
                </c:pt>
                <c:pt idx="5011">
                  <c:v>98.396543497237531</c:v>
                </c:pt>
                <c:pt idx="5012">
                  <c:v>98.396543497237531</c:v>
                </c:pt>
                <c:pt idx="5013">
                  <c:v>98.396543497237531</c:v>
                </c:pt>
                <c:pt idx="5014">
                  <c:v>98.396543497237531</c:v>
                </c:pt>
                <c:pt idx="5015">
                  <c:v>98.396543497237531</c:v>
                </c:pt>
                <c:pt idx="5016">
                  <c:v>98.396543497237531</c:v>
                </c:pt>
                <c:pt idx="5017">
                  <c:v>98.396543497237531</c:v>
                </c:pt>
                <c:pt idx="5018">
                  <c:v>98.396543497237531</c:v>
                </c:pt>
                <c:pt idx="5019">
                  <c:v>98.396543497237531</c:v>
                </c:pt>
                <c:pt idx="5020">
                  <c:v>98.396543497237531</c:v>
                </c:pt>
                <c:pt idx="5021">
                  <c:v>98.396543497237531</c:v>
                </c:pt>
                <c:pt idx="5022">
                  <c:v>98.396543497237531</c:v>
                </c:pt>
                <c:pt idx="5023">
                  <c:v>98.396543497237531</c:v>
                </c:pt>
                <c:pt idx="5024">
                  <c:v>98.396543497237531</c:v>
                </c:pt>
                <c:pt idx="5025">
                  <c:v>98.396543497237531</c:v>
                </c:pt>
                <c:pt idx="5026">
                  <c:v>98.396543497237531</c:v>
                </c:pt>
                <c:pt idx="5027">
                  <c:v>98.396543497237531</c:v>
                </c:pt>
                <c:pt idx="5028">
                  <c:v>98.396543497237531</c:v>
                </c:pt>
                <c:pt idx="5029">
                  <c:v>98.396543497237531</c:v>
                </c:pt>
                <c:pt idx="5030">
                  <c:v>98.396543497237531</c:v>
                </c:pt>
                <c:pt idx="5031">
                  <c:v>98.396543497237531</c:v>
                </c:pt>
                <c:pt idx="5032">
                  <c:v>98.396543497237531</c:v>
                </c:pt>
                <c:pt idx="5033">
                  <c:v>98.396543497237531</c:v>
                </c:pt>
                <c:pt idx="5034">
                  <c:v>98.396543497237531</c:v>
                </c:pt>
                <c:pt idx="5035">
                  <c:v>98.396543497237531</c:v>
                </c:pt>
                <c:pt idx="5036">
                  <c:v>98.396543497237531</c:v>
                </c:pt>
                <c:pt idx="5037">
                  <c:v>98.396543497237531</c:v>
                </c:pt>
                <c:pt idx="5038">
                  <c:v>98.396543497237531</c:v>
                </c:pt>
                <c:pt idx="5039">
                  <c:v>98.396543497237531</c:v>
                </c:pt>
                <c:pt idx="5040">
                  <c:v>98.396543497237531</c:v>
                </c:pt>
                <c:pt idx="5041">
                  <c:v>98.396543497237531</c:v>
                </c:pt>
                <c:pt idx="5042">
                  <c:v>98.396543497237531</c:v>
                </c:pt>
                <c:pt idx="5043">
                  <c:v>98.396543497237531</c:v>
                </c:pt>
                <c:pt idx="5044">
                  <c:v>98.396543497237531</c:v>
                </c:pt>
                <c:pt idx="5045">
                  <c:v>98.396543497237531</c:v>
                </c:pt>
                <c:pt idx="5046">
                  <c:v>98.396543497237531</c:v>
                </c:pt>
                <c:pt idx="5047">
                  <c:v>98.396543497237531</c:v>
                </c:pt>
                <c:pt idx="5048">
                  <c:v>98.396543497237531</c:v>
                </c:pt>
                <c:pt idx="5049">
                  <c:v>98.396543497237531</c:v>
                </c:pt>
                <c:pt idx="5050">
                  <c:v>98.396543497237531</c:v>
                </c:pt>
                <c:pt idx="5051">
                  <c:v>98.396543497237531</c:v>
                </c:pt>
                <c:pt idx="5052">
                  <c:v>98.396543497237531</c:v>
                </c:pt>
                <c:pt idx="5053">
                  <c:v>98.396543497237531</c:v>
                </c:pt>
                <c:pt idx="5054">
                  <c:v>98.396543497237531</c:v>
                </c:pt>
                <c:pt idx="5055">
                  <c:v>98.396543497237531</c:v>
                </c:pt>
                <c:pt idx="5056">
                  <c:v>98.396543497237531</c:v>
                </c:pt>
                <c:pt idx="5057">
                  <c:v>98.396543497237531</c:v>
                </c:pt>
                <c:pt idx="5058">
                  <c:v>98.396543497237531</c:v>
                </c:pt>
                <c:pt idx="5059">
                  <c:v>98.396543497237531</c:v>
                </c:pt>
                <c:pt idx="5060">
                  <c:v>98.396543497237531</c:v>
                </c:pt>
                <c:pt idx="5061">
                  <c:v>98.396543497237531</c:v>
                </c:pt>
                <c:pt idx="5062">
                  <c:v>98.396543497237531</c:v>
                </c:pt>
                <c:pt idx="5063">
                  <c:v>98.396543497237531</c:v>
                </c:pt>
                <c:pt idx="5064">
                  <c:v>98.396543497237531</c:v>
                </c:pt>
                <c:pt idx="5065">
                  <c:v>98.396543497237531</c:v>
                </c:pt>
                <c:pt idx="5066">
                  <c:v>98.396543497237531</c:v>
                </c:pt>
                <c:pt idx="5067">
                  <c:v>98.396543497237531</c:v>
                </c:pt>
                <c:pt idx="5068">
                  <c:v>98.396543497237531</c:v>
                </c:pt>
                <c:pt idx="5069">
                  <c:v>98.396543497237531</c:v>
                </c:pt>
                <c:pt idx="5070">
                  <c:v>98.396543497237531</c:v>
                </c:pt>
                <c:pt idx="5071">
                  <c:v>98.396543497237531</c:v>
                </c:pt>
                <c:pt idx="5072">
                  <c:v>98.396543497237531</c:v>
                </c:pt>
                <c:pt idx="5073">
                  <c:v>98.396543497237531</c:v>
                </c:pt>
                <c:pt idx="5074">
                  <c:v>98.396543497237531</c:v>
                </c:pt>
                <c:pt idx="5075">
                  <c:v>98.396543497237531</c:v>
                </c:pt>
                <c:pt idx="5076">
                  <c:v>98.396543497237531</c:v>
                </c:pt>
                <c:pt idx="5077">
                  <c:v>98.396543497237531</c:v>
                </c:pt>
                <c:pt idx="5078">
                  <c:v>98.396543497237531</c:v>
                </c:pt>
                <c:pt idx="5079">
                  <c:v>98.396543497237531</c:v>
                </c:pt>
                <c:pt idx="5080">
                  <c:v>98.396543497237531</c:v>
                </c:pt>
                <c:pt idx="5081">
                  <c:v>98.396543497237531</c:v>
                </c:pt>
                <c:pt idx="5082">
                  <c:v>98.396543497237531</c:v>
                </c:pt>
                <c:pt idx="5083">
                  <c:v>98.396543497237531</c:v>
                </c:pt>
                <c:pt idx="5084">
                  <c:v>98.396543497237531</c:v>
                </c:pt>
                <c:pt idx="5085">
                  <c:v>98.396543497237531</c:v>
                </c:pt>
                <c:pt idx="5086">
                  <c:v>98.396543497237531</c:v>
                </c:pt>
                <c:pt idx="5087">
                  <c:v>98.396543497237531</c:v>
                </c:pt>
                <c:pt idx="5088">
                  <c:v>98.396543497237531</c:v>
                </c:pt>
                <c:pt idx="5089">
                  <c:v>98.396543497237531</c:v>
                </c:pt>
                <c:pt idx="5090">
                  <c:v>98.396543497237531</c:v>
                </c:pt>
                <c:pt idx="5091">
                  <c:v>98.396543497237531</c:v>
                </c:pt>
                <c:pt idx="5092">
                  <c:v>98.396543497237531</c:v>
                </c:pt>
                <c:pt idx="5093">
                  <c:v>98.396543497237531</c:v>
                </c:pt>
                <c:pt idx="5094">
                  <c:v>98.396543497237531</c:v>
                </c:pt>
                <c:pt idx="5095">
                  <c:v>98.396543497237531</c:v>
                </c:pt>
                <c:pt idx="5096">
                  <c:v>98.396543497237531</c:v>
                </c:pt>
                <c:pt idx="5097">
                  <c:v>98.396543497237531</c:v>
                </c:pt>
                <c:pt idx="5098">
                  <c:v>98.396543497237531</c:v>
                </c:pt>
                <c:pt idx="5099">
                  <c:v>98.396543497237531</c:v>
                </c:pt>
                <c:pt idx="5100">
                  <c:v>98.396543497237531</c:v>
                </c:pt>
                <c:pt idx="5101">
                  <c:v>98.396543497237531</c:v>
                </c:pt>
                <c:pt idx="5102">
                  <c:v>98.396543497237531</c:v>
                </c:pt>
                <c:pt idx="5103">
                  <c:v>98.396543497237531</c:v>
                </c:pt>
                <c:pt idx="5104">
                  <c:v>98.396543497237531</c:v>
                </c:pt>
                <c:pt idx="5105">
                  <c:v>98.396543497237531</c:v>
                </c:pt>
                <c:pt idx="5106">
                  <c:v>98.396543497237531</c:v>
                </c:pt>
                <c:pt idx="5107">
                  <c:v>98.396543497237531</c:v>
                </c:pt>
                <c:pt idx="5108">
                  <c:v>98.396543497237531</c:v>
                </c:pt>
                <c:pt idx="5109">
                  <c:v>98.396543497237531</c:v>
                </c:pt>
                <c:pt idx="5110">
                  <c:v>98.396543497237531</c:v>
                </c:pt>
                <c:pt idx="5111">
                  <c:v>98.396543497237531</c:v>
                </c:pt>
                <c:pt idx="5112">
                  <c:v>98.396543497237531</c:v>
                </c:pt>
                <c:pt idx="5113">
                  <c:v>98.396543497237531</c:v>
                </c:pt>
                <c:pt idx="5114">
                  <c:v>98.396543497237531</c:v>
                </c:pt>
                <c:pt idx="5115">
                  <c:v>98.396543497237531</c:v>
                </c:pt>
                <c:pt idx="5116">
                  <c:v>98.396543497237531</c:v>
                </c:pt>
                <c:pt idx="5117">
                  <c:v>98.396543497237531</c:v>
                </c:pt>
                <c:pt idx="5118">
                  <c:v>98.396543497237531</c:v>
                </c:pt>
                <c:pt idx="5119">
                  <c:v>98.396543497237531</c:v>
                </c:pt>
                <c:pt idx="5120">
                  <c:v>98.396543497237531</c:v>
                </c:pt>
                <c:pt idx="5121">
                  <c:v>98.396543497237531</c:v>
                </c:pt>
                <c:pt idx="5122">
                  <c:v>98.396543497237531</c:v>
                </c:pt>
                <c:pt idx="5123">
                  <c:v>98.396543497237531</c:v>
                </c:pt>
                <c:pt idx="5124">
                  <c:v>98.396543497237531</c:v>
                </c:pt>
                <c:pt idx="5125">
                  <c:v>98.396543497237531</c:v>
                </c:pt>
                <c:pt idx="5126">
                  <c:v>98.396543497237531</c:v>
                </c:pt>
                <c:pt idx="5127">
                  <c:v>98.396543497237531</c:v>
                </c:pt>
                <c:pt idx="5128">
                  <c:v>98.396543497237531</c:v>
                </c:pt>
                <c:pt idx="5129">
                  <c:v>98.396543497237531</c:v>
                </c:pt>
                <c:pt idx="5130">
                  <c:v>98.396543497237531</c:v>
                </c:pt>
                <c:pt idx="5131">
                  <c:v>98.396543497237531</c:v>
                </c:pt>
                <c:pt idx="5132">
                  <c:v>98.396543497237531</c:v>
                </c:pt>
                <c:pt idx="5133">
                  <c:v>98.396543497237531</c:v>
                </c:pt>
                <c:pt idx="5134">
                  <c:v>98.396543497237531</c:v>
                </c:pt>
                <c:pt idx="5135">
                  <c:v>98.396543497237531</c:v>
                </c:pt>
                <c:pt idx="5136">
                  <c:v>98.396543497237531</c:v>
                </c:pt>
                <c:pt idx="5137">
                  <c:v>98.396543497237531</c:v>
                </c:pt>
                <c:pt idx="5138">
                  <c:v>98.396543497237531</c:v>
                </c:pt>
                <c:pt idx="5139">
                  <c:v>98.396543497237531</c:v>
                </c:pt>
                <c:pt idx="5140">
                  <c:v>98.396543497237531</c:v>
                </c:pt>
                <c:pt idx="5141">
                  <c:v>98.396543497237531</c:v>
                </c:pt>
                <c:pt idx="5142">
                  <c:v>98.396543497237531</c:v>
                </c:pt>
                <c:pt idx="5143">
                  <c:v>98.396543497237531</c:v>
                </c:pt>
                <c:pt idx="5144">
                  <c:v>98.396543497237531</c:v>
                </c:pt>
                <c:pt idx="5145">
                  <c:v>98.396543497237531</c:v>
                </c:pt>
                <c:pt idx="5146">
                  <c:v>98.396543497237531</c:v>
                </c:pt>
                <c:pt idx="5147">
                  <c:v>98.396543497237531</c:v>
                </c:pt>
                <c:pt idx="5148">
                  <c:v>98.396543497237531</c:v>
                </c:pt>
                <c:pt idx="5149">
                  <c:v>98.396543497237531</c:v>
                </c:pt>
                <c:pt idx="5150">
                  <c:v>98.396543497237531</c:v>
                </c:pt>
                <c:pt idx="5151">
                  <c:v>98.396543497237531</c:v>
                </c:pt>
                <c:pt idx="5152">
                  <c:v>98.396543497237531</c:v>
                </c:pt>
                <c:pt idx="5153">
                  <c:v>98.396543497237531</c:v>
                </c:pt>
                <c:pt idx="5154">
                  <c:v>98.396543497237531</c:v>
                </c:pt>
                <c:pt idx="5155">
                  <c:v>98.396543497237531</c:v>
                </c:pt>
                <c:pt idx="5156">
                  <c:v>98.396543497237531</c:v>
                </c:pt>
                <c:pt idx="5157">
                  <c:v>98.396543497237531</c:v>
                </c:pt>
                <c:pt idx="5158">
                  <c:v>98.396543497237531</c:v>
                </c:pt>
                <c:pt idx="5159">
                  <c:v>98.396543497237531</c:v>
                </c:pt>
                <c:pt idx="5160">
                  <c:v>98.396543497237531</c:v>
                </c:pt>
                <c:pt idx="5161">
                  <c:v>98.396543497237531</c:v>
                </c:pt>
                <c:pt idx="5162">
                  <c:v>98.396543497237531</c:v>
                </c:pt>
                <c:pt idx="5163">
                  <c:v>98.396543497237531</c:v>
                </c:pt>
                <c:pt idx="5164">
                  <c:v>98.396543497237531</c:v>
                </c:pt>
                <c:pt idx="5165">
                  <c:v>98.396543497237531</c:v>
                </c:pt>
                <c:pt idx="5166">
                  <c:v>98.396543497237531</c:v>
                </c:pt>
                <c:pt idx="5167">
                  <c:v>98.396543497237531</c:v>
                </c:pt>
                <c:pt idx="5168">
                  <c:v>98.396543497237531</c:v>
                </c:pt>
                <c:pt idx="5169">
                  <c:v>98.396543497237531</c:v>
                </c:pt>
                <c:pt idx="5170">
                  <c:v>98.396543497237531</c:v>
                </c:pt>
                <c:pt idx="5171">
                  <c:v>98.396543497237531</c:v>
                </c:pt>
                <c:pt idx="5172">
                  <c:v>98.396543497237531</c:v>
                </c:pt>
                <c:pt idx="5173">
                  <c:v>98.396543497237531</c:v>
                </c:pt>
                <c:pt idx="5174">
                  <c:v>98.396543497237531</c:v>
                </c:pt>
                <c:pt idx="5175">
                  <c:v>98.396543497237531</c:v>
                </c:pt>
                <c:pt idx="5176">
                  <c:v>98.396543497237531</c:v>
                </c:pt>
                <c:pt idx="5177">
                  <c:v>98.396543497237531</c:v>
                </c:pt>
                <c:pt idx="5178">
                  <c:v>98.396543497237531</c:v>
                </c:pt>
                <c:pt idx="5179">
                  <c:v>98.396543497237531</c:v>
                </c:pt>
                <c:pt idx="5180">
                  <c:v>98.396543497237531</c:v>
                </c:pt>
                <c:pt idx="5181">
                  <c:v>98.396543497237531</c:v>
                </c:pt>
                <c:pt idx="5182">
                  <c:v>98.396543497237531</c:v>
                </c:pt>
                <c:pt idx="5183">
                  <c:v>98.396543497237531</c:v>
                </c:pt>
                <c:pt idx="5184">
                  <c:v>98.396543497237531</c:v>
                </c:pt>
                <c:pt idx="5185">
                  <c:v>98.396543497237531</c:v>
                </c:pt>
                <c:pt idx="5186">
                  <c:v>98.396543497237531</c:v>
                </c:pt>
                <c:pt idx="5187">
                  <c:v>98.396543497237531</c:v>
                </c:pt>
                <c:pt idx="5188">
                  <c:v>98.396543497237531</c:v>
                </c:pt>
                <c:pt idx="5189">
                  <c:v>98.396543497237531</c:v>
                </c:pt>
                <c:pt idx="5190">
                  <c:v>98.396543497237531</c:v>
                </c:pt>
                <c:pt idx="5191">
                  <c:v>98.396543497237531</c:v>
                </c:pt>
                <c:pt idx="5192">
                  <c:v>98.396543497237531</c:v>
                </c:pt>
                <c:pt idx="5193">
                  <c:v>98.396543497237531</c:v>
                </c:pt>
                <c:pt idx="5194">
                  <c:v>98.396543497237531</c:v>
                </c:pt>
                <c:pt idx="5195">
                  <c:v>98.396543497237531</c:v>
                </c:pt>
                <c:pt idx="5196">
                  <c:v>98.396543497237531</c:v>
                </c:pt>
                <c:pt idx="5197">
                  <c:v>98.396543497237531</c:v>
                </c:pt>
                <c:pt idx="5198">
                  <c:v>98.396543497237531</c:v>
                </c:pt>
                <c:pt idx="5199">
                  <c:v>98.396543497237531</c:v>
                </c:pt>
                <c:pt idx="5200">
                  <c:v>98.396543497237531</c:v>
                </c:pt>
                <c:pt idx="5201">
                  <c:v>98.396543497237531</c:v>
                </c:pt>
                <c:pt idx="5202">
                  <c:v>98.396543497237531</c:v>
                </c:pt>
                <c:pt idx="5203">
                  <c:v>98.396543497237531</c:v>
                </c:pt>
                <c:pt idx="5204">
                  <c:v>98.396543497237531</c:v>
                </c:pt>
                <c:pt idx="5205">
                  <c:v>98.396543497237531</c:v>
                </c:pt>
                <c:pt idx="5206">
                  <c:v>98.396543497237531</c:v>
                </c:pt>
                <c:pt idx="5207">
                  <c:v>98.396543497237531</c:v>
                </c:pt>
                <c:pt idx="5208">
                  <c:v>98.396543497237531</c:v>
                </c:pt>
                <c:pt idx="5209">
                  <c:v>98.396543497237531</c:v>
                </c:pt>
                <c:pt idx="5210">
                  <c:v>98.396543497237531</c:v>
                </c:pt>
                <c:pt idx="5211">
                  <c:v>98.396543497237531</c:v>
                </c:pt>
                <c:pt idx="5212">
                  <c:v>98.396543497237531</c:v>
                </c:pt>
                <c:pt idx="5213">
                  <c:v>98.396543497237531</c:v>
                </c:pt>
                <c:pt idx="5214">
                  <c:v>98.396543497237531</c:v>
                </c:pt>
                <c:pt idx="5215">
                  <c:v>98.396543497237531</c:v>
                </c:pt>
                <c:pt idx="5216">
                  <c:v>98.396543497237531</c:v>
                </c:pt>
                <c:pt idx="5217">
                  <c:v>98.396543497237531</c:v>
                </c:pt>
                <c:pt idx="5218">
                  <c:v>98.396543497237531</c:v>
                </c:pt>
                <c:pt idx="5219">
                  <c:v>98.396543497237531</c:v>
                </c:pt>
                <c:pt idx="5220">
                  <c:v>98.396543497237531</c:v>
                </c:pt>
                <c:pt idx="5221">
                  <c:v>98.396543497237531</c:v>
                </c:pt>
                <c:pt idx="5222">
                  <c:v>98.396543497237531</c:v>
                </c:pt>
                <c:pt idx="5223">
                  <c:v>98.396543497237531</c:v>
                </c:pt>
                <c:pt idx="5224">
                  <c:v>98.396543497237531</c:v>
                </c:pt>
                <c:pt idx="5225">
                  <c:v>98.396543497237531</c:v>
                </c:pt>
                <c:pt idx="5226">
                  <c:v>98.396543497237531</c:v>
                </c:pt>
                <c:pt idx="5227">
                  <c:v>98.396543497237531</c:v>
                </c:pt>
                <c:pt idx="5228">
                  <c:v>98.396543497237531</c:v>
                </c:pt>
                <c:pt idx="5229">
                  <c:v>98.396543497237531</c:v>
                </c:pt>
                <c:pt idx="5230">
                  <c:v>98.396543497237531</c:v>
                </c:pt>
                <c:pt idx="5231">
                  <c:v>98.396543497237531</c:v>
                </c:pt>
                <c:pt idx="5232">
                  <c:v>98.396543497237531</c:v>
                </c:pt>
                <c:pt idx="5233">
                  <c:v>98.396543497237531</c:v>
                </c:pt>
                <c:pt idx="5234">
                  <c:v>98.396543497237531</c:v>
                </c:pt>
                <c:pt idx="5235">
                  <c:v>98.396543497237531</c:v>
                </c:pt>
                <c:pt idx="5236">
                  <c:v>98.396543497237531</c:v>
                </c:pt>
                <c:pt idx="5237">
                  <c:v>98.396543497237531</c:v>
                </c:pt>
                <c:pt idx="5238">
                  <c:v>98.396543497237531</c:v>
                </c:pt>
                <c:pt idx="5239">
                  <c:v>98.396543497237531</c:v>
                </c:pt>
                <c:pt idx="5240">
                  <c:v>98.396543497237531</c:v>
                </c:pt>
                <c:pt idx="5241">
                  <c:v>98.396543497237531</c:v>
                </c:pt>
                <c:pt idx="5242">
                  <c:v>98.396543497237531</c:v>
                </c:pt>
                <c:pt idx="5243">
                  <c:v>98.396543497237531</c:v>
                </c:pt>
                <c:pt idx="5244">
                  <c:v>98.396543497237531</c:v>
                </c:pt>
                <c:pt idx="5245">
                  <c:v>98.396543497237531</c:v>
                </c:pt>
                <c:pt idx="5246">
                  <c:v>98.396543497237531</c:v>
                </c:pt>
                <c:pt idx="5247">
                  <c:v>98.396543497237531</c:v>
                </c:pt>
                <c:pt idx="5248">
                  <c:v>98.396543497237531</c:v>
                </c:pt>
                <c:pt idx="5249">
                  <c:v>98.396543497237531</c:v>
                </c:pt>
                <c:pt idx="5250">
                  <c:v>98.396543497237531</c:v>
                </c:pt>
                <c:pt idx="5251">
                  <c:v>98.396543497237531</c:v>
                </c:pt>
                <c:pt idx="5252">
                  <c:v>98.396543497237531</c:v>
                </c:pt>
                <c:pt idx="5253">
                  <c:v>98.396543497237531</c:v>
                </c:pt>
                <c:pt idx="5254">
                  <c:v>98.396543497237531</c:v>
                </c:pt>
                <c:pt idx="5255">
                  <c:v>98.396543497237531</c:v>
                </c:pt>
                <c:pt idx="5256">
                  <c:v>98.396543497237531</c:v>
                </c:pt>
                <c:pt idx="5257">
                  <c:v>98.396543497237531</c:v>
                </c:pt>
                <c:pt idx="5258">
                  <c:v>98.396543497237531</c:v>
                </c:pt>
                <c:pt idx="5259">
                  <c:v>98.396543497237531</c:v>
                </c:pt>
                <c:pt idx="5260">
                  <c:v>98.396543497237531</c:v>
                </c:pt>
                <c:pt idx="5261">
                  <c:v>98.396543497237531</c:v>
                </c:pt>
                <c:pt idx="5262">
                  <c:v>98.396543497237531</c:v>
                </c:pt>
                <c:pt idx="5263">
                  <c:v>98.396543497237531</c:v>
                </c:pt>
                <c:pt idx="5264">
                  <c:v>98.396543497237531</c:v>
                </c:pt>
                <c:pt idx="5265">
                  <c:v>98.396543497237531</c:v>
                </c:pt>
                <c:pt idx="5266">
                  <c:v>98.396543497237531</c:v>
                </c:pt>
                <c:pt idx="5267">
                  <c:v>98.396543497237531</c:v>
                </c:pt>
                <c:pt idx="5268">
                  <c:v>98.396543497237531</c:v>
                </c:pt>
                <c:pt idx="5269">
                  <c:v>98.396543497237531</c:v>
                </c:pt>
                <c:pt idx="5270">
                  <c:v>98.396543497237531</c:v>
                </c:pt>
                <c:pt idx="5271">
                  <c:v>98.396543497237531</c:v>
                </c:pt>
                <c:pt idx="5272">
                  <c:v>98.396543497237531</c:v>
                </c:pt>
                <c:pt idx="5273">
                  <c:v>98.396543497237531</c:v>
                </c:pt>
                <c:pt idx="5274">
                  <c:v>98.396543497237531</c:v>
                </c:pt>
                <c:pt idx="5275">
                  <c:v>98.396543497237531</c:v>
                </c:pt>
                <c:pt idx="5276">
                  <c:v>98.396543497237531</c:v>
                </c:pt>
                <c:pt idx="5277">
                  <c:v>98.396543497237531</c:v>
                </c:pt>
                <c:pt idx="5278">
                  <c:v>98.396543497237531</c:v>
                </c:pt>
                <c:pt idx="5279">
                  <c:v>98.396543497237531</c:v>
                </c:pt>
                <c:pt idx="5280">
                  <c:v>98.396543497237531</c:v>
                </c:pt>
                <c:pt idx="5281">
                  <c:v>98.396543497237531</c:v>
                </c:pt>
                <c:pt idx="5282">
                  <c:v>98.396543497237531</c:v>
                </c:pt>
                <c:pt idx="5283">
                  <c:v>98.396543497237531</c:v>
                </c:pt>
                <c:pt idx="5284">
                  <c:v>98.396543497237531</c:v>
                </c:pt>
                <c:pt idx="5285">
                  <c:v>98.396543497237531</c:v>
                </c:pt>
                <c:pt idx="5286">
                  <c:v>98.396543497237531</c:v>
                </c:pt>
                <c:pt idx="5287">
                  <c:v>98.396543497237531</c:v>
                </c:pt>
                <c:pt idx="5288">
                  <c:v>98.396543497237531</c:v>
                </c:pt>
                <c:pt idx="5289">
                  <c:v>98.396543497237531</c:v>
                </c:pt>
                <c:pt idx="5290">
                  <c:v>98.396543497237531</c:v>
                </c:pt>
                <c:pt idx="5291">
                  <c:v>98.396543497237531</c:v>
                </c:pt>
                <c:pt idx="5292">
                  <c:v>98.396543497237531</c:v>
                </c:pt>
                <c:pt idx="5293">
                  <c:v>98.396543497237531</c:v>
                </c:pt>
                <c:pt idx="5294">
                  <c:v>98.396543497237531</c:v>
                </c:pt>
                <c:pt idx="5295">
                  <c:v>98.396543497237531</c:v>
                </c:pt>
                <c:pt idx="5296">
                  <c:v>98.396543497237531</c:v>
                </c:pt>
                <c:pt idx="5297">
                  <c:v>98.396543497237531</c:v>
                </c:pt>
                <c:pt idx="5298">
                  <c:v>98.396543497237531</c:v>
                </c:pt>
                <c:pt idx="5299">
                  <c:v>98.396543497237531</c:v>
                </c:pt>
                <c:pt idx="5300">
                  <c:v>98.396543497237531</c:v>
                </c:pt>
                <c:pt idx="5301">
                  <c:v>98.396543497237531</c:v>
                </c:pt>
                <c:pt idx="5302">
                  <c:v>98.396543497237531</c:v>
                </c:pt>
                <c:pt idx="5303">
                  <c:v>98.396543497237531</c:v>
                </c:pt>
                <c:pt idx="5304">
                  <c:v>98.396543497237531</c:v>
                </c:pt>
                <c:pt idx="5305">
                  <c:v>98.396543497237531</c:v>
                </c:pt>
                <c:pt idx="5306">
                  <c:v>98.396543497237531</c:v>
                </c:pt>
                <c:pt idx="5307">
                  <c:v>98.396543497237531</c:v>
                </c:pt>
                <c:pt idx="5308">
                  <c:v>98.396543497237531</c:v>
                </c:pt>
                <c:pt idx="5309">
                  <c:v>98.396543497237531</c:v>
                </c:pt>
                <c:pt idx="5310">
                  <c:v>98.396543497237531</c:v>
                </c:pt>
                <c:pt idx="5311">
                  <c:v>98.396543497237531</c:v>
                </c:pt>
                <c:pt idx="5312">
                  <c:v>98.396543497237531</c:v>
                </c:pt>
                <c:pt idx="5313">
                  <c:v>98.396543497237531</c:v>
                </c:pt>
                <c:pt idx="5314">
                  <c:v>98.396543497237531</c:v>
                </c:pt>
                <c:pt idx="5315">
                  <c:v>98.396543497237531</c:v>
                </c:pt>
                <c:pt idx="5316">
                  <c:v>98.396543497237531</c:v>
                </c:pt>
                <c:pt idx="5317">
                  <c:v>98.396543497237531</c:v>
                </c:pt>
                <c:pt idx="5318">
                  <c:v>98.396543497237531</c:v>
                </c:pt>
                <c:pt idx="5319">
                  <c:v>98.396543497237531</c:v>
                </c:pt>
                <c:pt idx="5320">
                  <c:v>98.396543497237531</c:v>
                </c:pt>
                <c:pt idx="5321">
                  <c:v>98.396543497237531</c:v>
                </c:pt>
                <c:pt idx="5322">
                  <c:v>98.396543497237531</c:v>
                </c:pt>
                <c:pt idx="5323">
                  <c:v>98.396543497237531</c:v>
                </c:pt>
                <c:pt idx="5324">
                  <c:v>98.396543497237531</c:v>
                </c:pt>
                <c:pt idx="5325">
                  <c:v>98.396543497237531</c:v>
                </c:pt>
                <c:pt idx="5326">
                  <c:v>98.396543497237531</c:v>
                </c:pt>
                <c:pt idx="5327">
                  <c:v>98.396543497237531</c:v>
                </c:pt>
                <c:pt idx="5328">
                  <c:v>98.396543497237531</c:v>
                </c:pt>
                <c:pt idx="5329">
                  <c:v>98.396543497237531</c:v>
                </c:pt>
                <c:pt idx="5330">
                  <c:v>98.396543497237531</c:v>
                </c:pt>
                <c:pt idx="5331">
                  <c:v>98.396543497237531</c:v>
                </c:pt>
                <c:pt idx="5332">
                  <c:v>98.396543497237531</c:v>
                </c:pt>
                <c:pt idx="5333">
                  <c:v>98.396543497237531</c:v>
                </c:pt>
                <c:pt idx="5334">
                  <c:v>98.396543497237531</c:v>
                </c:pt>
                <c:pt idx="5335">
                  <c:v>98.396543497237531</c:v>
                </c:pt>
                <c:pt idx="5336">
                  <c:v>98.396543497237531</c:v>
                </c:pt>
                <c:pt idx="5337">
                  <c:v>98.396543497237531</c:v>
                </c:pt>
                <c:pt idx="5338">
                  <c:v>98.396543497237531</c:v>
                </c:pt>
                <c:pt idx="5339">
                  <c:v>98.396543497237531</c:v>
                </c:pt>
                <c:pt idx="5340">
                  <c:v>98.396543497237531</c:v>
                </c:pt>
                <c:pt idx="5341">
                  <c:v>98.396543497237531</c:v>
                </c:pt>
                <c:pt idx="5342">
                  <c:v>98.396543497237531</c:v>
                </c:pt>
                <c:pt idx="5343">
                  <c:v>98.396543497237531</c:v>
                </c:pt>
                <c:pt idx="5344">
                  <c:v>98.396543497237531</c:v>
                </c:pt>
                <c:pt idx="5345">
                  <c:v>98.396543497237531</c:v>
                </c:pt>
                <c:pt idx="5346">
                  <c:v>98.396543497237531</c:v>
                </c:pt>
                <c:pt idx="5347">
                  <c:v>98.396543497237531</c:v>
                </c:pt>
                <c:pt idx="5348">
                  <c:v>98.396543497237531</c:v>
                </c:pt>
                <c:pt idx="5349">
                  <c:v>98.396543497237531</c:v>
                </c:pt>
                <c:pt idx="5350">
                  <c:v>98.396543497237531</c:v>
                </c:pt>
                <c:pt idx="5351">
                  <c:v>98.396543497237531</c:v>
                </c:pt>
                <c:pt idx="5352">
                  <c:v>98.396543497237531</c:v>
                </c:pt>
                <c:pt idx="5353">
                  <c:v>98.396543497237531</c:v>
                </c:pt>
                <c:pt idx="5354">
                  <c:v>98.396543497237531</c:v>
                </c:pt>
                <c:pt idx="5355">
                  <c:v>98.396543497237531</c:v>
                </c:pt>
                <c:pt idx="5356">
                  <c:v>98.396543497237531</c:v>
                </c:pt>
                <c:pt idx="5357">
                  <c:v>98.396543497237531</c:v>
                </c:pt>
                <c:pt idx="5358">
                  <c:v>98.396543497237531</c:v>
                </c:pt>
                <c:pt idx="5359">
                  <c:v>98.396543497237531</c:v>
                </c:pt>
                <c:pt idx="5360">
                  <c:v>98.396543497237531</c:v>
                </c:pt>
                <c:pt idx="5361">
                  <c:v>98.396543497237531</c:v>
                </c:pt>
                <c:pt idx="5362">
                  <c:v>98.396543497237531</c:v>
                </c:pt>
                <c:pt idx="5363">
                  <c:v>98.396543497237531</c:v>
                </c:pt>
                <c:pt idx="5364">
                  <c:v>98.396543497237531</c:v>
                </c:pt>
                <c:pt idx="5365">
                  <c:v>98.396543497237531</c:v>
                </c:pt>
                <c:pt idx="5366">
                  <c:v>98.396543497237531</c:v>
                </c:pt>
                <c:pt idx="5367">
                  <c:v>98.396543497237531</c:v>
                </c:pt>
                <c:pt idx="5368">
                  <c:v>98.396543497237531</c:v>
                </c:pt>
                <c:pt idx="5369">
                  <c:v>98.396543497237531</c:v>
                </c:pt>
                <c:pt idx="5370">
                  <c:v>98.396543497237531</c:v>
                </c:pt>
                <c:pt idx="5371">
                  <c:v>98.396543497237531</c:v>
                </c:pt>
                <c:pt idx="5372">
                  <c:v>98.396543497237531</c:v>
                </c:pt>
                <c:pt idx="5373">
                  <c:v>98.396543497237531</c:v>
                </c:pt>
                <c:pt idx="5374">
                  <c:v>98.396543497237531</c:v>
                </c:pt>
                <c:pt idx="5375">
                  <c:v>98.396543497237531</c:v>
                </c:pt>
                <c:pt idx="5376">
                  <c:v>98.396543497237531</c:v>
                </c:pt>
                <c:pt idx="5377">
                  <c:v>98.396543497237531</c:v>
                </c:pt>
                <c:pt idx="5378">
                  <c:v>98.396543497237531</c:v>
                </c:pt>
                <c:pt idx="5379">
                  <c:v>98.396543497237531</c:v>
                </c:pt>
                <c:pt idx="5380">
                  <c:v>98.396543497237531</c:v>
                </c:pt>
                <c:pt idx="5381">
                  <c:v>98.396543497237531</c:v>
                </c:pt>
                <c:pt idx="5382">
                  <c:v>98.396543497237531</c:v>
                </c:pt>
                <c:pt idx="5383">
                  <c:v>98.396543497237531</c:v>
                </c:pt>
                <c:pt idx="5384">
                  <c:v>98.396543497237531</c:v>
                </c:pt>
                <c:pt idx="5385">
                  <c:v>98.396543497237531</c:v>
                </c:pt>
                <c:pt idx="5386">
                  <c:v>98.396543497237531</c:v>
                </c:pt>
                <c:pt idx="5387">
                  <c:v>98.396543497237531</c:v>
                </c:pt>
                <c:pt idx="5388">
                  <c:v>98.396543497237531</c:v>
                </c:pt>
                <c:pt idx="5389">
                  <c:v>98.396543497237531</c:v>
                </c:pt>
                <c:pt idx="5390">
                  <c:v>98.396543497237531</c:v>
                </c:pt>
                <c:pt idx="5391">
                  <c:v>98.396543497237531</c:v>
                </c:pt>
                <c:pt idx="5392">
                  <c:v>98.396543497237531</c:v>
                </c:pt>
                <c:pt idx="5393">
                  <c:v>98.396543497237531</c:v>
                </c:pt>
                <c:pt idx="5394">
                  <c:v>98.396543497237531</c:v>
                </c:pt>
                <c:pt idx="5395">
                  <c:v>98.396543497237531</c:v>
                </c:pt>
                <c:pt idx="5396">
                  <c:v>98.396543497237531</c:v>
                </c:pt>
                <c:pt idx="5397">
                  <c:v>98.396543497237531</c:v>
                </c:pt>
                <c:pt idx="5398">
                  <c:v>98.396543497237531</c:v>
                </c:pt>
                <c:pt idx="5399">
                  <c:v>98.396543497237531</c:v>
                </c:pt>
                <c:pt idx="5400">
                  <c:v>98.396543497237531</c:v>
                </c:pt>
                <c:pt idx="5401">
                  <c:v>98.396543497237531</c:v>
                </c:pt>
                <c:pt idx="5402">
                  <c:v>98.396543497237531</c:v>
                </c:pt>
                <c:pt idx="5403">
                  <c:v>98.396543497237531</c:v>
                </c:pt>
                <c:pt idx="5404">
                  <c:v>98.396543497237531</c:v>
                </c:pt>
                <c:pt idx="5405">
                  <c:v>98.396543497237531</c:v>
                </c:pt>
                <c:pt idx="5406">
                  <c:v>98.396543497237531</c:v>
                </c:pt>
                <c:pt idx="5407">
                  <c:v>98.396543497237531</c:v>
                </c:pt>
                <c:pt idx="5408">
                  <c:v>98.396543497237531</c:v>
                </c:pt>
                <c:pt idx="5409">
                  <c:v>98.396543497237531</c:v>
                </c:pt>
                <c:pt idx="5410">
                  <c:v>98.396543497237531</c:v>
                </c:pt>
                <c:pt idx="5411">
                  <c:v>98.396543497237531</c:v>
                </c:pt>
                <c:pt idx="5412">
                  <c:v>98.396543497237531</c:v>
                </c:pt>
                <c:pt idx="5413">
                  <c:v>98.396543497237531</c:v>
                </c:pt>
                <c:pt idx="5414">
                  <c:v>98.396543497237531</c:v>
                </c:pt>
                <c:pt idx="5415">
                  <c:v>98.396543497237531</c:v>
                </c:pt>
                <c:pt idx="5416">
                  <c:v>98.396543497237531</c:v>
                </c:pt>
                <c:pt idx="5417">
                  <c:v>98.396543497237531</c:v>
                </c:pt>
                <c:pt idx="5418">
                  <c:v>98.396543497237531</c:v>
                </c:pt>
                <c:pt idx="5419">
                  <c:v>98.396543497237531</c:v>
                </c:pt>
                <c:pt idx="5420">
                  <c:v>98.396543497237531</c:v>
                </c:pt>
                <c:pt idx="5421">
                  <c:v>98.396543497237531</c:v>
                </c:pt>
                <c:pt idx="5422">
                  <c:v>98.396543497237531</c:v>
                </c:pt>
                <c:pt idx="5423">
                  <c:v>98.396543497237531</c:v>
                </c:pt>
                <c:pt idx="5424">
                  <c:v>98.396543497237531</c:v>
                </c:pt>
                <c:pt idx="5425">
                  <c:v>98.396543497237531</c:v>
                </c:pt>
                <c:pt idx="5426">
                  <c:v>98.396543497237531</c:v>
                </c:pt>
                <c:pt idx="5427">
                  <c:v>98.396543497237531</c:v>
                </c:pt>
                <c:pt idx="5428">
                  <c:v>98.396543497237531</c:v>
                </c:pt>
                <c:pt idx="5429">
                  <c:v>98.396543497237531</c:v>
                </c:pt>
                <c:pt idx="5430">
                  <c:v>98.396543497237531</c:v>
                </c:pt>
                <c:pt idx="5431">
                  <c:v>98.396543497237531</c:v>
                </c:pt>
                <c:pt idx="5432">
                  <c:v>98.396543497237531</c:v>
                </c:pt>
                <c:pt idx="5433">
                  <c:v>98.396543497237531</c:v>
                </c:pt>
                <c:pt idx="5434">
                  <c:v>98.396543497237531</c:v>
                </c:pt>
                <c:pt idx="5435">
                  <c:v>98.396543497237531</c:v>
                </c:pt>
                <c:pt idx="5436">
                  <c:v>98.396543497237531</c:v>
                </c:pt>
                <c:pt idx="5437">
                  <c:v>98.396543497237531</c:v>
                </c:pt>
                <c:pt idx="5438">
                  <c:v>98.396543497237531</c:v>
                </c:pt>
                <c:pt idx="5439">
                  <c:v>98.396543497237531</c:v>
                </c:pt>
                <c:pt idx="5440">
                  <c:v>98.396543497237531</c:v>
                </c:pt>
                <c:pt idx="5441">
                  <c:v>98.396543497237531</c:v>
                </c:pt>
                <c:pt idx="5442">
                  <c:v>98.396543497237531</c:v>
                </c:pt>
                <c:pt idx="5443">
                  <c:v>98.396543497237531</c:v>
                </c:pt>
                <c:pt idx="5444">
                  <c:v>98.396543497237531</c:v>
                </c:pt>
                <c:pt idx="5445">
                  <c:v>98.396543497237531</c:v>
                </c:pt>
                <c:pt idx="5446">
                  <c:v>98.396543497237531</c:v>
                </c:pt>
                <c:pt idx="5447">
                  <c:v>98.396543497237531</c:v>
                </c:pt>
                <c:pt idx="5448">
                  <c:v>98.396543497237531</c:v>
                </c:pt>
                <c:pt idx="5449">
                  <c:v>98.396543497237531</c:v>
                </c:pt>
                <c:pt idx="5450">
                  <c:v>98.396543497237531</c:v>
                </c:pt>
                <c:pt idx="5451">
                  <c:v>98.396543497237531</c:v>
                </c:pt>
                <c:pt idx="5452">
                  <c:v>98.396543497237531</c:v>
                </c:pt>
                <c:pt idx="5453">
                  <c:v>98.396543497237531</c:v>
                </c:pt>
                <c:pt idx="5454">
                  <c:v>98.396543497237531</c:v>
                </c:pt>
                <c:pt idx="5455">
                  <c:v>98.396543497237531</c:v>
                </c:pt>
                <c:pt idx="5456">
                  <c:v>98.396543497237531</c:v>
                </c:pt>
                <c:pt idx="5457">
                  <c:v>98.396543497237531</c:v>
                </c:pt>
                <c:pt idx="5458">
                  <c:v>98.396543497237531</c:v>
                </c:pt>
                <c:pt idx="5459">
                  <c:v>98.396543497237531</c:v>
                </c:pt>
                <c:pt idx="5460">
                  <c:v>98.396543497237531</c:v>
                </c:pt>
                <c:pt idx="5461">
                  <c:v>98.396543497237531</c:v>
                </c:pt>
                <c:pt idx="5462">
                  <c:v>98.396543497237531</c:v>
                </c:pt>
                <c:pt idx="5463">
                  <c:v>98.396543497237531</c:v>
                </c:pt>
                <c:pt idx="5464">
                  <c:v>98.396543497237531</c:v>
                </c:pt>
                <c:pt idx="5465">
                  <c:v>98.396543497237531</c:v>
                </c:pt>
                <c:pt idx="5466">
                  <c:v>98.396543497237531</c:v>
                </c:pt>
                <c:pt idx="5467">
                  <c:v>98.396543497237531</c:v>
                </c:pt>
                <c:pt idx="5468">
                  <c:v>98.396543497237531</c:v>
                </c:pt>
                <c:pt idx="5469">
                  <c:v>98.396543497237531</c:v>
                </c:pt>
                <c:pt idx="5470">
                  <c:v>98.396543497237531</c:v>
                </c:pt>
                <c:pt idx="5471">
                  <c:v>98.396543497237531</c:v>
                </c:pt>
                <c:pt idx="5472">
                  <c:v>98.396543497237531</c:v>
                </c:pt>
                <c:pt idx="5473">
                  <c:v>98.396543497237531</c:v>
                </c:pt>
                <c:pt idx="5474">
                  <c:v>98.396543497237531</c:v>
                </c:pt>
                <c:pt idx="5475">
                  <c:v>98.396543497237531</c:v>
                </c:pt>
                <c:pt idx="5476">
                  <c:v>98.396543497237531</c:v>
                </c:pt>
                <c:pt idx="5477">
                  <c:v>98.396543497237531</c:v>
                </c:pt>
                <c:pt idx="5478">
                  <c:v>98.396543497237531</c:v>
                </c:pt>
                <c:pt idx="5479">
                  <c:v>98.396543497237531</c:v>
                </c:pt>
                <c:pt idx="5480">
                  <c:v>98.396543497237531</c:v>
                </c:pt>
                <c:pt idx="5481">
                  <c:v>98.396543497237531</c:v>
                </c:pt>
                <c:pt idx="5482">
                  <c:v>98.396543497237531</c:v>
                </c:pt>
                <c:pt idx="5483">
                  <c:v>98.396543497237531</c:v>
                </c:pt>
                <c:pt idx="5484">
                  <c:v>98.396543497237531</c:v>
                </c:pt>
                <c:pt idx="5485">
                  <c:v>98.396543497237531</c:v>
                </c:pt>
                <c:pt idx="5486">
                  <c:v>98.396543497237531</c:v>
                </c:pt>
                <c:pt idx="5487">
                  <c:v>98.396543497237531</c:v>
                </c:pt>
                <c:pt idx="5488">
                  <c:v>98.396543497237531</c:v>
                </c:pt>
                <c:pt idx="5489">
                  <c:v>98.396543497237531</c:v>
                </c:pt>
                <c:pt idx="5490">
                  <c:v>98.396543497237531</c:v>
                </c:pt>
                <c:pt idx="5491">
                  <c:v>98.396543497237531</c:v>
                </c:pt>
                <c:pt idx="5492">
                  <c:v>98.396543497237531</c:v>
                </c:pt>
                <c:pt idx="5493">
                  <c:v>98.396543497237531</c:v>
                </c:pt>
                <c:pt idx="5494">
                  <c:v>98.396543497237531</c:v>
                </c:pt>
                <c:pt idx="5495">
                  <c:v>98.396543497237531</c:v>
                </c:pt>
                <c:pt idx="5496">
                  <c:v>98.396543497237531</c:v>
                </c:pt>
                <c:pt idx="5497">
                  <c:v>98.396543497237531</c:v>
                </c:pt>
                <c:pt idx="5498">
                  <c:v>98.396543497237531</c:v>
                </c:pt>
                <c:pt idx="5499">
                  <c:v>98.396543497237531</c:v>
                </c:pt>
                <c:pt idx="5500">
                  <c:v>98.396543497237531</c:v>
                </c:pt>
                <c:pt idx="5501">
                  <c:v>98.396543497237531</c:v>
                </c:pt>
                <c:pt idx="5502">
                  <c:v>98.396543497237531</c:v>
                </c:pt>
                <c:pt idx="5503">
                  <c:v>98.396543497237531</c:v>
                </c:pt>
                <c:pt idx="5504">
                  <c:v>98.396543497237531</c:v>
                </c:pt>
                <c:pt idx="5505">
                  <c:v>98.396543497237531</c:v>
                </c:pt>
                <c:pt idx="5506">
                  <c:v>98.396543497237531</c:v>
                </c:pt>
                <c:pt idx="5507">
                  <c:v>98.396543497237531</c:v>
                </c:pt>
                <c:pt idx="5508">
                  <c:v>98.396543497237531</c:v>
                </c:pt>
                <c:pt idx="5509">
                  <c:v>98.396543497237531</c:v>
                </c:pt>
                <c:pt idx="5510">
                  <c:v>98.396543497237531</c:v>
                </c:pt>
                <c:pt idx="5511">
                  <c:v>98.396543497237531</c:v>
                </c:pt>
                <c:pt idx="5512">
                  <c:v>98.396543497237531</c:v>
                </c:pt>
                <c:pt idx="5513">
                  <c:v>98.396543497237531</c:v>
                </c:pt>
                <c:pt idx="5514">
                  <c:v>181.72954349723756</c:v>
                </c:pt>
                <c:pt idx="5515">
                  <c:v>98.396543497237531</c:v>
                </c:pt>
                <c:pt idx="5516">
                  <c:v>98.396543497237531</c:v>
                </c:pt>
                <c:pt idx="5517">
                  <c:v>98.396543497237531</c:v>
                </c:pt>
                <c:pt idx="5518">
                  <c:v>98.396543497237531</c:v>
                </c:pt>
                <c:pt idx="5519">
                  <c:v>98.396543497237531</c:v>
                </c:pt>
                <c:pt idx="5520">
                  <c:v>98.396543497237531</c:v>
                </c:pt>
                <c:pt idx="5521">
                  <c:v>98.396543497237531</c:v>
                </c:pt>
                <c:pt idx="5522">
                  <c:v>98.396543497237531</c:v>
                </c:pt>
                <c:pt idx="5523">
                  <c:v>98.396543497237531</c:v>
                </c:pt>
                <c:pt idx="5524">
                  <c:v>98.396543497237531</c:v>
                </c:pt>
                <c:pt idx="5525">
                  <c:v>98.396543497237531</c:v>
                </c:pt>
                <c:pt idx="5526">
                  <c:v>98.396543497237531</c:v>
                </c:pt>
                <c:pt idx="5527">
                  <c:v>98.396543497237531</c:v>
                </c:pt>
                <c:pt idx="5528">
                  <c:v>98.396543497237531</c:v>
                </c:pt>
                <c:pt idx="5529">
                  <c:v>98.396543497237531</c:v>
                </c:pt>
                <c:pt idx="5530">
                  <c:v>98.396543497237531</c:v>
                </c:pt>
                <c:pt idx="5531">
                  <c:v>98.396543497237531</c:v>
                </c:pt>
                <c:pt idx="5532">
                  <c:v>98.396543497237531</c:v>
                </c:pt>
                <c:pt idx="5533">
                  <c:v>98.396543497237531</c:v>
                </c:pt>
                <c:pt idx="5534">
                  <c:v>98.396543497237531</c:v>
                </c:pt>
                <c:pt idx="5535">
                  <c:v>98.396543497237531</c:v>
                </c:pt>
                <c:pt idx="5536">
                  <c:v>98.396543497237531</c:v>
                </c:pt>
                <c:pt idx="5537">
                  <c:v>98.396543497237531</c:v>
                </c:pt>
                <c:pt idx="5538">
                  <c:v>98.396543497237531</c:v>
                </c:pt>
                <c:pt idx="5539">
                  <c:v>98.396543497237531</c:v>
                </c:pt>
                <c:pt idx="5540">
                  <c:v>98.396543497237531</c:v>
                </c:pt>
                <c:pt idx="5541">
                  <c:v>98.396543497237531</c:v>
                </c:pt>
                <c:pt idx="5542">
                  <c:v>98.396543497237531</c:v>
                </c:pt>
                <c:pt idx="5543">
                  <c:v>98.396543497237531</c:v>
                </c:pt>
                <c:pt idx="5544">
                  <c:v>98.396543497237531</c:v>
                </c:pt>
                <c:pt idx="5545">
                  <c:v>98.396543497237531</c:v>
                </c:pt>
                <c:pt idx="5546">
                  <c:v>98.396543497237531</c:v>
                </c:pt>
                <c:pt idx="5547">
                  <c:v>98.396543497237531</c:v>
                </c:pt>
                <c:pt idx="5548">
                  <c:v>98.396543497237531</c:v>
                </c:pt>
                <c:pt idx="5549">
                  <c:v>98.396543497237531</c:v>
                </c:pt>
                <c:pt idx="5550">
                  <c:v>98.396543497237531</c:v>
                </c:pt>
                <c:pt idx="5551">
                  <c:v>98.396543497237531</c:v>
                </c:pt>
                <c:pt idx="5552">
                  <c:v>98.396543497237531</c:v>
                </c:pt>
                <c:pt idx="5553">
                  <c:v>98.396543497237531</c:v>
                </c:pt>
                <c:pt idx="5554">
                  <c:v>98.396543497237531</c:v>
                </c:pt>
                <c:pt idx="5555">
                  <c:v>98.396543497237531</c:v>
                </c:pt>
                <c:pt idx="5556">
                  <c:v>98.396543497237531</c:v>
                </c:pt>
                <c:pt idx="5557">
                  <c:v>98.396543497237531</c:v>
                </c:pt>
                <c:pt idx="5558">
                  <c:v>98.396543497237531</c:v>
                </c:pt>
                <c:pt idx="5559">
                  <c:v>98.396543497237531</c:v>
                </c:pt>
                <c:pt idx="5560">
                  <c:v>98.396543497237531</c:v>
                </c:pt>
                <c:pt idx="5561">
                  <c:v>98.396543497237531</c:v>
                </c:pt>
                <c:pt idx="5562">
                  <c:v>98.396543497237531</c:v>
                </c:pt>
                <c:pt idx="5563">
                  <c:v>98.396543497237531</c:v>
                </c:pt>
                <c:pt idx="5564">
                  <c:v>181.72954349723756</c:v>
                </c:pt>
                <c:pt idx="5565">
                  <c:v>98.396543497237531</c:v>
                </c:pt>
                <c:pt idx="5566">
                  <c:v>98.396543497237531</c:v>
                </c:pt>
                <c:pt idx="5567">
                  <c:v>98.396543497237531</c:v>
                </c:pt>
                <c:pt idx="5568">
                  <c:v>98.396543497237531</c:v>
                </c:pt>
                <c:pt idx="5569">
                  <c:v>98.396543497237531</c:v>
                </c:pt>
                <c:pt idx="5570">
                  <c:v>98.396543497237531</c:v>
                </c:pt>
                <c:pt idx="5571">
                  <c:v>98.396543497237531</c:v>
                </c:pt>
                <c:pt idx="5572">
                  <c:v>98.396543497237531</c:v>
                </c:pt>
                <c:pt idx="5573">
                  <c:v>98.396543497237531</c:v>
                </c:pt>
                <c:pt idx="5574">
                  <c:v>98.396543497237531</c:v>
                </c:pt>
                <c:pt idx="5575">
                  <c:v>98.396543497237531</c:v>
                </c:pt>
                <c:pt idx="5576">
                  <c:v>98.396543497237531</c:v>
                </c:pt>
                <c:pt idx="5577">
                  <c:v>98.396543497237531</c:v>
                </c:pt>
                <c:pt idx="5578">
                  <c:v>98.396543497237531</c:v>
                </c:pt>
                <c:pt idx="5579">
                  <c:v>98.396543497237531</c:v>
                </c:pt>
                <c:pt idx="5580">
                  <c:v>98.396543497237531</c:v>
                </c:pt>
                <c:pt idx="5581">
                  <c:v>98.396543497237531</c:v>
                </c:pt>
                <c:pt idx="5582">
                  <c:v>98.396543497237531</c:v>
                </c:pt>
                <c:pt idx="5583">
                  <c:v>98.396543497237531</c:v>
                </c:pt>
                <c:pt idx="5584">
                  <c:v>98.396543497237531</c:v>
                </c:pt>
                <c:pt idx="5585">
                  <c:v>98.396543497237531</c:v>
                </c:pt>
                <c:pt idx="5586">
                  <c:v>98.396543497237531</c:v>
                </c:pt>
                <c:pt idx="5587">
                  <c:v>98.396543497237531</c:v>
                </c:pt>
                <c:pt idx="5588">
                  <c:v>98.396543497237531</c:v>
                </c:pt>
                <c:pt idx="5589">
                  <c:v>98.396543497237531</c:v>
                </c:pt>
                <c:pt idx="5590">
                  <c:v>98.396543497237531</c:v>
                </c:pt>
                <c:pt idx="5591">
                  <c:v>98.396543497237531</c:v>
                </c:pt>
                <c:pt idx="5592">
                  <c:v>98.396543497237531</c:v>
                </c:pt>
                <c:pt idx="5593">
                  <c:v>98.396543497237531</c:v>
                </c:pt>
                <c:pt idx="5594">
                  <c:v>98.396543497237531</c:v>
                </c:pt>
                <c:pt idx="5595">
                  <c:v>98.396543497237531</c:v>
                </c:pt>
                <c:pt idx="5596">
                  <c:v>98.396543497237531</c:v>
                </c:pt>
                <c:pt idx="5597">
                  <c:v>98.396543497237531</c:v>
                </c:pt>
                <c:pt idx="5598">
                  <c:v>98.396543497237531</c:v>
                </c:pt>
                <c:pt idx="5599">
                  <c:v>98.396543497237531</c:v>
                </c:pt>
                <c:pt idx="5600">
                  <c:v>98.396543497237531</c:v>
                </c:pt>
                <c:pt idx="5601">
                  <c:v>98.396543497237531</c:v>
                </c:pt>
                <c:pt idx="5602">
                  <c:v>98.396543497237531</c:v>
                </c:pt>
                <c:pt idx="5603">
                  <c:v>98.396543497237531</c:v>
                </c:pt>
                <c:pt idx="5604">
                  <c:v>181.72954349723756</c:v>
                </c:pt>
                <c:pt idx="5605">
                  <c:v>98.396543497237531</c:v>
                </c:pt>
                <c:pt idx="5606">
                  <c:v>98.396543497237531</c:v>
                </c:pt>
                <c:pt idx="5607">
                  <c:v>98.396543497237531</c:v>
                </c:pt>
                <c:pt idx="5608">
                  <c:v>181.72954349723756</c:v>
                </c:pt>
                <c:pt idx="5609">
                  <c:v>98.396543497237531</c:v>
                </c:pt>
                <c:pt idx="5610">
                  <c:v>181.72954349723756</c:v>
                </c:pt>
                <c:pt idx="5611">
                  <c:v>98.396543497237531</c:v>
                </c:pt>
                <c:pt idx="5612">
                  <c:v>98.396543497237531</c:v>
                </c:pt>
                <c:pt idx="5613">
                  <c:v>98.396543497237531</c:v>
                </c:pt>
                <c:pt idx="5614">
                  <c:v>98.396543497237531</c:v>
                </c:pt>
                <c:pt idx="5615">
                  <c:v>98.396543497237531</c:v>
                </c:pt>
                <c:pt idx="5616">
                  <c:v>98.396543497237531</c:v>
                </c:pt>
                <c:pt idx="5617">
                  <c:v>98.396543497237531</c:v>
                </c:pt>
                <c:pt idx="5618">
                  <c:v>98.396543497237531</c:v>
                </c:pt>
                <c:pt idx="5619">
                  <c:v>98.396543497237531</c:v>
                </c:pt>
                <c:pt idx="5620">
                  <c:v>98.396543497237531</c:v>
                </c:pt>
                <c:pt idx="5621">
                  <c:v>98.396543497237531</c:v>
                </c:pt>
                <c:pt idx="5622">
                  <c:v>98.396543497237531</c:v>
                </c:pt>
                <c:pt idx="5623">
                  <c:v>98.396543497237531</c:v>
                </c:pt>
                <c:pt idx="5624">
                  <c:v>98.396543497237531</c:v>
                </c:pt>
                <c:pt idx="5625">
                  <c:v>98.396543497237531</c:v>
                </c:pt>
                <c:pt idx="5626">
                  <c:v>98.396543497237531</c:v>
                </c:pt>
                <c:pt idx="5627">
                  <c:v>98.396543497237531</c:v>
                </c:pt>
                <c:pt idx="5628">
                  <c:v>98.396543497237531</c:v>
                </c:pt>
                <c:pt idx="5629">
                  <c:v>98.396543497237531</c:v>
                </c:pt>
                <c:pt idx="5630">
                  <c:v>98.396543497237531</c:v>
                </c:pt>
                <c:pt idx="5631">
                  <c:v>98.396543497237531</c:v>
                </c:pt>
                <c:pt idx="5632">
                  <c:v>98.396543497237531</c:v>
                </c:pt>
                <c:pt idx="5633">
                  <c:v>98.396543497237531</c:v>
                </c:pt>
                <c:pt idx="5634">
                  <c:v>98.396543497237531</c:v>
                </c:pt>
                <c:pt idx="5635">
                  <c:v>98.396543497237531</c:v>
                </c:pt>
                <c:pt idx="5636">
                  <c:v>181.72954349723756</c:v>
                </c:pt>
                <c:pt idx="5637">
                  <c:v>98.396543497237531</c:v>
                </c:pt>
                <c:pt idx="5638">
                  <c:v>98.396543497237531</c:v>
                </c:pt>
                <c:pt idx="5639">
                  <c:v>98.396543497237531</c:v>
                </c:pt>
                <c:pt idx="5640">
                  <c:v>98.396543497237531</c:v>
                </c:pt>
                <c:pt idx="5641">
                  <c:v>98.396543497237531</c:v>
                </c:pt>
                <c:pt idx="5642">
                  <c:v>98.396543497237531</c:v>
                </c:pt>
                <c:pt idx="5643">
                  <c:v>98.396543497237531</c:v>
                </c:pt>
                <c:pt idx="5644">
                  <c:v>98.396543497237531</c:v>
                </c:pt>
                <c:pt idx="5645">
                  <c:v>98.396543497237531</c:v>
                </c:pt>
                <c:pt idx="5646">
                  <c:v>98.396543497237531</c:v>
                </c:pt>
                <c:pt idx="5647">
                  <c:v>98.396543497237531</c:v>
                </c:pt>
                <c:pt idx="5648">
                  <c:v>98.396543497237531</c:v>
                </c:pt>
                <c:pt idx="5649">
                  <c:v>98.396543497237531</c:v>
                </c:pt>
                <c:pt idx="5650">
                  <c:v>98.396543497237531</c:v>
                </c:pt>
                <c:pt idx="5651">
                  <c:v>98.396543497237531</c:v>
                </c:pt>
                <c:pt idx="5652">
                  <c:v>98.396543497237531</c:v>
                </c:pt>
                <c:pt idx="5653">
                  <c:v>98.396543497237531</c:v>
                </c:pt>
                <c:pt idx="5654">
                  <c:v>98.396543497237531</c:v>
                </c:pt>
                <c:pt idx="5655">
                  <c:v>98.396543497237531</c:v>
                </c:pt>
                <c:pt idx="5656">
                  <c:v>98.396543497237531</c:v>
                </c:pt>
                <c:pt idx="5657">
                  <c:v>98.396543497237531</c:v>
                </c:pt>
                <c:pt idx="5658">
                  <c:v>98.396543497237531</c:v>
                </c:pt>
                <c:pt idx="5659">
                  <c:v>98.396543497237531</c:v>
                </c:pt>
                <c:pt idx="5660">
                  <c:v>98.396543497237531</c:v>
                </c:pt>
                <c:pt idx="5661">
                  <c:v>98.396543497237531</c:v>
                </c:pt>
                <c:pt idx="5662">
                  <c:v>98.396543497237531</c:v>
                </c:pt>
                <c:pt idx="5663">
                  <c:v>181.72954349723756</c:v>
                </c:pt>
                <c:pt idx="5664">
                  <c:v>98.396543497237531</c:v>
                </c:pt>
                <c:pt idx="5665">
                  <c:v>98.396543497237531</c:v>
                </c:pt>
                <c:pt idx="5666">
                  <c:v>98.396543497237531</c:v>
                </c:pt>
                <c:pt idx="5667">
                  <c:v>98.396543497237531</c:v>
                </c:pt>
                <c:pt idx="5668">
                  <c:v>98.396543497237531</c:v>
                </c:pt>
                <c:pt idx="5669">
                  <c:v>98.396543497237531</c:v>
                </c:pt>
                <c:pt idx="5670">
                  <c:v>98.396543497237531</c:v>
                </c:pt>
                <c:pt idx="5671">
                  <c:v>98.396543497237531</c:v>
                </c:pt>
                <c:pt idx="5672">
                  <c:v>98.396543497237531</c:v>
                </c:pt>
                <c:pt idx="5673">
                  <c:v>98.396543497237531</c:v>
                </c:pt>
                <c:pt idx="5674">
                  <c:v>98.396543497237531</c:v>
                </c:pt>
                <c:pt idx="5675">
                  <c:v>98.396543497237531</c:v>
                </c:pt>
                <c:pt idx="5676">
                  <c:v>181.72954349723756</c:v>
                </c:pt>
                <c:pt idx="5677">
                  <c:v>98.396543497237531</c:v>
                </c:pt>
                <c:pt idx="5678">
                  <c:v>98.396543497237531</c:v>
                </c:pt>
                <c:pt idx="5679">
                  <c:v>98.396543497237531</c:v>
                </c:pt>
                <c:pt idx="5680">
                  <c:v>98.396543497237531</c:v>
                </c:pt>
                <c:pt idx="5681">
                  <c:v>98.396543497237531</c:v>
                </c:pt>
                <c:pt idx="5682">
                  <c:v>98.396543497237531</c:v>
                </c:pt>
                <c:pt idx="5683">
                  <c:v>98.396543497237531</c:v>
                </c:pt>
                <c:pt idx="5684">
                  <c:v>98.396543497237531</c:v>
                </c:pt>
                <c:pt idx="5685">
                  <c:v>98.396543497237531</c:v>
                </c:pt>
                <c:pt idx="5686">
                  <c:v>98.396543497237531</c:v>
                </c:pt>
                <c:pt idx="5687">
                  <c:v>98.396543497237531</c:v>
                </c:pt>
                <c:pt idx="5688">
                  <c:v>98.396543497237531</c:v>
                </c:pt>
                <c:pt idx="5689">
                  <c:v>98.396543497237531</c:v>
                </c:pt>
                <c:pt idx="5690">
                  <c:v>98.396543497237531</c:v>
                </c:pt>
                <c:pt idx="5691">
                  <c:v>98.396543497237531</c:v>
                </c:pt>
                <c:pt idx="5692">
                  <c:v>98.396543497237531</c:v>
                </c:pt>
                <c:pt idx="5693">
                  <c:v>98.396543497237531</c:v>
                </c:pt>
                <c:pt idx="5694">
                  <c:v>98.396543497237531</c:v>
                </c:pt>
                <c:pt idx="5695">
                  <c:v>98.396543497237531</c:v>
                </c:pt>
                <c:pt idx="5696">
                  <c:v>98.396543497237531</c:v>
                </c:pt>
                <c:pt idx="5697">
                  <c:v>98.396543497237531</c:v>
                </c:pt>
                <c:pt idx="5698">
                  <c:v>98.396543497237531</c:v>
                </c:pt>
                <c:pt idx="5699">
                  <c:v>98.396543497237531</c:v>
                </c:pt>
                <c:pt idx="5700">
                  <c:v>98.396543497237531</c:v>
                </c:pt>
                <c:pt idx="5701">
                  <c:v>98.396543497237531</c:v>
                </c:pt>
                <c:pt idx="5702">
                  <c:v>98.396543497237531</c:v>
                </c:pt>
                <c:pt idx="5703">
                  <c:v>98.396543497237531</c:v>
                </c:pt>
                <c:pt idx="5704">
                  <c:v>98.396543497237531</c:v>
                </c:pt>
                <c:pt idx="5705">
                  <c:v>98.396543497237531</c:v>
                </c:pt>
                <c:pt idx="5706">
                  <c:v>98.396543497237531</c:v>
                </c:pt>
                <c:pt idx="5707">
                  <c:v>98.396543497237531</c:v>
                </c:pt>
                <c:pt idx="5708">
                  <c:v>98.396543497237531</c:v>
                </c:pt>
                <c:pt idx="5709">
                  <c:v>98.396543497237531</c:v>
                </c:pt>
                <c:pt idx="5710">
                  <c:v>98.396543497237531</c:v>
                </c:pt>
                <c:pt idx="5711">
                  <c:v>98.396543497237531</c:v>
                </c:pt>
                <c:pt idx="5712">
                  <c:v>98.396543497237531</c:v>
                </c:pt>
                <c:pt idx="5713">
                  <c:v>98.396543497237531</c:v>
                </c:pt>
                <c:pt idx="5714">
                  <c:v>98.396543497237531</c:v>
                </c:pt>
                <c:pt idx="5715">
                  <c:v>98.396543497237531</c:v>
                </c:pt>
                <c:pt idx="5716">
                  <c:v>98.396543497237531</c:v>
                </c:pt>
                <c:pt idx="5717">
                  <c:v>98.396543497237531</c:v>
                </c:pt>
                <c:pt idx="5718">
                  <c:v>98.396543497237531</c:v>
                </c:pt>
                <c:pt idx="5719">
                  <c:v>98.396543497237531</c:v>
                </c:pt>
                <c:pt idx="5720">
                  <c:v>98.396543497237531</c:v>
                </c:pt>
                <c:pt idx="5721">
                  <c:v>98.396543497237531</c:v>
                </c:pt>
                <c:pt idx="5722">
                  <c:v>98.396543497237531</c:v>
                </c:pt>
                <c:pt idx="5723">
                  <c:v>98.396543497237531</c:v>
                </c:pt>
                <c:pt idx="5724">
                  <c:v>98.396543497237531</c:v>
                </c:pt>
                <c:pt idx="5725">
                  <c:v>98.396543497237531</c:v>
                </c:pt>
                <c:pt idx="5726">
                  <c:v>98.396543497237531</c:v>
                </c:pt>
                <c:pt idx="5727">
                  <c:v>98.396543497237531</c:v>
                </c:pt>
                <c:pt idx="5728">
                  <c:v>98.396543497237531</c:v>
                </c:pt>
                <c:pt idx="5729">
                  <c:v>98.396543497237531</c:v>
                </c:pt>
                <c:pt idx="5730">
                  <c:v>98.396543497237531</c:v>
                </c:pt>
                <c:pt idx="5731">
                  <c:v>98.396543497237531</c:v>
                </c:pt>
                <c:pt idx="5732">
                  <c:v>98.396543497237531</c:v>
                </c:pt>
                <c:pt idx="5733">
                  <c:v>98.396543497237531</c:v>
                </c:pt>
                <c:pt idx="5734">
                  <c:v>98.396543497237531</c:v>
                </c:pt>
                <c:pt idx="5735">
                  <c:v>98.396543497237531</c:v>
                </c:pt>
                <c:pt idx="5736">
                  <c:v>98.396543497237531</c:v>
                </c:pt>
                <c:pt idx="5737">
                  <c:v>98.396543497237531</c:v>
                </c:pt>
                <c:pt idx="5738">
                  <c:v>98.396543497237531</c:v>
                </c:pt>
                <c:pt idx="5739">
                  <c:v>98.396543497237531</c:v>
                </c:pt>
                <c:pt idx="5740">
                  <c:v>98.396543497237531</c:v>
                </c:pt>
                <c:pt idx="5741">
                  <c:v>98.396543497237531</c:v>
                </c:pt>
                <c:pt idx="5742">
                  <c:v>98.396543497237531</c:v>
                </c:pt>
                <c:pt idx="5743">
                  <c:v>98.396543497237531</c:v>
                </c:pt>
                <c:pt idx="5744">
                  <c:v>98.396543497237531</c:v>
                </c:pt>
                <c:pt idx="5745">
                  <c:v>98.396543497237531</c:v>
                </c:pt>
                <c:pt idx="5746">
                  <c:v>98.396543497237531</c:v>
                </c:pt>
                <c:pt idx="5747">
                  <c:v>98.396543497237531</c:v>
                </c:pt>
                <c:pt idx="5748">
                  <c:v>98.396543497237531</c:v>
                </c:pt>
                <c:pt idx="5749">
                  <c:v>98.396543497237531</c:v>
                </c:pt>
                <c:pt idx="5750">
                  <c:v>98.396543497237531</c:v>
                </c:pt>
                <c:pt idx="5751">
                  <c:v>98.396543497237531</c:v>
                </c:pt>
                <c:pt idx="5752">
                  <c:v>98.396543497237531</c:v>
                </c:pt>
                <c:pt idx="5753">
                  <c:v>98.396543497237531</c:v>
                </c:pt>
                <c:pt idx="5754">
                  <c:v>98.396543497237531</c:v>
                </c:pt>
                <c:pt idx="5755">
                  <c:v>98.396543497237531</c:v>
                </c:pt>
                <c:pt idx="5756">
                  <c:v>98.396543497237531</c:v>
                </c:pt>
                <c:pt idx="5757">
                  <c:v>98.396543497237531</c:v>
                </c:pt>
                <c:pt idx="5758">
                  <c:v>98.396543497237531</c:v>
                </c:pt>
                <c:pt idx="5759">
                  <c:v>98.396543497237531</c:v>
                </c:pt>
                <c:pt idx="5760">
                  <c:v>98.396543497237531</c:v>
                </c:pt>
                <c:pt idx="5761">
                  <c:v>98.396543497237531</c:v>
                </c:pt>
                <c:pt idx="5762">
                  <c:v>98.396543497237531</c:v>
                </c:pt>
                <c:pt idx="5763">
                  <c:v>98.396543497237531</c:v>
                </c:pt>
                <c:pt idx="5764">
                  <c:v>98.396543497237531</c:v>
                </c:pt>
                <c:pt idx="5765">
                  <c:v>98.396543497237531</c:v>
                </c:pt>
                <c:pt idx="5766">
                  <c:v>98.396543497237531</c:v>
                </c:pt>
                <c:pt idx="5767">
                  <c:v>98.396543497237531</c:v>
                </c:pt>
                <c:pt idx="5768">
                  <c:v>98.396543497237531</c:v>
                </c:pt>
                <c:pt idx="5769">
                  <c:v>98.396543497237531</c:v>
                </c:pt>
                <c:pt idx="5770">
                  <c:v>98.396543497237531</c:v>
                </c:pt>
                <c:pt idx="5771">
                  <c:v>98.396543497237531</c:v>
                </c:pt>
                <c:pt idx="5772">
                  <c:v>98.396543497237531</c:v>
                </c:pt>
                <c:pt idx="5773">
                  <c:v>98.396543497237531</c:v>
                </c:pt>
                <c:pt idx="5774">
                  <c:v>98.396543497237531</c:v>
                </c:pt>
                <c:pt idx="5775">
                  <c:v>98.396543497237531</c:v>
                </c:pt>
                <c:pt idx="5776">
                  <c:v>98.396543497237531</c:v>
                </c:pt>
                <c:pt idx="5777">
                  <c:v>98.396543497237531</c:v>
                </c:pt>
                <c:pt idx="5778">
                  <c:v>98.396543497237531</c:v>
                </c:pt>
                <c:pt idx="5779">
                  <c:v>98.396543497237531</c:v>
                </c:pt>
                <c:pt idx="5780">
                  <c:v>98.396543497237531</c:v>
                </c:pt>
                <c:pt idx="5781">
                  <c:v>98.396543497237531</c:v>
                </c:pt>
                <c:pt idx="5782">
                  <c:v>98.396543497237531</c:v>
                </c:pt>
                <c:pt idx="5783">
                  <c:v>98.396543497237531</c:v>
                </c:pt>
                <c:pt idx="5784">
                  <c:v>98.396543497237531</c:v>
                </c:pt>
                <c:pt idx="5785">
                  <c:v>98.396543497237531</c:v>
                </c:pt>
                <c:pt idx="5786">
                  <c:v>98.396543497237531</c:v>
                </c:pt>
                <c:pt idx="5787">
                  <c:v>98.396543497237531</c:v>
                </c:pt>
                <c:pt idx="5788">
                  <c:v>98.396543497237531</c:v>
                </c:pt>
                <c:pt idx="5789">
                  <c:v>98.396543497237531</c:v>
                </c:pt>
                <c:pt idx="5790">
                  <c:v>98.396543497237531</c:v>
                </c:pt>
                <c:pt idx="5791">
                  <c:v>98.396543497237531</c:v>
                </c:pt>
                <c:pt idx="5792">
                  <c:v>98.396543497237531</c:v>
                </c:pt>
                <c:pt idx="5793">
                  <c:v>98.396543497237531</c:v>
                </c:pt>
                <c:pt idx="5794">
                  <c:v>98.396543497237531</c:v>
                </c:pt>
                <c:pt idx="5795">
                  <c:v>98.396543497237531</c:v>
                </c:pt>
                <c:pt idx="5796">
                  <c:v>98.396543497237531</c:v>
                </c:pt>
                <c:pt idx="5797">
                  <c:v>98.396543497237531</c:v>
                </c:pt>
                <c:pt idx="5798">
                  <c:v>98.396543497237531</c:v>
                </c:pt>
                <c:pt idx="5799">
                  <c:v>98.396543497237531</c:v>
                </c:pt>
                <c:pt idx="5800">
                  <c:v>98.396543497237531</c:v>
                </c:pt>
                <c:pt idx="5801">
                  <c:v>98.396543497237531</c:v>
                </c:pt>
                <c:pt idx="5802">
                  <c:v>98.396543497237531</c:v>
                </c:pt>
                <c:pt idx="5803">
                  <c:v>98.396543497237531</c:v>
                </c:pt>
                <c:pt idx="5804">
                  <c:v>98.396543497237531</c:v>
                </c:pt>
                <c:pt idx="5805">
                  <c:v>98.396543497237531</c:v>
                </c:pt>
                <c:pt idx="5806">
                  <c:v>98.396543497237531</c:v>
                </c:pt>
                <c:pt idx="5807">
                  <c:v>98.396543497237531</c:v>
                </c:pt>
                <c:pt idx="5808">
                  <c:v>98.396543497237531</c:v>
                </c:pt>
                <c:pt idx="5809">
                  <c:v>98.396543497237531</c:v>
                </c:pt>
                <c:pt idx="5810">
                  <c:v>98.396543497237531</c:v>
                </c:pt>
                <c:pt idx="5811">
                  <c:v>98.396543497237531</c:v>
                </c:pt>
                <c:pt idx="5812">
                  <c:v>98.396543497237531</c:v>
                </c:pt>
                <c:pt idx="5813">
                  <c:v>98.396543497237531</c:v>
                </c:pt>
                <c:pt idx="5814">
                  <c:v>98.396543497237531</c:v>
                </c:pt>
                <c:pt idx="5815">
                  <c:v>98.396543497237531</c:v>
                </c:pt>
                <c:pt idx="5816">
                  <c:v>98.396543497237531</c:v>
                </c:pt>
                <c:pt idx="5817">
                  <c:v>98.396543497237531</c:v>
                </c:pt>
                <c:pt idx="5818">
                  <c:v>98.396543497237531</c:v>
                </c:pt>
                <c:pt idx="5819">
                  <c:v>98.396543497237531</c:v>
                </c:pt>
                <c:pt idx="5820">
                  <c:v>98.396543497237531</c:v>
                </c:pt>
                <c:pt idx="5821">
                  <c:v>98.396543497237531</c:v>
                </c:pt>
                <c:pt idx="5822">
                  <c:v>98.396543497237531</c:v>
                </c:pt>
                <c:pt idx="5823">
                  <c:v>98.396543497237531</c:v>
                </c:pt>
                <c:pt idx="5824">
                  <c:v>98.396543497237531</c:v>
                </c:pt>
                <c:pt idx="5825">
                  <c:v>98.396543497237531</c:v>
                </c:pt>
                <c:pt idx="5826">
                  <c:v>98.396543497237531</c:v>
                </c:pt>
                <c:pt idx="5827">
                  <c:v>98.396543497237531</c:v>
                </c:pt>
                <c:pt idx="5828">
                  <c:v>98.396543497237531</c:v>
                </c:pt>
                <c:pt idx="5829">
                  <c:v>98.396543497237531</c:v>
                </c:pt>
                <c:pt idx="5830">
                  <c:v>98.396543497237531</c:v>
                </c:pt>
                <c:pt idx="5831">
                  <c:v>98.396543497237531</c:v>
                </c:pt>
                <c:pt idx="5832">
                  <c:v>98.396543497237531</c:v>
                </c:pt>
                <c:pt idx="5833">
                  <c:v>98.396543497237531</c:v>
                </c:pt>
                <c:pt idx="5834">
                  <c:v>98.396543497237531</c:v>
                </c:pt>
                <c:pt idx="5835">
                  <c:v>98.396543497237531</c:v>
                </c:pt>
                <c:pt idx="5836">
                  <c:v>98.396543497237531</c:v>
                </c:pt>
                <c:pt idx="5837">
                  <c:v>98.396543497237531</c:v>
                </c:pt>
                <c:pt idx="5838">
                  <c:v>98.396543497237531</c:v>
                </c:pt>
                <c:pt idx="5839">
                  <c:v>98.396543497237531</c:v>
                </c:pt>
                <c:pt idx="5840">
                  <c:v>98.396543497237531</c:v>
                </c:pt>
                <c:pt idx="5841">
                  <c:v>98.396543497237531</c:v>
                </c:pt>
                <c:pt idx="5842">
                  <c:v>98.396543497237531</c:v>
                </c:pt>
                <c:pt idx="5843">
                  <c:v>98.396543497237531</c:v>
                </c:pt>
                <c:pt idx="5844">
                  <c:v>98.396543497237531</c:v>
                </c:pt>
                <c:pt idx="5845">
                  <c:v>98.396543497237531</c:v>
                </c:pt>
                <c:pt idx="5846">
                  <c:v>98.396543497237531</c:v>
                </c:pt>
                <c:pt idx="5847">
                  <c:v>98.396543497237531</c:v>
                </c:pt>
                <c:pt idx="5848">
                  <c:v>98.396543497237531</c:v>
                </c:pt>
                <c:pt idx="5849">
                  <c:v>98.396543497237531</c:v>
                </c:pt>
                <c:pt idx="5850">
                  <c:v>98.396543497237531</c:v>
                </c:pt>
                <c:pt idx="5851">
                  <c:v>98.396543497237531</c:v>
                </c:pt>
                <c:pt idx="5852">
                  <c:v>98.396543497237531</c:v>
                </c:pt>
                <c:pt idx="5853">
                  <c:v>98.396543497237531</c:v>
                </c:pt>
                <c:pt idx="5854">
                  <c:v>98.396543497237531</c:v>
                </c:pt>
                <c:pt idx="5855">
                  <c:v>98.396543497237531</c:v>
                </c:pt>
                <c:pt idx="5856">
                  <c:v>98.396543497237531</c:v>
                </c:pt>
                <c:pt idx="5857">
                  <c:v>98.396543497237531</c:v>
                </c:pt>
                <c:pt idx="5858">
                  <c:v>98.396543497237531</c:v>
                </c:pt>
                <c:pt idx="5859">
                  <c:v>98.396543497237531</c:v>
                </c:pt>
                <c:pt idx="5860">
                  <c:v>98.396543497237531</c:v>
                </c:pt>
                <c:pt idx="5861">
                  <c:v>98.396543497237531</c:v>
                </c:pt>
                <c:pt idx="5862">
                  <c:v>98.396543497237531</c:v>
                </c:pt>
                <c:pt idx="5863">
                  <c:v>98.396543497237531</c:v>
                </c:pt>
                <c:pt idx="5864">
                  <c:v>98.396543497237531</c:v>
                </c:pt>
                <c:pt idx="5865">
                  <c:v>48.396543497237531</c:v>
                </c:pt>
                <c:pt idx="5866">
                  <c:v>98.396543497237531</c:v>
                </c:pt>
                <c:pt idx="5867">
                  <c:v>98.396543497237531</c:v>
                </c:pt>
                <c:pt idx="5868">
                  <c:v>98.396543497237531</c:v>
                </c:pt>
                <c:pt idx="5869">
                  <c:v>98.396543497237531</c:v>
                </c:pt>
                <c:pt idx="5870">
                  <c:v>98.396543497237531</c:v>
                </c:pt>
                <c:pt idx="5871">
                  <c:v>98.396543497237531</c:v>
                </c:pt>
                <c:pt idx="5872">
                  <c:v>98.396543497237531</c:v>
                </c:pt>
                <c:pt idx="5873">
                  <c:v>98.396543497237531</c:v>
                </c:pt>
                <c:pt idx="5874">
                  <c:v>98.396543497237531</c:v>
                </c:pt>
                <c:pt idx="5875">
                  <c:v>98.396543497237531</c:v>
                </c:pt>
                <c:pt idx="5876">
                  <c:v>98.396543497237531</c:v>
                </c:pt>
                <c:pt idx="5877">
                  <c:v>98.396543497237531</c:v>
                </c:pt>
                <c:pt idx="5878">
                  <c:v>98.396543497237531</c:v>
                </c:pt>
                <c:pt idx="5879">
                  <c:v>98.396543497237531</c:v>
                </c:pt>
                <c:pt idx="5880">
                  <c:v>98.396543497237531</c:v>
                </c:pt>
                <c:pt idx="5881">
                  <c:v>98.396543497237531</c:v>
                </c:pt>
                <c:pt idx="5882">
                  <c:v>98.396543497237531</c:v>
                </c:pt>
                <c:pt idx="5883">
                  <c:v>98.396543497237531</c:v>
                </c:pt>
                <c:pt idx="5884">
                  <c:v>98.396543497237531</c:v>
                </c:pt>
                <c:pt idx="5885">
                  <c:v>98.396543497237531</c:v>
                </c:pt>
                <c:pt idx="5886">
                  <c:v>98.396543497237531</c:v>
                </c:pt>
                <c:pt idx="5887">
                  <c:v>98.396543497237531</c:v>
                </c:pt>
                <c:pt idx="5888">
                  <c:v>98.396543497237531</c:v>
                </c:pt>
                <c:pt idx="5889">
                  <c:v>98.396543497237531</c:v>
                </c:pt>
                <c:pt idx="5890">
                  <c:v>98.396543497237531</c:v>
                </c:pt>
                <c:pt idx="5891">
                  <c:v>98.396543497237531</c:v>
                </c:pt>
                <c:pt idx="5892">
                  <c:v>98.396543497237531</c:v>
                </c:pt>
                <c:pt idx="5893">
                  <c:v>48.396543497237531</c:v>
                </c:pt>
                <c:pt idx="5894">
                  <c:v>48.396543497237531</c:v>
                </c:pt>
                <c:pt idx="5895">
                  <c:v>98.396543497237531</c:v>
                </c:pt>
                <c:pt idx="5896">
                  <c:v>98.396543497237531</c:v>
                </c:pt>
                <c:pt idx="5897">
                  <c:v>98.396543497237531</c:v>
                </c:pt>
                <c:pt idx="5898">
                  <c:v>98.396543497237531</c:v>
                </c:pt>
                <c:pt idx="5899">
                  <c:v>98.396543497237531</c:v>
                </c:pt>
                <c:pt idx="5900">
                  <c:v>98.396543497237531</c:v>
                </c:pt>
                <c:pt idx="5901">
                  <c:v>98.396543497237531</c:v>
                </c:pt>
                <c:pt idx="5902">
                  <c:v>98.396543497237531</c:v>
                </c:pt>
                <c:pt idx="5903">
                  <c:v>98.396543497237531</c:v>
                </c:pt>
                <c:pt idx="5904">
                  <c:v>48.396543497237531</c:v>
                </c:pt>
                <c:pt idx="5905">
                  <c:v>98.396543497237531</c:v>
                </c:pt>
                <c:pt idx="5906">
                  <c:v>98.396543497237531</c:v>
                </c:pt>
                <c:pt idx="5907">
                  <c:v>98.396543497237531</c:v>
                </c:pt>
                <c:pt idx="5908">
                  <c:v>98.396543497237531</c:v>
                </c:pt>
                <c:pt idx="5909">
                  <c:v>98.396543497237531</c:v>
                </c:pt>
                <c:pt idx="5910">
                  <c:v>98.396543497237531</c:v>
                </c:pt>
                <c:pt idx="5911">
                  <c:v>98.396543497237531</c:v>
                </c:pt>
                <c:pt idx="5912">
                  <c:v>48.396543497237531</c:v>
                </c:pt>
                <c:pt idx="5913">
                  <c:v>98.396543497237531</c:v>
                </c:pt>
                <c:pt idx="5914">
                  <c:v>98.396543497237531</c:v>
                </c:pt>
                <c:pt idx="5915">
                  <c:v>98.396543497237531</c:v>
                </c:pt>
                <c:pt idx="5916">
                  <c:v>48.396543497237531</c:v>
                </c:pt>
                <c:pt idx="5917">
                  <c:v>98.396543497237531</c:v>
                </c:pt>
                <c:pt idx="5918">
                  <c:v>98.396543497237531</c:v>
                </c:pt>
                <c:pt idx="5919">
                  <c:v>98.396543497237531</c:v>
                </c:pt>
                <c:pt idx="5920">
                  <c:v>48.396543497237531</c:v>
                </c:pt>
                <c:pt idx="5921">
                  <c:v>98.396543497237531</c:v>
                </c:pt>
                <c:pt idx="5922">
                  <c:v>48.396543497237531</c:v>
                </c:pt>
                <c:pt idx="5923">
                  <c:v>48.396543497237531</c:v>
                </c:pt>
                <c:pt idx="5924">
                  <c:v>48.396543497237531</c:v>
                </c:pt>
                <c:pt idx="5925">
                  <c:v>98.396543497237531</c:v>
                </c:pt>
                <c:pt idx="5926">
                  <c:v>98.396543497237531</c:v>
                </c:pt>
                <c:pt idx="5927">
                  <c:v>48.396543497237531</c:v>
                </c:pt>
                <c:pt idx="5928">
                  <c:v>48.396543497237531</c:v>
                </c:pt>
                <c:pt idx="5929">
                  <c:v>98.396543497237531</c:v>
                </c:pt>
                <c:pt idx="5930">
                  <c:v>98.396543497237531</c:v>
                </c:pt>
                <c:pt idx="5931">
                  <c:v>48.396543497237531</c:v>
                </c:pt>
                <c:pt idx="5932">
                  <c:v>48.396543497237531</c:v>
                </c:pt>
                <c:pt idx="5933">
                  <c:v>98.396543497237531</c:v>
                </c:pt>
                <c:pt idx="5934">
                  <c:v>98.396543497237531</c:v>
                </c:pt>
                <c:pt idx="5935">
                  <c:v>48.396543497237531</c:v>
                </c:pt>
                <c:pt idx="5936">
                  <c:v>48.396543497237531</c:v>
                </c:pt>
                <c:pt idx="5937">
                  <c:v>98.396543497237531</c:v>
                </c:pt>
                <c:pt idx="5938">
                  <c:v>98.396543497237531</c:v>
                </c:pt>
                <c:pt idx="5939">
                  <c:v>48.396543497237531</c:v>
                </c:pt>
                <c:pt idx="5940">
                  <c:v>48.396543497237531</c:v>
                </c:pt>
                <c:pt idx="5941">
                  <c:v>98.396543497237531</c:v>
                </c:pt>
                <c:pt idx="5942">
                  <c:v>48.396543497237531</c:v>
                </c:pt>
                <c:pt idx="5943">
                  <c:v>48.396543497237531</c:v>
                </c:pt>
                <c:pt idx="5944">
                  <c:v>48.396543497237531</c:v>
                </c:pt>
                <c:pt idx="5945">
                  <c:v>98.396543497237531</c:v>
                </c:pt>
                <c:pt idx="5946">
                  <c:v>48.396543497237531</c:v>
                </c:pt>
                <c:pt idx="5947">
                  <c:v>48.396543497237531</c:v>
                </c:pt>
                <c:pt idx="5948">
                  <c:v>48.396543497237531</c:v>
                </c:pt>
                <c:pt idx="5949">
                  <c:v>48.396543497237531</c:v>
                </c:pt>
                <c:pt idx="5950">
                  <c:v>48.396543497237531</c:v>
                </c:pt>
                <c:pt idx="5951">
                  <c:v>48.396543497237531</c:v>
                </c:pt>
                <c:pt idx="5952">
                  <c:v>48.396543497237531</c:v>
                </c:pt>
                <c:pt idx="5953">
                  <c:v>48.396543497237531</c:v>
                </c:pt>
                <c:pt idx="5954">
                  <c:v>48.396543497237531</c:v>
                </c:pt>
                <c:pt idx="5955">
                  <c:v>48.396543497237531</c:v>
                </c:pt>
                <c:pt idx="5956">
                  <c:v>48.396543497237531</c:v>
                </c:pt>
                <c:pt idx="5957">
                  <c:v>48.396543497237531</c:v>
                </c:pt>
                <c:pt idx="5958">
                  <c:v>48.396543497237531</c:v>
                </c:pt>
                <c:pt idx="5959">
                  <c:v>48.396543497237531</c:v>
                </c:pt>
                <c:pt idx="5960">
                  <c:v>48.396543497237531</c:v>
                </c:pt>
                <c:pt idx="5961">
                  <c:v>48.396543497237531</c:v>
                </c:pt>
                <c:pt idx="5962">
                  <c:v>48.396543497237531</c:v>
                </c:pt>
                <c:pt idx="5963">
                  <c:v>48.396543497237531</c:v>
                </c:pt>
                <c:pt idx="5964">
                  <c:v>48.396543497237531</c:v>
                </c:pt>
                <c:pt idx="5965">
                  <c:v>48.396543497237531</c:v>
                </c:pt>
                <c:pt idx="5966">
                  <c:v>48.396543497237531</c:v>
                </c:pt>
                <c:pt idx="5967">
                  <c:v>15.063543497237532</c:v>
                </c:pt>
                <c:pt idx="5968">
                  <c:v>15.063543497237532</c:v>
                </c:pt>
                <c:pt idx="5969">
                  <c:v>48.396543497237531</c:v>
                </c:pt>
                <c:pt idx="5970">
                  <c:v>48.396543497237531</c:v>
                </c:pt>
                <c:pt idx="5971">
                  <c:v>15.063543497237532</c:v>
                </c:pt>
                <c:pt idx="5972">
                  <c:v>15.063543497237532</c:v>
                </c:pt>
                <c:pt idx="5973">
                  <c:v>48.396543497237531</c:v>
                </c:pt>
                <c:pt idx="5974">
                  <c:v>48.396543497237531</c:v>
                </c:pt>
                <c:pt idx="5975">
                  <c:v>15.063543497237532</c:v>
                </c:pt>
                <c:pt idx="5976">
                  <c:v>15.063543497237532</c:v>
                </c:pt>
                <c:pt idx="5977">
                  <c:v>48.396543497237531</c:v>
                </c:pt>
                <c:pt idx="5978">
                  <c:v>48.396543497237531</c:v>
                </c:pt>
                <c:pt idx="5979">
                  <c:v>48.396543497237531</c:v>
                </c:pt>
                <c:pt idx="5980">
                  <c:v>48.396543497237531</c:v>
                </c:pt>
                <c:pt idx="5981">
                  <c:v>48.396543497237531</c:v>
                </c:pt>
                <c:pt idx="5982">
                  <c:v>48.396543497237531</c:v>
                </c:pt>
                <c:pt idx="5983">
                  <c:v>15.063543497237532</c:v>
                </c:pt>
                <c:pt idx="5984">
                  <c:v>15.063543497237532</c:v>
                </c:pt>
                <c:pt idx="5985">
                  <c:v>15.063543497237532</c:v>
                </c:pt>
                <c:pt idx="5986">
                  <c:v>15.063543497237532</c:v>
                </c:pt>
                <c:pt idx="5987">
                  <c:v>15.063543497237532</c:v>
                </c:pt>
                <c:pt idx="5988">
                  <c:v>15.063543497237532</c:v>
                </c:pt>
                <c:pt idx="5989">
                  <c:v>48.396543497237531</c:v>
                </c:pt>
                <c:pt idx="5990">
                  <c:v>15.063543497237532</c:v>
                </c:pt>
                <c:pt idx="5991">
                  <c:v>15.063543497237532</c:v>
                </c:pt>
                <c:pt idx="5992">
                  <c:v>-8.7464565027624701</c:v>
                </c:pt>
                <c:pt idx="5993">
                  <c:v>48.396543497237531</c:v>
                </c:pt>
                <c:pt idx="5994">
                  <c:v>15.063543497237532</c:v>
                </c:pt>
                <c:pt idx="5995">
                  <c:v>15.063543497237532</c:v>
                </c:pt>
                <c:pt idx="5996">
                  <c:v>15.063543497237532</c:v>
                </c:pt>
                <c:pt idx="5997">
                  <c:v>-8.7464565027624701</c:v>
                </c:pt>
                <c:pt idx="5998">
                  <c:v>48.396543497237531</c:v>
                </c:pt>
                <c:pt idx="5999">
                  <c:v>15.063543497237532</c:v>
                </c:pt>
                <c:pt idx="6000">
                  <c:v>15.063543497237532</c:v>
                </c:pt>
                <c:pt idx="6001">
                  <c:v>15.063543497237532</c:v>
                </c:pt>
                <c:pt idx="6002">
                  <c:v>15.063543497237532</c:v>
                </c:pt>
                <c:pt idx="6003">
                  <c:v>15.063543497237532</c:v>
                </c:pt>
                <c:pt idx="6004">
                  <c:v>15.063543497237532</c:v>
                </c:pt>
                <c:pt idx="6005">
                  <c:v>48.396543497237531</c:v>
                </c:pt>
                <c:pt idx="6006">
                  <c:v>15.063543497237532</c:v>
                </c:pt>
                <c:pt idx="6007">
                  <c:v>15.063543497237532</c:v>
                </c:pt>
                <c:pt idx="6008">
                  <c:v>15.063543497237532</c:v>
                </c:pt>
                <c:pt idx="6009">
                  <c:v>-8.7464565027624701</c:v>
                </c:pt>
                <c:pt idx="6010">
                  <c:v>48.396543497237531</c:v>
                </c:pt>
                <c:pt idx="6011">
                  <c:v>15.063543497237532</c:v>
                </c:pt>
                <c:pt idx="6012">
                  <c:v>15.063543497237532</c:v>
                </c:pt>
                <c:pt idx="6013">
                  <c:v>15.063543497237532</c:v>
                </c:pt>
                <c:pt idx="6014">
                  <c:v>15.063543497237532</c:v>
                </c:pt>
                <c:pt idx="6015">
                  <c:v>15.063543497237532</c:v>
                </c:pt>
                <c:pt idx="6016">
                  <c:v>48.396543497237531</c:v>
                </c:pt>
                <c:pt idx="6017">
                  <c:v>-8.7464565027624701</c:v>
                </c:pt>
                <c:pt idx="6018">
                  <c:v>48.396543497237531</c:v>
                </c:pt>
                <c:pt idx="6019">
                  <c:v>15.063543497237532</c:v>
                </c:pt>
                <c:pt idx="6020">
                  <c:v>15.063543497237532</c:v>
                </c:pt>
                <c:pt idx="6021">
                  <c:v>15.063543497237532</c:v>
                </c:pt>
                <c:pt idx="6022">
                  <c:v>48.396543497237531</c:v>
                </c:pt>
                <c:pt idx="6023">
                  <c:v>15.063543497237532</c:v>
                </c:pt>
                <c:pt idx="6024">
                  <c:v>15.063543497237532</c:v>
                </c:pt>
                <c:pt idx="6025">
                  <c:v>15.063543497237532</c:v>
                </c:pt>
                <c:pt idx="6026">
                  <c:v>15.063543497237532</c:v>
                </c:pt>
                <c:pt idx="6027">
                  <c:v>15.063543497237532</c:v>
                </c:pt>
                <c:pt idx="6028">
                  <c:v>15.063543497237532</c:v>
                </c:pt>
                <c:pt idx="6029">
                  <c:v>15.063543497237532</c:v>
                </c:pt>
                <c:pt idx="6030">
                  <c:v>15.063543497237532</c:v>
                </c:pt>
                <c:pt idx="6031">
                  <c:v>15.063543497237532</c:v>
                </c:pt>
                <c:pt idx="6032">
                  <c:v>15.063543497237532</c:v>
                </c:pt>
                <c:pt idx="6033">
                  <c:v>15.063543497237532</c:v>
                </c:pt>
                <c:pt idx="6034">
                  <c:v>15.063543497237532</c:v>
                </c:pt>
                <c:pt idx="6035">
                  <c:v>15.063543497237532</c:v>
                </c:pt>
                <c:pt idx="6036">
                  <c:v>15.063543497237532</c:v>
                </c:pt>
                <c:pt idx="6037">
                  <c:v>15.063543497237532</c:v>
                </c:pt>
                <c:pt idx="6038">
                  <c:v>15.063543497237532</c:v>
                </c:pt>
                <c:pt idx="6039">
                  <c:v>-8.7464565027624701</c:v>
                </c:pt>
                <c:pt idx="6040">
                  <c:v>-8.7464565027624701</c:v>
                </c:pt>
                <c:pt idx="6041">
                  <c:v>15.063543497237532</c:v>
                </c:pt>
                <c:pt idx="6042">
                  <c:v>15.063543497237532</c:v>
                </c:pt>
                <c:pt idx="6043">
                  <c:v>15.063543497237532</c:v>
                </c:pt>
                <c:pt idx="6044">
                  <c:v>15.063543497237532</c:v>
                </c:pt>
                <c:pt idx="6045">
                  <c:v>15.063543497237532</c:v>
                </c:pt>
                <c:pt idx="6046">
                  <c:v>15.063543497237532</c:v>
                </c:pt>
                <c:pt idx="6047">
                  <c:v>15.063543497237532</c:v>
                </c:pt>
                <c:pt idx="6048">
                  <c:v>15.063543497237532</c:v>
                </c:pt>
                <c:pt idx="6049">
                  <c:v>15.063543497237532</c:v>
                </c:pt>
                <c:pt idx="6050">
                  <c:v>15.063543497237532</c:v>
                </c:pt>
                <c:pt idx="6051">
                  <c:v>15.063543497237532</c:v>
                </c:pt>
                <c:pt idx="6052">
                  <c:v>15.063543497237532</c:v>
                </c:pt>
                <c:pt idx="6053">
                  <c:v>15.063543497237532</c:v>
                </c:pt>
                <c:pt idx="6054">
                  <c:v>-8.7464565027624701</c:v>
                </c:pt>
                <c:pt idx="6055">
                  <c:v>15.063543497237532</c:v>
                </c:pt>
                <c:pt idx="6056">
                  <c:v>-8.7464565027624701</c:v>
                </c:pt>
                <c:pt idx="6057">
                  <c:v>15.063543497237532</c:v>
                </c:pt>
                <c:pt idx="6058">
                  <c:v>15.063543497237532</c:v>
                </c:pt>
                <c:pt idx="6059">
                  <c:v>-8.7464565027624701</c:v>
                </c:pt>
                <c:pt idx="6060">
                  <c:v>-8.7464565027624701</c:v>
                </c:pt>
                <c:pt idx="6061">
                  <c:v>15.063543497237532</c:v>
                </c:pt>
                <c:pt idx="6062">
                  <c:v>15.063543497237532</c:v>
                </c:pt>
                <c:pt idx="6063">
                  <c:v>15.063543497237532</c:v>
                </c:pt>
                <c:pt idx="6064">
                  <c:v>15.063543497237532</c:v>
                </c:pt>
                <c:pt idx="6065">
                  <c:v>15.063543497237532</c:v>
                </c:pt>
                <c:pt idx="6066">
                  <c:v>15.063543497237532</c:v>
                </c:pt>
                <c:pt idx="6067">
                  <c:v>-8.7464565027624701</c:v>
                </c:pt>
                <c:pt idx="6068">
                  <c:v>15.063543497237532</c:v>
                </c:pt>
                <c:pt idx="6069">
                  <c:v>15.063543497237532</c:v>
                </c:pt>
                <c:pt idx="6070">
                  <c:v>15.063543497237532</c:v>
                </c:pt>
                <c:pt idx="6071">
                  <c:v>15.063543497237532</c:v>
                </c:pt>
                <c:pt idx="6072">
                  <c:v>15.063543497237532</c:v>
                </c:pt>
                <c:pt idx="6073">
                  <c:v>-8.7464565027624701</c:v>
                </c:pt>
                <c:pt idx="6074">
                  <c:v>15.063543497237532</c:v>
                </c:pt>
                <c:pt idx="6075">
                  <c:v>15.063543497237532</c:v>
                </c:pt>
                <c:pt idx="6076">
                  <c:v>15.063543497237532</c:v>
                </c:pt>
                <c:pt idx="6077">
                  <c:v>15.063543497237532</c:v>
                </c:pt>
                <c:pt idx="6078">
                  <c:v>15.063543497237532</c:v>
                </c:pt>
                <c:pt idx="6079">
                  <c:v>15.063543497237532</c:v>
                </c:pt>
                <c:pt idx="6080">
                  <c:v>-8.7464565027624701</c:v>
                </c:pt>
                <c:pt idx="6081">
                  <c:v>15.063543497237532</c:v>
                </c:pt>
                <c:pt idx="6082">
                  <c:v>15.063543497237532</c:v>
                </c:pt>
                <c:pt idx="6083">
                  <c:v>15.063543497237532</c:v>
                </c:pt>
                <c:pt idx="6084">
                  <c:v>-8.7464565027624701</c:v>
                </c:pt>
                <c:pt idx="6085">
                  <c:v>-8.7464565027624701</c:v>
                </c:pt>
                <c:pt idx="6086">
                  <c:v>15.063543497237532</c:v>
                </c:pt>
                <c:pt idx="6087">
                  <c:v>-8.7464565027624701</c:v>
                </c:pt>
                <c:pt idx="6088">
                  <c:v>-8.7464565027624701</c:v>
                </c:pt>
                <c:pt idx="6089">
                  <c:v>15.063543497237532</c:v>
                </c:pt>
                <c:pt idx="6090">
                  <c:v>-8.7464565027624701</c:v>
                </c:pt>
                <c:pt idx="6091">
                  <c:v>-8.7464565027624701</c:v>
                </c:pt>
                <c:pt idx="6092">
                  <c:v>-26.603456502762469</c:v>
                </c:pt>
                <c:pt idx="6093">
                  <c:v>-8.7464565027624701</c:v>
                </c:pt>
                <c:pt idx="6094">
                  <c:v>15.063543497237532</c:v>
                </c:pt>
                <c:pt idx="6095">
                  <c:v>-8.7464565027624701</c:v>
                </c:pt>
                <c:pt idx="6096">
                  <c:v>-8.7464565027624701</c:v>
                </c:pt>
                <c:pt idx="6097">
                  <c:v>15.063543497237532</c:v>
                </c:pt>
                <c:pt idx="6098">
                  <c:v>-8.7464565027624701</c:v>
                </c:pt>
                <c:pt idx="6099">
                  <c:v>15.063543497237532</c:v>
                </c:pt>
                <c:pt idx="6100">
                  <c:v>15.063543497237532</c:v>
                </c:pt>
                <c:pt idx="6101">
                  <c:v>15.063543497237532</c:v>
                </c:pt>
                <c:pt idx="6102">
                  <c:v>15.063543497237532</c:v>
                </c:pt>
                <c:pt idx="6103">
                  <c:v>15.063543497237532</c:v>
                </c:pt>
                <c:pt idx="6104">
                  <c:v>-8.7464565027624701</c:v>
                </c:pt>
                <c:pt idx="6105">
                  <c:v>15.063543497237532</c:v>
                </c:pt>
                <c:pt idx="6106">
                  <c:v>15.063543497237532</c:v>
                </c:pt>
                <c:pt idx="6107">
                  <c:v>15.063543497237532</c:v>
                </c:pt>
                <c:pt idx="6108">
                  <c:v>15.063543497237532</c:v>
                </c:pt>
                <c:pt idx="6109">
                  <c:v>15.063543497237532</c:v>
                </c:pt>
                <c:pt idx="6110">
                  <c:v>15.063543497237532</c:v>
                </c:pt>
                <c:pt idx="6111">
                  <c:v>-26.603456502762469</c:v>
                </c:pt>
                <c:pt idx="6112">
                  <c:v>-8.7464565027624701</c:v>
                </c:pt>
                <c:pt idx="6113">
                  <c:v>15.063543497237532</c:v>
                </c:pt>
                <c:pt idx="6114">
                  <c:v>15.063543497237532</c:v>
                </c:pt>
                <c:pt idx="6115">
                  <c:v>-8.7464565027624701</c:v>
                </c:pt>
                <c:pt idx="6116">
                  <c:v>-8.7464565027624701</c:v>
                </c:pt>
                <c:pt idx="6117">
                  <c:v>-8.7464565027624701</c:v>
                </c:pt>
                <c:pt idx="6118">
                  <c:v>15.063543497237532</c:v>
                </c:pt>
                <c:pt idx="6119">
                  <c:v>15.063543497237532</c:v>
                </c:pt>
                <c:pt idx="6120">
                  <c:v>-8.7464565027624701</c:v>
                </c:pt>
                <c:pt idx="6121">
                  <c:v>15.063543497237532</c:v>
                </c:pt>
                <c:pt idx="6122">
                  <c:v>15.063543497237532</c:v>
                </c:pt>
                <c:pt idx="6123">
                  <c:v>15.063543497237532</c:v>
                </c:pt>
                <c:pt idx="6124">
                  <c:v>-8.7464565027624701</c:v>
                </c:pt>
                <c:pt idx="6125">
                  <c:v>15.063543497237532</c:v>
                </c:pt>
                <c:pt idx="6126">
                  <c:v>15.063543497237532</c:v>
                </c:pt>
                <c:pt idx="6127">
                  <c:v>15.063543497237532</c:v>
                </c:pt>
                <c:pt idx="6128">
                  <c:v>-8.7464565027624701</c:v>
                </c:pt>
                <c:pt idx="6129">
                  <c:v>15.063543497237532</c:v>
                </c:pt>
                <c:pt idx="6130">
                  <c:v>15.063543497237532</c:v>
                </c:pt>
                <c:pt idx="6131">
                  <c:v>15.063543497237532</c:v>
                </c:pt>
                <c:pt idx="6132">
                  <c:v>15.063543497237532</c:v>
                </c:pt>
                <c:pt idx="6133">
                  <c:v>15.063543497237532</c:v>
                </c:pt>
                <c:pt idx="6134">
                  <c:v>15.063543497237532</c:v>
                </c:pt>
                <c:pt idx="6135">
                  <c:v>-26.603456502762469</c:v>
                </c:pt>
                <c:pt idx="6136">
                  <c:v>-8.7464565027624701</c:v>
                </c:pt>
                <c:pt idx="6137">
                  <c:v>-8.7464565027624701</c:v>
                </c:pt>
                <c:pt idx="6138">
                  <c:v>-8.7464565027624701</c:v>
                </c:pt>
                <c:pt idx="6139">
                  <c:v>-8.7464565027624701</c:v>
                </c:pt>
                <c:pt idx="6140">
                  <c:v>-8.7464565027624701</c:v>
                </c:pt>
                <c:pt idx="6141">
                  <c:v>-8.7464565027624701</c:v>
                </c:pt>
                <c:pt idx="6142">
                  <c:v>-8.7464565027624701</c:v>
                </c:pt>
                <c:pt idx="6143">
                  <c:v>-8.7464565027624701</c:v>
                </c:pt>
                <c:pt idx="6144">
                  <c:v>-8.7464565027624701</c:v>
                </c:pt>
                <c:pt idx="6145">
                  <c:v>-8.7464565027624701</c:v>
                </c:pt>
                <c:pt idx="6146">
                  <c:v>-8.7464565027624701</c:v>
                </c:pt>
                <c:pt idx="6147">
                  <c:v>-8.7464565027624701</c:v>
                </c:pt>
                <c:pt idx="6148">
                  <c:v>-8.7464565027624701</c:v>
                </c:pt>
                <c:pt idx="6149">
                  <c:v>-8.7464565027624701</c:v>
                </c:pt>
                <c:pt idx="6150">
                  <c:v>-8.7464565027624701</c:v>
                </c:pt>
                <c:pt idx="6151">
                  <c:v>-8.7464565027624701</c:v>
                </c:pt>
                <c:pt idx="6152">
                  <c:v>-8.7464565027624701</c:v>
                </c:pt>
                <c:pt idx="6153">
                  <c:v>-8.7464565027624701</c:v>
                </c:pt>
                <c:pt idx="6154">
                  <c:v>-8.7464565027624701</c:v>
                </c:pt>
                <c:pt idx="6155">
                  <c:v>-8.7464565027624701</c:v>
                </c:pt>
                <c:pt idx="6156">
                  <c:v>-8.7464565027624701</c:v>
                </c:pt>
                <c:pt idx="6157">
                  <c:v>-8.7464565027624701</c:v>
                </c:pt>
                <c:pt idx="6158">
                  <c:v>-8.7464565027624701</c:v>
                </c:pt>
                <c:pt idx="6159">
                  <c:v>-8.7464565027624701</c:v>
                </c:pt>
                <c:pt idx="6160">
                  <c:v>-8.7464565027624701</c:v>
                </c:pt>
                <c:pt idx="6161">
                  <c:v>-8.7464565027624701</c:v>
                </c:pt>
                <c:pt idx="6162">
                  <c:v>-8.7464565027624701</c:v>
                </c:pt>
                <c:pt idx="6163">
                  <c:v>-8.7464565027624701</c:v>
                </c:pt>
                <c:pt idx="6164">
                  <c:v>-8.7464565027624701</c:v>
                </c:pt>
                <c:pt idx="6165">
                  <c:v>-8.7464565027624701</c:v>
                </c:pt>
                <c:pt idx="6166">
                  <c:v>-8.7464565027624701</c:v>
                </c:pt>
                <c:pt idx="6167">
                  <c:v>-8.7464565027624701</c:v>
                </c:pt>
                <c:pt idx="6168">
                  <c:v>-26.603456502762469</c:v>
                </c:pt>
                <c:pt idx="6169">
                  <c:v>-26.603456502762469</c:v>
                </c:pt>
                <c:pt idx="6170">
                  <c:v>-26.603456502762469</c:v>
                </c:pt>
                <c:pt idx="6171">
                  <c:v>-26.603456502762469</c:v>
                </c:pt>
                <c:pt idx="6172">
                  <c:v>-8.7464565027624701</c:v>
                </c:pt>
                <c:pt idx="6173">
                  <c:v>15.063543497237532</c:v>
                </c:pt>
                <c:pt idx="6174">
                  <c:v>-8.7464565027624701</c:v>
                </c:pt>
                <c:pt idx="6175">
                  <c:v>-8.7464565027624701</c:v>
                </c:pt>
                <c:pt idx="6176">
                  <c:v>-8.7464565027624701</c:v>
                </c:pt>
                <c:pt idx="6177">
                  <c:v>-8.7464565027624701</c:v>
                </c:pt>
                <c:pt idx="6178">
                  <c:v>-8.7464565027624701</c:v>
                </c:pt>
                <c:pt idx="6179">
                  <c:v>-8.7464565027624701</c:v>
                </c:pt>
                <c:pt idx="6180">
                  <c:v>-8.7464565027624701</c:v>
                </c:pt>
                <c:pt idx="6181">
                  <c:v>-8.7464565027624701</c:v>
                </c:pt>
                <c:pt idx="6182">
                  <c:v>-8.7464565027624701</c:v>
                </c:pt>
                <c:pt idx="6183">
                  <c:v>-8.7464565027624701</c:v>
                </c:pt>
                <c:pt idx="6184">
                  <c:v>-8.7464565027624701</c:v>
                </c:pt>
                <c:pt idx="6185">
                  <c:v>-8.7464565027624701</c:v>
                </c:pt>
                <c:pt idx="6186">
                  <c:v>-8.7464565027624701</c:v>
                </c:pt>
                <c:pt idx="6187">
                  <c:v>-8.7464565027624701</c:v>
                </c:pt>
                <c:pt idx="6188">
                  <c:v>-8.7464565027624701</c:v>
                </c:pt>
                <c:pt idx="6189">
                  <c:v>-8.7464565027624701</c:v>
                </c:pt>
                <c:pt idx="6190">
                  <c:v>-8.7464565027624701</c:v>
                </c:pt>
                <c:pt idx="6191">
                  <c:v>-8.7464565027624701</c:v>
                </c:pt>
                <c:pt idx="6192">
                  <c:v>-8.7464565027624701</c:v>
                </c:pt>
                <c:pt idx="6193">
                  <c:v>-8.7464565027624701</c:v>
                </c:pt>
                <c:pt idx="6194">
                  <c:v>-8.7464565027624701</c:v>
                </c:pt>
                <c:pt idx="6195">
                  <c:v>-8.7464565027624701</c:v>
                </c:pt>
                <c:pt idx="6196">
                  <c:v>-8.7464565027624701</c:v>
                </c:pt>
                <c:pt idx="6197">
                  <c:v>-8.7464565027624701</c:v>
                </c:pt>
                <c:pt idx="6198">
                  <c:v>-8.7464565027624701</c:v>
                </c:pt>
                <c:pt idx="6199">
                  <c:v>-8.7464565027624701</c:v>
                </c:pt>
                <c:pt idx="6200">
                  <c:v>-8.7464565027624701</c:v>
                </c:pt>
                <c:pt idx="6201">
                  <c:v>-8.7464565027624701</c:v>
                </c:pt>
                <c:pt idx="6202">
                  <c:v>-8.7464565027624701</c:v>
                </c:pt>
                <c:pt idx="6203">
                  <c:v>-26.603456502762469</c:v>
                </c:pt>
                <c:pt idx="6204">
                  <c:v>-8.7464565027624701</c:v>
                </c:pt>
                <c:pt idx="6205">
                  <c:v>-8.7464565027624701</c:v>
                </c:pt>
                <c:pt idx="6206">
                  <c:v>-8.7464565027624701</c:v>
                </c:pt>
                <c:pt idx="6207">
                  <c:v>-8.7464565027624701</c:v>
                </c:pt>
                <c:pt idx="6208">
                  <c:v>-8.7464565027624701</c:v>
                </c:pt>
                <c:pt idx="6209">
                  <c:v>-8.7464565027624701</c:v>
                </c:pt>
                <c:pt idx="6210">
                  <c:v>-8.7464565027624701</c:v>
                </c:pt>
                <c:pt idx="6211">
                  <c:v>-8.7464565027624701</c:v>
                </c:pt>
                <c:pt idx="6212">
                  <c:v>-8.7464565027624701</c:v>
                </c:pt>
                <c:pt idx="6213">
                  <c:v>-8.7464565027624701</c:v>
                </c:pt>
                <c:pt idx="6214">
                  <c:v>-8.7464565027624701</c:v>
                </c:pt>
                <c:pt idx="6215">
                  <c:v>-8.7464565027624701</c:v>
                </c:pt>
                <c:pt idx="6216">
                  <c:v>-8.7464565027624701</c:v>
                </c:pt>
                <c:pt idx="6217">
                  <c:v>-8.7464565027624701</c:v>
                </c:pt>
                <c:pt idx="6218">
                  <c:v>-8.7464565027624701</c:v>
                </c:pt>
                <c:pt idx="6219">
                  <c:v>-8.7464565027624701</c:v>
                </c:pt>
                <c:pt idx="6220">
                  <c:v>-8.7464565027624701</c:v>
                </c:pt>
                <c:pt idx="6221">
                  <c:v>15.063543497237532</c:v>
                </c:pt>
                <c:pt idx="6222">
                  <c:v>-8.7464565027624701</c:v>
                </c:pt>
                <c:pt idx="6223">
                  <c:v>15.063543497237532</c:v>
                </c:pt>
                <c:pt idx="6224">
                  <c:v>-8.7464565027624701</c:v>
                </c:pt>
                <c:pt idx="6225">
                  <c:v>15.063543497237532</c:v>
                </c:pt>
                <c:pt idx="6226">
                  <c:v>15.063543497237532</c:v>
                </c:pt>
                <c:pt idx="6227">
                  <c:v>-8.7464565027624701</c:v>
                </c:pt>
                <c:pt idx="6228">
                  <c:v>15.063543497237532</c:v>
                </c:pt>
                <c:pt idx="6229">
                  <c:v>15.063543497237532</c:v>
                </c:pt>
                <c:pt idx="6230">
                  <c:v>15.063543497237532</c:v>
                </c:pt>
                <c:pt idx="6231">
                  <c:v>15.063543497237532</c:v>
                </c:pt>
                <c:pt idx="6232">
                  <c:v>15.063543497237532</c:v>
                </c:pt>
                <c:pt idx="6233">
                  <c:v>15.063543497237532</c:v>
                </c:pt>
                <c:pt idx="6234">
                  <c:v>15.063543497237532</c:v>
                </c:pt>
                <c:pt idx="6235">
                  <c:v>15.063543497237532</c:v>
                </c:pt>
                <c:pt idx="6236">
                  <c:v>15.063543497237532</c:v>
                </c:pt>
                <c:pt idx="6237">
                  <c:v>15.063543497237532</c:v>
                </c:pt>
                <c:pt idx="6238">
                  <c:v>15.063543497237532</c:v>
                </c:pt>
                <c:pt idx="6239">
                  <c:v>15.063543497237532</c:v>
                </c:pt>
                <c:pt idx="6240">
                  <c:v>15.063543497237532</c:v>
                </c:pt>
                <c:pt idx="6241">
                  <c:v>15.063543497237532</c:v>
                </c:pt>
                <c:pt idx="6242">
                  <c:v>15.063543497237532</c:v>
                </c:pt>
                <c:pt idx="6243">
                  <c:v>15.063543497237532</c:v>
                </c:pt>
                <c:pt idx="6244">
                  <c:v>15.063543497237532</c:v>
                </c:pt>
                <c:pt idx="6245">
                  <c:v>15.063543497237532</c:v>
                </c:pt>
                <c:pt idx="6246">
                  <c:v>15.063543497237532</c:v>
                </c:pt>
                <c:pt idx="6247">
                  <c:v>-8.7464565027624701</c:v>
                </c:pt>
                <c:pt idx="6248">
                  <c:v>-8.7464565027624701</c:v>
                </c:pt>
                <c:pt idx="6249">
                  <c:v>15.063543497237532</c:v>
                </c:pt>
                <c:pt idx="6250">
                  <c:v>15.063543497237532</c:v>
                </c:pt>
                <c:pt idx="6251">
                  <c:v>15.063543497237532</c:v>
                </c:pt>
                <c:pt idx="6252">
                  <c:v>15.063543497237532</c:v>
                </c:pt>
                <c:pt idx="6253">
                  <c:v>-8.7464565027624701</c:v>
                </c:pt>
                <c:pt idx="6254">
                  <c:v>-8.7464565027624701</c:v>
                </c:pt>
                <c:pt idx="6255">
                  <c:v>-26.603456502762469</c:v>
                </c:pt>
                <c:pt idx="6256">
                  <c:v>15.063543497237532</c:v>
                </c:pt>
                <c:pt idx="6257">
                  <c:v>15.063543497237532</c:v>
                </c:pt>
                <c:pt idx="6258">
                  <c:v>15.063543497237532</c:v>
                </c:pt>
                <c:pt idx="6259">
                  <c:v>15.063543497237532</c:v>
                </c:pt>
                <c:pt idx="6260">
                  <c:v>15.063543497237532</c:v>
                </c:pt>
                <c:pt idx="6261">
                  <c:v>15.063543497237532</c:v>
                </c:pt>
                <c:pt idx="6262">
                  <c:v>15.063543497237532</c:v>
                </c:pt>
                <c:pt idx="6263">
                  <c:v>15.063543497237532</c:v>
                </c:pt>
                <c:pt idx="6264">
                  <c:v>15.063543497237532</c:v>
                </c:pt>
                <c:pt idx="6265">
                  <c:v>15.063543497237532</c:v>
                </c:pt>
                <c:pt idx="6266">
                  <c:v>15.063543497237532</c:v>
                </c:pt>
                <c:pt idx="6267">
                  <c:v>15.063543497237532</c:v>
                </c:pt>
                <c:pt idx="6268">
                  <c:v>15.063543497237532</c:v>
                </c:pt>
                <c:pt idx="6269">
                  <c:v>15.063543497237532</c:v>
                </c:pt>
                <c:pt idx="6270">
                  <c:v>15.063543497237532</c:v>
                </c:pt>
                <c:pt idx="6271">
                  <c:v>-8.7464565027624701</c:v>
                </c:pt>
                <c:pt idx="6272">
                  <c:v>-8.7464565027624701</c:v>
                </c:pt>
                <c:pt idx="6273">
                  <c:v>15.063543497237532</c:v>
                </c:pt>
                <c:pt idx="6274">
                  <c:v>15.063543497237532</c:v>
                </c:pt>
                <c:pt idx="6275">
                  <c:v>15.063543497237532</c:v>
                </c:pt>
                <c:pt idx="6276">
                  <c:v>15.063543497237532</c:v>
                </c:pt>
                <c:pt idx="6277">
                  <c:v>15.063543497237532</c:v>
                </c:pt>
                <c:pt idx="6278">
                  <c:v>15.063543497237532</c:v>
                </c:pt>
                <c:pt idx="6279">
                  <c:v>15.063543497237532</c:v>
                </c:pt>
                <c:pt idx="6280">
                  <c:v>15.063543497237532</c:v>
                </c:pt>
                <c:pt idx="6281">
                  <c:v>15.063543497237532</c:v>
                </c:pt>
                <c:pt idx="6282">
                  <c:v>15.063543497237532</c:v>
                </c:pt>
                <c:pt idx="6283">
                  <c:v>15.063543497237532</c:v>
                </c:pt>
                <c:pt idx="6284">
                  <c:v>15.063543497237532</c:v>
                </c:pt>
                <c:pt idx="6285">
                  <c:v>15.063543497237532</c:v>
                </c:pt>
                <c:pt idx="6286">
                  <c:v>15.063543497237532</c:v>
                </c:pt>
                <c:pt idx="6287">
                  <c:v>15.063543497237532</c:v>
                </c:pt>
                <c:pt idx="6288">
                  <c:v>-8.7464565027624701</c:v>
                </c:pt>
                <c:pt idx="6289">
                  <c:v>15.063543497237532</c:v>
                </c:pt>
                <c:pt idx="6290">
                  <c:v>15.063543497237532</c:v>
                </c:pt>
                <c:pt idx="6291">
                  <c:v>-8.7464565027624701</c:v>
                </c:pt>
                <c:pt idx="6292">
                  <c:v>-8.7464565027624701</c:v>
                </c:pt>
                <c:pt idx="6293">
                  <c:v>15.063543497237532</c:v>
                </c:pt>
                <c:pt idx="6294">
                  <c:v>15.063543497237532</c:v>
                </c:pt>
                <c:pt idx="6295">
                  <c:v>15.063543497237532</c:v>
                </c:pt>
                <c:pt idx="6296">
                  <c:v>-8.7464565027624701</c:v>
                </c:pt>
                <c:pt idx="6297">
                  <c:v>-8.7464565027624701</c:v>
                </c:pt>
                <c:pt idx="6298">
                  <c:v>15.063543497237532</c:v>
                </c:pt>
                <c:pt idx="6299">
                  <c:v>15.063543497237532</c:v>
                </c:pt>
                <c:pt idx="6300">
                  <c:v>15.063543497237532</c:v>
                </c:pt>
                <c:pt idx="6301">
                  <c:v>15.063543497237532</c:v>
                </c:pt>
                <c:pt idx="6302">
                  <c:v>-8.7464565027624701</c:v>
                </c:pt>
                <c:pt idx="6303">
                  <c:v>15.063543497237532</c:v>
                </c:pt>
                <c:pt idx="6304">
                  <c:v>-8.7464565027624701</c:v>
                </c:pt>
                <c:pt idx="6305">
                  <c:v>-8.7464565027624701</c:v>
                </c:pt>
                <c:pt idx="6306">
                  <c:v>15.063543497237532</c:v>
                </c:pt>
                <c:pt idx="6307">
                  <c:v>-8.7464565027624701</c:v>
                </c:pt>
                <c:pt idx="6308">
                  <c:v>-8.7464565027624701</c:v>
                </c:pt>
                <c:pt idx="6309">
                  <c:v>-8.7464565027624701</c:v>
                </c:pt>
                <c:pt idx="6310">
                  <c:v>-8.7464565027624701</c:v>
                </c:pt>
                <c:pt idx="6311">
                  <c:v>-8.7464565027624701</c:v>
                </c:pt>
                <c:pt idx="6312">
                  <c:v>-8.7464565027624701</c:v>
                </c:pt>
                <c:pt idx="6313">
                  <c:v>15.063543497237532</c:v>
                </c:pt>
                <c:pt idx="6314">
                  <c:v>15.063543497237532</c:v>
                </c:pt>
                <c:pt idx="6315">
                  <c:v>-8.7464565027624701</c:v>
                </c:pt>
                <c:pt idx="6316">
                  <c:v>-8.7464565027624701</c:v>
                </c:pt>
                <c:pt idx="6317">
                  <c:v>15.063543497237532</c:v>
                </c:pt>
                <c:pt idx="6318">
                  <c:v>15.063543497237532</c:v>
                </c:pt>
                <c:pt idx="6319">
                  <c:v>-8.7464565027624701</c:v>
                </c:pt>
                <c:pt idx="6320">
                  <c:v>-26.603456502762469</c:v>
                </c:pt>
                <c:pt idx="6321">
                  <c:v>15.063543497237532</c:v>
                </c:pt>
                <c:pt idx="6322">
                  <c:v>-8.7464565027624701</c:v>
                </c:pt>
                <c:pt idx="6323">
                  <c:v>-8.7464565027624701</c:v>
                </c:pt>
                <c:pt idx="6324">
                  <c:v>-8.7464565027624701</c:v>
                </c:pt>
                <c:pt idx="6325">
                  <c:v>15.063543497237532</c:v>
                </c:pt>
                <c:pt idx="6326">
                  <c:v>15.063543497237532</c:v>
                </c:pt>
                <c:pt idx="6327">
                  <c:v>-8.7464565027624701</c:v>
                </c:pt>
                <c:pt idx="6328">
                  <c:v>-8.7464565027624701</c:v>
                </c:pt>
                <c:pt idx="6329">
                  <c:v>-8.7464565027624701</c:v>
                </c:pt>
                <c:pt idx="6330">
                  <c:v>-8.7464565027624701</c:v>
                </c:pt>
                <c:pt idx="6331">
                  <c:v>15.063543497237532</c:v>
                </c:pt>
                <c:pt idx="6332">
                  <c:v>-8.7464565027624701</c:v>
                </c:pt>
                <c:pt idx="6333">
                  <c:v>15.063543497237532</c:v>
                </c:pt>
                <c:pt idx="6334">
                  <c:v>15.063543497237532</c:v>
                </c:pt>
                <c:pt idx="6335">
                  <c:v>15.063543497237532</c:v>
                </c:pt>
                <c:pt idx="6336">
                  <c:v>-8.7464565027624701</c:v>
                </c:pt>
                <c:pt idx="6337">
                  <c:v>-8.7464565027624701</c:v>
                </c:pt>
                <c:pt idx="6338">
                  <c:v>15.063543497237532</c:v>
                </c:pt>
                <c:pt idx="6339">
                  <c:v>15.063543497237532</c:v>
                </c:pt>
                <c:pt idx="6340">
                  <c:v>-8.7464565027624701</c:v>
                </c:pt>
                <c:pt idx="6341">
                  <c:v>15.063543497237532</c:v>
                </c:pt>
                <c:pt idx="6342">
                  <c:v>15.063543497237532</c:v>
                </c:pt>
                <c:pt idx="6343">
                  <c:v>-8.7464565027624701</c:v>
                </c:pt>
                <c:pt idx="6344">
                  <c:v>15.063543497237532</c:v>
                </c:pt>
                <c:pt idx="6345">
                  <c:v>15.063543497237532</c:v>
                </c:pt>
                <c:pt idx="6346">
                  <c:v>-8.7464565027624701</c:v>
                </c:pt>
                <c:pt idx="6347">
                  <c:v>-8.7464565027624701</c:v>
                </c:pt>
                <c:pt idx="6348">
                  <c:v>15.063543497237532</c:v>
                </c:pt>
                <c:pt idx="6349">
                  <c:v>15.063543497237532</c:v>
                </c:pt>
                <c:pt idx="6350">
                  <c:v>15.063543497237532</c:v>
                </c:pt>
                <c:pt idx="6351">
                  <c:v>15.063543497237532</c:v>
                </c:pt>
                <c:pt idx="6352">
                  <c:v>15.063543497237532</c:v>
                </c:pt>
                <c:pt idx="6353">
                  <c:v>15.063543497237532</c:v>
                </c:pt>
                <c:pt idx="6354">
                  <c:v>15.063543497237532</c:v>
                </c:pt>
                <c:pt idx="6355">
                  <c:v>15.063543497237532</c:v>
                </c:pt>
                <c:pt idx="6356">
                  <c:v>15.063543497237532</c:v>
                </c:pt>
                <c:pt idx="6357">
                  <c:v>15.063543497237532</c:v>
                </c:pt>
                <c:pt idx="6358">
                  <c:v>15.063543497237532</c:v>
                </c:pt>
                <c:pt idx="6359">
                  <c:v>-8.7464565027624701</c:v>
                </c:pt>
                <c:pt idx="6360">
                  <c:v>15.063543497237532</c:v>
                </c:pt>
                <c:pt idx="6361">
                  <c:v>15.063543497237532</c:v>
                </c:pt>
                <c:pt idx="6362">
                  <c:v>15.063543497237532</c:v>
                </c:pt>
                <c:pt idx="6363">
                  <c:v>-8.7464565027624701</c:v>
                </c:pt>
                <c:pt idx="6364">
                  <c:v>15.063543497237532</c:v>
                </c:pt>
                <c:pt idx="6365">
                  <c:v>15.063543497237532</c:v>
                </c:pt>
                <c:pt idx="6366">
                  <c:v>-8.7464565027624701</c:v>
                </c:pt>
                <c:pt idx="6367">
                  <c:v>-8.7464565027624701</c:v>
                </c:pt>
                <c:pt idx="6368">
                  <c:v>15.063543497237532</c:v>
                </c:pt>
                <c:pt idx="6369">
                  <c:v>15.063543497237532</c:v>
                </c:pt>
                <c:pt idx="6370">
                  <c:v>15.063543497237532</c:v>
                </c:pt>
                <c:pt idx="6371">
                  <c:v>15.063543497237532</c:v>
                </c:pt>
                <c:pt idx="6372">
                  <c:v>15.063543497237532</c:v>
                </c:pt>
                <c:pt idx="6373">
                  <c:v>-8.7464565027624701</c:v>
                </c:pt>
                <c:pt idx="6374">
                  <c:v>15.063543497237532</c:v>
                </c:pt>
                <c:pt idx="6375">
                  <c:v>15.063543497237532</c:v>
                </c:pt>
                <c:pt idx="6376">
                  <c:v>15.063543497237532</c:v>
                </c:pt>
                <c:pt idx="6377">
                  <c:v>15.063543497237532</c:v>
                </c:pt>
                <c:pt idx="6378">
                  <c:v>15.063543497237532</c:v>
                </c:pt>
                <c:pt idx="6379">
                  <c:v>-8.7464565027624701</c:v>
                </c:pt>
                <c:pt idx="6380">
                  <c:v>15.063543497237532</c:v>
                </c:pt>
                <c:pt idx="6381">
                  <c:v>15.063543497237532</c:v>
                </c:pt>
                <c:pt idx="6382">
                  <c:v>15.063543497237532</c:v>
                </c:pt>
                <c:pt idx="6383">
                  <c:v>15.063543497237532</c:v>
                </c:pt>
                <c:pt idx="6384">
                  <c:v>15.063543497237532</c:v>
                </c:pt>
                <c:pt idx="6385">
                  <c:v>15.063543497237532</c:v>
                </c:pt>
                <c:pt idx="6386">
                  <c:v>48.396543497237531</c:v>
                </c:pt>
                <c:pt idx="6387">
                  <c:v>15.063543497237532</c:v>
                </c:pt>
                <c:pt idx="6388">
                  <c:v>15.063543497237532</c:v>
                </c:pt>
                <c:pt idx="6389">
                  <c:v>15.063543497237532</c:v>
                </c:pt>
                <c:pt idx="6390">
                  <c:v>48.396543497237531</c:v>
                </c:pt>
                <c:pt idx="6391">
                  <c:v>15.063543497237532</c:v>
                </c:pt>
                <c:pt idx="6392">
                  <c:v>15.063543497237532</c:v>
                </c:pt>
                <c:pt idx="6393">
                  <c:v>15.063543497237532</c:v>
                </c:pt>
                <c:pt idx="6394">
                  <c:v>15.063543497237532</c:v>
                </c:pt>
                <c:pt idx="6395">
                  <c:v>15.063543497237532</c:v>
                </c:pt>
                <c:pt idx="6396">
                  <c:v>15.063543497237532</c:v>
                </c:pt>
                <c:pt idx="6397">
                  <c:v>48.396543497237531</c:v>
                </c:pt>
                <c:pt idx="6398">
                  <c:v>48.396543497237531</c:v>
                </c:pt>
                <c:pt idx="6399">
                  <c:v>15.063543497237532</c:v>
                </c:pt>
                <c:pt idx="6400">
                  <c:v>48.396543497237531</c:v>
                </c:pt>
                <c:pt idx="6401">
                  <c:v>15.063543497237532</c:v>
                </c:pt>
                <c:pt idx="6402">
                  <c:v>48.396543497237531</c:v>
                </c:pt>
                <c:pt idx="6403">
                  <c:v>15.063543497237532</c:v>
                </c:pt>
                <c:pt idx="6404">
                  <c:v>48.396543497237531</c:v>
                </c:pt>
                <c:pt idx="6405">
                  <c:v>15.063543497237532</c:v>
                </c:pt>
                <c:pt idx="6406">
                  <c:v>48.396543497237531</c:v>
                </c:pt>
                <c:pt idx="6407">
                  <c:v>15.063543497237532</c:v>
                </c:pt>
                <c:pt idx="6408">
                  <c:v>48.396543497237531</c:v>
                </c:pt>
                <c:pt idx="6409">
                  <c:v>48.396543497237531</c:v>
                </c:pt>
                <c:pt idx="6410">
                  <c:v>15.063543497237532</c:v>
                </c:pt>
                <c:pt idx="6411">
                  <c:v>15.063543497237532</c:v>
                </c:pt>
                <c:pt idx="6412">
                  <c:v>15.063543497237532</c:v>
                </c:pt>
                <c:pt idx="6413">
                  <c:v>15.063543497237532</c:v>
                </c:pt>
                <c:pt idx="6414">
                  <c:v>15.063543497237532</c:v>
                </c:pt>
                <c:pt idx="6415">
                  <c:v>15.063543497237532</c:v>
                </c:pt>
                <c:pt idx="6416">
                  <c:v>15.063543497237532</c:v>
                </c:pt>
                <c:pt idx="6417">
                  <c:v>48.396543497237531</c:v>
                </c:pt>
                <c:pt idx="6418">
                  <c:v>48.396543497237531</c:v>
                </c:pt>
                <c:pt idx="6419">
                  <c:v>15.063543497237532</c:v>
                </c:pt>
                <c:pt idx="6420">
                  <c:v>15.063543497237532</c:v>
                </c:pt>
                <c:pt idx="6421">
                  <c:v>15.063543497237532</c:v>
                </c:pt>
                <c:pt idx="6422">
                  <c:v>15.063543497237532</c:v>
                </c:pt>
                <c:pt idx="6423">
                  <c:v>15.063543497237532</c:v>
                </c:pt>
                <c:pt idx="6424">
                  <c:v>15.063543497237532</c:v>
                </c:pt>
                <c:pt idx="6425">
                  <c:v>48.396543497237531</c:v>
                </c:pt>
                <c:pt idx="6426">
                  <c:v>15.063543497237532</c:v>
                </c:pt>
                <c:pt idx="6427">
                  <c:v>15.063543497237532</c:v>
                </c:pt>
                <c:pt idx="6428">
                  <c:v>15.063543497237532</c:v>
                </c:pt>
                <c:pt idx="6429">
                  <c:v>48.396543497237531</c:v>
                </c:pt>
                <c:pt idx="6430">
                  <c:v>48.396543497237531</c:v>
                </c:pt>
                <c:pt idx="6431">
                  <c:v>15.063543497237532</c:v>
                </c:pt>
                <c:pt idx="6432">
                  <c:v>15.063543497237532</c:v>
                </c:pt>
                <c:pt idx="6433">
                  <c:v>15.063543497237532</c:v>
                </c:pt>
                <c:pt idx="6434">
                  <c:v>15.063543497237532</c:v>
                </c:pt>
                <c:pt idx="6435">
                  <c:v>15.063543497237532</c:v>
                </c:pt>
                <c:pt idx="6436">
                  <c:v>15.063543497237532</c:v>
                </c:pt>
                <c:pt idx="6437">
                  <c:v>48.396543497237531</c:v>
                </c:pt>
                <c:pt idx="6438">
                  <c:v>48.396543497237531</c:v>
                </c:pt>
                <c:pt idx="6439">
                  <c:v>15.063543497237532</c:v>
                </c:pt>
                <c:pt idx="6440">
                  <c:v>48.396543497237531</c:v>
                </c:pt>
                <c:pt idx="6441">
                  <c:v>48.396543497237531</c:v>
                </c:pt>
                <c:pt idx="6442">
                  <c:v>48.396543497237531</c:v>
                </c:pt>
                <c:pt idx="6443">
                  <c:v>48.396543497237531</c:v>
                </c:pt>
                <c:pt idx="6444">
                  <c:v>48.396543497237531</c:v>
                </c:pt>
                <c:pt idx="6445">
                  <c:v>48.396543497237531</c:v>
                </c:pt>
                <c:pt idx="6446">
                  <c:v>48.396543497237531</c:v>
                </c:pt>
                <c:pt idx="6447">
                  <c:v>48.396543497237531</c:v>
                </c:pt>
                <c:pt idx="6448">
                  <c:v>48.396543497237531</c:v>
                </c:pt>
                <c:pt idx="6449">
                  <c:v>48.396543497237531</c:v>
                </c:pt>
                <c:pt idx="6450">
                  <c:v>48.396543497237531</c:v>
                </c:pt>
                <c:pt idx="6451">
                  <c:v>15.063543497237532</c:v>
                </c:pt>
                <c:pt idx="6452">
                  <c:v>48.396543497237531</c:v>
                </c:pt>
                <c:pt idx="6453">
                  <c:v>48.396543497237531</c:v>
                </c:pt>
                <c:pt idx="6454">
                  <c:v>48.396543497237531</c:v>
                </c:pt>
                <c:pt idx="6455">
                  <c:v>48.396543497237531</c:v>
                </c:pt>
                <c:pt idx="6456">
                  <c:v>48.396543497237531</c:v>
                </c:pt>
                <c:pt idx="6457">
                  <c:v>15.063543497237532</c:v>
                </c:pt>
                <c:pt idx="6458">
                  <c:v>15.063543497237532</c:v>
                </c:pt>
                <c:pt idx="6459">
                  <c:v>15.063543497237532</c:v>
                </c:pt>
                <c:pt idx="6460">
                  <c:v>15.063543497237532</c:v>
                </c:pt>
                <c:pt idx="6461">
                  <c:v>48.396543497237531</c:v>
                </c:pt>
                <c:pt idx="6462">
                  <c:v>48.396543497237531</c:v>
                </c:pt>
                <c:pt idx="6463">
                  <c:v>48.396543497237531</c:v>
                </c:pt>
                <c:pt idx="6464">
                  <c:v>48.396543497237531</c:v>
                </c:pt>
                <c:pt idx="6465">
                  <c:v>48.396543497237531</c:v>
                </c:pt>
                <c:pt idx="6466">
                  <c:v>48.396543497237531</c:v>
                </c:pt>
                <c:pt idx="6467">
                  <c:v>48.396543497237531</c:v>
                </c:pt>
                <c:pt idx="6468">
                  <c:v>48.396543497237531</c:v>
                </c:pt>
                <c:pt idx="6469">
                  <c:v>48.396543497237531</c:v>
                </c:pt>
                <c:pt idx="6470">
                  <c:v>48.396543497237531</c:v>
                </c:pt>
                <c:pt idx="6471">
                  <c:v>48.396543497237531</c:v>
                </c:pt>
                <c:pt idx="6472">
                  <c:v>15.063543497237532</c:v>
                </c:pt>
                <c:pt idx="6473">
                  <c:v>48.396543497237531</c:v>
                </c:pt>
                <c:pt idx="6474">
                  <c:v>48.396543497237531</c:v>
                </c:pt>
                <c:pt idx="6475">
                  <c:v>48.396543497237531</c:v>
                </c:pt>
                <c:pt idx="6476">
                  <c:v>48.396543497237531</c:v>
                </c:pt>
                <c:pt idx="6477">
                  <c:v>48.396543497237531</c:v>
                </c:pt>
                <c:pt idx="6478">
                  <c:v>48.396543497237531</c:v>
                </c:pt>
                <c:pt idx="6479">
                  <c:v>48.396543497237531</c:v>
                </c:pt>
                <c:pt idx="6480">
                  <c:v>48.396543497237531</c:v>
                </c:pt>
                <c:pt idx="6481">
                  <c:v>15.063543497237532</c:v>
                </c:pt>
                <c:pt idx="6482">
                  <c:v>48.396543497237531</c:v>
                </c:pt>
                <c:pt idx="6483">
                  <c:v>48.396543497237531</c:v>
                </c:pt>
                <c:pt idx="6484">
                  <c:v>48.396543497237531</c:v>
                </c:pt>
                <c:pt idx="6485">
                  <c:v>48.396543497237531</c:v>
                </c:pt>
                <c:pt idx="6486">
                  <c:v>48.396543497237531</c:v>
                </c:pt>
                <c:pt idx="6487">
                  <c:v>48.396543497237531</c:v>
                </c:pt>
                <c:pt idx="6488">
                  <c:v>48.396543497237531</c:v>
                </c:pt>
                <c:pt idx="6489">
                  <c:v>48.396543497237531</c:v>
                </c:pt>
                <c:pt idx="6490">
                  <c:v>48.396543497237531</c:v>
                </c:pt>
                <c:pt idx="6491">
                  <c:v>48.396543497237531</c:v>
                </c:pt>
                <c:pt idx="6492">
                  <c:v>48.396543497237531</c:v>
                </c:pt>
                <c:pt idx="6493">
                  <c:v>48.396543497237531</c:v>
                </c:pt>
                <c:pt idx="6494">
                  <c:v>48.396543497237531</c:v>
                </c:pt>
                <c:pt idx="6495">
                  <c:v>48.396543497237531</c:v>
                </c:pt>
                <c:pt idx="6496">
                  <c:v>-8.7464565027624701</c:v>
                </c:pt>
                <c:pt idx="6497">
                  <c:v>15.063543497237532</c:v>
                </c:pt>
                <c:pt idx="6498">
                  <c:v>48.396543497237531</c:v>
                </c:pt>
                <c:pt idx="6499">
                  <c:v>48.396543497237531</c:v>
                </c:pt>
                <c:pt idx="6500">
                  <c:v>48.396543497237531</c:v>
                </c:pt>
                <c:pt idx="6501">
                  <c:v>48.396543497237531</c:v>
                </c:pt>
                <c:pt idx="6502">
                  <c:v>48.396543497237531</c:v>
                </c:pt>
                <c:pt idx="6503">
                  <c:v>48.396543497237531</c:v>
                </c:pt>
                <c:pt idx="6504">
                  <c:v>15.063543497237532</c:v>
                </c:pt>
                <c:pt idx="6505">
                  <c:v>48.396543497237531</c:v>
                </c:pt>
                <c:pt idx="6506">
                  <c:v>48.396543497237531</c:v>
                </c:pt>
                <c:pt idx="6507">
                  <c:v>48.396543497237531</c:v>
                </c:pt>
                <c:pt idx="6508">
                  <c:v>48.396543497237531</c:v>
                </c:pt>
                <c:pt idx="6509">
                  <c:v>48.396543497237531</c:v>
                </c:pt>
                <c:pt idx="6510">
                  <c:v>48.396543497237531</c:v>
                </c:pt>
                <c:pt idx="6511">
                  <c:v>48.396543497237531</c:v>
                </c:pt>
                <c:pt idx="6512">
                  <c:v>48.396543497237531</c:v>
                </c:pt>
                <c:pt idx="6513">
                  <c:v>48.396543497237531</c:v>
                </c:pt>
                <c:pt idx="6514">
                  <c:v>48.396543497237531</c:v>
                </c:pt>
                <c:pt idx="6515">
                  <c:v>48.396543497237531</c:v>
                </c:pt>
                <c:pt idx="6516">
                  <c:v>48.396543497237531</c:v>
                </c:pt>
                <c:pt idx="6517">
                  <c:v>48.396543497237531</c:v>
                </c:pt>
                <c:pt idx="6518">
                  <c:v>48.396543497237531</c:v>
                </c:pt>
                <c:pt idx="6519">
                  <c:v>48.396543497237531</c:v>
                </c:pt>
                <c:pt idx="6520">
                  <c:v>48.396543497237531</c:v>
                </c:pt>
                <c:pt idx="6521">
                  <c:v>48.396543497237531</c:v>
                </c:pt>
                <c:pt idx="6522">
                  <c:v>48.396543497237531</c:v>
                </c:pt>
                <c:pt idx="6523">
                  <c:v>48.396543497237531</c:v>
                </c:pt>
                <c:pt idx="6524">
                  <c:v>48.396543497237531</c:v>
                </c:pt>
                <c:pt idx="6525">
                  <c:v>48.396543497237531</c:v>
                </c:pt>
                <c:pt idx="6526">
                  <c:v>48.396543497237531</c:v>
                </c:pt>
                <c:pt idx="6527">
                  <c:v>48.396543497237531</c:v>
                </c:pt>
                <c:pt idx="6528">
                  <c:v>48.396543497237531</c:v>
                </c:pt>
                <c:pt idx="6529">
                  <c:v>48.396543497237531</c:v>
                </c:pt>
                <c:pt idx="6530">
                  <c:v>48.396543497237531</c:v>
                </c:pt>
                <c:pt idx="6531">
                  <c:v>48.396543497237531</c:v>
                </c:pt>
                <c:pt idx="6532">
                  <c:v>48.396543497237531</c:v>
                </c:pt>
                <c:pt idx="6533">
                  <c:v>48.396543497237531</c:v>
                </c:pt>
                <c:pt idx="6534">
                  <c:v>48.396543497237531</c:v>
                </c:pt>
                <c:pt idx="6535">
                  <c:v>48.396543497237531</c:v>
                </c:pt>
                <c:pt idx="6536">
                  <c:v>48.396543497237531</c:v>
                </c:pt>
                <c:pt idx="6537">
                  <c:v>48.396543497237531</c:v>
                </c:pt>
                <c:pt idx="6538">
                  <c:v>48.396543497237531</c:v>
                </c:pt>
                <c:pt idx="6539">
                  <c:v>48.396543497237531</c:v>
                </c:pt>
                <c:pt idx="6540">
                  <c:v>48.396543497237531</c:v>
                </c:pt>
                <c:pt idx="6541">
                  <c:v>48.396543497237531</c:v>
                </c:pt>
                <c:pt idx="6542">
                  <c:v>48.396543497237531</c:v>
                </c:pt>
                <c:pt idx="6543">
                  <c:v>48.396543497237531</c:v>
                </c:pt>
                <c:pt idx="6544">
                  <c:v>48.396543497237531</c:v>
                </c:pt>
                <c:pt idx="6545">
                  <c:v>48.396543497237531</c:v>
                </c:pt>
                <c:pt idx="6546">
                  <c:v>48.396543497237531</c:v>
                </c:pt>
                <c:pt idx="6547">
                  <c:v>48.396543497237531</c:v>
                </c:pt>
                <c:pt idx="6548">
                  <c:v>48.396543497237531</c:v>
                </c:pt>
                <c:pt idx="6549">
                  <c:v>98.396543497237531</c:v>
                </c:pt>
                <c:pt idx="6550">
                  <c:v>98.396543497237531</c:v>
                </c:pt>
                <c:pt idx="6551">
                  <c:v>48.396543497237531</c:v>
                </c:pt>
                <c:pt idx="6552">
                  <c:v>48.396543497237531</c:v>
                </c:pt>
                <c:pt idx="6553">
                  <c:v>48.396543497237531</c:v>
                </c:pt>
                <c:pt idx="6554">
                  <c:v>48.396543497237531</c:v>
                </c:pt>
                <c:pt idx="6555">
                  <c:v>48.396543497237531</c:v>
                </c:pt>
                <c:pt idx="6556">
                  <c:v>48.396543497237531</c:v>
                </c:pt>
                <c:pt idx="6557">
                  <c:v>98.396543497237531</c:v>
                </c:pt>
                <c:pt idx="6558">
                  <c:v>98.396543497237531</c:v>
                </c:pt>
                <c:pt idx="6559">
                  <c:v>48.396543497237531</c:v>
                </c:pt>
                <c:pt idx="6560">
                  <c:v>98.396543497237531</c:v>
                </c:pt>
                <c:pt idx="6561">
                  <c:v>48.396543497237531</c:v>
                </c:pt>
                <c:pt idx="6562">
                  <c:v>98.396543497237531</c:v>
                </c:pt>
                <c:pt idx="6563">
                  <c:v>48.396543497237531</c:v>
                </c:pt>
                <c:pt idx="6564">
                  <c:v>98.396543497237531</c:v>
                </c:pt>
                <c:pt idx="6565">
                  <c:v>98.396543497237531</c:v>
                </c:pt>
                <c:pt idx="6566">
                  <c:v>98.396543497237531</c:v>
                </c:pt>
                <c:pt idx="6567">
                  <c:v>98.396543497237531</c:v>
                </c:pt>
                <c:pt idx="6568">
                  <c:v>48.396543497237531</c:v>
                </c:pt>
                <c:pt idx="6569">
                  <c:v>98.396543497237531</c:v>
                </c:pt>
                <c:pt idx="6570">
                  <c:v>98.396543497237531</c:v>
                </c:pt>
                <c:pt idx="6571">
                  <c:v>48.396543497237531</c:v>
                </c:pt>
                <c:pt idx="6572">
                  <c:v>98.396543497237531</c:v>
                </c:pt>
                <c:pt idx="6573">
                  <c:v>98.396543497237531</c:v>
                </c:pt>
                <c:pt idx="6574">
                  <c:v>98.396543497237531</c:v>
                </c:pt>
                <c:pt idx="6575">
                  <c:v>98.396543497237531</c:v>
                </c:pt>
                <c:pt idx="6576">
                  <c:v>98.396543497237531</c:v>
                </c:pt>
                <c:pt idx="6577">
                  <c:v>98.396543497237531</c:v>
                </c:pt>
                <c:pt idx="6578">
                  <c:v>98.396543497237531</c:v>
                </c:pt>
                <c:pt idx="6579">
                  <c:v>98.396543497237531</c:v>
                </c:pt>
                <c:pt idx="6580">
                  <c:v>98.396543497237531</c:v>
                </c:pt>
                <c:pt idx="6581">
                  <c:v>48.396543497237531</c:v>
                </c:pt>
                <c:pt idx="6582">
                  <c:v>98.396543497237531</c:v>
                </c:pt>
                <c:pt idx="6583">
                  <c:v>98.396543497237531</c:v>
                </c:pt>
                <c:pt idx="6584">
                  <c:v>98.396543497237531</c:v>
                </c:pt>
                <c:pt idx="6585">
                  <c:v>98.396543497237531</c:v>
                </c:pt>
                <c:pt idx="6586">
                  <c:v>98.396543497237531</c:v>
                </c:pt>
                <c:pt idx="6587">
                  <c:v>98.396543497237531</c:v>
                </c:pt>
                <c:pt idx="6588">
                  <c:v>98.396543497237531</c:v>
                </c:pt>
                <c:pt idx="6589">
                  <c:v>98.396543497237531</c:v>
                </c:pt>
                <c:pt idx="6590">
                  <c:v>98.396543497237531</c:v>
                </c:pt>
                <c:pt idx="6591">
                  <c:v>98.396543497237531</c:v>
                </c:pt>
                <c:pt idx="6592">
                  <c:v>98.396543497237531</c:v>
                </c:pt>
                <c:pt idx="6593">
                  <c:v>98.396543497237531</c:v>
                </c:pt>
                <c:pt idx="6594">
                  <c:v>98.396543497237531</c:v>
                </c:pt>
                <c:pt idx="6595">
                  <c:v>98.396543497237531</c:v>
                </c:pt>
                <c:pt idx="6596">
                  <c:v>98.396543497237531</c:v>
                </c:pt>
                <c:pt idx="6597">
                  <c:v>98.396543497237531</c:v>
                </c:pt>
                <c:pt idx="6598">
                  <c:v>98.396543497237531</c:v>
                </c:pt>
                <c:pt idx="6599">
                  <c:v>98.396543497237531</c:v>
                </c:pt>
                <c:pt idx="6600">
                  <c:v>98.396543497237531</c:v>
                </c:pt>
                <c:pt idx="6601">
                  <c:v>98.396543497237531</c:v>
                </c:pt>
                <c:pt idx="6602">
                  <c:v>98.396543497237531</c:v>
                </c:pt>
                <c:pt idx="6603">
                  <c:v>98.396543497237531</c:v>
                </c:pt>
                <c:pt idx="6604">
                  <c:v>98.396543497237531</c:v>
                </c:pt>
                <c:pt idx="6605">
                  <c:v>98.396543497237531</c:v>
                </c:pt>
                <c:pt idx="6606">
                  <c:v>98.396543497237531</c:v>
                </c:pt>
                <c:pt idx="6607">
                  <c:v>98.396543497237531</c:v>
                </c:pt>
                <c:pt idx="6608">
                  <c:v>15.063543497237532</c:v>
                </c:pt>
                <c:pt idx="6609">
                  <c:v>48.396543497237531</c:v>
                </c:pt>
                <c:pt idx="6610">
                  <c:v>98.396543497237531</c:v>
                </c:pt>
                <c:pt idx="6611">
                  <c:v>98.396543497237531</c:v>
                </c:pt>
                <c:pt idx="6612">
                  <c:v>98.396543497237531</c:v>
                </c:pt>
                <c:pt idx="6613">
                  <c:v>98.396543497237531</c:v>
                </c:pt>
                <c:pt idx="6614">
                  <c:v>98.396543497237531</c:v>
                </c:pt>
                <c:pt idx="6615">
                  <c:v>98.396543497237531</c:v>
                </c:pt>
                <c:pt idx="6616">
                  <c:v>98.396543497237531</c:v>
                </c:pt>
                <c:pt idx="6617">
                  <c:v>98.396543497237531</c:v>
                </c:pt>
                <c:pt idx="6618">
                  <c:v>98.396543497237531</c:v>
                </c:pt>
                <c:pt idx="6619">
                  <c:v>48.396543497237531</c:v>
                </c:pt>
                <c:pt idx="6620">
                  <c:v>48.396543497237531</c:v>
                </c:pt>
                <c:pt idx="6621">
                  <c:v>48.396543497237531</c:v>
                </c:pt>
                <c:pt idx="6622">
                  <c:v>98.396543497237531</c:v>
                </c:pt>
                <c:pt idx="6623">
                  <c:v>98.396543497237531</c:v>
                </c:pt>
                <c:pt idx="6624">
                  <c:v>48.396543497237531</c:v>
                </c:pt>
                <c:pt idx="6625">
                  <c:v>48.396543497237531</c:v>
                </c:pt>
                <c:pt idx="6626">
                  <c:v>98.396543497237531</c:v>
                </c:pt>
                <c:pt idx="6627">
                  <c:v>98.396543497237531</c:v>
                </c:pt>
                <c:pt idx="6628">
                  <c:v>98.396543497237531</c:v>
                </c:pt>
                <c:pt idx="6629">
                  <c:v>98.396543497237531</c:v>
                </c:pt>
                <c:pt idx="6630">
                  <c:v>48.396543497237531</c:v>
                </c:pt>
                <c:pt idx="6631">
                  <c:v>15.063543497237532</c:v>
                </c:pt>
                <c:pt idx="6632">
                  <c:v>98.396543497237531</c:v>
                </c:pt>
                <c:pt idx="6633">
                  <c:v>98.396543497237531</c:v>
                </c:pt>
                <c:pt idx="6634">
                  <c:v>48.396543497237531</c:v>
                </c:pt>
                <c:pt idx="6635">
                  <c:v>48.396543497237531</c:v>
                </c:pt>
                <c:pt idx="6636">
                  <c:v>48.396543497237531</c:v>
                </c:pt>
                <c:pt idx="6637">
                  <c:v>98.396543497237531</c:v>
                </c:pt>
                <c:pt idx="6638">
                  <c:v>98.396543497237531</c:v>
                </c:pt>
                <c:pt idx="6639">
                  <c:v>98.396543497237531</c:v>
                </c:pt>
                <c:pt idx="6640">
                  <c:v>98.396543497237531</c:v>
                </c:pt>
                <c:pt idx="6641">
                  <c:v>98.396543497237531</c:v>
                </c:pt>
                <c:pt idx="6642">
                  <c:v>98.396543497237531</c:v>
                </c:pt>
                <c:pt idx="6643">
                  <c:v>98.396543497237531</c:v>
                </c:pt>
                <c:pt idx="6644">
                  <c:v>98.396543497237531</c:v>
                </c:pt>
                <c:pt idx="6645">
                  <c:v>98.396543497237531</c:v>
                </c:pt>
                <c:pt idx="6646">
                  <c:v>98.396543497237531</c:v>
                </c:pt>
                <c:pt idx="6647">
                  <c:v>98.396543497237531</c:v>
                </c:pt>
                <c:pt idx="6648">
                  <c:v>98.396543497237531</c:v>
                </c:pt>
                <c:pt idx="6649">
                  <c:v>98.396543497237531</c:v>
                </c:pt>
                <c:pt idx="6650">
                  <c:v>98.396543497237531</c:v>
                </c:pt>
                <c:pt idx="6651">
                  <c:v>98.396543497237531</c:v>
                </c:pt>
                <c:pt idx="6652">
                  <c:v>98.396543497237531</c:v>
                </c:pt>
                <c:pt idx="6653">
                  <c:v>98.396543497237531</c:v>
                </c:pt>
                <c:pt idx="6654">
                  <c:v>98.396543497237531</c:v>
                </c:pt>
                <c:pt idx="6655">
                  <c:v>98.396543497237531</c:v>
                </c:pt>
                <c:pt idx="6656">
                  <c:v>98.396543497237531</c:v>
                </c:pt>
                <c:pt idx="6657">
                  <c:v>98.396543497237531</c:v>
                </c:pt>
                <c:pt idx="6658">
                  <c:v>98.396543497237531</c:v>
                </c:pt>
                <c:pt idx="6659">
                  <c:v>98.396543497237531</c:v>
                </c:pt>
                <c:pt idx="6660">
                  <c:v>98.396543497237531</c:v>
                </c:pt>
                <c:pt idx="6661">
                  <c:v>98.396543497237531</c:v>
                </c:pt>
                <c:pt idx="6662">
                  <c:v>98.396543497237531</c:v>
                </c:pt>
                <c:pt idx="6663">
                  <c:v>98.396543497237531</c:v>
                </c:pt>
                <c:pt idx="6664">
                  <c:v>98.396543497237531</c:v>
                </c:pt>
                <c:pt idx="6665">
                  <c:v>98.396543497237531</c:v>
                </c:pt>
                <c:pt idx="6666">
                  <c:v>98.396543497237531</c:v>
                </c:pt>
                <c:pt idx="6667">
                  <c:v>98.396543497237531</c:v>
                </c:pt>
                <c:pt idx="6668">
                  <c:v>98.396543497237531</c:v>
                </c:pt>
                <c:pt idx="6669">
                  <c:v>98.396543497237531</c:v>
                </c:pt>
                <c:pt idx="6670">
                  <c:v>98.396543497237531</c:v>
                </c:pt>
                <c:pt idx="6671">
                  <c:v>98.396543497237531</c:v>
                </c:pt>
                <c:pt idx="6672">
                  <c:v>98.396543497237531</c:v>
                </c:pt>
                <c:pt idx="6673">
                  <c:v>98.396543497237531</c:v>
                </c:pt>
                <c:pt idx="6674">
                  <c:v>98.396543497237531</c:v>
                </c:pt>
                <c:pt idx="6675">
                  <c:v>98.396543497237531</c:v>
                </c:pt>
                <c:pt idx="6676">
                  <c:v>98.396543497237531</c:v>
                </c:pt>
                <c:pt idx="6677">
                  <c:v>98.396543497237531</c:v>
                </c:pt>
                <c:pt idx="6678">
                  <c:v>98.396543497237531</c:v>
                </c:pt>
                <c:pt idx="6679">
                  <c:v>98.396543497237531</c:v>
                </c:pt>
                <c:pt idx="6680">
                  <c:v>98.396543497237531</c:v>
                </c:pt>
                <c:pt idx="6681">
                  <c:v>98.396543497237531</c:v>
                </c:pt>
                <c:pt idx="6682">
                  <c:v>98.396543497237531</c:v>
                </c:pt>
                <c:pt idx="6683">
                  <c:v>98.396543497237531</c:v>
                </c:pt>
                <c:pt idx="6684">
                  <c:v>98.396543497237531</c:v>
                </c:pt>
                <c:pt idx="6685">
                  <c:v>98.396543497237531</c:v>
                </c:pt>
                <c:pt idx="6686">
                  <c:v>98.396543497237531</c:v>
                </c:pt>
                <c:pt idx="6687">
                  <c:v>98.396543497237531</c:v>
                </c:pt>
                <c:pt idx="6688">
                  <c:v>98.396543497237531</c:v>
                </c:pt>
                <c:pt idx="6689">
                  <c:v>98.396543497237531</c:v>
                </c:pt>
                <c:pt idx="6690">
                  <c:v>98.396543497237531</c:v>
                </c:pt>
                <c:pt idx="6691">
                  <c:v>98.396543497237531</c:v>
                </c:pt>
                <c:pt idx="6692">
                  <c:v>98.396543497237531</c:v>
                </c:pt>
                <c:pt idx="6693">
                  <c:v>98.396543497237531</c:v>
                </c:pt>
                <c:pt idx="6694">
                  <c:v>98.396543497237531</c:v>
                </c:pt>
                <c:pt idx="6695">
                  <c:v>48.396543497237531</c:v>
                </c:pt>
                <c:pt idx="6696">
                  <c:v>98.396543497237531</c:v>
                </c:pt>
                <c:pt idx="6697">
                  <c:v>98.396543497237531</c:v>
                </c:pt>
                <c:pt idx="6698">
                  <c:v>98.396543497237531</c:v>
                </c:pt>
                <c:pt idx="6699">
                  <c:v>98.396543497237531</c:v>
                </c:pt>
                <c:pt idx="6700">
                  <c:v>98.396543497237531</c:v>
                </c:pt>
                <c:pt idx="6701">
                  <c:v>98.396543497237531</c:v>
                </c:pt>
                <c:pt idx="6702">
                  <c:v>98.396543497237531</c:v>
                </c:pt>
                <c:pt idx="6703">
                  <c:v>98.396543497237531</c:v>
                </c:pt>
                <c:pt idx="6704">
                  <c:v>98.396543497237531</c:v>
                </c:pt>
                <c:pt idx="6705">
                  <c:v>98.396543497237531</c:v>
                </c:pt>
                <c:pt idx="6706">
                  <c:v>98.396543497237531</c:v>
                </c:pt>
                <c:pt idx="6707">
                  <c:v>98.396543497237531</c:v>
                </c:pt>
                <c:pt idx="6708">
                  <c:v>98.396543497237531</c:v>
                </c:pt>
                <c:pt idx="6709">
                  <c:v>98.396543497237531</c:v>
                </c:pt>
                <c:pt idx="6710">
                  <c:v>98.396543497237531</c:v>
                </c:pt>
                <c:pt idx="6711">
                  <c:v>98.396543497237531</c:v>
                </c:pt>
                <c:pt idx="6712">
                  <c:v>98.396543497237531</c:v>
                </c:pt>
                <c:pt idx="6713">
                  <c:v>98.396543497237531</c:v>
                </c:pt>
                <c:pt idx="6714">
                  <c:v>98.396543497237531</c:v>
                </c:pt>
                <c:pt idx="6715">
                  <c:v>98.396543497237531</c:v>
                </c:pt>
                <c:pt idx="6716">
                  <c:v>98.396543497237531</c:v>
                </c:pt>
                <c:pt idx="6717">
                  <c:v>98.396543497237531</c:v>
                </c:pt>
                <c:pt idx="6718">
                  <c:v>98.396543497237531</c:v>
                </c:pt>
                <c:pt idx="6719">
                  <c:v>98.396543497237531</c:v>
                </c:pt>
                <c:pt idx="6720">
                  <c:v>98.396543497237531</c:v>
                </c:pt>
                <c:pt idx="6721">
                  <c:v>98.396543497237531</c:v>
                </c:pt>
                <c:pt idx="6722">
                  <c:v>98.396543497237531</c:v>
                </c:pt>
                <c:pt idx="6723">
                  <c:v>98.396543497237531</c:v>
                </c:pt>
                <c:pt idx="6724">
                  <c:v>98.396543497237531</c:v>
                </c:pt>
                <c:pt idx="6725">
                  <c:v>98.396543497237531</c:v>
                </c:pt>
                <c:pt idx="6726">
                  <c:v>98.396543497237531</c:v>
                </c:pt>
                <c:pt idx="6727">
                  <c:v>98.396543497237531</c:v>
                </c:pt>
                <c:pt idx="6728">
                  <c:v>48.396543497237531</c:v>
                </c:pt>
                <c:pt idx="6729">
                  <c:v>98.396543497237531</c:v>
                </c:pt>
                <c:pt idx="6730">
                  <c:v>98.396543497237531</c:v>
                </c:pt>
                <c:pt idx="6731">
                  <c:v>98.396543497237531</c:v>
                </c:pt>
                <c:pt idx="6732">
                  <c:v>98.396543497237531</c:v>
                </c:pt>
                <c:pt idx="6733">
                  <c:v>98.396543497237531</c:v>
                </c:pt>
                <c:pt idx="6734">
                  <c:v>98.396543497237531</c:v>
                </c:pt>
                <c:pt idx="6735">
                  <c:v>98.396543497237531</c:v>
                </c:pt>
                <c:pt idx="6736">
                  <c:v>98.396543497237531</c:v>
                </c:pt>
                <c:pt idx="6737">
                  <c:v>98.396543497237531</c:v>
                </c:pt>
                <c:pt idx="6738">
                  <c:v>98.396543497237531</c:v>
                </c:pt>
                <c:pt idx="6739">
                  <c:v>98.396543497237531</c:v>
                </c:pt>
                <c:pt idx="6740">
                  <c:v>98.396543497237531</c:v>
                </c:pt>
                <c:pt idx="6741">
                  <c:v>98.396543497237531</c:v>
                </c:pt>
                <c:pt idx="6742">
                  <c:v>98.396543497237531</c:v>
                </c:pt>
                <c:pt idx="6743">
                  <c:v>98.396543497237531</c:v>
                </c:pt>
                <c:pt idx="6744">
                  <c:v>98.396543497237531</c:v>
                </c:pt>
                <c:pt idx="6745">
                  <c:v>98.396543497237531</c:v>
                </c:pt>
                <c:pt idx="6746">
                  <c:v>98.396543497237531</c:v>
                </c:pt>
                <c:pt idx="6747">
                  <c:v>98.396543497237531</c:v>
                </c:pt>
                <c:pt idx="6748">
                  <c:v>98.396543497237531</c:v>
                </c:pt>
                <c:pt idx="6749">
                  <c:v>98.396543497237531</c:v>
                </c:pt>
                <c:pt idx="6750">
                  <c:v>98.396543497237531</c:v>
                </c:pt>
                <c:pt idx="6751">
                  <c:v>98.396543497237531</c:v>
                </c:pt>
                <c:pt idx="6752">
                  <c:v>98.396543497237531</c:v>
                </c:pt>
                <c:pt idx="6753">
                  <c:v>98.396543497237531</c:v>
                </c:pt>
                <c:pt idx="6754">
                  <c:v>98.396543497237531</c:v>
                </c:pt>
                <c:pt idx="6755">
                  <c:v>98.396543497237531</c:v>
                </c:pt>
                <c:pt idx="6756">
                  <c:v>98.396543497237531</c:v>
                </c:pt>
                <c:pt idx="6757">
                  <c:v>98.396543497237531</c:v>
                </c:pt>
                <c:pt idx="6758">
                  <c:v>98.396543497237531</c:v>
                </c:pt>
                <c:pt idx="6759">
                  <c:v>98.396543497237531</c:v>
                </c:pt>
                <c:pt idx="6760">
                  <c:v>98.396543497237531</c:v>
                </c:pt>
                <c:pt idx="6761">
                  <c:v>98.396543497237531</c:v>
                </c:pt>
                <c:pt idx="6762">
                  <c:v>98.396543497237531</c:v>
                </c:pt>
                <c:pt idx="6763">
                  <c:v>98.396543497237531</c:v>
                </c:pt>
                <c:pt idx="6764">
                  <c:v>98.396543497237531</c:v>
                </c:pt>
                <c:pt idx="6765">
                  <c:v>98.396543497237531</c:v>
                </c:pt>
                <c:pt idx="6766">
                  <c:v>98.396543497237531</c:v>
                </c:pt>
                <c:pt idx="6767">
                  <c:v>98.396543497237531</c:v>
                </c:pt>
                <c:pt idx="6768">
                  <c:v>98.396543497237531</c:v>
                </c:pt>
                <c:pt idx="6769">
                  <c:v>98.396543497237531</c:v>
                </c:pt>
                <c:pt idx="6770">
                  <c:v>98.396543497237531</c:v>
                </c:pt>
                <c:pt idx="6771">
                  <c:v>98.396543497237531</c:v>
                </c:pt>
                <c:pt idx="6772">
                  <c:v>98.396543497237531</c:v>
                </c:pt>
                <c:pt idx="6773">
                  <c:v>98.396543497237531</c:v>
                </c:pt>
                <c:pt idx="6774">
                  <c:v>98.396543497237531</c:v>
                </c:pt>
                <c:pt idx="6775">
                  <c:v>98.396543497237531</c:v>
                </c:pt>
                <c:pt idx="6776">
                  <c:v>98.396543497237531</c:v>
                </c:pt>
                <c:pt idx="6777">
                  <c:v>98.396543497237531</c:v>
                </c:pt>
                <c:pt idx="6778">
                  <c:v>98.396543497237531</c:v>
                </c:pt>
                <c:pt idx="6779">
                  <c:v>98.396543497237531</c:v>
                </c:pt>
                <c:pt idx="6780">
                  <c:v>98.396543497237531</c:v>
                </c:pt>
                <c:pt idx="6781">
                  <c:v>98.396543497237531</c:v>
                </c:pt>
                <c:pt idx="6782">
                  <c:v>98.396543497237531</c:v>
                </c:pt>
                <c:pt idx="6783">
                  <c:v>98.396543497237531</c:v>
                </c:pt>
                <c:pt idx="6784">
                  <c:v>98.396543497237531</c:v>
                </c:pt>
                <c:pt idx="6785">
                  <c:v>98.396543497237531</c:v>
                </c:pt>
                <c:pt idx="6786">
                  <c:v>98.396543497237531</c:v>
                </c:pt>
                <c:pt idx="6787">
                  <c:v>98.396543497237531</c:v>
                </c:pt>
                <c:pt idx="6788">
                  <c:v>98.396543497237531</c:v>
                </c:pt>
                <c:pt idx="6789">
                  <c:v>98.396543497237531</c:v>
                </c:pt>
                <c:pt idx="6790">
                  <c:v>98.396543497237531</c:v>
                </c:pt>
                <c:pt idx="6791">
                  <c:v>98.396543497237531</c:v>
                </c:pt>
                <c:pt idx="6792">
                  <c:v>98.396543497237531</c:v>
                </c:pt>
                <c:pt idx="6793">
                  <c:v>98.396543497237531</c:v>
                </c:pt>
                <c:pt idx="6794">
                  <c:v>98.396543497237531</c:v>
                </c:pt>
                <c:pt idx="6795">
                  <c:v>98.396543497237531</c:v>
                </c:pt>
                <c:pt idx="6796">
                  <c:v>98.396543497237531</c:v>
                </c:pt>
                <c:pt idx="6797">
                  <c:v>98.396543497237531</c:v>
                </c:pt>
                <c:pt idx="6798">
                  <c:v>98.396543497237531</c:v>
                </c:pt>
                <c:pt idx="6799">
                  <c:v>98.396543497237531</c:v>
                </c:pt>
                <c:pt idx="6800">
                  <c:v>98.396543497237531</c:v>
                </c:pt>
                <c:pt idx="6801">
                  <c:v>98.396543497237531</c:v>
                </c:pt>
                <c:pt idx="6802">
                  <c:v>98.396543497237531</c:v>
                </c:pt>
                <c:pt idx="6803">
                  <c:v>98.396543497237531</c:v>
                </c:pt>
                <c:pt idx="6804">
                  <c:v>98.396543497237531</c:v>
                </c:pt>
                <c:pt idx="6805">
                  <c:v>98.396543497237531</c:v>
                </c:pt>
                <c:pt idx="6806">
                  <c:v>98.396543497237531</c:v>
                </c:pt>
                <c:pt idx="6807">
                  <c:v>98.396543497237531</c:v>
                </c:pt>
                <c:pt idx="6808">
                  <c:v>98.396543497237531</c:v>
                </c:pt>
                <c:pt idx="6809">
                  <c:v>98.396543497237531</c:v>
                </c:pt>
                <c:pt idx="6810">
                  <c:v>98.396543497237531</c:v>
                </c:pt>
                <c:pt idx="6811">
                  <c:v>98.396543497237531</c:v>
                </c:pt>
                <c:pt idx="6812">
                  <c:v>98.396543497237531</c:v>
                </c:pt>
                <c:pt idx="6813">
                  <c:v>98.396543497237531</c:v>
                </c:pt>
                <c:pt idx="6814">
                  <c:v>98.396543497237531</c:v>
                </c:pt>
                <c:pt idx="6815">
                  <c:v>98.396543497237531</c:v>
                </c:pt>
                <c:pt idx="6816">
                  <c:v>98.396543497237531</c:v>
                </c:pt>
                <c:pt idx="6817">
                  <c:v>98.396543497237531</c:v>
                </c:pt>
                <c:pt idx="6818">
                  <c:v>98.396543497237531</c:v>
                </c:pt>
                <c:pt idx="6819">
                  <c:v>98.396543497237531</c:v>
                </c:pt>
                <c:pt idx="6820">
                  <c:v>98.396543497237531</c:v>
                </c:pt>
                <c:pt idx="6821">
                  <c:v>98.396543497237531</c:v>
                </c:pt>
                <c:pt idx="6822">
                  <c:v>98.396543497237531</c:v>
                </c:pt>
                <c:pt idx="6823">
                  <c:v>98.396543497237531</c:v>
                </c:pt>
                <c:pt idx="6824">
                  <c:v>98.396543497237531</c:v>
                </c:pt>
                <c:pt idx="6825">
                  <c:v>98.396543497237531</c:v>
                </c:pt>
                <c:pt idx="6826">
                  <c:v>98.396543497237531</c:v>
                </c:pt>
                <c:pt idx="6827">
                  <c:v>98.396543497237531</c:v>
                </c:pt>
                <c:pt idx="6828">
                  <c:v>98.396543497237531</c:v>
                </c:pt>
                <c:pt idx="6829">
                  <c:v>98.396543497237531</c:v>
                </c:pt>
                <c:pt idx="6830">
                  <c:v>98.396543497237531</c:v>
                </c:pt>
                <c:pt idx="6831">
                  <c:v>98.396543497237531</c:v>
                </c:pt>
                <c:pt idx="6832">
                  <c:v>98.396543497237531</c:v>
                </c:pt>
                <c:pt idx="6833">
                  <c:v>98.396543497237531</c:v>
                </c:pt>
                <c:pt idx="6834">
                  <c:v>98.396543497237531</c:v>
                </c:pt>
                <c:pt idx="6835">
                  <c:v>98.396543497237531</c:v>
                </c:pt>
                <c:pt idx="6836">
                  <c:v>98.396543497237531</c:v>
                </c:pt>
                <c:pt idx="6837">
                  <c:v>98.396543497237531</c:v>
                </c:pt>
                <c:pt idx="6838">
                  <c:v>98.396543497237531</c:v>
                </c:pt>
                <c:pt idx="6839">
                  <c:v>98.396543497237531</c:v>
                </c:pt>
                <c:pt idx="6840">
                  <c:v>98.396543497237531</c:v>
                </c:pt>
                <c:pt idx="6841">
                  <c:v>98.396543497237531</c:v>
                </c:pt>
                <c:pt idx="6842">
                  <c:v>98.396543497237531</c:v>
                </c:pt>
                <c:pt idx="6843">
                  <c:v>98.396543497237531</c:v>
                </c:pt>
                <c:pt idx="6844">
                  <c:v>98.396543497237531</c:v>
                </c:pt>
                <c:pt idx="6845">
                  <c:v>98.396543497237531</c:v>
                </c:pt>
                <c:pt idx="6846">
                  <c:v>98.396543497237531</c:v>
                </c:pt>
                <c:pt idx="6847">
                  <c:v>98.396543497237531</c:v>
                </c:pt>
                <c:pt idx="6848">
                  <c:v>98.396543497237531</c:v>
                </c:pt>
                <c:pt idx="6849">
                  <c:v>98.396543497237531</c:v>
                </c:pt>
                <c:pt idx="6850">
                  <c:v>98.396543497237531</c:v>
                </c:pt>
                <c:pt idx="6851">
                  <c:v>98.396543497237531</c:v>
                </c:pt>
                <c:pt idx="6852">
                  <c:v>98.396543497237531</c:v>
                </c:pt>
                <c:pt idx="6853">
                  <c:v>98.396543497237531</c:v>
                </c:pt>
                <c:pt idx="6854">
                  <c:v>98.396543497237531</c:v>
                </c:pt>
                <c:pt idx="6855">
                  <c:v>98.396543497237531</c:v>
                </c:pt>
                <c:pt idx="6856">
                  <c:v>98.396543497237531</c:v>
                </c:pt>
                <c:pt idx="6857">
                  <c:v>98.396543497237531</c:v>
                </c:pt>
                <c:pt idx="6858">
                  <c:v>98.396543497237531</c:v>
                </c:pt>
                <c:pt idx="6859">
                  <c:v>98.396543497237531</c:v>
                </c:pt>
                <c:pt idx="6860">
                  <c:v>98.396543497237531</c:v>
                </c:pt>
                <c:pt idx="6861">
                  <c:v>98.396543497237531</c:v>
                </c:pt>
                <c:pt idx="6862">
                  <c:v>98.396543497237531</c:v>
                </c:pt>
                <c:pt idx="6863">
                  <c:v>98.396543497237531</c:v>
                </c:pt>
                <c:pt idx="6864">
                  <c:v>98.396543497237531</c:v>
                </c:pt>
                <c:pt idx="6865">
                  <c:v>98.396543497237531</c:v>
                </c:pt>
                <c:pt idx="6866">
                  <c:v>98.396543497237531</c:v>
                </c:pt>
                <c:pt idx="6867">
                  <c:v>98.396543497237531</c:v>
                </c:pt>
                <c:pt idx="6868">
                  <c:v>98.396543497237531</c:v>
                </c:pt>
                <c:pt idx="6869">
                  <c:v>98.396543497237531</c:v>
                </c:pt>
                <c:pt idx="6870">
                  <c:v>98.396543497237531</c:v>
                </c:pt>
                <c:pt idx="6871">
                  <c:v>98.396543497237531</c:v>
                </c:pt>
                <c:pt idx="6872">
                  <c:v>98.396543497237531</c:v>
                </c:pt>
                <c:pt idx="6873">
                  <c:v>98.396543497237531</c:v>
                </c:pt>
                <c:pt idx="6874">
                  <c:v>48.396543497237531</c:v>
                </c:pt>
                <c:pt idx="6875">
                  <c:v>98.396543497237531</c:v>
                </c:pt>
                <c:pt idx="6876">
                  <c:v>98.396543497237531</c:v>
                </c:pt>
                <c:pt idx="6877">
                  <c:v>98.396543497237531</c:v>
                </c:pt>
                <c:pt idx="6878">
                  <c:v>98.396543497237531</c:v>
                </c:pt>
                <c:pt idx="6879">
                  <c:v>98.396543497237531</c:v>
                </c:pt>
                <c:pt idx="6880">
                  <c:v>98.396543497237531</c:v>
                </c:pt>
                <c:pt idx="6881">
                  <c:v>98.396543497237531</c:v>
                </c:pt>
                <c:pt idx="6882">
                  <c:v>98.396543497237531</c:v>
                </c:pt>
                <c:pt idx="6883">
                  <c:v>98.396543497237531</c:v>
                </c:pt>
                <c:pt idx="6884">
                  <c:v>98.396543497237531</c:v>
                </c:pt>
                <c:pt idx="6885">
                  <c:v>48.396543497237531</c:v>
                </c:pt>
                <c:pt idx="6886">
                  <c:v>98.396543497237531</c:v>
                </c:pt>
                <c:pt idx="6887">
                  <c:v>98.396543497237531</c:v>
                </c:pt>
                <c:pt idx="6888">
                  <c:v>98.396543497237531</c:v>
                </c:pt>
                <c:pt idx="6889">
                  <c:v>98.396543497237531</c:v>
                </c:pt>
                <c:pt idx="6890">
                  <c:v>98.396543497237531</c:v>
                </c:pt>
                <c:pt idx="6891">
                  <c:v>98.396543497237531</c:v>
                </c:pt>
                <c:pt idx="6892">
                  <c:v>98.396543497237531</c:v>
                </c:pt>
                <c:pt idx="6893">
                  <c:v>98.396543497237531</c:v>
                </c:pt>
                <c:pt idx="6894">
                  <c:v>98.396543497237531</c:v>
                </c:pt>
                <c:pt idx="6895">
                  <c:v>98.396543497237531</c:v>
                </c:pt>
                <c:pt idx="6896">
                  <c:v>98.396543497237531</c:v>
                </c:pt>
                <c:pt idx="6897">
                  <c:v>98.396543497237531</c:v>
                </c:pt>
                <c:pt idx="6898">
                  <c:v>98.396543497237531</c:v>
                </c:pt>
                <c:pt idx="6899">
                  <c:v>98.396543497237531</c:v>
                </c:pt>
                <c:pt idx="6900">
                  <c:v>98.396543497237531</c:v>
                </c:pt>
                <c:pt idx="6901">
                  <c:v>98.396543497237531</c:v>
                </c:pt>
                <c:pt idx="6902">
                  <c:v>98.396543497237531</c:v>
                </c:pt>
                <c:pt idx="6903">
                  <c:v>98.396543497237531</c:v>
                </c:pt>
                <c:pt idx="6904">
                  <c:v>98.396543497237531</c:v>
                </c:pt>
                <c:pt idx="6905">
                  <c:v>98.396543497237531</c:v>
                </c:pt>
                <c:pt idx="6906">
                  <c:v>98.396543497237531</c:v>
                </c:pt>
                <c:pt idx="6907">
                  <c:v>98.396543497237531</c:v>
                </c:pt>
                <c:pt idx="6908">
                  <c:v>98.396543497237531</c:v>
                </c:pt>
                <c:pt idx="6909">
                  <c:v>98.396543497237531</c:v>
                </c:pt>
                <c:pt idx="6910">
                  <c:v>98.396543497237531</c:v>
                </c:pt>
                <c:pt idx="6911">
                  <c:v>98.396543497237531</c:v>
                </c:pt>
                <c:pt idx="6912">
                  <c:v>98.396543497237531</c:v>
                </c:pt>
                <c:pt idx="6913">
                  <c:v>98.396543497237531</c:v>
                </c:pt>
                <c:pt idx="6914">
                  <c:v>48.396543497237531</c:v>
                </c:pt>
                <c:pt idx="6915">
                  <c:v>98.396543497237531</c:v>
                </c:pt>
                <c:pt idx="6916">
                  <c:v>98.396543497237531</c:v>
                </c:pt>
                <c:pt idx="6917">
                  <c:v>98.396543497237531</c:v>
                </c:pt>
                <c:pt idx="6918">
                  <c:v>98.396543497237531</c:v>
                </c:pt>
                <c:pt idx="6919">
                  <c:v>98.396543497237531</c:v>
                </c:pt>
                <c:pt idx="6920">
                  <c:v>98.396543497237531</c:v>
                </c:pt>
                <c:pt idx="6921">
                  <c:v>98.396543497237531</c:v>
                </c:pt>
                <c:pt idx="6922">
                  <c:v>98.396543497237531</c:v>
                </c:pt>
                <c:pt idx="6923">
                  <c:v>98.396543497237531</c:v>
                </c:pt>
                <c:pt idx="6924">
                  <c:v>98.396543497237531</c:v>
                </c:pt>
                <c:pt idx="6925">
                  <c:v>98.396543497237531</c:v>
                </c:pt>
                <c:pt idx="6926">
                  <c:v>98.396543497237531</c:v>
                </c:pt>
                <c:pt idx="6927">
                  <c:v>98.396543497237531</c:v>
                </c:pt>
                <c:pt idx="6928">
                  <c:v>98.396543497237531</c:v>
                </c:pt>
                <c:pt idx="6929">
                  <c:v>98.396543497237531</c:v>
                </c:pt>
                <c:pt idx="6930">
                  <c:v>98.396543497237531</c:v>
                </c:pt>
                <c:pt idx="6931">
                  <c:v>98.396543497237531</c:v>
                </c:pt>
                <c:pt idx="6932">
                  <c:v>98.396543497237531</c:v>
                </c:pt>
                <c:pt idx="6933">
                  <c:v>98.396543497237531</c:v>
                </c:pt>
                <c:pt idx="6934">
                  <c:v>98.396543497237531</c:v>
                </c:pt>
                <c:pt idx="6935">
                  <c:v>98.396543497237531</c:v>
                </c:pt>
                <c:pt idx="6936">
                  <c:v>98.396543497237531</c:v>
                </c:pt>
                <c:pt idx="6937">
                  <c:v>98.396543497237531</c:v>
                </c:pt>
                <c:pt idx="6938">
                  <c:v>98.396543497237531</c:v>
                </c:pt>
                <c:pt idx="6939">
                  <c:v>98.396543497237531</c:v>
                </c:pt>
                <c:pt idx="6940">
                  <c:v>98.396543497237531</c:v>
                </c:pt>
                <c:pt idx="6941">
                  <c:v>98.396543497237531</c:v>
                </c:pt>
                <c:pt idx="6942">
                  <c:v>98.396543497237531</c:v>
                </c:pt>
                <c:pt idx="6943">
                  <c:v>98.396543497237531</c:v>
                </c:pt>
                <c:pt idx="6944">
                  <c:v>48.396543497237531</c:v>
                </c:pt>
                <c:pt idx="6945">
                  <c:v>48.396543497237531</c:v>
                </c:pt>
                <c:pt idx="6946">
                  <c:v>98.396543497237531</c:v>
                </c:pt>
                <c:pt idx="6947">
                  <c:v>98.396543497237531</c:v>
                </c:pt>
                <c:pt idx="6948">
                  <c:v>98.396543497237531</c:v>
                </c:pt>
                <c:pt idx="6949">
                  <c:v>98.396543497237531</c:v>
                </c:pt>
                <c:pt idx="6950">
                  <c:v>98.396543497237531</c:v>
                </c:pt>
                <c:pt idx="6951">
                  <c:v>98.396543497237531</c:v>
                </c:pt>
                <c:pt idx="6952">
                  <c:v>98.396543497237531</c:v>
                </c:pt>
                <c:pt idx="6953">
                  <c:v>98.396543497237531</c:v>
                </c:pt>
                <c:pt idx="6954">
                  <c:v>98.396543497237531</c:v>
                </c:pt>
                <c:pt idx="6955">
                  <c:v>98.396543497237531</c:v>
                </c:pt>
                <c:pt idx="6956">
                  <c:v>98.396543497237531</c:v>
                </c:pt>
                <c:pt idx="6957">
                  <c:v>98.396543497237531</c:v>
                </c:pt>
                <c:pt idx="6958">
                  <c:v>98.396543497237531</c:v>
                </c:pt>
                <c:pt idx="6959">
                  <c:v>98.396543497237531</c:v>
                </c:pt>
                <c:pt idx="6960">
                  <c:v>98.396543497237531</c:v>
                </c:pt>
                <c:pt idx="6961">
                  <c:v>48.396543497237531</c:v>
                </c:pt>
                <c:pt idx="6962">
                  <c:v>98.396543497237531</c:v>
                </c:pt>
                <c:pt idx="6963">
                  <c:v>98.396543497237531</c:v>
                </c:pt>
                <c:pt idx="6964">
                  <c:v>98.396543497237531</c:v>
                </c:pt>
                <c:pt idx="6965">
                  <c:v>98.396543497237531</c:v>
                </c:pt>
                <c:pt idx="6966">
                  <c:v>98.396543497237531</c:v>
                </c:pt>
                <c:pt idx="6967">
                  <c:v>48.396543497237531</c:v>
                </c:pt>
                <c:pt idx="6968">
                  <c:v>48.396543497237531</c:v>
                </c:pt>
                <c:pt idx="6969">
                  <c:v>98.396543497237531</c:v>
                </c:pt>
                <c:pt idx="6970">
                  <c:v>98.396543497237531</c:v>
                </c:pt>
                <c:pt idx="6971">
                  <c:v>48.396543497237531</c:v>
                </c:pt>
                <c:pt idx="6972">
                  <c:v>98.396543497237531</c:v>
                </c:pt>
                <c:pt idx="6973">
                  <c:v>48.396543497237531</c:v>
                </c:pt>
                <c:pt idx="6974">
                  <c:v>98.396543497237531</c:v>
                </c:pt>
                <c:pt idx="6975">
                  <c:v>48.396543497237531</c:v>
                </c:pt>
                <c:pt idx="6976">
                  <c:v>98.396543497237531</c:v>
                </c:pt>
                <c:pt idx="6977">
                  <c:v>98.396543497237531</c:v>
                </c:pt>
                <c:pt idx="6978">
                  <c:v>98.396543497237531</c:v>
                </c:pt>
                <c:pt idx="6979">
                  <c:v>15.063543497237532</c:v>
                </c:pt>
                <c:pt idx="6980">
                  <c:v>48.396543497237531</c:v>
                </c:pt>
                <c:pt idx="6981">
                  <c:v>48.396543497237531</c:v>
                </c:pt>
                <c:pt idx="6982">
                  <c:v>48.396543497237531</c:v>
                </c:pt>
                <c:pt idx="6983">
                  <c:v>48.396543497237531</c:v>
                </c:pt>
                <c:pt idx="6984">
                  <c:v>98.396543497237531</c:v>
                </c:pt>
                <c:pt idx="6985">
                  <c:v>98.396543497237531</c:v>
                </c:pt>
                <c:pt idx="6986">
                  <c:v>98.396543497237531</c:v>
                </c:pt>
                <c:pt idx="6987">
                  <c:v>48.396543497237531</c:v>
                </c:pt>
                <c:pt idx="6988">
                  <c:v>98.396543497237531</c:v>
                </c:pt>
                <c:pt idx="6989">
                  <c:v>98.396543497237531</c:v>
                </c:pt>
                <c:pt idx="6990">
                  <c:v>98.396543497237531</c:v>
                </c:pt>
                <c:pt idx="6991">
                  <c:v>48.396543497237531</c:v>
                </c:pt>
                <c:pt idx="6992">
                  <c:v>98.396543497237531</c:v>
                </c:pt>
                <c:pt idx="6993">
                  <c:v>98.396543497237531</c:v>
                </c:pt>
                <c:pt idx="6994">
                  <c:v>98.396543497237531</c:v>
                </c:pt>
                <c:pt idx="6995">
                  <c:v>48.396543497237531</c:v>
                </c:pt>
                <c:pt idx="6996">
                  <c:v>98.396543497237531</c:v>
                </c:pt>
                <c:pt idx="6997">
                  <c:v>98.396543497237531</c:v>
                </c:pt>
                <c:pt idx="6998">
                  <c:v>98.396543497237531</c:v>
                </c:pt>
                <c:pt idx="6999">
                  <c:v>48.396543497237531</c:v>
                </c:pt>
                <c:pt idx="7000">
                  <c:v>48.396543497237531</c:v>
                </c:pt>
                <c:pt idx="7001">
                  <c:v>48.396543497237531</c:v>
                </c:pt>
                <c:pt idx="7002">
                  <c:v>98.396543497237531</c:v>
                </c:pt>
                <c:pt idx="7003">
                  <c:v>48.396543497237531</c:v>
                </c:pt>
                <c:pt idx="7004">
                  <c:v>98.396543497237531</c:v>
                </c:pt>
                <c:pt idx="7005">
                  <c:v>98.396543497237531</c:v>
                </c:pt>
                <c:pt idx="7006">
                  <c:v>98.396543497237531</c:v>
                </c:pt>
                <c:pt idx="7007">
                  <c:v>48.396543497237531</c:v>
                </c:pt>
                <c:pt idx="7008">
                  <c:v>98.396543497237531</c:v>
                </c:pt>
                <c:pt idx="7009">
                  <c:v>98.396543497237531</c:v>
                </c:pt>
                <c:pt idx="7010">
                  <c:v>48.396543497237531</c:v>
                </c:pt>
                <c:pt idx="7011">
                  <c:v>48.396543497237531</c:v>
                </c:pt>
                <c:pt idx="7012">
                  <c:v>98.396543497237531</c:v>
                </c:pt>
                <c:pt idx="7013">
                  <c:v>98.396543497237531</c:v>
                </c:pt>
                <c:pt idx="7014">
                  <c:v>98.396543497237531</c:v>
                </c:pt>
                <c:pt idx="7015">
                  <c:v>48.396543497237531</c:v>
                </c:pt>
                <c:pt idx="7016">
                  <c:v>98.396543497237531</c:v>
                </c:pt>
                <c:pt idx="7017">
                  <c:v>48.396543497237531</c:v>
                </c:pt>
                <c:pt idx="7018">
                  <c:v>98.396543497237531</c:v>
                </c:pt>
                <c:pt idx="7019">
                  <c:v>48.396543497237531</c:v>
                </c:pt>
                <c:pt idx="7020">
                  <c:v>98.396543497237531</c:v>
                </c:pt>
                <c:pt idx="7021">
                  <c:v>98.396543497237531</c:v>
                </c:pt>
                <c:pt idx="7022">
                  <c:v>98.396543497237531</c:v>
                </c:pt>
                <c:pt idx="7023">
                  <c:v>48.396543497237531</c:v>
                </c:pt>
                <c:pt idx="7024">
                  <c:v>98.396543497237531</c:v>
                </c:pt>
                <c:pt idx="7025">
                  <c:v>98.396543497237531</c:v>
                </c:pt>
                <c:pt idx="7026">
                  <c:v>48.396543497237531</c:v>
                </c:pt>
                <c:pt idx="7027">
                  <c:v>48.396543497237531</c:v>
                </c:pt>
                <c:pt idx="7028">
                  <c:v>48.396543497237531</c:v>
                </c:pt>
                <c:pt idx="7029">
                  <c:v>98.396543497237531</c:v>
                </c:pt>
                <c:pt idx="7030">
                  <c:v>98.396543497237531</c:v>
                </c:pt>
                <c:pt idx="7031">
                  <c:v>48.396543497237531</c:v>
                </c:pt>
                <c:pt idx="7032">
                  <c:v>98.396543497237531</c:v>
                </c:pt>
                <c:pt idx="7033">
                  <c:v>98.396543497237531</c:v>
                </c:pt>
                <c:pt idx="7034">
                  <c:v>98.396543497237531</c:v>
                </c:pt>
                <c:pt idx="7035">
                  <c:v>48.396543497237531</c:v>
                </c:pt>
                <c:pt idx="7036">
                  <c:v>98.396543497237531</c:v>
                </c:pt>
                <c:pt idx="7037">
                  <c:v>48.396543497237531</c:v>
                </c:pt>
                <c:pt idx="7038">
                  <c:v>98.396543497237531</c:v>
                </c:pt>
                <c:pt idx="7039">
                  <c:v>48.396543497237531</c:v>
                </c:pt>
                <c:pt idx="7040">
                  <c:v>98.396543497237531</c:v>
                </c:pt>
                <c:pt idx="7041">
                  <c:v>98.396543497237531</c:v>
                </c:pt>
                <c:pt idx="7042">
                  <c:v>98.396543497237531</c:v>
                </c:pt>
                <c:pt idx="7043">
                  <c:v>48.396543497237531</c:v>
                </c:pt>
                <c:pt idx="7044">
                  <c:v>98.396543497237531</c:v>
                </c:pt>
                <c:pt idx="7045">
                  <c:v>98.396543497237531</c:v>
                </c:pt>
                <c:pt idx="7046">
                  <c:v>98.396543497237531</c:v>
                </c:pt>
                <c:pt idx="7047">
                  <c:v>48.396543497237531</c:v>
                </c:pt>
                <c:pt idx="7048">
                  <c:v>98.396543497237531</c:v>
                </c:pt>
                <c:pt idx="7049">
                  <c:v>98.396543497237531</c:v>
                </c:pt>
                <c:pt idx="7050">
                  <c:v>98.396543497237531</c:v>
                </c:pt>
                <c:pt idx="7051">
                  <c:v>48.396543497237531</c:v>
                </c:pt>
                <c:pt idx="7052">
                  <c:v>98.396543497237531</c:v>
                </c:pt>
                <c:pt idx="7053">
                  <c:v>98.396543497237531</c:v>
                </c:pt>
                <c:pt idx="7054">
                  <c:v>98.396543497237531</c:v>
                </c:pt>
                <c:pt idx="7055">
                  <c:v>48.396543497237531</c:v>
                </c:pt>
                <c:pt idx="7056">
                  <c:v>48.396543497237531</c:v>
                </c:pt>
                <c:pt idx="7057">
                  <c:v>48.396543497237531</c:v>
                </c:pt>
                <c:pt idx="7058">
                  <c:v>48.396543497237531</c:v>
                </c:pt>
                <c:pt idx="7059">
                  <c:v>48.396543497237531</c:v>
                </c:pt>
                <c:pt idx="7060">
                  <c:v>98.396543497237531</c:v>
                </c:pt>
                <c:pt idx="7061">
                  <c:v>48.396543497237531</c:v>
                </c:pt>
                <c:pt idx="7062">
                  <c:v>98.396543497237531</c:v>
                </c:pt>
                <c:pt idx="7063">
                  <c:v>48.396543497237531</c:v>
                </c:pt>
                <c:pt idx="7064">
                  <c:v>98.396543497237531</c:v>
                </c:pt>
                <c:pt idx="7065">
                  <c:v>98.396543497237531</c:v>
                </c:pt>
                <c:pt idx="7066">
                  <c:v>98.396543497237531</c:v>
                </c:pt>
                <c:pt idx="7067">
                  <c:v>48.396543497237531</c:v>
                </c:pt>
                <c:pt idx="7068">
                  <c:v>98.396543497237531</c:v>
                </c:pt>
                <c:pt idx="7069">
                  <c:v>48.396543497237531</c:v>
                </c:pt>
                <c:pt idx="7070">
                  <c:v>48.396543497237531</c:v>
                </c:pt>
                <c:pt idx="7071">
                  <c:v>48.396543497237531</c:v>
                </c:pt>
                <c:pt idx="7072">
                  <c:v>48.396543497237531</c:v>
                </c:pt>
                <c:pt idx="7073">
                  <c:v>48.396543497237531</c:v>
                </c:pt>
                <c:pt idx="7074">
                  <c:v>48.396543497237531</c:v>
                </c:pt>
                <c:pt idx="7075">
                  <c:v>48.396543497237531</c:v>
                </c:pt>
                <c:pt idx="7076">
                  <c:v>48.396543497237531</c:v>
                </c:pt>
                <c:pt idx="7077">
                  <c:v>48.396543497237531</c:v>
                </c:pt>
                <c:pt idx="7078">
                  <c:v>98.396543497237531</c:v>
                </c:pt>
                <c:pt idx="7079">
                  <c:v>48.396543497237531</c:v>
                </c:pt>
                <c:pt idx="7080">
                  <c:v>48.396543497237531</c:v>
                </c:pt>
                <c:pt idx="7081">
                  <c:v>98.396543497237531</c:v>
                </c:pt>
                <c:pt idx="7082">
                  <c:v>98.396543497237531</c:v>
                </c:pt>
                <c:pt idx="7083">
                  <c:v>48.396543497237531</c:v>
                </c:pt>
                <c:pt idx="7084">
                  <c:v>98.396543497237531</c:v>
                </c:pt>
                <c:pt idx="7085">
                  <c:v>48.396543497237531</c:v>
                </c:pt>
                <c:pt idx="7086">
                  <c:v>98.396543497237531</c:v>
                </c:pt>
                <c:pt idx="7087">
                  <c:v>48.396543497237531</c:v>
                </c:pt>
                <c:pt idx="7088">
                  <c:v>98.396543497237531</c:v>
                </c:pt>
                <c:pt idx="7089">
                  <c:v>98.396543497237531</c:v>
                </c:pt>
                <c:pt idx="7090">
                  <c:v>48.396543497237531</c:v>
                </c:pt>
                <c:pt idx="7091">
                  <c:v>48.396543497237531</c:v>
                </c:pt>
                <c:pt idx="7092">
                  <c:v>98.396543497237531</c:v>
                </c:pt>
                <c:pt idx="7093">
                  <c:v>98.396543497237531</c:v>
                </c:pt>
                <c:pt idx="7094">
                  <c:v>98.396543497237531</c:v>
                </c:pt>
                <c:pt idx="7095">
                  <c:v>48.396543497237531</c:v>
                </c:pt>
                <c:pt idx="7096">
                  <c:v>98.396543497237531</c:v>
                </c:pt>
                <c:pt idx="7097">
                  <c:v>48.396543497237531</c:v>
                </c:pt>
                <c:pt idx="7098">
                  <c:v>98.396543497237531</c:v>
                </c:pt>
                <c:pt idx="7099">
                  <c:v>48.396543497237531</c:v>
                </c:pt>
                <c:pt idx="7100">
                  <c:v>48.396543497237531</c:v>
                </c:pt>
                <c:pt idx="7101">
                  <c:v>48.396543497237531</c:v>
                </c:pt>
                <c:pt idx="7102">
                  <c:v>48.396543497237531</c:v>
                </c:pt>
                <c:pt idx="7103">
                  <c:v>48.396543497237531</c:v>
                </c:pt>
                <c:pt idx="7104">
                  <c:v>98.396543497237531</c:v>
                </c:pt>
                <c:pt idx="7105">
                  <c:v>98.396543497237531</c:v>
                </c:pt>
                <c:pt idx="7106">
                  <c:v>98.396543497237531</c:v>
                </c:pt>
                <c:pt idx="7107">
                  <c:v>48.396543497237531</c:v>
                </c:pt>
                <c:pt idx="7108">
                  <c:v>98.396543497237531</c:v>
                </c:pt>
                <c:pt idx="7109">
                  <c:v>98.396543497237531</c:v>
                </c:pt>
                <c:pt idx="7110">
                  <c:v>98.396543497237531</c:v>
                </c:pt>
                <c:pt idx="7111">
                  <c:v>48.396543497237531</c:v>
                </c:pt>
                <c:pt idx="7112">
                  <c:v>98.396543497237531</c:v>
                </c:pt>
                <c:pt idx="7113">
                  <c:v>98.396543497237531</c:v>
                </c:pt>
                <c:pt idx="7114">
                  <c:v>98.396543497237531</c:v>
                </c:pt>
                <c:pt idx="7115">
                  <c:v>48.396543497237531</c:v>
                </c:pt>
                <c:pt idx="7116">
                  <c:v>98.396543497237531</c:v>
                </c:pt>
                <c:pt idx="7117">
                  <c:v>98.396543497237531</c:v>
                </c:pt>
                <c:pt idx="7118">
                  <c:v>98.396543497237531</c:v>
                </c:pt>
                <c:pt idx="7119">
                  <c:v>48.396543497237531</c:v>
                </c:pt>
                <c:pt idx="7120">
                  <c:v>98.396543497237531</c:v>
                </c:pt>
                <c:pt idx="7121">
                  <c:v>98.396543497237531</c:v>
                </c:pt>
                <c:pt idx="7122">
                  <c:v>98.396543497237531</c:v>
                </c:pt>
                <c:pt idx="7123">
                  <c:v>48.396543497237531</c:v>
                </c:pt>
                <c:pt idx="7124">
                  <c:v>98.396543497237531</c:v>
                </c:pt>
                <c:pt idx="7125">
                  <c:v>98.396543497237531</c:v>
                </c:pt>
                <c:pt idx="7126">
                  <c:v>48.396543497237531</c:v>
                </c:pt>
                <c:pt idx="7127">
                  <c:v>48.396543497237531</c:v>
                </c:pt>
                <c:pt idx="7128">
                  <c:v>98.396543497237531</c:v>
                </c:pt>
                <c:pt idx="7129">
                  <c:v>98.396543497237531</c:v>
                </c:pt>
                <c:pt idx="7130">
                  <c:v>48.396543497237531</c:v>
                </c:pt>
                <c:pt idx="7131">
                  <c:v>48.396543497237531</c:v>
                </c:pt>
                <c:pt idx="7132">
                  <c:v>98.396543497237531</c:v>
                </c:pt>
                <c:pt idx="7133">
                  <c:v>48.396543497237531</c:v>
                </c:pt>
                <c:pt idx="7134">
                  <c:v>98.396543497237531</c:v>
                </c:pt>
                <c:pt idx="7135">
                  <c:v>48.396543497237531</c:v>
                </c:pt>
                <c:pt idx="7136">
                  <c:v>98.396543497237531</c:v>
                </c:pt>
                <c:pt idx="7137">
                  <c:v>98.396543497237531</c:v>
                </c:pt>
                <c:pt idx="7138">
                  <c:v>98.396543497237531</c:v>
                </c:pt>
                <c:pt idx="7139">
                  <c:v>48.396543497237531</c:v>
                </c:pt>
                <c:pt idx="7140">
                  <c:v>98.396543497237531</c:v>
                </c:pt>
                <c:pt idx="7141">
                  <c:v>98.396543497237531</c:v>
                </c:pt>
                <c:pt idx="7142">
                  <c:v>98.396543497237531</c:v>
                </c:pt>
                <c:pt idx="7143">
                  <c:v>48.396543497237531</c:v>
                </c:pt>
                <c:pt idx="7144">
                  <c:v>98.396543497237531</c:v>
                </c:pt>
                <c:pt idx="7145">
                  <c:v>48.396543497237531</c:v>
                </c:pt>
                <c:pt idx="7146">
                  <c:v>98.396543497237531</c:v>
                </c:pt>
                <c:pt idx="7147">
                  <c:v>48.396543497237531</c:v>
                </c:pt>
                <c:pt idx="7148">
                  <c:v>98.396543497237531</c:v>
                </c:pt>
                <c:pt idx="7149">
                  <c:v>98.396543497237531</c:v>
                </c:pt>
                <c:pt idx="7150">
                  <c:v>98.396543497237531</c:v>
                </c:pt>
                <c:pt idx="7151">
                  <c:v>48.396543497237531</c:v>
                </c:pt>
                <c:pt idx="7152">
                  <c:v>98.396543497237531</c:v>
                </c:pt>
                <c:pt idx="7153">
                  <c:v>48.396543497237531</c:v>
                </c:pt>
                <c:pt idx="7154">
                  <c:v>48.396543497237531</c:v>
                </c:pt>
                <c:pt idx="7155">
                  <c:v>48.396543497237531</c:v>
                </c:pt>
                <c:pt idx="7156">
                  <c:v>98.396543497237531</c:v>
                </c:pt>
                <c:pt idx="7157">
                  <c:v>98.396543497237531</c:v>
                </c:pt>
                <c:pt idx="7158">
                  <c:v>98.396543497237531</c:v>
                </c:pt>
                <c:pt idx="7159">
                  <c:v>48.396543497237531</c:v>
                </c:pt>
                <c:pt idx="7160">
                  <c:v>98.396543497237531</c:v>
                </c:pt>
                <c:pt idx="7161">
                  <c:v>98.396543497237531</c:v>
                </c:pt>
                <c:pt idx="7162">
                  <c:v>48.396543497237531</c:v>
                </c:pt>
                <c:pt idx="7163">
                  <c:v>48.396543497237531</c:v>
                </c:pt>
                <c:pt idx="7164">
                  <c:v>98.396543497237531</c:v>
                </c:pt>
                <c:pt idx="7165">
                  <c:v>98.396543497237531</c:v>
                </c:pt>
                <c:pt idx="7166">
                  <c:v>98.396543497237531</c:v>
                </c:pt>
                <c:pt idx="7167">
                  <c:v>48.396543497237531</c:v>
                </c:pt>
                <c:pt idx="7168">
                  <c:v>98.396543497237531</c:v>
                </c:pt>
                <c:pt idx="7169">
                  <c:v>98.396543497237531</c:v>
                </c:pt>
                <c:pt idx="7170">
                  <c:v>98.396543497237531</c:v>
                </c:pt>
                <c:pt idx="7171">
                  <c:v>48.396543497237531</c:v>
                </c:pt>
                <c:pt idx="7172">
                  <c:v>98.396543497237531</c:v>
                </c:pt>
                <c:pt idx="7173">
                  <c:v>98.396543497237531</c:v>
                </c:pt>
                <c:pt idx="7174">
                  <c:v>98.396543497237531</c:v>
                </c:pt>
                <c:pt idx="7175">
                  <c:v>48.396543497237531</c:v>
                </c:pt>
                <c:pt idx="7176">
                  <c:v>98.396543497237531</c:v>
                </c:pt>
                <c:pt idx="7177">
                  <c:v>98.396543497237531</c:v>
                </c:pt>
                <c:pt idx="7178">
                  <c:v>98.396543497237531</c:v>
                </c:pt>
                <c:pt idx="7179">
                  <c:v>48.396543497237531</c:v>
                </c:pt>
                <c:pt idx="7180">
                  <c:v>48.396543497237531</c:v>
                </c:pt>
                <c:pt idx="7181">
                  <c:v>48.396543497237531</c:v>
                </c:pt>
                <c:pt idx="7182">
                  <c:v>98.396543497237531</c:v>
                </c:pt>
                <c:pt idx="7183">
                  <c:v>48.396543497237531</c:v>
                </c:pt>
                <c:pt idx="7184">
                  <c:v>98.396543497237531</c:v>
                </c:pt>
                <c:pt idx="7185">
                  <c:v>98.396543497237531</c:v>
                </c:pt>
                <c:pt idx="7186">
                  <c:v>48.396543497237531</c:v>
                </c:pt>
                <c:pt idx="7187">
                  <c:v>48.396543497237531</c:v>
                </c:pt>
                <c:pt idx="7188">
                  <c:v>98.396543497237531</c:v>
                </c:pt>
                <c:pt idx="7189">
                  <c:v>98.396543497237531</c:v>
                </c:pt>
                <c:pt idx="7190">
                  <c:v>98.396543497237531</c:v>
                </c:pt>
                <c:pt idx="7191">
                  <c:v>48.396543497237531</c:v>
                </c:pt>
                <c:pt idx="7192">
                  <c:v>48.396543497237531</c:v>
                </c:pt>
                <c:pt idx="7193">
                  <c:v>98.396543497237531</c:v>
                </c:pt>
                <c:pt idx="7194">
                  <c:v>48.396543497237531</c:v>
                </c:pt>
                <c:pt idx="7195">
                  <c:v>48.396543497237531</c:v>
                </c:pt>
                <c:pt idx="7196">
                  <c:v>98.396543497237531</c:v>
                </c:pt>
                <c:pt idx="7197">
                  <c:v>48.396543497237531</c:v>
                </c:pt>
                <c:pt idx="7198">
                  <c:v>98.396543497237531</c:v>
                </c:pt>
                <c:pt idx="7199">
                  <c:v>48.396543497237531</c:v>
                </c:pt>
                <c:pt idx="7200">
                  <c:v>48.396543497237531</c:v>
                </c:pt>
                <c:pt idx="7201">
                  <c:v>98.396543497237531</c:v>
                </c:pt>
                <c:pt idx="7202">
                  <c:v>98.396543497237531</c:v>
                </c:pt>
                <c:pt idx="7203">
                  <c:v>48.396543497237531</c:v>
                </c:pt>
                <c:pt idx="7204">
                  <c:v>98.396543497237531</c:v>
                </c:pt>
                <c:pt idx="7205">
                  <c:v>48.396543497237531</c:v>
                </c:pt>
                <c:pt idx="7206">
                  <c:v>48.396543497237531</c:v>
                </c:pt>
                <c:pt idx="7207">
                  <c:v>15.063543497237532</c:v>
                </c:pt>
                <c:pt idx="7208">
                  <c:v>48.396543497237531</c:v>
                </c:pt>
                <c:pt idx="7209">
                  <c:v>48.396543497237531</c:v>
                </c:pt>
                <c:pt idx="7210">
                  <c:v>98.396543497237531</c:v>
                </c:pt>
                <c:pt idx="7211">
                  <c:v>48.396543497237531</c:v>
                </c:pt>
                <c:pt idx="7212">
                  <c:v>98.396543497237531</c:v>
                </c:pt>
                <c:pt idx="7213">
                  <c:v>48.396543497237531</c:v>
                </c:pt>
                <c:pt idx="7214">
                  <c:v>48.396543497237531</c:v>
                </c:pt>
                <c:pt idx="7215">
                  <c:v>48.396543497237531</c:v>
                </c:pt>
                <c:pt idx="7216">
                  <c:v>98.396543497237531</c:v>
                </c:pt>
                <c:pt idx="7217">
                  <c:v>98.396543497237531</c:v>
                </c:pt>
                <c:pt idx="7218">
                  <c:v>48.396543497237531</c:v>
                </c:pt>
                <c:pt idx="7219">
                  <c:v>48.396543497237531</c:v>
                </c:pt>
                <c:pt idx="7220">
                  <c:v>98.396543497237531</c:v>
                </c:pt>
                <c:pt idx="7221">
                  <c:v>48.396543497237531</c:v>
                </c:pt>
                <c:pt idx="7222">
                  <c:v>48.396543497237531</c:v>
                </c:pt>
                <c:pt idx="7223">
                  <c:v>48.396543497237531</c:v>
                </c:pt>
                <c:pt idx="7224">
                  <c:v>98.396543497237531</c:v>
                </c:pt>
                <c:pt idx="7225">
                  <c:v>48.396543497237531</c:v>
                </c:pt>
                <c:pt idx="7226">
                  <c:v>98.396543497237531</c:v>
                </c:pt>
                <c:pt idx="7227">
                  <c:v>48.396543497237531</c:v>
                </c:pt>
                <c:pt idx="7228">
                  <c:v>98.396543497237531</c:v>
                </c:pt>
                <c:pt idx="7229">
                  <c:v>48.396543497237531</c:v>
                </c:pt>
                <c:pt idx="7230">
                  <c:v>48.396543497237531</c:v>
                </c:pt>
                <c:pt idx="7231">
                  <c:v>48.396543497237531</c:v>
                </c:pt>
                <c:pt idx="7232">
                  <c:v>48.396543497237531</c:v>
                </c:pt>
                <c:pt idx="7233">
                  <c:v>48.396543497237531</c:v>
                </c:pt>
                <c:pt idx="7234">
                  <c:v>48.396543497237531</c:v>
                </c:pt>
                <c:pt idx="7235">
                  <c:v>48.396543497237531</c:v>
                </c:pt>
                <c:pt idx="7236">
                  <c:v>48.396543497237531</c:v>
                </c:pt>
                <c:pt idx="7237">
                  <c:v>48.396543497237531</c:v>
                </c:pt>
                <c:pt idx="7238">
                  <c:v>48.396543497237531</c:v>
                </c:pt>
                <c:pt idx="7239">
                  <c:v>48.396543497237531</c:v>
                </c:pt>
                <c:pt idx="7240">
                  <c:v>48.396543497237531</c:v>
                </c:pt>
                <c:pt idx="7241">
                  <c:v>48.396543497237531</c:v>
                </c:pt>
                <c:pt idx="7242">
                  <c:v>48.396543497237531</c:v>
                </c:pt>
                <c:pt idx="7243">
                  <c:v>48.396543497237531</c:v>
                </c:pt>
                <c:pt idx="7244">
                  <c:v>48.396543497237531</c:v>
                </c:pt>
                <c:pt idx="7245">
                  <c:v>48.396543497237531</c:v>
                </c:pt>
                <c:pt idx="7246">
                  <c:v>48.396543497237531</c:v>
                </c:pt>
                <c:pt idx="7247">
                  <c:v>48.396543497237531</c:v>
                </c:pt>
                <c:pt idx="7248">
                  <c:v>98.396543497237531</c:v>
                </c:pt>
                <c:pt idx="7249">
                  <c:v>48.396543497237531</c:v>
                </c:pt>
                <c:pt idx="7250">
                  <c:v>48.396543497237531</c:v>
                </c:pt>
                <c:pt idx="7251">
                  <c:v>48.396543497237531</c:v>
                </c:pt>
                <c:pt idx="7252">
                  <c:v>98.396543497237531</c:v>
                </c:pt>
                <c:pt idx="7253">
                  <c:v>48.396543497237531</c:v>
                </c:pt>
                <c:pt idx="7254">
                  <c:v>48.396543497237531</c:v>
                </c:pt>
                <c:pt idx="7255">
                  <c:v>48.396543497237531</c:v>
                </c:pt>
                <c:pt idx="7256">
                  <c:v>48.396543497237531</c:v>
                </c:pt>
                <c:pt idx="7257">
                  <c:v>48.396543497237531</c:v>
                </c:pt>
                <c:pt idx="7258">
                  <c:v>48.396543497237531</c:v>
                </c:pt>
                <c:pt idx="7259">
                  <c:v>48.396543497237531</c:v>
                </c:pt>
                <c:pt idx="7260">
                  <c:v>48.396543497237531</c:v>
                </c:pt>
                <c:pt idx="7261">
                  <c:v>48.396543497237531</c:v>
                </c:pt>
                <c:pt idx="7262">
                  <c:v>48.396543497237531</c:v>
                </c:pt>
                <c:pt idx="7263">
                  <c:v>48.396543497237531</c:v>
                </c:pt>
                <c:pt idx="7264">
                  <c:v>48.396543497237531</c:v>
                </c:pt>
                <c:pt idx="7265">
                  <c:v>48.396543497237531</c:v>
                </c:pt>
                <c:pt idx="7266">
                  <c:v>48.396543497237531</c:v>
                </c:pt>
                <c:pt idx="7267">
                  <c:v>48.396543497237531</c:v>
                </c:pt>
                <c:pt idx="7268">
                  <c:v>48.396543497237531</c:v>
                </c:pt>
                <c:pt idx="7269">
                  <c:v>48.396543497237531</c:v>
                </c:pt>
                <c:pt idx="7270">
                  <c:v>48.396543497237531</c:v>
                </c:pt>
                <c:pt idx="7271">
                  <c:v>48.396543497237531</c:v>
                </c:pt>
                <c:pt idx="7272">
                  <c:v>48.396543497237531</c:v>
                </c:pt>
                <c:pt idx="7273">
                  <c:v>48.396543497237531</c:v>
                </c:pt>
                <c:pt idx="7274">
                  <c:v>48.396543497237531</c:v>
                </c:pt>
                <c:pt idx="7275">
                  <c:v>48.396543497237531</c:v>
                </c:pt>
                <c:pt idx="7276">
                  <c:v>48.396543497237531</c:v>
                </c:pt>
                <c:pt idx="7277">
                  <c:v>48.396543497237531</c:v>
                </c:pt>
                <c:pt idx="7278">
                  <c:v>48.396543497237531</c:v>
                </c:pt>
                <c:pt idx="7279">
                  <c:v>48.396543497237531</c:v>
                </c:pt>
                <c:pt idx="7280">
                  <c:v>48.396543497237531</c:v>
                </c:pt>
                <c:pt idx="7281">
                  <c:v>48.396543497237531</c:v>
                </c:pt>
                <c:pt idx="7282">
                  <c:v>48.396543497237531</c:v>
                </c:pt>
                <c:pt idx="7283">
                  <c:v>48.396543497237531</c:v>
                </c:pt>
                <c:pt idx="7284">
                  <c:v>48.396543497237531</c:v>
                </c:pt>
                <c:pt idx="7285">
                  <c:v>48.396543497237531</c:v>
                </c:pt>
                <c:pt idx="7286">
                  <c:v>48.396543497237531</c:v>
                </c:pt>
                <c:pt idx="7287">
                  <c:v>48.396543497237531</c:v>
                </c:pt>
                <c:pt idx="7288">
                  <c:v>15.063543497237532</c:v>
                </c:pt>
                <c:pt idx="7289">
                  <c:v>48.396543497237531</c:v>
                </c:pt>
                <c:pt idx="7290">
                  <c:v>48.396543497237531</c:v>
                </c:pt>
                <c:pt idx="7291">
                  <c:v>48.396543497237531</c:v>
                </c:pt>
                <c:pt idx="7292">
                  <c:v>48.396543497237531</c:v>
                </c:pt>
                <c:pt idx="7293">
                  <c:v>48.396543497237531</c:v>
                </c:pt>
                <c:pt idx="7294">
                  <c:v>48.396543497237531</c:v>
                </c:pt>
                <c:pt idx="7295">
                  <c:v>48.396543497237531</c:v>
                </c:pt>
                <c:pt idx="7296">
                  <c:v>48.396543497237531</c:v>
                </c:pt>
                <c:pt idx="7297">
                  <c:v>48.396543497237531</c:v>
                </c:pt>
                <c:pt idx="7298">
                  <c:v>48.396543497237531</c:v>
                </c:pt>
                <c:pt idx="7299">
                  <c:v>48.396543497237531</c:v>
                </c:pt>
                <c:pt idx="7300">
                  <c:v>48.396543497237531</c:v>
                </c:pt>
                <c:pt idx="7301">
                  <c:v>48.396543497237531</c:v>
                </c:pt>
                <c:pt idx="7302">
                  <c:v>48.396543497237531</c:v>
                </c:pt>
                <c:pt idx="7303">
                  <c:v>15.063543497237532</c:v>
                </c:pt>
                <c:pt idx="7304">
                  <c:v>48.396543497237531</c:v>
                </c:pt>
                <c:pt idx="7305">
                  <c:v>48.396543497237531</c:v>
                </c:pt>
                <c:pt idx="7306">
                  <c:v>48.396543497237531</c:v>
                </c:pt>
                <c:pt idx="7307">
                  <c:v>48.396543497237531</c:v>
                </c:pt>
                <c:pt idx="7308">
                  <c:v>48.396543497237531</c:v>
                </c:pt>
                <c:pt idx="7309">
                  <c:v>48.396543497237531</c:v>
                </c:pt>
                <c:pt idx="7310">
                  <c:v>48.396543497237531</c:v>
                </c:pt>
                <c:pt idx="7311">
                  <c:v>15.063543497237532</c:v>
                </c:pt>
                <c:pt idx="7312">
                  <c:v>48.396543497237531</c:v>
                </c:pt>
                <c:pt idx="7313">
                  <c:v>15.063543497237532</c:v>
                </c:pt>
                <c:pt idx="7314">
                  <c:v>48.396543497237531</c:v>
                </c:pt>
                <c:pt idx="7315">
                  <c:v>15.063543497237532</c:v>
                </c:pt>
                <c:pt idx="7316">
                  <c:v>48.396543497237531</c:v>
                </c:pt>
                <c:pt idx="7317">
                  <c:v>48.396543497237531</c:v>
                </c:pt>
                <c:pt idx="7318">
                  <c:v>15.063543497237532</c:v>
                </c:pt>
                <c:pt idx="7319">
                  <c:v>15.063543497237532</c:v>
                </c:pt>
                <c:pt idx="7320">
                  <c:v>48.396543497237531</c:v>
                </c:pt>
                <c:pt idx="7321">
                  <c:v>48.396543497237531</c:v>
                </c:pt>
                <c:pt idx="7322">
                  <c:v>15.063543497237532</c:v>
                </c:pt>
                <c:pt idx="7323">
                  <c:v>15.063543497237532</c:v>
                </c:pt>
                <c:pt idx="7324">
                  <c:v>48.396543497237531</c:v>
                </c:pt>
                <c:pt idx="7325">
                  <c:v>15.063543497237532</c:v>
                </c:pt>
                <c:pt idx="7326">
                  <c:v>48.396543497237531</c:v>
                </c:pt>
                <c:pt idx="7327">
                  <c:v>15.063543497237532</c:v>
                </c:pt>
                <c:pt idx="7328">
                  <c:v>48.396543497237531</c:v>
                </c:pt>
                <c:pt idx="7329">
                  <c:v>48.396543497237531</c:v>
                </c:pt>
                <c:pt idx="7330">
                  <c:v>15.063543497237532</c:v>
                </c:pt>
                <c:pt idx="7331">
                  <c:v>15.063543497237532</c:v>
                </c:pt>
                <c:pt idx="7332">
                  <c:v>15.063543497237532</c:v>
                </c:pt>
                <c:pt idx="7333">
                  <c:v>15.063543497237532</c:v>
                </c:pt>
                <c:pt idx="7334">
                  <c:v>15.063543497237532</c:v>
                </c:pt>
                <c:pt idx="7335">
                  <c:v>15.063543497237532</c:v>
                </c:pt>
                <c:pt idx="7336">
                  <c:v>15.063543497237532</c:v>
                </c:pt>
                <c:pt idx="7337">
                  <c:v>15.063543497237532</c:v>
                </c:pt>
                <c:pt idx="7338">
                  <c:v>15.063543497237532</c:v>
                </c:pt>
                <c:pt idx="7339">
                  <c:v>15.063543497237532</c:v>
                </c:pt>
                <c:pt idx="7340">
                  <c:v>15.063543497237532</c:v>
                </c:pt>
                <c:pt idx="7341">
                  <c:v>15.063543497237532</c:v>
                </c:pt>
                <c:pt idx="7342">
                  <c:v>15.063543497237532</c:v>
                </c:pt>
                <c:pt idx="7343">
                  <c:v>15.063543497237532</c:v>
                </c:pt>
                <c:pt idx="7344">
                  <c:v>15.063543497237532</c:v>
                </c:pt>
                <c:pt idx="7345">
                  <c:v>15.063543497237532</c:v>
                </c:pt>
                <c:pt idx="7346">
                  <c:v>15.063543497237532</c:v>
                </c:pt>
                <c:pt idx="7347">
                  <c:v>15.063543497237532</c:v>
                </c:pt>
                <c:pt idx="7348">
                  <c:v>15.063543497237532</c:v>
                </c:pt>
                <c:pt idx="7349">
                  <c:v>15.063543497237532</c:v>
                </c:pt>
                <c:pt idx="7350">
                  <c:v>15.063543497237532</c:v>
                </c:pt>
                <c:pt idx="7351">
                  <c:v>15.063543497237532</c:v>
                </c:pt>
                <c:pt idx="7352">
                  <c:v>15.063543497237532</c:v>
                </c:pt>
                <c:pt idx="7353">
                  <c:v>-8.7464565027624701</c:v>
                </c:pt>
                <c:pt idx="7354">
                  <c:v>15.063543497237532</c:v>
                </c:pt>
                <c:pt idx="7355">
                  <c:v>15.063543497237532</c:v>
                </c:pt>
                <c:pt idx="7356">
                  <c:v>15.063543497237532</c:v>
                </c:pt>
                <c:pt idx="7357">
                  <c:v>15.063543497237532</c:v>
                </c:pt>
                <c:pt idx="7358">
                  <c:v>15.063543497237532</c:v>
                </c:pt>
                <c:pt idx="7359">
                  <c:v>15.063543497237532</c:v>
                </c:pt>
                <c:pt idx="7360">
                  <c:v>15.063543497237532</c:v>
                </c:pt>
                <c:pt idx="7361">
                  <c:v>-8.7464565027624701</c:v>
                </c:pt>
                <c:pt idx="7362">
                  <c:v>-8.7464565027624701</c:v>
                </c:pt>
                <c:pt idx="7363">
                  <c:v>-8.7464565027624701</c:v>
                </c:pt>
                <c:pt idx="7364">
                  <c:v>15.063543497237532</c:v>
                </c:pt>
                <c:pt idx="7365">
                  <c:v>15.063543497237532</c:v>
                </c:pt>
                <c:pt idx="7366">
                  <c:v>15.063543497237532</c:v>
                </c:pt>
                <c:pt idx="7367">
                  <c:v>15.063543497237532</c:v>
                </c:pt>
                <c:pt idx="7368">
                  <c:v>15.063543497237532</c:v>
                </c:pt>
                <c:pt idx="7369">
                  <c:v>15.063543497237532</c:v>
                </c:pt>
                <c:pt idx="7370">
                  <c:v>15.063543497237532</c:v>
                </c:pt>
                <c:pt idx="7371">
                  <c:v>15.063543497237532</c:v>
                </c:pt>
                <c:pt idx="7372">
                  <c:v>15.063543497237532</c:v>
                </c:pt>
                <c:pt idx="7373">
                  <c:v>-8.7464565027624701</c:v>
                </c:pt>
                <c:pt idx="7374">
                  <c:v>15.063543497237532</c:v>
                </c:pt>
                <c:pt idx="7375">
                  <c:v>-8.7464565027624701</c:v>
                </c:pt>
                <c:pt idx="7376">
                  <c:v>15.063543497237532</c:v>
                </c:pt>
                <c:pt idx="7377">
                  <c:v>15.063543497237532</c:v>
                </c:pt>
                <c:pt idx="7378">
                  <c:v>15.063543497237532</c:v>
                </c:pt>
                <c:pt idx="7379">
                  <c:v>15.063543497237532</c:v>
                </c:pt>
                <c:pt idx="7380">
                  <c:v>15.063543497237532</c:v>
                </c:pt>
                <c:pt idx="7381">
                  <c:v>15.063543497237532</c:v>
                </c:pt>
                <c:pt idx="7382">
                  <c:v>15.063543497237532</c:v>
                </c:pt>
                <c:pt idx="7383">
                  <c:v>-8.7464565027624701</c:v>
                </c:pt>
                <c:pt idx="7384">
                  <c:v>15.063543497237532</c:v>
                </c:pt>
                <c:pt idx="7385">
                  <c:v>15.063543497237532</c:v>
                </c:pt>
                <c:pt idx="7386">
                  <c:v>15.063543497237532</c:v>
                </c:pt>
                <c:pt idx="7387">
                  <c:v>-8.7464565027624701</c:v>
                </c:pt>
                <c:pt idx="7388">
                  <c:v>15.063543497237532</c:v>
                </c:pt>
                <c:pt idx="7389">
                  <c:v>15.063543497237532</c:v>
                </c:pt>
                <c:pt idx="7390">
                  <c:v>15.063543497237532</c:v>
                </c:pt>
                <c:pt idx="7391">
                  <c:v>15.063543497237532</c:v>
                </c:pt>
                <c:pt idx="7392">
                  <c:v>-8.7464565027624701</c:v>
                </c:pt>
                <c:pt idx="7393">
                  <c:v>15.063543497237532</c:v>
                </c:pt>
                <c:pt idx="7394">
                  <c:v>-8.7464565027624701</c:v>
                </c:pt>
                <c:pt idx="7395">
                  <c:v>-8.7464565027624701</c:v>
                </c:pt>
                <c:pt idx="7396">
                  <c:v>15.063543497237532</c:v>
                </c:pt>
                <c:pt idx="7397">
                  <c:v>15.063543497237532</c:v>
                </c:pt>
                <c:pt idx="7398">
                  <c:v>15.063543497237532</c:v>
                </c:pt>
                <c:pt idx="7399">
                  <c:v>-8.7464565027624701</c:v>
                </c:pt>
                <c:pt idx="7400">
                  <c:v>15.063543497237532</c:v>
                </c:pt>
                <c:pt idx="7401">
                  <c:v>15.063543497237532</c:v>
                </c:pt>
                <c:pt idx="7402">
                  <c:v>15.063543497237532</c:v>
                </c:pt>
                <c:pt idx="7403">
                  <c:v>15.063543497237532</c:v>
                </c:pt>
                <c:pt idx="7404">
                  <c:v>15.063543497237532</c:v>
                </c:pt>
                <c:pt idx="7405">
                  <c:v>15.063543497237532</c:v>
                </c:pt>
                <c:pt idx="7406">
                  <c:v>15.063543497237532</c:v>
                </c:pt>
                <c:pt idx="7407">
                  <c:v>-8.7464565027624701</c:v>
                </c:pt>
                <c:pt idx="7408">
                  <c:v>15.063543497237532</c:v>
                </c:pt>
                <c:pt idx="7409">
                  <c:v>15.063543497237532</c:v>
                </c:pt>
                <c:pt idx="7410">
                  <c:v>15.063543497237532</c:v>
                </c:pt>
                <c:pt idx="7411">
                  <c:v>-8.7464565027624701</c:v>
                </c:pt>
                <c:pt idx="7412">
                  <c:v>-8.7464565027624701</c:v>
                </c:pt>
                <c:pt idx="7413">
                  <c:v>15.063543497237532</c:v>
                </c:pt>
                <c:pt idx="7414">
                  <c:v>15.063543497237532</c:v>
                </c:pt>
                <c:pt idx="7415">
                  <c:v>-8.7464565027624701</c:v>
                </c:pt>
                <c:pt idx="7416">
                  <c:v>15.063543497237532</c:v>
                </c:pt>
                <c:pt idx="7417">
                  <c:v>15.063543497237532</c:v>
                </c:pt>
                <c:pt idx="7418">
                  <c:v>15.063543497237532</c:v>
                </c:pt>
                <c:pt idx="7419">
                  <c:v>-8.7464565027624701</c:v>
                </c:pt>
                <c:pt idx="7420">
                  <c:v>15.063543497237532</c:v>
                </c:pt>
                <c:pt idx="7421">
                  <c:v>15.063543497237532</c:v>
                </c:pt>
                <c:pt idx="7422">
                  <c:v>15.063543497237532</c:v>
                </c:pt>
                <c:pt idx="7423">
                  <c:v>-8.7464565027624701</c:v>
                </c:pt>
                <c:pt idx="7424">
                  <c:v>-8.7464565027624701</c:v>
                </c:pt>
                <c:pt idx="7425">
                  <c:v>15.063543497237532</c:v>
                </c:pt>
                <c:pt idx="7426">
                  <c:v>15.063543497237532</c:v>
                </c:pt>
                <c:pt idx="7427">
                  <c:v>15.063543497237532</c:v>
                </c:pt>
                <c:pt idx="7428">
                  <c:v>15.063543497237532</c:v>
                </c:pt>
                <c:pt idx="7429">
                  <c:v>15.063543497237532</c:v>
                </c:pt>
                <c:pt idx="7430">
                  <c:v>15.063543497237532</c:v>
                </c:pt>
                <c:pt idx="7431">
                  <c:v>-8.7464565027624701</c:v>
                </c:pt>
                <c:pt idx="7432">
                  <c:v>-8.7464565027624701</c:v>
                </c:pt>
                <c:pt idx="7433">
                  <c:v>15.063543497237532</c:v>
                </c:pt>
                <c:pt idx="7434">
                  <c:v>15.063543497237532</c:v>
                </c:pt>
                <c:pt idx="7435">
                  <c:v>-8.7464565027624701</c:v>
                </c:pt>
                <c:pt idx="7436">
                  <c:v>-8.7464565027624701</c:v>
                </c:pt>
                <c:pt idx="7437">
                  <c:v>15.063543497237532</c:v>
                </c:pt>
                <c:pt idx="7438">
                  <c:v>15.063543497237532</c:v>
                </c:pt>
                <c:pt idx="7439">
                  <c:v>-8.7464565027624701</c:v>
                </c:pt>
                <c:pt idx="7440">
                  <c:v>15.063543497237532</c:v>
                </c:pt>
                <c:pt idx="7441">
                  <c:v>15.063543497237532</c:v>
                </c:pt>
                <c:pt idx="7442">
                  <c:v>15.063543497237532</c:v>
                </c:pt>
                <c:pt idx="7443">
                  <c:v>15.063543497237532</c:v>
                </c:pt>
                <c:pt idx="7444">
                  <c:v>-8.7464565027624701</c:v>
                </c:pt>
                <c:pt idx="7445">
                  <c:v>15.063543497237532</c:v>
                </c:pt>
                <c:pt idx="7446">
                  <c:v>15.063543497237532</c:v>
                </c:pt>
                <c:pt idx="7447">
                  <c:v>15.063543497237532</c:v>
                </c:pt>
                <c:pt idx="7448">
                  <c:v>15.063543497237532</c:v>
                </c:pt>
                <c:pt idx="7449">
                  <c:v>15.063543497237532</c:v>
                </c:pt>
                <c:pt idx="7450">
                  <c:v>-8.7464565027624701</c:v>
                </c:pt>
                <c:pt idx="7451">
                  <c:v>-8.7464565027624701</c:v>
                </c:pt>
                <c:pt idx="7452">
                  <c:v>-8.7464565027624701</c:v>
                </c:pt>
                <c:pt idx="7453">
                  <c:v>15.063543497237532</c:v>
                </c:pt>
                <c:pt idx="7454">
                  <c:v>15.063543497237532</c:v>
                </c:pt>
                <c:pt idx="7455">
                  <c:v>-8.7464565027624701</c:v>
                </c:pt>
                <c:pt idx="7456">
                  <c:v>15.063543497237532</c:v>
                </c:pt>
                <c:pt idx="7457">
                  <c:v>15.063543497237532</c:v>
                </c:pt>
                <c:pt idx="7458">
                  <c:v>15.063543497237532</c:v>
                </c:pt>
                <c:pt idx="7459">
                  <c:v>-8.7464565027624701</c:v>
                </c:pt>
                <c:pt idx="7460">
                  <c:v>15.063543497237532</c:v>
                </c:pt>
                <c:pt idx="7461">
                  <c:v>15.063543497237532</c:v>
                </c:pt>
                <c:pt idx="7462">
                  <c:v>15.063543497237532</c:v>
                </c:pt>
                <c:pt idx="7463">
                  <c:v>15.063543497237532</c:v>
                </c:pt>
                <c:pt idx="7464">
                  <c:v>15.063543497237532</c:v>
                </c:pt>
                <c:pt idx="7465">
                  <c:v>-8.7464565027624701</c:v>
                </c:pt>
                <c:pt idx="7466">
                  <c:v>15.063543497237532</c:v>
                </c:pt>
                <c:pt idx="7467">
                  <c:v>-8.7464565027624701</c:v>
                </c:pt>
                <c:pt idx="7468">
                  <c:v>-8.7464565027624701</c:v>
                </c:pt>
                <c:pt idx="7469">
                  <c:v>-8.7464565027624701</c:v>
                </c:pt>
                <c:pt idx="7470">
                  <c:v>15.063543497237532</c:v>
                </c:pt>
                <c:pt idx="7471">
                  <c:v>-8.7464565027624701</c:v>
                </c:pt>
                <c:pt idx="7472">
                  <c:v>15.063543497237532</c:v>
                </c:pt>
                <c:pt idx="7473">
                  <c:v>15.063543497237532</c:v>
                </c:pt>
                <c:pt idx="7474">
                  <c:v>15.063543497237532</c:v>
                </c:pt>
                <c:pt idx="7475">
                  <c:v>-8.7464565027624701</c:v>
                </c:pt>
                <c:pt idx="7476">
                  <c:v>-8.7464565027624701</c:v>
                </c:pt>
                <c:pt idx="7477">
                  <c:v>-8.7464565027624701</c:v>
                </c:pt>
                <c:pt idx="7478">
                  <c:v>15.063543497237532</c:v>
                </c:pt>
                <c:pt idx="7479">
                  <c:v>-8.7464565027624701</c:v>
                </c:pt>
                <c:pt idx="7480">
                  <c:v>15.063543497237532</c:v>
                </c:pt>
                <c:pt idx="7481">
                  <c:v>15.063543497237532</c:v>
                </c:pt>
                <c:pt idx="7482">
                  <c:v>15.063543497237532</c:v>
                </c:pt>
                <c:pt idx="7483">
                  <c:v>-8.7464565027624701</c:v>
                </c:pt>
                <c:pt idx="7484">
                  <c:v>-8.7464565027624701</c:v>
                </c:pt>
                <c:pt idx="7485">
                  <c:v>-8.7464565027624701</c:v>
                </c:pt>
                <c:pt idx="7486">
                  <c:v>15.063543497237532</c:v>
                </c:pt>
                <c:pt idx="7487">
                  <c:v>-8.7464565027624701</c:v>
                </c:pt>
                <c:pt idx="7488">
                  <c:v>-8.7464565027624701</c:v>
                </c:pt>
                <c:pt idx="7489">
                  <c:v>-8.7464565027624701</c:v>
                </c:pt>
                <c:pt idx="7490">
                  <c:v>-8.7464565027624701</c:v>
                </c:pt>
                <c:pt idx="7491">
                  <c:v>-8.7464565027624701</c:v>
                </c:pt>
                <c:pt idx="7492">
                  <c:v>15.063543497237532</c:v>
                </c:pt>
                <c:pt idx="7493">
                  <c:v>15.063543497237532</c:v>
                </c:pt>
                <c:pt idx="7494">
                  <c:v>15.063543497237532</c:v>
                </c:pt>
                <c:pt idx="7495">
                  <c:v>-8.7464565027624701</c:v>
                </c:pt>
                <c:pt idx="7496">
                  <c:v>15.063543497237532</c:v>
                </c:pt>
                <c:pt idx="7497">
                  <c:v>15.063543497237532</c:v>
                </c:pt>
                <c:pt idx="7498">
                  <c:v>15.063543497237532</c:v>
                </c:pt>
                <c:pt idx="7499">
                  <c:v>-8.7464565027624701</c:v>
                </c:pt>
                <c:pt idx="7500">
                  <c:v>15.063543497237532</c:v>
                </c:pt>
                <c:pt idx="7501">
                  <c:v>-8.7464565027624701</c:v>
                </c:pt>
                <c:pt idx="7502">
                  <c:v>15.063543497237532</c:v>
                </c:pt>
                <c:pt idx="7503">
                  <c:v>15.063543497237532</c:v>
                </c:pt>
                <c:pt idx="7504">
                  <c:v>-8.7464565027624701</c:v>
                </c:pt>
                <c:pt idx="7505">
                  <c:v>15.063543497237532</c:v>
                </c:pt>
                <c:pt idx="7506">
                  <c:v>-8.7464565027624701</c:v>
                </c:pt>
                <c:pt idx="7507">
                  <c:v>-8.7464565027624701</c:v>
                </c:pt>
                <c:pt idx="7508">
                  <c:v>15.063543497237532</c:v>
                </c:pt>
                <c:pt idx="7509">
                  <c:v>15.063543497237532</c:v>
                </c:pt>
                <c:pt idx="7510">
                  <c:v>15.063543497237532</c:v>
                </c:pt>
                <c:pt idx="7511">
                  <c:v>-8.7464565027624701</c:v>
                </c:pt>
                <c:pt idx="7512">
                  <c:v>48.396543497237531</c:v>
                </c:pt>
                <c:pt idx="7513">
                  <c:v>15.063543497237532</c:v>
                </c:pt>
                <c:pt idx="7514">
                  <c:v>15.063543497237532</c:v>
                </c:pt>
                <c:pt idx="7515">
                  <c:v>-8.7464565027624701</c:v>
                </c:pt>
                <c:pt idx="7516">
                  <c:v>-8.7464565027624701</c:v>
                </c:pt>
                <c:pt idx="7517">
                  <c:v>-8.7464565027624701</c:v>
                </c:pt>
                <c:pt idx="7518">
                  <c:v>-8.7464565027624701</c:v>
                </c:pt>
                <c:pt idx="7519">
                  <c:v>-8.7464565027624701</c:v>
                </c:pt>
                <c:pt idx="7520">
                  <c:v>48.396543497237531</c:v>
                </c:pt>
                <c:pt idx="7521">
                  <c:v>15.063543497237532</c:v>
                </c:pt>
                <c:pt idx="7522">
                  <c:v>15.063543497237532</c:v>
                </c:pt>
                <c:pt idx="7523">
                  <c:v>-26.603456502762469</c:v>
                </c:pt>
                <c:pt idx="7524">
                  <c:v>48.396543497237531</c:v>
                </c:pt>
                <c:pt idx="7525">
                  <c:v>-8.7464565027624701</c:v>
                </c:pt>
                <c:pt idx="7526">
                  <c:v>15.063543497237532</c:v>
                </c:pt>
                <c:pt idx="7527">
                  <c:v>15.063543497237532</c:v>
                </c:pt>
                <c:pt idx="7528">
                  <c:v>15.063543497237532</c:v>
                </c:pt>
                <c:pt idx="7529">
                  <c:v>-26.603456502762469</c:v>
                </c:pt>
                <c:pt idx="7530">
                  <c:v>15.063543497237532</c:v>
                </c:pt>
                <c:pt idx="7531">
                  <c:v>-8.7464565027624701</c:v>
                </c:pt>
                <c:pt idx="7532">
                  <c:v>-8.7464565027624701</c:v>
                </c:pt>
                <c:pt idx="7533">
                  <c:v>-8.7464565027624701</c:v>
                </c:pt>
                <c:pt idx="7534">
                  <c:v>-8.7464565027624701</c:v>
                </c:pt>
                <c:pt idx="7535">
                  <c:v>-8.7464565027624701</c:v>
                </c:pt>
                <c:pt idx="7536">
                  <c:v>15.063543497237532</c:v>
                </c:pt>
                <c:pt idx="7537">
                  <c:v>-8.7464565027624701</c:v>
                </c:pt>
                <c:pt idx="7538">
                  <c:v>15.063543497237532</c:v>
                </c:pt>
                <c:pt idx="7539">
                  <c:v>15.063543497237532</c:v>
                </c:pt>
                <c:pt idx="7540">
                  <c:v>15.063543497237532</c:v>
                </c:pt>
                <c:pt idx="7541">
                  <c:v>15.063543497237532</c:v>
                </c:pt>
                <c:pt idx="7542">
                  <c:v>-8.7464565027624701</c:v>
                </c:pt>
                <c:pt idx="7543">
                  <c:v>-8.7464565027624701</c:v>
                </c:pt>
                <c:pt idx="7544">
                  <c:v>-8.7464565027624701</c:v>
                </c:pt>
                <c:pt idx="7545">
                  <c:v>15.063543497237532</c:v>
                </c:pt>
                <c:pt idx="7546">
                  <c:v>15.063543497237532</c:v>
                </c:pt>
                <c:pt idx="7547">
                  <c:v>15.063543497237532</c:v>
                </c:pt>
                <c:pt idx="7548">
                  <c:v>15.063543497237532</c:v>
                </c:pt>
                <c:pt idx="7549">
                  <c:v>15.063543497237532</c:v>
                </c:pt>
                <c:pt idx="7550">
                  <c:v>15.063543497237532</c:v>
                </c:pt>
                <c:pt idx="7551">
                  <c:v>15.063543497237532</c:v>
                </c:pt>
                <c:pt idx="7552">
                  <c:v>15.063543497237532</c:v>
                </c:pt>
                <c:pt idx="7553">
                  <c:v>-8.7464565027624701</c:v>
                </c:pt>
                <c:pt idx="7554">
                  <c:v>-8.7464565027624701</c:v>
                </c:pt>
                <c:pt idx="7555">
                  <c:v>-8.7464565027624701</c:v>
                </c:pt>
                <c:pt idx="7556">
                  <c:v>15.063543497237532</c:v>
                </c:pt>
                <c:pt idx="7557">
                  <c:v>15.063543497237532</c:v>
                </c:pt>
                <c:pt idx="7558">
                  <c:v>15.063543497237532</c:v>
                </c:pt>
                <c:pt idx="7559">
                  <c:v>15.063543497237532</c:v>
                </c:pt>
                <c:pt idx="7560">
                  <c:v>15.063543497237532</c:v>
                </c:pt>
                <c:pt idx="7561">
                  <c:v>15.063543497237532</c:v>
                </c:pt>
                <c:pt idx="7562">
                  <c:v>-8.7464565027624701</c:v>
                </c:pt>
                <c:pt idx="7563">
                  <c:v>15.063543497237532</c:v>
                </c:pt>
                <c:pt idx="7564">
                  <c:v>15.063543497237532</c:v>
                </c:pt>
                <c:pt idx="7565">
                  <c:v>-8.7464565027624701</c:v>
                </c:pt>
                <c:pt idx="7566">
                  <c:v>15.063543497237532</c:v>
                </c:pt>
                <c:pt idx="7567">
                  <c:v>15.063543497237532</c:v>
                </c:pt>
                <c:pt idx="7568">
                  <c:v>15.063543497237532</c:v>
                </c:pt>
                <c:pt idx="7569">
                  <c:v>-8.7464565027624701</c:v>
                </c:pt>
                <c:pt idx="7570">
                  <c:v>-8.7464565027624701</c:v>
                </c:pt>
                <c:pt idx="7571">
                  <c:v>15.063543497237532</c:v>
                </c:pt>
                <c:pt idx="7572">
                  <c:v>15.063543497237532</c:v>
                </c:pt>
                <c:pt idx="7573">
                  <c:v>15.063543497237532</c:v>
                </c:pt>
                <c:pt idx="7574">
                  <c:v>-8.7464565027624701</c:v>
                </c:pt>
                <c:pt idx="7575">
                  <c:v>-8.7464565027624701</c:v>
                </c:pt>
                <c:pt idx="7576">
                  <c:v>15.063543497237532</c:v>
                </c:pt>
                <c:pt idx="7577">
                  <c:v>15.063543497237532</c:v>
                </c:pt>
                <c:pt idx="7578">
                  <c:v>15.063543497237532</c:v>
                </c:pt>
                <c:pt idx="7579">
                  <c:v>15.063543497237532</c:v>
                </c:pt>
                <c:pt idx="7580">
                  <c:v>15.063543497237532</c:v>
                </c:pt>
                <c:pt idx="7581">
                  <c:v>-8.7464565027624701</c:v>
                </c:pt>
                <c:pt idx="7582">
                  <c:v>15.063543497237532</c:v>
                </c:pt>
                <c:pt idx="7583">
                  <c:v>15.063543497237532</c:v>
                </c:pt>
                <c:pt idx="7584">
                  <c:v>15.063543497237532</c:v>
                </c:pt>
                <c:pt idx="7585">
                  <c:v>15.063543497237532</c:v>
                </c:pt>
                <c:pt idx="7586">
                  <c:v>15.063543497237532</c:v>
                </c:pt>
                <c:pt idx="7587">
                  <c:v>15.063543497237532</c:v>
                </c:pt>
                <c:pt idx="7588">
                  <c:v>15.063543497237532</c:v>
                </c:pt>
                <c:pt idx="7589">
                  <c:v>15.063543497237532</c:v>
                </c:pt>
                <c:pt idx="7590">
                  <c:v>15.063543497237532</c:v>
                </c:pt>
                <c:pt idx="7591">
                  <c:v>15.063543497237532</c:v>
                </c:pt>
                <c:pt idx="7592">
                  <c:v>15.063543497237532</c:v>
                </c:pt>
                <c:pt idx="7593">
                  <c:v>15.063543497237532</c:v>
                </c:pt>
                <c:pt idx="7594">
                  <c:v>15.063543497237532</c:v>
                </c:pt>
                <c:pt idx="7595">
                  <c:v>-8.7464565027624701</c:v>
                </c:pt>
                <c:pt idx="7596">
                  <c:v>15.063543497237532</c:v>
                </c:pt>
                <c:pt idx="7597">
                  <c:v>15.063543497237532</c:v>
                </c:pt>
                <c:pt idx="7598">
                  <c:v>15.063543497237532</c:v>
                </c:pt>
                <c:pt idx="7599">
                  <c:v>15.063543497237532</c:v>
                </c:pt>
                <c:pt idx="7600">
                  <c:v>15.063543497237532</c:v>
                </c:pt>
                <c:pt idx="7601">
                  <c:v>-8.7464565027624701</c:v>
                </c:pt>
                <c:pt idx="7602">
                  <c:v>15.063543497237532</c:v>
                </c:pt>
                <c:pt idx="7603">
                  <c:v>15.063543497237532</c:v>
                </c:pt>
                <c:pt idx="7604">
                  <c:v>15.063543497237532</c:v>
                </c:pt>
                <c:pt idx="7605">
                  <c:v>15.063543497237532</c:v>
                </c:pt>
                <c:pt idx="7606">
                  <c:v>15.063543497237532</c:v>
                </c:pt>
                <c:pt idx="7607">
                  <c:v>15.063543497237532</c:v>
                </c:pt>
                <c:pt idx="7608">
                  <c:v>-8.7464565027624701</c:v>
                </c:pt>
                <c:pt idx="7609">
                  <c:v>15.063543497237532</c:v>
                </c:pt>
                <c:pt idx="7610">
                  <c:v>15.063543497237532</c:v>
                </c:pt>
                <c:pt idx="7611">
                  <c:v>15.063543497237532</c:v>
                </c:pt>
                <c:pt idx="7612">
                  <c:v>15.063543497237532</c:v>
                </c:pt>
                <c:pt idx="7613">
                  <c:v>15.063543497237532</c:v>
                </c:pt>
                <c:pt idx="7614">
                  <c:v>-8.7464565027624701</c:v>
                </c:pt>
                <c:pt idx="7615">
                  <c:v>15.063543497237532</c:v>
                </c:pt>
                <c:pt idx="7616">
                  <c:v>15.063543497237532</c:v>
                </c:pt>
                <c:pt idx="7617">
                  <c:v>15.063543497237532</c:v>
                </c:pt>
                <c:pt idx="7618">
                  <c:v>15.063543497237532</c:v>
                </c:pt>
                <c:pt idx="7619">
                  <c:v>15.063543497237532</c:v>
                </c:pt>
                <c:pt idx="7620">
                  <c:v>-8.7464565027624701</c:v>
                </c:pt>
                <c:pt idx="7621">
                  <c:v>15.063543497237532</c:v>
                </c:pt>
                <c:pt idx="7622">
                  <c:v>15.063543497237532</c:v>
                </c:pt>
                <c:pt idx="7623">
                  <c:v>15.063543497237532</c:v>
                </c:pt>
                <c:pt idx="7624">
                  <c:v>15.063543497237532</c:v>
                </c:pt>
                <c:pt idx="7625">
                  <c:v>15.063543497237532</c:v>
                </c:pt>
                <c:pt idx="7626">
                  <c:v>15.063543497237532</c:v>
                </c:pt>
                <c:pt idx="7627">
                  <c:v>15.063543497237532</c:v>
                </c:pt>
                <c:pt idx="7628">
                  <c:v>15.063543497237532</c:v>
                </c:pt>
                <c:pt idx="7629">
                  <c:v>15.063543497237532</c:v>
                </c:pt>
                <c:pt idx="7630">
                  <c:v>15.063543497237532</c:v>
                </c:pt>
                <c:pt idx="7631">
                  <c:v>15.063543497237532</c:v>
                </c:pt>
                <c:pt idx="7632">
                  <c:v>15.063543497237532</c:v>
                </c:pt>
                <c:pt idx="7633">
                  <c:v>15.063543497237532</c:v>
                </c:pt>
                <c:pt idx="7634">
                  <c:v>15.063543497237532</c:v>
                </c:pt>
                <c:pt idx="7635">
                  <c:v>15.063543497237532</c:v>
                </c:pt>
                <c:pt idx="7636">
                  <c:v>15.063543497237532</c:v>
                </c:pt>
                <c:pt idx="7637">
                  <c:v>15.063543497237532</c:v>
                </c:pt>
                <c:pt idx="7638">
                  <c:v>15.063543497237532</c:v>
                </c:pt>
                <c:pt idx="7639">
                  <c:v>15.063543497237532</c:v>
                </c:pt>
                <c:pt idx="7640">
                  <c:v>-8.7464565027624701</c:v>
                </c:pt>
                <c:pt idx="7641">
                  <c:v>-8.7464565027624701</c:v>
                </c:pt>
                <c:pt idx="7642">
                  <c:v>15.063543497237532</c:v>
                </c:pt>
                <c:pt idx="7643">
                  <c:v>15.063543497237532</c:v>
                </c:pt>
                <c:pt idx="7644">
                  <c:v>15.063543497237532</c:v>
                </c:pt>
                <c:pt idx="7645">
                  <c:v>15.063543497237532</c:v>
                </c:pt>
                <c:pt idx="7646">
                  <c:v>15.063543497237532</c:v>
                </c:pt>
                <c:pt idx="7647">
                  <c:v>-8.7464565027624701</c:v>
                </c:pt>
                <c:pt idx="7648">
                  <c:v>15.063543497237532</c:v>
                </c:pt>
                <c:pt idx="7649">
                  <c:v>15.063543497237532</c:v>
                </c:pt>
                <c:pt idx="7650">
                  <c:v>15.063543497237532</c:v>
                </c:pt>
                <c:pt idx="7651">
                  <c:v>15.063543497237532</c:v>
                </c:pt>
                <c:pt idx="7652">
                  <c:v>15.063543497237532</c:v>
                </c:pt>
                <c:pt idx="7653">
                  <c:v>15.063543497237532</c:v>
                </c:pt>
                <c:pt idx="7654">
                  <c:v>15.063543497237532</c:v>
                </c:pt>
                <c:pt idx="7655">
                  <c:v>15.063543497237532</c:v>
                </c:pt>
                <c:pt idx="7656">
                  <c:v>15.063543497237532</c:v>
                </c:pt>
                <c:pt idx="7657">
                  <c:v>15.063543497237532</c:v>
                </c:pt>
                <c:pt idx="7658">
                  <c:v>15.063543497237532</c:v>
                </c:pt>
                <c:pt idx="7659">
                  <c:v>15.063543497237532</c:v>
                </c:pt>
                <c:pt idx="7660">
                  <c:v>15.063543497237532</c:v>
                </c:pt>
                <c:pt idx="7661">
                  <c:v>15.063543497237532</c:v>
                </c:pt>
                <c:pt idx="7662">
                  <c:v>15.063543497237532</c:v>
                </c:pt>
                <c:pt idx="7663">
                  <c:v>15.063543497237532</c:v>
                </c:pt>
                <c:pt idx="7664">
                  <c:v>15.063543497237532</c:v>
                </c:pt>
                <c:pt idx="7665">
                  <c:v>-8.7464565027624701</c:v>
                </c:pt>
                <c:pt idx="7666">
                  <c:v>-8.7464565027624701</c:v>
                </c:pt>
                <c:pt idx="7667">
                  <c:v>15.063543497237532</c:v>
                </c:pt>
                <c:pt idx="7668">
                  <c:v>15.063543497237532</c:v>
                </c:pt>
                <c:pt idx="7669">
                  <c:v>15.063543497237532</c:v>
                </c:pt>
                <c:pt idx="7670">
                  <c:v>15.063543497237532</c:v>
                </c:pt>
                <c:pt idx="7671">
                  <c:v>15.063543497237532</c:v>
                </c:pt>
                <c:pt idx="7672">
                  <c:v>15.063543497237532</c:v>
                </c:pt>
                <c:pt idx="7673">
                  <c:v>15.063543497237532</c:v>
                </c:pt>
                <c:pt idx="7674">
                  <c:v>15.063543497237532</c:v>
                </c:pt>
                <c:pt idx="7675">
                  <c:v>15.063543497237532</c:v>
                </c:pt>
                <c:pt idx="7676">
                  <c:v>15.063543497237532</c:v>
                </c:pt>
                <c:pt idx="7677">
                  <c:v>15.063543497237532</c:v>
                </c:pt>
                <c:pt idx="7678">
                  <c:v>15.063543497237532</c:v>
                </c:pt>
                <c:pt idx="7679">
                  <c:v>15.063543497237532</c:v>
                </c:pt>
                <c:pt idx="7680">
                  <c:v>15.063543497237532</c:v>
                </c:pt>
                <c:pt idx="7681">
                  <c:v>15.063543497237532</c:v>
                </c:pt>
                <c:pt idx="7682">
                  <c:v>15.063543497237532</c:v>
                </c:pt>
                <c:pt idx="7683">
                  <c:v>15.063543497237532</c:v>
                </c:pt>
                <c:pt idx="7684">
                  <c:v>15.063543497237532</c:v>
                </c:pt>
                <c:pt idx="7685">
                  <c:v>15.063543497237532</c:v>
                </c:pt>
                <c:pt idx="7686">
                  <c:v>15.063543497237532</c:v>
                </c:pt>
                <c:pt idx="7687">
                  <c:v>15.063543497237532</c:v>
                </c:pt>
                <c:pt idx="7688">
                  <c:v>15.063543497237532</c:v>
                </c:pt>
                <c:pt idx="7689">
                  <c:v>15.063543497237532</c:v>
                </c:pt>
                <c:pt idx="7690">
                  <c:v>15.063543497237532</c:v>
                </c:pt>
                <c:pt idx="7691">
                  <c:v>15.063543497237532</c:v>
                </c:pt>
                <c:pt idx="7692">
                  <c:v>15.063543497237532</c:v>
                </c:pt>
                <c:pt idx="7693">
                  <c:v>15.063543497237532</c:v>
                </c:pt>
                <c:pt idx="7694">
                  <c:v>15.063543497237532</c:v>
                </c:pt>
                <c:pt idx="7695">
                  <c:v>15.063543497237532</c:v>
                </c:pt>
                <c:pt idx="7696">
                  <c:v>15.063543497237532</c:v>
                </c:pt>
                <c:pt idx="7697">
                  <c:v>15.063543497237532</c:v>
                </c:pt>
                <c:pt idx="7698">
                  <c:v>15.063543497237532</c:v>
                </c:pt>
                <c:pt idx="7699">
                  <c:v>15.063543497237532</c:v>
                </c:pt>
                <c:pt idx="7700">
                  <c:v>15.063543497237532</c:v>
                </c:pt>
                <c:pt idx="7701">
                  <c:v>15.063543497237532</c:v>
                </c:pt>
                <c:pt idx="7702">
                  <c:v>15.063543497237532</c:v>
                </c:pt>
                <c:pt idx="7703">
                  <c:v>15.063543497237532</c:v>
                </c:pt>
                <c:pt idx="7704">
                  <c:v>15.063543497237532</c:v>
                </c:pt>
                <c:pt idx="7705">
                  <c:v>15.063543497237532</c:v>
                </c:pt>
                <c:pt idx="7706">
                  <c:v>-8.7464565027624701</c:v>
                </c:pt>
                <c:pt idx="7707">
                  <c:v>15.063543497237532</c:v>
                </c:pt>
                <c:pt idx="7708">
                  <c:v>15.063543497237532</c:v>
                </c:pt>
                <c:pt idx="7709">
                  <c:v>15.063543497237532</c:v>
                </c:pt>
                <c:pt idx="7710">
                  <c:v>15.063543497237532</c:v>
                </c:pt>
                <c:pt idx="7711">
                  <c:v>15.063543497237532</c:v>
                </c:pt>
                <c:pt idx="7712">
                  <c:v>15.063543497237532</c:v>
                </c:pt>
                <c:pt idx="7713">
                  <c:v>15.063543497237532</c:v>
                </c:pt>
                <c:pt idx="7714">
                  <c:v>15.063543497237532</c:v>
                </c:pt>
                <c:pt idx="7715">
                  <c:v>15.063543497237532</c:v>
                </c:pt>
                <c:pt idx="7716">
                  <c:v>15.063543497237532</c:v>
                </c:pt>
                <c:pt idx="7717">
                  <c:v>15.063543497237532</c:v>
                </c:pt>
                <c:pt idx="7718">
                  <c:v>15.063543497237532</c:v>
                </c:pt>
                <c:pt idx="7719">
                  <c:v>15.063543497237532</c:v>
                </c:pt>
                <c:pt idx="7720">
                  <c:v>15.063543497237532</c:v>
                </c:pt>
                <c:pt idx="7721">
                  <c:v>15.063543497237532</c:v>
                </c:pt>
                <c:pt idx="7722">
                  <c:v>15.063543497237532</c:v>
                </c:pt>
                <c:pt idx="7723">
                  <c:v>15.063543497237532</c:v>
                </c:pt>
                <c:pt idx="7724">
                  <c:v>15.063543497237532</c:v>
                </c:pt>
                <c:pt idx="7725">
                  <c:v>15.063543497237532</c:v>
                </c:pt>
                <c:pt idx="7726">
                  <c:v>-8.7464565027624701</c:v>
                </c:pt>
                <c:pt idx="7727">
                  <c:v>15.063543497237532</c:v>
                </c:pt>
                <c:pt idx="7728">
                  <c:v>15.063543497237532</c:v>
                </c:pt>
                <c:pt idx="7729">
                  <c:v>15.063543497237532</c:v>
                </c:pt>
                <c:pt idx="7730">
                  <c:v>15.063543497237532</c:v>
                </c:pt>
                <c:pt idx="7731">
                  <c:v>15.063543497237532</c:v>
                </c:pt>
                <c:pt idx="7732">
                  <c:v>15.063543497237532</c:v>
                </c:pt>
                <c:pt idx="7733">
                  <c:v>15.063543497237532</c:v>
                </c:pt>
                <c:pt idx="7734">
                  <c:v>15.063543497237532</c:v>
                </c:pt>
                <c:pt idx="7735">
                  <c:v>15.063543497237532</c:v>
                </c:pt>
                <c:pt idx="7736">
                  <c:v>15.063543497237532</c:v>
                </c:pt>
                <c:pt idx="7737">
                  <c:v>15.063543497237532</c:v>
                </c:pt>
                <c:pt idx="7738">
                  <c:v>15.063543497237532</c:v>
                </c:pt>
                <c:pt idx="7739">
                  <c:v>15.063543497237532</c:v>
                </c:pt>
                <c:pt idx="7740">
                  <c:v>15.063543497237532</c:v>
                </c:pt>
                <c:pt idx="7741">
                  <c:v>15.063543497237532</c:v>
                </c:pt>
                <c:pt idx="7742">
                  <c:v>15.063543497237532</c:v>
                </c:pt>
                <c:pt idx="7743">
                  <c:v>15.063543497237532</c:v>
                </c:pt>
                <c:pt idx="7744">
                  <c:v>15.063543497237532</c:v>
                </c:pt>
                <c:pt idx="7745">
                  <c:v>48.396543497237531</c:v>
                </c:pt>
                <c:pt idx="7746">
                  <c:v>-8.7464565027624701</c:v>
                </c:pt>
                <c:pt idx="7747">
                  <c:v>15.063543497237532</c:v>
                </c:pt>
                <c:pt idx="7748">
                  <c:v>15.063543497237532</c:v>
                </c:pt>
                <c:pt idx="7749">
                  <c:v>15.063543497237532</c:v>
                </c:pt>
                <c:pt idx="7750">
                  <c:v>48.396543497237531</c:v>
                </c:pt>
                <c:pt idx="7751">
                  <c:v>15.063543497237532</c:v>
                </c:pt>
                <c:pt idx="7752">
                  <c:v>48.396543497237531</c:v>
                </c:pt>
                <c:pt idx="7753">
                  <c:v>48.396543497237531</c:v>
                </c:pt>
                <c:pt idx="7754">
                  <c:v>48.396543497237531</c:v>
                </c:pt>
                <c:pt idx="7755">
                  <c:v>48.396543497237531</c:v>
                </c:pt>
                <c:pt idx="7756">
                  <c:v>48.396543497237531</c:v>
                </c:pt>
                <c:pt idx="7757">
                  <c:v>48.396543497237531</c:v>
                </c:pt>
                <c:pt idx="7758">
                  <c:v>48.396543497237531</c:v>
                </c:pt>
                <c:pt idx="7759">
                  <c:v>48.396543497237531</c:v>
                </c:pt>
                <c:pt idx="7760">
                  <c:v>48.396543497237531</c:v>
                </c:pt>
                <c:pt idx="7761">
                  <c:v>48.396543497237531</c:v>
                </c:pt>
                <c:pt idx="7762">
                  <c:v>15.063543497237532</c:v>
                </c:pt>
                <c:pt idx="7763">
                  <c:v>48.396543497237531</c:v>
                </c:pt>
                <c:pt idx="7764">
                  <c:v>48.396543497237531</c:v>
                </c:pt>
                <c:pt idx="7765">
                  <c:v>48.396543497237531</c:v>
                </c:pt>
                <c:pt idx="7766">
                  <c:v>48.396543497237531</c:v>
                </c:pt>
                <c:pt idx="7767">
                  <c:v>48.396543497237531</c:v>
                </c:pt>
                <c:pt idx="7768">
                  <c:v>15.063543497237532</c:v>
                </c:pt>
                <c:pt idx="7769">
                  <c:v>15.063543497237532</c:v>
                </c:pt>
                <c:pt idx="7770">
                  <c:v>15.063543497237532</c:v>
                </c:pt>
                <c:pt idx="7771">
                  <c:v>48.396543497237531</c:v>
                </c:pt>
                <c:pt idx="7772">
                  <c:v>48.396543497237531</c:v>
                </c:pt>
                <c:pt idx="7773">
                  <c:v>48.396543497237531</c:v>
                </c:pt>
                <c:pt idx="7774">
                  <c:v>48.396543497237531</c:v>
                </c:pt>
                <c:pt idx="7775">
                  <c:v>48.396543497237531</c:v>
                </c:pt>
                <c:pt idx="7776">
                  <c:v>48.396543497237531</c:v>
                </c:pt>
                <c:pt idx="7777">
                  <c:v>15.063543497237532</c:v>
                </c:pt>
                <c:pt idx="7778">
                  <c:v>15.063543497237532</c:v>
                </c:pt>
                <c:pt idx="7779">
                  <c:v>48.396543497237531</c:v>
                </c:pt>
                <c:pt idx="7780">
                  <c:v>15.063543497237532</c:v>
                </c:pt>
                <c:pt idx="7781">
                  <c:v>48.396543497237531</c:v>
                </c:pt>
                <c:pt idx="7782">
                  <c:v>48.396543497237531</c:v>
                </c:pt>
                <c:pt idx="7783">
                  <c:v>48.396543497237531</c:v>
                </c:pt>
                <c:pt idx="7784">
                  <c:v>48.396543497237531</c:v>
                </c:pt>
                <c:pt idx="7785">
                  <c:v>48.396543497237531</c:v>
                </c:pt>
                <c:pt idx="7786">
                  <c:v>48.396543497237531</c:v>
                </c:pt>
                <c:pt idx="7787">
                  <c:v>48.396543497237531</c:v>
                </c:pt>
                <c:pt idx="7788">
                  <c:v>48.396543497237531</c:v>
                </c:pt>
                <c:pt idx="7789">
                  <c:v>48.396543497237531</c:v>
                </c:pt>
                <c:pt idx="7790">
                  <c:v>15.063543497237532</c:v>
                </c:pt>
                <c:pt idx="7791">
                  <c:v>48.396543497237531</c:v>
                </c:pt>
                <c:pt idx="7792">
                  <c:v>48.396543497237531</c:v>
                </c:pt>
                <c:pt idx="7793">
                  <c:v>15.063543497237532</c:v>
                </c:pt>
                <c:pt idx="7794">
                  <c:v>48.396543497237531</c:v>
                </c:pt>
                <c:pt idx="7795">
                  <c:v>48.396543497237531</c:v>
                </c:pt>
                <c:pt idx="7796">
                  <c:v>48.396543497237531</c:v>
                </c:pt>
                <c:pt idx="7797">
                  <c:v>48.396543497237531</c:v>
                </c:pt>
                <c:pt idx="7798">
                  <c:v>15.063543497237532</c:v>
                </c:pt>
                <c:pt idx="7799">
                  <c:v>15.063543497237532</c:v>
                </c:pt>
                <c:pt idx="7800">
                  <c:v>48.396543497237531</c:v>
                </c:pt>
                <c:pt idx="7801">
                  <c:v>48.396543497237531</c:v>
                </c:pt>
                <c:pt idx="7802">
                  <c:v>48.396543497237531</c:v>
                </c:pt>
                <c:pt idx="7803">
                  <c:v>48.396543497237531</c:v>
                </c:pt>
                <c:pt idx="7804">
                  <c:v>48.396543497237531</c:v>
                </c:pt>
                <c:pt idx="7805">
                  <c:v>48.396543497237531</c:v>
                </c:pt>
                <c:pt idx="7806">
                  <c:v>-40.492456502762465</c:v>
                </c:pt>
                <c:pt idx="7807">
                  <c:v>15.063543497237532</c:v>
                </c:pt>
                <c:pt idx="7808">
                  <c:v>48.396543497237531</c:v>
                </c:pt>
                <c:pt idx="7809">
                  <c:v>48.396543497237531</c:v>
                </c:pt>
                <c:pt idx="7810">
                  <c:v>48.396543497237531</c:v>
                </c:pt>
                <c:pt idx="7811">
                  <c:v>48.396543497237531</c:v>
                </c:pt>
                <c:pt idx="7812">
                  <c:v>48.396543497237531</c:v>
                </c:pt>
                <c:pt idx="7813">
                  <c:v>48.396543497237531</c:v>
                </c:pt>
                <c:pt idx="7814">
                  <c:v>48.396543497237531</c:v>
                </c:pt>
                <c:pt idx="7815">
                  <c:v>48.396543497237531</c:v>
                </c:pt>
                <c:pt idx="7816">
                  <c:v>48.396543497237531</c:v>
                </c:pt>
                <c:pt idx="7817">
                  <c:v>48.396543497237531</c:v>
                </c:pt>
                <c:pt idx="7818">
                  <c:v>48.396543497237531</c:v>
                </c:pt>
                <c:pt idx="7819">
                  <c:v>48.396543497237531</c:v>
                </c:pt>
                <c:pt idx="7820">
                  <c:v>48.396543497237531</c:v>
                </c:pt>
                <c:pt idx="7821">
                  <c:v>48.396543497237531</c:v>
                </c:pt>
                <c:pt idx="7822">
                  <c:v>48.396543497237531</c:v>
                </c:pt>
                <c:pt idx="7823">
                  <c:v>48.396543497237531</c:v>
                </c:pt>
                <c:pt idx="7824">
                  <c:v>48.396543497237531</c:v>
                </c:pt>
                <c:pt idx="7825">
                  <c:v>48.396543497237531</c:v>
                </c:pt>
                <c:pt idx="7826">
                  <c:v>48.396543497237531</c:v>
                </c:pt>
                <c:pt idx="7827">
                  <c:v>48.396543497237531</c:v>
                </c:pt>
                <c:pt idx="7828">
                  <c:v>48.396543497237531</c:v>
                </c:pt>
                <c:pt idx="7829">
                  <c:v>15.063543497237532</c:v>
                </c:pt>
                <c:pt idx="7830">
                  <c:v>48.396543497237531</c:v>
                </c:pt>
                <c:pt idx="7831">
                  <c:v>48.396543497237531</c:v>
                </c:pt>
                <c:pt idx="7832">
                  <c:v>48.396543497237531</c:v>
                </c:pt>
                <c:pt idx="7833">
                  <c:v>48.396543497237531</c:v>
                </c:pt>
                <c:pt idx="7834">
                  <c:v>48.396543497237531</c:v>
                </c:pt>
                <c:pt idx="7835">
                  <c:v>48.396543497237531</c:v>
                </c:pt>
                <c:pt idx="7836">
                  <c:v>48.396543497237531</c:v>
                </c:pt>
                <c:pt idx="7837">
                  <c:v>48.396543497237531</c:v>
                </c:pt>
                <c:pt idx="7838">
                  <c:v>48.396543497237531</c:v>
                </c:pt>
                <c:pt idx="7839">
                  <c:v>48.396543497237531</c:v>
                </c:pt>
                <c:pt idx="7840">
                  <c:v>48.396543497237531</c:v>
                </c:pt>
                <c:pt idx="7841">
                  <c:v>48.396543497237531</c:v>
                </c:pt>
                <c:pt idx="7842">
                  <c:v>48.396543497237531</c:v>
                </c:pt>
                <c:pt idx="7843">
                  <c:v>48.396543497237531</c:v>
                </c:pt>
                <c:pt idx="7844">
                  <c:v>48.396543497237531</c:v>
                </c:pt>
                <c:pt idx="7845">
                  <c:v>48.396543497237531</c:v>
                </c:pt>
                <c:pt idx="7846">
                  <c:v>15.063543497237532</c:v>
                </c:pt>
                <c:pt idx="7847">
                  <c:v>48.396543497237531</c:v>
                </c:pt>
                <c:pt idx="7848">
                  <c:v>48.396543497237531</c:v>
                </c:pt>
                <c:pt idx="7849">
                  <c:v>48.396543497237531</c:v>
                </c:pt>
                <c:pt idx="7850">
                  <c:v>48.396543497237531</c:v>
                </c:pt>
                <c:pt idx="7851">
                  <c:v>48.396543497237531</c:v>
                </c:pt>
                <c:pt idx="7852">
                  <c:v>15.063543497237532</c:v>
                </c:pt>
                <c:pt idx="7853">
                  <c:v>48.396543497237531</c:v>
                </c:pt>
                <c:pt idx="7854">
                  <c:v>48.396543497237531</c:v>
                </c:pt>
                <c:pt idx="7855">
                  <c:v>48.396543497237531</c:v>
                </c:pt>
                <c:pt idx="7856">
                  <c:v>48.396543497237531</c:v>
                </c:pt>
                <c:pt idx="7857">
                  <c:v>48.396543497237531</c:v>
                </c:pt>
                <c:pt idx="7858">
                  <c:v>48.396543497237531</c:v>
                </c:pt>
                <c:pt idx="7859">
                  <c:v>48.396543497237531</c:v>
                </c:pt>
                <c:pt idx="7860">
                  <c:v>48.396543497237531</c:v>
                </c:pt>
                <c:pt idx="7861">
                  <c:v>48.396543497237531</c:v>
                </c:pt>
                <c:pt idx="7862">
                  <c:v>48.396543497237531</c:v>
                </c:pt>
                <c:pt idx="7863">
                  <c:v>48.396543497237531</c:v>
                </c:pt>
                <c:pt idx="7864">
                  <c:v>48.396543497237531</c:v>
                </c:pt>
                <c:pt idx="7865">
                  <c:v>48.396543497237531</c:v>
                </c:pt>
                <c:pt idx="7866">
                  <c:v>48.396543497237531</c:v>
                </c:pt>
                <c:pt idx="7867">
                  <c:v>48.396543497237531</c:v>
                </c:pt>
                <c:pt idx="7868">
                  <c:v>48.396543497237531</c:v>
                </c:pt>
                <c:pt idx="7869">
                  <c:v>48.396543497237531</c:v>
                </c:pt>
                <c:pt idx="7870">
                  <c:v>48.396543497237531</c:v>
                </c:pt>
                <c:pt idx="7871">
                  <c:v>48.396543497237531</c:v>
                </c:pt>
                <c:pt idx="7872">
                  <c:v>48.396543497237531</c:v>
                </c:pt>
                <c:pt idx="7873">
                  <c:v>48.396543497237531</c:v>
                </c:pt>
                <c:pt idx="7874">
                  <c:v>48.396543497237531</c:v>
                </c:pt>
                <c:pt idx="7875">
                  <c:v>48.396543497237531</c:v>
                </c:pt>
                <c:pt idx="7876">
                  <c:v>48.396543497237531</c:v>
                </c:pt>
                <c:pt idx="7877">
                  <c:v>15.063543497237532</c:v>
                </c:pt>
                <c:pt idx="7878">
                  <c:v>48.396543497237531</c:v>
                </c:pt>
                <c:pt idx="7879">
                  <c:v>48.396543497237531</c:v>
                </c:pt>
                <c:pt idx="7880">
                  <c:v>48.396543497237531</c:v>
                </c:pt>
                <c:pt idx="7881">
                  <c:v>48.396543497237531</c:v>
                </c:pt>
                <c:pt idx="7882">
                  <c:v>48.396543497237531</c:v>
                </c:pt>
                <c:pt idx="7883">
                  <c:v>48.396543497237531</c:v>
                </c:pt>
                <c:pt idx="7884">
                  <c:v>48.396543497237531</c:v>
                </c:pt>
                <c:pt idx="7885">
                  <c:v>48.396543497237531</c:v>
                </c:pt>
                <c:pt idx="7886">
                  <c:v>48.396543497237531</c:v>
                </c:pt>
                <c:pt idx="7887">
                  <c:v>48.396543497237531</c:v>
                </c:pt>
                <c:pt idx="7888">
                  <c:v>48.396543497237531</c:v>
                </c:pt>
                <c:pt idx="7889">
                  <c:v>48.396543497237531</c:v>
                </c:pt>
                <c:pt idx="7890">
                  <c:v>48.396543497237531</c:v>
                </c:pt>
                <c:pt idx="7891">
                  <c:v>48.396543497237531</c:v>
                </c:pt>
                <c:pt idx="7892">
                  <c:v>48.396543497237531</c:v>
                </c:pt>
                <c:pt idx="7893">
                  <c:v>48.396543497237531</c:v>
                </c:pt>
                <c:pt idx="7894">
                  <c:v>48.396543497237531</c:v>
                </c:pt>
                <c:pt idx="7895">
                  <c:v>48.396543497237531</c:v>
                </c:pt>
                <c:pt idx="7896">
                  <c:v>48.396543497237531</c:v>
                </c:pt>
                <c:pt idx="7897">
                  <c:v>48.396543497237531</c:v>
                </c:pt>
                <c:pt idx="7898">
                  <c:v>48.396543497237531</c:v>
                </c:pt>
                <c:pt idx="7899">
                  <c:v>48.396543497237531</c:v>
                </c:pt>
                <c:pt idx="7900">
                  <c:v>48.396543497237531</c:v>
                </c:pt>
                <c:pt idx="7901">
                  <c:v>48.396543497237531</c:v>
                </c:pt>
                <c:pt idx="7902">
                  <c:v>48.396543497237531</c:v>
                </c:pt>
                <c:pt idx="7903">
                  <c:v>48.396543497237531</c:v>
                </c:pt>
                <c:pt idx="7904">
                  <c:v>48.396543497237531</c:v>
                </c:pt>
                <c:pt idx="7905">
                  <c:v>48.396543497237531</c:v>
                </c:pt>
                <c:pt idx="7906">
                  <c:v>48.396543497237531</c:v>
                </c:pt>
                <c:pt idx="7907">
                  <c:v>98.396543497237531</c:v>
                </c:pt>
                <c:pt idx="7908">
                  <c:v>48.396543497237531</c:v>
                </c:pt>
                <c:pt idx="7909">
                  <c:v>48.396543497237531</c:v>
                </c:pt>
                <c:pt idx="7910">
                  <c:v>48.396543497237531</c:v>
                </c:pt>
                <c:pt idx="7911">
                  <c:v>98.396543497237531</c:v>
                </c:pt>
                <c:pt idx="7912">
                  <c:v>15.063543497237532</c:v>
                </c:pt>
                <c:pt idx="7913">
                  <c:v>48.396543497237531</c:v>
                </c:pt>
                <c:pt idx="7914">
                  <c:v>48.396543497237531</c:v>
                </c:pt>
                <c:pt idx="7915">
                  <c:v>48.396543497237531</c:v>
                </c:pt>
                <c:pt idx="7916">
                  <c:v>98.396543497237531</c:v>
                </c:pt>
                <c:pt idx="7917">
                  <c:v>48.396543497237531</c:v>
                </c:pt>
                <c:pt idx="7918">
                  <c:v>48.396543497237531</c:v>
                </c:pt>
                <c:pt idx="7919">
                  <c:v>98.396543497237531</c:v>
                </c:pt>
                <c:pt idx="7920">
                  <c:v>48.396543497237531</c:v>
                </c:pt>
                <c:pt idx="7921">
                  <c:v>98.396543497237531</c:v>
                </c:pt>
                <c:pt idx="7922">
                  <c:v>48.396543497237531</c:v>
                </c:pt>
                <c:pt idx="7923">
                  <c:v>98.396543497237531</c:v>
                </c:pt>
                <c:pt idx="7924">
                  <c:v>98.396543497237531</c:v>
                </c:pt>
                <c:pt idx="7925">
                  <c:v>48.396543497237531</c:v>
                </c:pt>
                <c:pt idx="7926">
                  <c:v>48.396543497237531</c:v>
                </c:pt>
                <c:pt idx="7927">
                  <c:v>98.396543497237531</c:v>
                </c:pt>
                <c:pt idx="7928">
                  <c:v>48.396543497237531</c:v>
                </c:pt>
                <c:pt idx="7929">
                  <c:v>98.396543497237531</c:v>
                </c:pt>
                <c:pt idx="7930">
                  <c:v>48.396543497237531</c:v>
                </c:pt>
                <c:pt idx="7931">
                  <c:v>98.396543497237531</c:v>
                </c:pt>
                <c:pt idx="7932">
                  <c:v>48.396543497237531</c:v>
                </c:pt>
                <c:pt idx="7933">
                  <c:v>48.396543497237531</c:v>
                </c:pt>
                <c:pt idx="7934">
                  <c:v>98.396543497237531</c:v>
                </c:pt>
                <c:pt idx="7935">
                  <c:v>98.396543497237531</c:v>
                </c:pt>
                <c:pt idx="7936">
                  <c:v>48.396543497237531</c:v>
                </c:pt>
                <c:pt idx="7937">
                  <c:v>98.396543497237531</c:v>
                </c:pt>
                <c:pt idx="7938">
                  <c:v>98.396543497237531</c:v>
                </c:pt>
                <c:pt idx="7939">
                  <c:v>98.396543497237531</c:v>
                </c:pt>
                <c:pt idx="7940">
                  <c:v>48.396543497237531</c:v>
                </c:pt>
                <c:pt idx="7941">
                  <c:v>48.396543497237531</c:v>
                </c:pt>
                <c:pt idx="7942">
                  <c:v>98.396543497237531</c:v>
                </c:pt>
                <c:pt idx="7943">
                  <c:v>98.396543497237531</c:v>
                </c:pt>
                <c:pt idx="7944">
                  <c:v>48.396543497237531</c:v>
                </c:pt>
                <c:pt idx="7945">
                  <c:v>98.396543497237531</c:v>
                </c:pt>
                <c:pt idx="7946">
                  <c:v>98.396543497237531</c:v>
                </c:pt>
                <c:pt idx="7947">
                  <c:v>98.396543497237531</c:v>
                </c:pt>
                <c:pt idx="7948">
                  <c:v>48.396543497237531</c:v>
                </c:pt>
                <c:pt idx="7949">
                  <c:v>48.396543497237531</c:v>
                </c:pt>
                <c:pt idx="7950">
                  <c:v>98.396543497237531</c:v>
                </c:pt>
                <c:pt idx="7951">
                  <c:v>98.396543497237531</c:v>
                </c:pt>
                <c:pt idx="7952">
                  <c:v>48.396543497237531</c:v>
                </c:pt>
                <c:pt idx="7953">
                  <c:v>48.396543497237531</c:v>
                </c:pt>
                <c:pt idx="7954">
                  <c:v>48.396543497237531</c:v>
                </c:pt>
                <c:pt idx="7955">
                  <c:v>98.396543497237531</c:v>
                </c:pt>
                <c:pt idx="7956">
                  <c:v>98.396543497237531</c:v>
                </c:pt>
                <c:pt idx="7957">
                  <c:v>48.396543497237531</c:v>
                </c:pt>
                <c:pt idx="7958">
                  <c:v>98.396543497237531</c:v>
                </c:pt>
                <c:pt idx="7959">
                  <c:v>98.396543497237531</c:v>
                </c:pt>
                <c:pt idx="7960">
                  <c:v>98.396543497237531</c:v>
                </c:pt>
                <c:pt idx="7961">
                  <c:v>98.396543497237531</c:v>
                </c:pt>
                <c:pt idx="7962">
                  <c:v>48.396543497237531</c:v>
                </c:pt>
                <c:pt idx="7963">
                  <c:v>98.396543497237531</c:v>
                </c:pt>
                <c:pt idx="7964">
                  <c:v>98.396543497237531</c:v>
                </c:pt>
                <c:pt idx="7965">
                  <c:v>98.396543497237531</c:v>
                </c:pt>
                <c:pt idx="7966">
                  <c:v>98.396543497237531</c:v>
                </c:pt>
                <c:pt idx="7967">
                  <c:v>48.396543497237531</c:v>
                </c:pt>
                <c:pt idx="7968">
                  <c:v>98.396543497237531</c:v>
                </c:pt>
                <c:pt idx="7969">
                  <c:v>98.396543497237531</c:v>
                </c:pt>
                <c:pt idx="7970">
                  <c:v>98.396543497237531</c:v>
                </c:pt>
                <c:pt idx="7971">
                  <c:v>98.396543497237531</c:v>
                </c:pt>
                <c:pt idx="7972">
                  <c:v>48.396543497237531</c:v>
                </c:pt>
                <c:pt idx="7973">
                  <c:v>98.396543497237531</c:v>
                </c:pt>
                <c:pt idx="7974">
                  <c:v>98.396543497237531</c:v>
                </c:pt>
                <c:pt idx="7975">
                  <c:v>98.396543497237531</c:v>
                </c:pt>
                <c:pt idx="7976">
                  <c:v>98.396543497237531</c:v>
                </c:pt>
                <c:pt idx="7977">
                  <c:v>98.396543497237531</c:v>
                </c:pt>
                <c:pt idx="7978">
                  <c:v>98.396543497237531</c:v>
                </c:pt>
                <c:pt idx="7979">
                  <c:v>98.396543497237531</c:v>
                </c:pt>
                <c:pt idx="7980">
                  <c:v>48.396543497237531</c:v>
                </c:pt>
                <c:pt idx="7981">
                  <c:v>98.396543497237531</c:v>
                </c:pt>
                <c:pt idx="7982">
                  <c:v>98.396543497237531</c:v>
                </c:pt>
                <c:pt idx="7983">
                  <c:v>98.396543497237531</c:v>
                </c:pt>
                <c:pt idx="7984">
                  <c:v>98.396543497237531</c:v>
                </c:pt>
                <c:pt idx="7985">
                  <c:v>98.396543497237531</c:v>
                </c:pt>
                <c:pt idx="7986">
                  <c:v>98.396543497237531</c:v>
                </c:pt>
                <c:pt idx="7987">
                  <c:v>98.396543497237531</c:v>
                </c:pt>
                <c:pt idx="7988">
                  <c:v>48.396543497237531</c:v>
                </c:pt>
                <c:pt idx="7989">
                  <c:v>48.396543497237531</c:v>
                </c:pt>
                <c:pt idx="7990">
                  <c:v>48.396543497237531</c:v>
                </c:pt>
                <c:pt idx="7991">
                  <c:v>98.396543497237531</c:v>
                </c:pt>
                <c:pt idx="7992">
                  <c:v>98.396543497237531</c:v>
                </c:pt>
                <c:pt idx="7993">
                  <c:v>98.396543497237531</c:v>
                </c:pt>
                <c:pt idx="7994">
                  <c:v>98.396543497237531</c:v>
                </c:pt>
                <c:pt idx="7995">
                  <c:v>98.396543497237531</c:v>
                </c:pt>
                <c:pt idx="7996">
                  <c:v>98.396543497237531</c:v>
                </c:pt>
                <c:pt idx="7997">
                  <c:v>98.396543497237531</c:v>
                </c:pt>
                <c:pt idx="7998">
                  <c:v>98.396543497237531</c:v>
                </c:pt>
                <c:pt idx="7999">
                  <c:v>98.396543497237531</c:v>
                </c:pt>
                <c:pt idx="8000">
                  <c:v>98.396543497237531</c:v>
                </c:pt>
                <c:pt idx="8001">
                  <c:v>98.396543497237531</c:v>
                </c:pt>
                <c:pt idx="8002">
                  <c:v>98.396543497237531</c:v>
                </c:pt>
                <c:pt idx="8003">
                  <c:v>98.396543497237531</c:v>
                </c:pt>
                <c:pt idx="8004">
                  <c:v>98.396543497237531</c:v>
                </c:pt>
                <c:pt idx="8005">
                  <c:v>98.396543497237531</c:v>
                </c:pt>
                <c:pt idx="8006">
                  <c:v>98.396543497237531</c:v>
                </c:pt>
                <c:pt idx="8007">
                  <c:v>98.396543497237531</c:v>
                </c:pt>
                <c:pt idx="8008">
                  <c:v>98.396543497237531</c:v>
                </c:pt>
                <c:pt idx="8009">
                  <c:v>98.396543497237531</c:v>
                </c:pt>
                <c:pt idx="8010">
                  <c:v>98.396543497237531</c:v>
                </c:pt>
                <c:pt idx="8011">
                  <c:v>98.396543497237531</c:v>
                </c:pt>
                <c:pt idx="8012">
                  <c:v>98.396543497237531</c:v>
                </c:pt>
                <c:pt idx="8013">
                  <c:v>98.396543497237531</c:v>
                </c:pt>
                <c:pt idx="8014">
                  <c:v>98.396543497237531</c:v>
                </c:pt>
                <c:pt idx="8015">
                  <c:v>98.396543497237531</c:v>
                </c:pt>
                <c:pt idx="8016">
                  <c:v>98.396543497237531</c:v>
                </c:pt>
                <c:pt idx="8017">
                  <c:v>98.396543497237531</c:v>
                </c:pt>
                <c:pt idx="8018">
                  <c:v>98.396543497237531</c:v>
                </c:pt>
                <c:pt idx="8019">
                  <c:v>98.396543497237531</c:v>
                </c:pt>
                <c:pt idx="8020">
                  <c:v>98.396543497237531</c:v>
                </c:pt>
                <c:pt idx="8021">
                  <c:v>48.396543497237531</c:v>
                </c:pt>
                <c:pt idx="8022">
                  <c:v>98.396543497237531</c:v>
                </c:pt>
                <c:pt idx="8023">
                  <c:v>98.396543497237531</c:v>
                </c:pt>
                <c:pt idx="8024">
                  <c:v>98.396543497237531</c:v>
                </c:pt>
                <c:pt idx="8025">
                  <c:v>98.396543497237531</c:v>
                </c:pt>
                <c:pt idx="8026">
                  <c:v>98.396543497237531</c:v>
                </c:pt>
                <c:pt idx="8027">
                  <c:v>98.396543497237531</c:v>
                </c:pt>
                <c:pt idx="8028">
                  <c:v>98.396543497237531</c:v>
                </c:pt>
                <c:pt idx="8029">
                  <c:v>98.396543497237531</c:v>
                </c:pt>
                <c:pt idx="8030">
                  <c:v>98.396543497237531</c:v>
                </c:pt>
                <c:pt idx="8031">
                  <c:v>98.396543497237531</c:v>
                </c:pt>
                <c:pt idx="8032">
                  <c:v>98.396543497237531</c:v>
                </c:pt>
                <c:pt idx="8033">
                  <c:v>98.396543497237531</c:v>
                </c:pt>
                <c:pt idx="8034">
                  <c:v>98.396543497237531</c:v>
                </c:pt>
                <c:pt idx="8035">
                  <c:v>98.396543497237531</c:v>
                </c:pt>
                <c:pt idx="8036">
                  <c:v>98.396543497237531</c:v>
                </c:pt>
                <c:pt idx="8037">
                  <c:v>98.396543497237531</c:v>
                </c:pt>
                <c:pt idx="8038">
                  <c:v>98.396543497237531</c:v>
                </c:pt>
                <c:pt idx="8039">
                  <c:v>98.396543497237531</c:v>
                </c:pt>
                <c:pt idx="8040">
                  <c:v>98.396543497237531</c:v>
                </c:pt>
                <c:pt idx="8041">
                  <c:v>98.396543497237531</c:v>
                </c:pt>
                <c:pt idx="8042">
                  <c:v>98.396543497237531</c:v>
                </c:pt>
                <c:pt idx="8043">
                  <c:v>98.396543497237531</c:v>
                </c:pt>
                <c:pt idx="8044">
                  <c:v>98.396543497237531</c:v>
                </c:pt>
                <c:pt idx="8045">
                  <c:v>98.396543497237531</c:v>
                </c:pt>
                <c:pt idx="8046">
                  <c:v>98.396543497237531</c:v>
                </c:pt>
                <c:pt idx="8047">
                  <c:v>98.396543497237531</c:v>
                </c:pt>
                <c:pt idx="8048">
                  <c:v>48.396543497237531</c:v>
                </c:pt>
                <c:pt idx="8049">
                  <c:v>98.396543497237531</c:v>
                </c:pt>
                <c:pt idx="8050">
                  <c:v>98.396543497237531</c:v>
                </c:pt>
                <c:pt idx="8051">
                  <c:v>98.396543497237531</c:v>
                </c:pt>
                <c:pt idx="8052">
                  <c:v>98.396543497237531</c:v>
                </c:pt>
                <c:pt idx="8053">
                  <c:v>98.396543497237531</c:v>
                </c:pt>
                <c:pt idx="8054">
                  <c:v>98.396543497237531</c:v>
                </c:pt>
                <c:pt idx="8055">
                  <c:v>98.396543497237531</c:v>
                </c:pt>
                <c:pt idx="8056">
                  <c:v>98.396543497237531</c:v>
                </c:pt>
                <c:pt idx="8057">
                  <c:v>98.396543497237531</c:v>
                </c:pt>
                <c:pt idx="8058">
                  <c:v>98.396543497237531</c:v>
                </c:pt>
                <c:pt idx="8059">
                  <c:v>98.396543497237531</c:v>
                </c:pt>
                <c:pt idx="8060">
                  <c:v>98.396543497237531</c:v>
                </c:pt>
                <c:pt idx="8061">
                  <c:v>98.396543497237531</c:v>
                </c:pt>
                <c:pt idx="8062">
                  <c:v>98.396543497237531</c:v>
                </c:pt>
                <c:pt idx="8063">
                  <c:v>98.396543497237531</c:v>
                </c:pt>
                <c:pt idx="8064">
                  <c:v>98.396543497237531</c:v>
                </c:pt>
                <c:pt idx="8065">
                  <c:v>98.396543497237531</c:v>
                </c:pt>
                <c:pt idx="8066">
                  <c:v>98.396543497237531</c:v>
                </c:pt>
                <c:pt idx="8067">
                  <c:v>98.396543497237531</c:v>
                </c:pt>
                <c:pt idx="8068">
                  <c:v>98.396543497237531</c:v>
                </c:pt>
                <c:pt idx="8069">
                  <c:v>98.396543497237531</c:v>
                </c:pt>
                <c:pt idx="8070">
                  <c:v>98.396543497237531</c:v>
                </c:pt>
                <c:pt idx="8071">
                  <c:v>98.396543497237531</c:v>
                </c:pt>
                <c:pt idx="8072">
                  <c:v>48.396543497237531</c:v>
                </c:pt>
                <c:pt idx="8073">
                  <c:v>98.396543497237531</c:v>
                </c:pt>
                <c:pt idx="8074">
                  <c:v>98.396543497237531</c:v>
                </c:pt>
                <c:pt idx="8075">
                  <c:v>98.396543497237531</c:v>
                </c:pt>
                <c:pt idx="8076">
                  <c:v>98.396543497237531</c:v>
                </c:pt>
                <c:pt idx="8077">
                  <c:v>98.396543497237531</c:v>
                </c:pt>
                <c:pt idx="8078">
                  <c:v>98.396543497237531</c:v>
                </c:pt>
                <c:pt idx="8079">
                  <c:v>98.396543497237531</c:v>
                </c:pt>
                <c:pt idx="8080">
                  <c:v>98.396543497237531</c:v>
                </c:pt>
                <c:pt idx="8081">
                  <c:v>98.396543497237531</c:v>
                </c:pt>
                <c:pt idx="8082">
                  <c:v>98.396543497237531</c:v>
                </c:pt>
                <c:pt idx="8083">
                  <c:v>98.396543497237531</c:v>
                </c:pt>
                <c:pt idx="8084">
                  <c:v>98.396543497237531</c:v>
                </c:pt>
                <c:pt idx="8085">
                  <c:v>98.396543497237531</c:v>
                </c:pt>
                <c:pt idx="8086">
                  <c:v>98.396543497237531</c:v>
                </c:pt>
                <c:pt idx="8087">
                  <c:v>98.396543497237531</c:v>
                </c:pt>
                <c:pt idx="8088">
                  <c:v>98.396543497237531</c:v>
                </c:pt>
                <c:pt idx="8089">
                  <c:v>98.396543497237531</c:v>
                </c:pt>
                <c:pt idx="8090">
                  <c:v>98.396543497237531</c:v>
                </c:pt>
                <c:pt idx="8091">
                  <c:v>98.396543497237531</c:v>
                </c:pt>
                <c:pt idx="8092">
                  <c:v>98.396543497237531</c:v>
                </c:pt>
                <c:pt idx="8093">
                  <c:v>98.396543497237531</c:v>
                </c:pt>
                <c:pt idx="8094">
                  <c:v>98.396543497237531</c:v>
                </c:pt>
                <c:pt idx="8095">
                  <c:v>98.396543497237531</c:v>
                </c:pt>
                <c:pt idx="8096">
                  <c:v>98.396543497237531</c:v>
                </c:pt>
                <c:pt idx="8097">
                  <c:v>98.396543497237531</c:v>
                </c:pt>
                <c:pt idx="8098">
                  <c:v>98.396543497237531</c:v>
                </c:pt>
                <c:pt idx="8099">
                  <c:v>98.396543497237531</c:v>
                </c:pt>
                <c:pt idx="8100">
                  <c:v>98.396543497237531</c:v>
                </c:pt>
                <c:pt idx="8101">
                  <c:v>98.396543497237531</c:v>
                </c:pt>
                <c:pt idx="8102">
                  <c:v>98.396543497237531</c:v>
                </c:pt>
                <c:pt idx="8103">
                  <c:v>98.396543497237531</c:v>
                </c:pt>
                <c:pt idx="8104">
                  <c:v>98.396543497237531</c:v>
                </c:pt>
                <c:pt idx="8105">
                  <c:v>98.396543497237531</c:v>
                </c:pt>
                <c:pt idx="8106">
                  <c:v>98.396543497237531</c:v>
                </c:pt>
                <c:pt idx="8107">
                  <c:v>98.396543497237531</c:v>
                </c:pt>
                <c:pt idx="8108">
                  <c:v>48.396543497237531</c:v>
                </c:pt>
                <c:pt idx="8109">
                  <c:v>98.396543497237531</c:v>
                </c:pt>
                <c:pt idx="8110">
                  <c:v>98.396543497237531</c:v>
                </c:pt>
                <c:pt idx="8111">
                  <c:v>98.396543497237531</c:v>
                </c:pt>
                <c:pt idx="8112">
                  <c:v>98.396543497237531</c:v>
                </c:pt>
                <c:pt idx="8113">
                  <c:v>98.396543497237531</c:v>
                </c:pt>
                <c:pt idx="8114">
                  <c:v>98.396543497237531</c:v>
                </c:pt>
                <c:pt idx="8115">
                  <c:v>98.396543497237531</c:v>
                </c:pt>
                <c:pt idx="8116">
                  <c:v>98.396543497237531</c:v>
                </c:pt>
                <c:pt idx="8117">
                  <c:v>98.396543497237531</c:v>
                </c:pt>
                <c:pt idx="8118">
                  <c:v>48.396543497237531</c:v>
                </c:pt>
                <c:pt idx="8119">
                  <c:v>98.396543497237531</c:v>
                </c:pt>
                <c:pt idx="8120">
                  <c:v>98.396543497237531</c:v>
                </c:pt>
                <c:pt idx="8121">
                  <c:v>98.396543497237531</c:v>
                </c:pt>
                <c:pt idx="8122">
                  <c:v>98.396543497237531</c:v>
                </c:pt>
                <c:pt idx="8123">
                  <c:v>98.396543497237531</c:v>
                </c:pt>
                <c:pt idx="8124">
                  <c:v>98.396543497237531</c:v>
                </c:pt>
                <c:pt idx="8125">
                  <c:v>98.396543497237531</c:v>
                </c:pt>
                <c:pt idx="8126">
                  <c:v>98.396543497237531</c:v>
                </c:pt>
                <c:pt idx="8127">
                  <c:v>98.396543497237531</c:v>
                </c:pt>
                <c:pt idx="8128">
                  <c:v>98.396543497237531</c:v>
                </c:pt>
                <c:pt idx="8129">
                  <c:v>98.396543497237531</c:v>
                </c:pt>
                <c:pt idx="8130">
                  <c:v>98.396543497237531</c:v>
                </c:pt>
                <c:pt idx="8131">
                  <c:v>98.396543497237531</c:v>
                </c:pt>
                <c:pt idx="8132">
                  <c:v>98.396543497237531</c:v>
                </c:pt>
                <c:pt idx="8133">
                  <c:v>98.396543497237531</c:v>
                </c:pt>
                <c:pt idx="8134">
                  <c:v>98.396543497237531</c:v>
                </c:pt>
                <c:pt idx="8135">
                  <c:v>98.396543497237531</c:v>
                </c:pt>
                <c:pt idx="8136">
                  <c:v>98.396543497237531</c:v>
                </c:pt>
                <c:pt idx="8137">
                  <c:v>98.396543497237531</c:v>
                </c:pt>
                <c:pt idx="8138">
                  <c:v>48.396543497237531</c:v>
                </c:pt>
                <c:pt idx="8139">
                  <c:v>98.396543497237531</c:v>
                </c:pt>
                <c:pt idx="8140">
                  <c:v>98.396543497237531</c:v>
                </c:pt>
                <c:pt idx="8141">
                  <c:v>98.396543497237531</c:v>
                </c:pt>
                <c:pt idx="8142">
                  <c:v>98.396543497237531</c:v>
                </c:pt>
                <c:pt idx="8143">
                  <c:v>98.396543497237531</c:v>
                </c:pt>
                <c:pt idx="8144">
                  <c:v>98.396543497237531</c:v>
                </c:pt>
                <c:pt idx="8145">
                  <c:v>98.396543497237531</c:v>
                </c:pt>
                <c:pt idx="8146">
                  <c:v>98.396543497237531</c:v>
                </c:pt>
                <c:pt idx="8147">
                  <c:v>98.396543497237531</c:v>
                </c:pt>
                <c:pt idx="8148">
                  <c:v>98.396543497237531</c:v>
                </c:pt>
                <c:pt idx="8149">
                  <c:v>98.396543497237531</c:v>
                </c:pt>
                <c:pt idx="8150">
                  <c:v>98.396543497237531</c:v>
                </c:pt>
                <c:pt idx="8151">
                  <c:v>98.396543497237531</c:v>
                </c:pt>
                <c:pt idx="8152">
                  <c:v>98.396543497237531</c:v>
                </c:pt>
                <c:pt idx="8153">
                  <c:v>98.396543497237531</c:v>
                </c:pt>
                <c:pt idx="8154">
                  <c:v>98.396543497237531</c:v>
                </c:pt>
                <c:pt idx="8155">
                  <c:v>98.396543497237531</c:v>
                </c:pt>
                <c:pt idx="8156">
                  <c:v>48.396543497237531</c:v>
                </c:pt>
                <c:pt idx="8157">
                  <c:v>48.396543497237531</c:v>
                </c:pt>
                <c:pt idx="8158">
                  <c:v>98.396543497237531</c:v>
                </c:pt>
                <c:pt idx="8159">
                  <c:v>98.396543497237531</c:v>
                </c:pt>
                <c:pt idx="8160">
                  <c:v>98.396543497237531</c:v>
                </c:pt>
                <c:pt idx="8161">
                  <c:v>98.396543497237531</c:v>
                </c:pt>
                <c:pt idx="8162">
                  <c:v>98.396543497237531</c:v>
                </c:pt>
                <c:pt idx="8163">
                  <c:v>98.396543497237531</c:v>
                </c:pt>
                <c:pt idx="8164">
                  <c:v>98.396543497237531</c:v>
                </c:pt>
                <c:pt idx="8165">
                  <c:v>98.396543497237531</c:v>
                </c:pt>
                <c:pt idx="8166">
                  <c:v>98.396543497237531</c:v>
                </c:pt>
                <c:pt idx="8167">
                  <c:v>98.396543497237531</c:v>
                </c:pt>
                <c:pt idx="8168">
                  <c:v>48.396543497237531</c:v>
                </c:pt>
                <c:pt idx="8169">
                  <c:v>98.396543497237531</c:v>
                </c:pt>
                <c:pt idx="8170">
                  <c:v>98.396543497237531</c:v>
                </c:pt>
                <c:pt idx="8171">
                  <c:v>98.396543497237531</c:v>
                </c:pt>
                <c:pt idx="8172">
                  <c:v>98.396543497237531</c:v>
                </c:pt>
                <c:pt idx="8173">
                  <c:v>98.396543497237531</c:v>
                </c:pt>
                <c:pt idx="8174">
                  <c:v>98.396543497237531</c:v>
                </c:pt>
                <c:pt idx="8175">
                  <c:v>98.396543497237531</c:v>
                </c:pt>
                <c:pt idx="8176">
                  <c:v>98.396543497237531</c:v>
                </c:pt>
                <c:pt idx="8177">
                  <c:v>98.396543497237531</c:v>
                </c:pt>
                <c:pt idx="8178">
                  <c:v>98.396543497237531</c:v>
                </c:pt>
                <c:pt idx="8179">
                  <c:v>98.396543497237531</c:v>
                </c:pt>
                <c:pt idx="8180">
                  <c:v>98.396543497237531</c:v>
                </c:pt>
                <c:pt idx="8181">
                  <c:v>98.396543497237531</c:v>
                </c:pt>
                <c:pt idx="8182">
                  <c:v>98.396543497237531</c:v>
                </c:pt>
                <c:pt idx="8183">
                  <c:v>98.396543497237531</c:v>
                </c:pt>
                <c:pt idx="8184">
                  <c:v>98.396543497237531</c:v>
                </c:pt>
                <c:pt idx="8185">
                  <c:v>98.396543497237531</c:v>
                </c:pt>
                <c:pt idx="8186">
                  <c:v>98.396543497237531</c:v>
                </c:pt>
                <c:pt idx="8187">
                  <c:v>98.396543497237531</c:v>
                </c:pt>
                <c:pt idx="8188">
                  <c:v>98.396543497237531</c:v>
                </c:pt>
                <c:pt idx="8189">
                  <c:v>98.396543497237531</c:v>
                </c:pt>
                <c:pt idx="8190">
                  <c:v>98.396543497237531</c:v>
                </c:pt>
                <c:pt idx="8191">
                  <c:v>98.396543497237531</c:v>
                </c:pt>
                <c:pt idx="8192">
                  <c:v>98.396543497237531</c:v>
                </c:pt>
                <c:pt idx="8193">
                  <c:v>98.396543497237531</c:v>
                </c:pt>
                <c:pt idx="8194">
                  <c:v>98.396543497237531</c:v>
                </c:pt>
                <c:pt idx="8195">
                  <c:v>98.396543497237531</c:v>
                </c:pt>
                <c:pt idx="8196">
                  <c:v>98.396543497237531</c:v>
                </c:pt>
                <c:pt idx="8197">
                  <c:v>98.396543497237531</c:v>
                </c:pt>
                <c:pt idx="8198">
                  <c:v>48.396543497237531</c:v>
                </c:pt>
                <c:pt idx="8199">
                  <c:v>98.396543497237531</c:v>
                </c:pt>
                <c:pt idx="8200">
                  <c:v>98.396543497237531</c:v>
                </c:pt>
                <c:pt idx="8201">
                  <c:v>98.396543497237531</c:v>
                </c:pt>
                <c:pt idx="8202">
                  <c:v>98.396543497237531</c:v>
                </c:pt>
                <c:pt idx="8203">
                  <c:v>98.396543497237531</c:v>
                </c:pt>
                <c:pt idx="8204">
                  <c:v>98.396543497237531</c:v>
                </c:pt>
                <c:pt idx="8205">
                  <c:v>98.396543497237531</c:v>
                </c:pt>
                <c:pt idx="8206">
                  <c:v>98.396543497237531</c:v>
                </c:pt>
                <c:pt idx="8207">
                  <c:v>98.396543497237531</c:v>
                </c:pt>
                <c:pt idx="8208">
                  <c:v>98.396543497237531</c:v>
                </c:pt>
                <c:pt idx="8209">
                  <c:v>98.396543497237531</c:v>
                </c:pt>
                <c:pt idx="8210">
                  <c:v>98.396543497237531</c:v>
                </c:pt>
                <c:pt idx="8211">
                  <c:v>98.396543497237531</c:v>
                </c:pt>
                <c:pt idx="8212">
                  <c:v>98.396543497237531</c:v>
                </c:pt>
                <c:pt idx="8213">
                  <c:v>98.396543497237531</c:v>
                </c:pt>
                <c:pt idx="8214">
                  <c:v>98.396543497237531</c:v>
                </c:pt>
                <c:pt idx="8215">
                  <c:v>98.396543497237531</c:v>
                </c:pt>
                <c:pt idx="8216">
                  <c:v>98.396543497237531</c:v>
                </c:pt>
                <c:pt idx="8217">
                  <c:v>98.396543497237531</c:v>
                </c:pt>
                <c:pt idx="8218">
                  <c:v>98.396543497237531</c:v>
                </c:pt>
                <c:pt idx="8219">
                  <c:v>98.396543497237531</c:v>
                </c:pt>
                <c:pt idx="8220">
                  <c:v>98.396543497237531</c:v>
                </c:pt>
                <c:pt idx="8221">
                  <c:v>98.396543497237531</c:v>
                </c:pt>
                <c:pt idx="8222">
                  <c:v>98.396543497237531</c:v>
                </c:pt>
                <c:pt idx="8223">
                  <c:v>98.396543497237531</c:v>
                </c:pt>
                <c:pt idx="8224">
                  <c:v>98.396543497237531</c:v>
                </c:pt>
                <c:pt idx="8225">
                  <c:v>98.396543497237531</c:v>
                </c:pt>
                <c:pt idx="8226">
                  <c:v>98.396543497237531</c:v>
                </c:pt>
                <c:pt idx="8227">
                  <c:v>98.396543497237531</c:v>
                </c:pt>
                <c:pt idx="8228">
                  <c:v>48.396543497237531</c:v>
                </c:pt>
                <c:pt idx="8229">
                  <c:v>98.396543497237531</c:v>
                </c:pt>
                <c:pt idx="8230">
                  <c:v>98.396543497237531</c:v>
                </c:pt>
                <c:pt idx="8231">
                  <c:v>98.396543497237531</c:v>
                </c:pt>
                <c:pt idx="8232">
                  <c:v>98.396543497237531</c:v>
                </c:pt>
                <c:pt idx="8233">
                  <c:v>98.396543497237531</c:v>
                </c:pt>
                <c:pt idx="8234">
                  <c:v>98.396543497237531</c:v>
                </c:pt>
                <c:pt idx="8235">
                  <c:v>98.396543497237531</c:v>
                </c:pt>
                <c:pt idx="8236">
                  <c:v>98.396543497237531</c:v>
                </c:pt>
                <c:pt idx="8237">
                  <c:v>98.396543497237531</c:v>
                </c:pt>
                <c:pt idx="8238">
                  <c:v>98.396543497237531</c:v>
                </c:pt>
                <c:pt idx="8239">
                  <c:v>98.396543497237531</c:v>
                </c:pt>
                <c:pt idx="8240">
                  <c:v>98.396543497237531</c:v>
                </c:pt>
                <c:pt idx="8241">
                  <c:v>98.396543497237531</c:v>
                </c:pt>
                <c:pt idx="8242">
                  <c:v>98.396543497237531</c:v>
                </c:pt>
                <c:pt idx="8243">
                  <c:v>98.396543497237531</c:v>
                </c:pt>
                <c:pt idx="8244">
                  <c:v>98.396543497237531</c:v>
                </c:pt>
                <c:pt idx="8245">
                  <c:v>98.396543497237531</c:v>
                </c:pt>
                <c:pt idx="8246">
                  <c:v>98.396543497237531</c:v>
                </c:pt>
                <c:pt idx="8247">
                  <c:v>98.396543497237531</c:v>
                </c:pt>
                <c:pt idx="8248">
                  <c:v>98.396543497237531</c:v>
                </c:pt>
                <c:pt idx="8249">
                  <c:v>98.396543497237531</c:v>
                </c:pt>
                <c:pt idx="8250">
                  <c:v>98.396543497237531</c:v>
                </c:pt>
                <c:pt idx="8251">
                  <c:v>98.396543497237531</c:v>
                </c:pt>
                <c:pt idx="8252">
                  <c:v>98.396543497237531</c:v>
                </c:pt>
                <c:pt idx="8253">
                  <c:v>98.396543497237531</c:v>
                </c:pt>
                <c:pt idx="8254">
                  <c:v>98.396543497237531</c:v>
                </c:pt>
                <c:pt idx="8255">
                  <c:v>98.396543497237531</c:v>
                </c:pt>
                <c:pt idx="8256">
                  <c:v>98.396543497237531</c:v>
                </c:pt>
                <c:pt idx="8257">
                  <c:v>98.396543497237531</c:v>
                </c:pt>
                <c:pt idx="8258">
                  <c:v>48.396543497237531</c:v>
                </c:pt>
                <c:pt idx="8259">
                  <c:v>98.396543497237531</c:v>
                </c:pt>
                <c:pt idx="8260">
                  <c:v>98.396543497237531</c:v>
                </c:pt>
                <c:pt idx="8261">
                  <c:v>98.396543497237531</c:v>
                </c:pt>
                <c:pt idx="8262">
                  <c:v>98.396543497237531</c:v>
                </c:pt>
                <c:pt idx="8263">
                  <c:v>98.396543497237531</c:v>
                </c:pt>
                <c:pt idx="8264">
                  <c:v>98.396543497237531</c:v>
                </c:pt>
                <c:pt idx="8265">
                  <c:v>98.396543497237531</c:v>
                </c:pt>
                <c:pt idx="8266">
                  <c:v>98.396543497237531</c:v>
                </c:pt>
                <c:pt idx="8267">
                  <c:v>98.396543497237531</c:v>
                </c:pt>
                <c:pt idx="8268">
                  <c:v>98.396543497237531</c:v>
                </c:pt>
                <c:pt idx="8269">
                  <c:v>98.396543497237531</c:v>
                </c:pt>
                <c:pt idx="8270">
                  <c:v>98.396543497237531</c:v>
                </c:pt>
                <c:pt idx="8271">
                  <c:v>98.396543497237531</c:v>
                </c:pt>
                <c:pt idx="8272">
                  <c:v>98.396543497237531</c:v>
                </c:pt>
                <c:pt idx="8273">
                  <c:v>98.396543497237531</c:v>
                </c:pt>
                <c:pt idx="8274">
                  <c:v>98.396543497237531</c:v>
                </c:pt>
                <c:pt idx="8275">
                  <c:v>98.396543497237531</c:v>
                </c:pt>
                <c:pt idx="8276">
                  <c:v>98.396543497237531</c:v>
                </c:pt>
                <c:pt idx="8277">
                  <c:v>98.396543497237531</c:v>
                </c:pt>
                <c:pt idx="8278">
                  <c:v>98.396543497237531</c:v>
                </c:pt>
                <c:pt idx="8279">
                  <c:v>98.396543497237531</c:v>
                </c:pt>
                <c:pt idx="8280">
                  <c:v>98.396543497237531</c:v>
                </c:pt>
                <c:pt idx="8281">
                  <c:v>98.396543497237531</c:v>
                </c:pt>
                <c:pt idx="8282">
                  <c:v>98.396543497237531</c:v>
                </c:pt>
                <c:pt idx="8283">
                  <c:v>98.396543497237531</c:v>
                </c:pt>
                <c:pt idx="8284">
                  <c:v>98.396543497237531</c:v>
                </c:pt>
                <c:pt idx="8285">
                  <c:v>98.396543497237531</c:v>
                </c:pt>
                <c:pt idx="8286">
                  <c:v>48.396543497237531</c:v>
                </c:pt>
                <c:pt idx="8287">
                  <c:v>98.396543497237531</c:v>
                </c:pt>
                <c:pt idx="8288">
                  <c:v>98.396543497237531</c:v>
                </c:pt>
                <c:pt idx="8289">
                  <c:v>98.396543497237531</c:v>
                </c:pt>
                <c:pt idx="8290">
                  <c:v>98.396543497237531</c:v>
                </c:pt>
                <c:pt idx="8291">
                  <c:v>98.396543497237531</c:v>
                </c:pt>
                <c:pt idx="8292">
                  <c:v>98.396543497237531</c:v>
                </c:pt>
                <c:pt idx="8293">
                  <c:v>98.396543497237531</c:v>
                </c:pt>
                <c:pt idx="8294">
                  <c:v>98.396543497237531</c:v>
                </c:pt>
                <c:pt idx="8295">
                  <c:v>98.396543497237531</c:v>
                </c:pt>
                <c:pt idx="8296">
                  <c:v>98.396543497237531</c:v>
                </c:pt>
                <c:pt idx="8297">
                  <c:v>98.396543497237531</c:v>
                </c:pt>
                <c:pt idx="8298">
                  <c:v>48.396543497237531</c:v>
                </c:pt>
                <c:pt idx="8299">
                  <c:v>98.396543497237531</c:v>
                </c:pt>
                <c:pt idx="8300">
                  <c:v>98.396543497237531</c:v>
                </c:pt>
                <c:pt idx="8301">
                  <c:v>98.396543497237531</c:v>
                </c:pt>
                <c:pt idx="8302">
                  <c:v>48.396543497237531</c:v>
                </c:pt>
                <c:pt idx="8303">
                  <c:v>98.396543497237531</c:v>
                </c:pt>
                <c:pt idx="8304">
                  <c:v>98.396543497237531</c:v>
                </c:pt>
                <c:pt idx="8305">
                  <c:v>98.396543497237531</c:v>
                </c:pt>
                <c:pt idx="8306">
                  <c:v>98.396543497237531</c:v>
                </c:pt>
                <c:pt idx="8307">
                  <c:v>98.396543497237531</c:v>
                </c:pt>
                <c:pt idx="8308">
                  <c:v>98.396543497237531</c:v>
                </c:pt>
                <c:pt idx="8309">
                  <c:v>98.396543497237531</c:v>
                </c:pt>
                <c:pt idx="8310">
                  <c:v>98.396543497237531</c:v>
                </c:pt>
                <c:pt idx="8311">
                  <c:v>98.396543497237531</c:v>
                </c:pt>
                <c:pt idx="8312">
                  <c:v>98.396543497237531</c:v>
                </c:pt>
                <c:pt idx="8313">
                  <c:v>98.396543497237531</c:v>
                </c:pt>
                <c:pt idx="8314">
                  <c:v>98.396543497237531</c:v>
                </c:pt>
                <c:pt idx="8315">
                  <c:v>48.396543497237531</c:v>
                </c:pt>
                <c:pt idx="8316">
                  <c:v>48.396543497237531</c:v>
                </c:pt>
                <c:pt idx="8317">
                  <c:v>48.396543497237531</c:v>
                </c:pt>
                <c:pt idx="8318">
                  <c:v>98.396543497237531</c:v>
                </c:pt>
                <c:pt idx="8319">
                  <c:v>98.396543497237531</c:v>
                </c:pt>
                <c:pt idx="8320">
                  <c:v>98.396543497237531</c:v>
                </c:pt>
                <c:pt idx="8321">
                  <c:v>98.396543497237531</c:v>
                </c:pt>
                <c:pt idx="8322">
                  <c:v>98.396543497237531</c:v>
                </c:pt>
                <c:pt idx="8323">
                  <c:v>98.396543497237531</c:v>
                </c:pt>
                <c:pt idx="8324">
                  <c:v>48.396543497237531</c:v>
                </c:pt>
                <c:pt idx="8325">
                  <c:v>98.396543497237531</c:v>
                </c:pt>
                <c:pt idx="8326">
                  <c:v>98.396543497237531</c:v>
                </c:pt>
                <c:pt idx="8327">
                  <c:v>48.396543497237531</c:v>
                </c:pt>
                <c:pt idx="8328">
                  <c:v>98.396543497237531</c:v>
                </c:pt>
                <c:pt idx="8329">
                  <c:v>98.396543497237531</c:v>
                </c:pt>
                <c:pt idx="8330">
                  <c:v>98.396543497237531</c:v>
                </c:pt>
                <c:pt idx="8331">
                  <c:v>98.396543497237531</c:v>
                </c:pt>
                <c:pt idx="8332">
                  <c:v>98.396543497237531</c:v>
                </c:pt>
                <c:pt idx="8333">
                  <c:v>98.396543497237531</c:v>
                </c:pt>
                <c:pt idx="8334">
                  <c:v>98.396543497237531</c:v>
                </c:pt>
                <c:pt idx="8335">
                  <c:v>48.396543497237531</c:v>
                </c:pt>
                <c:pt idx="8336">
                  <c:v>98.396543497237531</c:v>
                </c:pt>
                <c:pt idx="8337">
                  <c:v>98.396543497237531</c:v>
                </c:pt>
                <c:pt idx="8338">
                  <c:v>98.396543497237531</c:v>
                </c:pt>
                <c:pt idx="8339">
                  <c:v>98.396543497237531</c:v>
                </c:pt>
                <c:pt idx="8340">
                  <c:v>98.396543497237531</c:v>
                </c:pt>
                <c:pt idx="8341">
                  <c:v>98.396543497237531</c:v>
                </c:pt>
                <c:pt idx="8342">
                  <c:v>98.396543497237531</c:v>
                </c:pt>
                <c:pt idx="8343">
                  <c:v>48.396543497237531</c:v>
                </c:pt>
                <c:pt idx="8344">
                  <c:v>48.396543497237531</c:v>
                </c:pt>
                <c:pt idx="8345">
                  <c:v>98.396543497237531</c:v>
                </c:pt>
                <c:pt idx="8346">
                  <c:v>98.396543497237531</c:v>
                </c:pt>
                <c:pt idx="8347">
                  <c:v>48.396543497237531</c:v>
                </c:pt>
                <c:pt idx="8348">
                  <c:v>98.396543497237531</c:v>
                </c:pt>
                <c:pt idx="8349">
                  <c:v>98.396543497237531</c:v>
                </c:pt>
                <c:pt idx="8350">
                  <c:v>98.396543497237531</c:v>
                </c:pt>
                <c:pt idx="8351">
                  <c:v>48.396543497237531</c:v>
                </c:pt>
                <c:pt idx="8352">
                  <c:v>98.396543497237531</c:v>
                </c:pt>
                <c:pt idx="8353">
                  <c:v>98.396543497237531</c:v>
                </c:pt>
                <c:pt idx="8354">
                  <c:v>48.396543497237531</c:v>
                </c:pt>
                <c:pt idx="8355">
                  <c:v>98.396543497237531</c:v>
                </c:pt>
                <c:pt idx="8356">
                  <c:v>98.396543497237531</c:v>
                </c:pt>
                <c:pt idx="8357">
                  <c:v>98.396543497237531</c:v>
                </c:pt>
                <c:pt idx="8358">
                  <c:v>48.396543497237531</c:v>
                </c:pt>
                <c:pt idx="8359">
                  <c:v>98.396543497237531</c:v>
                </c:pt>
                <c:pt idx="8360">
                  <c:v>98.396543497237531</c:v>
                </c:pt>
                <c:pt idx="8361">
                  <c:v>98.396543497237531</c:v>
                </c:pt>
                <c:pt idx="8362">
                  <c:v>98.396543497237531</c:v>
                </c:pt>
                <c:pt idx="8363">
                  <c:v>98.396543497237531</c:v>
                </c:pt>
                <c:pt idx="8364">
                  <c:v>98.396543497237531</c:v>
                </c:pt>
                <c:pt idx="8365">
                  <c:v>98.396543497237531</c:v>
                </c:pt>
                <c:pt idx="8366">
                  <c:v>48.396543497237531</c:v>
                </c:pt>
                <c:pt idx="8367">
                  <c:v>98.396543497237531</c:v>
                </c:pt>
                <c:pt idx="8368">
                  <c:v>98.396543497237531</c:v>
                </c:pt>
                <c:pt idx="8369">
                  <c:v>98.396543497237531</c:v>
                </c:pt>
                <c:pt idx="8370">
                  <c:v>98.396543497237531</c:v>
                </c:pt>
                <c:pt idx="8371">
                  <c:v>48.396543497237531</c:v>
                </c:pt>
                <c:pt idx="8372">
                  <c:v>48.396543497237531</c:v>
                </c:pt>
                <c:pt idx="8373">
                  <c:v>98.396543497237531</c:v>
                </c:pt>
                <c:pt idx="8374">
                  <c:v>48.396543497237531</c:v>
                </c:pt>
                <c:pt idx="8375">
                  <c:v>98.396543497237531</c:v>
                </c:pt>
                <c:pt idx="8376">
                  <c:v>98.396543497237531</c:v>
                </c:pt>
                <c:pt idx="8377">
                  <c:v>98.396543497237531</c:v>
                </c:pt>
                <c:pt idx="8378">
                  <c:v>48.396543497237531</c:v>
                </c:pt>
                <c:pt idx="8379">
                  <c:v>98.396543497237531</c:v>
                </c:pt>
                <c:pt idx="8380">
                  <c:v>98.396543497237531</c:v>
                </c:pt>
                <c:pt idx="8381">
                  <c:v>98.396543497237531</c:v>
                </c:pt>
                <c:pt idx="8382">
                  <c:v>98.396543497237531</c:v>
                </c:pt>
                <c:pt idx="8383">
                  <c:v>48.396543497237531</c:v>
                </c:pt>
                <c:pt idx="8384">
                  <c:v>98.396543497237531</c:v>
                </c:pt>
                <c:pt idx="8385">
                  <c:v>98.396543497237531</c:v>
                </c:pt>
                <c:pt idx="8386">
                  <c:v>48.396543497237531</c:v>
                </c:pt>
                <c:pt idx="8387">
                  <c:v>98.396543497237531</c:v>
                </c:pt>
                <c:pt idx="8388">
                  <c:v>98.396543497237531</c:v>
                </c:pt>
                <c:pt idx="8389">
                  <c:v>98.396543497237531</c:v>
                </c:pt>
                <c:pt idx="8390">
                  <c:v>48.396543497237531</c:v>
                </c:pt>
                <c:pt idx="8391">
                  <c:v>98.396543497237531</c:v>
                </c:pt>
                <c:pt idx="8392">
                  <c:v>98.396543497237531</c:v>
                </c:pt>
                <c:pt idx="8393">
                  <c:v>98.396543497237531</c:v>
                </c:pt>
                <c:pt idx="8394">
                  <c:v>48.396543497237531</c:v>
                </c:pt>
                <c:pt idx="8395">
                  <c:v>98.396543497237531</c:v>
                </c:pt>
                <c:pt idx="8396">
                  <c:v>98.396543497237531</c:v>
                </c:pt>
                <c:pt idx="8397">
                  <c:v>98.396543497237531</c:v>
                </c:pt>
                <c:pt idx="8398">
                  <c:v>48.396543497237531</c:v>
                </c:pt>
                <c:pt idx="8399">
                  <c:v>98.396543497237531</c:v>
                </c:pt>
                <c:pt idx="8400">
                  <c:v>98.396543497237531</c:v>
                </c:pt>
                <c:pt idx="8401">
                  <c:v>48.396543497237531</c:v>
                </c:pt>
                <c:pt idx="8402">
                  <c:v>48.396543497237531</c:v>
                </c:pt>
                <c:pt idx="8403">
                  <c:v>48.396543497237531</c:v>
                </c:pt>
                <c:pt idx="8404">
                  <c:v>98.396543497237531</c:v>
                </c:pt>
                <c:pt idx="8405">
                  <c:v>98.396543497237531</c:v>
                </c:pt>
                <c:pt idx="8406">
                  <c:v>48.396543497237531</c:v>
                </c:pt>
                <c:pt idx="8407">
                  <c:v>98.396543497237531</c:v>
                </c:pt>
                <c:pt idx="8408">
                  <c:v>98.396543497237531</c:v>
                </c:pt>
                <c:pt idx="8409">
                  <c:v>98.396543497237531</c:v>
                </c:pt>
                <c:pt idx="8410">
                  <c:v>48.396543497237531</c:v>
                </c:pt>
                <c:pt idx="8411">
                  <c:v>98.396543497237531</c:v>
                </c:pt>
                <c:pt idx="8412">
                  <c:v>98.396543497237531</c:v>
                </c:pt>
                <c:pt idx="8413">
                  <c:v>98.396543497237531</c:v>
                </c:pt>
                <c:pt idx="8414">
                  <c:v>48.396543497237531</c:v>
                </c:pt>
                <c:pt idx="8415">
                  <c:v>98.396543497237531</c:v>
                </c:pt>
                <c:pt idx="8416">
                  <c:v>98.396543497237531</c:v>
                </c:pt>
                <c:pt idx="8417">
                  <c:v>98.396543497237531</c:v>
                </c:pt>
                <c:pt idx="8418">
                  <c:v>48.396543497237531</c:v>
                </c:pt>
                <c:pt idx="8419">
                  <c:v>98.396543497237531</c:v>
                </c:pt>
                <c:pt idx="8420">
                  <c:v>98.396543497237531</c:v>
                </c:pt>
                <c:pt idx="8421">
                  <c:v>98.396543497237531</c:v>
                </c:pt>
                <c:pt idx="8422">
                  <c:v>48.396543497237531</c:v>
                </c:pt>
                <c:pt idx="8423">
                  <c:v>98.396543497237531</c:v>
                </c:pt>
                <c:pt idx="8424">
                  <c:v>98.396543497237531</c:v>
                </c:pt>
                <c:pt idx="8425">
                  <c:v>98.396543497237531</c:v>
                </c:pt>
                <c:pt idx="8426">
                  <c:v>48.396543497237531</c:v>
                </c:pt>
                <c:pt idx="8427">
                  <c:v>48.396543497237531</c:v>
                </c:pt>
                <c:pt idx="8428">
                  <c:v>98.396543497237531</c:v>
                </c:pt>
                <c:pt idx="8429">
                  <c:v>98.396543497237531</c:v>
                </c:pt>
                <c:pt idx="8430">
                  <c:v>98.396543497237531</c:v>
                </c:pt>
                <c:pt idx="8431">
                  <c:v>48.396543497237531</c:v>
                </c:pt>
                <c:pt idx="8432">
                  <c:v>98.396543497237531</c:v>
                </c:pt>
                <c:pt idx="8433">
                  <c:v>98.396543497237531</c:v>
                </c:pt>
                <c:pt idx="8434">
                  <c:v>48.396543497237531</c:v>
                </c:pt>
                <c:pt idx="8435">
                  <c:v>98.396543497237531</c:v>
                </c:pt>
                <c:pt idx="8436">
                  <c:v>98.396543497237531</c:v>
                </c:pt>
                <c:pt idx="8437">
                  <c:v>98.396543497237531</c:v>
                </c:pt>
                <c:pt idx="8438">
                  <c:v>48.396543497237531</c:v>
                </c:pt>
                <c:pt idx="8439">
                  <c:v>48.396543497237531</c:v>
                </c:pt>
                <c:pt idx="8440">
                  <c:v>98.396543497237531</c:v>
                </c:pt>
                <c:pt idx="8441">
                  <c:v>98.396543497237531</c:v>
                </c:pt>
                <c:pt idx="8442">
                  <c:v>48.396543497237531</c:v>
                </c:pt>
                <c:pt idx="8443">
                  <c:v>98.396543497237531</c:v>
                </c:pt>
                <c:pt idx="8444">
                  <c:v>98.396543497237531</c:v>
                </c:pt>
                <c:pt idx="8445">
                  <c:v>98.396543497237531</c:v>
                </c:pt>
                <c:pt idx="8446">
                  <c:v>48.396543497237531</c:v>
                </c:pt>
                <c:pt idx="8447">
                  <c:v>98.396543497237531</c:v>
                </c:pt>
                <c:pt idx="8448">
                  <c:v>98.396543497237531</c:v>
                </c:pt>
                <c:pt idx="8449">
                  <c:v>98.396543497237531</c:v>
                </c:pt>
                <c:pt idx="8450">
                  <c:v>48.396543497237531</c:v>
                </c:pt>
                <c:pt idx="8451">
                  <c:v>98.396543497237531</c:v>
                </c:pt>
                <c:pt idx="8452">
                  <c:v>98.396543497237531</c:v>
                </c:pt>
                <c:pt idx="8453">
                  <c:v>98.396543497237531</c:v>
                </c:pt>
                <c:pt idx="8454">
                  <c:v>48.396543497237531</c:v>
                </c:pt>
                <c:pt idx="8455">
                  <c:v>98.396543497237531</c:v>
                </c:pt>
                <c:pt idx="8456">
                  <c:v>98.396543497237531</c:v>
                </c:pt>
                <c:pt idx="8457">
                  <c:v>98.396543497237531</c:v>
                </c:pt>
                <c:pt idx="8458">
                  <c:v>98.396543497237531</c:v>
                </c:pt>
                <c:pt idx="8459">
                  <c:v>48.396543497237531</c:v>
                </c:pt>
                <c:pt idx="8460">
                  <c:v>98.396543497237531</c:v>
                </c:pt>
                <c:pt idx="8461">
                  <c:v>98.396543497237531</c:v>
                </c:pt>
                <c:pt idx="8462">
                  <c:v>48.396543497237531</c:v>
                </c:pt>
                <c:pt idx="8463">
                  <c:v>98.396543497237531</c:v>
                </c:pt>
                <c:pt idx="8464">
                  <c:v>98.396543497237531</c:v>
                </c:pt>
                <c:pt idx="8465">
                  <c:v>98.396543497237531</c:v>
                </c:pt>
                <c:pt idx="8466">
                  <c:v>48.396543497237531</c:v>
                </c:pt>
                <c:pt idx="8467">
                  <c:v>98.396543497237531</c:v>
                </c:pt>
                <c:pt idx="8468">
                  <c:v>98.396543497237531</c:v>
                </c:pt>
                <c:pt idx="8469">
                  <c:v>98.396543497237531</c:v>
                </c:pt>
                <c:pt idx="8470">
                  <c:v>98.396543497237531</c:v>
                </c:pt>
                <c:pt idx="8471">
                  <c:v>98.396543497237531</c:v>
                </c:pt>
                <c:pt idx="8472">
                  <c:v>98.396543497237531</c:v>
                </c:pt>
                <c:pt idx="8473">
                  <c:v>98.396543497237531</c:v>
                </c:pt>
                <c:pt idx="8474">
                  <c:v>48.396543497237531</c:v>
                </c:pt>
                <c:pt idx="8475">
                  <c:v>48.396543497237531</c:v>
                </c:pt>
                <c:pt idx="8476">
                  <c:v>98.396543497237531</c:v>
                </c:pt>
                <c:pt idx="8477">
                  <c:v>98.396543497237531</c:v>
                </c:pt>
                <c:pt idx="8478">
                  <c:v>98.396543497237531</c:v>
                </c:pt>
                <c:pt idx="8479">
                  <c:v>48.396543497237531</c:v>
                </c:pt>
                <c:pt idx="8480">
                  <c:v>98.396543497237531</c:v>
                </c:pt>
                <c:pt idx="8481">
                  <c:v>98.396543497237531</c:v>
                </c:pt>
                <c:pt idx="8482">
                  <c:v>98.396543497237531</c:v>
                </c:pt>
                <c:pt idx="8483">
                  <c:v>98.396543497237531</c:v>
                </c:pt>
                <c:pt idx="8484">
                  <c:v>98.396543497237531</c:v>
                </c:pt>
                <c:pt idx="8485">
                  <c:v>98.396543497237531</c:v>
                </c:pt>
                <c:pt idx="8486">
                  <c:v>98.396543497237531</c:v>
                </c:pt>
                <c:pt idx="8487">
                  <c:v>48.396543497237531</c:v>
                </c:pt>
                <c:pt idx="8488">
                  <c:v>98.396543497237531</c:v>
                </c:pt>
                <c:pt idx="8489">
                  <c:v>98.396543497237531</c:v>
                </c:pt>
                <c:pt idx="8490">
                  <c:v>48.396543497237531</c:v>
                </c:pt>
                <c:pt idx="8491">
                  <c:v>98.396543497237531</c:v>
                </c:pt>
                <c:pt idx="8492">
                  <c:v>98.396543497237531</c:v>
                </c:pt>
                <c:pt idx="8493">
                  <c:v>98.396543497237531</c:v>
                </c:pt>
                <c:pt idx="8494">
                  <c:v>48.396543497237531</c:v>
                </c:pt>
                <c:pt idx="8495">
                  <c:v>98.396543497237531</c:v>
                </c:pt>
                <c:pt idx="8496">
                  <c:v>98.396543497237531</c:v>
                </c:pt>
                <c:pt idx="8497">
                  <c:v>98.396543497237531</c:v>
                </c:pt>
                <c:pt idx="8498">
                  <c:v>98.396543497237531</c:v>
                </c:pt>
                <c:pt idx="8499">
                  <c:v>98.396543497237531</c:v>
                </c:pt>
                <c:pt idx="8500">
                  <c:v>98.396543497237531</c:v>
                </c:pt>
                <c:pt idx="8501">
                  <c:v>98.396543497237531</c:v>
                </c:pt>
                <c:pt idx="8502">
                  <c:v>98.396543497237531</c:v>
                </c:pt>
                <c:pt idx="8503">
                  <c:v>48.396543497237531</c:v>
                </c:pt>
                <c:pt idx="8504">
                  <c:v>98.396543497237531</c:v>
                </c:pt>
                <c:pt idx="8505">
                  <c:v>98.396543497237531</c:v>
                </c:pt>
                <c:pt idx="8506">
                  <c:v>48.396543497237531</c:v>
                </c:pt>
                <c:pt idx="8507">
                  <c:v>98.396543497237531</c:v>
                </c:pt>
                <c:pt idx="8508">
                  <c:v>98.396543497237531</c:v>
                </c:pt>
                <c:pt idx="8509">
                  <c:v>98.396543497237531</c:v>
                </c:pt>
                <c:pt idx="8510">
                  <c:v>98.396543497237531</c:v>
                </c:pt>
                <c:pt idx="8511">
                  <c:v>98.396543497237531</c:v>
                </c:pt>
                <c:pt idx="8512">
                  <c:v>98.396543497237531</c:v>
                </c:pt>
                <c:pt idx="8513">
                  <c:v>98.396543497237531</c:v>
                </c:pt>
                <c:pt idx="8514">
                  <c:v>48.396543497237531</c:v>
                </c:pt>
                <c:pt idx="8515">
                  <c:v>48.396543497237531</c:v>
                </c:pt>
                <c:pt idx="8516">
                  <c:v>98.396543497237531</c:v>
                </c:pt>
                <c:pt idx="8517">
                  <c:v>98.396543497237531</c:v>
                </c:pt>
                <c:pt idx="8518">
                  <c:v>98.396543497237531</c:v>
                </c:pt>
                <c:pt idx="8519">
                  <c:v>98.396543497237531</c:v>
                </c:pt>
                <c:pt idx="8520">
                  <c:v>98.396543497237531</c:v>
                </c:pt>
                <c:pt idx="8521">
                  <c:v>98.396543497237531</c:v>
                </c:pt>
                <c:pt idx="8522">
                  <c:v>48.396543497237531</c:v>
                </c:pt>
                <c:pt idx="8523">
                  <c:v>48.396543497237531</c:v>
                </c:pt>
                <c:pt idx="8524">
                  <c:v>48.396543497237531</c:v>
                </c:pt>
                <c:pt idx="8525">
                  <c:v>98.396543497237531</c:v>
                </c:pt>
                <c:pt idx="8526">
                  <c:v>98.396543497237531</c:v>
                </c:pt>
                <c:pt idx="8527">
                  <c:v>48.396543497237531</c:v>
                </c:pt>
                <c:pt idx="8528">
                  <c:v>98.396543497237531</c:v>
                </c:pt>
                <c:pt idx="8529">
                  <c:v>98.396543497237531</c:v>
                </c:pt>
                <c:pt idx="8530">
                  <c:v>48.396543497237531</c:v>
                </c:pt>
                <c:pt idx="8531">
                  <c:v>98.396543497237531</c:v>
                </c:pt>
                <c:pt idx="8532">
                  <c:v>98.396543497237531</c:v>
                </c:pt>
                <c:pt idx="8533">
                  <c:v>98.396543497237531</c:v>
                </c:pt>
                <c:pt idx="8534">
                  <c:v>48.396543497237531</c:v>
                </c:pt>
                <c:pt idx="8535">
                  <c:v>48.396543497237531</c:v>
                </c:pt>
                <c:pt idx="8536">
                  <c:v>98.396543497237531</c:v>
                </c:pt>
                <c:pt idx="8537">
                  <c:v>98.396543497237531</c:v>
                </c:pt>
                <c:pt idx="8538">
                  <c:v>98.396543497237531</c:v>
                </c:pt>
                <c:pt idx="8539">
                  <c:v>98.396543497237531</c:v>
                </c:pt>
                <c:pt idx="8540">
                  <c:v>98.396543497237531</c:v>
                </c:pt>
                <c:pt idx="8541">
                  <c:v>98.396543497237531</c:v>
                </c:pt>
                <c:pt idx="8542">
                  <c:v>48.396543497237531</c:v>
                </c:pt>
                <c:pt idx="8543">
                  <c:v>98.396543497237531</c:v>
                </c:pt>
                <c:pt idx="8544">
                  <c:v>98.396543497237531</c:v>
                </c:pt>
                <c:pt idx="8545">
                  <c:v>98.396543497237531</c:v>
                </c:pt>
                <c:pt idx="8546">
                  <c:v>98.396543497237531</c:v>
                </c:pt>
                <c:pt idx="8547">
                  <c:v>98.396543497237531</c:v>
                </c:pt>
                <c:pt idx="8548">
                  <c:v>98.396543497237531</c:v>
                </c:pt>
                <c:pt idx="8549">
                  <c:v>98.396543497237531</c:v>
                </c:pt>
                <c:pt idx="8550">
                  <c:v>48.396543497237531</c:v>
                </c:pt>
                <c:pt idx="8551">
                  <c:v>48.396543497237531</c:v>
                </c:pt>
                <c:pt idx="8552">
                  <c:v>98.396543497237531</c:v>
                </c:pt>
                <c:pt idx="8553">
                  <c:v>98.396543497237531</c:v>
                </c:pt>
                <c:pt idx="8554">
                  <c:v>48.396543497237531</c:v>
                </c:pt>
                <c:pt idx="8555">
                  <c:v>98.396543497237531</c:v>
                </c:pt>
                <c:pt idx="8556">
                  <c:v>98.396543497237531</c:v>
                </c:pt>
                <c:pt idx="8557">
                  <c:v>98.396543497237531</c:v>
                </c:pt>
                <c:pt idx="8558">
                  <c:v>48.396543497237531</c:v>
                </c:pt>
                <c:pt idx="8559">
                  <c:v>98.396543497237531</c:v>
                </c:pt>
                <c:pt idx="8560">
                  <c:v>98.396543497237531</c:v>
                </c:pt>
                <c:pt idx="8561">
                  <c:v>98.396543497237531</c:v>
                </c:pt>
                <c:pt idx="8562">
                  <c:v>48.396543497237531</c:v>
                </c:pt>
                <c:pt idx="8563">
                  <c:v>98.396543497237531</c:v>
                </c:pt>
                <c:pt idx="8564">
                  <c:v>98.396543497237531</c:v>
                </c:pt>
                <c:pt idx="8565">
                  <c:v>98.396543497237531</c:v>
                </c:pt>
                <c:pt idx="8566">
                  <c:v>48.396543497237531</c:v>
                </c:pt>
                <c:pt idx="8567">
                  <c:v>98.396543497237531</c:v>
                </c:pt>
                <c:pt idx="8568">
                  <c:v>98.396543497237531</c:v>
                </c:pt>
                <c:pt idx="8569">
                  <c:v>98.396543497237531</c:v>
                </c:pt>
                <c:pt idx="8570">
                  <c:v>48.396543497237531</c:v>
                </c:pt>
                <c:pt idx="8571">
                  <c:v>98.396543497237531</c:v>
                </c:pt>
                <c:pt idx="8572">
                  <c:v>98.396543497237531</c:v>
                </c:pt>
                <c:pt idx="8573">
                  <c:v>98.396543497237531</c:v>
                </c:pt>
                <c:pt idx="8574">
                  <c:v>98.396543497237531</c:v>
                </c:pt>
                <c:pt idx="8575">
                  <c:v>98.396543497237531</c:v>
                </c:pt>
                <c:pt idx="8576">
                  <c:v>98.396543497237531</c:v>
                </c:pt>
                <c:pt idx="8577">
                  <c:v>98.396543497237531</c:v>
                </c:pt>
                <c:pt idx="8578">
                  <c:v>48.396543497237531</c:v>
                </c:pt>
                <c:pt idx="8579">
                  <c:v>98.396543497237531</c:v>
                </c:pt>
                <c:pt idx="8580">
                  <c:v>98.396543497237531</c:v>
                </c:pt>
                <c:pt idx="8581">
                  <c:v>98.396543497237531</c:v>
                </c:pt>
                <c:pt idx="8582">
                  <c:v>98.396543497237531</c:v>
                </c:pt>
                <c:pt idx="8583">
                  <c:v>98.396543497237531</c:v>
                </c:pt>
                <c:pt idx="8584">
                  <c:v>98.396543497237531</c:v>
                </c:pt>
                <c:pt idx="8585">
                  <c:v>98.396543497237531</c:v>
                </c:pt>
                <c:pt idx="8586">
                  <c:v>98.396543497237531</c:v>
                </c:pt>
                <c:pt idx="8587">
                  <c:v>98.396543497237531</c:v>
                </c:pt>
                <c:pt idx="8588">
                  <c:v>98.396543497237531</c:v>
                </c:pt>
                <c:pt idx="8589">
                  <c:v>98.396543497237531</c:v>
                </c:pt>
                <c:pt idx="8590">
                  <c:v>98.396543497237531</c:v>
                </c:pt>
                <c:pt idx="8591">
                  <c:v>98.396543497237531</c:v>
                </c:pt>
                <c:pt idx="8592">
                  <c:v>98.396543497237531</c:v>
                </c:pt>
                <c:pt idx="8593">
                  <c:v>98.396543497237531</c:v>
                </c:pt>
                <c:pt idx="8594">
                  <c:v>98.396543497237531</c:v>
                </c:pt>
                <c:pt idx="8595">
                  <c:v>98.396543497237531</c:v>
                </c:pt>
                <c:pt idx="8596">
                  <c:v>98.396543497237531</c:v>
                </c:pt>
                <c:pt idx="8597">
                  <c:v>98.396543497237531</c:v>
                </c:pt>
                <c:pt idx="8598">
                  <c:v>98.396543497237531</c:v>
                </c:pt>
                <c:pt idx="8599">
                  <c:v>98.396543497237531</c:v>
                </c:pt>
                <c:pt idx="8600">
                  <c:v>98.396543497237531</c:v>
                </c:pt>
                <c:pt idx="8601">
                  <c:v>98.396543497237531</c:v>
                </c:pt>
                <c:pt idx="8602">
                  <c:v>48.396543497237531</c:v>
                </c:pt>
                <c:pt idx="8603">
                  <c:v>98.396543497237531</c:v>
                </c:pt>
                <c:pt idx="8604">
                  <c:v>98.396543497237531</c:v>
                </c:pt>
                <c:pt idx="8605">
                  <c:v>98.396543497237531</c:v>
                </c:pt>
                <c:pt idx="8606">
                  <c:v>48.396543497237531</c:v>
                </c:pt>
                <c:pt idx="8607">
                  <c:v>98.396543497237531</c:v>
                </c:pt>
                <c:pt idx="8608">
                  <c:v>48.396543497237531</c:v>
                </c:pt>
                <c:pt idx="8609">
                  <c:v>48.396543497237531</c:v>
                </c:pt>
                <c:pt idx="8610">
                  <c:v>48.396543497237531</c:v>
                </c:pt>
                <c:pt idx="8611">
                  <c:v>98.396543497237531</c:v>
                </c:pt>
                <c:pt idx="8612">
                  <c:v>98.396543497237531</c:v>
                </c:pt>
                <c:pt idx="8613">
                  <c:v>98.396543497237531</c:v>
                </c:pt>
                <c:pt idx="8614">
                  <c:v>98.396543497237531</c:v>
                </c:pt>
                <c:pt idx="8615">
                  <c:v>98.396543497237531</c:v>
                </c:pt>
                <c:pt idx="8616">
                  <c:v>98.396543497237531</c:v>
                </c:pt>
                <c:pt idx="8617">
                  <c:v>98.396543497237531</c:v>
                </c:pt>
                <c:pt idx="8618">
                  <c:v>48.396543497237531</c:v>
                </c:pt>
                <c:pt idx="8619">
                  <c:v>98.396543497237531</c:v>
                </c:pt>
                <c:pt idx="8620">
                  <c:v>98.396543497237531</c:v>
                </c:pt>
                <c:pt idx="8621">
                  <c:v>98.396543497237531</c:v>
                </c:pt>
                <c:pt idx="8622">
                  <c:v>98.396543497237531</c:v>
                </c:pt>
                <c:pt idx="8623">
                  <c:v>98.396543497237531</c:v>
                </c:pt>
                <c:pt idx="8624">
                  <c:v>98.396543497237531</c:v>
                </c:pt>
                <c:pt idx="8625">
                  <c:v>98.396543497237531</c:v>
                </c:pt>
                <c:pt idx="8626">
                  <c:v>98.396543497237531</c:v>
                </c:pt>
                <c:pt idx="8627">
                  <c:v>98.396543497237531</c:v>
                </c:pt>
                <c:pt idx="8628">
                  <c:v>98.396543497237531</c:v>
                </c:pt>
                <c:pt idx="8629">
                  <c:v>98.396543497237531</c:v>
                </c:pt>
                <c:pt idx="8630">
                  <c:v>98.396543497237531</c:v>
                </c:pt>
                <c:pt idx="8631">
                  <c:v>98.396543497237531</c:v>
                </c:pt>
                <c:pt idx="8632">
                  <c:v>98.396543497237531</c:v>
                </c:pt>
                <c:pt idx="8633">
                  <c:v>98.396543497237531</c:v>
                </c:pt>
                <c:pt idx="8634">
                  <c:v>98.396543497237531</c:v>
                </c:pt>
                <c:pt idx="8635">
                  <c:v>98.396543497237531</c:v>
                </c:pt>
                <c:pt idx="8636">
                  <c:v>98.396543497237531</c:v>
                </c:pt>
                <c:pt idx="8637">
                  <c:v>48.396543497237531</c:v>
                </c:pt>
                <c:pt idx="8638">
                  <c:v>48.396543497237531</c:v>
                </c:pt>
                <c:pt idx="8639">
                  <c:v>98.396543497237531</c:v>
                </c:pt>
                <c:pt idx="8640">
                  <c:v>98.396543497237531</c:v>
                </c:pt>
                <c:pt idx="8641">
                  <c:v>48.396543497237531</c:v>
                </c:pt>
                <c:pt idx="8642">
                  <c:v>48.396543497237531</c:v>
                </c:pt>
                <c:pt idx="8643">
                  <c:v>98.396543497237531</c:v>
                </c:pt>
                <c:pt idx="8644">
                  <c:v>98.396543497237531</c:v>
                </c:pt>
                <c:pt idx="8645">
                  <c:v>98.396543497237531</c:v>
                </c:pt>
                <c:pt idx="8646">
                  <c:v>48.396543497237531</c:v>
                </c:pt>
                <c:pt idx="8647">
                  <c:v>98.396543497237531</c:v>
                </c:pt>
                <c:pt idx="8648">
                  <c:v>98.396543497237531</c:v>
                </c:pt>
                <c:pt idx="8649">
                  <c:v>98.396543497237531</c:v>
                </c:pt>
                <c:pt idx="8650">
                  <c:v>98.396543497237531</c:v>
                </c:pt>
                <c:pt idx="8651">
                  <c:v>98.396543497237531</c:v>
                </c:pt>
                <c:pt idx="8652">
                  <c:v>98.396543497237531</c:v>
                </c:pt>
                <c:pt idx="8653">
                  <c:v>98.396543497237531</c:v>
                </c:pt>
                <c:pt idx="8654">
                  <c:v>98.396543497237531</c:v>
                </c:pt>
                <c:pt idx="8655">
                  <c:v>98.396543497237531</c:v>
                </c:pt>
                <c:pt idx="8656">
                  <c:v>98.396543497237531</c:v>
                </c:pt>
                <c:pt idx="8657">
                  <c:v>98.396543497237531</c:v>
                </c:pt>
                <c:pt idx="8658">
                  <c:v>98.396543497237531</c:v>
                </c:pt>
                <c:pt idx="8659">
                  <c:v>98.396543497237531</c:v>
                </c:pt>
                <c:pt idx="8660">
                  <c:v>98.396543497237531</c:v>
                </c:pt>
                <c:pt idx="8661">
                  <c:v>98.396543497237531</c:v>
                </c:pt>
                <c:pt idx="8662">
                  <c:v>98.396543497237531</c:v>
                </c:pt>
                <c:pt idx="8663">
                  <c:v>98.396543497237531</c:v>
                </c:pt>
                <c:pt idx="8664">
                  <c:v>98.396543497237531</c:v>
                </c:pt>
                <c:pt idx="8665">
                  <c:v>98.396543497237531</c:v>
                </c:pt>
                <c:pt idx="8666">
                  <c:v>48.396543497237531</c:v>
                </c:pt>
                <c:pt idx="8667">
                  <c:v>48.396543497237531</c:v>
                </c:pt>
                <c:pt idx="8668">
                  <c:v>98.396543497237531</c:v>
                </c:pt>
                <c:pt idx="8669">
                  <c:v>98.396543497237531</c:v>
                </c:pt>
                <c:pt idx="8670">
                  <c:v>98.396543497237531</c:v>
                </c:pt>
                <c:pt idx="8671">
                  <c:v>98.396543497237531</c:v>
                </c:pt>
                <c:pt idx="8672">
                  <c:v>98.396543497237531</c:v>
                </c:pt>
                <c:pt idx="8673">
                  <c:v>98.396543497237531</c:v>
                </c:pt>
                <c:pt idx="8674">
                  <c:v>98.396543497237531</c:v>
                </c:pt>
                <c:pt idx="8675">
                  <c:v>98.396543497237531</c:v>
                </c:pt>
                <c:pt idx="8676">
                  <c:v>98.396543497237531</c:v>
                </c:pt>
                <c:pt idx="8677">
                  <c:v>98.396543497237531</c:v>
                </c:pt>
                <c:pt idx="8678">
                  <c:v>98.396543497237531</c:v>
                </c:pt>
                <c:pt idx="8679">
                  <c:v>98.396543497237531</c:v>
                </c:pt>
                <c:pt idx="8680">
                  <c:v>98.396543497237531</c:v>
                </c:pt>
                <c:pt idx="8681">
                  <c:v>98.396543497237531</c:v>
                </c:pt>
                <c:pt idx="8682">
                  <c:v>98.396543497237531</c:v>
                </c:pt>
                <c:pt idx="8683">
                  <c:v>98.396543497237531</c:v>
                </c:pt>
                <c:pt idx="8684">
                  <c:v>98.396543497237531</c:v>
                </c:pt>
                <c:pt idx="8685">
                  <c:v>98.396543497237531</c:v>
                </c:pt>
                <c:pt idx="8686">
                  <c:v>98.396543497237531</c:v>
                </c:pt>
                <c:pt idx="8687">
                  <c:v>98.396543497237531</c:v>
                </c:pt>
                <c:pt idx="8688">
                  <c:v>98.396543497237531</c:v>
                </c:pt>
                <c:pt idx="8689">
                  <c:v>98.396543497237531</c:v>
                </c:pt>
                <c:pt idx="8690">
                  <c:v>98.396543497237531</c:v>
                </c:pt>
                <c:pt idx="8691">
                  <c:v>98.396543497237531</c:v>
                </c:pt>
                <c:pt idx="8692">
                  <c:v>98.396543497237531</c:v>
                </c:pt>
                <c:pt idx="8693">
                  <c:v>98.396543497237531</c:v>
                </c:pt>
                <c:pt idx="8694">
                  <c:v>48.396543497237531</c:v>
                </c:pt>
                <c:pt idx="8695">
                  <c:v>98.396543497237531</c:v>
                </c:pt>
                <c:pt idx="8696">
                  <c:v>98.396543497237531</c:v>
                </c:pt>
                <c:pt idx="8697">
                  <c:v>98.396543497237531</c:v>
                </c:pt>
                <c:pt idx="8698">
                  <c:v>98.396543497237531</c:v>
                </c:pt>
                <c:pt idx="8699">
                  <c:v>98.396543497237531</c:v>
                </c:pt>
                <c:pt idx="8700">
                  <c:v>98.396543497237531</c:v>
                </c:pt>
                <c:pt idx="8701">
                  <c:v>98.396543497237531</c:v>
                </c:pt>
                <c:pt idx="8702">
                  <c:v>98.396543497237531</c:v>
                </c:pt>
                <c:pt idx="8703">
                  <c:v>98.396543497237531</c:v>
                </c:pt>
                <c:pt idx="8704">
                  <c:v>98.396543497237531</c:v>
                </c:pt>
                <c:pt idx="8705">
                  <c:v>98.396543497237531</c:v>
                </c:pt>
                <c:pt idx="8706">
                  <c:v>98.396543497237531</c:v>
                </c:pt>
                <c:pt idx="8707">
                  <c:v>98.396543497237531</c:v>
                </c:pt>
                <c:pt idx="8708">
                  <c:v>98.396543497237531</c:v>
                </c:pt>
                <c:pt idx="8709">
                  <c:v>98.396543497237531</c:v>
                </c:pt>
                <c:pt idx="8710">
                  <c:v>98.396543497237531</c:v>
                </c:pt>
                <c:pt idx="8711">
                  <c:v>98.396543497237531</c:v>
                </c:pt>
                <c:pt idx="8712">
                  <c:v>98.396543497237531</c:v>
                </c:pt>
                <c:pt idx="8713">
                  <c:v>98.396543497237531</c:v>
                </c:pt>
                <c:pt idx="8714">
                  <c:v>98.396543497237531</c:v>
                </c:pt>
                <c:pt idx="8715">
                  <c:v>98.396543497237531</c:v>
                </c:pt>
                <c:pt idx="8716">
                  <c:v>98.396543497237531</c:v>
                </c:pt>
                <c:pt idx="8717">
                  <c:v>98.396543497237531</c:v>
                </c:pt>
                <c:pt idx="8718">
                  <c:v>98.396543497237531</c:v>
                </c:pt>
                <c:pt idx="8719">
                  <c:v>98.396543497237531</c:v>
                </c:pt>
                <c:pt idx="8720">
                  <c:v>98.396543497237531</c:v>
                </c:pt>
                <c:pt idx="8721">
                  <c:v>98.396543497237531</c:v>
                </c:pt>
                <c:pt idx="8722">
                  <c:v>98.396543497237531</c:v>
                </c:pt>
                <c:pt idx="8723">
                  <c:v>98.396543497237531</c:v>
                </c:pt>
                <c:pt idx="8724">
                  <c:v>98.396543497237531</c:v>
                </c:pt>
                <c:pt idx="8725">
                  <c:v>98.396543497237531</c:v>
                </c:pt>
                <c:pt idx="8726">
                  <c:v>98.396543497237531</c:v>
                </c:pt>
                <c:pt idx="8727">
                  <c:v>98.396543497237531</c:v>
                </c:pt>
                <c:pt idx="8728">
                  <c:v>98.396543497237531</c:v>
                </c:pt>
                <c:pt idx="8729">
                  <c:v>98.396543497237531</c:v>
                </c:pt>
                <c:pt idx="8730">
                  <c:v>98.396543497237531</c:v>
                </c:pt>
                <c:pt idx="8731">
                  <c:v>98.396543497237531</c:v>
                </c:pt>
                <c:pt idx="8732">
                  <c:v>98.396543497237531</c:v>
                </c:pt>
                <c:pt idx="8733">
                  <c:v>98.396543497237531</c:v>
                </c:pt>
                <c:pt idx="8734">
                  <c:v>98.396543497237531</c:v>
                </c:pt>
                <c:pt idx="8735">
                  <c:v>98.396543497237531</c:v>
                </c:pt>
                <c:pt idx="8736">
                  <c:v>98.396543497237531</c:v>
                </c:pt>
                <c:pt idx="8737">
                  <c:v>48.396543497237531</c:v>
                </c:pt>
                <c:pt idx="8738">
                  <c:v>98.396543497237531</c:v>
                </c:pt>
                <c:pt idx="8739">
                  <c:v>98.396543497237531</c:v>
                </c:pt>
                <c:pt idx="8740">
                  <c:v>98.396543497237531</c:v>
                </c:pt>
                <c:pt idx="8741">
                  <c:v>98.396543497237531</c:v>
                </c:pt>
                <c:pt idx="8742">
                  <c:v>98.396543497237531</c:v>
                </c:pt>
                <c:pt idx="8743">
                  <c:v>98.396543497237531</c:v>
                </c:pt>
                <c:pt idx="8744">
                  <c:v>98.396543497237531</c:v>
                </c:pt>
                <c:pt idx="8745">
                  <c:v>98.396543497237531</c:v>
                </c:pt>
                <c:pt idx="8746">
                  <c:v>48.396543497237531</c:v>
                </c:pt>
                <c:pt idx="8747">
                  <c:v>98.396543497237531</c:v>
                </c:pt>
                <c:pt idx="8748">
                  <c:v>98.396543497237531</c:v>
                </c:pt>
                <c:pt idx="8749">
                  <c:v>98.396543497237531</c:v>
                </c:pt>
                <c:pt idx="8750">
                  <c:v>98.396543497237531</c:v>
                </c:pt>
                <c:pt idx="8751">
                  <c:v>98.396543497237531</c:v>
                </c:pt>
                <c:pt idx="8752">
                  <c:v>98.396543497237531</c:v>
                </c:pt>
                <c:pt idx="8753">
                  <c:v>98.396543497237531</c:v>
                </c:pt>
                <c:pt idx="8754">
                  <c:v>98.396543497237531</c:v>
                </c:pt>
                <c:pt idx="8755">
                  <c:v>98.396543497237531</c:v>
                </c:pt>
                <c:pt idx="8756">
                  <c:v>98.396543497237531</c:v>
                </c:pt>
                <c:pt idx="8757">
                  <c:v>98.396543497237531</c:v>
                </c:pt>
                <c:pt idx="8758">
                  <c:v>98.396543497237531</c:v>
                </c:pt>
                <c:pt idx="8759">
                  <c:v>98.396543497237531</c:v>
                </c:pt>
                <c:pt idx="8760">
                  <c:v>98.396543497237531</c:v>
                </c:pt>
                <c:pt idx="8761">
                  <c:v>98.396543497237531</c:v>
                </c:pt>
                <c:pt idx="8762">
                  <c:v>98.396543497237531</c:v>
                </c:pt>
                <c:pt idx="8763">
                  <c:v>98.396543497237531</c:v>
                </c:pt>
                <c:pt idx="8764">
                  <c:v>98.396543497237531</c:v>
                </c:pt>
                <c:pt idx="8765">
                  <c:v>98.396543497237531</c:v>
                </c:pt>
                <c:pt idx="8766">
                  <c:v>98.396543497237531</c:v>
                </c:pt>
                <c:pt idx="8767">
                  <c:v>98.396543497237531</c:v>
                </c:pt>
                <c:pt idx="8768">
                  <c:v>98.396543497237531</c:v>
                </c:pt>
                <c:pt idx="8769">
                  <c:v>98.396543497237531</c:v>
                </c:pt>
                <c:pt idx="8770">
                  <c:v>98.396543497237531</c:v>
                </c:pt>
                <c:pt idx="8771">
                  <c:v>98.396543497237531</c:v>
                </c:pt>
                <c:pt idx="8772">
                  <c:v>98.396543497237531</c:v>
                </c:pt>
                <c:pt idx="8773">
                  <c:v>98.396543497237531</c:v>
                </c:pt>
                <c:pt idx="8774">
                  <c:v>48.396543497237531</c:v>
                </c:pt>
                <c:pt idx="8775">
                  <c:v>48.396543497237531</c:v>
                </c:pt>
                <c:pt idx="8776">
                  <c:v>48.396543497237531</c:v>
                </c:pt>
                <c:pt idx="8777">
                  <c:v>98.396543497237531</c:v>
                </c:pt>
                <c:pt idx="8778">
                  <c:v>98.396543497237531</c:v>
                </c:pt>
                <c:pt idx="8779">
                  <c:v>98.396543497237531</c:v>
                </c:pt>
                <c:pt idx="8780">
                  <c:v>98.396543497237531</c:v>
                </c:pt>
                <c:pt idx="8781">
                  <c:v>98.396543497237531</c:v>
                </c:pt>
                <c:pt idx="8782">
                  <c:v>98.396543497237531</c:v>
                </c:pt>
                <c:pt idx="8783">
                  <c:v>98.396543497237531</c:v>
                </c:pt>
                <c:pt idx="8784">
                  <c:v>98.396543497237531</c:v>
                </c:pt>
                <c:pt idx="8785">
                  <c:v>98.396543497237531</c:v>
                </c:pt>
                <c:pt idx="8786">
                  <c:v>98.396543497237531</c:v>
                </c:pt>
                <c:pt idx="8787">
                  <c:v>98.396543497237531</c:v>
                </c:pt>
                <c:pt idx="8788">
                  <c:v>98.396543497237531</c:v>
                </c:pt>
                <c:pt idx="8789">
                  <c:v>98.396543497237531</c:v>
                </c:pt>
                <c:pt idx="8790">
                  <c:v>48.396543497237531</c:v>
                </c:pt>
                <c:pt idx="8791">
                  <c:v>98.396543497237531</c:v>
                </c:pt>
                <c:pt idx="8792">
                  <c:v>98.396543497237531</c:v>
                </c:pt>
                <c:pt idx="8793">
                  <c:v>98.396543497237531</c:v>
                </c:pt>
                <c:pt idx="8794">
                  <c:v>98.396543497237531</c:v>
                </c:pt>
                <c:pt idx="8795">
                  <c:v>98.396543497237531</c:v>
                </c:pt>
                <c:pt idx="8796">
                  <c:v>98.396543497237531</c:v>
                </c:pt>
                <c:pt idx="8797">
                  <c:v>98.396543497237531</c:v>
                </c:pt>
                <c:pt idx="8798">
                  <c:v>98.396543497237531</c:v>
                </c:pt>
                <c:pt idx="8799">
                  <c:v>98.396543497237531</c:v>
                </c:pt>
                <c:pt idx="8800">
                  <c:v>98.396543497237531</c:v>
                </c:pt>
                <c:pt idx="8801">
                  <c:v>98.396543497237531</c:v>
                </c:pt>
                <c:pt idx="8802">
                  <c:v>98.396543497237531</c:v>
                </c:pt>
                <c:pt idx="8803">
                  <c:v>98.396543497237531</c:v>
                </c:pt>
                <c:pt idx="8804">
                  <c:v>98.396543497237531</c:v>
                </c:pt>
                <c:pt idx="8805">
                  <c:v>48.396543497237531</c:v>
                </c:pt>
                <c:pt idx="8806">
                  <c:v>98.396543497237531</c:v>
                </c:pt>
                <c:pt idx="8807">
                  <c:v>98.396543497237531</c:v>
                </c:pt>
                <c:pt idx="8808">
                  <c:v>98.396543497237531</c:v>
                </c:pt>
                <c:pt idx="8809">
                  <c:v>98.396543497237531</c:v>
                </c:pt>
                <c:pt idx="8810">
                  <c:v>98.396543497237531</c:v>
                </c:pt>
                <c:pt idx="8811">
                  <c:v>98.396543497237531</c:v>
                </c:pt>
                <c:pt idx="8812">
                  <c:v>98.396543497237531</c:v>
                </c:pt>
                <c:pt idx="8813">
                  <c:v>98.396543497237531</c:v>
                </c:pt>
                <c:pt idx="8814">
                  <c:v>98.396543497237531</c:v>
                </c:pt>
                <c:pt idx="8815">
                  <c:v>98.396543497237531</c:v>
                </c:pt>
                <c:pt idx="8816">
                  <c:v>98.396543497237531</c:v>
                </c:pt>
                <c:pt idx="8817">
                  <c:v>98.396543497237531</c:v>
                </c:pt>
                <c:pt idx="8818">
                  <c:v>98.396543497237531</c:v>
                </c:pt>
                <c:pt idx="8819">
                  <c:v>98.396543497237531</c:v>
                </c:pt>
                <c:pt idx="8820">
                  <c:v>98.396543497237531</c:v>
                </c:pt>
                <c:pt idx="8821">
                  <c:v>98.396543497237531</c:v>
                </c:pt>
                <c:pt idx="8822">
                  <c:v>98.396543497237531</c:v>
                </c:pt>
                <c:pt idx="8823">
                  <c:v>98.396543497237531</c:v>
                </c:pt>
                <c:pt idx="8824">
                  <c:v>98.396543497237531</c:v>
                </c:pt>
                <c:pt idx="8825">
                  <c:v>98.396543497237531</c:v>
                </c:pt>
                <c:pt idx="8826">
                  <c:v>98.396543497237531</c:v>
                </c:pt>
                <c:pt idx="8827">
                  <c:v>98.396543497237531</c:v>
                </c:pt>
                <c:pt idx="8828">
                  <c:v>98.396543497237531</c:v>
                </c:pt>
                <c:pt idx="8829">
                  <c:v>98.396543497237531</c:v>
                </c:pt>
                <c:pt idx="8830">
                  <c:v>98.396543497237531</c:v>
                </c:pt>
                <c:pt idx="8831">
                  <c:v>98.396543497237531</c:v>
                </c:pt>
                <c:pt idx="8832">
                  <c:v>48.396543497237531</c:v>
                </c:pt>
                <c:pt idx="8833">
                  <c:v>98.396543497237531</c:v>
                </c:pt>
                <c:pt idx="8834">
                  <c:v>48.396543497237531</c:v>
                </c:pt>
                <c:pt idx="8835">
                  <c:v>98.396543497237531</c:v>
                </c:pt>
                <c:pt idx="8836">
                  <c:v>98.396543497237531</c:v>
                </c:pt>
                <c:pt idx="8837">
                  <c:v>98.396543497237531</c:v>
                </c:pt>
                <c:pt idx="8838">
                  <c:v>98.396543497237531</c:v>
                </c:pt>
                <c:pt idx="8839">
                  <c:v>98.396543497237531</c:v>
                </c:pt>
                <c:pt idx="8840">
                  <c:v>98.396543497237531</c:v>
                </c:pt>
                <c:pt idx="8841">
                  <c:v>98.396543497237531</c:v>
                </c:pt>
                <c:pt idx="8842">
                  <c:v>98.396543497237531</c:v>
                </c:pt>
                <c:pt idx="8843">
                  <c:v>98.396543497237531</c:v>
                </c:pt>
                <c:pt idx="8844">
                  <c:v>98.396543497237531</c:v>
                </c:pt>
                <c:pt idx="8845">
                  <c:v>98.396543497237531</c:v>
                </c:pt>
                <c:pt idx="8846">
                  <c:v>48.396543497237531</c:v>
                </c:pt>
                <c:pt idx="8847">
                  <c:v>98.396543497237531</c:v>
                </c:pt>
                <c:pt idx="8848">
                  <c:v>98.396543497237531</c:v>
                </c:pt>
                <c:pt idx="8849">
                  <c:v>98.396543497237531</c:v>
                </c:pt>
                <c:pt idx="8850">
                  <c:v>98.396543497237531</c:v>
                </c:pt>
                <c:pt idx="8851">
                  <c:v>98.396543497237531</c:v>
                </c:pt>
                <c:pt idx="8852">
                  <c:v>98.396543497237531</c:v>
                </c:pt>
                <c:pt idx="8853">
                  <c:v>98.396543497237531</c:v>
                </c:pt>
                <c:pt idx="8854">
                  <c:v>98.396543497237531</c:v>
                </c:pt>
                <c:pt idx="8855">
                  <c:v>98.396543497237531</c:v>
                </c:pt>
                <c:pt idx="8856">
                  <c:v>98.396543497237531</c:v>
                </c:pt>
                <c:pt idx="8857">
                  <c:v>98.396543497237531</c:v>
                </c:pt>
                <c:pt idx="8858">
                  <c:v>98.396543497237531</c:v>
                </c:pt>
                <c:pt idx="8859">
                  <c:v>98.396543497237531</c:v>
                </c:pt>
                <c:pt idx="8860">
                  <c:v>98.396543497237531</c:v>
                </c:pt>
                <c:pt idx="8861">
                  <c:v>48.396543497237531</c:v>
                </c:pt>
                <c:pt idx="8862">
                  <c:v>48.396543497237531</c:v>
                </c:pt>
                <c:pt idx="8863">
                  <c:v>98.396543497237531</c:v>
                </c:pt>
                <c:pt idx="8864">
                  <c:v>98.396543497237531</c:v>
                </c:pt>
                <c:pt idx="8865">
                  <c:v>98.396543497237531</c:v>
                </c:pt>
                <c:pt idx="8866">
                  <c:v>98.396543497237531</c:v>
                </c:pt>
                <c:pt idx="8867">
                  <c:v>98.396543497237531</c:v>
                </c:pt>
                <c:pt idx="8868">
                  <c:v>98.396543497237531</c:v>
                </c:pt>
                <c:pt idx="8869">
                  <c:v>98.396543497237531</c:v>
                </c:pt>
                <c:pt idx="8870">
                  <c:v>48.396543497237531</c:v>
                </c:pt>
                <c:pt idx="8871">
                  <c:v>98.396543497237531</c:v>
                </c:pt>
                <c:pt idx="8872">
                  <c:v>98.396543497237531</c:v>
                </c:pt>
                <c:pt idx="8873">
                  <c:v>98.396543497237531</c:v>
                </c:pt>
                <c:pt idx="8874">
                  <c:v>98.396543497237531</c:v>
                </c:pt>
                <c:pt idx="8875">
                  <c:v>98.396543497237531</c:v>
                </c:pt>
                <c:pt idx="8876">
                  <c:v>98.396543497237531</c:v>
                </c:pt>
                <c:pt idx="8877">
                  <c:v>98.396543497237531</c:v>
                </c:pt>
                <c:pt idx="8878">
                  <c:v>48.396543497237531</c:v>
                </c:pt>
                <c:pt idx="8879">
                  <c:v>98.396543497237531</c:v>
                </c:pt>
                <c:pt idx="8880">
                  <c:v>98.396543497237531</c:v>
                </c:pt>
                <c:pt idx="8881">
                  <c:v>98.396543497237531</c:v>
                </c:pt>
                <c:pt idx="8882">
                  <c:v>48.396543497237531</c:v>
                </c:pt>
                <c:pt idx="8883">
                  <c:v>98.396543497237531</c:v>
                </c:pt>
                <c:pt idx="8884">
                  <c:v>98.396543497237531</c:v>
                </c:pt>
                <c:pt idx="8885">
                  <c:v>98.396543497237531</c:v>
                </c:pt>
                <c:pt idx="8886">
                  <c:v>98.396543497237531</c:v>
                </c:pt>
                <c:pt idx="8887">
                  <c:v>98.396543497237531</c:v>
                </c:pt>
                <c:pt idx="8888">
                  <c:v>98.396543497237531</c:v>
                </c:pt>
                <c:pt idx="8889">
                  <c:v>48.396543497237531</c:v>
                </c:pt>
                <c:pt idx="8890">
                  <c:v>48.396543497237531</c:v>
                </c:pt>
                <c:pt idx="8891">
                  <c:v>98.396543497237531</c:v>
                </c:pt>
                <c:pt idx="8892">
                  <c:v>98.396543497237531</c:v>
                </c:pt>
                <c:pt idx="8893">
                  <c:v>98.396543497237531</c:v>
                </c:pt>
                <c:pt idx="8894">
                  <c:v>48.396543497237531</c:v>
                </c:pt>
                <c:pt idx="8895">
                  <c:v>98.396543497237531</c:v>
                </c:pt>
                <c:pt idx="8896">
                  <c:v>98.396543497237531</c:v>
                </c:pt>
                <c:pt idx="8897">
                  <c:v>98.396543497237531</c:v>
                </c:pt>
                <c:pt idx="8898">
                  <c:v>48.396543497237531</c:v>
                </c:pt>
                <c:pt idx="8899">
                  <c:v>98.396543497237531</c:v>
                </c:pt>
                <c:pt idx="8900">
                  <c:v>98.396543497237531</c:v>
                </c:pt>
                <c:pt idx="8901">
                  <c:v>98.396543497237531</c:v>
                </c:pt>
                <c:pt idx="8902">
                  <c:v>48.396543497237531</c:v>
                </c:pt>
                <c:pt idx="8903">
                  <c:v>98.396543497237531</c:v>
                </c:pt>
                <c:pt idx="8904">
                  <c:v>98.396543497237531</c:v>
                </c:pt>
                <c:pt idx="8905">
                  <c:v>98.396543497237531</c:v>
                </c:pt>
                <c:pt idx="8906">
                  <c:v>48.396543497237531</c:v>
                </c:pt>
                <c:pt idx="8907">
                  <c:v>98.396543497237531</c:v>
                </c:pt>
                <c:pt idx="8908">
                  <c:v>98.396543497237531</c:v>
                </c:pt>
                <c:pt idx="8909">
                  <c:v>98.396543497237531</c:v>
                </c:pt>
                <c:pt idx="8910">
                  <c:v>48.396543497237531</c:v>
                </c:pt>
                <c:pt idx="8911">
                  <c:v>98.396543497237531</c:v>
                </c:pt>
                <c:pt idx="8912">
                  <c:v>98.396543497237531</c:v>
                </c:pt>
                <c:pt idx="8913">
                  <c:v>98.396543497237531</c:v>
                </c:pt>
                <c:pt idx="8914">
                  <c:v>48.396543497237531</c:v>
                </c:pt>
                <c:pt idx="8915">
                  <c:v>98.396543497237531</c:v>
                </c:pt>
                <c:pt idx="8916">
                  <c:v>98.396543497237531</c:v>
                </c:pt>
                <c:pt idx="8917">
                  <c:v>98.396543497237531</c:v>
                </c:pt>
                <c:pt idx="8918">
                  <c:v>48.396543497237531</c:v>
                </c:pt>
                <c:pt idx="8919">
                  <c:v>98.396543497237531</c:v>
                </c:pt>
                <c:pt idx="8920">
                  <c:v>98.396543497237531</c:v>
                </c:pt>
                <c:pt idx="8921">
                  <c:v>98.396543497237531</c:v>
                </c:pt>
                <c:pt idx="8922">
                  <c:v>48.396543497237531</c:v>
                </c:pt>
                <c:pt idx="8923">
                  <c:v>98.396543497237531</c:v>
                </c:pt>
                <c:pt idx="8924">
                  <c:v>98.396543497237531</c:v>
                </c:pt>
                <c:pt idx="8925">
                  <c:v>98.396543497237531</c:v>
                </c:pt>
                <c:pt idx="8926">
                  <c:v>48.396543497237531</c:v>
                </c:pt>
                <c:pt idx="8927">
                  <c:v>98.396543497237531</c:v>
                </c:pt>
                <c:pt idx="8928">
                  <c:v>98.396543497237531</c:v>
                </c:pt>
                <c:pt idx="8929">
                  <c:v>48.396543497237531</c:v>
                </c:pt>
                <c:pt idx="8930">
                  <c:v>48.396543497237531</c:v>
                </c:pt>
                <c:pt idx="8931">
                  <c:v>98.396543497237531</c:v>
                </c:pt>
                <c:pt idx="8932">
                  <c:v>98.396543497237531</c:v>
                </c:pt>
                <c:pt idx="8933">
                  <c:v>98.396543497237531</c:v>
                </c:pt>
                <c:pt idx="8934">
                  <c:v>48.396543497237531</c:v>
                </c:pt>
                <c:pt idx="8935">
                  <c:v>98.396543497237531</c:v>
                </c:pt>
                <c:pt idx="8936">
                  <c:v>98.396543497237531</c:v>
                </c:pt>
                <c:pt idx="8937">
                  <c:v>98.396543497237531</c:v>
                </c:pt>
                <c:pt idx="8938">
                  <c:v>48.396543497237531</c:v>
                </c:pt>
                <c:pt idx="8939">
                  <c:v>98.396543497237531</c:v>
                </c:pt>
                <c:pt idx="8940">
                  <c:v>98.396543497237531</c:v>
                </c:pt>
                <c:pt idx="8941">
                  <c:v>98.396543497237531</c:v>
                </c:pt>
                <c:pt idx="8942">
                  <c:v>48.396543497237531</c:v>
                </c:pt>
                <c:pt idx="8943">
                  <c:v>98.396543497237531</c:v>
                </c:pt>
                <c:pt idx="8944">
                  <c:v>98.396543497237531</c:v>
                </c:pt>
                <c:pt idx="8945">
                  <c:v>98.396543497237531</c:v>
                </c:pt>
                <c:pt idx="8946">
                  <c:v>48.396543497237531</c:v>
                </c:pt>
                <c:pt idx="8947">
                  <c:v>98.396543497237531</c:v>
                </c:pt>
                <c:pt idx="8948">
                  <c:v>98.396543497237531</c:v>
                </c:pt>
                <c:pt idx="8949">
                  <c:v>98.396543497237531</c:v>
                </c:pt>
                <c:pt idx="8950">
                  <c:v>48.396543497237531</c:v>
                </c:pt>
                <c:pt idx="8951">
                  <c:v>98.396543497237531</c:v>
                </c:pt>
                <c:pt idx="8952">
                  <c:v>98.396543497237531</c:v>
                </c:pt>
                <c:pt idx="8953">
                  <c:v>98.396543497237531</c:v>
                </c:pt>
                <c:pt idx="8954">
                  <c:v>48.396543497237531</c:v>
                </c:pt>
                <c:pt idx="8955">
                  <c:v>98.396543497237531</c:v>
                </c:pt>
                <c:pt idx="8956">
                  <c:v>98.396543497237531</c:v>
                </c:pt>
                <c:pt idx="8957">
                  <c:v>48.396543497237531</c:v>
                </c:pt>
                <c:pt idx="8958">
                  <c:v>48.396543497237531</c:v>
                </c:pt>
                <c:pt idx="8959">
                  <c:v>98.396543497237531</c:v>
                </c:pt>
                <c:pt idx="8960">
                  <c:v>98.396543497237531</c:v>
                </c:pt>
                <c:pt idx="8961">
                  <c:v>48.396543497237531</c:v>
                </c:pt>
                <c:pt idx="8962">
                  <c:v>48.396543497237531</c:v>
                </c:pt>
                <c:pt idx="8963">
                  <c:v>98.396543497237531</c:v>
                </c:pt>
                <c:pt idx="8964">
                  <c:v>98.396543497237531</c:v>
                </c:pt>
                <c:pt idx="8965">
                  <c:v>48.396543497237531</c:v>
                </c:pt>
                <c:pt idx="8966">
                  <c:v>48.396543497237531</c:v>
                </c:pt>
                <c:pt idx="8967">
                  <c:v>98.396543497237531</c:v>
                </c:pt>
                <c:pt idx="8968">
                  <c:v>98.396543497237531</c:v>
                </c:pt>
                <c:pt idx="8969">
                  <c:v>48.396543497237531</c:v>
                </c:pt>
                <c:pt idx="8970">
                  <c:v>48.396543497237531</c:v>
                </c:pt>
                <c:pt idx="8971">
                  <c:v>98.396543497237531</c:v>
                </c:pt>
                <c:pt idx="8972">
                  <c:v>48.396543497237531</c:v>
                </c:pt>
                <c:pt idx="8973">
                  <c:v>48.396543497237531</c:v>
                </c:pt>
                <c:pt idx="8974">
                  <c:v>48.396543497237531</c:v>
                </c:pt>
                <c:pt idx="8975">
                  <c:v>98.396543497237531</c:v>
                </c:pt>
                <c:pt idx="8976">
                  <c:v>48.396543497237531</c:v>
                </c:pt>
                <c:pt idx="8977">
                  <c:v>48.396543497237531</c:v>
                </c:pt>
                <c:pt idx="8978">
                  <c:v>48.396543497237531</c:v>
                </c:pt>
                <c:pt idx="8979">
                  <c:v>98.396543497237531</c:v>
                </c:pt>
                <c:pt idx="8980">
                  <c:v>98.396543497237531</c:v>
                </c:pt>
                <c:pt idx="8981">
                  <c:v>48.396543497237531</c:v>
                </c:pt>
                <c:pt idx="8982">
                  <c:v>48.396543497237531</c:v>
                </c:pt>
                <c:pt idx="8983">
                  <c:v>48.396543497237531</c:v>
                </c:pt>
                <c:pt idx="8984">
                  <c:v>98.396543497237531</c:v>
                </c:pt>
                <c:pt idx="8985">
                  <c:v>48.396543497237531</c:v>
                </c:pt>
                <c:pt idx="8986">
                  <c:v>48.396543497237531</c:v>
                </c:pt>
                <c:pt idx="8987">
                  <c:v>48.396543497237531</c:v>
                </c:pt>
                <c:pt idx="8988">
                  <c:v>98.396543497237531</c:v>
                </c:pt>
                <c:pt idx="8989">
                  <c:v>48.396543497237531</c:v>
                </c:pt>
                <c:pt idx="8990">
                  <c:v>48.396543497237531</c:v>
                </c:pt>
                <c:pt idx="8991">
                  <c:v>98.396543497237531</c:v>
                </c:pt>
                <c:pt idx="8992">
                  <c:v>98.396543497237531</c:v>
                </c:pt>
                <c:pt idx="8993">
                  <c:v>48.396543497237531</c:v>
                </c:pt>
                <c:pt idx="8994">
                  <c:v>48.396543497237531</c:v>
                </c:pt>
                <c:pt idx="8995">
                  <c:v>98.396543497237531</c:v>
                </c:pt>
                <c:pt idx="8996">
                  <c:v>48.396543497237531</c:v>
                </c:pt>
                <c:pt idx="8997">
                  <c:v>48.396543497237531</c:v>
                </c:pt>
                <c:pt idx="8998">
                  <c:v>48.396543497237531</c:v>
                </c:pt>
                <c:pt idx="8999">
                  <c:v>98.396543497237531</c:v>
                </c:pt>
                <c:pt idx="9000">
                  <c:v>48.396543497237531</c:v>
                </c:pt>
                <c:pt idx="9001">
                  <c:v>48.396543497237531</c:v>
                </c:pt>
                <c:pt idx="9002">
                  <c:v>48.396543497237531</c:v>
                </c:pt>
                <c:pt idx="9003">
                  <c:v>48.396543497237531</c:v>
                </c:pt>
                <c:pt idx="9004">
                  <c:v>48.396543497237531</c:v>
                </c:pt>
                <c:pt idx="9005">
                  <c:v>48.396543497237531</c:v>
                </c:pt>
                <c:pt idx="9006">
                  <c:v>15.063543497237532</c:v>
                </c:pt>
                <c:pt idx="9007">
                  <c:v>48.396543497237531</c:v>
                </c:pt>
                <c:pt idx="9008">
                  <c:v>48.396543497237531</c:v>
                </c:pt>
                <c:pt idx="9009">
                  <c:v>48.396543497237531</c:v>
                </c:pt>
                <c:pt idx="9010">
                  <c:v>15.063543497237532</c:v>
                </c:pt>
                <c:pt idx="9011">
                  <c:v>48.396543497237531</c:v>
                </c:pt>
                <c:pt idx="9012">
                  <c:v>48.396543497237531</c:v>
                </c:pt>
                <c:pt idx="9013">
                  <c:v>15.063543497237532</c:v>
                </c:pt>
                <c:pt idx="9014">
                  <c:v>48.396543497237531</c:v>
                </c:pt>
                <c:pt idx="9015">
                  <c:v>48.396543497237531</c:v>
                </c:pt>
                <c:pt idx="9016">
                  <c:v>48.396543497237531</c:v>
                </c:pt>
                <c:pt idx="9017">
                  <c:v>48.396543497237531</c:v>
                </c:pt>
                <c:pt idx="9018">
                  <c:v>48.396543497237531</c:v>
                </c:pt>
                <c:pt idx="9019">
                  <c:v>48.396543497237531</c:v>
                </c:pt>
                <c:pt idx="9020">
                  <c:v>48.396543497237531</c:v>
                </c:pt>
                <c:pt idx="9021">
                  <c:v>48.396543497237531</c:v>
                </c:pt>
                <c:pt idx="9022">
                  <c:v>48.396543497237531</c:v>
                </c:pt>
                <c:pt idx="9023">
                  <c:v>48.396543497237531</c:v>
                </c:pt>
                <c:pt idx="9024">
                  <c:v>48.396543497237531</c:v>
                </c:pt>
                <c:pt idx="9025">
                  <c:v>48.396543497237531</c:v>
                </c:pt>
                <c:pt idx="9026">
                  <c:v>15.063543497237532</c:v>
                </c:pt>
                <c:pt idx="9027">
                  <c:v>48.396543497237531</c:v>
                </c:pt>
                <c:pt idx="9028">
                  <c:v>48.396543497237531</c:v>
                </c:pt>
                <c:pt idx="9029">
                  <c:v>48.396543497237531</c:v>
                </c:pt>
                <c:pt idx="9030">
                  <c:v>-8.7464565027624701</c:v>
                </c:pt>
                <c:pt idx="9031">
                  <c:v>15.063543497237532</c:v>
                </c:pt>
                <c:pt idx="9032">
                  <c:v>48.396543497237531</c:v>
                </c:pt>
                <c:pt idx="9033">
                  <c:v>15.063543497237532</c:v>
                </c:pt>
                <c:pt idx="9034">
                  <c:v>15.063543497237532</c:v>
                </c:pt>
                <c:pt idx="9035">
                  <c:v>15.063543497237532</c:v>
                </c:pt>
                <c:pt idx="9036">
                  <c:v>48.396543497237531</c:v>
                </c:pt>
                <c:pt idx="9037">
                  <c:v>48.396543497237531</c:v>
                </c:pt>
                <c:pt idx="9038">
                  <c:v>15.063543497237532</c:v>
                </c:pt>
                <c:pt idx="9039">
                  <c:v>15.063543497237532</c:v>
                </c:pt>
                <c:pt idx="9040">
                  <c:v>48.396543497237531</c:v>
                </c:pt>
                <c:pt idx="9041">
                  <c:v>15.063543497237532</c:v>
                </c:pt>
                <c:pt idx="9042">
                  <c:v>15.063543497237532</c:v>
                </c:pt>
                <c:pt idx="9043">
                  <c:v>15.063543497237532</c:v>
                </c:pt>
                <c:pt idx="9044">
                  <c:v>48.396543497237531</c:v>
                </c:pt>
                <c:pt idx="9045">
                  <c:v>15.063543497237532</c:v>
                </c:pt>
                <c:pt idx="9046">
                  <c:v>15.063543497237532</c:v>
                </c:pt>
                <c:pt idx="9047">
                  <c:v>15.063543497237532</c:v>
                </c:pt>
                <c:pt idx="9048">
                  <c:v>15.063543497237532</c:v>
                </c:pt>
                <c:pt idx="9049">
                  <c:v>48.396543497237531</c:v>
                </c:pt>
                <c:pt idx="9050">
                  <c:v>15.063543497237532</c:v>
                </c:pt>
                <c:pt idx="9051">
                  <c:v>-8.7464565027624701</c:v>
                </c:pt>
                <c:pt idx="9052">
                  <c:v>15.063543497237532</c:v>
                </c:pt>
                <c:pt idx="9053">
                  <c:v>15.063543497237532</c:v>
                </c:pt>
                <c:pt idx="9054">
                  <c:v>15.063543497237532</c:v>
                </c:pt>
                <c:pt idx="9055">
                  <c:v>15.063543497237532</c:v>
                </c:pt>
                <c:pt idx="9056">
                  <c:v>15.063543497237532</c:v>
                </c:pt>
                <c:pt idx="9057">
                  <c:v>15.063543497237532</c:v>
                </c:pt>
                <c:pt idx="9058">
                  <c:v>15.063543497237532</c:v>
                </c:pt>
                <c:pt idx="9059">
                  <c:v>15.063543497237532</c:v>
                </c:pt>
                <c:pt idx="9060">
                  <c:v>15.063543497237532</c:v>
                </c:pt>
                <c:pt idx="9061">
                  <c:v>15.063543497237532</c:v>
                </c:pt>
                <c:pt idx="9062">
                  <c:v>15.063543497237532</c:v>
                </c:pt>
                <c:pt idx="9063">
                  <c:v>15.063543497237532</c:v>
                </c:pt>
                <c:pt idx="9064">
                  <c:v>15.063543497237532</c:v>
                </c:pt>
                <c:pt idx="9065">
                  <c:v>15.063543497237532</c:v>
                </c:pt>
                <c:pt idx="9066">
                  <c:v>-8.7464565027624701</c:v>
                </c:pt>
                <c:pt idx="9067">
                  <c:v>15.063543497237532</c:v>
                </c:pt>
                <c:pt idx="9068">
                  <c:v>15.063543497237532</c:v>
                </c:pt>
                <c:pt idx="9069">
                  <c:v>15.063543497237532</c:v>
                </c:pt>
                <c:pt idx="9070">
                  <c:v>15.063543497237532</c:v>
                </c:pt>
                <c:pt idx="9071">
                  <c:v>-26.603456502762469</c:v>
                </c:pt>
                <c:pt idx="9072">
                  <c:v>15.063543497237532</c:v>
                </c:pt>
                <c:pt idx="9073">
                  <c:v>15.063543497237532</c:v>
                </c:pt>
                <c:pt idx="9074">
                  <c:v>-8.7464565027624701</c:v>
                </c:pt>
                <c:pt idx="9075">
                  <c:v>15.063543497237532</c:v>
                </c:pt>
                <c:pt idx="9076">
                  <c:v>15.063543497237532</c:v>
                </c:pt>
                <c:pt idx="9077">
                  <c:v>15.063543497237532</c:v>
                </c:pt>
                <c:pt idx="9078">
                  <c:v>-8.7464565027624701</c:v>
                </c:pt>
                <c:pt idx="9079">
                  <c:v>15.063543497237532</c:v>
                </c:pt>
                <c:pt idx="9080">
                  <c:v>15.063543497237532</c:v>
                </c:pt>
                <c:pt idx="9081">
                  <c:v>15.063543497237532</c:v>
                </c:pt>
                <c:pt idx="9082">
                  <c:v>-8.7464565027624701</c:v>
                </c:pt>
                <c:pt idx="9083">
                  <c:v>15.063543497237532</c:v>
                </c:pt>
                <c:pt idx="9084">
                  <c:v>15.063543497237532</c:v>
                </c:pt>
                <c:pt idx="9085">
                  <c:v>15.063543497237532</c:v>
                </c:pt>
                <c:pt idx="9086">
                  <c:v>-8.7464565027624701</c:v>
                </c:pt>
                <c:pt idx="9087">
                  <c:v>15.063543497237532</c:v>
                </c:pt>
                <c:pt idx="9088">
                  <c:v>15.063543497237532</c:v>
                </c:pt>
                <c:pt idx="9089">
                  <c:v>15.063543497237532</c:v>
                </c:pt>
                <c:pt idx="9090">
                  <c:v>-8.7464565027624701</c:v>
                </c:pt>
                <c:pt idx="9091">
                  <c:v>-8.7464565027624701</c:v>
                </c:pt>
                <c:pt idx="9092">
                  <c:v>-8.7464565027624701</c:v>
                </c:pt>
                <c:pt idx="9093">
                  <c:v>-8.7464565027624701</c:v>
                </c:pt>
                <c:pt idx="9094">
                  <c:v>-8.7464565027624701</c:v>
                </c:pt>
                <c:pt idx="9095">
                  <c:v>15.063543497237532</c:v>
                </c:pt>
                <c:pt idx="9096">
                  <c:v>15.063543497237532</c:v>
                </c:pt>
                <c:pt idx="9097">
                  <c:v>15.063543497237532</c:v>
                </c:pt>
                <c:pt idx="9098">
                  <c:v>-8.7464565027624701</c:v>
                </c:pt>
                <c:pt idx="9099">
                  <c:v>15.063543497237532</c:v>
                </c:pt>
                <c:pt idx="9100">
                  <c:v>15.063543497237532</c:v>
                </c:pt>
                <c:pt idx="9101">
                  <c:v>15.063543497237532</c:v>
                </c:pt>
                <c:pt idx="9102">
                  <c:v>-8.7464565027624701</c:v>
                </c:pt>
                <c:pt idx="9103">
                  <c:v>15.063543497237532</c:v>
                </c:pt>
                <c:pt idx="9104">
                  <c:v>15.063543497237532</c:v>
                </c:pt>
                <c:pt idx="9105">
                  <c:v>15.063543497237532</c:v>
                </c:pt>
                <c:pt idx="9106">
                  <c:v>-8.7464565027624701</c:v>
                </c:pt>
                <c:pt idx="9107">
                  <c:v>15.063543497237532</c:v>
                </c:pt>
                <c:pt idx="9108">
                  <c:v>15.063543497237532</c:v>
                </c:pt>
                <c:pt idx="9109">
                  <c:v>-8.7464565027624701</c:v>
                </c:pt>
                <c:pt idx="9110">
                  <c:v>-8.7464565027624701</c:v>
                </c:pt>
                <c:pt idx="9111">
                  <c:v>15.063543497237532</c:v>
                </c:pt>
                <c:pt idx="9112">
                  <c:v>15.063543497237532</c:v>
                </c:pt>
                <c:pt idx="9113">
                  <c:v>15.063543497237532</c:v>
                </c:pt>
                <c:pt idx="9114">
                  <c:v>-8.7464565027624701</c:v>
                </c:pt>
                <c:pt idx="9115">
                  <c:v>15.063543497237532</c:v>
                </c:pt>
                <c:pt idx="9116">
                  <c:v>-8.7464565027624701</c:v>
                </c:pt>
                <c:pt idx="9117">
                  <c:v>-8.7464565027624701</c:v>
                </c:pt>
                <c:pt idx="9118">
                  <c:v>-8.7464565027624701</c:v>
                </c:pt>
                <c:pt idx="9119">
                  <c:v>15.063543497237532</c:v>
                </c:pt>
                <c:pt idx="9120">
                  <c:v>15.063543497237532</c:v>
                </c:pt>
                <c:pt idx="9121">
                  <c:v>15.063543497237532</c:v>
                </c:pt>
                <c:pt idx="9122">
                  <c:v>-8.7464565027624701</c:v>
                </c:pt>
                <c:pt idx="9123">
                  <c:v>15.063543497237532</c:v>
                </c:pt>
                <c:pt idx="9124">
                  <c:v>15.063543497237532</c:v>
                </c:pt>
                <c:pt idx="9125">
                  <c:v>15.063543497237532</c:v>
                </c:pt>
                <c:pt idx="9126">
                  <c:v>15.063543497237532</c:v>
                </c:pt>
                <c:pt idx="9127">
                  <c:v>-8.7464565027624701</c:v>
                </c:pt>
                <c:pt idx="9128">
                  <c:v>15.063543497237532</c:v>
                </c:pt>
                <c:pt idx="9129">
                  <c:v>15.063543497237532</c:v>
                </c:pt>
                <c:pt idx="9130">
                  <c:v>15.063543497237532</c:v>
                </c:pt>
                <c:pt idx="9131">
                  <c:v>15.063543497237532</c:v>
                </c:pt>
                <c:pt idx="9132">
                  <c:v>15.063543497237532</c:v>
                </c:pt>
                <c:pt idx="9133">
                  <c:v>15.063543497237532</c:v>
                </c:pt>
                <c:pt idx="9134">
                  <c:v>15.063543497237532</c:v>
                </c:pt>
                <c:pt idx="9135">
                  <c:v>15.063543497237532</c:v>
                </c:pt>
                <c:pt idx="9136">
                  <c:v>48.396543497237531</c:v>
                </c:pt>
                <c:pt idx="9137">
                  <c:v>15.063543497237532</c:v>
                </c:pt>
                <c:pt idx="9138">
                  <c:v>15.063543497237532</c:v>
                </c:pt>
                <c:pt idx="9139">
                  <c:v>15.063543497237532</c:v>
                </c:pt>
                <c:pt idx="9140">
                  <c:v>15.063543497237532</c:v>
                </c:pt>
                <c:pt idx="9141">
                  <c:v>15.063543497237532</c:v>
                </c:pt>
                <c:pt idx="9142">
                  <c:v>15.063543497237532</c:v>
                </c:pt>
                <c:pt idx="9143">
                  <c:v>15.063543497237532</c:v>
                </c:pt>
                <c:pt idx="9144">
                  <c:v>15.063543497237532</c:v>
                </c:pt>
                <c:pt idx="9145">
                  <c:v>15.063543497237532</c:v>
                </c:pt>
                <c:pt idx="9146">
                  <c:v>15.063543497237532</c:v>
                </c:pt>
                <c:pt idx="9147">
                  <c:v>15.063543497237532</c:v>
                </c:pt>
                <c:pt idx="9148">
                  <c:v>-8.7464565027624701</c:v>
                </c:pt>
                <c:pt idx="9149">
                  <c:v>15.063543497237532</c:v>
                </c:pt>
                <c:pt idx="9150">
                  <c:v>15.063543497237532</c:v>
                </c:pt>
                <c:pt idx="9151">
                  <c:v>15.063543497237532</c:v>
                </c:pt>
                <c:pt idx="9152">
                  <c:v>48.396543497237531</c:v>
                </c:pt>
                <c:pt idx="9153">
                  <c:v>15.063543497237532</c:v>
                </c:pt>
                <c:pt idx="9154">
                  <c:v>15.063543497237532</c:v>
                </c:pt>
                <c:pt idx="9155">
                  <c:v>15.063543497237532</c:v>
                </c:pt>
                <c:pt idx="9156">
                  <c:v>15.063543497237532</c:v>
                </c:pt>
                <c:pt idx="9157">
                  <c:v>15.063543497237532</c:v>
                </c:pt>
                <c:pt idx="9158">
                  <c:v>15.063543497237532</c:v>
                </c:pt>
                <c:pt idx="9159">
                  <c:v>15.063543497237532</c:v>
                </c:pt>
                <c:pt idx="9160">
                  <c:v>48.396543497237531</c:v>
                </c:pt>
                <c:pt idx="9161">
                  <c:v>15.063543497237532</c:v>
                </c:pt>
                <c:pt idx="9162">
                  <c:v>15.063543497237532</c:v>
                </c:pt>
                <c:pt idx="9163">
                  <c:v>15.063543497237532</c:v>
                </c:pt>
                <c:pt idx="9164">
                  <c:v>48.396543497237531</c:v>
                </c:pt>
                <c:pt idx="9165">
                  <c:v>15.063543497237532</c:v>
                </c:pt>
                <c:pt idx="9166">
                  <c:v>15.063543497237532</c:v>
                </c:pt>
                <c:pt idx="9167">
                  <c:v>15.063543497237532</c:v>
                </c:pt>
                <c:pt idx="9168">
                  <c:v>15.063543497237532</c:v>
                </c:pt>
                <c:pt idx="9169">
                  <c:v>15.063543497237532</c:v>
                </c:pt>
                <c:pt idx="9170">
                  <c:v>48.396543497237531</c:v>
                </c:pt>
                <c:pt idx="9171">
                  <c:v>48.396543497237531</c:v>
                </c:pt>
                <c:pt idx="9172">
                  <c:v>48.396543497237531</c:v>
                </c:pt>
                <c:pt idx="9173">
                  <c:v>15.063543497237532</c:v>
                </c:pt>
                <c:pt idx="9174">
                  <c:v>15.063543497237532</c:v>
                </c:pt>
                <c:pt idx="9175">
                  <c:v>48.396543497237531</c:v>
                </c:pt>
                <c:pt idx="9176">
                  <c:v>48.396543497237531</c:v>
                </c:pt>
                <c:pt idx="9177">
                  <c:v>48.396543497237531</c:v>
                </c:pt>
                <c:pt idx="9178">
                  <c:v>15.063543497237532</c:v>
                </c:pt>
                <c:pt idx="9179">
                  <c:v>48.396543497237531</c:v>
                </c:pt>
                <c:pt idx="9180">
                  <c:v>48.396543497237531</c:v>
                </c:pt>
                <c:pt idx="9181">
                  <c:v>48.396543497237531</c:v>
                </c:pt>
                <c:pt idx="9182">
                  <c:v>15.063543497237532</c:v>
                </c:pt>
                <c:pt idx="9183">
                  <c:v>15.063543497237532</c:v>
                </c:pt>
                <c:pt idx="9184">
                  <c:v>15.063543497237532</c:v>
                </c:pt>
                <c:pt idx="9185">
                  <c:v>15.063543497237532</c:v>
                </c:pt>
                <c:pt idx="9186">
                  <c:v>15.063543497237532</c:v>
                </c:pt>
                <c:pt idx="9187">
                  <c:v>15.063543497237532</c:v>
                </c:pt>
                <c:pt idx="9188">
                  <c:v>15.063543497237532</c:v>
                </c:pt>
                <c:pt idx="9189">
                  <c:v>98.396543497237531</c:v>
                </c:pt>
                <c:pt idx="9190">
                  <c:v>48.396543497237531</c:v>
                </c:pt>
                <c:pt idx="9191">
                  <c:v>15.063543497237532</c:v>
                </c:pt>
                <c:pt idx="9192">
                  <c:v>48.396543497237531</c:v>
                </c:pt>
                <c:pt idx="9193">
                  <c:v>48.396543497237531</c:v>
                </c:pt>
                <c:pt idx="9194">
                  <c:v>48.396543497237531</c:v>
                </c:pt>
                <c:pt idx="9195">
                  <c:v>48.396543497237531</c:v>
                </c:pt>
                <c:pt idx="9196">
                  <c:v>48.396543497237531</c:v>
                </c:pt>
                <c:pt idx="9197">
                  <c:v>48.396543497237531</c:v>
                </c:pt>
                <c:pt idx="9198">
                  <c:v>48.396543497237531</c:v>
                </c:pt>
                <c:pt idx="9199">
                  <c:v>48.396543497237531</c:v>
                </c:pt>
                <c:pt idx="9200">
                  <c:v>48.396543497237531</c:v>
                </c:pt>
                <c:pt idx="9201">
                  <c:v>48.396543497237531</c:v>
                </c:pt>
                <c:pt idx="9202">
                  <c:v>98.396543497237531</c:v>
                </c:pt>
                <c:pt idx="9203">
                  <c:v>98.396543497237531</c:v>
                </c:pt>
                <c:pt idx="9204">
                  <c:v>48.396543497237531</c:v>
                </c:pt>
                <c:pt idx="9205">
                  <c:v>98.396543497237531</c:v>
                </c:pt>
                <c:pt idx="9206">
                  <c:v>15.063543497237532</c:v>
                </c:pt>
                <c:pt idx="9207">
                  <c:v>98.396543497237531</c:v>
                </c:pt>
                <c:pt idx="9208">
                  <c:v>181.72954349723756</c:v>
                </c:pt>
                <c:pt idx="9209">
                  <c:v>48.396543497237531</c:v>
                </c:pt>
                <c:pt idx="9210">
                  <c:v>48.396543497237531</c:v>
                </c:pt>
                <c:pt idx="9211">
                  <c:v>98.396543497237531</c:v>
                </c:pt>
                <c:pt idx="9212">
                  <c:v>48.396543497237531</c:v>
                </c:pt>
                <c:pt idx="9213">
                  <c:v>48.396543497237531</c:v>
                </c:pt>
                <c:pt idx="9214">
                  <c:v>48.396543497237531</c:v>
                </c:pt>
                <c:pt idx="9215">
                  <c:v>48.396543497237531</c:v>
                </c:pt>
                <c:pt idx="9216">
                  <c:v>48.396543497237531</c:v>
                </c:pt>
                <c:pt idx="9217">
                  <c:v>48.396543497237531</c:v>
                </c:pt>
                <c:pt idx="9218">
                  <c:v>48.396543497237531</c:v>
                </c:pt>
                <c:pt idx="9219">
                  <c:v>98.396543497237531</c:v>
                </c:pt>
                <c:pt idx="9220">
                  <c:v>98.396543497237531</c:v>
                </c:pt>
                <c:pt idx="9221">
                  <c:v>48.396543497237531</c:v>
                </c:pt>
                <c:pt idx="9222">
                  <c:v>48.396543497237531</c:v>
                </c:pt>
                <c:pt idx="9223">
                  <c:v>98.396543497237531</c:v>
                </c:pt>
                <c:pt idx="9224">
                  <c:v>48.396543497237531</c:v>
                </c:pt>
                <c:pt idx="9225">
                  <c:v>48.396543497237531</c:v>
                </c:pt>
                <c:pt idx="9226">
                  <c:v>48.396543497237531</c:v>
                </c:pt>
                <c:pt idx="9227">
                  <c:v>98.396543497237531</c:v>
                </c:pt>
                <c:pt idx="9228">
                  <c:v>48.396543497237531</c:v>
                </c:pt>
                <c:pt idx="9229">
                  <c:v>48.396543497237531</c:v>
                </c:pt>
                <c:pt idx="9230">
                  <c:v>48.396543497237531</c:v>
                </c:pt>
                <c:pt idx="9231">
                  <c:v>98.396543497237531</c:v>
                </c:pt>
                <c:pt idx="9232">
                  <c:v>48.396543497237531</c:v>
                </c:pt>
                <c:pt idx="9233">
                  <c:v>48.396543497237531</c:v>
                </c:pt>
                <c:pt idx="9234">
                  <c:v>48.396543497237531</c:v>
                </c:pt>
                <c:pt idx="9235">
                  <c:v>48.396543497237531</c:v>
                </c:pt>
                <c:pt idx="9236">
                  <c:v>48.396543497237531</c:v>
                </c:pt>
                <c:pt idx="9237">
                  <c:v>48.396543497237531</c:v>
                </c:pt>
                <c:pt idx="9238">
                  <c:v>48.396543497237531</c:v>
                </c:pt>
                <c:pt idx="9239">
                  <c:v>48.396543497237531</c:v>
                </c:pt>
                <c:pt idx="9240">
                  <c:v>48.396543497237531</c:v>
                </c:pt>
                <c:pt idx="9241">
                  <c:v>48.396543497237531</c:v>
                </c:pt>
                <c:pt idx="9242">
                  <c:v>48.396543497237531</c:v>
                </c:pt>
                <c:pt idx="9243">
                  <c:v>48.396543497237531</c:v>
                </c:pt>
                <c:pt idx="9244">
                  <c:v>98.396543497237531</c:v>
                </c:pt>
                <c:pt idx="9245">
                  <c:v>48.396543497237531</c:v>
                </c:pt>
                <c:pt idx="9246">
                  <c:v>48.396543497237531</c:v>
                </c:pt>
                <c:pt idx="9247">
                  <c:v>48.396543497237531</c:v>
                </c:pt>
                <c:pt idx="9248">
                  <c:v>48.396543497237531</c:v>
                </c:pt>
                <c:pt idx="9249">
                  <c:v>48.396543497237531</c:v>
                </c:pt>
                <c:pt idx="9250">
                  <c:v>48.396543497237531</c:v>
                </c:pt>
                <c:pt idx="9251">
                  <c:v>48.396543497237531</c:v>
                </c:pt>
                <c:pt idx="9252">
                  <c:v>48.396543497237531</c:v>
                </c:pt>
                <c:pt idx="9253">
                  <c:v>48.396543497237531</c:v>
                </c:pt>
                <c:pt idx="9254">
                  <c:v>48.396543497237531</c:v>
                </c:pt>
                <c:pt idx="9255">
                  <c:v>48.396543497237531</c:v>
                </c:pt>
                <c:pt idx="9256">
                  <c:v>48.396543497237531</c:v>
                </c:pt>
                <c:pt idx="9257">
                  <c:v>48.396543497237531</c:v>
                </c:pt>
                <c:pt idx="9258">
                  <c:v>48.396543497237531</c:v>
                </c:pt>
                <c:pt idx="9259">
                  <c:v>48.396543497237531</c:v>
                </c:pt>
                <c:pt idx="9260">
                  <c:v>48.396543497237531</c:v>
                </c:pt>
                <c:pt idx="9261">
                  <c:v>48.396543497237531</c:v>
                </c:pt>
                <c:pt idx="9262">
                  <c:v>48.396543497237531</c:v>
                </c:pt>
                <c:pt idx="9263">
                  <c:v>48.396543497237531</c:v>
                </c:pt>
                <c:pt idx="9264">
                  <c:v>48.396543497237531</c:v>
                </c:pt>
                <c:pt idx="9265">
                  <c:v>48.396543497237531</c:v>
                </c:pt>
                <c:pt idx="9266">
                  <c:v>48.396543497237531</c:v>
                </c:pt>
                <c:pt idx="9267">
                  <c:v>48.396543497237531</c:v>
                </c:pt>
                <c:pt idx="9268">
                  <c:v>48.396543497237531</c:v>
                </c:pt>
                <c:pt idx="9269">
                  <c:v>48.396543497237531</c:v>
                </c:pt>
                <c:pt idx="9270">
                  <c:v>48.396543497237531</c:v>
                </c:pt>
                <c:pt idx="9271">
                  <c:v>48.396543497237531</c:v>
                </c:pt>
                <c:pt idx="9272">
                  <c:v>48.396543497237531</c:v>
                </c:pt>
                <c:pt idx="9273">
                  <c:v>15.063543497237532</c:v>
                </c:pt>
                <c:pt idx="9274">
                  <c:v>15.063543497237532</c:v>
                </c:pt>
                <c:pt idx="9275">
                  <c:v>48.396543497237531</c:v>
                </c:pt>
                <c:pt idx="9276">
                  <c:v>15.063543497237532</c:v>
                </c:pt>
                <c:pt idx="9277">
                  <c:v>48.396543497237531</c:v>
                </c:pt>
                <c:pt idx="9278">
                  <c:v>15.063543497237532</c:v>
                </c:pt>
                <c:pt idx="9279">
                  <c:v>48.396543497237531</c:v>
                </c:pt>
                <c:pt idx="9280">
                  <c:v>48.396543497237531</c:v>
                </c:pt>
                <c:pt idx="9281">
                  <c:v>48.396543497237531</c:v>
                </c:pt>
                <c:pt idx="9282">
                  <c:v>48.396543497237531</c:v>
                </c:pt>
                <c:pt idx="9283">
                  <c:v>48.396543497237531</c:v>
                </c:pt>
                <c:pt idx="9284">
                  <c:v>48.396543497237531</c:v>
                </c:pt>
                <c:pt idx="9285">
                  <c:v>48.396543497237531</c:v>
                </c:pt>
                <c:pt idx="9286">
                  <c:v>48.396543497237531</c:v>
                </c:pt>
                <c:pt idx="9287">
                  <c:v>15.063543497237532</c:v>
                </c:pt>
                <c:pt idx="9288">
                  <c:v>15.063543497237532</c:v>
                </c:pt>
                <c:pt idx="9289">
                  <c:v>48.396543497237531</c:v>
                </c:pt>
                <c:pt idx="9290">
                  <c:v>48.396543497237531</c:v>
                </c:pt>
                <c:pt idx="9291">
                  <c:v>48.396543497237531</c:v>
                </c:pt>
                <c:pt idx="9292">
                  <c:v>48.396543497237531</c:v>
                </c:pt>
                <c:pt idx="9293">
                  <c:v>48.396543497237531</c:v>
                </c:pt>
                <c:pt idx="9294">
                  <c:v>15.063543497237532</c:v>
                </c:pt>
                <c:pt idx="9295">
                  <c:v>15.063543497237532</c:v>
                </c:pt>
                <c:pt idx="9296">
                  <c:v>15.063543497237532</c:v>
                </c:pt>
                <c:pt idx="9297">
                  <c:v>15.063543497237532</c:v>
                </c:pt>
                <c:pt idx="9298">
                  <c:v>15.063543497237532</c:v>
                </c:pt>
                <c:pt idx="9299">
                  <c:v>48.396543497237531</c:v>
                </c:pt>
                <c:pt idx="9300">
                  <c:v>15.063543497237532</c:v>
                </c:pt>
                <c:pt idx="9301">
                  <c:v>15.063543497237532</c:v>
                </c:pt>
                <c:pt idx="9302">
                  <c:v>15.063543497237532</c:v>
                </c:pt>
                <c:pt idx="9303">
                  <c:v>15.063543497237532</c:v>
                </c:pt>
                <c:pt idx="9304">
                  <c:v>15.063543497237532</c:v>
                </c:pt>
                <c:pt idx="9305">
                  <c:v>15.063543497237532</c:v>
                </c:pt>
                <c:pt idx="9306">
                  <c:v>15.063543497237532</c:v>
                </c:pt>
                <c:pt idx="9307">
                  <c:v>48.396543497237531</c:v>
                </c:pt>
                <c:pt idx="9308">
                  <c:v>15.063543497237532</c:v>
                </c:pt>
                <c:pt idx="9309">
                  <c:v>15.063543497237532</c:v>
                </c:pt>
                <c:pt idx="9310">
                  <c:v>15.063543497237532</c:v>
                </c:pt>
                <c:pt idx="9311">
                  <c:v>15.063543497237532</c:v>
                </c:pt>
                <c:pt idx="9312">
                  <c:v>15.063543497237532</c:v>
                </c:pt>
                <c:pt idx="9313">
                  <c:v>15.063543497237532</c:v>
                </c:pt>
                <c:pt idx="9314">
                  <c:v>15.063543497237532</c:v>
                </c:pt>
                <c:pt idx="9315">
                  <c:v>15.063543497237532</c:v>
                </c:pt>
                <c:pt idx="9316">
                  <c:v>15.063543497237532</c:v>
                </c:pt>
                <c:pt idx="9317">
                  <c:v>15.063543497237532</c:v>
                </c:pt>
                <c:pt idx="9318">
                  <c:v>15.063543497237532</c:v>
                </c:pt>
                <c:pt idx="9319">
                  <c:v>48.396543497237531</c:v>
                </c:pt>
                <c:pt idx="9320">
                  <c:v>15.063543497237532</c:v>
                </c:pt>
                <c:pt idx="9321">
                  <c:v>15.063543497237532</c:v>
                </c:pt>
                <c:pt idx="9322">
                  <c:v>-8.7464565027624701</c:v>
                </c:pt>
                <c:pt idx="9323">
                  <c:v>15.063543497237532</c:v>
                </c:pt>
                <c:pt idx="9324">
                  <c:v>15.063543497237532</c:v>
                </c:pt>
                <c:pt idx="9325">
                  <c:v>15.063543497237532</c:v>
                </c:pt>
                <c:pt idx="9326">
                  <c:v>15.063543497237532</c:v>
                </c:pt>
                <c:pt idx="9327">
                  <c:v>48.396543497237531</c:v>
                </c:pt>
                <c:pt idx="9328">
                  <c:v>15.063543497237532</c:v>
                </c:pt>
                <c:pt idx="9329">
                  <c:v>15.063543497237532</c:v>
                </c:pt>
                <c:pt idx="9330">
                  <c:v>15.063543497237532</c:v>
                </c:pt>
                <c:pt idx="9331">
                  <c:v>15.063543497237532</c:v>
                </c:pt>
                <c:pt idx="9332">
                  <c:v>15.063543497237532</c:v>
                </c:pt>
                <c:pt idx="9333">
                  <c:v>15.063543497237532</c:v>
                </c:pt>
                <c:pt idx="9334">
                  <c:v>15.063543497237532</c:v>
                </c:pt>
                <c:pt idx="9335">
                  <c:v>15.063543497237532</c:v>
                </c:pt>
                <c:pt idx="9336">
                  <c:v>15.063543497237532</c:v>
                </c:pt>
                <c:pt idx="9337">
                  <c:v>15.063543497237532</c:v>
                </c:pt>
                <c:pt idx="9338">
                  <c:v>15.063543497237532</c:v>
                </c:pt>
                <c:pt idx="9339">
                  <c:v>15.063543497237532</c:v>
                </c:pt>
                <c:pt idx="9340">
                  <c:v>15.063543497237532</c:v>
                </c:pt>
                <c:pt idx="9341">
                  <c:v>15.063543497237532</c:v>
                </c:pt>
                <c:pt idx="9342">
                  <c:v>15.063543497237532</c:v>
                </c:pt>
                <c:pt idx="9343">
                  <c:v>15.063543497237532</c:v>
                </c:pt>
                <c:pt idx="9344">
                  <c:v>15.063543497237532</c:v>
                </c:pt>
                <c:pt idx="9345">
                  <c:v>15.063543497237532</c:v>
                </c:pt>
                <c:pt idx="9346">
                  <c:v>15.063543497237532</c:v>
                </c:pt>
                <c:pt idx="9347">
                  <c:v>15.063543497237532</c:v>
                </c:pt>
                <c:pt idx="9348">
                  <c:v>-8.7464565027624701</c:v>
                </c:pt>
                <c:pt idx="9349">
                  <c:v>15.063543497237532</c:v>
                </c:pt>
                <c:pt idx="9350">
                  <c:v>15.063543497237532</c:v>
                </c:pt>
                <c:pt idx="9351">
                  <c:v>15.063543497237532</c:v>
                </c:pt>
                <c:pt idx="9352">
                  <c:v>15.063543497237532</c:v>
                </c:pt>
                <c:pt idx="9353">
                  <c:v>15.063543497237532</c:v>
                </c:pt>
                <c:pt idx="9354">
                  <c:v>15.063543497237532</c:v>
                </c:pt>
                <c:pt idx="9355">
                  <c:v>15.063543497237532</c:v>
                </c:pt>
                <c:pt idx="9356">
                  <c:v>-8.7464565027624701</c:v>
                </c:pt>
                <c:pt idx="9357">
                  <c:v>15.063543497237532</c:v>
                </c:pt>
                <c:pt idx="9358">
                  <c:v>-8.7464565027624701</c:v>
                </c:pt>
                <c:pt idx="9359">
                  <c:v>15.063543497237532</c:v>
                </c:pt>
                <c:pt idx="9360">
                  <c:v>15.063543497237532</c:v>
                </c:pt>
                <c:pt idx="9361">
                  <c:v>15.063543497237532</c:v>
                </c:pt>
                <c:pt idx="9362">
                  <c:v>-8.7464565027624701</c:v>
                </c:pt>
                <c:pt idx="9363">
                  <c:v>15.063543497237532</c:v>
                </c:pt>
                <c:pt idx="9364">
                  <c:v>-8.7464565027624701</c:v>
                </c:pt>
                <c:pt idx="9365">
                  <c:v>15.063543497237532</c:v>
                </c:pt>
                <c:pt idx="9366">
                  <c:v>-8.7464565027624701</c:v>
                </c:pt>
                <c:pt idx="9367">
                  <c:v>15.063543497237532</c:v>
                </c:pt>
                <c:pt idx="9368">
                  <c:v>15.063543497237532</c:v>
                </c:pt>
                <c:pt idx="9369">
                  <c:v>15.063543497237532</c:v>
                </c:pt>
                <c:pt idx="9370">
                  <c:v>-8.7464565027624701</c:v>
                </c:pt>
                <c:pt idx="9371">
                  <c:v>15.063543497237532</c:v>
                </c:pt>
                <c:pt idx="9372">
                  <c:v>15.063543497237532</c:v>
                </c:pt>
                <c:pt idx="9373">
                  <c:v>-8.7464565027624701</c:v>
                </c:pt>
                <c:pt idx="9374">
                  <c:v>-8.7464565027624701</c:v>
                </c:pt>
                <c:pt idx="9375">
                  <c:v>-8.7464565027624701</c:v>
                </c:pt>
                <c:pt idx="9376">
                  <c:v>-8.7464565027624701</c:v>
                </c:pt>
                <c:pt idx="9377">
                  <c:v>15.063543497237532</c:v>
                </c:pt>
                <c:pt idx="9378">
                  <c:v>-8.7464565027624701</c:v>
                </c:pt>
                <c:pt idx="9379">
                  <c:v>-8.7464565027624701</c:v>
                </c:pt>
                <c:pt idx="9380">
                  <c:v>15.063543497237532</c:v>
                </c:pt>
                <c:pt idx="9381">
                  <c:v>-8.7464565027624701</c:v>
                </c:pt>
                <c:pt idx="9382">
                  <c:v>-8.7464565027624701</c:v>
                </c:pt>
                <c:pt idx="9383">
                  <c:v>15.063543497237532</c:v>
                </c:pt>
                <c:pt idx="9384">
                  <c:v>-8.7464565027624701</c:v>
                </c:pt>
                <c:pt idx="9385">
                  <c:v>15.063543497237532</c:v>
                </c:pt>
                <c:pt idx="9386">
                  <c:v>-8.7464565027624701</c:v>
                </c:pt>
                <c:pt idx="9387">
                  <c:v>15.063543497237532</c:v>
                </c:pt>
                <c:pt idx="9388">
                  <c:v>-8.7464565027624701</c:v>
                </c:pt>
                <c:pt idx="9389">
                  <c:v>-8.7464565027624701</c:v>
                </c:pt>
                <c:pt idx="9390">
                  <c:v>-8.7464565027624701</c:v>
                </c:pt>
                <c:pt idx="9391">
                  <c:v>-8.7464565027624701</c:v>
                </c:pt>
                <c:pt idx="9392">
                  <c:v>-8.7464565027624701</c:v>
                </c:pt>
                <c:pt idx="9393">
                  <c:v>-8.7464565027624701</c:v>
                </c:pt>
                <c:pt idx="9394">
                  <c:v>-8.7464565027624701</c:v>
                </c:pt>
                <c:pt idx="9395">
                  <c:v>15.063543497237532</c:v>
                </c:pt>
                <c:pt idx="9396">
                  <c:v>-8.7464565027624701</c:v>
                </c:pt>
                <c:pt idx="9397">
                  <c:v>-8.7464565027624701</c:v>
                </c:pt>
                <c:pt idx="9398">
                  <c:v>-8.7464565027624701</c:v>
                </c:pt>
                <c:pt idx="9399">
                  <c:v>-8.7464565027624701</c:v>
                </c:pt>
                <c:pt idx="9400">
                  <c:v>-8.7464565027624701</c:v>
                </c:pt>
                <c:pt idx="9401">
                  <c:v>-8.7464565027624701</c:v>
                </c:pt>
                <c:pt idx="9402">
                  <c:v>-8.7464565027624701</c:v>
                </c:pt>
                <c:pt idx="9403">
                  <c:v>-8.7464565027624701</c:v>
                </c:pt>
                <c:pt idx="9404">
                  <c:v>-8.7464565027624701</c:v>
                </c:pt>
                <c:pt idx="9405">
                  <c:v>-8.7464565027624701</c:v>
                </c:pt>
                <c:pt idx="9406">
                  <c:v>-8.7464565027624701</c:v>
                </c:pt>
                <c:pt idx="9407">
                  <c:v>-8.7464565027624701</c:v>
                </c:pt>
                <c:pt idx="9408">
                  <c:v>-8.7464565027624701</c:v>
                </c:pt>
                <c:pt idx="9409">
                  <c:v>-8.7464565027624701</c:v>
                </c:pt>
                <c:pt idx="9410">
                  <c:v>-8.7464565027624701</c:v>
                </c:pt>
                <c:pt idx="9411">
                  <c:v>-8.7464565027624701</c:v>
                </c:pt>
                <c:pt idx="9412">
                  <c:v>-8.7464565027624701</c:v>
                </c:pt>
                <c:pt idx="9413">
                  <c:v>-8.7464565027624701</c:v>
                </c:pt>
                <c:pt idx="9414">
                  <c:v>-8.7464565027624701</c:v>
                </c:pt>
                <c:pt idx="9415">
                  <c:v>-8.7464565027624701</c:v>
                </c:pt>
                <c:pt idx="9416">
                  <c:v>-8.7464565027624701</c:v>
                </c:pt>
                <c:pt idx="9417">
                  <c:v>15.063543497237532</c:v>
                </c:pt>
                <c:pt idx="9418">
                  <c:v>-8.7464565027624701</c:v>
                </c:pt>
                <c:pt idx="9419">
                  <c:v>-8.7464565027624701</c:v>
                </c:pt>
                <c:pt idx="9420">
                  <c:v>-8.7464565027624701</c:v>
                </c:pt>
                <c:pt idx="9421">
                  <c:v>15.063543497237532</c:v>
                </c:pt>
                <c:pt idx="9422">
                  <c:v>-8.7464565027624701</c:v>
                </c:pt>
                <c:pt idx="9423">
                  <c:v>-8.7464565027624701</c:v>
                </c:pt>
                <c:pt idx="9424">
                  <c:v>-8.7464565027624701</c:v>
                </c:pt>
                <c:pt idx="9425">
                  <c:v>15.063543497237532</c:v>
                </c:pt>
                <c:pt idx="9426">
                  <c:v>-26.603456502762469</c:v>
                </c:pt>
                <c:pt idx="9427">
                  <c:v>-8.7464565027624701</c:v>
                </c:pt>
                <c:pt idx="9428">
                  <c:v>-8.7464565027624701</c:v>
                </c:pt>
                <c:pt idx="9429">
                  <c:v>15.063543497237532</c:v>
                </c:pt>
                <c:pt idx="9430">
                  <c:v>-8.7464565027624701</c:v>
                </c:pt>
                <c:pt idx="9431">
                  <c:v>-8.7464565027624701</c:v>
                </c:pt>
                <c:pt idx="9432">
                  <c:v>-8.7464565027624701</c:v>
                </c:pt>
                <c:pt idx="9433">
                  <c:v>-8.7464565027624701</c:v>
                </c:pt>
                <c:pt idx="9434">
                  <c:v>-8.7464565027624701</c:v>
                </c:pt>
                <c:pt idx="9435">
                  <c:v>-8.7464565027624701</c:v>
                </c:pt>
                <c:pt idx="9436">
                  <c:v>-8.7464565027624701</c:v>
                </c:pt>
                <c:pt idx="9437">
                  <c:v>15.063543497237532</c:v>
                </c:pt>
                <c:pt idx="9438">
                  <c:v>-26.603456502762469</c:v>
                </c:pt>
                <c:pt idx="9439">
                  <c:v>-8.7464565027624701</c:v>
                </c:pt>
                <c:pt idx="9440">
                  <c:v>-8.7464565027624701</c:v>
                </c:pt>
                <c:pt idx="9441">
                  <c:v>15.063543497237532</c:v>
                </c:pt>
                <c:pt idx="9442">
                  <c:v>-8.7464565027624701</c:v>
                </c:pt>
                <c:pt idx="9443">
                  <c:v>-8.7464565027624701</c:v>
                </c:pt>
                <c:pt idx="9444">
                  <c:v>-26.603456502762469</c:v>
                </c:pt>
                <c:pt idx="9445">
                  <c:v>-8.7464565027624701</c:v>
                </c:pt>
                <c:pt idx="9446">
                  <c:v>-8.7464565027624701</c:v>
                </c:pt>
                <c:pt idx="9447">
                  <c:v>-8.7464565027624701</c:v>
                </c:pt>
                <c:pt idx="9448">
                  <c:v>15.063543497237532</c:v>
                </c:pt>
                <c:pt idx="9449">
                  <c:v>15.063543497237532</c:v>
                </c:pt>
                <c:pt idx="9450">
                  <c:v>-8.7464565027624701</c:v>
                </c:pt>
                <c:pt idx="9451">
                  <c:v>-8.7464565027624701</c:v>
                </c:pt>
                <c:pt idx="9452">
                  <c:v>15.063543497237532</c:v>
                </c:pt>
                <c:pt idx="9453">
                  <c:v>15.063543497237532</c:v>
                </c:pt>
                <c:pt idx="9454">
                  <c:v>15.063543497237532</c:v>
                </c:pt>
                <c:pt idx="9455">
                  <c:v>15.063543497237532</c:v>
                </c:pt>
                <c:pt idx="9456">
                  <c:v>15.063543497237532</c:v>
                </c:pt>
                <c:pt idx="9457">
                  <c:v>15.063543497237532</c:v>
                </c:pt>
                <c:pt idx="9458">
                  <c:v>-8.7464565027624701</c:v>
                </c:pt>
                <c:pt idx="9459">
                  <c:v>15.063543497237532</c:v>
                </c:pt>
                <c:pt idx="9460">
                  <c:v>15.063543497237532</c:v>
                </c:pt>
                <c:pt idx="9461">
                  <c:v>15.063543497237532</c:v>
                </c:pt>
                <c:pt idx="9462">
                  <c:v>-8.7464565027624701</c:v>
                </c:pt>
                <c:pt idx="9463">
                  <c:v>-8.7464565027624701</c:v>
                </c:pt>
                <c:pt idx="9464">
                  <c:v>15.063543497237532</c:v>
                </c:pt>
                <c:pt idx="9465">
                  <c:v>15.063543497237532</c:v>
                </c:pt>
                <c:pt idx="9466">
                  <c:v>-8.7464565027624701</c:v>
                </c:pt>
                <c:pt idx="9467">
                  <c:v>15.063543497237532</c:v>
                </c:pt>
                <c:pt idx="9468">
                  <c:v>-8.7464565027624701</c:v>
                </c:pt>
                <c:pt idx="9469">
                  <c:v>15.063543497237532</c:v>
                </c:pt>
                <c:pt idx="9470">
                  <c:v>-8.7464565027624701</c:v>
                </c:pt>
                <c:pt idx="9471">
                  <c:v>15.063543497237532</c:v>
                </c:pt>
                <c:pt idx="9472">
                  <c:v>-8.7464565027624701</c:v>
                </c:pt>
                <c:pt idx="9473">
                  <c:v>15.063543497237532</c:v>
                </c:pt>
                <c:pt idx="9474">
                  <c:v>-8.7464565027624701</c:v>
                </c:pt>
                <c:pt idx="9475">
                  <c:v>15.063543497237532</c:v>
                </c:pt>
                <c:pt idx="9476">
                  <c:v>-8.7464565027624701</c:v>
                </c:pt>
                <c:pt idx="9477">
                  <c:v>-8.7464565027624701</c:v>
                </c:pt>
                <c:pt idx="9478">
                  <c:v>-8.7464565027624701</c:v>
                </c:pt>
                <c:pt idx="9479">
                  <c:v>15.063543497237532</c:v>
                </c:pt>
                <c:pt idx="9480">
                  <c:v>15.063543497237532</c:v>
                </c:pt>
                <c:pt idx="9481">
                  <c:v>-8.7464565027624701</c:v>
                </c:pt>
                <c:pt idx="9482">
                  <c:v>-8.7464565027624701</c:v>
                </c:pt>
                <c:pt idx="9483">
                  <c:v>-8.7464565027624701</c:v>
                </c:pt>
                <c:pt idx="9484">
                  <c:v>15.063543497237532</c:v>
                </c:pt>
                <c:pt idx="9485">
                  <c:v>15.063543497237532</c:v>
                </c:pt>
                <c:pt idx="9486">
                  <c:v>-8.7464565027624701</c:v>
                </c:pt>
                <c:pt idx="9487">
                  <c:v>-8.7464565027624701</c:v>
                </c:pt>
                <c:pt idx="9488">
                  <c:v>-8.7464565027624701</c:v>
                </c:pt>
                <c:pt idx="9489">
                  <c:v>15.063543497237532</c:v>
                </c:pt>
                <c:pt idx="9490">
                  <c:v>-8.7464565027624701</c:v>
                </c:pt>
                <c:pt idx="9491">
                  <c:v>15.063543497237532</c:v>
                </c:pt>
                <c:pt idx="9492">
                  <c:v>15.063543497237532</c:v>
                </c:pt>
                <c:pt idx="9493">
                  <c:v>-8.7464565027624701</c:v>
                </c:pt>
                <c:pt idx="9494">
                  <c:v>-8.7464565027624701</c:v>
                </c:pt>
                <c:pt idx="9495">
                  <c:v>-8.7464565027624701</c:v>
                </c:pt>
                <c:pt idx="9496">
                  <c:v>15.063543497237532</c:v>
                </c:pt>
                <c:pt idx="9497">
                  <c:v>15.063543497237532</c:v>
                </c:pt>
                <c:pt idx="9498">
                  <c:v>-8.7464565027624701</c:v>
                </c:pt>
                <c:pt idx="9499">
                  <c:v>15.063543497237532</c:v>
                </c:pt>
                <c:pt idx="9500">
                  <c:v>15.063543497237532</c:v>
                </c:pt>
                <c:pt idx="9501">
                  <c:v>15.063543497237532</c:v>
                </c:pt>
                <c:pt idx="9502">
                  <c:v>-8.7464565027624701</c:v>
                </c:pt>
                <c:pt idx="9503">
                  <c:v>15.063543497237532</c:v>
                </c:pt>
                <c:pt idx="9504">
                  <c:v>15.063543497237532</c:v>
                </c:pt>
                <c:pt idx="9505">
                  <c:v>15.063543497237532</c:v>
                </c:pt>
                <c:pt idx="9506">
                  <c:v>-8.7464565027624701</c:v>
                </c:pt>
                <c:pt idx="9507">
                  <c:v>15.063543497237532</c:v>
                </c:pt>
                <c:pt idx="9508">
                  <c:v>15.063543497237532</c:v>
                </c:pt>
                <c:pt idx="9509">
                  <c:v>15.063543497237532</c:v>
                </c:pt>
                <c:pt idx="9510">
                  <c:v>-8.7464565027624701</c:v>
                </c:pt>
                <c:pt idx="9511">
                  <c:v>-40.492456502762465</c:v>
                </c:pt>
                <c:pt idx="9512">
                  <c:v>-8.7464565027624701</c:v>
                </c:pt>
                <c:pt idx="9513">
                  <c:v>15.063543497237532</c:v>
                </c:pt>
                <c:pt idx="9514">
                  <c:v>15.063543497237532</c:v>
                </c:pt>
                <c:pt idx="9515">
                  <c:v>15.063543497237532</c:v>
                </c:pt>
                <c:pt idx="9516">
                  <c:v>15.063543497237532</c:v>
                </c:pt>
                <c:pt idx="9517">
                  <c:v>15.063543497237532</c:v>
                </c:pt>
                <c:pt idx="9518">
                  <c:v>15.063543497237532</c:v>
                </c:pt>
                <c:pt idx="9519">
                  <c:v>-8.7464565027624701</c:v>
                </c:pt>
                <c:pt idx="9520">
                  <c:v>15.063543497237532</c:v>
                </c:pt>
                <c:pt idx="9521">
                  <c:v>15.063543497237532</c:v>
                </c:pt>
                <c:pt idx="9522">
                  <c:v>-8.7464565027624701</c:v>
                </c:pt>
                <c:pt idx="9523">
                  <c:v>15.063543497237532</c:v>
                </c:pt>
                <c:pt idx="9524">
                  <c:v>-8.7464565027624701</c:v>
                </c:pt>
                <c:pt idx="9525">
                  <c:v>-8.7464565027624701</c:v>
                </c:pt>
                <c:pt idx="9526">
                  <c:v>-8.7464565027624701</c:v>
                </c:pt>
                <c:pt idx="9527">
                  <c:v>15.063543497237532</c:v>
                </c:pt>
                <c:pt idx="9528">
                  <c:v>15.063543497237532</c:v>
                </c:pt>
                <c:pt idx="9529">
                  <c:v>15.063543497237532</c:v>
                </c:pt>
                <c:pt idx="9530">
                  <c:v>-8.7464565027624701</c:v>
                </c:pt>
                <c:pt idx="9531">
                  <c:v>-8.7464565027624701</c:v>
                </c:pt>
                <c:pt idx="9532">
                  <c:v>-8.7464565027624701</c:v>
                </c:pt>
                <c:pt idx="9533">
                  <c:v>-8.7464565027624701</c:v>
                </c:pt>
                <c:pt idx="9534">
                  <c:v>-8.7464565027624701</c:v>
                </c:pt>
                <c:pt idx="9535">
                  <c:v>-8.7464565027624701</c:v>
                </c:pt>
                <c:pt idx="9536">
                  <c:v>-8.7464565027624701</c:v>
                </c:pt>
                <c:pt idx="9537">
                  <c:v>-8.7464565027624701</c:v>
                </c:pt>
                <c:pt idx="9538">
                  <c:v>15.063543497237532</c:v>
                </c:pt>
                <c:pt idx="9539">
                  <c:v>-8.7464565027624701</c:v>
                </c:pt>
                <c:pt idx="9540">
                  <c:v>-8.7464565027624701</c:v>
                </c:pt>
                <c:pt idx="9541">
                  <c:v>-8.7464565027624701</c:v>
                </c:pt>
                <c:pt idx="9542">
                  <c:v>-8.7464565027624701</c:v>
                </c:pt>
                <c:pt idx="9543">
                  <c:v>-8.7464565027624701</c:v>
                </c:pt>
                <c:pt idx="9544">
                  <c:v>-8.7464565027624701</c:v>
                </c:pt>
                <c:pt idx="9545">
                  <c:v>-8.7464565027624701</c:v>
                </c:pt>
                <c:pt idx="9546">
                  <c:v>-8.7464565027624701</c:v>
                </c:pt>
                <c:pt idx="9547">
                  <c:v>-8.7464565027624701</c:v>
                </c:pt>
                <c:pt idx="9548">
                  <c:v>-8.7464565027624701</c:v>
                </c:pt>
                <c:pt idx="9549">
                  <c:v>-8.7464565027624701</c:v>
                </c:pt>
                <c:pt idx="9550">
                  <c:v>-8.7464565027624701</c:v>
                </c:pt>
                <c:pt idx="9551">
                  <c:v>-8.7464565027624701</c:v>
                </c:pt>
                <c:pt idx="9552">
                  <c:v>-8.7464565027624701</c:v>
                </c:pt>
                <c:pt idx="9553">
                  <c:v>-8.7464565027624701</c:v>
                </c:pt>
                <c:pt idx="9554">
                  <c:v>-8.7464565027624701</c:v>
                </c:pt>
                <c:pt idx="9555">
                  <c:v>15.063543497237532</c:v>
                </c:pt>
                <c:pt idx="9556">
                  <c:v>-8.7464565027624701</c:v>
                </c:pt>
                <c:pt idx="9557">
                  <c:v>15.063543497237532</c:v>
                </c:pt>
                <c:pt idx="9558">
                  <c:v>15.063543497237532</c:v>
                </c:pt>
                <c:pt idx="9559">
                  <c:v>15.063543497237532</c:v>
                </c:pt>
                <c:pt idx="9560">
                  <c:v>-8.7464565027624701</c:v>
                </c:pt>
                <c:pt idx="9561">
                  <c:v>-8.7464565027624701</c:v>
                </c:pt>
                <c:pt idx="9562">
                  <c:v>15.063543497237532</c:v>
                </c:pt>
                <c:pt idx="9563">
                  <c:v>15.063543497237532</c:v>
                </c:pt>
                <c:pt idx="9564">
                  <c:v>-8.7464565027624701</c:v>
                </c:pt>
                <c:pt idx="9565">
                  <c:v>-8.7464565027624701</c:v>
                </c:pt>
                <c:pt idx="9566">
                  <c:v>-8.7464565027624701</c:v>
                </c:pt>
                <c:pt idx="9567">
                  <c:v>15.063543497237532</c:v>
                </c:pt>
                <c:pt idx="9568">
                  <c:v>-8.7464565027624701</c:v>
                </c:pt>
                <c:pt idx="9569">
                  <c:v>15.063543497237532</c:v>
                </c:pt>
                <c:pt idx="9570">
                  <c:v>15.063543497237532</c:v>
                </c:pt>
                <c:pt idx="9571">
                  <c:v>15.063543497237532</c:v>
                </c:pt>
                <c:pt idx="9572">
                  <c:v>15.063543497237532</c:v>
                </c:pt>
                <c:pt idx="9573">
                  <c:v>15.063543497237532</c:v>
                </c:pt>
                <c:pt idx="9574">
                  <c:v>15.063543497237532</c:v>
                </c:pt>
                <c:pt idx="9575">
                  <c:v>15.063543497237532</c:v>
                </c:pt>
                <c:pt idx="9576">
                  <c:v>15.063543497237532</c:v>
                </c:pt>
                <c:pt idx="9577">
                  <c:v>15.063543497237532</c:v>
                </c:pt>
                <c:pt idx="9578">
                  <c:v>15.063543497237532</c:v>
                </c:pt>
                <c:pt idx="9579">
                  <c:v>15.063543497237532</c:v>
                </c:pt>
                <c:pt idx="9580">
                  <c:v>15.063543497237532</c:v>
                </c:pt>
                <c:pt idx="9581">
                  <c:v>15.063543497237532</c:v>
                </c:pt>
                <c:pt idx="9582">
                  <c:v>15.063543497237532</c:v>
                </c:pt>
                <c:pt idx="9583">
                  <c:v>15.063543497237532</c:v>
                </c:pt>
                <c:pt idx="9584">
                  <c:v>15.063543497237532</c:v>
                </c:pt>
                <c:pt idx="9585">
                  <c:v>-8.7464565027624701</c:v>
                </c:pt>
                <c:pt idx="9586">
                  <c:v>15.063543497237532</c:v>
                </c:pt>
                <c:pt idx="9587">
                  <c:v>15.063543497237532</c:v>
                </c:pt>
                <c:pt idx="9588">
                  <c:v>15.063543497237532</c:v>
                </c:pt>
                <c:pt idx="9589">
                  <c:v>15.063543497237532</c:v>
                </c:pt>
                <c:pt idx="9590">
                  <c:v>15.063543497237532</c:v>
                </c:pt>
                <c:pt idx="9591">
                  <c:v>15.063543497237532</c:v>
                </c:pt>
                <c:pt idx="9592">
                  <c:v>15.063543497237532</c:v>
                </c:pt>
                <c:pt idx="9593">
                  <c:v>15.063543497237532</c:v>
                </c:pt>
                <c:pt idx="9594">
                  <c:v>15.063543497237532</c:v>
                </c:pt>
                <c:pt idx="9595">
                  <c:v>15.063543497237532</c:v>
                </c:pt>
                <c:pt idx="9596">
                  <c:v>15.063543497237532</c:v>
                </c:pt>
                <c:pt idx="9597">
                  <c:v>15.063543497237532</c:v>
                </c:pt>
                <c:pt idx="9598">
                  <c:v>48.396543497237531</c:v>
                </c:pt>
                <c:pt idx="9599">
                  <c:v>15.063543497237532</c:v>
                </c:pt>
                <c:pt idx="9600">
                  <c:v>48.396543497237531</c:v>
                </c:pt>
                <c:pt idx="9601">
                  <c:v>15.063543497237532</c:v>
                </c:pt>
                <c:pt idx="9602">
                  <c:v>48.396543497237531</c:v>
                </c:pt>
                <c:pt idx="9603">
                  <c:v>15.063543497237532</c:v>
                </c:pt>
                <c:pt idx="9604">
                  <c:v>48.396543497237531</c:v>
                </c:pt>
                <c:pt idx="9605">
                  <c:v>15.063543497237532</c:v>
                </c:pt>
                <c:pt idx="9606">
                  <c:v>48.396543497237531</c:v>
                </c:pt>
                <c:pt idx="9607">
                  <c:v>15.063543497237532</c:v>
                </c:pt>
                <c:pt idx="9608">
                  <c:v>15.063543497237532</c:v>
                </c:pt>
                <c:pt idx="9609">
                  <c:v>15.063543497237532</c:v>
                </c:pt>
                <c:pt idx="9610">
                  <c:v>48.396543497237531</c:v>
                </c:pt>
                <c:pt idx="9611">
                  <c:v>48.396543497237531</c:v>
                </c:pt>
                <c:pt idx="9612">
                  <c:v>15.063543497237532</c:v>
                </c:pt>
                <c:pt idx="9613">
                  <c:v>-8.7464565027624701</c:v>
                </c:pt>
                <c:pt idx="9614">
                  <c:v>15.063543497237532</c:v>
                </c:pt>
                <c:pt idx="9615">
                  <c:v>48.396543497237531</c:v>
                </c:pt>
                <c:pt idx="9616">
                  <c:v>15.063543497237532</c:v>
                </c:pt>
                <c:pt idx="9617">
                  <c:v>15.063543497237532</c:v>
                </c:pt>
                <c:pt idx="9618">
                  <c:v>48.396543497237531</c:v>
                </c:pt>
                <c:pt idx="9619">
                  <c:v>48.396543497237531</c:v>
                </c:pt>
                <c:pt idx="9620">
                  <c:v>15.063543497237532</c:v>
                </c:pt>
                <c:pt idx="9621">
                  <c:v>15.063543497237532</c:v>
                </c:pt>
                <c:pt idx="9622">
                  <c:v>48.396543497237531</c:v>
                </c:pt>
                <c:pt idx="9623">
                  <c:v>48.396543497237531</c:v>
                </c:pt>
                <c:pt idx="9624">
                  <c:v>15.063543497237532</c:v>
                </c:pt>
                <c:pt idx="9625">
                  <c:v>15.063543497237532</c:v>
                </c:pt>
                <c:pt idx="9626">
                  <c:v>15.063543497237532</c:v>
                </c:pt>
                <c:pt idx="9627">
                  <c:v>48.396543497237531</c:v>
                </c:pt>
                <c:pt idx="9628">
                  <c:v>15.063543497237532</c:v>
                </c:pt>
                <c:pt idx="9629">
                  <c:v>15.063543497237532</c:v>
                </c:pt>
                <c:pt idx="9630">
                  <c:v>15.063543497237532</c:v>
                </c:pt>
                <c:pt idx="9631">
                  <c:v>48.396543497237531</c:v>
                </c:pt>
                <c:pt idx="9632">
                  <c:v>15.063543497237532</c:v>
                </c:pt>
                <c:pt idx="9633">
                  <c:v>15.063543497237532</c:v>
                </c:pt>
                <c:pt idx="9634">
                  <c:v>15.063543497237532</c:v>
                </c:pt>
                <c:pt idx="9635">
                  <c:v>15.063543497237532</c:v>
                </c:pt>
                <c:pt idx="9636">
                  <c:v>15.063543497237532</c:v>
                </c:pt>
                <c:pt idx="9637">
                  <c:v>15.063543497237532</c:v>
                </c:pt>
                <c:pt idx="9638">
                  <c:v>48.396543497237531</c:v>
                </c:pt>
                <c:pt idx="9639">
                  <c:v>48.396543497237531</c:v>
                </c:pt>
                <c:pt idx="9640">
                  <c:v>48.396543497237531</c:v>
                </c:pt>
                <c:pt idx="9641">
                  <c:v>15.063543497237532</c:v>
                </c:pt>
                <c:pt idx="9642">
                  <c:v>48.396543497237531</c:v>
                </c:pt>
                <c:pt idx="9643">
                  <c:v>48.396543497237531</c:v>
                </c:pt>
                <c:pt idx="9644">
                  <c:v>48.396543497237531</c:v>
                </c:pt>
                <c:pt idx="9645">
                  <c:v>15.063543497237532</c:v>
                </c:pt>
                <c:pt idx="9646">
                  <c:v>15.063543497237532</c:v>
                </c:pt>
                <c:pt idx="9647">
                  <c:v>48.396543497237531</c:v>
                </c:pt>
                <c:pt idx="9648">
                  <c:v>48.396543497237531</c:v>
                </c:pt>
                <c:pt idx="9649">
                  <c:v>15.063543497237532</c:v>
                </c:pt>
                <c:pt idx="9650">
                  <c:v>48.396543497237531</c:v>
                </c:pt>
                <c:pt idx="9651">
                  <c:v>48.396543497237531</c:v>
                </c:pt>
                <c:pt idx="9652">
                  <c:v>48.396543497237531</c:v>
                </c:pt>
                <c:pt idx="9653">
                  <c:v>15.063543497237532</c:v>
                </c:pt>
                <c:pt idx="9654">
                  <c:v>48.396543497237531</c:v>
                </c:pt>
                <c:pt idx="9655">
                  <c:v>15.063543497237532</c:v>
                </c:pt>
                <c:pt idx="9656">
                  <c:v>15.063543497237532</c:v>
                </c:pt>
                <c:pt idx="9657">
                  <c:v>15.063543497237532</c:v>
                </c:pt>
                <c:pt idx="9658">
                  <c:v>15.063543497237532</c:v>
                </c:pt>
                <c:pt idx="9659">
                  <c:v>48.396543497237531</c:v>
                </c:pt>
                <c:pt idx="9660">
                  <c:v>48.396543497237531</c:v>
                </c:pt>
                <c:pt idx="9661">
                  <c:v>15.063543497237532</c:v>
                </c:pt>
                <c:pt idx="9662">
                  <c:v>15.063543497237532</c:v>
                </c:pt>
                <c:pt idx="9663">
                  <c:v>15.063543497237532</c:v>
                </c:pt>
                <c:pt idx="9664">
                  <c:v>48.396543497237531</c:v>
                </c:pt>
                <c:pt idx="9665">
                  <c:v>15.063543497237532</c:v>
                </c:pt>
                <c:pt idx="9666">
                  <c:v>15.063543497237532</c:v>
                </c:pt>
                <c:pt idx="9667">
                  <c:v>15.063543497237532</c:v>
                </c:pt>
                <c:pt idx="9668">
                  <c:v>15.063543497237532</c:v>
                </c:pt>
                <c:pt idx="9669">
                  <c:v>15.063543497237532</c:v>
                </c:pt>
                <c:pt idx="9670">
                  <c:v>15.063543497237532</c:v>
                </c:pt>
                <c:pt idx="9671">
                  <c:v>48.396543497237531</c:v>
                </c:pt>
                <c:pt idx="9672">
                  <c:v>15.063543497237532</c:v>
                </c:pt>
                <c:pt idx="9673">
                  <c:v>15.063543497237532</c:v>
                </c:pt>
                <c:pt idx="9674">
                  <c:v>15.063543497237532</c:v>
                </c:pt>
                <c:pt idx="9675">
                  <c:v>48.396543497237531</c:v>
                </c:pt>
                <c:pt idx="9676">
                  <c:v>15.063543497237532</c:v>
                </c:pt>
                <c:pt idx="9677">
                  <c:v>15.063543497237532</c:v>
                </c:pt>
                <c:pt idx="9678">
                  <c:v>15.063543497237532</c:v>
                </c:pt>
                <c:pt idx="9679">
                  <c:v>15.063543497237532</c:v>
                </c:pt>
                <c:pt idx="9680">
                  <c:v>15.063543497237532</c:v>
                </c:pt>
                <c:pt idx="9681">
                  <c:v>15.063543497237532</c:v>
                </c:pt>
                <c:pt idx="9682">
                  <c:v>15.063543497237532</c:v>
                </c:pt>
                <c:pt idx="9683">
                  <c:v>15.063543497237532</c:v>
                </c:pt>
                <c:pt idx="9684">
                  <c:v>15.063543497237532</c:v>
                </c:pt>
                <c:pt idx="9685">
                  <c:v>15.063543497237532</c:v>
                </c:pt>
                <c:pt idx="9686">
                  <c:v>15.063543497237532</c:v>
                </c:pt>
                <c:pt idx="9687">
                  <c:v>15.063543497237532</c:v>
                </c:pt>
                <c:pt idx="9688">
                  <c:v>15.063543497237532</c:v>
                </c:pt>
                <c:pt idx="9689">
                  <c:v>15.063543497237532</c:v>
                </c:pt>
                <c:pt idx="9690">
                  <c:v>15.063543497237532</c:v>
                </c:pt>
                <c:pt idx="9691">
                  <c:v>15.063543497237532</c:v>
                </c:pt>
                <c:pt idx="9692">
                  <c:v>15.063543497237532</c:v>
                </c:pt>
                <c:pt idx="9693">
                  <c:v>15.063543497237532</c:v>
                </c:pt>
                <c:pt idx="9694">
                  <c:v>15.063543497237532</c:v>
                </c:pt>
                <c:pt idx="9695">
                  <c:v>15.063543497237532</c:v>
                </c:pt>
                <c:pt idx="9696">
                  <c:v>-8.7464565027624701</c:v>
                </c:pt>
                <c:pt idx="9697">
                  <c:v>15.063543497237532</c:v>
                </c:pt>
                <c:pt idx="9698">
                  <c:v>-8.7464565027624701</c:v>
                </c:pt>
                <c:pt idx="9699">
                  <c:v>15.063543497237532</c:v>
                </c:pt>
                <c:pt idx="9700">
                  <c:v>15.063543497237532</c:v>
                </c:pt>
                <c:pt idx="9701">
                  <c:v>15.063543497237532</c:v>
                </c:pt>
                <c:pt idx="9702">
                  <c:v>-8.7464565027624701</c:v>
                </c:pt>
                <c:pt idx="9703">
                  <c:v>15.063543497237532</c:v>
                </c:pt>
                <c:pt idx="9704">
                  <c:v>15.063543497237532</c:v>
                </c:pt>
                <c:pt idx="9705">
                  <c:v>15.063543497237532</c:v>
                </c:pt>
                <c:pt idx="9706">
                  <c:v>15.063543497237532</c:v>
                </c:pt>
                <c:pt idx="9707">
                  <c:v>-8.7464565027624701</c:v>
                </c:pt>
                <c:pt idx="9708">
                  <c:v>15.063543497237532</c:v>
                </c:pt>
                <c:pt idx="9709">
                  <c:v>15.063543497237532</c:v>
                </c:pt>
                <c:pt idx="9710">
                  <c:v>15.063543497237532</c:v>
                </c:pt>
                <c:pt idx="9711">
                  <c:v>15.063543497237532</c:v>
                </c:pt>
                <c:pt idx="9712">
                  <c:v>15.063543497237532</c:v>
                </c:pt>
                <c:pt idx="9713">
                  <c:v>15.063543497237532</c:v>
                </c:pt>
                <c:pt idx="9714">
                  <c:v>-8.7464565027624701</c:v>
                </c:pt>
                <c:pt idx="9715">
                  <c:v>-8.7464565027624701</c:v>
                </c:pt>
                <c:pt idx="9716">
                  <c:v>-8.7464565027624701</c:v>
                </c:pt>
                <c:pt idx="9717">
                  <c:v>-8.7464565027624701</c:v>
                </c:pt>
                <c:pt idx="9718">
                  <c:v>-8.7464565027624701</c:v>
                </c:pt>
                <c:pt idx="9719">
                  <c:v>-8.7464565027624701</c:v>
                </c:pt>
                <c:pt idx="9720">
                  <c:v>15.063543497237532</c:v>
                </c:pt>
                <c:pt idx="9721">
                  <c:v>-8.7464565027624701</c:v>
                </c:pt>
                <c:pt idx="9722">
                  <c:v>-8.7464565027624701</c:v>
                </c:pt>
                <c:pt idx="9723">
                  <c:v>-8.7464565027624701</c:v>
                </c:pt>
                <c:pt idx="9724">
                  <c:v>-8.7464565027624701</c:v>
                </c:pt>
                <c:pt idx="9725">
                  <c:v>-8.7464565027624701</c:v>
                </c:pt>
                <c:pt idx="9726">
                  <c:v>-8.7464565027624701</c:v>
                </c:pt>
                <c:pt idx="9727">
                  <c:v>-8.7464565027624701</c:v>
                </c:pt>
                <c:pt idx="9728">
                  <c:v>-8.7464565027624701</c:v>
                </c:pt>
                <c:pt idx="9729">
                  <c:v>-8.7464565027624701</c:v>
                </c:pt>
                <c:pt idx="9730">
                  <c:v>-8.7464565027624701</c:v>
                </c:pt>
                <c:pt idx="9731">
                  <c:v>-8.7464565027624701</c:v>
                </c:pt>
                <c:pt idx="9732">
                  <c:v>15.063543497237532</c:v>
                </c:pt>
                <c:pt idx="9733">
                  <c:v>-8.7464565027624701</c:v>
                </c:pt>
                <c:pt idx="9734">
                  <c:v>-8.7464565027624701</c:v>
                </c:pt>
                <c:pt idx="9735">
                  <c:v>-8.7464565027624701</c:v>
                </c:pt>
                <c:pt idx="9736">
                  <c:v>15.063543497237532</c:v>
                </c:pt>
                <c:pt idx="9737">
                  <c:v>-8.7464565027624701</c:v>
                </c:pt>
                <c:pt idx="9738">
                  <c:v>-8.7464565027624701</c:v>
                </c:pt>
                <c:pt idx="9739">
                  <c:v>-8.7464565027624701</c:v>
                </c:pt>
                <c:pt idx="9740">
                  <c:v>15.063543497237532</c:v>
                </c:pt>
                <c:pt idx="9741">
                  <c:v>-8.7464565027624701</c:v>
                </c:pt>
                <c:pt idx="9742">
                  <c:v>-8.7464565027624701</c:v>
                </c:pt>
                <c:pt idx="9743">
                  <c:v>-8.7464565027624701</c:v>
                </c:pt>
                <c:pt idx="9744">
                  <c:v>15.063543497237532</c:v>
                </c:pt>
                <c:pt idx="9745">
                  <c:v>-8.7464565027624701</c:v>
                </c:pt>
                <c:pt idx="9746">
                  <c:v>-8.7464565027624701</c:v>
                </c:pt>
                <c:pt idx="9747">
                  <c:v>-8.7464565027624701</c:v>
                </c:pt>
                <c:pt idx="9748">
                  <c:v>15.063543497237532</c:v>
                </c:pt>
                <c:pt idx="9749">
                  <c:v>-8.7464565027624701</c:v>
                </c:pt>
                <c:pt idx="9750">
                  <c:v>-26.603456502762469</c:v>
                </c:pt>
                <c:pt idx="9751">
                  <c:v>-8.7464565027624701</c:v>
                </c:pt>
                <c:pt idx="9752">
                  <c:v>-8.7464565027624701</c:v>
                </c:pt>
                <c:pt idx="9753">
                  <c:v>-8.7464565027624701</c:v>
                </c:pt>
                <c:pt idx="9754">
                  <c:v>-8.7464565027624701</c:v>
                </c:pt>
                <c:pt idx="9755">
                  <c:v>-8.7464565027624701</c:v>
                </c:pt>
                <c:pt idx="9756">
                  <c:v>-8.7464565027624701</c:v>
                </c:pt>
                <c:pt idx="9757">
                  <c:v>-8.7464565027624701</c:v>
                </c:pt>
                <c:pt idx="9758">
                  <c:v>-8.7464565027624701</c:v>
                </c:pt>
                <c:pt idx="9759">
                  <c:v>-8.7464565027624701</c:v>
                </c:pt>
                <c:pt idx="9760">
                  <c:v>-8.7464565027624701</c:v>
                </c:pt>
                <c:pt idx="9761">
                  <c:v>-8.7464565027624701</c:v>
                </c:pt>
                <c:pt idx="9762">
                  <c:v>-8.7464565027624701</c:v>
                </c:pt>
                <c:pt idx="9763">
                  <c:v>-8.7464565027624701</c:v>
                </c:pt>
                <c:pt idx="9764">
                  <c:v>-8.7464565027624701</c:v>
                </c:pt>
                <c:pt idx="9765">
                  <c:v>-8.7464565027624701</c:v>
                </c:pt>
                <c:pt idx="9766">
                  <c:v>-8.7464565027624701</c:v>
                </c:pt>
                <c:pt idx="9767">
                  <c:v>-8.7464565027624701</c:v>
                </c:pt>
                <c:pt idx="9768">
                  <c:v>-8.7464565027624701</c:v>
                </c:pt>
                <c:pt idx="9769">
                  <c:v>-8.7464565027624701</c:v>
                </c:pt>
                <c:pt idx="9770">
                  <c:v>-8.7464565027624701</c:v>
                </c:pt>
                <c:pt idx="9771">
                  <c:v>-8.7464565027624701</c:v>
                </c:pt>
                <c:pt idx="9772">
                  <c:v>-8.7464565027624701</c:v>
                </c:pt>
                <c:pt idx="9773">
                  <c:v>-8.7464565027624701</c:v>
                </c:pt>
                <c:pt idx="9774">
                  <c:v>-8.7464565027624701</c:v>
                </c:pt>
                <c:pt idx="9775">
                  <c:v>-8.7464565027624701</c:v>
                </c:pt>
                <c:pt idx="9776">
                  <c:v>15.063543497237532</c:v>
                </c:pt>
                <c:pt idx="9777">
                  <c:v>-8.7464565027624701</c:v>
                </c:pt>
                <c:pt idx="9778">
                  <c:v>-8.7464565027624701</c:v>
                </c:pt>
                <c:pt idx="9779">
                  <c:v>-8.7464565027624701</c:v>
                </c:pt>
                <c:pt idx="9780">
                  <c:v>-8.7464565027624701</c:v>
                </c:pt>
                <c:pt idx="9781">
                  <c:v>-8.7464565027624701</c:v>
                </c:pt>
                <c:pt idx="9782">
                  <c:v>-8.7464565027624701</c:v>
                </c:pt>
                <c:pt idx="9783">
                  <c:v>-8.7464565027624701</c:v>
                </c:pt>
                <c:pt idx="9784">
                  <c:v>-8.7464565027624701</c:v>
                </c:pt>
                <c:pt idx="9785">
                  <c:v>-8.7464565027624701</c:v>
                </c:pt>
                <c:pt idx="9786">
                  <c:v>-8.7464565027624701</c:v>
                </c:pt>
                <c:pt idx="9787">
                  <c:v>-8.7464565027624701</c:v>
                </c:pt>
                <c:pt idx="9788">
                  <c:v>15.063543497237532</c:v>
                </c:pt>
                <c:pt idx="9789">
                  <c:v>-8.7464565027624701</c:v>
                </c:pt>
                <c:pt idx="9790">
                  <c:v>-8.7464565027624701</c:v>
                </c:pt>
                <c:pt idx="9791">
                  <c:v>-8.7464565027624701</c:v>
                </c:pt>
                <c:pt idx="9792">
                  <c:v>15.063543497237532</c:v>
                </c:pt>
                <c:pt idx="9793">
                  <c:v>-8.7464565027624701</c:v>
                </c:pt>
                <c:pt idx="9794">
                  <c:v>-8.7464565027624701</c:v>
                </c:pt>
                <c:pt idx="9795">
                  <c:v>-8.7464565027624701</c:v>
                </c:pt>
                <c:pt idx="9796">
                  <c:v>-8.7464565027624701</c:v>
                </c:pt>
                <c:pt idx="9797">
                  <c:v>-8.7464565027624701</c:v>
                </c:pt>
                <c:pt idx="9798">
                  <c:v>-8.7464565027624701</c:v>
                </c:pt>
                <c:pt idx="9799">
                  <c:v>-8.7464565027624701</c:v>
                </c:pt>
                <c:pt idx="9800">
                  <c:v>15.063543497237532</c:v>
                </c:pt>
                <c:pt idx="9801">
                  <c:v>-8.7464565027624701</c:v>
                </c:pt>
                <c:pt idx="9802">
                  <c:v>-8.7464565027624701</c:v>
                </c:pt>
                <c:pt idx="9803">
                  <c:v>-8.7464565027624701</c:v>
                </c:pt>
                <c:pt idx="9804">
                  <c:v>-8.7464565027624701</c:v>
                </c:pt>
                <c:pt idx="9805">
                  <c:v>-8.7464565027624701</c:v>
                </c:pt>
                <c:pt idx="9806">
                  <c:v>-8.7464565027624701</c:v>
                </c:pt>
                <c:pt idx="9807">
                  <c:v>-8.7464565027624701</c:v>
                </c:pt>
                <c:pt idx="9808">
                  <c:v>-8.7464565027624701</c:v>
                </c:pt>
                <c:pt idx="9809">
                  <c:v>-8.7464565027624701</c:v>
                </c:pt>
                <c:pt idx="9810">
                  <c:v>-8.7464565027624701</c:v>
                </c:pt>
                <c:pt idx="9811">
                  <c:v>-8.7464565027624701</c:v>
                </c:pt>
                <c:pt idx="9812">
                  <c:v>-8.7464565027624701</c:v>
                </c:pt>
                <c:pt idx="9813">
                  <c:v>-8.7464565027624701</c:v>
                </c:pt>
                <c:pt idx="9814">
                  <c:v>-8.7464565027624701</c:v>
                </c:pt>
                <c:pt idx="9815">
                  <c:v>-8.7464565027624701</c:v>
                </c:pt>
                <c:pt idx="9816">
                  <c:v>-8.7464565027624701</c:v>
                </c:pt>
                <c:pt idx="9817">
                  <c:v>15.063543497237532</c:v>
                </c:pt>
                <c:pt idx="9818">
                  <c:v>-8.7464565027624701</c:v>
                </c:pt>
                <c:pt idx="9819">
                  <c:v>-8.7464565027624701</c:v>
                </c:pt>
                <c:pt idx="9820">
                  <c:v>-8.7464565027624701</c:v>
                </c:pt>
                <c:pt idx="9821">
                  <c:v>-8.7464565027624701</c:v>
                </c:pt>
                <c:pt idx="9822">
                  <c:v>-8.7464565027624701</c:v>
                </c:pt>
                <c:pt idx="9823">
                  <c:v>-8.7464565027624701</c:v>
                </c:pt>
                <c:pt idx="9824">
                  <c:v>-8.7464565027624701</c:v>
                </c:pt>
                <c:pt idx="9825">
                  <c:v>-8.7464565027624701</c:v>
                </c:pt>
                <c:pt idx="9826">
                  <c:v>-8.7464565027624701</c:v>
                </c:pt>
                <c:pt idx="9827">
                  <c:v>-26.603456502762469</c:v>
                </c:pt>
                <c:pt idx="9828">
                  <c:v>-8.7464565027624701</c:v>
                </c:pt>
                <c:pt idx="9829">
                  <c:v>-8.7464565027624701</c:v>
                </c:pt>
                <c:pt idx="9830">
                  <c:v>-8.7464565027624701</c:v>
                </c:pt>
                <c:pt idx="9831">
                  <c:v>-8.7464565027624701</c:v>
                </c:pt>
                <c:pt idx="9832">
                  <c:v>-8.7464565027624701</c:v>
                </c:pt>
                <c:pt idx="9833">
                  <c:v>-8.7464565027624701</c:v>
                </c:pt>
                <c:pt idx="9834">
                  <c:v>-26.603456502762469</c:v>
                </c:pt>
                <c:pt idx="9835">
                  <c:v>-26.603456502762469</c:v>
                </c:pt>
                <c:pt idx="9836">
                  <c:v>-8.7464565027624701</c:v>
                </c:pt>
                <c:pt idx="9837">
                  <c:v>-26.603456502762469</c:v>
                </c:pt>
                <c:pt idx="9838">
                  <c:v>-26.603456502762469</c:v>
                </c:pt>
                <c:pt idx="9839">
                  <c:v>-26.603456502762469</c:v>
                </c:pt>
                <c:pt idx="9840">
                  <c:v>-8.7464565027624701</c:v>
                </c:pt>
                <c:pt idx="9841">
                  <c:v>-8.7464565027624701</c:v>
                </c:pt>
                <c:pt idx="9842">
                  <c:v>-26.603456502762469</c:v>
                </c:pt>
                <c:pt idx="9843">
                  <c:v>-8.7464565027624701</c:v>
                </c:pt>
                <c:pt idx="9844">
                  <c:v>-8.7464565027624701</c:v>
                </c:pt>
                <c:pt idx="9845">
                  <c:v>-26.603456502762469</c:v>
                </c:pt>
                <c:pt idx="9846">
                  <c:v>-26.603456502762469</c:v>
                </c:pt>
                <c:pt idx="9847">
                  <c:v>-26.603456502762469</c:v>
                </c:pt>
                <c:pt idx="9848">
                  <c:v>-26.603456502762469</c:v>
                </c:pt>
                <c:pt idx="9849">
                  <c:v>-8.7464565027624701</c:v>
                </c:pt>
                <c:pt idx="9850">
                  <c:v>-26.603456502762469</c:v>
                </c:pt>
                <c:pt idx="9851">
                  <c:v>-26.603456502762469</c:v>
                </c:pt>
                <c:pt idx="9852">
                  <c:v>-26.603456502762469</c:v>
                </c:pt>
                <c:pt idx="9853">
                  <c:v>-26.603456502762469</c:v>
                </c:pt>
                <c:pt idx="9854">
                  <c:v>-26.603456502762469</c:v>
                </c:pt>
                <c:pt idx="9855">
                  <c:v>-26.603456502762469</c:v>
                </c:pt>
                <c:pt idx="9856">
                  <c:v>-8.7464565027624701</c:v>
                </c:pt>
                <c:pt idx="9857">
                  <c:v>-8.7464565027624701</c:v>
                </c:pt>
                <c:pt idx="9858">
                  <c:v>-26.603456502762469</c:v>
                </c:pt>
                <c:pt idx="9859">
                  <c:v>-26.603456502762469</c:v>
                </c:pt>
                <c:pt idx="9860">
                  <c:v>-8.7464565027624701</c:v>
                </c:pt>
                <c:pt idx="9861">
                  <c:v>-8.7464565027624701</c:v>
                </c:pt>
                <c:pt idx="9862">
                  <c:v>-26.603456502762469</c:v>
                </c:pt>
                <c:pt idx="9863">
                  <c:v>-26.603456502762469</c:v>
                </c:pt>
                <c:pt idx="9864">
                  <c:v>-8.7464565027624701</c:v>
                </c:pt>
                <c:pt idx="9865">
                  <c:v>-8.7464565027624701</c:v>
                </c:pt>
                <c:pt idx="9866">
                  <c:v>-8.7464565027624701</c:v>
                </c:pt>
                <c:pt idx="9867">
                  <c:v>-8.7464565027624701</c:v>
                </c:pt>
                <c:pt idx="9868">
                  <c:v>-8.7464565027624701</c:v>
                </c:pt>
                <c:pt idx="9869">
                  <c:v>-8.7464565027624701</c:v>
                </c:pt>
                <c:pt idx="9870">
                  <c:v>-8.7464565027624701</c:v>
                </c:pt>
                <c:pt idx="9871">
                  <c:v>-8.7464565027624701</c:v>
                </c:pt>
                <c:pt idx="9872">
                  <c:v>-8.7464565027624701</c:v>
                </c:pt>
                <c:pt idx="9873">
                  <c:v>-8.7464565027624701</c:v>
                </c:pt>
                <c:pt idx="9874">
                  <c:v>-8.7464565027624701</c:v>
                </c:pt>
                <c:pt idx="9875">
                  <c:v>-8.7464565027624701</c:v>
                </c:pt>
                <c:pt idx="9876">
                  <c:v>-8.7464565027624701</c:v>
                </c:pt>
                <c:pt idx="9877">
                  <c:v>-8.7464565027624701</c:v>
                </c:pt>
                <c:pt idx="9878">
                  <c:v>-8.7464565027624701</c:v>
                </c:pt>
                <c:pt idx="9879">
                  <c:v>-8.7464565027624701</c:v>
                </c:pt>
                <c:pt idx="9880">
                  <c:v>15.063543497237532</c:v>
                </c:pt>
                <c:pt idx="9881">
                  <c:v>-8.7464565027624701</c:v>
                </c:pt>
                <c:pt idx="9882">
                  <c:v>-8.7464565027624701</c:v>
                </c:pt>
                <c:pt idx="9883">
                  <c:v>-8.7464565027624701</c:v>
                </c:pt>
                <c:pt idx="9884">
                  <c:v>15.063543497237532</c:v>
                </c:pt>
                <c:pt idx="9885">
                  <c:v>-8.7464565027624701</c:v>
                </c:pt>
                <c:pt idx="9886">
                  <c:v>-8.7464565027624701</c:v>
                </c:pt>
                <c:pt idx="9887">
                  <c:v>-8.7464565027624701</c:v>
                </c:pt>
                <c:pt idx="9888">
                  <c:v>15.063543497237532</c:v>
                </c:pt>
                <c:pt idx="9889">
                  <c:v>-8.7464565027624701</c:v>
                </c:pt>
                <c:pt idx="9890">
                  <c:v>-26.603456502762469</c:v>
                </c:pt>
                <c:pt idx="9891">
                  <c:v>-26.603456502762469</c:v>
                </c:pt>
                <c:pt idx="9892">
                  <c:v>-8.7464565027624701</c:v>
                </c:pt>
                <c:pt idx="9893">
                  <c:v>-8.7464565027624701</c:v>
                </c:pt>
                <c:pt idx="9894">
                  <c:v>-8.7464565027624701</c:v>
                </c:pt>
                <c:pt idx="9895">
                  <c:v>-8.7464565027624701</c:v>
                </c:pt>
                <c:pt idx="9896">
                  <c:v>15.063543497237532</c:v>
                </c:pt>
                <c:pt idx="9897">
                  <c:v>15.063543497237532</c:v>
                </c:pt>
                <c:pt idx="9898">
                  <c:v>-8.7464565027624701</c:v>
                </c:pt>
                <c:pt idx="9899">
                  <c:v>-8.7464565027624701</c:v>
                </c:pt>
                <c:pt idx="9900">
                  <c:v>15.063543497237532</c:v>
                </c:pt>
                <c:pt idx="9901">
                  <c:v>-8.7464565027624701</c:v>
                </c:pt>
                <c:pt idx="9902">
                  <c:v>-8.7464565027624701</c:v>
                </c:pt>
                <c:pt idx="9903">
                  <c:v>-40.492456502762465</c:v>
                </c:pt>
                <c:pt idx="9904">
                  <c:v>-8.7464565027624701</c:v>
                </c:pt>
                <c:pt idx="9905">
                  <c:v>-8.7464565027624701</c:v>
                </c:pt>
                <c:pt idx="9906">
                  <c:v>-8.7464565027624701</c:v>
                </c:pt>
                <c:pt idx="9907">
                  <c:v>-8.7464565027624701</c:v>
                </c:pt>
                <c:pt idx="9908">
                  <c:v>15.063543497237532</c:v>
                </c:pt>
                <c:pt idx="9909">
                  <c:v>-8.7464565027624701</c:v>
                </c:pt>
                <c:pt idx="9910">
                  <c:v>-26.603456502762469</c:v>
                </c:pt>
                <c:pt idx="9911">
                  <c:v>-8.7464565027624701</c:v>
                </c:pt>
                <c:pt idx="9912">
                  <c:v>15.063543497237532</c:v>
                </c:pt>
                <c:pt idx="9913">
                  <c:v>-8.7464565027624701</c:v>
                </c:pt>
                <c:pt idx="9914">
                  <c:v>-8.7464565027624701</c:v>
                </c:pt>
                <c:pt idx="9915">
                  <c:v>-8.7464565027624701</c:v>
                </c:pt>
                <c:pt idx="9916">
                  <c:v>-8.7464565027624701</c:v>
                </c:pt>
                <c:pt idx="9917">
                  <c:v>-8.7464565027624701</c:v>
                </c:pt>
                <c:pt idx="9918">
                  <c:v>-8.7464565027624701</c:v>
                </c:pt>
                <c:pt idx="9919">
                  <c:v>-8.7464565027624701</c:v>
                </c:pt>
                <c:pt idx="9920">
                  <c:v>-8.7464565027624701</c:v>
                </c:pt>
                <c:pt idx="9921">
                  <c:v>-8.7464565027624701</c:v>
                </c:pt>
                <c:pt idx="9922">
                  <c:v>-8.7464565027624701</c:v>
                </c:pt>
                <c:pt idx="9923">
                  <c:v>-8.7464565027624701</c:v>
                </c:pt>
                <c:pt idx="9924">
                  <c:v>15.063543497237532</c:v>
                </c:pt>
                <c:pt idx="9925">
                  <c:v>-8.7464565027624701</c:v>
                </c:pt>
                <c:pt idx="9926">
                  <c:v>-26.603456502762469</c:v>
                </c:pt>
                <c:pt idx="9927">
                  <c:v>-8.7464565027624701</c:v>
                </c:pt>
                <c:pt idx="9928">
                  <c:v>-8.7464565027624701</c:v>
                </c:pt>
                <c:pt idx="9929">
                  <c:v>-8.7464565027624701</c:v>
                </c:pt>
                <c:pt idx="9930">
                  <c:v>-26.603456502762469</c:v>
                </c:pt>
                <c:pt idx="9931">
                  <c:v>-26.603456502762469</c:v>
                </c:pt>
                <c:pt idx="9932">
                  <c:v>-26.603456502762469</c:v>
                </c:pt>
                <c:pt idx="9933">
                  <c:v>-26.603456502762469</c:v>
                </c:pt>
                <c:pt idx="9934">
                  <c:v>-26.603456502762469</c:v>
                </c:pt>
                <c:pt idx="9935">
                  <c:v>-26.603456502762469</c:v>
                </c:pt>
                <c:pt idx="9936">
                  <c:v>-8.7464565027624701</c:v>
                </c:pt>
                <c:pt idx="9937">
                  <c:v>-26.603456502762469</c:v>
                </c:pt>
                <c:pt idx="9938">
                  <c:v>-26.603456502762469</c:v>
                </c:pt>
                <c:pt idx="9939">
                  <c:v>-26.603456502762469</c:v>
                </c:pt>
                <c:pt idx="9940">
                  <c:v>-8.7464565027624701</c:v>
                </c:pt>
                <c:pt idx="9941">
                  <c:v>-26.603456502762469</c:v>
                </c:pt>
                <c:pt idx="9942">
                  <c:v>-26.603456502762469</c:v>
                </c:pt>
                <c:pt idx="9943">
                  <c:v>-26.603456502762469</c:v>
                </c:pt>
                <c:pt idx="9944">
                  <c:v>-8.7464565027624701</c:v>
                </c:pt>
                <c:pt idx="9945">
                  <c:v>-8.7464565027624701</c:v>
                </c:pt>
                <c:pt idx="9946">
                  <c:v>-26.603456502762469</c:v>
                </c:pt>
                <c:pt idx="9947">
                  <c:v>-8.7464565027624701</c:v>
                </c:pt>
                <c:pt idx="9948">
                  <c:v>-8.7464565027624701</c:v>
                </c:pt>
                <c:pt idx="9949">
                  <c:v>-8.7464565027624701</c:v>
                </c:pt>
                <c:pt idx="9950">
                  <c:v>-8.7464565027624701</c:v>
                </c:pt>
                <c:pt idx="9951">
                  <c:v>-8.7464565027624701</c:v>
                </c:pt>
                <c:pt idx="9952">
                  <c:v>-8.7464565027624701</c:v>
                </c:pt>
                <c:pt idx="9953">
                  <c:v>-26.603456502762469</c:v>
                </c:pt>
                <c:pt idx="9954">
                  <c:v>-26.603456502762469</c:v>
                </c:pt>
                <c:pt idx="9955">
                  <c:v>-8.7464565027624701</c:v>
                </c:pt>
                <c:pt idx="9956">
                  <c:v>-8.7464565027624701</c:v>
                </c:pt>
                <c:pt idx="9957">
                  <c:v>-8.7464565027624701</c:v>
                </c:pt>
                <c:pt idx="9958">
                  <c:v>-26.603456502762469</c:v>
                </c:pt>
                <c:pt idx="9959">
                  <c:v>-26.603456502762469</c:v>
                </c:pt>
                <c:pt idx="9960">
                  <c:v>-8.7464565027624701</c:v>
                </c:pt>
                <c:pt idx="9961">
                  <c:v>-8.7464565027624701</c:v>
                </c:pt>
                <c:pt idx="9962">
                  <c:v>-8.7464565027624701</c:v>
                </c:pt>
                <c:pt idx="9963">
                  <c:v>-26.603456502762469</c:v>
                </c:pt>
                <c:pt idx="9964">
                  <c:v>-8.7464565027624701</c:v>
                </c:pt>
                <c:pt idx="9965">
                  <c:v>-8.7464565027624701</c:v>
                </c:pt>
                <c:pt idx="9966">
                  <c:v>-26.603456502762469</c:v>
                </c:pt>
                <c:pt idx="9967">
                  <c:v>-8.7464565027624701</c:v>
                </c:pt>
                <c:pt idx="9968">
                  <c:v>-26.603456502762469</c:v>
                </c:pt>
                <c:pt idx="9969">
                  <c:v>-8.7464565027624701</c:v>
                </c:pt>
                <c:pt idx="9970">
                  <c:v>-26.603456502762469</c:v>
                </c:pt>
                <c:pt idx="9971">
                  <c:v>-26.603456502762469</c:v>
                </c:pt>
                <c:pt idx="9972">
                  <c:v>-8.7464565027624701</c:v>
                </c:pt>
                <c:pt idx="9973">
                  <c:v>-8.7464565027624701</c:v>
                </c:pt>
                <c:pt idx="9974">
                  <c:v>-40.492456502762465</c:v>
                </c:pt>
                <c:pt idx="9975">
                  <c:v>-26.603456502762469</c:v>
                </c:pt>
                <c:pt idx="9976">
                  <c:v>-8.7464565027624701</c:v>
                </c:pt>
                <c:pt idx="9977">
                  <c:v>-8.7464565027624701</c:v>
                </c:pt>
                <c:pt idx="9978">
                  <c:v>-26.603456502762469</c:v>
                </c:pt>
                <c:pt idx="9979">
                  <c:v>-8.7464565027624701</c:v>
                </c:pt>
                <c:pt idx="9980">
                  <c:v>-8.7464565027624701</c:v>
                </c:pt>
                <c:pt idx="9981">
                  <c:v>-8.7464565027624701</c:v>
                </c:pt>
                <c:pt idx="9982">
                  <c:v>-26.603456502762469</c:v>
                </c:pt>
                <c:pt idx="9983">
                  <c:v>-8.7464565027624701</c:v>
                </c:pt>
                <c:pt idx="9984">
                  <c:v>-8.7464565027624701</c:v>
                </c:pt>
                <c:pt idx="9985">
                  <c:v>-8.7464565027624701</c:v>
                </c:pt>
                <c:pt idx="9986">
                  <c:v>-26.603456502762469</c:v>
                </c:pt>
                <c:pt idx="9987">
                  <c:v>-8.7464565027624701</c:v>
                </c:pt>
                <c:pt idx="9988">
                  <c:v>-8.7464565027624701</c:v>
                </c:pt>
                <c:pt idx="9989">
                  <c:v>-8.7464565027624701</c:v>
                </c:pt>
                <c:pt idx="9990">
                  <c:v>-26.603456502762469</c:v>
                </c:pt>
                <c:pt idx="9991">
                  <c:v>-26.603456502762469</c:v>
                </c:pt>
                <c:pt idx="9992">
                  <c:v>-8.7464565027624701</c:v>
                </c:pt>
                <c:pt idx="9993">
                  <c:v>-8.7464565027624701</c:v>
                </c:pt>
                <c:pt idx="9994">
                  <c:v>-8.7464565027624701</c:v>
                </c:pt>
                <c:pt idx="9995">
                  <c:v>-26.603456502762469</c:v>
                </c:pt>
                <c:pt idx="9996">
                  <c:v>-8.7464565027624701</c:v>
                </c:pt>
                <c:pt idx="9997">
                  <c:v>-26.603456502762469</c:v>
                </c:pt>
                <c:pt idx="9998">
                  <c:v>-26.603456502762469</c:v>
                </c:pt>
                <c:pt idx="9999">
                  <c:v>-26.603456502762469</c:v>
                </c:pt>
                <c:pt idx="10000">
                  <c:v>-8.7464565027624701</c:v>
                </c:pt>
                <c:pt idx="10001">
                  <c:v>-26.603456502762469</c:v>
                </c:pt>
                <c:pt idx="10002">
                  <c:v>-51.603456502762469</c:v>
                </c:pt>
                <c:pt idx="10003">
                  <c:v>-26.603456502762469</c:v>
                </c:pt>
                <c:pt idx="10004">
                  <c:v>-8.7464565027624701</c:v>
                </c:pt>
                <c:pt idx="10005">
                  <c:v>-8.7464565027624701</c:v>
                </c:pt>
                <c:pt idx="10006">
                  <c:v>-40.492456502762465</c:v>
                </c:pt>
                <c:pt idx="10007">
                  <c:v>-26.603456502762469</c:v>
                </c:pt>
                <c:pt idx="10008">
                  <c:v>-8.7464565027624701</c:v>
                </c:pt>
                <c:pt idx="10009">
                  <c:v>-8.7464565027624701</c:v>
                </c:pt>
                <c:pt idx="10010">
                  <c:v>-26.603456502762469</c:v>
                </c:pt>
                <c:pt idx="10011">
                  <c:v>-26.603456502762469</c:v>
                </c:pt>
                <c:pt idx="10012">
                  <c:v>-8.7464565027624701</c:v>
                </c:pt>
                <c:pt idx="10013">
                  <c:v>-26.603456502762469</c:v>
                </c:pt>
                <c:pt idx="10014">
                  <c:v>-26.603456502762469</c:v>
                </c:pt>
                <c:pt idx="10015">
                  <c:v>-26.603456502762469</c:v>
                </c:pt>
                <c:pt idx="10016">
                  <c:v>-26.603456502762469</c:v>
                </c:pt>
                <c:pt idx="10017">
                  <c:v>-26.603456502762469</c:v>
                </c:pt>
                <c:pt idx="10018">
                  <c:v>-26.603456502762469</c:v>
                </c:pt>
                <c:pt idx="10019">
                  <c:v>-26.603456502762469</c:v>
                </c:pt>
                <c:pt idx="10020">
                  <c:v>-26.603456502762469</c:v>
                </c:pt>
                <c:pt idx="10021">
                  <c:v>-26.603456502762469</c:v>
                </c:pt>
                <c:pt idx="10022">
                  <c:v>-26.603456502762469</c:v>
                </c:pt>
                <c:pt idx="10023">
                  <c:v>-26.603456502762469</c:v>
                </c:pt>
                <c:pt idx="10024">
                  <c:v>-8.7464565027624701</c:v>
                </c:pt>
                <c:pt idx="10025">
                  <c:v>-26.603456502762469</c:v>
                </c:pt>
                <c:pt idx="10026">
                  <c:v>-26.603456502762469</c:v>
                </c:pt>
                <c:pt idx="10027">
                  <c:v>-26.603456502762469</c:v>
                </c:pt>
                <c:pt idx="10028">
                  <c:v>-26.603456502762469</c:v>
                </c:pt>
                <c:pt idx="10029">
                  <c:v>-26.603456502762469</c:v>
                </c:pt>
                <c:pt idx="10030">
                  <c:v>-26.603456502762469</c:v>
                </c:pt>
                <c:pt idx="10031">
                  <c:v>-26.603456502762469</c:v>
                </c:pt>
                <c:pt idx="10032">
                  <c:v>-26.603456502762469</c:v>
                </c:pt>
                <c:pt idx="10033">
                  <c:v>-26.603456502762469</c:v>
                </c:pt>
                <c:pt idx="10034">
                  <c:v>-26.603456502762469</c:v>
                </c:pt>
                <c:pt idx="10035">
                  <c:v>-26.603456502762469</c:v>
                </c:pt>
                <c:pt idx="10036">
                  <c:v>-40.492456502762465</c:v>
                </c:pt>
                <c:pt idx="10037">
                  <c:v>-26.603456502762469</c:v>
                </c:pt>
                <c:pt idx="10038">
                  <c:v>-40.492456502762465</c:v>
                </c:pt>
                <c:pt idx="10039">
                  <c:v>-26.603456502762469</c:v>
                </c:pt>
                <c:pt idx="10040">
                  <c:v>-26.603456502762469</c:v>
                </c:pt>
                <c:pt idx="10041">
                  <c:v>-26.603456502762469</c:v>
                </c:pt>
                <c:pt idx="10042">
                  <c:v>-40.492456502762465</c:v>
                </c:pt>
                <c:pt idx="10043">
                  <c:v>-26.603456502762469</c:v>
                </c:pt>
                <c:pt idx="10044">
                  <c:v>-26.603456502762469</c:v>
                </c:pt>
                <c:pt idx="10045">
                  <c:v>-26.603456502762469</c:v>
                </c:pt>
                <c:pt idx="10046">
                  <c:v>-26.603456502762469</c:v>
                </c:pt>
                <c:pt idx="10047">
                  <c:v>-40.492456502762465</c:v>
                </c:pt>
                <c:pt idx="10048">
                  <c:v>-26.603456502762469</c:v>
                </c:pt>
                <c:pt idx="10049">
                  <c:v>-51.603456502762469</c:v>
                </c:pt>
                <c:pt idx="10050">
                  <c:v>-26.603456502762469</c:v>
                </c:pt>
                <c:pt idx="10051">
                  <c:v>-26.603456502762469</c:v>
                </c:pt>
                <c:pt idx="10052">
                  <c:v>-26.603456502762469</c:v>
                </c:pt>
                <c:pt idx="10053">
                  <c:v>-26.603456502762469</c:v>
                </c:pt>
                <c:pt idx="10054">
                  <c:v>-26.603456502762469</c:v>
                </c:pt>
                <c:pt idx="10055">
                  <c:v>-26.603456502762469</c:v>
                </c:pt>
                <c:pt idx="10056">
                  <c:v>-26.603456502762469</c:v>
                </c:pt>
                <c:pt idx="10057">
                  <c:v>-26.603456502762469</c:v>
                </c:pt>
                <c:pt idx="10058">
                  <c:v>-40.492456502762465</c:v>
                </c:pt>
                <c:pt idx="10059">
                  <c:v>-26.603456502762469</c:v>
                </c:pt>
                <c:pt idx="10060">
                  <c:v>-26.603456502762469</c:v>
                </c:pt>
                <c:pt idx="10061">
                  <c:v>-26.603456502762469</c:v>
                </c:pt>
                <c:pt idx="10062">
                  <c:v>-40.492456502762465</c:v>
                </c:pt>
                <c:pt idx="10063">
                  <c:v>-26.603456502762469</c:v>
                </c:pt>
                <c:pt idx="10064">
                  <c:v>-26.603456502762469</c:v>
                </c:pt>
                <c:pt idx="10065">
                  <c:v>-26.603456502762469</c:v>
                </c:pt>
                <c:pt idx="10066">
                  <c:v>-40.492456502762465</c:v>
                </c:pt>
                <c:pt idx="10067">
                  <c:v>-26.603456502762469</c:v>
                </c:pt>
                <c:pt idx="10068">
                  <c:v>-26.603456502762469</c:v>
                </c:pt>
                <c:pt idx="10069">
                  <c:v>-26.603456502762469</c:v>
                </c:pt>
                <c:pt idx="10070">
                  <c:v>-40.492456502762465</c:v>
                </c:pt>
                <c:pt idx="10071">
                  <c:v>-26.603456502762469</c:v>
                </c:pt>
                <c:pt idx="10072">
                  <c:v>-8.7464565027624701</c:v>
                </c:pt>
                <c:pt idx="10073">
                  <c:v>-26.603456502762469</c:v>
                </c:pt>
                <c:pt idx="10074">
                  <c:v>-40.492456502762465</c:v>
                </c:pt>
                <c:pt idx="10075">
                  <c:v>-40.492456502762465</c:v>
                </c:pt>
                <c:pt idx="10076">
                  <c:v>-26.603456502762469</c:v>
                </c:pt>
                <c:pt idx="10077">
                  <c:v>-26.603456502762469</c:v>
                </c:pt>
                <c:pt idx="10078">
                  <c:v>-26.603456502762469</c:v>
                </c:pt>
                <c:pt idx="10079">
                  <c:v>-26.603456502762469</c:v>
                </c:pt>
                <c:pt idx="10080">
                  <c:v>-26.603456502762469</c:v>
                </c:pt>
                <c:pt idx="10081">
                  <c:v>-26.603456502762469</c:v>
                </c:pt>
                <c:pt idx="10082">
                  <c:v>-40.492456502762465</c:v>
                </c:pt>
                <c:pt idx="10083">
                  <c:v>-26.603456502762469</c:v>
                </c:pt>
                <c:pt idx="10084">
                  <c:v>-8.7464565027624701</c:v>
                </c:pt>
                <c:pt idx="10085">
                  <c:v>-26.603456502762469</c:v>
                </c:pt>
                <c:pt idx="10086">
                  <c:v>-26.603456502762469</c:v>
                </c:pt>
                <c:pt idx="10087">
                  <c:v>-26.603456502762469</c:v>
                </c:pt>
                <c:pt idx="10088">
                  <c:v>-8.7464565027624701</c:v>
                </c:pt>
                <c:pt idx="10089">
                  <c:v>-8.7464565027624701</c:v>
                </c:pt>
                <c:pt idx="10090">
                  <c:v>-26.603456502762469</c:v>
                </c:pt>
                <c:pt idx="10091">
                  <c:v>-26.603456502762469</c:v>
                </c:pt>
                <c:pt idx="10092">
                  <c:v>-8.7464565027624701</c:v>
                </c:pt>
                <c:pt idx="10093">
                  <c:v>-8.7464565027624701</c:v>
                </c:pt>
                <c:pt idx="10094">
                  <c:v>-26.603456502762469</c:v>
                </c:pt>
                <c:pt idx="10095">
                  <c:v>-8.7464565027624701</c:v>
                </c:pt>
                <c:pt idx="10096">
                  <c:v>-8.7464565027624701</c:v>
                </c:pt>
                <c:pt idx="10097">
                  <c:v>-8.7464565027624701</c:v>
                </c:pt>
                <c:pt idx="10098">
                  <c:v>-26.603456502762469</c:v>
                </c:pt>
                <c:pt idx="10099">
                  <c:v>-8.7464565027624701</c:v>
                </c:pt>
                <c:pt idx="10100">
                  <c:v>-8.7464565027624701</c:v>
                </c:pt>
                <c:pt idx="10101">
                  <c:v>-26.603456502762469</c:v>
                </c:pt>
                <c:pt idx="10102">
                  <c:v>-26.603456502762469</c:v>
                </c:pt>
                <c:pt idx="10103">
                  <c:v>-26.603456502762469</c:v>
                </c:pt>
                <c:pt idx="10104">
                  <c:v>-8.7464565027624701</c:v>
                </c:pt>
                <c:pt idx="10105">
                  <c:v>-8.7464565027624701</c:v>
                </c:pt>
                <c:pt idx="10106">
                  <c:v>-51.603456502762469</c:v>
                </c:pt>
                <c:pt idx="10107">
                  <c:v>-26.603456502762469</c:v>
                </c:pt>
                <c:pt idx="10108">
                  <c:v>-8.7464565027624701</c:v>
                </c:pt>
                <c:pt idx="10109">
                  <c:v>-26.603456502762469</c:v>
                </c:pt>
                <c:pt idx="10110">
                  <c:v>-40.492456502762465</c:v>
                </c:pt>
                <c:pt idx="10111">
                  <c:v>-26.603456502762469</c:v>
                </c:pt>
                <c:pt idx="10112">
                  <c:v>-26.603456502762469</c:v>
                </c:pt>
                <c:pt idx="10113">
                  <c:v>-8.7464565027624701</c:v>
                </c:pt>
                <c:pt idx="10114">
                  <c:v>-26.603456502762469</c:v>
                </c:pt>
                <c:pt idx="10115">
                  <c:v>-26.603456502762469</c:v>
                </c:pt>
                <c:pt idx="10116">
                  <c:v>-8.7464565027624701</c:v>
                </c:pt>
                <c:pt idx="10117">
                  <c:v>-26.603456502762469</c:v>
                </c:pt>
                <c:pt idx="10118">
                  <c:v>-26.603456502762469</c:v>
                </c:pt>
                <c:pt idx="10119">
                  <c:v>-26.603456502762469</c:v>
                </c:pt>
                <c:pt idx="10120">
                  <c:v>-26.603456502762469</c:v>
                </c:pt>
                <c:pt idx="10121">
                  <c:v>-26.603456502762469</c:v>
                </c:pt>
                <c:pt idx="10122">
                  <c:v>-51.603456502762469</c:v>
                </c:pt>
                <c:pt idx="10123">
                  <c:v>-26.603456502762469</c:v>
                </c:pt>
                <c:pt idx="10124">
                  <c:v>-26.603456502762469</c:v>
                </c:pt>
                <c:pt idx="10125">
                  <c:v>-26.603456502762469</c:v>
                </c:pt>
                <c:pt idx="10126">
                  <c:v>-40.492456502762465</c:v>
                </c:pt>
                <c:pt idx="10127">
                  <c:v>-26.603456502762469</c:v>
                </c:pt>
                <c:pt idx="10128">
                  <c:v>-26.603456502762469</c:v>
                </c:pt>
                <c:pt idx="10129">
                  <c:v>-26.603456502762469</c:v>
                </c:pt>
                <c:pt idx="10130">
                  <c:v>-26.603456502762469</c:v>
                </c:pt>
                <c:pt idx="10131">
                  <c:v>-26.603456502762469</c:v>
                </c:pt>
                <c:pt idx="10132">
                  <c:v>-26.603456502762469</c:v>
                </c:pt>
                <c:pt idx="10133">
                  <c:v>-26.603456502762469</c:v>
                </c:pt>
                <c:pt idx="10134">
                  <c:v>-40.492456502762465</c:v>
                </c:pt>
                <c:pt idx="10135">
                  <c:v>-26.603456502762469</c:v>
                </c:pt>
                <c:pt idx="10136">
                  <c:v>-26.603456502762469</c:v>
                </c:pt>
                <c:pt idx="10137">
                  <c:v>-8.7464565027624701</c:v>
                </c:pt>
                <c:pt idx="10138">
                  <c:v>-40.492456502762465</c:v>
                </c:pt>
                <c:pt idx="10139">
                  <c:v>-26.603456502762469</c:v>
                </c:pt>
                <c:pt idx="10140">
                  <c:v>-26.603456502762469</c:v>
                </c:pt>
                <c:pt idx="10141">
                  <c:v>-26.603456502762469</c:v>
                </c:pt>
                <c:pt idx="10142">
                  <c:v>-26.603456502762469</c:v>
                </c:pt>
                <c:pt idx="10143">
                  <c:v>-26.603456502762469</c:v>
                </c:pt>
                <c:pt idx="10144">
                  <c:v>-26.603456502762469</c:v>
                </c:pt>
                <c:pt idx="10145">
                  <c:v>-26.603456502762469</c:v>
                </c:pt>
                <c:pt idx="10146">
                  <c:v>-40.492456502762465</c:v>
                </c:pt>
                <c:pt idx="10147">
                  <c:v>-26.603456502762469</c:v>
                </c:pt>
                <c:pt idx="10148">
                  <c:v>-26.603456502762469</c:v>
                </c:pt>
                <c:pt idx="10149">
                  <c:v>-26.603456502762469</c:v>
                </c:pt>
                <c:pt idx="10150">
                  <c:v>-40.492456502762465</c:v>
                </c:pt>
                <c:pt idx="10151">
                  <c:v>-40.492456502762465</c:v>
                </c:pt>
                <c:pt idx="10152">
                  <c:v>-26.603456502762469</c:v>
                </c:pt>
                <c:pt idx="10153">
                  <c:v>-26.603456502762469</c:v>
                </c:pt>
                <c:pt idx="10154">
                  <c:v>-40.492456502762465</c:v>
                </c:pt>
                <c:pt idx="10155">
                  <c:v>-26.603456502762469</c:v>
                </c:pt>
                <c:pt idx="10156">
                  <c:v>-26.603456502762469</c:v>
                </c:pt>
                <c:pt idx="10157">
                  <c:v>-26.603456502762469</c:v>
                </c:pt>
                <c:pt idx="10158">
                  <c:v>-26.603456502762469</c:v>
                </c:pt>
                <c:pt idx="10159">
                  <c:v>-26.603456502762469</c:v>
                </c:pt>
                <c:pt idx="10160">
                  <c:v>-26.603456502762469</c:v>
                </c:pt>
                <c:pt idx="10161">
                  <c:v>-26.603456502762469</c:v>
                </c:pt>
                <c:pt idx="10162">
                  <c:v>-26.603456502762469</c:v>
                </c:pt>
                <c:pt idx="10163">
                  <c:v>-40.492456502762465</c:v>
                </c:pt>
                <c:pt idx="10164">
                  <c:v>-40.492456502762465</c:v>
                </c:pt>
                <c:pt idx="10165">
                  <c:v>-26.603456502762469</c:v>
                </c:pt>
                <c:pt idx="10166">
                  <c:v>-51.603456502762469</c:v>
                </c:pt>
                <c:pt idx="10167">
                  <c:v>-26.603456502762469</c:v>
                </c:pt>
                <c:pt idx="10168">
                  <c:v>-26.603456502762469</c:v>
                </c:pt>
                <c:pt idx="10169">
                  <c:v>-26.603456502762469</c:v>
                </c:pt>
                <c:pt idx="10170">
                  <c:v>-40.492456502762465</c:v>
                </c:pt>
                <c:pt idx="10171">
                  <c:v>-26.603456502762469</c:v>
                </c:pt>
                <c:pt idx="10172">
                  <c:v>-8.7464565027624701</c:v>
                </c:pt>
                <c:pt idx="10173">
                  <c:v>-26.603456502762469</c:v>
                </c:pt>
                <c:pt idx="10174">
                  <c:v>-40.492456502762465</c:v>
                </c:pt>
                <c:pt idx="10175">
                  <c:v>-26.603456502762469</c:v>
                </c:pt>
                <c:pt idx="10176">
                  <c:v>-40.492456502762465</c:v>
                </c:pt>
                <c:pt idx="10177">
                  <c:v>-26.603456502762469</c:v>
                </c:pt>
                <c:pt idx="10178">
                  <c:v>-26.603456502762469</c:v>
                </c:pt>
                <c:pt idx="10179">
                  <c:v>-26.603456502762469</c:v>
                </c:pt>
                <c:pt idx="10180">
                  <c:v>-8.7464565027624701</c:v>
                </c:pt>
                <c:pt idx="10181">
                  <c:v>-8.7464565027624701</c:v>
                </c:pt>
                <c:pt idx="10182">
                  <c:v>-26.603456502762469</c:v>
                </c:pt>
                <c:pt idx="10183">
                  <c:v>-26.603456502762469</c:v>
                </c:pt>
                <c:pt idx="10184">
                  <c:v>-8.7464565027624701</c:v>
                </c:pt>
                <c:pt idx="10185">
                  <c:v>-26.603456502762469</c:v>
                </c:pt>
                <c:pt idx="10186">
                  <c:v>-40.492456502762465</c:v>
                </c:pt>
                <c:pt idx="10187">
                  <c:v>-26.603456502762469</c:v>
                </c:pt>
                <c:pt idx="10188">
                  <c:v>-8.7464565027624701</c:v>
                </c:pt>
                <c:pt idx="10189">
                  <c:v>-26.603456502762469</c:v>
                </c:pt>
                <c:pt idx="10190">
                  <c:v>-26.603456502762469</c:v>
                </c:pt>
                <c:pt idx="10191">
                  <c:v>-26.603456502762469</c:v>
                </c:pt>
                <c:pt idx="10192">
                  <c:v>-8.7464565027624701</c:v>
                </c:pt>
                <c:pt idx="10193">
                  <c:v>-26.603456502762469</c:v>
                </c:pt>
                <c:pt idx="10194">
                  <c:v>-26.603456502762469</c:v>
                </c:pt>
                <c:pt idx="10195">
                  <c:v>-26.603456502762469</c:v>
                </c:pt>
                <c:pt idx="10196">
                  <c:v>-8.7464565027624701</c:v>
                </c:pt>
                <c:pt idx="10197">
                  <c:v>-26.603456502762469</c:v>
                </c:pt>
                <c:pt idx="10198">
                  <c:v>-40.492456502762465</c:v>
                </c:pt>
                <c:pt idx="10199">
                  <c:v>-8.7464565027624701</c:v>
                </c:pt>
                <c:pt idx="10200">
                  <c:v>-8.7464565027624701</c:v>
                </c:pt>
                <c:pt idx="10201">
                  <c:v>-26.603456502762469</c:v>
                </c:pt>
                <c:pt idx="10202">
                  <c:v>-26.603456502762469</c:v>
                </c:pt>
                <c:pt idx="10203">
                  <c:v>-26.603456502762469</c:v>
                </c:pt>
                <c:pt idx="10204">
                  <c:v>-8.7464565027624701</c:v>
                </c:pt>
                <c:pt idx="10205">
                  <c:v>-26.603456502762469</c:v>
                </c:pt>
                <c:pt idx="10206">
                  <c:v>-40.492456502762465</c:v>
                </c:pt>
                <c:pt idx="10207">
                  <c:v>-26.603456502762469</c:v>
                </c:pt>
                <c:pt idx="10208">
                  <c:v>-8.7464565027624701</c:v>
                </c:pt>
                <c:pt idx="10209">
                  <c:v>-8.7464565027624701</c:v>
                </c:pt>
                <c:pt idx="10210">
                  <c:v>-40.492456502762465</c:v>
                </c:pt>
                <c:pt idx="10211">
                  <c:v>-26.603456502762469</c:v>
                </c:pt>
                <c:pt idx="10212">
                  <c:v>-8.7464565027624701</c:v>
                </c:pt>
                <c:pt idx="10213">
                  <c:v>-26.603456502762469</c:v>
                </c:pt>
                <c:pt idx="10214">
                  <c:v>-40.492456502762465</c:v>
                </c:pt>
                <c:pt idx="10215">
                  <c:v>-26.603456502762469</c:v>
                </c:pt>
                <c:pt idx="10216">
                  <c:v>-26.603456502762469</c:v>
                </c:pt>
                <c:pt idx="10217">
                  <c:v>-26.603456502762469</c:v>
                </c:pt>
                <c:pt idx="10218">
                  <c:v>-26.603456502762469</c:v>
                </c:pt>
                <c:pt idx="10219">
                  <c:v>-26.603456502762469</c:v>
                </c:pt>
                <c:pt idx="10220">
                  <c:v>-8.7464565027624701</c:v>
                </c:pt>
                <c:pt idx="10221">
                  <c:v>-8.7464565027624701</c:v>
                </c:pt>
                <c:pt idx="10222">
                  <c:v>-26.603456502762469</c:v>
                </c:pt>
                <c:pt idx="10223">
                  <c:v>-26.603456502762469</c:v>
                </c:pt>
                <c:pt idx="10224">
                  <c:v>-8.7464565027624701</c:v>
                </c:pt>
                <c:pt idx="10225">
                  <c:v>-8.7464565027624701</c:v>
                </c:pt>
                <c:pt idx="10226">
                  <c:v>-26.603456502762469</c:v>
                </c:pt>
                <c:pt idx="10227">
                  <c:v>-26.603456502762469</c:v>
                </c:pt>
                <c:pt idx="10228">
                  <c:v>-8.7464565027624701</c:v>
                </c:pt>
                <c:pt idx="10229">
                  <c:v>-26.603456502762469</c:v>
                </c:pt>
                <c:pt idx="10230">
                  <c:v>-40.492456502762465</c:v>
                </c:pt>
                <c:pt idx="10231">
                  <c:v>-26.603456502762469</c:v>
                </c:pt>
                <c:pt idx="10232">
                  <c:v>-8.7464565027624701</c:v>
                </c:pt>
                <c:pt idx="10233">
                  <c:v>-26.603456502762469</c:v>
                </c:pt>
                <c:pt idx="10234">
                  <c:v>-26.603456502762469</c:v>
                </c:pt>
                <c:pt idx="10235">
                  <c:v>-26.603456502762469</c:v>
                </c:pt>
                <c:pt idx="10236">
                  <c:v>-8.7464565027624701</c:v>
                </c:pt>
                <c:pt idx="10237">
                  <c:v>-26.603456502762469</c:v>
                </c:pt>
                <c:pt idx="10238">
                  <c:v>-26.603456502762469</c:v>
                </c:pt>
                <c:pt idx="10239">
                  <c:v>-26.603456502762469</c:v>
                </c:pt>
                <c:pt idx="10240">
                  <c:v>-8.7464565027624701</c:v>
                </c:pt>
                <c:pt idx="10241">
                  <c:v>-8.7464565027624701</c:v>
                </c:pt>
                <c:pt idx="10242">
                  <c:v>-26.603456502762469</c:v>
                </c:pt>
                <c:pt idx="10243">
                  <c:v>-26.603456502762469</c:v>
                </c:pt>
                <c:pt idx="10244">
                  <c:v>-8.7464565027624701</c:v>
                </c:pt>
                <c:pt idx="10245">
                  <c:v>-8.7464565027624701</c:v>
                </c:pt>
                <c:pt idx="10246">
                  <c:v>-26.603456502762469</c:v>
                </c:pt>
                <c:pt idx="10247">
                  <c:v>-40.492456502762465</c:v>
                </c:pt>
                <c:pt idx="10248">
                  <c:v>-26.603456502762469</c:v>
                </c:pt>
                <c:pt idx="10249">
                  <c:v>-26.603456502762469</c:v>
                </c:pt>
                <c:pt idx="10250">
                  <c:v>-26.603456502762469</c:v>
                </c:pt>
                <c:pt idx="10251">
                  <c:v>-26.603456502762469</c:v>
                </c:pt>
                <c:pt idx="10252">
                  <c:v>-26.603456502762469</c:v>
                </c:pt>
                <c:pt idx="10253">
                  <c:v>-26.603456502762469</c:v>
                </c:pt>
                <c:pt idx="10254">
                  <c:v>-26.603456502762469</c:v>
                </c:pt>
                <c:pt idx="10255">
                  <c:v>-26.603456502762469</c:v>
                </c:pt>
                <c:pt idx="10256">
                  <c:v>-8.7464565027624701</c:v>
                </c:pt>
                <c:pt idx="10257">
                  <c:v>-8.7464565027624701</c:v>
                </c:pt>
                <c:pt idx="10258">
                  <c:v>-26.603456502762469</c:v>
                </c:pt>
                <c:pt idx="10259">
                  <c:v>-26.603456502762469</c:v>
                </c:pt>
                <c:pt idx="10260">
                  <c:v>-8.7464565027624701</c:v>
                </c:pt>
                <c:pt idx="10261">
                  <c:v>-26.603456502762469</c:v>
                </c:pt>
                <c:pt idx="10262">
                  <c:v>-40.492456502762465</c:v>
                </c:pt>
                <c:pt idx="10263">
                  <c:v>-26.603456502762469</c:v>
                </c:pt>
                <c:pt idx="10264">
                  <c:v>-8.7464565027624701</c:v>
                </c:pt>
                <c:pt idx="10265">
                  <c:v>-8.7464565027624701</c:v>
                </c:pt>
                <c:pt idx="10266">
                  <c:v>-26.603456502762469</c:v>
                </c:pt>
                <c:pt idx="10267">
                  <c:v>-26.603456502762469</c:v>
                </c:pt>
                <c:pt idx="10268">
                  <c:v>-8.7464565027624701</c:v>
                </c:pt>
                <c:pt idx="10269">
                  <c:v>-8.7464565027624701</c:v>
                </c:pt>
                <c:pt idx="10270">
                  <c:v>-26.603456502762469</c:v>
                </c:pt>
                <c:pt idx="10271">
                  <c:v>-26.603456502762469</c:v>
                </c:pt>
                <c:pt idx="10272">
                  <c:v>-8.7464565027624701</c:v>
                </c:pt>
                <c:pt idx="10273">
                  <c:v>-8.7464565027624701</c:v>
                </c:pt>
                <c:pt idx="10274">
                  <c:v>-26.603456502762469</c:v>
                </c:pt>
                <c:pt idx="10275">
                  <c:v>-26.603456502762469</c:v>
                </c:pt>
                <c:pt idx="10276">
                  <c:v>-8.7464565027624701</c:v>
                </c:pt>
                <c:pt idx="10277">
                  <c:v>-26.603456502762469</c:v>
                </c:pt>
                <c:pt idx="10278">
                  <c:v>-40.492456502762465</c:v>
                </c:pt>
                <c:pt idx="10279">
                  <c:v>-26.603456502762469</c:v>
                </c:pt>
                <c:pt idx="10280">
                  <c:v>-26.603456502762469</c:v>
                </c:pt>
                <c:pt idx="10281">
                  <c:v>-8.7464565027624701</c:v>
                </c:pt>
                <c:pt idx="10282">
                  <c:v>-26.603456502762469</c:v>
                </c:pt>
                <c:pt idx="10283">
                  <c:v>-26.603456502762469</c:v>
                </c:pt>
                <c:pt idx="10284">
                  <c:v>-26.603456502762469</c:v>
                </c:pt>
                <c:pt idx="10285">
                  <c:v>-8.7464565027624701</c:v>
                </c:pt>
                <c:pt idx="10286">
                  <c:v>-26.603456502762469</c:v>
                </c:pt>
                <c:pt idx="10287">
                  <c:v>-26.603456502762469</c:v>
                </c:pt>
                <c:pt idx="10288">
                  <c:v>-8.7464565027624701</c:v>
                </c:pt>
                <c:pt idx="10289">
                  <c:v>-8.7464565027624701</c:v>
                </c:pt>
                <c:pt idx="10290">
                  <c:v>-26.603456502762469</c:v>
                </c:pt>
                <c:pt idx="10291">
                  <c:v>-26.603456502762469</c:v>
                </c:pt>
                <c:pt idx="10292">
                  <c:v>-8.7464565027624701</c:v>
                </c:pt>
                <c:pt idx="10293">
                  <c:v>-51.603456502762469</c:v>
                </c:pt>
                <c:pt idx="10294">
                  <c:v>-40.492456502762465</c:v>
                </c:pt>
                <c:pt idx="10295">
                  <c:v>-26.603456502762469</c:v>
                </c:pt>
                <c:pt idx="10296">
                  <c:v>-8.7464565027624701</c:v>
                </c:pt>
                <c:pt idx="10297">
                  <c:v>-26.603456502762469</c:v>
                </c:pt>
                <c:pt idx="10298">
                  <c:v>-26.603456502762469</c:v>
                </c:pt>
                <c:pt idx="10299">
                  <c:v>-26.603456502762469</c:v>
                </c:pt>
                <c:pt idx="10300">
                  <c:v>-8.7464565027624701</c:v>
                </c:pt>
                <c:pt idx="10301">
                  <c:v>-26.603456502762469</c:v>
                </c:pt>
                <c:pt idx="10302">
                  <c:v>-26.603456502762469</c:v>
                </c:pt>
                <c:pt idx="10303">
                  <c:v>-26.603456502762469</c:v>
                </c:pt>
                <c:pt idx="10304">
                  <c:v>-26.603456502762469</c:v>
                </c:pt>
                <c:pt idx="10305">
                  <c:v>-26.603456502762469</c:v>
                </c:pt>
                <c:pt idx="10306">
                  <c:v>-26.603456502762469</c:v>
                </c:pt>
                <c:pt idx="10307">
                  <c:v>-26.603456502762469</c:v>
                </c:pt>
                <c:pt idx="10308">
                  <c:v>-26.603456502762469</c:v>
                </c:pt>
                <c:pt idx="10309">
                  <c:v>-26.603456502762469</c:v>
                </c:pt>
                <c:pt idx="10310">
                  <c:v>-26.603456502762469</c:v>
                </c:pt>
                <c:pt idx="10311">
                  <c:v>-26.603456502762469</c:v>
                </c:pt>
                <c:pt idx="10312">
                  <c:v>-26.603456502762469</c:v>
                </c:pt>
                <c:pt idx="10313">
                  <c:v>-26.603456502762469</c:v>
                </c:pt>
                <c:pt idx="10314">
                  <c:v>-26.603456502762469</c:v>
                </c:pt>
                <c:pt idx="10315">
                  <c:v>-26.603456502762469</c:v>
                </c:pt>
                <c:pt idx="10316">
                  <c:v>-8.7464565027624701</c:v>
                </c:pt>
                <c:pt idx="10317">
                  <c:v>-8.7464565027624701</c:v>
                </c:pt>
                <c:pt idx="10318">
                  <c:v>-26.603456502762469</c:v>
                </c:pt>
                <c:pt idx="10319">
                  <c:v>-26.603456502762469</c:v>
                </c:pt>
                <c:pt idx="10320">
                  <c:v>-8.7464565027624701</c:v>
                </c:pt>
                <c:pt idx="10321">
                  <c:v>-8.7464565027624701</c:v>
                </c:pt>
                <c:pt idx="10322">
                  <c:v>-26.603456502762469</c:v>
                </c:pt>
                <c:pt idx="10323">
                  <c:v>-40.492456502762465</c:v>
                </c:pt>
                <c:pt idx="10324">
                  <c:v>-26.603456502762469</c:v>
                </c:pt>
                <c:pt idx="10325">
                  <c:v>-8.7464565027624701</c:v>
                </c:pt>
                <c:pt idx="10326">
                  <c:v>-26.603456502762469</c:v>
                </c:pt>
                <c:pt idx="10327">
                  <c:v>-26.603456502762469</c:v>
                </c:pt>
                <c:pt idx="10328">
                  <c:v>-8.7464565027624701</c:v>
                </c:pt>
                <c:pt idx="10329">
                  <c:v>-26.603456502762469</c:v>
                </c:pt>
                <c:pt idx="10330">
                  <c:v>-40.492456502762465</c:v>
                </c:pt>
                <c:pt idx="10331">
                  <c:v>-26.603456502762469</c:v>
                </c:pt>
                <c:pt idx="10332">
                  <c:v>-26.603456502762469</c:v>
                </c:pt>
                <c:pt idx="10333">
                  <c:v>-26.603456502762469</c:v>
                </c:pt>
                <c:pt idx="10334">
                  <c:v>-26.603456502762469</c:v>
                </c:pt>
                <c:pt idx="10335">
                  <c:v>-40.492456502762465</c:v>
                </c:pt>
                <c:pt idx="10336">
                  <c:v>-26.603456502762469</c:v>
                </c:pt>
                <c:pt idx="10337">
                  <c:v>-26.603456502762469</c:v>
                </c:pt>
                <c:pt idx="10338">
                  <c:v>-40.492456502762465</c:v>
                </c:pt>
                <c:pt idx="10339">
                  <c:v>-40.492456502762465</c:v>
                </c:pt>
                <c:pt idx="10340">
                  <c:v>-40.492456502762465</c:v>
                </c:pt>
                <c:pt idx="10341">
                  <c:v>-8.7464565027624701</c:v>
                </c:pt>
                <c:pt idx="10342">
                  <c:v>-26.603456502762469</c:v>
                </c:pt>
                <c:pt idx="10343">
                  <c:v>-26.603456502762469</c:v>
                </c:pt>
                <c:pt idx="10344">
                  <c:v>-8.7464565027624701</c:v>
                </c:pt>
                <c:pt idx="10345">
                  <c:v>-26.603456502762469</c:v>
                </c:pt>
                <c:pt idx="10346">
                  <c:v>-26.603456502762469</c:v>
                </c:pt>
                <c:pt idx="10347">
                  <c:v>-26.603456502762469</c:v>
                </c:pt>
                <c:pt idx="10348">
                  <c:v>-26.603456502762469</c:v>
                </c:pt>
                <c:pt idx="10349">
                  <c:v>-26.603456502762469</c:v>
                </c:pt>
                <c:pt idx="10350">
                  <c:v>-51.603456502762469</c:v>
                </c:pt>
                <c:pt idx="10351">
                  <c:v>-8.7464565027624701</c:v>
                </c:pt>
                <c:pt idx="10352">
                  <c:v>-40.492456502762465</c:v>
                </c:pt>
                <c:pt idx="10353">
                  <c:v>-26.603456502762469</c:v>
                </c:pt>
                <c:pt idx="10354">
                  <c:v>-40.492456502762465</c:v>
                </c:pt>
                <c:pt idx="10355">
                  <c:v>-26.603456502762469</c:v>
                </c:pt>
                <c:pt idx="10356">
                  <c:v>-26.603456502762469</c:v>
                </c:pt>
                <c:pt idx="10357">
                  <c:v>-26.603456502762469</c:v>
                </c:pt>
                <c:pt idx="10358">
                  <c:v>-26.603456502762469</c:v>
                </c:pt>
                <c:pt idx="10359">
                  <c:v>-26.603456502762469</c:v>
                </c:pt>
                <c:pt idx="10360">
                  <c:v>-8.7464565027624701</c:v>
                </c:pt>
                <c:pt idx="10361">
                  <c:v>-26.603456502762469</c:v>
                </c:pt>
                <c:pt idx="10362">
                  <c:v>-26.603456502762469</c:v>
                </c:pt>
                <c:pt idx="10363">
                  <c:v>-26.603456502762469</c:v>
                </c:pt>
                <c:pt idx="10364">
                  <c:v>-26.603456502762469</c:v>
                </c:pt>
                <c:pt idx="10365">
                  <c:v>-26.603456502762469</c:v>
                </c:pt>
                <c:pt idx="10366">
                  <c:v>-26.603456502762469</c:v>
                </c:pt>
                <c:pt idx="10367">
                  <c:v>-40.492456502762465</c:v>
                </c:pt>
                <c:pt idx="10368">
                  <c:v>-26.603456502762469</c:v>
                </c:pt>
                <c:pt idx="10369">
                  <c:v>-51.603456502762469</c:v>
                </c:pt>
                <c:pt idx="10370">
                  <c:v>-51.603456502762469</c:v>
                </c:pt>
                <c:pt idx="10371">
                  <c:v>-51.603456502762469</c:v>
                </c:pt>
                <c:pt idx="10372">
                  <c:v>-26.603456502762469</c:v>
                </c:pt>
                <c:pt idx="10373">
                  <c:v>-26.603456502762469</c:v>
                </c:pt>
                <c:pt idx="10374">
                  <c:v>-40.492456502762465</c:v>
                </c:pt>
                <c:pt idx="10375">
                  <c:v>-26.603456502762469</c:v>
                </c:pt>
                <c:pt idx="10376">
                  <c:v>-26.603456502762469</c:v>
                </c:pt>
                <c:pt idx="10377">
                  <c:v>-26.603456502762469</c:v>
                </c:pt>
                <c:pt idx="10378">
                  <c:v>-40.492456502762465</c:v>
                </c:pt>
                <c:pt idx="10379">
                  <c:v>-40.492456502762465</c:v>
                </c:pt>
                <c:pt idx="10380">
                  <c:v>-26.603456502762469</c:v>
                </c:pt>
                <c:pt idx="10381">
                  <c:v>-26.603456502762469</c:v>
                </c:pt>
                <c:pt idx="10382">
                  <c:v>-40.492456502762465</c:v>
                </c:pt>
                <c:pt idx="10383">
                  <c:v>-40.492456502762465</c:v>
                </c:pt>
                <c:pt idx="10384">
                  <c:v>-26.603456502762469</c:v>
                </c:pt>
                <c:pt idx="10385">
                  <c:v>-8.7464565027624701</c:v>
                </c:pt>
                <c:pt idx="10386">
                  <c:v>-26.603456502762469</c:v>
                </c:pt>
                <c:pt idx="10387">
                  <c:v>-26.603456502762469</c:v>
                </c:pt>
                <c:pt idx="10388">
                  <c:v>-8.7464565027624701</c:v>
                </c:pt>
                <c:pt idx="10389">
                  <c:v>-8.7464565027624701</c:v>
                </c:pt>
                <c:pt idx="10390">
                  <c:v>-40.492456502762465</c:v>
                </c:pt>
                <c:pt idx="10391">
                  <c:v>-26.603456502762469</c:v>
                </c:pt>
                <c:pt idx="10392">
                  <c:v>-8.7464565027624701</c:v>
                </c:pt>
                <c:pt idx="10393">
                  <c:v>-26.603456502762469</c:v>
                </c:pt>
                <c:pt idx="10394">
                  <c:v>-26.603456502762469</c:v>
                </c:pt>
                <c:pt idx="10395">
                  <c:v>-26.603456502762469</c:v>
                </c:pt>
                <c:pt idx="10396">
                  <c:v>-26.603456502762469</c:v>
                </c:pt>
                <c:pt idx="10397">
                  <c:v>-26.603456502762469</c:v>
                </c:pt>
                <c:pt idx="10398">
                  <c:v>-26.603456502762469</c:v>
                </c:pt>
                <c:pt idx="10399">
                  <c:v>-26.603456502762469</c:v>
                </c:pt>
                <c:pt idx="10400">
                  <c:v>-8.7464565027624701</c:v>
                </c:pt>
                <c:pt idx="10401">
                  <c:v>-8.7464565027624701</c:v>
                </c:pt>
                <c:pt idx="10402">
                  <c:v>-26.603456502762469</c:v>
                </c:pt>
                <c:pt idx="10403">
                  <c:v>-40.492456502762465</c:v>
                </c:pt>
                <c:pt idx="10404">
                  <c:v>-26.603456502762469</c:v>
                </c:pt>
                <c:pt idx="10405">
                  <c:v>-26.603456502762469</c:v>
                </c:pt>
                <c:pt idx="10406">
                  <c:v>-26.603456502762469</c:v>
                </c:pt>
                <c:pt idx="10407">
                  <c:v>-26.603456502762469</c:v>
                </c:pt>
                <c:pt idx="10408">
                  <c:v>-8.7464565027624701</c:v>
                </c:pt>
                <c:pt idx="10409">
                  <c:v>-26.603456502762469</c:v>
                </c:pt>
                <c:pt idx="10410">
                  <c:v>-26.603456502762469</c:v>
                </c:pt>
                <c:pt idx="10411">
                  <c:v>-26.603456502762469</c:v>
                </c:pt>
                <c:pt idx="10412">
                  <c:v>-26.603456502762469</c:v>
                </c:pt>
                <c:pt idx="10413">
                  <c:v>-26.603456502762469</c:v>
                </c:pt>
                <c:pt idx="10414">
                  <c:v>-26.603456502762469</c:v>
                </c:pt>
                <c:pt idx="10415">
                  <c:v>-26.603456502762469</c:v>
                </c:pt>
                <c:pt idx="10416">
                  <c:v>-8.7464565027624701</c:v>
                </c:pt>
                <c:pt idx="10417">
                  <c:v>-26.603456502762469</c:v>
                </c:pt>
                <c:pt idx="10418">
                  <c:v>-26.603456502762469</c:v>
                </c:pt>
                <c:pt idx="10419">
                  <c:v>-40.492456502762465</c:v>
                </c:pt>
                <c:pt idx="10420">
                  <c:v>-26.603456502762469</c:v>
                </c:pt>
                <c:pt idx="10421">
                  <c:v>-26.603456502762469</c:v>
                </c:pt>
                <c:pt idx="10422">
                  <c:v>-40.492456502762465</c:v>
                </c:pt>
                <c:pt idx="10423">
                  <c:v>-40.492456502762465</c:v>
                </c:pt>
                <c:pt idx="10424">
                  <c:v>-8.7464565027624701</c:v>
                </c:pt>
                <c:pt idx="10425">
                  <c:v>-26.603456502762469</c:v>
                </c:pt>
                <c:pt idx="10426">
                  <c:v>-26.603456502762469</c:v>
                </c:pt>
                <c:pt idx="10427">
                  <c:v>-26.603456502762469</c:v>
                </c:pt>
                <c:pt idx="10428">
                  <c:v>-26.603456502762469</c:v>
                </c:pt>
                <c:pt idx="10429">
                  <c:v>-26.603456502762469</c:v>
                </c:pt>
                <c:pt idx="10430">
                  <c:v>-26.603456502762469</c:v>
                </c:pt>
                <c:pt idx="10431">
                  <c:v>-26.603456502762469</c:v>
                </c:pt>
                <c:pt idx="10432">
                  <c:v>-26.603456502762469</c:v>
                </c:pt>
                <c:pt idx="10433">
                  <c:v>-26.603456502762469</c:v>
                </c:pt>
                <c:pt idx="10434">
                  <c:v>-26.603456502762469</c:v>
                </c:pt>
                <c:pt idx="10435">
                  <c:v>-26.603456502762469</c:v>
                </c:pt>
                <c:pt idx="10436">
                  <c:v>-8.7464565027624701</c:v>
                </c:pt>
                <c:pt idx="10437">
                  <c:v>-26.603456502762469</c:v>
                </c:pt>
                <c:pt idx="10438">
                  <c:v>-26.603456502762469</c:v>
                </c:pt>
                <c:pt idx="10439">
                  <c:v>-26.603456502762469</c:v>
                </c:pt>
                <c:pt idx="10440">
                  <c:v>-8.7464565027624701</c:v>
                </c:pt>
                <c:pt idx="10441">
                  <c:v>-8.7464565027624701</c:v>
                </c:pt>
                <c:pt idx="10442">
                  <c:v>-26.603456502762469</c:v>
                </c:pt>
                <c:pt idx="10443">
                  <c:v>-26.603456502762469</c:v>
                </c:pt>
                <c:pt idx="10444">
                  <c:v>-8.7464565027624701</c:v>
                </c:pt>
                <c:pt idx="10445">
                  <c:v>-26.603456502762469</c:v>
                </c:pt>
                <c:pt idx="10446">
                  <c:v>-26.603456502762469</c:v>
                </c:pt>
                <c:pt idx="10447">
                  <c:v>-26.603456502762469</c:v>
                </c:pt>
                <c:pt idx="10448">
                  <c:v>-8.7464565027624701</c:v>
                </c:pt>
                <c:pt idx="10449">
                  <c:v>-26.603456502762469</c:v>
                </c:pt>
                <c:pt idx="10450">
                  <c:v>-26.603456502762469</c:v>
                </c:pt>
                <c:pt idx="10451">
                  <c:v>-26.603456502762469</c:v>
                </c:pt>
                <c:pt idx="10452">
                  <c:v>-8.7464565027624701</c:v>
                </c:pt>
                <c:pt idx="10453">
                  <c:v>-26.603456502762469</c:v>
                </c:pt>
                <c:pt idx="10454">
                  <c:v>-26.603456502762469</c:v>
                </c:pt>
                <c:pt idx="10455">
                  <c:v>-26.603456502762469</c:v>
                </c:pt>
                <c:pt idx="10456">
                  <c:v>-8.7464565027624701</c:v>
                </c:pt>
                <c:pt idx="10457">
                  <c:v>-8.7464565027624701</c:v>
                </c:pt>
                <c:pt idx="10458">
                  <c:v>-26.603456502762469</c:v>
                </c:pt>
                <c:pt idx="10459">
                  <c:v>-40.492456502762465</c:v>
                </c:pt>
                <c:pt idx="10460">
                  <c:v>-26.603456502762469</c:v>
                </c:pt>
                <c:pt idx="10461">
                  <c:v>-26.603456502762469</c:v>
                </c:pt>
                <c:pt idx="10462">
                  <c:v>-26.603456502762469</c:v>
                </c:pt>
                <c:pt idx="10463">
                  <c:v>-26.603456502762469</c:v>
                </c:pt>
                <c:pt idx="10464">
                  <c:v>-26.603456502762469</c:v>
                </c:pt>
                <c:pt idx="10465">
                  <c:v>-26.603456502762469</c:v>
                </c:pt>
                <c:pt idx="10466">
                  <c:v>-26.603456502762469</c:v>
                </c:pt>
                <c:pt idx="10467">
                  <c:v>-26.603456502762469</c:v>
                </c:pt>
                <c:pt idx="10468">
                  <c:v>-26.603456502762469</c:v>
                </c:pt>
                <c:pt idx="10469">
                  <c:v>-26.603456502762469</c:v>
                </c:pt>
                <c:pt idx="10470">
                  <c:v>-26.603456502762469</c:v>
                </c:pt>
                <c:pt idx="10471">
                  <c:v>-40.492456502762465</c:v>
                </c:pt>
                <c:pt idx="10472">
                  <c:v>-26.603456502762469</c:v>
                </c:pt>
                <c:pt idx="10473">
                  <c:v>-26.603456502762469</c:v>
                </c:pt>
                <c:pt idx="10474">
                  <c:v>-40.492456502762465</c:v>
                </c:pt>
                <c:pt idx="10475">
                  <c:v>-26.603456502762469</c:v>
                </c:pt>
                <c:pt idx="10476">
                  <c:v>-26.603456502762469</c:v>
                </c:pt>
                <c:pt idx="10477">
                  <c:v>-26.603456502762469</c:v>
                </c:pt>
                <c:pt idx="10478">
                  <c:v>-40.492456502762465</c:v>
                </c:pt>
                <c:pt idx="10479">
                  <c:v>-26.603456502762469</c:v>
                </c:pt>
                <c:pt idx="10480">
                  <c:v>-26.603456502762469</c:v>
                </c:pt>
                <c:pt idx="10481">
                  <c:v>-26.603456502762469</c:v>
                </c:pt>
                <c:pt idx="10482">
                  <c:v>-40.492456502762465</c:v>
                </c:pt>
                <c:pt idx="10483">
                  <c:v>-26.603456502762469</c:v>
                </c:pt>
                <c:pt idx="10484">
                  <c:v>-26.603456502762469</c:v>
                </c:pt>
                <c:pt idx="10485">
                  <c:v>-26.603456502762469</c:v>
                </c:pt>
                <c:pt idx="10486">
                  <c:v>-40.492456502762465</c:v>
                </c:pt>
                <c:pt idx="10487">
                  <c:v>-40.492456502762465</c:v>
                </c:pt>
                <c:pt idx="10488">
                  <c:v>-26.603456502762469</c:v>
                </c:pt>
                <c:pt idx="10489">
                  <c:v>-26.603456502762469</c:v>
                </c:pt>
                <c:pt idx="10490">
                  <c:v>-40.492456502762465</c:v>
                </c:pt>
                <c:pt idx="10491">
                  <c:v>-40.492456502762465</c:v>
                </c:pt>
                <c:pt idx="10492">
                  <c:v>-40.492456502762465</c:v>
                </c:pt>
                <c:pt idx="10493">
                  <c:v>-40.492456502762465</c:v>
                </c:pt>
                <c:pt idx="10494">
                  <c:v>-40.492456502762465</c:v>
                </c:pt>
                <c:pt idx="10495">
                  <c:v>-40.492456502762465</c:v>
                </c:pt>
                <c:pt idx="10496">
                  <c:v>-40.492456502762465</c:v>
                </c:pt>
                <c:pt idx="10497">
                  <c:v>-40.492456502762465</c:v>
                </c:pt>
                <c:pt idx="10498">
                  <c:v>-40.492456502762465</c:v>
                </c:pt>
                <c:pt idx="10499">
                  <c:v>-40.492456502762465</c:v>
                </c:pt>
                <c:pt idx="10500">
                  <c:v>-26.603456502762469</c:v>
                </c:pt>
                <c:pt idx="10501">
                  <c:v>-40.492456502762465</c:v>
                </c:pt>
                <c:pt idx="10502">
                  <c:v>-51.603456502762469</c:v>
                </c:pt>
                <c:pt idx="10503">
                  <c:v>-40.492456502762465</c:v>
                </c:pt>
                <c:pt idx="10504">
                  <c:v>-40.492456502762465</c:v>
                </c:pt>
                <c:pt idx="10505">
                  <c:v>-51.603456502762469</c:v>
                </c:pt>
                <c:pt idx="10506">
                  <c:v>-51.603456502762469</c:v>
                </c:pt>
                <c:pt idx="10507">
                  <c:v>-51.603456502762469</c:v>
                </c:pt>
                <c:pt idx="10508">
                  <c:v>-40.492456502762465</c:v>
                </c:pt>
                <c:pt idx="10509">
                  <c:v>-40.492456502762465</c:v>
                </c:pt>
                <c:pt idx="10510">
                  <c:v>-51.603456502762469</c:v>
                </c:pt>
                <c:pt idx="10511">
                  <c:v>-40.492456502762465</c:v>
                </c:pt>
                <c:pt idx="10512">
                  <c:v>-40.492456502762465</c:v>
                </c:pt>
                <c:pt idx="10513">
                  <c:v>-40.492456502762465</c:v>
                </c:pt>
                <c:pt idx="10514">
                  <c:v>-40.492456502762465</c:v>
                </c:pt>
                <c:pt idx="10515">
                  <c:v>-40.492456502762465</c:v>
                </c:pt>
                <c:pt idx="10516">
                  <c:v>-40.492456502762465</c:v>
                </c:pt>
                <c:pt idx="10517">
                  <c:v>-40.492456502762465</c:v>
                </c:pt>
                <c:pt idx="10518">
                  <c:v>-51.603456502762469</c:v>
                </c:pt>
                <c:pt idx="10519">
                  <c:v>-51.603456502762469</c:v>
                </c:pt>
                <c:pt idx="10520">
                  <c:v>-40.492456502762465</c:v>
                </c:pt>
                <c:pt idx="10521">
                  <c:v>-40.492456502762465</c:v>
                </c:pt>
                <c:pt idx="10522">
                  <c:v>-51.603456502762469</c:v>
                </c:pt>
                <c:pt idx="10523">
                  <c:v>-51.603456502762469</c:v>
                </c:pt>
                <c:pt idx="10524">
                  <c:v>-40.492456502762465</c:v>
                </c:pt>
                <c:pt idx="10525">
                  <c:v>-40.492456502762465</c:v>
                </c:pt>
                <c:pt idx="10526">
                  <c:v>-40.492456502762465</c:v>
                </c:pt>
                <c:pt idx="10527">
                  <c:v>-51.603456502762469</c:v>
                </c:pt>
                <c:pt idx="10528">
                  <c:v>-40.492456502762465</c:v>
                </c:pt>
                <c:pt idx="10529">
                  <c:v>-40.492456502762465</c:v>
                </c:pt>
                <c:pt idx="10530">
                  <c:v>-51.603456502762469</c:v>
                </c:pt>
                <c:pt idx="10531">
                  <c:v>-51.603456502762469</c:v>
                </c:pt>
                <c:pt idx="10532">
                  <c:v>-40.492456502762465</c:v>
                </c:pt>
                <c:pt idx="10533">
                  <c:v>-40.492456502762465</c:v>
                </c:pt>
                <c:pt idx="10534">
                  <c:v>-40.492456502762465</c:v>
                </c:pt>
                <c:pt idx="10535">
                  <c:v>-51.603456502762469</c:v>
                </c:pt>
                <c:pt idx="10536">
                  <c:v>-40.492456502762465</c:v>
                </c:pt>
                <c:pt idx="10537">
                  <c:v>-40.492456502762465</c:v>
                </c:pt>
                <c:pt idx="10538">
                  <c:v>-60.694356502762474</c:v>
                </c:pt>
                <c:pt idx="10539">
                  <c:v>-51.603456502762469</c:v>
                </c:pt>
                <c:pt idx="10540">
                  <c:v>-40.492456502762465</c:v>
                </c:pt>
                <c:pt idx="10541">
                  <c:v>-40.492456502762465</c:v>
                </c:pt>
                <c:pt idx="10542">
                  <c:v>-51.603456502762469</c:v>
                </c:pt>
                <c:pt idx="10543">
                  <c:v>-51.603456502762469</c:v>
                </c:pt>
                <c:pt idx="10544">
                  <c:v>-51.603456502762469</c:v>
                </c:pt>
                <c:pt idx="10545">
                  <c:v>-51.603456502762469</c:v>
                </c:pt>
                <c:pt idx="10546">
                  <c:v>-51.603456502762469</c:v>
                </c:pt>
                <c:pt idx="10547">
                  <c:v>-51.603456502762469</c:v>
                </c:pt>
                <c:pt idx="10548">
                  <c:v>-40.492456502762465</c:v>
                </c:pt>
                <c:pt idx="10549">
                  <c:v>-40.492456502762465</c:v>
                </c:pt>
                <c:pt idx="10550">
                  <c:v>-51.603456502762469</c:v>
                </c:pt>
                <c:pt idx="10551">
                  <c:v>-51.603456502762469</c:v>
                </c:pt>
                <c:pt idx="10552">
                  <c:v>-40.492456502762465</c:v>
                </c:pt>
                <c:pt idx="10553">
                  <c:v>-40.492456502762465</c:v>
                </c:pt>
                <c:pt idx="10554">
                  <c:v>-51.603456502762469</c:v>
                </c:pt>
                <c:pt idx="10555">
                  <c:v>-51.603456502762469</c:v>
                </c:pt>
                <c:pt idx="10556">
                  <c:v>-51.603456502762469</c:v>
                </c:pt>
                <c:pt idx="10557">
                  <c:v>-51.603456502762469</c:v>
                </c:pt>
                <c:pt idx="10558">
                  <c:v>-51.603456502762469</c:v>
                </c:pt>
                <c:pt idx="10559">
                  <c:v>-51.603456502762469</c:v>
                </c:pt>
                <c:pt idx="10560">
                  <c:v>-40.492456502762465</c:v>
                </c:pt>
                <c:pt idx="10561">
                  <c:v>-51.603456502762469</c:v>
                </c:pt>
                <c:pt idx="10562">
                  <c:v>-51.603456502762469</c:v>
                </c:pt>
                <c:pt idx="10563">
                  <c:v>-51.603456502762469</c:v>
                </c:pt>
                <c:pt idx="10564">
                  <c:v>-51.603456502762469</c:v>
                </c:pt>
                <c:pt idx="10565">
                  <c:v>-51.603456502762469</c:v>
                </c:pt>
                <c:pt idx="10566">
                  <c:v>-51.603456502762469</c:v>
                </c:pt>
                <c:pt idx="10567">
                  <c:v>-51.603456502762469</c:v>
                </c:pt>
                <c:pt idx="10568">
                  <c:v>-40.492456502762465</c:v>
                </c:pt>
                <c:pt idx="10569">
                  <c:v>-51.603456502762469</c:v>
                </c:pt>
                <c:pt idx="10570">
                  <c:v>-60.694356502762474</c:v>
                </c:pt>
                <c:pt idx="10571">
                  <c:v>-51.603456502762469</c:v>
                </c:pt>
                <c:pt idx="10572">
                  <c:v>-51.603456502762469</c:v>
                </c:pt>
                <c:pt idx="10573">
                  <c:v>-51.603456502762469</c:v>
                </c:pt>
                <c:pt idx="10574">
                  <c:v>-51.603456502762469</c:v>
                </c:pt>
                <c:pt idx="10575">
                  <c:v>-51.603456502762469</c:v>
                </c:pt>
                <c:pt idx="10576">
                  <c:v>-60.694356502762474</c:v>
                </c:pt>
                <c:pt idx="10577">
                  <c:v>-51.603456502762469</c:v>
                </c:pt>
                <c:pt idx="10578">
                  <c:v>-60.694356502762474</c:v>
                </c:pt>
                <c:pt idx="10579">
                  <c:v>-51.603456502762469</c:v>
                </c:pt>
                <c:pt idx="10580">
                  <c:v>-51.603456502762469</c:v>
                </c:pt>
                <c:pt idx="10581">
                  <c:v>-51.603456502762469</c:v>
                </c:pt>
                <c:pt idx="10582">
                  <c:v>-60.694356502762474</c:v>
                </c:pt>
                <c:pt idx="10583">
                  <c:v>-51.603456502762469</c:v>
                </c:pt>
                <c:pt idx="10584">
                  <c:v>-51.603456502762469</c:v>
                </c:pt>
                <c:pt idx="10585">
                  <c:v>-51.603456502762469</c:v>
                </c:pt>
                <c:pt idx="10586">
                  <c:v>-60.694356502762474</c:v>
                </c:pt>
                <c:pt idx="10587">
                  <c:v>-68.270156502762475</c:v>
                </c:pt>
                <c:pt idx="10588">
                  <c:v>-51.603456502762469</c:v>
                </c:pt>
                <c:pt idx="10589">
                  <c:v>-51.603456502762469</c:v>
                </c:pt>
                <c:pt idx="10590">
                  <c:v>-60.694356502762474</c:v>
                </c:pt>
                <c:pt idx="10591">
                  <c:v>-60.694356502762474</c:v>
                </c:pt>
                <c:pt idx="10592">
                  <c:v>-51.603456502762469</c:v>
                </c:pt>
                <c:pt idx="10593">
                  <c:v>-51.603456502762469</c:v>
                </c:pt>
                <c:pt idx="10594">
                  <c:v>-60.694356502762474</c:v>
                </c:pt>
                <c:pt idx="10595">
                  <c:v>-51.603456502762469</c:v>
                </c:pt>
                <c:pt idx="10596">
                  <c:v>-40.492456502762465</c:v>
                </c:pt>
                <c:pt idx="10597">
                  <c:v>-51.603456502762469</c:v>
                </c:pt>
                <c:pt idx="10598">
                  <c:v>-60.694356502762474</c:v>
                </c:pt>
                <c:pt idx="10599">
                  <c:v>-60.694356502762474</c:v>
                </c:pt>
                <c:pt idx="10600">
                  <c:v>-51.603456502762469</c:v>
                </c:pt>
                <c:pt idx="10601">
                  <c:v>-51.603456502762469</c:v>
                </c:pt>
                <c:pt idx="10602">
                  <c:v>-60.694356502762474</c:v>
                </c:pt>
                <c:pt idx="10603">
                  <c:v>-51.603456502762469</c:v>
                </c:pt>
                <c:pt idx="10604">
                  <c:v>-51.603456502762469</c:v>
                </c:pt>
                <c:pt idx="10605">
                  <c:v>-51.603456502762469</c:v>
                </c:pt>
                <c:pt idx="10606">
                  <c:v>-60.694356502762474</c:v>
                </c:pt>
                <c:pt idx="10607">
                  <c:v>-60.694356502762474</c:v>
                </c:pt>
                <c:pt idx="10608">
                  <c:v>-51.603456502762469</c:v>
                </c:pt>
                <c:pt idx="10609">
                  <c:v>-51.603456502762469</c:v>
                </c:pt>
                <c:pt idx="10610">
                  <c:v>-68.270156502762475</c:v>
                </c:pt>
                <c:pt idx="10611">
                  <c:v>-60.694356502762474</c:v>
                </c:pt>
                <c:pt idx="10612">
                  <c:v>-51.603456502762469</c:v>
                </c:pt>
                <c:pt idx="10613">
                  <c:v>-51.603456502762469</c:v>
                </c:pt>
                <c:pt idx="10614">
                  <c:v>-60.694356502762474</c:v>
                </c:pt>
                <c:pt idx="10615">
                  <c:v>-51.603456502762469</c:v>
                </c:pt>
                <c:pt idx="10616">
                  <c:v>-51.603456502762469</c:v>
                </c:pt>
                <c:pt idx="10617">
                  <c:v>-51.603456502762469</c:v>
                </c:pt>
                <c:pt idx="10618">
                  <c:v>-60.694356502762474</c:v>
                </c:pt>
                <c:pt idx="10619">
                  <c:v>-51.603456502762469</c:v>
                </c:pt>
                <c:pt idx="10620">
                  <c:v>-51.603456502762469</c:v>
                </c:pt>
                <c:pt idx="10621">
                  <c:v>-51.603456502762469</c:v>
                </c:pt>
                <c:pt idx="10622">
                  <c:v>-60.694356502762474</c:v>
                </c:pt>
                <c:pt idx="10623">
                  <c:v>-60.694356502762474</c:v>
                </c:pt>
                <c:pt idx="10624">
                  <c:v>-51.603456502762469</c:v>
                </c:pt>
                <c:pt idx="10625">
                  <c:v>-51.603456502762469</c:v>
                </c:pt>
                <c:pt idx="10626">
                  <c:v>-60.694356502762474</c:v>
                </c:pt>
                <c:pt idx="10627">
                  <c:v>-60.694356502762474</c:v>
                </c:pt>
                <c:pt idx="10628">
                  <c:v>-51.603456502762469</c:v>
                </c:pt>
                <c:pt idx="10629">
                  <c:v>-51.603456502762469</c:v>
                </c:pt>
                <c:pt idx="10630">
                  <c:v>-60.694356502762474</c:v>
                </c:pt>
                <c:pt idx="10631">
                  <c:v>-51.603456502762469</c:v>
                </c:pt>
                <c:pt idx="10632">
                  <c:v>-51.603456502762469</c:v>
                </c:pt>
                <c:pt idx="10633">
                  <c:v>-51.603456502762469</c:v>
                </c:pt>
                <c:pt idx="10634">
                  <c:v>-60.694356502762474</c:v>
                </c:pt>
                <c:pt idx="10635">
                  <c:v>-60.694356502762474</c:v>
                </c:pt>
                <c:pt idx="10636">
                  <c:v>-40.492456502762465</c:v>
                </c:pt>
                <c:pt idx="10637">
                  <c:v>-51.603456502762469</c:v>
                </c:pt>
                <c:pt idx="10638">
                  <c:v>-68.270156502762475</c:v>
                </c:pt>
                <c:pt idx="10639">
                  <c:v>-60.694356502762474</c:v>
                </c:pt>
                <c:pt idx="10640">
                  <c:v>-51.603456502762469</c:v>
                </c:pt>
                <c:pt idx="10641">
                  <c:v>-51.603456502762469</c:v>
                </c:pt>
                <c:pt idx="10642">
                  <c:v>-60.694356502762474</c:v>
                </c:pt>
                <c:pt idx="10643">
                  <c:v>-51.603456502762469</c:v>
                </c:pt>
                <c:pt idx="10644">
                  <c:v>-51.603456502762469</c:v>
                </c:pt>
                <c:pt idx="10645">
                  <c:v>-51.603456502762469</c:v>
                </c:pt>
                <c:pt idx="10646">
                  <c:v>-60.694356502762474</c:v>
                </c:pt>
                <c:pt idx="10647">
                  <c:v>-60.694356502762474</c:v>
                </c:pt>
                <c:pt idx="10648">
                  <c:v>-51.603456502762469</c:v>
                </c:pt>
                <c:pt idx="10649">
                  <c:v>-60.694356502762474</c:v>
                </c:pt>
                <c:pt idx="10650">
                  <c:v>-60.694356502762474</c:v>
                </c:pt>
                <c:pt idx="10651">
                  <c:v>-60.694356502762474</c:v>
                </c:pt>
                <c:pt idx="10652">
                  <c:v>-51.603456502762469</c:v>
                </c:pt>
                <c:pt idx="10653">
                  <c:v>-51.603456502762469</c:v>
                </c:pt>
                <c:pt idx="10654">
                  <c:v>-60.694356502762474</c:v>
                </c:pt>
                <c:pt idx="10655">
                  <c:v>-51.603456502762469</c:v>
                </c:pt>
                <c:pt idx="10656">
                  <c:v>-51.603456502762469</c:v>
                </c:pt>
                <c:pt idx="10657">
                  <c:v>-51.603456502762469</c:v>
                </c:pt>
                <c:pt idx="10658">
                  <c:v>-51.603456502762469</c:v>
                </c:pt>
                <c:pt idx="10659">
                  <c:v>-51.603456502762469</c:v>
                </c:pt>
                <c:pt idx="10660">
                  <c:v>-51.603456502762469</c:v>
                </c:pt>
                <c:pt idx="10661">
                  <c:v>-60.694356502762474</c:v>
                </c:pt>
                <c:pt idx="10662">
                  <c:v>-60.694356502762474</c:v>
                </c:pt>
                <c:pt idx="10663">
                  <c:v>-51.603456502762469</c:v>
                </c:pt>
                <c:pt idx="10664">
                  <c:v>-51.603456502762469</c:v>
                </c:pt>
                <c:pt idx="10665">
                  <c:v>-51.603456502762469</c:v>
                </c:pt>
                <c:pt idx="10666">
                  <c:v>-51.603456502762469</c:v>
                </c:pt>
                <c:pt idx="10667">
                  <c:v>-51.603456502762469</c:v>
                </c:pt>
                <c:pt idx="10668">
                  <c:v>-40.492456502762465</c:v>
                </c:pt>
                <c:pt idx="10669">
                  <c:v>-51.603456502762469</c:v>
                </c:pt>
                <c:pt idx="10670">
                  <c:v>-60.694356502762474</c:v>
                </c:pt>
                <c:pt idx="10671">
                  <c:v>-51.603456502762469</c:v>
                </c:pt>
                <c:pt idx="10672">
                  <c:v>-51.603456502762469</c:v>
                </c:pt>
                <c:pt idx="10673">
                  <c:v>-51.603456502762469</c:v>
                </c:pt>
                <c:pt idx="10674">
                  <c:v>-60.694356502762474</c:v>
                </c:pt>
                <c:pt idx="10675">
                  <c:v>-60.694356502762474</c:v>
                </c:pt>
                <c:pt idx="10676">
                  <c:v>-51.603456502762469</c:v>
                </c:pt>
                <c:pt idx="10677">
                  <c:v>-51.603456502762469</c:v>
                </c:pt>
                <c:pt idx="10678">
                  <c:v>-60.694356502762474</c:v>
                </c:pt>
                <c:pt idx="10679">
                  <c:v>-60.694356502762474</c:v>
                </c:pt>
                <c:pt idx="10680">
                  <c:v>-51.603456502762469</c:v>
                </c:pt>
                <c:pt idx="10681">
                  <c:v>-51.603456502762469</c:v>
                </c:pt>
                <c:pt idx="10682">
                  <c:v>-60.694356502762474</c:v>
                </c:pt>
                <c:pt idx="10683">
                  <c:v>-60.694356502762474</c:v>
                </c:pt>
                <c:pt idx="10684">
                  <c:v>-60.694356502762474</c:v>
                </c:pt>
                <c:pt idx="10685">
                  <c:v>-51.603456502762469</c:v>
                </c:pt>
                <c:pt idx="10686">
                  <c:v>-60.694356502762474</c:v>
                </c:pt>
                <c:pt idx="10687">
                  <c:v>-51.603456502762469</c:v>
                </c:pt>
                <c:pt idx="10688">
                  <c:v>-51.603456502762469</c:v>
                </c:pt>
                <c:pt idx="10689">
                  <c:v>-51.603456502762469</c:v>
                </c:pt>
                <c:pt idx="10690">
                  <c:v>-60.694356502762474</c:v>
                </c:pt>
                <c:pt idx="10691">
                  <c:v>-51.603456502762469</c:v>
                </c:pt>
                <c:pt idx="10692">
                  <c:v>-51.603456502762469</c:v>
                </c:pt>
                <c:pt idx="10693">
                  <c:v>-51.603456502762469</c:v>
                </c:pt>
                <c:pt idx="10694">
                  <c:v>-60.694356502762474</c:v>
                </c:pt>
                <c:pt idx="10695">
                  <c:v>-60.694356502762474</c:v>
                </c:pt>
                <c:pt idx="10696">
                  <c:v>-51.603456502762469</c:v>
                </c:pt>
                <c:pt idx="10697">
                  <c:v>-51.603456502762469</c:v>
                </c:pt>
                <c:pt idx="10698">
                  <c:v>-51.603456502762469</c:v>
                </c:pt>
                <c:pt idx="10699">
                  <c:v>-51.603456502762469</c:v>
                </c:pt>
                <c:pt idx="10700">
                  <c:v>-51.603456502762469</c:v>
                </c:pt>
                <c:pt idx="10701">
                  <c:v>-40.492456502762465</c:v>
                </c:pt>
                <c:pt idx="10702">
                  <c:v>-51.603456502762469</c:v>
                </c:pt>
                <c:pt idx="10703">
                  <c:v>-51.603456502762469</c:v>
                </c:pt>
                <c:pt idx="10704">
                  <c:v>-40.492456502762465</c:v>
                </c:pt>
                <c:pt idx="10705">
                  <c:v>-40.492456502762465</c:v>
                </c:pt>
                <c:pt idx="10706">
                  <c:v>-51.603456502762469</c:v>
                </c:pt>
                <c:pt idx="10707">
                  <c:v>-51.603456502762469</c:v>
                </c:pt>
                <c:pt idx="10708">
                  <c:v>-40.492456502762465</c:v>
                </c:pt>
                <c:pt idx="10709">
                  <c:v>-40.492456502762465</c:v>
                </c:pt>
                <c:pt idx="10710">
                  <c:v>-40.492456502762465</c:v>
                </c:pt>
                <c:pt idx="10711">
                  <c:v>-40.492456502762465</c:v>
                </c:pt>
                <c:pt idx="10712">
                  <c:v>-26.603456502762469</c:v>
                </c:pt>
                <c:pt idx="10713">
                  <c:v>-40.492456502762465</c:v>
                </c:pt>
                <c:pt idx="10714">
                  <c:v>-40.492456502762465</c:v>
                </c:pt>
                <c:pt idx="10715">
                  <c:v>-40.492456502762465</c:v>
                </c:pt>
                <c:pt idx="10716">
                  <c:v>-40.492456502762465</c:v>
                </c:pt>
                <c:pt idx="10717">
                  <c:v>-40.492456502762465</c:v>
                </c:pt>
                <c:pt idx="10718">
                  <c:v>-40.492456502762465</c:v>
                </c:pt>
                <c:pt idx="10719">
                  <c:v>-40.492456502762465</c:v>
                </c:pt>
                <c:pt idx="10720">
                  <c:v>-26.603456502762469</c:v>
                </c:pt>
                <c:pt idx="10721">
                  <c:v>-51.603456502762469</c:v>
                </c:pt>
                <c:pt idx="10722">
                  <c:v>-51.603456502762469</c:v>
                </c:pt>
                <c:pt idx="10723">
                  <c:v>-40.492456502762465</c:v>
                </c:pt>
                <c:pt idx="10724">
                  <c:v>-26.603456502762469</c:v>
                </c:pt>
                <c:pt idx="10725">
                  <c:v>-40.492456502762465</c:v>
                </c:pt>
                <c:pt idx="10726">
                  <c:v>-40.492456502762465</c:v>
                </c:pt>
                <c:pt idx="10727">
                  <c:v>-40.492456502762465</c:v>
                </c:pt>
                <c:pt idx="10728">
                  <c:v>-40.492456502762465</c:v>
                </c:pt>
                <c:pt idx="10729">
                  <c:v>-26.603456502762469</c:v>
                </c:pt>
                <c:pt idx="10730">
                  <c:v>-40.492456502762465</c:v>
                </c:pt>
                <c:pt idx="10731">
                  <c:v>-40.492456502762465</c:v>
                </c:pt>
                <c:pt idx="10732">
                  <c:v>-26.603456502762469</c:v>
                </c:pt>
                <c:pt idx="10733">
                  <c:v>-26.603456502762469</c:v>
                </c:pt>
                <c:pt idx="10734">
                  <c:v>-40.492456502762465</c:v>
                </c:pt>
                <c:pt idx="10735">
                  <c:v>-40.492456502762465</c:v>
                </c:pt>
                <c:pt idx="10736">
                  <c:v>-26.603456502762469</c:v>
                </c:pt>
                <c:pt idx="10737">
                  <c:v>-40.492456502762465</c:v>
                </c:pt>
                <c:pt idx="10738">
                  <c:v>-40.492456502762465</c:v>
                </c:pt>
                <c:pt idx="10739">
                  <c:v>-26.603456502762469</c:v>
                </c:pt>
                <c:pt idx="10740">
                  <c:v>-26.603456502762469</c:v>
                </c:pt>
                <c:pt idx="10741">
                  <c:v>-40.492456502762465</c:v>
                </c:pt>
                <c:pt idx="10742">
                  <c:v>-40.492456502762465</c:v>
                </c:pt>
                <c:pt idx="10743">
                  <c:v>-40.492456502762465</c:v>
                </c:pt>
                <c:pt idx="10744">
                  <c:v>-26.603456502762469</c:v>
                </c:pt>
                <c:pt idx="10745">
                  <c:v>-26.603456502762469</c:v>
                </c:pt>
                <c:pt idx="10746">
                  <c:v>-26.603456502762469</c:v>
                </c:pt>
                <c:pt idx="10747">
                  <c:v>-26.603456502762469</c:v>
                </c:pt>
                <c:pt idx="10748">
                  <c:v>-8.7464565027624701</c:v>
                </c:pt>
                <c:pt idx="10749">
                  <c:v>-40.492456502762465</c:v>
                </c:pt>
                <c:pt idx="10750">
                  <c:v>-40.492456502762465</c:v>
                </c:pt>
                <c:pt idx="10751">
                  <c:v>-26.603456502762469</c:v>
                </c:pt>
                <c:pt idx="10752">
                  <c:v>-26.603456502762469</c:v>
                </c:pt>
                <c:pt idx="10753">
                  <c:v>-26.603456502762469</c:v>
                </c:pt>
                <c:pt idx="10754">
                  <c:v>-26.603456502762469</c:v>
                </c:pt>
                <c:pt idx="10755">
                  <c:v>-26.603456502762469</c:v>
                </c:pt>
                <c:pt idx="10756">
                  <c:v>-8.7464565027624701</c:v>
                </c:pt>
                <c:pt idx="10757">
                  <c:v>-8.7464565027624701</c:v>
                </c:pt>
                <c:pt idx="10758">
                  <c:v>-26.603456502762469</c:v>
                </c:pt>
                <c:pt idx="10759">
                  <c:v>-26.603456502762469</c:v>
                </c:pt>
                <c:pt idx="10760">
                  <c:v>-8.7464565027624701</c:v>
                </c:pt>
                <c:pt idx="10761">
                  <c:v>-8.7464565027624701</c:v>
                </c:pt>
                <c:pt idx="10762">
                  <c:v>-26.603456502762469</c:v>
                </c:pt>
                <c:pt idx="10763">
                  <c:v>-26.603456502762469</c:v>
                </c:pt>
                <c:pt idx="10764">
                  <c:v>-26.603456502762469</c:v>
                </c:pt>
                <c:pt idx="10765">
                  <c:v>-26.603456502762469</c:v>
                </c:pt>
                <c:pt idx="10766">
                  <c:v>-26.603456502762469</c:v>
                </c:pt>
                <c:pt idx="10767">
                  <c:v>-26.603456502762469</c:v>
                </c:pt>
                <c:pt idx="10768">
                  <c:v>-8.7464565027624701</c:v>
                </c:pt>
                <c:pt idx="10769">
                  <c:v>-26.603456502762469</c:v>
                </c:pt>
                <c:pt idx="10770">
                  <c:v>-26.603456502762469</c:v>
                </c:pt>
                <c:pt idx="10771">
                  <c:v>-26.603456502762469</c:v>
                </c:pt>
                <c:pt idx="10772">
                  <c:v>-8.7464565027624701</c:v>
                </c:pt>
                <c:pt idx="10773">
                  <c:v>-8.7464565027624701</c:v>
                </c:pt>
                <c:pt idx="10774">
                  <c:v>-26.603456502762469</c:v>
                </c:pt>
                <c:pt idx="10775">
                  <c:v>-26.603456502762469</c:v>
                </c:pt>
                <c:pt idx="10776">
                  <c:v>-8.7464565027624701</c:v>
                </c:pt>
                <c:pt idx="10777">
                  <c:v>-8.7464565027624701</c:v>
                </c:pt>
                <c:pt idx="10778">
                  <c:v>-26.603456502762469</c:v>
                </c:pt>
                <c:pt idx="10779">
                  <c:v>-26.603456502762469</c:v>
                </c:pt>
                <c:pt idx="10780">
                  <c:v>-26.603456502762469</c:v>
                </c:pt>
                <c:pt idx="10781">
                  <c:v>-8.7464565027624701</c:v>
                </c:pt>
                <c:pt idx="10782">
                  <c:v>-26.603456502762469</c:v>
                </c:pt>
                <c:pt idx="10783">
                  <c:v>-26.603456502762469</c:v>
                </c:pt>
                <c:pt idx="10784">
                  <c:v>-8.7464565027624701</c:v>
                </c:pt>
                <c:pt idx="10785">
                  <c:v>-26.603456502762469</c:v>
                </c:pt>
                <c:pt idx="10786">
                  <c:v>-26.603456502762469</c:v>
                </c:pt>
                <c:pt idx="10787">
                  <c:v>-26.603456502762469</c:v>
                </c:pt>
                <c:pt idx="10788">
                  <c:v>-8.7464565027624701</c:v>
                </c:pt>
                <c:pt idx="10789">
                  <c:v>-8.7464565027624701</c:v>
                </c:pt>
                <c:pt idx="10790">
                  <c:v>-26.603456502762469</c:v>
                </c:pt>
                <c:pt idx="10791">
                  <c:v>-26.603456502762469</c:v>
                </c:pt>
                <c:pt idx="10792">
                  <c:v>-26.603456502762469</c:v>
                </c:pt>
                <c:pt idx="10793">
                  <c:v>-8.7464565027624701</c:v>
                </c:pt>
                <c:pt idx="10794">
                  <c:v>-26.603456502762469</c:v>
                </c:pt>
                <c:pt idx="10795">
                  <c:v>-8.7464565027624701</c:v>
                </c:pt>
                <c:pt idx="10796">
                  <c:v>-40.492456502762465</c:v>
                </c:pt>
                <c:pt idx="10797">
                  <c:v>-26.603456502762469</c:v>
                </c:pt>
                <c:pt idx="10798">
                  <c:v>-26.603456502762469</c:v>
                </c:pt>
                <c:pt idx="10799">
                  <c:v>-26.603456502762469</c:v>
                </c:pt>
                <c:pt idx="10800">
                  <c:v>-8.7464565027624701</c:v>
                </c:pt>
                <c:pt idx="10801">
                  <c:v>-8.7464565027624701</c:v>
                </c:pt>
                <c:pt idx="10802">
                  <c:v>-26.603456502762469</c:v>
                </c:pt>
                <c:pt idx="10803">
                  <c:v>-8.7464565027624701</c:v>
                </c:pt>
                <c:pt idx="10804">
                  <c:v>-8.7464565027624701</c:v>
                </c:pt>
                <c:pt idx="10805">
                  <c:v>-26.603456502762469</c:v>
                </c:pt>
                <c:pt idx="10806">
                  <c:v>-26.603456502762469</c:v>
                </c:pt>
                <c:pt idx="10807">
                  <c:v>-26.603456502762469</c:v>
                </c:pt>
                <c:pt idx="10808">
                  <c:v>-8.7464565027624701</c:v>
                </c:pt>
                <c:pt idx="10809">
                  <c:v>-8.7464565027624701</c:v>
                </c:pt>
                <c:pt idx="10810">
                  <c:v>-8.7464565027624701</c:v>
                </c:pt>
                <c:pt idx="10811">
                  <c:v>-26.603456502762469</c:v>
                </c:pt>
                <c:pt idx="10812">
                  <c:v>-26.603456502762469</c:v>
                </c:pt>
                <c:pt idx="10813">
                  <c:v>-8.7464565027624701</c:v>
                </c:pt>
                <c:pt idx="10814">
                  <c:v>-26.603456502762469</c:v>
                </c:pt>
                <c:pt idx="10815">
                  <c:v>-8.7464565027624701</c:v>
                </c:pt>
                <c:pt idx="10816">
                  <c:v>-8.7464565027624701</c:v>
                </c:pt>
                <c:pt idx="10817">
                  <c:v>-8.7464565027624701</c:v>
                </c:pt>
                <c:pt idx="10818">
                  <c:v>-26.603456502762469</c:v>
                </c:pt>
                <c:pt idx="10819">
                  <c:v>-8.7464565027624701</c:v>
                </c:pt>
                <c:pt idx="10820">
                  <c:v>-8.7464565027624701</c:v>
                </c:pt>
                <c:pt idx="10821">
                  <c:v>-8.7464565027624701</c:v>
                </c:pt>
                <c:pt idx="10822">
                  <c:v>-8.7464565027624701</c:v>
                </c:pt>
                <c:pt idx="10823">
                  <c:v>-26.603456502762469</c:v>
                </c:pt>
                <c:pt idx="10824">
                  <c:v>-8.7464565027624701</c:v>
                </c:pt>
                <c:pt idx="10825">
                  <c:v>-8.7464565027624701</c:v>
                </c:pt>
                <c:pt idx="10826">
                  <c:v>-8.7464565027624701</c:v>
                </c:pt>
                <c:pt idx="10827">
                  <c:v>-26.603456502762469</c:v>
                </c:pt>
                <c:pt idx="10828">
                  <c:v>-8.7464565027624701</c:v>
                </c:pt>
                <c:pt idx="10829">
                  <c:v>-8.7464565027624701</c:v>
                </c:pt>
                <c:pt idx="10830">
                  <c:v>-8.7464565027624701</c:v>
                </c:pt>
                <c:pt idx="10831">
                  <c:v>-8.7464565027624701</c:v>
                </c:pt>
                <c:pt idx="10832">
                  <c:v>-8.7464565027624701</c:v>
                </c:pt>
                <c:pt idx="10833">
                  <c:v>-8.7464565027624701</c:v>
                </c:pt>
                <c:pt idx="10834">
                  <c:v>-8.7464565027624701</c:v>
                </c:pt>
                <c:pt idx="10835">
                  <c:v>-8.7464565027624701</c:v>
                </c:pt>
                <c:pt idx="10836">
                  <c:v>-8.7464565027624701</c:v>
                </c:pt>
                <c:pt idx="10837">
                  <c:v>-8.7464565027624701</c:v>
                </c:pt>
                <c:pt idx="10838">
                  <c:v>-8.7464565027624701</c:v>
                </c:pt>
                <c:pt idx="10839">
                  <c:v>-8.7464565027624701</c:v>
                </c:pt>
                <c:pt idx="10840">
                  <c:v>-8.7464565027624701</c:v>
                </c:pt>
                <c:pt idx="10841">
                  <c:v>-8.7464565027624701</c:v>
                </c:pt>
                <c:pt idx="10842">
                  <c:v>-8.7464565027624701</c:v>
                </c:pt>
                <c:pt idx="10843">
                  <c:v>-8.7464565027624701</c:v>
                </c:pt>
                <c:pt idx="10844">
                  <c:v>-8.7464565027624701</c:v>
                </c:pt>
                <c:pt idx="10845">
                  <c:v>-8.7464565027624701</c:v>
                </c:pt>
                <c:pt idx="10846">
                  <c:v>-8.7464565027624701</c:v>
                </c:pt>
                <c:pt idx="10847">
                  <c:v>-8.7464565027624701</c:v>
                </c:pt>
                <c:pt idx="10848">
                  <c:v>-8.7464565027624701</c:v>
                </c:pt>
                <c:pt idx="10849">
                  <c:v>15.063543497237532</c:v>
                </c:pt>
                <c:pt idx="10850">
                  <c:v>-8.7464565027624701</c:v>
                </c:pt>
                <c:pt idx="10851">
                  <c:v>-8.7464565027624701</c:v>
                </c:pt>
                <c:pt idx="10852">
                  <c:v>-8.7464565027624701</c:v>
                </c:pt>
                <c:pt idx="10853">
                  <c:v>-8.7464565027624701</c:v>
                </c:pt>
                <c:pt idx="10854">
                  <c:v>-8.7464565027624701</c:v>
                </c:pt>
                <c:pt idx="10855">
                  <c:v>15.063543497237532</c:v>
                </c:pt>
                <c:pt idx="10856">
                  <c:v>15.063543497237532</c:v>
                </c:pt>
                <c:pt idx="10857">
                  <c:v>15.063543497237532</c:v>
                </c:pt>
                <c:pt idx="10858">
                  <c:v>-8.7464565027624701</c:v>
                </c:pt>
                <c:pt idx="10859">
                  <c:v>15.063543497237532</c:v>
                </c:pt>
                <c:pt idx="10860">
                  <c:v>15.063543497237532</c:v>
                </c:pt>
                <c:pt idx="10861">
                  <c:v>15.063543497237532</c:v>
                </c:pt>
                <c:pt idx="10862">
                  <c:v>15.063543497237532</c:v>
                </c:pt>
                <c:pt idx="10863">
                  <c:v>-8.7464565027624701</c:v>
                </c:pt>
                <c:pt idx="10864">
                  <c:v>15.063543497237532</c:v>
                </c:pt>
                <c:pt idx="10865">
                  <c:v>15.063543497237532</c:v>
                </c:pt>
                <c:pt idx="10866">
                  <c:v>15.063543497237532</c:v>
                </c:pt>
                <c:pt idx="10867">
                  <c:v>15.063543497237532</c:v>
                </c:pt>
                <c:pt idx="10868">
                  <c:v>15.063543497237532</c:v>
                </c:pt>
                <c:pt idx="10869">
                  <c:v>15.063543497237532</c:v>
                </c:pt>
                <c:pt idx="10870">
                  <c:v>-8.7464565027624701</c:v>
                </c:pt>
                <c:pt idx="10871">
                  <c:v>15.063543497237532</c:v>
                </c:pt>
                <c:pt idx="10872">
                  <c:v>15.063543497237532</c:v>
                </c:pt>
                <c:pt idx="10873">
                  <c:v>15.063543497237532</c:v>
                </c:pt>
                <c:pt idx="10874">
                  <c:v>15.063543497237532</c:v>
                </c:pt>
                <c:pt idx="10875">
                  <c:v>-8.7464565027624701</c:v>
                </c:pt>
                <c:pt idx="10876">
                  <c:v>-8.7464565027624701</c:v>
                </c:pt>
                <c:pt idx="10877">
                  <c:v>15.063543497237532</c:v>
                </c:pt>
                <c:pt idx="10878">
                  <c:v>15.063543497237532</c:v>
                </c:pt>
                <c:pt idx="10879">
                  <c:v>15.063543497237532</c:v>
                </c:pt>
                <c:pt idx="10880">
                  <c:v>15.063543497237532</c:v>
                </c:pt>
                <c:pt idx="10881">
                  <c:v>-8.7464565027624701</c:v>
                </c:pt>
                <c:pt idx="10882">
                  <c:v>-8.7464565027624701</c:v>
                </c:pt>
                <c:pt idx="10883">
                  <c:v>-8.7464565027624701</c:v>
                </c:pt>
                <c:pt idx="10884">
                  <c:v>15.063543497237532</c:v>
                </c:pt>
                <c:pt idx="10885">
                  <c:v>15.063543497237532</c:v>
                </c:pt>
                <c:pt idx="10886">
                  <c:v>15.063543497237532</c:v>
                </c:pt>
                <c:pt idx="10887">
                  <c:v>15.063543497237532</c:v>
                </c:pt>
                <c:pt idx="10888">
                  <c:v>15.063543497237532</c:v>
                </c:pt>
                <c:pt idx="10889">
                  <c:v>15.063543497237532</c:v>
                </c:pt>
                <c:pt idx="10890">
                  <c:v>15.063543497237532</c:v>
                </c:pt>
                <c:pt idx="10891">
                  <c:v>15.063543497237532</c:v>
                </c:pt>
                <c:pt idx="10892">
                  <c:v>15.063543497237532</c:v>
                </c:pt>
                <c:pt idx="10893">
                  <c:v>15.063543497237532</c:v>
                </c:pt>
                <c:pt idx="10894">
                  <c:v>15.063543497237532</c:v>
                </c:pt>
                <c:pt idx="10895">
                  <c:v>15.063543497237532</c:v>
                </c:pt>
                <c:pt idx="10896">
                  <c:v>-8.7464565027624701</c:v>
                </c:pt>
                <c:pt idx="10897">
                  <c:v>15.063543497237532</c:v>
                </c:pt>
                <c:pt idx="10898">
                  <c:v>15.063543497237532</c:v>
                </c:pt>
                <c:pt idx="10899">
                  <c:v>15.063543497237532</c:v>
                </c:pt>
                <c:pt idx="10900">
                  <c:v>15.063543497237532</c:v>
                </c:pt>
                <c:pt idx="10901">
                  <c:v>15.063543497237532</c:v>
                </c:pt>
                <c:pt idx="10902">
                  <c:v>-8.7464565027624701</c:v>
                </c:pt>
                <c:pt idx="10903">
                  <c:v>15.063543497237532</c:v>
                </c:pt>
                <c:pt idx="10904">
                  <c:v>15.063543497237532</c:v>
                </c:pt>
                <c:pt idx="10905">
                  <c:v>15.063543497237532</c:v>
                </c:pt>
                <c:pt idx="10906">
                  <c:v>15.063543497237532</c:v>
                </c:pt>
                <c:pt idx="10907">
                  <c:v>15.063543497237532</c:v>
                </c:pt>
                <c:pt idx="10908">
                  <c:v>15.063543497237532</c:v>
                </c:pt>
                <c:pt idx="10909">
                  <c:v>15.063543497237532</c:v>
                </c:pt>
                <c:pt idx="10910">
                  <c:v>15.063543497237532</c:v>
                </c:pt>
                <c:pt idx="10911">
                  <c:v>15.063543497237532</c:v>
                </c:pt>
                <c:pt idx="10912">
                  <c:v>15.063543497237532</c:v>
                </c:pt>
                <c:pt idx="10913">
                  <c:v>15.063543497237532</c:v>
                </c:pt>
                <c:pt idx="10914">
                  <c:v>15.063543497237532</c:v>
                </c:pt>
                <c:pt idx="10915">
                  <c:v>15.063543497237532</c:v>
                </c:pt>
                <c:pt idx="10916">
                  <c:v>15.063543497237532</c:v>
                </c:pt>
                <c:pt idx="10917">
                  <c:v>15.063543497237532</c:v>
                </c:pt>
                <c:pt idx="10918">
                  <c:v>15.063543497237532</c:v>
                </c:pt>
                <c:pt idx="10919">
                  <c:v>15.063543497237532</c:v>
                </c:pt>
                <c:pt idx="10920">
                  <c:v>15.063543497237532</c:v>
                </c:pt>
                <c:pt idx="10921">
                  <c:v>15.063543497237532</c:v>
                </c:pt>
                <c:pt idx="10922">
                  <c:v>-8.7464565027624701</c:v>
                </c:pt>
                <c:pt idx="10923">
                  <c:v>15.063543497237532</c:v>
                </c:pt>
                <c:pt idx="10924">
                  <c:v>15.063543497237532</c:v>
                </c:pt>
                <c:pt idx="10925">
                  <c:v>15.063543497237532</c:v>
                </c:pt>
                <c:pt idx="10926">
                  <c:v>15.063543497237532</c:v>
                </c:pt>
                <c:pt idx="10927">
                  <c:v>15.063543497237532</c:v>
                </c:pt>
                <c:pt idx="10928">
                  <c:v>15.063543497237532</c:v>
                </c:pt>
                <c:pt idx="10929">
                  <c:v>-8.7464565027624701</c:v>
                </c:pt>
                <c:pt idx="10930">
                  <c:v>15.063543497237532</c:v>
                </c:pt>
                <c:pt idx="10931">
                  <c:v>15.063543497237532</c:v>
                </c:pt>
                <c:pt idx="10932">
                  <c:v>15.063543497237532</c:v>
                </c:pt>
                <c:pt idx="10933">
                  <c:v>15.063543497237532</c:v>
                </c:pt>
                <c:pt idx="10934">
                  <c:v>15.063543497237532</c:v>
                </c:pt>
                <c:pt idx="10935">
                  <c:v>15.063543497237532</c:v>
                </c:pt>
                <c:pt idx="10936">
                  <c:v>15.063543497237532</c:v>
                </c:pt>
                <c:pt idx="10937">
                  <c:v>15.063543497237532</c:v>
                </c:pt>
                <c:pt idx="10938">
                  <c:v>15.063543497237532</c:v>
                </c:pt>
                <c:pt idx="10939">
                  <c:v>15.063543497237532</c:v>
                </c:pt>
                <c:pt idx="10940">
                  <c:v>15.063543497237532</c:v>
                </c:pt>
                <c:pt idx="10941">
                  <c:v>15.063543497237532</c:v>
                </c:pt>
                <c:pt idx="10942">
                  <c:v>15.063543497237532</c:v>
                </c:pt>
                <c:pt idx="10943">
                  <c:v>15.063543497237532</c:v>
                </c:pt>
                <c:pt idx="10944">
                  <c:v>15.063543497237532</c:v>
                </c:pt>
                <c:pt idx="10945">
                  <c:v>15.063543497237532</c:v>
                </c:pt>
                <c:pt idx="10946">
                  <c:v>15.063543497237532</c:v>
                </c:pt>
                <c:pt idx="10947">
                  <c:v>15.063543497237532</c:v>
                </c:pt>
                <c:pt idx="10948">
                  <c:v>48.396543497237531</c:v>
                </c:pt>
                <c:pt idx="10949">
                  <c:v>15.063543497237532</c:v>
                </c:pt>
                <c:pt idx="10950">
                  <c:v>15.063543497237532</c:v>
                </c:pt>
                <c:pt idx="10951">
                  <c:v>15.063543497237532</c:v>
                </c:pt>
                <c:pt idx="10952">
                  <c:v>15.063543497237532</c:v>
                </c:pt>
                <c:pt idx="10953">
                  <c:v>48.396543497237531</c:v>
                </c:pt>
                <c:pt idx="10954">
                  <c:v>15.063543497237532</c:v>
                </c:pt>
                <c:pt idx="10955">
                  <c:v>48.396543497237531</c:v>
                </c:pt>
                <c:pt idx="10956">
                  <c:v>48.396543497237531</c:v>
                </c:pt>
                <c:pt idx="10957">
                  <c:v>48.396543497237531</c:v>
                </c:pt>
                <c:pt idx="10958">
                  <c:v>15.063543497237532</c:v>
                </c:pt>
                <c:pt idx="10959">
                  <c:v>48.396543497237531</c:v>
                </c:pt>
                <c:pt idx="10960">
                  <c:v>48.396543497237531</c:v>
                </c:pt>
                <c:pt idx="10961">
                  <c:v>15.063543497237532</c:v>
                </c:pt>
                <c:pt idx="10962">
                  <c:v>48.396543497237531</c:v>
                </c:pt>
                <c:pt idx="10963">
                  <c:v>48.396543497237531</c:v>
                </c:pt>
                <c:pt idx="10964">
                  <c:v>48.396543497237531</c:v>
                </c:pt>
                <c:pt idx="10965">
                  <c:v>48.396543497237531</c:v>
                </c:pt>
                <c:pt idx="10966">
                  <c:v>15.063543497237532</c:v>
                </c:pt>
                <c:pt idx="10967">
                  <c:v>48.396543497237531</c:v>
                </c:pt>
                <c:pt idx="10968">
                  <c:v>48.396543497237531</c:v>
                </c:pt>
                <c:pt idx="10969">
                  <c:v>48.396543497237531</c:v>
                </c:pt>
                <c:pt idx="10970">
                  <c:v>15.063543497237532</c:v>
                </c:pt>
                <c:pt idx="10971">
                  <c:v>48.396543497237531</c:v>
                </c:pt>
                <c:pt idx="10972">
                  <c:v>48.396543497237531</c:v>
                </c:pt>
                <c:pt idx="10973">
                  <c:v>15.063543497237532</c:v>
                </c:pt>
                <c:pt idx="10974">
                  <c:v>48.396543497237531</c:v>
                </c:pt>
                <c:pt idx="10975">
                  <c:v>15.063543497237532</c:v>
                </c:pt>
                <c:pt idx="10976">
                  <c:v>48.396543497237531</c:v>
                </c:pt>
                <c:pt idx="10977">
                  <c:v>15.063543497237532</c:v>
                </c:pt>
                <c:pt idx="10978">
                  <c:v>48.396543497237531</c:v>
                </c:pt>
                <c:pt idx="10979">
                  <c:v>48.396543497237531</c:v>
                </c:pt>
                <c:pt idx="10980">
                  <c:v>48.396543497237531</c:v>
                </c:pt>
                <c:pt idx="10981">
                  <c:v>48.396543497237531</c:v>
                </c:pt>
                <c:pt idx="10982">
                  <c:v>48.396543497237531</c:v>
                </c:pt>
                <c:pt idx="10983">
                  <c:v>48.396543497237531</c:v>
                </c:pt>
                <c:pt idx="10984">
                  <c:v>48.396543497237531</c:v>
                </c:pt>
                <c:pt idx="10985">
                  <c:v>48.396543497237531</c:v>
                </c:pt>
                <c:pt idx="10986">
                  <c:v>48.396543497237531</c:v>
                </c:pt>
                <c:pt idx="10987">
                  <c:v>15.063543497237532</c:v>
                </c:pt>
                <c:pt idx="10988">
                  <c:v>48.396543497237531</c:v>
                </c:pt>
                <c:pt idx="10989">
                  <c:v>48.396543497237531</c:v>
                </c:pt>
                <c:pt idx="10990">
                  <c:v>48.396543497237531</c:v>
                </c:pt>
                <c:pt idx="10991">
                  <c:v>48.396543497237531</c:v>
                </c:pt>
                <c:pt idx="10992">
                  <c:v>48.396543497237531</c:v>
                </c:pt>
                <c:pt idx="10993">
                  <c:v>15.063543497237532</c:v>
                </c:pt>
                <c:pt idx="10994">
                  <c:v>48.396543497237531</c:v>
                </c:pt>
                <c:pt idx="10995">
                  <c:v>15.063543497237532</c:v>
                </c:pt>
                <c:pt idx="10996">
                  <c:v>15.063543497237532</c:v>
                </c:pt>
                <c:pt idx="10997">
                  <c:v>48.396543497237531</c:v>
                </c:pt>
                <c:pt idx="10998">
                  <c:v>48.396543497237531</c:v>
                </c:pt>
                <c:pt idx="10999">
                  <c:v>48.396543497237531</c:v>
                </c:pt>
                <c:pt idx="11000">
                  <c:v>48.396543497237531</c:v>
                </c:pt>
                <c:pt idx="11001">
                  <c:v>48.396543497237531</c:v>
                </c:pt>
                <c:pt idx="11002">
                  <c:v>48.396543497237531</c:v>
                </c:pt>
                <c:pt idx="11003">
                  <c:v>48.396543497237531</c:v>
                </c:pt>
                <c:pt idx="11004">
                  <c:v>48.396543497237531</c:v>
                </c:pt>
                <c:pt idx="11005">
                  <c:v>48.396543497237531</c:v>
                </c:pt>
                <c:pt idx="11006">
                  <c:v>48.396543497237531</c:v>
                </c:pt>
                <c:pt idx="11007">
                  <c:v>48.396543497237531</c:v>
                </c:pt>
                <c:pt idx="11008">
                  <c:v>48.396543497237531</c:v>
                </c:pt>
                <c:pt idx="11009">
                  <c:v>48.396543497237531</c:v>
                </c:pt>
                <c:pt idx="11010">
                  <c:v>48.396543497237531</c:v>
                </c:pt>
                <c:pt idx="11011">
                  <c:v>48.396543497237531</c:v>
                </c:pt>
                <c:pt idx="11012">
                  <c:v>48.396543497237531</c:v>
                </c:pt>
                <c:pt idx="11013">
                  <c:v>15.063543497237532</c:v>
                </c:pt>
                <c:pt idx="11014">
                  <c:v>48.396543497237531</c:v>
                </c:pt>
                <c:pt idx="11015">
                  <c:v>48.396543497237531</c:v>
                </c:pt>
                <c:pt idx="11016">
                  <c:v>-8.7464565027624701</c:v>
                </c:pt>
                <c:pt idx="11017">
                  <c:v>15.063543497237532</c:v>
                </c:pt>
                <c:pt idx="11018">
                  <c:v>48.396543497237531</c:v>
                </c:pt>
                <c:pt idx="11019">
                  <c:v>48.396543497237531</c:v>
                </c:pt>
                <c:pt idx="11020">
                  <c:v>48.396543497237531</c:v>
                </c:pt>
                <c:pt idx="11021">
                  <c:v>48.396543497237531</c:v>
                </c:pt>
                <c:pt idx="11022">
                  <c:v>48.396543497237531</c:v>
                </c:pt>
                <c:pt idx="11023">
                  <c:v>48.396543497237531</c:v>
                </c:pt>
                <c:pt idx="11024">
                  <c:v>48.396543497237531</c:v>
                </c:pt>
                <c:pt idx="11025">
                  <c:v>15.063543497237532</c:v>
                </c:pt>
                <c:pt idx="11026">
                  <c:v>48.396543497237531</c:v>
                </c:pt>
                <c:pt idx="11027">
                  <c:v>48.396543497237531</c:v>
                </c:pt>
                <c:pt idx="11028">
                  <c:v>48.396543497237531</c:v>
                </c:pt>
                <c:pt idx="11029">
                  <c:v>48.396543497237531</c:v>
                </c:pt>
                <c:pt idx="11030">
                  <c:v>48.396543497237531</c:v>
                </c:pt>
                <c:pt idx="11031">
                  <c:v>48.396543497237531</c:v>
                </c:pt>
                <c:pt idx="11032">
                  <c:v>48.396543497237531</c:v>
                </c:pt>
                <c:pt idx="11033">
                  <c:v>48.396543497237531</c:v>
                </c:pt>
                <c:pt idx="11034">
                  <c:v>48.396543497237531</c:v>
                </c:pt>
                <c:pt idx="11035">
                  <c:v>48.396543497237531</c:v>
                </c:pt>
                <c:pt idx="11036">
                  <c:v>48.396543497237531</c:v>
                </c:pt>
                <c:pt idx="11037">
                  <c:v>48.396543497237531</c:v>
                </c:pt>
                <c:pt idx="11038">
                  <c:v>48.396543497237531</c:v>
                </c:pt>
                <c:pt idx="11039">
                  <c:v>15.063543497237532</c:v>
                </c:pt>
                <c:pt idx="11040">
                  <c:v>15.063543497237532</c:v>
                </c:pt>
                <c:pt idx="11041">
                  <c:v>48.396543497237531</c:v>
                </c:pt>
                <c:pt idx="11042">
                  <c:v>48.396543497237531</c:v>
                </c:pt>
                <c:pt idx="11043">
                  <c:v>48.396543497237531</c:v>
                </c:pt>
                <c:pt idx="11044">
                  <c:v>48.396543497237531</c:v>
                </c:pt>
                <c:pt idx="11045">
                  <c:v>48.396543497237531</c:v>
                </c:pt>
                <c:pt idx="11046">
                  <c:v>48.396543497237531</c:v>
                </c:pt>
                <c:pt idx="11047">
                  <c:v>48.396543497237531</c:v>
                </c:pt>
                <c:pt idx="11048">
                  <c:v>48.396543497237531</c:v>
                </c:pt>
                <c:pt idx="11049">
                  <c:v>48.396543497237531</c:v>
                </c:pt>
                <c:pt idx="11050">
                  <c:v>48.396543497237531</c:v>
                </c:pt>
                <c:pt idx="11051">
                  <c:v>48.396543497237531</c:v>
                </c:pt>
                <c:pt idx="11052">
                  <c:v>48.396543497237531</c:v>
                </c:pt>
                <c:pt idx="11053">
                  <c:v>48.396543497237531</c:v>
                </c:pt>
                <c:pt idx="11054">
                  <c:v>48.396543497237531</c:v>
                </c:pt>
                <c:pt idx="11055">
                  <c:v>48.396543497237531</c:v>
                </c:pt>
                <c:pt idx="11056">
                  <c:v>15.063543497237532</c:v>
                </c:pt>
                <c:pt idx="11057">
                  <c:v>48.396543497237531</c:v>
                </c:pt>
                <c:pt idx="11058">
                  <c:v>48.396543497237531</c:v>
                </c:pt>
                <c:pt idx="11059">
                  <c:v>48.396543497237531</c:v>
                </c:pt>
                <c:pt idx="11060">
                  <c:v>48.396543497237531</c:v>
                </c:pt>
                <c:pt idx="11061">
                  <c:v>48.396543497237531</c:v>
                </c:pt>
                <c:pt idx="11062">
                  <c:v>48.396543497237531</c:v>
                </c:pt>
                <c:pt idx="11063">
                  <c:v>48.396543497237531</c:v>
                </c:pt>
                <c:pt idx="11064">
                  <c:v>-8.7464565027624701</c:v>
                </c:pt>
                <c:pt idx="11065">
                  <c:v>15.063543497237532</c:v>
                </c:pt>
                <c:pt idx="11066">
                  <c:v>15.063543497237532</c:v>
                </c:pt>
                <c:pt idx="11067">
                  <c:v>48.396543497237531</c:v>
                </c:pt>
                <c:pt idx="11068">
                  <c:v>48.396543497237531</c:v>
                </c:pt>
                <c:pt idx="11069">
                  <c:v>48.396543497237531</c:v>
                </c:pt>
                <c:pt idx="11070">
                  <c:v>15.063543497237532</c:v>
                </c:pt>
                <c:pt idx="11071">
                  <c:v>48.396543497237531</c:v>
                </c:pt>
                <c:pt idx="11072">
                  <c:v>48.396543497237531</c:v>
                </c:pt>
                <c:pt idx="11073">
                  <c:v>48.396543497237531</c:v>
                </c:pt>
                <c:pt idx="11074">
                  <c:v>48.396543497237531</c:v>
                </c:pt>
                <c:pt idx="11075">
                  <c:v>48.396543497237531</c:v>
                </c:pt>
                <c:pt idx="11076">
                  <c:v>48.396543497237531</c:v>
                </c:pt>
                <c:pt idx="11077">
                  <c:v>48.396543497237531</c:v>
                </c:pt>
                <c:pt idx="11078">
                  <c:v>48.396543497237531</c:v>
                </c:pt>
                <c:pt idx="11079">
                  <c:v>15.063543497237532</c:v>
                </c:pt>
                <c:pt idx="11080">
                  <c:v>48.396543497237531</c:v>
                </c:pt>
                <c:pt idx="11081">
                  <c:v>48.396543497237531</c:v>
                </c:pt>
                <c:pt idx="11082">
                  <c:v>48.396543497237531</c:v>
                </c:pt>
                <c:pt idx="11083">
                  <c:v>48.396543497237531</c:v>
                </c:pt>
                <c:pt idx="11084">
                  <c:v>48.396543497237531</c:v>
                </c:pt>
                <c:pt idx="11085">
                  <c:v>48.396543497237531</c:v>
                </c:pt>
                <c:pt idx="11086">
                  <c:v>48.396543497237531</c:v>
                </c:pt>
                <c:pt idx="11087">
                  <c:v>15.063543497237532</c:v>
                </c:pt>
                <c:pt idx="11088">
                  <c:v>48.396543497237531</c:v>
                </c:pt>
                <c:pt idx="11089">
                  <c:v>48.396543497237531</c:v>
                </c:pt>
                <c:pt idx="11090">
                  <c:v>48.396543497237531</c:v>
                </c:pt>
                <c:pt idx="11091">
                  <c:v>48.396543497237531</c:v>
                </c:pt>
                <c:pt idx="11092">
                  <c:v>48.396543497237531</c:v>
                </c:pt>
                <c:pt idx="11093">
                  <c:v>15.063543497237532</c:v>
                </c:pt>
                <c:pt idx="11094">
                  <c:v>48.396543497237531</c:v>
                </c:pt>
                <c:pt idx="11095">
                  <c:v>15.063543497237532</c:v>
                </c:pt>
                <c:pt idx="11096">
                  <c:v>48.396543497237531</c:v>
                </c:pt>
                <c:pt idx="11097">
                  <c:v>48.396543497237531</c:v>
                </c:pt>
                <c:pt idx="11098">
                  <c:v>48.396543497237531</c:v>
                </c:pt>
                <c:pt idx="11099">
                  <c:v>48.396543497237531</c:v>
                </c:pt>
                <c:pt idx="11100">
                  <c:v>48.396543497237531</c:v>
                </c:pt>
                <c:pt idx="11101">
                  <c:v>15.063543497237532</c:v>
                </c:pt>
                <c:pt idx="11102">
                  <c:v>15.063543497237532</c:v>
                </c:pt>
                <c:pt idx="11103">
                  <c:v>48.396543497237531</c:v>
                </c:pt>
                <c:pt idx="11104">
                  <c:v>48.396543497237531</c:v>
                </c:pt>
                <c:pt idx="11105">
                  <c:v>15.063543497237532</c:v>
                </c:pt>
                <c:pt idx="11106">
                  <c:v>48.396543497237531</c:v>
                </c:pt>
                <c:pt idx="11107">
                  <c:v>48.396543497237531</c:v>
                </c:pt>
                <c:pt idx="11108">
                  <c:v>48.396543497237531</c:v>
                </c:pt>
                <c:pt idx="11109">
                  <c:v>48.396543497237531</c:v>
                </c:pt>
                <c:pt idx="11110">
                  <c:v>48.396543497237531</c:v>
                </c:pt>
                <c:pt idx="11111">
                  <c:v>48.396543497237531</c:v>
                </c:pt>
                <c:pt idx="11112">
                  <c:v>48.396543497237531</c:v>
                </c:pt>
                <c:pt idx="11113">
                  <c:v>48.396543497237531</c:v>
                </c:pt>
                <c:pt idx="11114">
                  <c:v>15.063543497237532</c:v>
                </c:pt>
                <c:pt idx="11115">
                  <c:v>48.396543497237531</c:v>
                </c:pt>
                <c:pt idx="11116">
                  <c:v>48.396543497237531</c:v>
                </c:pt>
                <c:pt idx="11117">
                  <c:v>48.396543497237531</c:v>
                </c:pt>
                <c:pt idx="11118">
                  <c:v>48.396543497237531</c:v>
                </c:pt>
                <c:pt idx="11119">
                  <c:v>48.396543497237531</c:v>
                </c:pt>
                <c:pt idx="11120">
                  <c:v>48.396543497237531</c:v>
                </c:pt>
                <c:pt idx="11121">
                  <c:v>15.063543497237532</c:v>
                </c:pt>
                <c:pt idx="11122">
                  <c:v>48.396543497237531</c:v>
                </c:pt>
                <c:pt idx="11123">
                  <c:v>48.396543497237531</c:v>
                </c:pt>
                <c:pt idx="11124">
                  <c:v>48.396543497237531</c:v>
                </c:pt>
                <c:pt idx="11125">
                  <c:v>15.063543497237532</c:v>
                </c:pt>
                <c:pt idx="11126">
                  <c:v>48.396543497237531</c:v>
                </c:pt>
                <c:pt idx="11127">
                  <c:v>48.396543497237531</c:v>
                </c:pt>
                <c:pt idx="11128">
                  <c:v>48.396543497237531</c:v>
                </c:pt>
                <c:pt idx="11129">
                  <c:v>48.396543497237531</c:v>
                </c:pt>
                <c:pt idx="11130">
                  <c:v>48.396543497237531</c:v>
                </c:pt>
                <c:pt idx="11131">
                  <c:v>48.396543497237531</c:v>
                </c:pt>
                <c:pt idx="11132">
                  <c:v>48.396543497237531</c:v>
                </c:pt>
                <c:pt idx="11133">
                  <c:v>48.396543497237531</c:v>
                </c:pt>
                <c:pt idx="11134">
                  <c:v>48.396543497237531</c:v>
                </c:pt>
                <c:pt idx="11135">
                  <c:v>48.396543497237531</c:v>
                </c:pt>
                <c:pt idx="11136">
                  <c:v>48.396543497237531</c:v>
                </c:pt>
                <c:pt idx="11137">
                  <c:v>48.396543497237531</c:v>
                </c:pt>
                <c:pt idx="11138">
                  <c:v>48.396543497237531</c:v>
                </c:pt>
                <c:pt idx="11139">
                  <c:v>48.396543497237531</c:v>
                </c:pt>
                <c:pt idx="11140">
                  <c:v>48.396543497237531</c:v>
                </c:pt>
                <c:pt idx="11141">
                  <c:v>48.396543497237531</c:v>
                </c:pt>
                <c:pt idx="11142">
                  <c:v>48.396543497237531</c:v>
                </c:pt>
                <c:pt idx="11143">
                  <c:v>48.396543497237531</c:v>
                </c:pt>
                <c:pt idx="11144">
                  <c:v>48.396543497237531</c:v>
                </c:pt>
                <c:pt idx="11145">
                  <c:v>48.396543497237531</c:v>
                </c:pt>
                <c:pt idx="11146">
                  <c:v>48.396543497237531</c:v>
                </c:pt>
                <c:pt idx="11147">
                  <c:v>48.396543497237531</c:v>
                </c:pt>
                <c:pt idx="11148">
                  <c:v>15.063543497237532</c:v>
                </c:pt>
                <c:pt idx="11149">
                  <c:v>48.396543497237531</c:v>
                </c:pt>
                <c:pt idx="11150">
                  <c:v>48.396543497237531</c:v>
                </c:pt>
                <c:pt idx="11151">
                  <c:v>48.396543497237531</c:v>
                </c:pt>
                <c:pt idx="11152">
                  <c:v>48.396543497237531</c:v>
                </c:pt>
                <c:pt idx="11153">
                  <c:v>48.396543497237531</c:v>
                </c:pt>
                <c:pt idx="11154">
                  <c:v>48.396543497237531</c:v>
                </c:pt>
                <c:pt idx="11155">
                  <c:v>48.396543497237531</c:v>
                </c:pt>
                <c:pt idx="11156">
                  <c:v>48.396543497237531</c:v>
                </c:pt>
                <c:pt idx="11157">
                  <c:v>48.396543497237531</c:v>
                </c:pt>
                <c:pt idx="11158">
                  <c:v>48.396543497237531</c:v>
                </c:pt>
                <c:pt idx="11159">
                  <c:v>48.396543497237531</c:v>
                </c:pt>
                <c:pt idx="11160">
                  <c:v>48.396543497237531</c:v>
                </c:pt>
                <c:pt idx="11161">
                  <c:v>48.396543497237531</c:v>
                </c:pt>
                <c:pt idx="11162">
                  <c:v>48.396543497237531</c:v>
                </c:pt>
                <c:pt idx="11163">
                  <c:v>48.396543497237531</c:v>
                </c:pt>
                <c:pt idx="11164">
                  <c:v>48.396543497237531</c:v>
                </c:pt>
                <c:pt idx="11165">
                  <c:v>15.063543497237532</c:v>
                </c:pt>
                <c:pt idx="11166">
                  <c:v>48.396543497237531</c:v>
                </c:pt>
                <c:pt idx="11167">
                  <c:v>48.396543497237531</c:v>
                </c:pt>
                <c:pt idx="11168">
                  <c:v>48.396543497237531</c:v>
                </c:pt>
                <c:pt idx="11169">
                  <c:v>48.396543497237531</c:v>
                </c:pt>
                <c:pt idx="11170">
                  <c:v>15.063543497237532</c:v>
                </c:pt>
                <c:pt idx="11171">
                  <c:v>48.396543497237531</c:v>
                </c:pt>
                <c:pt idx="11172">
                  <c:v>15.063543497237532</c:v>
                </c:pt>
                <c:pt idx="11173">
                  <c:v>15.063543497237532</c:v>
                </c:pt>
                <c:pt idx="11174">
                  <c:v>48.396543497237531</c:v>
                </c:pt>
                <c:pt idx="11175">
                  <c:v>48.396543497237531</c:v>
                </c:pt>
                <c:pt idx="11176">
                  <c:v>48.396543497237531</c:v>
                </c:pt>
                <c:pt idx="11177">
                  <c:v>48.396543497237531</c:v>
                </c:pt>
                <c:pt idx="11178">
                  <c:v>48.396543497237531</c:v>
                </c:pt>
                <c:pt idx="11179">
                  <c:v>48.396543497237531</c:v>
                </c:pt>
                <c:pt idx="11180">
                  <c:v>48.396543497237531</c:v>
                </c:pt>
                <c:pt idx="11181">
                  <c:v>15.063543497237532</c:v>
                </c:pt>
                <c:pt idx="11182">
                  <c:v>15.063543497237532</c:v>
                </c:pt>
                <c:pt idx="11183">
                  <c:v>48.396543497237531</c:v>
                </c:pt>
                <c:pt idx="11184">
                  <c:v>48.396543497237531</c:v>
                </c:pt>
                <c:pt idx="11185">
                  <c:v>48.396543497237531</c:v>
                </c:pt>
                <c:pt idx="11186">
                  <c:v>48.396543497237531</c:v>
                </c:pt>
                <c:pt idx="11187">
                  <c:v>48.396543497237531</c:v>
                </c:pt>
                <c:pt idx="11188">
                  <c:v>48.396543497237531</c:v>
                </c:pt>
                <c:pt idx="11189">
                  <c:v>48.396543497237531</c:v>
                </c:pt>
                <c:pt idx="11190">
                  <c:v>48.396543497237531</c:v>
                </c:pt>
                <c:pt idx="11191">
                  <c:v>48.396543497237531</c:v>
                </c:pt>
                <c:pt idx="11192">
                  <c:v>48.396543497237531</c:v>
                </c:pt>
                <c:pt idx="11193">
                  <c:v>48.396543497237531</c:v>
                </c:pt>
                <c:pt idx="11194">
                  <c:v>48.396543497237531</c:v>
                </c:pt>
                <c:pt idx="11195">
                  <c:v>48.396543497237531</c:v>
                </c:pt>
                <c:pt idx="11196">
                  <c:v>15.063543497237532</c:v>
                </c:pt>
                <c:pt idx="11197">
                  <c:v>15.063543497237532</c:v>
                </c:pt>
                <c:pt idx="11198">
                  <c:v>15.063543497237532</c:v>
                </c:pt>
                <c:pt idx="11199">
                  <c:v>48.396543497237531</c:v>
                </c:pt>
                <c:pt idx="11200">
                  <c:v>48.396543497237531</c:v>
                </c:pt>
                <c:pt idx="11201">
                  <c:v>48.396543497237531</c:v>
                </c:pt>
                <c:pt idx="11202">
                  <c:v>48.396543497237531</c:v>
                </c:pt>
                <c:pt idx="11203">
                  <c:v>48.396543497237531</c:v>
                </c:pt>
                <c:pt idx="11204">
                  <c:v>48.396543497237531</c:v>
                </c:pt>
                <c:pt idx="11205">
                  <c:v>48.396543497237531</c:v>
                </c:pt>
                <c:pt idx="11206">
                  <c:v>15.063543497237532</c:v>
                </c:pt>
                <c:pt idx="11207">
                  <c:v>48.396543497237531</c:v>
                </c:pt>
                <c:pt idx="11208">
                  <c:v>48.396543497237531</c:v>
                </c:pt>
                <c:pt idx="11209">
                  <c:v>48.396543497237531</c:v>
                </c:pt>
                <c:pt idx="11210">
                  <c:v>48.396543497237531</c:v>
                </c:pt>
                <c:pt idx="11211">
                  <c:v>15.063543497237532</c:v>
                </c:pt>
                <c:pt idx="11212">
                  <c:v>48.396543497237531</c:v>
                </c:pt>
                <c:pt idx="11213">
                  <c:v>48.396543497237531</c:v>
                </c:pt>
                <c:pt idx="11214">
                  <c:v>48.396543497237531</c:v>
                </c:pt>
                <c:pt idx="11215">
                  <c:v>48.396543497237531</c:v>
                </c:pt>
                <c:pt idx="11216">
                  <c:v>48.396543497237531</c:v>
                </c:pt>
                <c:pt idx="11217">
                  <c:v>48.396543497237531</c:v>
                </c:pt>
                <c:pt idx="11218">
                  <c:v>48.396543497237531</c:v>
                </c:pt>
                <c:pt idx="11219">
                  <c:v>15.063543497237532</c:v>
                </c:pt>
                <c:pt idx="11220">
                  <c:v>48.396543497237531</c:v>
                </c:pt>
                <c:pt idx="11221">
                  <c:v>15.063543497237532</c:v>
                </c:pt>
                <c:pt idx="11222">
                  <c:v>15.063543497237532</c:v>
                </c:pt>
                <c:pt idx="11223">
                  <c:v>48.396543497237531</c:v>
                </c:pt>
                <c:pt idx="11224">
                  <c:v>48.396543497237531</c:v>
                </c:pt>
                <c:pt idx="11225">
                  <c:v>15.063543497237532</c:v>
                </c:pt>
                <c:pt idx="11226">
                  <c:v>15.063543497237532</c:v>
                </c:pt>
                <c:pt idx="11227">
                  <c:v>48.396543497237531</c:v>
                </c:pt>
                <c:pt idx="11228">
                  <c:v>48.396543497237531</c:v>
                </c:pt>
                <c:pt idx="11229">
                  <c:v>48.396543497237531</c:v>
                </c:pt>
                <c:pt idx="11230">
                  <c:v>15.063543497237532</c:v>
                </c:pt>
                <c:pt idx="11231">
                  <c:v>15.063543497237532</c:v>
                </c:pt>
                <c:pt idx="11232">
                  <c:v>48.396543497237531</c:v>
                </c:pt>
                <c:pt idx="11233">
                  <c:v>48.396543497237531</c:v>
                </c:pt>
                <c:pt idx="11234">
                  <c:v>15.063543497237532</c:v>
                </c:pt>
                <c:pt idx="11235">
                  <c:v>15.063543497237532</c:v>
                </c:pt>
                <c:pt idx="11236">
                  <c:v>48.396543497237531</c:v>
                </c:pt>
                <c:pt idx="11237">
                  <c:v>15.063543497237532</c:v>
                </c:pt>
                <c:pt idx="11238">
                  <c:v>15.063543497237532</c:v>
                </c:pt>
                <c:pt idx="11239">
                  <c:v>15.063543497237532</c:v>
                </c:pt>
                <c:pt idx="11240">
                  <c:v>15.063543497237532</c:v>
                </c:pt>
                <c:pt idx="11241">
                  <c:v>15.063543497237532</c:v>
                </c:pt>
                <c:pt idx="11242">
                  <c:v>15.063543497237532</c:v>
                </c:pt>
                <c:pt idx="11243">
                  <c:v>15.063543497237532</c:v>
                </c:pt>
                <c:pt idx="11244">
                  <c:v>15.063543497237532</c:v>
                </c:pt>
                <c:pt idx="11245">
                  <c:v>15.063543497237532</c:v>
                </c:pt>
                <c:pt idx="11246">
                  <c:v>15.063543497237532</c:v>
                </c:pt>
                <c:pt idx="11247">
                  <c:v>15.063543497237532</c:v>
                </c:pt>
                <c:pt idx="11248">
                  <c:v>15.063543497237532</c:v>
                </c:pt>
                <c:pt idx="11249">
                  <c:v>15.063543497237532</c:v>
                </c:pt>
                <c:pt idx="11250">
                  <c:v>15.063543497237532</c:v>
                </c:pt>
                <c:pt idx="11251">
                  <c:v>15.063543497237532</c:v>
                </c:pt>
                <c:pt idx="11252">
                  <c:v>15.063543497237532</c:v>
                </c:pt>
                <c:pt idx="11253">
                  <c:v>15.063543497237532</c:v>
                </c:pt>
                <c:pt idx="11254">
                  <c:v>15.063543497237532</c:v>
                </c:pt>
                <c:pt idx="11255">
                  <c:v>15.063543497237532</c:v>
                </c:pt>
                <c:pt idx="11256">
                  <c:v>-8.7464565027624701</c:v>
                </c:pt>
                <c:pt idx="11257">
                  <c:v>15.063543497237532</c:v>
                </c:pt>
                <c:pt idx="11258">
                  <c:v>15.063543497237532</c:v>
                </c:pt>
                <c:pt idx="11259">
                  <c:v>15.063543497237532</c:v>
                </c:pt>
                <c:pt idx="11260">
                  <c:v>15.063543497237532</c:v>
                </c:pt>
                <c:pt idx="11261">
                  <c:v>15.063543497237532</c:v>
                </c:pt>
                <c:pt idx="11262">
                  <c:v>15.063543497237532</c:v>
                </c:pt>
                <c:pt idx="11263">
                  <c:v>15.063543497237532</c:v>
                </c:pt>
                <c:pt idx="11264">
                  <c:v>15.063543497237532</c:v>
                </c:pt>
                <c:pt idx="11265">
                  <c:v>15.063543497237532</c:v>
                </c:pt>
                <c:pt idx="11266">
                  <c:v>-8.7464565027624701</c:v>
                </c:pt>
                <c:pt idx="11267">
                  <c:v>15.063543497237532</c:v>
                </c:pt>
                <c:pt idx="11268">
                  <c:v>15.063543497237532</c:v>
                </c:pt>
                <c:pt idx="11269">
                  <c:v>15.063543497237532</c:v>
                </c:pt>
                <c:pt idx="11270">
                  <c:v>15.063543497237532</c:v>
                </c:pt>
                <c:pt idx="11271">
                  <c:v>15.063543497237532</c:v>
                </c:pt>
                <c:pt idx="11272">
                  <c:v>15.063543497237532</c:v>
                </c:pt>
                <c:pt idx="11273">
                  <c:v>15.063543497237532</c:v>
                </c:pt>
                <c:pt idx="11274">
                  <c:v>15.063543497237532</c:v>
                </c:pt>
                <c:pt idx="11275">
                  <c:v>15.063543497237532</c:v>
                </c:pt>
                <c:pt idx="11276">
                  <c:v>15.063543497237532</c:v>
                </c:pt>
                <c:pt idx="11277">
                  <c:v>15.063543497237532</c:v>
                </c:pt>
                <c:pt idx="11278">
                  <c:v>-8.7464565027624701</c:v>
                </c:pt>
                <c:pt idx="11279">
                  <c:v>15.063543497237532</c:v>
                </c:pt>
                <c:pt idx="11280">
                  <c:v>15.063543497237532</c:v>
                </c:pt>
                <c:pt idx="11281">
                  <c:v>15.063543497237532</c:v>
                </c:pt>
                <c:pt idx="11282">
                  <c:v>15.063543497237532</c:v>
                </c:pt>
                <c:pt idx="11283">
                  <c:v>15.063543497237532</c:v>
                </c:pt>
                <c:pt idx="11284">
                  <c:v>15.063543497237532</c:v>
                </c:pt>
                <c:pt idx="11285">
                  <c:v>15.063543497237532</c:v>
                </c:pt>
                <c:pt idx="11286">
                  <c:v>-26.603456502762469</c:v>
                </c:pt>
                <c:pt idx="11287">
                  <c:v>15.063543497237532</c:v>
                </c:pt>
                <c:pt idx="11288">
                  <c:v>-8.7464565027624701</c:v>
                </c:pt>
                <c:pt idx="11289">
                  <c:v>15.063543497237532</c:v>
                </c:pt>
                <c:pt idx="11290">
                  <c:v>15.063543497237532</c:v>
                </c:pt>
                <c:pt idx="11291">
                  <c:v>-8.7464565027624701</c:v>
                </c:pt>
                <c:pt idx="11292">
                  <c:v>15.063543497237532</c:v>
                </c:pt>
                <c:pt idx="11293">
                  <c:v>-8.7464565027624701</c:v>
                </c:pt>
                <c:pt idx="11294">
                  <c:v>-8.7464565027624701</c:v>
                </c:pt>
                <c:pt idx="11295">
                  <c:v>-8.7464565027624701</c:v>
                </c:pt>
                <c:pt idx="11296">
                  <c:v>-8.7464565027624701</c:v>
                </c:pt>
                <c:pt idx="11297">
                  <c:v>15.063543497237532</c:v>
                </c:pt>
                <c:pt idx="11298">
                  <c:v>-8.7464565027624701</c:v>
                </c:pt>
                <c:pt idx="11299">
                  <c:v>15.063543497237532</c:v>
                </c:pt>
                <c:pt idx="11300">
                  <c:v>15.063543497237532</c:v>
                </c:pt>
                <c:pt idx="11301">
                  <c:v>-8.7464565027624701</c:v>
                </c:pt>
                <c:pt idx="11302">
                  <c:v>-8.7464565027624701</c:v>
                </c:pt>
                <c:pt idx="11303">
                  <c:v>-8.7464565027624701</c:v>
                </c:pt>
                <c:pt idx="11304">
                  <c:v>-8.7464565027624701</c:v>
                </c:pt>
                <c:pt idx="11305">
                  <c:v>-8.7464565027624701</c:v>
                </c:pt>
                <c:pt idx="11306">
                  <c:v>-8.7464565027624701</c:v>
                </c:pt>
                <c:pt idx="11307">
                  <c:v>-8.7464565027624701</c:v>
                </c:pt>
                <c:pt idx="11308">
                  <c:v>-8.7464565027624701</c:v>
                </c:pt>
                <c:pt idx="11309">
                  <c:v>-8.7464565027624701</c:v>
                </c:pt>
                <c:pt idx="11310">
                  <c:v>-26.603456502762469</c:v>
                </c:pt>
                <c:pt idx="11311">
                  <c:v>-8.7464565027624701</c:v>
                </c:pt>
                <c:pt idx="11312">
                  <c:v>-8.7464565027624701</c:v>
                </c:pt>
                <c:pt idx="11313">
                  <c:v>-26.603456502762469</c:v>
                </c:pt>
                <c:pt idx="11314">
                  <c:v>-26.603456502762469</c:v>
                </c:pt>
                <c:pt idx="11315">
                  <c:v>-26.603456502762469</c:v>
                </c:pt>
                <c:pt idx="11316">
                  <c:v>-26.603456502762469</c:v>
                </c:pt>
                <c:pt idx="11317">
                  <c:v>-8.7464565027624701</c:v>
                </c:pt>
                <c:pt idx="11318">
                  <c:v>-8.7464565027624701</c:v>
                </c:pt>
                <c:pt idx="11319">
                  <c:v>-8.7464565027624701</c:v>
                </c:pt>
                <c:pt idx="11320">
                  <c:v>-26.603456502762469</c:v>
                </c:pt>
                <c:pt idx="11321">
                  <c:v>-26.603456502762469</c:v>
                </c:pt>
                <c:pt idx="11322">
                  <c:v>-8.7464565027624701</c:v>
                </c:pt>
                <c:pt idx="11323">
                  <c:v>-8.7464565027624701</c:v>
                </c:pt>
                <c:pt idx="11324">
                  <c:v>-8.7464565027624701</c:v>
                </c:pt>
                <c:pt idx="11325">
                  <c:v>-8.7464565027624701</c:v>
                </c:pt>
                <c:pt idx="11326">
                  <c:v>-26.603456502762469</c:v>
                </c:pt>
                <c:pt idx="11327">
                  <c:v>-8.7464565027624701</c:v>
                </c:pt>
                <c:pt idx="11328">
                  <c:v>-8.7464565027624701</c:v>
                </c:pt>
                <c:pt idx="11329">
                  <c:v>-8.7464565027624701</c:v>
                </c:pt>
                <c:pt idx="11330">
                  <c:v>-8.7464565027624701</c:v>
                </c:pt>
                <c:pt idx="11331">
                  <c:v>-8.7464565027624701</c:v>
                </c:pt>
                <c:pt idx="11332">
                  <c:v>-8.7464565027624701</c:v>
                </c:pt>
                <c:pt idx="11333">
                  <c:v>-8.7464565027624701</c:v>
                </c:pt>
                <c:pt idx="11334">
                  <c:v>-8.7464565027624701</c:v>
                </c:pt>
                <c:pt idx="11335">
                  <c:v>-8.7464565027624701</c:v>
                </c:pt>
                <c:pt idx="11336">
                  <c:v>-40.492456502762465</c:v>
                </c:pt>
                <c:pt idx="11337">
                  <c:v>-26.603456502762469</c:v>
                </c:pt>
                <c:pt idx="11338">
                  <c:v>-26.603456502762469</c:v>
                </c:pt>
                <c:pt idx="11339">
                  <c:v>-8.7464565027624701</c:v>
                </c:pt>
                <c:pt idx="11340">
                  <c:v>-26.603456502762469</c:v>
                </c:pt>
                <c:pt idx="11341">
                  <c:v>-8.7464565027624701</c:v>
                </c:pt>
                <c:pt idx="11342">
                  <c:v>-26.603456502762469</c:v>
                </c:pt>
                <c:pt idx="11343">
                  <c:v>-26.603456502762469</c:v>
                </c:pt>
                <c:pt idx="11344">
                  <c:v>-26.603456502762469</c:v>
                </c:pt>
                <c:pt idx="11345">
                  <c:v>-8.7464565027624701</c:v>
                </c:pt>
                <c:pt idx="11346">
                  <c:v>-8.7464565027624701</c:v>
                </c:pt>
                <c:pt idx="11347">
                  <c:v>-8.7464565027624701</c:v>
                </c:pt>
                <c:pt idx="11348">
                  <c:v>-26.603456502762469</c:v>
                </c:pt>
                <c:pt idx="11349">
                  <c:v>-8.7464565027624701</c:v>
                </c:pt>
                <c:pt idx="11350">
                  <c:v>-8.7464565027624701</c:v>
                </c:pt>
                <c:pt idx="11351">
                  <c:v>-8.7464565027624701</c:v>
                </c:pt>
                <c:pt idx="11352">
                  <c:v>-8.7464565027624701</c:v>
                </c:pt>
                <c:pt idx="11353">
                  <c:v>-26.603456502762469</c:v>
                </c:pt>
                <c:pt idx="11354">
                  <c:v>-26.603456502762469</c:v>
                </c:pt>
                <c:pt idx="11355">
                  <c:v>-26.603456502762469</c:v>
                </c:pt>
                <c:pt idx="11356">
                  <c:v>-26.603456502762469</c:v>
                </c:pt>
                <c:pt idx="11357">
                  <c:v>-8.7464565027624701</c:v>
                </c:pt>
                <c:pt idx="11358">
                  <c:v>-26.603456502762469</c:v>
                </c:pt>
                <c:pt idx="11359">
                  <c:v>-8.7464565027624701</c:v>
                </c:pt>
                <c:pt idx="11360">
                  <c:v>-8.7464565027624701</c:v>
                </c:pt>
                <c:pt idx="11361">
                  <c:v>-26.603456502762469</c:v>
                </c:pt>
                <c:pt idx="11362">
                  <c:v>-26.603456502762469</c:v>
                </c:pt>
                <c:pt idx="11363">
                  <c:v>-8.7464565027624701</c:v>
                </c:pt>
                <c:pt idx="11364">
                  <c:v>-8.7464565027624701</c:v>
                </c:pt>
                <c:pt idx="11365">
                  <c:v>-8.7464565027624701</c:v>
                </c:pt>
                <c:pt idx="11366">
                  <c:v>-26.603456502762469</c:v>
                </c:pt>
                <c:pt idx="11367">
                  <c:v>-8.7464565027624701</c:v>
                </c:pt>
                <c:pt idx="11368">
                  <c:v>-26.603456502762469</c:v>
                </c:pt>
                <c:pt idx="11369">
                  <c:v>-26.603456502762469</c:v>
                </c:pt>
                <c:pt idx="11370">
                  <c:v>-26.603456502762469</c:v>
                </c:pt>
                <c:pt idx="11371">
                  <c:v>-26.603456502762469</c:v>
                </c:pt>
                <c:pt idx="11372">
                  <c:v>-26.603456502762469</c:v>
                </c:pt>
                <c:pt idx="11373">
                  <c:v>-26.603456502762469</c:v>
                </c:pt>
                <c:pt idx="11374">
                  <c:v>-8.7464565027624701</c:v>
                </c:pt>
                <c:pt idx="11375">
                  <c:v>-26.603456502762469</c:v>
                </c:pt>
                <c:pt idx="11376">
                  <c:v>-26.603456502762469</c:v>
                </c:pt>
                <c:pt idx="11377">
                  <c:v>-26.603456502762469</c:v>
                </c:pt>
                <c:pt idx="11378">
                  <c:v>-26.603456502762469</c:v>
                </c:pt>
                <c:pt idx="11379">
                  <c:v>-8.7464565027624701</c:v>
                </c:pt>
                <c:pt idx="11380">
                  <c:v>-8.7464565027624701</c:v>
                </c:pt>
                <c:pt idx="11381">
                  <c:v>-8.7464565027624701</c:v>
                </c:pt>
                <c:pt idx="11382">
                  <c:v>-26.603456502762469</c:v>
                </c:pt>
                <c:pt idx="11383">
                  <c:v>-26.603456502762469</c:v>
                </c:pt>
                <c:pt idx="11384">
                  <c:v>-26.603456502762469</c:v>
                </c:pt>
                <c:pt idx="11385">
                  <c:v>-40.492456502762465</c:v>
                </c:pt>
                <c:pt idx="11386">
                  <c:v>-26.603456502762469</c:v>
                </c:pt>
                <c:pt idx="11387">
                  <c:v>-26.603456502762469</c:v>
                </c:pt>
                <c:pt idx="11388">
                  <c:v>-26.603456502762469</c:v>
                </c:pt>
                <c:pt idx="11389">
                  <c:v>-26.603456502762469</c:v>
                </c:pt>
                <c:pt idx="11390">
                  <c:v>-26.603456502762469</c:v>
                </c:pt>
                <c:pt idx="11391">
                  <c:v>-26.603456502762469</c:v>
                </c:pt>
                <c:pt idx="11392">
                  <c:v>-26.603456502762469</c:v>
                </c:pt>
                <c:pt idx="11393">
                  <c:v>-26.603456502762469</c:v>
                </c:pt>
                <c:pt idx="11394">
                  <c:v>-26.603456502762469</c:v>
                </c:pt>
                <c:pt idx="11395">
                  <c:v>-26.603456502762469</c:v>
                </c:pt>
                <c:pt idx="11396">
                  <c:v>-26.603456502762469</c:v>
                </c:pt>
                <c:pt idx="11397">
                  <c:v>-26.603456502762469</c:v>
                </c:pt>
                <c:pt idx="11398">
                  <c:v>-40.492456502762465</c:v>
                </c:pt>
                <c:pt idx="11399">
                  <c:v>-40.492456502762465</c:v>
                </c:pt>
                <c:pt idx="11400">
                  <c:v>-40.492456502762465</c:v>
                </c:pt>
                <c:pt idx="11401">
                  <c:v>-26.603456502762469</c:v>
                </c:pt>
                <c:pt idx="11402">
                  <c:v>-40.492456502762465</c:v>
                </c:pt>
                <c:pt idx="11403">
                  <c:v>-26.603456502762469</c:v>
                </c:pt>
                <c:pt idx="11404">
                  <c:v>-40.492456502762465</c:v>
                </c:pt>
                <c:pt idx="11405">
                  <c:v>-26.603456502762469</c:v>
                </c:pt>
                <c:pt idx="11406">
                  <c:v>-26.603456502762469</c:v>
                </c:pt>
                <c:pt idx="11407">
                  <c:v>-26.603456502762469</c:v>
                </c:pt>
                <c:pt idx="11408">
                  <c:v>-40.492456502762465</c:v>
                </c:pt>
                <c:pt idx="11409">
                  <c:v>-26.603456502762469</c:v>
                </c:pt>
                <c:pt idx="11410">
                  <c:v>-40.492456502762465</c:v>
                </c:pt>
                <c:pt idx="11411">
                  <c:v>-26.603456502762469</c:v>
                </c:pt>
                <c:pt idx="11412">
                  <c:v>-40.492456502762465</c:v>
                </c:pt>
                <c:pt idx="11413">
                  <c:v>-51.603456502762469</c:v>
                </c:pt>
                <c:pt idx="11414">
                  <c:v>-40.492456502762465</c:v>
                </c:pt>
                <c:pt idx="11415">
                  <c:v>-26.603456502762469</c:v>
                </c:pt>
                <c:pt idx="11416">
                  <c:v>-40.492456502762465</c:v>
                </c:pt>
                <c:pt idx="11417">
                  <c:v>-26.603456502762469</c:v>
                </c:pt>
                <c:pt idx="11418">
                  <c:v>-40.492456502762465</c:v>
                </c:pt>
                <c:pt idx="11419">
                  <c:v>-40.492456502762465</c:v>
                </c:pt>
                <c:pt idx="11420">
                  <c:v>-51.603456502762469</c:v>
                </c:pt>
                <c:pt idx="11421">
                  <c:v>-26.603456502762469</c:v>
                </c:pt>
                <c:pt idx="11422">
                  <c:v>-51.603456502762469</c:v>
                </c:pt>
                <c:pt idx="11423">
                  <c:v>-40.492456502762465</c:v>
                </c:pt>
                <c:pt idx="11424">
                  <c:v>-40.492456502762465</c:v>
                </c:pt>
                <c:pt idx="11425">
                  <c:v>-40.492456502762465</c:v>
                </c:pt>
                <c:pt idx="11426">
                  <c:v>-68.270156502762475</c:v>
                </c:pt>
                <c:pt idx="11427">
                  <c:v>-26.603456502762469</c:v>
                </c:pt>
                <c:pt idx="11428">
                  <c:v>-51.603456502762469</c:v>
                </c:pt>
                <c:pt idx="11429">
                  <c:v>-51.603456502762469</c:v>
                </c:pt>
                <c:pt idx="11430">
                  <c:v>-60.694356502762474</c:v>
                </c:pt>
                <c:pt idx="11431">
                  <c:v>-40.492456502762465</c:v>
                </c:pt>
                <c:pt idx="11432">
                  <c:v>-51.603456502762469</c:v>
                </c:pt>
                <c:pt idx="11433">
                  <c:v>-51.603456502762469</c:v>
                </c:pt>
                <c:pt idx="11434">
                  <c:v>-51.603456502762469</c:v>
                </c:pt>
                <c:pt idx="11435">
                  <c:v>-51.603456502762469</c:v>
                </c:pt>
                <c:pt idx="11436">
                  <c:v>-51.603456502762469</c:v>
                </c:pt>
                <c:pt idx="11437">
                  <c:v>-51.603456502762469</c:v>
                </c:pt>
                <c:pt idx="11438">
                  <c:v>-60.694356502762474</c:v>
                </c:pt>
                <c:pt idx="11439">
                  <c:v>-74.680356502762464</c:v>
                </c:pt>
                <c:pt idx="11440">
                  <c:v>-60.694356502762474</c:v>
                </c:pt>
                <c:pt idx="11441">
                  <c:v>-51.603456502762469</c:v>
                </c:pt>
                <c:pt idx="11442">
                  <c:v>-60.694356502762474</c:v>
                </c:pt>
                <c:pt idx="11443">
                  <c:v>-60.694356502762474</c:v>
                </c:pt>
                <c:pt idx="11444">
                  <c:v>-60.694356502762474</c:v>
                </c:pt>
                <c:pt idx="11445">
                  <c:v>-51.603456502762469</c:v>
                </c:pt>
                <c:pt idx="11446">
                  <c:v>-60.694356502762474</c:v>
                </c:pt>
                <c:pt idx="11447">
                  <c:v>-51.603456502762469</c:v>
                </c:pt>
                <c:pt idx="11448">
                  <c:v>-60.694356502762474</c:v>
                </c:pt>
                <c:pt idx="11449">
                  <c:v>-60.694356502762474</c:v>
                </c:pt>
                <c:pt idx="11450">
                  <c:v>-68.270156502762475</c:v>
                </c:pt>
                <c:pt idx="11451">
                  <c:v>-60.694356502762474</c:v>
                </c:pt>
                <c:pt idx="11452">
                  <c:v>-68.270156502762475</c:v>
                </c:pt>
                <c:pt idx="11453">
                  <c:v>-60.694356502762474</c:v>
                </c:pt>
                <c:pt idx="11454">
                  <c:v>-60.694356502762474</c:v>
                </c:pt>
                <c:pt idx="11455">
                  <c:v>-60.694356502762474</c:v>
                </c:pt>
                <c:pt idx="11456">
                  <c:v>-68.270156502762475</c:v>
                </c:pt>
                <c:pt idx="11457">
                  <c:v>-68.270156502762475</c:v>
                </c:pt>
                <c:pt idx="11458">
                  <c:v>-68.270156502762475</c:v>
                </c:pt>
                <c:pt idx="11459">
                  <c:v>-68.270156502762475</c:v>
                </c:pt>
                <c:pt idx="11460">
                  <c:v>-68.270156502762475</c:v>
                </c:pt>
                <c:pt idx="11461">
                  <c:v>-68.270156502762475</c:v>
                </c:pt>
                <c:pt idx="11462">
                  <c:v>-68.270156502762475</c:v>
                </c:pt>
                <c:pt idx="11463">
                  <c:v>-60.694356502762474</c:v>
                </c:pt>
                <c:pt idx="11464">
                  <c:v>-68.270156502762475</c:v>
                </c:pt>
                <c:pt idx="11465">
                  <c:v>-60.694356502762474</c:v>
                </c:pt>
                <c:pt idx="11466">
                  <c:v>-68.270156502762475</c:v>
                </c:pt>
                <c:pt idx="11467">
                  <c:v>-60.694356502762474</c:v>
                </c:pt>
                <c:pt idx="11468">
                  <c:v>-68.270156502762475</c:v>
                </c:pt>
                <c:pt idx="11469">
                  <c:v>-60.694356502762474</c:v>
                </c:pt>
                <c:pt idx="11470">
                  <c:v>-74.680356502762464</c:v>
                </c:pt>
                <c:pt idx="11471">
                  <c:v>-60.694356502762474</c:v>
                </c:pt>
                <c:pt idx="11472">
                  <c:v>-68.270156502762475</c:v>
                </c:pt>
                <c:pt idx="11473">
                  <c:v>-60.694356502762474</c:v>
                </c:pt>
                <c:pt idx="11474">
                  <c:v>-68.270156502762475</c:v>
                </c:pt>
                <c:pt idx="11475">
                  <c:v>-60.694356502762474</c:v>
                </c:pt>
                <c:pt idx="11476">
                  <c:v>-68.270156502762475</c:v>
                </c:pt>
                <c:pt idx="11477">
                  <c:v>-68.270156502762475</c:v>
                </c:pt>
                <c:pt idx="11478">
                  <c:v>-68.270156502762475</c:v>
                </c:pt>
                <c:pt idx="11479">
                  <c:v>-60.694356502762474</c:v>
                </c:pt>
                <c:pt idx="11480">
                  <c:v>-74.680356502762464</c:v>
                </c:pt>
                <c:pt idx="11481">
                  <c:v>-68.270156502762475</c:v>
                </c:pt>
                <c:pt idx="11482">
                  <c:v>-68.270156502762475</c:v>
                </c:pt>
                <c:pt idx="11483">
                  <c:v>-74.680356502762464</c:v>
                </c:pt>
                <c:pt idx="11484">
                  <c:v>-74.680356502762464</c:v>
                </c:pt>
                <c:pt idx="11485">
                  <c:v>-74.680356502762464</c:v>
                </c:pt>
                <c:pt idx="11486">
                  <c:v>-74.680356502762464</c:v>
                </c:pt>
                <c:pt idx="11487">
                  <c:v>-74.680356502762464</c:v>
                </c:pt>
                <c:pt idx="11488">
                  <c:v>-74.680356502762464</c:v>
                </c:pt>
                <c:pt idx="11489">
                  <c:v>-74.680356502762464</c:v>
                </c:pt>
                <c:pt idx="11490">
                  <c:v>-80.174856502762466</c:v>
                </c:pt>
                <c:pt idx="11491">
                  <c:v>-68.270156502762475</c:v>
                </c:pt>
                <c:pt idx="11492">
                  <c:v>-74.680356502762464</c:v>
                </c:pt>
                <c:pt idx="11493">
                  <c:v>-80.174856502762466</c:v>
                </c:pt>
                <c:pt idx="11494">
                  <c:v>-74.680356502762464</c:v>
                </c:pt>
                <c:pt idx="11495">
                  <c:v>-74.680356502762464</c:v>
                </c:pt>
                <c:pt idx="11496">
                  <c:v>-80.174856502762466</c:v>
                </c:pt>
                <c:pt idx="11497">
                  <c:v>-68.270156502762475</c:v>
                </c:pt>
                <c:pt idx="11498">
                  <c:v>-68.270156502762475</c:v>
                </c:pt>
                <c:pt idx="11499">
                  <c:v>-74.680356502762464</c:v>
                </c:pt>
                <c:pt idx="11500">
                  <c:v>-74.680356502762464</c:v>
                </c:pt>
                <c:pt idx="11501">
                  <c:v>-74.680356502762464</c:v>
                </c:pt>
                <c:pt idx="11502">
                  <c:v>-68.270156502762475</c:v>
                </c:pt>
                <c:pt idx="11503">
                  <c:v>-68.270156502762475</c:v>
                </c:pt>
                <c:pt idx="11504">
                  <c:v>-68.270156502762475</c:v>
                </c:pt>
                <c:pt idx="11505">
                  <c:v>-68.270156502762475</c:v>
                </c:pt>
                <c:pt idx="11506">
                  <c:v>-74.680356502762464</c:v>
                </c:pt>
                <c:pt idx="11507">
                  <c:v>-68.270156502762475</c:v>
                </c:pt>
                <c:pt idx="11508">
                  <c:v>-74.680356502762464</c:v>
                </c:pt>
                <c:pt idx="11509">
                  <c:v>-68.270156502762475</c:v>
                </c:pt>
                <c:pt idx="11510">
                  <c:v>-74.680356502762464</c:v>
                </c:pt>
                <c:pt idx="11511">
                  <c:v>-68.270156502762475</c:v>
                </c:pt>
                <c:pt idx="11512">
                  <c:v>-80.174856502762466</c:v>
                </c:pt>
                <c:pt idx="11513">
                  <c:v>-68.270156502762475</c:v>
                </c:pt>
                <c:pt idx="11514">
                  <c:v>-68.270156502762475</c:v>
                </c:pt>
                <c:pt idx="11515">
                  <c:v>-68.270156502762475</c:v>
                </c:pt>
                <c:pt idx="11516">
                  <c:v>-68.270156502762475</c:v>
                </c:pt>
                <c:pt idx="11517">
                  <c:v>-68.270156502762475</c:v>
                </c:pt>
                <c:pt idx="11518">
                  <c:v>-74.680356502762464</c:v>
                </c:pt>
                <c:pt idx="11519">
                  <c:v>-68.270156502762475</c:v>
                </c:pt>
                <c:pt idx="11520">
                  <c:v>-68.270156502762475</c:v>
                </c:pt>
                <c:pt idx="11521">
                  <c:v>-60.694356502762474</c:v>
                </c:pt>
                <c:pt idx="11522">
                  <c:v>-74.680356502762464</c:v>
                </c:pt>
                <c:pt idx="11523">
                  <c:v>-60.694356502762474</c:v>
                </c:pt>
                <c:pt idx="11524">
                  <c:v>-68.270156502762475</c:v>
                </c:pt>
                <c:pt idx="11525">
                  <c:v>-60.694356502762474</c:v>
                </c:pt>
                <c:pt idx="11526">
                  <c:v>-68.270156502762475</c:v>
                </c:pt>
                <c:pt idx="11527">
                  <c:v>-68.270156502762475</c:v>
                </c:pt>
                <c:pt idx="11528">
                  <c:v>-68.270156502762475</c:v>
                </c:pt>
                <c:pt idx="11529">
                  <c:v>-60.694356502762474</c:v>
                </c:pt>
                <c:pt idx="11530">
                  <c:v>-74.680356502762464</c:v>
                </c:pt>
                <c:pt idx="11531">
                  <c:v>-74.680356502762464</c:v>
                </c:pt>
                <c:pt idx="11532">
                  <c:v>-74.680356502762464</c:v>
                </c:pt>
                <c:pt idx="11533">
                  <c:v>-74.680356502762464</c:v>
                </c:pt>
                <c:pt idx="11534">
                  <c:v>-74.680356502762464</c:v>
                </c:pt>
                <c:pt idx="11535">
                  <c:v>-74.680356502762464</c:v>
                </c:pt>
                <c:pt idx="11536">
                  <c:v>-74.680356502762464</c:v>
                </c:pt>
                <c:pt idx="11537">
                  <c:v>-68.270156502762475</c:v>
                </c:pt>
                <c:pt idx="11538">
                  <c:v>-74.680356502762464</c:v>
                </c:pt>
                <c:pt idx="11539">
                  <c:v>-74.680356502762464</c:v>
                </c:pt>
                <c:pt idx="11540">
                  <c:v>-68.270156502762475</c:v>
                </c:pt>
                <c:pt idx="11541">
                  <c:v>-74.680356502762464</c:v>
                </c:pt>
                <c:pt idx="11542">
                  <c:v>-74.680356502762464</c:v>
                </c:pt>
                <c:pt idx="11543">
                  <c:v>-74.680356502762464</c:v>
                </c:pt>
                <c:pt idx="11544">
                  <c:v>-68.270156502762475</c:v>
                </c:pt>
                <c:pt idx="11545">
                  <c:v>-68.270156502762475</c:v>
                </c:pt>
                <c:pt idx="11546">
                  <c:v>-74.680356502762464</c:v>
                </c:pt>
                <c:pt idx="11547">
                  <c:v>-68.270156502762475</c:v>
                </c:pt>
                <c:pt idx="11548">
                  <c:v>-68.270156502762475</c:v>
                </c:pt>
                <c:pt idx="11549">
                  <c:v>-68.270156502762475</c:v>
                </c:pt>
                <c:pt idx="11550">
                  <c:v>-80.174856502762466</c:v>
                </c:pt>
                <c:pt idx="11551">
                  <c:v>-68.270156502762475</c:v>
                </c:pt>
                <c:pt idx="11552">
                  <c:v>-74.680356502762464</c:v>
                </c:pt>
                <c:pt idx="11553">
                  <c:v>-68.270156502762475</c:v>
                </c:pt>
                <c:pt idx="11554">
                  <c:v>-74.680356502762464</c:v>
                </c:pt>
                <c:pt idx="11555">
                  <c:v>-74.680356502762464</c:v>
                </c:pt>
                <c:pt idx="11556">
                  <c:v>-68.270156502762475</c:v>
                </c:pt>
                <c:pt idx="11557">
                  <c:v>-68.270156502762475</c:v>
                </c:pt>
                <c:pt idx="11558">
                  <c:v>-68.270156502762475</c:v>
                </c:pt>
                <c:pt idx="11559">
                  <c:v>-68.270156502762475</c:v>
                </c:pt>
                <c:pt idx="11560">
                  <c:v>-68.270156502762475</c:v>
                </c:pt>
                <c:pt idx="11561">
                  <c:v>-60.694356502762474</c:v>
                </c:pt>
                <c:pt idx="11562">
                  <c:v>-68.270156502762475</c:v>
                </c:pt>
                <c:pt idx="11563">
                  <c:v>-60.694356502762474</c:v>
                </c:pt>
                <c:pt idx="11564">
                  <c:v>-68.270156502762475</c:v>
                </c:pt>
                <c:pt idx="11565">
                  <c:v>-68.270156502762475</c:v>
                </c:pt>
                <c:pt idx="11566">
                  <c:v>-68.270156502762475</c:v>
                </c:pt>
                <c:pt idx="11567">
                  <c:v>-60.694356502762474</c:v>
                </c:pt>
                <c:pt idx="11568">
                  <c:v>-68.270156502762475</c:v>
                </c:pt>
                <c:pt idx="11569">
                  <c:v>-60.694356502762474</c:v>
                </c:pt>
                <c:pt idx="11570">
                  <c:v>-68.270156502762475</c:v>
                </c:pt>
                <c:pt idx="11571">
                  <c:v>-68.270156502762475</c:v>
                </c:pt>
                <c:pt idx="11572">
                  <c:v>-68.270156502762475</c:v>
                </c:pt>
                <c:pt idx="11573">
                  <c:v>-68.270156502762475</c:v>
                </c:pt>
                <c:pt idx="11574">
                  <c:v>-68.270156502762475</c:v>
                </c:pt>
                <c:pt idx="11575">
                  <c:v>-74.680356502762464</c:v>
                </c:pt>
                <c:pt idx="11576">
                  <c:v>-68.270156502762475</c:v>
                </c:pt>
                <c:pt idx="11577">
                  <c:v>-68.270156502762475</c:v>
                </c:pt>
                <c:pt idx="11578">
                  <c:v>-60.694356502762474</c:v>
                </c:pt>
                <c:pt idx="11579">
                  <c:v>-68.270156502762475</c:v>
                </c:pt>
                <c:pt idx="11580">
                  <c:v>-68.270156502762475</c:v>
                </c:pt>
                <c:pt idx="11581">
                  <c:v>-74.680356502762464</c:v>
                </c:pt>
                <c:pt idx="11582">
                  <c:v>-74.680356502762464</c:v>
                </c:pt>
                <c:pt idx="11583">
                  <c:v>-68.270156502762475</c:v>
                </c:pt>
                <c:pt idx="11584">
                  <c:v>-89.103456502762469</c:v>
                </c:pt>
                <c:pt idx="11585">
                  <c:v>-68.270156502762475</c:v>
                </c:pt>
                <c:pt idx="11586">
                  <c:v>-74.680356502762464</c:v>
                </c:pt>
                <c:pt idx="11587">
                  <c:v>-68.270156502762475</c:v>
                </c:pt>
                <c:pt idx="11588">
                  <c:v>-68.270156502762475</c:v>
                </c:pt>
                <c:pt idx="11589">
                  <c:v>-60.694356502762474</c:v>
                </c:pt>
                <c:pt idx="11590">
                  <c:v>-68.270156502762475</c:v>
                </c:pt>
                <c:pt idx="11591">
                  <c:v>-60.694356502762474</c:v>
                </c:pt>
                <c:pt idx="11592">
                  <c:v>-68.270156502762475</c:v>
                </c:pt>
                <c:pt idx="11593">
                  <c:v>-51.603456502762469</c:v>
                </c:pt>
                <c:pt idx="11594">
                  <c:v>-51.603456502762469</c:v>
                </c:pt>
                <c:pt idx="11595">
                  <c:v>-40.492456502762465</c:v>
                </c:pt>
                <c:pt idx="11596">
                  <c:v>-40.492456502762465</c:v>
                </c:pt>
                <c:pt idx="11597">
                  <c:v>-60.694356502762474</c:v>
                </c:pt>
                <c:pt idx="11598">
                  <c:v>-51.603456502762469</c:v>
                </c:pt>
                <c:pt idx="11599">
                  <c:v>-40.492456502762465</c:v>
                </c:pt>
                <c:pt idx="11600">
                  <c:v>-40.492456502762465</c:v>
                </c:pt>
                <c:pt idx="11601">
                  <c:v>-26.603456502762469</c:v>
                </c:pt>
                <c:pt idx="11602">
                  <c:v>-40.492456502762465</c:v>
                </c:pt>
                <c:pt idx="11603">
                  <c:v>-40.492456502762465</c:v>
                </c:pt>
                <c:pt idx="11604">
                  <c:v>-40.492456502762465</c:v>
                </c:pt>
                <c:pt idx="11605">
                  <c:v>-26.603456502762469</c:v>
                </c:pt>
                <c:pt idx="11606">
                  <c:v>-40.492456502762465</c:v>
                </c:pt>
                <c:pt idx="11607">
                  <c:v>-26.603456502762469</c:v>
                </c:pt>
                <c:pt idx="11608">
                  <c:v>-40.492456502762465</c:v>
                </c:pt>
                <c:pt idx="11609">
                  <c:v>-40.492456502762465</c:v>
                </c:pt>
                <c:pt idx="11610">
                  <c:v>-40.492456502762465</c:v>
                </c:pt>
                <c:pt idx="11611">
                  <c:v>-40.492456502762465</c:v>
                </c:pt>
                <c:pt idx="11612">
                  <c:v>-40.492456502762465</c:v>
                </c:pt>
                <c:pt idx="11613">
                  <c:v>-26.603456502762469</c:v>
                </c:pt>
                <c:pt idx="11614">
                  <c:v>-40.492456502762465</c:v>
                </c:pt>
                <c:pt idx="11615">
                  <c:v>-40.492456502762465</c:v>
                </c:pt>
                <c:pt idx="11616">
                  <c:v>-40.492456502762465</c:v>
                </c:pt>
                <c:pt idx="11617">
                  <c:v>-26.603456502762469</c:v>
                </c:pt>
                <c:pt idx="11618">
                  <c:v>-40.492456502762465</c:v>
                </c:pt>
                <c:pt idx="11619">
                  <c:v>-26.603456502762469</c:v>
                </c:pt>
                <c:pt idx="11620">
                  <c:v>-40.492456502762465</c:v>
                </c:pt>
                <c:pt idx="11621">
                  <c:v>-26.603456502762469</c:v>
                </c:pt>
                <c:pt idx="11622">
                  <c:v>-40.492456502762465</c:v>
                </c:pt>
                <c:pt idx="11623">
                  <c:v>-26.603456502762469</c:v>
                </c:pt>
                <c:pt idx="11624">
                  <c:v>-40.492456502762465</c:v>
                </c:pt>
                <c:pt idx="11625">
                  <c:v>-40.492456502762465</c:v>
                </c:pt>
                <c:pt idx="11626">
                  <c:v>-40.492456502762465</c:v>
                </c:pt>
                <c:pt idx="11627">
                  <c:v>-26.603456502762469</c:v>
                </c:pt>
                <c:pt idx="11628">
                  <c:v>-26.603456502762469</c:v>
                </c:pt>
                <c:pt idx="11629">
                  <c:v>-26.603456502762469</c:v>
                </c:pt>
                <c:pt idx="11630">
                  <c:v>-40.492456502762465</c:v>
                </c:pt>
                <c:pt idx="11631">
                  <c:v>-40.492456502762465</c:v>
                </c:pt>
                <c:pt idx="11632">
                  <c:v>-40.492456502762465</c:v>
                </c:pt>
                <c:pt idx="11633">
                  <c:v>-40.492456502762465</c:v>
                </c:pt>
                <c:pt idx="11634">
                  <c:v>-40.492456502762465</c:v>
                </c:pt>
                <c:pt idx="11635">
                  <c:v>-26.603456502762469</c:v>
                </c:pt>
                <c:pt idx="11636">
                  <c:v>-40.492456502762465</c:v>
                </c:pt>
                <c:pt idx="11637">
                  <c:v>-26.603456502762469</c:v>
                </c:pt>
                <c:pt idx="11638">
                  <c:v>-40.492456502762465</c:v>
                </c:pt>
                <c:pt idx="11639">
                  <c:v>-40.492456502762465</c:v>
                </c:pt>
                <c:pt idx="11640">
                  <c:v>-40.492456502762465</c:v>
                </c:pt>
                <c:pt idx="11641">
                  <c:v>-26.603456502762469</c:v>
                </c:pt>
                <c:pt idx="11642">
                  <c:v>-40.492456502762465</c:v>
                </c:pt>
                <c:pt idx="11643">
                  <c:v>-26.603456502762469</c:v>
                </c:pt>
                <c:pt idx="11644">
                  <c:v>-26.603456502762469</c:v>
                </c:pt>
                <c:pt idx="11645">
                  <c:v>-26.603456502762469</c:v>
                </c:pt>
                <c:pt idx="11646">
                  <c:v>-40.492456502762465</c:v>
                </c:pt>
                <c:pt idx="11647">
                  <c:v>-26.603456502762469</c:v>
                </c:pt>
                <c:pt idx="11648">
                  <c:v>-40.492456502762465</c:v>
                </c:pt>
                <c:pt idx="11649">
                  <c:v>-26.603456502762469</c:v>
                </c:pt>
                <c:pt idx="11650">
                  <c:v>-40.492456502762465</c:v>
                </c:pt>
                <c:pt idx="11651">
                  <c:v>-26.603456502762469</c:v>
                </c:pt>
                <c:pt idx="11652">
                  <c:v>-40.492456502762465</c:v>
                </c:pt>
                <c:pt idx="11653">
                  <c:v>-40.492456502762465</c:v>
                </c:pt>
                <c:pt idx="11654">
                  <c:v>-40.492456502762465</c:v>
                </c:pt>
                <c:pt idx="11655">
                  <c:v>-26.603456502762469</c:v>
                </c:pt>
                <c:pt idx="11656">
                  <c:v>-26.603456502762469</c:v>
                </c:pt>
                <c:pt idx="11657">
                  <c:v>-26.603456502762469</c:v>
                </c:pt>
                <c:pt idx="11658">
                  <c:v>-40.492456502762465</c:v>
                </c:pt>
                <c:pt idx="11659">
                  <c:v>-26.603456502762469</c:v>
                </c:pt>
                <c:pt idx="11660">
                  <c:v>-40.492456502762465</c:v>
                </c:pt>
                <c:pt idx="11661">
                  <c:v>-26.603456502762469</c:v>
                </c:pt>
                <c:pt idx="11662">
                  <c:v>-40.492456502762465</c:v>
                </c:pt>
                <c:pt idx="11663">
                  <c:v>-26.603456502762469</c:v>
                </c:pt>
                <c:pt idx="11664">
                  <c:v>-26.603456502762469</c:v>
                </c:pt>
                <c:pt idx="11665">
                  <c:v>-26.603456502762469</c:v>
                </c:pt>
                <c:pt idx="11666">
                  <c:v>-40.492456502762465</c:v>
                </c:pt>
                <c:pt idx="11667">
                  <c:v>-26.603456502762469</c:v>
                </c:pt>
                <c:pt idx="11668">
                  <c:v>-40.492456502762465</c:v>
                </c:pt>
                <c:pt idx="11669">
                  <c:v>-26.603456502762469</c:v>
                </c:pt>
                <c:pt idx="11670">
                  <c:v>-40.492456502762465</c:v>
                </c:pt>
                <c:pt idx="11671">
                  <c:v>-26.603456502762469</c:v>
                </c:pt>
                <c:pt idx="11672">
                  <c:v>-26.603456502762469</c:v>
                </c:pt>
                <c:pt idx="11673">
                  <c:v>-40.492456502762465</c:v>
                </c:pt>
                <c:pt idx="11674">
                  <c:v>-26.603456502762469</c:v>
                </c:pt>
                <c:pt idx="11675">
                  <c:v>-40.492456502762465</c:v>
                </c:pt>
                <c:pt idx="11676">
                  <c:v>-40.492456502762465</c:v>
                </c:pt>
                <c:pt idx="11677">
                  <c:v>-26.603456502762469</c:v>
                </c:pt>
                <c:pt idx="11678">
                  <c:v>-40.492456502762465</c:v>
                </c:pt>
                <c:pt idx="11679">
                  <c:v>-40.492456502762465</c:v>
                </c:pt>
                <c:pt idx="11680">
                  <c:v>-26.603456502762469</c:v>
                </c:pt>
                <c:pt idx="11681">
                  <c:v>-26.603456502762469</c:v>
                </c:pt>
                <c:pt idx="11682">
                  <c:v>-40.492456502762465</c:v>
                </c:pt>
                <c:pt idx="11683">
                  <c:v>-26.603456502762469</c:v>
                </c:pt>
                <c:pt idx="11684">
                  <c:v>-26.603456502762469</c:v>
                </c:pt>
                <c:pt idx="11685">
                  <c:v>-26.603456502762469</c:v>
                </c:pt>
                <c:pt idx="11686">
                  <c:v>-51.603456502762469</c:v>
                </c:pt>
                <c:pt idx="11687">
                  <c:v>-40.492456502762465</c:v>
                </c:pt>
                <c:pt idx="11688">
                  <c:v>-26.603456502762469</c:v>
                </c:pt>
                <c:pt idx="11689">
                  <c:v>-26.603456502762469</c:v>
                </c:pt>
                <c:pt idx="11690">
                  <c:v>-26.603456502762469</c:v>
                </c:pt>
                <c:pt idx="11691">
                  <c:v>-26.603456502762469</c:v>
                </c:pt>
                <c:pt idx="11692">
                  <c:v>-26.603456502762469</c:v>
                </c:pt>
                <c:pt idx="11693">
                  <c:v>-26.603456502762469</c:v>
                </c:pt>
                <c:pt idx="11694">
                  <c:v>-40.492456502762465</c:v>
                </c:pt>
                <c:pt idx="11695">
                  <c:v>-26.603456502762469</c:v>
                </c:pt>
                <c:pt idx="11696">
                  <c:v>-26.603456502762469</c:v>
                </c:pt>
                <c:pt idx="11697">
                  <c:v>-26.603456502762469</c:v>
                </c:pt>
                <c:pt idx="11698">
                  <c:v>-26.603456502762469</c:v>
                </c:pt>
                <c:pt idx="11699">
                  <c:v>-26.603456502762469</c:v>
                </c:pt>
                <c:pt idx="11700">
                  <c:v>-26.603456502762469</c:v>
                </c:pt>
                <c:pt idx="11701">
                  <c:v>-40.492456502762465</c:v>
                </c:pt>
                <c:pt idx="11702">
                  <c:v>-40.492456502762465</c:v>
                </c:pt>
                <c:pt idx="11703">
                  <c:v>-40.492456502762465</c:v>
                </c:pt>
                <c:pt idx="11704">
                  <c:v>-26.603456502762469</c:v>
                </c:pt>
                <c:pt idx="11705">
                  <c:v>-26.603456502762469</c:v>
                </c:pt>
                <c:pt idx="11706">
                  <c:v>-26.603456502762469</c:v>
                </c:pt>
                <c:pt idx="11707">
                  <c:v>-40.492456502762465</c:v>
                </c:pt>
                <c:pt idx="11708">
                  <c:v>-26.603456502762469</c:v>
                </c:pt>
                <c:pt idx="11709">
                  <c:v>-26.603456502762469</c:v>
                </c:pt>
                <c:pt idx="11710">
                  <c:v>-26.603456502762469</c:v>
                </c:pt>
                <c:pt idx="11711">
                  <c:v>-26.603456502762469</c:v>
                </c:pt>
                <c:pt idx="11712">
                  <c:v>-26.603456502762469</c:v>
                </c:pt>
                <c:pt idx="11713">
                  <c:v>-26.603456502762469</c:v>
                </c:pt>
                <c:pt idx="11714">
                  <c:v>-40.492456502762465</c:v>
                </c:pt>
                <c:pt idx="11715">
                  <c:v>-40.492456502762465</c:v>
                </c:pt>
                <c:pt idx="11716">
                  <c:v>-40.492456502762465</c:v>
                </c:pt>
                <c:pt idx="11717">
                  <c:v>-26.603456502762469</c:v>
                </c:pt>
                <c:pt idx="11718">
                  <c:v>-26.603456502762469</c:v>
                </c:pt>
                <c:pt idx="11719">
                  <c:v>-26.603456502762469</c:v>
                </c:pt>
                <c:pt idx="11720">
                  <c:v>-26.603456502762469</c:v>
                </c:pt>
                <c:pt idx="11721">
                  <c:v>-26.603456502762469</c:v>
                </c:pt>
                <c:pt idx="11722">
                  <c:v>-26.603456502762469</c:v>
                </c:pt>
                <c:pt idx="11723">
                  <c:v>-26.603456502762469</c:v>
                </c:pt>
                <c:pt idx="11724">
                  <c:v>-26.603456502762469</c:v>
                </c:pt>
                <c:pt idx="11725">
                  <c:v>-26.603456502762469</c:v>
                </c:pt>
                <c:pt idx="11726">
                  <c:v>-40.492456502762465</c:v>
                </c:pt>
                <c:pt idx="11727">
                  <c:v>-26.603456502762469</c:v>
                </c:pt>
                <c:pt idx="11728">
                  <c:v>-26.603456502762469</c:v>
                </c:pt>
                <c:pt idx="11729">
                  <c:v>-26.603456502762469</c:v>
                </c:pt>
                <c:pt idx="11730">
                  <c:v>-40.492456502762465</c:v>
                </c:pt>
                <c:pt idx="11731">
                  <c:v>-26.603456502762469</c:v>
                </c:pt>
                <c:pt idx="11732">
                  <c:v>-26.603456502762469</c:v>
                </c:pt>
                <c:pt idx="11733">
                  <c:v>-26.603456502762469</c:v>
                </c:pt>
                <c:pt idx="11734">
                  <c:v>-26.603456502762469</c:v>
                </c:pt>
                <c:pt idx="11735">
                  <c:v>-26.603456502762469</c:v>
                </c:pt>
                <c:pt idx="11736">
                  <c:v>-26.603456502762469</c:v>
                </c:pt>
                <c:pt idx="11737">
                  <c:v>-26.603456502762469</c:v>
                </c:pt>
                <c:pt idx="11738">
                  <c:v>-26.603456502762469</c:v>
                </c:pt>
                <c:pt idx="11739">
                  <c:v>-26.603456502762469</c:v>
                </c:pt>
                <c:pt idx="11740">
                  <c:v>-26.603456502762469</c:v>
                </c:pt>
                <c:pt idx="11741">
                  <c:v>-26.603456502762469</c:v>
                </c:pt>
                <c:pt idx="11742">
                  <c:v>-26.603456502762469</c:v>
                </c:pt>
                <c:pt idx="11743">
                  <c:v>-26.603456502762469</c:v>
                </c:pt>
                <c:pt idx="11744">
                  <c:v>-26.603456502762469</c:v>
                </c:pt>
                <c:pt idx="11745">
                  <c:v>-40.492456502762465</c:v>
                </c:pt>
                <c:pt idx="11746">
                  <c:v>-40.492456502762465</c:v>
                </c:pt>
                <c:pt idx="11747">
                  <c:v>-26.603456502762469</c:v>
                </c:pt>
                <c:pt idx="11748">
                  <c:v>-26.603456502762469</c:v>
                </c:pt>
                <c:pt idx="11749">
                  <c:v>-26.603456502762469</c:v>
                </c:pt>
                <c:pt idx="11750">
                  <c:v>-26.603456502762469</c:v>
                </c:pt>
                <c:pt idx="11751">
                  <c:v>-26.603456502762469</c:v>
                </c:pt>
                <c:pt idx="11752">
                  <c:v>-26.603456502762469</c:v>
                </c:pt>
                <c:pt idx="11753">
                  <c:v>-26.603456502762469</c:v>
                </c:pt>
                <c:pt idx="11754">
                  <c:v>-26.603456502762469</c:v>
                </c:pt>
                <c:pt idx="11755">
                  <c:v>-26.603456502762469</c:v>
                </c:pt>
                <c:pt idx="11756">
                  <c:v>-26.603456502762469</c:v>
                </c:pt>
                <c:pt idx="11757">
                  <c:v>-26.603456502762469</c:v>
                </c:pt>
                <c:pt idx="11758">
                  <c:v>-26.603456502762469</c:v>
                </c:pt>
                <c:pt idx="11759">
                  <c:v>-26.603456502762469</c:v>
                </c:pt>
                <c:pt idx="11760">
                  <c:v>-40.492456502762465</c:v>
                </c:pt>
                <c:pt idx="11761">
                  <c:v>-26.603456502762469</c:v>
                </c:pt>
                <c:pt idx="11762">
                  <c:v>-40.492456502762465</c:v>
                </c:pt>
                <c:pt idx="11763">
                  <c:v>-26.603456502762469</c:v>
                </c:pt>
                <c:pt idx="11764">
                  <c:v>-26.603456502762469</c:v>
                </c:pt>
                <c:pt idx="11765">
                  <c:v>-26.603456502762469</c:v>
                </c:pt>
                <c:pt idx="11766">
                  <c:v>-26.603456502762469</c:v>
                </c:pt>
                <c:pt idx="11767">
                  <c:v>-26.603456502762469</c:v>
                </c:pt>
                <c:pt idx="11768">
                  <c:v>-26.603456502762469</c:v>
                </c:pt>
                <c:pt idx="11769">
                  <c:v>-26.603456502762469</c:v>
                </c:pt>
                <c:pt idx="11770">
                  <c:v>-26.603456502762469</c:v>
                </c:pt>
                <c:pt idx="11771">
                  <c:v>-26.603456502762469</c:v>
                </c:pt>
                <c:pt idx="11772">
                  <c:v>-26.603456502762469</c:v>
                </c:pt>
                <c:pt idx="11773">
                  <c:v>-51.603456502762469</c:v>
                </c:pt>
                <c:pt idx="11774">
                  <c:v>-40.492456502762465</c:v>
                </c:pt>
                <c:pt idx="11775">
                  <c:v>-26.603456502762469</c:v>
                </c:pt>
                <c:pt idx="11776">
                  <c:v>-26.603456502762469</c:v>
                </c:pt>
                <c:pt idx="11777">
                  <c:v>-26.603456502762469</c:v>
                </c:pt>
                <c:pt idx="11778">
                  <c:v>-40.492456502762465</c:v>
                </c:pt>
                <c:pt idx="11779">
                  <c:v>-26.603456502762469</c:v>
                </c:pt>
                <c:pt idx="11780">
                  <c:v>-26.603456502762469</c:v>
                </c:pt>
                <c:pt idx="11781">
                  <c:v>-26.603456502762469</c:v>
                </c:pt>
                <c:pt idx="11782">
                  <c:v>-26.603456502762469</c:v>
                </c:pt>
                <c:pt idx="11783">
                  <c:v>-26.603456502762469</c:v>
                </c:pt>
                <c:pt idx="11784">
                  <c:v>-26.603456502762469</c:v>
                </c:pt>
                <c:pt idx="11785">
                  <c:v>-26.603456502762469</c:v>
                </c:pt>
                <c:pt idx="11786">
                  <c:v>-26.603456502762469</c:v>
                </c:pt>
                <c:pt idx="11787">
                  <c:v>-26.603456502762469</c:v>
                </c:pt>
                <c:pt idx="11788">
                  <c:v>-26.603456502762469</c:v>
                </c:pt>
                <c:pt idx="11789">
                  <c:v>-40.492456502762465</c:v>
                </c:pt>
                <c:pt idx="11790">
                  <c:v>-40.492456502762465</c:v>
                </c:pt>
                <c:pt idx="11791">
                  <c:v>-26.603456502762469</c:v>
                </c:pt>
                <c:pt idx="11792">
                  <c:v>-26.603456502762469</c:v>
                </c:pt>
                <c:pt idx="11793">
                  <c:v>-26.603456502762469</c:v>
                </c:pt>
                <c:pt idx="11794">
                  <c:v>-40.492456502762465</c:v>
                </c:pt>
                <c:pt idx="11795">
                  <c:v>-40.492456502762465</c:v>
                </c:pt>
                <c:pt idx="11796">
                  <c:v>-40.492456502762465</c:v>
                </c:pt>
                <c:pt idx="11797">
                  <c:v>-26.603456502762469</c:v>
                </c:pt>
                <c:pt idx="11798">
                  <c:v>-26.603456502762469</c:v>
                </c:pt>
                <c:pt idx="11799">
                  <c:v>-26.603456502762469</c:v>
                </c:pt>
                <c:pt idx="11800">
                  <c:v>-26.603456502762469</c:v>
                </c:pt>
                <c:pt idx="11801">
                  <c:v>-26.603456502762469</c:v>
                </c:pt>
                <c:pt idx="11802">
                  <c:v>-26.603456502762469</c:v>
                </c:pt>
                <c:pt idx="11803">
                  <c:v>-40.492456502762465</c:v>
                </c:pt>
                <c:pt idx="11804">
                  <c:v>-26.603456502762469</c:v>
                </c:pt>
                <c:pt idx="11805">
                  <c:v>-26.603456502762469</c:v>
                </c:pt>
                <c:pt idx="11806">
                  <c:v>-26.603456502762469</c:v>
                </c:pt>
                <c:pt idx="11807">
                  <c:v>-26.603456502762469</c:v>
                </c:pt>
                <c:pt idx="11808">
                  <c:v>-26.603456502762469</c:v>
                </c:pt>
                <c:pt idx="11809">
                  <c:v>-40.492456502762465</c:v>
                </c:pt>
                <c:pt idx="11810">
                  <c:v>-40.492456502762465</c:v>
                </c:pt>
                <c:pt idx="11811">
                  <c:v>-26.603456502762469</c:v>
                </c:pt>
                <c:pt idx="11812">
                  <c:v>-26.603456502762469</c:v>
                </c:pt>
                <c:pt idx="11813">
                  <c:v>-26.603456502762469</c:v>
                </c:pt>
                <c:pt idx="11814">
                  <c:v>-26.603456502762469</c:v>
                </c:pt>
                <c:pt idx="11815">
                  <c:v>-26.603456502762469</c:v>
                </c:pt>
                <c:pt idx="11816">
                  <c:v>-26.603456502762469</c:v>
                </c:pt>
                <c:pt idx="11817">
                  <c:v>-26.603456502762469</c:v>
                </c:pt>
                <c:pt idx="11818">
                  <c:v>-40.492456502762465</c:v>
                </c:pt>
                <c:pt idx="11819">
                  <c:v>-26.603456502762469</c:v>
                </c:pt>
                <c:pt idx="11820">
                  <c:v>-26.603456502762469</c:v>
                </c:pt>
                <c:pt idx="11821">
                  <c:v>-26.603456502762469</c:v>
                </c:pt>
                <c:pt idx="11822">
                  <c:v>-26.603456502762469</c:v>
                </c:pt>
                <c:pt idx="11823">
                  <c:v>-40.492456502762465</c:v>
                </c:pt>
                <c:pt idx="11824">
                  <c:v>-26.603456502762469</c:v>
                </c:pt>
                <c:pt idx="11825">
                  <c:v>-26.603456502762469</c:v>
                </c:pt>
                <c:pt idx="11826">
                  <c:v>-26.603456502762469</c:v>
                </c:pt>
                <c:pt idx="11827">
                  <c:v>-26.603456502762469</c:v>
                </c:pt>
                <c:pt idx="11828">
                  <c:v>-26.603456502762469</c:v>
                </c:pt>
                <c:pt idx="11829">
                  <c:v>-26.603456502762469</c:v>
                </c:pt>
                <c:pt idx="11830">
                  <c:v>-26.603456502762469</c:v>
                </c:pt>
                <c:pt idx="11831">
                  <c:v>-26.603456502762469</c:v>
                </c:pt>
                <c:pt idx="11832">
                  <c:v>-40.492456502762465</c:v>
                </c:pt>
                <c:pt idx="11833">
                  <c:v>-40.492456502762465</c:v>
                </c:pt>
                <c:pt idx="11834">
                  <c:v>-26.603456502762469</c:v>
                </c:pt>
                <c:pt idx="11835">
                  <c:v>-26.603456502762469</c:v>
                </c:pt>
                <c:pt idx="11836">
                  <c:v>-26.603456502762469</c:v>
                </c:pt>
                <c:pt idx="11837">
                  <c:v>-26.603456502762469</c:v>
                </c:pt>
                <c:pt idx="11838">
                  <c:v>-26.603456502762469</c:v>
                </c:pt>
                <c:pt idx="11839">
                  <c:v>-26.603456502762469</c:v>
                </c:pt>
                <c:pt idx="11840">
                  <c:v>-26.603456502762469</c:v>
                </c:pt>
                <c:pt idx="11841">
                  <c:v>-26.603456502762469</c:v>
                </c:pt>
                <c:pt idx="11842">
                  <c:v>-26.603456502762469</c:v>
                </c:pt>
                <c:pt idx="11843">
                  <c:v>-40.492456502762465</c:v>
                </c:pt>
                <c:pt idx="11844">
                  <c:v>-40.492456502762465</c:v>
                </c:pt>
                <c:pt idx="11845">
                  <c:v>-40.492456502762465</c:v>
                </c:pt>
                <c:pt idx="11846">
                  <c:v>-40.492456502762465</c:v>
                </c:pt>
                <c:pt idx="11847">
                  <c:v>-40.492456502762465</c:v>
                </c:pt>
                <c:pt idx="11848">
                  <c:v>-26.603456502762469</c:v>
                </c:pt>
                <c:pt idx="11849">
                  <c:v>-26.603456502762469</c:v>
                </c:pt>
                <c:pt idx="11850">
                  <c:v>-26.603456502762469</c:v>
                </c:pt>
                <c:pt idx="11851">
                  <c:v>-26.603456502762469</c:v>
                </c:pt>
                <c:pt idx="11852">
                  <c:v>-26.603456502762469</c:v>
                </c:pt>
                <c:pt idx="11853">
                  <c:v>-26.603456502762469</c:v>
                </c:pt>
                <c:pt idx="11854">
                  <c:v>-26.603456502762469</c:v>
                </c:pt>
                <c:pt idx="11855">
                  <c:v>-26.603456502762469</c:v>
                </c:pt>
                <c:pt idx="11856">
                  <c:v>-26.603456502762469</c:v>
                </c:pt>
                <c:pt idx="11857">
                  <c:v>-26.603456502762469</c:v>
                </c:pt>
                <c:pt idx="11858">
                  <c:v>-26.603456502762469</c:v>
                </c:pt>
                <c:pt idx="11859">
                  <c:v>-26.603456502762469</c:v>
                </c:pt>
                <c:pt idx="11860">
                  <c:v>-26.603456502762469</c:v>
                </c:pt>
                <c:pt idx="11861">
                  <c:v>-26.603456502762469</c:v>
                </c:pt>
                <c:pt idx="11862">
                  <c:v>-40.492456502762465</c:v>
                </c:pt>
                <c:pt idx="11863">
                  <c:v>-26.603456502762469</c:v>
                </c:pt>
                <c:pt idx="11864">
                  <c:v>-26.603456502762469</c:v>
                </c:pt>
                <c:pt idx="11865">
                  <c:v>-26.603456502762469</c:v>
                </c:pt>
                <c:pt idx="11866">
                  <c:v>-26.603456502762469</c:v>
                </c:pt>
                <c:pt idx="11867">
                  <c:v>-26.603456502762469</c:v>
                </c:pt>
                <c:pt idx="11868">
                  <c:v>-26.603456502762469</c:v>
                </c:pt>
                <c:pt idx="11869">
                  <c:v>-26.603456502762469</c:v>
                </c:pt>
                <c:pt idx="11870">
                  <c:v>-8.7464565027624701</c:v>
                </c:pt>
                <c:pt idx="11871">
                  <c:v>-26.603456502762469</c:v>
                </c:pt>
                <c:pt idx="11872">
                  <c:v>-26.603456502762469</c:v>
                </c:pt>
                <c:pt idx="11873">
                  <c:v>-26.603456502762469</c:v>
                </c:pt>
                <c:pt idx="11874">
                  <c:v>-8.7464565027624701</c:v>
                </c:pt>
                <c:pt idx="11875">
                  <c:v>-26.603456502762469</c:v>
                </c:pt>
                <c:pt idx="11876">
                  <c:v>-8.7464565027624701</c:v>
                </c:pt>
                <c:pt idx="11877">
                  <c:v>-26.603456502762469</c:v>
                </c:pt>
                <c:pt idx="11878">
                  <c:v>-26.603456502762469</c:v>
                </c:pt>
                <c:pt idx="11879">
                  <c:v>-26.603456502762469</c:v>
                </c:pt>
                <c:pt idx="11880">
                  <c:v>-8.7464565027624701</c:v>
                </c:pt>
                <c:pt idx="11881">
                  <c:v>-8.7464565027624701</c:v>
                </c:pt>
                <c:pt idx="11882">
                  <c:v>-26.603456502762469</c:v>
                </c:pt>
                <c:pt idx="11883">
                  <c:v>-26.603456502762469</c:v>
                </c:pt>
                <c:pt idx="11884">
                  <c:v>-8.7464565027624701</c:v>
                </c:pt>
                <c:pt idx="11885">
                  <c:v>-8.7464565027624701</c:v>
                </c:pt>
                <c:pt idx="11886">
                  <c:v>-26.603456502762469</c:v>
                </c:pt>
                <c:pt idx="11887">
                  <c:v>-8.7464565027624701</c:v>
                </c:pt>
                <c:pt idx="11888">
                  <c:v>-8.7464565027624701</c:v>
                </c:pt>
                <c:pt idx="11889">
                  <c:v>-8.7464565027624701</c:v>
                </c:pt>
                <c:pt idx="11890">
                  <c:v>-8.7464565027624701</c:v>
                </c:pt>
                <c:pt idx="11891">
                  <c:v>-8.7464565027624701</c:v>
                </c:pt>
                <c:pt idx="11892">
                  <c:v>-8.7464565027624701</c:v>
                </c:pt>
                <c:pt idx="11893">
                  <c:v>-26.603456502762469</c:v>
                </c:pt>
                <c:pt idx="11894">
                  <c:v>-8.7464565027624701</c:v>
                </c:pt>
                <c:pt idx="11895">
                  <c:v>-8.7464565027624701</c:v>
                </c:pt>
                <c:pt idx="11896">
                  <c:v>-8.7464565027624701</c:v>
                </c:pt>
                <c:pt idx="11897">
                  <c:v>-8.7464565027624701</c:v>
                </c:pt>
                <c:pt idx="11898">
                  <c:v>-8.7464565027624701</c:v>
                </c:pt>
                <c:pt idx="11899">
                  <c:v>-8.7464565027624701</c:v>
                </c:pt>
                <c:pt idx="11900">
                  <c:v>-8.7464565027624701</c:v>
                </c:pt>
                <c:pt idx="11901">
                  <c:v>-8.7464565027624701</c:v>
                </c:pt>
                <c:pt idx="11902">
                  <c:v>-8.7464565027624701</c:v>
                </c:pt>
                <c:pt idx="11903">
                  <c:v>-8.7464565027624701</c:v>
                </c:pt>
                <c:pt idx="11904">
                  <c:v>-8.7464565027624701</c:v>
                </c:pt>
                <c:pt idx="11905">
                  <c:v>-8.7464565027624701</c:v>
                </c:pt>
                <c:pt idx="11906">
                  <c:v>-8.7464565027624701</c:v>
                </c:pt>
                <c:pt idx="11907">
                  <c:v>-8.7464565027624701</c:v>
                </c:pt>
                <c:pt idx="11908">
                  <c:v>-8.7464565027624701</c:v>
                </c:pt>
                <c:pt idx="11909">
                  <c:v>-8.7464565027624701</c:v>
                </c:pt>
                <c:pt idx="11910">
                  <c:v>-26.603456502762469</c:v>
                </c:pt>
                <c:pt idx="11911">
                  <c:v>-26.603456502762469</c:v>
                </c:pt>
                <c:pt idx="11912">
                  <c:v>-26.603456502762469</c:v>
                </c:pt>
                <c:pt idx="11913">
                  <c:v>-8.7464565027624701</c:v>
                </c:pt>
                <c:pt idx="11914">
                  <c:v>-8.7464565027624701</c:v>
                </c:pt>
                <c:pt idx="11915">
                  <c:v>-26.603456502762469</c:v>
                </c:pt>
                <c:pt idx="11916">
                  <c:v>-8.7464565027624701</c:v>
                </c:pt>
                <c:pt idx="11917">
                  <c:v>-26.603456502762469</c:v>
                </c:pt>
                <c:pt idx="11918">
                  <c:v>-8.7464565027624701</c:v>
                </c:pt>
                <c:pt idx="11919">
                  <c:v>-8.7464565027624701</c:v>
                </c:pt>
                <c:pt idx="11920">
                  <c:v>-8.7464565027624701</c:v>
                </c:pt>
                <c:pt idx="11921">
                  <c:v>-26.603456502762469</c:v>
                </c:pt>
                <c:pt idx="11922">
                  <c:v>-26.603456502762469</c:v>
                </c:pt>
                <c:pt idx="11923">
                  <c:v>-26.603456502762469</c:v>
                </c:pt>
                <c:pt idx="11924">
                  <c:v>-8.7464565027624701</c:v>
                </c:pt>
                <c:pt idx="11925">
                  <c:v>-8.7464565027624701</c:v>
                </c:pt>
                <c:pt idx="11926">
                  <c:v>-8.7464565027624701</c:v>
                </c:pt>
                <c:pt idx="11927">
                  <c:v>-26.603456502762469</c:v>
                </c:pt>
                <c:pt idx="11928">
                  <c:v>-8.7464565027624701</c:v>
                </c:pt>
                <c:pt idx="11929">
                  <c:v>-8.7464565027624701</c:v>
                </c:pt>
                <c:pt idx="11930">
                  <c:v>-8.7464565027624701</c:v>
                </c:pt>
                <c:pt idx="11931">
                  <c:v>-8.7464565027624701</c:v>
                </c:pt>
                <c:pt idx="11932">
                  <c:v>-8.7464565027624701</c:v>
                </c:pt>
                <c:pt idx="11933">
                  <c:v>-8.7464565027624701</c:v>
                </c:pt>
                <c:pt idx="11934">
                  <c:v>-8.7464565027624701</c:v>
                </c:pt>
                <c:pt idx="11935">
                  <c:v>-8.7464565027624701</c:v>
                </c:pt>
                <c:pt idx="11936">
                  <c:v>-8.7464565027624701</c:v>
                </c:pt>
                <c:pt idx="11937">
                  <c:v>-8.7464565027624701</c:v>
                </c:pt>
                <c:pt idx="11938">
                  <c:v>-8.7464565027624701</c:v>
                </c:pt>
                <c:pt idx="11939">
                  <c:v>-8.7464565027624701</c:v>
                </c:pt>
                <c:pt idx="11940">
                  <c:v>-8.7464565027624701</c:v>
                </c:pt>
                <c:pt idx="11941">
                  <c:v>-26.603456502762469</c:v>
                </c:pt>
                <c:pt idx="11942">
                  <c:v>-8.7464565027624701</c:v>
                </c:pt>
                <c:pt idx="11943">
                  <c:v>-8.7464565027624701</c:v>
                </c:pt>
                <c:pt idx="11944">
                  <c:v>-8.7464565027624701</c:v>
                </c:pt>
                <c:pt idx="11945">
                  <c:v>-8.7464565027624701</c:v>
                </c:pt>
                <c:pt idx="11946">
                  <c:v>-26.603456502762469</c:v>
                </c:pt>
                <c:pt idx="11947">
                  <c:v>-26.603456502762469</c:v>
                </c:pt>
                <c:pt idx="11948">
                  <c:v>-8.7464565027624701</c:v>
                </c:pt>
                <c:pt idx="11949">
                  <c:v>-26.603456502762469</c:v>
                </c:pt>
                <c:pt idx="11950">
                  <c:v>-26.603456502762469</c:v>
                </c:pt>
                <c:pt idx="11951">
                  <c:v>-26.603456502762469</c:v>
                </c:pt>
                <c:pt idx="11952">
                  <c:v>-8.7464565027624701</c:v>
                </c:pt>
                <c:pt idx="11953">
                  <c:v>-8.7464565027624701</c:v>
                </c:pt>
                <c:pt idx="11954">
                  <c:v>-26.603456502762469</c:v>
                </c:pt>
                <c:pt idx="11955">
                  <c:v>-26.603456502762469</c:v>
                </c:pt>
                <c:pt idx="11956">
                  <c:v>-8.7464565027624701</c:v>
                </c:pt>
                <c:pt idx="11957">
                  <c:v>-8.7464565027624701</c:v>
                </c:pt>
                <c:pt idx="11958">
                  <c:v>-8.7464565027624701</c:v>
                </c:pt>
                <c:pt idx="11959">
                  <c:v>-8.7464565027624701</c:v>
                </c:pt>
                <c:pt idx="11960">
                  <c:v>-8.7464565027624701</c:v>
                </c:pt>
                <c:pt idx="11961">
                  <c:v>-26.603456502762469</c:v>
                </c:pt>
                <c:pt idx="11962">
                  <c:v>-8.7464565027624701</c:v>
                </c:pt>
                <c:pt idx="11963">
                  <c:v>-8.7464565027624701</c:v>
                </c:pt>
                <c:pt idx="11964">
                  <c:v>-8.7464565027624701</c:v>
                </c:pt>
                <c:pt idx="11965">
                  <c:v>-8.7464565027624701</c:v>
                </c:pt>
                <c:pt idx="11966">
                  <c:v>-26.603456502762469</c:v>
                </c:pt>
                <c:pt idx="11967">
                  <c:v>-8.7464565027624701</c:v>
                </c:pt>
                <c:pt idx="11968">
                  <c:v>-8.7464565027624701</c:v>
                </c:pt>
                <c:pt idx="11969">
                  <c:v>-8.7464565027624701</c:v>
                </c:pt>
                <c:pt idx="11970">
                  <c:v>-8.7464565027624701</c:v>
                </c:pt>
                <c:pt idx="11971">
                  <c:v>-40.492456502762465</c:v>
                </c:pt>
                <c:pt idx="11972">
                  <c:v>-8.7464565027624701</c:v>
                </c:pt>
                <c:pt idx="11973">
                  <c:v>-8.7464565027624701</c:v>
                </c:pt>
                <c:pt idx="11974">
                  <c:v>-8.7464565027624701</c:v>
                </c:pt>
                <c:pt idx="11975">
                  <c:v>-8.7464565027624701</c:v>
                </c:pt>
                <c:pt idx="11976">
                  <c:v>-8.7464565027624701</c:v>
                </c:pt>
                <c:pt idx="11977">
                  <c:v>-8.7464565027624701</c:v>
                </c:pt>
                <c:pt idx="11978">
                  <c:v>-8.7464565027624701</c:v>
                </c:pt>
                <c:pt idx="11979">
                  <c:v>-8.7464565027624701</c:v>
                </c:pt>
                <c:pt idx="11980">
                  <c:v>-8.7464565027624701</c:v>
                </c:pt>
                <c:pt idx="11981">
                  <c:v>-8.7464565027624701</c:v>
                </c:pt>
                <c:pt idx="11982">
                  <c:v>-26.603456502762469</c:v>
                </c:pt>
                <c:pt idx="11983">
                  <c:v>-8.7464565027624701</c:v>
                </c:pt>
                <c:pt idx="11984">
                  <c:v>-8.7464565027624701</c:v>
                </c:pt>
                <c:pt idx="11985">
                  <c:v>-8.7464565027624701</c:v>
                </c:pt>
                <c:pt idx="11986">
                  <c:v>-8.7464565027624701</c:v>
                </c:pt>
                <c:pt idx="11987">
                  <c:v>-8.7464565027624701</c:v>
                </c:pt>
                <c:pt idx="11988">
                  <c:v>-8.7464565027624701</c:v>
                </c:pt>
                <c:pt idx="11989">
                  <c:v>-8.7464565027624701</c:v>
                </c:pt>
                <c:pt idx="11990">
                  <c:v>-8.7464565027624701</c:v>
                </c:pt>
                <c:pt idx="11991">
                  <c:v>-8.7464565027624701</c:v>
                </c:pt>
                <c:pt idx="11992">
                  <c:v>-8.7464565027624701</c:v>
                </c:pt>
                <c:pt idx="11993">
                  <c:v>-8.7464565027624701</c:v>
                </c:pt>
                <c:pt idx="11994">
                  <c:v>-8.7464565027624701</c:v>
                </c:pt>
                <c:pt idx="11995">
                  <c:v>-8.7464565027624701</c:v>
                </c:pt>
                <c:pt idx="11996">
                  <c:v>-26.603456502762469</c:v>
                </c:pt>
                <c:pt idx="11997">
                  <c:v>-26.603456502762469</c:v>
                </c:pt>
                <c:pt idx="11998">
                  <c:v>-26.603456502762469</c:v>
                </c:pt>
                <c:pt idx="11999">
                  <c:v>-26.603456502762469</c:v>
                </c:pt>
                <c:pt idx="12000">
                  <c:v>-8.7464565027624701</c:v>
                </c:pt>
                <c:pt idx="12001">
                  <c:v>-8.7464565027624701</c:v>
                </c:pt>
                <c:pt idx="12002">
                  <c:v>-8.7464565027624701</c:v>
                </c:pt>
                <c:pt idx="12003">
                  <c:v>-8.7464565027624701</c:v>
                </c:pt>
                <c:pt idx="12004">
                  <c:v>-8.7464565027624701</c:v>
                </c:pt>
                <c:pt idx="12005">
                  <c:v>-8.7464565027624701</c:v>
                </c:pt>
                <c:pt idx="12006">
                  <c:v>-8.7464565027624701</c:v>
                </c:pt>
                <c:pt idx="12007">
                  <c:v>-8.7464565027624701</c:v>
                </c:pt>
                <c:pt idx="12008">
                  <c:v>-8.7464565027624701</c:v>
                </c:pt>
                <c:pt idx="12009">
                  <c:v>-8.7464565027624701</c:v>
                </c:pt>
                <c:pt idx="12010">
                  <c:v>-8.7464565027624701</c:v>
                </c:pt>
                <c:pt idx="12011">
                  <c:v>-8.7464565027624701</c:v>
                </c:pt>
                <c:pt idx="12012">
                  <c:v>-8.7464565027624701</c:v>
                </c:pt>
                <c:pt idx="12013">
                  <c:v>-8.7464565027624701</c:v>
                </c:pt>
                <c:pt idx="12014">
                  <c:v>-8.7464565027624701</c:v>
                </c:pt>
                <c:pt idx="12015">
                  <c:v>-26.603456502762469</c:v>
                </c:pt>
                <c:pt idx="12016">
                  <c:v>-8.7464565027624701</c:v>
                </c:pt>
                <c:pt idx="12017">
                  <c:v>-8.7464565027624701</c:v>
                </c:pt>
                <c:pt idx="12018">
                  <c:v>-8.7464565027624701</c:v>
                </c:pt>
                <c:pt idx="12019">
                  <c:v>-8.7464565027624701</c:v>
                </c:pt>
                <c:pt idx="12020">
                  <c:v>-8.7464565027624701</c:v>
                </c:pt>
                <c:pt idx="12021">
                  <c:v>-8.7464565027624701</c:v>
                </c:pt>
                <c:pt idx="12022">
                  <c:v>-8.7464565027624701</c:v>
                </c:pt>
                <c:pt idx="12023">
                  <c:v>-8.7464565027624701</c:v>
                </c:pt>
                <c:pt idx="12024">
                  <c:v>-8.7464565027624701</c:v>
                </c:pt>
                <c:pt idx="12025">
                  <c:v>-8.7464565027624701</c:v>
                </c:pt>
                <c:pt idx="12026">
                  <c:v>-8.7464565027624701</c:v>
                </c:pt>
                <c:pt idx="12027">
                  <c:v>-8.7464565027624701</c:v>
                </c:pt>
                <c:pt idx="12028">
                  <c:v>-8.7464565027624701</c:v>
                </c:pt>
                <c:pt idx="12029">
                  <c:v>-8.7464565027624701</c:v>
                </c:pt>
                <c:pt idx="12030">
                  <c:v>-8.7464565027624701</c:v>
                </c:pt>
                <c:pt idx="12031">
                  <c:v>-26.603456502762469</c:v>
                </c:pt>
                <c:pt idx="12032">
                  <c:v>-26.603456502762469</c:v>
                </c:pt>
                <c:pt idx="12033">
                  <c:v>-8.7464565027624701</c:v>
                </c:pt>
                <c:pt idx="12034">
                  <c:v>-8.7464565027624701</c:v>
                </c:pt>
                <c:pt idx="12035">
                  <c:v>-8.7464565027624701</c:v>
                </c:pt>
                <c:pt idx="12036">
                  <c:v>-8.7464565027624701</c:v>
                </c:pt>
                <c:pt idx="12037">
                  <c:v>-8.7464565027624701</c:v>
                </c:pt>
                <c:pt idx="12038">
                  <c:v>-8.7464565027624701</c:v>
                </c:pt>
                <c:pt idx="12039">
                  <c:v>-8.7464565027624701</c:v>
                </c:pt>
                <c:pt idx="12040">
                  <c:v>-8.7464565027624701</c:v>
                </c:pt>
                <c:pt idx="12041">
                  <c:v>-8.7464565027624701</c:v>
                </c:pt>
                <c:pt idx="12042">
                  <c:v>-8.7464565027624701</c:v>
                </c:pt>
                <c:pt idx="12043">
                  <c:v>-8.7464565027624701</c:v>
                </c:pt>
                <c:pt idx="12044">
                  <c:v>-8.7464565027624701</c:v>
                </c:pt>
                <c:pt idx="12045">
                  <c:v>-8.7464565027624701</c:v>
                </c:pt>
                <c:pt idx="12046">
                  <c:v>-8.7464565027624701</c:v>
                </c:pt>
                <c:pt idx="12047">
                  <c:v>-8.7464565027624701</c:v>
                </c:pt>
                <c:pt idx="12048">
                  <c:v>-8.7464565027624701</c:v>
                </c:pt>
                <c:pt idx="12049">
                  <c:v>-26.603456502762469</c:v>
                </c:pt>
                <c:pt idx="12050">
                  <c:v>-8.7464565027624701</c:v>
                </c:pt>
                <c:pt idx="12051">
                  <c:v>-8.7464565027624701</c:v>
                </c:pt>
                <c:pt idx="12052">
                  <c:v>-8.7464565027624701</c:v>
                </c:pt>
                <c:pt idx="12053">
                  <c:v>-8.7464565027624701</c:v>
                </c:pt>
                <c:pt idx="12054">
                  <c:v>-8.7464565027624701</c:v>
                </c:pt>
                <c:pt idx="12055">
                  <c:v>-8.7464565027624701</c:v>
                </c:pt>
                <c:pt idx="12056">
                  <c:v>-8.7464565027624701</c:v>
                </c:pt>
                <c:pt idx="12057">
                  <c:v>-8.7464565027624701</c:v>
                </c:pt>
                <c:pt idx="12058">
                  <c:v>-8.7464565027624701</c:v>
                </c:pt>
                <c:pt idx="12059">
                  <c:v>-8.7464565027624701</c:v>
                </c:pt>
                <c:pt idx="12060">
                  <c:v>-8.7464565027624701</c:v>
                </c:pt>
                <c:pt idx="12061">
                  <c:v>-8.7464565027624701</c:v>
                </c:pt>
                <c:pt idx="12062">
                  <c:v>-8.7464565027624701</c:v>
                </c:pt>
                <c:pt idx="12063">
                  <c:v>-8.7464565027624701</c:v>
                </c:pt>
                <c:pt idx="12064">
                  <c:v>-8.7464565027624701</c:v>
                </c:pt>
                <c:pt idx="12065">
                  <c:v>-8.7464565027624701</c:v>
                </c:pt>
                <c:pt idx="12066">
                  <c:v>-8.7464565027624701</c:v>
                </c:pt>
                <c:pt idx="12067">
                  <c:v>-8.7464565027624701</c:v>
                </c:pt>
                <c:pt idx="12068">
                  <c:v>-8.7464565027624701</c:v>
                </c:pt>
                <c:pt idx="12069">
                  <c:v>-8.7464565027624701</c:v>
                </c:pt>
                <c:pt idx="12070">
                  <c:v>-8.7464565027624701</c:v>
                </c:pt>
                <c:pt idx="12071">
                  <c:v>-8.7464565027624701</c:v>
                </c:pt>
                <c:pt idx="12072">
                  <c:v>-8.7464565027624701</c:v>
                </c:pt>
                <c:pt idx="12073">
                  <c:v>-8.7464565027624701</c:v>
                </c:pt>
                <c:pt idx="12074">
                  <c:v>-8.7464565027624701</c:v>
                </c:pt>
                <c:pt idx="12075">
                  <c:v>-8.7464565027624701</c:v>
                </c:pt>
                <c:pt idx="12076">
                  <c:v>-8.7464565027624701</c:v>
                </c:pt>
                <c:pt idx="12077">
                  <c:v>-8.7464565027624701</c:v>
                </c:pt>
                <c:pt idx="12078">
                  <c:v>-8.7464565027624701</c:v>
                </c:pt>
                <c:pt idx="12079">
                  <c:v>-26.603456502762469</c:v>
                </c:pt>
                <c:pt idx="12080">
                  <c:v>-8.7464565027624701</c:v>
                </c:pt>
                <c:pt idx="12081">
                  <c:v>-8.7464565027624701</c:v>
                </c:pt>
                <c:pt idx="12082">
                  <c:v>-26.603456502762469</c:v>
                </c:pt>
                <c:pt idx="12083">
                  <c:v>-26.603456502762469</c:v>
                </c:pt>
                <c:pt idx="12084">
                  <c:v>-8.7464565027624701</c:v>
                </c:pt>
                <c:pt idx="12085">
                  <c:v>-8.7464565027624701</c:v>
                </c:pt>
                <c:pt idx="12086">
                  <c:v>-8.7464565027624701</c:v>
                </c:pt>
                <c:pt idx="12087">
                  <c:v>-8.7464565027624701</c:v>
                </c:pt>
                <c:pt idx="12088">
                  <c:v>-8.7464565027624701</c:v>
                </c:pt>
                <c:pt idx="12089">
                  <c:v>-40.492456502762465</c:v>
                </c:pt>
                <c:pt idx="12090">
                  <c:v>-8.7464565027624701</c:v>
                </c:pt>
                <c:pt idx="12091">
                  <c:v>-8.7464565027624701</c:v>
                </c:pt>
                <c:pt idx="12092">
                  <c:v>-8.7464565027624701</c:v>
                </c:pt>
                <c:pt idx="12093">
                  <c:v>-8.7464565027624701</c:v>
                </c:pt>
                <c:pt idx="12094">
                  <c:v>-26.603456502762469</c:v>
                </c:pt>
                <c:pt idx="12095">
                  <c:v>-26.603456502762469</c:v>
                </c:pt>
                <c:pt idx="12096">
                  <c:v>-8.7464565027624701</c:v>
                </c:pt>
                <c:pt idx="12097">
                  <c:v>-8.7464565027624701</c:v>
                </c:pt>
                <c:pt idx="12098">
                  <c:v>-8.7464565027624701</c:v>
                </c:pt>
                <c:pt idx="12099">
                  <c:v>-8.7464565027624701</c:v>
                </c:pt>
                <c:pt idx="12100">
                  <c:v>-8.7464565027624701</c:v>
                </c:pt>
                <c:pt idx="12101">
                  <c:v>-8.7464565027624701</c:v>
                </c:pt>
                <c:pt idx="12102">
                  <c:v>-8.7464565027624701</c:v>
                </c:pt>
                <c:pt idx="12103">
                  <c:v>-8.7464565027624701</c:v>
                </c:pt>
                <c:pt idx="12104">
                  <c:v>-8.7464565027624701</c:v>
                </c:pt>
                <c:pt idx="12105">
                  <c:v>-8.7464565027624701</c:v>
                </c:pt>
                <c:pt idx="12106">
                  <c:v>-8.7464565027624701</c:v>
                </c:pt>
                <c:pt idx="12107">
                  <c:v>-8.7464565027624701</c:v>
                </c:pt>
                <c:pt idx="12108">
                  <c:v>-8.7464565027624701</c:v>
                </c:pt>
                <c:pt idx="12109">
                  <c:v>-8.7464565027624701</c:v>
                </c:pt>
                <c:pt idx="12110">
                  <c:v>-26.603456502762469</c:v>
                </c:pt>
                <c:pt idx="12111">
                  <c:v>-8.7464565027624701</c:v>
                </c:pt>
                <c:pt idx="12112">
                  <c:v>-8.7464565027624701</c:v>
                </c:pt>
                <c:pt idx="12113">
                  <c:v>-8.7464565027624701</c:v>
                </c:pt>
                <c:pt idx="12114">
                  <c:v>-8.7464565027624701</c:v>
                </c:pt>
                <c:pt idx="12115">
                  <c:v>-8.7464565027624701</c:v>
                </c:pt>
                <c:pt idx="12116">
                  <c:v>-8.7464565027624701</c:v>
                </c:pt>
                <c:pt idx="12117">
                  <c:v>-8.7464565027624701</c:v>
                </c:pt>
                <c:pt idx="12118">
                  <c:v>-8.7464565027624701</c:v>
                </c:pt>
                <c:pt idx="12119">
                  <c:v>-8.7464565027624701</c:v>
                </c:pt>
                <c:pt idx="12120">
                  <c:v>-8.7464565027624701</c:v>
                </c:pt>
                <c:pt idx="12121">
                  <c:v>-8.7464565027624701</c:v>
                </c:pt>
                <c:pt idx="12122">
                  <c:v>-8.7464565027624701</c:v>
                </c:pt>
                <c:pt idx="12123">
                  <c:v>-8.7464565027624701</c:v>
                </c:pt>
                <c:pt idx="12124">
                  <c:v>-8.7464565027624701</c:v>
                </c:pt>
                <c:pt idx="12125">
                  <c:v>-8.7464565027624701</c:v>
                </c:pt>
                <c:pt idx="12126">
                  <c:v>-8.7464565027624701</c:v>
                </c:pt>
                <c:pt idx="12127">
                  <c:v>-26.603456502762469</c:v>
                </c:pt>
                <c:pt idx="12128">
                  <c:v>-26.603456502762469</c:v>
                </c:pt>
                <c:pt idx="12129">
                  <c:v>-8.7464565027624701</c:v>
                </c:pt>
                <c:pt idx="12130">
                  <c:v>-8.7464565027624701</c:v>
                </c:pt>
                <c:pt idx="12131">
                  <c:v>-8.7464565027624701</c:v>
                </c:pt>
                <c:pt idx="12132">
                  <c:v>-8.7464565027624701</c:v>
                </c:pt>
                <c:pt idx="12133">
                  <c:v>-8.7464565027624701</c:v>
                </c:pt>
                <c:pt idx="12134">
                  <c:v>-8.7464565027624701</c:v>
                </c:pt>
                <c:pt idx="12135">
                  <c:v>-8.7464565027624701</c:v>
                </c:pt>
                <c:pt idx="12136">
                  <c:v>-8.7464565027624701</c:v>
                </c:pt>
                <c:pt idx="12137">
                  <c:v>-8.7464565027624701</c:v>
                </c:pt>
                <c:pt idx="12138">
                  <c:v>-8.7464565027624701</c:v>
                </c:pt>
                <c:pt idx="12139">
                  <c:v>-8.7464565027624701</c:v>
                </c:pt>
                <c:pt idx="12140">
                  <c:v>-8.7464565027624701</c:v>
                </c:pt>
                <c:pt idx="12141">
                  <c:v>-8.7464565027624701</c:v>
                </c:pt>
                <c:pt idx="12142">
                  <c:v>-8.7464565027624701</c:v>
                </c:pt>
                <c:pt idx="12143">
                  <c:v>-8.7464565027624701</c:v>
                </c:pt>
                <c:pt idx="12144">
                  <c:v>-26.603456502762469</c:v>
                </c:pt>
                <c:pt idx="12145">
                  <c:v>-26.603456502762469</c:v>
                </c:pt>
                <c:pt idx="12146">
                  <c:v>-26.603456502762469</c:v>
                </c:pt>
                <c:pt idx="12147">
                  <c:v>-8.7464565027624701</c:v>
                </c:pt>
                <c:pt idx="12148">
                  <c:v>-8.7464565027624701</c:v>
                </c:pt>
                <c:pt idx="12149">
                  <c:v>-8.7464565027624701</c:v>
                </c:pt>
                <c:pt idx="12150">
                  <c:v>-26.603456502762469</c:v>
                </c:pt>
                <c:pt idx="12151">
                  <c:v>-26.603456502762469</c:v>
                </c:pt>
                <c:pt idx="12152">
                  <c:v>-26.603456502762469</c:v>
                </c:pt>
                <c:pt idx="12153">
                  <c:v>-8.7464565027624701</c:v>
                </c:pt>
                <c:pt idx="12154">
                  <c:v>-26.603456502762469</c:v>
                </c:pt>
                <c:pt idx="12155">
                  <c:v>-26.603456502762469</c:v>
                </c:pt>
                <c:pt idx="12156">
                  <c:v>-26.603456502762469</c:v>
                </c:pt>
                <c:pt idx="12157">
                  <c:v>-8.7464565027624701</c:v>
                </c:pt>
                <c:pt idx="12158">
                  <c:v>-26.603456502762469</c:v>
                </c:pt>
                <c:pt idx="12159">
                  <c:v>-26.603456502762469</c:v>
                </c:pt>
                <c:pt idx="12160">
                  <c:v>-40.492456502762465</c:v>
                </c:pt>
                <c:pt idx="12161">
                  <c:v>-26.603456502762469</c:v>
                </c:pt>
                <c:pt idx="12162">
                  <c:v>-26.603456502762469</c:v>
                </c:pt>
                <c:pt idx="12163">
                  <c:v>-26.603456502762469</c:v>
                </c:pt>
                <c:pt idx="12164">
                  <c:v>-26.603456502762469</c:v>
                </c:pt>
                <c:pt idx="12165">
                  <c:v>-8.7464565027624701</c:v>
                </c:pt>
                <c:pt idx="12166">
                  <c:v>-26.603456502762469</c:v>
                </c:pt>
                <c:pt idx="12167">
                  <c:v>-26.603456502762469</c:v>
                </c:pt>
                <c:pt idx="12168">
                  <c:v>-26.603456502762469</c:v>
                </c:pt>
                <c:pt idx="12169">
                  <c:v>-26.603456502762469</c:v>
                </c:pt>
                <c:pt idx="12170">
                  <c:v>-26.603456502762469</c:v>
                </c:pt>
                <c:pt idx="12171">
                  <c:v>-26.603456502762469</c:v>
                </c:pt>
                <c:pt idx="12172">
                  <c:v>-26.603456502762469</c:v>
                </c:pt>
                <c:pt idx="12173">
                  <c:v>-26.603456502762469</c:v>
                </c:pt>
                <c:pt idx="12174">
                  <c:v>-26.603456502762469</c:v>
                </c:pt>
                <c:pt idx="12175">
                  <c:v>-26.603456502762469</c:v>
                </c:pt>
                <c:pt idx="12176">
                  <c:v>-26.603456502762469</c:v>
                </c:pt>
                <c:pt idx="12177">
                  <c:v>-26.603456502762469</c:v>
                </c:pt>
                <c:pt idx="12178">
                  <c:v>-26.603456502762469</c:v>
                </c:pt>
                <c:pt idx="12179">
                  <c:v>-26.603456502762469</c:v>
                </c:pt>
                <c:pt idx="12180">
                  <c:v>-26.603456502762469</c:v>
                </c:pt>
                <c:pt idx="12181">
                  <c:v>-26.603456502762469</c:v>
                </c:pt>
                <c:pt idx="12182">
                  <c:v>-26.603456502762469</c:v>
                </c:pt>
                <c:pt idx="12183">
                  <c:v>-26.603456502762469</c:v>
                </c:pt>
                <c:pt idx="12184">
                  <c:v>-26.603456502762469</c:v>
                </c:pt>
                <c:pt idx="12185">
                  <c:v>-26.603456502762469</c:v>
                </c:pt>
                <c:pt idx="12186">
                  <c:v>-26.603456502762469</c:v>
                </c:pt>
                <c:pt idx="12187">
                  <c:v>-26.603456502762469</c:v>
                </c:pt>
                <c:pt idx="12188">
                  <c:v>-26.603456502762469</c:v>
                </c:pt>
                <c:pt idx="12189">
                  <c:v>-26.603456502762469</c:v>
                </c:pt>
                <c:pt idx="12190">
                  <c:v>-40.492456502762465</c:v>
                </c:pt>
                <c:pt idx="12191">
                  <c:v>-40.492456502762465</c:v>
                </c:pt>
                <c:pt idx="12192">
                  <c:v>-26.603456502762469</c:v>
                </c:pt>
                <c:pt idx="12193">
                  <c:v>-26.603456502762469</c:v>
                </c:pt>
                <c:pt idx="12194">
                  <c:v>-40.492456502762465</c:v>
                </c:pt>
                <c:pt idx="12195">
                  <c:v>-40.492456502762465</c:v>
                </c:pt>
                <c:pt idx="12196">
                  <c:v>-40.492456502762465</c:v>
                </c:pt>
                <c:pt idx="12197">
                  <c:v>-40.492456502762465</c:v>
                </c:pt>
                <c:pt idx="12198">
                  <c:v>-40.492456502762465</c:v>
                </c:pt>
                <c:pt idx="12199">
                  <c:v>-40.492456502762465</c:v>
                </c:pt>
                <c:pt idx="12200">
                  <c:v>-40.492456502762465</c:v>
                </c:pt>
                <c:pt idx="12201">
                  <c:v>-40.492456502762465</c:v>
                </c:pt>
                <c:pt idx="12202">
                  <c:v>-40.492456502762465</c:v>
                </c:pt>
                <c:pt idx="12203">
                  <c:v>-40.492456502762465</c:v>
                </c:pt>
                <c:pt idx="12204">
                  <c:v>-26.603456502762469</c:v>
                </c:pt>
                <c:pt idx="12205">
                  <c:v>-40.492456502762465</c:v>
                </c:pt>
                <c:pt idx="12206">
                  <c:v>-40.492456502762465</c:v>
                </c:pt>
                <c:pt idx="12207">
                  <c:v>-40.492456502762465</c:v>
                </c:pt>
                <c:pt idx="12208">
                  <c:v>-51.603456502762469</c:v>
                </c:pt>
                <c:pt idx="12209">
                  <c:v>-51.603456502762469</c:v>
                </c:pt>
                <c:pt idx="12210">
                  <c:v>-51.603456502762469</c:v>
                </c:pt>
                <c:pt idx="12211">
                  <c:v>-51.603456502762469</c:v>
                </c:pt>
                <c:pt idx="12212">
                  <c:v>-51.603456502762469</c:v>
                </c:pt>
                <c:pt idx="12213">
                  <c:v>-51.603456502762469</c:v>
                </c:pt>
                <c:pt idx="12214">
                  <c:v>-51.603456502762469</c:v>
                </c:pt>
                <c:pt idx="12215">
                  <c:v>-40.492456502762465</c:v>
                </c:pt>
                <c:pt idx="12216">
                  <c:v>-40.492456502762465</c:v>
                </c:pt>
                <c:pt idx="12217">
                  <c:v>-40.492456502762465</c:v>
                </c:pt>
                <c:pt idx="12218">
                  <c:v>-40.492456502762465</c:v>
                </c:pt>
                <c:pt idx="12219">
                  <c:v>-40.492456502762465</c:v>
                </c:pt>
                <c:pt idx="12220">
                  <c:v>-51.603456502762469</c:v>
                </c:pt>
                <c:pt idx="12221">
                  <c:v>-51.603456502762469</c:v>
                </c:pt>
                <c:pt idx="12222">
                  <c:v>-40.492456502762465</c:v>
                </c:pt>
                <c:pt idx="12223">
                  <c:v>-40.492456502762465</c:v>
                </c:pt>
                <c:pt idx="12224">
                  <c:v>-40.492456502762465</c:v>
                </c:pt>
                <c:pt idx="12225">
                  <c:v>-40.492456502762465</c:v>
                </c:pt>
                <c:pt idx="12226">
                  <c:v>-40.492456502762465</c:v>
                </c:pt>
                <c:pt idx="12227">
                  <c:v>-40.492456502762465</c:v>
                </c:pt>
                <c:pt idx="12228">
                  <c:v>-40.492456502762465</c:v>
                </c:pt>
                <c:pt idx="12229">
                  <c:v>-40.492456502762465</c:v>
                </c:pt>
                <c:pt idx="12230">
                  <c:v>-40.492456502762465</c:v>
                </c:pt>
                <c:pt idx="12231">
                  <c:v>-40.492456502762465</c:v>
                </c:pt>
                <c:pt idx="12232">
                  <c:v>-40.492456502762465</c:v>
                </c:pt>
                <c:pt idx="12233">
                  <c:v>-40.492456502762465</c:v>
                </c:pt>
                <c:pt idx="12234">
                  <c:v>-51.603456502762469</c:v>
                </c:pt>
                <c:pt idx="12235">
                  <c:v>-51.603456502762469</c:v>
                </c:pt>
                <c:pt idx="12236">
                  <c:v>-40.492456502762465</c:v>
                </c:pt>
                <c:pt idx="12237">
                  <c:v>-40.492456502762465</c:v>
                </c:pt>
                <c:pt idx="12238">
                  <c:v>-40.492456502762465</c:v>
                </c:pt>
                <c:pt idx="12239">
                  <c:v>-51.603456502762469</c:v>
                </c:pt>
                <c:pt idx="12240">
                  <c:v>-40.492456502762465</c:v>
                </c:pt>
                <c:pt idx="12241">
                  <c:v>-40.492456502762465</c:v>
                </c:pt>
                <c:pt idx="12242">
                  <c:v>-51.603456502762469</c:v>
                </c:pt>
                <c:pt idx="12243">
                  <c:v>-51.603456502762469</c:v>
                </c:pt>
                <c:pt idx="12244">
                  <c:v>-51.603456502762469</c:v>
                </c:pt>
                <c:pt idx="12245">
                  <c:v>-51.603456502762469</c:v>
                </c:pt>
                <c:pt idx="12246">
                  <c:v>-51.603456502762469</c:v>
                </c:pt>
                <c:pt idx="12247">
                  <c:v>-51.603456502762469</c:v>
                </c:pt>
                <c:pt idx="12248">
                  <c:v>-51.603456502762469</c:v>
                </c:pt>
                <c:pt idx="12249">
                  <c:v>-51.603456502762469</c:v>
                </c:pt>
                <c:pt idx="12250">
                  <c:v>-51.603456502762469</c:v>
                </c:pt>
                <c:pt idx="12251">
                  <c:v>-51.603456502762469</c:v>
                </c:pt>
                <c:pt idx="12252">
                  <c:v>-40.492456502762465</c:v>
                </c:pt>
                <c:pt idx="12253">
                  <c:v>-51.603456502762469</c:v>
                </c:pt>
                <c:pt idx="12254">
                  <c:v>-51.603456502762469</c:v>
                </c:pt>
                <c:pt idx="12255">
                  <c:v>-51.603456502762469</c:v>
                </c:pt>
                <c:pt idx="12256">
                  <c:v>-40.492456502762465</c:v>
                </c:pt>
                <c:pt idx="12257">
                  <c:v>-51.603456502762469</c:v>
                </c:pt>
                <c:pt idx="12258">
                  <c:v>-51.603456502762469</c:v>
                </c:pt>
                <c:pt idx="12259">
                  <c:v>-51.603456502762469</c:v>
                </c:pt>
                <c:pt idx="12260">
                  <c:v>-40.492456502762465</c:v>
                </c:pt>
                <c:pt idx="12261">
                  <c:v>-51.603456502762469</c:v>
                </c:pt>
                <c:pt idx="12262">
                  <c:v>-51.603456502762469</c:v>
                </c:pt>
                <c:pt idx="12263">
                  <c:v>-51.603456502762469</c:v>
                </c:pt>
                <c:pt idx="12264">
                  <c:v>-51.603456502762469</c:v>
                </c:pt>
                <c:pt idx="12265">
                  <c:v>-51.603456502762469</c:v>
                </c:pt>
                <c:pt idx="12266">
                  <c:v>-51.603456502762469</c:v>
                </c:pt>
                <c:pt idx="12267">
                  <c:v>-51.603456502762469</c:v>
                </c:pt>
                <c:pt idx="12268">
                  <c:v>-51.603456502762469</c:v>
                </c:pt>
                <c:pt idx="12269">
                  <c:v>-51.603456502762469</c:v>
                </c:pt>
                <c:pt idx="12270">
                  <c:v>-60.694356502762474</c:v>
                </c:pt>
                <c:pt idx="12271">
                  <c:v>-51.603456502762469</c:v>
                </c:pt>
                <c:pt idx="12272">
                  <c:v>-51.603456502762469</c:v>
                </c:pt>
                <c:pt idx="12273">
                  <c:v>-51.603456502762469</c:v>
                </c:pt>
                <c:pt idx="12274">
                  <c:v>-51.603456502762469</c:v>
                </c:pt>
                <c:pt idx="12275">
                  <c:v>-51.603456502762469</c:v>
                </c:pt>
                <c:pt idx="12276">
                  <c:v>-51.603456502762469</c:v>
                </c:pt>
                <c:pt idx="12277">
                  <c:v>-40.492456502762465</c:v>
                </c:pt>
                <c:pt idx="12278">
                  <c:v>-51.603456502762469</c:v>
                </c:pt>
                <c:pt idx="12279">
                  <c:v>-51.603456502762469</c:v>
                </c:pt>
                <c:pt idx="12280">
                  <c:v>-40.492456502762465</c:v>
                </c:pt>
                <c:pt idx="12281">
                  <c:v>-51.603456502762469</c:v>
                </c:pt>
                <c:pt idx="12282">
                  <c:v>-40.492456502762465</c:v>
                </c:pt>
                <c:pt idx="12283">
                  <c:v>-51.603456502762469</c:v>
                </c:pt>
                <c:pt idx="12284">
                  <c:v>-51.603456502762469</c:v>
                </c:pt>
                <c:pt idx="12285">
                  <c:v>-40.492456502762465</c:v>
                </c:pt>
                <c:pt idx="12286">
                  <c:v>-40.492456502762465</c:v>
                </c:pt>
                <c:pt idx="12287">
                  <c:v>-40.492456502762465</c:v>
                </c:pt>
                <c:pt idx="12288">
                  <c:v>-40.492456502762465</c:v>
                </c:pt>
                <c:pt idx="12289">
                  <c:v>-40.492456502762465</c:v>
                </c:pt>
                <c:pt idx="12290">
                  <c:v>-40.492456502762465</c:v>
                </c:pt>
                <c:pt idx="12291">
                  <c:v>-40.492456502762465</c:v>
                </c:pt>
                <c:pt idx="12292">
                  <c:v>-40.492456502762465</c:v>
                </c:pt>
                <c:pt idx="12293">
                  <c:v>-40.492456502762465</c:v>
                </c:pt>
                <c:pt idx="12294">
                  <c:v>-40.492456502762465</c:v>
                </c:pt>
                <c:pt idx="12295">
                  <c:v>-51.603456502762469</c:v>
                </c:pt>
                <c:pt idx="12296">
                  <c:v>-40.492456502762465</c:v>
                </c:pt>
                <c:pt idx="12297">
                  <c:v>-40.492456502762465</c:v>
                </c:pt>
                <c:pt idx="12298">
                  <c:v>-40.492456502762465</c:v>
                </c:pt>
                <c:pt idx="12299">
                  <c:v>-40.492456502762465</c:v>
                </c:pt>
                <c:pt idx="12300">
                  <c:v>-40.492456502762465</c:v>
                </c:pt>
                <c:pt idx="12301">
                  <c:v>-40.492456502762465</c:v>
                </c:pt>
                <c:pt idx="12302">
                  <c:v>-40.492456502762465</c:v>
                </c:pt>
                <c:pt idx="12303">
                  <c:v>-40.492456502762465</c:v>
                </c:pt>
                <c:pt idx="12304">
                  <c:v>-40.492456502762465</c:v>
                </c:pt>
                <c:pt idx="12305">
                  <c:v>-40.492456502762465</c:v>
                </c:pt>
                <c:pt idx="12306">
                  <c:v>-40.492456502762465</c:v>
                </c:pt>
                <c:pt idx="12307">
                  <c:v>-40.492456502762465</c:v>
                </c:pt>
                <c:pt idx="12308">
                  <c:v>-40.492456502762465</c:v>
                </c:pt>
                <c:pt idx="12309">
                  <c:v>-51.603456502762469</c:v>
                </c:pt>
                <c:pt idx="12310">
                  <c:v>-40.492456502762465</c:v>
                </c:pt>
                <c:pt idx="12311">
                  <c:v>-40.492456502762465</c:v>
                </c:pt>
                <c:pt idx="12312">
                  <c:v>-40.492456502762465</c:v>
                </c:pt>
                <c:pt idx="12313">
                  <c:v>-51.603456502762469</c:v>
                </c:pt>
                <c:pt idx="12314">
                  <c:v>-26.603456502762469</c:v>
                </c:pt>
                <c:pt idx="12315">
                  <c:v>-40.492456502762465</c:v>
                </c:pt>
                <c:pt idx="12316">
                  <c:v>-26.603456502762469</c:v>
                </c:pt>
                <c:pt idx="12317">
                  <c:v>-40.492456502762465</c:v>
                </c:pt>
                <c:pt idx="12318">
                  <c:v>-40.492456502762465</c:v>
                </c:pt>
                <c:pt idx="12319">
                  <c:v>-40.492456502762465</c:v>
                </c:pt>
                <c:pt idx="12320">
                  <c:v>-40.492456502762465</c:v>
                </c:pt>
                <c:pt idx="12321">
                  <c:v>-40.492456502762465</c:v>
                </c:pt>
                <c:pt idx="12322">
                  <c:v>-51.603456502762469</c:v>
                </c:pt>
                <c:pt idx="12323">
                  <c:v>-51.603456502762469</c:v>
                </c:pt>
                <c:pt idx="12324">
                  <c:v>-26.603456502762469</c:v>
                </c:pt>
                <c:pt idx="12325">
                  <c:v>-26.603456502762469</c:v>
                </c:pt>
                <c:pt idx="12326">
                  <c:v>-40.492456502762465</c:v>
                </c:pt>
                <c:pt idx="12327">
                  <c:v>-40.492456502762465</c:v>
                </c:pt>
                <c:pt idx="12328">
                  <c:v>-40.492456502762465</c:v>
                </c:pt>
                <c:pt idx="12329">
                  <c:v>-51.603456502762469</c:v>
                </c:pt>
                <c:pt idx="12330">
                  <c:v>-40.492456502762465</c:v>
                </c:pt>
                <c:pt idx="12331">
                  <c:v>-26.603456502762469</c:v>
                </c:pt>
                <c:pt idx="12332">
                  <c:v>-40.492456502762465</c:v>
                </c:pt>
                <c:pt idx="12333">
                  <c:v>-26.603456502762469</c:v>
                </c:pt>
                <c:pt idx="12334">
                  <c:v>-26.603456502762469</c:v>
                </c:pt>
                <c:pt idx="12335">
                  <c:v>-51.603456502762469</c:v>
                </c:pt>
                <c:pt idx="12336">
                  <c:v>-40.492456502762465</c:v>
                </c:pt>
                <c:pt idx="12337">
                  <c:v>-26.603456502762469</c:v>
                </c:pt>
                <c:pt idx="12338">
                  <c:v>-26.603456502762469</c:v>
                </c:pt>
                <c:pt idx="12339">
                  <c:v>-40.492456502762465</c:v>
                </c:pt>
                <c:pt idx="12340">
                  <c:v>-26.603456502762469</c:v>
                </c:pt>
                <c:pt idx="12341">
                  <c:v>-26.603456502762469</c:v>
                </c:pt>
                <c:pt idx="12342">
                  <c:v>-40.492456502762465</c:v>
                </c:pt>
                <c:pt idx="12343">
                  <c:v>-40.492456502762465</c:v>
                </c:pt>
                <c:pt idx="12344">
                  <c:v>-26.603456502762469</c:v>
                </c:pt>
                <c:pt idx="12345">
                  <c:v>-40.492456502762465</c:v>
                </c:pt>
                <c:pt idx="12346">
                  <c:v>-26.603456502762469</c:v>
                </c:pt>
                <c:pt idx="12347">
                  <c:v>-40.492456502762465</c:v>
                </c:pt>
                <c:pt idx="12348">
                  <c:v>-40.492456502762465</c:v>
                </c:pt>
                <c:pt idx="12349">
                  <c:v>-26.603456502762469</c:v>
                </c:pt>
                <c:pt idx="12350">
                  <c:v>-40.492456502762465</c:v>
                </c:pt>
                <c:pt idx="12351">
                  <c:v>-40.492456502762465</c:v>
                </c:pt>
                <c:pt idx="12352">
                  <c:v>-26.603456502762469</c:v>
                </c:pt>
                <c:pt idx="12353">
                  <c:v>-40.492456502762465</c:v>
                </c:pt>
                <c:pt idx="12354">
                  <c:v>-26.603456502762469</c:v>
                </c:pt>
                <c:pt idx="12355">
                  <c:v>-26.603456502762469</c:v>
                </c:pt>
                <c:pt idx="12356">
                  <c:v>-26.603456502762469</c:v>
                </c:pt>
                <c:pt idx="12357">
                  <c:v>-26.603456502762469</c:v>
                </c:pt>
                <c:pt idx="12358">
                  <c:v>-26.603456502762469</c:v>
                </c:pt>
                <c:pt idx="12359">
                  <c:v>-26.603456502762469</c:v>
                </c:pt>
                <c:pt idx="12360">
                  <c:v>-26.603456502762469</c:v>
                </c:pt>
                <c:pt idx="12361">
                  <c:v>-26.603456502762469</c:v>
                </c:pt>
                <c:pt idx="12362">
                  <c:v>-26.603456502762469</c:v>
                </c:pt>
                <c:pt idx="12363">
                  <c:v>-26.603456502762469</c:v>
                </c:pt>
                <c:pt idx="12364">
                  <c:v>-26.603456502762469</c:v>
                </c:pt>
                <c:pt idx="12365">
                  <c:v>-40.492456502762465</c:v>
                </c:pt>
                <c:pt idx="12366">
                  <c:v>-26.603456502762469</c:v>
                </c:pt>
                <c:pt idx="12367">
                  <c:v>-26.603456502762469</c:v>
                </c:pt>
                <c:pt idx="12368">
                  <c:v>-26.603456502762469</c:v>
                </c:pt>
                <c:pt idx="12369">
                  <c:v>-26.603456502762469</c:v>
                </c:pt>
                <c:pt idx="12370">
                  <c:v>-26.603456502762469</c:v>
                </c:pt>
                <c:pt idx="12371">
                  <c:v>-26.603456502762469</c:v>
                </c:pt>
                <c:pt idx="12372">
                  <c:v>-8.7464565027624701</c:v>
                </c:pt>
                <c:pt idx="12373">
                  <c:v>-8.7464565027624701</c:v>
                </c:pt>
                <c:pt idx="12374">
                  <c:v>-8.7464565027624701</c:v>
                </c:pt>
                <c:pt idx="12375">
                  <c:v>-8.7464565027624701</c:v>
                </c:pt>
                <c:pt idx="12376">
                  <c:v>-8.7464565027624701</c:v>
                </c:pt>
                <c:pt idx="12377">
                  <c:v>-8.7464565027624701</c:v>
                </c:pt>
                <c:pt idx="12378">
                  <c:v>-8.7464565027624701</c:v>
                </c:pt>
                <c:pt idx="12379">
                  <c:v>-8.7464565027624701</c:v>
                </c:pt>
                <c:pt idx="12380">
                  <c:v>-8.7464565027624701</c:v>
                </c:pt>
                <c:pt idx="12381">
                  <c:v>-26.603456502762469</c:v>
                </c:pt>
                <c:pt idx="12382">
                  <c:v>-8.7464565027624701</c:v>
                </c:pt>
                <c:pt idx="12383">
                  <c:v>-8.7464565027624701</c:v>
                </c:pt>
                <c:pt idx="12384">
                  <c:v>-8.7464565027624701</c:v>
                </c:pt>
                <c:pt idx="12385">
                  <c:v>-8.7464565027624701</c:v>
                </c:pt>
                <c:pt idx="12386">
                  <c:v>-8.7464565027624701</c:v>
                </c:pt>
                <c:pt idx="12387">
                  <c:v>-8.7464565027624701</c:v>
                </c:pt>
                <c:pt idx="12388">
                  <c:v>-8.7464565027624701</c:v>
                </c:pt>
                <c:pt idx="12389">
                  <c:v>-8.7464565027624701</c:v>
                </c:pt>
                <c:pt idx="12390">
                  <c:v>-8.7464565027624701</c:v>
                </c:pt>
                <c:pt idx="12391">
                  <c:v>-8.7464565027624701</c:v>
                </c:pt>
                <c:pt idx="12392">
                  <c:v>-8.7464565027624701</c:v>
                </c:pt>
                <c:pt idx="12393">
                  <c:v>-8.7464565027624701</c:v>
                </c:pt>
                <c:pt idx="12394">
                  <c:v>-8.7464565027624701</c:v>
                </c:pt>
                <c:pt idx="12395">
                  <c:v>-8.7464565027624701</c:v>
                </c:pt>
                <c:pt idx="12396">
                  <c:v>-26.603456502762469</c:v>
                </c:pt>
                <c:pt idx="12397">
                  <c:v>-8.7464565027624701</c:v>
                </c:pt>
                <c:pt idx="12398">
                  <c:v>-8.7464565027624701</c:v>
                </c:pt>
                <c:pt idx="12399">
                  <c:v>-8.7464565027624701</c:v>
                </c:pt>
                <c:pt idx="12400">
                  <c:v>-8.7464565027624701</c:v>
                </c:pt>
                <c:pt idx="12401">
                  <c:v>-8.7464565027624701</c:v>
                </c:pt>
                <c:pt idx="12402">
                  <c:v>-26.603456502762469</c:v>
                </c:pt>
                <c:pt idx="12403">
                  <c:v>-26.603456502762469</c:v>
                </c:pt>
                <c:pt idx="12404">
                  <c:v>-8.7464565027624701</c:v>
                </c:pt>
                <c:pt idx="12405">
                  <c:v>-8.7464565027624701</c:v>
                </c:pt>
                <c:pt idx="12406">
                  <c:v>-8.7464565027624701</c:v>
                </c:pt>
                <c:pt idx="12407">
                  <c:v>-8.7464565027624701</c:v>
                </c:pt>
                <c:pt idx="12408">
                  <c:v>-8.7464565027624701</c:v>
                </c:pt>
                <c:pt idx="12409">
                  <c:v>-8.7464565027624701</c:v>
                </c:pt>
                <c:pt idx="12410">
                  <c:v>-8.7464565027624701</c:v>
                </c:pt>
                <c:pt idx="12411">
                  <c:v>-8.7464565027624701</c:v>
                </c:pt>
                <c:pt idx="12412">
                  <c:v>-8.7464565027624701</c:v>
                </c:pt>
                <c:pt idx="12413">
                  <c:v>-8.7464565027624701</c:v>
                </c:pt>
                <c:pt idx="12414">
                  <c:v>-8.7464565027624701</c:v>
                </c:pt>
                <c:pt idx="12415">
                  <c:v>-8.7464565027624701</c:v>
                </c:pt>
                <c:pt idx="12416">
                  <c:v>-8.7464565027624701</c:v>
                </c:pt>
                <c:pt idx="12417">
                  <c:v>-8.7464565027624701</c:v>
                </c:pt>
                <c:pt idx="12418">
                  <c:v>-8.7464565027624701</c:v>
                </c:pt>
                <c:pt idx="12419">
                  <c:v>-8.7464565027624701</c:v>
                </c:pt>
                <c:pt idx="12420">
                  <c:v>-26.603456502762469</c:v>
                </c:pt>
                <c:pt idx="12421">
                  <c:v>-8.7464565027624701</c:v>
                </c:pt>
                <c:pt idx="12422">
                  <c:v>-8.7464565027624701</c:v>
                </c:pt>
                <c:pt idx="12423">
                  <c:v>-8.7464565027624701</c:v>
                </c:pt>
                <c:pt idx="12424">
                  <c:v>-8.7464565027624701</c:v>
                </c:pt>
                <c:pt idx="12425">
                  <c:v>-8.7464565027624701</c:v>
                </c:pt>
                <c:pt idx="12426">
                  <c:v>-8.7464565027624701</c:v>
                </c:pt>
                <c:pt idx="12427">
                  <c:v>-8.7464565027624701</c:v>
                </c:pt>
                <c:pt idx="12428">
                  <c:v>-8.7464565027624701</c:v>
                </c:pt>
                <c:pt idx="12429">
                  <c:v>-8.7464565027624701</c:v>
                </c:pt>
                <c:pt idx="12430">
                  <c:v>-8.7464565027624701</c:v>
                </c:pt>
                <c:pt idx="12431">
                  <c:v>-8.7464565027624701</c:v>
                </c:pt>
                <c:pt idx="12432">
                  <c:v>-8.7464565027624701</c:v>
                </c:pt>
                <c:pt idx="12433">
                  <c:v>-26.603456502762469</c:v>
                </c:pt>
                <c:pt idx="12434">
                  <c:v>-8.7464565027624701</c:v>
                </c:pt>
                <c:pt idx="12435">
                  <c:v>-8.7464565027624701</c:v>
                </c:pt>
                <c:pt idx="12436">
                  <c:v>-8.7464565027624701</c:v>
                </c:pt>
                <c:pt idx="12437">
                  <c:v>-8.7464565027624701</c:v>
                </c:pt>
                <c:pt idx="12438">
                  <c:v>-8.7464565027624701</c:v>
                </c:pt>
                <c:pt idx="12439">
                  <c:v>-8.7464565027624701</c:v>
                </c:pt>
                <c:pt idx="12440">
                  <c:v>-8.7464565027624701</c:v>
                </c:pt>
                <c:pt idx="12441">
                  <c:v>-8.7464565027624701</c:v>
                </c:pt>
                <c:pt idx="12442">
                  <c:v>-26.603456502762469</c:v>
                </c:pt>
                <c:pt idx="12443">
                  <c:v>-26.603456502762469</c:v>
                </c:pt>
                <c:pt idx="12444">
                  <c:v>-8.7464565027624701</c:v>
                </c:pt>
                <c:pt idx="12445">
                  <c:v>-26.603456502762469</c:v>
                </c:pt>
                <c:pt idx="12446">
                  <c:v>-8.7464565027624701</c:v>
                </c:pt>
                <c:pt idx="12447">
                  <c:v>-26.603456502762469</c:v>
                </c:pt>
                <c:pt idx="12448">
                  <c:v>-26.603456502762469</c:v>
                </c:pt>
                <c:pt idx="12449">
                  <c:v>-8.7464565027624701</c:v>
                </c:pt>
                <c:pt idx="12450">
                  <c:v>-26.603456502762469</c:v>
                </c:pt>
                <c:pt idx="12451">
                  <c:v>-26.603456502762469</c:v>
                </c:pt>
                <c:pt idx="12452">
                  <c:v>-26.603456502762469</c:v>
                </c:pt>
                <c:pt idx="12453">
                  <c:v>-26.603456502762469</c:v>
                </c:pt>
                <c:pt idx="12454">
                  <c:v>-26.603456502762469</c:v>
                </c:pt>
                <c:pt idx="12455">
                  <c:v>-26.603456502762469</c:v>
                </c:pt>
                <c:pt idx="12456">
                  <c:v>-8.7464565027624701</c:v>
                </c:pt>
                <c:pt idx="12457">
                  <c:v>-8.7464565027624701</c:v>
                </c:pt>
                <c:pt idx="12458">
                  <c:v>-8.7464565027624701</c:v>
                </c:pt>
                <c:pt idx="12459">
                  <c:v>-8.7464565027624701</c:v>
                </c:pt>
                <c:pt idx="12460">
                  <c:v>-8.7464565027624701</c:v>
                </c:pt>
                <c:pt idx="12461">
                  <c:v>-8.7464565027624701</c:v>
                </c:pt>
                <c:pt idx="12462">
                  <c:v>-8.7464565027624701</c:v>
                </c:pt>
                <c:pt idx="12463">
                  <c:v>-40.492456502762465</c:v>
                </c:pt>
                <c:pt idx="12464">
                  <c:v>-26.603456502762469</c:v>
                </c:pt>
                <c:pt idx="12465">
                  <c:v>-8.7464565027624701</c:v>
                </c:pt>
                <c:pt idx="12466">
                  <c:v>-8.7464565027624701</c:v>
                </c:pt>
                <c:pt idx="12467">
                  <c:v>-8.7464565027624701</c:v>
                </c:pt>
                <c:pt idx="12468">
                  <c:v>-26.603456502762469</c:v>
                </c:pt>
                <c:pt idx="12469">
                  <c:v>-26.603456502762469</c:v>
                </c:pt>
                <c:pt idx="12470">
                  <c:v>-8.7464565027624701</c:v>
                </c:pt>
                <c:pt idx="12471">
                  <c:v>-8.7464565027624701</c:v>
                </c:pt>
                <c:pt idx="12472">
                  <c:v>-8.7464565027624701</c:v>
                </c:pt>
                <c:pt idx="12473">
                  <c:v>-8.7464565027624701</c:v>
                </c:pt>
                <c:pt idx="12474">
                  <c:v>-8.7464565027624701</c:v>
                </c:pt>
                <c:pt idx="12475">
                  <c:v>15.063543497237532</c:v>
                </c:pt>
                <c:pt idx="12476">
                  <c:v>-8.7464565027624701</c:v>
                </c:pt>
                <c:pt idx="12477">
                  <c:v>15.063543497237532</c:v>
                </c:pt>
                <c:pt idx="12478">
                  <c:v>15.063543497237532</c:v>
                </c:pt>
                <c:pt idx="12479">
                  <c:v>15.063543497237532</c:v>
                </c:pt>
                <c:pt idx="12480">
                  <c:v>-8.7464565027624701</c:v>
                </c:pt>
                <c:pt idx="12481">
                  <c:v>15.063543497237532</c:v>
                </c:pt>
                <c:pt idx="12482">
                  <c:v>-8.7464565027624701</c:v>
                </c:pt>
                <c:pt idx="12483">
                  <c:v>-8.7464565027624701</c:v>
                </c:pt>
                <c:pt idx="12484">
                  <c:v>-8.7464565027624701</c:v>
                </c:pt>
                <c:pt idx="12485">
                  <c:v>15.063543497237532</c:v>
                </c:pt>
                <c:pt idx="12486">
                  <c:v>-8.7464565027624701</c:v>
                </c:pt>
                <c:pt idx="12487">
                  <c:v>-26.603456502762469</c:v>
                </c:pt>
                <c:pt idx="12488">
                  <c:v>-8.7464565027624701</c:v>
                </c:pt>
                <c:pt idx="12489">
                  <c:v>-8.7464565027624701</c:v>
                </c:pt>
                <c:pt idx="12490">
                  <c:v>-8.7464565027624701</c:v>
                </c:pt>
                <c:pt idx="12491">
                  <c:v>-8.7464565027624701</c:v>
                </c:pt>
                <c:pt idx="12492">
                  <c:v>-8.7464565027624701</c:v>
                </c:pt>
                <c:pt idx="12493">
                  <c:v>15.063543497237532</c:v>
                </c:pt>
                <c:pt idx="12494">
                  <c:v>-8.7464565027624701</c:v>
                </c:pt>
                <c:pt idx="12495">
                  <c:v>-8.7464565027624701</c:v>
                </c:pt>
                <c:pt idx="12496">
                  <c:v>15.063543497237532</c:v>
                </c:pt>
                <c:pt idx="12497">
                  <c:v>15.063543497237532</c:v>
                </c:pt>
                <c:pt idx="12498">
                  <c:v>15.063543497237532</c:v>
                </c:pt>
                <c:pt idx="12499">
                  <c:v>-8.7464565027624701</c:v>
                </c:pt>
                <c:pt idx="12500">
                  <c:v>-8.7464565027624701</c:v>
                </c:pt>
                <c:pt idx="12501">
                  <c:v>15.063543497237532</c:v>
                </c:pt>
                <c:pt idx="12502">
                  <c:v>-8.7464565027624701</c:v>
                </c:pt>
                <c:pt idx="12503">
                  <c:v>-8.7464565027624701</c:v>
                </c:pt>
                <c:pt idx="12504">
                  <c:v>15.063543497237532</c:v>
                </c:pt>
                <c:pt idx="12505">
                  <c:v>-8.7464565027624701</c:v>
                </c:pt>
                <c:pt idx="12506">
                  <c:v>-8.7464565027624701</c:v>
                </c:pt>
                <c:pt idx="12507">
                  <c:v>-26.603456502762469</c:v>
                </c:pt>
                <c:pt idx="12508">
                  <c:v>15.063543497237532</c:v>
                </c:pt>
                <c:pt idx="12509">
                  <c:v>15.063543497237532</c:v>
                </c:pt>
                <c:pt idx="12510">
                  <c:v>-8.7464565027624701</c:v>
                </c:pt>
                <c:pt idx="12511">
                  <c:v>-8.7464565027624701</c:v>
                </c:pt>
                <c:pt idx="12512">
                  <c:v>15.063543497237532</c:v>
                </c:pt>
                <c:pt idx="12513">
                  <c:v>15.063543497237532</c:v>
                </c:pt>
                <c:pt idx="12514">
                  <c:v>-8.7464565027624701</c:v>
                </c:pt>
                <c:pt idx="12515">
                  <c:v>-8.7464565027624701</c:v>
                </c:pt>
                <c:pt idx="12516">
                  <c:v>15.063543497237532</c:v>
                </c:pt>
                <c:pt idx="12517">
                  <c:v>-8.7464565027624701</c:v>
                </c:pt>
                <c:pt idx="12518">
                  <c:v>-8.7464565027624701</c:v>
                </c:pt>
                <c:pt idx="12519">
                  <c:v>-8.7464565027624701</c:v>
                </c:pt>
                <c:pt idx="12520">
                  <c:v>-8.7464565027624701</c:v>
                </c:pt>
                <c:pt idx="12521">
                  <c:v>15.063543497237532</c:v>
                </c:pt>
                <c:pt idx="12522">
                  <c:v>-26.603456502762469</c:v>
                </c:pt>
                <c:pt idx="12523">
                  <c:v>-8.7464565027624701</c:v>
                </c:pt>
                <c:pt idx="12524">
                  <c:v>-8.7464565027624701</c:v>
                </c:pt>
                <c:pt idx="12525">
                  <c:v>15.063543497237532</c:v>
                </c:pt>
                <c:pt idx="12526">
                  <c:v>-8.7464565027624701</c:v>
                </c:pt>
                <c:pt idx="12527">
                  <c:v>15.063543497237532</c:v>
                </c:pt>
                <c:pt idx="12528">
                  <c:v>-8.7464565027624701</c:v>
                </c:pt>
                <c:pt idx="12529">
                  <c:v>-8.7464565027624701</c:v>
                </c:pt>
                <c:pt idx="12530">
                  <c:v>-8.7464565027624701</c:v>
                </c:pt>
                <c:pt idx="12531">
                  <c:v>-8.7464565027624701</c:v>
                </c:pt>
                <c:pt idx="12532">
                  <c:v>-8.7464565027624701</c:v>
                </c:pt>
                <c:pt idx="12533">
                  <c:v>-8.7464565027624701</c:v>
                </c:pt>
                <c:pt idx="12534">
                  <c:v>-8.7464565027624701</c:v>
                </c:pt>
                <c:pt idx="12535">
                  <c:v>-8.7464565027624701</c:v>
                </c:pt>
                <c:pt idx="12536">
                  <c:v>-8.7464565027624701</c:v>
                </c:pt>
                <c:pt idx="12537">
                  <c:v>-8.7464565027624701</c:v>
                </c:pt>
                <c:pt idx="12538">
                  <c:v>-8.7464565027624701</c:v>
                </c:pt>
                <c:pt idx="12539">
                  <c:v>-8.7464565027624701</c:v>
                </c:pt>
                <c:pt idx="12540">
                  <c:v>-8.7464565027624701</c:v>
                </c:pt>
                <c:pt idx="12541">
                  <c:v>-8.7464565027624701</c:v>
                </c:pt>
                <c:pt idx="12542">
                  <c:v>-8.7464565027624701</c:v>
                </c:pt>
                <c:pt idx="12543">
                  <c:v>-8.7464565027624701</c:v>
                </c:pt>
                <c:pt idx="12544">
                  <c:v>-8.7464565027624701</c:v>
                </c:pt>
                <c:pt idx="12545">
                  <c:v>15.063543497237532</c:v>
                </c:pt>
                <c:pt idx="12546">
                  <c:v>-8.7464565027624701</c:v>
                </c:pt>
                <c:pt idx="12547">
                  <c:v>-8.7464565027624701</c:v>
                </c:pt>
                <c:pt idx="12548">
                  <c:v>-8.7464565027624701</c:v>
                </c:pt>
                <c:pt idx="12549">
                  <c:v>-8.7464565027624701</c:v>
                </c:pt>
                <c:pt idx="12550">
                  <c:v>-8.7464565027624701</c:v>
                </c:pt>
                <c:pt idx="12551">
                  <c:v>-8.7464565027624701</c:v>
                </c:pt>
                <c:pt idx="12552">
                  <c:v>-8.7464565027624701</c:v>
                </c:pt>
                <c:pt idx="12553">
                  <c:v>15.063543497237532</c:v>
                </c:pt>
                <c:pt idx="12554">
                  <c:v>-8.7464565027624701</c:v>
                </c:pt>
                <c:pt idx="12555">
                  <c:v>-8.7464565027624701</c:v>
                </c:pt>
                <c:pt idx="12556">
                  <c:v>15.063543497237532</c:v>
                </c:pt>
                <c:pt idx="12557">
                  <c:v>-8.7464565027624701</c:v>
                </c:pt>
                <c:pt idx="12558">
                  <c:v>-8.7464565027624701</c:v>
                </c:pt>
                <c:pt idx="12559">
                  <c:v>-8.7464565027624701</c:v>
                </c:pt>
                <c:pt idx="12560">
                  <c:v>-8.7464565027624701</c:v>
                </c:pt>
                <c:pt idx="12561">
                  <c:v>-8.7464565027624701</c:v>
                </c:pt>
                <c:pt idx="12562">
                  <c:v>-8.7464565027624701</c:v>
                </c:pt>
                <c:pt idx="12563">
                  <c:v>-8.7464565027624701</c:v>
                </c:pt>
                <c:pt idx="12564">
                  <c:v>-8.7464565027624701</c:v>
                </c:pt>
                <c:pt idx="12565">
                  <c:v>15.063543497237532</c:v>
                </c:pt>
                <c:pt idx="12566">
                  <c:v>-8.7464565027624701</c:v>
                </c:pt>
                <c:pt idx="12567">
                  <c:v>-8.7464565027624701</c:v>
                </c:pt>
                <c:pt idx="12568">
                  <c:v>-8.7464565027624701</c:v>
                </c:pt>
                <c:pt idx="12569">
                  <c:v>-8.7464565027624701</c:v>
                </c:pt>
                <c:pt idx="12570">
                  <c:v>-8.7464565027624701</c:v>
                </c:pt>
                <c:pt idx="12571">
                  <c:v>-8.7464565027624701</c:v>
                </c:pt>
                <c:pt idx="12572">
                  <c:v>-8.7464565027624701</c:v>
                </c:pt>
                <c:pt idx="12573">
                  <c:v>-8.7464565027624701</c:v>
                </c:pt>
                <c:pt idx="12574">
                  <c:v>-8.7464565027624701</c:v>
                </c:pt>
                <c:pt idx="12575">
                  <c:v>-26.603456502762469</c:v>
                </c:pt>
                <c:pt idx="12576">
                  <c:v>-8.7464565027624701</c:v>
                </c:pt>
                <c:pt idx="12577">
                  <c:v>-26.603456502762469</c:v>
                </c:pt>
                <c:pt idx="12578">
                  <c:v>-8.7464565027624701</c:v>
                </c:pt>
                <c:pt idx="12579">
                  <c:v>-26.603456502762469</c:v>
                </c:pt>
                <c:pt idx="12580">
                  <c:v>-26.603456502762469</c:v>
                </c:pt>
                <c:pt idx="12581">
                  <c:v>-8.7464565027624701</c:v>
                </c:pt>
                <c:pt idx="12582">
                  <c:v>-8.7464565027624701</c:v>
                </c:pt>
                <c:pt idx="12583">
                  <c:v>-8.7464565027624701</c:v>
                </c:pt>
                <c:pt idx="12584">
                  <c:v>-26.603456502762469</c:v>
                </c:pt>
                <c:pt idx="12585">
                  <c:v>-8.7464565027624701</c:v>
                </c:pt>
                <c:pt idx="12586">
                  <c:v>-8.7464565027624701</c:v>
                </c:pt>
                <c:pt idx="12587">
                  <c:v>-8.7464565027624701</c:v>
                </c:pt>
                <c:pt idx="12588">
                  <c:v>-8.7464565027624701</c:v>
                </c:pt>
                <c:pt idx="12589">
                  <c:v>-8.7464565027624701</c:v>
                </c:pt>
                <c:pt idx="12590">
                  <c:v>-8.7464565027624701</c:v>
                </c:pt>
                <c:pt idx="12591">
                  <c:v>-26.603456502762469</c:v>
                </c:pt>
                <c:pt idx="12592">
                  <c:v>-26.603456502762469</c:v>
                </c:pt>
                <c:pt idx="12593">
                  <c:v>-26.603456502762469</c:v>
                </c:pt>
                <c:pt idx="12594">
                  <c:v>-26.603456502762469</c:v>
                </c:pt>
                <c:pt idx="12595">
                  <c:v>-26.603456502762469</c:v>
                </c:pt>
                <c:pt idx="12596">
                  <c:v>-8.7464565027624701</c:v>
                </c:pt>
                <c:pt idx="12597">
                  <c:v>-26.603456502762469</c:v>
                </c:pt>
                <c:pt idx="12598">
                  <c:v>-40.492456502762465</c:v>
                </c:pt>
                <c:pt idx="12599">
                  <c:v>-40.492456502762465</c:v>
                </c:pt>
                <c:pt idx="12600">
                  <c:v>-26.603456502762469</c:v>
                </c:pt>
                <c:pt idx="12601">
                  <c:v>-26.603456502762469</c:v>
                </c:pt>
                <c:pt idx="12602">
                  <c:v>-26.603456502762469</c:v>
                </c:pt>
                <c:pt idx="12603">
                  <c:v>-26.603456502762469</c:v>
                </c:pt>
                <c:pt idx="12604">
                  <c:v>-26.603456502762469</c:v>
                </c:pt>
                <c:pt idx="12605">
                  <c:v>-26.603456502762469</c:v>
                </c:pt>
                <c:pt idx="12606">
                  <c:v>-26.603456502762469</c:v>
                </c:pt>
                <c:pt idx="12607">
                  <c:v>-40.492456502762465</c:v>
                </c:pt>
                <c:pt idx="12608">
                  <c:v>-26.603456502762469</c:v>
                </c:pt>
                <c:pt idx="12609">
                  <c:v>-26.603456502762469</c:v>
                </c:pt>
                <c:pt idx="12610">
                  <c:v>-26.603456502762469</c:v>
                </c:pt>
                <c:pt idx="12611">
                  <c:v>-26.603456502762469</c:v>
                </c:pt>
                <c:pt idx="12612">
                  <c:v>-26.603456502762469</c:v>
                </c:pt>
                <c:pt idx="12613">
                  <c:v>-26.603456502762469</c:v>
                </c:pt>
                <c:pt idx="12614">
                  <c:v>-26.603456502762469</c:v>
                </c:pt>
                <c:pt idx="12615">
                  <c:v>-40.492456502762465</c:v>
                </c:pt>
                <c:pt idx="12616">
                  <c:v>-40.492456502762465</c:v>
                </c:pt>
                <c:pt idx="12617">
                  <c:v>-26.603456502762469</c:v>
                </c:pt>
                <c:pt idx="12618">
                  <c:v>-26.603456502762469</c:v>
                </c:pt>
                <c:pt idx="12619">
                  <c:v>-26.603456502762469</c:v>
                </c:pt>
                <c:pt idx="12620">
                  <c:v>-26.603456502762469</c:v>
                </c:pt>
                <c:pt idx="12621">
                  <c:v>-40.492456502762465</c:v>
                </c:pt>
                <c:pt idx="12622">
                  <c:v>-26.603456502762469</c:v>
                </c:pt>
                <c:pt idx="12623">
                  <c:v>-40.492456502762465</c:v>
                </c:pt>
                <c:pt idx="12624">
                  <c:v>-26.603456502762469</c:v>
                </c:pt>
                <c:pt idx="12625">
                  <c:v>-40.492456502762465</c:v>
                </c:pt>
                <c:pt idx="12626">
                  <c:v>-26.603456502762469</c:v>
                </c:pt>
                <c:pt idx="12627">
                  <c:v>-40.492456502762465</c:v>
                </c:pt>
                <c:pt idx="12628">
                  <c:v>-26.603456502762469</c:v>
                </c:pt>
                <c:pt idx="12629">
                  <c:v>-40.492456502762465</c:v>
                </c:pt>
                <c:pt idx="12630">
                  <c:v>-26.603456502762469</c:v>
                </c:pt>
                <c:pt idx="12631">
                  <c:v>-40.492456502762465</c:v>
                </c:pt>
                <c:pt idx="12632">
                  <c:v>-26.603456502762469</c:v>
                </c:pt>
                <c:pt idx="12633">
                  <c:v>-40.492456502762465</c:v>
                </c:pt>
                <c:pt idx="12634">
                  <c:v>-26.603456502762469</c:v>
                </c:pt>
                <c:pt idx="12635">
                  <c:v>-40.492456502762465</c:v>
                </c:pt>
                <c:pt idx="12636">
                  <c:v>-26.603456502762469</c:v>
                </c:pt>
                <c:pt idx="12637">
                  <c:v>-40.492456502762465</c:v>
                </c:pt>
                <c:pt idx="12638">
                  <c:v>-26.603456502762469</c:v>
                </c:pt>
                <c:pt idx="12639">
                  <c:v>-40.492456502762465</c:v>
                </c:pt>
                <c:pt idx="12640">
                  <c:v>-40.492456502762465</c:v>
                </c:pt>
                <c:pt idx="12641">
                  <c:v>-40.492456502762465</c:v>
                </c:pt>
                <c:pt idx="12642">
                  <c:v>-26.603456502762469</c:v>
                </c:pt>
                <c:pt idx="12643">
                  <c:v>-40.492456502762465</c:v>
                </c:pt>
                <c:pt idx="12644">
                  <c:v>-40.492456502762465</c:v>
                </c:pt>
                <c:pt idx="12645">
                  <c:v>-40.492456502762465</c:v>
                </c:pt>
                <c:pt idx="12646">
                  <c:v>-26.603456502762469</c:v>
                </c:pt>
                <c:pt idx="12647">
                  <c:v>-51.603456502762469</c:v>
                </c:pt>
                <c:pt idx="12648">
                  <c:v>-26.603456502762469</c:v>
                </c:pt>
                <c:pt idx="12649">
                  <c:v>-40.492456502762465</c:v>
                </c:pt>
                <c:pt idx="12650">
                  <c:v>-40.492456502762465</c:v>
                </c:pt>
                <c:pt idx="12651">
                  <c:v>-40.492456502762465</c:v>
                </c:pt>
                <c:pt idx="12652">
                  <c:v>-26.603456502762469</c:v>
                </c:pt>
                <c:pt idx="12653">
                  <c:v>-40.492456502762465</c:v>
                </c:pt>
                <c:pt idx="12654">
                  <c:v>-40.492456502762465</c:v>
                </c:pt>
                <c:pt idx="12655">
                  <c:v>-40.492456502762465</c:v>
                </c:pt>
                <c:pt idx="12656">
                  <c:v>-26.603456502762469</c:v>
                </c:pt>
                <c:pt idx="12657">
                  <c:v>-51.603456502762469</c:v>
                </c:pt>
                <c:pt idx="12658">
                  <c:v>-40.492456502762465</c:v>
                </c:pt>
                <c:pt idx="12659">
                  <c:v>-40.492456502762465</c:v>
                </c:pt>
                <c:pt idx="12660">
                  <c:v>-40.492456502762465</c:v>
                </c:pt>
                <c:pt idx="12661">
                  <c:v>-40.492456502762465</c:v>
                </c:pt>
                <c:pt idx="12662">
                  <c:v>-40.492456502762465</c:v>
                </c:pt>
                <c:pt idx="12663">
                  <c:v>-40.492456502762465</c:v>
                </c:pt>
                <c:pt idx="12664">
                  <c:v>-40.492456502762465</c:v>
                </c:pt>
                <c:pt idx="12665">
                  <c:v>-40.492456502762465</c:v>
                </c:pt>
                <c:pt idx="12666">
                  <c:v>-26.603456502762469</c:v>
                </c:pt>
                <c:pt idx="12667">
                  <c:v>-40.492456502762465</c:v>
                </c:pt>
                <c:pt idx="12668">
                  <c:v>-26.603456502762469</c:v>
                </c:pt>
                <c:pt idx="12669">
                  <c:v>-40.492456502762465</c:v>
                </c:pt>
                <c:pt idx="12670">
                  <c:v>-40.492456502762465</c:v>
                </c:pt>
                <c:pt idx="12671">
                  <c:v>-51.603456502762469</c:v>
                </c:pt>
                <c:pt idx="12672">
                  <c:v>-40.492456502762465</c:v>
                </c:pt>
                <c:pt idx="12673">
                  <c:v>-40.492456502762465</c:v>
                </c:pt>
                <c:pt idx="12674">
                  <c:v>-40.492456502762465</c:v>
                </c:pt>
                <c:pt idx="12675">
                  <c:v>-40.492456502762465</c:v>
                </c:pt>
                <c:pt idx="12676">
                  <c:v>-51.603456502762469</c:v>
                </c:pt>
                <c:pt idx="12677">
                  <c:v>-40.492456502762465</c:v>
                </c:pt>
                <c:pt idx="12678">
                  <c:v>-26.603456502762469</c:v>
                </c:pt>
                <c:pt idx="12679">
                  <c:v>-40.492456502762465</c:v>
                </c:pt>
                <c:pt idx="12680">
                  <c:v>-40.492456502762465</c:v>
                </c:pt>
                <c:pt idx="12681">
                  <c:v>-40.492456502762465</c:v>
                </c:pt>
                <c:pt idx="12682">
                  <c:v>-40.492456502762465</c:v>
                </c:pt>
                <c:pt idx="12683">
                  <c:v>-40.492456502762465</c:v>
                </c:pt>
                <c:pt idx="12684">
                  <c:v>-40.492456502762465</c:v>
                </c:pt>
                <c:pt idx="12685">
                  <c:v>-40.492456502762465</c:v>
                </c:pt>
                <c:pt idx="12686">
                  <c:v>-40.492456502762465</c:v>
                </c:pt>
                <c:pt idx="12687">
                  <c:v>-40.492456502762465</c:v>
                </c:pt>
                <c:pt idx="12688">
                  <c:v>-40.492456502762465</c:v>
                </c:pt>
                <c:pt idx="12689">
                  <c:v>-51.603456502762469</c:v>
                </c:pt>
                <c:pt idx="12690">
                  <c:v>-40.492456502762465</c:v>
                </c:pt>
                <c:pt idx="12691">
                  <c:v>-40.492456502762465</c:v>
                </c:pt>
                <c:pt idx="12692">
                  <c:v>-40.492456502762465</c:v>
                </c:pt>
                <c:pt idx="12693">
                  <c:v>-40.492456502762465</c:v>
                </c:pt>
                <c:pt idx="12694">
                  <c:v>-40.492456502762465</c:v>
                </c:pt>
                <c:pt idx="12695">
                  <c:v>-40.492456502762465</c:v>
                </c:pt>
                <c:pt idx="12696">
                  <c:v>-26.603456502762469</c:v>
                </c:pt>
                <c:pt idx="12697">
                  <c:v>-40.492456502762465</c:v>
                </c:pt>
                <c:pt idx="12698">
                  <c:v>-26.603456502762469</c:v>
                </c:pt>
                <c:pt idx="12699">
                  <c:v>-40.492456502762465</c:v>
                </c:pt>
                <c:pt idx="12700">
                  <c:v>-40.492456502762465</c:v>
                </c:pt>
                <c:pt idx="12701">
                  <c:v>-40.492456502762465</c:v>
                </c:pt>
                <c:pt idx="12702">
                  <c:v>-40.492456502762465</c:v>
                </c:pt>
                <c:pt idx="12703">
                  <c:v>-40.492456502762465</c:v>
                </c:pt>
                <c:pt idx="12704">
                  <c:v>-26.603456502762469</c:v>
                </c:pt>
                <c:pt idx="12705">
                  <c:v>-40.492456502762465</c:v>
                </c:pt>
                <c:pt idx="12706">
                  <c:v>-26.603456502762469</c:v>
                </c:pt>
                <c:pt idx="12707">
                  <c:v>-40.492456502762465</c:v>
                </c:pt>
                <c:pt idx="12708">
                  <c:v>-26.603456502762469</c:v>
                </c:pt>
                <c:pt idx="12709">
                  <c:v>-40.492456502762465</c:v>
                </c:pt>
                <c:pt idx="12710">
                  <c:v>-26.603456502762469</c:v>
                </c:pt>
                <c:pt idx="12711">
                  <c:v>-40.492456502762465</c:v>
                </c:pt>
                <c:pt idx="12712">
                  <c:v>-40.492456502762465</c:v>
                </c:pt>
                <c:pt idx="12713">
                  <c:v>-40.492456502762465</c:v>
                </c:pt>
                <c:pt idx="12714">
                  <c:v>-40.492456502762465</c:v>
                </c:pt>
                <c:pt idx="12715">
                  <c:v>-51.603456502762469</c:v>
                </c:pt>
                <c:pt idx="12716">
                  <c:v>-40.492456502762465</c:v>
                </c:pt>
                <c:pt idx="12717">
                  <c:v>-40.492456502762465</c:v>
                </c:pt>
                <c:pt idx="12718">
                  <c:v>-40.492456502762465</c:v>
                </c:pt>
                <c:pt idx="12719">
                  <c:v>-40.492456502762465</c:v>
                </c:pt>
                <c:pt idx="12720">
                  <c:v>-40.492456502762465</c:v>
                </c:pt>
                <c:pt idx="12721">
                  <c:v>-51.603456502762469</c:v>
                </c:pt>
                <c:pt idx="12722">
                  <c:v>-40.492456502762465</c:v>
                </c:pt>
                <c:pt idx="12723">
                  <c:v>-51.603456502762469</c:v>
                </c:pt>
                <c:pt idx="12724">
                  <c:v>-40.492456502762465</c:v>
                </c:pt>
                <c:pt idx="12725">
                  <c:v>-51.603456502762469</c:v>
                </c:pt>
                <c:pt idx="12726">
                  <c:v>-40.492456502762465</c:v>
                </c:pt>
                <c:pt idx="12727">
                  <c:v>-51.603456502762469</c:v>
                </c:pt>
                <c:pt idx="12728">
                  <c:v>-40.492456502762465</c:v>
                </c:pt>
                <c:pt idx="12729">
                  <c:v>-60.694356502762474</c:v>
                </c:pt>
                <c:pt idx="12730">
                  <c:v>-40.492456502762465</c:v>
                </c:pt>
                <c:pt idx="12731">
                  <c:v>-51.603456502762469</c:v>
                </c:pt>
                <c:pt idx="12732">
                  <c:v>-40.492456502762465</c:v>
                </c:pt>
                <c:pt idx="12733">
                  <c:v>-40.492456502762465</c:v>
                </c:pt>
                <c:pt idx="12734">
                  <c:v>-51.603456502762469</c:v>
                </c:pt>
                <c:pt idx="12735">
                  <c:v>-51.603456502762469</c:v>
                </c:pt>
                <c:pt idx="12736">
                  <c:v>-40.492456502762465</c:v>
                </c:pt>
                <c:pt idx="12737">
                  <c:v>-51.603456502762469</c:v>
                </c:pt>
                <c:pt idx="12738">
                  <c:v>-40.492456502762465</c:v>
                </c:pt>
                <c:pt idx="12739">
                  <c:v>-51.603456502762469</c:v>
                </c:pt>
                <c:pt idx="12740">
                  <c:v>-40.492456502762465</c:v>
                </c:pt>
                <c:pt idx="12741">
                  <c:v>-60.694356502762474</c:v>
                </c:pt>
                <c:pt idx="12742">
                  <c:v>-40.492456502762465</c:v>
                </c:pt>
                <c:pt idx="12743">
                  <c:v>-51.603456502762469</c:v>
                </c:pt>
                <c:pt idx="12744">
                  <c:v>-40.492456502762465</c:v>
                </c:pt>
                <c:pt idx="12745">
                  <c:v>-51.603456502762469</c:v>
                </c:pt>
                <c:pt idx="12746">
                  <c:v>-40.492456502762465</c:v>
                </c:pt>
                <c:pt idx="12747">
                  <c:v>-40.492456502762465</c:v>
                </c:pt>
                <c:pt idx="12748">
                  <c:v>-40.492456502762465</c:v>
                </c:pt>
                <c:pt idx="12749">
                  <c:v>-40.492456502762465</c:v>
                </c:pt>
                <c:pt idx="12750">
                  <c:v>-40.492456502762465</c:v>
                </c:pt>
                <c:pt idx="12751">
                  <c:v>-40.492456502762465</c:v>
                </c:pt>
                <c:pt idx="12752">
                  <c:v>-40.492456502762465</c:v>
                </c:pt>
                <c:pt idx="12753">
                  <c:v>-51.603456502762469</c:v>
                </c:pt>
                <c:pt idx="12754">
                  <c:v>-60.694356502762474</c:v>
                </c:pt>
                <c:pt idx="12755">
                  <c:v>-51.603456502762469</c:v>
                </c:pt>
                <c:pt idx="12756">
                  <c:v>-40.492456502762465</c:v>
                </c:pt>
                <c:pt idx="12757">
                  <c:v>-51.603456502762469</c:v>
                </c:pt>
                <c:pt idx="12758">
                  <c:v>-40.492456502762465</c:v>
                </c:pt>
                <c:pt idx="12759">
                  <c:v>-51.603456502762469</c:v>
                </c:pt>
                <c:pt idx="12760">
                  <c:v>-40.492456502762465</c:v>
                </c:pt>
                <c:pt idx="12761">
                  <c:v>-51.603456502762469</c:v>
                </c:pt>
                <c:pt idx="12762">
                  <c:v>-40.492456502762465</c:v>
                </c:pt>
                <c:pt idx="12763">
                  <c:v>-40.492456502762465</c:v>
                </c:pt>
                <c:pt idx="12764">
                  <c:v>-40.492456502762465</c:v>
                </c:pt>
                <c:pt idx="12765">
                  <c:v>-51.603456502762469</c:v>
                </c:pt>
                <c:pt idx="12766">
                  <c:v>-40.492456502762465</c:v>
                </c:pt>
                <c:pt idx="12767">
                  <c:v>-60.694356502762474</c:v>
                </c:pt>
                <c:pt idx="12768">
                  <c:v>-40.492456502762465</c:v>
                </c:pt>
                <c:pt idx="12769">
                  <c:v>-51.603456502762469</c:v>
                </c:pt>
                <c:pt idx="12770">
                  <c:v>-40.492456502762465</c:v>
                </c:pt>
                <c:pt idx="12771">
                  <c:v>-40.492456502762465</c:v>
                </c:pt>
                <c:pt idx="12772">
                  <c:v>-40.492456502762465</c:v>
                </c:pt>
                <c:pt idx="12773">
                  <c:v>-51.603456502762469</c:v>
                </c:pt>
                <c:pt idx="12774">
                  <c:v>-40.492456502762465</c:v>
                </c:pt>
                <c:pt idx="12775">
                  <c:v>-51.603456502762469</c:v>
                </c:pt>
                <c:pt idx="12776">
                  <c:v>-40.492456502762465</c:v>
                </c:pt>
                <c:pt idx="12777">
                  <c:v>-51.603456502762469</c:v>
                </c:pt>
                <c:pt idx="12778">
                  <c:v>-40.492456502762465</c:v>
                </c:pt>
                <c:pt idx="12779">
                  <c:v>-51.603456502762469</c:v>
                </c:pt>
                <c:pt idx="12780">
                  <c:v>-40.492456502762465</c:v>
                </c:pt>
                <c:pt idx="12781">
                  <c:v>-51.603456502762469</c:v>
                </c:pt>
                <c:pt idx="12782">
                  <c:v>-40.492456502762465</c:v>
                </c:pt>
                <c:pt idx="12783">
                  <c:v>-51.603456502762469</c:v>
                </c:pt>
                <c:pt idx="12784">
                  <c:v>-40.492456502762465</c:v>
                </c:pt>
                <c:pt idx="12785">
                  <c:v>-51.603456502762469</c:v>
                </c:pt>
                <c:pt idx="12786">
                  <c:v>-40.492456502762465</c:v>
                </c:pt>
                <c:pt idx="12787">
                  <c:v>-51.603456502762469</c:v>
                </c:pt>
                <c:pt idx="12788">
                  <c:v>-40.492456502762465</c:v>
                </c:pt>
                <c:pt idx="12789">
                  <c:v>-60.694356502762474</c:v>
                </c:pt>
                <c:pt idx="12790">
                  <c:v>-40.492456502762465</c:v>
                </c:pt>
                <c:pt idx="12791">
                  <c:v>-51.603456502762469</c:v>
                </c:pt>
                <c:pt idx="12792">
                  <c:v>-40.492456502762465</c:v>
                </c:pt>
                <c:pt idx="12793">
                  <c:v>-51.603456502762469</c:v>
                </c:pt>
                <c:pt idx="12794">
                  <c:v>-40.492456502762465</c:v>
                </c:pt>
                <c:pt idx="12795">
                  <c:v>-51.603456502762469</c:v>
                </c:pt>
                <c:pt idx="12796">
                  <c:v>-40.492456502762465</c:v>
                </c:pt>
                <c:pt idx="12797">
                  <c:v>-51.603456502762469</c:v>
                </c:pt>
                <c:pt idx="12798">
                  <c:v>-40.492456502762465</c:v>
                </c:pt>
                <c:pt idx="12799">
                  <c:v>-51.603456502762469</c:v>
                </c:pt>
                <c:pt idx="12800">
                  <c:v>-40.492456502762465</c:v>
                </c:pt>
                <c:pt idx="12801">
                  <c:v>-51.603456502762469</c:v>
                </c:pt>
                <c:pt idx="12802">
                  <c:v>-40.492456502762465</c:v>
                </c:pt>
                <c:pt idx="12803">
                  <c:v>-51.603456502762469</c:v>
                </c:pt>
                <c:pt idx="12804">
                  <c:v>-40.492456502762465</c:v>
                </c:pt>
                <c:pt idx="12805">
                  <c:v>-60.694356502762474</c:v>
                </c:pt>
                <c:pt idx="12806">
                  <c:v>-40.492456502762465</c:v>
                </c:pt>
                <c:pt idx="12807">
                  <c:v>-51.603456502762469</c:v>
                </c:pt>
                <c:pt idx="12808">
                  <c:v>-40.492456502762465</c:v>
                </c:pt>
                <c:pt idx="12809">
                  <c:v>-51.603456502762469</c:v>
                </c:pt>
                <c:pt idx="12810">
                  <c:v>-40.492456502762465</c:v>
                </c:pt>
                <c:pt idx="12811">
                  <c:v>-40.492456502762465</c:v>
                </c:pt>
                <c:pt idx="12812">
                  <c:v>-40.492456502762465</c:v>
                </c:pt>
                <c:pt idx="12813">
                  <c:v>-51.603456502762469</c:v>
                </c:pt>
                <c:pt idx="12814">
                  <c:v>-40.492456502762465</c:v>
                </c:pt>
                <c:pt idx="12815">
                  <c:v>-51.603456502762469</c:v>
                </c:pt>
                <c:pt idx="12816">
                  <c:v>-40.492456502762465</c:v>
                </c:pt>
                <c:pt idx="12817">
                  <c:v>-68.270156502762475</c:v>
                </c:pt>
                <c:pt idx="12818">
                  <c:v>-40.492456502762465</c:v>
                </c:pt>
                <c:pt idx="12819">
                  <c:v>-51.603456502762469</c:v>
                </c:pt>
                <c:pt idx="12820">
                  <c:v>-40.492456502762465</c:v>
                </c:pt>
                <c:pt idx="12821">
                  <c:v>-60.694356502762474</c:v>
                </c:pt>
                <c:pt idx="12822">
                  <c:v>-51.603456502762469</c:v>
                </c:pt>
                <c:pt idx="12823">
                  <c:v>-51.603456502762469</c:v>
                </c:pt>
                <c:pt idx="12824">
                  <c:v>-51.603456502762469</c:v>
                </c:pt>
                <c:pt idx="12825">
                  <c:v>-51.603456502762469</c:v>
                </c:pt>
                <c:pt idx="12826">
                  <c:v>-51.603456502762469</c:v>
                </c:pt>
                <c:pt idx="12827">
                  <c:v>-51.603456502762469</c:v>
                </c:pt>
                <c:pt idx="12828">
                  <c:v>-40.492456502762465</c:v>
                </c:pt>
                <c:pt idx="12829">
                  <c:v>-60.694356502762474</c:v>
                </c:pt>
                <c:pt idx="12830">
                  <c:v>-51.603456502762469</c:v>
                </c:pt>
                <c:pt idx="12831">
                  <c:v>-51.603456502762469</c:v>
                </c:pt>
                <c:pt idx="12832">
                  <c:v>-40.492456502762465</c:v>
                </c:pt>
                <c:pt idx="12833">
                  <c:v>-51.603456502762469</c:v>
                </c:pt>
                <c:pt idx="12834">
                  <c:v>-40.492456502762465</c:v>
                </c:pt>
                <c:pt idx="12835">
                  <c:v>-51.603456502762469</c:v>
                </c:pt>
                <c:pt idx="12836">
                  <c:v>-40.492456502762465</c:v>
                </c:pt>
                <c:pt idx="12837">
                  <c:v>-51.603456502762469</c:v>
                </c:pt>
                <c:pt idx="12838">
                  <c:v>-40.492456502762465</c:v>
                </c:pt>
                <c:pt idx="12839">
                  <c:v>-51.603456502762469</c:v>
                </c:pt>
                <c:pt idx="12840">
                  <c:v>-40.492456502762465</c:v>
                </c:pt>
                <c:pt idx="12841">
                  <c:v>-51.603456502762469</c:v>
                </c:pt>
                <c:pt idx="12842">
                  <c:v>-51.603456502762469</c:v>
                </c:pt>
                <c:pt idx="12843">
                  <c:v>-60.694356502762474</c:v>
                </c:pt>
                <c:pt idx="12844">
                  <c:v>-40.492456502762465</c:v>
                </c:pt>
                <c:pt idx="12845">
                  <c:v>-51.603456502762469</c:v>
                </c:pt>
                <c:pt idx="12846">
                  <c:v>-40.492456502762465</c:v>
                </c:pt>
                <c:pt idx="12847">
                  <c:v>-51.603456502762469</c:v>
                </c:pt>
                <c:pt idx="12848">
                  <c:v>-40.492456502762465</c:v>
                </c:pt>
                <c:pt idx="12849">
                  <c:v>-51.603456502762469</c:v>
                </c:pt>
                <c:pt idx="12850">
                  <c:v>-40.492456502762465</c:v>
                </c:pt>
                <c:pt idx="12851">
                  <c:v>-51.603456502762469</c:v>
                </c:pt>
                <c:pt idx="12852">
                  <c:v>-40.492456502762465</c:v>
                </c:pt>
                <c:pt idx="12853">
                  <c:v>-51.603456502762469</c:v>
                </c:pt>
                <c:pt idx="12854">
                  <c:v>-51.603456502762469</c:v>
                </c:pt>
                <c:pt idx="12855">
                  <c:v>-51.603456502762469</c:v>
                </c:pt>
                <c:pt idx="12856">
                  <c:v>-40.492456502762465</c:v>
                </c:pt>
                <c:pt idx="12857">
                  <c:v>-51.603456502762469</c:v>
                </c:pt>
                <c:pt idx="12858">
                  <c:v>-51.603456502762469</c:v>
                </c:pt>
                <c:pt idx="12859">
                  <c:v>-51.603456502762469</c:v>
                </c:pt>
                <c:pt idx="12860">
                  <c:v>-40.492456502762465</c:v>
                </c:pt>
                <c:pt idx="12861">
                  <c:v>-51.603456502762469</c:v>
                </c:pt>
                <c:pt idx="12862">
                  <c:v>-40.492456502762465</c:v>
                </c:pt>
                <c:pt idx="12863">
                  <c:v>-51.603456502762469</c:v>
                </c:pt>
                <c:pt idx="12864">
                  <c:v>-40.492456502762465</c:v>
                </c:pt>
                <c:pt idx="12865">
                  <c:v>-40.492456502762465</c:v>
                </c:pt>
                <c:pt idx="12866">
                  <c:v>-51.603456502762469</c:v>
                </c:pt>
                <c:pt idx="12867">
                  <c:v>-51.603456502762469</c:v>
                </c:pt>
                <c:pt idx="12868">
                  <c:v>-40.492456502762465</c:v>
                </c:pt>
                <c:pt idx="12869">
                  <c:v>-51.603456502762469</c:v>
                </c:pt>
                <c:pt idx="12870">
                  <c:v>-40.492456502762465</c:v>
                </c:pt>
                <c:pt idx="12871">
                  <c:v>-51.603456502762469</c:v>
                </c:pt>
                <c:pt idx="12872">
                  <c:v>-40.492456502762465</c:v>
                </c:pt>
                <c:pt idx="12873">
                  <c:v>-51.603456502762469</c:v>
                </c:pt>
                <c:pt idx="12874">
                  <c:v>-40.492456502762465</c:v>
                </c:pt>
                <c:pt idx="12875">
                  <c:v>-40.492456502762465</c:v>
                </c:pt>
                <c:pt idx="12876">
                  <c:v>-40.492456502762465</c:v>
                </c:pt>
                <c:pt idx="12877">
                  <c:v>-51.603456502762469</c:v>
                </c:pt>
                <c:pt idx="12878">
                  <c:v>-40.492456502762465</c:v>
                </c:pt>
                <c:pt idx="12879">
                  <c:v>-51.603456502762469</c:v>
                </c:pt>
                <c:pt idx="12880">
                  <c:v>-40.492456502762465</c:v>
                </c:pt>
                <c:pt idx="12881">
                  <c:v>-51.603456502762469</c:v>
                </c:pt>
                <c:pt idx="12882">
                  <c:v>-40.492456502762465</c:v>
                </c:pt>
                <c:pt idx="12883">
                  <c:v>-40.492456502762465</c:v>
                </c:pt>
                <c:pt idx="12884">
                  <c:v>-40.492456502762465</c:v>
                </c:pt>
                <c:pt idx="12885">
                  <c:v>-51.603456502762469</c:v>
                </c:pt>
                <c:pt idx="12886">
                  <c:v>-40.492456502762465</c:v>
                </c:pt>
                <c:pt idx="12887">
                  <c:v>-40.492456502762465</c:v>
                </c:pt>
                <c:pt idx="12888">
                  <c:v>-40.492456502762465</c:v>
                </c:pt>
                <c:pt idx="12889">
                  <c:v>-40.492456502762465</c:v>
                </c:pt>
                <c:pt idx="12890">
                  <c:v>-26.603456502762469</c:v>
                </c:pt>
                <c:pt idx="12891">
                  <c:v>-51.603456502762469</c:v>
                </c:pt>
                <c:pt idx="12892">
                  <c:v>-40.492456502762465</c:v>
                </c:pt>
                <c:pt idx="12893">
                  <c:v>-40.492456502762465</c:v>
                </c:pt>
                <c:pt idx="12894">
                  <c:v>-40.492456502762465</c:v>
                </c:pt>
                <c:pt idx="12895">
                  <c:v>-40.492456502762465</c:v>
                </c:pt>
                <c:pt idx="12896">
                  <c:v>-40.492456502762465</c:v>
                </c:pt>
                <c:pt idx="12897">
                  <c:v>-51.603456502762469</c:v>
                </c:pt>
                <c:pt idx="12898">
                  <c:v>-40.492456502762465</c:v>
                </c:pt>
                <c:pt idx="12899">
                  <c:v>-40.492456502762465</c:v>
                </c:pt>
                <c:pt idx="12900">
                  <c:v>-40.492456502762465</c:v>
                </c:pt>
                <c:pt idx="12901">
                  <c:v>-51.603456502762469</c:v>
                </c:pt>
                <c:pt idx="12902">
                  <c:v>-40.492456502762465</c:v>
                </c:pt>
                <c:pt idx="12903">
                  <c:v>-40.492456502762465</c:v>
                </c:pt>
                <c:pt idx="12904">
                  <c:v>-26.603456502762469</c:v>
                </c:pt>
                <c:pt idx="12905">
                  <c:v>-40.492456502762465</c:v>
                </c:pt>
                <c:pt idx="12906">
                  <c:v>-40.492456502762465</c:v>
                </c:pt>
                <c:pt idx="12907">
                  <c:v>-51.603456502762469</c:v>
                </c:pt>
                <c:pt idx="12908">
                  <c:v>-40.492456502762465</c:v>
                </c:pt>
                <c:pt idx="12909">
                  <c:v>-40.492456502762465</c:v>
                </c:pt>
                <c:pt idx="12910">
                  <c:v>-51.603456502762469</c:v>
                </c:pt>
                <c:pt idx="12911">
                  <c:v>-51.603456502762469</c:v>
                </c:pt>
                <c:pt idx="12912">
                  <c:v>-40.492456502762465</c:v>
                </c:pt>
                <c:pt idx="12913">
                  <c:v>-51.603456502762469</c:v>
                </c:pt>
                <c:pt idx="12914">
                  <c:v>-51.603456502762469</c:v>
                </c:pt>
                <c:pt idx="12915">
                  <c:v>-51.603456502762469</c:v>
                </c:pt>
                <c:pt idx="12916">
                  <c:v>-40.492456502762465</c:v>
                </c:pt>
                <c:pt idx="12917">
                  <c:v>-40.492456502762465</c:v>
                </c:pt>
                <c:pt idx="12918">
                  <c:v>-40.492456502762465</c:v>
                </c:pt>
                <c:pt idx="12919">
                  <c:v>-51.603456502762469</c:v>
                </c:pt>
                <c:pt idx="12920">
                  <c:v>-40.492456502762465</c:v>
                </c:pt>
                <c:pt idx="12921">
                  <c:v>-40.492456502762465</c:v>
                </c:pt>
                <c:pt idx="12922">
                  <c:v>-40.492456502762465</c:v>
                </c:pt>
                <c:pt idx="12923">
                  <c:v>-51.603456502762469</c:v>
                </c:pt>
                <c:pt idx="12924">
                  <c:v>-40.492456502762465</c:v>
                </c:pt>
                <c:pt idx="12925">
                  <c:v>-40.492456502762465</c:v>
                </c:pt>
                <c:pt idx="12926">
                  <c:v>-40.492456502762465</c:v>
                </c:pt>
                <c:pt idx="12927">
                  <c:v>-51.603456502762469</c:v>
                </c:pt>
                <c:pt idx="12928">
                  <c:v>-40.492456502762465</c:v>
                </c:pt>
                <c:pt idx="12929">
                  <c:v>-51.603456502762469</c:v>
                </c:pt>
                <c:pt idx="12930">
                  <c:v>-51.603456502762469</c:v>
                </c:pt>
                <c:pt idx="12931">
                  <c:v>-51.603456502762469</c:v>
                </c:pt>
                <c:pt idx="12932">
                  <c:v>-40.492456502762465</c:v>
                </c:pt>
                <c:pt idx="12933">
                  <c:v>-51.603456502762469</c:v>
                </c:pt>
                <c:pt idx="12934">
                  <c:v>-40.492456502762465</c:v>
                </c:pt>
                <c:pt idx="12935">
                  <c:v>-51.603456502762469</c:v>
                </c:pt>
                <c:pt idx="12936">
                  <c:v>-40.492456502762465</c:v>
                </c:pt>
                <c:pt idx="12937">
                  <c:v>-51.603456502762469</c:v>
                </c:pt>
                <c:pt idx="12938">
                  <c:v>-40.492456502762465</c:v>
                </c:pt>
                <c:pt idx="12939">
                  <c:v>-51.603456502762469</c:v>
                </c:pt>
                <c:pt idx="12940">
                  <c:v>-40.492456502762465</c:v>
                </c:pt>
                <c:pt idx="12941">
                  <c:v>-51.603456502762469</c:v>
                </c:pt>
                <c:pt idx="12942">
                  <c:v>-40.492456502762465</c:v>
                </c:pt>
                <c:pt idx="12943">
                  <c:v>-51.603456502762469</c:v>
                </c:pt>
                <c:pt idx="12944">
                  <c:v>-40.492456502762465</c:v>
                </c:pt>
                <c:pt idx="12945">
                  <c:v>-40.492456502762465</c:v>
                </c:pt>
                <c:pt idx="12946">
                  <c:v>-40.492456502762465</c:v>
                </c:pt>
                <c:pt idx="12947">
                  <c:v>-51.603456502762469</c:v>
                </c:pt>
                <c:pt idx="12948">
                  <c:v>-40.492456502762465</c:v>
                </c:pt>
                <c:pt idx="12949">
                  <c:v>-51.603456502762469</c:v>
                </c:pt>
                <c:pt idx="12950">
                  <c:v>-40.492456502762465</c:v>
                </c:pt>
                <c:pt idx="12951">
                  <c:v>-51.603456502762469</c:v>
                </c:pt>
                <c:pt idx="12952">
                  <c:v>-40.492456502762465</c:v>
                </c:pt>
                <c:pt idx="12953">
                  <c:v>-51.603456502762469</c:v>
                </c:pt>
                <c:pt idx="12954">
                  <c:v>-40.492456502762465</c:v>
                </c:pt>
                <c:pt idx="12955">
                  <c:v>-40.492456502762465</c:v>
                </c:pt>
                <c:pt idx="12956">
                  <c:v>-40.492456502762465</c:v>
                </c:pt>
                <c:pt idx="12957">
                  <c:v>-51.603456502762469</c:v>
                </c:pt>
                <c:pt idx="12958">
                  <c:v>-40.492456502762465</c:v>
                </c:pt>
                <c:pt idx="12959">
                  <c:v>-40.492456502762465</c:v>
                </c:pt>
                <c:pt idx="12960">
                  <c:v>-40.492456502762465</c:v>
                </c:pt>
                <c:pt idx="12961">
                  <c:v>-51.603456502762469</c:v>
                </c:pt>
                <c:pt idx="12962">
                  <c:v>-40.492456502762465</c:v>
                </c:pt>
                <c:pt idx="12963">
                  <c:v>-51.603456502762469</c:v>
                </c:pt>
                <c:pt idx="12964">
                  <c:v>-40.492456502762465</c:v>
                </c:pt>
                <c:pt idx="12965">
                  <c:v>-51.603456502762469</c:v>
                </c:pt>
                <c:pt idx="12966">
                  <c:v>-40.492456502762465</c:v>
                </c:pt>
                <c:pt idx="12967">
                  <c:v>-51.603456502762469</c:v>
                </c:pt>
                <c:pt idx="12968">
                  <c:v>-40.492456502762465</c:v>
                </c:pt>
                <c:pt idx="12969">
                  <c:v>-51.603456502762469</c:v>
                </c:pt>
                <c:pt idx="12970">
                  <c:v>-40.492456502762465</c:v>
                </c:pt>
                <c:pt idx="12971">
                  <c:v>-51.603456502762469</c:v>
                </c:pt>
                <c:pt idx="12972">
                  <c:v>-40.492456502762465</c:v>
                </c:pt>
                <c:pt idx="12973">
                  <c:v>-51.603456502762469</c:v>
                </c:pt>
                <c:pt idx="12974">
                  <c:v>-51.603456502762469</c:v>
                </c:pt>
                <c:pt idx="12975">
                  <c:v>-51.603456502762469</c:v>
                </c:pt>
                <c:pt idx="12976">
                  <c:v>-40.492456502762465</c:v>
                </c:pt>
                <c:pt idx="12977">
                  <c:v>-51.603456502762469</c:v>
                </c:pt>
                <c:pt idx="12978">
                  <c:v>-40.492456502762465</c:v>
                </c:pt>
                <c:pt idx="12979">
                  <c:v>-51.603456502762469</c:v>
                </c:pt>
                <c:pt idx="12980">
                  <c:v>-40.492456502762465</c:v>
                </c:pt>
                <c:pt idx="12981">
                  <c:v>-51.603456502762469</c:v>
                </c:pt>
                <c:pt idx="12982">
                  <c:v>-40.492456502762465</c:v>
                </c:pt>
                <c:pt idx="12983">
                  <c:v>-51.603456502762469</c:v>
                </c:pt>
                <c:pt idx="12984">
                  <c:v>-40.492456502762465</c:v>
                </c:pt>
                <c:pt idx="12985">
                  <c:v>-51.603456502762469</c:v>
                </c:pt>
                <c:pt idx="12986">
                  <c:v>-51.603456502762469</c:v>
                </c:pt>
                <c:pt idx="12987">
                  <c:v>-51.603456502762469</c:v>
                </c:pt>
                <c:pt idx="12988">
                  <c:v>-51.603456502762469</c:v>
                </c:pt>
                <c:pt idx="12989">
                  <c:v>-51.603456502762469</c:v>
                </c:pt>
                <c:pt idx="12990">
                  <c:v>-51.603456502762469</c:v>
                </c:pt>
                <c:pt idx="12991">
                  <c:v>-51.603456502762469</c:v>
                </c:pt>
                <c:pt idx="12992">
                  <c:v>-40.492456502762465</c:v>
                </c:pt>
                <c:pt idx="12993">
                  <c:v>-51.603456502762469</c:v>
                </c:pt>
                <c:pt idx="12994">
                  <c:v>-51.603456502762469</c:v>
                </c:pt>
                <c:pt idx="12995">
                  <c:v>-51.603456502762469</c:v>
                </c:pt>
                <c:pt idx="12996">
                  <c:v>-40.492456502762465</c:v>
                </c:pt>
                <c:pt idx="12997">
                  <c:v>-60.694356502762474</c:v>
                </c:pt>
                <c:pt idx="12998">
                  <c:v>-51.603456502762469</c:v>
                </c:pt>
                <c:pt idx="12999">
                  <c:v>-51.603456502762469</c:v>
                </c:pt>
                <c:pt idx="13000">
                  <c:v>-40.492456502762465</c:v>
                </c:pt>
                <c:pt idx="13001">
                  <c:v>-51.603456502762469</c:v>
                </c:pt>
                <c:pt idx="13002">
                  <c:v>-51.603456502762469</c:v>
                </c:pt>
                <c:pt idx="13003">
                  <c:v>-51.603456502762469</c:v>
                </c:pt>
                <c:pt idx="13004">
                  <c:v>-51.603456502762469</c:v>
                </c:pt>
                <c:pt idx="13005">
                  <c:v>-51.603456502762469</c:v>
                </c:pt>
                <c:pt idx="13006">
                  <c:v>-51.603456502762469</c:v>
                </c:pt>
                <c:pt idx="13007">
                  <c:v>-51.603456502762469</c:v>
                </c:pt>
                <c:pt idx="13008">
                  <c:v>-40.492456502762465</c:v>
                </c:pt>
                <c:pt idx="13009">
                  <c:v>-68.270156502762475</c:v>
                </c:pt>
                <c:pt idx="13010">
                  <c:v>-60.694356502762474</c:v>
                </c:pt>
                <c:pt idx="13011">
                  <c:v>-60.694356502762474</c:v>
                </c:pt>
                <c:pt idx="13012">
                  <c:v>-51.603456502762469</c:v>
                </c:pt>
                <c:pt idx="13013">
                  <c:v>-51.603456502762469</c:v>
                </c:pt>
                <c:pt idx="13014">
                  <c:v>-51.603456502762469</c:v>
                </c:pt>
                <c:pt idx="13015">
                  <c:v>-51.603456502762469</c:v>
                </c:pt>
                <c:pt idx="13016">
                  <c:v>-51.603456502762469</c:v>
                </c:pt>
                <c:pt idx="13017">
                  <c:v>-51.603456502762469</c:v>
                </c:pt>
                <c:pt idx="13018">
                  <c:v>-51.603456502762469</c:v>
                </c:pt>
                <c:pt idx="13019">
                  <c:v>-60.694356502762474</c:v>
                </c:pt>
                <c:pt idx="13020">
                  <c:v>-51.603456502762469</c:v>
                </c:pt>
                <c:pt idx="13021">
                  <c:v>-60.694356502762474</c:v>
                </c:pt>
                <c:pt idx="13022">
                  <c:v>-51.603456502762469</c:v>
                </c:pt>
                <c:pt idx="13023">
                  <c:v>-60.694356502762474</c:v>
                </c:pt>
                <c:pt idx="13024">
                  <c:v>-51.603456502762469</c:v>
                </c:pt>
                <c:pt idx="13025">
                  <c:v>-60.694356502762474</c:v>
                </c:pt>
                <c:pt idx="13026">
                  <c:v>-60.694356502762474</c:v>
                </c:pt>
                <c:pt idx="13027">
                  <c:v>-60.694356502762474</c:v>
                </c:pt>
                <c:pt idx="13028">
                  <c:v>-51.603456502762469</c:v>
                </c:pt>
                <c:pt idx="13029">
                  <c:v>-68.270156502762475</c:v>
                </c:pt>
                <c:pt idx="13030">
                  <c:v>-60.694356502762474</c:v>
                </c:pt>
                <c:pt idx="13031">
                  <c:v>-68.270156502762475</c:v>
                </c:pt>
                <c:pt idx="13032">
                  <c:v>-60.694356502762474</c:v>
                </c:pt>
                <c:pt idx="13033">
                  <c:v>-68.270156502762475</c:v>
                </c:pt>
                <c:pt idx="13034">
                  <c:v>-60.694356502762474</c:v>
                </c:pt>
                <c:pt idx="13035">
                  <c:v>-60.694356502762474</c:v>
                </c:pt>
                <c:pt idx="13036">
                  <c:v>-60.694356502762474</c:v>
                </c:pt>
                <c:pt idx="13037">
                  <c:v>-60.694356502762474</c:v>
                </c:pt>
                <c:pt idx="13038">
                  <c:v>-60.694356502762474</c:v>
                </c:pt>
                <c:pt idx="13039">
                  <c:v>-74.680356502762464</c:v>
                </c:pt>
                <c:pt idx="13040">
                  <c:v>-60.694356502762474</c:v>
                </c:pt>
                <c:pt idx="13041">
                  <c:v>-68.270156502762475</c:v>
                </c:pt>
                <c:pt idx="13042">
                  <c:v>-60.694356502762474</c:v>
                </c:pt>
                <c:pt idx="13043">
                  <c:v>-68.270156502762475</c:v>
                </c:pt>
                <c:pt idx="13044">
                  <c:v>-60.694356502762474</c:v>
                </c:pt>
                <c:pt idx="13045">
                  <c:v>-60.694356502762474</c:v>
                </c:pt>
                <c:pt idx="13046">
                  <c:v>-60.694356502762474</c:v>
                </c:pt>
                <c:pt idx="13047">
                  <c:v>-68.270156502762475</c:v>
                </c:pt>
                <c:pt idx="13048">
                  <c:v>-60.694356502762474</c:v>
                </c:pt>
                <c:pt idx="13049">
                  <c:v>-68.270156502762475</c:v>
                </c:pt>
                <c:pt idx="13050">
                  <c:v>-68.270156502762475</c:v>
                </c:pt>
                <c:pt idx="13051">
                  <c:v>-74.680356502762464</c:v>
                </c:pt>
                <c:pt idx="13052">
                  <c:v>-60.694356502762474</c:v>
                </c:pt>
                <c:pt idx="13053">
                  <c:v>-68.270156502762475</c:v>
                </c:pt>
                <c:pt idx="13054">
                  <c:v>-60.694356502762474</c:v>
                </c:pt>
                <c:pt idx="13055">
                  <c:v>-68.270156502762475</c:v>
                </c:pt>
                <c:pt idx="13056">
                  <c:v>-60.694356502762474</c:v>
                </c:pt>
                <c:pt idx="13057">
                  <c:v>-60.694356502762474</c:v>
                </c:pt>
                <c:pt idx="13058">
                  <c:v>-60.694356502762474</c:v>
                </c:pt>
                <c:pt idx="13059">
                  <c:v>-68.270156502762475</c:v>
                </c:pt>
                <c:pt idx="13060">
                  <c:v>-68.270156502762475</c:v>
                </c:pt>
                <c:pt idx="13061">
                  <c:v>-68.270156502762475</c:v>
                </c:pt>
                <c:pt idx="13062">
                  <c:v>-68.270156502762475</c:v>
                </c:pt>
                <c:pt idx="13063">
                  <c:v>-68.270156502762475</c:v>
                </c:pt>
                <c:pt idx="13064">
                  <c:v>-60.694356502762474</c:v>
                </c:pt>
                <c:pt idx="13065">
                  <c:v>-68.270156502762475</c:v>
                </c:pt>
                <c:pt idx="13066">
                  <c:v>-60.694356502762474</c:v>
                </c:pt>
                <c:pt idx="13067">
                  <c:v>-68.270156502762475</c:v>
                </c:pt>
                <c:pt idx="13068">
                  <c:v>-60.694356502762474</c:v>
                </c:pt>
                <c:pt idx="13069">
                  <c:v>-68.270156502762475</c:v>
                </c:pt>
                <c:pt idx="13070">
                  <c:v>-68.270156502762475</c:v>
                </c:pt>
                <c:pt idx="13071">
                  <c:v>-68.270156502762475</c:v>
                </c:pt>
                <c:pt idx="13072">
                  <c:v>-60.694356502762474</c:v>
                </c:pt>
                <c:pt idx="13073">
                  <c:v>-68.270156502762475</c:v>
                </c:pt>
                <c:pt idx="13074">
                  <c:v>-60.694356502762474</c:v>
                </c:pt>
                <c:pt idx="13075">
                  <c:v>-68.270156502762475</c:v>
                </c:pt>
                <c:pt idx="13076">
                  <c:v>-60.694356502762474</c:v>
                </c:pt>
                <c:pt idx="13077">
                  <c:v>-68.270156502762475</c:v>
                </c:pt>
                <c:pt idx="13078">
                  <c:v>-68.270156502762475</c:v>
                </c:pt>
                <c:pt idx="13079">
                  <c:v>-68.270156502762475</c:v>
                </c:pt>
                <c:pt idx="13080">
                  <c:v>-60.694356502762474</c:v>
                </c:pt>
                <c:pt idx="13081">
                  <c:v>-68.270156502762475</c:v>
                </c:pt>
                <c:pt idx="13082">
                  <c:v>-68.270156502762475</c:v>
                </c:pt>
                <c:pt idx="13083">
                  <c:v>-68.270156502762475</c:v>
                </c:pt>
                <c:pt idx="13084">
                  <c:v>-60.694356502762474</c:v>
                </c:pt>
                <c:pt idx="13085">
                  <c:v>-68.270156502762475</c:v>
                </c:pt>
                <c:pt idx="13086">
                  <c:v>-68.270156502762475</c:v>
                </c:pt>
                <c:pt idx="13087">
                  <c:v>-68.270156502762475</c:v>
                </c:pt>
                <c:pt idx="13088">
                  <c:v>-60.694356502762474</c:v>
                </c:pt>
                <c:pt idx="13089">
                  <c:v>-68.270156502762475</c:v>
                </c:pt>
                <c:pt idx="13090">
                  <c:v>-60.694356502762474</c:v>
                </c:pt>
                <c:pt idx="13091">
                  <c:v>-74.680356502762464</c:v>
                </c:pt>
                <c:pt idx="13092">
                  <c:v>-68.270156502762475</c:v>
                </c:pt>
                <c:pt idx="13093">
                  <c:v>-68.270156502762475</c:v>
                </c:pt>
                <c:pt idx="13094">
                  <c:v>-68.270156502762475</c:v>
                </c:pt>
                <c:pt idx="13095">
                  <c:v>-74.680356502762464</c:v>
                </c:pt>
                <c:pt idx="13096">
                  <c:v>-68.270156502762475</c:v>
                </c:pt>
                <c:pt idx="13097">
                  <c:v>-68.270156502762475</c:v>
                </c:pt>
                <c:pt idx="13098">
                  <c:v>-68.270156502762475</c:v>
                </c:pt>
                <c:pt idx="13099">
                  <c:v>-74.680356502762464</c:v>
                </c:pt>
                <c:pt idx="13100">
                  <c:v>-68.270156502762475</c:v>
                </c:pt>
                <c:pt idx="13101">
                  <c:v>-68.270156502762475</c:v>
                </c:pt>
                <c:pt idx="13102">
                  <c:v>-68.270156502762475</c:v>
                </c:pt>
                <c:pt idx="13103">
                  <c:v>-68.270156502762475</c:v>
                </c:pt>
                <c:pt idx="13104">
                  <c:v>-74.680356502762464</c:v>
                </c:pt>
                <c:pt idx="13105">
                  <c:v>-74.680356502762464</c:v>
                </c:pt>
                <c:pt idx="13106">
                  <c:v>-68.270156502762475</c:v>
                </c:pt>
                <c:pt idx="13107">
                  <c:v>-74.680356502762464</c:v>
                </c:pt>
                <c:pt idx="13108">
                  <c:v>-68.270156502762475</c:v>
                </c:pt>
                <c:pt idx="13109">
                  <c:v>-74.680356502762464</c:v>
                </c:pt>
                <c:pt idx="13110">
                  <c:v>-74.680356502762464</c:v>
                </c:pt>
                <c:pt idx="13111">
                  <c:v>-74.680356502762464</c:v>
                </c:pt>
                <c:pt idx="13112">
                  <c:v>-68.270156502762475</c:v>
                </c:pt>
                <c:pt idx="13113">
                  <c:v>-80.174856502762466</c:v>
                </c:pt>
                <c:pt idx="13114">
                  <c:v>-74.680356502762464</c:v>
                </c:pt>
                <c:pt idx="13115">
                  <c:v>-74.680356502762464</c:v>
                </c:pt>
                <c:pt idx="13116">
                  <c:v>-74.680356502762464</c:v>
                </c:pt>
                <c:pt idx="13117">
                  <c:v>-74.680356502762464</c:v>
                </c:pt>
                <c:pt idx="13118">
                  <c:v>-74.680356502762464</c:v>
                </c:pt>
                <c:pt idx="13119">
                  <c:v>-74.680356502762464</c:v>
                </c:pt>
                <c:pt idx="13120">
                  <c:v>-68.270156502762475</c:v>
                </c:pt>
                <c:pt idx="13121">
                  <c:v>-74.680356502762464</c:v>
                </c:pt>
                <c:pt idx="13122">
                  <c:v>-74.680356502762464</c:v>
                </c:pt>
                <c:pt idx="13123">
                  <c:v>-80.174856502762466</c:v>
                </c:pt>
                <c:pt idx="13124">
                  <c:v>-74.680356502762464</c:v>
                </c:pt>
                <c:pt idx="13125">
                  <c:v>-74.680356502762464</c:v>
                </c:pt>
                <c:pt idx="13126">
                  <c:v>-74.680356502762464</c:v>
                </c:pt>
                <c:pt idx="13127">
                  <c:v>-74.680356502762464</c:v>
                </c:pt>
                <c:pt idx="13128">
                  <c:v>-68.270156502762475</c:v>
                </c:pt>
                <c:pt idx="13129">
                  <c:v>-68.270156502762475</c:v>
                </c:pt>
                <c:pt idx="13130">
                  <c:v>-68.270156502762475</c:v>
                </c:pt>
                <c:pt idx="13131">
                  <c:v>-74.680356502762464</c:v>
                </c:pt>
                <c:pt idx="13132">
                  <c:v>-68.270156502762475</c:v>
                </c:pt>
                <c:pt idx="13133">
                  <c:v>-74.680356502762464</c:v>
                </c:pt>
                <c:pt idx="13134">
                  <c:v>-68.270156502762475</c:v>
                </c:pt>
                <c:pt idx="13135">
                  <c:v>-68.270156502762475</c:v>
                </c:pt>
                <c:pt idx="13136">
                  <c:v>-68.270156502762475</c:v>
                </c:pt>
                <c:pt idx="13137">
                  <c:v>-68.270156502762475</c:v>
                </c:pt>
                <c:pt idx="13138">
                  <c:v>-68.270156502762475</c:v>
                </c:pt>
                <c:pt idx="13139">
                  <c:v>-74.680356502762464</c:v>
                </c:pt>
                <c:pt idx="13140">
                  <c:v>-68.270156502762475</c:v>
                </c:pt>
                <c:pt idx="13141">
                  <c:v>-68.270156502762475</c:v>
                </c:pt>
                <c:pt idx="13142">
                  <c:v>-80.174856502762466</c:v>
                </c:pt>
                <c:pt idx="13143">
                  <c:v>-74.680356502762464</c:v>
                </c:pt>
                <c:pt idx="13144">
                  <c:v>-68.270156502762475</c:v>
                </c:pt>
                <c:pt idx="13145">
                  <c:v>-68.270156502762475</c:v>
                </c:pt>
                <c:pt idx="13146">
                  <c:v>-68.270156502762475</c:v>
                </c:pt>
                <c:pt idx="13147">
                  <c:v>-68.270156502762475</c:v>
                </c:pt>
                <c:pt idx="13148">
                  <c:v>-68.270156502762475</c:v>
                </c:pt>
                <c:pt idx="13149">
                  <c:v>-68.270156502762475</c:v>
                </c:pt>
                <c:pt idx="13150">
                  <c:v>-68.270156502762475</c:v>
                </c:pt>
                <c:pt idx="13151">
                  <c:v>-68.270156502762475</c:v>
                </c:pt>
                <c:pt idx="13152">
                  <c:v>-74.680356502762464</c:v>
                </c:pt>
                <c:pt idx="13153">
                  <c:v>-74.680356502762464</c:v>
                </c:pt>
                <c:pt idx="13154">
                  <c:v>-68.270156502762475</c:v>
                </c:pt>
                <c:pt idx="13155">
                  <c:v>-68.270156502762475</c:v>
                </c:pt>
                <c:pt idx="13156">
                  <c:v>-68.270156502762475</c:v>
                </c:pt>
                <c:pt idx="13157">
                  <c:v>-68.270156502762475</c:v>
                </c:pt>
                <c:pt idx="13158">
                  <c:v>-68.270156502762475</c:v>
                </c:pt>
                <c:pt idx="13159">
                  <c:v>-68.270156502762475</c:v>
                </c:pt>
                <c:pt idx="13160">
                  <c:v>-68.270156502762475</c:v>
                </c:pt>
                <c:pt idx="13161">
                  <c:v>-68.270156502762475</c:v>
                </c:pt>
                <c:pt idx="13162">
                  <c:v>-74.680356502762464</c:v>
                </c:pt>
                <c:pt idx="13163">
                  <c:v>-74.680356502762464</c:v>
                </c:pt>
                <c:pt idx="13164">
                  <c:v>-74.680356502762464</c:v>
                </c:pt>
                <c:pt idx="13165">
                  <c:v>-68.270156502762475</c:v>
                </c:pt>
                <c:pt idx="13166">
                  <c:v>-68.270156502762475</c:v>
                </c:pt>
                <c:pt idx="13167">
                  <c:v>-68.270156502762475</c:v>
                </c:pt>
                <c:pt idx="13168">
                  <c:v>-68.270156502762475</c:v>
                </c:pt>
                <c:pt idx="13169">
                  <c:v>-68.270156502762475</c:v>
                </c:pt>
                <c:pt idx="13170">
                  <c:v>-68.270156502762475</c:v>
                </c:pt>
                <c:pt idx="13171">
                  <c:v>-74.680356502762464</c:v>
                </c:pt>
                <c:pt idx="13172">
                  <c:v>-74.680356502762464</c:v>
                </c:pt>
                <c:pt idx="13173">
                  <c:v>-74.680356502762464</c:v>
                </c:pt>
                <c:pt idx="13174">
                  <c:v>-68.270156502762475</c:v>
                </c:pt>
                <c:pt idx="13175">
                  <c:v>-74.680356502762464</c:v>
                </c:pt>
                <c:pt idx="13176">
                  <c:v>-68.270156502762475</c:v>
                </c:pt>
                <c:pt idx="13177">
                  <c:v>-68.270156502762475</c:v>
                </c:pt>
                <c:pt idx="13178">
                  <c:v>-74.680356502762464</c:v>
                </c:pt>
                <c:pt idx="13179">
                  <c:v>-68.270156502762475</c:v>
                </c:pt>
                <c:pt idx="13180">
                  <c:v>-74.680356502762464</c:v>
                </c:pt>
                <c:pt idx="13181">
                  <c:v>-68.270156502762475</c:v>
                </c:pt>
                <c:pt idx="13182">
                  <c:v>-68.270156502762475</c:v>
                </c:pt>
                <c:pt idx="13183">
                  <c:v>-68.270156502762475</c:v>
                </c:pt>
                <c:pt idx="13184">
                  <c:v>-68.270156502762475</c:v>
                </c:pt>
                <c:pt idx="13185">
                  <c:v>-68.270156502762475</c:v>
                </c:pt>
                <c:pt idx="13186">
                  <c:v>-68.270156502762475</c:v>
                </c:pt>
                <c:pt idx="13187">
                  <c:v>-74.680356502762464</c:v>
                </c:pt>
                <c:pt idx="13188">
                  <c:v>-68.270156502762475</c:v>
                </c:pt>
                <c:pt idx="13189">
                  <c:v>-60.694356502762474</c:v>
                </c:pt>
                <c:pt idx="13190">
                  <c:v>-68.270156502762475</c:v>
                </c:pt>
                <c:pt idx="13191">
                  <c:v>-80.174856502762466</c:v>
                </c:pt>
                <c:pt idx="13192">
                  <c:v>-68.270156502762475</c:v>
                </c:pt>
                <c:pt idx="13193">
                  <c:v>-68.270156502762475</c:v>
                </c:pt>
                <c:pt idx="13194">
                  <c:v>-68.270156502762475</c:v>
                </c:pt>
                <c:pt idx="13195">
                  <c:v>-68.270156502762475</c:v>
                </c:pt>
                <c:pt idx="13196">
                  <c:v>-68.270156502762475</c:v>
                </c:pt>
                <c:pt idx="13197">
                  <c:v>-68.270156502762475</c:v>
                </c:pt>
                <c:pt idx="13198">
                  <c:v>-68.270156502762475</c:v>
                </c:pt>
                <c:pt idx="13199">
                  <c:v>-74.680356502762464</c:v>
                </c:pt>
                <c:pt idx="13200">
                  <c:v>-74.680356502762464</c:v>
                </c:pt>
                <c:pt idx="13201">
                  <c:v>-68.270156502762475</c:v>
                </c:pt>
                <c:pt idx="13202">
                  <c:v>-60.694356502762474</c:v>
                </c:pt>
                <c:pt idx="13203">
                  <c:v>-68.270156502762475</c:v>
                </c:pt>
                <c:pt idx="13204">
                  <c:v>-68.270156502762475</c:v>
                </c:pt>
                <c:pt idx="13205">
                  <c:v>-68.270156502762475</c:v>
                </c:pt>
                <c:pt idx="13206">
                  <c:v>-60.694356502762474</c:v>
                </c:pt>
                <c:pt idx="13207">
                  <c:v>-68.270156502762475</c:v>
                </c:pt>
                <c:pt idx="13208">
                  <c:v>-60.694356502762474</c:v>
                </c:pt>
                <c:pt idx="13209">
                  <c:v>-68.270156502762475</c:v>
                </c:pt>
                <c:pt idx="13210">
                  <c:v>-68.270156502762475</c:v>
                </c:pt>
                <c:pt idx="13211">
                  <c:v>-68.270156502762475</c:v>
                </c:pt>
                <c:pt idx="13212">
                  <c:v>-68.270156502762475</c:v>
                </c:pt>
                <c:pt idx="13213">
                  <c:v>-68.270156502762475</c:v>
                </c:pt>
                <c:pt idx="13214">
                  <c:v>-68.270156502762475</c:v>
                </c:pt>
                <c:pt idx="13215">
                  <c:v>-68.270156502762475</c:v>
                </c:pt>
                <c:pt idx="13216">
                  <c:v>-60.694356502762474</c:v>
                </c:pt>
                <c:pt idx="13217">
                  <c:v>-68.270156502762475</c:v>
                </c:pt>
                <c:pt idx="13218">
                  <c:v>-68.270156502762475</c:v>
                </c:pt>
                <c:pt idx="13219">
                  <c:v>-68.270156502762475</c:v>
                </c:pt>
                <c:pt idx="13220">
                  <c:v>-60.694356502762474</c:v>
                </c:pt>
                <c:pt idx="13221">
                  <c:v>-68.270156502762475</c:v>
                </c:pt>
                <c:pt idx="13222">
                  <c:v>-60.694356502762474</c:v>
                </c:pt>
                <c:pt idx="13223">
                  <c:v>-68.270156502762475</c:v>
                </c:pt>
                <c:pt idx="13224">
                  <c:v>-60.694356502762474</c:v>
                </c:pt>
                <c:pt idx="13225">
                  <c:v>-60.694356502762474</c:v>
                </c:pt>
                <c:pt idx="13226">
                  <c:v>-60.694356502762474</c:v>
                </c:pt>
                <c:pt idx="13227">
                  <c:v>-60.694356502762474</c:v>
                </c:pt>
                <c:pt idx="13228">
                  <c:v>-60.694356502762474</c:v>
                </c:pt>
                <c:pt idx="13229">
                  <c:v>-68.270156502762475</c:v>
                </c:pt>
                <c:pt idx="13230">
                  <c:v>-60.694356502762474</c:v>
                </c:pt>
                <c:pt idx="13231">
                  <c:v>-68.270156502762475</c:v>
                </c:pt>
                <c:pt idx="13232">
                  <c:v>-68.270156502762475</c:v>
                </c:pt>
                <c:pt idx="13233">
                  <c:v>-60.694356502762474</c:v>
                </c:pt>
                <c:pt idx="13234">
                  <c:v>-60.694356502762474</c:v>
                </c:pt>
                <c:pt idx="13235">
                  <c:v>-60.694356502762474</c:v>
                </c:pt>
                <c:pt idx="13236">
                  <c:v>-60.694356502762474</c:v>
                </c:pt>
                <c:pt idx="13237">
                  <c:v>-60.694356502762474</c:v>
                </c:pt>
                <c:pt idx="13238">
                  <c:v>-60.694356502762474</c:v>
                </c:pt>
                <c:pt idx="13239">
                  <c:v>-60.694356502762474</c:v>
                </c:pt>
                <c:pt idx="13240">
                  <c:v>-60.694356502762474</c:v>
                </c:pt>
                <c:pt idx="13241">
                  <c:v>-60.694356502762474</c:v>
                </c:pt>
                <c:pt idx="13242">
                  <c:v>-60.694356502762474</c:v>
                </c:pt>
                <c:pt idx="13243">
                  <c:v>-60.694356502762474</c:v>
                </c:pt>
                <c:pt idx="13244">
                  <c:v>-60.694356502762474</c:v>
                </c:pt>
                <c:pt idx="13245">
                  <c:v>-60.694356502762474</c:v>
                </c:pt>
                <c:pt idx="13246">
                  <c:v>-60.694356502762474</c:v>
                </c:pt>
                <c:pt idx="13247">
                  <c:v>-60.694356502762474</c:v>
                </c:pt>
                <c:pt idx="13248">
                  <c:v>-60.694356502762474</c:v>
                </c:pt>
                <c:pt idx="13249">
                  <c:v>-68.270156502762475</c:v>
                </c:pt>
                <c:pt idx="13250">
                  <c:v>-60.694356502762474</c:v>
                </c:pt>
                <c:pt idx="13251">
                  <c:v>-60.694356502762474</c:v>
                </c:pt>
                <c:pt idx="13252">
                  <c:v>-60.694356502762474</c:v>
                </c:pt>
                <c:pt idx="13253">
                  <c:v>-74.680356502762464</c:v>
                </c:pt>
                <c:pt idx="13254">
                  <c:v>-60.694356502762474</c:v>
                </c:pt>
                <c:pt idx="13255">
                  <c:v>-60.694356502762474</c:v>
                </c:pt>
                <c:pt idx="13256">
                  <c:v>-51.603456502762469</c:v>
                </c:pt>
                <c:pt idx="13257">
                  <c:v>-68.270156502762475</c:v>
                </c:pt>
                <c:pt idx="13258">
                  <c:v>-60.694356502762474</c:v>
                </c:pt>
                <c:pt idx="13259">
                  <c:v>-60.694356502762474</c:v>
                </c:pt>
                <c:pt idx="13260">
                  <c:v>-74.680356502762464</c:v>
                </c:pt>
                <c:pt idx="13261">
                  <c:v>-68.270156502762475</c:v>
                </c:pt>
                <c:pt idx="13262">
                  <c:v>-60.694356502762474</c:v>
                </c:pt>
                <c:pt idx="13263">
                  <c:v>-60.694356502762474</c:v>
                </c:pt>
                <c:pt idx="13264">
                  <c:v>-60.694356502762474</c:v>
                </c:pt>
                <c:pt idx="13265">
                  <c:v>-60.694356502762474</c:v>
                </c:pt>
                <c:pt idx="13266">
                  <c:v>-51.603456502762469</c:v>
                </c:pt>
                <c:pt idx="13267">
                  <c:v>-60.694356502762474</c:v>
                </c:pt>
                <c:pt idx="13268">
                  <c:v>-51.603456502762469</c:v>
                </c:pt>
                <c:pt idx="13269">
                  <c:v>-60.694356502762474</c:v>
                </c:pt>
                <c:pt idx="13270">
                  <c:v>-60.694356502762474</c:v>
                </c:pt>
                <c:pt idx="13271">
                  <c:v>-60.694356502762474</c:v>
                </c:pt>
                <c:pt idx="13272">
                  <c:v>-51.603456502762469</c:v>
                </c:pt>
                <c:pt idx="13273">
                  <c:v>-60.694356502762474</c:v>
                </c:pt>
                <c:pt idx="13274">
                  <c:v>-51.603456502762469</c:v>
                </c:pt>
                <c:pt idx="13275">
                  <c:v>-60.694356502762474</c:v>
                </c:pt>
                <c:pt idx="13276">
                  <c:v>-51.603456502762469</c:v>
                </c:pt>
                <c:pt idx="13277">
                  <c:v>-68.270156502762475</c:v>
                </c:pt>
                <c:pt idx="13278">
                  <c:v>-51.603456502762469</c:v>
                </c:pt>
                <c:pt idx="13279">
                  <c:v>-60.694356502762474</c:v>
                </c:pt>
                <c:pt idx="13280">
                  <c:v>-51.603456502762469</c:v>
                </c:pt>
                <c:pt idx="13281">
                  <c:v>-51.603456502762469</c:v>
                </c:pt>
                <c:pt idx="13282">
                  <c:v>-60.694356502762474</c:v>
                </c:pt>
                <c:pt idx="13283">
                  <c:v>-68.270156502762475</c:v>
                </c:pt>
                <c:pt idx="13284">
                  <c:v>-60.694356502762474</c:v>
                </c:pt>
                <c:pt idx="13285">
                  <c:v>-68.270156502762475</c:v>
                </c:pt>
                <c:pt idx="13286">
                  <c:v>-68.270156502762475</c:v>
                </c:pt>
                <c:pt idx="13287">
                  <c:v>-68.270156502762475</c:v>
                </c:pt>
                <c:pt idx="13288">
                  <c:v>-60.694356502762474</c:v>
                </c:pt>
                <c:pt idx="13289">
                  <c:v>-74.680356502762464</c:v>
                </c:pt>
                <c:pt idx="13290">
                  <c:v>-68.270156502762475</c:v>
                </c:pt>
                <c:pt idx="13291">
                  <c:v>-68.270156502762475</c:v>
                </c:pt>
                <c:pt idx="13292">
                  <c:v>-60.694356502762474</c:v>
                </c:pt>
                <c:pt idx="13293">
                  <c:v>-68.270156502762475</c:v>
                </c:pt>
                <c:pt idx="13294">
                  <c:v>-60.694356502762474</c:v>
                </c:pt>
                <c:pt idx="13295">
                  <c:v>-68.270156502762475</c:v>
                </c:pt>
                <c:pt idx="13296">
                  <c:v>-60.694356502762474</c:v>
                </c:pt>
                <c:pt idx="13297">
                  <c:v>-68.270156502762475</c:v>
                </c:pt>
                <c:pt idx="13298">
                  <c:v>-60.694356502762474</c:v>
                </c:pt>
                <c:pt idx="13299">
                  <c:v>-68.270156502762475</c:v>
                </c:pt>
                <c:pt idx="13300">
                  <c:v>-68.270156502762475</c:v>
                </c:pt>
                <c:pt idx="13301">
                  <c:v>-68.270156502762475</c:v>
                </c:pt>
                <c:pt idx="13302">
                  <c:v>-60.694356502762474</c:v>
                </c:pt>
                <c:pt idx="13303">
                  <c:v>-60.694356502762474</c:v>
                </c:pt>
                <c:pt idx="13304">
                  <c:v>-60.694356502762474</c:v>
                </c:pt>
                <c:pt idx="13305">
                  <c:v>-60.694356502762474</c:v>
                </c:pt>
                <c:pt idx="13306">
                  <c:v>-51.603456502762469</c:v>
                </c:pt>
                <c:pt idx="13307">
                  <c:v>-60.694356502762474</c:v>
                </c:pt>
                <c:pt idx="13308">
                  <c:v>-51.603456502762469</c:v>
                </c:pt>
                <c:pt idx="13309">
                  <c:v>-60.694356502762474</c:v>
                </c:pt>
                <c:pt idx="13310">
                  <c:v>-68.270156502762475</c:v>
                </c:pt>
                <c:pt idx="13311">
                  <c:v>-60.694356502762474</c:v>
                </c:pt>
                <c:pt idx="13312">
                  <c:v>-51.603456502762469</c:v>
                </c:pt>
                <c:pt idx="13313">
                  <c:v>-51.603456502762469</c:v>
                </c:pt>
                <c:pt idx="13314">
                  <c:v>-40.492456502762465</c:v>
                </c:pt>
                <c:pt idx="13315">
                  <c:v>-40.492456502762465</c:v>
                </c:pt>
                <c:pt idx="13316">
                  <c:v>-40.492456502762465</c:v>
                </c:pt>
                <c:pt idx="13317">
                  <c:v>-51.603456502762469</c:v>
                </c:pt>
                <c:pt idx="13318">
                  <c:v>-40.492456502762465</c:v>
                </c:pt>
                <c:pt idx="13319">
                  <c:v>-51.603456502762469</c:v>
                </c:pt>
                <c:pt idx="13320">
                  <c:v>-40.492456502762465</c:v>
                </c:pt>
                <c:pt idx="13321">
                  <c:v>-40.492456502762465</c:v>
                </c:pt>
                <c:pt idx="13322">
                  <c:v>-40.492456502762465</c:v>
                </c:pt>
                <c:pt idx="13323">
                  <c:v>-51.603456502762469</c:v>
                </c:pt>
                <c:pt idx="13324">
                  <c:v>-40.492456502762465</c:v>
                </c:pt>
                <c:pt idx="13325">
                  <c:v>-51.603456502762469</c:v>
                </c:pt>
                <c:pt idx="13326">
                  <c:v>-40.492456502762465</c:v>
                </c:pt>
                <c:pt idx="13327">
                  <c:v>-40.492456502762465</c:v>
                </c:pt>
                <c:pt idx="13328">
                  <c:v>-26.603456502762469</c:v>
                </c:pt>
                <c:pt idx="13329">
                  <c:v>-40.492456502762465</c:v>
                </c:pt>
                <c:pt idx="13330">
                  <c:v>-40.492456502762465</c:v>
                </c:pt>
                <c:pt idx="13331">
                  <c:v>-40.492456502762465</c:v>
                </c:pt>
                <c:pt idx="13332">
                  <c:v>-26.603456502762469</c:v>
                </c:pt>
                <c:pt idx="13333">
                  <c:v>-40.492456502762465</c:v>
                </c:pt>
                <c:pt idx="13334">
                  <c:v>-40.492456502762465</c:v>
                </c:pt>
                <c:pt idx="13335">
                  <c:v>-40.492456502762465</c:v>
                </c:pt>
                <c:pt idx="13336">
                  <c:v>-40.492456502762465</c:v>
                </c:pt>
                <c:pt idx="13337">
                  <c:v>-40.492456502762465</c:v>
                </c:pt>
                <c:pt idx="13338">
                  <c:v>-40.492456502762465</c:v>
                </c:pt>
                <c:pt idx="13339">
                  <c:v>-40.492456502762465</c:v>
                </c:pt>
                <c:pt idx="13340">
                  <c:v>-26.603456502762469</c:v>
                </c:pt>
                <c:pt idx="13341">
                  <c:v>-40.492456502762465</c:v>
                </c:pt>
                <c:pt idx="13342">
                  <c:v>-40.492456502762465</c:v>
                </c:pt>
                <c:pt idx="13343">
                  <c:v>-40.492456502762465</c:v>
                </c:pt>
                <c:pt idx="13344">
                  <c:v>-26.603456502762469</c:v>
                </c:pt>
                <c:pt idx="13345">
                  <c:v>-40.492456502762465</c:v>
                </c:pt>
                <c:pt idx="13346">
                  <c:v>-26.603456502762469</c:v>
                </c:pt>
                <c:pt idx="13347">
                  <c:v>-40.492456502762465</c:v>
                </c:pt>
                <c:pt idx="13348">
                  <c:v>-26.603456502762469</c:v>
                </c:pt>
                <c:pt idx="13349">
                  <c:v>-40.492456502762465</c:v>
                </c:pt>
                <c:pt idx="13350">
                  <c:v>-26.603456502762469</c:v>
                </c:pt>
                <c:pt idx="13351">
                  <c:v>-40.492456502762465</c:v>
                </c:pt>
                <c:pt idx="13352">
                  <c:v>-26.603456502762469</c:v>
                </c:pt>
                <c:pt idx="13353">
                  <c:v>-40.492456502762465</c:v>
                </c:pt>
                <c:pt idx="13354">
                  <c:v>-26.603456502762469</c:v>
                </c:pt>
                <c:pt idx="13355">
                  <c:v>-51.603456502762469</c:v>
                </c:pt>
                <c:pt idx="13356">
                  <c:v>-26.603456502762469</c:v>
                </c:pt>
                <c:pt idx="13357">
                  <c:v>-26.603456502762469</c:v>
                </c:pt>
                <c:pt idx="13358">
                  <c:v>-26.603456502762469</c:v>
                </c:pt>
                <c:pt idx="13359">
                  <c:v>-26.603456502762469</c:v>
                </c:pt>
                <c:pt idx="13360">
                  <c:v>-26.603456502762469</c:v>
                </c:pt>
                <c:pt idx="13361">
                  <c:v>-26.603456502762469</c:v>
                </c:pt>
                <c:pt idx="13362">
                  <c:v>-26.603456502762469</c:v>
                </c:pt>
                <c:pt idx="13363">
                  <c:v>-26.603456502762469</c:v>
                </c:pt>
                <c:pt idx="13364">
                  <c:v>-26.603456502762469</c:v>
                </c:pt>
                <c:pt idx="13365">
                  <c:v>-40.492456502762465</c:v>
                </c:pt>
                <c:pt idx="13366">
                  <c:v>-26.603456502762469</c:v>
                </c:pt>
                <c:pt idx="13367">
                  <c:v>-26.603456502762469</c:v>
                </c:pt>
                <c:pt idx="13368">
                  <c:v>-8.7464565027624701</c:v>
                </c:pt>
                <c:pt idx="13369">
                  <c:v>-40.492456502762465</c:v>
                </c:pt>
                <c:pt idx="13370">
                  <c:v>-26.603456502762469</c:v>
                </c:pt>
                <c:pt idx="13371">
                  <c:v>-26.603456502762469</c:v>
                </c:pt>
                <c:pt idx="13372">
                  <c:v>-8.7464565027624701</c:v>
                </c:pt>
                <c:pt idx="13373">
                  <c:v>-26.603456502762469</c:v>
                </c:pt>
                <c:pt idx="13374">
                  <c:v>-26.603456502762469</c:v>
                </c:pt>
                <c:pt idx="13375">
                  <c:v>-26.603456502762469</c:v>
                </c:pt>
                <c:pt idx="13376">
                  <c:v>-8.7464565027624701</c:v>
                </c:pt>
                <c:pt idx="13377">
                  <c:v>-26.603456502762469</c:v>
                </c:pt>
                <c:pt idx="13378">
                  <c:v>-8.7464565027624701</c:v>
                </c:pt>
                <c:pt idx="13379">
                  <c:v>-26.603456502762469</c:v>
                </c:pt>
                <c:pt idx="13380">
                  <c:v>-26.603456502762469</c:v>
                </c:pt>
                <c:pt idx="13381">
                  <c:v>-26.603456502762469</c:v>
                </c:pt>
                <c:pt idx="13382">
                  <c:v>-26.603456502762469</c:v>
                </c:pt>
                <c:pt idx="13383">
                  <c:v>-26.603456502762469</c:v>
                </c:pt>
                <c:pt idx="13384">
                  <c:v>-8.7464565027624701</c:v>
                </c:pt>
                <c:pt idx="13385">
                  <c:v>-40.492456502762465</c:v>
                </c:pt>
                <c:pt idx="13386">
                  <c:v>-26.603456502762469</c:v>
                </c:pt>
                <c:pt idx="13387">
                  <c:v>-26.603456502762469</c:v>
                </c:pt>
                <c:pt idx="13388">
                  <c:v>-26.603456502762469</c:v>
                </c:pt>
                <c:pt idx="13389">
                  <c:v>-26.603456502762469</c:v>
                </c:pt>
                <c:pt idx="13390">
                  <c:v>-26.603456502762469</c:v>
                </c:pt>
                <c:pt idx="13391">
                  <c:v>-26.603456502762469</c:v>
                </c:pt>
                <c:pt idx="13392">
                  <c:v>-8.7464565027624701</c:v>
                </c:pt>
                <c:pt idx="13393">
                  <c:v>-26.603456502762469</c:v>
                </c:pt>
                <c:pt idx="13394">
                  <c:v>-8.7464565027624701</c:v>
                </c:pt>
                <c:pt idx="13395">
                  <c:v>-8.7464565027624701</c:v>
                </c:pt>
                <c:pt idx="13396">
                  <c:v>-8.7464565027624701</c:v>
                </c:pt>
                <c:pt idx="13397">
                  <c:v>-8.7464565027624701</c:v>
                </c:pt>
                <c:pt idx="13398">
                  <c:v>-8.7464565027624701</c:v>
                </c:pt>
                <c:pt idx="13399">
                  <c:v>-26.603456502762469</c:v>
                </c:pt>
                <c:pt idx="13400">
                  <c:v>-8.7464565027624701</c:v>
                </c:pt>
                <c:pt idx="13401">
                  <c:v>-26.603456502762469</c:v>
                </c:pt>
                <c:pt idx="13402">
                  <c:v>-8.7464565027624701</c:v>
                </c:pt>
                <c:pt idx="13403">
                  <c:v>-26.603456502762469</c:v>
                </c:pt>
                <c:pt idx="13404">
                  <c:v>-8.7464565027624701</c:v>
                </c:pt>
                <c:pt idx="13405">
                  <c:v>-26.603456502762469</c:v>
                </c:pt>
                <c:pt idx="13406">
                  <c:v>-8.7464565027624701</c:v>
                </c:pt>
                <c:pt idx="13407">
                  <c:v>-8.7464565027624701</c:v>
                </c:pt>
                <c:pt idx="13408">
                  <c:v>-8.7464565027624701</c:v>
                </c:pt>
                <c:pt idx="13409">
                  <c:v>-8.7464565027624701</c:v>
                </c:pt>
                <c:pt idx="13410">
                  <c:v>-8.7464565027624701</c:v>
                </c:pt>
                <c:pt idx="13411">
                  <c:v>-8.7464565027624701</c:v>
                </c:pt>
                <c:pt idx="13412">
                  <c:v>-8.7464565027624701</c:v>
                </c:pt>
                <c:pt idx="13413">
                  <c:v>-8.7464565027624701</c:v>
                </c:pt>
                <c:pt idx="13414">
                  <c:v>-8.7464565027624701</c:v>
                </c:pt>
                <c:pt idx="13415">
                  <c:v>-8.7464565027624701</c:v>
                </c:pt>
                <c:pt idx="13416">
                  <c:v>-8.7464565027624701</c:v>
                </c:pt>
                <c:pt idx="13417">
                  <c:v>-8.7464565027624701</c:v>
                </c:pt>
                <c:pt idx="13418">
                  <c:v>-8.7464565027624701</c:v>
                </c:pt>
                <c:pt idx="13419">
                  <c:v>-8.7464565027624701</c:v>
                </c:pt>
                <c:pt idx="13420">
                  <c:v>-8.7464565027624701</c:v>
                </c:pt>
                <c:pt idx="13421">
                  <c:v>-8.7464565027624701</c:v>
                </c:pt>
                <c:pt idx="13422">
                  <c:v>-8.7464565027624701</c:v>
                </c:pt>
                <c:pt idx="13423">
                  <c:v>-26.603456502762469</c:v>
                </c:pt>
                <c:pt idx="13424">
                  <c:v>-8.7464565027624701</c:v>
                </c:pt>
                <c:pt idx="13425">
                  <c:v>-26.603456502762469</c:v>
                </c:pt>
                <c:pt idx="13426">
                  <c:v>-8.7464565027624701</c:v>
                </c:pt>
                <c:pt idx="13427">
                  <c:v>-8.7464565027624701</c:v>
                </c:pt>
                <c:pt idx="13428">
                  <c:v>-8.7464565027624701</c:v>
                </c:pt>
                <c:pt idx="13429">
                  <c:v>-8.7464565027624701</c:v>
                </c:pt>
                <c:pt idx="13430">
                  <c:v>-8.7464565027624701</c:v>
                </c:pt>
                <c:pt idx="13431">
                  <c:v>-26.603456502762469</c:v>
                </c:pt>
                <c:pt idx="13432">
                  <c:v>-8.7464565027624701</c:v>
                </c:pt>
                <c:pt idx="13433">
                  <c:v>-8.7464565027624701</c:v>
                </c:pt>
                <c:pt idx="13434">
                  <c:v>-8.7464565027624701</c:v>
                </c:pt>
                <c:pt idx="13435">
                  <c:v>-8.7464565027624701</c:v>
                </c:pt>
                <c:pt idx="13436">
                  <c:v>-8.7464565027624701</c:v>
                </c:pt>
                <c:pt idx="13437">
                  <c:v>-8.7464565027624701</c:v>
                </c:pt>
                <c:pt idx="13438">
                  <c:v>-8.7464565027624701</c:v>
                </c:pt>
                <c:pt idx="13439">
                  <c:v>-26.603456502762469</c:v>
                </c:pt>
                <c:pt idx="13440">
                  <c:v>-8.7464565027624701</c:v>
                </c:pt>
                <c:pt idx="13441">
                  <c:v>-8.7464565027624701</c:v>
                </c:pt>
                <c:pt idx="13442">
                  <c:v>-8.7464565027624701</c:v>
                </c:pt>
                <c:pt idx="13443">
                  <c:v>-8.7464565027624701</c:v>
                </c:pt>
                <c:pt idx="13444">
                  <c:v>15.063543497237532</c:v>
                </c:pt>
                <c:pt idx="13445">
                  <c:v>-8.7464565027624701</c:v>
                </c:pt>
                <c:pt idx="13446">
                  <c:v>-26.603456502762469</c:v>
                </c:pt>
                <c:pt idx="13447">
                  <c:v>-8.7464565027624701</c:v>
                </c:pt>
                <c:pt idx="13448">
                  <c:v>-8.7464565027624701</c:v>
                </c:pt>
                <c:pt idx="13449">
                  <c:v>-8.7464565027624701</c:v>
                </c:pt>
                <c:pt idx="13450">
                  <c:v>-8.7464565027624701</c:v>
                </c:pt>
                <c:pt idx="13451">
                  <c:v>-8.7464565027624701</c:v>
                </c:pt>
                <c:pt idx="13452">
                  <c:v>-8.7464565027624701</c:v>
                </c:pt>
                <c:pt idx="13453">
                  <c:v>-8.7464565027624701</c:v>
                </c:pt>
                <c:pt idx="13454">
                  <c:v>-8.7464565027624701</c:v>
                </c:pt>
                <c:pt idx="13455">
                  <c:v>-8.7464565027624701</c:v>
                </c:pt>
                <c:pt idx="13456">
                  <c:v>-8.7464565027624701</c:v>
                </c:pt>
                <c:pt idx="13457">
                  <c:v>-26.603456502762469</c:v>
                </c:pt>
                <c:pt idx="13458">
                  <c:v>-8.7464565027624701</c:v>
                </c:pt>
                <c:pt idx="13459">
                  <c:v>-8.7464565027624701</c:v>
                </c:pt>
                <c:pt idx="13460">
                  <c:v>-8.7464565027624701</c:v>
                </c:pt>
                <c:pt idx="13461">
                  <c:v>-26.603456502762469</c:v>
                </c:pt>
                <c:pt idx="13462">
                  <c:v>-8.7464565027624701</c:v>
                </c:pt>
                <c:pt idx="13463">
                  <c:v>-8.7464565027624701</c:v>
                </c:pt>
                <c:pt idx="13464">
                  <c:v>-8.7464565027624701</c:v>
                </c:pt>
                <c:pt idx="13465">
                  <c:v>-8.7464565027624701</c:v>
                </c:pt>
                <c:pt idx="13466">
                  <c:v>15.063543497237532</c:v>
                </c:pt>
                <c:pt idx="13467">
                  <c:v>-8.7464565027624701</c:v>
                </c:pt>
                <c:pt idx="13468">
                  <c:v>15.063543497237532</c:v>
                </c:pt>
                <c:pt idx="13469">
                  <c:v>-8.7464565027624701</c:v>
                </c:pt>
                <c:pt idx="13470">
                  <c:v>-8.7464565027624701</c:v>
                </c:pt>
                <c:pt idx="13471">
                  <c:v>-8.7464565027624701</c:v>
                </c:pt>
                <c:pt idx="13472">
                  <c:v>-8.7464565027624701</c:v>
                </c:pt>
                <c:pt idx="13473">
                  <c:v>-8.7464565027624701</c:v>
                </c:pt>
                <c:pt idx="13474">
                  <c:v>-8.7464565027624701</c:v>
                </c:pt>
                <c:pt idx="13475">
                  <c:v>-8.7464565027624701</c:v>
                </c:pt>
                <c:pt idx="13476">
                  <c:v>-8.7464565027624701</c:v>
                </c:pt>
                <c:pt idx="13477">
                  <c:v>-8.7464565027624701</c:v>
                </c:pt>
                <c:pt idx="13478">
                  <c:v>-8.7464565027624701</c:v>
                </c:pt>
                <c:pt idx="13479">
                  <c:v>-8.7464565027624701</c:v>
                </c:pt>
                <c:pt idx="13480">
                  <c:v>-8.7464565027624701</c:v>
                </c:pt>
                <c:pt idx="13481">
                  <c:v>-8.7464565027624701</c:v>
                </c:pt>
                <c:pt idx="13482">
                  <c:v>-8.7464565027624701</c:v>
                </c:pt>
                <c:pt idx="13483">
                  <c:v>-8.7464565027624701</c:v>
                </c:pt>
                <c:pt idx="13484">
                  <c:v>-8.7464565027624701</c:v>
                </c:pt>
                <c:pt idx="13485">
                  <c:v>-8.7464565027624701</c:v>
                </c:pt>
                <c:pt idx="13486">
                  <c:v>-8.7464565027624701</c:v>
                </c:pt>
                <c:pt idx="13487">
                  <c:v>-8.7464565027624701</c:v>
                </c:pt>
                <c:pt idx="13488">
                  <c:v>15.063543497237532</c:v>
                </c:pt>
                <c:pt idx="13489">
                  <c:v>-8.7464565027624701</c:v>
                </c:pt>
                <c:pt idx="13490">
                  <c:v>15.063543497237532</c:v>
                </c:pt>
                <c:pt idx="13491">
                  <c:v>-8.7464565027624701</c:v>
                </c:pt>
                <c:pt idx="13492">
                  <c:v>-8.7464565027624701</c:v>
                </c:pt>
                <c:pt idx="13493">
                  <c:v>-8.7464565027624701</c:v>
                </c:pt>
                <c:pt idx="13494">
                  <c:v>-8.7464565027624701</c:v>
                </c:pt>
                <c:pt idx="13495">
                  <c:v>-8.7464565027624701</c:v>
                </c:pt>
                <c:pt idx="13496">
                  <c:v>-8.7464565027624701</c:v>
                </c:pt>
                <c:pt idx="13497">
                  <c:v>-8.7464565027624701</c:v>
                </c:pt>
                <c:pt idx="13498">
                  <c:v>-8.7464565027624701</c:v>
                </c:pt>
                <c:pt idx="13499">
                  <c:v>-8.7464565027624701</c:v>
                </c:pt>
                <c:pt idx="13500">
                  <c:v>-8.7464565027624701</c:v>
                </c:pt>
                <c:pt idx="13501">
                  <c:v>-8.7464565027624701</c:v>
                </c:pt>
                <c:pt idx="13502">
                  <c:v>15.063543497237532</c:v>
                </c:pt>
                <c:pt idx="13503">
                  <c:v>-8.7464565027624701</c:v>
                </c:pt>
                <c:pt idx="13504">
                  <c:v>-8.7464565027624701</c:v>
                </c:pt>
                <c:pt idx="13505">
                  <c:v>-8.7464565027624701</c:v>
                </c:pt>
                <c:pt idx="13506">
                  <c:v>-8.7464565027624701</c:v>
                </c:pt>
                <c:pt idx="13507">
                  <c:v>-8.7464565027624701</c:v>
                </c:pt>
                <c:pt idx="13508">
                  <c:v>-8.7464565027624701</c:v>
                </c:pt>
                <c:pt idx="13509">
                  <c:v>-8.7464565027624701</c:v>
                </c:pt>
                <c:pt idx="13510">
                  <c:v>-8.7464565027624701</c:v>
                </c:pt>
                <c:pt idx="13511">
                  <c:v>-8.7464565027624701</c:v>
                </c:pt>
                <c:pt idx="13512">
                  <c:v>-8.7464565027624701</c:v>
                </c:pt>
                <c:pt idx="13513">
                  <c:v>-8.7464565027624701</c:v>
                </c:pt>
                <c:pt idx="13514">
                  <c:v>-8.7464565027624701</c:v>
                </c:pt>
                <c:pt idx="13515">
                  <c:v>-8.7464565027624701</c:v>
                </c:pt>
                <c:pt idx="13516">
                  <c:v>-8.7464565027624701</c:v>
                </c:pt>
                <c:pt idx="13517">
                  <c:v>-8.7464565027624701</c:v>
                </c:pt>
                <c:pt idx="13518">
                  <c:v>-8.7464565027624701</c:v>
                </c:pt>
                <c:pt idx="13519">
                  <c:v>-8.7464565027624701</c:v>
                </c:pt>
                <c:pt idx="13520">
                  <c:v>15.063543497237532</c:v>
                </c:pt>
                <c:pt idx="13521">
                  <c:v>-8.7464565027624701</c:v>
                </c:pt>
                <c:pt idx="13522">
                  <c:v>-8.7464565027624701</c:v>
                </c:pt>
                <c:pt idx="13523">
                  <c:v>-8.7464565027624701</c:v>
                </c:pt>
                <c:pt idx="13524">
                  <c:v>15.063543497237532</c:v>
                </c:pt>
                <c:pt idx="13525">
                  <c:v>-8.7464565027624701</c:v>
                </c:pt>
                <c:pt idx="13526">
                  <c:v>15.063543497237532</c:v>
                </c:pt>
                <c:pt idx="13527">
                  <c:v>-8.7464565027624701</c:v>
                </c:pt>
                <c:pt idx="13528">
                  <c:v>15.063543497237532</c:v>
                </c:pt>
                <c:pt idx="13529">
                  <c:v>-8.7464565027624701</c:v>
                </c:pt>
                <c:pt idx="13530">
                  <c:v>-8.7464565027624701</c:v>
                </c:pt>
                <c:pt idx="13531">
                  <c:v>-8.7464565027624701</c:v>
                </c:pt>
                <c:pt idx="13532">
                  <c:v>-8.7464565027624701</c:v>
                </c:pt>
                <c:pt idx="13533">
                  <c:v>-8.7464565027624701</c:v>
                </c:pt>
                <c:pt idx="13534">
                  <c:v>-8.7464565027624701</c:v>
                </c:pt>
                <c:pt idx="13535">
                  <c:v>-8.7464565027624701</c:v>
                </c:pt>
                <c:pt idx="13536">
                  <c:v>-8.7464565027624701</c:v>
                </c:pt>
                <c:pt idx="13537">
                  <c:v>-8.7464565027624701</c:v>
                </c:pt>
                <c:pt idx="13538">
                  <c:v>-8.7464565027624701</c:v>
                </c:pt>
                <c:pt idx="13539">
                  <c:v>-8.7464565027624701</c:v>
                </c:pt>
                <c:pt idx="13540">
                  <c:v>-8.7464565027624701</c:v>
                </c:pt>
                <c:pt idx="13541">
                  <c:v>-8.7464565027624701</c:v>
                </c:pt>
                <c:pt idx="13542">
                  <c:v>-8.7464565027624701</c:v>
                </c:pt>
                <c:pt idx="13543">
                  <c:v>-8.7464565027624701</c:v>
                </c:pt>
                <c:pt idx="13544">
                  <c:v>-8.7464565027624701</c:v>
                </c:pt>
                <c:pt idx="13545">
                  <c:v>-8.7464565027624701</c:v>
                </c:pt>
                <c:pt idx="13546">
                  <c:v>-26.603456502762469</c:v>
                </c:pt>
                <c:pt idx="13547">
                  <c:v>-26.603456502762469</c:v>
                </c:pt>
                <c:pt idx="13548">
                  <c:v>-8.7464565027624701</c:v>
                </c:pt>
                <c:pt idx="13549">
                  <c:v>-8.7464565027624701</c:v>
                </c:pt>
                <c:pt idx="13550">
                  <c:v>-8.7464565027624701</c:v>
                </c:pt>
                <c:pt idx="13551">
                  <c:v>-8.7464565027624701</c:v>
                </c:pt>
                <c:pt idx="13552">
                  <c:v>-8.7464565027624701</c:v>
                </c:pt>
                <c:pt idx="13553">
                  <c:v>-40.492456502762465</c:v>
                </c:pt>
                <c:pt idx="13554">
                  <c:v>-8.7464565027624701</c:v>
                </c:pt>
                <c:pt idx="13555">
                  <c:v>-8.7464565027624701</c:v>
                </c:pt>
                <c:pt idx="13556">
                  <c:v>-8.7464565027624701</c:v>
                </c:pt>
                <c:pt idx="13557">
                  <c:v>-8.7464565027624701</c:v>
                </c:pt>
                <c:pt idx="13558">
                  <c:v>-8.7464565027624701</c:v>
                </c:pt>
                <c:pt idx="13559">
                  <c:v>-8.7464565027624701</c:v>
                </c:pt>
                <c:pt idx="13560">
                  <c:v>-8.7464565027624701</c:v>
                </c:pt>
                <c:pt idx="13561">
                  <c:v>-8.7464565027624701</c:v>
                </c:pt>
                <c:pt idx="13562">
                  <c:v>-8.7464565027624701</c:v>
                </c:pt>
                <c:pt idx="13563">
                  <c:v>-8.7464565027624701</c:v>
                </c:pt>
                <c:pt idx="13564">
                  <c:v>-8.7464565027624701</c:v>
                </c:pt>
                <c:pt idx="13565">
                  <c:v>-8.7464565027624701</c:v>
                </c:pt>
                <c:pt idx="13566">
                  <c:v>-8.7464565027624701</c:v>
                </c:pt>
                <c:pt idx="13567">
                  <c:v>-8.7464565027624701</c:v>
                </c:pt>
                <c:pt idx="13568">
                  <c:v>-8.7464565027624701</c:v>
                </c:pt>
                <c:pt idx="13569">
                  <c:v>-8.7464565027624701</c:v>
                </c:pt>
                <c:pt idx="13570">
                  <c:v>-8.7464565027624701</c:v>
                </c:pt>
                <c:pt idx="13571">
                  <c:v>-8.7464565027624701</c:v>
                </c:pt>
                <c:pt idx="13572">
                  <c:v>-8.7464565027624701</c:v>
                </c:pt>
                <c:pt idx="13573">
                  <c:v>-8.7464565027624701</c:v>
                </c:pt>
                <c:pt idx="13574">
                  <c:v>-8.7464565027624701</c:v>
                </c:pt>
                <c:pt idx="13575">
                  <c:v>-8.7464565027624701</c:v>
                </c:pt>
                <c:pt idx="13576">
                  <c:v>15.063543497237532</c:v>
                </c:pt>
                <c:pt idx="13577">
                  <c:v>-8.7464565027624701</c:v>
                </c:pt>
                <c:pt idx="13578">
                  <c:v>-8.7464565027624701</c:v>
                </c:pt>
                <c:pt idx="13579">
                  <c:v>-8.7464565027624701</c:v>
                </c:pt>
                <c:pt idx="13580">
                  <c:v>-8.7464565027624701</c:v>
                </c:pt>
                <c:pt idx="13581">
                  <c:v>-8.7464565027624701</c:v>
                </c:pt>
                <c:pt idx="13582">
                  <c:v>-8.7464565027624701</c:v>
                </c:pt>
                <c:pt idx="13583">
                  <c:v>-26.603456502762469</c:v>
                </c:pt>
                <c:pt idx="13584">
                  <c:v>-8.7464565027624701</c:v>
                </c:pt>
                <c:pt idx="13585">
                  <c:v>-8.7464565027624701</c:v>
                </c:pt>
                <c:pt idx="13586">
                  <c:v>-8.7464565027624701</c:v>
                </c:pt>
                <c:pt idx="13587">
                  <c:v>-8.7464565027624701</c:v>
                </c:pt>
                <c:pt idx="13588">
                  <c:v>-8.7464565027624701</c:v>
                </c:pt>
                <c:pt idx="13589">
                  <c:v>-8.7464565027624701</c:v>
                </c:pt>
                <c:pt idx="13590">
                  <c:v>-8.7464565027624701</c:v>
                </c:pt>
                <c:pt idx="13591">
                  <c:v>-8.7464565027624701</c:v>
                </c:pt>
                <c:pt idx="13592">
                  <c:v>-8.7464565027624701</c:v>
                </c:pt>
                <c:pt idx="13593">
                  <c:v>-8.7464565027624701</c:v>
                </c:pt>
                <c:pt idx="13594">
                  <c:v>-8.7464565027624701</c:v>
                </c:pt>
                <c:pt idx="13595">
                  <c:v>-8.7464565027624701</c:v>
                </c:pt>
                <c:pt idx="13596">
                  <c:v>-8.7464565027624701</c:v>
                </c:pt>
                <c:pt idx="13597">
                  <c:v>-8.7464565027624701</c:v>
                </c:pt>
                <c:pt idx="13598">
                  <c:v>-8.7464565027624701</c:v>
                </c:pt>
                <c:pt idx="13599">
                  <c:v>-8.7464565027624701</c:v>
                </c:pt>
                <c:pt idx="13600">
                  <c:v>-8.7464565027624701</c:v>
                </c:pt>
                <c:pt idx="13601">
                  <c:v>-8.7464565027624701</c:v>
                </c:pt>
                <c:pt idx="13602">
                  <c:v>-8.7464565027624701</c:v>
                </c:pt>
                <c:pt idx="13603">
                  <c:v>-8.7464565027624701</c:v>
                </c:pt>
                <c:pt idx="13604">
                  <c:v>-8.7464565027624701</c:v>
                </c:pt>
                <c:pt idx="13605">
                  <c:v>-8.7464565027624701</c:v>
                </c:pt>
                <c:pt idx="13606">
                  <c:v>-8.7464565027624701</c:v>
                </c:pt>
                <c:pt idx="13607">
                  <c:v>-8.7464565027624701</c:v>
                </c:pt>
                <c:pt idx="13608">
                  <c:v>-8.7464565027624701</c:v>
                </c:pt>
                <c:pt idx="13609">
                  <c:v>-8.7464565027624701</c:v>
                </c:pt>
                <c:pt idx="13610">
                  <c:v>15.063543497237532</c:v>
                </c:pt>
                <c:pt idx="13611">
                  <c:v>-8.7464565027624701</c:v>
                </c:pt>
                <c:pt idx="13612">
                  <c:v>15.063543497237532</c:v>
                </c:pt>
                <c:pt idx="13613">
                  <c:v>-8.7464565027624701</c:v>
                </c:pt>
                <c:pt idx="13614">
                  <c:v>15.063543497237532</c:v>
                </c:pt>
                <c:pt idx="13615">
                  <c:v>15.063543497237532</c:v>
                </c:pt>
                <c:pt idx="13616">
                  <c:v>15.063543497237532</c:v>
                </c:pt>
                <c:pt idx="13617">
                  <c:v>-8.7464565027624701</c:v>
                </c:pt>
                <c:pt idx="13618">
                  <c:v>-8.7464565027624701</c:v>
                </c:pt>
                <c:pt idx="13619">
                  <c:v>-8.7464565027624701</c:v>
                </c:pt>
                <c:pt idx="13620">
                  <c:v>-8.7464565027624701</c:v>
                </c:pt>
                <c:pt idx="13621">
                  <c:v>-8.7464565027624701</c:v>
                </c:pt>
                <c:pt idx="13622">
                  <c:v>15.063543497237532</c:v>
                </c:pt>
                <c:pt idx="13623">
                  <c:v>-8.7464565027624701</c:v>
                </c:pt>
                <c:pt idx="13624">
                  <c:v>-8.7464565027624701</c:v>
                </c:pt>
                <c:pt idx="13625">
                  <c:v>-8.7464565027624701</c:v>
                </c:pt>
                <c:pt idx="13626">
                  <c:v>-8.7464565027624701</c:v>
                </c:pt>
                <c:pt idx="13627">
                  <c:v>-8.7464565027624701</c:v>
                </c:pt>
                <c:pt idx="13628">
                  <c:v>-8.7464565027624701</c:v>
                </c:pt>
                <c:pt idx="13629">
                  <c:v>-8.7464565027624701</c:v>
                </c:pt>
                <c:pt idx="13630">
                  <c:v>-8.7464565027624701</c:v>
                </c:pt>
                <c:pt idx="13631">
                  <c:v>-8.7464565027624701</c:v>
                </c:pt>
                <c:pt idx="13632">
                  <c:v>15.063543497237532</c:v>
                </c:pt>
                <c:pt idx="13633">
                  <c:v>-8.7464565027624701</c:v>
                </c:pt>
                <c:pt idx="13634">
                  <c:v>15.063543497237532</c:v>
                </c:pt>
                <c:pt idx="13635">
                  <c:v>15.063543497237532</c:v>
                </c:pt>
                <c:pt idx="13636">
                  <c:v>-8.7464565027624701</c:v>
                </c:pt>
                <c:pt idx="13637">
                  <c:v>-8.7464565027624701</c:v>
                </c:pt>
                <c:pt idx="13638">
                  <c:v>15.063543497237532</c:v>
                </c:pt>
                <c:pt idx="13639">
                  <c:v>-8.7464565027624701</c:v>
                </c:pt>
                <c:pt idx="13640">
                  <c:v>15.063543497237532</c:v>
                </c:pt>
                <c:pt idx="13641">
                  <c:v>-8.7464565027624701</c:v>
                </c:pt>
                <c:pt idx="13642">
                  <c:v>15.063543497237532</c:v>
                </c:pt>
                <c:pt idx="13643">
                  <c:v>-8.7464565027624701</c:v>
                </c:pt>
                <c:pt idx="13644">
                  <c:v>15.063543497237532</c:v>
                </c:pt>
                <c:pt idx="13645">
                  <c:v>15.063543497237532</c:v>
                </c:pt>
                <c:pt idx="13646">
                  <c:v>15.063543497237532</c:v>
                </c:pt>
                <c:pt idx="13647">
                  <c:v>15.063543497237532</c:v>
                </c:pt>
                <c:pt idx="13648">
                  <c:v>-8.7464565027624701</c:v>
                </c:pt>
                <c:pt idx="13649">
                  <c:v>-8.7464565027624701</c:v>
                </c:pt>
                <c:pt idx="13650">
                  <c:v>-8.7464565027624701</c:v>
                </c:pt>
                <c:pt idx="13651">
                  <c:v>-8.7464565027624701</c:v>
                </c:pt>
                <c:pt idx="13652">
                  <c:v>15.063543497237532</c:v>
                </c:pt>
                <c:pt idx="13653">
                  <c:v>-8.7464565027624701</c:v>
                </c:pt>
                <c:pt idx="13654">
                  <c:v>-8.7464565027624701</c:v>
                </c:pt>
                <c:pt idx="13655">
                  <c:v>-8.7464565027624701</c:v>
                </c:pt>
                <c:pt idx="13656">
                  <c:v>-8.7464565027624701</c:v>
                </c:pt>
                <c:pt idx="13657">
                  <c:v>-8.7464565027624701</c:v>
                </c:pt>
                <c:pt idx="13658">
                  <c:v>-8.7464565027624701</c:v>
                </c:pt>
                <c:pt idx="13659">
                  <c:v>-8.7464565027624701</c:v>
                </c:pt>
                <c:pt idx="13660">
                  <c:v>-8.7464565027624701</c:v>
                </c:pt>
                <c:pt idx="13661">
                  <c:v>15.063543497237532</c:v>
                </c:pt>
                <c:pt idx="13662">
                  <c:v>-8.7464565027624701</c:v>
                </c:pt>
                <c:pt idx="13663">
                  <c:v>15.063543497237532</c:v>
                </c:pt>
                <c:pt idx="13664">
                  <c:v>-8.7464565027624701</c:v>
                </c:pt>
                <c:pt idx="13665">
                  <c:v>-8.7464565027624701</c:v>
                </c:pt>
                <c:pt idx="13666">
                  <c:v>15.063543497237532</c:v>
                </c:pt>
                <c:pt idx="13667">
                  <c:v>-8.7464565027624701</c:v>
                </c:pt>
                <c:pt idx="13668">
                  <c:v>15.063543497237532</c:v>
                </c:pt>
                <c:pt idx="13669">
                  <c:v>-8.7464565027624701</c:v>
                </c:pt>
                <c:pt idx="13670">
                  <c:v>15.063543497237532</c:v>
                </c:pt>
                <c:pt idx="13671">
                  <c:v>-8.7464565027624701</c:v>
                </c:pt>
                <c:pt idx="13672">
                  <c:v>-8.7464565027624701</c:v>
                </c:pt>
                <c:pt idx="13673">
                  <c:v>-8.7464565027624701</c:v>
                </c:pt>
                <c:pt idx="13674">
                  <c:v>15.063543497237532</c:v>
                </c:pt>
                <c:pt idx="13675">
                  <c:v>-8.7464565027624701</c:v>
                </c:pt>
                <c:pt idx="13676">
                  <c:v>-8.7464565027624701</c:v>
                </c:pt>
                <c:pt idx="13677">
                  <c:v>-8.7464565027624701</c:v>
                </c:pt>
                <c:pt idx="13678">
                  <c:v>-8.7464565027624701</c:v>
                </c:pt>
                <c:pt idx="13679">
                  <c:v>-8.7464565027624701</c:v>
                </c:pt>
                <c:pt idx="13680">
                  <c:v>-8.7464565027624701</c:v>
                </c:pt>
                <c:pt idx="13681">
                  <c:v>-8.7464565027624701</c:v>
                </c:pt>
                <c:pt idx="13682">
                  <c:v>15.063543497237532</c:v>
                </c:pt>
                <c:pt idx="13683">
                  <c:v>-8.7464565027624701</c:v>
                </c:pt>
                <c:pt idx="13684">
                  <c:v>-8.7464565027624701</c:v>
                </c:pt>
                <c:pt idx="13685">
                  <c:v>-8.7464565027624701</c:v>
                </c:pt>
                <c:pt idx="13686">
                  <c:v>15.063543497237532</c:v>
                </c:pt>
                <c:pt idx="13687">
                  <c:v>-8.7464565027624701</c:v>
                </c:pt>
                <c:pt idx="13688">
                  <c:v>15.063543497237532</c:v>
                </c:pt>
                <c:pt idx="13689">
                  <c:v>-8.7464565027624701</c:v>
                </c:pt>
                <c:pt idx="13690">
                  <c:v>-8.7464565027624701</c:v>
                </c:pt>
                <c:pt idx="13691">
                  <c:v>-8.7464565027624701</c:v>
                </c:pt>
                <c:pt idx="13692">
                  <c:v>-8.7464565027624701</c:v>
                </c:pt>
                <c:pt idx="13693">
                  <c:v>-8.7464565027624701</c:v>
                </c:pt>
                <c:pt idx="13694">
                  <c:v>-8.7464565027624701</c:v>
                </c:pt>
                <c:pt idx="13695">
                  <c:v>-26.603456502762469</c:v>
                </c:pt>
                <c:pt idx="13696">
                  <c:v>-8.7464565027624701</c:v>
                </c:pt>
                <c:pt idx="13697">
                  <c:v>-8.7464565027624701</c:v>
                </c:pt>
                <c:pt idx="13698">
                  <c:v>-8.7464565027624701</c:v>
                </c:pt>
                <c:pt idx="13699">
                  <c:v>-8.7464565027624701</c:v>
                </c:pt>
                <c:pt idx="13700">
                  <c:v>-8.7464565027624701</c:v>
                </c:pt>
                <c:pt idx="13701">
                  <c:v>-8.7464565027624701</c:v>
                </c:pt>
                <c:pt idx="13702">
                  <c:v>-8.7464565027624701</c:v>
                </c:pt>
                <c:pt idx="13703">
                  <c:v>-8.7464565027624701</c:v>
                </c:pt>
                <c:pt idx="13704">
                  <c:v>15.063543497237532</c:v>
                </c:pt>
                <c:pt idx="13705">
                  <c:v>-8.7464565027624701</c:v>
                </c:pt>
                <c:pt idx="13706">
                  <c:v>-8.7464565027624701</c:v>
                </c:pt>
                <c:pt idx="13707">
                  <c:v>-8.7464565027624701</c:v>
                </c:pt>
                <c:pt idx="13708">
                  <c:v>-8.7464565027624701</c:v>
                </c:pt>
                <c:pt idx="13709">
                  <c:v>-8.7464565027624701</c:v>
                </c:pt>
                <c:pt idx="13710">
                  <c:v>-8.7464565027624701</c:v>
                </c:pt>
                <c:pt idx="13711">
                  <c:v>-8.7464565027624701</c:v>
                </c:pt>
                <c:pt idx="13712">
                  <c:v>-8.7464565027624701</c:v>
                </c:pt>
                <c:pt idx="13713">
                  <c:v>-8.7464565027624701</c:v>
                </c:pt>
                <c:pt idx="13714">
                  <c:v>-8.7464565027624701</c:v>
                </c:pt>
                <c:pt idx="13715">
                  <c:v>-8.7464565027624701</c:v>
                </c:pt>
                <c:pt idx="13716">
                  <c:v>-8.7464565027624701</c:v>
                </c:pt>
                <c:pt idx="13717">
                  <c:v>-8.7464565027624701</c:v>
                </c:pt>
                <c:pt idx="13718">
                  <c:v>15.063543497237532</c:v>
                </c:pt>
                <c:pt idx="13719">
                  <c:v>-8.7464565027624701</c:v>
                </c:pt>
                <c:pt idx="13720">
                  <c:v>-8.7464565027624701</c:v>
                </c:pt>
                <c:pt idx="13721">
                  <c:v>-8.7464565027624701</c:v>
                </c:pt>
                <c:pt idx="13722">
                  <c:v>-8.7464565027624701</c:v>
                </c:pt>
                <c:pt idx="13723">
                  <c:v>-8.7464565027624701</c:v>
                </c:pt>
                <c:pt idx="13724">
                  <c:v>-8.7464565027624701</c:v>
                </c:pt>
                <c:pt idx="13725">
                  <c:v>-8.7464565027624701</c:v>
                </c:pt>
                <c:pt idx="13726">
                  <c:v>-8.7464565027624701</c:v>
                </c:pt>
                <c:pt idx="13727">
                  <c:v>-8.7464565027624701</c:v>
                </c:pt>
                <c:pt idx="13728">
                  <c:v>-8.7464565027624701</c:v>
                </c:pt>
                <c:pt idx="13729">
                  <c:v>-8.7464565027624701</c:v>
                </c:pt>
                <c:pt idx="13730">
                  <c:v>15.063543497237532</c:v>
                </c:pt>
                <c:pt idx="13731">
                  <c:v>-8.7464565027624701</c:v>
                </c:pt>
                <c:pt idx="13732">
                  <c:v>-8.7464565027624701</c:v>
                </c:pt>
                <c:pt idx="13733">
                  <c:v>-8.7464565027624701</c:v>
                </c:pt>
                <c:pt idx="13734">
                  <c:v>15.063543497237532</c:v>
                </c:pt>
                <c:pt idx="13735">
                  <c:v>-8.7464565027624701</c:v>
                </c:pt>
                <c:pt idx="13736">
                  <c:v>-8.7464565027624701</c:v>
                </c:pt>
                <c:pt idx="13737">
                  <c:v>-8.7464565027624701</c:v>
                </c:pt>
                <c:pt idx="13738">
                  <c:v>-8.7464565027624701</c:v>
                </c:pt>
                <c:pt idx="13739">
                  <c:v>-8.7464565027624701</c:v>
                </c:pt>
                <c:pt idx="13740">
                  <c:v>-8.7464565027624701</c:v>
                </c:pt>
                <c:pt idx="13741">
                  <c:v>-8.7464565027624701</c:v>
                </c:pt>
                <c:pt idx="13742">
                  <c:v>-8.7464565027624701</c:v>
                </c:pt>
                <c:pt idx="13743">
                  <c:v>-8.7464565027624701</c:v>
                </c:pt>
                <c:pt idx="13744">
                  <c:v>-8.7464565027624701</c:v>
                </c:pt>
                <c:pt idx="13745">
                  <c:v>15.063543497237532</c:v>
                </c:pt>
                <c:pt idx="13746">
                  <c:v>15.063543497237532</c:v>
                </c:pt>
                <c:pt idx="13747">
                  <c:v>-8.7464565027624701</c:v>
                </c:pt>
                <c:pt idx="13748">
                  <c:v>-8.7464565027624701</c:v>
                </c:pt>
                <c:pt idx="13749">
                  <c:v>15.063543497237532</c:v>
                </c:pt>
                <c:pt idx="13750">
                  <c:v>15.063543497237532</c:v>
                </c:pt>
                <c:pt idx="13751">
                  <c:v>-8.7464565027624701</c:v>
                </c:pt>
                <c:pt idx="13752">
                  <c:v>-8.7464565027624701</c:v>
                </c:pt>
                <c:pt idx="13753">
                  <c:v>15.063543497237532</c:v>
                </c:pt>
                <c:pt idx="13754">
                  <c:v>15.063543497237532</c:v>
                </c:pt>
                <c:pt idx="13755">
                  <c:v>15.063543497237532</c:v>
                </c:pt>
                <c:pt idx="13756">
                  <c:v>15.063543497237532</c:v>
                </c:pt>
                <c:pt idx="13757">
                  <c:v>15.063543497237532</c:v>
                </c:pt>
                <c:pt idx="13758">
                  <c:v>15.063543497237532</c:v>
                </c:pt>
                <c:pt idx="13759">
                  <c:v>15.063543497237532</c:v>
                </c:pt>
                <c:pt idx="13760">
                  <c:v>-8.7464565027624701</c:v>
                </c:pt>
                <c:pt idx="13761">
                  <c:v>-8.7464565027624701</c:v>
                </c:pt>
                <c:pt idx="13762">
                  <c:v>15.063543497237532</c:v>
                </c:pt>
                <c:pt idx="13763">
                  <c:v>15.063543497237532</c:v>
                </c:pt>
                <c:pt idx="13764">
                  <c:v>15.063543497237532</c:v>
                </c:pt>
                <c:pt idx="13765">
                  <c:v>15.063543497237532</c:v>
                </c:pt>
                <c:pt idx="13766">
                  <c:v>15.063543497237532</c:v>
                </c:pt>
                <c:pt idx="13767">
                  <c:v>15.063543497237532</c:v>
                </c:pt>
                <c:pt idx="13768">
                  <c:v>-8.7464565027624701</c:v>
                </c:pt>
                <c:pt idx="13769">
                  <c:v>-8.7464565027624701</c:v>
                </c:pt>
                <c:pt idx="13770">
                  <c:v>-8.7464565027624701</c:v>
                </c:pt>
                <c:pt idx="13771">
                  <c:v>15.063543497237532</c:v>
                </c:pt>
                <c:pt idx="13772">
                  <c:v>-8.7464565027624701</c:v>
                </c:pt>
                <c:pt idx="13773">
                  <c:v>-8.7464565027624701</c:v>
                </c:pt>
                <c:pt idx="13774">
                  <c:v>-8.7464565027624701</c:v>
                </c:pt>
                <c:pt idx="13775">
                  <c:v>-8.7464565027624701</c:v>
                </c:pt>
                <c:pt idx="13776">
                  <c:v>15.063543497237532</c:v>
                </c:pt>
                <c:pt idx="13777">
                  <c:v>-8.7464565027624701</c:v>
                </c:pt>
                <c:pt idx="13778">
                  <c:v>-8.7464565027624701</c:v>
                </c:pt>
                <c:pt idx="13779">
                  <c:v>-8.7464565027624701</c:v>
                </c:pt>
                <c:pt idx="13780">
                  <c:v>-8.7464565027624701</c:v>
                </c:pt>
                <c:pt idx="13781">
                  <c:v>-8.7464565027624701</c:v>
                </c:pt>
                <c:pt idx="13782">
                  <c:v>-8.7464565027624701</c:v>
                </c:pt>
                <c:pt idx="13783">
                  <c:v>-8.7464565027624701</c:v>
                </c:pt>
                <c:pt idx="13784">
                  <c:v>-8.7464565027624701</c:v>
                </c:pt>
                <c:pt idx="13785">
                  <c:v>-8.7464565027624701</c:v>
                </c:pt>
                <c:pt idx="13786">
                  <c:v>-8.7464565027624701</c:v>
                </c:pt>
                <c:pt idx="13787">
                  <c:v>-8.7464565027624701</c:v>
                </c:pt>
                <c:pt idx="13788">
                  <c:v>15.063543497237532</c:v>
                </c:pt>
                <c:pt idx="13789">
                  <c:v>-8.7464565027624701</c:v>
                </c:pt>
                <c:pt idx="13790">
                  <c:v>-8.7464565027624701</c:v>
                </c:pt>
                <c:pt idx="13791">
                  <c:v>-8.7464565027624701</c:v>
                </c:pt>
                <c:pt idx="13792">
                  <c:v>15.063543497237532</c:v>
                </c:pt>
                <c:pt idx="13793">
                  <c:v>-8.7464565027624701</c:v>
                </c:pt>
                <c:pt idx="13794">
                  <c:v>15.063543497237532</c:v>
                </c:pt>
                <c:pt idx="13795">
                  <c:v>15.063543497237532</c:v>
                </c:pt>
                <c:pt idx="13796">
                  <c:v>15.063543497237532</c:v>
                </c:pt>
                <c:pt idx="13797">
                  <c:v>-8.7464565027624701</c:v>
                </c:pt>
                <c:pt idx="13798">
                  <c:v>-8.7464565027624701</c:v>
                </c:pt>
                <c:pt idx="13799">
                  <c:v>-8.7464565027624701</c:v>
                </c:pt>
                <c:pt idx="13800">
                  <c:v>15.063543497237532</c:v>
                </c:pt>
                <c:pt idx="13801">
                  <c:v>-8.7464565027624701</c:v>
                </c:pt>
                <c:pt idx="13802">
                  <c:v>-8.7464565027624701</c:v>
                </c:pt>
                <c:pt idx="13803">
                  <c:v>15.063543497237532</c:v>
                </c:pt>
                <c:pt idx="13804">
                  <c:v>-8.7464565027624701</c:v>
                </c:pt>
                <c:pt idx="13805">
                  <c:v>-8.7464565027624701</c:v>
                </c:pt>
                <c:pt idx="13806">
                  <c:v>15.063543497237532</c:v>
                </c:pt>
                <c:pt idx="13807">
                  <c:v>-8.7464565027624701</c:v>
                </c:pt>
                <c:pt idx="13808">
                  <c:v>-26.603456502762469</c:v>
                </c:pt>
                <c:pt idx="13809">
                  <c:v>-8.7464565027624701</c:v>
                </c:pt>
                <c:pt idx="13810">
                  <c:v>-8.7464565027624701</c:v>
                </c:pt>
                <c:pt idx="13811">
                  <c:v>-8.7464565027624701</c:v>
                </c:pt>
                <c:pt idx="13812">
                  <c:v>-8.7464565027624701</c:v>
                </c:pt>
                <c:pt idx="13813">
                  <c:v>-8.7464565027624701</c:v>
                </c:pt>
                <c:pt idx="13814">
                  <c:v>-8.7464565027624701</c:v>
                </c:pt>
                <c:pt idx="13815">
                  <c:v>-8.7464565027624701</c:v>
                </c:pt>
                <c:pt idx="13816">
                  <c:v>-8.7464565027624701</c:v>
                </c:pt>
                <c:pt idx="13817">
                  <c:v>-8.7464565027624701</c:v>
                </c:pt>
                <c:pt idx="13818">
                  <c:v>15.063543497237532</c:v>
                </c:pt>
                <c:pt idx="13819">
                  <c:v>15.063543497237532</c:v>
                </c:pt>
                <c:pt idx="13820">
                  <c:v>-8.7464565027624701</c:v>
                </c:pt>
                <c:pt idx="13821">
                  <c:v>-8.7464565027624701</c:v>
                </c:pt>
                <c:pt idx="13822">
                  <c:v>15.063543497237532</c:v>
                </c:pt>
                <c:pt idx="13823">
                  <c:v>15.063543497237532</c:v>
                </c:pt>
                <c:pt idx="13824">
                  <c:v>15.063543497237532</c:v>
                </c:pt>
                <c:pt idx="13825">
                  <c:v>-8.7464565027624701</c:v>
                </c:pt>
                <c:pt idx="13826">
                  <c:v>15.063543497237532</c:v>
                </c:pt>
                <c:pt idx="13827">
                  <c:v>15.063543497237532</c:v>
                </c:pt>
                <c:pt idx="13828">
                  <c:v>15.063543497237532</c:v>
                </c:pt>
                <c:pt idx="13829">
                  <c:v>-8.7464565027624701</c:v>
                </c:pt>
                <c:pt idx="13830">
                  <c:v>15.063543497237532</c:v>
                </c:pt>
                <c:pt idx="13831">
                  <c:v>15.063543497237532</c:v>
                </c:pt>
                <c:pt idx="13832">
                  <c:v>-8.7464565027624701</c:v>
                </c:pt>
                <c:pt idx="13833">
                  <c:v>-26.603456502762469</c:v>
                </c:pt>
                <c:pt idx="13834">
                  <c:v>-8.7464565027624701</c:v>
                </c:pt>
                <c:pt idx="13835">
                  <c:v>15.063543497237532</c:v>
                </c:pt>
                <c:pt idx="13836">
                  <c:v>15.063543497237532</c:v>
                </c:pt>
                <c:pt idx="13837">
                  <c:v>15.063543497237532</c:v>
                </c:pt>
                <c:pt idx="13838">
                  <c:v>-8.7464565027624701</c:v>
                </c:pt>
                <c:pt idx="13839">
                  <c:v>-8.7464565027624701</c:v>
                </c:pt>
                <c:pt idx="13840">
                  <c:v>15.063543497237532</c:v>
                </c:pt>
                <c:pt idx="13841">
                  <c:v>15.063543497237532</c:v>
                </c:pt>
                <c:pt idx="13842">
                  <c:v>15.063543497237532</c:v>
                </c:pt>
                <c:pt idx="13843">
                  <c:v>15.063543497237532</c:v>
                </c:pt>
                <c:pt idx="13844">
                  <c:v>15.063543497237532</c:v>
                </c:pt>
                <c:pt idx="13845">
                  <c:v>-8.7464565027624701</c:v>
                </c:pt>
                <c:pt idx="13846">
                  <c:v>-40.492456502762465</c:v>
                </c:pt>
                <c:pt idx="13847">
                  <c:v>-8.7464565027624701</c:v>
                </c:pt>
                <c:pt idx="13848">
                  <c:v>-8.7464565027624701</c:v>
                </c:pt>
                <c:pt idx="13849">
                  <c:v>-8.7464565027624701</c:v>
                </c:pt>
                <c:pt idx="13850">
                  <c:v>-8.7464565027624701</c:v>
                </c:pt>
                <c:pt idx="13851">
                  <c:v>15.063543497237532</c:v>
                </c:pt>
                <c:pt idx="13852">
                  <c:v>15.063543497237532</c:v>
                </c:pt>
                <c:pt idx="13853">
                  <c:v>-8.7464565027624701</c:v>
                </c:pt>
                <c:pt idx="13854">
                  <c:v>-8.7464565027624701</c:v>
                </c:pt>
                <c:pt idx="13855">
                  <c:v>15.063543497237532</c:v>
                </c:pt>
                <c:pt idx="13856">
                  <c:v>-8.7464565027624701</c:v>
                </c:pt>
                <c:pt idx="13857">
                  <c:v>-8.7464565027624701</c:v>
                </c:pt>
                <c:pt idx="13858">
                  <c:v>-8.7464565027624701</c:v>
                </c:pt>
                <c:pt idx="13859">
                  <c:v>15.063543497237532</c:v>
                </c:pt>
                <c:pt idx="13860">
                  <c:v>15.063543497237532</c:v>
                </c:pt>
                <c:pt idx="13861">
                  <c:v>15.063543497237532</c:v>
                </c:pt>
                <c:pt idx="13862">
                  <c:v>15.063543497237532</c:v>
                </c:pt>
                <c:pt idx="13863">
                  <c:v>15.063543497237532</c:v>
                </c:pt>
                <c:pt idx="13864">
                  <c:v>15.063543497237532</c:v>
                </c:pt>
                <c:pt idx="13865">
                  <c:v>15.063543497237532</c:v>
                </c:pt>
                <c:pt idx="13866">
                  <c:v>15.063543497237532</c:v>
                </c:pt>
                <c:pt idx="13867">
                  <c:v>15.063543497237532</c:v>
                </c:pt>
                <c:pt idx="13868">
                  <c:v>15.063543497237532</c:v>
                </c:pt>
                <c:pt idx="13869">
                  <c:v>15.063543497237532</c:v>
                </c:pt>
                <c:pt idx="13870">
                  <c:v>15.063543497237532</c:v>
                </c:pt>
                <c:pt idx="13871">
                  <c:v>15.063543497237532</c:v>
                </c:pt>
                <c:pt idx="13872">
                  <c:v>15.063543497237532</c:v>
                </c:pt>
                <c:pt idx="13873">
                  <c:v>15.063543497237532</c:v>
                </c:pt>
                <c:pt idx="13874">
                  <c:v>15.063543497237532</c:v>
                </c:pt>
                <c:pt idx="13875">
                  <c:v>-8.7464565027624701</c:v>
                </c:pt>
                <c:pt idx="13876">
                  <c:v>15.063543497237532</c:v>
                </c:pt>
                <c:pt idx="13877">
                  <c:v>15.063543497237532</c:v>
                </c:pt>
                <c:pt idx="13878">
                  <c:v>15.063543497237532</c:v>
                </c:pt>
                <c:pt idx="13879">
                  <c:v>15.063543497237532</c:v>
                </c:pt>
                <c:pt idx="13880">
                  <c:v>15.063543497237532</c:v>
                </c:pt>
                <c:pt idx="13881">
                  <c:v>15.063543497237532</c:v>
                </c:pt>
                <c:pt idx="13882">
                  <c:v>15.063543497237532</c:v>
                </c:pt>
                <c:pt idx="13883">
                  <c:v>15.063543497237532</c:v>
                </c:pt>
                <c:pt idx="13884">
                  <c:v>15.063543497237532</c:v>
                </c:pt>
                <c:pt idx="13885">
                  <c:v>15.063543497237532</c:v>
                </c:pt>
                <c:pt idx="13886">
                  <c:v>15.063543497237532</c:v>
                </c:pt>
                <c:pt idx="13887">
                  <c:v>15.063543497237532</c:v>
                </c:pt>
                <c:pt idx="13888">
                  <c:v>-8.7464565027624701</c:v>
                </c:pt>
                <c:pt idx="13889">
                  <c:v>15.063543497237532</c:v>
                </c:pt>
                <c:pt idx="13890">
                  <c:v>15.063543497237532</c:v>
                </c:pt>
                <c:pt idx="13891">
                  <c:v>15.063543497237532</c:v>
                </c:pt>
                <c:pt idx="13892">
                  <c:v>15.063543497237532</c:v>
                </c:pt>
                <c:pt idx="13893">
                  <c:v>15.063543497237532</c:v>
                </c:pt>
                <c:pt idx="13894">
                  <c:v>15.063543497237532</c:v>
                </c:pt>
                <c:pt idx="13895">
                  <c:v>15.063543497237532</c:v>
                </c:pt>
                <c:pt idx="13896">
                  <c:v>-8.7464565027624701</c:v>
                </c:pt>
                <c:pt idx="13897">
                  <c:v>15.063543497237532</c:v>
                </c:pt>
                <c:pt idx="13898">
                  <c:v>15.063543497237532</c:v>
                </c:pt>
                <c:pt idx="13899">
                  <c:v>15.063543497237532</c:v>
                </c:pt>
                <c:pt idx="13900">
                  <c:v>15.063543497237532</c:v>
                </c:pt>
                <c:pt idx="13901">
                  <c:v>15.063543497237532</c:v>
                </c:pt>
                <c:pt idx="13902">
                  <c:v>15.063543497237532</c:v>
                </c:pt>
                <c:pt idx="13903">
                  <c:v>15.063543497237532</c:v>
                </c:pt>
                <c:pt idx="13904">
                  <c:v>15.063543497237532</c:v>
                </c:pt>
                <c:pt idx="13905">
                  <c:v>15.063543497237532</c:v>
                </c:pt>
                <c:pt idx="13906">
                  <c:v>15.063543497237532</c:v>
                </c:pt>
                <c:pt idx="13907">
                  <c:v>15.063543497237532</c:v>
                </c:pt>
                <c:pt idx="13908">
                  <c:v>15.063543497237532</c:v>
                </c:pt>
                <c:pt idx="13909">
                  <c:v>15.063543497237532</c:v>
                </c:pt>
                <c:pt idx="13910">
                  <c:v>15.063543497237532</c:v>
                </c:pt>
                <c:pt idx="13911">
                  <c:v>15.063543497237532</c:v>
                </c:pt>
                <c:pt idx="13912">
                  <c:v>15.063543497237532</c:v>
                </c:pt>
                <c:pt idx="13913">
                  <c:v>15.063543497237532</c:v>
                </c:pt>
                <c:pt idx="13914">
                  <c:v>15.063543497237532</c:v>
                </c:pt>
                <c:pt idx="13915">
                  <c:v>15.063543497237532</c:v>
                </c:pt>
                <c:pt idx="13916">
                  <c:v>15.063543497237532</c:v>
                </c:pt>
                <c:pt idx="13917">
                  <c:v>15.063543497237532</c:v>
                </c:pt>
                <c:pt idx="13918">
                  <c:v>15.063543497237532</c:v>
                </c:pt>
                <c:pt idx="13919">
                  <c:v>15.063543497237532</c:v>
                </c:pt>
                <c:pt idx="13920">
                  <c:v>15.063543497237532</c:v>
                </c:pt>
                <c:pt idx="13921">
                  <c:v>15.063543497237532</c:v>
                </c:pt>
                <c:pt idx="13922">
                  <c:v>15.063543497237532</c:v>
                </c:pt>
                <c:pt idx="13923">
                  <c:v>15.063543497237532</c:v>
                </c:pt>
                <c:pt idx="13924">
                  <c:v>15.063543497237532</c:v>
                </c:pt>
                <c:pt idx="13925">
                  <c:v>15.063543497237532</c:v>
                </c:pt>
                <c:pt idx="13926">
                  <c:v>15.063543497237532</c:v>
                </c:pt>
                <c:pt idx="13927">
                  <c:v>15.063543497237532</c:v>
                </c:pt>
                <c:pt idx="13928">
                  <c:v>15.063543497237532</c:v>
                </c:pt>
                <c:pt idx="13929">
                  <c:v>15.063543497237532</c:v>
                </c:pt>
                <c:pt idx="13930">
                  <c:v>15.063543497237532</c:v>
                </c:pt>
                <c:pt idx="13931">
                  <c:v>-8.7464565027624701</c:v>
                </c:pt>
                <c:pt idx="13932">
                  <c:v>48.396543497237531</c:v>
                </c:pt>
                <c:pt idx="13933">
                  <c:v>48.396543497237531</c:v>
                </c:pt>
                <c:pt idx="13934">
                  <c:v>15.063543497237532</c:v>
                </c:pt>
                <c:pt idx="13935">
                  <c:v>48.396543497237531</c:v>
                </c:pt>
                <c:pt idx="13936">
                  <c:v>15.063543497237532</c:v>
                </c:pt>
                <c:pt idx="13937">
                  <c:v>15.063543497237532</c:v>
                </c:pt>
                <c:pt idx="13938">
                  <c:v>48.396543497237531</c:v>
                </c:pt>
                <c:pt idx="13939">
                  <c:v>15.063543497237532</c:v>
                </c:pt>
                <c:pt idx="13940">
                  <c:v>48.396543497237531</c:v>
                </c:pt>
                <c:pt idx="13941">
                  <c:v>48.396543497237531</c:v>
                </c:pt>
                <c:pt idx="13942">
                  <c:v>48.396543497237531</c:v>
                </c:pt>
                <c:pt idx="13943">
                  <c:v>48.396543497237531</c:v>
                </c:pt>
                <c:pt idx="13944">
                  <c:v>48.396543497237531</c:v>
                </c:pt>
                <c:pt idx="13945">
                  <c:v>48.396543497237531</c:v>
                </c:pt>
                <c:pt idx="13946">
                  <c:v>48.396543497237531</c:v>
                </c:pt>
                <c:pt idx="13947">
                  <c:v>48.396543497237531</c:v>
                </c:pt>
                <c:pt idx="13948">
                  <c:v>48.396543497237531</c:v>
                </c:pt>
                <c:pt idx="13949">
                  <c:v>48.396543497237531</c:v>
                </c:pt>
                <c:pt idx="13950">
                  <c:v>48.396543497237531</c:v>
                </c:pt>
                <c:pt idx="13951">
                  <c:v>48.396543497237531</c:v>
                </c:pt>
                <c:pt idx="13952">
                  <c:v>48.396543497237531</c:v>
                </c:pt>
                <c:pt idx="13953">
                  <c:v>48.396543497237531</c:v>
                </c:pt>
                <c:pt idx="13954">
                  <c:v>48.396543497237531</c:v>
                </c:pt>
                <c:pt idx="13955">
                  <c:v>48.396543497237531</c:v>
                </c:pt>
                <c:pt idx="13956">
                  <c:v>48.396543497237531</c:v>
                </c:pt>
                <c:pt idx="13957">
                  <c:v>48.396543497237531</c:v>
                </c:pt>
                <c:pt idx="13958">
                  <c:v>15.063543497237532</c:v>
                </c:pt>
                <c:pt idx="13959">
                  <c:v>48.396543497237531</c:v>
                </c:pt>
                <c:pt idx="13960">
                  <c:v>48.396543497237531</c:v>
                </c:pt>
                <c:pt idx="13961">
                  <c:v>48.396543497237531</c:v>
                </c:pt>
                <c:pt idx="13962">
                  <c:v>48.396543497237531</c:v>
                </c:pt>
                <c:pt idx="13963">
                  <c:v>48.396543497237531</c:v>
                </c:pt>
                <c:pt idx="13964">
                  <c:v>48.396543497237531</c:v>
                </c:pt>
                <c:pt idx="13965">
                  <c:v>48.396543497237531</c:v>
                </c:pt>
                <c:pt idx="13966">
                  <c:v>48.396543497237531</c:v>
                </c:pt>
                <c:pt idx="13967">
                  <c:v>15.063543497237532</c:v>
                </c:pt>
                <c:pt idx="13968">
                  <c:v>48.396543497237531</c:v>
                </c:pt>
                <c:pt idx="13969">
                  <c:v>48.396543497237531</c:v>
                </c:pt>
                <c:pt idx="13970">
                  <c:v>48.396543497237531</c:v>
                </c:pt>
                <c:pt idx="13971">
                  <c:v>48.396543497237531</c:v>
                </c:pt>
                <c:pt idx="13972">
                  <c:v>48.396543497237531</c:v>
                </c:pt>
                <c:pt idx="13973">
                  <c:v>48.396543497237531</c:v>
                </c:pt>
                <c:pt idx="13974">
                  <c:v>48.396543497237531</c:v>
                </c:pt>
                <c:pt idx="13975">
                  <c:v>48.396543497237531</c:v>
                </c:pt>
                <c:pt idx="13976">
                  <c:v>48.396543497237531</c:v>
                </c:pt>
                <c:pt idx="13977">
                  <c:v>48.396543497237531</c:v>
                </c:pt>
                <c:pt idx="13978">
                  <c:v>48.396543497237531</c:v>
                </c:pt>
                <c:pt idx="13979">
                  <c:v>48.396543497237531</c:v>
                </c:pt>
                <c:pt idx="13980">
                  <c:v>48.396543497237531</c:v>
                </c:pt>
                <c:pt idx="13981">
                  <c:v>48.396543497237531</c:v>
                </c:pt>
                <c:pt idx="13982">
                  <c:v>48.396543497237531</c:v>
                </c:pt>
                <c:pt idx="13983">
                  <c:v>48.396543497237531</c:v>
                </c:pt>
                <c:pt idx="13984">
                  <c:v>48.396543497237531</c:v>
                </c:pt>
                <c:pt idx="13985">
                  <c:v>48.396543497237531</c:v>
                </c:pt>
                <c:pt idx="13986">
                  <c:v>48.396543497237531</c:v>
                </c:pt>
                <c:pt idx="13987">
                  <c:v>48.396543497237531</c:v>
                </c:pt>
                <c:pt idx="13988">
                  <c:v>48.396543497237531</c:v>
                </c:pt>
                <c:pt idx="13989">
                  <c:v>48.396543497237531</c:v>
                </c:pt>
                <c:pt idx="13990">
                  <c:v>48.396543497237531</c:v>
                </c:pt>
                <c:pt idx="13991">
                  <c:v>48.396543497237531</c:v>
                </c:pt>
                <c:pt idx="13992">
                  <c:v>48.396543497237531</c:v>
                </c:pt>
                <c:pt idx="13993">
                  <c:v>48.396543497237531</c:v>
                </c:pt>
                <c:pt idx="13994">
                  <c:v>48.396543497237531</c:v>
                </c:pt>
                <c:pt idx="13995">
                  <c:v>48.396543497237531</c:v>
                </c:pt>
                <c:pt idx="13996">
                  <c:v>48.396543497237531</c:v>
                </c:pt>
                <c:pt idx="13997">
                  <c:v>48.396543497237531</c:v>
                </c:pt>
                <c:pt idx="13998">
                  <c:v>48.396543497237531</c:v>
                </c:pt>
                <c:pt idx="13999">
                  <c:v>48.396543497237531</c:v>
                </c:pt>
                <c:pt idx="14000">
                  <c:v>48.396543497237531</c:v>
                </c:pt>
                <c:pt idx="14001">
                  <c:v>48.396543497237531</c:v>
                </c:pt>
                <c:pt idx="14002">
                  <c:v>48.396543497237531</c:v>
                </c:pt>
                <c:pt idx="14003">
                  <c:v>48.396543497237531</c:v>
                </c:pt>
                <c:pt idx="14004">
                  <c:v>48.396543497237531</c:v>
                </c:pt>
                <c:pt idx="14005">
                  <c:v>48.396543497237531</c:v>
                </c:pt>
                <c:pt idx="14006">
                  <c:v>48.396543497237531</c:v>
                </c:pt>
                <c:pt idx="14007">
                  <c:v>48.396543497237531</c:v>
                </c:pt>
                <c:pt idx="14008">
                  <c:v>48.396543497237531</c:v>
                </c:pt>
                <c:pt idx="14009">
                  <c:v>48.396543497237531</c:v>
                </c:pt>
                <c:pt idx="14010">
                  <c:v>48.396543497237531</c:v>
                </c:pt>
                <c:pt idx="14011">
                  <c:v>48.396543497237531</c:v>
                </c:pt>
                <c:pt idx="14012">
                  <c:v>48.396543497237531</c:v>
                </c:pt>
                <c:pt idx="14013">
                  <c:v>48.396543497237531</c:v>
                </c:pt>
                <c:pt idx="14014">
                  <c:v>48.396543497237531</c:v>
                </c:pt>
                <c:pt idx="14015">
                  <c:v>48.396543497237531</c:v>
                </c:pt>
                <c:pt idx="14016">
                  <c:v>48.396543497237531</c:v>
                </c:pt>
                <c:pt idx="14017">
                  <c:v>48.396543497237531</c:v>
                </c:pt>
                <c:pt idx="14018">
                  <c:v>48.396543497237531</c:v>
                </c:pt>
                <c:pt idx="14019">
                  <c:v>48.396543497237531</c:v>
                </c:pt>
                <c:pt idx="14020">
                  <c:v>48.396543497237531</c:v>
                </c:pt>
                <c:pt idx="14021">
                  <c:v>48.396543497237531</c:v>
                </c:pt>
                <c:pt idx="14022">
                  <c:v>48.396543497237531</c:v>
                </c:pt>
                <c:pt idx="14023">
                  <c:v>48.396543497237531</c:v>
                </c:pt>
                <c:pt idx="14024">
                  <c:v>48.396543497237531</c:v>
                </c:pt>
                <c:pt idx="14025">
                  <c:v>48.396543497237531</c:v>
                </c:pt>
                <c:pt idx="14026">
                  <c:v>48.396543497237531</c:v>
                </c:pt>
                <c:pt idx="14027">
                  <c:v>48.396543497237531</c:v>
                </c:pt>
                <c:pt idx="14028">
                  <c:v>-8.7464565027624701</c:v>
                </c:pt>
                <c:pt idx="14029">
                  <c:v>48.396543497237531</c:v>
                </c:pt>
                <c:pt idx="14030">
                  <c:v>48.396543497237531</c:v>
                </c:pt>
                <c:pt idx="14031">
                  <c:v>48.396543497237531</c:v>
                </c:pt>
                <c:pt idx="14032">
                  <c:v>48.396543497237531</c:v>
                </c:pt>
                <c:pt idx="14033">
                  <c:v>48.396543497237531</c:v>
                </c:pt>
                <c:pt idx="14034">
                  <c:v>98.396543497237531</c:v>
                </c:pt>
                <c:pt idx="14035">
                  <c:v>98.396543497237531</c:v>
                </c:pt>
                <c:pt idx="14036">
                  <c:v>98.396543497237531</c:v>
                </c:pt>
                <c:pt idx="14037">
                  <c:v>98.396543497237531</c:v>
                </c:pt>
                <c:pt idx="14038">
                  <c:v>98.396543497237531</c:v>
                </c:pt>
                <c:pt idx="14039">
                  <c:v>98.396543497237531</c:v>
                </c:pt>
                <c:pt idx="14040">
                  <c:v>48.396543497237531</c:v>
                </c:pt>
                <c:pt idx="14041">
                  <c:v>98.396543497237531</c:v>
                </c:pt>
                <c:pt idx="14042">
                  <c:v>98.396543497237531</c:v>
                </c:pt>
                <c:pt idx="14043">
                  <c:v>98.396543497237531</c:v>
                </c:pt>
                <c:pt idx="14044">
                  <c:v>98.396543497237531</c:v>
                </c:pt>
                <c:pt idx="14045">
                  <c:v>98.396543497237531</c:v>
                </c:pt>
                <c:pt idx="14046">
                  <c:v>98.396543497237531</c:v>
                </c:pt>
                <c:pt idx="14047">
                  <c:v>98.396543497237531</c:v>
                </c:pt>
                <c:pt idx="14048">
                  <c:v>98.396543497237531</c:v>
                </c:pt>
                <c:pt idx="14049">
                  <c:v>98.396543497237531</c:v>
                </c:pt>
                <c:pt idx="14050">
                  <c:v>48.396543497237531</c:v>
                </c:pt>
                <c:pt idx="14051">
                  <c:v>48.396543497237531</c:v>
                </c:pt>
                <c:pt idx="14052">
                  <c:v>98.396543497237531</c:v>
                </c:pt>
                <c:pt idx="14053">
                  <c:v>98.396543497237531</c:v>
                </c:pt>
                <c:pt idx="14054">
                  <c:v>98.396543497237531</c:v>
                </c:pt>
                <c:pt idx="14055">
                  <c:v>98.396543497237531</c:v>
                </c:pt>
                <c:pt idx="14056">
                  <c:v>98.396543497237531</c:v>
                </c:pt>
                <c:pt idx="14057">
                  <c:v>98.396543497237531</c:v>
                </c:pt>
                <c:pt idx="14058">
                  <c:v>98.396543497237531</c:v>
                </c:pt>
                <c:pt idx="14059">
                  <c:v>98.396543497237531</c:v>
                </c:pt>
                <c:pt idx="14060">
                  <c:v>98.396543497237531</c:v>
                </c:pt>
                <c:pt idx="14061">
                  <c:v>98.396543497237531</c:v>
                </c:pt>
                <c:pt idx="14062">
                  <c:v>98.396543497237531</c:v>
                </c:pt>
                <c:pt idx="14063">
                  <c:v>98.396543497237531</c:v>
                </c:pt>
                <c:pt idx="14064">
                  <c:v>98.396543497237531</c:v>
                </c:pt>
                <c:pt idx="14065">
                  <c:v>98.396543497237531</c:v>
                </c:pt>
                <c:pt idx="14066">
                  <c:v>98.396543497237531</c:v>
                </c:pt>
                <c:pt idx="14067">
                  <c:v>98.396543497237531</c:v>
                </c:pt>
                <c:pt idx="14068">
                  <c:v>98.396543497237531</c:v>
                </c:pt>
                <c:pt idx="14069">
                  <c:v>98.396543497237531</c:v>
                </c:pt>
                <c:pt idx="14070">
                  <c:v>98.396543497237531</c:v>
                </c:pt>
                <c:pt idx="14071">
                  <c:v>98.396543497237531</c:v>
                </c:pt>
                <c:pt idx="14072">
                  <c:v>98.396543497237531</c:v>
                </c:pt>
                <c:pt idx="14073">
                  <c:v>98.396543497237531</c:v>
                </c:pt>
                <c:pt idx="14074">
                  <c:v>98.396543497237531</c:v>
                </c:pt>
                <c:pt idx="14075">
                  <c:v>98.396543497237531</c:v>
                </c:pt>
                <c:pt idx="14076">
                  <c:v>98.396543497237531</c:v>
                </c:pt>
                <c:pt idx="14077">
                  <c:v>48.396543497237531</c:v>
                </c:pt>
                <c:pt idx="14078">
                  <c:v>48.396543497237531</c:v>
                </c:pt>
                <c:pt idx="14079">
                  <c:v>98.396543497237531</c:v>
                </c:pt>
                <c:pt idx="14080">
                  <c:v>98.396543497237531</c:v>
                </c:pt>
                <c:pt idx="14081">
                  <c:v>48.396543497237531</c:v>
                </c:pt>
                <c:pt idx="14082">
                  <c:v>48.396543497237531</c:v>
                </c:pt>
                <c:pt idx="14083">
                  <c:v>48.396543497237531</c:v>
                </c:pt>
                <c:pt idx="14084">
                  <c:v>48.396543497237531</c:v>
                </c:pt>
                <c:pt idx="14085">
                  <c:v>48.396543497237531</c:v>
                </c:pt>
                <c:pt idx="14086">
                  <c:v>98.396543497237531</c:v>
                </c:pt>
                <c:pt idx="14087">
                  <c:v>98.396543497237531</c:v>
                </c:pt>
                <c:pt idx="14088">
                  <c:v>98.396543497237531</c:v>
                </c:pt>
                <c:pt idx="14089">
                  <c:v>98.396543497237531</c:v>
                </c:pt>
                <c:pt idx="14090">
                  <c:v>98.396543497237531</c:v>
                </c:pt>
                <c:pt idx="14091">
                  <c:v>98.396543497237531</c:v>
                </c:pt>
                <c:pt idx="14092">
                  <c:v>98.396543497237531</c:v>
                </c:pt>
                <c:pt idx="14093">
                  <c:v>98.396543497237531</c:v>
                </c:pt>
                <c:pt idx="14094">
                  <c:v>98.396543497237531</c:v>
                </c:pt>
                <c:pt idx="14095">
                  <c:v>98.396543497237531</c:v>
                </c:pt>
                <c:pt idx="14096">
                  <c:v>98.396543497237531</c:v>
                </c:pt>
                <c:pt idx="14097">
                  <c:v>98.396543497237531</c:v>
                </c:pt>
                <c:pt idx="14098">
                  <c:v>98.396543497237531</c:v>
                </c:pt>
                <c:pt idx="14099">
                  <c:v>98.396543497237531</c:v>
                </c:pt>
                <c:pt idx="14100">
                  <c:v>98.396543497237531</c:v>
                </c:pt>
                <c:pt idx="14101">
                  <c:v>98.396543497237531</c:v>
                </c:pt>
                <c:pt idx="14102">
                  <c:v>98.396543497237531</c:v>
                </c:pt>
                <c:pt idx="14103">
                  <c:v>98.396543497237531</c:v>
                </c:pt>
                <c:pt idx="14104">
                  <c:v>98.396543497237531</c:v>
                </c:pt>
                <c:pt idx="14105">
                  <c:v>98.396543497237531</c:v>
                </c:pt>
                <c:pt idx="14106">
                  <c:v>98.396543497237531</c:v>
                </c:pt>
                <c:pt idx="14107">
                  <c:v>98.396543497237531</c:v>
                </c:pt>
                <c:pt idx="14108">
                  <c:v>98.396543497237531</c:v>
                </c:pt>
                <c:pt idx="14109">
                  <c:v>98.396543497237531</c:v>
                </c:pt>
                <c:pt idx="14110">
                  <c:v>48.396543497237531</c:v>
                </c:pt>
                <c:pt idx="14111">
                  <c:v>48.396543497237531</c:v>
                </c:pt>
                <c:pt idx="14112">
                  <c:v>98.396543497237531</c:v>
                </c:pt>
                <c:pt idx="14113">
                  <c:v>98.396543497237531</c:v>
                </c:pt>
                <c:pt idx="14114">
                  <c:v>98.396543497237531</c:v>
                </c:pt>
                <c:pt idx="14115">
                  <c:v>98.396543497237531</c:v>
                </c:pt>
                <c:pt idx="14116">
                  <c:v>98.396543497237531</c:v>
                </c:pt>
                <c:pt idx="14117">
                  <c:v>98.396543497237531</c:v>
                </c:pt>
                <c:pt idx="14118">
                  <c:v>98.396543497237531</c:v>
                </c:pt>
                <c:pt idx="14119">
                  <c:v>98.396543497237531</c:v>
                </c:pt>
                <c:pt idx="14120">
                  <c:v>98.396543497237531</c:v>
                </c:pt>
                <c:pt idx="14121">
                  <c:v>98.396543497237531</c:v>
                </c:pt>
                <c:pt idx="14122">
                  <c:v>98.396543497237531</c:v>
                </c:pt>
                <c:pt idx="14123">
                  <c:v>98.396543497237531</c:v>
                </c:pt>
                <c:pt idx="14124">
                  <c:v>98.396543497237531</c:v>
                </c:pt>
                <c:pt idx="14125">
                  <c:v>98.396543497237531</c:v>
                </c:pt>
                <c:pt idx="14126">
                  <c:v>98.396543497237531</c:v>
                </c:pt>
                <c:pt idx="14127">
                  <c:v>98.396543497237531</c:v>
                </c:pt>
                <c:pt idx="14128">
                  <c:v>98.396543497237531</c:v>
                </c:pt>
                <c:pt idx="14129">
                  <c:v>98.396543497237531</c:v>
                </c:pt>
                <c:pt idx="14130">
                  <c:v>98.396543497237531</c:v>
                </c:pt>
                <c:pt idx="14131">
                  <c:v>98.396543497237531</c:v>
                </c:pt>
                <c:pt idx="14132">
                  <c:v>98.396543497237531</c:v>
                </c:pt>
                <c:pt idx="14133">
                  <c:v>98.396543497237531</c:v>
                </c:pt>
                <c:pt idx="14134">
                  <c:v>98.396543497237531</c:v>
                </c:pt>
                <c:pt idx="14135">
                  <c:v>98.396543497237531</c:v>
                </c:pt>
                <c:pt idx="14136">
                  <c:v>48.396543497237531</c:v>
                </c:pt>
                <c:pt idx="14137">
                  <c:v>98.396543497237531</c:v>
                </c:pt>
                <c:pt idx="14138">
                  <c:v>98.396543497237531</c:v>
                </c:pt>
                <c:pt idx="14139">
                  <c:v>98.396543497237531</c:v>
                </c:pt>
                <c:pt idx="14140">
                  <c:v>48.396543497237531</c:v>
                </c:pt>
                <c:pt idx="14141">
                  <c:v>98.396543497237531</c:v>
                </c:pt>
                <c:pt idx="14142">
                  <c:v>98.396543497237531</c:v>
                </c:pt>
                <c:pt idx="14143">
                  <c:v>98.396543497237531</c:v>
                </c:pt>
                <c:pt idx="14144">
                  <c:v>98.396543497237531</c:v>
                </c:pt>
                <c:pt idx="14145">
                  <c:v>98.396543497237531</c:v>
                </c:pt>
                <c:pt idx="14146">
                  <c:v>98.396543497237531</c:v>
                </c:pt>
                <c:pt idx="14147">
                  <c:v>98.396543497237531</c:v>
                </c:pt>
                <c:pt idx="14148">
                  <c:v>48.396543497237531</c:v>
                </c:pt>
                <c:pt idx="14149">
                  <c:v>48.396543497237531</c:v>
                </c:pt>
                <c:pt idx="14150">
                  <c:v>98.396543497237531</c:v>
                </c:pt>
                <c:pt idx="14151">
                  <c:v>48.396543497237531</c:v>
                </c:pt>
                <c:pt idx="14152">
                  <c:v>48.396543497237531</c:v>
                </c:pt>
                <c:pt idx="14153">
                  <c:v>98.396543497237531</c:v>
                </c:pt>
                <c:pt idx="14154">
                  <c:v>98.396543497237531</c:v>
                </c:pt>
                <c:pt idx="14155">
                  <c:v>48.396543497237531</c:v>
                </c:pt>
                <c:pt idx="14156">
                  <c:v>48.396543497237531</c:v>
                </c:pt>
                <c:pt idx="14157">
                  <c:v>48.396543497237531</c:v>
                </c:pt>
                <c:pt idx="14158">
                  <c:v>98.396543497237531</c:v>
                </c:pt>
                <c:pt idx="14159">
                  <c:v>48.396543497237531</c:v>
                </c:pt>
                <c:pt idx="14160">
                  <c:v>48.396543497237531</c:v>
                </c:pt>
                <c:pt idx="14161">
                  <c:v>48.396543497237531</c:v>
                </c:pt>
                <c:pt idx="14162">
                  <c:v>48.396543497237531</c:v>
                </c:pt>
                <c:pt idx="14163">
                  <c:v>48.396543497237531</c:v>
                </c:pt>
                <c:pt idx="14164">
                  <c:v>48.396543497237531</c:v>
                </c:pt>
                <c:pt idx="14165">
                  <c:v>48.396543497237531</c:v>
                </c:pt>
                <c:pt idx="14166">
                  <c:v>48.396543497237531</c:v>
                </c:pt>
                <c:pt idx="14167">
                  <c:v>48.396543497237531</c:v>
                </c:pt>
                <c:pt idx="14168">
                  <c:v>48.396543497237531</c:v>
                </c:pt>
                <c:pt idx="14169">
                  <c:v>48.396543497237531</c:v>
                </c:pt>
                <c:pt idx="14170">
                  <c:v>48.396543497237531</c:v>
                </c:pt>
                <c:pt idx="14171">
                  <c:v>48.396543497237531</c:v>
                </c:pt>
                <c:pt idx="14172">
                  <c:v>15.063543497237532</c:v>
                </c:pt>
                <c:pt idx="14173">
                  <c:v>48.396543497237531</c:v>
                </c:pt>
                <c:pt idx="14174">
                  <c:v>48.396543497237531</c:v>
                </c:pt>
                <c:pt idx="14175">
                  <c:v>15.063543497237532</c:v>
                </c:pt>
                <c:pt idx="14176">
                  <c:v>48.396543497237531</c:v>
                </c:pt>
                <c:pt idx="14177">
                  <c:v>15.063543497237532</c:v>
                </c:pt>
                <c:pt idx="14178">
                  <c:v>15.063543497237532</c:v>
                </c:pt>
                <c:pt idx="14179">
                  <c:v>-8.7464565027624701</c:v>
                </c:pt>
                <c:pt idx="14180">
                  <c:v>15.063543497237532</c:v>
                </c:pt>
                <c:pt idx="14181">
                  <c:v>-8.7464565027624701</c:v>
                </c:pt>
                <c:pt idx="14182">
                  <c:v>-26.603456502762469</c:v>
                </c:pt>
                <c:pt idx="14183">
                  <c:v>-26.603456502762469</c:v>
                </c:pt>
                <c:pt idx="14184">
                  <c:v>-26.603456502762469</c:v>
                </c:pt>
                <c:pt idx="14185">
                  <c:v>-26.603456502762469</c:v>
                </c:pt>
                <c:pt idx="14186">
                  <c:v>-40.492456502762465</c:v>
                </c:pt>
                <c:pt idx="14187">
                  <c:v>-40.492456502762465</c:v>
                </c:pt>
                <c:pt idx="14188">
                  <c:v>-40.492456502762465</c:v>
                </c:pt>
                <c:pt idx="14189">
                  <c:v>-51.603456502762469</c:v>
                </c:pt>
                <c:pt idx="14190">
                  <c:v>-51.603456502762469</c:v>
                </c:pt>
                <c:pt idx="14191">
                  <c:v>-51.603456502762469</c:v>
                </c:pt>
                <c:pt idx="14192">
                  <c:v>-60.694356502762474</c:v>
                </c:pt>
                <c:pt idx="14193">
                  <c:v>-51.603456502762469</c:v>
                </c:pt>
                <c:pt idx="14194">
                  <c:v>-60.694356502762474</c:v>
                </c:pt>
                <c:pt idx="14195">
                  <c:v>-60.694356502762474</c:v>
                </c:pt>
                <c:pt idx="14196">
                  <c:v>-60.694356502762474</c:v>
                </c:pt>
                <c:pt idx="14197">
                  <c:v>-68.270156502762475</c:v>
                </c:pt>
                <c:pt idx="14198">
                  <c:v>-68.270156502762475</c:v>
                </c:pt>
                <c:pt idx="14199">
                  <c:v>-80.174856502762466</c:v>
                </c:pt>
                <c:pt idx="14200">
                  <c:v>-74.680356502762464</c:v>
                </c:pt>
                <c:pt idx="14201">
                  <c:v>-80.174856502762466</c:v>
                </c:pt>
                <c:pt idx="14202">
                  <c:v>-74.680356502762464</c:v>
                </c:pt>
                <c:pt idx="14203">
                  <c:v>-80.174856502762466</c:v>
                </c:pt>
                <c:pt idx="14204">
                  <c:v>-80.174856502762466</c:v>
                </c:pt>
                <c:pt idx="14205">
                  <c:v>-84.936756502762464</c:v>
                </c:pt>
                <c:pt idx="14206">
                  <c:v>-84.936756502762464</c:v>
                </c:pt>
                <c:pt idx="14207">
                  <c:v>-84.936756502762464</c:v>
                </c:pt>
                <c:pt idx="14208">
                  <c:v>-89.103456502762469</c:v>
                </c:pt>
                <c:pt idx="14209">
                  <c:v>-84.936756502762464</c:v>
                </c:pt>
                <c:pt idx="14210">
                  <c:v>-84.936756502762464</c:v>
                </c:pt>
                <c:pt idx="14211">
                  <c:v>-89.103456502762469</c:v>
                </c:pt>
                <c:pt idx="14212">
                  <c:v>-84.936756502762464</c:v>
                </c:pt>
                <c:pt idx="14213">
                  <c:v>-84.936756502762464</c:v>
                </c:pt>
                <c:pt idx="14214">
                  <c:v>-84.936756502762464</c:v>
                </c:pt>
                <c:pt idx="14215">
                  <c:v>-89.103456502762469</c:v>
                </c:pt>
                <c:pt idx="14216">
                  <c:v>-89.103456502762469</c:v>
                </c:pt>
                <c:pt idx="14217">
                  <c:v>-84.936756502762464</c:v>
                </c:pt>
                <c:pt idx="14218">
                  <c:v>-84.936756502762464</c:v>
                </c:pt>
                <c:pt idx="14219">
                  <c:v>-89.103456502762469</c:v>
                </c:pt>
                <c:pt idx="14220">
                  <c:v>-84.936756502762464</c:v>
                </c:pt>
                <c:pt idx="14221">
                  <c:v>-89.103456502762469</c:v>
                </c:pt>
                <c:pt idx="14222">
                  <c:v>-84.936756502762464</c:v>
                </c:pt>
                <c:pt idx="14223">
                  <c:v>-92.779956502762474</c:v>
                </c:pt>
                <c:pt idx="14224">
                  <c:v>-89.103456502762469</c:v>
                </c:pt>
                <c:pt idx="14225">
                  <c:v>-84.936756502762464</c:v>
                </c:pt>
                <c:pt idx="14226">
                  <c:v>-89.103456502762469</c:v>
                </c:pt>
                <c:pt idx="14227">
                  <c:v>-84.936756502762464</c:v>
                </c:pt>
                <c:pt idx="14228">
                  <c:v>-84.936756502762464</c:v>
                </c:pt>
                <c:pt idx="14229">
                  <c:v>-84.936756502762464</c:v>
                </c:pt>
                <c:pt idx="14230">
                  <c:v>-84.936756502762464</c:v>
                </c:pt>
                <c:pt idx="14231">
                  <c:v>-84.936756502762464</c:v>
                </c:pt>
                <c:pt idx="14232">
                  <c:v>-84.936756502762464</c:v>
                </c:pt>
                <c:pt idx="14233">
                  <c:v>-84.936756502762464</c:v>
                </c:pt>
                <c:pt idx="14234">
                  <c:v>-80.174856502762466</c:v>
                </c:pt>
                <c:pt idx="14235">
                  <c:v>-84.936756502762464</c:v>
                </c:pt>
                <c:pt idx="14236">
                  <c:v>-84.936756502762464</c:v>
                </c:pt>
                <c:pt idx="14237">
                  <c:v>-80.174856502762466</c:v>
                </c:pt>
                <c:pt idx="14238">
                  <c:v>-80.174856502762466</c:v>
                </c:pt>
                <c:pt idx="14239">
                  <c:v>-84.936756502762464</c:v>
                </c:pt>
                <c:pt idx="14240">
                  <c:v>-80.174856502762466</c:v>
                </c:pt>
                <c:pt idx="14241">
                  <c:v>-84.936756502762464</c:v>
                </c:pt>
                <c:pt idx="14242">
                  <c:v>-80.174856502762466</c:v>
                </c:pt>
                <c:pt idx="14243">
                  <c:v>-80.174856502762466</c:v>
                </c:pt>
                <c:pt idx="14244">
                  <c:v>-80.174856502762466</c:v>
                </c:pt>
                <c:pt idx="14245">
                  <c:v>-80.174856502762466</c:v>
                </c:pt>
                <c:pt idx="14246">
                  <c:v>-80.174856502762466</c:v>
                </c:pt>
                <c:pt idx="14247">
                  <c:v>-84.936756502762464</c:v>
                </c:pt>
                <c:pt idx="14248">
                  <c:v>-84.936756502762464</c:v>
                </c:pt>
                <c:pt idx="14249">
                  <c:v>-84.936756502762464</c:v>
                </c:pt>
                <c:pt idx="14250">
                  <c:v>-80.174856502762466</c:v>
                </c:pt>
                <c:pt idx="14251">
                  <c:v>-89.103456502762469</c:v>
                </c:pt>
                <c:pt idx="14252">
                  <c:v>-80.174856502762466</c:v>
                </c:pt>
                <c:pt idx="14253">
                  <c:v>-89.103456502762469</c:v>
                </c:pt>
                <c:pt idx="14254">
                  <c:v>-84.936756502762464</c:v>
                </c:pt>
                <c:pt idx="14255">
                  <c:v>-84.936756502762464</c:v>
                </c:pt>
                <c:pt idx="14256">
                  <c:v>-84.936756502762464</c:v>
                </c:pt>
                <c:pt idx="14257">
                  <c:v>-84.936756502762464</c:v>
                </c:pt>
                <c:pt idx="14258">
                  <c:v>-84.936756502762464</c:v>
                </c:pt>
                <c:pt idx="14259">
                  <c:v>-84.936756502762464</c:v>
                </c:pt>
                <c:pt idx="14260">
                  <c:v>-84.936756502762464</c:v>
                </c:pt>
                <c:pt idx="14261">
                  <c:v>-84.936756502762464</c:v>
                </c:pt>
                <c:pt idx="14262">
                  <c:v>-84.936756502762464</c:v>
                </c:pt>
                <c:pt idx="14263">
                  <c:v>-89.103456502762469</c:v>
                </c:pt>
                <c:pt idx="14264">
                  <c:v>-89.103456502762469</c:v>
                </c:pt>
                <c:pt idx="14265">
                  <c:v>-89.103456502762469</c:v>
                </c:pt>
                <c:pt idx="14266">
                  <c:v>-84.936756502762464</c:v>
                </c:pt>
                <c:pt idx="14267">
                  <c:v>-92.779956502762474</c:v>
                </c:pt>
                <c:pt idx="14268">
                  <c:v>-84.936756502762464</c:v>
                </c:pt>
                <c:pt idx="14269">
                  <c:v>-89.103456502762469</c:v>
                </c:pt>
                <c:pt idx="14270">
                  <c:v>-84.936756502762464</c:v>
                </c:pt>
                <c:pt idx="14271">
                  <c:v>-89.103456502762469</c:v>
                </c:pt>
                <c:pt idx="14272">
                  <c:v>-89.103456502762469</c:v>
                </c:pt>
                <c:pt idx="14273">
                  <c:v>-89.103456502762469</c:v>
                </c:pt>
                <c:pt idx="14274">
                  <c:v>-89.103456502762469</c:v>
                </c:pt>
                <c:pt idx="14275">
                  <c:v>-89.103456502762469</c:v>
                </c:pt>
                <c:pt idx="14276">
                  <c:v>-89.103456502762469</c:v>
                </c:pt>
                <c:pt idx="14277">
                  <c:v>-92.779956502762474</c:v>
                </c:pt>
                <c:pt idx="14278">
                  <c:v>-92.779956502762474</c:v>
                </c:pt>
                <c:pt idx="14279">
                  <c:v>-92.779956502762474</c:v>
                </c:pt>
                <c:pt idx="14280">
                  <c:v>-89.103456502762469</c:v>
                </c:pt>
                <c:pt idx="14281">
                  <c:v>-92.779956502762474</c:v>
                </c:pt>
                <c:pt idx="14282">
                  <c:v>-89.103456502762469</c:v>
                </c:pt>
                <c:pt idx="14283">
                  <c:v>-89.103456502762469</c:v>
                </c:pt>
                <c:pt idx="14284">
                  <c:v>-92.779956502762474</c:v>
                </c:pt>
                <c:pt idx="14285">
                  <c:v>-89.103456502762469</c:v>
                </c:pt>
                <c:pt idx="14286">
                  <c:v>-92.779956502762474</c:v>
                </c:pt>
                <c:pt idx="14287">
                  <c:v>-92.779956502762474</c:v>
                </c:pt>
                <c:pt idx="14288">
                  <c:v>-89.103456502762469</c:v>
                </c:pt>
                <c:pt idx="14289">
                  <c:v>-92.779956502762474</c:v>
                </c:pt>
                <c:pt idx="14290">
                  <c:v>-84.936756502762464</c:v>
                </c:pt>
                <c:pt idx="14291">
                  <c:v>-84.936756502762464</c:v>
                </c:pt>
                <c:pt idx="14292">
                  <c:v>-84.936756502762464</c:v>
                </c:pt>
                <c:pt idx="14293">
                  <c:v>-89.103456502762469</c:v>
                </c:pt>
                <c:pt idx="14294">
                  <c:v>-92.779956502762474</c:v>
                </c:pt>
                <c:pt idx="14295">
                  <c:v>-89.103456502762469</c:v>
                </c:pt>
                <c:pt idx="14296">
                  <c:v>-89.103456502762469</c:v>
                </c:pt>
                <c:pt idx="14297">
                  <c:v>-89.103456502762469</c:v>
                </c:pt>
                <c:pt idx="14298">
                  <c:v>-89.103456502762469</c:v>
                </c:pt>
                <c:pt idx="14299">
                  <c:v>-89.103456502762469</c:v>
                </c:pt>
                <c:pt idx="14300">
                  <c:v>-92.779956502762474</c:v>
                </c:pt>
                <c:pt idx="14301">
                  <c:v>-89.103456502762469</c:v>
                </c:pt>
                <c:pt idx="14302">
                  <c:v>-89.103456502762469</c:v>
                </c:pt>
                <c:pt idx="14303">
                  <c:v>-89.103456502762469</c:v>
                </c:pt>
                <c:pt idx="14304">
                  <c:v>-89.103456502762469</c:v>
                </c:pt>
                <c:pt idx="14305">
                  <c:v>-89.103456502762469</c:v>
                </c:pt>
                <c:pt idx="14306">
                  <c:v>-89.103456502762469</c:v>
                </c:pt>
                <c:pt idx="14307">
                  <c:v>-89.103456502762469</c:v>
                </c:pt>
                <c:pt idx="14308">
                  <c:v>-89.103456502762469</c:v>
                </c:pt>
                <c:pt idx="14309">
                  <c:v>-89.103456502762469</c:v>
                </c:pt>
                <c:pt idx="14310">
                  <c:v>-89.103456502762469</c:v>
                </c:pt>
                <c:pt idx="14311">
                  <c:v>-89.103456502762469</c:v>
                </c:pt>
                <c:pt idx="14312">
                  <c:v>-89.103456502762469</c:v>
                </c:pt>
                <c:pt idx="14313">
                  <c:v>-89.103456502762469</c:v>
                </c:pt>
                <c:pt idx="14314">
                  <c:v>-89.103456502762469</c:v>
                </c:pt>
                <c:pt idx="14315">
                  <c:v>-89.103456502762469</c:v>
                </c:pt>
                <c:pt idx="14316">
                  <c:v>-96.047856502762471</c:v>
                </c:pt>
                <c:pt idx="14317">
                  <c:v>-89.103456502762469</c:v>
                </c:pt>
                <c:pt idx="14318">
                  <c:v>-92.779956502762474</c:v>
                </c:pt>
                <c:pt idx="14319">
                  <c:v>-92.779956502762474</c:v>
                </c:pt>
                <c:pt idx="14320">
                  <c:v>-92.779956502762474</c:v>
                </c:pt>
                <c:pt idx="14321">
                  <c:v>-92.779956502762474</c:v>
                </c:pt>
                <c:pt idx="14322">
                  <c:v>-89.103456502762469</c:v>
                </c:pt>
                <c:pt idx="14323">
                  <c:v>-89.103456502762469</c:v>
                </c:pt>
                <c:pt idx="14324">
                  <c:v>-89.103456502762469</c:v>
                </c:pt>
                <c:pt idx="14325">
                  <c:v>-89.103456502762469</c:v>
                </c:pt>
                <c:pt idx="14326">
                  <c:v>-89.103456502762469</c:v>
                </c:pt>
                <c:pt idx="14327">
                  <c:v>-89.103456502762469</c:v>
                </c:pt>
                <c:pt idx="14328">
                  <c:v>-89.103456502762469</c:v>
                </c:pt>
                <c:pt idx="14329">
                  <c:v>-89.103456502762469</c:v>
                </c:pt>
                <c:pt idx="14330">
                  <c:v>-89.103456502762469</c:v>
                </c:pt>
                <c:pt idx="14331">
                  <c:v>-89.103456502762469</c:v>
                </c:pt>
                <c:pt idx="14332">
                  <c:v>-92.779956502762474</c:v>
                </c:pt>
                <c:pt idx="14333">
                  <c:v>-89.103456502762469</c:v>
                </c:pt>
                <c:pt idx="14334">
                  <c:v>-89.103456502762469</c:v>
                </c:pt>
                <c:pt idx="14335">
                  <c:v>-89.103456502762469</c:v>
                </c:pt>
                <c:pt idx="14336">
                  <c:v>-89.103456502762469</c:v>
                </c:pt>
                <c:pt idx="14337">
                  <c:v>-89.103456502762469</c:v>
                </c:pt>
                <c:pt idx="14338">
                  <c:v>-84.936756502762464</c:v>
                </c:pt>
                <c:pt idx="14339">
                  <c:v>-89.103456502762469</c:v>
                </c:pt>
                <c:pt idx="14340">
                  <c:v>-89.103456502762469</c:v>
                </c:pt>
                <c:pt idx="14341">
                  <c:v>-89.103456502762469</c:v>
                </c:pt>
                <c:pt idx="14342">
                  <c:v>-89.103456502762469</c:v>
                </c:pt>
                <c:pt idx="14343">
                  <c:v>-89.103456502762469</c:v>
                </c:pt>
                <c:pt idx="14344">
                  <c:v>-89.103456502762469</c:v>
                </c:pt>
                <c:pt idx="14345">
                  <c:v>-89.103456502762469</c:v>
                </c:pt>
                <c:pt idx="14346">
                  <c:v>-89.103456502762469</c:v>
                </c:pt>
                <c:pt idx="14347">
                  <c:v>-89.103456502762469</c:v>
                </c:pt>
                <c:pt idx="14348">
                  <c:v>-89.103456502762469</c:v>
                </c:pt>
                <c:pt idx="14349">
                  <c:v>-89.103456502762469</c:v>
                </c:pt>
                <c:pt idx="14350">
                  <c:v>-84.936756502762464</c:v>
                </c:pt>
                <c:pt idx="14351">
                  <c:v>-89.103456502762469</c:v>
                </c:pt>
                <c:pt idx="14352">
                  <c:v>-89.103456502762469</c:v>
                </c:pt>
                <c:pt idx="14353">
                  <c:v>-89.103456502762469</c:v>
                </c:pt>
                <c:pt idx="14354">
                  <c:v>-89.103456502762469</c:v>
                </c:pt>
                <c:pt idx="14355">
                  <c:v>-89.103456502762469</c:v>
                </c:pt>
                <c:pt idx="14356">
                  <c:v>-89.103456502762469</c:v>
                </c:pt>
                <c:pt idx="14357">
                  <c:v>-89.103456502762469</c:v>
                </c:pt>
                <c:pt idx="14358">
                  <c:v>-89.103456502762469</c:v>
                </c:pt>
                <c:pt idx="14359">
                  <c:v>-92.779956502762474</c:v>
                </c:pt>
                <c:pt idx="14360">
                  <c:v>-89.103456502762469</c:v>
                </c:pt>
                <c:pt idx="14361">
                  <c:v>-92.779956502762474</c:v>
                </c:pt>
                <c:pt idx="14362">
                  <c:v>-89.103456502762469</c:v>
                </c:pt>
                <c:pt idx="14363">
                  <c:v>-96.047856502762471</c:v>
                </c:pt>
                <c:pt idx="14364">
                  <c:v>-92.779956502762474</c:v>
                </c:pt>
                <c:pt idx="14365">
                  <c:v>-96.047856502762471</c:v>
                </c:pt>
                <c:pt idx="14366">
                  <c:v>-89.103456502762469</c:v>
                </c:pt>
                <c:pt idx="14367">
                  <c:v>-92.779956502762474</c:v>
                </c:pt>
                <c:pt idx="14368">
                  <c:v>-92.779956502762474</c:v>
                </c:pt>
                <c:pt idx="14369">
                  <c:v>-96.047856502762471</c:v>
                </c:pt>
                <c:pt idx="14370">
                  <c:v>-92.779956502762474</c:v>
                </c:pt>
                <c:pt idx="14371">
                  <c:v>-96.047856502762471</c:v>
                </c:pt>
                <c:pt idx="14372">
                  <c:v>-92.779956502762474</c:v>
                </c:pt>
                <c:pt idx="14373">
                  <c:v>-92.779956502762474</c:v>
                </c:pt>
                <c:pt idx="14374">
                  <c:v>-92.779956502762474</c:v>
                </c:pt>
                <c:pt idx="14375">
                  <c:v>-89.103456502762469</c:v>
                </c:pt>
                <c:pt idx="14376">
                  <c:v>-89.103456502762469</c:v>
                </c:pt>
                <c:pt idx="14377">
                  <c:v>-92.779956502762474</c:v>
                </c:pt>
                <c:pt idx="14378">
                  <c:v>-92.779956502762474</c:v>
                </c:pt>
                <c:pt idx="14379">
                  <c:v>-92.779956502762474</c:v>
                </c:pt>
                <c:pt idx="14380">
                  <c:v>-96.047856502762471</c:v>
                </c:pt>
                <c:pt idx="14381">
                  <c:v>-89.103456502762469</c:v>
                </c:pt>
                <c:pt idx="14382">
                  <c:v>-89.103456502762469</c:v>
                </c:pt>
                <c:pt idx="14383">
                  <c:v>-92.779956502762474</c:v>
                </c:pt>
                <c:pt idx="14384">
                  <c:v>-92.779956502762474</c:v>
                </c:pt>
                <c:pt idx="14385">
                  <c:v>-89.103456502762469</c:v>
                </c:pt>
                <c:pt idx="14386">
                  <c:v>-89.103456502762469</c:v>
                </c:pt>
                <c:pt idx="14387">
                  <c:v>-89.103456502762469</c:v>
                </c:pt>
                <c:pt idx="14388">
                  <c:v>-89.103456502762469</c:v>
                </c:pt>
                <c:pt idx="14389">
                  <c:v>-96.047856502762471</c:v>
                </c:pt>
                <c:pt idx="14390">
                  <c:v>-89.103456502762469</c:v>
                </c:pt>
                <c:pt idx="14391">
                  <c:v>-89.103456502762469</c:v>
                </c:pt>
                <c:pt idx="14392">
                  <c:v>-89.103456502762469</c:v>
                </c:pt>
                <c:pt idx="14393">
                  <c:v>-89.103456502762469</c:v>
                </c:pt>
                <c:pt idx="14394">
                  <c:v>-89.103456502762469</c:v>
                </c:pt>
                <c:pt idx="14395">
                  <c:v>-89.103456502762469</c:v>
                </c:pt>
                <c:pt idx="14396">
                  <c:v>-92.779956502762474</c:v>
                </c:pt>
                <c:pt idx="14397">
                  <c:v>-92.779956502762474</c:v>
                </c:pt>
                <c:pt idx="14398">
                  <c:v>-89.103456502762469</c:v>
                </c:pt>
                <c:pt idx="14399">
                  <c:v>-89.103456502762469</c:v>
                </c:pt>
                <c:pt idx="14400">
                  <c:v>-89.103456502762469</c:v>
                </c:pt>
                <c:pt idx="14401">
                  <c:v>-92.779956502762474</c:v>
                </c:pt>
                <c:pt idx="14402">
                  <c:v>-89.103456502762469</c:v>
                </c:pt>
                <c:pt idx="14403">
                  <c:v>-89.103456502762469</c:v>
                </c:pt>
                <c:pt idx="14404">
                  <c:v>-92.779956502762474</c:v>
                </c:pt>
                <c:pt idx="14405">
                  <c:v>-89.103456502762469</c:v>
                </c:pt>
                <c:pt idx="14406">
                  <c:v>-89.103456502762469</c:v>
                </c:pt>
                <c:pt idx="14407">
                  <c:v>-89.103456502762469</c:v>
                </c:pt>
                <c:pt idx="14408">
                  <c:v>-89.103456502762469</c:v>
                </c:pt>
                <c:pt idx="14409">
                  <c:v>-89.103456502762469</c:v>
                </c:pt>
                <c:pt idx="14410">
                  <c:v>-89.103456502762469</c:v>
                </c:pt>
                <c:pt idx="14411">
                  <c:v>-92.779956502762474</c:v>
                </c:pt>
                <c:pt idx="14412">
                  <c:v>-96.047856502762471</c:v>
                </c:pt>
                <c:pt idx="14413">
                  <c:v>-92.779956502762474</c:v>
                </c:pt>
                <c:pt idx="14414">
                  <c:v>-89.103456502762469</c:v>
                </c:pt>
                <c:pt idx="14415">
                  <c:v>-92.779956502762474</c:v>
                </c:pt>
                <c:pt idx="14416">
                  <c:v>-92.779956502762474</c:v>
                </c:pt>
                <c:pt idx="14417">
                  <c:v>-92.779956502762474</c:v>
                </c:pt>
                <c:pt idx="14418">
                  <c:v>-92.779956502762474</c:v>
                </c:pt>
                <c:pt idx="14419">
                  <c:v>-92.779956502762474</c:v>
                </c:pt>
                <c:pt idx="14420">
                  <c:v>-92.779956502762474</c:v>
                </c:pt>
                <c:pt idx="14421">
                  <c:v>-92.779956502762474</c:v>
                </c:pt>
                <c:pt idx="14422">
                  <c:v>-92.779956502762474</c:v>
                </c:pt>
                <c:pt idx="14423">
                  <c:v>-92.779956502762474</c:v>
                </c:pt>
                <c:pt idx="14424">
                  <c:v>-89.103456502762469</c:v>
                </c:pt>
                <c:pt idx="14425">
                  <c:v>-92.779956502762474</c:v>
                </c:pt>
                <c:pt idx="14426">
                  <c:v>-92.779956502762474</c:v>
                </c:pt>
                <c:pt idx="14427">
                  <c:v>-92.779956502762474</c:v>
                </c:pt>
                <c:pt idx="14428">
                  <c:v>-92.779956502762474</c:v>
                </c:pt>
                <c:pt idx="14429">
                  <c:v>-92.779956502762474</c:v>
                </c:pt>
                <c:pt idx="14430">
                  <c:v>-89.103456502762469</c:v>
                </c:pt>
                <c:pt idx="14431">
                  <c:v>-92.779956502762474</c:v>
                </c:pt>
                <c:pt idx="14432">
                  <c:v>-92.779956502762474</c:v>
                </c:pt>
                <c:pt idx="14433">
                  <c:v>-92.779956502762474</c:v>
                </c:pt>
                <c:pt idx="14434">
                  <c:v>-92.779956502762474</c:v>
                </c:pt>
                <c:pt idx="14435">
                  <c:v>-92.779956502762474</c:v>
                </c:pt>
                <c:pt idx="14436">
                  <c:v>-92.779956502762474</c:v>
                </c:pt>
                <c:pt idx="14437">
                  <c:v>-89.103456502762469</c:v>
                </c:pt>
                <c:pt idx="14438">
                  <c:v>-89.103456502762469</c:v>
                </c:pt>
                <c:pt idx="14439">
                  <c:v>-89.103456502762469</c:v>
                </c:pt>
                <c:pt idx="14440">
                  <c:v>-89.103456502762469</c:v>
                </c:pt>
                <c:pt idx="14441">
                  <c:v>-89.103456502762469</c:v>
                </c:pt>
                <c:pt idx="14442">
                  <c:v>-96.047856502762471</c:v>
                </c:pt>
                <c:pt idx="14443">
                  <c:v>-92.779956502762474</c:v>
                </c:pt>
                <c:pt idx="14444">
                  <c:v>-89.103456502762469</c:v>
                </c:pt>
                <c:pt idx="14445">
                  <c:v>-89.103456502762469</c:v>
                </c:pt>
                <c:pt idx="14446">
                  <c:v>-89.103456502762469</c:v>
                </c:pt>
                <c:pt idx="14447">
                  <c:v>-84.936756502762464</c:v>
                </c:pt>
                <c:pt idx="14448">
                  <c:v>-84.936756502762464</c:v>
                </c:pt>
                <c:pt idx="14449">
                  <c:v>-92.779956502762474</c:v>
                </c:pt>
                <c:pt idx="14450">
                  <c:v>-89.103456502762469</c:v>
                </c:pt>
                <c:pt idx="14451">
                  <c:v>-89.103456502762469</c:v>
                </c:pt>
                <c:pt idx="14452">
                  <c:v>-84.936756502762464</c:v>
                </c:pt>
                <c:pt idx="14453">
                  <c:v>-89.103456502762469</c:v>
                </c:pt>
                <c:pt idx="14454">
                  <c:v>-84.936756502762464</c:v>
                </c:pt>
                <c:pt idx="14455">
                  <c:v>-84.936756502762464</c:v>
                </c:pt>
                <c:pt idx="14456">
                  <c:v>-84.936756502762464</c:v>
                </c:pt>
                <c:pt idx="14457">
                  <c:v>-89.103456502762469</c:v>
                </c:pt>
                <c:pt idx="14458">
                  <c:v>-89.103456502762469</c:v>
                </c:pt>
                <c:pt idx="14459">
                  <c:v>-84.936756502762464</c:v>
                </c:pt>
                <c:pt idx="14460">
                  <c:v>-89.103456502762469</c:v>
                </c:pt>
                <c:pt idx="14461">
                  <c:v>-89.103456502762469</c:v>
                </c:pt>
                <c:pt idx="14462">
                  <c:v>-84.936756502762464</c:v>
                </c:pt>
                <c:pt idx="14463">
                  <c:v>-89.103456502762469</c:v>
                </c:pt>
                <c:pt idx="14464">
                  <c:v>-89.103456502762469</c:v>
                </c:pt>
                <c:pt idx="14465">
                  <c:v>-89.103456502762469</c:v>
                </c:pt>
                <c:pt idx="14466">
                  <c:v>-89.103456502762469</c:v>
                </c:pt>
                <c:pt idx="14467">
                  <c:v>-89.103456502762469</c:v>
                </c:pt>
                <c:pt idx="14468">
                  <c:v>-89.103456502762469</c:v>
                </c:pt>
                <c:pt idx="14469">
                  <c:v>-89.103456502762469</c:v>
                </c:pt>
                <c:pt idx="14470">
                  <c:v>-84.936756502762464</c:v>
                </c:pt>
                <c:pt idx="14471">
                  <c:v>-89.103456502762469</c:v>
                </c:pt>
                <c:pt idx="14472">
                  <c:v>-89.103456502762469</c:v>
                </c:pt>
                <c:pt idx="14473">
                  <c:v>-89.103456502762469</c:v>
                </c:pt>
                <c:pt idx="14474">
                  <c:v>-89.103456502762469</c:v>
                </c:pt>
                <c:pt idx="14475">
                  <c:v>-89.103456502762469</c:v>
                </c:pt>
                <c:pt idx="14476">
                  <c:v>-92.779956502762474</c:v>
                </c:pt>
                <c:pt idx="14477">
                  <c:v>-84.936756502762464</c:v>
                </c:pt>
                <c:pt idx="14478">
                  <c:v>-89.103456502762469</c:v>
                </c:pt>
                <c:pt idx="14479">
                  <c:v>-84.936756502762464</c:v>
                </c:pt>
                <c:pt idx="14480">
                  <c:v>-89.103456502762469</c:v>
                </c:pt>
                <c:pt idx="14481">
                  <c:v>-89.103456502762469</c:v>
                </c:pt>
                <c:pt idx="14482">
                  <c:v>-84.936756502762464</c:v>
                </c:pt>
                <c:pt idx="14483">
                  <c:v>-84.936756502762464</c:v>
                </c:pt>
                <c:pt idx="14484">
                  <c:v>-84.936756502762464</c:v>
                </c:pt>
                <c:pt idx="14485">
                  <c:v>-84.936756502762464</c:v>
                </c:pt>
                <c:pt idx="14486">
                  <c:v>-84.936756502762464</c:v>
                </c:pt>
                <c:pt idx="14487">
                  <c:v>-84.936756502762464</c:v>
                </c:pt>
                <c:pt idx="14488">
                  <c:v>-89.103456502762469</c:v>
                </c:pt>
                <c:pt idx="14489">
                  <c:v>-89.103456502762469</c:v>
                </c:pt>
                <c:pt idx="14490">
                  <c:v>-89.103456502762469</c:v>
                </c:pt>
                <c:pt idx="14491">
                  <c:v>-89.103456502762469</c:v>
                </c:pt>
                <c:pt idx="14492">
                  <c:v>-89.103456502762469</c:v>
                </c:pt>
                <c:pt idx="14493">
                  <c:v>-92.779956502762474</c:v>
                </c:pt>
                <c:pt idx="14494">
                  <c:v>-84.936756502762464</c:v>
                </c:pt>
                <c:pt idx="14495">
                  <c:v>-92.779956502762474</c:v>
                </c:pt>
                <c:pt idx="14496">
                  <c:v>-89.103456502762469</c:v>
                </c:pt>
                <c:pt idx="14497">
                  <c:v>-89.103456502762469</c:v>
                </c:pt>
                <c:pt idx="14498">
                  <c:v>-92.779956502762474</c:v>
                </c:pt>
                <c:pt idx="14499">
                  <c:v>-92.779956502762474</c:v>
                </c:pt>
                <c:pt idx="14500">
                  <c:v>-96.047856502762471</c:v>
                </c:pt>
                <c:pt idx="14501">
                  <c:v>-92.779956502762474</c:v>
                </c:pt>
                <c:pt idx="14502">
                  <c:v>-96.047856502762471</c:v>
                </c:pt>
                <c:pt idx="14503">
                  <c:v>-96.047856502762471</c:v>
                </c:pt>
                <c:pt idx="14504">
                  <c:v>-92.779956502762474</c:v>
                </c:pt>
                <c:pt idx="14505">
                  <c:v>-96.047856502762471</c:v>
                </c:pt>
                <c:pt idx="14506">
                  <c:v>-92.779956502762474</c:v>
                </c:pt>
                <c:pt idx="14507">
                  <c:v>-92.779956502762474</c:v>
                </c:pt>
                <c:pt idx="14508">
                  <c:v>-92.779956502762474</c:v>
                </c:pt>
                <c:pt idx="14509">
                  <c:v>-101.60345650276247</c:v>
                </c:pt>
                <c:pt idx="14510">
                  <c:v>-92.779956502762474</c:v>
                </c:pt>
                <c:pt idx="14511">
                  <c:v>-96.047856502762471</c:v>
                </c:pt>
                <c:pt idx="14512">
                  <c:v>-92.779956502762474</c:v>
                </c:pt>
                <c:pt idx="14513">
                  <c:v>-96.047856502762471</c:v>
                </c:pt>
                <c:pt idx="14514">
                  <c:v>-92.779956502762474</c:v>
                </c:pt>
                <c:pt idx="14515">
                  <c:v>-96.047856502762471</c:v>
                </c:pt>
                <c:pt idx="14516">
                  <c:v>-92.779956502762474</c:v>
                </c:pt>
                <c:pt idx="14517">
                  <c:v>-96.047856502762471</c:v>
                </c:pt>
                <c:pt idx="14518">
                  <c:v>-92.779956502762474</c:v>
                </c:pt>
                <c:pt idx="14519">
                  <c:v>-96.047856502762471</c:v>
                </c:pt>
                <c:pt idx="14520">
                  <c:v>-92.779956502762474</c:v>
                </c:pt>
                <c:pt idx="14521">
                  <c:v>-96.047856502762471</c:v>
                </c:pt>
                <c:pt idx="14522">
                  <c:v>-96.047856502762471</c:v>
                </c:pt>
                <c:pt idx="14523">
                  <c:v>-103.98445650276247</c:v>
                </c:pt>
                <c:pt idx="14524">
                  <c:v>-96.047856502762471</c:v>
                </c:pt>
                <c:pt idx="14525">
                  <c:v>-98.971856502762478</c:v>
                </c:pt>
                <c:pt idx="14526">
                  <c:v>-92.779956502762474</c:v>
                </c:pt>
                <c:pt idx="14527">
                  <c:v>-96.047856502762471</c:v>
                </c:pt>
                <c:pt idx="14528">
                  <c:v>-92.779956502762474</c:v>
                </c:pt>
                <c:pt idx="14529">
                  <c:v>-92.779956502762474</c:v>
                </c:pt>
                <c:pt idx="14530">
                  <c:v>-89.103456502762469</c:v>
                </c:pt>
                <c:pt idx="14531">
                  <c:v>-92.779956502762474</c:v>
                </c:pt>
                <c:pt idx="14532">
                  <c:v>-89.103456502762469</c:v>
                </c:pt>
                <c:pt idx="14533">
                  <c:v>-92.779956502762474</c:v>
                </c:pt>
                <c:pt idx="14534">
                  <c:v>-89.103456502762469</c:v>
                </c:pt>
                <c:pt idx="14535">
                  <c:v>-92.779956502762474</c:v>
                </c:pt>
                <c:pt idx="14536">
                  <c:v>-89.103456502762469</c:v>
                </c:pt>
                <c:pt idx="14537">
                  <c:v>-92.779956502762474</c:v>
                </c:pt>
                <c:pt idx="14538">
                  <c:v>-89.103456502762469</c:v>
                </c:pt>
                <c:pt idx="14539">
                  <c:v>-92.779956502762474</c:v>
                </c:pt>
                <c:pt idx="14540">
                  <c:v>-89.103456502762469</c:v>
                </c:pt>
                <c:pt idx="14541">
                  <c:v>-89.103456502762469</c:v>
                </c:pt>
                <c:pt idx="14542">
                  <c:v>-84.936756502762464</c:v>
                </c:pt>
                <c:pt idx="14543">
                  <c:v>-84.936756502762464</c:v>
                </c:pt>
                <c:pt idx="14544">
                  <c:v>-84.936756502762464</c:v>
                </c:pt>
                <c:pt idx="14545">
                  <c:v>-84.936756502762464</c:v>
                </c:pt>
                <c:pt idx="14546">
                  <c:v>-84.936756502762464</c:v>
                </c:pt>
                <c:pt idx="14547">
                  <c:v>-89.103456502762469</c:v>
                </c:pt>
                <c:pt idx="14548">
                  <c:v>-89.103456502762469</c:v>
                </c:pt>
                <c:pt idx="14549">
                  <c:v>-89.103456502762469</c:v>
                </c:pt>
                <c:pt idx="14550">
                  <c:v>-89.103456502762469</c:v>
                </c:pt>
                <c:pt idx="14551">
                  <c:v>-89.103456502762469</c:v>
                </c:pt>
                <c:pt idx="14552">
                  <c:v>-92.779956502762474</c:v>
                </c:pt>
                <c:pt idx="14553">
                  <c:v>-89.103456502762469</c:v>
                </c:pt>
                <c:pt idx="14554">
                  <c:v>-89.103456502762469</c:v>
                </c:pt>
                <c:pt idx="14555">
                  <c:v>-96.047856502762471</c:v>
                </c:pt>
                <c:pt idx="14556">
                  <c:v>-92.779956502762474</c:v>
                </c:pt>
                <c:pt idx="14557">
                  <c:v>-89.103456502762469</c:v>
                </c:pt>
                <c:pt idx="14558">
                  <c:v>-92.779956502762474</c:v>
                </c:pt>
                <c:pt idx="14559">
                  <c:v>-89.103456502762469</c:v>
                </c:pt>
                <c:pt idx="14560">
                  <c:v>-92.779956502762474</c:v>
                </c:pt>
                <c:pt idx="14561">
                  <c:v>-89.103456502762469</c:v>
                </c:pt>
                <c:pt idx="14562">
                  <c:v>-89.103456502762469</c:v>
                </c:pt>
                <c:pt idx="14563">
                  <c:v>-89.103456502762469</c:v>
                </c:pt>
                <c:pt idx="14564">
                  <c:v>-96.047856502762471</c:v>
                </c:pt>
                <c:pt idx="14565">
                  <c:v>-92.779956502762474</c:v>
                </c:pt>
                <c:pt idx="14566">
                  <c:v>-92.779956502762474</c:v>
                </c:pt>
                <c:pt idx="14567">
                  <c:v>-92.779956502762474</c:v>
                </c:pt>
                <c:pt idx="14568">
                  <c:v>-92.779956502762474</c:v>
                </c:pt>
                <c:pt idx="14569">
                  <c:v>-96.047856502762471</c:v>
                </c:pt>
                <c:pt idx="14570">
                  <c:v>-89.103456502762469</c:v>
                </c:pt>
                <c:pt idx="14571">
                  <c:v>-96.047856502762471</c:v>
                </c:pt>
                <c:pt idx="14572">
                  <c:v>-92.779956502762474</c:v>
                </c:pt>
                <c:pt idx="14573">
                  <c:v>-92.779956502762474</c:v>
                </c:pt>
                <c:pt idx="14574">
                  <c:v>-92.779956502762474</c:v>
                </c:pt>
                <c:pt idx="14575">
                  <c:v>-92.779956502762474</c:v>
                </c:pt>
                <c:pt idx="14576">
                  <c:v>-89.103456502762469</c:v>
                </c:pt>
                <c:pt idx="14577">
                  <c:v>-92.779956502762474</c:v>
                </c:pt>
                <c:pt idx="14578">
                  <c:v>-89.103456502762469</c:v>
                </c:pt>
                <c:pt idx="14579">
                  <c:v>-89.103456502762469</c:v>
                </c:pt>
                <c:pt idx="14580">
                  <c:v>-89.103456502762469</c:v>
                </c:pt>
                <c:pt idx="14581">
                  <c:v>-89.103456502762469</c:v>
                </c:pt>
                <c:pt idx="14582">
                  <c:v>-92.779956502762474</c:v>
                </c:pt>
                <c:pt idx="14583">
                  <c:v>-92.779956502762474</c:v>
                </c:pt>
                <c:pt idx="14584">
                  <c:v>-92.779956502762474</c:v>
                </c:pt>
                <c:pt idx="14585">
                  <c:v>-89.103456502762469</c:v>
                </c:pt>
                <c:pt idx="14586">
                  <c:v>-92.779956502762474</c:v>
                </c:pt>
                <c:pt idx="14587">
                  <c:v>-92.779956502762474</c:v>
                </c:pt>
                <c:pt idx="14588">
                  <c:v>-89.103456502762469</c:v>
                </c:pt>
                <c:pt idx="14589">
                  <c:v>-89.103456502762469</c:v>
                </c:pt>
                <c:pt idx="14590">
                  <c:v>-96.047856502762471</c:v>
                </c:pt>
                <c:pt idx="14591">
                  <c:v>-89.103456502762469</c:v>
                </c:pt>
                <c:pt idx="14592">
                  <c:v>-89.103456502762469</c:v>
                </c:pt>
                <c:pt idx="14593">
                  <c:v>-89.103456502762469</c:v>
                </c:pt>
                <c:pt idx="14594">
                  <c:v>-89.103456502762469</c:v>
                </c:pt>
                <c:pt idx="14595">
                  <c:v>-89.103456502762469</c:v>
                </c:pt>
                <c:pt idx="14596">
                  <c:v>-89.103456502762469</c:v>
                </c:pt>
                <c:pt idx="14597">
                  <c:v>-89.103456502762469</c:v>
                </c:pt>
                <c:pt idx="14598">
                  <c:v>-92.779956502762474</c:v>
                </c:pt>
                <c:pt idx="14599">
                  <c:v>-89.103456502762469</c:v>
                </c:pt>
                <c:pt idx="14600">
                  <c:v>-89.103456502762469</c:v>
                </c:pt>
                <c:pt idx="14601">
                  <c:v>-96.047856502762471</c:v>
                </c:pt>
                <c:pt idx="14602">
                  <c:v>-92.779956502762474</c:v>
                </c:pt>
                <c:pt idx="14603">
                  <c:v>-96.047856502762471</c:v>
                </c:pt>
                <c:pt idx="14604">
                  <c:v>-92.779956502762474</c:v>
                </c:pt>
                <c:pt idx="14605">
                  <c:v>-101.60345650276247</c:v>
                </c:pt>
                <c:pt idx="14606">
                  <c:v>-89.103456502762469</c:v>
                </c:pt>
                <c:pt idx="14607">
                  <c:v>-89.103456502762469</c:v>
                </c:pt>
                <c:pt idx="14608">
                  <c:v>-89.103456502762469</c:v>
                </c:pt>
                <c:pt idx="14609">
                  <c:v>-89.103456502762469</c:v>
                </c:pt>
                <c:pt idx="14610">
                  <c:v>-92.779956502762474</c:v>
                </c:pt>
                <c:pt idx="14611">
                  <c:v>-92.779956502762474</c:v>
                </c:pt>
                <c:pt idx="14612">
                  <c:v>-92.779956502762474</c:v>
                </c:pt>
                <c:pt idx="14613">
                  <c:v>-92.779956502762474</c:v>
                </c:pt>
                <c:pt idx="14614">
                  <c:v>-92.779956502762474</c:v>
                </c:pt>
                <c:pt idx="14615">
                  <c:v>-92.779956502762474</c:v>
                </c:pt>
                <c:pt idx="14616">
                  <c:v>-92.779956502762474</c:v>
                </c:pt>
                <c:pt idx="14617">
                  <c:v>-92.779956502762474</c:v>
                </c:pt>
                <c:pt idx="14618">
                  <c:v>-96.047856502762471</c:v>
                </c:pt>
                <c:pt idx="14619">
                  <c:v>-92.779956502762474</c:v>
                </c:pt>
                <c:pt idx="14620">
                  <c:v>-96.047856502762471</c:v>
                </c:pt>
                <c:pt idx="14621">
                  <c:v>-96.047856502762471</c:v>
                </c:pt>
                <c:pt idx="14622">
                  <c:v>-96.047856502762471</c:v>
                </c:pt>
                <c:pt idx="14623">
                  <c:v>-92.779956502762474</c:v>
                </c:pt>
                <c:pt idx="14624">
                  <c:v>-92.779956502762474</c:v>
                </c:pt>
                <c:pt idx="14625">
                  <c:v>-92.779956502762474</c:v>
                </c:pt>
                <c:pt idx="14626">
                  <c:v>-92.779956502762474</c:v>
                </c:pt>
                <c:pt idx="14627">
                  <c:v>-92.779956502762474</c:v>
                </c:pt>
                <c:pt idx="14628">
                  <c:v>-96.047856502762471</c:v>
                </c:pt>
                <c:pt idx="14629">
                  <c:v>-92.779956502762474</c:v>
                </c:pt>
                <c:pt idx="14630">
                  <c:v>-92.779956502762474</c:v>
                </c:pt>
                <c:pt idx="14631">
                  <c:v>-92.779956502762474</c:v>
                </c:pt>
                <c:pt idx="14632">
                  <c:v>-92.779956502762474</c:v>
                </c:pt>
                <c:pt idx="14633">
                  <c:v>-96.047856502762471</c:v>
                </c:pt>
                <c:pt idx="14634">
                  <c:v>-92.779956502762474</c:v>
                </c:pt>
                <c:pt idx="14635">
                  <c:v>-92.779956502762474</c:v>
                </c:pt>
                <c:pt idx="14636">
                  <c:v>-92.779956502762474</c:v>
                </c:pt>
                <c:pt idx="14637">
                  <c:v>-92.779956502762474</c:v>
                </c:pt>
                <c:pt idx="14638">
                  <c:v>-96.047856502762471</c:v>
                </c:pt>
                <c:pt idx="14639">
                  <c:v>-96.047856502762471</c:v>
                </c:pt>
                <c:pt idx="14640">
                  <c:v>-92.779956502762474</c:v>
                </c:pt>
                <c:pt idx="14641">
                  <c:v>-89.103456502762469</c:v>
                </c:pt>
                <c:pt idx="14642">
                  <c:v>-92.779956502762474</c:v>
                </c:pt>
                <c:pt idx="14643">
                  <c:v>-92.779956502762474</c:v>
                </c:pt>
                <c:pt idx="14644">
                  <c:v>-98.971856502762478</c:v>
                </c:pt>
                <c:pt idx="14645">
                  <c:v>-92.779956502762474</c:v>
                </c:pt>
                <c:pt idx="14646">
                  <c:v>-89.103456502762469</c:v>
                </c:pt>
                <c:pt idx="14647">
                  <c:v>-89.103456502762469</c:v>
                </c:pt>
                <c:pt idx="14648">
                  <c:v>-89.103456502762469</c:v>
                </c:pt>
                <c:pt idx="14649">
                  <c:v>-89.103456502762469</c:v>
                </c:pt>
                <c:pt idx="14650">
                  <c:v>-92.779956502762474</c:v>
                </c:pt>
                <c:pt idx="14651">
                  <c:v>-89.103456502762469</c:v>
                </c:pt>
                <c:pt idx="14652">
                  <c:v>-92.779956502762474</c:v>
                </c:pt>
                <c:pt idx="14653">
                  <c:v>-89.103456502762469</c:v>
                </c:pt>
                <c:pt idx="14654">
                  <c:v>-96.047856502762471</c:v>
                </c:pt>
                <c:pt idx="14655">
                  <c:v>-98.971856502762478</c:v>
                </c:pt>
                <c:pt idx="14656">
                  <c:v>-92.779956502762474</c:v>
                </c:pt>
                <c:pt idx="14657">
                  <c:v>-92.779956502762474</c:v>
                </c:pt>
                <c:pt idx="14658">
                  <c:v>-92.779956502762474</c:v>
                </c:pt>
                <c:pt idx="14659">
                  <c:v>-92.779956502762474</c:v>
                </c:pt>
                <c:pt idx="14660">
                  <c:v>-92.779956502762474</c:v>
                </c:pt>
                <c:pt idx="14661">
                  <c:v>-92.779956502762474</c:v>
                </c:pt>
                <c:pt idx="14662">
                  <c:v>-92.779956502762474</c:v>
                </c:pt>
                <c:pt idx="14663">
                  <c:v>-92.779956502762474</c:v>
                </c:pt>
                <c:pt idx="14664">
                  <c:v>-96.047856502762471</c:v>
                </c:pt>
                <c:pt idx="14665">
                  <c:v>-98.971856502762478</c:v>
                </c:pt>
                <c:pt idx="14666">
                  <c:v>-96.047856502762471</c:v>
                </c:pt>
                <c:pt idx="14667">
                  <c:v>-96.047856502762471</c:v>
                </c:pt>
                <c:pt idx="14668">
                  <c:v>-96.047856502762471</c:v>
                </c:pt>
                <c:pt idx="14669">
                  <c:v>-96.047856502762471</c:v>
                </c:pt>
                <c:pt idx="14670">
                  <c:v>-96.047856502762471</c:v>
                </c:pt>
                <c:pt idx="14671">
                  <c:v>-96.047856502762471</c:v>
                </c:pt>
                <c:pt idx="14672">
                  <c:v>-96.047856502762471</c:v>
                </c:pt>
                <c:pt idx="14673">
                  <c:v>-96.047856502762471</c:v>
                </c:pt>
                <c:pt idx="14674">
                  <c:v>-92.779956502762474</c:v>
                </c:pt>
                <c:pt idx="14675">
                  <c:v>-96.047856502762471</c:v>
                </c:pt>
                <c:pt idx="14676">
                  <c:v>-96.047856502762471</c:v>
                </c:pt>
                <c:pt idx="14677">
                  <c:v>-98.971856502762478</c:v>
                </c:pt>
                <c:pt idx="14678">
                  <c:v>-98.971856502762478</c:v>
                </c:pt>
                <c:pt idx="14679">
                  <c:v>-96.047856502762471</c:v>
                </c:pt>
                <c:pt idx="14680">
                  <c:v>-96.047856502762471</c:v>
                </c:pt>
                <c:pt idx="14681">
                  <c:v>-98.971856502762478</c:v>
                </c:pt>
                <c:pt idx="14682">
                  <c:v>-96.047856502762471</c:v>
                </c:pt>
                <c:pt idx="14683">
                  <c:v>-96.047856502762471</c:v>
                </c:pt>
                <c:pt idx="14684">
                  <c:v>-96.047856502762471</c:v>
                </c:pt>
                <c:pt idx="14685">
                  <c:v>-92.779956502762474</c:v>
                </c:pt>
                <c:pt idx="14686">
                  <c:v>-92.779956502762474</c:v>
                </c:pt>
                <c:pt idx="14687">
                  <c:v>-92.779956502762474</c:v>
                </c:pt>
                <c:pt idx="14688">
                  <c:v>-96.047856502762471</c:v>
                </c:pt>
                <c:pt idx="14689">
                  <c:v>-96.047856502762471</c:v>
                </c:pt>
                <c:pt idx="14690">
                  <c:v>-96.047856502762471</c:v>
                </c:pt>
                <c:pt idx="14691">
                  <c:v>-96.047856502762471</c:v>
                </c:pt>
                <c:pt idx="14692">
                  <c:v>-96.047856502762471</c:v>
                </c:pt>
                <c:pt idx="14693">
                  <c:v>-98.971856502762478</c:v>
                </c:pt>
                <c:pt idx="14694">
                  <c:v>-98.971856502762478</c:v>
                </c:pt>
                <c:pt idx="14695">
                  <c:v>-96.047856502762471</c:v>
                </c:pt>
                <c:pt idx="14696">
                  <c:v>-96.047856502762471</c:v>
                </c:pt>
                <c:pt idx="14697">
                  <c:v>-96.047856502762471</c:v>
                </c:pt>
                <c:pt idx="14698">
                  <c:v>-92.779956502762474</c:v>
                </c:pt>
                <c:pt idx="14699">
                  <c:v>-96.047856502762471</c:v>
                </c:pt>
                <c:pt idx="14700">
                  <c:v>-96.047856502762471</c:v>
                </c:pt>
                <c:pt idx="14701">
                  <c:v>-96.047856502762471</c:v>
                </c:pt>
                <c:pt idx="14702">
                  <c:v>-96.047856502762471</c:v>
                </c:pt>
                <c:pt idx="14703">
                  <c:v>-96.047856502762471</c:v>
                </c:pt>
                <c:pt idx="14704">
                  <c:v>-92.779956502762474</c:v>
                </c:pt>
                <c:pt idx="14705">
                  <c:v>-96.047856502762471</c:v>
                </c:pt>
                <c:pt idx="14706">
                  <c:v>-96.047856502762471</c:v>
                </c:pt>
                <c:pt idx="14707">
                  <c:v>-92.779956502762474</c:v>
                </c:pt>
                <c:pt idx="14708">
                  <c:v>-98.971856502762478</c:v>
                </c:pt>
                <c:pt idx="14709">
                  <c:v>-96.047856502762471</c:v>
                </c:pt>
                <c:pt idx="14710">
                  <c:v>-92.779956502762474</c:v>
                </c:pt>
                <c:pt idx="14711">
                  <c:v>-96.047856502762471</c:v>
                </c:pt>
                <c:pt idx="14712">
                  <c:v>-92.779956502762474</c:v>
                </c:pt>
                <c:pt idx="14713">
                  <c:v>-92.779956502762474</c:v>
                </c:pt>
                <c:pt idx="14714">
                  <c:v>-96.047856502762471</c:v>
                </c:pt>
                <c:pt idx="14715">
                  <c:v>-92.779956502762474</c:v>
                </c:pt>
                <c:pt idx="14716">
                  <c:v>-92.779956502762474</c:v>
                </c:pt>
                <c:pt idx="14717">
                  <c:v>-92.779956502762474</c:v>
                </c:pt>
                <c:pt idx="14718">
                  <c:v>-92.779956502762474</c:v>
                </c:pt>
                <c:pt idx="14719">
                  <c:v>-92.779956502762474</c:v>
                </c:pt>
                <c:pt idx="14720">
                  <c:v>-92.779956502762474</c:v>
                </c:pt>
                <c:pt idx="14721">
                  <c:v>-92.779956502762474</c:v>
                </c:pt>
                <c:pt idx="14722">
                  <c:v>-96.047856502762471</c:v>
                </c:pt>
                <c:pt idx="14723">
                  <c:v>-96.047856502762471</c:v>
                </c:pt>
                <c:pt idx="14724">
                  <c:v>-92.779956502762474</c:v>
                </c:pt>
                <c:pt idx="14725">
                  <c:v>-96.047856502762471</c:v>
                </c:pt>
                <c:pt idx="14726">
                  <c:v>-96.047856502762471</c:v>
                </c:pt>
                <c:pt idx="14727">
                  <c:v>-98.971856502762478</c:v>
                </c:pt>
                <c:pt idx="14728">
                  <c:v>-101.60345650276247</c:v>
                </c:pt>
                <c:pt idx="14729">
                  <c:v>-96.047856502762471</c:v>
                </c:pt>
                <c:pt idx="14730">
                  <c:v>-96.047856502762471</c:v>
                </c:pt>
                <c:pt idx="14731">
                  <c:v>-98.971856502762478</c:v>
                </c:pt>
                <c:pt idx="14732">
                  <c:v>-98.971856502762478</c:v>
                </c:pt>
                <c:pt idx="14733">
                  <c:v>-96.047856502762471</c:v>
                </c:pt>
                <c:pt idx="14734">
                  <c:v>-98.971856502762478</c:v>
                </c:pt>
                <c:pt idx="14735">
                  <c:v>-98.971856502762478</c:v>
                </c:pt>
                <c:pt idx="14736">
                  <c:v>-98.971856502762478</c:v>
                </c:pt>
                <c:pt idx="14737">
                  <c:v>-98.971856502762478</c:v>
                </c:pt>
                <c:pt idx="14738">
                  <c:v>-96.047856502762471</c:v>
                </c:pt>
                <c:pt idx="14739">
                  <c:v>-96.047856502762471</c:v>
                </c:pt>
                <c:pt idx="14740">
                  <c:v>-96.047856502762471</c:v>
                </c:pt>
                <c:pt idx="14741">
                  <c:v>-106.14895650276247</c:v>
                </c:pt>
                <c:pt idx="14742">
                  <c:v>-96.047856502762471</c:v>
                </c:pt>
                <c:pt idx="14743">
                  <c:v>-103.98445650276247</c:v>
                </c:pt>
                <c:pt idx="14744">
                  <c:v>-106.14895650276247</c:v>
                </c:pt>
                <c:pt idx="14745">
                  <c:v>-108.12515650276248</c:v>
                </c:pt>
                <c:pt idx="14746">
                  <c:v>-101.60345650276247</c:v>
                </c:pt>
                <c:pt idx="14747">
                  <c:v>-101.60345650276247</c:v>
                </c:pt>
                <c:pt idx="14748">
                  <c:v>-98.971856502762478</c:v>
                </c:pt>
                <c:pt idx="14749">
                  <c:v>-98.971856502762478</c:v>
                </c:pt>
                <c:pt idx="14750">
                  <c:v>-101.60345650276247</c:v>
                </c:pt>
                <c:pt idx="14751">
                  <c:v>-98.971856502762478</c:v>
                </c:pt>
                <c:pt idx="14752">
                  <c:v>-98.971856502762478</c:v>
                </c:pt>
                <c:pt idx="14753">
                  <c:v>-101.60345650276247</c:v>
                </c:pt>
                <c:pt idx="14754">
                  <c:v>-98.971856502762478</c:v>
                </c:pt>
                <c:pt idx="14755">
                  <c:v>-98.971856502762478</c:v>
                </c:pt>
                <c:pt idx="14756">
                  <c:v>-101.60345650276247</c:v>
                </c:pt>
                <c:pt idx="14757">
                  <c:v>-103.98445650276247</c:v>
                </c:pt>
                <c:pt idx="14758">
                  <c:v>-101.60345650276247</c:v>
                </c:pt>
                <c:pt idx="14759">
                  <c:v>-108.12515650276248</c:v>
                </c:pt>
                <c:pt idx="14760">
                  <c:v>-101.60345650276247</c:v>
                </c:pt>
                <c:pt idx="14761">
                  <c:v>-103.98445650276247</c:v>
                </c:pt>
                <c:pt idx="14762">
                  <c:v>-101.60345650276247</c:v>
                </c:pt>
                <c:pt idx="14763">
                  <c:v>-103.98445650276247</c:v>
                </c:pt>
                <c:pt idx="14764">
                  <c:v>-101.60345650276247</c:v>
                </c:pt>
                <c:pt idx="14765">
                  <c:v>-106.14895650276247</c:v>
                </c:pt>
                <c:pt idx="14766">
                  <c:v>-103.98445650276247</c:v>
                </c:pt>
                <c:pt idx="14767">
                  <c:v>-103.98445650276247</c:v>
                </c:pt>
                <c:pt idx="14768">
                  <c:v>-103.98445650276247</c:v>
                </c:pt>
                <c:pt idx="14769">
                  <c:v>-106.14895650276247</c:v>
                </c:pt>
                <c:pt idx="14770">
                  <c:v>-103.98445650276247</c:v>
                </c:pt>
                <c:pt idx="14771">
                  <c:v>-103.98445650276247</c:v>
                </c:pt>
                <c:pt idx="14772">
                  <c:v>-106.14895650276247</c:v>
                </c:pt>
                <c:pt idx="14773">
                  <c:v>-106.14895650276247</c:v>
                </c:pt>
                <c:pt idx="14774">
                  <c:v>-108.12515650276248</c:v>
                </c:pt>
                <c:pt idx="14775">
                  <c:v>-108.12515650276248</c:v>
                </c:pt>
                <c:pt idx="14776">
                  <c:v>-106.14895650276247</c:v>
                </c:pt>
                <c:pt idx="14777">
                  <c:v>-106.14895650276247</c:v>
                </c:pt>
                <c:pt idx="14778">
                  <c:v>-106.14895650276247</c:v>
                </c:pt>
                <c:pt idx="14779">
                  <c:v>-106.14895650276247</c:v>
                </c:pt>
                <c:pt idx="14780">
                  <c:v>-106.14895650276247</c:v>
                </c:pt>
                <c:pt idx="14781">
                  <c:v>-106.14895650276247</c:v>
                </c:pt>
                <c:pt idx="14782">
                  <c:v>-106.14895650276247</c:v>
                </c:pt>
                <c:pt idx="14783">
                  <c:v>-106.14895650276247</c:v>
                </c:pt>
                <c:pt idx="14784">
                  <c:v>-108.12515650276248</c:v>
                </c:pt>
                <c:pt idx="14785">
                  <c:v>-108.12515650276248</c:v>
                </c:pt>
                <c:pt idx="14786">
                  <c:v>-106.14895650276247</c:v>
                </c:pt>
                <c:pt idx="14787">
                  <c:v>-108.12515650276248</c:v>
                </c:pt>
                <c:pt idx="14788">
                  <c:v>-106.14895650276247</c:v>
                </c:pt>
                <c:pt idx="14789">
                  <c:v>-106.14895650276247</c:v>
                </c:pt>
                <c:pt idx="14790">
                  <c:v>-106.14895650276247</c:v>
                </c:pt>
                <c:pt idx="14791">
                  <c:v>-108.12515650276248</c:v>
                </c:pt>
                <c:pt idx="14792">
                  <c:v>-109.93675650276248</c:v>
                </c:pt>
                <c:pt idx="14793">
                  <c:v>-106.14895650276247</c:v>
                </c:pt>
                <c:pt idx="14794">
                  <c:v>-108.12515650276248</c:v>
                </c:pt>
                <c:pt idx="14795">
                  <c:v>-103.98445650276247</c:v>
                </c:pt>
                <c:pt idx="14796">
                  <c:v>-103.98445650276247</c:v>
                </c:pt>
                <c:pt idx="14797">
                  <c:v>-103.98445650276247</c:v>
                </c:pt>
                <c:pt idx="14798">
                  <c:v>-103.98445650276247</c:v>
                </c:pt>
                <c:pt idx="14799">
                  <c:v>-106.14895650276247</c:v>
                </c:pt>
                <c:pt idx="14800">
                  <c:v>-103.98445650276247</c:v>
                </c:pt>
                <c:pt idx="14801">
                  <c:v>-103.98445650276247</c:v>
                </c:pt>
                <c:pt idx="14802">
                  <c:v>-103.98445650276247</c:v>
                </c:pt>
                <c:pt idx="14803">
                  <c:v>-101.60345650276247</c:v>
                </c:pt>
                <c:pt idx="14804">
                  <c:v>-103.98445650276247</c:v>
                </c:pt>
                <c:pt idx="14805">
                  <c:v>-106.14895650276247</c:v>
                </c:pt>
                <c:pt idx="14806">
                  <c:v>-103.98445650276247</c:v>
                </c:pt>
                <c:pt idx="14807">
                  <c:v>-103.98445650276247</c:v>
                </c:pt>
                <c:pt idx="14808">
                  <c:v>-103.98445650276247</c:v>
                </c:pt>
                <c:pt idx="14809">
                  <c:v>-106.14895650276247</c:v>
                </c:pt>
                <c:pt idx="14810">
                  <c:v>-103.98445650276247</c:v>
                </c:pt>
                <c:pt idx="14811">
                  <c:v>-109.93675650276248</c:v>
                </c:pt>
                <c:pt idx="14812">
                  <c:v>-103.98445650276247</c:v>
                </c:pt>
                <c:pt idx="14813">
                  <c:v>-103.98445650276247</c:v>
                </c:pt>
                <c:pt idx="14814">
                  <c:v>-103.98445650276247</c:v>
                </c:pt>
                <c:pt idx="14815">
                  <c:v>-103.98445650276247</c:v>
                </c:pt>
                <c:pt idx="14816">
                  <c:v>-103.98445650276247</c:v>
                </c:pt>
                <c:pt idx="14817">
                  <c:v>-101.60345650276247</c:v>
                </c:pt>
                <c:pt idx="14818">
                  <c:v>-101.60345650276247</c:v>
                </c:pt>
                <c:pt idx="14819">
                  <c:v>-103.98445650276247</c:v>
                </c:pt>
                <c:pt idx="14820">
                  <c:v>-101.60345650276247</c:v>
                </c:pt>
                <c:pt idx="14821">
                  <c:v>-101.60345650276247</c:v>
                </c:pt>
                <c:pt idx="14822">
                  <c:v>-103.98445650276247</c:v>
                </c:pt>
                <c:pt idx="14823">
                  <c:v>-101.60345650276247</c:v>
                </c:pt>
                <c:pt idx="14824">
                  <c:v>-101.60345650276247</c:v>
                </c:pt>
                <c:pt idx="14825">
                  <c:v>-98.971856502762478</c:v>
                </c:pt>
                <c:pt idx="14826">
                  <c:v>-101.60345650276247</c:v>
                </c:pt>
                <c:pt idx="14827">
                  <c:v>-101.60345650276247</c:v>
                </c:pt>
                <c:pt idx="14828">
                  <c:v>-101.60345650276247</c:v>
                </c:pt>
                <c:pt idx="14829">
                  <c:v>-101.60345650276247</c:v>
                </c:pt>
                <c:pt idx="14830">
                  <c:v>-98.971856502762478</c:v>
                </c:pt>
                <c:pt idx="14831">
                  <c:v>-98.971856502762478</c:v>
                </c:pt>
                <c:pt idx="14832">
                  <c:v>-98.971856502762478</c:v>
                </c:pt>
                <c:pt idx="14833">
                  <c:v>-98.971856502762478</c:v>
                </c:pt>
                <c:pt idx="14834">
                  <c:v>-98.971856502762478</c:v>
                </c:pt>
                <c:pt idx="14835">
                  <c:v>-98.971856502762478</c:v>
                </c:pt>
                <c:pt idx="14836">
                  <c:v>-98.971856502762478</c:v>
                </c:pt>
                <c:pt idx="14837">
                  <c:v>-98.971856502762478</c:v>
                </c:pt>
                <c:pt idx="14838">
                  <c:v>-98.971856502762478</c:v>
                </c:pt>
                <c:pt idx="14839">
                  <c:v>-96.047856502762471</c:v>
                </c:pt>
                <c:pt idx="14840">
                  <c:v>-96.047856502762471</c:v>
                </c:pt>
                <c:pt idx="14841">
                  <c:v>-96.047856502762471</c:v>
                </c:pt>
                <c:pt idx="14842">
                  <c:v>-98.971856502762478</c:v>
                </c:pt>
                <c:pt idx="14843">
                  <c:v>-96.047856502762471</c:v>
                </c:pt>
                <c:pt idx="14844">
                  <c:v>-96.047856502762471</c:v>
                </c:pt>
                <c:pt idx="14845">
                  <c:v>-96.047856502762471</c:v>
                </c:pt>
                <c:pt idx="14846">
                  <c:v>-96.047856502762471</c:v>
                </c:pt>
                <c:pt idx="14847">
                  <c:v>-96.047856502762471</c:v>
                </c:pt>
                <c:pt idx="14848">
                  <c:v>-96.047856502762471</c:v>
                </c:pt>
                <c:pt idx="14849">
                  <c:v>-96.047856502762471</c:v>
                </c:pt>
                <c:pt idx="14850">
                  <c:v>-96.047856502762471</c:v>
                </c:pt>
                <c:pt idx="14851">
                  <c:v>-96.047856502762471</c:v>
                </c:pt>
                <c:pt idx="14852">
                  <c:v>-98.971856502762478</c:v>
                </c:pt>
                <c:pt idx="14853">
                  <c:v>-96.047856502762471</c:v>
                </c:pt>
                <c:pt idx="14854">
                  <c:v>-92.779956502762474</c:v>
                </c:pt>
                <c:pt idx="14855">
                  <c:v>-92.779956502762474</c:v>
                </c:pt>
                <c:pt idx="14856">
                  <c:v>-98.971856502762478</c:v>
                </c:pt>
                <c:pt idx="14857">
                  <c:v>-92.779956502762474</c:v>
                </c:pt>
                <c:pt idx="14858">
                  <c:v>-92.779956502762474</c:v>
                </c:pt>
                <c:pt idx="14859">
                  <c:v>-92.779956502762474</c:v>
                </c:pt>
                <c:pt idx="14860">
                  <c:v>-89.103456502762469</c:v>
                </c:pt>
                <c:pt idx="14861">
                  <c:v>-92.779956502762474</c:v>
                </c:pt>
                <c:pt idx="14862">
                  <c:v>-89.103456502762469</c:v>
                </c:pt>
                <c:pt idx="14863">
                  <c:v>-89.103456502762469</c:v>
                </c:pt>
                <c:pt idx="14864">
                  <c:v>-89.103456502762469</c:v>
                </c:pt>
                <c:pt idx="14865">
                  <c:v>-84.936756502762464</c:v>
                </c:pt>
                <c:pt idx="14866">
                  <c:v>-84.936756502762464</c:v>
                </c:pt>
                <c:pt idx="14867">
                  <c:v>-84.936756502762464</c:v>
                </c:pt>
                <c:pt idx="14868">
                  <c:v>-89.103456502762469</c:v>
                </c:pt>
                <c:pt idx="14869">
                  <c:v>-84.936756502762464</c:v>
                </c:pt>
                <c:pt idx="14870">
                  <c:v>-84.936756502762464</c:v>
                </c:pt>
                <c:pt idx="14871">
                  <c:v>-84.936756502762464</c:v>
                </c:pt>
                <c:pt idx="14872">
                  <c:v>-84.936756502762464</c:v>
                </c:pt>
                <c:pt idx="14873">
                  <c:v>-84.936756502762464</c:v>
                </c:pt>
                <c:pt idx="14874">
                  <c:v>-84.936756502762464</c:v>
                </c:pt>
                <c:pt idx="14875">
                  <c:v>-89.103456502762469</c:v>
                </c:pt>
                <c:pt idx="14876">
                  <c:v>-84.936756502762464</c:v>
                </c:pt>
                <c:pt idx="14877">
                  <c:v>-84.936756502762464</c:v>
                </c:pt>
                <c:pt idx="14878">
                  <c:v>-84.936756502762464</c:v>
                </c:pt>
                <c:pt idx="14879">
                  <c:v>-84.936756502762464</c:v>
                </c:pt>
                <c:pt idx="14880">
                  <c:v>-84.936756502762464</c:v>
                </c:pt>
                <c:pt idx="14881">
                  <c:v>-84.936756502762464</c:v>
                </c:pt>
                <c:pt idx="14882">
                  <c:v>-84.936756502762464</c:v>
                </c:pt>
                <c:pt idx="14883">
                  <c:v>-84.936756502762464</c:v>
                </c:pt>
                <c:pt idx="14884">
                  <c:v>-84.936756502762464</c:v>
                </c:pt>
                <c:pt idx="14885">
                  <c:v>-121.30045650276247</c:v>
                </c:pt>
                <c:pt idx="14886">
                  <c:v>-80.174856502762466</c:v>
                </c:pt>
                <c:pt idx="14887">
                  <c:v>-84.936756502762464</c:v>
                </c:pt>
                <c:pt idx="14888">
                  <c:v>-80.174856502762466</c:v>
                </c:pt>
                <c:pt idx="14889">
                  <c:v>-80.174856502762466</c:v>
                </c:pt>
                <c:pt idx="14890">
                  <c:v>-80.174856502762466</c:v>
                </c:pt>
                <c:pt idx="14891">
                  <c:v>-80.174856502762466</c:v>
                </c:pt>
                <c:pt idx="14892">
                  <c:v>-80.174856502762466</c:v>
                </c:pt>
                <c:pt idx="14893">
                  <c:v>-80.174856502762466</c:v>
                </c:pt>
                <c:pt idx="14894">
                  <c:v>-80.174856502762466</c:v>
                </c:pt>
                <c:pt idx="14895">
                  <c:v>-80.174856502762466</c:v>
                </c:pt>
                <c:pt idx="14896">
                  <c:v>-80.174856502762466</c:v>
                </c:pt>
                <c:pt idx="14897">
                  <c:v>-80.174856502762466</c:v>
                </c:pt>
                <c:pt idx="14898">
                  <c:v>-80.174856502762466</c:v>
                </c:pt>
                <c:pt idx="14899">
                  <c:v>-80.174856502762466</c:v>
                </c:pt>
                <c:pt idx="14900">
                  <c:v>-80.174856502762466</c:v>
                </c:pt>
                <c:pt idx="14901">
                  <c:v>-80.174856502762466</c:v>
                </c:pt>
                <c:pt idx="14902">
                  <c:v>-74.680356502762464</c:v>
                </c:pt>
                <c:pt idx="14903">
                  <c:v>-80.174856502762466</c:v>
                </c:pt>
                <c:pt idx="14904">
                  <c:v>-74.680356502762464</c:v>
                </c:pt>
                <c:pt idx="14905">
                  <c:v>-80.174856502762466</c:v>
                </c:pt>
                <c:pt idx="14906">
                  <c:v>-74.680356502762464</c:v>
                </c:pt>
                <c:pt idx="14907">
                  <c:v>-80.174856502762466</c:v>
                </c:pt>
                <c:pt idx="14908">
                  <c:v>-74.680356502762464</c:v>
                </c:pt>
                <c:pt idx="14909">
                  <c:v>-80.174856502762466</c:v>
                </c:pt>
                <c:pt idx="14910">
                  <c:v>-84.936756502762464</c:v>
                </c:pt>
                <c:pt idx="14911">
                  <c:v>-74.680356502762464</c:v>
                </c:pt>
                <c:pt idx="14912">
                  <c:v>-80.174856502762466</c:v>
                </c:pt>
                <c:pt idx="14913">
                  <c:v>-84.936756502762464</c:v>
                </c:pt>
                <c:pt idx="14914">
                  <c:v>-74.680356502762464</c:v>
                </c:pt>
                <c:pt idx="14915">
                  <c:v>-84.936756502762464</c:v>
                </c:pt>
                <c:pt idx="14916">
                  <c:v>-84.936756502762464</c:v>
                </c:pt>
                <c:pt idx="14917">
                  <c:v>-80.174856502762466</c:v>
                </c:pt>
                <c:pt idx="14918">
                  <c:v>-84.936756502762464</c:v>
                </c:pt>
                <c:pt idx="14919">
                  <c:v>-84.936756502762464</c:v>
                </c:pt>
                <c:pt idx="14920">
                  <c:v>-80.174856502762466</c:v>
                </c:pt>
                <c:pt idx="14921">
                  <c:v>-84.936756502762464</c:v>
                </c:pt>
                <c:pt idx="14922">
                  <c:v>-80.174856502762466</c:v>
                </c:pt>
                <c:pt idx="14923">
                  <c:v>-84.936756502762464</c:v>
                </c:pt>
                <c:pt idx="14924">
                  <c:v>-80.174856502762466</c:v>
                </c:pt>
                <c:pt idx="14925">
                  <c:v>-80.174856502762466</c:v>
                </c:pt>
                <c:pt idx="14926">
                  <c:v>-84.936756502762464</c:v>
                </c:pt>
                <c:pt idx="14927">
                  <c:v>-80.174856502762466</c:v>
                </c:pt>
                <c:pt idx="14928">
                  <c:v>-84.936756502762464</c:v>
                </c:pt>
                <c:pt idx="14929">
                  <c:v>-84.936756502762464</c:v>
                </c:pt>
                <c:pt idx="14930">
                  <c:v>-80.174856502762466</c:v>
                </c:pt>
                <c:pt idx="14931">
                  <c:v>-80.174856502762466</c:v>
                </c:pt>
                <c:pt idx="14932">
                  <c:v>-80.174856502762466</c:v>
                </c:pt>
                <c:pt idx="14933">
                  <c:v>-84.936756502762464</c:v>
                </c:pt>
                <c:pt idx="14934">
                  <c:v>-80.174856502762466</c:v>
                </c:pt>
                <c:pt idx="14935">
                  <c:v>-84.936756502762464</c:v>
                </c:pt>
                <c:pt idx="14936">
                  <c:v>-80.174856502762466</c:v>
                </c:pt>
                <c:pt idx="14937">
                  <c:v>-80.174856502762466</c:v>
                </c:pt>
                <c:pt idx="14938">
                  <c:v>-68.270156502762475</c:v>
                </c:pt>
                <c:pt idx="14939">
                  <c:v>-80.174856502762466</c:v>
                </c:pt>
                <c:pt idx="14940">
                  <c:v>-89.103456502762469</c:v>
                </c:pt>
                <c:pt idx="14941">
                  <c:v>-68.270156502762475</c:v>
                </c:pt>
                <c:pt idx="14942">
                  <c:v>-80.174856502762466</c:v>
                </c:pt>
                <c:pt idx="14943">
                  <c:v>-84.936756502762464</c:v>
                </c:pt>
                <c:pt idx="14944">
                  <c:v>-80.174856502762466</c:v>
                </c:pt>
                <c:pt idx="14945">
                  <c:v>-80.174856502762466</c:v>
                </c:pt>
                <c:pt idx="14946">
                  <c:v>-80.174856502762466</c:v>
                </c:pt>
                <c:pt idx="14947">
                  <c:v>-84.936756502762464</c:v>
                </c:pt>
                <c:pt idx="14948">
                  <c:v>-80.174856502762466</c:v>
                </c:pt>
                <c:pt idx="14949">
                  <c:v>-80.174856502762466</c:v>
                </c:pt>
                <c:pt idx="14950">
                  <c:v>-80.174856502762466</c:v>
                </c:pt>
                <c:pt idx="14951">
                  <c:v>-80.174856502762466</c:v>
                </c:pt>
                <c:pt idx="14952">
                  <c:v>-80.174856502762466</c:v>
                </c:pt>
                <c:pt idx="14953">
                  <c:v>-80.174856502762466</c:v>
                </c:pt>
                <c:pt idx="14954">
                  <c:v>-74.680356502762464</c:v>
                </c:pt>
                <c:pt idx="14955">
                  <c:v>-84.936756502762464</c:v>
                </c:pt>
                <c:pt idx="14956">
                  <c:v>-74.680356502762464</c:v>
                </c:pt>
                <c:pt idx="14957">
                  <c:v>-80.174856502762466</c:v>
                </c:pt>
                <c:pt idx="14958">
                  <c:v>-80.174856502762466</c:v>
                </c:pt>
                <c:pt idx="14959">
                  <c:v>-74.680356502762464</c:v>
                </c:pt>
                <c:pt idx="14960">
                  <c:v>-84.936756502762464</c:v>
                </c:pt>
                <c:pt idx="14961">
                  <c:v>-68.270156502762475</c:v>
                </c:pt>
                <c:pt idx="14962">
                  <c:v>-84.936756502762464</c:v>
                </c:pt>
                <c:pt idx="14963">
                  <c:v>-80.174856502762466</c:v>
                </c:pt>
                <c:pt idx="14964">
                  <c:v>-74.680356502762464</c:v>
                </c:pt>
                <c:pt idx="14965">
                  <c:v>-80.174856502762466</c:v>
                </c:pt>
                <c:pt idx="14966">
                  <c:v>-80.174856502762466</c:v>
                </c:pt>
                <c:pt idx="14967">
                  <c:v>-80.174856502762466</c:v>
                </c:pt>
                <c:pt idx="14968">
                  <c:v>-80.174856502762466</c:v>
                </c:pt>
                <c:pt idx="14969">
                  <c:v>-84.936756502762464</c:v>
                </c:pt>
                <c:pt idx="14970">
                  <c:v>-68.270156502762475</c:v>
                </c:pt>
                <c:pt idx="14971">
                  <c:v>-80.174856502762466</c:v>
                </c:pt>
                <c:pt idx="14972">
                  <c:v>-80.174856502762466</c:v>
                </c:pt>
                <c:pt idx="14973">
                  <c:v>-80.174856502762466</c:v>
                </c:pt>
                <c:pt idx="14974">
                  <c:v>-80.174856502762466</c:v>
                </c:pt>
                <c:pt idx="14975">
                  <c:v>-74.680356502762464</c:v>
                </c:pt>
                <c:pt idx="14976">
                  <c:v>-84.936756502762464</c:v>
                </c:pt>
                <c:pt idx="14977">
                  <c:v>-80.174856502762466</c:v>
                </c:pt>
                <c:pt idx="14978">
                  <c:v>-80.174856502762466</c:v>
                </c:pt>
                <c:pt idx="14979">
                  <c:v>-74.680356502762464</c:v>
                </c:pt>
                <c:pt idx="14980">
                  <c:v>-80.174856502762466</c:v>
                </c:pt>
                <c:pt idx="14981">
                  <c:v>-89.103456502762469</c:v>
                </c:pt>
                <c:pt idx="14982">
                  <c:v>-60.694356502762474</c:v>
                </c:pt>
                <c:pt idx="14983">
                  <c:v>-80.174856502762466</c:v>
                </c:pt>
                <c:pt idx="14984">
                  <c:v>-80.174856502762466</c:v>
                </c:pt>
                <c:pt idx="14985">
                  <c:v>-80.174856502762466</c:v>
                </c:pt>
                <c:pt idx="14986">
                  <c:v>-89.103456502762469</c:v>
                </c:pt>
                <c:pt idx="14987">
                  <c:v>-74.680356502762464</c:v>
                </c:pt>
                <c:pt idx="14988">
                  <c:v>-89.103456502762469</c:v>
                </c:pt>
                <c:pt idx="14989">
                  <c:v>-74.680356502762464</c:v>
                </c:pt>
                <c:pt idx="14990">
                  <c:v>-92.779956502762474</c:v>
                </c:pt>
                <c:pt idx="14991">
                  <c:v>-84.936756502762464</c:v>
                </c:pt>
                <c:pt idx="14992">
                  <c:v>-89.103456502762469</c:v>
                </c:pt>
                <c:pt idx="14993">
                  <c:v>-80.174856502762466</c:v>
                </c:pt>
                <c:pt idx="14994">
                  <c:v>-89.103456502762469</c:v>
                </c:pt>
                <c:pt idx="14995">
                  <c:v>-84.936756502762464</c:v>
                </c:pt>
                <c:pt idx="14996">
                  <c:v>-84.936756502762464</c:v>
                </c:pt>
                <c:pt idx="14997">
                  <c:v>-89.103456502762469</c:v>
                </c:pt>
                <c:pt idx="14998">
                  <c:v>-84.936756502762464</c:v>
                </c:pt>
                <c:pt idx="14999">
                  <c:v>-84.936756502762464</c:v>
                </c:pt>
                <c:pt idx="15000">
                  <c:v>-89.103456502762469</c:v>
                </c:pt>
                <c:pt idx="15001">
                  <c:v>-92.779956502762474</c:v>
                </c:pt>
                <c:pt idx="15002">
                  <c:v>-96.047856502762471</c:v>
                </c:pt>
                <c:pt idx="15003">
                  <c:v>-89.103456502762469</c:v>
                </c:pt>
                <c:pt idx="15004">
                  <c:v>-92.779956502762474</c:v>
                </c:pt>
                <c:pt idx="15005">
                  <c:v>-92.779956502762474</c:v>
                </c:pt>
                <c:pt idx="15006">
                  <c:v>-89.103456502762469</c:v>
                </c:pt>
                <c:pt idx="15007">
                  <c:v>-92.779956502762474</c:v>
                </c:pt>
                <c:pt idx="15008">
                  <c:v>-92.779956502762474</c:v>
                </c:pt>
                <c:pt idx="15009">
                  <c:v>-96.047856502762471</c:v>
                </c:pt>
                <c:pt idx="15010">
                  <c:v>-92.779956502762474</c:v>
                </c:pt>
                <c:pt idx="15011">
                  <c:v>-98.971856502762478</c:v>
                </c:pt>
                <c:pt idx="15012">
                  <c:v>-96.047856502762471</c:v>
                </c:pt>
                <c:pt idx="15013">
                  <c:v>-98.971856502762478</c:v>
                </c:pt>
                <c:pt idx="15014">
                  <c:v>-101.60345650276247</c:v>
                </c:pt>
                <c:pt idx="15015">
                  <c:v>-98.971856502762478</c:v>
                </c:pt>
                <c:pt idx="15016">
                  <c:v>-98.971856502762478</c:v>
                </c:pt>
                <c:pt idx="15017">
                  <c:v>-103.98445650276247</c:v>
                </c:pt>
                <c:pt idx="15018">
                  <c:v>-106.14895650276247</c:v>
                </c:pt>
                <c:pt idx="15019">
                  <c:v>-103.98445650276247</c:v>
                </c:pt>
                <c:pt idx="15020">
                  <c:v>-106.14895650276247</c:v>
                </c:pt>
                <c:pt idx="15021">
                  <c:v>-106.14895650276247</c:v>
                </c:pt>
                <c:pt idx="15022">
                  <c:v>-106.14895650276247</c:v>
                </c:pt>
                <c:pt idx="15023">
                  <c:v>-108.12515650276248</c:v>
                </c:pt>
                <c:pt idx="15024">
                  <c:v>-108.12515650276248</c:v>
                </c:pt>
                <c:pt idx="15025">
                  <c:v>-108.12515650276248</c:v>
                </c:pt>
                <c:pt idx="15026">
                  <c:v>-109.93675650276248</c:v>
                </c:pt>
                <c:pt idx="15027">
                  <c:v>-108.12515650276248</c:v>
                </c:pt>
                <c:pt idx="15028">
                  <c:v>-106.14895650276247</c:v>
                </c:pt>
                <c:pt idx="15029">
                  <c:v>-108.12515650276248</c:v>
                </c:pt>
                <c:pt idx="15030">
                  <c:v>-109.93675650276248</c:v>
                </c:pt>
                <c:pt idx="15031">
                  <c:v>-108.12515650276248</c:v>
                </c:pt>
                <c:pt idx="15032">
                  <c:v>-108.12515650276248</c:v>
                </c:pt>
                <c:pt idx="15033">
                  <c:v>-109.93675650276248</c:v>
                </c:pt>
                <c:pt idx="15034">
                  <c:v>-109.93675650276248</c:v>
                </c:pt>
                <c:pt idx="15035">
                  <c:v>-109.93675650276248</c:v>
                </c:pt>
                <c:pt idx="15036">
                  <c:v>-108.12515650276248</c:v>
                </c:pt>
                <c:pt idx="15037">
                  <c:v>-108.12515650276248</c:v>
                </c:pt>
                <c:pt idx="15038">
                  <c:v>-108.12515650276248</c:v>
                </c:pt>
                <c:pt idx="15039">
                  <c:v>-109.93675650276248</c:v>
                </c:pt>
                <c:pt idx="15040">
                  <c:v>-108.12515650276248</c:v>
                </c:pt>
                <c:pt idx="15041">
                  <c:v>-109.93675650276248</c:v>
                </c:pt>
                <c:pt idx="15042">
                  <c:v>-109.93675650276248</c:v>
                </c:pt>
                <c:pt idx="15043">
                  <c:v>-111.60345650276247</c:v>
                </c:pt>
                <c:pt idx="15044">
                  <c:v>-109.93675650276248</c:v>
                </c:pt>
                <c:pt idx="15045">
                  <c:v>-111.60345650276247</c:v>
                </c:pt>
                <c:pt idx="15046">
                  <c:v>-118.27015650276246</c:v>
                </c:pt>
                <c:pt idx="15047">
                  <c:v>-111.60345650276247</c:v>
                </c:pt>
                <c:pt idx="15048">
                  <c:v>-109.93675650276248</c:v>
                </c:pt>
                <c:pt idx="15049">
                  <c:v>-109.93675650276248</c:v>
                </c:pt>
                <c:pt idx="15050">
                  <c:v>-109.93675650276248</c:v>
                </c:pt>
                <c:pt idx="15051">
                  <c:v>-111.60345650276247</c:v>
                </c:pt>
                <c:pt idx="15052">
                  <c:v>-108.12515650276248</c:v>
                </c:pt>
                <c:pt idx="15053">
                  <c:v>-109.93675650276248</c:v>
                </c:pt>
                <c:pt idx="15054">
                  <c:v>-109.93675650276248</c:v>
                </c:pt>
                <c:pt idx="15055">
                  <c:v>-111.60345650276247</c:v>
                </c:pt>
                <c:pt idx="15056">
                  <c:v>-108.12515650276248</c:v>
                </c:pt>
                <c:pt idx="15057">
                  <c:v>-109.93675650276248</c:v>
                </c:pt>
                <c:pt idx="15058">
                  <c:v>-114.56645650276246</c:v>
                </c:pt>
                <c:pt idx="15059">
                  <c:v>-113.14195650276247</c:v>
                </c:pt>
                <c:pt idx="15060">
                  <c:v>-111.60345650276247</c:v>
                </c:pt>
                <c:pt idx="15061">
                  <c:v>-113.14195650276247</c:v>
                </c:pt>
                <c:pt idx="15062">
                  <c:v>-113.14195650276247</c:v>
                </c:pt>
                <c:pt idx="15063">
                  <c:v>-115.88915650276246</c:v>
                </c:pt>
                <c:pt idx="15064">
                  <c:v>-113.14195650276247</c:v>
                </c:pt>
                <c:pt idx="15065">
                  <c:v>-114.56645650276246</c:v>
                </c:pt>
                <c:pt idx="15066">
                  <c:v>-114.56645650276246</c:v>
                </c:pt>
                <c:pt idx="15067">
                  <c:v>-118.27015650276246</c:v>
                </c:pt>
                <c:pt idx="15068">
                  <c:v>-114.56645650276246</c:v>
                </c:pt>
                <c:pt idx="15069">
                  <c:v>-115.88915650276246</c:v>
                </c:pt>
                <c:pt idx="15070">
                  <c:v>-117.12065650276247</c:v>
                </c:pt>
                <c:pt idx="15071">
                  <c:v>-115.88915650276246</c:v>
                </c:pt>
                <c:pt idx="15072">
                  <c:v>-114.56645650276246</c:v>
                </c:pt>
                <c:pt idx="15073">
                  <c:v>-115.88915650276246</c:v>
                </c:pt>
                <c:pt idx="15074">
                  <c:v>-117.12065650276247</c:v>
                </c:pt>
                <c:pt idx="15075">
                  <c:v>-115.88915650276246</c:v>
                </c:pt>
                <c:pt idx="15076">
                  <c:v>-115.88915650276246</c:v>
                </c:pt>
                <c:pt idx="15077">
                  <c:v>-114.56645650276246</c:v>
                </c:pt>
                <c:pt idx="15078">
                  <c:v>-114.56645650276246</c:v>
                </c:pt>
                <c:pt idx="15079">
                  <c:v>-114.56645650276246</c:v>
                </c:pt>
                <c:pt idx="15080">
                  <c:v>-114.56645650276246</c:v>
                </c:pt>
                <c:pt idx="15081">
                  <c:v>-111.60345650276247</c:v>
                </c:pt>
                <c:pt idx="15082">
                  <c:v>-111.60345650276247</c:v>
                </c:pt>
                <c:pt idx="15083">
                  <c:v>-114.56645650276246</c:v>
                </c:pt>
                <c:pt idx="15084">
                  <c:v>-109.93675650276248</c:v>
                </c:pt>
                <c:pt idx="15085">
                  <c:v>-109.93675650276248</c:v>
                </c:pt>
                <c:pt idx="15086">
                  <c:v>-109.93675650276248</c:v>
                </c:pt>
                <c:pt idx="15087">
                  <c:v>-106.14895650276247</c:v>
                </c:pt>
                <c:pt idx="15088">
                  <c:v>-106.14895650276247</c:v>
                </c:pt>
                <c:pt idx="15089">
                  <c:v>-106.14895650276247</c:v>
                </c:pt>
                <c:pt idx="15090">
                  <c:v>-106.14895650276247</c:v>
                </c:pt>
                <c:pt idx="15091">
                  <c:v>-106.14895650276247</c:v>
                </c:pt>
                <c:pt idx="15092">
                  <c:v>-103.98445650276247</c:v>
                </c:pt>
                <c:pt idx="15093">
                  <c:v>-103.98445650276247</c:v>
                </c:pt>
                <c:pt idx="15094">
                  <c:v>-103.98445650276247</c:v>
                </c:pt>
                <c:pt idx="15095">
                  <c:v>-103.98445650276247</c:v>
                </c:pt>
                <c:pt idx="15096">
                  <c:v>-101.60345650276247</c:v>
                </c:pt>
                <c:pt idx="15097">
                  <c:v>-101.60345650276247</c:v>
                </c:pt>
                <c:pt idx="15098">
                  <c:v>-103.98445650276247</c:v>
                </c:pt>
                <c:pt idx="15099">
                  <c:v>-103.98445650276247</c:v>
                </c:pt>
                <c:pt idx="15100">
                  <c:v>-101.60345650276247</c:v>
                </c:pt>
                <c:pt idx="15101">
                  <c:v>-106.14895650276247</c:v>
                </c:pt>
                <c:pt idx="15102">
                  <c:v>-101.60345650276247</c:v>
                </c:pt>
                <c:pt idx="15103">
                  <c:v>-101.60345650276247</c:v>
                </c:pt>
                <c:pt idx="15104">
                  <c:v>-98.971856502762478</c:v>
                </c:pt>
                <c:pt idx="15105">
                  <c:v>-98.971856502762478</c:v>
                </c:pt>
                <c:pt idx="15106">
                  <c:v>-98.971856502762478</c:v>
                </c:pt>
                <c:pt idx="15107">
                  <c:v>-96.047856502762471</c:v>
                </c:pt>
                <c:pt idx="15108">
                  <c:v>-98.971856502762478</c:v>
                </c:pt>
                <c:pt idx="15109">
                  <c:v>-96.047856502762471</c:v>
                </c:pt>
                <c:pt idx="15110">
                  <c:v>-92.779956502762474</c:v>
                </c:pt>
                <c:pt idx="15111">
                  <c:v>-89.103456502762469</c:v>
                </c:pt>
                <c:pt idx="15112">
                  <c:v>-92.779956502762474</c:v>
                </c:pt>
                <c:pt idx="15113">
                  <c:v>-84.936756502762464</c:v>
                </c:pt>
                <c:pt idx="15114">
                  <c:v>-84.936756502762464</c:v>
                </c:pt>
                <c:pt idx="15115">
                  <c:v>-89.103456502762469</c:v>
                </c:pt>
                <c:pt idx="15116">
                  <c:v>-84.936756502762464</c:v>
                </c:pt>
                <c:pt idx="15117">
                  <c:v>-84.936756502762464</c:v>
                </c:pt>
                <c:pt idx="15118">
                  <c:v>-84.936756502762464</c:v>
                </c:pt>
                <c:pt idx="15119">
                  <c:v>-80.174856502762466</c:v>
                </c:pt>
                <c:pt idx="15120">
                  <c:v>-74.680356502762464</c:v>
                </c:pt>
                <c:pt idx="15121">
                  <c:v>-80.174856502762466</c:v>
                </c:pt>
                <c:pt idx="15122">
                  <c:v>-74.680356502762464</c:v>
                </c:pt>
                <c:pt idx="15123">
                  <c:v>-80.174856502762466</c:v>
                </c:pt>
                <c:pt idx="15124">
                  <c:v>-80.174856502762466</c:v>
                </c:pt>
                <c:pt idx="15125">
                  <c:v>-74.680356502762464</c:v>
                </c:pt>
                <c:pt idx="15126">
                  <c:v>-80.174856502762466</c:v>
                </c:pt>
                <c:pt idx="15127">
                  <c:v>-68.270156502762475</c:v>
                </c:pt>
                <c:pt idx="15128">
                  <c:v>-60.694356502762474</c:v>
                </c:pt>
                <c:pt idx="15129">
                  <c:v>-60.694356502762474</c:v>
                </c:pt>
                <c:pt idx="15130">
                  <c:v>-60.694356502762474</c:v>
                </c:pt>
                <c:pt idx="15131">
                  <c:v>-80.174856502762466</c:v>
                </c:pt>
                <c:pt idx="15132">
                  <c:v>-74.680356502762464</c:v>
                </c:pt>
                <c:pt idx="15133">
                  <c:v>-60.694356502762474</c:v>
                </c:pt>
                <c:pt idx="15134">
                  <c:v>-60.694356502762474</c:v>
                </c:pt>
                <c:pt idx="15135">
                  <c:v>-80.174856502762466</c:v>
                </c:pt>
                <c:pt idx="15136">
                  <c:v>-51.603456502762469</c:v>
                </c:pt>
                <c:pt idx="15137">
                  <c:v>-68.270156502762475</c:v>
                </c:pt>
                <c:pt idx="15138">
                  <c:v>-68.270156502762475</c:v>
                </c:pt>
                <c:pt idx="15139">
                  <c:v>-68.270156502762475</c:v>
                </c:pt>
                <c:pt idx="15140">
                  <c:v>-40.492456502762465</c:v>
                </c:pt>
                <c:pt idx="15141">
                  <c:v>-40.492456502762465</c:v>
                </c:pt>
                <c:pt idx="15142">
                  <c:v>-51.603456502762469</c:v>
                </c:pt>
                <c:pt idx="15143">
                  <c:v>-40.492456502762465</c:v>
                </c:pt>
                <c:pt idx="15144">
                  <c:v>-40.492456502762465</c:v>
                </c:pt>
                <c:pt idx="15145">
                  <c:v>-51.603456502762469</c:v>
                </c:pt>
                <c:pt idx="15146">
                  <c:v>-40.492456502762465</c:v>
                </c:pt>
                <c:pt idx="15147">
                  <c:v>-40.492456502762465</c:v>
                </c:pt>
                <c:pt idx="15148">
                  <c:v>-40.492456502762465</c:v>
                </c:pt>
                <c:pt idx="15149">
                  <c:v>-51.603456502762469</c:v>
                </c:pt>
                <c:pt idx="15150">
                  <c:v>-8.7464565027624701</c:v>
                </c:pt>
                <c:pt idx="15151">
                  <c:v>-40.492456502762465</c:v>
                </c:pt>
                <c:pt idx="15152">
                  <c:v>-26.603456502762469</c:v>
                </c:pt>
                <c:pt idx="15153">
                  <c:v>-8.7464565027624701</c:v>
                </c:pt>
                <c:pt idx="15154">
                  <c:v>-40.492456502762465</c:v>
                </c:pt>
                <c:pt idx="15155">
                  <c:v>-8.7464565027624701</c:v>
                </c:pt>
                <c:pt idx="15156">
                  <c:v>-26.603456502762469</c:v>
                </c:pt>
                <c:pt idx="15157">
                  <c:v>-26.603456502762469</c:v>
                </c:pt>
                <c:pt idx="15158">
                  <c:v>-26.603456502762469</c:v>
                </c:pt>
                <c:pt idx="15159">
                  <c:v>-26.603456502762469</c:v>
                </c:pt>
                <c:pt idx="15160">
                  <c:v>-8.7464565027624701</c:v>
                </c:pt>
                <c:pt idx="15161">
                  <c:v>-40.492456502762465</c:v>
                </c:pt>
                <c:pt idx="15162">
                  <c:v>-8.7464565027624701</c:v>
                </c:pt>
                <c:pt idx="15163">
                  <c:v>-26.603456502762469</c:v>
                </c:pt>
                <c:pt idx="15164">
                  <c:v>-26.603456502762469</c:v>
                </c:pt>
                <c:pt idx="15165">
                  <c:v>-26.603456502762469</c:v>
                </c:pt>
                <c:pt idx="15166">
                  <c:v>-8.7464565027624701</c:v>
                </c:pt>
                <c:pt idx="15167">
                  <c:v>-26.603456502762469</c:v>
                </c:pt>
                <c:pt idx="15168">
                  <c:v>-26.603456502762469</c:v>
                </c:pt>
                <c:pt idx="15169">
                  <c:v>-8.7464565027624701</c:v>
                </c:pt>
                <c:pt idx="15170">
                  <c:v>-26.603456502762469</c:v>
                </c:pt>
                <c:pt idx="15171">
                  <c:v>-26.603456502762469</c:v>
                </c:pt>
                <c:pt idx="15172">
                  <c:v>-8.7464565027624701</c:v>
                </c:pt>
                <c:pt idx="15173">
                  <c:v>-40.492456502762465</c:v>
                </c:pt>
                <c:pt idx="15174">
                  <c:v>-26.603456502762469</c:v>
                </c:pt>
                <c:pt idx="15175">
                  <c:v>-26.603456502762469</c:v>
                </c:pt>
                <c:pt idx="15176">
                  <c:v>-26.603456502762469</c:v>
                </c:pt>
                <c:pt idx="15177">
                  <c:v>-8.7464565027624701</c:v>
                </c:pt>
                <c:pt idx="15178">
                  <c:v>-40.492456502762465</c:v>
                </c:pt>
                <c:pt idx="15179">
                  <c:v>-8.7464565027624701</c:v>
                </c:pt>
                <c:pt idx="15180">
                  <c:v>-40.492456502762465</c:v>
                </c:pt>
                <c:pt idx="15181">
                  <c:v>-26.603456502762469</c:v>
                </c:pt>
                <c:pt idx="15182">
                  <c:v>-26.603456502762469</c:v>
                </c:pt>
                <c:pt idx="15183">
                  <c:v>-26.603456502762469</c:v>
                </c:pt>
                <c:pt idx="15184">
                  <c:v>-26.603456502762469</c:v>
                </c:pt>
                <c:pt idx="15185">
                  <c:v>-40.492456502762465</c:v>
                </c:pt>
                <c:pt idx="15186">
                  <c:v>15.063543497237532</c:v>
                </c:pt>
                <c:pt idx="15187">
                  <c:v>-40.492456502762465</c:v>
                </c:pt>
                <c:pt idx="15188">
                  <c:v>-8.7464565027624701</c:v>
                </c:pt>
                <c:pt idx="15189">
                  <c:v>-26.603456502762469</c:v>
                </c:pt>
                <c:pt idx="15190">
                  <c:v>-26.603456502762469</c:v>
                </c:pt>
                <c:pt idx="15191">
                  <c:v>-26.603456502762469</c:v>
                </c:pt>
                <c:pt idx="15192">
                  <c:v>-40.492456502762465</c:v>
                </c:pt>
                <c:pt idx="15193">
                  <c:v>-26.603456502762469</c:v>
                </c:pt>
                <c:pt idx="15194">
                  <c:v>-26.603456502762469</c:v>
                </c:pt>
                <c:pt idx="15195">
                  <c:v>-8.7464565027624701</c:v>
                </c:pt>
                <c:pt idx="15196">
                  <c:v>-26.603456502762469</c:v>
                </c:pt>
                <c:pt idx="15197">
                  <c:v>-26.603456502762469</c:v>
                </c:pt>
                <c:pt idx="15198">
                  <c:v>-8.7464565027624701</c:v>
                </c:pt>
                <c:pt idx="15199">
                  <c:v>-26.603456502762469</c:v>
                </c:pt>
                <c:pt idx="15200">
                  <c:v>-8.7464565027624701</c:v>
                </c:pt>
                <c:pt idx="15201">
                  <c:v>-40.492456502762465</c:v>
                </c:pt>
                <c:pt idx="15202">
                  <c:v>-8.7464565027624701</c:v>
                </c:pt>
                <c:pt idx="15203">
                  <c:v>-8.7464565027624701</c:v>
                </c:pt>
                <c:pt idx="15204">
                  <c:v>-26.603456502762469</c:v>
                </c:pt>
                <c:pt idx="15205">
                  <c:v>-8.7464565027624701</c:v>
                </c:pt>
                <c:pt idx="15206">
                  <c:v>-26.603456502762469</c:v>
                </c:pt>
                <c:pt idx="15207">
                  <c:v>-26.603456502762469</c:v>
                </c:pt>
                <c:pt idx="15208">
                  <c:v>-8.7464565027624701</c:v>
                </c:pt>
                <c:pt idx="15209">
                  <c:v>-8.7464565027624701</c:v>
                </c:pt>
                <c:pt idx="15210">
                  <c:v>-26.603456502762469</c:v>
                </c:pt>
                <c:pt idx="15211">
                  <c:v>-8.7464565027624701</c:v>
                </c:pt>
                <c:pt idx="15212">
                  <c:v>-26.603456502762469</c:v>
                </c:pt>
                <c:pt idx="15213">
                  <c:v>-8.7464565027624701</c:v>
                </c:pt>
                <c:pt idx="15214">
                  <c:v>-8.7464565027624701</c:v>
                </c:pt>
                <c:pt idx="15215">
                  <c:v>-26.603456502762469</c:v>
                </c:pt>
                <c:pt idx="15216">
                  <c:v>-8.7464565027624701</c:v>
                </c:pt>
                <c:pt idx="15217">
                  <c:v>-26.603456502762469</c:v>
                </c:pt>
                <c:pt idx="15218">
                  <c:v>-8.7464565027624701</c:v>
                </c:pt>
                <c:pt idx="15219">
                  <c:v>-8.7464565027624701</c:v>
                </c:pt>
                <c:pt idx="15220">
                  <c:v>-26.603456502762469</c:v>
                </c:pt>
                <c:pt idx="15221">
                  <c:v>-26.603456502762469</c:v>
                </c:pt>
                <c:pt idx="15222">
                  <c:v>-8.7464565027624701</c:v>
                </c:pt>
                <c:pt idx="15223">
                  <c:v>-8.7464565027624701</c:v>
                </c:pt>
                <c:pt idx="15224">
                  <c:v>-8.7464565027624701</c:v>
                </c:pt>
                <c:pt idx="15225">
                  <c:v>-26.603456502762469</c:v>
                </c:pt>
                <c:pt idx="15226">
                  <c:v>-8.7464565027624701</c:v>
                </c:pt>
                <c:pt idx="15227">
                  <c:v>-26.603456502762469</c:v>
                </c:pt>
                <c:pt idx="15228">
                  <c:v>-26.603456502762469</c:v>
                </c:pt>
                <c:pt idx="15229">
                  <c:v>-8.7464565027624701</c:v>
                </c:pt>
                <c:pt idx="15230">
                  <c:v>-8.7464565027624701</c:v>
                </c:pt>
                <c:pt idx="15231">
                  <c:v>-26.603456502762469</c:v>
                </c:pt>
                <c:pt idx="15232">
                  <c:v>-8.7464565027624701</c:v>
                </c:pt>
                <c:pt idx="15233">
                  <c:v>-26.603456502762469</c:v>
                </c:pt>
                <c:pt idx="15234">
                  <c:v>-8.7464565027624701</c:v>
                </c:pt>
                <c:pt idx="15235">
                  <c:v>-8.7464565027624701</c:v>
                </c:pt>
                <c:pt idx="15236">
                  <c:v>-40.492456502762465</c:v>
                </c:pt>
                <c:pt idx="15237">
                  <c:v>-8.7464565027624701</c:v>
                </c:pt>
                <c:pt idx="15238">
                  <c:v>-8.7464565027624701</c:v>
                </c:pt>
                <c:pt idx="15239">
                  <c:v>-8.7464565027624701</c:v>
                </c:pt>
                <c:pt idx="15240">
                  <c:v>-26.603456502762469</c:v>
                </c:pt>
                <c:pt idx="15241">
                  <c:v>-8.7464565027624701</c:v>
                </c:pt>
                <c:pt idx="15242">
                  <c:v>-26.603456502762469</c:v>
                </c:pt>
                <c:pt idx="15243">
                  <c:v>-8.7464565027624701</c:v>
                </c:pt>
                <c:pt idx="15244">
                  <c:v>-8.7464565027624701</c:v>
                </c:pt>
                <c:pt idx="15245">
                  <c:v>-26.603456502762469</c:v>
                </c:pt>
                <c:pt idx="15246">
                  <c:v>-8.7464565027624701</c:v>
                </c:pt>
                <c:pt idx="15247">
                  <c:v>-8.7464565027624701</c:v>
                </c:pt>
                <c:pt idx="15248">
                  <c:v>-26.603456502762469</c:v>
                </c:pt>
                <c:pt idx="15249">
                  <c:v>-8.7464565027624701</c:v>
                </c:pt>
                <c:pt idx="15250">
                  <c:v>-26.603456502762469</c:v>
                </c:pt>
                <c:pt idx="15251">
                  <c:v>-8.7464565027624701</c:v>
                </c:pt>
                <c:pt idx="15252">
                  <c:v>-8.7464565027624701</c:v>
                </c:pt>
                <c:pt idx="15253">
                  <c:v>-26.603456502762469</c:v>
                </c:pt>
                <c:pt idx="15254">
                  <c:v>-26.603456502762469</c:v>
                </c:pt>
                <c:pt idx="15255">
                  <c:v>-26.603456502762469</c:v>
                </c:pt>
                <c:pt idx="15256">
                  <c:v>-8.7464565027624701</c:v>
                </c:pt>
                <c:pt idx="15257">
                  <c:v>-8.7464565027624701</c:v>
                </c:pt>
                <c:pt idx="15258">
                  <c:v>-8.7464565027624701</c:v>
                </c:pt>
                <c:pt idx="15259">
                  <c:v>-26.603456502762469</c:v>
                </c:pt>
                <c:pt idx="15260">
                  <c:v>-26.603456502762469</c:v>
                </c:pt>
                <c:pt idx="15261">
                  <c:v>-8.7464565027624701</c:v>
                </c:pt>
                <c:pt idx="15262">
                  <c:v>-26.603456502762469</c:v>
                </c:pt>
                <c:pt idx="15263">
                  <c:v>-8.7464565027624701</c:v>
                </c:pt>
                <c:pt idx="15264">
                  <c:v>-26.603456502762469</c:v>
                </c:pt>
                <c:pt idx="15265">
                  <c:v>-26.603456502762469</c:v>
                </c:pt>
                <c:pt idx="15266">
                  <c:v>-8.7464565027624701</c:v>
                </c:pt>
                <c:pt idx="15267">
                  <c:v>-26.603456502762469</c:v>
                </c:pt>
                <c:pt idx="15268">
                  <c:v>-26.603456502762469</c:v>
                </c:pt>
                <c:pt idx="15269">
                  <c:v>-8.7464565027624701</c:v>
                </c:pt>
                <c:pt idx="15270">
                  <c:v>-26.603456502762469</c:v>
                </c:pt>
                <c:pt idx="15271">
                  <c:v>-26.603456502762469</c:v>
                </c:pt>
                <c:pt idx="15272">
                  <c:v>-8.7464565027624701</c:v>
                </c:pt>
                <c:pt idx="15273">
                  <c:v>-26.603456502762469</c:v>
                </c:pt>
                <c:pt idx="15274">
                  <c:v>-8.7464565027624701</c:v>
                </c:pt>
                <c:pt idx="15275">
                  <c:v>-26.603456502762469</c:v>
                </c:pt>
                <c:pt idx="15276">
                  <c:v>-26.603456502762469</c:v>
                </c:pt>
                <c:pt idx="15277">
                  <c:v>-8.7464565027624701</c:v>
                </c:pt>
                <c:pt idx="15278">
                  <c:v>-40.492456502762465</c:v>
                </c:pt>
                <c:pt idx="15279">
                  <c:v>-8.7464565027624701</c:v>
                </c:pt>
                <c:pt idx="15280">
                  <c:v>-26.603456502762469</c:v>
                </c:pt>
                <c:pt idx="15281">
                  <c:v>-26.603456502762469</c:v>
                </c:pt>
                <c:pt idx="15282">
                  <c:v>-8.7464565027624701</c:v>
                </c:pt>
                <c:pt idx="15283">
                  <c:v>-26.603456502762469</c:v>
                </c:pt>
                <c:pt idx="15284">
                  <c:v>-26.603456502762469</c:v>
                </c:pt>
                <c:pt idx="15285">
                  <c:v>-26.603456502762469</c:v>
                </c:pt>
                <c:pt idx="15286">
                  <c:v>-26.603456502762469</c:v>
                </c:pt>
                <c:pt idx="15287">
                  <c:v>-26.603456502762469</c:v>
                </c:pt>
                <c:pt idx="15288">
                  <c:v>-8.7464565027624701</c:v>
                </c:pt>
                <c:pt idx="15289">
                  <c:v>-26.603456502762469</c:v>
                </c:pt>
                <c:pt idx="15290">
                  <c:v>-26.603456502762469</c:v>
                </c:pt>
                <c:pt idx="15291">
                  <c:v>-26.603456502762469</c:v>
                </c:pt>
                <c:pt idx="15292">
                  <c:v>-26.603456502762469</c:v>
                </c:pt>
                <c:pt idx="15293">
                  <c:v>-8.7464565027624701</c:v>
                </c:pt>
                <c:pt idx="15294">
                  <c:v>-26.603456502762469</c:v>
                </c:pt>
                <c:pt idx="15295">
                  <c:v>-40.492456502762465</c:v>
                </c:pt>
                <c:pt idx="15296">
                  <c:v>-26.603456502762469</c:v>
                </c:pt>
                <c:pt idx="15297">
                  <c:v>-8.7464565027624701</c:v>
                </c:pt>
                <c:pt idx="15298">
                  <c:v>-8.7464565027624701</c:v>
                </c:pt>
                <c:pt idx="15299">
                  <c:v>-8.7464565027624701</c:v>
                </c:pt>
                <c:pt idx="15300">
                  <c:v>-26.603456502762469</c:v>
                </c:pt>
                <c:pt idx="15301">
                  <c:v>-8.7464565027624701</c:v>
                </c:pt>
                <c:pt idx="15302">
                  <c:v>-8.7464565027624701</c:v>
                </c:pt>
                <c:pt idx="15303">
                  <c:v>-26.603456502762469</c:v>
                </c:pt>
                <c:pt idx="15304">
                  <c:v>-26.603456502762469</c:v>
                </c:pt>
                <c:pt idx="15305">
                  <c:v>-26.603456502762469</c:v>
                </c:pt>
                <c:pt idx="15306">
                  <c:v>-26.603456502762469</c:v>
                </c:pt>
                <c:pt idx="15307">
                  <c:v>-26.603456502762469</c:v>
                </c:pt>
                <c:pt idx="15308">
                  <c:v>-26.603456502762469</c:v>
                </c:pt>
                <c:pt idx="15309">
                  <c:v>-26.603456502762469</c:v>
                </c:pt>
                <c:pt idx="15310">
                  <c:v>-26.603456502762469</c:v>
                </c:pt>
                <c:pt idx="15311">
                  <c:v>-26.603456502762469</c:v>
                </c:pt>
                <c:pt idx="15312">
                  <c:v>-26.603456502762469</c:v>
                </c:pt>
                <c:pt idx="15313">
                  <c:v>-26.603456502762469</c:v>
                </c:pt>
                <c:pt idx="15314">
                  <c:v>-26.603456502762469</c:v>
                </c:pt>
                <c:pt idx="15315">
                  <c:v>-26.603456502762469</c:v>
                </c:pt>
                <c:pt idx="15316">
                  <c:v>-26.603456502762469</c:v>
                </c:pt>
                <c:pt idx="15317">
                  <c:v>-40.492456502762465</c:v>
                </c:pt>
                <c:pt idx="15318">
                  <c:v>-26.603456502762469</c:v>
                </c:pt>
                <c:pt idx="15319">
                  <c:v>-26.603456502762469</c:v>
                </c:pt>
                <c:pt idx="15320">
                  <c:v>-40.492456502762465</c:v>
                </c:pt>
                <c:pt idx="15321">
                  <c:v>-40.492456502762465</c:v>
                </c:pt>
                <c:pt idx="15322">
                  <c:v>-40.492456502762465</c:v>
                </c:pt>
                <c:pt idx="15323">
                  <c:v>-40.492456502762465</c:v>
                </c:pt>
                <c:pt idx="15324">
                  <c:v>-40.492456502762465</c:v>
                </c:pt>
                <c:pt idx="15325">
                  <c:v>-51.603456502762469</c:v>
                </c:pt>
                <c:pt idx="15326">
                  <c:v>-26.603456502762469</c:v>
                </c:pt>
                <c:pt idx="15327">
                  <c:v>-40.492456502762465</c:v>
                </c:pt>
                <c:pt idx="15328">
                  <c:v>-40.492456502762465</c:v>
                </c:pt>
                <c:pt idx="15329">
                  <c:v>-51.603456502762469</c:v>
                </c:pt>
                <c:pt idx="15330">
                  <c:v>-40.492456502762465</c:v>
                </c:pt>
                <c:pt idx="15331">
                  <c:v>-40.492456502762465</c:v>
                </c:pt>
                <c:pt idx="15332">
                  <c:v>-40.492456502762465</c:v>
                </c:pt>
                <c:pt idx="15333">
                  <c:v>-51.603456502762469</c:v>
                </c:pt>
                <c:pt idx="15334">
                  <c:v>-40.492456502762465</c:v>
                </c:pt>
                <c:pt idx="15335">
                  <c:v>-40.492456502762465</c:v>
                </c:pt>
                <c:pt idx="15336">
                  <c:v>-40.492456502762465</c:v>
                </c:pt>
                <c:pt idx="15337">
                  <c:v>-51.603456502762469</c:v>
                </c:pt>
                <c:pt idx="15338">
                  <c:v>-40.492456502762465</c:v>
                </c:pt>
                <c:pt idx="15339">
                  <c:v>-40.492456502762465</c:v>
                </c:pt>
                <c:pt idx="15340">
                  <c:v>-40.492456502762465</c:v>
                </c:pt>
                <c:pt idx="15341">
                  <c:v>-40.492456502762465</c:v>
                </c:pt>
                <c:pt idx="15342">
                  <c:v>-40.492456502762465</c:v>
                </c:pt>
                <c:pt idx="15343">
                  <c:v>-40.492456502762465</c:v>
                </c:pt>
                <c:pt idx="15344">
                  <c:v>-40.492456502762465</c:v>
                </c:pt>
                <c:pt idx="15345">
                  <c:v>-51.603456502762469</c:v>
                </c:pt>
                <c:pt idx="15346">
                  <c:v>-40.492456502762465</c:v>
                </c:pt>
                <c:pt idx="15347">
                  <c:v>-40.492456502762465</c:v>
                </c:pt>
                <c:pt idx="15348">
                  <c:v>-40.492456502762465</c:v>
                </c:pt>
                <c:pt idx="15349">
                  <c:v>-51.603456502762469</c:v>
                </c:pt>
                <c:pt idx="15350">
                  <c:v>-40.492456502762465</c:v>
                </c:pt>
                <c:pt idx="15351">
                  <c:v>-40.492456502762465</c:v>
                </c:pt>
                <c:pt idx="15352">
                  <c:v>-40.492456502762465</c:v>
                </c:pt>
                <c:pt idx="15353">
                  <c:v>-40.492456502762465</c:v>
                </c:pt>
                <c:pt idx="15354">
                  <c:v>-40.492456502762465</c:v>
                </c:pt>
                <c:pt idx="15355">
                  <c:v>-51.603456502762469</c:v>
                </c:pt>
                <c:pt idx="15356">
                  <c:v>-51.603456502762469</c:v>
                </c:pt>
                <c:pt idx="15357">
                  <c:v>-40.492456502762465</c:v>
                </c:pt>
                <c:pt idx="15358">
                  <c:v>-26.603456502762469</c:v>
                </c:pt>
                <c:pt idx="15359">
                  <c:v>-40.492456502762465</c:v>
                </c:pt>
                <c:pt idx="15360">
                  <c:v>-40.492456502762465</c:v>
                </c:pt>
                <c:pt idx="15361">
                  <c:v>-40.492456502762465</c:v>
                </c:pt>
                <c:pt idx="15362">
                  <c:v>-26.603456502762469</c:v>
                </c:pt>
                <c:pt idx="15363">
                  <c:v>-40.492456502762465</c:v>
                </c:pt>
                <c:pt idx="15364">
                  <c:v>-26.603456502762469</c:v>
                </c:pt>
                <c:pt idx="15365">
                  <c:v>-68.270156502762475</c:v>
                </c:pt>
                <c:pt idx="15366">
                  <c:v>-40.492456502762465</c:v>
                </c:pt>
                <c:pt idx="15367">
                  <c:v>-40.492456502762465</c:v>
                </c:pt>
                <c:pt idx="15368">
                  <c:v>-40.492456502762465</c:v>
                </c:pt>
                <c:pt idx="15369">
                  <c:v>-51.603456502762469</c:v>
                </c:pt>
                <c:pt idx="15370">
                  <c:v>-40.492456502762465</c:v>
                </c:pt>
                <c:pt idx="15371">
                  <c:v>-40.492456502762465</c:v>
                </c:pt>
                <c:pt idx="15372">
                  <c:v>-40.492456502762465</c:v>
                </c:pt>
                <c:pt idx="15373">
                  <c:v>-51.603456502762469</c:v>
                </c:pt>
                <c:pt idx="15374">
                  <c:v>-40.492456502762465</c:v>
                </c:pt>
                <c:pt idx="15375">
                  <c:v>-40.492456502762465</c:v>
                </c:pt>
                <c:pt idx="15376">
                  <c:v>-26.603456502762469</c:v>
                </c:pt>
                <c:pt idx="15377">
                  <c:v>-68.270156502762475</c:v>
                </c:pt>
                <c:pt idx="15378">
                  <c:v>-40.492456502762465</c:v>
                </c:pt>
                <c:pt idx="15379">
                  <c:v>-40.492456502762465</c:v>
                </c:pt>
                <c:pt idx="15380">
                  <c:v>-26.603456502762469</c:v>
                </c:pt>
                <c:pt idx="15381">
                  <c:v>-60.694356502762474</c:v>
                </c:pt>
                <c:pt idx="15382">
                  <c:v>-26.603456502762469</c:v>
                </c:pt>
                <c:pt idx="15383">
                  <c:v>-51.603456502762469</c:v>
                </c:pt>
                <c:pt idx="15384">
                  <c:v>-26.603456502762469</c:v>
                </c:pt>
                <c:pt idx="15385">
                  <c:v>-60.694356502762474</c:v>
                </c:pt>
                <c:pt idx="15386">
                  <c:v>-26.603456502762469</c:v>
                </c:pt>
                <c:pt idx="15387">
                  <c:v>-51.603456502762469</c:v>
                </c:pt>
                <c:pt idx="15388">
                  <c:v>-26.603456502762469</c:v>
                </c:pt>
                <c:pt idx="15389">
                  <c:v>-51.603456502762469</c:v>
                </c:pt>
                <c:pt idx="15390">
                  <c:v>-26.603456502762469</c:v>
                </c:pt>
                <c:pt idx="15391">
                  <c:v>-60.694356502762474</c:v>
                </c:pt>
                <c:pt idx="15392">
                  <c:v>-40.492456502762465</c:v>
                </c:pt>
                <c:pt idx="15393">
                  <c:v>-51.603456502762469</c:v>
                </c:pt>
                <c:pt idx="15394">
                  <c:v>-51.603456502762469</c:v>
                </c:pt>
                <c:pt idx="15395">
                  <c:v>-51.603456502762469</c:v>
                </c:pt>
                <c:pt idx="15396">
                  <c:v>-40.492456502762465</c:v>
                </c:pt>
                <c:pt idx="15397">
                  <c:v>-68.270156502762475</c:v>
                </c:pt>
                <c:pt idx="15398">
                  <c:v>-40.492456502762465</c:v>
                </c:pt>
                <c:pt idx="15399">
                  <c:v>-60.694356502762474</c:v>
                </c:pt>
                <c:pt idx="15400">
                  <c:v>-40.492456502762465</c:v>
                </c:pt>
                <c:pt idx="15401">
                  <c:v>-51.603456502762469</c:v>
                </c:pt>
                <c:pt idx="15402">
                  <c:v>-51.603456502762469</c:v>
                </c:pt>
                <c:pt idx="15403">
                  <c:v>-51.603456502762469</c:v>
                </c:pt>
                <c:pt idx="15404">
                  <c:v>-40.492456502762465</c:v>
                </c:pt>
                <c:pt idx="15405">
                  <c:v>-60.694356502762474</c:v>
                </c:pt>
                <c:pt idx="15406">
                  <c:v>-40.492456502762465</c:v>
                </c:pt>
                <c:pt idx="15407">
                  <c:v>-51.603456502762469</c:v>
                </c:pt>
                <c:pt idx="15408">
                  <c:v>-40.492456502762465</c:v>
                </c:pt>
                <c:pt idx="15409">
                  <c:v>-68.270156502762475</c:v>
                </c:pt>
                <c:pt idx="15410">
                  <c:v>-40.492456502762465</c:v>
                </c:pt>
                <c:pt idx="15411">
                  <c:v>-60.694356502762474</c:v>
                </c:pt>
                <c:pt idx="15412">
                  <c:v>-40.492456502762465</c:v>
                </c:pt>
                <c:pt idx="15413">
                  <c:v>-60.694356502762474</c:v>
                </c:pt>
                <c:pt idx="15414">
                  <c:v>-51.603456502762469</c:v>
                </c:pt>
                <c:pt idx="15415">
                  <c:v>-51.603456502762469</c:v>
                </c:pt>
                <c:pt idx="15416">
                  <c:v>-51.603456502762469</c:v>
                </c:pt>
                <c:pt idx="15417">
                  <c:v>-60.694356502762474</c:v>
                </c:pt>
                <c:pt idx="15418">
                  <c:v>-40.492456502762465</c:v>
                </c:pt>
                <c:pt idx="15419">
                  <c:v>-60.694356502762474</c:v>
                </c:pt>
                <c:pt idx="15420">
                  <c:v>-40.492456502762465</c:v>
                </c:pt>
                <c:pt idx="15421">
                  <c:v>-60.694356502762474</c:v>
                </c:pt>
                <c:pt idx="15422">
                  <c:v>-60.694356502762474</c:v>
                </c:pt>
                <c:pt idx="15423">
                  <c:v>-40.492456502762465</c:v>
                </c:pt>
                <c:pt idx="15424">
                  <c:v>-26.603456502762469</c:v>
                </c:pt>
                <c:pt idx="15425">
                  <c:v>-68.270156502762475</c:v>
                </c:pt>
                <c:pt idx="15426">
                  <c:v>-40.492456502762465</c:v>
                </c:pt>
                <c:pt idx="15427">
                  <c:v>-51.603456502762469</c:v>
                </c:pt>
                <c:pt idx="15428">
                  <c:v>-26.603456502762469</c:v>
                </c:pt>
                <c:pt idx="15429">
                  <c:v>-60.694356502762474</c:v>
                </c:pt>
                <c:pt idx="15430">
                  <c:v>-51.603456502762469</c:v>
                </c:pt>
                <c:pt idx="15431">
                  <c:v>-60.694356502762474</c:v>
                </c:pt>
                <c:pt idx="15432">
                  <c:v>-51.603456502762469</c:v>
                </c:pt>
                <c:pt idx="15433">
                  <c:v>-60.694356502762474</c:v>
                </c:pt>
                <c:pt idx="15434">
                  <c:v>-68.270156502762475</c:v>
                </c:pt>
                <c:pt idx="15435">
                  <c:v>-60.694356502762474</c:v>
                </c:pt>
                <c:pt idx="15436">
                  <c:v>-60.694356502762474</c:v>
                </c:pt>
                <c:pt idx="15437">
                  <c:v>-74.680356502762464</c:v>
                </c:pt>
                <c:pt idx="15438">
                  <c:v>-60.694356502762474</c:v>
                </c:pt>
                <c:pt idx="15439">
                  <c:v>-68.270156502762475</c:v>
                </c:pt>
                <c:pt idx="15440">
                  <c:v>-60.694356502762474</c:v>
                </c:pt>
                <c:pt idx="15441">
                  <c:v>-68.270156502762475</c:v>
                </c:pt>
                <c:pt idx="15442">
                  <c:v>-60.694356502762474</c:v>
                </c:pt>
                <c:pt idx="15443">
                  <c:v>-60.694356502762474</c:v>
                </c:pt>
                <c:pt idx="15444">
                  <c:v>-60.694356502762474</c:v>
                </c:pt>
                <c:pt idx="15445">
                  <c:v>-68.270156502762475</c:v>
                </c:pt>
                <c:pt idx="15446">
                  <c:v>-60.694356502762474</c:v>
                </c:pt>
                <c:pt idx="15447">
                  <c:v>-68.270156502762475</c:v>
                </c:pt>
                <c:pt idx="15448">
                  <c:v>-68.270156502762475</c:v>
                </c:pt>
                <c:pt idx="15449">
                  <c:v>-68.270156502762475</c:v>
                </c:pt>
                <c:pt idx="15450">
                  <c:v>-60.694356502762474</c:v>
                </c:pt>
                <c:pt idx="15451">
                  <c:v>-68.270156502762475</c:v>
                </c:pt>
                <c:pt idx="15452">
                  <c:v>-60.694356502762474</c:v>
                </c:pt>
                <c:pt idx="15453">
                  <c:v>-60.694356502762474</c:v>
                </c:pt>
                <c:pt idx="15454">
                  <c:v>-68.270156502762475</c:v>
                </c:pt>
                <c:pt idx="15455">
                  <c:v>-60.694356502762474</c:v>
                </c:pt>
                <c:pt idx="15456">
                  <c:v>-51.603456502762469</c:v>
                </c:pt>
                <c:pt idx="15457">
                  <c:v>-68.270156502762475</c:v>
                </c:pt>
                <c:pt idx="15458">
                  <c:v>-68.270156502762475</c:v>
                </c:pt>
                <c:pt idx="15459">
                  <c:v>-60.694356502762474</c:v>
                </c:pt>
                <c:pt idx="15460">
                  <c:v>-51.603456502762469</c:v>
                </c:pt>
                <c:pt idx="15461">
                  <c:v>-68.270156502762475</c:v>
                </c:pt>
                <c:pt idx="15462">
                  <c:v>-51.603456502762469</c:v>
                </c:pt>
                <c:pt idx="15463">
                  <c:v>-68.270156502762475</c:v>
                </c:pt>
                <c:pt idx="15464">
                  <c:v>-51.603456502762469</c:v>
                </c:pt>
                <c:pt idx="15465">
                  <c:v>-60.694356502762474</c:v>
                </c:pt>
                <c:pt idx="15466">
                  <c:v>-60.694356502762474</c:v>
                </c:pt>
                <c:pt idx="15467">
                  <c:v>-60.694356502762474</c:v>
                </c:pt>
                <c:pt idx="15468">
                  <c:v>-51.603456502762469</c:v>
                </c:pt>
                <c:pt idx="15469">
                  <c:v>-60.694356502762474</c:v>
                </c:pt>
                <c:pt idx="15470">
                  <c:v>-60.694356502762474</c:v>
                </c:pt>
                <c:pt idx="15471">
                  <c:v>-68.270156502762475</c:v>
                </c:pt>
                <c:pt idx="15472">
                  <c:v>-51.603456502762469</c:v>
                </c:pt>
                <c:pt idx="15473">
                  <c:v>-74.680356502762464</c:v>
                </c:pt>
                <c:pt idx="15474">
                  <c:v>-68.270156502762475</c:v>
                </c:pt>
                <c:pt idx="15475">
                  <c:v>-60.694356502762474</c:v>
                </c:pt>
                <c:pt idx="15476">
                  <c:v>-60.694356502762474</c:v>
                </c:pt>
                <c:pt idx="15477">
                  <c:v>-68.270156502762475</c:v>
                </c:pt>
                <c:pt idx="15478">
                  <c:v>-68.270156502762475</c:v>
                </c:pt>
                <c:pt idx="15479">
                  <c:v>-68.270156502762475</c:v>
                </c:pt>
                <c:pt idx="15480">
                  <c:v>-60.694356502762474</c:v>
                </c:pt>
                <c:pt idx="15481">
                  <c:v>-68.270156502762475</c:v>
                </c:pt>
                <c:pt idx="15482">
                  <c:v>-74.680356502762464</c:v>
                </c:pt>
                <c:pt idx="15483">
                  <c:v>-80.174856502762466</c:v>
                </c:pt>
                <c:pt idx="15484">
                  <c:v>-60.694356502762474</c:v>
                </c:pt>
                <c:pt idx="15485">
                  <c:v>-68.270156502762475</c:v>
                </c:pt>
                <c:pt idx="15486">
                  <c:v>-68.270156502762475</c:v>
                </c:pt>
                <c:pt idx="15487">
                  <c:v>-68.270156502762475</c:v>
                </c:pt>
                <c:pt idx="15488">
                  <c:v>-68.270156502762475</c:v>
                </c:pt>
                <c:pt idx="15489">
                  <c:v>-74.680356502762464</c:v>
                </c:pt>
                <c:pt idx="15490">
                  <c:v>-68.270156502762475</c:v>
                </c:pt>
                <c:pt idx="15491">
                  <c:v>-68.270156502762475</c:v>
                </c:pt>
                <c:pt idx="15492">
                  <c:v>-80.174856502762466</c:v>
                </c:pt>
                <c:pt idx="15493">
                  <c:v>-60.694356502762474</c:v>
                </c:pt>
                <c:pt idx="15494">
                  <c:v>-60.694356502762474</c:v>
                </c:pt>
                <c:pt idx="15495">
                  <c:v>-60.694356502762474</c:v>
                </c:pt>
                <c:pt idx="15496">
                  <c:v>-51.603456502762469</c:v>
                </c:pt>
                <c:pt idx="15497">
                  <c:v>-68.270156502762475</c:v>
                </c:pt>
                <c:pt idx="15498">
                  <c:v>-60.694356502762474</c:v>
                </c:pt>
                <c:pt idx="15499">
                  <c:v>-51.603456502762469</c:v>
                </c:pt>
                <c:pt idx="15500">
                  <c:v>-60.694356502762474</c:v>
                </c:pt>
                <c:pt idx="15501">
                  <c:v>-68.270156502762475</c:v>
                </c:pt>
                <c:pt idx="15502">
                  <c:v>-60.694356502762474</c:v>
                </c:pt>
                <c:pt idx="15503">
                  <c:v>-74.680356502762464</c:v>
                </c:pt>
                <c:pt idx="15504">
                  <c:v>-60.694356502762474</c:v>
                </c:pt>
                <c:pt idx="15505">
                  <c:v>-60.694356502762474</c:v>
                </c:pt>
                <c:pt idx="15506">
                  <c:v>-68.270156502762475</c:v>
                </c:pt>
                <c:pt idx="15507">
                  <c:v>-68.270156502762475</c:v>
                </c:pt>
                <c:pt idx="15508">
                  <c:v>-68.270156502762475</c:v>
                </c:pt>
                <c:pt idx="15509">
                  <c:v>-68.270156502762475</c:v>
                </c:pt>
                <c:pt idx="15510">
                  <c:v>-68.270156502762475</c:v>
                </c:pt>
                <c:pt idx="15511">
                  <c:v>-68.270156502762475</c:v>
                </c:pt>
                <c:pt idx="15512">
                  <c:v>-68.270156502762475</c:v>
                </c:pt>
                <c:pt idx="15513">
                  <c:v>-68.270156502762475</c:v>
                </c:pt>
                <c:pt idx="15514">
                  <c:v>-74.680356502762464</c:v>
                </c:pt>
                <c:pt idx="15515">
                  <c:v>-74.680356502762464</c:v>
                </c:pt>
                <c:pt idx="15516">
                  <c:v>-68.270156502762475</c:v>
                </c:pt>
                <c:pt idx="15517">
                  <c:v>-74.680356502762464</c:v>
                </c:pt>
                <c:pt idx="15518">
                  <c:v>-74.680356502762464</c:v>
                </c:pt>
                <c:pt idx="15519">
                  <c:v>-68.270156502762475</c:v>
                </c:pt>
                <c:pt idx="15520">
                  <c:v>-68.270156502762475</c:v>
                </c:pt>
                <c:pt idx="15521">
                  <c:v>-74.680356502762464</c:v>
                </c:pt>
                <c:pt idx="15522">
                  <c:v>-68.270156502762475</c:v>
                </c:pt>
                <c:pt idx="15523">
                  <c:v>-68.270156502762475</c:v>
                </c:pt>
                <c:pt idx="15524">
                  <c:v>-68.270156502762475</c:v>
                </c:pt>
                <c:pt idx="15525">
                  <c:v>-68.270156502762475</c:v>
                </c:pt>
                <c:pt idx="15526">
                  <c:v>-74.680356502762464</c:v>
                </c:pt>
                <c:pt idx="15527">
                  <c:v>-74.680356502762464</c:v>
                </c:pt>
                <c:pt idx="15528">
                  <c:v>-68.270156502762475</c:v>
                </c:pt>
                <c:pt idx="15529">
                  <c:v>-68.270156502762475</c:v>
                </c:pt>
                <c:pt idx="15530">
                  <c:v>-60.694356502762474</c:v>
                </c:pt>
                <c:pt idx="15531">
                  <c:v>-60.694356502762474</c:v>
                </c:pt>
                <c:pt idx="15532">
                  <c:v>-60.694356502762474</c:v>
                </c:pt>
                <c:pt idx="15533">
                  <c:v>-68.270156502762475</c:v>
                </c:pt>
                <c:pt idx="15534">
                  <c:v>-60.694356502762474</c:v>
                </c:pt>
                <c:pt idx="15535">
                  <c:v>-60.694356502762474</c:v>
                </c:pt>
                <c:pt idx="15536">
                  <c:v>-60.694356502762474</c:v>
                </c:pt>
                <c:pt idx="15537">
                  <c:v>-51.603456502762469</c:v>
                </c:pt>
                <c:pt idx="15538">
                  <c:v>-60.694356502762474</c:v>
                </c:pt>
                <c:pt idx="15539">
                  <c:v>-60.694356502762474</c:v>
                </c:pt>
                <c:pt idx="15540">
                  <c:v>-51.603456502762469</c:v>
                </c:pt>
                <c:pt idx="15541">
                  <c:v>-74.680356502762464</c:v>
                </c:pt>
                <c:pt idx="15542">
                  <c:v>-60.694356502762474</c:v>
                </c:pt>
                <c:pt idx="15543">
                  <c:v>-68.270156502762475</c:v>
                </c:pt>
                <c:pt idx="15544">
                  <c:v>-51.603456502762469</c:v>
                </c:pt>
                <c:pt idx="15545">
                  <c:v>-68.270156502762475</c:v>
                </c:pt>
                <c:pt idx="15546">
                  <c:v>-60.694356502762474</c:v>
                </c:pt>
                <c:pt idx="15547">
                  <c:v>-74.680356502762464</c:v>
                </c:pt>
                <c:pt idx="15548">
                  <c:v>-60.694356502762474</c:v>
                </c:pt>
                <c:pt idx="15549">
                  <c:v>-60.694356502762474</c:v>
                </c:pt>
                <c:pt idx="15550">
                  <c:v>-68.270156502762475</c:v>
                </c:pt>
                <c:pt idx="15551">
                  <c:v>-68.270156502762475</c:v>
                </c:pt>
                <c:pt idx="15552">
                  <c:v>-51.603456502762469</c:v>
                </c:pt>
                <c:pt idx="15553">
                  <c:v>-68.270156502762475</c:v>
                </c:pt>
                <c:pt idx="15554">
                  <c:v>-60.694356502762474</c:v>
                </c:pt>
                <c:pt idx="15555">
                  <c:v>-68.270156502762475</c:v>
                </c:pt>
                <c:pt idx="15556">
                  <c:v>-60.694356502762474</c:v>
                </c:pt>
                <c:pt idx="15557">
                  <c:v>-60.694356502762474</c:v>
                </c:pt>
                <c:pt idx="15558">
                  <c:v>-68.270156502762475</c:v>
                </c:pt>
                <c:pt idx="15559">
                  <c:v>-60.694356502762474</c:v>
                </c:pt>
                <c:pt idx="15560">
                  <c:v>-51.603456502762469</c:v>
                </c:pt>
                <c:pt idx="15561">
                  <c:v>-68.270156502762475</c:v>
                </c:pt>
                <c:pt idx="15562">
                  <c:v>-60.694356502762474</c:v>
                </c:pt>
                <c:pt idx="15563">
                  <c:v>-60.694356502762474</c:v>
                </c:pt>
                <c:pt idx="15564">
                  <c:v>-51.603456502762469</c:v>
                </c:pt>
                <c:pt idx="15565">
                  <c:v>-60.694356502762474</c:v>
                </c:pt>
                <c:pt idx="15566">
                  <c:v>-68.270156502762475</c:v>
                </c:pt>
                <c:pt idx="15567">
                  <c:v>-60.694356502762474</c:v>
                </c:pt>
                <c:pt idx="15568">
                  <c:v>-40.492456502762465</c:v>
                </c:pt>
                <c:pt idx="15569">
                  <c:v>-68.270156502762475</c:v>
                </c:pt>
                <c:pt idx="15570">
                  <c:v>-60.694356502762474</c:v>
                </c:pt>
                <c:pt idx="15571">
                  <c:v>-51.603456502762469</c:v>
                </c:pt>
                <c:pt idx="15572">
                  <c:v>-40.492456502762465</c:v>
                </c:pt>
                <c:pt idx="15573">
                  <c:v>-60.694356502762474</c:v>
                </c:pt>
                <c:pt idx="15574">
                  <c:v>-51.603456502762469</c:v>
                </c:pt>
                <c:pt idx="15575">
                  <c:v>-60.694356502762474</c:v>
                </c:pt>
                <c:pt idx="15576">
                  <c:v>-40.492456502762465</c:v>
                </c:pt>
                <c:pt idx="15577">
                  <c:v>-60.694356502762474</c:v>
                </c:pt>
                <c:pt idx="15578">
                  <c:v>-51.603456502762469</c:v>
                </c:pt>
                <c:pt idx="15579">
                  <c:v>-60.694356502762474</c:v>
                </c:pt>
                <c:pt idx="15580">
                  <c:v>-40.492456502762465</c:v>
                </c:pt>
                <c:pt idx="15581">
                  <c:v>-68.270156502762475</c:v>
                </c:pt>
                <c:pt idx="15582">
                  <c:v>-51.603456502762469</c:v>
                </c:pt>
                <c:pt idx="15583">
                  <c:v>-51.603456502762469</c:v>
                </c:pt>
                <c:pt idx="15584">
                  <c:v>-26.603456502762469</c:v>
                </c:pt>
                <c:pt idx="15585">
                  <c:v>-68.270156502762475</c:v>
                </c:pt>
                <c:pt idx="15586">
                  <c:v>-60.694356502762474</c:v>
                </c:pt>
                <c:pt idx="15587">
                  <c:v>-51.603456502762469</c:v>
                </c:pt>
                <c:pt idx="15588">
                  <c:v>-26.603456502762469</c:v>
                </c:pt>
                <c:pt idx="15589">
                  <c:v>-68.270156502762475</c:v>
                </c:pt>
                <c:pt idx="15590">
                  <c:v>-51.603456502762469</c:v>
                </c:pt>
                <c:pt idx="15591">
                  <c:v>-74.680356502762464</c:v>
                </c:pt>
                <c:pt idx="15592">
                  <c:v>-40.492456502762465</c:v>
                </c:pt>
                <c:pt idx="15593">
                  <c:v>-60.694356502762474</c:v>
                </c:pt>
                <c:pt idx="15594">
                  <c:v>-60.694356502762474</c:v>
                </c:pt>
                <c:pt idx="15595">
                  <c:v>-51.603456502762469</c:v>
                </c:pt>
                <c:pt idx="15596">
                  <c:v>-26.603456502762469</c:v>
                </c:pt>
                <c:pt idx="15597">
                  <c:v>-68.270156502762475</c:v>
                </c:pt>
                <c:pt idx="15598">
                  <c:v>-60.694356502762474</c:v>
                </c:pt>
                <c:pt idx="15599">
                  <c:v>-60.694356502762474</c:v>
                </c:pt>
                <c:pt idx="15600">
                  <c:v>-26.603456502762469</c:v>
                </c:pt>
                <c:pt idx="15601">
                  <c:v>-68.270156502762475</c:v>
                </c:pt>
                <c:pt idx="15602">
                  <c:v>-60.694356502762474</c:v>
                </c:pt>
                <c:pt idx="15603">
                  <c:v>-60.694356502762474</c:v>
                </c:pt>
                <c:pt idx="15604">
                  <c:v>-26.603456502762469</c:v>
                </c:pt>
                <c:pt idx="15605">
                  <c:v>-68.270156502762475</c:v>
                </c:pt>
                <c:pt idx="15606">
                  <c:v>-60.694356502762474</c:v>
                </c:pt>
                <c:pt idx="15607">
                  <c:v>-51.603456502762469</c:v>
                </c:pt>
                <c:pt idx="15608">
                  <c:v>-40.492456502762465</c:v>
                </c:pt>
                <c:pt idx="15609">
                  <c:v>-68.270156502762475</c:v>
                </c:pt>
                <c:pt idx="15610">
                  <c:v>-60.694356502762474</c:v>
                </c:pt>
                <c:pt idx="15611">
                  <c:v>-60.694356502762474</c:v>
                </c:pt>
                <c:pt idx="15612">
                  <c:v>-26.603456502762469</c:v>
                </c:pt>
                <c:pt idx="15613">
                  <c:v>-68.270156502762475</c:v>
                </c:pt>
                <c:pt idx="15614">
                  <c:v>-68.270156502762475</c:v>
                </c:pt>
                <c:pt idx="15615">
                  <c:v>-51.603456502762469</c:v>
                </c:pt>
                <c:pt idx="15616">
                  <c:v>-40.492456502762465</c:v>
                </c:pt>
                <c:pt idx="15617">
                  <c:v>-68.270156502762475</c:v>
                </c:pt>
                <c:pt idx="15618">
                  <c:v>-60.694356502762474</c:v>
                </c:pt>
                <c:pt idx="15619">
                  <c:v>-51.603456502762469</c:v>
                </c:pt>
                <c:pt idx="15620">
                  <c:v>-26.603456502762469</c:v>
                </c:pt>
                <c:pt idx="15621">
                  <c:v>-68.270156502762475</c:v>
                </c:pt>
                <c:pt idx="15622">
                  <c:v>-60.694356502762474</c:v>
                </c:pt>
                <c:pt idx="15623">
                  <c:v>-51.603456502762469</c:v>
                </c:pt>
                <c:pt idx="15624">
                  <c:v>-40.492456502762465</c:v>
                </c:pt>
                <c:pt idx="15625">
                  <c:v>-68.270156502762475</c:v>
                </c:pt>
                <c:pt idx="15626">
                  <c:v>-60.694356502762474</c:v>
                </c:pt>
                <c:pt idx="15627">
                  <c:v>-60.694356502762474</c:v>
                </c:pt>
                <c:pt idx="15628">
                  <c:v>-40.492456502762465</c:v>
                </c:pt>
                <c:pt idx="15629">
                  <c:v>-68.270156502762475</c:v>
                </c:pt>
                <c:pt idx="15630">
                  <c:v>-60.694356502762474</c:v>
                </c:pt>
                <c:pt idx="15631">
                  <c:v>-60.694356502762474</c:v>
                </c:pt>
                <c:pt idx="15632">
                  <c:v>-40.492456502762465</c:v>
                </c:pt>
                <c:pt idx="15633">
                  <c:v>-68.270156502762475</c:v>
                </c:pt>
                <c:pt idx="15634">
                  <c:v>-60.694356502762474</c:v>
                </c:pt>
                <c:pt idx="15635">
                  <c:v>-60.694356502762474</c:v>
                </c:pt>
                <c:pt idx="15636">
                  <c:v>-40.492456502762465</c:v>
                </c:pt>
                <c:pt idx="15637">
                  <c:v>-74.680356502762464</c:v>
                </c:pt>
                <c:pt idx="15638">
                  <c:v>-51.603456502762469</c:v>
                </c:pt>
                <c:pt idx="15639">
                  <c:v>-60.694356502762474</c:v>
                </c:pt>
                <c:pt idx="15640">
                  <c:v>-40.492456502762465</c:v>
                </c:pt>
                <c:pt idx="15641">
                  <c:v>-60.694356502762474</c:v>
                </c:pt>
                <c:pt idx="15642">
                  <c:v>-60.694356502762474</c:v>
                </c:pt>
                <c:pt idx="15643">
                  <c:v>-60.694356502762474</c:v>
                </c:pt>
                <c:pt idx="15644">
                  <c:v>-40.492456502762465</c:v>
                </c:pt>
                <c:pt idx="15645">
                  <c:v>-60.694356502762474</c:v>
                </c:pt>
                <c:pt idx="15646">
                  <c:v>-68.270156502762475</c:v>
                </c:pt>
                <c:pt idx="15647">
                  <c:v>-60.694356502762474</c:v>
                </c:pt>
                <c:pt idx="15648">
                  <c:v>-40.492456502762465</c:v>
                </c:pt>
                <c:pt idx="15649">
                  <c:v>-74.680356502762464</c:v>
                </c:pt>
                <c:pt idx="15650">
                  <c:v>-60.694356502762474</c:v>
                </c:pt>
                <c:pt idx="15651">
                  <c:v>-60.694356502762474</c:v>
                </c:pt>
                <c:pt idx="15652">
                  <c:v>-40.492456502762465</c:v>
                </c:pt>
                <c:pt idx="15653">
                  <c:v>-68.270156502762475</c:v>
                </c:pt>
                <c:pt idx="15654">
                  <c:v>-60.694356502762474</c:v>
                </c:pt>
                <c:pt idx="15655">
                  <c:v>-60.694356502762474</c:v>
                </c:pt>
                <c:pt idx="15656">
                  <c:v>-40.492456502762465</c:v>
                </c:pt>
                <c:pt idx="15657">
                  <c:v>-68.270156502762475</c:v>
                </c:pt>
                <c:pt idx="15658">
                  <c:v>-60.694356502762474</c:v>
                </c:pt>
                <c:pt idx="15659">
                  <c:v>-60.694356502762474</c:v>
                </c:pt>
                <c:pt idx="15660">
                  <c:v>-51.603456502762469</c:v>
                </c:pt>
                <c:pt idx="15661">
                  <c:v>-68.270156502762475</c:v>
                </c:pt>
                <c:pt idx="15662">
                  <c:v>-60.694356502762474</c:v>
                </c:pt>
                <c:pt idx="15663">
                  <c:v>-60.694356502762474</c:v>
                </c:pt>
                <c:pt idx="15664">
                  <c:v>-40.492456502762465</c:v>
                </c:pt>
                <c:pt idx="15665">
                  <c:v>-68.270156502762475</c:v>
                </c:pt>
                <c:pt idx="15666">
                  <c:v>-51.603456502762469</c:v>
                </c:pt>
                <c:pt idx="15667">
                  <c:v>-51.603456502762469</c:v>
                </c:pt>
                <c:pt idx="15668">
                  <c:v>-26.603456502762469</c:v>
                </c:pt>
                <c:pt idx="15669">
                  <c:v>-51.603456502762469</c:v>
                </c:pt>
                <c:pt idx="15670">
                  <c:v>-51.603456502762469</c:v>
                </c:pt>
                <c:pt idx="15671">
                  <c:v>-60.694356502762474</c:v>
                </c:pt>
                <c:pt idx="15672">
                  <c:v>-40.492456502762465</c:v>
                </c:pt>
                <c:pt idx="15673">
                  <c:v>-51.603456502762469</c:v>
                </c:pt>
                <c:pt idx="15674">
                  <c:v>-40.492456502762465</c:v>
                </c:pt>
                <c:pt idx="15675">
                  <c:v>-51.603456502762469</c:v>
                </c:pt>
                <c:pt idx="15676">
                  <c:v>-26.603456502762469</c:v>
                </c:pt>
                <c:pt idx="15677">
                  <c:v>-51.603456502762469</c:v>
                </c:pt>
                <c:pt idx="15678">
                  <c:v>-40.492456502762465</c:v>
                </c:pt>
                <c:pt idx="15679">
                  <c:v>-51.603456502762469</c:v>
                </c:pt>
                <c:pt idx="15680">
                  <c:v>-26.603456502762469</c:v>
                </c:pt>
                <c:pt idx="15681">
                  <c:v>-40.492456502762465</c:v>
                </c:pt>
                <c:pt idx="15682">
                  <c:v>-51.603456502762469</c:v>
                </c:pt>
                <c:pt idx="15683">
                  <c:v>-40.492456502762465</c:v>
                </c:pt>
                <c:pt idx="15684">
                  <c:v>-26.603456502762469</c:v>
                </c:pt>
                <c:pt idx="15685">
                  <c:v>-60.694356502762474</c:v>
                </c:pt>
                <c:pt idx="15686">
                  <c:v>-40.492456502762465</c:v>
                </c:pt>
                <c:pt idx="15687">
                  <c:v>-40.492456502762465</c:v>
                </c:pt>
                <c:pt idx="15688">
                  <c:v>-26.603456502762469</c:v>
                </c:pt>
                <c:pt idx="15689">
                  <c:v>-60.694356502762474</c:v>
                </c:pt>
                <c:pt idx="15690">
                  <c:v>-40.492456502762465</c:v>
                </c:pt>
                <c:pt idx="15691">
                  <c:v>-40.492456502762465</c:v>
                </c:pt>
                <c:pt idx="15692">
                  <c:v>-26.603456502762469</c:v>
                </c:pt>
                <c:pt idx="15693">
                  <c:v>-51.603456502762469</c:v>
                </c:pt>
                <c:pt idx="15694">
                  <c:v>-40.492456502762465</c:v>
                </c:pt>
                <c:pt idx="15695">
                  <c:v>-51.603456502762469</c:v>
                </c:pt>
                <c:pt idx="15696">
                  <c:v>-26.603456502762469</c:v>
                </c:pt>
                <c:pt idx="15697">
                  <c:v>-60.694356502762474</c:v>
                </c:pt>
                <c:pt idx="15698">
                  <c:v>-26.603456502762469</c:v>
                </c:pt>
                <c:pt idx="15699">
                  <c:v>-51.603456502762469</c:v>
                </c:pt>
                <c:pt idx="15700">
                  <c:v>-26.603456502762469</c:v>
                </c:pt>
                <c:pt idx="15701">
                  <c:v>-60.694356502762474</c:v>
                </c:pt>
                <c:pt idx="15702">
                  <c:v>-40.492456502762465</c:v>
                </c:pt>
                <c:pt idx="15703">
                  <c:v>-51.603456502762469</c:v>
                </c:pt>
                <c:pt idx="15704">
                  <c:v>-26.603456502762469</c:v>
                </c:pt>
                <c:pt idx="15705">
                  <c:v>-51.603456502762469</c:v>
                </c:pt>
                <c:pt idx="15706">
                  <c:v>-40.492456502762465</c:v>
                </c:pt>
                <c:pt idx="15707">
                  <c:v>-51.603456502762469</c:v>
                </c:pt>
                <c:pt idx="15708">
                  <c:v>-26.603456502762469</c:v>
                </c:pt>
                <c:pt idx="15709">
                  <c:v>-51.603456502762469</c:v>
                </c:pt>
                <c:pt idx="15710">
                  <c:v>-26.603456502762469</c:v>
                </c:pt>
                <c:pt idx="15711">
                  <c:v>-51.603456502762469</c:v>
                </c:pt>
                <c:pt idx="15712">
                  <c:v>-26.603456502762469</c:v>
                </c:pt>
                <c:pt idx="15713">
                  <c:v>-40.492456502762465</c:v>
                </c:pt>
                <c:pt idx="15714">
                  <c:v>-40.492456502762465</c:v>
                </c:pt>
                <c:pt idx="15715">
                  <c:v>-40.492456502762465</c:v>
                </c:pt>
                <c:pt idx="15716">
                  <c:v>-26.603456502762469</c:v>
                </c:pt>
                <c:pt idx="15717">
                  <c:v>-51.603456502762469</c:v>
                </c:pt>
                <c:pt idx="15718">
                  <c:v>-60.694356502762474</c:v>
                </c:pt>
                <c:pt idx="15719">
                  <c:v>-40.492456502762465</c:v>
                </c:pt>
                <c:pt idx="15720">
                  <c:v>-26.603456502762469</c:v>
                </c:pt>
                <c:pt idx="15721">
                  <c:v>-60.694356502762474</c:v>
                </c:pt>
                <c:pt idx="15722">
                  <c:v>-40.492456502762465</c:v>
                </c:pt>
                <c:pt idx="15723">
                  <c:v>-51.603456502762469</c:v>
                </c:pt>
                <c:pt idx="15724">
                  <c:v>-26.603456502762469</c:v>
                </c:pt>
                <c:pt idx="15725">
                  <c:v>-51.603456502762469</c:v>
                </c:pt>
                <c:pt idx="15726">
                  <c:v>-40.492456502762465</c:v>
                </c:pt>
                <c:pt idx="15727">
                  <c:v>-40.492456502762465</c:v>
                </c:pt>
                <c:pt idx="15728">
                  <c:v>-26.603456502762469</c:v>
                </c:pt>
                <c:pt idx="15729">
                  <c:v>-51.603456502762469</c:v>
                </c:pt>
                <c:pt idx="15730">
                  <c:v>-40.492456502762465</c:v>
                </c:pt>
                <c:pt idx="15731">
                  <c:v>-40.492456502762465</c:v>
                </c:pt>
                <c:pt idx="15732">
                  <c:v>-26.603456502762469</c:v>
                </c:pt>
                <c:pt idx="15733">
                  <c:v>-51.603456502762469</c:v>
                </c:pt>
                <c:pt idx="15734">
                  <c:v>-40.492456502762465</c:v>
                </c:pt>
                <c:pt idx="15735">
                  <c:v>-40.492456502762465</c:v>
                </c:pt>
                <c:pt idx="15736">
                  <c:v>-26.603456502762469</c:v>
                </c:pt>
                <c:pt idx="15737">
                  <c:v>-40.492456502762465</c:v>
                </c:pt>
                <c:pt idx="15738">
                  <c:v>-51.603456502762469</c:v>
                </c:pt>
                <c:pt idx="15739">
                  <c:v>-40.492456502762465</c:v>
                </c:pt>
                <c:pt idx="15740">
                  <c:v>-26.603456502762469</c:v>
                </c:pt>
                <c:pt idx="15741">
                  <c:v>-40.492456502762465</c:v>
                </c:pt>
                <c:pt idx="15742">
                  <c:v>-51.603456502762469</c:v>
                </c:pt>
                <c:pt idx="15743">
                  <c:v>-26.603456502762469</c:v>
                </c:pt>
                <c:pt idx="15744">
                  <c:v>-26.603456502762469</c:v>
                </c:pt>
                <c:pt idx="15745">
                  <c:v>-51.603456502762469</c:v>
                </c:pt>
                <c:pt idx="15746">
                  <c:v>-40.492456502762465</c:v>
                </c:pt>
                <c:pt idx="15747">
                  <c:v>-40.492456502762465</c:v>
                </c:pt>
                <c:pt idx="15748">
                  <c:v>-26.603456502762469</c:v>
                </c:pt>
                <c:pt idx="15749">
                  <c:v>-40.492456502762465</c:v>
                </c:pt>
                <c:pt idx="15750">
                  <c:v>-40.492456502762465</c:v>
                </c:pt>
                <c:pt idx="15751">
                  <c:v>-40.492456502762465</c:v>
                </c:pt>
                <c:pt idx="15752">
                  <c:v>-26.603456502762469</c:v>
                </c:pt>
                <c:pt idx="15753">
                  <c:v>-40.492456502762465</c:v>
                </c:pt>
                <c:pt idx="15754">
                  <c:v>-40.492456502762465</c:v>
                </c:pt>
                <c:pt idx="15755">
                  <c:v>-51.603456502762469</c:v>
                </c:pt>
                <c:pt idx="15756">
                  <c:v>-26.603456502762469</c:v>
                </c:pt>
                <c:pt idx="15757">
                  <c:v>-40.492456502762465</c:v>
                </c:pt>
                <c:pt idx="15758">
                  <c:v>-40.492456502762465</c:v>
                </c:pt>
                <c:pt idx="15759">
                  <c:v>-51.603456502762469</c:v>
                </c:pt>
                <c:pt idx="15760">
                  <c:v>-60.694356502762474</c:v>
                </c:pt>
                <c:pt idx="15761">
                  <c:v>-40.492456502762465</c:v>
                </c:pt>
                <c:pt idx="15762">
                  <c:v>-51.603456502762469</c:v>
                </c:pt>
                <c:pt idx="15763">
                  <c:v>-51.603456502762469</c:v>
                </c:pt>
                <c:pt idx="15764">
                  <c:v>-51.603456502762469</c:v>
                </c:pt>
                <c:pt idx="15765">
                  <c:v>-51.603456502762469</c:v>
                </c:pt>
                <c:pt idx="15766">
                  <c:v>-51.603456502762469</c:v>
                </c:pt>
                <c:pt idx="15767">
                  <c:v>-60.694356502762474</c:v>
                </c:pt>
                <c:pt idx="15768">
                  <c:v>-51.603456502762469</c:v>
                </c:pt>
                <c:pt idx="15769">
                  <c:v>-68.270156502762475</c:v>
                </c:pt>
                <c:pt idx="15770">
                  <c:v>-51.603456502762469</c:v>
                </c:pt>
                <c:pt idx="15771">
                  <c:v>-60.694356502762474</c:v>
                </c:pt>
                <c:pt idx="15772">
                  <c:v>-51.603456502762469</c:v>
                </c:pt>
                <c:pt idx="15773">
                  <c:v>-51.603456502762469</c:v>
                </c:pt>
                <c:pt idx="15774">
                  <c:v>-51.603456502762469</c:v>
                </c:pt>
                <c:pt idx="15775">
                  <c:v>-60.694356502762474</c:v>
                </c:pt>
                <c:pt idx="15776">
                  <c:v>-51.603456502762469</c:v>
                </c:pt>
                <c:pt idx="15777">
                  <c:v>-51.603456502762469</c:v>
                </c:pt>
                <c:pt idx="15778">
                  <c:v>-60.694356502762474</c:v>
                </c:pt>
                <c:pt idx="15779">
                  <c:v>-60.694356502762474</c:v>
                </c:pt>
                <c:pt idx="15780">
                  <c:v>-51.603456502762469</c:v>
                </c:pt>
                <c:pt idx="15781">
                  <c:v>-60.694356502762474</c:v>
                </c:pt>
                <c:pt idx="15782">
                  <c:v>-51.603456502762469</c:v>
                </c:pt>
                <c:pt idx="15783">
                  <c:v>-51.603456502762469</c:v>
                </c:pt>
                <c:pt idx="15784">
                  <c:v>-51.603456502762469</c:v>
                </c:pt>
                <c:pt idx="15785">
                  <c:v>-60.694356502762474</c:v>
                </c:pt>
                <c:pt idx="15786">
                  <c:v>-51.603456502762469</c:v>
                </c:pt>
                <c:pt idx="15787">
                  <c:v>-51.603456502762469</c:v>
                </c:pt>
                <c:pt idx="15788">
                  <c:v>-51.603456502762469</c:v>
                </c:pt>
                <c:pt idx="15789">
                  <c:v>-60.694356502762474</c:v>
                </c:pt>
                <c:pt idx="15790">
                  <c:v>-60.694356502762474</c:v>
                </c:pt>
                <c:pt idx="15791">
                  <c:v>-51.603456502762469</c:v>
                </c:pt>
                <c:pt idx="15792">
                  <c:v>-40.492456502762465</c:v>
                </c:pt>
                <c:pt idx="15793">
                  <c:v>-51.603456502762469</c:v>
                </c:pt>
                <c:pt idx="15794">
                  <c:v>-51.603456502762469</c:v>
                </c:pt>
                <c:pt idx="15795">
                  <c:v>-40.492456502762465</c:v>
                </c:pt>
                <c:pt idx="15796">
                  <c:v>-51.603456502762469</c:v>
                </c:pt>
                <c:pt idx="15797">
                  <c:v>-51.603456502762469</c:v>
                </c:pt>
                <c:pt idx="15798">
                  <c:v>-40.492456502762465</c:v>
                </c:pt>
                <c:pt idx="15799">
                  <c:v>-51.603456502762469</c:v>
                </c:pt>
                <c:pt idx="15800">
                  <c:v>-40.492456502762465</c:v>
                </c:pt>
                <c:pt idx="15801">
                  <c:v>-51.603456502762469</c:v>
                </c:pt>
                <c:pt idx="15802">
                  <c:v>-60.694356502762474</c:v>
                </c:pt>
                <c:pt idx="15803">
                  <c:v>-51.603456502762469</c:v>
                </c:pt>
                <c:pt idx="15804">
                  <c:v>-40.492456502762465</c:v>
                </c:pt>
                <c:pt idx="15805">
                  <c:v>-40.492456502762465</c:v>
                </c:pt>
                <c:pt idx="15806">
                  <c:v>-51.603456502762469</c:v>
                </c:pt>
                <c:pt idx="15807">
                  <c:v>-51.603456502762469</c:v>
                </c:pt>
                <c:pt idx="15808">
                  <c:v>-40.492456502762465</c:v>
                </c:pt>
                <c:pt idx="15809">
                  <c:v>-40.492456502762465</c:v>
                </c:pt>
                <c:pt idx="15810">
                  <c:v>-51.603456502762469</c:v>
                </c:pt>
                <c:pt idx="15811">
                  <c:v>-40.492456502762465</c:v>
                </c:pt>
                <c:pt idx="15812">
                  <c:v>-51.603456502762469</c:v>
                </c:pt>
                <c:pt idx="15813">
                  <c:v>-51.603456502762469</c:v>
                </c:pt>
                <c:pt idx="15814">
                  <c:v>-51.603456502762469</c:v>
                </c:pt>
                <c:pt idx="15815">
                  <c:v>-40.492456502762465</c:v>
                </c:pt>
                <c:pt idx="15816">
                  <c:v>-26.603456502762469</c:v>
                </c:pt>
                <c:pt idx="15817">
                  <c:v>-40.492456502762465</c:v>
                </c:pt>
                <c:pt idx="15818">
                  <c:v>-8.7464565027624701</c:v>
                </c:pt>
                <c:pt idx="15819">
                  <c:v>-26.603456502762469</c:v>
                </c:pt>
                <c:pt idx="15820">
                  <c:v>-26.603456502762469</c:v>
                </c:pt>
                <c:pt idx="15821">
                  <c:v>-26.603456502762469</c:v>
                </c:pt>
                <c:pt idx="15822">
                  <c:v>-8.7464565027624701</c:v>
                </c:pt>
                <c:pt idx="15823">
                  <c:v>-26.603456502762469</c:v>
                </c:pt>
                <c:pt idx="15824">
                  <c:v>-8.7464565027624701</c:v>
                </c:pt>
                <c:pt idx="15825">
                  <c:v>-40.492456502762465</c:v>
                </c:pt>
                <c:pt idx="15826">
                  <c:v>-8.7464565027624701</c:v>
                </c:pt>
                <c:pt idx="15827">
                  <c:v>-26.603456502762469</c:v>
                </c:pt>
                <c:pt idx="15828">
                  <c:v>-26.603456502762469</c:v>
                </c:pt>
                <c:pt idx="15829">
                  <c:v>-8.7464565027624701</c:v>
                </c:pt>
                <c:pt idx="15830">
                  <c:v>-26.603456502762469</c:v>
                </c:pt>
                <c:pt idx="15831">
                  <c:v>-26.603456502762469</c:v>
                </c:pt>
                <c:pt idx="15832">
                  <c:v>-8.7464565027624701</c:v>
                </c:pt>
                <c:pt idx="15833">
                  <c:v>-26.603456502762469</c:v>
                </c:pt>
                <c:pt idx="15834">
                  <c:v>-8.7464565027624701</c:v>
                </c:pt>
                <c:pt idx="15835">
                  <c:v>-26.603456502762469</c:v>
                </c:pt>
                <c:pt idx="15836">
                  <c:v>-8.7464565027624701</c:v>
                </c:pt>
                <c:pt idx="15837">
                  <c:v>-26.603456502762469</c:v>
                </c:pt>
                <c:pt idx="15838">
                  <c:v>-8.7464565027624701</c:v>
                </c:pt>
                <c:pt idx="15839">
                  <c:v>-8.7464565027624701</c:v>
                </c:pt>
                <c:pt idx="15840">
                  <c:v>-8.7464565027624701</c:v>
                </c:pt>
                <c:pt idx="15841">
                  <c:v>-26.603456502762469</c:v>
                </c:pt>
                <c:pt idx="15842">
                  <c:v>-8.7464565027624701</c:v>
                </c:pt>
                <c:pt idx="15843">
                  <c:v>-8.7464565027624701</c:v>
                </c:pt>
                <c:pt idx="15844">
                  <c:v>-8.7464565027624701</c:v>
                </c:pt>
                <c:pt idx="15845">
                  <c:v>-26.603456502762469</c:v>
                </c:pt>
                <c:pt idx="15846">
                  <c:v>-8.7464565027624701</c:v>
                </c:pt>
                <c:pt idx="15847">
                  <c:v>-8.7464565027624701</c:v>
                </c:pt>
                <c:pt idx="15848">
                  <c:v>-8.7464565027624701</c:v>
                </c:pt>
                <c:pt idx="15849">
                  <c:v>-8.7464565027624701</c:v>
                </c:pt>
                <c:pt idx="15850">
                  <c:v>-8.7464565027624701</c:v>
                </c:pt>
                <c:pt idx="15851">
                  <c:v>-8.7464565027624701</c:v>
                </c:pt>
                <c:pt idx="15852">
                  <c:v>15.063543497237532</c:v>
                </c:pt>
                <c:pt idx="15853">
                  <c:v>-8.7464565027624701</c:v>
                </c:pt>
                <c:pt idx="15854">
                  <c:v>-8.7464565027624701</c:v>
                </c:pt>
                <c:pt idx="15855">
                  <c:v>-26.603456502762469</c:v>
                </c:pt>
                <c:pt idx="15856">
                  <c:v>-8.7464565027624701</c:v>
                </c:pt>
                <c:pt idx="15857">
                  <c:v>-40.492456502762465</c:v>
                </c:pt>
                <c:pt idx="15858">
                  <c:v>-26.603456502762469</c:v>
                </c:pt>
                <c:pt idx="15859">
                  <c:v>-26.603456502762469</c:v>
                </c:pt>
                <c:pt idx="15860">
                  <c:v>-8.7464565027624701</c:v>
                </c:pt>
                <c:pt idx="15861">
                  <c:v>-26.603456502762469</c:v>
                </c:pt>
                <c:pt idx="15862">
                  <c:v>-8.7464565027624701</c:v>
                </c:pt>
                <c:pt idx="15863">
                  <c:v>-26.603456502762469</c:v>
                </c:pt>
                <c:pt idx="15864">
                  <c:v>-26.603456502762469</c:v>
                </c:pt>
                <c:pt idx="15865">
                  <c:v>-26.603456502762469</c:v>
                </c:pt>
                <c:pt idx="15866">
                  <c:v>-26.603456502762469</c:v>
                </c:pt>
                <c:pt idx="15867">
                  <c:v>-26.603456502762469</c:v>
                </c:pt>
                <c:pt idx="15868">
                  <c:v>-26.603456502762469</c:v>
                </c:pt>
                <c:pt idx="15869">
                  <c:v>-40.492456502762465</c:v>
                </c:pt>
                <c:pt idx="15870">
                  <c:v>-26.603456502762469</c:v>
                </c:pt>
                <c:pt idx="15871">
                  <c:v>-26.603456502762469</c:v>
                </c:pt>
                <c:pt idx="15872">
                  <c:v>-26.603456502762469</c:v>
                </c:pt>
                <c:pt idx="15873">
                  <c:v>-26.603456502762469</c:v>
                </c:pt>
                <c:pt idx="15874">
                  <c:v>-40.492456502762465</c:v>
                </c:pt>
                <c:pt idx="15875">
                  <c:v>-40.492456502762465</c:v>
                </c:pt>
                <c:pt idx="15876">
                  <c:v>-26.603456502762469</c:v>
                </c:pt>
                <c:pt idx="15877">
                  <c:v>-40.492456502762465</c:v>
                </c:pt>
                <c:pt idx="15878">
                  <c:v>-40.492456502762465</c:v>
                </c:pt>
                <c:pt idx="15879">
                  <c:v>-51.603456502762469</c:v>
                </c:pt>
                <c:pt idx="15880">
                  <c:v>-26.603456502762469</c:v>
                </c:pt>
                <c:pt idx="15881">
                  <c:v>-40.492456502762465</c:v>
                </c:pt>
                <c:pt idx="15882">
                  <c:v>-40.492456502762465</c:v>
                </c:pt>
                <c:pt idx="15883">
                  <c:v>-40.492456502762465</c:v>
                </c:pt>
                <c:pt idx="15884">
                  <c:v>-26.603456502762469</c:v>
                </c:pt>
                <c:pt idx="15885">
                  <c:v>-40.492456502762465</c:v>
                </c:pt>
                <c:pt idx="15886">
                  <c:v>-60.694356502762474</c:v>
                </c:pt>
                <c:pt idx="15887">
                  <c:v>-40.492456502762465</c:v>
                </c:pt>
                <c:pt idx="15888">
                  <c:v>-26.603456502762469</c:v>
                </c:pt>
                <c:pt idx="15889">
                  <c:v>-40.492456502762465</c:v>
                </c:pt>
                <c:pt idx="15890">
                  <c:v>-40.492456502762465</c:v>
                </c:pt>
                <c:pt idx="15891">
                  <c:v>-40.492456502762465</c:v>
                </c:pt>
                <c:pt idx="15892">
                  <c:v>-26.603456502762469</c:v>
                </c:pt>
                <c:pt idx="15893">
                  <c:v>-40.492456502762465</c:v>
                </c:pt>
                <c:pt idx="15894">
                  <c:v>-26.603456502762469</c:v>
                </c:pt>
                <c:pt idx="15895">
                  <c:v>-26.603456502762469</c:v>
                </c:pt>
                <c:pt idx="15896">
                  <c:v>-26.603456502762469</c:v>
                </c:pt>
                <c:pt idx="15897">
                  <c:v>-40.492456502762465</c:v>
                </c:pt>
                <c:pt idx="15898">
                  <c:v>-26.603456502762469</c:v>
                </c:pt>
                <c:pt idx="15899">
                  <c:v>-26.603456502762469</c:v>
                </c:pt>
                <c:pt idx="15900">
                  <c:v>-40.492456502762465</c:v>
                </c:pt>
                <c:pt idx="15901">
                  <c:v>-40.492456502762465</c:v>
                </c:pt>
                <c:pt idx="15902">
                  <c:v>-26.603456502762469</c:v>
                </c:pt>
                <c:pt idx="15903">
                  <c:v>-26.603456502762469</c:v>
                </c:pt>
                <c:pt idx="15904">
                  <c:v>-8.7464565027624701</c:v>
                </c:pt>
                <c:pt idx="15905">
                  <c:v>-26.603456502762469</c:v>
                </c:pt>
                <c:pt idx="15906">
                  <c:v>-8.7464565027624701</c:v>
                </c:pt>
                <c:pt idx="15907">
                  <c:v>-8.7464565027624701</c:v>
                </c:pt>
                <c:pt idx="15908">
                  <c:v>-8.7464565027624701</c:v>
                </c:pt>
                <c:pt idx="15909">
                  <c:v>-26.603456502762469</c:v>
                </c:pt>
                <c:pt idx="15910">
                  <c:v>-26.603456502762469</c:v>
                </c:pt>
                <c:pt idx="15911">
                  <c:v>-8.7464565027624701</c:v>
                </c:pt>
                <c:pt idx="15912">
                  <c:v>-26.603456502762469</c:v>
                </c:pt>
                <c:pt idx="15913">
                  <c:v>-8.7464565027624701</c:v>
                </c:pt>
                <c:pt idx="15914">
                  <c:v>-8.7464565027624701</c:v>
                </c:pt>
                <c:pt idx="15915">
                  <c:v>15.063543497237532</c:v>
                </c:pt>
                <c:pt idx="15916">
                  <c:v>15.063543497237532</c:v>
                </c:pt>
                <c:pt idx="15917">
                  <c:v>-8.7464565027624701</c:v>
                </c:pt>
                <c:pt idx="15918">
                  <c:v>-8.7464565027624701</c:v>
                </c:pt>
                <c:pt idx="15919">
                  <c:v>-8.7464565027624701</c:v>
                </c:pt>
                <c:pt idx="15920">
                  <c:v>15.063543497237532</c:v>
                </c:pt>
                <c:pt idx="15921">
                  <c:v>-8.7464565027624701</c:v>
                </c:pt>
                <c:pt idx="15922">
                  <c:v>-8.7464565027624701</c:v>
                </c:pt>
                <c:pt idx="15923">
                  <c:v>-8.7464565027624701</c:v>
                </c:pt>
                <c:pt idx="15924">
                  <c:v>-8.7464565027624701</c:v>
                </c:pt>
                <c:pt idx="15925">
                  <c:v>-8.7464565027624701</c:v>
                </c:pt>
                <c:pt idx="15926">
                  <c:v>-8.7464565027624701</c:v>
                </c:pt>
                <c:pt idx="15927">
                  <c:v>-8.7464565027624701</c:v>
                </c:pt>
                <c:pt idx="15928">
                  <c:v>-8.7464565027624701</c:v>
                </c:pt>
                <c:pt idx="15929">
                  <c:v>-8.7464565027624701</c:v>
                </c:pt>
                <c:pt idx="15930">
                  <c:v>-8.7464565027624701</c:v>
                </c:pt>
                <c:pt idx="15931">
                  <c:v>-8.7464565027624701</c:v>
                </c:pt>
                <c:pt idx="15932">
                  <c:v>-8.7464565027624701</c:v>
                </c:pt>
                <c:pt idx="15933">
                  <c:v>-26.603456502762469</c:v>
                </c:pt>
                <c:pt idx="15934">
                  <c:v>-8.7464565027624701</c:v>
                </c:pt>
                <c:pt idx="15935">
                  <c:v>-8.7464565027624701</c:v>
                </c:pt>
                <c:pt idx="15936">
                  <c:v>-8.7464565027624701</c:v>
                </c:pt>
                <c:pt idx="15937">
                  <c:v>-8.7464565027624701</c:v>
                </c:pt>
                <c:pt idx="15938">
                  <c:v>-8.7464565027624701</c:v>
                </c:pt>
                <c:pt idx="15939">
                  <c:v>-8.7464565027624701</c:v>
                </c:pt>
                <c:pt idx="15940">
                  <c:v>-8.7464565027624701</c:v>
                </c:pt>
                <c:pt idx="15941">
                  <c:v>-8.7464565027624701</c:v>
                </c:pt>
                <c:pt idx="15942">
                  <c:v>15.063543497237532</c:v>
                </c:pt>
                <c:pt idx="15943">
                  <c:v>15.063543497237532</c:v>
                </c:pt>
                <c:pt idx="15944">
                  <c:v>15.063543497237532</c:v>
                </c:pt>
                <c:pt idx="15945">
                  <c:v>15.063543497237532</c:v>
                </c:pt>
                <c:pt idx="15946">
                  <c:v>-8.7464565027624701</c:v>
                </c:pt>
                <c:pt idx="15947">
                  <c:v>15.063543497237532</c:v>
                </c:pt>
                <c:pt idx="15948">
                  <c:v>15.063543497237532</c:v>
                </c:pt>
                <c:pt idx="15949">
                  <c:v>-8.7464565027624701</c:v>
                </c:pt>
                <c:pt idx="15950">
                  <c:v>15.063543497237532</c:v>
                </c:pt>
                <c:pt idx="15951">
                  <c:v>15.063543497237532</c:v>
                </c:pt>
                <c:pt idx="15952">
                  <c:v>15.063543497237532</c:v>
                </c:pt>
                <c:pt idx="15953">
                  <c:v>15.063543497237532</c:v>
                </c:pt>
                <c:pt idx="15954">
                  <c:v>15.063543497237532</c:v>
                </c:pt>
                <c:pt idx="15955">
                  <c:v>15.063543497237532</c:v>
                </c:pt>
                <c:pt idx="15956">
                  <c:v>15.063543497237532</c:v>
                </c:pt>
                <c:pt idx="15957">
                  <c:v>15.063543497237532</c:v>
                </c:pt>
                <c:pt idx="15958">
                  <c:v>-8.7464565027624701</c:v>
                </c:pt>
                <c:pt idx="15959">
                  <c:v>15.063543497237532</c:v>
                </c:pt>
                <c:pt idx="15960">
                  <c:v>15.063543497237532</c:v>
                </c:pt>
                <c:pt idx="15961">
                  <c:v>15.063543497237532</c:v>
                </c:pt>
                <c:pt idx="15962">
                  <c:v>15.063543497237532</c:v>
                </c:pt>
                <c:pt idx="15963">
                  <c:v>15.063543497237532</c:v>
                </c:pt>
                <c:pt idx="15964">
                  <c:v>15.063543497237532</c:v>
                </c:pt>
                <c:pt idx="15965">
                  <c:v>15.063543497237532</c:v>
                </c:pt>
                <c:pt idx="15966">
                  <c:v>15.063543497237532</c:v>
                </c:pt>
                <c:pt idx="15967">
                  <c:v>15.063543497237532</c:v>
                </c:pt>
                <c:pt idx="15968">
                  <c:v>15.063543497237532</c:v>
                </c:pt>
                <c:pt idx="15969">
                  <c:v>-8.7464565027624701</c:v>
                </c:pt>
                <c:pt idx="15970">
                  <c:v>15.063543497237532</c:v>
                </c:pt>
                <c:pt idx="15971">
                  <c:v>15.063543497237532</c:v>
                </c:pt>
                <c:pt idx="15972">
                  <c:v>15.063543497237532</c:v>
                </c:pt>
                <c:pt idx="15973">
                  <c:v>-8.7464565027624701</c:v>
                </c:pt>
                <c:pt idx="15974">
                  <c:v>15.063543497237532</c:v>
                </c:pt>
                <c:pt idx="15975">
                  <c:v>-8.7464565027624701</c:v>
                </c:pt>
                <c:pt idx="15976">
                  <c:v>-8.7464565027624701</c:v>
                </c:pt>
                <c:pt idx="15977">
                  <c:v>-40.492456502762465</c:v>
                </c:pt>
                <c:pt idx="15978">
                  <c:v>-26.603456502762469</c:v>
                </c:pt>
                <c:pt idx="15979">
                  <c:v>-26.603456502762469</c:v>
                </c:pt>
                <c:pt idx="15980">
                  <c:v>-8.7464565027624701</c:v>
                </c:pt>
                <c:pt idx="15981">
                  <c:v>-26.603456502762469</c:v>
                </c:pt>
                <c:pt idx="15982">
                  <c:v>-26.603456502762469</c:v>
                </c:pt>
                <c:pt idx="15983">
                  <c:v>-26.603456502762469</c:v>
                </c:pt>
                <c:pt idx="15984">
                  <c:v>-26.603456502762469</c:v>
                </c:pt>
                <c:pt idx="15985">
                  <c:v>-51.603456502762469</c:v>
                </c:pt>
                <c:pt idx="15986">
                  <c:v>-51.603456502762469</c:v>
                </c:pt>
                <c:pt idx="15987">
                  <c:v>-68.270156502762475</c:v>
                </c:pt>
                <c:pt idx="15988">
                  <c:v>-51.603456502762469</c:v>
                </c:pt>
                <c:pt idx="15989">
                  <c:v>-68.270156502762475</c:v>
                </c:pt>
                <c:pt idx="15990">
                  <c:v>-68.270156502762475</c:v>
                </c:pt>
                <c:pt idx="15991">
                  <c:v>-68.270156502762475</c:v>
                </c:pt>
                <c:pt idx="15992">
                  <c:v>-60.694356502762474</c:v>
                </c:pt>
                <c:pt idx="15993">
                  <c:v>-74.680356502762464</c:v>
                </c:pt>
                <c:pt idx="15994">
                  <c:v>-60.694356502762474</c:v>
                </c:pt>
                <c:pt idx="15995">
                  <c:v>-68.270156502762475</c:v>
                </c:pt>
                <c:pt idx="15996">
                  <c:v>-68.270156502762475</c:v>
                </c:pt>
                <c:pt idx="15997">
                  <c:v>-74.680356502762464</c:v>
                </c:pt>
                <c:pt idx="15998">
                  <c:v>-68.270156502762475</c:v>
                </c:pt>
                <c:pt idx="15999">
                  <c:v>-68.270156502762475</c:v>
                </c:pt>
                <c:pt idx="16000">
                  <c:v>-68.270156502762475</c:v>
                </c:pt>
                <c:pt idx="16001">
                  <c:v>-80.174856502762466</c:v>
                </c:pt>
                <c:pt idx="16002">
                  <c:v>-74.680356502762464</c:v>
                </c:pt>
                <c:pt idx="16003">
                  <c:v>-74.680356502762464</c:v>
                </c:pt>
                <c:pt idx="16004">
                  <c:v>-74.680356502762464</c:v>
                </c:pt>
                <c:pt idx="16005">
                  <c:v>-80.174856502762466</c:v>
                </c:pt>
                <c:pt idx="16006">
                  <c:v>-74.680356502762464</c:v>
                </c:pt>
                <c:pt idx="16007">
                  <c:v>-74.680356502762464</c:v>
                </c:pt>
                <c:pt idx="16008">
                  <c:v>-80.174856502762466</c:v>
                </c:pt>
                <c:pt idx="16009">
                  <c:v>-80.174856502762466</c:v>
                </c:pt>
                <c:pt idx="16010">
                  <c:v>-74.680356502762464</c:v>
                </c:pt>
                <c:pt idx="16011">
                  <c:v>-74.680356502762464</c:v>
                </c:pt>
                <c:pt idx="16012">
                  <c:v>-74.680356502762464</c:v>
                </c:pt>
                <c:pt idx="16013">
                  <c:v>-84.936756502762464</c:v>
                </c:pt>
                <c:pt idx="16014">
                  <c:v>-80.174856502762466</c:v>
                </c:pt>
                <c:pt idx="16015">
                  <c:v>-74.680356502762464</c:v>
                </c:pt>
                <c:pt idx="16016">
                  <c:v>-74.680356502762464</c:v>
                </c:pt>
                <c:pt idx="16017">
                  <c:v>-84.936756502762464</c:v>
                </c:pt>
                <c:pt idx="16018">
                  <c:v>-84.936756502762464</c:v>
                </c:pt>
                <c:pt idx="16019">
                  <c:v>-80.174856502762466</c:v>
                </c:pt>
                <c:pt idx="16020">
                  <c:v>-80.174856502762466</c:v>
                </c:pt>
                <c:pt idx="16021">
                  <c:v>-74.680356502762464</c:v>
                </c:pt>
                <c:pt idx="16022">
                  <c:v>-80.174856502762466</c:v>
                </c:pt>
                <c:pt idx="16023">
                  <c:v>-74.680356502762464</c:v>
                </c:pt>
                <c:pt idx="16024">
                  <c:v>-74.680356502762464</c:v>
                </c:pt>
                <c:pt idx="16025">
                  <c:v>-80.174856502762466</c:v>
                </c:pt>
                <c:pt idx="16026">
                  <c:v>-74.680356502762464</c:v>
                </c:pt>
                <c:pt idx="16027">
                  <c:v>-84.936756502762464</c:v>
                </c:pt>
                <c:pt idx="16028">
                  <c:v>-80.174856502762466</c:v>
                </c:pt>
                <c:pt idx="16029">
                  <c:v>-89.103456502762469</c:v>
                </c:pt>
                <c:pt idx="16030">
                  <c:v>-84.936756502762464</c:v>
                </c:pt>
                <c:pt idx="16031">
                  <c:v>-80.174856502762466</c:v>
                </c:pt>
                <c:pt idx="16032">
                  <c:v>-80.174856502762466</c:v>
                </c:pt>
                <c:pt idx="16033">
                  <c:v>-84.936756502762464</c:v>
                </c:pt>
                <c:pt idx="16034">
                  <c:v>-80.174856502762466</c:v>
                </c:pt>
                <c:pt idx="16035">
                  <c:v>-84.936756502762464</c:v>
                </c:pt>
                <c:pt idx="16036">
                  <c:v>-80.174856502762466</c:v>
                </c:pt>
                <c:pt idx="16037">
                  <c:v>-80.174856502762466</c:v>
                </c:pt>
                <c:pt idx="16038">
                  <c:v>-80.174856502762466</c:v>
                </c:pt>
                <c:pt idx="16039">
                  <c:v>-74.680356502762464</c:v>
                </c:pt>
                <c:pt idx="16040">
                  <c:v>-74.680356502762464</c:v>
                </c:pt>
                <c:pt idx="16041">
                  <c:v>-84.936756502762464</c:v>
                </c:pt>
                <c:pt idx="16042">
                  <c:v>-80.174856502762466</c:v>
                </c:pt>
                <c:pt idx="16043">
                  <c:v>-80.174856502762466</c:v>
                </c:pt>
                <c:pt idx="16044">
                  <c:v>-74.680356502762464</c:v>
                </c:pt>
                <c:pt idx="16045">
                  <c:v>-80.174856502762466</c:v>
                </c:pt>
                <c:pt idx="16046">
                  <c:v>-80.174856502762466</c:v>
                </c:pt>
                <c:pt idx="16047">
                  <c:v>-74.680356502762464</c:v>
                </c:pt>
                <c:pt idx="16048">
                  <c:v>-68.270156502762475</c:v>
                </c:pt>
                <c:pt idx="16049">
                  <c:v>-80.174856502762466</c:v>
                </c:pt>
                <c:pt idx="16050">
                  <c:v>-68.270156502762475</c:v>
                </c:pt>
                <c:pt idx="16051">
                  <c:v>-74.680356502762464</c:v>
                </c:pt>
                <c:pt idx="16052">
                  <c:v>-74.680356502762464</c:v>
                </c:pt>
                <c:pt idx="16053">
                  <c:v>-84.936756502762464</c:v>
                </c:pt>
                <c:pt idx="16054">
                  <c:v>-74.680356502762464</c:v>
                </c:pt>
                <c:pt idx="16055">
                  <c:v>-74.680356502762464</c:v>
                </c:pt>
                <c:pt idx="16056">
                  <c:v>-74.680356502762464</c:v>
                </c:pt>
                <c:pt idx="16057">
                  <c:v>-84.936756502762464</c:v>
                </c:pt>
                <c:pt idx="16058">
                  <c:v>-74.680356502762464</c:v>
                </c:pt>
                <c:pt idx="16059">
                  <c:v>-74.680356502762464</c:v>
                </c:pt>
                <c:pt idx="16060">
                  <c:v>-74.680356502762464</c:v>
                </c:pt>
                <c:pt idx="16061">
                  <c:v>-84.936756502762464</c:v>
                </c:pt>
                <c:pt idx="16062">
                  <c:v>-74.680356502762464</c:v>
                </c:pt>
                <c:pt idx="16063">
                  <c:v>-74.680356502762464</c:v>
                </c:pt>
                <c:pt idx="16064">
                  <c:v>-74.680356502762464</c:v>
                </c:pt>
                <c:pt idx="16065">
                  <c:v>-84.936756502762464</c:v>
                </c:pt>
                <c:pt idx="16066">
                  <c:v>-80.174856502762466</c:v>
                </c:pt>
                <c:pt idx="16067">
                  <c:v>-80.174856502762466</c:v>
                </c:pt>
                <c:pt idx="16068">
                  <c:v>-74.680356502762464</c:v>
                </c:pt>
                <c:pt idx="16069">
                  <c:v>-84.936756502762464</c:v>
                </c:pt>
                <c:pt idx="16070">
                  <c:v>-84.936756502762464</c:v>
                </c:pt>
                <c:pt idx="16071">
                  <c:v>-84.936756502762464</c:v>
                </c:pt>
                <c:pt idx="16072">
                  <c:v>-80.174856502762466</c:v>
                </c:pt>
                <c:pt idx="16073">
                  <c:v>-89.103456502762469</c:v>
                </c:pt>
                <c:pt idx="16074">
                  <c:v>-84.936756502762464</c:v>
                </c:pt>
                <c:pt idx="16075">
                  <c:v>-84.936756502762464</c:v>
                </c:pt>
                <c:pt idx="16076">
                  <c:v>-84.936756502762464</c:v>
                </c:pt>
                <c:pt idx="16077">
                  <c:v>-92.779956502762474</c:v>
                </c:pt>
                <c:pt idx="16078">
                  <c:v>-84.936756502762464</c:v>
                </c:pt>
                <c:pt idx="16079">
                  <c:v>-84.936756502762464</c:v>
                </c:pt>
                <c:pt idx="16080">
                  <c:v>-84.936756502762464</c:v>
                </c:pt>
                <c:pt idx="16081">
                  <c:v>-96.047856502762471</c:v>
                </c:pt>
                <c:pt idx="16082">
                  <c:v>-96.047856502762471</c:v>
                </c:pt>
                <c:pt idx="16083">
                  <c:v>-96.047856502762471</c:v>
                </c:pt>
                <c:pt idx="16084">
                  <c:v>-89.103456502762469</c:v>
                </c:pt>
                <c:pt idx="16085">
                  <c:v>-96.047856502762471</c:v>
                </c:pt>
                <c:pt idx="16086">
                  <c:v>-92.779956502762474</c:v>
                </c:pt>
                <c:pt idx="16087">
                  <c:v>-92.779956502762474</c:v>
                </c:pt>
                <c:pt idx="16088">
                  <c:v>-92.779956502762474</c:v>
                </c:pt>
                <c:pt idx="16089">
                  <c:v>-98.971856502762478</c:v>
                </c:pt>
                <c:pt idx="16090">
                  <c:v>-92.779956502762474</c:v>
                </c:pt>
                <c:pt idx="16091">
                  <c:v>-92.779956502762474</c:v>
                </c:pt>
                <c:pt idx="16092">
                  <c:v>-96.047856502762471</c:v>
                </c:pt>
                <c:pt idx="16093">
                  <c:v>-96.047856502762471</c:v>
                </c:pt>
                <c:pt idx="16094">
                  <c:v>-96.047856502762471</c:v>
                </c:pt>
                <c:pt idx="16095">
                  <c:v>-96.047856502762471</c:v>
                </c:pt>
                <c:pt idx="16096">
                  <c:v>-92.779956502762474</c:v>
                </c:pt>
                <c:pt idx="16097">
                  <c:v>-92.779956502762474</c:v>
                </c:pt>
                <c:pt idx="16098">
                  <c:v>-98.971856502762478</c:v>
                </c:pt>
                <c:pt idx="16099">
                  <c:v>-96.047856502762471</c:v>
                </c:pt>
                <c:pt idx="16100">
                  <c:v>-92.779956502762474</c:v>
                </c:pt>
                <c:pt idx="16101">
                  <c:v>-96.047856502762471</c:v>
                </c:pt>
                <c:pt idx="16102">
                  <c:v>-92.779956502762474</c:v>
                </c:pt>
                <c:pt idx="16103">
                  <c:v>-92.779956502762474</c:v>
                </c:pt>
                <c:pt idx="16104">
                  <c:v>-92.779956502762474</c:v>
                </c:pt>
                <c:pt idx="16105">
                  <c:v>-96.047856502762471</c:v>
                </c:pt>
                <c:pt idx="16106">
                  <c:v>-92.779956502762474</c:v>
                </c:pt>
                <c:pt idx="16107">
                  <c:v>-92.779956502762474</c:v>
                </c:pt>
                <c:pt idx="16108">
                  <c:v>-92.779956502762474</c:v>
                </c:pt>
                <c:pt idx="16109">
                  <c:v>-96.047856502762471</c:v>
                </c:pt>
                <c:pt idx="16110">
                  <c:v>-96.047856502762471</c:v>
                </c:pt>
                <c:pt idx="16111">
                  <c:v>-89.103456502762469</c:v>
                </c:pt>
                <c:pt idx="16112">
                  <c:v>-89.103456502762469</c:v>
                </c:pt>
                <c:pt idx="16113">
                  <c:v>-92.779956502762474</c:v>
                </c:pt>
                <c:pt idx="16114">
                  <c:v>-89.103456502762469</c:v>
                </c:pt>
                <c:pt idx="16115">
                  <c:v>-92.779956502762474</c:v>
                </c:pt>
                <c:pt idx="16116">
                  <c:v>-89.103456502762469</c:v>
                </c:pt>
                <c:pt idx="16117">
                  <c:v>-92.779956502762474</c:v>
                </c:pt>
                <c:pt idx="16118">
                  <c:v>-89.103456502762469</c:v>
                </c:pt>
                <c:pt idx="16119">
                  <c:v>-84.936756502762464</c:v>
                </c:pt>
                <c:pt idx="16120">
                  <c:v>-84.936756502762464</c:v>
                </c:pt>
                <c:pt idx="16121">
                  <c:v>-89.103456502762469</c:v>
                </c:pt>
                <c:pt idx="16122">
                  <c:v>-84.936756502762464</c:v>
                </c:pt>
                <c:pt idx="16123">
                  <c:v>-84.936756502762464</c:v>
                </c:pt>
                <c:pt idx="16124">
                  <c:v>-80.174856502762466</c:v>
                </c:pt>
                <c:pt idx="16125">
                  <c:v>-84.936756502762464</c:v>
                </c:pt>
                <c:pt idx="16126">
                  <c:v>-84.936756502762464</c:v>
                </c:pt>
                <c:pt idx="16127">
                  <c:v>-80.174856502762466</c:v>
                </c:pt>
                <c:pt idx="16128">
                  <c:v>-80.174856502762466</c:v>
                </c:pt>
                <c:pt idx="16129">
                  <c:v>-84.936756502762464</c:v>
                </c:pt>
                <c:pt idx="16130">
                  <c:v>-84.936756502762464</c:v>
                </c:pt>
                <c:pt idx="16131">
                  <c:v>-89.103456502762469</c:v>
                </c:pt>
                <c:pt idx="16132">
                  <c:v>-74.680356502762464</c:v>
                </c:pt>
                <c:pt idx="16133">
                  <c:v>-80.174856502762466</c:v>
                </c:pt>
                <c:pt idx="16134">
                  <c:v>-74.680356502762464</c:v>
                </c:pt>
                <c:pt idx="16135">
                  <c:v>-74.680356502762464</c:v>
                </c:pt>
                <c:pt idx="16136">
                  <c:v>-74.680356502762464</c:v>
                </c:pt>
                <c:pt idx="16137">
                  <c:v>-74.680356502762464</c:v>
                </c:pt>
                <c:pt idx="16138">
                  <c:v>-74.680356502762464</c:v>
                </c:pt>
                <c:pt idx="16139">
                  <c:v>-68.270156502762475</c:v>
                </c:pt>
                <c:pt idx="16140">
                  <c:v>-74.680356502762464</c:v>
                </c:pt>
                <c:pt idx="16141">
                  <c:v>-74.680356502762464</c:v>
                </c:pt>
                <c:pt idx="16142">
                  <c:v>-68.270156502762475</c:v>
                </c:pt>
                <c:pt idx="16143">
                  <c:v>-68.270156502762475</c:v>
                </c:pt>
                <c:pt idx="16144">
                  <c:v>-60.694356502762474</c:v>
                </c:pt>
                <c:pt idx="16145">
                  <c:v>-60.694356502762474</c:v>
                </c:pt>
                <c:pt idx="16146">
                  <c:v>-51.603456502762469</c:v>
                </c:pt>
                <c:pt idx="16147">
                  <c:v>-51.603456502762469</c:v>
                </c:pt>
                <c:pt idx="16148">
                  <c:v>-51.603456502762469</c:v>
                </c:pt>
                <c:pt idx="16149">
                  <c:v>-68.270156502762475</c:v>
                </c:pt>
                <c:pt idx="16150">
                  <c:v>-51.603456502762469</c:v>
                </c:pt>
                <c:pt idx="16151">
                  <c:v>-68.270156502762475</c:v>
                </c:pt>
                <c:pt idx="16152">
                  <c:v>-60.694356502762474</c:v>
                </c:pt>
                <c:pt idx="16153">
                  <c:v>-68.270156502762475</c:v>
                </c:pt>
                <c:pt idx="16154">
                  <c:v>-60.694356502762474</c:v>
                </c:pt>
                <c:pt idx="16155">
                  <c:v>-60.694356502762474</c:v>
                </c:pt>
                <c:pt idx="16156">
                  <c:v>-60.694356502762474</c:v>
                </c:pt>
                <c:pt idx="16157">
                  <c:v>-74.680356502762464</c:v>
                </c:pt>
                <c:pt idx="16158">
                  <c:v>-60.694356502762474</c:v>
                </c:pt>
                <c:pt idx="16159">
                  <c:v>-60.694356502762474</c:v>
                </c:pt>
                <c:pt idx="16160">
                  <c:v>-60.694356502762474</c:v>
                </c:pt>
                <c:pt idx="16161">
                  <c:v>-68.270156502762475</c:v>
                </c:pt>
                <c:pt idx="16162">
                  <c:v>-60.694356502762474</c:v>
                </c:pt>
                <c:pt idx="16163">
                  <c:v>-60.694356502762474</c:v>
                </c:pt>
                <c:pt idx="16164">
                  <c:v>-60.694356502762474</c:v>
                </c:pt>
                <c:pt idx="16165">
                  <c:v>-68.270156502762475</c:v>
                </c:pt>
                <c:pt idx="16166">
                  <c:v>-60.694356502762474</c:v>
                </c:pt>
                <c:pt idx="16167">
                  <c:v>-60.694356502762474</c:v>
                </c:pt>
                <c:pt idx="16168">
                  <c:v>-60.694356502762474</c:v>
                </c:pt>
                <c:pt idx="16169">
                  <c:v>-68.270156502762475</c:v>
                </c:pt>
                <c:pt idx="16170">
                  <c:v>-60.694356502762474</c:v>
                </c:pt>
                <c:pt idx="16171">
                  <c:v>-60.694356502762474</c:v>
                </c:pt>
                <c:pt idx="16172">
                  <c:v>-60.694356502762474</c:v>
                </c:pt>
                <c:pt idx="16173">
                  <c:v>-68.270156502762475</c:v>
                </c:pt>
                <c:pt idx="16174">
                  <c:v>-68.270156502762475</c:v>
                </c:pt>
                <c:pt idx="16175">
                  <c:v>-60.694356502762474</c:v>
                </c:pt>
                <c:pt idx="16176">
                  <c:v>-51.603456502762469</c:v>
                </c:pt>
                <c:pt idx="16177">
                  <c:v>-60.694356502762474</c:v>
                </c:pt>
                <c:pt idx="16178">
                  <c:v>-51.603456502762469</c:v>
                </c:pt>
                <c:pt idx="16179">
                  <c:v>-51.603456502762469</c:v>
                </c:pt>
                <c:pt idx="16180">
                  <c:v>-51.603456502762469</c:v>
                </c:pt>
                <c:pt idx="16181">
                  <c:v>-60.694356502762474</c:v>
                </c:pt>
                <c:pt idx="16182">
                  <c:v>-60.694356502762474</c:v>
                </c:pt>
                <c:pt idx="16183">
                  <c:v>-60.694356502762474</c:v>
                </c:pt>
                <c:pt idx="16184">
                  <c:v>-74.680356502762464</c:v>
                </c:pt>
                <c:pt idx="16185">
                  <c:v>-68.270156502762475</c:v>
                </c:pt>
                <c:pt idx="16186">
                  <c:v>-60.694356502762474</c:v>
                </c:pt>
                <c:pt idx="16187">
                  <c:v>-68.270156502762475</c:v>
                </c:pt>
                <c:pt idx="16188">
                  <c:v>-68.270156502762475</c:v>
                </c:pt>
                <c:pt idx="16189">
                  <c:v>-68.270156502762475</c:v>
                </c:pt>
                <c:pt idx="16190">
                  <c:v>-68.270156502762475</c:v>
                </c:pt>
                <c:pt idx="16191">
                  <c:v>-68.270156502762475</c:v>
                </c:pt>
                <c:pt idx="16192">
                  <c:v>-60.694356502762474</c:v>
                </c:pt>
                <c:pt idx="16193">
                  <c:v>-74.680356502762464</c:v>
                </c:pt>
                <c:pt idx="16194">
                  <c:v>-60.694356502762474</c:v>
                </c:pt>
                <c:pt idx="16195">
                  <c:v>-68.270156502762475</c:v>
                </c:pt>
                <c:pt idx="16196">
                  <c:v>-60.694356502762474</c:v>
                </c:pt>
                <c:pt idx="16197">
                  <c:v>-80.174856502762466</c:v>
                </c:pt>
                <c:pt idx="16198">
                  <c:v>-60.694356502762474</c:v>
                </c:pt>
                <c:pt idx="16199">
                  <c:v>-60.694356502762474</c:v>
                </c:pt>
                <c:pt idx="16200">
                  <c:v>-68.270156502762475</c:v>
                </c:pt>
                <c:pt idx="16201">
                  <c:v>-68.270156502762475</c:v>
                </c:pt>
                <c:pt idx="16202">
                  <c:v>-60.694356502762474</c:v>
                </c:pt>
                <c:pt idx="16203">
                  <c:v>-60.694356502762474</c:v>
                </c:pt>
                <c:pt idx="16204">
                  <c:v>-60.694356502762474</c:v>
                </c:pt>
                <c:pt idx="16205">
                  <c:v>-60.694356502762474</c:v>
                </c:pt>
                <c:pt idx="16206">
                  <c:v>-60.694356502762474</c:v>
                </c:pt>
                <c:pt idx="16207">
                  <c:v>-68.270156502762475</c:v>
                </c:pt>
                <c:pt idx="16208">
                  <c:v>-60.694356502762474</c:v>
                </c:pt>
                <c:pt idx="16209">
                  <c:v>-68.270156502762475</c:v>
                </c:pt>
                <c:pt idx="16210">
                  <c:v>-74.680356502762464</c:v>
                </c:pt>
                <c:pt idx="16211">
                  <c:v>-68.270156502762475</c:v>
                </c:pt>
                <c:pt idx="16212">
                  <c:v>-60.694356502762474</c:v>
                </c:pt>
                <c:pt idx="16213">
                  <c:v>-60.694356502762474</c:v>
                </c:pt>
                <c:pt idx="16214">
                  <c:v>-51.603456502762469</c:v>
                </c:pt>
                <c:pt idx="16215">
                  <c:v>-60.694356502762474</c:v>
                </c:pt>
                <c:pt idx="16216">
                  <c:v>-51.603456502762469</c:v>
                </c:pt>
                <c:pt idx="16217">
                  <c:v>-60.694356502762474</c:v>
                </c:pt>
                <c:pt idx="16218">
                  <c:v>-60.694356502762474</c:v>
                </c:pt>
                <c:pt idx="16219">
                  <c:v>-74.680356502762464</c:v>
                </c:pt>
                <c:pt idx="16220">
                  <c:v>-74.680356502762464</c:v>
                </c:pt>
                <c:pt idx="16221">
                  <c:v>-80.174856502762466</c:v>
                </c:pt>
                <c:pt idx="16222">
                  <c:v>-68.270156502762475</c:v>
                </c:pt>
                <c:pt idx="16223">
                  <c:v>-74.680356502762464</c:v>
                </c:pt>
                <c:pt idx="16224">
                  <c:v>-68.270156502762475</c:v>
                </c:pt>
                <c:pt idx="16225">
                  <c:v>-68.270156502762475</c:v>
                </c:pt>
                <c:pt idx="16226">
                  <c:v>-68.270156502762475</c:v>
                </c:pt>
                <c:pt idx="16227">
                  <c:v>-68.270156502762475</c:v>
                </c:pt>
                <c:pt idx="16228">
                  <c:v>-68.270156502762475</c:v>
                </c:pt>
                <c:pt idx="16229">
                  <c:v>-74.680356502762464</c:v>
                </c:pt>
                <c:pt idx="16230">
                  <c:v>-80.174856502762466</c:v>
                </c:pt>
                <c:pt idx="16231">
                  <c:v>-74.680356502762464</c:v>
                </c:pt>
                <c:pt idx="16232">
                  <c:v>-74.680356502762464</c:v>
                </c:pt>
                <c:pt idx="16233">
                  <c:v>-80.174856502762466</c:v>
                </c:pt>
                <c:pt idx="16234">
                  <c:v>-74.680356502762464</c:v>
                </c:pt>
                <c:pt idx="16235">
                  <c:v>-74.680356502762464</c:v>
                </c:pt>
                <c:pt idx="16236">
                  <c:v>-84.936756502762464</c:v>
                </c:pt>
                <c:pt idx="16237">
                  <c:v>-80.174856502762466</c:v>
                </c:pt>
                <c:pt idx="16238">
                  <c:v>-84.936756502762464</c:v>
                </c:pt>
                <c:pt idx="16239">
                  <c:v>-84.936756502762464</c:v>
                </c:pt>
                <c:pt idx="16240">
                  <c:v>-84.936756502762464</c:v>
                </c:pt>
                <c:pt idx="16241">
                  <c:v>-84.936756502762464</c:v>
                </c:pt>
                <c:pt idx="16242">
                  <c:v>-84.936756502762464</c:v>
                </c:pt>
                <c:pt idx="16243">
                  <c:v>-89.103456502762469</c:v>
                </c:pt>
                <c:pt idx="16244">
                  <c:v>-84.936756502762464</c:v>
                </c:pt>
                <c:pt idx="16245">
                  <c:v>-84.936756502762464</c:v>
                </c:pt>
                <c:pt idx="16246">
                  <c:v>-84.936756502762464</c:v>
                </c:pt>
                <c:pt idx="16247">
                  <c:v>-80.174856502762466</c:v>
                </c:pt>
                <c:pt idx="16248">
                  <c:v>-80.174856502762466</c:v>
                </c:pt>
                <c:pt idx="16249">
                  <c:v>-74.680356502762464</c:v>
                </c:pt>
                <c:pt idx="16250">
                  <c:v>-74.680356502762464</c:v>
                </c:pt>
                <c:pt idx="16251">
                  <c:v>-74.680356502762464</c:v>
                </c:pt>
                <c:pt idx="16252">
                  <c:v>-80.174856502762466</c:v>
                </c:pt>
                <c:pt idx="16253">
                  <c:v>-80.174856502762466</c:v>
                </c:pt>
                <c:pt idx="16254">
                  <c:v>-80.174856502762466</c:v>
                </c:pt>
                <c:pt idx="16255">
                  <c:v>-74.680356502762464</c:v>
                </c:pt>
                <c:pt idx="16256">
                  <c:v>-74.680356502762464</c:v>
                </c:pt>
                <c:pt idx="16257">
                  <c:v>-74.680356502762464</c:v>
                </c:pt>
                <c:pt idx="16258">
                  <c:v>-89.103456502762469</c:v>
                </c:pt>
                <c:pt idx="16259">
                  <c:v>-84.936756502762464</c:v>
                </c:pt>
                <c:pt idx="16260">
                  <c:v>-84.936756502762464</c:v>
                </c:pt>
                <c:pt idx="16261">
                  <c:v>-84.936756502762464</c:v>
                </c:pt>
                <c:pt idx="16262">
                  <c:v>-84.936756502762464</c:v>
                </c:pt>
                <c:pt idx="16263">
                  <c:v>-74.680356502762464</c:v>
                </c:pt>
                <c:pt idx="16264">
                  <c:v>-80.174856502762466</c:v>
                </c:pt>
                <c:pt idx="16265">
                  <c:v>-80.174856502762466</c:v>
                </c:pt>
                <c:pt idx="16266">
                  <c:v>-80.174856502762466</c:v>
                </c:pt>
                <c:pt idx="16267">
                  <c:v>-80.174856502762466</c:v>
                </c:pt>
                <c:pt idx="16268">
                  <c:v>-74.680356502762464</c:v>
                </c:pt>
                <c:pt idx="16269">
                  <c:v>-74.680356502762464</c:v>
                </c:pt>
                <c:pt idx="16270">
                  <c:v>-74.680356502762464</c:v>
                </c:pt>
                <c:pt idx="16271">
                  <c:v>-68.270156502762475</c:v>
                </c:pt>
                <c:pt idx="16272">
                  <c:v>-74.680356502762464</c:v>
                </c:pt>
                <c:pt idx="16273">
                  <c:v>-68.270156502762475</c:v>
                </c:pt>
                <c:pt idx="16274">
                  <c:v>-68.270156502762475</c:v>
                </c:pt>
                <c:pt idx="16275">
                  <c:v>-68.270156502762475</c:v>
                </c:pt>
                <c:pt idx="16276">
                  <c:v>-80.174856502762466</c:v>
                </c:pt>
                <c:pt idx="16277">
                  <c:v>-68.270156502762475</c:v>
                </c:pt>
                <c:pt idx="16278">
                  <c:v>-68.270156502762475</c:v>
                </c:pt>
                <c:pt idx="16279">
                  <c:v>-60.694356502762474</c:v>
                </c:pt>
                <c:pt idx="16280">
                  <c:v>-60.694356502762474</c:v>
                </c:pt>
                <c:pt idx="16281">
                  <c:v>-60.694356502762474</c:v>
                </c:pt>
                <c:pt idx="16282">
                  <c:v>-60.694356502762474</c:v>
                </c:pt>
                <c:pt idx="16283">
                  <c:v>-60.694356502762474</c:v>
                </c:pt>
                <c:pt idx="16284">
                  <c:v>-60.694356502762474</c:v>
                </c:pt>
                <c:pt idx="16285">
                  <c:v>-60.694356502762474</c:v>
                </c:pt>
                <c:pt idx="16286">
                  <c:v>-60.694356502762474</c:v>
                </c:pt>
                <c:pt idx="16287">
                  <c:v>-60.694356502762474</c:v>
                </c:pt>
                <c:pt idx="16288">
                  <c:v>-60.694356502762474</c:v>
                </c:pt>
                <c:pt idx="16289">
                  <c:v>-60.694356502762474</c:v>
                </c:pt>
                <c:pt idx="16290">
                  <c:v>-60.694356502762474</c:v>
                </c:pt>
                <c:pt idx="16291">
                  <c:v>-60.694356502762474</c:v>
                </c:pt>
                <c:pt idx="16292">
                  <c:v>-60.694356502762474</c:v>
                </c:pt>
                <c:pt idx="16293">
                  <c:v>-60.694356502762474</c:v>
                </c:pt>
                <c:pt idx="16294">
                  <c:v>-60.694356502762474</c:v>
                </c:pt>
                <c:pt idx="16295">
                  <c:v>-60.694356502762474</c:v>
                </c:pt>
                <c:pt idx="16296">
                  <c:v>-68.270156502762475</c:v>
                </c:pt>
                <c:pt idx="16297">
                  <c:v>-68.270156502762475</c:v>
                </c:pt>
                <c:pt idx="16298">
                  <c:v>-68.270156502762475</c:v>
                </c:pt>
                <c:pt idx="16299">
                  <c:v>-60.694356502762474</c:v>
                </c:pt>
                <c:pt idx="16300">
                  <c:v>-60.694356502762474</c:v>
                </c:pt>
                <c:pt idx="16301">
                  <c:v>-74.680356502762464</c:v>
                </c:pt>
                <c:pt idx="16302">
                  <c:v>-68.270156502762475</c:v>
                </c:pt>
                <c:pt idx="16303">
                  <c:v>-68.270156502762475</c:v>
                </c:pt>
                <c:pt idx="16304">
                  <c:v>-68.270156502762475</c:v>
                </c:pt>
                <c:pt idx="16305">
                  <c:v>-68.270156502762475</c:v>
                </c:pt>
                <c:pt idx="16306">
                  <c:v>-68.270156502762475</c:v>
                </c:pt>
                <c:pt idx="16307">
                  <c:v>-68.270156502762475</c:v>
                </c:pt>
                <c:pt idx="16308">
                  <c:v>-80.174856502762466</c:v>
                </c:pt>
                <c:pt idx="16309">
                  <c:v>-68.270156502762475</c:v>
                </c:pt>
                <c:pt idx="16310">
                  <c:v>-68.270156502762475</c:v>
                </c:pt>
                <c:pt idx="16311">
                  <c:v>-68.270156502762475</c:v>
                </c:pt>
                <c:pt idx="16312">
                  <c:v>-68.270156502762475</c:v>
                </c:pt>
                <c:pt idx="16313">
                  <c:v>-68.270156502762475</c:v>
                </c:pt>
                <c:pt idx="16314">
                  <c:v>-68.270156502762475</c:v>
                </c:pt>
                <c:pt idx="16315">
                  <c:v>-68.270156502762475</c:v>
                </c:pt>
                <c:pt idx="16316">
                  <c:v>-68.270156502762475</c:v>
                </c:pt>
                <c:pt idx="16317">
                  <c:v>-60.694356502762474</c:v>
                </c:pt>
                <c:pt idx="16318">
                  <c:v>-60.694356502762474</c:v>
                </c:pt>
                <c:pt idx="16319">
                  <c:v>-60.694356502762474</c:v>
                </c:pt>
                <c:pt idx="16320">
                  <c:v>-51.603456502762469</c:v>
                </c:pt>
                <c:pt idx="16321">
                  <c:v>-51.603456502762469</c:v>
                </c:pt>
                <c:pt idx="16322">
                  <c:v>-51.603456502762469</c:v>
                </c:pt>
                <c:pt idx="16323">
                  <c:v>-51.603456502762469</c:v>
                </c:pt>
                <c:pt idx="16324">
                  <c:v>-74.680356502762464</c:v>
                </c:pt>
                <c:pt idx="16325">
                  <c:v>-60.694356502762474</c:v>
                </c:pt>
                <c:pt idx="16326">
                  <c:v>-40.492456502762465</c:v>
                </c:pt>
                <c:pt idx="16327">
                  <c:v>-40.492456502762465</c:v>
                </c:pt>
                <c:pt idx="16328">
                  <c:v>-40.492456502762465</c:v>
                </c:pt>
                <c:pt idx="16329">
                  <c:v>-40.492456502762465</c:v>
                </c:pt>
                <c:pt idx="16330">
                  <c:v>-40.492456502762465</c:v>
                </c:pt>
                <c:pt idx="16331">
                  <c:v>-26.603456502762469</c:v>
                </c:pt>
                <c:pt idx="16332">
                  <c:v>-51.603456502762469</c:v>
                </c:pt>
                <c:pt idx="16333">
                  <c:v>-51.603456502762469</c:v>
                </c:pt>
                <c:pt idx="16334">
                  <c:v>-60.694356502762474</c:v>
                </c:pt>
                <c:pt idx="16335">
                  <c:v>-51.603456502762469</c:v>
                </c:pt>
                <c:pt idx="16336">
                  <c:v>-68.270156502762475</c:v>
                </c:pt>
                <c:pt idx="16337">
                  <c:v>-68.270156502762475</c:v>
                </c:pt>
                <c:pt idx="16338">
                  <c:v>-68.270156502762475</c:v>
                </c:pt>
                <c:pt idx="16339">
                  <c:v>-68.270156502762475</c:v>
                </c:pt>
                <c:pt idx="16340">
                  <c:v>-68.270156502762475</c:v>
                </c:pt>
                <c:pt idx="16341">
                  <c:v>-84.936756502762464</c:v>
                </c:pt>
                <c:pt idx="16342">
                  <c:v>-84.936756502762464</c:v>
                </c:pt>
                <c:pt idx="16343">
                  <c:v>-80.174856502762466</c:v>
                </c:pt>
                <c:pt idx="16344">
                  <c:v>-80.174856502762466</c:v>
                </c:pt>
                <c:pt idx="16345">
                  <c:v>-80.174856502762466</c:v>
                </c:pt>
                <c:pt idx="16346">
                  <c:v>-80.174856502762466</c:v>
                </c:pt>
                <c:pt idx="16347">
                  <c:v>-84.936756502762464</c:v>
                </c:pt>
                <c:pt idx="16348">
                  <c:v>-74.680356502762464</c:v>
                </c:pt>
                <c:pt idx="16349">
                  <c:v>-74.680356502762464</c:v>
                </c:pt>
                <c:pt idx="16350">
                  <c:v>-68.270156502762475</c:v>
                </c:pt>
                <c:pt idx="16351">
                  <c:v>-74.680356502762464</c:v>
                </c:pt>
                <c:pt idx="16352">
                  <c:v>-74.680356502762464</c:v>
                </c:pt>
                <c:pt idx="16353">
                  <c:v>-74.680356502762464</c:v>
                </c:pt>
                <c:pt idx="16354">
                  <c:v>-74.680356502762464</c:v>
                </c:pt>
                <c:pt idx="16355">
                  <c:v>-74.680356502762464</c:v>
                </c:pt>
                <c:pt idx="16356">
                  <c:v>-74.680356502762464</c:v>
                </c:pt>
                <c:pt idx="16357">
                  <c:v>-74.680356502762464</c:v>
                </c:pt>
                <c:pt idx="16358">
                  <c:v>-74.680356502762464</c:v>
                </c:pt>
                <c:pt idx="16359">
                  <c:v>-80.174856502762466</c:v>
                </c:pt>
                <c:pt idx="16360">
                  <c:v>-74.680356502762464</c:v>
                </c:pt>
                <c:pt idx="16361">
                  <c:v>-80.174856502762466</c:v>
                </c:pt>
                <c:pt idx="16362">
                  <c:v>-68.270156502762475</c:v>
                </c:pt>
                <c:pt idx="16363">
                  <c:v>-74.680356502762464</c:v>
                </c:pt>
                <c:pt idx="16364">
                  <c:v>-68.270156502762475</c:v>
                </c:pt>
                <c:pt idx="16365">
                  <c:v>-74.680356502762464</c:v>
                </c:pt>
                <c:pt idx="16366">
                  <c:v>-60.694356502762474</c:v>
                </c:pt>
                <c:pt idx="16367">
                  <c:v>-68.270156502762475</c:v>
                </c:pt>
                <c:pt idx="16368">
                  <c:v>-60.694356502762474</c:v>
                </c:pt>
                <c:pt idx="16369">
                  <c:v>-68.270156502762475</c:v>
                </c:pt>
                <c:pt idx="16370">
                  <c:v>-74.680356502762464</c:v>
                </c:pt>
                <c:pt idx="16371">
                  <c:v>-60.694356502762474</c:v>
                </c:pt>
                <c:pt idx="16372">
                  <c:v>-60.694356502762474</c:v>
                </c:pt>
                <c:pt idx="16373">
                  <c:v>-68.270156502762475</c:v>
                </c:pt>
                <c:pt idx="16374">
                  <c:v>-68.270156502762475</c:v>
                </c:pt>
                <c:pt idx="16375">
                  <c:v>-60.694356502762474</c:v>
                </c:pt>
                <c:pt idx="16376">
                  <c:v>-74.680356502762464</c:v>
                </c:pt>
                <c:pt idx="16377">
                  <c:v>-74.680356502762464</c:v>
                </c:pt>
                <c:pt idx="16378">
                  <c:v>-84.936756502762464</c:v>
                </c:pt>
                <c:pt idx="16379">
                  <c:v>-84.936756502762464</c:v>
                </c:pt>
                <c:pt idx="16380">
                  <c:v>-84.936756502762464</c:v>
                </c:pt>
                <c:pt idx="16381">
                  <c:v>-84.936756502762464</c:v>
                </c:pt>
                <c:pt idx="16382">
                  <c:v>-84.936756502762464</c:v>
                </c:pt>
                <c:pt idx="16383">
                  <c:v>-80.174856502762466</c:v>
                </c:pt>
                <c:pt idx="16384">
                  <c:v>-84.936756502762464</c:v>
                </c:pt>
                <c:pt idx="16385">
                  <c:v>-84.936756502762464</c:v>
                </c:pt>
                <c:pt idx="16386">
                  <c:v>-92.779956502762474</c:v>
                </c:pt>
                <c:pt idx="16387">
                  <c:v>-89.103456502762469</c:v>
                </c:pt>
                <c:pt idx="16388">
                  <c:v>-84.936756502762464</c:v>
                </c:pt>
                <c:pt idx="16389">
                  <c:v>-92.779956502762474</c:v>
                </c:pt>
                <c:pt idx="16390">
                  <c:v>-89.103456502762469</c:v>
                </c:pt>
                <c:pt idx="16391">
                  <c:v>-89.103456502762469</c:v>
                </c:pt>
                <c:pt idx="16392">
                  <c:v>-80.174856502762466</c:v>
                </c:pt>
                <c:pt idx="16393">
                  <c:v>-80.174856502762466</c:v>
                </c:pt>
                <c:pt idx="16394">
                  <c:v>-84.936756502762464</c:v>
                </c:pt>
                <c:pt idx="16395">
                  <c:v>-80.174856502762466</c:v>
                </c:pt>
                <c:pt idx="16396">
                  <c:v>-80.174856502762466</c:v>
                </c:pt>
                <c:pt idx="16397">
                  <c:v>-80.174856502762466</c:v>
                </c:pt>
                <c:pt idx="16398">
                  <c:v>-80.174856502762466</c:v>
                </c:pt>
                <c:pt idx="16399">
                  <c:v>-80.174856502762466</c:v>
                </c:pt>
                <c:pt idx="16400">
                  <c:v>-74.680356502762464</c:v>
                </c:pt>
                <c:pt idx="16401">
                  <c:v>-74.680356502762464</c:v>
                </c:pt>
                <c:pt idx="16402">
                  <c:v>-74.680356502762464</c:v>
                </c:pt>
                <c:pt idx="16403">
                  <c:v>-74.680356502762464</c:v>
                </c:pt>
                <c:pt idx="16404">
                  <c:v>-68.270156502762475</c:v>
                </c:pt>
                <c:pt idx="16405">
                  <c:v>-74.680356502762464</c:v>
                </c:pt>
                <c:pt idx="16406">
                  <c:v>-68.270156502762475</c:v>
                </c:pt>
                <c:pt idx="16407">
                  <c:v>-74.680356502762464</c:v>
                </c:pt>
                <c:pt idx="16408">
                  <c:v>-68.270156502762475</c:v>
                </c:pt>
                <c:pt idx="16409">
                  <c:v>-74.680356502762464</c:v>
                </c:pt>
                <c:pt idx="16410">
                  <c:v>-74.680356502762464</c:v>
                </c:pt>
                <c:pt idx="16411">
                  <c:v>-68.270156502762475</c:v>
                </c:pt>
                <c:pt idx="16412">
                  <c:v>-74.680356502762464</c:v>
                </c:pt>
                <c:pt idx="16413">
                  <c:v>-68.270156502762475</c:v>
                </c:pt>
                <c:pt idx="16414">
                  <c:v>-68.270156502762475</c:v>
                </c:pt>
                <c:pt idx="16415">
                  <c:v>-60.694356502762474</c:v>
                </c:pt>
                <c:pt idx="16416">
                  <c:v>-51.603456502762469</c:v>
                </c:pt>
                <c:pt idx="16417">
                  <c:v>-68.270156502762475</c:v>
                </c:pt>
                <c:pt idx="16418">
                  <c:v>-60.694356502762474</c:v>
                </c:pt>
                <c:pt idx="16419">
                  <c:v>-60.694356502762474</c:v>
                </c:pt>
                <c:pt idx="16420">
                  <c:v>-60.694356502762474</c:v>
                </c:pt>
                <c:pt idx="16421">
                  <c:v>-60.694356502762474</c:v>
                </c:pt>
                <c:pt idx="16422">
                  <c:v>-60.694356502762474</c:v>
                </c:pt>
                <c:pt idx="16423">
                  <c:v>-60.694356502762474</c:v>
                </c:pt>
                <c:pt idx="16424">
                  <c:v>-51.603456502762469</c:v>
                </c:pt>
                <c:pt idx="16425">
                  <c:v>-60.694356502762474</c:v>
                </c:pt>
                <c:pt idx="16426">
                  <c:v>-60.694356502762474</c:v>
                </c:pt>
                <c:pt idx="16427">
                  <c:v>-68.270156502762475</c:v>
                </c:pt>
                <c:pt idx="16428">
                  <c:v>-40.492456502762465</c:v>
                </c:pt>
                <c:pt idx="16429">
                  <c:v>-51.603456502762469</c:v>
                </c:pt>
                <c:pt idx="16430">
                  <c:v>-51.603456502762469</c:v>
                </c:pt>
                <c:pt idx="16431">
                  <c:v>-60.694356502762474</c:v>
                </c:pt>
                <c:pt idx="16432">
                  <c:v>-40.492456502762465</c:v>
                </c:pt>
                <c:pt idx="16433">
                  <c:v>-51.603456502762469</c:v>
                </c:pt>
                <c:pt idx="16434">
                  <c:v>-40.492456502762465</c:v>
                </c:pt>
                <c:pt idx="16435">
                  <c:v>-40.492456502762465</c:v>
                </c:pt>
                <c:pt idx="16436">
                  <c:v>-26.603456502762469</c:v>
                </c:pt>
                <c:pt idx="16437">
                  <c:v>-40.492456502762465</c:v>
                </c:pt>
                <c:pt idx="16438">
                  <c:v>-40.492456502762465</c:v>
                </c:pt>
                <c:pt idx="16439">
                  <c:v>-40.492456502762465</c:v>
                </c:pt>
                <c:pt idx="16440">
                  <c:v>-40.492456502762465</c:v>
                </c:pt>
                <c:pt idx="16441">
                  <c:v>-40.492456502762465</c:v>
                </c:pt>
                <c:pt idx="16442">
                  <c:v>-40.492456502762465</c:v>
                </c:pt>
                <c:pt idx="16443">
                  <c:v>-40.492456502762465</c:v>
                </c:pt>
                <c:pt idx="16444">
                  <c:v>-40.492456502762465</c:v>
                </c:pt>
                <c:pt idx="16445">
                  <c:v>-51.603456502762469</c:v>
                </c:pt>
                <c:pt idx="16446">
                  <c:v>-51.603456502762469</c:v>
                </c:pt>
                <c:pt idx="16447">
                  <c:v>-51.603456502762469</c:v>
                </c:pt>
                <c:pt idx="16448">
                  <c:v>-51.603456502762469</c:v>
                </c:pt>
                <c:pt idx="16449">
                  <c:v>-51.603456502762469</c:v>
                </c:pt>
                <c:pt idx="16450">
                  <c:v>-51.603456502762469</c:v>
                </c:pt>
                <c:pt idx="16451">
                  <c:v>-51.603456502762469</c:v>
                </c:pt>
                <c:pt idx="16452">
                  <c:v>-40.492456502762465</c:v>
                </c:pt>
                <c:pt idx="16453">
                  <c:v>-40.492456502762465</c:v>
                </c:pt>
                <c:pt idx="16454">
                  <c:v>-40.492456502762465</c:v>
                </c:pt>
                <c:pt idx="16455">
                  <c:v>-51.603456502762469</c:v>
                </c:pt>
                <c:pt idx="16456">
                  <c:v>-26.603456502762469</c:v>
                </c:pt>
                <c:pt idx="16457">
                  <c:v>-26.603456502762469</c:v>
                </c:pt>
                <c:pt idx="16458">
                  <c:v>-26.603456502762469</c:v>
                </c:pt>
                <c:pt idx="16459">
                  <c:v>-40.492456502762465</c:v>
                </c:pt>
                <c:pt idx="16460">
                  <c:v>-8.7464565027624701</c:v>
                </c:pt>
                <c:pt idx="16461">
                  <c:v>-40.492456502762465</c:v>
                </c:pt>
                <c:pt idx="16462">
                  <c:v>-8.7464565027624701</c:v>
                </c:pt>
                <c:pt idx="16463">
                  <c:v>-26.603456502762469</c:v>
                </c:pt>
                <c:pt idx="16464">
                  <c:v>15.063543497237532</c:v>
                </c:pt>
                <c:pt idx="16465">
                  <c:v>-8.7464565027624701</c:v>
                </c:pt>
                <c:pt idx="16466">
                  <c:v>-40.492456502762465</c:v>
                </c:pt>
                <c:pt idx="16467">
                  <c:v>-8.7464565027624701</c:v>
                </c:pt>
                <c:pt idx="16468">
                  <c:v>15.063543497237532</c:v>
                </c:pt>
                <c:pt idx="16469">
                  <c:v>-8.7464565027624701</c:v>
                </c:pt>
                <c:pt idx="16470">
                  <c:v>-40.492456502762465</c:v>
                </c:pt>
                <c:pt idx="16471">
                  <c:v>-8.7464565027624701</c:v>
                </c:pt>
                <c:pt idx="16472">
                  <c:v>15.063543497237532</c:v>
                </c:pt>
                <c:pt idx="16473">
                  <c:v>15.063543497237532</c:v>
                </c:pt>
                <c:pt idx="16474">
                  <c:v>-8.7464565027624701</c:v>
                </c:pt>
                <c:pt idx="16475">
                  <c:v>15.063543497237532</c:v>
                </c:pt>
                <c:pt idx="16476">
                  <c:v>15.063543497237532</c:v>
                </c:pt>
                <c:pt idx="16477">
                  <c:v>-26.603456502762469</c:v>
                </c:pt>
                <c:pt idx="16478">
                  <c:v>-51.603456502762469</c:v>
                </c:pt>
                <c:pt idx="16479">
                  <c:v>-8.7464565027624701</c:v>
                </c:pt>
                <c:pt idx="16480">
                  <c:v>-8.7464565027624701</c:v>
                </c:pt>
                <c:pt idx="16481">
                  <c:v>-8.7464565027624701</c:v>
                </c:pt>
                <c:pt idx="16482">
                  <c:v>-40.492456502762465</c:v>
                </c:pt>
                <c:pt idx="16483">
                  <c:v>-26.603456502762469</c:v>
                </c:pt>
                <c:pt idx="16484">
                  <c:v>-8.7464565027624701</c:v>
                </c:pt>
                <c:pt idx="16485">
                  <c:v>-8.7464565027624701</c:v>
                </c:pt>
                <c:pt idx="16486">
                  <c:v>-26.603456502762469</c:v>
                </c:pt>
                <c:pt idx="16487">
                  <c:v>-26.603456502762469</c:v>
                </c:pt>
                <c:pt idx="16488">
                  <c:v>-26.603456502762469</c:v>
                </c:pt>
                <c:pt idx="16489">
                  <c:v>-26.603456502762469</c:v>
                </c:pt>
                <c:pt idx="16490">
                  <c:v>-40.492456502762465</c:v>
                </c:pt>
                <c:pt idx="16491">
                  <c:v>-26.603456502762469</c:v>
                </c:pt>
                <c:pt idx="16492">
                  <c:v>-8.7464565027624701</c:v>
                </c:pt>
                <c:pt idx="16493">
                  <c:v>-8.7464565027624701</c:v>
                </c:pt>
                <c:pt idx="16494">
                  <c:v>-8.7464565027624701</c:v>
                </c:pt>
                <c:pt idx="16495">
                  <c:v>-40.492456502762465</c:v>
                </c:pt>
                <c:pt idx="16496">
                  <c:v>-8.7464565027624701</c:v>
                </c:pt>
                <c:pt idx="16497">
                  <c:v>-8.7464565027624701</c:v>
                </c:pt>
                <c:pt idx="16498">
                  <c:v>-8.7464565027624701</c:v>
                </c:pt>
                <c:pt idx="16499">
                  <c:v>-26.603456502762469</c:v>
                </c:pt>
                <c:pt idx="16500">
                  <c:v>-8.7464565027624701</c:v>
                </c:pt>
                <c:pt idx="16501">
                  <c:v>-8.7464565027624701</c:v>
                </c:pt>
                <c:pt idx="16502">
                  <c:v>-26.603456502762469</c:v>
                </c:pt>
                <c:pt idx="16503">
                  <c:v>-26.603456502762469</c:v>
                </c:pt>
                <c:pt idx="16504">
                  <c:v>-8.7464565027624701</c:v>
                </c:pt>
                <c:pt idx="16505">
                  <c:v>-8.7464565027624701</c:v>
                </c:pt>
                <c:pt idx="16506">
                  <c:v>-8.7464565027624701</c:v>
                </c:pt>
                <c:pt idx="16507">
                  <c:v>-26.603456502762469</c:v>
                </c:pt>
                <c:pt idx="16508">
                  <c:v>-8.7464565027624701</c:v>
                </c:pt>
                <c:pt idx="16509">
                  <c:v>15.063543497237532</c:v>
                </c:pt>
                <c:pt idx="16510">
                  <c:v>-26.603456502762469</c:v>
                </c:pt>
                <c:pt idx="16511">
                  <c:v>-40.492456502762465</c:v>
                </c:pt>
                <c:pt idx="16512">
                  <c:v>-8.7464565027624701</c:v>
                </c:pt>
                <c:pt idx="16513">
                  <c:v>-8.7464565027624701</c:v>
                </c:pt>
                <c:pt idx="16514">
                  <c:v>-26.603456502762469</c:v>
                </c:pt>
                <c:pt idx="16515">
                  <c:v>-26.603456502762469</c:v>
                </c:pt>
                <c:pt idx="16516">
                  <c:v>-8.7464565027624701</c:v>
                </c:pt>
                <c:pt idx="16517">
                  <c:v>-26.603456502762469</c:v>
                </c:pt>
                <c:pt idx="16518">
                  <c:v>-26.603456502762469</c:v>
                </c:pt>
                <c:pt idx="16519">
                  <c:v>-26.603456502762469</c:v>
                </c:pt>
                <c:pt idx="16520">
                  <c:v>-8.7464565027624701</c:v>
                </c:pt>
                <c:pt idx="16521">
                  <c:v>-8.7464565027624701</c:v>
                </c:pt>
                <c:pt idx="16522">
                  <c:v>-26.603456502762469</c:v>
                </c:pt>
                <c:pt idx="16523">
                  <c:v>-26.603456502762469</c:v>
                </c:pt>
                <c:pt idx="16524">
                  <c:v>-8.7464565027624701</c:v>
                </c:pt>
                <c:pt idx="16525">
                  <c:v>-26.603456502762469</c:v>
                </c:pt>
                <c:pt idx="16526">
                  <c:v>-26.603456502762469</c:v>
                </c:pt>
                <c:pt idx="16527">
                  <c:v>-40.492456502762465</c:v>
                </c:pt>
                <c:pt idx="16528">
                  <c:v>-8.7464565027624701</c:v>
                </c:pt>
                <c:pt idx="16529">
                  <c:v>-8.7464565027624701</c:v>
                </c:pt>
                <c:pt idx="16530">
                  <c:v>-26.603456502762469</c:v>
                </c:pt>
                <c:pt idx="16531">
                  <c:v>-40.492456502762465</c:v>
                </c:pt>
                <c:pt idx="16532">
                  <c:v>-8.7464565027624701</c:v>
                </c:pt>
                <c:pt idx="16533">
                  <c:v>-26.603456502762469</c:v>
                </c:pt>
                <c:pt idx="16534">
                  <c:v>-26.603456502762469</c:v>
                </c:pt>
                <c:pt idx="16535">
                  <c:v>-40.492456502762465</c:v>
                </c:pt>
                <c:pt idx="16536">
                  <c:v>-26.603456502762469</c:v>
                </c:pt>
                <c:pt idx="16537">
                  <c:v>-26.603456502762469</c:v>
                </c:pt>
                <c:pt idx="16538">
                  <c:v>-26.603456502762469</c:v>
                </c:pt>
                <c:pt idx="16539">
                  <c:v>-51.603456502762469</c:v>
                </c:pt>
                <c:pt idx="16540">
                  <c:v>-40.492456502762465</c:v>
                </c:pt>
                <c:pt idx="16541">
                  <c:v>-40.492456502762465</c:v>
                </c:pt>
                <c:pt idx="16542">
                  <c:v>-26.603456502762469</c:v>
                </c:pt>
                <c:pt idx="16543">
                  <c:v>-51.603456502762469</c:v>
                </c:pt>
                <c:pt idx="16544">
                  <c:v>-40.492456502762465</c:v>
                </c:pt>
                <c:pt idx="16545">
                  <c:v>-40.492456502762465</c:v>
                </c:pt>
                <c:pt idx="16546">
                  <c:v>-40.492456502762465</c:v>
                </c:pt>
                <c:pt idx="16547">
                  <c:v>-51.603456502762469</c:v>
                </c:pt>
                <c:pt idx="16548">
                  <c:v>-40.492456502762465</c:v>
                </c:pt>
                <c:pt idx="16549">
                  <c:v>-40.492456502762465</c:v>
                </c:pt>
                <c:pt idx="16550">
                  <c:v>-40.492456502762465</c:v>
                </c:pt>
                <c:pt idx="16551">
                  <c:v>-40.492456502762465</c:v>
                </c:pt>
                <c:pt idx="16552">
                  <c:v>-40.492456502762465</c:v>
                </c:pt>
                <c:pt idx="16553">
                  <c:v>-40.492456502762465</c:v>
                </c:pt>
                <c:pt idx="16554">
                  <c:v>-26.603456502762469</c:v>
                </c:pt>
                <c:pt idx="16555">
                  <c:v>-26.603456502762469</c:v>
                </c:pt>
                <c:pt idx="16556">
                  <c:v>-40.492456502762465</c:v>
                </c:pt>
                <c:pt idx="16557">
                  <c:v>-40.492456502762465</c:v>
                </c:pt>
                <c:pt idx="16558">
                  <c:v>-40.492456502762465</c:v>
                </c:pt>
                <c:pt idx="16559">
                  <c:v>-40.492456502762465</c:v>
                </c:pt>
                <c:pt idx="16560">
                  <c:v>-40.492456502762465</c:v>
                </c:pt>
                <c:pt idx="16561">
                  <c:v>-40.492456502762465</c:v>
                </c:pt>
                <c:pt idx="16562">
                  <c:v>-40.492456502762465</c:v>
                </c:pt>
                <c:pt idx="16563">
                  <c:v>-51.603456502762469</c:v>
                </c:pt>
                <c:pt idx="16564">
                  <c:v>-40.492456502762465</c:v>
                </c:pt>
                <c:pt idx="16565">
                  <c:v>-40.492456502762465</c:v>
                </c:pt>
                <c:pt idx="16566">
                  <c:v>-40.492456502762465</c:v>
                </c:pt>
                <c:pt idx="16567">
                  <c:v>-51.603456502762469</c:v>
                </c:pt>
                <c:pt idx="16568">
                  <c:v>-40.492456502762465</c:v>
                </c:pt>
                <c:pt idx="16569">
                  <c:v>-40.492456502762465</c:v>
                </c:pt>
                <c:pt idx="16570">
                  <c:v>-40.492456502762465</c:v>
                </c:pt>
                <c:pt idx="16571">
                  <c:v>-51.603456502762469</c:v>
                </c:pt>
                <c:pt idx="16572">
                  <c:v>-40.492456502762465</c:v>
                </c:pt>
                <c:pt idx="16573">
                  <c:v>-40.492456502762465</c:v>
                </c:pt>
                <c:pt idx="16574">
                  <c:v>-40.492456502762465</c:v>
                </c:pt>
                <c:pt idx="16575">
                  <c:v>-51.603456502762469</c:v>
                </c:pt>
                <c:pt idx="16576">
                  <c:v>-40.492456502762465</c:v>
                </c:pt>
                <c:pt idx="16577">
                  <c:v>-40.492456502762465</c:v>
                </c:pt>
                <c:pt idx="16578">
                  <c:v>-40.492456502762465</c:v>
                </c:pt>
                <c:pt idx="16579">
                  <c:v>-68.270156502762475</c:v>
                </c:pt>
                <c:pt idx="16580">
                  <c:v>-51.603456502762469</c:v>
                </c:pt>
                <c:pt idx="16581">
                  <c:v>-51.603456502762469</c:v>
                </c:pt>
                <c:pt idx="16582">
                  <c:v>-40.492456502762465</c:v>
                </c:pt>
                <c:pt idx="16583">
                  <c:v>-51.603456502762469</c:v>
                </c:pt>
                <c:pt idx="16584">
                  <c:v>-60.694356502762474</c:v>
                </c:pt>
                <c:pt idx="16585">
                  <c:v>-40.492456502762465</c:v>
                </c:pt>
                <c:pt idx="16586">
                  <c:v>-51.603456502762469</c:v>
                </c:pt>
                <c:pt idx="16587">
                  <c:v>-51.603456502762469</c:v>
                </c:pt>
                <c:pt idx="16588">
                  <c:v>-51.603456502762469</c:v>
                </c:pt>
                <c:pt idx="16589">
                  <c:v>-51.603456502762469</c:v>
                </c:pt>
                <c:pt idx="16590">
                  <c:v>-51.603456502762469</c:v>
                </c:pt>
                <c:pt idx="16591">
                  <c:v>-68.270156502762475</c:v>
                </c:pt>
                <c:pt idx="16592">
                  <c:v>-60.694356502762474</c:v>
                </c:pt>
                <c:pt idx="16593">
                  <c:v>-51.603456502762469</c:v>
                </c:pt>
                <c:pt idx="16594">
                  <c:v>-51.603456502762469</c:v>
                </c:pt>
                <c:pt idx="16595">
                  <c:v>-51.603456502762469</c:v>
                </c:pt>
                <c:pt idx="16596">
                  <c:v>-51.603456502762469</c:v>
                </c:pt>
                <c:pt idx="16597">
                  <c:v>-51.603456502762469</c:v>
                </c:pt>
                <c:pt idx="16598">
                  <c:v>-51.603456502762469</c:v>
                </c:pt>
                <c:pt idx="16599">
                  <c:v>-51.603456502762469</c:v>
                </c:pt>
                <c:pt idx="16600">
                  <c:v>-51.603456502762469</c:v>
                </c:pt>
                <c:pt idx="16601">
                  <c:v>-51.603456502762469</c:v>
                </c:pt>
                <c:pt idx="16602">
                  <c:v>-51.603456502762469</c:v>
                </c:pt>
                <c:pt idx="16603">
                  <c:v>-60.694356502762474</c:v>
                </c:pt>
                <c:pt idx="16604">
                  <c:v>-60.694356502762474</c:v>
                </c:pt>
                <c:pt idx="16605">
                  <c:v>-51.603456502762469</c:v>
                </c:pt>
                <c:pt idx="16606">
                  <c:v>-51.603456502762469</c:v>
                </c:pt>
                <c:pt idx="16607">
                  <c:v>-60.694356502762474</c:v>
                </c:pt>
                <c:pt idx="16608">
                  <c:v>-51.603456502762469</c:v>
                </c:pt>
                <c:pt idx="16609">
                  <c:v>-60.694356502762474</c:v>
                </c:pt>
                <c:pt idx="16610">
                  <c:v>-51.603456502762469</c:v>
                </c:pt>
                <c:pt idx="16611">
                  <c:v>-51.603456502762469</c:v>
                </c:pt>
                <c:pt idx="16612">
                  <c:v>-51.603456502762469</c:v>
                </c:pt>
                <c:pt idx="16613">
                  <c:v>-51.603456502762469</c:v>
                </c:pt>
                <c:pt idx="16614">
                  <c:v>-51.603456502762469</c:v>
                </c:pt>
                <c:pt idx="16615">
                  <c:v>-60.694356502762474</c:v>
                </c:pt>
                <c:pt idx="16616">
                  <c:v>-40.492456502762465</c:v>
                </c:pt>
                <c:pt idx="16617">
                  <c:v>-51.603456502762469</c:v>
                </c:pt>
                <c:pt idx="16618">
                  <c:v>-51.603456502762469</c:v>
                </c:pt>
                <c:pt idx="16619">
                  <c:v>-51.603456502762469</c:v>
                </c:pt>
                <c:pt idx="16620">
                  <c:v>-51.603456502762469</c:v>
                </c:pt>
                <c:pt idx="16621">
                  <c:v>-51.603456502762469</c:v>
                </c:pt>
                <c:pt idx="16622">
                  <c:v>-40.492456502762465</c:v>
                </c:pt>
                <c:pt idx="16623">
                  <c:v>-60.694356502762474</c:v>
                </c:pt>
                <c:pt idx="16624">
                  <c:v>-51.603456502762469</c:v>
                </c:pt>
                <c:pt idx="16625">
                  <c:v>-51.603456502762469</c:v>
                </c:pt>
                <c:pt idx="16626">
                  <c:v>-51.603456502762469</c:v>
                </c:pt>
                <c:pt idx="16627">
                  <c:v>-68.270156502762475</c:v>
                </c:pt>
                <c:pt idx="16628">
                  <c:v>-51.603456502762469</c:v>
                </c:pt>
                <c:pt idx="16629">
                  <c:v>-51.603456502762469</c:v>
                </c:pt>
                <c:pt idx="16630">
                  <c:v>-51.603456502762469</c:v>
                </c:pt>
                <c:pt idx="16631">
                  <c:v>-51.603456502762469</c:v>
                </c:pt>
                <c:pt idx="16632">
                  <c:v>-51.603456502762469</c:v>
                </c:pt>
                <c:pt idx="16633">
                  <c:v>-40.492456502762465</c:v>
                </c:pt>
                <c:pt idx="16634">
                  <c:v>-51.603456502762469</c:v>
                </c:pt>
                <c:pt idx="16635">
                  <c:v>-60.694356502762474</c:v>
                </c:pt>
                <c:pt idx="16636">
                  <c:v>-51.603456502762469</c:v>
                </c:pt>
                <c:pt idx="16637">
                  <c:v>-40.492456502762465</c:v>
                </c:pt>
                <c:pt idx="16638">
                  <c:v>-51.603456502762469</c:v>
                </c:pt>
                <c:pt idx="16639">
                  <c:v>-60.694356502762474</c:v>
                </c:pt>
                <c:pt idx="16640">
                  <c:v>-51.603456502762469</c:v>
                </c:pt>
                <c:pt idx="16641">
                  <c:v>-40.492456502762465</c:v>
                </c:pt>
                <c:pt idx="16642">
                  <c:v>-51.603456502762469</c:v>
                </c:pt>
                <c:pt idx="16643">
                  <c:v>-68.270156502762475</c:v>
                </c:pt>
                <c:pt idx="16644">
                  <c:v>-51.603456502762469</c:v>
                </c:pt>
                <c:pt idx="16645">
                  <c:v>-51.603456502762469</c:v>
                </c:pt>
                <c:pt idx="16646">
                  <c:v>-51.603456502762469</c:v>
                </c:pt>
                <c:pt idx="16647">
                  <c:v>-60.694356502762474</c:v>
                </c:pt>
                <c:pt idx="16648">
                  <c:v>-51.603456502762469</c:v>
                </c:pt>
                <c:pt idx="16649">
                  <c:v>-51.603456502762469</c:v>
                </c:pt>
                <c:pt idx="16650">
                  <c:v>-51.603456502762469</c:v>
                </c:pt>
                <c:pt idx="16651">
                  <c:v>-51.603456502762469</c:v>
                </c:pt>
                <c:pt idx="16652">
                  <c:v>-51.603456502762469</c:v>
                </c:pt>
                <c:pt idx="16653">
                  <c:v>-51.603456502762469</c:v>
                </c:pt>
                <c:pt idx="16654">
                  <c:v>-51.603456502762469</c:v>
                </c:pt>
                <c:pt idx="16655">
                  <c:v>-60.694356502762474</c:v>
                </c:pt>
                <c:pt idx="16656">
                  <c:v>-51.603456502762469</c:v>
                </c:pt>
                <c:pt idx="16657">
                  <c:v>-51.603456502762469</c:v>
                </c:pt>
                <c:pt idx="16658">
                  <c:v>-40.492456502762465</c:v>
                </c:pt>
                <c:pt idx="16659">
                  <c:v>-60.694356502762474</c:v>
                </c:pt>
                <c:pt idx="16660">
                  <c:v>-40.492456502762465</c:v>
                </c:pt>
                <c:pt idx="16661">
                  <c:v>-68.270156502762475</c:v>
                </c:pt>
                <c:pt idx="16662">
                  <c:v>-51.603456502762469</c:v>
                </c:pt>
                <c:pt idx="16663">
                  <c:v>-60.694356502762474</c:v>
                </c:pt>
                <c:pt idx="16664">
                  <c:v>-51.603456502762469</c:v>
                </c:pt>
                <c:pt idx="16665">
                  <c:v>-60.694356502762474</c:v>
                </c:pt>
                <c:pt idx="16666">
                  <c:v>-60.694356502762474</c:v>
                </c:pt>
                <c:pt idx="16667">
                  <c:v>-60.694356502762474</c:v>
                </c:pt>
                <c:pt idx="16668">
                  <c:v>-51.603456502762469</c:v>
                </c:pt>
                <c:pt idx="16669">
                  <c:v>-60.694356502762474</c:v>
                </c:pt>
                <c:pt idx="16670">
                  <c:v>-51.603456502762469</c:v>
                </c:pt>
                <c:pt idx="16671">
                  <c:v>-60.694356502762474</c:v>
                </c:pt>
                <c:pt idx="16672">
                  <c:v>-51.603456502762469</c:v>
                </c:pt>
                <c:pt idx="16673">
                  <c:v>-51.603456502762469</c:v>
                </c:pt>
                <c:pt idx="16674">
                  <c:v>-51.603456502762469</c:v>
                </c:pt>
                <c:pt idx="16675">
                  <c:v>-60.694356502762474</c:v>
                </c:pt>
                <c:pt idx="16676">
                  <c:v>-51.603456502762469</c:v>
                </c:pt>
                <c:pt idx="16677">
                  <c:v>-60.694356502762474</c:v>
                </c:pt>
                <c:pt idx="16678">
                  <c:v>-51.603456502762469</c:v>
                </c:pt>
                <c:pt idx="16679">
                  <c:v>-60.694356502762474</c:v>
                </c:pt>
                <c:pt idx="16680">
                  <c:v>-51.603456502762469</c:v>
                </c:pt>
                <c:pt idx="16681">
                  <c:v>-60.694356502762474</c:v>
                </c:pt>
                <c:pt idx="16682">
                  <c:v>-51.603456502762469</c:v>
                </c:pt>
                <c:pt idx="16683">
                  <c:v>-68.270156502762475</c:v>
                </c:pt>
                <c:pt idx="16684">
                  <c:v>-68.270156502762475</c:v>
                </c:pt>
                <c:pt idx="16685">
                  <c:v>-74.680356502762464</c:v>
                </c:pt>
                <c:pt idx="16686">
                  <c:v>-68.270156502762475</c:v>
                </c:pt>
                <c:pt idx="16687">
                  <c:v>-74.680356502762464</c:v>
                </c:pt>
                <c:pt idx="16688">
                  <c:v>-74.680356502762464</c:v>
                </c:pt>
                <c:pt idx="16689">
                  <c:v>-74.680356502762464</c:v>
                </c:pt>
                <c:pt idx="16690">
                  <c:v>-60.694356502762474</c:v>
                </c:pt>
                <c:pt idx="16691">
                  <c:v>-60.694356502762474</c:v>
                </c:pt>
                <c:pt idx="16692">
                  <c:v>-60.694356502762474</c:v>
                </c:pt>
                <c:pt idx="16693">
                  <c:v>-60.694356502762474</c:v>
                </c:pt>
                <c:pt idx="16694">
                  <c:v>-51.603456502762469</c:v>
                </c:pt>
                <c:pt idx="16695">
                  <c:v>-60.694356502762474</c:v>
                </c:pt>
                <c:pt idx="16696">
                  <c:v>-51.603456502762469</c:v>
                </c:pt>
                <c:pt idx="16697">
                  <c:v>-60.694356502762474</c:v>
                </c:pt>
                <c:pt idx="16698">
                  <c:v>-51.603456502762469</c:v>
                </c:pt>
                <c:pt idx="16699">
                  <c:v>-60.694356502762474</c:v>
                </c:pt>
                <c:pt idx="16700">
                  <c:v>-51.603456502762469</c:v>
                </c:pt>
                <c:pt idx="16701">
                  <c:v>-51.603456502762469</c:v>
                </c:pt>
                <c:pt idx="16702">
                  <c:v>-40.492456502762465</c:v>
                </c:pt>
                <c:pt idx="16703">
                  <c:v>-51.603456502762469</c:v>
                </c:pt>
                <c:pt idx="16704">
                  <c:v>-51.603456502762469</c:v>
                </c:pt>
                <c:pt idx="16705">
                  <c:v>-51.603456502762469</c:v>
                </c:pt>
                <c:pt idx="16706">
                  <c:v>-40.492456502762465</c:v>
                </c:pt>
                <c:pt idx="16707">
                  <c:v>-51.603456502762469</c:v>
                </c:pt>
                <c:pt idx="16708">
                  <c:v>-51.603456502762469</c:v>
                </c:pt>
                <c:pt idx="16709">
                  <c:v>-51.603456502762469</c:v>
                </c:pt>
                <c:pt idx="16710">
                  <c:v>-51.603456502762469</c:v>
                </c:pt>
                <c:pt idx="16711">
                  <c:v>-60.694356502762474</c:v>
                </c:pt>
                <c:pt idx="16712">
                  <c:v>-51.603456502762469</c:v>
                </c:pt>
                <c:pt idx="16713">
                  <c:v>-51.603456502762469</c:v>
                </c:pt>
                <c:pt idx="16714">
                  <c:v>-26.603456502762469</c:v>
                </c:pt>
                <c:pt idx="16715">
                  <c:v>-40.492456502762465</c:v>
                </c:pt>
                <c:pt idx="16716">
                  <c:v>-40.492456502762465</c:v>
                </c:pt>
                <c:pt idx="16717">
                  <c:v>-40.492456502762465</c:v>
                </c:pt>
                <c:pt idx="16718">
                  <c:v>-40.492456502762465</c:v>
                </c:pt>
                <c:pt idx="16719">
                  <c:v>-40.492456502762465</c:v>
                </c:pt>
                <c:pt idx="16720">
                  <c:v>-60.694356502762474</c:v>
                </c:pt>
                <c:pt idx="16721">
                  <c:v>-8.7464565027624701</c:v>
                </c:pt>
                <c:pt idx="16722">
                  <c:v>-40.492456502762465</c:v>
                </c:pt>
                <c:pt idx="16723">
                  <c:v>-68.270156502762475</c:v>
                </c:pt>
                <c:pt idx="16724">
                  <c:v>-40.492456502762465</c:v>
                </c:pt>
                <c:pt idx="16725">
                  <c:v>-26.603456502762469</c:v>
                </c:pt>
                <c:pt idx="16726">
                  <c:v>-40.492456502762465</c:v>
                </c:pt>
                <c:pt idx="16727">
                  <c:v>-60.694356502762474</c:v>
                </c:pt>
                <c:pt idx="16728">
                  <c:v>-40.492456502762465</c:v>
                </c:pt>
                <c:pt idx="16729">
                  <c:v>-40.492456502762465</c:v>
                </c:pt>
                <c:pt idx="16730">
                  <c:v>-26.603456502762469</c:v>
                </c:pt>
                <c:pt idx="16731">
                  <c:v>-68.270156502762475</c:v>
                </c:pt>
                <c:pt idx="16732">
                  <c:v>-26.603456502762469</c:v>
                </c:pt>
                <c:pt idx="16733">
                  <c:v>-60.694356502762474</c:v>
                </c:pt>
                <c:pt idx="16734">
                  <c:v>-26.603456502762469</c:v>
                </c:pt>
                <c:pt idx="16735">
                  <c:v>-60.694356502762474</c:v>
                </c:pt>
                <c:pt idx="16736">
                  <c:v>-40.492456502762465</c:v>
                </c:pt>
                <c:pt idx="16737">
                  <c:v>-51.603456502762469</c:v>
                </c:pt>
                <c:pt idx="16738">
                  <c:v>-40.492456502762465</c:v>
                </c:pt>
                <c:pt idx="16739">
                  <c:v>-51.603456502762469</c:v>
                </c:pt>
                <c:pt idx="16740">
                  <c:v>-60.694356502762474</c:v>
                </c:pt>
                <c:pt idx="16741">
                  <c:v>-40.492456502762465</c:v>
                </c:pt>
                <c:pt idx="16742">
                  <c:v>-40.492456502762465</c:v>
                </c:pt>
                <c:pt idx="16743">
                  <c:v>-60.694356502762474</c:v>
                </c:pt>
                <c:pt idx="16744">
                  <c:v>-26.603456502762469</c:v>
                </c:pt>
                <c:pt idx="16745">
                  <c:v>-51.603456502762469</c:v>
                </c:pt>
                <c:pt idx="16746">
                  <c:v>-40.492456502762465</c:v>
                </c:pt>
                <c:pt idx="16747">
                  <c:v>-51.603456502762469</c:v>
                </c:pt>
                <c:pt idx="16748">
                  <c:v>-51.603456502762469</c:v>
                </c:pt>
                <c:pt idx="16749">
                  <c:v>-40.492456502762465</c:v>
                </c:pt>
                <c:pt idx="16750">
                  <c:v>-51.603456502762469</c:v>
                </c:pt>
                <c:pt idx="16751">
                  <c:v>-40.492456502762465</c:v>
                </c:pt>
                <c:pt idx="16752">
                  <c:v>-60.694356502762474</c:v>
                </c:pt>
                <c:pt idx="16753">
                  <c:v>-40.492456502762465</c:v>
                </c:pt>
                <c:pt idx="16754">
                  <c:v>-51.603456502762469</c:v>
                </c:pt>
                <c:pt idx="16755">
                  <c:v>-40.492456502762465</c:v>
                </c:pt>
                <c:pt idx="16756">
                  <c:v>-60.694356502762474</c:v>
                </c:pt>
                <c:pt idx="16757">
                  <c:v>-40.492456502762465</c:v>
                </c:pt>
                <c:pt idx="16758">
                  <c:v>-60.694356502762474</c:v>
                </c:pt>
                <c:pt idx="16759">
                  <c:v>-26.603456502762469</c:v>
                </c:pt>
                <c:pt idx="16760">
                  <c:v>-74.680356502762464</c:v>
                </c:pt>
                <c:pt idx="16761">
                  <c:v>-40.492456502762465</c:v>
                </c:pt>
                <c:pt idx="16762">
                  <c:v>-60.694356502762474</c:v>
                </c:pt>
                <c:pt idx="16763">
                  <c:v>-40.492456502762465</c:v>
                </c:pt>
                <c:pt idx="16764">
                  <c:v>-60.694356502762474</c:v>
                </c:pt>
                <c:pt idx="16765">
                  <c:v>-60.694356502762474</c:v>
                </c:pt>
                <c:pt idx="16766">
                  <c:v>-51.603456502762469</c:v>
                </c:pt>
                <c:pt idx="16767">
                  <c:v>-60.694356502762474</c:v>
                </c:pt>
                <c:pt idx="16768">
                  <c:v>-60.694356502762474</c:v>
                </c:pt>
                <c:pt idx="16769">
                  <c:v>-51.603456502762469</c:v>
                </c:pt>
                <c:pt idx="16770">
                  <c:v>-51.603456502762469</c:v>
                </c:pt>
                <c:pt idx="16771">
                  <c:v>-60.694356502762474</c:v>
                </c:pt>
                <c:pt idx="16772">
                  <c:v>-60.694356502762474</c:v>
                </c:pt>
                <c:pt idx="16773">
                  <c:v>-51.603456502762469</c:v>
                </c:pt>
                <c:pt idx="16774">
                  <c:v>-60.694356502762474</c:v>
                </c:pt>
                <c:pt idx="16775">
                  <c:v>-68.270156502762475</c:v>
                </c:pt>
                <c:pt idx="16776">
                  <c:v>-68.270156502762475</c:v>
                </c:pt>
                <c:pt idx="16777">
                  <c:v>-26.603456502762469</c:v>
                </c:pt>
                <c:pt idx="16778">
                  <c:v>-60.694356502762474</c:v>
                </c:pt>
                <c:pt idx="16779">
                  <c:v>-80.174856502762466</c:v>
                </c:pt>
                <c:pt idx="16780">
                  <c:v>-60.694356502762474</c:v>
                </c:pt>
                <c:pt idx="16781">
                  <c:v>-26.603456502762469</c:v>
                </c:pt>
                <c:pt idx="16782">
                  <c:v>-51.603456502762469</c:v>
                </c:pt>
                <c:pt idx="16783">
                  <c:v>-92.779956502762474</c:v>
                </c:pt>
                <c:pt idx="16784">
                  <c:v>-8.7464565027624701</c:v>
                </c:pt>
                <c:pt idx="16785">
                  <c:v>-68.270156502762475</c:v>
                </c:pt>
                <c:pt idx="16786">
                  <c:v>-40.492456502762465</c:v>
                </c:pt>
                <c:pt idx="16787">
                  <c:v>-74.680356502762464</c:v>
                </c:pt>
                <c:pt idx="16788">
                  <c:v>-68.270156502762475</c:v>
                </c:pt>
                <c:pt idx="16789">
                  <c:v>-74.680356502762464</c:v>
                </c:pt>
                <c:pt idx="16790">
                  <c:v>-26.603456502762469</c:v>
                </c:pt>
                <c:pt idx="16791">
                  <c:v>-80.174856502762466</c:v>
                </c:pt>
                <c:pt idx="16792">
                  <c:v>-60.694356502762474</c:v>
                </c:pt>
                <c:pt idx="16793">
                  <c:v>-74.680356502762464</c:v>
                </c:pt>
                <c:pt idx="16794">
                  <c:v>-26.603456502762469</c:v>
                </c:pt>
                <c:pt idx="16795">
                  <c:v>-84.936756502762464</c:v>
                </c:pt>
                <c:pt idx="16796">
                  <c:v>-51.603456502762469</c:v>
                </c:pt>
                <c:pt idx="16797">
                  <c:v>-51.603456502762469</c:v>
                </c:pt>
                <c:pt idx="16798">
                  <c:v>-60.694356502762474</c:v>
                </c:pt>
                <c:pt idx="16799">
                  <c:v>-60.694356502762474</c:v>
                </c:pt>
                <c:pt idx="16800">
                  <c:v>-60.694356502762474</c:v>
                </c:pt>
                <c:pt idx="16801">
                  <c:v>-68.270156502762475</c:v>
                </c:pt>
                <c:pt idx="16802">
                  <c:v>-60.694356502762474</c:v>
                </c:pt>
                <c:pt idx="16803">
                  <c:v>-60.694356502762474</c:v>
                </c:pt>
                <c:pt idx="16804">
                  <c:v>-68.270156502762475</c:v>
                </c:pt>
                <c:pt idx="16805">
                  <c:v>-80.174856502762466</c:v>
                </c:pt>
                <c:pt idx="16806">
                  <c:v>-40.492456502762465</c:v>
                </c:pt>
                <c:pt idx="16807">
                  <c:v>-84.936756502762464</c:v>
                </c:pt>
                <c:pt idx="16808">
                  <c:v>-60.694356502762474</c:v>
                </c:pt>
                <c:pt idx="16809">
                  <c:v>-60.694356502762474</c:v>
                </c:pt>
                <c:pt idx="16810">
                  <c:v>-51.603456502762469</c:v>
                </c:pt>
                <c:pt idx="16811">
                  <c:v>-84.936756502762464</c:v>
                </c:pt>
                <c:pt idx="16812">
                  <c:v>-40.492456502762465</c:v>
                </c:pt>
                <c:pt idx="16813">
                  <c:v>-68.270156502762475</c:v>
                </c:pt>
                <c:pt idx="16814">
                  <c:v>-40.492456502762465</c:v>
                </c:pt>
                <c:pt idx="16815">
                  <c:v>-84.936756502762464</c:v>
                </c:pt>
                <c:pt idx="16816">
                  <c:v>-60.694356502762474</c:v>
                </c:pt>
                <c:pt idx="16817">
                  <c:v>-60.694356502762474</c:v>
                </c:pt>
                <c:pt idx="16818">
                  <c:v>-40.492456502762465</c:v>
                </c:pt>
                <c:pt idx="16819">
                  <c:v>-89.103456502762469</c:v>
                </c:pt>
                <c:pt idx="16820">
                  <c:v>-60.694356502762474</c:v>
                </c:pt>
                <c:pt idx="16821">
                  <c:v>-60.694356502762474</c:v>
                </c:pt>
                <c:pt idx="16822">
                  <c:v>-40.492456502762465</c:v>
                </c:pt>
                <c:pt idx="16823">
                  <c:v>-84.936756502762464</c:v>
                </c:pt>
                <c:pt idx="16824">
                  <c:v>-60.694356502762474</c:v>
                </c:pt>
                <c:pt idx="16825">
                  <c:v>-60.694356502762474</c:v>
                </c:pt>
                <c:pt idx="16826">
                  <c:v>-51.603456502762469</c:v>
                </c:pt>
                <c:pt idx="16827">
                  <c:v>-84.936756502762464</c:v>
                </c:pt>
                <c:pt idx="16828">
                  <c:v>-68.270156502762475</c:v>
                </c:pt>
                <c:pt idx="16829">
                  <c:v>-51.603456502762469</c:v>
                </c:pt>
                <c:pt idx="16830">
                  <c:v>-40.492456502762465</c:v>
                </c:pt>
                <c:pt idx="16831">
                  <c:v>-68.270156502762475</c:v>
                </c:pt>
                <c:pt idx="16832">
                  <c:v>-60.694356502762474</c:v>
                </c:pt>
                <c:pt idx="16833">
                  <c:v>-40.492456502762465</c:v>
                </c:pt>
                <c:pt idx="16834">
                  <c:v>-26.603456502762469</c:v>
                </c:pt>
                <c:pt idx="16835">
                  <c:v>-60.694356502762474</c:v>
                </c:pt>
                <c:pt idx="16836">
                  <c:v>-40.492456502762465</c:v>
                </c:pt>
                <c:pt idx="16837">
                  <c:v>-40.492456502762465</c:v>
                </c:pt>
                <c:pt idx="16838">
                  <c:v>-51.603456502762469</c:v>
                </c:pt>
                <c:pt idx="16839">
                  <c:v>-40.492456502762465</c:v>
                </c:pt>
                <c:pt idx="16840">
                  <c:v>-40.492456502762465</c:v>
                </c:pt>
                <c:pt idx="16841">
                  <c:v>-40.492456502762465</c:v>
                </c:pt>
                <c:pt idx="16842">
                  <c:v>-40.492456502762465</c:v>
                </c:pt>
                <c:pt idx="16843">
                  <c:v>-40.492456502762465</c:v>
                </c:pt>
                <c:pt idx="16844">
                  <c:v>-40.492456502762465</c:v>
                </c:pt>
                <c:pt idx="16845">
                  <c:v>-60.694356502762474</c:v>
                </c:pt>
                <c:pt idx="16846">
                  <c:v>-26.603456502762469</c:v>
                </c:pt>
                <c:pt idx="16847">
                  <c:v>-60.694356502762474</c:v>
                </c:pt>
                <c:pt idx="16848">
                  <c:v>-51.603456502762469</c:v>
                </c:pt>
                <c:pt idx="16849">
                  <c:v>-60.694356502762474</c:v>
                </c:pt>
                <c:pt idx="16850">
                  <c:v>-51.603456502762469</c:v>
                </c:pt>
                <c:pt idx="16851">
                  <c:v>-60.694356502762474</c:v>
                </c:pt>
                <c:pt idx="16852">
                  <c:v>-51.603456502762469</c:v>
                </c:pt>
                <c:pt idx="16853">
                  <c:v>-40.492456502762465</c:v>
                </c:pt>
                <c:pt idx="16854">
                  <c:v>-60.694356502762474</c:v>
                </c:pt>
                <c:pt idx="16855">
                  <c:v>-60.694356502762474</c:v>
                </c:pt>
                <c:pt idx="16856">
                  <c:v>-84.936756502762464</c:v>
                </c:pt>
                <c:pt idx="16857">
                  <c:v>-92.779956502762474</c:v>
                </c:pt>
                <c:pt idx="16858">
                  <c:v>-103.98445650276247</c:v>
                </c:pt>
                <c:pt idx="16859">
                  <c:v>-101.60345650276247</c:v>
                </c:pt>
                <c:pt idx="16860">
                  <c:v>-98.971856502762478</c:v>
                </c:pt>
                <c:pt idx="16861">
                  <c:v>-101.60345650276247</c:v>
                </c:pt>
                <c:pt idx="16862">
                  <c:v>-98.971856502762478</c:v>
                </c:pt>
                <c:pt idx="16863">
                  <c:v>-101.60345650276247</c:v>
                </c:pt>
                <c:pt idx="16864">
                  <c:v>-101.60345650276247</c:v>
                </c:pt>
                <c:pt idx="16865">
                  <c:v>-101.60345650276247</c:v>
                </c:pt>
                <c:pt idx="16866">
                  <c:v>-103.98445650276247</c:v>
                </c:pt>
                <c:pt idx="16867">
                  <c:v>-101.60345650276247</c:v>
                </c:pt>
                <c:pt idx="16868">
                  <c:v>-98.971856502762478</c:v>
                </c:pt>
                <c:pt idx="16869">
                  <c:v>-101.60345650276247</c:v>
                </c:pt>
                <c:pt idx="16870">
                  <c:v>-103.98445650276247</c:v>
                </c:pt>
                <c:pt idx="16871">
                  <c:v>-103.98445650276247</c:v>
                </c:pt>
                <c:pt idx="16872">
                  <c:v>-109.93675650276248</c:v>
                </c:pt>
                <c:pt idx="16873">
                  <c:v>-103.98445650276247</c:v>
                </c:pt>
                <c:pt idx="16874">
                  <c:v>-106.14895650276247</c:v>
                </c:pt>
                <c:pt idx="16875">
                  <c:v>-106.14895650276247</c:v>
                </c:pt>
                <c:pt idx="16876">
                  <c:v>-106.14895650276247</c:v>
                </c:pt>
                <c:pt idx="16877">
                  <c:v>-106.14895650276247</c:v>
                </c:pt>
                <c:pt idx="16878">
                  <c:v>-108.12515650276248</c:v>
                </c:pt>
                <c:pt idx="16879">
                  <c:v>-108.12515650276248</c:v>
                </c:pt>
                <c:pt idx="16880">
                  <c:v>-106.14895650276247</c:v>
                </c:pt>
                <c:pt idx="16881">
                  <c:v>-108.12515650276248</c:v>
                </c:pt>
                <c:pt idx="16882">
                  <c:v>-106.14895650276247</c:v>
                </c:pt>
                <c:pt idx="16883">
                  <c:v>-109.93675650276248</c:v>
                </c:pt>
                <c:pt idx="16884">
                  <c:v>-106.14895650276247</c:v>
                </c:pt>
                <c:pt idx="16885">
                  <c:v>-106.14895650276247</c:v>
                </c:pt>
                <c:pt idx="16886">
                  <c:v>-106.14895650276247</c:v>
                </c:pt>
                <c:pt idx="16887">
                  <c:v>-106.14895650276247</c:v>
                </c:pt>
                <c:pt idx="16888">
                  <c:v>-108.12515650276248</c:v>
                </c:pt>
                <c:pt idx="16889">
                  <c:v>-106.14895650276247</c:v>
                </c:pt>
                <c:pt idx="16890">
                  <c:v>-106.14895650276247</c:v>
                </c:pt>
                <c:pt idx="16891">
                  <c:v>-108.12515650276248</c:v>
                </c:pt>
                <c:pt idx="16892">
                  <c:v>-108.12515650276248</c:v>
                </c:pt>
                <c:pt idx="16893">
                  <c:v>-108.12515650276248</c:v>
                </c:pt>
                <c:pt idx="16894">
                  <c:v>-109.93675650276248</c:v>
                </c:pt>
                <c:pt idx="16895">
                  <c:v>-109.93675650276248</c:v>
                </c:pt>
                <c:pt idx="16896">
                  <c:v>-106.14895650276247</c:v>
                </c:pt>
                <c:pt idx="16897">
                  <c:v>-108.12515650276248</c:v>
                </c:pt>
                <c:pt idx="16898">
                  <c:v>-108.12515650276248</c:v>
                </c:pt>
                <c:pt idx="16899">
                  <c:v>-108.12515650276248</c:v>
                </c:pt>
                <c:pt idx="16900">
                  <c:v>-108.12515650276248</c:v>
                </c:pt>
                <c:pt idx="16901">
                  <c:v>-108.12515650276248</c:v>
                </c:pt>
                <c:pt idx="16902">
                  <c:v>-108.12515650276248</c:v>
                </c:pt>
                <c:pt idx="16903">
                  <c:v>-109.93675650276248</c:v>
                </c:pt>
                <c:pt idx="16904">
                  <c:v>-108.12515650276248</c:v>
                </c:pt>
                <c:pt idx="16905">
                  <c:v>-108.12515650276248</c:v>
                </c:pt>
                <c:pt idx="16906">
                  <c:v>-108.12515650276248</c:v>
                </c:pt>
                <c:pt idx="16907">
                  <c:v>-108.12515650276248</c:v>
                </c:pt>
                <c:pt idx="16908">
                  <c:v>-108.12515650276248</c:v>
                </c:pt>
                <c:pt idx="16909">
                  <c:v>-108.12515650276248</c:v>
                </c:pt>
                <c:pt idx="16910">
                  <c:v>-108.12515650276248</c:v>
                </c:pt>
                <c:pt idx="16911">
                  <c:v>-108.12515650276248</c:v>
                </c:pt>
                <c:pt idx="16912">
                  <c:v>-108.12515650276248</c:v>
                </c:pt>
                <c:pt idx="16913">
                  <c:v>-108.12515650276248</c:v>
                </c:pt>
                <c:pt idx="16914">
                  <c:v>-108.12515650276248</c:v>
                </c:pt>
                <c:pt idx="16915">
                  <c:v>-108.12515650276248</c:v>
                </c:pt>
                <c:pt idx="16916">
                  <c:v>-108.12515650276248</c:v>
                </c:pt>
                <c:pt idx="16917">
                  <c:v>-108.12515650276248</c:v>
                </c:pt>
                <c:pt idx="16918">
                  <c:v>-109.93675650276248</c:v>
                </c:pt>
                <c:pt idx="16919">
                  <c:v>-106.14895650276247</c:v>
                </c:pt>
                <c:pt idx="16920">
                  <c:v>-108.12515650276248</c:v>
                </c:pt>
                <c:pt idx="16921">
                  <c:v>-106.14895650276247</c:v>
                </c:pt>
                <c:pt idx="16922">
                  <c:v>-106.14895650276247</c:v>
                </c:pt>
                <c:pt idx="16923">
                  <c:v>-108.12515650276248</c:v>
                </c:pt>
                <c:pt idx="16924">
                  <c:v>-106.14895650276247</c:v>
                </c:pt>
                <c:pt idx="16925">
                  <c:v>-106.14895650276247</c:v>
                </c:pt>
                <c:pt idx="16926">
                  <c:v>-103.98445650276247</c:v>
                </c:pt>
                <c:pt idx="16927">
                  <c:v>-103.98445650276247</c:v>
                </c:pt>
                <c:pt idx="16928">
                  <c:v>-103.98445650276247</c:v>
                </c:pt>
                <c:pt idx="16929">
                  <c:v>-106.14895650276247</c:v>
                </c:pt>
                <c:pt idx="16930">
                  <c:v>-108.12515650276248</c:v>
                </c:pt>
                <c:pt idx="16931">
                  <c:v>-106.14895650276247</c:v>
                </c:pt>
                <c:pt idx="16932">
                  <c:v>-108.12515650276248</c:v>
                </c:pt>
                <c:pt idx="16933">
                  <c:v>-103.98445650276247</c:v>
                </c:pt>
                <c:pt idx="16934">
                  <c:v>-106.14895650276247</c:v>
                </c:pt>
                <c:pt idx="16935">
                  <c:v>-103.98445650276247</c:v>
                </c:pt>
                <c:pt idx="16936">
                  <c:v>-108.12515650276248</c:v>
                </c:pt>
                <c:pt idx="16937">
                  <c:v>-101.60345650276247</c:v>
                </c:pt>
                <c:pt idx="16938">
                  <c:v>-103.98445650276247</c:v>
                </c:pt>
                <c:pt idx="16939">
                  <c:v>-103.98445650276247</c:v>
                </c:pt>
                <c:pt idx="16940">
                  <c:v>-101.60345650276247</c:v>
                </c:pt>
                <c:pt idx="16941">
                  <c:v>-101.60345650276247</c:v>
                </c:pt>
                <c:pt idx="16942">
                  <c:v>-106.14895650276247</c:v>
                </c:pt>
                <c:pt idx="16943">
                  <c:v>-101.60345650276247</c:v>
                </c:pt>
                <c:pt idx="16944">
                  <c:v>-106.14895650276247</c:v>
                </c:pt>
                <c:pt idx="16945">
                  <c:v>-101.60345650276247</c:v>
                </c:pt>
                <c:pt idx="16946">
                  <c:v>-98.971856502762478</c:v>
                </c:pt>
                <c:pt idx="16947">
                  <c:v>-92.779956502762474</c:v>
                </c:pt>
                <c:pt idx="16948">
                  <c:v>-84.936756502762464</c:v>
                </c:pt>
                <c:pt idx="16949">
                  <c:v>-80.174856502762466</c:v>
                </c:pt>
                <c:pt idx="16950">
                  <c:v>-80.174856502762466</c:v>
                </c:pt>
                <c:pt idx="16951">
                  <c:v>-74.680356502762464</c:v>
                </c:pt>
                <c:pt idx="16952">
                  <c:v>-80.174856502762466</c:v>
                </c:pt>
                <c:pt idx="16953">
                  <c:v>-80.174856502762466</c:v>
                </c:pt>
                <c:pt idx="16954">
                  <c:v>-74.680356502762464</c:v>
                </c:pt>
                <c:pt idx="16955">
                  <c:v>-80.174856502762466</c:v>
                </c:pt>
                <c:pt idx="16956">
                  <c:v>-80.174856502762466</c:v>
                </c:pt>
                <c:pt idx="16957">
                  <c:v>-74.680356502762464</c:v>
                </c:pt>
                <c:pt idx="16958">
                  <c:v>-68.270156502762475</c:v>
                </c:pt>
                <c:pt idx="16959">
                  <c:v>-74.680356502762464</c:v>
                </c:pt>
                <c:pt idx="16960">
                  <c:v>-68.270156502762475</c:v>
                </c:pt>
                <c:pt idx="16961">
                  <c:v>-80.174856502762466</c:v>
                </c:pt>
                <c:pt idx="16962">
                  <c:v>-60.694356502762474</c:v>
                </c:pt>
                <c:pt idx="16963">
                  <c:v>-68.270156502762475</c:v>
                </c:pt>
                <c:pt idx="16964">
                  <c:v>-60.694356502762474</c:v>
                </c:pt>
                <c:pt idx="16965">
                  <c:v>-60.694356502762474</c:v>
                </c:pt>
                <c:pt idx="16966">
                  <c:v>-60.694356502762474</c:v>
                </c:pt>
                <c:pt idx="16967">
                  <c:v>-68.270156502762475</c:v>
                </c:pt>
                <c:pt idx="16968">
                  <c:v>-68.270156502762475</c:v>
                </c:pt>
                <c:pt idx="16969">
                  <c:v>-60.694356502762474</c:v>
                </c:pt>
                <c:pt idx="16970">
                  <c:v>-60.694356502762474</c:v>
                </c:pt>
                <c:pt idx="16971">
                  <c:v>-60.694356502762474</c:v>
                </c:pt>
                <c:pt idx="16972">
                  <c:v>-60.694356502762474</c:v>
                </c:pt>
                <c:pt idx="16973">
                  <c:v>-51.603456502762469</c:v>
                </c:pt>
                <c:pt idx="16974">
                  <c:v>-60.694356502762474</c:v>
                </c:pt>
                <c:pt idx="16975">
                  <c:v>-51.603456502762469</c:v>
                </c:pt>
                <c:pt idx="16976">
                  <c:v>-51.603456502762469</c:v>
                </c:pt>
                <c:pt idx="16977">
                  <c:v>-51.603456502762469</c:v>
                </c:pt>
                <c:pt idx="16978">
                  <c:v>-51.603456502762469</c:v>
                </c:pt>
                <c:pt idx="16979">
                  <c:v>-51.603456502762469</c:v>
                </c:pt>
                <c:pt idx="16980">
                  <c:v>-51.603456502762469</c:v>
                </c:pt>
                <c:pt idx="16981">
                  <c:v>-68.270156502762475</c:v>
                </c:pt>
                <c:pt idx="16982">
                  <c:v>-68.270156502762475</c:v>
                </c:pt>
                <c:pt idx="16983">
                  <c:v>-60.694356502762474</c:v>
                </c:pt>
                <c:pt idx="16984">
                  <c:v>-60.694356502762474</c:v>
                </c:pt>
                <c:pt idx="16985">
                  <c:v>-60.694356502762474</c:v>
                </c:pt>
                <c:pt idx="16986">
                  <c:v>-51.603456502762469</c:v>
                </c:pt>
                <c:pt idx="16987">
                  <c:v>-60.694356502762474</c:v>
                </c:pt>
                <c:pt idx="16988">
                  <c:v>-51.603456502762469</c:v>
                </c:pt>
                <c:pt idx="16989">
                  <c:v>-51.603456502762469</c:v>
                </c:pt>
                <c:pt idx="16990">
                  <c:v>-60.694356502762474</c:v>
                </c:pt>
                <c:pt idx="16991">
                  <c:v>-51.603456502762469</c:v>
                </c:pt>
                <c:pt idx="16992">
                  <c:v>-51.603456502762469</c:v>
                </c:pt>
                <c:pt idx="16993">
                  <c:v>-60.694356502762474</c:v>
                </c:pt>
                <c:pt idx="16994">
                  <c:v>-51.603456502762469</c:v>
                </c:pt>
                <c:pt idx="16995">
                  <c:v>-51.603456502762469</c:v>
                </c:pt>
                <c:pt idx="16996">
                  <c:v>-51.603456502762469</c:v>
                </c:pt>
                <c:pt idx="16997">
                  <c:v>-40.492456502762465</c:v>
                </c:pt>
                <c:pt idx="16998">
                  <c:v>-51.603456502762469</c:v>
                </c:pt>
                <c:pt idx="16999">
                  <c:v>-51.603456502762469</c:v>
                </c:pt>
                <c:pt idx="17000">
                  <c:v>-51.603456502762469</c:v>
                </c:pt>
                <c:pt idx="17001">
                  <c:v>-51.603456502762469</c:v>
                </c:pt>
                <c:pt idx="17002">
                  <c:v>-51.603456502762469</c:v>
                </c:pt>
                <c:pt idx="17003">
                  <c:v>-51.603456502762469</c:v>
                </c:pt>
                <c:pt idx="17004">
                  <c:v>-40.492456502762465</c:v>
                </c:pt>
                <c:pt idx="17005">
                  <c:v>-60.694356502762474</c:v>
                </c:pt>
                <c:pt idx="17006">
                  <c:v>-51.603456502762469</c:v>
                </c:pt>
                <c:pt idx="17007">
                  <c:v>-60.694356502762474</c:v>
                </c:pt>
                <c:pt idx="17008">
                  <c:v>-74.680356502762464</c:v>
                </c:pt>
                <c:pt idx="17009">
                  <c:v>-68.270156502762475</c:v>
                </c:pt>
                <c:pt idx="17010">
                  <c:v>-68.270156502762475</c:v>
                </c:pt>
                <c:pt idx="17011">
                  <c:v>-68.270156502762475</c:v>
                </c:pt>
                <c:pt idx="17012">
                  <c:v>-60.694356502762474</c:v>
                </c:pt>
                <c:pt idx="17013">
                  <c:v>-60.694356502762474</c:v>
                </c:pt>
                <c:pt idx="17014">
                  <c:v>-60.694356502762474</c:v>
                </c:pt>
                <c:pt idx="17015">
                  <c:v>-60.694356502762474</c:v>
                </c:pt>
                <c:pt idx="17016">
                  <c:v>-68.270156502762475</c:v>
                </c:pt>
                <c:pt idx="17017">
                  <c:v>-68.270156502762475</c:v>
                </c:pt>
                <c:pt idx="17018">
                  <c:v>-68.270156502762475</c:v>
                </c:pt>
                <c:pt idx="17019">
                  <c:v>-74.680356502762464</c:v>
                </c:pt>
                <c:pt idx="17020">
                  <c:v>-74.680356502762464</c:v>
                </c:pt>
                <c:pt idx="17021">
                  <c:v>-74.680356502762464</c:v>
                </c:pt>
                <c:pt idx="17022">
                  <c:v>-74.680356502762464</c:v>
                </c:pt>
                <c:pt idx="17023">
                  <c:v>-74.680356502762464</c:v>
                </c:pt>
                <c:pt idx="17024">
                  <c:v>-74.680356502762464</c:v>
                </c:pt>
                <c:pt idx="17025">
                  <c:v>-74.680356502762464</c:v>
                </c:pt>
                <c:pt idx="17026">
                  <c:v>-68.270156502762475</c:v>
                </c:pt>
                <c:pt idx="17027">
                  <c:v>-74.680356502762464</c:v>
                </c:pt>
                <c:pt idx="17028">
                  <c:v>-74.680356502762464</c:v>
                </c:pt>
                <c:pt idx="17029">
                  <c:v>-80.174856502762466</c:v>
                </c:pt>
                <c:pt idx="17030">
                  <c:v>-74.680356502762464</c:v>
                </c:pt>
                <c:pt idx="17031">
                  <c:v>-80.174856502762466</c:v>
                </c:pt>
                <c:pt idx="17032">
                  <c:v>-84.936756502762464</c:v>
                </c:pt>
                <c:pt idx="17033">
                  <c:v>-80.174856502762466</c:v>
                </c:pt>
                <c:pt idx="17034">
                  <c:v>-74.680356502762464</c:v>
                </c:pt>
                <c:pt idx="17035">
                  <c:v>-74.680356502762464</c:v>
                </c:pt>
                <c:pt idx="17036">
                  <c:v>-68.270156502762475</c:v>
                </c:pt>
                <c:pt idx="17037">
                  <c:v>-68.270156502762475</c:v>
                </c:pt>
                <c:pt idx="17038">
                  <c:v>-60.694356502762474</c:v>
                </c:pt>
                <c:pt idx="17039">
                  <c:v>-60.694356502762474</c:v>
                </c:pt>
                <c:pt idx="17040">
                  <c:v>-60.694356502762474</c:v>
                </c:pt>
                <c:pt idx="17041">
                  <c:v>-60.694356502762474</c:v>
                </c:pt>
                <c:pt idx="17042">
                  <c:v>-60.694356502762474</c:v>
                </c:pt>
                <c:pt idx="17043">
                  <c:v>-60.694356502762474</c:v>
                </c:pt>
                <c:pt idx="17044">
                  <c:v>-60.694356502762474</c:v>
                </c:pt>
                <c:pt idx="17045">
                  <c:v>-51.603456502762469</c:v>
                </c:pt>
                <c:pt idx="17046">
                  <c:v>-40.492456502762465</c:v>
                </c:pt>
                <c:pt idx="17047">
                  <c:v>-40.492456502762465</c:v>
                </c:pt>
                <c:pt idx="17048">
                  <c:v>-40.492456502762465</c:v>
                </c:pt>
                <c:pt idx="17049">
                  <c:v>-26.603456502762469</c:v>
                </c:pt>
                <c:pt idx="17050">
                  <c:v>-26.603456502762469</c:v>
                </c:pt>
                <c:pt idx="17051">
                  <c:v>-26.603456502762469</c:v>
                </c:pt>
                <c:pt idx="17052">
                  <c:v>-26.603456502762469</c:v>
                </c:pt>
                <c:pt idx="17053">
                  <c:v>-68.270156502762475</c:v>
                </c:pt>
                <c:pt idx="17054">
                  <c:v>-40.492456502762465</c:v>
                </c:pt>
                <c:pt idx="17055">
                  <c:v>-40.492456502762465</c:v>
                </c:pt>
                <c:pt idx="17056">
                  <c:v>-26.603456502762469</c:v>
                </c:pt>
                <c:pt idx="17057">
                  <c:v>-26.603456502762469</c:v>
                </c:pt>
                <c:pt idx="17058">
                  <c:v>-26.603456502762469</c:v>
                </c:pt>
                <c:pt idx="17059">
                  <c:v>-40.492456502762465</c:v>
                </c:pt>
                <c:pt idx="17060">
                  <c:v>-51.603456502762469</c:v>
                </c:pt>
                <c:pt idx="17061">
                  <c:v>-40.492456502762465</c:v>
                </c:pt>
                <c:pt idx="17062">
                  <c:v>-40.492456502762465</c:v>
                </c:pt>
                <c:pt idx="17063">
                  <c:v>-51.603456502762469</c:v>
                </c:pt>
                <c:pt idx="17064">
                  <c:v>-26.603456502762469</c:v>
                </c:pt>
                <c:pt idx="17065">
                  <c:v>-40.492456502762465</c:v>
                </c:pt>
                <c:pt idx="17066">
                  <c:v>-68.270156502762475</c:v>
                </c:pt>
                <c:pt idx="17067">
                  <c:v>-40.492456502762465</c:v>
                </c:pt>
                <c:pt idx="17068">
                  <c:v>-40.492456502762465</c:v>
                </c:pt>
                <c:pt idx="17069">
                  <c:v>-51.603456502762469</c:v>
                </c:pt>
                <c:pt idx="17070">
                  <c:v>-40.492456502762465</c:v>
                </c:pt>
                <c:pt idx="17071">
                  <c:v>-51.603456502762469</c:v>
                </c:pt>
                <c:pt idx="17072">
                  <c:v>-51.603456502762469</c:v>
                </c:pt>
                <c:pt idx="17073">
                  <c:v>-51.603456502762469</c:v>
                </c:pt>
                <c:pt idx="17074">
                  <c:v>-51.603456502762469</c:v>
                </c:pt>
                <c:pt idx="17075">
                  <c:v>-60.694356502762474</c:v>
                </c:pt>
                <c:pt idx="17076">
                  <c:v>-51.603456502762469</c:v>
                </c:pt>
                <c:pt idx="17077">
                  <c:v>-51.603456502762469</c:v>
                </c:pt>
                <c:pt idx="17078">
                  <c:v>-51.603456502762469</c:v>
                </c:pt>
                <c:pt idx="17079">
                  <c:v>-60.694356502762474</c:v>
                </c:pt>
                <c:pt idx="17080">
                  <c:v>-68.270156502762475</c:v>
                </c:pt>
                <c:pt idx="17081">
                  <c:v>-60.694356502762474</c:v>
                </c:pt>
                <c:pt idx="17082">
                  <c:v>-60.694356502762474</c:v>
                </c:pt>
                <c:pt idx="17083">
                  <c:v>-51.603456502762469</c:v>
                </c:pt>
                <c:pt idx="17084">
                  <c:v>-51.603456502762469</c:v>
                </c:pt>
                <c:pt idx="17085">
                  <c:v>-51.603456502762469</c:v>
                </c:pt>
                <c:pt idx="17086">
                  <c:v>-51.603456502762469</c:v>
                </c:pt>
                <c:pt idx="17087">
                  <c:v>-40.492456502762465</c:v>
                </c:pt>
                <c:pt idx="17088">
                  <c:v>-51.603456502762469</c:v>
                </c:pt>
                <c:pt idx="17089">
                  <c:v>-51.603456502762469</c:v>
                </c:pt>
                <c:pt idx="17090">
                  <c:v>-51.603456502762469</c:v>
                </c:pt>
                <c:pt idx="17091">
                  <c:v>-51.603456502762469</c:v>
                </c:pt>
                <c:pt idx="17092">
                  <c:v>-51.603456502762469</c:v>
                </c:pt>
                <c:pt idx="17093">
                  <c:v>-40.492456502762465</c:v>
                </c:pt>
                <c:pt idx="17094">
                  <c:v>-40.492456502762465</c:v>
                </c:pt>
                <c:pt idx="17095">
                  <c:v>-51.603456502762469</c:v>
                </c:pt>
                <c:pt idx="17096">
                  <c:v>-26.603456502762469</c:v>
                </c:pt>
                <c:pt idx="17097">
                  <c:v>-26.603456502762469</c:v>
                </c:pt>
                <c:pt idx="17098">
                  <c:v>-40.492456502762465</c:v>
                </c:pt>
                <c:pt idx="17099">
                  <c:v>-26.603456502762469</c:v>
                </c:pt>
                <c:pt idx="17100">
                  <c:v>-26.603456502762469</c:v>
                </c:pt>
                <c:pt idx="17101">
                  <c:v>-40.492456502762465</c:v>
                </c:pt>
                <c:pt idx="17102">
                  <c:v>-26.603456502762469</c:v>
                </c:pt>
                <c:pt idx="17103">
                  <c:v>-26.603456502762469</c:v>
                </c:pt>
                <c:pt idx="17104">
                  <c:v>-26.603456502762469</c:v>
                </c:pt>
                <c:pt idx="17105">
                  <c:v>-26.603456502762469</c:v>
                </c:pt>
                <c:pt idx="17106">
                  <c:v>-26.603456502762469</c:v>
                </c:pt>
                <c:pt idx="17107">
                  <c:v>-51.603456502762469</c:v>
                </c:pt>
                <c:pt idx="17108">
                  <c:v>-26.603456502762469</c:v>
                </c:pt>
                <c:pt idx="17109">
                  <c:v>-51.603456502762469</c:v>
                </c:pt>
                <c:pt idx="17110">
                  <c:v>-40.492456502762465</c:v>
                </c:pt>
                <c:pt idx="17111">
                  <c:v>-51.603456502762469</c:v>
                </c:pt>
                <c:pt idx="17112">
                  <c:v>-40.492456502762465</c:v>
                </c:pt>
                <c:pt idx="17113">
                  <c:v>-51.603456502762469</c:v>
                </c:pt>
                <c:pt idx="17114">
                  <c:v>-51.603456502762469</c:v>
                </c:pt>
                <c:pt idx="17115">
                  <c:v>-51.603456502762469</c:v>
                </c:pt>
                <c:pt idx="17116">
                  <c:v>-40.492456502762465</c:v>
                </c:pt>
                <c:pt idx="17117">
                  <c:v>-51.603456502762469</c:v>
                </c:pt>
                <c:pt idx="17118">
                  <c:v>-51.603456502762469</c:v>
                </c:pt>
                <c:pt idx="17119">
                  <c:v>-51.603456502762469</c:v>
                </c:pt>
                <c:pt idx="17120">
                  <c:v>-40.492456502762465</c:v>
                </c:pt>
                <c:pt idx="17121">
                  <c:v>-51.603456502762469</c:v>
                </c:pt>
                <c:pt idx="17122">
                  <c:v>-40.492456502762465</c:v>
                </c:pt>
                <c:pt idx="17123">
                  <c:v>-51.603456502762469</c:v>
                </c:pt>
                <c:pt idx="17124">
                  <c:v>-51.603456502762469</c:v>
                </c:pt>
                <c:pt idx="17125">
                  <c:v>-40.492456502762465</c:v>
                </c:pt>
                <c:pt idx="17126">
                  <c:v>-68.270156502762475</c:v>
                </c:pt>
                <c:pt idx="17127">
                  <c:v>-40.492456502762465</c:v>
                </c:pt>
                <c:pt idx="17128">
                  <c:v>-51.603456502762469</c:v>
                </c:pt>
                <c:pt idx="17129">
                  <c:v>-51.603456502762469</c:v>
                </c:pt>
                <c:pt idx="17130">
                  <c:v>-51.603456502762469</c:v>
                </c:pt>
                <c:pt idx="17131">
                  <c:v>-60.694356502762474</c:v>
                </c:pt>
                <c:pt idx="17132">
                  <c:v>-51.603456502762469</c:v>
                </c:pt>
                <c:pt idx="17133">
                  <c:v>-51.603456502762469</c:v>
                </c:pt>
                <c:pt idx="17134">
                  <c:v>-60.694356502762474</c:v>
                </c:pt>
                <c:pt idx="17135">
                  <c:v>-60.694356502762474</c:v>
                </c:pt>
                <c:pt idx="17136">
                  <c:v>-51.603456502762469</c:v>
                </c:pt>
                <c:pt idx="17137">
                  <c:v>-51.603456502762469</c:v>
                </c:pt>
                <c:pt idx="17138">
                  <c:v>-51.603456502762469</c:v>
                </c:pt>
                <c:pt idx="17139">
                  <c:v>-60.694356502762474</c:v>
                </c:pt>
                <c:pt idx="17140">
                  <c:v>-74.680356502762464</c:v>
                </c:pt>
                <c:pt idx="17141">
                  <c:v>-51.603456502762469</c:v>
                </c:pt>
                <c:pt idx="17142">
                  <c:v>-40.492456502762465</c:v>
                </c:pt>
                <c:pt idx="17143">
                  <c:v>-60.694356502762474</c:v>
                </c:pt>
                <c:pt idx="17144">
                  <c:v>-60.694356502762474</c:v>
                </c:pt>
                <c:pt idx="17145">
                  <c:v>-60.694356502762474</c:v>
                </c:pt>
                <c:pt idx="17146">
                  <c:v>-60.694356502762474</c:v>
                </c:pt>
                <c:pt idx="17147">
                  <c:v>-51.603456502762469</c:v>
                </c:pt>
                <c:pt idx="17148">
                  <c:v>-60.694356502762474</c:v>
                </c:pt>
                <c:pt idx="17149">
                  <c:v>-51.603456502762469</c:v>
                </c:pt>
                <c:pt idx="17150">
                  <c:v>-60.694356502762474</c:v>
                </c:pt>
                <c:pt idx="17151">
                  <c:v>-60.694356502762474</c:v>
                </c:pt>
                <c:pt idx="17152">
                  <c:v>-51.603456502762469</c:v>
                </c:pt>
                <c:pt idx="17153">
                  <c:v>-51.603456502762469</c:v>
                </c:pt>
                <c:pt idx="17154">
                  <c:v>-51.603456502762469</c:v>
                </c:pt>
                <c:pt idx="17155">
                  <c:v>-51.603456502762469</c:v>
                </c:pt>
                <c:pt idx="17156">
                  <c:v>-51.603456502762469</c:v>
                </c:pt>
                <c:pt idx="17157">
                  <c:v>-51.603456502762469</c:v>
                </c:pt>
                <c:pt idx="17158">
                  <c:v>-40.492456502762465</c:v>
                </c:pt>
                <c:pt idx="17159">
                  <c:v>-40.492456502762465</c:v>
                </c:pt>
                <c:pt idx="17160">
                  <c:v>-40.492456502762465</c:v>
                </c:pt>
                <c:pt idx="17161">
                  <c:v>-40.492456502762465</c:v>
                </c:pt>
                <c:pt idx="17162">
                  <c:v>-51.603456502762469</c:v>
                </c:pt>
                <c:pt idx="17163">
                  <c:v>-40.492456502762465</c:v>
                </c:pt>
                <c:pt idx="17164">
                  <c:v>-51.603456502762469</c:v>
                </c:pt>
                <c:pt idx="17165">
                  <c:v>-40.492456502762465</c:v>
                </c:pt>
                <c:pt idx="17166">
                  <c:v>-40.492456502762465</c:v>
                </c:pt>
                <c:pt idx="17167">
                  <c:v>-51.603456502762469</c:v>
                </c:pt>
                <c:pt idx="17168">
                  <c:v>-40.492456502762465</c:v>
                </c:pt>
                <c:pt idx="17169">
                  <c:v>-60.694356502762474</c:v>
                </c:pt>
                <c:pt idx="17170">
                  <c:v>-26.603456502762469</c:v>
                </c:pt>
                <c:pt idx="17171">
                  <c:v>-51.603456502762469</c:v>
                </c:pt>
                <c:pt idx="17172">
                  <c:v>-51.603456502762469</c:v>
                </c:pt>
                <c:pt idx="17173">
                  <c:v>-40.492456502762465</c:v>
                </c:pt>
                <c:pt idx="17174">
                  <c:v>-40.492456502762465</c:v>
                </c:pt>
                <c:pt idx="17175">
                  <c:v>-51.603456502762469</c:v>
                </c:pt>
                <c:pt idx="17176">
                  <c:v>-40.492456502762465</c:v>
                </c:pt>
                <c:pt idx="17177">
                  <c:v>-51.603456502762469</c:v>
                </c:pt>
                <c:pt idx="17178">
                  <c:v>-40.492456502762465</c:v>
                </c:pt>
                <c:pt idx="17179">
                  <c:v>-26.603456502762469</c:v>
                </c:pt>
                <c:pt idx="17180">
                  <c:v>-40.492456502762465</c:v>
                </c:pt>
                <c:pt idx="17181">
                  <c:v>-51.603456502762469</c:v>
                </c:pt>
                <c:pt idx="17182">
                  <c:v>-26.603456502762469</c:v>
                </c:pt>
                <c:pt idx="17183">
                  <c:v>-26.603456502762469</c:v>
                </c:pt>
                <c:pt idx="17184">
                  <c:v>-40.492456502762465</c:v>
                </c:pt>
                <c:pt idx="17185">
                  <c:v>-26.603456502762469</c:v>
                </c:pt>
                <c:pt idx="17186">
                  <c:v>-40.492456502762465</c:v>
                </c:pt>
                <c:pt idx="17187">
                  <c:v>-8.7464565027624701</c:v>
                </c:pt>
                <c:pt idx="17188">
                  <c:v>-8.7464565027624701</c:v>
                </c:pt>
                <c:pt idx="17189">
                  <c:v>-8.7464565027624701</c:v>
                </c:pt>
                <c:pt idx="17190">
                  <c:v>-26.603456502762469</c:v>
                </c:pt>
                <c:pt idx="17191">
                  <c:v>15.063543497237532</c:v>
                </c:pt>
                <c:pt idx="17192">
                  <c:v>-8.7464565027624701</c:v>
                </c:pt>
                <c:pt idx="17193">
                  <c:v>-8.7464565027624701</c:v>
                </c:pt>
                <c:pt idx="17194">
                  <c:v>-8.7464565027624701</c:v>
                </c:pt>
                <c:pt idx="17195">
                  <c:v>15.063543497237532</c:v>
                </c:pt>
                <c:pt idx="17196">
                  <c:v>-8.7464565027624701</c:v>
                </c:pt>
                <c:pt idx="17197">
                  <c:v>-8.7464565027624701</c:v>
                </c:pt>
                <c:pt idx="17198">
                  <c:v>-8.7464565027624701</c:v>
                </c:pt>
                <c:pt idx="17199">
                  <c:v>-8.7464565027624701</c:v>
                </c:pt>
                <c:pt idx="17200">
                  <c:v>-26.603456502762469</c:v>
                </c:pt>
                <c:pt idx="17201">
                  <c:v>-8.7464565027624701</c:v>
                </c:pt>
                <c:pt idx="17202">
                  <c:v>-8.7464565027624701</c:v>
                </c:pt>
                <c:pt idx="17203">
                  <c:v>15.063543497237532</c:v>
                </c:pt>
                <c:pt idx="17204">
                  <c:v>-8.7464565027624701</c:v>
                </c:pt>
                <c:pt idx="17205">
                  <c:v>-8.7464565027624701</c:v>
                </c:pt>
                <c:pt idx="17206">
                  <c:v>15.063543497237532</c:v>
                </c:pt>
                <c:pt idx="17207">
                  <c:v>-8.7464565027624701</c:v>
                </c:pt>
                <c:pt idx="17208">
                  <c:v>15.063543497237532</c:v>
                </c:pt>
                <c:pt idx="17209">
                  <c:v>-8.7464565027624701</c:v>
                </c:pt>
                <c:pt idx="17210">
                  <c:v>15.063543497237532</c:v>
                </c:pt>
                <c:pt idx="17211">
                  <c:v>-26.603456502762469</c:v>
                </c:pt>
                <c:pt idx="17212">
                  <c:v>-26.603456502762469</c:v>
                </c:pt>
                <c:pt idx="17213">
                  <c:v>-8.7464565027624701</c:v>
                </c:pt>
                <c:pt idx="17214">
                  <c:v>-51.603456502762469</c:v>
                </c:pt>
                <c:pt idx="17215">
                  <c:v>-26.603456502762469</c:v>
                </c:pt>
                <c:pt idx="17216">
                  <c:v>-8.7464565027624701</c:v>
                </c:pt>
                <c:pt idx="17217">
                  <c:v>-8.7464565027624701</c:v>
                </c:pt>
                <c:pt idx="17218">
                  <c:v>-26.603456502762469</c:v>
                </c:pt>
                <c:pt idx="17219">
                  <c:v>-26.603456502762469</c:v>
                </c:pt>
                <c:pt idx="17220">
                  <c:v>-26.603456502762469</c:v>
                </c:pt>
                <c:pt idx="17221">
                  <c:v>-8.7464565027624701</c:v>
                </c:pt>
                <c:pt idx="17222">
                  <c:v>-26.603456502762469</c:v>
                </c:pt>
                <c:pt idx="17223">
                  <c:v>-26.603456502762469</c:v>
                </c:pt>
                <c:pt idx="17224">
                  <c:v>-26.603456502762469</c:v>
                </c:pt>
                <c:pt idx="17225">
                  <c:v>-26.603456502762469</c:v>
                </c:pt>
                <c:pt idx="17226">
                  <c:v>-40.492456502762465</c:v>
                </c:pt>
                <c:pt idx="17227">
                  <c:v>-8.7464565027624701</c:v>
                </c:pt>
                <c:pt idx="17228">
                  <c:v>-26.603456502762469</c:v>
                </c:pt>
                <c:pt idx="17229">
                  <c:v>-26.603456502762469</c:v>
                </c:pt>
                <c:pt idx="17230">
                  <c:v>-26.603456502762469</c:v>
                </c:pt>
                <c:pt idx="17231">
                  <c:v>-8.7464565027624701</c:v>
                </c:pt>
                <c:pt idx="17232">
                  <c:v>-26.603456502762469</c:v>
                </c:pt>
                <c:pt idx="17233">
                  <c:v>-8.7464565027624701</c:v>
                </c:pt>
                <c:pt idx="17234">
                  <c:v>-8.7464565027624701</c:v>
                </c:pt>
                <c:pt idx="17235">
                  <c:v>-8.7464565027624701</c:v>
                </c:pt>
                <c:pt idx="17236">
                  <c:v>-26.603456502762469</c:v>
                </c:pt>
                <c:pt idx="17237">
                  <c:v>-8.7464565027624701</c:v>
                </c:pt>
                <c:pt idx="17238">
                  <c:v>-8.7464565027624701</c:v>
                </c:pt>
                <c:pt idx="17239">
                  <c:v>-8.7464565027624701</c:v>
                </c:pt>
                <c:pt idx="17240">
                  <c:v>-8.7464565027624701</c:v>
                </c:pt>
                <c:pt idx="17241">
                  <c:v>15.063543497237532</c:v>
                </c:pt>
                <c:pt idx="17242">
                  <c:v>15.063543497237532</c:v>
                </c:pt>
                <c:pt idx="17243">
                  <c:v>15.063543497237532</c:v>
                </c:pt>
                <c:pt idx="17244">
                  <c:v>48.396543497237531</c:v>
                </c:pt>
                <c:pt idx="17245">
                  <c:v>15.063543497237532</c:v>
                </c:pt>
                <c:pt idx="17246">
                  <c:v>15.063543497237532</c:v>
                </c:pt>
                <c:pt idx="17247">
                  <c:v>48.396543497237531</c:v>
                </c:pt>
                <c:pt idx="17248">
                  <c:v>15.063543497237532</c:v>
                </c:pt>
                <c:pt idx="17249">
                  <c:v>15.063543497237532</c:v>
                </c:pt>
                <c:pt idx="17250">
                  <c:v>48.396543497237531</c:v>
                </c:pt>
                <c:pt idx="17251">
                  <c:v>15.063543497237532</c:v>
                </c:pt>
                <c:pt idx="17252">
                  <c:v>48.396543497237531</c:v>
                </c:pt>
                <c:pt idx="17253">
                  <c:v>15.063543497237532</c:v>
                </c:pt>
                <c:pt idx="17254">
                  <c:v>48.396543497237531</c:v>
                </c:pt>
                <c:pt idx="17255">
                  <c:v>48.396543497237531</c:v>
                </c:pt>
                <c:pt idx="17256">
                  <c:v>15.063543497237532</c:v>
                </c:pt>
                <c:pt idx="17257">
                  <c:v>15.063543497237532</c:v>
                </c:pt>
                <c:pt idx="17258">
                  <c:v>48.396543497237531</c:v>
                </c:pt>
                <c:pt idx="17259">
                  <c:v>48.396543497237531</c:v>
                </c:pt>
                <c:pt idx="17260">
                  <c:v>15.063543497237532</c:v>
                </c:pt>
                <c:pt idx="17261">
                  <c:v>15.063543497237532</c:v>
                </c:pt>
                <c:pt idx="17262">
                  <c:v>-8.7464565027624701</c:v>
                </c:pt>
                <c:pt idx="17263">
                  <c:v>-26.603456502762469</c:v>
                </c:pt>
                <c:pt idx="17264">
                  <c:v>15.063543497237532</c:v>
                </c:pt>
                <c:pt idx="17265">
                  <c:v>-8.7464565027624701</c:v>
                </c:pt>
                <c:pt idx="17266">
                  <c:v>-26.603456502762469</c:v>
                </c:pt>
                <c:pt idx="17267">
                  <c:v>15.063543497237532</c:v>
                </c:pt>
                <c:pt idx="17268">
                  <c:v>15.063543497237532</c:v>
                </c:pt>
                <c:pt idx="17269">
                  <c:v>15.063543497237532</c:v>
                </c:pt>
                <c:pt idx="17270">
                  <c:v>-8.7464565027624701</c:v>
                </c:pt>
                <c:pt idx="17271">
                  <c:v>15.063543497237532</c:v>
                </c:pt>
                <c:pt idx="17272">
                  <c:v>-8.7464565027624701</c:v>
                </c:pt>
                <c:pt idx="17273">
                  <c:v>15.063543497237532</c:v>
                </c:pt>
                <c:pt idx="17274">
                  <c:v>-8.7464565027624701</c:v>
                </c:pt>
                <c:pt idx="17275">
                  <c:v>15.063543497237532</c:v>
                </c:pt>
                <c:pt idx="17276">
                  <c:v>15.063543497237532</c:v>
                </c:pt>
                <c:pt idx="17277">
                  <c:v>15.063543497237532</c:v>
                </c:pt>
                <c:pt idx="17278">
                  <c:v>-8.7464565027624701</c:v>
                </c:pt>
                <c:pt idx="17279">
                  <c:v>15.063543497237532</c:v>
                </c:pt>
                <c:pt idx="17280">
                  <c:v>-8.7464565027624701</c:v>
                </c:pt>
                <c:pt idx="17281">
                  <c:v>-8.7464565027624701</c:v>
                </c:pt>
                <c:pt idx="17282">
                  <c:v>15.063543497237532</c:v>
                </c:pt>
                <c:pt idx="17283">
                  <c:v>15.063543497237532</c:v>
                </c:pt>
                <c:pt idx="17284">
                  <c:v>15.063543497237532</c:v>
                </c:pt>
                <c:pt idx="17285">
                  <c:v>15.063543497237532</c:v>
                </c:pt>
                <c:pt idx="17286">
                  <c:v>15.063543497237532</c:v>
                </c:pt>
                <c:pt idx="17287">
                  <c:v>-8.7464565027624701</c:v>
                </c:pt>
                <c:pt idx="17288">
                  <c:v>-8.7464565027624701</c:v>
                </c:pt>
                <c:pt idx="17289">
                  <c:v>-8.7464565027624701</c:v>
                </c:pt>
                <c:pt idx="17290">
                  <c:v>-8.7464565027624701</c:v>
                </c:pt>
                <c:pt idx="17291">
                  <c:v>-8.7464565027624701</c:v>
                </c:pt>
                <c:pt idx="17292">
                  <c:v>-8.7464565027624701</c:v>
                </c:pt>
                <c:pt idx="17293">
                  <c:v>-8.7464565027624701</c:v>
                </c:pt>
                <c:pt idx="17294">
                  <c:v>-8.7464565027624701</c:v>
                </c:pt>
                <c:pt idx="17295">
                  <c:v>15.063543497237532</c:v>
                </c:pt>
                <c:pt idx="17296">
                  <c:v>15.063543497237532</c:v>
                </c:pt>
                <c:pt idx="17297">
                  <c:v>15.063543497237532</c:v>
                </c:pt>
                <c:pt idx="17298">
                  <c:v>15.063543497237532</c:v>
                </c:pt>
                <c:pt idx="17299">
                  <c:v>15.063543497237532</c:v>
                </c:pt>
                <c:pt idx="17300">
                  <c:v>15.063543497237532</c:v>
                </c:pt>
                <c:pt idx="17301">
                  <c:v>15.063543497237532</c:v>
                </c:pt>
                <c:pt idx="17302">
                  <c:v>15.063543497237532</c:v>
                </c:pt>
                <c:pt idx="17303">
                  <c:v>15.063543497237532</c:v>
                </c:pt>
                <c:pt idx="17304">
                  <c:v>15.063543497237532</c:v>
                </c:pt>
                <c:pt idx="17305">
                  <c:v>15.063543497237532</c:v>
                </c:pt>
                <c:pt idx="17306">
                  <c:v>15.063543497237532</c:v>
                </c:pt>
                <c:pt idx="17307">
                  <c:v>-8.7464565027624701</c:v>
                </c:pt>
                <c:pt idx="17308">
                  <c:v>48.396543497237531</c:v>
                </c:pt>
                <c:pt idx="17309">
                  <c:v>15.063543497237532</c:v>
                </c:pt>
                <c:pt idx="17310">
                  <c:v>15.063543497237532</c:v>
                </c:pt>
                <c:pt idx="17311">
                  <c:v>15.063543497237532</c:v>
                </c:pt>
                <c:pt idx="17312">
                  <c:v>15.063543497237532</c:v>
                </c:pt>
                <c:pt idx="17313">
                  <c:v>15.063543497237532</c:v>
                </c:pt>
                <c:pt idx="17314">
                  <c:v>15.063543497237532</c:v>
                </c:pt>
                <c:pt idx="17315">
                  <c:v>15.063543497237532</c:v>
                </c:pt>
                <c:pt idx="17316">
                  <c:v>15.063543497237532</c:v>
                </c:pt>
                <c:pt idx="17317">
                  <c:v>48.396543497237531</c:v>
                </c:pt>
                <c:pt idx="17318">
                  <c:v>48.396543497237531</c:v>
                </c:pt>
                <c:pt idx="17319">
                  <c:v>15.063543497237532</c:v>
                </c:pt>
                <c:pt idx="17320">
                  <c:v>48.396543497237531</c:v>
                </c:pt>
                <c:pt idx="17321">
                  <c:v>48.396543497237531</c:v>
                </c:pt>
                <c:pt idx="17322">
                  <c:v>48.396543497237531</c:v>
                </c:pt>
                <c:pt idx="17323">
                  <c:v>48.396543497237531</c:v>
                </c:pt>
                <c:pt idx="17324">
                  <c:v>48.396543497237531</c:v>
                </c:pt>
                <c:pt idx="17325">
                  <c:v>48.396543497237531</c:v>
                </c:pt>
                <c:pt idx="17326">
                  <c:v>48.396543497237531</c:v>
                </c:pt>
                <c:pt idx="17327">
                  <c:v>15.063543497237532</c:v>
                </c:pt>
                <c:pt idx="17328">
                  <c:v>15.063543497237532</c:v>
                </c:pt>
                <c:pt idx="17329">
                  <c:v>15.063543497237532</c:v>
                </c:pt>
                <c:pt idx="17330">
                  <c:v>15.063543497237532</c:v>
                </c:pt>
                <c:pt idx="17331">
                  <c:v>15.063543497237532</c:v>
                </c:pt>
                <c:pt idx="17332">
                  <c:v>48.396543497237531</c:v>
                </c:pt>
                <c:pt idx="17333">
                  <c:v>48.396543497237531</c:v>
                </c:pt>
                <c:pt idx="17334">
                  <c:v>15.063543497237532</c:v>
                </c:pt>
                <c:pt idx="17335">
                  <c:v>15.063543497237532</c:v>
                </c:pt>
                <c:pt idx="17336">
                  <c:v>15.063543497237532</c:v>
                </c:pt>
                <c:pt idx="17337">
                  <c:v>48.396543497237531</c:v>
                </c:pt>
                <c:pt idx="17338">
                  <c:v>48.396543497237531</c:v>
                </c:pt>
                <c:pt idx="17339">
                  <c:v>48.396543497237531</c:v>
                </c:pt>
                <c:pt idx="17340">
                  <c:v>48.396543497237531</c:v>
                </c:pt>
                <c:pt idx="17341">
                  <c:v>15.063543497237532</c:v>
                </c:pt>
                <c:pt idx="17342">
                  <c:v>15.063543497237532</c:v>
                </c:pt>
                <c:pt idx="17343">
                  <c:v>15.063543497237532</c:v>
                </c:pt>
                <c:pt idx="17344">
                  <c:v>48.396543497237531</c:v>
                </c:pt>
                <c:pt idx="17345">
                  <c:v>48.396543497237531</c:v>
                </c:pt>
                <c:pt idx="17346">
                  <c:v>48.396543497237531</c:v>
                </c:pt>
                <c:pt idx="17347">
                  <c:v>48.396543497237531</c:v>
                </c:pt>
                <c:pt idx="17348">
                  <c:v>48.396543497237531</c:v>
                </c:pt>
                <c:pt idx="17349">
                  <c:v>48.396543497237531</c:v>
                </c:pt>
                <c:pt idx="17350">
                  <c:v>48.396543497237531</c:v>
                </c:pt>
                <c:pt idx="17351">
                  <c:v>48.396543497237531</c:v>
                </c:pt>
                <c:pt idx="17352">
                  <c:v>48.396543497237531</c:v>
                </c:pt>
                <c:pt idx="17353">
                  <c:v>48.396543497237531</c:v>
                </c:pt>
                <c:pt idx="17354">
                  <c:v>15.063543497237532</c:v>
                </c:pt>
                <c:pt idx="17355">
                  <c:v>15.063543497237532</c:v>
                </c:pt>
                <c:pt idx="17356">
                  <c:v>48.396543497237531</c:v>
                </c:pt>
                <c:pt idx="17357">
                  <c:v>48.396543497237531</c:v>
                </c:pt>
                <c:pt idx="17358">
                  <c:v>48.396543497237531</c:v>
                </c:pt>
                <c:pt idx="17359">
                  <c:v>48.396543497237531</c:v>
                </c:pt>
                <c:pt idx="17360">
                  <c:v>48.396543497237531</c:v>
                </c:pt>
                <c:pt idx="17361">
                  <c:v>48.396543497237531</c:v>
                </c:pt>
                <c:pt idx="17362">
                  <c:v>48.396543497237531</c:v>
                </c:pt>
                <c:pt idx="17363">
                  <c:v>48.396543497237531</c:v>
                </c:pt>
                <c:pt idx="17364">
                  <c:v>48.396543497237531</c:v>
                </c:pt>
                <c:pt idx="17365">
                  <c:v>48.396543497237531</c:v>
                </c:pt>
                <c:pt idx="17366">
                  <c:v>48.396543497237531</c:v>
                </c:pt>
                <c:pt idx="17367">
                  <c:v>48.396543497237531</c:v>
                </c:pt>
                <c:pt idx="17368">
                  <c:v>48.396543497237531</c:v>
                </c:pt>
                <c:pt idx="17369">
                  <c:v>48.396543497237531</c:v>
                </c:pt>
                <c:pt idx="17370">
                  <c:v>48.396543497237531</c:v>
                </c:pt>
                <c:pt idx="17371">
                  <c:v>48.396543497237531</c:v>
                </c:pt>
                <c:pt idx="17372">
                  <c:v>48.396543497237531</c:v>
                </c:pt>
                <c:pt idx="17373">
                  <c:v>48.396543497237531</c:v>
                </c:pt>
                <c:pt idx="17374">
                  <c:v>48.396543497237531</c:v>
                </c:pt>
                <c:pt idx="17375">
                  <c:v>48.396543497237531</c:v>
                </c:pt>
                <c:pt idx="17376">
                  <c:v>48.396543497237531</c:v>
                </c:pt>
                <c:pt idx="17377">
                  <c:v>48.396543497237531</c:v>
                </c:pt>
                <c:pt idx="17378">
                  <c:v>48.396543497237531</c:v>
                </c:pt>
                <c:pt idx="17379">
                  <c:v>15.063543497237532</c:v>
                </c:pt>
                <c:pt idx="17380">
                  <c:v>15.063543497237532</c:v>
                </c:pt>
                <c:pt idx="17381">
                  <c:v>15.063543497237532</c:v>
                </c:pt>
                <c:pt idx="17382">
                  <c:v>15.063543497237532</c:v>
                </c:pt>
                <c:pt idx="17383">
                  <c:v>15.063543497237532</c:v>
                </c:pt>
                <c:pt idx="17384">
                  <c:v>-8.7464565027624701</c:v>
                </c:pt>
                <c:pt idx="17385">
                  <c:v>-8.7464565027624701</c:v>
                </c:pt>
                <c:pt idx="17386">
                  <c:v>-40.492456502762465</c:v>
                </c:pt>
                <c:pt idx="17387">
                  <c:v>-40.492456502762465</c:v>
                </c:pt>
                <c:pt idx="17388">
                  <c:v>-40.492456502762465</c:v>
                </c:pt>
                <c:pt idx="17389">
                  <c:v>-51.603456502762469</c:v>
                </c:pt>
                <c:pt idx="17390">
                  <c:v>-51.603456502762469</c:v>
                </c:pt>
                <c:pt idx="17391">
                  <c:v>-51.603456502762469</c:v>
                </c:pt>
                <c:pt idx="17392">
                  <c:v>-51.603456502762469</c:v>
                </c:pt>
                <c:pt idx="17393">
                  <c:v>-40.492456502762465</c:v>
                </c:pt>
                <c:pt idx="17394">
                  <c:v>-40.492456502762465</c:v>
                </c:pt>
                <c:pt idx="17395">
                  <c:v>-51.603456502762469</c:v>
                </c:pt>
                <c:pt idx="17396">
                  <c:v>-60.694356502762474</c:v>
                </c:pt>
                <c:pt idx="17397">
                  <c:v>-40.492456502762465</c:v>
                </c:pt>
                <c:pt idx="17398">
                  <c:v>-40.492456502762465</c:v>
                </c:pt>
                <c:pt idx="17399">
                  <c:v>-40.492456502762465</c:v>
                </c:pt>
                <c:pt idx="17400">
                  <c:v>-40.492456502762465</c:v>
                </c:pt>
                <c:pt idx="17401">
                  <c:v>-51.603456502762469</c:v>
                </c:pt>
                <c:pt idx="17402">
                  <c:v>-51.603456502762469</c:v>
                </c:pt>
                <c:pt idx="17403">
                  <c:v>-60.694356502762474</c:v>
                </c:pt>
                <c:pt idx="17404">
                  <c:v>-60.694356502762474</c:v>
                </c:pt>
                <c:pt idx="17405">
                  <c:v>-60.694356502762474</c:v>
                </c:pt>
                <c:pt idx="17406">
                  <c:v>-60.694356502762474</c:v>
                </c:pt>
                <c:pt idx="17407">
                  <c:v>-60.694356502762474</c:v>
                </c:pt>
                <c:pt idx="17408">
                  <c:v>-60.694356502762474</c:v>
                </c:pt>
                <c:pt idx="17409">
                  <c:v>-60.694356502762474</c:v>
                </c:pt>
                <c:pt idx="17410">
                  <c:v>-60.694356502762474</c:v>
                </c:pt>
                <c:pt idx="17411">
                  <c:v>-60.694356502762474</c:v>
                </c:pt>
                <c:pt idx="17412">
                  <c:v>-60.694356502762474</c:v>
                </c:pt>
                <c:pt idx="17413">
                  <c:v>-60.694356502762474</c:v>
                </c:pt>
                <c:pt idx="17414">
                  <c:v>-60.694356502762474</c:v>
                </c:pt>
                <c:pt idx="17415">
                  <c:v>-60.694356502762474</c:v>
                </c:pt>
                <c:pt idx="17416">
                  <c:v>-60.694356502762474</c:v>
                </c:pt>
                <c:pt idx="17417">
                  <c:v>-60.694356502762474</c:v>
                </c:pt>
                <c:pt idx="17418">
                  <c:v>-74.680356502762464</c:v>
                </c:pt>
                <c:pt idx="17419">
                  <c:v>-80.174856502762466</c:v>
                </c:pt>
                <c:pt idx="17420">
                  <c:v>-84.936756502762464</c:v>
                </c:pt>
                <c:pt idx="17421">
                  <c:v>-80.174856502762466</c:v>
                </c:pt>
                <c:pt idx="17422">
                  <c:v>-80.174856502762466</c:v>
                </c:pt>
                <c:pt idx="17423">
                  <c:v>-84.936756502762464</c:v>
                </c:pt>
                <c:pt idx="17424">
                  <c:v>-84.936756502762464</c:v>
                </c:pt>
                <c:pt idx="17425">
                  <c:v>-80.174856502762466</c:v>
                </c:pt>
                <c:pt idx="17426">
                  <c:v>-84.936756502762464</c:v>
                </c:pt>
                <c:pt idx="17427">
                  <c:v>-89.103456502762469</c:v>
                </c:pt>
                <c:pt idx="17428">
                  <c:v>-92.779956502762474</c:v>
                </c:pt>
                <c:pt idx="17429">
                  <c:v>-92.779956502762474</c:v>
                </c:pt>
                <c:pt idx="17430">
                  <c:v>-92.779956502762474</c:v>
                </c:pt>
                <c:pt idx="17431">
                  <c:v>-92.779956502762474</c:v>
                </c:pt>
                <c:pt idx="17432">
                  <c:v>-89.103456502762469</c:v>
                </c:pt>
                <c:pt idx="17433">
                  <c:v>-89.103456502762469</c:v>
                </c:pt>
                <c:pt idx="17434">
                  <c:v>-89.103456502762469</c:v>
                </c:pt>
                <c:pt idx="17435">
                  <c:v>-89.103456502762469</c:v>
                </c:pt>
                <c:pt idx="17436">
                  <c:v>-89.103456502762469</c:v>
                </c:pt>
                <c:pt idx="17437">
                  <c:v>-92.779956502762474</c:v>
                </c:pt>
                <c:pt idx="17438">
                  <c:v>-92.779956502762474</c:v>
                </c:pt>
                <c:pt idx="17439">
                  <c:v>-84.936756502762464</c:v>
                </c:pt>
                <c:pt idx="17440">
                  <c:v>-89.103456502762469</c:v>
                </c:pt>
                <c:pt idx="17441">
                  <c:v>-89.103456502762469</c:v>
                </c:pt>
                <c:pt idx="17442">
                  <c:v>-89.103456502762469</c:v>
                </c:pt>
                <c:pt idx="17443">
                  <c:v>-92.779956502762474</c:v>
                </c:pt>
                <c:pt idx="17444">
                  <c:v>-84.936756502762464</c:v>
                </c:pt>
                <c:pt idx="17445">
                  <c:v>-89.103456502762469</c:v>
                </c:pt>
                <c:pt idx="17446">
                  <c:v>-92.779956502762474</c:v>
                </c:pt>
                <c:pt idx="17447">
                  <c:v>-84.936756502762464</c:v>
                </c:pt>
                <c:pt idx="17448">
                  <c:v>-80.174856502762466</c:v>
                </c:pt>
                <c:pt idx="17449">
                  <c:v>-68.270156502762475</c:v>
                </c:pt>
                <c:pt idx="17450">
                  <c:v>-68.270156502762475</c:v>
                </c:pt>
                <c:pt idx="17451">
                  <c:v>-68.270156502762475</c:v>
                </c:pt>
                <c:pt idx="17452">
                  <c:v>-68.270156502762475</c:v>
                </c:pt>
                <c:pt idx="17453">
                  <c:v>-60.694356502762474</c:v>
                </c:pt>
                <c:pt idx="17454">
                  <c:v>-68.270156502762475</c:v>
                </c:pt>
                <c:pt idx="17455">
                  <c:v>-84.936756502762464</c:v>
                </c:pt>
                <c:pt idx="17456">
                  <c:v>-68.270156502762475</c:v>
                </c:pt>
                <c:pt idx="17457">
                  <c:v>-60.694356502762474</c:v>
                </c:pt>
                <c:pt idx="17458">
                  <c:v>-40.492456502762465</c:v>
                </c:pt>
                <c:pt idx="17459">
                  <c:v>-40.492456502762465</c:v>
                </c:pt>
                <c:pt idx="17460">
                  <c:v>-40.492456502762465</c:v>
                </c:pt>
                <c:pt idx="17461">
                  <c:v>-40.492456502762465</c:v>
                </c:pt>
                <c:pt idx="17462">
                  <c:v>-40.492456502762465</c:v>
                </c:pt>
                <c:pt idx="17463">
                  <c:v>-40.492456502762465</c:v>
                </c:pt>
                <c:pt idx="17464">
                  <c:v>-51.603456502762469</c:v>
                </c:pt>
                <c:pt idx="17465">
                  <c:v>-60.694356502762474</c:v>
                </c:pt>
                <c:pt idx="17466">
                  <c:v>-60.694356502762474</c:v>
                </c:pt>
                <c:pt idx="17467">
                  <c:v>-68.270156502762475</c:v>
                </c:pt>
                <c:pt idx="17468">
                  <c:v>-60.694356502762474</c:v>
                </c:pt>
                <c:pt idx="17469">
                  <c:v>-60.694356502762474</c:v>
                </c:pt>
                <c:pt idx="17470">
                  <c:v>-51.603456502762469</c:v>
                </c:pt>
                <c:pt idx="17471">
                  <c:v>-40.492456502762465</c:v>
                </c:pt>
                <c:pt idx="17472">
                  <c:v>-51.603456502762469</c:v>
                </c:pt>
                <c:pt idx="17473">
                  <c:v>-51.603456502762469</c:v>
                </c:pt>
                <c:pt idx="17474">
                  <c:v>-51.603456502762469</c:v>
                </c:pt>
                <c:pt idx="17475">
                  <c:v>-60.694356502762474</c:v>
                </c:pt>
                <c:pt idx="17476">
                  <c:v>-51.603456502762469</c:v>
                </c:pt>
                <c:pt idx="17477">
                  <c:v>-51.603456502762469</c:v>
                </c:pt>
                <c:pt idx="17478">
                  <c:v>-60.694356502762474</c:v>
                </c:pt>
                <c:pt idx="17479">
                  <c:v>-51.603456502762469</c:v>
                </c:pt>
                <c:pt idx="17480">
                  <c:v>-51.603456502762469</c:v>
                </c:pt>
                <c:pt idx="17481">
                  <c:v>-51.603456502762469</c:v>
                </c:pt>
                <c:pt idx="17482">
                  <c:v>-51.603456502762469</c:v>
                </c:pt>
                <c:pt idx="17483">
                  <c:v>-51.603456502762469</c:v>
                </c:pt>
                <c:pt idx="17484">
                  <c:v>-40.492456502762465</c:v>
                </c:pt>
                <c:pt idx="17485">
                  <c:v>-40.492456502762465</c:v>
                </c:pt>
                <c:pt idx="17486">
                  <c:v>-40.492456502762465</c:v>
                </c:pt>
                <c:pt idx="17487">
                  <c:v>-40.492456502762465</c:v>
                </c:pt>
                <c:pt idx="17488">
                  <c:v>-40.492456502762465</c:v>
                </c:pt>
                <c:pt idx="17489">
                  <c:v>-40.492456502762465</c:v>
                </c:pt>
                <c:pt idx="17490">
                  <c:v>-40.492456502762465</c:v>
                </c:pt>
                <c:pt idx="17491">
                  <c:v>-51.603456502762469</c:v>
                </c:pt>
                <c:pt idx="17492">
                  <c:v>-40.492456502762465</c:v>
                </c:pt>
                <c:pt idx="17493">
                  <c:v>-51.603456502762469</c:v>
                </c:pt>
                <c:pt idx="17494">
                  <c:v>-40.492456502762465</c:v>
                </c:pt>
                <c:pt idx="17495">
                  <c:v>-26.603456502762469</c:v>
                </c:pt>
                <c:pt idx="17496">
                  <c:v>-40.492456502762465</c:v>
                </c:pt>
                <c:pt idx="17497">
                  <c:v>-51.603456502762469</c:v>
                </c:pt>
                <c:pt idx="17498">
                  <c:v>-51.603456502762469</c:v>
                </c:pt>
                <c:pt idx="17499">
                  <c:v>-40.492456502762465</c:v>
                </c:pt>
                <c:pt idx="17500">
                  <c:v>-51.603456502762469</c:v>
                </c:pt>
                <c:pt idx="17501">
                  <c:v>-51.603456502762469</c:v>
                </c:pt>
                <c:pt idx="17502">
                  <c:v>-51.603456502762469</c:v>
                </c:pt>
                <c:pt idx="17503">
                  <c:v>-68.270156502762475</c:v>
                </c:pt>
                <c:pt idx="17504">
                  <c:v>-40.492456502762465</c:v>
                </c:pt>
                <c:pt idx="17505">
                  <c:v>-60.694356502762474</c:v>
                </c:pt>
                <c:pt idx="17506">
                  <c:v>-51.603456502762469</c:v>
                </c:pt>
                <c:pt idx="17507">
                  <c:v>-60.694356502762474</c:v>
                </c:pt>
                <c:pt idx="17508">
                  <c:v>-68.270156502762475</c:v>
                </c:pt>
                <c:pt idx="17509">
                  <c:v>-40.492456502762465</c:v>
                </c:pt>
                <c:pt idx="17510">
                  <c:v>-60.694356502762474</c:v>
                </c:pt>
                <c:pt idx="17511">
                  <c:v>-60.694356502762474</c:v>
                </c:pt>
                <c:pt idx="17512">
                  <c:v>-60.694356502762474</c:v>
                </c:pt>
                <c:pt idx="17513">
                  <c:v>-60.694356502762474</c:v>
                </c:pt>
                <c:pt idx="17514">
                  <c:v>-60.694356502762474</c:v>
                </c:pt>
                <c:pt idx="17515">
                  <c:v>-80.174856502762466</c:v>
                </c:pt>
                <c:pt idx="17516">
                  <c:v>-26.603456502762469</c:v>
                </c:pt>
                <c:pt idx="17517">
                  <c:v>-51.603456502762469</c:v>
                </c:pt>
                <c:pt idx="17518">
                  <c:v>-68.270156502762475</c:v>
                </c:pt>
                <c:pt idx="17519">
                  <c:v>-60.694356502762474</c:v>
                </c:pt>
                <c:pt idx="17520">
                  <c:v>-60.694356502762474</c:v>
                </c:pt>
                <c:pt idx="17521">
                  <c:v>-60.694356502762474</c:v>
                </c:pt>
                <c:pt idx="17522">
                  <c:v>-51.603456502762469</c:v>
                </c:pt>
                <c:pt idx="17523">
                  <c:v>-60.694356502762474</c:v>
                </c:pt>
                <c:pt idx="17524">
                  <c:v>-60.694356502762474</c:v>
                </c:pt>
                <c:pt idx="17525">
                  <c:v>-68.270156502762475</c:v>
                </c:pt>
                <c:pt idx="17526">
                  <c:v>-40.492456502762465</c:v>
                </c:pt>
                <c:pt idx="17527">
                  <c:v>-51.603456502762469</c:v>
                </c:pt>
                <c:pt idx="17528">
                  <c:v>-60.694356502762474</c:v>
                </c:pt>
                <c:pt idx="17529">
                  <c:v>-51.603456502762469</c:v>
                </c:pt>
                <c:pt idx="17530">
                  <c:v>-60.694356502762474</c:v>
                </c:pt>
                <c:pt idx="17531">
                  <c:v>-68.270156502762475</c:v>
                </c:pt>
                <c:pt idx="17532">
                  <c:v>-68.270156502762475</c:v>
                </c:pt>
                <c:pt idx="17533">
                  <c:v>-60.694356502762474</c:v>
                </c:pt>
                <c:pt idx="17534">
                  <c:v>-68.270156502762475</c:v>
                </c:pt>
                <c:pt idx="17535">
                  <c:v>-68.270156502762475</c:v>
                </c:pt>
                <c:pt idx="17536">
                  <c:v>-68.270156502762475</c:v>
                </c:pt>
                <c:pt idx="17537">
                  <c:v>-60.694356502762474</c:v>
                </c:pt>
                <c:pt idx="17538">
                  <c:v>-60.694356502762474</c:v>
                </c:pt>
                <c:pt idx="17539">
                  <c:v>-68.270156502762475</c:v>
                </c:pt>
                <c:pt idx="17540">
                  <c:v>-51.603456502762469</c:v>
                </c:pt>
                <c:pt idx="17541">
                  <c:v>-40.492456502762465</c:v>
                </c:pt>
                <c:pt idx="17542">
                  <c:v>-40.492456502762465</c:v>
                </c:pt>
                <c:pt idx="17543">
                  <c:v>-51.603456502762469</c:v>
                </c:pt>
                <c:pt idx="17544">
                  <c:v>-40.492456502762465</c:v>
                </c:pt>
                <c:pt idx="17545">
                  <c:v>-51.603456502762469</c:v>
                </c:pt>
                <c:pt idx="17546">
                  <c:v>-51.603456502762469</c:v>
                </c:pt>
                <c:pt idx="17547">
                  <c:v>-40.492456502762465</c:v>
                </c:pt>
                <c:pt idx="17548">
                  <c:v>-60.694356502762474</c:v>
                </c:pt>
                <c:pt idx="17549">
                  <c:v>-51.603456502762469</c:v>
                </c:pt>
                <c:pt idx="17550">
                  <c:v>-51.603456502762469</c:v>
                </c:pt>
                <c:pt idx="17551">
                  <c:v>-51.603456502762469</c:v>
                </c:pt>
                <c:pt idx="17552">
                  <c:v>-51.603456502762469</c:v>
                </c:pt>
                <c:pt idx="17553">
                  <c:v>-60.694356502762474</c:v>
                </c:pt>
                <c:pt idx="17554">
                  <c:v>-60.694356502762474</c:v>
                </c:pt>
                <c:pt idx="17555">
                  <c:v>-68.270156502762475</c:v>
                </c:pt>
                <c:pt idx="17556">
                  <c:v>-51.603456502762469</c:v>
                </c:pt>
                <c:pt idx="17557">
                  <c:v>-68.270156502762475</c:v>
                </c:pt>
                <c:pt idx="17558">
                  <c:v>-51.603456502762469</c:v>
                </c:pt>
                <c:pt idx="17559">
                  <c:v>-60.694356502762474</c:v>
                </c:pt>
                <c:pt idx="17560">
                  <c:v>-60.694356502762474</c:v>
                </c:pt>
                <c:pt idx="17561">
                  <c:v>-51.603456502762469</c:v>
                </c:pt>
                <c:pt idx="17562">
                  <c:v>-51.603456502762469</c:v>
                </c:pt>
                <c:pt idx="17563">
                  <c:v>-68.270156502762475</c:v>
                </c:pt>
                <c:pt idx="17564">
                  <c:v>-68.270156502762475</c:v>
                </c:pt>
                <c:pt idx="17565">
                  <c:v>-60.694356502762474</c:v>
                </c:pt>
                <c:pt idx="17566">
                  <c:v>-51.603456502762469</c:v>
                </c:pt>
                <c:pt idx="17567">
                  <c:v>-80.174856502762466</c:v>
                </c:pt>
                <c:pt idx="17568">
                  <c:v>-40.492456502762465</c:v>
                </c:pt>
                <c:pt idx="17569">
                  <c:v>-60.694356502762474</c:v>
                </c:pt>
                <c:pt idx="17570">
                  <c:v>-68.270156502762475</c:v>
                </c:pt>
                <c:pt idx="17571">
                  <c:v>-68.270156502762475</c:v>
                </c:pt>
                <c:pt idx="17572">
                  <c:v>-60.694356502762474</c:v>
                </c:pt>
                <c:pt idx="17573">
                  <c:v>-68.270156502762475</c:v>
                </c:pt>
                <c:pt idx="17574">
                  <c:v>-68.270156502762475</c:v>
                </c:pt>
                <c:pt idx="17575">
                  <c:v>-68.270156502762475</c:v>
                </c:pt>
                <c:pt idx="17576">
                  <c:v>-80.174856502762466</c:v>
                </c:pt>
                <c:pt idx="17577">
                  <c:v>-60.694356502762474</c:v>
                </c:pt>
                <c:pt idx="17578">
                  <c:v>-84.936756502762464</c:v>
                </c:pt>
                <c:pt idx="17579">
                  <c:v>-80.174856502762466</c:v>
                </c:pt>
                <c:pt idx="17580">
                  <c:v>-68.270156502762475</c:v>
                </c:pt>
                <c:pt idx="17581">
                  <c:v>-60.694356502762474</c:v>
                </c:pt>
                <c:pt idx="17582">
                  <c:v>-80.174856502762466</c:v>
                </c:pt>
                <c:pt idx="17583">
                  <c:v>-80.174856502762466</c:v>
                </c:pt>
                <c:pt idx="17584">
                  <c:v>-74.680356502762464</c:v>
                </c:pt>
                <c:pt idx="17585">
                  <c:v>-60.694356502762474</c:v>
                </c:pt>
                <c:pt idx="17586">
                  <c:v>-84.936756502762464</c:v>
                </c:pt>
                <c:pt idx="17587">
                  <c:v>-89.103456502762469</c:v>
                </c:pt>
                <c:pt idx="17588">
                  <c:v>-80.174856502762466</c:v>
                </c:pt>
                <c:pt idx="17589">
                  <c:v>-51.603456502762469</c:v>
                </c:pt>
                <c:pt idx="17590">
                  <c:v>-80.174856502762466</c:v>
                </c:pt>
                <c:pt idx="17591">
                  <c:v>-89.103456502762469</c:v>
                </c:pt>
                <c:pt idx="17592">
                  <c:v>-84.936756502762464</c:v>
                </c:pt>
                <c:pt idx="17593">
                  <c:v>-51.603456502762469</c:v>
                </c:pt>
                <c:pt idx="17594">
                  <c:v>-89.103456502762469</c:v>
                </c:pt>
                <c:pt idx="17595">
                  <c:v>-80.174856502762466</c:v>
                </c:pt>
                <c:pt idx="17596">
                  <c:v>-84.936756502762464</c:v>
                </c:pt>
                <c:pt idx="17597">
                  <c:v>-68.270156502762475</c:v>
                </c:pt>
                <c:pt idx="17598">
                  <c:v>-80.174856502762466</c:v>
                </c:pt>
                <c:pt idx="17599">
                  <c:v>-89.103456502762469</c:v>
                </c:pt>
                <c:pt idx="17600">
                  <c:v>-84.936756502762464</c:v>
                </c:pt>
                <c:pt idx="17601">
                  <c:v>-68.270156502762475</c:v>
                </c:pt>
                <c:pt idx="17602">
                  <c:v>-84.936756502762464</c:v>
                </c:pt>
                <c:pt idx="17603">
                  <c:v>-89.103456502762469</c:v>
                </c:pt>
                <c:pt idx="17604">
                  <c:v>-92.779956502762474</c:v>
                </c:pt>
                <c:pt idx="17605">
                  <c:v>-68.270156502762475</c:v>
                </c:pt>
                <c:pt idx="17606">
                  <c:v>-84.936756502762464</c:v>
                </c:pt>
                <c:pt idx="17607">
                  <c:v>-89.103456502762469</c:v>
                </c:pt>
                <c:pt idx="17608">
                  <c:v>-89.103456502762469</c:v>
                </c:pt>
                <c:pt idx="17609">
                  <c:v>-74.680356502762464</c:v>
                </c:pt>
                <c:pt idx="17610">
                  <c:v>-80.174856502762466</c:v>
                </c:pt>
                <c:pt idx="17611">
                  <c:v>-80.174856502762466</c:v>
                </c:pt>
                <c:pt idx="17612">
                  <c:v>-84.936756502762464</c:v>
                </c:pt>
                <c:pt idx="17613">
                  <c:v>-60.694356502762474</c:v>
                </c:pt>
                <c:pt idx="17614">
                  <c:v>-84.936756502762464</c:v>
                </c:pt>
                <c:pt idx="17615">
                  <c:v>-84.936756502762464</c:v>
                </c:pt>
                <c:pt idx="17616">
                  <c:v>-84.936756502762464</c:v>
                </c:pt>
                <c:pt idx="17617">
                  <c:v>-74.680356502762464</c:v>
                </c:pt>
                <c:pt idx="17618">
                  <c:v>-74.680356502762464</c:v>
                </c:pt>
                <c:pt idx="17619">
                  <c:v>-84.936756502762464</c:v>
                </c:pt>
                <c:pt idx="17620">
                  <c:v>-74.680356502762464</c:v>
                </c:pt>
                <c:pt idx="17621">
                  <c:v>-68.270156502762475</c:v>
                </c:pt>
                <c:pt idx="17622">
                  <c:v>-80.174856502762466</c:v>
                </c:pt>
                <c:pt idx="17623">
                  <c:v>-74.680356502762464</c:v>
                </c:pt>
                <c:pt idx="17624">
                  <c:v>-80.174856502762466</c:v>
                </c:pt>
                <c:pt idx="17625">
                  <c:v>-74.680356502762464</c:v>
                </c:pt>
                <c:pt idx="17626">
                  <c:v>-80.174856502762466</c:v>
                </c:pt>
                <c:pt idx="17627">
                  <c:v>-74.680356502762464</c:v>
                </c:pt>
                <c:pt idx="17628">
                  <c:v>-80.174856502762466</c:v>
                </c:pt>
                <c:pt idx="17629">
                  <c:v>-74.680356502762464</c:v>
                </c:pt>
                <c:pt idx="17630">
                  <c:v>-74.680356502762464</c:v>
                </c:pt>
                <c:pt idx="17631">
                  <c:v>-74.680356502762464</c:v>
                </c:pt>
                <c:pt idx="17632">
                  <c:v>-74.680356502762464</c:v>
                </c:pt>
                <c:pt idx="17633">
                  <c:v>-80.174856502762466</c:v>
                </c:pt>
                <c:pt idx="17634">
                  <c:v>-74.680356502762464</c:v>
                </c:pt>
                <c:pt idx="17635">
                  <c:v>-68.270156502762475</c:v>
                </c:pt>
                <c:pt idx="17636">
                  <c:v>-68.270156502762475</c:v>
                </c:pt>
                <c:pt idx="17637">
                  <c:v>-68.270156502762475</c:v>
                </c:pt>
                <c:pt idx="17638">
                  <c:v>-80.174856502762466</c:v>
                </c:pt>
                <c:pt idx="17639">
                  <c:v>-74.680356502762464</c:v>
                </c:pt>
                <c:pt idx="17640">
                  <c:v>-80.174856502762466</c:v>
                </c:pt>
                <c:pt idx="17641">
                  <c:v>-68.270156502762475</c:v>
                </c:pt>
                <c:pt idx="17642">
                  <c:v>-80.174856502762466</c:v>
                </c:pt>
                <c:pt idx="17643">
                  <c:v>-80.174856502762466</c:v>
                </c:pt>
                <c:pt idx="17644">
                  <c:v>-68.270156502762475</c:v>
                </c:pt>
                <c:pt idx="17645">
                  <c:v>-74.680356502762464</c:v>
                </c:pt>
                <c:pt idx="17646">
                  <c:v>-74.680356502762464</c:v>
                </c:pt>
                <c:pt idx="17647">
                  <c:v>-60.694356502762474</c:v>
                </c:pt>
                <c:pt idx="17648">
                  <c:v>-74.680356502762464</c:v>
                </c:pt>
                <c:pt idx="17649">
                  <c:v>-74.680356502762464</c:v>
                </c:pt>
                <c:pt idx="17650">
                  <c:v>-68.270156502762475</c:v>
                </c:pt>
                <c:pt idx="17651">
                  <c:v>-74.680356502762464</c:v>
                </c:pt>
                <c:pt idx="17652">
                  <c:v>-68.270156502762475</c:v>
                </c:pt>
                <c:pt idx="17653">
                  <c:v>-74.680356502762464</c:v>
                </c:pt>
                <c:pt idx="17654">
                  <c:v>-68.270156502762475</c:v>
                </c:pt>
                <c:pt idx="17655">
                  <c:v>-68.270156502762475</c:v>
                </c:pt>
                <c:pt idx="17656">
                  <c:v>-68.270156502762475</c:v>
                </c:pt>
                <c:pt idx="17657">
                  <c:v>-80.174856502762466</c:v>
                </c:pt>
                <c:pt idx="17658">
                  <c:v>-40.492456502762465</c:v>
                </c:pt>
                <c:pt idx="17659">
                  <c:v>-68.270156502762475</c:v>
                </c:pt>
                <c:pt idx="17660">
                  <c:v>-60.694356502762474</c:v>
                </c:pt>
                <c:pt idx="17661">
                  <c:v>-80.174856502762466</c:v>
                </c:pt>
                <c:pt idx="17662">
                  <c:v>-51.603456502762469</c:v>
                </c:pt>
                <c:pt idx="17663">
                  <c:v>-60.694356502762474</c:v>
                </c:pt>
                <c:pt idx="17664">
                  <c:v>-68.270156502762475</c:v>
                </c:pt>
                <c:pt idx="17665">
                  <c:v>-60.694356502762474</c:v>
                </c:pt>
                <c:pt idx="17666">
                  <c:v>-60.694356502762474</c:v>
                </c:pt>
                <c:pt idx="17667">
                  <c:v>-60.694356502762474</c:v>
                </c:pt>
                <c:pt idx="17668">
                  <c:v>-60.694356502762474</c:v>
                </c:pt>
                <c:pt idx="17669">
                  <c:v>-60.694356502762474</c:v>
                </c:pt>
                <c:pt idx="17670">
                  <c:v>-60.694356502762474</c:v>
                </c:pt>
                <c:pt idx="17671">
                  <c:v>-60.694356502762474</c:v>
                </c:pt>
                <c:pt idx="17672">
                  <c:v>-60.694356502762474</c:v>
                </c:pt>
                <c:pt idx="17673">
                  <c:v>-60.694356502762474</c:v>
                </c:pt>
                <c:pt idx="17674">
                  <c:v>-51.603456502762469</c:v>
                </c:pt>
                <c:pt idx="17675">
                  <c:v>-60.694356502762474</c:v>
                </c:pt>
                <c:pt idx="17676">
                  <c:v>-60.694356502762474</c:v>
                </c:pt>
                <c:pt idx="17677">
                  <c:v>-60.694356502762474</c:v>
                </c:pt>
                <c:pt idx="17678">
                  <c:v>-51.603456502762469</c:v>
                </c:pt>
                <c:pt idx="17679">
                  <c:v>-60.694356502762474</c:v>
                </c:pt>
                <c:pt idx="17680">
                  <c:v>-60.694356502762474</c:v>
                </c:pt>
                <c:pt idx="17681">
                  <c:v>-68.270156502762475</c:v>
                </c:pt>
                <c:pt idx="17682">
                  <c:v>-60.694356502762474</c:v>
                </c:pt>
                <c:pt idx="17683">
                  <c:v>-51.603456502762469</c:v>
                </c:pt>
                <c:pt idx="17684">
                  <c:v>-60.694356502762474</c:v>
                </c:pt>
                <c:pt idx="17685">
                  <c:v>-51.603456502762469</c:v>
                </c:pt>
                <c:pt idx="17686">
                  <c:v>-60.694356502762474</c:v>
                </c:pt>
                <c:pt idx="17687">
                  <c:v>-40.492456502762465</c:v>
                </c:pt>
                <c:pt idx="17688">
                  <c:v>-51.603456502762469</c:v>
                </c:pt>
                <c:pt idx="17689">
                  <c:v>-40.492456502762465</c:v>
                </c:pt>
                <c:pt idx="17690">
                  <c:v>-40.492456502762465</c:v>
                </c:pt>
                <c:pt idx="17691">
                  <c:v>-51.603456502762469</c:v>
                </c:pt>
                <c:pt idx="17692">
                  <c:v>-40.492456502762465</c:v>
                </c:pt>
                <c:pt idx="17693">
                  <c:v>-40.492456502762465</c:v>
                </c:pt>
                <c:pt idx="17694">
                  <c:v>-51.603456502762469</c:v>
                </c:pt>
                <c:pt idx="17695">
                  <c:v>-51.603456502762469</c:v>
                </c:pt>
                <c:pt idx="17696">
                  <c:v>-51.603456502762469</c:v>
                </c:pt>
                <c:pt idx="17697">
                  <c:v>-26.603456502762469</c:v>
                </c:pt>
                <c:pt idx="17698">
                  <c:v>-51.603456502762469</c:v>
                </c:pt>
                <c:pt idx="17699">
                  <c:v>-26.603456502762469</c:v>
                </c:pt>
                <c:pt idx="17700">
                  <c:v>-40.492456502762465</c:v>
                </c:pt>
                <c:pt idx="17701">
                  <c:v>-40.492456502762465</c:v>
                </c:pt>
                <c:pt idx="17702">
                  <c:v>-26.603456502762469</c:v>
                </c:pt>
                <c:pt idx="17703">
                  <c:v>-51.603456502762469</c:v>
                </c:pt>
                <c:pt idx="17704">
                  <c:v>-40.492456502762465</c:v>
                </c:pt>
                <c:pt idx="17705">
                  <c:v>-40.492456502762465</c:v>
                </c:pt>
                <c:pt idx="17706">
                  <c:v>-51.603456502762469</c:v>
                </c:pt>
                <c:pt idx="17707">
                  <c:v>-51.603456502762469</c:v>
                </c:pt>
                <c:pt idx="17708">
                  <c:v>-60.694356502762474</c:v>
                </c:pt>
                <c:pt idx="17709">
                  <c:v>-26.603456502762469</c:v>
                </c:pt>
                <c:pt idx="17710">
                  <c:v>-40.492456502762465</c:v>
                </c:pt>
                <c:pt idx="17711">
                  <c:v>-51.603456502762469</c:v>
                </c:pt>
                <c:pt idx="17712">
                  <c:v>-40.492456502762465</c:v>
                </c:pt>
                <c:pt idx="17713">
                  <c:v>-51.603456502762469</c:v>
                </c:pt>
                <c:pt idx="17714">
                  <c:v>-51.603456502762469</c:v>
                </c:pt>
                <c:pt idx="17715">
                  <c:v>-51.603456502762469</c:v>
                </c:pt>
                <c:pt idx="17716">
                  <c:v>-60.694356502762474</c:v>
                </c:pt>
                <c:pt idx="17717">
                  <c:v>-60.694356502762474</c:v>
                </c:pt>
                <c:pt idx="17718">
                  <c:v>-60.694356502762474</c:v>
                </c:pt>
                <c:pt idx="17719">
                  <c:v>-60.694356502762474</c:v>
                </c:pt>
                <c:pt idx="17720">
                  <c:v>-68.270156502762475</c:v>
                </c:pt>
                <c:pt idx="17721">
                  <c:v>-51.603456502762469</c:v>
                </c:pt>
                <c:pt idx="17722">
                  <c:v>-60.694356502762474</c:v>
                </c:pt>
                <c:pt idx="17723">
                  <c:v>-60.694356502762474</c:v>
                </c:pt>
                <c:pt idx="17724">
                  <c:v>-68.270156502762475</c:v>
                </c:pt>
                <c:pt idx="17725">
                  <c:v>-60.694356502762474</c:v>
                </c:pt>
                <c:pt idx="17726">
                  <c:v>-60.694356502762474</c:v>
                </c:pt>
                <c:pt idx="17727">
                  <c:v>-60.694356502762474</c:v>
                </c:pt>
                <c:pt idx="17728">
                  <c:v>-68.270156502762475</c:v>
                </c:pt>
                <c:pt idx="17729">
                  <c:v>-60.694356502762474</c:v>
                </c:pt>
                <c:pt idx="17730">
                  <c:v>-74.680356502762464</c:v>
                </c:pt>
                <c:pt idx="17731">
                  <c:v>-51.603456502762469</c:v>
                </c:pt>
                <c:pt idx="17732">
                  <c:v>-68.270156502762475</c:v>
                </c:pt>
                <c:pt idx="17733">
                  <c:v>-51.603456502762469</c:v>
                </c:pt>
                <c:pt idx="17734">
                  <c:v>-68.270156502762475</c:v>
                </c:pt>
                <c:pt idx="17735">
                  <c:v>-60.694356502762474</c:v>
                </c:pt>
                <c:pt idx="17736">
                  <c:v>-51.603456502762469</c:v>
                </c:pt>
                <c:pt idx="17737">
                  <c:v>-68.270156502762475</c:v>
                </c:pt>
                <c:pt idx="17738">
                  <c:v>-68.270156502762475</c:v>
                </c:pt>
                <c:pt idx="17739">
                  <c:v>-60.694356502762474</c:v>
                </c:pt>
                <c:pt idx="17740">
                  <c:v>-68.270156502762475</c:v>
                </c:pt>
                <c:pt idx="17741">
                  <c:v>-80.174856502762466</c:v>
                </c:pt>
                <c:pt idx="17742">
                  <c:v>-51.603456502762469</c:v>
                </c:pt>
                <c:pt idx="17743">
                  <c:v>-68.270156502762475</c:v>
                </c:pt>
                <c:pt idx="17744">
                  <c:v>-74.680356502762464</c:v>
                </c:pt>
                <c:pt idx="17745">
                  <c:v>-68.270156502762475</c:v>
                </c:pt>
                <c:pt idx="17746">
                  <c:v>-51.603456502762469</c:v>
                </c:pt>
                <c:pt idx="17747">
                  <c:v>-60.694356502762474</c:v>
                </c:pt>
                <c:pt idx="17748">
                  <c:v>-68.270156502762475</c:v>
                </c:pt>
                <c:pt idx="17749">
                  <c:v>-60.694356502762474</c:v>
                </c:pt>
                <c:pt idx="17750">
                  <c:v>-40.492456502762465</c:v>
                </c:pt>
                <c:pt idx="17751">
                  <c:v>-60.694356502762474</c:v>
                </c:pt>
                <c:pt idx="17752">
                  <c:v>-68.270156502762475</c:v>
                </c:pt>
                <c:pt idx="17753">
                  <c:v>-68.270156502762475</c:v>
                </c:pt>
                <c:pt idx="17754">
                  <c:v>-80.174856502762466</c:v>
                </c:pt>
                <c:pt idx="17755">
                  <c:v>-26.603456502762469</c:v>
                </c:pt>
                <c:pt idx="17756">
                  <c:v>-80.174856502762466</c:v>
                </c:pt>
                <c:pt idx="17757">
                  <c:v>-68.270156502762475</c:v>
                </c:pt>
                <c:pt idx="17758">
                  <c:v>-92.779956502762474</c:v>
                </c:pt>
                <c:pt idx="17759">
                  <c:v>-26.603456502762469</c:v>
                </c:pt>
                <c:pt idx="17760">
                  <c:v>-51.603456502762469</c:v>
                </c:pt>
                <c:pt idx="17761">
                  <c:v>-92.779956502762474</c:v>
                </c:pt>
                <c:pt idx="17762">
                  <c:v>-68.270156502762475</c:v>
                </c:pt>
                <c:pt idx="17763">
                  <c:v>-26.603456502762469</c:v>
                </c:pt>
                <c:pt idx="17764">
                  <c:v>-60.694356502762474</c:v>
                </c:pt>
                <c:pt idx="17765">
                  <c:v>-98.971856502762478</c:v>
                </c:pt>
                <c:pt idx="17766">
                  <c:v>-68.270156502762475</c:v>
                </c:pt>
                <c:pt idx="17767">
                  <c:v>-60.694356502762474</c:v>
                </c:pt>
                <c:pt idx="17768">
                  <c:v>-51.603456502762469</c:v>
                </c:pt>
                <c:pt idx="17769">
                  <c:v>-92.779956502762474</c:v>
                </c:pt>
                <c:pt idx="17770">
                  <c:v>-80.174856502762466</c:v>
                </c:pt>
                <c:pt idx="17771">
                  <c:v>-51.603456502762469</c:v>
                </c:pt>
                <c:pt idx="17772">
                  <c:v>-51.603456502762469</c:v>
                </c:pt>
                <c:pt idx="17773">
                  <c:v>-98.971856502762478</c:v>
                </c:pt>
                <c:pt idx="17774">
                  <c:v>-74.680356502762464</c:v>
                </c:pt>
                <c:pt idx="17775">
                  <c:v>-60.694356502762474</c:v>
                </c:pt>
                <c:pt idx="17776">
                  <c:v>-68.270156502762475</c:v>
                </c:pt>
                <c:pt idx="17777">
                  <c:v>-84.936756502762464</c:v>
                </c:pt>
                <c:pt idx="17778">
                  <c:v>-74.680356502762464</c:v>
                </c:pt>
                <c:pt idx="17779">
                  <c:v>-60.694356502762474</c:v>
                </c:pt>
                <c:pt idx="17780">
                  <c:v>-68.270156502762475</c:v>
                </c:pt>
                <c:pt idx="17781">
                  <c:v>-84.936756502762464</c:v>
                </c:pt>
                <c:pt idx="17782">
                  <c:v>-74.680356502762464</c:v>
                </c:pt>
                <c:pt idx="17783">
                  <c:v>-74.680356502762464</c:v>
                </c:pt>
                <c:pt idx="17784">
                  <c:v>-51.603456502762469</c:v>
                </c:pt>
                <c:pt idx="17785">
                  <c:v>-84.936756502762464</c:v>
                </c:pt>
                <c:pt idx="17786">
                  <c:v>-74.680356502762464</c:v>
                </c:pt>
                <c:pt idx="17787">
                  <c:v>-80.174856502762466</c:v>
                </c:pt>
                <c:pt idx="17788">
                  <c:v>-60.694356502762474</c:v>
                </c:pt>
                <c:pt idx="17789">
                  <c:v>-80.174856502762466</c:v>
                </c:pt>
                <c:pt idx="17790">
                  <c:v>-80.174856502762466</c:v>
                </c:pt>
                <c:pt idx="17791">
                  <c:v>-74.680356502762464</c:v>
                </c:pt>
                <c:pt idx="17792">
                  <c:v>-74.680356502762464</c:v>
                </c:pt>
                <c:pt idx="17793">
                  <c:v>-80.174856502762466</c:v>
                </c:pt>
                <c:pt idx="17794">
                  <c:v>-74.680356502762464</c:v>
                </c:pt>
                <c:pt idx="17795">
                  <c:v>-68.270156502762475</c:v>
                </c:pt>
                <c:pt idx="17796">
                  <c:v>-68.270156502762475</c:v>
                </c:pt>
                <c:pt idx="17797">
                  <c:v>-68.270156502762475</c:v>
                </c:pt>
                <c:pt idx="17798">
                  <c:v>-74.680356502762464</c:v>
                </c:pt>
                <c:pt idx="17799">
                  <c:v>-68.270156502762475</c:v>
                </c:pt>
                <c:pt idx="17800">
                  <c:v>-74.680356502762464</c:v>
                </c:pt>
                <c:pt idx="17801">
                  <c:v>-74.680356502762464</c:v>
                </c:pt>
                <c:pt idx="17802">
                  <c:v>-80.174856502762466</c:v>
                </c:pt>
                <c:pt idx="17803">
                  <c:v>-74.680356502762464</c:v>
                </c:pt>
                <c:pt idx="17804">
                  <c:v>-68.270156502762475</c:v>
                </c:pt>
                <c:pt idx="17805">
                  <c:v>-80.174856502762466</c:v>
                </c:pt>
                <c:pt idx="17806">
                  <c:v>-84.936756502762464</c:v>
                </c:pt>
                <c:pt idx="17807">
                  <c:v>-74.680356502762464</c:v>
                </c:pt>
                <c:pt idx="17808">
                  <c:v>-80.174856502762466</c:v>
                </c:pt>
                <c:pt idx="17809">
                  <c:v>-80.174856502762466</c:v>
                </c:pt>
                <c:pt idx="17810">
                  <c:v>-84.936756502762464</c:v>
                </c:pt>
                <c:pt idx="17811">
                  <c:v>-84.936756502762464</c:v>
                </c:pt>
                <c:pt idx="17812">
                  <c:v>-84.936756502762464</c:v>
                </c:pt>
                <c:pt idx="17813">
                  <c:v>-80.174856502762466</c:v>
                </c:pt>
                <c:pt idx="17814">
                  <c:v>-92.779956502762474</c:v>
                </c:pt>
                <c:pt idx="17815">
                  <c:v>-89.103456502762469</c:v>
                </c:pt>
                <c:pt idx="17816">
                  <c:v>-80.174856502762466</c:v>
                </c:pt>
                <c:pt idx="17817">
                  <c:v>-89.103456502762469</c:v>
                </c:pt>
                <c:pt idx="17818">
                  <c:v>-98.971856502762478</c:v>
                </c:pt>
                <c:pt idx="17819">
                  <c:v>-84.936756502762464</c:v>
                </c:pt>
                <c:pt idx="17820">
                  <c:v>-84.936756502762464</c:v>
                </c:pt>
                <c:pt idx="17821">
                  <c:v>-89.103456502762469</c:v>
                </c:pt>
                <c:pt idx="17822">
                  <c:v>-92.779956502762474</c:v>
                </c:pt>
                <c:pt idx="17823">
                  <c:v>-84.936756502762464</c:v>
                </c:pt>
                <c:pt idx="17824">
                  <c:v>-89.103456502762469</c:v>
                </c:pt>
                <c:pt idx="17825">
                  <c:v>-92.779956502762474</c:v>
                </c:pt>
                <c:pt idx="17826">
                  <c:v>-89.103456502762469</c:v>
                </c:pt>
                <c:pt idx="17827">
                  <c:v>-89.103456502762469</c:v>
                </c:pt>
                <c:pt idx="17828">
                  <c:v>-92.779956502762474</c:v>
                </c:pt>
                <c:pt idx="17829">
                  <c:v>-89.103456502762469</c:v>
                </c:pt>
                <c:pt idx="17830">
                  <c:v>-84.936756502762464</c:v>
                </c:pt>
                <c:pt idx="17831">
                  <c:v>-96.047856502762471</c:v>
                </c:pt>
                <c:pt idx="17832">
                  <c:v>-89.103456502762469</c:v>
                </c:pt>
                <c:pt idx="17833">
                  <c:v>-96.047856502762471</c:v>
                </c:pt>
                <c:pt idx="17834">
                  <c:v>-101.60345650276247</c:v>
                </c:pt>
                <c:pt idx="17835">
                  <c:v>-101.60345650276247</c:v>
                </c:pt>
                <c:pt idx="17836">
                  <c:v>-98.971856502762478</c:v>
                </c:pt>
                <c:pt idx="17837">
                  <c:v>-98.971856502762478</c:v>
                </c:pt>
                <c:pt idx="17838">
                  <c:v>-106.14895650276247</c:v>
                </c:pt>
                <c:pt idx="17839">
                  <c:v>-103.98445650276247</c:v>
                </c:pt>
                <c:pt idx="17840">
                  <c:v>-101.60345650276247</c:v>
                </c:pt>
                <c:pt idx="17841">
                  <c:v>-101.60345650276247</c:v>
                </c:pt>
                <c:pt idx="17842">
                  <c:v>-101.60345650276247</c:v>
                </c:pt>
                <c:pt idx="17843">
                  <c:v>-103.98445650276247</c:v>
                </c:pt>
                <c:pt idx="17844">
                  <c:v>-98.971856502762478</c:v>
                </c:pt>
                <c:pt idx="17845">
                  <c:v>-109.93675650276248</c:v>
                </c:pt>
                <c:pt idx="17846">
                  <c:v>-101.60345650276247</c:v>
                </c:pt>
                <c:pt idx="17847">
                  <c:v>-101.60345650276247</c:v>
                </c:pt>
                <c:pt idx="17848">
                  <c:v>-101.60345650276247</c:v>
                </c:pt>
                <c:pt idx="17849">
                  <c:v>-98.971856502762478</c:v>
                </c:pt>
                <c:pt idx="17850">
                  <c:v>-103.98445650276247</c:v>
                </c:pt>
                <c:pt idx="17851">
                  <c:v>-101.60345650276247</c:v>
                </c:pt>
                <c:pt idx="17852">
                  <c:v>-103.98445650276247</c:v>
                </c:pt>
                <c:pt idx="17853">
                  <c:v>-103.98445650276247</c:v>
                </c:pt>
                <c:pt idx="17854">
                  <c:v>-103.98445650276247</c:v>
                </c:pt>
                <c:pt idx="17855">
                  <c:v>-101.60345650276247</c:v>
                </c:pt>
                <c:pt idx="17856">
                  <c:v>-101.60345650276247</c:v>
                </c:pt>
                <c:pt idx="17857">
                  <c:v>-103.98445650276247</c:v>
                </c:pt>
                <c:pt idx="17858">
                  <c:v>-103.98445650276247</c:v>
                </c:pt>
                <c:pt idx="17859">
                  <c:v>-103.98445650276247</c:v>
                </c:pt>
                <c:pt idx="17860">
                  <c:v>-101.60345650276247</c:v>
                </c:pt>
                <c:pt idx="17861">
                  <c:v>-96.047856502762471</c:v>
                </c:pt>
                <c:pt idx="17862">
                  <c:v>-98.971856502762478</c:v>
                </c:pt>
                <c:pt idx="17863">
                  <c:v>-96.047856502762471</c:v>
                </c:pt>
                <c:pt idx="17864">
                  <c:v>-89.103456502762469</c:v>
                </c:pt>
                <c:pt idx="17865">
                  <c:v>-89.103456502762469</c:v>
                </c:pt>
                <c:pt idx="17866">
                  <c:v>-92.779956502762474</c:v>
                </c:pt>
                <c:pt idx="17867">
                  <c:v>-89.103456502762469</c:v>
                </c:pt>
                <c:pt idx="17868">
                  <c:v>-84.936756502762464</c:v>
                </c:pt>
                <c:pt idx="17869">
                  <c:v>-89.103456502762469</c:v>
                </c:pt>
                <c:pt idx="17870">
                  <c:v>-84.936756502762464</c:v>
                </c:pt>
                <c:pt idx="17871">
                  <c:v>-84.936756502762464</c:v>
                </c:pt>
                <c:pt idx="17872">
                  <c:v>-92.779956502762474</c:v>
                </c:pt>
                <c:pt idx="17873">
                  <c:v>-89.103456502762469</c:v>
                </c:pt>
                <c:pt idx="17874">
                  <c:v>-92.779956502762474</c:v>
                </c:pt>
                <c:pt idx="17875">
                  <c:v>-96.047856502762471</c:v>
                </c:pt>
                <c:pt idx="17876">
                  <c:v>-92.779956502762474</c:v>
                </c:pt>
                <c:pt idx="17877">
                  <c:v>-84.936756502762464</c:v>
                </c:pt>
                <c:pt idx="17878">
                  <c:v>-92.779956502762474</c:v>
                </c:pt>
                <c:pt idx="17879">
                  <c:v>-92.779956502762474</c:v>
                </c:pt>
                <c:pt idx="17880">
                  <c:v>-84.936756502762464</c:v>
                </c:pt>
                <c:pt idx="17881">
                  <c:v>-89.103456502762469</c:v>
                </c:pt>
                <c:pt idx="17882">
                  <c:v>-84.936756502762464</c:v>
                </c:pt>
                <c:pt idx="17883">
                  <c:v>-84.936756502762464</c:v>
                </c:pt>
                <c:pt idx="17884">
                  <c:v>-89.103456502762469</c:v>
                </c:pt>
                <c:pt idx="17885">
                  <c:v>-92.779956502762474</c:v>
                </c:pt>
                <c:pt idx="17886">
                  <c:v>-89.103456502762469</c:v>
                </c:pt>
                <c:pt idx="17887">
                  <c:v>-84.936756502762464</c:v>
                </c:pt>
                <c:pt idx="17888">
                  <c:v>-89.103456502762469</c:v>
                </c:pt>
                <c:pt idx="17889">
                  <c:v>-92.779956502762474</c:v>
                </c:pt>
                <c:pt idx="17890">
                  <c:v>-89.103456502762469</c:v>
                </c:pt>
                <c:pt idx="17891">
                  <c:v>-92.779956502762474</c:v>
                </c:pt>
                <c:pt idx="17892">
                  <c:v>-84.936756502762464</c:v>
                </c:pt>
                <c:pt idx="17893">
                  <c:v>-89.103456502762469</c:v>
                </c:pt>
                <c:pt idx="17894">
                  <c:v>-89.103456502762469</c:v>
                </c:pt>
                <c:pt idx="17895">
                  <c:v>-96.047856502762471</c:v>
                </c:pt>
                <c:pt idx="17896">
                  <c:v>-92.779956502762474</c:v>
                </c:pt>
                <c:pt idx="17897">
                  <c:v>-96.047856502762471</c:v>
                </c:pt>
                <c:pt idx="17898">
                  <c:v>-92.779956502762474</c:v>
                </c:pt>
                <c:pt idx="17899">
                  <c:v>-96.047856502762471</c:v>
                </c:pt>
                <c:pt idx="17900">
                  <c:v>-92.779956502762474</c:v>
                </c:pt>
                <c:pt idx="17901">
                  <c:v>-92.779956502762474</c:v>
                </c:pt>
                <c:pt idx="17902">
                  <c:v>-96.047856502762471</c:v>
                </c:pt>
                <c:pt idx="17903">
                  <c:v>-92.779956502762474</c:v>
                </c:pt>
                <c:pt idx="17904">
                  <c:v>-96.047856502762471</c:v>
                </c:pt>
                <c:pt idx="17905">
                  <c:v>-89.103456502762469</c:v>
                </c:pt>
                <c:pt idx="17906">
                  <c:v>-96.047856502762471</c:v>
                </c:pt>
                <c:pt idx="17907">
                  <c:v>-92.779956502762474</c:v>
                </c:pt>
                <c:pt idx="17908">
                  <c:v>-92.779956502762474</c:v>
                </c:pt>
                <c:pt idx="17909">
                  <c:v>-98.971856502762478</c:v>
                </c:pt>
                <c:pt idx="17910">
                  <c:v>-96.047856502762471</c:v>
                </c:pt>
                <c:pt idx="17911">
                  <c:v>-98.971856502762478</c:v>
                </c:pt>
                <c:pt idx="17912">
                  <c:v>-101.60345650276247</c:v>
                </c:pt>
                <c:pt idx="17913">
                  <c:v>-98.971856502762478</c:v>
                </c:pt>
                <c:pt idx="17914">
                  <c:v>-101.60345650276247</c:v>
                </c:pt>
                <c:pt idx="17915">
                  <c:v>-103.98445650276247</c:v>
                </c:pt>
                <c:pt idx="17916">
                  <c:v>-98.971856502762478</c:v>
                </c:pt>
                <c:pt idx="17917">
                  <c:v>-101.60345650276247</c:v>
                </c:pt>
                <c:pt idx="17918">
                  <c:v>-103.98445650276247</c:v>
                </c:pt>
                <c:pt idx="17919">
                  <c:v>-96.047856502762471</c:v>
                </c:pt>
                <c:pt idx="17920">
                  <c:v>-101.60345650276247</c:v>
                </c:pt>
                <c:pt idx="17921">
                  <c:v>-96.047856502762471</c:v>
                </c:pt>
                <c:pt idx="17922">
                  <c:v>-101.60345650276247</c:v>
                </c:pt>
                <c:pt idx="17923">
                  <c:v>-98.971856502762478</c:v>
                </c:pt>
                <c:pt idx="17924">
                  <c:v>-101.60345650276247</c:v>
                </c:pt>
                <c:pt idx="17925">
                  <c:v>-96.047856502762471</c:v>
                </c:pt>
                <c:pt idx="17926">
                  <c:v>-96.047856502762471</c:v>
                </c:pt>
                <c:pt idx="17927">
                  <c:v>-103.98445650276247</c:v>
                </c:pt>
                <c:pt idx="17928">
                  <c:v>-96.047856502762471</c:v>
                </c:pt>
                <c:pt idx="17929">
                  <c:v>-96.047856502762471</c:v>
                </c:pt>
                <c:pt idx="17930">
                  <c:v>-98.971856502762478</c:v>
                </c:pt>
                <c:pt idx="17931">
                  <c:v>-96.047856502762471</c:v>
                </c:pt>
                <c:pt idx="17932">
                  <c:v>-101.60345650276247</c:v>
                </c:pt>
                <c:pt idx="17933">
                  <c:v>-92.779956502762474</c:v>
                </c:pt>
                <c:pt idx="17934">
                  <c:v>-101.60345650276247</c:v>
                </c:pt>
                <c:pt idx="17935">
                  <c:v>-96.047856502762471</c:v>
                </c:pt>
                <c:pt idx="17936">
                  <c:v>-103.98445650276247</c:v>
                </c:pt>
                <c:pt idx="17937">
                  <c:v>-96.047856502762471</c:v>
                </c:pt>
                <c:pt idx="17938">
                  <c:v>-106.14895650276247</c:v>
                </c:pt>
                <c:pt idx="17939">
                  <c:v>-96.047856502762471</c:v>
                </c:pt>
                <c:pt idx="17940">
                  <c:v>-96.047856502762471</c:v>
                </c:pt>
                <c:pt idx="17941">
                  <c:v>-96.047856502762471</c:v>
                </c:pt>
                <c:pt idx="17942">
                  <c:v>-89.103456502762469</c:v>
                </c:pt>
                <c:pt idx="17943">
                  <c:v>-92.779956502762474</c:v>
                </c:pt>
                <c:pt idx="17944">
                  <c:v>-96.047856502762471</c:v>
                </c:pt>
                <c:pt idx="17945">
                  <c:v>-92.779956502762474</c:v>
                </c:pt>
                <c:pt idx="17946">
                  <c:v>-98.971856502762478</c:v>
                </c:pt>
                <c:pt idx="17947">
                  <c:v>-96.047856502762471</c:v>
                </c:pt>
                <c:pt idx="17948">
                  <c:v>-89.103456502762469</c:v>
                </c:pt>
                <c:pt idx="17949">
                  <c:v>-92.779956502762474</c:v>
                </c:pt>
                <c:pt idx="17950">
                  <c:v>-96.047856502762471</c:v>
                </c:pt>
                <c:pt idx="17951">
                  <c:v>-96.047856502762471</c:v>
                </c:pt>
                <c:pt idx="17952">
                  <c:v>-92.779956502762474</c:v>
                </c:pt>
                <c:pt idx="17953">
                  <c:v>-92.779956502762474</c:v>
                </c:pt>
                <c:pt idx="17954">
                  <c:v>-92.779956502762474</c:v>
                </c:pt>
                <c:pt idx="17955">
                  <c:v>-92.779956502762474</c:v>
                </c:pt>
                <c:pt idx="17956">
                  <c:v>-92.779956502762474</c:v>
                </c:pt>
                <c:pt idx="17957">
                  <c:v>-89.103456502762469</c:v>
                </c:pt>
                <c:pt idx="17958">
                  <c:v>-96.047856502762471</c:v>
                </c:pt>
                <c:pt idx="17959">
                  <c:v>-89.103456502762469</c:v>
                </c:pt>
                <c:pt idx="17960">
                  <c:v>-92.779956502762474</c:v>
                </c:pt>
                <c:pt idx="17961">
                  <c:v>-98.971856502762478</c:v>
                </c:pt>
                <c:pt idx="17962">
                  <c:v>-103.98445650276247</c:v>
                </c:pt>
                <c:pt idx="17963">
                  <c:v>-101.60345650276247</c:v>
                </c:pt>
                <c:pt idx="17964">
                  <c:v>-98.971856502762478</c:v>
                </c:pt>
                <c:pt idx="17965">
                  <c:v>-103.98445650276247</c:v>
                </c:pt>
                <c:pt idx="17966">
                  <c:v>-103.98445650276247</c:v>
                </c:pt>
                <c:pt idx="17967">
                  <c:v>-103.98445650276247</c:v>
                </c:pt>
                <c:pt idx="17968">
                  <c:v>-101.60345650276247</c:v>
                </c:pt>
                <c:pt idx="17969">
                  <c:v>-101.60345650276247</c:v>
                </c:pt>
                <c:pt idx="17970">
                  <c:v>-103.98445650276247</c:v>
                </c:pt>
                <c:pt idx="17971">
                  <c:v>-103.98445650276247</c:v>
                </c:pt>
                <c:pt idx="17972">
                  <c:v>-101.60345650276247</c:v>
                </c:pt>
                <c:pt idx="17973">
                  <c:v>-101.60345650276247</c:v>
                </c:pt>
                <c:pt idx="17974">
                  <c:v>-98.971856502762478</c:v>
                </c:pt>
                <c:pt idx="17975">
                  <c:v>-98.971856502762478</c:v>
                </c:pt>
                <c:pt idx="17976">
                  <c:v>-101.60345650276247</c:v>
                </c:pt>
                <c:pt idx="17977">
                  <c:v>-98.971856502762478</c:v>
                </c:pt>
                <c:pt idx="17978">
                  <c:v>-103.98445650276247</c:v>
                </c:pt>
                <c:pt idx="17979">
                  <c:v>-98.971856502762478</c:v>
                </c:pt>
                <c:pt idx="17980">
                  <c:v>-101.60345650276247</c:v>
                </c:pt>
                <c:pt idx="17981">
                  <c:v>-101.60345650276247</c:v>
                </c:pt>
                <c:pt idx="17982">
                  <c:v>-101.60345650276247</c:v>
                </c:pt>
                <c:pt idx="17983">
                  <c:v>-101.60345650276247</c:v>
                </c:pt>
                <c:pt idx="17984">
                  <c:v>-101.60345650276247</c:v>
                </c:pt>
                <c:pt idx="17985">
                  <c:v>-103.98445650276247</c:v>
                </c:pt>
                <c:pt idx="17986">
                  <c:v>-103.98445650276247</c:v>
                </c:pt>
                <c:pt idx="17987">
                  <c:v>-103.98445650276247</c:v>
                </c:pt>
                <c:pt idx="17988">
                  <c:v>-103.98445650276247</c:v>
                </c:pt>
                <c:pt idx="17989">
                  <c:v>-101.60345650276247</c:v>
                </c:pt>
                <c:pt idx="17990">
                  <c:v>-101.60345650276247</c:v>
                </c:pt>
                <c:pt idx="17991">
                  <c:v>-101.60345650276247</c:v>
                </c:pt>
                <c:pt idx="17992">
                  <c:v>-96.047856502762471</c:v>
                </c:pt>
                <c:pt idx="17993">
                  <c:v>-89.103456502762469</c:v>
                </c:pt>
                <c:pt idx="17994">
                  <c:v>-92.779956502762474</c:v>
                </c:pt>
                <c:pt idx="17995">
                  <c:v>-92.779956502762474</c:v>
                </c:pt>
                <c:pt idx="17996">
                  <c:v>-89.103456502762469</c:v>
                </c:pt>
                <c:pt idx="17997">
                  <c:v>-89.103456502762469</c:v>
                </c:pt>
                <c:pt idx="17998">
                  <c:v>-92.779956502762474</c:v>
                </c:pt>
                <c:pt idx="17999">
                  <c:v>-89.103456502762469</c:v>
                </c:pt>
                <c:pt idx="18000">
                  <c:v>-84.936756502762464</c:v>
                </c:pt>
                <c:pt idx="18001">
                  <c:v>-84.936756502762464</c:v>
                </c:pt>
                <c:pt idx="18002">
                  <c:v>-89.103456502762469</c:v>
                </c:pt>
                <c:pt idx="18003">
                  <c:v>-89.103456502762469</c:v>
                </c:pt>
                <c:pt idx="18004">
                  <c:v>-80.174856502762466</c:v>
                </c:pt>
                <c:pt idx="18005">
                  <c:v>-96.047856502762471</c:v>
                </c:pt>
                <c:pt idx="18006">
                  <c:v>-89.103456502762469</c:v>
                </c:pt>
                <c:pt idx="18007">
                  <c:v>-89.103456502762469</c:v>
                </c:pt>
                <c:pt idx="18008">
                  <c:v>-89.103456502762469</c:v>
                </c:pt>
                <c:pt idx="18009">
                  <c:v>-89.103456502762469</c:v>
                </c:pt>
                <c:pt idx="18010">
                  <c:v>-89.103456502762469</c:v>
                </c:pt>
                <c:pt idx="18011">
                  <c:v>-84.936756502762464</c:v>
                </c:pt>
                <c:pt idx="18012">
                  <c:v>-89.103456502762469</c:v>
                </c:pt>
                <c:pt idx="18013">
                  <c:v>-84.936756502762464</c:v>
                </c:pt>
                <c:pt idx="18014">
                  <c:v>-84.936756502762464</c:v>
                </c:pt>
                <c:pt idx="18015">
                  <c:v>-89.103456502762469</c:v>
                </c:pt>
                <c:pt idx="18016">
                  <c:v>-80.174856502762466</c:v>
                </c:pt>
                <c:pt idx="18017">
                  <c:v>-84.936756502762464</c:v>
                </c:pt>
                <c:pt idx="18018">
                  <c:v>-89.103456502762469</c:v>
                </c:pt>
                <c:pt idx="18019">
                  <c:v>-84.936756502762464</c:v>
                </c:pt>
                <c:pt idx="18020">
                  <c:v>-84.936756502762464</c:v>
                </c:pt>
                <c:pt idx="18021">
                  <c:v>-84.936756502762464</c:v>
                </c:pt>
                <c:pt idx="18022">
                  <c:v>-89.103456502762469</c:v>
                </c:pt>
                <c:pt idx="18023">
                  <c:v>-89.103456502762469</c:v>
                </c:pt>
                <c:pt idx="18024">
                  <c:v>-89.103456502762469</c:v>
                </c:pt>
                <c:pt idx="18025">
                  <c:v>-84.936756502762464</c:v>
                </c:pt>
                <c:pt idx="18026">
                  <c:v>-89.103456502762469</c:v>
                </c:pt>
                <c:pt idx="18027">
                  <c:v>-89.103456502762469</c:v>
                </c:pt>
                <c:pt idx="18028">
                  <c:v>-92.779956502762474</c:v>
                </c:pt>
                <c:pt idx="18029">
                  <c:v>-84.936756502762464</c:v>
                </c:pt>
                <c:pt idx="18030">
                  <c:v>-89.103456502762469</c:v>
                </c:pt>
                <c:pt idx="18031">
                  <c:v>-89.103456502762469</c:v>
                </c:pt>
                <c:pt idx="18032">
                  <c:v>-89.103456502762469</c:v>
                </c:pt>
                <c:pt idx="18033">
                  <c:v>-89.103456502762469</c:v>
                </c:pt>
                <c:pt idx="18034">
                  <c:v>-96.047856502762471</c:v>
                </c:pt>
                <c:pt idx="18035">
                  <c:v>-92.779956502762474</c:v>
                </c:pt>
                <c:pt idx="18036">
                  <c:v>-96.047856502762471</c:v>
                </c:pt>
                <c:pt idx="18037">
                  <c:v>-92.779956502762474</c:v>
                </c:pt>
                <c:pt idx="18038">
                  <c:v>-98.971856502762478</c:v>
                </c:pt>
                <c:pt idx="18039">
                  <c:v>-89.103456502762469</c:v>
                </c:pt>
                <c:pt idx="18040">
                  <c:v>-92.779956502762474</c:v>
                </c:pt>
                <c:pt idx="18041">
                  <c:v>-89.103456502762469</c:v>
                </c:pt>
                <c:pt idx="18042">
                  <c:v>-103.98445650276247</c:v>
                </c:pt>
                <c:pt idx="18043">
                  <c:v>-96.047856502762471</c:v>
                </c:pt>
                <c:pt idx="18044">
                  <c:v>-96.047856502762471</c:v>
                </c:pt>
                <c:pt idx="18045">
                  <c:v>-96.047856502762471</c:v>
                </c:pt>
                <c:pt idx="18046">
                  <c:v>-98.971856502762478</c:v>
                </c:pt>
                <c:pt idx="18047">
                  <c:v>-98.971856502762478</c:v>
                </c:pt>
                <c:pt idx="18048">
                  <c:v>-103.98445650276247</c:v>
                </c:pt>
                <c:pt idx="18049">
                  <c:v>-101.60345650276247</c:v>
                </c:pt>
                <c:pt idx="18050">
                  <c:v>-103.98445650276247</c:v>
                </c:pt>
                <c:pt idx="18051">
                  <c:v>-98.971856502762478</c:v>
                </c:pt>
                <c:pt idx="18052">
                  <c:v>-98.971856502762478</c:v>
                </c:pt>
                <c:pt idx="18053">
                  <c:v>-101.60345650276247</c:v>
                </c:pt>
                <c:pt idx="18054">
                  <c:v>-98.971856502762478</c:v>
                </c:pt>
                <c:pt idx="18055">
                  <c:v>-101.60345650276247</c:v>
                </c:pt>
                <c:pt idx="18056">
                  <c:v>-98.971856502762478</c:v>
                </c:pt>
                <c:pt idx="18057">
                  <c:v>-96.047856502762471</c:v>
                </c:pt>
                <c:pt idx="18058">
                  <c:v>-101.60345650276247</c:v>
                </c:pt>
                <c:pt idx="18059">
                  <c:v>-96.047856502762471</c:v>
                </c:pt>
                <c:pt idx="18060">
                  <c:v>-98.971856502762478</c:v>
                </c:pt>
                <c:pt idx="18061">
                  <c:v>-101.60345650276247</c:v>
                </c:pt>
                <c:pt idx="18062">
                  <c:v>-101.60345650276247</c:v>
                </c:pt>
                <c:pt idx="18063">
                  <c:v>-98.971856502762478</c:v>
                </c:pt>
                <c:pt idx="18064">
                  <c:v>-98.971856502762478</c:v>
                </c:pt>
                <c:pt idx="18065">
                  <c:v>-96.047856502762471</c:v>
                </c:pt>
                <c:pt idx="18066">
                  <c:v>-98.971856502762478</c:v>
                </c:pt>
                <c:pt idx="18067">
                  <c:v>-96.047856502762471</c:v>
                </c:pt>
                <c:pt idx="18068">
                  <c:v>-92.779956502762474</c:v>
                </c:pt>
                <c:pt idx="18069">
                  <c:v>-96.047856502762471</c:v>
                </c:pt>
                <c:pt idx="18070">
                  <c:v>-96.047856502762471</c:v>
                </c:pt>
                <c:pt idx="18071">
                  <c:v>-96.047856502762471</c:v>
                </c:pt>
                <c:pt idx="18072">
                  <c:v>-84.936756502762464</c:v>
                </c:pt>
                <c:pt idx="18073">
                  <c:v>-84.936756502762464</c:v>
                </c:pt>
                <c:pt idx="18074">
                  <c:v>-92.779956502762474</c:v>
                </c:pt>
                <c:pt idx="18075">
                  <c:v>-80.174856502762466</c:v>
                </c:pt>
                <c:pt idx="18076">
                  <c:v>-74.680356502762464</c:v>
                </c:pt>
                <c:pt idx="18077">
                  <c:v>-74.680356502762464</c:v>
                </c:pt>
                <c:pt idx="18078">
                  <c:v>-74.680356502762464</c:v>
                </c:pt>
                <c:pt idx="18079">
                  <c:v>-68.270156502762475</c:v>
                </c:pt>
                <c:pt idx="18080">
                  <c:v>-74.680356502762464</c:v>
                </c:pt>
                <c:pt idx="18081">
                  <c:v>-60.694356502762474</c:v>
                </c:pt>
                <c:pt idx="18082">
                  <c:v>-80.174856502762466</c:v>
                </c:pt>
                <c:pt idx="18083">
                  <c:v>-80.174856502762466</c:v>
                </c:pt>
                <c:pt idx="18084">
                  <c:v>-60.694356502762474</c:v>
                </c:pt>
                <c:pt idx="18085">
                  <c:v>-84.936756502762464</c:v>
                </c:pt>
                <c:pt idx="18086">
                  <c:v>-80.174856502762466</c:v>
                </c:pt>
                <c:pt idx="18087">
                  <c:v>-51.603456502762469</c:v>
                </c:pt>
                <c:pt idx="18088">
                  <c:v>-40.492456502762465</c:v>
                </c:pt>
                <c:pt idx="18089">
                  <c:v>-98.971856502762478</c:v>
                </c:pt>
                <c:pt idx="18090">
                  <c:v>-60.694356502762474</c:v>
                </c:pt>
                <c:pt idx="18091">
                  <c:v>-40.492456502762465</c:v>
                </c:pt>
                <c:pt idx="18092">
                  <c:v>-40.492456502762465</c:v>
                </c:pt>
                <c:pt idx="18093">
                  <c:v>-84.936756502762464</c:v>
                </c:pt>
                <c:pt idx="18094">
                  <c:v>-51.603456502762469</c:v>
                </c:pt>
                <c:pt idx="18095">
                  <c:v>-51.603456502762469</c:v>
                </c:pt>
                <c:pt idx="18096">
                  <c:v>-68.270156502762475</c:v>
                </c:pt>
                <c:pt idx="18097">
                  <c:v>-80.174856502762466</c:v>
                </c:pt>
                <c:pt idx="18098">
                  <c:v>-51.603456502762469</c:v>
                </c:pt>
                <c:pt idx="18099">
                  <c:v>-68.270156502762475</c:v>
                </c:pt>
                <c:pt idx="18100">
                  <c:v>-60.694356502762474</c:v>
                </c:pt>
                <c:pt idx="18101">
                  <c:v>-74.680356502762464</c:v>
                </c:pt>
                <c:pt idx="18102">
                  <c:v>-68.270156502762475</c:v>
                </c:pt>
                <c:pt idx="18103">
                  <c:v>-51.603456502762469</c:v>
                </c:pt>
                <c:pt idx="18104">
                  <c:v>-68.270156502762475</c:v>
                </c:pt>
                <c:pt idx="18105">
                  <c:v>-68.270156502762475</c:v>
                </c:pt>
                <c:pt idx="18106">
                  <c:v>-60.694356502762474</c:v>
                </c:pt>
                <c:pt idx="18107">
                  <c:v>-60.694356502762474</c:v>
                </c:pt>
                <c:pt idx="18108">
                  <c:v>-68.270156502762475</c:v>
                </c:pt>
                <c:pt idx="18109">
                  <c:v>-60.694356502762474</c:v>
                </c:pt>
                <c:pt idx="18110">
                  <c:v>-60.694356502762474</c:v>
                </c:pt>
                <c:pt idx="18111">
                  <c:v>-40.492456502762465</c:v>
                </c:pt>
                <c:pt idx="18112">
                  <c:v>-68.270156502762475</c:v>
                </c:pt>
                <c:pt idx="18113">
                  <c:v>-51.603456502762469</c:v>
                </c:pt>
                <c:pt idx="18114">
                  <c:v>-51.603456502762469</c:v>
                </c:pt>
                <c:pt idx="18115">
                  <c:v>-51.603456502762469</c:v>
                </c:pt>
                <c:pt idx="18116">
                  <c:v>-51.603456502762469</c:v>
                </c:pt>
                <c:pt idx="18117">
                  <c:v>-60.694356502762474</c:v>
                </c:pt>
                <c:pt idx="18118">
                  <c:v>-40.492456502762465</c:v>
                </c:pt>
                <c:pt idx="18119">
                  <c:v>-51.603456502762469</c:v>
                </c:pt>
                <c:pt idx="18120">
                  <c:v>-51.603456502762469</c:v>
                </c:pt>
                <c:pt idx="18121">
                  <c:v>-51.603456502762469</c:v>
                </c:pt>
                <c:pt idx="18122">
                  <c:v>-51.603456502762469</c:v>
                </c:pt>
                <c:pt idx="18123">
                  <c:v>-40.492456502762465</c:v>
                </c:pt>
                <c:pt idx="18124">
                  <c:v>-60.694356502762474</c:v>
                </c:pt>
                <c:pt idx="18125">
                  <c:v>-40.492456502762465</c:v>
                </c:pt>
                <c:pt idx="18126">
                  <c:v>-51.603456502762469</c:v>
                </c:pt>
                <c:pt idx="18127">
                  <c:v>-74.680356502762464</c:v>
                </c:pt>
                <c:pt idx="18128">
                  <c:v>-8.7464565027624701</c:v>
                </c:pt>
                <c:pt idx="18129">
                  <c:v>-40.492456502762465</c:v>
                </c:pt>
                <c:pt idx="18130">
                  <c:v>-51.603456502762469</c:v>
                </c:pt>
                <c:pt idx="18131">
                  <c:v>-40.492456502762465</c:v>
                </c:pt>
                <c:pt idx="18132">
                  <c:v>-68.270156502762475</c:v>
                </c:pt>
                <c:pt idx="18133">
                  <c:v>-26.603456502762469</c:v>
                </c:pt>
                <c:pt idx="18134">
                  <c:v>-40.492456502762465</c:v>
                </c:pt>
                <c:pt idx="18135">
                  <c:v>-26.603456502762469</c:v>
                </c:pt>
                <c:pt idx="18136">
                  <c:v>-40.492456502762465</c:v>
                </c:pt>
                <c:pt idx="18137">
                  <c:v>-26.603456502762469</c:v>
                </c:pt>
                <c:pt idx="18138">
                  <c:v>-40.492456502762465</c:v>
                </c:pt>
                <c:pt idx="18139">
                  <c:v>-26.603456502762469</c:v>
                </c:pt>
                <c:pt idx="18140">
                  <c:v>-26.603456502762469</c:v>
                </c:pt>
                <c:pt idx="18141">
                  <c:v>-40.492456502762465</c:v>
                </c:pt>
                <c:pt idx="18142">
                  <c:v>-26.603456502762469</c:v>
                </c:pt>
                <c:pt idx="18143">
                  <c:v>-8.7464565027624701</c:v>
                </c:pt>
                <c:pt idx="18144">
                  <c:v>-8.7464565027624701</c:v>
                </c:pt>
                <c:pt idx="18145">
                  <c:v>-8.7464565027624701</c:v>
                </c:pt>
                <c:pt idx="18146">
                  <c:v>-51.603456502762469</c:v>
                </c:pt>
                <c:pt idx="18147">
                  <c:v>15.063543497237532</c:v>
                </c:pt>
                <c:pt idx="18148">
                  <c:v>15.063543497237532</c:v>
                </c:pt>
                <c:pt idx="18149">
                  <c:v>-8.7464565027624701</c:v>
                </c:pt>
                <c:pt idx="18150">
                  <c:v>-8.7464565027624701</c:v>
                </c:pt>
                <c:pt idx="18151">
                  <c:v>-8.7464565027624701</c:v>
                </c:pt>
                <c:pt idx="18152">
                  <c:v>15.063543497237532</c:v>
                </c:pt>
                <c:pt idx="18153">
                  <c:v>-8.7464565027624701</c:v>
                </c:pt>
                <c:pt idx="18154">
                  <c:v>-26.603456502762469</c:v>
                </c:pt>
                <c:pt idx="18155">
                  <c:v>-8.7464565027624701</c:v>
                </c:pt>
                <c:pt idx="18156">
                  <c:v>-8.7464565027624701</c:v>
                </c:pt>
                <c:pt idx="18157">
                  <c:v>15.063543497237532</c:v>
                </c:pt>
                <c:pt idx="18158">
                  <c:v>-8.7464565027624701</c:v>
                </c:pt>
                <c:pt idx="18159">
                  <c:v>-8.7464565027624701</c:v>
                </c:pt>
                <c:pt idx="18160">
                  <c:v>-26.603456502762469</c:v>
                </c:pt>
                <c:pt idx="18161">
                  <c:v>15.063543497237532</c:v>
                </c:pt>
                <c:pt idx="18162">
                  <c:v>-8.7464565027624701</c:v>
                </c:pt>
                <c:pt idx="18163">
                  <c:v>-40.492456502762465</c:v>
                </c:pt>
                <c:pt idx="18164">
                  <c:v>-26.603456502762469</c:v>
                </c:pt>
                <c:pt idx="18165">
                  <c:v>-26.603456502762469</c:v>
                </c:pt>
                <c:pt idx="18166">
                  <c:v>-26.603456502762469</c:v>
                </c:pt>
                <c:pt idx="18167">
                  <c:v>-26.603456502762469</c:v>
                </c:pt>
                <c:pt idx="18168">
                  <c:v>-26.603456502762469</c:v>
                </c:pt>
                <c:pt idx="18169">
                  <c:v>-26.603456502762469</c:v>
                </c:pt>
                <c:pt idx="18170">
                  <c:v>-26.603456502762469</c:v>
                </c:pt>
                <c:pt idx="18171">
                  <c:v>-26.603456502762469</c:v>
                </c:pt>
                <c:pt idx="18172">
                  <c:v>-26.603456502762469</c:v>
                </c:pt>
                <c:pt idx="18173">
                  <c:v>-40.492456502762465</c:v>
                </c:pt>
                <c:pt idx="18174">
                  <c:v>-26.603456502762469</c:v>
                </c:pt>
                <c:pt idx="18175">
                  <c:v>-26.603456502762469</c:v>
                </c:pt>
                <c:pt idx="18176">
                  <c:v>-26.603456502762469</c:v>
                </c:pt>
                <c:pt idx="18177">
                  <c:v>-8.7464565027624701</c:v>
                </c:pt>
                <c:pt idx="18178">
                  <c:v>-40.492456502762465</c:v>
                </c:pt>
                <c:pt idx="18179">
                  <c:v>15.063543497237532</c:v>
                </c:pt>
                <c:pt idx="18180">
                  <c:v>-8.7464565027624701</c:v>
                </c:pt>
                <c:pt idx="18181">
                  <c:v>-26.603456502762469</c:v>
                </c:pt>
                <c:pt idx="18182">
                  <c:v>15.063543497237532</c:v>
                </c:pt>
                <c:pt idx="18183">
                  <c:v>-8.7464565027624701</c:v>
                </c:pt>
                <c:pt idx="18184">
                  <c:v>-8.7464565027624701</c:v>
                </c:pt>
                <c:pt idx="18185">
                  <c:v>15.063543497237532</c:v>
                </c:pt>
                <c:pt idx="18186">
                  <c:v>-8.7464565027624701</c:v>
                </c:pt>
                <c:pt idx="18187">
                  <c:v>-8.7464565027624701</c:v>
                </c:pt>
                <c:pt idx="18188">
                  <c:v>-8.7464565027624701</c:v>
                </c:pt>
                <c:pt idx="18189">
                  <c:v>-8.7464565027624701</c:v>
                </c:pt>
                <c:pt idx="18190">
                  <c:v>15.063543497237532</c:v>
                </c:pt>
                <c:pt idx="18191">
                  <c:v>-8.7464565027624701</c:v>
                </c:pt>
                <c:pt idx="18192">
                  <c:v>-8.7464565027624701</c:v>
                </c:pt>
                <c:pt idx="18193">
                  <c:v>-8.7464565027624701</c:v>
                </c:pt>
                <c:pt idx="18194">
                  <c:v>15.063543497237532</c:v>
                </c:pt>
                <c:pt idx="18195">
                  <c:v>-26.603456502762469</c:v>
                </c:pt>
                <c:pt idx="18196">
                  <c:v>-8.7464565027624701</c:v>
                </c:pt>
                <c:pt idx="18197">
                  <c:v>-8.7464565027624701</c:v>
                </c:pt>
                <c:pt idx="18198">
                  <c:v>15.063543497237532</c:v>
                </c:pt>
                <c:pt idx="18199">
                  <c:v>-8.7464565027624701</c:v>
                </c:pt>
                <c:pt idx="18200">
                  <c:v>-8.7464565027624701</c:v>
                </c:pt>
                <c:pt idx="18201">
                  <c:v>-8.7464565027624701</c:v>
                </c:pt>
                <c:pt idx="18202">
                  <c:v>-8.7464565027624701</c:v>
                </c:pt>
                <c:pt idx="18203">
                  <c:v>-8.7464565027624701</c:v>
                </c:pt>
                <c:pt idx="18204">
                  <c:v>-8.7464565027624701</c:v>
                </c:pt>
                <c:pt idx="18205">
                  <c:v>-8.7464565027624701</c:v>
                </c:pt>
                <c:pt idx="18206">
                  <c:v>-8.7464565027624701</c:v>
                </c:pt>
                <c:pt idx="18207">
                  <c:v>-8.7464565027624701</c:v>
                </c:pt>
                <c:pt idx="18208">
                  <c:v>15.063543497237532</c:v>
                </c:pt>
                <c:pt idx="18209">
                  <c:v>-8.7464565027624701</c:v>
                </c:pt>
                <c:pt idx="18210">
                  <c:v>-8.7464565027624701</c:v>
                </c:pt>
                <c:pt idx="18211">
                  <c:v>-8.7464565027624701</c:v>
                </c:pt>
                <c:pt idx="18212">
                  <c:v>-26.603456502762469</c:v>
                </c:pt>
                <c:pt idx="18213">
                  <c:v>-26.603456502762469</c:v>
                </c:pt>
                <c:pt idx="18214">
                  <c:v>15.063543497237532</c:v>
                </c:pt>
                <c:pt idx="18215">
                  <c:v>-8.7464565027624701</c:v>
                </c:pt>
                <c:pt idx="18216">
                  <c:v>-8.7464565027624701</c:v>
                </c:pt>
                <c:pt idx="18217">
                  <c:v>15.063543497237532</c:v>
                </c:pt>
                <c:pt idx="18218">
                  <c:v>-8.7464565027624701</c:v>
                </c:pt>
                <c:pt idx="18219">
                  <c:v>-8.7464565027624701</c:v>
                </c:pt>
                <c:pt idx="18220">
                  <c:v>-8.7464565027624701</c:v>
                </c:pt>
                <c:pt idx="18221">
                  <c:v>-8.7464565027624701</c:v>
                </c:pt>
                <c:pt idx="18222">
                  <c:v>-8.7464565027624701</c:v>
                </c:pt>
                <c:pt idx="18223">
                  <c:v>-8.7464565027624701</c:v>
                </c:pt>
                <c:pt idx="18224">
                  <c:v>15.063543497237532</c:v>
                </c:pt>
                <c:pt idx="18225">
                  <c:v>-8.7464565027624701</c:v>
                </c:pt>
                <c:pt idx="18226">
                  <c:v>-8.7464565027624701</c:v>
                </c:pt>
                <c:pt idx="18227">
                  <c:v>-8.7464565027624701</c:v>
                </c:pt>
                <c:pt idx="18228">
                  <c:v>-8.7464565027624701</c:v>
                </c:pt>
                <c:pt idx="18229">
                  <c:v>-8.7464565027624701</c:v>
                </c:pt>
                <c:pt idx="18230">
                  <c:v>-8.7464565027624701</c:v>
                </c:pt>
                <c:pt idx="18231">
                  <c:v>-8.7464565027624701</c:v>
                </c:pt>
                <c:pt idx="18232">
                  <c:v>-8.7464565027624701</c:v>
                </c:pt>
                <c:pt idx="18233">
                  <c:v>-8.7464565027624701</c:v>
                </c:pt>
                <c:pt idx="18234">
                  <c:v>-8.7464565027624701</c:v>
                </c:pt>
                <c:pt idx="18235">
                  <c:v>-8.7464565027624701</c:v>
                </c:pt>
                <c:pt idx="18236">
                  <c:v>-8.7464565027624701</c:v>
                </c:pt>
                <c:pt idx="18237">
                  <c:v>-8.7464565027624701</c:v>
                </c:pt>
                <c:pt idx="18238">
                  <c:v>-8.7464565027624701</c:v>
                </c:pt>
                <c:pt idx="18239">
                  <c:v>-8.7464565027624701</c:v>
                </c:pt>
                <c:pt idx="18240">
                  <c:v>15.063543497237532</c:v>
                </c:pt>
                <c:pt idx="18241">
                  <c:v>-8.7464565027624701</c:v>
                </c:pt>
                <c:pt idx="18242">
                  <c:v>-8.7464565027624701</c:v>
                </c:pt>
                <c:pt idx="18243">
                  <c:v>15.063543497237532</c:v>
                </c:pt>
                <c:pt idx="18244">
                  <c:v>-8.7464565027624701</c:v>
                </c:pt>
                <c:pt idx="18245">
                  <c:v>-8.7464565027624701</c:v>
                </c:pt>
                <c:pt idx="18246">
                  <c:v>15.063543497237532</c:v>
                </c:pt>
                <c:pt idx="18247">
                  <c:v>-8.7464565027624701</c:v>
                </c:pt>
                <c:pt idx="18248">
                  <c:v>-8.7464565027624701</c:v>
                </c:pt>
                <c:pt idx="18249">
                  <c:v>-8.7464565027624701</c:v>
                </c:pt>
                <c:pt idx="18250">
                  <c:v>-8.7464565027624701</c:v>
                </c:pt>
                <c:pt idx="18251">
                  <c:v>-8.7464565027624701</c:v>
                </c:pt>
                <c:pt idx="18252">
                  <c:v>15.063543497237532</c:v>
                </c:pt>
                <c:pt idx="18253">
                  <c:v>-8.7464565027624701</c:v>
                </c:pt>
                <c:pt idx="18254">
                  <c:v>-40.492456502762465</c:v>
                </c:pt>
                <c:pt idx="18255">
                  <c:v>48.396543497237531</c:v>
                </c:pt>
                <c:pt idx="18256">
                  <c:v>-8.7464565027624701</c:v>
                </c:pt>
                <c:pt idx="18257">
                  <c:v>-8.7464565027624701</c:v>
                </c:pt>
                <c:pt idx="18258">
                  <c:v>-8.7464565027624701</c:v>
                </c:pt>
                <c:pt idx="18259">
                  <c:v>-8.7464565027624701</c:v>
                </c:pt>
                <c:pt idx="18260">
                  <c:v>-40.492456502762465</c:v>
                </c:pt>
                <c:pt idx="18261">
                  <c:v>15.063543497237532</c:v>
                </c:pt>
                <c:pt idx="18262">
                  <c:v>15.063543497237532</c:v>
                </c:pt>
                <c:pt idx="18263">
                  <c:v>15.063543497237532</c:v>
                </c:pt>
                <c:pt idx="18264">
                  <c:v>-8.7464565027624701</c:v>
                </c:pt>
                <c:pt idx="18265">
                  <c:v>-8.7464565027624701</c:v>
                </c:pt>
                <c:pt idx="18266">
                  <c:v>-8.7464565027624701</c:v>
                </c:pt>
                <c:pt idx="18267">
                  <c:v>15.063543497237532</c:v>
                </c:pt>
                <c:pt idx="18268">
                  <c:v>-26.603456502762469</c:v>
                </c:pt>
                <c:pt idx="18269">
                  <c:v>15.063543497237532</c:v>
                </c:pt>
                <c:pt idx="18270">
                  <c:v>-8.7464565027624701</c:v>
                </c:pt>
                <c:pt idx="18271">
                  <c:v>-8.7464565027624701</c:v>
                </c:pt>
                <c:pt idx="18272">
                  <c:v>-8.7464565027624701</c:v>
                </c:pt>
                <c:pt idx="18273">
                  <c:v>15.063543497237532</c:v>
                </c:pt>
                <c:pt idx="18274">
                  <c:v>-8.7464565027624701</c:v>
                </c:pt>
                <c:pt idx="18275">
                  <c:v>-8.7464565027624701</c:v>
                </c:pt>
                <c:pt idx="18276">
                  <c:v>-8.7464565027624701</c:v>
                </c:pt>
                <c:pt idx="18277">
                  <c:v>-8.7464565027624701</c:v>
                </c:pt>
                <c:pt idx="18278">
                  <c:v>15.063543497237532</c:v>
                </c:pt>
                <c:pt idx="18279">
                  <c:v>-8.7464565027624701</c:v>
                </c:pt>
                <c:pt idx="18280">
                  <c:v>-8.7464565027624701</c:v>
                </c:pt>
                <c:pt idx="18281">
                  <c:v>15.063543497237532</c:v>
                </c:pt>
                <c:pt idx="18282">
                  <c:v>-26.603456502762469</c:v>
                </c:pt>
                <c:pt idx="18283">
                  <c:v>15.063543497237532</c:v>
                </c:pt>
                <c:pt idx="18284">
                  <c:v>-8.7464565027624701</c:v>
                </c:pt>
                <c:pt idx="18285">
                  <c:v>-8.7464565027624701</c:v>
                </c:pt>
                <c:pt idx="18286">
                  <c:v>-8.7464565027624701</c:v>
                </c:pt>
                <c:pt idx="18287">
                  <c:v>-8.7464565027624701</c:v>
                </c:pt>
                <c:pt idx="18288">
                  <c:v>15.063543497237532</c:v>
                </c:pt>
                <c:pt idx="18289">
                  <c:v>-8.7464565027624701</c:v>
                </c:pt>
                <c:pt idx="18290">
                  <c:v>15.063543497237532</c:v>
                </c:pt>
                <c:pt idx="18291">
                  <c:v>-8.7464565027624701</c:v>
                </c:pt>
                <c:pt idx="18292">
                  <c:v>-8.7464565027624701</c:v>
                </c:pt>
                <c:pt idx="18293">
                  <c:v>-8.7464565027624701</c:v>
                </c:pt>
                <c:pt idx="18294">
                  <c:v>15.063543497237532</c:v>
                </c:pt>
                <c:pt idx="18295">
                  <c:v>-26.603456502762469</c:v>
                </c:pt>
                <c:pt idx="18296">
                  <c:v>15.063543497237532</c:v>
                </c:pt>
                <c:pt idx="18297">
                  <c:v>-26.603456502762469</c:v>
                </c:pt>
                <c:pt idx="18298">
                  <c:v>15.063543497237532</c:v>
                </c:pt>
                <c:pt idx="18299">
                  <c:v>-8.7464565027624701</c:v>
                </c:pt>
                <c:pt idx="18300">
                  <c:v>-8.7464565027624701</c:v>
                </c:pt>
                <c:pt idx="18301">
                  <c:v>15.063543497237532</c:v>
                </c:pt>
                <c:pt idx="18302">
                  <c:v>-8.7464565027624701</c:v>
                </c:pt>
                <c:pt idx="18303">
                  <c:v>-8.7464565027624701</c:v>
                </c:pt>
                <c:pt idx="18304">
                  <c:v>-8.7464565027624701</c:v>
                </c:pt>
                <c:pt idx="18305">
                  <c:v>15.063543497237532</c:v>
                </c:pt>
                <c:pt idx="18306">
                  <c:v>-8.7464565027624701</c:v>
                </c:pt>
                <c:pt idx="18307">
                  <c:v>-8.7464565027624701</c:v>
                </c:pt>
                <c:pt idx="18308">
                  <c:v>-8.7464565027624701</c:v>
                </c:pt>
                <c:pt idx="18309">
                  <c:v>15.063543497237532</c:v>
                </c:pt>
                <c:pt idx="18310">
                  <c:v>-26.603456502762469</c:v>
                </c:pt>
                <c:pt idx="18311">
                  <c:v>-8.7464565027624701</c:v>
                </c:pt>
                <c:pt idx="18312">
                  <c:v>15.063543497237532</c:v>
                </c:pt>
                <c:pt idx="18313">
                  <c:v>-8.7464565027624701</c:v>
                </c:pt>
                <c:pt idx="18314">
                  <c:v>-8.7464565027624701</c:v>
                </c:pt>
                <c:pt idx="18315">
                  <c:v>15.063543497237532</c:v>
                </c:pt>
                <c:pt idx="18316">
                  <c:v>-8.7464565027624701</c:v>
                </c:pt>
                <c:pt idx="18317">
                  <c:v>-8.7464565027624701</c:v>
                </c:pt>
                <c:pt idx="18318">
                  <c:v>15.063543497237532</c:v>
                </c:pt>
                <c:pt idx="18319">
                  <c:v>-26.603456502762469</c:v>
                </c:pt>
                <c:pt idx="18320">
                  <c:v>15.063543497237532</c:v>
                </c:pt>
                <c:pt idx="18321">
                  <c:v>-8.7464565027624701</c:v>
                </c:pt>
                <c:pt idx="18322">
                  <c:v>-8.7464565027624701</c:v>
                </c:pt>
                <c:pt idx="18323">
                  <c:v>-8.7464565027624701</c:v>
                </c:pt>
                <c:pt idx="18324">
                  <c:v>15.063543497237532</c:v>
                </c:pt>
                <c:pt idx="18325">
                  <c:v>-8.7464565027624701</c:v>
                </c:pt>
                <c:pt idx="18326">
                  <c:v>-8.7464565027624701</c:v>
                </c:pt>
                <c:pt idx="18327">
                  <c:v>-8.7464565027624701</c:v>
                </c:pt>
                <c:pt idx="18328">
                  <c:v>-8.7464565027624701</c:v>
                </c:pt>
                <c:pt idx="18329">
                  <c:v>-8.7464565027624701</c:v>
                </c:pt>
                <c:pt idx="18330">
                  <c:v>-8.7464565027624701</c:v>
                </c:pt>
                <c:pt idx="18331">
                  <c:v>-8.7464565027624701</c:v>
                </c:pt>
                <c:pt idx="18332">
                  <c:v>15.063543497237532</c:v>
                </c:pt>
                <c:pt idx="18333">
                  <c:v>-8.7464565027624701</c:v>
                </c:pt>
                <c:pt idx="18334">
                  <c:v>-8.7464565027624701</c:v>
                </c:pt>
                <c:pt idx="18335">
                  <c:v>15.063543497237532</c:v>
                </c:pt>
                <c:pt idx="18336">
                  <c:v>-26.603456502762469</c:v>
                </c:pt>
                <c:pt idx="18337">
                  <c:v>-143.85151650276248</c:v>
                </c:pt>
                <c:pt idx="18338">
                  <c:v>-122.19165650276247</c:v>
                </c:pt>
                <c:pt idx="18339">
                  <c:v>-119.34535650276247</c:v>
                </c:pt>
                <c:pt idx="18340">
                  <c:v>-101.60345650276247</c:v>
                </c:pt>
                <c:pt idx="18341">
                  <c:v>-109.93675650276248</c:v>
                </c:pt>
                <c:pt idx="18342">
                  <c:v>-123.82565650276247</c:v>
                </c:pt>
                <c:pt idx="18343">
                  <c:v>-89.103456502762469</c:v>
                </c:pt>
                <c:pt idx="18344">
                  <c:v>-84.936756502762464</c:v>
                </c:pt>
                <c:pt idx="18345">
                  <c:v>-68.270156502762475</c:v>
                </c:pt>
                <c:pt idx="18346">
                  <c:v>-103.98445650276247</c:v>
                </c:pt>
                <c:pt idx="18347">
                  <c:v>-123.82565650276247</c:v>
                </c:pt>
                <c:pt idx="18348">
                  <c:v>-98.971856502762478</c:v>
                </c:pt>
                <c:pt idx="18349">
                  <c:v>-60.694356502762474</c:v>
                </c:pt>
                <c:pt idx="18350">
                  <c:v>-80.174856502762466</c:v>
                </c:pt>
                <c:pt idx="18351">
                  <c:v>-60.694356502762474</c:v>
                </c:pt>
                <c:pt idx="18352">
                  <c:v>-68.270156502762475</c:v>
                </c:pt>
                <c:pt idx="18353">
                  <c:v>-68.270156502762475</c:v>
                </c:pt>
                <c:pt idx="18354">
                  <c:v>-74.680356502762464</c:v>
                </c:pt>
                <c:pt idx="18355">
                  <c:v>-60.694356502762474</c:v>
                </c:pt>
                <c:pt idx="18356">
                  <c:v>-51.603456502762469</c:v>
                </c:pt>
                <c:pt idx="18357">
                  <c:v>-51.603456502762469</c:v>
                </c:pt>
                <c:pt idx="18358">
                  <c:v>-96.047856502762471</c:v>
                </c:pt>
                <c:pt idx="18359">
                  <c:v>-51.603456502762469</c:v>
                </c:pt>
                <c:pt idx="18360">
                  <c:v>-40.492456502762465</c:v>
                </c:pt>
                <c:pt idx="18361">
                  <c:v>-40.492456502762465</c:v>
                </c:pt>
                <c:pt idx="18362">
                  <c:v>-84.936756502762464</c:v>
                </c:pt>
                <c:pt idx="18363">
                  <c:v>-51.603456502762469</c:v>
                </c:pt>
                <c:pt idx="18364">
                  <c:v>-40.492456502762465</c:v>
                </c:pt>
                <c:pt idx="18365">
                  <c:v>-40.492456502762465</c:v>
                </c:pt>
                <c:pt idx="18366">
                  <c:v>-89.103456502762469</c:v>
                </c:pt>
                <c:pt idx="18367">
                  <c:v>-60.694356502762474</c:v>
                </c:pt>
                <c:pt idx="18368">
                  <c:v>-51.603456502762469</c:v>
                </c:pt>
                <c:pt idx="18369">
                  <c:v>-40.492456502762465</c:v>
                </c:pt>
                <c:pt idx="18370">
                  <c:v>-80.174856502762466</c:v>
                </c:pt>
                <c:pt idx="18371">
                  <c:v>-40.492456502762465</c:v>
                </c:pt>
                <c:pt idx="18372">
                  <c:v>-40.492456502762465</c:v>
                </c:pt>
                <c:pt idx="18373">
                  <c:v>-40.492456502762465</c:v>
                </c:pt>
                <c:pt idx="18374">
                  <c:v>-84.936756502762464</c:v>
                </c:pt>
                <c:pt idx="18375">
                  <c:v>-51.603456502762469</c:v>
                </c:pt>
                <c:pt idx="18376">
                  <c:v>-40.492456502762465</c:v>
                </c:pt>
                <c:pt idx="18377">
                  <c:v>-68.270156502762475</c:v>
                </c:pt>
                <c:pt idx="18378">
                  <c:v>-80.174856502762466</c:v>
                </c:pt>
                <c:pt idx="18379">
                  <c:v>-40.492456502762465</c:v>
                </c:pt>
                <c:pt idx="18380">
                  <c:v>-40.492456502762465</c:v>
                </c:pt>
                <c:pt idx="18381">
                  <c:v>-26.603456502762469</c:v>
                </c:pt>
                <c:pt idx="18382">
                  <c:v>-89.103456502762469</c:v>
                </c:pt>
                <c:pt idx="18383">
                  <c:v>-40.492456502762465</c:v>
                </c:pt>
                <c:pt idx="18384">
                  <c:v>-40.492456502762465</c:v>
                </c:pt>
                <c:pt idx="18385">
                  <c:v>-60.694356502762474</c:v>
                </c:pt>
                <c:pt idx="18386">
                  <c:v>-80.174856502762466</c:v>
                </c:pt>
                <c:pt idx="18387">
                  <c:v>-60.694356502762474</c:v>
                </c:pt>
                <c:pt idx="18388">
                  <c:v>-51.603456502762469</c:v>
                </c:pt>
                <c:pt idx="18389">
                  <c:v>-51.603456502762469</c:v>
                </c:pt>
                <c:pt idx="18390">
                  <c:v>-80.174856502762466</c:v>
                </c:pt>
                <c:pt idx="18391">
                  <c:v>-51.603456502762469</c:v>
                </c:pt>
                <c:pt idx="18392">
                  <c:v>-40.492456502762465</c:v>
                </c:pt>
                <c:pt idx="18393">
                  <c:v>-40.492456502762465</c:v>
                </c:pt>
                <c:pt idx="18394">
                  <c:v>-89.103456502762469</c:v>
                </c:pt>
                <c:pt idx="18395">
                  <c:v>-40.492456502762465</c:v>
                </c:pt>
                <c:pt idx="18396">
                  <c:v>-40.492456502762465</c:v>
                </c:pt>
                <c:pt idx="18397">
                  <c:v>-40.492456502762465</c:v>
                </c:pt>
                <c:pt idx="18398">
                  <c:v>-84.936756502762464</c:v>
                </c:pt>
                <c:pt idx="18399">
                  <c:v>-68.270156502762475</c:v>
                </c:pt>
                <c:pt idx="18400">
                  <c:v>-51.603456502762469</c:v>
                </c:pt>
                <c:pt idx="18401">
                  <c:v>-51.603456502762469</c:v>
                </c:pt>
                <c:pt idx="18402">
                  <c:v>-80.174856502762466</c:v>
                </c:pt>
                <c:pt idx="18403">
                  <c:v>-51.603456502762469</c:v>
                </c:pt>
                <c:pt idx="18404">
                  <c:v>-51.603456502762469</c:v>
                </c:pt>
                <c:pt idx="18405">
                  <c:v>-40.492456502762465</c:v>
                </c:pt>
                <c:pt idx="18406">
                  <c:v>-84.936756502762464</c:v>
                </c:pt>
                <c:pt idx="18407">
                  <c:v>-51.603456502762469</c:v>
                </c:pt>
                <c:pt idx="18408">
                  <c:v>-40.492456502762465</c:v>
                </c:pt>
                <c:pt idx="18409">
                  <c:v>-80.174856502762466</c:v>
                </c:pt>
                <c:pt idx="18410">
                  <c:v>-74.680356502762464</c:v>
                </c:pt>
                <c:pt idx="18411">
                  <c:v>-40.492456502762465</c:v>
                </c:pt>
                <c:pt idx="18412">
                  <c:v>-40.492456502762465</c:v>
                </c:pt>
                <c:pt idx="18413">
                  <c:v>-60.694356502762474</c:v>
                </c:pt>
                <c:pt idx="18414">
                  <c:v>-92.779956502762474</c:v>
                </c:pt>
                <c:pt idx="18415">
                  <c:v>-60.694356502762474</c:v>
                </c:pt>
                <c:pt idx="18416">
                  <c:v>-51.603456502762469</c:v>
                </c:pt>
                <c:pt idx="18417">
                  <c:v>-40.492456502762465</c:v>
                </c:pt>
                <c:pt idx="18418">
                  <c:v>-80.174856502762466</c:v>
                </c:pt>
                <c:pt idx="18419">
                  <c:v>-51.603456502762469</c:v>
                </c:pt>
                <c:pt idx="18420">
                  <c:v>-40.492456502762465</c:v>
                </c:pt>
                <c:pt idx="18421">
                  <c:v>-51.603456502762469</c:v>
                </c:pt>
                <c:pt idx="18422">
                  <c:v>-84.936756502762464</c:v>
                </c:pt>
                <c:pt idx="18423">
                  <c:v>-51.603456502762469</c:v>
                </c:pt>
                <c:pt idx="18424">
                  <c:v>-40.492456502762465</c:v>
                </c:pt>
                <c:pt idx="18425">
                  <c:v>-40.492456502762465</c:v>
                </c:pt>
                <c:pt idx="18426">
                  <c:v>-84.936756502762464</c:v>
                </c:pt>
                <c:pt idx="18427">
                  <c:v>-40.492456502762465</c:v>
                </c:pt>
                <c:pt idx="18428">
                  <c:v>-40.492456502762465</c:v>
                </c:pt>
                <c:pt idx="18429">
                  <c:v>-40.492456502762465</c:v>
                </c:pt>
                <c:pt idx="18430">
                  <c:v>-89.103456502762469</c:v>
                </c:pt>
                <c:pt idx="18431">
                  <c:v>-60.694356502762474</c:v>
                </c:pt>
                <c:pt idx="18432">
                  <c:v>-40.492456502762465</c:v>
                </c:pt>
                <c:pt idx="18433">
                  <c:v>-40.492456502762465</c:v>
                </c:pt>
                <c:pt idx="18434">
                  <c:v>-84.936756502762464</c:v>
                </c:pt>
                <c:pt idx="18435">
                  <c:v>-60.694356502762474</c:v>
                </c:pt>
                <c:pt idx="18436">
                  <c:v>-51.603456502762469</c:v>
                </c:pt>
                <c:pt idx="18437">
                  <c:v>-40.492456502762465</c:v>
                </c:pt>
                <c:pt idx="18438">
                  <c:v>-84.936756502762464</c:v>
                </c:pt>
                <c:pt idx="18439">
                  <c:v>-60.694356502762474</c:v>
                </c:pt>
                <c:pt idx="18440">
                  <c:v>-40.492456502762465</c:v>
                </c:pt>
                <c:pt idx="18441">
                  <c:v>-40.492456502762465</c:v>
                </c:pt>
                <c:pt idx="18442">
                  <c:v>-89.103456502762469</c:v>
                </c:pt>
                <c:pt idx="18443">
                  <c:v>-51.603456502762469</c:v>
                </c:pt>
                <c:pt idx="18444">
                  <c:v>-40.492456502762465</c:v>
                </c:pt>
                <c:pt idx="18445">
                  <c:v>-40.492456502762465</c:v>
                </c:pt>
                <c:pt idx="18446">
                  <c:v>-89.103456502762469</c:v>
                </c:pt>
                <c:pt idx="18447">
                  <c:v>-40.492456502762465</c:v>
                </c:pt>
                <c:pt idx="18448">
                  <c:v>-51.603456502762469</c:v>
                </c:pt>
                <c:pt idx="18449">
                  <c:v>-40.492456502762465</c:v>
                </c:pt>
                <c:pt idx="18450">
                  <c:v>-89.103456502762469</c:v>
                </c:pt>
                <c:pt idx="18451">
                  <c:v>-40.492456502762465</c:v>
                </c:pt>
                <c:pt idx="18452">
                  <c:v>-40.492456502762465</c:v>
                </c:pt>
                <c:pt idx="18453">
                  <c:v>-51.603456502762469</c:v>
                </c:pt>
                <c:pt idx="18454">
                  <c:v>-89.103456502762469</c:v>
                </c:pt>
                <c:pt idx="18455">
                  <c:v>-68.270156502762475</c:v>
                </c:pt>
                <c:pt idx="18456">
                  <c:v>-40.492456502762465</c:v>
                </c:pt>
                <c:pt idx="18457">
                  <c:v>-40.492456502762465</c:v>
                </c:pt>
                <c:pt idx="18458">
                  <c:v>-89.103456502762469</c:v>
                </c:pt>
                <c:pt idx="18459">
                  <c:v>-51.603456502762469</c:v>
                </c:pt>
                <c:pt idx="18460">
                  <c:v>-40.492456502762465</c:v>
                </c:pt>
                <c:pt idx="18461">
                  <c:v>-40.492456502762465</c:v>
                </c:pt>
                <c:pt idx="18462">
                  <c:v>-96.047856502762471</c:v>
                </c:pt>
                <c:pt idx="18463">
                  <c:v>-40.492456502762465</c:v>
                </c:pt>
                <c:pt idx="18464">
                  <c:v>-84.936756502762464</c:v>
                </c:pt>
                <c:pt idx="18465">
                  <c:v>-40.492456502762465</c:v>
                </c:pt>
                <c:pt idx="18466">
                  <c:v>-84.936756502762464</c:v>
                </c:pt>
                <c:pt idx="18467">
                  <c:v>-51.603456502762469</c:v>
                </c:pt>
                <c:pt idx="18468">
                  <c:v>-40.492456502762465</c:v>
                </c:pt>
                <c:pt idx="18469">
                  <c:v>-40.492456502762465</c:v>
                </c:pt>
                <c:pt idx="18470">
                  <c:v>-84.936756502762464</c:v>
                </c:pt>
                <c:pt idx="18471">
                  <c:v>-51.603456502762469</c:v>
                </c:pt>
                <c:pt idx="18472">
                  <c:v>-40.492456502762465</c:v>
                </c:pt>
                <c:pt idx="18473">
                  <c:v>-40.492456502762465</c:v>
                </c:pt>
                <c:pt idx="18474">
                  <c:v>-84.936756502762464</c:v>
                </c:pt>
                <c:pt idx="18475">
                  <c:v>-40.492456502762465</c:v>
                </c:pt>
                <c:pt idx="18476">
                  <c:v>-40.492456502762465</c:v>
                </c:pt>
                <c:pt idx="18477">
                  <c:v>-40.492456502762465</c:v>
                </c:pt>
                <c:pt idx="18478">
                  <c:v>-89.103456502762469</c:v>
                </c:pt>
                <c:pt idx="18479">
                  <c:v>-40.492456502762465</c:v>
                </c:pt>
                <c:pt idx="18480">
                  <c:v>-40.492456502762465</c:v>
                </c:pt>
                <c:pt idx="18481">
                  <c:v>-40.492456502762465</c:v>
                </c:pt>
                <c:pt idx="18482">
                  <c:v>-92.779956502762474</c:v>
                </c:pt>
                <c:pt idx="18483">
                  <c:v>-40.492456502762465</c:v>
                </c:pt>
                <c:pt idx="18484">
                  <c:v>-40.492456502762465</c:v>
                </c:pt>
                <c:pt idx="18485">
                  <c:v>-60.694356502762474</c:v>
                </c:pt>
                <c:pt idx="18486">
                  <c:v>-89.103456502762469</c:v>
                </c:pt>
                <c:pt idx="18487">
                  <c:v>-51.603456502762469</c:v>
                </c:pt>
                <c:pt idx="18488">
                  <c:v>-40.492456502762465</c:v>
                </c:pt>
                <c:pt idx="18489">
                  <c:v>-40.492456502762465</c:v>
                </c:pt>
                <c:pt idx="18490">
                  <c:v>-84.936756502762464</c:v>
                </c:pt>
                <c:pt idx="18491">
                  <c:v>-40.492456502762465</c:v>
                </c:pt>
                <c:pt idx="18492">
                  <c:v>-40.492456502762465</c:v>
                </c:pt>
                <c:pt idx="18493">
                  <c:v>-40.492456502762465</c:v>
                </c:pt>
                <c:pt idx="18494">
                  <c:v>-84.936756502762464</c:v>
                </c:pt>
                <c:pt idx="18495">
                  <c:v>-40.492456502762465</c:v>
                </c:pt>
                <c:pt idx="18496">
                  <c:v>-51.603456502762469</c:v>
                </c:pt>
                <c:pt idx="18497">
                  <c:v>-40.492456502762465</c:v>
                </c:pt>
                <c:pt idx="18498">
                  <c:v>-84.936756502762464</c:v>
                </c:pt>
                <c:pt idx="18499">
                  <c:v>-40.492456502762465</c:v>
                </c:pt>
                <c:pt idx="18500">
                  <c:v>-26.603456502762469</c:v>
                </c:pt>
                <c:pt idx="18501">
                  <c:v>-40.492456502762465</c:v>
                </c:pt>
                <c:pt idx="18502">
                  <c:v>-92.779956502762474</c:v>
                </c:pt>
                <c:pt idx="18503">
                  <c:v>-40.492456502762465</c:v>
                </c:pt>
                <c:pt idx="18504">
                  <c:v>-40.492456502762465</c:v>
                </c:pt>
                <c:pt idx="18505">
                  <c:v>-40.492456502762465</c:v>
                </c:pt>
                <c:pt idx="18506">
                  <c:v>-89.103456502762469</c:v>
                </c:pt>
                <c:pt idx="18507">
                  <c:v>-40.492456502762465</c:v>
                </c:pt>
                <c:pt idx="18508">
                  <c:v>-51.603456502762469</c:v>
                </c:pt>
                <c:pt idx="18509">
                  <c:v>-40.492456502762465</c:v>
                </c:pt>
                <c:pt idx="18510">
                  <c:v>-89.103456502762469</c:v>
                </c:pt>
                <c:pt idx="18511">
                  <c:v>-40.492456502762465</c:v>
                </c:pt>
                <c:pt idx="18512">
                  <c:v>-40.492456502762465</c:v>
                </c:pt>
                <c:pt idx="18513">
                  <c:v>-40.492456502762465</c:v>
                </c:pt>
                <c:pt idx="18514">
                  <c:v>-98.971856502762478</c:v>
                </c:pt>
                <c:pt idx="18515">
                  <c:v>-51.603456502762469</c:v>
                </c:pt>
                <c:pt idx="18516">
                  <c:v>-40.492456502762465</c:v>
                </c:pt>
                <c:pt idx="18517">
                  <c:v>-26.603456502762469</c:v>
                </c:pt>
                <c:pt idx="18518">
                  <c:v>-89.103456502762469</c:v>
                </c:pt>
                <c:pt idx="18519">
                  <c:v>-40.492456502762465</c:v>
                </c:pt>
                <c:pt idx="18520">
                  <c:v>-40.492456502762465</c:v>
                </c:pt>
                <c:pt idx="18521">
                  <c:v>-40.492456502762465</c:v>
                </c:pt>
                <c:pt idx="18522">
                  <c:v>-89.103456502762469</c:v>
                </c:pt>
                <c:pt idx="18523">
                  <c:v>-40.492456502762465</c:v>
                </c:pt>
                <c:pt idx="18524">
                  <c:v>-40.492456502762465</c:v>
                </c:pt>
                <c:pt idx="18525">
                  <c:v>-40.492456502762465</c:v>
                </c:pt>
                <c:pt idx="18526">
                  <c:v>-89.103456502762469</c:v>
                </c:pt>
                <c:pt idx="18527">
                  <c:v>-51.603456502762469</c:v>
                </c:pt>
                <c:pt idx="18528">
                  <c:v>-51.603456502762469</c:v>
                </c:pt>
              </c:numCache>
            </c:numRef>
          </c:yVal>
        </c:ser>
        <c:ser>
          <c:idx val="3"/>
          <c:order val="3"/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FPS!$K$1:$K$2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FPS!$L$1:$L$2</c:f>
              <c:numCache>
                <c:formatCode>General</c:formatCode>
                <c:ptCount val="2"/>
                <c:pt idx="0">
                  <c:v>111.38505051452991</c:v>
                </c:pt>
                <c:pt idx="1">
                  <c:v>111.38505051452991</c:v>
                </c:pt>
              </c:numCache>
            </c:numRef>
          </c:yVal>
        </c:ser>
        <c:ser>
          <c:idx val="4"/>
          <c:order val="4"/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FPS!$K$1:$K$2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FPS!$N$1:$N$2</c:f>
              <c:numCache>
                <c:formatCode>General</c:formatCode>
                <c:ptCount val="2"/>
                <c:pt idx="0">
                  <c:v>151.60345650276247</c:v>
                </c:pt>
                <c:pt idx="1">
                  <c:v>151.60345650276247</c:v>
                </c:pt>
              </c:numCache>
            </c:numRef>
          </c:yVal>
        </c:ser>
        <c:ser>
          <c:idx val="5"/>
          <c:order val="5"/>
          <c:spPr>
            <a:ln>
              <a:solidFill>
                <a:srgbClr val="0070C0"/>
              </a:solidFill>
            </a:ln>
          </c:spPr>
          <c:marker>
            <c:symbol val="none"/>
          </c:marker>
          <c:xVal>
            <c:numRef>
              <c:f>FPS!$K$1:$K$2</c:f>
              <c:numCache>
                <c:formatCode>General</c:formatCode>
                <c:ptCount val="2"/>
                <c:pt idx="0">
                  <c:v>0</c:v>
                </c:pt>
                <c:pt idx="1">
                  <c:v>150</c:v>
                </c:pt>
              </c:numCache>
            </c:numRef>
          </c:xVal>
          <c:yVal>
            <c:numRef>
              <c:f>FPS!$P$1:$P$2</c:f>
              <c:numCache>
                <c:formatCode>General</c:formatCode>
                <c:ptCount val="2"/>
                <c:pt idx="0">
                  <c:v>173.63064761078937</c:v>
                </c:pt>
                <c:pt idx="1">
                  <c:v>173.63064761078937</c:v>
                </c:pt>
              </c:numCache>
            </c:numRef>
          </c:yVal>
        </c:ser>
        <c:axId val="298888576"/>
        <c:axId val="299767296"/>
      </c:scatterChart>
      <c:valAx>
        <c:axId val="298888576"/>
        <c:scaling>
          <c:orientation val="minMax"/>
          <c:max val="150"/>
          <c:min val="0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sz="1000" b="1" i="0" baseline="0"/>
                  <a:t>Time into Simulation (Seconds)</a:t>
                </a:r>
                <a:endParaRPr lang="en-US" sz="1000"/>
              </a:p>
            </c:rich>
          </c:tx>
          <c:layout/>
        </c:title>
        <c:numFmt formatCode="General" sourceLinked="1"/>
        <c:tickLblPos val="low"/>
        <c:spPr>
          <a:ln w="25400"/>
        </c:spPr>
        <c:txPr>
          <a:bodyPr/>
          <a:lstStyle/>
          <a:p>
            <a:pPr>
              <a:defRPr sz="800" baseline="0"/>
            </a:pPr>
            <a:endParaRPr lang="en-US"/>
          </a:p>
        </c:txPr>
        <c:crossAx val="299767296"/>
        <c:crossesAt val="-999"/>
        <c:crossBetween val="midCat"/>
        <c:majorUnit val="10"/>
      </c:valAx>
      <c:valAx>
        <c:axId val="299767296"/>
        <c:scaling>
          <c:orientation val="minMax"/>
        </c:scaling>
        <c:axPos val="l"/>
        <c:majorGridlines>
          <c:spPr>
            <a:ln w="25400"/>
          </c:spPr>
        </c:majorGridlines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Relative to Averate FPS</a:t>
                </a:r>
              </a:p>
            </c:rich>
          </c:tx>
          <c:layout/>
        </c:title>
        <c:numFmt formatCode="General" sourceLinked="0"/>
        <c:tickLblPos val="nextTo"/>
        <c:spPr>
          <a:ln w="25400"/>
        </c:spPr>
        <c:txPr>
          <a:bodyPr rot="0" vert="horz" anchor="ctr" anchorCtr="0"/>
          <a:lstStyle/>
          <a:p>
            <a:pPr>
              <a:defRPr sz="800" baseline="0"/>
            </a:pPr>
            <a:endParaRPr lang="en-US"/>
          </a:p>
        </c:txPr>
        <c:crossAx val="298888576"/>
        <c:crosses val="autoZero"/>
        <c:crossBetween val="midCat"/>
        <c:majorUnit val="30"/>
      </c:valAx>
    </c:plotArea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15</Characters>
  <Application>Microsoft Office Word</Application>
  <DocSecurity>0</DocSecurity>
  <Lines>1</Lines>
  <Paragraphs>1</Paragraphs>
  <ScaleCrop>false</ScaleCrop>
  <Company>Grizli777</Company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iseletsky@gmail.com</dc:creator>
  <cp:lastModifiedBy>iseletsky@gmail.com</cp:lastModifiedBy>
  <cp:revision>3</cp:revision>
  <dcterms:created xsi:type="dcterms:W3CDTF">2013-06-14T21:32:00Z</dcterms:created>
  <dcterms:modified xsi:type="dcterms:W3CDTF">2013-06-14T21:37:00Z</dcterms:modified>
</cp:coreProperties>
</file>